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8638" w14:textId="3F6D476F" w:rsidR="0038493F" w:rsidRDefault="0038493F">
      <w:pPr>
        <w:pStyle w:val="BodyText"/>
        <w:ind w:left="0"/>
        <w:jc w:val="left"/>
        <w:rPr>
          <w:sz w:val="20"/>
        </w:rPr>
      </w:pPr>
    </w:p>
    <w:p w14:paraId="762AF03A" w14:textId="77777777" w:rsidR="0038493F" w:rsidRDefault="0038493F">
      <w:pPr>
        <w:pStyle w:val="BodyText"/>
        <w:ind w:left="0"/>
        <w:jc w:val="left"/>
        <w:rPr>
          <w:sz w:val="20"/>
        </w:rPr>
      </w:pPr>
    </w:p>
    <w:p w14:paraId="684ED1C3" w14:textId="77777777" w:rsidR="0038493F" w:rsidRDefault="0038493F">
      <w:pPr>
        <w:pStyle w:val="BodyText"/>
        <w:ind w:left="0"/>
        <w:jc w:val="left"/>
        <w:rPr>
          <w:sz w:val="20"/>
        </w:rPr>
      </w:pPr>
    </w:p>
    <w:p w14:paraId="32D206E0" w14:textId="77777777" w:rsidR="0038493F" w:rsidRDefault="0038493F">
      <w:pPr>
        <w:pStyle w:val="BodyText"/>
        <w:ind w:left="0"/>
        <w:jc w:val="left"/>
        <w:rPr>
          <w:sz w:val="20"/>
        </w:rPr>
      </w:pPr>
    </w:p>
    <w:p w14:paraId="3E5E7B78" w14:textId="77777777" w:rsidR="0038493F" w:rsidRDefault="0038493F">
      <w:pPr>
        <w:pStyle w:val="BodyText"/>
        <w:ind w:left="0"/>
        <w:jc w:val="left"/>
        <w:rPr>
          <w:sz w:val="20"/>
        </w:rPr>
      </w:pPr>
    </w:p>
    <w:p w14:paraId="49B377FF" w14:textId="77777777" w:rsidR="0038493F" w:rsidRDefault="0038493F">
      <w:pPr>
        <w:pStyle w:val="BodyText"/>
        <w:ind w:left="0"/>
        <w:jc w:val="left"/>
        <w:rPr>
          <w:sz w:val="20"/>
        </w:rPr>
      </w:pPr>
    </w:p>
    <w:p w14:paraId="050F3D78" w14:textId="77777777" w:rsidR="0038493F" w:rsidRDefault="0038493F">
      <w:pPr>
        <w:pStyle w:val="BodyText"/>
        <w:ind w:left="0"/>
        <w:jc w:val="left"/>
        <w:rPr>
          <w:sz w:val="20"/>
        </w:rPr>
      </w:pPr>
    </w:p>
    <w:p w14:paraId="34B5D12D" w14:textId="77777777" w:rsidR="0038493F" w:rsidRDefault="0038493F">
      <w:pPr>
        <w:pStyle w:val="BodyText"/>
        <w:ind w:left="0"/>
        <w:jc w:val="left"/>
        <w:rPr>
          <w:sz w:val="20"/>
        </w:rPr>
      </w:pPr>
    </w:p>
    <w:p w14:paraId="3E26881C" w14:textId="77777777" w:rsidR="0038493F" w:rsidRDefault="0038493F">
      <w:pPr>
        <w:pStyle w:val="BodyText"/>
        <w:ind w:left="0"/>
        <w:jc w:val="left"/>
        <w:rPr>
          <w:sz w:val="20"/>
        </w:rPr>
      </w:pPr>
    </w:p>
    <w:p w14:paraId="67406F10" w14:textId="77777777" w:rsidR="0038493F" w:rsidRDefault="0038493F">
      <w:pPr>
        <w:pStyle w:val="BodyText"/>
        <w:ind w:left="0"/>
        <w:jc w:val="left"/>
        <w:rPr>
          <w:sz w:val="20"/>
        </w:rPr>
      </w:pPr>
    </w:p>
    <w:p w14:paraId="2DF1B14C" w14:textId="77777777" w:rsidR="0038493F" w:rsidRDefault="0038493F">
      <w:pPr>
        <w:pStyle w:val="BodyText"/>
        <w:ind w:left="0"/>
        <w:jc w:val="left"/>
        <w:rPr>
          <w:sz w:val="20"/>
        </w:rPr>
      </w:pPr>
    </w:p>
    <w:p w14:paraId="2C2B8D72" w14:textId="77777777" w:rsidR="0038493F" w:rsidRDefault="0038493F">
      <w:pPr>
        <w:pStyle w:val="BodyText"/>
        <w:ind w:left="0"/>
        <w:jc w:val="left"/>
        <w:rPr>
          <w:sz w:val="20"/>
        </w:rPr>
      </w:pPr>
    </w:p>
    <w:p w14:paraId="1DDE2A47" w14:textId="77777777" w:rsidR="0038493F" w:rsidRDefault="0038493F">
      <w:pPr>
        <w:pStyle w:val="BodyText"/>
        <w:ind w:left="0"/>
        <w:jc w:val="left"/>
        <w:rPr>
          <w:sz w:val="20"/>
        </w:rPr>
      </w:pPr>
    </w:p>
    <w:p w14:paraId="6F08B3CA" w14:textId="77777777" w:rsidR="0038493F" w:rsidRDefault="0038493F">
      <w:pPr>
        <w:pStyle w:val="BodyText"/>
        <w:ind w:left="0"/>
        <w:jc w:val="left"/>
        <w:rPr>
          <w:sz w:val="20"/>
        </w:rPr>
      </w:pPr>
    </w:p>
    <w:p w14:paraId="3BE64FF5" w14:textId="77777777" w:rsidR="0038493F" w:rsidRDefault="0038493F">
      <w:pPr>
        <w:pStyle w:val="BodyText"/>
        <w:ind w:left="0"/>
        <w:jc w:val="left"/>
        <w:rPr>
          <w:sz w:val="20"/>
        </w:rPr>
      </w:pPr>
    </w:p>
    <w:p w14:paraId="0D964259" w14:textId="77777777" w:rsidR="0038493F" w:rsidRDefault="0038493F">
      <w:pPr>
        <w:pStyle w:val="BodyText"/>
        <w:ind w:left="0"/>
        <w:jc w:val="left"/>
        <w:rPr>
          <w:sz w:val="20"/>
        </w:rPr>
      </w:pPr>
    </w:p>
    <w:p w14:paraId="587C09BA" w14:textId="77777777" w:rsidR="0038493F" w:rsidRDefault="0038493F">
      <w:pPr>
        <w:pStyle w:val="BodyText"/>
        <w:ind w:left="0"/>
        <w:jc w:val="left"/>
        <w:rPr>
          <w:sz w:val="20"/>
        </w:rPr>
      </w:pPr>
    </w:p>
    <w:p w14:paraId="298E03A8" w14:textId="77777777" w:rsidR="0038493F" w:rsidRDefault="0038493F">
      <w:pPr>
        <w:pStyle w:val="BodyText"/>
        <w:ind w:left="0"/>
        <w:jc w:val="left"/>
        <w:rPr>
          <w:sz w:val="20"/>
        </w:rPr>
      </w:pPr>
    </w:p>
    <w:p w14:paraId="482F0AC3" w14:textId="77777777" w:rsidR="0038493F" w:rsidRDefault="0038493F">
      <w:pPr>
        <w:pStyle w:val="BodyText"/>
        <w:ind w:left="0"/>
        <w:jc w:val="left"/>
        <w:rPr>
          <w:sz w:val="20"/>
        </w:rPr>
      </w:pPr>
    </w:p>
    <w:p w14:paraId="4FBCC6A9" w14:textId="77777777" w:rsidR="0038493F" w:rsidRDefault="0038493F">
      <w:pPr>
        <w:pStyle w:val="BodyText"/>
        <w:ind w:left="0"/>
        <w:jc w:val="left"/>
        <w:rPr>
          <w:sz w:val="20"/>
        </w:rPr>
      </w:pPr>
    </w:p>
    <w:p w14:paraId="181E29D9" w14:textId="77777777" w:rsidR="0038493F" w:rsidRDefault="0038493F">
      <w:pPr>
        <w:pStyle w:val="BodyText"/>
        <w:ind w:left="0"/>
        <w:jc w:val="left"/>
        <w:rPr>
          <w:sz w:val="20"/>
        </w:rPr>
      </w:pPr>
    </w:p>
    <w:p w14:paraId="58382540" w14:textId="77777777" w:rsidR="0038493F" w:rsidRDefault="0038493F">
      <w:pPr>
        <w:pStyle w:val="BodyText"/>
        <w:ind w:left="0"/>
        <w:jc w:val="left"/>
        <w:rPr>
          <w:sz w:val="20"/>
        </w:rPr>
      </w:pPr>
    </w:p>
    <w:p w14:paraId="7CF9E3A9" w14:textId="77777777" w:rsidR="0038493F" w:rsidRDefault="0038493F">
      <w:pPr>
        <w:pStyle w:val="BodyText"/>
        <w:ind w:left="0"/>
        <w:jc w:val="left"/>
        <w:rPr>
          <w:sz w:val="20"/>
        </w:rPr>
      </w:pPr>
    </w:p>
    <w:p w14:paraId="199FBB50" w14:textId="77777777" w:rsidR="0038493F" w:rsidRDefault="0038493F">
      <w:pPr>
        <w:pStyle w:val="BodyText"/>
        <w:ind w:left="0"/>
        <w:jc w:val="left"/>
        <w:rPr>
          <w:sz w:val="20"/>
        </w:rPr>
      </w:pPr>
    </w:p>
    <w:p w14:paraId="1FE1BBB7" w14:textId="77777777" w:rsidR="0038493F" w:rsidRDefault="0038493F">
      <w:pPr>
        <w:pStyle w:val="BodyText"/>
        <w:ind w:left="0"/>
        <w:jc w:val="left"/>
        <w:rPr>
          <w:sz w:val="20"/>
        </w:rPr>
      </w:pPr>
    </w:p>
    <w:p w14:paraId="31EB122E" w14:textId="77777777" w:rsidR="0038493F" w:rsidRDefault="0038493F">
      <w:pPr>
        <w:pStyle w:val="BodyText"/>
        <w:ind w:left="0"/>
        <w:jc w:val="left"/>
        <w:rPr>
          <w:sz w:val="20"/>
        </w:rPr>
      </w:pPr>
    </w:p>
    <w:p w14:paraId="2225391E" w14:textId="77777777" w:rsidR="0038493F" w:rsidRDefault="0038493F">
      <w:pPr>
        <w:pStyle w:val="BodyText"/>
        <w:ind w:left="0"/>
        <w:jc w:val="left"/>
        <w:rPr>
          <w:sz w:val="20"/>
        </w:rPr>
      </w:pPr>
    </w:p>
    <w:p w14:paraId="090CF58A" w14:textId="77777777" w:rsidR="0038493F" w:rsidRDefault="0038493F">
      <w:pPr>
        <w:pStyle w:val="BodyText"/>
        <w:ind w:left="0"/>
        <w:jc w:val="left"/>
        <w:rPr>
          <w:sz w:val="20"/>
        </w:rPr>
      </w:pPr>
    </w:p>
    <w:p w14:paraId="5134671B" w14:textId="77777777" w:rsidR="0038493F" w:rsidRDefault="0038493F">
      <w:pPr>
        <w:pStyle w:val="BodyText"/>
        <w:ind w:left="0"/>
        <w:jc w:val="left"/>
        <w:rPr>
          <w:sz w:val="20"/>
        </w:rPr>
      </w:pPr>
    </w:p>
    <w:p w14:paraId="62644495" w14:textId="77777777" w:rsidR="0038493F" w:rsidRDefault="0038493F">
      <w:pPr>
        <w:pStyle w:val="BodyText"/>
        <w:ind w:left="0"/>
        <w:jc w:val="left"/>
        <w:rPr>
          <w:sz w:val="20"/>
        </w:rPr>
      </w:pPr>
    </w:p>
    <w:p w14:paraId="3BA7F6CC" w14:textId="77777777" w:rsidR="0038493F" w:rsidRDefault="0038493F">
      <w:pPr>
        <w:pStyle w:val="BodyText"/>
        <w:ind w:left="0"/>
        <w:jc w:val="left"/>
        <w:rPr>
          <w:sz w:val="20"/>
        </w:rPr>
      </w:pPr>
    </w:p>
    <w:p w14:paraId="35B3D4D0" w14:textId="77777777" w:rsidR="0038493F" w:rsidRDefault="0038493F">
      <w:pPr>
        <w:pStyle w:val="BodyText"/>
        <w:ind w:left="0"/>
        <w:jc w:val="left"/>
        <w:rPr>
          <w:sz w:val="20"/>
        </w:rPr>
      </w:pPr>
    </w:p>
    <w:p w14:paraId="4EF80E32" w14:textId="77777777" w:rsidR="0038493F" w:rsidRDefault="0038493F">
      <w:pPr>
        <w:pStyle w:val="BodyText"/>
        <w:ind w:left="0"/>
        <w:jc w:val="left"/>
        <w:rPr>
          <w:sz w:val="20"/>
        </w:rPr>
      </w:pPr>
    </w:p>
    <w:p w14:paraId="1D457DD1" w14:textId="77777777" w:rsidR="0038493F" w:rsidRDefault="0038493F">
      <w:pPr>
        <w:pStyle w:val="BodyText"/>
        <w:ind w:left="0"/>
        <w:jc w:val="left"/>
        <w:rPr>
          <w:sz w:val="20"/>
        </w:rPr>
      </w:pPr>
    </w:p>
    <w:p w14:paraId="0DF872C0" w14:textId="77777777" w:rsidR="0038493F" w:rsidRDefault="0038493F">
      <w:pPr>
        <w:pStyle w:val="BodyText"/>
        <w:ind w:left="0"/>
        <w:jc w:val="left"/>
        <w:rPr>
          <w:sz w:val="20"/>
        </w:rPr>
      </w:pPr>
    </w:p>
    <w:p w14:paraId="0F56EF98" w14:textId="77777777" w:rsidR="0038493F" w:rsidRDefault="0038493F">
      <w:pPr>
        <w:pStyle w:val="BodyText"/>
        <w:ind w:left="0"/>
        <w:jc w:val="left"/>
        <w:rPr>
          <w:sz w:val="20"/>
        </w:rPr>
      </w:pPr>
    </w:p>
    <w:p w14:paraId="15324468" w14:textId="77777777" w:rsidR="0038493F" w:rsidRDefault="0038493F">
      <w:pPr>
        <w:pStyle w:val="BodyText"/>
        <w:ind w:left="0"/>
        <w:jc w:val="left"/>
        <w:rPr>
          <w:sz w:val="20"/>
        </w:rPr>
      </w:pPr>
    </w:p>
    <w:p w14:paraId="4477075F" w14:textId="77777777" w:rsidR="0038493F" w:rsidRDefault="0038493F">
      <w:pPr>
        <w:pStyle w:val="BodyText"/>
        <w:ind w:left="0"/>
        <w:jc w:val="left"/>
        <w:rPr>
          <w:sz w:val="20"/>
        </w:rPr>
      </w:pPr>
    </w:p>
    <w:p w14:paraId="2562AD31" w14:textId="77777777" w:rsidR="0038493F" w:rsidRDefault="0038493F">
      <w:pPr>
        <w:pStyle w:val="BodyText"/>
        <w:ind w:left="0"/>
        <w:jc w:val="left"/>
        <w:rPr>
          <w:sz w:val="20"/>
        </w:rPr>
      </w:pPr>
    </w:p>
    <w:p w14:paraId="559AF6EF" w14:textId="77777777" w:rsidR="0038493F" w:rsidRDefault="0038493F">
      <w:pPr>
        <w:pStyle w:val="BodyText"/>
        <w:ind w:left="0"/>
        <w:jc w:val="left"/>
        <w:rPr>
          <w:sz w:val="20"/>
        </w:rPr>
      </w:pPr>
    </w:p>
    <w:p w14:paraId="35000943" w14:textId="77777777" w:rsidR="0038493F" w:rsidRDefault="0038493F">
      <w:pPr>
        <w:pStyle w:val="BodyText"/>
        <w:ind w:left="0"/>
        <w:jc w:val="left"/>
        <w:rPr>
          <w:sz w:val="20"/>
        </w:rPr>
      </w:pPr>
    </w:p>
    <w:p w14:paraId="5D703265" w14:textId="77777777" w:rsidR="0038493F" w:rsidRDefault="0038493F">
      <w:pPr>
        <w:pStyle w:val="BodyText"/>
        <w:ind w:left="0"/>
        <w:jc w:val="left"/>
        <w:rPr>
          <w:sz w:val="20"/>
        </w:rPr>
      </w:pPr>
    </w:p>
    <w:p w14:paraId="344A2B7A" w14:textId="77777777" w:rsidR="0038493F" w:rsidRDefault="0038493F">
      <w:pPr>
        <w:pStyle w:val="BodyText"/>
        <w:ind w:left="0"/>
        <w:jc w:val="left"/>
        <w:rPr>
          <w:sz w:val="20"/>
        </w:rPr>
      </w:pPr>
    </w:p>
    <w:p w14:paraId="1C72B88C" w14:textId="77777777" w:rsidR="0038493F" w:rsidRDefault="0038493F">
      <w:pPr>
        <w:pStyle w:val="BodyText"/>
        <w:spacing w:before="176" w:after="1"/>
        <w:ind w:left="0"/>
        <w:jc w:val="left"/>
        <w:rPr>
          <w:sz w:val="20"/>
        </w:rPr>
      </w:pPr>
    </w:p>
    <w:p w14:paraId="781E8270" w14:textId="77777777" w:rsidR="0038493F" w:rsidRDefault="00000000">
      <w:pPr>
        <w:pStyle w:val="BodyText"/>
        <w:spacing w:line="20" w:lineRule="exact"/>
        <w:ind w:left="154"/>
        <w:jc w:val="left"/>
        <w:rPr>
          <w:sz w:val="2"/>
        </w:rPr>
      </w:pPr>
      <w:r>
        <w:rPr>
          <w:noProof/>
          <w:sz w:val="2"/>
        </w:rPr>
        <mc:AlternateContent>
          <mc:Choice Requires="wpg">
            <w:drawing>
              <wp:inline distT="0" distB="0" distL="0" distR="0" wp14:anchorId="19CFACF6" wp14:editId="4F2B25F1">
                <wp:extent cx="4490085" cy="12700"/>
                <wp:effectExtent l="9525" t="0" r="5714"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0085" cy="12700"/>
                          <a:chOff x="0" y="0"/>
                          <a:chExt cx="4490085" cy="12700"/>
                        </a:xfrm>
                      </wpg:grpSpPr>
                      <wps:wsp>
                        <wps:cNvPr id="4" name="Graphic 4"/>
                        <wps:cNvSpPr/>
                        <wps:spPr>
                          <a:xfrm>
                            <a:off x="0" y="6096"/>
                            <a:ext cx="4490085" cy="1270"/>
                          </a:xfrm>
                          <a:custGeom>
                            <a:avLst/>
                            <a:gdLst/>
                            <a:ahLst/>
                            <a:cxnLst/>
                            <a:rect l="l" t="t" r="r" b="b"/>
                            <a:pathLst>
                              <a:path w="4490085">
                                <a:moveTo>
                                  <a:pt x="0" y="0"/>
                                </a:moveTo>
                                <a:lnTo>
                                  <a:pt x="4489704" y="0"/>
                                </a:lnTo>
                              </a:path>
                            </a:pathLst>
                          </a:custGeom>
                          <a:ln w="12192">
                            <a:solidFill>
                              <a:srgbClr val="211F1F"/>
                            </a:solidFill>
                            <a:prstDash val="solid"/>
                          </a:ln>
                        </wps:spPr>
                        <wps:bodyPr wrap="square" lIns="0" tIns="0" rIns="0" bIns="0" rtlCol="0">
                          <a:prstTxWarp prst="textNoShape">
                            <a:avLst/>
                          </a:prstTxWarp>
                          <a:noAutofit/>
                        </wps:bodyPr>
                      </wps:wsp>
                    </wpg:wgp>
                  </a:graphicData>
                </a:graphic>
              </wp:inline>
            </w:drawing>
          </mc:Choice>
          <mc:Fallback>
            <w:pict>
              <v:group w14:anchorId="6503C8AA" id="Group 3" o:spid="_x0000_s1026" style="width:353.55pt;height:1pt;mso-position-horizontal-relative:char;mso-position-vertical-relative:line" coordsize="449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">
                <v:shape id="Graphic 4" o:spid="_x0000_s1027" style="position:absolute;top:60;width:44900;height:13;visibility:visible;mso-wrap-style:square;v-text-anchor:top" coordsize="449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" path="m,l4489704,e" filled="f" strokecolor="#211f1f" strokeweight=".96pt">
                  <v:path arrowok="t"/>
                </v:shape>
                <w10:anchorlock/>
              </v:group>
            </w:pict>
          </mc:Fallback>
        </mc:AlternateContent>
      </w:r>
    </w:p>
    <w:p w14:paraId="457EE9A4" w14:textId="77777777" w:rsidR="0038493F" w:rsidRDefault="0038493F">
      <w:pPr>
        <w:pStyle w:val="BodyText"/>
        <w:spacing w:line="20" w:lineRule="exact"/>
        <w:jc w:val="left"/>
        <w:rPr>
          <w:sz w:val="2"/>
        </w:rPr>
        <w:sectPr w:rsidR="0038493F">
          <w:footerReference w:type="default" r:id="rId7"/>
          <w:type w:val="continuous"/>
          <w:pgSz w:w="8380" w:h="12450"/>
          <w:pgMar w:top="860" w:right="566" w:bottom="1160" w:left="425" w:header="0" w:footer="968" w:gutter="0"/>
          <w:pgNumType w:start="1"/>
          <w:cols w:space="720"/>
        </w:sectPr>
      </w:pPr>
    </w:p>
    <w:p w14:paraId="30D6023C" w14:textId="77777777" w:rsidR="0038493F" w:rsidRDefault="0038493F">
      <w:pPr>
        <w:pStyle w:val="BodyText"/>
        <w:ind w:left="0"/>
        <w:jc w:val="left"/>
        <w:rPr>
          <w:sz w:val="20"/>
        </w:rPr>
      </w:pPr>
    </w:p>
    <w:p w14:paraId="1D20807B" w14:textId="77777777" w:rsidR="0038493F" w:rsidRDefault="0038493F">
      <w:pPr>
        <w:pStyle w:val="BodyText"/>
        <w:ind w:left="0"/>
        <w:jc w:val="left"/>
        <w:rPr>
          <w:sz w:val="20"/>
        </w:rPr>
      </w:pPr>
    </w:p>
    <w:p w14:paraId="02EDA982" w14:textId="77777777" w:rsidR="0038493F" w:rsidRDefault="0038493F">
      <w:pPr>
        <w:pStyle w:val="BodyText"/>
        <w:ind w:left="0"/>
        <w:jc w:val="left"/>
        <w:rPr>
          <w:sz w:val="20"/>
        </w:rPr>
      </w:pPr>
    </w:p>
    <w:p w14:paraId="728C83E4" w14:textId="77777777" w:rsidR="0038493F" w:rsidRDefault="0038493F">
      <w:pPr>
        <w:pStyle w:val="BodyText"/>
        <w:ind w:left="0"/>
        <w:jc w:val="left"/>
        <w:rPr>
          <w:sz w:val="20"/>
        </w:rPr>
      </w:pPr>
    </w:p>
    <w:p w14:paraId="13ACAD5B" w14:textId="77777777" w:rsidR="0038493F" w:rsidRDefault="0038493F">
      <w:pPr>
        <w:pStyle w:val="BodyText"/>
        <w:ind w:left="0"/>
        <w:jc w:val="left"/>
        <w:rPr>
          <w:sz w:val="20"/>
        </w:rPr>
      </w:pPr>
    </w:p>
    <w:p w14:paraId="62833946" w14:textId="77777777" w:rsidR="0038493F" w:rsidRDefault="0038493F">
      <w:pPr>
        <w:pStyle w:val="BodyText"/>
        <w:ind w:left="0"/>
        <w:jc w:val="left"/>
        <w:rPr>
          <w:sz w:val="20"/>
        </w:rPr>
      </w:pPr>
    </w:p>
    <w:p w14:paraId="5F391BA1" w14:textId="77777777" w:rsidR="0038493F" w:rsidRDefault="0038493F">
      <w:pPr>
        <w:pStyle w:val="BodyText"/>
        <w:ind w:left="0"/>
        <w:jc w:val="left"/>
        <w:rPr>
          <w:sz w:val="20"/>
        </w:rPr>
      </w:pPr>
    </w:p>
    <w:p w14:paraId="2CE5CA3A" w14:textId="77777777" w:rsidR="0038493F" w:rsidRDefault="0038493F">
      <w:pPr>
        <w:pStyle w:val="BodyText"/>
        <w:ind w:left="0"/>
        <w:jc w:val="left"/>
        <w:rPr>
          <w:sz w:val="20"/>
        </w:rPr>
      </w:pPr>
    </w:p>
    <w:p w14:paraId="068BEBA4" w14:textId="77777777" w:rsidR="0038493F" w:rsidRDefault="0038493F">
      <w:pPr>
        <w:pStyle w:val="BodyText"/>
        <w:ind w:left="0"/>
        <w:jc w:val="left"/>
        <w:rPr>
          <w:sz w:val="20"/>
        </w:rPr>
      </w:pPr>
    </w:p>
    <w:p w14:paraId="40DB9A84" w14:textId="77777777" w:rsidR="0038493F" w:rsidRDefault="0038493F">
      <w:pPr>
        <w:pStyle w:val="BodyText"/>
        <w:ind w:left="0"/>
        <w:jc w:val="left"/>
        <w:rPr>
          <w:sz w:val="20"/>
        </w:rPr>
      </w:pPr>
    </w:p>
    <w:p w14:paraId="43C38CAD" w14:textId="77777777" w:rsidR="0038493F" w:rsidRDefault="0038493F">
      <w:pPr>
        <w:pStyle w:val="BodyText"/>
        <w:ind w:left="0"/>
        <w:jc w:val="left"/>
        <w:rPr>
          <w:sz w:val="20"/>
        </w:rPr>
      </w:pPr>
    </w:p>
    <w:p w14:paraId="3FF890B4" w14:textId="77777777" w:rsidR="0038493F" w:rsidRDefault="0038493F">
      <w:pPr>
        <w:pStyle w:val="BodyText"/>
        <w:ind w:left="0"/>
        <w:jc w:val="left"/>
        <w:rPr>
          <w:sz w:val="20"/>
        </w:rPr>
      </w:pPr>
    </w:p>
    <w:p w14:paraId="3DD42AA6" w14:textId="77777777" w:rsidR="0038493F" w:rsidRDefault="0038493F">
      <w:pPr>
        <w:pStyle w:val="BodyText"/>
        <w:ind w:left="0"/>
        <w:jc w:val="left"/>
        <w:rPr>
          <w:sz w:val="20"/>
        </w:rPr>
      </w:pPr>
    </w:p>
    <w:p w14:paraId="0F74F34E" w14:textId="77777777" w:rsidR="0038493F" w:rsidRDefault="0038493F">
      <w:pPr>
        <w:pStyle w:val="BodyText"/>
        <w:ind w:left="0"/>
        <w:jc w:val="left"/>
        <w:rPr>
          <w:sz w:val="20"/>
        </w:rPr>
      </w:pPr>
    </w:p>
    <w:p w14:paraId="14A6B860" w14:textId="77777777" w:rsidR="0038493F" w:rsidRDefault="0038493F">
      <w:pPr>
        <w:pStyle w:val="BodyText"/>
        <w:ind w:left="0"/>
        <w:jc w:val="left"/>
        <w:rPr>
          <w:sz w:val="20"/>
        </w:rPr>
      </w:pPr>
    </w:p>
    <w:p w14:paraId="5AFC07D3" w14:textId="77777777" w:rsidR="0038493F" w:rsidRDefault="0038493F">
      <w:pPr>
        <w:pStyle w:val="BodyText"/>
        <w:ind w:left="0"/>
        <w:jc w:val="left"/>
        <w:rPr>
          <w:sz w:val="20"/>
        </w:rPr>
      </w:pPr>
    </w:p>
    <w:p w14:paraId="11C51866" w14:textId="77777777" w:rsidR="0038493F" w:rsidRDefault="0038493F">
      <w:pPr>
        <w:pStyle w:val="BodyText"/>
        <w:ind w:left="0"/>
        <w:jc w:val="left"/>
        <w:rPr>
          <w:sz w:val="20"/>
        </w:rPr>
      </w:pPr>
    </w:p>
    <w:p w14:paraId="5145C65D" w14:textId="77777777" w:rsidR="0038493F" w:rsidRDefault="0038493F">
      <w:pPr>
        <w:pStyle w:val="BodyText"/>
        <w:ind w:left="0"/>
        <w:jc w:val="left"/>
        <w:rPr>
          <w:sz w:val="20"/>
        </w:rPr>
      </w:pPr>
    </w:p>
    <w:p w14:paraId="7CD7B84C" w14:textId="77777777" w:rsidR="0038493F" w:rsidRDefault="0038493F">
      <w:pPr>
        <w:pStyle w:val="BodyText"/>
        <w:ind w:left="0"/>
        <w:jc w:val="left"/>
        <w:rPr>
          <w:sz w:val="20"/>
        </w:rPr>
      </w:pPr>
    </w:p>
    <w:p w14:paraId="7AC625A1" w14:textId="77777777" w:rsidR="0038493F" w:rsidRDefault="0038493F">
      <w:pPr>
        <w:pStyle w:val="BodyText"/>
        <w:ind w:left="0"/>
        <w:jc w:val="left"/>
        <w:rPr>
          <w:sz w:val="20"/>
        </w:rPr>
      </w:pPr>
    </w:p>
    <w:p w14:paraId="1E9E9298" w14:textId="77777777" w:rsidR="0038493F" w:rsidRDefault="0038493F">
      <w:pPr>
        <w:pStyle w:val="BodyText"/>
        <w:ind w:left="0"/>
        <w:jc w:val="left"/>
        <w:rPr>
          <w:sz w:val="20"/>
        </w:rPr>
      </w:pPr>
    </w:p>
    <w:p w14:paraId="446A837F" w14:textId="77777777" w:rsidR="0038493F" w:rsidRDefault="0038493F">
      <w:pPr>
        <w:pStyle w:val="BodyText"/>
        <w:ind w:left="0"/>
        <w:jc w:val="left"/>
        <w:rPr>
          <w:sz w:val="20"/>
        </w:rPr>
      </w:pPr>
    </w:p>
    <w:p w14:paraId="45437468" w14:textId="77777777" w:rsidR="0038493F" w:rsidRDefault="0038493F">
      <w:pPr>
        <w:pStyle w:val="BodyText"/>
        <w:ind w:left="0"/>
        <w:jc w:val="left"/>
        <w:rPr>
          <w:sz w:val="20"/>
        </w:rPr>
      </w:pPr>
    </w:p>
    <w:p w14:paraId="47D58862" w14:textId="77777777" w:rsidR="0038493F" w:rsidRDefault="0038493F">
      <w:pPr>
        <w:pStyle w:val="BodyText"/>
        <w:ind w:left="0"/>
        <w:jc w:val="left"/>
        <w:rPr>
          <w:sz w:val="20"/>
        </w:rPr>
      </w:pPr>
    </w:p>
    <w:p w14:paraId="65DDDFD5" w14:textId="77777777" w:rsidR="0038493F" w:rsidRDefault="0038493F">
      <w:pPr>
        <w:pStyle w:val="BodyText"/>
        <w:ind w:left="0"/>
        <w:jc w:val="left"/>
        <w:rPr>
          <w:sz w:val="20"/>
        </w:rPr>
      </w:pPr>
    </w:p>
    <w:p w14:paraId="0BE0CC1E" w14:textId="77777777" w:rsidR="0038493F" w:rsidRDefault="0038493F">
      <w:pPr>
        <w:pStyle w:val="BodyText"/>
        <w:ind w:left="0"/>
        <w:jc w:val="left"/>
        <w:rPr>
          <w:sz w:val="20"/>
        </w:rPr>
      </w:pPr>
    </w:p>
    <w:p w14:paraId="4A03574A" w14:textId="77777777" w:rsidR="0038493F" w:rsidRDefault="0038493F">
      <w:pPr>
        <w:pStyle w:val="BodyText"/>
        <w:ind w:left="0"/>
        <w:jc w:val="left"/>
        <w:rPr>
          <w:sz w:val="20"/>
        </w:rPr>
      </w:pPr>
    </w:p>
    <w:p w14:paraId="7D389B27" w14:textId="77777777" w:rsidR="0038493F" w:rsidRDefault="0038493F">
      <w:pPr>
        <w:pStyle w:val="BodyText"/>
        <w:ind w:left="0"/>
        <w:jc w:val="left"/>
        <w:rPr>
          <w:sz w:val="20"/>
        </w:rPr>
      </w:pPr>
    </w:p>
    <w:p w14:paraId="7FA52F3C" w14:textId="77777777" w:rsidR="0038493F" w:rsidRDefault="0038493F">
      <w:pPr>
        <w:pStyle w:val="BodyText"/>
        <w:ind w:left="0"/>
        <w:jc w:val="left"/>
        <w:rPr>
          <w:sz w:val="20"/>
        </w:rPr>
      </w:pPr>
    </w:p>
    <w:p w14:paraId="7F120B9A" w14:textId="77777777" w:rsidR="0038493F" w:rsidRDefault="0038493F">
      <w:pPr>
        <w:pStyle w:val="BodyText"/>
        <w:ind w:left="0"/>
        <w:jc w:val="left"/>
        <w:rPr>
          <w:sz w:val="20"/>
        </w:rPr>
      </w:pPr>
    </w:p>
    <w:p w14:paraId="7254080E" w14:textId="77777777" w:rsidR="0038493F" w:rsidRDefault="0038493F">
      <w:pPr>
        <w:pStyle w:val="BodyText"/>
        <w:ind w:left="0"/>
        <w:jc w:val="left"/>
        <w:rPr>
          <w:sz w:val="20"/>
        </w:rPr>
      </w:pPr>
    </w:p>
    <w:p w14:paraId="1CC5FDB2" w14:textId="77777777" w:rsidR="0038493F" w:rsidRDefault="0038493F">
      <w:pPr>
        <w:pStyle w:val="BodyText"/>
        <w:ind w:left="0"/>
        <w:jc w:val="left"/>
        <w:rPr>
          <w:sz w:val="20"/>
        </w:rPr>
      </w:pPr>
    </w:p>
    <w:p w14:paraId="72A24BD6" w14:textId="77777777" w:rsidR="0038493F" w:rsidRDefault="0038493F">
      <w:pPr>
        <w:pStyle w:val="BodyText"/>
        <w:ind w:left="0"/>
        <w:jc w:val="left"/>
        <w:rPr>
          <w:sz w:val="20"/>
        </w:rPr>
      </w:pPr>
    </w:p>
    <w:p w14:paraId="57443718" w14:textId="77777777" w:rsidR="0038493F" w:rsidRDefault="0038493F">
      <w:pPr>
        <w:pStyle w:val="BodyText"/>
        <w:ind w:left="0"/>
        <w:jc w:val="left"/>
        <w:rPr>
          <w:sz w:val="20"/>
        </w:rPr>
      </w:pPr>
    </w:p>
    <w:p w14:paraId="6F02725A" w14:textId="77777777" w:rsidR="0038493F" w:rsidRDefault="0038493F">
      <w:pPr>
        <w:pStyle w:val="BodyText"/>
        <w:ind w:left="0"/>
        <w:jc w:val="left"/>
        <w:rPr>
          <w:sz w:val="20"/>
        </w:rPr>
      </w:pPr>
    </w:p>
    <w:p w14:paraId="4BE9D058" w14:textId="77777777" w:rsidR="0038493F" w:rsidRDefault="0038493F">
      <w:pPr>
        <w:pStyle w:val="BodyText"/>
        <w:ind w:left="0"/>
        <w:jc w:val="left"/>
        <w:rPr>
          <w:sz w:val="20"/>
        </w:rPr>
      </w:pPr>
    </w:p>
    <w:p w14:paraId="63EA9E4D" w14:textId="77777777" w:rsidR="0038493F" w:rsidRDefault="0038493F">
      <w:pPr>
        <w:pStyle w:val="BodyText"/>
        <w:ind w:left="0"/>
        <w:jc w:val="left"/>
        <w:rPr>
          <w:sz w:val="20"/>
        </w:rPr>
      </w:pPr>
    </w:p>
    <w:p w14:paraId="3AC7E41D" w14:textId="77777777" w:rsidR="0038493F" w:rsidRDefault="0038493F">
      <w:pPr>
        <w:pStyle w:val="BodyText"/>
        <w:ind w:left="0"/>
        <w:jc w:val="left"/>
        <w:rPr>
          <w:sz w:val="20"/>
        </w:rPr>
      </w:pPr>
    </w:p>
    <w:p w14:paraId="2186F4D8" w14:textId="77777777" w:rsidR="0038493F" w:rsidRDefault="0038493F">
      <w:pPr>
        <w:pStyle w:val="BodyText"/>
        <w:ind w:left="0"/>
        <w:jc w:val="left"/>
        <w:rPr>
          <w:sz w:val="20"/>
        </w:rPr>
      </w:pPr>
    </w:p>
    <w:p w14:paraId="516BC0CF" w14:textId="77777777" w:rsidR="0038493F" w:rsidRDefault="0038493F">
      <w:pPr>
        <w:pStyle w:val="BodyText"/>
        <w:ind w:left="0"/>
        <w:jc w:val="left"/>
        <w:rPr>
          <w:sz w:val="20"/>
        </w:rPr>
      </w:pPr>
    </w:p>
    <w:p w14:paraId="2DD0A3D6" w14:textId="77777777" w:rsidR="0038493F" w:rsidRDefault="0038493F">
      <w:pPr>
        <w:pStyle w:val="BodyText"/>
        <w:ind w:left="0"/>
        <w:jc w:val="left"/>
        <w:rPr>
          <w:sz w:val="20"/>
        </w:rPr>
      </w:pPr>
    </w:p>
    <w:p w14:paraId="382A0C07" w14:textId="77777777" w:rsidR="0038493F" w:rsidRDefault="0038493F">
      <w:pPr>
        <w:pStyle w:val="BodyText"/>
        <w:spacing w:before="96" w:after="1"/>
        <w:ind w:left="0"/>
        <w:jc w:val="left"/>
        <w:rPr>
          <w:sz w:val="20"/>
        </w:rPr>
      </w:pPr>
    </w:p>
    <w:p w14:paraId="401C46BA" w14:textId="77777777" w:rsidR="0038493F" w:rsidRDefault="00000000">
      <w:pPr>
        <w:pStyle w:val="BodyText"/>
        <w:spacing w:line="20" w:lineRule="exact"/>
        <w:ind w:left="154"/>
        <w:jc w:val="left"/>
        <w:rPr>
          <w:sz w:val="2"/>
        </w:rPr>
      </w:pPr>
      <w:r>
        <w:rPr>
          <w:noProof/>
          <w:sz w:val="2"/>
        </w:rPr>
        <mc:AlternateContent>
          <mc:Choice Requires="wpg">
            <w:drawing>
              <wp:inline distT="0" distB="0" distL="0" distR="0" wp14:anchorId="455B80D1" wp14:editId="6269ABD7">
                <wp:extent cx="4490085" cy="12700"/>
                <wp:effectExtent l="9525" t="0" r="5714"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0085" cy="12700"/>
                          <a:chOff x="0" y="0"/>
                          <a:chExt cx="4490085" cy="12700"/>
                        </a:xfrm>
                      </wpg:grpSpPr>
                      <wps:wsp>
                        <wps:cNvPr id="6" name="Graphic 6"/>
                        <wps:cNvSpPr/>
                        <wps:spPr>
                          <a:xfrm>
                            <a:off x="0" y="6096"/>
                            <a:ext cx="4490085" cy="1270"/>
                          </a:xfrm>
                          <a:custGeom>
                            <a:avLst/>
                            <a:gdLst/>
                            <a:ahLst/>
                            <a:cxnLst/>
                            <a:rect l="l" t="t" r="r" b="b"/>
                            <a:pathLst>
                              <a:path w="4490085">
                                <a:moveTo>
                                  <a:pt x="0" y="0"/>
                                </a:moveTo>
                                <a:lnTo>
                                  <a:pt x="4489704" y="0"/>
                                </a:lnTo>
                              </a:path>
                            </a:pathLst>
                          </a:custGeom>
                          <a:ln w="12192">
                            <a:solidFill>
                              <a:srgbClr val="211F1F"/>
                            </a:solidFill>
                            <a:prstDash val="solid"/>
                          </a:ln>
                        </wps:spPr>
                        <wps:bodyPr wrap="square" lIns="0" tIns="0" rIns="0" bIns="0" rtlCol="0">
                          <a:prstTxWarp prst="textNoShape">
                            <a:avLst/>
                          </a:prstTxWarp>
                          <a:noAutofit/>
                        </wps:bodyPr>
                      </wps:wsp>
                    </wpg:wgp>
                  </a:graphicData>
                </a:graphic>
              </wp:inline>
            </w:drawing>
          </mc:Choice>
          <mc:Fallback>
            <w:pict>
              <v:group w14:anchorId="37087485" id="Group 5" o:spid="_x0000_s1026" style="width:353.55pt;height:1pt;mso-position-horizontal-relative:char;mso-position-vertical-relative:line" coordsize="449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">
                <v:shape id="Graphic 6" o:spid="_x0000_s1027" style="position:absolute;top:60;width:44900;height:13;visibility:visible;mso-wrap-style:square;v-text-anchor:top" coordsize="449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" path="m,l4489704,e" filled="f" strokecolor="#211f1f" strokeweight=".96pt">
                  <v:path arrowok="t"/>
                </v:shape>
                <w10:anchorlock/>
              </v:group>
            </w:pict>
          </mc:Fallback>
        </mc:AlternateContent>
      </w:r>
    </w:p>
    <w:p w14:paraId="17D233C6" w14:textId="77777777" w:rsidR="0038493F" w:rsidRDefault="0038493F">
      <w:pPr>
        <w:pStyle w:val="BodyText"/>
        <w:spacing w:line="20" w:lineRule="exact"/>
        <w:jc w:val="left"/>
        <w:rPr>
          <w:sz w:val="2"/>
        </w:rPr>
        <w:sectPr w:rsidR="0038493F">
          <w:pgSz w:w="8380" w:h="12450"/>
          <w:pgMar w:top="1400" w:right="566" w:bottom="1160" w:left="425" w:header="0" w:footer="968" w:gutter="0"/>
          <w:cols w:space="720"/>
        </w:sectPr>
      </w:pPr>
    </w:p>
    <w:p w14:paraId="7619037A" w14:textId="77777777" w:rsidR="0038493F" w:rsidRDefault="00000000">
      <w:pPr>
        <w:spacing w:before="96"/>
        <w:ind w:left="129" w:right="2"/>
        <w:jc w:val="center"/>
        <w:rPr>
          <w:b/>
          <w:sz w:val="21"/>
        </w:rPr>
      </w:pPr>
      <w:r>
        <w:rPr>
          <w:b/>
          <w:color w:val="211F1F"/>
          <w:spacing w:val="-8"/>
          <w:sz w:val="21"/>
        </w:rPr>
        <w:lastRenderedPageBreak/>
        <w:t>ATURAN</w:t>
      </w:r>
      <w:r>
        <w:rPr>
          <w:color w:val="211F1F"/>
          <w:spacing w:val="-23"/>
          <w:sz w:val="21"/>
        </w:rPr>
        <w:t xml:space="preserve"> </w:t>
      </w:r>
      <w:r>
        <w:rPr>
          <w:b/>
          <w:color w:val="211F1F"/>
          <w:spacing w:val="-8"/>
          <w:sz w:val="21"/>
        </w:rPr>
        <w:t>DOHOT</w:t>
      </w:r>
      <w:r>
        <w:rPr>
          <w:color w:val="211F1F"/>
          <w:spacing w:val="-28"/>
          <w:sz w:val="21"/>
        </w:rPr>
        <w:t xml:space="preserve"> </w:t>
      </w:r>
      <w:r>
        <w:rPr>
          <w:b/>
          <w:color w:val="211F1F"/>
          <w:spacing w:val="-8"/>
          <w:sz w:val="21"/>
        </w:rPr>
        <w:t>PARATURAN</w:t>
      </w:r>
      <w:r>
        <w:rPr>
          <w:color w:val="211F1F"/>
          <w:spacing w:val="-8"/>
          <w:sz w:val="21"/>
        </w:rPr>
        <w:t xml:space="preserve"> </w:t>
      </w:r>
      <w:r>
        <w:rPr>
          <w:b/>
          <w:color w:val="211F1F"/>
          <w:sz w:val="21"/>
        </w:rPr>
        <w:t>HKBP</w:t>
      </w:r>
      <w:r>
        <w:rPr>
          <w:color w:val="211F1F"/>
          <w:spacing w:val="-23"/>
          <w:sz w:val="21"/>
        </w:rPr>
        <w:t xml:space="preserve"> </w:t>
      </w:r>
      <w:r>
        <w:rPr>
          <w:b/>
          <w:color w:val="211F1F"/>
          <w:sz w:val="21"/>
        </w:rPr>
        <w:t>2002</w:t>
      </w:r>
    </w:p>
    <w:p w14:paraId="38A74347" w14:textId="77777777" w:rsidR="0038493F" w:rsidRDefault="00000000">
      <w:pPr>
        <w:spacing w:before="237" w:line="477" w:lineRule="auto"/>
        <w:ind w:left="129" w:right="10"/>
        <w:jc w:val="center"/>
        <w:rPr>
          <w:b/>
          <w:sz w:val="21"/>
        </w:rPr>
      </w:pPr>
      <w:r>
        <w:rPr>
          <w:b/>
          <w:color w:val="211F1F"/>
          <w:spacing w:val="-10"/>
          <w:sz w:val="21"/>
        </w:rPr>
        <w:t>DUNGAMANDEMEN</w:t>
      </w:r>
      <w:r>
        <w:rPr>
          <w:color w:val="211F1F"/>
          <w:spacing w:val="-29"/>
          <w:sz w:val="21"/>
        </w:rPr>
        <w:t xml:space="preserve"> </w:t>
      </w:r>
      <w:r>
        <w:rPr>
          <w:b/>
          <w:color w:val="211F1F"/>
          <w:spacing w:val="-10"/>
          <w:sz w:val="21"/>
        </w:rPr>
        <w:t>PAOPATHON</w:t>
      </w:r>
      <w:r>
        <w:rPr>
          <w:color w:val="211F1F"/>
          <w:spacing w:val="-10"/>
          <w:sz w:val="21"/>
        </w:rPr>
        <w:t xml:space="preserve"> </w:t>
      </w:r>
      <w:r>
        <w:rPr>
          <w:b/>
          <w:color w:val="211F1F"/>
          <w:spacing w:val="-4"/>
          <w:sz w:val="21"/>
        </w:rPr>
        <w:t>DAN</w:t>
      </w:r>
    </w:p>
    <w:p w14:paraId="03CCBA43" w14:textId="77777777" w:rsidR="0038493F" w:rsidRDefault="00000000">
      <w:pPr>
        <w:ind w:left="163" w:firstLine="379"/>
        <w:rPr>
          <w:b/>
          <w:sz w:val="21"/>
        </w:rPr>
      </w:pPr>
      <w:r>
        <w:rPr>
          <w:b/>
          <w:color w:val="211F1F"/>
          <w:sz w:val="21"/>
        </w:rPr>
        <w:t>PETUNJUK</w:t>
      </w:r>
      <w:r>
        <w:rPr>
          <w:color w:val="211F1F"/>
          <w:spacing w:val="-30"/>
          <w:sz w:val="21"/>
        </w:rPr>
        <w:t xml:space="preserve"> </w:t>
      </w:r>
      <w:r>
        <w:rPr>
          <w:b/>
          <w:color w:val="211F1F"/>
          <w:sz w:val="21"/>
        </w:rPr>
        <w:t>PELAKSANAAN</w:t>
      </w:r>
      <w:r>
        <w:rPr>
          <w:color w:val="211F1F"/>
          <w:sz w:val="21"/>
        </w:rPr>
        <w:t xml:space="preserve"> </w:t>
      </w:r>
      <w:r>
        <w:rPr>
          <w:b/>
          <w:color w:val="211F1F"/>
          <w:spacing w:val="-6"/>
          <w:sz w:val="21"/>
        </w:rPr>
        <w:t>TATA</w:t>
      </w:r>
      <w:r>
        <w:rPr>
          <w:color w:val="211F1F"/>
          <w:spacing w:val="-29"/>
          <w:sz w:val="21"/>
        </w:rPr>
        <w:t xml:space="preserve"> </w:t>
      </w:r>
      <w:r>
        <w:rPr>
          <w:b/>
          <w:color w:val="211F1F"/>
          <w:spacing w:val="-6"/>
          <w:sz w:val="21"/>
        </w:rPr>
        <w:t>DASAR</w:t>
      </w:r>
      <w:r>
        <w:rPr>
          <w:color w:val="211F1F"/>
          <w:spacing w:val="-19"/>
          <w:sz w:val="21"/>
        </w:rPr>
        <w:t xml:space="preserve"> </w:t>
      </w:r>
      <w:r>
        <w:rPr>
          <w:b/>
          <w:color w:val="211F1F"/>
          <w:spacing w:val="-6"/>
          <w:sz w:val="21"/>
        </w:rPr>
        <w:t>DAN</w:t>
      </w:r>
      <w:r>
        <w:rPr>
          <w:color w:val="211F1F"/>
          <w:spacing w:val="-21"/>
          <w:sz w:val="21"/>
        </w:rPr>
        <w:t xml:space="preserve"> </w:t>
      </w:r>
      <w:r>
        <w:rPr>
          <w:b/>
          <w:color w:val="211F1F"/>
          <w:spacing w:val="-6"/>
          <w:sz w:val="21"/>
        </w:rPr>
        <w:t>TATA</w:t>
      </w:r>
      <w:r>
        <w:rPr>
          <w:color w:val="211F1F"/>
          <w:spacing w:val="-28"/>
          <w:sz w:val="21"/>
        </w:rPr>
        <w:t xml:space="preserve"> </w:t>
      </w:r>
      <w:r>
        <w:rPr>
          <w:b/>
          <w:color w:val="211F1F"/>
          <w:spacing w:val="-6"/>
          <w:sz w:val="21"/>
        </w:rPr>
        <w:t>LAKSANA</w:t>
      </w:r>
      <w:r>
        <w:rPr>
          <w:color w:val="211F1F"/>
          <w:spacing w:val="-6"/>
          <w:sz w:val="21"/>
        </w:rPr>
        <w:t xml:space="preserve"> </w:t>
      </w:r>
      <w:r>
        <w:rPr>
          <w:b/>
          <w:color w:val="211F1F"/>
          <w:spacing w:val="-6"/>
          <w:sz w:val="21"/>
        </w:rPr>
        <w:t>HKBP</w:t>
      </w:r>
      <w:r>
        <w:rPr>
          <w:color w:val="211F1F"/>
          <w:spacing w:val="-40"/>
          <w:sz w:val="21"/>
        </w:rPr>
        <w:t xml:space="preserve"> </w:t>
      </w:r>
      <w:r>
        <w:rPr>
          <w:b/>
          <w:color w:val="211F1F"/>
          <w:spacing w:val="-6"/>
          <w:sz w:val="21"/>
        </w:rPr>
        <w:t>2002</w:t>
      </w:r>
      <w:r>
        <w:rPr>
          <w:color w:val="211F1F"/>
          <w:spacing w:val="-23"/>
          <w:sz w:val="21"/>
        </w:rPr>
        <w:t xml:space="preserve"> </w:t>
      </w:r>
      <w:r>
        <w:rPr>
          <w:b/>
          <w:color w:val="211F1F"/>
          <w:spacing w:val="-6"/>
          <w:sz w:val="21"/>
        </w:rPr>
        <w:t>SETELAH</w:t>
      </w:r>
      <w:r>
        <w:rPr>
          <w:color w:val="211F1F"/>
          <w:spacing w:val="-37"/>
          <w:sz w:val="21"/>
        </w:rPr>
        <w:t xml:space="preserve"> </w:t>
      </w:r>
      <w:r>
        <w:rPr>
          <w:b/>
          <w:color w:val="211F1F"/>
          <w:spacing w:val="-7"/>
          <w:sz w:val="21"/>
        </w:rPr>
        <w:t>AMANDEMEN</w:t>
      </w:r>
    </w:p>
    <w:p w14:paraId="60124A0B" w14:textId="77777777" w:rsidR="0038493F" w:rsidRDefault="00000000">
      <w:pPr>
        <w:spacing w:line="237" w:lineRule="exact"/>
        <w:ind w:left="1383"/>
        <w:rPr>
          <w:b/>
          <w:sz w:val="21"/>
        </w:rPr>
      </w:pPr>
      <w:r>
        <w:rPr>
          <w:b/>
          <w:color w:val="211F1F"/>
          <w:spacing w:val="-2"/>
          <w:sz w:val="21"/>
        </w:rPr>
        <w:t>KEEMPAT</w:t>
      </w:r>
    </w:p>
    <w:p w14:paraId="38AF808E" w14:textId="77777777" w:rsidR="0038493F" w:rsidRDefault="0038493F">
      <w:pPr>
        <w:pStyle w:val="BodyText"/>
        <w:spacing w:before="235"/>
        <w:ind w:left="0"/>
        <w:jc w:val="left"/>
        <w:rPr>
          <w:b/>
        </w:rPr>
      </w:pPr>
    </w:p>
    <w:p w14:paraId="3FE3AB64" w14:textId="77777777" w:rsidR="0038493F" w:rsidRDefault="00000000">
      <w:pPr>
        <w:spacing w:before="1"/>
        <w:ind w:left="129"/>
        <w:jc w:val="center"/>
        <w:rPr>
          <w:b/>
          <w:sz w:val="21"/>
        </w:rPr>
      </w:pPr>
      <w:r>
        <w:rPr>
          <w:b/>
          <w:color w:val="211F1F"/>
          <w:spacing w:val="-6"/>
          <w:sz w:val="21"/>
        </w:rPr>
        <w:t>HURIA</w:t>
      </w:r>
      <w:r>
        <w:rPr>
          <w:color w:val="211F1F"/>
          <w:spacing w:val="-32"/>
          <w:sz w:val="21"/>
        </w:rPr>
        <w:t xml:space="preserve"> </w:t>
      </w:r>
      <w:r>
        <w:rPr>
          <w:b/>
          <w:color w:val="211F1F"/>
          <w:spacing w:val="-6"/>
          <w:sz w:val="21"/>
        </w:rPr>
        <w:t>KRISTEN</w:t>
      </w:r>
      <w:r>
        <w:rPr>
          <w:color w:val="211F1F"/>
          <w:spacing w:val="-21"/>
          <w:sz w:val="21"/>
        </w:rPr>
        <w:t xml:space="preserve"> </w:t>
      </w:r>
      <w:r>
        <w:rPr>
          <w:b/>
          <w:color w:val="211F1F"/>
          <w:spacing w:val="-6"/>
          <w:sz w:val="21"/>
        </w:rPr>
        <w:t>BATAK</w:t>
      </w:r>
      <w:r>
        <w:rPr>
          <w:color w:val="211F1F"/>
          <w:spacing w:val="-6"/>
          <w:sz w:val="21"/>
        </w:rPr>
        <w:t xml:space="preserve"> </w:t>
      </w:r>
      <w:r>
        <w:rPr>
          <w:b/>
          <w:color w:val="211F1F"/>
          <w:spacing w:val="-2"/>
          <w:sz w:val="21"/>
        </w:rPr>
        <w:t>PROTESTAN</w:t>
      </w:r>
    </w:p>
    <w:p w14:paraId="1C32F312" w14:textId="77777777" w:rsidR="0038493F" w:rsidRDefault="00000000">
      <w:pPr>
        <w:spacing w:line="239" w:lineRule="exact"/>
        <w:ind w:left="129" w:right="17"/>
        <w:jc w:val="center"/>
        <w:rPr>
          <w:b/>
          <w:sz w:val="21"/>
        </w:rPr>
      </w:pPr>
      <w:r>
        <w:rPr>
          <w:b/>
          <w:color w:val="211F1F"/>
          <w:spacing w:val="-4"/>
          <w:sz w:val="21"/>
        </w:rPr>
        <w:t>HKBP</w:t>
      </w:r>
    </w:p>
    <w:p w14:paraId="69A3C7E9" w14:textId="77777777" w:rsidR="0038493F" w:rsidRDefault="00000000">
      <w:pPr>
        <w:spacing w:before="67"/>
        <w:ind w:left="104" w:right="133"/>
        <w:jc w:val="center"/>
        <w:rPr>
          <w:b/>
          <w:sz w:val="21"/>
        </w:rPr>
      </w:pPr>
      <w:r>
        <w:br w:type="column"/>
      </w:r>
      <w:r>
        <w:rPr>
          <w:b/>
          <w:color w:val="211F1F"/>
          <w:spacing w:val="-8"/>
          <w:sz w:val="21"/>
        </w:rPr>
        <w:t>ATURAN</w:t>
      </w:r>
      <w:r>
        <w:rPr>
          <w:color w:val="211F1F"/>
          <w:spacing w:val="-23"/>
          <w:sz w:val="21"/>
        </w:rPr>
        <w:t xml:space="preserve"> </w:t>
      </w:r>
      <w:r>
        <w:rPr>
          <w:b/>
          <w:color w:val="211F1F"/>
          <w:spacing w:val="-8"/>
          <w:sz w:val="21"/>
        </w:rPr>
        <w:t>DOHOT</w:t>
      </w:r>
      <w:r>
        <w:rPr>
          <w:color w:val="211F1F"/>
          <w:spacing w:val="-28"/>
          <w:sz w:val="21"/>
        </w:rPr>
        <w:t xml:space="preserve"> </w:t>
      </w:r>
      <w:r>
        <w:rPr>
          <w:b/>
          <w:color w:val="211F1F"/>
          <w:spacing w:val="-8"/>
          <w:sz w:val="21"/>
        </w:rPr>
        <w:t>PARATURAN</w:t>
      </w:r>
      <w:r>
        <w:rPr>
          <w:color w:val="211F1F"/>
          <w:spacing w:val="-8"/>
          <w:sz w:val="21"/>
        </w:rPr>
        <w:t xml:space="preserve"> </w:t>
      </w:r>
      <w:r>
        <w:rPr>
          <w:b/>
          <w:color w:val="211F1F"/>
          <w:sz w:val="21"/>
        </w:rPr>
        <w:t>HKBP</w:t>
      </w:r>
      <w:r>
        <w:rPr>
          <w:color w:val="211F1F"/>
          <w:spacing w:val="-23"/>
          <w:sz w:val="21"/>
        </w:rPr>
        <w:t xml:space="preserve"> </w:t>
      </w:r>
      <w:r>
        <w:rPr>
          <w:b/>
          <w:color w:val="211F1F"/>
          <w:sz w:val="21"/>
        </w:rPr>
        <w:t>2002</w:t>
      </w:r>
    </w:p>
    <w:p w14:paraId="4B3935B2" w14:textId="77777777" w:rsidR="0038493F" w:rsidRDefault="00000000">
      <w:pPr>
        <w:spacing w:before="237" w:line="477" w:lineRule="auto"/>
        <w:ind w:left="104" w:right="136"/>
        <w:jc w:val="center"/>
        <w:rPr>
          <w:b/>
          <w:sz w:val="21"/>
        </w:rPr>
      </w:pPr>
      <w:r>
        <w:rPr>
          <w:b/>
          <w:color w:val="211F1F"/>
          <w:spacing w:val="-10"/>
          <w:sz w:val="21"/>
        </w:rPr>
        <w:t>DUNGAMANDEMEN</w:t>
      </w:r>
      <w:r>
        <w:rPr>
          <w:color w:val="211F1F"/>
          <w:spacing w:val="-29"/>
          <w:sz w:val="21"/>
        </w:rPr>
        <w:t xml:space="preserve"> </w:t>
      </w:r>
      <w:r>
        <w:rPr>
          <w:b/>
          <w:color w:val="211F1F"/>
          <w:spacing w:val="-10"/>
          <w:sz w:val="21"/>
        </w:rPr>
        <w:t>PAOPATHON</w:t>
      </w:r>
      <w:r>
        <w:rPr>
          <w:color w:val="211F1F"/>
          <w:spacing w:val="-10"/>
          <w:sz w:val="21"/>
        </w:rPr>
        <w:t xml:space="preserve"> </w:t>
      </w:r>
      <w:r>
        <w:rPr>
          <w:b/>
          <w:color w:val="211F1F"/>
          <w:spacing w:val="-4"/>
          <w:sz w:val="21"/>
        </w:rPr>
        <w:t>DAN</w:t>
      </w:r>
    </w:p>
    <w:p w14:paraId="6CCDD7C3" w14:textId="77777777" w:rsidR="0038493F" w:rsidRDefault="00000000">
      <w:pPr>
        <w:ind w:left="163" w:firstLine="364"/>
        <w:rPr>
          <w:b/>
          <w:sz w:val="21"/>
        </w:rPr>
      </w:pPr>
      <w:r>
        <w:rPr>
          <w:b/>
          <w:color w:val="211F1F"/>
          <w:sz w:val="21"/>
        </w:rPr>
        <w:t>PETUNJUK</w:t>
      </w:r>
      <w:r>
        <w:rPr>
          <w:color w:val="211F1F"/>
          <w:spacing w:val="-30"/>
          <w:sz w:val="21"/>
        </w:rPr>
        <w:t xml:space="preserve"> </w:t>
      </w:r>
      <w:r>
        <w:rPr>
          <w:b/>
          <w:color w:val="211F1F"/>
          <w:sz w:val="21"/>
        </w:rPr>
        <w:t>PELAKSANAAN</w:t>
      </w:r>
      <w:r>
        <w:rPr>
          <w:color w:val="211F1F"/>
          <w:sz w:val="21"/>
        </w:rPr>
        <w:t xml:space="preserve"> </w:t>
      </w:r>
      <w:r>
        <w:rPr>
          <w:b/>
          <w:color w:val="211F1F"/>
          <w:spacing w:val="-8"/>
          <w:sz w:val="21"/>
        </w:rPr>
        <w:t>TATA</w:t>
      </w:r>
      <w:r>
        <w:rPr>
          <w:color w:val="211F1F"/>
          <w:spacing w:val="-28"/>
          <w:sz w:val="21"/>
        </w:rPr>
        <w:t xml:space="preserve"> </w:t>
      </w:r>
      <w:r>
        <w:rPr>
          <w:b/>
          <w:color w:val="211F1F"/>
          <w:spacing w:val="-8"/>
          <w:sz w:val="21"/>
        </w:rPr>
        <w:t>DASAR</w:t>
      </w:r>
      <w:r>
        <w:rPr>
          <w:color w:val="211F1F"/>
          <w:spacing w:val="-17"/>
          <w:sz w:val="21"/>
        </w:rPr>
        <w:t xml:space="preserve"> </w:t>
      </w:r>
      <w:r>
        <w:rPr>
          <w:b/>
          <w:color w:val="211F1F"/>
          <w:spacing w:val="-8"/>
          <w:sz w:val="21"/>
        </w:rPr>
        <w:t>DAN</w:t>
      </w:r>
      <w:r>
        <w:rPr>
          <w:color w:val="211F1F"/>
          <w:spacing w:val="-19"/>
          <w:sz w:val="21"/>
        </w:rPr>
        <w:t xml:space="preserve"> </w:t>
      </w:r>
      <w:r>
        <w:rPr>
          <w:b/>
          <w:color w:val="211F1F"/>
          <w:spacing w:val="-8"/>
          <w:sz w:val="21"/>
        </w:rPr>
        <w:t>TATA</w:t>
      </w:r>
      <w:r>
        <w:rPr>
          <w:color w:val="211F1F"/>
          <w:spacing w:val="-27"/>
          <w:sz w:val="21"/>
        </w:rPr>
        <w:t xml:space="preserve"> </w:t>
      </w:r>
      <w:r>
        <w:rPr>
          <w:b/>
          <w:color w:val="211F1F"/>
          <w:spacing w:val="-8"/>
          <w:sz w:val="21"/>
        </w:rPr>
        <w:t>LAKSANA</w:t>
      </w:r>
    </w:p>
    <w:p w14:paraId="2FDB3579" w14:textId="77777777" w:rsidR="0038493F" w:rsidRDefault="00000000">
      <w:pPr>
        <w:spacing w:line="237" w:lineRule="auto"/>
        <w:ind w:left="672" w:right="696" w:firstLine="158"/>
        <w:rPr>
          <w:b/>
          <w:sz w:val="21"/>
        </w:rPr>
      </w:pPr>
      <w:r>
        <w:rPr>
          <w:b/>
          <w:color w:val="211F1F"/>
          <w:sz w:val="21"/>
        </w:rPr>
        <w:t>HKBP</w:t>
      </w:r>
      <w:r>
        <w:rPr>
          <w:color w:val="211F1F"/>
          <w:spacing w:val="-14"/>
          <w:sz w:val="21"/>
        </w:rPr>
        <w:t xml:space="preserve"> </w:t>
      </w:r>
      <w:r>
        <w:rPr>
          <w:b/>
          <w:color w:val="211F1F"/>
          <w:sz w:val="21"/>
        </w:rPr>
        <w:t>2002</w:t>
      </w:r>
      <w:r>
        <w:rPr>
          <w:color w:val="211F1F"/>
          <w:spacing w:val="-14"/>
          <w:sz w:val="21"/>
        </w:rPr>
        <w:t xml:space="preserve"> </w:t>
      </w:r>
      <w:r>
        <w:rPr>
          <w:b/>
          <w:color w:val="211F1F"/>
          <w:sz w:val="21"/>
        </w:rPr>
        <w:t>SETELAH</w:t>
      </w:r>
      <w:r>
        <w:rPr>
          <w:color w:val="211F1F"/>
          <w:sz w:val="21"/>
        </w:rPr>
        <w:t xml:space="preserve"> </w:t>
      </w:r>
      <w:r>
        <w:rPr>
          <w:b/>
          <w:color w:val="211F1F"/>
          <w:spacing w:val="-12"/>
          <w:sz w:val="21"/>
        </w:rPr>
        <w:t>AMANDEMEN</w:t>
      </w:r>
      <w:r>
        <w:rPr>
          <w:color w:val="211F1F"/>
          <w:spacing w:val="-24"/>
          <w:sz w:val="21"/>
        </w:rPr>
        <w:t xml:space="preserve"> </w:t>
      </w:r>
      <w:r>
        <w:rPr>
          <w:b/>
          <w:color w:val="211F1F"/>
          <w:spacing w:val="-16"/>
          <w:sz w:val="21"/>
        </w:rPr>
        <w:t>KEEMPAT</w:t>
      </w:r>
    </w:p>
    <w:p w14:paraId="079F3083" w14:textId="77777777" w:rsidR="0038493F" w:rsidRDefault="0038493F">
      <w:pPr>
        <w:pStyle w:val="BodyText"/>
        <w:spacing w:before="236"/>
        <w:ind w:left="0"/>
        <w:jc w:val="left"/>
        <w:rPr>
          <w:b/>
        </w:rPr>
      </w:pPr>
    </w:p>
    <w:p w14:paraId="0114C4FF" w14:textId="77777777" w:rsidR="0038493F" w:rsidRDefault="00000000">
      <w:pPr>
        <w:ind w:left="106" w:right="133"/>
        <w:jc w:val="center"/>
        <w:rPr>
          <w:b/>
          <w:sz w:val="21"/>
        </w:rPr>
      </w:pPr>
      <w:r>
        <w:rPr>
          <w:b/>
          <w:color w:val="211F1F"/>
          <w:spacing w:val="-6"/>
          <w:sz w:val="21"/>
        </w:rPr>
        <w:t>HURIA</w:t>
      </w:r>
      <w:r>
        <w:rPr>
          <w:color w:val="211F1F"/>
          <w:spacing w:val="-32"/>
          <w:sz w:val="21"/>
        </w:rPr>
        <w:t xml:space="preserve"> </w:t>
      </w:r>
      <w:r>
        <w:rPr>
          <w:b/>
          <w:color w:val="211F1F"/>
          <w:spacing w:val="-6"/>
          <w:sz w:val="21"/>
        </w:rPr>
        <w:t>KRISTEN</w:t>
      </w:r>
      <w:r>
        <w:rPr>
          <w:color w:val="211F1F"/>
          <w:spacing w:val="-21"/>
          <w:sz w:val="21"/>
        </w:rPr>
        <w:t xml:space="preserve"> </w:t>
      </w:r>
      <w:r>
        <w:rPr>
          <w:b/>
          <w:color w:val="211F1F"/>
          <w:spacing w:val="-6"/>
          <w:sz w:val="21"/>
        </w:rPr>
        <w:t>BATAK</w:t>
      </w:r>
      <w:r>
        <w:rPr>
          <w:color w:val="211F1F"/>
          <w:spacing w:val="-6"/>
          <w:sz w:val="21"/>
        </w:rPr>
        <w:t xml:space="preserve"> </w:t>
      </w:r>
      <w:r>
        <w:rPr>
          <w:b/>
          <w:color w:val="211F1F"/>
          <w:spacing w:val="-2"/>
          <w:sz w:val="21"/>
        </w:rPr>
        <w:t>PROTESTAN</w:t>
      </w:r>
    </w:p>
    <w:p w14:paraId="14D60EFB" w14:textId="77777777" w:rsidR="0038493F" w:rsidRDefault="00000000">
      <w:pPr>
        <w:spacing w:line="239" w:lineRule="exact"/>
        <w:ind w:left="104" w:right="140"/>
        <w:jc w:val="center"/>
        <w:rPr>
          <w:b/>
          <w:sz w:val="21"/>
        </w:rPr>
      </w:pPr>
      <w:r>
        <w:rPr>
          <w:b/>
          <w:color w:val="211F1F"/>
          <w:spacing w:val="-4"/>
          <w:sz w:val="21"/>
        </w:rPr>
        <w:t>HKBP</w:t>
      </w:r>
    </w:p>
    <w:p w14:paraId="73096A54" w14:textId="77777777" w:rsidR="0038493F" w:rsidRDefault="0038493F">
      <w:pPr>
        <w:spacing w:line="239" w:lineRule="exact"/>
        <w:jc w:val="center"/>
        <w:rPr>
          <w:b/>
          <w:sz w:val="21"/>
        </w:rPr>
        <w:sectPr w:rsidR="0038493F">
          <w:footerReference w:type="default" r:id="rId8"/>
          <w:pgSz w:w="8380" w:h="12450"/>
          <w:pgMar w:top="760" w:right="566" w:bottom="1200" w:left="425" w:header="0" w:footer="1015" w:gutter="0"/>
          <w:cols w:num="2" w:space="720" w:equalWidth="0">
            <w:col w:w="3573" w:space="119"/>
            <w:col w:w="3697"/>
          </w:cols>
        </w:sectPr>
      </w:pPr>
    </w:p>
    <w:p w14:paraId="4B41183B" w14:textId="77777777" w:rsidR="0038493F" w:rsidRDefault="0038493F">
      <w:pPr>
        <w:pStyle w:val="BodyText"/>
        <w:spacing w:before="4"/>
        <w:ind w:left="0"/>
        <w:jc w:val="left"/>
        <w:rPr>
          <w:b/>
          <w:sz w:val="17"/>
        </w:rPr>
      </w:pPr>
    </w:p>
    <w:p w14:paraId="1B4B6D79" w14:textId="77777777" w:rsidR="0038493F" w:rsidRDefault="0038493F">
      <w:pPr>
        <w:pStyle w:val="BodyText"/>
        <w:jc w:val="left"/>
        <w:rPr>
          <w:b/>
          <w:sz w:val="17"/>
        </w:rPr>
        <w:sectPr w:rsidR="0038493F">
          <w:pgSz w:w="8380" w:h="12450"/>
          <w:pgMar w:top="1400" w:right="566" w:bottom="1200" w:left="425" w:header="0" w:footer="1015" w:gutter="0"/>
          <w:cols w:space="720"/>
        </w:sectPr>
      </w:pPr>
    </w:p>
    <w:p w14:paraId="37B36CDC" w14:textId="77777777" w:rsidR="0038493F" w:rsidRDefault="00000000">
      <w:pPr>
        <w:spacing w:before="67"/>
        <w:ind w:left="315" w:right="227"/>
        <w:jc w:val="center"/>
        <w:rPr>
          <w:b/>
          <w:sz w:val="21"/>
        </w:rPr>
      </w:pPr>
      <w:r>
        <w:rPr>
          <w:b/>
          <w:color w:val="211F1F"/>
          <w:spacing w:val="-8"/>
          <w:sz w:val="21"/>
        </w:rPr>
        <w:lastRenderedPageBreak/>
        <w:t>ATURAN</w:t>
      </w:r>
      <w:r>
        <w:rPr>
          <w:color w:val="211F1F"/>
          <w:spacing w:val="-23"/>
          <w:sz w:val="21"/>
        </w:rPr>
        <w:t xml:space="preserve"> </w:t>
      </w:r>
      <w:r>
        <w:rPr>
          <w:b/>
          <w:color w:val="211F1F"/>
          <w:spacing w:val="-8"/>
          <w:sz w:val="21"/>
        </w:rPr>
        <w:t>DOHOT</w:t>
      </w:r>
      <w:r>
        <w:rPr>
          <w:color w:val="211F1F"/>
          <w:spacing w:val="-28"/>
          <w:sz w:val="21"/>
        </w:rPr>
        <w:t xml:space="preserve"> </w:t>
      </w:r>
      <w:r>
        <w:rPr>
          <w:b/>
          <w:color w:val="211F1F"/>
          <w:spacing w:val="-8"/>
          <w:sz w:val="21"/>
        </w:rPr>
        <w:t>PARATURAN</w:t>
      </w:r>
      <w:r>
        <w:rPr>
          <w:color w:val="211F1F"/>
          <w:spacing w:val="-8"/>
          <w:sz w:val="21"/>
        </w:rPr>
        <w:t xml:space="preserve"> </w:t>
      </w:r>
      <w:r>
        <w:rPr>
          <w:b/>
          <w:color w:val="211F1F"/>
          <w:sz w:val="21"/>
        </w:rPr>
        <w:t>HKBP</w:t>
      </w:r>
      <w:r>
        <w:rPr>
          <w:color w:val="211F1F"/>
          <w:sz w:val="21"/>
        </w:rPr>
        <w:t xml:space="preserve"> </w:t>
      </w:r>
      <w:r>
        <w:rPr>
          <w:b/>
          <w:color w:val="211F1F"/>
          <w:sz w:val="21"/>
        </w:rPr>
        <w:t>2002</w:t>
      </w:r>
      <w:r>
        <w:rPr>
          <w:color w:val="211F1F"/>
          <w:sz w:val="21"/>
        </w:rPr>
        <w:t xml:space="preserve"> </w:t>
      </w:r>
      <w:r>
        <w:rPr>
          <w:b/>
          <w:color w:val="211F1F"/>
          <w:spacing w:val="-2"/>
          <w:sz w:val="21"/>
        </w:rPr>
        <w:t>DUNGAMANDEMEN</w:t>
      </w:r>
      <w:r>
        <w:rPr>
          <w:color w:val="211F1F"/>
          <w:spacing w:val="-2"/>
          <w:sz w:val="21"/>
        </w:rPr>
        <w:t xml:space="preserve"> </w:t>
      </w:r>
      <w:r>
        <w:rPr>
          <w:b/>
          <w:color w:val="211F1F"/>
          <w:spacing w:val="-2"/>
          <w:sz w:val="21"/>
        </w:rPr>
        <w:t>PAOPATHON</w:t>
      </w:r>
    </w:p>
    <w:p w14:paraId="79640CB5" w14:textId="77777777" w:rsidR="0038493F" w:rsidRDefault="0038493F">
      <w:pPr>
        <w:pStyle w:val="BodyText"/>
        <w:spacing w:before="232"/>
        <w:ind w:left="0"/>
        <w:jc w:val="left"/>
        <w:rPr>
          <w:b/>
        </w:rPr>
      </w:pPr>
    </w:p>
    <w:p w14:paraId="0E488553" w14:textId="77777777" w:rsidR="0038493F" w:rsidRDefault="00000000">
      <w:pPr>
        <w:ind w:left="315" w:right="229"/>
        <w:jc w:val="center"/>
        <w:rPr>
          <w:b/>
          <w:sz w:val="21"/>
        </w:rPr>
      </w:pPr>
      <w:r>
        <w:rPr>
          <w:b/>
          <w:color w:val="211F1F"/>
          <w:spacing w:val="-13"/>
          <w:sz w:val="21"/>
        </w:rPr>
        <w:t>HATA</w:t>
      </w:r>
      <w:r>
        <w:rPr>
          <w:color w:val="211F1F"/>
          <w:spacing w:val="-30"/>
          <w:sz w:val="21"/>
        </w:rPr>
        <w:t xml:space="preserve"> </w:t>
      </w:r>
      <w:r>
        <w:rPr>
          <w:b/>
          <w:color w:val="211F1F"/>
          <w:spacing w:val="-2"/>
          <w:sz w:val="21"/>
        </w:rPr>
        <w:t>PATUJOLO</w:t>
      </w:r>
    </w:p>
    <w:p w14:paraId="0F2F8783" w14:textId="77777777" w:rsidR="0038493F" w:rsidRDefault="00000000">
      <w:pPr>
        <w:pStyle w:val="BodyText"/>
        <w:spacing w:before="239"/>
        <w:ind w:left="144" w:right="38"/>
      </w:pPr>
      <w:r>
        <w:rPr>
          <w:color w:val="211F1F"/>
          <w:spacing w:val="-6"/>
        </w:rPr>
        <w:t>Tapuji</w:t>
      </w:r>
      <w:r>
        <w:rPr>
          <w:color w:val="211F1F"/>
          <w:spacing w:val="-8"/>
        </w:rPr>
        <w:t xml:space="preserve"> </w:t>
      </w:r>
      <w:r>
        <w:rPr>
          <w:color w:val="211F1F"/>
          <w:spacing w:val="-6"/>
        </w:rPr>
        <w:t>ma</w:t>
      </w:r>
      <w:r>
        <w:rPr>
          <w:color w:val="211F1F"/>
          <w:spacing w:val="-7"/>
        </w:rPr>
        <w:t xml:space="preserve"> </w:t>
      </w:r>
      <w:r>
        <w:rPr>
          <w:color w:val="211F1F"/>
          <w:spacing w:val="-6"/>
        </w:rPr>
        <w:t>Debata</w:t>
      </w:r>
      <w:r>
        <w:rPr>
          <w:color w:val="211F1F"/>
          <w:spacing w:val="-7"/>
        </w:rPr>
        <w:t xml:space="preserve"> </w:t>
      </w:r>
      <w:r>
        <w:rPr>
          <w:color w:val="211F1F"/>
          <w:spacing w:val="-6"/>
        </w:rPr>
        <w:t>ala</w:t>
      </w:r>
      <w:r>
        <w:rPr>
          <w:color w:val="211F1F"/>
          <w:spacing w:val="-7"/>
        </w:rPr>
        <w:t xml:space="preserve"> </w:t>
      </w:r>
      <w:r>
        <w:rPr>
          <w:color w:val="211F1F"/>
          <w:spacing w:val="-6"/>
        </w:rPr>
        <w:t>nunga</w:t>
      </w:r>
      <w:r>
        <w:rPr>
          <w:color w:val="211F1F"/>
          <w:spacing w:val="-7"/>
        </w:rPr>
        <w:t xml:space="preserve"> </w:t>
      </w:r>
      <w:r>
        <w:rPr>
          <w:color w:val="211F1F"/>
          <w:spacing w:val="-6"/>
        </w:rPr>
        <w:t>simpul</w:t>
      </w:r>
      <w:r>
        <w:rPr>
          <w:color w:val="211F1F"/>
          <w:spacing w:val="-7"/>
        </w:rPr>
        <w:t xml:space="preserve"> </w:t>
      </w:r>
      <w:r>
        <w:rPr>
          <w:color w:val="211F1F"/>
          <w:spacing w:val="-6"/>
        </w:rPr>
        <w:t xml:space="preserve">Aturan </w:t>
      </w:r>
      <w:r>
        <w:rPr>
          <w:color w:val="211F1F"/>
          <w:spacing w:val="10"/>
        </w:rPr>
        <w:t xml:space="preserve">dohot </w:t>
      </w:r>
      <w:r>
        <w:rPr>
          <w:color w:val="211F1F"/>
          <w:spacing w:val="11"/>
        </w:rPr>
        <w:t xml:space="preserve">Paraturan </w:t>
      </w:r>
      <w:r>
        <w:rPr>
          <w:color w:val="211F1F"/>
          <w:spacing w:val="9"/>
        </w:rPr>
        <w:t xml:space="preserve">HKBP 2002 </w:t>
      </w:r>
      <w:r>
        <w:rPr>
          <w:color w:val="211F1F"/>
          <w:spacing w:val="13"/>
        </w:rPr>
        <w:t xml:space="preserve">dung </w:t>
      </w:r>
      <w:r>
        <w:rPr>
          <w:color w:val="211F1F"/>
        </w:rPr>
        <w:t>Amandemen na paopathon, dung jolo mamolus</w:t>
      </w:r>
      <w:r>
        <w:rPr>
          <w:color w:val="211F1F"/>
          <w:spacing w:val="-10"/>
        </w:rPr>
        <w:t xml:space="preserve"> </w:t>
      </w:r>
      <w:r>
        <w:rPr>
          <w:color w:val="211F1F"/>
        </w:rPr>
        <w:t>manang</w:t>
      </w:r>
      <w:r>
        <w:rPr>
          <w:color w:val="211F1F"/>
          <w:spacing w:val="-10"/>
        </w:rPr>
        <w:t xml:space="preserve"> </w:t>
      </w:r>
      <w:r>
        <w:rPr>
          <w:color w:val="211F1F"/>
        </w:rPr>
        <w:t>piga</w:t>
      </w:r>
      <w:r>
        <w:rPr>
          <w:color w:val="211F1F"/>
          <w:spacing w:val="-10"/>
        </w:rPr>
        <w:t xml:space="preserve"> </w:t>
      </w:r>
      <w:r>
        <w:rPr>
          <w:color w:val="211F1F"/>
        </w:rPr>
        <w:t>ombas</w:t>
      </w:r>
      <w:r>
        <w:rPr>
          <w:color w:val="211F1F"/>
          <w:spacing w:val="-10"/>
        </w:rPr>
        <w:t xml:space="preserve"> </w:t>
      </w:r>
      <w:r>
        <w:rPr>
          <w:color w:val="211F1F"/>
        </w:rPr>
        <w:t>dalan</w:t>
      </w:r>
      <w:r>
        <w:rPr>
          <w:color w:val="211F1F"/>
          <w:spacing w:val="-10"/>
        </w:rPr>
        <w:t xml:space="preserve"> </w:t>
      </w:r>
      <w:r>
        <w:rPr>
          <w:color w:val="211F1F"/>
        </w:rPr>
        <w:t>laho patulushonsa.</w:t>
      </w:r>
      <w:r>
        <w:rPr>
          <w:color w:val="211F1F"/>
          <w:spacing w:val="-1"/>
        </w:rPr>
        <w:t xml:space="preserve"> </w:t>
      </w:r>
      <w:r>
        <w:rPr>
          <w:color w:val="211F1F"/>
        </w:rPr>
        <w:t>Di</w:t>
      </w:r>
      <w:r>
        <w:rPr>
          <w:color w:val="211F1F"/>
          <w:spacing w:val="-1"/>
        </w:rPr>
        <w:t xml:space="preserve"> </w:t>
      </w:r>
      <w:r>
        <w:rPr>
          <w:color w:val="211F1F"/>
        </w:rPr>
        <w:t>Sinode</w:t>
      </w:r>
      <w:r>
        <w:rPr>
          <w:color w:val="211F1F"/>
          <w:spacing w:val="-1"/>
        </w:rPr>
        <w:t xml:space="preserve"> </w:t>
      </w:r>
      <w:r>
        <w:rPr>
          <w:color w:val="211F1F"/>
        </w:rPr>
        <w:t>Godang</w:t>
      </w:r>
      <w:r>
        <w:rPr>
          <w:color w:val="211F1F"/>
          <w:spacing w:val="-1"/>
        </w:rPr>
        <w:t xml:space="preserve"> </w:t>
      </w:r>
      <w:r>
        <w:rPr>
          <w:color w:val="211F1F"/>
        </w:rPr>
        <w:t>HKBP na di ari 9-13 Desember 2020 nunga ditotophon</w:t>
      </w:r>
      <w:r>
        <w:rPr>
          <w:color w:val="211F1F"/>
          <w:spacing w:val="-5"/>
        </w:rPr>
        <w:t xml:space="preserve"> </w:t>
      </w:r>
      <w:r>
        <w:rPr>
          <w:color w:val="211F1F"/>
        </w:rPr>
        <w:t>asa</w:t>
      </w:r>
      <w:r>
        <w:rPr>
          <w:color w:val="211F1F"/>
          <w:spacing w:val="-5"/>
        </w:rPr>
        <w:t xml:space="preserve"> </w:t>
      </w:r>
      <w:r>
        <w:rPr>
          <w:color w:val="211F1F"/>
        </w:rPr>
        <w:t>dipatupa</w:t>
      </w:r>
      <w:r>
        <w:rPr>
          <w:color w:val="211F1F"/>
          <w:spacing w:val="-5"/>
        </w:rPr>
        <w:t xml:space="preserve"> </w:t>
      </w:r>
      <w:r>
        <w:rPr>
          <w:color w:val="211F1F"/>
        </w:rPr>
        <w:t>Uluan</w:t>
      </w:r>
      <w:r>
        <w:rPr>
          <w:color w:val="211F1F"/>
          <w:spacing w:val="-5"/>
        </w:rPr>
        <w:t xml:space="preserve"> </w:t>
      </w:r>
      <w:r>
        <w:rPr>
          <w:color w:val="211F1F"/>
        </w:rPr>
        <w:t>ni</w:t>
      </w:r>
      <w:r>
        <w:rPr>
          <w:color w:val="211F1F"/>
          <w:spacing w:val="-5"/>
        </w:rPr>
        <w:t xml:space="preserve"> </w:t>
      </w:r>
      <w:r>
        <w:rPr>
          <w:color w:val="211F1F"/>
        </w:rPr>
        <w:t>HKBP periode 2020-2024 ma amandemen na paopathon tu Aturan dohot Paraturan 2002 dung Amandemen na patoluhon. Alani i nunga dipatupa Ephorus HKBP manang piga ombas laho patulushonsa dungkonsa dipaharuar Ephorus</w:t>
      </w:r>
      <w:r>
        <w:rPr>
          <w:color w:val="211F1F"/>
          <w:spacing w:val="40"/>
        </w:rPr>
        <w:t xml:space="preserve"> </w:t>
      </w:r>
      <w:r>
        <w:rPr>
          <w:color w:val="211F1F"/>
        </w:rPr>
        <w:t>periode 2020-2024</w:t>
      </w:r>
      <w:r>
        <w:rPr>
          <w:color w:val="211F1F"/>
          <w:spacing w:val="40"/>
        </w:rPr>
        <w:t xml:space="preserve"> </w:t>
      </w:r>
      <w:r>
        <w:rPr>
          <w:color w:val="211F1F"/>
        </w:rPr>
        <w:t>Surat Ketetapan tu Komisi Aturan</w:t>
      </w:r>
      <w:r>
        <w:rPr>
          <w:color w:val="211F1F"/>
          <w:spacing w:val="3"/>
        </w:rPr>
        <w:t xml:space="preserve"> </w:t>
      </w:r>
      <w:r>
        <w:rPr>
          <w:color w:val="211F1F"/>
        </w:rPr>
        <w:t>dohot</w:t>
      </w:r>
      <w:r>
        <w:rPr>
          <w:color w:val="211F1F"/>
          <w:spacing w:val="-13"/>
        </w:rPr>
        <w:t xml:space="preserve"> </w:t>
      </w:r>
      <w:r>
        <w:rPr>
          <w:color w:val="211F1F"/>
        </w:rPr>
        <w:t>Peraturan</w:t>
      </w:r>
      <w:r>
        <w:rPr>
          <w:color w:val="211F1F"/>
          <w:spacing w:val="-14"/>
        </w:rPr>
        <w:t xml:space="preserve"> </w:t>
      </w:r>
      <w:r>
        <w:rPr>
          <w:color w:val="211F1F"/>
        </w:rPr>
        <w:t>HKBP.</w:t>
      </w:r>
      <w:r>
        <w:rPr>
          <w:color w:val="211F1F"/>
          <w:spacing w:val="-13"/>
        </w:rPr>
        <w:t xml:space="preserve"> </w:t>
      </w:r>
      <w:r>
        <w:rPr>
          <w:color w:val="211F1F"/>
        </w:rPr>
        <w:t xml:space="preserve">Manigor dipasahat do ulaon tu Komisi i laho patomutomu sangkap sipatupaon </w:t>
      </w:r>
      <w:r>
        <w:rPr>
          <w:color w:val="211F1F"/>
          <w:spacing w:val="10"/>
        </w:rPr>
        <w:t xml:space="preserve">tu </w:t>
      </w:r>
      <w:r>
        <w:rPr>
          <w:color w:val="211F1F"/>
        </w:rPr>
        <w:t xml:space="preserve">Amandemen Aturan dohot Paraturan </w:t>
      </w:r>
      <w:r>
        <w:rPr>
          <w:color w:val="211F1F"/>
          <w:spacing w:val="10"/>
        </w:rPr>
        <w:t xml:space="preserve">HKBP 2002 dung </w:t>
      </w:r>
      <w:r>
        <w:rPr>
          <w:color w:val="211F1F"/>
          <w:spacing w:val="12"/>
        </w:rPr>
        <w:t xml:space="preserve">Amandemen </w:t>
      </w:r>
      <w:r>
        <w:rPr>
          <w:color w:val="211F1F"/>
          <w:spacing w:val="14"/>
        </w:rPr>
        <w:t xml:space="preserve">na </w:t>
      </w:r>
      <w:r>
        <w:rPr>
          <w:color w:val="211F1F"/>
          <w:spacing w:val="12"/>
        </w:rPr>
        <w:t xml:space="preserve">patoluhon. </w:t>
      </w:r>
      <w:r>
        <w:rPr>
          <w:color w:val="211F1F"/>
        </w:rPr>
        <w:t xml:space="preserve">Ia </w:t>
      </w:r>
      <w:r>
        <w:rPr>
          <w:color w:val="211F1F"/>
          <w:spacing w:val="11"/>
        </w:rPr>
        <w:t xml:space="preserve">angka ombas naung </w:t>
      </w:r>
      <w:r>
        <w:rPr>
          <w:color w:val="211F1F"/>
          <w:spacing w:val="-4"/>
        </w:rPr>
        <w:t>diulahon</w:t>
      </w:r>
      <w:r>
        <w:rPr>
          <w:color w:val="211F1F"/>
          <w:spacing w:val="-10"/>
        </w:rPr>
        <w:t xml:space="preserve"> </w:t>
      </w:r>
      <w:r>
        <w:rPr>
          <w:color w:val="211F1F"/>
          <w:spacing w:val="-4"/>
        </w:rPr>
        <w:t>dalan</w:t>
      </w:r>
      <w:r>
        <w:rPr>
          <w:color w:val="211F1F"/>
          <w:spacing w:val="-9"/>
        </w:rPr>
        <w:t xml:space="preserve"> </w:t>
      </w:r>
      <w:r>
        <w:rPr>
          <w:color w:val="211F1F"/>
          <w:spacing w:val="-4"/>
        </w:rPr>
        <w:t>patupahon</w:t>
      </w:r>
      <w:r>
        <w:rPr>
          <w:color w:val="211F1F"/>
          <w:spacing w:val="-9"/>
        </w:rPr>
        <w:t xml:space="preserve"> </w:t>
      </w:r>
      <w:r>
        <w:rPr>
          <w:color w:val="211F1F"/>
          <w:spacing w:val="-4"/>
        </w:rPr>
        <w:t>Amandemen</w:t>
      </w:r>
      <w:r>
        <w:rPr>
          <w:color w:val="211F1F"/>
          <w:spacing w:val="-9"/>
        </w:rPr>
        <w:t xml:space="preserve"> </w:t>
      </w:r>
      <w:r>
        <w:rPr>
          <w:color w:val="211F1F"/>
          <w:spacing w:val="-4"/>
        </w:rPr>
        <w:t xml:space="preserve">na </w:t>
      </w:r>
      <w:r>
        <w:rPr>
          <w:color w:val="211F1F"/>
        </w:rPr>
        <w:t>paopathon i, ima songon na tarsurat di toru on:</w:t>
      </w:r>
    </w:p>
    <w:p w14:paraId="2D6E7592" w14:textId="77777777" w:rsidR="0038493F" w:rsidRDefault="00000000">
      <w:pPr>
        <w:pStyle w:val="ListParagraph"/>
        <w:numPr>
          <w:ilvl w:val="0"/>
          <w:numId w:val="730"/>
        </w:numPr>
        <w:tabs>
          <w:tab w:val="left" w:pos="536"/>
        </w:tabs>
        <w:spacing w:line="207" w:lineRule="exact"/>
        <w:ind w:left="536" w:hanging="392"/>
        <w:jc w:val="both"/>
        <w:rPr>
          <w:sz w:val="21"/>
        </w:rPr>
      </w:pPr>
      <w:r>
        <w:rPr>
          <w:color w:val="211F1F"/>
          <w:sz w:val="21"/>
        </w:rPr>
        <w:t>Dipabangkit</w:t>
      </w:r>
      <w:r>
        <w:rPr>
          <w:color w:val="211F1F"/>
          <w:spacing w:val="77"/>
          <w:sz w:val="21"/>
        </w:rPr>
        <w:t xml:space="preserve"> </w:t>
      </w:r>
      <w:r>
        <w:rPr>
          <w:color w:val="211F1F"/>
          <w:sz w:val="21"/>
        </w:rPr>
        <w:t>Ephorus</w:t>
      </w:r>
      <w:r>
        <w:rPr>
          <w:color w:val="211F1F"/>
          <w:spacing w:val="78"/>
          <w:sz w:val="21"/>
        </w:rPr>
        <w:t xml:space="preserve"> </w:t>
      </w:r>
      <w:r>
        <w:rPr>
          <w:color w:val="211F1F"/>
          <w:sz w:val="21"/>
        </w:rPr>
        <w:t>do</w:t>
      </w:r>
      <w:r>
        <w:rPr>
          <w:color w:val="211F1F"/>
          <w:spacing w:val="78"/>
          <w:sz w:val="21"/>
        </w:rPr>
        <w:t xml:space="preserve"> </w:t>
      </w:r>
      <w:r>
        <w:rPr>
          <w:color w:val="211F1F"/>
          <w:spacing w:val="-2"/>
          <w:sz w:val="21"/>
        </w:rPr>
        <w:t>Komisi</w:t>
      </w:r>
    </w:p>
    <w:p w14:paraId="01A138BC" w14:textId="77777777" w:rsidR="0038493F" w:rsidRDefault="00000000">
      <w:pPr>
        <w:pStyle w:val="BodyText"/>
        <w:ind w:left="538" w:right="51"/>
      </w:pPr>
      <w:r>
        <w:rPr>
          <w:color w:val="211F1F"/>
        </w:rPr>
        <w:t xml:space="preserve">Aturan dohot Paraturan marhite na </w:t>
      </w:r>
      <w:r>
        <w:rPr>
          <w:i/>
          <w:color w:val="211F1F"/>
        </w:rPr>
        <w:t>semi</w:t>
      </w:r>
      <w:r>
        <w:rPr>
          <w:color w:val="211F1F"/>
          <w:spacing w:val="-14"/>
        </w:rPr>
        <w:t xml:space="preserve"> </w:t>
      </w:r>
      <w:r>
        <w:rPr>
          <w:i/>
          <w:color w:val="211F1F"/>
        </w:rPr>
        <w:t>virtual</w:t>
      </w:r>
      <w:r>
        <w:rPr>
          <w:color w:val="211F1F"/>
          <w:spacing w:val="-13"/>
        </w:rPr>
        <w:t xml:space="preserve"> </w:t>
      </w:r>
      <w:r>
        <w:rPr>
          <w:color w:val="211F1F"/>
        </w:rPr>
        <w:t>tongon</w:t>
      </w:r>
      <w:r>
        <w:rPr>
          <w:color w:val="211F1F"/>
          <w:spacing w:val="-13"/>
        </w:rPr>
        <w:t xml:space="preserve"> </w:t>
      </w:r>
      <w:r>
        <w:rPr>
          <w:color w:val="211F1F"/>
        </w:rPr>
        <w:t>di</w:t>
      </w:r>
      <w:r>
        <w:rPr>
          <w:color w:val="211F1F"/>
          <w:spacing w:val="-13"/>
        </w:rPr>
        <w:t xml:space="preserve"> </w:t>
      </w:r>
      <w:r>
        <w:rPr>
          <w:color w:val="211F1F"/>
        </w:rPr>
        <w:t>ari</w:t>
      </w:r>
      <w:r>
        <w:rPr>
          <w:color w:val="211F1F"/>
          <w:spacing w:val="-13"/>
        </w:rPr>
        <w:t xml:space="preserve"> </w:t>
      </w:r>
      <w:r>
        <w:rPr>
          <w:color w:val="211F1F"/>
        </w:rPr>
        <w:t>Minggu,</w:t>
      </w:r>
      <w:r>
        <w:rPr>
          <w:color w:val="211F1F"/>
          <w:spacing w:val="-13"/>
        </w:rPr>
        <w:t xml:space="preserve"> </w:t>
      </w:r>
      <w:r>
        <w:rPr>
          <w:color w:val="211F1F"/>
        </w:rPr>
        <w:t xml:space="preserve">7 Pebruari 2021 di HKBP Pearaja, Tarutung, marhite SK No. 75/L08/ </w:t>
      </w:r>
      <w:r>
        <w:rPr>
          <w:color w:val="211F1F"/>
          <w:spacing w:val="-2"/>
        </w:rPr>
        <w:t>I/2021.</w:t>
      </w:r>
    </w:p>
    <w:p w14:paraId="210A3DD8" w14:textId="77777777" w:rsidR="0038493F" w:rsidRDefault="00000000">
      <w:pPr>
        <w:pStyle w:val="ListParagraph"/>
        <w:numPr>
          <w:ilvl w:val="0"/>
          <w:numId w:val="730"/>
        </w:numPr>
        <w:tabs>
          <w:tab w:val="left" w:pos="536"/>
          <w:tab w:val="left" w:pos="538"/>
        </w:tabs>
        <w:spacing w:line="237" w:lineRule="auto"/>
        <w:ind w:right="38"/>
        <w:jc w:val="both"/>
        <w:rPr>
          <w:sz w:val="21"/>
        </w:rPr>
      </w:pPr>
      <w:r>
        <w:rPr>
          <w:color w:val="211F1F"/>
          <w:sz w:val="21"/>
        </w:rPr>
        <w:t xml:space="preserve">Mangula do Komisi Aturan dohot Paraturan naung dipabangkit i laho </w:t>
      </w:r>
      <w:r>
        <w:rPr>
          <w:color w:val="211F1F"/>
          <w:spacing w:val="11"/>
          <w:sz w:val="21"/>
        </w:rPr>
        <w:t xml:space="preserve">patomutomu </w:t>
      </w:r>
      <w:r>
        <w:rPr>
          <w:i/>
          <w:color w:val="211F1F"/>
          <w:spacing w:val="11"/>
          <w:sz w:val="21"/>
        </w:rPr>
        <w:t>draft</w:t>
      </w:r>
      <w:r>
        <w:rPr>
          <w:color w:val="211F1F"/>
          <w:spacing w:val="11"/>
          <w:sz w:val="21"/>
        </w:rPr>
        <w:t xml:space="preserve"> </w:t>
      </w:r>
      <w:r>
        <w:rPr>
          <w:color w:val="211F1F"/>
          <w:sz w:val="21"/>
        </w:rPr>
        <w:t xml:space="preserve">na </w:t>
      </w:r>
      <w:r>
        <w:rPr>
          <w:color w:val="211F1F"/>
          <w:spacing w:val="14"/>
          <w:sz w:val="21"/>
        </w:rPr>
        <w:t xml:space="preserve">parjolo </w:t>
      </w:r>
      <w:r>
        <w:rPr>
          <w:color w:val="211F1F"/>
          <w:spacing w:val="-2"/>
          <w:sz w:val="21"/>
        </w:rPr>
        <w:t>Amandemen</w:t>
      </w:r>
      <w:r>
        <w:rPr>
          <w:color w:val="211F1F"/>
          <w:spacing w:val="-12"/>
          <w:sz w:val="21"/>
        </w:rPr>
        <w:t xml:space="preserve"> </w:t>
      </w:r>
      <w:r>
        <w:rPr>
          <w:color w:val="211F1F"/>
          <w:spacing w:val="-2"/>
          <w:sz w:val="21"/>
        </w:rPr>
        <w:t>Aturan</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Paraturan HKBP</w:t>
      </w:r>
      <w:r>
        <w:rPr>
          <w:color w:val="211F1F"/>
          <w:spacing w:val="-14"/>
          <w:sz w:val="21"/>
        </w:rPr>
        <w:t xml:space="preserve"> </w:t>
      </w:r>
      <w:r>
        <w:rPr>
          <w:color w:val="211F1F"/>
          <w:spacing w:val="-2"/>
          <w:sz w:val="21"/>
        </w:rPr>
        <w:t>taon</w:t>
      </w:r>
      <w:r>
        <w:rPr>
          <w:color w:val="211F1F"/>
          <w:spacing w:val="-14"/>
          <w:sz w:val="21"/>
        </w:rPr>
        <w:t xml:space="preserve"> </w:t>
      </w:r>
      <w:r>
        <w:rPr>
          <w:color w:val="211F1F"/>
          <w:spacing w:val="-2"/>
          <w:sz w:val="21"/>
        </w:rPr>
        <w:t>2022</w:t>
      </w:r>
      <w:r>
        <w:rPr>
          <w:color w:val="211F1F"/>
          <w:spacing w:val="-12"/>
          <w:sz w:val="21"/>
        </w:rPr>
        <w:t xml:space="preserve"> </w:t>
      </w:r>
      <w:r>
        <w:rPr>
          <w:i/>
          <w:color w:val="211F1F"/>
          <w:spacing w:val="-2"/>
          <w:sz w:val="21"/>
        </w:rPr>
        <w:t>secara</w:t>
      </w:r>
      <w:r>
        <w:rPr>
          <w:color w:val="211F1F"/>
          <w:spacing w:val="-14"/>
          <w:sz w:val="21"/>
        </w:rPr>
        <w:t xml:space="preserve"> </w:t>
      </w:r>
      <w:r>
        <w:rPr>
          <w:i/>
          <w:color w:val="211F1F"/>
          <w:spacing w:val="-2"/>
          <w:sz w:val="21"/>
        </w:rPr>
        <w:t>parsial</w:t>
      </w:r>
      <w:r>
        <w:rPr>
          <w:color w:val="211F1F"/>
          <w:spacing w:val="-20"/>
          <w:sz w:val="21"/>
        </w:rPr>
        <w:t xml:space="preserve"> </w:t>
      </w:r>
      <w:r>
        <w:rPr>
          <w:color w:val="211F1F"/>
          <w:spacing w:val="-2"/>
          <w:sz w:val="21"/>
        </w:rPr>
        <w:t>i</w:t>
      </w:r>
      <w:r>
        <w:rPr>
          <w:color w:val="211F1F"/>
          <w:spacing w:val="-17"/>
          <w:sz w:val="21"/>
        </w:rPr>
        <w:t xml:space="preserve"> </w:t>
      </w:r>
      <w:r>
        <w:rPr>
          <w:color w:val="211F1F"/>
          <w:spacing w:val="-2"/>
          <w:sz w:val="21"/>
        </w:rPr>
        <w:t>ma</w:t>
      </w:r>
    </w:p>
    <w:p w14:paraId="20F34E21" w14:textId="77777777" w:rsidR="0038493F" w:rsidRDefault="00000000">
      <w:pPr>
        <w:spacing w:before="67"/>
        <w:ind w:left="247" w:right="266"/>
        <w:jc w:val="center"/>
        <w:rPr>
          <w:b/>
          <w:sz w:val="21"/>
        </w:rPr>
      </w:pPr>
      <w:r>
        <w:br w:type="column"/>
      </w:r>
      <w:r>
        <w:rPr>
          <w:b/>
          <w:color w:val="211F1F"/>
          <w:spacing w:val="-6"/>
          <w:sz w:val="21"/>
        </w:rPr>
        <w:t>ATURAN</w:t>
      </w:r>
      <w:r>
        <w:rPr>
          <w:color w:val="211F1F"/>
          <w:spacing w:val="-23"/>
          <w:sz w:val="21"/>
        </w:rPr>
        <w:t xml:space="preserve"> </w:t>
      </w:r>
      <w:r>
        <w:rPr>
          <w:b/>
          <w:color w:val="211F1F"/>
          <w:spacing w:val="-6"/>
          <w:sz w:val="21"/>
        </w:rPr>
        <w:t>DAN</w:t>
      </w:r>
      <w:r>
        <w:rPr>
          <w:color w:val="211F1F"/>
          <w:spacing w:val="-8"/>
          <w:sz w:val="21"/>
        </w:rPr>
        <w:t xml:space="preserve"> </w:t>
      </w:r>
      <w:r>
        <w:rPr>
          <w:b/>
          <w:color w:val="211F1F"/>
          <w:spacing w:val="-6"/>
          <w:sz w:val="21"/>
        </w:rPr>
        <w:t>PERATURAN</w:t>
      </w:r>
      <w:r>
        <w:rPr>
          <w:color w:val="211F1F"/>
          <w:spacing w:val="-6"/>
          <w:sz w:val="21"/>
        </w:rPr>
        <w:t xml:space="preserve"> </w:t>
      </w:r>
      <w:r>
        <w:rPr>
          <w:b/>
          <w:color w:val="211F1F"/>
          <w:sz w:val="21"/>
        </w:rPr>
        <w:t>HKBP</w:t>
      </w:r>
      <w:r>
        <w:rPr>
          <w:color w:val="211F1F"/>
          <w:spacing w:val="-23"/>
          <w:sz w:val="21"/>
        </w:rPr>
        <w:t xml:space="preserve"> </w:t>
      </w:r>
      <w:r>
        <w:rPr>
          <w:b/>
          <w:color w:val="211F1F"/>
          <w:sz w:val="21"/>
        </w:rPr>
        <w:t>2002</w:t>
      </w:r>
    </w:p>
    <w:p w14:paraId="310911FB" w14:textId="77777777" w:rsidR="0038493F" w:rsidRDefault="00000000">
      <w:pPr>
        <w:spacing w:line="237" w:lineRule="auto"/>
        <w:ind w:left="551" w:right="579"/>
        <w:jc w:val="center"/>
        <w:rPr>
          <w:b/>
          <w:sz w:val="21"/>
        </w:rPr>
      </w:pPr>
      <w:r>
        <w:rPr>
          <w:b/>
          <w:color w:val="211F1F"/>
          <w:spacing w:val="-10"/>
          <w:sz w:val="21"/>
        </w:rPr>
        <w:t>SETELAH</w:t>
      </w:r>
      <w:r>
        <w:rPr>
          <w:color w:val="211F1F"/>
          <w:spacing w:val="-6"/>
          <w:sz w:val="21"/>
        </w:rPr>
        <w:t xml:space="preserve"> </w:t>
      </w:r>
      <w:r>
        <w:rPr>
          <w:b/>
          <w:color w:val="211F1F"/>
          <w:spacing w:val="-10"/>
          <w:sz w:val="21"/>
        </w:rPr>
        <w:t>AMANDEMEN</w:t>
      </w:r>
      <w:r>
        <w:rPr>
          <w:color w:val="211F1F"/>
          <w:spacing w:val="-10"/>
          <w:sz w:val="21"/>
        </w:rPr>
        <w:t xml:space="preserve"> </w:t>
      </w:r>
      <w:r>
        <w:rPr>
          <w:b/>
          <w:color w:val="211F1F"/>
          <w:sz w:val="21"/>
        </w:rPr>
        <w:t>KE</w:t>
      </w:r>
      <w:r>
        <w:rPr>
          <w:color w:val="211F1F"/>
          <w:spacing w:val="-36"/>
          <w:sz w:val="21"/>
        </w:rPr>
        <w:t xml:space="preserve"> </w:t>
      </w:r>
      <w:r>
        <w:rPr>
          <w:b/>
          <w:color w:val="211F1F"/>
          <w:sz w:val="21"/>
        </w:rPr>
        <w:t>EMPAT</w:t>
      </w:r>
    </w:p>
    <w:p w14:paraId="44039F0A" w14:textId="77777777" w:rsidR="0038493F" w:rsidRDefault="0038493F">
      <w:pPr>
        <w:pStyle w:val="BodyText"/>
        <w:spacing w:before="237"/>
        <w:ind w:left="0"/>
        <w:jc w:val="left"/>
        <w:rPr>
          <w:b/>
        </w:rPr>
      </w:pPr>
    </w:p>
    <w:p w14:paraId="59F92473" w14:textId="77777777" w:rsidR="0038493F" w:rsidRDefault="00000000">
      <w:pPr>
        <w:ind w:left="247" w:right="272"/>
        <w:jc w:val="center"/>
        <w:rPr>
          <w:b/>
          <w:sz w:val="21"/>
        </w:rPr>
      </w:pPr>
      <w:r>
        <w:rPr>
          <w:b/>
          <w:color w:val="211F1F"/>
          <w:spacing w:val="-13"/>
          <w:sz w:val="21"/>
        </w:rPr>
        <w:t>KATA</w:t>
      </w:r>
      <w:r>
        <w:rPr>
          <w:color w:val="211F1F"/>
          <w:spacing w:val="1"/>
          <w:sz w:val="21"/>
        </w:rPr>
        <w:t xml:space="preserve"> </w:t>
      </w:r>
      <w:r>
        <w:rPr>
          <w:b/>
          <w:color w:val="211F1F"/>
          <w:spacing w:val="-2"/>
          <w:sz w:val="21"/>
        </w:rPr>
        <w:t>PENGANTAR</w:t>
      </w:r>
    </w:p>
    <w:p w14:paraId="45F841D1" w14:textId="77777777" w:rsidR="0038493F" w:rsidRDefault="00000000">
      <w:pPr>
        <w:pStyle w:val="BodyText"/>
        <w:spacing w:before="239"/>
        <w:ind w:left="144" w:right="145"/>
      </w:pPr>
      <w:r>
        <w:rPr>
          <w:color w:val="211F1F"/>
          <w:spacing w:val="10"/>
        </w:rPr>
        <w:t xml:space="preserve">Kita </w:t>
      </w:r>
      <w:r>
        <w:rPr>
          <w:color w:val="211F1F"/>
          <w:spacing w:val="12"/>
        </w:rPr>
        <w:t xml:space="preserve">bersyukur </w:t>
      </w:r>
      <w:r>
        <w:rPr>
          <w:color w:val="211F1F"/>
          <w:spacing w:val="11"/>
        </w:rPr>
        <w:t xml:space="preserve">karena Aturan </w:t>
      </w:r>
      <w:r>
        <w:rPr>
          <w:color w:val="211F1F"/>
          <w:spacing w:val="14"/>
        </w:rPr>
        <w:t xml:space="preserve">dan </w:t>
      </w:r>
      <w:r>
        <w:rPr>
          <w:color w:val="211F1F"/>
        </w:rPr>
        <w:t>Peraturan HKBP 2002 setelah Aman- demen</w:t>
      </w:r>
      <w:r>
        <w:rPr>
          <w:color w:val="211F1F"/>
          <w:spacing w:val="-7"/>
        </w:rPr>
        <w:t xml:space="preserve"> </w:t>
      </w:r>
      <w:r>
        <w:rPr>
          <w:color w:val="211F1F"/>
        </w:rPr>
        <w:t>IV</w:t>
      </w:r>
      <w:r>
        <w:rPr>
          <w:color w:val="211F1F"/>
          <w:spacing w:val="-7"/>
        </w:rPr>
        <w:t xml:space="preserve"> </w:t>
      </w:r>
      <w:r>
        <w:rPr>
          <w:color w:val="211F1F"/>
        </w:rPr>
        <w:t>telah</w:t>
      </w:r>
      <w:r>
        <w:rPr>
          <w:color w:val="211F1F"/>
          <w:spacing w:val="-7"/>
        </w:rPr>
        <w:t xml:space="preserve"> </w:t>
      </w:r>
      <w:r>
        <w:rPr>
          <w:color w:val="211F1F"/>
        </w:rPr>
        <w:t>rampung</w:t>
      </w:r>
      <w:r>
        <w:rPr>
          <w:color w:val="211F1F"/>
          <w:spacing w:val="-7"/>
        </w:rPr>
        <w:t xml:space="preserve"> </w:t>
      </w:r>
      <w:r>
        <w:rPr>
          <w:color w:val="211F1F"/>
        </w:rPr>
        <w:t>setelah</w:t>
      </w:r>
      <w:r>
        <w:rPr>
          <w:color w:val="211F1F"/>
          <w:spacing w:val="-7"/>
        </w:rPr>
        <w:t xml:space="preserve"> </w:t>
      </w:r>
      <w:r>
        <w:rPr>
          <w:color w:val="211F1F"/>
        </w:rPr>
        <w:t xml:space="preserve">melalui </w:t>
      </w:r>
      <w:r>
        <w:rPr>
          <w:color w:val="211F1F"/>
          <w:spacing w:val="-4"/>
        </w:rPr>
        <w:t>beberapa</w:t>
      </w:r>
      <w:r>
        <w:rPr>
          <w:color w:val="211F1F"/>
          <w:spacing w:val="-10"/>
        </w:rPr>
        <w:t xml:space="preserve"> </w:t>
      </w:r>
      <w:r>
        <w:rPr>
          <w:color w:val="211F1F"/>
          <w:spacing w:val="-4"/>
        </w:rPr>
        <w:t>tahapan.</w:t>
      </w:r>
      <w:r>
        <w:rPr>
          <w:color w:val="211F1F"/>
          <w:spacing w:val="-9"/>
        </w:rPr>
        <w:t xml:space="preserve"> </w:t>
      </w:r>
      <w:r>
        <w:rPr>
          <w:color w:val="211F1F"/>
          <w:spacing w:val="-4"/>
        </w:rPr>
        <w:t>Pada</w:t>
      </w:r>
      <w:r>
        <w:rPr>
          <w:color w:val="211F1F"/>
          <w:spacing w:val="-9"/>
        </w:rPr>
        <w:t xml:space="preserve"> </w:t>
      </w:r>
      <w:r>
        <w:rPr>
          <w:color w:val="211F1F"/>
          <w:spacing w:val="-4"/>
        </w:rPr>
        <w:t>Sinode</w:t>
      </w:r>
      <w:r>
        <w:rPr>
          <w:color w:val="211F1F"/>
          <w:spacing w:val="-9"/>
        </w:rPr>
        <w:t xml:space="preserve"> </w:t>
      </w:r>
      <w:r>
        <w:rPr>
          <w:color w:val="211F1F"/>
          <w:spacing w:val="-4"/>
        </w:rPr>
        <w:t>Agung</w:t>
      </w:r>
      <w:r>
        <w:rPr>
          <w:color w:val="211F1F"/>
          <w:spacing w:val="-7"/>
        </w:rPr>
        <w:t xml:space="preserve"> </w:t>
      </w:r>
      <w:r>
        <w:rPr>
          <w:color w:val="211F1F"/>
          <w:spacing w:val="-4"/>
        </w:rPr>
        <w:t xml:space="preserve">ke- </w:t>
      </w:r>
      <w:r>
        <w:rPr>
          <w:color w:val="211F1F"/>
          <w:spacing w:val="-2"/>
        </w:rPr>
        <w:t>65</w:t>
      </w:r>
      <w:r>
        <w:rPr>
          <w:color w:val="211F1F"/>
          <w:spacing w:val="-8"/>
        </w:rPr>
        <w:t xml:space="preserve"> </w:t>
      </w:r>
      <w:r>
        <w:rPr>
          <w:color w:val="211F1F"/>
          <w:spacing w:val="-2"/>
        </w:rPr>
        <w:t>HKBP</w:t>
      </w:r>
      <w:r>
        <w:rPr>
          <w:color w:val="211F1F"/>
          <w:spacing w:val="-8"/>
        </w:rPr>
        <w:t xml:space="preserve"> </w:t>
      </w:r>
      <w:r>
        <w:rPr>
          <w:color w:val="211F1F"/>
          <w:spacing w:val="-2"/>
        </w:rPr>
        <w:t>yang</w:t>
      </w:r>
      <w:r>
        <w:rPr>
          <w:color w:val="211F1F"/>
          <w:spacing w:val="-8"/>
        </w:rPr>
        <w:t xml:space="preserve"> </w:t>
      </w:r>
      <w:r>
        <w:rPr>
          <w:color w:val="211F1F"/>
          <w:spacing w:val="-2"/>
        </w:rPr>
        <w:t>berlangsung</w:t>
      </w:r>
      <w:r>
        <w:rPr>
          <w:color w:val="211F1F"/>
          <w:spacing w:val="-9"/>
        </w:rPr>
        <w:t xml:space="preserve"> </w:t>
      </w:r>
      <w:r>
        <w:rPr>
          <w:color w:val="211F1F"/>
          <w:spacing w:val="-2"/>
        </w:rPr>
        <w:t>pada</w:t>
      </w:r>
      <w:r>
        <w:rPr>
          <w:color w:val="211F1F"/>
          <w:spacing w:val="-8"/>
        </w:rPr>
        <w:t xml:space="preserve"> </w:t>
      </w:r>
      <w:r>
        <w:rPr>
          <w:color w:val="211F1F"/>
          <w:spacing w:val="-2"/>
        </w:rPr>
        <w:t xml:space="preserve">tanggal </w:t>
      </w:r>
      <w:r>
        <w:rPr>
          <w:color w:val="211F1F"/>
        </w:rPr>
        <w:t xml:space="preserve">9-13 Desember 2020 telah ditetapkan, </w:t>
      </w:r>
      <w:r>
        <w:rPr>
          <w:color w:val="211F1F"/>
          <w:spacing w:val="-2"/>
        </w:rPr>
        <w:t>agar</w:t>
      </w:r>
      <w:r>
        <w:rPr>
          <w:color w:val="211F1F"/>
          <w:spacing w:val="-9"/>
        </w:rPr>
        <w:t xml:space="preserve"> </w:t>
      </w:r>
      <w:r>
        <w:rPr>
          <w:color w:val="211F1F"/>
          <w:spacing w:val="-2"/>
        </w:rPr>
        <w:t>Pimpinan</w:t>
      </w:r>
      <w:r>
        <w:rPr>
          <w:color w:val="211F1F"/>
          <w:spacing w:val="-9"/>
        </w:rPr>
        <w:t xml:space="preserve"> </w:t>
      </w:r>
      <w:r>
        <w:rPr>
          <w:color w:val="211F1F"/>
          <w:spacing w:val="-2"/>
        </w:rPr>
        <w:t>HKBP</w:t>
      </w:r>
      <w:r>
        <w:rPr>
          <w:color w:val="211F1F"/>
          <w:spacing w:val="-9"/>
        </w:rPr>
        <w:t xml:space="preserve"> </w:t>
      </w:r>
      <w:r>
        <w:rPr>
          <w:color w:val="211F1F"/>
          <w:spacing w:val="-2"/>
        </w:rPr>
        <w:t>periode</w:t>
      </w:r>
      <w:r>
        <w:rPr>
          <w:color w:val="211F1F"/>
          <w:spacing w:val="-9"/>
        </w:rPr>
        <w:t xml:space="preserve"> </w:t>
      </w:r>
      <w:r>
        <w:rPr>
          <w:color w:val="211F1F"/>
          <w:spacing w:val="-2"/>
        </w:rPr>
        <w:t xml:space="preserve">2020-2024 </w:t>
      </w:r>
      <w:r>
        <w:rPr>
          <w:color w:val="211F1F"/>
        </w:rPr>
        <w:t>melaksanakan</w:t>
      </w:r>
      <w:r>
        <w:rPr>
          <w:color w:val="211F1F"/>
          <w:spacing w:val="-1"/>
        </w:rPr>
        <w:t xml:space="preserve"> </w:t>
      </w:r>
      <w:r>
        <w:rPr>
          <w:color w:val="211F1F"/>
        </w:rPr>
        <w:t xml:space="preserve">Amandemen IV terhadap </w:t>
      </w:r>
      <w:r>
        <w:rPr>
          <w:color w:val="211F1F"/>
          <w:spacing w:val="10"/>
        </w:rPr>
        <w:t xml:space="preserve">Aturan </w:t>
      </w:r>
      <w:r>
        <w:rPr>
          <w:color w:val="211F1F"/>
        </w:rPr>
        <w:t xml:space="preserve">dan </w:t>
      </w:r>
      <w:r>
        <w:rPr>
          <w:color w:val="211F1F"/>
          <w:spacing w:val="10"/>
        </w:rPr>
        <w:t xml:space="preserve">Peraturan </w:t>
      </w:r>
      <w:r>
        <w:rPr>
          <w:color w:val="211F1F"/>
        </w:rPr>
        <w:t xml:space="preserve">2002 </w:t>
      </w:r>
      <w:r>
        <w:rPr>
          <w:color w:val="211F1F"/>
          <w:spacing w:val="10"/>
        </w:rPr>
        <w:t xml:space="preserve">setelah </w:t>
      </w:r>
      <w:r>
        <w:rPr>
          <w:color w:val="211F1F"/>
        </w:rPr>
        <w:t xml:space="preserve">Amandemen III. Menindaklanjuti hal </w:t>
      </w:r>
      <w:r>
        <w:rPr>
          <w:color w:val="211F1F"/>
          <w:spacing w:val="12"/>
        </w:rPr>
        <w:t xml:space="preserve">tersebut, Ephorus </w:t>
      </w:r>
      <w:r>
        <w:rPr>
          <w:color w:val="211F1F"/>
          <w:spacing w:val="10"/>
        </w:rPr>
        <w:t xml:space="preserve">HKBP </w:t>
      </w:r>
      <w:r>
        <w:rPr>
          <w:color w:val="211F1F"/>
          <w:spacing w:val="11"/>
        </w:rPr>
        <w:t xml:space="preserve">telah </w:t>
      </w:r>
      <w:r>
        <w:rPr>
          <w:color w:val="211F1F"/>
        </w:rPr>
        <w:t xml:space="preserve">melaksanakan beberapa tahapan untuk </w:t>
      </w:r>
      <w:r>
        <w:rPr>
          <w:color w:val="211F1F"/>
          <w:spacing w:val="10"/>
        </w:rPr>
        <w:t xml:space="preserve">melaksanakannya. </w:t>
      </w:r>
      <w:r>
        <w:rPr>
          <w:color w:val="211F1F"/>
          <w:spacing w:val="9"/>
        </w:rPr>
        <w:t xml:space="preserve">Ephorus </w:t>
      </w:r>
      <w:r>
        <w:rPr>
          <w:color w:val="211F1F"/>
          <w:spacing w:val="11"/>
        </w:rPr>
        <w:t xml:space="preserve">periode </w:t>
      </w:r>
      <w:r>
        <w:rPr>
          <w:color w:val="211F1F"/>
        </w:rPr>
        <w:t xml:space="preserve">2020-2024 telah menugaskan Komisi </w:t>
      </w:r>
      <w:r>
        <w:rPr>
          <w:color w:val="211F1F"/>
          <w:spacing w:val="-4"/>
        </w:rPr>
        <w:t>Aturan</w:t>
      </w:r>
      <w:r>
        <w:rPr>
          <w:color w:val="211F1F"/>
          <w:spacing w:val="-10"/>
        </w:rPr>
        <w:t xml:space="preserve"> </w:t>
      </w:r>
      <w:r>
        <w:rPr>
          <w:color w:val="211F1F"/>
          <w:spacing w:val="-4"/>
        </w:rPr>
        <w:t>dan</w:t>
      </w:r>
      <w:r>
        <w:rPr>
          <w:color w:val="211F1F"/>
          <w:spacing w:val="-9"/>
        </w:rPr>
        <w:t xml:space="preserve"> </w:t>
      </w:r>
      <w:r>
        <w:rPr>
          <w:color w:val="211F1F"/>
          <w:spacing w:val="-4"/>
        </w:rPr>
        <w:t>Peraturan</w:t>
      </w:r>
      <w:r>
        <w:rPr>
          <w:color w:val="211F1F"/>
          <w:spacing w:val="-9"/>
        </w:rPr>
        <w:t xml:space="preserve"> </w:t>
      </w:r>
      <w:r>
        <w:rPr>
          <w:color w:val="211F1F"/>
          <w:spacing w:val="-4"/>
        </w:rPr>
        <w:t>HKBP</w:t>
      </w:r>
      <w:r>
        <w:rPr>
          <w:color w:val="211F1F"/>
          <w:spacing w:val="-9"/>
        </w:rPr>
        <w:t xml:space="preserve"> </w:t>
      </w:r>
      <w:r>
        <w:rPr>
          <w:color w:val="211F1F"/>
          <w:spacing w:val="-4"/>
        </w:rPr>
        <w:t>melalui</w:t>
      </w:r>
      <w:r>
        <w:rPr>
          <w:color w:val="211F1F"/>
          <w:spacing w:val="-9"/>
        </w:rPr>
        <w:t xml:space="preserve"> </w:t>
      </w:r>
      <w:r>
        <w:rPr>
          <w:color w:val="211F1F"/>
          <w:spacing w:val="-4"/>
        </w:rPr>
        <w:t xml:space="preserve">Surat </w:t>
      </w:r>
      <w:r>
        <w:rPr>
          <w:color w:val="211F1F"/>
        </w:rPr>
        <w:t>Ketetapan</w:t>
      </w:r>
      <w:r>
        <w:rPr>
          <w:color w:val="211F1F"/>
          <w:spacing w:val="-6"/>
        </w:rPr>
        <w:t xml:space="preserve"> </w:t>
      </w:r>
      <w:r>
        <w:rPr>
          <w:color w:val="211F1F"/>
        </w:rPr>
        <w:t>yang</w:t>
      </w:r>
      <w:r>
        <w:rPr>
          <w:color w:val="211F1F"/>
          <w:spacing w:val="-6"/>
        </w:rPr>
        <w:t xml:space="preserve"> </w:t>
      </w:r>
      <w:r>
        <w:rPr>
          <w:color w:val="211F1F"/>
        </w:rPr>
        <w:t>berlaku,</w:t>
      </w:r>
      <w:r>
        <w:rPr>
          <w:color w:val="211F1F"/>
          <w:spacing w:val="-6"/>
        </w:rPr>
        <w:t xml:space="preserve"> </w:t>
      </w:r>
      <w:r>
        <w:rPr>
          <w:color w:val="211F1F"/>
        </w:rPr>
        <w:t>agar</w:t>
      </w:r>
      <w:r>
        <w:rPr>
          <w:color w:val="211F1F"/>
          <w:spacing w:val="-6"/>
        </w:rPr>
        <w:t xml:space="preserve"> </w:t>
      </w:r>
      <w:r>
        <w:rPr>
          <w:color w:val="211F1F"/>
        </w:rPr>
        <w:t>Komisi</w:t>
      </w:r>
      <w:r>
        <w:rPr>
          <w:color w:val="211F1F"/>
          <w:spacing w:val="-6"/>
        </w:rPr>
        <w:t xml:space="preserve"> </w:t>
      </w:r>
      <w:r>
        <w:rPr>
          <w:color w:val="211F1F"/>
        </w:rPr>
        <w:t xml:space="preserve">ini segera merancang program pelaksanaan </w:t>
      </w:r>
      <w:r>
        <w:rPr>
          <w:color w:val="211F1F"/>
          <w:spacing w:val="11"/>
        </w:rPr>
        <w:t xml:space="preserve">Amandemen terhadap </w:t>
      </w:r>
      <w:r>
        <w:rPr>
          <w:color w:val="211F1F"/>
          <w:spacing w:val="10"/>
        </w:rPr>
        <w:t xml:space="preserve">Aturan </w:t>
      </w:r>
      <w:r>
        <w:rPr>
          <w:color w:val="211F1F"/>
          <w:spacing w:val="13"/>
        </w:rPr>
        <w:t xml:space="preserve">dan </w:t>
      </w:r>
      <w:r>
        <w:rPr>
          <w:color w:val="211F1F"/>
        </w:rPr>
        <w:t>Peraturan HKBP</w:t>
      </w:r>
      <w:r>
        <w:rPr>
          <w:color w:val="211F1F"/>
          <w:spacing w:val="-1"/>
        </w:rPr>
        <w:t xml:space="preserve"> </w:t>
      </w:r>
      <w:r>
        <w:rPr>
          <w:color w:val="211F1F"/>
        </w:rPr>
        <w:t>2002 setelah</w:t>
      </w:r>
      <w:r>
        <w:rPr>
          <w:color w:val="211F1F"/>
          <w:spacing w:val="-1"/>
        </w:rPr>
        <w:t xml:space="preserve"> </w:t>
      </w:r>
      <w:r>
        <w:rPr>
          <w:color w:val="211F1F"/>
        </w:rPr>
        <w:t>Amande- men III. Tahapan pelaksanaan Aman- demen tersebut dilakukan seperti di bawah</w:t>
      </w:r>
      <w:r>
        <w:rPr>
          <w:color w:val="211F1F"/>
          <w:spacing w:val="-14"/>
        </w:rPr>
        <w:t xml:space="preserve"> </w:t>
      </w:r>
      <w:r>
        <w:rPr>
          <w:color w:val="211F1F"/>
        </w:rPr>
        <w:t>ini:</w:t>
      </w:r>
    </w:p>
    <w:p w14:paraId="6001DA4C" w14:textId="77777777" w:rsidR="0038493F" w:rsidRDefault="00000000">
      <w:pPr>
        <w:pStyle w:val="ListParagraph"/>
        <w:numPr>
          <w:ilvl w:val="0"/>
          <w:numId w:val="729"/>
        </w:numPr>
        <w:tabs>
          <w:tab w:val="left" w:pos="440"/>
          <w:tab w:val="left" w:pos="442"/>
        </w:tabs>
        <w:spacing w:before="207"/>
        <w:ind w:right="145"/>
        <w:jc w:val="both"/>
        <w:rPr>
          <w:sz w:val="21"/>
        </w:rPr>
      </w:pPr>
      <w:r>
        <w:rPr>
          <w:color w:val="211F1F"/>
          <w:sz w:val="21"/>
        </w:rPr>
        <w:t xml:space="preserve">Ephorus HKBP melantik Komisi Aturan dan Peraturan HKBP secara </w:t>
      </w:r>
      <w:r>
        <w:rPr>
          <w:color w:val="211F1F"/>
          <w:spacing w:val="9"/>
          <w:sz w:val="21"/>
        </w:rPr>
        <w:t xml:space="preserve">semi </w:t>
      </w:r>
      <w:r>
        <w:rPr>
          <w:color w:val="211F1F"/>
          <w:spacing w:val="11"/>
          <w:sz w:val="21"/>
        </w:rPr>
        <w:t xml:space="preserve">virtual </w:t>
      </w:r>
      <w:r>
        <w:rPr>
          <w:color w:val="211F1F"/>
          <w:spacing w:val="9"/>
          <w:sz w:val="21"/>
        </w:rPr>
        <w:t xml:space="preserve">pada hari </w:t>
      </w:r>
      <w:r>
        <w:rPr>
          <w:color w:val="211F1F"/>
          <w:spacing w:val="13"/>
          <w:sz w:val="21"/>
        </w:rPr>
        <w:t xml:space="preserve">Minggu, </w:t>
      </w:r>
      <w:r>
        <w:rPr>
          <w:color w:val="211F1F"/>
          <w:sz w:val="21"/>
        </w:rPr>
        <w:t>tanggal 7 Februari 2021 di HKBP Pearaja,</w:t>
      </w:r>
      <w:r>
        <w:rPr>
          <w:color w:val="211F1F"/>
          <w:spacing w:val="-14"/>
          <w:sz w:val="21"/>
        </w:rPr>
        <w:t xml:space="preserve"> </w:t>
      </w:r>
      <w:r>
        <w:rPr>
          <w:color w:val="211F1F"/>
          <w:sz w:val="21"/>
        </w:rPr>
        <w:t>Tarutung</w:t>
      </w:r>
      <w:r>
        <w:rPr>
          <w:color w:val="211F1F"/>
          <w:spacing w:val="-13"/>
          <w:sz w:val="21"/>
        </w:rPr>
        <w:t xml:space="preserve"> </w:t>
      </w:r>
      <w:r>
        <w:rPr>
          <w:color w:val="211F1F"/>
          <w:sz w:val="21"/>
        </w:rPr>
        <w:t>dengan</w:t>
      </w:r>
      <w:r>
        <w:rPr>
          <w:color w:val="211F1F"/>
          <w:spacing w:val="-13"/>
          <w:sz w:val="21"/>
        </w:rPr>
        <w:t xml:space="preserve"> </w:t>
      </w:r>
      <w:r>
        <w:rPr>
          <w:color w:val="211F1F"/>
          <w:sz w:val="21"/>
        </w:rPr>
        <w:t>SK</w:t>
      </w:r>
      <w:r>
        <w:rPr>
          <w:color w:val="211F1F"/>
          <w:spacing w:val="-13"/>
          <w:sz w:val="21"/>
        </w:rPr>
        <w:t xml:space="preserve"> </w:t>
      </w:r>
      <w:r>
        <w:rPr>
          <w:color w:val="211F1F"/>
          <w:sz w:val="21"/>
        </w:rPr>
        <w:t>No.</w:t>
      </w:r>
      <w:r>
        <w:rPr>
          <w:color w:val="211F1F"/>
          <w:spacing w:val="-13"/>
          <w:sz w:val="21"/>
        </w:rPr>
        <w:t xml:space="preserve"> </w:t>
      </w:r>
      <w:r>
        <w:rPr>
          <w:color w:val="211F1F"/>
          <w:sz w:val="21"/>
        </w:rPr>
        <w:t xml:space="preserve">75/ </w:t>
      </w:r>
      <w:r>
        <w:rPr>
          <w:color w:val="211F1F"/>
          <w:spacing w:val="-2"/>
          <w:sz w:val="21"/>
        </w:rPr>
        <w:t>L08/I/2021.</w:t>
      </w:r>
    </w:p>
    <w:p w14:paraId="42207A9D" w14:textId="77777777" w:rsidR="0038493F" w:rsidRDefault="00000000">
      <w:pPr>
        <w:pStyle w:val="ListParagraph"/>
        <w:numPr>
          <w:ilvl w:val="0"/>
          <w:numId w:val="729"/>
        </w:numPr>
        <w:tabs>
          <w:tab w:val="left" w:pos="440"/>
          <w:tab w:val="left" w:pos="442"/>
        </w:tabs>
        <w:spacing w:line="237" w:lineRule="auto"/>
        <w:ind w:right="145"/>
        <w:jc w:val="both"/>
        <w:rPr>
          <w:sz w:val="21"/>
        </w:rPr>
      </w:pPr>
      <w:r>
        <w:rPr>
          <w:color w:val="211F1F"/>
          <w:sz w:val="21"/>
        </w:rPr>
        <w:t xml:space="preserve">Komisi Aturan dan Peraturan yang </w:t>
      </w:r>
      <w:r>
        <w:rPr>
          <w:color w:val="211F1F"/>
          <w:spacing w:val="-4"/>
          <w:sz w:val="21"/>
        </w:rPr>
        <w:t>sudah</w:t>
      </w:r>
      <w:r>
        <w:rPr>
          <w:color w:val="211F1F"/>
          <w:spacing w:val="-5"/>
          <w:sz w:val="21"/>
        </w:rPr>
        <w:t xml:space="preserve"> </w:t>
      </w:r>
      <w:r>
        <w:rPr>
          <w:color w:val="211F1F"/>
          <w:spacing w:val="-4"/>
          <w:sz w:val="21"/>
        </w:rPr>
        <w:t>dilantik</w:t>
      </w:r>
      <w:r>
        <w:rPr>
          <w:color w:val="211F1F"/>
          <w:spacing w:val="-5"/>
          <w:sz w:val="21"/>
        </w:rPr>
        <w:t xml:space="preserve"> </w:t>
      </w:r>
      <w:r>
        <w:rPr>
          <w:color w:val="211F1F"/>
          <w:spacing w:val="-4"/>
          <w:sz w:val="21"/>
        </w:rPr>
        <w:t>melaksanakan</w:t>
      </w:r>
      <w:r>
        <w:rPr>
          <w:color w:val="211F1F"/>
          <w:spacing w:val="-5"/>
          <w:sz w:val="21"/>
        </w:rPr>
        <w:t xml:space="preserve"> </w:t>
      </w:r>
      <w:r>
        <w:rPr>
          <w:color w:val="211F1F"/>
          <w:spacing w:val="-4"/>
          <w:sz w:val="21"/>
        </w:rPr>
        <w:t xml:space="preserve">tugasnya </w:t>
      </w:r>
      <w:r>
        <w:rPr>
          <w:color w:val="211F1F"/>
          <w:spacing w:val="11"/>
          <w:sz w:val="21"/>
        </w:rPr>
        <w:t xml:space="preserve">untuk </w:t>
      </w:r>
      <w:r>
        <w:rPr>
          <w:color w:val="211F1F"/>
          <w:spacing w:val="12"/>
          <w:sz w:val="21"/>
        </w:rPr>
        <w:t xml:space="preserve">menyusun </w:t>
      </w:r>
      <w:r>
        <w:rPr>
          <w:color w:val="211F1F"/>
          <w:spacing w:val="10"/>
          <w:sz w:val="21"/>
        </w:rPr>
        <w:t xml:space="preserve">draf </w:t>
      </w:r>
      <w:r>
        <w:rPr>
          <w:color w:val="211F1F"/>
          <w:spacing w:val="12"/>
          <w:sz w:val="21"/>
        </w:rPr>
        <w:t xml:space="preserve">pertama </w:t>
      </w:r>
      <w:r>
        <w:rPr>
          <w:color w:val="211F1F"/>
          <w:sz w:val="21"/>
        </w:rPr>
        <w:t xml:space="preserve">Amandemen Aturan dan Peraturan </w:t>
      </w:r>
      <w:r>
        <w:rPr>
          <w:color w:val="211F1F"/>
          <w:spacing w:val="-2"/>
          <w:sz w:val="21"/>
        </w:rPr>
        <w:t>HKBP</w:t>
      </w:r>
      <w:r>
        <w:rPr>
          <w:color w:val="211F1F"/>
          <w:spacing w:val="-19"/>
          <w:sz w:val="21"/>
        </w:rPr>
        <w:t xml:space="preserve"> </w:t>
      </w:r>
      <w:r>
        <w:rPr>
          <w:color w:val="211F1F"/>
          <w:spacing w:val="-2"/>
          <w:sz w:val="21"/>
        </w:rPr>
        <w:t>tahun</w:t>
      </w:r>
      <w:r>
        <w:rPr>
          <w:color w:val="211F1F"/>
          <w:spacing w:val="-19"/>
          <w:sz w:val="21"/>
        </w:rPr>
        <w:t xml:space="preserve"> </w:t>
      </w:r>
      <w:r>
        <w:rPr>
          <w:color w:val="211F1F"/>
          <w:spacing w:val="-2"/>
          <w:sz w:val="21"/>
        </w:rPr>
        <w:t>2022</w:t>
      </w:r>
      <w:r>
        <w:rPr>
          <w:color w:val="211F1F"/>
          <w:spacing w:val="-19"/>
          <w:sz w:val="21"/>
        </w:rPr>
        <w:t xml:space="preserve"> </w:t>
      </w:r>
      <w:r>
        <w:rPr>
          <w:color w:val="211F1F"/>
          <w:spacing w:val="-2"/>
          <w:sz w:val="21"/>
        </w:rPr>
        <w:t>secara</w:t>
      </w:r>
      <w:r>
        <w:rPr>
          <w:color w:val="211F1F"/>
          <w:spacing w:val="-19"/>
          <w:sz w:val="21"/>
        </w:rPr>
        <w:t xml:space="preserve"> </w:t>
      </w:r>
      <w:r>
        <w:rPr>
          <w:color w:val="211F1F"/>
          <w:spacing w:val="-2"/>
          <w:sz w:val="21"/>
        </w:rPr>
        <w:t>parsial</w:t>
      </w:r>
      <w:r>
        <w:rPr>
          <w:color w:val="211F1F"/>
          <w:spacing w:val="-19"/>
          <w:sz w:val="21"/>
        </w:rPr>
        <w:t xml:space="preserve"> </w:t>
      </w:r>
      <w:r>
        <w:rPr>
          <w:color w:val="211F1F"/>
          <w:spacing w:val="-2"/>
          <w:sz w:val="21"/>
        </w:rPr>
        <w:t>yakni</w:t>
      </w:r>
    </w:p>
    <w:p w14:paraId="730CAD2D"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485C96E0" w14:textId="77777777" w:rsidR="0038493F" w:rsidRDefault="00000000">
      <w:pPr>
        <w:pStyle w:val="BodyText"/>
        <w:spacing w:before="67"/>
        <w:ind w:left="538" w:right="38"/>
      </w:pPr>
      <w:r>
        <w:rPr>
          <w:color w:val="211F1F"/>
        </w:rPr>
        <w:lastRenderedPageBreak/>
        <w:t xml:space="preserve">taringot tu Periodisasi ni HKBP </w:t>
      </w:r>
      <w:r>
        <w:rPr>
          <w:color w:val="211F1F"/>
          <w:spacing w:val="11"/>
        </w:rPr>
        <w:t xml:space="preserve">marhite </w:t>
      </w:r>
      <w:r>
        <w:rPr>
          <w:color w:val="211F1F"/>
        </w:rPr>
        <w:t xml:space="preserve">na </w:t>
      </w:r>
      <w:r>
        <w:rPr>
          <w:color w:val="211F1F"/>
          <w:spacing w:val="10"/>
        </w:rPr>
        <w:t xml:space="preserve">patupa rapot </w:t>
      </w:r>
      <w:r>
        <w:rPr>
          <w:color w:val="211F1F"/>
          <w:spacing w:val="13"/>
        </w:rPr>
        <w:t xml:space="preserve">huhut </w:t>
      </w:r>
      <w:r>
        <w:rPr>
          <w:color w:val="211F1F"/>
        </w:rPr>
        <w:t xml:space="preserve">manggonghon angka na bolas gabe </w:t>
      </w:r>
      <w:r>
        <w:rPr>
          <w:i/>
          <w:color w:val="211F1F"/>
          <w:spacing w:val="-2"/>
        </w:rPr>
        <w:t>narasumber</w:t>
      </w:r>
      <w:r>
        <w:rPr>
          <w:color w:val="211F1F"/>
          <w:spacing w:val="-2"/>
        </w:rPr>
        <w:t>.</w:t>
      </w:r>
    </w:p>
    <w:p w14:paraId="2314EF36" w14:textId="77777777" w:rsidR="0038493F" w:rsidRDefault="00000000">
      <w:pPr>
        <w:pStyle w:val="ListParagraph"/>
        <w:numPr>
          <w:ilvl w:val="0"/>
          <w:numId w:val="729"/>
        </w:numPr>
        <w:tabs>
          <w:tab w:val="left" w:pos="536"/>
          <w:tab w:val="left" w:pos="538"/>
        </w:tabs>
        <w:spacing w:line="237" w:lineRule="auto"/>
        <w:ind w:left="538" w:right="40" w:hanging="394"/>
        <w:jc w:val="both"/>
        <w:rPr>
          <w:sz w:val="21"/>
        </w:rPr>
      </w:pPr>
      <w:r>
        <w:rPr>
          <w:color w:val="211F1F"/>
          <w:sz w:val="21"/>
        </w:rPr>
        <w:t>Di rapot ni Majelis Pekerja Sinode, ari</w:t>
      </w:r>
      <w:r>
        <w:rPr>
          <w:color w:val="211F1F"/>
          <w:spacing w:val="-4"/>
          <w:sz w:val="21"/>
        </w:rPr>
        <w:t xml:space="preserve"> </w:t>
      </w:r>
      <w:r>
        <w:rPr>
          <w:color w:val="211F1F"/>
          <w:sz w:val="21"/>
        </w:rPr>
        <w:t>14-16</w:t>
      </w:r>
      <w:r>
        <w:rPr>
          <w:color w:val="211F1F"/>
          <w:spacing w:val="-4"/>
          <w:sz w:val="21"/>
        </w:rPr>
        <w:t xml:space="preserve"> </w:t>
      </w:r>
      <w:r>
        <w:rPr>
          <w:color w:val="211F1F"/>
          <w:sz w:val="21"/>
        </w:rPr>
        <w:t>Pebruari</w:t>
      </w:r>
      <w:r>
        <w:rPr>
          <w:color w:val="211F1F"/>
          <w:spacing w:val="-4"/>
          <w:sz w:val="21"/>
        </w:rPr>
        <w:t xml:space="preserve"> </w:t>
      </w:r>
      <w:r>
        <w:rPr>
          <w:color w:val="211F1F"/>
          <w:sz w:val="21"/>
        </w:rPr>
        <w:t>2022</w:t>
      </w:r>
      <w:r>
        <w:rPr>
          <w:color w:val="211F1F"/>
          <w:spacing w:val="-4"/>
          <w:sz w:val="21"/>
        </w:rPr>
        <w:t xml:space="preserve"> </w:t>
      </w:r>
      <w:r>
        <w:rPr>
          <w:color w:val="211F1F"/>
          <w:sz w:val="21"/>
        </w:rPr>
        <w:t>i,</w:t>
      </w:r>
      <w:r>
        <w:rPr>
          <w:color w:val="211F1F"/>
          <w:spacing w:val="-4"/>
          <w:sz w:val="21"/>
        </w:rPr>
        <w:t xml:space="preserve"> </w:t>
      </w:r>
      <w:r>
        <w:rPr>
          <w:color w:val="211F1F"/>
          <w:sz w:val="21"/>
        </w:rPr>
        <w:t xml:space="preserve">dipasahat Ephorus do </w:t>
      </w:r>
      <w:r>
        <w:rPr>
          <w:i/>
          <w:color w:val="211F1F"/>
          <w:sz w:val="21"/>
        </w:rPr>
        <w:t>draft</w:t>
      </w:r>
      <w:r>
        <w:rPr>
          <w:color w:val="211F1F"/>
          <w:sz w:val="21"/>
        </w:rPr>
        <w:t xml:space="preserve"> na parjolo i tu Rapot</w:t>
      </w:r>
      <w:r>
        <w:rPr>
          <w:color w:val="211F1F"/>
          <w:spacing w:val="-5"/>
          <w:sz w:val="21"/>
        </w:rPr>
        <w:t xml:space="preserve"> </w:t>
      </w:r>
      <w:r>
        <w:rPr>
          <w:color w:val="211F1F"/>
          <w:sz w:val="21"/>
        </w:rPr>
        <w:t>Majelis</w:t>
      </w:r>
      <w:r>
        <w:rPr>
          <w:color w:val="211F1F"/>
          <w:spacing w:val="-5"/>
          <w:sz w:val="21"/>
        </w:rPr>
        <w:t xml:space="preserve"> </w:t>
      </w:r>
      <w:r>
        <w:rPr>
          <w:color w:val="211F1F"/>
          <w:sz w:val="21"/>
        </w:rPr>
        <w:t>Pekerja</w:t>
      </w:r>
      <w:r>
        <w:rPr>
          <w:color w:val="211F1F"/>
          <w:spacing w:val="-5"/>
          <w:sz w:val="21"/>
        </w:rPr>
        <w:t xml:space="preserve"> </w:t>
      </w:r>
      <w:r>
        <w:rPr>
          <w:color w:val="211F1F"/>
          <w:sz w:val="21"/>
        </w:rPr>
        <w:t>Sinode</w:t>
      </w:r>
      <w:r>
        <w:rPr>
          <w:color w:val="211F1F"/>
          <w:spacing w:val="-5"/>
          <w:sz w:val="21"/>
        </w:rPr>
        <w:t xml:space="preserve"> </w:t>
      </w:r>
      <w:r>
        <w:rPr>
          <w:color w:val="211F1F"/>
          <w:sz w:val="21"/>
        </w:rPr>
        <w:t>tagan so dipasahat dope tu ganup huria marhite Distrik laho manjalo angka alus dohot pamingkirion.</w:t>
      </w:r>
    </w:p>
    <w:p w14:paraId="7529AA4E" w14:textId="77777777" w:rsidR="0038493F" w:rsidRDefault="00000000">
      <w:pPr>
        <w:pStyle w:val="ListParagraph"/>
        <w:numPr>
          <w:ilvl w:val="0"/>
          <w:numId w:val="729"/>
        </w:numPr>
        <w:tabs>
          <w:tab w:val="left" w:pos="536"/>
          <w:tab w:val="left" w:pos="538"/>
        </w:tabs>
        <w:spacing w:before="240"/>
        <w:ind w:left="538" w:right="41" w:hanging="394"/>
        <w:jc w:val="both"/>
        <w:rPr>
          <w:sz w:val="21"/>
        </w:rPr>
      </w:pPr>
      <w:r>
        <w:rPr>
          <w:color w:val="211F1F"/>
          <w:sz w:val="21"/>
        </w:rPr>
        <w:t xml:space="preserve">Dung dijalo Komisi Aturan dohot Paraturan angka alus dohot </w:t>
      </w:r>
      <w:r>
        <w:rPr>
          <w:color w:val="211F1F"/>
          <w:spacing w:val="10"/>
          <w:sz w:val="21"/>
        </w:rPr>
        <w:t xml:space="preserve">pa- </w:t>
      </w:r>
      <w:r>
        <w:rPr>
          <w:color w:val="211F1F"/>
          <w:spacing w:val="-6"/>
          <w:sz w:val="21"/>
        </w:rPr>
        <w:t>mingkirion</w:t>
      </w:r>
      <w:r>
        <w:rPr>
          <w:color w:val="211F1F"/>
          <w:spacing w:val="-8"/>
          <w:sz w:val="21"/>
        </w:rPr>
        <w:t xml:space="preserve"> </w:t>
      </w:r>
      <w:r>
        <w:rPr>
          <w:color w:val="211F1F"/>
          <w:spacing w:val="-6"/>
          <w:sz w:val="21"/>
        </w:rPr>
        <w:t>sian</w:t>
      </w:r>
      <w:r>
        <w:rPr>
          <w:color w:val="211F1F"/>
          <w:spacing w:val="-7"/>
          <w:sz w:val="21"/>
        </w:rPr>
        <w:t xml:space="preserve"> </w:t>
      </w:r>
      <w:r>
        <w:rPr>
          <w:color w:val="211F1F"/>
          <w:spacing w:val="-6"/>
          <w:sz w:val="21"/>
        </w:rPr>
        <w:t>angka</w:t>
      </w:r>
      <w:r>
        <w:rPr>
          <w:color w:val="211F1F"/>
          <w:spacing w:val="-7"/>
          <w:sz w:val="21"/>
        </w:rPr>
        <w:t xml:space="preserve"> </w:t>
      </w:r>
      <w:r>
        <w:rPr>
          <w:color w:val="211F1F"/>
          <w:spacing w:val="-6"/>
          <w:sz w:val="21"/>
        </w:rPr>
        <w:t>Huria,</w:t>
      </w:r>
      <w:r>
        <w:rPr>
          <w:color w:val="211F1F"/>
          <w:spacing w:val="-7"/>
          <w:sz w:val="21"/>
        </w:rPr>
        <w:t xml:space="preserve"> </w:t>
      </w:r>
      <w:r>
        <w:rPr>
          <w:color w:val="211F1F"/>
          <w:spacing w:val="-6"/>
          <w:sz w:val="21"/>
        </w:rPr>
        <w:t xml:space="preserve">manigor </w:t>
      </w:r>
      <w:r>
        <w:rPr>
          <w:color w:val="211F1F"/>
          <w:spacing w:val="9"/>
          <w:sz w:val="21"/>
        </w:rPr>
        <w:t xml:space="preserve">dipatomutomu </w:t>
      </w:r>
      <w:r>
        <w:rPr>
          <w:color w:val="211F1F"/>
          <w:sz w:val="21"/>
        </w:rPr>
        <w:t xml:space="preserve">Komisi do </w:t>
      </w:r>
      <w:r>
        <w:rPr>
          <w:color w:val="211F1F"/>
          <w:spacing w:val="10"/>
          <w:sz w:val="21"/>
        </w:rPr>
        <w:t xml:space="preserve">muse </w:t>
      </w:r>
      <w:r>
        <w:rPr>
          <w:i/>
          <w:color w:val="211F1F"/>
          <w:sz w:val="21"/>
        </w:rPr>
        <w:t>draft</w:t>
      </w:r>
      <w:r>
        <w:rPr>
          <w:color w:val="211F1F"/>
          <w:sz w:val="21"/>
        </w:rPr>
        <w:t xml:space="preserve"> na paduahon Amandemen na paopathon Aturan dohot</w:t>
      </w:r>
      <w:r>
        <w:rPr>
          <w:color w:val="211F1F"/>
          <w:spacing w:val="40"/>
          <w:sz w:val="21"/>
        </w:rPr>
        <w:t xml:space="preserve"> </w:t>
      </w:r>
      <w:r>
        <w:rPr>
          <w:color w:val="211F1F"/>
          <w:sz w:val="21"/>
        </w:rPr>
        <w:t>Paraturan HKBP jala laos dipasahat Komisi Aturan dohot</w:t>
      </w:r>
      <w:r>
        <w:rPr>
          <w:color w:val="211F1F"/>
          <w:spacing w:val="-1"/>
          <w:sz w:val="21"/>
        </w:rPr>
        <w:t xml:space="preserve"> </w:t>
      </w:r>
      <w:r>
        <w:rPr>
          <w:color w:val="211F1F"/>
          <w:sz w:val="21"/>
        </w:rPr>
        <w:t>Paraturan ma</w:t>
      </w:r>
      <w:r>
        <w:rPr>
          <w:color w:val="211F1F"/>
          <w:spacing w:val="-2"/>
          <w:sz w:val="21"/>
        </w:rPr>
        <w:t xml:space="preserve"> </w:t>
      </w:r>
      <w:r>
        <w:rPr>
          <w:i/>
          <w:color w:val="211F1F"/>
          <w:sz w:val="21"/>
        </w:rPr>
        <w:t>draft</w:t>
      </w:r>
      <w:r>
        <w:rPr>
          <w:color w:val="211F1F"/>
          <w:spacing w:val="-1"/>
          <w:sz w:val="21"/>
        </w:rPr>
        <w:t xml:space="preserve"> </w:t>
      </w:r>
      <w:r>
        <w:rPr>
          <w:color w:val="211F1F"/>
          <w:sz w:val="21"/>
        </w:rPr>
        <w:t>na paduahon</w:t>
      </w:r>
      <w:r>
        <w:rPr>
          <w:color w:val="211F1F"/>
          <w:spacing w:val="-14"/>
          <w:sz w:val="21"/>
        </w:rPr>
        <w:t xml:space="preserve"> </w:t>
      </w:r>
      <w:r>
        <w:rPr>
          <w:color w:val="211F1F"/>
          <w:sz w:val="21"/>
        </w:rPr>
        <w:t>i</w:t>
      </w:r>
      <w:r>
        <w:rPr>
          <w:color w:val="211F1F"/>
          <w:spacing w:val="-13"/>
          <w:sz w:val="21"/>
        </w:rPr>
        <w:t xml:space="preserve"> </w:t>
      </w:r>
      <w:r>
        <w:rPr>
          <w:color w:val="211F1F"/>
          <w:sz w:val="21"/>
        </w:rPr>
        <w:t>tu</w:t>
      </w:r>
      <w:r>
        <w:rPr>
          <w:color w:val="211F1F"/>
          <w:spacing w:val="-13"/>
          <w:sz w:val="21"/>
        </w:rPr>
        <w:t xml:space="preserve"> </w:t>
      </w:r>
      <w:r>
        <w:rPr>
          <w:color w:val="211F1F"/>
          <w:sz w:val="21"/>
        </w:rPr>
        <w:t>Rapot</w:t>
      </w:r>
      <w:r>
        <w:rPr>
          <w:color w:val="211F1F"/>
          <w:spacing w:val="-13"/>
          <w:sz w:val="21"/>
        </w:rPr>
        <w:t xml:space="preserve"> </w:t>
      </w:r>
      <w:r>
        <w:rPr>
          <w:color w:val="211F1F"/>
          <w:sz w:val="21"/>
        </w:rPr>
        <w:t>Majelis</w:t>
      </w:r>
      <w:r>
        <w:rPr>
          <w:color w:val="211F1F"/>
          <w:spacing w:val="-13"/>
          <w:sz w:val="21"/>
        </w:rPr>
        <w:t xml:space="preserve"> </w:t>
      </w:r>
      <w:r>
        <w:rPr>
          <w:color w:val="211F1F"/>
          <w:sz w:val="21"/>
        </w:rPr>
        <w:t>Pekerja Sinode</w:t>
      </w:r>
      <w:r>
        <w:rPr>
          <w:color w:val="211F1F"/>
          <w:spacing w:val="-4"/>
          <w:sz w:val="21"/>
        </w:rPr>
        <w:t xml:space="preserve"> </w:t>
      </w:r>
      <w:r>
        <w:rPr>
          <w:color w:val="211F1F"/>
          <w:sz w:val="21"/>
        </w:rPr>
        <w:t>ima</w:t>
      </w:r>
      <w:r>
        <w:rPr>
          <w:color w:val="211F1F"/>
          <w:spacing w:val="-4"/>
          <w:sz w:val="21"/>
        </w:rPr>
        <w:t xml:space="preserve"> </w:t>
      </w:r>
      <w:r>
        <w:rPr>
          <w:color w:val="211F1F"/>
          <w:sz w:val="21"/>
        </w:rPr>
        <w:t>na</w:t>
      </w:r>
      <w:r>
        <w:rPr>
          <w:color w:val="211F1F"/>
          <w:spacing w:val="-4"/>
          <w:sz w:val="21"/>
        </w:rPr>
        <w:t xml:space="preserve"> </w:t>
      </w:r>
      <w:r>
        <w:rPr>
          <w:color w:val="211F1F"/>
          <w:sz w:val="21"/>
        </w:rPr>
        <w:t>dipatupa</w:t>
      </w:r>
      <w:r>
        <w:rPr>
          <w:color w:val="211F1F"/>
          <w:spacing w:val="-4"/>
          <w:sz w:val="21"/>
        </w:rPr>
        <w:t xml:space="preserve"> </w:t>
      </w:r>
      <w:r>
        <w:rPr>
          <w:color w:val="211F1F"/>
          <w:sz w:val="21"/>
        </w:rPr>
        <w:t>di</w:t>
      </w:r>
      <w:r>
        <w:rPr>
          <w:color w:val="211F1F"/>
          <w:spacing w:val="-4"/>
          <w:sz w:val="21"/>
        </w:rPr>
        <w:t xml:space="preserve"> </w:t>
      </w:r>
      <w:r>
        <w:rPr>
          <w:color w:val="211F1F"/>
          <w:sz w:val="21"/>
        </w:rPr>
        <w:t>ari</w:t>
      </w:r>
      <w:r>
        <w:rPr>
          <w:color w:val="211F1F"/>
          <w:spacing w:val="-4"/>
          <w:sz w:val="21"/>
        </w:rPr>
        <w:t xml:space="preserve"> </w:t>
      </w:r>
      <w:r>
        <w:rPr>
          <w:color w:val="211F1F"/>
          <w:sz w:val="21"/>
        </w:rPr>
        <w:t>19-21 September 2022.</w:t>
      </w:r>
    </w:p>
    <w:p w14:paraId="5A775B4F" w14:textId="77777777" w:rsidR="0038493F" w:rsidRDefault="00000000">
      <w:pPr>
        <w:pStyle w:val="ListParagraph"/>
        <w:numPr>
          <w:ilvl w:val="0"/>
          <w:numId w:val="729"/>
        </w:numPr>
        <w:tabs>
          <w:tab w:val="left" w:pos="536"/>
        </w:tabs>
        <w:spacing w:line="224" w:lineRule="exact"/>
        <w:ind w:left="536" w:hanging="392"/>
        <w:jc w:val="both"/>
        <w:rPr>
          <w:sz w:val="21"/>
        </w:rPr>
      </w:pPr>
      <w:r>
        <w:rPr>
          <w:color w:val="211F1F"/>
          <w:sz w:val="21"/>
        </w:rPr>
        <w:t>Di</w:t>
      </w:r>
      <w:r>
        <w:rPr>
          <w:color w:val="211F1F"/>
          <w:spacing w:val="-13"/>
          <w:sz w:val="21"/>
        </w:rPr>
        <w:t xml:space="preserve"> </w:t>
      </w:r>
      <w:r>
        <w:rPr>
          <w:color w:val="211F1F"/>
          <w:sz w:val="21"/>
        </w:rPr>
        <w:t>ari</w:t>
      </w:r>
      <w:r>
        <w:rPr>
          <w:color w:val="211F1F"/>
          <w:spacing w:val="-13"/>
          <w:sz w:val="21"/>
        </w:rPr>
        <w:t xml:space="preserve"> </w:t>
      </w:r>
      <w:r>
        <w:rPr>
          <w:color w:val="211F1F"/>
          <w:sz w:val="21"/>
        </w:rPr>
        <w:t>24-27</w:t>
      </w:r>
      <w:r>
        <w:rPr>
          <w:color w:val="211F1F"/>
          <w:spacing w:val="-13"/>
          <w:sz w:val="21"/>
        </w:rPr>
        <w:t xml:space="preserve"> </w:t>
      </w:r>
      <w:r>
        <w:rPr>
          <w:color w:val="211F1F"/>
          <w:sz w:val="21"/>
        </w:rPr>
        <w:t>Oktober</w:t>
      </w:r>
      <w:r>
        <w:rPr>
          <w:color w:val="211F1F"/>
          <w:spacing w:val="-13"/>
          <w:sz w:val="21"/>
        </w:rPr>
        <w:t xml:space="preserve"> </w:t>
      </w:r>
      <w:r>
        <w:rPr>
          <w:color w:val="211F1F"/>
          <w:sz w:val="21"/>
        </w:rPr>
        <w:t>2022,</w:t>
      </w:r>
      <w:r>
        <w:rPr>
          <w:color w:val="211F1F"/>
          <w:spacing w:val="-13"/>
          <w:sz w:val="21"/>
        </w:rPr>
        <w:t xml:space="preserve"> </w:t>
      </w:r>
      <w:r>
        <w:rPr>
          <w:color w:val="211F1F"/>
          <w:spacing w:val="-2"/>
          <w:sz w:val="21"/>
        </w:rPr>
        <w:t>dipatupa</w:t>
      </w:r>
    </w:p>
    <w:p w14:paraId="2FF6D1F9" w14:textId="77777777" w:rsidR="0038493F" w:rsidRDefault="00000000">
      <w:pPr>
        <w:pStyle w:val="BodyText"/>
        <w:ind w:left="538" w:right="48"/>
      </w:pPr>
      <w:r>
        <w:rPr>
          <w:color w:val="211F1F"/>
        </w:rPr>
        <w:t>HKBP</w:t>
      </w:r>
      <w:r>
        <w:rPr>
          <w:color w:val="211F1F"/>
          <w:spacing w:val="-10"/>
        </w:rPr>
        <w:t xml:space="preserve"> </w:t>
      </w:r>
      <w:r>
        <w:rPr>
          <w:color w:val="211F1F"/>
        </w:rPr>
        <w:t>do</w:t>
      </w:r>
      <w:r>
        <w:rPr>
          <w:color w:val="211F1F"/>
          <w:spacing w:val="-10"/>
        </w:rPr>
        <w:t xml:space="preserve"> </w:t>
      </w:r>
      <w:r>
        <w:rPr>
          <w:color w:val="211F1F"/>
        </w:rPr>
        <w:t>Sinode</w:t>
      </w:r>
      <w:r>
        <w:rPr>
          <w:color w:val="211F1F"/>
          <w:spacing w:val="-10"/>
        </w:rPr>
        <w:t xml:space="preserve"> </w:t>
      </w:r>
      <w:r>
        <w:rPr>
          <w:color w:val="211F1F"/>
        </w:rPr>
        <w:t>Godang</w:t>
      </w:r>
      <w:r>
        <w:rPr>
          <w:color w:val="211F1F"/>
          <w:spacing w:val="-10"/>
        </w:rPr>
        <w:t xml:space="preserve"> </w:t>
      </w:r>
      <w:r>
        <w:rPr>
          <w:color w:val="211F1F"/>
        </w:rPr>
        <w:t>na</w:t>
      </w:r>
      <w:r>
        <w:rPr>
          <w:color w:val="211F1F"/>
          <w:spacing w:val="-10"/>
        </w:rPr>
        <w:t xml:space="preserve"> </w:t>
      </w:r>
      <w:r>
        <w:rPr>
          <w:color w:val="211F1F"/>
        </w:rPr>
        <w:t xml:space="preserve">pa-66- </w:t>
      </w:r>
      <w:r>
        <w:rPr>
          <w:color w:val="211F1F"/>
          <w:spacing w:val="-2"/>
        </w:rPr>
        <w:t>hon</w:t>
      </w:r>
      <w:r>
        <w:rPr>
          <w:color w:val="211F1F"/>
          <w:spacing w:val="-12"/>
        </w:rPr>
        <w:t xml:space="preserve"> </w:t>
      </w:r>
      <w:r>
        <w:rPr>
          <w:color w:val="211F1F"/>
          <w:spacing w:val="-2"/>
        </w:rPr>
        <w:t>ima</w:t>
      </w:r>
      <w:r>
        <w:rPr>
          <w:color w:val="211F1F"/>
          <w:spacing w:val="-11"/>
        </w:rPr>
        <w:t xml:space="preserve"> </w:t>
      </w:r>
      <w:r>
        <w:rPr>
          <w:color w:val="211F1F"/>
          <w:spacing w:val="-2"/>
        </w:rPr>
        <w:t>na</w:t>
      </w:r>
      <w:r>
        <w:rPr>
          <w:color w:val="211F1F"/>
          <w:spacing w:val="-11"/>
        </w:rPr>
        <w:t xml:space="preserve"> </w:t>
      </w:r>
      <w:r>
        <w:rPr>
          <w:color w:val="211F1F"/>
          <w:spacing w:val="-2"/>
        </w:rPr>
        <w:t>manotophon</w:t>
      </w:r>
      <w:r>
        <w:rPr>
          <w:color w:val="211F1F"/>
          <w:spacing w:val="-11"/>
        </w:rPr>
        <w:t xml:space="preserve"> </w:t>
      </w:r>
      <w:r>
        <w:rPr>
          <w:color w:val="211F1F"/>
          <w:spacing w:val="-2"/>
        </w:rPr>
        <w:t xml:space="preserve">pelaksanaan </w:t>
      </w:r>
      <w:r>
        <w:rPr>
          <w:color w:val="211F1F"/>
          <w:spacing w:val="-4"/>
        </w:rPr>
        <w:t>ni</w:t>
      </w:r>
      <w:r>
        <w:rPr>
          <w:color w:val="211F1F"/>
          <w:spacing w:val="-17"/>
        </w:rPr>
        <w:t xml:space="preserve"> </w:t>
      </w:r>
      <w:r>
        <w:rPr>
          <w:color w:val="211F1F"/>
          <w:spacing w:val="-4"/>
        </w:rPr>
        <w:t>Sentralisasi</w:t>
      </w:r>
      <w:r>
        <w:rPr>
          <w:color w:val="211F1F"/>
          <w:spacing w:val="-17"/>
        </w:rPr>
        <w:t xml:space="preserve"> </w:t>
      </w:r>
      <w:r>
        <w:rPr>
          <w:color w:val="211F1F"/>
          <w:spacing w:val="-4"/>
        </w:rPr>
        <w:t>Parhepengon</w:t>
      </w:r>
      <w:r>
        <w:rPr>
          <w:color w:val="211F1F"/>
          <w:spacing w:val="-17"/>
        </w:rPr>
        <w:t xml:space="preserve"> </w:t>
      </w:r>
      <w:r>
        <w:rPr>
          <w:color w:val="211F1F"/>
          <w:spacing w:val="-4"/>
        </w:rPr>
        <w:t>ni</w:t>
      </w:r>
      <w:r>
        <w:rPr>
          <w:color w:val="211F1F"/>
          <w:spacing w:val="-17"/>
        </w:rPr>
        <w:t xml:space="preserve"> </w:t>
      </w:r>
      <w:r>
        <w:rPr>
          <w:color w:val="211F1F"/>
          <w:spacing w:val="-7"/>
        </w:rPr>
        <w:t>HKBP.</w:t>
      </w:r>
    </w:p>
    <w:p w14:paraId="2AE202FE" w14:textId="77777777" w:rsidR="0038493F" w:rsidRDefault="0038493F">
      <w:pPr>
        <w:pStyle w:val="BodyText"/>
        <w:spacing w:before="234"/>
        <w:ind w:left="0"/>
        <w:jc w:val="left"/>
      </w:pPr>
    </w:p>
    <w:p w14:paraId="3B999354" w14:textId="77777777" w:rsidR="0038493F" w:rsidRDefault="00000000">
      <w:pPr>
        <w:pStyle w:val="ListParagraph"/>
        <w:numPr>
          <w:ilvl w:val="0"/>
          <w:numId w:val="729"/>
        </w:numPr>
        <w:tabs>
          <w:tab w:val="left" w:pos="536"/>
          <w:tab w:val="left" w:pos="538"/>
        </w:tabs>
        <w:ind w:left="538" w:right="38" w:hanging="394"/>
        <w:jc w:val="both"/>
        <w:rPr>
          <w:sz w:val="21"/>
        </w:rPr>
      </w:pPr>
      <w:r>
        <w:rPr>
          <w:color w:val="211F1F"/>
          <w:sz w:val="21"/>
        </w:rPr>
        <w:t xml:space="preserve">Laho </w:t>
      </w:r>
      <w:r>
        <w:rPr>
          <w:color w:val="211F1F"/>
          <w:spacing w:val="10"/>
          <w:sz w:val="21"/>
        </w:rPr>
        <w:t xml:space="preserve">mandalanhon </w:t>
      </w:r>
      <w:r>
        <w:rPr>
          <w:color w:val="211F1F"/>
          <w:spacing w:val="11"/>
          <w:sz w:val="21"/>
        </w:rPr>
        <w:t xml:space="preserve">Sentralisasi </w:t>
      </w:r>
      <w:r>
        <w:rPr>
          <w:color w:val="211F1F"/>
          <w:sz w:val="21"/>
        </w:rPr>
        <w:t xml:space="preserve">Parhepengon ni HKBP manigor </w:t>
      </w:r>
      <w:r>
        <w:rPr>
          <w:color w:val="211F1F"/>
          <w:spacing w:val="10"/>
          <w:sz w:val="21"/>
        </w:rPr>
        <w:t xml:space="preserve">jumolo </w:t>
      </w:r>
      <w:r>
        <w:rPr>
          <w:color w:val="211F1F"/>
          <w:sz w:val="21"/>
        </w:rPr>
        <w:t xml:space="preserve">do </w:t>
      </w:r>
      <w:r>
        <w:rPr>
          <w:color w:val="211F1F"/>
          <w:spacing w:val="11"/>
          <w:sz w:val="21"/>
        </w:rPr>
        <w:t xml:space="preserve">dipabangkit </w:t>
      </w:r>
      <w:r>
        <w:rPr>
          <w:color w:val="211F1F"/>
          <w:spacing w:val="13"/>
          <w:sz w:val="21"/>
        </w:rPr>
        <w:t xml:space="preserve">Tim </w:t>
      </w:r>
      <w:r>
        <w:rPr>
          <w:color w:val="211F1F"/>
          <w:sz w:val="21"/>
        </w:rPr>
        <w:t xml:space="preserve">Sinkronisasi Sentralisasi Keuangan </w:t>
      </w:r>
      <w:r>
        <w:rPr>
          <w:color w:val="211F1F"/>
          <w:spacing w:val="-6"/>
          <w:sz w:val="21"/>
        </w:rPr>
        <w:t>HKBP,</w:t>
      </w:r>
      <w:r>
        <w:rPr>
          <w:color w:val="211F1F"/>
          <w:spacing w:val="-8"/>
          <w:sz w:val="21"/>
        </w:rPr>
        <w:t xml:space="preserve"> </w:t>
      </w:r>
      <w:r>
        <w:rPr>
          <w:color w:val="211F1F"/>
          <w:spacing w:val="-6"/>
          <w:sz w:val="21"/>
        </w:rPr>
        <w:t>marhite</w:t>
      </w:r>
      <w:r>
        <w:rPr>
          <w:color w:val="211F1F"/>
          <w:spacing w:val="-7"/>
          <w:sz w:val="21"/>
        </w:rPr>
        <w:t xml:space="preserve"> </w:t>
      </w:r>
      <w:r>
        <w:rPr>
          <w:color w:val="211F1F"/>
          <w:spacing w:val="-6"/>
          <w:sz w:val="21"/>
        </w:rPr>
        <w:t>SK</w:t>
      </w:r>
      <w:r>
        <w:rPr>
          <w:color w:val="211F1F"/>
          <w:spacing w:val="-7"/>
          <w:sz w:val="21"/>
        </w:rPr>
        <w:t xml:space="preserve"> </w:t>
      </w:r>
      <w:r>
        <w:rPr>
          <w:color w:val="211F1F"/>
          <w:spacing w:val="-6"/>
          <w:sz w:val="21"/>
        </w:rPr>
        <w:t>No.</w:t>
      </w:r>
      <w:r>
        <w:rPr>
          <w:color w:val="211F1F"/>
          <w:spacing w:val="-7"/>
          <w:sz w:val="21"/>
        </w:rPr>
        <w:t xml:space="preserve"> </w:t>
      </w:r>
      <w:r>
        <w:rPr>
          <w:color w:val="211F1F"/>
          <w:spacing w:val="-6"/>
          <w:sz w:val="21"/>
        </w:rPr>
        <w:t xml:space="preserve">1463/L17/XI/ </w:t>
      </w:r>
      <w:r>
        <w:rPr>
          <w:color w:val="211F1F"/>
          <w:spacing w:val="-2"/>
          <w:sz w:val="21"/>
        </w:rPr>
        <w:t>2022.</w:t>
      </w:r>
    </w:p>
    <w:p w14:paraId="0DB5DB2E" w14:textId="77777777" w:rsidR="0038493F" w:rsidRDefault="00000000">
      <w:pPr>
        <w:pStyle w:val="ListParagraph"/>
        <w:numPr>
          <w:ilvl w:val="0"/>
          <w:numId w:val="729"/>
        </w:numPr>
        <w:tabs>
          <w:tab w:val="left" w:pos="536"/>
          <w:tab w:val="left" w:pos="538"/>
        </w:tabs>
        <w:spacing w:before="231"/>
        <w:ind w:left="538" w:right="45" w:hanging="394"/>
        <w:jc w:val="both"/>
        <w:rPr>
          <w:sz w:val="21"/>
        </w:rPr>
      </w:pPr>
      <w:r>
        <w:rPr>
          <w:color w:val="211F1F"/>
          <w:sz w:val="21"/>
        </w:rPr>
        <w:t xml:space="preserve">Dipatomutomu Tim Sinkronisasi </w:t>
      </w:r>
      <w:r>
        <w:rPr>
          <w:color w:val="211F1F"/>
          <w:spacing w:val="-6"/>
          <w:sz w:val="21"/>
        </w:rPr>
        <w:t>Sentralisasi</w:t>
      </w:r>
      <w:r>
        <w:rPr>
          <w:color w:val="211F1F"/>
          <w:spacing w:val="-2"/>
          <w:sz w:val="21"/>
        </w:rPr>
        <w:t xml:space="preserve"> </w:t>
      </w:r>
      <w:r>
        <w:rPr>
          <w:color w:val="211F1F"/>
          <w:spacing w:val="-6"/>
          <w:sz w:val="21"/>
        </w:rPr>
        <w:t>Keuangan</w:t>
      </w:r>
      <w:r>
        <w:rPr>
          <w:color w:val="211F1F"/>
          <w:sz w:val="21"/>
        </w:rPr>
        <w:t xml:space="preserve"> </w:t>
      </w:r>
      <w:r>
        <w:rPr>
          <w:color w:val="211F1F"/>
          <w:spacing w:val="-6"/>
          <w:sz w:val="21"/>
        </w:rPr>
        <w:t>HKBP</w:t>
      </w:r>
      <w:r>
        <w:rPr>
          <w:color w:val="211F1F"/>
          <w:spacing w:val="-8"/>
          <w:sz w:val="21"/>
        </w:rPr>
        <w:t xml:space="preserve"> </w:t>
      </w:r>
      <w:r>
        <w:rPr>
          <w:color w:val="211F1F"/>
          <w:spacing w:val="-6"/>
          <w:sz w:val="21"/>
        </w:rPr>
        <w:t>do</w:t>
      </w:r>
      <w:r>
        <w:rPr>
          <w:color w:val="211F1F"/>
          <w:spacing w:val="-1"/>
          <w:sz w:val="21"/>
        </w:rPr>
        <w:t xml:space="preserve"> </w:t>
      </w:r>
      <w:r>
        <w:rPr>
          <w:color w:val="211F1F"/>
          <w:spacing w:val="-6"/>
          <w:sz w:val="21"/>
        </w:rPr>
        <w:t xml:space="preserve">Tata </w:t>
      </w:r>
      <w:r>
        <w:rPr>
          <w:color w:val="211F1F"/>
          <w:sz w:val="21"/>
        </w:rPr>
        <w:t>Laksana</w:t>
      </w:r>
      <w:r>
        <w:rPr>
          <w:color w:val="211F1F"/>
          <w:spacing w:val="-12"/>
          <w:sz w:val="21"/>
        </w:rPr>
        <w:t xml:space="preserve"> </w:t>
      </w:r>
      <w:r>
        <w:rPr>
          <w:color w:val="211F1F"/>
          <w:sz w:val="21"/>
        </w:rPr>
        <w:t>Sentralisasi</w:t>
      </w:r>
      <w:r>
        <w:rPr>
          <w:color w:val="211F1F"/>
          <w:spacing w:val="28"/>
          <w:sz w:val="21"/>
        </w:rPr>
        <w:t xml:space="preserve"> </w:t>
      </w:r>
      <w:r>
        <w:rPr>
          <w:color w:val="211F1F"/>
          <w:sz w:val="21"/>
        </w:rPr>
        <w:t>Keuangan</w:t>
      </w:r>
      <w:r>
        <w:rPr>
          <w:color w:val="211F1F"/>
          <w:spacing w:val="-12"/>
          <w:sz w:val="21"/>
        </w:rPr>
        <w:t xml:space="preserve"> </w:t>
      </w:r>
      <w:r>
        <w:rPr>
          <w:color w:val="211F1F"/>
          <w:sz w:val="21"/>
        </w:rPr>
        <w:t>jala dipasahat ma i tu Rapot ni Majelis Pekerja</w:t>
      </w:r>
      <w:r>
        <w:rPr>
          <w:color w:val="211F1F"/>
          <w:spacing w:val="-2"/>
          <w:sz w:val="21"/>
        </w:rPr>
        <w:t xml:space="preserve"> </w:t>
      </w:r>
      <w:r>
        <w:rPr>
          <w:color w:val="211F1F"/>
          <w:sz w:val="21"/>
        </w:rPr>
        <w:t>Sinode</w:t>
      </w:r>
      <w:r>
        <w:rPr>
          <w:color w:val="211F1F"/>
          <w:spacing w:val="-2"/>
          <w:sz w:val="21"/>
        </w:rPr>
        <w:t xml:space="preserve"> </w:t>
      </w:r>
      <w:r>
        <w:rPr>
          <w:color w:val="211F1F"/>
          <w:sz w:val="21"/>
        </w:rPr>
        <w:t>di</w:t>
      </w:r>
      <w:r>
        <w:rPr>
          <w:color w:val="211F1F"/>
          <w:spacing w:val="-2"/>
          <w:sz w:val="21"/>
        </w:rPr>
        <w:t xml:space="preserve"> </w:t>
      </w:r>
      <w:r>
        <w:rPr>
          <w:color w:val="211F1F"/>
          <w:sz w:val="21"/>
        </w:rPr>
        <w:t>ari</w:t>
      </w:r>
      <w:r>
        <w:rPr>
          <w:color w:val="211F1F"/>
          <w:spacing w:val="-2"/>
          <w:sz w:val="21"/>
        </w:rPr>
        <w:t xml:space="preserve"> </w:t>
      </w:r>
      <w:r>
        <w:rPr>
          <w:color w:val="211F1F"/>
          <w:sz w:val="21"/>
        </w:rPr>
        <w:t>5-7</w:t>
      </w:r>
      <w:r>
        <w:rPr>
          <w:color w:val="211F1F"/>
          <w:spacing w:val="-2"/>
          <w:sz w:val="21"/>
        </w:rPr>
        <w:t xml:space="preserve"> </w:t>
      </w:r>
      <w:r>
        <w:rPr>
          <w:color w:val="211F1F"/>
          <w:sz w:val="21"/>
        </w:rPr>
        <w:t xml:space="preserve">Desember </w:t>
      </w:r>
      <w:r>
        <w:rPr>
          <w:color w:val="211F1F"/>
          <w:spacing w:val="-2"/>
          <w:sz w:val="21"/>
        </w:rPr>
        <w:t>2022.</w:t>
      </w:r>
    </w:p>
    <w:p w14:paraId="14A62923" w14:textId="77777777" w:rsidR="0038493F" w:rsidRDefault="00000000">
      <w:pPr>
        <w:pStyle w:val="BodyText"/>
        <w:spacing w:before="76"/>
        <w:ind w:left="423" w:right="148"/>
      </w:pPr>
      <w:r>
        <w:br w:type="column"/>
      </w:r>
      <w:r>
        <w:rPr>
          <w:color w:val="211F1F"/>
          <w:spacing w:val="-2"/>
        </w:rPr>
        <w:t>tentang</w:t>
      </w:r>
      <w:r>
        <w:rPr>
          <w:color w:val="211F1F"/>
          <w:spacing w:val="-5"/>
        </w:rPr>
        <w:t xml:space="preserve"> </w:t>
      </w:r>
      <w:r>
        <w:rPr>
          <w:color w:val="211F1F"/>
          <w:spacing w:val="-2"/>
        </w:rPr>
        <w:t>Periodisasi</w:t>
      </w:r>
      <w:r>
        <w:rPr>
          <w:color w:val="211F1F"/>
          <w:spacing w:val="-5"/>
        </w:rPr>
        <w:t xml:space="preserve"> </w:t>
      </w:r>
      <w:r>
        <w:rPr>
          <w:color w:val="211F1F"/>
          <w:spacing w:val="-2"/>
        </w:rPr>
        <w:t>Kepemimpinan</w:t>
      </w:r>
      <w:r>
        <w:rPr>
          <w:color w:val="211F1F"/>
          <w:spacing w:val="-5"/>
        </w:rPr>
        <w:t xml:space="preserve"> </w:t>
      </w:r>
      <w:r>
        <w:rPr>
          <w:color w:val="211F1F"/>
          <w:spacing w:val="-2"/>
        </w:rPr>
        <w:t xml:space="preserve">di </w:t>
      </w:r>
      <w:r>
        <w:rPr>
          <w:color w:val="211F1F"/>
        </w:rPr>
        <w:t xml:space="preserve">HKBP dengan melaksanakan perte- muan dan dengan </w:t>
      </w:r>
      <w:r>
        <w:rPr>
          <w:color w:val="211F1F"/>
          <w:spacing w:val="10"/>
        </w:rPr>
        <w:t xml:space="preserve">menghadirkan </w:t>
      </w:r>
      <w:r>
        <w:rPr>
          <w:color w:val="211F1F"/>
        </w:rPr>
        <w:t>beberapa narasumber.</w:t>
      </w:r>
    </w:p>
    <w:p w14:paraId="4584EABF" w14:textId="77777777" w:rsidR="0038493F" w:rsidRDefault="00000000">
      <w:pPr>
        <w:pStyle w:val="ListParagraph"/>
        <w:numPr>
          <w:ilvl w:val="0"/>
          <w:numId w:val="730"/>
        </w:numPr>
        <w:tabs>
          <w:tab w:val="left" w:pos="421"/>
          <w:tab w:val="left" w:pos="423"/>
        </w:tabs>
        <w:spacing w:line="237" w:lineRule="auto"/>
        <w:ind w:left="423" w:right="146" w:hanging="279"/>
        <w:jc w:val="both"/>
        <w:rPr>
          <w:sz w:val="21"/>
        </w:rPr>
      </w:pPr>
      <w:r>
        <w:rPr>
          <w:color w:val="211F1F"/>
          <w:sz w:val="21"/>
        </w:rPr>
        <w:t xml:space="preserve">Pada Rapat Majelis Pekerja Sinode </w:t>
      </w:r>
      <w:r>
        <w:rPr>
          <w:color w:val="211F1F"/>
          <w:spacing w:val="-2"/>
          <w:sz w:val="21"/>
        </w:rPr>
        <w:t>tanggal</w:t>
      </w:r>
      <w:r>
        <w:rPr>
          <w:color w:val="211F1F"/>
          <w:spacing w:val="-12"/>
          <w:sz w:val="21"/>
        </w:rPr>
        <w:t xml:space="preserve"> </w:t>
      </w:r>
      <w:r>
        <w:rPr>
          <w:color w:val="211F1F"/>
          <w:spacing w:val="-2"/>
          <w:sz w:val="21"/>
        </w:rPr>
        <w:t>14-16</w:t>
      </w:r>
      <w:r>
        <w:rPr>
          <w:color w:val="211F1F"/>
          <w:spacing w:val="-11"/>
          <w:sz w:val="21"/>
        </w:rPr>
        <w:t xml:space="preserve"> </w:t>
      </w:r>
      <w:r>
        <w:rPr>
          <w:color w:val="211F1F"/>
          <w:spacing w:val="-2"/>
          <w:sz w:val="21"/>
        </w:rPr>
        <w:t>Februari</w:t>
      </w:r>
      <w:r>
        <w:rPr>
          <w:color w:val="211F1F"/>
          <w:spacing w:val="-11"/>
          <w:sz w:val="21"/>
        </w:rPr>
        <w:t xml:space="preserve"> </w:t>
      </w:r>
      <w:r>
        <w:rPr>
          <w:color w:val="211F1F"/>
          <w:spacing w:val="-2"/>
          <w:sz w:val="21"/>
        </w:rPr>
        <w:t>2022,</w:t>
      </w:r>
      <w:r>
        <w:rPr>
          <w:color w:val="211F1F"/>
          <w:spacing w:val="-11"/>
          <w:sz w:val="21"/>
        </w:rPr>
        <w:t xml:space="preserve"> </w:t>
      </w:r>
      <w:r>
        <w:rPr>
          <w:color w:val="211F1F"/>
          <w:spacing w:val="-2"/>
          <w:sz w:val="21"/>
        </w:rPr>
        <w:t xml:space="preserve">Ephorus </w:t>
      </w:r>
      <w:r>
        <w:rPr>
          <w:color w:val="211F1F"/>
          <w:sz w:val="21"/>
        </w:rPr>
        <w:t>HKBP</w:t>
      </w:r>
      <w:r>
        <w:rPr>
          <w:color w:val="211F1F"/>
          <w:spacing w:val="-9"/>
          <w:sz w:val="21"/>
        </w:rPr>
        <w:t xml:space="preserve"> </w:t>
      </w:r>
      <w:r>
        <w:rPr>
          <w:color w:val="211F1F"/>
          <w:sz w:val="21"/>
        </w:rPr>
        <w:t>menyerahkan</w:t>
      </w:r>
      <w:r>
        <w:rPr>
          <w:color w:val="211F1F"/>
          <w:spacing w:val="-9"/>
          <w:sz w:val="21"/>
        </w:rPr>
        <w:t xml:space="preserve"> </w:t>
      </w:r>
      <w:r>
        <w:rPr>
          <w:color w:val="211F1F"/>
          <w:sz w:val="21"/>
        </w:rPr>
        <w:t>draf</w:t>
      </w:r>
      <w:r>
        <w:rPr>
          <w:color w:val="211F1F"/>
          <w:spacing w:val="-9"/>
          <w:sz w:val="21"/>
        </w:rPr>
        <w:t xml:space="preserve"> </w:t>
      </w:r>
      <w:r>
        <w:rPr>
          <w:color w:val="211F1F"/>
          <w:sz w:val="21"/>
        </w:rPr>
        <w:t>pertama</w:t>
      </w:r>
      <w:r>
        <w:rPr>
          <w:color w:val="211F1F"/>
          <w:spacing w:val="-9"/>
          <w:sz w:val="21"/>
        </w:rPr>
        <w:t xml:space="preserve"> </w:t>
      </w:r>
      <w:r>
        <w:rPr>
          <w:color w:val="211F1F"/>
          <w:sz w:val="21"/>
        </w:rPr>
        <w:t>ke Rapat Majelis Pekerja Sinode untuk selanjutnya</w:t>
      </w:r>
      <w:r>
        <w:rPr>
          <w:color w:val="211F1F"/>
          <w:spacing w:val="-6"/>
          <w:sz w:val="21"/>
        </w:rPr>
        <w:t xml:space="preserve"> </w:t>
      </w:r>
      <w:r>
        <w:rPr>
          <w:color w:val="211F1F"/>
          <w:sz w:val="21"/>
        </w:rPr>
        <w:t>dibagikan</w:t>
      </w:r>
      <w:r>
        <w:rPr>
          <w:color w:val="211F1F"/>
          <w:spacing w:val="-6"/>
          <w:sz w:val="21"/>
        </w:rPr>
        <w:t xml:space="preserve"> </w:t>
      </w:r>
      <w:r>
        <w:rPr>
          <w:color w:val="211F1F"/>
          <w:sz w:val="21"/>
        </w:rPr>
        <w:t>kepada</w:t>
      </w:r>
      <w:r>
        <w:rPr>
          <w:color w:val="211F1F"/>
          <w:spacing w:val="-6"/>
          <w:sz w:val="21"/>
        </w:rPr>
        <w:t xml:space="preserve"> </w:t>
      </w:r>
      <w:r>
        <w:rPr>
          <w:color w:val="211F1F"/>
          <w:sz w:val="21"/>
        </w:rPr>
        <w:t xml:space="preserve">jemaat </w:t>
      </w:r>
      <w:r>
        <w:rPr>
          <w:color w:val="211F1F"/>
          <w:spacing w:val="10"/>
          <w:sz w:val="21"/>
        </w:rPr>
        <w:t xml:space="preserve">melalui Distrik </w:t>
      </w:r>
      <w:r>
        <w:rPr>
          <w:color w:val="211F1F"/>
          <w:spacing w:val="9"/>
          <w:sz w:val="21"/>
        </w:rPr>
        <w:t xml:space="preserve">untuk </w:t>
      </w:r>
      <w:r>
        <w:rPr>
          <w:color w:val="211F1F"/>
          <w:spacing w:val="12"/>
          <w:sz w:val="21"/>
        </w:rPr>
        <w:t xml:space="preserve">mendapat </w:t>
      </w:r>
      <w:r>
        <w:rPr>
          <w:color w:val="211F1F"/>
          <w:spacing w:val="-2"/>
          <w:sz w:val="21"/>
        </w:rPr>
        <w:t>tanggapan.</w:t>
      </w:r>
    </w:p>
    <w:p w14:paraId="172E82B9" w14:textId="77777777" w:rsidR="0038493F" w:rsidRDefault="00000000">
      <w:pPr>
        <w:pStyle w:val="ListParagraph"/>
        <w:numPr>
          <w:ilvl w:val="0"/>
          <w:numId w:val="730"/>
        </w:numPr>
        <w:tabs>
          <w:tab w:val="left" w:pos="421"/>
          <w:tab w:val="left" w:pos="423"/>
        </w:tabs>
        <w:spacing w:before="241"/>
        <w:ind w:left="423" w:right="149" w:hanging="279"/>
        <w:jc w:val="both"/>
        <w:rPr>
          <w:sz w:val="21"/>
        </w:rPr>
      </w:pPr>
      <w:r>
        <w:rPr>
          <w:color w:val="211F1F"/>
          <w:sz w:val="21"/>
        </w:rPr>
        <w:t>Setelah</w:t>
      </w:r>
      <w:r>
        <w:rPr>
          <w:color w:val="211F1F"/>
          <w:spacing w:val="-14"/>
          <w:sz w:val="21"/>
        </w:rPr>
        <w:t xml:space="preserve"> </w:t>
      </w:r>
      <w:r>
        <w:rPr>
          <w:color w:val="211F1F"/>
          <w:sz w:val="21"/>
        </w:rPr>
        <w:t>Komisi</w:t>
      </w:r>
      <w:r>
        <w:rPr>
          <w:color w:val="211F1F"/>
          <w:spacing w:val="-13"/>
          <w:sz w:val="21"/>
        </w:rPr>
        <w:t xml:space="preserve"> </w:t>
      </w:r>
      <w:r>
        <w:rPr>
          <w:color w:val="211F1F"/>
          <w:sz w:val="21"/>
        </w:rPr>
        <w:t>Aturan</w:t>
      </w:r>
      <w:r>
        <w:rPr>
          <w:color w:val="211F1F"/>
          <w:spacing w:val="-13"/>
          <w:sz w:val="21"/>
        </w:rPr>
        <w:t xml:space="preserve"> </w:t>
      </w:r>
      <w:r>
        <w:rPr>
          <w:color w:val="211F1F"/>
          <w:sz w:val="21"/>
        </w:rPr>
        <w:t>dan</w:t>
      </w:r>
      <w:r>
        <w:rPr>
          <w:color w:val="211F1F"/>
          <w:spacing w:val="-13"/>
          <w:sz w:val="21"/>
        </w:rPr>
        <w:t xml:space="preserve"> </w:t>
      </w:r>
      <w:r>
        <w:rPr>
          <w:color w:val="211F1F"/>
          <w:sz w:val="21"/>
        </w:rPr>
        <w:t>Peraturan menerima tanggapan dari jemaat melalui Ephorus HKBP, maka draf kedua Aturan dan Peraturan HKBP Amandemen</w:t>
      </w:r>
      <w:r>
        <w:rPr>
          <w:color w:val="211F1F"/>
          <w:spacing w:val="-14"/>
          <w:sz w:val="21"/>
        </w:rPr>
        <w:t xml:space="preserve"> </w:t>
      </w:r>
      <w:r>
        <w:rPr>
          <w:color w:val="211F1F"/>
          <w:sz w:val="21"/>
        </w:rPr>
        <w:t>IV</w:t>
      </w:r>
      <w:r>
        <w:rPr>
          <w:color w:val="211F1F"/>
          <w:spacing w:val="-13"/>
          <w:sz w:val="21"/>
        </w:rPr>
        <w:t xml:space="preserve"> </w:t>
      </w:r>
      <w:r>
        <w:rPr>
          <w:color w:val="211F1F"/>
          <w:sz w:val="21"/>
        </w:rPr>
        <w:t>dipresentasikan</w:t>
      </w:r>
      <w:r>
        <w:rPr>
          <w:color w:val="211F1F"/>
          <w:spacing w:val="-13"/>
          <w:sz w:val="21"/>
        </w:rPr>
        <w:t xml:space="preserve"> </w:t>
      </w:r>
      <w:r>
        <w:rPr>
          <w:color w:val="211F1F"/>
          <w:sz w:val="21"/>
        </w:rPr>
        <w:t>oleh Komisi Aturan dan Peraturan pada Rapat Majelis Pekerja Sinode yang dilaksanakan tanggal 19-21 Septem- ber 2022.</w:t>
      </w:r>
    </w:p>
    <w:p w14:paraId="6E59A4CF" w14:textId="77777777" w:rsidR="0038493F" w:rsidRDefault="0038493F">
      <w:pPr>
        <w:pStyle w:val="BodyText"/>
        <w:spacing w:before="225"/>
        <w:ind w:left="0"/>
        <w:jc w:val="left"/>
      </w:pPr>
    </w:p>
    <w:p w14:paraId="00147C7C" w14:textId="77777777" w:rsidR="0038493F" w:rsidRDefault="00000000">
      <w:pPr>
        <w:pStyle w:val="ListParagraph"/>
        <w:numPr>
          <w:ilvl w:val="0"/>
          <w:numId w:val="730"/>
        </w:numPr>
        <w:tabs>
          <w:tab w:val="left" w:pos="421"/>
          <w:tab w:val="left" w:pos="423"/>
        </w:tabs>
        <w:ind w:left="423" w:right="144" w:hanging="279"/>
        <w:jc w:val="both"/>
        <w:rPr>
          <w:sz w:val="21"/>
        </w:rPr>
      </w:pPr>
      <w:r>
        <w:rPr>
          <w:color w:val="211F1F"/>
          <w:sz w:val="21"/>
        </w:rPr>
        <w:t xml:space="preserve">Pada tanggal 24-27 Oktober 2022, HKBP menyelenggarakan Sinode </w:t>
      </w:r>
      <w:r>
        <w:rPr>
          <w:color w:val="211F1F"/>
          <w:spacing w:val="11"/>
          <w:sz w:val="21"/>
        </w:rPr>
        <w:t xml:space="preserve">Agung </w:t>
      </w:r>
      <w:r>
        <w:rPr>
          <w:color w:val="211F1F"/>
          <w:spacing w:val="14"/>
          <w:sz w:val="21"/>
        </w:rPr>
        <w:t>ke-</w:t>
      </w:r>
      <w:r>
        <w:rPr>
          <w:color w:val="211F1F"/>
          <w:sz w:val="21"/>
        </w:rPr>
        <w:t xml:space="preserve">66 </w:t>
      </w:r>
      <w:r>
        <w:rPr>
          <w:color w:val="211F1F"/>
          <w:spacing w:val="9"/>
          <w:sz w:val="21"/>
        </w:rPr>
        <w:t xml:space="preserve">dan </w:t>
      </w:r>
      <w:r>
        <w:rPr>
          <w:color w:val="211F1F"/>
          <w:spacing w:val="11"/>
          <w:sz w:val="21"/>
        </w:rPr>
        <w:t xml:space="preserve">salah </w:t>
      </w:r>
      <w:r>
        <w:rPr>
          <w:color w:val="211F1F"/>
          <w:spacing w:val="10"/>
          <w:sz w:val="21"/>
        </w:rPr>
        <w:t xml:space="preserve">satu </w:t>
      </w:r>
      <w:r>
        <w:rPr>
          <w:color w:val="211F1F"/>
          <w:spacing w:val="12"/>
          <w:sz w:val="21"/>
        </w:rPr>
        <w:t xml:space="preserve">keputusan strategisnya </w:t>
      </w:r>
      <w:r>
        <w:rPr>
          <w:color w:val="211F1F"/>
          <w:spacing w:val="11"/>
          <w:sz w:val="21"/>
        </w:rPr>
        <w:t xml:space="preserve">adalah </w:t>
      </w:r>
      <w:r>
        <w:rPr>
          <w:color w:val="211F1F"/>
          <w:spacing w:val="-2"/>
          <w:sz w:val="21"/>
        </w:rPr>
        <w:t>memutuskan</w:t>
      </w:r>
      <w:r>
        <w:rPr>
          <w:color w:val="211F1F"/>
          <w:spacing w:val="-12"/>
          <w:sz w:val="21"/>
        </w:rPr>
        <w:t xml:space="preserve"> </w:t>
      </w:r>
      <w:r>
        <w:rPr>
          <w:color w:val="211F1F"/>
          <w:spacing w:val="-2"/>
          <w:sz w:val="21"/>
        </w:rPr>
        <w:t>pelaksanaan</w:t>
      </w:r>
      <w:r>
        <w:rPr>
          <w:color w:val="211F1F"/>
          <w:spacing w:val="-11"/>
          <w:sz w:val="21"/>
        </w:rPr>
        <w:t xml:space="preserve"> </w:t>
      </w:r>
      <w:r>
        <w:rPr>
          <w:color w:val="211F1F"/>
          <w:spacing w:val="-2"/>
          <w:sz w:val="21"/>
        </w:rPr>
        <w:t xml:space="preserve">Sentralisasi </w:t>
      </w:r>
      <w:r>
        <w:rPr>
          <w:color w:val="211F1F"/>
          <w:sz w:val="21"/>
        </w:rPr>
        <w:t>Keuangan</w:t>
      </w:r>
      <w:r>
        <w:rPr>
          <w:color w:val="211F1F"/>
          <w:spacing w:val="-20"/>
          <w:sz w:val="21"/>
        </w:rPr>
        <w:t xml:space="preserve"> </w:t>
      </w:r>
      <w:r>
        <w:rPr>
          <w:color w:val="211F1F"/>
          <w:sz w:val="21"/>
        </w:rPr>
        <w:t>HKBP.</w:t>
      </w:r>
    </w:p>
    <w:p w14:paraId="2CF84816" w14:textId="77777777" w:rsidR="0038493F" w:rsidRDefault="00000000">
      <w:pPr>
        <w:pStyle w:val="ListParagraph"/>
        <w:numPr>
          <w:ilvl w:val="0"/>
          <w:numId w:val="730"/>
        </w:numPr>
        <w:tabs>
          <w:tab w:val="left" w:pos="421"/>
          <w:tab w:val="left" w:pos="423"/>
        </w:tabs>
        <w:spacing w:line="237" w:lineRule="auto"/>
        <w:ind w:left="423" w:right="144" w:hanging="279"/>
        <w:jc w:val="both"/>
        <w:rPr>
          <w:sz w:val="21"/>
        </w:rPr>
      </w:pPr>
      <w:r>
        <w:rPr>
          <w:color w:val="211F1F"/>
          <w:sz w:val="21"/>
        </w:rPr>
        <w:t xml:space="preserve">Untuk mempersiapkan pelaksanaan Sentralisasi Keuangan HKBP, maka </w:t>
      </w:r>
      <w:r>
        <w:rPr>
          <w:color w:val="211F1F"/>
          <w:spacing w:val="12"/>
          <w:sz w:val="21"/>
        </w:rPr>
        <w:t xml:space="preserve">Ephorus </w:t>
      </w:r>
      <w:r>
        <w:rPr>
          <w:color w:val="211F1F"/>
          <w:spacing w:val="10"/>
          <w:sz w:val="21"/>
        </w:rPr>
        <w:t xml:space="preserve">HKBP </w:t>
      </w:r>
      <w:r>
        <w:rPr>
          <w:color w:val="211F1F"/>
          <w:spacing w:val="12"/>
          <w:sz w:val="21"/>
        </w:rPr>
        <w:t xml:space="preserve">terlebih </w:t>
      </w:r>
      <w:r>
        <w:rPr>
          <w:color w:val="211F1F"/>
          <w:spacing w:val="14"/>
          <w:sz w:val="21"/>
        </w:rPr>
        <w:t xml:space="preserve">dahulu </w:t>
      </w:r>
      <w:r>
        <w:rPr>
          <w:color w:val="211F1F"/>
          <w:spacing w:val="12"/>
          <w:sz w:val="21"/>
        </w:rPr>
        <w:t xml:space="preserve">membentuk </w:t>
      </w:r>
      <w:r>
        <w:rPr>
          <w:color w:val="211F1F"/>
          <w:spacing w:val="9"/>
          <w:sz w:val="21"/>
        </w:rPr>
        <w:t xml:space="preserve">Tim </w:t>
      </w:r>
      <w:r>
        <w:rPr>
          <w:color w:val="211F1F"/>
          <w:spacing w:val="12"/>
          <w:sz w:val="21"/>
        </w:rPr>
        <w:t xml:space="preserve">Sinkronisasi </w:t>
      </w:r>
      <w:r>
        <w:rPr>
          <w:color w:val="211F1F"/>
          <w:spacing w:val="-2"/>
          <w:sz w:val="21"/>
        </w:rPr>
        <w:t>Sentralisasi</w:t>
      </w:r>
      <w:r>
        <w:rPr>
          <w:color w:val="211F1F"/>
          <w:spacing w:val="-12"/>
          <w:sz w:val="21"/>
        </w:rPr>
        <w:t xml:space="preserve"> </w:t>
      </w:r>
      <w:r>
        <w:rPr>
          <w:color w:val="211F1F"/>
          <w:spacing w:val="-2"/>
          <w:sz w:val="21"/>
        </w:rPr>
        <w:t>Keuangan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dengan </w:t>
      </w:r>
      <w:r>
        <w:rPr>
          <w:color w:val="211F1F"/>
          <w:sz w:val="21"/>
        </w:rPr>
        <w:t>SK No. 1463/L17/XI/2022.</w:t>
      </w:r>
    </w:p>
    <w:p w14:paraId="4BF23FD2" w14:textId="77777777" w:rsidR="0038493F" w:rsidRDefault="00000000">
      <w:pPr>
        <w:pStyle w:val="ListParagraph"/>
        <w:numPr>
          <w:ilvl w:val="0"/>
          <w:numId w:val="730"/>
        </w:numPr>
        <w:tabs>
          <w:tab w:val="left" w:pos="421"/>
          <w:tab w:val="left" w:pos="423"/>
        </w:tabs>
        <w:spacing w:before="237"/>
        <w:ind w:left="423" w:right="144" w:hanging="279"/>
        <w:jc w:val="both"/>
        <w:rPr>
          <w:sz w:val="21"/>
        </w:rPr>
      </w:pPr>
      <w:r>
        <w:rPr>
          <w:color w:val="211F1F"/>
          <w:spacing w:val="9"/>
          <w:sz w:val="21"/>
        </w:rPr>
        <w:t xml:space="preserve">Tim </w:t>
      </w:r>
      <w:r>
        <w:rPr>
          <w:color w:val="211F1F"/>
          <w:spacing w:val="12"/>
          <w:sz w:val="21"/>
        </w:rPr>
        <w:t xml:space="preserve">Sinkronisasi </w:t>
      </w:r>
      <w:r>
        <w:rPr>
          <w:color w:val="211F1F"/>
          <w:spacing w:val="13"/>
          <w:sz w:val="21"/>
        </w:rPr>
        <w:t xml:space="preserve">Sentralisasi </w:t>
      </w:r>
      <w:r>
        <w:rPr>
          <w:color w:val="211F1F"/>
          <w:sz w:val="21"/>
        </w:rPr>
        <w:t>Keuangan HKBP menyusun Tata Laksana Sentralisasi</w:t>
      </w:r>
      <w:r>
        <w:rPr>
          <w:color w:val="211F1F"/>
          <w:spacing w:val="40"/>
          <w:sz w:val="21"/>
        </w:rPr>
        <w:t xml:space="preserve"> </w:t>
      </w:r>
      <w:r>
        <w:rPr>
          <w:color w:val="211F1F"/>
          <w:sz w:val="21"/>
        </w:rPr>
        <w:t xml:space="preserve">Keuangan dan </w:t>
      </w:r>
      <w:r>
        <w:rPr>
          <w:color w:val="211F1F"/>
          <w:spacing w:val="-2"/>
          <w:sz w:val="21"/>
        </w:rPr>
        <w:t>menyampaikan</w:t>
      </w:r>
      <w:r>
        <w:rPr>
          <w:color w:val="211F1F"/>
          <w:spacing w:val="-5"/>
          <w:sz w:val="21"/>
        </w:rPr>
        <w:t xml:space="preserve"> </w:t>
      </w:r>
      <w:r>
        <w:rPr>
          <w:color w:val="211F1F"/>
          <w:spacing w:val="-2"/>
          <w:sz w:val="21"/>
        </w:rPr>
        <w:t>kepada</w:t>
      </w:r>
      <w:r>
        <w:rPr>
          <w:color w:val="211F1F"/>
          <w:spacing w:val="-5"/>
          <w:sz w:val="21"/>
        </w:rPr>
        <w:t xml:space="preserve"> </w:t>
      </w:r>
      <w:r>
        <w:rPr>
          <w:color w:val="211F1F"/>
          <w:spacing w:val="-2"/>
          <w:sz w:val="21"/>
        </w:rPr>
        <w:t>Rapat</w:t>
      </w:r>
      <w:r>
        <w:rPr>
          <w:color w:val="211F1F"/>
          <w:spacing w:val="-5"/>
          <w:sz w:val="21"/>
        </w:rPr>
        <w:t xml:space="preserve"> </w:t>
      </w:r>
      <w:r>
        <w:rPr>
          <w:color w:val="211F1F"/>
          <w:spacing w:val="-2"/>
          <w:sz w:val="21"/>
        </w:rPr>
        <w:t xml:space="preserve">Majelis </w:t>
      </w:r>
      <w:r>
        <w:rPr>
          <w:color w:val="211F1F"/>
          <w:sz w:val="21"/>
        </w:rPr>
        <w:t>Pekerja Sinode pada tanggal 5-7 Desember 2022.</w:t>
      </w:r>
    </w:p>
    <w:p w14:paraId="27873BE0" w14:textId="77777777" w:rsidR="0038493F" w:rsidRDefault="0038493F">
      <w:pPr>
        <w:pStyle w:val="ListParagraph"/>
        <w:rPr>
          <w:sz w:val="21"/>
        </w:rPr>
        <w:sectPr w:rsidR="0038493F">
          <w:pgSz w:w="8380" w:h="12450"/>
          <w:pgMar w:top="760" w:right="566" w:bottom="1200" w:left="425" w:header="0" w:footer="1015" w:gutter="0"/>
          <w:cols w:num="2" w:space="720" w:equalWidth="0">
            <w:col w:w="3608" w:space="93"/>
            <w:col w:w="3688"/>
          </w:cols>
        </w:sectPr>
      </w:pPr>
    </w:p>
    <w:p w14:paraId="0A10B906" w14:textId="77777777" w:rsidR="0038493F" w:rsidRDefault="00000000">
      <w:pPr>
        <w:pStyle w:val="ListParagraph"/>
        <w:numPr>
          <w:ilvl w:val="0"/>
          <w:numId w:val="730"/>
        </w:numPr>
        <w:tabs>
          <w:tab w:val="left" w:pos="536"/>
          <w:tab w:val="left" w:pos="538"/>
        </w:tabs>
        <w:spacing w:before="62"/>
        <w:ind w:right="38"/>
        <w:jc w:val="both"/>
        <w:rPr>
          <w:sz w:val="21"/>
        </w:rPr>
      </w:pPr>
      <w:r>
        <w:rPr>
          <w:color w:val="211F1F"/>
          <w:spacing w:val="-4"/>
          <w:sz w:val="21"/>
        </w:rPr>
        <w:lastRenderedPageBreak/>
        <w:t>Dung</w:t>
      </w:r>
      <w:r>
        <w:rPr>
          <w:color w:val="211F1F"/>
          <w:spacing w:val="-10"/>
          <w:sz w:val="21"/>
        </w:rPr>
        <w:t xml:space="preserve"> </w:t>
      </w:r>
      <w:r>
        <w:rPr>
          <w:color w:val="211F1F"/>
          <w:spacing w:val="-4"/>
          <w:sz w:val="21"/>
        </w:rPr>
        <w:t>i</w:t>
      </w:r>
      <w:r>
        <w:rPr>
          <w:color w:val="211F1F"/>
          <w:spacing w:val="-9"/>
          <w:sz w:val="21"/>
        </w:rPr>
        <w:t xml:space="preserve"> </w:t>
      </w:r>
      <w:r>
        <w:rPr>
          <w:color w:val="211F1F"/>
          <w:spacing w:val="-4"/>
          <w:sz w:val="21"/>
        </w:rPr>
        <w:t>dipatomutomu</w:t>
      </w:r>
      <w:r>
        <w:rPr>
          <w:color w:val="211F1F"/>
          <w:spacing w:val="-9"/>
          <w:sz w:val="21"/>
        </w:rPr>
        <w:t xml:space="preserve"> </w:t>
      </w:r>
      <w:r>
        <w:rPr>
          <w:color w:val="211F1F"/>
          <w:spacing w:val="-4"/>
          <w:sz w:val="21"/>
        </w:rPr>
        <w:t>Komisi</w:t>
      </w:r>
      <w:r>
        <w:rPr>
          <w:color w:val="211F1F"/>
          <w:spacing w:val="-9"/>
          <w:sz w:val="21"/>
        </w:rPr>
        <w:t xml:space="preserve"> </w:t>
      </w:r>
      <w:r>
        <w:rPr>
          <w:color w:val="211F1F"/>
          <w:spacing w:val="-4"/>
          <w:sz w:val="21"/>
        </w:rPr>
        <w:t xml:space="preserve">Aturan </w:t>
      </w:r>
      <w:r>
        <w:rPr>
          <w:color w:val="211F1F"/>
          <w:spacing w:val="11"/>
          <w:sz w:val="21"/>
        </w:rPr>
        <w:t xml:space="preserve">dohot </w:t>
      </w:r>
      <w:r>
        <w:rPr>
          <w:color w:val="211F1F"/>
          <w:spacing w:val="12"/>
          <w:sz w:val="21"/>
        </w:rPr>
        <w:t xml:space="preserve">Paraturan </w:t>
      </w:r>
      <w:r>
        <w:rPr>
          <w:color w:val="211F1F"/>
          <w:sz w:val="21"/>
        </w:rPr>
        <w:t xml:space="preserve">ma </w:t>
      </w:r>
      <w:r>
        <w:rPr>
          <w:color w:val="211F1F"/>
          <w:spacing w:val="11"/>
          <w:sz w:val="21"/>
        </w:rPr>
        <w:t xml:space="preserve">angka </w:t>
      </w:r>
      <w:r>
        <w:rPr>
          <w:color w:val="211F1F"/>
          <w:sz w:val="21"/>
        </w:rPr>
        <w:t>na marhahonaan tu parhepengon jala dipamasuk tu draft Amandemen paopathon Aturan dohot Paraturan taon 2002 dung jolo dipahombar tu Tata Laksana Keuangan.</w:t>
      </w:r>
    </w:p>
    <w:p w14:paraId="3E96DAF2" w14:textId="77777777" w:rsidR="0038493F" w:rsidRDefault="00000000">
      <w:pPr>
        <w:pStyle w:val="ListParagraph"/>
        <w:numPr>
          <w:ilvl w:val="0"/>
          <w:numId w:val="730"/>
        </w:numPr>
        <w:tabs>
          <w:tab w:val="left" w:pos="536"/>
          <w:tab w:val="left" w:pos="538"/>
        </w:tabs>
        <w:spacing w:line="237" w:lineRule="auto"/>
        <w:ind w:right="38"/>
        <w:jc w:val="both"/>
        <w:rPr>
          <w:sz w:val="21"/>
        </w:rPr>
      </w:pPr>
      <w:r>
        <w:rPr>
          <w:color w:val="211F1F"/>
          <w:sz w:val="21"/>
        </w:rPr>
        <w:t xml:space="preserve">Marojahan tu haputusan ni Sinode Godang taringot tu Aturan dohot </w:t>
      </w:r>
      <w:r>
        <w:rPr>
          <w:color w:val="211F1F"/>
          <w:spacing w:val="12"/>
          <w:sz w:val="21"/>
        </w:rPr>
        <w:t xml:space="preserve">Paraturan </w:t>
      </w:r>
      <w:r>
        <w:rPr>
          <w:color w:val="211F1F"/>
          <w:spacing w:val="10"/>
          <w:sz w:val="21"/>
        </w:rPr>
        <w:t xml:space="preserve">HKBP 2002 dung </w:t>
      </w:r>
      <w:r>
        <w:rPr>
          <w:color w:val="211F1F"/>
          <w:spacing w:val="-2"/>
          <w:sz w:val="21"/>
        </w:rPr>
        <w:t>Amandemen</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paopathon,</w:t>
      </w:r>
      <w:r>
        <w:rPr>
          <w:color w:val="211F1F"/>
          <w:spacing w:val="-8"/>
          <w:sz w:val="21"/>
        </w:rPr>
        <w:t xml:space="preserve"> </w:t>
      </w:r>
      <w:r>
        <w:rPr>
          <w:color w:val="211F1F"/>
          <w:spacing w:val="-2"/>
          <w:sz w:val="21"/>
        </w:rPr>
        <w:t xml:space="preserve">manigor </w:t>
      </w:r>
      <w:r>
        <w:rPr>
          <w:color w:val="211F1F"/>
          <w:sz w:val="21"/>
        </w:rPr>
        <w:t xml:space="preserve">dipatolhas Ephorus ma i marhite </w:t>
      </w:r>
      <w:r>
        <w:rPr>
          <w:i/>
          <w:color w:val="211F1F"/>
          <w:sz w:val="21"/>
        </w:rPr>
        <w:t>sosialisasi</w:t>
      </w:r>
      <w:r>
        <w:rPr>
          <w:color w:val="211F1F"/>
          <w:spacing w:val="-14"/>
          <w:sz w:val="21"/>
        </w:rPr>
        <w:t xml:space="preserve"> </w:t>
      </w:r>
      <w:r>
        <w:rPr>
          <w:color w:val="211F1F"/>
          <w:sz w:val="21"/>
        </w:rPr>
        <w:t>tu</w:t>
      </w:r>
      <w:r>
        <w:rPr>
          <w:color w:val="211F1F"/>
          <w:spacing w:val="-13"/>
          <w:sz w:val="21"/>
        </w:rPr>
        <w:t xml:space="preserve"> </w:t>
      </w:r>
      <w:r>
        <w:rPr>
          <w:color w:val="211F1F"/>
          <w:sz w:val="21"/>
        </w:rPr>
        <w:t>Rapot</w:t>
      </w:r>
      <w:r>
        <w:rPr>
          <w:color w:val="211F1F"/>
          <w:spacing w:val="-13"/>
          <w:sz w:val="21"/>
        </w:rPr>
        <w:t xml:space="preserve"> </w:t>
      </w:r>
      <w:r>
        <w:rPr>
          <w:color w:val="211F1F"/>
          <w:sz w:val="21"/>
        </w:rPr>
        <w:t>Praeses</w:t>
      </w:r>
      <w:r>
        <w:rPr>
          <w:color w:val="211F1F"/>
          <w:spacing w:val="-13"/>
          <w:sz w:val="21"/>
        </w:rPr>
        <w:t xml:space="preserve"> </w:t>
      </w:r>
      <w:r>
        <w:rPr>
          <w:color w:val="211F1F"/>
          <w:sz w:val="21"/>
        </w:rPr>
        <w:t>na</w:t>
      </w:r>
      <w:r>
        <w:rPr>
          <w:color w:val="211F1F"/>
          <w:spacing w:val="-13"/>
          <w:sz w:val="21"/>
        </w:rPr>
        <w:t xml:space="preserve"> </w:t>
      </w:r>
      <w:r>
        <w:rPr>
          <w:color w:val="211F1F"/>
          <w:sz w:val="21"/>
        </w:rPr>
        <w:t>di</w:t>
      </w:r>
      <w:r>
        <w:rPr>
          <w:color w:val="211F1F"/>
          <w:spacing w:val="-13"/>
          <w:sz w:val="21"/>
        </w:rPr>
        <w:t xml:space="preserve"> </w:t>
      </w:r>
      <w:r>
        <w:rPr>
          <w:color w:val="211F1F"/>
          <w:sz w:val="21"/>
        </w:rPr>
        <w:t xml:space="preserve">ari 16-18 Nopember 2022 dohot tu Rapot MPS na di ari 5-7 Desember </w:t>
      </w:r>
      <w:r>
        <w:rPr>
          <w:color w:val="211F1F"/>
          <w:spacing w:val="-2"/>
          <w:sz w:val="21"/>
        </w:rPr>
        <w:t>2022</w:t>
      </w:r>
      <w:r>
        <w:rPr>
          <w:color w:val="211F1F"/>
          <w:spacing w:val="-12"/>
          <w:sz w:val="21"/>
        </w:rPr>
        <w:t xml:space="preserve"> </w:t>
      </w:r>
      <w:r>
        <w:rPr>
          <w:color w:val="211F1F"/>
          <w:spacing w:val="-2"/>
          <w:sz w:val="21"/>
        </w:rPr>
        <w:t>na</w:t>
      </w:r>
      <w:r>
        <w:rPr>
          <w:color w:val="211F1F"/>
          <w:spacing w:val="-11"/>
          <w:sz w:val="21"/>
        </w:rPr>
        <w:t xml:space="preserve"> </w:t>
      </w:r>
      <w:r>
        <w:rPr>
          <w:color w:val="211F1F"/>
          <w:spacing w:val="-2"/>
          <w:sz w:val="21"/>
        </w:rPr>
        <w:t>nidohotan</w:t>
      </w:r>
      <w:r>
        <w:rPr>
          <w:color w:val="211F1F"/>
          <w:spacing w:val="-9"/>
          <w:sz w:val="21"/>
        </w:rPr>
        <w:t xml:space="preserve"> </w:t>
      </w:r>
      <w:r>
        <w:rPr>
          <w:color w:val="211F1F"/>
          <w:spacing w:val="-2"/>
          <w:sz w:val="21"/>
        </w:rPr>
        <w:t>ni</w:t>
      </w:r>
      <w:r>
        <w:rPr>
          <w:color w:val="211F1F"/>
          <w:spacing w:val="-8"/>
          <w:sz w:val="21"/>
        </w:rPr>
        <w:t xml:space="preserve"> </w:t>
      </w:r>
      <w:r>
        <w:rPr>
          <w:color w:val="211F1F"/>
          <w:spacing w:val="-2"/>
          <w:sz w:val="21"/>
        </w:rPr>
        <w:t>Komisi</w:t>
      </w:r>
      <w:r>
        <w:rPr>
          <w:color w:val="211F1F"/>
          <w:spacing w:val="-12"/>
          <w:sz w:val="21"/>
        </w:rPr>
        <w:t xml:space="preserve"> </w:t>
      </w:r>
      <w:r>
        <w:rPr>
          <w:color w:val="211F1F"/>
          <w:spacing w:val="-2"/>
          <w:sz w:val="21"/>
        </w:rPr>
        <w:t xml:space="preserve">Aturan </w:t>
      </w:r>
      <w:r>
        <w:rPr>
          <w:color w:val="211F1F"/>
          <w:spacing w:val="-4"/>
          <w:sz w:val="21"/>
        </w:rPr>
        <w:t>dohot</w:t>
      </w:r>
      <w:r>
        <w:rPr>
          <w:color w:val="211F1F"/>
          <w:spacing w:val="-10"/>
          <w:sz w:val="21"/>
        </w:rPr>
        <w:t xml:space="preserve"> </w:t>
      </w:r>
      <w:r>
        <w:rPr>
          <w:color w:val="211F1F"/>
          <w:spacing w:val="-4"/>
          <w:sz w:val="21"/>
        </w:rPr>
        <w:t>Paraturan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Dung</w:t>
      </w:r>
      <w:r>
        <w:rPr>
          <w:color w:val="211F1F"/>
          <w:spacing w:val="-9"/>
          <w:sz w:val="21"/>
        </w:rPr>
        <w:t xml:space="preserve"> </w:t>
      </w:r>
      <w:r>
        <w:rPr>
          <w:color w:val="211F1F"/>
          <w:spacing w:val="-4"/>
          <w:sz w:val="21"/>
        </w:rPr>
        <w:t xml:space="preserve">sidung </w:t>
      </w:r>
      <w:r>
        <w:rPr>
          <w:i/>
          <w:color w:val="211F1F"/>
          <w:sz w:val="21"/>
        </w:rPr>
        <w:t>sosialisasi</w:t>
      </w:r>
      <w:r>
        <w:rPr>
          <w:color w:val="211F1F"/>
          <w:sz w:val="21"/>
        </w:rPr>
        <w:t xml:space="preserve"> i, dipaharuar ma sada buku</w:t>
      </w:r>
      <w:r>
        <w:rPr>
          <w:color w:val="211F1F"/>
          <w:spacing w:val="-14"/>
          <w:sz w:val="21"/>
        </w:rPr>
        <w:t xml:space="preserve"> </w:t>
      </w:r>
      <w:r>
        <w:rPr>
          <w:color w:val="211F1F"/>
          <w:sz w:val="21"/>
        </w:rPr>
        <w:t>Aturan</w:t>
      </w:r>
      <w:r>
        <w:rPr>
          <w:color w:val="211F1F"/>
          <w:spacing w:val="-13"/>
          <w:sz w:val="21"/>
        </w:rPr>
        <w:t xml:space="preserve"> </w:t>
      </w:r>
      <w:r>
        <w:rPr>
          <w:color w:val="211F1F"/>
          <w:sz w:val="21"/>
        </w:rPr>
        <w:t>dohot</w:t>
      </w:r>
      <w:r>
        <w:rPr>
          <w:color w:val="211F1F"/>
          <w:spacing w:val="-13"/>
          <w:sz w:val="21"/>
        </w:rPr>
        <w:t xml:space="preserve"> </w:t>
      </w:r>
      <w:r>
        <w:rPr>
          <w:color w:val="211F1F"/>
          <w:sz w:val="21"/>
        </w:rPr>
        <w:t>Paraturan</w:t>
      </w:r>
      <w:r>
        <w:rPr>
          <w:color w:val="211F1F"/>
          <w:spacing w:val="-13"/>
          <w:sz w:val="21"/>
        </w:rPr>
        <w:t xml:space="preserve"> </w:t>
      </w:r>
      <w:r>
        <w:rPr>
          <w:color w:val="211F1F"/>
          <w:sz w:val="21"/>
        </w:rPr>
        <w:t>HKBP 2002</w:t>
      </w:r>
      <w:r>
        <w:rPr>
          <w:color w:val="211F1F"/>
          <w:spacing w:val="1"/>
          <w:sz w:val="21"/>
        </w:rPr>
        <w:t xml:space="preserve"> </w:t>
      </w:r>
      <w:r>
        <w:rPr>
          <w:color w:val="211F1F"/>
          <w:sz w:val="21"/>
        </w:rPr>
        <w:t>dung</w:t>
      </w:r>
      <w:r>
        <w:rPr>
          <w:color w:val="211F1F"/>
          <w:spacing w:val="-11"/>
          <w:sz w:val="21"/>
        </w:rPr>
        <w:t xml:space="preserve"> </w:t>
      </w:r>
      <w:r>
        <w:rPr>
          <w:color w:val="211F1F"/>
          <w:sz w:val="21"/>
        </w:rPr>
        <w:t>Amandemen</w:t>
      </w:r>
      <w:r>
        <w:rPr>
          <w:color w:val="211F1F"/>
          <w:spacing w:val="1"/>
          <w:sz w:val="21"/>
        </w:rPr>
        <w:t xml:space="preserve"> </w:t>
      </w:r>
      <w:r>
        <w:rPr>
          <w:color w:val="211F1F"/>
          <w:spacing w:val="-2"/>
          <w:sz w:val="21"/>
        </w:rPr>
        <w:t>paopathon.</w:t>
      </w:r>
    </w:p>
    <w:p w14:paraId="3C5A3F7F" w14:textId="77777777" w:rsidR="0038493F" w:rsidRDefault="0038493F">
      <w:pPr>
        <w:pStyle w:val="BodyText"/>
        <w:ind w:left="0"/>
        <w:jc w:val="left"/>
      </w:pPr>
    </w:p>
    <w:p w14:paraId="6D42ACD9" w14:textId="77777777" w:rsidR="0038493F" w:rsidRDefault="00000000">
      <w:pPr>
        <w:pStyle w:val="BodyText"/>
        <w:ind w:left="144" w:right="38"/>
      </w:pPr>
      <w:r>
        <w:rPr>
          <w:color w:val="211F1F"/>
        </w:rPr>
        <w:t xml:space="preserve">Hombar tu </w:t>
      </w:r>
      <w:r>
        <w:rPr>
          <w:i/>
          <w:color w:val="211F1F"/>
        </w:rPr>
        <w:t>sosialisasi</w:t>
      </w:r>
      <w:r>
        <w:rPr>
          <w:color w:val="211F1F"/>
        </w:rPr>
        <w:t xml:space="preserve"> naung dipatupa i, sipadalanon ma Aturan dohot Paraturan HKBP dung Amandemen paopathon mamungka sian</w:t>
      </w:r>
      <w:r>
        <w:rPr>
          <w:color w:val="211F1F"/>
          <w:spacing w:val="40"/>
        </w:rPr>
        <w:t xml:space="preserve"> </w:t>
      </w:r>
      <w:r>
        <w:rPr>
          <w:color w:val="211F1F"/>
        </w:rPr>
        <w:t xml:space="preserve">ari 1 Januari 2023 jala marhite i ma totophonon nasa program dohot haputusan di tongatonga ni huria </w:t>
      </w:r>
      <w:r>
        <w:rPr>
          <w:color w:val="211F1F"/>
          <w:spacing w:val="-2"/>
        </w:rPr>
        <w:t>HKBP.</w:t>
      </w:r>
    </w:p>
    <w:p w14:paraId="31EDE623" w14:textId="77777777" w:rsidR="0038493F" w:rsidRDefault="00000000">
      <w:pPr>
        <w:pStyle w:val="BodyText"/>
        <w:spacing w:before="230"/>
        <w:ind w:left="144" w:right="46"/>
      </w:pPr>
      <w:r>
        <w:rPr>
          <w:color w:val="211F1F"/>
        </w:rPr>
        <w:t>Pinasahat</w:t>
      </w:r>
      <w:r>
        <w:rPr>
          <w:color w:val="211F1F"/>
          <w:spacing w:val="-14"/>
        </w:rPr>
        <w:t xml:space="preserve"> </w:t>
      </w:r>
      <w:r>
        <w:rPr>
          <w:color w:val="211F1F"/>
        </w:rPr>
        <w:t>ma</w:t>
      </w:r>
      <w:r>
        <w:rPr>
          <w:color w:val="211F1F"/>
          <w:spacing w:val="-13"/>
        </w:rPr>
        <w:t xml:space="preserve"> </w:t>
      </w:r>
      <w:r>
        <w:rPr>
          <w:color w:val="211F1F"/>
        </w:rPr>
        <w:t>mauliate</w:t>
      </w:r>
      <w:r>
        <w:rPr>
          <w:color w:val="211F1F"/>
          <w:spacing w:val="-13"/>
        </w:rPr>
        <w:t xml:space="preserve"> </w:t>
      </w:r>
      <w:r>
        <w:rPr>
          <w:color w:val="211F1F"/>
        </w:rPr>
        <w:t>godang</w:t>
      </w:r>
      <w:r>
        <w:rPr>
          <w:color w:val="211F1F"/>
          <w:spacing w:val="-13"/>
        </w:rPr>
        <w:t xml:space="preserve"> </w:t>
      </w:r>
      <w:r>
        <w:rPr>
          <w:color w:val="211F1F"/>
        </w:rPr>
        <w:t>tu</w:t>
      </w:r>
      <w:r>
        <w:rPr>
          <w:color w:val="211F1F"/>
          <w:spacing w:val="-13"/>
        </w:rPr>
        <w:t xml:space="preserve"> </w:t>
      </w:r>
      <w:r>
        <w:rPr>
          <w:color w:val="211F1F"/>
        </w:rPr>
        <w:t>Komisi Aturan dohot Paraturan naung mangula dohot</w:t>
      </w:r>
      <w:r>
        <w:rPr>
          <w:color w:val="211F1F"/>
          <w:spacing w:val="-10"/>
        </w:rPr>
        <w:t xml:space="preserve"> </w:t>
      </w:r>
      <w:r>
        <w:rPr>
          <w:color w:val="211F1F"/>
        </w:rPr>
        <w:t>tu</w:t>
      </w:r>
      <w:r>
        <w:rPr>
          <w:color w:val="211F1F"/>
          <w:spacing w:val="-10"/>
        </w:rPr>
        <w:t xml:space="preserve"> </w:t>
      </w:r>
      <w:r>
        <w:rPr>
          <w:color w:val="211F1F"/>
        </w:rPr>
        <w:t>sude</w:t>
      </w:r>
      <w:r>
        <w:rPr>
          <w:color w:val="211F1F"/>
          <w:spacing w:val="-10"/>
        </w:rPr>
        <w:t xml:space="preserve"> </w:t>
      </w:r>
      <w:r>
        <w:rPr>
          <w:color w:val="211F1F"/>
        </w:rPr>
        <w:t>tahe</w:t>
      </w:r>
      <w:r>
        <w:rPr>
          <w:color w:val="211F1F"/>
          <w:spacing w:val="-10"/>
        </w:rPr>
        <w:t xml:space="preserve"> </w:t>
      </w:r>
      <w:r>
        <w:rPr>
          <w:color w:val="211F1F"/>
        </w:rPr>
        <w:t>angka</w:t>
      </w:r>
      <w:r>
        <w:rPr>
          <w:color w:val="211F1F"/>
          <w:spacing w:val="-10"/>
        </w:rPr>
        <w:t xml:space="preserve"> </w:t>
      </w:r>
      <w:r>
        <w:rPr>
          <w:color w:val="211F1F"/>
        </w:rPr>
        <w:t>na</w:t>
      </w:r>
      <w:r>
        <w:rPr>
          <w:color w:val="211F1F"/>
          <w:spacing w:val="-10"/>
        </w:rPr>
        <w:t xml:space="preserve"> </w:t>
      </w:r>
      <w:r>
        <w:rPr>
          <w:color w:val="211F1F"/>
        </w:rPr>
        <w:t xml:space="preserve">mangalehon pangurupion dohot pamingkirion dalan pasauthon haputusan ni Sinode Godang </w:t>
      </w:r>
      <w:r>
        <w:rPr>
          <w:color w:val="211F1F"/>
          <w:spacing w:val="-2"/>
        </w:rPr>
        <w:t>taringot</w:t>
      </w:r>
      <w:r>
        <w:rPr>
          <w:color w:val="211F1F"/>
          <w:spacing w:val="-12"/>
        </w:rPr>
        <w:t xml:space="preserve"> </w:t>
      </w:r>
      <w:r>
        <w:rPr>
          <w:color w:val="211F1F"/>
          <w:spacing w:val="-2"/>
        </w:rPr>
        <w:t>tu</w:t>
      </w:r>
      <w:r>
        <w:rPr>
          <w:color w:val="211F1F"/>
          <w:spacing w:val="-11"/>
        </w:rPr>
        <w:t xml:space="preserve"> </w:t>
      </w:r>
      <w:r>
        <w:rPr>
          <w:color w:val="211F1F"/>
          <w:spacing w:val="-2"/>
        </w:rPr>
        <w:t>Aturan</w:t>
      </w:r>
      <w:r>
        <w:rPr>
          <w:color w:val="211F1F"/>
          <w:spacing w:val="-11"/>
        </w:rPr>
        <w:t xml:space="preserve"> </w:t>
      </w:r>
      <w:r>
        <w:rPr>
          <w:color w:val="211F1F"/>
          <w:spacing w:val="-2"/>
        </w:rPr>
        <w:t>dohot</w:t>
      </w:r>
      <w:r>
        <w:rPr>
          <w:color w:val="211F1F"/>
          <w:spacing w:val="-11"/>
        </w:rPr>
        <w:t xml:space="preserve"> </w:t>
      </w:r>
      <w:r>
        <w:rPr>
          <w:color w:val="211F1F"/>
          <w:spacing w:val="-2"/>
        </w:rPr>
        <w:t>Paraturan</w:t>
      </w:r>
      <w:r>
        <w:rPr>
          <w:color w:val="211F1F"/>
          <w:spacing w:val="-11"/>
        </w:rPr>
        <w:t xml:space="preserve"> </w:t>
      </w:r>
      <w:r>
        <w:rPr>
          <w:color w:val="211F1F"/>
          <w:spacing w:val="-2"/>
        </w:rPr>
        <w:t>HKBP 2002</w:t>
      </w:r>
      <w:r>
        <w:rPr>
          <w:color w:val="211F1F"/>
          <w:spacing w:val="-14"/>
        </w:rPr>
        <w:t xml:space="preserve"> </w:t>
      </w:r>
      <w:r>
        <w:rPr>
          <w:color w:val="211F1F"/>
          <w:spacing w:val="-2"/>
        </w:rPr>
        <w:t>dung</w:t>
      </w:r>
      <w:r>
        <w:rPr>
          <w:color w:val="211F1F"/>
          <w:spacing w:val="-26"/>
        </w:rPr>
        <w:t xml:space="preserve"> </w:t>
      </w:r>
      <w:r>
        <w:rPr>
          <w:color w:val="211F1F"/>
          <w:spacing w:val="-2"/>
        </w:rPr>
        <w:t>Amandemen</w:t>
      </w:r>
      <w:r>
        <w:rPr>
          <w:color w:val="211F1F"/>
          <w:spacing w:val="-13"/>
        </w:rPr>
        <w:t xml:space="preserve"> </w:t>
      </w:r>
      <w:r>
        <w:rPr>
          <w:color w:val="211F1F"/>
          <w:spacing w:val="-2"/>
        </w:rPr>
        <w:t>na</w:t>
      </w:r>
      <w:r>
        <w:rPr>
          <w:color w:val="211F1F"/>
          <w:spacing w:val="-12"/>
        </w:rPr>
        <w:t xml:space="preserve"> </w:t>
      </w:r>
      <w:r>
        <w:rPr>
          <w:color w:val="211F1F"/>
          <w:spacing w:val="-2"/>
        </w:rPr>
        <w:t>paopathon</w:t>
      </w:r>
      <w:r>
        <w:rPr>
          <w:color w:val="211F1F"/>
          <w:spacing w:val="-12"/>
        </w:rPr>
        <w:t xml:space="preserve"> </w:t>
      </w:r>
      <w:r>
        <w:rPr>
          <w:color w:val="211F1F"/>
          <w:spacing w:val="-5"/>
        </w:rPr>
        <w:t>on.</w:t>
      </w:r>
    </w:p>
    <w:p w14:paraId="0EA2965F" w14:textId="77777777" w:rsidR="0038493F" w:rsidRDefault="0038493F">
      <w:pPr>
        <w:pStyle w:val="BodyText"/>
        <w:spacing w:before="228"/>
        <w:ind w:left="0"/>
        <w:jc w:val="left"/>
      </w:pPr>
    </w:p>
    <w:p w14:paraId="0E6F8332" w14:textId="77777777" w:rsidR="0038493F" w:rsidRDefault="00000000">
      <w:pPr>
        <w:pStyle w:val="BodyText"/>
        <w:ind w:left="144" w:right="45"/>
      </w:pPr>
      <w:r>
        <w:rPr>
          <w:color w:val="211F1F"/>
        </w:rPr>
        <w:t>Anggiat ma Debata Ama, Tuhan Jesus Kristus, Raja ni huria i dohot Tondi Parbadia</w:t>
      </w:r>
      <w:r>
        <w:rPr>
          <w:color w:val="211F1F"/>
          <w:spacing w:val="36"/>
        </w:rPr>
        <w:t xml:space="preserve"> </w:t>
      </w:r>
      <w:r>
        <w:rPr>
          <w:color w:val="211F1F"/>
        </w:rPr>
        <w:t>tongtong</w:t>
      </w:r>
      <w:r>
        <w:rPr>
          <w:color w:val="211F1F"/>
          <w:spacing w:val="37"/>
        </w:rPr>
        <w:t xml:space="preserve"> </w:t>
      </w:r>
      <w:r>
        <w:rPr>
          <w:color w:val="211F1F"/>
        </w:rPr>
        <w:t>mamasumasu</w:t>
      </w:r>
      <w:r>
        <w:rPr>
          <w:color w:val="211F1F"/>
          <w:spacing w:val="37"/>
        </w:rPr>
        <w:t xml:space="preserve"> </w:t>
      </w:r>
      <w:r>
        <w:rPr>
          <w:color w:val="211F1F"/>
          <w:spacing w:val="-2"/>
        </w:rPr>
        <w:t>dohot</w:t>
      </w:r>
    </w:p>
    <w:p w14:paraId="6708CFFB" w14:textId="77777777" w:rsidR="0038493F" w:rsidRDefault="00000000">
      <w:pPr>
        <w:pStyle w:val="ListParagraph"/>
        <w:numPr>
          <w:ilvl w:val="0"/>
          <w:numId w:val="729"/>
        </w:numPr>
        <w:tabs>
          <w:tab w:val="left" w:pos="440"/>
          <w:tab w:val="left" w:pos="442"/>
        </w:tabs>
        <w:spacing w:before="62"/>
        <w:ind w:right="150"/>
        <w:jc w:val="both"/>
        <w:rPr>
          <w:sz w:val="21"/>
        </w:rPr>
      </w:pPr>
      <w:r>
        <w:br w:type="column"/>
      </w:r>
      <w:r>
        <w:rPr>
          <w:color w:val="211F1F"/>
          <w:spacing w:val="12"/>
          <w:sz w:val="21"/>
        </w:rPr>
        <w:t xml:space="preserve">Kemudian </w:t>
      </w:r>
      <w:r>
        <w:rPr>
          <w:color w:val="211F1F"/>
          <w:spacing w:val="11"/>
          <w:sz w:val="21"/>
        </w:rPr>
        <w:t xml:space="preserve">Komisi </w:t>
      </w:r>
      <w:r>
        <w:rPr>
          <w:color w:val="211F1F"/>
          <w:spacing w:val="10"/>
          <w:sz w:val="21"/>
        </w:rPr>
        <w:t xml:space="preserve">Aturan </w:t>
      </w:r>
      <w:r>
        <w:rPr>
          <w:color w:val="211F1F"/>
          <w:spacing w:val="13"/>
          <w:sz w:val="21"/>
        </w:rPr>
        <w:t xml:space="preserve">dan </w:t>
      </w:r>
      <w:r>
        <w:rPr>
          <w:color w:val="211F1F"/>
          <w:sz w:val="21"/>
        </w:rPr>
        <w:t>Peraturan menyusun hal-hal yang berkaitan</w:t>
      </w:r>
      <w:r>
        <w:rPr>
          <w:color w:val="211F1F"/>
          <w:spacing w:val="-14"/>
          <w:sz w:val="21"/>
        </w:rPr>
        <w:t xml:space="preserve"> </w:t>
      </w:r>
      <w:r>
        <w:rPr>
          <w:color w:val="211F1F"/>
          <w:sz w:val="21"/>
        </w:rPr>
        <w:t>dengan</w:t>
      </w:r>
      <w:r>
        <w:rPr>
          <w:color w:val="211F1F"/>
          <w:spacing w:val="-13"/>
          <w:sz w:val="21"/>
        </w:rPr>
        <w:t xml:space="preserve"> </w:t>
      </w:r>
      <w:r>
        <w:rPr>
          <w:color w:val="211F1F"/>
          <w:sz w:val="21"/>
        </w:rPr>
        <w:t>keuangan</w:t>
      </w:r>
      <w:r>
        <w:rPr>
          <w:color w:val="211F1F"/>
          <w:spacing w:val="-13"/>
          <w:sz w:val="21"/>
        </w:rPr>
        <w:t xml:space="preserve"> </w:t>
      </w:r>
      <w:r>
        <w:rPr>
          <w:color w:val="211F1F"/>
          <w:sz w:val="21"/>
        </w:rPr>
        <w:t>pada</w:t>
      </w:r>
      <w:r>
        <w:rPr>
          <w:color w:val="211F1F"/>
          <w:spacing w:val="-13"/>
          <w:sz w:val="21"/>
        </w:rPr>
        <w:t xml:space="preserve"> </w:t>
      </w:r>
      <w:r>
        <w:rPr>
          <w:color w:val="211F1F"/>
          <w:sz w:val="21"/>
        </w:rPr>
        <w:t>draf Aturan dan Peraturan tahun 2002 Amandemen</w:t>
      </w:r>
      <w:r>
        <w:rPr>
          <w:color w:val="211F1F"/>
          <w:spacing w:val="-3"/>
          <w:sz w:val="21"/>
        </w:rPr>
        <w:t xml:space="preserve"> </w:t>
      </w:r>
      <w:r>
        <w:rPr>
          <w:color w:val="211F1F"/>
          <w:sz w:val="21"/>
        </w:rPr>
        <w:t>IV</w:t>
      </w:r>
      <w:r>
        <w:rPr>
          <w:color w:val="211F1F"/>
          <w:spacing w:val="-3"/>
          <w:sz w:val="21"/>
        </w:rPr>
        <w:t xml:space="preserve"> </w:t>
      </w:r>
      <w:r>
        <w:rPr>
          <w:color w:val="211F1F"/>
          <w:sz w:val="21"/>
        </w:rPr>
        <w:t>dengan</w:t>
      </w:r>
      <w:r>
        <w:rPr>
          <w:color w:val="211F1F"/>
          <w:spacing w:val="-3"/>
          <w:sz w:val="21"/>
        </w:rPr>
        <w:t xml:space="preserve"> </w:t>
      </w:r>
      <w:r>
        <w:rPr>
          <w:color w:val="211F1F"/>
          <w:sz w:val="21"/>
        </w:rPr>
        <w:t xml:space="preserve">menyelaras- kannya dengan Tata Laksana Keu- </w:t>
      </w:r>
      <w:r>
        <w:rPr>
          <w:color w:val="211F1F"/>
          <w:spacing w:val="-2"/>
          <w:sz w:val="21"/>
        </w:rPr>
        <w:t>angan.</w:t>
      </w:r>
    </w:p>
    <w:p w14:paraId="581FC093" w14:textId="77777777" w:rsidR="0038493F" w:rsidRDefault="00000000">
      <w:pPr>
        <w:pStyle w:val="ListParagraph"/>
        <w:numPr>
          <w:ilvl w:val="0"/>
          <w:numId w:val="729"/>
        </w:numPr>
        <w:tabs>
          <w:tab w:val="left" w:pos="440"/>
          <w:tab w:val="left" w:pos="442"/>
        </w:tabs>
        <w:spacing w:line="237" w:lineRule="auto"/>
        <w:ind w:right="145"/>
        <w:jc w:val="both"/>
        <w:rPr>
          <w:sz w:val="21"/>
        </w:rPr>
      </w:pPr>
      <w:r>
        <w:rPr>
          <w:color w:val="211F1F"/>
          <w:sz w:val="21"/>
        </w:rPr>
        <w:t>Berdasarkan penetapan dari Sinode Agung tentang</w:t>
      </w:r>
      <w:r>
        <w:rPr>
          <w:color w:val="211F1F"/>
          <w:spacing w:val="-11"/>
          <w:sz w:val="21"/>
        </w:rPr>
        <w:t xml:space="preserve"> </w:t>
      </w:r>
      <w:r>
        <w:rPr>
          <w:color w:val="211F1F"/>
          <w:sz w:val="21"/>
        </w:rPr>
        <w:t>Aturan dan Peraturan HKBP</w:t>
      </w:r>
      <w:r>
        <w:rPr>
          <w:color w:val="211F1F"/>
          <w:spacing w:val="-14"/>
          <w:sz w:val="21"/>
        </w:rPr>
        <w:t xml:space="preserve"> </w:t>
      </w:r>
      <w:r>
        <w:rPr>
          <w:color w:val="211F1F"/>
          <w:sz w:val="21"/>
        </w:rPr>
        <w:t>2002</w:t>
      </w:r>
      <w:r>
        <w:rPr>
          <w:color w:val="211F1F"/>
          <w:spacing w:val="-6"/>
          <w:sz w:val="21"/>
        </w:rPr>
        <w:t xml:space="preserve"> </w:t>
      </w:r>
      <w:r>
        <w:rPr>
          <w:color w:val="211F1F"/>
          <w:sz w:val="21"/>
        </w:rPr>
        <w:t>setelah</w:t>
      </w:r>
      <w:r>
        <w:rPr>
          <w:color w:val="211F1F"/>
          <w:spacing w:val="-14"/>
          <w:sz w:val="21"/>
        </w:rPr>
        <w:t xml:space="preserve"> </w:t>
      </w:r>
      <w:r>
        <w:rPr>
          <w:color w:val="211F1F"/>
          <w:sz w:val="21"/>
        </w:rPr>
        <w:t>Amandemen</w:t>
      </w:r>
      <w:r>
        <w:rPr>
          <w:color w:val="211F1F"/>
          <w:spacing w:val="-6"/>
          <w:sz w:val="21"/>
        </w:rPr>
        <w:t xml:space="preserve"> </w:t>
      </w:r>
      <w:r>
        <w:rPr>
          <w:color w:val="211F1F"/>
          <w:sz w:val="21"/>
        </w:rPr>
        <w:t xml:space="preserve">IV, Ephorus mensosialisasikannya pada </w:t>
      </w:r>
      <w:r>
        <w:rPr>
          <w:color w:val="211F1F"/>
          <w:spacing w:val="11"/>
          <w:sz w:val="21"/>
        </w:rPr>
        <w:t xml:space="preserve">Rapat </w:t>
      </w:r>
      <w:r>
        <w:rPr>
          <w:color w:val="211F1F"/>
          <w:spacing w:val="12"/>
          <w:sz w:val="21"/>
        </w:rPr>
        <w:t xml:space="preserve">Praeses tanggal </w:t>
      </w:r>
      <w:r>
        <w:rPr>
          <w:color w:val="211F1F"/>
          <w:spacing w:val="14"/>
          <w:sz w:val="21"/>
        </w:rPr>
        <w:t>16-</w:t>
      </w:r>
      <w:r>
        <w:rPr>
          <w:color w:val="211F1F"/>
          <w:sz w:val="21"/>
        </w:rPr>
        <w:t xml:space="preserve">18 </w:t>
      </w:r>
      <w:r>
        <w:rPr>
          <w:color w:val="211F1F"/>
          <w:spacing w:val="-2"/>
          <w:sz w:val="21"/>
        </w:rPr>
        <w:t>November</w:t>
      </w:r>
      <w:r>
        <w:rPr>
          <w:color w:val="211F1F"/>
          <w:spacing w:val="-9"/>
          <w:sz w:val="21"/>
        </w:rPr>
        <w:t xml:space="preserve"> </w:t>
      </w:r>
      <w:r>
        <w:rPr>
          <w:color w:val="211F1F"/>
          <w:spacing w:val="-2"/>
          <w:sz w:val="21"/>
        </w:rPr>
        <w:t>2022</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Rapat</w:t>
      </w:r>
      <w:r>
        <w:rPr>
          <w:color w:val="211F1F"/>
          <w:spacing w:val="-9"/>
          <w:sz w:val="21"/>
        </w:rPr>
        <w:t xml:space="preserve"> </w:t>
      </w:r>
      <w:r>
        <w:rPr>
          <w:color w:val="211F1F"/>
          <w:spacing w:val="-2"/>
          <w:sz w:val="21"/>
        </w:rPr>
        <w:t>MPS</w:t>
      </w:r>
      <w:r>
        <w:rPr>
          <w:color w:val="211F1F"/>
          <w:spacing w:val="-9"/>
          <w:sz w:val="21"/>
        </w:rPr>
        <w:t xml:space="preserve"> </w:t>
      </w:r>
      <w:r>
        <w:rPr>
          <w:color w:val="211F1F"/>
          <w:spacing w:val="-2"/>
          <w:sz w:val="21"/>
        </w:rPr>
        <w:t xml:space="preserve">pada </w:t>
      </w:r>
      <w:r>
        <w:rPr>
          <w:color w:val="211F1F"/>
          <w:sz w:val="21"/>
        </w:rPr>
        <w:t xml:space="preserve">tanggal 5-7 Desember 2022 yang </w:t>
      </w:r>
      <w:r>
        <w:rPr>
          <w:color w:val="211F1F"/>
          <w:spacing w:val="10"/>
          <w:sz w:val="21"/>
        </w:rPr>
        <w:t xml:space="preserve">diikuti </w:t>
      </w:r>
      <w:r>
        <w:rPr>
          <w:color w:val="211F1F"/>
          <w:sz w:val="21"/>
        </w:rPr>
        <w:t xml:space="preserve">oleh </w:t>
      </w:r>
      <w:r>
        <w:rPr>
          <w:color w:val="211F1F"/>
          <w:spacing w:val="10"/>
          <w:sz w:val="21"/>
        </w:rPr>
        <w:t xml:space="preserve">Komisi Aturan </w:t>
      </w:r>
      <w:r>
        <w:rPr>
          <w:color w:val="211F1F"/>
          <w:spacing w:val="13"/>
          <w:sz w:val="21"/>
        </w:rPr>
        <w:t xml:space="preserve">dan </w:t>
      </w:r>
      <w:r>
        <w:rPr>
          <w:color w:val="211F1F"/>
          <w:sz w:val="21"/>
        </w:rPr>
        <w:t>Peraturan</w:t>
      </w:r>
      <w:r>
        <w:rPr>
          <w:color w:val="211F1F"/>
          <w:spacing w:val="-7"/>
          <w:sz w:val="21"/>
        </w:rPr>
        <w:t xml:space="preserve"> </w:t>
      </w:r>
      <w:r>
        <w:rPr>
          <w:color w:val="211F1F"/>
          <w:sz w:val="21"/>
        </w:rPr>
        <w:t>HKBP.</w:t>
      </w:r>
      <w:r>
        <w:rPr>
          <w:color w:val="211F1F"/>
          <w:spacing w:val="-6"/>
          <w:sz w:val="21"/>
        </w:rPr>
        <w:t xml:space="preserve"> </w:t>
      </w:r>
      <w:r>
        <w:rPr>
          <w:color w:val="211F1F"/>
          <w:sz w:val="21"/>
        </w:rPr>
        <w:t>Setelah</w:t>
      </w:r>
      <w:r>
        <w:rPr>
          <w:color w:val="211F1F"/>
          <w:spacing w:val="-6"/>
          <w:sz w:val="21"/>
        </w:rPr>
        <w:t xml:space="preserve"> </w:t>
      </w:r>
      <w:r>
        <w:rPr>
          <w:color w:val="211F1F"/>
          <w:sz w:val="21"/>
        </w:rPr>
        <w:t>sosialisasi, buku tersebut dicetak menjadi satu buku Aturan dan Peraturan HKBP 2002 setelah Amandemen IV.</w:t>
      </w:r>
    </w:p>
    <w:p w14:paraId="552BB2EC" w14:textId="77777777" w:rsidR="0038493F" w:rsidRDefault="0038493F">
      <w:pPr>
        <w:pStyle w:val="BodyText"/>
        <w:spacing w:before="239"/>
        <w:ind w:left="0"/>
        <w:jc w:val="left"/>
      </w:pPr>
    </w:p>
    <w:p w14:paraId="087BFAAE" w14:textId="77777777" w:rsidR="0038493F" w:rsidRDefault="00000000">
      <w:pPr>
        <w:pStyle w:val="BodyText"/>
        <w:ind w:left="144" w:right="148"/>
      </w:pPr>
      <w:r>
        <w:rPr>
          <w:color w:val="211F1F"/>
        </w:rPr>
        <w:t>Sesuai dengan sosialisasi yang telah dilaksanakan,</w:t>
      </w:r>
      <w:r>
        <w:rPr>
          <w:color w:val="211F1F"/>
          <w:spacing w:val="-11"/>
        </w:rPr>
        <w:t xml:space="preserve"> </w:t>
      </w:r>
      <w:r>
        <w:rPr>
          <w:color w:val="211F1F"/>
        </w:rPr>
        <w:t>maka</w:t>
      </w:r>
      <w:r>
        <w:rPr>
          <w:color w:val="211F1F"/>
          <w:spacing w:val="-11"/>
        </w:rPr>
        <w:t xml:space="preserve"> </w:t>
      </w:r>
      <w:r>
        <w:rPr>
          <w:color w:val="211F1F"/>
        </w:rPr>
        <w:t>sejak</w:t>
      </w:r>
      <w:r>
        <w:rPr>
          <w:color w:val="211F1F"/>
          <w:spacing w:val="-11"/>
        </w:rPr>
        <w:t xml:space="preserve"> </w:t>
      </w:r>
      <w:r>
        <w:rPr>
          <w:color w:val="211F1F"/>
        </w:rPr>
        <w:t>1</w:t>
      </w:r>
      <w:r>
        <w:rPr>
          <w:color w:val="211F1F"/>
          <w:spacing w:val="-11"/>
        </w:rPr>
        <w:t xml:space="preserve"> </w:t>
      </w:r>
      <w:r>
        <w:rPr>
          <w:color w:val="211F1F"/>
        </w:rPr>
        <w:t>Januari</w:t>
      </w:r>
      <w:r>
        <w:rPr>
          <w:color w:val="211F1F"/>
          <w:spacing w:val="-11"/>
        </w:rPr>
        <w:t xml:space="preserve"> </w:t>
      </w:r>
      <w:r>
        <w:rPr>
          <w:color w:val="211F1F"/>
        </w:rPr>
        <w:t xml:space="preserve">2023 </w:t>
      </w:r>
      <w:r>
        <w:rPr>
          <w:color w:val="211F1F"/>
          <w:spacing w:val="-2"/>
        </w:rPr>
        <w:t>Aturan</w:t>
      </w:r>
      <w:r>
        <w:rPr>
          <w:color w:val="211F1F"/>
          <w:spacing w:val="-12"/>
        </w:rPr>
        <w:t xml:space="preserve"> </w:t>
      </w:r>
      <w:r>
        <w:rPr>
          <w:color w:val="211F1F"/>
          <w:spacing w:val="-2"/>
        </w:rPr>
        <w:t>dan</w:t>
      </w:r>
      <w:r>
        <w:rPr>
          <w:color w:val="211F1F"/>
          <w:spacing w:val="-11"/>
        </w:rPr>
        <w:t xml:space="preserve"> </w:t>
      </w:r>
      <w:r>
        <w:rPr>
          <w:color w:val="211F1F"/>
          <w:spacing w:val="-2"/>
        </w:rPr>
        <w:t>Peraturan</w:t>
      </w:r>
      <w:r>
        <w:rPr>
          <w:color w:val="211F1F"/>
          <w:spacing w:val="-11"/>
        </w:rPr>
        <w:t xml:space="preserve"> </w:t>
      </w:r>
      <w:r>
        <w:rPr>
          <w:color w:val="211F1F"/>
          <w:spacing w:val="-2"/>
        </w:rPr>
        <w:t>HKBP</w:t>
      </w:r>
      <w:r>
        <w:rPr>
          <w:color w:val="211F1F"/>
          <w:spacing w:val="-11"/>
        </w:rPr>
        <w:t xml:space="preserve"> </w:t>
      </w:r>
      <w:r>
        <w:rPr>
          <w:color w:val="211F1F"/>
          <w:spacing w:val="-2"/>
        </w:rPr>
        <w:t>2002</w:t>
      </w:r>
      <w:r>
        <w:rPr>
          <w:color w:val="211F1F"/>
          <w:spacing w:val="-11"/>
        </w:rPr>
        <w:t xml:space="preserve"> </w:t>
      </w:r>
      <w:r>
        <w:rPr>
          <w:color w:val="211F1F"/>
          <w:spacing w:val="-2"/>
        </w:rPr>
        <w:t xml:space="preserve">setelah </w:t>
      </w:r>
      <w:r>
        <w:rPr>
          <w:color w:val="211F1F"/>
        </w:rPr>
        <w:t>Amandemen</w:t>
      </w:r>
      <w:r>
        <w:rPr>
          <w:color w:val="211F1F"/>
          <w:spacing w:val="-14"/>
        </w:rPr>
        <w:t xml:space="preserve"> </w:t>
      </w:r>
      <w:r>
        <w:rPr>
          <w:color w:val="211F1F"/>
        </w:rPr>
        <w:t>IV</w:t>
      </w:r>
      <w:r>
        <w:rPr>
          <w:color w:val="211F1F"/>
          <w:spacing w:val="-13"/>
        </w:rPr>
        <w:t xml:space="preserve"> </w:t>
      </w:r>
      <w:r>
        <w:rPr>
          <w:color w:val="211F1F"/>
        </w:rPr>
        <w:t>sudah</w:t>
      </w:r>
      <w:r>
        <w:rPr>
          <w:color w:val="211F1F"/>
          <w:spacing w:val="-13"/>
        </w:rPr>
        <w:t xml:space="preserve"> </w:t>
      </w:r>
      <w:r>
        <w:rPr>
          <w:color w:val="211F1F"/>
        </w:rPr>
        <w:t>resmi</w:t>
      </w:r>
      <w:r>
        <w:rPr>
          <w:color w:val="211F1F"/>
          <w:spacing w:val="-13"/>
        </w:rPr>
        <w:t xml:space="preserve"> </w:t>
      </w:r>
      <w:r>
        <w:rPr>
          <w:color w:val="211F1F"/>
        </w:rPr>
        <w:t>berlaku</w:t>
      </w:r>
      <w:r>
        <w:rPr>
          <w:color w:val="211F1F"/>
          <w:spacing w:val="-13"/>
        </w:rPr>
        <w:t xml:space="preserve"> </w:t>
      </w:r>
      <w:r>
        <w:rPr>
          <w:color w:val="211F1F"/>
        </w:rPr>
        <w:t xml:space="preserve">dan dapat digunakan untuk </w:t>
      </w:r>
      <w:r>
        <w:rPr>
          <w:color w:val="211F1F"/>
          <w:spacing w:val="10"/>
        </w:rPr>
        <w:t xml:space="preserve">menetapkan </w:t>
      </w:r>
      <w:r>
        <w:rPr>
          <w:color w:val="211F1F"/>
        </w:rPr>
        <w:t>program</w:t>
      </w:r>
      <w:r>
        <w:rPr>
          <w:color w:val="211F1F"/>
          <w:spacing w:val="-9"/>
        </w:rPr>
        <w:t xml:space="preserve"> </w:t>
      </w:r>
      <w:r>
        <w:rPr>
          <w:color w:val="211F1F"/>
        </w:rPr>
        <w:t>dan</w:t>
      </w:r>
      <w:r>
        <w:rPr>
          <w:color w:val="211F1F"/>
          <w:spacing w:val="-9"/>
        </w:rPr>
        <w:t xml:space="preserve"> </w:t>
      </w:r>
      <w:r>
        <w:rPr>
          <w:color w:val="211F1F"/>
        </w:rPr>
        <w:t>keputusan</w:t>
      </w:r>
      <w:r>
        <w:rPr>
          <w:color w:val="211F1F"/>
          <w:spacing w:val="-9"/>
        </w:rPr>
        <w:t xml:space="preserve"> </w:t>
      </w:r>
      <w:r>
        <w:rPr>
          <w:color w:val="211F1F"/>
        </w:rPr>
        <w:t>di</w:t>
      </w:r>
      <w:r>
        <w:rPr>
          <w:color w:val="211F1F"/>
          <w:spacing w:val="-9"/>
        </w:rPr>
        <w:t xml:space="preserve"> </w:t>
      </w:r>
      <w:r>
        <w:rPr>
          <w:color w:val="211F1F"/>
        </w:rPr>
        <w:t>gereja</w:t>
      </w:r>
      <w:r>
        <w:rPr>
          <w:color w:val="211F1F"/>
          <w:spacing w:val="-9"/>
        </w:rPr>
        <w:t xml:space="preserve"> </w:t>
      </w:r>
      <w:r>
        <w:rPr>
          <w:color w:val="211F1F"/>
        </w:rPr>
        <w:t>HKBP.</w:t>
      </w:r>
    </w:p>
    <w:p w14:paraId="174C8AC1" w14:textId="77777777" w:rsidR="0038493F" w:rsidRDefault="0038493F">
      <w:pPr>
        <w:pStyle w:val="BodyText"/>
        <w:spacing w:before="230"/>
        <w:ind w:left="0"/>
        <w:jc w:val="left"/>
      </w:pPr>
    </w:p>
    <w:p w14:paraId="6E73C1A9" w14:textId="77777777" w:rsidR="0038493F" w:rsidRDefault="00000000">
      <w:pPr>
        <w:pStyle w:val="BodyText"/>
        <w:ind w:left="144" w:right="145"/>
      </w:pPr>
      <w:r>
        <w:rPr>
          <w:color w:val="211F1F"/>
        </w:rPr>
        <w:t>Kami</w:t>
      </w:r>
      <w:r>
        <w:rPr>
          <w:color w:val="211F1F"/>
          <w:spacing w:val="-13"/>
        </w:rPr>
        <w:t xml:space="preserve"> </w:t>
      </w:r>
      <w:r>
        <w:rPr>
          <w:color w:val="211F1F"/>
        </w:rPr>
        <w:t>mengucapkan</w:t>
      </w:r>
      <w:r>
        <w:rPr>
          <w:color w:val="211F1F"/>
          <w:spacing w:val="-13"/>
        </w:rPr>
        <w:t xml:space="preserve"> </w:t>
      </w:r>
      <w:r>
        <w:rPr>
          <w:color w:val="211F1F"/>
        </w:rPr>
        <w:t>banyak</w:t>
      </w:r>
      <w:r>
        <w:rPr>
          <w:color w:val="211F1F"/>
          <w:spacing w:val="-13"/>
        </w:rPr>
        <w:t xml:space="preserve"> </w:t>
      </w:r>
      <w:r>
        <w:rPr>
          <w:color w:val="211F1F"/>
        </w:rPr>
        <w:t>terima</w:t>
      </w:r>
      <w:r>
        <w:rPr>
          <w:color w:val="211F1F"/>
          <w:spacing w:val="-13"/>
        </w:rPr>
        <w:t xml:space="preserve"> </w:t>
      </w:r>
      <w:r>
        <w:rPr>
          <w:color w:val="211F1F"/>
        </w:rPr>
        <w:t xml:space="preserve">kasih atas kinerja dari Komisi Aturan dan </w:t>
      </w:r>
      <w:r>
        <w:rPr>
          <w:color w:val="211F1F"/>
          <w:spacing w:val="-2"/>
        </w:rPr>
        <w:t>Peraturan</w:t>
      </w:r>
      <w:r>
        <w:rPr>
          <w:color w:val="211F1F"/>
          <w:spacing w:val="-12"/>
        </w:rPr>
        <w:t xml:space="preserve"> </w:t>
      </w:r>
      <w:r>
        <w:rPr>
          <w:color w:val="211F1F"/>
          <w:spacing w:val="-2"/>
        </w:rPr>
        <w:t>HKBP</w:t>
      </w:r>
      <w:r>
        <w:rPr>
          <w:color w:val="211F1F"/>
          <w:spacing w:val="-11"/>
        </w:rPr>
        <w:t xml:space="preserve"> </w:t>
      </w:r>
      <w:r>
        <w:rPr>
          <w:color w:val="211F1F"/>
          <w:spacing w:val="-2"/>
        </w:rPr>
        <w:t>dan</w:t>
      </w:r>
      <w:r>
        <w:rPr>
          <w:color w:val="211F1F"/>
          <w:spacing w:val="-11"/>
        </w:rPr>
        <w:t xml:space="preserve"> </w:t>
      </w:r>
      <w:r>
        <w:rPr>
          <w:color w:val="211F1F"/>
          <w:spacing w:val="-2"/>
        </w:rPr>
        <w:t>kepada</w:t>
      </w:r>
      <w:r>
        <w:rPr>
          <w:color w:val="211F1F"/>
          <w:spacing w:val="-11"/>
        </w:rPr>
        <w:t xml:space="preserve"> </w:t>
      </w:r>
      <w:r>
        <w:rPr>
          <w:color w:val="211F1F"/>
          <w:spacing w:val="-2"/>
        </w:rPr>
        <w:t>semua</w:t>
      </w:r>
      <w:r>
        <w:rPr>
          <w:color w:val="211F1F"/>
          <w:spacing w:val="-11"/>
        </w:rPr>
        <w:t xml:space="preserve"> </w:t>
      </w:r>
      <w:r>
        <w:rPr>
          <w:color w:val="211F1F"/>
          <w:spacing w:val="-2"/>
        </w:rPr>
        <w:t xml:space="preserve">pihak </w:t>
      </w:r>
      <w:r>
        <w:rPr>
          <w:color w:val="211F1F"/>
          <w:spacing w:val="10"/>
        </w:rPr>
        <w:t xml:space="preserve">yang </w:t>
      </w:r>
      <w:r>
        <w:rPr>
          <w:color w:val="211F1F"/>
          <w:spacing w:val="12"/>
        </w:rPr>
        <w:t xml:space="preserve">membantu </w:t>
      </w:r>
      <w:r>
        <w:rPr>
          <w:color w:val="211F1F"/>
          <w:spacing w:val="11"/>
        </w:rPr>
        <w:t xml:space="preserve">dengan memberi </w:t>
      </w:r>
      <w:r>
        <w:rPr>
          <w:color w:val="211F1F"/>
          <w:spacing w:val="-4"/>
        </w:rPr>
        <w:t xml:space="preserve">pemikiran demi merealisasikan keputusan </w:t>
      </w:r>
      <w:r>
        <w:rPr>
          <w:color w:val="211F1F"/>
          <w:spacing w:val="11"/>
        </w:rPr>
        <w:t xml:space="preserve">Sinode </w:t>
      </w:r>
      <w:r>
        <w:rPr>
          <w:color w:val="211F1F"/>
          <w:spacing w:val="10"/>
        </w:rPr>
        <w:t xml:space="preserve">Agung </w:t>
      </w:r>
      <w:r>
        <w:rPr>
          <w:color w:val="211F1F"/>
          <w:spacing w:val="11"/>
        </w:rPr>
        <w:t xml:space="preserve">tentang Aturan </w:t>
      </w:r>
      <w:r>
        <w:rPr>
          <w:color w:val="211F1F"/>
          <w:spacing w:val="14"/>
        </w:rPr>
        <w:t xml:space="preserve">dan </w:t>
      </w:r>
      <w:r>
        <w:rPr>
          <w:color w:val="211F1F"/>
        </w:rPr>
        <w:t>Peraturan HKBP 2002 setelah Aman- demen IV ini.</w:t>
      </w:r>
    </w:p>
    <w:p w14:paraId="69D96F65" w14:textId="77777777" w:rsidR="0038493F" w:rsidRDefault="00000000">
      <w:pPr>
        <w:pStyle w:val="BodyText"/>
        <w:spacing w:before="228"/>
        <w:ind w:left="144" w:right="158"/>
      </w:pPr>
      <w:r>
        <w:rPr>
          <w:color w:val="211F1F"/>
          <w:spacing w:val="-4"/>
        </w:rPr>
        <w:t>Kiranya</w:t>
      </w:r>
      <w:r>
        <w:rPr>
          <w:color w:val="211F1F"/>
          <w:spacing w:val="-10"/>
        </w:rPr>
        <w:t xml:space="preserve"> </w:t>
      </w:r>
      <w:r>
        <w:rPr>
          <w:color w:val="211F1F"/>
          <w:spacing w:val="-4"/>
        </w:rPr>
        <w:t>Allah</w:t>
      </w:r>
      <w:r>
        <w:rPr>
          <w:color w:val="211F1F"/>
          <w:spacing w:val="-9"/>
        </w:rPr>
        <w:t xml:space="preserve"> </w:t>
      </w:r>
      <w:r>
        <w:rPr>
          <w:color w:val="211F1F"/>
          <w:spacing w:val="-4"/>
        </w:rPr>
        <w:t>Bapa,</w:t>
      </w:r>
      <w:r>
        <w:rPr>
          <w:color w:val="211F1F"/>
          <w:spacing w:val="-9"/>
        </w:rPr>
        <w:t xml:space="preserve"> </w:t>
      </w:r>
      <w:r>
        <w:rPr>
          <w:color w:val="211F1F"/>
          <w:spacing w:val="-4"/>
        </w:rPr>
        <w:t>Tuhan</w:t>
      </w:r>
      <w:r>
        <w:rPr>
          <w:color w:val="211F1F"/>
          <w:spacing w:val="-9"/>
        </w:rPr>
        <w:t xml:space="preserve"> </w:t>
      </w:r>
      <w:r>
        <w:rPr>
          <w:color w:val="211F1F"/>
          <w:spacing w:val="-4"/>
        </w:rPr>
        <w:t>Yesus</w:t>
      </w:r>
      <w:r>
        <w:rPr>
          <w:color w:val="211F1F"/>
          <w:spacing w:val="-8"/>
        </w:rPr>
        <w:t xml:space="preserve"> </w:t>
      </w:r>
      <w:r>
        <w:rPr>
          <w:color w:val="211F1F"/>
          <w:spacing w:val="-4"/>
        </w:rPr>
        <w:t xml:space="preserve">Kristus </w:t>
      </w:r>
      <w:r>
        <w:rPr>
          <w:color w:val="211F1F"/>
        </w:rPr>
        <w:t>Raja</w:t>
      </w:r>
      <w:r>
        <w:rPr>
          <w:color w:val="211F1F"/>
          <w:spacing w:val="-14"/>
        </w:rPr>
        <w:t xml:space="preserve"> </w:t>
      </w:r>
      <w:r>
        <w:rPr>
          <w:color w:val="211F1F"/>
        </w:rPr>
        <w:t>Gereja,</w:t>
      </w:r>
      <w:r>
        <w:rPr>
          <w:color w:val="211F1F"/>
          <w:spacing w:val="-13"/>
        </w:rPr>
        <w:t xml:space="preserve"> </w:t>
      </w:r>
      <w:r>
        <w:rPr>
          <w:color w:val="211F1F"/>
        </w:rPr>
        <w:t>dan</w:t>
      </w:r>
      <w:r>
        <w:rPr>
          <w:color w:val="211F1F"/>
          <w:spacing w:val="-13"/>
        </w:rPr>
        <w:t xml:space="preserve"> </w:t>
      </w:r>
      <w:r>
        <w:rPr>
          <w:color w:val="211F1F"/>
        </w:rPr>
        <w:t>melalui</w:t>
      </w:r>
      <w:r>
        <w:rPr>
          <w:color w:val="211F1F"/>
          <w:spacing w:val="-13"/>
        </w:rPr>
        <w:t xml:space="preserve"> </w:t>
      </w:r>
      <w:r>
        <w:rPr>
          <w:color w:val="211F1F"/>
        </w:rPr>
        <w:t>bimbingan</w:t>
      </w:r>
      <w:r>
        <w:rPr>
          <w:color w:val="211F1F"/>
          <w:spacing w:val="-13"/>
        </w:rPr>
        <w:t xml:space="preserve"> </w:t>
      </w:r>
      <w:r>
        <w:rPr>
          <w:color w:val="211F1F"/>
        </w:rPr>
        <w:t>Roh Kudus,</w:t>
      </w:r>
      <w:r>
        <w:rPr>
          <w:color w:val="211F1F"/>
          <w:spacing w:val="-12"/>
        </w:rPr>
        <w:t xml:space="preserve"> </w:t>
      </w:r>
      <w:r>
        <w:rPr>
          <w:color w:val="211F1F"/>
        </w:rPr>
        <w:t>gereja</w:t>
      </w:r>
      <w:r>
        <w:rPr>
          <w:color w:val="211F1F"/>
          <w:spacing w:val="-12"/>
        </w:rPr>
        <w:t xml:space="preserve"> </w:t>
      </w:r>
      <w:r>
        <w:rPr>
          <w:color w:val="211F1F"/>
        </w:rPr>
        <w:t>HKBP</w:t>
      </w:r>
      <w:r>
        <w:rPr>
          <w:color w:val="211F1F"/>
          <w:spacing w:val="-12"/>
        </w:rPr>
        <w:t xml:space="preserve"> </w:t>
      </w:r>
      <w:r>
        <w:rPr>
          <w:color w:val="211F1F"/>
        </w:rPr>
        <w:t>selalu</w:t>
      </w:r>
      <w:r>
        <w:rPr>
          <w:color w:val="211F1F"/>
          <w:spacing w:val="-12"/>
        </w:rPr>
        <w:t xml:space="preserve"> </w:t>
      </w:r>
      <w:r>
        <w:rPr>
          <w:color w:val="211F1F"/>
          <w:spacing w:val="-2"/>
        </w:rPr>
        <w:t>memperoleh</w:t>
      </w:r>
    </w:p>
    <w:p w14:paraId="55937166" w14:textId="77777777" w:rsidR="0038493F" w:rsidRDefault="0038493F">
      <w:pPr>
        <w:pStyle w:val="BodyText"/>
        <w:sectPr w:rsidR="0038493F">
          <w:pgSz w:w="8380" w:h="12450"/>
          <w:pgMar w:top="760" w:right="566" w:bottom="1200" w:left="425" w:header="0" w:footer="1015" w:gutter="0"/>
          <w:cols w:num="2" w:space="720" w:equalWidth="0">
            <w:col w:w="3593" w:space="88"/>
            <w:col w:w="3708"/>
          </w:cols>
        </w:sectPr>
      </w:pPr>
    </w:p>
    <w:p w14:paraId="14722BA0" w14:textId="77777777" w:rsidR="0038493F" w:rsidRDefault="00000000">
      <w:pPr>
        <w:pStyle w:val="BodyText"/>
        <w:spacing w:before="62"/>
        <w:ind w:left="144" w:right="38"/>
      </w:pPr>
      <w:r>
        <w:rPr>
          <w:color w:val="211F1F"/>
          <w:spacing w:val="-6"/>
        </w:rPr>
        <w:lastRenderedPageBreak/>
        <w:t>mangajarajari</w:t>
      </w:r>
      <w:r>
        <w:rPr>
          <w:color w:val="211F1F"/>
          <w:spacing w:val="-8"/>
        </w:rPr>
        <w:t xml:space="preserve"> </w:t>
      </w:r>
      <w:r>
        <w:rPr>
          <w:color w:val="211F1F"/>
          <w:spacing w:val="-6"/>
        </w:rPr>
        <w:t>huria</w:t>
      </w:r>
      <w:r>
        <w:rPr>
          <w:color w:val="211F1F"/>
          <w:spacing w:val="-7"/>
        </w:rPr>
        <w:t xml:space="preserve"> </w:t>
      </w:r>
      <w:r>
        <w:rPr>
          <w:color w:val="211F1F"/>
          <w:spacing w:val="-6"/>
        </w:rPr>
        <w:t>HKBP</w:t>
      </w:r>
      <w:r>
        <w:rPr>
          <w:color w:val="211F1F"/>
          <w:spacing w:val="-7"/>
        </w:rPr>
        <w:t xml:space="preserve"> </w:t>
      </w:r>
      <w:r>
        <w:rPr>
          <w:color w:val="211F1F"/>
          <w:spacing w:val="-6"/>
        </w:rPr>
        <w:t>di</w:t>
      </w:r>
      <w:r>
        <w:rPr>
          <w:color w:val="211F1F"/>
          <w:spacing w:val="-7"/>
        </w:rPr>
        <w:t xml:space="preserve"> </w:t>
      </w:r>
      <w:r>
        <w:rPr>
          <w:color w:val="211F1F"/>
          <w:spacing w:val="-6"/>
        </w:rPr>
        <w:t>bagasan</w:t>
      </w:r>
      <w:r>
        <w:rPr>
          <w:color w:val="211F1F"/>
          <w:spacing w:val="-7"/>
        </w:rPr>
        <w:t xml:space="preserve"> </w:t>
      </w:r>
      <w:r>
        <w:rPr>
          <w:color w:val="211F1F"/>
          <w:spacing w:val="-6"/>
        </w:rPr>
        <w:t xml:space="preserve">nasa </w:t>
      </w:r>
      <w:r>
        <w:rPr>
          <w:color w:val="211F1F"/>
          <w:spacing w:val="-2"/>
        </w:rPr>
        <w:t>pardalanan</w:t>
      </w:r>
      <w:r>
        <w:rPr>
          <w:color w:val="211F1F"/>
          <w:spacing w:val="-8"/>
        </w:rPr>
        <w:t xml:space="preserve"> </w:t>
      </w:r>
      <w:r>
        <w:rPr>
          <w:color w:val="211F1F"/>
          <w:spacing w:val="-2"/>
        </w:rPr>
        <w:t>ni</w:t>
      </w:r>
      <w:r>
        <w:rPr>
          <w:color w:val="211F1F"/>
          <w:spacing w:val="-8"/>
        </w:rPr>
        <w:t xml:space="preserve"> </w:t>
      </w:r>
      <w:r>
        <w:rPr>
          <w:color w:val="211F1F"/>
          <w:spacing w:val="-2"/>
        </w:rPr>
        <w:t>panghobasionna</w:t>
      </w:r>
      <w:r>
        <w:rPr>
          <w:color w:val="211F1F"/>
          <w:spacing w:val="-8"/>
        </w:rPr>
        <w:t xml:space="preserve"> </w:t>
      </w:r>
      <w:r>
        <w:rPr>
          <w:color w:val="211F1F"/>
          <w:spacing w:val="-2"/>
        </w:rPr>
        <w:t>hombar</w:t>
      </w:r>
      <w:r>
        <w:rPr>
          <w:color w:val="211F1F"/>
          <w:spacing w:val="-8"/>
        </w:rPr>
        <w:t xml:space="preserve"> </w:t>
      </w:r>
      <w:r>
        <w:rPr>
          <w:color w:val="211F1F"/>
          <w:spacing w:val="-2"/>
        </w:rPr>
        <w:t xml:space="preserve">tu </w:t>
      </w:r>
      <w:r>
        <w:rPr>
          <w:color w:val="211F1F"/>
        </w:rPr>
        <w:t>ruhutruhut naung diaturhon di bagasan Aturan dohot Paraturan ni HKBP 2002 dung Amandemen na paopathon on. Dipasupasu Tuhanta ma hita saluhutna.</w:t>
      </w:r>
    </w:p>
    <w:p w14:paraId="7B005D3B" w14:textId="77777777" w:rsidR="0038493F" w:rsidRDefault="00000000">
      <w:pPr>
        <w:pStyle w:val="BodyText"/>
        <w:spacing w:before="231"/>
        <w:ind w:left="144"/>
      </w:pPr>
      <w:r>
        <w:rPr>
          <w:color w:val="211F1F"/>
        </w:rPr>
        <w:t>Pearaja-Tarutung,</w:t>
      </w:r>
      <w:r>
        <w:rPr>
          <w:color w:val="211F1F"/>
          <w:spacing w:val="4"/>
        </w:rPr>
        <w:t xml:space="preserve"> </w:t>
      </w:r>
      <w:r>
        <w:rPr>
          <w:color w:val="211F1F"/>
        </w:rPr>
        <w:t>1</w:t>
      </w:r>
      <w:r>
        <w:rPr>
          <w:color w:val="211F1F"/>
          <w:spacing w:val="4"/>
        </w:rPr>
        <w:t xml:space="preserve"> </w:t>
      </w:r>
      <w:r>
        <w:rPr>
          <w:color w:val="211F1F"/>
        </w:rPr>
        <w:t>Januari</w:t>
      </w:r>
      <w:r>
        <w:rPr>
          <w:color w:val="211F1F"/>
          <w:spacing w:val="4"/>
        </w:rPr>
        <w:t xml:space="preserve"> </w:t>
      </w:r>
      <w:r>
        <w:rPr>
          <w:color w:val="211F1F"/>
          <w:spacing w:val="-4"/>
        </w:rPr>
        <w:t>2023</w:t>
      </w:r>
    </w:p>
    <w:p w14:paraId="5805A4E8" w14:textId="77777777" w:rsidR="0038493F" w:rsidRDefault="00000000">
      <w:pPr>
        <w:spacing w:before="8"/>
        <w:ind w:left="144"/>
        <w:jc w:val="both"/>
        <w:rPr>
          <w:b/>
          <w:sz w:val="20"/>
        </w:rPr>
      </w:pPr>
      <w:r>
        <w:rPr>
          <w:b/>
          <w:color w:val="211F1F"/>
          <w:spacing w:val="-10"/>
          <w:sz w:val="20"/>
        </w:rPr>
        <w:t>HURIA</w:t>
      </w:r>
      <w:r>
        <w:rPr>
          <w:color w:val="211F1F"/>
          <w:spacing w:val="-14"/>
          <w:sz w:val="20"/>
        </w:rPr>
        <w:t xml:space="preserve"> </w:t>
      </w:r>
      <w:r>
        <w:rPr>
          <w:b/>
          <w:color w:val="211F1F"/>
          <w:spacing w:val="-10"/>
          <w:sz w:val="20"/>
        </w:rPr>
        <w:t>KRISTEN</w:t>
      </w:r>
      <w:r>
        <w:rPr>
          <w:color w:val="211F1F"/>
          <w:spacing w:val="4"/>
          <w:sz w:val="20"/>
        </w:rPr>
        <w:t xml:space="preserve"> </w:t>
      </w:r>
      <w:r>
        <w:rPr>
          <w:b/>
          <w:color w:val="211F1F"/>
          <w:spacing w:val="-10"/>
          <w:sz w:val="20"/>
        </w:rPr>
        <w:t>BATAK</w:t>
      </w:r>
      <w:r>
        <w:rPr>
          <w:color w:val="211F1F"/>
          <w:spacing w:val="4"/>
          <w:sz w:val="20"/>
        </w:rPr>
        <w:t xml:space="preserve"> </w:t>
      </w:r>
      <w:r>
        <w:rPr>
          <w:b/>
          <w:color w:val="211F1F"/>
          <w:spacing w:val="-10"/>
          <w:sz w:val="20"/>
        </w:rPr>
        <w:t>PROTESTAN</w:t>
      </w:r>
    </w:p>
    <w:p w14:paraId="6B943783" w14:textId="77777777" w:rsidR="0038493F" w:rsidRDefault="0038493F">
      <w:pPr>
        <w:pStyle w:val="BodyText"/>
        <w:spacing w:before="11"/>
        <w:ind w:left="0"/>
        <w:jc w:val="left"/>
        <w:rPr>
          <w:b/>
          <w:sz w:val="20"/>
        </w:rPr>
      </w:pPr>
    </w:p>
    <w:p w14:paraId="302297A0" w14:textId="77777777" w:rsidR="0038493F" w:rsidRDefault="00000000">
      <w:pPr>
        <w:pStyle w:val="Heading2"/>
        <w:spacing w:line="240" w:lineRule="auto"/>
        <w:jc w:val="left"/>
      </w:pPr>
      <w:r>
        <w:rPr>
          <w:color w:val="211F1F"/>
          <w:spacing w:val="-2"/>
        </w:rPr>
        <w:t>Ephorus</w:t>
      </w:r>
    </w:p>
    <w:p w14:paraId="3A1F927E" w14:textId="77777777" w:rsidR="0038493F" w:rsidRDefault="0038493F">
      <w:pPr>
        <w:pStyle w:val="BodyText"/>
        <w:spacing w:before="237"/>
        <w:ind w:left="0"/>
        <w:jc w:val="left"/>
        <w:rPr>
          <w:b/>
        </w:rPr>
      </w:pPr>
    </w:p>
    <w:p w14:paraId="6843BC8B" w14:textId="77777777" w:rsidR="0038493F" w:rsidRDefault="00000000">
      <w:pPr>
        <w:ind w:left="144"/>
        <w:rPr>
          <w:b/>
          <w:sz w:val="21"/>
        </w:rPr>
      </w:pPr>
      <w:r>
        <w:rPr>
          <w:b/>
          <w:color w:val="211F1F"/>
          <w:sz w:val="21"/>
        </w:rPr>
        <w:t>Pdt.</w:t>
      </w:r>
      <w:r>
        <w:rPr>
          <w:color w:val="211F1F"/>
          <w:spacing w:val="4"/>
          <w:sz w:val="21"/>
        </w:rPr>
        <w:t xml:space="preserve"> </w:t>
      </w:r>
      <w:r>
        <w:rPr>
          <w:b/>
          <w:color w:val="211F1F"/>
          <w:sz w:val="21"/>
        </w:rPr>
        <w:t>Dr.</w:t>
      </w:r>
      <w:r>
        <w:rPr>
          <w:color w:val="211F1F"/>
          <w:spacing w:val="5"/>
          <w:sz w:val="21"/>
        </w:rPr>
        <w:t xml:space="preserve"> </w:t>
      </w:r>
      <w:r>
        <w:rPr>
          <w:b/>
          <w:color w:val="211F1F"/>
          <w:sz w:val="21"/>
        </w:rPr>
        <w:t>Robinson</w:t>
      </w:r>
      <w:r>
        <w:rPr>
          <w:color w:val="211F1F"/>
          <w:spacing w:val="5"/>
          <w:sz w:val="21"/>
        </w:rPr>
        <w:t xml:space="preserve"> </w:t>
      </w:r>
      <w:r>
        <w:rPr>
          <w:b/>
          <w:color w:val="211F1F"/>
          <w:sz w:val="21"/>
        </w:rPr>
        <w:t>Butar</w:t>
      </w:r>
      <w:r>
        <w:rPr>
          <w:color w:val="211F1F"/>
          <w:spacing w:val="5"/>
          <w:sz w:val="21"/>
        </w:rPr>
        <w:t xml:space="preserve"> </w:t>
      </w:r>
      <w:r>
        <w:rPr>
          <w:b/>
          <w:color w:val="211F1F"/>
          <w:spacing w:val="-2"/>
          <w:sz w:val="21"/>
        </w:rPr>
        <w:t>butar</w:t>
      </w:r>
    </w:p>
    <w:p w14:paraId="09A5195C" w14:textId="77777777" w:rsidR="0038493F" w:rsidRDefault="00000000">
      <w:pPr>
        <w:pStyle w:val="BodyText"/>
        <w:spacing w:before="76"/>
        <w:ind w:left="144" w:right="125"/>
      </w:pPr>
      <w:r>
        <w:br w:type="column"/>
      </w:r>
      <w:r>
        <w:rPr>
          <w:color w:val="211F1F"/>
        </w:rPr>
        <w:t xml:space="preserve">berkat di dalam menjalankan semua </w:t>
      </w:r>
      <w:r>
        <w:rPr>
          <w:color w:val="211F1F"/>
          <w:spacing w:val="11"/>
        </w:rPr>
        <w:t xml:space="preserve">bentuk </w:t>
      </w:r>
      <w:r>
        <w:rPr>
          <w:color w:val="211F1F"/>
          <w:spacing w:val="12"/>
        </w:rPr>
        <w:t xml:space="preserve">pelayanan </w:t>
      </w:r>
      <w:r>
        <w:rPr>
          <w:color w:val="211F1F"/>
          <w:spacing w:val="11"/>
        </w:rPr>
        <w:t xml:space="preserve">sesuai dengan </w:t>
      </w:r>
      <w:r>
        <w:rPr>
          <w:color w:val="211F1F"/>
        </w:rPr>
        <w:t>mekanisme</w:t>
      </w:r>
      <w:r>
        <w:rPr>
          <w:color w:val="211F1F"/>
          <w:spacing w:val="-14"/>
        </w:rPr>
        <w:t xml:space="preserve"> </w:t>
      </w:r>
      <w:r>
        <w:rPr>
          <w:color w:val="211F1F"/>
        </w:rPr>
        <w:t>yang</w:t>
      </w:r>
      <w:r>
        <w:rPr>
          <w:color w:val="211F1F"/>
          <w:spacing w:val="-13"/>
        </w:rPr>
        <w:t xml:space="preserve"> </w:t>
      </w:r>
      <w:r>
        <w:rPr>
          <w:color w:val="211F1F"/>
        </w:rPr>
        <w:t>diaturkan</w:t>
      </w:r>
      <w:r>
        <w:rPr>
          <w:color w:val="211F1F"/>
          <w:spacing w:val="-13"/>
        </w:rPr>
        <w:t xml:space="preserve"> </w:t>
      </w:r>
      <w:r>
        <w:rPr>
          <w:color w:val="211F1F"/>
        </w:rPr>
        <w:t>dalam</w:t>
      </w:r>
      <w:r>
        <w:rPr>
          <w:color w:val="211F1F"/>
          <w:spacing w:val="-13"/>
        </w:rPr>
        <w:t xml:space="preserve"> </w:t>
      </w:r>
      <w:r>
        <w:rPr>
          <w:color w:val="211F1F"/>
        </w:rPr>
        <w:t xml:space="preserve">Aturan dan </w:t>
      </w:r>
      <w:r>
        <w:rPr>
          <w:color w:val="211F1F"/>
          <w:spacing w:val="11"/>
        </w:rPr>
        <w:t xml:space="preserve">Peraturan </w:t>
      </w:r>
      <w:r>
        <w:rPr>
          <w:color w:val="211F1F"/>
          <w:spacing w:val="9"/>
        </w:rPr>
        <w:t xml:space="preserve">HKBP 2002 </w:t>
      </w:r>
      <w:r>
        <w:rPr>
          <w:color w:val="211F1F"/>
          <w:spacing w:val="13"/>
        </w:rPr>
        <w:t xml:space="preserve">setelah </w:t>
      </w:r>
      <w:r>
        <w:rPr>
          <w:color w:val="211F1F"/>
        </w:rPr>
        <w:t>Amandemen IV ini. Tuhan memberkati kita semua.</w:t>
      </w:r>
    </w:p>
    <w:p w14:paraId="1DCA9160" w14:textId="77777777" w:rsidR="0038493F" w:rsidRDefault="00000000">
      <w:pPr>
        <w:pStyle w:val="BodyText"/>
        <w:spacing w:before="232"/>
        <w:ind w:left="144"/>
      </w:pPr>
      <w:r>
        <w:rPr>
          <w:color w:val="211F1F"/>
        </w:rPr>
        <w:t>Pearaja-Tarutung,</w:t>
      </w:r>
      <w:r>
        <w:rPr>
          <w:color w:val="211F1F"/>
          <w:spacing w:val="4"/>
        </w:rPr>
        <w:t xml:space="preserve"> </w:t>
      </w:r>
      <w:r>
        <w:rPr>
          <w:color w:val="211F1F"/>
        </w:rPr>
        <w:t>1</w:t>
      </w:r>
      <w:r>
        <w:rPr>
          <w:color w:val="211F1F"/>
          <w:spacing w:val="4"/>
        </w:rPr>
        <w:t xml:space="preserve"> </w:t>
      </w:r>
      <w:r>
        <w:rPr>
          <w:color w:val="211F1F"/>
        </w:rPr>
        <w:t>Januari</w:t>
      </w:r>
      <w:r>
        <w:rPr>
          <w:color w:val="211F1F"/>
          <w:spacing w:val="4"/>
        </w:rPr>
        <w:t xml:space="preserve"> </w:t>
      </w:r>
      <w:r>
        <w:rPr>
          <w:color w:val="211F1F"/>
          <w:spacing w:val="-4"/>
        </w:rPr>
        <w:t>2023</w:t>
      </w:r>
    </w:p>
    <w:p w14:paraId="7F37D721" w14:textId="77777777" w:rsidR="0038493F" w:rsidRDefault="00000000">
      <w:pPr>
        <w:spacing w:before="7"/>
        <w:ind w:left="144"/>
        <w:jc w:val="both"/>
        <w:rPr>
          <w:b/>
          <w:sz w:val="20"/>
        </w:rPr>
      </w:pPr>
      <w:r>
        <w:rPr>
          <w:b/>
          <w:color w:val="211F1F"/>
          <w:spacing w:val="-10"/>
          <w:sz w:val="20"/>
        </w:rPr>
        <w:t>HURIA</w:t>
      </w:r>
      <w:r>
        <w:rPr>
          <w:color w:val="211F1F"/>
          <w:spacing w:val="-20"/>
          <w:sz w:val="20"/>
        </w:rPr>
        <w:t xml:space="preserve"> </w:t>
      </w:r>
      <w:r>
        <w:rPr>
          <w:b/>
          <w:color w:val="211F1F"/>
          <w:spacing w:val="-10"/>
          <w:sz w:val="20"/>
        </w:rPr>
        <w:t>KRISTEN</w:t>
      </w:r>
      <w:r>
        <w:rPr>
          <w:color w:val="211F1F"/>
          <w:spacing w:val="-3"/>
          <w:sz w:val="20"/>
        </w:rPr>
        <w:t xml:space="preserve"> </w:t>
      </w:r>
      <w:r>
        <w:rPr>
          <w:b/>
          <w:color w:val="211F1F"/>
          <w:spacing w:val="-10"/>
          <w:sz w:val="20"/>
        </w:rPr>
        <w:t>BATAK</w:t>
      </w:r>
      <w:r>
        <w:rPr>
          <w:color w:val="211F1F"/>
          <w:spacing w:val="27"/>
          <w:sz w:val="20"/>
        </w:rPr>
        <w:t xml:space="preserve"> </w:t>
      </w:r>
      <w:r>
        <w:rPr>
          <w:b/>
          <w:color w:val="211F1F"/>
          <w:spacing w:val="-10"/>
          <w:sz w:val="20"/>
        </w:rPr>
        <w:t>PROTESTAN</w:t>
      </w:r>
    </w:p>
    <w:p w14:paraId="1C45033A" w14:textId="77777777" w:rsidR="0038493F" w:rsidRDefault="0038493F">
      <w:pPr>
        <w:pStyle w:val="BodyText"/>
        <w:spacing w:before="11"/>
        <w:ind w:left="0"/>
        <w:jc w:val="left"/>
        <w:rPr>
          <w:b/>
          <w:sz w:val="20"/>
        </w:rPr>
      </w:pPr>
    </w:p>
    <w:p w14:paraId="1E9993D3" w14:textId="77777777" w:rsidR="0038493F" w:rsidRDefault="00000000">
      <w:pPr>
        <w:ind w:left="144"/>
        <w:rPr>
          <w:b/>
          <w:sz w:val="21"/>
        </w:rPr>
      </w:pPr>
      <w:r>
        <w:rPr>
          <w:b/>
          <w:color w:val="211F1F"/>
          <w:spacing w:val="-2"/>
          <w:sz w:val="21"/>
        </w:rPr>
        <w:t>Ephorus</w:t>
      </w:r>
    </w:p>
    <w:p w14:paraId="04C8D1A2" w14:textId="77777777" w:rsidR="0038493F" w:rsidRDefault="0038493F">
      <w:pPr>
        <w:pStyle w:val="BodyText"/>
        <w:spacing w:before="237"/>
        <w:ind w:left="0"/>
        <w:jc w:val="left"/>
        <w:rPr>
          <w:b/>
        </w:rPr>
      </w:pPr>
    </w:p>
    <w:p w14:paraId="271EEE5F" w14:textId="77777777" w:rsidR="0038493F" w:rsidRDefault="00000000">
      <w:pPr>
        <w:ind w:left="144"/>
        <w:rPr>
          <w:b/>
          <w:sz w:val="21"/>
        </w:rPr>
      </w:pPr>
      <w:r>
        <w:rPr>
          <w:b/>
          <w:color w:val="211F1F"/>
          <w:sz w:val="21"/>
        </w:rPr>
        <w:t>Pdt.</w:t>
      </w:r>
      <w:r>
        <w:rPr>
          <w:color w:val="211F1F"/>
          <w:spacing w:val="4"/>
          <w:sz w:val="21"/>
        </w:rPr>
        <w:t xml:space="preserve"> </w:t>
      </w:r>
      <w:r>
        <w:rPr>
          <w:b/>
          <w:color w:val="211F1F"/>
          <w:sz w:val="21"/>
        </w:rPr>
        <w:t>Dr.</w:t>
      </w:r>
      <w:r>
        <w:rPr>
          <w:color w:val="211F1F"/>
          <w:spacing w:val="5"/>
          <w:sz w:val="21"/>
        </w:rPr>
        <w:t xml:space="preserve"> </w:t>
      </w:r>
      <w:r>
        <w:rPr>
          <w:b/>
          <w:color w:val="211F1F"/>
          <w:sz w:val="21"/>
        </w:rPr>
        <w:t>Robinson</w:t>
      </w:r>
      <w:r>
        <w:rPr>
          <w:color w:val="211F1F"/>
          <w:spacing w:val="5"/>
          <w:sz w:val="21"/>
        </w:rPr>
        <w:t xml:space="preserve"> </w:t>
      </w:r>
      <w:r>
        <w:rPr>
          <w:b/>
          <w:color w:val="211F1F"/>
          <w:sz w:val="21"/>
        </w:rPr>
        <w:t>Butar</w:t>
      </w:r>
      <w:r>
        <w:rPr>
          <w:color w:val="211F1F"/>
          <w:spacing w:val="5"/>
          <w:sz w:val="21"/>
        </w:rPr>
        <w:t xml:space="preserve"> </w:t>
      </w:r>
      <w:r>
        <w:rPr>
          <w:b/>
          <w:color w:val="211F1F"/>
          <w:spacing w:val="-2"/>
          <w:sz w:val="21"/>
        </w:rPr>
        <w:t>butar</w:t>
      </w:r>
    </w:p>
    <w:p w14:paraId="68AB8707" w14:textId="77777777" w:rsidR="0038493F" w:rsidRDefault="0038493F">
      <w:pPr>
        <w:rPr>
          <w:b/>
          <w:sz w:val="21"/>
        </w:rPr>
        <w:sectPr w:rsidR="0038493F">
          <w:pgSz w:w="8380" w:h="12450"/>
          <w:pgMar w:top="760" w:right="566" w:bottom="1200" w:left="425" w:header="0" w:footer="1015" w:gutter="0"/>
          <w:cols w:num="2" w:space="720" w:equalWidth="0">
            <w:col w:w="3588" w:space="108"/>
            <w:col w:w="3693"/>
          </w:cols>
        </w:sectPr>
      </w:pPr>
    </w:p>
    <w:p w14:paraId="1768138D" w14:textId="77777777" w:rsidR="0038493F" w:rsidRDefault="00000000">
      <w:pPr>
        <w:spacing w:before="62"/>
        <w:ind w:left="113" w:right="25"/>
        <w:jc w:val="center"/>
        <w:rPr>
          <w:b/>
          <w:sz w:val="21"/>
        </w:rPr>
      </w:pPr>
      <w:r>
        <w:rPr>
          <w:b/>
          <w:color w:val="211F1F"/>
          <w:spacing w:val="-8"/>
          <w:sz w:val="21"/>
        </w:rPr>
        <w:lastRenderedPageBreak/>
        <w:t>ATURAN</w:t>
      </w:r>
      <w:r>
        <w:rPr>
          <w:color w:val="211F1F"/>
          <w:spacing w:val="-23"/>
          <w:sz w:val="21"/>
        </w:rPr>
        <w:t xml:space="preserve"> </w:t>
      </w:r>
      <w:r>
        <w:rPr>
          <w:b/>
          <w:color w:val="211F1F"/>
          <w:spacing w:val="-8"/>
          <w:sz w:val="21"/>
        </w:rPr>
        <w:t>DOHOT</w:t>
      </w:r>
      <w:r>
        <w:rPr>
          <w:color w:val="211F1F"/>
          <w:spacing w:val="-28"/>
          <w:sz w:val="21"/>
        </w:rPr>
        <w:t xml:space="preserve"> </w:t>
      </w:r>
      <w:r>
        <w:rPr>
          <w:b/>
          <w:color w:val="211F1F"/>
          <w:spacing w:val="-8"/>
          <w:sz w:val="21"/>
        </w:rPr>
        <w:t>PARATURAN</w:t>
      </w:r>
      <w:r>
        <w:rPr>
          <w:color w:val="211F1F"/>
          <w:spacing w:val="-8"/>
          <w:sz w:val="21"/>
        </w:rPr>
        <w:t xml:space="preserve"> </w:t>
      </w:r>
      <w:r>
        <w:rPr>
          <w:b/>
          <w:color w:val="211F1F"/>
          <w:sz w:val="21"/>
        </w:rPr>
        <w:t>HKBP</w:t>
      </w:r>
      <w:r>
        <w:rPr>
          <w:color w:val="211F1F"/>
          <w:spacing w:val="-23"/>
          <w:sz w:val="21"/>
        </w:rPr>
        <w:t xml:space="preserve"> </w:t>
      </w:r>
      <w:r>
        <w:rPr>
          <w:b/>
          <w:color w:val="211F1F"/>
          <w:sz w:val="21"/>
        </w:rPr>
        <w:t>2002</w:t>
      </w:r>
    </w:p>
    <w:p w14:paraId="0EC2D34E" w14:textId="77777777" w:rsidR="0038493F" w:rsidRDefault="00000000">
      <w:pPr>
        <w:spacing w:line="239" w:lineRule="exact"/>
        <w:ind w:left="113" w:right="30"/>
        <w:jc w:val="center"/>
        <w:rPr>
          <w:b/>
          <w:sz w:val="21"/>
        </w:rPr>
      </w:pPr>
      <w:r>
        <w:rPr>
          <w:b/>
          <w:color w:val="211F1F"/>
          <w:spacing w:val="-4"/>
          <w:sz w:val="21"/>
        </w:rPr>
        <w:t>DUNG</w:t>
      </w:r>
      <w:r>
        <w:rPr>
          <w:color w:val="211F1F"/>
          <w:spacing w:val="-10"/>
          <w:sz w:val="21"/>
        </w:rPr>
        <w:t xml:space="preserve"> </w:t>
      </w:r>
      <w:r>
        <w:rPr>
          <w:b/>
          <w:color w:val="211F1F"/>
          <w:spacing w:val="-4"/>
          <w:sz w:val="21"/>
        </w:rPr>
        <w:t>AMANDEMEN</w:t>
      </w:r>
      <w:r>
        <w:rPr>
          <w:color w:val="211F1F"/>
          <w:spacing w:val="-9"/>
          <w:sz w:val="21"/>
        </w:rPr>
        <w:t xml:space="preserve"> </w:t>
      </w:r>
      <w:r>
        <w:rPr>
          <w:b/>
          <w:color w:val="211F1F"/>
          <w:spacing w:val="-4"/>
          <w:sz w:val="21"/>
        </w:rPr>
        <w:t>PATOLUHON</w:t>
      </w:r>
    </w:p>
    <w:p w14:paraId="63310AF6" w14:textId="77777777" w:rsidR="0038493F" w:rsidRDefault="0038493F">
      <w:pPr>
        <w:pStyle w:val="BodyText"/>
        <w:spacing w:before="237"/>
        <w:ind w:left="0"/>
        <w:jc w:val="left"/>
        <w:rPr>
          <w:b/>
        </w:rPr>
      </w:pPr>
    </w:p>
    <w:p w14:paraId="6B7E5EF9" w14:textId="77777777" w:rsidR="0038493F" w:rsidRDefault="00000000">
      <w:pPr>
        <w:spacing w:line="241" w:lineRule="exact"/>
        <w:ind w:left="113" w:right="31"/>
        <w:jc w:val="center"/>
        <w:rPr>
          <w:b/>
          <w:sz w:val="21"/>
        </w:rPr>
      </w:pPr>
      <w:r>
        <w:rPr>
          <w:b/>
          <w:color w:val="211F1F"/>
          <w:spacing w:val="-9"/>
          <w:sz w:val="21"/>
        </w:rPr>
        <w:t>HATA</w:t>
      </w:r>
      <w:r>
        <w:rPr>
          <w:color w:val="211F1F"/>
          <w:spacing w:val="-1"/>
          <w:sz w:val="21"/>
        </w:rPr>
        <w:t xml:space="preserve"> </w:t>
      </w:r>
      <w:r>
        <w:rPr>
          <w:b/>
          <w:color w:val="211F1F"/>
          <w:spacing w:val="-2"/>
          <w:sz w:val="21"/>
        </w:rPr>
        <w:t>PATUJOLO</w:t>
      </w:r>
    </w:p>
    <w:p w14:paraId="6A0E6DF7" w14:textId="77777777" w:rsidR="0038493F" w:rsidRDefault="00000000">
      <w:pPr>
        <w:pStyle w:val="BodyText"/>
        <w:ind w:left="144" w:right="40"/>
      </w:pPr>
      <w:r>
        <w:rPr>
          <w:color w:val="211F1F"/>
        </w:rPr>
        <w:t>Tadok</w:t>
      </w:r>
      <w:r>
        <w:rPr>
          <w:color w:val="211F1F"/>
          <w:spacing w:val="-11"/>
        </w:rPr>
        <w:t xml:space="preserve"> </w:t>
      </w:r>
      <w:r>
        <w:rPr>
          <w:color w:val="211F1F"/>
        </w:rPr>
        <w:t>ma</w:t>
      </w:r>
      <w:r>
        <w:rPr>
          <w:color w:val="211F1F"/>
          <w:spacing w:val="-11"/>
        </w:rPr>
        <w:t xml:space="preserve"> </w:t>
      </w:r>
      <w:r>
        <w:rPr>
          <w:color w:val="211F1F"/>
        </w:rPr>
        <w:t>mauliate</w:t>
      </w:r>
      <w:r>
        <w:rPr>
          <w:color w:val="211F1F"/>
          <w:spacing w:val="-11"/>
        </w:rPr>
        <w:t xml:space="preserve"> </w:t>
      </w:r>
      <w:r>
        <w:rPr>
          <w:color w:val="211F1F"/>
        </w:rPr>
        <w:t>tu</w:t>
      </w:r>
      <w:r>
        <w:rPr>
          <w:color w:val="211F1F"/>
          <w:spacing w:val="-12"/>
        </w:rPr>
        <w:t xml:space="preserve"> </w:t>
      </w:r>
      <w:r>
        <w:rPr>
          <w:color w:val="211F1F"/>
        </w:rPr>
        <w:t>Tuhan</w:t>
      </w:r>
      <w:r>
        <w:rPr>
          <w:color w:val="211F1F"/>
          <w:spacing w:val="-11"/>
        </w:rPr>
        <w:t xml:space="preserve"> </w:t>
      </w:r>
      <w:r>
        <w:rPr>
          <w:color w:val="211F1F"/>
        </w:rPr>
        <w:t>i,</w:t>
      </w:r>
      <w:r>
        <w:rPr>
          <w:color w:val="211F1F"/>
          <w:spacing w:val="-11"/>
        </w:rPr>
        <w:t xml:space="preserve"> </w:t>
      </w:r>
      <w:r>
        <w:rPr>
          <w:color w:val="211F1F"/>
        </w:rPr>
        <w:t>ala</w:t>
      </w:r>
      <w:r>
        <w:rPr>
          <w:color w:val="211F1F"/>
          <w:spacing w:val="-11"/>
        </w:rPr>
        <w:t xml:space="preserve"> </w:t>
      </w:r>
      <w:r>
        <w:rPr>
          <w:color w:val="211F1F"/>
        </w:rPr>
        <w:t xml:space="preserve">naung </w:t>
      </w:r>
      <w:r>
        <w:rPr>
          <w:color w:val="211F1F"/>
          <w:spacing w:val="-2"/>
        </w:rPr>
        <w:t>singkop</w:t>
      </w:r>
      <w:r>
        <w:rPr>
          <w:color w:val="211F1F"/>
          <w:spacing w:val="-12"/>
        </w:rPr>
        <w:t xml:space="preserve"> </w:t>
      </w:r>
      <w:r>
        <w:rPr>
          <w:color w:val="211F1F"/>
          <w:spacing w:val="-2"/>
        </w:rPr>
        <w:t>dipatupa</w:t>
      </w:r>
      <w:r>
        <w:rPr>
          <w:color w:val="211F1F"/>
          <w:spacing w:val="-11"/>
        </w:rPr>
        <w:t xml:space="preserve"> </w:t>
      </w:r>
      <w:r>
        <w:rPr>
          <w:color w:val="211F1F"/>
          <w:spacing w:val="-2"/>
        </w:rPr>
        <w:t>Aturan</w:t>
      </w:r>
      <w:r>
        <w:rPr>
          <w:color w:val="211F1F"/>
          <w:spacing w:val="-11"/>
        </w:rPr>
        <w:t xml:space="preserve"> </w:t>
      </w:r>
      <w:r>
        <w:rPr>
          <w:color w:val="211F1F"/>
          <w:spacing w:val="-2"/>
        </w:rPr>
        <w:t>dohot</w:t>
      </w:r>
      <w:r>
        <w:rPr>
          <w:color w:val="211F1F"/>
          <w:spacing w:val="14"/>
        </w:rPr>
        <w:t xml:space="preserve"> </w:t>
      </w:r>
      <w:r>
        <w:rPr>
          <w:color w:val="211F1F"/>
          <w:spacing w:val="-2"/>
        </w:rPr>
        <w:t xml:space="preserve">Paraturan </w:t>
      </w:r>
      <w:r>
        <w:rPr>
          <w:color w:val="211F1F"/>
        </w:rPr>
        <w:t>HKBP</w:t>
      </w:r>
      <w:r>
        <w:rPr>
          <w:color w:val="211F1F"/>
          <w:spacing w:val="-14"/>
        </w:rPr>
        <w:t xml:space="preserve"> </w:t>
      </w:r>
      <w:r>
        <w:rPr>
          <w:color w:val="211F1F"/>
        </w:rPr>
        <w:t>2002</w:t>
      </w:r>
      <w:r>
        <w:rPr>
          <w:color w:val="211F1F"/>
          <w:spacing w:val="-7"/>
        </w:rPr>
        <w:t xml:space="preserve"> </w:t>
      </w:r>
      <w:r>
        <w:rPr>
          <w:color w:val="211F1F"/>
        </w:rPr>
        <w:t>dung</w:t>
      </w:r>
      <w:r>
        <w:rPr>
          <w:color w:val="211F1F"/>
          <w:spacing w:val="-14"/>
        </w:rPr>
        <w:t xml:space="preserve"> </w:t>
      </w:r>
      <w:r>
        <w:rPr>
          <w:color w:val="211F1F"/>
        </w:rPr>
        <w:t>Amandemen</w:t>
      </w:r>
      <w:r>
        <w:rPr>
          <w:color w:val="211F1F"/>
          <w:spacing w:val="-4"/>
        </w:rPr>
        <w:t xml:space="preserve"> </w:t>
      </w:r>
      <w:r>
        <w:rPr>
          <w:color w:val="211F1F"/>
        </w:rPr>
        <w:t>III,</w:t>
      </w:r>
      <w:r>
        <w:rPr>
          <w:color w:val="211F1F"/>
          <w:spacing w:val="-5"/>
        </w:rPr>
        <w:t xml:space="preserve"> </w:t>
      </w:r>
      <w:r>
        <w:rPr>
          <w:color w:val="211F1F"/>
        </w:rPr>
        <w:t>dung jolo mandalani pigapiga ombas dalan patulushonsa.</w:t>
      </w:r>
      <w:r>
        <w:rPr>
          <w:color w:val="211F1F"/>
          <w:spacing w:val="-1"/>
        </w:rPr>
        <w:t xml:space="preserve"> </w:t>
      </w:r>
      <w:r>
        <w:rPr>
          <w:color w:val="211F1F"/>
        </w:rPr>
        <w:t>Di</w:t>
      </w:r>
      <w:r>
        <w:rPr>
          <w:color w:val="211F1F"/>
          <w:spacing w:val="-1"/>
        </w:rPr>
        <w:t xml:space="preserve"> </w:t>
      </w:r>
      <w:r>
        <w:rPr>
          <w:color w:val="211F1F"/>
        </w:rPr>
        <w:t>Sinode</w:t>
      </w:r>
      <w:r>
        <w:rPr>
          <w:color w:val="211F1F"/>
          <w:spacing w:val="-1"/>
        </w:rPr>
        <w:t xml:space="preserve"> </w:t>
      </w:r>
      <w:r>
        <w:rPr>
          <w:color w:val="211F1F"/>
        </w:rPr>
        <w:t>Godang</w:t>
      </w:r>
      <w:r>
        <w:rPr>
          <w:color w:val="211F1F"/>
          <w:spacing w:val="-1"/>
        </w:rPr>
        <w:t xml:space="preserve"> </w:t>
      </w:r>
      <w:r>
        <w:rPr>
          <w:color w:val="211F1F"/>
        </w:rPr>
        <w:t>HKBP ari</w:t>
      </w:r>
      <w:r>
        <w:rPr>
          <w:color w:val="211F1F"/>
          <w:spacing w:val="-14"/>
        </w:rPr>
        <w:t xml:space="preserve"> </w:t>
      </w:r>
      <w:r>
        <w:rPr>
          <w:color w:val="211F1F"/>
        </w:rPr>
        <w:t>13-18</w:t>
      </w:r>
      <w:r>
        <w:rPr>
          <w:color w:val="211F1F"/>
          <w:spacing w:val="-13"/>
        </w:rPr>
        <w:t xml:space="preserve"> </w:t>
      </w:r>
      <w:r>
        <w:rPr>
          <w:color w:val="211F1F"/>
        </w:rPr>
        <w:t>September</w:t>
      </w:r>
      <w:r>
        <w:rPr>
          <w:color w:val="211F1F"/>
          <w:spacing w:val="-13"/>
        </w:rPr>
        <w:t xml:space="preserve"> </w:t>
      </w:r>
      <w:r>
        <w:rPr>
          <w:color w:val="211F1F"/>
        </w:rPr>
        <w:t>2016</w:t>
      </w:r>
      <w:r>
        <w:rPr>
          <w:color w:val="211F1F"/>
          <w:spacing w:val="-13"/>
        </w:rPr>
        <w:t xml:space="preserve"> </w:t>
      </w:r>
      <w:r>
        <w:rPr>
          <w:color w:val="211F1F"/>
        </w:rPr>
        <w:t>ditotophon</w:t>
      </w:r>
      <w:r>
        <w:rPr>
          <w:color w:val="211F1F"/>
          <w:spacing w:val="-13"/>
        </w:rPr>
        <w:t xml:space="preserve"> </w:t>
      </w:r>
      <w:r>
        <w:rPr>
          <w:color w:val="211F1F"/>
        </w:rPr>
        <w:t xml:space="preserve">do, asa dipatupa Pimpinan HKBP periode 2016-2020 Amandemen III taringot tu </w:t>
      </w:r>
      <w:r>
        <w:rPr>
          <w:color w:val="211F1F"/>
          <w:spacing w:val="10"/>
        </w:rPr>
        <w:t xml:space="preserve">Aturan </w:t>
      </w:r>
      <w:r>
        <w:rPr>
          <w:color w:val="211F1F"/>
          <w:spacing w:val="9"/>
        </w:rPr>
        <w:t xml:space="preserve">dohot </w:t>
      </w:r>
      <w:r>
        <w:rPr>
          <w:color w:val="211F1F"/>
          <w:spacing w:val="10"/>
        </w:rPr>
        <w:t xml:space="preserve">Paraturan </w:t>
      </w:r>
      <w:r>
        <w:rPr>
          <w:color w:val="211F1F"/>
        </w:rPr>
        <w:t>2002 dung Amandemen II, jala nunga dipatupa Ephorus HKBP pigapiga ombas</w:t>
      </w:r>
      <w:r>
        <w:rPr>
          <w:color w:val="211F1F"/>
          <w:spacing w:val="40"/>
        </w:rPr>
        <w:t xml:space="preserve"> </w:t>
      </w:r>
      <w:r>
        <w:rPr>
          <w:color w:val="211F1F"/>
        </w:rPr>
        <w:t>laho padasiphonsa.</w:t>
      </w:r>
      <w:r>
        <w:rPr>
          <w:color w:val="211F1F"/>
          <w:spacing w:val="-6"/>
        </w:rPr>
        <w:t xml:space="preserve"> </w:t>
      </w:r>
      <w:r>
        <w:rPr>
          <w:color w:val="211F1F"/>
        </w:rPr>
        <w:t>Dung</w:t>
      </w:r>
      <w:r>
        <w:rPr>
          <w:color w:val="211F1F"/>
          <w:spacing w:val="-6"/>
        </w:rPr>
        <w:t xml:space="preserve"> </w:t>
      </w:r>
      <w:r>
        <w:rPr>
          <w:color w:val="211F1F"/>
        </w:rPr>
        <w:t>di</w:t>
      </w:r>
      <w:r>
        <w:rPr>
          <w:color w:val="211F1F"/>
          <w:spacing w:val="-6"/>
        </w:rPr>
        <w:t xml:space="preserve"> </w:t>
      </w:r>
      <w:r>
        <w:rPr>
          <w:color w:val="211F1F"/>
        </w:rPr>
        <w:t>SK</w:t>
      </w:r>
      <w:r>
        <w:rPr>
          <w:color w:val="211F1F"/>
          <w:spacing w:val="-7"/>
        </w:rPr>
        <w:t xml:space="preserve"> </w:t>
      </w:r>
      <w:r>
        <w:rPr>
          <w:color w:val="211F1F"/>
        </w:rPr>
        <w:t>hon</w:t>
      </w:r>
      <w:r>
        <w:rPr>
          <w:color w:val="211F1F"/>
          <w:spacing w:val="39"/>
        </w:rPr>
        <w:t xml:space="preserve"> </w:t>
      </w:r>
      <w:r>
        <w:rPr>
          <w:color w:val="211F1F"/>
        </w:rPr>
        <w:t xml:space="preserve">Ephorus </w:t>
      </w:r>
      <w:r>
        <w:rPr>
          <w:color w:val="211F1F"/>
          <w:spacing w:val="-2"/>
        </w:rPr>
        <w:t>HKBP</w:t>
      </w:r>
      <w:r>
        <w:rPr>
          <w:color w:val="211F1F"/>
          <w:spacing w:val="-12"/>
        </w:rPr>
        <w:t xml:space="preserve"> </w:t>
      </w:r>
      <w:r>
        <w:rPr>
          <w:color w:val="211F1F"/>
          <w:spacing w:val="-2"/>
        </w:rPr>
        <w:t>periode</w:t>
      </w:r>
      <w:r>
        <w:rPr>
          <w:color w:val="211F1F"/>
          <w:spacing w:val="-11"/>
        </w:rPr>
        <w:t xml:space="preserve"> </w:t>
      </w:r>
      <w:r>
        <w:rPr>
          <w:color w:val="211F1F"/>
          <w:spacing w:val="-2"/>
        </w:rPr>
        <w:t>2016-2020</w:t>
      </w:r>
      <w:r>
        <w:rPr>
          <w:color w:val="211F1F"/>
          <w:spacing w:val="-11"/>
        </w:rPr>
        <w:t xml:space="preserve"> </w:t>
      </w:r>
      <w:r>
        <w:rPr>
          <w:color w:val="211F1F"/>
          <w:spacing w:val="-2"/>
        </w:rPr>
        <w:t>Komisi</w:t>
      </w:r>
      <w:r>
        <w:rPr>
          <w:color w:val="211F1F"/>
          <w:spacing w:val="-11"/>
        </w:rPr>
        <w:t xml:space="preserve"> </w:t>
      </w:r>
      <w:r>
        <w:rPr>
          <w:color w:val="211F1F"/>
          <w:spacing w:val="-2"/>
        </w:rPr>
        <w:t xml:space="preserve">Aturan </w:t>
      </w:r>
      <w:r>
        <w:rPr>
          <w:color w:val="211F1F"/>
        </w:rPr>
        <w:t>dohot</w:t>
      </w:r>
      <w:r>
        <w:rPr>
          <w:color w:val="211F1F"/>
          <w:spacing w:val="40"/>
        </w:rPr>
        <w:t xml:space="preserve"> </w:t>
      </w:r>
      <w:r>
        <w:rPr>
          <w:color w:val="211F1F"/>
        </w:rPr>
        <w:t xml:space="preserve">Paraturan HKBP, dipasahat ma </w:t>
      </w:r>
      <w:r>
        <w:rPr>
          <w:color w:val="211F1F"/>
          <w:spacing w:val="-2"/>
        </w:rPr>
        <w:t>ulaon</w:t>
      </w:r>
      <w:r>
        <w:rPr>
          <w:color w:val="211F1F"/>
          <w:spacing w:val="-12"/>
        </w:rPr>
        <w:t xml:space="preserve"> </w:t>
      </w:r>
      <w:r>
        <w:rPr>
          <w:color w:val="211F1F"/>
          <w:spacing w:val="-2"/>
        </w:rPr>
        <w:t>i</w:t>
      </w:r>
      <w:r>
        <w:rPr>
          <w:color w:val="211F1F"/>
          <w:spacing w:val="-11"/>
        </w:rPr>
        <w:t xml:space="preserve"> </w:t>
      </w:r>
      <w:r>
        <w:rPr>
          <w:color w:val="211F1F"/>
          <w:spacing w:val="-2"/>
        </w:rPr>
        <w:t>tu</w:t>
      </w:r>
      <w:r>
        <w:rPr>
          <w:color w:val="211F1F"/>
          <w:spacing w:val="-11"/>
        </w:rPr>
        <w:t xml:space="preserve"> </w:t>
      </w:r>
      <w:r>
        <w:rPr>
          <w:color w:val="211F1F"/>
          <w:spacing w:val="-2"/>
        </w:rPr>
        <w:t>Komisi</w:t>
      </w:r>
      <w:r>
        <w:rPr>
          <w:color w:val="211F1F"/>
          <w:spacing w:val="-11"/>
        </w:rPr>
        <w:t xml:space="preserve"> </w:t>
      </w:r>
      <w:r>
        <w:rPr>
          <w:color w:val="211F1F"/>
          <w:spacing w:val="-2"/>
        </w:rPr>
        <w:t>Aturan</w:t>
      </w:r>
      <w:r>
        <w:rPr>
          <w:color w:val="211F1F"/>
          <w:spacing w:val="-11"/>
        </w:rPr>
        <w:t xml:space="preserve"> </w:t>
      </w:r>
      <w:r>
        <w:rPr>
          <w:color w:val="211F1F"/>
          <w:spacing w:val="-2"/>
        </w:rPr>
        <w:t>dohot</w:t>
      </w:r>
      <w:r>
        <w:rPr>
          <w:color w:val="211F1F"/>
          <w:spacing w:val="11"/>
        </w:rPr>
        <w:t xml:space="preserve"> </w:t>
      </w:r>
      <w:r>
        <w:rPr>
          <w:color w:val="211F1F"/>
          <w:spacing w:val="-2"/>
        </w:rPr>
        <w:t xml:space="preserve">Paraturan </w:t>
      </w:r>
      <w:r>
        <w:rPr>
          <w:color w:val="211F1F"/>
        </w:rPr>
        <w:t xml:space="preserve">HKBP laho mangarangrangi program </w:t>
      </w:r>
      <w:r>
        <w:rPr>
          <w:color w:val="211F1F"/>
          <w:spacing w:val="-4"/>
        </w:rPr>
        <w:t>siulaon,</w:t>
      </w:r>
      <w:r>
        <w:rPr>
          <w:color w:val="211F1F"/>
          <w:spacing w:val="-10"/>
        </w:rPr>
        <w:t xml:space="preserve"> </w:t>
      </w:r>
      <w:r>
        <w:rPr>
          <w:color w:val="211F1F"/>
          <w:spacing w:val="-4"/>
        </w:rPr>
        <w:t>i</w:t>
      </w:r>
      <w:r>
        <w:rPr>
          <w:color w:val="211F1F"/>
          <w:spacing w:val="-9"/>
        </w:rPr>
        <w:t xml:space="preserve"> </w:t>
      </w:r>
      <w:r>
        <w:rPr>
          <w:color w:val="211F1F"/>
          <w:spacing w:val="-4"/>
        </w:rPr>
        <w:t>ma</w:t>
      </w:r>
      <w:r>
        <w:rPr>
          <w:color w:val="211F1F"/>
          <w:spacing w:val="-9"/>
        </w:rPr>
        <w:t xml:space="preserve"> </w:t>
      </w:r>
      <w:r>
        <w:rPr>
          <w:color w:val="211F1F"/>
          <w:spacing w:val="-4"/>
        </w:rPr>
        <w:t>Amandemen</w:t>
      </w:r>
      <w:r>
        <w:rPr>
          <w:color w:val="211F1F"/>
          <w:spacing w:val="-9"/>
        </w:rPr>
        <w:t xml:space="preserve"> </w:t>
      </w:r>
      <w:r>
        <w:rPr>
          <w:color w:val="211F1F"/>
          <w:spacing w:val="-4"/>
        </w:rPr>
        <w:t>tu</w:t>
      </w:r>
      <w:r>
        <w:rPr>
          <w:color w:val="211F1F"/>
          <w:spacing w:val="-9"/>
        </w:rPr>
        <w:t xml:space="preserve"> </w:t>
      </w:r>
      <w:r>
        <w:rPr>
          <w:color w:val="211F1F"/>
          <w:spacing w:val="-4"/>
        </w:rPr>
        <w:t>Aturan</w:t>
      </w:r>
      <w:r>
        <w:rPr>
          <w:color w:val="211F1F"/>
          <w:spacing w:val="-9"/>
        </w:rPr>
        <w:t xml:space="preserve"> </w:t>
      </w:r>
      <w:r>
        <w:rPr>
          <w:color w:val="211F1F"/>
          <w:spacing w:val="-4"/>
        </w:rPr>
        <w:t xml:space="preserve">dohot </w:t>
      </w:r>
      <w:r>
        <w:rPr>
          <w:color w:val="211F1F"/>
          <w:spacing w:val="-2"/>
        </w:rPr>
        <w:t>Paraturan</w:t>
      </w:r>
      <w:r>
        <w:rPr>
          <w:color w:val="211F1F"/>
          <w:spacing w:val="-8"/>
        </w:rPr>
        <w:t xml:space="preserve"> </w:t>
      </w:r>
      <w:r>
        <w:rPr>
          <w:color w:val="211F1F"/>
          <w:spacing w:val="-2"/>
        </w:rPr>
        <w:t>HKBP</w:t>
      </w:r>
      <w:r>
        <w:rPr>
          <w:color w:val="211F1F"/>
          <w:spacing w:val="-19"/>
        </w:rPr>
        <w:t xml:space="preserve"> </w:t>
      </w:r>
      <w:r>
        <w:rPr>
          <w:color w:val="211F1F"/>
          <w:spacing w:val="-2"/>
        </w:rPr>
        <w:t>2002</w:t>
      </w:r>
      <w:r>
        <w:rPr>
          <w:color w:val="211F1F"/>
          <w:spacing w:val="-6"/>
        </w:rPr>
        <w:t xml:space="preserve"> </w:t>
      </w:r>
      <w:r>
        <w:rPr>
          <w:color w:val="211F1F"/>
          <w:spacing w:val="-2"/>
        </w:rPr>
        <w:t>dung</w:t>
      </w:r>
      <w:r>
        <w:rPr>
          <w:color w:val="211F1F"/>
          <w:spacing w:val="-23"/>
        </w:rPr>
        <w:t xml:space="preserve"> </w:t>
      </w:r>
      <w:r>
        <w:rPr>
          <w:color w:val="211F1F"/>
          <w:spacing w:val="-2"/>
        </w:rPr>
        <w:t>Amandemen</w:t>
      </w:r>
    </w:p>
    <w:p w14:paraId="469D9225" w14:textId="77777777" w:rsidR="0038493F" w:rsidRDefault="00000000">
      <w:pPr>
        <w:pStyle w:val="BodyText"/>
        <w:spacing w:line="214" w:lineRule="exact"/>
        <w:ind w:left="144"/>
      </w:pPr>
      <w:r>
        <w:rPr>
          <w:color w:val="211F1F"/>
        </w:rPr>
        <w:t>II.</w:t>
      </w:r>
      <w:r>
        <w:rPr>
          <w:color w:val="211F1F"/>
          <w:spacing w:val="50"/>
        </w:rPr>
        <w:t xml:space="preserve"> </w:t>
      </w:r>
      <w:r>
        <w:rPr>
          <w:color w:val="211F1F"/>
        </w:rPr>
        <w:t>Ombas</w:t>
      </w:r>
      <w:r>
        <w:rPr>
          <w:color w:val="211F1F"/>
          <w:spacing w:val="48"/>
        </w:rPr>
        <w:t xml:space="preserve">  </w:t>
      </w:r>
      <w:r>
        <w:rPr>
          <w:color w:val="211F1F"/>
        </w:rPr>
        <w:t>naung</w:t>
      </w:r>
      <w:r>
        <w:rPr>
          <w:color w:val="211F1F"/>
          <w:spacing w:val="48"/>
        </w:rPr>
        <w:t xml:space="preserve">  </w:t>
      </w:r>
      <w:r>
        <w:rPr>
          <w:color w:val="211F1F"/>
        </w:rPr>
        <w:t>diulahon</w:t>
      </w:r>
      <w:r>
        <w:rPr>
          <w:color w:val="211F1F"/>
          <w:spacing w:val="50"/>
        </w:rPr>
        <w:t xml:space="preserve"> </w:t>
      </w:r>
      <w:r>
        <w:rPr>
          <w:color w:val="211F1F"/>
        </w:rPr>
        <w:t>domu</w:t>
      </w:r>
      <w:r>
        <w:rPr>
          <w:color w:val="211F1F"/>
          <w:spacing w:val="51"/>
        </w:rPr>
        <w:t xml:space="preserve"> </w:t>
      </w:r>
      <w:r>
        <w:rPr>
          <w:color w:val="211F1F"/>
          <w:spacing w:val="-5"/>
        </w:rPr>
        <w:t>tu</w:t>
      </w:r>
    </w:p>
    <w:p w14:paraId="25FC611F" w14:textId="77777777" w:rsidR="0038493F" w:rsidRDefault="00000000">
      <w:pPr>
        <w:pStyle w:val="BodyText"/>
        <w:ind w:left="144" w:right="51"/>
      </w:pPr>
      <w:r>
        <w:rPr>
          <w:color w:val="211F1F"/>
        </w:rPr>
        <w:t>Amandemen, i ma songon na tarsurat di toru on:</w:t>
      </w:r>
    </w:p>
    <w:p w14:paraId="5E26A745" w14:textId="77777777" w:rsidR="0038493F" w:rsidRDefault="00000000">
      <w:pPr>
        <w:pStyle w:val="ListParagraph"/>
        <w:numPr>
          <w:ilvl w:val="0"/>
          <w:numId w:val="728"/>
        </w:numPr>
        <w:tabs>
          <w:tab w:val="left" w:pos="480"/>
        </w:tabs>
        <w:spacing w:line="237" w:lineRule="auto"/>
        <w:ind w:right="38"/>
        <w:jc w:val="both"/>
        <w:rPr>
          <w:sz w:val="21"/>
        </w:rPr>
      </w:pPr>
      <w:r>
        <w:rPr>
          <w:color w:val="211F1F"/>
          <w:spacing w:val="11"/>
          <w:sz w:val="21"/>
        </w:rPr>
        <w:t xml:space="preserve">Seminar Eklesiologi </w:t>
      </w:r>
      <w:r>
        <w:rPr>
          <w:color w:val="211F1F"/>
          <w:sz w:val="21"/>
        </w:rPr>
        <w:t xml:space="preserve">HKBP, </w:t>
      </w:r>
      <w:r>
        <w:rPr>
          <w:color w:val="211F1F"/>
          <w:spacing w:val="14"/>
          <w:sz w:val="21"/>
        </w:rPr>
        <w:t xml:space="preserve">na </w:t>
      </w:r>
      <w:r>
        <w:rPr>
          <w:color w:val="211F1F"/>
          <w:sz w:val="21"/>
        </w:rPr>
        <w:t>dipatupa</w:t>
      </w:r>
      <w:r>
        <w:rPr>
          <w:color w:val="211F1F"/>
          <w:spacing w:val="40"/>
          <w:sz w:val="21"/>
        </w:rPr>
        <w:t xml:space="preserve"> </w:t>
      </w:r>
      <w:r>
        <w:rPr>
          <w:color w:val="211F1F"/>
          <w:sz w:val="21"/>
        </w:rPr>
        <w:t>di lima inganan pangho- basion ni HKBP na maringanan di Tarutung ari 24 Maret 2017, Medan</w:t>
      </w:r>
    </w:p>
    <w:p w14:paraId="0BEBE713" w14:textId="77777777" w:rsidR="0038493F" w:rsidRDefault="00000000">
      <w:pPr>
        <w:pStyle w:val="BodyText"/>
        <w:spacing w:line="241" w:lineRule="exact"/>
        <w:ind w:left="480"/>
        <w:jc w:val="left"/>
      </w:pPr>
      <w:r>
        <w:rPr>
          <w:color w:val="211F1F"/>
        </w:rPr>
        <w:t>ari</w:t>
      </w:r>
      <w:r>
        <w:rPr>
          <w:color w:val="211F1F"/>
          <w:spacing w:val="24"/>
        </w:rPr>
        <w:t xml:space="preserve"> </w:t>
      </w:r>
      <w:r>
        <w:rPr>
          <w:color w:val="211F1F"/>
        </w:rPr>
        <w:t>19</w:t>
      </w:r>
      <w:r>
        <w:rPr>
          <w:color w:val="211F1F"/>
          <w:spacing w:val="15"/>
        </w:rPr>
        <w:t xml:space="preserve"> </w:t>
      </w:r>
      <w:r>
        <w:rPr>
          <w:color w:val="211F1F"/>
        </w:rPr>
        <w:t>April</w:t>
      </w:r>
      <w:r>
        <w:rPr>
          <w:color w:val="211F1F"/>
          <w:spacing w:val="26"/>
        </w:rPr>
        <w:t xml:space="preserve"> </w:t>
      </w:r>
      <w:r>
        <w:rPr>
          <w:color w:val="211F1F"/>
        </w:rPr>
        <w:t>2017,</w:t>
      </w:r>
      <w:r>
        <w:rPr>
          <w:color w:val="211F1F"/>
          <w:spacing w:val="25"/>
        </w:rPr>
        <w:t xml:space="preserve"> </w:t>
      </w:r>
      <w:r>
        <w:rPr>
          <w:color w:val="211F1F"/>
          <w:spacing w:val="-2"/>
        </w:rPr>
        <w:t>Pematangsiantar</w:t>
      </w:r>
    </w:p>
    <w:p w14:paraId="740C71AE" w14:textId="77777777" w:rsidR="0038493F" w:rsidRDefault="00000000">
      <w:pPr>
        <w:pStyle w:val="BodyText"/>
        <w:spacing w:line="240" w:lineRule="exact"/>
        <w:ind w:left="480"/>
        <w:jc w:val="left"/>
      </w:pPr>
      <w:r>
        <w:rPr>
          <w:color w:val="211F1F"/>
        </w:rPr>
        <w:t>ari</w:t>
      </w:r>
      <w:r>
        <w:rPr>
          <w:color w:val="211F1F"/>
          <w:spacing w:val="11"/>
        </w:rPr>
        <w:t xml:space="preserve"> </w:t>
      </w:r>
      <w:r>
        <w:rPr>
          <w:color w:val="211F1F"/>
        </w:rPr>
        <w:t>20</w:t>
      </w:r>
      <w:r>
        <w:rPr>
          <w:color w:val="211F1F"/>
          <w:spacing w:val="1"/>
        </w:rPr>
        <w:t xml:space="preserve"> </w:t>
      </w:r>
      <w:r>
        <w:rPr>
          <w:color w:val="211F1F"/>
        </w:rPr>
        <w:t>April</w:t>
      </w:r>
      <w:r>
        <w:rPr>
          <w:color w:val="211F1F"/>
          <w:spacing w:val="11"/>
        </w:rPr>
        <w:t xml:space="preserve"> </w:t>
      </w:r>
      <w:r>
        <w:rPr>
          <w:color w:val="211F1F"/>
        </w:rPr>
        <w:t>2017,</w:t>
      </w:r>
      <w:r>
        <w:rPr>
          <w:color w:val="211F1F"/>
          <w:spacing w:val="11"/>
        </w:rPr>
        <w:t xml:space="preserve"> </w:t>
      </w:r>
      <w:r>
        <w:rPr>
          <w:color w:val="211F1F"/>
        </w:rPr>
        <w:t>Pekanbaru</w:t>
      </w:r>
      <w:r>
        <w:rPr>
          <w:color w:val="211F1F"/>
          <w:spacing w:val="11"/>
        </w:rPr>
        <w:t xml:space="preserve"> </w:t>
      </w:r>
      <w:r>
        <w:rPr>
          <w:color w:val="211F1F"/>
        </w:rPr>
        <w:t>ari</w:t>
      </w:r>
      <w:r>
        <w:rPr>
          <w:color w:val="211F1F"/>
          <w:spacing w:val="11"/>
        </w:rPr>
        <w:t xml:space="preserve"> </w:t>
      </w:r>
      <w:r>
        <w:rPr>
          <w:color w:val="211F1F"/>
          <w:spacing w:val="-5"/>
        </w:rPr>
        <w:t>12</w:t>
      </w:r>
    </w:p>
    <w:p w14:paraId="1C721FBE" w14:textId="77777777" w:rsidR="0038493F" w:rsidRDefault="00000000">
      <w:pPr>
        <w:pStyle w:val="BodyText"/>
        <w:spacing w:line="240" w:lineRule="exact"/>
        <w:ind w:left="480"/>
        <w:jc w:val="left"/>
      </w:pPr>
      <w:r>
        <w:rPr>
          <w:color w:val="211F1F"/>
        </w:rPr>
        <w:t>April</w:t>
      </w:r>
      <w:r>
        <w:rPr>
          <w:color w:val="211F1F"/>
          <w:spacing w:val="60"/>
        </w:rPr>
        <w:t xml:space="preserve"> </w:t>
      </w:r>
      <w:r>
        <w:rPr>
          <w:color w:val="211F1F"/>
        </w:rPr>
        <w:t>2017</w:t>
      </w:r>
      <w:r>
        <w:rPr>
          <w:color w:val="211F1F"/>
          <w:spacing w:val="61"/>
        </w:rPr>
        <w:t xml:space="preserve"> </w:t>
      </w:r>
      <w:r>
        <w:rPr>
          <w:color w:val="211F1F"/>
        </w:rPr>
        <w:t>dohot</w:t>
      </w:r>
      <w:r>
        <w:rPr>
          <w:color w:val="211F1F"/>
          <w:spacing w:val="58"/>
        </w:rPr>
        <w:t xml:space="preserve">  </w:t>
      </w:r>
      <w:r>
        <w:rPr>
          <w:color w:val="211F1F"/>
        </w:rPr>
        <w:t>Jakarta</w:t>
      </w:r>
      <w:r>
        <w:rPr>
          <w:color w:val="211F1F"/>
          <w:spacing w:val="61"/>
        </w:rPr>
        <w:t xml:space="preserve"> </w:t>
      </w:r>
      <w:r>
        <w:rPr>
          <w:color w:val="211F1F"/>
        </w:rPr>
        <w:t>ari</w:t>
      </w:r>
      <w:r>
        <w:rPr>
          <w:color w:val="211F1F"/>
          <w:spacing w:val="61"/>
        </w:rPr>
        <w:t xml:space="preserve"> </w:t>
      </w:r>
      <w:r>
        <w:rPr>
          <w:color w:val="211F1F"/>
          <w:spacing w:val="-5"/>
        </w:rPr>
        <w:t>29</w:t>
      </w:r>
    </w:p>
    <w:p w14:paraId="6138757E" w14:textId="77777777" w:rsidR="0038493F" w:rsidRDefault="00000000">
      <w:pPr>
        <w:pStyle w:val="BodyText"/>
        <w:spacing w:line="240" w:lineRule="exact"/>
        <w:ind w:left="480"/>
        <w:jc w:val="left"/>
      </w:pPr>
      <w:r>
        <w:rPr>
          <w:color w:val="211F1F"/>
        </w:rPr>
        <w:t>Maret</w:t>
      </w:r>
      <w:r>
        <w:rPr>
          <w:color w:val="211F1F"/>
          <w:spacing w:val="21"/>
        </w:rPr>
        <w:t xml:space="preserve"> </w:t>
      </w:r>
      <w:r>
        <w:rPr>
          <w:color w:val="211F1F"/>
          <w:spacing w:val="-2"/>
        </w:rPr>
        <w:t>2017.</w:t>
      </w:r>
    </w:p>
    <w:p w14:paraId="4E0048D3" w14:textId="77777777" w:rsidR="0038493F" w:rsidRDefault="00000000">
      <w:pPr>
        <w:pStyle w:val="ListParagraph"/>
        <w:numPr>
          <w:ilvl w:val="0"/>
          <w:numId w:val="728"/>
        </w:numPr>
        <w:tabs>
          <w:tab w:val="left" w:pos="480"/>
        </w:tabs>
        <w:ind w:right="43"/>
        <w:jc w:val="both"/>
        <w:rPr>
          <w:sz w:val="21"/>
        </w:rPr>
      </w:pPr>
      <w:r>
        <w:rPr>
          <w:color w:val="211F1F"/>
          <w:spacing w:val="12"/>
          <w:sz w:val="21"/>
        </w:rPr>
        <w:t xml:space="preserve">Marhite </w:t>
      </w:r>
      <w:r>
        <w:rPr>
          <w:color w:val="211F1F"/>
          <w:spacing w:val="11"/>
          <w:sz w:val="21"/>
        </w:rPr>
        <w:t xml:space="preserve">pamingkirion </w:t>
      </w:r>
      <w:r>
        <w:rPr>
          <w:color w:val="211F1F"/>
          <w:spacing w:val="14"/>
          <w:sz w:val="21"/>
        </w:rPr>
        <w:t xml:space="preserve">dohot </w:t>
      </w:r>
      <w:r>
        <w:rPr>
          <w:color w:val="211F1F"/>
          <w:sz w:val="21"/>
        </w:rPr>
        <w:t>panimpuli ni</w:t>
      </w:r>
      <w:r>
        <w:rPr>
          <w:color w:val="211F1F"/>
          <w:spacing w:val="40"/>
          <w:sz w:val="21"/>
        </w:rPr>
        <w:t xml:space="preserve"> </w:t>
      </w:r>
      <w:r>
        <w:rPr>
          <w:color w:val="211F1F"/>
          <w:sz w:val="21"/>
        </w:rPr>
        <w:t>seminar i dipahombar ma</w:t>
      </w:r>
      <w:r>
        <w:rPr>
          <w:color w:val="211F1F"/>
          <w:spacing w:val="-2"/>
          <w:sz w:val="21"/>
        </w:rPr>
        <w:t xml:space="preserve"> </w:t>
      </w:r>
      <w:r>
        <w:rPr>
          <w:color w:val="211F1F"/>
          <w:sz w:val="21"/>
        </w:rPr>
        <w:t>tu</w:t>
      </w:r>
      <w:r>
        <w:rPr>
          <w:color w:val="211F1F"/>
          <w:spacing w:val="-2"/>
          <w:sz w:val="21"/>
        </w:rPr>
        <w:t xml:space="preserve"> </w:t>
      </w:r>
      <w:r>
        <w:rPr>
          <w:color w:val="211F1F"/>
          <w:sz w:val="21"/>
        </w:rPr>
        <w:t>Haputusan</w:t>
      </w:r>
      <w:r>
        <w:rPr>
          <w:color w:val="211F1F"/>
          <w:spacing w:val="-2"/>
          <w:sz w:val="21"/>
        </w:rPr>
        <w:t xml:space="preserve"> </w:t>
      </w:r>
      <w:r>
        <w:rPr>
          <w:color w:val="211F1F"/>
          <w:sz w:val="21"/>
        </w:rPr>
        <w:t>ni</w:t>
      </w:r>
      <w:r>
        <w:rPr>
          <w:color w:val="211F1F"/>
          <w:spacing w:val="-2"/>
          <w:sz w:val="21"/>
        </w:rPr>
        <w:t xml:space="preserve"> </w:t>
      </w:r>
      <w:r>
        <w:rPr>
          <w:color w:val="211F1F"/>
          <w:sz w:val="21"/>
        </w:rPr>
        <w:t>Sinode</w:t>
      </w:r>
      <w:r>
        <w:rPr>
          <w:color w:val="211F1F"/>
          <w:spacing w:val="-2"/>
          <w:sz w:val="21"/>
        </w:rPr>
        <w:t xml:space="preserve"> </w:t>
      </w:r>
      <w:r>
        <w:rPr>
          <w:color w:val="211F1F"/>
          <w:sz w:val="21"/>
        </w:rPr>
        <w:t>Godang, jala dihobasi</w:t>
      </w:r>
      <w:r>
        <w:rPr>
          <w:color w:val="211F1F"/>
          <w:spacing w:val="40"/>
          <w:sz w:val="21"/>
        </w:rPr>
        <w:t xml:space="preserve"> </w:t>
      </w:r>
      <w:r>
        <w:rPr>
          <w:color w:val="211F1F"/>
          <w:sz w:val="21"/>
        </w:rPr>
        <w:t xml:space="preserve">Komisi Aturan dohot Paraturan HKBP ma draft na naeng </w:t>
      </w:r>
      <w:r>
        <w:rPr>
          <w:color w:val="211F1F"/>
          <w:spacing w:val="-4"/>
          <w:sz w:val="21"/>
        </w:rPr>
        <w:t>diamandemen</w:t>
      </w:r>
      <w:r>
        <w:rPr>
          <w:color w:val="211F1F"/>
          <w:spacing w:val="-10"/>
          <w:sz w:val="21"/>
        </w:rPr>
        <w:t xml:space="preserve"> </w:t>
      </w:r>
      <w:r>
        <w:rPr>
          <w:color w:val="211F1F"/>
          <w:spacing w:val="-4"/>
          <w:sz w:val="21"/>
        </w:rPr>
        <w:t>sian</w:t>
      </w:r>
      <w:r>
        <w:rPr>
          <w:color w:val="211F1F"/>
          <w:spacing w:val="-9"/>
          <w:sz w:val="21"/>
        </w:rPr>
        <w:t xml:space="preserve"> </w:t>
      </w:r>
      <w:r>
        <w:rPr>
          <w:color w:val="211F1F"/>
          <w:spacing w:val="-4"/>
          <w:sz w:val="21"/>
        </w:rPr>
        <w:t>isi</w:t>
      </w:r>
      <w:r>
        <w:rPr>
          <w:color w:val="211F1F"/>
          <w:spacing w:val="-8"/>
          <w:sz w:val="21"/>
        </w:rPr>
        <w:t xml:space="preserve"> </w:t>
      </w:r>
      <w:r>
        <w:rPr>
          <w:color w:val="211F1F"/>
          <w:spacing w:val="-4"/>
          <w:sz w:val="21"/>
        </w:rPr>
        <w:t>ni</w:t>
      </w:r>
      <w:r>
        <w:rPr>
          <w:color w:val="211F1F"/>
          <w:spacing w:val="-9"/>
          <w:sz w:val="21"/>
        </w:rPr>
        <w:t xml:space="preserve"> </w:t>
      </w:r>
      <w:r>
        <w:rPr>
          <w:color w:val="211F1F"/>
          <w:spacing w:val="-4"/>
          <w:sz w:val="21"/>
        </w:rPr>
        <w:t>Aturan</w:t>
      </w:r>
      <w:r>
        <w:rPr>
          <w:color w:val="211F1F"/>
          <w:spacing w:val="-7"/>
          <w:sz w:val="21"/>
        </w:rPr>
        <w:t xml:space="preserve"> </w:t>
      </w:r>
      <w:r>
        <w:rPr>
          <w:color w:val="211F1F"/>
          <w:spacing w:val="-4"/>
          <w:sz w:val="21"/>
        </w:rPr>
        <w:t xml:space="preserve">dohot </w:t>
      </w:r>
      <w:r>
        <w:rPr>
          <w:color w:val="211F1F"/>
          <w:spacing w:val="12"/>
          <w:sz w:val="21"/>
        </w:rPr>
        <w:t>Paraturan</w:t>
      </w:r>
      <w:r>
        <w:rPr>
          <w:color w:val="211F1F"/>
          <w:spacing w:val="50"/>
          <w:sz w:val="21"/>
        </w:rPr>
        <w:t xml:space="preserve">  </w:t>
      </w:r>
      <w:r>
        <w:rPr>
          <w:color w:val="211F1F"/>
          <w:spacing w:val="10"/>
          <w:sz w:val="21"/>
        </w:rPr>
        <w:t>HKBP</w:t>
      </w:r>
      <w:r>
        <w:rPr>
          <w:color w:val="211F1F"/>
          <w:spacing w:val="51"/>
          <w:sz w:val="21"/>
        </w:rPr>
        <w:t xml:space="preserve">  </w:t>
      </w:r>
      <w:r>
        <w:rPr>
          <w:color w:val="211F1F"/>
          <w:spacing w:val="10"/>
          <w:sz w:val="21"/>
        </w:rPr>
        <w:t>2002</w:t>
      </w:r>
      <w:r>
        <w:rPr>
          <w:color w:val="211F1F"/>
          <w:spacing w:val="50"/>
          <w:sz w:val="21"/>
        </w:rPr>
        <w:t xml:space="preserve">  </w:t>
      </w:r>
      <w:r>
        <w:rPr>
          <w:color w:val="211F1F"/>
          <w:spacing w:val="6"/>
          <w:sz w:val="21"/>
        </w:rPr>
        <w:t>dung</w:t>
      </w:r>
    </w:p>
    <w:p w14:paraId="7BF6AFA0" w14:textId="77777777" w:rsidR="0038493F" w:rsidRDefault="00000000">
      <w:pPr>
        <w:spacing w:before="62"/>
        <w:ind w:left="247" w:right="266"/>
        <w:jc w:val="center"/>
        <w:rPr>
          <w:b/>
          <w:sz w:val="21"/>
        </w:rPr>
      </w:pPr>
      <w:r>
        <w:br w:type="column"/>
      </w:r>
      <w:r>
        <w:rPr>
          <w:b/>
          <w:color w:val="211F1F"/>
          <w:spacing w:val="-6"/>
          <w:sz w:val="21"/>
        </w:rPr>
        <w:t>ATURAN</w:t>
      </w:r>
      <w:r>
        <w:rPr>
          <w:color w:val="211F1F"/>
          <w:spacing w:val="-23"/>
          <w:sz w:val="21"/>
        </w:rPr>
        <w:t xml:space="preserve"> </w:t>
      </w:r>
      <w:r>
        <w:rPr>
          <w:b/>
          <w:color w:val="211F1F"/>
          <w:spacing w:val="-6"/>
          <w:sz w:val="21"/>
        </w:rPr>
        <w:t>DAN</w:t>
      </w:r>
      <w:r>
        <w:rPr>
          <w:color w:val="211F1F"/>
          <w:spacing w:val="-8"/>
          <w:sz w:val="21"/>
        </w:rPr>
        <w:t xml:space="preserve"> </w:t>
      </w:r>
      <w:r>
        <w:rPr>
          <w:b/>
          <w:color w:val="211F1F"/>
          <w:spacing w:val="-6"/>
          <w:sz w:val="21"/>
        </w:rPr>
        <w:t>PERATURAN</w:t>
      </w:r>
      <w:r>
        <w:rPr>
          <w:color w:val="211F1F"/>
          <w:spacing w:val="-6"/>
          <w:sz w:val="21"/>
        </w:rPr>
        <w:t xml:space="preserve"> </w:t>
      </w:r>
      <w:r>
        <w:rPr>
          <w:b/>
          <w:color w:val="211F1F"/>
          <w:sz w:val="21"/>
        </w:rPr>
        <w:t>HKBP</w:t>
      </w:r>
      <w:r>
        <w:rPr>
          <w:color w:val="211F1F"/>
          <w:spacing w:val="-23"/>
          <w:sz w:val="21"/>
        </w:rPr>
        <w:t xml:space="preserve"> </w:t>
      </w:r>
      <w:r>
        <w:rPr>
          <w:b/>
          <w:color w:val="211F1F"/>
          <w:sz w:val="21"/>
        </w:rPr>
        <w:t>2002</w:t>
      </w:r>
    </w:p>
    <w:p w14:paraId="41BC7952" w14:textId="77777777" w:rsidR="0038493F" w:rsidRDefault="00000000">
      <w:pPr>
        <w:spacing w:line="239" w:lineRule="exact"/>
        <w:ind w:right="19"/>
        <w:jc w:val="center"/>
        <w:rPr>
          <w:b/>
          <w:sz w:val="21"/>
        </w:rPr>
      </w:pPr>
      <w:r>
        <w:rPr>
          <w:b/>
          <w:color w:val="211F1F"/>
          <w:spacing w:val="-4"/>
          <w:sz w:val="21"/>
        </w:rPr>
        <w:t>SETELAH</w:t>
      </w:r>
      <w:r>
        <w:rPr>
          <w:color w:val="211F1F"/>
          <w:spacing w:val="-10"/>
          <w:sz w:val="21"/>
        </w:rPr>
        <w:t xml:space="preserve"> </w:t>
      </w:r>
      <w:r>
        <w:rPr>
          <w:b/>
          <w:color w:val="211F1F"/>
          <w:spacing w:val="-4"/>
          <w:sz w:val="21"/>
        </w:rPr>
        <w:t>AMANDEMEN</w:t>
      </w:r>
      <w:r>
        <w:rPr>
          <w:color w:val="211F1F"/>
          <w:spacing w:val="5"/>
          <w:sz w:val="21"/>
        </w:rPr>
        <w:t xml:space="preserve"> </w:t>
      </w:r>
      <w:r>
        <w:rPr>
          <w:b/>
          <w:color w:val="211F1F"/>
          <w:spacing w:val="-4"/>
          <w:sz w:val="21"/>
        </w:rPr>
        <w:t>KE</w:t>
      </w:r>
      <w:r>
        <w:rPr>
          <w:color w:val="211F1F"/>
          <w:spacing w:val="-23"/>
          <w:sz w:val="21"/>
        </w:rPr>
        <w:t xml:space="preserve"> </w:t>
      </w:r>
      <w:r>
        <w:rPr>
          <w:b/>
          <w:color w:val="211F1F"/>
          <w:spacing w:val="-4"/>
          <w:sz w:val="21"/>
        </w:rPr>
        <w:t>TIGA</w:t>
      </w:r>
    </w:p>
    <w:p w14:paraId="768723B7" w14:textId="77777777" w:rsidR="0038493F" w:rsidRDefault="0038493F">
      <w:pPr>
        <w:pStyle w:val="BodyText"/>
        <w:spacing w:before="237"/>
        <w:ind w:left="0"/>
        <w:jc w:val="left"/>
        <w:rPr>
          <w:b/>
        </w:rPr>
      </w:pPr>
    </w:p>
    <w:p w14:paraId="39721705" w14:textId="77777777" w:rsidR="0038493F" w:rsidRDefault="00000000">
      <w:pPr>
        <w:spacing w:line="241" w:lineRule="exact"/>
        <w:ind w:left="247" w:right="267"/>
        <w:jc w:val="center"/>
        <w:rPr>
          <w:b/>
          <w:sz w:val="21"/>
        </w:rPr>
      </w:pPr>
      <w:r>
        <w:rPr>
          <w:b/>
          <w:color w:val="211F1F"/>
          <w:spacing w:val="-2"/>
          <w:sz w:val="21"/>
        </w:rPr>
        <w:t>KATAPENGANTAR</w:t>
      </w:r>
    </w:p>
    <w:p w14:paraId="68E9F840" w14:textId="77777777" w:rsidR="0038493F" w:rsidRDefault="00000000">
      <w:pPr>
        <w:pStyle w:val="BodyText"/>
        <w:ind w:left="144" w:right="145"/>
      </w:pPr>
      <w:r>
        <w:rPr>
          <w:color w:val="211F1F"/>
          <w:spacing w:val="10"/>
        </w:rPr>
        <w:t xml:space="preserve">Kita </w:t>
      </w:r>
      <w:r>
        <w:rPr>
          <w:color w:val="211F1F"/>
          <w:spacing w:val="12"/>
        </w:rPr>
        <w:t xml:space="preserve">bersyukur </w:t>
      </w:r>
      <w:r>
        <w:rPr>
          <w:color w:val="211F1F"/>
          <w:spacing w:val="11"/>
        </w:rPr>
        <w:t xml:space="preserve">karena Aturan </w:t>
      </w:r>
      <w:r>
        <w:rPr>
          <w:color w:val="211F1F"/>
          <w:spacing w:val="14"/>
        </w:rPr>
        <w:t xml:space="preserve">dan </w:t>
      </w:r>
      <w:r>
        <w:rPr>
          <w:color w:val="211F1F"/>
        </w:rPr>
        <w:t>Peraturan HKBP 2002 setelah Aman- demen</w:t>
      </w:r>
      <w:r>
        <w:rPr>
          <w:color w:val="211F1F"/>
          <w:spacing w:val="-14"/>
        </w:rPr>
        <w:t xml:space="preserve"> </w:t>
      </w:r>
      <w:r>
        <w:rPr>
          <w:color w:val="211F1F"/>
        </w:rPr>
        <w:t>III</w:t>
      </w:r>
      <w:r>
        <w:rPr>
          <w:color w:val="211F1F"/>
          <w:spacing w:val="-13"/>
        </w:rPr>
        <w:t xml:space="preserve"> </w:t>
      </w:r>
      <w:r>
        <w:rPr>
          <w:color w:val="211F1F"/>
        </w:rPr>
        <w:t>telah</w:t>
      </w:r>
      <w:r>
        <w:rPr>
          <w:color w:val="211F1F"/>
          <w:spacing w:val="-13"/>
        </w:rPr>
        <w:t xml:space="preserve"> </w:t>
      </w:r>
      <w:r>
        <w:rPr>
          <w:color w:val="211F1F"/>
        </w:rPr>
        <w:t>rampung,</w:t>
      </w:r>
      <w:r>
        <w:rPr>
          <w:color w:val="211F1F"/>
          <w:spacing w:val="-13"/>
        </w:rPr>
        <w:t xml:space="preserve"> </w:t>
      </w:r>
      <w:r>
        <w:rPr>
          <w:color w:val="211F1F"/>
        </w:rPr>
        <w:t>setelah</w:t>
      </w:r>
      <w:r>
        <w:rPr>
          <w:color w:val="211F1F"/>
          <w:spacing w:val="-13"/>
        </w:rPr>
        <w:t xml:space="preserve"> </w:t>
      </w:r>
      <w:r>
        <w:rPr>
          <w:color w:val="211F1F"/>
        </w:rPr>
        <w:t xml:space="preserve">melalui </w:t>
      </w:r>
      <w:r>
        <w:rPr>
          <w:color w:val="211F1F"/>
          <w:spacing w:val="-8"/>
        </w:rPr>
        <w:t>beberapa</w:t>
      </w:r>
      <w:r>
        <w:rPr>
          <w:color w:val="211F1F"/>
          <w:spacing w:val="-6"/>
        </w:rPr>
        <w:t xml:space="preserve"> </w:t>
      </w:r>
      <w:r>
        <w:rPr>
          <w:color w:val="211F1F"/>
          <w:spacing w:val="-8"/>
        </w:rPr>
        <w:t>tahapan.</w:t>
      </w:r>
      <w:r>
        <w:rPr>
          <w:color w:val="211F1F"/>
          <w:spacing w:val="-5"/>
        </w:rPr>
        <w:t xml:space="preserve"> </w:t>
      </w:r>
      <w:r>
        <w:rPr>
          <w:color w:val="211F1F"/>
          <w:spacing w:val="-8"/>
        </w:rPr>
        <w:t>Di</w:t>
      </w:r>
      <w:r>
        <w:rPr>
          <w:color w:val="211F1F"/>
          <w:spacing w:val="3"/>
        </w:rPr>
        <w:t xml:space="preserve"> </w:t>
      </w:r>
      <w:r>
        <w:rPr>
          <w:color w:val="211F1F"/>
          <w:spacing w:val="-8"/>
        </w:rPr>
        <w:t>Sinode</w:t>
      </w:r>
      <w:r>
        <w:rPr>
          <w:color w:val="211F1F"/>
          <w:spacing w:val="-6"/>
        </w:rPr>
        <w:t xml:space="preserve"> </w:t>
      </w:r>
      <w:r>
        <w:rPr>
          <w:color w:val="211F1F"/>
          <w:spacing w:val="-8"/>
        </w:rPr>
        <w:t>Agung</w:t>
      </w:r>
      <w:r>
        <w:rPr>
          <w:color w:val="211F1F"/>
          <w:spacing w:val="4"/>
        </w:rPr>
        <w:t xml:space="preserve"> </w:t>
      </w:r>
      <w:r>
        <w:rPr>
          <w:color w:val="211F1F"/>
          <w:spacing w:val="-8"/>
        </w:rPr>
        <w:t xml:space="preserve">HKBP </w:t>
      </w:r>
      <w:r>
        <w:rPr>
          <w:color w:val="211F1F"/>
          <w:spacing w:val="13"/>
        </w:rPr>
        <w:t>13-</w:t>
      </w:r>
      <w:r>
        <w:rPr>
          <w:color w:val="211F1F"/>
        </w:rPr>
        <w:t xml:space="preserve">18 </w:t>
      </w:r>
      <w:r>
        <w:rPr>
          <w:color w:val="211F1F"/>
          <w:spacing w:val="11"/>
        </w:rPr>
        <w:t xml:space="preserve">September </w:t>
      </w:r>
      <w:r>
        <w:rPr>
          <w:color w:val="211F1F"/>
          <w:spacing w:val="9"/>
        </w:rPr>
        <w:t xml:space="preserve">2016 </w:t>
      </w:r>
      <w:r>
        <w:rPr>
          <w:color w:val="211F1F"/>
          <w:spacing w:val="13"/>
        </w:rPr>
        <w:t xml:space="preserve">ditetapkan, </w:t>
      </w:r>
      <w:r>
        <w:rPr>
          <w:color w:val="211F1F"/>
        </w:rPr>
        <w:t xml:space="preserve">supaya Pimpinan HKBP periode 2016- 2020 melaksanakan Amandemen III terhadap Aturan dan Peraturan 2002 setelah Amandemen II, maka Ephorus HKBP telah melaksanakan beberapa </w:t>
      </w:r>
      <w:r>
        <w:rPr>
          <w:color w:val="211F1F"/>
          <w:spacing w:val="-4"/>
        </w:rPr>
        <w:t xml:space="preserve">tahapan untuk melaksana-kannya. Setelah </w:t>
      </w:r>
      <w:r>
        <w:rPr>
          <w:color w:val="211F1F"/>
        </w:rPr>
        <w:t>Ephorus</w:t>
      </w:r>
      <w:r>
        <w:rPr>
          <w:color w:val="211F1F"/>
          <w:spacing w:val="40"/>
        </w:rPr>
        <w:t xml:space="preserve"> </w:t>
      </w:r>
      <w:r>
        <w:rPr>
          <w:color w:val="211F1F"/>
        </w:rPr>
        <w:t xml:space="preserve">periode 2016-2020 meng-SK </w:t>
      </w:r>
      <w:r>
        <w:rPr>
          <w:color w:val="211F1F"/>
          <w:spacing w:val="-2"/>
        </w:rPr>
        <w:t>kan</w:t>
      </w:r>
      <w:r>
        <w:rPr>
          <w:color w:val="211F1F"/>
          <w:spacing w:val="-12"/>
        </w:rPr>
        <w:t xml:space="preserve"> </w:t>
      </w:r>
      <w:r>
        <w:rPr>
          <w:color w:val="211F1F"/>
          <w:spacing w:val="-2"/>
        </w:rPr>
        <w:t>Komisi</w:t>
      </w:r>
      <w:r>
        <w:rPr>
          <w:color w:val="211F1F"/>
          <w:spacing w:val="-11"/>
        </w:rPr>
        <w:t xml:space="preserve"> </w:t>
      </w:r>
      <w:r>
        <w:rPr>
          <w:color w:val="211F1F"/>
          <w:spacing w:val="-2"/>
        </w:rPr>
        <w:t>Aturan</w:t>
      </w:r>
      <w:r>
        <w:rPr>
          <w:color w:val="211F1F"/>
          <w:spacing w:val="-1"/>
        </w:rPr>
        <w:t xml:space="preserve"> </w:t>
      </w:r>
      <w:r>
        <w:rPr>
          <w:color w:val="211F1F"/>
          <w:spacing w:val="-2"/>
        </w:rPr>
        <w:t>dan</w:t>
      </w:r>
      <w:r>
        <w:rPr>
          <w:color w:val="211F1F"/>
          <w:spacing w:val="-11"/>
        </w:rPr>
        <w:t xml:space="preserve"> </w:t>
      </w:r>
      <w:r>
        <w:rPr>
          <w:color w:val="211F1F"/>
          <w:spacing w:val="-2"/>
        </w:rPr>
        <w:t>Peraturan</w:t>
      </w:r>
      <w:r>
        <w:rPr>
          <w:color w:val="211F1F"/>
          <w:spacing w:val="-11"/>
        </w:rPr>
        <w:t xml:space="preserve"> </w:t>
      </w:r>
      <w:r>
        <w:rPr>
          <w:color w:val="211F1F"/>
          <w:spacing w:val="-2"/>
        </w:rPr>
        <w:t xml:space="preserve">HKBP. </w:t>
      </w:r>
      <w:r>
        <w:rPr>
          <w:color w:val="211F1F"/>
        </w:rPr>
        <w:t xml:space="preserve">Kepada Komisi ini segera ditugaskan untuk merancang program pelaksanaan </w:t>
      </w:r>
      <w:r>
        <w:rPr>
          <w:color w:val="211F1F"/>
          <w:spacing w:val="11"/>
        </w:rPr>
        <w:t xml:space="preserve">Amandemen terhadap </w:t>
      </w:r>
      <w:r>
        <w:rPr>
          <w:color w:val="211F1F"/>
          <w:spacing w:val="10"/>
        </w:rPr>
        <w:t xml:space="preserve">Aturan </w:t>
      </w:r>
      <w:r>
        <w:rPr>
          <w:color w:val="211F1F"/>
          <w:spacing w:val="13"/>
        </w:rPr>
        <w:t xml:space="preserve">dan </w:t>
      </w:r>
      <w:r>
        <w:rPr>
          <w:color w:val="211F1F"/>
          <w:spacing w:val="12"/>
        </w:rPr>
        <w:t xml:space="preserve">Peraturan </w:t>
      </w:r>
      <w:r>
        <w:rPr>
          <w:color w:val="211F1F"/>
          <w:spacing w:val="10"/>
        </w:rPr>
        <w:t xml:space="preserve">HKBP 2002 </w:t>
      </w:r>
      <w:r>
        <w:rPr>
          <w:color w:val="211F1F"/>
          <w:spacing w:val="12"/>
        </w:rPr>
        <w:t xml:space="preserve">setelah </w:t>
      </w:r>
      <w:r>
        <w:rPr>
          <w:color w:val="211F1F"/>
        </w:rPr>
        <w:t xml:space="preserve">Amandemen II. Tahapan pelaksanaan </w:t>
      </w:r>
      <w:r>
        <w:rPr>
          <w:color w:val="211F1F"/>
          <w:spacing w:val="-2"/>
        </w:rPr>
        <w:t>Amandemen</w:t>
      </w:r>
      <w:r>
        <w:rPr>
          <w:color w:val="211F1F"/>
          <w:spacing w:val="-12"/>
        </w:rPr>
        <w:t xml:space="preserve"> </w:t>
      </w:r>
      <w:r>
        <w:rPr>
          <w:color w:val="211F1F"/>
          <w:spacing w:val="-2"/>
        </w:rPr>
        <w:t>tersebut</w:t>
      </w:r>
      <w:r>
        <w:rPr>
          <w:color w:val="211F1F"/>
          <w:spacing w:val="-11"/>
        </w:rPr>
        <w:t xml:space="preserve"> </w:t>
      </w:r>
      <w:r>
        <w:rPr>
          <w:color w:val="211F1F"/>
          <w:spacing w:val="-2"/>
        </w:rPr>
        <w:t>dilakukan</w:t>
      </w:r>
      <w:r>
        <w:rPr>
          <w:color w:val="211F1F"/>
          <w:spacing w:val="-11"/>
        </w:rPr>
        <w:t xml:space="preserve"> </w:t>
      </w:r>
      <w:r>
        <w:rPr>
          <w:color w:val="211F1F"/>
          <w:spacing w:val="-2"/>
        </w:rPr>
        <w:t>seperti</w:t>
      </w:r>
      <w:r>
        <w:rPr>
          <w:color w:val="211F1F"/>
          <w:spacing w:val="-11"/>
        </w:rPr>
        <w:t xml:space="preserve"> </w:t>
      </w:r>
      <w:r>
        <w:rPr>
          <w:color w:val="211F1F"/>
          <w:spacing w:val="-2"/>
        </w:rPr>
        <w:t xml:space="preserve">di </w:t>
      </w:r>
      <w:r>
        <w:rPr>
          <w:color w:val="211F1F"/>
        </w:rPr>
        <w:t>bawah</w:t>
      </w:r>
      <w:r>
        <w:rPr>
          <w:color w:val="211F1F"/>
          <w:spacing w:val="-14"/>
        </w:rPr>
        <w:t xml:space="preserve"> </w:t>
      </w:r>
      <w:r>
        <w:rPr>
          <w:color w:val="211F1F"/>
        </w:rPr>
        <w:t>ini:</w:t>
      </w:r>
    </w:p>
    <w:p w14:paraId="72E59C7E" w14:textId="77777777" w:rsidR="0038493F" w:rsidRDefault="00000000">
      <w:pPr>
        <w:pStyle w:val="ListParagraph"/>
        <w:numPr>
          <w:ilvl w:val="0"/>
          <w:numId w:val="727"/>
        </w:numPr>
        <w:tabs>
          <w:tab w:val="left" w:pos="521"/>
          <w:tab w:val="left" w:pos="523"/>
        </w:tabs>
        <w:spacing w:before="210"/>
        <w:ind w:right="149"/>
        <w:jc w:val="both"/>
        <w:rPr>
          <w:sz w:val="21"/>
        </w:rPr>
      </w:pPr>
      <w:r>
        <w:rPr>
          <w:color w:val="211F1F"/>
          <w:sz w:val="21"/>
        </w:rPr>
        <w:t>Seminar Eklesiologi HKBP, yang diadakan</w:t>
      </w:r>
      <w:r>
        <w:rPr>
          <w:color w:val="211F1F"/>
          <w:spacing w:val="-7"/>
          <w:sz w:val="21"/>
        </w:rPr>
        <w:t xml:space="preserve"> </w:t>
      </w:r>
      <w:r>
        <w:rPr>
          <w:color w:val="211F1F"/>
          <w:sz w:val="21"/>
        </w:rPr>
        <w:t>di</w:t>
      </w:r>
      <w:r>
        <w:rPr>
          <w:color w:val="211F1F"/>
          <w:spacing w:val="-7"/>
          <w:sz w:val="21"/>
        </w:rPr>
        <w:t xml:space="preserve"> </w:t>
      </w:r>
      <w:r>
        <w:rPr>
          <w:color w:val="211F1F"/>
          <w:sz w:val="21"/>
        </w:rPr>
        <w:t>lima</w:t>
      </w:r>
      <w:r>
        <w:rPr>
          <w:color w:val="211F1F"/>
          <w:spacing w:val="-7"/>
          <w:sz w:val="21"/>
        </w:rPr>
        <w:t xml:space="preserve"> </w:t>
      </w:r>
      <w:r>
        <w:rPr>
          <w:color w:val="211F1F"/>
          <w:sz w:val="21"/>
        </w:rPr>
        <w:t>wilayah</w:t>
      </w:r>
      <w:r>
        <w:rPr>
          <w:color w:val="211F1F"/>
          <w:spacing w:val="-7"/>
          <w:sz w:val="21"/>
        </w:rPr>
        <w:t xml:space="preserve"> </w:t>
      </w:r>
      <w:r>
        <w:rPr>
          <w:color w:val="211F1F"/>
          <w:sz w:val="21"/>
        </w:rPr>
        <w:t>pelayanan HKBP yang bertempat di Tarutung tanggal,</w:t>
      </w:r>
      <w:r>
        <w:rPr>
          <w:color w:val="211F1F"/>
          <w:spacing w:val="80"/>
          <w:sz w:val="21"/>
        </w:rPr>
        <w:t xml:space="preserve"> </w:t>
      </w:r>
      <w:r>
        <w:rPr>
          <w:color w:val="211F1F"/>
          <w:sz w:val="21"/>
        </w:rPr>
        <w:t>24</w:t>
      </w:r>
      <w:r>
        <w:rPr>
          <w:color w:val="211F1F"/>
          <w:spacing w:val="80"/>
          <w:sz w:val="21"/>
        </w:rPr>
        <w:t xml:space="preserve"> </w:t>
      </w:r>
      <w:r>
        <w:rPr>
          <w:color w:val="211F1F"/>
          <w:sz w:val="21"/>
        </w:rPr>
        <w:t>Maret</w:t>
      </w:r>
      <w:r>
        <w:rPr>
          <w:color w:val="211F1F"/>
          <w:spacing w:val="80"/>
          <w:sz w:val="21"/>
        </w:rPr>
        <w:t xml:space="preserve"> </w:t>
      </w:r>
      <w:r>
        <w:rPr>
          <w:color w:val="211F1F"/>
          <w:sz w:val="21"/>
        </w:rPr>
        <w:t>2017,</w:t>
      </w:r>
      <w:r>
        <w:rPr>
          <w:color w:val="211F1F"/>
          <w:spacing w:val="80"/>
          <w:sz w:val="21"/>
        </w:rPr>
        <w:t xml:space="preserve"> </w:t>
      </w:r>
      <w:r>
        <w:rPr>
          <w:color w:val="211F1F"/>
          <w:sz w:val="21"/>
        </w:rPr>
        <w:t>Medan</w:t>
      </w:r>
    </w:p>
    <w:p w14:paraId="6DB18788" w14:textId="77777777" w:rsidR="0038493F" w:rsidRDefault="00000000">
      <w:pPr>
        <w:pStyle w:val="BodyText"/>
        <w:spacing w:line="235" w:lineRule="exact"/>
        <w:ind w:left="523"/>
        <w:jc w:val="left"/>
      </w:pPr>
      <w:r>
        <w:rPr>
          <w:color w:val="211F1F"/>
        </w:rPr>
        <w:t>tanggal</w:t>
      </w:r>
      <w:r>
        <w:rPr>
          <w:color w:val="211F1F"/>
          <w:spacing w:val="50"/>
        </w:rPr>
        <w:t xml:space="preserve"> </w:t>
      </w:r>
      <w:r>
        <w:rPr>
          <w:color w:val="211F1F"/>
        </w:rPr>
        <w:t>19</w:t>
      </w:r>
      <w:r>
        <w:rPr>
          <w:color w:val="211F1F"/>
          <w:spacing w:val="40"/>
        </w:rPr>
        <w:t xml:space="preserve"> </w:t>
      </w:r>
      <w:r>
        <w:rPr>
          <w:color w:val="211F1F"/>
        </w:rPr>
        <w:t>April</w:t>
      </w:r>
      <w:r>
        <w:rPr>
          <w:color w:val="211F1F"/>
          <w:spacing w:val="50"/>
        </w:rPr>
        <w:t xml:space="preserve"> </w:t>
      </w:r>
      <w:r>
        <w:rPr>
          <w:color w:val="211F1F"/>
        </w:rPr>
        <w:t>2017,</w:t>
      </w:r>
      <w:r>
        <w:rPr>
          <w:color w:val="211F1F"/>
          <w:spacing w:val="51"/>
        </w:rPr>
        <w:t xml:space="preserve"> </w:t>
      </w:r>
      <w:r>
        <w:rPr>
          <w:color w:val="211F1F"/>
          <w:spacing w:val="-2"/>
        </w:rPr>
        <w:t>Pematang</w:t>
      </w:r>
    </w:p>
    <w:p w14:paraId="4EA94CB0" w14:textId="77777777" w:rsidR="0038493F" w:rsidRDefault="00000000">
      <w:pPr>
        <w:pStyle w:val="BodyText"/>
        <w:spacing w:line="240" w:lineRule="exact"/>
        <w:ind w:left="523"/>
        <w:jc w:val="left"/>
      </w:pPr>
      <w:r>
        <w:rPr>
          <w:color w:val="211F1F"/>
        </w:rPr>
        <w:t>Siantar</w:t>
      </w:r>
      <w:r>
        <w:rPr>
          <w:color w:val="211F1F"/>
          <w:spacing w:val="67"/>
          <w:w w:val="150"/>
        </w:rPr>
        <w:t xml:space="preserve"> </w:t>
      </w:r>
      <w:r>
        <w:rPr>
          <w:color w:val="211F1F"/>
        </w:rPr>
        <w:t>tanggal,</w:t>
      </w:r>
      <w:r>
        <w:rPr>
          <w:color w:val="211F1F"/>
          <w:spacing w:val="67"/>
          <w:w w:val="150"/>
        </w:rPr>
        <w:t xml:space="preserve"> </w:t>
      </w:r>
      <w:r>
        <w:rPr>
          <w:color w:val="211F1F"/>
        </w:rPr>
        <w:t>20</w:t>
      </w:r>
      <w:r>
        <w:rPr>
          <w:color w:val="211F1F"/>
          <w:spacing w:val="77"/>
        </w:rPr>
        <w:t xml:space="preserve"> </w:t>
      </w:r>
      <w:r>
        <w:rPr>
          <w:color w:val="211F1F"/>
        </w:rPr>
        <w:t>April</w:t>
      </w:r>
      <w:r>
        <w:rPr>
          <w:color w:val="211F1F"/>
          <w:spacing w:val="67"/>
          <w:w w:val="150"/>
        </w:rPr>
        <w:t xml:space="preserve"> </w:t>
      </w:r>
      <w:r>
        <w:rPr>
          <w:color w:val="211F1F"/>
          <w:spacing w:val="8"/>
        </w:rPr>
        <w:t>2017,</w:t>
      </w:r>
    </w:p>
    <w:p w14:paraId="4FEFE583" w14:textId="77777777" w:rsidR="0038493F" w:rsidRDefault="00000000">
      <w:pPr>
        <w:pStyle w:val="BodyText"/>
        <w:spacing w:line="240" w:lineRule="exact"/>
        <w:ind w:left="523"/>
        <w:jc w:val="left"/>
      </w:pPr>
      <w:r>
        <w:rPr>
          <w:color w:val="211F1F"/>
          <w:spacing w:val="-2"/>
        </w:rPr>
        <w:t>Pekanbaru</w:t>
      </w:r>
      <w:r>
        <w:rPr>
          <w:color w:val="211F1F"/>
          <w:spacing w:val="-14"/>
        </w:rPr>
        <w:t xml:space="preserve"> </w:t>
      </w:r>
      <w:r>
        <w:rPr>
          <w:color w:val="211F1F"/>
          <w:spacing w:val="-2"/>
        </w:rPr>
        <w:t>tanggal</w:t>
      </w:r>
      <w:r>
        <w:rPr>
          <w:color w:val="211F1F"/>
          <w:spacing w:val="-14"/>
        </w:rPr>
        <w:t xml:space="preserve"> </w:t>
      </w:r>
      <w:r>
        <w:rPr>
          <w:color w:val="211F1F"/>
          <w:spacing w:val="-2"/>
        </w:rPr>
        <w:t>12</w:t>
      </w:r>
      <w:r>
        <w:rPr>
          <w:color w:val="211F1F"/>
          <w:spacing w:val="-29"/>
        </w:rPr>
        <w:t xml:space="preserve"> </w:t>
      </w:r>
      <w:r>
        <w:rPr>
          <w:color w:val="211F1F"/>
          <w:spacing w:val="-2"/>
        </w:rPr>
        <w:t>April</w:t>
      </w:r>
      <w:r>
        <w:rPr>
          <w:color w:val="211F1F"/>
          <w:spacing w:val="-14"/>
        </w:rPr>
        <w:t xml:space="preserve"> </w:t>
      </w:r>
      <w:r>
        <w:rPr>
          <w:color w:val="211F1F"/>
          <w:spacing w:val="-2"/>
        </w:rPr>
        <w:t>2017</w:t>
      </w:r>
      <w:r>
        <w:rPr>
          <w:color w:val="211F1F"/>
          <w:spacing w:val="-13"/>
        </w:rPr>
        <w:t xml:space="preserve"> </w:t>
      </w:r>
      <w:r>
        <w:rPr>
          <w:color w:val="211F1F"/>
          <w:spacing w:val="-5"/>
        </w:rPr>
        <w:t>dan</w:t>
      </w:r>
    </w:p>
    <w:p w14:paraId="4144A9CE" w14:textId="77777777" w:rsidR="0038493F" w:rsidRDefault="00000000">
      <w:pPr>
        <w:pStyle w:val="BodyText"/>
        <w:spacing w:line="240" w:lineRule="exact"/>
        <w:ind w:left="523"/>
        <w:jc w:val="left"/>
      </w:pPr>
      <w:r>
        <w:rPr>
          <w:color w:val="211F1F"/>
        </w:rPr>
        <w:t>Jakarta</w:t>
      </w:r>
      <w:r>
        <w:rPr>
          <w:color w:val="211F1F"/>
          <w:spacing w:val="7"/>
        </w:rPr>
        <w:t xml:space="preserve"> </w:t>
      </w:r>
      <w:r>
        <w:rPr>
          <w:color w:val="211F1F"/>
        </w:rPr>
        <w:t>tanggal</w:t>
      </w:r>
      <w:r>
        <w:rPr>
          <w:color w:val="211F1F"/>
          <w:spacing w:val="7"/>
        </w:rPr>
        <w:t xml:space="preserve"> </w:t>
      </w:r>
      <w:r>
        <w:rPr>
          <w:color w:val="211F1F"/>
        </w:rPr>
        <w:t>29</w:t>
      </w:r>
      <w:r>
        <w:rPr>
          <w:color w:val="211F1F"/>
          <w:spacing w:val="7"/>
        </w:rPr>
        <w:t xml:space="preserve"> </w:t>
      </w:r>
      <w:r>
        <w:rPr>
          <w:color w:val="211F1F"/>
        </w:rPr>
        <w:t>Maret</w:t>
      </w:r>
      <w:r>
        <w:rPr>
          <w:color w:val="211F1F"/>
          <w:spacing w:val="7"/>
        </w:rPr>
        <w:t xml:space="preserve"> </w:t>
      </w:r>
      <w:r>
        <w:rPr>
          <w:color w:val="211F1F"/>
          <w:spacing w:val="-2"/>
        </w:rPr>
        <w:t>2017.</w:t>
      </w:r>
    </w:p>
    <w:p w14:paraId="02332E2A" w14:textId="77777777" w:rsidR="0038493F" w:rsidRDefault="00000000">
      <w:pPr>
        <w:pStyle w:val="ListParagraph"/>
        <w:numPr>
          <w:ilvl w:val="0"/>
          <w:numId w:val="727"/>
        </w:numPr>
        <w:tabs>
          <w:tab w:val="left" w:pos="521"/>
          <w:tab w:val="left" w:pos="523"/>
        </w:tabs>
        <w:ind w:right="155"/>
        <w:jc w:val="both"/>
        <w:rPr>
          <w:sz w:val="21"/>
        </w:rPr>
      </w:pPr>
      <w:r>
        <w:rPr>
          <w:color w:val="211F1F"/>
          <w:sz w:val="21"/>
        </w:rPr>
        <w:t>Berdasarkan</w:t>
      </w:r>
      <w:r>
        <w:rPr>
          <w:color w:val="211F1F"/>
          <w:spacing w:val="-11"/>
          <w:sz w:val="21"/>
        </w:rPr>
        <w:t xml:space="preserve"> </w:t>
      </w:r>
      <w:r>
        <w:rPr>
          <w:color w:val="211F1F"/>
          <w:sz w:val="21"/>
        </w:rPr>
        <w:t>hasil</w:t>
      </w:r>
      <w:r>
        <w:rPr>
          <w:color w:val="211F1F"/>
          <w:spacing w:val="-11"/>
          <w:sz w:val="21"/>
        </w:rPr>
        <w:t xml:space="preserve"> </w:t>
      </w:r>
      <w:r>
        <w:rPr>
          <w:color w:val="211F1F"/>
          <w:sz w:val="21"/>
        </w:rPr>
        <w:t>dan</w:t>
      </w:r>
      <w:r>
        <w:rPr>
          <w:color w:val="211F1F"/>
          <w:spacing w:val="-11"/>
          <w:sz w:val="21"/>
        </w:rPr>
        <w:t xml:space="preserve"> </w:t>
      </w:r>
      <w:r>
        <w:rPr>
          <w:color w:val="211F1F"/>
          <w:sz w:val="21"/>
        </w:rPr>
        <w:t>masukan</w:t>
      </w:r>
      <w:r>
        <w:rPr>
          <w:color w:val="211F1F"/>
          <w:spacing w:val="-11"/>
          <w:sz w:val="21"/>
        </w:rPr>
        <w:t xml:space="preserve"> </w:t>
      </w:r>
      <w:r>
        <w:rPr>
          <w:color w:val="211F1F"/>
          <w:sz w:val="21"/>
        </w:rPr>
        <w:t>dari seminar tersebut yang disesuaikan dengan Keputusan Sinode Agung, maka Komisi</w:t>
      </w:r>
      <w:r>
        <w:rPr>
          <w:color w:val="211F1F"/>
          <w:spacing w:val="-5"/>
          <w:sz w:val="21"/>
        </w:rPr>
        <w:t xml:space="preserve"> </w:t>
      </w:r>
      <w:r>
        <w:rPr>
          <w:color w:val="211F1F"/>
          <w:sz w:val="21"/>
        </w:rPr>
        <w:t xml:space="preserve">Aturan dan Peraturan </w:t>
      </w:r>
      <w:r>
        <w:rPr>
          <w:color w:val="211F1F"/>
          <w:spacing w:val="-2"/>
          <w:sz w:val="21"/>
        </w:rPr>
        <w:t>HKBP</w:t>
      </w:r>
      <w:r>
        <w:rPr>
          <w:color w:val="211F1F"/>
          <w:spacing w:val="-12"/>
          <w:sz w:val="21"/>
        </w:rPr>
        <w:t xml:space="preserve"> </w:t>
      </w:r>
      <w:r>
        <w:rPr>
          <w:color w:val="211F1F"/>
          <w:spacing w:val="-2"/>
          <w:sz w:val="21"/>
        </w:rPr>
        <w:t>menyusun</w:t>
      </w:r>
      <w:r>
        <w:rPr>
          <w:color w:val="211F1F"/>
          <w:spacing w:val="-11"/>
          <w:sz w:val="21"/>
        </w:rPr>
        <w:t xml:space="preserve"> </w:t>
      </w:r>
      <w:r>
        <w:rPr>
          <w:color w:val="211F1F"/>
          <w:spacing w:val="-2"/>
          <w:sz w:val="21"/>
        </w:rPr>
        <w:t>draft</w:t>
      </w:r>
      <w:r>
        <w:rPr>
          <w:color w:val="211F1F"/>
          <w:spacing w:val="-11"/>
          <w:sz w:val="21"/>
        </w:rPr>
        <w:t xml:space="preserve"> </w:t>
      </w:r>
      <w:r>
        <w:rPr>
          <w:color w:val="211F1F"/>
          <w:spacing w:val="-2"/>
          <w:sz w:val="21"/>
        </w:rPr>
        <w:t xml:space="preserve">pokok-pokok </w:t>
      </w:r>
      <w:r>
        <w:rPr>
          <w:color w:val="211F1F"/>
          <w:sz w:val="21"/>
        </w:rPr>
        <w:t>yang diamandemen dalam Aturan dan</w:t>
      </w:r>
      <w:r>
        <w:rPr>
          <w:color w:val="211F1F"/>
          <w:spacing w:val="32"/>
          <w:sz w:val="21"/>
        </w:rPr>
        <w:t xml:space="preserve"> </w:t>
      </w:r>
      <w:r>
        <w:rPr>
          <w:color w:val="211F1F"/>
          <w:sz w:val="21"/>
        </w:rPr>
        <w:t>Peraturan</w:t>
      </w:r>
      <w:r>
        <w:rPr>
          <w:color w:val="211F1F"/>
          <w:spacing w:val="32"/>
          <w:sz w:val="21"/>
        </w:rPr>
        <w:t xml:space="preserve"> </w:t>
      </w:r>
      <w:r>
        <w:rPr>
          <w:color w:val="211F1F"/>
          <w:sz w:val="21"/>
        </w:rPr>
        <w:t>HKBP</w:t>
      </w:r>
      <w:r>
        <w:rPr>
          <w:color w:val="211F1F"/>
          <w:spacing w:val="32"/>
          <w:sz w:val="21"/>
        </w:rPr>
        <w:t xml:space="preserve"> </w:t>
      </w:r>
      <w:r>
        <w:rPr>
          <w:color w:val="211F1F"/>
          <w:sz w:val="21"/>
        </w:rPr>
        <w:t>2002</w:t>
      </w:r>
      <w:r>
        <w:rPr>
          <w:color w:val="211F1F"/>
          <w:spacing w:val="32"/>
          <w:sz w:val="21"/>
        </w:rPr>
        <w:t xml:space="preserve"> </w:t>
      </w:r>
      <w:r>
        <w:rPr>
          <w:color w:val="211F1F"/>
          <w:spacing w:val="-2"/>
          <w:sz w:val="21"/>
        </w:rPr>
        <w:t>setelah</w:t>
      </w:r>
    </w:p>
    <w:p w14:paraId="007EAB12" w14:textId="77777777" w:rsidR="0038493F" w:rsidRDefault="0038493F">
      <w:pPr>
        <w:pStyle w:val="ListParagraph"/>
        <w:rPr>
          <w:sz w:val="21"/>
        </w:rPr>
        <w:sectPr w:rsidR="0038493F">
          <w:pgSz w:w="8380" w:h="12450"/>
          <w:pgMar w:top="760" w:right="566" w:bottom="1200" w:left="425" w:header="0" w:footer="1015" w:gutter="0"/>
          <w:cols w:num="2" w:space="720" w:equalWidth="0">
            <w:col w:w="3599" w:space="83"/>
            <w:col w:w="3707"/>
          </w:cols>
        </w:sectPr>
      </w:pPr>
    </w:p>
    <w:p w14:paraId="167592A8" w14:textId="77777777" w:rsidR="0038493F" w:rsidRDefault="00000000">
      <w:pPr>
        <w:pStyle w:val="BodyText"/>
        <w:spacing w:before="62"/>
        <w:ind w:left="480" w:right="38"/>
      </w:pPr>
      <w:r>
        <w:rPr>
          <w:color w:val="211F1F"/>
        </w:rPr>
        <w:lastRenderedPageBreak/>
        <w:t xml:space="preserve">Amandemen II. Jala marhite surat Ephorus HKBP tanggal 26 Maret </w:t>
      </w:r>
      <w:r>
        <w:rPr>
          <w:color w:val="211F1F"/>
          <w:spacing w:val="11"/>
        </w:rPr>
        <w:t>2018,</w:t>
      </w:r>
      <w:r>
        <w:rPr>
          <w:color w:val="211F1F"/>
          <w:spacing w:val="77"/>
        </w:rPr>
        <w:t xml:space="preserve">  </w:t>
      </w:r>
      <w:r>
        <w:rPr>
          <w:color w:val="211F1F"/>
          <w:spacing w:val="9"/>
        </w:rPr>
        <w:t>No:</w:t>
      </w:r>
      <w:r>
        <w:rPr>
          <w:color w:val="211F1F"/>
          <w:spacing w:val="77"/>
        </w:rPr>
        <w:t xml:space="preserve">  </w:t>
      </w:r>
      <w:r>
        <w:rPr>
          <w:color w:val="211F1F"/>
          <w:spacing w:val="11"/>
        </w:rPr>
        <w:t>321/L18/III/2018</w:t>
      </w:r>
    </w:p>
    <w:p w14:paraId="3787FB96" w14:textId="77777777" w:rsidR="0038493F" w:rsidRDefault="00000000">
      <w:pPr>
        <w:pStyle w:val="BodyText"/>
        <w:spacing w:line="237" w:lineRule="auto"/>
        <w:ind w:left="480" w:right="51"/>
      </w:pPr>
      <w:r>
        <w:rPr>
          <w:color w:val="211F1F"/>
        </w:rPr>
        <w:t>dipangidohon asa dihatai</w:t>
      </w:r>
      <w:r>
        <w:rPr>
          <w:color w:val="211F1F"/>
          <w:spacing w:val="40"/>
        </w:rPr>
        <w:t xml:space="preserve"> </w:t>
      </w:r>
      <w:r>
        <w:rPr>
          <w:color w:val="211F1F"/>
        </w:rPr>
        <w:t xml:space="preserve">ma draft amandemen i di tirket Huria, Resort </w:t>
      </w:r>
      <w:r>
        <w:rPr>
          <w:color w:val="211F1F"/>
          <w:spacing w:val="-2"/>
        </w:rPr>
        <w:t>dohot</w:t>
      </w:r>
      <w:r>
        <w:rPr>
          <w:color w:val="211F1F"/>
          <w:spacing w:val="-12"/>
        </w:rPr>
        <w:t xml:space="preserve"> </w:t>
      </w:r>
      <w:r>
        <w:rPr>
          <w:color w:val="211F1F"/>
          <w:spacing w:val="-2"/>
        </w:rPr>
        <w:t>Distrik</w:t>
      </w:r>
      <w:r>
        <w:rPr>
          <w:color w:val="211F1F"/>
          <w:spacing w:val="-11"/>
        </w:rPr>
        <w:t xml:space="preserve"> </w:t>
      </w:r>
      <w:r>
        <w:rPr>
          <w:color w:val="211F1F"/>
          <w:spacing w:val="-2"/>
        </w:rPr>
        <w:t>laos</w:t>
      </w:r>
      <w:r>
        <w:rPr>
          <w:color w:val="211F1F"/>
          <w:spacing w:val="-11"/>
        </w:rPr>
        <w:t xml:space="preserve"> </w:t>
      </w:r>
      <w:r>
        <w:rPr>
          <w:color w:val="211F1F"/>
          <w:spacing w:val="-2"/>
        </w:rPr>
        <w:t>dipasahat</w:t>
      </w:r>
      <w:r>
        <w:rPr>
          <w:color w:val="211F1F"/>
          <w:spacing w:val="-11"/>
        </w:rPr>
        <w:t xml:space="preserve"> </w:t>
      </w:r>
      <w:r>
        <w:rPr>
          <w:color w:val="211F1F"/>
          <w:spacing w:val="-2"/>
        </w:rPr>
        <w:t>ma</w:t>
      </w:r>
      <w:r>
        <w:rPr>
          <w:color w:val="211F1F"/>
          <w:spacing w:val="-11"/>
        </w:rPr>
        <w:t xml:space="preserve"> </w:t>
      </w:r>
      <w:r>
        <w:rPr>
          <w:color w:val="211F1F"/>
          <w:spacing w:val="-2"/>
        </w:rPr>
        <w:t xml:space="preserve">muse </w:t>
      </w:r>
      <w:r>
        <w:rPr>
          <w:color w:val="211F1F"/>
        </w:rPr>
        <w:t>tu Komisi Aturan dohot</w:t>
      </w:r>
      <w:r>
        <w:rPr>
          <w:color w:val="211F1F"/>
          <w:spacing w:val="40"/>
        </w:rPr>
        <w:t xml:space="preserve"> </w:t>
      </w:r>
      <w:r>
        <w:rPr>
          <w:color w:val="211F1F"/>
        </w:rPr>
        <w:t xml:space="preserve">Paraturan </w:t>
      </w:r>
      <w:r>
        <w:rPr>
          <w:color w:val="211F1F"/>
          <w:spacing w:val="-2"/>
        </w:rPr>
        <w:t>HKBP.</w:t>
      </w:r>
    </w:p>
    <w:p w14:paraId="76CB77EC" w14:textId="77777777" w:rsidR="0038493F" w:rsidRDefault="00000000">
      <w:pPr>
        <w:pStyle w:val="ListParagraph"/>
        <w:numPr>
          <w:ilvl w:val="0"/>
          <w:numId w:val="727"/>
        </w:numPr>
        <w:tabs>
          <w:tab w:val="left" w:pos="480"/>
        </w:tabs>
        <w:ind w:left="480" w:right="40" w:hanging="336"/>
        <w:jc w:val="both"/>
        <w:rPr>
          <w:sz w:val="21"/>
        </w:rPr>
      </w:pPr>
      <w:r>
        <w:rPr>
          <w:color w:val="211F1F"/>
          <w:sz w:val="21"/>
        </w:rPr>
        <w:t xml:space="preserve">Dung sahat usul dohot tanggapan tu </w:t>
      </w:r>
      <w:r>
        <w:rPr>
          <w:color w:val="211F1F"/>
          <w:spacing w:val="-4"/>
          <w:sz w:val="21"/>
        </w:rPr>
        <w:t>Komisi</w:t>
      </w:r>
      <w:r>
        <w:rPr>
          <w:color w:val="211F1F"/>
          <w:spacing w:val="-10"/>
          <w:sz w:val="21"/>
        </w:rPr>
        <w:t xml:space="preserve"> </w:t>
      </w:r>
      <w:r>
        <w:rPr>
          <w:color w:val="211F1F"/>
          <w:spacing w:val="-4"/>
          <w:sz w:val="21"/>
        </w:rPr>
        <w:t>Aturan</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Paraturan,</w:t>
      </w:r>
      <w:r>
        <w:rPr>
          <w:color w:val="211F1F"/>
          <w:spacing w:val="-9"/>
          <w:sz w:val="21"/>
        </w:rPr>
        <w:t xml:space="preserve"> </w:t>
      </w:r>
      <w:r>
        <w:rPr>
          <w:color w:val="211F1F"/>
          <w:spacing w:val="-4"/>
          <w:sz w:val="21"/>
        </w:rPr>
        <w:t xml:space="preserve">mulai </w:t>
      </w:r>
      <w:r>
        <w:rPr>
          <w:color w:val="211F1F"/>
          <w:sz w:val="21"/>
        </w:rPr>
        <w:t xml:space="preserve">ma </w:t>
      </w:r>
      <w:r>
        <w:rPr>
          <w:color w:val="211F1F"/>
          <w:spacing w:val="10"/>
          <w:sz w:val="21"/>
        </w:rPr>
        <w:t xml:space="preserve">disusun konsep amandemen </w:t>
      </w:r>
      <w:r>
        <w:rPr>
          <w:color w:val="211F1F"/>
          <w:sz w:val="21"/>
        </w:rPr>
        <w:t>Aturan</w:t>
      </w:r>
      <w:r>
        <w:rPr>
          <w:color w:val="211F1F"/>
          <w:spacing w:val="-14"/>
          <w:sz w:val="21"/>
        </w:rPr>
        <w:t xml:space="preserve"> </w:t>
      </w:r>
      <w:r>
        <w:rPr>
          <w:color w:val="211F1F"/>
          <w:sz w:val="21"/>
        </w:rPr>
        <w:t>dohot</w:t>
      </w:r>
      <w:r>
        <w:rPr>
          <w:color w:val="211F1F"/>
          <w:spacing w:val="17"/>
          <w:sz w:val="21"/>
        </w:rPr>
        <w:t xml:space="preserve"> </w:t>
      </w:r>
      <w:r>
        <w:rPr>
          <w:color w:val="211F1F"/>
          <w:sz w:val="21"/>
        </w:rPr>
        <w:t>Paraturan</w:t>
      </w:r>
      <w:r>
        <w:rPr>
          <w:color w:val="211F1F"/>
          <w:spacing w:val="-14"/>
          <w:sz w:val="21"/>
        </w:rPr>
        <w:t xml:space="preserve"> </w:t>
      </w:r>
      <w:r>
        <w:rPr>
          <w:color w:val="211F1F"/>
          <w:sz w:val="21"/>
        </w:rPr>
        <w:t>HKBP</w:t>
      </w:r>
      <w:r>
        <w:rPr>
          <w:color w:val="211F1F"/>
          <w:spacing w:val="-13"/>
          <w:sz w:val="21"/>
        </w:rPr>
        <w:t xml:space="preserve"> </w:t>
      </w:r>
      <w:r>
        <w:rPr>
          <w:color w:val="211F1F"/>
          <w:sz w:val="21"/>
        </w:rPr>
        <w:t>2002 dung Amandemen III.</w:t>
      </w:r>
    </w:p>
    <w:p w14:paraId="76C48142" w14:textId="77777777" w:rsidR="0038493F" w:rsidRDefault="00000000">
      <w:pPr>
        <w:pStyle w:val="ListParagraph"/>
        <w:numPr>
          <w:ilvl w:val="0"/>
          <w:numId w:val="727"/>
        </w:numPr>
        <w:tabs>
          <w:tab w:val="left" w:pos="480"/>
        </w:tabs>
        <w:spacing w:before="233"/>
        <w:ind w:left="480" w:right="38" w:hanging="336"/>
        <w:jc w:val="both"/>
        <w:rPr>
          <w:sz w:val="21"/>
        </w:rPr>
      </w:pPr>
      <w:r>
        <w:rPr>
          <w:color w:val="211F1F"/>
          <w:sz w:val="21"/>
        </w:rPr>
        <w:t>Di</w:t>
      </w:r>
      <w:r>
        <w:rPr>
          <w:color w:val="211F1F"/>
          <w:spacing w:val="-5"/>
          <w:sz w:val="21"/>
        </w:rPr>
        <w:t xml:space="preserve"> </w:t>
      </w:r>
      <w:r>
        <w:rPr>
          <w:color w:val="211F1F"/>
          <w:sz w:val="21"/>
        </w:rPr>
        <w:t>ari</w:t>
      </w:r>
      <w:r>
        <w:rPr>
          <w:color w:val="211F1F"/>
          <w:spacing w:val="-5"/>
          <w:sz w:val="21"/>
        </w:rPr>
        <w:t xml:space="preserve"> </w:t>
      </w:r>
      <w:r>
        <w:rPr>
          <w:color w:val="211F1F"/>
          <w:sz w:val="21"/>
        </w:rPr>
        <w:t>16-20</w:t>
      </w:r>
      <w:r>
        <w:rPr>
          <w:color w:val="211F1F"/>
          <w:spacing w:val="-5"/>
          <w:sz w:val="21"/>
        </w:rPr>
        <w:t xml:space="preserve"> </w:t>
      </w:r>
      <w:r>
        <w:rPr>
          <w:color w:val="211F1F"/>
          <w:sz w:val="21"/>
        </w:rPr>
        <w:t>Oktober</w:t>
      </w:r>
      <w:r>
        <w:rPr>
          <w:color w:val="211F1F"/>
          <w:spacing w:val="-5"/>
          <w:sz w:val="21"/>
        </w:rPr>
        <w:t xml:space="preserve"> </w:t>
      </w:r>
      <w:r>
        <w:rPr>
          <w:color w:val="211F1F"/>
          <w:sz w:val="21"/>
        </w:rPr>
        <w:t>2017,</w:t>
      </w:r>
      <w:r>
        <w:rPr>
          <w:color w:val="211F1F"/>
          <w:spacing w:val="-5"/>
          <w:sz w:val="21"/>
        </w:rPr>
        <w:t xml:space="preserve"> </w:t>
      </w:r>
      <w:r>
        <w:rPr>
          <w:color w:val="211F1F"/>
          <w:sz w:val="21"/>
        </w:rPr>
        <w:t>di</w:t>
      </w:r>
      <w:r>
        <w:rPr>
          <w:color w:val="211F1F"/>
          <w:spacing w:val="-5"/>
          <w:sz w:val="21"/>
        </w:rPr>
        <w:t xml:space="preserve"> </w:t>
      </w:r>
      <w:r>
        <w:rPr>
          <w:color w:val="211F1F"/>
          <w:sz w:val="21"/>
        </w:rPr>
        <w:t xml:space="preserve">Rapot </w:t>
      </w:r>
      <w:r>
        <w:rPr>
          <w:color w:val="211F1F"/>
          <w:spacing w:val="-4"/>
          <w:sz w:val="21"/>
        </w:rPr>
        <w:t>Pandita</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songon</w:t>
      </w:r>
      <w:r>
        <w:rPr>
          <w:color w:val="211F1F"/>
          <w:spacing w:val="-9"/>
          <w:sz w:val="21"/>
        </w:rPr>
        <w:t xml:space="preserve"> </w:t>
      </w:r>
      <w:r>
        <w:rPr>
          <w:color w:val="211F1F"/>
          <w:spacing w:val="-4"/>
          <w:sz w:val="21"/>
        </w:rPr>
        <w:t>naung</w:t>
      </w:r>
      <w:r>
        <w:rPr>
          <w:color w:val="211F1F"/>
          <w:spacing w:val="-9"/>
          <w:sz w:val="21"/>
        </w:rPr>
        <w:t xml:space="preserve"> </w:t>
      </w:r>
      <w:r>
        <w:rPr>
          <w:color w:val="211F1F"/>
          <w:spacing w:val="-4"/>
          <w:sz w:val="21"/>
        </w:rPr>
        <w:t xml:space="preserve">tarsurat </w:t>
      </w:r>
      <w:r>
        <w:rPr>
          <w:color w:val="211F1F"/>
          <w:sz w:val="21"/>
        </w:rPr>
        <w:t>di Aturan dohot</w:t>
      </w:r>
      <w:r>
        <w:rPr>
          <w:color w:val="211F1F"/>
          <w:spacing w:val="40"/>
          <w:sz w:val="21"/>
        </w:rPr>
        <w:t xml:space="preserve"> </w:t>
      </w:r>
      <w:r>
        <w:rPr>
          <w:color w:val="211F1F"/>
          <w:sz w:val="21"/>
        </w:rPr>
        <w:t>Paraturan HKBP 2002 dung</w:t>
      </w:r>
      <w:r>
        <w:rPr>
          <w:color w:val="211F1F"/>
          <w:spacing w:val="40"/>
          <w:sz w:val="21"/>
        </w:rPr>
        <w:t xml:space="preserve"> </w:t>
      </w:r>
      <w:r>
        <w:rPr>
          <w:color w:val="211F1F"/>
          <w:sz w:val="21"/>
        </w:rPr>
        <w:t xml:space="preserve">Amandemen II, sada ulaon ni Rapot Pandita HKBP i ma: Mangalehon pamingkirion teologis </w:t>
      </w:r>
      <w:r>
        <w:rPr>
          <w:color w:val="211F1F"/>
          <w:spacing w:val="-8"/>
          <w:sz w:val="21"/>
        </w:rPr>
        <w:t>taringot</w:t>
      </w:r>
      <w:r>
        <w:rPr>
          <w:color w:val="211F1F"/>
          <w:spacing w:val="-6"/>
          <w:sz w:val="21"/>
        </w:rPr>
        <w:t xml:space="preserve"> </w:t>
      </w:r>
      <w:r>
        <w:rPr>
          <w:color w:val="211F1F"/>
          <w:spacing w:val="-8"/>
          <w:sz w:val="21"/>
        </w:rPr>
        <w:t>tu</w:t>
      </w:r>
      <w:r>
        <w:rPr>
          <w:color w:val="211F1F"/>
          <w:spacing w:val="-5"/>
          <w:sz w:val="21"/>
        </w:rPr>
        <w:t xml:space="preserve"> </w:t>
      </w:r>
      <w:r>
        <w:rPr>
          <w:color w:val="211F1F"/>
          <w:spacing w:val="-8"/>
          <w:sz w:val="21"/>
        </w:rPr>
        <w:t>eklesiologi</w:t>
      </w:r>
      <w:r>
        <w:rPr>
          <w:color w:val="211F1F"/>
          <w:spacing w:val="-5"/>
          <w:sz w:val="21"/>
        </w:rPr>
        <w:t xml:space="preserve"> </w:t>
      </w:r>
      <w:r>
        <w:rPr>
          <w:color w:val="211F1F"/>
          <w:spacing w:val="-8"/>
          <w:sz w:val="21"/>
        </w:rPr>
        <w:t>HKBP</w:t>
      </w:r>
      <w:r>
        <w:rPr>
          <w:color w:val="211F1F"/>
          <w:spacing w:val="-5"/>
          <w:sz w:val="21"/>
        </w:rPr>
        <w:t xml:space="preserve"> </w:t>
      </w:r>
      <w:r>
        <w:rPr>
          <w:color w:val="211F1F"/>
          <w:spacing w:val="-8"/>
          <w:sz w:val="21"/>
        </w:rPr>
        <w:t>tu</w:t>
      </w:r>
      <w:r>
        <w:rPr>
          <w:color w:val="211F1F"/>
          <w:spacing w:val="-5"/>
          <w:sz w:val="21"/>
        </w:rPr>
        <w:t xml:space="preserve"> </w:t>
      </w:r>
      <w:r>
        <w:rPr>
          <w:color w:val="211F1F"/>
          <w:spacing w:val="-8"/>
          <w:sz w:val="21"/>
        </w:rPr>
        <w:t xml:space="preserve">Komisi </w:t>
      </w:r>
      <w:r>
        <w:rPr>
          <w:color w:val="211F1F"/>
          <w:spacing w:val="-4"/>
          <w:sz w:val="21"/>
        </w:rPr>
        <w:t>Aturan</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Paraturan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Domu </w:t>
      </w:r>
      <w:r>
        <w:rPr>
          <w:color w:val="211F1F"/>
          <w:sz w:val="21"/>
        </w:rPr>
        <w:t xml:space="preserve">tusi, nunga dijalo Komisi Aturan </w:t>
      </w:r>
      <w:r>
        <w:rPr>
          <w:color w:val="211F1F"/>
          <w:spacing w:val="11"/>
          <w:sz w:val="21"/>
        </w:rPr>
        <w:t xml:space="preserve">dohot </w:t>
      </w:r>
      <w:r>
        <w:rPr>
          <w:color w:val="211F1F"/>
          <w:spacing w:val="12"/>
          <w:sz w:val="21"/>
        </w:rPr>
        <w:t xml:space="preserve">Paraturan </w:t>
      </w:r>
      <w:r>
        <w:rPr>
          <w:color w:val="211F1F"/>
          <w:spacing w:val="10"/>
          <w:sz w:val="21"/>
        </w:rPr>
        <w:t xml:space="preserve">HKBP </w:t>
      </w:r>
      <w:r>
        <w:rPr>
          <w:color w:val="211F1F"/>
          <w:spacing w:val="11"/>
          <w:sz w:val="21"/>
        </w:rPr>
        <w:t xml:space="preserve">angka </w:t>
      </w:r>
      <w:r>
        <w:rPr>
          <w:color w:val="211F1F"/>
          <w:spacing w:val="-2"/>
          <w:sz w:val="21"/>
        </w:rPr>
        <w:t>masukan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tanggapan</w:t>
      </w:r>
      <w:r>
        <w:rPr>
          <w:color w:val="211F1F"/>
          <w:spacing w:val="-11"/>
          <w:sz w:val="21"/>
        </w:rPr>
        <w:t xml:space="preserve"> </w:t>
      </w:r>
      <w:r>
        <w:rPr>
          <w:color w:val="211F1F"/>
          <w:spacing w:val="-2"/>
          <w:sz w:val="21"/>
        </w:rPr>
        <w:t>sian</w:t>
      </w:r>
      <w:r>
        <w:rPr>
          <w:color w:val="211F1F"/>
          <w:spacing w:val="-8"/>
          <w:sz w:val="21"/>
        </w:rPr>
        <w:t xml:space="preserve"> </w:t>
      </w:r>
      <w:r>
        <w:rPr>
          <w:color w:val="211F1F"/>
          <w:spacing w:val="-2"/>
          <w:sz w:val="21"/>
        </w:rPr>
        <w:t xml:space="preserve">Rapot </w:t>
      </w:r>
      <w:r>
        <w:rPr>
          <w:color w:val="211F1F"/>
          <w:sz w:val="21"/>
        </w:rPr>
        <w:t>Pandita</w:t>
      </w:r>
      <w:r>
        <w:rPr>
          <w:color w:val="211F1F"/>
          <w:spacing w:val="-19"/>
          <w:sz w:val="21"/>
        </w:rPr>
        <w:t xml:space="preserve"> </w:t>
      </w:r>
      <w:r>
        <w:rPr>
          <w:color w:val="211F1F"/>
          <w:sz w:val="21"/>
        </w:rPr>
        <w:t>HKBP.</w:t>
      </w:r>
    </w:p>
    <w:p w14:paraId="6B9FA9CD" w14:textId="77777777" w:rsidR="0038493F" w:rsidRDefault="00000000">
      <w:pPr>
        <w:pStyle w:val="ListParagraph"/>
        <w:numPr>
          <w:ilvl w:val="0"/>
          <w:numId w:val="727"/>
        </w:numPr>
        <w:tabs>
          <w:tab w:val="left" w:pos="479"/>
        </w:tabs>
        <w:spacing w:line="223" w:lineRule="exact"/>
        <w:ind w:left="479" w:hanging="335"/>
        <w:jc w:val="both"/>
        <w:rPr>
          <w:sz w:val="21"/>
        </w:rPr>
      </w:pPr>
      <w:r>
        <w:rPr>
          <w:color w:val="211F1F"/>
          <w:sz w:val="21"/>
        </w:rPr>
        <w:t>Dung</w:t>
      </w:r>
      <w:r>
        <w:rPr>
          <w:color w:val="211F1F"/>
          <w:spacing w:val="19"/>
          <w:sz w:val="21"/>
        </w:rPr>
        <w:t xml:space="preserve"> </w:t>
      </w:r>
      <w:r>
        <w:rPr>
          <w:color w:val="211F1F"/>
          <w:sz w:val="21"/>
        </w:rPr>
        <w:t>ro</w:t>
      </w:r>
      <w:r>
        <w:rPr>
          <w:color w:val="211F1F"/>
          <w:spacing w:val="21"/>
          <w:sz w:val="21"/>
        </w:rPr>
        <w:t xml:space="preserve"> </w:t>
      </w:r>
      <w:r>
        <w:rPr>
          <w:color w:val="211F1F"/>
          <w:sz w:val="21"/>
        </w:rPr>
        <w:t>angka</w:t>
      </w:r>
      <w:r>
        <w:rPr>
          <w:color w:val="211F1F"/>
          <w:spacing w:val="21"/>
          <w:sz w:val="21"/>
        </w:rPr>
        <w:t xml:space="preserve"> </w:t>
      </w:r>
      <w:r>
        <w:rPr>
          <w:color w:val="211F1F"/>
          <w:sz w:val="21"/>
        </w:rPr>
        <w:t>masukan</w:t>
      </w:r>
      <w:r>
        <w:rPr>
          <w:color w:val="211F1F"/>
          <w:spacing w:val="21"/>
          <w:sz w:val="21"/>
        </w:rPr>
        <w:t xml:space="preserve"> </w:t>
      </w:r>
      <w:r>
        <w:rPr>
          <w:color w:val="211F1F"/>
          <w:sz w:val="21"/>
        </w:rPr>
        <w:t>sian</w:t>
      </w:r>
      <w:r>
        <w:rPr>
          <w:color w:val="211F1F"/>
          <w:spacing w:val="21"/>
          <w:sz w:val="21"/>
        </w:rPr>
        <w:t xml:space="preserve"> </w:t>
      </w:r>
      <w:r>
        <w:rPr>
          <w:color w:val="211F1F"/>
          <w:spacing w:val="-2"/>
          <w:sz w:val="21"/>
        </w:rPr>
        <w:t>tirket</w:t>
      </w:r>
    </w:p>
    <w:p w14:paraId="6741FBCE" w14:textId="77777777" w:rsidR="0038493F" w:rsidRDefault="00000000">
      <w:pPr>
        <w:pStyle w:val="BodyText"/>
        <w:ind w:left="480" w:right="38"/>
      </w:pPr>
      <w:r>
        <w:rPr>
          <w:color w:val="211F1F"/>
          <w:spacing w:val="9"/>
        </w:rPr>
        <w:t xml:space="preserve">Huria, Resort, Distrik, </w:t>
      </w:r>
      <w:r>
        <w:rPr>
          <w:color w:val="211F1F"/>
          <w:spacing w:val="11"/>
        </w:rPr>
        <w:t xml:space="preserve">Seminar </w:t>
      </w:r>
      <w:r>
        <w:rPr>
          <w:color w:val="211F1F"/>
        </w:rPr>
        <w:t>Eklesiologi dohot</w:t>
      </w:r>
      <w:r>
        <w:rPr>
          <w:color w:val="211F1F"/>
          <w:spacing w:val="40"/>
        </w:rPr>
        <w:t xml:space="preserve"> </w:t>
      </w:r>
      <w:r>
        <w:rPr>
          <w:color w:val="211F1F"/>
        </w:rPr>
        <w:t>Rapot Pandita, diulahi Komisi Aturan dohot</w:t>
      </w:r>
      <w:r>
        <w:rPr>
          <w:color w:val="211F1F"/>
          <w:spacing w:val="40"/>
        </w:rPr>
        <w:t xml:space="preserve"> </w:t>
      </w:r>
      <w:r>
        <w:rPr>
          <w:color w:val="211F1F"/>
        </w:rPr>
        <w:t>Para- turan ma muse pabagashon konsep Aturan</w:t>
      </w:r>
      <w:r>
        <w:rPr>
          <w:color w:val="211F1F"/>
          <w:spacing w:val="-14"/>
        </w:rPr>
        <w:t xml:space="preserve"> </w:t>
      </w:r>
      <w:r>
        <w:rPr>
          <w:color w:val="211F1F"/>
        </w:rPr>
        <w:t>dohot</w:t>
      </w:r>
      <w:r>
        <w:rPr>
          <w:color w:val="211F1F"/>
          <w:spacing w:val="19"/>
        </w:rPr>
        <w:t xml:space="preserve"> </w:t>
      </w:r>
      <w:r>
        <w:rPr>
          <w:color w:val="211F1F"/>
        </w:rPr>
        <w:t>Paraturan</w:t>
      </w:r>
      <w:r>
        <w:rPr>
          <w:color w:val="211F1F"/>
          <w:spacing w:val="-14"/>
        </w:rPr>
        <w:t xml:space="preserve"> </w:t>
      </w:r>
      <w:r>
        <w:rPr>
          <w:color w:val="211F1F"/>
        </w:rPr>
        <w:t>HKBP</w:t>
      </w:r>
      <w:r>
        <w:rPr>
          <w:color w:val="211F1F"/>
          <w:spacing w:val="-13"/>
        </w:rPr>
        <w:t xml:space="preserve"> </w:t>
      </w:r>
      <w:r>
        <w:rPr>
          <w:color w:val="211F1F"/>
        </w:rPr>
        <w:t xml:space="preserve">2002 dung Amandemen III marhite na patupa lokakarya di tolu inganan </w:t>
      </w:r>
      <w:r>
        <w:rPr>
          <w:color w:val="211F1F"/>
          <w:spacing w:val="-8"/>
        </w:rPr>
        <w:t>panghobasion</w:t>
      </w:r>
      <w:r>
        <w:rPr>
          <w:color w:val="211F1F"/>
          <w:spacing w:val="-4"/>
        </w:rPr>
        <w:t xml:space="preserve"> </w:t>
      </w:r>
      <w:r>
        <w:rPr>
          <w:color w:val="211F1F"/>
          <w:spacing w:val="-8"/>
        </w:rPr>
        <w:t>ni</w:t>
      </w:r>
      <w:r>
        <w:rPr>
          <w:color w:val="211F1F"/>
          <w:spacing w:val="-4"/>
        </w:rPr>
        <w:t xml:space="preserve"> </w:t>
      </w:r>
      <w:r>
        <w:rPr>
          <w:color w:val="211F1F"/>
          <w:spacing w:val="-8"/>
        </w:rPr>
        <w:t>HKBP,</w:t>
      </w:r>
      <w:r>
        <w:rPr>
          <w:color w:val="211F1F"/>
          <w:spacing w:val="-4"/>
        </w:rPr>
        <w:t xml:space="preserve"> </w:t>
      </w:r>
      <w:r>
        <w:rPr>
          <w:color w:val="211F1F"/>
          <w:spacing w:val="-8"/>
        </w:rPr>
        <w:t>i</w:t>
      </w:r>
      <w:r>
        <w:rPr>
          <w:color w:val="211F1F"/>
          <w:spacing w:val="-4"/>
        </w:rPr>
        <w:t xml:space="preserve"> </w:t>
      </w:r>
      <w:r>
        <w:rPr>
          <w:color w:val="211F1F"/>
          <w:spacing w:val="-8"/>
        </w:rPr>
        <w:t>ma</w:t>
      </w:r>
      <w:r>
        <w:rPr>
          <w:color w:val="211F1F"/>
          <w:spacing w:val="-4"/>
        </w:rPr>
        <w:t xml:space="preserve"> </w:t>
      </w:r>
      <w:r>
        <w:rPr>
          <w:color w:val="211F1F"/>
          <w:spacing w:val="-8"/>
        </w:rPr>
        <w:t>di</w:t>
      </w:r>
      <w:r>
        <w:rPr>
          <w:color w:val="211F1F"/>
          <w:spacing w:val="-4"/>
        </w:rPr>
        <w:t xml:space="preserve"> </w:t>
      </w:r>
      <w:r>
        <w:rPr>
          <w:color w:val="211F1F"/>
          <w:spacing w:val="-8"/>
        </w:rPr>
        <w:t xml:space="preserve">daerah </w:t>
      </w:r>
      <w:r>
        <w:rPr>
          <w:color w:val="211F1F"/>
          <w:spacing w:val="12"/>
        </w:rPr>
        <w:t xml:space="preserve">tradisional, transisional </w:t>
      </w:r>
      <w:r>
        <w:rPr>
          <w:color w:val="211F1F"/>
          <w:spacing w:val="10"/>
        </w:rPr>
        <w:t xml:space="preserve">dohot </w:t>
      </w:r>
      <w:r>
        <w:rPr>
          <w:color w:val="211F1F"/>
        </w:rPr>
        <w:t>perkotaan. Lokakarya i dipatupa di Tarutung</w:t>
      </w:r>
      <w:r>
        <w:rPr>
          <w:color w:val="211F1F"/>
          <w:spacing w:val="-14"/>
        </w:rPr>
        <w:t xml:space="preserve"> </w:t>
      </w:r>
      <w:r>
        <w:rPr>
          <w:color w:val="211F1F"/>
        </w:rPr>
        <w:t>ari</w:t>
      </w:r>
      <w:r>
        <w:rPr>
          <w:color w:val="211F1F"/>
          <w:spacing w:val="-13"/>
        </w:rPr>
        <w:t xml:space="preserve"> </w:t>
      </w:r>
      <w:r>
        <w:rPr>
          <w:color w:val="211F1F"/>
        </w:rPr>
        <w:t>2</w:t>
      </w:r>
      <w:r>
        <w:rPr>
          <w:color w:val="211F1F"/>
          <w:spacing w:val="-13"/>
        </w:rPr>
        <w:t xml:space="preserve"> </w:t>
      </w:r>
      <w:r>
        <w:rPr>
          <w:color w:val="211F1F"/>
        </w:rPr>
        <w:t>Februari</w:t>
      </w:r>
      <w:r>
        <w:rPr>
          <w:color w:val="211F1F"/>
          <w:spacing w:val="-13"/>
        </w:rPr>
        <w:t xml:space="preserve"> </w:t>
      </w:r>
      <w:r>
        <w:rPr>
          <w:color w:val="211F1F"/>
        </w:rPr>
        <w:t>2018,</w:t>
      </w:r>
      <w:r>
        <w:rPr>
          <w:color w:val="211F1F"/>
          <w:spacing w:val="-13"/>
        </w:rPr>
        <w:t xml:space="preserve"> </w:t>
      </w:r>
      <w:r>
        <w:rPr>
          <w:color w:val="211F1F"/>
        </w:rPr>
        <w:t>Medan ari</w:t>
      </w:r>
      <w:r>
        <w:rPr>
          <w:color w:val="211F1F"/>
          <w:spacing w:val="-14"/>
        </w:rPr>
        <w:t xml:space="preserve"> </w:t>
      </w:r>
      <w:r>
        <w:rPr>
          <w:color w:val="211F1F"/>
        </w:rPr>
        <w:t>20</w:t>
      </w:r>
      <w:r>
        <w:rPr>
          <w:color w:val="211F1F"/>
          <w:spacing w:val="-13"/>
        </w:rPr>
        <w:t xml:space="preserve"> </w:t>
      </w:r>
      <w:r>
        <w:rPr>
          <w:color w:val="211F1F"/>
        </w:rPr>
        <w:t>Februari</w:t>
      </w:r>
      <w:r>
        <w:rPr>
          <w:color w:val="211F1F"/>
          <w:spacing w:val="-13"/>
        </w:rPr>
        <w:t xml:space="preserve"> </w:t>
      </w:r>
      <w:r>
        <w:rPr>
          <w:color w:val="211F1F"/>
        </w:rPr>
        <w:t>2018</w:t>
      </w:r>
      <w:r>
        <w:rPr>
          <w:color w:val="211F1F"/>
          <w:spacing w:val="-13"/>
        </w:rPr>
        <w:t xml:space="preserve"> </w:t>
      </w:r>
      <w:r>
        <w:rPr>
          <w:color w:val="211F1F"/>
        </w:rPr>
        <w:t>dohot</w:t>
      </w:r>
      <w:r>
        <w:rPr>
          <w:color w:val="211F1F"/>
          <w:spacing w:val="-13"/>
        </w:rPr>
        <w:t xml:space="preserve"> </w:t>
      </w:r>
      <w:r>
        <w:rPr>
          <w:color w:val="211F1F"/>
        </w:rPr>
        <w:t>di</w:t>
      </w:r>
      <w:r>
        <w:rPr>
          <w:color w:val="211F1F"/>
          <w:spacing w:val="-13"/>
        </w:rPr>
        <w:t xml:space="preserve"> </w:t>
      </w:r>
      <w:r>
        <w:rPr>
          <w:color w:val="211F1F"/>
        </w:rPr>
        <w:t>Jakarta ari 28 Februari 2018.</w:t>
      </w:r>
    </w:p>
    <w:p w14:paraId="6966020C" w14:textId="77777777" w:rsidR="0038493F" w:rsidRDefault="00000000">
      <w:pPr>
        <w:pStyle w:val="ListParagraph"/>
        <w:numPr>
          <w:ilvl w:val="0"/>
          <w:numId w:val="727"/>
        </w:numPr>
        <w:tabs>
          <w:tab w:val="left" w:pos="479"/>
        </w:tabs>
        <w:spacing w:line="222" w:lineRule="exact"/>
        <w:ind w:left="479" w:hanging="335"/>
        <w:jc w:val="both"/>
        <w:rPr>
          <w:sz w:val="21"/>
        </w:rPr>
      </w:pPr>
      <w:r>
        <w:rPr>
          <w:color w:val="211F1F"/>
          <w:spacing w:val="10"/>
          <w:sz w:val="21"/>
        </w:rPr>
        <w:t>Dung</w:t>
      </w:r>
      <w:r>
        <w:rPr>
          <w:color w:val="211F1F"/>
          <w:spacing w:val="57"/>
          <w:sz w:val="21"/>
        </w:rPr>
        <w:t xml:space="preserve"> </w:t>
      </w:r>
      <w:r>
        <w:rPr>
          <w:color w:val="211F1F"/>
          <w:sz w:val="21"/>
        </w:rPr>
        <w:t>ro</w:t>
      </w:r>
      <w:r>
        <w:rPr>
          <w:color w:val="211F1F"/>
          <w:spacing w:val="59"/>
          <w:sz w:val="21"/>
        </w:rPr>
        <w:t xml:space="preserve"> </w:t>
      </w:r>
      <w:r>
        <w:rPr>
          <w:color w:val="211F1F"/>
          <w:spacing w:val="11"/>
          <w:sz w:val="21"/>
        </w:rPr>
        <w:t>angka</w:t>
      </w:r>
      <w:r>
        <w:rPr>
          <w:color w:val="211F1F"/>
          <w:spacing w:val="60"/>
          <w:sz w:val="21"/>
        </w:rPr>
        <w:t xml:space="preserve"> </w:t>
      </w:r>
      <w:r>
        <w:rPr>
          <w:color w:val="211F1F"/>
          <w:spacing w:val="12"/>
          <w:sz w:val="21"/>
        </w:rPr>
        <w:t>masukan</w:t>
      </w:r>
      <w:r>
        <w:rPr>
          <w:color w:val="211F1F"/>
          <w:spacing w:val="60"/>
          <w:sz w:val="21"/>
        </w:rPr>
        <w:t xml:space="preserve"> </w:t>
      </w:r>
      <w:r>
        <w:rPr>
          <w:color w:val="211F1F"/>
          <w:spacing w:val="12"/>
          <w:sz w:val="21"/>
        </w:rPr>
        <w:t>dohot</w:t>
      </w:r>
    </w:p>
    <w:p w14:paraId="09697C00" w14:textId="77777777" w:rsidR="0038493F" w:rsidRDefault="00000000">
      <w:pPr>
        <w:pStyle w:val="BodyText"/>
        <w:spacing w:line="241" w:lineRule="exact"/>
        <w:ind w:left="480"/>
      </w:pPr>
      <w:r>
        <w:rPr>
          <w:color w:val="211F1F"/>
        </w:rPr>
        <w:t>tanggapan</w:t>
      </w:r>
      <w:r>
        <w:rPr>
          <w:color w:val="211F1F"/>
          <w:spacing w:val="23"/>
        </w:rPr>
        <w:t xml:space="preserve"> </w:t>
      </w:r>
      <w:r>
        <w:rPr>
          <w:color w:val="211F1F"/>
        </w:rPr>
        <w:t>sian</w:t>
      </w:r>
      <w:r>
        <w:rPr>
          <w:color w:val="211F1F"/>
          <w:spacing w:val="71"/>
          <w:w w:val="150"/>
        </w:rPr>
        <w:t xml:space="preserve"> </w:t>
      </w:r>
      <w:r>
        <w:rPr>
          <w:color w:val="211F1F"/>
        </w:rPr>
        <w:t>Lokakarya,</w:t>
      </w:r>
      <w:r>
        <w:rPr>
          <w:color w:val="211F1F"/>
          <w:spacing w:val="23"/>
        </w:rPr>
        <w:t xml:space="preserve"> </w:t>
      </w:r>
      <w:r>
        <w:rPr>
          <w:color w:val="211F1F"/>
          <w:spacing w:val="-2"/>
        </w:rPr>
        <w:t>diulahi</w:t>
      </w:r>
    </w:p>
    <w:p w14:paraId="2EC6C638" w14:textId="77777777" w:rsidR="0038493F" w:rsidRDefault="00000000">
      <w:pPr>
        <w:pStyle w:val="BodyText"/>
        <w:spacing w:before="62"/>
        <w:ind w:left="523" w:right="158"/>
      </w:pPr>
      <w:r>
        <w:br w:type="column"/>
      </w:r>
      <w:r>
        <w:rPr>
          <w:color w:val="211F1F"/>
        </w:rPr>
        <w:t>Amandemen II. Kemudian melalui surat Ephorus HKBP tertanggal 26 Maret</w:t>
      </w:r>
      <w:r>
        <w:rPr>
          <w:color w:val="211F1F"/>
          <w:spacing w:val="31"/>
        </w:rPr>
        <w:t xml:space="preserve"> </w:t>
      </w:r>
      <w:r>
        <w:rPr>
          <w:color w:val="211F1F"/>
        </w:rPr>
        <w:t>2018,</w:t>
      </w:r>
      <w:r>
        <w:rPr>
          <w:color w:val="211F1F"/>
          <w:spacing w:val="31"/>
        </w:rPr>
        <w:t xml:space="preserve"> </w:t>
      </w:r>
      <w:r>
        <w:rPr>
          <w:color w:val="211F1F"/>
        </w:rPr>
        <w:t>No:</w:t>
      </w:r>
      <w:r>
        <w:rPr>
          <w:color w:val="211F1F"/>
          <w:spacing w:val="32"/>
        </w:rPr>
        <w:t xml:space="preserve"> </w:t>
      </w:r>
      <w:r>
        <w:rPr>
          <w:color w:val="211F1F"/>
          <w:spacing w:val="-2"/>
        </w:rPr>
        <w:t>321/L18/III/2018</w:t>
      </w:r>
    </w:p>
    <w:p w14:paraId="1AAF315B" w14:textId="77777777" w:rsidR="0038493F" w:rsidRDefault="00000000">
      <w:pPr>
        <w:pStyle w:val="BodyText"/>
        <w:spacing w:line="237" w:lineRule="auto"/>
        <w:ind w:left="523" w:right="148"/>
      </w:pPr>
      <w:r>
        <w:rPr>
          <w:color w:val="211F1F"/>
        </w:rPr>
        <w:t xml:space="preserve">meminta agar draft amandemen tersebut dibahas di tingkat huria, Resort dan Distrik lalu menyam- </w:t>
      </w:r>
      <w:r>
        <w:rPr>
          <w:color w:val="211F1F"/>
          <w:spacing w:val="-4"/>
        </w:rPr>
        <w:t>paikannya</w:t>
      </w:r>
      <w:r>
        <w:rPr>
          <w:color w:val="211F1F"/>
          <w:spacing w:val="-10"/>
        </w:rPr>
        <w:t xml:space="preserve"> </w:t>
      </w:r>
      <w:r>
        <w:rPr>
          <w:color w:val="211F1F"/>
          <w:spacing w:val="-4"/>
        </w:rPr>
        <w:t>kembali</w:t>
      </w:r>
      <w:r>
        <w:rPr>
          <w:color w:val="211F1F"/>
          <w:spacing w:val="-9"/>
        </w:rPr>
        <w:t xml:space="preserve"> </w:t>
      </w:r>
      <w:r>
        <w:rPr>
          <w:color w:val="211F1F"/>
          <w:spacing w:val="-4"/>
        </w:rPr>
        <w:t>ke</w:t>
      </w:r>
      <w:r>
        <w:rPr>
          <w:color w:val="211F1F"/>
          <w:spacing w:val="-6"/>
        </w:rPr>
        <w:t xml:space="preserve"> </w:t>
      </w:r>
      <w:r>
        <w:rPr>
          <w:color w:val="211F1F"/>
          <w:spacing w:val="-4"/>
        </w:rPr>
        <w:t>Komisi</w:t>
      </w:r>
      <w:r>
        <w:rPr>
          <w:color w:val="211F1F"/>
          <w:spacing w:val="-9"/>
        </w:rPr>
        <w:t xml:space="preserve"> </w:t>
      </w:r>
      <w:r>
        <w:rPr>
          <w:color w:val="211F1F"/>
          <w:spacing w:val="-4"/>
        </w:rPr>
        <w:t xml:space="preserve">Aturan </w:t>
      </w:r>
      <w:r>
        <w:rPr>
          <w:color w:val="211F1F"/>
        </w:rPr>
        <w:t>dan Peraturan HKBP.</w:t>
      </w:r>
    </w:p>
    <w:p w14:paraId="4E052FD2" w14:textId="77777777" w:rsidR="0038493F" w:rsidRDefault="00000000">
      <w:pPr>
        <w:pStyle w:val="ListParagraph"/>
        <w:numPr>
          <w:ilvl w:val="0"/>
          <w:numId w:val="728"/>
        </w:numPr>
        <w:tabs>
          <w:tab w:val="left" w:pos="521"/>
          <w:tab w:val="left" w:pos="523"/>
        </w:tabs>
        <w:ind w:left="523" w:right="145" w:hanging="380"/>
        <w:jc w:val="both"/>
        <w:rPr>
          <w:sz w:val="21"/>
        </w:rPr>
      </w:pPr>
      <w:r>
        <w:rPr>
          <w:color w:val="211F1F"/>
          <w:spacing w:val="12"/>
          <w:sz w:val="21"/>
        </w:rPr>
        <w:t xml:space="preserve">Setelah masukan, </w:t>
      </w:r>
      <w:r>
        <w:rPr>
          <w:color w:val="211F1F"/>
          <w:spacing w:val="10"/>
          <w:sz w:val="21"/>
        </w:rPr>
        <w:t xml:space="preserve">usul dan </w:t>
      </w:r>
      <w:r>
        <w:rPr>
          <w:color w:val="211F1F"/>
          <w:sz w:val="21"/>
        </w:rPr>
        <w:t xml:space="preserve">tanggapan diterima Komisi Aturan dan Peraturan, mulailah disusun </w:t>
      </w:r>
      <w:r>
        <w:rPr>
          <w:color w:val="211F1F"/>
          <w:spacing w:val="-2"/>
          <w:sz w:val="21"/>
        </w:rPr>
        <w:t>konsep</w:t>
      </w:r>
      <w:r>
        <w:rPr>
          <w:color w:val="211F1F"/>
          <w:spacing w:val="-7"/>
          <w:sz w:val="21"/>
        </w:rPr>
        <w:t xml:space="preserve"> </w:t>
      </w:r>
      <w:r>
        <w:rPr>
          <w:color w:val="211F1F"/>
          <w:spacing w:val="-2"/>
          <w:sz w:val="21"/>
        </w:rPr>
        <w:t>amandemen terhadap</w:t>
      </w:r>
      <w:r>
        <w:rPr>
          <w:color w:val="211F1F"/>
          <w:spacing w:val="-12"/>
          <w:sz w:val="21"/>
        </w:rPr>
        <w:t xml:space="preserve"> </w:t>
      </w:r>
      <w:r>
        <w:rPr>
          <w:color w:val="211F1F"/>
          <w:spacing w:val="-2"/>
          <w:sz w:val="21"/>
        </w:rPr>
        <w:t xml:space="preserve">Aturan </w:t>
      </w:r>
      <w:r>
        <w:rPr>
          <w:color w:val="211F1F"/>
          <w:sz w:val="21"/>
        </w:rPr>
        <w:t>dan Paraturan HKBP 2002 setelah Amandemen III.</w:t>
      </w:r>
    </w:p>
    <w:p w14:paraId="38087B3C" w14:textId="77777777" w:rsidR="0038493F" w:rsidRDefault="00000000">
      <w:pPr>
        <w:pStyle w:val="ListParagraph"/>
        <w:numPr>
          <w:ilvl w:val="0"/>
          <w:numId w:val="728"/>
        </w:numPr>
        <w:tabs>
          <w:tab w:val="left" w:pos="521"/>
          <w:tab w:val="left" w:pos="523"/>
        </w:tabs>
        <w:spacing w:line="237" w:lineRule="auto"/>
        <w:ind w:left="523" w:right="148" w:hanging="380"/>
        <w:jc w:val="both"/>
        <w:rPr>
          <w:sz w:val="21"/>
        </w:rPr>
      </w:pPr>
      <w:r>
        <w:rPr>
          <w:color w:val="211F1F"/>
          <w:sz w:val="21"/>
        </w:rPr>
        <w:t xml:space="preserve">Pada tanggal 16-20 Oktober 2017, </w:t>
      </w:r>
      <w:r>
        <w:rPr>
          <w:color w:val="211F1F"/>
          <w:spacing w:val="-6"/>
          <w:sz w:val="21"/>
        </w:rPr>
        <w:t>di</w:t>
      </w:r>
      <w:r>
        <w:rPr>
          <w:color w:val="211F1F"/>
          <w:spacing w:val="-8"/>
          <w:sz w:val="21"/>
        </w:rPr>
        <w:t xml:space="preserve"> </w:t>
      </w:r>
      <w:r>
        <w:rPr>
          <w:color w:val="211F1F"/>
          <w:spacing w:val="-6"/>
          <w:sz w:val="21"/>
        </w:rPr>
        <w:t>Rapat</w:t>
      </w:r>
      <w:r>
        <w:rPr>
          <w:color w:val="211F1F"/>
          <w:spacing w:val="-7"/>
          <w:sz w:val="21"/>
        </w:rPr>
        <w:t xml:space="preserve"> </w:t>
      </w:r>
      <w:r>
        <w:rPr>
          <w:color w:val="211F1F"/>
          <w:spacing w:val="-6"/>
          <w:sz w:val="21"/>
        </w:rPr>
        <w:t>Pendeta</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 xml:space="preserve">sebagaimana </w:t>
      </w:r>
      <w:r>
        <w:rPr>
          <w:color w:val="211F1F"/>
          <w:spacing w:val="-4"/>
          <w:sz w:val="21"/>
        </w:rPr>
        <w:t>tercantum</w:t>
      </w:r>
      <w:r>
        <w:rPr>
          <w:color w:val="211F1F"/>
          <w:spacing w:val="-10"/>
          <w:sz w:val="21"/>
        </w:rPr>
        <w:t xml:space="preserve"> </w:t>
      </w:r>
      <w:r>
        <w:rPr>
          <w:color w:val="211F1F"/>
          <w:spacing w:val="-4"/>
          <w:sz w:val="21"/>
        </w:rPr>
        <w:t>pada</w:t>
      </w:r>
      <w:r>
        <w:rPr>
          <w:color w:val="211F1F"/>
          <w:spacing w:val="-9"/>
          <w:sz w:val="21"/>
        </w:rPr>
        <w:t xml:space="preserve"> </w:t>
      </w:r>
      <w:r>
        <w:rPr>
          <w:color w:val="211F1F"/>
          <w:spacing w:val="-4"/>
          <w:sz w:val="21"/>
        </w:rPr>
        <w:t xml:space="preserve">Aturan dan Peraturan </w:t>
      </w:r>
      <w:r>
        <w:rPr>
          <w:color w:val="211F1F"/>
          <w:sz w:val="21"/>
        </w:rPr>
        <w:t>HKBP</w:t>
      </w:r>
      <w:r>
        <w:rPr>
          <w:color w:val="211F1F"/>
          <w:spacing w:val="-14"/>
          <w:sz w:val="21"/>
        </w:rPr>
        <w:t xml:space="preserve"> </w:t>
      </w:r>
      <w:r>
        <w:rPr>
          <w:color w:val="211F1F"/>
          <w:sz w:val="21"/>
        </w:rPr>
        <w:t>2002</w:t>
      </w:r>
      <w:r>
        <w:rPr>
          <w:color w:val="211F1F"/>
          <w:spacing w:val="-10"/>
          <w:sz w:val="21"/>
        </w:rPr>
        <w:t xml:space="preserve"> </w:t>
      </w:r>
      <w:r>
        <w:rPr>
          <w:color w:val="211F1F"/>
          <w:sz w:val="21"/>
        </w:rPr>
        <w:t>setelah</w:t>
      </w:r>
      <w:r>
        <w:rPr>
          <w:color w:val="211F1F"/>
          <w:spacing w:val="-13"/>
          <w:sz w:val="21"/>
        </w:rPr>
        <w:t xml:space="preserve"> </w:t>
      </w:r>
      <w:r>
        <w:rPr>
          <w:color w:val="211F1F"/>
          <w:sz w:val="21"/>
        </w:rPr>
        <w:t>Amandemen</w:t>
      </w:r>
      <w:r>
        <w:rPr>
          <w:color w:val="211F1F"/>
          <w:spacing w:val="-6"/>
          <w:sz w:val="21"/>
        </w:rPr>
        <w:t xml:space="preserve"> </w:t>
      </w:r>
      <w:r>
        <w:rPr>
          <w:color w:val="211F1F"/>
          <w:sz w:val="21"/>
        </w:rPr>
        <w:t xml:space="preserve">II, salah satu fungsi Rapat Pendeta HKBP adalah memberikan </w:t>
      </w:r>
      <w:r>
        <w:rPr>
          <w:color w:val="211F1F"/>
          <w:spacing w:val="10"/>
          <w:sz w:val="21"/>
        </w:rPr>
        <w:t xml:space="preserve">usul </w:t>
      </w:r>
      <w:r>
        <w:rPr>
          <w:color w:val="211F1F"/>
          <w:sz w:val="21"/>
        </w:rPr>
        <w:t>teologis tentang eklesiologi HKBP untuk Komisi</w:t>
      </w:r>
      <w:r>
        <w:rPr>
          <w:color w:val="211F1F"/>
          <w:spacing w:val="-9"/>
          <w:sz w:val="21"/>
        </w:rPr>
        <w:t xml:space="preserve"> </w:t>
      </w:r>
      <w:r>
        <w:rPr>
          <w:color w:val="211F1F"/>
          <w:sz w:val="21"/>
        </w:rPr>
        <w:t xml:space="preserve">Aturan dan Peraturan </w:t>
      </w:r>
      <w:r>
        <w:rPr>
          <w:color w:val="211F1F"/>
          <w:spacing w:val="-4"/>
          <w:sz w:val="21"/>
        </w:rPr>
        <w:t>HKBP.</w:t>
      </w:r>
      <w:r>
        <w:rPr>
          <w:color w:val="211F1F"/>
          <w:spacing w:val="-10"/>
          <w:sz w:val="21"/>
        </w:rPr>
        <w:t xml:space="preserve"> </w:t>
      </w:r>
      <w:r>
        <w:rPr>
          <w:color w:val="211F1F"/>
          <w:spacing w:val="-4"/>
          <w:sz w:val="21"/>
        </w:rPr>
        <w:t>Komisi</w:t>
      </w:r>
      <w:r>
        <w:rPr>
          <w:color w:val="211F1F"/>
          <w:spacing w:val="-9"/>
          <w:sz w:val="21"/>
        </w:rPr>
        <w:t xml:space="preserve"> </w:t>
      </w:r>
      <w:r>
        <w:rPr>
          <w:color w:val="211F1F"/>
          <w:spacing w:val="-4"/>
          <w:sz w:val="21"/>
        </w:rPr>
        <w:t xml:space="preserve">Aturan dan Peraturan </w:t>
      </w:r>
      <w:r>
        <w:rPr>
          <w:color w:val="211F1F"/>
          <w:sz w:val="21"/>
        </w:rPr>
        <w:t>HKBP telah menerima berbagai masukan dan tanggapan dari Rapat Pendeta HKBP tersebut.</w:t>
      </w:r>
    </w:p>
    <w:p w14:paraId="386C6E83" w14:textId="77777777" w:rsidR="0038493F" w:rsidRDefault="00000000">
      <w:pPr>
        <w:pStyle w:val="ListParagraph"/>
        <w:numPr>
          <w:ilvl w:val="0"/>
          <w:numId w:val="728"/>
        </w:numPr>
        <w:tabs>
          <w:tab w:val="left" w:pos="521"/>
          <w:tab w:val="left" w:pos="523"/>
        </w:tabs>
        <w:spacing w:before="3"/>
        <w:ind w:left="523" w:right="145" w:hanging="380"/>
        <w:jc w:val="both"/>
        <w:rPr>
          <w:sz w:val="21"/>
        </w:rPr>
      </w:pPr>
      <w:r>
        <w:rPr>
          <w:color w:val="211F1F"/>
          <w:spacing w:val="11"/>
          <w:sz w:val="21"/>
        </w:rPr>
        <w:t xml:space="preserve">Setelah berbagai masukan </w:t>
      </w:r>
      <w:r>
        <w:rPr>
          <w:color w:val="211F1F"/>
          <w:spacing w:val="13"/>
          <w:sz w:val="21"/>
        </w:rPr>
        <w:t xml:space="preserve">dari </w:t>
      </w:r>
      <w:r>
        <w:rPr>
          <w:color w:val="211F1F"/>
          <w:sz w:val="21"/>
        </w:rPr>
        <w:t xml:space="preserve">tingkat Huria, Resort dan Distrik, </w:t>
      </w:r>
      <w:r>
        <w:rPr>
          <w:color w:val="211F1F"/>
          <w:spacing w:val="9"/>
          <w:sz w:val="21"/>
        </w:rPr>
        <w:t xml:space="preserve">Seminar </w:t>
      </w:r>
      <w:r>
        <w:rPr>
          <w:color w:val="211F1F"/>
          <w:spacing w:val="10"/>
          <w:sz w:val="21"/>
        </w:rPr>
        <w:t xml:space="preserve">Eklesiologi </w:t>
      </w:r>
      <w:r>
        <w:rPr>
          <w:color w:val="211F1F"/>
          <w:sz w:val="21"/>
        </w:rPr>
        <w:t xml:space="preserve">dan </w:t>
      </w:r>
      <w:r>
        <w:rPr>
          <w:color w:val="211F1F"/>
          <w:spacing w:val="11"/>
          <w:sz w:val="21"/>
        </w:rPr>
        <w:t xml:space="preserve">Rapat </w:t>
      </w:r>
      <w:r>
        <w:rPr>
          <w:color w:val="211F1F"/>
          <w:spacing w:val="12"/>
          <w:sz w:val="21"/>
        </w:rPr>
        <w:t xml:space="preserve">Pendeta, </w:t>
      </w:r>
      <w:r>
        <w:rPr>
          <w:color w:val="211F1F"/>
          <w:spacing w:val="11"/>
          <w:sz w:val="21"/>
        </w:rPr>
        <w:t xml:space="preserve">Komisi Aturan </w:t>
      </w:r>
      <w:r>
        <w:rPr>
          <w:color w:val="211F1F"/>
          <w:spacing w:val="10"/>
          <w:sz w:val="21"/>
        </w:rPr>
        <w:t xml:space="preserve">dan </w:t>
      </w:r>
      <w:r>
        <w:rPr>
          <w:color w:val="211F1F"/>
          <w:spacing w:val="-2"/>
          <w:sz w:val="21"/>
        </w:rPr>
        <w:t>Peraturan</w:t>
      </w:r>
      <w:r>
        <w:rPr>
          <w:color w:val="211F1F"/>
          <w:spacing w:val="-12"/>
          <w:sz w:val="21"/>
        </w:rPr>
        <w:t xml:space="preserve"> </w:t>
      </w:r>
      <w:r>
        <w:rPr>
          <w:color w:val="211F1F"/>
          <w:spacing w:val="-2"/>
          <w:sz w:val="21"/>
        </w:rPr>
        <w:t>menyusun</w:t>
      </w:r>
      <w:r>
        <w:rPr>
          <w:color w:val="211F1F"/>
          <w:spacing w:val="-11"/>
          <w:sz w:val="21"/>
        </w:rPr>
        <w:t xml:space="preserve"> </w:t>
      </w:r>
      <w:r>
        <w:rPr>
          <w:color w:val="211F1F"/>
          <w:spacing w:val="-2"/>
          <w:sz w:val="21"/>
        </w:rPr>
        <w:t>kembali</w:t>
      </w:r>
      <w:r>
        <w:rPr>
          <w:color w:val="211F1F"/>
          <w:spacing w:val="-11"/>
          <w:sz w:val="21"/>
        </w:rPr>
        <w:t xml:space="preserve"> </w:t>
      </w:r>
      <w:r>
        <w:rPr>
          <w:color w:val="211F1F"/>
          <w:spacing w:val="-2"/>
          <w:sz w:val="21"/>
        </w:rPr>
        <w:t xml:space="preserve">konsep </w:t>
      </w:r>
      <w:r>
        <w:rPr>
          <w:color w:val="211F1F"/>
          <w:sz w:val="21"/>
        </w:rPr>
        <w:t xml:space="preserve">Aturan dan Peraturan HKBP 2002 </w:t>
      </w:r>
      <w:r>
        <w:rPr>
          <w:color w:val="211F1F"/>
          <w:spacing w:val="9"/>
          <w:sz w:val="21"/>
        </w:rPr>
        <w:t xml:space="preserve">setelah </w:t>
      </w:r>
      <w:r>
        <w:rPr>
          <w:color w:val="211F1F"/>
          <w:sz w:val="21"/>
        </w:rPr>
        <w:t xml:space="preserve">Amandemen III </w:t>
      </w:r>
      <w:r>
        <w:rPr>
          <w:color w:val="211F1F"/>
          <w:spacing w:val="10"/>
          <w:sz w:val="21"/>
        </w:rPr>
        <w:t xml:space="preserve">melalui </w:t>
      </w:r>
      <w:r>
        <w:rPr>
          <w:color w:val="211F1F"/>
          <w:spacing w:val="-2"/>
          <w:sz w:val="21"/>
        </w:rPr>
        <w:t>Lokakarya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tiga</w:t>
      </w:r>
      <w:r>
        <w:rPr>
          <w:color w:val="211F1F"/>
          <w:spacing w:val="-11"/>
          <w:sz w:val="21"/>
        </w:rPr>
        <w:t xml:space="preserve"> </w:t>
      </w:r>
      <w:r>
        <w:rPr>
          <w:color w:val="211F1F"/>
          <w:spacing w:val="-2"/>
          <w:sz w:val="21"/>
        </w:rPr>
        <w:t>wilayah</w:t>
      </w:r>
      <w:r>
        <w:rPr>
          <w:color w:val="211F1F"/>
          <w:spacing w:val="-11"/>
          <w:sz w:val="21"/>
        </w:rPr>
        <w:t xml:space="preserve"> </w:t>
      </w:r>
      <w:r>
        <w:rPr>
          <w:color w:val="211F1F"/>
          <w:spacing w:val="-2"/>
          <w:sz w:val="21"/>
        </w:rPr>
        <w:t xml:space="preserve">pelayanan </w:t>
      </w:r>
      <w:r>
        <w:rPr>
          <w:color w:val="211F1F"/>
          <w:sz w:val="21"/>
        </w:rPr>
        <w:t>HKBP meliputi daerah tradisional, transisional dan perkotaan. Loka- karya itu dilaksanakan di Tarutung tanggal</w:t>
      </w:r>
      <w:r>
        <w:rPr>
          <w:color w:val="211F1F"/>
          <w:spacing w:val="69"/>
          <w:sz w:val="21"/>
        </w:rPr>
        <w:t xml:space="preserve"> </w:t>
      </w:r>
      <w:r>
        <w:rPr>
          <w:color w:val="211F1F"/>
          <w:sz w:val="21"/>
        </w:rPr>
        <w:t>2</w:t>
      </w:r>
      <w:r>
        <w:rPr>
          <w:color w:val="211F1F"/>
          <w:spacing w:val="70"/>
          <w:sz w:val="21"/>
        </w:rPr>
        <w:t xml:space="preserve"> </w:t>
      </w:r>
      <w:r>
        <w:rPr>
          <w:color w:val="211F1F"/>
          <w:sz w:val="21"/>
        </w:rPr>
        <w:t>Februari</w:t>
      </w:r>
      <w:r>
        <w:rPr>
          <w:color w:val="211F1F"/>
          <w:spacing w:val="70"/>
          <w:sz w:val="21"/>
        </w:rPr>
        <w:t xml:space="preserve"> </w:t>
      </w:r>
      <w:r>
        <w:rPr>
          <w:color w:val="211F1F"/>
          <w:sz w:val="21"/>
        </w:rPr>
        <w:t>2018,</w:t>
      </w:r>
      <w:r>
        <w:rPr>
          <w:color w:val="211F1F"/>
          <w:spacing w:val="70"/>
          <w:sz w:val="21"/>
        </w:rPr>
        <w:t xml:space="preserve"> </w:t>
      </w:r>
      <w:r>
        <w:rPr>
          <w:color w:val="211F1F"/>
          <w:spacing w:val="-2"/>
          <w:sz w:val="21"/>
        </w:rPr>
        <w:t>Medan</w:t>
      </w:r>
    </w:p>
    <w:p w14:paraId="32D85688" w14:textId="77777777" w:rsidR="0038493F" w:rsidRDefault="00000000">
      <w:pPr>
        <w:pStyle w:val="BodyText"/>
        <w:spacing w:line="223" w:lineRule="exact"/>
        <w:ind w:left="523"/>
      </w:pPr>
      <w:r>
        <w:rPr>
          <w:color w:val="211F1F"/>
        </w:rPr>
        <w:t>tanggal</w:t>
      </w:r>
      <w:r>
        <w:rPr>
          <w:color w:val="211F1F"/>
          <w:spacing w:val="61"/>
        </w:rPr>
        <w:t xml:space="preserve"> </w:t>
      </w:r>
      <w:r>
        <w:rPr>
          <w:color w:val="211F1F"/>
        </w:rPr>
        <w:t>20</w:t>
      </w:r>
      <w:r>
        <w:rPr>
          <w:color w:val="211F1F"/>
          <w:spacing w:val="62"/>
        </w:rPr>
        <w:t xml:space="preserve"> </w:t>
      </w:r>
      <w:r>
        <w:rPr>
          <w:color w:val="211F1F"/>
        </w:rPr>
        <w:t>Februari</w:t>
      </w:r>
      <w:r>
        <w:rPr>
          <w:color w:val="211F1F"/>
          <w:spacing w:val="62"/>
        </w:rPr>
        <w:t xml:space="preserve"> </w:t>
      </w:r>
      <w:r>
        <w:rPr>
          <w:color w:val="211F1F"/>
        </w:rPr>
        <w:t>2018</w:t>
      </w:r>
      <w:r>
        <w:rPr>
          <w:color w:val="211F1F"/>
          <w:spacing w:val="62"/>
        </w:rPr>
        <w:t xml:space="preserve"> </w:t>
      </w:r>
      <w:r>
        <w:rPr>
          <w:color w:val="211F1F"/>
        </w:rPr>
        <w:t>dan</w:t>
      </w:r>
      <w:r>
        <w:rPr>
          <w:color w:val="211F1F"/>
          <w:spacing w:val="62"/>
        </w:rPr>
        <w:t xml:space="preserve"> </w:t>
      </w:r>
      <w:r>
        <w:rPr>
          <w:color w:val="211F1F"/>
          <w:spacing w:val="-5"/>
        </w:rPr>
        <w:t>di</w:t>
      </w:r>
    </w:p>
    <w:p w14:paraId="307C6910" w14:textId="77777777" w:rsidR="0038493F" w:rsidRDefault="00000000">
      <w:pPr>
        <w:pStyle w:val="BodyText"/>
        <w:spacing w:line="240" w:lineRule="exact"/>
        <w:ind w:left="523"/>
      </w:pPr>
      <w:r>
        <w:rPr>
          <w:color w:val="211F1F"/>
        </w:rPr>
        <w:t>Jakarta</w:t>
      </w:r>
      <w:r>
        <w:rPr>
          <w:color w:val="211F1F"/>
          <w:spacing w:val="9"/>
        </w:rPr>
        <w:t xml:space="preserve"> </w:t>
      </w:r>
      <w:r>
        <w:rPr>
          <w:color w:val="211F1F"/>
        </w:rPr>
        <w:t>28</w:t>
      </w:r>
      <w:r>
        <w:rPr>
          <w:color w:val="211F1F"/>
          <w:spacing w:val="9"/>
        </w:rPr>
        <w:t xml:space="preserve"> </w:t>
      </w:r>
      <w:r>
        <w:rPr>
          <w:color w:val="211F1F"/>
        </w:rPr>
        <w:t>Februari</w:t>
      </w:r>
      <w:r>
        <w:rPr>
          <w:color w:val="211F1F"/>
          <w:spacing w:val="9"/>
        </w:rPr>
        <w:t xml:space="preserve"> </w:t>
      </w:r>
      <w:r>
        <w:rPr>
          <w:color w:val="211F1F"/>
          <w:spacing w:val="-2"/>
        </w:rPr>
        <w:t>2018.</w:t>
      </w:r>
    </w:p>
    <w:p w14:paraId="2FD7537F" w14:textId="77777777" w:rsidR="0038493F" w:rsidRDefault="00000000">
      <w:pPr>
        <w:pStyle w:val="ListParagraph"/>
        <w:numPr>
          <w:ilvl w:val="0"/>
          <w:numId w:val="728"/>
        </w:numPr>
        <w:tabs>
          <w:tab w:val="left" w:pos="521"/>
          <w:tab w:val="left" w:pos="523"/>
        </w:tabs>
        <w:ind w:left="523" w:right="149" w:hanging="380"/>
        <w:jc w:val="both"/>
        <w:rPr>
          <w:sz w:val="21"/>
        </w:rPr>
      </w:pPr>
      <w:r>
        <w:rPr>
          <w:color w:val="211F1F"/>
          <w:sz w:val="21"/>
        </w:rPr>
        <w:t>Setelah menerima masukan dan tanggapan</w:t>
      </w:r>
      <w:r>
        <w:rPr>
          <w:color w:val="211F1F"/>
          <w:spacing w:val="-8"/>
          <w:sz w:val="21"/>
        </w:rPr>
        <w:t xml:space="preserve"> </w:t>
      </w:r>
      <w:r>
        <w:rPr>
          <w:color w:val="211F1F"/>
          <w:sz w:val="21"/>
        </w:rPr>
        <w:t>dari</w:t>
      </w:r>
      <w:r>
        <w:rPr>
          <w:color w:val="211F1F"/>
          <w:spacing w:val="-8"/>
          <w:sz w:val="21"/>
        </w:rPr>
        <w:t xml:space="preserve"> </w:t>
      </w:r>
      <w:r>
        <w:rPr>
          <w:color w:val="211F1F"/>
          <w:sz w:val="21"/>
        </w:rPr>
        <w:t>Lokakarya,</w:t>
      </w:r>
      <w:r>
        <w:rPr>
          <w:color w:val="211F1F"/>
          <w:spacing w:val="36"/>
          <w:sz w:val="21"/>
        </w:rPr>
        <w:t xml:space="preserve"> </w:t>
      </w:r>
      <w:r>
        <w:rPr>
          <w:color w:val="211F1F"/>
          <w:sz w:val="21"/>
        </w:rPr>
        <w:t>kembali</w:t>
      </w:r>
    </w:p>
    <w:p w14:paraId="72AAE9F4"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21DE2609" w14:textId="77777777" w:rsidR="0038493F" w:rsidRDefault="00000000">
      <w:pPr>
        <w:pStyle w:val="BodyText"/>
        <w:spacing w:before="62"/>
        <w:ind w:left="480" w:right="42"/>
      </w:pPr>
      <w:r>
        <w:rPr>
          <w:color w:val="211F1F"/>
        </w:rPr>
        <w:lastRenderedPageBreak/>
        <w:t>Komisi Aturan dohot</w:t>
      </w:r>
      <w:r>
        <w:rPr>
          <w:color w:val="211F1F"/>
          <w:spacing w:val="40"/>
        </w:rPr>
        <w:t xml:space="preserve"> </w:t>
      </w:r>
      <w:r>
        <w:rPr>
          <w:color w:val="211F1F"/>
        </w:rPr>
        <w:t>Paraturan HKBP ma muse padasiphon Draft Aturan</w:t>
      </w:r>
      <w:r>
        <w:rPr>
          <w:color w:val="211F1F"/>
          <w:spacing w:val="-14"/>
        </w:rPr>
        <w:t xml:space="preserve"> </w:t>
      </w:r>
      <w:r>
        <w:rPr>
          <w:color w:val="211F1F"/>
        </w:rPr>
        <w:t>dohot</w:t>
      </w:r>
      <w:r>
        <w:rPr>
          <w:color w:val="211F1F"/>
          <w:spacing w:val="19"/>
        </w:rPr>
        <w:t xml:space="preserve"> </w:t>
      </w:r>
      <w:r>
        <w:rPr>
          <w:color w:val="211F1F"/>
        </w:rPr>
        <w:t>Paraturan</w:t>
      </w:r>
      <w:r>
        <w:rPr>
          <w:color w:val="211F1F"/>
          <w:spacing w:val="-14"/>
        </w:rPr>
        <w:t xml:space="preserve"> </w:t>
      </w:r>
      <w:r>
        <w:rPr>
          <w:color w:val="211F1F"/>
        </w:rPr>
        <w:t>HKBP</w:t>
      </w:r>
      <w:r>
        <w:rPr>
          <w:color w:val="211F1F"/>
          <w:spacing w:val="-13"/>
        </w:rPr>
        <w:t xml:space="preserve"> </w:t>
      </w:r>
      <w:r>
        <w:rPr>
          <w:color w:val="211F1F"/>
        </w:rPr>
        <w:t>2002 dung</w:t>
      </w:r>
      <w:r>
        <w:rPr>
          <w:color w:val="211F1F"/>
          <w:spacing w:val="-14"/>
        </w:rPr>
        <w:t xml:space="preserve"> </w:t>
      </w:r>
      <w:r>
        <w:rPr>
          <w:color w:val="211F1F"/>
        </w:rPr>
        <w:t>Amandemen</w:t>
      </w:r>
      <w:r>
        <w:rPr>
          <w:color w:val="211F1F"/>
          <w:spacing w:val="-13"/>
        </w:rPr>
        <w:t xml:space="preserve"> </w:t>
      </w:r>
      <w:r>
        <w:rPr>
          <w:color w:val="211F1F"/>
        </w:rPr>
        <w:t>III,</w:t>
      </w:r>
      <w:r>
        <w:rPr>
          <w:color w:val="211F1F"/>
          <w:spacing w:val="-13"/>
        </w:rPr>
        <w:t xml:space="preserve"> </w:t>
      </w:r>
      <w:r>
        <w:rPr>
          <w:color w:val="211F1F"/>
        </w:rPr>
        <w:t>laos</w:t>
      </w:r>
      <w:r>
        <w:rPr>
          <w:color w:val="211F1F"/>
          <w:spacing w:val="-13"/>
        </w:rPr>
        <w:t xml:space="preserve"> </w:t>
      </w:r>
      <w:r>
        <w:rPr>
          <w:color w:val="211F1F"/>
        </w:rPr>
        <w:t>dipasahat ma tu Ephorus HKBP.</w:t>
      </w:r>
    </w:p>
    <w:p w14:paraId="6265EC6D" w14:textId="77777777" w:rsidR="0038493F" w:rsidRDefault="00000000">
      <w:pPr>
        <w:pStyle w:val="ListParagraph"/>
        <w:numPr>
          <w:ilvl w:val="0"/>
          <w:numId w:val="728"/>
        </w:numPr>
        <w:tabs>
          <w:tab w:val="left" w:pos="480"/>
        </w:tabs>
        <w:spacing w:before="233"/>
        <w:ind w:right="41"/>
        <w:jc w:val="both"/>
        <w:rPr>
          <w:sz w:val="21"/>
        </w:rPr>
      </w:pPr>
      <w:r>
        <w:rPr>
          <w:color w:val="211F1F"/>
          <w:spacing w:val="-2"/>
          <w:sz w:val="21"/>
        </w:rPr>
        <w:t>Dung</w:t>
      </w:r>
      <w:r>
        <w:rPr>
          <w:color w:val="211F1F"/>
          <w:spacing w:val="-12"/>
          <w:sz w:val="21"/>
        </w:rPr>
        <w:t xml:space="preserve"> </w:t>
      </w:r>
      <w:r>
        <w:rPr>
          <w:color w:val="211F1F"/>
          <w:spacing w:val="-2"/>
          <w:sz w:val="21"/>
        </w:rPr>
        <w:t>i,</w:t>
      </w:r>
      <w:r>
        <w:rPr>
          <w:color w:val="211F1F"/>
          <w:spacing w:val="-11"/>
          <w:sz w:val="21"/>
        </w:rPr>
        <w:t xml:space="preserve"> </w:t>
      </w:r>
      <w:r>
        <w:rPr>
          <w:color w:val="211F1F"/>
          <w:spacing w:val="-2"/>
          <w:sz w:val="21"/>
        </w:rPr>
        <w:t>dipasahat</w:t>
      </w:r>
      <w:r>
        <w:rPr>
          <w:color w:val="211F1F"/>
          <w:spacing w:val="-11"/>
          <w:sz w:val="21"/>
        </w:rPr>
        <w:t xml:space="preserve"> </w:t>
      </w:r>
      <w:r>
        <w:rPr>
          <w:color w:val="211F1F"/>
          <w:spacing w:val="-2"/>
          <w:sz w:val="21"/>
        </w:rPr>
        <w:t>Ephorus</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ma </w:t>
      </w:r>
      <w:r>
        <w:rPr>
          <w:color w:val="211F1F"/>
          <w:sz w:val="21"/>
        </w:rPr>
        <w:t>Draft</w:t>
      </w:r>
      <w:r>
        <w:rPr>
          <w:color w:val="211F1F"/>
          <w:spacing w:val="-14"/>
          <w:sz w:val="21"/>
        </w:rPr>
        <w:t xml:space="preserve"> </w:t>
      </w:r>
      <w:r>
        <w:rPr>
          <w:color w:val="211F1F"/>
          <w:sz w:val="21"/>
        </w:rPr>
        <w:t>Aturan</w:t>
      </w:r>
      <w:r>
        <w:rPr>
          <w:color w:val="211F1F"/>
          <w:spacing w:val="-13"/>
          <w:sz w:val="21"/>
        </w:rPr>
        <w:t xml:space="preserve"> </w:t>
      </w:r>
      <w:r>
        <w:rPr>
          <w:color w:val="211F1F"/>
          <w:sz w:val="21"/>
        </w:rPr>
        <w:t>dohot</w:t>
      </w:r>
      <w:r>
        <w:rPr>
          <w:color w:val="211F1F"/>
          <w:spacing w:val="-3"/>
          <w:sz w:val="21"/>
        </w:rPr>
        <w:t xml:space="preserve"> </w:t>
      </w:r>
      <w:r>
        <w:rPr>
          <w:color w:val="211F1F"/>
          <w:sz w:val="21"/>
        </w:rPr>
        <w:t>Paraturan</w:t>
      </w:r>
      <w:r>
        <w:rPr>
          <w:color w:val="211F1F"/>
          <w:spacing w:val="-13"/>
          <w:sz w:val="21"/>
        </w:rPr>
        <w:t xml:space="preserve"> </w:t>
      </w:r>
      <w:r>
        <w:rPr>
          <w:color w:val="211F1F"/>
          <w:sz w:val="21"/>
        </w:rPr>
        <w:t xml:space="preserve">HKBP </w:t>
      </w:r>
      <w:r>
        <w:rPr>
          <w:color w:val="211F1F"/>
          <w:spacing w:val="-2"/>
          <w:sz w:val="21"/>
        </w:rPr>
        <w:t>2002</w:t>
      </w:r>
      <w:r>
        <w:rPr>
          <w:color w:val="211F1F"/>
          <w:spacing w:val="-12"/>
          <w:sz w:val="21"/>
        </w:rPr>
        <w:t xml:space="preserve"> </w:t>
      </w:r>
      <w:r>
        <w:rPr>
          <w:color w:val="211F1F"/>
          <w:spacing w:val="-2"/>
          <w:sz w:val="21"/>
        </w:rPr>
        <w:t>dung</w:t>
      </w:r>
      <w:r>
        <w:rPr>
          <w:color w:val="211F1F"/>
          <w:spacing w:val="-11"/>
          <w:sz w:val="21"/>
        </w:rPr>
        <w:t xml:space="preserve"> </w:t>
      </w:r>
      <w:r>
        <w:rPr>
          <w:color w:val="211F1F"/>
          <w:spacing w:val="-2"/>
          <w:sz w:val="21"/>
        </w:rPr>
        <w:t>Amandemen</w:t>
      </w:r>
      <w:r>
        <w:rPr>
          <w:color w:val="211F1F"/>
          <w:spacing w:val="-11"/>
          <w:sz w:val="21"/>
        </w:rPr>
        <w:t xml:space="preserve"> </w:t>
      </w:r>
      <w:r>
        <w:rPr>
          <w:color w:val="211F1F"/>
          <w:spacing w:val="-2"/>
          <w:sz w:val="21"/>
        </w:rPr>
        <w:t>III</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Huria, </w:t>
      </w:r>
      <w:r>
        <w:rPr>
          <w:color w:val="211F1F"/>
          <w:sz w:val="21"/>
        </w:rPr>
        <w:t xml:space="preserve">Resort, Distrik asa dihatai di Sinode Distrik. Angka usulan sian ganup </w:t>
      </w:r>
      <w:r>
        <w:rPr>
          <w:color w:val="211F1F"/>
          <w:spacing w:val="12"/>
          <w:sz w:val="21"/>
        </w:rPr>
        <w:t xml:space="preserve">Distrik dipasahat </w:t>
      </w:r>
      <w:r>
        <w:rPr>
          <w:color w:val="211F1F"/>
          <w:sz w:val="21"/>
        </w:rPr>
        <w:t xml:space="preserve">ma </w:t>
      </w:r>
      <w:r>
        <w:rPr>
          <w:color w:val="211F1F"/>
          <w:spacing w:val="10"/>
          <w:sz w:val="21"/>
        </w:rPr>
        <w:t xml:space="preserve">muse </w:t>
      </w:r>
      <w:r>
        <w:rPr>
          <w:color w:val="211F1F"/>
          <w:sz w:val="21"/>
        </w:rPr>
        <w:t>tu Ephorus</w:t>
      </w:r>
      <w:r>
        <w:rPr>
          <w:color w:val="211F1F"/>
          <w:spacing w:val="-14"/>
          <w:sz w:val="21"/>
        </w:rPr>
        <w:t xml:space="preserve"> </w:t>
      </w:r>
      <w:r>
        <w:rPr>
          <w:color w:val="211F1F"/>
          <w:sz w:val="21"/>
        </w:rPr>
        <w:t>jala</w:t>
      </w:r>
      <w:r>
        <w:rPr>
          <w:color w:val="211F1F"/>
          <w:spacing w:val="-13"/>
          <w:sz w:val="21"/>
        </w:rPr>
        <w:t xml:space="preserve"> </w:t>
      </w:r>
      <w:r>
        <w:rPr>
          <w:color w:val="211F1F"/>
          <w:sz w:val="21"/>
        </w:rPr>
        <w:t>Ephorus</w:t>
      </w:r>
      <w:r>
        <w:rPr>
          <w:color w:val="211F1F"/>
          <w:spacing w:val="-13"/>
          <w:sz w:val="21"/>
        </w:rPr>
        <w:t xml:space="preserve"> </w:t>
      </w:r>
      <w:r>
        <w:rPr>
          <w:color w:val="211F1F"/>
          <w:sz w:val="21"/>
        </w:rPr>
        <w:t>HKBP</w:t>
      </w:r>
      <w:r>
        <w:rPr>
          <w:color w:val="211F1F"/>
          <w:spacing w:val="-13"/>
          <w:sz w:val="21"/>
        </w:rPr>
        <w:t xml:space="preserve"> </w:t>
      </w:r>
      <w:r>
        <w:rPr>
          <w:color w:val="211F1F"/>
          <w:sz w:val="21"/>
        </w:rPr>
        <w:t xml:space="preserve">pasahat tu </w:t>
      </w:r>
      <w:r>
        <w:rPr>
          <w:color w:val="211F1F"/>
          <w:spacing w:val="10"/>
          <w:sz w:val="21"/>
        </w:rPr>
        <w:t xml:space="preserve">Komisi Aturan dalan </w:t>
      </w:r>
      <w:r>
        <w:rPr>
          <w:color w:val="211F1F"/>
          <w:spacing w:val="13"/>
          <w:sz w:val="21"/>
        </w:rPr>
        <w:t xml:space="preserve">pada- </w:t>
      </w:r>
      <w:r>
        <w:rPr>
          <w:color w:val="211F1F"/>
          <w:sz w:val="21"/>
        </w:rPr>
        <w:t>siphonsa.</w:t>
      </w:r>
      <w:r>
        <w:rPr>
          <w:color w:val="211F1F"/>
          <w:spacing w:val="-9"/>
          <w:sz w:val="21"/>
        </w:rPr>
        <w:t xml:space="preserve"> </w:t>
      </w:r>
      <w:r>
        <w:rPr>
          <w:color w:val="211F1F"/>
          <w:sz w:val="21"/>
        </w:rPr>
        <w:t>Dung</w:t>
      </w:r>
      <w:r>
        <w:rPr>
          <w:color w:val="211F1F"/>
          <w:spacing w:val="-9"/>
          <w:sz w:val="21"/>
        </w:rPr>
        <w:t xml:space="preserve"> </w:t>
      </w:r>
      <w:r>
        <w:rPr>
          <w:color w:val="211F1F"/>
          <w:sz w:val="21"/>
        </w:rPr>
        <w:t>dipadasip,</w:t>
      </w:r>
      <w:r>
        <w:rPr>
          <w:color w:val="211F1F"/>
          <w:spacing w:val="-9"/>
          <w:sz w:val="21"/>
        </w:rPr>
        <w:t xml:space="preserve"> </w:t>
      </w:r>
      <w:r>
        <w:rPr>
          <w:color w:val="211F1F"/>
          <w:sz w:val="21"/>
        </w:rPr>
        <w:t xml:space="preserve">dipasahat ma muse tu Ephorus asa diboan tu </w:t>
      </w:r>
      <w:r>
        <w:rPr>
          <w:color w:val="211F1F"/>
          <w:spacing w:val="-2"/>
          <w:sz w:val="21"/>
        </w:rPr>
        <w:t>Sinode</w:t>
      </w:r>
      <w:r>
        <w:rPr>
          <w:color w:val="211F1F"/>
          <w:spacing w:val="-12"/>
          <w:sz w:val="21"/>
        </w:rPr>
        <w:t xml:space="preserve"> </w:t>
      </w:r>
      <w:r>
        <w:rPr>
          <w:color w:val="211F1F"/>
          <w:spacing w:val="-2"/>
          <w:sz w:val="21"/>
        </w:rPr>
        <w:t>Godang</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dipatupa</w:t>
      </w:r>
      <w:r>
        <w:rPr>
          <w:color w:val="211F1F"/>
          <w:spacing w:val="-11"/>
          <w:sz w:val="21"/>
        </w:rPr>
        <w:t xml:space="preserve"> </w:t>
      </w:r>
      <w:r>
        <w:rPr>
          <w:color w:val="211F1F"/>
          <w:spacing w:val="-2"/>
          <w:sz w:val="21"/>
        </w:rPr>
        <w:t xml:space="preserve">di </w:t>
      </w:r>
      <w:r>
        <w:rPr>
          <w:color w:val="211F1F"/>
          <w:spacing w:val="9"/>
          <w:sz w:val="21"/>
        </w:rPr>
        <w:t xml:space="preserve">ari </w:t>
      </w:r>
      <w:r>
        <w:rPr>
          <w:color w:val="211F1F"/>
          <w:spacing w:val="14"/>
          <w:sz w:val="21"/>
        </w:rPr>
        <w:t>8-</w:t>
      </w:r>
      <w:r>
        <w:rPr>
          <w:color w:val="211F1F"/>
          <w:sz w:val="21"/>
        </w:rPr>
        <w:t xml:space="preserve">12 </w:t>
      </w:r>
      <w:r>
        <w:rPr>
          <w:color w:val="211F1F"/>
          <w:spacing w:val="12"/>
          <w:sz w:val="21"/>
        </w:rPr>
        <w:t xml:space="preserve">Oktober </w:t>
      </w:r>
      <w:r>
        <w:rPr>
          <w:color w:val="211F1F"/>
          <w:spacing w:val="11"/>
          <w:sz w:val="21"/>
        </w:rPr>
        <w:t xml:space="preserve">2018. </w:t>
      </w:r>
      <w:r>
        <w:rPr>
          <w:color w:val="211F1F"/>
          <w:spacing w:val="14"/>
          <w:sz w:val="21"/>
        </w:rPr>
        <w:t xml:space="preserve">Dung </w:t>
      </w:r>
      <w:r>
        <w:rPr>
          <w:color w:val="211F1F"/>
          <w:sz w:val="21"/>
        </w:rPr>
        <w:t>diparatarata marhite diskusi dohot pembahasan</w:t>
      </w:r>
      <w:r>
        <w:rPr>
          <w:color w:val="211F1F"/>
          <w:spacing w:val="40"/>
          <w:sz w:val="21"/>
        </w:rPr>
        <w:t xml:space="preserve"> </w:t>
      </w:r>
      <w:r>
        <w:rPr>
          <w:color w:val="211F1F"/>
          <w:sz w:val="21"/>
        </w:rPr>
        <w:t>di Sinode Godang, ditotophon</w:t>
      </w:r>
      <w:r>
        <w:rPr>
          <w:color w:val="211F1F"/>
          <w:spacing w:val="-2"/>
          <w:sz w:val="21"/>
        </w:rPr>
        <w:t xml:space="preserve"> </w:t>
      </w:r>
      <w:r>
        <w:rPr>
          <w:color w:val="211F1F"/>
          <w:sz w:val="21"/>
        </w:rPr>
        <w:t>ma</w:t>
      </w:r>
      <w:r>
        <w:rPr>
          <w:color w:val="211F1F"/>
          <w:spacing w:val="-2"/>
          <w:sz w:val="21"/>
        </w:rPr>
        <w:t xml:space="preserve"> </w:t>
      </w:r>
      <w:r>
        <w:rPr>
          <w:color w:val="211F1F"/>
          <w:sz w:val="21"/>
        </w:rPr>
        <w:t>perubahan</w:t>
      </w:r>
      <w:r>
        <w:rPr>
          <w:color w:val="211F1F"/>
          <w:spacing w:val="-2"/>
          <w:sz w:val="21"/>
        </w:rPr>
        <w:t xml:space="preserve"> </w:t>
      </w:r>
      <w:r>
        <w:rPr>
          <w:color w:val="211F1F"/>
          <w:sz w:val="21"/>
        </w:rPr>
        <w:t>na</w:t>
      </w:r>
      <w:r>
        <w:rPr>
          <w:color w:val="211F1F"/>
          <w:spacing w:val="-2"/>
          <w:sz w:val="21"/>
        </w:rPr>
        <w:t xml:space="preserve"> </w:t>
      </w:r>
      <w:r>
        <w:rPr>
          <w:color w:val="211F1F"/>
          <w:sz w:val="21"/>
        </w:rPr>
        <w:t>imbaru na gabe Aturan dohot Paraturan HKBP 2002 dung Amandemen III.</w:t>
      </w:r>
    </w:p>
    <w:p w14:paraId="7B2C0489" w14:textId="77777777" w:rsidR="0038493F" w:rsidRDefault="0038493F">
      <w:pPr>
        <w:pStyle w:val="BodyText"/>
        <w:spacing w:before="213"/>
        <w:ind w:left="0"/>
        <w:jc w:val="left"/>
      </w:pPr>
    </w:p>
    <w:p w14:paraId="62B6EE09" w14:textId="77777777" w:rsidR="0038493F" w:rsidRDefault="00000000">
      <w:pPr>
        <w:pStyle w:val="ListParagraph"/>
        <w:numPr>
          <w:ilvl w:val="0"/>
          <w:numId w:val="728"/>
        </w:numPr>
        <w:tabs>
          <w:tab w:val="left" w:pos="480"/>
        </w:tabs>
        <w:ind w:right="38"/>
        <w:jc w:val="both"/>
        <w:rPr>
          <w:sz w:val="21"/>
        </w:rPr>
      </w:pPr>
      <w:r>
        <w:rPr>
          <w:color w:val="211F1F"/>
          <w:sz w:val="21"/>
        </w:rPr>
        <w:t xml:space="preserve">Dung adong hatontuon sian Sinode </w:t>
      </w:r>
      <w:r>
        <w:rPr>
          <w:color w:val="211F1F"/>
          <w:spacing w:val="11"/>
          <w:sz w:val="21"/>
        </w:rPr>
        <w:t xml:space="preserve">Godang </w:t>
      </w:r>
      <w:r>
        <w:rPr>
          <w:color w:val="211F1F"/>
          <w:spacing w:val="12"/>
          <w:sz w:val="21"/>
        </w:rPr>
        <w:t xml:space="preserve">taringot </w:t>
      </w:r>
      <w:r>
        <w:rPr>
          <w:color w:val="211F1F"/>
          <w:spacing w:val="11"/>
          <w:sz w:val="21"/>
        </w:rPr>
        <w:t xml:space="preserve">Aturan dohot </w:t>
      </w:r>
      <w:r>
        <w:rPr>
          <w:color w:val="211F1F"/>
          <w:spacing w:val="12"/>
          <w:sz w:val="21"/>
        </w:rPr>
        <w:t xml:space="preserve">Paraturan </w:t>
      </w:r>
      <w:r>
        <w:rPr>
          <w:color w:val="211F1F"/>
          <w:spacing w:val="10"/>
          <w:sz w:val="21"/>
        </w:rPr>
        <w:t xml:space="preserve">HKBP 2002 </w:t>
      </w:r>
      <w:r>
        <w:rPr>
          <w:color w:val="211F1F"/>
          <w:spacing w:val="14"/>
          <w:sz w:val="21"/>
        </w:rPr>
        <w:t xml:space="preserve">dung </w:t>
      </w:r>
      <w:r>
        <w:rPr>
          <w:color w:val="211F1F"/>
          <w:sz w:val="21"/>
        </w:rPr>
        <w:t>Amandemen III, dipatupa Ephorus HKBP</w:t>
      </w:r>
      <w:r>
        <w:rPr>
          <w:color w:val="211F1F"/>
          <w:spacing w:val="-10"/>
          <w:sz w:val="21"/>
        </w:rPr>
        <w:t xml:space="preserve"> </w:t>
      </w:r>
      <w:r>
        <w:rPr>
          <w:color w:val="211F1F"/>
          <w:sz w:val="21"/>
        </w:rPr>
        <w:t>ma</w:t>
      </w:r>
      <w:r>
        <w:rPr>
          <w:color w:val="211F1F"/>
          <w:spacing w:val="37"/>
          <w:sz w:val="21"/>
        </w:rPr>
        <w:t xml:space="preserve"> </w:t>
      </w:r>
      <w:r>
        <w:rPr>
          <w:i/>
          <w:color w:val="211F1F"/>
          <w:sz w:val="21"/>
        </w:rPr>
        <w:t>sosialisasi</w:t>
      </w:r>
      <w:r>
        <w:rPr>
          <w:color w:val="211F1F"/>
          <w:spacing w:val="-11"/>
          <w:sz w:val="21"/>
        </w:rPr>
        <w:t xml:space="preserve"> </w:t>
      </w:r>
      <w:r>
        <w:rPr>
          <w:color w:val="211F1F"/>
          <w:sz w:val="21"/>
        </w:rPr>
        <w:t>di</w:t>
      </w:r>
      <w:r>
        <w:rPr>
          <w:color w:val="211F1F"/>
          <w:spacing w:val="-10"/>
          <w:sz w:val="21"/>
        </w:rPr>
        <w:t xml:space="preserve"> </w:t>
      </w:r>
      <w:r>
        <w:rPr>
          <w:color w:val="211F1F"/>
          <w:sz w:val="21"/>
        </w:rPr>
        <w:t>Rapot</w:t>
      </w:r>
      <w:r>
        <w:rPr>
          <w:color w:val="211F1F"/>
          <w:spacing w:val="-10"/>
          <w:sz w:val="21"/>
        </w:rPr>
        <w:t xml:space="preserve"> </w:t>
      </w:r>
      <w:r>
        <w:rPr>
          <w:color w:val="211F1F"/>
          <w:sz w:val="21"/>
        </w:rPr>
        <w:t>MPS ari</w:t>
      </w:r>
      <w:r>
        <w:rPr>
          <w:color w:val="211F1F"/>
          <w:spacing w:val="-3"/>
          <w:sz w:val="21"/>
        </w:rPr>
        <w:t xml:space="preserve"> </w:t>
      </w:r>
      <w:r>
        <w:rPr>
          <w:color w:val="211F1F"/>
          <w:sz w:val="21"/>
        </w:rPr>
        <w:t>5-7</w:t>
      </w:r>
      <w:r>
        <w:rPr>
          <w:color w:val="211F1F"/>
          <w:spacing w:val="-3"/>
          <w:sz w:val="21"/>
        </w:rPr>
        <w:t xml:space="preserve"> </w:t>
      </w:r>
      <w:r>
        <w:rPr>
          <w:color w:val="211F1F"/>
          <w:sz w:val="21"/>
        </w:rPr>
        <w:t>November</w:t>
      </w:r>
      <w:r>
        <w:rPr>
          <w:color w:val="211F1F"/>
          <w:spacing w:val="-3"/>
          <w:sz w:val="21"/>
        </w:rPr>
        <w:t xml:space="preserve"> </w:t>
      </w:r>
      <w:r>
        <w:rPr>
          <w:color w:val="211F1F"/>
          <w:sz w:val="21"/>
        </w:rPr>
        <w:t>2018</w:t>
      </w:r>
      <w:r>
        <w:rPr>
          <w:color w:val="211F1F"/>
          <w:spacing w:val="-3"/>
          <w:sz w:val="21"/>
        </w:rPr>
        <w:t xml:space="preserve"> </w:t>
      </w:r>
      <w:r>
        <w:rPr>
          <w:color w:val="211F1F"/>
          <w:sz w:val="21"/>
        </w:rPr>
        <w:t>dohot</w:t>
      </w:r>
      <w:r>
        <w:rPr>
          <w:color w:val="211F1F"/>
          <w:spacing w:val="-3"/>
          <w:sz w:val="21"/>
        </w:rPr>
        <w:t xml:space="preserve"> </w:t>
      </w:r>
      <w:r>
        <w:rPr>
          <w:color w:val="211F1F"/>
          <w:sz w:val="21"/>
        </w:rPr>
        <w:t>Rapot</w:t>
      </w:r>
    </w:p>
    <w:p w14:paraId="1ED6A943" w14:textId="77777777" w:rsidR="0038493F" w:rsidRDefault="00000000">
      <w:pPr>
        <w:pStyle w:val="BodyText"/>
        <w:spacing w:line="237" w:lineRule="auto"/>
        <w:ind w:left="480" w:right="44"/>
      </w:pPr>
      <w:r>
        <w:rPr>
          <w:color w:val="211F1F"/>
        </w:rPr>
        <w:t xml:space="preserve">Praeses ari 19-22 Februari 2019 </w:t>
      </w:r>
      <w:r>
        <w:rPr>
          <w:color w:val="211F1F"/>
          <w:spacing w:val="9"/>
        </w:rPr>
        <w:t xml:space="preserve">dohot Rapot </w:t>
      </w:r>
      <w:r>
        <w:rPr>
          <w:color w:val="211F1F"/>
          <w:spacing w:val="10"/>
        </w:rPr>
        <w:t xml:space="preserve">hadomuan </w:t>
      </w:r>
      <w:r>
        <w:rPr>
          <w:color w:val="211F1F"/>
          <w:spacing w:val="12"/>
        </w:rPr>
        <w:t xml:space="preserve">Praeses </w:t>
      </w:r>
      <w:r>
        <w:rPr>
          <w:color w:val="211F1F"/>
        </w:rPr>
        <w:t>dohot</w:t>
      </w:r>
      <w:r>
        <w:rPr>
          <w:color w:val="211F1F"/>
          <w:spacing w:val="40"/>
        </w:rPr>
        <w:t xml:space="preserve"> </w:t>
      </w:r>
      <w:r>
        <w:rPr>
          <w:color w:val="211F1F"/>
        </w:rPr>
        <w:t>MPS ari 27-29 Mei</w:t>
      </w:r>
      <w:r>
        <w:rPr>
          <w:color w:val="211F1F"/>
          <w:spacing w:val="40"/>
        </w:rPr>
        <w:t xml:space="preserve"> </w:t>
      </w:r>
      <w:r>
        <w:rPr>
          <w:color w:val="211F1F"/>
        </w:rPr>
        <w:t xml:space="preserve">2019 na nidohotan ni Komisi Aturan dohot Paraturan HKBP. Dung dipatupa </w:t>
      </w:r>
      <w:r>
        <w:rPr>
          <w:color w:val="211F1F"/>
          <w:spacing w:val="-2"/>
        </w:rPr>
        <w:t>sosialisasi</w:t>
      </w:r>
      <w:r>
        <w:rPr>
          <w:color w:val="211F1F"/>
          <w:spacing w:val="-12"/>
        </w:rPr>
        <w:t xml:space="preserve"> </w:t>
      </w:r>
      <w:r>
        <w:rPr>
          <w:color w:val="211F1F"/>
          <w:spacing w:val="-2"/>
        </w:rPr>
        <w:t>i,</w:t>
      </w:r>
      <w:r>
        <w:rPr>
          <w:color w:val="211F1F"/>
          <w:spacing w:val="-11"/>
        </w:rPr>
        <w:t xml:space="preserve"> </w:t>
      </w:r>
      <w:r>
        <w:rPr>
          <w:color w:val="211F1F"/>
          <w:spacing w:val="-2"/>
        </w:rPr>
        <w:t>dirongkom</w:t>
      </w:r>
      <w:r>
        <w:rPr>
          <w:color w:val="211F1F"/>
          <w:spacing w:val="-11"/>
        </w:rPr>
        <w:t xml:space="preserve"> </w:t>
      </w:r>
      <w:r>
        <w:rPr>
          <w:color w:val="211F1F"/>
          <w:spacing w:val="-2"/>
        </w:rPr>
        <w:t>ma</w:t>
      </w:r>
      <w:r>
        <w:rPr>
          <w:color w:val="211F1F"/>
          <w:spacing w:val="-11"/>
        </w:rPr>
        <w:t xml:space="preserve"> </w:t>
      </w:r>
      <w:r>
        <w:rPr>
          <w:color w:val="211F1F"/>
          <w:spacing w:val="-2"/>
        </w:rPr>
        <w:t>gabe</w:t>
      </w:r>
      <w:r>
        <w:rPr>
          <w:color w:val="211F1F"/>
          <w:spacing w:val="-11"/>
        </w:rPr>
        <w:t xml:space="preserve"> </w:t>
      </w:r>
      <w:r>
        <w:rPr>
          <w:color w:val="211F1F"/>
          <w:spacing w:val="-2"/>
        </w:rPr>
        <w:t xml:space="preserve">sada </w:t>
      </w:r>
      <w:r>
        <w:rPr>
          <w:color w:val="211F1F"/>
        </w:rPr>
        <w:t>buku</w:t>
      </w:r>
      <w:r>
        <w:rPr>
          <w:color w:val="211F1F"/>
          <w:spacing w:val="-13"/>
        </w:rPr>
        <w:t xml:space="preserve"> </w:t>
      </w:r>
      <w:r>
        <w:rPr>
          <w:color w:val="211F1F"/>
        </w:rPr>
        <w:t>Aturan</w:t>
      </w:r>
      <w:r>
        <w:rPr>
          <w:color w:val="211F1F"/>
          <w:spacing w:val="-4"/>
        </w:rPr>
        <w:t xml:space="preserve"> </w:t>
      </w:r>
      <w:r>
        <w:rPr>
          <w:color w:val="211F1F"/>
        </w:rPr>
        <w:t>dohot</w:t>
      </w:r>
      <w:r>
        <w:rPr>
          <w:color w:val="211F1F"/>
          <w:spacing w:val="-4"/>
        </w:rPr>
        <w:t xml:space="preserve"> </w:t>
      </w:r>
      <w:r>
        <w:rPr>
          <w:color w:val="211F1F"/>
        </w:rPr>
        <w:t>Paraturan</w:t>
      </w:r>
      <w:r>
        <w:rPr>
          <w:color w:val="211F1F"/>
          <w:spacing w:val="-4"/>
        </w:rPr>
        <w:t xml:space="preserve"> </w:t>
      </w:r>
      <w:r>
        <w:rPr>
          <w:color w:val="211F1F"/>
        </w:rPr>
        <w:t>HKBP 2002 dung Amandemen III.</w:t>
      </w:r>
    </w:p>
    <w:p w14:paraId="2C282896" w14:textId="77777777" w:rsidR="0038493F" w:rsidRDefault="00000000">
      <w:pPr>
        <w:pStyle w:val="BodyText"/>
        <w:ind w:left="144" w:right="49"/>
      </w:pPr>
      <w:r>
        <w:rPr>
          <w:color w:val="211F1F"/>
        </w:rPr>
        <w:t>Hombar tu sosialisasi naung dipatupa, mamungka</w:t>
      </w:r>
      <w:r>
        <w:rPr>
          <w:color w:val="211F1F"/>
          <w:spacing w:val="-8"/>
        </w:rPr>
        <w:t xml:space="preserve"> </w:t>
      </w:r>
      <w:r>
        <w:rPr>
          <w:color w:val="211F1F"/>
        </w:rPr>
        <w:t>1</w:t>
      </w:r>
      <w:r>
        <w:rPr>
          <w:color w:val="211F1F"/>
          <w:spacing w:val="-8"/>
        </w:rPr>
        <w:t xml:space="preserve"> </w:t>
      </w:r>
      <w:r>
        <w:rPr>
          <w:color w:val="211F1F"/>
        </w:rPr>
        <w:t>Januari</w:t>
      </w:r>
      <w:r>
        <w:rPr>
          <w:color w:val="211F1F"/>
          <w:spacing w:val="-8"/>
        </w:rPr>
        <w:t xml:space="preserve"> </w:t>
      </w:r>
      <w:r>
        <w:rPr>
          <w:color w:val="211F1F"/>
        </w:rPr>
        <w:t>2020</w:t>
      </w:r>
      <w:r>
        <w:rPr>
          <w:color w:val="211F1F"/>
          <w:spacing w:val="-8"/>
        </w:rPr>
        <w:t xml:space="preserve"> </w:t>
      </w:r>
      <w:r>
        <w:rPr>
          <w:color w:val="211F1F"/>
        </w:rPr>
        <w:t>pangkeon</w:t>
      </w:r>
      <w:r>
        <w:rPr>
          <w:color w:val="211F1F"/>
          <w:spacing w:val="-8"/>
        </w:rPr>
        <w:t xml:space="preserve"> </w:t>
      </w:r>
      <w:r>
        <w:rPr>
          <w:color w:val="211F1F"/>
        </w:rPr>
        <w:t xml:space="preserve">ma </w:t>
      </w:r>
      <w:r>
        <w:rPr>
          <w:color w:val="211F1F"/>
          <w:spacing w:val="-2"/>
        </w:rPr>
        <w:t>Aturan</w:t>
      </w:r>
      <w:r>
        <w:rPr>
          <w:color w:val="211F1F"/>
          <w:spacing w:val="-19"/>
        </w:rPr>
        <w:t xml:space="preserve"> </w:t>
      </w:r>
      <w:r>
        <w:rPr>
          <w:color w:val="211F1F"/>
          <w:spacing w:val="-2"/>
        </w:rPr>
        <w:t>dohot</w:t>
      </w:r>
      <w:r>
        <w:rPr>
          <w:color w:val="211F1F"/>
          <w:spacing w:val="4"/>
        </w:rPr>
        <w:t xml:space="preserve"> </w:t>
      </w:r>
      <w:r>
        <w:rPr>
          <w:color w:val="211F1F"/>
          <w:spacing w:val="-2"/>
        </w:rPr>
        <w:t>Paraturan</w:t>
      </w:r>
      <w:r>
        <w:rPr>
          <w:color w:val="211F1F"/>
          <w:spacing w:val="-19"/>
        </w:rPr>
        <w:t xml:space="preserve"> </w:t>
      </w:r>
      <w:r>
        <w:rPr>
          <w:color w:val="211F1F"/>
          <w:spacing w:val="-2"/>
        </w:rPr>
        <w:t>HKBP</w:t>
      </w:r>
      <w:r>
        <w:rPr>
          <w:color w:val="211F1F"/>
          <w:spacing w:val="-19"/>
        </w:rPr>
        <w:t xml:space="preserve"> </w:t>
      </w:r>
      <w:r>
        <w:rPr>
          <w:color w:val="211F1F"/>
          <w:spacing w:val="-2"/>
        </w:rPr>
        <w:t>2002</w:t>
      </w:r>
      <w:r>
        <w:rPr>
          <w:color w:val="211F1F"/>
          <w:spacing w:val="-19"/>
        </w:rPr>
        <w:t xml:space="preserve"> </w:t>
      </w:r>
      <w:r>
        <w:rPr>
          <w:color w:val="211F1F"/>
          <w:spacing w:val="-4"/>
        </w:rPr>
        <w:t>dung</w:t>
      </w:r>
    </w:p>
    <w:p w14:paraId="1BA9D3A4" w14:textId="77777777" w:rsidR="0038493F" w:rsidRDefault="00000000">
      <w:pPr>
        <w:pStyle w:val="BodyText"/>
        <w:spacing w:before="62"/>
        <w:ind w:left="523" w:right="145"/>
      </w:pPr>
      <w:r>
        <w:br w:type="column"/>
      </w:r>
      <w:r>
        <w:rPr>
          <w:color w:val="211F1F"/>
        </w:rPr>
        <w:t>Komisi</w:t>
      </w:r>
      <w:r>
        <w:rPr>
          <w:color w:val="211F1F"/>
          <w:spacing w:val="-14"/>
        </w:rPr>
        <w:t xml:space="preserve"> </w:t>
      </w:r>
      <w:r>
        <w:rPr>
          <w:color w:val="211F1F"/>
        </w:rPr>
        <w:t>Aturan</w:t>
      </w:r>
      <w:r>
        <w:rPr>
          <w:color w:val="211F1F"/>
          <w:spacing w:val="-13"/>
        </w:rPr>
        <w:t xml:space="preserve"> </w:t>
      </w:r>
      <w:r>
        <w:rPr>
          <w:color w:val="211F1F"/>
        </w:rPr>
        <w:t>dan</w:t>
      </w:r>
      <w:r>
        <w:rPr>
          <w:color w:val="211F1F"/>
          <w:spacing w:val="-13"/>
        </w:rPr>
        <w:t xml:space="preserve"> </w:t>
      </w:r>
      <w:r>
        <w:rPr>
          <w:color w:val="211F1F"/>
        </w:rPr>
        <w:t>Peraturan</w:t>
      </w:r>
      <w:r>
        <w:rPr>
          <w:color w:val="211F1F"/>
          <w:spacing w:val="-13"/>
        </w:rPr>
        <w:t xml:space="preserve"> </w:t>
      </w:r>
      <w:r>
        <w:rPr>
          <w:color w:val="211F1F"/>
        </w:rPr>
        <w:t xml:space="preserve">HKBP </w:t>
      </w:r>
      <w:r>
        <w:rPr>
          <w:color w:val="211F1F"/>
          <w:spacing w:val="10"/>
        </w:rPr>
        <w:t xml:space="preserve">2002 </w:t>
      </w:r>
      <w:r>
        <w:rPr>
          <w:color w:val="211F1F"/>
          <w:spacing w:val="12"/>
        </w:rPr>
        <w:t xml:space="preserve">setelah Amandemen </w:t>
      </w:r>
      <w:r>
        <w:rPr>
          <w:color w:val="211F1F"/>
          <w:spacing w:val="10"/>
        </w:rPr>
        <w:t xml:space="preserve">III </w:t>
      </w:r>
      <w:r>
        <w:rPr>
          <w:color w:val="211F1F"/>
        </w:rPr>
        <w:t xml:space="preserve">memperlengkapi Draft Aturan dan Peraturan HKBP setelah </w:t>
      </w:r>
      <w:r>
        <w:rPr>
          <w:color w:val="211F1F"/>
          <w:spacing w:val="10"/>
        </w:rPr>
        <w:t xml:space="preserve">Aman- </w:t>
      </w:r>
      <w:r>
        <w:rPr>
          <w:color w:val="211F1F"/>
        </w:rPr>
        <w:t>demen III, dan kemudian menye- rahkan kepada Ephorus HKBP.</w:t>
      </w:r>
    </w:p>
    <w:p w14:paraId="5D29098D" w14:textId="77777777" w:rsidR="0038493F" w:rsidRDefault="00000000">
      <w:pPr>
        <w:pStyle w:val="ListParagraph"/>
        <w:numPr>
          <w:ilvl w:val="0"/>
          <w:numId w:val="727"/>
        </w:numPr>
        <w:tabs>
          <w:tab w:val="left" w:pos="521"/>
          <w:tab w:val="left" w:pos="523"/>
        </w:tabs>
        <w:spacing w:line="237" w:lineRule="auto"/>
        <w:ind w:right="145"/>
        <w:jc w:val="both"/>
        <w:rPr>
          <w:sz w:val="21"/>
        </w:rPr>
      </w:pPr>
      <w:r>
        <w:rPr>
          <w:color w:val="211F1F"/>
          <w:spacing w:val="-2"/>
          <w:sz w:val="21"/>
        </w:rPr>
        <w:t>Kemudian</w:t>
      </w:r>
      <w:r>
        <w:rPr>
          <w:color w:val="211F1F"/>
          <w:spacing w:val="-11"/>
          <w:sz w:val="21"/>
        </w:rPr>
        <w:t xml:space="preserve"> </w:t>
      </w:r>
      <w:r>
        <w:rPr>
          <w:color w:val="211F1F"/>
          <w:spacing w:val="-2"/>
          <w:sz w:val="21"/>
        </w:rPr>
        <w:t>Ephorus</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menyam- </w:t>
      </w:r>
      <w:r>
        <w:rPr>
          <w:color w:val="211F1F"/>
          <w:sz w:val="21"/>
        </w:rPr>
        <w:t>paikan Draft Aturan dan Peraturan HKBP</w:t>
      </w:r>
      <w:r>
        <w:rPr>
          <w:color w:val="211F1F"/>
          <w:spacing w:val="-14"/>
          <w:sz w:val="21"/>
        </w:rPr>
        <w:t xml:space="preserve"> </w:t>
      </w:r>
      <w:r>
        <w:rPr>
          <w:color w:val="211F1F"/>
          <w:sz w:val="21"/>
        </w:rPr>
        <w:t>2002</w:t>
      </w:r>
      <w:r>
        <w:rPr>
          <w:color w:val="211F1F"/>
          <w:spacing w:val="-13"/>
          <w:sz w:val="21"/>
        </w:rPr>
        <w:t xml:space="preserve"> </w:t>
      </w:r>
      <w:r>
        <w:rPr>
          <w:color w:val="211F1F"/>
          <w:sz w:val="21"/>
        </w:rPr>
        <w:t>setelah</w:t>
      </w:r>
      <w:r>
        <w:rPr>
          <w:color w:val="211F1F"/>
          <w:spacing w:val="-13"/>
          <w:sz w:val="21"/>
        </w:rPr>
        <w:t xml:space="preserve"> </w:t>
      </w:r>
      <w:r>
        <w:rPr>
          <w:color w:val="211F1F"/>
          <w:sz w:val="21"/>
        </w:rPr>
        <w:t>Amandemen</w:t>
      </w:r>
      <w:r>
        <w:rPr>
          <w:color w:val="211F1F"/>
          <w:spacing w:val="-13"/>
          <w:sz w:val="21"/>
        </w:rPr>
        <w:t xml:space="preserve"> </w:t>
      </w:r>
      <w:r>
        <w:rPr>
          <w:color w:val="211F1F"/>
          <w:sz w:val="21"/>
        </w:rPr>
        <w:t>III ke Huria, Resort, Distrik supaya dibahas</w:t>
      </w:r>
      <w:r>
        <w:rPr>
          <w:color w:val="211F1F"/>
          <w:spacing w:val="-14"/>
          <w:sz w:val="21"/>
        </w:rPr>
        <w:t xml:space="preserve"> </w:t>
      </w:r>
      <w:r>
        <w:rPr>
          <w:color w:val="211F1F"/>
          <w:sz w:val="21"/>
        </w:rPr>
        <w:t>di</w:t>
      </w:r>
      <w:r>
        <w:rPr>
          <w:color w:val="211F1F"/>
          <w:spacing w:val="-13"/>
          <w:sz w:val="21"/>
        </w:rPr>
        <w:t xml:space="preserve"> </w:t>
      </w:r>
      <w:r>
        <w:rPr>
          <w:color w:val="211F1F"/>
          <w:sz w:val="21"/>
        </w:rPr>
        <w:t>Sinode</w:t>
      </w:r>
      <w:r>
        <w:rPr>
          <w:color w:val="211F1F"/>
          <w:spacing w:val="-12"/>
          <w:sz w:val="21"/>
        </w:rPr>
        <w:t xml:space="preserve"> </w:t>
      </w:r>
      <w:r>
        <w:rPr>
          <w:color w:val="211F1F"/>
          <w:sz w:val="21"/>
        </w:rPr>
        <w:t>Distrik.</w:t>
      </w:r>
      <w:r>
        <w:rPr>
          <w:color w:val="211F1F"/>
          <w:spacing w:val="-13"/>
          <w:sz w:val="21"/>
        </w:rPr>
        <w:t xml:space="preserve"> </w:t>
      </w:r>
      <w:r>
        <w:rPr>
          <w:color w:val="211F1F"/>
          <w:sz w:val="21"/>
        </w:rPr>
        <w:t xml:space="preserve">Usul-usul </w:t>
      </w:r>
      <w:r>
        <w:rPr>
          <w:color w:val="211F1F"/>
          <w:spacing w:val="-2"/>
          <w:sz w:val="21"/>
        </w:rPr>
        <w:t>dari</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disampaikan</w:t>
      </w:r>
      <w:r>
        <w:rPr>
          <w:color w:val="211F1F"/>
          <w:spacing w:val="-11"/>
          <w:sz w:val="21"/>
        </w:rPr>
        <w:t xml:space="preserve"> </w:t>
      </w:r>
      <w:r>
        <w:rPr>
          <w:color w:val="211F1F"/>
          <w:spacing w:val="-2"/>
          <w:sz w:val="21"/>
        </w:rPr>
        <w:t>ke</w:t>
      </w:r>
      <w:r>
        <w:rPr>
          <w:color w:val="211F1F"/>
          <w:spacing w:val="-11"/>
          <w:sz w:val="21"/>
        </w:rPr>
        <w:t xml:space="preserve"> </w:t>
      </w:r>
      <w:r>
        <w:rPr>
          <w:color w:val="211F1F"/>
          <w:spacing w:val="-2"/>
          <w:sz w:val="21"/>
        </w:rPr>
        <w:t xml:space="preserve">Ephorus, </w:t>
      </w:r>
      <w:r>
        <w:rPr>
          <w:color w:val="211F1F"/>
          <w:sz w:val="21"/>
        </w:rPr>
        <w:t xml:space="preserve">kemudian Ephorus memberikannya </w:t>
      </w:r>
      <w:r>
        <w:rPr>
          <w:color w:val="211F1F"/>
          <w:spacing w:val="11"/>
          <w:sz w:val="21"/>
        </w:rPr>
        <w:t xml:space="preserve">kepada Komisi </w:t>
      </w:r>
      <w:r>
        <w:rPr>
          <w:color w:val="211F1F"/>
          <w:spacing w:val="10"/>
          <w:sz w:val="21"/>
        </w:rPr>
        <w:t xml:space="preserve">Aturan </w:t>
      </w:r>
      <w:r>
        <w:rPr>
          <w:color w:val="211F1F"/>
          <w:spacing w:val="13"/>
          <w:sz w:val="21"/>
        </w:rPr>
        <w:t xml:space="preserve">untuk </w:t>
      </w:r>
      <w:r>
        <w:rPr>
          <w:color w:val="211F1F"/>
          <w:spacing w:val="14"/>
          <w:sz w:val="21"/>
        </w:rPr>
        <w:t>memper-</w:t>
      </w:r>
      <w:r>
        <w:rPr>
          <w:color w:val="211F1F"/>
          <w:spacing w:val="12"/>
          <w:sz w:val="21"/>
        </w:rPr>
        <w:t xml:space="preserve">lengkapinya. </w:t>
      </w:r>
      <w:r>
        <w:rPr>
          <w:color w:val="211F1F"/>
          <w:spacing w:val="11"/>
          <w:sz w:val="21"/>
        </w:rPr>
        <w:t xml:space="preserve">Setelah </w:t>
      </w:r>
      <w:r>
        <w:rPr>
          <w:color w:val="211F1F"/>
          <w:sz w:val="21"/>
        </w:rPr>
        <w:t>diperlengkapi diserahkan kembali kepada</w:t>
      </w:r>
      <w:r>
        <w:rPr>
          <w:color w:val="211F1F"/>
          <w:spacing w:val="-14"/>
          <w:sz w:val="21"/>
        </w:rPr>
        <w:t xml:space="preserve"> </w:t>
      </w:r>
      <w:r>
        <w:rPr>
          <w:color w:val="211F1F"/>
          <w:sz w:val="21"/>
        </w:rPr>
        <w:t>Ephorus</w:t>
      </w:r>
      <w:r>
        <w:rPr>
          <w:color w:val="211F1F"/>
          <w:spacing w:val="-13"/>
          <w:sz w:val="21"/>
        </w:rPr>
        <w:t xml:space="preserve"> </w:t>
      </w:r>
      <w:r>
        <w:rPr>
          <w:color w:val="211F1F"/>
          <w:sz w:val="21"/>
        </w:rPr>
        <w:t>dan</w:t>
      </w:r>
      <w:r>
        <w:rPr>
          <w:color w:val="211F1F"/>
          <w:spacing w:val="-13"/>
          <w:sz w:val="21"/>
        </w:rPr>
        <w:t xml:space="preserve"> </w:t>
      </w:r>
      <w:r>
        <w:rPr>
          <w:color w:val="211F1F"/>
          <w:sz w:val="21"/>
        </w:rPr>
        <w:t>sekaligus</w:t>
      </w:r>
      <w:r>
        <w:rPr>
          <w:color w:val="211F1F"/>
          <w:spacing w:val="-13"/>
          <w:sz w:val="21"/>
        </w:rPr>
        <w:t xml:space="preserve"> </w:t>
      </w:r>
      <w:r>
        <w:rPr>
          <w:color w:val="211F1F"/>
          <w:sz w:val="21"/>
        </w:rPr>
        <w:t xml:space="preserve">untuk memberikannya ke Sinode Agung yang diadakan pada tanggal 8-12 </w:t>
      </w:r>
      <w:r>
        <w:rPr>
          <w:color w:val="211F1F"/>
          <w:spacing w:val="11"/>
          <w:sz w:val="21"/>
        </w:rPr>
        <w:t xml:space="preserve">Oktober </w:t>
      </w:r>
      <w:r>
        <w:rPr>
          <w:color w:val="211F1F"/>
          <w:spacing w:val="10"/>
          <w:sz w:val="21"/>
        </w:rPr>
        <w:t xml:space="preserve">2018. </w:t>
      </w:r>
      <w:r>
        <w:rPr>
          <w:color w:val="211F1F"/>
          <w:spacing w:val="11"/>
          <w:sz w:val="21"/>
        </w:rPr>
        <w:t xml:space="preserve">Setelah </w:t>
      </w:r>
      <w:r>
        <w:rPr>
          <w:color w:val="211F1F"/>
          <w:spacing w:val="13"/>
          <w:sz w:val="21"/>
        </w:rPr>
        <w:t xml:space="preserve">melalui </w:t>
      </w:r>
      <w:r>
        <w:rPr>
          <w:color w:val="211F1F"/>
          <w:sz w:val="21"/>
        </w:rPr>
        <w:t>diskusi dan pembahasan di Sinode Agung, ditetapkanlah perubahan yang</w:t>
      </w:r>
      <w:r>
        <w:rPr>
          <w:color w:val="211F1F"/>
          <w:spacing w:val="-2"/>
          <w:sz w:val="21"/>
        </w:rPr>
        <w:t xml:space="preserve"> </w:t>
      </w:r>
      <w:r>
        <w:rPr>
          <w:color w:val="211F1F"/>
          <w:sz w:val="21"/>
        </w:rPr>
        <w:t>baru</w:t>
      </w:r>
      <w:r>
        <w:rPr>
          <w:color w:val="211F1F"/>
          <w:spacing w:val="-2"/>
          <w:sz w:val="21"/>
        </w:rPr>
        <w:t xml:space="preserve"> </w:t>
      </w:r>
      <w:r>
        <w:rPr>
          <w:color w:val="211F1F"/>
          <w:sz w:val="21"/>
        </w:rPr>
        <w:t>yang</w:t>
      </w:r>
      <w:r>
        <w:rPr>
          <w:color w:val="211F1F"/>
          <w:spacing w:val="-2"/>
          <w:sz w:val="21"/>
        </w:rPr>
        <w:t xml:space="preserve"> </w:t>
      </w:r>
      <w:r>
        <w:rPr>
          <w:color w:val="211F1F"/>
          <w:sz w:val="21"/>
        </w:rPr>
        <w:t>menjadi</w:t>
      </w:r>
      <w:r>
        <w:rPr>
          <w:color w:val="211F1F"/>
          <w:spacing w:val="-12"/>
          <w:sz w:val="21"/>
        </w:rPr>
        <w:t xml:space="preserve"> </w:t>
      </w:r>
      <w:r>
        <w:rPr>
          <w:color w:val="211F1F"/>
          <w:sz w:val="21"/>
        </w:rPr>
        <w:t>Aturan</w:t>
      </w:r>
      <w:r>
        <w:rPr>
          <w:color w:val="211F1F"/>
          <w:spacing w:val="-2"/>
          <w:sz w:val="21"/>
        </w:rPr>
        <w:t xml:space="preserve"> </w:t>
      </w:r>
      <w:r>
        <w:rPr>
          <w:color w:val="211F1F"/>
          <w:sz w:val="21"/>
        </w:rPr>
        <w:t xml:space="preserve">dan </w:t>
      </w:r>
      <w:r>
        <w:rPr>
          <w:color w:val="211F1F"/>
          <w:spacing w:val="12"/>
          <w:sz w:val="21"/>
        </w:rPr>
        <w:t xml:space="preserve">Peraturan </w:t>
      </w:r>
      <w:r>
        <w:rPr>
          <w:color w:val="211F1F"/>
          <w:spacing w:val="10"/>
          <w:sz w:val="21"/>
        </w:rPr>
        <w:t xml:space="preserve">HKBP 2002 </w:t>
      </w:r>
      <w:r>
        <w:rPr>
          <w:color w:val="211F1F"/>
          <w:spacing w:val="12"/>
          <w:sz w:val="21"/>
        </w:rPr>
        <w:t xml:space="preserve">setelah </w:t>
      </w:r>
      <w:r>
        <w:rPr>
          <w:color w:val="211F1F"/>
          <w:sz w:val="21"/>
        </w:rPr>
        <w:t>Amandemen III.</w:t>
      </w:r>
    </w:p>
    <w:p w14:paraId="0A60514C" w14:textId="77777777" w:rsidR="0038493F" w:rsidRDefault="00000000">
      <w:pPr>
        <w:pStyle w:val="ListParagraph"/>
        <w:numPr>
          <w:ilvl w:val="0"/>
          <w:numId w:val="727"/>
        </w:numPr>
        <w:tabs>
          <w:tab w:val="left" w:pos="521"/>
          <w:tab w:val="left" w:pos="523"/>
        </w:tabs>
        <w:spacing w:before="9"/>
        <w:ind w:right="145"/>
        <w:jc w:val="both"/>
        <w:rPr>
          <w:sz w:val="21"/>
        </w:rPr>
      </w:pPr>
      <w:r>
        <w:rPr>
          <w:color w:val="211F1F"/>
          <w:spacing w:val="-2"/>
          <w:sz w:val="21"/>
        </w:rPr>
        <w:t>Kemudian</w:t>
      </w:r>
      <w:r>
        <w:rPr>
          <w:color w:val="211F1F"/>
          <w:spacing w:val="-12"/>
          <w:sz w:val="21"/>
        </w:rPr>
        <w:t xml:space="preserve"> </w:t>
      </w:r>
      <w:r>
        <w:rPr>
          <w:color w:val="211F1F"/>
          <w:spacing w:val="-2"/>
          <w:sz w:val="21"/>
        </w:rPr>
        <w:t>setelah</w:t>
      </w:r>
      <w:r>
        <w:rPr>
          <w:color w:val="211F1F"/>
          <w:spacing w:val="-11"/>
          <w:sz w:val="21"/>
        </w:rPr>
        <w:t xml:space="preserve"> </w:t>
      </w:r>
      <w:r>
        <w:rPr>
          <w:color w:val="211F1F"/>
          <w:spacing w:val="-2"/>
          <w:sz w:val="21"/>
        </w:rPr>
        <w:t>ada</w:t>
      </w:r>
      <w:r>
        <w:rPr>
          <w:color w:val="211F1F"/>
          <w:spacing w:val="-11"/>
          <w:sz w:val="21"/>
        </w:rPr>
        <w:t xml:space="preserve"> </w:t>
      </w:r>
      <w:r>
        <w:rPr>
          <w:color w:val="211F1F"/>
          <w:spacing w:val="-2"/>
          <w:sz w:val="21"/>
        </w:rPr>
        <w:t>penetapan</w:t>
      </w:r>
      <w:r>
        <w:rPr>
          <w:color w:val="211F1F"/>
          <w:spacing w:val="-11"/>
          <w:sz w:val="21"/>
        </w:rPr>
        <w:t xml:space="preserve"> </w:t>
      </w:r>
      <w:r>
        <w:rPr>
          <w:color w:val="211F1F"/>
          <w:spacing w:val="-2"/>
          <w:sz w:val="21"/>
        </w:rPr>
        <w:t xml:space="preserve">dari </w:t>
      </w:r>
      <w:r>
        <w:rPr>
          <w:color w:val="211F1F"/>
          <w:sz w:val="21"/>
        </w:rPr>
        <w:t xml:space="preserve">Sinode Agung tentang Aturan dan </w:t>
      </w:r>
      <w:r>
        <w:rPr>
          <w:color w:val="211F1F"/>
          <w:spacing w:val="12"/>
          <w:sz w:val="21"/>
        </w:rPr>
        <w:t xml:space="preserve">Peraturan </w:t>
      </w:r>
      <w:r>
        <w:rPr>
          <w:color w:val="211F1F"/>
          <w:spacing w:val="10"/>
          <w:sz w:val="21"/>
        </w:rPr>
        <w:t xml:space="preserve">HKBP 2002 </w:t>
      </w:r>
      <w:r>
        <w:rPr>
          <w:color w:val="211F1F"/>
          <w:spacing w:val="12"/>
          <w:sz w:val="21"/>
        </w:rPr>
        <w:t xml:space="preserve">setelah </w:t>
      </w:r>
      <w:r>
        <w:rPr>
          <w:color w:val="211F1F"/>
          <w:spacing w:val="10"/>
          <w:sz w:val="21"/>
        </w:rPr>
        <w:t xml:space="preserve">Amandemen </w:t>
      </w:r>
      <w:r>
        <w:rPr>
          <w:color w:val="211F1F"/>
          <w:sz w:val="21"/>
        </w:rPr>
        <w:t xml:space="preserve">III, </w:t>
      </w:r>
      <w:r>
        <w:rPr>
          <w:color w:val="211F1F"/>
          <w:spacing w:val="10"/>
          <w:sz w:val="21"/>
        </w:rPr>
        <w:t xml:space="preserve">Ephorus </w:t>
      </w:r>
      <w:r>
        <w:rPr>
          <w:color w:val="211F1F"/>
          <w:sz w:val="21"/>
        </w:rPr>
        <w:t xml:space="preserve">men- sosialisasikannya pada Rapat MPS pada tanggal 5-7 November 2018 dan Rapat Praeses tanggal 19-22 </w:t>
      </w:r>
      <w:r>
        <w:rPr>
          <w:color w:val="211F1F"/>
          <w:spacing w:val="-2"/>
          <w:sz w:val="21"/>
        </w:rPr>
        <w:t>Februari</w:t>
      </w:r>
      <w:r>
        <w:rPr>
          <w:color w:val="211F1F"/>
          <w:spacing w:val="-8"/>
          <w:sz w:val="21"/>
        </w:rPr>
        <w:t xml:space="preserve"> </w:t>
      </w:r>
      <w:r>
        <w:rPr>
          <w:color w:val="211F1F"/>
          <w:spacing w:val="-2"/>
          <w:sz w:val="21"/>
        </w:rPr>
        <w:t>2019</w:t>
      </w:r>
      <w:r>
        <w:rPr>
          <w:color w:val="211F1F"/>
          <w:spacing w:val="-8"/>
          <w:sz w:val="21"/>
        </w:rPr>
        <w:t xml:space="preserve"> </w:t>
      </w:r>
      <w:r>
        <w:rPr>
          <w:color w:val="211F1F"/>
          <w:spacing w:val="-2"/>
          <w:sz w:val="21"/>
        </w:rPr>
        <w:t>serta</w:t>
      </w:r>
      <w:r>
        <w:rPr>
          <w:color w:val="211F1F"/>
          <w:spacing w:val="-8"/>
          <w:sz w:val="21"/>
        </w:rPr>
        <w:t xml:space="preserve"> </w:t>
      </w:r>
      <w:r>
        <w:rPr>
          <w:color w:val="211F1F"/>
          <w:spacing w:val="-2"/>
          <w:sz w:val="21"/>
        </w:rPr>
        <w:t>Rapat</w:t>
      </w:r>
      <w:r>
        <w:rPr>
          <w:color w:val="211F1F"/>
          <w:spacing w:val="-8"/>
          <w:sz w:val="21"/>
        </w:rPr>
        <w:t xml:space="preserve"> </w:t>
      </w:r>
      <w:r>
        <w:rPr>
          <w:color w:val="211F1F"/>
          <w:spacing w:val="-2"/>
          <w:sz w:val="21"/>
        </w:rPr>
        <w:t xml:space="preserve">Gabungan </w:t>
      </w:r>
      <w:r>
        <w:rPr>
          <w:color w:val="211F1F"/>
          <w:sz w:val="21"/>
        </w:rPr>
        <w:t>Praeses</w:t>
      </w:r>
      <w:r>
        <w:rPr>
          <w:color w:val="211F1F"/>
          <w:spacing w:val="-13"/>
          <w:sz w:val="21"/>
        </w:rPr>
        <w:t xml:space="preserve"> </w:t>
      </w:r>
      <w:r>
        <w:rPr>
          <w:color w:val="211F1F"/>
          <w:sz w:val="21"/>
        </w:rPr>
        <w:t>dan</w:t>
      </w:r>
      <w:r>
        <w:rPr>
          <w:color w:val="211F1F"/>
          <w:spacing w:val="-13"/>
          <w:sz w:val="21"/>
        </w:rPr>
        <w:t xml:space="preserve"> </w:t>
      </w:r>
      <w:r>
        <w:rPr>
          <w:color w:val="211F1F"/>
          <w:sz w:val="21"/>
        </w:rPr>
        <w:t>MPS</w:t>
      </w:r>
      <w:r>
        <w:rPr>
          <w:color w:val="211F1F"/>
          <w:spacing w:val="-13"/>
          <w:sz w:val="21"/>
        </w:rPr>
        <w:t xml:space="preserve"> </w:t>
      </w:r>
      <w:r>
        <w:rPr>
          <w:color w:val="211F1F"/>
          <w:sz w:val="21"/>
        </w:rPr>
        <w:t>tanggal</w:t>
      </w:r>
      <w:r>
        <w:rPr>
          <w:color w:val="211F1F"/>
          <w:spacing w:val="-13"/>
          <w:sz w:val="21"/>
        </w:rPr>
        <w:t xml:space="preserve"> </w:t>
      </w:r>
      <w:r>
        <w:rPr>
          <w:color w:val="211F1F"/>
          <w:sz w:val="21"/>
        </w:rPr>
        <w:t>27-29</w:t>
      </w:r>
      <w:r>
        <w:rPr>
          <w:color w:val="211F1F"/>
          <w:spacing w:val="-13"/>
          <w:sz w:val="21"/>
        </w:rPr>
        <w:t xml:space="preserve"> </w:t>
      </w:r>
      <w:r>
        <w:rPr>
          <w:color w:val="211F1F"/>
          <w:sz w:val="21"/>
        </w:rPr>
        <w:t xml:space="preserve">Mei </w:t>
      </w:r>
      <w:r>
        <w:rPr>
          <w:color w:val="211F1F"/>
          <w:spacing w:val="-2"/>
          <w:sz w:val="21"/>
        </w:rPr>
        <w:t>2019</w:t>
      </w:r>
      <w:r>
        <w:rPr>
          <w:color w:val="211F1F"/>
          <w:spacing w:val="-12"/>
          <w:sz w:val="21"/>
        </w:rPr>
        <w:t xml:space="preserve"> </w:t>
      </w:r>
      <w:r>
        <w:rPr>
          <w:color w:val="211F1F"/>
          <w:spacing w:val="-2"/>
          <w:sz w:val="21"/>
        </w:rPr>
        <w:t>yang</w:t>
      </w:r>
      <w:r>
        <w:rPr>
          <w:color w:val="211F1F"/>
          <w:spacing w:val="-11"/>
          <w:sz w:val="21"/>
        </w:rPr>
        <w:t xml:space="preserve"> </w:t>
      </w:r>
      <w:r>
        <w:rPr>
          <w:color w:val="211F1F"/>
          <w:spacing w:val="-2"/>
          <w:sz w:val="21"/>
        </w:rPr>
        <w:t>diikuti</w:t>
      </w:r>
      <w:r>
        <w:rPr>
          <w:color w:val="211F1F"/>
          <w:spacing w:val="-11"/>
          <w:sz w:val="21"/>
        </w:rPr>
        <w:t xml:space="preserve"> </w:t>
      </w:r>
      <w:r>
        <w:rPr>
          <w:color w:val="211F1F"/>
          <w:spacing w:val="-2"/>
          <w:sz w:val="21"/>
        </w:rPr>
        <w:t>Komisi</w:t>
      </w:r>
      <w:r>
        <w:rPr>
          <w:color w:val="211F1F"/>
          <w:spacing w:val="-11"/>
          <w:sz w:val="21"/>
        </w:rPr>
        <w:t xml:space="preserve"> </w:t>
      </w:r>
      <w:r>
        <w:rPr>
          <w:color w:val="211F1F"/>
          <w:spacing w:val="-2"/>
          <w:sz w:val="21"/>
        </w:rPr>
        <w:t>Aturan</w:t>
      </w:r>
      <w:r>
        <w:rPr>
          <w:color w:val="211F1F"/>
          <w:spacing w:val="-11"/>
          <w:sz w:val="21"/>
        </w:rPr>
        <w:t xml:space="preserve"> </w:t>
      </w:r>
      <w:r>
        <w:rPr>
          <w:color w:val="211F1F"/>
          <w:spacing w:val="-2"/>
          <w:sz w:val="21"/>
        </w:rPr>
        <w:t>dan Peraturan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Setelah</w:t>
      </w:r>
      <w:r>
        <w:rPr>
          <w:color w:val="211F1F"/>
          <w:spacing w:val="-11"/>
          <w:sz w:val="21"/>
        </w:rPr>
        <w:t xml:space="preserve"> </w:t>
      </w:r>
      <w:r>
        <w:rPr>
          <w:color w:val="211F1F"/>
          <w:spacing w:val="-2"/>
          <w:sz w:val="21"/>
        </w:rPr>
        <w:t xml:space="preserve">sosialisasi, </w:t>
      </w:r>
      <w:r>
        <w:rPr>
          <w:color w:val="211F1F"/>
          <w:sz w:val="21"/>
        </w:rPr>
        <w:t>maka di cetak menjadi satu buku Aturan dan Peraturan HKBP 2002 setelah Amandemen III.</w:t>
      </w:r>
    </w:p>
    <w:p w14:paraId="2C1B99BE" w14:textId="77777777" w:rsidR="0038493F" w:rsidRDefault="00000000">
      <w:pPr>
        <w:pStyle w:val="BodyText"/>
        <w:spacing w:line="220" w:lineRule="exact"/>
        <w:ind w:left="144"/>
      </w:pPr>
      <w:r>
        <w:rPr>
          <w:color w:val="211F1F"/>
        </w:rPr>
        <w:t>Sesuai</w:t>
      </w:r>
      <w:r>
        <w:rPr>
          <w:color w:val="211F1F"/>
          <w:spacing w:val="43"/>
        </w:rPr>
        <w:t xml:space="preserve"> </w:t>
      </w:r>
      <w:r>
        <w:rPr>
          <w:color w:val="211F1F"/>
        </w:rPr>
        <w:t>dengan</w:t>
      </w:r>
      <w:r>
        <w:rPr>
          <w:color w:val="211F1F"/>
          <w:spacing w:val="44"/>
        </w:rPr>
        <w:t xml:space="preserve"> </w:t>
      </w:r>
      <w:r>
        <w:rPr>
          <w:color w:val="211F1F"/>
        </w:rPr>
        <w:t>sosialilasasi</w:t>
      </w:r>
      <w:r>
        <w:rPr>
          <w:color w:val="211F1F"/>
          <w:spacing w:val="43"/>
        </w:rPr>
        <w:t xml:space="preserve"> </w:t>
      </w:r>
      <w:r>
        <w:rPr>
          <w:color w:val="211F1F"/>
        </w:rPr>
        <w:t>yang</w:t>
      </w:r>
      <w:r>
        <w:rPr>
          <w:color w:val="211F1F"/>
          <w:spacing w:val="44"/>
        </w:rPr>
        <w:t xml:space="preserve"> </w:t>
      </w:r>
      <w:r>
        <w:rPr>
          <w:color w:val="211F1F"/>
          <w:spacing w:val="-2"/>
        </w:rPr>
        <w:t>telah</w:t>
      </w:r>
    </w:p>
    <w:p w14:paraId="39E5CC4A" w14:textId="77777777" w:rsidR="0038493F" w:rsidRDefault="00000000">
      <w:pPr>
        <w:pStyle w:val="BodyText"/>
        <w:ind w:left="144" w:right="158"/>
      </w:pPr>
      <w:r>
        <w:rPr>
          <w:color w:val="211F1F"/>
        </w:rPr>
        <w:t>dilaksanakan,</w:t>
      </w:r>
      <w:r>
        <w:rPr>
          <w:color w:val="211F1F"/>
          <w:spacing w:val="-13"/>
        </w:rPr>
        <w:t xml:space="preserve"> </w:t>
      </w:r>
      <w:r>
        <w:rPr>
          <w:color w:val="211F1F"/>
        </w:rPr>
        <w:t>maka</w:t>
      </w:r>
      <w:r>
        <w:rPr>
          <w:color w:val="211F1F"/>
          <w:spacing w:val="-13"/>
        </w:rPr>
        <w:t xml:space="preserve"> </w:t>
      </w:r>
      <w:r>
        <w:rPr>
          <w:color w:val="211F1F"/>
        </w:rPr>
        <w:t>sejak</w:t>
      </w:r>
      <w:r>
        <w:rPr>
          <w:color w:val="211F1F"/>
          <w:spacing w:val="-13"/>
        </w:rPr>
        <w:t xml:space="preserve"> </w:t>
      </w:r>
      <w:r>
        <w:rPr>
          <w:color w:val="211F1F"/>
        </w:rPr>
        <w:t>1</w:t>
      </w:r>
      <w:r>
        <w:rPr>
          <w:color w:val="211F1F"/>
          <w:spacing w:val="-13"/>
        </w:rPr>
        <w:t xml:space="preserve"> </w:t>
      </w:r>
      <w:r>
        <w:rPr>
          <w:color w:val="211F1F"/>
        </w:rPr>
        <w:t>Januari</w:t>
      </w:r>
      <w:r>
        <w:rPr>
          <w:color w:val="211F1F"/>
          <w:spacing w:val="-13"/>
        </w:rPr>
        <w:t xml:space="preserve"> </w:t>
      </w:r>
      <w:r>
        <w:rPr>
          <w:color w:val="211F1F"/>
        </w:rPr>
        <w:t xml:space="preserve">2020 </w:t>
      </w:r>
      <w:r>
        <w:rPr>
          <w:color w:val="211F1F"/>
          <w:spacing w:val="-2"/>
        </w:rPr>
        <w:t>Aturan</w:t>
      </w:r>
      <w:r>
        <w:rPr>
          <w:color w:val="211F1F"/>
          <w:spacing w:val="-15"/>
        </w:rPr>
        <w:t xml:space="preserve"> </w:t>
      </w:r>
      <w:r>
        <w:rPr>
          <w:color w:val="211F1F"/>
          <w:spacing w:val="-2"/>
        </w:rPr>
        <w:t>dan</w:t>
      </w:r>
      <w:r>
        <w:rPr>
          <w:color w:val="211F1F"/>
          <w:spacing w:val="-15"/>
        </w:rPr>
        <w:t xml:space="preserve"> </w:t>
      </w:r>
      <w:r>
        <w:rPr>
          <w:color w:val="211F1F"/>
          <w:spacing w:val="-2"/>
        </w:rPr>
        <w:t>Peraturan</w:t>
      </w:r>
      <w:r>
        <w:rPr>
          <w:color w:val="211F1F"/>
          <w:spacing w:val="-15"/>
        </w:rPr>
        <w:t xml:space="preserve"> </w:t>
      </w:r>
      <w:r>
        <w:rPr>
          <w:color w:val="211F1F"/>
          <w:spacing w:val="-2"/>
        </w:rPr>
        <w:t>HKBP</w:t>
      </w:r>
      <w:r>
        <w:rPr>
          <w:color w:val="211F1F"/>
          <w:spacing w:val="-15"/>
        </w:rPr>
        <w:t xml:space="preserve"> </w:t>
      </w:r>
      <w:r>
        <w:rPr>
          <w:color w:val="211F1F"/>
          <w:spacing w:val="-2"/>
        </w:rPr>
        <w:t>2002</w:t>
      </w:r>
      <w:r>
        <w:rPr>
          <w:color w:val="211F1F"/>
          <w:spacing w:val="-15"/>
        </w:rPr>
        <w:t xml:space="preserve"> </w:t>
      </w:r>
      <w:r>
        <w:rPr>
          <w:color w:val="211F1F"/>
          <w:spacing w:val="-2"/>
        </w:rPr>
        <w:t>setelah</w:t>
      </w:r>
    </w:p>
    <w:p w14:paraId="3FDB0A8D" w14:textId="77777777" w:rsidR="0038493F" w:rsidRDefault="0038493F">
      <w:pPr>
        <w:pStyle w:val="BodyText"/>
        <w:sectPr w:rsidR="0038493F">
          <w:pgSz w:w="8380" w:h="12450"/>
          <w:pgMar w:top="760" w:right="566" w:bottom="1200" w:left="425" w:header="0" w:footer="1015" w:gutter="0"/>
          <w:cols w:num="2" w:space="720" w:equalWidth="0">
            <w:col w:w="3598" w:space="84"/>
            <w:col w:w="3707"/>
          </w:cols>
        </w:sectPr>
      </w:pPr>
    </w:p>
    <w:p w14:paraId="51308AA1" w14:textId="77777777" w:rsidR="0038493F" w:rsidRDefault="00000000">
      <w:pPr>
        <w:pStyle w:val="BodyText"/>
        <w:spacing w:before="62"/>
        <w:ind w:left="144" w:right="49"/>
      </w:pPr>
      <w:r>
        <w:rPr>
          <w:color w:val="211F1F"/>
        </w:rPr>
        <w:lastRenderedPageBreak/>
        <w:t xml:space="preserve">Amandemen III on laho mandalanhon </w:t>
      </w:r>
      <w:r>
        <w:rPr>
          <w:color w:val="211F1F"/>
          <w:spacing w:val="-2"/>
        </w:rPr>
        <w:t>dohot</w:t>
      </w:r>
      <w:r>
        <w:rPr>
          <w:color w:val="211F1F"/>
          <w:spacing w:val="-12"/>
        </w:rPr>
        <w:t xml:space="preserve"> </w:t>
      </w:r>
      <w:r>
        <w:rPr>
          <w:color w:val="211F1F"/>
          <w:spacing w:val="-2"/>
        </w:rPr>
        <w:t>manotophon</w:t>
      </w:r>
      <w:r>
        <w:rPr>
          <w:color w:val="211F1F"/>
          <w:spacing w:val="-11"/>
        </w:rPr>
        <w:t xml:space="preserve"> </w:t>
      </w:r>
      <w:r>
        <w:rPr>
          <w:color w:val="211F1F"/>
          <w:spacing w:val="-2"/>
        </w:rPr>
        <w:t>rumang</w:t>
      </w:r>
      <w:r>
        <w:rPr>
          <w:color w:val="211F1F"/>
          <w:spacing w:val="-11"/>
        </w:rPr>
        <w:t xml:space="preserve"> </w:t>
      </w:r>
      <w:r>
        <w:rPr>
          <w:color w:val="211F1F"/>
          <w:spacing w:val="-2"/>
        </w:rPr>
        <w:t xml:space="preserve">panghobasion </w:t>
      </w:r>
      <w:r>
        <w:rPr>
          <w:color w:val="211F1F"/>
        </w:rPr>
        <w:t>dohot</w:t>
      </w:r>
      <w:r>
        <w:rPr>
          <w:color w:val="211F1F"/>
          <w:spacing w:val="-14"/>
        </w:rPr>
        <w:t xml:space="preserve"> </w:t>
      </w:r>
      <w:r>
        <w:rPr>
          <w:color w:val="211F1F"/>
        </w:rPr>
        <w:t>mambuat</w:t>
      </w:r>
      <w:r>
        <w:rPr>
          <w:color w:val="211F1F"/>
          <w:spacing w:val="-13"/>
        </w:rPr>
        <w:t xml:space="preserve"> </w:t>
      </w:r>
      <w:r>
        <w:rPr>
          <w:color w:val="211F1F"/>
        </w:rPr>
        <w:t>haputusan</w:t>
      </w:r>
      <w:r>
        <w:rPr>
          <w:color w:val="211F1F"/>
          <w:spacing w:val="-13"/>
        </w:rPr>
        <w:t xml:space="preserve"> </w:t>
      </w:r>
      <w:r>
        <w:rPr>
          <w:color w:val="211F1F"/>
        </w:rPr>
        <w:t>di</w:t>
      </w:r>
      <w:r>
        <w:rPr>
          <w:color w:val="211F1F"/>
          <w:spacing w:val="-13"/>
        </w:rPr>
        <w:t xml:space="preserve"> </w:t>
      </w:r>
      <w:r>
        <w:rPr>
          <w:color w:val="211F1F"/>
        </w:rPr>
        <w:t>tongatonga ni hurianta HKBP.</w:t>
      </w:r>
    </w:p>
    <w:p w14:paraId="4E43204C" w14:textId="77777777" w:rsidR="0038493F" w:rsidRDefault="00000000">
      <w:pPr>
        <w:pStyle w:val="BodyText"/>
        <w:spacing w:before="234"/>
        <w:ind w:left="144" w:right="39"/>
      </w:pPr>
      <w:r>
        <w:rPr>
          <w:color w:val="211F1F"/>
        </w:rPr>
        <w:t>Mauliate</w:t>
      </w:r>
      <w:r>
        <w:rPr>
          <w:color w:val="211F1F"/>
          <w:spacing w:val="-14"/>
        </w:rPr>
        <w:t xml:space="preserve"> </w:t>
      </w:r>
      <w:r>
        <w:rPr>
          <w:color w:val="211F1F"/>
        </w:rPr>
        <w:t>godang</w:t>
      </w:r>
      <w:r>
        <w:rPr>
          <w:color w:val="211F1F"/>
          <w:spacing w:val="-13"/>
        </w:rPr>
        <w:t xml:space="preserve"> </w:t>
      </w:r>
      <w:r>
        <w:rPr>
          <w:color w:val="211F1F"/>
        </w:rPr>
        <w:t>ma</w:t>
      </w:r>
      <w:r>
        <w:rPr>
          <w:color w:val="211F1F"/>
          <w:spacing w:val="-13"/>
        </w:rPr>
        <w:t xml:space="preserve"> </w:t>
      </w:r>
      <w:r>
        <w:rPr>
          <w:color w:val="211F1F"/>
        </w:rPr>
        <w:t>pinasahat</w:t>
      </w:r>
      <w:r>
        <w:rPr>
          <w:color w:val="211F1F"/>
          <w:spacing w:val="-13"/>
        </w:rPr>
        <w:t xml:space="preserve"> </w:t>
      </w:r>
      <w:r>
        <w:rPr>
          <w:color w:val="211F1F"/>
        </w:rPr>
        <w:t>tu</w:t>
      </w:r>
      <w:r>
        <w:rPr>
          <w:color w:val="211F1F"/>
          <w:spacing w:val="-13"/>
        </w:rPr>
        <w:t xml:space="preserve"> </w:t>
      </w:r>
      <w:r>
        <w:rPr>
          <w:color w:val="211F1F"/>
        </w:rPr>
        <w:t xml:space="preserve">Komisi </w:t>
      </w:r>
      <w:r>
        <w:rPr>
          <w:color w:val="211F1F"/>
          <w:spacing w:val="10"/>
        </w:rPr>
        <w:t xml:space="preserve">Aturan </w:t>
      </w:r>
      <w:r>
        <w:rPr>
          <w:color w:val="211F1F"/>
          <w:spacing w:val="9"/>
        </w:rPr>
        <w:t xml:space="preserve">dohot </w:t>
      </w:r>
      <w:r>
        <w:rPr>
          <w:color w:val="211F1F"/>
          <w:spacing w:val="10"/>
        </w:rPr>
        <w:t xml:space="preserve">Paraturan </w:t>
      </w:r>
      <w:r>
        <w:rPr>
          <w:color w:val="211F1F"/>
        </w:rPr>
        <w:t xml:space="preserve">HKBP </w:t>
      </w:r>
      <w:r>
        <w:rPr>
          <w:color w:val="211F1F"/>
          <w:spacing w:val="12"/>
        </w:rPr>
        <w:t xml:space="preserve">na </w:t>
      </w:r>
      <w:r>
        <w:rPr>
          <w:color w:val="211F1F"/>
        </w:rPr>
        <w:t xml:space="preserve">niuluhon ni Pdt. Dr Pintor </w:t>
      </w:r>
      <w:r>
        <w:rPr>
          <w:color w:val="211F1F"/>
          <w:spacing w:val="10"/>
        </w:rPr>
        <w:t xml:space="preserve">Marihot </w:t>
      </w:r>
      <w:r>
        <w:rPr>
          <w:color w:val="211F1F"/>
          <w:spacing w:val="-2"/>
        </w:rPr>
        <w:t>Sitanggang.</w:t>
      </w:r>
      <w:r>
        <w:rPr>
          <w:color w:val="211F1F"/>
          <w:spacing w:val="-7"/>
        </w:rPr>
        <w:t xml:space="preserve"> </w:t>
      </w:r>
      <w:r>
        <w:rPr>
          <w:color w:val="211F1F"/>
          <w:spacing w:val="-2"/>
        </w:rPr>
        <w:t>Mauliate</w:t>
      </w:r>
      <w:r>
        <w:rPr>
          <w:color w:val="211F1F"/>
          <w:spacing w:val="-7"/>
        </w:rPr>
        <w:t xml:space="preserve"> </w:t>
      </w:r>
      <w:r>
        <w:rPr>
          <w:color w:val="211F1F"/>
          <w:spacing w:val="-2"/>
        </w:rPr>
        <w:t>nang</w:t>
      </w:r>
      <w:r>
        <w:rPr>
          <w:color w:val="211F1F"/>
          <w:spacing w:val="-7"/>
        </w:rPr>
        <w:t xml:space="preserve"> </w:t>
      </w:r>
      <w:r>
        <w:rPr>
          <w:color w:val="211F1F"/>
          <w:spacing w:val="-2"/>
        </w:rPr>
        <w:t>tu</w:t>
      </w:r>
      <w:r>
        <w:rPr>
          <w:color w:val="211F1F"/>
          <w:spacing w:val="-7"/>
        </w:rPr>
        <w:t xml:space="preserve"> </w:t>
      </w:r>
      <w:r>
        <w:rPr>
          <w:color w:val="211F1F"/>
          <w:spacing w:val="-2"/>
        </w:rPr>
        <w:t>torop</w:t>
      </w:r>
      <w:r>
        <w:rPr>
          <w:color w:val="211F1F"/>
          <w:spacing w:val="-7"/>
        </w:rPr>
        <w:t xml:space="preserve"> </w:t>
      </w:r>
      <w:r>
        <w:rPr>
          <w:color w:val="211F1F"/>
          <w:spacing w:val="-2"/>
        </w:rPr>
        <w:t xml:space="preserve">halak </w:t>
      </w:r>
      <w:r>
        <w:rPr>
          <w:color w:val="211F1F"/>
          <w:spacing w:val="-4"/>
        </w:rPr>
        <w:t>na</w:t>
      </w:r>
      <w:r>
        <w:rPr>
          <w:color w:val="211F1F"/>
          <w:spacing w:val="-10"/>
        </w:rPr>
        <w:t xml:space="preserve"> </w:t>
      </w:r>
      <w:r>
        <w:rPr>
          <w:color w:val="211F1F"/>
          <w:spacing w:val="-4"/>
        </w:rPr>
        <w:t>parsidohot</w:t>
      </w:r>
      <w:r>
        <w:rPr>
          <w:color w:val="211F1F"/>
          <w:spacing w:val="-9"/>
        </w:rPr>
        <w:t xml:space="preserve"> </w:t>
      </w:r>
      <w:r>
        <w:rPr>
          <w:color w:val="211F1F"/>
          <w:spacing w:val="-4"/>
        </w:rPr>
        <w:t>mangalehon</w:t>
      </w:r>
      <w:r>
        <w:rPr>
          <w:color w:val="211F1F"/>
          <w:spacing w:val="-9"/>
        </w:rPr>
        <w:t xml:space="preserve"> </w:t>
      </w:r>
      <w:r>
        <w:rPr>
          <w:color w:val="211F1F"/>
          <w:spacing w:val="-4"/>
        </w:rPr>
        <w:t>pingkiran</w:t>
      </w:r>
      <w:r>
        <w:rPr>
          <w:color w:val="211F1F"/>
          <w:spacing w:val="-9"/>
        </w:rPr>
        <w:t xml:space="preserve"> </w:t>
      </w:r>
      <w:r>
        <w:rPr>
          <w:color w:val="211F1F"/>
          <w:spacing w:val="-4"/>
        </w:rPr>
        <w:t xml:space="preserve">dalan </w:t>
      </w:r>
      <w:r>
        <w:rPr>
          <w:color w:val="211F1F"/>
        </w:rPr>
        <w:t>patulushon</w:t>
      </w:r>
      <w:r>
        <w:rPr>
          <w:color w:val="211F1F"/>
          <w:spacing w:val="-14"/>
        </w:rPr>
        <w:t xml:space="preserve"> </w:t>
      </w:r>
      <w:r>
        <w:rPr>
          <w:color w:val="211F1F"/>
        </w:rPr>
        <w:t>Haputusan</w:t>
      </w:r>
      <w:r>
        <w:rPr>
          <w:color w:val="211F1F"/>
          <w:spacing w:val="-13"/>
        </w:rPr>
        <w:t xml:space="preserve"> </w:t>
      </w:r>
      <w:r>
        <w:rPr>
          <w:color w:val="211F1F"/>
        </w:rPr>
        <w:t>ni</w:t>
      </w:r>
      <w:r>
        <w:rPr>
          <w:color w:val="211F1F"/>
          <w:spacing w:val="-13"/>
        </w:rPr>
        <w:t xml:space="preserve"> </w:t>
      </w:r>
      <w:r>
        <w:rPr>
          <w:color w:val="211F1F"/>
        </w:rPr>
        <w:t>Sinode</w:t>
      </w:r>
      <w:r>
        <w:rPr>
          <w:color w:val="211F1F"/>
          <w:spacing w:val="-13"/>
        </w:rPr>
        <w:t xml:space="preserve"> </w:t>
      </w:r>
      <w:r>
        <w:rPr>
          <w:color w:val="211F1F"/>
        </w:rPr>
        <w:t xml:space="preserve">Godang </w:t>
      </w:r>
      <w:r>
        <w:rPr>
          <w:color w:val="211F1F"/>
          <w:spacing w:val="-2"/>
        </w:rPr>
        <w:t>taringot</w:t>
      </w:r>
      <w:r>
        <w:rPr>
          <w:color w:val="211F1F"/>
          <w:spacing w:val="-12"/>
        </w:rPr>
        <w:t xml:space="preserve"> </w:t>
      </w:r>
      <w:r>
        <w:rPr>
          <w:color w:val="211F1F"/>
          <w:spacing w:val="-2"/>
        </w:rPr>
        <w:t>tu</w:t>
      </w:r>
      <w:r>
        <w:rPr>
          <w:color w:val="211F1F"/>
          <w:spacing w:val="-11"/>
        </w:rPr>
        <w:t xml:space="preserve"> </w:t>
      </w:r>
      <w:r>
        <w:rPr>
          <w:color w:val="211F1F"/>
          <w:spacing w:val="-2"/>
        </w:rPr>
        <w:t>Aturan</w:t>
      </w:r>
      <w:r>
        <w:rPr>
          <w:color w:val="211F1F"/>
          <w:spacing w:val="-11"/>
        </w:rPr>
        <w:t xml:space="preserve"> </w:t>
      </w:r>
      <w:r>
        <w:rPr>
          <w:color w:val="211F1F"/>
          <w:spacing w:val="-2"/>
        </w:rPr>
        <w:t>dohot</w:t>
      </w:r>
      <w:r>
        <w:rPr>
          <w:color w:val="211F1F"/>
          <w:spacing w:val="-11"/>
        </w:rPr>
        <w:t xml:space="preserve"> </w:t>
      </w:r>
      <w:r>
        <w:rPr>
          <w:color w:val="211F1F"/>
          <w:spacing w:val="-2"/>
        </w:rPr>
        <w:t>Paraturan</w:t>
      </w:r>
      <w:r>
        <w:rPr>
          <w:color w:val="211F1F"/>
          <w:spacing w:val="-11"/>
        </w:rPr>
        <w:t xml:space="preserve"> </w:t>
      </w:r>
      <w:r>
        <w:rPr>
          <w:color w:val="211F1F"/>
          <w:spacing w:val="-2"/>
        </w:rPr>
        <w:t xml:space="preserve">HKBP </w:t>
      </w:r>
      <w:r>
        <w:rPr>
          <w:color w:val="211F1F"/>
        </w:rPr>
        <w:t>2002 dung Amandemen III on.</w:t>
      </w:r>
    </w:p>
    <w:p w14:paraId="003AED56" w14:textId="77777777" w:rsidR="0038493F" w:rsidRDefault="0038493F">
      <w:pPr>
        <w:pStyle w:val="BodyText"/>
        <w:spacing w:before="227"/>
        <w:ind w:left="0"/>
        <w:jc w:val="left"/>
      </w:pPr>
    </w:p>
    <w:p w14:paraId="6FAFBB08" w14:textId="77777777" w:rsidR="0038493F" w:rsidRDefault="00000000">
      <w:pPr>
        <w:pStyle w:val="BodyText"/>
        <w:ind w:left="144" w:right="38"/>
      </w:pPr>
      <w:r>
        <w:rPr>
          <w:color w:val="211F1F"/>
        </w:rPr>
        <w:t>Anggiat ma Debata</w:t>
      </w:r>
      <w:r>
        <w:rPr>
          <w:color w:val="211F1F"/>
          <w:spacing w:val="-9"/>
        </w:rPr>
        <w:t xml:space="preserve"> </w:t>
      </w:r>
      <w:r>
        <w:rPr>
          <w:color w:val="211F1F"/>
        </w:rPr>
        <w:t>Ama,</w:t>
      </w:r>
      <w:r>
        <w:rPr>
          <w:color w:val="211F1F"/>
          <w:spacing w:val="-4"/>
        </w:rPr>
        <w:t xml:space="preserve"> </w:t>
      </w:r>
      <w:r>
        <w:rPr>
          <w:color w:val="211F1F"/>
        </w:rPr>
        <w:t xml:space="preserve">Tuhanta Jesus Kristus, Raja ni Huria dohot Tondi </w:t>
      </w:r>
      <w:r>
        <w:rPr>
          <w:color w:val="211F1F"/>
          <w:spacing w:val="12"/>
        </w:rPr>
        <w:t xml:space="preserve">Parbadia </w:t>
      </w:r>
      <w:r>
        <w:rPr>
          <w:color w:val="211F1F"/>
        </w:rPr>
        <w:t xml:space="preserve">na </w:t>
      </w:r>
      <w:r>
        <w:rPr>
          <w:color w:val="211F1F"/>
          <w:spacing w:val="12"/>
        </w:rPr>
        <w:t xml:space="preserve">mamasumasu </w:t>
      </w:r>
      <w:r>
        <w:rPr>
          <w:color w:val="211F1F"/>
          <w:spacing w:val="11"/>
        </w:rPr>
        <w:t xml:space="preserve">dohot </w:t>
      </w:r>
      <w:r>
        <w:rPr>
          <w:color w:val="211F1F"/>
        </w:rPr>
        <w:t>mangaramoti HuriaNa HKBP di sude gulmit</w:t>
      </w:r>
      <w:r>
        <w:rPr>
          <w:color w:val="211F1F"/>
          <w:spacing w:val="-3"/>
        </w:rPr>
        <w:t xml:space="preserve"> </w:t>
      </w:r>
      <w:r>
        <w:rPr>
          <w:color w:val="211F1F"/>
        </w:rPr>
        <w:t>ni</w:t>
      </w:r>
      <w:r>
        <w:rPr>
          <w:color w:val="211F1F"/>
          <w:spacing w:val="-3"/>
        </w:rPr>
        <w:t xml:space="preserve"> </w:t>
      </w:r>
      <w:r>
        <w:rPr>
          <w:color w:val="211F1F"/>
        </w:rPr>
        <w:t>panghobasion</w:t>
      </w:r>
      <w:r>
        <w:rPr>
          <w:color w:val="211F1F"/>
          <w:spacing w:val="-3"/>
        </w:rPr>
        <w:t xml:space="preserve"> </w:t>
      </w:r>
      <w:r>
        <w:rPr>
          <w:color w:val="211F1F"/>
        </w:rPr>
        <w:t>hombar</w:t>
      </w:r>
      <w:r>
        <w:rPr>
          <w:color w:val="211F1F"/>
          <w:spacing w:val="-3"/>
        </w:rPr>
        <w:t xml:space="preserve"> </w:t>
      </w:r>
      <w:r>
        <w:rPr>
          <w:color w:val="211F1F"/>
        </w:rPr>
        <w:t>tu</w:t>
      </w:r>
      <w:r>
        <w:rPr>
          <w:color w:val="211F1F"/>
          <w:spacing w:val="-3"/>
        </w:rPr>
        <w:t xml:space="preserve"> </w:t>
      </w:r>
      <w:r>
        <w:rPr>
          <w:color w:val="211F1F"/>
        </w:rPr>
        <w:t xml:space="preserve">ruhut </w:t>
      </w:r>
      <w:r>
        <w:rPr>
          <w:color w:val="211F1F"/>
          <w:spacing w:val="11"/>
        </w:rPr>
        <w:t xml:space="preserve">naung </w:t>
      </w:r>
      <w:r>
        <w:rPr>
          <w:color w:val="211F1F"/>
          <w:spacing w:val="12"/>
        </w:rPr>
        <w:t xml:space="preserve">diaturhon </w:t>
      </w:r>
      <w:r>
        <w:rPr>
          <w:color w:val="211F1F"/>
        </w:rPr>
        <w:t xml:space="preserve">di </w:t>
      </w:r>
      <w:r>
        <w:rPr>
          <w:color w:val="211F1F"/>
          <w:spacing w:val="11"/>
        </w:rPr>
        <w:t xml:space="preserve">Aturan dohot </w:t>
      </w:r>
      <w:r>
        <w:rPr>
          <w:color w:val="211F1F"/>
          <w:spacing w:val="-2"/>
        </w:rPr>
        <w:t>Paraturan</w:t>
      </w:r>
      <w:r>
        <w:rPr>
          <w:color w:val="211F1F"/>
          <w:spacing w:val="-12"/>
        </w:rPr>
        <w:t xml:space="preserve"> </w:t>
      </w:r>
      <w:r>
        <w:rPr>
          <w:color w:val="211F1F"/>
          <w:spacing w:val="-2"/>
        </w:rPr>
        <w:t>HKBP</w:t>
      </w:r>
      <w:r>
        <w:rPr>
          <w:color w:val="211F1F"/>
          <w:spacing w:val="-11"/>
        </w:rPr>
        <w:t xml:space="preserve"> </w:t>
      </w:r>
      <w:r>
        <w:rPr>
          <w:color w:val="211F1F"/>
          <w:spacing w:val="-2"/>
        </w:rPr>
        <w:t>2002</w:t>
      </w:r>
      <w:r>
        <w:rPr>
          <w:color w:val="211F1F"/>
          <w:spacing w:val="-11"/>
        </w:rPr>
        <w:t xml:space="preserve"> </w:t>
      </w:r>
      <w:r>
        <w:rPr>
          <w:color w:val="211F1F"/>
          <w:spacing w:val="-2"/>
        </w:rPr>
        <w:t>dung</w:t>
      </w:r>
      <w:r>
        <w:rPr>
          <w:color w:val="211F1F"/>
          <w:spacing w:val="-11"/>
        </w:rPr>
        <w:t xml:space="preserve"> </w:t>
      </w:r>
      <w:r>
        <w:rPr>
          <w:color w:val="211F1F"/>
          <w:spacing w:val="-2"/>
        </w:rPr>
        <w:t xml:space="preserve">Amandemen </w:t>
      </w:r>
      <w:r>
        <w:rPr>
          <w:color w:val="211F1F"/>
        </w:rPr>
        <w:t xml:space="preserve">III on. Dipasupasu Tuhanta ma hita </w:t>
      </w:r>
      <w:r>
        <w:rPr>
          <w:color w:val="211F1F"/>
          <w:spacing w:val="-2"/>
        </w:rPr>
        <w:t>sudena.</w:t>
      </w:r>
    </w:p>
    <w:p w14:paraId="43A703FD" w14:textId="77777777" w:rsidR="0038493F" w:rsidRDefault="00000000">
      <w:pPr>
        <w:spacing w:before="236"/>
        <w:ind w:left="144"/>
        <w:jc w:val="both"/>
        <w:rPr>
          <w:b/>
          <w:sz w:val="20"/>
        </w:rPr>
      </w:pPr>
      <w:r>
        <w:rPr>
          <w:b/>
          <w:color w:val="211F1F"/>
          <w:spacing w:val="-10"/>
          <w:sz w:val="20"/>
        </w:rPr>
        <w:t>HURIAKRISTEN</w:t>
      </w:r>
      <w:r>
        <w:rPr>
          <w:color w:val="211F1F"/>
          <w:spacing w:val="-27"/>
          <w:sz w:val="20"/>
        </w:rPr>
        <w:t xml:space="preserve"> </w:t>
      </w:r>
      <w:r>
        <w:rPr>
          <w:b/>
          <w:color w:val="211F1F"/>
          <w:spacing w:val="-10"/>
          <w:sz w:val="20"/>
        </w:rPr>
        <w:t>BATAK</w:t>
      </w:r>
      <w:r>
        <w:rPr>
          <w:color w:val="211F1F"/>
          <w:spacing w:val="-27"/>
          <w:sz w:val="20"/>
        </w:rPr>
        <w:t xml:space="preserve"> </w:t>
      </w:r>
      <w:r>
        <w:rPr>
          <w:b/>
          <w:color w:val="211F1F"/>
          <w:spacing w:val="-10"/>
          <w:sz w:val="20"/>
        </w:rPr>
        <w:t>PROTESTAN</w:t>
      </w:r>
    </w:p>
    <w:p w14:paraId="7950E04A" w14:textId="77777777" w:rsidR="0038493F" w:rsidRDefault="0038493F">
      <w:pPr>
        <w:pStyle w:val="BodyText"/>
        <w:spacing w:before="10"/>
        <w:ind w:left="0"/>
        <w:jc w:val="left"/>
        <w:rPr>
          <w:b/>
          <w:sz w:val="20"/>
        </w:rPr>
      </w:pPr>
    </w:p>
    <w:p w14:paraId="2EB97FDA" w14:textId="77777777" w:rsidR="0038493F" w:rsidRDefault="00000000">
      <w:pPr>
        <w:pStyle w:val="Heading2"/>
        <w:spacing w:before="1"/>
        <w:jc w:val="left"/>
      </w:pPr>
      <w:r>
        <w:rPr>
          <w:color w:val="211F1F"/>
          <w:spacing w:val="-2"/>
        </w:rPr>
        <w:t>Ephorus,</w:t>
      </w:r>
    </w:p>
    <w:p w14:paraId="1D6AA989" w14:textId="77777777" w:rsidR="0038493F" w:rsidRDefault="00000000">
      <w:pPr>
        <w:spacing w:line="241" w:lineRule="exact"/>
        <w:ind w:left="144"/>
        <w:rPr>
          <w:b/>
          <w:sz w:val="21"/>
        </w:rPr>
      </w:pPr>
      <w:r>
        <w:rPr>
          <w:b/>
          <w:color w:val="211F1F"/>
          <w:sz w:val="21"/>
        </w:rPr>
        <w:t>Pdt.</w:t>
      </w:r>
      <w:r>
        <w:rPr>
          <w:color w:val="211F1F"/>
          <w:spacing w:val="-3"/>
          <w:sz w:val="21"/>
        </w:rPr>
        <w:t xml:space="preserve"> </w:t>
      </w:r>
      <w:r>
        <w:rPr>
          <w:b/>
          <w:color w:val="211F1F"/>
          <w:sz w:val="21"/>
        </w:rPr>
        <w:t>Dr.</w:t>
      </w:r>
      <w:r>
        <w:rPr>
          <w:color w:val="211F1F"/>
          <w:spacing w:val="-1"/>
          <w:sz w:val="21"/>
        </w:rPr>
        <w:t xml:space="preserve"> </w:t>
      </w:r>
      <w:r>
        <w:rPr>
          <w:b/>
          <w:color w:val="211F1F"/>
          <w:sz w:val="21"/>
        </w:rPr>
        <w:t>Darwin</w:t>
      </w:r>
      <w:r>
        <w:rPr>
          <w:color w:val="211F1F"/>
          <w:spacing w:val="-2"/>
          <w:sz w:val="21"/>
        </w:rPr>
        <w:t xml:space="preserve"> </w:t>
      </w:r>
      <w:r>
        <w:rPr>
          <w:b/>
          <w:color w:val="211F1F"/>
          <w:spacing w:val="-2"/>
          <w:sz w:val="21"/>
        </w:rPr>
        <w:t>Lumbantobing</w:t>
      </w:r>
    </w:p>
    <w:p w14:paraId="1FF6B05B" w14:textId="77777777" w:rsidR="0038493F" w:rsidRDefault="00000000">
      <w:pPr>
        <w:pStyle w:val="BodyText"/>
        <w:spacing w:before="62"/>
        <w:ind w:left="144" w:right="157"/>
      </w:pPr>
      <w:r>
        <w:br w:type="column"/>
      </w:r>
      <w:r>
        <w:rPr>
          <w:color w:val="211F1F"/>
          <w:spacing w:val="-2"/>
        </w:rPr>
        <w:t>Amandemen</w:t>
      </w:r>
      <w:r>
        <w:rPr>
          <w:color w:val="211F1F"/>
          <w:spacing w:val="-9"/>
        </w:rPr>
        <w:t xml:space="preserve"> </w:t>
      </w:r>
      <w:r>
        <w:rPr>
          <w:color w:val="211F1F"/>
          <w:spacing w:val="-2"/>
        </w:rPr>
        <w:t>III,</w:t>
      </w:r>
      <w:r>
        <w:rPr>
          <w:color w:val="211F1F"/>
          <w:spacing w:val="-9"/>
        </w:rPr>
        <w:t xml:space="preserve"> </w:t>
      </w:r>
      <w:r>
        <w:rPr>
          <w:color w:val="211F1F"/>
          <w:spacing w:val="-2"/>
        </w:rPr>
        <w:t>sudah</w:t>
      </w:r>
      <w:r>
        <w:rPr>
          <w:color w:val="211F1F"/>
          <w:spacing w:val="-9"/>
        </w:rPr>
        <w:t xml:space="preserve"> </w:t>
      </w:r>
      <w:r>
        <w:rPr>
          <w:color w:val="211F1F"/>
          <w:spacing w:val="-2"/>
        </w:rPr>
        <w:t>berlaku</w:t>
      </w:r>
      <w:r>
        <w:rPr>
          <w:color w:val="211F1F"/>
          <w:spacing w:val="-9"/>
        </w:rPr>
        <w:t xml:space="preserve"> </w:t>
      </w:r>
      <w:r>
        <w:rPr>
          <w:color w:val="211F1F"/>
          <w:spacing w:val="-2"/>
        </w:rPr>
        <w:t>dan</w:t>
      </w:r>
      <w:r>
        <w:rPr>
          <w:color w:val="211F1F"/>
          <w:spacing w:val="-9"/>
        </w:rPr>
        <w:t xml:space="preserve"> </w:t>
      </w:r>
      <w:r>
        <w:rPr>
          <w:color w:val="211F1F"/>
          <w:spacing w:val="-2"/>
        </w:rPr>
        <w:t xml:space="preserve">dapat </w:t>
      </w:r>
      <w:r>
        <w:rPr>
          <w:color w:val="211F1F"/>
        </w:rPr>
        <w:t xml:space="preserve">dipakai untuk menetapkan program dan keputusan di tengah-tengah gereja kita </w:t>
      </w:r>
      <w:r>
        <w:rPr>
          <w:color w:val="211F1F"/>
          <w:spacing w:val="-2"/>
        </w:rPr>
        <w:t>HKBP.</w:t>
      </w:r>
    </w:p>
    <w:p w14:paraId="55D866C1" w14:textId="77777777" w:rsidR="0038493F" w:rsidRDefault="00000000">
      <w:pPr>
        <w:pStyle w:val="BodyText"/>
        <w:spacing w:before="234"/>
        <w:ind w:left="144" w:right="145"/>
      </w:pPr>
      <w:r>
        <w:rPr>
          <w:color w:val="211F1F"/>
        </w:rPr>
        <w:t xml:space="preserve">Kami mengucapkan banyak terimakasih </w:t>
      </w:r>
      <w:r>
        <w:rPr>
          <w:color w:val="211F1F"/>
          <w:spacing w:val="-2"/>
        </w:rPr>
        <w:t>atas</w:t>
      </w:r>
      <w:r>
        <w:rPr>
          <w:color w:val="211F1F"/>
          <w:spacing w:val="-12"/>
        </w:rPr>
        <w:t xml:space="preserve"> </w:t>
      </w:r>
      <w:r>
        <w:rPr>
          <w:color w:val="211F1F"/>
          <w:spacing w:val="-2"/>
        </w:rPr>
        <w:t>kinerja</w:t>
      </w:r>
      <w:r>
        <w:rPr>
          <w:color w:val="211F1F"/>
          <w:spacing w:val="-11"/>
        </w:rPr>
        <w:t xml:space="preserve"> </w:t>
      </w:r>
      <w:r>
        <w:rPr>
          <w:color w:val="211F1F"/>
          <w:spacing w:val="-2"/>
        </w:rPr>
        <w:t>yang</w:t>
      </w:r>
      <w:r>
        <w:rPr>
          <w:color w:val="211F1F"/>
          <w:spacing w:val="-11"/>
        </w:rPr>
        <w:t xml:space="preserve"> </w:t>
      </w:r>
      <w:r>
        <w:rPr>
          <w:color w:val="211F1F"/>
          <w:spacing w:val="-2"/>
        </w:rPr>
        <w:t>baik</w:t>
      </w:r>
      <w:r>
        <w:rPr>
          <w:color w:val="211F1F"/>
          <w:spacing w:val="-11"/>
        </w:rPr>
        <w:t xml:space="preserve"> </w:t>
      </w:r>
      <w:r>
        <w:rPr>
          <w:color w:val="211F1F"/>
          <w:spacing w:val="-2"/>
        </w:rPr>
        <w:t>dari</w:t>
      </w:r>
      <w:r>
        <w:rPr>
          <w:color w:val="211F1F"/>
          <w:spacing w:val="-11"/>
        </w:rPr>
        <w:t xml:space="preserve"> </w:t>
      </w:r>
      <w:r>
        <w:rPr>
          <w:color w:val="211F1F"/>
          <w:spacing w:val="-2"/>
        </w:rPr>
        <w:t>Komisi</w:t>
      </w:r>
      <w:r>
        <w:rPr>
          <w:color w:val="211F1F"/>
          <w:spacing w:val="-11"/>
        </w:rPr>
        <w:t xml:space="preserve"> </w:t>
      </w:r>
      <w:r>
        <w:rPr>
          <w:color w:val="211F1F"/>
          <w:spacing w:val="-2"/>
        </w:rPr>
        <w:t xml:space="preserve">Aturan </w:t>
      </w:r>
      <w:r>
        <w:rPr>
          <w:color w:val="211F1F"/>
        </w:rPr>
        <w:t>dan</w:t>
      </w:r>
      <w:r>
        <w:rPr>
          <w:color w:val="211F1F"/>
          <w:spacing w:val="-14"/>
        </w:rPr>
        <w:t xml:space="preserve"> </w:t>
      </w:r>
      <w:r>
        <w:rPr>
          <w:color w:val="211F1F"/>
        </w:rPr>
        <w:t>Peraturan</w:t>
      </w:r>
      <w:r>
        <w:rPr>
          <w:color w:val="211F1F"/>
          <w:spacing w:val="-13"/>
        </w:rPr>
        <w:t xml:space="preserve"> </w:t>
      </w:r>
      <w:r>
        <w:rPr>
          <w:color w:val="211F1F"/>
        </w:rPr>
        <w:t>HKBP</w:t>
      </w:r>
      <w:r>
        <w:rPr>
          <w:color w:val="211F1F"/>
          <w:spacing w:val="-13"/>
        </w:rPr>
        <w:t xml:space="preserve"> </w:t>
      </w:r>
      <w:r>
        <w:rPr>
          <w:color w:val="211F1F"/>
        </w:rPr>
        <w:t>yang</w:t>
      </w:r>
      <w:r>
        <w:rPr>
          <w:color w:val="211F1F"/>
          <w:spacing w:val="-13"/>
        </w:rPr>
        <w:t xml:space="preserve"> </w:t>
      </w:r>
      <w:r>
        <w:rPr>
          <w:color w:val="211F1F"/>
        </w:rPr>
        <w:t>dipimpin</w:t>
      </w:r>
      <w:r>
        <w:rPr>
          <w:color w:val="211F1F"/>
          <w:spacing w:val="-13"/>
        </w:rPr>
        <w:t xml:space="preserve"> </w:t>
      </w:r>
      <w:r>
        <w:rPr>
          <w:color w:val="211F1F"/>
        </w:rPr>
        <w:t xml:space="preserve">oleh Pdt. Dr. Pintor Sitanggang dan kepada semua pihak yang membantu, memberi </w:t>
      </w:r>
      <w:r>
        <w:rPr>
          <w:color w:val="211F1F"/>
          <w:spacing w:val="-4"/>
        </w:rPr>
        <w:t xml:space="preserve">pemikiran demi merealisasikan keputusan </w:t>
      </w:r>
      <w:r>
        <w:rPr>
          <w:color w:val="211F1F"/>
          <w:spacing w:val="11"/>
        </w:rPr>
        <w:t xml:space="preserve">Sinode </w:t>
      </w:r>
      <w:r>
        <w:rPr>
          <w:color w:val="211F1F"/>
          <w:spacing w:val="10"/>
        </w:rPr>
        <w:t xml:space="preserve">Agung </w:t>
      </w:r>
      <w:r>
        <w:rPr>
          <w:color w:val="211F1F"/>
          <w:spacing w:val="11"/>
        </w:rPr>
        <w:t xml:space="preserve">tentang Aturan </w:t>
      </w:r>
      <w:r>
        <w:rPr>
          <w:color w:val="211F1F"/>
          <w:spacing w:val="14"/>
        </w:rPr>
        <w:t xml:space="preserve">dan </w:t>
      </w:r>
      <w:r>
        <w:rPr>
          <w:color w:val="211F1F"/>
          <w:spacing w:val="12"/>
        </w:rPr>
        <w:t xml:space="preserve">Peraturan </w:t>
      </w:r>
      <w:r>
        <w:rPr>
          <w:color w:val="211F1F"/>
          <w:spacing w:val="10"/>
        </w:rPr>
        <w:t xml:space="preserve">HKBP 2002 </w:t>
      </w:r>
      <w:r>
        <w:rPr>
          <w:color w:val="211F1F"/>
          <w:spacing w:val="12"/>
        </w:rPr>
        <w:t xml:space="preserve">setelah </w:t>
      </w:r>
      <w:r>
        <w:rPr>
          <w:color w:val="211F1F"/>
        </w:rPr>
        <w:t>Amandemen III ini.</w:t>
      </w:r>
    </w:p>
    <w:p w14:paraId="69EACFD4" w14:textId="77777777" w:rsidR="0038493F" w:rsidRDefault="00000000">
      <w:pPr>
        <w:pStyle w:val="BodyText"/>
        <w:spacing w:before="227"/>
        <w:ind w:left="144" w:right="145"/>
      </w:pPr>
      <w:r>
        <w:rPr>
          <w:color w:val="211F1F"/>
          <w:spacing w:val="-4"/>
        </w:rPr>
        <w:t>Kiranya</w:t>
      </w:r>
      <w:r>
        <w:rPr>
          <w:color w:val="211F1F"/>
        </w:rPr>
        <w:t xml:space="preserve"> </w:t>
      </w:r>
      <w:r>
        <w:rPr>
          <w:color w:val="211F1F"/>
          <w:spacing w:val="-4"/>
        </w:rPr>
        <w:t>Allah</w:t>
      </w:r>
      <w:r>
        <w:rPr>
          <w:color w:val="211F1F"/>
          <w:spacing w:val="-9"/>
        </w:rPr>
        <w:t xml:space="preserve"> </w:t>
      </w:r>
      <w:r>
        <w:rPr>
          <w:color w:val="211F1F"/>
          <w:spacing w:val="-4"/>
        </w:rPr>
        <w:t>Bapa,Tuhan</w:t>
      </w:r>
      <w:r>
        <w:rPr>
          <w:color w:val="211F1F"/>
          <w:spacing w:val="-9"/>
        </w:rPr>
        <w:t xml:space="preserve"> </w:t>
      </w:r>
      <w:r>
        <w:rPr>
          <w:color w:val="211F1F"/>
          <w:spacing w:val="-4"/>
        </w:rPr>
        <w:t>Yesus</w:t>
      </w:r>
      <w:r>
        <w:rPr>
          <w:color w:val="211F1F"/>
          <w:spacing w:val="-10"/>
        </w:rPr>
        <w:t xml:space="preserve"> </w:t>
      </w:r>
      <w:r>
        <w:rPr>
          <w:color w:val="211F1F"/>
          <w:spacing w:val="-4"/>
        </w:rPr>
        <w:t xml:space="preserve">Kristus, </w:t>
      </w:r>
      <w:r>
        <w:rPr>
          <w:color w:val="211F1F"/>
        </w:rPr>
        <w:t>Raja</w:t>
      </w:r>
      <w:r>
        <w:rPr>
          <w:color w:val="211F1F"/>
          <w:spacing w:val="-2"/>
        </w:rPr>
        <w:t xml:space="preserve"> </w:t>
      </w:r>
      <w:r>
        <w:rPr>
          <w:color w:val="211F1F"/>
        </w:rPr>
        <w:t>Gereja</w:t>
      </w:r>
      <w:r>
        <w:rPr>
          <w:color w:val="211F1F"/>
          <w:spacing w:val="-2"/>
        </w:rPr>
        <w:t xml:space="preserve"> </w:t>
      </w:r>
      <w:r>
        <w:rPr>
          <w:color w:val="211F1F"/>
        </w:rPr>
        <w:t>dan</w:t>
      </w:r>
      <w:r>
        <w:rPr>
          <w:color w:val="211F1F"/>
          <w:spacing w:val="-2"/>
        </w:rPr>
        <w:t xml:space="preserve"> </w:t>
      </w:r>
      <w:r>
        <w:rPr>
          <w:color w:val="211F1F"/>
        </w:rPr>
        <w:t>melalui</w:t>
      </w:r>
      <w:r>
        <w:rPr>
          <w:color w:val="211F1F"/>
          <w:spacing w:val="-2"/>
        </w:rPr>
        <w:t xml:space="preserve"> </w:t>
      </w:r>
      <w:r>
        <w:rPr>
          <w:color w:val="211F1F"/>
        </w:rPr>
        <w:t>bimbingan</w:t>
      </w:r>
      <w:r>
        <w:rPr>
          <w:color w:val="211F1F"/>
          <w:spacing w:val="-2"/>
        </w:rPr>
        <w:t xml:space="preserve"> </w:t>
      </w:r>
      <w:r>
        <w:rPr>
          <w:color w:val="211F1F"/>
        </w:rPr>
        <w:t xml:space="preserve">Roh Kudus gereja HKBP selalu memperoleh berkat di dalam menjalankan semua </w:t>
      </w:r>
      <w:r>
        <w:rPr>
          <w:color w:val="211F1F"/>
          <w:spacing w:val="11"/>
        </w:rPr>
        <w:t xml:space="preserve">bentuk </w:t>
      </w:r>
      <w:r>
        <w:rPr>
          <w:color w:val="211F1F"/>
          <w:spacing w:val="12"/>
        </w:rPr>
        <w:t xml:space="preserve">pelayanan </w:t>
      </w:r>
      <w:r>
        <w:rPr>
          <w:color w:val="211F1F"/>
          <w:spacing w:val="11"/>
        </w:rPr>
        <w:t xml:space="preserve">sesuai dengan </w:t>
      </w:r>
      <w:r>
        <w:rPr>
          <w:color w:val="211F1F"/>
        </w:rPr>
        <w:t>mekanisme yang diatur di dalam</w:t>
      </w:r>
      <w:r>
        <w:rPr>
          <w:color w:val="211F1F"/>
          <w:spacing w:val="-9"/>
        </w:rPr>
        <w:t xml:space="preserve"> </w:t>
      </w:r>
      <w:r>
        <w:rPr>
          <w:color w:val="211F1F"/>
        </w:rPr>
        <w:t xml:space="preserve">Aturan dan </w:t>
      </w:r>
      <w:r>
        <w:rPr>
          <w:color w:val="211F1F"/>
          <w:spacing w:val="11"/>
        </w:rPr>
        <w:t xml:space="preserve">Peraturan </w:t>
      </w:r>
      <w:r>
        <w:rPr>
          <w:color w:val="211F1F"/>
          <w:spacing w:val="9"/>
        </w:rPr>
        <w:t xml:space="preserve">HKBP 2002 </w:t>
      </w:r>
      <w:r>
        <w:rPr>
          <w:color w:val="211F1F"/>
          <w:spacing w:val="13"/>
        </w:rPr>
        <w:t xml:space="preserve">setelah </w:t>
      </w:r>
      <w:r>
        <w:rPr>
          <w:color w:val="211F1F"/>
        </w:rPr>
        <w:t>Amandemen III ini. Tuhan memberkati kita semua.</w:t>
      </w:r>
    </w:p>
    <w:p w14:paraId="7033F06C" w14:textId="77777777" w:rsidR="0038493F" w:rsidRDefault="00000000">
      <w:pPr>
        <w:spacing w:before="236"/>
        <w:ind w:left="144"/>
        <w:jc w:val="both"/>
        <w:rPr>
          <w:b/>
          <w:sz w:val="20"/>
        </w:rPr>
      </w:pPr>
      <w:r>
        <w:rPr>
          <w:b/>
          <w:color w:val="211F1F"/>
          <w:spacing w:val="-10"/>
          <w:sz w:val="20"/>
        </w:rPr>
        <w:t>HURIAKRISTEN</w:t>
      </w:r>
      <w:r>
        <w:rPr>
          <w:color w:val="211F1F"/>
          <w:spacing w:val="-27"/>
          <w:sz w:val="20"/>
        </w:rPr>
        <w:t xml:space="preserve"> </w:t>
      </w:r>
      <w:r>
        <w:rPr>
          <w:b/>
          <w:color w:val="211F1F"/>
          <w:spacing w:val="-10"/>
          <w:sz w:val="20"/>
        </w:rPr>
        <w:t>BATAK</w:t>
      </w:r>
      <w:r>
        <w:rPr>
          <w:color w:val="211F1F"/>
          <w:spacing w:val="-27"/>
          <w:sz w:val="20"/>
        </w:rPr>
        <w:t xml:space="preserve"> </w:t>
      </w:r>
      <w:r>
        <w:rPr>
          <w:b/>
          <w:color w:val="211F1F"/>
          <w:spacing w:val="-10"/>
          <w:sz w:val="20"/>
        </w:rPr>
        <w:t>PROTESTAN</w:t>
      </w:r>
    </w:p>
    <w:p w14:paraId="139B5B78" w14:textId="77777777" w:rsidR="0038493F" w:rsidRDefault="0038493F">
      <w:pPr>
        <w:pStyle w:val="BodyText"/>
        <w:spacing w:before="10"/>
        <w:ind w:left="0"/>
        <w:jc w:val="left"/>
        <w:rPr>
          <w:b/>
          <w:sz w:val="20"/>
        </w:rPr>
      </w:pPr>
    </w:p>
    <w:p w14:paraId="4A10C45D" w14:textId="77777777" w:rsidR="0038493F" w:rsidRDefault="00000000">
      <w:pPr>
        <w:spacing w:before="1" w:line="241" w:lineRule="exact"/>
        <w:ind w:left="144"/>
        <w:rPr>
          <w:b/>
          <w:sz w:val="21"/>
        </w:rPr>
      </w:pPr>
      <w:r>
        <w:rPr>
          <w:b/>
          <w:color w:val="211F1F"/>
          <w:spacing w:val="-2"/>
          <w:sz w:val="21"/>
        </w:rPr>
        <w:t>Ephorus,</w:t>
      </w:r>
    </w:p>
    <w:p w14:paraId="0049FF5A" w14:textId="77777777" w:rsidR="0038493F" w:rsidRDefault="00000000">
      <w:pPr>
        <w:spacing w:line="241" w:lineRule="exact"/>
        <w:ind w:left="144"/>
        <w:rPr>
          <w:b/>
          <w:sz w:val="21"/>
        </w:rPr>
      </w:pPr>
      <w:r>
        <w:rPr>
          <w:b/>
          <w:color w:val="211F1F"/>
          <w:sz w:val="21"/>
        </w:rPr>
        <w:t>Pdt.</w:t>
      </w:r>
      <w:r>
        <w:rPr>
          <w:color w:val="211F1F"/>
          <w:spacing w:val="-3"/>
          <w:sz w:val="21"/>
        </w:rPr>
        <w:t xml:space="preserve"> </w:t>
      </w:r>
      <w:r>
        <w:rPr>
          <w:b/>
          <w:color w:val="211F1F"/>
          <w:sz w:val="21"/>
        </w:rPr>
        <w:t>Dr.</w:t>
      </w:r>
      <w:r>
        <w:rPr>
          <w:color w:val="211F1F"/>
          <w:spacing w:val="-1"/>
          <w:sz w:val="21"/>
        </w:rPr>
        <w:t xml:space="preserve"> </w:t>
      </w:r>
      <w:r>
        <w:rPr>
          <w:b/>
          <w:color w:val="211F1F"/>
          <w:sz w:val="21"/>
        </w:rPr>
        <w:t>Darwin</w:t>
      </w:r>
      <w:r>
        <w:rPr>
          <w:color w:val="211F1F"/>
          <w:spacing w:val="-2"/>
          <w:sz w:val="21"/>
        </w:rPr>
        <w:t xml:space="preserve"> </w:t>
      </w:r>
      <w:r>
        <w:rPr>
          <w:b/>
          <w:color w:val="211F1F"/>
          <w:spacing w:val="-2"/>
          <w:sz w:val="21"/>
        </w:rPr>
        <w:t>Lumbantobing</w:t>
      </w:r>
    </w:p>
    <w:p w14:paraId="31D5D1D3" w14:textId="77777777" w:rsidR="0038493F" w:rsidRDefault="0038493F">
      <w:pPr>
        <w:spacing w:line="241" w:lineRule="exact"/>
        <w:rPr>
          <w:b/>
          <w:sz w:val="21"/>
        </w:rPr>
        <w:sectPr w:rsidR="0038493F">
          <w:pgSz w:w="8380" w:h="12450"/>
          <w:pgMar w:top="760" w:right="566" w:bottom="1200" w:left="425" w:header="0" w:footer="1015" w:gutter="0"/>
          <w:cols w:num="2" w:space="720" w:equalWidth="0">
            <w:col w:w="3598" w:space="83"/>
            <w:col w:w="3708"/>
          </w:cols>
        </w:sectPr>
      </w:pPr>
    </w:p>
    <w:p w14:paraId="72DF52FC" w14:textId="77777777" w:rsidR="0038493F" w:rsidRDefault="00000000">
      <w:pPr>
        <w:pStyle w:val="Heading1"/>
        <w:spacing w:before="76"/>
        <w:ind w:right="227"/>
      </w:pPr>
      <w:r>
        <w:rPr>
          <w:color w:val="211F1F"/>
          <w:spacing w:val="-8"/>
        </w:rPr>
        <w:lastRenderedPageBreak/>
        <w:t>ATURAN</w:t>
      </w:r>
      <w:r>
        <w:rPr>
          <w:b w:val="0"/>
          <w:color w:val="211F1F"/>
          <w:spacing w:val="-23"/>
        </w:rPr>
        <w:t xml:space="preserve"> </w:t>
      </w:r>
      <w:r>
        <w:rPr>
          <w:color w:val="211F1F"/>
          <w:spacing w:val="-8"/>
        </w:rPr>
        <w:t>DOHOT</w:t>
      </w:r>
      <w:r>
        <w:rPr>
          <w:b w:val="0"/>
          <w:color w:val="211F1F"/>
          <w:spacing w:val="-28"/>
        </w:rPr>
        <w:t xml:space="preserve"> </w:t>
      </w:r>
      <w:r>
        <w:rPr>
          <w:color w:val="211F1F"/>
          <w:spacing w:val="-8"/>
        </w:rPr>
        <w:t>PARATURAN</w:t>
      </w:r>
      <w:r>
        <w:rPr>
          <w:b w:val="0"/>
          <w:color w:val="211F1F"/>
          <w:spacing w:val="-8"/>
        </w:rPr>
        <w:t xml:space="preserve"> </w:t>
      </w:r>
      <w:r>
        <w:rPr>
          <w:color w:val="211F1F"/>
        </w:rPr>
        <w:t>HKBP</w:t>
      </w:r>
      <w:r>
        <w:rPr>
          <w:b w:val="0"/>
          <w:color w:val="211F1F"/>
          <w:spacing w:val="-23"/>
        </w:rPr>
        <w:t xml:space="preserve"> </w:t>
      </w:r>
      <w:r>
        <w:rPr>
          <w:color w:val="211F1F"/>
        </w:rPr>
        <w:t>2002</w:t>
      </w:r>
    </w:p>
    <w:p w14:paraId="7C7F72C6" w14:textId="77777777" w:rsidR="0038493F" w:rsidRDefault="00000000">
      <w:pPr>
        <w:spacing w:line="477" w:lineRule="auto"/>
        <w:ind w:left="91" w:right="7"/>
        <w:jc w:val="center"/>
        <w:rPr>
          <w:b/>
          <w:sz w:val="21"/>
        </w:rPr>
      </w:pPr>
      <w:r>
        <w:rPr>
          <w:b/>
          <w:color w:val="211F1F"/>
          <w:spacing w:val="-10"/>
          <w:sz w:val="21"/>
        </w:rPr>
        <w:t>NDUNGAMANDEMEN</w:t>
      </w:r>
      <w:r>
        <w:rPr>
          <w:color w:val="211F1F"/>
          <w:spacing w:val="-31"/>
          <w:sz w:val="21"/>
        </w:rPr>
        <w:t xml:space="preserve"> </w:t>
      </w:r>
      <w:r>
        <w:rPr>
          <w:b/>
          <w:color w:val="211F1F"/>
          <w:spacing w:val="-10"/>
          <w:sz w:val="21"/>
        </w:rPr>
        <w:t>PADUAHON</w:t>
      </w:r>
      <w:r>
        <w:rPr>
          <w:color w:val="211F1F"/>
          <w:spacing w:val="-10"/>
          <w:sz w:val="21"/>
        </w:rPr>
        <w:t xml:space="preserve"> </w:t>
      </w:r>
      <w:r>
        <w:rPr>
          <w:b/>
          <w:color w:val="211F1F"/>
          <w:spacing w:val="-2"/>
          <w:sz w:val="21"/>
        </w:rPr>
        <w:t>PAMONAI</w:t>
      </w:r>
    </w:p>
    <w:p w14:paraId="4062FF0E" w14:textId="77777777" w:rsidR="0038493F" w:rsidRDefault="00000000">
      <w:pPr>
        <w:pStyle w:val="BodyText"/>
        <w:ind w:left="144" w:right="38"/>
      </w:pPr>
      <w:r>
        <w:rPr>
          <w:color w:val="211F1F"/>
          <w:spacing w:val="-2"/>
        </w:rPr>
        <w:t>HKBP</w:t>
      </w:r>
      <w:r>
        <w:rPr>
          <w:color w:val="211F1F"/>
          <w:spacing w:val="-11"/>
        </w:rPr>
        <w:t xml:space="preserve"> </w:t>
      </w:r>
      <w:r>
        <w:rPr>
          <w:color w:val="211F1F"/>
          <w:spacing w:val="-2"/>
        </w:rPr>
        <w:t>i</w:t>
      </w:r>
      <w:r>
        <w:rPr>
          <w:color w:val="211F1F"/>
          <w:spacing w:val="-10"/>
        </w:rPr>
        <w:t xml:space="preserve"> </w:t>
      </w:r>
      <w:r>
        <w:rPr>
          <w:color w:val="211F1F"/>
          <w:spacing w:val="-2"/>
        </w:rPr>
        <w:t>ma</w:t>
      </w:r>
      <w:r>
        <w:rPr>
          <w:color w:val="211F1F"/>
          <w:spacing w:val="-10"/>
        </w:rPr>
        <w:t xml:space="preserve"> </w:t>
      </w:r>
      <w:r>
        <w:rPr>
          <w:color w:val="211F1F"/>
          <w:spacing w:val="-2"/>
        </w:rPr>
        <w:t>pardomuan</w:t>
      </w:r>
      <w:r>
        <w:rPr>
          <w:color w:val="211F1F"/>
          <w:spacing w:val="-11"/>
        </w:rPr>
        <w:t xml:space="preserve"> </w:t>
      </w:r>
      <w:r>
        <w:rPr>
          <w:color w:val="211F1F"/>
          <w:spacing w:val="-2"/>
        </w:rPr>
        <w:t>ni</w:t>
      </w:r>
      <w:r>
        <w:rPr>
          <w:color w:val="211F1F"/>
          <w:spacing w:val="-10"/>
        </w:rPr>
        <w:t xml:space="preserve"> </w:t>
      </w:r>
      <w:r>
        <w:rPr>
          <w:color w:val="211F1F"/>
          <w:spacing w:val="-2"/>
        </w:rPr>
        <w:t>angka</w:t>
      </w:r>
      <w:r>
        <w:rPr>
          <w:color w:val="211F1F"/>
          <w:spacing w:val="-10"/>
        </w:rPr>
        <w:t xml:space="preserve"> </w:t>
      </w:r>
      <w:r>
        <w:rPr>
          <w:color w:val="211F1F"/>
          <w:spacing w:val="-2"/>
        </w:rPr>
        <w:t>halak</w:t>
      </w:r>
      <w:r>
        <w:rPr>
          <w:color w:val="211F1F"/>
          <w:spacing w:val="-11"/>
        </w:rPr>
        <w:t xml:space="preserve"> </w:t>
      </w:r>
      <w:r>
        <w:rPr>
          <w:color w:val="211F1F"/>
          <w:spacing w:val="-2"/>
        </w:rPr>
        <w:t xml:space="preserve">na </w:t>
      </w:r>
      <w:r>
        <w:rPr>
          <w:color w:val="211F1F"/>
          <w:spacing w:val="-4"/>
        </w:rPr>
        <w:t>porsea</w:t>
      </w:r>
      <w:r>
        <w:rPr>
          <w:color w:val="211F1F"/>
          <w:spacing w:val="-10"/>
        </w:rPr>
        <w:t xml:space="preserve"> </w:t>
      </w:r>
      <w:r>
        <w:rPr>
          <w:color w:val="211F1F"/>
          <w:spacing w:val="-4"/>
        </w:rPr>
        <w:t>tu</w:t>
      </w:r>
      <w:r>
        <w:rPr>
          <w:color w:val="211F1F"/>
          <w:spacing w:val="-9"/>
        </w:rPr>
        <w:t xml:space="preserve"> </w:t>
      </w:r>
      <w:r>
        <w:rPr>
          <w:color w:val="211F1F"/>
          <w:spacing w:val="-4"/>
        </w:rPr>
        <w:t>Debata</w:t>
      </w:r>
      <w:r>
        <w:rPr>
          <w:color w:val="211F1F"/>
          <w:spacing w:val="-9"/>
        </w:rPr>
        <w:t xml:space="preserve"> </w:t>
      </w:r>
      <w:r>
        <w:rPr>
          <w:color w:val="211F1F"/>
          <w:spacing w:val="-4"/>
        </w:rPr>
        <w:t>Ama,</w:t>
      </w:r>
      <w:r>
        <w:rPr>
          <w:color w:val="211F1F"/>
          <w:spacing w:val="-9"/>
        </w:rPr>
        <w:t xml:space="preserve"> </w:t>
      </w:r>
      <w:r>
        <w:rPr>
          <w:color w:val="211F1F"/>
          <w:spacing w:val="-4"/>
        </w:rPr>
        <w:t>Anak,</w:t>
      </w:r>
      <w:r>
        <w:rPr>
          <w:color w:val="211F1F"/>
          <w:spacing w:val="-9"/>
        </w:rPr>
        <w:t xml:space="preserve"> </w:t>
      </w:r>
      <w:r>
        <w:rPr>
          <w:color w:val="211F1F"/>
          <w:spacing w:val="-4"/>
        </w:rPr>
        <w:t>dohot</w:t>
      </w:r>
      <w:r>
        <w:rPr>
          <w:color w:val="211F1F"/>
          <w:spacing w:val="-9"/>
        </w:rPr>
        <w:t xml:space="preserve"> </w:t>
      </w:r>
      <w:r>
        <w:rPr>
          <w:color w:val="211F1F"/>
          <w:spacing w:val="-4"/>
        </w:rPr>
        <w:t xml:space="preserve">Tondi </w:t>
      </w:r>
      <w:r>
        <w:rPr>
          <w:color w:val="211F1F"/>
        </w:rPr>
        <w:t>Porbadia na dijou sian portibi on, na dipapungu</w:t>
      </w:r>
      <w:r>
        <w:rPr>
          <w:color w:val="211F1F"/>
          <w:spacing w:val="-10"/>
        </w:rPr>
        <w:t xml:space="preserve"> </w:t>
      </w:r>
      <w:r>
        <w:rPr>
          <w:color w:val="211F1F"/>
        </w:rPr>
        <w:t>jala</w:t>
      </w:r>
      <w:r>
        <w:rPr>
          <w:color w:val="211F1F"/>
          <w:spacing w:val="-10"/>
        </w:rPr>
        <w:t xml:space="preserve"> </w:t>
      </w:r>
      <w:r>
        <w:rPr>
          <w:color w:val="211F1F"/>
        </w:rPr>
        <w:t>na</w:t>
      </w:r>
      <w:r>
        <w:rPr>
          <w:color w:val="211F1F"/>
          <w:spacing w:val="-10"/>
        </w:rPr>
        <w:t xml:space="preserve"> </w:t>
      </w:r>
      <w:r>
        <w:rPr>
          <w:color w:val="211F1F"/>
        </w:rPr>
        <w:t>diparbadiai</w:t>
      </w:r>
      <w:r>
        <w:rPr>
          <w:color w:val="211F1F"/>
          <w:spacing w:val="-10"/>
        </w:rPr>
        <w:t xml:space="preserve"> </w:t>
      </w:r>
      <w:r>
        <w:rPr>
          <w:color w:val="211F1F"/>
        </w:rPr>
        <w:t>gabe</w:t>
      </w:r>
      <w:r>
        <w:rPr>
          <w:color w:val="211F1F"/>
          <w:spacing w:val="-10"/>
        </w:rPr>
        <w:t xml:space="preserve"> </w:t>
      </w:r>
      <w:r>
        <w:rPr>
          <w:color w:val="211F1F"/>
        </w:rPr>
        <w:t xml:space="preserve">huria </w:t>
      </w:r>
      <w:r>
        <w:rPr>
          <w:color w:val="211F1F"/>
          <w:spacing w:val="10"/>
        </w:rPr>
        <w:t xml:space="preserve">jala </w:t>
      </w:r>
      <w:r>
        <w:rPr>
          <w:color w:val="211F1F"/>
        </w:rPr>
        <w:t xml:space="preserve">na </w:t>
      </w:r>
      <w:r>
        <w:rPr>
          <w:color w:val="211F1F"/>
          <w:spacing w:val="11"/>
        </w:rPr>
        <w:t xml:space="preserve">disuru </w:t>
      </w:r>
      <w:r>
        <w:rPr>
          <w:color w:val="211F1F"/>
        </w:rPr>
        <w:t xml:space="preserve">tu </w:t>
      </w:r>
      <w:r>
        <w:rPr>
          <w:color w:val="211F1F"/>
          <w:spacing w:val="12"/>
        </w:rPr>
        <w:t xml:space="preserve">portibi </w:t>
      </w:r>
      <w:r>
        <w:rPr>
          <w:color w:val="211F1F"/>
        </w:rPr>
        <w:t xml:space="preserve">on </w:t>
      </w:r>
      <w:r>
        <w:rPr>
          <w:color w:val="211F1F"/>
          <w:spacing w:val="10"/>
        </w:rPr>
        <w:t xml:space="preserve">laho </w:t>
      </w:r>
      <w:r>
        <w:rPr>
          <w:color w:val="211F1F"/>
        </w:rPr>
        <w:t>mamaritahon Barita na Uli ni Debata na di bagasan Jesus Kristus, jala asa gabe pasupasu</w:t>
      </w:r>
      <w:r>
        <w:rPr>
          <w:color w:val="211F1F"/>
          <w:spacing w:val="-14"/>
        </w:rPr>
        <w:t xml:space="preserve"> </w:t>
      </w:r>
      <w:r>
        <w:rPr>
          <w:color w:val="211F1F"/>
        </w:rPr>
        <w:t>tu</w:t>
      </w:r>
      <w:r>
        <w:rPr>
          <w:color w:val="211F1F"/>
          <w:spacing w:val="-13"/>
        </w:rPr>
        <w:t xml:space="preserve"> </w:t>
      </w:r>
      <w:r>
        <w:rPr>
          <w:color w:val="211F1F"/>
        </w:rPr>
        <w:t>portibi</w:t>
      </w:r>
      <w:r>
        <w:rPr>
          <w:color w:val="211F1F"/>
          <w:spacing w:val="-13"/>
        </w:rPr>
        <w:t xml:space="preserve"> </w:t>
      </w:r>
      <w:r>
        <w:rPr>
          <w:color w:val="211F1F"/>
        </w:rPr>
        <w:t>on.</w:t>
      </w:r>
      <w:r>
        <w:rPr>
          <w:color w:val="211F1F"/>
          <w:spacing w:val="-13"/>
        </w:rPr>
        <w:t xml:space="preserve"> </w:t>
      </w:r>
      <w:r>
        <w:rPr>
          <w:color w:val="211F1F"/>
        </w:rPr>
        <w:t>Bangso</w:t>
      </w:r>
      <w:r>
        <w:rPr>
          <w:color w:val="211F1F"/>
          <w:spacing w:val="-13"/>
        </w:rPr>
        <w:t xml:space="preserve"> </w:t>
      </w:r>
      <w:r>
        <w:rPr>
          <w:color w:val="211F1F"/>
        </w:rPr>
        <w:t>ni</w:t>
      </w:r>
      <w:r>
        <w:rPr>
          <w:color w:val="211F1F"/>
          <w:spacing w:val="-13"/>
        </w:rPr>
        <w:t xml:space="preserve"> </w:t>
      </w:r>
      <w:r>
        <w:rPr>
          <w:color w:val="211F1F"/>
        </w:rPr>
        <w:t xml:space="preserve">Debata do HKBP, Daging ni Kristus </w:t>
      </w:r>
      <w:r>
        <w:rPr>
          <w:color w:val="211F1F"/>
          <w:spacing w:val="10"/>
        </w:rPr>
        <w:t xml:space="preserve">dohot </w:t>
      </w:r>
      <w:r>
        <w:rPr>
          <w:color w:val="211F1F"/>
          <w:spacing w:val="-2"/>
        </w:rPr>
        <w:t>Parsaoran</w:t>
      </w:r>
      <w:r>
        <w:rPr>
          <w:color w:val="211F1F"/>
          <w:spacing w:val="-12"/>
        </w:rPr>
        <w:t xml:space="preserve"> </w:t>
      </w:r>
      <w:r>
        <w:rPr>
          <w:color w:val="211F1F"/>
          <w:spacing w:val="-2"/>
        </w:rPr>
        <w:t>ni</w:t>
      </w:r>
      <w:r>
        <w:rPr>
          <w:color w:val="211F1F"/>
          <w:spacing w:val="-11"/>
        </w:rPr>
        <w:t xml:space="preserve"> </w:t>
      </w:r>
      <w:r>
        <w:rPr>
          <w:color w:val="211F1F"/>
          <w:spacing w:val="-2"/>
        </w:rPr>
        <w:t>Tondi</w:t>
      </w:r>
      <w:r>
        <w:rPr>
          <w:color w:val="211F1F"/>
          <w:spacing w:val="-11"/>
        </w:rPr>
        <w:t xml:space="preserve"> </w:t>
      </w:r>
      <w:r>
        <w:rPr>
          <w:color w:val="211F1F"/>
          <w:spacing w:val="-2"/>
        </w:rPr>
        <w:t>Porbadia</w:t>
      </w:r>
      <w:r>
        <w:rPr>
          <w:color w:val="211F1F"/>
          <w:spacing w:val="-11"/>
        </w:rPr>
        <w:t xml:space="preserve"> </w:t>
      </w:r>
      <w:r>
        <w:rPr>
          <w:color w:val="211F1F"/>
          <w:spacing w:val="-2"/>
        </w:rPr>
        <w:t>di</w:t>
      </w:r>
      <w:r>
        <w:rPr>
          <w:color w:val="211F1F"/>
          <w:spacing w:val="-11"/>
        </w:rPr>
        <w:t xml:space="preserve"> </w:t>
      </w:r>
      <w:r>
        <w:rPr>
          <w:color w:val="211F1F"/>
          <w:spacing w:val="-2"/>
        </w:rPr>
        <w:t>portibi</w:t>
      </w:r>
      <w:r>
        <w:rPr>
          <w:color w:val="211F1F"/>
          <w:spacing w:val="-11"/>
        </w:rPr>
        <w:t xml:space="preserve"> </w:t>
      </w:r>
      <w:r>
        <w:rPr>
          <w:color w:val="211F1F"/>
          <w:spacing w:val="-2"/>
        </w:rPr>
        <w:t xml:space="preserve">on, </w:t>
      </w:r>
      <w:r>
        <w:rPr>
          <w:color w:val="211F1F"/>
        </w:rPr>
        <w:t>bagian</w:t>
      </w:r>
      <w:r>
        <w:rPr>
          <w:color w:val="211F1F"/>
          <w:spacing w:val="-2"/>
        </w:rPr>
        <w:t xml:space="preserve"> </w:t>
      </w:r>
      <w:r>
        <w:rPr>
          <w:color w:val="211F1F"/>
        </w:rPr>
        <w:t>ni</w:t>
      </w:r>
      <w:r>
        <w:rPr>
          <w:color w:val="211F1F"/>
          <w:spacing w:val="-2"/>
        </w:rPr>
        <w:t xml:space="preserve"> </w:t>
      </w:r>
      <w:r>
        <w:rPr>
          <w:color w:val="211F1F"/>
        </w:rPr>
        <w:t>huria</w:t>
      </w:r>
      <w:r>
        <w:rPr>
          <w:color w:val="211F1F"/>
          <w:spacing w:val="-2"/>
        </w:rPr>
        <w:t xml:space="preserve"> </w:t>
      </w:r>
      <w:r>
        <w:rPr>
          <w:color w:val="211F1F"/>
        </w:rPr>
        <w:t>na</w:t>
      </w:r>
      <w:r>
        <w:rPr>
          <w:color w:val="211F1F"/>
          <w:spacing w:val="-2"/>
        </w:rPr>
        <w:t xml:space="preserve"> </w:t>
      </w:r>
      <w:r>
        <w:rPr>
          <w:color w:val="211F1F"/>
        </w:rPr>
        <w:t>sasada</w:t>
      </w:r>
      <w:r>
        <w:rPr>
          <w:color w:val="211F1F"/>
          <w:spacing w:val="-2"/>
        </w:rPr>
        <w:t xml:space="preserve"> </w:t>
      </w:r>
      <w:r>
        <w:rPr>
          <w:color w:val="211F1F"/>
        </w:rPr>
        <w:t>i,</w:t>
      </w:r>
      <w:r>
        <w:rPr>
          <w:color w:val="211F1F"/>
          <w:spacing w:val="-2"/>
        </w:rPr>
        <w:t xml:space="preserve"> </w:t>
      </w:r>
      <w:r>
        <w:rPr>
          <w:color w:val="211F1F"/>
        </w:rPr>
        <w:t>na</w:t>
      </w:r>
      <w:r>
        <w:rPr>
          <w:color w:val="211F1F"/>
          <w:spacing w:val="-2"/>
        </w:rPr>
        <w:t xml:space="preserve"> </w:t>
      </w:r>
      <w:r>
        <w:rPr>
          <w:color w:val="211F1F"/>
        </w:rPr>
        <w:t>badia</w:t>
      </w:r>
      <w:r>
        <w:rPr>
          <w:color w:val="211F1F"/>
          <w:spacing w:val="-2"/>
        </w:rPr>
        <w:t xml:space="preserve"> </w:t>
      </w:r>
      <w:r>
        <w:rPr>
          <w:color w:val="211F1F"/>
        </w:rPr>
        <w:t xml:space="preserve">jala </w:t>
      </w:r>
      <w:r>
        <w:rPr>
          <w:color w:val="211F1F"/>
          <w:spacing w:val="-2"/>
        </w:rPr>
        <w:t>hatopan.</w:t>
      </w:r>
    </w:p>
    <w:p w14:paraId="30DF8FEF" w14:textId="77777777" w:rsidR="0038493F" w:rsidRDefault="00000000">
      <w:pPr>
        <w:pStyle w:val="BodyText"/>
        <w:spacing w:before="219"/>
        <w:ind w:left="144" w:right="38"/>
      </w:pPr>
      <w:r>
        <w:rPr>
          <w:color w:val="211F1F"/>
        </w:rPr>
        <w:t xml:space="preserve">Na jongjong do HKBP di Tano Batak </w:t>
      </w:r>
      <w:r>
        <w:rPr>
          <w:color w:val="211F1F"/>
          <w:spacing w:val="9"/>
        </w:rPr>
        <w:t xml:space="preserve">mamungka </w:t>
      </w:r>
      <w:r>
        <w:rPr>
          <w:color w:val="211F1F"/>
        </w:rPr>
        <w:t xml:space="preserve">7 </w:t>
      </w:r>
      <w:r>
        <w:rPr>
          <w:color w:val="211F1F"/>
          <w:spacing w:val="9"/>
        </w:rPr>
        <w:t xml:space="preserve">Oktober </w:t>
      </w:r>
      <w:r>
        <w:rPr>
          <w:color w:val="211F1F"/>
        </w:rPr>
        <w:t xml:space="preserve">1861 </w:t>
      </w:r>
      <w:r>
        <w:rPr>
          <w:color w:val="211F1F"/>
          <w:spacing w:val="11"/>
        </w:rPr>
        <w:t xml:space="preserve">songon </w:t>
      </w:r>
      <w:r>
        <w:rPr>
          <w:color w:val="211F1F"/>
        </w:rPr>
        <w:t>parbue</w:t>
      </w:r>
      <w:r>
        <w:rPr>
          <w:color w:val="211F1F"/>
          <w:spacing w:val="-3"/>
        </w:rPr>
        <w:t xml:space="preserve"> </w:t>
      </w:r>
      <w:r>
        <w:rPr>
          <w:color w:val="211F1F"/>
        </w:rPr>
        <w:t>ni</w:t>
      </w:r>
      <w:r>
        <w:rPr>
          <w:color w:val="211F1F"/>
          <w:spacing w:val="-3"/>
        </w:rPr>
        <w:t xml:space="preserve"> </w:t>
      </w:r>
      <w:r>
        <w:rPr>
          <w:color w:val="211F1F"/>
        </w:rPr>
        <w:t>pamaritahononon</w:t>
      </w:r>
      <w:r>
        <w:rPr>
          <w:color w:val="211F1F"/>
          <w:spacing w:val="-3"/>
        </w:rPr>
        <w:t xml:space="preserve"> </w:t>
      </w:r>
      <w:r>
        <w:rPr>
          <w:color w:val="211F1F"/>
        </w:rPr>
        <w:t>di</w:t>
      </w:r>
      <w:r>
        <w:rPr>
          <w:color w:val="211F1F"/>
          <w:spacing w:val="-3"/>
        </w:rPr>
        <w:t xml:space="preserve"> </w:t>
      </w:r>
      <w:r>
        <w:rPr>
          <w:color w:val="211F1F"/>
        </w:rPr>
        <w:t>Barita</w:t>
      </w:r>
      <w:r>
        <w:rPr>
          <w:color w:val="211F1F"/>
          <w:spacing w:val="-3"/>
        </w:rPr>
        <w:t xml:space="preserve"> </w:t>
      </w:r>
      <w:r>
        <w:rPr>
          <w:color w:val="211F1F"/>
        </w:rPr>
        <w:t xml:space="preserve">Na Uli na niulahon ni angka Misionaries ni </w:t>
      </w:r>
      <w:r>
        <w:rPr>
          <w:color w:val="211F1F"/>
          <w:spacing w:val="12"/>
        </w:rPr>
        <w:t xml:space="preserve">Rheinische Misions Gessellschaft </w:t>
      </w:r>
      <w:r>
        <w:rPr>
          <w:color w:val="211F1F"/>
        </w:rPr>
        <w:t>(RMG), na di bagasan pardalanan ni sejarah, nunga mangerbang tu sandok Tano Batak, Indonesia dohot portibi on.</w:t>
      </w:r>
    </w:p>
    <w:p w14:paraId="0BA1811E" w14:textId="77777777" w:rsidR="0038493F" w:rsidRDefault="00000000">
      <w:pPr>
        <w:pStyle w:val="BodyText"/>
        <w:spacing w:before="228"/>
        <w:ind w:left="144" w:right="38"/>
      </w:pPr>
      <w:r>
        <w:rPr>
          <w:color w:val="211F1F"/>
          <w:spacing w:val="-4"/>
        </w:rPr>
        <w:t>Sai</w:t>
      </w:r>
      <w:r>
        <w:rPr>
          <w:color w:val="211F1F"/>
          <w:spacing w:val="-10"/>
        </w:rPr>
        <w:t xml:space="preserve"> </w:t>
      </w:r>
      <w:r>
        <w:rPr>
          <w:color w:val="211F1F"/>
          <w:spacing w:val="-4"/>
        </w:rPr>
        <w:t>dipelehon</w:t>
      </w:r>
      <w:r>
        <w:rPr>
          <w:color w:val="211F1F"/>
          <w:spacing w:val="-9"/>
        </w:rPr>
        <w:t xml:space="preserve"> </w:t>
      </w:r>
      <w:r>
        <w:rPr>
          <w:color w:val="211F1F"/>
          <w:spacing w:val="-4"/>
        </w:rPr>
        <w:t>HKBP</w:t>
      </w:r>
      <w:r>
        <w:rPr>
          <w:color w:val="211F1F"/>
          <w:spacing w:val="-9"/>
        </w:rPr>
        <w:t xml:space="preserve"> </w:t>
      </w:r>
      <w:r>
        <w:rPr>
          <w:color w:val="211F1F"/>
          <w:spacing w:val="-4"/>
        </w:rPr>
        <w:t>do</w:t>
      </w:r>
      <w:r>
        <w:rPr>
          <w:color w:val="211F1F"/>
          <w:spacing w:val="-9"/>
        </w:rPr>
        <w:t xml:space="preserve"> </w:t>
      </w:r>
      <w:r>
        <w:rPr>
          <w:color w:val="211F1F"/>
          <w:spacing w:val="-4"/>
        </w:rPr>
        <w:t>dirina</w:t>
      </w:r>
      <w:r>
        <w:rPr>
          <w:color w:val="211F1F"/>
          <w:spacing w:val="-9"/>
        </w:rPr>
        <w:t xml:space="preserve"> </w:t>
      </w:r>
      <w:r>
        <w:rPr>
          <w:color w:val="211F1F"/>
          <w:spacing w:val="-4"/>
        </w:rPr>
        <w:t>gabe</w:t>
      </w:r>
      <w:r>
        <w:rPr>
          <w:color w:val="211F1F"/>
          <w:spacing w:val="-9"/>
        </w:rPr>
        <w:t xml:space="preserve"> </w:t>
      </w:r>
      <w:r>
        <w:rPr>
          <w:color w:val="211F1F"/>
          <w:spacing w:val="-4"/>
        </w:rPr>
        <w:t xml:space="preserve">ulaula </w:t>
      </w:r>
      <w:r>
        <w:rPr>
          <w:color w:val="211F1F"/>
        </w:rPr>
        <w:t>ni</w:t>
      </w:r>
      <w:r>
        <w:rPr>
          <w:color w:val="211F1F"/>
          <w:spacing w:val="-14"/>
        </w:rPr>
        <w:t xml:space="preserve"> </w:t>
      </w:r>
      <w:r>
        <w:rPr>
          <w:color w:val="211F1F"/>
        </w:rPr>
        <w:t>Debata</w:t>
      </w:r>
      <w:r>
        <w:rPr>
          <w:color w:val="211F1F"/>
          <w:spacing w:val="-13"/>
        </w:rPr>
        <w:t xml:space="preserve"> </w:t>
      </w:r>
      <w:r>
        <w:rPr>
          <w:color w:val="211F1F"/>
        </w:rPr>
        <w:t>laho</w:t>
      </w:r>
      <w:r>
        <w:rPr>
          <w:color w:val="211F1F"/>
          <w:spacing w:val="-13"/>
        </w:rPr>
        <w:t xml:space="preserve"> </w:t>
      </w:r>
      <w:r>
        <w:rPr>
          <w:color w:val="211F1F"/>
        </w:rPr>
        <w:t>patulushon</w:t>
      </w:r>
      <w:r>
        <w:rPr>
          <w:color w:val="211F1F"/>
          <w:spacing w:val="-13"/>
        </w:rPr>
        <w:t xml:space="preserve"> </w:t>
      </w:r>
      <w:r>
        <w:rPr>
          <w:color w:val="211F1F"/>
        </w:rPr>
        <w:t>misi</w:t>
      </w:r>
      <w:r>
        <w:rPr>
          <w:color w:val="211F1F"/>
          <w:spacing w:val="-13"/>
        </w:rPr>
        <w:t xml:space="preserve"> </w:t>
      </w:r>
      <w:r>
        <w:rPr>
          <w:color w:val="211F1F"/>
        </w:rPr>
        <w:t>ni</w:t>
      </w:r>
      <w:r>
        <w:rPr>
          <w:color w:val="211F1F"/>
          <w:spacing w:val="-13"/>
        </w:rPr>
        <w:t xml:space="preserve"> </w:t>
      </w:r>
      <w:r>
        <w:rPr>
          <w:color w:val="211F1F"/>
        </w:rPr>
        <w:t xml:space="preserve">Debata songon na hinatindanghon ni Bibel i, marojahan di haporseaon, haholongon </w:t>
      </w:r>
      <w:r>
        <w:rPr>
          <w:color w:val="211F1F"/>
          <w:spacing w:val="11"/>
        </w:rPr>
        <w:t xml:space="preserve">dohot </w:t>
      </w:r>
      <w:r>
        <w:rPr>
          <w:color w:val="211F1F"/>
          <w:spacing w:val="12"/>
        </w:rPr>
        <w:t xml:space="preserve">panghirimon. </w:t>
      </w:r>
      <w:r>
        <w:rPr>
          <w:color w:val="211F1F"/>
        </w:rPr>
        <w:t xml:space="preserve">Di </w:t>
      </w:r>
      <w:r>
        <w:rPr>
          <w:color w:val="211F1F"/>
          <w:spacing w:val="12"/>
        </w:rPr>
        <w:t xml:space="preserve">bagasan </w:t>
      </w:r>
      <w:r>
        <w:rPr>
          <w:color w:val="211F1F"/>
        </w:rPr>
        <w:t xml:space="preserve">haunduhon laho patulushon misi </w:t>
      </w:r>
      <w:r>
        <w:rPr>
          <w:color w:val="211F1F"/>
          <w:spacing w:val="10"/>
        </w:rPr>
        <w:t xml:space="preserve">ni </w:t>
      </w:r>
      <w:r>
        <w:rPr>
          <w:color w:val="211F1F"/>
          <w:spacing w:val="-2"/>
        </w:rPr>
        <w:t>Debata,</w:t>
      </w:r>
      <w:r>
        <w:rPr>
          <w:color w:val="211F1F"/>
          <w:spacing w:val="-12"/>
        </w:rPr>
        <w:t xml:space="preserve"> </w:t>
      </w:r>
      <w:r>
        <w:rPr>
          <w:color w:val="211F1F"/>
          <w:spacing w:val="-2"/>
        </w:rPr>
        <w:t>na</w:t>
      </w:r>
      <w:r>
        <w:rPr>
          <w:color w:val="211F1F"/>
          <w:spacing w:val="-11"/>
        </w:rPr>
        <w:t xml:space="preserve"> </w:t>
      </w:r>
      <w:r>
        <w:rPr>
          <w:color w:val="211F1F"/>
          <w:spacing w:val="-2"/>
        </w:rPr>
        <w:t>tarjou</w:t>
      </w:r>
      <w:r>
        <w:rPr>
          <w:color w:val="211F1F"/>
          <w:spacing w:val="-11"/>
        </w:rPr>
        <w:t xml:space="preserve"> </w:t>
      </w:r>
      <w:r>
        <w:rPr>
          <w:color w:val="211F1F"/>
          <w:spacing w:val="-2"/>
        </w:rPr>
        <w:t>do</w:t>
      </w:r>
      <w:r>
        <w:rPr>
          <w:color w:val="211F1F"/>
          <w:spacing w:val="-11"/>
        </w:rPr>
        <w:t xml:space="preserve"> </w:t>
      </w:r>
      <w:r>
        <w:rPr>
          <w:color w:val="211F1F"/>
          <w:spacing w:val="-2"/>
        </w:rPr>
        <w:t>tongtong</w:t>
      </w:r>
      <w:r>
        <w:rPr>
          <w:color w:val="211F1F"/>
          <w:spacing w:val="-11"/>
        </w:rPr>
        <w:t xml:space="preserve"> </w:t>
      </w:r>
      <w:r>
        <w:rPr>
          <w:color w:val="211F1F"/>
          <w:spacing w:val="-2"/>
        </w:rPr>
        <w:t>HKBP</w:t>
      </w:r>
      <w:r>
        <w:rPr>
          <w:color w:val="211F1F"/>
          <w:spacing w:val="-11"/>
        </w:rPr>
        <w:t xml:space="preserve"> </w:t>
      </w:r>
      <w:r>
        <w:rPr>
          <w:color w:val="211F1F"/>
          <w:spacing w:val="-2"/>
        </w:rPr>
        <w:t xml:space="preserve">laho </w:t>
      </w:r>
      <w:r>
        <w:rPr>
          <w:color w:val="211F1F"/>
        </w:rPr>
        <w:t>manghangoluhon tiruan na sian Tuhan Jesus i ma marsilehonlehon, marbagi dohot maneahon diri. Tongtong do rade</w:t>
      </w:r>
    </w:p>
    <w:p w14:paraId="4DE325B4" w14:textId="77777777" w:rsidR="0038493F" w:rsidRDefault="00000000">
      <w:pPr>
        <w:pStyle w:val="BodyText"/>
        <w:spacing w:before="225"/>
        <w:ind w:left="144" w:right="51"/>
      </w:pPr>
      <w:r>
        <w:rPr>
          <w:color w:val="211F1F"/>
          <w:spacing w:val="-4"/>
        </w:rPr>
        <w:t>HKBP</w:t>
      </w:r>
      <w:r>
        <w:rPr>
          <w:color w:val="211F1F"/>
          <w:spacing w:val="-6"/>
        </w:rPr>
        <w:t xml:space="preserve"> </w:t>
      </w:r>
      <w:r>
        <w:rPr>
          <w:color w:val="211F1F"/>
          <w:spacing w:val="-4"/>
        </w:rPr>
        <w:t>pasahathon</w:t>
      </w:r>
      <w:r>
        <w:rPr>
          <w:color w:val="211F1F"/>
          <w:spacing w:val="-6"/>
        </w:rPr>
        <w:t xml:space="preserve"> </w:t>
      </w:r>
      <w:r>
        <w:rPr>
          <w:color w:val="211F1F"/>
          <w:spacing w:val="-4"/>
        </w:rPr>
        <w:t>dirina</w:t>
      </w:r>
      <w:r>
        <w:rPr>
          <w:color w:val="211F1F"/>
          <w:spacing w:val="-6"/>
        </w:rPr>
        <w:t xml:space="preserve"> </w:t>
      </w:r>
      <w:r>
        <w:rPr>
          <w:color w:val="211F1F"/>
          <w:spacing w:val="-4"/>
        </w:rPr>
        <w:t>dipaimbaru</w:t>
      </w:r>
      <w:r>
        <w:rPr>
          <w:color w:val="211F1F"/>
          <w:spacing w:val="-6"/>
        </w:rPr>
        <w:t xml:space="preserve"> </w:t>
      </w:r>
      <w:r>
        <w:rPr>
          <w:color w:val="211F1F"/>
          <w:spacing w:val="-4"/>
        </w:rPr>
        <w:t xml:space="preserve">laho </w:t>
      </w:r>
      <w:r>
        <w:rPr>
          <w:color w:val="211F1F"/>
          <w:spacing w:val="-2"/>
        </w:rPr>
        <w:t>pataridahon</w:t>
      </w:r>
      <w:r>
        <w:rPr>
          <w:color w:val="211F1F"/>
          <w:spacing w:val="-12"/>
        </w:rPr>
        <w:t xml:space="preserve"> </w:t>
      </w:r>
      <w:r>
        <w:rPr>
          <w:color w:val="211F1F"/>
          <w:spacing w:val="-2"/>
        </w:rPr>
        <w:t>parbue</w:t>
      </w:r>
      <w:r>
        <w:rPr>
          <w:color w:val="211F1F"/>
          <w:spacing w:val="-11"/>
        </w:rPr>
        <w:t xml:space="preserve"> </w:t>
      </w:r>
      <w:r>
        <w:rPr>
          <w:color w:val="211F1F"/>
          <w:spacing w:val="-2"/>
        </w:rPr>
        <w:t>ni</w:t>
      </w:r>
      <w:r>
        <w:rPr>
          <w:color w:val="211F1F"/>
          <w:spacing w:val="-11"/>
        </w:rPr>
        <w:t xml:space="preserve"> </w:t>
      </w:r>
      <w:r>
        <w:rPr>
          <w:color w:val="211F1F"/>
          <w:spacing w:val="-2"/>
        </w:rPr>
        <w:t>Tondi,</w:t>
      </w:r>
      <w:r>
        <w:rPr>
          <w:color w:val="211F1F"/>
          <w:spacing w:val="-11"/>
        </w:rPr>
        <w:t xml:space="preserve"> </w:t>
      </w:r>
      <w:r>
        <w:rPr>
          <w:color w:val="211F1F"/>
          <w:spacing w:val="-2"/>
        </w:rPr>
        <w:t>i</w:t>
      </w:r>
      <w:r>
        <w:rPr>
          <w:color w:val="211F1F"/>
          <w:spacing w:val="-9"/>
        </w:rPr>
        <w:t xml:space="preserve"> </w:t>
      </w:r>
      <w:r>
        <w:rPr>
          <w:color w:val="211F1F"/>
          <w:spacing w:val="-2"/>
        </w:rPr>
        <w:t>ma</w:t>
      </w:r>
      <w:r>
        <w:rPr>
          <w:color w:val="211F1F"/>
          <w:spacing w:val="-9"/>
        </w:rPr>
        <w:t xml:space="preserve"> </w:t>
      </w:r>
      <w:r>
        <w:rPr>
          <w:color w:val="211F1F"/>
          <w:spacing w:val="-2"/>
        </w:rPr>
        <w:t xml:space="preserve">holong </w:t>
      </w:r>
      <w:r>
        <w:rPr>
          <w:color w:val="211F1F"/>
        </w:rPr>
        <w:t>dohot</w:t>
      </w:r>
      <w:r>
        <w:rPr>
          <w:color w:val="211F1F"/>
          <w:spacing w:val="2"/>
        </w:rPr>
        <w:t xml:space="preserve"> </w:t>
      </w:r>
      <w:r>
        <w:rPr>
          <w:color w:val="211F1F"/>
        </w:rPr>
        <w:t>las</w:t>
      </w:r>
      <w:r>
        <w:rPr>
          <w:color w:val="211F1F"/>
          <w:spacing w:val="2"/>
        </w:rPr>
        <w:t xml:space="preserve"> </w:t>
      </w:r>
      <w:r>
        <w:rPr>
          <w:color w:val="211F1F"/>
        </w:rPr>
        <w:t>ni</w:t>
      </w:r>
      <w:r>
        <w:rPr>
          <w:color w:val="211F1F"/>
          <w:spacing w:val="2"/>
        </w:rPr>
        <w:t xml:space="preserve"> </w:t>
      </w:r>
      <w:r>
        <w:rPr>
          <w:color w:val="211F1F"/>
        </w:rPr>
        <w:t>roha,</w:t>
      </w:r>
      <w:r>
        <w:rPr>
          <w:color w:val="211F1F"/>
          <w:spacing w:val="2"/>
        </w:rPr>
        <w:t xml:space="preserve"> </w:t>
      </w:r>
      <w:r>
        <w:rPr>
          <w:color w:val="211F1F"/>
        </w:rPr>
        <w:t>dame</w:t>
      </w:r>
      <w:r>
        <w:rPr>
          <w:color w:val="211F1F"/>
          <w:spacing w:val="2"/>
        </w:rPr>
        <w:t xml:space="preserve"> </w:t>
      </w:r>
      <w:r>
        <w:rPr>
          <w:color w:val="211F1F"/>
        </w:rPr>
        <w:t>dohot</w:t>
      </w:r>
      <w:r>
        <w:rPr>
          <w:color w:val="211F1F"/>
          <w:spacing w:val="2"/>
        </w:rPr>
        <w:t xml:space="preserve"> </w:t>
      </w:r>
      <w:r>
        <w:rPr>
          <w:color w:val="211F1F"/>
        </w:rPr>
        <w:t>lambas</w:t>
      </w:r>
      <w:r>
        <w:rPr>
          <w:color w:val="211F1F"/>
          <w:spacing w:val="2"/>
        </w:rPr>
        <w:t xml:space="preserve"> </w:t>
      </w:r>
      <w:r>
        <w:rPr>
          <w:color w:val="211F1F"/>
          <w:spacing w:val="-5"/>
        </w:rPr>
        <w:t>ni</w:t>
      </w:r>
    </w:p>
    <w:p w14:paraId="1E2A4103" w14:textId="77777777" w:rsidR="0038493F" w:rsidRDefault="00000000">
      <w:pPr>
        <w:pStyle w:val="Heading1"/>
        <w:spacing w:before="76"/>
        <w:ind w:left="312" w:right="336" w:firstLine="4"/>
      </w:pPr>
      <w:r>
        <w:rPr>
          <w:b w:val="0"/>
        </w:rPr>
        <w:br w:type="column"/>
      </w:r>
      <w:r>
        <w:rPr>
          <w:color w:val="211F1F"/>
          <w:spacing w:val="-2"/>
        </w:rPr>
        <w:t>ATURAN</w:t>
      </w:r>
      <w:r>
        <w:rPr>
          <w:b w:val="0"/>
          <w:color w:val="211F1F"/>
          <w:spacing w:val="-23"/>
        </w:rPr>
        <w:t xml:space="preserve"> </w:t>
      </w:r>
      <w:r>
        <w:rPr>
          <w:color w:val="211F1F"/>
          <w:spacing w:val="-2"/>
        </w:rPr>
        <w:t>DOHOT</w:t>
      </w:r>
      <w:r>
        <w:rPr>
          <w:b w:val="0"/>
          <w:color w:val="211F1F"/>
          <w:spacing w:val="-28"/>
        </w:rPr>
        <w:t xml:space="preserve"> </w:t>
      </w:r>
      <w:r>
        <w:rPr>
          <w:color w:val="211F1F"/>
          <w:spacing w:val="-2"/>
        </w:rPr>
        <w:t>PARATURAN</w:t>
      </w:r>
      <w:r>
        <w:rPr>
          <w:b w:val="0"/>
          <w:color w:val="211F1F"/>
          <w:spacing w:val="-2"/>
        </w:rPr>
        <w:t xml:space="preserve"> </w:t>
      </w:r>
      <w:r>
        <w:rPr>
          <w:color w:val="211F1F"/>
        </w:rPr>
        <w:t>HKBP</w:t>
      </w:r>
      <w:r>
        <w:rPr>
          <w:b w:val="0"/>
          <w:color w:val="211F1F"/>
          <w:spacing w:val="-23"/>
        </w:rPr>
        <w:t xml:space="preserve"> </w:t>
      </w:r>
      <w:r>
        <w:rPr>
          <w:color w:val="211F1F"/>
        </w:rPr>
        <w:t>2002</w:t>
      </w:r>
      <w:r>
        <w:rPr>
          <w:b w:val="0"/>
          <w:color w:val="211F1F"/>
        </w:rPr>
        <w:t xml:space="preserve"> </w:t>
      </w:r>
      <w:r>
        <w:rPr>
          <w:color w:val="211F1F"/>
          <w:spacing w:val="-8"/>
        </w:rPr>
        <w:t>SETELAHAMANDEMEN</w:t>
      </w:r>
      <w:r>
        <w:rPr>
          <w:b w:val="0"/>
          <w:color w:val="211F1F"/>
          <w:spacing w:val="-31"/>
        </w:rPr>
        <w:t xml:space="preserve"> </w:t>
      </w:r>
      <w:r>
        <w:rPr>
          <w:color w:val="211F1F"/>
          <w:spacing w:val="-8"/>
        </w:rPr>
        <w:t>KEDUA</w:t>
      </w:r>
    </w:p>
    <w:p w14:paraId="560CC2AA" w14:textId="77777777" w:rsidR="0038493F" w:rsidRDefault="00000000">
      <w:pPr>
        <w:spacing w:before="236"/>
        <w:ind w:left="320" w:right="347"/>
        <w:jc w:val="center"/>
        <w:rPr>
          <w:b/>
          <w:sz w:val="21"/>
        </w:rPr>
      </w:pPr>
      <w:r>
        <w:rPr>
          <w:b/>
          <w:color w:val="211F1F"/>
          <w:spacing w:val="-2"/>
          <w:sz w:val="21"/>
        </w:rPr>
        <w:t>PEMBUKAAN</w:t>
      </w:r>
    </w:p>
    <w:p w14:paraId="4294E4E6" w14:textId="77777777" w:rsidR="0038493F" w:rsidRDefault="00000000">
      <w:pPr>
        <w:pStyle w:val="BodyText"/>
        <w:spacing w:before="239"/>
        <w:ind w:left="144" w:right="161"/>
      </w:pPr>
      <w:r>
        <w:rPr>
          <w:color w:val="211F1F"/>
        </w:rPr>
        <w:t>HKBP adalah</w:t>
      </w:r>
      <w:r>
        <w:rPr>
          <w:color w:val="211F1F"/>
          <w:spacing w:val="40"/>
        </w:rPr>
        <w:t xml:space="preserve"> </w:t>
      </w:r>
      <w:r>
        <w:rPr>
          <w:color w:val="211F1F"/>
        </w:rPr>
        <w:t xml:space="preserve">persekutuan orang-orang </w:t>
      </w:r>
      <w:r>
        <w:rPr>
          <w:color w:val="211F1F"/>
          <w:spacing w:val="-6"/>
        </w:rPr>
        <w:t>percaya</w:t>
      </w:r>
      <w:r>
        <w:rPr>
          <w:color w:val="211F1F"/>
          <w:spacing w:val="-8"/>
        </w:rPr>
        <w:t xml:space="preserve"> </w:t>
      </w:r>
      <w:r>
        <w:rPr>
          <w:color w:val="211F1F"/>
          <w:spacing w:val="-6"/>
        </w:rPr>
        <w:t>kepada</w:t>
      </w:r>
      <w:r>
        <w:rPr>
          <w:color w:val="211F1F"/>
          <w:spacing w:val="-7"/>
        </w:rPr>
        <w:t xml:space="preserve"> </w:t>
      </w:r>
      <w:r>
        <w:rPr>
          <w:color w:val="211F1F"/>
          <w:spacing w:val="-6"/>
        </w:rPr>
        <w:t>Allah</w:t>
      </w:r>
      <w:r>
        <w:rPr>
          <w:color w:val="211F1F"/>
          <w:spacing w:val="-7"/>
        </w:rPr>
        <w:t xml:space="preserve"> </w:t>
      </w:r>
      <w:r>
        <w:rPr>
          <w:color w:val="211F1F"/>
          <w:spacing w:val="-6"/>
        </w:rPr>
        <w:t>Bapa,</w:t>
      </w:r>
      <w:r>
        <w:rPr>
          <w:color w:val="211F1F"/>
          <w:spacing w:val="-7"/>
        </w:rPr>
        <w:t xml:space="preserve"> </w:t>
      </w:r>
      <w:r>
        <w:rPr>
          <w:color w:val="211F1F"/>
          <w:spacing w:val="-6"/>
        </w:rPr>
        <w:t>Anak</w:t>
      </w:r>
      <w:r>
        <w:rPr>
          <w:color w:val="211F1F"/>
          <w:spacing w:val="-7"/>
        </w:rPr>
        <w:t xml:space="preserve"> </w:t>
      </w:r>
      <w:r>
        <w:rPr>
          <w:color w:val="211F1F"/>
          <w:spacing w:val="-6"/>
        </w:rPr>
        <w:t>dan</w:t>
      </w:r>
      <w:r>
        <w:rPr>
          <w:color w:val="211F1F"/>
          <w:spacing w:val="-7"/>
        </w:rPr>
        <w:t xml:space="preserve"> </w:t>
      </w:r>
      <w:r>
        <w:rPr>
          <w:color w:val="211F1F"/>
          <w:spacing w:val="-6"/>
        </w:rPr>
        <w:t xml:space="preserve">Roh </w:t>
      </w:r>
      <w:r>
        <w:rPr>
          <w:color w:val="211F1F"/>
        </w:rPr>
        <w:t>Kudus</w:t>
      </w:r>
      <w:r>
        <w:rPr>
          <w:color w:val="211F1F"/>
          <w:spacing w:val="-2"/>
        </w:rPr>
        <w:t xml:space="preserve"> </w:t>
      </w:r>
      <w:r>
        <w:rPr>
          <w:color w:val="211F1F"/>
        </w:rPr>
        <w:t>yang</w:t>
      </w:r>
      <w:r>
        <w:rPr>
          <w:color w:val="211F1F"/>
          <w:spacing w:val="-2"/>
        </w:rPr>
        <w:t xml:space="preserve"> </w:t>
      </w:r>
      <w:r>
        <w:rPr>
          <w:color w:val="211F1F"/>
        </w:rPr>
        <w:t>dipanggil</w:t>
      </w:r>
      <w:r>
        <w:rPr>
          <w:color w:val="211F1F"/>
          <w:spacing w:val="-2"/>
        </w:rPr>
        <w:t xml:space="preserve"> </w:t>
      </w:r>
      <w:r>
        <w:rPr>
          <w:color w:val="211F1F"/>
        </w:rPr>
        <w:t>dari</w:t>
      </w:r>
      <w:r>
        <w:rPr>
          <w:color w:val="211F1F"/>
          <w:spacing w:val="-2"/>
        </w:rPr>
        <w:t xml:space="preserve"> </w:t>
      </w:r>
      <w:r>
        <w:rPr>
          <w:color w:val="211F1F"/>
        </w:rPr>
        <w:t>dalam</w:t>
      </w:r>
      <w:r>
        <w:rPr>
          <w:color w:val="211F1F"/>
          <w:spacing w:val="-2"/>
        </w:rPr>
        <w:t xml:space="preserve"> </w:t>
      </w:r>
      <w:r>
        <w:rPr>
          <w:color w:val="211F1F"/>
        </w:rPr>
        <w:t xml:space="preserve">dunia, </w:t>
      </w:r>
      <w:r>
        <w:rPr>
          <w:color w:val="211F1F"/>
          <w:spacing w:val="-4"/>
        </w:rPr>
        <w:t>dihimpun</w:t>
      </w:r>
      <w:r>
        <w:rPr>
          <w:color w:val="211F1F"/>
          <w:spacing w:val="-7"/>
        </w:rPr>
        <w:t xml:space="preserve"> </w:t>
      </w:r>
      <w:r>
        <w:rPr>
          <w:color w:val="211F1F"/>
          <w:spacing w:val="-4"/>
        </w:rPr>
        <w:t>dan</w:t>
      </w:r>
      <w:r>
        <w:rPr>
          <w:color w:val="211F1F"/>
          <w:spacing w:val="-7"/>
        </w:rPr>
        <w:t xml:space="preserve"> </w:t>
      </w:r>
      <w:r>
        <w:rPr>
          <w:color w:val="211F1F"/>
          <w:spacing w:val="-4"/>
        </w:rPr>
        <w:t>dikuduskan</w:t>
      </w:r>
      <w:r>
        <w:rPr>
          <w:color w:val="211F1F"/>
          <w:spacing w:val="-7"/>
        </w:rPr>
        <w:t xml:space="preserve"> </w:t>
      </w:r>
      <w:r>
        <w:rPr>
          <w:color w:val="211F1F"/>
          <w:spacing w:val="-4"/>
        </w:rPr>
        <w:t>menjadi</w:t>
      </w:r>
      <w:r>
        <w:rPr>
          <w:color w:val="211F1F"/>
          <w:spacing w:val="-7"/>
        </w:rPr>
        <w:t xml:space="preserve"> </w:t>
      </w:r>
      <w:r>
        <w:rPr>
          <w:color w:val="211F1F"/>
          <w:spacing w:val="-4"/>
        </w:rPr>
        <w:t>gereja, serta</w:t>
      </w:r>
      <w:r>
        <w:rPr>
          <w:color w:val="211F1F"/>
          <w:spacing w:val="-10"/>
        </w:rPr>
        <w:t xml:space="preserve"> </w:t>
      </w:r>
      <w:r>
        <w:rPr>
          <w:color w:val="211F1F"/>
          <w:spacing w:val="-4"/>
        </w:rPr>
        <w:t>diutus</w:t>
      </w:r>
      <w:r>
        <w:rPr>
          <w:color w:val="211F1F"/>
          <w:spacing w:val="-9"/>
        </w:rPr>
        <w:t xml:space="preserve"> </w:t>
      </w:r>
      <w:r>
        <w:rPr>
          <w:color w:val="211F1F"/>
          <w:spacing w:val="-4"/>
        </w:rPr>
        <w:t>ke</w:t>
      </w:r>
      <w:r>
        <w:rPr>
          <w:color w:val="211F1F"/>
          <w:spacing w:val="-9"/>
        </w:rPr>
        <w:t xml:space="preserve"> </w:t>
      </w:r>
      <w:r>
        <w:rPr>
          <w:color w:val="211F1F"/>
          <w:spacing w:val="-4"/>
        </w:rPr>
        <w:t>dalam</w:t>
      </w:r>
      <w:r>
        <w:rPr>
          <w:color w:val="211F1F"/>
          <w:spacing w:val="-9"/>
        </w:rPr>
        <w:t xml:space="preserve"> </w:t>
      </w:r>
      <w:r>
        <w:rPr>
          <w:color w:val="211F1F"/>
          <w:spacing w:val="-4"/>
        </w:rPr>
        <w:t>dunia</w:t>
      </w:r>
      <w:r>
        <w:rPr>
          <w:color w:val="211F1F"/>
          <w:spacing w:val="-9"/>
        </w:rPr>
        <w:t xml:space="preserve"> </w:t>
      </w:r>
      <w:r>
        <w:rPr>
          <w:color w:val="211F1F"/>
          <w:spacing w:val="-4"/>
        </w:rPr>
        <w:t xml:space="preserve">memberitakan </w:t>
      </w:r>
      <w:r>
        <w:rPr>
          <w:color w:val="211F1F"/>
          <w:spacing w:val="-10"/>
        </w:rPr>
        <w:t>Injil</w:t>
      </w:r>
      <w:r>
        <w:rPr>
          <w:color w:val="211F1F"/>
          <w:spacing w:val="-4"/>
        </w:rPr>
        <w:t xml:space="preserve"> </w:t>
      </w:r>
      <w:r>
        <w:rPr>
          <w:color w:val="211F1F"/>
          <w:spacing w:val="-10"/>
        </w:rPr>
        <w:t>Allah</w:t>
      </w:r>
      <w:r>
        <w:rPr>
          <w:color w:val="211F1F"/>
          <w:spacing w:val="-3"/>
        </w:rPr>
        <w:t xml:space="preserve"> </w:t>
      </w:r>
      <w:r>
        <w:rPr>
          <w:color w:val="211F1F"/>
          <w:spacing w:val="-10"/>
        </w:rPr>
        <w:t>dalam</w:t>
      </w:r>
      <w:r>
        <w:rPr>
          <w:color w:val="211F1F"/>
          <w:spacing w:val="-3"/>
        </w:rPr>
        <w:t xml:space="preserve"> </w:t>
      </w:r>
      <w:r>
        <w:rPr>
          <w:color w:val="211F1F"/>
          <w:spacing w:val="-10"/>
        </w:rPr>
        <w:t>Yesus</w:t>
      </w:r>
      <w:r>
        <w:rPr>
          <w:color w:val="211F1F"/>
          <w:spacing w:val="-3"/>
        </w:rPr>
        <w:t xml:space="preserve"> </w:t>
      </w:r>
      <w:r>
        <w:rPr>
          <w:color w:val="211F1F"/>
          <w:spacing w:val="-10"/>
        </w:rPr>
        <w:t>Kristus</w:t>
      </w:r>
      <w:r>
        <w:rPr>
          <w:color w:val="211F1F"/>
          <w:spacing w:val="-3"/>
        </w:rPr>
        <w:t xml:space="preserve"> </w:t>
      </w:r>
      <w:r>
        <w:rPr>
          <w:color w:val="211F1F"/>
          <w:spacing w:val="-10"/>
        </w:rPr>
        <w:t>dan</w:t>
      </w:r>
      <w:r>
        <w:rPr>
          <w:color w:val="211F1F"/>
          <w:spacing w:val="4"/>
        </w:rPr>
        <w:t xml:space="preserve"> </w:t>
      </w:r>
      <w:r>
        <w:rPr>
          <w:color w:val="211F1F"/>
          <w:spacing w:val="-10"/>
        </w:rPr>
        <w:t>menjadi berkat</w:t>
      </w:r>
      <w:r>
        <w:rPr>
          <w:color w:val="211F1F"/>
          <w:spacing w:val="-4"/>
        </w:rPr>
        <w:t xml:space="preserve"> </w:t>
      </w:r>
      <w:r>
        <w:rPr>
          <w:color w:val="211F1F"/>
          <w:spacing w:val="-10"/>
        </w:rPr>
        <w:t>bagi</w:t>
      </w:r>
      <w:r>
        <w:rPr>
          <w:color w:val="211F1F"/>
          <w:spacing w:val="-3"/>
        </w:rPr>
        <w:t xml:space="preserve"> </w:t>
      </w:r>
      <w:r>
        <w:rPr>
          <w:color w:val="211F1F"/>
          <w:spacing w:val="-10"/>
        </w:rPr>
        <w:t>dunia.</w:t>
      </w:r>
      <w:r>
        <w:rPr>
          <w:color w:val="211F1F"/>
          <w:spacing w:val="-3"/>
        </w:rPr>
        <w:t xml:space="preserve"> </w:t>
      </w:r>
      <w:r>
        <w:rPr>
          <w:color w:val="211F1F"/>
          <w:spacing w:val="-10"/>
        </w:rPr>
        <w:t>HKBP</w:t>
      </w:r>
      <w:r>
        <w:rPr>
          <w:color w:val="211F1F"/>
          <w:spacing w:val="-3"/>
        </w:rPr>
        <w:t xml:space="preserve"> </w:t>
      </w:r>
      <w:r>
        <w:rPr>
          <w:color w:val="211F1F"/>
          <w:spacing w:val="-10"/>
        </w:rPr>
        <w:t>adalah</w:t>
      </w:r>
      <w:r>
        <w:rPr>
          <w:color w:val="211F1F"/>
          <w:spacing w:val="-3"/>
        </w:rPr>
        <w:t xml:space="preserve"> </w:t>
      </w:r>
      <w:r>
        <w:rPr>
          <w:color w:val="211F1F"/>
          <w:spacing w:val="-10"/>
        </w:rPr>
        <w:t>umat</w:t>
      </w:r>
      <w:r>
        <w:rPr>
          <w:color w:val="211F1F"/>
          <w:spacing w:val="-3"/>
        </w:rPr>
        <w:t xml:space="preserve"> </w:t>
      </w:r>
      <w:r>
        <w:rPr>
          <w:color w:val="211F1F"/>
          <w:spacing w:val="-10"/>
        </w:rPr>
        <w:t xml:space="preserve">Allah, </w:t>
      </w:r>
      <w:r>
        <w:rPr>
          <w:color w:val="211F1F"/>
          <w:spacing w:val="-8"/>
        </w:rPr>
        <w:t>Tubuh</w:t>
      </w:r>
      <w:r>
        <w:rPr>
          <w:color w:val="211F1F"/>
          <w:spacing w:val="-6"/>
        </w:rPr>
        <w:t xml:space="preserve"> </w:t>
      </w:r>
      <w:r>
        <w:rPr>
          <w:color w:val="211F1F"/>
          <w:spacing w:val="-8"/>
        </w:rPr>
        <w:t>Kristus,</w:t>
      </w:r>
      <w:r>
        <w:rPr>
          <w:color w:val="211F1F"/>
          <w:spacing w:val="-5"/>
        </w:rPr>
        <w:t xml:space="preserve"> </w:t>
      </w:r>
      <w:r>
        <w:rPr>
          <w:color w:val="211F1F"/>
          <w:spacing w:val="-8"/>
        </w:rPr>
        <w:t>dan</w:t>
      </w:r>
      <w:r>
        <w:rPr>
          <w:color w:val="211F1F"/>
          <w:spacing w:val="-5"/>
        </w:rPr>
        <w:t xml:space="preserve"> </w:t>
      </w:r>
      <w:r>
        <w:rPr>
          <w:color w:val="211F1F"/>
          <w:spacing w:val="-8"/>
        </w:rPr>
        <w:t>persekutuan</w:t>
      </w:r>
      <w:r>
        <w:rPr>
          <w:color w:val="211F1F"/>
          <w:spacing w:val="-5"/>
        </w:rPr>
        <w:t xml:space="preserve"> </w:t>
      </w:r>
      <w:r>
        <w:rPr>
          <w:color w:val="211F1F"/>
          <w:spacing w:val="-8"/>
        </w:rPr>
        <w:t>Roh</w:t>
      </w:r>
      <w:r>
        <w:rPr>
          <w:color w:val="211F1F"/>
          <w:spacing w:val="-5"/>
        </w:rPr>
        <w:t xml:space="preserve"> </w:t>
      </w:r>
      <w:r>
        <w:rPr>
          <w:color w:val="211F1F"/>
          <w:spacing w:val="-8"/>
        </w:rPr>
        <w:t>Kudus di</w:t>
      </w:r>
      <w:r>
        <w:rPr>
          <w:color w:val="211F1F"/>
          <w:spacing w:val="-3"/>
        </w:rPr>
        <w:t xml:space="preserve"> </w:t>
      </w:r>
      <w:r>
        <w:rPr>
          <w:color w:val="211F1F"/>
          <w:spacing w:val="-8"/>
        </w:rPr>
        <w:t>dunia,</w:t>
      </w:r>
      <w:r>
        <w:rPr>
          <w:color w:val="211F1F"/>
          <w:spacing w:val="-4"/>
        </w:rPr>
        <w:t xml:space="preserve"> </w:t>
      </w:r>
      <w:r>
        <w:rPr>
          <w:color w:val="211F1F"/>
          <w:spacing w:val="-8"/>
        </w:rPr>
        <w:t>bagian</w:t>
      </w:r>
      <w:r>
        <w:rPr>
          <w:color w:val="211F1F"/>
          <w:spacing w:val="-4"/>
        </w:rPr>
        <w:t xml:space="preserve"> </w:t>
      </w:r>
      <w:r>
        <w:rPr>
          <w:color w:val="211F1F"/>
          <w:spacing w:val="-8"/>
        </w:rPr>
        <w:t>dari</w:t>
      </w:r>
      <w:r>
        <w:rPr>
          <w:color w:val="211F1F"/>
          <w:spacing w:val="-3"/>
        </w:rPr>
        <w:t xml:space="preserve"> </w:t>
      </w:r>
      <w:r>
        <w:rPr>
          <w:color w:val="211F1F"/>
          <w:spacing w:val="-8"/>
        </w:rPr>
        <w:t>gereja</w:t>
      </w:r>
      <w:r>
        <w:rPr>
          <w:color w:val="211F1F"/>
          <w:spacing w:val="-3"/>
        </w:rPr>
        <w:t xml:space="preserve"> </w:t>
      </w:r>
      <w:r>
        <w:rPr>
          <w:color w:val="211F1F"/>
          <w:spacing w:val="-8"/>
        </w:rPr>
        <w:t>yang</w:t>
      </w:r>
      <w:r>
        <w:rPr>
          <w:color w:val="211F1F"/>
          <w:spacing w:val="-4"/>
        </w:rPr>
        <w:t xml:space="preserve"> </w:t>
      </w:r>
      <w:r>
        <w:rPr>
          <w:color w:val="211F1F"/>
          <w:spacing w:val="-8"/>
        </w:rPr>
        <w:t>esa,</w:t>
      </w:r>
      <w:r>
        <w:rPr>
          <w:color w:val="211F1F"/>
          <w:spacing w:val="-4"/>
        </w:rPr>
        <w:t xml:space="preserve"> </w:t>
      </w:r>
      <w:r>
        <w:rPr>
          <w:color w:val="211F1F"/>
          <w:spacing w:val="-8"/>
        </w:rPr>
        <w:t xml:space="preserve">kudus </w:t>
      </w:r>
      <w:r>
        <w:rPr>
          <w:color w:val="211F1F"/>
        </w:rPr>
        <w:t>dan am.</w:t>
      </w:r>
    </w:p>
    <w:p w14:paraId="651E3008" w14:textId="77777777" w:rsidR="0038493F" w:rsidRDefault="0038493F">
      <w:pPr>
        <w:pStyle w:val="BodyText"/>
        <w:ind w:left="0"/>
        <w:jc w:val="left"/>
      </w:pPr>
    </w:p>
    <w:p w14:paraId="52259300" w14:textId="77777777" w:rsidR="0038493F" w:rsidRDefault="0038493F">
      <w:pPr>
        <w:pStyle w:val="BodyText"/>
        <w:spacing w:before="222"/>
        <w:ind w:left="0"/>
        <w:jc w:val="left"/>
      </w:pPr>
    </w:p>
    <w:p w14:paraId="068536A7" w14:textId="77777777" w:rsidR="0038493F" w:rsidRDefault="00000000">
      <w:pPr>
        <w:pStyle w:val="BodyText"/>
        <w:ind w:left="144" w:right="160"/>
      </w:pPr>
      <w:r>
        <w:rPr>
          <w:color w:val="211F1F"/>
          <w:spacing w:val="-12"/>
        </w:rPr>
        <w:t>HKBP</w:t>
      </w:r>
      <w:r>
        <w:rPr>
          <w:color w:val="211F1F"/>
          <w:spacing w:val="-2"/>
        </w:rPr>
        <w:t xml:space="preserve"> </w:t>
      </w:r>
      <w:r>
        <w:rPr>
          <w:color w:val="211F1F"/>
          <w:spacing w:val="-12"/>
        </w:rPr>
        <w:t>berdiri</w:t>
      </w:r>
      <w:r>
        <w:rPr>
          <w:color w:val="211F1F"/>
          <w:spacing w:val="-1"/>
        </w:rPr>
        <w:t xml:space="preserve"> </w:t>
      </w:r>
      <w:r>
        <w:rPr>
          <w:color w:val="211F1F"/>
          <w:spacing w:val="-12"/>
        </w:rPr>
        <w:t>sejak</w:t>
      </w:r>
      <w:r>
        <w:rPr>
          <w:color w:val="211F1F"/>
          <w:spacing w:val="-1"/>
        </w:rPr>
        <w:t xml:space="preserve"> </w:t>
      </w:r>
      <w:r>
        <w:rPr>
          <w:color w:val="211F1F"/>
          <w:spacing w:val="-12"/>
        </w:rPr>
        <w:t>7</w:t>
      </w:r>
      <w:r>
        <w:rPr>
          <w:color w:val="211F1F"/>
          <w:spacing w:val="-1"/>
        </w:rPr>
        <w:t xml:space="preserve"> </w:t>
      </w:r>
      <w:r>
        <w:rPr>
          <w:color w:val="211F1F"/>
          <w:spacing w:val="-12"/>
        </w:rPr>
        <w:t>Oktober</w:t>
      </w:r>
      <w:r>
        <w:rPr>
          <w:color w:val="211F1F"/>
          <w:spacing w:val="-1"/>
        </w:rPr>
        <w:t xml:space="preserve"> </w:t>
      </w:r>
      <w:r>
        <w:rPr>
          <w:color w:val="211F1F"/>
          <w:spacing w:val="-12"/>
        </w:rPr>
        <w:t>1861</w:t>
      </w:r>
      <w:r>
        <w:rPr>
          <w:color w:val="211F1F"/>
          <w:spacing w:val="-1"/>
        </w:rPr>
        <w:t xml:space="preserve"> </w:t>
      </w:r>
      <w:r>
        <w:rPr>
          <w:color w:val="211F1F"/>
          <w:spacing w:val="-12"/>
        </w:rPr>
        <w:t>di</w:t>
      </w:r>
      <w:r>
        <w:rPr>
          <w:color w:val="211F1F"/>
          <w:spacing w:val="-1"/>
        </w:rPr>
        <w:t xml:space="preserve"> </w:t>
      </w:r>
      <w:r>
        <w:rPr>
          <w:color w:val="211F1F"/>
          <w:spacing w:val="-12"/>
        </w:rPr>
        <w:t xml:space="preserve">Tanah </w:t>
      </w:r>
      <w:r>
        <w:rPr>
          <w:color w:val="211F1F"/>
          <w:spacing w:val="-6"/>
        </w:rPr>
        <w:t xml:space="preserve">Batak sebagai buah pemberitaan Injil yang </w:t>
      </w:r>
      <w:r>
        <w:rPr>
          <w:color w:val="211F1F"/>
        </w:rPr>
        <w:t>disampaikan</w:t>
      </w:r>
      <w:r>
        <w:rPr>
          <w:color w:val="211F1F"/>
          <w:spacing w:val="-14"/>
        </w:rPr>
        <w:t xml:space="preserve"> </w:t>
      </w:r>
      <w:r>
        <w:rPr>
          <w:color w:val="211F1F"/>
        </w:rPr>
        <w:t>oleh</w:t>
      </w:r>
      <w:r>
        <w:rPr>
          <w:color w:val="211F1F"/>
          <w:spacing w:val="-13"/>
        </w:rPr>
        <w:t xml:space="preserve"> </w:t>
      </w:r>
      <w:r>
        <w:rPr>
          <w:color w:val="211F1F"/>
        </w:rPr>
        <w:t>Misionaris</w:t>
      </w:r>
      <w:r>
        <w:rPr>
          <w:color w:val="211F1F"/>
          <w:spacing w:val="-13"/>
        </w:rPr>
        <w:t xml:space="preserve"> </w:t>
      </w:r>
      <w:r>
        <w:rPr>
          <w:color w:val="211F1F"/>
        </w:rPr>
        <w:t xml:space="preserve">Rheinische </w:t>
      </w:r>
      <w:r>
        <w:rPr>
          <w:color w:val="211F1F"/>
          <w:spacing w:val="-6"/>
        </w:rPr>
        <w:t xml:space="preserve">Missions Gessellschaft (RMG), dan dalam </w:t>
      </w:r>
      <w:r>
        <w:rPr>
          <w:color w:val="211F1F"/>
          <w:spacing w:val="-8"/>
        </w:rPr>
        <w:t>perjalanan</w:t>
      </w:r>
      <w:r>
        <w:rPr>
          <w:color w:val="211F1F"/>
          <w:spacing w:val="-6"/>
        </w:rPr>
        <w:t xml:space="preserve"> </w:t>
      </w:r>
      <w:r>
        <w:rPr>
          <w:color w:val="211F1F"/>
          <w:spacing w:val="-8"/>
        </w:rPr>
        <w:t>sejarah</w:t>
      </w:r>
      <w:r>
        <w:rPr>
          <w:color w:val="211F1F"/>
          <w:spacing w:val="-5"/>
        </w:rPr>
        <w:t xml:space="preserve"> </w:t>
      </w:r>
      <w:r>
        <w:rPr>
          <w:color w:val="211F1F"/>
          <w:spacing w:val="-8"/>
        </w:rPr>
        <w:t>HKBP</w:t>
      </w:r>
      <w:r>
        <w:rPr>
          <w:color w:val="211F1F"/>
          <w:spacing w:val="-5"/>
        </w:rPr>
        <w:t xml:space="preserve"> </w:t>
      </w:r>
      <w:r>
        <w:rPr>
          <w:color w:val="211F1F"/>
          <w:spacing w:val="-8"/>
        </w:rPr>
        <w:t>telah</w:t>
      </w:r>
      <w:r>
        <w:rPr>
          <w:color w:val="211F1F"/>
          <w:spacing w:val="-5"/>
        </w:rPr>
        <w:t xml:space="preserve"> </w:t>
      </w:r>
      <w:r>
        <w:rPr>
          <w:color w:val="211F1F"/>
          <w:spacing w:val="-8"/>
        </w:rPr>
        <w:t xml:space="preserve">berkembang </w:t>
      </w:r>
      <w:r>
        <w:rPr>
          <w:color w:val="211F1F"/>
        </w:rPr>
        <w:t xml:space="preserve">ke seluruh Tanah Batak, Indonesia, dan </w:t>
      </w:r>
      <w:r>
        <w:rPr>
          <w:color w:val="211F1F"/>
          <w:spacing w:val="-2"/>
        </w:rPr>
        <w:t>dunia.</w:t>
      </w:r>
    </w:p>
    <w:p w14:paraId="3F8E5B5E" w14:textId="77777777" w:rsidR="0038493F" w:rsidRDefault="0038493F">
      <w:pPr>
        <w:pStyle w:val="BodyText"/>
        <w:spacing w:before="228"/>
        <w:ind w:left="0"/>
        <w:jc w:val="left"/>
      </w:pPr>
    </w:p>
    <w:p w14:paraId="5353EF8D" w14:textId="77777777" w:rsidR="0038493F" w:rsidRDefault="00000000">
      <w:pPr>
        <w:pStyle w:val="BodyText"/>
        <w:ind w:left="144" w:right="159"/>
      </w:pPr>
      <w:r>
        <w:rPr>
          <w:color w:val="211F1F"/>
          <w:spacing w:val="-2"/>
        </w:rPr>
        <w:t>HKBP</w:t>
      </w:r>
      <w:r>
        <w:rPr>
          <w:color w:val="211F1F"/>
          <w:spacing w:val="-3"/>
        </w:rPr>
        <w:t xml:space="preserve"> </w:t>
      </w:r>
      <w:r>
        <w:rPr>
          <w:color w:val="211F1F"/>
          <w:spacing w:val="-2"/>
        </w:rPr>
        <w:t>selalu</w:t>
      </w:r>
      <w:r>
        <w:rPr>
          <w:color w:val="211F1F"/>
          <w:spacing w:val="-3"/>
        </w:rPr>
        <w:t xml:space="preserve"> </w:t>
      </w:r>
      <w:r>
        <w:rPr>
          <w:color w:val="211F1F"/>
          <w:spacing w:val="-2"/>
        </w:rPr>
        <w:t>mempersembahkan</w:t>
      </w:r>
      <w:r>
        <w:rPr>
          <w:color w:val="211F1F"/>
          <w:spacing w:val="-3"/>
        </w:rPr>
        <w:t xml:space="preserve"> </w:t>
      </w:r>
      <w:r>
        <w:rPr>
          <w:color w:val="211F1F"/>
          <w:spacing w:val="-2"/>
        </w:rPr>
        <w:t xml:space="preserve">dirinya </w:t>
      </w:r>
      <w:r>
        <w:rPr>
          <w:color w:val="211F1F"/>
          <w:spacing w:val="-10"/>
        </w:rPr>
        <w:t>menjadi</w:t>
      </w:r>
      <w:r>
        <w:rPr>
          <w:color w:val="211F1F"/>
          <w:spacing w:val="-4"/>
        </w:rPr>
        <w:t xml:space="preserve"> </w:t>
      </w:r>
      <w:r>
        <w:rPr>
          <w:color w:val="211F1F"/>
          <w:spacing w:val="-10"/>
        </w:rPr>
        <w:t>alat</w:t>
      </w:r>
      <w:r>
        <w:rPr>
          <w:color w:val="211F1F"/>
          <w:spacing w:val="-3"/>
        </w:rPr>
        <w:t xml:space="preserve"> </w:t>
      </w:r>
      <w:r>
        <w:rPr>
          <w:color w:val="211F1F"/>
          <w:spacing w:val="-10"/>
        </w:rPr>
        <w:t>Allah</w:t>
      </w:r>
      <w:r>
        <w:rPr>
          <w:color w:val="211F1F"/>
          <w:spacing w:val="-3"/>
        </w:rPr>
        <w:t xml:space="preserve"> </w:t>
      </w:r>
      <w:r>
        <w:rPr>
          <w:color w:val="211F1F"/>
          <w:spacing w:val="-10"/>
        </w:rPr>
        <w:t>untuk</w:t>
      </w:r>
      <w:r>
        <w:rPr>
          <w:color w:val="211F1F"/>
          <w:spacing w:val="9"/>
        </w:rPr>
        <w:t xml:space="preserve"> </w:t>
      </w:r>
      <w:r>
        <w:rPr>
          <w:color w:val="211F1F"/>
          <w:spacing w:val="-10"/>
        </w:rPr>
        <w:t>melaksanakan</w:t>
      </w:r>
      <w:r>
        <w:rPr>
          <w:color w:val="211F1F"/>
          <w:spacing w:val="-3"/>
        </w:rPr>
        <w:t xml:space="preserve"> </w:t>
      </w:r>
      <w:r>
        <w:rPr>
          <w:color w:val="211F1F"/>
          <w:spacing w:val="-10"/>
        </w:rPr>
        <w:t xml:space="preserve">misi </w:t>
      </w:r>
      <w:r>
        <w:rPr>
          <w:color w:val="211F1F"/>
          <w:spacing w:val="-6"/>
        </w:rPr>
        <w:t>Allah</w:t>
      </w:r>
      <w:r>
        <w:rPr>
          <w:color w:val="211F1F"/>
          <w:spacing w:val="-8"/>
        </w:rPr>
        <w:t xml:space="preserve"> </w:t>
      </w:r>
      <w:r>
        <w:rPr>
          <w:color w:val="211F1F"/>
          <w:spacing w:val="-6"/>
        </w:rPr>
        <w:t>sebagaimana</w:t>
      </w:r>
      <w:r>
        <w:rPr>
          <w:color w:val="211F1F"/>
          <w:spacing w:val="-7"/>
        </w:rPr>
        <w:t xml:space="preserve"> </w:t>
      </w:r>
      <w:r>
        <w:rPr>
          <w:color w:val="211F1F"/>
          <w:spacing w:val="-6"/>
        </w:rPr>
        <w:t>disaksikan</w:t>
      </w:r>
      <w:r>
        <w:rPr>
          <w:color w:val="211F1F"/>
          <w:spacing w:val="-7"/>
        </w:rPr>
        <w:t xml:space="preserve"> </w:t>
      </w:r>
      <w:r>
        <w:rPr>
          <w:color w:val="211F1F"/>
          <w:spacing w:val="-6"/>
        </w:rPr>
        <w:t>oleh</w:t>
      </w:r>
      <w:r>
        <w:rPr>
          <w:color w:val="211F1F"/>
          <w:spacing w:val="-7"/>
        </w:rPr>
        <w:t xml:space="preserve"> </w:t>
      </w:r>
      <w:r>
        <w:rPr>
          <w:color w:val="211F1F"/>
          <w:spacing w:val="-6"/>
        </w:rPr>
        <w:t xml:space="preserve">Alkitab </w:t>
      </w:r>
      <w:r>
        <w:rPr>
          <w:color w:val="211F1F"/>
          <w:spacing w:val="-4"/>
        </w:rPr>
        <w:t>berdasarkan</w:t>
      </w:r>
      <w:r>
        <w:rPr>
          <w:color w:val="211F1F"/>
          <w:spacing w:val="-10"/>
        </w:rPr>
        <w:t xml:space="preserve"> </w:t>
      </w:r>
      <w:r>
        <w:rPr>
          <w:color w:val="211F1F"/>
          <w:spacing w:val="-4"/>
        </w:rPr>
        <w:t>iman,</w:t>
      </w:r>
      <w:r>
        <w:rPr>
          <w:color w:val="211F1F"/>
          <w:spacing w:val="-9"/>
        </w:rPr>
        <w:t xml:space="preserve"> </w:t>
      </w:r>
      <w:r>
        <w:rPr>
          <w:color w:val="211F1F"/>
          <w:spacing w:val="-4"/>
        </w:rPr>
        <w:t>kasih</w:t>
      </w:r>
      <w:r>
        <w:rPr>
          <w:color w:val="211F1F"/>
          <w:spacing w:val="-9"/>
        </w:rPr>
        <w:t xml:space="preserve"> </w:t>
      </w:r>
      <w:r>
        <w:rPr>
          <w:color w:val="211F1F"/>
          <w:spacing w:val="-4"/>
        </w:rPr>
        <w:t>dan</w:t>
      </w:r>
      <w:r>
        <w:rPr>
          <w:color w:val="211F1F"/>
          <w:spacing w:val="-9"/>
        </w:rPr>
        <w:t xml:space="preserve"> </w:t>
      </w:r>
      <w:r>
        <w:rPr>
          <w:color w:val="211F1F"/>
          <w:spacing w:val="-4"/>
        </w:rPr>
        <w:t xml:space="preserve">pengharapan. </w:t>
      </w:r>
      <w:r>
        <w:rPr>
          <w:color w:val="211F1F"/>
          <w:spacing w:val="-10"/>
        </w:rPr>
        <w:t>Dalam</w:t>
      </w:r>
      <w:r>
        <w:rPr>
          <w:color w:val="211F1F"/>
          <w:spacing w:val="-4"/>
        </w:rPr>
        <w:t xml:space="preserve"> </w:t>
      </w:r>
      <w:r>
        <w:rPr>
          <w:color w:val="211F1F"/>
          <w:spacing w:val="-10"/>
        </w:rPr>
        <w:t>ketaatan</w:t>
      </w:r>
      <w:r>
        <w:rPr>
          <w:color w:val="211F1F"/>
          <w:spacing w:val="-3"/>
        </w:rPr>
        <w:t xml:space="preserve"> </w:t>
      </w:r>
      <w:r>
        <w:rPr>
          <w:color w:val="211F1F"/>
          <w:spacing w:val="-10"/>
        </w:rPr>
        <w:t>melaksanakan</w:t>
      </w:r>
      <w:r>
        <w:rPr>
          <w:color w:val="211F1F"/>
          <w:spacing w:val="-3"/>
        </w:rPr>
        <w:t xml:space="preserve"> </w:t>
      </w:r>
      <w:r>
        <w:rPr>
          <w:color w:val="211F1F"/>
          <w:spacing w:val="-10"/>
        </w:rPr>
        <w:t>misi</w:t>
      </w:r>
      <w:r>
        <w:rPr>
          <w:color w:val="211F1F"/>
          <w:spacing w:val="-3"/>
        </w:rPr>
        <w:t xml:space="preserve"> </w:t>
      </w:r>
      <w:r>
        <w:rPr>
          <w:color w:val="211F1F"/>
          <w:spacing w:val="-10"/>
        </w:rPr>
        <w:t>Allah</w:t>
      </w:r>
      <w:r>
        <w:rPr>
          <w:color w:val="211F1F"/>
          <w:spacing w:val="-3"/>
        </w:rPr>
        <w:t xml:space="preserve"> </w:t>
      </w:r>
      <w:r>
        <w:rPr>
          <w:color w:val="211F1F"/>
          <w:spacing w:val="-10"/>
        </w:rPr>
        <w:t xml:space="preserve">ini </w:t>
      </w:r>
      <w:r>
        <w:rPr>
          <w:color w:val="211F1F"/>
        </w:rPr>
        <w:t xml:space="preserve">HKBP dipanggil senantiasa menghayati </w:t>
      </w:r>
      <w:r>
        <w:rPr>
          <w:color w:val="211F1F"/>
          <w:spacing w:val="-8"/>
        </w:rPr>
        <w:t>teladan</w:t>
      </w:r>
      <w:r>
        <w:rPr>
          <w:color w:val="211F1F"/>
          <w:spacing w:val="-6"/>
        </w:rPr>
        <w:t xml:space="preserve"> </w:t>
      </w:r>
      <w:r>
        <w:rPr>
          <w:color w:val="211F1F"/>
          <w:spacing w:val="-8"/>
        </w:rPr>
        <w:t>Tuhan</w:t>
      </w:r>
      <w:r>
        <w:rPr>
          <w:color w:val="211F1F"/>
          <w:spacing w:val="-5"/>
        </w:rPr>
        <w:t xml:space="preserve"> </w:t>
      </w:r>
      <w:r>
        <w:rPr>
          <w:color w:val="211F1F"/>
          <w:spacing w:val="-8"/>
        </w:rPr>
        <w:t>Yesus</w:t>
      </w:r>
      <w:r>
        <w:rPr>
          <w:color w:val="211F1F"/>
          <w:spacing w:val="-5"/>
        </w:rPr>
        <w:t xml:space="preserve"> </w:t>
      </w:r>
      <w:r>
        <w:rPr>
          <w:color w:val="211F1F"/>
          <w:spacing w:val="-8"/>
        </w:rPr>
        <w:t>memberi,</w:t>
      </w:r>
      <w:r>
        <w:rPr>
          <w:color w:val="211F1F"/>
          <w:spacing w:val="5"/>
        </w:rPr>
        <w:t xml:space="preserve"> </w:t>
      </w:r>
      <w:r>
        <w:rPr>
          <w:color w:val="211F1F"/>
          <w:spacing w:val="-8"/>
        </w:rPr>
        <w:t>berbagi</w:t>
      </w:r>
      <w:r>
        <w:rPr>
          <w:color w:val="211F1F"/>
          <w:spacing w:val="5"/>
        </w:rPr>
        <w:t xml:space="preserve"> </w:t>
      </w:r>
      <w:r>
        <w:rPr>
          <w:color w:val="211F1F"/>
          <w:spacing w:val="-8"/>
        </w:rPr>
        <w:t xml:space="preserve">dan </w:t>
      </w:r>
      <w:r>
        <w:rPr>
          <w:color w:val="211F1F"/>
          <w:spacing w:val="-2"/>
        </w:rPr>
        <w:t>berkorban.</w:t>
      </w:r>
    </w:p>
    <w:p w14:paraId="5619DC39" w14:textId="77777777" w:rsidR="0038493F" w:rsidRDefault="0038493F">
      <w:pPr>
        <w:pStyle w:val="BodyText"/>
        <w:ind w:left="0"/>
        <w:jc w:val="left"/>
      </w:pPr>
    </w:p>
    <w:p w14:paraId="3922550B" w14:textId="77777777" w:rsidR="0038493F" w:rsidRDefault="0038493F">
      <w:pPr>
        <w:pStyle w:val="BodyText"/>
        <w:spacing w:before="225"/>
        <w:ind w:left="0"/>
        <w:jc w:val="left"/>
      </w:pPr>
    </w:p>
    <w:p w14:paraId="752554C5" w14:textId="77777777" w:rsidR="0038493F" w:rsidRDefault="00000000">
      <w:pPr>
        <w:pStyle w:val="BodyText"/>
        <w:ind w:left="144" w:right="162"/>
      </w:pPr>
      <w:r>
        <w:rPr>
          <w:color w:val="211F1F"/>
          <w:spacing w:val="-8"/>
        </w:rPr>
        <w:t>HKBP</w:t>
      </w:r>
      <w:r>
        <w:rPr>
          <w:color w:val="211F1F"/>
        </w:rPr>
        <w:t xml:space="preserve"> </w:t>
      </w:r>
      <w:r>
        <w:rPr>
          <w:color w:val="211F1F"/>
          <w:spacing w:val="-8"/>
        </w:rPr>
        <w:t>juga</w:t>
      </w:r>
      <w:r>
        <w:rPr>
          <w:color w:val="211F1F"/>
        </w:rPr>
        <w:t xml:space="preserve"> </w:t>
      </w:r>
      <w:r>
        <w:rPr>
          <w:color w:val="211F1F"/>
          <w:spacing w:val="-8"/>
        </w:rPr>
        <w:t>senantiasa</w:t>
      </w:r>
      <w:r>
        <w:rPr>
          <w:color w:val="211F1F"/>
        </w:rPr>
        <w:t xml:space="preserve"> </w:t>
      </w:r>
      <w:r>
        <w:rPr>
          <w:color w:val="211F1F"/>
          <w:spacing w:val="-8"/>
        </w:rPr>
        <w:t>memberikan</w:t>
      </w:r>
      <w:r>
        <w:rPr>
          <w:color w:val="211F1F"/>
        </w:rPr>
        <w:t xml:space="preserve"> </w:t>
      </w:r>
      <w:r>
        <w:rPr>
          <w:color w:val="211F1F"/>
          <w:spacing w:val="-8"/>
        </w:rPr>
        <w:t>dirinya dibarukan</w:t>
      </w:r>
      <w:r>
        <w:rPr>
          <w:color w:val="211F1F"/>
          <w:spacing w:val="-6"/>
        </w:rPr>
        <w:t xml:space="preserve"> </w:t>
      </w:r>
      <w:r>
        <w:rPr>
          <w:color w:val="211F1F"/>
          <w:spacing w:val="-8"/>
        </w:rPr>
        <w:t>sehingga</w:t>
      </w:r>
      <w:r>
        <w:rPr>
          <w:color w:val="211F1F"/>
          <w:spacing w:val="-5"/>
        </w:rPr>
        <w:t xml:space="preserve"> </w:t>
      </w:r>
      <w:r>
        <w:rPr>
          <w:color w:val="211F1F"/>
          <w:spacing w:val="-8"/>
        </w:rPr>
        <w:t>mewujudnyatakan</w:t>
      </w:r>
      <w:r>
        <w:rPr>
          <w:color w:val="211F1F"/>
          <w:spacing w:val="-5"/>
        </w:rPr>
        <w:t xml:space="preserve"> </w:t>
      </w:r>
      <w:r>
        <w:rPr>
          <w:color w:val="211F1F"/>
          <w:spacing w:val="-8"/>
        </w:rPr>
        <w:t xml:space="preserve">buah </w:t>
      </w:r>
      <w:r>
        <w:rPr>
          <w:color w:val="211F1F"/>
          <w:spacing w:val="-4"/>
        </w:rPr>
        <w:t>Roh</w:t>
      </w:r>
      <w:r>
        <w:rPr>
          <w:color w:val="211F1F"/>
          <w:spacing w:val="-11"/>
        </w:rPr>
        <w:t xml:space="preserve"> </w:t>
      </w:r>
      <w:r>
        <w:rPr>
          <w:color w:val="211F1F"/>
          <w:spacing w:val="-4"/>
        </w:rPr>
        <w:t>yaitu</w:t>
      </w:r>
      <w:r>
        <w:rPr>
          <w:color w:val="211F1F"/>
          <w:spacing w:val="-11"/>
        </w:rPr>
        <w:t xml:space="preserve"> </w:t>
      </w:r>
      <w:r>
        <w:rPr>
          <w:color w:val="211F1F"/>
          <w:spacing w:val="-4"/>
        </w:rPr>
        <w:t>kasih,</w:t>
      </w:r>
      <w:r>
        <w:rPr>
          <w:color w:val="211F1F"/>
          <w:spacing w:val="-11"/>
        </w:rPr>
        <w:t xml:space="preserve"> </w:t>
      </w:r>
      <w:r>
        <w:rPr>
          <w:color w:val="211F1F"/>
          <w:spacing w:val="-4"/>
        </w:rPr>
        <w:t>sukacita,</w:t>
      </w:r>
      <w:r>
        <w:rPr>
          <w:color w:val="211F1F"/>
          <w:spacing w:val="-11"/>
        </w:rPr>
        <w:t xml:space="preserve"> </w:t>
      </w:r>
      <w:r>
        <w:rPr>
          <w:color w:val="211F1F"/>
          <w:spacing w:val="-4"/>
        </w:rPr>
        <w:t>damai</w:t>
      </w:r>
      <w:r>
        <w:rPr>
          <w:color w:val="211F1F"/>
          <w:spacing w:val="-11"/>
        </w:rPr>
        <w:t xml:space="preserve"> </w:t>
      </w:r>
      <w:r>
        <w:rPr>
          <w:color w:val="211F1F"/>
          <w:spacing w:val="-4"/>
        </w:rPr>
        <w:t>sejahtera,</w:t>
      </w:r>
    </w:p>
    <w:p w14:paraId="3431F83D" w14:textId="77777777" w:rsidR="0038493F" w:rsidRDefault="0038493F">
      <w:pPr>
        <w:pStyle w:val="BodyText"/>
        <w:sectPr w:rsidR="0038493F">
          <w:pgSz w:w="8380" w:h="12450"/>
          <w:pgMar w:top="760" w:right="566" w:bottom="1200" w:left="425" w:header="0" w:footer="1015" w:gutter="0"/>
          <w:cols w:num="2" w:space="720" w:equalWidth="0">
            <w:col w:w="3598" w:space="83"/>
            <w:col w:w="3708"/>
          </w:cols>
        </w:sectPr>
      </w:pPr>
    </w:p>
    <w:p w14:paraId="7C0CFA92" w14:textId="77777777" w:rsidR="0038493F" w:rsidRDefault="00000000">
      <w:pPr>
        <w:pStyle w:val="BodyText"/>
        <w:spacing w:before="67"/>
        <w:ind w:left="144" w:right="42"/>
      </w:pPr>
      <w:r>
        <w:rPr>
          <w:color w:val="211F1F"/>
        </w:rPr>
        <w:lastRenderedPageBreak/>
        <w:t>roha, habasaron, habasaon, haporseaon, halambohon dohot hatomanon. Dipa- tomutomu do Aturan dohot Paraturan HKBP</w:t>
      </w:r>
      <w:r>
        <w:rPr>
          <w:color w:val="211F1F"/>
          <w:spacing w:val="-5"/>
        </w:rPr>
        <w:t xml:space="preserve"> </w:t>
      </w:r>
      <w:r>
        <w:rPr>
          <w:color w:val="211F1F"/>
        </w:rPr>
        <w:t>on</w:t>
      </w:r>
      <w:r>
        <w:rPr>
          <w:color w:val="211F1F"/>
          <w:spacing w:val="-5"/>
        </w:rPr>
        <w:t xml:space="preserve"> </w:t>
      </w:r>
      <w:r>
        <w:rPr>
          <w:color w:val="211F1F"/>
        </w:rPr>
        <w:t>bahen</w:t>
      </w:r>
      <w:r>
        <w:rPr>
          <w:color w:val="211F1F"/>
          <w:spacing w:val="-5"/>
        </w:rPr>
        <w:t xml:space="preserve"> </w:t>
      </w:r>
      <w:r>
        <w:rPr>
          <w:color w:val="211F1F"/>
        </w:rPr>
        <w:t>dasor</w:t>
      </w:r>
      <w:r>
        <w:rPr>
          <w:color w:val="211F1F"/>
          <w:spacing w:val="-5"/>
        </w:rPr>
        <w:t xml:space="preserve"> </w:t>
      </w:r>
      <w:r>
        <w:rPr>
          <w:color w:val="211F1F"/>
        </w:rPr>
        <w:t>ni</w:t>
      </w:r>
      <w:r>
        <w:rPr>
          <w:color w:val="211F1F"/>
          <w:spacing w:val="-5"/>
        </w:rPr>
        <w:t xml:space="preserve"> </w:t>
      </w:r>
      <w:r>
        <w:rPr>
          <w:color w:val="211F1F"/>
        </w:rPr>
        <w:t>hatontuan</w:t>
      </w:r>
      <w:r>
        <w:rPr>
          <w:color w:val="211F1F"/>
          <w:spacing w:val="-5"/>
        </w:rPr>
        <w:t xml:space="preserve"> </w:t>
      </w:r>
      <w:r>
        <w:rPr>
          <w:color w:val="211F1F"/>
        </w:rPr>
        <w:t>laho pauliuli</w:t>
      </w:r>
      <w:r>
        <w:rPr>
          <w:color w:val="211F1F"/>
          <w:spacing w:val="-6"/>
        </w:rPr>
        <w:t xml:space="preserve"> </w:t>
      </w:r>
      <w:r>
        <w:rPr>
          <w:color w:val="211F1F"/>
        </w:rPr>
        <w:t>ngolu</w:t>
      </w:r>
      <w:r>
        <w:rPr>
          <w:color w:val="211F1F"/>
          <w:spacing w:val="-6"/>
        </w:rPr>
        <w:t xml:space="preserve"> </w:t>
      </w:r>
      <w:r>
        <w:rPr>
          <w:color w:val="211F1F"/>
        </w:rPr>
        <w:t>parhuriaon,</w:t>
      </w:r>
      <w:r>
        <w:rPr>
          <w:color w:val="211F1F"/>
          <w:spacing w:val="-6"/>
        </w:rPr>
        <w:t xml:space="preserve"> </w:t>
      </w:r>
      <w:r>
        <w:rPr>
          <w:color w:val="211F1F"/>
        </w:rPr>
        <w:t>na</w:t>
      </w:r>
      <w:r>
        <w:rPr>
          <w:color w:val="211F1F"/>
          <w:spacing w:val="-6"/>
        </w:rPr>
        <w:t xml:space="preserve"> </w:t>
      </w:r>
      <w:r>
        <w:rPr>
          <w:color w:val="211F1F"/>
        </w:rPr>
        <w:t>mangham- ham parsaoran, panindangion, pangho- basion, hajuarabagason dohot pemba- ngunan</w:t>
      </w:r>
      <w:r>
        <w:rPr>
          <w:color w:val="211F1F"/>
          <w:spacing w:val="-14"/>
        </w:rPr>
        <w:t xml:space="preserve"> </w:t>
      </w:r>
      <w:r>
        <w:rPr>
          <w:color w:val="211F1F"/>
        </w:rPr>
        <w:t>hombar</w:t>
      </w:r>
      <w:r>
        <w:rPr>
          <w:color w:val="211F1F"/>
          <w:spacing w:val="-13"/>
        </w:rPr>
        <w:t xml:space="preserve"> </w:t>
      </w:r>
      <w:r>
        <w:rPr>
          <w:color w:val="211F1F"/>
        </w:rPr>
        <w:t>tu</w:t>
      </w:r>
      <w:r>
        <w:rPr>
          <w:color w:val="211F1F"/>
          <w:spacing w:val="-13"/>
        </w:rPr>
        <w:t xml:space="preserve"> </w:t>
      </w:r>
      <w:r>
        <w:rPr>
          <w:color w:val="211F1F"/>
        </w:rPr>
        <w:t>parhusoran</w:t>
      </w:r>
      <w:r>
        <w:rPr>
          <w:color w:val="211F1F"/>
          <w:spacing w:val="-13"/>
        </w:rPr>
        <w:t xml:space="preserve"> </w:t>
      </w:r>
      <w:r>
        <w:rPr>
          <w:color w:val="211F1F"/>
        </w:rPr>
        <w:t>ni</w:t>
      </w:r>
      <w:r>
        <w:rPr>
          <w:color w:val="211F1F"/>
          <w:spacing w:val="-13"/>
        </w:rPr>
        <w:t xml:space="preserve"> </w:t>
      </w:r>
      <w:r>
        <w:rPr>
          <w:color w:val="211F1F"/>
        </w:rPr>
        <w:t xml:space="preserve">parting- </w:t>
      </w:r>
      <w:r>
        <w:rPr>
          <w:color w:val="211F1F"/>
          <w:spacing w:val="-2"/>
        </w:rPr>
        <w:t>kian</w:t>
      </w:r>
      <w:r>
        <w:rPr>
          <w:color w:val="211F1F"/>
          <w:spacing w:val="-9"/>
        </w:rPr>
        <w:t xml:space="preserve"> </w:t>
      </w:r>
      <w:r>
        <w:rPr>
          <w:color w:val="211F1F"/>
          <w:spacing w:val="-2"/>
        </w:rPr>
        <w:t>laho</w:t>
      </w:r>
      <w:r>
        <w:rPr>
          <w:color w:val="211F1F"/>
          <w:spacing w:val="-9"/>
        </w:rPr>
        <w:t xml:space="preserve"> </w:t>
      </w:r>
      <w:r>
        <w:rPr>
          <w:color w:val="211F1F"/>
          <w:spacing w:val="-2"/>
        </w:rPr>
        <w:t>pasauthon</w:t>
      </w:r>
      <w:r>
        <w:rPr>
          <w:color w:val="211F1F"/>
          <w:spacing w:val="-9"/>
        </w:rPr>
        <w:t xml:space="preserve"> </w:t>
      </w:r>
      <w:r>
        <w:rPr>
          <w:color w:val="211F1F"/>
          <w:spacing w:val="-2"/>
        </w:rPr>
        <w:t>visi,</w:t>
      </w:r>
      <w:r>
        <w:rPr>
          <w:color w:val="211F1F"/>
          <w:spacing w:val="-9"/>
        </w:rPr>
        <w:t xml:space="preserve"> </w:t>
      </w:r>
      <w:r>
        <w:rPr>
          <w:color w:val="211F1F"/>
          <w:spacing w:val="-2"/>
        </w:rPr>
        <w:t>misi</w:t>
      </w:r>
      <w:r>
        <w:rPr>
          <w:color w:val="211F1F"/>
          <w:spacing w:val="-10"/>
        </w:rPr>
        <w:t xml:space="preserve"> </w:t>
      </w:r>
      <w:r>
        <w:rPr>
          <w:color w:val="211F1F"/>
          <w:spacing w:val="-2"/>
        </w:rPr>
        <w:t>dohot</w:t>
      </w:r>
      <w:r>
        <w:rPr>
          <w:color w:val="211F1F"/>
          <w:spacing w:val="-9"/>
        </w:rPr>
        <w:t xml:space="preserve"> </w:t>
      </w:r>
      <w:r>
        <w:rPr>
          <w:color w:val="211F1F"/>
          <w:spacing w:val="-2"/>
        </w:rPr>
        <w:t xml:space="preserve">prin- </w:t>
      </w:r>
      <w:r>
        <w:rPr>
          <w:color w:val="211F1F"/>
        </w:rPr>
        <w:t>sip na di toru on:</w:t>
      </w:r>
    </w:p>
    <w:p w14:paraId="18F5BF02" w14:textId="77777777" w:rsidR="0038493F" w:rsidRDefault="00000000">
      <w:pPr>
        <w:pStyle w:val="Heading2"/>
        <w:spacing w:line="226" w:lineRule="exact"/>
        <w:jc w:val="left"/>
      </w:pPr>
      <w:r>
        <w:rPr>
          <w:color w:val="211F1F"/>
          <w:spacing w:val="-4"/>
        </w:rPr>
        <w:t>Visi</w:t>
      </w:r>
    </w:p>
    <w:p w14:paraId="26AD6EE5" w14:textId="77777777" w:rsidR="0038493F" w:rsidRDefault="00000000">
      <w:pPr>
        <w:pStyle w:val="BodyText"/>
        <w:spacing w:line="241" w:lineRule="exact"/>
        <w:ind w:left="144"/>
        <w:jc w:val="left"/>
      </w:pPr>
      <w:r>
        <w:rPr>
          <w:color w:val="211F1F"/>
        </w:rPr>
        <w:t>HKBP</w:t>
      </w:r>
      <w:r>
        <w:rPr>
          <w:color w:val="211F1F"/>
          <w:spacing w:val="-5"/>
        </w:rPr>
        <w:t xml:space="preserve"> </w:t>
      </w:r>
      <w:r>
        <w:rPr>
          <w:color w:val="211F1F"/>
        </w:rPr>
        <w:t>gabe</w:t>
      </w:r>
      <w:r>
        <w:rPr>
          <w:color w:val="211F1F"/>
          <w:spacing w:val="-5"/>
        </w:rPr>
        <w:t xml:space="preserve"> </w:t>
      </w:r>
      <w:r>
        <w:rPr>
          <w:color w:val="211F1F"/>
        </w:rPr>
        <w:t>pasupasu</w:t>
      </w:r>
      <w:r>
        <w:rPr>
          <w:color w:val="211F1F"/>
          <w:spacing w:val="-5"/>
        </w:rPr>
        <w:t xml:space="preserve"> </w:t>
      </w:r>
      <w:r>
        <w:rPr>
          <w:color w:val="211F1F"/>
        </w:rPr>
        <w:t>tu</w:t>
      </w:r>
      <w:r>
        <w:rPr>
          <w:color w:val="211F1F"/>
          <w:spacing w:val="-5"/>
        </w:rPr>
        <w:t xml:space="preserve"> </w:t>
      </w:r>
      <w:r>
        <w:rPr>
          <w:color w:val="211F1F"/>
        </w:rPr>
        <w:t>portibi</w:t>
      </w:r>
      <w:r>
        <w:rPr>
          <w:color w:val="211F1F"/>
          <w:spacing w:val="-5"/>
        </w:rPr>
        <w:t xml:space="preserve"> on.</w:t>
      </w:r>
    </w:p>
    <w:p w14:paraId="6683FF63" w14:textId="77777777" w:rsidR="0038493F" w:rsidRDefault="00000000">
      <w:pPr>
        <w:pStyle w:val="Heading2"/>
        <w:spacing w:before="157"/>
        <w:jc w:val="left"/>
      </w:pPr>
      <w:r>
        <w:rPr>
          <w:color w:val="211F1F"/>
          <w:spacing w:val="-4"/>
        </w:rPr>
        <w:t>Misi</w:t>
      </w:r>
    </w:p>
    <w:p w14:paraId="70E95BA5" w14:textId="77777777" w:rsidR="0038493F" w:rsidRDefault="00000000">
      <w:pPr>
        <w:pStyle w:val="ListParagraph"/>
        <w:numPr>
          <w:ilvl w:val="0"/>
          <w:numId w:val="726"/>
        </w:numPr>
        <w:tabs>
          <w:tab w:val="left" w:pos="480"/>
        </w:tabs>
        <w:ind w:right="38"/>
        <w:jc w:val="both"/>
        <w:rPr>
          <w:sz w:val="21"/>
        </w:rPr>
      </w:pPr>
      <w:r>
        <w:rPr>
          <w:color w:val="211F1F"/>
          <w:spacing w:val="-2"/>
          <w:sz w:val="21"/>
        </w:rPr>
        <w:t>Marhadaulaton</w:t>
      </w:r>
      <w:r>
        <w:rPr>
          <w:color w:val="211F1F"/>
          <w:spacing w:val="-5"/>
          <w:sz w:val="21"/>
        </w:rPr>
        <w:t xml:space="preserve"> </w:t>
      </w:r>
      <w:r>
        <w:rPr>
          <w:color w:val="211F1F"/>
          <w:spacing w:val="-2"/>
          <w:sz w:val="21"/>
        </w:rPr>
        <w:t>tu</w:t>
      </w:r>
      <w:r>
        <w:rPr>
          <w:color w:val="211F1F"/>
          <w:spacing w:val="-5"/>
          <w:sz w:val="21"/>
        </w:rPr>
        <w:t xml:space="preserve"> </w:t>
      </w:r>
      <w:r>
        <w:rPr>
          <w:color w:val="211F1F"/>
          <w:spacing w:val="-2"/>
          <w:sz w:val="21"/>
        </w:rPr>
        <w:t>Debata</w:t>
      </w:r>
      <w:r>
        <w:rPr>
          <w:color w:val="211F1F"/>
          <w:spacing w:val="-5"/>
          <w:sz w:val="21"/>
        </w:rPr>
        <w:t xml:space="preserve"> </w:t>
      </w:r>
      <w:r>
        <w:rPr>
          <w:color w:val="211F1F"/>
          <w:spacing w:val="-2"/>
          <w:sz w:val="21"/>
        </w:rPr>
        <w:t xml:space="preserve">Sitolusada, </w:t>
      </w:r>
      <w:r>
        <w:rPr>
          <w:color w:val="211F1F"/>
          <w:spacing w:val="-6"/>
          <w:sz w:val="21"/>
        </w:rPr>
        <w:t>Ama,</w:t>
      </w:r>
      <w:r>
        <w:rPr>
          <w:color w:val="211F1F"/>
          <w:spacing w:val="-8"/>
          <w:sz w:val="21"/>
        </w:rPr>
        <w:t xml:space="preserve"> </w:t>
      </w:r>
      <w:r>
        <w:rPr>
          <w:color w:val="211F1F"/>
          <w:spacing w:val="-6"/>
          <w:sz w:val="21"/>
        </w:rPr>
        <w:t>Anak,</w:t>
      </w:r>
      <w:r>
        <w:rPr>
          <w:color w:val="211F1F"/>
          <w:spacing w:val="-7"/>
          <w:sz w:val="21"/>
        </w:rPr>
        <w:t xml:space="preserve"> </w:t>
      </w:r>
      <w:r>
        <w:rPr>
          <w:color w:val="211F1F"/>
          <w:spacing w:val="-6"/>
          <w:sz w:val="21"/>
        </w:rPr>
        <w:t>dohot</w:t>
      </w:r>
      <w:r>
        <w:rPr>
          <w:color w:val="211F1F"/>
          <w:spacing w:val="-7"/>
          <w:sz w:val="21"/>
        </w:rPr>
        <w:t xml:space="preserve"> </w:t>
      </w:r>
      <w:r>
        <w:rPr>
          <w:color w:val="211F1F"/>
          <w:spacing w:val="-6"/>
          <w:sz w:val="21"/>
        </w:rPr>
        <w:t>Tondi</w:t>
      </w:r>
      <w:r>
        <w:rPr>
          <w:color w:val="211F1F"/>
          <w:spacing w:val="-4"/>
          <w:sz w:val="21"/>
        </w:rPr>
        <w:t xml:space="preserve"> </w:t>
      </w:r>
      <w:r>
        <w:rPr>
          <w:color w:val="211F1F"/>
          <w:spacing w:val="-6"/>
          <w:sz w:val="21"/>
        </w:rPr>
        <w:t>Parbadia</w:t>
      </w:r>
      <w:r>
        <w:rPr>
          <w:color w:val="211F1F"/>
          <w:spacing w:val="-1"/>
          <w:sz w:val="21"/>
        </w:rPr>
        <w:t xml:space="preserve"> </w:t>
      </w:r>
      <w:r>
        <w:rPr>
          <w:color w:val="211F1F"/>
          <w:spacing w:val="-6"/>
          <w:sz w:val="21"/>
        </w:rPr>
        <w:t xml:space="preserve">jala </w:t>
      </w:r>
      <w:r>
        <w:rPr>
          <w:color w:val="211F1F"/>
          <w:spacing w:val="12"/>
          <w:sz w:val="21"/>
        </w:rPr>
        <w:t xml:space="preserve">marsaor </w:t>
      </w:r>
      <w:r>
        <w:rPr>
          <w:color w:val="211F1F"/>
          <w:spacing w:val="11"/>
          <w:sz w:val="21"/>
        </w:rPr>
        <w:t xml:space="preserve">dohot angka dongan </w:t>
      </w:r>
      <w:r>
        <w:rPr>
          <w:color w:val="211F1F"/>
          <w:spacing w:val="-2"/>
          <w:sz w:val="21"/>
        </w:rPr>
        <w:t>sahaporseaon.</w:t>
      </w:r>
    </w:p>
    <w:p w14:paraId="436DAB3F" w14:textId="77777777" w:rsidR="0038493F" w:rsidRDefault="00000000">
      <w:pPr>
        <w:pStyle w:val="ListParagraph"/>
        <w:numPr>
          <w:ilvl w:val="0"/>
          <w:numId w:val="726"/>
        </w:numPr>
        <w:tabs>
          <w:tab w:val="left" w:pos="480"/>
        </w:tabs>
        <w:spacing w:line="237" w:lineRule="auto"/>
        <w:ind w:right="46"/>
        <w:jc w:val="both"/>
        <w:rPr>
          <w:sz w:val="21"/>
        </w:rPr>
      </w:pPr>
      <w:r>
        <w:rPr>
          <w:color w:val="211F1F"/>
          <w:sz w:val="21"/>
        </w:rPr>
        <w:t>Manogunogu ruas ni huria asa tutu situtu gabe anak ni Debata dohot warga ni negara na denggan.</w:t>
      </w:r>
    </w:p>
    <w:p w14:paraId="614F75B6" w14:textId="77777777" w:rsidR="0038493F" w:rsidRDefault="00000000">
      <w:pPr>
        <w:pStyle w:val="ListParagraph"/>
        <w:numPr>
          <w:ilvl w:val="0"/>
          <w:numId w:val="726"/>
        </w:numPr>
        <w:tabs>
          <w:tab w:val="left" w:pos="480"/>
        </w:tabs>
        <w:ind w:right="40"/>
        <w:jc w:val="both"/>
        <w:rPr>
          <w:sz w:val="21"/>
        </w:rPr>
      </w:pPr>
      <w:r>
        <w:rPr>
          <w:color w:val="211F1F"/>
          <w:sz w:val="21"/>
        </w:rPr>
        <w:t xml:space="preserve">Mamaritahon Barita na Uli tu na so </w:t>
      </w:r>
      <w:r>
        <w:rPr>
          <w:color w:val="211F1F"/>
          <w:spacing w:val="9"/>
          <w:sz w:val="21"/>
        </w:rPr>
        <w:t xml:space="preserve">mananda Kristus </w:t>
      </w:r>
      <w:r>
        <w:rPr>
          <w:color w:val="211F1F"/>
          <w:sz w:val="21"/>
        </w:rPr>
        <w:t xml:space="preserve">dope dohot </w:t>
      </w:r>
      <w:r>
        <w:rPr>
          <w:color w:val="211F1F"/>
          <w:spacing w:val="11"/>
          <w:sz w:val="21"/>
        </w:rPr>
        <w:t xml:space="preserve">tu </w:t>
      </w:r>
      <w:r>
        <w:rPr>
          <w:color w:val="211F1F"/>
          <w:sz w:val="21"/>
        </w:rPr>
        <w:t>naung mandao sian huria.</w:t>
      </w:r>
    </w:p>
    <w:p w14:paraId="4063C18D" w14:textId="77777777" w:rsidR="0038493F" w:rsidRDefault="00000000">
      <w:pPr>
        <w:pStyle w:val="ListParagraph"/>
        <w:numPr>
          <w:ilvl w:val="0"/>
          <w:numId w:val="726"/>
        </w:numPr>
        <w:tabs>
          <w:tab w:val="left" w:pos="480"/>
        </w:tabs>
        <w:spacing w:line="237" w:lineRule="auto"/>
        <w:ind w:right="47"/>
        <w:jc w:val="both"/>
        <w:rPr>
          <w:sz w:val="21"/>
        </w:rPr>
      </w:pPr>
      <w:r>
        <w:rPr>
          <w:color w:val="211F1F"/>
          <w:sz w:val="21"/>
        </w:rPr>
        <w:t>Manangianghon dohot pasahathon soara panurirangon tu masyarakat dohot Negara.</w:t>
      </w:r>
    </w:p>
    <w:p w14:paraId="4E05106B" w14:textId="77777777" w:rsidR="0038493F" w:rsidRDefault="00000000">
      <w:pPr>
        <w:pStyle w:val="ListParagraph"/>
        <w:numPr>
          <w:ilvl w:val="0"/>
          <w:numId w:val="726"/>
        </w:numPr>
        <w:tabs>
          <w:tab w:val="left" w:pos="480"/>
        </w:tabs>
        <w:ind w:right="38"/>
        <w:jc w:val="both"/>
        <w:rPr>
          <w:sz w:val="21"/>
        </w:rPr>
      </w:pPr>
      <w:r>
        <w:rPr>
          <w:color w:val="211F1F"/>
          <w:sz w:val="21"/>
        </w:rPr>
        <w:t xml:space="preserve">Manondangi dohot manirai budaya </w:t>
      </w:r>
      <w:r>
        <w:rPr>
          <w:color w:val="211F1F"/>
          <w:spacing w:val="11"/>
          <w:sz w:val="21"/>
        </w:rPr>
        <w:t xml:space="preserve">Batak, </w:t>
      </w:r>
      <w:r>
        <w:rPr>
          <w:color w:val="211F1F"/>
          <w:spacing w:val="12"/>
          <w:sz w:val="21"/>
        </w:rPr>
        <w:t xml:space="preserve">Indonesia </w:t>
      </w:r>
      <w:r>
        <w:rPr>
          <w:color w:val="211F1F"/>
          <w:spacing w:val="11"/>
          <w:sz w:val="21"/>
        </w:rPr>
        <w:t xml:space="preserve">dohot Global </w:t>
      </w:r>
      <w:r>
        <w:rPr>
          <w:color w:val="211F1F"/>
          <w:sz w:val="21"/>
        </w:rPr>
        <w:t>marhitehite Barita na Uli.</w:t>
      </w:r>
    </w:p>
    <w:p w14:paraId="3353BCAD" w14:textId="77777777" w:rsidR="0038493F" w:rsidRDefault="00000000">
      <w:pPr>
        <w:pStyle w:val="ListParagraph"/>
        <w:numPr>
          <w:ilvl w:val="0"/>
          <w:numId w:val="726"/>
        </w:numPr>
        <w:tabs>
          <w:tab w:val="left" w:pos="480"/>
        </w:tabs>
        <w:spacing w:line="237" w:lineRule="auto"/>
        <w:ind w:right="38"/>
        <w:jc w:val="both"/>
        <w:rPr>
          <w:sz w:val="21"/>
        </w:rPr>
      </w:pPr>
      <w:r>
        <w:rPr>
          <w:color w:val="211F1F"/>
          <w:sz w:val="21"/>
        </w:rPr>
        <w:t>Pahisarhon</w:t>
      </w:r>
      <w:r>
        <w:rPr>
          <w:color w:val="211F1F"/>
          <w:spacing w:val="-3"/>
          <w:sz w:val="21"/>
        </w:rPr>
        <w:t xml:space="preserve"> </w:t>
      </w:r>
      <w:r>
        <w:rPr>
          <w:color w:val="211F1F"/>
          <w:sz w:val="21"/>
        </w:rPr>
        <w:t>harkat</w:t>
      </w:r>
      <w:r>
        <w:rPr>
          <w:color w:val="211F1F"/>
          <w:spacing w:val="-3"/>
          <w:sz w:val="21"/>
        </w:rPr>
        <w:t xml:space="preserve"> </w:t>
      </w:r>
      <w:r>
        <w:rPr>
          <w:color w:val="211F1F"/>
          <w:sz w:val="21"/>
        </w:rPr>
        <w:t>dohot</w:t>
      </w:r>
      <w:r>
        <w:rPr>
          <w:color w:val="211F1F"/>
          <w:spacing w:val="-3"/>
          <w:sz w:val="21"/>
        </w:rPr>
        <w:t xml:space="preserve"> </w:t>
      </w:r>
      <w:r>
        <w:rPr>
          <w:color w:val="211F1F"/>
          <w:sz w:val="21"/>
        </w:rPr>
        <w:t>martabat</w:t>
      </w:r>
      <w:r>
        <w:rPr>
          <w:color w:val="211F1F"/>
          <w:spacing w:val="-3"/>
          <w:sz w:val="21"/>
        </w:rPr>
        <w:t xml:space="preserve"> </w:t>
      </w:r>
      <w:r>
        <w:rPr>
          <w:color w:val="211F1F"/>
          <w:sz w:val="21"/>
        </w:rPr>
        <w:t xml:space="preserve">ni angka na metmet dohot na tarduru </w:t>
      </w:r>
      <w:r>
        <w:rPr>
          <w:color w:val="211F1F"/>
          <w:spacing w:val="12"/>
          <w:sz w:val="21"/>
        </w:rPr>
        <w:t xml:space="preserve">marhite panogunoguon, </w:t>
      </w:r>
      <w:r>
        <w:rPr>
          <w:color w:val="211F1F"/>
          <w:spacing w:val="11"/>
          <w:sz w:val="21"/>
        </w:rPr>
        <w:t xml:space="preserve">pang- </w:t>
      </w:r>
      <w:r>
        <w:rPr>
          <w:color w:val="211F1F"/>
          <w:sz w:val="21"/>
        </w:rPr>
        <w:t>hobasion hahipason dohot patauhon ekonomi masyarakat.</w:t>
      </w:r>
    </w:p>
    <w:p w14:paraId="2E7A1097" w14:textId="77777777" w:rsidR="0038493F" w:rsidRDefault="00000000">
      <w:pPr>
        <w:pStyle w:val="ListParagraph"/>
        <w:numPr>
          <w:ilvl w:val="0"/>
          <w:numId w:val="726"/>
        </w:numPr>
        <w:tabs>
          <w:tab w:val="left" w:pos="480"/>
        </w:tabs>
        <w:ind w:right="38"/>
        <w:jc w:val="both"/>
        <w:rPr>
          <w:sz w:val="21"/>
        </w:rPr>
      </w:pPr>
      <w:r>
        <w:rPr>
          <w:color w:val="211F1F"/>
          <w:sz w:val="21"/>
        </w:rPr>
        <w:t>Mangaradoti</w:t>
      </w:r>
      <w:r>
        <w:rPr>
          <w:color w:val="211F1F"/>
          <w:spacing w:val="-13"/>
          <w:sz w:val="21"/>
        </w:rPr>
        <w:t xml:space="preserve"> </w:t>
      </w:r>
      <w:r>
        <w:rPr>
          <w:color w:val="211F1F"/>
          <w:sz w:val="21"/>
        </w:rPr>
        <w:t>kerjasama</w:t>
      </w:r>
      <w:r>
        <w:rPr>
          <w:color w:val="211F1F"/>
          <w:spacing w:val="-13"/>
          <w:sz w:val="21"/>
        </w:rPr>
        <w:t xml:space="preserve"> </w:t>
      </w:r>
      <w:r>
        <w:rPr>
          <w:color w:val="211F1F"/>
          <w:sz w:val="21"/>
        </w:rPr>
        <w:t>oikumene</w:t>
      </w:r>
      <w:r>
        <w:rPr>
          <w:color w:val="211F1F"/>
          <w:spacing w:val="-13"/>
          <w:sz w:val="21"/>
        </w:rPr>
        <w:t xml:space="preserve"> </w:t>
      </w:r>
      <w:r>
        <w:rPr>
          <w:color w:val="211F1F"/>
          <w:sz w:val="21"/>
        </w:rPr>
        <w:t xml:space="preserve">di </w:t>
      </w:r>
      <w:r>
        <w:rPr>
          <w:color w:val="211F1F"/>
          <w:spacing w:val="11"/>
          <w:sz w:val="21"/>
        </w:rPr>
        <w:t xml:space="preserve">angka huria dohot </w:t>
      </w:r>
      <w:r>
        <w:rPr>
          <w:color w:val="211F1F"/>
          <w:spacing w:val="12"/>
          <w:sz w:val="21"/>
        </w:rPr>
        <w:t xml:space="preserve">mambangun </w:t>
      </w:r>
      <w:r>
        <w:rPr>
          <w:color w:val="211F1F"/>
          <w:sz w:val="21"/>
        </w:rPr>
        <w:t>dialog lintas agama.</w:t>
      </w:r>
    </w:p>
    <w:p w14:paraId="1BDB3F3C" w14:textId="77777777" w:rsidR="0038493F" w:rsidRDefault="00000000">
      <w:pPr>
        <w:pStyle w:val="ListParagraph"/>
        <w:numPr>
          <w:ilvl w:val="0"/>
          <w:numId w:val="726"/>
        </w:numPr>
        <w:tabs>
          <w:tab w:val="left" w:pos="480"/>
        </w:tabs>
        <w:spacing w:line="237" w:lineRule="auto"/>
        <w:ind w:right="39"/>
        <w:jc w:val="both"/>
        <w:rPr>
          <w:sz w:val="21"/>
        </w:rPr>
      </w:pPr>
      <w:r>
        <w:rPr>
          <w:color w:val="211F1F"/>
          <w:sz w:val="21"/>
        </w:rPr>
        <w:t xml:space="preserve">Mangaradoti hajuarabagason (pa- </w:t>
      </w:r>
      <w:r>
        <w:rPr>
          <w:color w:val="211F1F"/>
          <w:spacing w:val="10"/>
          <w:sz w:val="21"/>
        </w:rPr>
        <w:t xml:space="preserve">ngula, organisasi, </w:t>
      </w:r>
      <w:r>
        <w:rPr>
          <w:color w:val="211F1F"/>
          <w:spacing w:val="12"/>
          <w:sz w:val="21"/>
        </w:rPr>
        <w:t xml:space="preserve">administrasi, </w:t>
      </w:r>
      <w:r>
        <w:rPr>
          <w:color w:val="211F1F"/>
          <w:spacing w:val="-2"/>
          <w:sz w:val="21"/>
        </w:rPr>
        <w:t>parhepengon</w:t>
      </w:r>
      <w:r>
        <w:rPr>
          <w:color w:val="211F1F"/>
          <w:spacing w:val="-6"/>
          <w:sz w:val="21"/>
        </w:rPr>
        <w:t xml:space="preserve"> </w:t>
      </w:r>
      <w:r>
        <w:rPr>
          <w:color w:val="211F1F"/>
          <w:spacing w:val="-2"/>
          <w:sz w:val="21"/>
        </w:rPr>
        <w:t>dohot</w:t>
      </w:r>
      <w:r>
        <w:rPr>
          <w:color w:val="211F1F"/>
          <w:spacing w:val="-6"/>
          <w:sz w:val="21"/>
        </w:rPr>
        <w:t xml:space="preserve"> </w:t>
      </w:r>
      <w:r>
        <w:rPr>
          <w:color w:val="211F1F"/>
          <w:spacing w:val="-2"/>
          <w:sz w:val="21"/>
        </w:rPr>
        <w:t>parartaon)</w:t>
      </w:r>
      <w:r>
        <w:rPr>
          <w:color w:val="211F1F"/>
          <w:spacing w:val="-6"/>
          <w:sz w:val="21"/>
        </w:rPr>
        <w:t xml:space="preserve"> </w:t>
      </w:r>
      <w:r>
        <w:rPr>
          <w:color w:val="211F1F"/>
          <w:spacing w:val="-2"/>
          <w:sz w:val="21"/>
        </w:rPr>
        <w:t>na</w:t>
      </w:r>
      <w:r>
        <w:rPr>
          <w:color w:val="211F1F"/>
          <w:spacing w:val="-6"/>
          <w:sz w:val="21"/>
        </w:rPr>
        <w:t xml:space="preserve"> </w:t>
      </w:r>
      <w:r>
        <w:rPr>
          <w:color w:val="211F1F"/>
          <w:spacing w:val="-2"/>
          <w:sz w:val="21"/>
        </w:rPr>
        <w:t xml:space="preserve">ias, </w:t>
      </w:r>
      <w:r>
        <w:rPr>
          <w:color w:val="211F1F"/>
          <w:sz w:val="21"/>
        </w:rPr>
        <w:t>atur,</w:t>
      </w:r>
      <w:r>
        <w:rPr>
          <w:color w:val="211F1F"/>
          <w:spacing w:val="-6"/>
          <w:sz w:val="21"/>
        </w:rPr>
        <w:t xml:space="preserve"> </w:t>
      </w:r>
      <w:r>
        <w:rPr>
          <w:color w:val="211F1F"/>
          <w:sz w:val="21"/>
        </w:rPr>
        <w:t>patar</w:t>
      </w:r>
      <w:r>
        <w:rPr>
          <w:color w:val="211F1F"/>
          <w:spacing w:val="-6"/>
          <w:sz w:val="21"/>
        </w:rPr>
        <w:t xml:space="preserve"> </w:t>
      </w:r>
      <w:r>
        <w:rPr>
          <w:color w:val="211F1F"/>
          <w:sz w:val="21"/>
        </w:rPr>
        <w:t>jala</w:t>
      </w:r>
      <w:r>
        <w:rPr>
          <w:color w:val="211F1F"/>
          <w:spacing w:val="-6"/>
          <w:sz w:val="21"/>
        </w:rPr>
        <w:t xml:space="preserve"> </w:t>
      </w:r>
      <w:r>
        <w:rPr>
          <w:color w:val="211F1F"/>
          <w:sz w:val="21"/>
        </w:rPr>
        <w:t>na</w:t>
      </w:r>
      <w:r>
        <w:rPr>
          <w:color w:val="211F1F"/>
          <w:spacing w:val="-6"/>
          <w:sz w:val="21"/>
        </w:rPr>
        <w:t xml:space="preserve"> </w:t>
      </w:r>
      <w:r>
        <w:rPr>
          <w:color w:val="211F1F"/>
          <w:sz w:val="21"/>
        </w:rPr>
        <w:t>boi</w:t>
      </w:r>
      <w:r>
        <w:rPr>
          <w:color w:val="211F1F"/>
          <w:spacing w:val="-6"/>
          <w:sz w:val="21"/>
        </w:rPr>
        <w:t xml:space="preserve"> </w:t>
      </w:r>
      <w:r>
        <w:rPr>
          <w:color w:val="211F1F"/>
          <w:sz w:val="21"/>
        </w:rPr>
        <w:t>suhaton,</w:t>
      </w:r>
      <w:r>
        <w:rPr>
          <w:color w:val="211F1F"/>
          <w:spacing w:val="-6"/>
          <w:sz w:val="21"/>
        </w:rPr>
        <w:t xml:space="preserve"> </w:t>
      </w:r>
      <w:r>
        <w:rPr>
          <w:color w:val="211F1F"/>
          <w:sz w:val="21"/>
        </w:rPr>
        <w:t>dohot patupahon ulaon paulihon gareja.</w:t>
      </w:r>
    </w:p>
    <w:p w14:paraId="4515941F" w14:textId="77777777" w:rsidR="0038493F" w:rsidRDefault="00000000">
      <w:pPr>
        <w:pStyle w:val="BodyText"/>
        <w:spacing w:before="62"/>
        <w:ind w:left="144" w:right="149"/>
      </w:pPr>
      <w:r>
        <w:br w:type="column"/>
      </w:r>
      <w:r>
        <w:rPr>
          <w:color w:val="211F1F"/>
          <w:spacing w:val="-8"/>
        </w:rPr>
        <w:t>kesabaran,</w:t>
      </w:r>
      <w:r>
        <w:rPr>
          <w:color w:val="211F1F"/>
        </w:rPr>
        <w:t xml:space="preserve"> </w:t>
      </w:r>
      <w:r>
        <w:rPr>
          <w:color w:val="211F1F"/>
          <w:spacing w:val="-8"/>
        </w:rPr>
        <w:t>kemurahan,</w:t>
      </w:r>
      <w:r>
        <w:rPr>
          <w:color w:val="211F1F"/>
        </w:rPr>
        <w:t xml:space="preserve"> </w:t>
      </w:r>
      <w:r>
        <w:rPr>
          <w:color w:val="211F1F"/>
          <w:spacing w:val="-8"/>
        </w:rPr>
        <w:t>kebaikan,</w:t>
      </w:r>
      <w:r>
        <w:rPr>
          <w:color w:val="211F1F"/>
        </w:rPr>
        <w:t xml:space="preserve"> </w:t>
      </w:r>
      <w:r>
        <w:rPr>
          <w:color w:val="211F1F"/>
          <w:spacing w:val="-8"/>
        </w:rPr>
        <w:t xml:space="preserve">kesetiaan, </w:t>
      </w:r>
      <w:r>
        <w:rPr>
          <w:color w:val="211F1F"/>
        </w:rPr>
        <w:t>kelemah-lembutan, dan penguasaan diri.Tata</w:t>
      </w:r>
      <w:r>
        <w:rPr>
          <w:color w:val="211F1F"/>
          <w:spacing w:val="-6"/>
        </w:rPr>
        <w:t xml:space="preserve"> </w:t>
      </w:r>
      <w:r>
        <w:rPr>
          <w:color w:val="211F1F"/>
        </w:rPr>
        <w:t>Dasar</w:t>
      </w:r>
      <w:r>
        <w:rPr>
          <w:color w:val="211F1F"/>
          <w:spacing w:val="-7"/>
        </w:rPr>
        <w:t xml:space="preserve"> </w:t>
      </w:r>
      <w:r>
        <w:rPr>
          <w:color w:val="211F1F"/>
        </w:rPr>
        <w:t>dan</w:t>
      </w:r>
      <w:r>
        <w:rPr>
          <w:color w:val="211F1F"/>
          <w:spacing w:val="-8"/>
        </w:rPr>
        <w:t xml:space="preserve"> </w:t>
      </w:r>
      <w:r>
        <w:rPr>
          <w:color w:val="211F1F"/>
        </w:rPr>
        <w:t>Tata</w:t>
      </w:r>
      <w:r>
        <w:rPr>
          <w:color w:val="211F1F"/>
          <w:spacing w:val="-7"/>
        </w:rPr>
        <w:t xml:space="preserve"> </w:t>
      </w:r>
      <w:r>
        <w:rPr>
          <w:color w:val="211F1F"/>
        </w:rPr>
        <w:t>Laksana</w:t>
      </w:r>
      <w:r>
        <w:rPr>
          <w:color w:val="211F1F"/>
          <w:spacing w:val="-7"/>
        </w:rPr>
        <w:t xml:space="preserve"> </w:t>
      </w:r>
      <w:r>
        <w:rPr>
          <w:color w:val="211F1F"/>
        </w:rPr>
        <w:t>HKBP disusun sebagai ketentuan dasar menata kehidupan gereja yang meliputi persekutuan, kesaksian, pelayanan, penatalayanan</w:t>
      </w:r>
      <w:r>
        <w:rPr>
          <w:color w:val="211F1F"/>
          <w:spacing w:val="-14"/>
        </w:rPr>
        <w:t xml:space="preserve"> </w:t>
      </w:r>
      <w:r>
        <w:rPr>
          <w:color w:val="211F1F"/>
        </w:rPr>
        <w:t>dan</w:t>
      </w:r>
      <w:r>
        <w:rPr>
          <w:color w:val="211F1F"/>
          <w:spacing w:val="-13"/>
        </w:rPr>
        <w:t xml:space="preserve"> </w:t>
      </w:r>
      <w:r>
        <w:rPr>
          <w:color w:val="211F1F"/>
        </w:rPr>
        <w:t>pem-bangunan</w:t>
      </w:r>
      <w:r>
        <w:rPr>
          <w:color w:val="211F1F"/>
          <w:spacing w:val="-13"/>
        </w:rPr>
        <w:t xml:space="preserve"> </w:t>
      </w:r>
      <w:r>
        <w:rPr>
          <w:color w:val="211F1F"/>
        </w:rPr>
        <w:t xml:space="preserve">sesuai dengan perkembangan zaman untuk </w:t>
      </w:r>
      <w:r>
        <w:rPr>
          <w:color w:val="211F1F"/>
          <w:spacing w:val="-4"/>
        </w:rPr>
        <w:t>mewujudkan</w:t>
      </w:r>
      <w:r>
        <w:rPr>
          <w:color w:val="211F1F"/>
          <w:spacing w:val="-10"/>
        </w:rPr>
        <w:t xml:space="preserve"> </w:t>
      </w:r>
      <w:r>
        <w:rPr>
          <w:color w:val="211F1F"/>
          <w:spacing w:val="-4"/>
        </w:rPr>
        <w:t>visi,</w:t>
      </w:r>
      <w:r>
        <w:rPr>
          <w:color w:val="211F1F"/>
          <w:spacing w:val="-9"/>
        </w:rPr>
        <w:t xml:space="preserve"> </w:t>
      </w:r>
      <w:r>
        <w:rPr>
          <w:color w:val="211F1F"/>
          <w:spacing w:val="-4"/>
        </w:rPr>
        <w:t>misi</w:t>
      </w:r>
      <w:r>
        <w:rPr>
          <w:color w:val="211F1F"/>
          <w:spacing w:val="-9"/>
        </w:rPr>
        <w:t xml:space="preserve"> </w:t>
      </w:r>
      <w:r>
        <w:rPr>
          <w:color w:val="211F1F"/>
          <w:spacing w:val="-4"/>
        </w:rPr>
        <w:t>dan</w:t>
      </w:r>
      <w:r>
        <w:rPr>
          <w:color w:val="211F1F"/>
          <w:spacing w:val="-9"/>
        </w:rPr>
        <w:t xml:space="preserve"> </w:t>
      </w:r>
      <w:r>
        <w:rPr>
          <w:color w:val="211F1F"/>
          <w:spacing w:val="-4"/>
        </w:rPr>
        <w:t>prinsip</w:t>
      </w:r>
      <w:r>
        <w:rPr>
          <w:color w:val="211F1F"/>
          <w:spacing w:val="-9"/>
        </w:rPr>
        <w:t xml:space="preserve"> </w:t>
      </w:r>
      <w:r>
        <w:rPr>
          <w:color w:val="211F1F"/>
          <w:spacing w:val="-4"/>
        </w:rPr>
        <w:t xml:space="preserve">sebagai </w:t>
      </w:r>
      <w:r>
        <w:rPr>
          <w:color w:val="211F1F"/>
          <w:spacing w:val="-2"/>
        </w:rPr>
        <w:t>berikut:</w:t>
      </w:r>
    </w:p>
    <w:p w14:paraId="67E0535C" w14:textId="77777777" w:rsidR="0038493F" w:rsidRDefault="00000000">
      <w:pPr>
        <w:pStyle w:val="Heading2"/>
        <w:spacing w:line="226" w:lineRule="exact"/>
        <w:jc w:val="left"/>
      </w:pPr>
      <w:r>
        <w:rPr>
          <w:color w:val="211F1F"/>
          <w:spacing w:val="-4"/>
        </w:rPr>
        <w:t>Visi</w:t>
      </w:r>
    </w:p>
    <w:p w14:paraId="23EAD20E" w14:textId="77777777" w:rsidR="0038493F" w:rsidRDefault="00000000">
      <w:pPr>
        <w:pStyle w:val="BodyText"/>
        <w:spacing w:line="241" w:lineRule="exact"/>
        <w:ind w:left="144"/>
        <w:jc w:val="left"/>
      </w:pPr>
      <w:r>
        <w:rPr>
          <w:color w:val="211F1F"/>
          <w:spacing w:val="-2"/>
        </w:rPr>
        <w:t>HKBP</w:t>
      </w:r>
      <w:r>
        <w:rPr>
          <w:color w:val="211F1F"/>
          <w:spacing w:val="-10"/>
        </w:rPr>
        <w:t xml:space="preserve"> </w:t>
      </w:r>
      <w:r>
        <w:rPr>
          <w:color w:val="211F1F"/>
          <w:spacing w:val="-2"/>
        </w:rPr>
        <w:t>menjadi</w:t>
      </w:r>
      <w:r>
        <w:rPr>
          <w:color w:val="211F1F"/>
          <w:spacing w:val="-8"/>
        </w:rPr>
        <w:t xml:space="preserve"> </w:t>
      </w:r>
      <w:r>
        <w:rPr>
          <w:color w:val="211F1F"/>
          <w:spacing w:val="-2"/>
        </w:rPr>
        <w:t>berkat</w:t>
      </w:r>
      <w:r>
        <w:rPr>
          <w:color w:val="211F1F"/>
          <w:spacing w:val="-8"/>
        </w:rPr>
        <w:t xml:space="preserve"> </w:t>
      </w:r>
      <w:r>
        <w:rPr>
          <w:color w:val="211F1F"/>
          <w:spacing w:val="-2"/>
        </w:rPr>
        <w:t>bagi</w:t>
      </w:r>
      <w:r>
        <w:rPr>
          <w:color w:val="211F1F"/>
          <w:spacing w:val="-7"/>
        </w:rPr>
        <w:t xml:space="preserve"> </w:t>
      </w:r>
      <w:r>
        <w:rPr>
          <w:color w:val="211F1F"/>
          <w:spacing w:val="-2"/>
        </w:rPr>
        <w:t>dunia.</w:t>
      </w:r>
    </w:p>
    <w:p w14:paraId="02893091" w14:textId="77777777" w:rsidR="0038493F" w:rsidRDefault="00000000">
      <w:pPr>
        <w:pStyle w:val="Heading2"/>
        <w:spacing w:before="162"/>
        <w:jc w:val="left"/>
      </w:pPr>
      <w:r>
        <w:rPr>
          <w:color w:val="211F1F"/>
          <w:spacing w:val="-4"/>
        </w:rPr>
        <w:t>Misi</w:t>
      </w:r>
    </w:p>
    <w:p w14:paraId="6418D71B" w14:textId="77777777" w:rsidR="0038493F" w:rsidRDefault="00000000">
      <w:pPr>
        <w:pStyle w:val="ListParagraph"/>
        <w:numPr>
          <w:ilvl w:val="0"/>
          <w:numId w:val="725"/>
        </w:numPr>
        <w:tabs>
          <w:tab w:val="left" w:pos="485"/>
        </w:tabs>
        <w:ind w:right="154"/>
        <w:jc w:val="both"/>
        <w:rPr>
          <w:sz w:val="21"/>
        </w:rPr>
      </w:pPr>
      <w:r>
        <w:rPr>
          <w:color w:val="211F1F"/>
          <w:spacing w:val="-2"/>
          <w:sz w:val="21"/>
        </w:rPr>
        <w:t>Beribadah</w:t>
      </w:r>
      <w:r>
        <w:rPr>
          <w:color w:val="211F1F"/>
          <w:spacing w:val="-12"/>
          <w:sz w:val="21"/>
        </w:rPr>
        <w:t xml:space="preserve"> </w:t>
      </w:r>
      <w:r>
        <w:rPr>
          <w:color w:val="211F1F"/>
          <w:spacing w:val="-2"/>
          <w:sz w:val="21"/>
        </w:rPr>
        <w:t>kepada</w:t>
      </w:r>
      <w:r>
        <w:rPr>
          <w:color w:val="211F1F"/>
          <w:spacing w:val="-11"/>
          <w:sz w:val="21"/>
        </w:rPr>
        <w:t xml:space="preserve"> </w:t>
      </w:r>
      <w:r>
        <w:rPr>
          <w:color w:val="211F1F"/>
          <w:spacing w:val="-2"/>
          <w:sz w:val="21"/>
        </w:rPr>
        <w:t>Allah</w:t>
      </w:r>
      <w:r>
        <w:rPr>
          <w:color w:val="211F1F"/>
          <w:spacing w:val="-11"/>
          <w:sz w:val="21"/>
        </w:rPr>
        <w:t xml:space="preserve"> </w:t>
      </w:r>
      <w:r>
        <w:rPr>
          <w:color w:val="211F1F"/>
          <w:spacing w:val="-2"/>
          <w:sz w:val="21"/>
        </w:rPr>
        <w:t>Tri</w:t>
      </w:r>
      <w:r>
        <w:rPr>
          <w:color w:val="211F1F"/>
          <w:spacing w:val="-11"/>
          <w:sz w:val="21"/>
        </w:rPr>
        <w:t xml:space="preserve"> </w:t>
      </w:r>
      <w:r>
        <w:rPr>
          <w:color w:val="211F1F"/>
          <w:spacing w:val="-2"/>
          <w:sz w:val="21"/>
        </w:rPr>
        <w:t xml:space="preserve">Tunggal: </w:t>
      </w:r>
      <w:r>
        <w:rPr>
          <w:color w:val="211F1F"/>
          <w:sz w:val="21"/>
        </w:rPr>
        <w:t xml:space="preserve">Bapa, Anak, dan Roh Kudus dan bersekutu dengan saudara-saudara </w:t>
      </w:r>
      <w:r>
        <w:rPr>
          <w:color w:val="211F1F"/>
          <w:spacing w:val="-2"/>
          <w:sz w:val="21"/>
        </w:rPr>
        <w:t>seiman.</w:t>
      </w:r>
    </w:p>
    <w:p w14:paraId="28011C00" w14:textId="77777777" w:rsidR="0038493F" w:rsidRDefault="00000000">
      <w:pPr>
        <w:pStyle w:val="ListParagraph"/>
        <w:numPr>
          <w:ilvl w:val="0"/>
          <w:numId w:val="725"/>
        </w:numPr>
        <w:tabs>
          <w:tab w:val="left" w:pos="485"/>
        </w:tabs>
        <w:spacing w:line="237" w:lineRule="auto"/>
        <w:ind w:right="147"/>
        <w:jc w:val="both"/>
        <w:rPr>
          <w:sz w:val="21"/>
        </w:rPr>
      </w:pPr>
      <w:r>
        <w:rPr>
          <w:color w:val="211F1F"/>
          <w:spacing w:val="10"/>
          <w:sz w:val="21"/>
        </w:rPr>
        <w:t xml:space="preserve">Mendidik </w:t>
      </w:r>
      <w:r>
        <w:rPr>
          <w:color w:val="211F1F"/>
          <w:spacing w:val="9"/>
          <w:sz w:val="21"/>
        </w:rPr>
        <w:t xml:space="preserve">warga </w:t>
      </w:r>
      <w:r>
        <w:rPr>
          <w:color w:val="211F1F"/>
          <w:spacing w:val="10"/>
          <w:sz w:val="21"/>
        </w:rPr>
        <w:t xml:space="preserve">jemaat </w:t>
      </w:r>
      <w:r>
        <w:rPr>
          <w:color w:val="211F1F"/>
          <w:spacing w:val="12"/>
          <w:sz w:val="21"/>
        </w:rPr>
        <w:t xml:space="preserve">supaya </w:t>
      </w:r>
      <w:r>
        <w:rPr>
          <w:color w:val="211F1F"/>
          <w:spacing w:val="-4"/>
          <w:sz w:val="21"/>
        </w:rPr>
        <w:t>sungguh-sungguh</w:t>
      </w:r>
      <w:r>
        <w:rPr>
          <w:color w:val="211F1F"/>
          <w:spacing w:val="-10"/>
          <w:sz w:val="21"/>
        </w:rPr>
        <w:t xml:space="preserve"> </w:t>
      </w:r>
      <w:r>
        <w:rPr>
          <w:color w:val="211F1F"/>
          <w:spacing w:val="-4"/>
          <w:sz w:val="21"/>
        </w:rPr>
        <w:t>menjadi</w:t>
      </w:r>
      <w:r>
        <w:rPr>
          <w:color w:val="211F1F"/>
          <w:spacing w:val="-9"/>
          <w:sz w:val="21"/>
        </w:rPr>
        <w:t xml:space="preserve"> </w:t>
      </w:r>
      <w:r>
        <w:rPr>
          <w:color w:val="211F1F"/>
          <w:spacing w:val="-4"/>
          <w:sz w:val="21"/>
        </w:rPr>
        <w:t>anak</w:t>
      </w:r>
      <w:r>
        <w:rPr>
          <w:color w:val="211F1F"/>
          <w:spacing w:val="-9"/>
          <w:sz w:val="21"/>
        </w:rPr>
        <w:t xml:space="preserve"> </w:t>
      </w:r>
      <w:r>
        <w:rPr>
          <w:color w:val="211F1F"/>
          <w:spacing w:val="-4"/>
          <w:sz w:val="21"/>
        </w:rPr>
        <w:t xml:space="preserve">Allah </w:t>
      </w:r>
      <w:r>
        <w:rPr>
          <w:color w:val="211F1F"/>
          <w:sz w:val="21"/>
        </w:rPr>
        <w:t>dan warga negara yang baik.</w:t>
      </w:r>
    </w:p>
    <w:p w14:paraId="4D9BF9C6" w14:textId="77777777" w:rsidR="0038493F" w:rsidRDefault="00000000">
      <w:pPr>
        <w:pStyle w:val="ListParagraph"/>
        <w:numPr>
          <w:ilvl w:val="0"/>
          <w:numId w:val="725"/>
        </w:numPr>
        <w:tabs>
          <w:tab w:val="left" w:pos="485"/>
        </w:tabs>
        <w:ind w:right="147"/>
        <w:jc w:val="both"/>
        <w:rPr>
          <w:sz w:val="21"/>
        </w:rPr>
      </w:pPr>
      <w:r>
        <w:rPr>
          <w:color w:val="211F1F"/>
          <w:spacing w:val="10"/>
          <w:sz w:val="21"/>
        </w:rPr>
        <w:t xml:space="preserve">Mengabarkan </w:t>
      </w:r>
      <w:r>
        <w:rPr>
          <w:color w:val="211F1F"/>
          <w:sz w:val="21"/>
        </w:rPr>
        <w:t xml:space="preserve">Injil </w:t>
      </w:r>
      <w:r>
        <w:rPr>
          <w:color w:val="211F1F"/>
          <w:spacing w:val="9"/>
          <w:sz w:val="21"/>
        </w:rPr>
        <w:t xml:space="preserve">kepada </w:t>
      </w:r>
      <w:r>
        <w:rPr>
          <w:color w:val="211F1F"/>
          <w:spacing w:val="11"/>
          <w:sz w:val="21"/>
        </w:rPr>
        <w:t xml:space="preserve">yang </w:t>
      </w:r>
      <w:r>
        <w:rPr>
          <w:color w:val="211F1F"/>
          <w:sz w:val="21"/>
        </w:rPr>
        <w:t>belum mengenal Kristus dan yang sudah menjauh dari gereja.</w:t>
      </w:r>
    </w:p>
    <w:p w14:paraId="73CA0F99" w14:textId="77777777" w:rsidR="0038493F" w:rsidRDefault="00000000">
      <w:pPr>
        <w:pStyle w:val="ListParagraph"/>
        <w:numPr>
          <w:ilvl w:val="0"/>
          <w:numId w:val="725"/>
        </w:numPr>
        <w:tabs>
          <w:tab w:val="left" w:pos="485"/>
        </w:tabs>
        <w:spacing w:line="237" w:lineRule="auto"/>
        <w:ind w:right="146"/>
        <w:jc w:val="both"/>
        <w:rPr>
          <w:sz w:val="21"/>
        </w:rPr>
      </w:pPr>
      <w:r>
        <w:rPr>
          <w:color w:val="211F1F"/>
          <w:spacing w:val="10"/>
          <w:sz w:val="21"/>
        </w:rPr>
        <w:t xml:space="preserve">Mendoakan </w:t>
      </w:r>
      <w:r>
        <w:rPr>
          <w:color w:val="211F1F"/>
          <w:sz w:val="21"/>
        </w:rPr>
        <w:t xml:space="preserve">dan </w:t>
      </w:r>
      <w:r>
        <w:rPr>
          <w:color w:val="211F1F"/>
          <w:spacing w:val="12"/>
          <w:sz w:val="21"/>
        </w:rPr>
        <w:t xml:space="preserve">menyampaikan </w:t>
      </w:r>
      <w:r>
        <w:rPr>
          <w:color w:val="211F1F"/>
          <w:sz w:val="21"/>
        </w:rPr>
        <w:t>pesan kenabian kepada masyarakat dan Negara.</w:t>
      </w:r>
    </w:p>
    <w:p w14:paraId="29C5454A" w14:textId="77777777" w:rsidR="0038493F" w:rsidRDefault="00000000">
      <w:pPr>
        <w:pStyle w:val="ListParagraph"/>
        <w:numPr>
          <w:ilvl w:val="0"/>
          <w:numId w:val="725"/>
        </w:numPr>
        <w:tabs>
          <w:tab w:val="left" w:pos="485"/>
        </w:tabs>
        <w:ind w:right="157"/>
        <w:jc w:val="both"/>
        <w:rPr>
          <w:sz w:val="21"/>
        </w:rPr>
      </w:pPr>
      <w:r>
        <w:rPr>
          <w:color w:val="211F1F"/>
          <w:sz w:val="21"/>
        </w:rPr>
        <w:t>Menggarami</w:t>
      </w:r>
      <w:r>
        <w:rPr>
          <w:color w:val="211F1F"/>
          <w:spacing w:val="-1"/>
          <w:sz w:val="21"/>
        </w:rPr>
        <w:t xml:space="preserve"> </w:t>
      </w:r>
      <w:r>
        <w:rPr>
          <w:color w:val="211F1F"/>
          <w:sz w:val="21"/>
        </w:rPr>
        <w:t>dan</w:t>
      </w:r>
      <w:r>
        <w:rPr>
          <w:color w:val="211F1F"/>
          <w:spacing w:val="-1"/>
          <w:sz w:val="21"/>
        </w:rPr>
        <w:t xml:space="preserve"> </w:t>
      </w:r>
      <w:r>
        <w:rPr>
          <w:color w:val="211F1F"/>
          <w:sz w:val="21"/>
        </w:rPr>
        <w:t>menerangi</w:t>
      </w:r>
      <w:r>
        <w:rPr>
          <w:color w:val="211F1F"/>
          <w:spacing w:val="-1"/>
          <w:sz w:val="21"/>
        </w:rPr>
        <w:t xml:space="preserve"> </w:t>
      </w:r>
      <w:r>
        <w:rPr>
          <w:color w:val="211F1F"/>
          <w:sz w:val="21"/>
        </w:rPr>
        <w:t>budaya Batak,</w:t>
      </w:r>
      <w:r>
        <w:rPr>
          <w:color w:val="211F1F"/>
          <w:spacing w:val="-7"/>
          <w:sz w:val="21"/>
        </w:rPr>
        <w:t xml:space="preserve"> </w:t>
      </w:r>
      <w:r>
        <w:rPr>
          <w:color w:val="211F1F"/>
          <w:sz w:val="21"/>
        </w:rPr>
        <w:t>Indonesia</w:t>
      </w:r>
      <w:r>
        <w:rPr>
          <w:color w:val="211F1F"/>
          <w:spacing w:val="-7"/>
          <w:sz w:val="21"/>
        </w:rPr>
        <w:t xml:space="preserve"> </w:t>
      </w:r>
      <w:r>
        <w:rPr>
          <w:color w:val="211F1F"/>
          <w:sz w:val="21"/>
        </w:rPr>
        <w:t>dan</w:t>
      </w:r>
      <w:r>
        <w:rPr>
          <w:color w:val="211F1F"/>
          <w:spacing w:val="-7"/>
          <w:sz w:val="21"/>
        </w:rPr>
        <w:t xml:space="preserve"> </w:t>
      </w:r>
      <w:r>
        <w:rPr>
          <w:color w:val="211F1F"/>
          <w:sz w:val="21"/>
        </w:rPr>
        <w:t>Global</w:t>
      </w:r>
      <w:r>
        <w:rPr>
          <w:color w:val="211F1F"/>
          <w:spacing w:val="-7"/>
          <w:sz w:val="21"/>
        </w:rPr>
        <w:t xml:space="preserve"> </w:t>
      </w:r>
      <w:r>
        <w:rPr>
          <w:color w:val="211F1F"/>
          <w:sz w:val="21"/>
        </w:rPr>
        <w:t xml:space="preserve">dengan </w:t>
      </w:r>
      <w:r>
        <w:rPr>
          <w:color w:val="211F1F"/>
          <w:spacing w:val="-2"/>
          <w:sz w:val="21"/>
        </w:rPr>
        <w:t>Injil.</w:t>
      </w:r>
    </w:p>
    <w:p w14:paraId="0FFFE028" w14:textId="77777777" w:rsidR="0038493F" w:rsidRDefault="00000000">
      <w:pPr>
        <w:pStyle w:val="ListParagraph"/>
        <w:numPr>
          <w:ilvl w:val="0"/>
          <w:numId w:val="725"/>
        </w:numPr>
        <w:tabs>
          <w:tab w:val="left" w:pos="485"/>
        </w:tabs>
        <w:spacing w:line="237" w:lineRule="auto"/>
        <w:ind w:right="148"/>
        <w:jc w:val="both"/>
        <w:rPr>
          <w:sz w:val="21"/>
        </w:rPr>
      </w:pPr>
      <w:r>
        <w:rPr>
          <w:color w:val="211F1F"/>
          <w:sz w:val="21"/>
        </w:rPr>
        <w:t>Memulihkan harkat dan martabat orang kecil dan tersisih melalui pendidikan, kesehatan, dan pember- dayaan ekonomi masyarakat.</w:t>
      </w:r>
    </w:p>
    <w:p w14:paraId="664721D1" w14:textId="77777777" w:rsidR="0038493F" w:rsidRDefault="00000000">
      <w:pPr>
        <w:pStyle w:val="ListParagraph"/>
        <w:numPr>
          <w:ilvl w:val="0"/>
          <w:numId w:val="725"/>
        </w:numPr>
        <w:tabs>
          <w:tab w:val="left" w:pos="485"/>
        </w:tabs>
        <w:spacing w:before="234"/>
        <w:ind w:right="157"/>
        <w:jc w:val="both"/>
        <w:rPr>
          <w:sz w:val="21"/>
        </w:rPr>
      </w:pPr>
      <w:r>
        <w:rPr>
          <w:color w:val="211F1F"/>
          <w:sz w:val="21"/>
        </w:rPr>
        <w:t>Mengembangkan kerjasama oikou- mene antar gereja dan membangun dialog lintas agama.</w:t>
      </w:r>
    </w:p>
    <w:p w14:paraId="51E92D1C" w14:textId="77777777" w:rsidR="0038493F" w:rsidRDefault="00000000">
      <w:pPr>
        <w:pStyle w:val="ListParagraph"/>
        <w:numPr>
          <w:ilvl w:val="0"/>
          <w:numId w:val="725"/>
        </w:numPr>
        <w:tabs>
          <w:tab w:val="left" w:pos="485"/>
        </w:tabs>
        <w:spacing w:line="237" w:lineRule="auto"/>
        <w:ind w:right="147"/>
        <w:jc w:val="both"/>
        <w:rPr>
          <w:sz w:val="21"/>
        </w:rPr>
      </w:pPr>
      <w:r>
        <w:rPr>
          <w:color w:val="211F1F"/>
          <w:spacing w:val="11"/>
          <w:sz w:val="21"/>
        </w:rPr>
        <w:t xml:space="preserve">Mengembangkan </w:t>
      </w:r>
      <w:r>
        <w:rPr>
          <w:color w:val="211F1F"/>
          <w:spacing w:val="12"/>
          <w:sz w:val="21"/>
        </w:rPr>
        <w:t xml:space="preserve">penatalayanan </w:t>
      </w:r>
      <w:r>
        <w:rPr>
          <w:color w:val="211F1F"/>
          <w:sz w:val="21"/>
        </w:rPr>
        <w:t>(pelayan, organisasi, administrasi, keuangan, dan aset) yang bersih, rapih, transparan, akuntabel dan melaksanakan</w:t>
      </w:r>
      <w:r>
        <w:rPr>
          <w:color w:val="211F1F"/>
          <w:spacing w:val="-2"/>
          <w:sz w:val="21"/>
        </w:rPr>
        <w:t xml:space="preserve"> </w:t>
      </w:r>
      <w:r>
        <w:rPr>
          <w:color w:val="211F1F"/>
          <w:sz w:val="21"/>
        </w:rPr>
        <w:t>pembangunan</w:t>
      </w:r>
      <w:r>
        <w:rPr>
          <w:color w:val="211F1F"/>
          <w:spacing w:val="-2"/>
          <w:sz w:val="21"/>
        </w:rPr>
        <w:t xml:space="preserve"> </w:t>
      </w:r>
      <w:r>
        <w:rPr>
          <w:color w:val="211F1F"/>
          <w:sz w:val="21"/>
        </w:rPr>
        <w:t>gereja.</w:t>
      </w:r>
    </w:p>
    <w:p w14:paraId="7974715F"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032E406D" w14:textId="77777777" w:rsidR="0038493F" w:rsidRDefault="00000000">
      <w:pPr>
        <w:pStyle w:val="Heading2"/>
        <w:spacing w:before="62" w:line="240" w:lineRule="auto"/>
        <w:jc w:val="left"/>
      </w:pPr>
      <w:r>
        <w:rPr>
          <w:color w:val="211F1F"/>
          <w:spacing w:val="-2"/>
        </w:rPr>
        <w:lastRenderedPageBreak/>
        <w:t>Prinsip</w:t>
      </w:r>
    </w:p>
    <w:p w14:paraId="206A5344" w14:textId="77777777" w:rsidR="0038493F" w:rsidRDefault="00000000">
      <w:pPr>
        <w:pStyle w:val="BodyText"/>
        <w:spacing w:before="239"/>
        <w:ind w:left="144" w:right="40"/>
      </w:pPr>
      <w:r>
        <w:rPr>
          <w:color w:val="211F1F"/>
        </w:rPr>
        <w:t xml:space="preserve">Marsihohot do HKBP maniop angka </w:t>
      </w:r>
      <w:r>
        <w:rPr>
          <w:color w:val="211F1F"/>
          <w:spacing w:val="-4"/>
        </w:rPr>
        <w:t>prinsip</w:t>
      </w:r>
      <w:r>
        <w:rPr>
          <w:color w:val="211F1F"/>
          <w:spacing w:val="-7"/>
        </w:rPr>
        <w:t xml:space="preserve"> </w:t>
      </w:r>
      <w:r>
        <w:rPr>
          <w:color w:val="211F1F"/>
          <w:spacing w:val="-4"/>
        </w:rPr>
        <w:t>na</w:t>
      </w:r>
      <w:r>
        <w:rPr>
          <w:color w:val="211F1F"/>
          <w:spacing w:val="-7"/>
        </w:rPr>
        <w:t xml:space="preserve"> </w:t>
      </w:r>
      <w:r>
        <w:rPr>
          <w:color w:val="211F1F"/>
          <w:spacing w:val="-4"/>
        </w:rPr>
        <w:t>di</w:t>
      </w:r>
      <w:r>
        <w:rPr>
          <w:color w:val="211F1F"/>
          <w:spacing w:val="-7"/>
        </w:rPr>
        <w:t xml:space="preserve"> </w:t>
      </w:r>
      <w:r>
        <w:rPr>
          <w:color w:val="211F1F"/>
          <w:spacing w:val="-4"/>
        </w:rPr>
        <w:t>toru</w:t>
      </w:r>
      <w:r>
        <w:rPr>
          <w:color w:val="211F1F"/>
          <w:spacing w:val="-7"/>
        </w:rPr>
        <w:t xml:space="preserve"> </w:t>
      </w:r>
      <w:r>
        <w:rPr>
          <w:color w:val="211F1F"/>
          <w:spacing w:val="-4"/>
        </w:rPr>
        <w:t>on</w:t>
      </w:r>
      <w:r>
        <w:rPr>
          <w:color w:val="211F1F"/>
          <w:spacing w:val="-7"/>
        </w:rPr>
        <w:t xml:space="preserve"> </w:t>
      </w:r>
      <w:r>
        <w:rPr>
          <w:color w:val="211F1F"/>
          <w:spacing w:val="-4"/>
        </w:rPr>
        <w:t>laho</w:t>
      </w:r>
      <w:r>
        <w:rPr>
          <w:color w:val="211F1F"/>
          <w:spacing w:val="-7"/>
        </w:rPr>
        <w:t xml:space="preserve"> </w:t>
      </w:r>
      <w:r>
        <w:rPr>
          <w:color w:val="211F1F"/>
          <w:spacing w:val="-4"/>
        </w:rPr>
        <w:t>patulushon</w:t>
      </w:r>
      <w:r>
        <w:rPr>
          <w:color w:val="211F1F"/>
          <w:spacing w:val="-7"/>
        </w:rPr>
        <w:t xml:space="preserve"> </w:t>
      </w:r>
      <w:r>
        <w:rPr>
          <w:color w:val="211F1F"/>
          <w:spacing w:val="-4"/>
        </w:rPr>
        <w:t xml:space="preserve">misi, </w:t>
      </w:r>
      <w:r>
        <w:rPr>
          <w:color w:val="211F1F"/>
        </w:rPr>
        <w:t>mangeahi visi na di ginjang i, i ma :</w:t>
      </w:r>
    </w:p>
    <w:p w14:paraId="2A091DFD" w14:textId="77777777" w:rsidR="0038493F" w:rsidRDefault="00000000">
      <w:pPr>
        <w:pStyle w:val="ListParagraph"/>
        <w:numPr>
          <w:ilvl w:val="1"/>
          <w:numId w:val="725"/>
        </w:numPr>
        <w:tabs>
          <w:tab w:val="left" w:pos="480"/>
        </w:tabs>
        <w:spacing w:line="237" w:lineRule="auto"/>
        <w:ind w:right="52"/>
        <w:rPr>
          <w:sz w:val="21"/>
        </w:rPr>
      </w:pPr>
      <w:r>
        <w:rPr>
          <w:color w:val="211F1F"/>
          <w:spacing w:val="-2"/>
          <w:sz w:val="21"/>
        </w:rPr>
        <w:t>Pangalaho</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inklusif,</w:t>
      </w:r>
      <w:r>
        <w:rPr>
          <w:color w:val="211F1F"/>
          <w:spacing w:val="-9"/>
          <w:sz w:val="21"/>
        </w:rPr>
        <w:t xml:space="preserve"> </w:t>
      </w:r>
      <w:r>
        <w:rPr>
          <w:color w:val="211F1F"/>
          <w:spacing w:val="-2"/>
          <w:sz w:val="21"/>
        </w:rPr>
        <w:t>dialogis</w:t>
      </w:r>
      <w:r>
        <w:rPr>
          <w:color w:val="211F1F"/>
          <w:spacing w:val="-9"/>
          <w:sz w:val="21"/>
        </w:rPr>
        <w:t xml:space="preserve"> </w:t>
      </w:r>
      <w:r>
        <w:rPr>
          <w:color w:val="211F1F"/>
          <w:spacing w:val="-2"/>
          <w:sz w:val="21"/>
        </w:rPr>
        <w:t xml:space="preserve">dohot </w:t>
      </w:r>
      <w:r>
        <w:rPr>
          <w:color w:val="211F1F"/>
          <w:sz w:val="21"/>
        </w:rPr>
        <w:t>na ungkap.</w:t>
      </w:r>
    </w:p>
    <w:p w14:paraId="3AD04BED" w14:textId="77777777" w:rsidR="0038493F" w:rsidRDefault="00000000">
      <w:pPr>
        <w:pStyle w:val="ListParagraph"/>
        <w:numPr>
          <w:ilvl w:val="1"/>
          <w:numId w:val="725"/>
        </w:numPr>
        <w:tabs>
          <w:tab w:val="left" w:pos="480"/>
        </w:tabs>
        <w:ind w:right="38"/>
        <w:rPr>
          <w:sz w:val="21"/>
        </w:rPr>
      </w:pPr>
      <w:r>
        <w:rPr>
          <w:color w:val="211F1F"/>
          <w:spacing w:val="11"/>
          <w:sz w:val="21"/>
        </w:rPr>
        <w:t>Holong</w:t>
      </w:r>
      <w:r>
        <w:rPr>
          <w:color w:val="211F1F"/>
          <w:spacing w:val="40"/>
          <w:sz w:val="21"/>
        </w:rPr>
        <w:t xml:space="preserve"> </w:t>
      </w:r>
      <w:r>
        <w:rPr>
          <w:color w:val="211F1F"/>
          <w:spacing w:val="11"/>
          <w:sz w:val="21"/>
        </w:rPr>
        <w:t>dohot</w:t>
      </w:r>
      <w:r>
        <w:rPr>
          <w:color w:val="211F1F"/>
          <w:spacing w:val="40"/>
          <w:sz w:val="21"/>
        </w:rPr>
        <w:t xml:space="preserve"> </w:t>
      </w:r>
      <w:r>
        <w:rPr>
          <w:color w:val="211F1F"/>
          <w:spacing w:val="12"/>
          <w:sz w:val="21"/>
        </w:rPr>
        <w:t>pangalaho</w:t>
      </w:r>
      <w:r>
        <w:rPr>
          <w:color w:val="211F1F"/>
          <w:spacing w:val="40"/>
          <w:sz w:val="21"/>
        </w:rPr>
        <w:t xml:space="preserve"> </w:t>
      </w:r>
      <w:r>
        <w:rPr>
          <w:color w:val="211F1F"/>
          <w:sz w:val="21"/>
        </w:rPr>
        <w:t>na</w:t>
      </w:r>
      <w:r>
        <w:rPr>
          <w:color w:val="211F1F"/>
          <w:spacing w:val="40"/>
          <w:sz w:val="21"/>
        </w:rPr>
        <w:t xml:space="preserve"> </w:t>
      </w:r>
      <w:r>
        <w:rPr>
          <w:color w:val="211F1F"/>
          <w:sz w:val="21"/>
        </w:rPr>
        <w:t>so mangasahon gogo.</w:t>
      </w:r>
    </w:p>
    <w:p w14:paraId="63FD94D8" w14:textId="77777777" w:rsidR="0038493F" w:rsidRDefault="00000000">
      <w:pPr>
        <w:pStyle w:val="ListParagraph"/>
        <w:numPr>
          <w:ilvl w:val="1"/>
          <w:numId w:val="725"/>
        </w:numPr>
        <w:tabs>
          <w:tab w:val="left" w:pos="479"/>
        </w:tabs>
        <w:spacing w:line="238" w:lineRule="exact"/>
        <w:ind w:left="479" w:hanging="335"/>
        <w:rPr>
          <w:sz w:val="21"/>
        </w:rPr>
      </w:pPr>
      <w:r>
        <w:rPr>
          <w:color w:val="211F1F"/>
          <w:sz w:val="21"/>
        </w:rPr>
        <w:t>Hapataran</w:t>
      </w:r>
      <w:r>
        <w:rPr>
          <w:color w:val="211F1F"/>
          <w:spacing w:val="-13"/>
          <w:sz w:val="21"/>
        </w:rPr>
        <w:t xml:space="preserve"> </w:t>
      </w:r>
      <w:r>
        <w:rPr>
          <w:color w:val="211F1F"/>
          <w:sz w:val="21"/>
        </w:rPr>
        <w:t>dohot</w:t>
      </w:r>
      <w:r>
        <w:rPr>
          <w:color w:val="211F1F"/>
          <w:spacing w:val="-13"/>
          <w:sz w:val="21"/>
        </w:rPr>
        <w:t xml:space="preserve"> </w:t>
      </w:r>
      <w:r>
        <w:rPr>
          <w:color w:val="211F1F"/>
          <w:spacing w:val="-2"/>
          <w:sz w:val="21"/>
        </w:rPr>
        <w:t>akuntabilitas</w:t>
      </w:r>
    </w:p>
    <w:p w14:paraId="124402D4" w14:textId="77777777" w:rsidR="0038493F" w:rsidRDefault="00000000">
      <w:pPr>
        <w:pStyle w:val="ListParagraph"/>
        <w:numPr>
          <w:ilvl w:val="1"/>
          <w:numId w:val="725"/>
        </w:numPr>
        <w:tabs>
          <w:tab w:val="left" w:pos="480"/>
        </w:tabs>
        <w:ind w:right="52"/>
        <w:rPr>
          <w:sz w:val="21"/>
        </w:rPr>
      </w:pPr>
      <w:r>
        <w:rPr>
          <w:color w:val="211F1F"/>
          <w:spacing w:val="-2"/>
          <w:sz w:val="21"/>
        </w:rPr>
        <w:t>Hatigoran,</w:t>
      </w:r>
      <w:r>
        <w:rPr>
          <w:color w:val="211F1F"/>
          <w:spacing w:val="-11"/>
          <w:sz w:val="21"/>
        </w:rPr>
        <w:t xml:space="preserve"> </w:t>
      </w:r>
      <w:r>
        <w:rPr>
          <w:color w:val="211F1F"/>
          <w:spacing w:val="-2"/>
          <w:sz w:val="21"/>
        </w:rPr>
        <w:t>pardamean</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hahotan </w:t>
      </w:r>
      <w:r>
        <w:rPr>
          <w:color w:val="211F1F"/>
          <w:sz w:val="21"/>
        </w:rPr>
        <w:t>ni angka na tinompa.</w:t>
      </w:r>
    </w:p>
    <w:p w14:paraId="562D491E" w14:textId="77777777" w:rsidR="0038493F" w:rsidRDefault="0038493F">
      <w:pPr>
        <w:pStyle w:val="BodyText"/>
        <w:spacing w:before="232"/>
        <w:ind w:left="0"/>
        <w:jc w:val="left"/>
      </w:pPr>
    </w:p>
    <w:p w14:paraId="225AF664" w14:textId="77777777" w:rsidR="0038493F" w:rsidRDefault="00000000">
      <w:pPr>
        <w:ind w:left="144" w:right="960"/>
        <w:rPr>
          <w:b/>
          <w:sz w:val="21"/>
        </w:rPr>
      </w:pPr>
      <w:r>
        <w:rPr>
          <w:b/>
          <w:color w:val="211F1F"/>
          <w:sz w:val="21"/>
        </w:rPr>
        <w:t>Di</w:t>
      </w:r>
      <w:r>
        <w:rPr>
          <w:color w:val="211F1F"/>
          <w:sz w:val="21"/>
        </w:rPr>
        <w:t xml:space="preserve"> </w:t>
      </w:r>
      <w:r>
        <w:rPr>
          <w:b/>
          <w:color w:val="211F1F"/>
          <w:sz w:val="21"/>
        </w:rPr>
        <w:t>Seminarium</w:t>
      </w:r>
      <w:r>
        <w:rPr>
          <w:color w:val="211F1F"/>
          <w:sz w:val="21"/>
        </w:rPr>
        <w:t xml:space="preserve"> </w:t>
      </w:r>
      <w:r>
        <w:rPr>
          <w:b/>
          <w:color w:val="211F1F"/>
          <w:sz w:val="21"/>
        </w:rPr>
        <w:t>Sipoholon,</w:t>
      </w:r>
      <w:r>
        <w:rPr>
          <w:color w:val="211F1F"/>
          <w:sz w:val="21"/>
        </w:rPr>
        <w:t xml:space="preserve"> </w:t>
      </w:r>
      <w:r>
        <w:rPr>
          <w:b/>
          <w:color w:val="211F1F"/>
          <w:sz w:val="21"/>
        </w:rPr>
        <w:t>18</w:t>
      </w:r>
      <w:r>
        <w:rPr>
          <w:color w:val="211F1F"/>
          <w:sz w:val="21"/>
        </w:rPr>
        <w:t xml:space="preserve"> </w:t>
      </w:r>
      <w:r>
        <w:rPr>
          <w:b/>
          <w:color w:val="211F1F"/>
          <w:sz w:val="21"/>
        </w:rPr>
        <w:t>Oktober</w:t>
      </w:r>
      <w:r>
        <w:rPr>
          <w:color w:val="211F1F"/>
          <w:sz w:val="21"/>
        </w:rPr>
        <w:t xml:space="preserve"> </w:t>
      </w:r>
      <w:r>
        <w:rPr>
          <w:b/>
          <w:color w:val="211F1F"/>
          <w:sz w:val="21"/>
        </w:rPr>
        <w:t>2014</w:t>
      </w:r>
      <w:r>
        <w:rPr>
          <w:color w:val="211F1F"/>
          <w:sz w:val="21"/>
        </w:rPr>
        <w:t xml:space="preserve"> </w:t>
      </w:r>
      <w:r>
        <w:rPr>
          <w:b/>
          <w:color w:val="211F1F"/>
          <w:sz w:val="21"/>
        </w:rPr>
        <w:t>EPHORUS</w:t>
      </w:r>
      <w:r>
        <w:rPr>
          <w:color w:val="211F1F"/>
          <w:spacing w:val="-25"/>
          <w:sz w:val="21"/>
        </w:rPr>
        <w:t xml:space="preserve"> </w:t>
      </w:r>
      <w:r>
        <w:rPr>
          <w:b/>
          <w:color w:val="211F1F"/>
          <w:sz w:val="21"/>
        </w:rPr>
        <w:t>HKBP</w:t>
      </w:r>
    </w:p>
    <w:p w14:paraId="16AB22C9" w14:textId="77777777" w:rsidR="0038493F" w:rsidRDefault="0038493F">
      <w:pPr>
        <w:pStyle w:val="BodyText"/>
        <w:spacing w:before="234"/>
        <w:ind w:left="0"/>
        <w:jc w:val="left"/>
        <w:rPr>
          <w:b/>
        </w:rPr>
      </w:pPr>
    </w:p>
    <w:p w14:paraId="3E62454C" w14:textId="77777777" w:rsidR="0038493F" w:rsidRDefault="00000000">
      <w:pPr>
        <w:ind w:left="144"/>
        <w:jc w:val="both"/>
        <w:rPr>
          <w:b/>
          <w:sz w:val="21"/>
        </w:rPr>
      </w:pPr>
      <w:r>
        <w:rPr>
          <w:b/>
          <w:color w:val="211F1F"/>
          <w:sz w:val="21"/>
        </w:rPr>
        <w:t>Pdt.</w:t>
      </w:r>
      <w:r>
        <w:rPr>
          <w:color w:val="211F1F"/>
          <w:spacing w:val="-1"/>
          <w:sz w:val="21"/>
        </w:rPr>
        <w:t xml:space="preserve"> </w:t>
      </w:r>
      <w:r>
        <w:rPr>
          <w:b/>
          <w:color w:val="211F1F"/>
          <w:sz w:val="21"/>
        </w:rPr>
        <w:t>Willem</w:t>
      </w:r>
      <w:r>
        <w:rPr>
          <w:color w:val="211F1F"/>
          <w:spacing w:val="5"/>
          <w:sz w:val="21"/>
        </w:rPr>
        <w:t xml:space="preserve"> </w:t>
      </w:r>
      <w:r>
        <w:rPr>
          <w:b/>
          <w:color w:val="211F1F"/>
          <w:sz w:val="21"/>
        </w:rPr>
        <w:t>T.P.</w:t>
      </w:r>
      <w:r>
        <w:rPr>
          <w:color w:val="211F1F"/>
          <w:spacing w:val="5"/>
          <w:sz w:val="21"/>
        </w:rPr>
        <w:t xml:space="preserve"> </w:t>
      </w:r>
      <w:r>
        <w:rPr>
          <w:b/>
          <w:color w:val="211F1F"/>
          <w:sz w:val="21"/>
        </w:rPr>
        <w:t>Simarmata,</w:t>
      </w:r>
      <w:r>
        <w:rPr>
          <w:color w:val="211F1F"/>
          <w:spacing w:val="5"/>
          <w:sz w:val="21"/>
        </w:rPr>
        <w:t xml:space="preserve"> </w:t>
      </w:r>
      <w:r>
        <w:rPr>
          <w:b/>
          <w:color w:val="211F1F"/>
          <w:spacing w:val="-5"/>
          <w:sz w:val="21"/>
        </w:rPr>
        <w:t>MA</w:t>
      </w:r>
    </w:p>
    <w:p w14:paraId="5B094B00" w14:textId="77777777" w:rsidR="0038493F" w:rsidRDefault="00000000">
      <w:pPr>
        <w:spacing w:before="62"/>
        <w:ind w:left="144"/>
        <w:rPr>
          <w:b/>
          <w:sz w:val="21"/>
        </w:rPr>
      </w:pPr>
      <w:r>
        <w:br w:type="column"/>
      </w:r>
      <w:r>
        <w:rPr>
          <w:b/>
          <w:color w:val="211F1F"/>
          <w:spacing w:val="-2"/>
          <w:sz w:val="21"/>
        </w:rPr>
        <w:t>Prinsip</w:t>
      </w:r>
    </w:p>
    <w:p w14:paraId="0E8F2967" w14:textId="77777777" w:rsidR="0038493F" w:rsidRDefault="00000000">
      <w:pPr>
        <w:pStyle w:val="BodyText"/>
        <w:spacing w:before="239"/>
        <w:ind w:left="144" w:right="157"/>
      </w:pPr>
      <w:r>
        <w:rPr>
          <w:color w:val="211F1F"/>
        </w:rPr>
        <w:t>Untuk melaksanakan misi menuju visi tersebut</w:t>
      </w:r>
      <w:r>
        <w:rPr>
          <w:color w:val="211F1F"/>
          <w:spacing w:val="-1"/>
        </w:rPr>
        <w:t xml:space="preserve"> </w:t>
      </w:r>
      <w:r>
        <w:rPr>
          <w:color w:val="211F1F"/>
        </w:rPr>
        <w:t>di</w:t>
      </w:r>
      <w:r>
        <w:rPr>
          <w:color w:val="211F1F"/>
          <w:spacing w:val="-1"/>
        </w:rPr>
        <w:t xml:space="preserve"> </w:t>
      </w:r>
      <w:r>
        <w:rPr>
          <w:color w:val="211F1F"/>
        </w:rPr>
        <w:t>atas,</w:t>
      </w:r>
      <w:r>
        <w:rPr>
          <w:color w:val="211F1F"/>
          <w:spacing w:val="-1"/>
        </w:rPr>
        <w:t xml:space="preserve"> </w:t>
      </w:r>
      <w:r>
        <w:rPr>
          <w:color w:val="211F1F"/>
        </w:rPr>
        <w:t>HKBP</w:t>
      </w:r>
      <w:r>
        <w:rPr>
          <w:color w:val="211F1F"/>
          <w:spacing w:val="-1"/>
        </w:rPr>
        <w:t xml:space="preserve"> </w:t>
      </w:r>
      <w:r>
        <w:rPr>
          <w:color w:val="211F1F"/>
        </w:rPr>
        <w:t>berpegang</w:t>
      </w:r>
      <w:r>
        <w:rPr>
          <w:color w:val="211F1F"/>
          <w:spacing w:val="-1"/>
        </w:rPr>
        <w:t xml:space="preserve"> </w:t>
      </w:r>
      <w:r>
        <w:rPr>
          <w:color w:val="211F1F"/>
        </w:rPr>
        <w:t>teguh pada prinsip di bawah ini:</w:t>
      </w:r>
    </w:p>
    <w:p w14:paraId="25340533" w14:textId="77777777" w:rsidR="0038493F" w:rsidRDefault="00000000">
      <w:pPr>
        <w:pStyle w:val="ListParagraph"/>
        <w:numPr>
          <w:ilvl w:val="0"/>
          <w:numId w:val="724"/>
        </w:numPr>
        <w:tabs>
          <w:tab w:val="left" w:pos="485"/>
        </w:tabs>
        <w:spacing w:line="237" w:lineRule="auto"/>
        <w:ind w:right="158"/>
        <w:rPr>
          <w:sz w:val="21"/>
        </w:rPr>
      </w:pPr>
      <w:r>
        <w:rPr>
          <w:color w:val="211F1F"/>
          <w:sz w:val="21"/>
        </w:rPr>
        <w:t>Sikap</w:t>
      </w:r>
      <w:r>
        <w:rPr>
          <w:color w:val="211F1F"/>
          <w:spacing w:val="80"/>
          <w:sz w:val="21"/>
        </w:rPr>
        <w:t xml:space="preserve"> </w:t>
      </w:r>
      <w:r>
        <w:rPr>
          <w:color w:val="211F1F"/>
          <w:sz w:val="21"/>
        </w:rPr>
        <w:t>inklusif,</w:t>
      </w:r>
      <w:r>
        <w:rPr>
          <w:color w:val="211F1F"/>
          <w:spacing w:val="80"/>
          <w:sz w:val="21"/>
        </w:rPr>
        <w:t xml:space="preserve"> </w:t>
      </w:r>
      <w:r>
        <w:rPr>
          <w:color w:val="211F1F"/>
          <w:sz w:val="21"/>
        </w:rPr>
        <w:t>dialogis</w:t>
      </w:r>
      <w:r>
        <w:rPr>
          <w:color w:val="211F1F"/>
          <w:spacing w:val="80"/>
          <w:sz w:val="21"/>
        </w:rPr>
        <w:t xml:space="preserve"> </w:t>
      </w:r>
      <w:r>
        <w:rPr>
          <w:color w:val="211F1F"/>
          <w:sz w:val="21"/>
        </w:rPr>
        <w:t>dan</w:t>
      </w:r>
      <w:r>
        <w:rPr>
          <w:color w:val="211F1F"/>
          <w:spacing w:val="80"/>
          <w:sz w:val="21"/>
        </w:rPr>
        <w:t xml:space="preserve"> </w:t>
      </w:r>
      <w:r>
        <w:rPr>
          <w:color w:val="211F1F"/>
          <w:sz w:val="21"/>
        </w:rPr>
        <w:t xml:space="preserve">ter- </w:t>
      </w:r>
      <w:r>
        <w:rPr>
          <w:color w:val="211F1F"/>
          <w:spacing w:val="-2"/>
          <w:sz w:val="21"/>
        </w:rPr>
        <w:t>buka.</w:t>
      </w:r>
    </w:p>
    <w:p w14:paraId="57B83285" w14:textId="77777777" w:rsidR="0038493F" w:rsidRDefault="00000000">
      <w:pPr>
        <w:pStyle w:val="ListParagraph"/>
        <w:numPr>
          <w:ilvl w:val="0"/>
          <w:numId w:val="724"/>
        </w:numPr>
        <w:tabs>
          <w:tab w:val="left" w:pos="485"/>
        </w:tabs>
        <w:ind w:right="153"/>
        <w:rPr>
          <w:sz w:val="21"/>
        </w:rPr>
      </w:pPr>
      <w:r>
        <w:rPr>
          <w:color w:val="211F1F"/>
          <w:sz w:val="21"/>
        </w:rPr>
        <w:t>Kasih</w:t>
      </w:r>
      <w:r>
        <w:rPr>
          <w:color w:val="211F1F"/>
          <w:spacing w:val="80"/>
          <w:sz w:val="21"/>
        </w:rPr>
        <w:t xml:space="preserve"> </w:t>
      </w:r>
      <w:r>
        <w:rPr>
          <w:color w:val="211F1F"/>
          <w:sz w:val="21"/>
        </w:rPr>
        <w:t>dan</w:t>
      </w:r>
      <w:r>
        <w:rPr>
          <w:color w:val="211F1F"/>
          <w:spacing w:val="40"/>
          <w:sz w:val="21"/>
        </w:rPr>
        <w:t xml:space="preserve"> </w:t>
      </w:r>
      <w:r>
        <w:rPr>
          <w:color w:val="211F1F"/>
          <w:sz w:val="21"/>
        </w:rPr>
        <w:t>cara-cara</w:t>
      </w:r>
      <w:r>
        <w:rPr>
          <w:color w:val="211F1F"/>
          <w:spacing w:val="40"/>
          <w:sz w:val="21"/>
        </w:rPr>
        <w:t xml:space="preserve"> </w:t>
      </w:r>
      <w:r>
        <w:rPr>
          <w:color w:val="211F1F"/>
          <w:sz w:val="21"/>
        </w:rPr>
        <w:t>tanpa</w:t>
      </w:r>
      <w:r>
        <w:rPr>
          <w:color w:val="211F1F"/>
          <w:spacing w:val="40"/>
          <w:sz w:val="21"/>
        </w:rPr>
        <w:t xml:space="preserve"> </w:t>
      </w:r>
      <w:r>
        <w:rPr>
          <w:color w:val="211F1F"/>
          <w:sz w:val="21"/>
        </w:rPr>
        <w:t xml:space="preserve">keke- </w:t>
      </w:r>
      <w:r>
        <w:rPr>
          <w:color w:val="211F1F"/>
          <w:spacing w:val="-2"/>
          <w:sz w:val="21"/>
        </w:rPr>
        <w:t>rasan.</w:t>
      </w:r>
    </w:p>
    <w:p w14:paraId="5076EC9C" w14:textId="77777777" w:rsidR="0038493F" w:rsidRDefault="00000000">
      <w:pPr>
        <w:pStyle w:val="ListParagraph"/>
        <w:numPr>
          <w:ilvl w:val="0"/>
          <w:numId w:val="724"/>
        </w:numPr>
        <w:tabs>
          <w:tab w:val="left" w:pos="484"/>
        </w:tabs>
        <w:spacing w:line="238" w:lineRule="exact"/>
        <w:ind w:left="484" w:hanging="340"/>
        <w:rPr>
          <w:sz w:val="21"/>
        </w:rPr>
      </w:pPr>
      <w:r>
        <w:rPr>
          <w:color w:val="211F1F"/>
          <w:sz w:val="21"/>
        </w:rPr>
        <w:t xml:space="preserve">Transparansi dan </w:t>
      </w:r>
      <w:r>
        <w:rPr>
          <w:color w:val="211F1F"/>
          <w:spacing w:val="-2"/>
          <w:sz w:val="21"/>
        </w:rPr>
        <w:t>akuntabilitas.</w:t>
      </w:r>
    </w:p>
    <w:p w14:paraId="7D6003C5" w14:textId="77777777" w:rsidR="0038493F" w:rsidRDefault="00000000">
      <w:pPr>
        <w:pStyle w:val="ListParagraph"/>
        <w:numPr>
          <w:ilvl w:val="0"/>
          <w:numId w:val="724"/>
        </w:numPr>
        <w:tabs>
          <w:tab w:val="left" w:pos="485"/>
        </w:tabs>
        <w:ind w:right="158"/>
        <w:rPr>
          <w:sz w:val="21"/>
        </w:rPr>
      </w:pPr>
      <w:r>
        <w:rPr>
          <w:color w:val="211F1F"/>
          <w:sz w:val="21"/>
        </w:rPr>
        <w:t xml:space="preserve">Keadilan, perdamaian dan keutuhan </w:t>
      </w:r>
      <w:r>
        <w:rPr>
          <w:color w:val="211F1F"/>
          <w:spacing w:val="-2"/>
          <w:sz w:val="21"/>
        </w:rPr>
        <w:t>ciptaan.</w:t>
      </w:r>
    </w:p>
    <w:p w14:paraId="677D9A5E" w14:textId="77777777" w:rsidR="0038493F" w:rsidRDefault="0038493F">
      <w:pPr>
        <w:pStyle w:val="BodyText"/>
        <w:spacing w:before="232"/>
        <w:ind w:left="0"/>
        <w:jc w:val="left"/>
      </w:pPr>
    </w:p>
    <w:p w14:paraId="58980773" w14:textId="77777777" w:rsidR="0038493F" w:rsidRDefault="00000000">
      <w:pPr>
        <w:ind w:left="144" w:right="1075"/>
        <w:rPr>
          <w:b/>
          <w:sz w:val="21"/>
        </w:rPr>
      </w:pPr>
      <w:r>
        <w:rPr>
          <w:b/>
          <w:color w:val="211F1F"/>
          <w:sz w:val="21"/>
        </w:rPr>
        <w:t>Di</w:t>
      </w:r>
      <w:r>
        <w:rPr>
          <w:color w:val="211F1F"/>
          <w:sz w:val="21"/>
        </w:rPr>
        <w:t xml:space="preserve"> </w:t>
      </w:r>
      <w:r>
        <w:rPr>
          <w:b/>
          <w:color w:val="211F1F"/>
          <w:sz w:val="21"/>
        </w:rPr>
        <w:t>Seminarium</w:t>
      </w:r>
      <w:r>
        <w:rPr>
          <w:color w:val="211F1F"/>
          <w:sz w:val="21"/>
        </w:rPr>
        <w:t xml:space="preserve"> </w:t>
      </w:r>
      <w:r>
        <w:rPr>
          <w:b/>
          <w:color w:val="211F1F"/>
          <w:sz w:val="21"/>
        </w:rPr>
        <w:t>Sipoholon,</w:t>
      </w:r>
      <w:r>
        <w:rPr>
          <w:color w:val="211F1F"/>
          <w:sz w:val="21"/>
        </w:rPr>
        <w:t xml:space="preserve"> </w:t>
      </w:r>
      <w:r>
        <w:rPr>
          <w:b/>
          <w:color w:val="211F1F"/>
          <w:sz w:val="21"/>
        </w:rPr>
        <w:t>18</w:t>
      </w:r>
      <w:r>
        <w:rPr>
          <w:color w:val="211F1F"/>
          <w:sz w:val="21"/>
        </w:rPr>
        <w:t xml:space="preserve"> </w:t>
      </w:r>
      <w:r>
        <w:rPr>
          <w:b/>
          <w:color w:val="211F1F"/>
          <w:sz w:val="21"/>
        </w:rPr>
        <w:t>Oktober</w:t>
      </w:r>
      <w:r>
        <w:rPr>
          <w:color w:val="211F1F"/>
          <w:sz w:val="21"/>
        </w:rPr>
        <w:t xml:space="preserve"> </w:t>
      </w:r>
      <w:r>
        <w:rPr>
          <w:b/>
          <w:color w:val="211F1F"/>
          <w:sz w:val="21"/>
        </w:rPr>
        <w:t>2014</w:t>
      </w:r>
      <w:r>
        <w:rPr>
          <w:color w:val="211F1F"/>
          <w:sz w:val="21"/>
        </w:rPr>
        <w:t xml:space="preserve"> </w:t>
      </w:r>
      <w:r>
        <w:rPr>
          <w:b/>
          <w:color w:val="211F1F"/>
          <w:sz w:val="21"/>
        </w:rPr>
        <w:t>EPHORUS</w:t>
      </w:r>
      <w:r>
        <w:rPr>
          <w:color w:val="211F1F"/>
          <w:spacing w:val="-25"/>
          <w:sz w:val="21"/>
        </w:rPr>
        <w:t xml:space="preserve"> </w:t>
      </w:r>
      <w:r>
        <w:rPr>
          <w:b/>
          <w:color w:val="211F1F"/>
          <w:sz w:val="21"/>
        </w:rPr>
        <w:t>HKBP</w:t>
      </w:r>
    </w:p>
    <w:p w14:paraId="5B62B7EB" w14:textId="77777777" w:rsidR="0038493F" w:rsidRDefault="0038493F">
      <w:pPr>
        <w:pStyle w:val="BodyText"/>
        <w:spacing w:before="234"/>
        <w:ind w:left="0"/>
        <w:jc w:val="left"/>
        <w:rPr>
          <w:b/>
        </w:rPr>
      </w:pPr>
    </w:p>
    <w:p w14:paraId="753696D9" w14:textId="77777777" w:rsidR="0038493F" w:rsidRDefault="00000000">
      <w:pPr>
        <w:ind w:left="144"/>
        <w:jc w:val="both"/>
        <w:rPr>
          <w:b/>
          <w:sz w:val="21"/>
        </w:rPr>
      </w:pPr>
      <w:r>
        <w:rPr>
          <w:b/>
          <w:color w:val="211F1F"/>
          <w:sz w:val="21"/>
        </w:rPr>
        <w:t>Pdt.</w:t>
      </w:r>
      <w:r>
        <w:rPr>
          <w:color w:val="211F1F"/>
          <w:spacing w:val="-1"/>
          <w:sz w:val="21"/>
        </w:rPr>
        <w:t xml:space="preserve"> </w:t>
      </w:r>
      <w:r>
        <w:rPr>
          <w:b/>
          <w:color w:val="211F1F"/>
          <w:sz w:val="21"/>
        </w:rPr>
        <w:t>Willem</w:t>
      </w:r>
      <w:r>
        <w:rPr>
          <w:color w:val="211F1F"/>
          <w:spacing w:val="5"/>
          <w:sz w:val="21"/>
        </w:rPr>
        <w:t xml:space="preserve"> </w:t>
      </w:r>
      <w:r>
        <w:rPr>
          <w:b/>
          <w:color w:val="211F1F"/>
          <w:sz w:val="21"/>
        </w:rPr>
        <w:t>T.P.</w:t>
      </w:r>
      <w:r>
        <w:rPr>
          <w:color w:val="211F1F"/>
          <w:spacing w:val="5"/>
          <w:sz w:val="21"/>
        </w:rPr>
        <w:t xml:space="preserve"> </w:t>
      </w:r>
      <w:r>
        <w:rPr>
          <w:b/>
          <w:color w:val="211F1F"/>
          <w:sz w:val="21"/>
        </w:rPr>
        <w:t>Simarmata,</w:t>
      </w:r>
      <w:r>
        <w:rPr>
          <w:color w:val="211F1F"/>
          <w:spacing w:val="5"/>
          <w:sz w:val="21"/>
        </w:rPr>
        <w:t xml:space="preserve"> </w:t>
      </w:r>
      <w:r>
        <w:rPr>
          <w:b/>
          <w:color w:val="211F1F"/>
          <w:spacing w:val="-5"/>
          <w:sz w:val="21"/>
        </w:rPr>
        <w:t>MA</w:t>
      </w:r>
    </w:p>
    <w:p w14:paraId="4A45F2ED" w14:textId="77777777" w:rsidR="0038493F" w:rsidRDefault="0038493F">
      <w:pPr>
        <w:jc w:val="both"/>
        <w:rPr>
          <w:b/>
          <w:sz w:val="21"/>
        </w:rPr>
        <w:sectPr w:rsidR="0038493F">
          <w:pgSz w:w="8380" w:h="12450"/>
          <w:pgMar w:top="760" w:right="566" w:bottom="1200" w:left="425" w:header="0" w:footer="1015" w:gutter="0"/>
          <w:cols w:num="2" w:space="720" w:equalWidth="0">
            <w:col w:w="3593" w:space="88"/>
            <w:col w:w="3708"/>
          </w:cols>
        </w:sectPr>
      </w:pPr>
    </w:p>
    <w:p w14:paraId="78853DBE" w14:textId="77777777" w:rsidR="0038493F" w:rsidRDefault="00000000">
      <w:pPr>
        <w:pStyle w:val="Heading1"/>
        <w:spacing w:before="81"/>
        <w:ind w:left="1335" w:hanging="960"/>
        <w:jc w:val="left"/>
      </w:pPr>
      <w:r>
        <w:rPr>
          <w:color w:val="211F1F"/>
          <w:spacing w:val="-8"/>
        </w:rPr>
        <w:lastRenderedPageBreak/>
        <w:t>ATURAN</w:t>
      </w:r>
      <w:r>
        <w:rPr>
          <w:b w:val="0"/>
          <w:color w:val="211F1F"/>
          <w:spacing w:val="-23"/>
        </w:rPr>
        <w:t xml:space="preserve"> </w:t>
      </w:r>
      <w:r>
        <w:rPr>
          <w:color w:val="211F1F"/>
          <w:spacing w:val="-8"/>
        </w:rPr>
        <w:t>DOHOT</w:t>
      </w:r>
      <w:r>
        <w:rPr>
          <w:b w:val="0"/>
          <w:color w:val="211F1F"/>
          <w:spacing w:val="-28"/>
        </w:rPr>
        <w:t xml:space="preserve"> </w:t>
      </w:r>
      <w:r>
        <w:rPr>
          <w:color w:val="211F1F"/>
          <w:spacing w:val="-8"/>
        </w:rPr>
        <w:t>PARATURAN</w:t>
      </w:r>
      <w:r>
        <w:rPr>
          <w:b w:val="0"/>
          <w:color w:val="211F1F"/>
          <w:spacing w:val="-8"/>
        </w:rPr>
        <w:t xml:space="preserve"> </w:t>
      </w:r>
      <w:r>
        <w:rPr>
          <w:color w:val="211F1F"/>
        </w:rPr>
        <w:t>HKBP</w:t>
      </w:r>
      <w:r>
        <w:rPr>
          <w:b w:val="0"/>
          <w:color w:val="211F1F"/>
          <w:spacing w:val="-25"/>
        </w:rPr>
        <w:t xml:space="preserve"> </w:t>
      </w:r>
      <w:r>
        <w:rPr>
          <w:color w:val="211F1F"/>
        </w:rPr>
        <w:t>2002</w:t>
      </w:r>
    </w:p>
    <w:p w14:paraId="2A9EA573" w14:textId="77777777" w:rsidR="0038493F" w:rsidRDefault="00000000">
      <w:pPr>
        <w:spacing w:line="477" w:lineRule="auto"/>
        <w:ind w:left="1354" w:right="9" w:hanging="1056"/>
        <w:rPr>
          <w:b/>
          <w:sz w:val="21"/>
        </w:rPr>
      </w:pPr>
      <w:r>
        <w:rPr>
          <w:b/>
          <w:color w:val="211F1F"/>
          <w:spacing w:val="-6"/>
          <w:sz w:val="21"/>
        </w:rPr>
        <w:t>DUNG</w:t>
      </w:r>
      <w:r>
        <w:rPr>
          <w:color w:val="211F1F"/>
          <w:spacing w:val="-4"/>
          <w:sz w:val="21"/>
        </w:rPr>
        <w:t xml:space="preserve"> </w:t>
      </w:r>
      <w:r>
        <w:rPr>
          <w:b/>
          <w:color w:val="211F1F"/>
          <w:spacing w:val="-6"/>
          <w:sz w:val="21"/>
        </w:rPr>
        <w:t>AMAN</w:t>
      </w:r>
      <w:r>
        <w:rPr>
          <w:color w:val="211F1F"/>
          <w:spacing w:val="-21"/>
          <w:sz w:val="21"/>
        </w:rPr>
        <w:t xml:space="preserve"> </w:t>
      </w:r>
      <w:r>
        <w:rPr>
          <w:b/>
          <w:color w:val="211F1F"/>
          <w:spacing w:val="-6"/>
          <w:sz w:val="21"/>
        </w:rPr>
        <w:t>DEMEN</w:t>
      </w:r>
      <w:r>
        <w:rPr>
          <w:color w:val="211F1F"/>
          <w:spacing w:val="-21"/>
          <w:sz w:val="21"/>
        </w:rPr>
        <w:t xml:space="preserve"> </w:t>
      </w:r>
      <w:r>
        <w:rPr>
          <w:b/>
          <w:color w:val="211F1F"/>
          <w:spacing w:val="-6"/>
          <w:sz w:val="21"/>
        </w:rPr>
        <w:t>PARJOLO</w:t>
      </w:r>
      <w:r>
        <w:rPr>
          <w:color w:val="211F1F"/>
          <w:spacing w:val="-6"/>
          <w:sz w:val="21"/>
        </w:rPr>
        <w:t xml:space="preserve"> </w:t>
      </w:r>
      <w:r>
        <w:rPr>
          <w:b/>
          <w:color w:val="211F1F"/>
          <w:spacing w:val="-2"/>
          <w:sz w:val="21"/>
        </w:rPr>
        <w:t>PAMONAI</w:t>
      </w:r>
    </w:p>
    <w:p w14:paraId="233DF755" w14:textId="77777777" w:rsidR="0038493F" w:rsidRDefault="00000000">
      <w:pPr>
        <w:pStyle w:val="BodyText"/>
        <w:ind w:left="144" w:right="38"/>
      </w:pPr>
      <w:r>
        <w:rPr>
          <w:color w:val="211F1F"/>
        </w:rPr>
        <w:t>Mamungka sian taon 1861, i ma taon hajongjongan ni HKBP, sai maruba do Aturan Paraturan ala parubaan ni angka tingki</w:t>
      </w:r>
      <w:r>
        <w:rPr>
          <w:color w:val="211F1F"/>
          <w:spacing w:val="-12"/>
        </w:rPr>
        <w:t xml:space="preserve"> </w:t>
      </w:r>
      <w:r>
        <w:rPr>
          <w:color w:val="211F1F"/>
        </w:rPr>
        <w:t>na</w:t>
      </w:r>
      <w:r>
        <w:rPr>
          <w:color w:val="211F1F"/>
          <w:spacing w:val="-12"/>
        </w:rPr>
        <w:t xml:space="preserve"> </w:t>
      </w:r>
      <w:r>
        <w:rPr>
          <w:color w:val="211F1F"/>
        </w:rPr>
        <w:t>niadopan</w:t>
      </w:r>
      <w:r>
        <w:rPr>
          <w:color w:val="211F1F"/>
          <w:spacing w:val="-12"/>
        </w:rPr>
        <w:t xml:space="preserve"> </w:t>
      </w:r>
      <w:r>
        <w:rPr>
          <w:color w:val="211F1F"/>
        </w:rPr>
        <w:t>ni</w:t>
      </w:r>
      <w:r>
        <w:rPr>
          <w:color w:val="211F1F"/>
          <w:spacing w:val="-12"/>
        </w:rPr>
        <w:t xml:space="preserve"> </w:t>
      </w:r>
      <w:r>
        <w:rPr>
          <w:color w:val="211F1F"/>
        </w:rPr>
        <w:t>huria</w:t>
      </w:r>
      <w:r>
        <w:rPr>
          <w:color w:val="211F1F"/>
          <w:spacing w:val="-12"/>
        </w:rPr>
        <w:t xml:space="preserve"> </w:t>
      </w:r>
      <w:r>
        <w:rPr>
          <w:color w:val="211F1F"/>
        </w:rPr>
        <w:t>i</w:t>
      </w:r>
      <w:r>
        <w:rPr>
          <w:color w:val="211F1F"/>
          <w:spacing w:val="-12"/>
        </w:rPr>
        <w:t xml:space="preserve"> </w:t>
      </w:r>
      <w:r>
        <w:rPr>
          <w:color w:val="211F1F"/>
        </w:rPr>
        <w:t>di</w:t>
      </w:r>
      <w:r>
        <w:rPr>
          <w:color w:val="211F1F"/>
          <w:spacing w:val="-12"/>
        </w:rPr>
        <w:t xml:space="preserve"> </w:t>
      </w:r>
      <w:r>
        <w:rPr>
          <w:color w:val="211F1F"/>
        </w:rPr>
        <w:t>portibi</w:t>
      </w:r>
      <w:r>
        <w:rPr>
          <w:color w:val="211F1F"/>
          <w:spacing w:val="-12"/>
        </w:rPr>
        <w:t xml:space="preserve"> </w:t>
      </w:r>
      <w:r>
        <w:rPr>
          <w:color w:val="211F1F"/>
        </w:rPr>
        <w:t xml:space="preserve">on songon pamatang ni Kristus. Alai nang pe maruba Aturan Paraturan ni huria i, ianggo ojahan ni huria i, i ma Barita na </w:t>
      </w:r>
      <w:r>
        <w:rPr>
          <w:color w:val="211F1F"/>
          <w:spacing w:val="-6"/>
        </w:rPr>
        <w:t xml:space="preserve">Uli na tarsurat di Buku na Badia i tongtong </w:t>
      </w:r>
      <w:r>
        <w:rPr>
          <w:color w:val="211F1F"/>
        </w:rPr>
        <w:t xml:space="preserve">do hot. Parubaan ni Aturan Paraturan i holan na paampithon dalan do i laho </w:t>
      </w:r>
      <w:r>
        <w:rPr>
          <w:color w:val="211F1F"/>
          <w:spacing w:val="-2"/>
        </w:rPr>
        <w:t>patulushon</w:t>
      </w:r>
      <w:r>
        <w:rPr>
          <w:color w:val="211F1F"/>
          <w:spacing w:val="-10"/>
        </w:rPr>
        <w:t xml:space="preserve"> </w:t>
      </w:r>
      <w:r>
        <w:rPr>
          <w:color w:val="211F1F"/>
          <w:spacing w:val="-2"/>
        </w:rPr>
        <w:t>sitolu</w:t>
      </w:r>
      <w:r>
        <w:rPr>
          <w:color w:val="211F1F"/>
          <w:spacing w:val="-10"/>
        </w:rPr>
        <w:t xml:space="preserve"> </w:t>
      </w:r>
      <w:r>
        <w:rPr>
          <w:color w:val="211F1F"/>
          <w:spacing w:val="-2"/>
        </w:rPr>
        <w:t>ulaon</w:t>
      </w:r>
      <w:r>
        <w:rPr>
          <w:color w:val="211F1F"/>
          <w:spacing w:val="-10"/>
        </w:rPr>
        <w:t xml:space="preserve"> </w:t>
      </w:r>
      <w:r>
        <w:rPr>
          <w:color w:val="211F1F"/>
          <w:spacing w:val="-2"/>
        </w:rPr>
        <w:t>panjouon</w:t>
      </w:r>
      <w:r>
        <w:rPr>
          <w:color w:val="211F1F"/>
          <w:spacing w:val="-10"/>
        </w:rPr>
        <w:t xml:space="preserve"> </w:t>
      </w:r>
      <w:r>
        <w:rPr>
          <w:color w:val="211F1F"/>
          <w:spacing w:val="-2"/>
        </w:rPr>
        <w:t>ni</w:t>
      </w:r>
      <w:r>
        <w:rPr>
          <w:color w:val="211F1F"/>
          <w:spacing w:val="-10"/>
        </w:rPr>
        <w:t xml:space="preserve"> </w:t>
      </w:r>
      <w:r>
        <w:rPr>
          <w:color w:val="211F1F"/>
          <w:spacing w:val="-2"/>
        </w:rPr>
        <w:t xml:space="preserve">huria </w:t>
      </w:r>
      <w:r>
        <w:rPr>
          <w:color w:val="211F1F"/>
        </w:rPr>
        <w:t xml:space="preserve">di tongatonga ni portibi on, asa boi </w:t>
      </w:r>
      <w:r>
        <w:rPr>
          <w:color w:val="211F1F"/>
          <w:spacing w:val="12"/>
        </w:rPr>
        <w:t xml:space="preserve">marparbuehon </w:t>
      </w:r>
      <w:r>
        <w:rPr>
          <w:color w:val="211F1F"/>
          <w:spacing w:val="11"/>
        </w:rPr>
        <w:t xml:space="preserve">angka parbue </w:t>
      </w:r>
      <w:r>
        <w:rPr>
          <w:color w:val="211F1F"/>
        </w:rPr>
        <w:t>na dumenggan. Angka parubaan na naeng adopan ni huria di abad pa-21-hon on, manang na ginoar milenium patoluhon tung</w:t>
      </w:r>
      <w:r>
        <w:rPr>
          <w:color w:val="211F1F"/>
          <w:spacing w:val="-2"/>
        </w:rPr>
        <w:t xml:space="preserve"> </w:t>
      </w:r>
      <w:r>
        <w:rPr>
          <w:color w:val="211F1F"/>
        </w:rPr>
        <w:t>andul</w:t>
      </w:r>
      <w:r>
        <w:rPr>
          <w:color w:val="211F1F"/>
          <w:spacing w:val="-2"/>
        </w:rPr>
        <w:t xml:space="preserve"> </w:t>
      </w:r>
      <w:r>
        <w:rPr>
          <w:color w:val="211F1F"/>
        </w:rPr>
        <w:t>do</w:t>
      </w:r>
      <w:r>
        <w:rPr>
          <w:color w:val="211F1F"/>
          <w:spacing w:val="-2"/>
        </w:rPr>
        <w:t xml:space="preserve"> </w:t>
      </w:r>
      <w:r>
        <w:rPr>
          <w:color w:val="211F1F"/>
        </w:rPr>
        <w:t>asing</w:t>
      </w:r>
      <w:r>
        <w:rPr>
          <w:color w:val="211F1F"/>
          <w:spacing w:val="-2"/>
        </w:rPr>
        <w:t xml:space="preserve"> </w:t>
      </w:r>
      <w:r>
        <w:rPr>
          <w:color w:val="211F1F"/>
        </w:rPr>
        <w:t>sian</w:t>
      </w:r>
      <w:r>
        <w:rPr>
          <w:color w:val="211F1F"/>
          <w:spacing w:val="-2"/>
        </w:rPr>
        <w:t xml:space="preserve"> </w:t>
      </w:r>
      <w:r>
        <w:rPr>
          <w:color w:val="211F1F"/>
        </w:rPr>
        <w:t>angka</w:t>
      </w:r>
      <w:r>
        <w:rPr>
          <w:color w:val="211F1F"/>
          <w:spacing w:val="-2"/>
        </w:rPr>
        <w:t xml:space="preserve"> </w:t>
      </w:r>
      <w:r>
        <w:rPr>
          <w:color w:val="211F1F"/>
        </w:rPr>
        <w:t>tingki</w:t>
      </w:r>
      <w:r>
        <w:rPr>
          <w:color w:val="211F1F"/>
          <w:spacing w:val="-2"/>
        </w:rPr>
        <w:t xml:space="preserve"> </w:t>
      </w:r>
      <w:r>
        <w:rPr>
          <w:color w:val="211F1F"/>
        </w:rPr>
        <w:t>na salpu. Parhasak ni galumbang informasi dohot</w:t>
      </w:r>
      <w:r>
        <w:rPr>
          <w:color w:val="211F1F"/>
          <w:spacing w:val="-1"/>
        </w:rPr>
        <w:t xml:space="preserve"> </w:t>
      </w:r>
      <w:r>
        <w:rPr>
          <w:color w:val="211F1F"/>
        </w:rPr>
        <w:t>globalisasi</w:t>
      </w:r>
      <w:r>
        <w:rPr>
          <w:color w:val="211F1F"/>
          <w:spacing w:val="-1"/>
        </w:rPr>
        <w:t xml:space="preserve"> </w:t>
      </w:r>
      <w:r>
        <w:rPr>
          <w:color w:val="211F1F"/>
        </w:rPr>
        <w:t>na</w:t>
      </w:r>
      <w:r>
        <w:rPr>
          <w:color w:val="211F1F"/>
          <w:spacing w:val="-1"/>
        </w:rPr>
        <w:t xml:space="preserve"> </w:t>
      </w:r>
      <w:r>
        <w:rPr>
          <w:color w:val="211F1F"/>
        </w:rPr>
        <w:t>lam</w:t>
      </w:r>
      <w:r>
        <w:rPr>
          <w:color w:val="211F1F"/>
          <w:spacing w:val="-1"/>
        </w:rPr>
        <w:t xml:space="preserve"> </w:t>
      </w:r>
      <w:r>
        <w:rPr>
          <w:color w:val="211F1F"/>
        </w:rPr>
        <w:t>gogo</w:t>
      </w:r>
      <w:r>
        <w:rPr>
          <w:color w:val="211F1F"/>
          <w:spacing w:val="-2"/>
        </w:rPr>
        <w:t xml:space="preserve"> </w:t>
      </w:r>
      <w:r>
        <w:rPr>
          <w:color w:val="211F1F"/>
        </w:rPr>
        <w:t>jala</w:t>
      </w:r>
      <w:r>
        <w:rPr>
          <w:color w:val="211F1F"/>
          <w:spacing w:val="-1"/>
        </w:rPr>
        <w:t xml:space="preserve"> </w:t>
      </w:r>
      <w:r>
        <w:rPr>
          <w:color w:val="211F1F"/>
        </w:rPr>
        <w:t xml:space="preserve">doras mambahen masa angka parubaan na mansai hatop di bagasan parngoluon ni jolma marsadasada, parngoluon parsa- </w:t>
      </w:r>
      <w:r>
        <w:rPr>
          <w:color w:val="211F1F"/>
          <w:spacing w:val="9"/>
        </w:rPr>
        <w:t xml:space="preserve">ripeon, parngoluon </w:t>
      </w:r>
      <w:r>
        <w:rPr>
          <w:color w:val="211F1F"/>
          <w:spacing w:val="11"/>
        </w:rPr>
        <w:t xml:space="preserve">marmasyarakat, </w:t>
      </w:r>
      <w:r>
        <w:rPr>
          <w:color w:val="211F1F"/>
        </w:rPr>
        <w:t xml:space="preserve">marbangso, dohot marnegara, jala laos songon i do nang parngoluon paruga- </w:t>
      </w:r>
      <w:r>
        <w:rPr>
          <w:color w:val="211F1F"/>
          <w:spacing w:val="-2"/>
        </w:rPr>
        <w:t>moon.</w:t>
      </w:r>
      <w:r>
        <w:rPr>
          <w:color w:val="211F1F"/>
          <w:spacing w:val="-12"/>
        </w:rPr>
        <w:t xml:space="preserve"> </w:t>
      </w:r>
      <w:r>
        <w:rPr>
          <w:color w:val="211F1F"/>
          <w:spacing w:val="-2"/>
        </w:rPr>
        <w:t>Angka</w:t>
      </w:r>
      <w:r>
        <w:rPr>
          <w:color w:val="211F1F"/>
          <w:spacing w:val="-11"/>
        </w:rPr>
        <w:t xml:space="preserve"> </w:t>
      </w:r>
      <w:r>
        <w:rPr>
          <w:color w:val="211F1F"/>
          <w:spacing w:val="-2"/>
        </w:rPr>
        <w:t>parubaan</w:t>
      </w:r>
      <w:r>
        <w:rPr>
          <w:color w:val="211F1F"/>
          <w:spacing w:val="-11"/>
        </w:rPr>
        <w:t xml:space="preserve"> </w:t>
      </w:r>
      <w:r>
        <w:rPr>
          <w:color w:val="211F1F"/>
          <w:spacing w:val="-2"/>
        </w:rPr>
        <w:t>dohot</w:t>
      </w:r>
      <w:r>
        <w:rPr>
          <w:color w:val="211F1F"/>
          <w:spacing w:val="-8"/>
        </w:rPr>
        <w:t xml:space="preserve"> </w:t>
      </w:r>
      <w:r>
        <w:rPr>
          <w:color w:val="211F1F"/>
          <w:spacing w:val="-2"/>
        </w:rPr>
        <w:t xml:space="preserve">galumbang </w:t>
      </w:r>
      <w:r>
        <w:rPr>
          <w:color w:val="211F1F"/>
          <w:spacing w:val="-4"/>
        </w:rPr>
        <w:t>ni</w:t>
      </w:r>
      <w:r>
        <w:rPr>
          <w:color w:val="211F1F"/>
          <w:spacing w:val="-10"/>
        </w:rPr>
        <w:t xml:space="preserve"> </w:t>
      </w:r>
      <w:r>
        <w:rPr>
          <w:color w:val="211F1F"/>
          <w:spacing w:val="-4"/>
        </w:rPr>
        <w:t>ngolu</w:t>
      </w:r>
      <w:r>
        <w:rPr>
          <w:color w:val="211F1F"/>
          <w:spacing w:val="-9"/>
        </w:rPr>
        <w:t xml:space="preserve"> </w:t>
      </w:r>
      <w:r>
        <w:rPr>
          <w:color w:val="211F1F"/>
          <w:spacing w:val="-4"/>
        </w:rPr>
        <w:t>na</w:t>
      </w:r>
      <w:r>
        <w:rPr>
          <w:color w:val="211F1F"/>
          <w:spacing w:val="-9"/>
        </w:rPr>
        <w:t xml:space="preserve"> </w:t>
      </w:r>
      <w:r>
        <w:rPr>
          <w:color w:val="211F1F"/>
          <w:spacing w:val="-4"/>
        </w:rPr>
        <w:t>masa</w:t>
      </w:r>
      <w:r>
        <w:rPr>
          <w:color w:val="211F1F"/>
          <w:spacing w:val="-9"/>
        </w:rPr>
        <w:t xml:space="preserve"> </w:t>
      </w:r>
      <w:r>
        <w:rPr>
          <w:color w:val="211F1F"/>
          <w:spacing w:val="-4"/>
        </w:rPr>
        <w:t>i</w:t>
      </w:r>
      <w:r>
        <w:rPr>
          <w:color w:val="211F1F"/>
          <w:spacing w:val="-9"/>
        </w:rPr>
        <w:t xml:space="preserve"> </w:t>
      </w:r>
      <w:r>
        <w:rPr>
          <w:color w:val="211F1F"/>
          <w:spacing w:val="-4"/>
        </w:rPr>
        <w:t>do</w:t>
      </w:r>
      <w:r>
        <w:rPr>
          <w:color w:val="211F1F"/>
          <w:spacing w:val="-9"/>
        </w:rPr>
        <w:t xml:space="preserve"> </w:t>
      </w:r>
      <w:r>
        <w:rPr>
          <w:color w:val="211F1F"/>
          <w:spacing w:val="-4"/>
        </w:rPr>
        <w:t>patubuhon</w:t>
      </w:r>
      <w:r>
        <w:rPr>
          <w:color w:val="211F1F"/>
          <w:spacing w:val="-9"/>
        </w:rPr>
        <w:t xml:space="preserve"> </w:t>
      </w:r>
      <w:r>
        <w:rPr>
          <w:color w:val="211F1F"/>
          <w:spacing w:val="-4"/>
        </w:rPr>
        <w:t xml:space="preserve">parsoalan </w:t>
      </w:r>
      <w:r>
        <w:rPr>
          <w:color w:val="211F1F"/>
        </w:rPr>
        <w:t xml:space="preserve">na maol jala multidimensional, na gabe tantangan siadopan ni huria nuaeng on </w:t>
      </w:r>
      <w:r>
        <w:rPr>
          <w:color w:val="211F1F"/>
          <w:spacing w:val="-4"/>
        </w:rPr>
        <w:t>dohot</w:t>
      </w:r>
      <w:r>
        <w:rPr>
          <w:color w:val="211F1F"/>
          <w:spacing w:val="-10"/>
        </w:rPr>
        <w:t xml:space="preserve"> </w:t>
      </w:r>
      <w:r>
        <w:rPr>
          <w:color w:val="211F1F"/>
          <w:spacing w:val="-4"/>
        </w:rPr>
        <w:t>di</w:t>
      </w:r>
      <w:r>
        <w:rPr>
          <w:color w:val="211F1F"/>
          <w:spacing w:val="-9"/>
        </w:rPr>
        <w:t xml:space="preserve"> </w:t>
      </w:r>
      <w:r>
        <w:rPr>
          <w:color w:val="211F1F"/>
          <w:spacing w:val="-4"/>
        </w:rPr>
        <w:t>tingki</w:t>
      </w:r>
      <w:r>
        <w:rPr>
          <w:color w:val="211F1F"/>
          <w:spacing w:val="-9"/>
        </w:rPr>
        <w:t xml:space="preserve"> </w:t>
      </w:r>
      <w:r>
        <w:rPr>
          <w:color w:val="211F1F"/>
          <w:spacing w:val="-4"/>
        </w:rPr>
        <w:t>na</w:t>
      </w:r>
      <w:r>
        <w:rPr>
          <w:color w:val="211F1F"/>
          <w:spacing w:val="-9"/>
        </w:rPr>
        <w:t xml:space="preserve"> </w:t>
      </w:r>
      <w:r>
        <w:rPr>
          <w:color w:val="211F1F"/>
          <w:spacing w:val="-4"/>
        </w:rPr>
        <w:t>naeng</w:t>
      </w:r>
      <w:r>
        <w:rPr>
          <w:color w:val="211F1F"/>
          <w:spacing w:val="-9"/>
        </w:rPr>
        <w:t xml:space="preserve"> </w:t>
      </w:r>
      <w:r>
        <w:rPr>
          <w:color w:val="211F1F"/>
          <w:spacing w:val="-4"/>
        </w:rPr>
        <w:t>ro.</w:t>
      </w:r>
      <w:r>
        <w:rPr>
          <w:color w:val="211F1F"/>
          <w:spacing w:val="-9"/>
        </w:rPr>
        <w:t xml:space="preserve"> </w:t>
      </w:r>
      <w:r>
        <w:rPr>
          <w:color w:val="211F1F"/>
          <w:spacing w:val="-4"/>
        </w:rPr>
        <w:t>HKBP</w:t>
      </w:r>
      <w:r>
        <w:rPr>
          <w:color w:val="211F1F"/>
          <w:spacing w:val="-9"/>
        </w:rPr>
        <w:t xml:space="preserve"> </w:t>
      </w:r>
      <w:r>
        <w:rPr>
          <w:color w:val="211F1F"/>
          <w:spacing w:val="-4"/>
        </w:rPr>
        <w:t xml:space="preserve">songon </w:t>
      </w:r>
      <w:r>
        <w:rPr>
          <w:color w:val="211F1F"/>
        </w:rPr>
        <w:t>huria na disuru tu tongatonga ni portibi on ingkon mangula do dohot proaktif, aktif,</w:t>
      </w:r>
      <w:r>
        <w:rPr>
          <w:color w:val="211F1F"/>
          <w:spacing w:val="-12"/>
        </w:rPr>
        <w:t xml:space="preserve"> </w:t>
      </w:r>
      <w:r>
        <w:rPr>
          <w:color w:val="211F1F"/>
        </w:rPr>
        <w:t>kritis,</w:t>
      </w:r>
      <w:r>
        <w:rPr>
          <w:color w:val="211F1F"/>
          <w:spacing w:val="-12"/>
        </w:rPr>
        <w:t xml:space="preserve"> </w:t>
      </w:r>
      <w:r>
        <w:rPr>
          <w:color w:val="211F1F"/>
        </w:rPr>
        <w:t>jala</w:t>
      </w:r>
      <w:r>
        <w:rPr>
          <w:color w:val="211F1F"/>
          <w:spacing w:val="-12"/>
        </w:rPr>
        <w:t xml:space="preserve"> </w:t>
      </w:r>
      <w:r>
        <w:rPr>
          <w:color w:val="211F1F"/>
        </w:rPr>
        <w:t>realistis</w:t>
      </w:r>
      <w:r>
        <w:rPr>
          <w:color w:val="211F1F"/>
          <w:spacing w:val="-12"/>
        </w:rPr>
        <w:t xml:space="preserve"> </w:t>
      </w:r>
      <w:r>
        <w:rPr>
          <w:color w:val="211F1F"/>
        </w:rPr>
        <w:t>laho</w:t>
      </w:r>
      <w:r>
        <w:rPr>
          <w:color w:val="211F1F"/>
          <w:spacing w:val="-12"/>
        </w:rPr>
        <w:t xml:space="preserve"> </w:t>
      </w:r>
      <w:r>
        <w:rPr>
          <w:color w:val="211F1F"/>
        </w:rPr>
        <w:t>mangadopi nasa tantangan na maol i. Mardomu tu pangulaon na hombar tu tantangan i ma porlu</w:t>
      </w:r>
      <w:r>
        <w:rPr>
          <w:color w:val="211F1F"/>
          <w:spacing w:val="-3"/>
        </w:rPr>
        <w:t xml:space="preserve"> </w:t>
      </w:r>
      <w:r>
        <w:rPr>
          <w:color w:val="211F1F"/>
        </w:rPr>
        <w:t>adong</w:t>
      </w:r>
      <w:r>
        <w:rPr>
          <w:color w:val="211F1F"/>
          <w:spacing w:val="-13"/>
        </w:rPr>
        <w:t xml:space="preserve"> </w:t>
      </w:r>
      <w:r>
        <w:rPr>
          <w:color w:val="211F1F"/>
        </w:rPr>
        <w:t>Aturan</w:t>
      </w:r>
      <w:r>
        <w:rPr>
          <w:color w:val="211F1F"/>
          <w:spacing w:val="-3"/>
        </w:rPr>
        <w:t xml:space="preserve"> </w:t>
      </w:r>
      <w:r>
        <w:rPr>
          <w:color w:val="211F1F"/>
        </w:rPr>
        <w:t>Paraturan</w:t>
      </w:r>
      <w:r>
        <w:rPr>
          <w:color w:val="211F1F"/>
          <w:spacing w:val="-3"/>
        </w:rPr>
        <w:t xml:space="preserve"> </w:t>
      </w:r>
      <w:r>
        <w:rPr>
          <w:color w:val="211F1F"/>
        </w:rPr>
        <w:t>na</w:t>
      </w:r>
      <w:r>
        <w:rPr>
          <w:color w:val="211F1F"/>
          <w:spacing w:val="-3"/>
        </w:rPr>
        <w:t xml:space="preserve"> </w:t>
      </w:r>
      <w:r>
        <w:rPr>
          <w:color w:val="211F1F"/>
        </w:rPr>
        <w:t>imbaru</w:t>
      </w:r>
    </w:p>
    <w:p w14:paraId="1B464775" w14:textId="77777777" w:rsidR="0038493F" w:rsidRDefault="00000000">
      <w:pPr>
        <w:pStyle w:val="Heading1"/>
        <w:spacing w:before="62"/>
        <w:ind w:left="178" w:right="201" w:firstLine="4"/>
      </w:pPr>
      <w:r>
        <w:rPr>
          <w:b w:val="0"/>
        </w:rPr>
        <w:br w:type="column"/>
      </w:r>
      <w:r>
        <w:rPr>
          <w:color w:val="211F1F"/>
        </w:rPr>
        <w:t>ATURAN</w:t>
      </w:r>
      <w:r>
        <w:rPr>
          <w:b w:val="0"/>
          <w:color w:val="211F1F"/>
          <w:spacing w:val="-16"/>
        </w:rPr>
        <w:t xml:space="preserve"> </w:t>
      </w:r>
      <w:r>
        <w:rPr>
          <w:color w:val="211F1F"/>
        </w:rPr>
        <w:t>DOHOT</w:t>
      </w:r>
      <w:r>
        <w:rPr>
          <w:b w:val="0"/>
          <w:color w:val="211F1F"/>
          <w:spacing w:val="-22"/>
        </w:rPr>
        <w:t xml:space="preserve"> </w:t>
      </w:r>
      <w:r>
        <w:rPr>
          <w:color w:val="211F1F"/>
        </w:rPr>
        <w:t>PARATURAN</w:t>
      </w:r>
      <w:r>
        <w:rPr>
          <w:b w:val="0"/>
          <w:color w:val="211F1F"/>
        </w:rPr>
        <w:t xml:space="preserve"> </w:t>
      </w:r>
      <w:r>
        <w:rPr>
          <w:color w:val="211F1F"/>
        </w:rPr>
        <w:t>HKBP</w:t>
      </w:r>
      <w:r>
        <w:rPr>
          <w:b w:val="0"/>
          <w:color w:val="211F1F"/>
          <w:spacing w:val="-23"/>
        </w:rPr>
        <w:t xml:space="preserve"> </w:t>
      </w:r>
      <w:r>
        <w:rPr>
          <w:color w:val="211F1F"/>
        </w:rPr>
        <w:t>2002</w:t>
      </w:r>
      <w:r>
        <w:rPr>
          <w:b w:val="0"/>
          <w:color w:val="211F1F"/>
          <w:spacing w:val="40"/>
        </w:rPr>
        <w:t xml:space="preserve"> </w:t>
      </w:r>
      <w:r>
        <w:rPr>
          <w:color w:val="211F1F"/>
          <w:spacing w:val="-10"/>
        </w:rPr>
        <w:t>SETELAHAMANDEMEN</w:t>
      </w:r>
      <w:r>
        <w:rPr>
          <w:b w:val="0"/>
          <w:color w:val="211F1F"/>
          <w:spacing w:val="-30"/>
        </w:rPr>
        <w:t xml:space="preserve"> </w:t>
      </w:r>
      <w:r>
        <w:rPr>
          <w:color w:val="211F1F"/>
          <w:spacing w:val="-10"/>
        </w:rPr>
        <w:t>PERTAMA</w:t>
      </w:r>
    </w:p>
    <w:p w14:paraId="7230033B" w14:textId="77777777" w:rsidR="0038493F" w:rsidRDefault="00000000">
      <w:pPr>
        <w:spacing w:before="236"/>
        <w:ind w:left="320" w:right="347"/>
        <w:jc w:val="center"/>
        <w:rPr>
          <w:b/>
          <w:sz w:val="21"/>
        </w:rPr>
      </w:pPr>
      <w:r>
        <w:rPr>
          <w:b/>
          <w:color w:val="211F1F"/>
          <w:spacing w:val="-2"/>
          <w:sz w:val="21"/>
        </w:rPr>
        <w:t>PEMBUKAAN</w:t>
      </w:r>
    </w:p>
    <w:p w14:paraId="36F8E353" w14:textId="77777777" w:rsidR="0038493F" w:rsidRDefault="00000000">
      <w:pPr>
        <w:pStyle w:val="BodyText"/>
        <w:tabs>
          <w:tab w:val="left" w:pos="1440"/>
          <w:tab w:val="left" w:pos="2555"/>
        </w:tabs>
        <w:spacing w:before="238"/>
        <w:ind w:left="144" w:right="145"/>
        <w:jc w:val="left"/>
      </w:pPr>
      <w:r>
        <w:rPr>
          <w:color w:val="211F1F"/>
        </w:rPr>
        <w:t>Sejak</w:t>
      </w:r>
      <w:r>
        <w:rPr>
          <w:color w:val="211F1F"/>
          <w:spacing w:val="-14"/>
        </w:rPr>
        <w:t xml:space="preserve"> </w:t>
      </w:r>
      <w:r>
        <w:rPr>
          <w:color w:val="211F1F"/>
        </w:rPr>
        <w:t>tahun</w:t>
      </w:r>
      <w:r>
        <w:rPr>
          <w:color w:val="211F1F"/>
          <w:spacing w:val="-14"/>
        </w:rPr>
        <w:t xml:space="preserve"> </w:t>
      </w:r>
      <w:r>
        <w:rPr>
          <w:color w:val="211F1F"/>
        </w:rPr>
        <w:t>1861,</w:t>
      </w:r>
      <w:r>
        <w:rPr>
          <w:color w:val="211F1F"/>
          <w:spacing w:val="-14"/>
        </w:rPr>
        <w:t xml:space="preserve"> </w:t>
      </w:r>
      <w:r>
        <w:rPr>
          <w:color w:val="211F1F"/>
        </w:rPr>
        <w:t>yakni</w:t>
      </w:r>
      <w:r>
        <w:rPr>
          <w:color w:val="211F1F"/>
          <w:spacing w:val="-14"/>
        </w:rPr>
        <w:t xml:space="preserve"> </w:t>
      </w:r>
      <w:r>
        <w:rPr>
          <w:color w:val="211F1F"/>
        </w:rPr>
        <w:t>tahun</w:t>
      </w:r>
      <w:r>
        <w:rPr>
          <w:color w:val="211F1F"/>
          <w:spacing w:val="-14"/>
        </w:rPr>
        <w:t xml:space="preserve"> </w:t>
      </w:r>
      <w:r>
        <w:rPr>
          <w:color w:val="211F1F"/>
        </w:rPr>
        <w:t>berdirinya HKBP,</w:t>
      </w:r>
      <w:r>
        <w:rPr>
          <w:color w:val="211F1F"/>
          <w:spacing w:val="-5"/>
        </w:rPr>
        <w:t xml:space="preserve"> </w:t>
      </w:r>
      <w:r>
        <w:rPr>
          <w:color w:val="211F1F"/>
        </w:rPr>
        <w:t>Aturan Peraturan selalu berubah sejalan</w:t>
      </w:r>
      <w:r>
        <w:rPr>
          <w:color w:val="211F1F"/>
          <w:spacing w:val="37"/>
        </w:rPr>
        <w:t xml:space="preserve"> </w:t>
      </w:r>
      <w:r>
        <w:rPr>
          <w:color w:val="211F1F"/>
        </w:rPr>
        <w:t>dengan</w:t>
      </w:r>
      <w:r>
        <w:rPr>
          <w:color w:val="211F1F"/>
          <w:spacing w:val="37"/>
        </w:rPr>
        <w:t xml:space="preserve"> </w:t>
      </w:r>
      <w:r>
        <w:rPr>
          <w:color w:val="211F1F"/>
        </w:rPr>
        <w:t>perubahan</w:t>
      </w:r>
      <w:r>
        <w:rPr>
          <w:color w:val="211F1F"/>
          <w:spacing w:val="37"/>
        </w:rPr>
        <w:t xml:space="preserve"> </w:t>
      </w:r>
      <w:r>
        <w:rPr>
          <w:color w:val="211F1F"/>
        </w:rPr>
        <w:t>zaman</w:t>
      </w:r>
      <w:r>
        <w:rPr>
          <w:color w:val="211F1F"/>
          <w:spacing w:val="37"/>
        </w:rPr>
        <w:t xml:space="preserve"> </w:t>
      </w:r>
      <w:r>
        <w:rPr>
          <w:color w:val="211F1F"/>
        </w:rPr>
        <w:t>yang dihadapi</w:t>
      </w:r>
      <w:r>
        <w:rPr>
          <w:color w:val="211F1F"/>
          <w:spacing w:val="-15"/>
        </w:rPr>
        <w:t xml:space="preserve"> </w:t>
      </w:r>
      <w:r>
        <w:rPr>
          <w:color w:val="211F1F"/>
        </w:rPr>
        <w:t>oleh</w:t>
      </w:r>
      <w:r>
        <w:rPr>
          <w:color w:val="211F1F"/>
          <w:spacing w:val="-15"/>
        </w:rPr>
        <w:t xml:space="preserve"> </w:t>
      </w:r>
      <w:r>
        <w:rPr>
          <w:color w:val="211F1F"/>
        </w:rPr>
        <w:t>gereja</w:t>
      </w:r>
      <w:r>
        <w:rPr>
          <w:color w:val="211F1F"/>
          <w:spacing w:val="-15"/>
        </w:rPr>
        <w:t xml:space="preserve"> </w:t>
      </w:r>
      <w:r>
        <w:rPr>
          <w:color w:val="211F1F"/>
        </w:rPr>
        <w:t>selaku</w:t>
      </w:r>
      <w:r>
        <w:rPr>
          <w:color w:val="211F1F"/>
          <w:spacing w:val="-15"/>
        </w:rPr>
        <w:t xml:space="preserve"> </w:t>
      </w:r>
      <w:r>
        <w:rPr>
          <w:color w:val="211F1F"/>
        </w:rPr>
        <w:t>tubuh</w:t>
      </w:r>
      <w:r>
        <w:rPr>
          <w:color w:val="211F1F"/>
          <w:spacing w:val="-15"/>
        </w:rPr>
        <w:t xml:space="preserve"> </w:t>
      </w:r>
      <w:r>
        <w:rPr>
          <w:color w:val="211F1F"/>
        </w:rPr>
        <w:t>Kristus di</w:t>
      </w:r>
      <w:r>
        <w:rPr>
          <w:color w:val="211F1F"/>
          <w:spacing w:val="40"/>
        </w:rPr>
        <w:t xml:space="preserve"> </w:t>
      </w:r>
      <w:r>
        <w:rPr>
          <w:color w:val="211F1F"/>
        </w:rPr>
        <w:t>dunia</w:t>
      </w:r>
      <w:r>
        <w:rPr>
          <w:color w:val="211F1F"/>
          <w:spacing w:val="40"/>
        </w:rPr>
        <w:t xml:space="preserve"> </w:t>
      </w:r>
      <w:r>
        <w:rPr>
          <w:color w:val="211F1F"/>
        </w:rPr>
        <w:t>ini.</w:t>
      </w:r>
      <w:r>
        <w:rPr>
          <w:color w:val="211F1F"/>
          <w:spacing w:val="40"/>
        </w:rPr>
        <w:t xml:space="preserve"> </w:t>
      </w:r>
      <w:r>
        <w:rPr>
          <w:color w:val="211F1F"/>
        </w:rPr>
        <w:t>Tetapi</w:t>
      </w:r>
      <w:r>
        <w:rPr>
          <w:color w:val="211F1F"/>
          <w:spacing w:val="40"/>
        </w:rPr>
        <w:t xml:space="preserve"> </w:t>
      </w:r>
      <w:r>
        <w:rPr>
          <w:color w:val="211F1F"/>
          <w:spacing w:val="9"/>
        </w:rPr>
        <w:t xml:space="preserve">kendati </w:t>
      </w:r>
      <w:r>
        <w:rPr>
          <w:color w:val="211F1F"/>
          <w:spacing w:val="12"/>
        </w:rPr>
        <w:t xml:space="preserve">Aturan </w:t>
      </w:r>
      <w:r>
        <w:rPr>
          <w:color w:val="211F1F"/>
          <w:spacing w:val="-2"/>
        </w:rPr>
        <w:t>Peraturan</w:t>
      </w:r>
      <w:r>
        <w:rPr>
          <w:color w:val="211F1F"/>
          <w:spacing w:val="-7"/>
        </w:rPr>
        <w:t xml:space="preserve"> </w:t>
      </w:r>
      <w:r>
        <w:rPr>
          <w:color w:val="211F1F"/>
          <w:spacing w:val="-2"/>
        </w:rPr>
        <w:t>gereja</w:t>
      </w:r>
      <w:r>
        <w:rPr>
          <w:color w:val="211F1F"/>
          <w:spacing w:val="-7"/>
        </w:rPr>
        <w:t xml:space="preserve"> </w:t>
      </w:r>
      <w:r>
        <w:rPr>
          <w:color w:val="211F1F"/>
          <w:spacing w:val="-2"/>
        </w:rPr>
        <w:t>itu</w:t>
      </w:r>
      <w:r>
        <w:rPr>
          <w:color w:val="211F1F"/>
          <w:spacing w:val="-7"/>
        </w:rPr>
        <w:t xml:space="preserve"> </w:t>
      </w:r>
      <w:r>
        <w:rPr>
          <w:color w:val="211F1F"/>
          <w:spacing w:val="-2"/>
        </w:rPr>
        <w:t>berubah,</w:t>
      </w:r>
      <w:r>
        <w:rPr>
          <w:color w:val="211F1F"/>
          <w:spacing w:val="-7"/>
        </w:rPr>
        <w:t xml:space="preserve"> </w:t>
      </w:r>
      <w:r>
        <w:rPr>
          <w:color w:val="211F1F"/>
          <w:spacing w:val="-2"/>
        </w:rPr>
        <w:t>dasar</w:t>
      </w:r>
      <w:r>
        <w:rPr>
          <w:color w:val="211F1F"/>
          <w:spacing w:val="-7"/>
        </w:rPr>
        <w:t xml:space="preserve"> </w:t>
      </w:r>
      <w:r>
        <w:rPr>
          <w:color w:val="211F1F"/>
          <w:spacing w:val="-2"/>
        </w:rPr>
        <w:t>gereja itu</w:t>
      </w:r>
      <w:r>
        <w:rPr>
          <w:color w:val="211F1F"/>
          <w:spacing w:val="-11"/>
        </w:rPr>
        <w:t xml:space="preserve"> </w:t>
      </w:r>
      <w:r>
        <w:rPr>
          <w:color w:val="211F1F"/>
          <w:spacing w:val="-2"/>
        </w:rPr>
        <w:t>yakni</w:t>
      </w:r>
      <w:r>
        <w:rPr>
          <w:color w:val="211F1F"/>
          <w:spacing w:val="-11"/>
        </w:rPr>
        <w:t xml:space="preserve"> </w:t>
      </w:r>
      <w:r>
        <w:rPr>
          <w:color w:val="211F1F"/>
          <w:spacing w:val="-2"/>
        </w:rPr>
        <w:t>Berita</w:t>
      </w:r>
      <w:r>
        <w:rPr>
          <w:color w:val="211F1F"/>
          <w:spacing w:val="-11"/>
        </w:rPr>
        <w:t xml:space="preserve"> </w:t>
      </w:r>
      <w:r>
        <w:rPr>
          <w:color w:val="211F1F"/>
          <w:spacing w:val="-2"/>
        </w:rPr>
        <w:t>Kesukaan</w:t>
      </w:r>
      <w:r>
        <w:rPr>
          <w:color w:val="211F1F"/>
          <w:spacing w:val="-11"/>
        </w:rPr>
        <w:t xml:space="preserve"> </w:t>
      </w:r>
      <w:r>
        <w:rPr>
          <w:color w:val="211F1F"/>
          <w:spacing w:val="-2"/>
        </w:rPr>
        <w:t>sebagai</w:t>
      </w:r>
      <w:r>
        <w:rPr>
          <w:color w:val="211F1F"/>
          <w:spacing w:val="-11"/>
        </w:rPr>
        <w:t xml:space="preserve"> </w:t>
      </w:r>
      <w:r>
        <w:rPr>
          <w:color w:val="211F1F"/>
          <w:spacing w:val="-2"/>
        </w:rPr>
        <w:t xml:space="preserve">tertulis </w:t>
      </w:r>
      <w:r>
        <w:rPr>
          <w:color w:val="211F1F"/>
        </w:rPr>
        <w:t>dalam Kitab Suci tidak pernah berubah. Perubahan Aturan</w:t>
      </w:r>
      <w:r>
        <w:rPr>
          <w:color w:val="211F1F"/>
          <w:spacing w:val="40"/>
        </w:rPr>
        <w:t xml:space="preserve"> </w:t>
      </w:r>
      <w:r>
        <w:rPr>
          <w:color w:val="211F1F"/>
        </w:rPr>
        <w:t>Peraturan</w:t>
      </w:r>
      <w:r>
        <w:rPr>
          <w:color w:val="211F1F"/>
          <w:spacing w:val="40"/>
        </w:rPr>
        <w:t xml:space="preserve"> </w:t>
      </w:r>
      <w:r>
        <w:rPr>
          <w:color w:val="211F1F"/>
        </w:rPr>
        <w:t>itu</w:t>
      </w:r>
      <w:r>
        <w:rPr>
          <w:color w:val="211F1F"/>
          <w:spacing w:val="40"/>
        </w:rPr>
        <w:t xml:space="preserve"> </w:t>
      </w:r>
      <w:r>
        <w:rPr>
          <w:color w:val="211F1F"/>
        </w:rPr>
        <w:t>pada hakikinya</w:t>
      </w:r>
      <w:r>
        <w:rPr>
          <w:color w:val="211F1F"/>
          <w:spacing w:val="40"/>
        </w:rPr>
        <w:t xml:space="preserve"> </w:t>
      </w:r>
      <w:r>
        <w:rPr>
          <w:color w:val="211F1F"/>
        </w:rPr>
        <w:t>hanyalah</w:t>
      </w:r>
      <w:r>
        <w:rPr>
          <w:color w:val="211F1F"/>
          <w:spacing w:val="40"/>
        </w:rPr>
        <w:t xml:space="preserve"> </w:t>
      </w:r>
      <w:r>
        <w:rPr>
          <w:color w:val="211F1F"/>
        </w:rPr>
        <w:t>untuk</w:t>
      </w:r>
      <w:r>
        <w:rPr>
          <w:color w:val="211F1F"/>
          <w:spacing w:val="40"/>
        </w:rPr>
        <w:t xml:space="preserve"> </w:t>
      </w:r>
      <w:r>
        <w:rPr>
          <w:color w:val="211F1F"/>
          <w:spacing w:val="9"/>
        </w:rPr>
        <w:t xml:space="preserve">menyem- </w:t>
      </w:r>
      <w:r>
        <w:rPr>
          <w:color w:val="211F1F"/>
        </w:rPr>
        <w:t>purnakan</w:t>
      </w:r>
      <w:r>
        <w:rPr>
          <w:color w:val="211F1F"/>
          <w:spacing w:val="40"/>
        </w:rPr>
        <w:t xml:space="preserve"> </w:t>
      </w:r>
      <w:r>
        <w:rPr>
          <w:color w:val="211F1F"/>
        </w:rPr>
        <w:t>cara pelaksanaan dari ketiga bidang</w:t>
      </w:r>
      <w:r>
        <w:rPr>
          <w:color w:val="211F1F"/>
          <w:spacing w:val="-14"/>
        </w:rPr>
        <w:t xml:space="preserve"> </w:t>
      </w:r>
      <w:r>
        <w:rPr>
          <w:color w:val="211F1F"/>
        </w:rPr>
        <w:t>panggilan</w:t>
      </w:r>
      <w:r>
        <w:rPr>
          <w:color w:val="211F1F"/>
          <w:spacing w:val="-14"/>
        </w:rPr>
        <w:t xml:space="preserve"> </w:t>
      </w:r>
      <w:r>
        <w:rPr>
          <w:color w:val="211F1F"/>
        </w:rPr>
        <w:t>gereja</w:t>
      </w:r>
      <w:r>
        <w:rPr>
          <w:color w:val="211F1F"/>
          <w:spacing w:val="-14"/>
        </w:rPr>
        <w:t xml:space="preserve"> </w:t>
      </w:r>
      <w:r>
        <w:rPr>
          <w:color w:val="211F1F"/>
        </w:rPr>
        <w:t>di</w:t>
      </w:r>
      <w:r>
        <w:rPr>
          <w:color w:val="211F1F"/>
          <w:spacing w:val="-14"/>
        </w:rPr>
        <w:t xml:space="preserve"> </w:t>
      </w:r>
      <w:r>
        <w:rPr>
          <w:color w:val="211F1F"/>
        </w:rPr>
        <w:t>dunia</w:t>
      </w:r>
      <w:r>
        <w:rPr>
          <w:color w:val="211F1F"/>
          <w:spacing w:val="-14"/>
        </w:rPr>
        <w:t xml:space="preserve"> </w:t>
      </w:r>
      <w:r>
        <w:rPr>
          <w:color w:val="211F1F"/>
        </w:rPr>
        <w:t>ini,</w:t>
      </w:r>
      <w:r>
        <w:rPr>
          <w:color w:val="211F1F"/>
          <w:spacing w:val="-14"/>
        </w:rPr>
        <w:t xml:space="preserve"> </w:t>
      </w:r>
      <w:r>
        <w:rPr>
          <w:color w:val="211F1F"/>
        </w:rPr>
        <w:t xml:space="preserve">agar </w:t>
      </w:r>
      <w:r>
        <w:rPr>
          <w:color w:val="211F1F"/>
          <w:spacing w:val="-2"/>
        </w:rPr>
        <w:t>dapat</w:t>
      </w:r>
      <w:r>
        <w:rPr>
          <w:color w:val="211F1F"/>
          <w:spacing w:val="-19"/>
        </w:rPr>
        <w:t xml:space="preserve"> </w:t>
      </w:r>
      <w:r>
        <w:rPr>
          <w:color w:val="211F1F"/>
          <w:spacing w:val="-2"/>
        </w:rPr>
        <w:t>menghasilkan</w:t>
      </w:r>
      <w:r>
        <w:rPr>
          <w:color w:val="211F1F"/>
          <w:spacing w:val="-19"/>
        </w:rPr>
        <w:t xml:space="preserve"> </w:t>
      </w:r>
      <w:r>
        <w:rPr>
          <w:color w:val="211F1F"/>
          <w:spacing w:val="-2"/>
        </w:rPr>
        <w:t>buah-buah</w:t>
      </w:r>
      <w:r>
        <w:rPr>
          <w:color w:val="211F1F"/>
          <w:spacing w:val="-19"/>
        </w:rPr>
        <w:t xml:space="preserve"> </w:t>
      </w:r>
      <w:r>
        <w:rPr>
          <w:color w:val="211F1F"/>
          <w:spacing w:val="-2"/>
        </w:rPr>
        <w:t>yang</w:t>
      </w:r>
      <w:r>
        <w:rPr>
          <w:color w:val="211F1F"/>
          <w:spacing w:val="-19"/>
        </w:rPr>
        <w:t xml:space="preserve"> </w:t>
      </w:r>
      <w:r>
        <w:rPr>
          <w:color w:val="211F1F"/>
          <w:spacing w:val="-2"/>
        </w:rPr>
        <w:t xml:space="preserve">lebih </w:t>
      </w:r>
      <w:r>
        <w:rPr>
          <w:color w:val="211F1F"/>
          <w:spacing w:val="-4"/>
        </w:rPr>
        <w:t>bermutu.</w:t>
      </w:r>
      <w:r>
        <w:rPr>
          <w:color w:val="211F1F"/>
          <w:spacing w:val="-9"/>
        </w:rPr>
        <w:t xml:space="preserve"> </w:t>
      </w:r>
      <w:r>
        <w:rPr>
          <w:color w:val="211F1F"/>
          <w:spacing w:val="-4"/>
        </w:rPr>
        <w:t>Perubahan-perubahan</w:t>
      </w:r>
      <w:r>
        <w:rPr>
          <w:color w:val="211F1F"/>
          <w:spacing w:val="-9"/>
        </w:rPr>
        <w:t xml:space="preserve"> </w:t>
      </w:r>
      <w:r>
        <w:rPr>
          <w:color w:val="211F1F"/>
          <w:spacing w:val="-4"/>
        </w:rPr>
        <w:t>yang</w:t>
      </w:r>
      <w:r>
        <w:rPr>
          <w:color w:val="211F1F"/>
          <w:spacing w:val="-9"/>
        </w:rPr>
        <w:t xml:space="preserve"> </w:t>
      </w:r>
      <w:r>
        <w:rPr>
          <w:color w:val="211F1F"/>
          <w:spacing w:val="-4"/>
        </w:rPr>
        <w:t xml:space="preserve">akan </w:t>
      </w:r>
      <w:r>
        <w:rPr>
          <w:color w:val="211F1F"/>
        </w:rPr>
        <w:t>dihadapi</w:t>
      </w:r>
      <w:r>
        <w:rPr>
          <w:color w:val="211F1F"/>
          <w:spacing w:val="-14"/>
        </w:rPr>
        <w:t xml:space="preserve"> </w:t>
      </w:r>
      <w:r>
        <w:rPr>
          <w:color w:val="211F1F"/>
        </w:rPr>
        <w:t>gereja</w:t>
      </w:r>
      <w:r>
        <w:rPr>
          <w:color w:val="211F1F"/>
          <w:spacing w:val="-14"/>
        </w:rPr>
        <w:t xml:space="preserve"> </w:t>
      </w:r>
      <w:r>
        <w:rPr>
          <w:color w:val="211F1F"/>
        </w:rPr>
        <w:t>pada</w:t>
      </w:r>
      <w:r>
        <w:rPr>
          <w:color w:val="211F1F"/>
          <w:spacing w:val="-29"/>
        </w:rPr>
        <w:t xml:space="preserve"> </w:t>
      </w:r>
      <w:r>
        <w:rPr>
          <w:color w:val="211F1F"/>
        </w:rPr>
        <w:t>Abad-21</w:t>
      </w:r>
      <w:r>
        <w:rPr>
          <w:color w:val="211F1F"/>
          <w:spacing w:val="-14"/>
        </w:rPr>
        <w:t xml:space="preserve"> </w:t>
      </w:r>
      <w:r>
        <w:rPr>
          <w:color w:val="211F1F"/>
        </w:rPr>
        <w:t>atau</w:t>
      </w:r>
      <w:r>
        <w:rPr>
          <w:color w:val="211F1F"/>
          <w:spacing w:val="-14"/>
        </w:rPr>
        <w:t xml:space="preserve"> </w:t>
      </w:r>
      <w:r>
        <w:rPr>
          <w:color w:val="211F1F"/>
        </w:rPr>
        <w:t xml:space="preserve">sering disebut milenium ketiga sangat berbeda dari keadaan di masa lalu. Gelombang informasi dan globalisasi yang semakin kuat dan semakin deras mengakibatkan terjadinya perubahan yang cepat dalam </w:t>
      </w:r>
      <w:r>
        <w:rPr>
          <w:color w:val="211F1F"/>
          <w:spacing w:val="10"/>
        </w:rPr>
        <w:t>hubungan</w:t>
      </w:r>
      <w:r>
        <w:rPr>
          <w:color w:val="211F1F"/>
        </w:rPr>
        <w:tab/>
      </w:r>
      <w:r>
        <w:rPr>
          <w:color w:val="211F1F"/>
          <w:spacing w:val="10"/>
        </w:rPr>
        <w:t>pribadi,</w:t>
      </w:r>
      <w:r>
        <w:rPr>
          <w:color w:val="211F1F"/>
        </w:rPr>
        <w:tab/>
      </w:r>
      <w:r>
        <w:rPr>
          <w:color w:val="211F1F"/>
          <w:spacing w:val="10"/>
        </w:rPr>
        <w:t xml:space="preserve">kehidupan </w:t>
      </w:r>
      <w:r>
        <w:rPr>
          <w:color w:val="211F1F"/>
        </w:rPr>
        <w:t>kekeluargaan,</w:t>
      </w:r>
      <w:r>
        <w:rPr>
          <w:color w:val="211F1F"/>
          <w:spacing w:val="-14"/>
        </w:rPr>
        <w:t xml:space="preserve"> </w:t>
      </w:r>
      <w:r>
        <w:rPr>
          <w:color w:val="211F1F"/>
        </w:rPr>
        <w:t>kehidupan</w:t>
      </w:r>
      <w:r>
        <w:rPr>
          <w:color w:val="211F1F"/>
          <w:spacing w:val="-14"/>
        </w:rPr>
        <w:t xml:space="preserve"> </w:t>
      </w:r>
      <w:r>
        <w:rPr>
          <w:color w:val="211F1F"/>
        </w:rPr>
        <w:t>bermasyarakat, berbangsa,</w:t>
      </w:r>
      <w:r>
        <w:rPr>
          <w:color w:val="211F1F"/>
          <w:spacing w:val="-14"/>
        </w:rPr>
        <w:t xml:space="preserve"> </w:t>
      </w:r>
      <w:r>
        <w:rPr>
          <w:color w:val="211F1F"/>
        </w:rPr>
        <w:t>dan</w:t>
      </w:r>
      <w:r>
        <w:rPr>
          <w:color w:val="211F1F"/>
          <w:spacing w:val="-13"/>
        </w:rPr>
        <w:t xml:space="preserve"> </w:t>
      </w:r>
      <w:r>
        <w:rPr>
          <w:color w:val="211F1F"/>
        </w:rPr>
        <w:t>bernegara,</w:t>
      </w:r>
      <w:r>
        <w:rPr>
          <w:color w:val="211F1F"/>
          <w:spacing w:val="-13"/>
        </w:rPr>
        <w:t xml:space="preserve"> </w:t>
      </w:r>
      <w:r>
        <w:rPr>
          <w:color w:val="211F1F"/>
        </w:rPr>
        <w:t>demikian</w:t>
      </w:r>
      <w:r>
        <w:rPr>
          <w:color w:val="211F1F"/>
          <w:spacing w:val="-13"/>
        </w:rPr>
        <w:t xml:space="preserve"> </w:t>
      </w:r>
      <w:r>
        <w:rPr>
          <w:color w:val="211F1F"/>
        </w:rPr>
        <w:t>juga di</w:t>
      </w:r>
      <w:r>
        <w:rPr>
          <w:color w:val="211F1F"/>
          <w:spacing w:val="40"/>
        </w:rPr>
        <w:t xml:space="preserve"> </w:t>
      </w:r>
      <w:r>
        <w:rPr>
          <w:color w:val="211F1F"/>
        </w:rPr>
        <w:t>dalam</w:t>
      </w:r>
      <w:r>
        <w:rPr>
          <w:color w:val="211F1F"/>
          <w:spacing w:val="40"/>
        </w:rPr>
        <w:t xml:space="preserve"> </w:t>
      </w:r>
      <w:r>
        <w:rPr>
          <w:color w:val="211F1F"/>
          <w:spacing w:val="9"/>
        </w:rPr>
        <w:t>kehidupan</w:t>
      </w:r>
      <w:r>
        <w:rPr>
          <w:color w:val="211F1F"/>
          <w:spacing w:val="40"/>
        </w:rPr>
        <w:t xml:space="preserve"> </w:t>
      </w:r>
      <w:r>
        <w:rPr>
          <w:color w:val="211F1F"/>
          <w:spacing w:val="11"/>
        </w:rPr>
        <w:t xml:space="preserve">keberagamaan. </w:t>
      </w:r>
      <w:r>
        <w:rPr>
          <w:color w:val="211F1F"/>
        </w:rPr>
        <w:t>Perubahan-perubahan</w:t>
      </w:r>
      <w:r>
        <w:rPr>
          <w:color w:val="211F1F"/>
          <w:spacing w:val="40"/>
        </w:rPr>
        <w:t xml:space="preserve"> </w:t>
      </w:r>
      <w:r>
        <w:rPr>
          <w:color w:val="211F1F"/>
        </w:rPr>
        <w:t>dan</w:t>
      </w:r>
      <w:r>
        <w:rPr>
          <w:color w:val="211F1F"/>
          <w:spacing w:val="40"/>
        </w:rPr>
        <w:t xml:space="preserve"> </w:t>
      </w:r>
      <w:r>
        <w:rPr>
          <w:color w:val="211F1F"/>
        </w:rPr>
        <w:t>gelombang kehidupan</w:t>
      </w:r>
      <w:r>
        <w:rPr>
          <w:color w:val="211F1F"/>
          <w:spacing w:val="-14"/>
        </w:rPr>
        <w:t xml:space="preserve"> </w:t>
      </w:r>
      <w:r>
        <w:rPr>
          <w:color w:val="211F1F"/>
        </w:rPr>
        <w:t>yang</w:t>
      </w:r>
      <w:r>
        <w:rPr>
          <w:color w:val="211F1F"/>
          <w:spacing w:val="-13"/>
        </w:rPr>
        <w:t xml:space="preserve"> </w:t>
      </w:r>
      <w:r>
        <w:rPr>
          <w:color w:val="211F1F"/>
        </w:rPr>
        <w:t>cepat</w:t>
      </w:r>
      <w:r>
        <w:rPr>
          <w:color w:val="211F1F"/>
          <w:spacing w:val="-13"/>
        </w:rPr>
        <w:t xml:space="preserve"> </w:t>
      </w:r>
      <w:r>
        <w:rPr>
          <w:color w:val="211F1F"/>
        </w:rPr>
        <w:t>itu</w:t>
      </w:r>
      <w:r>
        <w:rPr>
          <w:color w:val="211F1F"/>
          <w:spacing w:val="-13"/>
        </w:rPr>
        <w:t xml:space="preserve"> </w:t>
      </w:r>
      <w:r>
        <w:rPr>
          <w:color w:val="211F1F"/>
        </w:rPr>
        <w:t>mengakibatkan timbulnya masalah-masalah yang pelik dan</w:t>
      </w:r>
      <w:r>
        <w:rPr>
          <w:color w:val="211F1F"/>
          <w:spacing w:val="40"/>
        </w:rPr>
        <w:t xml:space="preserve"> </w:t>
      </w:r>
      <w:r>
        <w:rPr>
          <w:color w:val="211F1F"/>
        </w:rPr>
        <w:t>multidimensional,</w:t>
      </w:r>
      <w:r>
        <w:rPr>
          <w:color w:val="211F1F"/>
          <w:spacing w:val="40"/>
        </w:rPr>
        <w:t xml:space="preserve"> </w:t>
      </w:r>
      <w:r>
        <w:rPr>
          <w:color w:val="211F1F"/>
        </w:rPr>
        <w:t>yang</w:t>
      </w:r>
      <w:r>
        <w:rPr>
          <w:color w:val="211F1F"/>
          <w:spacing w:val="40"/>
        </w:rPr>
        <w:t xml:space="preserve"> </w:t>
      </w:r>
      <w:r>
        <w:rPr>
          <w:color w:val="211F1F"/>
        </w:rPr>
        <w:t>menjadi tantangan</w:t>
      </w:r>
      <w:r>
        <w:rPr>
          <w:color w:val="211F1F"/>
          <w:spacing w:val="-15"/>
        </w:rPr>
        <w:t xml:space="preserve"> </w:t>
      </w:r>
      <w:r>
        <w:rPr>
          <w:color w:val="211F1F"/>
        </w:rPr>
        <w:t>yang</w:t>
      </w:r>
      <w:r>
        <w:rPr>
          <w:color w:val="211F1F"/>
          <w:spacing w:val="-15"/>
        </w:rPr>
        <w:t xml:space="preserve"> </w:t>
      </w:r>
      <w:r>
        <w:rPr>
          <w:color w:val="211F1F"/>
        </w:rPr>
        <w:t>akan</w:t>
      </w:r>
      <w:r>
        <w:rPr>
          <w:color w:val="211F1F"/>
          <w:spacing w:val="-15"/>
        </w:rPr>
        <w:t xml:space="preserve"> </w:t>
      </w:r>
      <w:r>
        <w:rPr>
          <w:color w:val="211F1F"/>
        </w:rPr>
        <w:t>dihadapi</w:t>
      </w:r>
      <w:r>
        <w:rPr>
          <w:color w:val="211F1F"/>
          <w:spacing w:val="-15"/>
        </w:rPr>
        <w:t xml:space="preserve"> </w:t>
      </w:r>
      <w:r>
        <w:rPr>
          <w:color w:val="211F1F"/>
        </w:rPr>
        <w:t>oleh</w:t>
      </w:r>
      <w:r>
        <w:rPr>
          <w:color w:val="211F1F"/>
          <w:spacing w:val="-15"/>
        </w:rPr>
        <w:t xml:space="preserve"> </w:t>
      </w:r>
      <w:r>
        <w:rPr>
          <w:color w:val="211F1F"/>
        </w:rPr>
        <w:t>gereja di</w:t>
      </w:r>
      <w:r>
        <w:rPr>
          <w:color w:val="211F1F"/>
          <w:spacing w:val="40"/>
        </w:rPr>
        <w:t xml:space="preserve"> </w:t>
      </w:r>
      <w:r>
        <w:rPr>
          <w:color w:val="211F1F"/>
          <w:spacing w:val="9"/>
        </w:rPr>
        <w:t>masa</w:t>
      </w:r>
      <w:r>
        <w:rPr>
          <w:color w:val="211F1F"/>
          <w:spacing w:val="40"/>
        </w:rPr>
        <w:t xml:space="preserve"> </w:t>
      </w:r>
      <w:r>
        <w:rPr>
          <w:color w:val="211F1F"/>
          <w:spacing w:val="11"/>
        </w:rPr>
        <w:t>sekarang</w:t>
      </w:r>
      <w:r>
        <w:rPr>
          <w:color w:val="211F1F"/>
          <w:spacing w:val="40"/>
        </w:rPr>
        <w:t xml:space="preserve"> </w:t>
      </w:r>
      <w:r>
        <w:rPr>
          <w:color w:val="211F1F"/>
          <w:spacing w:val="10"/>
        </w:rPr>
        <w:t>maupun</w:t>
      </w:r>
      <w:r>
        <w:rPr>
          <w:color w:val="211F1F"/>
          <w:spacing w:val="40"/>
        </w:rPr>
        <w:t xml:space="preserve"> </w:t>
      </w:r>
      <w:r>
        <w:rPr>
          <w:color w:val="211F1F"/>
        </w:rPr>
        <w:t>di</w:t>
      </w:r>
      <w:r>
        <w:rPr>
          <w:color w:val="211F1F"/>
          <w:spacing w:val="40"/>
        </w:rPr>
        <w:t xml:space="preserve"> </w:t>
      </w:r>
      <w:r>
        <w:rPr>
          <w:color w:val="211F1F"/>
        </w:rPr>
        <w:t xml:space="preserve">masa </w:t>
      </w:r>
      <w:r>
        <w:rPr>
          <w:color w:val="211F1F"/>
          <w:spacing w:val="9"/>
        </w:rPr>
        <w:t>datang.</w:t>
      </w:r>
      <w:r>
        <w:rPr>
          <w:color w:val="211F1F"/>
          <w:spacing w:val="40"/>
        </w:rPr>
        <w:t xml:space="preserve"> </w:t>
      </w:r>
      <w:r>
        <w:rPr>
          <w:color w:val="211F1F"/>
        </w:rPr>
        <w:t>HKBP</w:t>
      </w:r>
      <w:r>
        <w:rPr>
          <w:color w:val="211F1F"/>
          <w:spacing w:val="40"/>
        </w:rPr>
        <w:t xml:space="preserve"> </w:t>
      </w:r>
      <w:r>
        <w:rPr>
          <w:color w:val="211F1F"/>
          <w:spacing w:val="9"/>
        </w:rPr>
        <w:t>sebagai</w:t>
      </w:r>
      <w:r>
        <w:rPr>
          <w:color w:val="211F1F"/>
          <w:spacing w:val="40"/>
        </w:rPr>
        <w:t xml:space="preserve"> </w:t>
      </w:r>
      <w:r>
        <w:rPr>
          <w:color w:val="211F1F"/>
          <w:spacing w:val="9"/>
        </w:rPr>
        <w:t>gereja</w:t>
      </w:r>
      <w:r>
        <w:rPr>
          <w:color w:val="211F1F"/>
          <w:spacing w:val="40"/>
        </w:rPr>
        <w:t xml:space="preserve"> </w:t>
      </w:r>
      <w:r>
        <w:rPr>
          <w:color w:val="211F1F"/>
          <w:spacing w:val="11"/>
        </w:rPr>
        <w:t xml:space="preserve">yang </w:t>
      </w:r>
      <w:r>
        <w:rPr>
          <w:color w:val="211F1F"/>
        </w:rPr>
        <w:t>disuruh</w:t>
      </w:r>
      <w:r>
        <w:rPr>
          <w:color w:val="211F1F"/>
          <w:spacing w:val="40"/>
        </w:rPr>
        <w:t xml:space="preserve"> </w:t>
      </w:r>
      <w:r>
        <w:rPr>
          <w:color w:val="211F1F"/>
        </w:rPr>
        <w:t>ke</w:t>
      </w:r>
      <w:r>
        <w:rPr>
          <w:color w:val="211F1F"/>
          <w:spacing w:val="40"/>
        </w:rPr>
        <w:t xml:space="preserve"> </w:t>
      </w:r>
      <w:r>
        <w:rPr>
          <w:color w:val="211F1F"/>
        </w:rPr>
        <w:t>tengah-tengah</w:t>
      </w:r>
      <w:r>
        <w:rPr>
          <w:color w:val="211F1F"/>
          <w:spacing w:val="40"/>
        </w:rPr>
        <w:t xml:space="preserve"> </w:t>
      </w:r>
      <w:r>
        <w:rPr>
          <w:color w:val="211F1F"/>
        </w:rPr>
        <w:t>dunia</w:t>
      </w:r>
      <w:r>
        <w:rPr>
          <w:color w:val="211F1F"/>
          <w:spacing w:val="40"/>
        </w:rPr>
        <w:t xml:space="preserve"> </w:t>
      </w:r>
      <w:r>
        <w:rPr>
          <w:color w:val="211F1F"/>
        </w:rPr>
        <w:t>harus bekerja secara proaktif, aktif, kritis, dan realistis</w:t>
      </w:r>
      <w:r>
        <w:rPr>
          <w:color w:val="211F1F"/>
          <w:spacing w:val="40"/>
        </w:rPr>
        <w:t xml:space="preserve"> </w:t>
      </w:r>
      <w:r>
        <w:rPr>
          <w:color w:val="211F1F"/>
        </w:rPr>
        <w:t>untuk</w:t>
      </w:r>
      <w:r>
        <w:rPr>
          <w:color w:val="211F1F"/>
          <w:spacing w:val="40"/>
        </w:rPr>
        <w:t xml:space="preserve"> </w:t>
      </w:r>
      <w:r>
        <w:rPr>
          <w:color w:val="211F1F"/>
        </w:rPr>
        <w:t>menghadapi</w:t>
      </w:r>
      <w:r>
        <w:rPr>
          <w:color w:val="211F1F"/>
          <w:spacing w:val="40"/>
        </w:rPr>
        <w:t xml:space="preserve"> </w:t>
      </w:r>
      <w:r>
        <w:rPr>
          <w:color w:val="211F1F"/>
        </w:rPr>
        <w:t xml:space="preserve">tantangan- tantangan berat itu. Sehubungan dengan </w:t>
      </w:r>
      <w:r>
        <w:rPr>
          <w:color w:val="211F1F"/>
          <w:spacing w:val="12"/>
        </w:rPr>
        <w:t>kegiatan</w:t>
      </w:r>
      <w:r>
        <w:rPr>
          <w:color w:val="211F1F"/>
          <w:spacing w:val="30"/>
        </w:rPr>
        <w:t xml:space="preserve">  </w:t>
      </w:r>
      <w:r>
        <w:rPr>
          <w:color w:val="211F1F"/>
          <w:spacing w:val="10"/>
        </w:rPr>
        <w:t>yang</w:t>
      </w:r>
      <w:r>
        <w:rPr>
          <w:color w:val="211F1F"/>
          <w:spacing w:val="30"/>
        </w:rPr>
        <w:t xml:space="preserve">  </w:t>
      </w:r>
      <w:r>
        <w:rPr>
          <w:color w:val="211F1F"/>
          <w:spacing w:val="12"/>
        </w:rPr>
        <w:t>berkenaan</w:t>
      </w:r>
      <w:r>
        <w:rPr>
          <w:color w:val="211F1F"/>
          <w:spacing w:val="30"/>
        </w:rPr>
        <w:t xml:space="preserve">  </w:t>
      </w:r>
      <w:r>
        <w:rPr>
          <w:color w:val="211F1F"/>
          <w:spacing w:val="9"/>
        </w:rPr>
        <w:t>dengan</w:t>
      </w:r>
    </w:p>
    <w:p w14:paraId="0535A86B" w14:textId="77777777" w:rsidR="0038493F" w:rsidRDefault="0038493F">
      <w:pPr>
        <w:pStyle w:val="BodyText"/>
        <w:jc w:val="left"/>
        <w:sectPr w:rsidR="0038493F">
          <w:pgSz w:w="8380" w:h="12450"/>
          <w:pgMar w:top="760" w:right="566" w:bottom="1200" w:left="425" w:header="0" w:footer="1015" w:gutter="0"/>
          <w:cols w:num="2" w:space="720" w:equalWidth="0">
            <w:col w:w="3598" w:space="83"/>
            <w:col w:w="3708"/>
          </w:cols>
        </w:sectPr>
      </w:pPr>
    </w:p>
    <w:p w14:paraId="768ACC5C" w14:textId="77777777" w:rsidR="0038493F" w:rsidRDefault="00000000">
      <w:pPr>
        <w:pStyle w:val="BodyText"/>
        <w:spacing w:before="67"/>
        <w:ind w:left="154" w:right="38"/>
      </w:pPr>
      <w:r>
        <w:rPr>
          <w:color w:val="211F1F"/>
        </w:rPr>
        <w:lastRenderedPageBreak/>
        <w:t xml:space="preserve">na marbona tu </w:t>
      </w:r>
      <w:r>
        <w:rPr>
          <w:i/>
          <w:color w:val="211F1F"/>
        </w:rPr>
        <w:t>visi</w:t>
      </w:r>
      <w:r>
        <w:rPr>
          <w:color w:val="211F1F"/>
        </w:rPr>
        <w:t xml:space="preserve">, </w:t>
      </w:r>
      <w:r>
        <w:rPr>
          <w:i/>
          <w:color w:val="211F1F"/>
        </w:rPr>
        <w:t>misi</w:t>
      </w:r>
      <w:r>
        <w:rPr>
          <w:color w:val="211F1F"/>
        </w:rPr>
        <w:t xml:space="preserve">, dohot </w:t>
      </w:r>
      <w:r>
        <w:rPr>
          <w:i/>
          <w:color w:val="211F1F"/>
        </w:rPr>
        <w:t>prinsip</w:t>
      </w:r>
      <w:r>
        <w:rPr>
          <w:color w:val="211F1F"/>
        </w:rPr>
        <w:t xml:space="preserve"> na togu, i ma na di toru on :Visi HKBP mangerbang gabe huria na inklusif, dialogis, jala ungkap huhut marhatauon </w:t>
      </w:r>
      <w:r>
        <w:rPr>
          <w:color w:val="211F1F"/>
          <w:spacing w:val="10"/>
        </w:rPr>
        <w:t xml:space="preserve">jala </w:t>
      </w:r>
      <w:r>
        <w:rPr>
          <w:color w:val="211F1F"/>
          <w:spacing w:val="12"/>
        </w:rPr>
        <w:t xml:space="preserve">marhagogoon pahembanghon </w:t>
      </w:r>
      <w:r>
        <w:rPr>
          <w:color w:val="211F1F"/>
        </w:rPr>
        <w:t xml:space="preserve">parngoluon na marmutu di </w:t>
      </w:r>
      <w:r>
        <w:rPr>
          <w:color w:val="211F1F"/>
          <w:spacing w:val="10"/>
        </w:rPr>
        <w:t xml:space="preserve">bagasan </w:t>
      </w:r>
      <w:r>
        <w:rPr>
          <w:color w:val="211F1F"/>
        </w:rPr>
        <w:t>holong</w:t>
      </w:r>
      <w:r>
        <w:rPr>
          <w:color w:val="211F1F"/>
          <w:spacing w:val="-14"/>
        </w:rPr>
        <w:t xml:space="preserve"> </w:t>
      </w:r>
      <w:r>
        <w:rPr>
          <w:color w:val="211F1F"/>
        </w:rPr>
        <w:t>ni</w:t>
      </w:r>
      <w:r>
        <w:rPr>
          <w:color w:val="211F1F"/>
          <w:spacing w:val="-13"/>
        </w:rPr>
        <w:t xml:space="preserve"> </w:t>
      </w:r>
      <w:r>
        <w:rPr>
          <w:color w:val="211F1F"/>
        </w:rPr>
        <w:t>Tuhan</w:t>
      </w:r>
      <w:r>
        <w:rPr>
          <w:color w:val="211F1F"/>
          <w:spacing w:val="-13"/>
        </w:rPr>
        <w:t xml:space="preserve"> </w:t>
      </w:r>
      <w:r>
        <w:rPr>
          <w:color w:val="211F1F"/>
        </w:rPr>
        <w:t>Jesus</w:t>
      </w:r>
      <w:r>
        <w:rPr>
          <w:color w:val="211F1F"/>
          <w:spacing w:val="-13"/>
        </w:rPr>
        <w:t xml:space="preserve"> </w:t>
      </w:r>
      <w:r>
        <w:rPr>
          <w:color w:val="211F1F"/>
        </w:rPr>
        <w:t>Kristus,</w:t>
      </w:r>
      <w:r>
        <w:rPr>
          <w:color w:val="211F1F"/>
          <w:spacing w:val="-13"/>
        </w:rPr>
        <w:t xml:space="preserve"> </w:t>
      </w:r>
      <w:r>
        <w:rPr>
          <w:color w:val="211F1F"/>
        </w:rPr>
        <w:t>rap</w:t>
      </w:r>
      <w:r>
        <w:rPr>
          <w:color w:val="211F1F"/>
          <w:spacing w:val="-13"/>
        </w:rPr>
        <w:t xml:space="preserve"> </w:t>
      </w:r>
      <w:r>
        <w:rPr>
          <w:color w:val="211F1F"/>
        </w:rPr>
        <w:t xml:space="preserve">dohot </w:t>
      </w:r>
      <w:r>
        <w:rPr>
          <w:color w:val="211F1F"/>
          <w:spacing w:val="-2"/>
        </w:rPr>
        <w:t>sude</w:t>
      </w:r>
      <w:r>
        <w:rPr>
          <w:color w:val="211F1F"/>
          <w:spacing w:val="-8"/>
        </w:rPr>
        <w:t xml:space="preserve"> </w:t>
      </w:r>
      <w:r>
        <w:rPr>
          <w:color w:val="211F1F"/>
          <w:spacing w:val="-2"/>
        </w:rPr>
        <w:t>halak</w:t>
      </w:r>
      <w:r>
        <w:rPr>
          <w:color w:val="211F1F"/>
          <w:spacing w:val="-8"/>
        </w:rPr>
        <w:t xml:space="preserve"> </w:t>
      </w:r>
      <w:r>
        <w:rPr>
          <w:color w:val="211F1F"/>
          <w:spacing w:val="-2"/>
        </w:rPr>
        <w:t>di</w:t>
      </w:r>
      <w:r>
        <w:rPr>
          <w:color w:val="211F1F"/>
          <w:spacing w:val="-8"/>
        </w:rPr>
        <w:t xml:space="preserve"> </w:t>
      </w:r>
      <w:r>
        <w:rPr>
          <w:color w:val="211F1F"/>
          <w:spacing w:val="-2"/>
        </w:rPr>
        <w:t>bagasan</w:t>
      </w:r>
      <w:r>
        <w:rPr>
          <w:color w:val="211F1F"/>
          <w:spacing w:val="-8"/>
        </w:rPr>
        <w:t xml:space="preserve"> </w:t>
      </w:r>
      <w:r>
        <w:rPr>
          <w:color w:val="211F1F"/>
          <w:spacing w:val="-2"/>
        </w:rPr>
        <w:t>masyarakat</w:t>
      </w:r>
      <w:r>
        <w:rPr>
          <w:color w:val="211F1F"/>
          <w:spacing w:val="-8"/>
        </w:rPr>
        <w:t xml:space="preserve"> </w:t>
      </w:r>
      <w:r>
        <w:rPr>
          <w:color w:val="211F1F"/>
          <w:spacing w:val="-2"/>
        </w:rPr>
        <w:t xml:space="preserve">global, </w:t>
      </w:r>
      <w:r>
        <w:rPr>
          <w:color w:val="211F1F"/>
        </w:rPr>
        <w:t>tarlobi masyarakat Kristen, asa gabe hasangapon di Debata Ama pargogo na so</w:t>
      </w:r>
      <w:r>
        <w:rPr>
          <w:color w:val="211F1F"/>
          <w:spacing w:val="40"/>
        </w:rPr>
        <w:t xml:space="preserve"> </w:t>
      </w:r>
      <w:r>
        <w:rPr>
          <w:color w:val="211F1F"/>
        </w:rPr>
        <w:t>hatudosan.</w:t>
      </w:r>
    </w:p>
    <w:p w14:paraId="45CEEE2A" w14:textId="77777777" w:rsidR="0038493F" w:rsidRDefault="0038493F">
      <w:pPr>
        <w:pStyle w:val="BodyText"/>
        <w:ind w:left="0"/>
        <w:jc w:val="left"/>
      </w:pPr>
    </w:p>
    <w:p w14:paraId="2E93AE21" w14:textId="77777777" w:rsidR="0038493F" w:rsidRDefault="0038493F">
      <w:pPr>
        <w:pStyle w:val="BodyText"/>
        <w:spacing w:before="139"/>
        <w:ind w:left="0"/>
        <w:jc w:val="left"/>
      </w:pPr>
    </w:p>
    <w:p w14:paraId="728BFEE7" w14:textId="77777777" w:rsidR="0038493F" w:rsidRDefault="00000000">
      <w:pPr>
        <w:pStyle w:val="Heading2"/>
        <w:ind w:left="154"/>
        <w:jc w:val="left"/>
      </w:pPr>
      <w:r>
        <w:rPr>
          <w:color w:val="211F1F"/>
          <w:spacing w:val="-4"/>
        </w:rPr>
        <w:t>Misi</w:t>
      </w:r>
    </w:p>
    <w:p w14:paraId="7FBED8BA" w14:textId="77777777" w:rsidR="0038493F" w:rsidRDefault="00000000">
      <w:pPr>
        <w:pStyle w:val="BodyText"/>
        <w:ind w:left="154" w:right="41"/>
      </w:pPr>
      <w:r>
        <w:rPr>
          <w:color w:val="211F1F"/>
          <w:spacing w:val="-2"/>
        </w:rPr>
        <w:t>Marusaho</w:t>
      </w:r>
      <w:r>
        <w:rPr>
          <w:color w:val="211F1F"/>
          <w:spacing w:val="-9"/>
        </w:rPr>
        <w:t xml:space="preserve"> </w:t>
      </w:r>
      <w:r>
        <w:rPr>
          <w:color w:val="211F1F"/>
          <w:spacing w:val="-2"/>
        </w:rPr>
        <w:t>do</w:t>
      </w:r>
      <w:r>
        <w:rPr>
          <w:color w:val="211F1F"/>
          <w:spacing w:val="-9"/>
        </w:rPr>
        <w:t xml:space="preserve"> </w:t>
      </w:r>
      <w:r>
        <w:rPr>
          <w:color w:val="211F1F"/>
          <w:spacing w:val="-2"/>
        </w:rPr>
        <w:t>HKBP</w:t>
      </w:r>
      <w:r>
        <w:rPr>
          <w:color w:val="211F1F"/>
          <w:spacing w:val="-9"/>
        </w:rPr>
        <w:t xml:space="preserve"> </w:t>
      </w:r>
      <w:r>
        <w:rPr>
          <w:color w:val="211F1F"/>
          <w:spacing w:val="-2"/>
        </w:rPr>
        <w:t>pahinsathon</w:t>
      </w:r>
      <w:r>
        <w:rPr>
          <w:color w:val="211F1F"/>
          <w:spacing w:val="-9"/>
        </w:rPr>
        <w:t xml:space="preserve"> </w:t>
      </w:r>
      <w:r>
        <w:rPr>
          <w:i/>
          <w:color w:val="211F1F"/>
          <w:spacing w:val="-2"/>
        </w:rPr>
        <w:t>mutu</w:t>
      </w:r>
      <w:r>
        <w:rPr>
          <w:color w:val="211F1F"/>
          <w:spacing w:val="-11"/>
        </w:rPr>
        <w:t xml:space="preserve"> </w:t>
      </w:r>
      <w:r>
        <w:rPr>
          <w:color w:val="211F1F"/>
          <w:spacing w:val="-2"/>
        </w:rPr>
        <w:t xml:space="preserve">ni </w:t>
      </w:r>
      <w:r>
        <w:rPr>
          <w:color w:val="211F1F"/>
        </w:rPr>
        <w:t>sude ruas ni masyarakat, tarlobi ruas ni HKBP, marhite angka panghobasion ni huria na mar</w:t>
      </w:r>
      <w:r>
        <w:rPr>
          <w:i/>
          <w:color w:val="211F1F"/>
        </w:rPr>
        <w:t>mutu</w:t>
      </w:r>
      <w:r>
        <w:rPr>
          <w:color w:val="211F1F"/>
        </w:rPr>
        <w:t xml:space="preserve"> asa marhagogoon patulushon tona ni Tuhan Jesus di sude panggulmiton</w:t>
      </w:r>
      <w:r>
        <w:rPr>
          <w:color w:val="211F1F"/>
          <w:spacing w:val="-1"/>
        </w:rPr>
        <w:t xml:space="preserve"> </w:t>
      </w:r>
      <w:r>
        <w:rPr>
          <w:color w:val="211F1F"/>
        </w:rPr>
        <w:t>ni</w:t>
      </w:r>
      <w:r>
        <w:rPr>
          <w:color w:val="211F1F"/>
          <w:spacing w:val="-1"/>
        </w:rPr>
        <w:t xml:space="preserve"> </w:t>
      </w:r>
      <w:r>
        <w:rPr>
          <w:color w:val="211F1F"/>
        </w:rPr>
        <w:t>ngolu</w:t>
      </w:r>
      <w:r>
        <w:rPr>
          <w:color w:val="211F1F"/>
          <w:spacing w:val="-1"/>
        </w:rPr>
        <w:t xml:space="preserve"> </w:t>
      </w:r>
      <w:r>
        <w:rPr>
          <w:color w:val="211F1F"/>
        </w:rPr>
        <w:t>ni</w:t>
      </w:r>
      <w:r>
        <w:rPr>
          <w:color w:val="211F1F"/>
          <w:spacing w:val="-1"/>
        </w:rPr>
        <w:t xml:space="preserve"> </w:t>
      </w:r>
      <w:r>
        <w:rPr>
          <w:color w:val="211F1F"/>
        </w:rPr>
        <w:t>marsasahalak, marsasaripe, raphon sude halak na di portibi on di tirket lokal dohot nasional, di tirket regional dohot global laho mangadopi abad pa-21-hon.</w:t>
      </w:r>
    </w:p>
    <w:p w14:paraId="578D5EAA" w14:textId="77777777" w:rsidR="0038493F" w:rsidRDefault="00000000">
      <w:pPr>
        <w:pStyle w:val="Heading2"/>
        <w:spacing w:before="224"/>
        <w:ind w:left="154"/>
        <w:jc w:val="left"/>
      </w:pPr>
      <w:r>
        <w:rPr>
          <w:color w:val="211F1F"/>
          <w:spacing w:val="-2"/>
        </w:rPr>
        <w:t>Prinsip</w:t>
      </w:r>
    </w:p>
    <w:p w14:paraId="65758CC7" w14:textId="77777777" w:rsidR="0038493F" w:rsidRDefault="00000000">
      <w:pPr>
        <w:pStyle w:val="BodyText"/>
        <w:ind w:left="154" w:right="45"/>
      </w:pPr>
      <w:r>
        <w:rPr>
          <w:color w:val="211F1F"/>
        </w:rPr>
        <w:t xml:space="preserve">Marsihohot do HKBP maniop angka </w:t>
      </w:r>
      <w:r>
        <w:rPr>
          <w:color w:val="211F1F"/>
          <w:spacing w:val="-4"/>
        </w:rPr>
        <w:t>prinsip</w:t>
      </w:r>
      <w:r>
        <w:rPr>
          <w:color w:val="211F1F"/>
          <w:spacing w:val="-7"/>
        </w:rPr>
        <w:t xml:space="preserve"> </w:t>
      </w:r>
      <w:r>
        <w:rPr>
          <w:color w:val="211F1F"/>
          <w:spacing w:val="-4"/>
        </w:rPr>
        <w:t>na</w:t>
      </w:r>
      <w:r>
        <w:rPr>
          <w:color w:val="211F1F"/>
          <w:spacing w:val="-6"/>
        </w:rPr>
        <w:t xml:space="preserve"> </w:t>
      </w:r>
      <w:r>
        <w:rPr>
          <w:color w:val="211F1F"/>
          <w:spacing w:val="-4"/>
        </w:rPr>
        <w:t>di</w:t>
      </w:r>
      <w:r>
        <w:rPr>
          <w:color w:val="211F1F"/>
          <w:spacing w:val="-6"/>
        </w:rPr>
        <w:t xml:space="preserve"> </w:t>
      </w:r>
      <w:r>
        <w:rPr>
          <w:color w:val="211F1F"/>
          <w:spacing w:val="-4"/>
        </w:rPr>
        <w:t>toru</w:t>
      </w:r>
      <w:r>
        <w:rPr>
          <w:color w:val="211F1F"/>
          <w:spacing w:val="-6"/>
        </w:rPr>
        <w:t xml:space="preserve"> </w:t>
      </w:r>
      <w:r>
        <w:rPr>
          <w:color w:val="211F1F"/>
          <w:spacing w:val="-4"/>
        </w:rPr>
        <w:t>on</w:t>
      </w:r>
      <w:r>
        <w:rPr>
          <w:color w:val="211F1F"/>
          <w:spacing w:val="-6"/>
        </w:rPr>
        <w:t xml:space="preserve"> </w:t>
      </w:r>
      <w:r>
        <w:rPr>
          <w:color w:val="211F1F"/>
          <w:spacing w:val="-4"/>
        </w:rPr>
        <w:t>laho</w:t>
      </w:r>
      <w:r>
        <w:rPr>
          <w:color w:val="211F1F"/>
          <w:spacing w:val="-6"/>
        </w:rPr>
        <w:t xml:space="preserve"> </w:t>
      </w:r>
      <w:r>
        <w:rPr>
          <w:color w:val="211F1F"/>
          <w:spacing w:val="-4"/>
        </w:rPr>
        <w:t>patulushon</w:t>
      </w:r>
      <w:r>
        <w:rPr>
          <w:color w:val="211F1F"/>
          <w:spacing w:val="-10"/>
        </w:rPr>
        <w:t xml:space="preserve"> </w:t>
      </w:r>
      <w:r>
        <w:rPr>
          <w:i/>
          <w:color w:val="211F1F"/>
          <w:spacing w:val="-4"/>
        </w:rPr>
        <w:t>misi</w:t>
      </w:r>
      <w:r>
        <w:rPr>
          <w:color w:val="211F1F"/>
          <w:spacing w:val="-4"/>
        </w:rPr>
        <w:t xml:space="preserve">, </w:t>
      </w:r>
      <w:r>
        <w:rPr>
          <w:color w:val="211F1F"/>
        </w:rPr>
        <w:t xml:space="preserve">mangeahi </w:t>
      </w:r>
      <w:r>
        <w:rPr>
          <w:i/>
          <w:color w:val="211F1F"/>
        </w:rPr>
        <w:t>visi</w:t>
      </w:r>
      <w:r>
        <w:rPr>
          <w:color w:val="211F1F"/>
        </w:rPr>
        <w:t xml:space="preserve"> na di ginjang i, i ma :</w:t>
      </w:r>
    </w:p>
    <w:p w14:paraId="69A69325" w14:textId="77777777" w:rsidR="0038493F" w:rsidRDefault="00000000">
      <w:pPr>
        <w:pStyle w:val="ListParagraph"/>
        <w:numPr>
          <w:ilvl w:val="0"/>
          <w:numId w:val="723"/>
        </w:numPr>
        <w:tabs>
          <w:tab w:val="left" w:pos="435"/>
          <w:tab w:val="left" w:pos="451"/>
        </w:tabs>
        <w:spacing w:line="237" w:lineRule="auto"/>
        <w:ind w:right="41" w:hanging="298"/>
        <w:jc w:val="both"/>
        <w:rPr>
          <w:sz w:val="21"/>
        </w:rPr>
      </w:pPr>
      <w:r>
        <w:rPr>
          <w:color w:val="211F1F"/>
          <w:sz w:val="21"/>
        </w:rPr>
        <w:t xml:space="preserve">Gabe pangoloi, ndada asa </w:t>
      </w:r>
      <w:r>
        <w:rPr>
          <w:color w:val="211F1F"/>
          <w:spacing w:val="10"/>
          <w:sz w:val="21"/>
        </w:rPr>
        <w:t xml:space="preserve">dioloi </w:t>
      </w:r>
      <w:r>
        <w:rPr>
          <w:color w:val="211F1F"/>
          <w:sz w:val="21"/>
        </w:rPr>
        <w:t>(Mrk.10 : 45)</w:t>
      </w:r>
    </w:p>
    <w:p w14:paraId="3667DF03" w14:textId="77777777" w:rsidR="0038493F" w:rsidRDefault="00000000">
      <w:pPr>
        <w:pStyle w:val="ListParagraph"/>
        <w:numPr>
          <w:ilvl w:val="0"/>
          <w:numId w:val="723"/>
        </w:numPr>
        <w:tabs>
          <w:tab w:val="left" w:pos="435"/>
          <w:tab w:val="left" w:pos="451"/>
        </w:tabs>
        <w:ind w:right="51" w:hanging="298"/>
        <w:jc w:val="both"/>
        <w:rPr>
          <w:sz w:val="21"/>
        </w:rPr>
      </w:pPr>
      <w:r>
        <w:rPr>
          <w:color w:val="211F1F"/>
          <w:sz w:val="21"/>
        </w:rPr>
        <w:t>Gabe</w:t>
      </w:r>
      <w:r>
        <w:rPr>
          <w:color w:val="211F1F"/>
          <w:spacing w:val="-3"/>
          <w:sz w:val="21"/>
        </w:rPr>
        <w:t xml:space="preserve"> </w:t>
      </w:r>
      <w:r>
        <w:rPr>
          <w:color w:val="211F1F"/>
          <w:sz w:val="21"/>
        </w:rPr>
        <w:t>sira</w:t>
      </w:r>
      <w:r>
        <w:rPr>
          <w:color w:val="211F1F"/>
          <w:spacing w:val="-3"/>
          <w:sz w:val="21"/>
        </w:rPr>
        <w:t xml:space="preserve"> </w:t>
      </w:r>
      <w:r>
        <w:rPr>
          <w:color w:val="211F1F"/>
          <w:sz w:val="21"/>
        </w:rPr>
        <w:t>dohot</w:t>
      </w:r>
      <w:r>
        <w:rPr>
          <w:color w:val="211F1F"/>
          <w:spacing w:val="-3"/>
          <w:sz w:val="21"/>
        </w:rPr>
        <w:t xml:space="preserve"> </w:t>
      </w:r>
      <w:r>
        <w:rPr>
          <w:color w:val="211F1F"/>
          <w:sz w:val="21"/>
        </w:rPr>
        <w:t>panondang</w:t>
      </w:r>
      <w:r>
        <w:rPr>
          <w:color w:val="211F1F"/>
          <w:spacing w:val="-3"/>
          <w:sz w:val="21"/>
        </w:rPr>
        <w:t xml:space="preserve"> </w:t>
      </w:r>
      <w:r>
        <w:rPr>
          <w:color w:val="211F1F"/>
          <w:sz w:val="21"/>
        </w:rPr>
        <w:t>(Mat.</w:t>
      </w:r>
      <w:r>
        <w:rPr>
          <w:color w:val="211F1F"/>
          <w:spacing w:val="-3"/>
          <w:sz w:val="21"/>
        </w:rPr>
        <w:t xml:space="preserve"> </w:t>
      </w:r>
      <w:r>
        <w:rPr>
          <w:color w:val="211F1F"/>
          <w:sz w:val="21"/>
        </w:rPr>
        <w:t>5</w:t>
      </w:r>
      <w:r>
        <w:rPr>
          <w:color w:val="211F1F"/>
          <w:spacing w:val="-3"/>
          <w:sz w:val="21"/>
        </w:rPr>
        <w:t xml:space="preserve"> </w:t>
      </w:r>
      <w:r>
        <w:rPr>
          <w:color w:val="211F1F"/>
          <w:sz w:val="21"/>
        </w:rPr>
        <w:t>: 13 -14)</w:t>
      </w:r>
    </w:p>
    <w:p w14:paraId="49E3577F" w14:textId="77777777" w:rsidR="0038493F" w:rsidRDefault="00000000">
      <w:pPr>
        <w:pStyle w:val="ListParagraph"/>
        <w:numPr>
          <w:ilvl w:val="0"/>
          <w:numId w:val="723"/>
        </w:numPr>
        <w:tabs>
          <w:tab w:val="left" w:pos="435"/>
          <w:tab w:val="left" w:pos="451"/>
        </w:tabs>
        <w:spacing w:line="237" w:lineRule="auto"/>
        <w:ind w:right="48" w:hanging="298"/>
        <w:jc w:val="both"/>
        <w:rPr>
          <w:sz w:val="21"/>
        </w:rPr>
      </w:pPr>
      <w:r>
        <w:rPr>
          <w:color w:val="211F1F"/>
          <w:sz w:val="21"/>
        </w:rPr>
        <w:t xml:space="preserve">Marsitutu pajongjonghon hatigoran, hadameon, dohot hasadaon ni na tinompa (Mrk.16 : 15; Luk. 4 : 18 - </w:t>
      </w:r>
      <w:r>
        <w:rPr>
          <w:color w:val="211F1F"/>
          <w:spacing w:val="-4"/>
          <w:sz w:val="21"/>
        </w:rPr>
        <w:t>l9).</w:t>
      </w:r>
    </w:p>
    <w:p w14:paraId="31A08212" w14:textId="77777777" w:rsidR="0038493F" w:rsidRDefault="00000000">
      <w:pPr>
        <w:pStyle w:val="Heading2"/>
        <w:spacing w:before="156" w:line="240" w:lineRule="auto"/>
        <w:ind w:left="154" w:right="1173"/>
        <w:jc w:val="left"/>
      </w:pPr>
      <w:r>
        <w:rPr>
          <w:color w:val="211F1F"/>
        </w:rPr>
        <w:t>Seminarium</w:t>
      </w:r>
      <w:r>
        <w:rPr>
          <w:b w:val="0"/>
          <w:color w:val="211F1F"/>
          <w:spacing w:val="27"/>
        </w:rPr>
        <w:t xml:space="preserve"> </w:t>
      </w:r>
      <w:r>
        <w:rPr>
          <w:color w:val="211F1F"/>
        </w:rPr>
        <w:t>Sipoholon,</w:t>
      </w:r>
      <w:r>
        <w:rPr>
          <w:b w:val="0"/>
          <w:color w:val="211F1F"/>
        </w:rPr>
        <w:t xml:space="preserve"> </w:t>
      </w:r>
      <w:r>
        <w:rPr>
          <w:color w:val="211F1F"/>
        </w:rPr>
        <w:t>16</w:t>
      </w:r>
      <w:r>
        <w:rPr>
          <w:b w:val="0"/>
          <w:color w:val="211F1F"/>
        </w:rPr>
        <w:t xml:space="preserve"> </w:t>
      </w:r>
      <w:r>
        <w:rPr>
          <w:color w:val="211F1F"/>
        </w:rPr>
        <w:t>September</w:t>
      </w:r>
      <w:r>
        <w:rPr>
          <w:b w:val="0"/>
          <w:color w:val="211F1F"/>
        </w:rPr>
        <w:t xml:space="preserve"> </w:t>
      </w:r>
      <w:r>
        <w:rPr>
          <w:color w:val="211F1F"/>
        </w:rPr>
        <w:t>2010</w:t>
      </w:r>
      <w:r>
        <w:rPr>
          <w:b w:val="0"/>
          <w:color w:val="211F1F"/>
        </w:rPr>
        <w:t xml:space="preserve"> </w:t>
      </w:r>
      <w:r>
        <w:rPr>
          <w:color w:val="211F1F"/>
          <w:spacing w:val="-2"/>
        </w:rPr>
        <w:t>Ephorus,</w:t>
      </w:r>
    </w:p>
    <w:p w14:paraId="75AACBB2" w14:textId="77777777" w:rsidR="0038493F" w:rsidRDefault="00000000">
      <w:pPr>
        <w:spacing w:line="237" w:lineRule="exact"/>
        <w:ind w:left="154"/>
        <w:rPr>
          <w:b/>
          <w:sz w:val="21"/>
        </w:rPr>
      </w:pPr>
      <w:r>
        <w:rPr>
          <w:b/>
          <w:color w:val="211F1F"/>
          <w:sz w:val="21"/>
        </w:rPr>
        <w:t>Pdt.</w:t>
      </w:r>
      <w:r>
        <w:rPr>
          <w:color w:val="211F1F"/>
          <w:spacing w:val="-9"/>
          <w:sz w:val="21"/>
        </w:rPr>
        <w:t xml:space="preserve"> </w:t>
      </w:r>
      <w:r>
        <w:rPr>
          <w:b/>
          <w:color w:val="211F1F"/>
          <w:sz w:val="21"/>
        </w:rPr>
        <w:t>Dr.</w:t>
      </w:r>
      <w:r>
        <w:rPr>
          <w:color w:val="211F1F"/>
          <w:spacing w:val="-9"/>
          <w:sz w:val="21"/>
        </w:rPr>
        <w:t xml:space="preserve"> </w:t>
      </w:r>
      <w:r>
        <w:rPr>
          <w:b/>
          <w:color w:val="211F1F"/>
          <w:sz w:val="21"/>
        </w:rPr>
        <w:t>Bonar</w:t>
      </w:r>
      <w:r>
        <w:rPr>
          <w:color w:val="211F1F"/>
          <w:spacing w:val="-9"/>
          <w:sz w:val="21"/>
        </w:rPr>
        <w:t xml:space="preserve"> </w:t>
      </w:r>
      <w:r>
        <w:rPr>
          <w:b/>
          <w:color w:val="211F1F"/>
          <w:spacing w:val="-2"/>
          <w:sz w:val="21"/>
        </w:rPr>
        <w:t>Napitupulu</w:t>
      </w:r>
    </w:p>
    <w:p w14:paraId="34555FBB" w14:textId="77777777" w:rsidR="0038493F" w:rsidRDefault="00000000">
      <w:pPr>
        <w:pStyle w:val="BodyText"/>
        <w:spacing w:before="62"/>
        <w:ind w:left="154" w:right="144"/>
      </w:pPr>
      <w:r>
        <w:br w:type="column"/>
      </w:r>
      <w:r>
        <w:rPr>
          <w:color w:val="211F1F"/>
          <w:spacing w:val="12"/>
        </w:rPr>
        <w:t>tantangan-</w:t>
      </w:r>
      <w:r>
        <w:rPr>
          <w:color w:val="211F1F"/>
          <w:spacing w:val="10"/>
        </w:rPr>
        <w:t xml:space="preserve">tantangan </w:t>
      </w:r>
      <w:r>
        <w:rPr>
          <w:color w:val="211F1F"/>
        </w:rPr>
        <w:t xml:space="preserve">itu </w:t>
      </w:r>
      <w:r>
        <w:rPr>
          <w:color w:val="211F1F"/>
          <w:spacing w:val="10"/>
        </w:rPr>
        <w:t xml:space="preserve">gereja </w:t>
      </w:r>
      <w:r>
        <w:rPr>
          <w:color w:val="211F1F"/>
        </w:rPr>
        <w:t>kita memerlukan</w:t>
      </w:r>
      <w:r>
        <w:rPr>
          <w:color w:val="211F1F"/>
          <w:spacing w:val="-14"/>
        </w:rPr>
        <w:t xml:space="preserve"> </w:t>
      </w:r>
      <w:r>
        <w:rPr>
          <w:color w:val="211F1F"/>
        </w:rPr>
        <w:t>Aturan</w:t>
      </w:r>
      <w:r>
        <w:rPr>
          <w:color w:val="211F1F"/>
          <w:spacing w:val="-13"/>
        </w:rPr>
        <w:t xml:space="preserve"> </w:t>
      </w:r>
      <w:r>
        <w:rPr>
          <w:color w:val="211F1F"/>
        </w:rPr>
        <w:t>Peraturan</w:t>
      </w:r>
      <w:r>
        <w:rPr>
          <w:color w:val="211F1F"/>
          <w:spacing w:val="-13"/>
        </w:rPr>
        <w:t xml:space="preserve"> </w:t>
      </w:r>
      <w:r>
        <w:rPr>
          <w:color w:val="211F1F"/>
        </w:rPr>
        <w:t>yang</w:t>
      </w:r>
      <w:r>
        <w:rPr>
          <w:color w:val="211F1F"/>
          <w:spacing w:val="-10"/>
        </w:rPr>
        <w:t xml:space="preserve"> </w:t>
      </w:r>
      <w:r>
        <w:rPr>
          <w:color w:val="211F1F"/>
        </w:rPr>
        <w:t>baru yang</w:t>
      </w:r>
      <w:r>
        <w:rPr>
          <w:color w:val="211F1F"/>
          <w:spacing w:val="-14"/>
        </w:rPr>
        <w:t xml:space="preserve"> </w:t>
      </w:r>
      <w:r>
        <w:rPr>
          <w:color w:val="211F1F"/>
        </w:rPr>
        <w:t>bermula</w:t>
      </w:r>
      <w:r>
        <w:rPr>
          <w:color w:val="211F1F"/>
          <w:spacing w:val="-13"/>
        </w:rPr>
        <w:t xml:space="preserve"> </w:t>
      </w:r>
      <w:r>
        <w:rPr>
          <w:color w:val="211F1F"/>
        </w:rPr>
        <w:t>pada</w:t>
      </w:r>
      <w:r>
        <w:rPr>
          <w:color w:val="211F1F"/>
          <w:spacing w:val="-13"/>
        </w:rPr>
        <w:t xml:space="preserve"> </w:t>
      </w:r>
      <w:r>
        <w:rPr>
          <w:color w:val="211F1F"/>
        </w:rPr>
        <w:t>visi,</w:t>
      </w:r>
      <w:r>
        <w:rPr>
          <w:color w:val="211F1F"/>
          <w:spacing w:val="-13"/>
        </w:rPr>
        <w:t xml:space="preserve"> </w:t>
      </w:r>
      <w:r>
        <w:rPr>
          <w:color w:val="211F1F"/>
        </w:rPr>
        <w:t>misi,</w:t>
      </w:r>
      <w:r>
        <w:rPr>
          <w:color w:val="211F1F"/>
          <w:spacing w:val="-13"/>
        </w:rPr>
        <w:t xml:space="preserve"> </w:t>
      </w:r>
      <w:r>
        <w:rPr>
          <w:color w:val="211F1F"/>
        </w:rPr>
        <w:t>dan</w:t>
      </w:r>
      <w:r>
        <w:rPr>
          <w:color w:val="211F1F"/>
          <w:spacing w:val="-13"/>
        </w:rPr>
        <w:t xml:space="preserve"> </w:t>
      </w:r>
      <w:r>
        <w:rPr>
          <w:color w:val="211F1F"/>
        </w:rPr>
        <w:t>prinsip yang</w:t>
      </w:r>
      <w:r>
        <w:rPr>
          <w:color w:val="211F1F"/>
          <w:spacing w:val="-13"/>
        </w:rPr>
        <w:t xml:space="preserve"> </w:t>
      </w:r>
      <w:r>
        <w:rPr>
          <w:color w:val="211F1F"/>
        </w:rPr>
        <w:t>kokoh,</w:t>
      </w:r>
      <w:r>
        <w:rPr>
          <w:color w:val="211F1F"/>
          <w:spacing w:val="-13"/>
        </w:rPr>
        <w:t xml:space="preserve"> </w:t>
      </w:r>
      <w:r>
        <w:rPr>
          <w:color w:val="211F1F"/>
        </w:rPr>
        <w:t>sebagai</w:t>
      </w:r>
      <w:r>
        <w:rPr>
          <w:color w:val="211F1F"/>
          <w:spacing w:val="-13"/>
        </w:rPr>
        <w:t xml:space="preserve"> </w:t>
      </w:r>
      <w:r>
        <w:rPr>
          <w:color w:val="211F1F"/>
        </w:rPr>
        <w:t>berikut</w:t>
      </w:r>
      <w:r>
        <w:rPr>
          <w:color w:val="211F1F"/>
          <w:spacing w:val="-13"/>
        </w:rPr>
        <w:t xml:space="preserve"> </w:t>
      </w:r>
      <w:r>
        <w:rPr>
          <w:color w:val="211F1F"/>
        </w:rPr>
        <w:t>:Visi</w:t>
      </w:r>
      <w:r>
        <w:rPr>
          <w:color w:val="211F1F"/>
          <w:spacing w:val="-13"/>
        </w:rPr>
        <w:t xml:space="preserve"> </w:t>
      </w:r>
      <w:r>
        <w:rPr>
          <w:color w:val="211F1F"/>
        </w:rPr>
        <w:t xml:space="preserve">HKBP </w:t>
      </w:r>
      <w:r>
        <w:rPr>
          <w:color w:val="211F1F"/>
          <w:spacing w:val="12"/>
        </w:rPr>
        <w:t xml:space="preserve">berkembang menjadi </w:t>
      </w:r>
      <w:r>
        <w:rPr>
          <w:color w:val="211F1F"/>
          <w:spacing w:val="11"/>
        </w:rPr>
        <w:t xml:space="preserve">gereja </w:t>
      </w:r>
      <w:r>
        <w:rPr>
          <w:color w:val="211F1F"/>
          <w:spacing w:val="10"/>
        </w:rPr>
        <w:t xml:space="preserve">yang </w:t>
      </w:r>
      <w:r>
        <w:rPr>
          <w:color w:val="211F1F"/>
        </w:rPr>
        <w:t xml:space="preserve">inklusif, dialogis, dan terbuka, yang mampu dan bertenaga mengembangkan kehidupan yang bermutu di dalam kasih Tuhan Yesus Kristus, bersama-sama </w:t>
      </w:r>
      <w:r>
        <w:rPr>
          <w:color w:val="211F1F"/>
          <w:spacing w:val="-2"/>
        </w:rPr>
        <w:t>dengan</w:t>
      </w:r>
      <w:r>
        <w:rPr>
          <w:color w:val="211F1F"/>
          <w:spacing w:val="-12"/>
        </w:rPr>
        <w:t xml:space="preserve"> </w:t>
      </w:r>
      <w:r>
        <w:rPr>
          <w:color w:val="211F1F"/>
          <w:spacing w:val="-2"/>
        </w:rPr>
        <w:t>semua</w:t>
      </w:r>
      <w:r>
        <w:rPr>
          <w:color w:val="211F1F"/>
          <w:spacing w:val="-11"/>
        </w:rPr>
        <w:t xml:space="preserve"> </w:t>
      </w:r>
      <w:r>
        <w:rPr>
          <w:color w:val="211F1F"/>
          <w:spacing w:val="-2"/>
        </w:rPr>
        <w:t>orang</w:t>
      </w:r>
      <w:r>
        <w:rPr>
          <w:color w:val="211F1F"/>
          <w:spacing w:val="-11"/>
        </w:rPr>
        <w:t xml:space="preserve"> </w:t>
      </w:r>
      <w:r>
        <w:rPr>
          <w:color w:val="211F1F"/>
          <w:spacing w:val="-2"/>
        </w:rPr>
        <w:t>di</w:t>
      </w:r>
      <w:r>
        <w:rPr>
          <w:color w:val="211F1F"/>
          <w:spacing w:val="-11"/>
        </w:rPr>
        <w:t xml:space="preserve"> </w:t>
      </w:r>
      <w:r>
        <w:rPr>
          <w:color w:val="211F1F"/>
          <w:spacing w:val="-2"/>
        </w:rPr>
        <w:t>dalam</w:t>
      </w:r>
      <w:r>
        <w:rPr>
          <w:color w:val="211F1F"/>
          <w:spacing w:val="-11"/>
        </w:rPr>
        <w:t xml:space="preserve"> </w:t>
      </w:r>
      <w:r>
        <w:rPr>
          <w:color w:val="211F1F"/>
          <w:spacing w:val="-2"/>
        </w:rPr>
        <w:t xml:space="preserve">masyarakat </w:t>
      </w:r>
      <w:r>
        <w:rPr>
          <w:color w:val="211F1F"/>
        </w:rPr>
        <w:t xml:space="preserve">global, terutama masyarakat Kristen, </w:t>
      </w:r>
      <w:r>
        <w:rPr>
          <w:color w:val="211F1F"/>
          <w:spacing w:val="9"/>
        </w:rPr>
        <w:t xml:space="preserve">demi </w:t>
      </w:r>
      <w:r>
        <w:rPr>
          <w:color w:val="211F1F"/>
          <w:spacing w:val="11"/>
        </w:rPr>
        <w:t xml:space="preserve">kemuliaan </w:t>
      </w:r>
      <w:r>
        <w:rPr>
          <w:color w:val="211F1F"/>
          <w:spacing w:val="10"/>
        </w:rPr>
        <w:t xml:space="preserve">Allah Bapa </w:t>
      </w:r>
      <w:r>
        <w:rPr>
          <w:color w:val="211F1F"/>
          <w:spacing w:val="13"/>
        </w:rPr>
        <w:t xml:space="preserve">yang </w:t>
      </w:r>
      <w:r>
        <w:rPr>
          <w:color w:val="211F1F"/>
          <w:spacing w:val="-2"/>
        </w:rPr>
        <w:t>mahakuasa.</w:t>
      </w:r>
    </w:p>
    <w:p w14:paraId="4A464A58" w14:textId="77777777" w:rsidR="0038493F" w:rsidRDefault="00000000">
      <w:pPr>
        <w:pStyle w:val="Heading2"/>
        <w:spacing w:before="139"/>
        <w:ind w:left="154"/>
        <w:jc w:val="left"/>
      </w:pPr>
      <w:r>
        <w:rPr>
          <w:color w:val="211F1F"/>
          <w:spacing w:val="-4"/>
        </w:rPr>
        <w:t>Misi</w:t>
      </w:r>
    </w:p>
    <w:p w14:paraId="059F01C4" w14:textId="77777777" w:rsidR="0038493F" w:rsidRDefault="00000000">
      <w:pPr>
        <w:pStyle w:val="BodyText"/>
        <w:ind w:left="154" w:right="144"/>
      </w:pPr>
      <w:r>
        <w:rPr>
          <w:color w:val="211F1F"/>
        </w:rPr>
        <w:t xml:space="preserve">HKBP berusaha meningkatkan mutu segenap warga masyarakat, terutama </w:t>
      </w:r>
      <w:r>
        <w:rPr>
          <w:color w:val="211F1F"/>
          <w:spacing w:val="9"/>
        </w:rPr>
        <w:t xml:space="preserve">warga </w:t>
      </w:r>
      <w:r>
        <w:rPr>
          <w:color w:val="211F1F"/>
        </w:rPr>
        <w:t xml:space="preserve">HKBP, </w:t>
      </w:r>
      <w:r>
        <w:rPr>
          <w:color w:val="211F1F"/>
          <w:spacing w:val="12"/>
        </w:rPr>
        <w:t xml:space="preserve">melalui pelayanan- </w:t>
      </w:r>
      <w:r>
        <w:rPr>
          <w:color w:val="211F1F"/>
        </w:rPr>
        <w:t xml:space="preserve">pelayanan gereja yang bermutu agar mampu melaksanakan amanat Tuhan </w:t>
      </w:r>
      <w:r>
        <w:rPr>
          <w:color w:val="211F1F"/>
          <w:spacing w:val="-2"/>
        </w:rPr>
        <w:t>Yesus</w:t>
      </w:r>
      <w:r>
        <w:rPr>
          <w:color w:val="211F1F"/>
          <w:spacing w:val="-8"/>
        </w:rPr>
        <w:t xml:space="preserve"> </w:t>
      </w:r>
      <w:r>
        <w:rPr>
          <w:color w:val="211F1F"/>
          <w:spacing w:val="-2"/>
        </w:rPr>
        <w:t>dalam</w:t>
      </w:r>
      <w:r>
        <w:rPr>
          <w:color w:val="211F1F"/>
          <w:spacing w:val="-8"/>
        </w:rPr>
        <w:t xml:space="preserve"> </w:t>
      </w:r>
      <w:r>
        <w:rPr>
          <w:color w:val="211F1F"/>
          <w:spacing w:val="-2"/>
        </w:rPr>
        <w:t>segenap</w:t>
      </w:r>
      <w:r>
        <w:rPr>
          <w:color w:val="211F1F"/>
          <w:spacing w:val="-8"/>
        </w:rPr>
        <w:t xml:space="preserve"> </w:t>
      </w:r>
      <w:r>
        <w:rPr>
          <w:color w:val="211F1F"/>
          <w:spacing w:val="-2"/>
        </w:rPr>
        <w:t>perilaku</w:t>
      </w:r>
      <w:r>
        <w:rPr>
          <w:color w:val="211F1F"/>
          <w:spacing w:val="-8"/>
        </w:rPr>
        <w:t xml:space="preserve"> </w:t>
      </w:r>
      <w:r>
        <w:rPr>
          <w:color w:val="211F1F"/>
          <w:spacing w:val="-2"/>
        </w:rPr>
        <w:t xml:space="preserve">kehidupan </w:t>
      </w:r>
      <w:r>
        <w:rPr>
          <w:color w:val="211F1F"/>
        </w:rPr>
        <w:t>pribadi, kehidupan keluarga, maupun kehidupan bersama segenap masyarakat manusia</w:t>
      </w:r>
      <w:r>
        <w:rPr>
          <w:color w:val="211F1F"/>
          <w:spacing w:val="-4"/>
        </w:rPr>
        <w:t xml:space="preserve"> </w:t>
      </w:r>
      <w:r>
        <w:rPr>
          <w:color w:val="211F1F"/>
        </w:rPr>
        <w:t>di</w:t>
      </w:r>
      <w:r>
        <w:rPr>
          <w:color w:val="211F1F"/>
          <w:spacing w:val="-4"/>
        </w:rPr>
        <w:t xml:space="preserve"> </w:t>
      </w:r>
      <w:r>
        <w:rPr>
          <w:color w:val="211F1F"/>
        </w:rPr>
        <w:t>tingkat</w:t>
      </w:r>
      <w:r>
        <w:rPr>
          <w:color w:val="211F1F"/>
          <w:spacing w:val="-4"/>
        </w:rPr>
        <w:t xml:space="preserve"> </w:t>
      </w:r>
      <w:r>
        <w:rPr>
          <w:color w:val="211F1F"/>
        </w:rPr>
        <w:t>lokal</w:t>
      </w:r>
      <w:r>
        <w:rPr>
          <w:color w:val="211F1F"/>
          <w:spacing w:val="-4"/>
        </w:rPr>
        <w:t xml:space="preserve"> </w:t>
      </w:r>
      <w:r>
        <w:rPr>
          <w:color w:val="211F1F"/>
        </w:rPr>
        <w:t>dan</w:t>
      </w:r>
      <w:r>
        <w:rPr>
          <w:color w:val="211F1F"/>
          <w:spacing w:val="-4"/>
        </w:rPr>
        <w:t xml:space="preserve"> </w:t>
      </w:r>
      <w:r>
        <w:rPr>
          <w:color w:val="211F1F"/>
        </w:rPr>
        <w:t>nasional,</w:t>
      </w:r>
      <w:r>
        <w:rPr>
          <w:color w:val="211F1F"/>
          <w:spacing w:val="-4"/>
        </w:rPr>
        <w:t xml:space="preserve"> </w:t>
      </w:r>
      <w:r>
        <w:rPr>
          <w:color w:val="211F1F"/>
        </w:rPr>
        <w:t xml:space="preserve">di </w:t>
      </w:r>
      <w:r>
        <w:rPr>
          <w:color w:val="211F1F"/>
          <w:spacing w:val="12"/>
        </w:rPr>
        <w:t xml:space="preserve">tingkat regional </w:t>
      </w:r>
      <w:r>
        <w:rPr>
          <w:color w:val="211F1F"/>
          <w:spacing w:val="9"/>
        </w:rPr>
        <w:t xml:space="preserve">dan </w:t>
      </w:r>
      <w:r>
        <w:rPr>
          <w:color w:val="211F1F"/>
          <w:spacing w:val="11"/>
        </w:rPr>
        <w:t xml:space="preserve">global dalam </w:t>
      </w:r>
      <w:r>
        <w:rPr>
          <w:color w:val="211F1F"/>
        </w:rPr>
        <w:t>menghadapi tantangan</w:t>
      </w:r>
      <w:r>
        <w:rPr>
          <w:color w:val="211F1F"/>
          <w:spacing w:val="-8"/>
        </w:rPr>
        <w:t xml:space="preserve"> </w:t>
      </w:r>
      <w:r>
        <w:rPr>
          <w:color w:val="211F1F"/>
        </w:rPr>
        <w:t>Abad-21.</w:t>
      </w:r>
    </w:p>
    <w:p w14:paraId="40136FFB" w14:textId="77777777" w:rsidR="0038493F" w:rsidRDefault="00000000">
      <w:pPr>
        <w:pStyle w:val="Heading2"/>
        <w:spacing w:line="224" w:lineRule="exact"/>
        <w:ind w:left="154"/>
        <w:jc w:val="left"/>
      </w:pPr>
      <w:r>
        <w:rPr>
          <w:color w:val="211F1F"/>
          <w:spacing w:val="-2"/>
        </w:rPr>
        <w:t>Prinsip</w:t>
      </w:r>
    </w:p>
    <w:p w14:paraId="44BBB75E" w14:textId="77777777" w:rsidR="0038493F" w:rsidRDefault="00000000">
      <w:pPr>
        <w:pStyle w:val="BodyText"/>
        <w:ind w:left="154" w:right="157"/>
      </w:pPr>
      <w:r>
        <w:rPr>
          <w:color w:val="211F1F"/>
        </w:rPr>
        <w:t>Untuk melaksanakan Misi menuju Visi tersebut</w:t>
      </w:r>
      <w:r>
        <w:rPr>
          <w:color w:val="211F1F"/>
          <w:spacing w:val="-2"/>
        </w:rPr>
        <w:t xml:space="preserve"> </w:t>
      </w:r>
      <w:r>
        <w:rPr>
          <w:color w:val="211F1F"/>
        </w:rPr>
        <w:t>di</w:t>
      </w:r>
      <w:r>
        <w:rPr>
          <w:color w:val="211F1F"/>
          <w:spacing w:val="-2"/>
        </w:rPr>
        <w:t xml:space="preserve"> </w:t>
      </w:r>
      <w:r>
        <w:rPr>
          <w:color w:val="211F1F"/>
        </w:rPr>
        <w:t>atas,</w:t>
      </w:r>
      <w:r>
        <w:rPr>
          <w:color w:val="211F1F"/>
          <w:spacing w:val="-2"/>
        </w:rPr>
        <w:t xml:space="preserve"> </w:t>
      </w:r>
      <w:r>
        <w:rPr>
          <w:color w:val="211F1F"/>
        </w:rPr>
        <w:t>HKBP</w:t>
      </w:r>
      <w:r>
        <w:rPr>
          <w:color w:val="211F1F"/>
          <w:spacing w:val="-2"/>
        </w:rPr>
        <w:t xml:space="preserve"> </w:t>
      </w:r>
      <w:r>
        <w:rPr>
          <w:color w:val="211F1F"/>
        </w:rPr>
        <w:t>berpegang</w:t>
      </w:r>
      <w:r>
        <w:rPr>
          <w:color w:val="211F1F"/>
          <w:spacing w:val="-2"/>
        </w:rPr>
        <w:t xml:space="preserve"> </w:t>
      </w:r>
      <w:r>
        <w:rPr>
          <w:color w:val="211F1F"/>
        </w:rPr>
        <w:t>teguh pada prinsip di bawah ini:</w:t>
      </w:r>
    </w:p>
    <w:p w14:paraId="70765A0D" w14:textId="77777777" w:rsidR="0038493F" w:rsidRDefault="00000000">
      <w:pPr>
        <w:pStyle w:val="ListParagraph"/>
        <w:numPr>
          <w:ilvl w:val="0"/>
          <w:numId w:val="722"/>
        </w:numPr>
        <w:tabs>
          <w:tab w:val="left" w:pos="449"/>
          <w:tab w:val="left" w:pos="451"/>
        </w:tabs>
        <w:spacing w:line="237" w:lineRule="auto"/>
        <w:ind w:right="159"/>
        <w:jc w:val="both"/>
        <w:rPr>
          <w:sz w:val="21"/>
        </w:rPr>
      </w:pPr>
      <w:r>
        <w:rPr>
          <w:color w:val="211F1F"/>
          <w:sz w:val="21"/>
        </w:rPr>
        <w:t>Melayani,</w:t>
      </w:r>
      <w:r>
        <w:rPr>
          <w:color w:val="211F1F"/>
          <w:spacing w:val="-6"/>
          <w:sz w:val="21"/>
        </w:rPr>
        <w:t xml:space="preserve"> </w:t>
      </w:r>
      <w:r>
        <w:rPr>
          <w:color w:val="211F1F"/>
          <w:sz w:val="21"/>
        </w:rPr>
        <w:t>bukan</w:t>
      </w:r>
      <w:r>
        <w:rPr>
          <w:color w:val="211F1F"/>
          <w:spacing w:val="40"/>
          <w:sz w:val="21"/>
        </w:rPr>
        <w:t xml:space="preserve"> </w:t>
      </w:r>
      <w:r>
        <w:rPr>
          <w:color w:val="211F1F"/>
          <w:sz w:val="21"/>
        </w:rPr>
        <w:t>dilayani</w:t>
      </w:r>
      <w:r>
        <w:rPr>
          <w:color w:val="211F1F"/>
          <w:spacing w:val="-6"/>
          <w:sz w:val="21"/>
        </w:rPr>
        <w:t xml:space="preserve"> </w:t>
      </w:r>
      <w:r>
        <w:rPr>
          <w:color w:val="211F1F"/>
          <w:sz w:val="21"/>
        </w:rPr>
        <w:t>(Mrk.</w:t>
      </w:r>
      <w:r>
        <w:rPr>
          <w:color w:val="211F1F"/>
          <w:spacing w:val="-6"/>
          <w:sz w:val="21"/>
        </w:rPr>
        <w:t xml:space="preserve"> </w:t>
      </w:r>
      <w:r>
        <w:rPr>
          <w:color w:val="211F1F"/>
          <w:sz w:val="21"/>
        </w:rPr>
        <w:t>10</w:t>
      </w:r>
      <w:r>
        <w:rPr>
          <w:color w:val="211F1F"/>
          <w:spacing w:val="-6"/>
          <w:sz w:val="21"/>
        </w:rPr>
        <w:t xml:space="preserve"> </w:t>
      </w:r>
      <w:r>
        <w:rPr>
          <w:color w:val="211F1F"/>
          <w:sz w:val="21"/>
        </w:rPr>
        <w:t xml:space="preserve">: </w:t>
      </w:r>
      <w:r>
        <w:rPr>
          <w:color w:val="211F1F"/>
          <w:spacing w:val="-4"/>
          <w:sz w:val="21"/>
        </w:rPr>
        <w:t>45)</w:t>
      </w:r>
    </w:p>
    <w:p w14:paraId="07699AD0" w14:textId="77777777" w:rsidR="0038493F" w:rsidRDefault="00000000">
      <w:pPr>
        <w:pStyle w:val="ListParagraph"/>
        <w:numPr>
          <w:ilvl w:val="0"/>
          <w:numId w:val="722"/>
        </w:numPr>
        <w:tabs>
          <w:tab w:val="left" w:pos="449"/>
          <w:tab w:val="left" w:pos="451"/>
        </w:tabs>
        <w:ind w:right="160"/>
        <w:jc w:val="both"/>
        <w:rPr>
          <w:sz w:val="21"/>
        </w:rPr>
      </w:pPr>
      <w:r>
        <w:rPr>
          <w:color w:val="211F1F"/>
          <w:sz w:val="21"/>
        </w:rPr>
        <w:t xml:space="preserve">Menjadi garam dan terang (Mat. 5 : </w:t>
      </w:r>
      <w:r>
        <w:rPr>
          <w:color w:val="211F1F"/>
          <w:spacing w:val="-2"/>
          <w:sz w:val="21"/>
        </w:rPr>
        <w:t>13-14)</w:t>
      </w:r>
    </w:p>
    <w:p w14:paraId="7964DB3A" w14:textId="77777777" w:rsidR="0038493F" w:rsidRDefault="00000000">
      <w:pPr>
        <w:pStyle w:val="ListParagraph"/>
        <w:numPr>
          <w:ilvl w:val="0"/>
          <w:numId w:val="722"/>
        </w:numPr>
        <w:tabs>
          <w:tab w:val="left" w:pos="449"/>
          <w:tab w:val="left" w:pos="451"/>
        </w:tabs>
        <w:spacing w:line="237" w:lineRule="auto"/>
        <w:ind w:right="157"/>
        <w:jc w:val="both"/>
        <w:rPr>
          <w:sz w:val="21"/>
        </w:rPr>
      </w:pPr>
      <w:r>
        <w:rPr>
          <w:color w:val="211F1F"/>
          <w:sz w:val="21"/>
        </w:rPr>
        <w:t>Menegakkan keadilan, perdamaian, dan keutuhan ciptaan (Mrk.16 : 15; Luk. 4 : 18 - 19).</w:t>
      </w:r>
    </w:p>
    <w:p w14:paraId="2D3B2CB8" w14:textId="77777777" w:rsidR="0038493F" w:rsidRDefault="0038493F">
      <w:pPr>
        <w:pStyle w:val="BodyText"/>
        <w:spacing w:before="158"/>
        <w:ind w:left="0"/>
        <w:jc w:val="left"/>
      </w:pPr>
    </w:p>
    <w:p w14:paraId="522F5101" w14:textId="77777777" w:rsidR="0038493F" w:rsidRDefault="00000000">
      <w:pPr>
        <w:ind w:left="154" w:right="1231"/>
        <w:rPr>
          <w:b/>
          <w:sz w:val="21"/>
        </w:rPr>
      </w:pPr>
      <w:r>
        <w:rPr>
          <w:b/>
          <w:color w:val="211F1F"/>
          <w:sz w:val="21"/>
        </w:rPr>
        <w:t>Seminarium</w:t>
      </w:r>
      <w:r>
        <w:rPr>
          <w:color w:val="211F1F"/>
          <w:spacing w:val="29"/>
          <w:sz w:val="21"/>
        </w:rPr>
        <w:t xml:space="preserve"> </w:t>
      </w:r>
      <w:r>
        <w:rPr>
          <w:b/>
          <w:color w:val="211F1F"/>
          <w:sz w:val="21"/>
        </w:rPr>
        <w:t>Sipoholon,</w:t>
      </w:r>
      <w:r>
        <w:rPr>
          <w:color w:val="211F1F"/>
          <w:sz w:val="21"/>
        </w:rPr>
        <w:t xml:space="preserve"> </w:t>
      </w:r>
      <w:r>
        <w:rPr>
          <w:b/>
          <w:color w:val="211F1F"/>
          <w:sz w:val="21"/>
        </w:rPr>
        <w:t>16</w:t>
      </w:r>
      <w:r>
        <w:rPr>
          <w:color w:val="211F1F"/>
          <w:sz w:val="21"/>
        </w:rPr>
        <w:t xml:space="preserve"> </w:t>
      </w:r>
      <w:r>
        <w:rPr>
          <w:b/>
          <w:color w:val="211F1F"/>
          <w:sz w:val="21"/>
        </w:rPr>
        <w:t>September</w:t>
      </w:r>
      <w:r>
        <w:rPr>
          <w:color w:val="211F1F"/>
          <w:sz w:val="21"/>
        </w:rPr>
        <w:t xml:space="preserve"> </w:t>
      </w:r>
      <w:r>
        <w:rPr>
          <w:b/>
          <w:color w:val="211F1F"/>
          <w:sz w:val="21"/>
        </w:rPr>
        <w:t>2010</w:t>
      </w:r>
      <w:r>
        <w:rPr>
          <w:color w:val="211F1F"/>
          <w:sz w:val="21"/>
        </w:rPr>
        <w:t xml:space="preserve"> </w:t>
      </w:r>
      <w:r>
        <w:rPr>
          <w:b/>
          <w:color w:val="211F1F"/>
          <w:spacing w:val="-2"/>
          <w:sz w:val="21"/>
        </w:rPr>
        <w:t>Ephorus,</w:t>
      </w:r>
    </w:p>
    <w:p w14:paraId="7C437C1C" w14:textId="77777777" w:rsidR="0038493F" w:rsidRDefault="00000000">
      <w:pPr>
        <w:spacing w:line="237" w:lineRule="exact"/>
        <w:ind w:left="154"/>
        <w:rPr>
          <w:b/>
          <w:sz w:val="21"/>
        </w:rPr>
      </w:pPr>
      <w:r>
        <w:rPr>
          <w:b/>
          <w:color w:val="211F1F"/>
          <w:sz w:val="21"/>
        </w:rPr>
        <w:t>Pdt.</w:t>
      </w:r>
      <w:r>
        <w:rPr>
          <w:color w:val="211F1F"/>
          <w:spacing w:val="-10"/>
          <w:sz w:val="21"/>
        </w:rPr>
        <w:t xml:space="preserve"> </w:t>
      </w:r>
      <w:r>
        <w:rPr>
          <w:b/>
          <w:color w:val="211F1F"/>
          <w:sz w:val="21"/>
        </w:rPr>
        <w:t>Dr.</w:t>
      </w:r>
      <w:r>
        <w:rPr>
          <w:color w:val="211F1F"/>
          <w:spacing w:val="-9"/>
          <w:sz w:val="21"/>
        </w:rPr>
        <w:t xml:space="preserve"> </w:t>
      </w:r>
      <w:r>
        <w:rPr>
          <w:b/>
          <w:color w:val="211F1F"/>
          <w:sz w:val="21"/>
        </w:rPr>
        <w:t>Bonar</w:t>
      </w:r>
      <w:r>
        <w:rPr>
          <w:color w:val="211F1F"/>
          <w:spacing w:val="-13"/>
          <w:sz w:val="21"/>
        </w:rPr>
        <w:t xml:space="preserve"> </w:t>
      </w:r>
      <w:r>
        <w:rPr>
          <w:b/>
          <w:color w:val="211F1F"/>
          <w:spacing w:val="-2"/>
          <w:sz w:val="21"/>
        </w:rPr>
        <w:t>Napitupulu</w:t>
      </w:r>
    </w:p>
    <w:p w14:paraId="43FD3BD4" w14:textId="77777777" w:rsidR="0038493F" w:rsidRDefault="0038493F">
      <w:pPr>
        <w:spacing w:line="237" w:lineRule="exact"/>
        <w:rPr>
          <w:b/>
          <w:sz w:val="21"/>
        </w:rPr>
        <w:sectPr w:rsidR="0038493F">
          <w:pgSz w:w="8380" w:h="12450"/>
          <w:pgMar w:top="760" w:right="566" w:bottom="1200" w:left="425" w:header="0" w:footer="1015" w:gutter="0"/>
          <w:cols w:num="2" w:space="720" w:equalWidth="0">
            <w:col w:w="3598" w:space="74"/>
            <w:col w:w="3717"/>
          </w:cols>
        </w:sectPr>
      </w:pPr>
    </w:p>
    <w:p w14:paraId="64ECFF04" w14:textId="77777777" w:rsidR="0038493F" w:rsidRDefault="00000000">
      <w:pPr>
        <w:pStyle w:val="Heading1"/>
        <w:spacing w:before="62"/>
        <w:ind w:right="227"/>
      </w:pPr>
      <w:r>
        <w:rPr>
          <w:color w:val="211F1F"/>
          <w:spacing w:val="-8"/>
        </w:rPr>
        <w:lastRenderedPageBreak/>
        <w:t>ATURAN</w:t>
      </w:r>
      <w:r>
        <w:rPr>
          <w:b w:val="0"/>
          <w:color w:val="211F1F"/>
          <w:spacing w:val="-23"/>
        </w:rPr>
        <w:t xml:space="preserve"> </w:t>
      </w:r>
      <w:r>
        <w:rPr>
          <w:color w:val="211F1F"/>
          <w:spacing w:val="-8"/>
        </w:rPr>
        <w:t>DOHOT</w:t>
      </w:r>
      <w:r>
        <w:rPr>
          <w:b w:val="0"/>
          <w:color w:val="211F1F"/>
          <w:spacing w:val="-28"/>
        </w:rPr>
        <w:t xml:space="preserve"> </w:t>
      </w:r>
      <w:r>
        <w:rPr>
          <w:color w:val="211F1F"/>
          <w:spacing w:val="-8"/>
        </w:rPr>
        <w:t>PARATURAN</w:t>
      </w:r>
      <w:r>
        <w:rPr>
          <w:b w:val="0"/>
          <w:color w:val="211F1F"/>
          <w:spacing w:val="-8"/>
        </w:rPr>
        <w:t xml:space="preserve"> </w:t>
      </w:r>
      <w:r>
        <w:rPr>
          <w:color w:val="211F1F"/>
        </w:rPr>
        <w:t>HKBP</w:t>
      </w:r>
      <w:r>
        <w:rPr>
          <w:b w:val="0"/>
          <w:color w:val="211F1F"/>
          <w:spacing w:val="-23"/>
        </w:rPr>
        <w:t xml:space="preserve"> </w:t>
      </w:r>
      <w:r>
        <w:rPr>
          <w:color w:val="211F1F"/>
        </w:rPr>
        <w:t>2002</w:t>
      </w:r>
    </w:p>
    <w:p w14:paraId="730035D6" w14:textId="77777777" w:rsidR="0038493F" w:rsidRDefault="00000000">
      <w:pPr>
        <w:spacing w:before="237"/>
        <w:ind w:left="315" w:right="236"/>
        <w:jc w:val="center"/>
        <w:rPr>
          <w:b/>
          <w:sz w:val="21"/>
        </w:rPr>
      </w:pPr>
      <w:r>
        <w:rPr>
          <w:b/>
          <w:color w:val="211F1F"/>
          <w:spacing w:val="-2"/>
          <w:sz w:val="21"/>
        </w:rPr>
        <w:t>PAMONAI</w:t>
      </w:r>
    </w:p>
    <w:p w14:paraId="6A1E3678" w14:textId="77777777" w:rsidR="0038493F" w:rsidRDefault="00000000">
      <w:pPr>
        <w:pStyle w:val="BodyText"/>
        <w:spacing w:before="239"/>
        <w:ind w:left="144" w:right="38"/>
      </w:pPr>
      <w:r>
        <w:rPr>
          <w:color w:val="211F1F"/>
        </w:rPr>
        <w:t>Mamungka sian taon 1861, i ma taon hajongjongan ni HKBP, sai maruba do Aturan Paraturan ala parubaan ni angka tingki</w:t>
      </w:r>
      <w:r>
        <w:rPr>
          <w:color w:val="211F1F"/>
          <w:spacing w:val="-12"/>
        </w:rPr>
        <w:t xml:space="preserve"> </w:t>
      </w:r>
      <w:r>
        <w:rPr>
          <w:color w:val="211F1F"/>
        </w:rPr>
        <w:t>na</w:t>
      </w:r>
      <w:r>
        <w:rPr>
          <w:color w:val="211F1F"/>
          <w:spacing w:val="-12"/>
        </w:rPr>
        <w:t xml:space="preserve"> </w:t>
      </w:r>
      <w:r>
        <w:rPr>
          <w:color w:val="211F1F"/>
        </w:rPr>
        <w:t>niadopan</w:t>
      </w:r>
      <w:r>
        <w:rPr>
          <w:color w:val="211F1F"/>
          <w:spacing w:val="-12"/>
        </w:rPr>
        <w:t xml:space="preserve"> </w:t>
      </w:r>
      <w:r>
        <w:rPr>
          <w:color w:val="211F1F"/>
        </w:rPr>
        <w:t>ni</w:t>
      </w:r>
      <w:r>
        <w:rPr>
          <w:color w:val="211F1F"/>
          <w:spacing w:val="-12"/>
        </w:rPr>
        <w:t xml:space="preserve"> </w:t>
      </w:r>
      <w:r>
        <w:rPr>
          <w:color w:val="211F1F"/>
        </w:rPr>
        <w:t>huria</w:t>
      </w:r>
      <w:r>
        <w:rPr>
          <w:color w:val="211F1F"/>
          <w:spacing w:val="-12"/>
        </w:rPr>
        <w:t xml:space="preserve"> </w:t>
      </w:r>
      <w:r>
        <w:rPr>
          <w:color w:val="211F1F"/>
        </w:rPr>
        <w:t>i</w:t>
      </w:r>
      <w:r>
        <w:rPr>
          <w:color w:val="211F1F"/>
          <w:spacing w:val="-12"/>
        </w:rPr>
        <w:t xml:space="preserve"> </w:t>
      </w:r>
      <w:r>
        <w:rPr>
          <w:color w:val="211F1F"/>
        </w:rPr>
        <w:t>di</w:t>
      </w:r>
      <w:r>
        <w:rPr>
          <w:color w:val="211F1F"/>
          <w:spacing w:val="-12"/>
        </w:rPr>
        <w:t xml:space="preserve"> </w:t>
      </w:r>
      <w:r>
        <w:rPr>
          <w:color w:val="211F1F"/>
        </w:rPr>
        <w:t>portibi</w:t>
      </w:r>
      <w:r>
        <w:rPr>
          <w:color w:val="211F1F"/>
          <w:spacing w:val="-12"/>
        </w:rPr>
        <w:t xml:space="preserve"> </w:t>
      </w:r>
      <w:r>
        <w:rPr>
          <w:color w:val="211F1F"/>
        </w:rPr>
        <w:t xml:space="preserve">on songon pamatang ni Kristus. Alai nang pe maruba Aturan Paraturan ni huria i, ianggo ojahan ni huria i, i ma Barita na </w:t>
      </w:r>
      <w:r>
        <w:rPr>
          <w:color w:val="211F1F"/>
          <w:spacing w:val="-6"/>
        </w:rPr>
        <w:t xml:space="preserve">Uli na tarsurat di Buku na Badia i tongtong </w:t>
      </w:r>
      <w:r>
        <w:rPr>
          <w:color w:val="211F1F"/>
        </w:rPr>
        <w:t xml:space="preserve">do hot. Parubaan ni Aturan Paraturan i holan na paampithon dalan do i laho </w:t>
      </w:r>
      <w:r>
        <w:rPr>
          <w:color w:val="211F1F"/>
          <w:spacing w:val="-2"/>
        </w:rPr>
        <w:t>patulushon</w:t>
      </w:r>
      <w:r>
        <w:rPr>
          <w:color w:val="211F1F"/>
          <w:spacing w:val="-10"/>
        </w:rPr>
        <w:t xml:space="preserve"> </w:t>
      </w:r>
      <w:r>
        <w:rPr>
          <w:color w:val="211F1F"/>
          <w:spacing w:val="-2"/>
        </w:rPr>
        <w:t>sitolu</w:t>
      </w:r>
      <w:r>
        <w:rPr>
          <w:color w:val="211F1F"/>
          <w:spacing w:val="-10"/>
        </w:rPr>
        <w:t xml:space="preserve"> </w:t>
      </w:r>
      <w:r>
        <w:rPr>
          <w:color w:val="211F1F"/>
          <w:spacing w:val="-2"/>
        </w:rPr>
        <w:t>ulaon</w:t>
      </w:r>
      <w:r>
        <w:rPr>
          <w:color w:val="211F1F"/>
          <w:spacing w:val="-10"/>
        </w:rPr>
        <w:t xml:space="preserve"> </w:t>
      </w:r>
      <w:r>
        <w:rPr>
          <w:color w:val="211F1F"/>
          <w:spacing w:val="-2"/>
        </w:rPr>
        <w:t>panjouon</w:t>
      </w:r>
      <w:r>
        <w:rPr>
          <w:color w:val="211F1F"/>
          <w:spacing w:val="-10"/>
        </w:rPr>
        <w:t xml:space="preserve"> </w:t>
      </w:r>
      <w:r>
        <w:rPr>
          <w:color w:val="211F1F"/>
          <w:spacing w:val="-2"/>
        </w:rPr>
        <w:t>ni</w:t>
      </w:r>
      <w:r>
        <w:rPr>
          <w:color w:val="211F1F"/>
          <w:spacing w:val="-10"/>
        </w:rPr>
        <w:t xml:space="preserve"> </w:t>
      </w:r>
      <w:r>
        <w:rPr>
          <w:color w:val="211F1F"/>
          <w:spacing w:val="-2"/>
        </w:rPr>
        <w:t xml:space="preserve">huria </w:t>
      </w:r>
      <w:r>
        <w:rPr>
          <w:color w:val="211F1F"/>
        </w:rPr>
        <w:t xml:space="preserve">di tongatonga ni portibi on, asa boi </w:t>
      </w:r>
      <w:r>
        <w:rPr>
          <w:color w:val="211F1F"/>
          <w:spacing w:val="12"/>
        </w:rPr>
        <w:t xml:space="preserve">marparbuehon </w:t>
      </w:r>
      <w:r>
        <w:rPr>
          <w:color w:val="211F1F"/>
          <w:spacing w:val="11"/>
        </w:rPr>
        <w:t xml:space="preserve">angka parbue </w:t>
      </w:r>
      <w:r>
        <w:rPr>
          <w:color w:val="211F1F"/>
        </w:rPr>
        <w:t>na dumenggan. Angka parubaan na naeng adopan ni huria di abad pa-21-hon on, manang na ginoar milenium patoluhon tung</w:t>
      </w:r>
      <w:r>
        <w:rPr>
          <w:color w:val="211F1F"/>
          <w:spacing w:val="-2"/>
        </w:rPr>
        <w:t xml:space="preserve"> </w:t>
      </w:r>
      <w:r>
        <w:rPr>
          <w:color w:val="211F1F"/>
        </w:rPr>
        <w:t>andul</w:t>
      </w:r>
      <w:r>
        <w:rPr>
          <w:color w:val="211F1F"/>
          <w:spacing w:val="-2"/>
        </w:rPr>
        <w:t xml:space="preserve"> </w:t>
      </w:r>
      <w:r>
        <w:rPr>
          <w:color w:val="211F1F"/>
        </w:rPr>
        <w:t>do</w:t>
      </w:r>
      <w:r>
        <w:rPr>
          <w:color w:val="211F1F"/>
          <w:spacing w:val="-2"/>
        </w:rPr>
        <w:t xml:space="preserve"> </w:t>
      </w:r>
      <w:r>
        <w:rPr>
          <w:color w:val="211F1F"/>
        </w:rPr>
        <w:t>asing</w:t>
      </w:r>
      <w:r>
        <w:rPr>
          <w:color w:val="211F1F"/>
          <w:spacing w:val="-2"/>
        </w:rPr>
        <w:t xml:space="preserve"> </w:t>
      </w:r>
      <w:r>
        <w:rPr>
          <w:color w:val="211F1F"/>
        </w:rPr>
        <w:t>sian</w:t>
      </w:r>
      <w:r>
        <w:rPr>
          <w:color w:val="211F1F"/>
          <w:spacing w:val="-2"/>
        </w:rPr>
        <w:t xml:space="preserve"> </w:t>
      </w:r>
      <w:r>
        <w:rPr>
          <w:color w:val="211F1F"/>
        </w:rPr>
        <w:t>angka</w:t>
      </w:r>
      <w:r>
        <w:rPr>
          <w:color w:val="211F1F"/>
          <w:spacing w:val="-2"/>
        </w:rPr>
        <w:t xml:space="preserve"> </w:t>
      </w:r>
      <w:r>
        <w:rPr>
          <w:color w:val="211F1F"/>
        </w:rPr>
        <w:t>tingki</w:t>
      </w:r>
      <w:r>
        <w:rPr>
          <w:color w:val="211F1F"/>
          <w:spacing w:val="-2"/>
        </w:rPr>
        <w:t xml:space="preserve"> </w:t>
      </w:r>
      <w:r>
        <w:rPr>
          <w:color w:val="211F1F"/>
        </w:rPr>
        <w:t>na salpu. Parhasak ni galumbang informasi dohot</w:t>
      </w:r>
      <w:r>
        <w:rPr>
          <w:color w:val="211F1F"/>
          <w:spacing w:val="-1"/>
        </w:rPr>
        <w:t xml:space="preserve"> </w:t>
      </w:r>
      <w:r>
        <w:rPr>
          <w:color w:val="211F1F"/>
        </w:rPr>
        <w:t>globalisasi</w:t>
      </w:r>
      <w:r>
        <w:rPr>
          <w:color w:val="211F1F"/>
          <w:spacing w:val="-1"/>
        </w:rPr>
        <w:t xml:space="preserve"> </w:t>
      </w:r>
      <w:r>
        <w:rPr>
          <w:color w:val="211F1F"/>
        </w:rPr>
        <w:t>na</w:t>
      </w:r>
      <w:r>
        <w:rPr>
          <w:color w:val="211F1F"/>
          <w:spacing w:val="-1"/>
        </w:rPr>
        <w:t xml:space="preserve"> </w:t>
      </w:r>
      <w:r>
        <w:rPr>
          <w:color w:val="211F1F"/>
        </w:rPr>
        <w:t>lam</w:t>
      </w:r>
      <w:r>
        <w:rPr>
          <w:color w:val="211F1F"/>
          <w:spacing w:val="-1"/>
        </w:rPr>
        <w:t xml:space="preserve"> </w:t>
      </w:r>
      <w:r>
        <w:rPr>
          <w:color w:val="211F1F"/>
        </w:rPr>
        <w:t>gogo</w:t>
      </w:r>
      <w:r>
        <w:rPr>
          <w:color w:val="211F1F"/>
          <w:spacing w:val="-2"/>
        </w:rPr>
        <w:t xml:space="preserve"> </w:t>
      </w:r>
      <w:r>
        <w:rPr>
          <w:color w:val="211F1F"/>
        </w:rPr>
        <w:t>jala</w:t>
      </w:r>
      <w:r>
        <w:rPr>
          <w:color w:val="211F1F"/>
          <w:spacing w:val="-1"/>
        </w:rPr>
        <w:t xml:space="preserve"> </w:t>
      </w:r>
      <w:r>
        <w:rPr>
          <w:color w:val="211F1F"/>
        </w:rPr>
        <w:t xml:space="preserve">doras mambahen masa angka parubaan na mansai hatop di bagasan parngoluon ni </w:t>
      </w:r>
      <w:r>
        <w:rPr>
          <w:color w:val="211F1F"/>
          <w:spacing w:val="11"/>
        </w:rPr>
        <w:t xml:space="preserve">jolma </w:t>
      </w:r>
      <w:r>
        <w:rPr>
          <w:color w:val="211F1F"/>
          <w:spacing w:val="12"/>
        </w:rPr>
        <w:t xml:space="preserve">marsadasada, parngoluon </w:t>
      </w:r>
      <w:r>
        <w:rPr>
          <w:color w:val="211F1F"/>
        </w:rPr>
        <w:t>parsaripeon,</w:t>
      </w:r>
      <w:r>
        <w:rPr>
          <w:color w:val="211F1F"/>
          <w:spacing w:val="-14"/>
        </w:rPr>
        <w:t xml:space="preserve"> </w:t>
      </w:r>
      <w:r>
        <w:rPr>
          <w:color w:val="211F1F"/>
        </w:rPr>
        <w:t>parngoluon</w:t>
      </w:r>
      <w:r>
        <w:rPr>
          <w:color w:val="211F1F"/>
          <w:spacing w:val="-13"/>
        </w:rPr>
        <w:t xml:space="preserve"> </w:t>
      </w:r>
      <w:r>
        <w:rPr>
          <w:color w:val="211F1F"/>
        </w:rPr>
        <w:t xml:space="preserve">marmasyarakat, marbangso, dohot marnegara, jala laos </w:t>
      </w:r>
      <w:r>
        <w:rPr>
          <w:color w:val="211F1F"/>
          <w:spacing w:val="11"/>
        </w:rPr>
        <w:t xml:space="preserve">songon </w:t>
      </w:r>
      <w:r>
        <w:rPr>
          <w:color w:val="211F1F"/>
        </w:rPr>
        <w:t xml:space="preserve">i do </w:t>
      </w:r>
      <w:r>
        <w:rPr>
          <w:color w:val="211F1F"/>
          <w:spacing w:val="10"/>
        </w:rPr>
        <w:t xml:space="preserve">nang </w:t>
      </w:r>
      <w:r>
        <w:rPr>
          <w:color w:val="211F1F"/>
          <w:spacing w:val="12"/>
        </w:rPr>
        <w:t xml:space="preserve">parngoluon </w:t>
      </w:r>
      <w:r>
        <w:rPr>
          <w:color w:val="211F1F"/>
        </w:rPr>
        <w:t xml:space="preserve">parugamoon. Angka parubaan dohot </w:t>
      </w:r>
      <w:r>
        <w:rPr>
          <w:color w:val="211F1F"/>
          <w:spacing w:val="12"/>
        </w:rPr>
        <w:t xml:space="preserve">galumbang </w:t>
      </w:r>
      <w:r>
        <w:rPr>
          <w:color w:val="211F1F"/>
        </w:rPr>
        <w:t xml:space="preserve">ni </w:t>
      </w:r>
      <w:r>
        <w:rPr>
          <w:color w:val="211F1F"/>
          <w:spacing w:val="11"/>
        </w:rPr>
        <w:t xml:space="preserve">ngolu </w:t>
      </w:r>
      <w:r>
        <w:rPr>
          <w:color w:val="211F1F"/>
        </w:rPr>
        <w:t xml:space="preserve">na </w:t>
      </w:r>
      <w:r>
        <w:rPr>
          <w:color w:val="211F1F"/>
          <w:spacing w:val="10"/>
        </w:rPr>
        <w:t xml:space="preserve">masa </w:t>
      </w:r>
      <w:r>
        <w:rPr>
          <w:color w:val="211F1F"/>
        </w:rPr>
        <w:t xml:space="preserve">i do </w:t>
      </w:r>
      <w:r>
        <w:rPr>
          <w:color w:val="211F1F"/>
          <w:spacing w:val="12"/>
        </w:rPr>
        <w:t xml:space="preserve">patubuhon parsoalan </w:t>
      </w:r>
      <w:r>
        <w:rPr>
          <w:color w:val="211F1F"/>
        </w:rPr>
        <w:t xml:space="preserve">na </w:t>
      </w:r>
      <w:r>
        <w:rPr>
          <w:color w:val="211F1F"/>
          <w:spacing w:val="10"/>
        </w:rPr>
        <w:t xml:space="preserve">maol jala </w:t>
      </w:r>
      <w:r>
        <w:rPr>
          <w:color w:val="211F1F"/>
        </w:rPr>
        <w:t>multidimensional, na gabe tantangan siadopan ni huria nuaeng on dohot di tingki na naeng ro. HKBP songon huria na disuru tu tongatonga ni portibi on ingkon</w:t>
      </w:r>
      <w:r>
        <w:rPr>
          <w:color w:val="211F1F"/>
          <w:spacing w:val="-8"/>
        </w:rPr>
        <w:t xml:space="preserve"> </w:t>
      </w:r>
      <w:r>
        <w:rPr>
          <w:color w:val="211F1F"/>
        </w:rPr>
        <w:t>mangula</w:t>
      </w:r>
      <w:r>
        <w:rPr>
          <w:color w:val="211F1F"/>
          <w:spacing w:val="-8"/>
        </w:rPr>
        <w:t xml:space="preserve"> </w:t>
      </w:r>
      <w:r>
        <w:rPr>
          <w:color w:val="211F1F"/>
        </w:rPr>
        <w:t>do</w:t>
      </w:r>
      <w:r>
        <w:rPr>
          <w:color w:val="211F1F"/>
          <w:spacing w:val="-8"/>
        </w:rPr>
        <w:t xml:space="preserve"> </w:t>
      </w:r>
      <w:r>
        <w:rPr>
          <w:color w:val="211F1F"/>
        </w:rPr>
        <w:t>dohot</w:t>
      </w:r>
      <w:r>
        <w:rPr>
          <w:color w:val="211F1F"/>
          <w:spacing w:val="-8"/>
        </w:rPr>
        <w:t xml:space="preserve"> </w:t>
      </w:r>
      <w:r>
        <w:rPr>
          <w:color w:val="211F1F"/>
        </w:rPr>
        <w:t>proaktif,</w:t>
      </w:r>
      <w:r>
        <w:rPr>
          <w:color w:val="211F1F"/>
          <w:spacing w:val="-8"/>
        </w:rPr>
        <w:t xml:space="preserve"> </w:t>
      </w:r>
      <w:r>
        <w:rPr>
          <w:color w:val="211F1F"/>
        </w:rPr>
        <w:t xml:space="preserve">aktif, kritis, jala realistis laho mangadopi nasa </w:t>
      </w:r>
      <w:r>
        <w:rPr>
          <w:color w:val="211F1F"/>
          <w:spacing w:val="12"/>
        </w:rPr>
        <w:t xml:space="preserve">tantangan </w:t>
      </w:r>
      <w:r>
        <w:rPr>
          <w:color w:val="211F1F"/>
        </w:rPr>
        <w:t xml:space="preserve">na </w:t>
      </w:r>
      <w:r>
        <w:rPr>
          <w:color w:val="211F1F"/>
          <w:spacing w:val="10"/>
        </w:rPr>
        <w:t xml:space="preserve">maol </w:t>
      </w:r>
      <w:r>
        <w:rPr>
          <w:color w:val="211F1F"/>
        </w:rPr>
        <w:t xml:space="preserve">i. </w:t>
      </w:r>
      <w:r>
        <w:rPr>
          <w:color w:val="211F1F"/>
          <w:spacing w:val="12"/>
        </w:rPr>
        <w:t xml:space="preserve">Mardomu </w:t>
      </w:r>
      <w:r>
        <w:rPr>
          <w:color w:val="211F1F"/>
        </w:rPr>
        <w:t>tu pangulaon na hombar tu tantangan i ma porlu</w:t>
      </w:r>
      <w:r>
        <w:rPr>
          <w:color w:val="211F1F"/>
          <w:spacing w:val="-3"/>
        </w:rPr>
        <w:t xml:space="preserve"> </w:t>
      </w:r>
      <w:r>
        <w:rPr>
          <w:color w:val="211F1F"/>
        </w:rPr>
        <w:t>adong</w:t>
      </w:r>
      <w:r>
        <w:rPr>
          <w:color w:val="211F1F"/>
          <w:spacing w:val="-13"/>
        </w:rPr>
        <w:t xml:space="preserve"> </w:t>
      </w:r>
      <w:r>
        <w:rPr>
          <w:color w:val="211F1F"/>
        </w:rPr>
        <w:t>Aturan</w:t>
      </w:r>
      <w:r>
        <w:rPr>
          <w:color w:val="211F1F"/>
          <w:spacing w:val="-3"/>
        </w:rPr>
        <w:t xml:space="preserve"> </w:t>
      </w:r>
      <w:r>
        <w:rPr>
          <w:color w:val="211F1F"/>
        </w:rPr>
        <w:t>Paraturan</w:t>
      </w:r>
      <w:r>
        <w:rPr>
          <w:color w:val="211F1F"/>
          <w:spacing w:val="-3"/>
        </w:rPr>
        <w:t xml:space="preserve"> </w:t>
      </w:r>
      <w:r>
        <w:rPr>
          <w:color w:val="211F1F"/>
        </w:rPr>
        <w:t>na</w:t>
      </w:r>
      <w:r>
        <w:rPr>
          <w:color w:val="211F1F"/>
          <w:spacing w:val="-3"/>
        </w:rPr>
        <w:t xml:space="preserve"> </w:t>
      </w:r>
      <w:r>
        <w:rPr>
          <w:color w:val="211F1F"/>
        </w:rPr>
        <w:t>imbaru</w:t>
      </w:r>
    </w:p>
    <w:p w14:paraId="241C90CF" w14:textId="77777777" w:rsidR="0038493F" w:rsidRDefault="00000000">
      <w:pPr>
        <w:pStyle w:val="Heading1"/>
        <w:spacing w:before="62"/>
        <w:ind w:left="320" w:right="339"/>
      </w:pPr>
      <w:r>
        <w:rPr>
          <w:b w:val="0"/>
        </w:rPr>
        <w:br w:type="column"/>
      </w:r>
      <w:r>
        <w:rPr>
          <w:color w:val="211F1F"/>
          <w:spacing w:val="-8"/>
        </w:rPr>
        <w:t>ATURAN</w:t>
      </w:r>
      <w:r>
        <w:rPr>
          <w:b w:val="0"/>
          <w:color w:val="211F1F"/>
          <w:spacing w:val="-23"/>
        </w:rPr>
        <w:t xml:space="preserve"> </w:t>
      </w:r>
      <w:r>
        <w:rPr>
          <w:color w:val="211F1F"/>
          <w:spacing w:val="-8"/>
        </w:rPr>
        <w:t>DOHOT</w:t>
      </w:r>
      <w:r>
        <w:rPr>
          <w:b w:val="0"/>
          <w:color w:val="211F1F"/>
          <w:spacing w:val="-28"/>
        </w:rPr>
        <w:t xml:space="preserve"> </w:t>
      </w:r>
      <w:r>
        <w:rPr>
          <w:color w:val="211F1F"/>
          <w:spacing w:val="-8"/>
        </w:rPr>
        <w:t>PARATURAN</w:t>
      </w:r>
      <w:r>
        <w:rPr>
          <w:b w:val="0"/>
          <w:color w:val="211F1F"/>
          <w:spacing w:val="-8"/>
        </w:rPr>
        <w:t xml:space="preserve"> </w:t>
      </w:r>
      <w:r>
        <w:rPr>
          <w:color w:val="211F1F"/>
        </w:rPr>
        <w:t>HKBP</w:t>
      </w:r>
      <w:r>
        <w:rPr>
          <w:b w:val="0"/>
          <w:color w:val="211F1F"/>
          <w:spacing w:val="-23"/>
        </w:rPr>
        <w:t xml:space="preserve"> </w:t>
      </w:r>
      <w:r>
        <w:rPr>
          <w:color w:val="211F1F"/>
        </w:rPr>
        <w:t>2002</w:t>
      </w:r>
    </w:p>
    <w:p w14:paraId="76EC084C" w14:textId="77777777" w:rsidR="0038493F" w:rsidRDefault="00000000">
      <w:pPr>
        <w:spacing w:before="237"/>
        <w:ind w:left="320" w:right="347"/>
        <w:jc w:val="center"/>
        <w:rPr>
          <w:b/>
          <w:sz w:val="21"/>
        </w:rPr>
      </w:pPr>
      <w:r>
        <w:rPr>
          <w:b/>
          <w:color w:val="211F1F"/>
          <w:spacing w:val="-2"/>
          <w:sz w:val="21"/>
        </w:rPr>
        <w:t>PEMBUKAAN</w:t>
      </w:r>
    </w:p>
    <w:p w14:paraId="5807472A" w14:textId="77777777" w:rsidR="0038493F" w:rsidRDefault="00000000">
      <w:pPr>
        <w:pStyle w:val="BodyText"/>
        <w:spacing w:before="239"/>
        <w:ind w:left="144" w:right="145"/>
        <w:jc w:val="left"/>
      </w:pPr>
      <w:r>
        <w:rPr>
          <w:color w:val="211F1F"/>
        </w:rPr>
        <w:t>Sejak</w:t>
      </w:r>
      <w:r>
        <w:rPr>
          <w:color w:val="211F1F"/>
          <w:spacing w:val="-14"/>
        </w:rPr>
        <w:t xml:space="preserve"> </w:t>
      </w:r>
      <w:r>
        <w:rPr>
          <w:color w:val="211F1F"/>
        </w:rPr>
        <w:t>tahun</w:t>
      </w:r>
      <w:r>
        <w:rPr>
          <w:color w:val="211F1F"/>
          <w:spacing w:val="-14"/>
        </w:rPr>
        <w:t xml:space="preserve"> </w:t>
      </w:r>
      <w:r>
        <w:rPr>
          <w:color w:val="211F1F"/>
        </w:rPr>
        <w:t>1861,</w:t>
      </w:r>
      <w:r>
        <w:rPr>
          <w:color w:val="211F1F"/>
          <w:spacing w:val="-14"/>
        </w:rPr>
        <w:t xml:space="preserve"> </w:t>
      </w:r>
      <w:r>
        <w:rPr>
          <w:color w:val="211F1F"/>
        </w:rPr>
        <w:t>yakni</w:t>
      </w:r>
      <w:r>
        <w:rPr>
          <w:color w:val="211F1F"/>
          <w:spacing w:val="-14"/>
        </w:rPr>
        <w:t xml:space="preserve"> </w:t>
      </w:r>
      <w:r>
        <w:rPr>
          <w:color w:val="211F1F"/>
        </w:rPr>
        <w:t>tahun</w:t>
      </w:r>
      <w:r>
        <w:rPr>
          <w:color w:val="211F1F"/>
          <w:spacing w:val="-14"/>
        </w:rPr>
        <w:t xml:space="preserve"> </w:t>
      </w:r>
      <w:r>
        <w:rPr>
          <w:color w:val="211F1F"/>
        </w:rPr>
        <w:t>berdirinya HKBP,</w:t>
      </w:r>
      <w:r>
        <w:rPr>
          <w:color w:val="211F1F"/>
          <w:spacing w:val="-5"/>
        </w:rPr>
        <w:t xml:space="preserve"> </w:t>
      </w:r>
      <w:r>
        <w:rPr>
          <w:color w:val="211F1F"/>
        </w:rPr>
        <w:t>Aturan Peraturan selalu berubah sejalan</w:t>
      </w:r>
      <w:r>
        <w:rPr>
          <w:color w:val="211F1F"/>
          <w:spacing w:val="37"/>
        </w:rPr>
        <w:t xml:space="preserve"> </w:t>
      </w:r>
      <w:r>
        <w:rPr>
          <w:color w:val="211F1F"/>
        </w:rPr>
        <w:t>dengan</w:t>
      </w:r>
      <w:r>
        <w:rPr>
          <w:color w:val="211F1F"/>
          <w:spacing w:val="37"/>
        </w:rPr>
        <w:t xml:space="preserve"> </w:t>
      </w:r>
      <w:r>
        <w:rPr>
          <w:color w:val="211F1F"/>
        </w:rPr>
        <w:t>perubahan</w:t>
      </w:r>
      <w:r>
        <w:rPr>
          <w:color w:val="211F1F"/>
          <w:spacing w:val="37"/>
        </w:rPr>
        <w:t xml:space="preserve"> </w:t>
      </w:r>
      <w:r>
        <w:rPr>
          <w:color w:val="211F1F"/>
        </w:rPr>
        <w:t>zaman</w:t>
      </w:r>
      <w:r>
        <w:rPr>
          <w:color w:val="211F1F"/>
          <w:spacing w:val="37"/>
        </w:rPr>
        <w:t xml:space="preserve"> </w:t>
      </w:r>
      <w:r>
        <w:rPr>
          <w:color w:val="211F1F"/>
        </w:rPr>
        <w:t>yang dihadapi</w:t>
      </w:r>
      <w:r>
        <w:rPr>
          <w:color w:val="211F1F"/>
          <w:spacing w:val="-15"/>
        </w:rPr>
        <w:t xml:space="preserve"> </w:t>
      </w:r>
      <w:r>
        <w:rPr>
          <w:color w:val="211F1F"/>
        </w:rPr>
        <w:t>oleh</w:t>
      </w:r>
      <w:r>
        <w:rPr>
          <w:color w:val="211F1F"/>
          <w:spacing w:val="-15"/>
        </w:rPr>
        <w:t xml:space="preserve"> </w:t>
      </w:r>
      <w:r>
        <w:rPr>
          <w:color w:val="211F1F"/>
        </w:rPr>
        <w:t>gereja</w:t>
      </w:r>
      <w:r>
        <w:rPr>
          <w:color w:val="211F1F"/>
          <w:spacing w:val="-15"/>
        </w:rPr>
        <w:t xml:space="preserve"> </w:t>
      </w:r>
      <w:r>
        <w:rPr>
          <w:color w:val="211F1F"/>
        </w:rPr>
        <w:t>selaku</w:t>
      </w:r>
      <w:r>
        <w:rPr>
          <w:color w:val="211F1F"/>
          <w:spacing w:val="-15"/>
        </w:rPr>
        <w:t xml:space="preserve"> </w:t>
      </w:r>
      <w:r>
        <w:rPr>
          <w:color w:val="211F1F"/>
        </w:rPr>
        <w:t>tubuh</w:t>
      </w:r>
      <w:r>
        <w:rPr>
          <w:color w:val="211F1F"/>
          <w:spacing w:val="-15"/>
        </w:rPr>
        <w:t xml:space="preserve"> </w:t>
      </w:r>
      <w:r>
        <w:rPr>
          <w:color w:val="211F1F"/>
        </w:rPr>
        <w:t>Kristus di</w:t>
      </w:r>
      <w:r>
        <w:rPr>
          <w:color w:val="211F1F"/>
          <w:spacing w:val="40"/>
        </w:rPr>
        <w:t xml:space="preserve"> </w:t>
      </w:r>
      <w:r>
        <w:rPr>
          <w:color w:val="211F1F"/>
        </w:rPr>
        <w:t>dunia</w:t>
      </w:r>
      <w:r>
        <w:rPr>
          <w:color w:val="211F1F"/>
          <w:spacing w:val="40"/>
        </w:rPr>
        <w:t xml:space="preserve"> </w:t>
      </w:r>
      <w:r>
        <w:rPr>
          <w:color w:val="211F1F"/>
        </w:rPr>
        <w:t>ini.</w:t>
      </w:r>
      <w:r>
        <w:rPr>
          <w:color w:val="211F1F"/>
          <w:spacing w:val="40"/>
        </w:rPr>
        <w:t xml:space="preserve"> </w:t>
      </w:r>
      <w:r>
        <w:rPr>
          <w:color w:val="211F1F"/>
        </w:rPr>
        <w:t>Tetapi</w:t>
      </w:r>
      <w:r>
        <w:rPr>
          <w:color w:val="211F1F"/>
          <w:spacing w:val="40"/>
        </w:rPr>
        <w:t xml:space="preserve"> </w:t>
      </w:r>
      <w:r>
        <w:rPr>
          <w:color w:val="211F1F"/>
          <w:spacing w:val="9"/>
        </w:rPr>
        <w:t xml:space="preserve">kendati </w:t>
      </w:r>
      <w:r>
        <w:rPr>
          <w:color w:val="211F1F"/>
          <w:spacing w:val="12"/>
        </w:rPr>
        <w:t xml:space="preserve">Aturan </w:t>
      </w:r>
      <w:r>
        <w:rPr>
          <w:color w:val="211F1F"/>
          <w:spacing w:val="-2"/>
        </w:rPr>
        <w:t>Peraturan</w:t>
      </w:r>
      <w:r>
        <w:rPr>
          <w:color w:val="211F1F"/>
          <w:spacing w:val="-7"/>
        </w:rPr>
        <w:t xml:space="preserve"> </w:t>
      </w:r>
      <w:r>
        <w:rPr>
          <w:color w:val="211F1F"/>
          <w:spacing w:val="-2"/>
        </w:rPr>
        <w:t>gereja</w:t>
      </w:r>
      <w:r>
        <w:rPr>
          <w:color w:val="211F1F"/>
          <w:spacing w:val="-7"/>
        </w:rPr>
        <w:t xml:space="preserve"> </w:t>
      </w:r>
      <w:r>
        <w:rPr>
          <w:color w:val="211F1F"/>
          <w:spacing w:val="-2"/>
        </w:rPr>
        <w:t>itu</w:t>
      </w:r>
      <w:r>
        <w:rPr>
          <w:color w:val="211F1F"/>
          <w:spacing w:val="-7"/>
        </w:rPr>
        <w:t xml:space="preserve"> </w:t>
      </w:r>
      <w:r>
        <w:rPr>
          <w:color w:val="211F1F"/>
          <w:spacing w:val="-2"/>
        </w:rPr>
        <w:t>berubah,</w:t>
      </w:r>
      <w:r>
        <w:rPr>
          <w:color w:val="211F1F"/>
          <w:spacing w:val="-7"/>
        </w:rPr>
        <w:t xml:space="preserve"> </w:t>
      </w:r>
      <w:r>
        <w:rPr>
          <w:color w:val="211F1F"/>
          <w:spacing w:val="-2"/>
        </w:rPr>
        <w:t>dasar</w:t>
      </w:r>
      <w:r>
        <w:rPr>
          <w:color w:val="211F1F"/>
          <w:spacing w:val="-7"/>
        </w:rPr>
        <w:t xml:space="preserve"> </w:t>
      </w:r>
      <w:r>
        <w:rPr>
          <w:color w:val="211F1F"/>
          <w:spacing w:val="-2"/>
        </w:rPr>
        <w:t>gereja itu</w:t>
      </w:r>
      <w:r>
        <w:rPr>
          <w:color w:val="211F1F"/>
          <w:spacing w:val="-11"/>
        </w:rPr>
        <w:t xml:space="preserve"> </w:t>
      </w:r>
      <w:r>
        <w:rPr>
          <w:color w:val="211F1F"/>
          <w:spacing w:val="-2"/>
        </w:rPr>
        <w:t>yakni</w:t>
      </w:r>
      <w:r>
        <w:rPr>
          <w:color w:val="211F1F"/>
          <w:spacing w:val="-11"/>
        </w:rPr>
        <w:t xml:space="preserve"> </w:t>
      </w:r>
      <w:r>
        <w:rPr>
          <w:color w:val="211F1F"/>
          <w:spacing w:val="-2"/>
        </w:rPr>
        <w:t>Berita</w:t>
      </w:r>
      <w:r>
        <w:rPr>
          <w:color w:val="211F1F"/>
          <w:spacing w:val="-11"/>
        </w:rPr>
        <w:t xml:space="preserve"> </w:t>
      </w:r>
      <w:r>
        <w:rPr>
          <w:color w:val="211F1F"/>
          <w:spacing w:val="-2"/>
        </w:rPr>
        <w:t>Kesukaan</w:t>
      </w:r>
      <w:r>
        <w:rPr>
          <w:color w:val="211F1F"/>
          <w:spacing w:val="-11"/>
        </w:rPr>
        <w:t xml:space="preserve"> </w:t>
      </w:r>
      <w:r>
        <w:rPr>
          <w:color w:val="211F1F"/>
          <w:spacing w:val="-2"/>
        </w:rPr>
        <w:t>sebagai</w:t>
      </w:r>
      <w:r>
        <w:rPr>
          <w:color w:val="211F1F"/>
          <w:spacing w:val="-11"/>
        </w:rPr>
        <w:t xml:space="preserve"> </w:t>
      </w:r>
      <w:r>
        <w:rPr>
          <w:color w:val="211F1F"/>
          <w:spacing w:val="-2"/>
        </w:rPr>
        <w:t xml:space="preserve">tertulis </w:t>
      </w:r>
      <w:r>
        <w:rPr>
          <w:color w:val="211F1F"/>
        </w:rPr>
        <w:t>dalam Kitab Suci tidak pernah berubah. Perubahan Aturan</w:t>
      </w:r>
      <w:r>
        <w:rPr>
          <w:color w:val="211F1F"/>
          <w:spacing w:val="40"/>
        </w:rPr>
        <w:t xml:space="preserve"> </w:t>
      </w:r>
      <w:r>
        <w:rPr>
          <w:color w:val="211F1F"/>
        </w:rPr>
        <w:t>Peraturan</w:t>
      </w:r>
      <w:r>
        <w:rPr>
          <w:color w:val="211F1F"/>
          <w:spacing w:val="40"/>
        </w:rPr>
        <w:t xml:space="preserve"> </w:t>
      </w:r>
      <w:r>
        <w:rPr>
          <w:color w:val="211F1F"/>
        </w:rPr>
        <w:t>itu</w:t>
      </w:r>
      <w:r>
        <w:rPr>
          <w:color w:val="211F1F"/>
          <w:spacing w:val="40"/>
        </w:rPr>
        <w:t xml:space="preserve"> </w:t>
      </w:r>
      <w:r>
        <w:rPr>
          <w:color w:val="211F1F"/>
        </w:rPr>
        <w:t>pada hakikinya</w:t>
      </w:r>
      <w:r>
        <w:rPr>
          <w:color w:val="211F1F"/>
          <w:spacing w:val="40"/>
        </w:rPr>
        <w:t xml:space="preserve"> </w:t>
      </w:r>
      <w:r>
        <w:rPr>
          <w:color w:val="211F1F"/>
        </w:rPr>
        <w:t>hanyalah</w:t>
      </w:r>
      <w:r>
        <w:rPr>
          <w:color w:val="211F1F"/>
          <w:spacing w:val="40"/>
        </w:rPr>
        <w:t xml:space="preserve"> </w:t>
      </w:r>
      <w:r>
        <w:rPr>
          <w:color w:val="211F1F"/>
        </w:rPr>
        <w:t>untuk</w:t>
      </w:r>
      <w:r>
        <w:rPr>
          <w:color w:val="211F1F"/>
          <w:spacing w:val="40"/>
        </w:rPr>
        <w:t xml:space="preserve"> </w:t>
      </w:r>
      <w:r>
        <w:rPr>
          <w:color w:val="211F1F"/>
          <w:spacing w:val="9"/>
        </w:rPr>
        <w:t xml:space="preserve">menyem- </w:t>
      </w:r>
      <w:r>
        <w:rPr>
          <w:color w:val="211F1F"/>
        </w:rPr>
        <w:t>purnakan</w:t>
      </w:r>
      <w:r>
        <w:rPr>
          <w:color w:val="211F1F"/>
          <w:spacing w:val="40"/>
        </w:rPr>
        <w:t xml:space="preserve"> </w:t>
      </w:r>
      <w:r>
        <w:rPr>
          <w:color w:val="211F1F"/>
        </w:rPr>
        <w:t>cara pelaksanaan dari ketiga bidang</w:t>
      </w:r>
      <w:r>
        <w:rPr>
          <w:color w:val="211F1F"/>
          <w:spacing w:val="-14"/>
        </w:rPr>
        <w:t xml:space="preserve"> </w:t>
      </w:r>
      <w:r>
        <w:rPr>
          <w:color w:val="211F1F"/>
        </w:rPr>
        <w:t>panggilan</w:t>
      </w:r>
      <w:r>
        <w:rPr>
          <w:color w:val="211F1F"/>
          <w:spacing w:val="-14"/>
        </w:rPr>
        <w:t xml:space="preserve"> </w:t>
      </w:r>
      <w:r>
        <w:rPr>
          <w:color w:val="211F1F"/>
        </w:rPr>
        <w:t>gereja</w:t>
      </w:r>
      <w:r>
        <w:rPr>
          <w:color w:val="211F1F"/>
          <w:spacing w:val="-14"/>
        </w:rPr>
        <w:t xml:space="preserve"> </w:t>
      </w:r>
      <w:r>
        <w:rPr>
          <w:color w:val="211F1F"/>
        </w:rPr>
        <w:t>di</w:t>
      </w:r>
      <w:r>
        <w:rPr>
          <w:color w:val="211F1F"/>
          <w:spacing w:val="-14"/>
        </w:rPr>
        <w:t xml:space="preserve"> </w:t>
      </w:r>
      <w:r>
        <w:rPr>
          <w:color w:val="211F1F"/>
        </w:rPr>
        <w:t>dunia</w:t>
      </w:r>
      <w:r>
        <w:rPr>
          <w:color w:val="211F1F"/>
          <w:spacing w:val="-14"/>
        </w:rPr>
        <w:t xml:space="preserve"> </w:t>
      </w:r>
      <w:r>
        <w:rPr>
          <w:color w:val="211F1F"/>
        </w:rPr>
        <w:t>ini,</w:t>
      </w:r>
      <w:r>
        <w:rPr>
          <w:color w:val="211F1F"/>
          <w:spacing w:val="-14"/>
        </w:rPr>
        <w:t xml:space="preserve"> </w:t>
      </w:r>
      <w:r>
        <w:rPr>
          <w:color w:val="211F1F"/>
        </w:rPr>
        <w:t xml:space="preserve">agar </w:t>
      </w:r>
      <w:r>
        <w:rPr>
          <w:color w:val="211F1F"/>
          <w:spacing w:val="-2"/>
        </w:rPr>
        <w:t>dapat</w:t>
      </w:r>
      <w:r>
        <w:rPr>
          <w:color w:val="211F1F"/>
          <w:spacing w:val="-19"/>
        </w:rPr>
        <w:t xml:space="preserve"> </w:t>
      </w:r>
      <w:r>
        <w:rPr>
          <w:color w:val="211F1F"/>
          <w:spacing w:val="-2"/>
        </w:rPr>
        <w:t>menghasilkan</w:t>
      </w:r>
      <w:r>
        <w:rPr>
          <w:color w:val="211F1F"/>
          <w:spacing w:val="-19"/>
        </w:rPr>
        <w:t xml:space="preserve"> </w:t>
      </w:r>
      <w:r>
        <w:rPr>
          <w:color w:val="211F1F"/>
          <w:spacing w:val="-2"/>
        </w:rPr>
        <w:t>buah-buah</w:t>
      </w:r>
      <w:r>
        <w:rPr>
          <w:color w:val="211F1F"/>
          <w:spacing w:val="-19"/>
        </w:rPr>
        <w:t xml:space="preserve"> </w:t>
      </w:r>
      <w:r>
        <w:rPr>
          <w:color w:val="211F1F"/>
          <w:spacing w:val="-2"/>
        </w:rPr>
        <w:t>yang</w:t>
      </w:r>
      <w:r>
        <w:rPr>
          <w:color w:val="211F1F"/>
          <w:spacing w:val="-19"/>
        </w:rPr>
        <w:t xml:space="preserve"> </w:t>
      </w:r>
      <w:r>
        <w:rPr>
          <w:color w:val="211F1F"/>
          <w:spacing w:val="-2"/>
        </w:rPr>
        <w:t xml:space="preserve">lebih </w:t>
      </w:r>
      <w:r>
        <w:rPr>
          <w:color w:val="211F1F"/>
          <w:spacing w:val="10"/>
        </w:rPr>
        <w:t>bermutu.Perubahan-</w:t>
      </w:r>
      <w:r>
        <w:rPr>
          <w:color w:val="211F1F"/>
        </w:rPr>
        <w:t>perubahan</w:t>
      </w:r>
      <w:r>
        <w:rPr>
          <w:color w:val="211F1F"/>
          <w:spacing w:val="40"/>
        </w:rPr>
        <w:t xml:space="preserve"> </w:t>
      </w:r>
      <w:r>
        <w:rPr>
          <w:color w:val="211F1F"/>
          <w:spacing w:val="10"/>
        </w:rPr>
        <w:t xml:space="preserve">yang </w:t>
      </w:r>
      <w:r>
        <w:rPr>
          <w:color w:val="211F1F"/>
        </w:rPr>
        <w:t>akan dihadapi gereja pada</w:t>
      </w:r>
      <w:r>
        <w:rPr>
          <w:color w:val="211F1F"/>
          <w:spacing w:val="-9"/>
        </w:rPr>
        <w:t xml:space="preserve"> </w:t>
      </w:r>
      <w:r>
        <w:rPr>
          <w:color w:val="211F1F"/>
        </w:rPr>
        <w:t>Abad-21 atau sering</w:t>
      </w:r>
      <w:r>
        <w:rPr>
          <w:color w:val="211F1F"/>
          <w:spacing w:val="40"/>
        </w:rPr>
        <w:t xml:space="preserve"> </w:t>
      </w:r>
      <w:r>
        <w:rPr>
          <w:color w:val="211F1F"/>
        </w:rPr>
        <w:t>disebut</w:t>
      </w:r>
      <w:r>
        <w:rPr>
          <w:color w:val="211F1F"/>
          <w:spacing w:val="40"/>
        </w:rPr>
        <w:t xml:space="preserve"> </w:t>
      </w:r>
      <w:r>
        <w:rPr>
          <w:color w:val="211F1F"/>
        </w:rPr>
        <w:t>milenium</w:t>
      </w:r>
      <w:r>
        <w:rPr>
          <w:color w:val="211F1F"/>
          <w:spacing w:val="40"/>
        </w:rPr>
        <w:t xml:space="preserve"> </w:t>
      </w:r>
      <w:r>
        <w:rPr>
          <w:color w:val="211F1F"/>
        </w:rPr>
        <w:t>ketiga</w:t>
      </w:r>
      <w:r>
        <w:rPr>
          <w:color w:val="211F1F"/>
          <w:spacing w:val="40"/>
        </w:rPr>
        <w:t xml:space="preserve"> </w:t>
      </w:r>
      <w:r>
        <w:rPr>
          <w:color w:val="211F1F"/>
        </w:rPr>
        <w:t xml:space="preserve">sangat </w:t>
      </w:r>
      <w:r>
        <w:rPr>
          <w:color w:val="211F1F"/>
          <w:spacing w:val="9"/>
        </w:rPr>
        <w:t>berbeda</w:t>
      </w:r>
      <w:r>
        <w:rPr>
          <w:color w:val="211F1F"/>
          <w:spacing w:val="40"/>
        </w:rPr>
        <w:t xml:space="preserve"> </w:t>
      </w:r>
      <w:r>
        <w:rPr>
          <w:color w:val="211F1F"/>
        </w:rPr>
        <w:t>dari</w:t>
      </w:r>
      <w:r>
        <w:rPr>
          <w:color w:val="211F1F"/>
          <w:spacing w:val="40"/>
        </w:rPr>
        <w:t xml:space="preserve"> </w:t>
      </w:r>
      <w:r>
        <w:rPr>
          <w:color w:val="211F1F"/>
        </w:rPr>
        <w:t>keadaan</w:t>
      </w:r>
      <w:r>
        <w:rPr>
          <w:color w:val="211F1F"/>
          <w:spacing w:val="40"/>
        </w:rPr>
        <w:t xml:space="preserve"> </w:t>
      </w:r>
      <w:r>
        <w:rPr>
          <w:color w:val="211F1F"/>
        </w:rPr>
        <w:t>di</w:t>
      </w:r>
      <w:r>
        <w:rPr>
          <w:color w:val="211F1F"/>
          <w:spacing w:val="40"/>
        </w:rPr>
        <w:t xml:space="preserve"> </w:t>
      </w:r>
      <w:r>
        <w:rPr>
          <w:color w:val="211F1F"/>
        </w:rPr>
        <w:t>masa</w:t>
      </w:r>
      <w:r>
        <w:rPr>
          <w:color w:val="211F1F"/>
          <w:spacing w:val="40"/>
        </w:rPr>
        <w:t xml:space="preserve"> </w:t>
      </w:r>
      <w:r>
        <w:rPr>
          <w:color w:val="211F1F"/>
          <w:spacing w:val="10"/>
        </w:rPr>
        <w:t xml:space="preserve">lalu. </w:t>
      </w:r>
      <w:r>
        <w:rPr>
          <w:color w:val="211F1F"/>
        </w:rPr>
        <w:t>Gelombang</w:t>
      </w:r>
      <w:r>
        <w:rPr>
          <w:color w:val="211F1F"/>
          <w:spacing w:val="40"/>
        </w:rPr>
        <w:t xml:space="preserve"> </w:t>
      </w:r>
      <w:r>
        <w:rPr>
          <w:color w:val="211F1F"/>
        </w:rPr>
        <w:t>informasi</w:t>
      </w:r>
      <w:r>
        <w:rPr>
          <w:color w:val="211F1F"/>
          <w:spacing w:val="40"/>
        </w:rPr>
        <w:t xml:space="preserve"> </w:t>
      </w:r>
      <w:r>
        <w:rPr>
          <w:color w:val="211F1F"/>
        </w:rPr>
        <w:t>dan</w:t>
      </w:r>
      <w:r>
        <w:rPr>
          <w:color w:val="211F1F"/>
          <w:spacing w:val="40"/>
        </w:rPr>
        <w:t xml:space="preserve"> </w:t>
      </w:r>
      <w:r>
        <w:rPr>
          <w:color w:val="211F1F"/>
        </w:rPr>
        <w:t>globalisasi yang</w:t>
      </w:r>
      <w:r>
        <w:rPr>
          <w:color w:val="211F1F"/>
          <w:spacing w:val="40"/>
        </w:rPr>
        <w:t xml:space="preserve"> </w:t>
      </w:r>
      <w:r>
        <w:rPr>
          <w:color w:val="211F1F"/>
        </w:rPr>
        <w:t>semakin</w:t>
      </w:r>
      <w:r>
        <w:rPr>
          <w:color w:val="211F1F"/>
          <w:spacing w:val="40"/>
        </w:rPr>
        <w:t xml:space="preserve"> </w:t>
      </w:r>
      <w:r>
        <w:rPr>
          <w:color w:val="211F1F"/>
        </w:rPr>
        <w:t>kuat</w:t>
      </w:r>
      <w:r>
        <w:rPr>
          <w:color w:val="211F1F"/>
          <w:spacing w:val="40"/>
        </w:rPr>
        <w:t xml:space="preserve"> </w:t>
      </w:r>
      <w:r>
        <w:rPr>
          <w:color w:val="211F1F"/>
        </w:rPr>
        <w:t>dan</w:t>
      </w:r>
      <w:r>
        <w:rPr>
          <w:color w:val="211F1F"/>
          <w:spacing w:val="40"/>
        </w:rPr>
        <w:t xml:space="preserve"> </w:t>
      </w:r>
      <w:r>
        <w:rPr>
          <w:color w:val="211F1F"/>
        </w:rPr>
        <w:t>semakin</w:t>
      </w:r>
      <w:r>
        <w:rPr>
          <w:color w:val="211F1F"/>
          <w:spacing w:val="40"/>
        </w:rPr>
        <w:t xml:space="preserve"> </w:t>
      </w:r>
      <w:r>
        <w:rPr>
          <w:color w:val="211F1F"/>
        </w:rPr>
        <w:t xml:space="preserve">deras </w:t>
      </w:r>
      <w:r>
        <w:rPr>
          <w:color w:val="211F1F"/>
          <w:spacing w:val="-4"/>
        </w:rPr>
        <w:t>mengakibatkan</w:t>
      </w:r>
      <w:r>
        <w:rPr>
          <w:color w:val="211F1F"/>
          <w:spacing w:val="-14"/>
        </w:rPr>
        <w:t xml:space="preserve"> </w:t>
      </w:r>
      <w:r>
        <w:rPr>
          <w:color w:val="211F1F"/>
          <w:spacing w:val="-4"/>
        </w:rPr>
        <w:t>terjadinya</w:t>
      </w:r>
      <w:r>
        <w:rPr>
          <w:color w:val="211F1F"/>
          <w:spacing w:val="-14"/>
        </w:rPr>
        <w:t xml:space="preserve"> </w:t>
      </w:r>
      <w:r>
        <w:rPr>
          <w:color w:val="211F1F"/>
          <w:spacing w:val="-4"/>
        </w:rPr>
        <w:t>perubahan</w:t>
      </w:r>
      <w:r>
        <w:rPr>
          <w:color w:val="211F1F"/>
          <w:spacing w:val="-14"/>
        </w:rPr>
        <w:t xml:space="preserve"> </w:t>
      </w:r>
      <w:r>
        <w:rPr>
          <w:color w:val="211F1F"/>
          <w:spacing w:val="-4"/>
        </w:rPr>
        <w:t xml:space="preserve">yang </w:t>
      </w:r>
      <w:r>
        <w:rPr>
          <w:color w:val="211F1F"/>
          <w:spacing w:val="-2"/>
        </w:rPr>
        <w:t>cepat</w:t>
      </w:r>
      <w:r>
        <w:rPr>
          <w:color w:val="211F1F"/>
          <w:spacing w:val="-17"/>
        </w:rPr>
        <w:t xml:space="preserve"> </w:t>
      </w:r>
      <w:r>
        <w:rPr>
          <w:color w:val="211F1F"/>
          <w:spacing w:val="-2"/>
        </w:rPr>
        <w:t>dalam</w:t>
      </w:r>
      <w:r>
        <w:rPr>
          <w:color w:val="211F1F"/>
          <w:spacing w:val="-17"/>
        </w:rPr>
        <w:t xml:space="preserve"> </w:t>
      </w:r>
      <w:r>
        <w:rPr>
          <w:color w:val="211F1F"/>
          <w:spacing w:val="-2"/>
        </w:rPr>
        <w:t>hubungan</w:t>
      </w:r>
      <w:r>
        <w:rPr>
          <w:color w:val="211F1F"/>
          <w:spacing w:val="-17"/>
        </w:rPr>
        <w:t xml:space="preserve"> </w:t>
      </w:r>
      <w:r>
        <w:rPr>
          <w:color w:val="211F1F"/>
          <w:spacing w:val="-2"/>
        </w:rPr>
        <w:t>pribadi,</w:t>
      </w:r>
      <w:r>
        <w:rPr>
          <w:color w:val="211F1F"/>
          <w:spacing w:val="-17"/>
        </w:rPr>
        <w:t xml:space="preserve"> </w:t>
      </w:r>
      <w:r>
        <w:rPr>
          <w:color w:val="211F1F"/>
          <w:spacing w:val="-2"/>
        </w:rPr>
        <w:t xml:space="preserve">kehidupan </w:t>
      </w:r>
      <w:r>
        <w:rPr>
          <w:color w:val="211F1F"/>
        </w:rPr>
        <w:t>kekeluargaan,</w:t>
      </w:r>
      <w:r>
        <w:rPr>
          <w:color w:val="211F1F"/>
          <w:spacing w:val="-14"/>
        </w:rPr>
        <w:t xml:space="preserve"> </w:t>
      </w:r>
      <w:r>
        <w:rPr>
          <w:color w:val="211F1F"/>
        </w:rPr>
        <w:t>kehidupan</w:t>
      </w:r>
      <w:r>
        <w:rPr>
          <w:color w:val="211F1F"/>
          <w:spacing w:val="-14"/>
        </w:rPr>
        <w:t xml:space="preserve"> </w:t>
      </w:r>
      <w:r>
        <w:rPr>
          <w:color w:val="211F1F"/>
        </w:rPr>
        <w:t>bermasyarakat, berbangsa,</w:t>
      </w:r>
      <w:r>
        <w:rPr>
          <w:color w:val="211F1F"/>
          <w:spacing w:val="-14"/>
        </w:rPr>
        <w:t xml:space="preserve"> </w:t>
      </w:r>
      <w:r>
        <w:rPr>
          <w:color w:val="211F1F"/>
        </w:rPr>
        <w:t>dan</w:t>
      </w:r>
      <w:r>
        <w:rPr>
          <w:color w:val="211F1F"/>
          <w:spacing w:val="-13"/>
        </w:rPr>
        <w:t xml:space="preserve"> </w:t>
      </w:r>
      <w:r>
        <w:rPr>
          <w:color w:val="211F1F"/>
        </w:rPr>
        <w:t>bernegara,</w:t>
      </w:r>
      <w:r>
        <w:rPr>
          <w:color w:val="211F1F"/>
          <w:spacing w:val="-13"/>
        </w:rPr>
        <w:t xml:space="preserve"> </w:t>
      </w:r>
      <w:r>
        <w:rPr>
          <w:color w:val="211F1F"/>
        </w:rPr>
        <w:t>demikian</w:t>
      </w:r>
      <w:r>
        <w:rPr>
          <w:color w:val="211F1F"/>
          <w:spacing w:val="-13"/>
        </w:rPr>
        <w:t xml:space="preserve"> </w:t>
      </w:r>
      <w:r>
        <w:rPr>
          <w:color w:val="211F1F"/>
        </w:rPr>
        <w:t>juga di</w:t>
      </w:r>
      <w:r>
        <w:rPr>
          <w:color w:val="211F1F"/>
          <w:spacing w:val="40"/>
        </w:rPr>
        <w:t xml:space="preserve"> </w:t>
      </w:r>
      <w:r>
        <w:rPr>
          <w:color w:val="211F1F"/>
        </w:rPr>
        <w:t>dalam</w:t>
      </w:r>
      <w:r>
        <w:rPr>
          <w:color w:val="211F1F"/>
          <w:spacing w:val="40"/>
        </w:rPr>
        <w:t xml:space="preserve"> </w:t>
      </w:r>
      <w:r>
        <w:rPr>
          <w:color w:val="211F1F"/>
          <w:spacing w:val="9"/>
        </w:rPr>
        <w:t>kehidupan</w:t>
      </w:r>
      <w:r>
        <w:rPr>
          <w:color w:val="211F1F"/>
          <w:spacing w:val="40"/>
        </w:rPr>
        <w:t xml:space="preserve"> </w:t>
      </w:r>
      <w:r>
        <w:rPr>
          <w:color w:val="211F1F"/>
          <w:spacing w:val="11"/>
        </w:rPr>
        <w:t xml:space="preserve">keberagamaan. </w:t>
      </w:r>
      <w:r>
        <w:rPr>
          <w:color w:val="211F1F"/>
        </w:rPr>
        <w:t>Perubahan-perubahan</w:t>
      </w:r>
      <w:r>
        <w:rPr>
          <w:color w:val="211F1F"/>
          <w:spacing w:val="40"/>
        </w:rPr>
        <w:t xml:space="preserve"> </w:t>
      </w:r>
      <w:r>
        <w:rPr>
          <w:color w:val="211F1F"/>
        </w:rPr>
        <w:t>dan</w:t>
      </w:r>
      <w:r>
        <w:rPr>
          <w:color w:val="211F1F"/>
          <w:spacing w:val="40"/>
        </w:rPr>
        <w:t xml:space="preserve"> </w:t>
      </w:r>
      <w:r>
        <w:rPr>
          <w:color w:val="211F1F"/>
        </w:rPr>
        <w:t>gelombang kehidupan</w:t>
      </w:r>
      <w:r>
        <w:rPr>
          <w:color w:val="211F1F"/>
          <w:spacing w:val="-14"/>
        </w:rPr>
        <w:t xml:space="preserve"> </w:t>
      </w:r>
      <w:r>
        <w:rPr>
          <w:color w:val="211F1F"/>
        </w:rPr>
        <w:t>yang</w:t>
      </w:r>
      <w:r>
        <w:rPr>
          <w:color w:val="211F1F"/>
          <w:spacing w:val="-13"/>
        </w:rPr>
        <w:t xml:space="preserve"> </w:t>
      </w:r>
      <w:r>
        <w:rPr>
          <w:color w:val="211F1F"/>
        </w:rPr>
        <w:t>cepat</w:t>
      </w:r>
      <w:r>
        <w:rPr>
          <w:color w:val="211F1F"/>
          <w:spacing w:val="-13"/>
        </w:rPr>
        <w:t xml:space="preserve"> </w:t>
      </w:r>
      <w:r>
        <w:rPr>
          <w:color w:val="211F1F"/>
        </w:rPr>
        <w:t>itu</w:t>
      </w:r>
      <w:r>
        <w:rPr>
          <w:color w:val="211F1F"/>
          <w:spacing w:val="-13"/>
        </w:rPr>
        <w:t xml:space="preserve"> </w:t>
      </w:r>
      <w:r>
        <w:rPr>
          <w:color w:val="211F1F"/>
        </w:rPr>
        <w:t>mengakibatkan timbulnya masalah-masalah yang pelik dan</w:t>
      </w:r>
      <w:r>
        <w:rPr>
          <w:color w:val="211F1F"/>
          <w:spacing w:val="40"/>
        </w:rPr>
        <w:t xml:space="preserve"> </w:t>
      </w:r>
      <w:r>
        <w:rPr>
          <w:color w:val="211F1F"/>
        </w:rPr>
        <w:t>multidimensional,</w:t>
      </w:r>
      <w:r>
        <w:rPr>
          <w:color w:val="211F1F"/>
          <w:spacing w:val="40"/>
        </w:rPr>
        <w:t xml:space="preserve"> </w:t>
      </w:r>
      <w:r>
        <w:rPr>
          <w:color w:val="211F1F"/>
        </w:rPr>
        <w:t>yang</w:t>
      </w:r>
      <w:r>
        <w:rPr>
          <w:color w:val="211F1F"/>
          <w:spacing w:val="40"/>
        </w:rPr>
        <w:t xml:space="preserve"> </w:t>
      </w:r>
      <w:r>
        <w:rPr>
          <w:color w:val="211F1F"/>
        </w:rPr>
        <w:t>menjadi tantangan</w:t>
      </w:r>
      <w:r>
        <w:rPr>
          <w:color w:val="211F1F"/>
          <w:spacing w:val="-15"/>
        </w:rPr>
        <w:t xml:space="preserve"> </w:t>
      </w:r>
      <w:r>
        <w:rPr>
          <w:color w:val="211F1F"/>
        </w:rPr>
        <w:t>yang</w:t>
      </w:r>
      <w:r>
        <w:rPr>
          <w:color w:val="211F1F"/>
          <w:spacing w:val="-15"/>
        </w:rPr>
        <w:t xml:space="preserve"> </w:t>
      </w:r>
      <w:r>
        <w:rPr>
          <w:color w:val="211F1F"/>
        </w:rPr>
        <w:t>akan</w:t>
      </w:r>
      <w:r>
        <w:rPr>
          <w:color w:val="211F1F"/>
          <w:spacing w:val="-15"/>
        </w:rPr>
        <w:t xml:space="preserve"> </w:t>
      </w:r>
      <w:r>
        <w:rPr>
          <w:color w:val="211F1F"/>
        </w:rPr>
        <w:t>dihadapi</w:t>
      </w:r>
      <w:r>
        <w:rPr>
          <w:color w:val="211F1F"/>
          <w:spacing w:val="-15"/>
        </w:rPr>
        <w:t xml:space="preserve"> </w:t>
      </w:r>
      <w:r>
        <w:rPr>
          <w:color w:val="211F1F"/>
        </w:rPr>
        <w:t>oleh</w:t>
      </w:r>
      <w:r>
        <w:rPr>
          <w:color w:val="211F1F"/>
          <w:spacing w:val="-15"/>
        </w:rPr>
        <w:t xml:space="preserve"> </w:t>
      </w:r>
      <w:r>
        <w:rPr>
          <w:color w:val="211F1F"/>
        </w:rPr>
        <w:t>gereja di</w:t>
      </w:r>
      <w:r>
        <w:rPr>
          <w:color w:val="211F1F"/>
          <w:spacing w:val="40"/>
        </w:rPr>
        <w:t xml:space="preserve"> </w:t>
      </w:r>
      <w:r>
        <w:rPr>
          <w:color w:val="211F1F"/>
          <w:spacing w:val="9"/>
        </w:rPr>
        <w:t>masa</w:t>
      </w:r>
      <w:r>
        <w:rPr>
          <w:color w:val="211F1F"/>
          <w:spacing w:val="40"/>
        </w:rPr>
        <w:t xml:space="preserve"> </w:t>
      </w:r>
      <w:r>
        <w:rPr>
          <w:color w:val="211F1F"/>
          <w:spacing w:val="11"/>
        </w:rPr>
        <w:t>sekarang</w:t>
      </w:r>
      <w:r>
        <w:rPr>
          <w:color w:val="211F1F"/>
          <w:spacing w:val="40"/>
        </w:rPr>
        <w:t xml:space="preserve"> </w:t>
      </w:r>
      <w:r>
        <w:rPr>
          <w:color w:val="211F1F"/>
          <w:spacing w:val="10"/>
        </w:rPr>
        <w:t>maupun</w:t>
      </w:r>
      <w:r>
        <w:rPr>
          <w:color w:val="211F1F"/>
          <w:spacing w:val="40"/>
        </w:rPr>
        <w:t xml:space="preserve"> </w:t>
      </w:r>
      <w:r>
        <w:rPr>
          <w:color w:val="211F1F"/>
        </w:rPr>
        <w:t>di</w:t>
      </w:r>
      <w:r>
        <w:rPr>
          <w:color w:val="211F1F"/>
          <w:spacing w:val="40"/>
        </w:rPr>
        <w:t xml:space="preserve"> </w:t>
      </w:r>
      <w:r>
        <w:rPr>
          <w:color w:val="211F1F"/>
        </w:rPr>
        <w:t xml:space="preserve">masa </w:t>
      </w:r>
      <w:r>
        <w:rPr>
          <w:color w:val="211F1F"/>
          <w:spacing w:val="9"/>
        </w:rPr>
        <w:t>datang.</w:t>
      </w:r>
      <w:r>
        <w:rPr>
          <w:color w:val="211F1F"/>
          <w:spacing w:val="40"/>
        </w:rPr>
        <w:t xml:space="preserve"> </w:t>
      </w:r>
      <w:r>
        <w:rPr>
          <w:color w:val="211F1F"/>
        </w:rPr>
        <w:t>HKBP</w:t>
      </w:r>
      <w:r>
        <w:rPr>
          <w:color w:val="211F1F"/>
          <w:spacing w:val="40"/>
        </w:rPr>
        <w:t xml:space="preserve"> </w:t>
      </w:r>
      <w:r>
        <w:rPr>
          <w:color w:val="211F1F"/>
          <w:spacing w:val="9"/>
        </w:rPr>
        <w:t>sebagai</w:t>
      </w:r>
      <w:r>
        <w:rPr>
          <w:color w:val="211F1F"/>
          <w:spacing w:val="40"/>
        </w:rPr>
        <w:t xml:space="preserve"> </w:t>
      </w:r>
      <w:r>
        <w:rPr>
          <w:color w:val="211F1F"/>
          <w:spacing w:val="9"/>
        </w:rPr>
        <w:t>gereja</w:t>
      </w:r>
      <w:r>
        <w:rPr>
          <w:color w:val="211F1F"/>
          <w:spacing w:val="40"/>
        </w:rPr>
        <w:t xml:space="preserve"> </w:t>
      </w:r>
      <w:r>
        <w:rPr>
          <w:color w:val="211F1F"/>
          <w:spacing w:val="11"/>
        </w:rPr>
        <w:t xml:space="preserve">yang </w:t>
      </w:r>
      <w:r>
        <w:rPr>
          <w:color w:val="211F1F"/>
        </w:rPr>
        <w:t>disuruh</w:t>
      </w:r>
      <w:r>
        <w:rPr>
          <w:color w:val="211F1F"/>
          <w:spacing w:val="40"/>
        </w:rPr>
        <w:t xml:space="preserve"> </w:t>
      </w:r>
      <w:r>
        <w:rPr>
          <w:color w:val="211F1F"/>
        </w:rPr>
        <w:t>ke</w:t>
      </w:r>
      <w:r>
        <w:rPr>
          <w:color w:val="211F1F"/>
          <w:spacing w:val="40"/>
        </w:rPr>
        <w:t xml:space="preserve"> </w:t>
      </w:r>
      <w:r>
        <w:rPr>
          <w:color w:val="211F1F"/>
        </w:rPr>
        <w:t>tengah-tengah</w:t>
      </w:r>
      <w:r>
        <w:rPr>
          <w:color w:val="211F1F"/>
          <w:spacing w:val="40"/>
        </w:rPr>
        <w:t xml:space="preserve"> </w:t>
      </w:r>
      <w:r>
        <w:rPr>
          <w:color w:val="211F1F"/>
        </w:rPr>
        <w:t>dunia</w:t>
      </w:r>
      <w:r>
        <w:rPr>
          <w:color w:val="211F1F"/>
          <w:spacing w:val="40"/>
        </w:rPr>
        <w:t xml:space="preserve"> </w:t>
      </w:r>
      <w:r>
        <w:rPr>
          <w:color w:val="211F1F"/>
        </w:rPr>
        <w:t>harus bekerja secara proaktif, aktif, kritis, dan realistis</w:t>
      </w:r>
      <w:r>
        <w:rPr>
          <w:color w:val="211F1F"/>
          <w:spacing w:val="40"/>
        </w:rPr>
        <w:t xml:space="preserve"> </w:t>
      </w:r>
      <w:r>
        <w:rPr>
          <w:color w:val="211F1F"/>
        </w:rPr>
        <w:t>untuk</w:t>
      </w:r>
      <w:r>
        <w:rPr>
          <w:color w:val="211F1F"/>
          <w:spacing w:val="40"/>
        </w:rPr>
        <w:t xml:space="preserve"> </w:t>
      </w:r>
      <w:r>
        <w:rPr>
          <w:color w:val="211F1F"/>
        </w:rPr>
        <w:t>menghadapi</w:t>
      </w:r>
      <w:r>
        <w:rPr>
          <w:color w:val="211F1F"/>
          <w:spacing w:val="40"/>
        </w:rPr>
        <w:t xml:space="preserve"> </w:t>
      </w:r>
      <w:r>
        <w:rPr>
          <w:color w:val="211F1F"/>
        </w:rPr>
        <w:t xml:space="preserve">tantangan- tantangan berat itu. Sehubungan dengan </w:t>
      </w:r>
      <w:r>
        <w:rPr>
          <w:color w:val="211F1F"/>
          <w:spacing w:val="12"/>
        </w:rPr>
        <w:t>kegiatan</w:t>
      </w:r>
      <w:r>
        <w:rPr>
          <w:color w:val="211F1F"/>
          <w:spacing w:val="80"/>
        </w:rPr>
        <w:t xml:space="preserve"> </w:t>
      </w:r>
      <w:r>
        <w:rPr>
          <w:color w:val="211F1F"/>
          <w:spacing w:val="10"/>
        </w:rPr>
        <w:t>yang</w:t>
      </w:r>
      <w:r>
        <w:rPr>
          <w:color w:val="211F1F"/>
          <w:spacing w:val="80"/>
        </w:rPr>
        <w:t xml:space="preserve"> </w:t>
      </w:r>
      <w:r>
        <w:rPr>
          <w:color w:val="211F1F"/>
          <w:spacing w:val="12"/>
        </w:rPr>
        <w:t>berkenaan</w:t>
      </w:r>
      <w:r>
        <w:rPr>
          <w:color w:val="211F1F"/>
          <w:spacing w:val="80"/>
        </w:rPr>
        <w:t xml:space="preserve"> </w:t>
      </w:r>
      <w:r>
        <w:rPr>
          <w:color w:val="211F1F"/>
          <w:spacing w:val="11"/>
        </w:rPr>
        <w:t xml:space="preserve">dengan </w:t>
      </w:r>
      <w:r>
        <w:rPr>
          <w:color w:val="211F1F"/>
        </w:rPr>
        <w:t>tantangan-</w:t>
      </w:r>
      <w:r>
        <w:rPr>
          <w:color w:val="211F1F"/>
          <w:spacing w:val="71"/>
          <w:w w:val="150"/>
        </w:rPr>
        <w:t xml:space="preserve"> </w:t>
      </w:r>
      <w:r>
        <w:rPr>
          <w:color w:val="211F1F"/>
        </w:rPr>
        <w:t>tantangan</w:t>
      </w:r>
      <w:r>
        <w:rPr>
          <w:color w:val="211F1F"/>
          <w:spacing w:val="72"/>
          <w:w w:val="150"/>
        </w:rPr>
        <w:t xml:space="preserve"> </w:t>
      </w:r>
      <w:r>
        <w:rPr>
          <w:color w:val="211F1F"/>
        </w:rPr>
        <w:t>itu</w:t>
      </w:r>
      <w:r>
        <w:rPr>
          <w:color w:val="211F1F"/>
          <w:spacing w:val="72"/>
          <w:w w:val="150"/>
        </w:rPr>
        <w:t xml:space="preserve"> </w:t>
      </w:r>
      <w:r>
        <w:rPr>
          <w:color w:val="211F1F"/>
        </w:rPr>
        <w:t>gereja</w:t>
      </w:r>
      <w:r>
        <w:rPr>
          <w:color w:val="211F1F"/>
          <w:spacing w:val="72"/>
          <w:w w:val="150"/>
        </w:rPr>
        <w:t xml:space="preserve"> </w:t>
      </w:r>
      <w:r>
        <w:rPr>
          <w:color w:val="211F1F"/>
          <w:spacing w:val="-4"/>
        </w:rPr>
        <w:t>kita</w:t>
      </w:r>
    </w:p>
    <w:p w14:paraId="2A420454" w14:textId="77777777" w:rsidR="0038493F" w:rsidRDefault="0038493F">
      <w:pPr>
        <w:pStyle w:val="BodyText"/>
        <w:jc w:val="left"/>
        <w:sectPr w:rsidR="0038493F">
          <w:pgSz w:w="8380" w:h="12450"/>
          <w:pgMar w:top="760" w:right="566" w:bottom="1200" w:left="425" w:header="0" w:footer="1015" w:gutter="0"/>
          <w:cols w:num="2" w:space="720" w:equalWidth="0">
            <w:col w:w="3598" w:space="83"/>
            <w:col w:w="3708"/>
          </w:cols>
        </w:sectPr>
      </w:pPr>
    </w:p>
    <w:p w14:paraId="41ACDDD6" w14:textId="77777777" w:rsidR="0038493F" w:rsidRDefault="00000000">
      <w:pPr>
        <w:spacing w:before="62" w:line="241" w:lineRule="exact"/>
        <w:ind w:left="144"/>
        <w:rPr>
          <w:i/>
          <w:sz w:val="21"/>
        </w:rPr>
      </w:pPr>
      <w:r>
        <w:rPr>
          <w:color w:val="211F1F"/>
          <w:sz w:val="21"/>
        </w:rPr>
        <w:lastRenderedPageBreak/>
        <w:t>na</w:t>
      </w:r>
      <w:r>
        <w:rPr>
          <w:color w:val="211F1F"/>
          <w:spacing w:val="21"/>
          <w:sz w:val="21"/>
        </w:rPr>
        <w:t xml:space="preserve"> </w:t>
      </w:r>
      <w:r>
        <w:rPr>
          <w:color w:val="211F1F"/>
          <w:sz w:val="21"/>
        </w:rPr>
        <w:t>marbona</w:t>
      </w:r>
      <w:r>
        <w:rPr>
          <w:color w:val="211F1F"/>
          <w:spacing w:val="23"/>
          <w:sz w:val="21"/>
        </w:rPr>
        <w:t xml:space="preserve"> </w:t>
      </w:r>
      <w:r>
        <w:rPr>
          <w:color w:val="211F1F"/>
          <w:sz w:val="21"/>
        </w:rPr>
        <w:t>tu</w:t>
      </w:r>
      <w:r>
        <w:rPr>
          <w:color w:val="211F1F"/>
          <w:spacing w:val="23"/>
          <w:sz w:val="21"/>
        </w:rPr>
        <w:t xml:space="preserve"> </w:t>
      </w:r>
      <w:r>
        <w:rPr>
          <w:i/>
          <w:color w:val="211F1F"/>
          <w:sz w:val="21"/>
        </w:rPr>
        <w:t>visi</w:t>
      </w:r>
      <w:r>
        <w:rPr>
          <w:color w:val="211F1F"/>
          <w:sz w:val="21"/>
        </w:rPr>
        <w:t>,</w:t>
      </w:r>
      <w:r>
        <w:rPr>
          <w:color w:val="211F1F"/>
          <w:spacing w:val="24"/>
          <w:sz w:val="21"/>
        </w:rPr>
        <w:t xml:space="preserve"> </w:t>
      </w:r>
      <w:r>
        <w:rPr>
          <w:i/>
          <w:color w:val="211F1F"/>
          <w:sz w:val="21"/>
        </w:rPr>
        <w:t>misi</w:t>
      </w:r>
      <w:r>
        <w:rPr>
          <w:color w:val="211F1F"/>
          <w:sz w:val="21"/>
        </w:rPr>
        <w:t>,</w:t>
      </w:r>
      <w:r>
        <w:rPr>
          <w:color w:val="211F1F"/>
          <w:spacing w:val="25"/>
          <w:sz w:val="21"/>
        </w:rPr>
        <w:t xml:space="preserve"> </w:t>
      </w:r>
      <w:r>
        <w:rPr>
          <w:color w:val="211F1F"/>
          <w:sz w:val="21"/>
        </w:rPr>
        <w:t>dohot</w:t>
      </w:r>
      <w:r>
        <w:rPr>
          <w:color w:val="211F1F"/>
          <w:spacing w:val="28"/>
          <w:sz w:val="21"/>
        </w:rPr>
        <w:t xml:space="preserve"> </w:t>
      </w:r>
      <w:r>
        <w:rPr>
          <w:i/>
          <w:color w:val="211F1F"/>
          <w:spacing w:val="-2"/>
          <w:sz w:val="21"/>
        </w:rPr>
        <w:t>prinsip</w:t>
      </w:r>
    </w:p>
    <w:p w14:paraId="1FC733FC" w14:textId="77777777" w:rsidR="0038493F" w:rsidRDefault="00000000">
      <w:pPr>
        <w:pStyle w:val="BodyText"/>
        <w:spacing w:line="241" w:lineRule="exact"/>
        <w:ind w:left="144"/>
        <w:jc w:val="left"/>
      </w:pPr>
      <w:r>
        <w:rPr>
          <w:color w:val="211F1F"/>
        </w:rPr>
        <w:t>na</w:t>
      </w:r>
      <w:r>
        <w:rPr>
          <w:color w:val="211F1F"/>
          <w:spacing w:val="5"/>
        </w:rPr>
        <w:t xml:space="preserve"> </w:t>
      </w:r>
      <w:r>
        <w:rPr>
          <w:color w:val="211F1F"/>
        </w:rPr>
        <w:t>togu,</w:t>
      </w:r>
      <w:r>
        <w:rPr>
          <w:color w:val="211F1F"/>
          <w:spacing w:val="5"/>
        </w:rPr>
        <w:t xml:space="preserve"> </w:t>
      </w:r>
      <w:r>
        <w:rPr>
          <w:color w:val="211F1F"/>
        </w:rPr>
        <w:t>i</w:t>
      </w:r>
      <w:r>
        <w:rPr>
          <w:color w:val="211F1F"/>
          <w:spacing w:val="5"/>
        </w:rPr>
        <w:t xml:space="preserve"> </w:t>
      </w:r>
      <w:r>
        <w:rPr>
          <w:color w:val="211F1F"/>
        </w:rPr>
        <w:t>ma</w:t>
      </w:r>
      <w:r>
        <w:rPr>
          <w:color w:val="211F1F"/>
          <w:spacing w:val="5"/>
        </w:rPr>
        <w:t xml:space="preserve"> </w:t>
      </w:r>
      <w:r>
        <w:rPr>
          <w:color w:val="211F1F"/>
        </w:rPr>
        <w:t>na</w:t>
      </w:r>
      <w:r>
        <w:rPr>
          <w:color w:val="211F1F"/>
          <w:spacing w:val="5"/>
        </w:rPr>
        <w:t xml:space="preserve"> </w:t>
      </w:r>
      <w:r>
        <w:rPr>
          <w:color w:val="211F1F"/>
        </w:rPr>
        <w:t>di</w:t>
      </w:r>
      <w:r>
        <w:rPr>
          <w:color w:val="211F1F"/>
          <w:spacing w:val="5"/>
        </w:rPr>
        <w:t xml:space="preserve"> </w:t>
      </w:r>
      <w:r>
        <w:rPr>
          <w:color w:val="211F1F"/>
        </w:rPr>
        <w:t>toru</w:t>
      </w:r>
      <w:r>
        <w:rPr>
          <w:color w:val="211F1F"/>
          <w:spacing w:val="5"/>
        </w:rPr>
        <w:t xml:space="preserve"> </w:t>
      </w:r>
      <w:r>
        <w:rPr>
          <w:color w:val="211F1F"/>
        </w:rPr>
        <w:t>on</w:t>
      </w:r>
      <w:r>
        <w:rPr>
          <w:color w:val="211F1F"/>
          <w:spacing w:val="5"/>
        </w:rPr>
        <w:t xml:space="preserve"> </w:t>
      </w:r>
      <w:r>
        <w:rPr>
          <w:color w:val="211F1F"/>
          <w:spacing w:val="-10"/>
        </w:rPr>
        <w:t>:</w:t>
      </w:r>
    </w:p>
    <w:p w14:paraId="38220AD6" w14:textId="77777777" w:rsidR="0038493F" w:rsidRDefault="00000000">
      <w:pPr>
        <w:pStyle w:val="Heading2"/>
        <w:spacing w:before="239"/>
        <w:jc w:val="left"/>
      </w:pPr>
      <w:r>
        <w:rPr>
          <w:color w:val="211F1F"/>
          <w:spacing w:val="-4"/>
        </w:rPr>
        <w:t>Visi</w:t>
      </w:r>
    </w:p>
    <w:p w14:paraId="0D0687BE" w14:textId="77777777" w:rsidR="0038493F" w:rsidRDefault="00000000">
      <w:pPr>
        <w:pStyle w:val="BodyText"/>
        <w:ind w:left="144" w:right="38"/>
      </w:pPr>
      <w:r>
        <w:rPr>
          <w:color w:val="211F1F"/>
          <w:spacing w:val="-4"/>
        </w:rPr>
        <w:t>HKBP</w:t>
      </w:r>
      <w:r>
        <w:rPr>
          <w:color w:val="211F1F"/>
          <w:spacing w:val="-10"/>
        </w:rPr>
        <w:t xml:space="preserve"> </w:t>
      </w:r>
      <w:r>
        <w:rPr>
          <w:color w:val="211F1F"/>
          <w:spacing w:val="-4"/>
        </w:rPr>
        <w:t>mangerbang</w:t>
      </w:r>
      <w:r>
        <w:rPr>
          <w:color w:val="211F1F"/>
          <w:spacing w:val="-9"/>
        </w:rPr>
        <w:t xml:space="preserve"> </w:t>
      </w:r>
      <w:r>
        <w:rPr>
          <w:color w:val="211F1F"/>
          <w:spacing w:val="-4"/>
        </w:rPr>
        <w:t>gabe</w:t>
      </w:r>
      <w:r>
        <w:rPr>
          <w:color w:val="211F1F"/>
          <w:spacing w:val="-9"/>
        </w:rPr>
        <w:t xml:space="preserve"> </w:t>
      </w:r>
      <w:r>
        <w:rPr>
          <w:color w:val="211F1F"/>
          <w:spacing w:val="-4"/>
        </w:rPr>
        <w:t>huria</w:t>
      </w:r>
      <w:r>
        <w:rPr>
          <w:color w:val="211F1F"/>
          <w:spacing w:val="-9"/>
        </w:rPr>
        <w:t xml:space="preserve"> </w:t>
      </w:r>
      <w:r>
        <w:rPr>
          <w:color w:val="211F1F"/>
          <w:spacing w:val="-4"/>
        </w:rPr>
        <w:t>na</w:t>
      </w:r>
      <w:r>
        <w:rPr>
          <w:color w:val="211F1F"/>
          <w:spacing w:val="-9"/>
        </w:rPr>
        <w:t xml:space="preserve"> </w:t>
      </w:r>
      <w:r>
        <w:rPr>
          <w:color w:val="211F1F"/>
          <w:spacing w:val="-4"/>
        </w:rPr>
        <w:t xml:space="preserve">inklusif, </w:t>
      </w:r>
      <w:r>
        <w:rPr>
          <w:color w:val="211F1F"/>
        </w:rPr>
        <w:t xml:space="preserve">dialogis, jala ungkap huhut marhatauon </w:t>
      </w:r>
      <w:r>
        <w:rPr>
          <w:color w:val="211F1F"/>
          <w:spacing w:val="10"/>
        </w:rPr>
        <w:t xml:space="preserve">jala </w:t>
      </w:r>
      <w:r>
        <w:rPr>
          <w:color w:val="211F1F"/>
          <w:spacing w:val="12"/>
        </w:rPr>
        <w:t xml:space="preserve">marhagogoon pahembanghon </w:t>
      </w:r>
      <w:r>
        <w:rPr>
          <w:color w:val="211F1F"/>
        </w:rPr>
        <w:t xml:space="preserve">parngoluon na marmutu di </w:t>
      </w:r>
      <w:r>
        <w:rPr>
          <w:color w:val="211F1F"/>
          <w:spacing w:val="10"/>
        </w:rPr>
        <w:t xml:space="preserve">bagasan </w:t>
      </w:r>
      <w:r>
        <w:rPr>
          <w:color w:val="211F1F"/>
        </w:rPr>
        <w:t>holong</w:t>
      </w:r>
      <w:r>
        <w:rPr>
          <w:color w:val="211F1F"/>
          <w:spacing w:val="-12"/>
        </w:rPr>
        <w:t xml:space="preserve"> </w:t>
      </w:r>
      <w:r>
        <w:rPr>
          <w:color w:val="211F1F"/>
        </w:rPr>
        <w:t>ni</w:t>
      </w:r>
      <w:r>
        <w:rPr>
          <w:color w:val="211F1F"/>
          <w:spacing w:val="-12"/>
        </w:rPr>
        <w:t xml:space="preserve"> </w:t>
      </w:r>
      <w:r>
        <w:rPr>
          <w:color w:val="211F1F"/>
        </w:rPr>
        <w:t>Tuhan</w:t>
      </w:r>
      <w:r>
        <w:rPr>
          <w:color w:val="211F1F"/>
          <w:spacing w:val="-12"/>
        </w:rPr>
        <w:t xml:space="preserve"> </w:t>
      </w:r>
      <w:r>
        <w:rPr>
          <w:color w:val="211F1F"/>
        </w:rPr>
        <w:t>Jesus</w:t>
      </w:r>
      <w:r>
        <w:rPr>
          <w:color w:val="211F1F"/>
          <w:spacing w:val="-12"/>
        </w:rPr>
        <w:t xml:space="preserve"> </w:t>
      </w:r>
      <w:r>
        <w:rPr>
          <w:color w:val="211F1F"/>
        </w:rPr>
        <w:t>Kristus,</w:t>
      </w:r>
      <w:r>
        <w:rPr>
          <w:color w:val="211F1F"/>
          <w:spacing w:val="-12"/>
        </w:rPr>
        <w:t xml:space="preserve"> </w:t>
      </w:r>
      <w:r>
        <w:rPr>
          <w:color w:val="211F1F"/>
        </w:rPr>
        <w:t>rap</w:t>
      </w:r>
      <w:r>
        <w:rPr>
          <w:color w:val="211F1F"/>
          <w:spacing w:val="-12"/>
        </w:rPr>
        <w:t xml:space="preserve"> </w:t>
      </w:r>
      <w:r>
        <w:rPr>
          <w:color w:val="211F1F"/>
        </w:rPr>
        <w:t xml:space="preserve">dohot </w:t>
      </w:r>
      <w:r>
        <w:rPr>
          <w:color w:val="211F1F"/>
          <w:spacing w:val="-2"/>
        </w:rPr>
        <w:t>sude</w:t>
      </w:r>
      <w:r>
        <w:rPr>
          <w:color w:val="211F1F"/>
          <w:spacing w:val="-6"/>
        </w:rPr>
        <w:t xml:space="preserve"> </w:t>
      </w:r>
      <w:r>
        <w:rPr>
          <w:color w:val="211F1F"/>
          <w:spacing w:val="-2"/>
        </w:rPr>
        <w:t>halak</w:t>
      </w:r>
      <w:r>
        <w:rPr>
          <w:color w:val="211F1F"/>
          <w:spacing w:val="-6"/>
        </w:rPr>
        <w:t xml:space="preserve"> </w:t>
      </w:r>
      <w:r>
        <w:rPr>
          <w:color w:val="211F1F"/>
          <w:spacing w:val="-2"/>
        </w:rPr>
        <w:t>di</w:t>
      </w:r>
      <w:r>
        <w:rPr>
          <w:color w:val="211F1F"/>
          <w:spacing w:val="-6"/>
        </w:rPr>
        <w:t xml:space="preserve"> </w:t>
      </w:r>
      <w:r>
        <w:rPr>
          <w:color w:val="211F1F"/>
          <w:spacing w:val="-2"/>
        </w:rPr>
        <w:t>bagasan</w:t>
      </w:r>
      <w:r>
        <w:rPr>
          <w:color w:val="211F1F"/>
          <w:spacing w:val="-6"/>
        </w:rPr>
        <w:t xml:space="preserve"> </w:t>
      </w:r>
      <w:r>
        <w:rPr>
          <w:color w:val="211F1F"/>
          <w:spacing w:val="-2"/>
        </w:rPr>
        <w:t>masyarakat</w:t>
      </w:r>
      <w:r>
        <w:rPr>
          <w:color w:val="211F1F"/>
          <w:spacing w:val="-6"/>
        </w:rPr>
        <w:t xml:space="preserve"> </w:t>
      </w:r>
      <w:r>
        <w:rPr>
          <w:color w:val="211F1F"/>
          <w:spacing w:val="-2"/>
        </w:rPr>
        <w:t xml:space="preserve">global, </w:t>
      </w:r>
      <w:r>
        <w:rPr>
          <w:color w:val="211F1F"/>
        </w:rPr>
        <w:t>tarlobi masyarakat Kristen, asa gabe hasangapon di Debata Ama pargogo na so</w:t>
      </w:r>
      <w:r>
        <w:rPr>
          <w:color w:val="211F1F"/>
          <w:spacing w:val="40"/>
        </w:rPr>
        <w:t xml:space="preserve"> </w:t>
      </w:r>
      <w:r>
        <w:rPr>
          <w:color w:val="211F1F"/>
        </w:rPr>
        <w:t>hatudosan.</w:t>
      </w:r>
    </w:p>
    <w:p w14:paraId="4E9228E3" w14:textId="77777777" w:rsidR="0038493F" w:rsidRDefault="00000000">
      <w:pPr>
        <w:pStyle w:val="Heading2"/>
        <w:spacing w:line="227" w:lineRule="exact"/>
        <w:jc w:val="left"/>
      </w:pPr>
      <w:r>
        <w:rPr>
          <w:color w:val="211F1F"/>
          <w:spacing w:val="-4"/>
        </w:rPr>
        <w:t>Misi</w:t>
      </w:r>
    </w:p>
    <w:p w14:paraId="58377464" w14:textId="77777777" w:rsidR="0038493F" w:rsidRDefault="00000000">
      <w:pPr>
        <w:pStyle w:val="BodyText"/>
        <w:ind w:left="144" w:right="38"/>
      </w:pPr>
      <w:r>
        <w:rPr>
          <w:color w:val="211F1F"/>
        </w:rPr>
        <w:t>Marusaha</w:t>
      </w:r>
      <w:r>
        <w:rPr>
          <w:color w:val="211F1F"/>
          <w:spacing w:val="-14"/>
        </w:rPr>
        <w:t xml:space="preserve"> </w:t>
      </w:r>
      <w:r>
        <w:rPr>
          <w:color w:val="211F1F"/>
        </w:rPr>
        <w:t>do</w:t>
      </w:r>
      <w:r>
        <w:rPr>
          <w:color w:val="211F1F"/>
          <w:spacing w:val="-13"/>
        </w:rPr>
        <w:t xml:space="preserve"> </w:t>
      </w:r>
      <w:r>
        <w:rPr>
          <w:color w:val="211F1F"/>
        </w:rPr>
        <w:t>HKBP</w:t>
      </w:r>
      <w:r>
        <w:rPr>
          <w:color w:val="211F1F"/>
          <w:spacing w:val="-13"/>
        </w:rPr>
        <w:t xml:space="preserve"> </w:t>
      </w:r>
      <w:r>
        <w:rPr>
          <w:color w:val="211F1F"/>
        </w:rPr>
        <w:t>pahinsathon</w:t>
      </w:r>
      <w:r>
        <w:rPr>
          <w:color w:val="211F1F"/>
          <w:spacing w:val="-13"/>
        </w:rPr>
        <w:t xml:space="preserve"> </w:t>
      </w:r>
      <w:r>
        <w:rPr>
          <w:i/>
          <w:color w:val="211F1F"/>
        </w:rPr>
        <w:t>mutu</w:t>
      </w:r>
      <w:r>
        <w:rPr>
          <w:color w:val="211F1F"/>
          <w:spacing w:val="-13"/>
        </w:rPr>
        <w:t xml:space="preserve"> </w:t>
      </w:r>
      <w:r>
        <w:rPr>
          <w:color w:val="211F1F"/>
        </w:rPr>
        <w:t>ni sude ruas ni masyarakat, tarlobi ruas ni HKBP, marhite angka panghobasion ni huria na mar</w:t>
      </w:r>
      <w:r>
        <w:rPr>
          <w:i/>
          <w:color w:val="211F1F"/>
        </w:rPr>
        <w:t>mutu</w:t>
      </w:r>
      <w:r>
        <w:rPr>
          <w:color w:val="211F1F"/>
        </w:rPr>
        <w:t xml:space="preserve"> asa marhagogoon patulushon tona ni Tuhan Jesus di sude panggulmiton ni ngolu ni marsasahalak, marsasaripe, raphon sude halak na di portibi on di tirket lokal dohot nasional, di tirket regional dohot global laho mangadopi abad </w:t>
      </w:r>
      <w:r>
        <w:rPr>
          <w:color w:val="211F1F"/>
          <w:spacing w:val="10"/>
        </w:rPr>
        <w:t>pa-21-</w:t>
      </w:r>
      <w:r>
        <w:rPr>
          <w:color w:val="211F1F"/>
        </w:rPr>
        <w:t xml:space="preserve">hon. Prinsip Marsihohot do HKBP maniop angka </w:t>
      </w:r>
      <w:r>
        <w:rPr>
          <w:color w:val="211F1F"/>
          <w:spacing w:val="-2"/>
        </w:rPr>
        <w:t>prinsip</w:t>
      </w:r>
      <w:r>
        <w:rPr>
          <w:color w:val="211F1F"/>
          <w:spacing w:val="-12"/>
        </w:rPr>
        <w:t xml:space="preserve"> </w:t>
      </w:r>
      <w:r>
        <w:rPr>
          <w:color w:val="211F1F"/>
          <w:spacing w:val="-2"/>
        </w:rPr>
        <w:t>na</w:t>
      </w:r>
      <w:r>
        <w:rPr>
          <w:color w:val="211F1F"/>
          <w:spacing w:val="-11"/>
        </w:rPr>
        <w:t xml:space="preserve"> </w:t>
      </w:r>
      <w:r>
        <w:rPr>
          <w:color w:val="211F1F"/>
          <w:spacing w:val="-2"/>
        </w:rPr>
        <w:t>di</w:t>
      </w:r>
      <w:r>
        <w:rPr>
          <w:color w:val="211F1F"/>
          <w:spacing w:val="-11"/>
        </w:rPr>
        <w:t xml:space="preserve"> </w:t>
      </w:r>
      <w:r>
        <w:rPr>
          <w:color w:val="211F1F"/>
          <w:spacing w:val="-2"/>
        </w:rPr>
        <w:t>toru</w:t>
      </w:r>
      <w:r>
        <w:rPr>
          <w:color w:val="211F1F"/>
          <w:spacing w:val="-11"/>
        </w:rPr>
        <w:t xml:space="preserve"> </w:t>
      </w:r>
      <w:r>
        <w:rPr>
          <w:color w:val="211F1F"/>
          <w:spacing w:val="-2"/>
        </w:rPr>
        <w:t>on</w:t>
      </w:r>
      <w:r>
        <w:rPr>
          <w:color w:val="211F1F"/>
          <w:spacing w:val="-11"/>
        </w:rPr>
        <w:t xml:space="preserve"> </w:t>
      </w:r>
      <w:r>
        <w:rPr>
          <w:color w:val="211F1F"/>
          <w:spacing w:val="-2"/>
        </w:rPr>
        <w:t>laho</w:t>
      </w:r>
      <w:r>
        <w:rPr>
          <w:color w:val="211F1F"/>
          <w:spacing w:val="-11"/>
        </w:rPr>
        <w:t xml:space="preserve"> </w:t>
      </w:r>
      <w:r>
        <w:rPr>
          <w:color w:val="211F1F"/>
          <w:spacing w:val="-2"/>
        </w:rPr>
        <w:t>patulushon</w:t>
      </w:r>
      <w:r>
        <w:rPr>
          <w:color w:val="211F1F"/>
          <w:spacing w:val="-11"/>
        </w:rPr>
        <w:t xml:space="preserve"> </w:t>
      </w:r>
      <w:r>
        <w:rPr>
          <w:i/>
          <w:color w:val="211F1F"/>
          <w:spacing w:val="-2"/>
        </w:rPr>
        <w:t>misi</w:t>
      </w:r>
      <w:r>
        <w:rPr>
          <w:color w:val="211F1F"/>
          <w:spacing w:val="-2"/>
        </w:rPr>
        <w:t xml:space="preserve">, </w:t>
      </w:r>
      <w:r>
        <w:rPr>
          <w:color w:val="211F1F"/>
        </w:rPr>
        <w:t xml:space="preserve">mangeahi </w:t>
      </w:r>
      <w:r>
        <w:rPr>
          <w:i/>
          <w:color w:val="211F1F"/>
        </w:rPr>
        <w:t>visi</w:t>
      </w:r>
      <w:r>
        <w:rPr>
          <w:color w:val="211F1F"/>
        </w:rPr>
        <w:t xml:space="preserve"> na di ginjang i, i ma : a. Gabe pangoloi, ndada asa </w:t>
      </w:r>
      <w:r>
        <w:rPr>
          <w:color w:val="211F1F"/>
          <w:spacing w:val="10"/>
        </w:rPr>
        <w:t xml:space="preserve">dioloi </w:t>
      </w:r>
      <w:r>
        <w:rPr>
          <w:color w:val="211F1F"/>
          <w:spacing w:val="12"/>
        </w:rPr>
        <w:t xml:space="preserve">(Mrk.10 </w:t>
      </w:r>
      <w:r>
        <w:rPr>
          <w:color w:val="211F1F"/>
        </w:rPr>
        <w:t xml:space="preserve">: </w:t>
      </w:r>
      <w:r>
        <w:rPr>
          <w:color w:val="211F1F"/>
          <w:spacing w:val="11"/>
        </w:rPr>
        <w:t xml:space="preserve">45)b. </w:t>
      </w:r>
      <w:r>
        <w:rPr>
          <w:color w:val="211F1F"/>
          <w:spacing w:val="10"/>
        </w:rPr>
        <w:t xml:space="preserve">Gabe sira </w:t>
      </w:r>
      <w:r>
        <w:rPr>
          <w:color w:val="211F1F"/>
          <w:spacing w:val="11"/>
        </w:rPr>
        <w:t xml:space="preserve">dohot </w:t>
      </w:r>
      <w:r>
        <w:rPr>
          <w:color w:val="211F1F"/>
        </w:rPr>
        <w:t>panondang</w:t>
      </w:r>
      <w:r>
        <w:rPr>
          <w:color w:val="211F1F"/>
          <w:spacing w:val="-2"/>
        </w:rPr>
        <w:t xml:space="preserve"> </w:t>
      </w:r>
      <w:r>
        <w:rPr>
          <w:color w:val="211F1F"/>
        </w:rPr>
        <w:t>(Mat.5</w:t>
      </w:r>
      <w:r>
        <w:rPr>
          <w:color w:val="211F1F"/>
          <w:spacing w:val="-2"/>
        </w:rPr>
        <w:t xml:space="preserve"> </w:t>
      </w:r>
      <w:r>
        <w:rPr>
          <w:color w:val="211F1F"/>
        </w:rPr>
        <w:t>:</w:t>
      </w:r>
      <w:r>
        <w:rPr>
          <w:color w:val="211F1F"/>
          <w:spacing w:val="-2"/>
        </w:rPr>
        <w:t xml:space="preserve"> </w:t>
      </w:r>
      <w:r>
        <w:rPr>
          <w:color w:val="211F1F"/>
        </w:rPr>
        <w:t>13</w:t>
      </w:r>
      <w:r>
        <w:rPr>
          <w:color w:val="211F1F"/>
          <w:spacing w:val="-2"/>
        </w:rPr>
        <w:t xml:space="preserve"> </w:t>
      </w:r>
      <w:r>
        <w:rPr>
          <w:color w:val="211F1F"/>
        </w:rPr>
        <w:t>-</w:t>
      </w:r>
      <w:r>
        <w:rPr>
          <w:color w:val="211F1F"/>
          <w:spacing w:val="-2"/>
        </w:rPr>
        <w:t xml:space="preserve"> </w:t>
      </w:r>
      <w:r>
        <w:rPr>
          <w:color w:val="211F1F"/>
        </w:rPr>
        <w:t>14)c.</w:t>
      </w:r>
      <w:r>
        <w:rPr>
          <w:color w:val="211F1F"/>
          <w:spacing w:val="-2"/>
        </w:rPr>
        <w:t xml:space="preserve"> </w:t>
      </w:r>
      <w:r>
        <w:rPr>
          <w:color w:val="211F1F"/>
        </w:rPr>
        <w:t>Marsitutu pajongjong-hon hatigoran, hadameon, dohot</w:t>
      </w:r>
      <w:r>
        <w:rPr>
          <w:color w:val="211F1F"/>
          <w:spacing w:val="-1"/>
        </w:rPr>
        <w:t xml:space="preserve"> </w:t>
      </w:r>
      <w:r>
        <w:rPr>
          <w:color w:val="211F1F"/>
        </w:rPr>
        <w:t>hasadaon</w:t>
      </w:r>
      <w:r>
        <w:rPr>
          <w:color w:val="211F1F"/>
          <w:spacing w:val="-1"/>
        </w:rPr>
        <w:t xml:space="preserve"> </w:t>
      </w:r>
      <w:r>
        <w:rPr>
          <w:color w:val="211F1F"/>
        </w:rPr>
        <w:t>ni</w:t>
      </w:r>
      <w:r>
        <w:rPr>
          <w:color w:val="211F1F"/>
          <w:spacing w:val="-1"/>
        </w:rPr>
        <w:t xml:space="preserve"> </w:t>
      </w:r>
      <w:r>
        <w:rPr>
          <w:color w:val="211F1F"/>
        </w:rPr>
        <w:t>na</w:t>
      </w:r>
      <w:r>
        <w:rPr>
          <w:color w:val="211F1F"/>
          <w:spacing w:val="-1"/>
        </w:rPr>
        <w:t xml:space="preserve"> </w:t>
      </w:r>
      <w:r>
        <w:rPr>
          <w:color w:val="211F1F"/>
        </w:rPr>
        <w:t>tinompa</w:t>
      </w:r>
      <w:r>
        <w:rPr>
          <w:color w:val="211F1F"/>
          <w:spacing w:val="-1"/>
        </w:rPr>
        <w:t xml:space="preserve"> </w:t>
      </w:r>
      <w:r>
        <w:rPr>
          <w:color w:val="211F1F"/>
        </w:rPr>
        <w:t>(Mrk.16</w:t>
      </w:r>
      <w:r>
        <w:rPr>
          <w:color w:val="211F1F"/>
          <w:spacing w:val="-1"/>
        </w:rPr>
        <w:t xml:space="preserve"> </w:t>
      </w:r>
      <w:r>
        <w:rPr>
          <w:color w:val="211F1F"/>
        </w:rPr>
        <w:t>: 15; Luk. 4 : 18 -</w:t>
      </w:r>
      <w:r>
        <w:rPr>
          <w:color w:val="211F1F"/>
          <w:spacing w:val="40"/>
        </w:rPr>
        <w:t xml:space="preserve"> </w:t>
      </w:r>
      <w:r>
        <w:rPr>
          <w:color w:val="211F1F"/>
        </w:rPr>
        <w:t>l9).</w:t>
      </w:r>
    </w:p>
    <w:p w14:paraId="6278F7B1" w14:textId="77777777" w:rsidR="0038493F" w:rsidRDefault="00000000">
      <w:pPr>
        <w:pStyle w:val="Heading2"/>
        <w:spacing w:before="210" w:line="240" w:lineRule="auto"/>
        <w:ind w:right="1173"/>
        <w:jc w:val="left"/>
      </w:pPr>
      <w:r>
        <w:rPr>
          <w:color w:val="211F1F"/>
        </w:rPr>
        <w:t>Seminarium</w:t>
      </w:r>
      <w:r>
        <w:rPr>
          <w:b w:val="0"/>
          <w:color w:val="211F1F"/>
          <w:spacing w:val="27"/>
        </w:rPr>
        <w:t xml:space="preserve"> </w:t>
      </w:r>
      <w:r>
        <w:rPr>
          <w:color w:val="211F1F"/>
        </w:rPr>
        <w:t>Sipoholon,</w:t>
      </w:r>
      <w:r>
        <w:rPr>
          <w:b w:val="0"/>
          <w:color w:val="211F1F"/>
        </w:rPr>
        <w:t xml:space="preserve"> </w:t>
      </w:r>
      <w:r>
        <w:rPr>
          <w:color w:val="211F1F"/>
        </w:rPr>
        <w:t>04</w:t>
      </w:r>
      <w:r>
        <w:rPr>
          <w:b w:val="0"/>
          <w:color w:val="211F1F"/>
        </w:rPr>
        <w:t xml:space="preserve"> </w:t>
      </w:r>
      <w:r>
        <w:rPr>
          <w:color w:val="211F1F"/>
        </w:rPr>
        <w:t>Oktober</w:t>
      </w:r>
      <w:r>
        <w:rPr>
          <w:b w:val="0"/>
          <w:color w:val="211F1F"/>
        </w:rPr>
        <w:t xml:space="preserve"> </w:t>
      </w:r>
      <w:r>
        <w:rPr>
          <w:color w:val="211F1F"/>
        </w:rPr>
        <w:t>2002</w:t>
      </w:r>
      <w:r>
        <w:rPr>
          <w:b w:val="0"/>
          <w:color w:val="211F1F"/>
        </w:rPr>
        <w:t xml:space="preserve"> </w:t>
      </w:r>
      <w:r>
        <w:rPr>
          <w:color w:val="211F1F"/>
          <w:spacing w:val="-2"/>
        </w:rPr>
        <w:t>Ephorus.</w:t>
      </w:r>
    </w:p>
    <w:p w14:paraId="55C3398F" w14:textId="77777777" w:rsidR="0038493F" w:rsidRDefault="00000000">
      <w:pPr>
        <w:spacing w:before="236"/>
        <w:ind w:left="144"/>
        <w:rPr>
          <w:b/>
          <w:sz w:val="21"/>
        </w:rPr>
      </w:pPr>
      <w:r>
        <w:rPr>
          <w:b/>
          <w:color w:val="211F1F"/>
          <w:sz w:val="21"/>
        </w:rPr>
        <w:t>Pdt.</w:t>
      </w:r>
      <w:r>
        <w:rPr>
          <w:color w:val="211F1F"/>
          <w:spacing w:val="9"/>
          <w:sz w:val="21"/>
        </w:rPr>
        <w:t xml:space="preserve"> </w:t>
      </w:r>
      <w:r>
        <w:rPr>
          <w:b/>
          <w:color w:val="211F1F"/>
          <w:sz w:val="21"/>
        </w:rPr>
        <w:t>Dr.</w:t>
      </w:r>
      <w:r>
        <w:rPr>
          <w:color w:val="211F1F"/>
          <w:spacing w:val="9"/>
          <w:sz w:val="21"/>
        </w:rPr>
        <w:t xml:space="preserve"> </w:t>
      </w:r>
      <w:r>
        <w:rPr>
          <w:b/>
          <w:color w:val="211F1F"/>
          <w:sz w:val="21"/>
        </w:rPr>
        <w:t>J.</w:t>
      </w:r>
      <w:r>
        <w:rPr>
          <w:color w:val="211F1F"/>
          <w:spacing w:val="9"/>
          <w:sz w:val="21"/>
        </w:rPr>
        <w:t xml:space="preserve"> </w:t>
      </w:r>
      <w:r>
        <w:rPr>
          <w:b/>
          <w:color w:val="211F1F"/>
          <w:sz w:val="21"/>
        </w:rPr>
        <w:t>R.</w:t>
      </w:r>
      <w:r>
        <w:rPr>
          <w:color w:val="211F1F"/>
          <w:spacing w:val="9"/>
          <w:sz w:val="21"/>
        </w:rPr>
        <w:t xml:space="preserve"> </w:t>
      </w:r>
      <w:r>
        <w:rPr>
          <w:b/>
          <w:color w:val="211F1F"/>
          <w:spacing w:val="-2"/>
          <w:sz w:val="21"/>
        </w:rPr>
        <w:t>Hutauruk</w:t>
      </w:r>
    </w:p>
    <w:p w14:paraId="3D84113E" w14:textId="77777777" w:rsidR="0038493F" w:rsidRDefault="00000000">
      <w:pPr>
        <w:pStyle w:val="BodyText"/>
        <w:spacing w:before="62"/>
        <w:ind w:left="144" w:right="158"/>
      </w:pPr>
      <w:r>
        <w:br w:type="column"/>
      </w:r>
      <w:r>
        <w:rPr>
          <w:color w:val="211F1F"/>
        </w:rPr>
        <w:t>memerlukan</w:t>
      </w:r>
      <w:r>
        <w:rPr>
          <w:color w:val="211F1F"/>
          <w:spacing w:val="-14"/>
        </w:rPr>
        <w:t xml:space="preserve"> </w:t>
      </w:r>
      <w:r>
        <w:rPr>
          <w:color w:val="211F1F"/>
        </w:rPr>
        <w:t>Aturan</w:t>
      </w:r>
      <w:r>
        <w:rPr>
          <w:color w:val="211F1F"/>
          <w:spacing w:val="-13"/>
        </w:rPr>
        <w:t xml:space="preserve"> </w:t>
      </w:r>
      <w:r>
        <w:rPr>
          <w:color w:val="211F1F"/>
        </w:rPr>
        <w:t>Peraturan</w:t>
      </w:r>
      <w:r>
        <w:rPr>
          <w:color w:val="211F1F"/>
          <w:spacing w:val="-13"/>
        </w:rPr>
        <w:t xml:space="preserve"> </w:t>
      </w:r>
      <w:r>
        <w:rPr>
          <w:color w:val="211F1F"/>
        </w:rPr>
        <w:t>yang</w:t>
      </w:r>
      <w:r>
        <w:rPr>
          <w:color w:val="211F1F"/>
          <w:spacing w:val="-13"/>
        </w:rPr>
        <w:t xml:space="preserve"> </w:t>
      </w:r>
      <w:r>
        <w:rPr>
          <w:color w:val="211F1F"/>
        </w:rPr>
        <w:t>baru yang</w:t>
      </w:r>
      <w:r>
        <w:rPr>
          <w:color w:val="211F1F"/>
          <w:spacing w:val="-14"/>
        </w:rPr>
        <w:t xml:space="preserve"> </w:t>
      </w:r>
      <w:r>
        <w:rPr>
          <w:color w:val="211F1F"/>
        </w:rPr>
        <w:t>bermula</w:t>
      </w:r>
      <w:r>
        <w:rPr>
          <w:color w:val="211F1F"/>
          <w:spacing w:val="-13"/>
        </w:rPr>
        <w:t xml:space="preserve"> </w:t>
      </w:r>
      <w:r>
        <w:rPr>
          <w:color w:val="211F1F"/>
        </w:rPr>
        <w:t>pada</w:t>
      </w:r>
      <w:r>
        <w:rPr>
          <w:color w:val="211F1F"/>
          <w:spacing w:val="-13"/>
        </w:rPr>
        <w:t xml:space="preserve"> </w:t>
      </w:r>
      <w:r>
        <w:rPr>
          <w:color w:val="211F1F"/>
        </w:rPr>
        <w:t>visi,</w:t>
      </w:r>
      <w:r>
        <w:rPr>
          <w:color w:val="211F1F"/>
          <w:spacing w:val="-13"/>
        </w:rPr>
        <w:t xml:space="preserve"> </w:t>
      </w:r>
      <w:r>
        <w:rPr>
          <w:color w:val="211F1F"/>
        </w:rPr>
        <w:t>misi,</w:t>
      </w:r>
      <w:r>
        <w:rPr>
          <w:color w:val="211F1F"/>
          <w:spacing w:val="-13"/>
        </w:rPr>
        <w:t xml:space="preserve"> </w:t>
      </w:r>
      <w:r>
        <w:rPr>
          <w:color w:val="211F1F"/>
        </w:rPr>
        <w:t>dan</w:t>
      </w:r>
      <w:r>
        <w:rPr>
          <w:color w:val="211F1F"/>
          <w:spacing w:val="-13"/>
        </w:rPr>
        <w:t xml:space="preserve"> </w:t>
      </w:r>
      <w:r>
        <w:rPr>
          <w:color w:val="211F1F"/>
        </w:rPr>
        <w:t>prinsip yang kokoh, sebagai berikut:</w:t>
      </w:r>
    </w:p>
    <w:p w14:paraId="0E965FC1" w14:textId="77777777" w:rsidR="0038493F" w:rsidRDefault="00000000">
      <w:pPr>
        <w:pStyle w:val="Heading2"/>
        <w:spacing w:line="236" w:lineRule="exact"/>
        <w:jc w:val="left"/>
      </w:pPr>
      <w:r>
        <w:rPr>
          <w:color w:val="211F1F"/>
          <w:spacing w:val="-4"/>
        </w:rPr>
        <w:t>Visi</w:t>
      </w:r>
    </w:p>
    <w:p w14:paraId="39E415A1" w14:textId="77777777" w:rsidR="0038493F" w:rsidRDefault="00000000">
      <w:pPr>
        <w:pStyle w:val="BodyText"/>
        <w:ind w:left="144" w:right="151"/>
      </w:pPr>
      <w:r>
        <w:rPr>
          <w:color w:val="211F1F"/>
        </w:rPr>
        <w:t>HKBP</w:t>
      </w:r>
      <w:r>
        <w:rPr>
          <w:color w:val="211F1F"/>
          <w:spacing w:val="-14"/>
        </w:rPr>
        <w:t xml:space="preserve"> </w:t>
      </w:r>
      <w:r>
        <w:rPr>
          <w:color w:val="211F1F"/>
        </w:rPr>
        <w:t>berkembang</w:t>
      </w:r>
      <w:r>
        <w:rPr>
          <w:color w:val="211F1F"/>
          <w:spacing w:val="7"/>
        </w:rPr>
        <w:t xml:space="preserve"> </w:t>
      </w:r>
      <w:r>
        <w:rPr>
          <w:color w:val="211F1F"/>
        </w:rPr>
        <w:t>menjadi</w:t>
      </w:r>
      <w:r>
        <w:rPr>
          <w:color w:val="211F1F"/>
          <w:spacing w:val="-13"/>
        </w:rPr>
        <w:t xml:space="preserve"> </w:t>
      </w:r>
      <w:r>
        <w:rPr>
          <w:color w:val="211F1F"/>
        </w:rPr>
        <w:t>gereja</w:t>
      </w:r>
      <w:r>
        <w:rPr>
          <w:color w:val="211F1F"/>
          <w:spacing w:val="-13"/>
        </w:rPr>
        <w:t xml:space="preserve"> </w:t>
      </w:r>
      <w:r>
        <w:rPr>
          <w:color w:val="211F1F"/>
        </w:rPr>
        <w:t xml:space="preserve">yang inklusif, dialogis, dan terbuka, yang mampu dan bertenaga mengembangkan kehidupan yang bermutu di dalam kasih Tuhan Yesus Kristus, bersama-sama </w:t>
      </w:r>
      <w:r>
        <w:rPr>
          <w:color w:val="211F1F"/>
          <w:spacing w:val="-2"/>
        </w:rPr>
        <w:t>dengan</w:t>
      </w:r>
      <w:r>
        <w:rPr>
          <w:color w:val="211F1F"/>
          <w:spacing w:val="-12"/>
        </w:rPr>
        <w:t xml:space="preserve"> </w:t>
      </w:r>
      <w:r>
        <w:rPr>
          <w:color w:val="211F1F"/>
          <w:spacing w:val="-2"/>
        </w:rPr>
        <w:t>semua</w:t>
      </w:r>
      <w:r>
        <w:rPr>
          <w:color w:val="211F1F"/>
          <w:spacing w:val="-11"/>
        </w:rPr>
        <w:t xml:space="preserve"> </w:t>
      </w:r>
      <w:r>
        <w:rPr>
          <w:color w:val="211F1F"/>
          <w:spacing w:val="-2"/>
        </w:rPr>
        <w:t>orang</w:t>
      </w:r>
      <w:r>
        <w:rPr>
          <w:color w:val="211F1F"/>
          <w:spacing w:val="-11"/>
        </w:rPr>
        <w:t xml:space="preserve"> </w:t>
      </w:r>
      <w:r>
        <w:rPr>
          <w:color w:val="211F1F"/>
          <w:spacing w:val="-2"/>
        </w:rPr>
        <w:t>di</w:t>
      </w:r>
      <w:r>
        <w:rPr>
          <w:color w:val="211F1F"/>
          <w:spacing w:val="-11"/>
        </w:rPr>
        <w:t xml:space="preserve"> </w:t>
      </w:r>
      <w:r>
        <w:rPr>
          <w:color w:val="211F1F"/>
          <w:spacing w:val="-2"/>
        </w:rPr>
        <w:t>dalam</w:t>
      </w:r>
      <w:r>
        <w:rPr>
          <w:color w:val="211F1F"/>
          <w:spacing w:val="-11"/>
        </w:rPr>
        <w:t xml:space="preserve"> </w:t>
      </w:r>
      <w:r>
        <w:rPr>
          <w:color w:val="211F1F"/>
          <w:spacing w:val="-2"/>
        </w:rPr>
        <w:t xml:space="preserve">masyarakat </w:t>
      </w:r>
      <w:r>
        <w:rPr>
          <w:color w:val="211F1F"/>
        </w:rPr>
        <w:t>global, terutama masyarakat Kristen, demi kemuliaan</w:t>
      </w:r>
      <w:r>
        <w:rPr>
          <w:color w:val="211F1F"/>
          <w:spacing w:val="-3"/>
        </w:rPr>
        <w:t xml:space="preserve"> </w:t>
      </w:r>
      <w:r>
        <w:rPr>
          <w:color w:val="211F1F"/>
        </w:rPr>
        <w:t xml:space="preserve">Allah Bapa yang Maha </w:t>
      </w:r>
      <w:r>
        <w:rPr>
          <w:color w:val="211F1F"/>
          <w:spacing w:val="-2"/>
        </w:rPr>
        <w:t>Kuasa.</w:t>
      </w:r>
    </w:p>
    <w:p w14:paraId="7E1E82E6" w14:textId="77777777" w:rsidR="0038493F" w:rsidRDefault="00000000">
      <w:pPr>
        <w:pStyle w:val="Heading2"/>
        <w:spacing w:line="227" w:lineRule="exact"/>
        <w:jc w:val="left"/>
      </w:pPr>
      <w:r>
        <w:rPr>
          <w:color w:val="211F1F"/>
          <w:spacing w:val="-4"/>
        </w:rPr>
        <w:t>Misi</w:t>
      </w:r>
    </w:p>
    <w:p w14:paraId="7390A158" w14:textId="77777777" w:rsidR="0038493F" w:rsidRDefault="00000000">
      <w:pPr>
        <w:pStyle w:val="BodyText"/>
        <w:ind w:left="144" w:right="144"/>
      </w:pPr>
      <w:r>
        <w:rPr>
          <w:color w:val="211F1F"/>
        </w:rPr>
        <w:t xml:space="preserve">HKBP berusaha meningkatkan mutu segenap warga masyarakat, terutama </w:t>
      </w:r>
      <w:r>
        <w:rPr>
          <w:color w:val="211F1F"/>
          <w:spacing w:val="9"/>
        </w:rPr>
        <w:t xml:space="preserve">warga </w:t>
      </w:r>
      <w:r>
        <w:rPr>
          <w:color w:val="211F1F"/>
        </w:rPr>
        <w:t xml:space="preserve">HKBP, </w:t>
      </w:r>
      <w:r>
        <w:rPr>
          <w:color w:val="211F1F"/>
          <w:spacing w:val="12"/>
        </w:rPr>
        <w:t xml:space="preserve">melalui pelayanan- </w:t>
      </w:r>
      <w:r>
        <w:rPr>
          <w:color w:val="211F1F"/>
        </w:rPr>
        <w:t xml:space="preserve">pelayanan gereja yang bermutu agar mampu melaksanakan amanat Tuhan </w:t>
      </w:r>
      <w:r>
        <w:rPr>
          <w:color w:val="211F1F"/>
          <w:spacing w:val="-2"/>
        </w:rPr>
        <w:t>Yesus</w:t>
      </w:r>
      <w:r>
        <w:rPr>
          <w:color w:val="211F1F"/>
          <w:spacing w:val="-7"/>
        </w:rPr>
        <w:t xml:space="preserve"> </w:t>
      </w:r>
      <w:r>
        <w:rPr>
          <w:color w:val="211F1F"/>
          <w:spacing w:val="-2"/>
        </w:rPr>
        <w:t>dalam</w:t>
      </w:r>
      <w:r>
        <w:rPr>
          <w:color w:val="211F1F"/>
          <w:spacing w:val="-7"/>
        </w:rPr>
        <w:t xml:space="preserve"> </w:t>
      </w:r>
      <w:r>
        <w:rPr>
          <w:color w:val="211F1F"/>
          <w:spacing w:val="-2"/>
        </w:rPr>
        <w:t>segenap</w:t>
      </w:r>
      <w:r>
        <w:rPr>
          <w:color w:val="211F1F"/>
          <w:spacing w:val="-7"/>
        </w:rPr>
        <w:t xml:space="preserve"> </w:t>
      </w:r>
      <w:r>
        <w:rPr>
          <w:color w:val="211F1F"/>
          <w:spacing w:val="-2"/>
        </w:rPr>
        <w:t>perilaku</w:t>
      </w:r>
      <w:r>
        <w:rPr>
          <w:color w:val="211F1F"/>
          <w:spacing w:val="-7"/>
        </w:rPr>
        <w:t xml:space="preserve"> </w:t>
      </w:r>
      <w:r>
        <w:rPr>
          <w:color w:val="211F1F"/>
          <w:spacing w:val="-2"/>
        </w:rPr>
        <w:t xml:space="preserve">kehidupan </w:t>
      </w:r>
      <w:r>
        <w:rPr>
          <w:color w:val="211F1F"/>
        </w:rPr>
        <w:t>pribadi, kehidupan keluarga, maupun kehidupan bersama segenap masyarakat manusia</w:t>
      </w:r>
      <w:r>
        <w:rPr>
          <w:color w:val="211F1F"/>
          <w:spacing w:val="-4"/>
        </w:rPr>
        <w:t xml:space="preserve"> </w:t>
      </w:r>
      <w:r>
        <w:rPr>
          <w:color w:val="211F1F"/>
        </w:rPr>
        <w:t>di</w:t>
      </w:r>
      <w:r>
        <w:rPr>
          <w:color w:val="211F1F"/>
          <w:spacing w:val="-4"/>
        </w:rPr>
        <w:t xml:space="preserve"> </w:t>
      </w:r>
      <w:r>
        <w:rPr>
          <w:color w:val="211F1F"/>
        </w:rPr>
        <w:t>tingkat</w:t>
      </w:r>
      <w:r>
        <w:rPr>
          <w:color w:val="211F1F"/>
          <w:spacing w:val="-4"/>
        </w:rPr>
        <w:t xml:space="preserve"> </w:t>
      </w:r>
      <w:r>
        <w:rPr>
          <w:color w:val="211F1F"/>
        </w:rPr>
        <w:t>lokal</w:t>
      </w:r>
      <w:r>
        <w:rPr>
          <w:color w:val="211F1F"/>
          <w:spacing w:val="-4"/>
        </w:rPr>
        <w:t xml:space="preserve"> </w:t>
      </w:r>
      <w:r>
        <w:rPr>
          <w:color w:val="211F1F"/>
        </w:rPr>
        <w:t>dan</w:t>
      </w:r>
      <w:r>
        <w:rPr>
          <w:color w:val="211F1F"/>
          <w:spacing w:val="-4"/>
        </w:rPr>
        <w:t xml:space="preserve"> </w:t>
      </w:r>
      <w:r>
        <w:rPr>
          <w:color w:val="211F1F"/>
        </w:rPr>
        <w:t>nasional,</w:t>
      </w:r>
      <w:r>
        <w:rPr>
          <w:color w:val="211F1F"/>
          <w:spacing w:val="-4"/>
        </w:rPr>
        <w:t xml:space="preserve"> </w:t>
      </w:r>
      <w:r>
        <w:rPr>
          <w:color w:val="211F1F"/>
        </w:rPr>
        <w:t xml:space="preserve">di </w:t>
      </w:r>
      <w:r>
        <w:rPr>
          <w:color w:val="211F1F"/>
          <w:spacing w:val="12"/>
        </w:rPr>
        <w:t xml:space="preserve">tingkat regional </w:t>
      </w:r>
      <w:r>
        <w:rPr>
          <w:color w:val="211F1F"/>
          <w:spacing w:val="9"/>
        </w:rPr>
        <w:t xml:space="preserve">dan </w:t>
      </w:r>
      <w:r>
        <w:rPr>
          <w:color w:val="211F1F"/>
          <w:spacing w:val="11"/>
        </w:rPr>
        <w:t xml:space="preserve">global dalam </w:t>
      </w:r>
      <w:r>
        <w:rPr>
          <w:color w:val="211F1F"/>
        </w:rPr>
        <w:t>menghadapi tantangan</w:t>
      </w:r>
      <w:r>
        <w:rPr>
          <w:color w:val="211F1F"/>
          <w:spacing w:val="-13"/>
        </w:rPr>
        <w:t xml:space="preserve"> </w:t>
      </w:r>
      <w:r>
        <w:rPr>
          <w:color w:val="211F1F"/>
        </w:rPr>
        <w:t>Abad-21. Prinsip untuk melaksanakan Misi menuju Visi tersebut di atas, HKBP berpegang teguh pada prinsip di bawah ini:a. Melayani, bukan dilayani (Mrk.10 : 45)b. Menjadi garam dan terang (Mat.5 : 13-14) c. Menegakkan keadilan, perdamaian, dan keutuhan</w:t>
      </w:r>
      <w:r>
        <w:rPr>
          <w:color w:val="211F1F"/>
          <w:spacing w:val="-14"/>
        </w:rPr>
        <w:t xml:space="preserve"> </w:t>
      </w:r>
      <w:r>
        <w:rPr>
          <w:color w:val="211F1F"/>
        </w:rPr>
        <w:t>ciptaan</w:t>
      </w:r>
      <w:r>
        <w:rPr>
          <w:color w:val="211F1F"/>
          <w:spacing w:val="-13"/>
        </w:rPr>
        <w:t xml:space="preserve"> </w:t>
      </w:r>
      <w:r>
        <w:rPr>
          <w:color w:val="211F1F"/>
        </w:rPr>
        <w:t>(Mrk.16:15;</w:t>
      </w:r>
      <w:r>
        <w:rPr>
          <w:color w:val="211F1F"/>
          <w:spacing w:val="-13"/>
        </w:rPr>
        <w:t xml:space="preserve"> </w:t>
      </w:r>
      <w:r>
        <w:rPr>
          <w:color w:val="211F1F"/>
        </w:rPr>
        <w:t>Luk.</w:t>
      </w:r>
      <w:r>
        <w:rPr>
          <w:color w:val="211F1F"/>
          <w:spacing w:val="-13"/>
        </w:rPr>
        <w:t xml:space="preserve"> </w:t>
      </w:r>
      <w:r>
        <w:rPr>
          <w:color w:val="211F1F"/>
        </w:rPr>
        <w:t xml:space="preserve">4:18- </w:t>
      </w:r>
      <w:r>
        <w:rPr>
          <w:color w:val="211F1F"/>
          <w:spacing w:val="-4"/>
        </w:rPr>
        <w:t>19).</w:t>
      </w:r>
    </w:p>
    <w:p w14:paraId="0E8AAD79" w14:textId="77777777" w:rsidR="0038493F" w:rsidRDefault="00000000">
      <w:pPr>
        <w:spacing w:before="210"/>
        <w:ind w:left="144" w:right="1283"/>
        <w:rPr>
          <w:b/>
          <w:sz w:val="21"/>
        </w:rPr>
      </w:pPr>
      <w:r>
        <w:rPr>
          <w:b/>
          <w:color w:val="211F1F"/>
          <w:sz w:val="21"/>
        </w:rPr>
        <w:t>Seminarium</w:t>
      </w:r>
      <w:r>
        <w:rPr>
          <w:color w:val="211F1F"/>
          <w:spacing w:val="30"/>
          <w:sz w:val="21"/>
        </w:rPr>
        <w:t xml:space="preserve"> </w:t>
      </w:r>
      <w:r>
        <w:rPr>
          <w:b/>
          <w:color w:val="211F1F"/>
          <w:sz w:val="21"/>
        </w:rPr>
        <w:t>Sipoholon,</w:t>
      </w:r>
      <w:r>
        <w:rPr>
          <w:color w:val="211F1F"/>
          <w:sz w:val="21"/>
        </w:rPr>
        <w:t xml:space="preserve"> </w:t>
      </w:r>
      <w:r>
        <w:rPr>
          <w:b/>
          <w:color w:val="211F1F"/>
          <w:sz w:val="21"/>
        </w:rPr>
        <w:t>04</w:t>
      </w:r>
      <w:r>
        <w:rPr>
          <w:color w:val="211F1F"/>
          <w:sz w:val="21"/>
        </w:rPr>
        <w:t xml:space="preserve"> </w:t>
      </w:r>
      <w:r>
        <w:rPr>
          <w:b/>
          <w:color w:val="211F1F"/>
          <w:sz w:val="21"/>
        </w:rPr>
        <w:t>Oktober</w:t>
      </w:r>
      <w:r>
        <w:rPr>
          <w:color w:val="211F1F"/>
          <w:sz w:val="21"/>
        </w:rPr>
        <w:t xml:space="preserve"> </w:t>
      </w:r>
      <w:r>
        <w:rPr>
          <w:b/>
          <w:color w:val="211F1F"/>
          <w:sz w:val="21"/>
        </w:rPr>
        <w:t>2002</w:t>
      </w:r>
      <w:r>
        <w:rPr>
          <w:color w:val="211F1F"/>
          <w:sz w:val="21"/>
        </w:rPr>
        <w:t xml:space="preserve"> </w:t>
      </w:r>
      <w:r>
        <w:rPr>
          <w:b/>
          <w:color w:val="211F1F"/>
          <w:spacing w:val="-2"/>
          <w:sz w:val="21"/>
        </w:rPr>
        <w:t>Ephorus.</w:t>
      </w:r>
    </w:p>
    <w:p w14:paraId="792DC236" w14:textId="77777777" w:rsidR="0038493F" w:rsidRDefault="00000000">
      <w:pPr>
        <w:spacing w:before="236"/>
        <w:ind w:left="144"/>
        <w:rPr>
          <w:b/>
          <w:sz w:val="21"/>
        </w:rPr>
      </w:pPr>
      <w:r>
        <w:rPr>
          <w:b/>
          <w:color w:val="211F1F"/>
          <w:sz w:val="21"/>
        </w:rPr>
        <w:t>Pdt.</w:t>
      </w:r>
      <w:r>
        <w:rPr>
          <w:color w:val="211F1F"/>
          <w:spacing w:val="9"/>
          <w:sz w:val="21"/>
        </w:rPr>
        <w:t xml:space="preserve"> </w:t>
      </w:r>
      <w:r>
        <w:rPr>
          <w:b/>
          <w:color w:val="211F1F"/>
          <w:sz w:val="21"/>
        </w:rPr>
        <w:t>Dr.</w:t>
      </w:r>
      <w:r>
        <w:rPr>
          <w:color w:val="211F1F"/>
          <w:spacing w:val="9"/>
          <w:sz w:val="21"/>
        </w:rPr>
        <w:t xml:space="preserve"> </w:t>
      </w:r>
      <w:r>
        <w:rPr>
          <w:b/>
          <w:color w:val="211F1F"/>
          <w:sz w:val="21"/>
        </w:rPr>
        <w:t>J.</w:t>
      </w:r>
      <w:r>
        <w:rPr>
          <w:color w:val="211F1F"/>
          <w:spacing w:val="9"/>
          <w:sz w:val="21"/>
        </w:rPr>
        <w:t xml:space="preserve"> </w:t>
      </w:r>
      <w:r>
        <w:rPr>
          <w:b/>
          <w:color w:val="211F1F"/>
          <w:sz w:val="21"/>
        </w:rPr>
        <w:t>R.</w:t>
      </w:r>
      <w:r>
        <w:rPr>
          <w:color w:val="211F1F"/>
          <w:spacing w:val="9"/>
          <w:sz w:val="21"/>
        </w:rPr>
        <w:t xml:space="preserve"> </w:t>
      </w:r>
      <w:r>
        <w:rPr>
          <w:b/>
          <w:color w:val="211F1F"/>
          <w:spacing w:val="-2"/>
          <w:sz w:val="21"/>
        </w:rPr>
        <w:t>Hutauruk</w:t>
      </w:r>
    </w:p>
    <w:p w14:paraId="6B8087DA" w14:textId="77777777" w:rsidR="0038493F" w:rsidRDefault="0038493F">
      <w:pPr>
        <w:rPr>
          <w:b/>
          <w:sz w:val="21"/>
        </w:rPr>
        <w:sectPr w:rsidR="0038493F">
          <w:pgSz w:w="8380" w:h="12450"/>
          <w:pgMar w:top="760" w:right="566" w:bottom="1200" w:left="425" w:header="0" w:footer="1015" w:gutter="0"/>
          <w:cols w:num="2" w:space="720" w:equalWidth="0">
            <w:col w:w="3598" w:space="83"/>
            <w:col w:w="3708"/>
          </w:cols>
        </w:sectPr>
      </w:pPr>
    </w:p>
    <w:p w14:paraId="3CE8A850" w14:textId="77777777" w:rsidR="0038493F" w:rsidRDefault="0038493F">
      <w:pPr>
        <w:pStyle w:val="BodyText"/>
        <w:spacing w:before="4"/>
        <w:ind w:left="0"/>
        <w:jc w:val="left"/>
        <w:rPr>
          <w:b/>
          <w:sz w:val="17"/>
        </w:rPr>
      </w:pPr>
    </w:p>
    <w:p w14:paraId="448DD11D" w14:textId="77777777" w:rsidR="0038493F" w:rsidRDefault="0038493F">
      <w:pPr>
        <w:pStyle w:val="BodyText"/>
        <w:jc w:val="left"/>
        <w:rPr>
          <w:b/>
          <w:sz w:val="17"/>
        </w:rPr>
        <w:sectPr w:rsidR="0038493F">
          <w:pgSz w:w="8380" w:h="12450"/>
          <w:pgMar w:top="1400" w:right="566" w:bottom="1200" w:left="425" w:header="0" w:footer="1015" w:gutter="0"/>
          <w:cols w:space="720"/>
        </w:sectPr>
      </w:pPr>
    </w:p>
    <w:p w14:paraId="0F9C2D64" w14:textId="77777777" w:rsidR="0038493F" w:rsidRDefault="00000000">
      <w:pPr>
        <w:spacing w:before="77"/>
        <w:ind w:left="1373" w:hanging="442"/>
        <w:rPr>
          <w:b/>
          <w:sz w:val="21"/>
        </w:rPr>
      </w:pPr>
      <w:r>
        <w:rPr>
          <w:b/>
          <w:color w:val="211F1F"/>
          <w:spacing w:val="-4"/>
          <w:sz w:val="21"/>
        </w:rPr>
        <w:lastRenderedPageBreak/>
        <w:t>BAGIAN</w:t>
      </w:r>
      <w:r>
        <w:rPr>
          <w:color w:val="211F1F"/>
          <w:spacing w:val="-15"/>
          <w:sz w:val="21"/>
        </w:rPr>
        <w:t xml:space="preserve"> </w:t>
      </w:r>
      <w:r>
        <w:rPr>
          <w:b/>
          <w:color w:val="211F1F"/>
          <w:spacing w:val="-4"/>
          <w:sz w:val="21"/>
        </w:rPr>
        <w:t>PARJOLO</w:t>
      </w:r>
      <w:r>
        <w:rPr>
          <w:color w:val="211F1F"/>
          <w:spacing w:val="-4"/>
          <w:sz w:val="21"/>
        </w:rPr>
        <w:t xml:space="preserve"> </w:t>
      </w:r>
      <w:r>
        <w:rPr>
          <w:b/>
          <w:color w:val="211F1F"/>
          <w:spacing w:val="-2"/>
          <w:sz w:val="21"/>
        </w:rPr>
        <w:t>PAMONAI</w:t>
      </w:r>
    </w:p>
    <w:p w14:paraId="7585FF5C" w14:textId="77777777" w:rsidR="0038493F" w:rsidRDefault="00000000">
      <w:pPr>
        <w:spacing w:line="237" w:lineRule="auto"/>
        <w:ind w:left="1445" w:hanging="600"/>
        <w:rPr>
          <w:b/>
          <w:sz w:val="21"/>
        </w:rPr>
      </w:pPr>
      <w:r>
        <w:rPr>
          <w:b/>
          <w:color w:val="211F1F"/>
          <w:spacing w:val="-6"/>
          <w:sz w:val="21"/>
        </w:rPr>
        <w:t>BAGIAN</w:t>
      </w:r>
      <w:r>
        <w:rPr>
          <w:color w:val="211F1F"/>
          <w:spacing w:val="-20"/>
          <w:sz w:val="21"/>
        </w:rPr>
        <w:t xml:space="preserve"> </w:t>
      </w:r>
      <w:r>
        <w:rPr>
          <w:b/>
          <w:color w:val="211F1F"/>
          <w:spacing w:val="-6"/>
          <w:sz w:val="21"/>
        </w:rPr>
        <w:t>PADUAHON</w:t>
      </w:r>
      <w:r>
        <w:rPr>
          <w:color w:val="211F1F"/>
          <w:spacing w:val="-6"/>
          <w:sz w:val="21"/>
        </w:rPr>
        <w:t xml:space="preserve"> </w:t>
      </w:r>
      <w:r>
        <w:rPr>
          <w:b/>
          <w:color w:val="211F1F"/>
          <w:spacing w:val="-2"/>
          <w:sz w:val="21"/>
        </w:rPr>
        <w:t>ATURAN</w:t>
      </w:r>
    </w:p>
    <w:sdt>
      <w:sdtPr>
        <w:id w:val="-852261675"/>
        <w:docPartObj>
          <w:docPartGallery w:val="Table of Contents"/>
          <w:docPartUnique/>
        </w:docPartObj>
      </w:sdtPr>
      <w:sdtContent>
        <w:p w14:paraId="30A268CE" w14:textId="77777777" w:rsidR="0038493F" w:rsidRDefault="00000000">
          <w:pPr>
            <w:pStyle w:val="TOC2"/>
            <w:tabs>
              <w:tab w:val="left" w:pos="1066"/>
              <w:tab w:val="left" w:leader="dot" w:pos="3336"/>
            </w:tabs>
            <w:spacing w:before="248"/>
          </w:pPr>
          <w:r>
            <w:rPr>
              <w:color w:val="211F1F"/>
              <w:w w:val="80"/>
            </w:rPr>
            <w:t>Ponggol</w:t>
          </w:r>
          <w:r>
            <w:rPr>
              <w:rFonts w:ascii="Times New Roman"/>
              <w:color w:val="211F1F"/>
            </w:rPr>
            <w:t xml:space="preserve"> </w:t>
          </w:r>
          <w:r>
            <w:rPr>
              <w:color w:val="211F1F"/>
              <w:spacing w:val="-10"/>
              <w:w w:val="85"/>
            </w:rPr>
            <w:t>I</w:t>
          </w:r>
          <w:r>
            <w:rPr>
              <w:rFonts w:ascii="Times New Roman"/>
              <w:color w:val="211F1F"/>
            </w:rPr>
            <w:tab/>
          </w:r>
          <w:r>
            <w:rPr>
              <w:color w:val="211F1F"/>
              <w:spacing w:val="-2"/>
              <w:w w:val="85"/>
            </w:rPr>
            <w:t>:</w:t>
          </w:r>
          <w:r>
            <w:rPr>
              <w:rFonts w:ascii="Times New Roman"/>
              <w:color w:val="211F1F"/>
              <w:spacing w:val="22"/>
            </w:rPr>
            <w:t xml:space="preserve"> </w:t>
          </w:r>
          <w:r>
            <w:rPr>
              <w:color w:val="211F1F"/>
              <w:spacing w:val="-2"/>
              <w:w w:val="85"/>
            </w:rPr>
            <w:t>Hatontuan</w:t>
          </w:r>
          <w:r>
            <w:rPr>
              <w:rFonts w:ascii="Times New Roman"/>
              <w:color w:val="211F1F"/>
              <w:spacing w:val="-11"/>
              <w:w w:val="85"/>
            </w:rPr>
            <w:t xml:space="preserve"> </w:t>
          </w:r>
          <w:r>
            <w:rPr>
              <w:color w:val="211F1F"/>
              <w:spacing w:val="-2"/>
              <w:w w:val="85"/>
            </w:rPr>
            <w:t>Umum.</w:t>
          </w:r>
          <w:r>
            <w:rPr>
              <w:rFonts w:ascii="Times New Roman"/>
              <w:color w:val="211F1F"/>
            </w:rPr>
            <w:tab/>
          </w:r>
          <w:r>
            <w:rPr>
              <w:color w:val="211F1F"/>
              <w:spacing w:val="-5"/>
              <w:w w:val="90"/>
            </w:rPr>
            <w:t>27</w:t>
          </w:r>
        </w:p>
        <w:p w14:paraId="619B6E64" w14:textId="77777777" w:rsidR="0038493F" w:rsidRDefault="00000000">
          <w:pPr>
            <w:pStyle w:val="TOC2"/>
          </w:pPr>
          <w:r>
            <w:rPr>
              <w:color w:val="211F1F"/>
              <w:w w:val="85"/>
            </w:rPr>
            <w:t>Ponggol</w:t>
          </w:r>
          <w:r>
            <w:rPr>
              <w:rFonts w:ascii="Times New Roman"/>
              <w:color w:val="211F1F"/>
              <w:spacing w:val="-7"/>
              <w:w w:val="85"/>
            </w:rPr>
            <w:t xml:space="preserve"> </w:t>
          </w:r>
          <w:r>
            <w:rPr>
              <w:color w:val="211F1F"/>
              <w:w w:val="85"/>
            </w:rPr>
            <w:t>II</w:t>
          </w:r>
          <w:r>
            <w:rPr>
              <w:rFonts w:ascii="Times New Roman"/>
              <w:color w:val="211F1F"/>
              <w:spacing w:val="62"/>
            </w:rPr>
            <w:t xml:space="preserve"> </w:t>
          </w:r>
          <w:r>
            <w:rPr>
              <w:color w:val="211F1F"/>
              <w:w w:val="85"/>
            </w:rPr>
            <w:t>:</w:t>
          </w:r>
          <w:r>
            <w:rPr>
              <w:rFonts w:ascii="Times New Roman"/>
              <w:color w:val="211F1F"/>
              <w:spacing w:val="18"/>
            </w:rPr>
            <w:t xml:space="preserve"> </w:t>
          </w:r>
          <w:r>
            <w:rPr>
              <w:color w:val="211F1F"/>
              <w:w w:val="85"/>
            </w:rPr>
            <w:t>Goar,</w:t>
          </w:r>
          <w:r>
            <w:rPr>
              <w:rFonts w:ascii="Times New Roman"/>
              <w:color w:val="211F1F"/>
              <w:spacing w:val="-9"/>
              <w:w w:val="85"/>
            </w:rPr>
            <w:t xml:space="preserve"> </w:t>
          </w:r>
          <w:r>
            <w:rPr>
              <w:color w:val="211F1F"/>
              <w:w w:val="85"/>
            </w:rPr>
            <w:t>Inganan,</w:t>
          </w:r>
          <w:r>
            <w:rPr>
              <w:rFonts w:ascii="Times New Roman"/>
              <w:color w:val="211F1F"/>
              <w:spacing w:val="-10"/>
              <w:w w:val="85"/>
            </w:rPr>
            <w:t xml:space="preserve"> </w:t>
          </w:r>
          <w:r>
            <w:rPr>
              <w:color w:val="211F1F"/>
              <w:spacing w:val="-2"/>
              <w:w w:val="85"/>
            </w:rPr>
            <w:t>dohot</w:t>
          </w:r>
        </w:p>
        <w:p w14:paraId="22E6DE14" w14:textId="77777777" w:rsidR="0038493F" w:rsidRDefault="00000000">
          <w:pPr>
            <w:pStyle w:val="TOC3"/>
            <w:tabs>
              <w:tab w:val="left" w:leader="dot" w:pos="3336"/>
            </w:tabs>
          </w:pPr>
          <w:r>
            <w:rPr>
              <w:color w:val="211F1F"/>
              <w:spacing w:val="-2"/>
              <w:w w:val="90"/>
            </w:rPr>
            <w:t>parjongjongna.</w:t>
          </w:r>
          <w:r>
            <w:rPr>
              <w:rFonts w:ascii="Times New Roman"/>
              <w:color w:val="211F1F"/>
            </w:rPr>
            <w:tab/>
          </w:r>
          <w:r>
            <w:rPr>
              <w:color w:val="211F1F"/>
              <w:spacing w:val="-5"/>
              <w:w w:val="90"/>
            </w:rPr>
            <w:t>33</w:t>
          </w:r>
        </w:p>
        <w:p w14:paraId="0DE26063" w14:textId="77777777" w:rsidR="0038493F" w:rsidRDefault="00000000">
          <w:pPr>
            <w:pStyle w:val="TOC2"/>
            <w:tabs>
              <w:tab w:val="left" w:leader="dot" w:pos="3336"/>
            </w:tabs>
          </w:pPr>
          <w:r>
            <w:rPr>
              <w:color w:val="211F1F"/>
              <w:w w:val="85"/>
            </w:rPr>
            <w:t>Ponggol</w:t>
          </w:r>
          <w:r>
            <w:rPr>
              <w:rFonts w:ascii="Times New Roman"/>
              <w:color w:val="211F1F"/>
              <w:spacing w:val="-8"/>
              <w:w w:val="85"/>
            </w:rPr>
            <w:t xml:space="preserve"> </w:t>
          </w:r>
          <w:r>
            <w:rPr>
              <w:color w:val="211F1F"/>
              <w:w w:val="85"/>
            </w:rPr>
            <w:t>III</w:t>
          </w:r>
          <w:r>
            <w:rPr>
              <w:rFonts w:ascii="Times New Roman"/>
              <w:color w:val="211F1F"/>
              <w:spacing w:val="56"/>
            </w:rPr>
            <w:t xml:space="preserve"> </w:t>
          </w:r>
          <w:r>
            <w:rPr>
              <w:color w:val="211F1F"/>
              <w:w w:val="85"/>
            </w:rPr>
            <w:t>:</w:t>
          </w:r>
          <w:r>
            <w:rPr>
              <w:rFonts w:ascii="Times New Roman"/>
              <w:color w:val="211F1F"/>
              <w:spacing w:val="35"/>
            </w:rPr>
            <w:t xml:space="preserve"> </w:t>
          </w:r>
          <w:r>
            <w:rPr>
              <w:color w:val="211F1F"/>
              <w:spacing w:val="-2"/>
              <w:w w:val="85"/>
            </w:rPr>
            <w:t>Ojahan.</w:t>
          </w:r>
          <w:r>
            <w:rPr>
              <w:rFonts w:ascii="Times New Roman"/>
              <w:color w:val="211F1F"/>
            </w:rPr>
            <w:tab/>
          </w:r>
          <w:r>
            <w:rPr>
              <w:color w:val="211F1F"/>
              <w:spacing w:val="-5"/>
              <w:w w:val="90"/>
            </w:rPr>
            <w:t>35</w:t>
          </w:r>
        </w:p>
        <w:p w14:paraId="40987581" w14:textId="77777777" w:rsidR="0038493F" w:rsidRDefault="00000000">
          <w:pPr>
            <w:pStyle w:val="TOC2"/>
            <w:tabs>
              <w:tab w:val="left" w:leader="dot" w:pos="3336"/>
            </w:tabs>
          </w:pPr>
          <w:r>
            <w:rPr>
              <w:color w:val="211F1F"/>
              <w:w w:val="85"/>
            </w:rPr>
            <w:t>Ponggol</w:t>
          </w:r>
          <w:r>
            <w:rPr>
              <w:rFonts w:ascii="Times New Roman"/>
              <w:color w:val="211F1F"/>
              <w:spacing w:val="-8"/>
              <w:w w:val="85"/>
            </w:rPr>
            <w:t xml:space="preserve"> </w:t>
          </w:r>
          <w:r>
            <w:rPr>
              <w:color w:val="211F1F"/>
              <w:w w:val="85"/>
            </w:rPr>
            <w:t>IV</w:t>
          </w:r>
          <w:r>
            <w:rPr>
              <w:rFonts w:ascii="Times New Roman"/>
              <w:color w:val="211F1F"/>
              <w:spacing w:val="38"/>
            </w:rPr>
            <w:t xml:space="preserve"> </w:t>
          </w:r>
          <w:r>
            <w:rPr>
              <w:color w:val="211F1F"/>
              <w:w w:val="85"/>
            </w:rPr>
            <w:t>:</w:t>
          </w:r>
          <w:r>
            <w:rPr>
              <w:rFonts w:ascii="Times New Roman"/>
              <w:color w:val="211F1F"/>
              <w:spacing w:val="33"/>
            </w:rPr>
            <w:t xml:space="preserve"> </w:t>
          </w:r>
          <w:r>
            <w:rPr>
              <w:color w:val="211F1F"/>
              <w:spacing w:val="-2"/>
              <w:w w:val="85"/>
            </w:rPr>
            <w:t>Panindangion.</w:t>
          </w:r>
          <w:r>
            <w:rPr>
              <w:rFonts w:ascii="Times New Roman"/>
              <w:color w:val="211F1F"/>
            </w:rPr>
            <w:tab/>
          </w:r>
          <w:r>
            <w:rPr>
              <w:color w:val="211F1F"/>
              <w:spacing w:val="-5"/>
              <w:w w:val="90"/>
            </w:rPr>
            <w:t>37</w:t>
          </w:r>
        </w:p>
        <w:p w14:paraId="33E0B0E7" w14:textId="77777777" w:rsidR="0038493F" w:rsidRDefault="00000000">
          <w:pPr>
            <w:pStyle w:val="TOC2"/>
            <w:tabs>
              <w:tab w:val="left" w:leader="dot" w:pos="3336"/>
            </w:tabs>
          </w:pPr>
          <w:r>
            <w:rPr>
              <w:color w:val="211F1F"/>
              <w:w w:val="85"/>
            </w:rPr>
            <w:t>Ponggol</w:t>
          </w:r>
          <w:r>
            <w:rPr>
              <w:rFonts w:ascii="Times New Roman"/>
              <w:color w:val="211F1F"/>
              <w:spacing w:val="-8"/>
              <w:w w:val="85"/>
            </w:rPr>
            <w:t xml:space="preserve"> </w:t>
          </w:r>
          <w:r>
            <w:rPr>
              <w:color w:val="211F1F"/>
              <w:w w:val="85"/>
            </w:rPr>
            <w:t>V</w:t>
          </w:r>
          <w:r>
            <w:rPr>
              <w:rFonts w:ascii="Times New Roman"/>
              <w:color w:val="211F1F"/>
              <w:spacing w:val="53"/>
            </w:rPr>
            <w:t xml:space="preserve"> </w:t>
          </w:r>
          <w:r>
            <w:rPr>
              <w:color w:val="211F1F"/>
              <w:w w:val="85"/>
            </w:rPr>
            <w:t>:</w:t>
          </w:r>
          <w:r>
            <w:rPr>
              <w:rFonts w:ascii="Times New Roman"/>
              <w:color w:val="211F1F"/>
              <w:spacing w:val="18"/>
            </w:rPr>
            <w:t xml:space="preserve"> </w:t>
          </w:r>
          <w:r>
            <w:rPr>
              <w:color w:val="211F1F"/>
              <w:w w:val="85"/>
            </w:rPr>
            <w:t>Parsombaon</w:t>
          </w:r>
          <w:r>
            <w:rPr>
              <w:rFonts w:ascii="Times New Roman"/>
              <w:color w:val="211F1F"/>
              <w:spacing w:val="-11"/>
              <w:w w:val="85"/>
            </w:rPr>
            <w:t xml:space="preserve"> </w:t>
          </w:r>
          <w:r>
            <w:rPr>
              <w:color w:val="211F1F"/>
              <w:w w:val="85"/>
            </w:rPr>
            <w:t>tu</w:t>
          </w:r>
          <w:r>
            <w:rPr>
              <w:rFonts w:ascii="Times New Roman"/>
              <w:color w:val="211F1F"/>
              <w:spacing w:val="-10"/>
              <w:w w:val="85"/>
            </w:rPr>
            <w:t xml:space="preserve"> </w:t>
          </w:r>
          <w:r>
            <w:rPr>
              <w:color w:val="211F1F"/>
              <w:spacing w:val="-2"/>
              <w:w w:val="85"/>
            </w:rPr>
            <w:t>Debata.</w:t>
          </w:r>
          <w:r>
            <w:rPr>
              <w:rFonts w:ascii="Times New Roman"/>
              <w:color w:val="211F1F"/>
            </w:rPr>
            <w:tab/>
          </w:r>
          <w:r>
            <w:rPr>
              <w:color w:val="211F1F"/>
              <w:spacing w:val="-5"/>
              <w:w w:val="90"/>
            </w:rPr>
            <w:t>39</w:t>
          </w:r>
        </w:p>
        <w:p w14:paraId="4DEF5BFE" w14:textId="77777777" w:rsidR="0038493F" w:rsidRDefault="00000000">
          <w:pPr>
            <w:pStyle w:val="TOC2"/>
            <w:tabs>
              <w:tab w:val="left" w:leader="dot" w:pos="3336"/>
            </w:tabs>
          </w:pPr>
          <w:r>
            <w:rPr>
              <w:color w:val="211F1F"/>
              <w:w w:val="85"/>
            </w:rPr>
            <w:t>Ponggol</w:t>
          </w:r>
          <w:r>
            <w:rPr>
              <w:rFonts w:ascii="Times New Roman"/>
              <w:color w:val="211F1F"/>
              <w:spacing w:val="-8"/>
              <w:w w:val="85"/>
            </w:rPr>
            <w:t xml:space="preserve"> </w:t>
          </w:r>
          <w:r>
            <w:rPr>
              <w:color w:val="211F1F"/>
              <w:w w:val="85"/>
            </w:rPr>
            <w:t>VI</w:t>
          </w:r>
          <w:r>
            <w:rPr>
              <w:rFonts w:ascii="Times New Roman"/>
              <w:color w:val="211F1F"/>
              <w:spacing w:val="38"/>
            </w:rPr>
            <w:t xml:space="preserve"> </w:t>
          </w:r>
          <w:r>
            <w:rPr>
              <w:color w:val="211F1F"/>
              <w:w w:val="85"/>
            </w:rPr>
            <w:t>:</w:t>
          </w:r>
          <w:r>
            <w:rPr>
              <w:rFonts w:ascii="Times New Roman"/>
              <w:color w:val="211F1F"/>
              <w:spacing w:val="33"/>
            </w:rPr>
            <w:t xml:space="preserve"> </w:t>
          </w:r>
          <w:r>
            <w:rPr>
              <w:color w:val="211F1F"/>
              <w:spacing w:val="-2"/>
              <w:w w:val="85"/>
            </w:rPr>
            <w:t>Oikoumene.</w:t>
          </w:r>
          <w:r>
            <w:rPr>
              <w:rFonts w:ascii="Times New Roman"/>
              <w:color w:val="211F1F"/>
            </w:rPr>
            <w:tab/>
          </w:r>
          <w:r>
            <w:rPr>
              <w:color w:val="211F1F"/>
              <w:spacing w:val="-5"/>
              <w:w w:val="90"/>
            </w:rPr>
            <w:t>45</w:t>
          </w:r>
        </w:p>
        <w:p w14:paraId="72A90373" w14:textId="77777777" w:rsidR="0038493F" w:rsidRDefault="00000000">
          <w:pPr>
            <w:pStyle w:val="TOC2"/>
            <w:tabs>
              <w:tab w:val="left" w:leader="dot" w:pos="3336"/>
            </w:tabs>
          </w:pPr>
          <w:r>
            <w:rPr>
              <w:color w:val="211F1F"/>
              <w:w w:val="80"/>
            </w:rPr>
            <w:t>Ponggol</w:t>
          </w:r>
          <w:r>
            <w:rPr>
              <w:rFonts w:ascii="Times New Roman"/>
              <w:color w:val="211F1F"/>
              <w:spacing w:val="-10"/>
            </w:rPr>
            <w:t xml:space="preserve"> </w:t>
          </w:r>
          <w:r>
            <w:rPr>
              <w:color w:val="211F1F"/>
              <w:w w:val="80"/>
            </w:rPr>
            <w:t>VII</w:t>
          </w:r>
          <w:r>
            <w:rPr>
              <w:rFonts w:ascii="Times New Roman"/>
              <w:color w:val="211F1F"/>
              <w:spacing w:val="26"/>
            </w:rPr>
            <w:t xml:space="preserve"> </w:t>
          </w:r>
          <w:r>
            <w:rPr>
              <w:color w:val="211F1F"/>
              <w:w w:val="80"/>
            </w:rPr>
            <w:t>:</w:t>
          </w:r>
          <w:r>
            <w:rPr>
              <w:rFonts w:ascii="Times New Roman"/>
              <w:color w:val="211F1F"/>
              <w:spacing w:val="63"/>
            </w:rPr>
            <w:t xml:space="preserve"> </w:t>
          </w:r>
          <w:r>
            <w:rPr>
              <w:color w:val="211F1F"/>
              <w:w w:val="80"/>
            </w:rPr>
            <w:t>Sangkap</w:t>
          </w:r>
          <w:r>
            <w:rPr>
              <w:rFonts w:ascii="Times New Roman"/>
              <w:color w:val="211F1F"/>
              <w:spacing w:val="-1"/>
              <w:w w:val="80"/>
            </w:rPr>
            <w:t xml:space="preserve"> </w:t>
          </w:r>
          <w:r>
            <w:rPr>
              <w:color w:val="211F1F"/>
              <w:w w:val="80"/>
            </w:rPr>
            <w:t>dohot</w:t>
          </w:r>
          <w:r>
            <w:rPr>
              <w:rFonts w:ascii="Times New Roman"/>
              <w:color w:val="211F1F"/>
              <w:spacing w:val="-1"/>
              <w:w w:val="80"/>
            </w:rPr>
            <w:t xml:space="preserve"> </w:t>
          </w:r>
          <w:r>
            <w:rPr>
              <w:color w:val="211F1F"/>
              <w:spacing w:val="-2"/>
              <w:w w:val="80"/>
            </w:rPr>
            <w:t>Tujuan.</w:t>
          </w:r>
          <w:r>
            <w:rPr>
              <w:rFonts w:ascii="Times New Roman"/>
              <w:color w:val="211F1F"/>
            </w:rPr>
            <w:tab/>
          </w:r>
          <w:r>
            <w:rPr>
              <w:color w:val="211F1F"/>
              <w:spacing w:val="-5"/>
              <w:w w:val="90"/>
            </w:rPr>
            <w:t>47</w:t>
          </w:r>
        </w:p>
        <w:p w14:paraId="58F64D5C" w14:textId="77777777" w:rsidR="0038493F" w:rsidRDefault="00000000">
          <w:pPr>
            <w:pStyle w:val="TOC2"/>
            <w:tabs>
              <w:tab w:val="left" w:leader="dot" w:pos="3336"/>
            </w:tabs>
          </w:pPr>
          <w:r>
            <w:rPr>
              <w:color w:val="211F1F"/>
              <w:w w:val="80"/>
            </w:rPr>
            <w:t>Ponggol</w:t>
          </w:r>
          <w:r>
            <w:rPr>
              <w:rFonts w:ascii="Times New Roman"/>
              <w:color w:val="211F1F"/>
              <w:spacing w:val="-3"/>
              <w:w w:val="80"/>
            </w:rPr>
            <w:t xml:space="preserve"> </w:t>
          </w:r>
          <w:r>
            <w:rPr>
              <w:color w:val="211F1F"/>
              <w:w w:val="80"/>
            </w:rPr>
            <w:t>VIII</w:t>
          </w:r>
          <w:r>
            <w:rPr>
              <w:rFonts w:ascii="Times New Roman"/>
              <w:color w:val="211F1F"/>
              <w:spacing w:val="-14"/>
              <w:w w:val="80"/>
            </w:rPr>
            <w:t xml:space="preserve"> </w:t>
          </w:r>
          <w:r>
            <w:rPr>
              <w:color w:val="211F1F"/>
              <w:w w:val="80"/>
            </w:rPr>
            <w:t>:</w:t>
          </w:r>
          <w:r>
            <w:rPr>
              <w:rFonts w:ascii="Times New Roman"/>
              <w:color w:val="211F1F"/>
              <w:spacing w:val="57"/>
            </w:rPr>
            <w:t xml:space="preserve"> </w:t>
          </w:r>
          <w:r>
            <w:rPr>
              <w:color w:val="211F1F"/>
              <w:spacing w:val="-2"/>
              <w:w w:val="80"/>
            </w:rPr>
            <w:t>Ulaon.</w:t>
          </w:r>
          <w:r>
            <w:rPr>
              <w:rFonts w:ascii="Times New Roman"/>
              <w:color w:val="211F1F"/>
            </w:rPr>
            <w:tab/>
          </w:r>
          <w:r>
            <w:rPr>
              <w:color w:val="211F1F"/>
              <w:spacing w:val="-5"/>
              <w:w w:val="90"/>
            </w:rPr>
            <w:t>49</w:t>
          </w:r>
        </w:p>
        <w:p w14:paraId="7C02A28D" w14:textId="77777777" w:rsidR="0038493F" w:rsidRDefault="00000000">
          <w:pPr>
            <w:pStyle w:val="TOC2"/>
            <w:tabs>
              <w:tab w:val="left" w:leader="dot" w:pos="3336"/>
            </w:tabs>
          </w:pPr>
          <w:r>
            <w:rPr>
              <w:color w:val="211F1F"/>
              <w:w w:val="85"/>
            </w:rPr>
            <w:t>Ponggol</w:t>
          </w:r>
          <w:r>
            <w:rPr>
              <w:rFonts w:ascii="Times New Roman"/>
              <w:color w:val="211F1F"/>
              <w:spacing w:val="-8"/>
              <w:w w:val="85"/>
            </w:rPr>
            <w:t xml:space="preserve"> </w:t>
          </w:r>
          <w:r>
            <w:rPr>
              <w:color w:val="211F1F"/>
              <w:w w:val="85"/>
            </w:rPr>
            <w:t>IX</w:t>
          </w:r>
          <w:r>
            <w:rPr>
              <w:rFonts w:ascii="Times New Roman"/>
              <w:color w:val="211F1F"/>
              <w:spacing w:val="38"/>
            </w:rPr>
            <w:t xml:space="preserve"> </w:t>
          </w:r>
          <w:r>
            <w:rPr>
              <w:color w:val="211F1F"/>
              <w:w w:val="85"/>
            </w:rPr>
            <w:t>:</w:t>
          </w:r>
          <w:r>
            <w:rPr>
              <w:rFonts w:ascii="Times New Roman"/>
              <w:color w:val="211F1F"/>
              <w:spacing w:val="33"/>
            </w:rPr>
            <w:t xml:space="preserve"> </w:t>
          </w:r>
          <w:r>
            <w:rPr>
              <w:color w:val="211F1F"/>
              <w:spacing w:val="-2"/>
              <w:w w:val="85"/>
            </w:rPr>
            <w:t>Organisasi.</w:t>
          </w:r>
          <w:r>
            <w:rPr>
              <w:rFonts w:ascii="Times New Roman"/>
              <w:color w:val="211F1F"/>
            </w:rPr>
            <w:tab/>
          </w:r>
          <w:r>
            <w:rPr>
              <w:color w:val="211F1F"/>
              <w:spacing w:val="-5"/>
              <w:w w:val="90"/>
            </w:rPr>
            <w:t>51</w:t>
          </w:r>
        </w:p>
        <w:p w14:paraId="0C22FD27" w14:textId="77777777" w:rsidR="0038493F" w:rsidRDefault="00000000">
          <w:pPr>
            <w:pStyle w:val="TOC2"/>
            <w:tabs>
              <w:tab w:val="left" w:leader="dot" w:pos="3336"/>
            </w:tabs>
          </w:pPr>
          <w:r>
            <w:rPr>
              <w:color w:val="211F1F"/>
              <w:w w:val="90"/>
            </w:rPr>
            <w:t>Ponggol</w:t>
          </w:r>
          <w:r>
            <w:rPr>
              <w:rFonts w:ascii="Times New Roman"/>
              <w:color w:val="211F1F"/>
              <w:spacing w:val="-10"/>
              <w:w w:val="90"/>
            </w:rPr>
            <w:t xml:space="preserve"> </w:t>
          </w:r>
          <w:r>
            <w:rPr>
              <w:color w:val="211F1F"/>
              <w:w w:val="90"/>
            </w:rPr>
            <w:t>X</w:t>
          </w:r>
          <w:r>
            <w:rPr>
              <w:rFonts w:ascii="Times New Roman"/>
              <w:color w:val="211F1F"/>
              <w:spacing w:val="53"/>
            </w:rPr>
            <w:t xml:space="preserve"> </w:t>
          </w:r>
          <w:r>
            <w:rPr>
              <w:color w:val="211F1F"/>
              <w:w w:val="90"/>
            </w:rPr>
            <w:t>:</w:t>
          </w:r>
          <w:r>
            <w:rPr>
              <w:rFonts w:ascii="Times New Roman"/>
              <w:color w:val="211F1F"/>
              <w:spacing w:val="20"/>
            </w:rPr>
            <w:t xml:space="preserve"> </w:t>
          </w:r>
          <w:r>
            <w:rPr>
              <w:color w:val="211F1F"/>
              <w:spacing w:val="-2"/>
              <w:w w:val="90"/>
            </w:rPr>
            <w:t>Haruason.</w:t>
          </w:r>
          <w:r>
            <w:rPr>
              <w:rFonts w:ascii="Times New Roman"/>
              <w:color w:val="211F1F"/>
            </w:rPr>
            <w:tab/>
          </w:r>
          <w:r>
            <w:rPr>
              <w:color w:val="211F1F"/>
              <w:spacing w:val="-5"/>
              <w:w w:val="90"/>
            </w:rPr>
            <w:t>53</w:t>
          </w:r>
        </w:p>
        <w:p w14:paraId="35567372" w14:textId="77777777" w:rsidR="0038493F" w:rsidRDefault="00000000">
          <w:pPr>
            <w:pStyle w:val="TOC2"/>
            <w:tabs>
              <w:tab w:val="left" w:leader="dot" w:pos="3336"/>
            </w:tabs>
          </w:pPr>
          <w:r>
            <w:rPr>
              <w:color w:val="211F1F"/>
              <w:w w:val="85"/>
            </w:rPr>
            <w:t>Ponggol</w:t>
          </w:r>
          <w:r>
            <w:rPr>
              <w:rFonts w:ascii="Times New Roman"/>
              <w:color w:val="211F1F"/>
              <w:spacing w:val="-8"/>
              <w:w w:val="85"/>
            </w:rPr>
            <w:t xml:space="preserve"> </w:t>
          </w:r>
          <w:r>
            <w:rPr>
              <w:color w:val="211F1F"/>
              <w:w w:val="85"/>
            </w:rPr>
            <w:t>XI</w:t>
          </w:r>
          <w:r>
            <w:rPr>
              <w:rFonts w:ascii="Times New Roman"/>
              <w:color w:val="211F1F"/>
              <w:spacing w:val="38"/>
            </w:rPr>
            <w:t xml:space="preserve"> </w:t>
          </w:r>
          <w:r>
            <w:rPr>
              <w:color w:val="211F1F"/>
              <w:w w:val="85"/>
            </w:rPr>
            <w:t>:</w:t>
          </w:r>
          <w:r>
            <w:rPr>
              <w:rFonts w:ascii="Times New Roman"/>
              <w:color w:val="211F1F"/>
              <w:spacing w:val="33"/>
            </w:rPr>
            <w:t xml:space="preserve"> </w:t>
          </w:r>
          <w:r>
            <w:rPr>
              <w:color w:val="211F1F"/>
              <w:spacing w:val="-2"/>
              <w:w w:val="85"/>
            </w:rPr>
            <w:t>Parhalado.</w:t>
          </w:r>
          <w:r>
            <w:rPr>
              <w:rFonts w:ascii="Times New Roman"/>
              <w:color w:val="211F1F"/>
            </w:rPr>
            <w:tab/>
          </w:r>
          <w:r>
            <w:rPr>
              <w:color w:val="211F1F"/>
              <w:spacing w:val="-5"/>
              <w:w w:val="90"/>
            </w:rPr>
            <w:t>55</w:t>
          </w:r>
        </w:p>
        <w:p w14:paraId="5097B1AF" w14:textId="77777777" w:rsidR="0038493F" w:rsidRDefault="00000000">
          <w:pPr>
            <w:pStyle w:val="TOC2"/>
            <w:tabs>
              <w:tab w:val="left" w:leader="dot" w:pos="3336"/>
            </w:tabs>
          </w:pPr>
          <w:r>
            <w:rPr>
              <w:color w:val="211F1F"/>
              <w:w w:val="85"/>
            </w:rPr>
            <w:t>Ponggol</w:t>
          </w:r>
          <w:r>
            <w:rPr>
              <w:rFonts w:ascii="Times New Roman"/>
              <w:color w:val="211F1F"/>
              <w:spacing w:val="-6"/>
              <w:w w:val="85"/>
            </w:rPr>
            <w:t xml:space="preserve"> </w:t>
          </w:r>
          <w:r>
            <w:rPr>
              <w:color w:val="211F1F"/>
              <w:w w:val="85"/>
            </w:rPr>
            <w:t>XII</w:t>
          </w:r>
          <w:r>
            <w:rPr>
              <w:rFonts w:ascii="Times New Roman"/>
              <w:color w:val="211F1F"/>
              <w:spacing w:val="-5"/>
              <w:w w:val="85"/>
            </w:rPr>
            <w:t xml:space="preserve"> </w:t>
          </w:r>
          <w:r>
            <w:rPr>
              <w:color w:val="211F1F"/>
              <w:w w:val="85"/>
            </w:rPr>
            <w:t>:</w:t>
          </w:r>
          <w:r>
            <w:rPr>
              <w:rFonts w:ascii="Times New Roman"/>
              <w:color w:val="211F1F"/>
              <w:spacing w:val="39"/>
            </w:rPr>
            <w:t xml:space="preserve"> </w:t>
          </w:r>
          <w:r>
            <w:rPr>
              <w:color w:val="211F1F"/>
              <w:spacing w:val="-2"/>
              <w:w w:val="85"/>
            </w:rPr>
            <w:t>Parartaon.</w:t>
          </w:r>
          <w:r>
            <w:rPr>
              <w:rFonts w:ascii="Times New Roman"/>
              <w:color w:val="211F1F"/>
            </w:rPr>
            <w:tab/>
          </w:r>
          <w:r>
            <w:rPr>
              <w:color w:val="211F1F"/>
              <w:spacing w:val="-5"/>
              <w:w w:val="90"/>
            </w:rPr>
            <w:t>57</w:t>
          </w:r>
        </w:p>
        <w:p w14:paraId="6688552C" w14:textId="77777777" w:rsidR="0038493F" w:rsidRDefault="00000000">
          <w:pPr>
            <w:pStyle w:val="TOC2"/>
            <w:tabs>
              <w:tab w:val="left" w:leader="dot" w:pos="3336"/>
            </w:tabs>
          </w:pPr>
          <w:r>
            <w:rPr>
              <w:color w:val="211F1F"/>
              <w:w w:val="80"/>
            </w:rPr>
            <w:t>Ponggol</w:t>
          </w:r>
          <w:r>
            <w:rPr>
              <w:rFonts w:ascii="Times New Roman"/>
              <w:color w:val="211F1F"/>
              <w:spacing w:val="-3"/>
              <w:w w:val="80"/>
            </w:rPr>
            <w:t xml:space="preserve"> </w:t>
          </w:r>
          <w:r>
            <w:rPr>
              <w:color w:val="211F1F"/>
              <w:w w:val="80"/>
            </w:rPr>
            <w:t>XIII</w:t>
          </w:r>
          <w:r>
            <w:rPr>
              <w:rFonts w:ascii="Times New Roman"/>
              <w:color w:val="211F1F"/>
              <w:spacing w:val="-14"/>
              <w:w w:val="80"/>
            </w:rPr>
            <w:t xml:space="preserve"> </w:t>
          </w:r>
          <w:r>
            <w:rPr>
              <w:color w:val="211F1F"/>
              <w:w w:val="80"/>
            </w:rPr>
            <w:t>:</w:t>
          </w:r>
          <w:r>
            <w:rPr>
              <w:rFonts w:ascii="Times New Roman"/>
              <w:color w:val="211F1F"/>
              <w:spacing w:val="57"/>
            </w:rPr>
            <w:t xml:space="preserve"> </w:t>
          </w:r>
          <w:r>
            <w:rPr>
              <w:color w:val="211F1F"/>
              <w:spacing w:val="-2"/>
              <w:w w:val="80"/>
            </w:rPr>
            <w:t>Anggaran.</w:t>
          </w:r>
          <w:r>
            <w:rPr>
              <w:rFonts w:ascii="Times New Roman"/>
              <w:color w:val="211F1F"/>
            </w:rPr>
            <w:tab/>
          </w:r>
          <w:r>
            <w:rPr>
              <w:color w:val="211F1F"/>
              <w:spacing w:val="-5"/>
              <w:w w:val="90"/>
            </w:rPr>
            <w:t>59</w:t>
          </w:r>
        </w:p>
        <w:p w14:paraId="17386795" w14:textId="77777777" w:rsidR="0038493F" w:rsidRDefault="00000000">
          <w:pPr>
            <w:pStyle w:val="TOC2"/>
            <w:tabs>
              <w:tab w:val="left" w:leader="dot" w:pos="3321"/>
            </w:tabs>
          </w:pPr>
          <w:r>
            <w:rPr>
              <w:color w:val="211F1F"/>
              <w:w w:val="80"/>
            </w:rPr>
            <w:t>Ponggol</w:t>
          </w:r>
          <w:r>
            <w:rPr>
              <w:rFonts w:ascii="Times New Roman"/>
              <w:color w:val="211F1F"/>
              <w:spacing w:val="-3"/>
              <w:w w:val="80"/>
            </w:rPr>
            <w:t xml:space="preserve"> </w:t>
          </w:r>
          <w:r>
            <w:rPr>
              <w:color w:val="211F1F"/>
              <w:w w:val="80"/>
            </w:rPr>
            <w:t>XIV:</w:t>
          </w:r>
          <w:r>
            <w:rPr>
              <w:rFonts w:ascii="Times New Roman"/>
              <w:color w:val="211F1F"/>
              <w:spacing w:val="59"/>
            </w:rPr>
            <w:t xml:space="preserve"> </w:t>
          </w:r>
          <w:r>
            <w:rPr>
              <w:color w:val="211F1F"/>
              <w:spacing w:val="-2"/>
              <w:w w:val="80"/>
            </w:rPr>
            <w:t>Panutup.</w:t>
          </w:r>
          <w:r>
            <w:rPr>
              <w:rFonts w:ascii="Times New Roman"/>
              <w:color w:val="211F1F"/>
            </w:rPr>
            <w:tab/>
          </w:r>
          <w:r>
            <w:rPr>
              <w:color w:val="211F1F"/>
              <w:spacing w:val="-5"/>
              <w:w w:val="90"/>
            </w:rPr>
            <w:t>61</w:t>
          </w:r>
        </w:p>
        <w:p w14:paraId="69EA7680" w14:textId="77777777" w:rsidR="0038493F" w:rsidRDefault="00000000">
          <w:pPr>
            <w:pStyle w:val="TOC1"/>
            <w:spacing w:line="249" w:lineRule="auto"/>
          </w:pPr>
          <w:r>
            <w:rPr>
              <w:color w:val="211F1F"/>
              <w:spacing w:val="-2"/>
              <w:w w:val="80"/>
            </w:rPr>
            <w:t>BAGIAN</w:t>
          </w:r>
          <w:r>
            <w:rPr>
              <w:rFonts w:ascii="Times New Roman"/>
              <w:b w:val="0"/>
              <w:color w:val="211F1F"/>
              <w:spacing w:val="-10"/>
              <w:w w:val="80"/>
            </w:rPr>
            <w:t xml:space="preserve"> </w:t>
          </w:r>
          <w:r>
            <w:rPr>
              <w:color w:val="211F1F"/>
              <w:spacing w:val="-2"/>
              <w:w w:val="80"/>
            </w:rPr>
            <w:t>PATOLUHON</w:t>
          </w:r>
          <w:r>
            <w:rPr>
              <w:rFonts w:ascii="Times New Roman"/>
              <w:b w:val="0"/>
              <w:color w:val="211F1F"/>
              <w:spacing w:val="-2"/>
              <w:w w:val="90"/>
            </w:rPr>
            <w:t xml:space="preserve"> </w:t>
          </w:r>
          <w:r>
            <w:rPr>
              <w:color w:val="211F1F"/>
              <w:spacing w:val="-2"/>
              <w:w w:val="90"/>
            </w:rPr>
            <w:t>PARATURAN</w:t>
          </w:r>
        </w:p>
        <w:p w14:paraId="62D0EF41" w14:textId="77777777" w:rsidR="0038493F" w:rsidRDefault="00000000">
          <w:pPr>
            <w:pStyle w:val="TOC2"/>
            <w:tabs>
              <w:tab w:val="left" w:pos="1073"/>
              <w:tab w:val="left" w:leader="dot" w:pos="3279"/>
            </w:tabs>
            <w:spacing w:before="2"/>
          </w:pPr>
          <w:r>
            <w:rPr>
              <w:color w:val="211F1F"/>
              <w:w w:val="80"/>
            </w:rPr>
            <w:t>Ponggol</w:t>
          </w:r>
          <w:r>
            <w:rPr>
              <w:rFonts w:ascii="Times New Roman"/>
              <w:color w:val="211F1F"/>
              <w:spacing w:val="7"/>
            </w:rPr>
            <w:t xml:space="preserve"> </w:t>
          </w:r>
          <w:r>
            <w:rPr>
              <w:color w:val="211F1F"/>
              <w:spacing w:val="-10"/>
              <w:w w:val="90"/>
            </w:rPr>
            <w:t>I</w:t>
          </w:r>
          <w:r>
            <w:rPr>
              <w:rFonts w:ascii="Times New Roman"/>
              <w:color w:val="211F1F"/>
            </w:rPr>
            <w:tab/>
          </w:r>
          <w:r>
            <w:rPr>
              <w:color w:val="211F1F"/>
              <w:w w:val="90"/>
            </w:rPr>
            <w:t>:</w:t>
          </w:r>
          <w:r>
            <w:rPr>
              <w:rFonts w:ascii="Times New Roman"/>
              <w:color w:val="211F1F"/>
              <w:spacing w:val="36"/>
            </w:rPr>
            <w:t xml:space="preserve"> </w:t>
          </w:r>
          <w:r>
            <w:rPr>
              <w:color w:val="211F1F"/>
              <w:spacing w:val="-2"/>
              <w:w w:val="90"/>
            </w:rPr>
            <w:t>Huria.</w:t>
          </w:r>
          <w:r>
            <w:rPr>
              <w:rFonts w:ascii="Times New Roman"/>
              <w:color w:val="211F1F"/>
            </w:rPr>
            <w:tab/>
          </w:r>
          <w:r>
            <w:rPr>
              <w:color w:val="211F1F"/>
              <w:spacing w:val="-5"/>
              <w:w w:val="90"/>
            </w:rPr>
            <w:t>63</w:t>
          </w:r>
        </w:p>
        <w:p w14:paraId="047779E4" w14:textId="77777777" w:rsidR="0038493F" w:rsidRDefault="00000000">
          <w:pPr>
            <w:pStyle w:val="TOC2"/>
            <w:tabs>
              <w:tab w:val="left" w:leader="dot" w:pos="3279"/>
            </w:tabs>
          </w:pPr>
          <w:r>
            <w:rPr>
              <w:color w:val="211F1F"/>
              <w:w w:val="90"/>
            </w:rPr>
            <w:t>Ponggol</w:t>
          </w:r>
          <w:r>
            <w:rPr>
              <w:rFonts w:ascii="Times New Roman"/>
              <w:color w:val="211F1F"/>
              <w:spacing w:val="-8"/>
              <w:w w:val="90"/>
            </w:rPr>
            <w:t xml:space="preserve"> </w:t>
          </w:r>
          <w:r>
            <w:rPr>
              <w:color w:val="211F1F"/>
              <w:w w:val="90"/>
            </w:rPr>
            <w:t>II</w:t>
          </w:r>
          <w:r>
            <w:rPr>
              <w:rFonts w:ascii="Times New Roman"/>
              <w:color w:val="211F1F"/>
              <w:spacing w:val="75"/>
            </w:rPr>
            <w:t xml:space="preserve"> </w:t>
          </w:r>
          <w:r>
            <w:rPr>
              <w:color w:val="211F1F"/>
              <w:w w:val="90"/>
            </w:rPr>
            <w:t>:</w:t>
          </w:r>
          <w:r>
            <w:rPr>
              <w:rFonts w:ascii="Times New Roman"/>
              <w:color w:val="211F1F"/>
              <w:spacing w:val="19"/>
            </w:rPr>
            <w:t xml:space="preserve"> </w:t>
          </w:r>
          <w:r>
            <w:rPr>
              <w:color w:val="211F1F"/>
              <w:spacing w:val="-2"/>
              <w:w w:val="90"/>
            </w:rPr>
            <w:t>Resort.</w:t>
          </w:r>
          <w:r>
            <w:rPr>
              <w:rFonts w:ascii="Times New Roman"/>
              <w:color w:val="211F1F"/>
            </w:rPr>
            <w:tab/>
          </w:r>
          <w:r>
            <w:rPr>
              <w:color w:val="211F1F"/>
              <w:spacing w:val="-5"/>
              <w:w w:val="90"/>
            </w:rPr>
            <w:t>95</w:t>
          </w:r>
        </w:p>
        <w:p w14:paraId="768BDB2B" w14:textId="77777777" w:rsidR="0038493F" w:rsidRDefault="00000000">
          <w:pPr>
            <w:pStyle w:val="TOC2"/>
            <w:tabs>
              <w:tab w:val="left" w:leader="dot" w:pos="3202"/>
            </w:tabs>
          </w:pPr>
          <w:r>
            <w:rPr>
              <w:color w:val="211F1F"/>
              <w:w w:val="85"/>
            </w:rPr>
            <w:t>Ponggol</w:t>
          </w:r>
          <w:r>
            <w:rPr>
              <w:rFonts w:ascii="Times New Roman"/>
              <w:color w:val="211F1F"/>
              <w:spacing w:val="-5"/>
              <w:w w:val="85"/>
            </w:rPr>
            <w:t xml:space="preserve"> </w:t>
          </w:r>
          <w:r>
            <w:rPr>
              <w:color w:val="211F1F"/>
              <w:w w:val="85"/>
            </w:rPr>
            <w:t>III</w:t>
          </w:r>
          <w:r>
            <w:rPr>
              <w:rFonts w:ascii="Times New Roman"/>
              <w:color w:val="211F1F"/>
              <w:spacing w:val="60"/>
            </w:rPr>
            <w:t xml:space="preserve"> </w:t>
          </w:r>
          <w:r>
            <w:rPr>
              <w:color w:val="211F1F"/>
              <w:w w:val="85"/>
            </w:rPr>
            <w:t>:</w:t>
          </w:r>
          <w:r>
            <w:rPr>
              <w:rFonts w:ascii="Times New Roman"/>
              <w:color w:val="211F1F"/>
              <w:spacing w:val="31"/>
            </w:rPr>
            <w:t xml:space="preserve"> </w:t>
          </w:r>
          <w:r>
            <w:rPr>
              <w:color w:val="211F1F"/>
              <w:spacing w:val="-2"/>
              <w:w w:val="85"/>
            </w:rPr>
            <w:t>Distrik.</w:t>
          </w:r>
          <w:r>
            <w:rPr>
              <w:rFonts w:ascii="Times New Roman"/>
              <w:color w:val="211F1F"/>
            </w:rPr>
            <w:tab/>
          </w:r>
          <w:r>
            <w:rPr>
              <w:color w:val="211F1F"/>
              <w:spacing w:val="-5"/>
              <w:w w:val="90"/>
            </w:rPr>
            <w:t>103</w:t>
          </w:r>
        </w:p>
        <w:p w14:paraId="6E63FB6D" w14:textId="77777777" w:rsidR="0038493F" w:rsidRDefault="00000000">
          <w:pPr>
            <w:pStyle w:val="TOC2"/>
            <w:tabs>
              <w:tab w:val="left" w:leader="dot" w:pos="3201"/>
            </w:tabs>
          </w:pPr>
          <w:r>
            <w:rPr>
              <w:color w:val="211F1F"/>
              <w:w w:val="85"/>
            </w:rPr>
            <w:t>Ponggol</w:t>
          </w:r>
          <w:r>
            <w:rPr>
              <w:rFonts w:ascii="Times New Roman"/>
              <w:color w:val="211F1F"/>
              <w:spacing w:val="-8"/>
              <w:w w:val="85"/>
            </w:rPr>
            <w:t xml:space="preserve"> </w:t>
          </w:r>
          <w:r>
            <w:rPr>
              <w:color w:val="211F1F"/>
              <w:w w:val="85"/>
            </w:rPr>
            <w:t>IV</w:t>
          </w:r>
          <w:r>
            <w:rPr>
              <w:rFonts w:ascii="Times New Roman"/>
              <w:color w:val="211F1F"/>
              <w:spacing w:val="38"/>
            </w:rPr>
            <w:t xml:space="preserve"> </w:t>
          </w:r>
          <w:r>
            <w:rPr>
              <w:color w:val="211F1F"/>
              <w:w w:val="85"/>
            </w:rPr>
            <w:t>:</w:t>
          </w:r>
          <w:r>
            <w:rPr>
              <w:rFonts w:ascii="Times New Roman"/>
              <w:color w:val="211F1F"/>
              <w:spacing w:val="33"/>
            </w:rPr>
            <w:t xml:space="preserve"> </w:t>
          </w:r>
          <w:r>
            <w:rPr>
              <w:color w:val="211F1F"/>
              <w:spacing w:val="-2"/>
              <w:w w:val="85"/>
            </w:rPr>
            <w:t>Hatopan.</w:t>
          </w:r>
          <w:r>
            <w:rPr>
              <w:rFonts w:ascii="Times New Roman"/>
              <w:color w:val="211F1F"/>
            </w:rPr>
            <w:tab/>
          </w:r>
          <w:r>
            <w:rPr>
              <w:color w:val="211F1F"/>
              <w:spacing w:val="-5"/>
              <w:w w:val="90"/>
            </w:rPr>
            <w:t>117</w:t>
          </w:r>
        </w:p>
        <w:p w14:paraId="0CB179B7" w14:textId="77777777" w:rsidR="0038493F" w:rsidRDefault="00000000">
          <w:pPr>
            <w:pStyle w:val="TOC2"/>
          </w:pPr>
          <w:r>
            <w:rPr>
              <w:color w:val="211F1F"/>
              <w:spacing w:val="-2"/>
              <w:w w:val="85"/>
            </w:rPr>
            <w:t>Ponggol</w:t>
          </w:r>
          <w:r>
            <w:rPr>
              <w:rFonts w:ascii="Times New Roman"/>
              <w:color w:val="211F1F"/>
              <w:spacing w:val="-3"/>
              <w:w w:val="85"/>
            </w:rPr>
            <w:t xml:space="preserve"> </w:t>
          </w:r>
          <w:r>
            <w:rPr>
              <w:color w:val="211F1F"/>
              <w:spacing w:val="-2"/>
              <w:w w:val="85"/>
            </w:rPr>
            <w:t>V</w:t>
          </w:r>
          <w:r>
            <w:rPr>
              <w:rFonts w:ascii="Times New Roman"/>
              <w:color w:val="211F1F"/>
              <w:spacing w:val="76"/>
            </w:rPr>
            <w:t xml:space="preserve"> </w:t>
          </w:r>
          <w:r>
            <w:rPr>
              <w:color w:val="211F1F"/>
              <w:spacing w:val="-2"/>
              <w:w w:val="85"/>
            </w:rPr>
            <w:t>:</w:t>
          </w:r>
          <w:r>
            <w:rPr>
              <w:rFonts w:ascii="Times New Roman"/>
              <w:color w:val="211F1F"/>
              <w:spacing w:val="12"/>
            </w:rPr>
            <w:t xml:space="preserve"> </w:t>
          </w:r>
          <w:r>
            <w:rPr>
              <w:color w:val="211F1F"/>
              <w:spacing w:val="-2"/>
              <w:w w:val="85"/>
            </w:rPr>
            <w:t>Sentralisasi</w:t>
          </w:r>
          <w:r>
            <w:rPr>
              <w:rFonts w:ascii="Times New Roman"/>
              <w:color w:val="211F1F"/>
              <w:spacing w:val="-14"/>
              <w:w w:val="85"/>
            </w:rPr>
            <w:t xml:space="preserve"> </w:t>
          </w:r>
          <w:r>
            <w:rPr>
              <w:color w:val="211F1F"/>
              <w:spacing w:val="-2"/>
              <w:w w:val="85"/>
            </w:rPr>
            <w:t>Pengelolaan</w:t>
          </w:r>
        </w:p>
        <w:p w14:paraId="0F97115D" w14:textId="77777777" w:rsidR="0038493F" w:rsidRDefault="00000000">
          <w:pPr>
            <w:pStyle w:val="TOC3"/>
            <w:tabs>
              <w:tab w:val="left" w:leader="dot" w:pos="3187"/>
            </w:tabs>
          </w:pPr>
          <w:r>
            <w:rPr>
              <w:color w:val="211F1F"/>
              <w:spacing w:val="-2"/>
              <w:w w:val="90"/>
            </w:rPr>
            <w:t>Keuangan.</w:t>
          </w:r>
          <w:r>
            <w:rPr>
              <w:rFonts w:ascii="Times New Roman"/>
              <w:color w:val="211F1F"/>
            </w:rPr>
            <w:tab/>
          </w:r>
          <w:r>
            <w:rPr>
              <w:color w:val="211F1F"/>
              <w:spacing w:val="-5"/>
              <w:w w:val="90"/>
            </w:rPr>
            <w:t>151</w:t>
          </w:r>
        </w:p>
        <w:p w14:paraId="3181D2E2" w14:textId="77777777" w:rsidR="0038493F" w:rsidRDefault="00000000">
          <w:pPr>
            <w:pStyle w:val="TOC2"/>
          </w:pPr>
          <w:r>
            <w:rPr>
              <w:color w:val="211F1F"/>
              <w:w w:val="85"/>
            </w:rPr>
            <w:t>Ponggol</w:t>
          </w:r>
          <w:r>
            <w:rPr>
              <w:rFonts w:ascii="Times New Roman"/>
              <w:color w:val="211F1F"/>
              <w:spacing w:val="-5"/>
              <w:w w:val="85"/>
            </w:rPr>
            <w:t xml:space="preserve"> </w:t>
          </w:r>
          <w:r>
            <w:rPr>
              <w:color w:val="211F1F"/>
              <w:w w:val="85"/>
            </w:rPr>
            <w:t>VI</w:t>
          </w:r>
          <w:r>
            <w:rPr>
              <w:rFonts w:ascii="Times New Roman"/>
              <w:color w:val="211F1F"/>
              <w:spacing w:val="30"/>
            </w:rPr>
            <w:t xml:space="preserve"> </w:t>
          </w:r>
          <w:r>
            <w:rPr>
              <w:color w:val="211F1F"/>
              <w:w w:val="85"/>
            </w:rPr>
            <w:t>:</w:t>
          </w:r>
          <w:r>
            <w:rPr>
              <w:rFonts w:ascii="Times New Roman"/>
              <w:color w:val="211F1F"/>
              <w:spacing w:val="8"/>
            </w:rPr>
            <w:t xml:space="preserve"> </w:t>
          </w:r>
          <w:r>
            <w:rPr>
              <w:color w:val="211F1F"/>
              <w:w w:val="85"/>
            </w:rPr>
            <w:t>Badan</w:t>
          </w:r>
          <w:r>
            <w:rPr>
              <w:rFonts w:ascii="Times New Roman"/>
              <w:color w:val="211F1F"/>
              <w:spacing w:val="-9"/>
              <w:w w:val="85"/>
            </w:rPr>
            <w:t xml:space="preserve"> </w:t>
          </w:r>
          <w:r>
            <w:rPr>
              <w:color w:val="211F1F"/>
              <w:spacing w:val="-2"/>
              <w:w w:val="85"/>
            </w:rPr>
            <w:t>Pengelolaan</w:t>
          </w:r>
        </w:p>
        <w:p w14:paraId="5C84077C" w14:textId="77777777" w:rsidR="0038493F" w:rsidRDefault="0038493F">
          <w:pPr>
            <w:pStyle w:val="TOC3"/>
            <w:tabs>
              <w:tab w:val="left" w:leader="dot" w:pos="3181"/>
            </w:tabs>
            <w:spacing w:line="249" w:lineRule="auto"/>
            <w:ind w:right="105"/>
          </w:pPr>
          <w:hyperlink w:anchor="_TOC_250000" w:history="1">
            <w:r>
              <w:rPr>
                <w:color w:val="211F1F"/>
                <w:w w:val="90"/>
              </w:rPr>
              <w:t>Sentralisasi</w:t>
            </w:r>
            <w:r>
              <w:rPr>
                <w:rFonts w:ascii="Times New Roman"/>
                <w:color w:val="211F1F"/>
                <w:spacing w:val="34"/>
              </w:rPr>
              <w:t xml:space="preserve"> </w:t>
            </w:r>
            <w:r>
              <w:rPr>
                <w:color w:val="211F1F"/>
                <w:w w:val="90"/>
              </w:rPr>
              <w:t>Keuangan</w:t>
            </w:r>
            <w:r>
              <w:rPr>
                <w:rFonts w:ascii="Times New Roman"/>
                <w:color w:val="211F1F"/>
                <w:w w:val="90"/>
              </w:rPr>
              <w:t xml:space="preserve"> </w:t>
            </w:r>
            <w:r>
              <w:rPr>
                <w:color w:val="211F1F"/>
                <w:w w:val="80"/>
              </w:rPr>
              <w:t>(BPSK)</w:t>
            </w:r>
            <w:r>
              <w:rPr>
                <w:rFonts w:ascii="Times New Roman"/>
                <w:color w:val="211F1F"/>
                <w:spacing w:val="-4"/>
                <w:w w:val="90"/>
              </w:rPr>
              <w:t xml:space="preserve"> </w:t>
            </w:r>
            <w:r>
              <w:rPr>
                <w:color w:val="211F1F"/>
                <w:spacing w:val="-4"/>
                <w:w w:val="90"/>
              </w:rPr>
              <w:t>HKBP</w:t>
            </w:r>
            <w:r>
              <w:rPr>
                <w:rFonts w:ascii="Times New Roman"/>
                <w:color w:val="211F1F"/>
              </w:rPr>
              <w:tab/>
            </w:r>
            <w:r>
              <w:rPr>
                <w:color w:val="211F1F"/>
                <w:spacing w:val="-6"/>
                <w:w w:val="85"/>
              </w:rPr>
              <w:t>161</w:t>
            </w:r>
          </w:hyperlink>
        </w:p>
        <w:p w14:paraId="502002A7" w14:textId="77777777" w:rsidR="0038493F" w:rsidRDefault="00000000">
          <w:pPr>
            <w:pStyle w:val="TOC2"/>
            <w:tabs>
              <w:tab w:val="left" w:leader="dot" w:pos="3212"/>
            </w:tabs>
            <w:spacing w:before="1"/>
          </w:pPr>
          <w:r>
            <w:rPr>
              <w:color w:val="211F1F"/>
              <w:w w:val="80"/>
            </w:rPr>
            <w:t>Ponggol</w:t>
          </w:r>
          <w:r>
            <w:rPr>
              <w:rFonts w:ascii="Times New Roman"/>
              <w:color w:val="211F1F"/>
              <w:spacing w:val="-8"/>
            </w:rPr>
            <w:t xml:space="preserve"> </w:t>
          </w:r>
          <w:r>
            <w:rPr>
              <w:color w:val="211F1F"/>
              <w:w w:val="80"/>
            </w:rPr>
            <w:t>VII</w:t>
          </w:r>
          <w:r>
            <w:rPr>
              <w:rFonts w:ascii="Times New Roman"/>
              <w:color w:val="211F1F"/>
              <w:spacing w:val="34"/>
            </w:rPr>
            <w:t xml:space="preserve"> </w:t>
          </w:r>
          <w:r>
            <w:rPr>
              <w:color w:val="211F1F"/>
              <w:w w:val="80"/>
            </w:rPr>
            <w:t>:</w:t>
          </w:r>
          <w:r>
            <w:rPr>
              <w:rFonts w:ascii="Times New Roman"/>
              <w:color w:val="211F1F"/>
              <w:spacing w:val="32"/>
            </w:rPr>
            <w:t xml:space="preserve"> </w:t>
          </w:r>
          <w:r>
            <w:rPr>
              <w:color w:val="211F1F"/>
              <w:w w:val="80"/>
            </w:rPr>
            <w:t>Komisi</w:t>
          </w:r>
          <w:r>
            <w:rPr>
              <w:rFonts w:ascii="Times New Roman"/>
              <w:color w:val="211F1F"/>
              <w:spacing w:val="-5"/>
              <w:w w:val="80"/>
            </w:rPr>
            <w:t xml:space="preserve"> </w:t>
          </w:r>
          <w:r>
            <w:rPr>
              <w:color w:val="211F1F"/>
              <w:w w:val="80"/>
            </w:rPr>
            <w:t>di</w:t>
          </w:r>
          <w:r>
            <w:rPr>
              <w:rFonts w:ascii="Times New Roman"/>
              <w:color w:val="211F1F"/>
              <w:spacing w:val="-6"/>
              <w:w w:val="80"/>
            </w:rPr>
            <w:t xml:space="preserve"> </w:t>
          </w:r>
          <w:r>
            <w:rPr>
              <w:color w:val="211F1F"/>
              <w:spacing w:val="-4"/>
              <w:w w:val="80"/>
            </w:rPr>
            <w:t>HKBP</w:t>
          </w:r>
          <w:r>
            <w:rPr>
              <w:rFonts w:ascii="Times New Roman"/>
              <w:color w:val="211F1F"/>
            </w:rPr>
            <w:tab/>
          </w:r>
          <w:r>
            <w:rPr>
              <w:color w:val="211F1F"/>
              <w:spacing w:val="-5"/>
              <w:w w:val="90"/>
            </w:rPr>
            <w:t>167</w:t>
          </w:r>
        </w:p>
        <w:p w14:paraId="77129C01" w14:textId="77777777" w:rsidR="0038493F" w:rsidRDefault="00000000">
          <w:pPr>
            <w:pStyle w:val="TOC2"/>
          </w:pPr>
          <w:r>
            <w:rPr>
              <w:color w:val="211F1F"/>
              <w:w w:val="80"/>
            </w:rPr>
            <w:t>Ponggol</w:t>
          </w:r>
          <w:r>
            <w:rPr>
              <w:rFonts w:ascii="Times New Roman"/>
              <w:color w:val="211F1F"/>
              <w:spacing w:val="-1"/>
              <w:w w:val="80"/>
            </w:rPr>
            <w:t xml:space="preserve"> </w:t>
          </w:r>
          <w:r>
            <w:rPr>
              <w:color w:val="211F1F"/>
              <w:w w:val="80"/>
            </w:rPr>
            <w:t>VIII</w:t>
          </w:r>
          <w:r>
            <w:rPr>
              <w:rFonts w:ascii="Times New Roman"/>
              <w:color w:val="211F1F"/>
              <w:spacing w:val="-10"/>
            </w:rPr>
            <w:t xml:space="preserve"> </w:t>
          </w:r>
          <w:r>
            <w:rPr>
              <w:color w:val="211F1F"/>
              <w:w w:val="80"/>
            </w:rPr>
            <w:t>:</w:t>
          </w:r>
          <w:r>
            <w:rPr>
              <w:rFonts w:ascii="Times New Roman"/>
              <w:color w:val="211F1F"/>
              <w:spacing w:val="34"/>
            </w:rPr>
            <w:t xml:space="preserve"> </w:t>
          </w:r>
          <w:r>
            <w:rPr>
              <w:color w:val="211F1F"/>
              <w:w w:val="80"/>
            </w:rPr>
            <w:t>Lembaga</w:t>
          </w:r>
          <w:r>
            <w:rPr>
              <w:rFonts w:ascii="Times New Roman"/>
              <w:color w:val="211F1F"/>
              <w:spacing w:val="-6"/>
              <w:w w:val="80"/>
            </w:rPr>
            <w:t xml:space="preserve"> </w:t>
          </w:r>
          <w:r>
            <w:rPr>
              <w:color w:val="211F1F"/>
              <w:spacing w:val="-2"/>
              <w:w w:val="80"/>
            </w:rPr>
            <w:t>Pendidikan</w:t>
          </w:r>
        </w:p>
        <w:p w14:paraId="1FF7BC50" w14:textId="77777777" w:rsidR="0038493F" w:rsidRDefault="00000000">
          <w:pPr>
            <w:pStyle w:val="TOC3"/>
            <w:tabs>
              <w:tab w:val="left" w:leader="dot" w:pos="3224"/>
            </w:tabs>
          </w:pPr>
          <w:r>
            <w:rPr>
              <w:color w:val="211F1F"/>
              <w:w w:val="80"/>
            </w:rPr>
            <w:t>di</w:t>
          </w:r>
          <w:r>
            <w:rPr>
              <w:rFonts w:ascii="Times New Roman"/>
              <w:color w:val="211F1F"/>
              <w:spacing w:val="-5"/>
              <w:w w:val="80"/>
            </w:rPr>
            <w:t xml:space="preserve"> </w:t>
          </w:r>
          <w:r>
            <w:rPr>
              <w:color w:val="211F1F"/>
              <w:spacing w:val="-4"/>
              <w:w w:val="90"/>
            </w:rPr>
            <w:t>HKBP</w:t>
          </w:r>
          <w:r>
            <w:rPr>
              <w:rFonts w:ascii="Times New Roman"/>
              <w:color w:val="211F1F"/>
            </w:rPr>
            <w:tab/>
          </w:r>
          <w:r>
            <w:rPr>
              <w:color w:val="211F1F"/>
              <w:spacing w:val="-5"/>
              <w:w w:val="90"/>
            </w:rPr>
            <w:t>179</w:t>
          </w:r>
        </w:p>
        <w:p w14:paraId="7E001CE7" w14:textId="77777777" w:rsidR="0038493F" w:rsidRDefault="00000000">
          <w:pPr>
            <w:pStyle w:val="TOC2"/>
            <w:tabs>
              <w:tab w:val="left" w:leader="dot" w:pos="3228"/>
            </w:tabs>
          </w:pPr>
          <w:r>
            <w:rPr>
              <w:color w:val="211F1F"/>
              <w:w w:val="80"/>
            </w:rPr>
            <w:t>Ponggol</w:t>
          </w:r>
          <w:r>
            <w:rPr>
              <w:rFonts w:ascii="Times New Roman"/>
              <w:color w:val="211F1F"/>
              <w:spacing w:val="-9"/>
            </w:rPr>
            <w:t xml:space="preserve"> </w:t>
          </w:r>
          <w:r>
            <w:rPr>
              <w:color w:val="211F1F"/>
              <w:w w:val="80"/>
            </w:rPr>
            <w:t>IX</w:t>
          </w:r>
          <w:r>
            <w:rPr>
              <w:rFonts w:ascii="Times New Roman"/>
              <w:color w:val="211F1F"/>
              <w:spacing w:val="31"/>
            </w:rPr>
            <w:t xml:space="preserve">  </w:t>
          </w:r>
          <w:r>
            <w:rPr>
              <w:color w:val="211F1F"/>
              <w:w w:val="80"/>
            </w:rPr>
            <w:t>:</w:t>
          </w:r>
          <w:r>
            <w:rPr>
              <w:rFonts w:ascii="Times New Roman"/>
              <w:color w:val="211F1F"/>
              <w:spacing w:val="-9"/>
            </w:rPr>
            <w:t xml:space="preserve"> </w:t>
          </w:r>
          <w:r>
            <w:rPr>
              <w:color w:val="211F1F"/>
              <w:w w:val="80"/>
            </w:rPr>
            <w:t>Tohonan</w:t>
          </w:r>
          <w:r>
            <w:rPr>
              <w:rFonts w:ascii="Times New Roman"/>
              <w:color w:val="211F1F"/>
              <w:spacing w:val="-8"/>
            </w:rPr>
            <w:t xml:space="preserve"> </w:t>
          </w:r>
          <w:r>
            <w:rPr>
              <w:color w:val="211F1F"/>
              <w:w w:val="80"/>
            </w:rPr>
            <w:t>di</w:t>
          </w:r>
          <w:r>
            <w:rPr>
              <w:rFonts w:ascii="Times New Roman"/>
              <w:color w:val="211F1F"/>
              <w:spacing w:val="-9"/>
            </w:rPr>
            <w:t xml:space="preserve"> </w:t>
          </w:r>
          <w:r>
            <w:rPr>
              <w:color w:val="211F1F"/>
              <w:spacing w:val="-4"/>
              <w:w w:val="80"/>
            </w:rPr>
            <w:t>HKBP</w:t>
          </w:r>
          <w:r>
            <w:rPr>
              <w:rFonts w:ascii="Times New Roman"/>
              <w:color w:val="211F1F"/>
            </w:rPr>
            <w:tab/>
          </w:r>
          <w:r>
            <w:rPr>
              <w:color w:val="211F1F"/>
              <w:spacing w:val="-5"/>
              <w:w w:val="90"/>
            </w:rPr>
            <w:t>185</w:t>
          </w:r>
        </w:p>
        <w:p w14:paraId="6561D3EF" w14:textId="77777777" w:rsidR="0038493F" w:rsidRDefault="00000000">
          <w:pPr>
            <w:pStyle w:val="TOC2"/>
            <w:tabs>
              <w:tab w:val="left" w:leader="dot" w:pos="3247"/>
            </w:tabs>
          </w:pPr>
          <w:r>
            <w:rPr>
              <w:color w:val="211F1F"/>
              <w:w w:val="85"/>
            </w:rPr>
            <w:t>Ponggol</w:t>
          </w:r>
          <w:r>
            <w:rPr>
              <w:rFonts w:ascii="Times New Roman"/>
              <w:color w:val="211F1F"/>
              <w:spacing w:val="-5"/>
              <w:w w:val="85"/>
            </w:rPr>
            <w:t xml:space="preserve"> </w:t>
          </w:r>
          <w:r>
            <w:rPr>
              <w:color w:val="211F1F"/>
              <w:w w:val="85"/>
            </w:rPr>
            <w:t>X</w:t>
          </w:r>
          <w:r>
            <w:rPr>
              <w:rFonts w:ascii="Times New Roman"/>
              <w:color w:val="211F1F"/>
              <w:spacing w:val="72"/>
              <w:w w:val="150"/>
            </w:rPr>
            <w:t xml:space="preserve"> </w:t>
          </w:r>
          <w:r>
            <w:rPr>
              <w:color w:val="211F1F"/>
              <w:w w:val="85"/>
            </w:rPr>
            <w:t>:</w:t>
          </w:r>
          <w:r>
            <w:rPr>
              <w:rFonts w:ascii="Times New Roman"/>
              <w:color w:val="211F1F"/>
              <w:spacing w:val="-5"/>
              <w:w w:val="85"/>
            </w:rPr>
            <w:t xml:space="preserve"> </w:t>
          </w:r>
          <w:r>
            <w:rPr>
              <w:color w:val="211F1F"/>
              <w:w w:val="85"/>
            </w:rPr>
            <w:t>Rapot</w:t>
          </w:r>
          <w:r>
            <w:rPr>
              <w:rFonts w:ascii="Times New Roman"/>
              <w:color w:val="211F1F"/>
              <w:spacing w:val="-5"/>
              <w:w w:val="85"/>
            </w:rPr>
            <w:t xml:space="preserve"> </w:t>
          </w:r>
          <w:r>
            <w:rPr>
              <w:color w:val="211F1F"/>
              <w:w w:val="85"/>
            </w:rPr>
            <w:t>di</w:t>
          </w:r>
          <w:r>
            <w:rPr>
              <w:rFonts w:ascii="Times New Roman"/>
              <w:color w:val="211F1F"/>
              <w:spacing w:val="-5"/>
              <w:w w:val="85"/>
            </w:rPr>
            <w:t xml:space="preserve"> </w:t>
          </w:r>
          <w:r>
            <w:rPr>
              <w:color w:val="211F1F"/>
              <w:spacing w:val="-4"/>
              <w:w w:val="85"/>
            </w:rPr>
            <w:t>HKBP</w:t>
          </w:r>
          <w:r>
            <w:rPr>
              <w:rFonts w:ascii="Times New Roman"/>
              <w:color w:val="211F1F"/>
            </w:rPr>
            <w:tab/>
          </w:r>
          <w:r>
            <w:rPr>
              <w:color w:val="211F1F"/>
              <w:spacing w:val="-5"/>
              <w:w w:val="90"/>
            </w:rPr>
            <w:t>195</w:t>
          </w:r>
        </w:p>
      </w:sdtContent>
    </w:sdt>
    <w:p w14:paraId="750C6824" w14:textId="77777777" w:rsidR="0038493F" w:rsidRDefault="00000000">
      <w:pPr>
        <w:spacing w:before="77" w:line="242" w:lineRule="auto"/>
        <w:ind w:left="781" w:right="766"/>
        <w:jc w:val="center"/>
        <w:rPr>
          <w:b/>
          <w:sz w:val="21"/>
        </w:rPr>
      </w:pPr>
      <w:r>
        <w:br w:type="column"/>
      </w:r>
      <w:r>
        <w:rPr>
          <w:b/>
          <w:color w:val="211F1F"/>
          <w:spacing w:val="-8"/>
          <w:sz w:val="21"/>
        </w:rPr>
        <w:t>BAGIAN</w:t>
      </w:r>
      <w:r>
        <w:rPr>
          <w:color w:val="211F1F"/>
          <w:spacing w:val="-23"/>
          <w:sz w:val="21"/>
        </w:rPr>
        <w:t xml:space="preserve"> </w:t>
      </w:r>
      <w:r>
        <w:rPr>
          <w:b/>
          <w:color w:val="211F1F"/>
          <w:spacing w:val="-8"/>
          <w:sz w:val="21"/>
        </w:rPr>
        <w:t>PERTAMA</w:t>
      </w:r>
      <w:r>
        <w:rPr>
          <w:color w:val="211F1F"/>
          <w:spacing w:val="-8"/>
          <w:sz w:val="21"/>
        </w:rPr>
        <w:t xml:space="preserve"> </w:t>
      </w:r>
      <w:r>
        <w:rPr>
          <w:b/>
          <w:color w:val="211F1F"/>
          <w:spacing w:val="-2"/>
          <w:sz w:val="21"/>
        </w:rPr>
        <w:t>PEMBUKAAN</w:t>
      </w:r>
      <w:r>
        <w:rPr>
          <w:color w:val="211F1F"/>
          <w:spacing w:val="-2"/>
          <w:sz w:val="21"/>
        </w:rPr>
        <w:t xml:space="preserve"> </w:t>
      </w:r>
      <w:r>
        <w:rPr>
          <w:b/>
          <w:color w:val="211F1F"/>
          <w:sz w:val="21"/>
        </w:rPr>
        <w:t>BAGIAN</w:t>
      </w:r>
      <w:r>
        <w:rPr>
          <w:color w:val="211F1F"/>
          <w:sz w:val="21"/>
        </w:rPr>
        <w:t xml:space="preserve"> </w:t>
      </w:r>
      <w:r>
        <w:rPr>
          <w:b/>
          <w:color w:val="211F1F"/>
          <w:sz w:val="21"/>
        </w:rPr>
        <w:t>KEDUA</w:t>
      </w:r>
      <w:r>
        <w:rPr>
          <w:color w:val="211F1F"/>
          <w:sz w:val="21"/>
        </w:rPr>
        <w:t xml:space="preserve"> </w:t>
      </w:r>
      <w:r>
        <w:rPr>
          <w:b/>
          <w:color w:val="211F1F"/>
          <w:sz w:val="21"/>
        </w:rPr>
        <w:t>TATA</w:t>
      </w:r>
      <w:r>
        <w:rPr>
          <w:color w:val="211F1F"/>
          <w:spacing w:val="-27"/>
          <w:sz w:val="21"/>
        </w:rPr>
        <w:t xml:space="preserve"> </w:t>
      </w:r>
      <w:r>
        <w:rPr>
          <w:b/>
          <w:color w:val="211F1F"/>
          <w:sz w:val="21"/>
        </w:rPr>
        <w:t>DASAR</w:t>
      </w:r>
    </w:p>
    <w:p w14:paraId="780411A1" w14:textId="77777777" w:rsidR="0038493F" w:rsidRDefault="0038493F">
      <w:pPr>
        <w:pStyle w:val="BodyText"/>
        <w:spacing w:before="1"/>
        <w:ind w:left="0"/>
        <w:jc w:val="left"/>
        <w:rPr>
          <w:b/>
        </w:rPr>
      </w:pPr>
    </w:p>
    <w:p w14:paraId="4F2544B3" w14:textId="77777777" w:rsidR="0038493F" w:rsidRDefault="00000000">
      <w:pPr>
        <w:tabs>
          <w:tab w:val="left" w:pos="1066"/>
          <w:tab w:val="left" w:leader="dot" w:pos="3279"/>
        </w:tabs>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10"/>
          <w:w w:val="90"/>
          <w:sz w:val="20"/>
        </w:rPr>
        <w:t>I</w:t>
      </w:r>
      <w:r>
        <w:rPr>
          <w:color w:val="211F1F"/>
          <w:sz w:val="20"/>
        </w:rPr>
        <w:tab/>
      </w:r>
      <w:r>
        <w:rPr>
          <w:rFonts w:ascii="Arial MT"/>
          <w:color w:val="211F1F"/>
          <w:spacing w:val="-2"/>
          <w:w w:val="85"/>
          <w:sz w:val="20"/>
        </w:rPr>
        <w:t>:</w:t>
      </w:r>
      <w:r>
        <w:rPr>
          <w:color w:val="211F1F"/>
          <w:spacing w:val="22"/>
          <w:sz w:val="20"/>
        </w:rPr>
        <w:t xml:space="preserve"> </w:t>
      </w:r>
      <w:r>
        <w:rPr>
          <w:rFonts w:ascii="Arial MT"/>
          <w:color w:val="211F1F"/>
          <w:spacing w:val="-2"/>
          <w:w w:val="85"/>
          <w:sz w:val="20"/>
        </w:rPr>
        <w:t>Ketentuan</w:t>
      </w:r>
      <w:r>
        <w:rPr>
          <w:color w:val="211F1F"/>
          <w:spacing w:val="-11"/>
          <w:w w:val="85"/>
          <w:sz w:val="20"/>
        </w:rPr>
        <w:t xml:space="preserve"> </w:t>
      </w:r>
      <w:r>
        <w:rPr>
          <w:rFonts w:ascii="Arial MT"/>
          <w:color w:val="211F1F"/>
          <w:spacing w:val="-2"/>
          <w:w w:val="85"/>
          <w:sz w:val="20"/>
        </w:rPr>
        <w:t>Umum.</w:t>
      </w:r>
      <w:r>
        <w:rPr>
          <w:color w:val="211F1F"/>
          <w:sz w:val="20"/>
        </w:rPr>
        <w:tab/>
      </w:r>
      <w:r>
        <w:rPr>
          <w:rFonts w:ascii="Arial MT"/>
          <w:color w:val="211F1F"/>
          <w:spacing w:val="-5"/>
          <w:w w:val="90"/>
          <w:sz w:val="20"/>
        </w:rPr>
        <w:t>27</w:t>
      </w:r>
    </w:p>
    <w:p w14:paraId="63C96091" w14:textId="77777777" w:rsidR="0038493F" w:rsidRDefault="00000000">
      <w:pPr>
        <w:tabs>
          <w:tab w:val="left" w:pos="1066"/>
        </w:tabs>
        <w:spacing w:before="10"/>
        <w:ind w:left="159"/>
        <w:rPr>
          <w:rFonts w:ascii="Arial MT"/>
          <w:sz w:val="20"/>
        </w:rPr>
      </w:pPr>
      <w:r>
        <w:rPr>
          <w:rFonts w:ascii="Arial MT"/>
          <w:color w:val="211F1F"/>
          <w:w w:val="80"/>
          <w:sz w:val="20"/>
        </w:rPr>
        <w:t>BAB</w:t>
      </w:r>
      <w:r>
        <w:rPr>
          <w:color w:val="211F1F"/>
          <w:spacing w:val="-5"/>
          <w:w w:val="80"/>
          <w:sz w:val="20"/>
        </w:rPr>
        <w:t xml:space="preserve"> </w:t>
      </w:r>
      <w:r>
        <w:rPr>
          <w:rFonts w:ascii="Arial MT"/>
          <w:color w:val="211F1F"/>
          <w:spacing w:val="-5"/>
          <w:w w:val="90"/>
          <w:sz w:val="20"/>
        </w:rPr>
        <w:t>II</w:t>
      </w:r>
      <w:r>
        <w:rPr>
          <w:color w:val="211F1F"/>
          <w:sz w:val="20"/>
        </w:rPr>
        <w:tab/>
      </w:r>
      <w:r>
        <w:rPr>
          <w:rFonts w:ascii="Arial MT"/>
          <w:color w:val="211F1F"/>
          <w:w w:val="85"/>
          <w:sz w:val="20"/>
        </w:rPr>
        <w:t>:</w:t>
      </w:r>
      <w:r>
        <w:rPr>
          <w:color w:val="211F1F"/>
          <w:spacing w:val="14"/>
          <w:sz w:val="20"/>
        </w:rPr>
        <w:t xml:space="preserve"> </w:t>
      </w:r>
      <w:r>
        <w:rPr>
          <w:rFonts w:ascii="Arial MT"/>
          <w:color w:val="211F1F"/>
          <w:w w:val="85"/>
          <w:sz w:val="20"/>
        </w:rPr>
        <w:t>Nama,</w:t>
      </w:r>
      <w:r>
        <w:rPr>
          <w:color w:val="211F1F"/>
          <w:spacing w:val="-14"/>
          <w:w w:val="85"/>
          <w:sz w:val="20"/>
        </w:rPr>
        <w:t xml:space="preserve"> </w:t>
      </w:r>
      <w:r>
        <w:rPr>
          <w:rFonts w:ascii="Arial MT"/>
          <w:color w:val="211F1F"/>
          <w:spacing w:val="-2"/>
          <w:w w:val="85"/>
          <w:sz w:val="20"/>
        </w:rPr>
        <w:t>Tempat,</w:t>
      </w:r>
    </w:p>
    <w:p w14:paraId="3F8A76D7" w14:textId="77777777" w:rsidR="0038493F" w:rsidRDefault="00000000">
      <w:pPr>
        <w:tabs>
          <w:tab w:val="left" w:leader="dot" w:pos="3279"/>
        </w:tabs>
        <w:spacing w:before="10"/>
        <w:ind w:left="1210"/>
        <w:rPr>
          <w:rFonts w:ascii="Arial MT"/>
          <w:sz w:val="20"/>
        </w:rPr>
      </w:pPr>
      <w:r>
        <w:rPr>
          <w:rFonts w:ascii="Arial MT"/>
          <w:color w:val="211F1F"/>
          <w:w w:val="80"/>
          <w:sz w:val="20"/>
        </w:rPr>
        <w:t>Dan</w:t>
      </w:r>
      <w:r>
        <w:rPr>
          <w:color w:val="211F1F"/>
          <w:spacing w:val="-1"/>
          <w:w w:val="80"/>
          <w:sz w:val="20"/>
        </w:rPr>
        <w:t xml:space="preserve"> </w:t>
      </w:r>
      <w:r>
        <w:rPr>
          <w:rFonts w:ascii="Arial MT"/>
          <w:color w:val="211F1F"/>
          <w:spacing w:val="-2"/>
          <w:w w:val="90"/>
          <w:sz w:val="20"/>
        </w:rPr>
        <w:t>Berdirinya.</w:t>
      </w:r>
      <w:r>
        <w:rPr>
          <w:color w:val="211F1F"/>
          <w:sz w:val="20"/>
        </w:rPr>
        <w:tab/>
      </w:r>
      <w:r>
        <w:rPr>
          <w:rFonts w:ascii="Arial MT"/>
          <w:color w:val="211F1F"/>
          <w:spacing w:val="-5"/>
          <w:w w:val="90"/>
          <w:sz w:val="20"/>
        </w:rPr>
        <w:t>33</w:t>
      </w:r>
    </w:p>
    <w:p w14:paraId="3DFDD99E"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6"/>
          <w:w w:val="80"/>
          <w:sz w:val="20"/>
        </w:rPr>
        <w:t xml:space="preserve"> </w:t>
      </w:r>
      <w:r>
        <w:rPr>
          <w:rFonts w:ascii="Arial MT"/>
          <w:color w:val="211F1F"/>
          <w:spacing w:val="-5"/>
          <w:w w:val="90"/>
          <w:sz w:val="20"/>
        </w:rPr>
        <w:t>III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Dasar</w:t>
      </w:r>
      <w:r>
        <w:rPr>
          <w:color w:val="211F1F"/>
          <w:sz w:val="20"/>
        </w:rPr>
        <w:tab/>
      </w:r>
      <w:r>
        <w:rPr>
          <w:rFonts w:ascii="Arial MT"/>
          <w:color w:val="211F1F"/>
          <w:spacing w:val="-5"/>
          <w:w w:val="90"/>
          <w:sz w:val="20"/>
        </w:rPr>
        <w:t>35</w:t>
      </w:r>
    </w:p>
    <w:p w14:paraId="4E924F20"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5"/>
          <w:w w:val="90"/>
          <w:sz w:val="20"/>
        </w:rPr>
        <w:t>IV</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Pengakuan.</w:t>
      </w:r>
      <w:r>
        <w:rPr>
          <w:color w:val="211F1F"/>
          <w:sz w:val="20"/>
        </w:rPr>
        <w:tab/>
      </w:r>
      <w:r>
        <w:rPr>
          <w:rFonts w:ascii="Arial MT"/>
          <w:color w:val="211F1F"/>
          <w:spacing w:val="-5"/>
          <w:w w:val="90"/>
          <w:sz w:val="20"/>
        </w:rPr>
        <w:t>37</w:t>
      </w:r>
    </w:p>
    <w:p w14:paraId="5DF25876" w14:textId="77777777" w:rsidR="0038493F" w:rsidRDefault="00000000">
      <w:pPr>
        <w:tabs>
          <w:tab w:val="left" w:pos="1066"/>
          <w:tab w:val="left" w:leader="dot" w:pos="3279"/>
        </w:tabs>
        <w:spacing w:before="10" w:line="249" w:lineRule="auto"/>
        <w:ind w:left="159" w:right="250"/>
        <w:rPr>
          <w:rFonts w:ascii="Arial MT"/>
          <w:sz w:val="20"/>
        </w:rPr>
      </w:pPr>
      <w:r>
        <w:rPr>
          <w:rFonts w:ascii="Arial MT"/>
          <w:color w:val="211F1F"/>
          <w:w w:val="90"/>
          <w:sz w:val="20"/>
        </w:rPr>
        <w:t>BAB</w:t>
      </w:r>
      <w:r>
        <w:rPr>
          <w:color w:val="211F1F"/>
          <w:spacing w:val="-14"/>
          <w:w w:val="90"/>
          <w:sz w:val="20"/>
        </w:rPr>
        <w:t xml:space="preserve"> </w:t>
      </w:r>
      <w:r>
        <w:rPr>
          <w:rFonts w:ascii="Arial MT"/>
          <w:color w:val="211F1F"/>
          <w:w w:val="90"/>
          <w:sz w:val="20"/>
        </w:rPr>
        <w:t>V</w:t>
      </w:r>
      <w:r>
        <w:rPr>
          <w:color w:val="211F1F"/>
          <w:sz w:val="20"/>
        </w:rPr>
        <w:tab/>
      </w:r>
      <w:r>
        <w:rPr>
          <w:rFonts w:ascii="Arial MT"/>
          <w:color w:val="211F1F"/>
          <w:w w:val="80"/>
          <w:sz w:val="20"/>
        </w:rPr>
        <w:t>:</w:t>
      </w:r>
      <w:r>
        <w:rPr>
          <w:color w:val="211F1F"/>
          <w:spacing w:val="40"/>
          <w:sz w:val="20"/>
        </w:rPr>
        <w:t xml:space="preserve"> </w:t>
      </w:r>
      <w:r>
        <w:rPr>
          <w:rFonts w:ascii="Arial MT"/>
          <w:color w:val="211F1F"/>
          <w:w w:val="80"/>
          <w:sz w:val="20"/>
        </w:rPr>
        <w:t>Peribadahan</w:t>
      </w:r>
      <w:r>
        <w:rPr>
          <w:color w:val="211F1F"/>
          <w:spacing w:val="-4"/>
          <w:w w:val="80"/>
          <w:sz w:val="20"/>
        </w:rPr>
        <w:t xml:space="preserve"> </w:t>
      </w:r>
      <w:r>
        <w:rPr>
          <w:rFonts w:ascii="Arial MT"/>
          <w:color w:val="211F1F"/>
          <w:w w:val="80"/>
          <w:sz w:val="20"/>
        </w:rPr>
        <w:t>kepada</w:t>
      </w:r>
      <w:r>
        <w:rPr>
          <w:color w:val="211F1F"/>
          <w:spacing w:val="-4"/>
          <w:w w:val="80"/>
          <w:sz w:val="20"/>
        </w:rPr>
        <w:t xml:space="preserve"> </w:t>
      </w:r>
      <w:r>
        <w:rPr>
          <w:rFonts w:ascii="Arial MT"/>
          <w:color w:val="211F1F"/>
          <w:w w:val="80"/>
          <w:sz w:val="20"/>
        </w:rPr>
        <w:t>Tuhan</w:t>
      </w:r>
      <w:r>
        <w:rPr>
          <w:color w:val="211F1F"/>
          <w:sz w:val="20"/>
        </w:rPr>
        <w:t xml:space="preserve"> </w:t>
      </w:r>
      <w:r>
        <w:rPr>
          <w:rFonts w:ascii="Arial MT"/>
          <w:color w:val="211F1F"/>
          <w:w w:val="80"/>
          <w:sz w:val="20"/>
        </w:rPr>
        <w:t>39</w:t>
      </w:r>
      <w:r>
        <w:rPr>
          <w:color w:val="211F1F"/>
          <w:sz w:val="20"/>
        </w:rPr>
        <w:t xml:space="preserve"> </w:t>
      </w:r>
      <w:r>
        <w:rPr>
          <w:rFonts w:ascii="Arial MT"/>
          <w:color w:val="211F1F"/>
          <w:w w:val="80"/>
          <w:sz w:val="20"/>
        </w:rPr>
        <w:t>BAB</w:t>
      </w:r>
      <w:r>
        <w:rPr>
          <w:color w:val="211F1F"/>
          <w:spacing w:val="-9"/>
          <w:w w:val="80"/>
          <w:sz w:val="20"/>
        </w:rPr>
        <w:t xml:space="preserve"> </w:t>
      </w:r>
      <w:r>
        <w:rPr>
          <w:rFonts w:ascii="Arial MT"/>
          <w:color w:val="211F1F"/>
          <w:spacing w:val="-5"/>
          <w:w w:val="90"/>
          <w:sz w:val="20"/>
        </w:rPr>
        <w:t>VI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Oikoumene.</w:t>
      </w:r>
      <w:r>
        <w:rPr>
          <w:color w:val="211F1F"/>
          <w:sz w:val="20"/>
        </w:rPr>
        <w:tab/>
      </w:r>
      <w:r>
        <w:rPr>
          <w:rFonts w:ascii="Arial MT"/>
          <w:color w:val="211F1F"/>
          <w:spacing w:val="-12"/>
          <w:w w:val="85"/>
          <w:sz w:val="20"/>
        </w:rPr>
        <w:t>45</w:t>
      </w:r>
    </w:p>
    <w:p w14:paraId="35389EE7" w14:textId="77777777" w:rsidR="0038493F" w:rsidRDefault="00000000">
      <w:pPr>
        <w:tabs>
          <w:tab w:val="left" w:pos="1066"/>
          <w:tab w:val="left" w:leader="dot" w:pos="3279"/>
        </w:tabs>
        <w:spacing w:before="2"/>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5"/>
          <w:w w:val="90"/>
          <w:sz w:val="20"/>
        </w:rPr>
        <w:t>VII</w:t>
      </w:r>
      <w:r>
        <w:rPr>
          <w:color w:val="211F1F"/>
          <w:sz w:val="20"/>
        </w:rPr>
        <w:tab/>
      </w:r>
      <w:r>
        <w:rPr>
          <w:rFonts w:ascii="Arial MT"/>
          <w:color w:val="211F1F"/>
          <w:w w:val="85"/>
          <w:sz w:val="20"/>
        </w:rPr>
        <w:t>:</w:t>
      </w:r>
      <w:r>
        <w:rPr>
          <w:color w:val="211F1F"/>
          <w:spacing w:val="15"/>
          <w:sz w:val="20"/>
        </w:rPr>
        <w:t xml:space="preserve"> </w:t>
      </w:r>
      <w:r>
        <w:rPr>
          <w:rFonts w:ascii="Arial MT"/>
          <w:color w:val="211F1F"/>
          <w:w w:val="85"/>
          <w:sz w:val="20"/>
        </w:rPr>
        <w:t>Maksud</w:t>
      </w:r>
      <w:r>
        <w:rPr>
          <w:color w:val="211F1F"/>
          <w:spacing w:val="-8"/>
          <w:w w:val="85"/>
          <w:sz w:val="20"/>
        </w:rPr>
        <w:t xml:space="preserve"> </w:t>
      </w:r>
      <w:r>
        <w:rPr>
          <w:rFonts w:ascii="Arial MT"/>
          <w:color w:val="211F1F"/>
          <w:w w:val="85"/>
          <w:sz w:val="20"/>
        </w:rPr>
        <w:t>dan</w:t>
      </w:r>
      <w:r>
        <w:rPr>
          <w:color w:val="211F1F"/>
          <w:spacing w:val="-7"/>
          <w:w w:val="85"/>
          <w:sz w:val="20"/>
        </w:rPr>
        <w:t xml:space="preserve"> </w:t>
      </w:r>
      <w:r>
        <w:rPr>
          <w:rFonts w:ascii="Arial MT"/>
          <w:color w:val="211F1F"/>
          <w:spacing w:val="-2"/>
          <w:w w:val="85"/>
          <w:sz w:val="20"/>
        </w:rPr>
        <w:t>Tujuan.</w:t>
      </w:r>
      <w:r>
        <w:rPr>
          <w:color w:val="211F1F"/>
          <w:sz w:val="20"/>
        </w:rPr>
        <w:tab/>
      </w:r>
      <w:r>
        <w:rPr>
          <w:rFonts w:ascii="Arial MT"/>
          <w:color w:val="211F1F"/>
          <w:spacing w:val="-5"/>
          <w:w w:val="90"/>
          <w:sz w:val="20"/>
        </w:rPr>
        <w:t>47</w:t>
      </w:r>
    </w:p>
    <w:p w14:paraId="5834DD4E"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4"/>
          <w:w w:val="90"/>
          <w:sz w:val="20"/>
        </w:rPr>
        <w:t>VIII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Tugas.</w:t>
      </w:r>
      <w:r>
        <w:rPr>
          <w:color w:val="211F1F"/>
          <w:sz w:val="20"/>
        </w:rPr>
        <w:tab/>
      </w:r>
      <w:r>
        <w:rPr>
          <w:rFonts w:ascii="Arial MT"/>
          <w:color w:val="211F1F"/>
          <w:spacing w:val="-5"/>
          <w:w w:val="90"/>
          <w:sz w:val="20"/>
        </w:rPr>
        <w:t>49</w:t>
      </w:r>
    </w:p>
    <w:p w14:paraId="7F1AEDEC"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5"/>
          <w:w w:val="90"/>
          <w:sz w:val="20"/>
        </w:rPr>
        <w:t>IX</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85"/>
          <w:sz w:val="20"/>
        </w:rPr>
        <w:t>Organisasi.</w:t>
      </w:r>
      <w:r>
        <w:rPr>
          <w:color w:val="211F1F"/>
          <w:sz w:val="20"/>
        </w:rPr>
        <w:tab/>
      </w:r>
      <w:r>
        <w:rPr>
          <w:rFonts w:ascii="Arial MT"/>
          <w:color w:val="211F1F"/>
          <w:spacing w:val="-5"/>
          <w:w w:val="90"/>
          <w:sz w:val="20"/>
        </w:rPr>
        <w:t>51</w:t>
      </w:r>
    </w:p>
    <w:p w14:paraId="472668DA"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10"/>
          <w:w w:val="90"/>
          <w:sz w:val="20"/>
        </w:rPr>
        <w:t>X</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Kewargaan.</w:t>
      </w:r>
      <w:r>
        <w:rPr>
          <w:color w:val="211F1F"/>
          <w:sz w:val="20"/>
        </w:rPr>
        <w:tab/>
      </w:r>
      <w:r>
        <w:rPr>
          <w:rFonts w:ascii="Arial MT"/>
          <w:color w:val="211F1F"/>
          <w:spacing w:val="-5"/>
          <w:w w:val="90"/>
          <w:sz w:val="20"/>
        </w:rPr>
        <w:t>53</w:t>
      </w:r>
    </w:p>
    <w:p w14:paraId="27913F40"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5"/>
          <w:w w:val="90"/>
          <w:sz w:val="20"/>
        </w:rPr>
        <w:t>XI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Pelayan.</w:t>
      </w:r>
      <w:r>
        <w:rPr>
          <w:color w:val="211F1F"/>
          <w:sz w:val="20"/>
        </w:rPr>
        <w:tab/>
      </w:r>
      <w:r>
        <w:rPr>
          <w:rFonts w:ascii="Arial MT"/>
          <w:color w:val="211F1F"/>
          <w:spacing w:val="-5"/>
          <w:w w:val="90"/>
          <w:sz w:val="20"/>
        </w:rPr>
        <w:t>55</w:t>
      </w:r>
    </w:p>
    <w:p w14:paraId="0A343BBE"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5"/>
          <w:w w:val="90"/>
          <w:sz w:val="20"/>
        </w:rPr>
        <w:t>XII</w:t>
      </w:r>
      <w:r>
        <w:rPr>
          <w:color w:val="211F1F"/>
          <w:sz w:val="20"/>
        </w:rPr>
        <w:tab/>
      </w:r>
      <w:r>
        <w:rPr>
          <w:rFonts w:ascii="Arial MT"/>
          <w:color w:val="211F1F"/>
          <w:w w:val="85"/>
          <w:sz w:val="20"/>
        </w:rPr>
        <w:t>:</w:t>
      </w:r>
      <w:r>
        <w:rPr>
          <w:color w:val="211F1F"/>
          <w:spacing w:val="26"/>
          <w:sz w:val="20"/>
        </w:rPr>
        <w:t xml:space="preserve"> </w:t>
      </w:r>
      <w:r>
        <w:rPr>
          <w:rFonts w:ascii="Arial MT"/>
          <w:color w:val="211F1F"/>
          <w:w w:val="85"/>
          <w:sz w:val="20"/>
        </w:rPr>
        <w:t>Harta</w:t>
      </w:r>
      <w:r>
        <w:rPr>
          <w:color w:val="211F1F"/>
          <w:spacing w:val="-7"/>
          <w:w w:val="85"/>
          <w:sz w:val="20"/>
        </w:rPr>
        <w:t xml:space="preserve"> </w:t>
      </w:r>
      <w:r>
        <w:rPr>
          <w:rFonts w:ascii="Arial MT"/>
          <w:color w:val="211F1F"/>
          <w:spacing w:val="-2"/>
          <w:w w:val="85"/>
          <w:sz w:val="20"/>
        </w:rPr>
        <w:t>Kekayaan.</w:t>
      </w:r>
      <w:r>
        <w:rPr>
          <w:color w:val="211F1F"/>
          <w:sz w:val="20"/>
        </w:rPr>
        <w:tab/>
      </w:r>
      <w:r>
        <w:rPr>
          <w:rFonts w:ascii="Arial MT"/>
          <w:color w:val="211F1F"/>
          <w:spacing w:val="-5"/>
          <w:w w:val="90"/>
          <w:sz w:val="20"/>
        </w:rPr>
        <w:t>57</w:t>
      </w:r>
    </w:p>
    <w:p w14:paraId="10E49210" w14:textId="77777777" w:rsidR="0038493F" w:rsidRDefault="00000000">
      <w:pPr>
        <w:tabs>
          <w:tab w:val="left" w:pos="1066"/>
          <w:tab w:val="left" w:leader="dot" w:pos="3279"/>
        </w:tabs>
        <w:spacing w:before="10"/>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4"/>
          <w:w w:val="90"/>
          <w:sz w:val="20"/>
        </w:rPr>
        <w:t>XIII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Anggaran.</w:t>
      </w:r>
      <w:r>
        <w:rPr>
          <w:color w:val="211F1F"/>
          <w:sz w:val="20"/>
        </w:rPr>
        <w:tab/>
      </w:r>
      <w:r>
        <w:rPr>
          <w:rFonts w:ascii="Arial MT"/>
          <w:color w:val="211F1F"/>
          <w:spacing w:val="-5"/>
          <w:w w:val="90"/>
          <w:sz w:val="20"/>
        </w:rPr>
        <w:t>59</w:t>
      </w:r>
    </w:p>
    <w:p w14:paraId="2BC41F78" w14:textId="77777777" w:rsidR="0038493F" w:rsidRDefault="00000000">
      <w:pPr>
        <w:tabs>
          <w:tab w:val="left" w:pos="1066"/>
          <w:tab w:val="left" w:leader="dot" w:pos="3278"/>
        </w:tabs>
        <w:spacing w:before="10"/>
        <w:ind w:left="159"/>
        <w:rPr>
          <w:rFonts w:ascii="Arial MT"/>
          <w:sz w:val="20"/>
        </w:rPr>
      </w:pPr>
      <w:r>
        <w:rPr>
          <w:rFonts w:ascii="Arial MT"/>
          <w:color w:val="211F1F"/>
          <w:spacing w:val="-2"/>
          <w:w w:val="80"/>
          <w:sz w:val="20"/>
        </w:rPr>
        <w:t>BAB</w:t>
      </w:r>
      <w:r>
        <w:rPr>
          <w:color w:val="211F1F"/>
          <w:spacing w:val="-6"/>
          <w:w w:val="80"/>
          <w:sz w:val="20"/>
        </w:rPr>
        <w:t xml:space="preserve"> </w:t>
      </w:r>
      <w:r>
        <w:rPr>
          <w:rFonts w:ascii="Arial MT"/>
          <w:color w:val="211F1F"/>
          <w:spacing w:val="-5"/>
          <w:w w:val="90"/>
          <w:sz w:val="20"/>
        </w:rPr>
        <w:t>XIV</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Penutup.</w:t>
      </w:r>
      <w:r>
        <w:rPr>
          <w:color w:val="211F1F"/>
          <w:sz w:val="20"/>
        </w:rPr>
        <w:tab/>
      </w:r>
      <w:r>
        <w:rPr>
          <w:rFonts w:ascii="Arial MT"/>
          <w:color w:val="211F1F"/>
          <w:spacing w:val="-5"/>
          <w:w w:val="90"/>
          <w:sz w:val="20"/>
        </w:rPr>
        <w:t>61</w:t>
      </w:r>
    </w:p>
    <w:p w14:paraId="1DF80627" w14:textId="77777777" w:rsidR="0038493F" w:rsidRDefault="0038493F">
      <w:pPr>
        <w:pStyle w:val="BodyText"/>
        <w:spacing w:before="20"/>
        <w:ind w:left="0"/>
        <w:jc w:val="left"/>
        <w:rPr>
          <w:rFonts w:ascii="Arial MT"/>
          <w:sz w:val="20"/>
        </w:rPr>
      </w:pPr>
    </w:p>
    <w:p w14:paraId="4F10CB8D" w14:textId="77777777" w:rsidR="0038493F" w:rsidRDefault="00000000">
      <w:pPr>
        <w:spacing w:line="249" w:lineRule="auto"/>
        <w:ind w:left="159" w:right="1266"/>
        <w:rPr>
          <w:rFonts w:ascii="Arial"/>
          <w:b/>
          <w:sz w:val="20"/>
        </w:rPr>
      </w:pPr>
      <w:r>
        <w:rPr>
          <w:rFonts w:ascii="Arial"/>
          <w:b/>
          <w:color w:val="211F1F"/>
          <w:w w:val="80"/>
          <w:sz w:val="20"/>
        </w:rPr>
        <w:t>BAGIAN</w:t>
      </w:r>
      <w:r>
        <w:rPr>
          <w:color w:val="211F1F"/>
          <w:spacing w:val="-7"/>
          <w:w w:val="80"/>
          <w:sz w:val="20"/>
        </w:rPr>
        <w:t xml:space="preserve"> </w:t>
      </w:r>
      <w:r>
        <w:rPr>
          <w:rFonts w:ascii="Arial"/>
          <w:b/>
          <w:color w:val="211F1F"/>
          <w:w w:val="80"/>
          <w:sz w:val="20"/>
        </w:rPr>
        <w:t>KETIGA</w:t>
      </w:r>
      <w:r>
        <w:rPr>
          <w:color w:val="211F1F"/>
          <w:w w:val="90"/>
          <w:sz w:val="20"/>
        </w:rPr>
        <w:t xml:space="preserve"> </w:t>
      </w:r>
      <w:r>
        <w:rPr>
          <w:rFonts w:ascii="Arial"/>
          <w:b/>
          <w:color w:val="211F1F"/>
          <w:spacing w:val="-2"/>
          <w:w w:val="90"/>
          <w:sz w:val="20"/>
        </w:rPr>
        <w:t>PERATURAN</w:t>
      </w:r>
    </w:p>
    <w:p w14:paraId="525DC1B4" w14:textId="77777777" w:rsidR="0038493F" w:rsidRDefault="00000000">
      <w:pPr>
        <w:tabs>
          <w:tab w:val="left" w:pos="1066"/>
          <w:tab w:val="left" w:leader="dot" w:pos="3279"/>
        </w:tabs>
        <w:spacing w:before="2"/>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10"/>
          <w:w w:val="90"/>
          <w:sz w:val="20"/>
        </w:rPr>
        <w:t>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85"/>
          <w:sz w:val="20"/>
        </w:rPr>
        <w:t>Jemaat.</w:t>
      </w:r>
      <w:r>
        <w:rPr>
          <w:color w:val="211F1F"/>
          <w:sz w:val="20"/>
        </w:rPr>
        <w:tab/>
      </w:r>
      <w:r>
        <w:rPr>
          <w:rFonts w:ascii="Arial MT"/>
          <w:color w:val="211F1F"/>
          <w:spacing w:val="-5"/>
          <w:w w:val="90"/>
          <w:sz w:val="20"/>
        </w:rPr>
        <w:t>63</w:t>
      </w:r>
    </w:p>
    <w:p w14:paraId="71DCFC4A" w14:textId="77777777" w:rsidR="0038493F" w:rsidRDefault="00000000">
      <w:pPr>
        <w:tabs>
          <w:tab w:val="left" w:pos="1066"/>
          <w:tab w:val="left" w:leader="dot" w:pos="3293"/>
        </w:tabs>
        <w:spacing w:before="10"/>
        <w:ind w:left="159"/>
        <w:rPr>
          <w:rFonts w:ascii="Arial MT"/>
          <w:sz w:val="20"/>
        </w:rPr>
      </w:pPr>
      <w:r>
        <w:rPr>
          <w:rFonts w:ascii="Arial MT"/>
          <w:color w:val="211F1F"/>
          <w:w w:val="80"/>
          <w:sz w:val="20"/>
        </w:rPr>
        <w:t>BAB</w:t>
      </w:r>
      <w:r>
        <w:rPr>
          <w:color w:val="211F1F"/>
          <w:spacing w:val="-5"/>
          <w:w w:val="80"/>
          <w:sz w:val="20"/>
        </w:rPr>
        <w:t xml:space="preserve"> </w:t>
      </w:r>
      <w:r>
        <w:rPr>
          <w:rFonts w:ascii="Arial MT"/>
          <w:color w:val="211F1F"/>
          <w:spacing w:val="-5"/>
          <w:w w:val="90"/>
          <w:sz w:val="20"/>
        </w:rPr>
        <w:t>II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Resort.</w:t>
      </w:r>
      <w:r>
        <w:rPr>
          <w:color w:val="211F1F"/>
          <w:sz w:val="20"/>
        </w:rPr>
        <w:tab/>
      </w:r>
      <w:r>
        <w:rPr>
          <w:rFonts w:ascii="Arial MT"/>
          <w:color w:val="211F1F"/>
          <w:spacing w:val="-5"/>
          <w:w w:val="90"/>
          <w:sz w:val="20"/>
        </w:rPr>
        <w:t>95</w:t>
      </w:r>
    </w:p>
    <w:p w14:paraId="45C7A449" w14:textId="77777777" w:rsidR="0038493F" w:rsidRDefault="00000000">
      <w:pPr>
        <w:tabs>
          <w:tab w:val="left" w:pos="1066"/>
          <w:tab w:val="left" w:leader="dot" w:pos="3202"/>
        </w:tabs>
        <w:spacing w:before="10"/>
        <w:ind w:left="159"/>
        <w:rPr>
          <w:rFonts w:ascii="Arial MT"/>
          <w:sz w:val="20"/>
        </w:rPr>
      </w:pPr>
      <w:r>
        <w:rPr>
          <w:rFonts w:ascii="Arial MT"/>
          <w:color w:val="211F1F"/>
          <w:w w:val="80"/>
          <w:sz w:val="20"/>
        </w:rPr>
        <w:t>BAB</w:t>
      </w:r>
      <w:r>
        <w:rPr>
          <w:color w:val="211F1F"/>
          <w:spacing w:val="-6"/>
          <w:w w:val="80"/>
          <w:sz w:val="20"/>
        </w:rPr>
        <w:t xml:space="preserve"> </w:t>
      </w:r>
      <w:r>
        <w:rPr>
          <w:rFonts w:ascii="Arial MT"/>
          <w:color w:val="211F1F"/>
          <w:spacing w:val="-5"/>
          <w:w w:val="90"/>
          <w:sz w:val="20"/>
        </w:rPr>
        <w:t>III</w:t>
      </w:r>
      <w:r>
        <w:rPr>
          <w:color w:val="211F1F"/>
          <w:sz w:val="20"/>
        </w:rPr>
        <w:tab/>
      </w:r>
      <w:r>
        <w:rPr>
          <w:rFonts w:ascii="Arial MT"/>
          <w:color w:val="211F1F"/>
          <w:w w:val="90"/>
          <w:sz w:val="20"/>
        </w:rPr>
        <w:t>:</w:t>
      </w:r>
      <w:r>
        <w:rPr>
          <w:color w:val="211F1F"/>
          <w:spacing w:val="43"/>
          <w:sz w:val="20"/>
        </w:rPr>
        <w:t xml:space="preserve"> </w:t>
      </w:r>
      <w:r>
        <w:rPr>
          <w:rFonts w:ascii="Arial MT"/>
          <w:color w:val="211F1F"/>
          <w:spacing w:val="-2"/>
          <w:w w:val="90"/>
          <w:sz w:val="20"/>
        </w:rPr>
        <w:t>Distrik.</w:t>
      </w:r>
      <w:r>
        <w:rPr>
          <w:color w:val="211F1F"/>
          <w:sz w:val="20"/>
        </w:rPr>
        <w:tab/>
      </w:r>
      <w:r>
        <w:rPr>
          <w:rFonts w:ascii="Arial MT"/>
          <w:color w:val="211F1F"/>
          <w:spacing w:val="-5"/>
          <w:w w:val="90"/>
          <w:sz w:val="20"/>
        </w:rPr>
        <w:t>103</w:t>
      </w:r>
    </w:p>
    <w:p w14:paraId="16F652AC" w14:textId="77777777" w:rsidR="0038493F" w:rsidRDefault="00000000">
      <w:pPr>
        <w:tabs>
          <w:tab w:val="left" w:pos="1066"/>
          <w:tab w:val="left" w:leader="dot" w:pos="3197"/>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5"/>
          <w:w w:val="90"/>
          <w:sz w:val="20"/>
        </w:rPr>
        <w:t>IV</w:t>
      </w:r>
      <w:r>
        <w:rPr>
          <w:color w:val="211F1F"/>
          <w:sz w:val="20"/>
        </w:rPr>
        <w:tab/>
      </w:r>
      <w:r>
        <w:rPr>
          <w:rFonts w:ascii="Arial MT"/>
          <w:color w:val="211F1F"/>
          <w:w w:val="85"/>
          <w:sz w:val="20"/>
        </w:rPr>
        <w:t>:</w:t>
      </w:r>
      <w:r>
        <w:rPr>
          <w:color w:val="211F1F"/>
          <w:spacing w:val="18"/>
          <w:sz w:val="20"/>
        </w:rPr>
        <w:t xml:space="preserve"> </w:t>
      </w:r>
      <w:r>
        <w:rPr>
          <w:rFonts w:ascii="Arial MT"/>
          <w:color w:val="211F1F"/>
          <w:w w:val="85"/>
          <w:sz w:val="20"/>
        </w:rPr>
        <w:t>HKBP</w:t>
      </w:r>
      <w:r>
        <w:rPr>
          <w:color w:val="211F1F"/>
          <w:spacing w:val="-13"/>
          <w:w w:val="85"/>
          <w:sz w:val="20"/>
        </w:rPr>
        <w:t xml:space="preserve"> </w:t>
      </w:r>
      <w:r>
        <w:rPr>
          <w:rFonts w:ascii="Arial MT"/>
          <w:color w:val="211F1F"/>
          <w:spacing w:val="-2"/>
          <w:w w:val="85"/>
          <w:sz w:val="20"/>
        </w:rPr>
        <w:t>Umum.</w:t>
      </w:r>
      <w:r>
        <w:rPr>
          <w:color w:val="211F1F"/>
          <w:sz w:val="20"/>
        </w:rPr>
        <w:tab/>
      </w:r>
      <w:r>
        <w:rPr>
          <w:rFonts w:ascii="Arial MT"/>
          <w:color w:val="211F1F"/>
          <w:spacing w:val="-5"/>
          <w:w w:val="90"/>
          <w:sz w:val="20"/>
        </w:rPr>
        <w:t>117</w:t>
      </w:r>
    </w:p>
    <w:p w14:paraId="02CE5546" w14:textId="77777777" w:rsidR="0038493F" w:rsidRDefault="00000000">
      <w:pPr>
        <w:tabs>
          <w:tab w:val="left" w:pos="1066"/>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10"/>
          <w:w w:val="90"/>
          <w:sz w:val="20"/>
        </w:rPr>
        <w:t>V</w:t>
      </w:r>
      <w:r>
        <w:rPr>
          <w:color w:val="211F1F"/>
          <w:sz w:val="20"/>
        </w:rPr>
        <w:tab/>
      </w:r>
      <w:r>
        <w:rPr>
          <w:rFonts w:ascii="Arial MT"/>
          <w:color w:val="211F1F"/>
          <w:spacing w:val="-4"/>
          <w:w w:val="85"/>
          <w:sz w:val="20"/>
        </w:rPr>
        <w:t>:</w:t>
      </w:r>
      <w:r>
        <w:rPr>
          <w:color w:val="211F1F"/>
          <w:spacing w:val="34"/>
          <w:sz w:val="20"/>
        </w:rPr>
        <w:t xml:space="preserve"> </w:t>
      </w:r>
      <w:r>
        <w:rPr>
          <w:rFonts w:ascii="Arial MT"/>
          <w:color w:val="211F1F"/>
          <w:spacing w:val="-4"/>
          <w:w w:val="85"/>
          <w:sz w:val="20"/>
        </w:rPr>
        <w:t>Sentralisasi</w:t>
      </w:r>
      <w:r>
        <w:rPr>
          <w:color w:val="211F1F"/>
          <w:spacing w:val="-14"/>
          <w:w w:val="85"/>
          <w:sz w:val="20"/>
        </w:rPr>
        <w:t xml:space="preserve"> </w:t>
      </w:r>
      <w:r>
        <w:rPr>
          <w:rFonts w:ascii="Arial MT"/>
          <w:color w:val="211F1F"/>
          <w:spacing w:val="-4"/>
          <w:w w:val="85"/>
          <w:sz w:val="20"/>
        </w:rPr>
        <w:t>Pengelolaan</w:t>
      </w:r>
    </w:p>
    <w:p w14:paraId="40AA082A" w14:textId="77777777" w:rsidR="0038493F" w:rsidRDefault="00000000">
      <w:pPr>
        <w:tabs>
          <w:tab w:val="left" w:leader="dot" w:pos="3187"/>
        </w:tabs>
        <w:spacing w:before="10"/>
        <w:ind w:left="1210"/>
        <w:rPr>
          <w:rFonts w:ascii="Arial MT"/>
          <w:sz w:val="20"/>
        </w:rPr>
      </w:pPr>
      <w:r>
        <w:rPr>
          <w:rFonts w:ascii="Arial MT"/>
          <w:color w:val="211F1F"/>
          <w:spacing w:val="-2"/>
          <w:w w:val="90"/>
          <w:sz w:val="20"/>
        </w:rPr>
        <w:t>Keuangan.</w:t>
      </w:r>
      <w:r>
        <w:rPr>
          <w:color w:val="211F1F"/>
          <w:sz w:val="20"/>
        </w:rPr>
        <w:tab/>
      </w:r>
      <w:r>
        <w:rPr>
          <w:rFonts w:ascii="Arial MT"/>
          <w:color w:val="211F1F"/>
          <w:spacing w:val="-5"/>
          <w:w w:val="90"/>
          <w:sz w:val="20"/>
        </w:rPr>
        <w:t>151</w:t>
      </w:r>
    </w:p>
    <w:p w14:paraId="560813C4" w14:textId="77777777" w:rsidR="0038493F" w:rsidRDefault="00000000">
      <w:pPr>
        <w:tabs>
          <w:tab w:val="left" w:pos="1066"/>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5"/>
          <w:w w:val="90"/>
          <w:sz w:val="20"/>
        </w:rPr>
        <w:t>VI</w:t>
      </w:r>
      <w:r>
        <w:rPr>
          <w:color w:val="211F1F"/>
          <w:sz w:val="20"/>
        </w:rPr>
        <w:tab/>
      </w:r>
      <w:r>
        <w:rPr>
          <w:rFonts w:ascii="Arial MT"/>
          <w:color w:val="211F1F"/>
          <w:w w:val="85"/>
          <w:sz w:val="20"/>
        </w:rPr>
        <w:t>:</w:t>
      </w:r>
      <w:r>
        <w:rPr>
          <w:color w:val="211F1F"/>
          <w:spacing w:val="19"/>
          <w:sz w:val="20"/>
        </w:rPr>
        <w:t xml:space="preserve"> </w:t>
      </w:r>
      <w:r>
        <w:rPr>
          <w:rFonts w:ascii="Arial MT"/>
          <w:color w:val="211F1F"/>
          <w:w w:val="85"/>
          <w:sz w:val="20"/>
        </w:rPr>
        <w:t>Badan</w:t>
      </w:r>
      <w:r>
        <w:rPr>
          <w:color w:val="211F1F"/>
          <w:spacing w:val="-10"/>
          <w:w w:val="85"/>
          <w:sz w:val="20"/>
        </w:rPr>
        <w:t xml:space="preserve"> </w:t>
      </w:r>
      <w:r>
        <w:rPr>
          <w:rFonts w:ascii="Arial MT"/>
          <w:color w:val="211F1F"/>
          <w:spacing w:val="-2"/>
          <w:w w:val="85"/>
          <w:sz w:val="20"/>
        </w:rPr>
        <w:t>Pengelolaan</w:t>
      </w:r>
    </w:p>
    <w:p w14:paraId="0EEB3540" w14:textId="77777777" w:rsidR="0038493F" w:rsidRDefault="00000000">
      <w:pPr>
        <w:spacing w:before="10"/>
        <w:ind w:left="1210"/>
        <w:rPr>
          <w:rFonts w:ascii="Arial MT"/>
          <w:sz w:val="20"/>
        </w:rPr>
      </w:pPr>
      <w:r>
        <w:rPr>
          <w:rFonts w:ascii="Arial MT"/>
          <w:color w:val="211F1F"/>
          <w:spacing w:val="-2"/>
          <w:w w:val="80"/>
          <w:sz w:val="20"/>
        </w:rPr>
        <w:t>Sentralisasi</w:t>
      </w:r>
      <w:r>
        <w:rPr>
          <w:color w:val="211F1F"/>
          <w:spacing w:val="-4"/>
          <w:w w:val="90"/>
          <w:sz w:val="20"/>
        </w:rPr>
        <w:t xml:space="preserve"> </w:t>
      </w:r>
      <w:r>
        <w:rPr>
          <w:rFonts w:ascii="Arial MT"/>
          <w:color w:val="211F1F"/>
          <w:spacing w:val="-2"/>
          <w:w w:val="90"/>
          <w:sz w:val="20"/>
        </w:rPr>
        <w:t>Keuangan</w:t>
      </w:r>
    </w:p>
    <w:p w14:paraId="70669311" w14:textId="77777777" w:rsidR="0038493F" w:rsidRDefault="00000000">
      <w:pPr>
        <w:tabs>
          <w:tab w:val="left" w:leader="dot" w:pos="3228"/>
        </w:tabs>
        <w:spacing w:before="10"/>
        <w:ind w:left="1210"/>
        <w:rPr>
          <w:rFonts w:ascii="Arial MT"/>
          <w:sz w:val="20"/>
        </w:rPr>
      </w:pPr>
      <w:r>
        <w:rPr>
          <w:rFonts w:ascii="Arial MT"/>
          <w:color w:val="211F1F"/>
          <w:w w:val="80"/>
          <w:sz w:val="20"/>
        </w:rPr>
        <w:t>(BPSK)</w:t>
      </w:r>
      <w:r>
        <w:rPr>
          <w:color w:val="211F1F"/>
          <w:spacing w:val="-4"/>
          <w:w w:val="90"/>
          <w:sz w:val="20"/>
        </w:rPr>
        <w:t xml:space="preserve"> </w:t>
      </w:r>
      <w:r>
        <w:rPr>
          <w:rFonts w:ascii="Arial MT"/>
          <w:color w:val="211F1F"/>
          <w:spacing w:val="-4"/>
          <w:w w:val="90"/>
          <w:sz w:val="20"/>
        </w:rPr>
        <w:t>HKBP</w:t>
      </w:r>
      <w:r>
        <w:rPr>
          <w:color w:val="211F1F"/>
          <w:sz w:val="20"/>
        </w:rPr>
        <w:tab/>
      </w:r>
      <w:r>
        <w:rPr>
          <w:rFonts w:ascii="Arial MT"/>
          <w:color w:val="211F1F"/>
          <w:spacing w:val="-5"/>
          <w:w w:val="90"/>
          <w:sz w:val="20"/>
        </w:rPr>
        <w:t>161</w:t>
      </w:r>
    </w:p>
    <w:p w14:paraId="2A24E392" w14:textId="77777777" w:rsidR="0038493F" w:rsidRDefault="00000000">
      <w:pPr>
        <w:tabs>
          <w:tab w:val="left" w:pos="1066"/>
          <w:tab w:val="left" w:leader="dot" w:pos="3216"/>
        </w:tabs>
        <w:spacing w:before="10"/>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5"/>
          <w:w w:val="90"/>
          <w:sz w:val="20"/>
        </w:rPr>
        <w:t>VII</w:t>
      </w:r>
      <w:r>
        <w:rPr>
          <w:color w:val="211F1F"/>
          <w:sz w:val="20"/>
        </w:rPr>
        <w:tab/>
      </w:r>
      <w:r>
        <w:rPr>
          <w:rFonts w:ascii="Arial MT"/>
          <w:color w:val="211F1F"/>
          <w:w w:val="85"/>
          <w:sz w:val="20"/>
        </w:rPr>
        <w:t>:</w:t>
      </w:r>
      <w:r>
        <w:rPr>
          <w:color w:val="211F1F"/>
          <w:spacing w:val="16"/>
          <w:sz w:val="20"/>
        </w:rPr>
        <w:t xml:space="preserve"> </w:t>
      </w:r>
      <w:r>
        <w:rPr>
          <w:rFonts w:ascii="Arial MT"/>
          <w:color w:val="211F1F"/>
          <w:w w:val="85"/>
          <w:sz w:val="20"/>
        </w:rPr>
        <w:t>Komisi</w:t>
      </w:r>
      <w:r>
        <w:rPr>
          <w:color w:val="211F1F"/>
          <w:spacing w:val="-10"/>
          <w:w w:val="85"/>
          <w:sz w:val="20"/>
        </w:rPr>
        <w:t xml:space="preserve"> </w:t>
      </w:r>
      <w:r>
        <w:rPr>
          <w:rFonts w:ascii="Arial MT"/>
          <w:color w:val="211F1F"/>
          <w:w w:val="85"/>
          <w:sz w:val="20"/>
        </w:rPr>
        <w:t>di</w:t>
      </w:r>
      <w:r>
        <w:rPr>
          <w:color w:val="211F1F"/>
          <w:spacing w:val="-9"/>
          <w:w w:val="85"/>
          <w:sz w:val="20"/>
        </w:rPr>
        <w:t xml:space="preserve"> </w:t>
      </w:r>
      <w:r>
        <w:rPr>
          <w:rFonts w:ascii="Arial MT"/>
          <w:color w:val="211F1F"/>
          <w:spacing w:val="-4"/>
          <w:w w:val="85"/>
          <w:sz w:val="20"/>
        </w:rPr>
        <w:t>HKBP</w:t>
      </w:r>
      <w:r>
        <w:rPr>
          <w:color w:val="211F1F"/>
          <w:sz w:val="20"/>
        </w:rPr>
        <w:tab/>
      </w:r>
      <w:r>
        <w:rPr>
          <w:rFonts w:ascii="Arial MT"/>
          <w:color w:val="211F1F"/>
          <w:spacing w:val="-5"/>
          <w:w w:val="90"/>
          <w:sz w:val="20"/>
        </w:rPr>
        <w:t>167</w:t>
      </w:r>
    </w:p>
    <w:p w14:paraId="643B1D32" w14:textId="77777777" w:rsidR="0038493F" w:rsidRDefault="00000000">
      <w:pPr>
        <w:tabs>
          <w:tab w:val="left" w:pos="1066"/>
        </w:tabs>
        <w:spacing w:before="10"/>
        <w:ind w:left="159"/>
        <w:rPr>
          <w:rFonts w:ascii="Arial MT"/>
          <w:sz w:val="20"/>
        </w:rPr>
      </w:pPr>
      <w:r>
        <w:rPr>
          <w:rFonts w:ascii="Arial MT"/>
          <w:color w:val="211F1F"/>
          <w:w w:val="80"/>
          <w:sz w:val="20"/>
        </w:rPr>
        <w:t>BAB</w:t>
      </w:r>
      <w:r>
        <w:rPr>
          <w:color w:val="211F1F"/>
          <w:spacing w:val="-8"/>
          <w:w w:val="80"/>
          <w:sz w:val="20"/>
        </w:rPr>
        <w:t xml:space="preserve"> </w:t>
      </w:r>
      <w:r>
        <w:rPr>
          <w:rFonts w:ascii="Arial MT"/>
          <w:color w:val="211F1F"/>
          <w:spacing w:val="-4"/>
          <w:w w:val="90"/>
          <w:sz w:val="20"/>
        </w:rPr>
        <w:t>VIII</w:t>
      </w:r>
      <w:r>
        <w:rPr>
          <w:color w:val="211F1F"/>
          <w:sz w:val="20"/>
        </w:rPr>
        <w:tab/>
      </w:r>
      <w:r>
        <w:rPr>
          <w:rFonts w:ascii="Arial MT"/>
          <w:color w:val="211F1F"/>
          <w:spacing w:val="-2"/>
          <w:w w:val="85"/>
          <w:sz w:val="20"/>
        </w:rPr>
        <w:t>:</w:t>
      </w:r>
      <w:r>
        <w:rPr>
          <w:color w:val="211F1F"/>
          <w:spacing w:val="25"/>
          <w:sz w:val="20"/>
        </w:rPr>
        <w:t xml:space="preserve"> </w:t>
      </w:r>
      <w:r>
        <w:rPr>
          <w:rFonts w:ascii="Arial MT"/>
          <w:color w:val="211F1F"/>
          <w:spacing w:val="-2"/>
          <w:w w:val="85"/>
          <w:sz w:val="20"/>
        </w:rPr>
        <w:t>Lembaga</w:t>
      </w:r>
      <w:r>
        <w:rPr>
          <w:color w:val="211F1F"/>
          <w:spacing w:val="-13"/>
          <w:w w:val="85"/>
          <w:sz w:val="20"/>
        </w:rPr>
        <w:t xml:space="preserve"> </w:t>
      </w:r>
      <w:r>
        <w:rPr>
          <w:rFonts w:ascii="Arial MT"/>
          <w:color w:val="211F1F"/>
          <w:spacing w:val="-2"/>
          <w:w w:val="85"/>
          <w:sz w:val="20"/>
        </w:rPr>
        <w:t>Pendidikan</w:t>
      </w:r>
    </w:p>
    <w:p w14:paraId="4ADBFA1B" w14:textId="77777777" w:rsidR="0038493F" w:rsidRDefault="00000000">
      <w:pPr>
        <w:tabs>
          <w:tab w:val="left" w:leader="dot" w:pos="3224"/>
        </w:tabs>
        <w:spacing w:before="10"/>
        <w:ind w:left="1210"/>
        <w:rPr>
          <w:rFonts w:ascii="Arial MT"/>
          <w:sz w:val="20"/>
        </w:rPr>
      </w:pPr>
      <w:r>
        <w:rPr>
          <w:rFonts w:ascii="Arial MT"/>
          <w:color w:val="211F1F"/>
          <w:w w:val="80"/>
          <w:sz w:val="20"/>
        </w:rPr>
        <w:t>di</w:t>
      </w:r>
      <w:r>
        <w:rPr>
          <w:color w:val="211F1F"/>
          <w:spacing w:val="-5"/>
          <w:w w:val="80"/>
          <w:sz w:val="20"/>
        </w:rPr>
        <w:t xml:space="preserve"> </w:t>
      </w:r>
      <w:r>
        <w:rPr>
          <w:rFonts w:ascii="Arial MT"/>
          <w:color w:val="211F1F"/>
          <w:spacing w:val="-4"/>
          <w:w w:val="90"/>
          <w:sz w:val="20"/>
        </w:rPr>
        <w:t>HKBP</w:t>
      </w:r>
      <w:r>
        <w:rPr>
          <w:color w:val="211F1F"/>
          <w:sz w:val="20"/>
        </w:rPr>
        <w:tab/>
      </w:r>
      <w:r>
        <w:rPr>
          <w:rFonts w:ascii="Arial MT"/>
          <w:color w:val="211F1F"/>
          <w:spacing w:val="-5"/>
          <w:w w:val="90"/>
          <w:sz w:val="20"/>
        </w:rPr>
        <w:t>179</w:t>
      </w:r>
    </w:p>
    <w:p w14:paraId="7416A9B5" w14:textId="77777777" w:rsidR="0038493F" w:rsidRDefault="00000000">
      <w:pPr>
        <w:tabs>
          <w:tab w:val="left" w:pos="1066"/>
          <w:tab w:val="left" w:leader="dot" w:pos="3225"/>
        </w:tabs>
        <w:spacing w:before="10"/>
        <w:ind w:left="159"/>
        <w:rPr>
          <w:rFonts w:ascii="Arial MT"/>
          <w:sz w:val="20"/>
        </w:rPr>
      </w:pPr>
      <w:r>
        <w:rPr>
          <w:rFonts w:ascii="Arial MT"/>
          <w:color w:val="211F1F"/>
          <w:w w:val="80"/>
          <w:sz w:val="20"/>
        </w:rPr>
        <w:t>BAB</w:t>
      </w:r>
      <w:r>
        <w:rPr>
          <w:color w:val="211F1F"/>
          <w:spacing w:val="-9"/>
          <w:w w:val="80"/>
          <w:sz w:val="20"/>
        </w:rPr>
        <w:t xml:space="preserve"> </w:t>
      </w:r>
      <w:r>
        <w:rPr>
          <w:rFonts w:ascii="Arial MT"/>
          <w:color w:val="211F1F"/>
          <w:spacing w:val="-5"/>
          <w:w w:val="90"/>
          <w:sz w:val="20"/>
        </w:rPr>
        <w:t>IX</w:t>
      </w:r>
      <w:r>
        <w:rPr>
          <w:color w:val="211F1F"/>
          <w:sz w:val="20"/>
        </w:rPr>
        <w:tab/>
      </w:r>
      <w:r>
        <w:rPr>
          <w:rFonts w:ascii="Arial MT"/>
          <w:color w:val="211F1F"/>
          <w:spacing w:val="-2"/>
          <w:w w:val="85"/>
          <w:sz w:val="20"/>
        </w:rPr>
        <w:t>:</w:t>
      </w:r>
      <w:r>
        <w:rPr>
          <w:color w:val="211F1F"/>
          <w:spacing w:val="18"/>
          <w:sz w:val="20"/>
        </w:rPr>
        <w:t xml:space="preserve"> </w:t>
      </w:r>
      <w:r>
        <w:rPr>
          <w:rFonts w:ascii="Arial MT"/>
          <w:color w:val="211F1F"/>
          <w:spacing w:val="-2"/>
          <w:w w:val="85"/>
          <w:sz w:val="20"/>
        </w:rPr>
        <w:t>Tahbisan</w:t>
      </w:r>
      <w:r>
        <w:rPr>
          <w:color w:val="211F1F"/>
          <w:spacing w:val="-9"/>
          <w:w w:val="85"/>
          <w:sz w:val="20"/>
        </w:rPr>
        <w:t xml:space="preserve"> </w:t>
      </w:r>
      <w:r>
        <w:rPr>
          <w:rFonts w:ascii="Arial MT"/>
          <w:color w:val="211F1F"/>
          <w:spacing w:val="-2"/>
          <w:w w:val="85"/>
          <w:sz w:val="20"/>
        </w:rPr>
        <w:t>di</w:t>
      </w:r>
      <w:r>
        <w:rPr>
          <w:color w:val="211F1F"/>
          <w:spacing w:val="-8"/>
          <w:w w:val="85"/>
          <w:sz w:val="20"/>
        </w:rPr>
        <w:t xml:space="preserve"> </w:t>
      </w:r>
      <w:r>
        <w:rPr>
          <w:rFonts w:ascii="Arial MT"/>
          <w:color w:val="211F1F"/>
          <w:spacing w:val="-4"/>
          <w:w w:val="85"/>
          <w:sz w:val="20"/>
        </w:rPr>
        <w:t>HKBP</w:t>
      </w:r>
      <w:r>
        <w:rPr>
          <w:color w:val="211F1F"/>
          <w:sz w:val="20"/>
        </w:rPr>
        <w:tab/>
      </w:r>
      <w:r>
        <w:rPr>
          <w:rFonts w:ascii="Arial MT"/>
          <w:color w:val="211F1F"/>
          <w:spacing w:val="-5"/>
          <w:w w:val="90"/>
          <w:sz w:val="20"/>
        </w:rPr>
        <w:t>185</w:t>
      </w:r>
    </w:p>
    <w:p w14:paraId="24798508" w14:textId="77777777" w:rsidR="0038493F" w:rsidRDefault="00000000">
      <w:pPr>
        <w:tabs>
          <w:tab w:val="left" w:pos="1066"/>
          <w:tab w:val="left" w:leader="dot" w:pos="3229"/>
        </w:tabs>
        <w:spacing w:before="10"/>
        <w:ind w:left="159"/>
        <w:rPr>
          <w:rFonts w:ascii="Arial MT"/>
          <w:sz w:val="20"/>
        </w:rPr>
      </w:pPr>
      <w:r>
        <w:rPr>
          <w:rFonts w:ascii="Arial MT"/>
          <w:color w:val="211F1F"/>
          <w:spacing w:val="-2"/>
          <w:w w:val="80"/>
          <w:sz w:val="20"/>
        </w:rPr>
        <w:t>BABl</w:t>
      </w:r>
      <w:r>
        <w:rPr>
          <w:color w:val="211F1F"/>
          <w:spacing w:val="-9"/>
          <w:w w:val="80"/>
          <w:sz w:val="20"/>
        </w:rPr>
        <w:t xml:space="preserve"> </w:t>
      </w:r>
      <w:r>
        <w:rPr>
          <w:rFonts w:ascii="Arial MT"/>
          <w:color w:val="211F1F"/>
          <w:spacing w:val="-10"/>
          <w:w w:val="90"/>
          <w:sz w:val="20"/>
        </w:rPr>
        <w:t>X</w:t>
      </w:r>
      <w:r>
        <w:rPr>
          <w:color w:val="211F1F"/>
          <w:sz w:val="20"/>
        </w:rPr>
        <w:tab/>
      </w:r>
      <w:r>
        <w:rPr>
          <w:rFonts w:ascii="Arial MT"/>
          <w:color w:val="211F1F"/>
          <w:w w:val="85"/>
          <w:sz w:val="20"/>
        </w:rPr>
        <w:t>:</w:t>
      </w:r>
      <w:r>
        <w:rPr>
          <w:color w:val="211F1F"/>
          <w:spacing w:val="18"/>
          <w:sz w:val="20"/>
        </w:rPr>
        <w:t xml:space="preserve"> </w:t>
      </w:r>
      <w:r>
        <w:rPr>
          <w:rFonts w:ascii="Arial MT"/>
          <w:color w:val="211F1F"/>
          <w:w w:val="85"/>
          <w:sz w:val="20"/>
        </w:rPr>
        <w:t>Rapat</w:t>
      </w:r>
      <w:r>
        <w:rPr>
          <w:color w:val="211F1F"/>
          <w:spacing w:val="-8"/>
          <w:w w:val="85"/>
          <w:sz w:val="20"/>
        </w:rPr>
        <w:t xml:space="preserve"> </w:t>
      </w:r>
      <w:r>
        <w:rPr>
          <w:rFonts w:ascii="Arial MT"/>
          <w:color w:val="211F1F"/>
          <w:w w:val="85"/>
          <w:sz w:val="20"/>
        </w:rPr>
        <w:t>di</w:t>
      </w:r>
      <w:r>
        <w:rPr>
          <w:color w:val="211F1F"/>
          <w:spacing w:val="-9"/>
          <w:w w:val="85"/>
          <w:sz w:val="20"/>
        </w:rPr>
        <w:t xml:space="preserve"> </w:t>
      </w:r>
      <w:r>
        <w:rPr>
          <w:rFonts w:ascii="Arial MT"/>
          <w:color w:val="211F1F"/>
          <w:spacing w:val="-4"/>
          <w:w w:val="85"/>
          <w:sz w:val="20"/>
        </w:rPr>
        <w:t>HKBP</w:t>
      </w:r>
      <w:r>
        <w:rPr>
          <w:color w:val="211F1F"/>
          <w:sz w:val="20"/>
        </w:rPr>
        <w:tab/>
      </w:r>
      <w:r>
        <w:rPr>
          <w:rFonts w:ascii="Arial MT"/>
          <w:color w:val="211F1F"/>
          <w:spacing w:val="-5"/>
          <w:w w:val="90"/>
          <w:sz w:val="20"/>
        </w:rPr>
        <w:t>195</w:t>
      </w:r>
    </w:p>
    <w:p w14:paraId="64F15C8B" w14:textId="77777777" w:rsidR="0038493F" w:rsidRDefault="0038493F">
      <w:pPr>
        <w:rPr>
          <w:rFonts w:ascii="Arial MT"/>
          <w:sz w:val="20"/>
        </w:rPr>
        <w:sectPr w:rsidR="0038493F">
          <w:pgSz w:w="8380" w:h="12450"/>
          <w:pgMar w:top="740" w:right="566" w:bottom="1200" w:left="425" w:header="0" w:footer="1015" w:gutter="0"/>
          <w:cols w:num="2" w:space="720" w:equalWidth="0">
            <w:col w:w="3566" w:space="116"/>
            <w:col w:w="3707"/>
          </w:cols>
        </w:sectPr>
      </w:pPr>
    </w:p>
    <w:p w14:paraId="1A783C21" w14:textId="77777777" w:rsidR="0038493F" w:rsidRDefault="00000000">
      <w:pPr>
        <w:pStyle w:val="Heading1"/>
        <w:spacing w:before="67"/>
        <w:ind w:left="543"/>
        <w:jc w:val="left"/>
      </w:pPr>
      <w:r>
        <w:rPr>
          <w:color w:val="211F1F"/>
          <w:spacing w:val="-9"/>
        </w:rPr>
        <w:lastRenderedPageBreak/>
        <w:t>PETUNJUK</w:t>
      </w:r>
      <w:r>
        <w:rPr>
          <w:b w:val="0"/>
          <w:color w:val="211F1F"/>
          <w:spacing w:val="-21"/>
        </w:rPr>
        <w:t xml:space="preserve"> </w:t>
      </w:r>
      <w:r>
        <w:rPr>
          <w:color w:val="211F1F"/>
          <w:spacing w:val="-2"/>
        </w:rPr>
        <w:t>PELAKSANAAN</w:t>
      </w:r>
    </w:p>
    <w:p w14:paraId="11A78C97" w14:textId="77777777" w:rsidR="0038493F" w:rsidRDefault="00000000">
      <w:pPr>
        <w:tabs>
          <w:tab w:val="left" w:pos="1061"/>
          <w:tab w:val="right" w:leader="dot" w:pos="3499"/>
        </w:tabs>
        <w:spacing w:before="487"/>
        <w:ind w:left="154"/>
        <w:rPr>
          <w:rFonts w:ascii="Arial MT"/>
          <w:sz w:val="20"/>
        </w:rPr>
      </w:pPr>
      <w:r>
        <w:rPr>
          <w:rFonts w:ascii="Arial MT"/>
          <w:color w:val="211F1F"/>
          <w:w w:val="80"/>
          <w:sz w:val="20"/>
        </w:rPr>
        <w:t>Ponggol</w:t>
      </w:r>
      <w:r>
        <w:rPr>
          <w:color w:val="211F1F"/>
          <w:sz w:val="20"/>
        </w:rPr>
        <w:t xml:space="preserve"> </w:t>
      </w:r>
      <w:r>
        <w:rPr>
          <w:rFonts w:ascii="Arial MT"/>
          <w:color w:val="211F1F"/>
          <w:spacing w:val="-10"/>
          <w:w w:val="85"/>
          <w:sz w:val="20"/>
        </w:rPr>
        <w:t>I</w:t>
      </w:r>
      <w:r>
        <w:rPr>
          <w:color w:val="211F1F"/>
          <w:sz w:val="20"/>
        </w:rPr>
        <w:tab/>
      </w:r>
      <w:r>
        <w:rPr>
          <w:rFonts w:ascii="Arial MT"/>
          <w:color w:val="211F1F"/>
          <w:spacing w:val="-2"/>
          <w:w w:val="85"/>
          <w:sz w:val="20"/>
        </w:rPr>
        <w:t>:</w:t>
      </w:r>
      <w:r>
        <w:rPr>
          <w:color w:val="211F1F"/>
          <w:spacing w:val="17"/>
          <w:sz w:val="20"/>
        </w:rPr>
        <w:t xml:space="preserve"> </w:t>
      </w:r>
      <w:r>
        <w:rPr>
          <w:rFonts w:ascii="Arial MT"/>
          <w:color w:val="211F1F"/>
          <w:spacing w:val="-2"/>
          <w:w w:val="85"/>
          <w:sz w:val="20"/>
        </w:rPr>
        <w:t>Hatontuan</w:t>
      </w:r>
      <w:r>
        <w:rPr>
          <w:color w:val="211F1F"/>
          <w:spacing w:val="-11"/>
          <w:w w:val="85"/>
          <w:sz w:val="20"/>
        </w:rPr>
        <w:t xml:space="preserve"> </w:t>
      </w:r>
      <w:r>
        <w:rPr>
          <w:rFonts w:ascii="Arial MT"/>
          <w:color w:val="211F1F"/>
          <w:spacing w:val="-2"/>
          <w:w w:val="85"/>
          <w:sz w:val="20"/>
        </w:rPr>
        <w:t>Umum.</w:t>
      </w:r>
      <w:r>
        <w:rPr>
          <w:color w:val="211F1F"/>
          <w:sz w:val="20"/>
        </w:rPr>
        <w:tab/>
      </w:r>
      <w:r>
        <w:rPr>
          <w:rFonts w:ascii="Arial MT"/>
          <w:color w:val="211F1F"/>
          <w:spacing w:val="-5"/>
          <w:w w:val="90"/>
          <w:sz w:val="20"/>
        </w:rPr>
        <w:t>27</w:t>
      </w:r>
    </w:p>
    <w:p w14:paraId="63C94516" w14:textId="77777777" w:rsidR="0038493F" w:rsidRDefault="00000000">
      <w:pPr>
        <w:spacing w:before="10"/>
        <w:ind w:left="154"/>
        <w:rPr>
          <w:rFonts w:ascii="Arial MT"/>
          <w:sz w:val="20"/>
        </w:rPr>
      </w:pPr>
      <w:r>
        <w:rPr>
          <w:rFonts w:ascii="Arial MT"/>
          <w:color w:val="211F1F"/>
          <w:w w:val="85"/>
          <w:sz w:val="20"/>
        </w:rPr>
        <w:t>Ponggol</w:t>
      </w:r>
      <w:r>
        <w:rPr>
          <w:color w:val="211F1F"/>
          <w:spacing w:val="-7"/>
          <w:w w:val="85"/>
          <w:sz w:val="20"/>
        </w:rPr>
        <w:t xml:space="preserve"> </w:t>
      </w:r>
      <w:r>
        <w:rPr>
          <w:rFonts w:ascii="Arial MT"/>
          <w:color w:val="211F1F"/>
          <w:w w:val="85"/>
          <w:sz w:val="20"/>
        </w:rPr>
        <w:t>II</w:t>
      </w:r>
      <w:r>
        <w:rPr>
          <w:color w:val="211F1F"/>
          <w:spacing w:val="62"/>
          <w:sz w:val="20"/>
        </w:rPr>
        <w:t xml:space="preserve"> </w:t>
      </w:r>
      <w:r>
        <w:rPr>
          <w:rFonts w:ascii="Arial MT"/>
          <w:color w:val="211F1F"/>
          <w:w w:val="85"/>
          <w:sz w:val="20"/>
        </w:rPr>
        <w:t>:</w:t>
      </w:r>
      <w:r>
        <w:rPr>
          <w:color w:val="211F1F"/>
          <w:spacing w:val="13"/>
          <w:sz w:val="20"/>
        </w:rPr>
        <w:t xml:space="preserve"> </w:t>
      </w:r>
      <w:r>
        <w:rPr>
          <w:rFonts w:ascii="Arial MT"/>
          <w:color w:val="211F1F"/>
          <w:w w:val="85"/>
          <w:sz w:val="20"/>
        </w:rPr>
        <w:t>Goar,</w:t>
      </w:r>
      <w:r>
        <w:rPr>
          <w:color w:val="211F1F"/>
          <w:spacing w:val="-9"/>
          <w:w w:val="85"/>
          <w:sz w:val="20"/>
        </w:rPr>
        <w:t xml:space="preserve"> </w:t>
      </w:r>
      <w:r>
        <w:rPr>
          <w:rFonts w:ascii="Arial MT"/>
          <w:color w:val="211F1F"/>
          <w:w w:val="85"/>
          <w:sz w:val="20"/>
        </w:rPr>
        <w:t>Inganan,</w:t>
      </w:r>
      <w:r>
        <w:rPr>
          <w:color w:val="211F1F"/>
          <w:spacing w:val="-10"/>
          <w:w w:val="85"/>
          <w:sz w:val="20"/>
        </w:rPr>
        <w:t xml:space="preserve"> </w:t>
      </w:r>
      <w:r>
        <w:rPr>
          <w:rFonts w:ascii="Arial MT"/>
          <w:color w:val="211F1F"/>
          <w:spacing w:val="-2"/>
          <w:w w:val="85"/>
          <w:sz w:val="20"/>
        </w:rPr>
        <w:t>dohot</w:t>
      </w:r>
    </w:p>
    <w:p w14:paraId="3B6C3ABA" w14:textId="77777777" w:rsidR="0038493F" w:rsidRDefault="00000000">
      <w:pPr>
        <w:tabs>
          <w:tab w:val="right" w:leader="dot" w:pos="3499"/>
        </w:tabs>
        <w:spacing w:before="10"/>
        <w:ind w:left="1200"/>
        <w:rPr>
          <w:rFonts w:ascii="Arial MT"/>
          <w:sz w:val="20"/>
        </w:rPr>
      </w:pPr>
      <w:r>
        <w:rPr>
          <w:rFonts w:ascii="Arial MT"/>
          <w:color w:val="211F1F"/>
          <w:spacing w:val="-2"/>
          <w:w w:val="90"/>
          <w:sz w:val="20"/>
        </w:rPr>
        <w:t>parjongjongna.</w:t>
      </w:r>
      <w:r>
        <w:rPr>
          <w:color w:val="211F1F"/>
          <w:sz w:val="20"/>
        </w:rPr>
        <w:tab/>
      </w:r>
      <w:r>
        <w:rPr>
          <w:rFonts w:ascii="Arial MT"/>
          <w:color w:val="211F1F"/>
          <w:spacing w:val="-5"/>
          <w:w w:val="90"/>
          <w:sz w:val="20"/>
        </w:rPr>
        <w:t>33</w:t>
      </w:r>
    </w:p>
    <w:p w14:paraId="4215D453" w14:textId="77777777" w:rsidR="0038493F" w:rsidRDefault="00000000">
      <w:pPr>
        <w:tabs>
          <w:tab w:val="right" w:leader="dot" w:pos="3509"/>
        </w:tabs>
        <w:spacing w:before="10"/>
        <w:ind w:left="154"/>
        <w:rPr>
          <w:rFonts w:ascii="Arial MT"/>
          <w:sz w:val="20"/>
        </w:rPr>
      </w:pPr>
      <w:r>
        <w:rPr>
          <w:rFonts w:ascii="Arial MT"/>
          <w:color w:val="211F1F"/>
          <w:w w:val="85"/>
          <w:sz w:val="20"/>
        </w:rPr>
        <w:t>Ponggol</w:t>
      </w:r>
      <w:r>
        <w:rPr>
          <w:color w:val="211F1F"/>
          <w:spacing w:val="-8"/>
          <w:w w:val="85"/>
          <w:sz w:val="20"/>
        </w:rPr>
        <w:t xml:space="preserve"> </w:t>
      </w:r>
      <w:r>
        <w:rPr>
          <w:rFonts w:ascii="Arial MT"/>
          <w:color w:val="211F1F"/>
          <w:w w:val="85"/>
          <w:sz w:val="20"/>
        </w:rPr>
        <w:t>III</w:t>
      </w:r>
      <w:r>
        <w:rPr>
          <w:color w:val="211F1F"/>
          <w:spacing w:val="56"/>
          <w:sz w:val="20"/>
        </w:rPr>
        <w:t xml:space="preserve"> </w:t>
      </w:r>
      <w:r>
        <w:rPr>
          <w:rFonts w:ascii="Arial MT"/>
          <w:color w:val="211F1F"/>
          <w:w w:val="85"/>
          <w:sz w:val="20"/>
        </w:rPr>
        <w:t>:</w:t>
      </w:r>
      <w:r>
        <w:rPr>
          <w:color w:val="211F1F"/>
          <w:spacing w:val="30"/>
          <w:sz w:val="20"/>
        </w:rPr>
        <w:t xml:space="preserve"> </w:t>
      </w:r>
      <w:r>
        <w:rPr>
          <w:rFonts w:ascii="Arial MT"/>
          <w:color w:val="211F1F"/>
          <w:spacing w:val="-2"/>
          <w:w w:val="85"/>
          <w:sz w:val="20"/>
        </w:rPr>
        <w:t>Ojahan.</w:t>
      </w:r>
      <w:r>
        <w:rPr>
          <w:color w:val="211F1F"/>
          <w:sz w:val="20"/>
        </w:rPr>
        <w:tab/>
      </w:r>
      <w:r>
        <w:rPr>
          <w:rFonts w:ascii="Arial MT"/>
          <w:color w:val="211F1F"/>
          <w:spacing w:val="-5"/>
          <w:w w:val="90"/>
          <w:sz w:val="20"/>
        </w:rPr>
        <w:t>35</w:t>
      </w:r>
    </w:p>
    <w:p w14:paraId="5A7F5D6D" w14:textId="77777777" w:rsidR="0038493F" w:rsidRDefault="00000000">
      <w:pPr>
        <w:tabs>
          <w:tab w:val="right" w:leader="dot" w:pos="3499"/>
        </w:tabs>
        <w:spacing w:before="10"/>
        <w:ind w:left="154"/>
        <w:rPr>
          <w:rFonts w:ascii="Arial MT"/>
          <w:sz w:val="20"/>
        </w:rPr>
      </w:pPr>
      <w:r>
        <w:rPr>
          <w:rFonts w:ascii="Arial MT"/>
          <w:color w:val="211F1F"/>
          <w:w w:val="85"/>
          <w:sz w:val="20"/>
        </w:rPr>
        <w:t>Ponggol</w:t>
      </w:r>
      <w:r>
        <w:rPr>
          <w:color w:val="211F1F"/>
          <w:spacing w:val="-8"/>
          <w:w w:val="85"/>
          <w:sz w:val="20"/>
        </w:rPr>
        <w:t xml:space="preserve"> </w:t>
      </w:r>
      <w:r>
        <w:rPr>
          <w:rFonts w:ascii="Arial MT"/>
          <w:color w:val="211F1F"/>
          <w:w w:val="85"/>
          <w:sz w:val="20"/>
        </w:rPr>
        <w:t>IV</w:t>
      </w:r>
      <w:r>
        <w:rPr>
          <w:color w:val="211F1F"/>
          <w:spacing w:val="38"/>
          <w:sz w:val="20"/>
        </w:rPr>
        <w:t xml:space="preserve"> </w:t>
      </w:r>
      <w:r>
        <w:rPr>
          <w:rFonts w:ascii="Arial MT"/>
          <w:color w:val="211F1F"/>
          <w:w w:val="85"/>
          <w:sz w:val="20"/>
        </w:rPr>
        <w:t>:</w:t>
      </w:r>
      <w:r>
        <w:rPr>
          <w:color w:val="211F1F"/>
          <w:spacing w:val="28"/>
          <w:sz w:val="20"/>
        </w:rPr>
        <w:t xml:space="preserve"> </w:t>
      </w:r>
      <w:r>
        <w:rPr>
          <w:rFonts w:ascii="Arial MT"/>
          <w:color w:val="211F1F"/>
          <w:spacing w:val="-2"/>
          <w:w w:val="85"/>
          <w:sz w:val="20"/>
        </w:rPr>
        <w:t>Panindangion.</w:t>
      </w:r>
      <w:r>
        <w:rPr>
          <w:color w:val="211F1F"/>
          <w:sz w:val="20"/>
        </w:rPr>
        <w:tab/>
      </w:r>
      <w:r>
        <w:rPr>
          <w:rFonts w:ascii="Arial MT"/>
          <w:color w:val="211F1F"/>
          <w:spacing w:val="-5"/>
          <w:w w:val="90"/>
          <w:sz w:val="20"/>
        </w:rPr>
        <w:t>37</w:t>
      </w:r>
    </w:p>
    <w:p w14:paraId="6330004D" w14:textId="77777777" w:rsidR="0038493F" w:rsidRDefault="00000000">
      <w:pPr>
        <w:tabs>
          <w:tab w:val="right" w:leader="dot" w:pos="3499"/>
        </w:tabs>
        <w:spacing w:before="10"/>
        <w:ind w:left="154"/>
        <w:rPr>
          <w:rFonts w:ascii="Arial MT"/>
          <w:sz w:val="20"/>
        </w:rPr>
      </w:pPr>
      <w:r>
        <w:rPr>
          <w:rFonts w:ascii="Arial MT"/>
          <w:color w:val="211F1F"/>
          <w:w w:val="85"/>
          <w:sz w:val="20"/>
        </w:rPr>
        <w:t>Ponggol</w:t>
      </w:r>
      <w:r>
        <w:rPr>
          <w:color w:val="211F1F"/>
          <w:spacing w:val="-8"/>
          <w:w w:val="85"/>
          <w:sz w:val="20"/>
        </w:rPr>
        <w:t xml:space="preserve"> </w:t>
      </w:r>
      <w:r>
        <w:rPr>
          <w:rFonts w:ascii="Arial MT"/>
          <w:color w:val="211F1F"/>
          <w:w w:val="85"/>
          <w:sz w:val="20"/>
        </w:rPr>
        <w:t>V</w:t>
      </w:r>
      <w:r>
        <w:rPr>
          <w:color w:val="211F1F"/>
          <w:spacing w:val="53"/>
          <w:sz w:val="20"/>
        </w:rPr>
        <w:t xml:space="preserve"> </w:t>
      </w:r>
      <w:r>
        <w:rPr>
          <w:rFonts w:ascii="Arial MT"/>
          <w:color w:val="211F1F"/>
          <w:w w:val="85"/>
          <w:sz w:val="20"/>
        </w:rPr>
        <w:t>:</w:t>
      </w:r>
      <w:r>
        <w:rPr>
          <w:color w:val="211F1F"/>
          <w:spacing w:val="13"/>
          <w:sz w:val="20"/>
        </w:rPr>
        <w:t xml:space="preserve"> </w:t>
      </w:r>
      <w:r>
        <w:rPr>
          <w:rFonts w:ascii="Arial MT"/>
          <w:color w:val="211F1F"/>
          <w:w w:val="85"/>
          <w:sz w:val="20"/>
        </w:rPr>
        <w:t>Parsombaon</w:t>
      </w:r>
      <w:r>
        <w:rPr>
          <w:color w:val="211F1F"/>
          <w:spacing w:val="-11"/>
          <w:w w:val="85"/>
          <w:sz w:val="20"/>
        </w:rPr>
        <w:t xml:space="preserve"> </w:t>
      </w:r>
      <w:r>
        <w:rPr>
          <w:rFonts w:ascii="Arial MT"/>
          <w:color w:val="211F1F"/>
          <w:w w:val="85"/>
          <w:sz w:val="20"/>
        </w:rPr>
        <w:t>tu</w:t>
      </w:r>
      <w:r>
        <w:rPr>
          <w:color w:val="211F1F"/>
          <w:spacing w:val="-10"/>
          <w:w w:val="85"/>
          <w:sz w:val="20"/>
        </w:rPr>
        <w:t xml:space="preserve"> </w:t>
      </w:r>
      <w:r>
        <w:rPr>
          <w:rFonts w:ascii="Arial MT"/>
          <w:color w:val="211F1F"/>
          <w:spacing w:val="-2"/>
          <w:w w:val="85"/>
          <w:sz w:val="20"/>
        </w:rPr>
        <w:t>Debata.</w:t>
      </w:r>
      <w:r>
        <w:rPr>
          <w:color w:val="211F1F"/>
          <w:sz w:val="20"/>
        </w:rPr>
        <w:tab/>
      </w:r>
      <w:r>
        <w:rPr>
          <w:rFonts w:ascii="Arial MT"/>
          <w:color w:val="211F1F"/>
          <w:spacing w:val="-5"/>
          <w:w w:val="90"/>
          <w:sz w:val="20"/>
        </w:rPr>
        <w:t>39</w:t>
      </w:r>
    </w:p>
    <w:p w14:paraId="438884C8" w14:textId="77777777" w:rsidR="0038493F" w:rsidRDefault="00000000">
      <w:pPr>
        <w:tabs>
          <w:tab w:val="right" w:leader="dot" w:pos="3499"/>
        </w:tabs>
        <w:spacing w:before="10"/>
        <w:ind w:left="154"/>
        <w:rPr>
          <w:rFonts w:ascii="Arial MT"/>
          <w:sz w:val="20"/>
        </w:rPr>
      </w:pPr>
      <w:r>
        <w:rPr>
          <w:rFonts w:ascii="Arial MT"/>
          <w:color w:val="211F1F"/>
          <w:w w:val="85"/>
          <w:sz w:val="20"/>
        </w:rPr>
        <w:t>Ponggol</w:t>
      </w:r>
      <w:r>
        <w:rPr>
          <w:color w:val="211F1F"/>
          <w:spacing w:val="-8"/>
          <w:w w:val="85"/>
          <w:sz w:val="20"/>
        </w:rPr>
        <w:t xml:space="preserve"> </w:t>
      </w:r>
      <w:r>
        <w:rPr>
          <w:rFonts w:ascii="Arial MT"/>
          <w:color w:val="211F1F"/>
          <w:w w:val="85"/>
          <w:sz w:val="20"/>
        </w:rPr>
        <w:t>VI</w:t>
      </w:r>
      <w:r>
        <w:rPr>
          <w:color w:val="211F1F"/>
          <w:spacing w:val="38"/>
          <w:sz w:val="20"/>
        </w:rPr>
        <w:t xml:space="preserve"> </w:t>
      </w:r>
      <w:r>
        <w:rPr>
          <w:rFonts w:ascii="Arial MT"/>
          <w:color w:val="211F1F"/>
          <w:w w:val="85"/>
          <w:sz w:val="20"/>
        </w:rPr>
        <w:t>:</w:t>
      </w:r>
      <w:r>
        <w:rPr>
          <w:color w:val="211F1F"/>
          <w:spacing w:val="28"/>
          <w:sz w:val="20"/>
        </w:rPr>
        <w:t xml:space="preserve"> </w:t>
      </w:r>
      <w:r>
        <w:rPr>
          <w:rFonts w:ascii="Arial MT"/>
          <w:color w:val="211F1F"/>
          <w:spacing w:val="-2"/>
          <w:w w:val="85"/>
          <w:sz w:val="20"/>
        </w:rPr>
        <w:t>Oikumene.</w:t>
      </w:r>
      <w:r>
        <w:rPr>
          <w:color w:val="211F1F"/>
          <w:sz w:val="20"/>
        </w:rPr>
        <w:tab/>
      </w:r>
      <w:r>
        <w:rPr>
          <w:rFonts w:ascii="Arial MT"/>
          <w:color w:val="211F1F"/>
          <w:spacing w:val="-5"/>
          <w:w w:val="90"/>
          <w:sz w:val="20"/>
        </w:rPr>
        <w:t>45</w:t>
      </w:r>
    </w:p>
    <w:p w14:paraId="675ABB54" w14:textId="77777777" w:rsidR="0038493F" w:rsidRDefault="00000000">
      <w:pPr>
        <w:tabs>
          <w:tab w:val="right" w:leader="dot" w:pos="3499"/>
        </w:tabs>
        <w:spacing w:before="10"/>
        <w:ind w:left="154"/>
        <w:rPr>
          <w:rFonts w:ascii="Arial MT"/>
          <w:sz w:val="20"/>
        </w:rPr>
      </w:pPr>
      <w:r>
        <w:rPr>
          <w:rFonts w:ascii="Arial MT"/>
          <w:color w:val="211F1F"/>
          <w:w w:val="80"/>
          <w:sz w:val="20"/>
        </w:rPr>
        <w:t>Ponggol</w:t>
      </w:r>
      <w:r>
        <w:rPr>
          <w:color w:val="211F1F"/>
          <w:spacing w:val="-10"/>
          <w:sz w:val="20"/>
        </w:rPr>
        <w:t xml:space="preserve"> </w:t>
      </w:r>
      <w:r>
        <w:rPr>
          <w:rFonts w:ascii="Arial MT"/>
          <w:color w:val="211F1F"/>
          <w:w w:val="80"/>
          <w:sz w:val="20"/>
        </w:rPr>
        <w:t>VII</w:t>
      </w:r>
      <w:r>
        <w:rPr>
          <w:color w:val="211F1F"/>
          <w:spacing w:val="27"/>
          <w:sz w:val="20"/>
        </w:rPr>
        <w:t xml:space="preserve"> </w:t>
      </w:r>
      <w:r>
        <w:rPr>
          <w:rFonts w:ascii="Arial MT"/>
          <w:color w:val="211F1F"/>
          <w:w w:val="80"/>
          <w:sz w:val="20"/>
        </w:rPr>
        <w:t>:</w:t>
      </w:r>
      <w:r>
        <w:rPr>
          <w:color w:val="211F1F"/>
          <w:spacing w:val="57"/>
          <w:sz w:val="20"/>
        </w:rPr>
        <w:t xml:space="preserve"> </w:t>
      </w:r>
      <w:r>
        <w:rPr>
          <w:rFonts w:ascii="Arial MT"/>
          <w:color w:val="211F1F"/>
          <w:w w:val="80"/>
          <w:sz w:val="20"/>
        </w:rPr>
        <w:t>Sangkap</w:t>
      </w:r>
      <w:r>
        <w:rPr>
          <w:color w:val="211F1F"/>
          <w:spacing w:val="-1"/>
          <w:w w:val="80"/>
          <w:sz w:val="20"/>
        </w:rPr>
        <w:t xml:space="preserve"> </w:t>
      </w:r>
      <w:r>
        <w:rPr>
          <w:rFonts w:ascii="Arial MT"/>
          <w:color w:val="211F1F"/>
          <w:w w:val="80"/>
          <w:sz w:val="20"/>
        </w:rPr>
        <w:t>dohot</w:t>
      </w:r>
      <w:r>
        <w:rPr>
          <w:color w:val="211F1F"/>
          <w:spacing w:val="-1"/>
          <w:w w:val="80"/>
          <w:sz w:val="20"/>
        </w:rPr>
        <w:t xml:space="preserve"> </w:t>
      </w:r>
      <w:r>
        <w:rPr>
          <w:rFonts w:ascii="Arial MT"/>
          <w:color w:val="211F1F"/>
          <w:spacing w:val="-2"/>
          <w:w w:val="80"/>
          <w:sz w:val="20"/>
        </w:rPr>
        <w:t>Tujuan.</w:t>
      </w:r>
      <w:r>
        <w:rPr>
          <w:color w:val="211F1F"/>
          <w:sz w:val="20"/>
        </w:rPr>
        <w:tab/>
      </w:r>
      <w:r>
        <w:rPr>
          <w:rFonts w:ascii="Arial MT"/>
          <w:color w:val="211F1F"/>
          <w:spacing w:val="-5"/>
          <w:w w:val="90"/>
          <w:sz w:val="20"/>
        </w:rPr>
        <w:t>47</w:t>
      </w:r>
    </w:p>
    <w:p w14:paraId="1ED17B15" w14:textId="77777777" w:rsidR="0038493F" w:rsidRDefault="00000000">
      <w:pPr>
        <w:tabs>
          <w:tab w:val="right" w:leader="dot" w:pos="3499"/>
        </w:tabs>
        <w:spacing w:before="10"/>
        <w:ind w:left="154"/>
        <w:rPr>
          <w:rFonts w:ascii="Arial MT"/>
          <w:sz w:val="20"/>
        </w:rPr>
      </w:pPr>
      <w:r>
        <w:rPr>
          <w:rFonts w:ascii="Arial MT"/>
          <w:color w:val="211F1F"/>
          <w:w w:val="80"/>
          <w:sz w:val="20"/>
        </w:rPr>
        <w:t>Ponggol</w:t>
      </w:r>
      <w:r>
        <w:rPr>
          <w:color w:val="211F1F"/>
          <w:spacing w:val="-3"/>
          <w:w w:val="80"/>
          <w:sz w:val="20"/>
        </w:rPr>
        <w:t xml:space="preserve"> </w:t>
      </w:r>
      <w:r>
        <w:rPr>
          <w:rFonts w:ascii="Arial MT"/>
          <w:color w:val="211F1F"/>
          <w:w w:val="80"/>
          <w:sz w:val="20"/>
        </w:rPr>
        <w:t>VIII</w:t>
      </w:r>
      <w:r>
        <w:rPr>
          <w:color w:val="211F1F"/>
          <w:spacing w:val="-14"/>
          <w:w w:val="80"/>
          <w:sz w:val="20"/>
        </w:rPr>
        <w:t xml:space="preserve"> </w:t>
      </w:r>
      <w:r>
        <w:rPr>
          <w:rFonts w:ascii="Arial MT"/>
          <w:color w:val="211F1F"/>
          <w:w w:val="80"/>
          <w:sz w:val="20"/>
        </w:rPr>
        <w:t>:</w:t>
      </w:r>
      <w:r>
        <w:rPr>
          <w:color w:val="211F1F"/>
          <w:spacing w:val="52"/>
          <w:sz w:val="20"/>
        </w:rPr>
        <w:t xml:space="preserve"> </w:t>
      </w:r>
      <w:r>
        <w:rPr>
          <w:rFonts w:ascii="Arial MT"/>
          <w:color w:val="211F1F"/>
          <w:spacing w:val="-2"/>
          <w:w w:val="80"/>
          <w:sz w:val="20"/>
        </w:rPr>
        <w:t>Ulaon.</w:t>
      </w:r>
      <w:r>
        <w:rPr>
          <w:color w:val="211F1F"/>
          <w:sz w:val="20"/>
        </w:rPr>
        <w:tab/>
      </w:r>
      <w:r>
        <w:rPr>
          <w:rFonts w:ascii="Arial MT"/>
          <w:color w:val="211F1F"/>
          <w:spacing w:val="-5"/>
          <w:w w:val="90"/>
          <w:sz w:val="20"/>
        </w:rPr>
        <w:t>49</w:t>
      </w:r>
    </w:p>
    <w:p w14:paraId="656B87E1" w14:textId="77777777" w:rsidR="0038493F" w:rsidRDefault="00000000">
      <w:pPr>
        <w:tabs>
          <w:tab w:val="right" w:leader="dot" w:pos="3499"/>
        </w:tabs>
        <w:spacing w:before="10"/>
        <w:ind w:left="154"/>
        <w:rPr>
          <w:rFonts w:ascii="Arial MT"/>
          <w:sz w:val="20"/>
        </w:rPr>
      </w:pPr>
      <w:r>
        <w:rPr>
          <w:rFonts w:ascii="Arial MT"/>
          <w:color w:val="211F1F"/>
          <w:w w:val="85"/>
          <w:sz w:val="20"/>
        </w:rPr>
        <w:t>Ponggol</w:t>
      </w:r>
      <w:r>
        <w:rPr>
          <w:color w:val="211F1F"/>
          <w:spacing w:val="-8"/>
          <w:w w:val="85"/>
          <w:sz w:val="20"/>
        </w:rPr>
        <w:t xml:space="preserve"> </w:t>
      </w:r>
      <w:r>
        <w:rPr>
          <w:rFonts w:ascii="Arial MT"/>
          <w:color w:val="211F1F"/>
          <w:w w:val="85"/>
          <w:sz w:val="20"/>
        </w:rPr>
        <w:t>IX</w:t>
      </w:r>
      <w:r>
        <w:rPr>
          <w:color w:val="211F1F"/>
          <w:spacing w:val="38"/>
          <w:sz w:val="20"/>
        </w:rPr>
        <w:t xml:space="preserve"> </w:t>
      </w:r>
      <w:r>
        <w:rPr>
          <w:rFonts w:ascii="Arial MT"/>
          <w:color w:val="211F1F"/>
          <w:w w:val="85"/>
          <w:sz w:val="20"/>
        </w:rPr>
        <w:t>:</w:t>
      </w:r>
      <w:r>
        <w:rPr>
          <w:color w:val="211F1F"/>
          <w:spacing w:val="28"/>
          <w:sz w:val="20"/>
        </w:rPr>
        <w:t xml:space="preserve"> </w:t>
      </w:r>
      <w:r>
        <w:rPr>
          <w:rFonts w:ascii="Arial MT"/>
          <w:color w:val="211F1F"/>
          <w:spacing w:val="-2"/>
          <w:w w:val="85"/>
          <w:sz w:val="20"/>
        </w:rPr>
        <w:t>Organisasi.</w:t>
      </w:r>
      <w:r>
        <w:rPr>
          <w:color w:val="211F1F"/>
          <w:sz w:val="20"/>
        </w:rPr>
        <w:tab/>
      </w:r>
      <w:r>
        <w:rPr>
          <w:rFonts w:ascii="Arial MT"/>
          <w:color w:val="211F1F"/>
          <w:spacing w:val="-5"/>
          <w:w w:val="90"/>
          <w:sz w:val="20"/>
        </w:rPr>
        <w:t>51</w:t>
      </w:r>
    </w:p>
    <w:p w14:paraId="6948A5DE" w14:textId="77777777" w:rsidR="0038493F" w:rsidRDefault="00000000">
      <w:pPr>
        <w:tabs>
          <w:tab w:val="right" w:leader="dot" w:pos="3499"/>
        </w:tabs>
        <w:spacing w:before="10"/>
        <w:ind w:left="154"/>
        <w:rPr>
          <w:rFonts w:ascii="Arial MT"/>
          <w:sz w:val="20"/>
        </w:rPr>
      </w:pPr>
      <w:r>
        <w:rPr>
          <w:rFonts w:ascii="Arial MT"/>
          <w:color w:val="211F1F"/>
          <w:w w:val="90"/>
          <w:sz w:val="20"/>
        </w:rPr>
        <w:t>Ponggol</w:t>
      </w:r>
      <w:r>
        <w:rPr>
          <w:color w:val="211F1F"/>
          <w:spacing w:val="-10"/>
          <w:w w:val="90"/>
          <w:sz w:val="20"/>
        </w:rPr>
        <w:t xml:space="preserve"> </w:t>
      </w:r>
      <w:r>
        <w:rPr>
          <w:rFonts w:ascii="Arial MT"/>
          <w:color w:val="211F1F"/>
          <w:w w:val="90"/>
          <w:sz w:val="20"/>
        </w:rPr>
        <w:t>X</w:t>
      </w:r>
      <w:r>
        <w:rPr>
          <w:color w:val="211F1F"/>
          <w:spacing w:val="52"/>
          <w:sz w:val="20"/>
        </w:rPr>
        <w:t xml:space="preserve"> </w:t>
      </w:r>
      <w:r>
        <w:rPr>
          <w:rFonts w:ascii="Arial MT"/>
          <w:color w:val="211F1F"/>
          <w:w w:val="90"/>
          <w:sz w:val="20"/>
        </w:rPr>
        <w:t>:</w:t>
      </w:r>
      <w:r>
        <w:rPr>
          <w:color w:val="211F1F"/>
          <w:spacing w:val="16"/>
          <w:sz w:val="20"/>
        </w:rPr>
        <w:t xml:space="preserve"> </w:t>
      </w:r>
      <w:r>
        <w:rPr>
          <w:rFonts w:ascii="Arial MT"/>
          <w:color w:val="211F1F"/>
          <w:spacing w:val="-2"/>
          <w:w w:val="90"/>
          <w:sz w:val="20"/>
        </w:rPr>
        <w:t>Haruason.</w:t>
      </w:r>
      <w:r>
        <w:rPr>
          <w:color w:val="211F1F"/>
          <w:sz w:val="20"/>
        </w:rPr>
        <w:tab/>
      </w:r>
      <w:r>
        <w:rPr>
          <w:rFonts w:ascii="Arial MT"/>
          <w:color w:val="211F1F"/>
          <w:spacing w:val="-5"/>
          <w:w w:val="90"/>
          <w:sz w:val="20"/>
        </w:rPr>
        <w:t>53</w:t>
      </w:r>
    </w:p>
    <w:p w14:paraId="23101B67" w14:textId="77777777" w:rsidR="0038493F" w:rsidRDefault="00000000">
      <w:pPr>
        <w:tabs>
          <w:tab w:val="right" w:leader="dot" w:pos="3509"/>
        </w:tabs>
        <w:spacing w:before="10"/>
        <w:ind w:left="154"/>
        <w:rPr>
          <w:rFonts w:ascii="Arial MT"/>
          <w:sz w:val="20"/>
        </w:rPr>
      </w:pPr>
      <w:r>
        <w:rPr>
          <w:rFonts w:ascii="Arial MT"/>
          <w:color w:val="211F1F"/>
          <w:w w:val="85"/>
          <w:sz w:val="20"/>
        </w:rPr>
        <w:t>Ponggol</w:t>
      </w:r>
      <w:r>
        <w:rPr>
          <w:color w:val="211F1F"/>
          <w:spacing w:val="-8"/>
          <w:w w:val="85"/>
          <w:sz w:val="20"/>
        </w:rPr>
        <w:t xml:space="preserve"> </w:t>
      </w:r>
      <w:r>
        <w:rPr>
          <w:rFonts w:ascii="Arial MT"/>
          <w:color w:val="211F1F"/>
          <w:w w:val="85"/>
          <w:sz w:val="20"/>
        </w:rPr>
        <w:t>XI</w:t>
      </w:r>
      <w:r>
        <w:rPr>
          <w:color w:val="211F1F"/>
          <w:spacing w:val="38"/>
          <w:sz w:val="20"/>
        </w:rPr>
        <w:t xml:space="preserve"> </w:t>
      </w:r>
      <w:r>
        <w:rPr>
          <w:rFonts w:ascii="Arial MT"/>
          <w:color w:val="211F1F"/>
          <w:w w:val="85"/>
          <w:sz w:val="20"/>
        </w:rPr>
        <w:t>:</w:t>
      </w:r>
      <w:r>
        <w:rPr>
          <w:color w:val="211F1F"/>
          <w:spacing w:val="28"/>
          <w:sz w:val="20"/>
        </w:rPr>
        <w:t xml:space="preserve"> </w:t>
      </w:r>
      <w:r>
        <w:rPr>
          <w:rFonts w:ascii="Arial MT"/>
          <w:color w:val="211F1F"/>
          <w:spacing w:val="-2"/>
          <w:w w:val="85"/>
          <w:sz w:val="20"/>
        </w:rPr>
        <w:t>Parhalado.</w:t>
      </w:r>
      <w:r>
        <w:rPr>
          <w:color w:val="211F1F"/>
          <w:sz w:val="20"/>
        </w:rPr>
        <w:tab/>
      </w:r>
      <w:r>
        <w:rPr>
          <w:rFonts w:ascii="Arial MT"/>
          <w:color w:val="211F1F"/>
          <w:spacing w:val="-5"/>
          <w:w w:val="90"/>
          <w:sz w:val="20"/>
        </w:rPr>
        <w:t>55</w:t>
      </w:r>
    </w:p>
    <w:p w14:paraId="3BF80B85" w14:textId="77777777" w:rsidR="0038493F" w:rsidRDefault="00000000">
      <w:pPr>
        <w:tabs>
          <w:tab w:val="right" w:leader="dot" w:pos="3499"/>
        </w:tabs>
        <w:spacing w:before="10"/>
        <w:ind w:left="154"/>
        <w:rPr>
          <w:rFonts w:ascii="Arial MT"/>
          <w:sz w:val="20"/>
        </w:rPr>
      </w:pPr>
      <w:r>
        <w:rPr>
          <w:rFonts w:ascii="Arial MT"/>
          <w:color w:val="211F1F"/>
          <w:w w:val="85"/>
          <w:sz w:val="20"/>
        </w:rPr>
        <w:t>Ponggol</w:t>
      </w:r>
      <w:r>
        <w:rPr>
          <w:color w:val="211F1F"/>
          <w:spacing w:val="-6"/>
          <w:w w:val="85"/>
          <w:sz w:val="20"/>
        </w:rPr>
        <w:t xml:space="preserve"> </w:t>
      </w:r>
      <w:r>
        <w:rPr>
          <w:rFonts w:ascii="Arial MT"/>
          <w:color w:val="211F1F"/>
          <w:w w:val="85"/>
          <w:sz w:val="20"/>
        </w:rPr>
        <w:t>XII</w:t>
      </w:r>
      <w:r>
        <w:rPr>
          <w:color w:val="211F1F"/>
          <w:spacing w:val="-5"/>
          <w:w w:val="85"/>
          <w:sz w:val="20"/>
        </w:rPr>
        <w:t xml:space="preserve"> </w:t>
      </w:r>
      <w:r>
        <w:rPr>
          <w:rFonts w:ascii="Arial MT"/>
          <w:color w:val="211F1F"/>
          <w:w w:val="85"/>
          <w:sz w:val="20"/>
        </w:rPr>
        <w:t>:</w:t>
      </w:r>
      <w:r>
        <w:rPr>
          <w:color w:val="211F1F"/>
          <w:spacing w:val="34"/>
          <w:sz w:val="20"/>
        </w:rPr>
        <w:t xml:space="preserve"> </w:t>
      </w:r>
      <w:r>
        <w:rPr>
          <w:rFonts w:ascii="Arial MT"/>
          <w:color w:val="211F1F"/>
          <w:spacing w:val="-2"/>
          <w:w w:val="85"/>
          <w:sz w:val="20"/>
        </w:rPr>
        <w:t>Parartaon.</w:t>
      </w:r>
      <w:r>
        <w:rPr>
          <w:color w:val="211F1F"/>
          <w:sz w:val="20"/>
        </w:rPr>
        <w:tab/>
      </w:r>
      <w:r>
        <w:rPr>
          <w:rFonts w:ascii="Arial MT"/>
          <w:color w:val="211F1F"/>
          <w:spacing w:val="-5"/>
          <w:w w:val="90"/>
          <w:sz w:val="20"/>
        </w:rPr>
        <w:t>57</w:t>
      </w:r>
    </w:p>
    <w:p w14:paraId="35DEC3A2" w14:textId="77777777" w:rsidR="0038493F" w:rsidRDefault="00000000">
      <w:pPr>
        <w:tabs>
          <w:tab w:val="right" w:leader="dot" w:pos="3499"/>
        </w:tabs>
        <w:spacing w:before="10"/>
        <w:ind w:left="154"/>
        <w:rPr>
          <w:rFonts w:ascii="Arial MT"/>
          <w:sz w:val="20"/>
        </w:rPr>
      </w:pPr>
      <w:r>
        <w:rPr>
          <w:rFonts w:ascii="Arial MT"/>
          <w:color w:val="211F1F"/>
          <w:w w:val="80"/>
          <w:sz w:val="20"/>
        </w:rPr>
        <w:t>Ponggol</w:t>
      </w:r>
      <w:r>
        <w:rPr>
          <w:color w:val="211F1F"/>
          <w:spacing w:val="-3"/>
          <w:w w:val="80"/>
          <w:sz w:val="20"/>
        </w:rPr>
        <w:t xml:space="preserve"> </w:t>
      </w:r>
      <w:r>
        <w:rPr>
          <w:rFonts w:ascii="Arial MT"/>
          <w:color w:val="211F1F"/>
          <w:w w:val="80"/>
          <w:sz w:val="20"/>
        </w:rPr>
        <w:t>XIII</w:t>
      </w:r>
      <w:r>
        <w:rPr>
          <w:color w:val="211F1F"/>
          <w:spacing w:val="-14"/>
          <w:w w:val="80"/>
          <w:sz w:val="20"/>
        </w:rPr>
        <w:t xml:space="preserve"> </w:t>
      </w:r>
      <w:r>
        <w:rPr>
          <w:rFonts w:ascii="Arial MT"/>
          <w:color w:val="211F1F"/>
          <w:w w:val="80"/>
          <w:sz w:val="20"/>
        </w:rPr>
        <w:t>:</w:t>
      </w:r>
      <w:r>
        <w:rPr>
          <w:color w:val="211F1F"/>
          <w:spacing w:val="52"/>
          <w:sz w:val="20"/>
        </w:rPr>
        <w:t xml:space="preserve"> </w:t>
      </w:r>
      <w:r>
        <w:rPr>
          <w:rFonts w:ascii="Arial MT"/>
          <w:color w:val="211F1F"/>
          <w:spacing w:val="-2"/>
          <w:w w:val="80"/>
          <w:sz w:val="20"/>
        </w:rPr>
        <w:t>Anggaran.</w:t>
      </w:r>
      <w:r>
        <w:rPr>
          <w:color w:val="211F1F"/>
          <w:sz w:val="20"/>
        </w:rPr>
        <w:tab/>
      </w:r>
      <w:r>
        <w:rPr>
          <w:rFonts w:ascii="Arial MT"/>
          <w:color w:val="211F1F"/>
          <w:spacing w:val="-5"/>
          <w:w w:val="90"/>
          <w:sz w:val="20"/>
        </w:rPr>
        <w:t>59</w:t>
      </w:r>
    </w:p>
    <w:p w14:paraId="3E040148" w14:textId="77777777" w:rsidR="0038493F" w:rsidRDefault="00000000">
      <w:pPr>
        <w:tabs>
          <w:tab w:val="right" w:leader="dot" w:pos="3494"/>
        </w:tabs>
        <w:spacing w:before="10"/>
        <w:ind w:left="154"/>
        <w:rPr>
          <w:rFonts w:ascii="Arial MT"/>
          <w:sz w:val="20"/>
        </w:rPr>
      </w:pPr>
      <w:r>
        <w:rPr>
          <w:rFonts w:ascii="Arial MT"/>
          <w:color w:val="211F1F"/>
          <w:w w:val="80"/>
          <w:sz w:val="20"/>
        </w:rPr>
        <w:t>Ponggol</w:t>
      </w:r>
      <w:r>
        <w:rPr>
          <w:color w:val="211F1F"/>
          <w:spacing w:val="-3"/>
          <w:w w:val="80"/>
          <w:sz w:val="20"/>
        </w:rPr>
        <w:t xml:space="preserve"> </w:t>
      </w:r>
      <w:r>
        <w:rPr>
          <w:rFonts w:ascii="Arial MT"/>
          <w:color w:val="211F1F"/>
          <w:w w:val="80"/>
          <w:sz w:val="20"/>
        </w:rPr>
        <w:t>XIV:</w:t>
      </w:r>
      <w:r>
        <w:rPr>
          <w:color w:val="211F1F"/>
          <w:spacing w:val="54"/>
          <w:sz w:val="20"/>
        </w:rPr>
        <w:t xml:space="preserve"> </w:t>
      </w:r>
      <w:r>
        <w:rPr>
          <w:rFonts w:ascii="Arial MT"/>
          <w:color w:val="211F1F"/>
          <w:spacing w:val="-2"/>
          <w:w w:val="80"/>
          <w:sz w:val="20"/>
        </w:rPr>
        <w:t>Panutup.</w:t>
      </w:r>
      <w:r>
        <w:rPr>
          <w:color w:val="211F1F"/>
          <w:sz w:val="20"/>
        </w:rPr>
        <w:tab/>
      </w:r>
      <w:r>
        <w:rPr>
          <w:rFonts w:ascii="Arial MT"/>
          <w:color w:val="211F1F"/>
          <w:spacing w:val="-5"/>
          <w:w w:val="90"/>
          <w:sz w:val="20"/>
        </w:rPr>
        <w:t>61</w:t>
      </w:r>
    </w:p>
    <w:p w14:paraId="3AB2026B" w14:textId="77777777" w:rsidR="0038493F" w:rsidRDefault="00000000">
      <w:pPr>
        <w:spacing w:before="250" w:line="249" w:lineRule="auto"/>
        <w:ind w:left="154" w:right="4488"/>
        <w:rPr>
          <w:rFonts w:ascii="Arial"/>
          <w:b/>
          <w:sz w:val="20"/>
        </w:rPr>
      </w:pPr>
      <w:r>
        <w:rPr>
          <w:rFonts w:ascii="Arial"/>
          <w:b/>
          <w:color w:val="211F1F"/>
          <w:spacing w:val="-2"/>
          <w:w w:val="80"/>
          <w:sz w:val="20"/>
        </w:rPr>
        <w:t>BAGIAN</w:t>
      </w:r>
      <w:r>
        <w:rPr>
          <w:color w:val="211F1F"/>
          <w:spacing w:val="-10"/>
          <w:w w:val="80"/>
          <w:sz w:val="20"/>
        </w:rPr>
        <w:t xml:space="preserve"> </w:t>
      </w:r>
      <w:r>
        <w:rPr>
          <w:rFonts w:ascii="Arial"/>
          <w:b/>
          <w:color w:val="211F1F"/>
          <w:spacing w:val="-2"/>
          <w:w w:val="80"/>
          <w:sz w:val="20"/>
        </w:rPr>
        <w:t>PATOLUHON</w:t>
      </w:r>
      <w:r>
        <w:rPr>
          <w:color w:val="211F1F"/>
          <w:spacing w:val="-2"/>
          <w:w w:val="90"/>
          <w:sz w:val="20"/>
        </w:rPr>
        <w:t xml:space="preserve"> </w:t>
      </w:r>
      <w:r>
        <w:rPr>
          <w:rFonts w:ascii="Arial"/>
          <w:b/>
          <w:color w:val="211F1F"/>
          <w:spacing w:val="-2"/>
          <w:w w:val="90"/>
          <w:sz w:val="20"/>
        </w:rPr>
        <w:t>PARATURAN</w:t>
      </w:r>
    </w:p>
    <w:p w14:paraId="5A13A5DA" w14:textId="77777777" w:rsidR="0038493F" w:rsidRDefault="00000000">
      <w:pPr>
        <w:tabs>
          <w:tab w:val="left" w:pos="1068"/>
          <w:tab w:val="right" w:leader="dot" w:pos="3447"/>
        </w:tabs>
        <w:spacing w:before="2"/>
        <w:ind w:left="154"/>
        <w:rPr>
          <w:rFonts w:ascii="Arial MT"/>
          <w:sz w:val="20"/>
        </w:rPr>
      </w:pPr>
      <w:r>
        <w:rPr>
          <w:rFonts w:ascii="Arial MT"/>
          <w:color w:val="211F1F"/>
          <w:w w:val="80"/>
          <w:sz w:val="20"/>
        </w:rPr>
        <w:t>Ponggol</w:t>
      </w:r>
      <w:r>
        <w:rPr>
          <w:color w:val="211F1F"/>
          <w:spacing w:val="7"/>
          <w:sz w:val="20"/>
        </w:rPr>
        <w:t xml:space="preserve"> </w:t>
      </w:r>
      <w:r>
        <w:rPr>
          <w:rFonts w:ascii="Arial MT"/>
          <w:color w:val="211F1F"/>
          <w:spacing w:val="-10"/>
          <w:w w:val="90"/>
          <w:sz w:val="20"/>
        </w:rPr>
        <w:t>I</w:t>
      </w:r>
      <w:r>
        <w:rPr>
          <w:color w:val="211F1F"/>
          <w:sz w:val="20"/>
        </w:rPr>
        <w:tab/>
      </w:r>
      <w:r>
        <w:rPr>
          <w:rFonts w:ascii="Arial MT"/>
          <w:color w:val="211F1F"/>
          <w:w w:val="90"/>
          <w:sz w:val="20"/>
        </w:rPr>
        <w:t>:</w:t>
      </w:r>
      <w:r>
        <w:rPr>
          <w:color w:val="211F1F"/>
          <w:spacing w:val="31"/>
          <w:sz w:val="20"/>
        </w:rPr>
        <w:t xml:space="preserve"> </w:t>
      </w:r>
      <w:r>
        <w:rPr>
          <w:rFonts w:ascii="Arial MT"/>
          <w:color w:val="211F1F"/>
          <w:spacing w:val="-2"/>
          <w:w w:val="90"/>
          <w:sz w:val="20"/>
        </w:rPr>
        <w:t>Huria.</w:t>
      </w:r>
      <w:r>
        <w:rPr>
          <w:color w:val="211F1F"/>
          <w:sz w:val="20"/>
        </w:rPr>
        <w:tab/>
      </w:r>
      <w:r>
        <w:rPr>
          <w:rFonts w:ascii="Arial MT"/>
          <w:color w:val="211F1F"/>
          <w:spacing w:val="-5"/>
          <w:w w:val="90"/>
          <w:sz w:val="20"/>
        </w:rPr>
        <w:t>63</w:t>
      </w:r>
    </w:p>
    <w:p w14:paraId="3ECE7403" w14:textId="77777777" w:rsidR="0038493F" w:rsidRDefault="00000000">
      <w:pPr>
        <w:tabs>
          <w:tab w:val="right" w:leader="dot" w:pos="3447"/>
        </w:tabs>
        <w:spacing w:before="10"/>
        <w:ind w:left="154"/>
        <w:rPr>
          <w:rFonts w:ascii="Arial MT"/>
          <w:sz w:val="20"/>
        </w:rPr>
      </w:pPr>
      <w:r>
        <w:rPr>
          <w:rFonts w:ascii="Arial MT"/>
          <w:color w:val="211F1F"/>
          <w:w w:val="90"/>
          <w:sz w:val="20"/>
        </w:rPr>
        <w:t>Ponggol</w:t>
      </w:r>
      <w:r>
        <w:rPr>
          <w:color w:val="211F1F"/>
          <w:spacing w:val="-8"/>
          <w:w w:val="90"/>
          <w:sz w:val="20"/>
        </w:rPr>
        <w:t xml:space="preserve"> </w:t>
      </w:r>
      <w:r>
        <w:rPr>
          <w:rFonts w:ascii="Arial MT"/>
          <w:color w:val="211F1F"/>
          <w:w w:val="90"/>
          <w:sz w:val="20"/>
        </w:rPr>
        <w:t>II</w:t>
      </w:r>
      <w:r>
        <w:rPr>
          <w:color w:val="211F1F"/>
          <w:spacing w:val="74"/>
          <w:sz w:val="20"/>
        </w:rPr>
        <w:t xml:space="preserve"> </w:t>
      </w:r>
      <w:r>
        <w:rPr>
          <w:rFonts w:ascii="Arial MT"/>
          <w:color w:val="211F1F"/>
          <w:w w:val="90"/>
          <w:sz w:val="20"/>
        </w:rPr>
        <w:t>:</w:t>
      </w:r>
      <w:r>
        <w:rPr>
          <w:color w:val="211F1F"/>
          <w:spacing w:val="15"/>
          <w:sz w:val="20"/>
        </w:rPr>
        <w:t xml:space="preserve"> </w:t>
      </w:r>
      <w:r>
        <w:rPr>
          <w:rFonts w:ascii="Arial MT"/>
          <w:color w:val="211F1F"/>
          <w:spacing w:val="-2"/>
          <w:w w:val="90"/>
          <w:sz w:val="20"/>
        </w:rPr>
        <w:t>Resort.</w:t>
      </w:r>
      <w:r>
        <w:rPr>
          <w:color w:val="211F1F"/>
          <w:sz w:val="20"/>
        </w:rPr>
        <w:tab/>
      </w:r>
      <w:r>
        <w:rPr>
          <w:rFonts w:ascii="Arial MT"/>
          <w:color w:val="211F1F"/>
          <w:spacing w:val="-5"/>
          <w:w w:val="90"/>
          <w:sz w:val="20"/>
        </w:rPr>
        <w:t>95</w:t>
      </w:r>
    </w:p>
    <w:p w14:paraId="11456C70" w14:textId="77777777" w:rsidR="0038493F" w:rsidRDefault="00000000">
      <w:pPr>
        <w:tabs>
          <w:tab w:val="right" w:leader="dot" w:pos="3465"/>
        </w:tabs>
        <w:spacing w:before="10"/>
        <w:ind w:left="154"/>
        <w:rPr>
          <w:rFonts w:ascii="Arial MT"/>
          <w:sz w:val="20"/>
        </w:rPr>
      </w:pPr>
      <w:r>
        <w:rPr>
          <w:rFonts w:ascii="Arial MT"/>
          <w:color w:val="211F1F"/>
          <w:w w:val="85"/>
          <w:sz w:val="20"/>
        </w:rPr>
        <w:t>Ponggol</w:t>
      </w:r>
      <w:r>
        <w:rPr>
          <w:color w:val="211F1F"/>
          <w:spacing w:val="-5"/>
          <w:w w:val="85"/>
          <w:sz w:val="20"/>
        </w:rPr>
        <w:t xml:space="preserve"> </w:t>
      </w:r>
      <w:r>
        <w:rPr>
          <w:rFonts w:ascii="Arial MT"/>
          <w:color w:val="211F1F"/>
          <w:w w:val="85"/>
          <w:sz w:val="20"/>
        </w:rPr>
        <w:t>III</w:t>
      </w:r>
      <w:r>
        <w:rPr>
          <w:color w:val="211F1F"/>
          <w:spacing w:val="60"/>
          <w:sz w:val="20"/>
        </w:rPr>
        <w:t xml:space="preserve"> </w:t>
      </w:r>
      <w:r>
        <w:rPr>
          <w:rFonts w:ascii="Arial MT"/>
          <w:color w:val="211F1F"/>
          <w:w w:val="85"/>
          <w:sz w:val="20"/>
        </w:rPr>
        <w:t>:</w:t>
      </w:r>
      <w:r>
        <w:rPr>
          <w:color w:val="211F1F"/>
          <w:spacing w:val="26"/>
          <w:sz w:val="20"/>
        </w:rPr>
        <w:t xml:space="preserve"> </w:t>
      </w:r>
      <w:r>
        <w:rPr>
          <w:rFonts w:ascii="Arial MT"/>
          <w:color w:val="211F1F"/>
          <w:spacing w:val="-2"/>
          <w:w w:val="85"/>
          <w:sz w:val="20"/>
        </w:rPr>
        <w:t>Distrik.</w:t>
      </w:r>
      <w:r>
        <w:rPr>
          <w:color w:val="211F1F"/>
          <w:sz w:val="20"/>
        </w:rPr>
        <w:tab/>
      </w:r>
      <w:r>
        <w:rPr>
          <w:rFonts w:ascii="Arial MT"/>
          <w:color w:val="211F1F"/>
          <w:spacing w:val="-5"/>
          <w:w w:val="90"/>
          <w:sz w:val="20"/>
        </w:rPr>
        <w:t>103</w:t>
      </w:r>
    </w:p>
    <w:p w14:paraId="2F5DB3E5" w14:textId="77777777" w:rsidR="0038493F" w:rsidRDefault="00000000">
      <w:pPr>
        <w:tabs>
          <w:tab w:val="right" w:leader="dot" w:pos="3451"/>
        </w:tabs>
        <w:spacing w:before="10"/>
        <w:ind w:left="154"/>
        <w:rPr>
          <w:rFonts w:ascii="Arial MT"/>
          <w:sz w:val="20"/>
        </w:rPr>
      </w:pPr>
      <w:r>
        <w:rPr>
          <w:rFonts w:ascii="Arial MT"/>
          <w:color w:val="211F1F"/>
          <w:w w:val="85"/>
          <w:sz w:val="20"/>
        </w:rPr>
        <w:t>Ponggol</w:t>
      </w:r>
      <w:r>
        <w:rPr>
          <w:color w:val="211F1F"/>
          <w:spacing w:val="-8"/>
          <w:w w:val="85"/>
          <w:sz w:val="20"/>
        </w:rPr>
        <w:t xml:space="preserve"> </w:t>
      </w:r>
      <w:r>
        <w:rPr>
          <w:rFonts w:ascii="Arial MT"/>
          <w:color w:val="211F1F"/>
          <w:w w:val="85"/>
          <w:sz w:val="20"/>
        </w:rPr>
        <w:t>IV</w:t>
      </w:r>
      <w:r>
        <w:rPr>
          <w:color w:val="211F1F"/>
          <w:spacing w:val="38"/>
          <w:sz w:val="20"/>
        </w:rPr>
        <w:t xml:space="preserve"> </w:t>
      </w:r>
      <w:r>
        <w:rPr>
          <w:rFonts w:ascii="Arial MT"/>
          <w:color w:val="211F1F"/>
          <w:w w:val="85"/>
          <w:sz w:val="20"/>
        </w:rPr>
        <w:t>:</w:t>
      </w:r>
      <w:r>
        <w:rPr>
          <w:color w:val="211F1F"/>
          <w:spacing w:val="28"/>
          <w:sz w:val="20"/>
        </w:rPr>
        <w:t xml:space="preserve"> </w:t>
      </w:r>
      <w:r>
        <w:rPr>
          <w:rFonts w:ascii="Arial MT"/>
          <w:color w:val="211F1F"/>
          <w:spacing w:val="-2"/>
          <w:w w:val="85"/>
          <w:sz w:val="20"/>
        </w:rPr>
        <w:t>Hatopan.</w:t>
      </w:r>
      <w:r>
        <w:rPr>
          <w:color w:val="211F1F"/>
          <w:sz w:val="20"/>
        </w:rPr>
        <w:tab/>
      </w:r>
      <w:r>
        <w:rPr>
          <w:rFonts w:ascii="Arial MT"/>
          <w:color w:val="211F1F"/>
          <w:spacing w:val="-5"/>
          <w:w w:val="90"/>
          <w:sz w:val="20"/>
        </w:rPr>
        <w:t>117</w:t>
      </w:r>
    </w:p>
    <w:p w14:paraId="38CB1C4D" w14:textId="77777777" w:rsidR="0038493F" w:rsidRDefault="00000000">
      <w:pPr>
        <w:spacing w:before="10"/>
        <w:ind w:left="154"/>
        <w:rPr>
          <w:rFonts w:ascii="Arial MT"/>
          <w:sz w:val="20"/>
        </w:rPr>
      </w:pPr>
      <w:r>
        <w:rPr>
          <w:rFonts w:ascii="Arial MT"/>
          <w:color w:val="211F1F"/>
          <w:spacing w:val="-2"/>
          <w:w w:val="85"/>
          <w:sz w:val="20"/>
        </w:rPr>
        <w:t>Ponggol</w:t>
      </w:r>
      <w:r>
        <w:rPr>
          <w:color w:val="211F1F"/>
          <w:spacing w:val="-3"/>
          <w:w w:val="85"/>
          <w:sz w:val="20"/>
        </w:rPr>
        <w:t xml:space="preserve"> </w:t>
      </w:r>
      <w:r>
        <w:rPr>
          <w:rFonts w:ascii="Arial MT"/>
          <w:color w:val="211F1F"/>
          <w:spacing w:val="-2"/>
          <w:w w:val="85"/>
          <w:sz w:val="20"/>
        </w:rPr>
        <w:t>V</w:t>
      </w:r>
      <w:r>
        <w:rPr>
          <w:color w:val="211F1F"/>
          <w:spacing w:val="75"/>
          <w:sz w:val="20"/>
        </w:rPr>
        <w:t xml:space="preserve"> </w:t>
      </w:r>
      <w:r>
        <w:rPr>
          <w:rFonts w:ascii="Arial MT"/>
          <w:color w:val="211F1F"/>
          <w:spacing w:val="-2"/>
          <w:w w:val="85"/>
          <w:sz w:val="20"/>
        </w:rPr>
        <w:t>:</w:t>
      </w:r>
      <w:r>
        <w:rPr>
          <w:color w:val="211F1F"/>
          <w:spacing w:val="9"/>
          <w:sz w:val="20"/>
        </w:rPr>
        <w:t xml:space="preserve"> </w:t>
      </w:r>
      <w:r>
        <w:rPr>
          <w:rFonts w:ascii="Arial MT"/>
          <w:color w:val="211F1F"/>
          <w:spacing w:val="-2"/>
          <w:w w:val="85"/>
          <w:sz w:val="20"/>
        </w:rPr>
        <w:t>Sentralisasi</w:t>
      </w:r>
      <w:r>
        <w:rPr>
          <w:color w:val="211F1F"/>
          <w:spacing w:val="-14"/>
          <w:w w:val="85"/>
          <w:sz w:val="20"/>
        </w:rPr>
        <w:t xml:space="preserve"> </w:t>
      </w:r>
      <w:r>
        <w:rPr>
          <w:rFonts w:ascii="Arial MT"/>
          <w:color w:val="211F1F"/>
          <w:spacing w:val="-2"/>
          <w:w w:val="85"/>
          <w:sz w:val="20"/>
        </w:rPr>
        <w:t>Pengelolaan</w:t>
      </w:r>
    </w:p>
    <w:p w14:paraId="63099415" w14:textId="77777777" w:rsidR="0038493F" w:rsidRDefault="00000000">
      <w:pPr>
        <w:tabs>
          <w:tab w:val="right" w:leader="dot" w:pos="3451"/>
        </w:tabs>
        <w:spacing w:before="10"/>
        <w:ind w:left="1200"/>
        <w:rPr>
          <w:rFonts w:ascii="Arial MT"/>
          <w:sz w:val="20"/>
        </w:rPr>
      </w:pPr>
      <w:r>
        <w:rPr>
          <w:rFonts w:ascii="Arial MT"/>
          <w:color w:val="211F1F"/>
          <w:spacing w:val="-2"/>
          <w:w w:val="90"/>
          <w:sz w:val="20"/>
        </w:rPr>
        <w:t>Keuangan.</w:t>
      </w:r>
      <w:r>
        <w:rPr>
          <w:color w:val="211F1F"/>
          <w:sz w:val="20"/>
        </w:rPr>
        <w:tab/>
      </w:r>
      <w:r>
        <w:rPr>
          <w:rFonts w:ascii="Arial MT"/>
          <w:color w:val="211F1F"/>
          <w:spacing w:val="-5"/>
          <w:w w:val="90"/>
          <w:sz w:val="20"/>
        </w:rPr>
        <w:t>151</w:t>
      </w:r>
    </w:p>
    <w:p w14:paraId="0182C8DE" w14:textId="77777777" w:rsidR="0038493F" w:rsidRDefault="00000000">
      <w:pPr>
        <w:spacing w:before="10"/>
        <w:ind w:left="154"/>
        <w:rPr>
          <w:rFonts w:ascii="Arial MT"/>
          <w:sz w:val="20"/>
        </w:rPr>
      </w:pPr>
      <w:r>
        <w:rPr>
          <w:rFonts w:ascii="Arial MT"/>
          <w:color w:val="211F1F"/>
          <w:w w:val="85"/>
          <w:sz w:val="20"/>
        </w:rPr>
        <w:t>Ponggol</w:t>
      </w:r>
      <w:r>
        <w:rPr>
          <w:color w:val="211F1F"/>
          <w:spacing w:val="-5"/>
          <w:w w:val="85"/>
          <w:sz w:val="20"/>
        </w:rPr>
        <w:t xml:space="preserve"> </w:t>
      </w:r>
      <w:r>
        <w:rPr>
          <w:rFonts w:ascii="Arial MT"/>
          <w:color w:val="211F1F"/>
          <w:w w:val="85"/>
          <w:sz w:val="20"/>
        </w:rPr>
        <w:t>VI</w:t>
      </w:r>
      <w:r>
        <w:rPr>
          <w:color w:val="211F1F"/>
          <w:spacing w:val="29"/>
          <w:sz w:val="20"/>
        </w:rPr>
        <w:t xml:space="preserve"> </w:t>
      </w:r>
      <w:r>
        <w:rPr>
          <w:rFonts w:ascii="Arial MT"/>
          <w:color w:val="211F1F"/>
          <w:w w:val="85"/>
          <w:sz w:val="20"/>
        </w:rPr>
        <w:t>:</w:t>
      </w:r>
      <w:r>
        <w:rPr>
          <w:color w:val="211F1F"/>
          <w:spacing w:val="5"/>
          <w:sz w:val="20"/>
        </w:rPr>
        <w:t xml:space="preserve"> </w:t>
      </w:r>
      <w:r>
        <w:rPr>
          <w:rFonts w:ascii="Arial MT"/>
          <w:color w:val="211F1F"/>
          <w:w w:val="85"/>
          <w:sz w:val="20"/>
        </w:rPr>
        <w:t>Badan</w:t>
      </w:r>
      <w:r>
        <w:rPr>
          <w:color w:val="211F1F"/>
          <w:spacing w:val="-9"/>
          <w:w w:val="85"/>
          <w:sz w:val="20"/>
        </w:rPr>
        <w:t xml:space="preserve"> </w:t>
      </w:r>
      <w:r>
        <w:rPr>
          <w:rFonts w:ascii="Arial MT"/>
          <w:color w:val="211F1F"/>
          <w:spacing w:val="-2"/>
          <w:w w:val="85"/>
          <w:sz w:val="20"/>
        </w:rPr>
        <w:t>Pengelolaan</w:t>
      </w:r>
    </w:p>
    <w:p w14:paraId="11609AF5" w14:textId="77777777" w:rsidR="0038493F" w:rsidRDefault="00000000">
      <w:pPr>
        <w:spacing w:before="10"/>
        <w:ind w:left="1200"/>
        <w:rPr>
          <w:rFonts w:ascii="Arial MT"/>
          <w:sz w:val="20"/>
        </w:rPr>
      </w:pPr>
      <w:r>
        <w:rPr>
          <w:rFonts w:ascii="Arial MT"/>
          <w:color w:val="211F1F"/>
          <w:spacing w:val="-2"/>
          <w:w w:val="85"/>
          <w:sz w:val="20"/>
        </w:rPr>
        <w:t>Sentralisasi</w:t>
      </w:r>
      <w:r>
        <w:rPr>
          <w:color w:val="211F1F"/>
          <w:spacing w:val="30"/>
          <w:sz w:val="20"/>
        </w:rPr>
        <w:t xml:space="preserve"> </w:t>
      </w:r>
      <w:r>
        <w:rPr>
          <w:rFonts w:ascii="Arial MT"/>
          <w:color w:val="211F1F"/>
          <w:spacing w:val="-2"/>
          <w:w w:val="90"/>
          <w:sz w:val="20"/>
        </w:rPr>
        <w:t>Keuangan</w:t>
      </w:r>
    </w:p>
    <w:p w14:paraId="42256639" w14:textId="77777777" w:rsidR="0038493F" w:rsidRDefault="00000000">
      <w:pPr>
        <w:tabs>
          <w:tab w:val="right" w:leader="dot" w:pos="3452"/>
        </w:tabs>
        <w:spacing w:before="10"/>
        <w:ind w:left="1200"/>
        <w:rPr>
          <w:rFonts w:ascii="Arial MT"/>
          <w:sz w:val="20"/>
        </w:rPr>
      </w:pPr>
      <w:r>
        <w:rPr>
          <w:rFonts w:ascii="Arial MT"/>
          <w:color w:val="211F1F"/>
          <w:w w:val="80"/>
          <w:sz w:val="20"/>
        </w:rPr>
        <w:t>(BPSK)</w:t>
      </w:r>
      <w:r>
        <w:rPr>
          <w:color w:val="211F1F"/>
          <w:spacing w:val="-4"/>
          <w:w w:val="90"/>
          <w:sz w:val="20"/>
        </w:rPr>
        <w:t xml:space="preserve"> </w:t>
      </w:r>
      <w:r>
        <w:rPr>
          <w:rFonts w:ascii="Arial MT"/>
          <w:color w:val="211F1F"/>
          <w:spacing w:val="-4"/>
          <w:w w:val="90"/>
          <w:sz w:val="20"/>
        </w:rPr>
        <w:t>HKBP</w:t>
      </w:r>
      <w:r>
        <w:rPr>
          <w:color w:val="211F1F"/>
          <w:sz w:val="20"/>
        </w:rPr>
        <w:tab/>
      </w:r>
      <w:r>
        <w:rPr>
          <w:rFonts w:ascii="Arial MT"/>
          <w:color w:val="211F1F"/>
          <w:spacing w:val="-5"/>
          <w:w w:val="90"/>
          <w:sz w:val="20"/>
        </w:rPr>
        <w:t>161</w:t>
      </w:r>
    </w:p>
    <w:p w14:paraId="2FCF670C" w14:textId="77777777" w:rsidR="0038493F" w:rsidRDefault="00000000">
      <w:pPr>
        <w:tabs>
          <w:tab w:val="right" w:leader="dot" w:pos="3480"/>
        </w:tabs>
        <w:spacing w:before="10"/>
        <w:ind w:left="154"/>
        <w:rPr>
          <w:rFonts w:ascii="Arial MT"/>
          <w:sz w:val="20"/>
        </w:rPr>
      </w:pPr>
      <w:r>
        <w:rPr>
          <w:rFonts w:ascii="Arial MT"/>
          <w:color w:val="211F1F"/>
          <w:w w:val="80"/>
          <w:sz w:val="20"/>
        </w:rPr>
        <w:t>Ponggol</w:t>
      </w:r>
      <w:r>
        <w:rPr>
          <w:color w:val="211F1F"/>
          <w:spacing w:val="-8"/>
          <w:sz w:val="20"/>
        </w:rPr>
        <w:t xml:space="preserve"> </w:t>
      </w:r>
      <w:r>
        <w:rPr>
          <w:rFonts w:ascii="Arial MT"/>
          <w:color w:val="211F1F"/>
          <w:w w:val="80"/>
          <w:sz w:val="20"/>
        </w:rPr>
        <w:t>VII</w:t>
      </w:r>
      <w:r>
        <w:rPr>
          <w:color w:val="211F1F"/>
          <w:spacing w:val="34"/>
          <w:sz w:val="20"/>
        </w:rPr>
        <w:t xml:space="preserve"> </w:t>
      </w:r>
      <w:r>
        <w:rPr>
          <w:rFonts w:ascii="Arial MT"/>
          <w:color w:val="211F1F"/>
          <w:w w:val="80"/>
          <w:sz w:val="20"/>
        </w:rPr>
        <w:t>:</w:t>
      </w:r>
      <w:r>
        <w:rPr>
          <w:color w:val="211F1F"/>
          <w:spacing w:val="28"/>
          <w:sz w:val="20"/>
        </w:rPr>
        <w:t xml:space="preserve"> </w:t>
      </w:r>
      <w:r>
        <w:rPr>
          <w:rFonts w:ascii="Arial MT"/>
          <w:color w:val="211F1F"/>
          <w:w w:val="80"/>
          <w:sz w:val="20"/>
        </w:rPr>
        <w:t>Komisi</w:t>
      </w:r>
      <w:r>
        <w:rPr>
          <w:color w:val="211F1F"/>
          <w:spacing w:val="-5"/>
          <w:w w:val="80"/>
          <w:sz w:val="20"/>
        </w:rPr>
        <w:t xml:space="preserve"> </w:t>
      </w:r>
      <w:r>
        <w:rPr>
          <w:rFonts w:ascii="Arial MT"/>
          <w:color w:val="211F1F"/>
          <w:w w:val="80"/>
          <w:sz w:val="20"/>
        </w:rPr>
        <w:t>di</w:t>
      </w:r>
      <w:r>
        <w:rPr>
          <w:color w:val="211F1F"/>
          <w:spacing w:val="-6"/>
          <w:w w:val="80"/>
          <w:sz w:val="20"/>
        </w:rPr>
        <w:t xml:space="preserve"> </w:t>
      </w:r>
      <w:r>
        <w:rPr>
          <w:rFonts w:ascii="Arial MT"/>
          <w:color w:val="211F1F"/>
          <w:spacing w:val="-4"/>
          <w:w w:val="80"/>
          <w:sz w:val="20"/>
        </w:rPr>
        <w:t>HKBP</w:t>
      </w:r>
      <w:r>
        <w:rPr>
          <w:color w:val="211F1F"/>
          <w:sz w:val="20"/>
        </w:rPr>
        <w:tab/>
      </w:r>
      <w:r>
        <w:rPr>
          <w:rFonts w:ascii="Arial MT"/>
          <w:color w:val="211F1F"/>
          <w:spacing w:val="-5"/>
          <w:w w:val="90"/>
          <w:sz w:val="20"/>
        </w:rPr>
        <w:t>167</w:t>
      </w:r>
    </w:p>
    <w:p w14:paraId="42B0FA58" w14:textId="77777777" w:rsidR="0038493F" w:rsidRDefault="00000000">
      <w:pPr>
        <w:spacing w:before="10"/>
        <w:ind w:left="154"/>
        <w:rPr>
          <w:rFonts w:ascii="Arial MT"/>
          <w:sz w:val="20"/>
        </w:rPr>
      </w:pPr>
      <w:r>
        <w:rPr>
          <w:rFonts w:ascii="Arial MT"/>
          <w:color w:val="211F1F"/>
          <w:w w:val="80"/>
          <w:sz w:val="20"/>
        </w:rPr>
        <w:t>Ponggol</w:t>
      </w:r>
      <w:r>
        <w:rPr>
          <w:color w:val="211F1F"/>
          <w:spacing w:val="-1"/>
          <w:w w:val="80"/>
          <w:sz w:val="20"/>
        </w:rPr>
        <w:t xml:space="preserve"> </w:t>
      </w:r>
      <w:r>
        <w:rPr>
          <w:rFonts w:ascii="Arial MT"/>
          <w:color w:val="211F1F"/>
          <w:w w:val="80"/>
          <w:sz w:val="20"/>
        </w:rPr>
        <w:t>VIII</w:t>
      </w:r>
      <w:r>
        <w:rPr>
          <w:color w:val="211F1F"/>
          <w:spacing w:val="-10"/>
          <w:sz w:val="20"/>
        </w:rPr>
        <w:t xml:space="preserve"> </w:t>
      </w:r>
      <w:r>
        <w:rPr>
          <w:rFonts w:ascii="Arial MT"/>
          <w:color w:val="211F1F"/>
          <w:w w:val="80"/>
          <w:sz w:val="20"/>
        </w:rPr>
        <w:t>:</w:t>
      </w:r>
      <w:r>
        <w:rPr>
          <w:color w:val="211F1F"/>
          <w:spacing w:val="30"/>
          <w:sz w:val="20"/>
        </w:rPr>
        <w:t xml:space="preserve"> </w:t>
      </w:r>
      <w:r>
        <w:rPr>
          <w:rFonts w:ascii="Arial MT"/>
          <w:color w:val="211F1F"/>
          <w:w w:val="80"/>
          <w:sz w:val="20"/>
        </w:rPr>
        <w:t>Lembaga</w:t>
      </w:r>
      <w:r>
        <w:rPr>
          <w:color w:val="211F1F"/>
          <w:spacing w:val="-6"/>
          <w:w w:val="80"/>
          <w:sz w:val="20"/>
        </w:rPr>
        <w:t xml:space="preserve"> </w:t>
      </w:r>
      <w:r>
        <w:rPr>
          <w:rFonts w:ascii="Arial MT"/>
          <w:color w:val="211F1F"/>
          <w:spacing w:val="-2"/>
          <w:w w:val="80"/>
          <w:sz w:val="20"/>
        </w:rPr>
        <w:t>Pendidikan</w:t>
      </w:r>
    </w:p>
    <w:p w14:paraId="1A80EAA5" w14:textId="77777777" w:rsidR="0038493F" w:rsidRDefault="00000000">
      <w:pPr>
        <w:tabs>
          <w:tab w:val="right" w:leader="dot" w:pos="3495"/>
        </w:tabs>
        <w:spacing w:before="10"/>
        <w:ind w:left="1200"/>
        <w:rPr>
          <w:rFonts w:ascii="Arial MT"/>
          <w:sz w:val="20"/>
        </w:rPr>
      </w:pPr>
      <w:r>
        <w:rPr>
          <w:rFonts w:ascii="Arial MT"/>
          <w:color w:val="211F1F"/>
          <w:w w:val="80"/>
          <w:sz w:val="20"/>
        </w:rPr>
        <w:t>di</w:t>
      </w:r>
      <w:r>
        <w:rPr>
          <w:color w:val="211F1F"/>
          <w:spacing w:val="-5"/>
          <w:w w:val="80"/>
          <w:sz w:val="20"/>
        </w:rPr>
        <w:t xml:space="preserve"> </w:t>
      </w:r>
      <w:r>
        <w:rPr>
          <w:rFonts w:ascii="Arial MT"/>
          <w:color w:val="211F1F"/>
          <w:spacing w:val="-4"/>
          <w:w w:val="90"/>
          <w:sz w:val="20"/>
        </w:rPr>
        <w:t>HKBP</w:t>
      </w:r>
      <w:r>
        <w:rPr>
          <w:color w:val="211F1F"/>
          <w:sz w:val="20"/>
        </w:rPr>
        <w:tab/>
      </w:r>
      <w:r>
        <w:rPr>
          <w:rFonts w:ascii="Arial MT"/>
          <w:color w:val="211F1F"/>
          <w:spacing w:val="-5"/>
          <w:w w:val="90"/>
          <w:sz w:val="20"/>
        </w:rPr>
        <w:t>179</w:t>
      </w:r>
    </w:p>
    <w:p w14:paraId="5EB68C43" w14:textId="77777777" w:rsidR="0038493F" w:rsidRDefault="00000000">
      <w:pPr>
        <w:tabs>
          <w:tab w:val="right" w:leader="dot" w:pos="3501"/>
        </w:tabs>
        <w:spacing w:before="10"/>
        <w:ind w:left="154"/>
        <w:rPr>
          <w:rFonts w:ascii="Arial MT"/>
          <w:sz w:val="20"/>
        </w:rPr>
      </w:pPr>
      <w:r>
        <w:rPr>
          <w:rFonts w:ascii="Arial MT"/>
          <w:color w:val="211F1F"/>
          <w:w w:val="80"/>
          <w:sz w:val="20"/>
        </w:rPr>
        <w:t>Ponggol</w:t>
      </w:r>
      <w:r>
        <w:rPr>
          <w:color w:val="211F1F"/>
          <w:spacing w:val="-9"/>
          <w:sz w:val="20"/>
        </w:rPr>
        <w:t xml:space="preserve"> </w:t>
      </w:r>
      <w:r>
        <w:rPr>
          <w:rFonts w:ascii="Arial MT"/>
          <w:color w:val="211F1F"/>
          <w:w w:val="80"/>
          <w:sz w:val="20"/>
        </w:rPr>
        <w:t>IX</w:t>
      </w:r>
      <w:r>
        <w:rPr>
          <w:color w:val="211F1F"/>
          <w:spacing w:val="31"/>
          <w:sz w:val="20"/>
        </w:rPr>
        <w:t xml:space="preserve">  </w:t>
      </w:r>
      <w:r>
        <w:rPr>
          <w:rFonts w:ascii="Arial MT"/>
          <w:color w:val="211F1F"/>
          <w:w w:val="80"/>
          <w:sz w:val="20"/>
        </w:rPr>
        <w:t>:</w:t>
      </w:r>
      <w:r>
        <w:rPr>
          <w:color w:val="211F1F"/>
          <w:spacing w:val="-9"/>
          <w:sz w:val="20"/>
        </w:rPr>
        <w:t xml:space="preserve"> </w:t>
      </w:r>
      <w:r>
        <w:rPr>
          <w:rFonts w:ascii="Arial MT"/>
          <w:color w:val="211F1F"/>
          <w:w w:val="80"/>
          <w:sz w:val="20"/>
        </w:rPr>
        <w:t>Tohonan</w:t>
      </w:r>
      <w:r>
        <w:rPr>
          <w:color w:val="211F1F"/>
          <w:spacing w:val="-8"/>
          <w:sz w:val="20"/>
        </w:rPr>
        <w:t xml:space="preserve"> </w:t>
      </w:r>
      <w:r>
        <w:rPr>
          <w:rFonts w:ascii="Arial MT"/>
          <w:color w:val="211F1F"/>
          <w:w w:val="80"/>
          <w:sz w:val="20"/>
        </w:rPr>
        <w:t>di</w:t>
      </w:r>
      <w:r>
        <w:rPr>
          <w:color w:val="211F1F"/>
          <w:spacing w:val="-9"/>
          <w:sz w:val="20"/>
        </w:rPr>
        <w:t xml:space="preserve"> </w:t>
      </w:r>
      <w:r>
        <w:rPr>
          <w:rFonts w:ascii="Arial MT"/>
          <w:color w:val="211F1F"/>
          <w:spacing w:val="-4"/>
          <w:w w:val="80"/>
          <w:sz w:val="20"/>
        </w:rPr>
        <w:t>HKBP</w:t>
      </w:r>
      <w:r>
        <w:rPr>
          <w:color w:val="211F1F"/>
          <w:sz w:val="20"/>
        </w:rPr>
        <w:tab/>
      </w:r>
      <w:r>
        <w:rPr>
          <w:rFonts w:ascii="Arial MT"/>
          <w:color w:val="211F1F"/>
          <w:spacing w:val="-5"/>
          <w:w w:val="85"/>
          <w:sz w:val="20"/>
        </w:rPr>
        <w:t>185</w:t>
      </w:r>
    </w:p>
    <w:p w14:paraId="1C2FDBC1" w14:textId="77777777" w:rsidR="0038493F" w:rsidRDefault="00000000">
      <w:pPr>
        <w:tabs>
          <w:tab w:val="right" w:leader="dot" w:pos="3515"/>
        </w:tabs>
        <w:spacing w:before="10"/>
        <w:ind w:left="154"/>
        <w:rPr>
          <w:rFonts w:ascii="Arial MT"/>
          <w:sz w:val="20"/>
        </w:rPr>
      </w:pPr>
      <w:r>
        <w:rPr>
          <w:rFonts w:ascii="Arial MT"/>
          <w:color w:val="211F1F"/>
          <w:w w:val="85"/>
          <w:sz w:val="20"/>
        </w:rPr>
        <w:t>Ponggol</w:t>
      </w:r>
      <w:r>
        <w:rPr>
          <w:color w:val="211F1F"/>
          <w:spacing w:val="-5"/>
          <w:w w:val="85"/>
          <w:sz w:val="20"/>
        </w:rPr>
        <w:t xml:space="preserve"> </w:t>
      </w:r>
      <w:r>
        <w:rPr>
          <w:rFonts w:ascii="Arial MT"/>
          <w:color w:val="211F1F"/>
          <w:w w:val="85"/>
          <w:sz w:val="20"/>
        </w:rPr>
        <w:t>X</w:t>
      </w:r>
      <w:r>
        <w:rPr>
          <w:color w:val="211F1F"/>
          <w:spacing w:val="72"/>
          <w:w w:val="150"/>
          <w:sz w:val="20"/>
        </w:rPr>
        <w:t xml:space="preserve"> </w:t>
      </w:r>
      <w:r>
        <w:rPr>
          <w:rFonts w:ascii="Arial MT"/>
          <w:color w:val="211F1F"/>
          <w:w w:val="85"/>
          <w:sz w:val="20"/>
        </w:rPr>
        <w:t>:</w:t>
      </w:r>
      <w:r>
        <w:rPr>
          <w:color w:val="211F1F"/>
          <w:spacing w:val="-5"/>
          <w:w w:val="85"/>
          <w:sz w:val="20"/>
        </w:rPr>
        <w:t xml:space="preserve"> </w:t>
      </w:r>
      <w:r>
        <w:rPr>
          <w:rFonts w:ascii="Arial MT"/>
          <w:color w:val="211F1F"/>
          <w:w w:val="85"/>
          <w:sz w:val="20"/>
        </w:rPr>
        <w:t>Rapot</w:t>
      </w:r>
      <w:r>
        <w:rPr>
          <w:color w:val="211F1F"/>
          <w:spacing w:val="-5"/>
          <w:w w:val="85"/>
          <w:sz w:val="20"/>
        </w:rPr>
        <w:t xml:space="preserve"> </w:t>
      </w:r>
      <w:r>
        <w:rPr>
          <w:rFonts w:ascii="Arial MT"/>
          <w:color w:val="211F1F"/>
          <w:w w:val="85"/>
          <w:sz w:val="20"/>
        </w:rPr>
        <w:t>di</w:t>
      </w:r>
      <w:r>
        <w:rPr>
          <w:color w:val="211F1F"/>
          <w:spacing w:val="-5"/>
          <w:w w:val="85"/>
          <w:sz w:val="20"/>
        </w:rPr>
        <w:t xml:space="preserve"> </w:t>
      </w:r>
      <w:r>
        <w:rPr>
          <w:rFonts w:ascii="Arial MT"/>
          <w:color w:val="211F1F"/>
          <w:spacing w:val="-4"/>
          <w:w w:val="85"/>
          <w:sz w:val="20"/>
        </w:rPr>
        <w:t>HKBP</w:t>
      </w:r>
      <w:r>
        <w:rPr>
          <w:color w:val="211F1F"/>
          <w:sz w:val="20"/>
        </w:rPr>
        <w:tab/>
      </w:r>
      <w:r>
        <w:rPr>
          <w:rFonts w:ascii="Arial MT"/>
          <w:color w:val="211F1F"/>
          <w:spacing w:val="-5"/>
          <w:w w:val="90"/>
          <w:sz w:val="20"/>
        </w:rPr>
        <w:t>195</w:t>
      </w:r>
    </w:p>
    <w:p w14:paraId="730E46CA" w14:textId="77777777" w:rsidR="0038493F" w:rsidRDefault="0038493F">
      <w:pPr>
        <w:rPr>
          <w:rFonts w:ascii="Arial MT"/>
          <w:sz w:val="20"/>
        </w:rPr>
        <w:sectPr w:rsidR="0038493F">
          <w:pgSz w:w="8380" w:h="12450"/>
          <w:pgMar w:top="760" w:right="566" w:bottom="1200" w:left="425" w:header="0" w:footer="1015" w:gutter="0"/>
          <w:cols w:space="720"/>
        </w:sectPr>
      </w:pPr>
    </w:p>
    <w:p w14:paraId="05BE9EC2" w14:textId="77777777" w:rsidR="0038493F" w:rsidRDefault="00000000">
      <w:pPr>
        <w:spacing w:before="62"/>
        <w:ind w:left="1152"/>
        <w:rPr>
          <w:b/>
          <w:sz w:val="21"/>
        </w:rPr>
      </w:pPr>
      <w:r>
        <w:rPr>
          <w:b/>
          <w:color w:val="211F1F"/>
          <w:spacing w:val="-2"/>
          <w:sz w:val="21"/>
        </w:rPr>
        <w:lastRenderedPageBreak/>
        <w:t>PAMONAI</w:t>
      </w:r>
    </w:p>
    <w:p w14:paraId="7CDD3730" w14:textId="77777777" w:rsidR="0038493F" w:rsidRDefault="00000000">
      <w:pPr>
        <w:pStyle w:val="BodyText"/>
        <w:spacing w:before="239"/>
        <w:ind w:left="144" w:right="40"/>
      </w:pPr>
      <w:r>
        <w:rPr>
          <w:color w:val="211F1F"/>
          <w:spacing w:val="-2"/>
        </w:rPr>
        <w:t>HKBP</w:t>
      </w:r>
      <w:r>
        <w:rPr>
          <w:color w:val="211F1F"/>
          <w:spacing w:val="-12"/>
        </w:rPr>
        <w:t xml:space="preserve"> </w:t>
      </w:r>
      <w:r>
        <w:rPr>
          <w:color w:val="211F1F"/>
          <w:spacing w:val="-2"/>
        </w:rPr>
        <w:t>i</w:t>
      </w:r>
      <w:r>
        <w:rPr>
          <w:color w:val="211F1F"/>
          <w:spacing w:val="-11"/>
        </w:rPr>
        <w:t xml:space="preserve"> </w:t>
      </w:r>
      <w:r>
        <w:rPr>
          <w:color w:val="211F1F"/>
          <w:spacing w:val="-2"/>
        </w:rPr>
        <w:t>ma</w:t>
      </w:r>
      <w:r>
        <w:rPr>
          <w:color w:val="211F1F"/>
          <w:spacing w:val="-11"/>
        </w:rPr>
        <w:t xml:space="preserve"> </w:t>
      </w:r>
      <w:r>
        <w:rPr>
          <w:color w:val="211F1F"/>
          <w:spacing w:val="-2"/>
        </w:rPr>
        <w:t>pardomuan</w:t>
      </w:r>
      <w:r>
        <w:rPr>
          <w:color w:val="211F1F"/>
          <w:spacing w:val="-11"/>
        </w:rPr>
        <w:t xml:space="preserve"> </w:t>
      </w:r>
      <w:r>
        <w:rPr>
          <w:color w:val="211F1F"/>
          <w:spacing w:val="-2"/>
        </w:rPr>
        <w:t>ni</w:t>
      </w:r>
      <w:r>
        <w:rPr>
          <w:color w:val="211F1F"/>
          <w:spacing w:val="-11"/>
        </w:rPr>
        <w:t xml:space="preserve"> </w:t>
      </w:r>
      <w:r>
        <w:rPr>
          <w:color w:val="211F1F"/>
          <w:spacing w:val="-2"/>
        </w:rPr>
        <w:t>angka</w:t>
      </w:r>
      <w:r>
        <w:rPr>
          <w:color w:val="211F1F"/>
          <w:spacing w:val="-11"/>
        </w:rPr>
        <w:t xml:space="preserve"> </w:t>
      </w:r>
      <w:r>
        <w:rPr>
          <w:color w:val="211F1F"/>
          <w:spacing w:val="-2"/>
        </w:rPr>
        <w:t>halak</w:t>
      </w:r>
      <w:r>
        <w:rPr>
          <w:color w:val="211F1F"/>
          <w:spacing w:val="-11"/>
        </w:rPr>
        <w:t xml:space="preserve"> </w:t>
      </w:r>
      <w:r>
        <w:rPr>
          <w:color w:val="211F1F"/>
          <w:spacing w:val="-2"/>
        </w:rPr>
        <w:t>na porsea</w:t>
      </w:r>
      <w:r>
        <w:rPr>
          <w:color w:val="211F1F"/>
          <w:spacing w:val="-12"/>
        </w:rPr>
        <w:t xml:space="preserve"> </w:t>
      </w:r>
      <w:r>
        <w:rPr>
          <w:color w:val="211F1F"/>
          <w:spacing w:val="-2"/>
        </w:rPr>
        <w:t>tu</w:t>
      </w:r>
      <w:r>
        <w:rPr>
          <w:color w:val="211F1F"/>
          <w:spacing w:val="-11"/>
        </w:rPr>
        <w:t xml:space="preserve"> </w:t>
      </w:r>
      <w:r>
        <w:rPr>
          <w:color w:val="211F1F"/>
          <w:spacing w:val="-2"/>
        </w:rPr>
        <w:t>Debata</w:t>
      </w:r>
      <w:r>
        <w:rPr>
          <w:color w:val="211F1F"/>
          <w:spacing w:val="-11"/>
        </w:rPr>
        <w:t xml:space="preserve"> </w:t>
      </w:r>
      <w:r>
        <w:rPr>
          <w:color w:val="211F1F"/>
          <w:spacing w:val="-2"/>
        </w:rPr>
        <w:t>Ama,</w:t>
      </w:r>
      <w:r>
        <w:rPr>
          <w:color w:val="211F1F"/>
          <w:spacing w:val="-11"/>
        </w:rPr>
        <w:t xml:space="preserve"> </w:t>
      </w:r>
      <w:r>
        <w:rPr>
          <w:color w:val="211F1F"/>
          <w:spacing w:val="-2"/>
        </w:rPr>
        <w:t>Anak</w:t>
      </w:r>
      <w:r>
        <w:rPr>
          <w:color w:val="211F1F"/>
          <w:spacing w:val="-11"/>
        </w:rPr>
        <w:t xml:space="preserve"> </w:t>
      </w:r>
      <w:r>
        <w:rPr>
          <w:color w:val="211F1F"/>
          <w:spacing w:val="-2"/>
        </w:rPr>
        <w:t>dohot</w:t>
      </w:r>
      <w:r>
        <w:rPr>
          <w:color w:val="211F1F"/>
          <w:spacing w:val="-11"/>
        </w:rPr>
        <w:t xml:space="preserve"> </w:t>
      </w:r>
      <w:r>
        <w:rPr>
          <w:color w:val="211F1F"/>
          <w:spacing w:val="-2"/>
        </w:rPr>
        <w:t xml:space="preserve">Tondi </w:t>
      </w:r>
      <w:r>
        <w:rPr>
          <w:color w:val="211F1F"/>
        </w:rPr>
        <w:t xml:space="preserve">Parbadia na dijou sian portibi on, na </w:t>
      </w:r>
      <w:r>
        <w:rPr>
          <w:color w:val="211F1F"/>
          <w:spacing w:val="-2"/>
        </w:rPr>
        <w:t>dipapungu</w:t>
      </w:r>
      <w:r>
        <w:rPr>
          <w:color w:val="211F1F"/>
          <w:spacing w:val="12"/>
        </w:rPr>
        <w:t xml:space="preserve"> </w:t>
      </w:r>
      <w:r>
        <w:rPr>
          <w:color w:val="211F1F"/>
          <w:spacing w:val="-2"/>
        </w:rPr>
        <w:t>jala</w:t>
      </w:r>
      <w:r>
        <w:rPr>
          <w:color w:val="211F1F"/>
          <w:spacing w:val="-11"/>
        </w:rPr>
        <w:t xml:space="preserve"> </w:t>
      </w:r>
      <w:r>
        <w:rPr>
          <w:color w:val="211F1F"/>
          <w:spacing w:val="-2"/>
        </w:rPr>
        <w:t>na</w:t>
      </w:r>
      <w:r>
        <w:rPr>
          <w:color w:val="211F1F"/>
          <w:spacing w:val="-11"/>
        </w:rPr>
        <w:t xml:space="preserve"> </w:t>
      </w:r>
      <w:r>
        <w:rPr>
          <w:color w:val="211F1F"/>
          <w:spacing w:val="-2"/>
        </w:rPr>
        <w:t>diparbadiai</w:t>
      </w:r>
      <w:r>
        <w:rPr>
          <w:color w:val="211F1F"/>
          <w:spacing w:val="-11"/>
        </w:rPr>
        <w:t xml:space="preserve"> </w:t>
      </w:r>
      <w:r>
        <w:rPr>
          <w:color w:val="211F1F"/>
          <w:spacing w:val="-2"/>
        </w:rPr>
        <w:t>gabe</w:t>
      </w:r>
      <w:r>
        <w:rPr>
          <w:color w:val="211F1F"/>
          <w:spacing w:val="-11"/>
        </w:rPr>
        <w:t xml:space="preserve"> </w:t>
      </w:r>
      <w:r>
        <w:rPr>
          <w:color w:val="211F1F"/>
          <w:spacing w:val="-2"/>
        </w:rPr>
        <w:t xml:space="preserve">Huria </w:t>
      </w:r>
      <w:r>
        <w:rPr>
          <w:color w:val="211F1F"/>
          <w:spacing w:val="-10"/>
        </w:rPr>
        <w:t>jala</w:t>
      </w:r>
      <w:r>
        <w:rPr>
          <w:color w:val="211F1F"/>
          <w:spacing w:val="-4"/>
        </w:rPr>
        <w:t xml:space="preserve"> </w:t>
      </w:r>
      <w:r>
        <w:rPr>
          <w:color w:val="211F1F"/>
          <w:spacing w:val="-10"/>
        </w:rPr>
        <w:t>na</w:t>
      </w:r>
      <w:r>
        <w:rPr>
          <w:color w:val="211F1F"/>
          <w:spacing w:val="-3"/>
        </w:rPr>
        <w:t xml:space="preserve"> </w:t>
      </w:r>
      <w:r>
        <w:rPr>
          <w:color w:val="211F1F"/>
          <w:spacing w:val="-10"/>
        </w:rPr>
        <w:t>disuru</w:t>
      </w:r>
      <w:r>
        <w:rPr>
          <w:color w:val="211F1F"/>
          <w:spacing w:val="-3"/>
        </w:rPr>
        <w:t xml:space="preserve"> </w:t>
      </w:r>
      <w:r>
        <w:rPr>
          <w:color w:val="211F1F"/>
          <w:spacing w:val="-10"/>
        </w:rPr>
        <w:t>tu</w:t>
      </w:r>
      <w:r>
        <w:rPr>
          <w:color w:val="211F1F"/>
          <w:spacing w:val="-3"/>
        </w:rPr>
        <w:t xml:space="preserve"> </w:t>
      </w:r>
      <w:r>
        <w:rPr>
          <w:color w:val="211F1F"/>
          <w:spacing w:val="-10"/>
        </w:rPr>
        <w:t>portibi</w:t>
      </w:r>
      <w:r>
        <w:rPr>
          <w:color w:val="211F1F"/>
          <w:spacing w:val="-3"/>
        </w:rPr>
        <w:t xml:space="preserve"> </w:t>
      </w:r>
      <w:r>
        <w:rPr>
          <w:color w:val="211F1F"/>
          <w:spacing w:val="-10"/>
        </w:rPr>
        <w:t>on</w:t>
      </w:r>
      <w:r>
        <w:rPr>
          <w:color w:val="211F1F"/>
          <w:spacing w:val="-3"/>
        </w:rPr>
        <w:t xml:space="preserve"> </w:t>
      </w:r>
      <w:r>
        <w:rPr>
          <w:color w:val="211F1F"/>
          <w:spacing w:val="-10"/>
        </w:rPr>
        <w:t>laho</w:t>
      </w:r>
      <w:r>
        <w:rPr>
          <w:color w:val="211F1F"/>
          <w:spacing w:val="-3"/>
        </w:rPr>
        <w:t xml:space="preserve"> </w:t>
      </w:r>
      <w:r>
        <w:rPr>
          <w:color w:val="211F1F"/>
          <w:spacing w:val="-10"/>
        </w:rPr>
        <w:t xml:space="preserve">mamaritahon </w:t>
      </w:r>
      <w:r>
        <w:rPr>
          <w:color w:val="211F1F"/>
          <w:spacing w:val="-6"/>
        </w:rPr>
        <w:t>Barita</w:t>
      </w:r>
      <w:r>
        <w:rPr>
          <w:color w:val="211F1F"/>
          <w:spacing w:val="-10"/>
        </w:rPr>
        <w:t xml:space="preserve"> </w:t>
      </w:r>
      <w:r>
        <w:rPr>
          <w:color w:val="211F1F"/>
          <w:spacing w:val="-6"/>
        </w:rPr>
        <w:t>na</w:t>
      </w:r>
      <w:r>
        <w:rPr>
          <w:color w:val="211F1F"/>
          <w:spacing w:val="-7"/>
        </w:rPr>
        <w:t xml:space="preserve"> </w:t>
      </w:r>
      <w:r>
        <w:rPr>
          <w:color w:val="211F1F"/>
          <w:spacing w:val="-6"/>
        </w:rPr>
        <w:t>Uli</w:t>
      </w:r>
      <w:r>
        <w:rPr>
          <w:color w:val="211F1F"/>
          <w:spacing w:val="-7"/>
        </w:rPr>
        <w:t xml:space="preserve"> </w:t>
      </w:r>
      <w:r>
        <w:rPr>
          <w:color w:val="211F1F"/>
          <w:spacing w:val="-6"/>
        </w:rPr>
        <w:t>ni</w:t>
      </w:r>
      <w:r>
        <w:rPr>
          <w:color w:val="211F1F"/>
          <w:spacing w:val="-7"/>
        </w:rPr>
        <w:t xml:space="preserve"> </w:t>
      </w:r>
      <w:r>
        <w:rPr>
          <w:color w:val="211F1F"/>
          <w:spacing w:val="-6"/>
        </w:rPr>
        <w:t>Debata</w:t>
      </w:r>
      <w:r>
        <w:rPr>
          <w:color w:val="211F1F"/>
          <w:spacing w:val="-7"/>
        </w:rPr>
        <w:t xml:space="preserve"> </w:t>
      </w:r>
      <w:r>
        <w:rPr>
          <w:color w:val="211F1F"/>
          <w:spacing w:val="-6"/>
        </w:rPr>
        <w:t>na</w:t>
      </w:r>
      <w:r>
        <w:rPr>
          <w:color w:val="211F1F"/>
          <w:spacing w:val="-7"/>
        </w:rPr>
        <w:t xml:space="preserve"> </w:t>
      </w:r>
      <w:r>
        <w:rPr>
          <w:color w:val="211F1F"/>
          <w:spacing w:val="-6"/>
        </w:rPr>
        <w:t>di</w:t>
      </w:r>
      <w:r>
        <w:rPr>
          <w:color w:val="211F1F"/>
          <w:spacing w:val="-7"/>
        </w:rPr>
        <w:t xml:space="preserve"> </w:t>
      </w:r>
      <w:r>
        <w:rPr>
          <w:color w:val="211F1F"/>
          <w:spacing w:val="-6"/>
        </w:rPr>
        <w:t>bagasan</w:t>
      </w:r>
      <w:r>
        <w:rPr>
          <w:color w:val="211F1F"/>
          <w:spacing w:val="-7"/>
        </w:rPr>
        <w:t xml:space="preserve"> </w:t>
      </w:r>
      <w:r>
        <w:rPr>
          <w:color w:val="211F1F"/>
          <w:spacing w:val="-6"/>
        </w:rPr>
        <w:t xml:space="preserve">Jesus </w:t>
      </w:r>
      <w:r>
        <w:rPr>
          <w:color w:val="211F1F"/>
        </w:rPr>
        <w:t>Kristus,</w:t>
      </w:r>
      <w:r>
        <w:rPr>
          <w:color w:val="211F1F"/>
          <w:spacing w:val="-12"/>
        </w:rPr>
        <w:t xml:space="preserve"> </w:t>
      </w:r>
      <w:r>
        <w:rPr>
          <w:color w:val="211F1F"/>
        </w:rPr>
        <w:t>jala</w:t>
      </w:r>
      <w:r>
        <w:rPr>
          <w:color w:val="211F1F"/>
          <w:spacing w:val="-12"/>
        </w:rPr>
        <w:t xml:space="preserve"> </w:t>
      </w:r>
      <w:r>
        <w:rPr>
          <w:color w:val="211F1F"/>
        </w:rPr>
        <w:t>asa</w:t>
      </w:r>
      <w:r>
        <w:rPr>
          <w:color w:val="211F1F"/>
          <w:spacing w:val="-12"/>
        </w:rPr>
        <w:t xml:space="preserve"> </w:t>
      </w:r>
      <w:r>
        <w:rPr>
          <w:color w:val="211F1F"/>
        </w:rPr>
        <w:t>gabe</w:t>
      </w:r>
      <w:r>
        <w:rPr>
          <w:color w:val="211F1F"/>
          <w:spacing w:val="-12"/>
        </w:rPr>
        <w:t xml:space="preserve"> </w:t>
      </w:r>
      <w:r>
        <w:rPr>
          <w:color w:val="211F1F"/>
        </w:rPr>
        <w:t>pasupasu</w:t>
      </w:r>
      <w:r>
        <w:rPr>
          <w:color w:val="211F1F"/>
          <w:spacing w:val="-12"/>
        </w:rPr>
        <w:t xml:space="preserve"> </w:t>
      </w:r>
      <w:r>
        <w:rPr>
          <w:color w:val="211F1F"/>
        </w:rPr>
        <w:t>tu</w:t>
      </w:r>
      <w:r>
        <w:rPr>
          <w:color w:val="211F1F"/>
          <w:spacing w:val="-12"/>
        </w:rPr>
        <w:t xml:space="preserve"> </w:t>
      </w:r>
      <w:r>
        <w:rPr>
          <w:color w:val="211F1F"/>
        </w:rPr>
        <w:t xml:space="preserve">portibi </w:t>
      </w:r>
      <w:r>
        <w:rPr>
          <w:color w:val="211F1F"/>
          <w:spacing w:val="-6"/>
        </w:rPr>
        <w:t>on.</w:t>
      </w:r>
      <w:r>
        <w:rPr>
          <w:color w:val="211F1F"/>
          <w:spacing w:val="-8"/>
        </w:rPr>
        <w:t xml:space="preserve"> </w:t>
      </w:r>
      <w:r>
        <w:rPr>
          <w:color w:val="211F1F"/>
          <w:spacing w:val="-6"/>
        </w:rPr>
        <w:t>Bangso</w:t>
      </w:r>
      <w:r>
        <w:rPr>
          <w:color w:val="211F1F"/>
          <w:spacing w:val="-7"/>
        </w:rPr>
        <w:t xml:space="preserve"> </w:t>
      </w:r>
      <w:r>
        <w:rPr>
          <w:color w:val="211F1F"/>
          <w:spacing w:val="-6"/>
        </w:rPr>
        <w:t>ni</w:t>
      </w:r>
      <w:r>
        <w:rPr>
          <w:color w:val="211F1F"/>
          <w:spacing w:val="-7"/>
        </w:rPr>
        <w:t xml:space="preserve"> </w:t>
      </w:r>
      <w:r>
        <w:rPr>
          <w:color w:val="211F1F"/>
          <w:spacing w:val="-6"/>
        </w:rPr>
        <w:t>Debata</w:t>
      </w:r>
      <w:r>
        <w:rPr>
          <w:color w:val="211F1F"/>
          <w:spacing w:val="-7"/>
        </w:rPr>
        <w:t xml:space="preserve"> </w:t>
      </w:r>
      <w:r>
        <w:rPr>
          <w:color w:val="211F1F"/>
          <w:spacing w:val="-6"/>
        </w:rPr>
        <w:t>do</w:t>
      </w:r>
      <w:r>
        <w:rPr>
          <w:color w:val="211F1F"/>
          <w:spacing w:val="-7"/>
        </w:rPr>
        <w:t xml:space="preserve"> </w:t>
      </w:r>
      <w:r>
        <w:rPr>
          <w:color w:val="211F1F"/>
          <w:spacing w:val="-6"/>
        </w:rPr>
        <w:t>HKBP,</w:t>
      </w:r>
      <w:r>
        <w:rPr>
          <w:color w:val="211F1F"/>
          <w:spacing w:val="-7"/>
        </w:rPr>
        <w:t xml:space="preserve"> </w:t>
      </w:r>
      <w:r>
        <w:rPr>
          <w:color w:val="211F1F"/>
          <w:spacing w:val="-6"/>
        </w:rPr>
        <w:t>Daging</w:t>
      </w:r>
      <w:r>
        <w:rPr>
          <w:color w:val="211F1F"/>
          <w:spacing w:val="-7"/>
        </w:rPr>
        <w:t xml:space="preserve"> </w:t>
      </w:r>
      <w:r>
        <w:rPr>
          <w:color w:val="211F1F"/>
          <w:spacing w:val="-6"/>
        </w:rPr>
        <w:t xml:space="preserve">ni </w:t>
      </w:r>
      <w:r>
        <w:rPr>
          <w:color w:val="211F1F"/>
          <w:spacing w:val="-4"/>
        </w:rPr>
        <w:t>Kristus</w:t>
      </w:r>
      <w:r>
        <w:rPr>
          <w:color w:val="211F1F"/>
          <w:spacing w:val="-10"/>
        </w:rPr>
        <w:t xml:space="preserve"> </w:t>
      </w:r>
      <w:r>
        <w:rPr>
          <w:color w:val="211F1F"/>
          <w:spacing w:val="-4"/>
        </w:rPr>
        <w:t>dohot</w:t>
      </w:r>
      <w:r>
        <w:rPr>
          <w:color w:val="211F1F"/>
          <w:spacing w:val="-9"/>
        </w:rPr>
        <w:t xml:space="preserve"> </w:t>
      </w:r>
      <w:r>
        <w:rPr>
          <w:color w:val="211F1F"/>
          <w:spacing w:val="-4"/>
        </w:rPr>
        <w:t>Parsaoran</w:t>
      </w:r>
      <w:r>
        <w:rPr>
          <w:color w:val="211F1F"/>
          <w:spacing w:val="-9"/>
        </w:rPr>
        <w:t xml:space="preserve"> </w:t>
      </w:r>
      <w:r>
        <w:rPr>
          <w:color w:val="211F1F"/>
          <w:spacing w:val="-4"/>
        </w:rPr>
        <w:t>ni</w:t>
      </w:r>
      <w:r>
        <w:rPr>
          <w:color w:val="211F1F"/>
          <w:spacing w:val="-9"/>
        </w:rPr>
        <w:t xml:space="preserve"> </w:t>
      </w:r>
      <w:r>
        <w:rPr>
          <w:color w:val="211F1F"/>
          <w:spacing w:val="-4"/>
        </w:rPr>
        <w:t>Tondi</w:t>
      </w:r>
      <w:r>
        <w:rPr>
          <w:color w:val="211F1F"/>
          <w:spacing w:val="-9"/>
        </w:rPr>
        <w:t xml:space="preserve"> </w:t>
      </w:r>
      <w:r>
        <w:rPr>
          <w:color w:val="211F1F"/>
          <w:spacing w:val="-4"/>
        </w:rPr>
        <w:t xml:space="preserve">Parbadia </w:t>
      </w:r>
      <w:r>
        <w:rPr>
          <w:color w:val="211F1F"/>
        </w:rPr>
        <w:t>di</w:t>
      </w:r>
      <w:r>
        <w:rPr>
          <w:color w:val="211F1F"/>
          <w:spacing w:val="-13"/>
        </w:rPr>
        <w:t xml:space="preserve"> </w:t>
      </w:r>
      <w:r>
        <w:rPr>
          <w:color w:val="211F1F"/>
        </w:rPr>
        <w:t>portibi</w:t>
      </w:r>
      <w:r>
        <w:rPr>
          <w:color w:val="211F1F"/>
          <w:spacing w:val="-13"/>
        </w:rPr>
        <w:t xml:space="preserve"> </w:t>
      </w:r>
      <w:r>
        <w:rPr>
          <w:color w:val="211F1F"/>
        </w:rPr>
        <w:t>on,</w:t>
      </w:r>
      <w:r>
        <w:rPr>
          <w:color w:val="211F1F"/>
          <w:spacing w:val="-13"/>
        </w:rPr>
        <w:t xml:space="preserve"> </w:t>
      </w:r>
      <w:r>
        <w:rPr>
          <w:color w:val="211F1F"/>
        </w:rPr>
        <w:t>bagian</w:t>
      </w:r>
      <w:r>
        <w:rPr>
          <w:color w:val="211F1F"/>
          <w:spacing w:val="-13"/>
        </w:rPr>
        <w:t xml:space="preserve"> </w:t>
      </w:r>
      <w:r>
        <w:rPr>
          <w:color w:val="211F1F"/>
        </w:rPr>
        <w:t>ni</w:t>
      </w:r>
      <w:r>
        <w:rPr>
          <w:color w:val="211F1F"/>
          <w:spacing w:val="-13"/>
        </w:rPr>
        <w:t xml:space="preserve"> </w:t>
      </w:r>
      <w:r>
        <w:rPr>
          <w:color w:val="211F1F"/>
        </w:rPr>
        <w:t>Huria</w:t>
      </w:r>
      <w:r>
        <w:rPr>
          <w:color w:val="211F1F"/>
          <w:spacing w:val="-13"/>
        </w:rPr>
        <w:t xml:space="preserve"> </w:t>
      </w:r>
      <w:r>
        <w:rPr>
          <w:color w:val="211F1F"/>
        </w:rPr>
        <w:t>na</w:t>
      </w:r>
      <w:r>
        <w:rPr>
          <w:color w:val="211F1F"/>
          <w:spacing w:val="-13"/>
        </w:rPr>
        <w:t xml:space="preserve"> </w:t>
      </w:r>
      <w:r>
        <w:rPr>
          <w:color w:val="211F1F"/>
        </w:rPr>
        <w:t>sasada</w:t>
      </w:r>
      <w:r>
        <w:rPr>
          <w:color w:val="211F1F"/>
          <w:spacing w:val="-13"/>
        </w:rPr>
        <w:t xml:space="preserve"> </w:t>
      </w:r>
      <w:r>
        <w:rPr>
          <w:color w:val="211F1F"/>
        </w:rPr>
        <w:t>i, na</w:t>
      </w:r>
      <w:r>
        <w:rPr>
          <w:color w:val="211F1F"/>
          <w:spacing w:val="-3"/>
        </w:rPr>
        <w:t xml:space="preserve"> </w:t>
      </w:r>
      <w:r>
        <w:rPr>
          <w:color w:val="211F1F"/>
        </w:rPr>
        <w:t>badia</w:t>
      </w:r>
      <w:r>
        <w:rPr>
          <w:color w:val="211F1F"/>
          <w:spacing w:val="-3"/>
        </w:rPr>
        <w:t xml:space="preserve"> </w:t>
      </w:r>
      <w:r>
        <w:rPr>
          <w:color w:val="211F1F"/>
        </w:rPr>
        <w:t>jala</w:t>
      </w:r>
      <w:r>
        <w:rPr>
          <w:color w:val="211F1F"/>
          <w:spacing w:val="-3"/>
        </w:rPr>
        <w:t xml:space="preserve"> </w:t>
      </w:r>
      <w:r>
        <w:rPr>
          <w:color w:val="211F1F"/>
        </w:rPr>
        <w:t>hatopan.</w:t>
      </w:r>
      <w:r>
        <w:rPr>
          <w:color w:val="211F1F"/>
          <w:spacing w:val="-3"/>
        </w:rPr>
        <w:t xml:space="preserve"> </w:t>
      </w:r>
      <w:r>
        <w:rPr>
          <w:color w:val="211F1F"/>
        </w:rPr>
        <w:t>Na</w:t>
      </w:r>
      <w:r>
        <w:rPr>
          <w:color w:val="211F1F"/>
          <w:spacing w:val="-3"/>
        </w:rPr>
        <w:t xml:space="preserve"> </w:t>
      </w:r>
      <w:r>
        <w:rPr>
          <w:color w:val="211F1F"/>
        </w:rPr>
        <w:t>jongjong</w:t>
      </w:r>
      <w:r>
        <w:rPr>
          <w:color w:val="211F1F"/>
          <w:spacing w:val="-3"/>
        </w:rPr>
        <w:t xml:space="preserve"> </w:t>
      </w:r>
      <w:r>
        <w:rPr>
          <w:color w:val="211F1F"/>
        </w:rPr>
        <w:t>do.</w:t>
      </w:r>
    </w:p>
    <w:p w14:paraId="4D9B2DEA" w14:textId="77777777" w:rsidR="0038493F" w:rsidRDefault="00000000">
      <w:pPr>
        <w:pStyle w:val="BodyText"/>
        <w:spacing w:before="223"/>
        <w:ind w:left="144" w:right="40"/>
      </w:pPr>
      <w:r>
        <w:rPr>
          <w:color w:val="211F1F"/>
          <w:spacing w:val="-10"/>
        </w:rPr>
        <w:t>HKBP</w:t>
      </w:r>
      <w:r>
        <w:rPr>
          <w:color w:val="211F1F"/>
          <w:spacing w:val="-4"/>
        </w:rPr>
        <w:t xml:space="preserve"> </w:t>
      </w:r>
      <w:r>
        <w:rPr>
          <w:color w:val="211F1F"/>
          <w:spacing w:val="-10"/>
        </w:rPr>
        <w:t>di</w:t>
      </w:r>
      <w:r>
        <w:rPr>
          <w:color w:val="211F1F"/>
          <w:spacing w:val="-3"/>
        </w:rPr>
        <w:t xml:space="preserve"> </w:t>
      </w:r>
      <w:r>
        <w:rPr>
          <w:color w:val="211F1F"/>
          <w:spacing w:val="-10"/>
        </w:rPr>
        <w:t>Tano</w:t>
      </w:r>
      <w:r>
        <w:rPr>
          <w:color w:val="211F1F"/>
          <w:spacing w:val="-3"/>
        </w:rPr>
        <w:t xml:space="preserve"> </w:t>
      </w:r>
      <w:r>
        <w:rPr>
          <w:color w:val="211F1F"/>
          <w:spacing w:val="-10"/>
        </w:rPr>
        <w:t>Batak</w:t>
      </w:r>
      <w:r>
        <w:rPr>
          <w:color w:val="211F1F"/>
          <w:spacing w:val="-3"/>
        </w:rPr>
        <w:t xml:space="preserve"> </w:t>
      </w:r>
      <w:r>
        <w:rPr>
          <w:color w:val="211F1F"/>
          <w:spacing w:val="-10"/>
        </w:rPr>
        <w:t>mamungka</w:t>
      </w:r>
      <w:r>
        <w:rPr>
          <w:color w:val="211F1F"/>
          <w:spacing w:val="1"/>
        </w:rPr>
        <w:t xml:space="preserve"> </w:t>
      </w:r>
      <w:r>
        <w:rPr>
          <w:color w:val="211F1F"/>
          <w:spacing w:val="-10"/>
        </w:rPr>
        <w:t>7</w:t>
      </w:r>
      <w:r>
        <w:rPr>
          <w:color w:val="211F1F"/>
          <w:spacing w:val="3"/>
        </w:rPr>
        <w:t xml:space="preserve"> </w:t>
      </w:r>
      <w:r>
        <w:rPr>
          <w:color w:val="211F1F"/>
          <w:spacing w:val="-10"/>
        </w:rPr>
        <w:t xml:space="preserve">Oktober </w:t>
      </w:r>
      <w:r>
        <w:rPr>
          <w:color w:val="211F1F"/>
        </w:rPr>
        <w:t>1861</w:t>
      </w:r>
      <w:r>
        <w:rPr>
          <w:color w:val="211F1F"/>
          <w:spacing w:val="-14"/>
        </w:rPr>
        <w:t xml:space="preserve"> </w:t>
      </w:r>
      <w:r>
        <w:rPr>
          <w:color w:val="211F1F"/>
        </w:rPr>
        <w:t>songon</w:t>
      </w:r>
      <w:r>
        <w:rPr>
          <w:color w:val="211F1F"/>
          <w:spacing w:val="-13"/>
        </w:rPr>
        <w:t xml:space="preserve"> </w:t>
      </w:r>
      <w:r>
        <w:rPr>
          <w:color w:val="211F1F"/>
        </w:rPr>
        <w:t>parbue</w:t>
      </w:r>
      <w:r>
        <w:rPr>
          <w:color w:val="211F1F"/>
          <w:spacing w:val="-13"/>
        </w:rPr>
        <w:t xml:space="preserve"> </w:t>
      </w:r>
      <w:r>
        <w:rPr>
          <w:color w:val="211F1F"/>
        </w:rPr>
        <w:t>ni</w:t>
      </w:r>
      <w:r>
        <w:rPr>
          <w:color w:val="211F1F"/>
          <w:spacing w:val="-13"/>
        </w:rPr>
        <w:t xml:space="preserve"> </w:t>
      </w:r>
      <w:r>
        <w:rPr>
          <w:color w:val="211F1F"/>
        </w:rPr>
        <w:t>pamaritahonon</w:t>
      </w:r>
      <w:r>
        <w:rPr>
          <w:color w:val="211F1F"/>
          <w:spacing w:val="-13"/>
        </w:rPr>
        <w:t xml:space="preserve"> </w:t>
      </w:r>
      <w:r>
        <w:rPr>
          <w:color w:val="211F1F"/>
        </w:rPr>
        <w:t xml:space="preserve">di </w:t>
      </w:r>
      <w:r>
        <w:rPr>
          <w:color w:val="211F1F"/>
          <w:spacing w:val="-12"/>
        </w:rPr>
        <w:t>Barita</w:t>
      </w:r>
      <w:r>
        <w:rPr>
          <w:color w:val="211F1F"/>
          <w:spacing w:val="-2"/>
        </w:rPr>
        <w:t xml:space="preserve"> </w:t>
      </w:r>
      <w:r>
        <w:rPr>
          <w:color w:val="211F1F"/>
          <w:spacing w:val="-12"/>
        </w:rPr>
        <w:t>na</w:t>
      </w:r>
      <w:r>
        <w:rPr>
          <w:color w:val="211F1F"/>
          <w:spacing w:val="-1"/>
        </w:rPr>
        <w:t xml:space="preserve"> </w:t>
      </w:r>
      <w:r>
        <w:rPr>
          <w:color w:val="211F1F"/>
          <w:spacing w:val="-12"/>
        </w:rPr>
        <w:t>Uli</w:t>
      </w:r>
      <w:r>
        <w:rPr>
          <w:color w:val="211F1F"/>
          <w:spacing w:val="-1"/>
        </w:rPr>
        <w:t xml:space="preserve"> </w:t>
      </w:r>
      <w:r>
        <w:rPr>
          <w:color w:val="211F1F"/>
          <w:spacing w:val="-12"/>
        </w:rPr>
        <w:t>na</w:t>
      </w:r>
      <w:r>
        <w:rPr>
          <w:color w:val="211F1F"/>
          <w:spacing w:val="-1"/>
        </w:rPr>
        <w:t xml:space="preserve"> </w:t>
      </w:r>
      <w:r>
        <w:rPr>
          <w:color w:val="211F1F"/>
          <w:spacing w:val="-12"/>
        </w:rPr>
        <w:t>niulahon</w:t>
      </w:r>
      <w:r>
        <w:rPr>
          <w:color w:val="211F1F"/>
          <w:spacing w:val="-1"/>
        </w:rPr>
        <w:t xml:space="preserve"> </w:t>
      </w:r>
      <w:r>
        <w:rPr>
          <w:color w:val="211F1F"/>
          <w:spacing w:val="-12"/>
        </w:rPr>
        <w:t>ni</w:t>
      </w:r>
      <w:r>
        <w:rPr>
          <w:color w:val="211F1F"/>
          <w:spacing w:val="-1"/>
        </w:rPr>
        <w:t xml:space="preserve"> </w:t>
      </w:r>
      <w:r>
        <w:rPr>
          <w:color w:val="211F1F"/>
          <w:spacing w:val="-12"/>
        </w:rPr>
        <w:t>angka</w:t>
      </w:r>
      <w:r>
        <w:rPr>
          <w:color w:val="211F1F"/>
          <w:spacing w:val="-1"/>
        </w:rPr>
        <w:t xml:space="preserve"> </w:t>
      </w:r>
      <w:r>
        <w:rPr>
          <w:color w:val="211F1F"/>
          <w:spacing w:val="-12"/>
        </w:rPr>
        <w:t xml:space="preserve">Misionaris </w:t>
      </w:r>
      <w:r>
        <w:rPr>
          <w:color w:val="211F1F"/>
        </w:rPr>
        <w:t xml:space="preserve">ni Rheinische Missions Gessellschaft (RMG), na di bagasan pardalanan ni </w:t>
      </w:r>
      <w:r>
        <w:rPr>
          <w:color w:val="211F1F"/>
          <w:spacing w:val="-8"/>
        </w:rPr>
        <w:t>sejarah,</w:t>
      </w:r>
      <w:r>
        <w:rPr>
          <w:color w:val="211F1F"/>
          <w:spacing w:val="-3"/>
        </w:rPr>
        <w:t xml:space="preserve"> </w:t>
      </w:r>
      <w:r>
        <w:rPr>
          <w:color w:val="211F1F"/>
          <w:spacing w:val="-8"/>
        </w:rPr>
        <w:t>nunga</w:t>
      </w:r>
      <w:r>
        <w:rPr>
          <w:color w:val="211F1F"/>
        </w:rPr>
        <w:t xml:space="preserve"> </w:t>
      </w:r>
      <w:r>
        <w:rPr>
          <w:color w:val="211F1F"/>
          <w:spacing w:val="-8"/>
        </w:rPr>
        <w:t>mangerbang</w:t>
      </w:r>
      <w:r>
        <w:rPr>
          <w:color w:val="211F1F"/>
        </w:rPr>
        <w:t xml:space="preserve"> </w:t>
      </w:r>
      <w:r>
        <w:rPr>
          <w:color w:val="211F1F"/>
          <w:spacing w:val="-8"/>
        </w:rPr>
        <w:t>tu</w:t>
      </w:r>
      <w:r>
        <w:rPr>
          <w:color w:val="211F1F"/>
        </w:rPr>
        <w:t xml:space="preserve"> </w:t>
      </w:r>
      <w:r>
        <w:rPr>
          <w:color w:val="211F1F"/>
          <w:spacing w:val="-8"/>
        </w:rPr>
        <w:t>sandok</w:t>
      </w:r>
      <w:r>
        <w:rPr>
          <w:color w:val="211F1F"/>
          <w:spacing w:val="-6"/>
        </w:rPr>
        <w:t xml:space="preserve"> </w:t>
      </w:r>
      <w:r>
        <w:rPr>
          <w:color w:val="211F1F"/>
          <w:spacing w:val="-8"/>
        </w:rPr>
        <w:t xml:space="preserve">Tano </w:t>
      </w:r>
      <w:r>
        <w:rPr>
          <w:color w:val="211F1F"/>
        </w:rPr>
        <w:t>Batak, Indonesia dohot portibi on.</w:t>
      </w:r>
    </w:p>
    <w:p w14:paraId="553D3F0D" w14:textId="77777777" w:rsidR="0038493F" w:rsidRDefault="00000000">
      <w:pPr>
        <w:pStyle w:val="BodyText"/>
        <w:spacing w:before="230"/>
        <w:ind w:left="144" w:right="41"/>
      </w:pPr>
      <w:r>
        <w:rPr>
          <w:color w:val="211F1F"/>
          <w:spacing w:val="-4"/>
        </w:rPr>
        <w:t>Sai</w:t>
      </w:r>
      <w:r>
        <w:rPr>
          <w:color w:val="211F1F"/>
          <w:spacing w:val="-10"/>
        </w:rPr>
        <w:t xml:space="preserve"> </w:t>
      </w:r>
      <w:r>
        <w:rPr>
          <w:color w:val="211F1F"/>
          <w:spacing w:val="-4"/>
        </w:rPr>
        <w:t>dipelehon</w:t>
      </w:r>
      <w:r>
        <w:rPr>
          <w:color w:val="211F1F"/>
          <w:spacing w:val="-9"/>
        </w:rPr>
        <w:t xml:space="preserve"> </w:t>
      </w:r>
      <w:r>
        <w:rPr>
          <w:color w:val="211F1F"/>
          <w:spacing w:val="-4"/>
        </w:rPr>
        <w:t>HKBP</w:t>
      </w:r>
      <w:r>
        <w:rPr>
          <w:color w:val="211F1F"/>
          <w:spacing w:val="-9"/>
        </w:rPr>
        <w:t xml:space="preserve"> </w:t>
      </w:r>
      <w:r>
        <w:rPr>
          <w:color w:val="211F1F"/>
          <w:spacing w:val="-4"/>
        </w:rPr>
        <w:t>do</w:t>
      </w:r>
      <w:r>
        <w:rPr>
          <w:color w:val="211F1F"/>
          <w:spacing w:val="-9"/>
        </w:rPr>
        <w:t xml:space="preserve"> </w:t>
      </w:r>
      <w:r>
        <w:rPr>
          <w:color w:val="211F1F"/>
          <w:spacing w:val="-4"/>
        </w:rPr>
        <w:t>dirina</w:t>
      </w:r>
      <w:r>
        <w:rPr>
          <w:color w:val="211F1F"/>
          <w:spacing w:val="-9"/>
        </w:rPr>
        <w:t xml:space="preserve"> </w:t>
      </w:r>
      <w:r>
        <w:rPr>
          <w:color w:val="211F1F"/>
          <w:spacing w:val="-4"/>
        </w:rPr>
        <w:t>gabe</w:t>
      </w:r>
      <w:r>
        <w:rPr>
          <w:color w:val="211F1F"/>
          <w:spacing w:val="-9"/>
        </w:rPr>
        <w:t xml:space="preserve"> </w:t>
      </w:r>
      <w:r>
        <w:rPr>
          <w:color w:val="211F1F"/>
          <w:spacing w:val="-4"/>
        </w:rPr>
        <w:t xml:space="preserve">ulaula </w:t>
      </w:r>
      <w:r>
        <w:rPr>
          <w:color w:val="211F1F"/>
          <w:spacing w:val="-2"/>
        </w:rPr>
        <w:t>ni</w:t>
      </w:r>
      <w:r>
        <w:rPr>
          <w:color w:val="211F1F"/>
          <w:spacing w:val="-7"/>
        </w:rPr>
        <w:t xml:space="preserve"> </w:t>
      </w:r>
      <w:r>
        <w:rPr>
          <w:color w:val="211F1F"/>
          <w:spacing w:val="-2"/>
        </w:rPr>
        <w:t>Debata</w:t>
      </w:r>
      <w:r>
        <w:rPr>
          <w:color w:val="211F1F"/>
          <w:spacing w:val="-7"/>
        </w:rPr>
        <w:t xml:space="preserve"> </w:t>
      </w:r>
      <w:r>
        <w:rPr>
          <w:color w:val="211F1F"/>
          <w:spacing w:val="-2"/>
        </w:rPr>
        <w:t>laho</w:t>
      </w:r>
      <w:r>
        <w:rPr>
          <w:color w:val="211F1F"/>
          <w:spacing w:val="-7"/>
        </w:rPr>
        <w:t xml:space="preserve"> </w:t>
      </w:r>
      <w:r>
        <w:rPr>
          <w:color w:val="211F1F"/>
          <w:spacing w:val="-2"/>
        </w:rPr>
        <w:t>patulushon</w:t>
      </w:r>
      <w:r>
        <w:rPr>
          <w:color w:val="211F1F"/>
          <w:spacing w:val="-7"/>
        </w:rPr>
        <w:t xml:space="preserve"> </w:t>
      </w:r>
      <w:r>
        <w:rPr>
          <w:color w:val="211F1F"/>
          <w:spacing w:val="-2"/>
        </w:rPr>
        <w:t>misi</w:t>
      </w:r>
      <w:r>
        <w:rPr>
          <w:color w:val="211F1F"/>
          <w:spacing w:val="-7"/>
        </w:rPr>
        <w:t xml:space="preserve"> </w:t>
      </w:r>
      <w:r>
        <w:rPr>
          <w:color w:val="211F1F"/>
          <w:spacing w:val="-2"/>
        </w:rPr>
        <w:t>ni</w:t>
      </w:r>
      <w:r>
        <w:rPr>
          <w:color w:val="211F1F"/>
          <w:spacing w:val="-7"/>
        </w:rPr>
        <w:t xml:space="preserve"> </w:t>
      </w:r>
      <w:r>
        <w:rPr>
          <w:color w:val="211F1F"/>
          <w:spacing w:val="-2"/>
        </w:rPr>
        <w:t xml:space="preserve">Debata </w:t>
      </w:r>
      <w:r>
        <w:rPr>
          <w:color w:val="211F1F"/>
        </w:rPr>
        <w:t xml:space="preserve">songon na hinatindanghon ni Bibel i, marojahan di haporseaon, haholongon </w:t>
      </w:r>
      <w:r>
        <w:rPr>
          <w:color w:val="211F1F"/>
          <w:spacing w:val="-6"/>
        </w:rPr>
        <w:t>dohot</w:t>
      </w:r>
      <w:r>
        <w:rPr>
          <w:color w:val="211F1F"/>
          <w:spacing w:val="-8"/>
        </w:rPr>
        <w:t xml:space="preserve"> </w:t>
      </w:r>
      <w:r>
        <w:rPr>
          <w:color w:val="211F1F"/>
          <w:spacing w:val="-6"/>
        </w:rPr>
        <w:t>panghirimon.</w:t>
      </w:r>
      <w:r>
        <w:rPr>
          <w:color w:val="211F1F"/>
          <w:spacing w:val="-7"/>
        </w:rPr>
        <w:t xml:space="preserve"> </w:t>
      </w:r>
      <w:r>
        <w:rPr>
          <w:color w:val="211F1F"/>
          <w:spacing w:val="-6"/>
        </w:rPr>
        <w:t>Di</w:t>
      </w:r>
      <w:r>
        <w:rPr>
          <w:color w:val="211F1F"/>
          <w:spacing w:val="-7"/>
        </w:rPr>
        <w:t xml:space="preserve"> </w:t>
      </w:r>
      <w:r>
        <w:rPr>
          <w:color w:val="211F1F"/>
          <w:spacing w:val="-6"/>
        </w:rPr>
        <w:t>bagasan</w:t>
      </w:r>
      <w:r>
        <w:rPr>
          <w:color w:val="211F1F"/>
          <w:spacing w:val="-7"/>
        </w:rPr>
        <w:t xml:space="preserve"> </w:t>
      </w:r>
      <w:r>
        <w:rPr>
          <w:color w:val="211F1F"/>
          <w:spacing w:val="-6"/>
        </w:rPr>
        <w:t xml:space="preserve">haunduhon </w:t>
      </w:r>
      <w:r>
        <w:rPr>
          <w:color w:val="211F1F"/>
        </w:rPr>
        <w:t>laho</w:t>
      </w:r>
      <w:r>
        <w:rPr>
          <w:color w:val="211F1F"/>
          <w:spacing w:val="-14"/>
        </w:rPr>
        <w:t xml:space="preserve"> </w:t>
      </w:r>
      <w:r>
        <w:rPr>
          <w:color w:val="211F1F"/>
        </w:rPr>
        <w:t>patulushon</w:t>
      </w:r>
      <w:r>
        <w:rPr>
          <w:color w:val="211F1F"/>
          <w:spacing w:val="-13"/>
        </w:rPr>
        <w:t xml:space="preserve"> </w:t>
      </w:r>
      <w:r>
        <w:rPr>
          <w:color w:val="211F1F"/>
        </w:rPr>
        <w:t>misi</w:t>
      </w:r>
      <w:r>
        <w:rPr>
          <w:color w:val="211F1F"/>
          <w:spacing w:val="-13"/>
        </w:rPr>
        <w:t xml:space="preserve"> </w:t>
      </w:r>
      <w:r>
        <w:rPr>
          <w:color w:val="211F1F"/>
        </w:rPr>
        <w:t>ni</w:t>
      </w:r>
      <w:r>
        <w:rPr>
          <w:color w:val="211F1F"/>
          <w:spacing w:val="-13"/>
        </w:rPr>
        <w:t xml:space="preserve"> </w:t>
      </w:r>
      <w:r>
        <w:rPr>
          <w:color w:val="211F1F"/>
        </w:rPr>
        <w:t>Debata,</w:t>
      </w:r>
      <w:r>
        <w:rPr>
          <w:color w:val="211F1F"/>
          <w:spacing w:val="-13"/>
        </w:rPr>
        <w:t xml:space="preserve"> </w:t>
      </w:r>
      <w:r>
        <w:rPr>
          <w:color w:val="211F1F"/>
        </w:rPr>
        <w:t>na</w:t>
      </w:r>
      <w:r>
        <w:rPr>
          <w:color w:val="211F1F"/>
          <w:spacing w:val="-13"/>
        </w:rPr>
        <w:t xml:space="preserve"> </w:t>
      </w:r>
      <w:r>
        <w:rPr>
          <w:color w:val="211F1F"/>
        </w:rPr>
        <w:t>tarjou do tongtong.</w:t>
      </w:r>
    </w:p>
    <w:p w14:paraId="29A8B5C8" w14:textId="77777777" w:rsidR="0038493F" w:rsidRDefault="0038493F">
      <w:pPr>
        <w:pStyle w:val="BodyText"/>
        <w:spacing w:before="228"/>
        <w:ind w:left="0"/>
        <w:jc w:val="left"/>
      </w:pPr>
    </w:p>
    <w:p w14:paraId="48528E40" w14:textId="77777777" w:rsidR="0038493F" w:rsidRDefault="00000000">
      <w:pPr>
        <w:pStyle w:val="BodyText"/>
        <w:ind w:left="144" w:right="38"/>
      </w:pPr>
      <w:r>
        <w:rPr>
          <w:color w:val="211F1F"/>
          <w:spacing w:val="-8"/>
        </w:rPr>
        <w:t>HKBP</w:t>
      </w:r>
      <w:r>
        <w:rPr>
          <w:color w:val="211F1F"/>
          <w:spacing w:val="-6"/>
        </w:rPr>
        <w:t xml:space="preserve"> </w:t>
      </w:r>
      <w:r>
        <w:rPr>
          <w:color w:val="211F1F"/>
          <w:spacing w:val="-8"/>
        </w:rPr>
        <w:t>laho</w:t>
      </w:r>
      <w:r>
        <w:rPr>
          <w:color w:val="211F1F"/>
          <w:spacing w:val="-5"/>
        </w:rPr>
        <w:t xml:space="preserve"> </w:t>
      </w:r>
      <w:r>
        <w:rPr>
          <w:color w:val="211F1F"/>
          <w:spacing w:val="-8"/>
        </w:rPr>
        <w:t>manghangoluhon</w:t>
      </w:r>
      <w:r>
        <w:rPr>
          <w:color w:val="211F1F"/>
          <w:spacing w:val="-5"/>
        </w:rPr>
        <w:t xml:space="preserve"> </w:t>
      </w:r>
      <w:r>
        <w:rPr>
          <w:color w:val="211F1F"/>
          <w:spacing w:val="-8"/>
        </w:rPr>
        <w:t>tiruan</w:t>
      </w:r>
      <w:r>
        <w:rPr>
          <w:color w:val="211F1F"/>
          <w:spacing w:val="-5"/>
        </w:rPr>
        <w:t xml:space="preserve"> </w:t>
      </w:r>
      <w:r>
        <w:rPr>
          <w:color w:val="211F1F"/>
          <w:spacing w:val="-8"/>
        </w:rPr>
        <w:t>na</w:t>
      </w:r>
      <w:r>
        <w:rPr>
          <w:color w:val="211F1F"/>
          <w:spacing w:val="-5"/>
        </w:rPr>
        <w:t xml:space="preserve"> </w:t>
      </w:r>
      <w:r>
        <w:rPr>
          <w:color w:val="211F1F"/>
          <w:spacing w:val="-8"/>
        </w:rPr>
        <w:t xml:space="preserve">sian </w:t>
      </w:r>
      <w:r>
        <w:rPr>
          <w:color w:val="211F1F"/>
        </w:rPr>
        <w:t xml:space="preserve">Tuhan Jesus, i ma marsilehonlehon, </w:t>
      </w:r>
      <w:r>
        <w:rPr>
          <w:color w:val="211F1F"/>
          <w:spacing w:val="-6"/>
        </w:rPr>
        <w:t>marsagi</w:t>
      </w:r>
      <w:r>
        <w:rPr>
          <w:color w:val="211F1F"/>
          <w:spacing w:val="-8"/>
        </w:rPr>
        <w:t xml:space="preserve"> </w:t>
      </w:r>
      <w:r>
        <w:rPr>
          <w:color w:val="211F1F"/>
          <w:spacing w:val="-6"/>
        </w:rPr>
        <w:t>dohot</w:t>
      </w:r>
      <w:r>
        <w:rPr>
          <w:color w:val="211F1F"/>
          <w:spacing w:val="-7"/>
        </w:rPr>
        <w:t xml:space="preserve"> </w:t>
      </w:r>
      <w:r>
        <w:rPr>
          <w:color w:val="211F1F"/>
          <w:spacing w:val="-6"/>
        </w:rPr>
        <w:t>sumeahon</w:t>
      </w:r>
      <w:r>
        <w:rPr>
          <w:color w:val="211F1F"/>
          <w:spacing w:val="-7"/>
        </w:rPr>
        <w:t xml:space="preserve"> </w:t>
      </w:r>
      <w:r>
        <w:rPr>
          <w:color w:val="211F1F"/>
          <w:spacing w:val="-6"/>
        </w:rPr>
        <w:t>diri.</w:t>
      </w:r>
      <w:r>
        <w:rPr>
          <w:color w:val="211F1F"/>
          <w:spacing w:val="-7"/>
        </w:rPr>
        <w:t xml:space="preserve"> </w:t>
      </w:r>
      <w:r>
        <w:rPr>
          <w:color w:val="211F1F"/>
          <w:spacing w:val="-6"/>
        </w:rPr>
        <w:t>Tongtong</w:t>
      </w:r>
      <w:r>
        <w:rPr>
          <w:color w:val="211F1F"/>
          <w:spacing w:val="-7"/>
        </w:rPr>
        <w:t xml:space="preserve"> </w:t>
      </w:r>
      <w:r>
        <w:rPr>
          <w:color w:val="211F1F"/>
          <w:spacing w:val="-6"/>
        </w:rPr>
        <w:t xml:space="preserve">do </w:t>
      </w:r>
      <w:r>
        <w:rPr>
          <w:color w:val="211F1F"/>
          <w:spacing w:val="-4"/>
        </w:rPr>
        <w:t>rade</w:t>
      </w:r>
      <w:r>
        <w:rPr>
          <w:color w:val="211F1F"/>
          <w:spacing w:val="-5"/>
        </w:rPr>
        <w:t xml:space="preserve"> </w:t>
      </w:r>
      <w:r>
        <w:rPr>
          <w:color w:val="211F1F"/>
          <w:spacing w:val="-4"/>
        </w:rPr>
        <w:t>HKBP</w:t>
      </w:r>
      <w:r>
        <w:rPr>
          <w:color w:val="211F1F"/>
          <w:spacing w:val="-5"/>
        </w:rPr>
        <w:t xml:space="preserve"> </w:t>
      </w:r>
      <w:r>
        <w:rPr>
          <w:color w:val="211F1F"/>
          <w:spacing w:val="-4"/>
        </w:rPr>
        <w:t>pasahathon</w:t>
      </w:r>
      <w:r>
        <w:rPr>
          <w:color w:val="211F1F"/>
          <w:spacing w:val="-5"/>
        </w:rPr>
        <w:t xml:space="preserve"> </w:t>
      </w:r>
      <w:r>
        <w:rPr>
          <w:color w:val="211F1F"/>
          <w:spacing w:val="-4"/>
        </w:rPr>
        <w:t>dirina</w:t>
      </w:r>
      <w:r>
        <w:rPr>
          <w:color w:val="211F1F"/>
          <w:spacing w:val="-5"/>
        </w:rPr>
        <w:t xml:space="preserve"> </w:t>
      </w:r>
      <w:r>
        <w:rPr>
          <w:color w:val="211F1F"/>
          <w:spacing w:val="-4"/>
        </w:rPr>
        <w:t xml:space="preserve">dipaimbaru </w:t>
      </w:r>
      <w:r>
        <w:rPr>
          <w:color w:val="211F1F"/>
        </w:rPr>
        <w:t xml:space="preserve">laho pataridahon parbue ni Tondi, i ma holong dohot las ni roha, dame dohot lambas ni roha, habasaron, habasaon, </w:t>
      </w:r>
      <w:r>
        <w:rPr>
          <w:color w:val="211F1F"/>
          <w:spacing w:val="-8"/>
        </w:rPr>
        <w:t>haporseaon,</w:t>
      </w:r>
      <w:r>
        <w:rPr>
          <w:color w:val="211F1F"/>
          <w:spacing w:val="-11"/>
        </w:rPr>
        <w:t xml:space="preserve"> </w:t>
      </w:r>
      <w:r>
        <w:rPr>
          <w:color w:val="211F1F"/>
          <w:spacing w:val="-8"/>
        </w:rPr>
        <w:t>halambohon</w:t>
      </w:r>
      <w:r>
        <w:rPr>
          <w:color w:val="211F1F"/>
          <w:spacing w:val="-10"/>
        </w:rPr>
        <w:t xml:space="preserve"> </w:t>
      </w:r>
      <w:r>
        <w:rPr>
          <w:color w:val="211F1F"/>
          <w:spacing w:val="-8"/>
        </w:rPr>
        <w:t>dohot</w:t>
      </w:r>
      <w:r>
        <w:rPr>
          <w:color w:val="211F1F"/>
          <w:spacing w:val="-10"/>
        </w:rPr>
        <w:t xml:space="preserve"> </w:t>
      </w:r>
      <w:r>
        <w:rPr>
          <w:color w:val="211F1F"/>
          <w:spacing w:val="-8"/>
        </w:rPr>
        <w:t>hatomanon.</w:t>
      </w:r>
    </w:p>
    <w:p w14:paraId="222809DD" w14:textId="77777777" w:rsidR="0038493F" w:rsidRDefault="00000000">
      <w:pPr>
        <w:pStyle w:val="BodyText"/>
        <w:spacing w:before="228"/>
        <w:ind w:left="144" w:right="49"/>
      </w:pPr>
      <w:r>
        <w:rPr>
          <w:color w:val="211F1F"/>
          <w:spacing w:val="-4"/>
        </w:rPr>
        <w:t>Dipatomutomu</w:t>
      </w:r>
      <w:r>
        <w:rPr>
          <w:color w:val="211F1F"/>
          <w:spacing w:val="-10"/>
        </w:rPr>
        <w:t xml:space="preserve"> </w:t>
      </w:r>
      <w:r>
        <w:rPr>
          <w:color w:val="211F1F"/>
          <w:spacing w:val="-4"/>
        </w:rPr>
        <w:t>do</w:t>
      </w:r>
      <w:r>
        <w:rPr>
          <w:color w:val="211F1F"/>
          <w:spacing w:val="-9"/>
        </w:rPr>
        <w:t xml:space="preserve"> </w:t>
      </w:r>
      <w:r>
        <w:rPr>
          <w:color w:val="211F1F"/>
          <w:spacing w:val="-4"/>
        </w:rPr>
        <w:t>Aturan</w:t>
      </w:r>
      <w:r>
        <w:rPr>
          <w:color w:val="211F1F"/>
          <w:spacing w:val="-9"/>
        </w:rPr>
        <w:t xml:space="preserve"> </w:t>
      </w:r>
      <w:r>
        <w:rPr>
          <w:color w:val="211F1F"/>
          <w:spacing w:val="-4"/>
        </w:rPr>
        <w:t>dohot</w:t>
      </w:r>
      <w:r>
        <w:rPr>
          <w:color w:val="211F1F"/>
          <w:spacing w:val="-9"/>
        </w:rPr>
        <w:t xml:space="preserve"> </w:t>
      </w:r>
      <w:r>
        <w:rPr>
          <w:color w:val="211F1F"/>
          <w:spacing w:val="-4"/>
        </w:rPr>
        <w:t xml:space="preserve">Paraturan </w:t>
      </w:r>
      <w:r>
        <w:rPr>
          <w:color w:val="211F1F"/>
        </w:rPr>
        <w:t>HKBP</w:t>
      </w:r>
      <w:r>
        <w:rPr>
          <w:color w:val="211F1F"/>
          <w:spacing w:val="-1"/>
        </w:rPr>
        <w:t xml:space="preserve"> </w:t>
      </w:r>
      <w:r>
        <w:rPr>
          <w:color w:val="211F1F"/>
        </w:rPr>
        <w:t xml:space="preserve">on bahen dasor ni hatontuan </w:t>
      </w:r>
      <w:r>
        <w:rPr>
          <w:color w:val="211F1F"/>
          <w:spacing w:val="-4"/>
        </w:rPr>
        <w:t>laho</w:t>
      </w:r>
    </w:p>
    <w:p w14:paraId="750F2A3D" w14:textId="77777777" w:rsidR="0038493F" w:rsidRDefault="00000000">
      <w:pPr>
        <w:tabs>
          <w:tab w:val="left" w:leader="dot" w:pos="1939"/>
        </w:tabs>
        <w:spacing w:before="71" w:line="249" w:lineRule="auto"/>
        <w:ind w:left="144" w:right="1489"/>
        <w:rPr>
          <w:rFonts w:ascii="Arial MT"/>
          <w:sz w:val="20"/>
        </w:rPr>
      </w:pPr>
      <w:r>
        <w:br w:type="column"/>
      </w:r>
      <w:r>
        <w:rPr>
          <w:rFonts w:ascii="Arial MT"/>
          <w:color w:val="211F1F"/>
          <w:w w:val="90"/>
          <w:sz w:val="20"/>
        </w:rPr>
        <w:t>BAB</w:t>
      </w:r>
      <w:r>
        <w:rPr>
          <w:color w:val="211F1F"/>
          <w:w w:val="90"/>
          <w:sz w:val="20"/>
        </w:rPr>
        <w:t xml:space="preserve"> </w:t>
      </w:r>
      <w:r>
        <w:rPr>
          <w:rFonts w:ascii="Arial MT"/>
          <w:color w:val="211F1F"/>
          <w:w w:val="90"/>
          <w:sz w:val="20"/>
        </w:rPr>
        <w:t>X</w:t>
      </w:r>
      <w:r>
        <w:rPr>
          <w:color w:val="211F1F"/>
          <w:spacing w:val="80"/>
          <w:sz w:val="20"/>
        </w:rPr>
        <w:t xml:space="preserve">  </w:t>
      </w:r>
      <w:r>
        <w:rPr>
          <w:rFonts w:ascii="Arial MT"/>
          <w:color w:val="211F1F"/>
          <w:w w:val="90"/>
          <w:sz w:val="20"/>
        </w:rPr>
        <w:t>:</w:t>
      </w:r>
      <w:r>
        <w:rPr>
          <w:color w:val="211F1F"/>
          <w:w w:val="90"/>
          <w:sz w:val="20"/>
        </w:rPr>
        <w:t xml:space="preserve"> </w:t>
      </w:r>
      <w:r>
        <w:rPr>
          <w:rFonts w:ascii="Arial MT"/>
          <w:color w:val="211F1F"/>
          <w:w w:val="90"/>
          <w:sz w:val="20"/>
        </w:rPr>
        <w:t>Rapat</w:t>
      </w:r>
      <w:r>
        <w:rPr>
          <w:color w:val="211F1F"/>
          <w:w w:val="90"/>
          <w:sz w:val="20"/>
        </w:rPr>
        <w:t xml:space="preserve"> </w:t>
      </w:r>
      <w:r>
        <w:rPr>
          <w:rFonts w:ascii="Arial MT"/>
          <w:color w:val="211F1F"/>
          <w:w w:val="90"/>
          <w:sz w:val="20"/>
        </w:rPr>
        <w:t>di</w:t>
      </w:r>
      <w:r>
        <w:rPr>
          <w:color w:val="211F1F"/>
          <w:spacing w:val="80"/>
          <w:sz w:val="20"/>
        </w:rPr>
        <w:t xml:space="preserve"> </w:t>
      </w:r>
      <w:r>
        <w:rPr>
          <w:rFonts w:ascii="Arial MT"/>
          <w:color w:val="211F1F"/>
          <w:spacing w:val="-4"/>
          <w:w w:val="90"/>
          <w:sz w:val="20"/>
        </w:rPr>
        <w:t>HKBP</w:t>
      </w:r>
      <w:r>
        <w:rPr>
          <w:color w:val="211F1F"/>
          <w:sz w:val="20"/>
        </w:rPr>
        <w:tab/>
      </w:r>
      <w:r>
        <w:rPr>
          <w:rFonts w:ascii="Arial MT"/>
          <w:color w:val="211F1F"/>
          <w:spacing w:val="-6"/>
          <w:w w:val="85"/>
          <w:sz w:val="20"/>
        </w:rPr>
        <w:t>103</w:t>
      </w:r>
    </w:p>
    <w:p w14:paraId="61D466E3" w14:textId="77777777" w:rsidR="0038493F" w:rsidRDefault="00000000">
      <w:pPr>
        <w:pStyle w:val="Heading1"/>
        <w:spacing w:line="235" w:lineRule="exact"/>
        <w:ind w:left="1205"/>
        <w:jc w:val="left"/>
      </w:pPr>
      <w:r>
        <w:rPr>
          <w:color w:val="211F1F"/>
          <w:spacing w:val="-2"/>
        </w:rPr>
        <w:t>PEMBUKAAN</w:t>
      </w:r>
    </w:p>
    <w:p w14:paraId="2C7BEEB4" w14:textId="77777777" w:rsidR="0038493F" w:rsidRDefault="00000000">
      <w:pPr>
        <w:pStyle w:val="BodyText"/>
        <w:spacing w:before="238"/>
        <w:ind w:left="144" w:right="145"/>
      </w:pPr>
      <w:r>
        <w:rPr>
          <w:color w:val="211F1F"/>
        </w:rPr>
        <w:t xml:space="preserve">HKBP adalah persekutuan orang-orang </w:t>
      </w:r>
      <w:r>
        <w:rPr>
          <w:color w:val="211F1F"/>
          <w:spacing w:val="-6"/>
        </w:rPr>
        <w:t>percaya</w:t>
      </w:r>
      <w:r>
        <w:rPr>
          <w:color w:val="211F1F"/>
          <w:spacing w:val="-8"/>
        </w:rPr>
        <w:t xml:space="preserve"> </w:t>
      </w:r>
      <w:r>
        <w:rPr>
          <w:color w:val="211F1F"/>
          <w:spacing w:val="-6"/>
        </w:rPr>
        <w:t>kepada</w:t>
      </w:r>
      <w:r>
        <w:rPr>
          <w:color w:val="211F1F"/>
          <w:spacing w:val="-7"/>
        </w:rPr>
        <w:t xml:space="preserve"> </w:t>
      </w:r>
      <w:r>
        <w:rPr>
          <w:color w:val="211F1F"/>
          <w:spacing w:val="-6"/>
        </w:rPr>
        <w:t>Allah</w:t>
      </w:r>
      <w:r>
        <w:rPr>
          <w:color w:val="211F1F"/>
          <w:spacing w:val="-7"/>
        </w:rPr>
        <w:t xml:space="preserve"> </w:t>
      </w:r>
      <w:r>
        <w:rPr>
          <w:color w:val="211F1F"/>
          <w:spacing w:val="-6"/>
        </w:rPr>
        <w:t>Bapa,</w:t>
      </w:r>
      <w:r>
        <w:rPr>
          <w:color w:val="211F1F"/>
          <w:spacing w:val="-7"/>
        </w:rPr>
        <w:t xml:space="preserve"> </w:t>
      </w:r>
      <w:r>
        <w:rPr>
          <w:color w:val="211F1F"/>
          <w:spacing w:val="-6"/>
        </w:rPr>
        <w:t>Anak</w:t>
      </w:r>
      <w:r>
        <w:rPr>
          <w:color w:val="211F1F"/>
          <w:spacing w:val="-7"/>
        </w:rPr>
        <w:t xml:space="preserve"> </w:t>
      </w:r>
      <w:r>
        <w:rPr>
          <w:color w:val="211F1F"/>
          <w:spacing w:val="-6"/>
        </w:rPr>
        <w:t>dan</w:t>
      </w:r>
      <w:r>
        <w:rPr>
          <w:color w:val="211F1F"/>
          <w:spacing w:val="-7"/>
        </w:rPr>
        <w:t xml:space="preserve"> </w:t>
      </w:r>
      <w:r>
        <w:rPr>
          <w:color w:val="211F1F"/>
          <w:spacing w:val="-6"/>
        </w:rPr>
        <w:t xml:space="preserve">Roh </w:t>
      </w:r>
      <w:r>
        <w:rPr>
          <w:color w:val="211F1F"/>
        </w:rPr>
        <w:t xml:space="preserve">Kudus yang dipanggil dari dalam dunia, </w:t>
      </w:r>
      <w:r>
        <w:rPr>
          <w:color w:val="211F1F"/>
          <w:spacing w:val="-4"/>
        </w:rPr>
        <w:t xml:space="preserve">dihimpun dan dikuduskan menjadi gereja, </w:t>
      </w:r>
      <w:r>
        <w:rPr>
          <w:color w:val="211F1F"/>
        </w:rPr>
        <w:t>serta diutus ke dalam dunia memberita- kan Injil</w:t>
      </w:r>
      <w:r>
        <w:rPr>
          <w:color w:val="211F1F"/>
          <w:spacing w:val="-10"/>
        </w:rPr>
        <w:t xml:space="preserve"> </w:t>
      </w:r>
      <w:r>
        <w:rPr>
          <w:color w:val="211F1F"/>
        </w:rPr>
        <w:t>Allah dalam</w:t>
      </w:r>
      <w:r>
        <w:rPr>
          <w:color w:val="211F1F"/>
          <w:spacing w:val="-2"/>
        </w:rPr>
        <w:t xml:space="preserve"> </w:t>
      </w:r>
      <w:r>
        <w:rPr>
          <w:color w:val="211F1F"/>
        </w:rPr>
        <w:t>Yesus Kristus dan menjadi</w:t>
      </w:r>
      <w:r>
        <w:rPr>
          <w:color w:val="211F1F"/>
          <w:spacing w:val="-6"/>
        </w:rPr>
        <w:t xml:space="preserve"> </w:t>
      </w:r>
      <w:r>
        <w:rPr>
          <w:color w:val="211F1F"/>
        </w:rPr>
        <w:t>berkat</w:t>
      </w:r>
      <w:r>
        <w:rPr>
          <w:color w:val="211F1F"/>
          <w:spacing w:val="-6"/>
        </w:rPr>
        <w:t xml:space="preserve"> </w:t>
      </w:r>
      <w:r>
        <w:rPr>
          <w:color w:val="211F1F"/>
        </w:rPr>
        <w:t>bagi</w:t>
      </w:r>
      <w:r>
        <w:rPr>
          <w:color w:val="211F1F"/>
          <w:spacing w:val="-6"/>
        </w:rPr>
        <w:t xml:space="preserve"> </w:t>
      </w:r>
      <w:r>
        <w:rPr>
          <w:color w:val="211F1F"/>
        </w:rPr>
        <w:t>dunia.HKBP</w:t>
      </w:r>
      <w:r>
        <w:rPr>
          <w:color w:val="211F1F"/>
          <w:spacing w:val="-6"/>
        </w:rPr>
        <w:t xml:space="preserve"> </w:t>
      </w:r>
      <w:r>
        <w:rPr>
          <w:color w:val="211F1F"/>
        </w:rPr>
        <w:t xml:space="preserve">adalah </w:t>
      </w:r>
      <w:r>
        <w:rPr>
          <w:color w:val="211F1F"/>
          <w:spacing w:val="9"/>
        </w:rPr>
        <w:t xml:space="preserve">umat </w:t>
      </w:r>
      <w:r>
        <w:rPr>
          <w:color w:val="211F1F"/>
          <w:spacing w:val="11"/>
        </w:rPr>
        <w:t xml:space="preserve">Allah, </w:t>
      </w:r>
      <w:r>
        <w:rPr>
          <w:color w:val="211F1F"/>
          <w:spacing w:val="9"/>
        </w:rPr>
        <w:t xml:space="preserve">Tubuh </w:t>
      </w:r>
      <w:r>
        <w:rPr>
          <w:color w:val="211F1F"/>
          <w:spacing w:val="12"/>
        </w:rPr>
        <w:t xml:space="preserve">Kristus, </w:t>
      </w:r>
      <w:r>
        <w:rPr>
          <w:color w:val="211F1F"/>
          <w:spacing w:val="10"/>
        </w:rPr>
        <w:t xml:space="preserve">dan </w:t>
      </w:r>
      <w:r>
        <w:rPr>
          <w:color w:val="211F1F"/>
        </w:rPr>
        <w:t>persekutuan</w:t>
      </w:r>
      <w:r>
        <w:rPr>
          <w:color w:val="211F1F"/>
          <w:spacing w:val="-8"/>
        </w:rPr>
        <w:t xml:space="preserve"> </w:t>
      </w:r>
      <w:r>
        <w:rPr>
          <w:color w:val="211F1F"/>
        </w:rPr>
        <w:t>Roh</w:t>
      </w:r>
      <w:r>
        <w:rPr>
          <w:color w:val="211F1F"/>
          <w:spacing w:val="-8"/>
        </w:rPr>
        <w:t xml:space="preserve"> </w:t>
      </w:r>
      <w:r>
        <w:rPr>
          <w:color w:val="211F1F"/>
        </w:rPr>
        <w:t>Kudus</w:t>
      </w:r>
      <w:r>
        <w:rPr>
          <w:color w:val="211F1F"/>
          <w:spacing w:val="-8"/>
        </w:rPr>
        <w:t xml:space="preserve"> </w:t>
      </w:r>
      <w:r>
        <w:rPr>
          <w:color w:val="211F1F"/>
        </w:rPr>
        <w:t>di</w:t>
      </w:r>
      <w:r>
        <w:rPr>
          <w:color w:val="211F1F"/>
          <w:spacing w:val="-8"/>
        </w:rPr>
        <w:t xml:space="preserve"> </w:t>
      </w:r>
      <w:r>
        <w:rPr>
          <w:color w:val="211F1F"/>
        </w:rPr>
        <w:t>dunia,</w:t>
      </w:r>
      <w:r>
        <w:rPr>
          <w:color w:val="211F1F"/>
          <w:spacing w:val="-8"/>
        </w:rPr>
        <w:t xml:space="preserve"> </w:t>
      </w:r>
      <w:r>
        <w:rPr>
          <w:color w:val="211F1F"/>
        </w:rPr>
        <w:t>bagian dari gereja yang esa, kudus dan am.</w:t>
      </w:r>
    </w:p>
    <w:p w14:paraId="298139DF" w14:textId="77777777" w:rsidR="0038493F" w:rsidRDefault="0038493F">
      <w:pPr>
        <w:pStyle w:val="BodyText"/>
        <w:spacing w:before="224"/>
        <w:ind w:left="0"/>
        <w:jc w:val="left"/>
      </w:pPr>
    </w:p>
    <w:p w14:paraId="5D95E89E" w14:textId="77777777" w:rsidR="0038493F" w:rsidRDefault="00000000">
      <w:pPr>
        <w:pStyle w:val="BodyText"/>
        <w:ind w:left="144" w:right="144"/>
      </w:pPr>
      <w:r>
        <w:rPr>
          <w:color w:val="211F1F"/>
        </w:rPr>
        <w:t xml:space="preserve">HKBP berdiri sejak 7 Oktober 1861 di Tanah Batak sebagai buah pemberitaan Injil yang disampaikan oleh misionaris </w:t>
      </w:r>
      <w:r>
        <w:rPr>
          <w:color w:val="211F1F"/>
          <w:spacing w:val="12"/>
        </w:rPr>
        <w:t xml:space="preserve">Rheinische </w:t>
      </w:r>
      <w:r>
        <w:rPr>
          <w:color w:val="211F1F"/>
          <w:spacing w:val="13"/>
        </w:rPr>
        <w:t xml:space="preserve">Missionsgessellschaft </w:t>
      </w:r>
      <w:r>
        <w:rPr>
          <w:color w:val="211F1F"/>
        </w:rPr>
        <w:t>(RMG), dan dalam perjalanan sejarah HKBP</w:t>
      </w:r>
      <w:r>
        <w:rPr>
          <w:color w:val="211F1F"/>
          <w:spacing w:val="40"/>
        </w:rPr>
        <w:t xml:space="preserve"> </w:t>
      </w:r>
      <w:r>
        <w:rPr>
          <w:color w:val="211F1F"/>
        </w:rPr>
        <w:t>telah berkembang ke seluruh Tanah Batak, Indonesia, dan dunia.</w:t>
      </w:r>
    </w:p>
    <w:p w14:paraId="5B09CF9C" w14:textId="77777777" w:rsidR="0038493F" w:rsidRDefault="00000000">
      <w:pPr>
        <w:pStyle w:val="BodyText"/>
        <w:spacing w:before="229"/>
        <w:ind w:left="144" w:right="154"/>
      </w:pPr>
      <w:r>
        <w:rPr>
          <w:color w:val="211F1F"/>
        </w:rPr>
        <w:t>HKBP</w:t>
      </w:r>
      <w:r>
        <w:rPr>
          <w:color w:val="211F1F"/>
          <w:spacing w:val="-14"/>
        </w:rPr>
        <w:t xml:space="preserve"> </w:t>
      </w:r>
      <w:r>
        <w:rPr>
          <w:color w:val="211F1F"/>
        </w:rPr>
        <w:t>selalu</w:t>
      </w:r>
      <w:r>
        <w:rPr>
          <w:color w:val="211F1F"/>
          <w:spacing w:val="-13"/>
        </w:rPr>
        <w:t xml:space="preserve"> </w:t>
      </w:r>
      <w:r>
        <w:rPr>
          <w:color w:val="211F1F"/>
        </w:rPr>
        <w:t>mempersembahkan</w:t>
      </w:r>
      <w:r>
        <w:rPr>
          <w:color w:val="211F1F"/>
          <w:spacing w:val="-13"/>
        </w:rPr>
        <w:t xml:space="preserve"> </w:t>
      </w:r>
      <w:r>
        <w:rPr>
          <w:color w:val="211F1F"/>
        </w:rPr>
        <w:t>dirinya menjadi alat</w:t>
      </w:r>
      <w:r>
        <w:rPr>
          <w:color w:val="211F1F"/>
          <w:spacing w:val="-1"/>
        </w:rPr>
        <w:t xml:space="preserve"> </w:t>
      </w:r>
      <w:r>
        <w:rPr>
          <w:color w:val="211F1F"/>
        </w:rPr>
        <w:t>Allah untuk melaksanakan misi</w:t>
      </w:r>
      <w:r>
        <w:rPr>
          <w:color w:val="211F1F"/>
          <w:spacing w:val="-12"/>
        </w:rPr>
        <w:t xml:space="preserve"> </w:t>
      </w:r>
      <w:r>
        <w:rPr>
          <w:color w:val="211F1F"/>
        </w:rPr>
        <w:t>Allah sebagaimana disaksikan oleh Alkitab berdasarkan iman, kasih dan pengharapan. Dalam ketaatan melaksa- nakan misi Allah ini HKBP dipanggil senantiasa menghayati teladan Tuhan Yesus memberi, berbagi dan berkorban.</w:t>
      </w:r>
    </w:p>
    <w:p w14:paraId="226E8830" w14:textId="77777777" w:rsidR="0038493F" w:rsidRDefault="00000000">
      <w:pPr>
        <w:pStyle w:val="BodyText"/>
        <w:spacing w:before="229"/>
        <w:ind w:left="144" w:right="145"/>
      </w:pPr>
      <w:r>
        <w:rPr>
          <w:color w:val="211F1F"/>
          <w:spacing w:val="-6"/>
        </w:rPr>
        <w:t>HKBP</w:t>
      </w:r>
      <w:r>
        <w:rPr>
          <w:color w:val="211F1F"/>
          <w:spacing w:val="-8"/>
        </w:rPr>
        <w:t xml:space="preserve"> </w:t>
      </w:r>
      <w:r>
        <w:rPr>
          <w:color w:val="211F1F"/>
          <w:spacing w:val="-6"/>
        </w:rPr>
        <w:t>juga</w:t>
      </w:r>
      <w:r>
        <w:rPr>
          <w:color w:val="211F1F"/>
          <w:spacing w:val="-7"/>
        </w:rPr>
        <w:t xml:space="preserve"> </w:t>
      </w:r>
      <w:r>
        <w:rPr>
          <w:color w:val="211F1F"/>
          <w:spacing w:val="-6"/>
        </w:rPr>
        <w:t>senantiasa</w:t>
      </w:r>
      <w:r>
        <w:rPr>
          <w:color w:val="211F1F"/>
          <w:spacing w:val="-7"/>
        </w:rPr>
        <w:t xml:space="preserve"> </w:t>
      </w:r>
      <w:r>
        <w:rPr>
          <w:color w:val="211F1F"/>
          <w:spacing w:val="-6"/>
        </w:rPr>
        <w:t>memberikan</w:t>
      </w:r>
      <w:r>
        <w:rPr>
          <w:color w:val="211F1F"/>
          <w:spacing w:val="-7"/>
        </w:rPr>
        <w:t xml:space="preserve"> </w:t>
      </w:r>
      <w:r>
        <w:rPr>
          <w:color w:val="211F1F"/>
          <w:spacing w:val="-6"/>
        </w:rPr>
        <w:t xml:space="preserve">dirinya </w:t>
      </w:r>
      <w:r>
        <w:rPr>
          <w:color w:val="211F1F"/>
        </w:rPr>
        <w:t xml:space="preserve">dibarukan sehingga mewujud nyatakan buah Roh yaitu kasih, sukacita, damai </w:t>
      </w:r>
      <w:r>
        <w:rPr>
          <w:color w:val="211F1F"/>
          <w:spacing w:val="12"/>
        </w:rPr>
        <w:t xml:space="preserve">sejahtera, kesabaran, kemurahan, </w:t>
      </w:r>
      <w:r>
        <w:rPr>
          <w:color w:val="211F1F"/>
        </w:rPr>
        <w:t>kebaikan, kesetiaan, kelemah-lembutan, dan penguasaan diri.</w:t>
      </w:r>
    </w:p>
    <w:p w14:paraId="056B5E3A" w14:textId="77777777" w:rsidR="0038493F" w:rsidRDefault="0038493F">
      <w:pPr>
        <w:pStyle w:val="BodyText"/>
        <w:sectPr w:rsidR="0038493F">
          <w:pgSz w:w="8380" w:h="12450"/>
          <w:pgMar w:top="760" w:right="566" w:bottom="1200" w:left="425" w:header="0" w:footer="1015" w:gutter="0"/>
          <w:cols w:num="2" w:space="720" w:equalWidth="0">
            <w:col w:w="3592" w:space="89"/>
            <w:col w:w="3708"/>
          </w:cols>
        </w:sectPr>
      </w:pPr>
    </w:p>
    <w:p w14:paraId="030A80CF" w14:textId="77777777" w:rsidR="0038493F" w:rsidRDefault="00000000">
      <w:pPr>
        <w:pStyle w:val="BodyText"/>
        <w:spacing w:before="62"/>
        <w:ind w:left="144" w:right="38"/>
      </w:pPr>
      <w:r>
        <w:rPr>
          <w:color w:val="211F1F"/>
          <w:spacing w:val="-8"/>
        </w:rPr>
        <w:lastRenderedPageBreak/>
        <w:t>pauliuli</w:t>
      </w:r>
      <w:r>
        <w:rPr>
          <w:color w:val="211F1F"/>
          <w:spacing w:val="-6"/>
        </w:rPr>
        <w:t xml:space="preserve"> </w:t>
      </w:r>
      <w:r>
        <w:rPr>
          <w:color w:val="211F1F"/>
          <w:spacing w:val="-8"/>
        </w:rPr>
        <w:t>ngolu</w:t>
      </w:r>
      <w:r>
        <w:rPr>
          <w:color w:val="211F1F"/>
          <w:spacing w:val="-5"/>
        </w:rPr>
        <w:t xml:space="preserve"> </w:t>
      </w:r>
      <w:r>
        <w:rPr>
          <w:color w:val="211F1F"/>
          <w:spacing w:val="-8"/>
        </w:rPr>
        <w:t>parhuriaon,</w:t>
      </w:r>
      <w:r>
        <w:rPr>
          <w:color w:val="211F1F"/>
          <w:spacing w:val="-5"/>
        </w:rPr>
        <w:t xml:space="preserve"> </w:t>
      </w:r>
      <w:r>
        <w:rPr>
          <w:color w:val="211F1F"/>
          <w:spacing w:val="-8"/>
        </w:rPr>
        <w:t>na</w:t>
      </w:r>
      <w:r>
        <w:rPr>
          <w:color w:val="211F1F"/>
          <w:spacing w:val="-5"/>
        </w:rPr>
        <w:t xml:space="preserve"> </w:t>
      </w:r>
      <w:r>
        <w:rPr>
          <w:color w:val="211F1F"/>
          <w:spacing w:val="-8"/>
        </w:rPr>
        <w:t xml:space="preserve">manghamham </w:t>
      </w:r>
      <w:r>
        <w:rPr>
          <w:color w:val="211F1F"/>
        </w:rPr>
        <w:t>parsaoran,</w:t>
      </w:r>
      <w:r>
        <w:rPr>
          <w:color w:val="211F1F"/>
          <w:spacing w:val="-9"/>
        </w:rPr>
        <w:t xml:space="preserve"> </w:t>
      </w:r>
      <w:r>
        <w:rPr>
          <w:color w:val="211F1F"/>
        </w:rPr>
        <w:t>panindangion,</w:t>
      </w:r>
      <w:r>
        <w:rPr>
          <w:color w:val="211F1F"/>
          <w:spacing w:val="-9"/>
        </w:rPr>
        <w:t xml:space="preserve"> </w:t>
      </w:r>
      <w:r>
        <w:rPr>
          <w:color w:val="211F1F"/>
        </w:rPr>
        <w:t xml:space="preserve">panghobasion, hajuarabagason dohot pembangunan </w:t>
      </w:r>
      <w:r>
        <w:rPr>
          <w:color w:val="211F1F"/>
          <w:spacing w:val="-2"/>
        </w:rPr>
        <w:t>hombar</w:t>
      </w:r>
      <w:r>
        <w:rPr>
          <w:color w:val="211F1F"/>
          <w:spacing w:val="-8"/>
        </w:rPr>
        <w:t xml:space="preserve"> </w:t>
      </w:r>
      <w:r>
        <w:rPr>
          <w:color w:val="211F1F"/>
          <w:spacing w:val="-2"/>
        </w:rPr>
        <w:t>tu</w:t>
      </w:r>
      <w:r>
        <w:rPr>
          <w:color w:val="211F1F"/>
          <w:spacing w:val="-8"/>
        </w:rPr>
        <w:t xml:space="preserve"> </w:t>
      </w:r>
      <w:r>
        <w:rPr>
          <w:color w:val="211F1F"/>
          <w:spacing w:val="-2"/>
        </w:rPr>
        <w:t>parhusoran</w:t>
      </w:r>
      <w:r>
        <w:rPr>
          <w:color w:val="211F1F"/>
          <w:spacing w:val="-8"/>
        </w:rPr>
        <w:t xml:space="preserve"> </w:t>
      </w:r>
      <w:r>
        <w:rPr>
          <w:color w:val="211F1F"/>
          <w:spacing w:val="-2"/>
        </w:rPr>
        <w:t>ni</w:t>
      </w:r>
      <w:r>
        <w:rPr>
          <w:color w:val="211F1F"/>
          <w:spacing w:val="-8"/>
        </w:rPr>
        <w:t xml:space="preserve"> </w:t>
      </w:r>
      <w:r>
        <w:rPr>
          <w:color w:val="211F1F"/>
          <w:spacing w:val="-2"/>
        </w:rPr>
        <w:t>partingkian</w:t>
      </w:r>
      <w:r>
        <w:rPr>
          <w:color w:val="211F1F"/>
          <w:spacing w:val="-8"/>
        </w:rPr>
        <w:t xml:space="preserve"> </w:t>
      </w:r>
      <w:r>
        <w:rPr>
          <w:color w:val="211F1F"/>
          <w:spacing w:val="-2"/>
        </w:rPr>
        <w:t xml:space="preserve">laho </w:t>
      </w:r>
      <w:r>
        <w:rPr>
          <w:color w:val="211F1F"/>
          <w:spacing w:val="-8"/>
        </w:rPr>
        <w:t>pasauthon</w:t>
      </w:r>
      <w:r>
        <w:rPr>
          <w:color w:val="211F1F"/>
          <w:spacing w:val="-4"/>
        </w:rPr>
        <w:t xml:space="preserve"> </w:t>
      </w:r>
      <w:r>
        <w:rPr>
          <w:color w:val="211F1F"/>
          <w:spacing w:val="-8"/>
        </w:rPr>
        <w:t>visi,</w:t>
      </w:r>
      <w:r>
        <w:rPr>
          <w:color w:val="211F1F"/>
          <w:spacing w:val="-4"/>
        </w:rPr>
        <w:t xml:space="preserve"> </w:t>
      </w:r>
      <w:r>
        <w:rPr>
          <w:color w:val="211F1F"/>
          <w:spacing w:val="-8"/>
        </w:rPr>
        <w:t>misi</w:t>
      </w:r>
      <w:r>
        <w:rPr>
          <w:color w:val="211F1F"/>
          <w:spacing w:val="-4"/>
        </w:rPr>
        <w:t xml:space="preserve"> </w:t>
      </w:r>
      <w:r>
        <w:rPr>
          <w:color w:val="211F1F"/>
          <w:spacing w:val="-8"/>
        </w:rPr>
        <w:t>dohot</w:t>
      </w:r>
      <w:r>
        <w:rPr>
          <w:color w:val="211F1F"/>
          <w:spacing w:val="-4"/>
        </w:rPr>
        <w:t xml:space="preserve"> </w:t>
      </w:r>
      <w:r>
        <w:rPr>
          <w:color w:val="211F1F"/>
          <w:spacing w:val="-8"/>
        </w:rPr>
        <w:t>prinsip</w:t>
      </w:r>
      <w:r>
        <w:rPr>
          <w:color w:val="211F1F"/>
          <w:spacing w:val="-4"/>
        </w:rPr>
        <w:t xml:space="preserve"> </w:t>
      </w:r>
      <w:r>
        <w:rPr>
          <w:color w:val="211F1F"/>
          <w:spacing w:val="-8"/>
        </w:rPr>
        <w:t>na</w:t>
      </w:r>
      <w:r>
        <w:rPr>
          <w:color w:val="211F1F"/>
          <w:spacing w:val="-4"/>
        </w:rPr>
        <w:t xml:space="preserve"> </w:t>
      </w:r>
      <w:r>
        <w:rPr>
          <w:color w:val="211F1F"/>
          <w:spacing w:val="-8"/>
        </w:rPr>
        <w:t>di</w:t>
      </w:r>
      <w:r>
        <w:rPr>
          <w:color w:val="211F1F"/>
          <w:spacing w:val="-4"/>
        </w:rPr>
        <w:t xml:space="preserve"> </w:t>
      </w:r>
      <w:r>
        <w:rPr>
          <w:color w:val="211F1F"/>
          <w:spacing w:val="-8"/>
        </w:rPr>
        <w:t xml:space="preserve">toru </w:t>
      </w:r>
      <w:r>
        <w:rPr>
          <w:color w:val="211F1F"/>
          <w:spacing w:val="-4"/>
        </w:rPr>
        <w:t>on:</w:t>
      </w:r>
    </w:p>
    <w:p w14:paraId="44FC3F58" w14:textId="77777777" w:rsidR="0038493F" w:rsidRDefault="00000000">
      <w:pPr>
        <w:spacing w:line="232" w:lineRule="exact"/>
        <w:ind w:left="144"/>
        <w:rPr>
          <w:b/>
          <w:sz w:val="21"/>
        </w:rPr>
      </w:pPr>
      <w:r>
        <w:rPr>
          <w:b/>
          <w:color w:val="211F1F"/>
          <w:spacing w:val="-4"/>
          <w:sz w:val="21"/>
        </w:rPr>
        <w:t>Visi</w:t>
      </w:r>
    </w:p>
    <w:p w14:paraId="1C16EB04" w14:textId="77777777" w:rsidR="0038493F" w:rsidRDefault="00000000">
      <w:pPr>
        <w:spacing w:line="241" w:lineRule="exact"/>
        <w:ind w:left="144"/>
        <w:rPr>
          <w:b/>
          <w:sz w:val="21"/>
        </w:rPr>
      </w:pPr>
      <w:r>
        <w:rPr>
          <w:b/>
          <w:color w:val="211F1F"/>
          <w:sz w:val="21"/>
        </w:rPr>
        <w:t>HKBP</w:t>
      </w:r>
      <w:r>
        <w:rPr>
          <w:color w:val="211F1F"/>
          <w:sz w:val="21"/>
        </w:rPr>
        <w:t xml:space="preserve"> </w:t>
      </w:r>
      <w:r>
        <w:rPr>
          <w:b/>
          <w:color w:val="211F1F"/>
          <w:sz w:val="21"/>
        </w:rPr>
        <w:t>gabe</w:t>
      </w:r>
      <w:r>
        <w:rPr>
          <w:color w:val="211F1F"/>
          <w:sz w:val="21"/>
        </w:rPr>
        <w:t xml:space="preserve"> </w:t>
      </w:r>
      <w:r>
        <w:rPr>
          <w:b/>
          <w:color w:val="211F1F"/>
          <w:sz w:val="21"/>
        </w:rPr>
        <w:t>pasupasu</w:t>
      </w:r>
      <w:r>
        <w:rPr>
          <w:color w:val="211F1F"/>
          <w:spacing w:val="1"/>
          <w:sz w:val="21"/>
        </w:rPr>
        <w:t xml:space="preserve"> </w:t>
      </w:r>
      <w:r>
        <w:rPr>
          <w:b/>
          <w:color w:val="211F1F"/>
          <w:sz w:val="21"/>
        </w:rPr>
        <w:t>tu</w:t>
      </w:r>
      <w:r>
        <w:rPr>
          <w:color w:val="211F1F"/>
          <w:sz w:val="21"/>
        </w:rPr>
        <w:t xml:space="preserve"> </w:t>
      </w:r>
      <w:r>
        <w:rPr>
          <w:b/>
          <w:color w:val="211F1F"/>
          <w:sz w:val="21"/>
        </w:rPr>
        <w:t>portibi</w:t>
      </w:r>
      <w:r>
        <w:rPr>
          <w:color w:val="211F1F"/>
          <w:spacing w:val="1"/>
          <w:sz w:val="21"/>
        </w:rPr>
        <w:t xml:space="preserve"> </w:t>
      </w:r>
      <w:r>
        <w:rPr>
          <w:b/>
          <w:color w:val="211F1F"/>
          <w:spacing w:val="-5"/>
          <w:sz w:val="21"/>
        </w:rPr>
        <w:t>on.</w:t>
      </w:r>
    </w:p>
    <w:p w14:paraId="3642ACFB" w14:textId="77777777" w:rsidR="0038493F" w:rsidRDefault="00000000">
      <w:pPr>
        <w:spacing w:before="239" w:line="241" w:lineRule="exact"/>
        <w:ind w:left="144"/>
        <w:rPr>
          <w:b/>
          <w:sz w:val="21"/>
        </w:rPr>
      </w:pPr>
      <w:r>
        <w:rPr>
          <w:b/>
          <w:color w:val="211F1F"/>
          <w:spacing w:val="-4"/>
          <w:sz w:val="21"/>
        </w:rPr>
        <w:t>Misi</w:t>
      </w:r>
    </w:p>
    <w:p w14:paraId="36F2D953" w14:textId="77777777" w:rsidR="0038493F" w:rsidRDefault="00000000">
      <w:pPr>
        <w:ind w:left="144"/>
        <w:rPr>
          <w:b/>
          <w:sz w:val="21"/>
        </w:rPr>
      </w:pPr>
      <w:r>
        <w:rPr>
          <w:b/>
          <w:color w:val="211F1F"/>
          <w:sz w:val="21"/>
        </w:rPr>
        <w:t>Patauhon</w:t>
      </w:r>
      <w:r>
        <w:rPr>
          <w:color w:val="211F1F"/>
          <w:spacing w:val="40"/>
          <w:sz w:val="21"/>
        </w:rPr>
        <w:t xml:space="preserve"> </w:t>
      </w:r>
      <w:r>
        <w:rPr>
          <w:b/>
          <w:color w:val="211F1F"/>
          <w:sz w:val="21"/>
        </w:rPr>
        <w:t>sisean</w:t>
      </w:r>
      <w:r>
        <w:rPr>
          <w:color w:val="211F1F"/>
          <w:spacing w:val="40"/>
          <w:sz w:val="21"/>
        </w:rPr>
        <w:t xml:space="preserve"> </w:t>
      </w:r>
      <w:r>
        <w:rPr>
          <w:b/>
          <w:color w:val="211F1F"/>
          <w:sz w:val="21"/>
        </w:rPr>
        <w:t>ni</w:t>
      </w:r>
      <w:r>
        <w:rPr>
          <w:color w:val="211F1F"/>
          <w:spacing w:val="40"/>
          <w:sz w:val="21"/>
        </w:rPr>
        <w:t xml:space="preserve"> </w:t>
      </w:r>
      <w:r>
        <w:rPr>
          <w:b/>
          <w:color w:val="211F1F"/>
          <w:sz w:val="21"/>
        </w:rPr>
        <w:t>Kristus</w:t>
      </w:r>
      <w:r>
        <w:rPr>
          <w:color w:val="211F1F"/>
          <w:spacing w:val="40"/>
          <w:sz w:val="21"/>
        </w:rPr>
        <w:t xml:space="preserve"> </w:t>
      </w:r>
      <w:r>
        <w:rPr>
          <w:b/>
          <w:color w:val="211F1F"/>
          <w:sz w:val="21"/>
        </w:rPr>
        <w:t>mangu-</w:t>
      </w:r>
      <w:r>
        <w:rPr>
          <w:color w:val="211F1F"/>
          <w:sz w:val="21"/>
        </w:rPr>
        <w:t xml:space="preserve"> </w:t>
      </w:r>
      <w:r>
        <w:rPr>
          <w:b/>
          <w:color w:val="211F1F"/>
          <w:sz w:val="21"/>
        </w:rPr>
        <w:t>lahon</w:t>
      </w:r>
      <w:r>
        <w:rPr>
          <w:color w:val="211F1F"/>
          <w:sz w:val="21"/>
        </w:rPr>
        <w:t xml:space="preserve"> </w:t>
      </w:r>
      <w:r>
        <w:rPr>
          <w:b/>
          <w:color w:val="211F1F"/>
          <w:sz w:val="21"/>
        </w:rPr>
        <w:t>hata</w:t>
      </w:r>
      <w:r>
        <w:rPr>
          <w:color w:val="211F1F"/>
          <w:sz w:val="21"/>
        </w:rPr>
        <w:t xml:space="preserve"> </w:t>
      </w:r>
      <w:r>
        <w:rPr>
          <w:b/>
          <w:color w:val="211F1F"/>
          <w:sz w:val="21"/>
        </w:rPr>
        <w:t>ni</w:t>
      </w:r>
      <w:r>
        <w:rPr>
          <w:color w:val="211F1F"/>
          <w:sz w:val="21"/>
        </w:rPr>
        <w:t xml:space="preserve"> </w:t>
      </w:r>
      <w:r>
        <w:rPr>
          <w:b/>
          <w:color w:val="211F1F"/>
          <w:sz w:val="21"/>
        </w:rPr>
        <w:t>Debata</w:t>
      </w:r>
      <w:r>
        <w:rPr>
          <w:color w:val="211F1F"/>
          <w:sz w:val="21"/>
        </w:rPr>
        <w:t xml:space="preserve"> </w:t>
      </w:r>
      <w:r>
        <w:rPr>
          <w:b/>
          <w:color w:val="211F1F"/>
          <w:sz w:val="21"/>
        </w:rPr>
        <w:t>marhite:</w:t>
      </w:r>
    </w:p>
    <w:p w14:paraId="1D880B36" w14:textId="77777777" w:rsidR="0038493F" w:rsidRDefault="00000000">
      <w:pPr>
        <w:pStyle w:val="ListParagraph"/>
        <w:numPr>
          <w:ilvl w:val="0"/>
          <w:numId w:val="721"/>
        </w:numPr>
        <w:tabs>
          <w:tab w:val="left" w:pos="480"/>
        </w:tabs>
        <w:spacing w:line="237" w:lineRule="auto"/>
        <w:ind w:right="38"/>
        <w:jc w:val="both"/>
        <w:rPr>
          <w:sz w:val="21"/>
        </w:rPr>
      </w:pPr>
      <w:r>
        <w:rPr>
          <w:color w:val="211F1F"/>
          <w:spacing w:val="-2"/>
          <w:sz w:val="21"/>
        </w:rPr>
        <w:t>Marhadaulaton</w:t>
      </w:r>
      <w:r>
        <w:rPr>
          <w:color w:val="211F1F"/>
          <w:spacing w:val="-7"/>
          <w:sz w:val="21"/>
        </w:rPr>
        <w:t xml:space="preserve"> </w:t>
      </w:r>
      <w:r>
        <w:rPr>
          <w:color w:val="211F1F"/>
          <w:spacing w:val="-2"/>
          <w:sz w:val="21"/>
        </w:rPr>
        <w:t>tu</w:t>
      </w:r>
      <w:r>
        <w:rPr>
          <w:color w:val="211F1F"/>
          <w:spacing w:val="-7"/>
          <w:sz w:val="21"/>
        </w:rPr>
        <w:t xml:space="preserve"> </w:t>
      </w:r>
      <w:r>
        <w:rPr>
          <w:color w:val="211F1F"/>
          <w:spacing w:val="-2"/>
          <w:sz w:val="21"/>
        </w:rPr>
        <w:t>Debata</w:t>
      </w:r>
      <w:r>
        <w:rPr>
          <w:color w:val="211F1F"/>
          <w:spacing w:val="-7"/>
          <w:sz w:val="21"/>
        </w:rPr>
        <w:t xml:space="preserve"> </w:t>
      </w:r>
      <w:r>
        <w:rPr>
          <w:color w:val="211F1F"/>
          <w:spacing w:val="-2"/>
          <w:sz w:val="21"/>
        </w:rPr>
        <w:t xml:space="preserve">Sitolusada: </w:t>
      </w:r>
      <w:r>
        <w:rPr>
          <w:color w:val="211F1F"/>
          <w:spacing w:val="-6"/>
          <w:sz w:val="21"/>
        </w:rPr>
        <w:t>Ama,</w:t>
      </w:r>
      <w:r>
        <w:rPr>
          <w:color w:val="211F1F"/>
          <w:spacing w:val="-8"/>
          <w:sz w:val="21"/>
        </w:rPr>
        <w:t xml:space="preserve"> </w:t>
      </w:r>
      <w:r>
        <w:rPr>
          <w:color w:val="211F1F"/>
          <w:spacing w:val="-6"/>
          <w:sz w:val="21"/>
        </w:rPr>
        <w:t>Anak,</w:t>
      </w:r>
      <w:r>
        <w:rPr>
          <w:color w:val="211F1F"/>
          <w:spacing w:val="-7"/>
          <w:sz w:val="21"/>
        </w:rPr>
        <w:t xml:space="preserve"> </w:t>
      </w:r>
      <w:r>
        <w:rPr>
          <w:color w:val="211F1F"/>
          <w:spacing w:val="-6"/>
          <w:sz w:val="21"/>
        </w:rPr>
        <w:t>dohot</w:t>
      </w:r>
      <w:r>
        <w:rPr>
          <w:color w:val="211F1F"/>
          <w:spacing w:val="-7"/>
          <w:sz w:val="21"/>
        </w:rPr>
        <w:t xml:space="preserve"> </w:t>
      </w:r>
      <w:r>
        <w:rPr>
          <w:color w:val="211F1F"/>
          <w:spacing w:val="-6"/>
          <w:sz w:val="21"/>
        </w:rPr>
        <w:t>Tondi</w:t>
      </w:r>
      <w:r>
        <w:rPr>
          <w:color w:val="211F1F"/>
          <w:spacing w:val="-4"/>
          <w:sz w:val="21"/>
        </w:rPr>
        <w:t xml:space="preserve"> </w:t>
      </w:r>
      <w:r>
        <w:rPr>
          <w:color w:val="211F1F"/>
          <w:spacing w:val="-6"/>
          <w:sz w:val="21"/>
        </w:rPr>
        <w:t>Parbadia</w:t>
      </w:r>
      <w:r>
        <w:rPr>
          <w:color w:val="211F1F"/>
          <w:spacing w:val="-1"/>
          <w:sz w:val="21"/>
        </w:rPr>
        <w:t xml:space="preserve"> </w:t>
      </w:r>
      <w:r>
        <w:rPr>
          <w:color w:val="211F1F"/>
          <w:spacing w:val="-6"/>
          <w:sz w:val="21"/>
        </w:rPr>
        <w:t xml:space="preserve">jala </w:t>
      </w:r>
      <w:r>
        <w:rPr>
          <w:color w:val="211F1F"/>
          <w:spacing w:val="12"/>
          <w:sz w:val="21"/>
        </w:rPr>
        <w:t xml:space="preserve">marsaor </w:t>
      </w:r>
      <w:r>
        <w:rPr>
          <w:color w:val="211F1F"/>
          <w:spacing w:val="11"/>
          <w:sz w:val="21"/>
        </w:rPr>
        <w:t xml:space="preserve">dohot angka dongan </w:t>
      </w:r>
      <w:r>
        <w:rPr>
          <w:color w:val="211F1F"/>
          <w:spacing w:val="-2"/>
          <w:sz w:val="21"/>
        </w:rPr>
        <w:t>sahaporseaon.</w:t>
      </w:r>
    </w:p>
    <w:p w14:paraId="0722EA17" w14:textId="77777777" w:rsidR="0038493F" w:rsidRDefault="00000000">
      <w:pPr>
        <w:pStyle w:val="ListParagraph"/>
        <w:numPr>
          <w:ilvl w:val="0"/>
          <w:numId w:val="721"/>
        </w:numPr>
        <w:tabs>
          <w:tab w:val="left" w:pos="480"/>
        </w:tabs>
        <w:ind w:right="46"/>
        <w:jc w:val="both"/>
        <w:rPr>
          <w:sz w:val="21"/>
        </w:rPr>
      </w:pPr>
      <w:r>
        <w:rPr>
          <w:color w:val="211F1F"/>
          <w:sz w:val="21"/>
        </w:rPr>
        <w:t>Manogunogu ruas ni huria asa tutu situtu gabe anak ni Debata dohot warga ni negara na denggan.</w:t>
      </w:r>
    </w:p>
    <w:p w14:paraId="617B352B" w14:textId="77777777" w:rsidR="0038493F" w:rsidRDefault="00000000">
      <w:pPr>
        <w:pStyle w:val="ListParagraph"/>
        <w:numPr>
          <w:ilvl w:val="0"/>
          <w:numId w:val="721"/>
        </w:numPr>
        <w:tabs>
          <w:tab w:val="left" w:pos="480"/>
        </w:tabs>
        <w:spacing w:line="237" w:lineRule="auto"/>
        <w:ind w:right="40"/>
        <w:jc w:val="both"/>
        <w:rPr>
          <w:sz w:val="21"/>
        </w:rPr>
      </w:pPr>
      <w:r>
        <w:rPr>
          <w:color w:val="211F1F"/>
          <w:sz w:val="21"/>
        </w:rPr>
        <w:t xml:space="preserve">Mamaritahon Barita na Uli tu na so </w:t>
      </w:r>
      <w:r>
        <w:rPr>
          <w:color w:val="211F1F"/>
          <w:spacing w:val="9"/>
          <w:sz w:val="21"/>
        </w:rPr>
        <w:t xml:space="preserve">mananda Kristus </w:t>
      </w:r>
      <w:r>
        <w:rPr>
          <w:color w:val="211F1F"/>
          <w:sz w:val="21"/>
        </w:rPr>
        <w:t xml:space="preserve">dope dohot </w:t>
      </w:r>
      <w:r>
        <w:rPr>
          <w:color w:val="211F1F"/>
          <w:spacing w:val="11"/>
          <w:sz w:val="21"/>
        </w:rPr>
        <w:t xml:space="preserve">tu </w:t>
      </w:r>
      <w:r>
        <w:rPr>
          <w:color w:val="211F1F"/>
          <w:sz w:val="21"/>
        </w:rPr>
        <w:t>naung mandao sian huria.</w:t>
      </w:r>
    </w:p>
    <w:p w14:paraId="4EB39108" w14:textId="77777777" w:rsidR="0038493F" w:rsidRDefault="00000000">
      <w:pPr>
        <w:pStyle w:val="ListParagraph"/>
        <w:numPr>
          <w:ilvl w:val="0"/>
          <w:numId w:val="721"/>
        </w:numPr>
        <w:tabs>
          <w:tab w:val="left" w:pos="480"/>
        </w:tabs>
        <w:ind w:right="47"/>
        <w:jc w:val="both"/>
        <w:rPr>
          <w:sz w:val="21"/>
        </w:rPr>
      </w:pPr>
      <w:r>
        <w:rPr>
          <w:color w:val="211F1F"/>
          <w:sz w:val="21"/>
        </w:rPr>
        <w:t>Manangianghon dohot pasahathon soara panurirangon tu masyarakat dohot Negara.</w:t>
      </w:r>
    </w:p>
    <w:p w14:paraId="59CFB4A6" w14:textId="77777777" w:rsidR="0038493F" w:rsidRDefault="00000000">
      <w:pPr>
        <w:pStyle w:val="ListParagraph"/>
        <w:numPr>
          <w:ilvl w:val="0"/>
          <w:numId w:val="721"/>
        </w:numPr>
        <w:tabs>
          <w:tab w:val="left" w:pos="480"/>
        </w:tabs>
        <w:spacing w:line="237" w:lineRule="auto"/>
        <w:ind w:right="38"/>
        <w:jc w:val="both"/>
        <w:rPr>
          <w:sz w:val="21"/>
        </w:rPr>
      </w:pPr>
      <w:r>
        <w:rPr>
          <w:color w:val="211F1F"/>
          <w:sz w:val="21"/>
        </w:rPr>
        <w:t xml:space="preserve">Manondangi dohot manirai budaya </w:t>
      </w:r>
      <w:r>
        <w:rPr>
          <w:color w:val="211F1F"/>
          <w:spacing w:val="11"/>
          <w:sz w:val="21"/>
        </w:rPr>
        <w:t xml:space="preserve">Batak, </w:t>
      </w:r>
      <w:r>
        <w:rPr>
          <w:color w:val="211F1F"/>
          <w:spacing w:val="12"/>
          <w:sz w:val="21"/>
        </w:rPr>
        <w:t xml:space="preserve">Indonesia </w:t>
      </w:r>
      <w:r>
        <w:rPr>
          <w:color w:val="211F1F"/>
          <w:spacing w:val="11"/>
          <w:sz w:val="21"/>
        </w:rPr>
        <w:t xml:space="preserve">dohot Global </w:t>
      </w:r>
      <w:r>
        <w:rPr>
          <w:color w:val="211F1F"/>
          <w:sz w:val="21"/>
        </w:rPr>
        <w:t>marhitehite Barita Na Uli.</w:t>
      </w:r>
    </w:p>
    <w:p w14:paraId="10522EDB" w14:textId="77777777" w:rsidR="0038493F" w:rsidRDefault="00000000">
      <w:pPr>
        <w:pStyle w:val="ListParagraph"/>
        <w:numPr>
          <w:ilvl w:val="0"/>
          <w:numId w:val="721"/>
        </w:numPr>
        <w:tabs>
          <w:tab w:val="left" w:pos="480"/>
        </w:tabs>
        <w:ind w:right="42"/>
        <w:jc w:val="both"/>
        <w:rPr>
          <w:sz w:val="21"/>
        </w:rPr>
      </w:pPr>
      <w:r>
        <w:rPr>
          <w:color w:val="211F1F"/>
          <w:sz w:val="21"/>
        </w:rPr>
        <w:t>Pahisarhon</w:t>
      </w:r>
      <w:r>
        <w:rPr>
          <w:color w:val="211F1F"/>
          <w:spacing w:val="-4"/>
          <w:sz w:val="21"/>
        </w:rPr>
        <w:t xml:space="preserve"> </w:t>
      </w:r>
      <w:r>
        <w:rPr>
          <w:color w:val="211F1F"/>
          <w:sz w:val="21"/>
        </w:rPr>
        <w:t>harkat</w:t>
      </w:r>
      <w:r>
        <w:rPr>
          <w:color w:val="211F1F"/>
          <w:spacing w:val="-4"/>
          <w:sz w:val="21"/>
        </w:rPr>
        <w:t xml:space="preserve"> </w:t>
      </w:r>
      <w:r>
        <w:rPr>
          <w:color w:val="211F1F"/>
          <w:sz w:val="21"/>
        </w:rPr>
        <w:t>dohot</w:t>
      </w:r>
      <w:r>
        <w:rPr>
          <w:color w:val="211F1F"/>
          <w:spacing w:val="-4"/>
          <w:sz w:val="21"/>
        </w:rPr>
        <w:t xml:space="preserve"> </w:t>
      </w:r>
      <w:r>
        <w:rPr>
          <w:color w:val="211F1F"/>
          <w:sz w:val="21"/>
        </w:rPr>
        <w:t>martabat</w:t>
      </w:r>
      <w:r>
        <w:rPr>
          <w:color w:val="211F1F"/>
          <w:spacing w:val="-4"/>
          <w:sz w:val="21"/>
        </w:rPr>
        <w:t xml:space="preserve"> </w:t>
      </w:r>
      <w:r>
        <w:rPr>
          <w:color w:val="211F1F"/>
          <w:sz w:val="21"/>
        </w:rPr>
        <w:t xml:space="preserve">ni angka na metmet dohot na tarduru marhite panogunoguon, </w:t>
      </w:r>
      <w:r>
        <w:rPr>
          <w:color w:val="211F1F"/>
          <w:spacing w:val="9"/>
          <w:sz w:val="21"/>
        </w:rPr>
        <w:t xml:space="preserve">pangho- </w:t>
      </w:r>
      <w:r>
        <w:rPr>
          <w:color w:val="211F1F"/>
          <w:sz w:val="21"/>
        </w:rPr>
        <w:t>basion hahipason dohot patauhon ekonomi masyarakat.</w:t>
      </w:r>
    </w:p>
    <w:p w14:paraId="3BDC4646" w14:textId="77777777" w:rsidR="0038493F" w:rsidRDefault="00000000">
      <w:pPr>
        <w:pStyle w:val="ListParagraph"/>
        <w:numPr>
          <w:ilvl w:val="0"/>
          <w:numId w:val="721"/>
        </w:numPr>
        <w:tabs>
          <w:tab w:val="left" w:pos="480"/>
        </w:tabs>
        <w:spacing w:line="237" w:lineRule="auto"/>
        <w:ind w:right="38"/>
        <w:jc w:val="both"/>
        <w:rPr>
          <w:sz w:val="21"/>
        </w:rPr>
      </w:pPr>
      <w:r>
        <w:rPr>
          <w:color w:val="211F1F"/>
          <w:spacing w:val="-4"/>
          <w:sz w:val="21"/>
        </w:rPr>
        <w:t>Mangaradoti</w:t>
      </w:r>
      <w:r>
        <w:rPr>
          <w:color w:val="211F1F"/>
          <w:spacing w:val="-7"/>
          <w:sz w:val="21"/>
        </w:rPr>
        <w:t xml:space="preserve"> </w:t>
      </w:r>
      <w:r>
        <w:rPr>
          <w:color w:val="211F1F"/>
          <w:spacing w:val="-4"/>
          <w:sz w:val="21"/>
        </w:rPr>
        <w:t>kerjasama</w:t>
      </w:r>
      <w:r>
        <w:rPr>
          <w:color w:val="211F1F"/>
          <w:spacing w:val="-7"/>
          <w:sz w:val="21"/>
        </w:rPr>
        <w:t xml:space="preserve"> </w:t>
      </w:r>
      <w:r>
        <w:rPr>
          <w:color w:val="211F1F"/>
          <w:spacing w:val="-4"/>
          <w:sz w:val="21"/>
        </w:rPr>
        <w:t>oikoumene</w:t>
      </w:r>
      <w:r>
        <w:rPr>
          <w:color w:val="211F1F"/>
          <w:spacing w:val="-7"/>
          <w:sz w:val="21"/>
        </w:rPr>
        <w:t xml:space="preserve"> </w:t>
      </w:r>
      <w:r>
        <w:rPr>
          <w:color w:val="211F1F"/>
          <w:spacing w:val="-4"/>
          <w:sz w:val="21"/>
        </w:rPr>
        <w:t xml:space="preserve">di </w:t>
      </w:r>
      <w:r>
        <w:rPr>
          <w:color w:val="211F1F"/>
          <w:spacing w:val="11"/>
          <w:sz w:val="21"/>
        </w:rPr>
        <w:t xml:space="preserve">angka huria dohot </w:t>
      </w:r>
      <w:r>
        <w:rPr>
          <w:color w:val="211F1F"/>
          <w:spacing w:val="12"/>
          <w:sz w:val="21"/>
        </w:rPr>
        <w:t xml:space="preserve">mambangun </w:t>
      </w:r>
      <w:r>
        <w:rPr>
          <w:color w:val="211F1F"/>
          <w:sz w:val="21"/>
        </w:rPr>
        <w:t>dialog lintas agama.</w:t>
      </w:r>
    </w:p>
    <w:p w14:paraId="0C80C68C" w14:textId="77777777" w:rsidR="0038493F" w:rsidRDefault="00000000">
      <w:pPr>
        <w:pStyle w:val="ListParagraph"/>
        <w:numPr>
          <w:ilvl w:val="0"/>
          <w:numId w:val="721"/>
        </w:numPr>
        <w:tabs>
          <w:tab w:val="left" w:pos="480"/>
        </w:tabs>
        <w:ind w:right="39"/>
        <w:jc w:val="both"/>
        <w:rPr>
          <w:sz w:val="21"/>
        </w:rPr>
      </w:pPr>
      <w:r>
        <w:rPr>
          <w:color w:val="211F1F"/>
          <w:sz w:val="21"/>
        </w:rPr>
        <w:t xml:space="preserve">Mangaradoti hajuarabagason (pa- </w:t>
      </w:r>
      <w:r>
        <w:rPr>
          <w:color w:val="211F1F"/>
          <w:spacing w:val="10"/>
          <w:sz w:val="21"/>
        </w:rPr>
        <w:t xml:space="preserve">ngula, organisasi, </w:t>
      </w:r>
      <w:r>
        <w:rPr>
          <w:color w:val="211F1F"/>
          <w:spacing w:val="12"/>
          <w:sz w:val="21"/>
        </w:rPr>
        <w:t xml:space="preserve">administrasi, </w:t>
      </w:r>
      <w:r>
        <w:rPr>
          <w:color w:val="211F1F"/>
          <w:spacing w:val="-2"/>
          <w:sz w:val="21"/>
        </w:rPr>
        <w:t>parhepengon</w:t>
      </w:r>
      <w:r>
        <w:rPr>
          <w:color w:val="211F1F"/>
          <w:spacing w:val="-6"/>
          <w:sz w:val="21"/>
        </w:rPr>
        <w:t xml:space="preserve"> </w:t>
      </w:r>
      <w:r>
        <w:rPr>
          <w:color w:val="211F1F"/>
          <w:spacing w:val="-2"/>
          <w:sz w:val="21"/>
        </w:rPr>
        <w:t>dohot</w:t>
      </w:r>
      <w:r>
        <w:rPr>
          <w:color w:val="211F1F"/>
          <w:spacing w:val="-6"/>
          <w:sz w:val="21"/>
        </w:rPr>
        <w:t xml:space="preserve"> </w:t>
      </w:r>
      <w:r>
        <w:rPr>
          <w:color w:val="211F1F"/>
          <w:spacing w:val="-2"/>
          <w:sz w:val="21"/>
        </w:rPr>
        <w:t>parartaon)</w:t>
      </w:r>
      <w:r>
        <w:rPr>
          <w:color w:val="211F1F"/>
          <w:spacing w:val="-6"/>
          <w:sz w:val="21"/>
        </w:rPr>
        <w:t xml:space="preserve"> </w:t>
      </w:r>
      <w:r>
        <w:rPr>
          <w:color w:val="211F1F"/>
          <w:spacing w:val="-2"/>
          <w:sz w:val="21"/>
        </w:rPr>
        <w:t>na</w:t>
      </w:r>
      <w:r>
        <w:rPr>
          <w:color w:val="211F1F"/>
          <w:spacing w:val="-6"/>
          <w:sz w:val="21"/>
        </w:rPr>
        <w:t xml:space="preserve"> </w:t>
      </w:r>
      <w:r>
        <w:rPr>
          <w:color w:val="211F1F"/>
          <w:spacing w:val="-2"/>
          <w:sz w:val="21"/>
        </w:rPr>
        <w:t xml:space="preserve">ias, </w:t>
      </w:r>
      <w:r>
        <w:rPr>
          <w:color w:val="211F1F"/>
          <w:sz w:val="21"/>
        </w:rPr>
        <w:t>atur,</w:t>
      </w:r>
      <w:r>
        <w:rPr>
          <w:color w:val="211F1F"/>
          <w:spacing w:val="-6"/>
          <w:sz w:val="21"/>
        </w:rPr>
        <w:t xml:space="preserve"> </w:t>
      </w:r>
      <w:r>
        <w:rPr>
          <w:color w:val="211F1F"/>
          <w:sz w:val="21"/>
        </w:rPr>
        <w:t>patar</w:t>
      </w:r>
      <w:r>
        <w:rPr>
          <w:color w:val="211F1F"/>
          <w:spacing w:val="-6"/>
          <w:sz w:val="21"/>
        </w:rPr>
        <w:t xml:space="preserve"> </w:t>
      </w:r>
      <w:r>
        <w:rPr>
          <w:color w:val="211F1F"/>
          <w:sz w:val="21"/>
        </w:rPr>
        <w:t>jala</w:t>
      </w:r>
      <w:r>
        <w:rPr>
          <w:color w:val="211F1F"/>
          <w:spacing w:val="-6"/>
          <w:sz w:val="21"/>
        </w:rPr>
        <w:t xml:space="preserve"> </w:t>
      </w:r>
      <w:r>
        <w:rPr>
          <w:color w:val="211F1F"/>
          <w:sz w:val="21"/>
        </w:rPr>
        <w:t>na</w:t>
      </w:r>
      <w:r>
        <w:rPr>
          <w:color w:val="211F1F"/>
          <w:spacing w:val="-6"/>
          <w:sz w:val="21"/>
        </w:rPr>
        <w:t xml:space="preserve"> </w:t>
      </w:r>
      <w:r>
        <w:rPr>
          <w:color w:val="211F1F"/>
          <w:sz w:val="21"/>
        </w:rPr>
        <w:t>boi</w:t>
      </w:r>
      <w:r>
        <w:rPr>
          <w:color w:val="211F1F"/>
          <w:spacing w:val="-6"/>
          <w:sz w:val="21"/>
        </w:rPr>
        <w:t xml:space="preserve"> </w:t>
      </w:r>
      <w:r>
        <w:rPr>
          <w:color w:val="211F1F"/>
          <w:sz w:val="21"/>
        </w:rPr>
        <w:t>suhaton,</w:t>
      </w:r>
      <w:r>
        <w:rPr>
          <w:color w:val="211F1F"/>
          <w:spacing w:val="-6"/>
          <w:sz w:val="21"/>
        </w:rPr>
        <w:t xml:space="preserve"> </w:t>
      </w:r>
      <w:r>
        <w:rPr>
          <w:color w:val="211F1F"/>
          <w:sz w:val="21"/>
        </w:rPr>
        <w:t>dohot patupahon</w:t>
      </w:r>
      <w:r>
        <w:rPr>
          <w:color w:val="211F1F"/>
          <w:spacing w:val="-10"/>
          <w:sz w:val="21"/>
        </w:rPr>
        <w:t xml:space="preserve"> </w:t>
      </w:r>
      <w:r>
        <w:rPr>
          <w:color w:val="211F1F"/>
          <w:sz w:val="21"/>
        </w:rPr>
        <w:t>ulaon</w:t>
      </w:r>
      <w:r>
        <w:rPr>
          <w:color w:val="211F1F"/>
          <w:spacing w:val="-10"/>
          <w:sz w:val="21"/>
        </w:rPr>
        <w:t xml:space="preserve"> </w:t>
      </w:r>
      <w:r>
        <w:rPr>
          <w:color w:val="211F1F"/>
          <w:sz w:val="21"/>
        </w:rPr>
        <w:t>pauliulihon</w:t>
      </w:r>
      <w:r>
        <w:rPr>
          <w:color w:val="211F1F"/>
          <w:spacing w:val="32"/>
          <w:sz w:val="21"/>
        </w:rPr>
        <w:t xml:space="preserve"> </w:t>
      </w:r>
      <w:r>
        <w:rPr>
          <w:color w:val="211F1F"/>
          <w:sz w:val="21"/>
        </w:rPr>
        <w:t>gareja.</w:t>
      </w:r>
    </w:p>
    <w:p w14:paraId="434D978A" w14:textId="77777777" w:rsidR="0038493F" w:rsidRDefault="00000000">
      <w:pPr>
        <w:pStyle w:val="BodyText"/>
        <w:spacing w:before="62"/>
        <w:ind w:left="144" w:right="156"/>
      </w:pPr>
      <w:r>
        <w:br w:type="column"/>
      </w:r>
      <w:r>
        <w:rPr>
          <w:color w:val="211F1F"/>
        </w:rPr>
        <w:t xml:space="preserve">Tata Dasar dan Tata Laksana HKBP disusun sebagai ketentuan dasar menata kehidupan gereja yang meliputi perse- kutuan, kesaksian, pelayanan, penatala- yanan dan pembangunan sesuai dengan </w:t>
      </w:r>
      <w:r>
        <w:rPr>
          <w:color w:val="211F1F"/>
          <w:spacing w:val="-4"/>
        </w:rPr>
        <w:t xml:space="preserve">perkembangan zaman untuk mewujudkan </w:t>
      </w:r>
      <w:r>
        <w:rPr>
          <w:color w:val="211F1F"/>
        </w:rPr>
        <w:t>visi, misi dan prinsip sebagai berikut:</w:t>
      </w:r>
    </w:p>
    <w:p w14:paraId="12BB6932" w14:textId="77777777" w:rsidR="0038493F" w:rsidRDefault="00000000">
      <w:pPr>
        <w:spacing w:before="230" w:line="241" w:lineRule="exact"/>
        <w:ind w:left="144"/>
        <w:rPr>
          <w:b/>
          <w:sz w:val="21"/>
        </w:rPr>
      </w:pPr>
      <w:r>
        <w:rPr>
          <w:b/>
          <w:color w:val="211F1F"/>
          <w:spacing w:val="-4"/>
          <w:sz w:val="21"/>
        </w:rPr>
        <w:t>Visi</w:t>
      </w:r>
    </w:p>
    <w:p w14:paraId="3ABF5165" w14:textId="77777777" w:rsidR="0038493F" w:rsidRDefault="00000000">
      <w:pPr>
        <w:spacing w:line="241" w:lineRule="exact"/>
        <w:ind w:left="144"/>
        <w:rPr>
          <w:b/>
          <w:sz w:val="21"/>
        </w:rPr>
      </w:pPr>
      <w:r>
        <w:rPr>
          <w:b/>
          <w:color w:val="211F1F"/>
          <w:sz w:val="21"/>
        </w:rPr>
        <w:t>HKBP</w:t>
      </w:r>
      <w:r>
        <w:rPr>
          <w:color w:val="211F1F"/>
          <w:spacing w:val="-10"/>
          <w:sz w:val="21"/>
        </w:rPr>
        <w:t xml:space="preserve"> </w:t>
      </w:r>
      <w:r>
        <w:rPr>
          <w:b/>
          <w:color w:val="211F1F"/>
          <w:sz w:val="21"/>
        </w:rPr>
        <w:t>menjadi</w:t>
      </w:r>
      <w:r>
        <w:rPr>
          <w:color w:val="211F1F"/>
          <w:spacing w:val="-4"/>
          <w:sz w:val="21"/>
        </w:rPr>
        <w:t xml:space="preserve"> </w:t>
      </w:r>
      <w:r>
        <w:rPr>
          <w:b/>
          <w:color w:val="211F1F"/>
          <w:sz w:val="21"/>
        </w:rPr>
        <w:t>berkat</w:t>
      </w:r>
      <w:r>
        <w:rPr>
          <w:color w:val="211F1F"/>
          <w:spacing w:val="-4"/>
          <w:sz w:val="21"/>
        </w:rPr>
        <w:t xml:space="preserve"> </w:t>
      </w:r>
      <w:r>
        <w:rPr>
          <w:b/>
          <w:color w:val="211F1F"/>
          <w:sz w:val="21"/>
        </w:rPr>
        <w:t>bagi</w:t>
      </w:r>
      <w:r>
        <w:rPr>
          <w:color w:val="211F1F"/>
          <w:spacing w:val="-9"/>
          <w:sz w:val="21"/>
        </w:rPr>
        <w:t xml:space="preserve"> </w:t>
      </w:r>
      <w:r>
        <w:rPr>
          <w:b/>
          <w:color w:val="211F1F"/>
          <w:spacing w:val="-2"/>
          <w:sz w:val="21"/>
        </w:rPr>
        <w:t>dunia.</w:t>
      </w:r>
    </w:p>
    <w:p w14:paraId="58A26C4D" w14:textId="77777777" w:rsidR="0038493F" w:rsidRDefault="00000000">
      <w:pPr>
        <w:spacing w:before="238" w:line="241" w:lineRule="exact"/>
        <w:ind w:left="144"/>
        <w:rPr>
          <w:b/>
          <w:sz w:val="21"/>
        </w:rPr>
      </w:pPr>
      <w:r>
        <w:rPr>
          <w:b/>
          <w:color w:val="211F1F"/>
          <w:spacing w:val="-4"/>
          <w:sz w:val="21"/>
        </w:rPr>
        <w:t>Misi</w:t>
      </w:r>
    </w:p>
    <w:p w14:paraId="6A21B34A" w14:textId="77777777" w:rsidR="0038493F" w:rsidRDefault="00000000">
      <w:pPr>
        <w:ind w:left="144"/>
        <w:rPr>
          <w:b/>
          <w:sz w:val="21"/>
        </w:rPr>
      </w:pPr>
      <w:r>
        <w:rPr>
          <w:b/>
          <w:color w:val="211F1F"/>
          <w:sz w:val="21"/>
        </w:rPr>
        <w:t>Menjadikan</w:t>
      </w:r>
      <w:r>
        <w:rPr>
          <w:color w:val="211F1F"/>
          <w:spacing w:val="40"/>
          <w:sz w:val="21"/>
        </w:rPr>
        <w:t xml:space="preserve"> </w:t>
      </w:r>
      <w:r>
        <w:rPr>
          <w:b/>
          <w:color w:val="211F1F"/>
          <w:sz w:val="21"/>
        </w:rPr>
        <w:t>murid</w:t>
      </w:r>
      <w:r>
        <w:rPr>
          <w:color w:val="211F1F"/>
          <w:spacing w:val="40"/>
          <w:sz w:val="21"/>
        </w:rPr>
        <w:t xml:space="preserve"> </w:t>
      </w:r>
      <w:r>
        <w:rPr>
          <w:b/>
          <w:color w:val="211F1F"/>
          <w:sz w:val="21"/>
        </w:rPr>
        <w:t>Kristus</w:t>
      </w:r>
      <w:r>
        <w:rPr>
          <w:color w:val="211F1F"/>
          <w:spacing w:val="40"/>
          <w:sz w:val="21"/>
        </w:rPr>
        <w:t xml:space="preserve"> </w:t>
      </w:r>
      <w:r>
        <w:rPr>
          <w:b/>
          <w:color w:val="211F1F"/>
          <w:sz w:val="21"/>
        </w:rPr>
        <w:t>pelaku</w:t>
      </w:r>
      <w:r>
        <w:rPr>
          <w:color w:val="211F1F"/>
          <w:sz w:val="21"/>
        </w:rPr>
        <w:t xml:space="preserve"> </w:t>
      </w:r>
      <w:r>
        <w:rPr>
          <w:b/>
          <w:color w:val="211F1F"/>
          <w:sz w:val="21"/>
        </w:rPr>
        <w:t>firman</w:t>
      </w:r>
      <w:r>
        <w:rPr>
          <w:color w:val="211F1F"/>
          <w:sz w:val="21"/>
        </w:rPr>
        <w:t xml:space="preserve"> </w:t>
      </w:r>
      <w:r>
        <w:rPr>
          <w:b/>
          <w:color w:val="211F1F"/>
          <w:sz w:val="21"/>
        </w:rPr>
        <w:t>Allah</w:t>
      </w:r>
      <w:r>
        <w:rPr>
          <w:color w:val="211F1F"/>
          <w:sz w:val="21"/>
        </w:rPr>
        <w:t xml:space="preserve"> </w:t>
      </w:r>
      <w:r>
        <w:rPr>
          <w:b/>
          <w:color w:val="211F1F"/>
          <w:sz w:val="21"/>
        </w:rPr>
        <w:t>melalui:</w:t>
      </w:r>
    </w:p>
    <w:p w14:paraId="29E81E9C" w14:textId="77777777" w:rsidR="0038493F" w:rsidRDefault="00000000">
      <w:pPr>
        <w:pStyle w:val="ListParagraph"/>
        <w:numPr>
          <w:ilvl w:val="0"/>
          <w:numId w:val="720"/>
        </w:numPr>
        <w:tabs>
          <w:tab w:val="left" w:pos="536"/>
          <w:tab w:val="left" w:pos="538"/>
        </w:tabs>
        <w:spacing w:line="237" w:lineRule="auto"/>
        <w:ind w:right="155"/>
        <w:jc w:val="both"/>
        <w:rPr>
          <w:sz w:val="21"/>
        </w:rPr>
      </w:pPr>
      <w:r>
        <w:rPr>
          <w:color w:val="211F1F"/>
          <w:spacing w:val="-4"/>
          <w:sz w:val="21"/>
        </w:rPr>
        <w:t>Beribadah</w:t>
      </w:r>
      <w:r>
        <w:rPr>
          <w:color w:val="211F1F"/>
          <w:spacing w:val="-10"/>
          <w:sz w:val="21"/>
        </w:rPr>
        <w:t xml:space="preserve"> </w:t>
      </w:r>
      <w:r>
        <w:rPr>
          <w:color w:val="211F1F"/>
          <w:spacing w:val="-4"/>
          <w:sz w:val="21"/>
        </w:rPr>
        <w:t>kepada</w:t>
      </w:r>
      <w:r>
        <w:rPr>
          <w:color w:val="211F1F"/>
          <w:spacing w:val="-9"/>
          <w:sz w:val="21"/>
        </w:rPr>
        <w:t xml:space="preserve"> </w:t>
      </w:r>
      <w:r>
        <w:rPr>
          <w:color w:val="211F1F"/>
          <w:spacing w:val="-4"/>
          <w:sz w:val="21"/>
        </w:rPr>
        <w:t>Allah</w:t>
      </w:r>
      <w:r>
        <w:rPr>
          <w:color w:val="211F1F"/>
          <w:spacing w:val="-9"/>
          <w:sz w:val="21"/>
        </w:rPr>
        <w:t xml:space="preserve"> </w:t>
      </w:r>
      <w:r>
        <w:rPr>
          <w:color w:val="211F1F"/>
          <w:spacing w:val="-4"/>
          <w:sz w:val="21"/>
        </w:rPr>
        <w:t>Tri</w:t>
      </w:r>
      <w:r>
        <w:rPr>
          <w:color w:val="211F1F"/>
          <w:spacing w:val="-9"/>
          <w:sz w:val="21"/>
        </w:rPr>
        <w:t xml:space="preserve"> </w:t>
      </w:r>
      <w:r>
        <w:rPr>
          <w:color w:val="211F1F"/>
          <w:spacing w:val="-4"/>
          <w:sz w:val="21"/>
        </w:rPr>
        <w:t xml:space="preserve">Tunggal: </w:t>
      </w:r>
      <w:r>
        <w:rPr>
          <w:color w:val="211F1F"/>
          <w:sz w:val="21"/>
        </w:rPr>
        <w:t xml:space="preserve">Bapa, Anak, dan Roh Kudus dan bersekutu dengan saudara-saudara </w:t>
      </w:r>
      <w:r>
        <w:rPr>
          <w:color w:val="211F1F"/>
          <w:spacing w:val="-2"/>
          <w:sz w:val="21"/>
        </w:rPr>
        <w:t>seiman.</w:t>
      </w:r>
    </w:p>
    <w:p w14:paraId="48EB22C2" w14:textId="77777777" w:rsidR="0038493F" w:rsidRDefault="00000000">
      <w:pPr>
        <w:pStyle w:val="ListParagraph"/>
        <w:numPr>
          <w:ilvl w:val="0"/>
          <w:numId w:val="720"/>
        </w:numPr>
        <w:tabs>
          <w:tab w:val="left" w:pos="536"/>
          <w:tab w:val="left" w:pos="538"/>
        </w:tabs>
        <w:ind w:right="152"/>
        <w:jc w:val="both"/>
        <w:rPr>
          <w:sz w:val="21"/>
        </w:rPr>
      </w:pPr>
      <w:r>
        <w:rPr>
          <w:color w:val="211F1F"/>
          <w:sz w:val="21"/>
        </w:rPr>
        <w:t xml:space="preserve">Mendidik warga jemaat </w:t>
      </w:r>
      <w:r>
        <w:rPr>
          <w:color w:val="211F1F"/>
          <w:spacing w:val="10"/>
          <w:sz w:val="21"/>
        </w:rPr>
        <w:t xml:space="preserve">supaya </w:t>
      </w:r>
      <w:r>
        <w:rPr>
          <w:color w:val="211F1F"/>
          <w:spacing w:val="-6"/>
          <w:sz w:val="21"/>
        </w:rPr>
        <w:t>sungguh-sungguh</w:t>
      </w:r>
      <w:r>
        <w:rPr>
          <w:color w:val="211F1F"/>
          <w:spacing w:val="-8"/>
          <w:sz w:val="21"/>
        </w:rPr>
        <w:t xml:space="preserve"> </w:t>
      </w:r>
      <w:r>
        <w:rPr>
          <w:color w:val="211F1F"/>
          <w:spacing w:val="-6"/>
          <w:sz w:val="21"/>
        </w:rPr>
        <w:t>menjadi</w:t>
      </w:r>
      <w:r>
        <w:rPr>
          <w:color w:val="211F1F"/>
          <w:spacing w:val="-7"/>
          <w:sz w:val="21"/>
        </w:rPr>
        <w:t xml:space="preserve"> </w:t>
      </w:r>
      <w:r>
        <w:rPr>
          <w:color w:val="211F1F"/>
          <w:spacing w:val="-6"/>
          <w:sz w:val="21"/>
        </w:rPr>
        <w:t>anak</w:t>
      </w:r>
      <w:r>
        <w:rPr>
          <w:color w:val="211F1F"/>
          <w:spacing w:val="-7"/>
          <w:sz w:val="21"/>
        </w:rPr>
        <w:t xml:space="preserve"> </w:t>
      </w:r>
      <w:r>
        <w:rPr>
          <w:color w:val="211F1F"/>
          <w:spacing w:val="-6"/>
          <w:sz w:val="21"/>
        </w:rPr>
        <w:t xml:space="preserve">Allah </w:t>
      </w:r>
      <w:r>
        <w:rPr>
          <w:color w:val="211F1F"/>
          <w:sz w:val="21"/>
        </w:rPr>
        <w:t>dan warga negara yang baik</w:t>
      </w:r>
    </w:p>
    <w:p w14:paraId="7FA14F61" w14:textId="77777777" w:rsidR="0038493F" w:rsidRDefault="00000000">
      <w:pPr>
        <w:pStyle w:val="ListParagraph"/>
        <w:numPr>
          <w:ilvl w:val="0"/>
          <w:numId w:val="720"/>
        </w:numPr>
        <w:tabs>
          <w:tab w:val="left" w:pos="536"/>
          <w:tab w:val="left" w:pos="538"/>
        </w:tabs>
        <w:spacing w:line="237" w:lineRule="auto"/>
        <w:ind w:right="154"/>
        <w:jc w:val="both"/>
        <w:rPr>
          <w:sz w:val="21"/>
        </w:rPr>
      </w:pPr>
      <w:r>
        <w:rPr>
          <w:color w:val="211F1F"/>
          <w:sz w:val="21"/>
        </w:rPr>
        <w:t>Mengabarkan Injil kepada yang belum mengenal Kristus dan yang sudah menjauh dari gereja.</w:t>
      </w:r>
    </w:p>
    <w:p w14:paraId="6A6F3372" w14:textId="77777777" w:rsidR="0038493F" w:rsidRDefault="00000000">
      <w:pPr>
        <w:pStyle w:val="ListParagraph"/>
        <w:numPr>
          <w:ilvl w:val="0"/>
          <w:numId w:val="720"/>
        </w:numPr>
        <w:tabs>
          <w:tab w:val="left" w:pos="536"/>
          <w:tab w:val="left" w:pos="538"/>
        </w:tabs>
        <w:ind w:right="153"/>
        <w:jc w:val="both"/>
        <w:rPr>
          <w:sz w:val="21"/>
        </w:rPr>
      </w:pPr>
      <w:r>
        <w:rPr>
          <w:color w:val="211F1F"/>
          <w:sz w:val="21"/>
        </w:rPr>
        <w:t xml:space="preserve">Mendoakan dan </w:t>
      </w:r>
      <w:r>
        <w:rPr>
          <w:color w:val="211F1F"/>
          <w:spacing w:val="10"/>
          <w:sz w:val="21"/>
        </w:rPr>
        <w:t xml:space="preserve">menyampaikan </w:t>
      </w:r>
      <w:r>
        <w:rPr>
          <w:color w:val="211F1F"/>
          <w:sz w:val="21"/>
        </w:rPr>
        <w:t>pesan kenabian kepada masyarakat dan Negara.</w:t>
      </w:r>
    </w:p>
    <w:p w14:paraId="47159C51" w14:textId="77777777" w:rsidR="0038493F" w:rsidRDefault="00000000">
      <w:pPr>
        <w:pStyle w:val="ListParagraph"/>
        <w:numPr>
          <w:ilvl w:val="0"/>
          <w:numId w:val="720"/>
        </w:numPr>
        <w:tabs>
          <w:tab w:val="left" w:pos="536"/>
          <w:tab w:val="left" w:pos="538"/>
        </w:tabs>
        <w:spacing w:line="237" w:lineRule="auto"/>
        <w:ind w:right="162"/>
        <w:jc w:val="both"/>
        <w:rPr>
          <w:sz w:val="21"/>
        </w:rPr>
      </w:pPr>
      <w:r>
        <w:rPr>
          <w:color w:val="211F1F"/>
          <w:sz w:val="21"/>
        </w:rPr>
        <w:t>Menggarami</w:t>
      </w:r>
      <w:r>
        <w:rPr>
          <w:color w:val="211F1F"/>
          <w:spacing w:val="-14"/>
          <w:sz w:val="21"/>
        </w:rPr>
        <w:t xml:space="preserve"> </w:t>
      </w:r>
      <w:r>
        <w:rPr>
          <w:color w:val="211F1F"/>
          <w:sz w:val="21"/>
        </w:rPr>
        <w:t>dan</w:t>
      </w:r>
      <w:r>
        <w:rPr>
          <w:color w:val="211F1F"/>
          <w:spacing w:val="-13"/>
          <w:sz w:val="21"/>
        </w:rPr>
        <w:t xml:space="preserve"> </w:t>
      </w:r>
      <w:r>
        <w:rPr>
          <w:color w:val="211F1F"/>
          <w:sz w:val="21"/>
        </w:rPr>
        <w:t>menerangi</w:t>
      </w:r>
      <w:r>
        <w:rPr>
          <w:color w:val="211F1F"/>
          <w:spacing w:val="-13"/>
          <w:sz w:val="21"/>
        </w:rPr>
        <w:t xml:space="preserve"> </w:t>
      </w:r>
      <w:r>
        <w:rPr>
          <w:color w:val="211F1F"/>
          <w:sz w:val="21"/>
        </w:rPr>
        <w:t xml:space="preserve">budaya </w:t>
      </w:r>
      <w:r>
        <w:rPr>
          <w:color w:val="211F1F"/>
          <w:spacing w:val="-2"/>
          <w:sz w:val="21"/>
        </w:rPr>
        <w:t>Batak,</w:t>
      </w:r>
      <w:r>
        <w:rPr>
          <w:color w:val="211F1F"/>
          <w:spacing w:val="-6"/>
          <w:sz w:val="21"/>
        </w:rPr>
        <w:t xml:space="preserve"> </w:t>
      </w:r>
      <w:r>
        <w:rPr>
          <w:color w:val="211F1F"/>
          <w:spacing w:val="-2"/>
          <w:sz w:val="21"/>
        </w:rPr>
        <w:t>Indonesia</w:t>
      </w:r>
      <w:r>
        <w:rPr>
          <w:color w:val="211F1F"/>
          <w:spacing w:val="-6"/>
          <w:sz w:val="21"/>
        </w:rPr>
        <w:t xml:space="preserve"> </w:t>
      </w:r>
      <w:r>
        <w:rPr>
          <w:color w:val="211F1F"/>
          <w:spacing w:val="-2"/>
          <w:sz w:val="21"/>
        </w:rPr>
        <w:t>dan</w:t>
      </w:r>
      <w:r>
        <w:rPr>
          <w:color w:val="211F1F"/>
          <w:spacing w:val="-6"/>
          <w:sz w:val="21"/>
        </w:rPr>
        <w:t xml:space="preserve"> </w:t>
      </w:r>
      <w:r>
        <w:rPr>
          <w:color w:val="211F1F"/>
          <w:spacing w:val="-2"/>
          <w:sz w:val="21"/>
        </w:rPr>
        <w:t>Global</w:t>
      </w:r>
      <w:r>
        <w:rPr>
          <w:color w:val="211F1F"/>
          <w:spacing w:val="-6"/>
          <w:sz w:val="21"/>
        </w:rPr>
        <w:t xml:space="preserve"> </w:t>
      </w:r>
      <w:r>
        <w:rPr>
          <w:color w:val="211F1F"/>
          <w:spacing w:val="-2"/>
          <w:sz w:val="21"/>
        </w:rPr>
        <w:t>dengan Injil.</w:t>
      </w:r>
    </w:p>
    <w:p w14:paraId="231AAB97" w14:textId="77777777" w:rsidR="0038493F" w:rsidRDefault="00000000">
      <w:pPr>
        <w:pStyle w:val="ListParagraph"/>
        <w:numPr>
          <w:ilvl w:val="0"/>
          <w:numId w:val="720"/>
        </w:numPr>
        <w:tabs>
          <w:tab w:val="left" w:pos="536"/>
          <w:tab w:val="left" w:pos="538"/>
        </w:tabs>
        <w:ind w:right="155"/>
        <w:jc w:val="both"/>
        <w:rPr>
          <w:sz w:val="21"/>
        </w:rPr>
      </w:pPr>
      <w:r>
        <w:rPr>
          <w:color w:val="211F1F"/>
          <w:sz w:val="21"/>
        </w:rPr>
        <w:t>Memulihkan harkat dan martabat orang kecil dan tersisih melalui pendidikan,</w:t>
      </w:r>
      <w:r>
        <w:rPr>
          <w:color w:val="211F1F"/>
          <w:spacing w:val="-14"/>
          <w:sz w:val="21"/>
        </w:rPr>
        <w:t xml:space="preserve"> </w:t>
      </w:r>
      <w:r>
        <w:rPr>
          <w:color w:val="211F1F"/>
          <w:sz w:val="21"/>
        </w:rPr>
        <w:t>kesehatan,</w:t>
      </w:r>
      <w:r>
        <w:rPr>
          <w:color w:val="211F1F"/>
          <w:spacing w:val="-13"/>
          <w:sz w:val="21"/>
        </w:rPr>
        <w:t xml:space="preserve"> </w:t>
      </w:r>
      <w:r>
        <w:rPr>
          <w:color w:val="211F1F"/>
          <w:sz w:val="21"/>
        </w:rPr>
        <w:t>dan</w:t>
      </w:r>
      <w:r>
        <w:rPr>
          <w:color w:val="211F1F"/>
          <w:spacing w:val="-13"/>
          <w:sz w:val="21"/>
        </w:rPr>
        <w:t xml:space="preserve"> </w:t>
      </w:r>
      <w:r>
        <w:rPr>
          <w:color w:val="211F1F"/>
          <w:sz w:val="21"/>
        </w:rPr>
        <w:t>pember- dayaan ekonomi masyarakat.</w:t>
      </w:r>
    </w:p>
    <w:p w14:paraId="5135835D" w14:textId="77777777" w:rsidR="0038493F" w:rsidRDefault="00000000">
      <w:pPr>
        <w:pStyle w:val="ListParagraph"/>
        <w:numPr>
          <w:ilvl w:val="0"/>
          <w:numId w:val="720"/>
        </w:numPr>
        <w:tabs>
          <w:tab w:val="left" w:pos="536"/>
          <w:tab w:val="left" w:pos="538"/>
        </w:tabs>
        <w:spacing w:before="231"/>
        <w:ind w:right="163"/>
        <w:jc w:val="both"/>
        <w:rPr>
          <w:sz w:val="21"/>
        </w:rPr>
      </w:pPr>
      <w:r>
        <w:rPr>
          <w:color w:val="211F1F"/>
          <w:sz w:val="21"/>
        </w:rPr>
        <w:t>Mengembangkan kerjasama oikou- mene antar gereja dan membangun dialog lintas agama.</w:t>
      </w:r>
    </w:p>
    <w:p w14:paraId="0CFD79E1" w14:textId="77777777" w:rsidR="0038493F" w:rsidRDefault="00000000">
      <w:pPr>
        <w:pStyle w:val="ListParagraph"/>
        <w:numPr>
          <w:ilvl w:val="0"/>
          <w:numId w:val="720"/>
        </w:numPr>
        <w:tabs>
          <w:tab w:val="left" w:pos="536"/>
          <w:tab w:val="left" w:pos="538"/>
        </w:tabs>
        <w:spacing w:line="237" w:lineRule="auto"/>
        <w:ind w:right="154"/>
        <w:jc w:val="both"/>
        <w:rPr>
          <w:sz w:val="21"/>
        </w:rPr>
      </w:pPr>
      <w:r>
        <w:rPr>
          <w:color w:val="211F1F"/>
          <w:spacing w:val="9"/>
          <w:sz w:val="21"/>
        </w:rPr>
        <w:t xml:space="preserve">Mengembangkan </w:t>
      </w:r>
      <w:r>
        <w:rPr>
          <w:color w:val="211F1F"/>
          <w:sz w:val="21"/>
        </w:rPr>
        <w:t>penatalayanan (pelayan, organisasi, administrasi, keuangan, dan aset) yang bersih, rapih,</w:t>
      </w:r>
      <w:r>
        <w:rPr>
          <w:color w:val="211F1F"/>
          <w:spacing w:val="68"/>
          <w:w w:val="150"/>
          <w:sz w:val="21"/>
        </w:rPr>
        <w:t xml:space="preserve"> </w:t>
      </w:r>
      <w:r>
        <w:rPr>
          <w:color w:val="211F1F"/>
          <w:sz w:val="21"/>
        </w:rPr>
        <w:t>transparan,</w:t>
      </w:r>
      <w:r>
        <w:rPr>
          <w:color w:val="211F1F"/>
          <w:spacing w:val="68"/>
          <w:w w:val="150"/>
          <w:sz w:val="21"/>
        </w:rPr>
        <w:t xml:space="preserve"> </w:t>
      </w:r>
      <w:r>
        <w:rPr>
          <w:color w:val="211F1F"/>
          <w:sz w:val="21"/>
        </w:rPr>
        <w:t>akuntabel</w:t>
      </w:r>
      <w:r>
        <w:rPr>
          <w:color w:val="211F1F"/>
          <w:spacing w:val="69"/>
          <w:w w:val="150"/>
          <w:sz w:val="21"/>
        </w:rPr>
        <w:t xml:space="preserve"> </w:t>
      </w:r>
      <w:r>
        <w:rPr>
          <w:color w:val="211F1F"/>
          <w:spacing w:val="-5"/>
          <w:sz w:val="21"/>
        </w:rPr>
        <w:t>dan</w:t>
      </w:r>
    </w:p>
    <w:p w14:paraId="73396036"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7B2CEFA6" w14:textId="77777777" w:rsidR="0038493F" w:rsidRDefault="00000000">
      <w:pPr>
        <w:pStyle w:val="Heading2"/>
        <w:spacing w:before="62"/>
        <w:jc w:val="left"/>
      </w:pPr>
      <w:r>
        <w:rPr>
          <w:color w:val="211F1F"/>
          <w:spacing w:val="-2"/>
        </w:rPr>
        <w:lastRenderedPageBreak/>
        <w:t>Prinsip</w:t>
      </w:r>
    </w:p>
    <w:p w14:paraId="05F2B336" w14:textId="77777777" w:rsidR="0038493F" w:rsidRDefault="00000000">
      <w:pPr>
        <w:pStyle w:val="BodyText"/>
        <w:ind w:left="144" w:right="38"/>
      </w:pPr>
      <w:r>
        <w:rPr>
          <w:color w:val="211F1F"/>
        </w:rPr>
        <w:t xml:space="preserve">Marsihohot do HKBP maniop angka </w:t>
      </w:r>
      <w:r>
        <w:rPr>
          <w:color w:val="211F1F"/>
          <w:spacing w:val="-4"/>
        </w:rPr>
        <w:t>prinsip</w:t>
      </w:r>
      <w:r>
        <w:rPr>
          <w:color w:val="211F1F"/>
          <w:spacing w:val="-7"/>
        </w:rPr>
        <w:t xml:space="preserve"> </w:t>
      </w:r>
      <w:r>
        <w:rPr>
          <w:color w:val="211F1F"/>
          <w:spacing w:val="-4"/>
        </w:rPr>
        <w:t>na</w:t>
      </w:r>
      <w:r>
        <w:rPr>
          <w:color w:val="211F1F"/>
          <w:spacing w:val="-7"/>
        </w:rPr>
        <w:t xml:space="preserve"> </w:t>
      </w:r>
      <w:r>
        <w:rPr>
          <w:color w:val="211F1F"/>
          <w:spacing w:val="-4"/>
        </w:rPr>
        <w:t>di</w:t>
      </w:r>
      <w:r>
        <w:rPr>
          <w:color w:val="211F1F"/>
          <w:spacing w:val="-7"/>
        </w:rPr>
        <w:t xml:space="preserve"> </w:t>
      </w:r>
      <w:r>
        <w:rPr>
          <w:color w:val="211F1F"/>
          <w:spacing w:val="-4"/>
        </w:rPr>
        <w:t>toru</w:t>
      </w:r>
      <w:r>
        <w:rPr>
          <w:color w:val="211F1F"/>
          <w:spacing w:val="-7"/>
        </w:rPr>
        <w:t xml:space="preserve"> </w:t>
      </w:r>
      <w:r>
        <w:rPr>
          <w:color w:val="211F1F"/>
          <w:spacing w:val="-4"/>
        </w:rPr>
        <w:t>on</w:t>
      </w:r>
      <w:r>
        <w:rPr>
          <w:color w:val="211F1F"/>
          <w:spacing w:val="-7"/>
        </w:rPr>
        <w:t xml:space="preserve"> </w:t>
      </w:r>
      <w:r>
        <w:rPr>
          <w:color w:val="211F1F"/>
          <w:spacing w:val="-4"/>
        </w:rPr>
        <w:t>laho</w:t>
      </w:r>
      <w:r>
        <w:rPr>
          <w:color w:val="211F1F"/>
          <w:spacing w:val="-7"/>
        </w:rPr>
        <w:t xml:space="preserve"> </w:t>
      </w:r>
      <w:r>
        <w:rPr>
          <w:color w:val="211F1F"/>
          <w:spacing w:val="-4"/>
        </w:rPr>
        <w:t>patulushon</w:t>
      </w:r>
      <w:r>
        <w:rPr>
          <w:color w:val="211F1F"/>
          <w:spacing w:val="-7"/>
        </w:rPr>
        <w:t xml:space="preserve"> </w:t>
      </w:r>
      <w:r>
        <w:rPr>
          <w:color w:val="211F1F"/>
          <w:spacing w:val="-4"/>
        </w:rPr>
        <w:t xml:space="preserve">misi, </w:t>
      </w:r>
      <w:r>
        <w:rPr>
          <w:color w:val="211F1F"/>
        </w:rPr>
        <w:t>mangeahi visi na di ginjang i, i ma :</w:t>
      </w:r>
    </w:p>
    <w:p w14:paraId="4AD1D47E" w14:textId="77777777" w:rsidR="0038493F" w:rsidRDefault="00000000">
      <w:pPr>
        <w:pStyle w:val="ListParagraph"/>
        <w:numPr>
          <w:ilvl w:val="1"/>
          <w:numId w:val="720"/>
        </w:numPr>
        <w:tabs>
          <w:tab w:val="left" w:pos="538"/>
        </w:tabs>
        <w:spacing w:before="235"/>
        <w:ind w:right="52"/>
        <w:rPr>
          <w:sz w:val="21"/>
        </w:rPr>
      </w:pPr>
      <w:r>
        <w:rPr>
          <w:color w:val="211F1F"/>
          <w:spacing w:val="-2"/>
          <w:sz w:val="21"/>
        </w:rPr>
        <w:t>Pangalaho</w:t>
      </w:r>
      <w:r>
        <w:rPr>
          <w:color w:val="211F1F"/>
          <w:spacing w:val="-17"/>
          <w:sz w:val="21"/>
        </w:rPr>
        <w:t xml:space="preserve"> </w:t>
      </w:r>
      <w:r>
        <w:rPr>
          <w:color w:val="211F1F"/>
          <w:spacing w:val="-2"/>
          <w:sz w:val="21"/>
        </w:rPr>
        <w:t>na</w:t>
      </w:r>
      <w:r>
        <w:rPr>
          <w:color w:val="211F1F"/>
          <w:spacing w:val="-17"/>
          <w:sz w:val="21"/>
        </w:rPr>
        <w:t xml:space="preserve"> </w:t>
      </w:r>
      <w:r>
        <w:rPr>
          <w:color w:val="211F1F"/>
          <w:spacing w:val="-2"/>
          <w:sz w:val="21"/>
        </w:rPr>
        <w:t>inklusif,</w:t>
      </w:r>
      <w:r>
        <w:rPr>
          <w:color w:val="211F1F"/>
          <w:spacing w:val="-17"/>
          <w:sz w:val="21"/>
        </w:rPr>
        <w:t xml:space="preserve"> </w:t>
      </w:r>
      <w:r>
        <w:rPr>
          <w:color w:val="211F1F"/>
          <w:spacing w:val="-2"/>
          <w:sz w:val="21"/>
        </w:rPr>
        <w:t>dialogis</w:t>
      </w:r>
      <w:r>
        <w:rPr>
          <w:color w:val="211F1F"/>
          <w:spacing w:val="-18"/>
          <w:sz w:val="21"/>
        </w:rPr>
        <w:t xml:space="preserve"> </w:t>
      </w:r>
      <w:r>
        <w:rPr>
          <w:color w:val="211F1F"/>
          <w:spacing w:val="-2"/>
          <w:sz w:val="21"/>
        </w:rPr>
        <w:t xml:space="preserve">dohot </w:t>
      </w:r>
      <w:r>
        <w:rPr>
          <w:color w:val="211F1F"/>
          <w:sz w:val="21"/>
        </w:rPr>
        <w:t>na ungkap.</w:t>
      </w:r>
    </w:p>
    <w:p w14:paraId="6ED1B040" w14:textId="77777777" w:rsidR="0038493F" w:rsidRDefault="00000000">
      <w:pPr>
        <w:pStyle w:val="ListParagraph"/>
        <w:numPr>
          <w:ilvl w:val="1"/>
          <w:numId w:val="720"/>
        </w:numPr>
        <w:tabs>
          <w:tab w:val="left" w:pos="538"/>
        </w:tabs>
        <w:spacing w:line="237" w:lineRule="auto"/>
        <w:ind w:right="49"/>
        <w:rPr>
          <w:sz w:val="21"/>
        </w:rPr>
      </w:pPr>
      <w:r>
        <w:rPr>
          <w:color w:val="211F1F"/>
          <w:sz w:val="21"/>
        </w:rPr>
        <w:t>Holong</w:t>
      </w:r>
      <w:r>
        <w:rPr>
          <w:color w:val="211F1F"/>
          <w:spacing w:val="-12"/>
          <w:sz w:val="21"/>
        </w:rPr>
        <w:t xml:space="preserve"> </w:t>
      </w:r>
      <w:r>
        <w:rPr>
          <w:color w:val="211F1F"/>
          <w:sz w:val="21"/>
        </w:rPr>
        <w:t>dohot</w:t>
      </w:r>
      <w:r>
        <w:rPr>
          <w:color w:val="211F1F"/>
          <w:spacing w:val="-12"/>
          <w:sz w:val="21"/>
        </w:rPr>
        <w:t xml:space="preserve"> </w:t>
      </w:r>
      <w:r>
        <w:rPr>
          <w:color w:val="211F1F"/>
          <w:sz w:val="21"/>
        </w:rPr>
        <w:t>pangalaho</w:t>
      </w:r>
      <w:r>
        <w:rPr>
          <w:color w:val="211F1F"/>
          <w:spacing w:val="-12"/>
          <w:sz w:val="21"/>
        </w:rPr>
        <w:t xml:space="preserve"> </w:t>
      </w:r>
      <w:r>
        <w:rPr>
          <w:color w:val="211F1F"/>
          <w:sz w:val="21"/>
        </w:rPr>
        <w:t>so</w:t>
      </w:r>
      <w:r>
        <w:rPr>
          <w:color w:val="211F1F"/>
          <w:spacing w:val="-12"/>
          <w:sz w:val="21"/>
        </w:rPr>
        <w:t xml:space="preserve"> </w:t>
      </w:r>
      <w:r>
        <w:rPr>
          <w:color w:val="211F1F"/>
          <w:sz w:val="21"/>
        </w:rPr>
        <w:t xml:space="preserve">marhite </w:t>
      </w:r>
      <w:r>
        <w:rPr>
          <w:color w:val="211F1F"/>
          <w:spacing w:val="-2"/>
          <w:sz w:val="21"/>
        </w:rPr>
        <w:t>kekerasan.</w:t>
      </w:r>
    </w:p>
    <w:p w14:paraId="7D637637" w14:textId="77777777" w:rsidR="0038493F" w:rsidRDefault="00000000">
      <w:pPr>
        <w:pStyle w:val="ListParagraph"/>
        <w:numPr>
          <w:ilvl w:val="1"/>
          <w:numId w:val="720"/>
        </w:numPr>
        <w:tabs>
          <w:tab w:val="left" w:pos="538"/>
        </w:tabs>
        <w:spacing w:line="241" w:lineRule="exact"/>
        <w:rPr>
          <w:sz w:val="21"/>
        </w:rPr>
      </w:pPr>
      <w:r>
        <w:rPr>
          <w:color w:val="211F1F"/>
          <w:sz w:val="21"/>
        </w:rPr>
        <w:t>Hapataran</w:t>
      </w:r>
      <w:r>
        <w:rPr>
          <w:color w:val="211F1F"/>
          <w:spacing w:val="-12"/>
          <w:sz w:val="21"/>
        </w:rPr>
        <w:t xml:space="preserve"> </w:t>
      </w:r>
      <w:r>
        <w:rPr>
          <w:color w:val="211F1F"/>
          <w:sz w:val="21"/>
        </w:rPr>
        <w:t>dohot</w:t>
      </w:r>
      <w:r>
        <w:rPr>
          <w:color w:val="211F1F"/>
          <w:spacing w:val="-12"/>
          <w:sz w:val="21"/>
        </w:rPr>
        <w:t xml:space="preserve"> </w:t>
      </w:r>
      <w:r>
        <w:rPr>
          <w:color w:val="211F1F"/>
          <w:spacing w:val="-2"/>
          <w:sz w:val="21"/>
        </w:rPr>
        <w:t>akuntabilitas.</w:t>
      </w:r>
    </w:p>
    <w:p w14:paraId="6BBB1CA1" w14:textId="77777777" w:rsidR="0038493F" w:rsidRDefault="00000000">
      <w:pPr>
        <w:pStyle w:val="ListParagraph"/>
        <w:numPr>
          <w:ilvl w:val="1"/>
          <w:numId w:val="720"/>
        </w:numPr>
        <w:tabs>
          <w:tab w:val="left" w:pos="538"/>
        </w:tabs>
        <w:ind w:right="52"/>
        <w:rPr>
          <w:sz w:val="21"/>
        </w:rPr>
      </w:pPr>
      <w:r>
        <w:rPr>
          <w:color w:val="211F1F"/>
          <w:spacing w:val="-4"/>
          <w:sz w:val="21"/>
        </w:rPr>
        <w:t>Hatigoran,</w:t>
      </w:r>
      <w:r>
        <w:rPr>
          <w:color w:val="211F1F"/>
          <w:spacing w:val="-10"/>
          <w:sz w:val="21"/>
        </w:rPr>
        <w:t xml:space="preserve"> </w:t>
      </w:r>
      <w:r>
        <w:rPr>
          <w:color w:val="211F1F"/>
          <w:spacing w:val="-4"/>
          <w:sz w:val="21"/>
        </w:rPr>
        <w:t>pardamean</w:t>
      </w:r>
      <w:r>
        <w:rPr>
          <w:color w:val="211F1F"/>
          <w:spacing w:val="-10"/>
          <w:sz w:val="21"/>
        </w:rPr>
        <w:t xml:space="preserve"> </w:t>
      </w:r>
      <w:r>
        <w:rPr>
          <w:color w:val="211F1F"/>
          <w:spacing w:val="-4"/>
          <w:sz w:val="21"/>
        </w:rPr>
        <w:t>dohot</w:t>
      </w:r>
      <w:r>
        <w:rPr>
          <w:color w:val="211F1F"/>
          <w:spacing w:val="-10"/>
          <w:sz w:val="21"/>
        </w:rPr>
        <w:t xml:space="preserve"> </w:t>
      </w:r>
      <w:r>
        <w:rPr>
          <w:color w:val="211F1F"/>
          <w:spacing w:val="-4"/>
          <w:sz w:val="21"/>
        </w:rPr>
        <w:t xml:space="preserve">hahotan </w:t>
      </w:r>
      <w:r>
        <w:rPr>
          <w:color w:val="211F1F"/>
          <w:sz w:val="21"/>
        </w:rPr>
        <w:t>ni angka na tinompa.</w:t>
      </w:r>
    </w:p>
    <w:p w14:paraId="0446480D" w14:textId="77777777" w:rsidR="0038493F" w:rsidRDefault="00000000">
      <w:pPr>
        <w:pStyle w:val="BodyText"/>
        <w:spacing w:before="62"/>
        <w:ind w:left="538"/>
        <w:jc w:val="left"/>
      </w:pPr>
      <w:r>
        <w:br w:type="column"/>
      </w:r>
      <w:r>
        <w:rPr>
          <w:color w:val="211F1F"/>
          <w:spacing w:val="-2"/>
        </w:rPr>
        <w:t>melaksanakan pembangunan</w:t>
      </w:r>
      <w:r>
        <w:rPr>
          <w:color w:val="211F1F"/>
          <w:spacing w:val="-1"/>
        </w:rPr>
        <w:t xml:space="preserve"> </w:t>
      </w:r>
      <w:r>
        <w:rPr>
          <w:color w:val="211F1F"/>
          <w:spacing w:val="-2"/>
        </w:rPr>
        <w:t>gereja.</w:t>
      </w:r>
    </w:p>
    <w:p w14:paraId="1746BC12" w14:textId="77777777" w:rsidR="0038493F" w:rsidRDefault="00000000">
      <w:pPr>
        <w:pStyle w:val="Heading2"/>
        <w:spacing w:before="239"/>
        <w:jc w:val="left"/>
      </w:pPr>
      <w:r>
        <w:rPr>
          <w:color w:val="211F1F"/>
          <w:spacing w:val="-2"/>
        </w:rPr>
        <w:t>Prinsip</w:t>
      </w:r>
    </w:p>
    <w:p w14:paraId="0FA9AB80" w14:textId="77777777" w:rsidR="0038493F" w:rsidRDefault="00000000">
      <w:pPr>
        <w:pStyle w:val="BodyText"/>
        <w:ind w:left="144" w:right="157"/>
      </w:pPr>
      <w:r>
        <w:rPr>
          <w:color w:val="211F1F"/>
        </w:rPr>
        <w:t>Untuk melaksanakan misi menuju visi tersebut</w:t>
      </w:r>
      <w:r>
        <w:rPr>
          <w:color w:val="211F1F"/>
          <w:spacing w:val="-1"/>
        </w:rPr>
        <w:t xml:space="preserve"> </w:t>
      </w:r>
      <w:r>
        <w:rPr>
          <w:color w:val="211F1F"/>
        </w:rPr>
        <w:t>di</w:t>
      </w:r>
      <w:r>
        <w:rPr>
          <w:color w:val="211F1F"/>
          <w:spacing w:val="-1"/>
        </w:rPr>
        <w:t xml:space="preserve"> </w:t>
      </w:r>
      <w:r>
        <w:rPr>
          <w:color w:val="211F1F"/>
        </w:rPr>
        <w:t>atas,</w:t>
      </w:r>
      <w:r>
        <w:rPr>
          <w:color w:val="211F1F"/>
          <w:spacing w:val="-1"/>
        </w:rPr>
        <w:t xml:space="preserve"> </w:t>
      </w:r>
      <w:r>
        <w:rPr>
          <w:color w:val="211F1F"/>
        </w:rPr>
        <w:t>HKBP</w:t>
      </w:r>
      <w:r>
        <w:rPr>
          <w:color w:val="211F1F"/>
          <w:spacing w:val="-1"/>
        </w:rPr>
        <w:t xml:space="preserve"> </w:t>
      </w:r>
      <w:r>
        <w:rPr>
          <w:color w:val="211F1F"/>
        </w:rPr>
        <w:t>berpegang</w:t>
      </w:r>
      <w:r>
        <w:rPr>
          <w:color w:val="211F1F"/>
          <w:spacing w:val="-1"/>
        </w:rPr>
        <w:t xml:space="preserve"> </w:t>
      </w:r>
      <w:r>
        <w:rPr>
          <w:color w:val="211F1F"/>
        </w:rPr>
        <w:t>teguh pada prinsip di bawah ini:</w:t>
      </w:r>
    </w:p>
    <w:p w14:paraId="7B25005F" w14:textId="77777777" w:rsidR="0038493F" w:rsidRDefault="00000000">
      <w:pPr>
        <w:pStyle w:val="ListParagraph"/>
        <w:numPr>
          <w:ilvl w:val="0"/>
          <w:numId w:val="719"/>
        </w:numPr>
        <w:tabs>
          <w:tab w:val="left" w:pos="538"/>
        </w:tabs>
        <w:spacing w:before="234"/>
        <w:rPr>
          <w:sz w:val="21"/>
        </w:rPr>
      </w:pPr>
      <w:r>
        <w:rPr>
          <w:color w:val="211F1F"/>
          <w:sz w:val="21"/>
        </w:rPr>
        <w:t>Sikap</w:t>
      </w:r>
      <w:r>
        <w:rPr>
          <w:color w:val="211F1F"/>
          <w:spacing w:val="-15"/>
          <w:sz w:val="21"/>
        </w:rPr>
        <w:t xml:space="preserve"> </w:t>
      </w:r>
      <w:r>
        <w:rPr>
          <w:color w:val="211F1F"/>
          <w:sz w:val="21"/>
        </w:rPr>
        <w:t>inklusif,</w:t>
      </w:r>
      <w:r>
        <w:rPr>
          <w:color w:val="211F1F"/>
          <w:spacing w:val="-13"/>
          <w:sz w:val="21"/>
        </w:rPr>
        <w:t xml:space="preserve"> </w:t>
      </w:r>
      <w:r>
        <w:rPr>
          <w:color w:val="211F1F"/>
          <w:sz w:val="21"/>
        </w:rPr>
        <w:t>dialogis</w:t>
      </w:r>
      <w:r>
        <w:rPr>
          <w:color w:val="211F1F"/>
          <w:spacing w:val="-13"/>
          <w:sz w:val="21"/>
        </w:rPr>
        <w:t xml:space="preserve"> </w:t>
      </w:r>
      <w:r>
        <w:rPr>
          <w:color w:val="211F1F"/>
          <w:sz w:val="21"/>
        </w:rPr>
        <w:t>dan</w:t>
      </w:r>
      <w:r>
        <w:rPr>
          <w:color w:val="211F1F"/>
          <w:spacing w:val="-13"/>
          <w:sz w:val="21"/>
        </w:rPr>
        <w:t xml:space="preserve"> </w:t>
      </w:r>
      <w:r>
        <w:rPr>
          <w:color w:val="211F1F"/>
          <w:spacing w:val="-2"/>
          <w:sz w:val="21"/>
        </w:rPr>
        <w:t>terbuka.</w:t>
      </w:r>
    </w:p>
    <w:p w14:paraId="558C4987" w14:textId="77777777" w:rsidR="0038493F" w:rsidRDefault="00000000">
      <w:pPr>
        <w:pStyle w:val="ListParagraph"/>
        <w:numPr>
          <w:ilvl w:val="0"/>
          <w:numId w:val="719"/>
        </w:numPr>
        <w:tabs>
          <w:tab w:val="left" w:pos="538"/>
          <w:tab w:val="left" w:pos="1327"/>
          <w:tab w:val="left" w:pos="1902"/>
          <w:tab w:val="left" w:pos="3027"/>
        </w:tabs>
        <w:spacing w:before="239"/>
        <w:ind w:right="149"/>
        <w:rPr>
          <w:sz w:val="21"/>
        </w:rPr>
      </w:pPr>
      <w:r>
        <w:rPr>
          <w:color w:val="211F1F"/>
          <w:spacing w:val="8"/>
          <w:sz w:val="21"/>
        </w:rPr>
        <w:t>Kasih</w:t>
      </w:r>
      <w:r>
        <w:rPr>
          <w:color w:val="211F1F"/>
          <w:sz w:val="21"/>
        </w:rPr>
        <w:tab/>
      </w:r>
      <w:r>
        <w:rPr>
          <w:color w:val="211F1F"/>
          <w:spacing w:val="-4"/>
          <w:sz w:val="21"/>
        </w:rPr>
        <w:t>dan</w:t>
      </w:r>
      <w:r>
        <w:rPr>
          <w:color w:val="211F1F"/>
          <w:sz w:val="21"/>
        </w:rPr>
        <w:tab/>
      </w:r>
      <w:r>
        <w:rPr>
          <w:color w:val="211F1F"/>
          <w:spacing w:val="12"/>
          <w:sz w:val="21"/>
        </w:rPr>
        <w:t>cara-</w:t>
      </w:r>
      <w:r>
        <w:rPr>
          <w:color w:val="211F1F"/>
          <w:spacing w:val="10"/>
          <w:sz w:val="21"/>
        </w:rPr>
        <w:t>cara</w:t>
      </w:r>
      <w:r>
        <w:rPr>
          <w:color w:val="211F1F"/>
          <w:sz w:val="21"/>
        </w:rPr>
        <w:tab/>
      </w:r>
      <w:r>
        <w:rPr>
          <w:color w:val="211F1F"/>
          <w:spacing w:val="8"/>
          <w:sz w:val="21"/>
        </w:rPr>
        <w:t xml:space="preserve">tanpa </w:t>
      </w:r>
      <w:r>
        <w:rPr>
          <w:color w:val="211F1F"/>
          <w:spacing w:val="-2"/>
          <w:sz w:val="21"/>
        </w:rPr>
        <w:t>kekerasan.</w:t>
      </w:r>
    </w:p>
    <w:p w14:paraId="01ED9431" w14:textId="77777777" w:rsidR="0038493F" w:rsidRDefault="00000000">
      <w:pPr>
        <w:pStyle w:val="ListParagraph"/>
        <w:numPr>
          <w:ilvl w:val="0"/>
          <w:numId w:val="719"/>
        </w:numPr>
        <w:tabs>
          <w:tab w:val="left" w:pos="538"/>
        </w:tabs>
        <w:spacing w:line="238" w:lineRule="exact"/>
        <w:rPr>
          <w:sz w:val="21"/>
        </w:rPr>
      </w:pPr>
      <w:r>
        <w:rPr>
          <w:color w:val="211F1F"/>
          <w:sz w:val="21"/>
        </w:rPr>
        <w:t xml:space="preserve">Transparansi dan </w:t>
      </w:r>
      <w:r>
        <w:rPr>
          <w:color w:val="211F1F"/>
          <w:spacing w:val="-2"/>
          <w:sz w:val="21"/>
        </w:rPr>
        <w:t>akuntabilitas.</w:t>
      </w:r>
    </w:p>
    <w:p w14:paraId="125ACE9B" w14:textId="77777777" w:rsidR="0038493F" w:rsidRDefault="00000000">
      <w:pPr>
        <w:pStyle w:val="ListParagraph"/>
        <w:numPr>
          <w:ilvl w:val="0"/>
          <w:numId w:val="719"/>
        </w:numPr>
        <w:tabs>
          <w:tab w:val="left" w:pos="538"/>
        </w:tabs>
        <w:ind w:right="163"/>
        <w:rPr>
          <w:sz w:val="21"/>
        </w:rPr>
      </w:pPr>
      <w:r>
        <w:rPr>
          <w:color w:val="211F1F"/>
          <w:sz w:val="21"/>
        </w:rPr>
        <w:t>Keadilan,</w:t>
      </w:r>
      <w:r>
        <w:rPr>
          <w:color w:val="211F1F"/>
          <w:spacing w:val="-14"/>
          <w:sz w:val="21"/>
        </w:rPr>
        <w:t xml:space="preserve"> </w:t>
      </w:r>
      <w:r>
        <w:rPr>
          <w:color w:val="211F1F"/>
          <w:sz w:val="21"/>
        </w:rPr>
        <w:t>perdamaian</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keutuhan </w:t>
      </w:r>
      <w:r>
        <w:rPr>
          <w:color w:val="211F1F"/>
          <w:spacing w:val="-2"/>
          <w:sz w:val="21"/>
        </w:rPr>
        <w:t>ciptaan</w:t>
      </w:r>
    </w:p>
    <w:p w14:paraId="40B4C9A2"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1" w:space="90"/>
            <w:col w:w="3708"/>
          </w:cols>
        </w:sectPr>
      </w:pPr>
    </w:p>
    <w:p w14:paraId="72A8149B" w14:textId="77777777" w:rsidR="0038493F" w:rsidRDefault="0038493F">
      <w:pPr>
        <w:pStyle w:val="BodyText"/>
        <w:spacing w:before="4"/>
        <w:ind w:left="0"/>
        <w:jc w:val="left"/>
        <w:rPr>
          <w:sz w:val="17"/>
        </w:rPr>
      </w:pPr>
    </w:p>
    <w:p w14:paraId="352B6676"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5D0682EC" w14:textId="77777777" w:rsidR="0038493F" w:rsidRDefault="00000000">
      <w:pPr>
        <w:spacing w:before="62"/>
        <w:ind w:left="816" w:right="721" w:hanging="3"/>
        <w:jc w:val="center"/>
        <w:rPr>
          <w:b/>
          <w:sz w:val="21"/>
        </w:rPr>
      </w:pPr>
      <w:r>
        <w:rPr>
          <w:b/>
          <w:color w:val="211F1F"/>
          <w:sz w:val="21"/>
        </w:rPr>
        <w:lastRenderedPageBreak/>
        <w:t>A</w:t>
      </w:r>
      <w:r>
        <w:rPr>
          <w:color w:val="211F1F"/>
          <w:sz w:val="21"/>
        </w:rPr>
        <w:t xml:space="preserve"> </w:t>
      </w:r>
      <w:r>
        <w:rPr>
          <w:b/>
          <w:color w:val="211F1F"/>
          <w:sz w:val="21"/>
        </w:rPr>
        <w:t>T</w:t>
      </w:r>
      <w:r>
        <w:rPr>
          <w:color w:val="211F1F"/>
          <w:sz w:val="21"/>
        </w:rPr>
        <w:t xml:space="preserve"> </w:t>
      </w:r>
      <w:r>
        <w:rPr>
          <w:b/>
          <w:color w:val="211F1F"/>
          <w:sz w:val="21"/>
        </w:rPr>
        <w:t>U</w:t>
      </w:r>
      <w:r>
        <w:rPr>
          <w:color w:val="211F1F"/>
          <w:sz w:val="21"/>
        </w:rPr>
        <w:t xml:space="preserve"> </w:t>
      </w:r>
      <w:r>
        <w:rPr>
          <w:b/>
          <w:color w:val="211F1F"/>
          <w:sz w:val="21"/>
        </w:rPr>
        <w:t>R</w:t>
      </w:r>
      <w:r>
        <w:rPr>
          <w:color w:val="211F1F"/>
          <w:sz w:val="21"/>
        </w:rPr>
        <w:t xml:space="preserve"> </w:t>
      </w:r>
      <w:r>
        <w:rPr>
          <w:b/>
          <w:color w:val="211F1F"/>
          <w:sz w:val="21"/>
        </w:rPr>
        <w:t>A</w:t>
      </w:r>
      <w:r>
        <w:rPr>
          <w:color w:val="211F1F"/>
          <w:sz w:val="21"/>
        </w:rPr>
        <w:t xml:space="preserve"> </w:t>
      </w:r>
      <w:r>
        <w:rPr>
          <w:b/>
          <w:color w:val="211F1F"/>
          <w:sz w:val="21"/>
        </w:rPr>
        <w:t>N</w:t>
      </w:r>
      <w:r>
        <w:rPr>
          <w:color w:val="211F1F"/>
          <w:sz w:val="21"/>
        </w:rPr>
        <w:t xml:space="preserve"> </w:t>
      </w:r>
      <w:r>
        <w:rPr>
          <w:b/>
          <w:color w:val="211F1F"/>
          <w:spacing w:val="-4"/>
          <w:sz w:val="21"/>
        </w:rPr>
        <w:t>PONGGOL</w:t>
      </w:r>
      <w:r>
        <w:rPr>
          <w:color w:val="211F1F"/>
          <w:spacing w:val="-28"/>
          <w:sz w:val="21"/>
        </w:rPr>
        <w:t xml:space="preserve"> </w:t>
      </w:r>
      <w:r>
        <w:rPr>
          <w:b/>
          <w:color w:val="211F1F"/>
          <w:spacing w:val="-4"/>
          <w:sz w:val="21"/>
        </w:rPr>
        <w:t>PARJOLO</w:t>
      </w:r>
      <w:r>
        <w:rPr>
          <w:color w:val="211F1F"/>
          <w:spacing w:val="-4"/>
          <w:sz w:val="21"/>
        </w:rPr>
        <w:t xml:space="preserve"> </w:t>
      </w:r>
      <w:r>
        <w:rPr>
          <w:b/>
          <w:color w:val="211F1F"/>
          <w:spacing w:val="-4"/>
          <w:sz w:val="21"/>
        </w:rPr>
        <w:t>HATONTUAN</w:t>
      </w:r>
      <w:r>
        <w:rPr>
          <w:color w:val="211F1F"/>
          <w:spacing w:val="-34"/>
          <w:sz w:val="21"/>
        </w:rPr>
        <w:t xml:space="preserve"> </w:t>
      </w:r>
      <w:r>
        <w:rPr>
          <w:b/>
          <w:color w:val="211F1F"/>
          <w:spacing w:val="-4"/>
          <w:sz w:val="21"/>
        </w:rPr>
        <w:t>UMUM</w:t>
      </w:r>
    </w:p>
    <w:p w14:paraId="5DD99191" w14:textId="77777777" w:rsidR="0038493F" w:rsidRDefault="00000000">
      <w:pPr>
        <w:pStyle w:val="Heading2"/>
        <w:spacing w:before="236" w:line="240" w:lineRule="auto"/>
        <w:ind w:left="95"/>
        <w:jc w:val="center"/>
      </w:pPr>
      <w:r>
        <w:rPr>
          <w:color w:val="211F1F"/>
        </w:rPr>
        <w:t>Bindu</w:t>
      </w:r>
      <w:r>
        <w:rPr>
          <w:b w:val="0"/>
          <w:color w:val="211F1F"/>
          <w:spacing w:val="1"/>
        </w:rPr>
        <w:t xml:space="preserve"> </w:t>
      </w:r>
      <w:r>
        <w:rPr>
          <w:color w:val="211F1F"/>
        </w:rPr>
        <w:t>1</w:t>
      </w:r>
      <w:r>
        <w:rPr>
          <w:b w:val="0"/>
          <w:color w:val="211F1F"/>
          <w:spacing w:val="1"/>
        </w:rPr>
        <w:t xml:space="preserve"> </w:t>
      </w:r>
      <w:r>
        <w:rPr>
          <w:color w:val="211F1F"/>
        </w:rPr>
        <w:t>Pangonaan</w:t>
      </w:r>
      <w:r>
        <w:rPr>
          <w:b w:val="0"/>
          <w:color w:val="211F1F"/>
          <w:spacing w:val="1"/>
        </w:rPr>
        <w:t xml:space="preserve"> </w:t>
      </w:r>
      <w:r>
        <w:rPr>
          <w:color w:val="211F1F"/>
        </w:rPr>
        <w:t>di</w:t>
      </w:r>
      <w:r>
        <w:rPr>
          <w:b w:val="0"/>
          <w:color w:val="211F1F"/>
          <w:spacing w:val="1"/>
        </w:rPr>
        <w:t xml:space="preserve"> </w:t>
      </w:r>
      <w:r>
        <w:rPr>
          <w:color w:val="211F1F"/>
          <w:spacing w:val="-4"/>
        </w:rPr>
        <w:t>Hata</w:t>
      </w:r>
    </w:p>
    <w:p w14:paraId="7EB24ED9" w14:textId="77777777" w:rsidR="0038493F" w:rsidRDefault="00000000">
      <w:pPr>
        <w:pStyle w:val="ListParagraph"/>
        <w:numPr>
          <w:ilvl w:val="0"/>
          <w:numId w:val="718"/>
        </w:numPr>
        <w:tabs>
          <w:tab w:val="left" w:pos="480"/>
        </w:tabs>
        <w:spacing w:before="238"/>
        <w:ind w:right="49"/>
        <w:jc w:val="both"/>
        <w:rPr>
          <w:sz w:val="21"/>
        </w:rPr>
      </w:pPr>
      <w:r>
        <w:rPr>
          <w:b/>
          <w:color w:val="211F1F"/>
          <w:spacing w:val="-4"/>
          <w:sz w:val="21"/>
        </w:rPr>
        <w:t>Aturan</w:t>
      </w:r>
      <w:r>
        <w:rPr>
          <w:color w:val="211F1F"/>
          <w:spacing w:val="-10"/>
          <w:sz w:val="21"/>
        </w:rPr>
        <w:t xml:space="preserve"> </w:t>
      </w:r>
      <w:r>
        <w:rPr>
          <w:color w:val="211F1F"/>
          <w:spacing w:val="-4"/>
          <w:sz w:val="21"/>
        </w:rPr>
        <w:t>i</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angka</w:t>
      </w:r>
      <w:r>
        <w:rPr>
          <w:color w:val="211F1F"/>
          <w:spacing w:val="-9"/>
          <w:sz w:val="21"/>
        </w:rPr>
        <w:t xml:space="preserve"> </w:t>
      </w:r>
      <w:r>
        <w:rPr>
          <w:color w:val="211F1F"/>
          <w:spacing w:val="-4"/>
          <w:sz w:val="21"/>
        </w:rPr>
        <w:t>buhu</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hatontuan </w:t>
      </w:r>
      <w:r>
        <w:rPr>
          <w:color w:val="211F1F"/>
          <w:sz w:val="21"/>
        </w:rPr>
        <w:t>na mardasor di HKBP.</w:t>
      </w:r>
    </w:p>
    <w:p w14:paraId="1987DF9C" w14:textId="77777777" w:rsidR="0038493F" w:rsidRDefault="00000000">
      <w:pPr>
        <w:pStyle w:val="ListParagraph"/>
        <w:numPr>
          <w:ilvl w:val="0"/>
          <w:numId w:val="718"/>
        </w:numPr>
        <w:tabs>
          <w:tab w:val="left" w:pos="480"/>
        </w:tabs>
        <w:spacing w:before="237"/>
        <w:ind w:right="46"/>
        <w:jc w:val="both"/>
        <w:rPr>
          <w:sz w:val="21"/>
        </w:rPr>
      </w:pPr>
      <w:r>
        <w:rPr>
          <w:b/>
          <w:color w:val="211F1F"/>
          <w:sz w:val="21"/>
        </w:rPr>
        <w:t>Paraturan</w:t>
      </w:r>
      <w:r>
        <w:rPr>
          <w:color w:val="211F1F"/>
          <w:sz w:val="21"/>
        </w:rPr>
        <w:t xml:space="preserve"> i</w:t>
      </w:r>
      <w:r>
        <w:rPr>
          <w:color w:val="211F1F"/>
          <w:spacing w:val="-4"/>
          <w:sz w:val="21"/>
        </w:rPr>
        <w:t xml:space="preserve"> </w:t>
      </w:r>
      <w:r>
        <w:rPr>
          <w:color w:val="211F1F"/>
          <w:sz w:val="21"/>
        </w:rPr>
        <w:t>ma</w:t>
      </w:r>
      <w:r>
        <w:rPr>
          <w:color w:val="211F1F"/>
          <w:spacing w:val="-4"/>
          <w:sz w:val="21"/>
        </w:rPr>
        <w:t xml:space="preserve"> </w:t>
      </w:r>
      <w:r>
        <w:rPr>
          <w:color w:val="211F1F"/>
          <w:sz w:val="21"/>
        </w:rPr>
        <w:t>angka</w:t>
      </w:r>
      <w:r>
        <w:rPr>
          <w:color w:val="211F1F"/>
          <w:spacing w:val="-4"/>
          <w:sz w:val="21"/>
        </w:rPr>
        <w:t xml:space="preserve"> </w:t>
      </w:r>
      <w:r>
        <w:rPr>
          <w:color w:val="211F1F"/>
          <w:sz w:val="21"/>
        </w:rPr>
        <w:t>hatontuan</w:t>
      </w:r>
      <w:r>
        <w:rPr>
          <w:color w:val="211F1F"/>
          <w:spacing w:val="-4"/>
          <w:sz w:val="21"/>
        </w:rPr>
        <w:t xml:space="preserve"> </w:t>
      </w:r>
      <w:r>
        <w:rPr>
          <w:color w:val="211F1F"/>
          <w:sz w:val="21"/>
        </w:rPr>
        <w:t>na dipahembang sian</w:t>
      </w:r>
      <w:r>
        <w:rPr>
          <w:color w:val="211F1F"/>
          <w:spacing w:val="-7"/>
          <w:sz w:val="21"/>
        </w:rPr>
        <w:t xml:space="preserve"> </w:t>
      </w:r>
      <w:r>
        <w:rPr>
          <w:color w:val="211F1F"/>
          <w:sz w:val="21"/>
        </w:rPr>
        <w:t>Aturan HKBP.</w:t>
      </w:r>
    </w:p>
    <w:p w14:paraId="0C9A120E" w14:textId="77777777" w:rsidR="0038493F" w:rsidRDefault="00000000">
      <w:pPr>
        <w:pStyle w:val="ListParagraph"/>
        <w:numPr>
          <w:ilvl w:val="0"/>
          <w:numId w:val="718"/>
        </w:numPr>
        <w:tabs>
          <w:tab w:val="left" w:pos="480"/>
        </w:tabs>
        <w:spacing w:before="237"/>
        <w:ind w:right="38"/>
        <w:jc w:val="both"/>
        <w:rPr>
          <w:sz w:val="21"/>
        </w:rPr>
      </w:pPr>
      <w:r>
        <w:rPr>
          <w:b/>
          <w:color w:val="211F1F"/>
          <w:sz w:val="21"/>
        </w:rPr>
        <w:t>Aturan</w:t>
      </w:r>
      <w:r>
        <w:rPr>
          <w:color w:val="211F1F"/>
          <w:spacing w:val="-14"/>
          <w:sz w:val="21"/>
        </w:rPr>
        <w:t xml:space="preserve"> </w:t>
      </w:r>
      <w:r>
        <w:rPr>
          <w:b/>
          <w:color w:val="211F1F"/>
          <w:sz w:val="21"/>
        </w:rPr>
        <w:t>dohot</w:t>
      </w:r>
      <w:r>
        <w:rPr>
          <w:color w:val="211F1F"/>
          <w:spacing w:val="-13"/>
          <w:sz w:val="21"/>
        </w:rPr>
        <w:t xml:space="preserve"> </w:t>
      </w:r>
      <w:r>
        <w:rPr>
          <w:b/>
          <w:color w:val="211F1F"/>
          <w:sz w:val="21"/>
        </w:rPr>
        <w:t>Paraturan</w:t>
      </w:r>
      <w:r>
        <w:rPr>
          <w:color w:val="211F1F"/>
          <w:spacing w:val="-13"/>
          <w:sz w:val="21"/>
        </w:rPr>
        <w:t xml:space="preserve"> </w:t>
      </w:r>
      <w:r>
        <w:rPr>
          <w:b/>
          <w:color w:val="211F1F"/>
          <w:sz w:val="21"/>
        </w:rPr>
        <w:t>HKBP</w:t>
      </w:r>
      <w:r>
        <w:rPr>
          <w:color w:val="211F1F"/>
          <w:spacing w:val="-13"/>
          <w:sz w:val="21"/>
        </w:rPr>
        <w:t xml:space="preserve"> </w:t>
      </w:r>
      <w:r>
        <w:rPr>
          <w:color w:val="211F1F"/>
          <w:sz w:val="21"/>
        </w:rPr>
        <w:t xml:space="preserve">na dipajempek gabe AP HKBP, i ma </w:t>
      </w:r>
      <w:r>
        <w:rPr>
          <w:color w:val="211F1F"/>
          <w:spacing w:val="-2"/>
          <w:sz w:val="21"/>
        </w:rPr>
        <w:t>angka</w:t>
      </w:r>
      <w:r>
        <w:rPr>
          <w:color w:val="211F1F"/>
          <w:spacing w:val="-12"/>
          <w:sz w:val="21"/>
        </w:rPr>
        <w:t xml:space="preserve"> </w:t>
      </w:r>
      <w:r>
        <w:rPr>
          <w:color w:val="211F1F"/>
          <w:spacing w:val="-2"/>
          <w:sz w:val="21"/>
        </w:rPr>
        <w:t>buhu</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hatontuan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mardasor </w:t>
      </w:r>
      <w:r>
        <w:rPr>
          <w:color w:val="211F1F"/>
          <w:spacing w:val="11"/>
          <w:sz w:val="21"/>
        </w:rPr>
        <w:t xml:space="preserve">dohot angka </w:t>
      </w:r>
      <w:r>
        <w:rPr>
          <w:color w:val="211F1F"/>
          <w:spacing w:val="12"/>
          <w:sz w:val="21"/>
        </w:rPr>
        <w:t xml:space="preserve">hatontuan </w:t>
      </w:r>
      <w:r>
        <w:rPr>
          <w:color w:val="211F1F"/>
          <w:spacing w:val="11"/>
          <w:sz w:val="21"/>
        </w:rPr>
        <w:t xml:space="preserve">naung </w:t>
      </w:r>
      <w:r>
        <w:rPr>
          <w:color w:val="211F1F"/>
          <w:sz w:val="21"/>
        </w:rPr>
        <w:t>dipahembang</w:t>
      </w:r>
      <w:r>
        <w:rPr>
          <w:color w:val="211F1F"/>
          <w:spacing w:val="-2"/>
          <w:sz w:val="21"/>
        </w:rPr>
        <w:t xml:space="preserve"> </w:t>
      </w:r>
      <w:r>
        <w:rPr>
          <w:color w:val="211F1F"/>
          <w:sz w:val="21"/>
        </w:rPr>
        <w:t>di</w:t>
      </w:r>
      <w:r>
        <w:rPr>
          <w:color w:val="211F1F"/>
          <w:spacing w:val="-2"/>
          <w:sz w:val="21"/>
        </w:rPr>
        <w:t xml:space="preserve"> </w:t>
      </w:r>
      <w:r>
        <w:rPr>
          <w:color w:val="211F1F"/>
          <w:sz w:val="21"/>
        </w:rPr>
        <w:t>HKBP.</w:t>
      </w:r>
    </w:p>
    <w:p w14:paraId="0DB36746" w14:textId="77777777" w:rsidR="0038493F" w:rsidRDefault="00000000">
      <w:pPr>
        <w:pStyle w:val="ListParagraph"/>
        <w:numPr>
          <w:ilvl w:val="0"/>
          <w:numId w:val="718"/>
        </w:numPr>
        <w:tabs>
          <w:tab w:val="left" w:pos="480"/>
        </w:tabs>
        <w:spacing w:before="233"/>
        <w:ind w:right="48"/>
        <w:jc w:val="both"/>
        <w:rPr>
          <w:sz w:val="21"/>
        </w:rPr>
      </w:pPr>
      <w:r>
        <w:rPr>
          <w:b/>
          <w:color w:val="211F1F"/>
          <w:spacing w:val="-2"/>
          <w:sz w:val="21"/>
        </w:rPr>
        <w:t>Huria</w:t>
      </w:r>
      <w:r>
        <w:rPr>
          <w:color w:val="211F1F"/>
          <w:spacing w:val="-12"/>
          <w:sz w:val="21"/>
        </w:rPr>
        <w:t xml:space="preserve"> </w:t>
      </w:r>
      <w:r>
        <w:rPr>
          <w:color w:val="211F1F"/>
          <w:spacing w:val="-2"/>
          <w:sz w:val="21"/>
        </w:rPr>
        <w:t>i</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parsaoran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manang</w:t>
      </w:r>
      <w:r>
        <w:rPr>
          <w:color w:val="211F1F"/>
          <w:spacing w:val="-11"/>
          <w:sz w:val="21"/>
        </w:rPr>
        <w:t xml:space="preserve"> </w:t>
      </w:r>
      <w:r>
        <w:rPr>
          <w:color w:val="211F1F"/>
          <w:spacing w:val="-2"/>
          <w:sz w:val="21"/>
        </w:rPr>
        <w:t xml:space="preserve">piga </w:t>
      </w:r>
      <w:r>
        <w:rPr>
          <w:color w:val="211F1F"/>
          <w:sz w:val="21"/>
        </w:rPr>
        <w:t xml:space="preserve">ruas ni HKBP di sada inganan na tontu, niuluhon ni Uluan ni Huria </w:t>
      </w:r>
      <w:r>
        <w:rPr>
          <w:color w:val="211F1F"/>
          <w:spacing w:val="-2"/>
          <w:sz w:val="21"/>
        </w:rPr>
        <w:t>marsadasada.</w:t>
      </w:r>
    </w:p>
    <w:p w14:paraId="368DA725" w14:textId="77777777" w:rsidR="0038493F" w:rsidRDefault="00000000">
      <w:pPr>
        <w:pStyle w:val="ListParagraph"/>
        <w:numPr>
          <w:ilvl w:val="0"/>
          <w:numId w:val="718"/>
        </w:numPr>
        <w:tabs>
          <w:tab w:val="left" w:pos="480"/>
        </w:tabs>
        <w:spacing w:line="237" w:lineRule="auto"/>
        <w:ind w:right="46"/>
        <w:jc w:val="both"/>
        <w:rPr>
          <w:sz w:val="21"/>
        </w:rPr>
      </w:pPr>
      <w:r>
        <w:rPr>
          <w:b/>
          <w:color w:val="211F1F"/>
          <w:sz w:val="21"/>
        </w:rPr>
        <w:t>Rapot</w:t>
      </w:r>
      <w:r>
        <w:rPr>
          <w:color w:val="211F1F"/>
          <w:spacing w:val="-8"/>
          <w:sz w:val="21"/>
        </w:rPr>
        <w:t xml:space="preserve"> </w:t>
      </w:r>
      <w:r>
        <w:rPr>
          <w:b/>
          <w:color w:val="211F1F"/>
          <w:sz w:val="21"/>
        </w:rPr>
        <w:t>Huria</w:t>
      </w:r>
      <w:r>
        <w:rPr>
          <w:color w:val="211F1F"/>
          <w:spacing w:val="-4"/>
          <w:sz w:val="21"/>
        </w:rPr>
        <w:t xml:space="preserve"> </w:t>
      </w:r>
      <w:r>
        <w:rPr>
          <w:color w:val="211F1F"/>
          <w:sz w:val="21"/>
        </w:rPr>
        <w:t>i</w:t>
      </w:r>
      <w:r>
        <w:rPr>
          <w:color w:val="211F1F"/>
          <w:spacing w:val="-8"/>
          <w:sz w:val="21"/>
        </w:rPr>
        <w:t xml:space="preserve"> </w:t>
      </w:r>
      <w:r>
        <w:rPr>
          <w:color w:val="211F1F"/>
          <w:sz w:val="21"/>
        </w:rPr>
        <w:t>ma</w:t>
      </w:r>
      <w:r>
        <w:rPr>
          <w:color w:val="211F1F"/>
          <w:spacing w:val="-8"/>
          <w:sz w:val="21"/>
        </w:rPr>
        <w:t xml:space="preserve"> </w:t>
      </w:r>
      <w:r>
        <w:rPr>
          <w:color w:val="211F1F"/>
          <w:sz w:val="21"/>
        </w:rPr>
        <w:t>rapot</w:t>
      </w:r>
      <w:r>
        <w:rPr>
          <w:color w:val="211F1F"/>
          <w:spacing w:val="-8"/>
          <w:sz w:val="21"/>
        </w:rPr>
        <w:t xml:space="preserve"> </w:t>
      </w:r>
      <w:r>
        <w:rPr>
          <w:color w:val="211F1F"/>
          <w:sz w:val="21"/>
        </w:rPr>
        <w:t>partimbo</w:t>
      </w:r>
      <w:r>
        <w:rPr>
          <w:color w:val="211F1F"/>
          <w:spacing w:val="-8"/>
          <w:sz w:val="21"/>
        </w:rPr>
        <w:t xml:space="preserve"> </w:t>
      </w:r>
      <w:r>
        <w:rPr>
          <w:color w:val="211F1F"/>
          <w:sz w:val="21"/>
        </w:rPr>
        <w:t>di tirket</w:t>
      </w:r>
      <w:r>
        <w:rPr>
          <w:color w:val="211F1F"/>
          <w:spacing w:val="-8"/>
          <w:sz w:val="21"/>
        </w:rPr>
        <w:t xml:space="preserve"> </w:t>
      </w:r>
      <w:r>
        <w:rPr>
          <w:color w:val="211F1F"/>
          <w:sz w:val="21"/>
        </w:rPr>
        <w:t>huria</w:t>
      </w:r>
      <w:r>
        <w:rPr>
          <w:color w:val="211F1F"/>
          <w:spacing w:val="-8"/>
          <w:sz w:val="21"/>
        </w:rPr>
        <w:t xml:space="preserve"> </w:t>
      </w:r>
      <w:r>
        <w:rPr>
          <w:color w:val="211F1F"/>
          <w:sz w:val="21"/>
        </w:rPr>
        <w:t>na</w:t>
      </w:r>
      <w:r>
        <w:rPr>
          <w:color w:val="211F1F"/>
          <w:spacing w:val="-8"/>
          <w:sz w:val="21"/>
        </w:rPr>
        <w:t xml:space="preserve"> </w:t>
      </w:r>
      <w:r>
        <w:rPr>
          <w:color w:val="211F1F"/>
          <w:sz w:val="21"/>
        </w:rPr>
        <w:t>mambahen</w:t>
      </w:r>
      <w:r>
        <w:rPr>
          <w:color w:val="211F1F"/>
          <w:spacing w:val="-8"/>
          <w:sz w:val="21"/>
        </w:rPr>
        <w:t xml:space="preserve"> </w:t>
      </w:r>
      <w:r>
        <w:rPr>
          <w:color w:val="211F1F"/>
          <w:sz w:val="21"/>
        </w:rPr>
        <w:t xml:space="preserve">haputusan </w:t>
      </w:r>
      <w:r>
        <w:rPr>
          <w:color w:val="211F1F"/>
          <w:spacing w:val="-4"/>
          <w:sz w:val="21"/>
        </w:rPr>
        <w:t>laho</w:t>
      </w:r>
      <w:r>
        <w:rPr>
          <w:color w:val="211F1F"/>
          <w:spacing w:val="-10"/>
          <w:sz w:val="21"/>
        </w:rPr>
        <w:t xml:space="preserve"> </w:t>
      </w:r>
      <w:r>
        <w:rPr>
          <w:color w:val="211F1F"/>
          <w:spacing w:val="-4"/>
          <w:sz w:val="21"/>
        </w:rPr>
        <w:t>patulushon</w:t>
      </w:r>
      <w:r>
        <w:rPr>
          <w:color w:val="211F1F"/>
          <w:spacing w:val="-9"/>
          <w:sz w:val="21"/>
        </w:rPr>
        <w:t xml:space="preserve"> </w:t>
      </w:r>
      <w:r>
        <w:rPr>
          <w:color w:val="211F1F"/>
          <w:spacing w:val="-4"/>
          <w:sz w:val="21"/>
        </w:rPr>
        <w:t>sitolu</w:t>
      </w:r>
      <w:r>
        <w:rPr>
          <w:color w:val="211F1F"/>
          <w:spacing w:val="-9"/>
          <w:sz w:val="21"/>
        </w:rPr>
        <w:t xml:space="preserve"> </w:t>
      </w:r>
      <w:r>
        <w:rPr>
          <w:color w:val="211F1F"/>
          <w:spacing w:val="-4"/>
          <w:sz w:val="21"/>
        </w:rPr>
        <w:t>ulaon</w:t>
      </w:r>
      <w:r>
        <w:rPr>
          <w:color w:val="211F1F"/>
          <w:spacing w:val="-9"/>
          <w:sz w:val="21"/>
        </w:rPr>
        <w:t xml:space="preserve"> </w:t>
      </w:r>
      <w:r>
        <w:rPr>
          <w:color w:val="211F1F"/>
          <w:spacing w:val="-4"/>
          <w:sz w:val="21"/>
        </w:rPr>
        <w:t>panjouon ni</w:t>
      </w:r>
      <w:r>
        <w:rPr>
          <w:color w:val="211F1F"/>
          <w:spacing w:val="-6"/>
          <w:sz w:val="21"/>
        </w:rPr>
        <w:t xml:space="preserve"> </w:t>
      </w:r>
      <w:r>
        <w:rPr>
          <w:color w:val="211F1F"/>
          <w:spacing w:val="-4"/>
          <w:sz w:val="21"/>
        </w:rPr>
        <w:t>huria</w:t>
      </w:r>
      <w:r>
        <w:rPr>
          <w:color w:val="211F1F"/>
          <w:spacing w:val="-6"/>
          <w:sz w:val="21"/>
        </w:rPr>
        <w:t xml:space="preserve"> </w:t>
      </w:r>
      <w:r>
        <w:rPr>
          <w:color w:val="211F1F"/>
          <w:spacing w:val="-4"/>
          <w:sz w:val="21"/>
        </w:rPr>
        <w:t>dohot</w:t>
      </w:r>
      <w:r>
        <w:rPr>
          <w:color w:val="211F1F"/>
          <w:spacing w:val="-6"/>
          <w:sz w:val="21"/>
        </w:rPr>
        <w:t xml:space="preserve"> </w:t>
      </w:r>
      <w:r>
        <w:rPr>
          <w:color w:val="211F1F"/>
          <w:spacing w:val="-4"/>
          <w:sz w:val="21"/>
        </w:rPr>
        <w:t>mangulahon</w:t>
      </w:r>
      <w:r>
        <w:rPr>
          <w:color w:val="211F1F"/>
          <w:spacing w:val="-6"/>
          <w:sz w:val="21"/>
        </w:rPr>
        <w:t xml:space="preserve"> </w:t>
      </w:r>
      <w:r>
        <w:rPr>
          <w:color w:val="211F1F"/>
          <w:spacing w:val="-4"/>
          <w:sz w:val="21"/>
        </w:rPr>
        <w:t xml:space="preserve">haputusan </w:t>
      </w:r>
      <w:r>
        <w:rPr>
          <w:color w:val="211F1F"/>
          <w:sz w:val="21"/>
        </w:rPr>
        <w:t>ni Sinode Godang, Majelis Pekerja Sinode, Sinode Distrik dohot Rapot Resort</w:t>
      </w:r>
      <w:r>
        <w:rPr>
          <w:color w:val="211F1F"/>
          <w:spacing w:val="-12"/>
          <w:sz w:val="21"/>
        </w:rPr>
        <w:t xml:space="preserve"> </w:t>
      </w:r>
      <w:r>
        <w:rPr>
          <w:color w:val="211F1F"/>
          <w:sz w:val="21"/>
        </w:rPr>
        <w:t>hombar</w:t>
      </w:r>
      <w:r>
        <w:rPr>
          <w:color w:val="211F1F"/>
          <w:spacing w:val="-12"/>
          <w:sz w:val="21"/>
        </w:rPr>
        <w:t xml:space="preserve"> </w:t>
      </w:r>
      <w:r>
        <w:rPr>
          <w:color w:val="211F1F"/>
          <w:sz w:val="21"/>
        </w:rPr>
        <w:t>tu</w:t>
      </w:r>
      <w:r>
        <w:rPr>
          <w:color w:val="211F1F"/>
          <w:spacing w:val="-12"/>
          <w:sz w:val="21"/>
        </w:rPr>
        <w:t xml:space="preserve"> </w:t>
      </w:r>
      <w:r>
        <w:rPr>
          <w:color w:val="211F1F"/>
          <w:sz w:val="21"/>
        </w:rPr>
        <w:t>haporluan</w:t>
      </w:r>
      <w:r>
        <w:rPr>
          <w:color w:val="211F1F"/>
          <w:spacing w:val="-12"/>
          <w:sz w:val="21"/>
        </w:rPr>
        <w:t xml:space="preserve"> </w:t>
      </w:r>
      <w:r>
        <w:rPr>
          <w:color w:val="211F1F"/>
          <w:sz w:val="21"/>
        </w:rPr>
        <w:t>ni</w:t>
      </w:r>
      <w:r>
        <w:rPr>
          <w:color w:val="211F1F"/>
          <w:spacing w:val="-12"/>
          <w:sz w:val="21"/>
        </w:rPr>
        <w:t xml:space="preserve"> </w:t>
      </w:r>
      <w:r>
        <w:rPr>
          <w:color w:val="211F1F"/>
          <w:spacing w:val="-2"/>
          <w:sz w:val="21"/>
        </w:rPr>
        <w:t>huria.</w:t>
      </w:r>
    </w:p>
    <w:p w14:paraId="7352118D" w14:textId="77777777" w:rsidR="0038493F" w:rsidRDefault="00000000">
      <w:pPr>
        <w:pStyle w:val="ListParagraph"/>
        <w:numPr>
          <w:ilvl w:val="0"/>
          <w:numId w:val="718"/>
        </w:numPr>
        <w:tabs>
          <w:tab w:val="left" w:pos="480"/>
        </w:tabs>
        <w:spacing w:before="240"/>
        <w:ind w:right="40"/>
        <w:jc w:val="both"/>
        <w:rPr>
          <w:sz w:val="21"/>
        </w:rPr>
      </w:pPr>
      <w:r>
        <w:rPr>
          <w:b/>
          <w:color w:val="211F1F"/>
          <w:sz w:val="21"/>
        </w:rPr>
        <w:t>Parhalado</w:t>
      </w:r>
      <w:r>
        <w:rPr>
          <w:color w:val="211F1F"/>
          <w:sz w:val="21"/>
        </w:rPr>
        <w:t xml:space="preserve"> i ma ruas ni huria na </w:t>
      </w:r>
      <w:r>
        <w:rPr>
          <w:color w:val="211F1F"/>
          <w:spacing w:val="-6"/>
          <w:sz w:val="21"/>
        </w:rPr>
        <w:t>tarjou</w:t>
      </w:r>
      <w:r>
        <w:rPr>
          <w:color w:val="211F1F"/>
          <w:spacing w:val="-8"/>
          <w:sz w:val="21"/>
        </w:rPr>
        <w:t xml:space="preserve"> </w:t>
      </w:r>
      <w:r>
        <w:rPr>
          <w:color w:val="211F1F"/>
          <w:spacing w:val="-6"/>
          <w:sz w:val="21"/>
        </w:rPr>
        <w:t>jala</w:t>
      </w:r>
      <w:r>
        <w:rPr>
          <w:color w:val="211F1F"/>
          <w:spacing w:val="-7"/>
          <w:sz w:val="21"/>
        </w:rPr>
        <w:t xml:space="preserve"> </w:t>
      </w:r>
      <w:r>
        <w:rPr>
          <w:color w:val="211F1F"/>
          <w:spacing w:val="-6"/>
          <w:sz w:val="21"/>
        </w:rPr>
        <w:t>tarpillit</w:t>
      </w:r>
      <w:r>
        <w:rPr>
          <w:color w:val="211F1F"/>
          <w:spacing w:val="-7"/>
          <w:sz w:val="21"/>
        </w:rPr>
        <w:t xml:space="preserve"> </w:t>
      </w:r>
      <w:r>
        <w:rPr>
          <w:color w:val="211F1F"/>
          <w:spacing w:val="-6"/>
          <w:sz w:val="21"/>
        </w:rPr>
        <w:t>mamelehon</w:t>
      </w:r>
      <w:r>
        <w:rPr>
          <w:color w:val="211F1F"/>
          <w:spacing w:val="-7"/>
          <w:sz w:val="21"/>
        </w:rPr>
        <w:t xml:space="preserve"> </w:t>
      </w:r>
      <w:r>
        <w:rPr>
          <w:color w:val="211F1F"/>
          <w:spacing w:val="-6"/>
          <w:sz w:val="21"/>
        </w:rPr>
        <w:t>diri</w:t>
      </w:r>
      <w:r>
        <w:rPr>
          <w:color w:val="211F1F"/>
          <w:spacing w:val="-7"/>
          <w:sz w:val="21"/>
        </w:rPr>
        <w:t xml:space="preserve"> </w:t>
      </w:r>
      <w:r>
        <w:rPr>
          <w:color w:val="211F1F"/>
          <w:spacing w:val="-6"/>
          <w:sz w:val="21"/>
        </w:rPr>
        <w:t xml:space="preserve">laho </w:t>
      </w:r>
      <w:r>
        <w:rPr>
          <w:color w:val="211F1F"/>
          <w:sz w:val="21"/>
        </w:rPr>
        <w:t xml:space="preserve">manghobasi ulaon di tongatonga ni </w:t>
      </w:r>
      <w:r>
        <w:rPr>
          <w:color w:val="211F1F"/>
          <w:spacing w:val="-2"/>
          <w:sz w:val="21"/>
        </w:rPr>
        <w:t>huria.</w:t>
      </w:r>
    </w:p>
    <w:p w14:paraId="2E7849A2" w14:textId="77777777" w:rsidR="0038493F" w:rsidRDefault="00000000">
      <w:pPr>
        <w:pStyle w:val="ListParagraph"/>
        <w:numPr>
          <w:ilvl w:val="0"/>
          <w:numId w:val="718"/>
        </w:numPr>
        <w:tabs>
          <w:tab w:val="left" w:pos="480"/>
        </w:tabs>
        <w:spacing w:line="237" w:lineRule="auto"/>
        <w:ind w:right="51"/>
        <w:jc w:val="both"/>
        <w:rPr>
          <w:sz w:val="21"/>
        </w:rPr>
      </w:pPr>
      <w:r>
        <w:rPr>
          <w:b/>
          <w:color w:val="211F1F"/>
          <w:sz w:val="21"/>
        </w:rPr>
        <w:t>Sitolu</w:t>
      </w:r>
      <w:r>
        <w:rPr>
          <w:color w:val="211F1F"/>
          <w:sz w:val="21"/>
        </w:rPr>
        <w:t xml:space="preserve"> </w:t>
      </w:r>
      <w:r>
        <w:rPr>
          <w:b/>
          <w:color w:val="211F1F"/>
          <w:sz w:val="21"/>
        </w:rPr>
        <w:t>ulaon</w:t>
      </w:r>
      <w:r>
        <w:rPr>
          <w:color w:val="211F1F"/>
          <w:sz w:val="21"/>
        </w:rPr>
        <w:t xml:space="preserve"> </w:t>
      </w:r>
      <w:r>
        <w:rPr>
          <w:b/>
          <w:color w:val="211F1F"/>
          <w:sz w:val="21"/>
        </w:rPr>
        <w:t>panjouon</w:t>
      </w:r>
      <w:r>
        <w:rPr>
          <w:color w:val="211F1F"/>
          <w:sz w:val="21"/>
        </w:rPr>
        <w:t xml:space="preserve"> </w:t>
      </w:r>
      <w:r>
        <w:rPr>
          <w:b/>
          <w:color w:val="211F1F"/>
          <w:sz w:val="21"/>
        </w:rPr>
        <w:t>ni</w:t>
      </w:r>
      <w:r>
        <w:rPr>
          <w:color w:val="211F1F"/>
          <w:sz w:val="21"/>
        </w:rPr>
        <w:t xml:space="preserve"> </w:t>
      </w:r>
      <w:r>
        <w:rPr>
          <w:b/>
          <w:color w:val="211F1F"/>
          <w:sz w:val="21"/>
        </w:rPr>
        <w:t>huria</w:t>
      </w:r>
      <w:r>
        <w:rPr>
          <w:color w:val="211F1F"/>
          <w:sz w:val="21"/>
        </w:rPr>
        <w:t xml:space="preserve"> i ma parsaoran, panindangion, dohot </w:t>
      </w:r>
      <w:r>
        <w:rPr>
          <w:color w:val="211F1F"/>
          <w:spacing w:val="-2"/>
          <w:sz w:val="21"/>
        </w:rPr>
        <w:t>parasirohaon.</w:t>
      </w:r>
    </w:p>
    <w:p w14:paraId="57AD859F" w14:textId="77777777" w:rsidR="0038493F" w:rsidRDefault="00000000">
      <w:pPr>
        <w:pStyle w:val="ListParagraph"/>
        <w:numPr>
          <w:ilvl w:val="0"/>
          <w:numId w:val="718"/>
        </w:numPr>
        <w:tabs>
          <w:tab w:val="left" w:pos="480"/>
        </w:tabs>
        <w:ind w:right="47"/>
        <w:jc w:val="both"/>
        <w:rPr>
          <w:sz w:val="21"/>
        </w:rPr>
      </w:pPr>
      <w:r>
        <w:rPr>
          <w:b/>
          <w:color w:val="211F1F"/>
          <w:spacing w:val="-2"/>
          <w:sz w:val="21"/>
        </w:rPr>
        <w:t>Uluan</w:t>
      </w:r>
      <w:r>
        <w:rPr>
          <w:color w:val="211F1F"/>
          <w:spacing w:val="-11"/>
          <w:sz w:val="21"/>
        </w:rPr>
        <w:t xml:space="preserve"> </w:t>
      </w:r>
      <w:r>
        <w:rPr>
          <w:b/>
          <w:color w:val="211F1F"/>
          <w:spacing w:val="-2"/>
          <w:sz w:val="21"/>
        </w:rPr>
        <w:t>ni</w:t>
      </w:r>
      <w:r>
        <w:rPr>
          <w:color w:val="211F1F"/>
          <w:spacing w:val="-10"/>
          <w:sz w:val="21"/>
        </w:rPr>
        <w:t xml:space="preserve"> </w:t>
      </w:r>
      <w:r>
        <w:rPr>
          <w:b/>
          <w:color w:val="211F1F"/>
          <w:spacing w:val="-2"/>
          <w:sz w:val="21"/>
        </w:rPr>
        <w:t>Huria</w:t>
      </w:r>
      <w:r>
        <w:rPr>
          <w:color w:val="211F1F"/>
          <w:spacing w:val="-6"/>
          <w:sz w:val="21"/>
        </w:rPr>
        <w:t xml:space="preserve"> </w:t>
      </w:r>
      <w:r>
        <w:rPr>
          <w:color w:val="211F1F"/>
          <w:spacing w:val="-2"/>
          <w:sz w:val="21"/>
        </w:rPr>
        <w:t>i</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manguluhon </w:t>
      </w:r>
      <w:r>
        <w:rPr>
          <w:color w:val="211F1F"/>
          <w:sz w:val="21"/>
        </w:rPr>
        <w:t>Huria marsadasada.</w:t>
      </w:r>
    </w:p>
    <w:p w14:paraId="36EC0053" w14:textId="77777777" w:rsidR="0038493F" w:rsidRDefault="00000000">
      <w:pPr>
        <w:pStyle w:val="ListParagraph"/>
        <w:numPr>
          <w:ilvl w:val="0"/>
          <w:numId w:val="718"/>
        </w:numPr>
        <w:tabs>
          <w:tab w:val="left" w:pos="480"/>
        </w:tabs>
        <w:spacing w:line="237" w:lineRule="auto"/>
        <w:ind w:right="48"/>
        <w:jc w:val="both"/>
        <w:rPr>
          <w:sz w:val="21"/>
        </w:rPr>
      </w:pPr>
      <w:r>
        <w:rPr>
          <w:b/>
          <w:color w:val="211F1F"/>
          <w:sz w:val="21"/>
        </w:rPr>
        <w:t>Dewan</w:t>
      </w:r>
      <w:r>
        <w:rPr>
          <w:color w:val="211F1F"/>
          <w:sz w:val="21"/>
        </w:rPr>
        <w:t xml:space="preserve"> </w:t>
      </w:r>
      <w:r>
        <w:rPr>
          <w:b/>
          <w:color w:val="211F1F"/>
          <w:sz w:val="21"/>
        </w:rPr>
        <w:t>Koinonia</w:t>
      </w:r>
      <w:r>
        <w:rPr>
          <w:color w:val="211F1F"/>
          <w:sz w:val="21"/>
        </w:rPr>
        <w:t xml:space="preserve"> i ma organ pang- hobasi</w:t>
      </w:r>
      <w:r>
        <w:rPr>
          <w:color w:val="211F1F"/>
          <w:spacing w:val="-1"/>
          <w:sz w:val="21"/>
        </w:rPr>
        <w:t xml:space="preserve"> </w:t>
      </w:r>
      <w:r>
        <w:rPr>
          <w:color w:val="211F1F"/>
          <w:sz w:val="21"/>
        </w:rPr>
        <w:t>di</w:t>
      </w:r>
      <w:r>
        <w:rPr>
          <w:color w:val="211F1F"/>
          <w:spacing w:val="-1"/>
          <w:sz w:val="21"/>
        </w:rPr>
        <w:t xml:space="preserve"> </w:t>
      </w:r>
      <w:r>
        <w:rPr>
          <w:color w:val="211F1F"/>
          <w:sz w:val="21"/>
        </w:rPr>
        <w:t>tirket</w:t>
      </w:r>
      <w:r>
        <w:rPr>
          <w:color w:val="211F1F"/>
          <w:spacing w:val="-1"/>
          <w:sz w:val="21"/>
        </w:rPr>
        <w:t xml:space="preserve"> </w:t>
      </w:r>
      <w:r>
        <w:rPr>
          <w:color w:val="211F1F"/>
          <w:sz w:val="21"/>
        </w:rPr>
        <w:t>huria</w:t>
      </w:r>
      <w:r>
        <w:rPr>
          <w:color w:val="211F1F"/>
          <w:spacing w:val="-1"/>
          <w:sz w:val="21"/>
        </w:rPr>
        <w:t xml:space="preserve"> </w:t>
      </w:r>
      <w:r>
        <w:rPr>
          <w:color w:val="211F1F"/>
          <w:sz w:val="21"/>
        </w:rPr>
        <w:t>na</w:t>
      </w:r>
      <w:r>
        <w:rPr>
          <w:color w:val="211F1F"/>
          <w:spacing w:val="-1"/>
          <w:sz w:val="21"/>
        </w:rPr>
        <w:t xml:space="preserve"> </w:t>
      </w:r>
      <w:r>
        <w:rPr>
          <w:color w:val="211F1F"/>
          <w:sz w:val="21"/>
        </w:rPr>
        <w:t>mamingkiri dohot</w:t>
      </w:r>
      <w:r>
        <w:rPr>
          <w:color w:val="211F1F"/>
          <w:spacing w:val="40"/>
          <w:sz w:val="21"/>
        </w:rPr>
        <w:t xml:space="preserve"> </w:t>
      </w:r>
      <w:r>
        <w:rPr>
          <w:color w:val="211F1F"/>
          <w:sz w:val="21"/>
        </w:rPr>
        <w:t>patupahon</w:t>
      </w:r>
      <w:r>
        <w:rPr>
          <w:color w:val="211F1F"/>
          <w:spacing w:val="40"/>
          <w:sz w:val="21"/>
        </w:rPr>
        <w:t xml:space="preserve"> </w:t>
      </w:r>
      <w:r>
        <w:rPr>
          <w:color w:val="211F1F"/>
          <w:sz w:val="21"/>
        </w:rPr>
        <w:t>panghobasion</w:t>
      </w:r>
      <w:r>
        <w:rPr>
          <w:color w:val="211F1F"/>
          <w:spacing w:val="40"/>
          <w:sz w:val="21"/>
        </w:rPr>
        <w:t xml:space="preserve"> </w:t>
      </w:r>
      <w:r>
        <w:rPr>
          <w:color w:val="211F1F"/>
          <w:sz w:val="21"/>
        </w:rPr>
        <w:t>na</w:t>
      </w:r>
    </w:p>
    <w:p w14:paraId="16D548A5" w14:textId="77777777" w:rsidR="0038493F" w:rsidRDefault="00000000">
      <w:pPr>
        <w:rPr>
          <w:sz w:val="21"/>
        </w:rPr>
      </w:pPr>
      <w:r>
        <w:br w:type="column"/>
      </w:r>
    </w:p>
    <w:p w14:paraId="0F50A947" w14:textId="77777777" w:rsidR="0038493F" w:rsidRDefault="0038493F">
      <w:pPr>
        <w:pStyle w:val="BodyText"/>
        <w:spacing w:before="73"/>
        <w:ind w:left="0"/>
        <w:jc w:val="left"/>
      </w:pPr>
    </w:p>
    <w:p w14:paraId="247AB946" w14:textId="77777777" w:rsidR="0038493F" w:rsidRDefault="00000000">
      <w:pPr>
        <w:pStyle w:val="Heading1"/>
        <w:ind w:left="898" w:right="926" w:firstLine="9"/>
      </w:pPr>
      <w:r>
        <w:rPr>
          <w:color w:val="211F1F"/>
        </w:rPr>
        <w:t>TATA</w:t>
      </w:r>
      <w:r>
        <w:rPr>
          <w:b w:val="0"/>
          <w:color w:val="211F1F"/>
          <w:spacing w:val="-35"/>
        </w:rPr>
        <w:t xml:space="preserve"> </w:t>
      </w:r>
      <w:r>
        <w:rPr>
          <w:color w:val="211F1F"/>
        </w:rPr>
        <w:t>LAKSANA</w:t>
      </w:r>
      <w:r>
        <w:rPr>
          <w:b w:val="0"/>
          <w:color w:val="211F1F"/>
        </w:rPr>
        <w:t xml:space="preserve"> </w:t>
      </w:r>
      <w:r>
        <w:rPr>
          <w:color w:val="211F1F"/>
        </w:rPr>
        <w:t>BAB</w:t>
      </w:r>
      <w:r>
        <w:rPr>
          <w:b w:val="0"/>
          <w:color w:val="211F1F"/>
        </w:rPr>
        <w:t xml:space="preserve"> </w:t>
      </w:r>
      <w:r>
        <w:rPr>
          <w:color w:val="211F1F"/>
        </w:rPr>
        <w:t>I</w:t>
      </w:r>
      <w:r>
        <w:rPr>
          <w:b w:val="0"/>
          <w:color w:val="211F1F"/>
        </w:rPr>
        <w:t xml:space="preserve"> </w:t>
      </w:r>
      <w:r>
        <w:rPr>
          <w:color w:val="211F1F"/>
          <w:spacing w:val="-12"/>
        </w:rPr>
        <w:t>KETENTUANUMUM</w:t>
      </w:r>
    </w:p>
    <w:p w14:paraId="132279EA" w14:textId="77777777" w:rsidR="0038493F" w:rsidRDefault="00000000">
      <w:pPr>
        <w:pStyle w:val="Heading2"/>
        <w:spacing w:before="236" w:line="240" w:lineRule="auto"/>
        <w:ind w:left="320" w:right="329"/>
        <w:jc w:val="center"/>
      </w:pPr>
      <w:r>
        <w:rPr>
          <w:color w:val="211F1F"/>
        </w:rPr>
        <w:t>Pasal</w:t>
      </w:r>
      <w:r>
        <w:rPr>
          <w:b w:val="0"/>
          <w:color w:val="211F1F"/>
          <w:spacing w:val="25"/>
        </w:rPr>
        <w:t xml:space="preserve"> </w:t>
      </w:r>
      <w:r>
        <w:rPr>
          <w:color w:val="211F1F"/>
        </w:rPr>
        <w:t>1</w:t>
      </w:r>
      <w:r>
        <w:rPr>
          <w:b w:val="0"/>
          <w:color w:val="211F1F"/>
          <w:spacing w:val="25"/>
        </w:rPr>
        <w:t xml:space="preserve"> </w:t>
      </w:r>
      <w:r>
        <w:rPr>
          <w:color w:val="211F1F"/>
        </w:rPr>
        <w:t>Pengertian</w:t>
      </w:r>
      <w:r>
        <w:rPr>
          <w:b w:val="0"/>
          <w:color w:val="211F1F"/>
          <w:spacing w:val="25"/>
        </w:rPr>
        <w:t xml:space="preserve"> </w:t>
      </w:r>
      <w:r>
        <w:rPr>
          <w:color w:val="211F1F"/>
          <w:spacing w:val="-2"/>
        </w:rPr>
        <w:t>Istilah</w:t>
      </w:r>
    </w:p>
    <w:p w14:paraId="2CABC46D" w14:textId="77777777" w:rsidR="0038493F" w:rsidRDefault="00000000">
      <w:pPr>
        <w:pStyle w:val="ListParagraph"/>
        <w:numPr>
          <w:ilvl w:val="0"/>
          <w:numId w:val="717"/>
        </w:numPr>
        <w:tabs>
          <w:tab w:val="left" w:pos="541"/>
          <w:tab w:val="left" w:pos="543"/>
        </w:tabs>
        <w:spacing w:before="239"/>
        <w:ind w:right="145"/>
        <w:jc w:val="both"/>
        <w:rPr>
          <w:sz w:val="21"/>
        </w:rPr>
      </w:pPr>
      <w:r>
        <w:rPr>
          <w:b/>
          <w:color w:val="211F1F"/>
          <w:sz w:val="21"/>
        </w:rPr>
        <w:t>Tata</w:t>
      </w:r>
      <w:r>
        <w:rPr>
          <w:color w:val="211F1F"/>
          <w:sz w:val="21"/>
        </w:rPr>
        <w:t xml:space="preserve"> </w:t>
      </w:r>
      <w:r>
        <w:rPr>
          <w:b/>
          <w:color w:val="211F1F"/>
          <w:spacing w:val="11"/>
          <w:sz w:val="21"/>
        </w:rPr>
        <w:t>Dasar</w:t>
      </w:r>
      <w:r>
        <w:rPr>
          <w:color w:val="211F1F"/>
          <w:spacing w:val="11"/>
          <w:sz w:val="21"/>
        </w:rPr>
        <w:t xml:space="preserve"> adalah </w:t>
      </w:r>
      <w:r>
        <w:rPr>
          <w:color w:val="211F1F"/>
          <w:spacing w:val="12"/>
          <w:sz w:val="21"/>
        </w:rPr>
        <w:t xml:space="preserve">ketentuan- </w:t>
      </w:r>
      <w:r>
        <w:rPr>
          <w:color w:val="211F1F"/>
          <w:sz w:val="21"/>
        </w:rPr>
        <w:t xml:space="preserve">ketentuan pokok yang mendasar di </w:t>
      </w:r>
      <w:r>
        <w:rPr>
          <w:color w:val="211F1F"/>
          <w:spacing w:val="-2"/>
          <w:sz w:val="21"/>
        </w:rPr>
        <w:t>HKBP.</w:t>
      </w:r>
    </w:p>
    <w:p w14:paraId="549B48D6" w14:textId="77777777" w:rsidR="0038493F" w:rsidRDefault="00000000">
      <w:pPr>
        <w:pStyle w:val="ListParagraph"/>
        <w:numPr>
          <w:ilvl w:val="0"/>
          <w:numId w:val="717"/>
        </w:numPr>
        <w:tabs>
          <w:tab w:val="left" w:pos="541"/>
          <w:tab w:val="left" w:pos="543"/>
        </w:tabs>
        <w:spacing w:line="237" w:lineRule="auto"/>
        <w:ind w:right="148"/>
        <w:jc w:val="both"/>
        <w:rPr>
          <w:sz w:val="21"/>
        </w:rPr>
      </w:pPr>
      <w:r>
        <w:rPr>
          <w:b/>
          <w:color w:val="211F1F"/>
          <w:sz w:val="21"/>
        </w:rPr>
        <w:t>Tata</w:t>
      </w:r>
      <w:r>
        <w:rPr>
          <w:color w:val="211F1F"/>
          <w:sz w:val="21"/>
        </w:rPr>
        <w:t xml:space="preserve"> </w:t>
      </w:r>
      <w:r>
        <w:rPr>
          <w:b/>
          <w:color w:val="211F1F"/>
          <w:sz w:val="21"/>
        </w:rPr>
        <w:t>Laksana</w:t>
      </w:r>
      <w:r>
        <w:rPr>
          <w:color w:val="211F1F"/>
          <w:sz w:val="21"/>
        </w:rPr>
        <w:t xml:space="preserve"> adalah ketentuan- </w:t>
      </w:r>
      <w:r>
        <w:rPr>
          <w:color w:val="211F1F"/>
          <w:spacing w:val="9"/>
          <w:sz w:val="21"/>
        </w:rPr>
        <w:t xml:space="preserve">ketentuan </w:t>
      </w:r>
      <w:r>
        <w:rPr>
          <w:color w:val="211F1F"/>
          <w:sz w:val="21"/>
        </w:rPr>
        <w:t xml:space="preserve">yang </w:t>
      </w:r>
      <w:r>
        <w:rPr>
          <w:color w:val="211F1F"/>
          <w:spacing w:val="9"/>
          <w:sz w:val="21"/>
        </w:rPr>
        <w:t xml:space="preserve">dijabarkan </w:t>
      </w:r>
      <w:r>
        <w:rPr>
          <w:color w:val="211F1F"/>
          <w:sz w:val="21"/>
        </w:rPr>
        <w:t>dari Aturan</w:t>
      </w:r>
      <w:r>
        <w:rPr>
          <w:color w:val="211F1F"/>
          <w:spacing w:val="-19"/>
          <w:sz w:val="21"/>
        </w:rPr>
        <w:t xml:space="preserve"> </w:t>
      </w:r>
      <w:r>
        <w:rPr>
          <w:color w:val="211F1F"/>
          <w:sz w:val="21"/>
        </w:rPr>
        <w:t>HKBP.</w:t>
      </w:r>
    </w:p>
    <w:p w14:paraId="64461F45" w14:textId="77777777" w:rsidR="0038493F" w:rsidRDefault="00000000">
      <w:pPr>
        <w:pStyle w:val="ListParagraph"/>
        <w:numPr>
          <w:ilvl w:val="0"/>
          <w:numId w:val="717"/>
        </w:numPr>
        <w:tabs>
          <w:tab w:val="left" w:pos="541"/>
          <w:tab w:val="left" w:pos="543"/>
        </w:tabs>
        <w:ind w:right="145"/>
        <w:jc w:val="both"/>
        <w:rPr>
          <w:sz w:val="21"/>
        </w:rPr>
      </w:pPr>
      <w:r>
        <w:rPr>
          <w:b/>
          <w:color w:val="211F1F"/>
          <w:sz w:val="21"/>
        </w:rPr>
        <w:t>Tata</w:t>
      </w:r>
      <w:r>
        <w:rPr>
          <w:color w:val="211F1F"/>
          <w:sz w:val="21"/>
        </w:rPr>
        <w:t xml:space="preserve"> </w:t>
      </w:r>
      <w:r>
        <w:rPr>
          <w:b/>
          <w:color w:val="211F1F"/>
          <w:sz w:val="21"/>
        </w:rPr>
        <w:t>Dasar</w:t>
      </w:r>
      <w:r>
        <w:rPr>
          <w:color w:val="211F1F"/>
          <w:sz w:val="21"/>
        </w:rPr>
        <w:t xml:space="preserve"> </w:t>
      </w:r>
      <w:r>
        <w:rPr>
          <w:b/>
          <w:color w:val="211F1F"/>
          <w:sz w:val="21"/>
        </w:rPr>
        <w:t>dan</w:t>
      </w:r>
      <w:r>
        <w:rPr>
          <w:color w:val="211F1F"/>
          <w:spacing w:val="40"/>
          <w:sz w:val="21"/>
        </w:rPr>
        <w:t xml:space="preserve"> </w:t>
      </w:r>
      <w:r>
        <w:rPr>
          <w:b/>
          <w:color w:val="211F1F"/>
          <w:sz w:val="21"/>
        </w:rPr>
        <w:t>Tata</w:t>
      </w:r>
      <w:r>
        <w:rPr>
          <w:color w:val="211F1F"/>
          <w:sz w:val="21"/>
        </w:rPr>
        <w:t xml:space="preserve"> </w:t>
      </w:r>
      <w:r>
        <w:rPr>
          <w:b/>
          <w:color w:val="211F1F"/>
          <w:sz w:val="21"/>
        </w:rPr>
        <w:t>Laksana</w:t>
      </w:r>
      <w:r>
        <w:rPr>
          <w:color w:val="211F1F"/>
          <w:sz w:val="21"/>
        </w:rPr>
        <w:t xml:space="preserve"> </w:t>
      </w:r>
      <w:r>
        <w:rPr>
          <w:b/>
          <w:color w:val="211F1F"/>
          <w:sz w:val="21"/>
        </w:rPr>
        <w:t>HKBP</w:t>
      </w:r>
      <w:r>
        <w:rPr>
          <w:color w:val="211F1F"/>
          <w:spacing w:val="-9"/>
          <w:sz w:val="21"/>
        </w:rPr>
        <w:t xml:space="preserve"> </w:t>
      </w:r>
      <w:r>
        <w:rPr>
          <w:color w:val="211F1F"/>
          <w:sz w:val="21"/>
        </w:rPr>
        <w:t>yang</w:t>
      </w:r>
      <w:r>
        <w:rPr>
          <w:color w:val="211F1F"/>
          <w:spacing w:val="-8"/>
          <w:sz w:val="21"/>
        </w:rPr>
        <w:t xml:space="preserve"> </w:t>
      </w:r>
      <w:r>
        <w:rPr>
          <w:color w:val="211F1F"/>
          <w:sz w:val="21"/>
        </w:rPr>
        <w:t>disingkat</w:t>
      </w:r>
      <w:r>
        <w:rPr>
          <w:color w:val="211F1F"/>
          <w:spacing w:val="-8"/>
          <w:sz w:val="21"/>
        </w:rPr>
        <w:t xml:space="preserve"> </w:t>
      </w:r>
      <w:r>
        <w:rPr>
          <w:color w:val="211F1F"/>
          <w:sz w:val="21"/>
        </w:rPr>
        <w:t>menjadi</w:t>
      </w:r>
      <w:r>
        <w:rPr>
          <w:color w:val="211F1F"/>
          <w:spacing w:val="-8"/>
          <w:sz w:val="21"/>
        </w:rPr>
        <w:t xml:space="preserve"> </w:t>
      </w:r>
      <w:r>
        <w:rPr>
          <w:color w:val="211F1F"/>
          <w:sz w:val="21"/>
        </w:rPr>
        <w:t xml:space="preserve">TD- TL </w:t>
      </w:r>
      <w:r>
        <w:rPr>
          <w:color w:val="211F1F"/>
          <w:spacing w:val="10"/>
          <w:sz w:val="21"/>
        </w:rPr>
        <w:t xml:space="preserve">HKBP </w:t>
      </w:r>
      <w:r>
        <w:rPr>
          <w:color w:val="211F1F"/>
          <w:spacing w:val="11"/>
          <w:sz w:val="21"/>
        </w:rPr>
        <w:t xml:space="preserve">adalah </w:t>
      </w:r>
      <w:r>
        <w:rPr>
          <w:color w:val="211F1F"/>
          <w:spacing w:val="12"/>
          <w:sz w:val="21"/>
        </w:rPr>
        <w:t xml:space="preserve">ketentuan- </w:t>
      </w:r>
      <w:r>
        <w:rPr>
          <w:color w:val="211F1F"/>
          <w:spacing w:val="-2"/>
          <w:sz w:val="21"/>
        </w:rPr>
        <w:t>ketentuan</w:t>
      </w:r>
      <w:r>
        <w:rPr>
          <w:color w:val="211F1F"/>
          <w:spacing w:val="-8"/>
          <w:sz w:val="21"/>
        </w:rPr>
        <w:t xml:space="preserve"> </w:t>
      </w:r>
      <w:r>
        <w:rPr>
          <w:color w:val="211F1F"/>
          <w:spacing w:val="-2"/>
          <w:sz w:val="21"/>
        </w:rPr>
        <w:t>pokok</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mendasar</w:t>
      </w:r>
      <w:r>
        <w:rPr>
          <w:color w:val="211F1F"/>
          <w:spacing w:val="-8"/>
          <w:sz w:val="21"/>
        </w:rPr>
        <w:t xml:space="preserve"> </w:t>
      </w:r>
      <w:r>
        <w:rPr>
          <w:color w:val="211F1F"/>
          <w:spacing w:val="-2"/>
          <w:sz w:val="21"/>
        </w:rPr>
        <w:t xml:space="preserve">dan </w:t>
      </w:r>
      <w:r>
        <w:rPr>
          <w:color w:val="211F1F"/>
          <w:spacing w:val="-4"/>
          <w:sz w:val="21"/>
        </w:rPr>
        <w:t xml:space="preserve">ketentuan-ketentuan yang dijabarkan </w:t>
      </w:r>
      <w:r>
        <w:rPr>
          <w:color w:val="211F1F"/>
          <w:sz w:val="21"/>
        </w:rPr>
        <w:t>di</w:t>
      </w:r>
      <w:r>
        <w:rPr>
          <w:color w:val="211F1F"/>
          <w:spacing w:val="-26"/>
          <w:sz w:val="21"/>
        </w:rPr>
        <w:t xml:space="preserve"> </w:t>
      </w:r>
      <w:r>
        <w:rPr>
          <w:color w:val="211F1F"/>
          <w:sz w:val="21"/>
        </w:rPr>
        <w:t>HKBP.</w:t>
      </w:r>
    </w:p>
    <w:p w14:paraId="712A78A0" w14:textId="77777777" w:rsidR="0038493F" w:rsidRDefault="00000000">
      <w:pPr>
        <w:pStyle w:val="ListParagraph"/>
        <w:numPr>
          <w:ilvl w:val="0"/>
          <w:numId w:val="717"/>
        </w:numPr>
        <w:tabs>
          <w:tab w:val="left" w:pos="541"/>
          <w:tab w:val="left" w:pos="543"/>
        </w:tabs>
        <w:spacing w:line="237" w:lineRule="auto"/>
        <w:ind w:right="145"/>
        <w:jc w:val="both"/>
        <w:rPr>
          <w:sz w:val="21"/>
        </w:rPr>
      </w:pPr>
      <w:r>
        <w:rPr>
          <w:b/>
          <w:color w:val="211F1F"/>
          <w:sz w:val="21"/>
        </w:rPr>
        <w:t>Jemaat</w:t>
      </w:r>
      <w:r>
        <w:rPr>
          <w:color w:val="211F1F"/>
          <w:sz w:val="21"/>
        </w:rPr>
        <w:t xml:space="preserve"> adalah persekutuan sejum- lah warga HKBP di tempat yang </w:t>
      </w:r>
      <w:r>
        <w:rPr>
          <w:color w:val="211F1F"/>
          <w:spacing w:val="12"/>
          <w:sz w:val="21"/>
        </w:rPr>
        <w:t xml:space="preserve">tertentu, </w:t>
      </w:r>
      <w:r>
        <w:rPr>
          <w:color w:val="211F1F"/>
          <w:spacing w:val="10"/>
          <w:sz w:val="21"/>
        </w:rPr>
        <w:t xml:space="preserve">yang </w:t>
      </w:r>
      <w:r>
        <w:rPr>
          <w:color w:val="211F1F"/>
          <w:spacing w:val="12"/>
          <w:sz w:val="21"/>
        </w:rPr>
        <w:t xml:space="preserve">dipimpin </w:t>
      </w:r>
      <w:r>
        <w:rPr>
          <w:color w:val="211F1F"/>
          <w:spacing w:val="10"/>
          <w:sz w:val="21"/>
        </w:rPr>
        <w:t xml:space="preserve">oleh </w:t>
      </w:r>
      <w:r>
        <w:rPr>
          <w:color w:val="211F1F"/>
          <w:sz w:val="21"/>
        </w:rPr>
        <w:t>Pimpinan Jemaat setempat.</w:t>
      </w:r>
    </w:p>
    <w:p w14:paraId="056274CF" w14:textId="77777777" w:rsidR="0038493F" w:rsidRDefault="00000000">
      <w:pPr>
        <w:pStyle w:val="ListParagraph"/>
        <w:numPr>
          <w:ilvl w:val="0"/>
          <w:numId w:val="717"/>
        </w:numPr>
        <w:tabs>
          <w:tab w:val="left" w:pos="541"/>
          <w:tab w:val="left" w:pos="543"/>
        </w:tabs>
        <w:ind w:right="149"/>
        <w:jc w:val="both"/>
        <w:rPr>
          <w:sz w:val="21"/>
        </w:rPr>
      </w:pPr>
      <w:r>
        <w:rPr>
          <w:b/>
          <w:color w:val="211F1F"/>
          <w:spacing w:val="-2"/>
          <w:sz w:val="21"/>
        </w:rPr>
        <w:t>Rapat</w:t>
      </w:r>
      <w:r>
        <w:rPr>
          <w:color w:val="211F1F"/>
          <w:spacing w:val="-12"/>
          <w:sz w:val="21"/>
        </w:rPr>
        <w:t xml:space="preserve"> </w:t>
      </w:r>
      <w:r>
        <w:rPr>
          <w:b/>
          <w:color w:val="211F1F"/>
          <w:spacing w:val="-2"/>
          <w:sz w:val="21"/>
        </w:rPr>
        <w:t>Jemaat</w:t>
      </w:r>
      <w:r>
        <w:rPr>
          <w:color w:val="211F1F"/>
          <w:spacing w:val="-11"/>
          <w:sz w:val="21"/>
        </w:rPr>
        <w:t xml:space="preserve"> </w:t>
      </w:r>
      <w:r>
        <w:rPr>
          <w:color w:val="211F1F"/>
          <w:spacing w:val="-2"/>
          <w:sz w:val="21"/>
        </w:rPr>
        <w:t>adalah</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 xml:space="preserve">tertinggi </w:t>
      </w:r>
      <w:r>
        <w:rPr>
          <w:color w:val="211F1F"/>
          <w:sz w:val="21"/>
        </w:rPr>
        <w:t>di tingkat jemaat yang mengambil keputusan untuk melaksanakan tri- tugas panggilan gereja dan melak- sanakan keputusan Sinode Agung, Majelis Pekerja Sinode, Sinode Distrik, dan Rapat Resort sesuai dengan kebutuhan jemaat.</w:t>
      </w:r>
    </w:p>
    <w:p w14:paraId="2D27E538" w14:textId="77777777" w:rsidR="0038493F" w:rsidRDefault="00000000">
      <w:pPr>
        <w:pStyle w:val="ListParagraph"/>
        <w:numPr>
          <w:ilvl w:val="0"/>
          <w:numId w:val="717"/>
        </w:numPr>
        <w:tabs>
          <w:tab w:val="left" w:pos="541"/>
          <w:tab w:val="left" w:pos="543"/>
        </w:tabs>
        <w:spacing w:line="237" w:lineRule="auto"/>
        <w:ind w:right="145"/>
        <w:jc w:val="both"/>
        <w:rPr>
          <w:sz w:val="21"/>
        </w:rPr>
      </w:pPr>
      <w:r>
        <w:rPr>
          <w:b/>
          <w:color w:val="211F1F"/>
          <w:sz w:val="21"/>
        </w:rPr>
        <w:t>Pelayan</w:t>
      </w:r>
      <w:r>
        <w:rPr>
          <w:color w:val="211F1F"/>
          <w:sz w:val="21"/>
        </w:rPr>
        <w:t xml:space="preserve"> adalah warga jemaat yang </w:t>
      </w:r>
      <w:r>
        <w:rPr>
          <w:color w:val="211F1F"/>
          <w:spacing w:val="12"/>
          <w:sz w:val="21"/>
        </w:rPr>
        <w:t xml:space="preserve">terpanggil </w:t>
      </w:r>
      <w:r>
        <w:rPr>
          <w:color w:val="211F1F"/>
          <w:spacing w:val="9"/>
          <w:sz w:val="21"/>
        </w:rPr>
        <w:t xml:space="preserve">dan </w:t>
      </w:r>
      <w:r>
        <w:rPr>
          <w:color w:val="211F1F"/>
          <w:spacing w:val="12"/>
          <w:sz w:val="21"/>
        </w:rPr>
        <w:t xml:space="preserve">terpilih </w:t>
      </w:r>
      <w:r>
        <w:rPr>
          <w:color w:val="211F1F"/>
          <w:spacing w:val="11"/>
          <w:sz w:val="21"/>
        </w:rPr>
        <w:t xml:space="preserve">untuk </w:t>
      </w:r>
      <w:r>
        <w:rPr>
          <w:color w:val="211F1F"/>
          <w:spacing w:val="-4"/>
          <w:sz w:val="21"/>
        </w:rPr>
        <w:t xml:space="preserve">mempersembahkan dirinya melayani </w:t>
      </w:r>
      <w:r>
        <w:rPr>
          <w:color w:val="211F1F"/>
          <w:sz w:val="21"/>
        </w:rPr>
        <w:t>di tengah-tengah jemaat.</w:t>
      </w:r>
    </w:p>
    <w:p w14:paraId="6E915BC6" w14:textId="77777777" w:rsidR="0038493F" w:rsidRDefault="00000000">
      <w:pPr>
        <w:pStyle w:val="ListParagraph"/>
        <w:numPr>
          <w:ilvl w:val="0"/>
          <w:numId w:val="717"/>
        </w:numPr>
        <w:tabs>
          <w:tab w:val="left" w:pos="541"/>
          <w:tab w:val="left" w:pos="543"/>
        </w:tabs>
        <w:ind w:right="145"/>
        <w:jc w:val="both"/>
        <w:rPr>
          <w:sz w:val="21"/>
        </w:rPr>
      </w:pPr>
      <w:r>
        <w:rPr>
          <w:b/>
          <w:color w:val="211F1F"/>
          <w:sz w:val="21"/>
        </w:rPr>
        <w:t>Tritugas</w:t>
      </w:r>
      <w:r>
        <w:rPr>
          <w:color w:val="211F1F"/>
          <w:sz w:val="21"/>
        </w:rPr>
        <w:t xml:space="preserve"> </w:t>
      </w:r>
      <w:r>
        <w:rPr>
          <w:b/>
          <w:color w:val="211F1F"/>
          <w:sz w:val="21"/>
        </w:rPr>
        <w:t>panggilan</w:t>
      </w:r>
      <w:r>
        <w:rPr>
          <w:color w:val="211F1F"/>
          <w:sz w:val="21"/>
        </w:rPr>
        <w:t xml:space="preserve"> </w:t>
      </w:r>
      <w:r>
        <w:rPr>
          <w:b/>
          <w:color w:val="211F1F"/>
          <w:sz w:val="21"/>
        </w:rPr>
        <w:t>gereja</w:t>
      </w:r>
      <w:r>
        <w:rPr>
          <w:color w:val="211F1F"/>
          <w:sz w:val="21"/>
        </w:rPr>
        <w:t xml:space="preserve"> adalah </w:t>
      </w:r>
      <w:r>
        <w:rPr>
          <w:color w:val="211F1F"/>
          <w:spacing w:val="12"/>
          <w:sz w:val="21"/>
        </w:rPr>
        <w:t xml:space="preserve">persekutuan, kesaksian, </w:t>
      </w:r>
      <w:r>
        <w:rPr>
          <w:color w:val="211F1F"/>
          <w:sz w:val="21"/>
        </w:rPr>
        <w:t>dan pelayanan</w:t>
      </w:r>
      <w:r>
        <w:rPr>
          <w:color w:val="211F1F"/>
          <w:spacing w:val="-15"/>
          <w:sz w:val="21"/>
        </w:rPr>
        <w:t xml:space="preserve"> </w:t>
      </w:r>
      <w:r>
        <w:rPr>
          <w:color w:val="211F1F"/>
          <w:sz w:val="21"/>
        </w:rPr>
        <w:t>diakonia.</w:t>
      </w:r>
    </w:p>
    <w:p w14:paraId="597AB13E" w14:textId="77777777" w:rsidR="0038493F" w:rsidRDefault="00000000">
      <w:pPr>
        <w:pStyle w:val="ListParagraph"/>
        <w:numPr>
          <w:ilvl w:val="0"/>
          <w:numId w:val="717"/>
        </w:numPr>
        <w:tabs>
          <w:tab w:val="left" w:pos="541"/>
          <w:tab w:val="left" w:pos="543"/>
        </w:tabs>
        <w:spacing w:line="237" w:lineRule="auto"/>
        <w:ind w:right="148"/>
        <w:jc w:val="both"/>
        <w:rPr>
          <w:sz w:val="21"/>
        </w:rPr>
      </w:pPr>
      <w:r>
        <w:rPr>
          <w:b/>
          <w:color w:val="211F1F"/>
          <w:sz w:val="21"/>
        </w:rPr>
        <w:t>Pimpinan</w:t>
      </w:r>
      <w:r>
        <w:rPr>
          <w:color w:val="211F1F"/>
          <w:sz w:val="21"/>
        </w:rPr>
        <w:t xml:space="preserve"> </w:t>
      </w:r>
      <w:r>
        <w:rPr>
          <w:b/>
          <w:color w:val="211F1F"/>
          <w:sz w:val="21"/>
        </w:rPr>
        <w:t>Jemaat</w:t>
      </w:r>
      <w:r>
        <w:rPr>
          <w:color w:val="211F1F"/>
          <w:sz w:val="21"/>
        </w:rPr>
        <w:t xml:space="preserve"> adalah </w:t>
      </w:r>
      <w:r>
        <w:rPr>
          <w:color w:val="211F1F"/>
          <w:spacing w:val="10"/>
          <w:sz w:val="21"/>
        </w:rPr>
        <w:t xml:space="preserve">yang </w:t>
      </w:r>
      <w:r>
        <w:rPr>
          <w:color w:val="211F1F"/>
          <w:sz w:val="21"/>
        </w:rPr>
        <w:t>memimpin Jemaat setempat.</w:t>
      </w:r>
    </w:p>
    <w:p w14:paraId="52EE6A2B" w14:textId="77777777" w:rsidR="0038493F" w:rsidRDefault="00000000">
      <w:pPr>
        <w:pStyle w:val="ListParagraph"/>
        <w:numPr>
          <w:ilvl w:val="0"/>
          <w:numId w:val="717"/>
        </w:numPr>
        <w:tabs>
          <w:tab w:val="left" w:pos="541"/>
        </w:tabs>
        <w:ind w:left="541" w:hanging="397"/>
        <w:jc w:val="both"/>
        <w:rPr>
          <w:sz w:val="21"/>
        </w:rPr>
      </w:pPr>
      <w:r>
        <w:rPr>
          <w:b/>
          <w:color w:val="211F1F"/>
          <w:sz w:val="21"/>
        </w:rPr>
        <w:t>Dewan</w:t>
      </w:r>
      <w:r>
        <w:rPr>
          <w:color w:val="211F1F"/>
          <w:spacing w:val="76"/>
          <w:sz w:val="21"/>
        </w:rPr>
        <w:t xml:space="preserve"> </w:t>
      </w:r>
      <w:r>
        <w:rPr>
          <w:b/>
          <w:color w:val="211F1F"/>
          <w:sz w:val="21"/>
        </w:rPr>
        <w:t>Koinonia</w:t>
      </w:r>
      <w:r>
        <w:rPr>
          <w:color w:val="211F1F"/>
          <w:spacing w:val="56"/>
          <w:sz w:val="21"/>
        </w:rPr>
        <w:t xml:space="preserve">  </w:t>
      </w:r>
      <w:r>
        <w:rPr>
          <w:color w:val="211F1F"/>
          <w:sz w:val="21"/>
        </w:rPr>
        <w:t>adalah</w:t>
      </w:r>
      <w:r>
        <w:rPr>
          <w:color w:val="211F1F"/>
          <w:spacing w:val="54"/>
          <w:w w:val="150"/>
          <w:sz w:val="21"/>
        </w:rPr>
        <w:t xml:space="preserve"> </w:t>
      </w:r>
      <w:r>
        <w:rPr>
          <w:color w:val="211F1F"/>
          <w:spacing w:val="-2"/>
          <w:sz w:val="21"/>
        </w:rPr>
        <w:t>organ</w:t>
      </w:r>
    </w:p>
    <w:p w14:paraId="1F6BDAE0"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07B88265" w14:textId="77777777" w:rsidR="0038493F" w:rsidRDefault="00000000">
      <w:pPr>
        <w:pStyle w:val="BodyText"/>
        <w:spacing w:before="67"/>
        <w:ind w:left="480" w:right="42"/>
      </w:pPr>
      <w:r>
        <w:rPr>
          <w:color w:val="211F1F"/>
        </w:rPr>
        <w:lastRenderedPageBreak/>
        <w:t xml:space="preserve">padasiphon parsaoran na saroha, na </w:t>
      </w:r>
      <w:r>
        <w:rPr>
          <w:color w:val="211F1F"/>
          <w:spacing w:val="-2"/>
        </w:rPr>
        <w:t>sapingkiran,</w:t>
      </w:r>
      <w:r>
        <w:rPr>
          <w:color w:val="211F1F"/>
          <w:spacing w:val="-5"/>
        </w:rPr>
        <w:t xml:space="preserve"> </w:t>
      </w:r>
      <w:r>
        <w:rPr>
          <w:color w:val="211F1F"/>
          <w:spacing w:val="-2"/>
        </w:rPr>
        <w:t>dohot</w:t>
      </w:r>
      <w:r>
        <w:rPr>
          <w:color w:val="211F1F"/>
          <w:spacing w:val="-5"/>
        </w:rPr>
        <w:t xml:space="preserve"> </w:t>
      </w:r>
      <w:r>
        <w:rPr>
          <w:color w:val="211F1F"/>
          <w:spacing w:val="-2"/>
        </w:rPr>
        <w:t>na</w:t>
      </w:r>
      <w:r>
        <w:rPr>
          <w:color w:val="211F1F"/>
          <w:spacing w:val="-5"/>
        </w:rPr>
        <w:t xml:space="preserve"> </w:t>
      </w:r>
      <w:r>
        <w:rPr>
          <w:color w:val="211F1F"/>
          <w:spacing w:val="-2"/>
        </w:rPr>
        <w:t xml:space="preserve">sapanghilalaan </w:t>
      </w:r>
      <w:r>
        <w:rPr>
          <w:color w:val="211F1F"/>
        </w:rPr>
        <w:t xml:space="preserve">na </w:t>
      </w:r>
      <w:r>
        <w:rPr>
          <w:color w:val="211F1F"/>
          <w:spacing w:val="12"/>
        </w:rPr>
        <w:t xml:space="preserve">manghamham </w:t>
      </w:r>
      <w:r>
        <w:rPr>
          <w:color w:val="211F1F"/>
          <w:spacing w:val="11"/>
        </w:rPr>
        <w:t xml:space="preserve">Seksi Sikola </w:t>
      </w:r>
      <w:r>
        <w:rPr>
          <w:color w:val="211F1F"/>
        </w:rPr>
        <w:t>Minggu, Seksi Bajarbajar, Seksi Naposobulung, Seksi Parompuan, Seksi Ama dohot Seksi Lansia.</w:t>
      </w:r>
    </w:p>
    <w:p w14:paraId="4C6F06F3" w14:textId="77777777" w:rsidR="0038493F" w:rsidRDefault="00000000">
      <w:pPr>
        <w:pStyle w:val="ListParagraph"/>
        <w:numPr>
          <w:ilvl w:val="0"/>
          <w:numId w:val="717"/>
        </w:numPr>
        <w:tabs>
          <w:tab w:val="left" w:pos="480"/>
        </w:tabs>
        <w:spacing w:line="237" w:lineRule="auto"/>
        <w:ind w:left="480" w:right="38" w:hanging="336"/>
        <w:jc w:val="both"/>
        <w:rPr>
          <w:sz w:val="21"/>
        </w:rPr>
      </w:pPr>
      <w:r>
        <w:rPr>
          <w:b/>
          <w:color w:val="211F1F"/>
          <w:spacing w:val="11"/>
          <w:sz w:val="21"/>
        </w:rPr>
        <w:t>Dewan</w:t>
      </w:r>
      <w:r>
        <w:rPr>
          <w:color w:val="211F1F"/>
          <w:spacing w:val="11"/>
          <w:sz w:val="21"/>
        </w:rPr>
        <w:t xml:space="preserve"> </w:t>
      </w:r>
      <w:r>
        <w:rPr>
          <w:b/>
          <w:color w:val="211F1F"/>
          <w:spacing w:val="12"/>
          <w:sz w:val="21"/>
        </w:rPr>
        <w:t>Marturia</w:t>
      </w:r>
      <w:r>
        <w:rPr>
          <w:color w:val="211F1F"/>
          <w:spacing w:val="12"/>
          <w:sz w:val="21"/>
        </w:rPr>
        <w:t xml:space="preserve"> </w:t>
      </w:r>
      <w:r>
        <w:rPr>
          <w:color w:val="211F1F"/>
          <w:sz w:val="21"/>
        </w:rPr>
        <w:t xml:space="preserve">i ma </w:t>
      </w:r>
      <w:r>
        <w:rPr>
          <w:color w:val="211F1F"/>
          <w:spacing w:val="11"/>
          <w:sz w:val="21"/>
        </w:rPr>
        <w:t xml:space="preserve">organ </w:t>
      </w:r>
      <w:r>
        <w:rPr>
          <w:color w:val="211F1F"/>
          <w:spacing w:val="12"/>
          <w:sz w:val="21"/>
        </w:rPr>
        <w:t xml:space="preserve">panghobasi </w:t>
      </w:r>
      <w:r>
        <w:rPr>
          <w:color w:val="211F1F"/>
          <w:sz w:val="21"/>
        </w:rPr>
        <w:t xml:space="preserve">di </w:t>
      </w:r>
      <w:r>
        <w:rPr>
          <w:color w:val="211F1F"/>
          <w:spacing w:val="11"/>
          <w:sz w:val="21"/>
        </w:rPr>
        <w:t xml:space="preserve">tirket Huria </w:t>
      </w:r>
      <w:r>
        <w:rPr>
          <w:color w:val="211F1F"/>
          <w:spacing w:val="14"/>
          <w:sz w:val="21"/>
        </w:rPr>
        <w:t xml:space="preserve">na </w:t>
      </w:r>
      <w:r>
        <w:rPr>
          <w:color w:val="211F1F"/>
          <w:sz w:val="21"/>
        </w:rPr>
        <w:t xml:space="preserve">mamingkiri dohot patupahon ulaon </w:t>
      </w:r>
      <w:r>
        <w:rPr>
          <w:color w:val="211F1F"/>
          <w:spacing w:val="-4"/>
          <w:sz w:val="21"/>
        </w:rPr>
        <w:t>marbarita</w:t>
      </w:r>
      <w:r>
        <w:rPr>
          <w:color w:val="211F1F"/>
          <w:spacing w:val="-10"/>
          <w:sz w:val="21"/>
        </w:rPr>
        <w:t xml:space="preserve"> </w:t>
      </w:r>
      <w:r>
        <w:rPr>
          <w:color w:val="211F1F"/>
          <w:spacing w:val="-4"/>
          <w:sz w:val="21"/>
        </w:rPr>
        <w:t>na</w:t>
      </w:r>
      <w:r>
        <w:rPr>
          <w:color w:val="211F1F"/>
          <w:spacing w:val="-9"/>
          <w:sz w:val="21"/>
        </w:rPr>
        <w:t xml:space="preserve"> </w:t>
      </w:r>
      <w:r>
        <w:rPr>
          <w:color w:val="211F1F"/>
          <w:spacing w:val="-4"/>
          <w:sz w:val="21"/>
        </w:rPr>
        <w:t>uli</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tongatonga</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huria </w:t>
      </w:r>
      <w:r>
        <w:rPr>
          <w:color w:val="211F1F"/>
          <w:sz w:val="21"/>
        </w:rPr>
        <w:t>dohot masyarakat, na manghamham Seksi Sending dohot Seksi Musik.</w:t>
      </w:r>
    </w:p>
    <w:p w14:paraId="5A6A8333" w14:textId="77777777" w:rsidR="0038493F" w:rsidRDefault="00000000">
      <w:pPr>
        <w:pStyle w:val="ListParagraph"/>
        <w:numPr>
          <w:ilvl w:val="0"/>
          <w:numId w:val="717"/>
        </w:numPr>
        <w:tabs>
          <w:tab w:val="left" w:pos="478"/>
          <w:tab w:val="left" w:pos="480"/>
        </w:tabs>
        <w:spacing w:before="237"/>
        <w:ind w:left="480" w:right="38" w:hanging="336"/>
        <w:jc w:val="both"/>
        <w:rPr>
          <w:sz w:val="21"/>
        </w:rPr>
      </w:pPr>
      <w:r>
        <w:rPr>
          <w:b/>
          <w:color w:val="211F1F"/>
          <w:spacing w:val="10"/>
          <w:sz w:val="21"/>
        </w:rPr>
        <w:t>Dewan</w:t>
      </w:r>
      <w:r>
        <w:rPr>
          <w:color w:val="211F1F"/>
          <w:spacing w:val="10"/>
          <w:sz w:val="21"/>
        </w:rPr>
        <w:t xml:space="preserve"> </w:t>
      </w:r>
      <w:r>
        <w:rPr>
          <w:b/>
          <w:color w:val="211F1F"/>
          <w:spacing w:val="11"/>
          <w:sz w:val="21"/>
        </w:rPr>
        <w:t>Diakonia</w:t>
      </w:r>
      <w:r>
        <w:rPr>
          <w:color w:val="211F1F"/>
          <w:spacing w:val="11"/>
          <w:sz w:val="21"/>
        </w:rPr>
        <w:t xml:space="preserve"> </w:t>
      </w:r>
      <w:r>
        <w:rPr>
          <w:color w:val="211F1F"/>
          <w:sz w:val="21"/>
        </w:rPr>
        <w:t xml:space="preserve">i ma </w:t>
      </w:r>
      <w:r>
        <w:rPr>
          <w:color w:val="211F1F"/>
          <w:spacing w:val="14"/>
          <w:sz w:val="21"/>
        </w:rPr>
        <w:t xml:space="preserve">organ </w:t>
      </w:r>
      <w:r>
        <w:rPr>
          <w:color w:val="211F1F"/>
          <w:spacing w:val="12"/>
          <w:sz w:val="21"/>
        </w:rPr>
        <w:t xml:space="preserve">panghobasi </w:t>
      </w:r>
      <w:r>
        <w:rPr>
          <w:color w:val="211F1F"/>
          <w:sz w:val="21"/>
        </w:rPr>
        <w:t xml:space="preserve">di </w:t>
      </w:r>
      <w:r>
        <w:rPr>
          <w:color w:val="211F1F"/>
          <w:spacing w:val="11"/>
          <w:sz w:val="21"/>
        </w:rPr>
        <w:t xml:space="preserve">tirket Huria </w:t>
      </w:r>
      <w:r>
        <w:rPr>
          <w:color w:val="211F1F"/>
          <w:spacing w:val="14"/>
          <w:sz w:val="21"/>
        </w:rPr>
        <w:t xml:space="preserve">na </w:t>
      </w:r>
      <w:r>
        <w:rPr>
          <w:color w:val="211F1F"/>
          <w:sz w:val="21"/>
        </w:rPr>
        <w:t>mamingkiri dohot patupahon ulaon asi</w:t>
      </w:r>
      <w:r>
        <w:rPr>
          <w:color w:val="211F1F"/>
          <w:spacing w:val="-3"/>
          <w:sz w:val="21"/>
        </w:rPr>
        <w:t xml:space="preserve"> </w:t>
      </w:r>
      <w:r>
        <w:rPr>
          <w:color w:val="211F1F"/>
          <w:sz w:val="21"/>
        </w:rPr>
        <w:t>ni</w:t>
      </w:r>
      <w:r>
        <w:rPr>
          <w:color w:val="211F1F"/>
          <w:spacing w:val="-3"/>
          <w:sz w:val="21"/>
        </w:rPr>
        <w:t xml:space="preserve"> </w:t>
      </w:r>
      <w:r>
        <w:rPr>
          <w:color w:val="211F1F"/>
          <w:sz w:val="21"/>
        </w:rPr>
        <w:t>roha,</w:t>
      </w:r>
      <w:r>
        <w:rPr>
          <w:color w:val="211F1F"/>
          <w:spacing w:val="-3"/>
          <w:sz w:val="21"/>
        </w:rPr>
        <w:t xml:space="preserve"> </w:t>
      </w:r>
      <w:r>
        <w:rPr>
          <w:color w:val="211F1F"/>
          <w:sz w:val="21"/>
        </w:rPr>
        <w:t>pahinsathon</w:t>
      </w:r>
      <w:r>
        <w:rPr>
          <w:color w:val="211F1F"/>
          <w:spacing w:val="-3"/>
          <w:sz w:val="21"/>
        </w:rPr>
        <w:t xml:space="preserve"> </w:t>
      </w:r>
      <w:r>
        <w:rPr>
          <w:color w:val="211F1F"/>
          <w:sz w:val="21"/>
        </w:rPr>
        <w:t xml:space="preserve">parbinotoan dohot hahipason, songon i nang </w:t>
      </w:r>
      <w:r>
        <w:rPr>
          <w:color w:val="211F1F"/>
          <w:spacing w:val="12"/>
          <w:sz w:val="21"/>
        </w:rPr>
        <w:t xml:space="preserve">patupahon panghataion </w:t>
      </w:r>
      <w:r>
        <w:rPr>
          <w:color w:val="211F1F"/>
          <w:spacing w:val="11"/>
          <w:sz w:val="21"/>
        </w:rPr>
        <w:t xml:space="preserve">dohot </w:t>
      </w:r>
      <w:r>
        <w:rPr>
          <w:color w:val="211F1F"/>
          <w:spacing w:val="12"/>
          <w:sz w:val="21"/>
        </w:rPr>
        <w:t xml:space="preserve">parsaoran </w:t>
      </w:r>
      <w:r>
        <w:rPr>
          <w:color w:val="211F1F"/>
          <w:sz w:val="21"/>
        </w:rPr>
        <w:t xml:space="preserve">tu </w:t>
      </w:r>
      <w:r>
        <w:rPr>
          <w:color w:val="211F1F"/>
          <w:spacing w:val="12"/>
          <w:sz w:val="21"/>
        </w:rPr>
        <w:t xml:space="preserve">masyarakat </w:t>
      </w:r>
      <w:r>
        <w:rPr>
          <w:color w:val="211F1F"/>
          <w:sz w:val="21"/>
        </w:rPr>
        <w:t>na humaliang dohot tu pamarenta, na manghamham</w:t>
      </w:r>
      <w:r>
        <w:rPr>
          <w:color w:val="211F1F"/>
          <w:spacing w:val="-2"/>
          <w:sz w:val="21"/>
        </w:rPr>
        <w:t xml:space="preserve"> </w:t>
      </w:r>
      <w:r>
        <w:rPr>
          <w:color w:val="211F1F"/>
          <w:sz w:val="21"/>
        </w:rPr>
        <w:t>Seksi</w:t>
      </w:r>
      <w:r>
        <w:rPr>
          <w:color w:val="211F1F"/>
          <w:spacing w:val="-2"/>
          <w:sz w:val="21"/>
        </w:rPr>
        <w:t xml:space="preserve"> </w:t>
      </w:r>
      <w:r>
        <w:rPr>
          <w:color w:val="211F1F"/>
          <w:sz w:val="21"/>
        </w:rPr>
        <w:t>Diakoni</w:t>
      </w:r>
      <w:r>
        <w:rPr>
          <w:color w:val="211F1F"/>
          <w:spacing w:val="-2"/>
          <w:sz w:val="21"/>
        </w:rPr>
        <w:t xml:space="preserve"> </w:t>
      </w:r>
      <w:r>
        <w:rPr>
          <w:color w:val="211F1F"/>
          <w:sz w:val="21"/>
        </w:rPr>
        <w:t>Sosial, Seksi Pendidikan, Seksi Kesehatan, dohot Seksi Kemasyarakatan.</w:t>
      </w:r>
    </w:p>
    <w:p w14:paraId="43381D16" w14:textId="77777777" w:rsidR="0038493F" w:rsidRDefault="00000000">
      <w:pPr>
        <w:pStyle w:val="ListParagraph"/>
        <w:numPr>
          <w:ilvl w:val="0"/>
          <w:numId w:val="717"/>
        </w:numPr>
        <w:tabs>
          <w:tab w:val="left" w:pos="479"/>
        </w:tabs>
        <w:spacing w:line="224" w:lineRule="exact"/>
        <w:ind w:left="479" w:hanging="335"/>
        <w:jc w:val="both"/>
        <w:rPr>
          <w:sz w:val="21"/>
        </w:rPr>
      </w:pPr>
      <w:r>
        <w:rPr>
          <w:b/>
          <w:color w:val="211F1F"/>
          <w:sz w:val="21"/>
        </w:rPr>
        <w:t>Seksi</w:t>
      </w:r>
      <w:r>
        <w:rPr>
          <w:color w:val="211F1F"/>
          <w:spacing w:val="29"/>
          <w:sz w:val="21"/>
        </w:rPr>
        <w:t xml:space="preserve"> </w:t>
      </w:r>
      <w:r>
        <w:rPr>
          <w:color w:val="211F1F"/>
          <w:sz w:val="21"/>
        </w:rPr>
        <w:t>i</w:t>
      </w:r>
      <w:r>
        <w:rPr>
          <w:color w:val="211F1F"/>
          <w:spacing w:val="25"/>
          <w:sz w:val="21"/>
        </w:rPr>
        <w:t xml:space="preserve"> </w:t>
      </w:r>
      <w:r>
        <w:rPr>
          <w:color w:val="211F1F"/>
          <w:sz w:val="21"/>
        </w:rPr>
        <w:t>ma</w:t>
      </w:r>
      <w:r>
        <w:rPr>
          <w:color w:val="211F1F"/>
          <w:spacing w:val="25"/>
          <w:sz w:val="21"/>
        </w:rPr>
        <w:t xml:space="preserve"> </w:t>
      </w:r>
      <w:r>
        <w:rPr>
          <w:color w:val="211F1F"/>
          <w:sz w:val="21"/>
        </w:rPr>
        <w:t>unit</w:t>
      </w:r>
      <w:r>
        <w:rPr>
          <w:color w:val="211F1F"/>
          <w:spacing w:val="26"/>
          <w:sz w:val="21"/>
        </w:rPr>
        <w:t xml:space="preserve"> </w:t>
      </w:r>
      <w:r>
        <w:rPr>
          <w:color w:val="211F1F"/>
          <w:sz w:val="21"/>
        </w:rPr>
        <w:t>panghobasi</w:t>
      </w:r>
      <w:r>
        <w:rPr>
          <w:color w:val="211F1F"/>
          <w:spacing w:val="25"/>
          <w:sz w:val="21"/>
        </w:rPr>
        <w:t xml:space="preserve"> </w:t>
      </w:r>
      <w:r>
        <w:rPr>
          <w:color w:val="211F1F"/>
          <w:sz w:val="21"/>
        </w:rPr>
        <w:t>di</w:t>
      </w:r>
      <w:r>
        <w:rPr>
          <w:color w:val="211F1F"/>
          <w:spacing w:val="26"/>
          <w:sz w:val="21"/>
        </w:rPr>
        <w:t xml:space="preserve"> </w:t>
      </w:r>
      <w:r>
        <w:rPr>
          <w:color w:val="211F1F"/>
          <w:spacing w:val="-4"/>
          <w:sz w:val="21"/>
        </w:rPr>
        <w:t>toru</w:t>
      </w:r>
    </w:p>
    <w:p w14:paraId="5AC09B80" w14:textId="77777777" w:rsidR="0038493F" w:rsidRDefault="00000000">
      <w:pPr>
        <w:pStyle w:val="BodyText"/>
        <w:spacing w:line="240" w:lineRule="exact"/>
        <w:ind w:left="480"/>
      </w:pPr>
      <w:r>
        <w:rPr>
          <w:color w:val="211F1F"/>
        </w:rPr>
        <w:t>ni</w:t>
      </w:r>
      <w:r>
        <w:rPr>
          <w:color w:val="211F1F"/>
          <w:spacing w:val="-5"/>
        </w:rPr>
        <w:t xml:space="preserve"> </w:t>
      </w:r>
      <w:r>
        <w:rPr>
          <w:color w:val="211F1F"/>
        </w:rPr>
        <w:t>Dewan</w:t>
      </w:r>
      <w:r>
        <w:rPr>
          <w:color w:val="211F1F"/>
          <w:spacing w:val="-5"/>
        </w:rPr>
        <w:t xml:space="preserve"> </w:t>
      </w:r>
      <w:r>
        <w:rPr>
          <w:color w:val="211F1F"/>
        </w:rPr>
        <w:t>di</w:t>
      </w:r>
      <w:r>
        <w:rPr>
          <w:color w:val="211F1F"/>
          <w:spacing w:val="-5"/>
        </w:rPr>
        <w:t xml:space="preserve"> </w:t>
      </w:r>
      <w:r>
        <w:rPr>
          <w:color w:val="211F1F"/>
        </w:rPr>
        <w:t>tirket</w:t>
      </w:r>
      <w:r>
        <w:rPr>
          <w:color w:val="211F1F"/>
          <w:spacing w:val="-5"/>
        </w:rPr>
        <w:t xml:space="preserve"> </w:t>
      </w:r>
      <w:r>
        <w:rPr>
          <w:color w:val="211F1F"/>
          <w:spacing w:val="-2"/>
        </w:rPr>
        <w:t>Huria.</w:t>
      </w:r>
    </w:p>
    <w:p w14:paraId="2A1A546B" w14:textId="77777777" w:rsidR="0038493F" w:rsidRDefault="00000000">
      <w:pPr>
        <w:pStyle w:val="ListParagraph"/>
        <w:numPr>
          <w:ilvl w:val="0"/>
          <w:numId w:val="717"/>
        </w:numPr>
        <w:tabs>
          <w:tab w:val="left" w:pos="480"/>
        </w:tabs>
        <w:ind w:left="480" w:right="41" w:hanging="336"/>
        <w:jc w:val="both"/>
        <w:rPr>
          <w:sz w:val="21"/>
        </w:rPr>
      </w:pPr>
      <w:r>
        <w:rPr>
          <w:b/>
          <w:color w:val="211F1F"/>
          <w:sz w:val="21"/>
        </w:rPr>
        <w:t>Resort</w:t>
      </w:r>
      <w:r>
        <w:rPr>
          <w:color w:val="211F1F"/>
          <w:sz w:val="21"/>
        </w:rPr>
        <w:t xml:space="preserve"> i ma hadomuan ni </w:t>
      </w:r>
      <w:r>
        <w:rPr>
          <w:color w:val="211F1F"/>
          <w:spacing w:val="10"/>
          <w:sz w:val="21"/>
        </w:rPr>
        <w:t xml:space="preserve">huria </w:t>
      </w:r>
      <w:r>
        <w:rPr>
          <w:color w:val="211F1F"/>
          <w:sz w:val="21"/>
        </w:rPr>
        <w:t xml:space="preserve">marsadasada laho padasiphon dohot pahembanghon parsaoran, panin- </w:t>
      </w:r>
      <w:r>
        <w:rPr>
          <w:color w:val="211F1F"/>
          <w:spacing w:val="-2"/>
          <w:sz w:val="21"/>
        </w:rPr>
        <w:t>dangion,</w:t>
      </w:r>
      <w:r>
        <w:rPr>
          <w:color w:val="211F1F"/>
          <w:spacing w:val="-12"/>
          <w:sz w:val="21"/>
        </w:rPr>
        <w:t xml:space="preserve"> </w:t>
      </w:r>
      <w:r>
        <w:rPr>
          <w:color w:val="211F1F"/>
          <w:spacing w:val="-2"/>
          <w:sz w:val="21"/>
        </w:rPr>
        <w:t>panghobasion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tongatonga </w:t>
      </w:r>
      <w:r>
        <w:rPr>
          <w:color w:val="211F1F"/>
          <w:sz w:val="21"/>
        </w:rPr>
        <w:t>ni angka Huria.</w:t>
      </w:r>
    </w:p>
    <w:p w14:paraId="4F255B52" w14:textId="77777777" w:rsidR="0038493F" w:rsidRDefault="00000000">
      <w:pPr>
        <w:pStyle w:val="ListParagraph"/>
        <w:numPr>
          <w:ilvl w:val="0"/>
          <w:numId w:val="717"/>
        </w:numPr>
        <w:tabs>
          <w:tab w:val="left" w:pos="480"/>
        </w:tabs>
        <w:spacing w:line="237" w:lineRule="auto"/>
        <w:ind w:left="480" w:right="42" w:hanging="336"/>
        <w:jc w:val="both"/>
        <w:rPr>
          <w:sz w:val="21"/>
        </w:rPr>
      </w:pPr>
      <w:r>
        <w:rPr>
          <w:b/>
          <w:color w:val="211F1F"/>
          <w:sz w:val="21"/>
        </w:rPr>
        <w:t>Rapot</w:t>
      </w:r>
      <w:r>
        <w:rPr>
          <w:color w:val="211F1F"/>
          <w:sz w:val="21"/>
        </w:rPr>
        <w:t xml:space="preserve"> </w:t>
      </w:r>
      <w:r>
        <w:rPr>
          <w:b/>
          <w:color w:val="211F1F"/>
          <w:sz w:val="21"/>
        </w:rPr>
        <w:t>Resort</w:t>
      </w:r>
      <w:r>
        <w:rPr>
          <w:color w:val="211F1F"/>
          <w:sz w:val="21"/>
        </w:rPr>
        <w:t xml:space="preserve"> i ma rapot partimbo di </w:t>
      </w:r>
      <w:r>
        <w:rPr>
          <w:color w:val="211F1F"/>
          <w:spacing w:val="11"/>
          <w:sz w:val="21"/>
        </w:rPr>
        <w:t xml:space="preserve">tirket Resort </w:t>
      </w:r>
      <w:r>
        <w:rPr>
          <w:color w:val="211F1F"/>
          <w:sz w:val="21"/>
        </w:rPr>
        <w:t xml:space="preserve">na </w:t>
      </w:r>
      <w:r>
        <w:rPr>
          <w:color w:val="211F1F"/>
          <w:spacing w:val="12"/>
          <w:sz w:val="21"/>
        </w:rPr>
        <w:t xml:space="preserve">mambahen </w:t>
      </w:r>
      <w:r>
        <w:rPr>
          <w:color w:val="211F1F"/>
          <w:spacing w:val="11"/>
          <w:sz w:val="21"/>
        </w:rPr>
        <w:t xml:space="preserve">haputusan </w:t>
      </w:r>
      <w:r>
        <w:rPr>
          <w:color w:val="211F1F"/>
          <w:spacing w:val="9"/>
          <w:sz w:val="21"/>
        </w:rPr>
        <w:t xml:space="preserve">laho </w:t>
      </w:r>
      <w:r>
        <w:rPr>
          <w:color w:val="211F1F"/>
          <w:spacing w:val="11"/>
          <w:sz w:val="21"/>
        </w:rPr>
        <w:t xml:space="preserve">mangulahon </w:t>
      </w:r>
      <w:r>
        <w:rPr>
          <w:color w:val="211F1F"/>
          <w:spacing w:val="13"/>
          <w:sz w:val="21"/>
        </w:rPr>
        <w:t xml:space="preserve">na </w:t>
      </w:r>
      <w:r>
        <w:rPr>
          <w:color w:val="211F1F"/>
          <w:spacing w:val="-4"/>
          <w:sz w:val="21"/>
        </w:rPr>
        <w:t>tinontuhon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Godang,</w:t>
      </w:r>
      <w:r>
        <w:rPr>
          <w:color w:val="211F1F"/>
          <w:spacing w:val="-9"/>
          <w:sz w:val="21"/>
        </w:rPr>
        <w:t xml:space="preserve"> </w:t>
      </w:r>
      <w:r>
        <w:rPr>
          <w:color w:val="211F1F"/>
          <w:spacing w:val="-4"/>
          <w:sz w:val="21"/>
        </w:rPr>
        <w:t xml:space="preserve">Majelis </w:t>
      </w:r>
      <w:r>
        <w:rPr>
          <w:color w:val="211F1F"/>
          <w:spacing w:val="-2"/>
          <w:sz w:val="21"/>
        </w:rPr>
        <w:t>Pekerja</w:t>
      </w:r>
      <w:r>
        <w:rPr>
          <w:color w:val="211F1F"/>
          <w:spacing w:val="-17"/>
          <w:sz w:val="21"/>
        </w:rPr>
        <w:t xml:space="preserve"> </w:t>
      </w:r>
      <w:r>
        <w:rPr>
          <w:color w:val="211F1F"/>
          <w:spacing w:val="-2"/>
          <w:sz w:val="21"/>
        </w:rPr>
        <w:t>Sinode,</w:t>
      </w:r>
      <w:r>
        <w:rPr>
          <w:color w:val="211F1F"/>
          <w:spacing w:val="-17"/>
          <w:sz w:val="21"/>
        </w:rPr>
        <w:t xml:space="preserve"> </w:t>
      </w:r>
      <w:r>
        <w:rPr>
          <w:color w:val="211F1F"/>
          <w:spacing w:val="-2"/>
          <w:sz w:val="21"/>
        </w:rPr>
        <w:t>dohot</w:t>
      </w:r>
      <w:r>
        <w:rPr>
          <w:color w:val="211F1F"/>
          <w:spacing w:val="-17"/>
          <w:sz w:val="21"/>
        </w:rPr>
        <w:t xml:space="preserve"> </w:t>
      </w:r>
      <w:r>
        <w:rPr>
          <w:color w:val="211F1F"/>
          <w:spacing w:val="-2"/>
          <w:sz w:val="21"/>
        </w:rPr>
        <w:t>Sinode</w:t>
      </w:r>
      <w:r>
        <w:rPr>
          <w:color w:val="211F1F"/>
          <w:spacing w:val="-17"/>
          <w:sz w:val="21"/>
        </w:rPr>
        <w:t xml:space="preserve"> </w:t>
      </w:r>
      <w:r>
        <w:rPr>
          <w:color w:val="211F1F"/>
          <w:spacing w:val="-2"/>
          <w:sz w:val="21"/>
        </w:rPr>
        <w:t>Distrik.</w:t>
      </w:r>
    </w:p>
    <w:p w14:paraId="672D3972" w14:textId="77777777" w:rsidR="0038493F" w:rsidRDefault="00000000">
      <w:pPr>
        <w:pStyle w:val="ListParagraph"/>
        <w:numPr>
          <w:ilvl w:val="0"/>
          <w:numId w:val="717"/>
        </w:numPr>
        <w:tabs>
          <w:tab w:val="left" w:pos="480"/>
        </w:tabs>
        <w:spacing w:before="236"/>
        <w:ind w:left="480" w:right="48" w:hanging="336"/>
        <w:jc w:val="both"/>
        <w:rPr>
          <w:sz w:val="21"/>
        </w:rPr>
      </w:pPr>
      <w:r>
        <w:rPr>
          <w:b/>
          <w:color w:val="211F1F"/>
          <w:sz w:val="21"/>
        </w:rPr>
        <w:t>Pandita</w:t>
      </w:r>
      <w:r>
        <w:rPr>
          <w:color w:val="211F1F"/>
          <w:spacing w:val="-14"/>
          <w:sz w:val="21"/>
        </w:rPr>
        <w:t xml:space="preserve"> </w:t>
      </w:r>
      <w:r>
        <w:rPr>
          <w:b/>
          <w:color w:val="211F1F"/>
          <w:sz w:val="21"/>
        </w:rPr>
        <w:t>Resort</w:t>
      </w:r>
      <w:r>
        <w:rPr>
          <w:color w:val="211F1F"/>
          <w:spacing w:val="-13"/>
          <w:sz w:val="21"/>
        </w:rPr>
        <w:t xml:space="preserve"> </w:t>
      </w:r>
      <w:r>
        <w:rPr>
          <w:color w:val="211F1F"/>
          <w:sz w:val="21"/>
        </w:rPr>
        <w:t>i</w:t>
      </w:r>
      <w:r>
        <w:rPr>
          <w:color w:val="211F1F"/>
          <w:spacing w:val="-13"/>
          <w:sz w:val="21"/>
        </w:rPr>
        <w:t xml:space="preserve"> </w:t>
      </w:r>
      <w:r>
        <w:rPr>
          <w:color w:val="211F1F"/>
          <w:sz w:val="21"/>
        </w:rPr>
        <w:t>ma</w:t>
      </w:r>
      <w:r>
        <w:rPr>
          <w:color w:val="211F1F"/>
          <w:spacing w:val="-13"/>
          <w:sz w:val="21"/>
        </w:rPr>
        <w:t xml:space="preserve"> </w:t>
      </w:r>
      <w:r>
        <w:rPr>
          <w:color w:val="211F1F"/>
          <w:sz w:val="21"/>
        </w:rPr>
        <w:t>na</w:t>
      </w:r>
      <w:r>
        <w:rPr>
          <w:color w:val="211F1F"/>
          <w:spacing w:val="-13"/>
          <w:sz w:val="21"/>
        </w:rPr>
        <w:t xml:space="preserve"> </w:t>
      </w:r>
      <w:r>
        <w:rPr>
          <w:color w:val="211F1F"/>
          <w:sz w:val="21"/>
        </w:rPr>
        <w:t xml:space="preserve">manguluhon </w:t>
      </w:r>
      <w:r>
        <w:rPr>
          <w:color w:val="211F1F"/>
          <w:spacing w:val="-2"/>
          <w:sz w:val="21"/>
        </w:rPr>
        <w:t>huria</w:t>
      </w:r>
      <w:r>
        <w:rPr>
          <w:color w:val="211F1F"/>
          <w:spacing w:val="-6"/>
          <w:sz w:val="21"/>
        </w:rPr>
        <w:t xml:space="preserve"> </w:t>
      </w:r>
      <w:r>
        <w:rPr>
          <w:color w:val="211F1F"/>
          <w:spacing w:val="-2"/>
          <w:sz w:val="21"/>
        </w:rPr>
        <w:t>sabungan</w:t>
      </w:r>
      <w:r>
        <w:rPr>
          <w:color w:val="211F1F"/>
          <w:spacing w:val="-6"/>
          <w:sz w:val="21"/>
        </w:rPr>
        <w:t xml:space="preserve"> </w:t>
      </w:r>
      <w:r>
        <w:rPr>
          <w:color w:val="211F1F"/>
          <w:spacing w:val="-2"/>
          <w:sz w:val="21"/>
        </w:rPr>
        <w:t>huhut</w:t>
      </w:r>
      <w:r>
        <w:rPr>
          <w:color w:val="211F1F"/>
          <w:spacing w:val="-6"/>
          <w:sz w:val="21"/>
        </w:rPr>
        <w:t xml:space="preserve"> </w:t>
      </w:r>
      <w:r>
        <w:rPr>
          <w:color w:val="211F1F"/>
          <w:spacing w:val="-2"/>
          <w:sz w:val="21"/>
        </w:rPr>
        <w:t xml:space="preserve">mangkordinasi </w:t>
      </w:r>
      <w:r>
        <w:rPr>
          <w:color w:val="211F1F"/>
          <w:sz w:val="21"/>
        </w:rPr>
        <w:t xml:space="preserve">dohot manjamothon angka ulaon </w:t>
      </w:r>
      <w:r>
        <w:rPr>
          <w:color w:val="211F1F"/>
          <w:spacing w:val="-2"/>
          <w:sz w:val="21"/>
        </w:rPr>
        <w:t>panghobasion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sude</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masuk </w:t>
      </w:r>
      <w:r>
        <w:rPr>
          <w:color w:val="211F1F"/>
          <w:sz w:val="21"/>
        </w:rPr>
        <w:t>tu Resort i.</w:t>
      </w:r>
    </w:p>
    <w:p w14:paraId="4D01B064" w14:textId="77777777" w:rsidR="0038493F" w:rsidRDefault="00000000">
      <w:pPr>
        <w:pStyle w:val="BodyText"/>
        <w:spacing w:before="62"/>
        <w:ind w:left="538" w:right="151"/>
      </w:pPr>
      <w:r>
        <w:br w:type="column"/>
      </w:r>
      <w:r>
        <w:rPr>
          <w:color w:val="211F1F"/>
        </w:rPr>
        <w:t xml:space="preserve">pelayanan di tingkat jemaat, yang merencanakan dan melaksanakan </w:t>
      </w:r>
      <w:r>
        <w:rPr>
          <w:color w:val="211F1F"/>
          <w:spacing w:val="10"/>
        </w:rPr>
        <w:t xml:space="preserve">pelayanan </w:t>
      </w:r>
      <w:r>
        <w:rPr>
          <w:color w:val="211F1F"/>
          <w:spacing w:val="9"/>
        </w:rPr>
        <w:t xml:space="preserve">untuk </w:t>
      </w:r>
      <w:r>
        <w:rPr>
          <w:color w:val="211F1F"/>
          <w:spacing w:val="12"/>
        </w:rPr>
        <w:t xml:space="preserve">memantapkan </w:t>
      </w:r>
      <w:r>
        <w:rPr>
          <w:color w:val="211F1F"/>
          <w:spacing w:val="-2"/>
        </w:rPr>
        <w:t>persekutuan</w:t>
      </w:r>
      <w:r>
        <w:rPr>
          <w:color w:val="211F1F"/>
          <w:spacing w:val="-12"/>
        </w:rPr>
        <w:t xml:space="preserve"> </w:t>
      </w:r>
      <w:r>
        <w:rPr>
          <w:color w:val="211F1F"/>
          <w:spacing w:val="-2"/>
        </w:rPr>
        <w:t>yang</w:t>
      </w:r>
      <w:r>
        <w:rPr>
          <w:color w:val="211F1F"/>
          <w:spacing w:val="-11"/>
        </w:rPr>
        <w:t xml:space="preserve"> </w:t>
      </w:r>
      <w:r>
        <w:rPr>
          <w:color w:val="211F1F"/>
          <w:spacing w:val="-2"/>
        </w:rPr>
        <w:t>sehati,</w:t>
      </w:r>
      <w:r>
        <w:rPr>
          <w:color w:val="211F1F"/>
          <w:spacing w:val="-11"/>
        </w:rPr>
        <w:t xml:space="preserve"> </w:t>
      </w:r>
      <w:r>
        <w:rPr>
          <w:color w:val="211F1F"/>
          <w:spacing w:val="-2"/>
        </w:rPr>
        <w:t>sepikir,</w:t>
      </w:r>
      <w:r>
        <w:rPr>
          <w:color w:val="211F1F"/>
          <w:spacing w:val="-11"/>
        </w:rPr>
        <w:t xml:space="preserve"> </w:t>
      </w:r>
      <w:r>
        <w:rPr>
          <w:color w:val="211F1F"/>
          <w:spacing w:val="-2"/>
        </w:rPr>
        <w:t xml:space="preserve">dan </w:t>
      </w:r>
      <w:r>
        <w:rPr>
          <w:color w:val="211F1F"/>
        </w:rPr>
        <w:t>seperasaan yang mencakup Seksi Sekolah Minggu, Seksi Remaja, Seksi Pemuda, Seksi Perempuan, Seksi Bapak dan Seksi Lansia.</w:t>
      </w:r>
    </w:p>
    <w:p w14:paraId="54D8CE55" w14:textId="77777777" w:rsidR="0038493F" w:rsidRDefault="00000000">
      <w:pPr>
        <w:pStyle w:val="ListParagraph"/>
        <w:numPr>
          <w:ilvl w:val="0"/>
          <w:numId w:val="718"/>
        </w:numPr>
        <w:tabs>
          <w:tab w:val="left" w:pos="536"/>
          <w:tab w:val="left" w:pos="538"/>
        </w:tabs>
        <w:spacing w:line="237" w:lineRule="auto"/>
        <w:ind w:left="538" w:right="150" w:hanging="394"/>
        <w:jc w:val="both"/>
        <w:rPr>
          <w:sz w:val="21"/>
        </w:rPr>
      </w:pPr>
      <w:r>
        <w:rPr>
          <w:b/>
          <w:color w:val="211F1F"/>
          <w:sz w:val="21"/>
        </w:rPr>
        <w:t>Dewan</w:t>
      </w:r>
      <w:r>
        <w:rPr>
          <w:color w:val="211F1F"/>
          <w:sz w:val="21"/>
        </w:rPr>
        <w:t xml:space="preserve"> </w:t>
      </w:r>
      <w:r>
        <w:rPr>
          <w:b/>
          <w:color w:val="211F1F"/>
          <w:sz w:val="21"/>
        </w:rPr>
        <w:t>Marturia</w:t>
      </w:r>
      <w:r>
        <w:rPr>
          <w:color w:val="211F1F"/>
          <w:spacing w:val="40"/>
          <w:sz w:val="21"/>
        </w:rPr>
        <w:t xml:space="preserve"> </w:t>
      </w:r>
      <w:r>
        <w:rPr>
          <w:color w:val="211F1F"/>
          <w:sz w:val="21"/>
        </w:rPr>
        <w:t>adalah organ pelayanan di tingkat Jemaat, yang merencanakan dan melaksanakan pekerjaan memberitakan Injil di tengah-tengah</w:t>
      </w:r>
      <w:r>
        <w:rPr>
          <w:color w:val="211F1F"/>
          <w:spacing w:val="40"/>
          <w:sz w:val="21"/>
        </w:rPr>
        <w:t xml:space="preserve"> </w:t>
      </w:r>
      <w:r>
        <w:rPr>
          <w:color w:val="211F1F"/>
          <w:sz w:val="21"/>
        </w:rPr>
        <w:t xml:space="preserve">jemaat dan masya- </w:t>
      </w:r>
      <w:r>
        <w:rPr>
          <w:color w:val="211F1F"/>
          <w:spacing w:val="11"/>
          <w:sz w:val="21"/>
        </w:rPr>
        <w:t xml:space="preserve">rakat, </w:t>
      </w:r>
      <w:r>
        <w:rPr>
          <w:color w:val="211F1F"/>
          <w:spacing w:val="10"/>
          <w:sz w:val="21"/>
        </w:rPr>
        <w:t xml:space="preserve">yang </w:t>
      </w:r>
      <w:r>
        <w:rPr>
          <w:color w:val="211F1F"/>
          <w:spacing w:val="12"/>
          <w:sz w:val="21"/>
        </w:rPr>
        <w:t xml:space="preserve">mencakup </w:t>
      </w:r>
      <w:r>
        <w:rPr>
          <w:color w:val="211F1F"/>
          <w:spacing w:val="10"/>
          <w:sz w:val="21"/>
        </w:rPr>
        <w:t xml:space="preserve">Seksi </w:t>
      </w:r>
      <w:r>
        <w:rPr>
          <w:color w:val="211F1F"/>
          <w:sz w:val="21"/>
        </w:rPr>
        <w:t>Pekabaran Injil dan Seksi Musik.</w:t>
      </w:r>
    </w:p>
    <w:p w14:paraId="1C708333" w14:textId="77777777" w:rsidR="0038493F" w:rsidRDefault="00000000">
      <w:pPr>
        <w:pStyle w:val="ListParagraph"/>
        <w:numPr>
          <w:ilvl w:val="0"/>
          <w:numId w:val="718"/>
        </w:numPr>
        <w:tabs>
          <w:tab w:val="left" w:pos="536"/>
          <w:tab w:val="left" w:pos="538"/>
        </w:tabs>
        <w:ind w:left="538" w:right="147" w:hanging="394"/>
        <w:jc w:val="both"/>
        <w:rPr>
          <w:sz w:val="21"/>
        </w:rPr>
      </w:pPr>
      <w:r>
        <w:rPr>
          <w:b/>
          <w:color w:val="211F1F"/>
          <w:sz w:val="21"/>
        </w:rPr>
        <w:t>Dewan</w:t>
      </w:r>
      <w:r>
        <w:rPr>
          <w:color w:val="211F1F"/>
          <w:sz w:val="21"/>
        </w:rPr>
        <w:t xml:space="preserve"> </w:t>
      </w:r>
      <w:r>
        <w:rPr>
          <w:b/>
          <w:color w:val="211F1F"/>
          <w:spacing w:val="9"/>
          <w:sz w:val="21"/>
        </w:rPr>
        <w:t>Diakonia</w:t>
      </w:r>
      <w:r>
        <w:rPr>
          <w:color w:val="211F1F"/>
          <w:spacing w:val="9"/>
          <w:sz w:val="21"/>
        </w:rPr>
        <w:t xml:space="preserve"> adalah </w:t>
      </w:r>
      <w:r>
        <w:rPr>
          <w:color w:val="211F1F"/>
          <w:spacing w:val="11"/>
          <w:sz w:val="21"/>
        </w:rPr>
        <w:t xml:space="preserve">organ </w:t>
      </w:r>
      <w:r>
        <w:rPr>
          <w:color w:val="211F1F"/>
          <w:sz w:val="21"/>
        </w:rPr>
        <w:t xml:space="preserve">pelayanan di tingkat Jemaat, yang </w:t>
      </w:r>
      <w:r>
        <w:rPr>
          <w:color w:val="211F1F"/>
          <w:spacing w:val="10"/>
          <w:sz w:val="21"/>
        </w:rPr>
        <w:t xml:space="preserve">memikirkan </w:t>
      </w:r>
      <w:r>
        <w:rPr>
          <w:color w:val="211F1F"/>
          <w:sz w:val="21"/>
        </w:rPr>
        <w:t xml:space="preserve">dan </w:t>
      </w:r>
      <w:r>
        <w:rPr>
          <w:color w:val="211F1F"/>
          <w:spacing w:val="12"/>
          <w:sz w:val="21"/>
        </w:rPr>
        <w:t xml:space="preserve">melaksanakan </w:t>
      </w:r>
      <w:r>
        <w:rPr>
          <w:color w:val="211F1F"/>
          <w:sz w:val="21"/>
        </w:rPr>
        <w:t>pelayanan diakonia, meningkatkan pengetahuan dan kesehatan, demi- kian</w:t>
      </w:r>
      <w:r>
        <w:rPr>
          <w:color w:val="211F1F"/>
          <w:spacing w:val="-14"/>
          <w:sz w:val="21"/>
        </w:rPr>
        <w:t xml:space="preserve"> </w:t>
      </w:r>
      <w:r>
        <w:rPr>
          <w:color w:val="211F1F"/>
          <w:sz w:val="21"/>
        </w:rPr>
        <w:t>juga</w:t>
      </w:r>
      <w:r>
        <w:rPr>
          <w:color w:val="211F1F"/>
          <w:spacing w:val="-13"/>
          <w:sz w:val="21"/>
        </w:rPr>
        <w:t xml:space="preserve"> </w:t>
      </w:r>
      <w:r>
        <w:rPr>
          <w:color w:val="211F1F"/>
          <w:sz w:val="21"/>
        </w:rPr>
        <w:t>melaksanakan</w:t>
      </w:r>
      <w:r>
        <w:rPr>
          <w:color w:val="211F1F"/>
          <w:spacing w:val="-13"/>
          <w:sz w:val="21"/>
        </w:rPr>
        <w:t xml:space="preserve"> </w:t>
      </w:r>
      <w:r>
        <w:rPr>
          <w:color w:val="211F1F"/>
          <w:sz w:val="21"/>
        </w:rPr>
        <w:t>percakapan dan</w:t>
      </w:r>
      <w:r>
        <w:rPr>
          <w:color w:val="211F1F"/>
          <w:spacing w:val="-8"/>
          <w:sz w:val="21"/>
        </w:rPr>
        <w:t xml:space="preserve"> </w:t>
      </w:r>
      <w:r>
        <w:rPr>
          <w:color w:val="211F1F"/>
          <w:sz w:val="21"/>
        </w:rPr>
        <w:t>komunikasi</w:t>
      </w:r>
      <w:r>
        <w:rPr>
          <w:color w:val="211F1F"/>
          <w:spacing w:val="-8"/>
          <w:sz w:val="21"/>
        </w:rPr>
        <w:t xml:space="preserve"> </w:t>
      </w:r>
      <w:r>
        <w:rPr>
          <w:color w:val="211F1F"/>
          <w:sz w:val="21"/>
        </w:rPr>
        <w:t>dengan</w:t>
      </w:r>
      <w:r>
        <w:rPr>
          <w:color w:val="211F1F"/>
          <w:spacing w:val="-8"/>
          <w:sz w:val="21"/>
        </w:rPr>
        <w:t xml:space="preserve"> </w:t>
      </w:r>
      <w:r>
        <w:rPr>
          <w:color w:val="211F1F"/>
          <w:sz w:val="21"/>
        </w:rPr>
        <w:t>masyarakat sekitar maupun pemerintah, yang mencakup Seksi Diakoni Sosial, Seksi</w:t>
      </w:r>
      <w:r>
        <w:rPr>
          <w:color w:val="211F1F"/>
          <w:spacing w:val="-4"/>
          <w:sz w:val="21"/>
        </w:rPr>
        <w:t xml:space="preserve"> </w:t>
      </w:r>
      <w:r>
        <w:rPr>
          <w:color w:val="211F1F"/>
          <w:sz w:val="21"/>
        </w:rPr>
        <w:t>Pendidikan,</w:t>
      </w:r>
      <w:r>
        <w:rPr>
          <w:color w:val="211F1F"/>
          <w:spacing w:val="-4"/>
          <w:sz w:val="21"/>
        </w:rPr>
        <w:t xml:space="preserve"> </w:t>
      </w:r>
      <w:r>
        <w:rPr>
          <w:color w:val="211F1F"/>
          <w:sz w:val="21"/>
        </w:rPr>
        <w:t>Seksi</w:t>
      </w:r>
      <w:r>
        <w:rPr>
          <w:color w:val="211F1F"/>
          <w:spacing w:val="-4"/>
          <w:sz w:val="21"/>
        </w:rPr>
        <w:t xml:space="preserve"> </w:t>
      </w:r>
      <w:r>
        <w:rPr>
          <w:color w:val="211F1F"/>
          <w:sz w:val="21"/>
        </w:rPr>
        <w:t>Kesehatan, dan Seksi Kemasyarakatan.</w:t>
      </w:r>
    </w:p>
    <w:p w14:paraId="2365F9B8" w14:textId="77777777" w:rsidR="0038493F" w:rsidRDefault="00000000">
      <w:pPr>
        <w:pStyle w:val="ListParagraph"/>
        <w:numPr>
          <w:ilvl w:val="0"/>
          <w:numId w:val="718"/>
        </w:numPr>
        <w:tabs>
          <w:tab w:val="left" w:pos="536"/>
        </w:tabs>
        <w:spacing w:line="224" w:lineRule="exact"/>
        <w:ind w:left="536" w:hanging="392"/>
        <w:jc w:val="both"/>
        <w:rPr>
          <w:sz w:val="21"/>
        </w:rPr>
      </w:pPr>
      <w:r>
        <w:rPr>
          <w:b/>
          <w:color w:val="211F1F"/>
          <w:sz w:val="21"/>
        </w:rPr>
        <w:t>Seksi</w:t>
      </w:r>
      <w:r>
        <w:rPr>
          <w:color w:val="211F1F"/>
          <w:spacing w:val="69"/>
          <w:sz w:val="21"/>
        </w:rPr>
        <w:t xml:space="preserve"> </w:t>
      </w:r>
      <w:r>
        <w:rPr>
          <w:color w:val="211F1F"/>
          <w:spacing w:val="9"/>
          <w:sz w:val="21"/>
        </w:rPr>
        <w:t>adalah</w:t>
      </w:r>
      <w:r>
        <w:rPr>
          <w:color w:val="211F1F"/>
          <w:spacing w:val="69"/>
          <w:sz w:val="21"/>
        </w:rPr>
        <w:t xml:space="preserve"> </w:t>
      </w:r>
      <w:r>
        <w:rPr>
          <w:color w:val="211F1F"/>
          <w:sz w:val="21"/>
        </w:rPr>
        <w:t>unit</w:t>
      </w:r>
      <w:r>
        <w:rPr>
          <w:color w:val="211F1F"/>
          <w:spacing w:val="69"/>
          <w:sz w:val="21"/>
        </w:rPr>
        <w:t xml:space="preserve"> </w:t>
      </w:r>
      <w:r>
        <w:rPr>
          <w:color w:val="211F1F"/>
          <w:spacing w:val="9"/>
          <w:sz w:val="21"/>
        </w:rPr>
        <w:t>pelayanan</w:t>
      </w:r>
      <w:r>
        <w:rPr>
          <w:color w:val="211F1F"/>
          <w:spacing w:val="70"/>
          <w:sz w:val="21"/>
        </w:rPr>
        <w:t xml:space="preserve"> </w:t>
      </w:r>
      <w:r>
        <w:rPr>
          <w:color w:val="211F1F"/>
          <w:spacing w:val="6"/>
          <w:sz w:val="21"/>
        </w:rPr>
        <w:t>di</w:t>
      </w:r>
    </w:p>
    <w:p w14:paraId="1A29D88B" w14:textId="77777777" w:rsidR="0038493F" w:rsidRDefault="00000000">
      <w:pPr>
        <w:pStyle w:val="BodyText"/>
        <w:spacing w:line="240" w:lineRule="exact"/>
        <w:ind w:left="538"/>
      </w:pPr>
      <w:r>
        <w:rPr>
          <w:color w:val="211F1F"/>
        </w:rPr>
        <w:t>bawah</w:t>
      </w:r>
      <w:r>
        <w:rPr>
          <w:color w:val="211F1F"/>
          <w:spacing w:val="9"/>
        </w:rPr>
        <w:t xml:space="preserve"> </w:t>
      </w:r>
      <w:r>
        <w:rPr>
          <w:color w:val="211F1F"/>
        </w:rPr>
        <w:t>Dewan</w:t>
      </w:r>
      <w:r>
        <w:rPr>
          <w:color w:val="211F1F"/>
          <w:spacing w:val="9"/>
        </w:rPr>
        <w:t xml:space="preserve"> </w:t>
      </w:r>
      <w:r>
        <w:rPr>
          <w:color w:val="211F1F"/>
        </w:rPr>
        <w:t>di</w:t>
      </w:r>
      <w:r>
        <w:rPr>
          <w:color w:val="211F1F"/>
          <w:spacing w:val="9"/>
        </w:rPr>
        <w:t xml:space="preserve"> </w:t>
      </w:r>
      <w:r>
        <w:rPr>
          <w:color w:val="211F1F"/>
        </w:rPr>
        <w:t>tingkat</w:t>
      </w:r>
      <w:r>
        <w:rPr>
          <w:color w:val="211F1F"/>
          <w:spacing w:val="9"/>
        </w:rPr>
        <w:t xml:space="preserve"> </w:t>
      </w:r>
      <w:r>
        <w:rPr>
          <w:color w:val="211F1F"/>
          <w:spacing w:val="-2"/>
        </w:rPr>
        <w:t>Jemaat.</w:t>
      </w:r>
    </w:p>
    <w:p w14:paraId="52651806" w14:textId="77777777" w:rsidR="0038493F" w:rsidRDefault="00000000">
      <w:pPr>
        <w:pStyle w:val="ListParagraph"/>
        <w:numPr>
          <w:ilvl w:val="0"/>
          <w:numId w:val="718"/>
        </w:numPr>
        <w:tabs>
          <w:tab w:val="left" w:pos="536"/>
          <w:tab w:val="left" w:pos="538"/>
        </w:tabs>
        <w:ind w:left="538" w:right="161" w:hanging="394"/>
        <w:jc w:val="both"/>
        <w:rPr>
          <w:sz w:val="21"/>
        </w:rPr>
      </w:pPr>
      <w:r>
        <w:rPr>
          <w:b/>
          <w:color w:val="211F1F"/>
          <w:spacing w:val="-2"/>
          <w:sz w:val="21"/>
        </w:rPr>
        <w:t>Resort</w:t>
      </w:r>
      <w:r>
        <w:rPr>
          <w:color w:val="211F1F"/>
          <w:spacing w:val="-12"/>
          <w:sz w:val="21"/>
        </w:rPr>
        <w:t xml:space="preserve"> </w:t>
      </w:r>
      <w:r>
        <w:rPr>
          <w:color w:val="211F1F"/>
          <w:spacing w:val="-2"/>
          <w:sz w:val="21"/>
        </w:rPr>
        <w:t>adalah</w:t>
      </w:r>
      <w:r>
        <w:rPr>
          <w:color w:val="211F1F"/>
          <w:spacing w:val="-11"/>
          <w:sz w:val="21"/>
        </w:rPr>
        <w:t xml:space="preserve"> </w:t>
      </w:r>
      <w:r>
        <w:rPr>
          <w:color w:val="211F1F"/>
          <w:spacing w:val="-2"/>
          <w:sz w:val="21"/>
        </w:rPr>
        <w:t>persekutuan</w:t>
      </w:r>
      <w:r>
        <w:rPr>
          <w:color w:val="211F1F"/>
          <w:spacing w:val="-11"/>
          <w:sz w:val="21"/>
        </w:rPr>
        <w:t xml:space="preserve"> </w:t>
      </w:r>
      <w:r>
        <w:rPr>
          <w:color w:val="211F1F"/>
          <w:spacing w:val="-2"/>
          <w:sz w:val="21"/>
        </w:rPr>
        <w:t xml:space="preserve">beberapa </w:t>
      </w:r>
      <w:r>
        <w:rPr>
          <w:color w:val="211F1F"/>
          <w:sz w:val="21"/>
        </w:rPr>
        <w:t xml:space="preserve">Jemaat setempat untuk memantap- kan dan mengembangkan perseku- tuan, kesaksian, dan pelayanan di </w:t>
      </w:r>
      <w:r>
        <w:rPr>
          <w:color w:val="211F1F"/>
          <w:spacing w:val="-2"/>
          <w:sz w:val="21"/>
        </w:rPr>
        <w:t>jemaat-jemaat.</w:t>
      </w:r>
    </w:p>
    <w:p w14:paraId="0B577B9E" w14:textId="77777777" w:rsidR="0038493F" w:rsidRDefault="00000000">
      <w:pPr>
        <w:pStyle w:val="ListParagraph"/>
        <w:numPr>
          <w:ilvl w:val="0"/>
          <w:numId w:val="718"/>
        </w:numPr>
        <w:tabs>
          <w:tab w:val="left" w:pos="536"/>
          <w:tab w:val="left" w:pos="538"/>
        </w:tabs>
        <w:spacing w:line="237" w:lineRule="auto"/>
        <w:ind w:left="538" w:right="152" w:hanging="394"/>
        <w:jc w:val="both"/>
        <w:rPr>
          <w:sz w:val="21"/>
        </w:rPr>
      </w:pPr>
      <w:r>
        <w:rPr>
          <w:b/>
          <w:color w:val="211F1F"/>
          <w:sz w:val="21"/>
        </w:rPr>
        <w:t>Rapat</w:t>
      </w:r>
      <w:r>
        <w:rPr>
          <w:color w:val="211F1F"/>
          <w:spacing w:val="-14"/>
          <w:sz w:val="21"/>
        </w:rPr>
        <w:t xml:space="preserve"> </w:t>
      </w:r>
      <w:r>
        <w:rPr>
          <w:b/>
          <w:color w:val="211F1F"/>
          <w:sz w:val="21"/>
        </w:rPr>
        <w:t>Resort</w:t>
      </w:r>
      <w:r>
        <w:rPr>
          <w:color w:val="211F1F"/>
          <w:spacing w:val="-13"/>
          <w:sz w:val="21"/>
        </w:rPr>
        <w:t xml:space="preserve"> </w:t>
      </w:r>
      <w:r>
        <w:rPr>
          <w:color w:val="211F1F"/>
          <w:sz w:val="21"/>
        </w:rPr>
        <w:t>adalah</w:t>
      </w:r>
      <w:r>
        <w:rPr>
          <w:color w:val="211F1F"/>
          <w:spacing w:val="-13"/>
          <w:sz w:val="21"/>
        </w:rPr>
        <w:t xml:space="preserve"> </w:t>
      </w:r>
      <w:r>
        <w:rPr>
          <w:color w:val="211F1F"/>
          <w:sz w:val="21"/>
        </w:rPr>
        <w:t>rapat</w:t>
      </w:r>
      <w:r>
        <w:rPr>
          <w:color w:val="211F1F"/>
          <w:spacing w:val="-13"/>
          <w:sz w:val="21"/>
        </w:rPr>
        <w:t xml:space="preserve"> </w:t>
      </w:r>
      <w:r>
        <w:rPr>
          <w:color w:val="211F1F"/>
          <w:sz w:val="21"/>
        </w:rPr>
        <w:t xml:space="preserve">tertinggi di tingkat Resort yang mengambil </w:t>
      </w:r>
      <w:r>
        <w:rPr>
          <w:color w:val="211F1F"/>
          <w:spacing w:val="-2"/>
          <w:sz w:val="21"/>
        </w:rPr>
        <w:t>keputusan</w:t>
      </w:r>
      <w:r>
        <w:rPr>
          <w:color w:val="211F1F"/>
          <w:spacing w:val="-12"/>
          <w:sz w:val="21"/>
        </w:rPr>
        <w:t xml:space="preserve"> </w:t>
      </w:r>
      <w:r>
        <w:rPr>
          <w:color w:val="211F1F"/>
          <w:spacing w:val="-2"/>
          <w:sz w:val="21"/>
        </w:rPr>
        <w:t>untuk</w:t>
      </w:r>
      <w:r>
        <w:rPr>
          <w:color w:val="211F1F"/>
          <w:spacing w:val="-11"/>
          <w:sz w:val="21"/>
        </w:rPr>
        <w:t xml:space="preserve"> </w:t>
      </w:r>
      <w:r>
        <w:rPr>
          <w:color w:val="211F1F"/>
          <w:spacing w:val="-2"/>
          <w:sz w:val="21"/>
        </w:rPr>
        <w:t>melaksanakan</w:t>
      </w:r>
      <w:r>
        <w:rPr>
          <w:color w:val="211F1F"/>
          <w:spacing w:val="-11"/>
          <w:sz w:val="21"/>
        </w:rPr>
        <w:t xml:space="preserve"> </w:t>
      </w:r>
      <w:r>
        <w:rPr>
          <w:color w:val="211F1F"/>
          <w:spacing w:val="-2"/>
          <w:sz w:val="21"/>
        </w:rPr>
        <w:t xml:space="preserve">yang </w:t>
      </w:r>
      <w:r>
        <w:rPr>
          <w:color w:val="211F1F"/>
          <w:spacing w:val="9"/>
          <w:sz w:val="21"/>
        </w:rPr>
        <w:t xml:space="preserve">ditetapkan </w:t>
      </w:r>
      <w:r>
        <w:rPr>
          <w:color w:val="211F1F"/>
          <w:sz w:val="21"/>
        </w:rPr>
        <w:t xml:space="preserve">oleh </w:t>
      </w:r>
      <w:r>
        <w:rPr>
          <w:color w:val="211F1F"/>
          <w:spacing w:val="9"/>
          <w:sz w:val="21"/>
        </w:rPr>
        <w:t xml:space="preserve">Sinode </w:t>
      </w:r>
      <w:r>
        <w:rPr>
          <w:color w:val="211F1F"/>
          <w:spacing w:val="11"/>
          <w:sz w:val="21"/>
        </w:rPr>
        <w:t xml:space="preserve">Agung, </w:t>
      </w:r>
      <w:r>
        <w:rPr>
          <w:color w:val="211F1F"/>
          <w:sz w:val="21"/>
        </w:rPr>
        <w:t>Majelis</w:t>
      </w:r>
      <w:r>
        <w:rPr>
          <w:color w:val="211F1F"/>
          <w:spacing w:val="-4"/>
          <w:sz w:val="21"/>
        </w:rPr>
        <w:t xml:space="preserve"> </w:t>
      </w:r>
      <w:r>
        <w:rPr>
          <w:color w:val="211F1F"/>
          <w:sz w:val="21"/>
        </w:rPr>
        <w:t>Pekerja</w:t>
      </w:r>
      <w:r>
        <w:rPr>
          <w:color w:val="211F1F"/>
          <w:spacing w:val="-4"/>
          <w:sz w:val="21"/>
        </w:rPr>
        <w:t xml:space="preserve"> </w:t>
      </w:r>
      <w:r>
        <w:rPr>
          <w:color w:val="211F1F"/>
          <w:sz w:val="21"/>
        </w:rPr>
        <w:t>Sinode,</w:t>
      </w:r>
      <w:r>
        <w:rPr>
          <w:color w:val="211F1F"/>
          <w:spacing w:val="-4"/>
          <w:sz w:val="21"/>
        </w:rPr>
        <w:t xml:space="preserve"> </w:t>
      </w:r>
      <w:r>
        <w:rPr>
          <w:color w:val="211F1F"/>
          <w:sz w:val="21"/>
        </w:rPr>
        <w:t>dan</w:t>
      </w:r>
      <w:r>
        <w:rPr>
          <w:color w:val="211F1F"/>
          <w:spacing w:val="-4"/>
          <w:sz w:val="21"/>
        </w:rPr>
        <w:t xml:space="preserve"> </w:t>
      </w:r>
      <w:r>
        <w:rPr>
          <w:color w:val="211F1F"/>
          <w:sz w:val="21"/>
        </w:rPr>
        <w:t xml:space="preserve">Sinode </w:t>
      </w:r>
      <w:r>
        <w:rPr>
          <w:color w:val="211F1F"/>
          <w:spacing w:val="-2"/>
          <w:sz w:val="21"/>
        </w:rPr>
        <w:t>Distrik.</w:t>
      </w:r>
    </w:p>
    <w:p w14:paraId="362E2348" w14:textId="77777777" w:rsidR="0038493F" w:rsidRDefault="00000000">
      <w:pPr>
        <w:pStyle w:val="ListParagraph"/>
        <w:numPr>
          <w:ilvl w:val="0"/>
          <w:numId w:val="718"/>
        </w:numPr>
        <w:tabs>
          <w:tab w:val="left" w:pos="536"/>
          <w:tab w:val="left" w:pos="538"/>
        </w:tabs>
        <w:ind w:left="538" w:right="145" w:hanging="394"/>
        <w:jc w:val="both"/>
        <w:rPr>
          <w:sz w:val="21"/>
        </w:rPr>
      </w:pPr>
      <w:r>
        <w:rPr>
          <w:b/>
          <w:color w:val="211F1F"/>
          <w:spacing w:val="12"/>
          <w:sz w:val="21"/>
        </w:rPr>
        <w:t>Pendeta</w:t>
      </w:r>
      <w:r>
        <w:rPr>
          <w:color w:val="211F1F"/>
          <w:spacing w:val="12"/>
          <w:sz w:val="21"/>
        </w:rPr>
        <w:t xml:space="preserve"> </w:t>
      </w:r>
      <w:r>
        <w:rPr>
          <w:b/>
          <w:color w:val="211F1F"/>
          <w:spacing w:val="11"/>
          <w:sz w:val="21"/>
        </w:rPr>
        <w:t>Resort</w:t>
      </w:r>
      <w:r>
        <w:rPr>
          <w:color w:val="211F1F"/>
          <w:spacing w:val="11"/>
          <w:sz w:val="21"/>
        </w:rPr>
        <w:t xml:space="preserve"> adalah yang memimpin </w:t>
      </w:r>
      <w:r>
        <w:rPr>
          <w:color w:val="211F1F"/>
          <w:spacing w:val="10"/>
          <w:sz w:val="21"/>
        </w:rPr>
        <w:t xml:space="preserve">jemaat induk </w:t>
      </w:r>
      <w:r>
        <w:rPr>
          <w:color w:val="211F1F"/>
          <w:spacing w:val="13"/>
          <w:sz w:val="21"/>
        </w:rPr>
        <w:t xml:space="preserve">dan </w:t>
      </w:r>
      <w:r>
        <w:rPr>
          <w:color w:val="211F1F"/>
          <w:spacing w:val="-4"/>
          <w:sz w:val="21"/>
        </w:rPr>
        <w:t>mengordinasikan</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 xml:space="preserve">mengendalikan </w:t>
      </w:r>
      <w:r>
        <w:rPr>
          <w:color w:val="211F1F"/>
          <w:sz w:val="21"/>
        </w:rPr>
        <w:t>pekerjaan-pekerjaan</w:t>
      </w:r>
      <w:r>
        <w:rPr>
          <w:color w:val="211F1F"/>
          <w:spacing w:val="40"/>
          <w:sz w:val="21"/>
        </w:rPr>
        <w:t xml:space="preserve"> </w:t>
      </w:r>
      <w:r>
        <w:rPr>
          <w:color w:val="211F1F"/>
          <w:sz w:val="21"/>
        </w:rPr>
        <w:t>pelayanan</w:t>
      </w:r>
      <w:r>
        <w:rPr>
          <w:color w:val="211F1F"/>
          <w:spacing w:val="40"/>
          <w:sz w:val="21"/>
        </w:rPr>
        <w:t xml:space="preserve"> </w:t>
      </w:r>
      <w:r>
        <w:rPr>
          <w:color w:val="211F1F"/>
          <w:sz w:val="21"/>
        </w:rPr>
        <w:t>di</w:t>
      </w:r>
    </w:p>
    <w:p w14:paraId="230C548E"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2B14856F" w14:textId="77777777" w:rsidR="0038493F" w:rsidRDefault="00000000">
      <w:pPr>
        <w:pStyle w:val="ListParagraph"/>
        <w:numPr>
          <w:ilvl w:val="0"/>
          <w:numId w:val="718"/>
        </w:numPr>
        <w:tabs>
          <w:tab w:val="left" w:pos="480"/>
        </w:tabs>
        <w:spacing w:before="67"/>
        <w:ind w:right="40"/>
        <w:jc w:val="both"/>
        <w:rPr>
          <w:sz w:val="21"/>
        </w:rPr>
      </w:pPr>
      <w:r>
        <w:rPr>
          <w:b/>
          <w:color w:val="211F1F"/>
          <w:sz w:val="21"/>
        </w:rPr>
        <w:lastRenderedPageBreak/>
        <w:t>Distrik</w:t>
      </w:r>
      <w:r>
        <w:rPr>
          <w:color w:val="211F1F"/>
          <w:sz w:val="21"/>
        </w:rPr>
        <w:t xml:space="preserve"> i ma hadomuan ni manang piga Resort laho padasiphon dohot pahembanghon parsaoran, panin- </w:t>
      </w:r>
      <w:r>
        <w:rPr>
          <w:color w:val="211F1F"/>
          <w:spacing w:val="9"/>
          <w:sz w:val="21"/>
        </w:rPr>
        <w:t xml:space="preserve">dangion dohot </w:t>
      </w:r>
      <w:r>
        <w:rPr>
          <w:color w:val="211F1F"/>
          <w:spacing w:val="10"/>
          <w:sz w:val="21"/>
        </w:rPr>
        <w:t xml:space="preserve">panghobasion </w:t>
      </w:r>
      <w:r>
        <w:rPr>
          <w:color w:val="211F1F"/>
          <w:spacing w:val="12"/>
          <w:sz w:val="21"/>
        </w:rPr>
        <w:t xml:space="preserve">di </w:t>
      </w:r>
      <w:r>
        <w:rPr>
          <w:color w:val="211F1F"/>
          <w:sz w:val="21"/>
        </w:rPr>
        <w:t>tongatonga ni Distrik i.</w:t>
      </w:r>
    </w:p>
    <w:p w14:paraId="4D4FAF7E" w14:textId="77777777" w:rsidR="0038493F" w:rsidRDefault="00000000">
      <w:pPr>
        <w:pStyle w:val="ListParagraph"/>
        <w:numPr>
          <w:ilvl w:val="0"/>
          <w:numId w:val="718"/>
        </w:numPr>
        <w:tabs>
          <w:tab w:val="left" w:pos="480"/>
        </w:tabs>
        <w:spacing w:line="237" w:lineRule="auto"/>
        <w:ind w:right="38"/>
        <w:jc w:val="both"/>
        <w:rPr>
          <w:sz w:val="21"/>
        </w:rPr>
      </w:pPr>
      <w:r>
        <w:rPr>
          <w:b/>
          <w:color w:val="211F1F"/>
          <w:sz w:val="21"/>
        </w:rPr>
        <w:t>Sinode</w:t>
      </w:r>
      <w:r>
        <w:rPr>
          <w:color w:val="211F1F"/>
          <w:sz w:val="21"/>
        </w:rPr>
        <w:t xml:space="preserve"> </w:t>
      </w:r>
      <w:r>
        <w:rPr>
          <w:b/>
          <w:color w:val="211F1F"/>
          <w:sz w:val="21"/>
        </w:rPr>
        <w:t>Distrik</w:t>
      </w:r>
      <w:r>
        <w:rPr>
          <w:color w:val="211F1F"/>
          <w:sz w:val="21"/>
        </w:rPr>
        <w:t xml:space="preserve"> i ma rapot partimbo di </w:t>
      </w:r>
      <w:r>
        <w:rPr>
          <w:color w:val="211F1F"/>
          <w:spacing w:val="11"/>
          <w:sz w:val="21"/>
        </w:rPr>
        <w:t xml:space="preserve">tirket </w:t>
      </w:r>
      <w:r>
        <w:rPr>
          <w:color w:val="211F1F"/>
          <w:spacing w:val="12"/>
          <w:sz w:val="21"/>
        </w:rPr>
        <w:t xml:space="preserve">Distrik </w:t>
      </w:r>
      <w:r>
        <w:rPr>
          <w:color w:val="211F1F"/>
          <w:sz w:val="21"/>
        </w:rPr>
        <w:t xml:space="preserve">na </w:t>
      </w:r>
      <w:r>
        <w:rPr>
          <w:color w:val="211F1F"/>
          <w:spacing w:val="11"/>
          <w:sz w:val="21"/>
        </w:rPr>
        <w:t xml:space="preserve">mambahen haputusan </w:t>
      </w:r>
      <w:r>
        <w:rPr>
          <w:color w:val="211F1F"/>
          <w:spacing w:val="9"/>
          <w:sz w:val="21"/>
        </w:rPr>
        <w:t xml:space="preserve">laho </w:t>
      </w:r>
      <w:r>
        <w:rPr>
          <w:color w:val="211F1F"/>
          <w:spacing w:val="11"/>
          <w:sz w:val="21"/>
        </w:rPr>
        <w:t xml:space="preserve">mangulahon </w:t>
      </w:r>
      <w:r>
        <w:rPr>
          <w:color w:val="211F1F"/>
          <w:spacing w:val="13"/>
          <w:sz w:val="21"/>
        </w:rPr>
        <w:t xml:space="preserve">na </w:t>
      </w:r>
      <w:r>
        <w:rPr>
          <w:color w:val="211F1F"/>
          <w:sz w:val="21"/>
        </w:rPr>
        <w:t>tinontuhon ni Sinode Godang dohot Majelis Pekerja Sinode hombar tu haporluan ni Distrik i.</w:t>
      </w:r>
    </w:p>
    <w:p w14:paraId="050C4926" w14:textId="77777777" w:rsidR="0038493F" w:rsidRDefault="00000000">
      <w:pPr>
        <w:pStyle w:val="ListParagraph"/>
        <w:numPr>
          <w:ilvl w:val="0"/>
          <w:numId w:val="718"/>
        </w:numPr>
        <w:tabs>
          <w:tab w:val="left" w:pos="480"/>
        </w:tabs>
        <w:spacing w:before="238"/>
        <w:ind w:right="48"/>
        <w:jc w:val="both"/>
        <w:rPr>
          <w:sz w:val="21"/>
        </w:rPr>
      </w:pPr>
      <w:r>
        <w:rPr>
          <w:b/>
          <w:color w:val="211F1F"/>
          <w:sz w:val="21"/>
        </w:rPr>
        <w:t>Praeses</w:t>
      </w:r>
      <w:r>
        <w:rPr>
          <w:color w:val="211F1F"/>
          <w:sz w:val="21"/>
        </w:rPr>
        <w:t xml:space="preserve"> i ma uluan ni Distrik rap dohot</w:t>
      </w:r>
      <w:r>
        <w:rPr>
          <w:color w:val="211F1F"/>
          <w:spacing w:val="-14"/>
          <w:sz w:val="21"/>
        </w:rPr>
        <w:t xml:space="preserve"> </w:t>
      </w:r>
      <w:r>
        <w:rPr>
          <w:color w:val="211F1F"/>
          <w:sz w:val="21"/>
        </w:rPr>
        <w:t>Sekretaris</w:t>
      </w:r>
      <w:r>
        <w:rPr>
          <w:color w:val="211F1F"/>
          <w:spacing w:val="-13"/>
          <w:sz w:val="21"/>
        </w:rPr>
        <w:t xml:space="preserve"> </w:t>
      </w:r>
      <w:r>
        <w:rPr>
          <w:color w:val="211F1F"/>
          <w:sz w:val="21"/>
        </w:rPr>
        <w:t>Distrik</w:t>
      </w:r>
      <w:r>
        <w:rPr>
          <w:color w:val="211F1F"/>
          <w:spacing w:val="-13"/>
          <w:sz w:val="21"/>
        </w:rPr>
        <w:t xml:space="preserve"> </w:t>
      </w:r>
      <w:r>
        <w:rPr>
          <w:color w:val="211F1F"/>
          <w:sz w:val="21"/>
        </w:rPr>
        <w:t>dohot</w:t>
      </w:r>
      <w:r>
        <w:rPr>
          <w:color w:val="211F1F"/>
          <w:spacing w:val="-13"/>
          <w:sz w:val="21"/>
        </w:rPr>
        <w:t xml:space="preserve"> </w:t>
      </w:r>
      <w:r>
        <w:rPr>
          <w:color w:val="211F1F"/>
          <w:sz w:val="21"/>
        </w:rPr>
        <w:t>angka Kepala</w:t>
      </w:r>
      <w:r>
        <w:rPr>
          <w:color w:val="211F1F"/>
          <w:spacing w:val="-19"/>
          <w:sz w:val="21"/>
        </w:rPr>
        <w:t xml:space="preserve"> </w:t>
      </w:r>
      <w:r>
        <w:rPr>
          <w:color w:val="211F1F"/>
          <w:sz w:val="21"/>
        </w:rPr>
        <w:t>Bidang.</w:t>
      </w:r>
    </w:p>
    <w:p w14:paraId="435ED826" w14:textId="77777777" w:rsidR="0038493F" w:rsidRDefault="00000000">
      <w:pPr>
        <w:pStyle w:val="ListParagraph"/>
        <w:numPr>
          <w:ilvl w:val="0"/>
          <w:numId w:val="718"/>
        </w:numPr>
        <w:tabs>
          <w:tab w:val="left" w:pos="480"/>
        </w:tabs>
        <w:spacing w:line="237" w:lineRule="auto"/>
        <w:ind w:right="39"/>
        <w:jc w:val="both"/>
        <w:rPr>
          <w:sz w:val="21"/>
        </w:rPr>
      </w:pP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w:t>
      </w:r>
      <w:r>
        <w:rPr>
          <w:b/>
          <w:color w:val="211F1F"/>
          <w:sz w:val="21"/>
        </w:rPr>
        <w:t>Distrik</w:t>
      </w:r>
      <w:r>
        <w:rPr>
          <w:color w:val="211F1F"/>
          <w:sz w:val="21"/>
        </w:rPr>
        <w:t xml:space="preserve"> i ma</w:t>
      </w:r>
      <w:r>
        <w:rPr>
          <w:color w:val="211F1F"/>
          <w:spacing w:val="-14"/>
          <w:sz w:val="21"/>
        </w:rPr>
        <w:t xml:space="preserve"> </w:t>
      </w:r>
      <w:r>
        <w:rPr>
          <w:color w:val="211F1F"/>
          <w:sz w:val="21"/>
        </w:rPr>
        <w:t>rapot</w:t>
      </w:r>
      <w:r>
        <w:rPr>
          <w:color w:val="211F1F"/>
          <w:spacing w:val="-13"/>
          <w:sz w:val="21"/>
        </w:rPr>
        <w:t xml:space="preserve"> </w:t>
      </w:r>
      <w:r>
        <w:rPr>
          <w:color w:val="211F1F"/>
          <w:sz w:val="21"/>
        </w:rPr>
        <w:t>na</w:t>
      </w:r>
      <w:r>
        <w:rPr>
          <w:color w:val="211F1F"/>
          <w:spacing w:val="-13"/>
          <w:sz w:val="21"/>
        </w:rPr>
        <w:t xml:space="preserve"> </w:t>
      </w:r>
      <w:r>
        <w:rPr>
          <w:color w:val="211F1F"/>
          <w:sz w:val="21"/>
        </w:rPr>
        <w:t>manghobasi</w:t>
      </w:r>
      <w:r>
        <w:rPr>
          <w:color w:val="211F1F"/>
          <w:spacing w:val="-13"/>
          <w:sz w:val="21"/>
        </w:rPr>
        <w:t xml:space="preserve"> </w:t>
      </w:r>
      <w:r>
        <w:rPr>
          <w:color w:val="211F1F"/>
          <w:sz w:val="21"/>
        </w:rPr>
        <w:t>Distrik</w:t>
      </w:r>
      <w:r>
        <w:rPr>
          <w:color w:val="211F1F"/>
          <w:spacing w:val="-13"/>
          <w:sz w:val="21"/>
        </w:rPr>
        <w:t xml:space="preserve"> </w:t>
      </w:r>
      <w:r>
        <w:rPr>
          <w:color w:val="211F1F"/>
          <w:sz w:val="21"/>
        </w:rPr>
        <w:t xml:space="preserve">laho patulushon haputusan ni </w:t>
      </w:r>
      <w:r>
        <w:rPr>
          <w:color w:val="211F1F"/>
          <w:spacing w:val="10"/>
          <w:sz w:val="21"/>
        </w:rPr>
        <w:t xml:space="preserve">Sinode Godang, </w:t>
      </w:r>
      <w:r>
        <w:rPr>
          <w:color w:val="211F1F"/>
          <w:spacing w:val="9"/>
          <w:sz w:val="21"/>
        </w:rPr>
        <w:t xml:space="preserve">Rapot </w:t>
      </w:r>
      <w:r>
        <w:rPr>
          <w:color w:val="211F1F"/>
          <w:spacing w:val="10"/>
          <w:sz w:val="21"/>
        </w:rPr>
        <w:t xml:space="preserve">Majelis </w:t>
      </w:r>
      <w:r>
        <w:rPr>
          <w:color w:val="211F1F"/>
          <w:spacing w:val="12"/>
          <w:sz w:val="21"/>
        </w:rPr>
        <w:t xml:space="preserve">Pekerja </w:t>
      </w:r>
      <w:r>
        <w:rPr>
          <w:color w:val="211F1F"/>
          <w:sz w:val="21"/>
        </w:rPr>
        <w:t>Sinode, dohot Sinode Distrik, rap dohot Praeses, Sekretaris Distrik, dohot angka Kepala Bidang.</w:t>
      </w:r>
    </w:p>
    <w:p w14:paraId="2896FD20" w14:textId="77777777" w:rsidR="0038493F" w:rsidRDefault="0038493F">
      <w:pPr>
        <w:pStyle w:val="BodyText"/>
        <w:ind w:left="0"/>
        <w:jc w:val="left"/>
      </w:pPr>
    </w:p>
    <w:p w14:paraId="43798DDD" w14:textId="77777777" w:rsidR="0038493F" w:rsidRDefault="00000000">
      <w:pPr>
        <w:pStyle w:val="ListParagraph"/>
        <w:numPr>
          <w:ilvl w:val="0"/>
          <w:numId w:val="718"/>
        </w:numPr>
        <w:tabs>
          <w:tab w:val="left" w:pos="480"/>
        </w:tabs>
        <w:spacing w:before="1"/>
        <w:ind w:right="38"/>
        <w:jc w:val="both"/>
        <w:rPr>
          <w:sz w:val="21"/>
        </w:rPr>
      </w:pPr>
      <w:r>
        <w:rPr>
          <w:b/>
          <w:color w:val="211F1F"/>
          <w:sz w:val="21"/>
        </w:rPr>
        <w:t>Bidang</w:t>
      </w:r>
      <w:r>
        <w:rPr>
          <w:color w:val="211F1F"/>
          <w:sz w:val="21"/>
        </w:rPr>
        <w:t xml:space="preserve"> i ma organ na manguluhon </w:t>
      </w:r>
      <w:r>
        <w:rPr>
          <w:color w:val="211F1F"/>
          <w:spacing w:val="-2"/>
          <w:sz w:val="21"/>
        </w:rPr>
        <w:t>panghobasion</w:t>
      </w:r>
      <w:r>
        <w:rPr>
          <w:color w:val="211F1F"/>
          <w:spacing w:val="-4"/>
          <w:sz w:val="21"/>
        </w:rPr>
        <w:t xml:space="preserve"> </w:t>
      </w:r>
      <w:r>
        <w:rPr>
          <w:color w:val="211F1F"/>
          <w:spacing w:val="-2"/>
          <w:sz w:val="21"/>
        </w:rPr>
        <w:t>pasauthon</w:t>
      </w:r>
      <w:r>
        <w:rPr>
          <w:color w:val="211F1F"/>
          <w:spacing w:val="-4"/>
          <w:sz w:val="21"/>
        </w:rPr>
        <w:t xml:space="preserve"> </w:t>
      </w:r>
      <w:r>
        <w:rPr>
          <w:color w:val="211F1F"/>
          <w:spacing w:val="-2"/>
          <w:sz w:val="21"/>
        </w:rPr>
        <w:t>sitolu</w:t>
      </w:r>
      <w:r>
        <w:rPr>
          <w:color w:val="211F1F"/>
          <w:spacing w:val="-4"/>
          <w:sz w:val="21"/>
        </w:rPr>
        <w:t xml:space="preserve"> </w:t>
      </w:r>
      <w:r>
        <w:rPr>
          <w:color w:val="211F1F"/>
          <w:spacing w:val="-2"/>
          <w:sz w:val="21"/>
        </w:rPr>
        <w:t xml:space="preserve">ulaon </w:t>
      </w:r>
      <w:r>
        <w:rPr>
          <w:color w:val="211F1F"/>
          <w:sz w:val="21"/>
        </w:rPr>
        <w:t xml:space="preserve">panjouon ni huria di tirket Distrik. Pangadonghonon ni bidang dohot </w:t>
      </w:r>
      <w:r>
        <w:rPr>
          <w:color w:val="211F1F"/>
          <w:spacing w:val="-2"/>
          <w:sz w:val="21"/>
        </w:rPr>
        <w:t>uluanna</w:t>
      </w:r>
      <w:r>
        <w:rPr>
          <w:color w:val="211F1F"/>
          <w:spacing w:val="-11"/>
          <w:sz w:val="21"/>
        </w:rPr>
        <w:t xml:space="preserve"> </w:t>
      </w:r>
      <w:r>
        <w:rPr>
          <w:color w:val="211F1F"/>
          <w:spacing w:val="-2"/>
          <w:sz w:val="21"/>
        </w:rPr>
        <w:t>dipahombar</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haporluan </w:t>
      </w:r>
      <w:r>
        <w:rPr>
          <w:color w:val="211F1F"/>
          <w:sz w:val="21"/>
        </w:rPr>
        <w:t xml:space="preserve">dohot haboion ni distrik i. Angka </w:t>
      </w:r>
      <w:r>
        <w:rPr>
          <w:color w:val="211F1F"/>
          <w:spacing w:val="11"/>
          <w:sz w:val="21"/>
        </w:rPr>
        <w:t xml:space="preserve">bidang </w:t>
      </w:r>
      <w:r>
        <w:rPr>
          <w:color w:val="211F1F"/>
          <w:sz w:val="21"/>
        </w:rPr>
        <w:t xml:space="preserve">na </w:t>
      </w:r>
      <w:r>
        <w:rPr>
          <w:color w:val="211F1F"/>
          <w:spacing w:val="11"/>
          <w:sz w:val="21"/>
        </w:rPr>
        <w:t xml:space="preserve">adong </w:t>
      </w:r>
      <w:r>
        <w:rPr>
          <w:color w:val="211F1F"/>
          <w:sz w:val="21"/>
        </w:rPr>
        <w:t xml:space="preserve">i </w:t>
      </w:r>
      <w:r>
        <w:rPr>
          <w:color w:val="211F1F"/>
          <w:spacing w:val="9"/>
          <w:sz w:val="21"/>
        </w:rPr>
        <w:t xml:space="preserve">ma: </w:t>
      </w:r>
      <w:r>
        <w:rPr>
          <w:color w:val="211F1F"/>
          <w:spacing w:val="11"/>
          <w:sz w:val="21"/>
        </w:rPr>
        <w:t xml:space="preserve">Bidang </w:t>
      </w:r>
      <w:r>
        <w:rPr>
          <w:color w:val="211F1F"/>
          <w:sz w:val="21"/>
        </w:rPr>
        <w:t>Koinonia, Bidang Marturia dohot Bidang</w:t>
      </w:r>
      <w:r>
        <w:rPr>
          <w:color w:val="211F1F"/>
          <w:spacing w:val="-17"/>
          <w:sz w:val="21"/>
        </w:rPr>
        <w:t xml:space="preserve"> </w:t>
      </w:r>
      <w:r>
        <w:rPr>
          <w:color w:val="211F1F"/>
          <w:sz w:val="21"/>
        </w:rPr>
        <w:t>Diakonia.</w:t>
      </w:r>
    </w:p>
    <w:p w14:paraId="29443DF0" w14:textId="77777777" w:rsidR="0038493F" w:rsidRDefault="00000000">
      <w:pPr>
        <w:pStyle w:val="ListParagraph"/>
        <w:numPr>
          <w:ilvl w:val="0"/>
          <w:numId w:val="718"/>
        </w:numPr>
        <w:tabs>
          <w:tab w:val="left" w:pos="480"/>
        </w:tabs>
        <w:spacing w:before="226"/>
        <w:ind w:right="51"/>
        <w:jc w:val="both"/>
        <w:rPr>
          <w:sz w:val="21"/>
        </w:rPr>
      </w:pPr>
      <w:r>
        <w:rPr>
          <w:b/>
          <w:color w:val="211F1F"/>
          <w:sz w:val="21"/>
        </w:rPr>
        <w:t>Sinode</w:t>
      </w:r>
      <w:r>
        <w:rPr>
          <w:color w:val="211F1F"/>
          <w:spacing w:val="-3"/>
          <w:sz w:val="21"/>
        </w:rPr>
        <w:t xml:space="preserve"> </w:t>
      </w:r>
      <w:r>
        <w:rPr>
          <w:b/>
          <w:color w:val="211F1F"/>
          <w:sz w:val="21"/>
        </w:rPr>
        <w:t>Godang</w:t>
      </w:r>
      <w:r>
        <w:rPr>
          <w:color w:val="211F1F"/>
          <w:spacing w:val="-5"/>
          <w:sz w:val="21"/>
        </w:rPr>
        <w:t xml:space="preserve"> </w:t>
      </w:r>
      <w:r>
        <w:rPr>
          <w:color w:val="211F1F"/>
          <w:sz w:val="21"/>
        </w:rPr>
        <w:t>i</w:t>
      </w:r>
      <w:r>
        <w:rPr>
          <w:color w:val="211F1F"/>
          <w:spacing w:val="-4"/>
          <w:sz w:val="21"/>
        </w:rPr>
        <w:t xml:space="preserve"> </w:t>
      </w:r>
      <w:r>
        <w:rPr>
          <w:color w:val="211F1F"/>
          <w:sz w:val="21"/>
        </w:rPr>
        <w:t>ma</w:t>
      </w:r>
      <w:r>
        <w:rPr>
          <w:color w:val="211F1F"/>
          <w:spacing w:val="-4"/>
          <w:sz w:val="21"/>
        </w:rPr>
        <w:t xml:space="preserve"> </w:t>
      </w:r>
      <w:r>
        <w:rPr>
          <w:color w:val="211F1F"/>
          <w:sz w:val="21"/>
        </w:rPr>
        <w:t>rapot</w:t>
      </w:r>
      <w:r>
        <w:rPr>
          <w:color w:val="211F1F"/>
          <w:spacing w:val="-4"/>
          <w:sz w:val="21"/>
        </w:rPr>
        <w:t xml:space="preserve"> </w:t>
      </w:r>
      <w:r>
        <w:rPr>
          <w:color w:val="211F1F"/>
          <w:sz w:val="21"/>
        </w:rPr>
        <w:t>Hatopan partimbo di HKBP na manotophon nasa</w:t>
      </w:r>
      <w:r>
        <w:rPr>
          <w:color w:val="211F1F"/>
          <w:spacing w:val="-4"/>
          <w:sz w:val="21"/>
        </w:rPr>
        <w:t xml:space="preserve"> </w:t>
      </w:r>
      <w:r>
        <w:rPr>
          <w:color w:val="211F1F"/>
          <w:sz w:val="21"/>
        </w:rPr>
        <w:t>hatontuan</w:t>
      </w:r>
      <w:r>
        <w:rPr>
          <w:color w:val="211F1F"/>
          <w:spacing w:val="-4"/>
          <w:sz w:val="21"/>
        </w:rPr>
        <w:t xml:space="preserve"> </w:t>
      </w:r>
      <w:r>
        <w:rPr>
          <w:color w:val="211F1F"/>
          <w:sz w:val="21"/>
        </w:rPr>
        <w:t>bona</w:t>
      </w:r>
      <w:r>
        <w:rPr>
          <w:color w:val="211F1F"/>
          <w:spacing w:val="-4"/>
          <w:sz w:val="21"/>
        </w:rPr>
        <w:t xml:space="preserve"> </w:t>
      </w:r>
      <w:r>
        <w:rPr>
          <w:color w:val="211F1F"/>
          <w:sz w:val="21"/>
        </w:rPr>
        <w:t>na</w:t>
      </w:r>
      <w:r>
        <w:rPr>
          <w:color w:val="211F1F"/>
          <w:spacing w:val="-4"/>
          <w:sz w:val="21"/>
        </w:rPr>
        <w:t xml:space="preserve"> </w:t>
      </w:r>
      <w:r>
        <w:rPr>
          <w:color w:val="211F1F"/>
          <w:sz w:val="21"/>
        </w:rPr>
        <w:t>mardomu</w:t>
      </w:r>
      <w:r>
        <w:rPr>
          <w:color w:val="211F1F"/>
          <w:spacing w:val="-4"/>
          <w:sz w:val="21"/>
        </w:rPr>
        <w:t xml:space="preserve"> </w:t>
      </w:r>
      <w:r>
        <w:rPr>
          <w:color w:val="211F1F"/>
          <w:sz w:val="21"/>
        </w:rPr>
        <w:t>tu sitolu ulaon panjouon ni huria.</w:t>
      </w:r>
    </w:p>
    <w:p w14:paraId="3A08F42F" w14:textId="77777777" w:rsidR="0038493F" w:rsidRDefault="00000000">
      <w:pPr>
        <w:pStyle w:val="ListParagraph"/>
        <w:numPr>
          <w:ilvl w:val="0"/>
          <w:numId w:val="718"/>
        </w:numPr>
        <w:tabs>
          <w:tab w:val="left" w:pos="480"/>
        </w:tabs>
        <w:spacing w:line="237" w:lineRule="auto"/>
        <w:ind w:right="38"/>
        <w:jc w:val="both"/>
        <w:rPr>
          <w:sz w:val="21"/>
        </w:rPr>
      </w:pP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i ma rapot na mangula laho mamingkiri dalan </w:t>
      </w:r>
      <w:r>
        <w:rPr>
          <w:color w:val="211F1F"/>
          <w:spacing w:val="11"/>
          <w:sz w:val="21"/>
        </w:rPr>
        <w:t xml:space="preserve">pasauthon haputusan </w:t>
      </w:r>
      <w:r>
        <w:rPr>
          <w:color w:val="211F1F"/>
          <w:sz w:val="21"/>
        </w:rPr>
        <w:t xml:space="preserve">ni </w:t>
      </w:r>
      <w:r>
        <w:rPr>
          <w:color w:val="211F1F"/>
          <w:spacing w:val="13"/>
          <w:sz w:val="21"/>
        </w:rPr>
        <w:t xml:space="preserve">Sinode </w:t>
      </w:r>
      <w:r>
        <w:rPr>
          <w:color w:val="211F1F"/>
          <w:sz w:val="21"/>
        </w:rPr>
        <w:t>Godang marhite Uluan HKBP na niuluhon ni Ephorus.</w:t>
      </w:r>
    </w:p>
    <w:p w14:paraId="048C7A4E" w14:textId="77777777" w:rsidR="0038493F" w:rsidRDefault="00000000">
      <w:pPr>
        <w:pStyle w:val="BodyText"/>
        <w:spacing w:before="62"/>
        <w:ind w:left="538" w:right="164"/>
      </w:pPr>
      <w:r>
        <w:br w:type="column"/>
      </w:r>
      <w:r>
        <w:rPr>
          <w:color w:val="211F1F"/>
          <w:spacing w:val="-2"/>
        </w:rPr>
        <w:t>semua</w:t>
      </w:r>
      <w:r>
        <w:rPr>
          <w:color w:val="211F1F"/>
          <w:spacing w:val="-11"/>
        </w:rPr>
        <w:t xml:space="preserve"> </w:t>
      </w:r>
      <w:r>
        <w:rPr>
          <w:color w:val="211F1F"/>
          <w:spacing w:val="-2"/>
        </w:rPr>
        <w:t>jemaat</w:t>
      </w:r>
      <w:r>
        <w:rPr>
          <w:color w:val="211F1F"/>
          <w:spacing w:val="-11"/>
        </w:rPr>
        <w:t xml:space="preserve"> </w:t>
      </w:r>
      <w:r>
        <w:rPr>
          <w:color w:val="211F1F"/>
          <w:spacing w:val="-2"/>
        </w:rPr>
        <w:t>yang</w:t>
      </w:r>
      <w:r>
        <w:rPr>
          <w:color w:val="211F1F"/>
          <w:spacing w:val="-11"/>
        </w:rPr>
        <w:t xml:space="preserve"> </w:t>
      </w:r>
      <w:r>
        <w:rPr>
          <w:color w:val="211F1F"/>
          <w:spacing w:val="-2"/>
        </w:rPr>
        <w:t>tergabung</w:t>
      </w:r>
      <w:r>
        <w:rPr>
          <w:color w:val="211F1F"/>
          <w:spacing w:val="-11"/>
        </w:rPr>
        <w:t xml:space="preserve"> </w:t>
      </w:r>
      <w:r>
        <w:rPr>
          <w:color w:val="211F1F"/>
          <w:spacing w:val="-2"/>
        </w:rPr>
        <w:t xml:space="preserve">dalam </w:t>
      </w:r>
      <w:r>
        <w:rPr>
          <w:color w:val="211F1F"/>
        </w:rPr>
        <w:t>Resort</w:t>
      </w:r>
      <w:r>
        <w:rPr>
          <w:color w:val="211F1F"/>
          <w:spacing w:val="40"/>
        </w:rPr>
        <w:t xml:space="preserve"> </w:t>
      </w:r>
      <w:r>
        <w:rPr>
          <w:color w:val="211F1F"/>
        </w:rPr>
        <w:t>tersebut.</w:t>
      </w:r>
    </w:p>
    <w:p w14:paraId="1C3CC3E7" w14:textId="77777777" w:rsidR="0038493F" w:rsidRDefault="00000000">
      <w:pPr>
        <w:pStyle w:val="ListParagraph"/>
        <w:numPr>
          <w:ilvl w:val="0"/>
          <w:numId w:val="717"/>
        </w:numPr>
        <w:tabs>
          <w:tab w:val="left" w:pos="536"/>
          <w:tab w:val="left" w:pos="538"/>
        </w:tabs>
        <w:spacing w:line="237" w:lineRule="auto"/>
        <w:ind w:left="538" w:right="145" w:hanging="394"/>
        <w:jc w:val="both"/>
        <w:rPr>
          <w:sz w:val="21"/>
        </w:rPr>
      </w:pPr>
      <w:r>
        <w:rPr>
          <w:b/>
          <w:color w:val="211F1F"/>
          <w:spacing w:val="11"/>
          <w:sz w:val="21"/>
        </w:rPr>
        <w:t>Distrik</w:t>
      </w:r>
      <w:r>
        <w:rPr>
          <w:color w:val="211F1F"/>
          <w:spacing w:val="11"/>
          <w:sz w:val="21"/>
        </w:rPr>
        <w:t xml:space="preserve"> adalah </w:t>
      </w:r>
      <w:r>
        <w:rPr>
          <w:color w:val="211F1F"/>
          <w:spacing w:val="12"/>
          <w:sz w:val="21"/>
        </w:rPr>
        <w:t xml:space="preserve">persekutuan </w:t>
      </w:r>
      <w:r>
        <w:rPr>
          <w:color w:val="211F1F"/>
          <w:spacing w:val="-4"/>
          <w:sz w:val="21"/>
        </w:rPr>
        <w:t>beberapa</w:t>
      </w:r>
      <w:r>
        <w:rPr>
          <w:color w:val="211F1F"/>
          <w:spacing w:val="-5"/>
          <w:sz w:val="21"/>
        </w:rPr>
        <w:t xml:space="preserve"> </w:t>
      </w:r>
      <w:r>
        <w:rPr>
          <w:color w:val="211F1F"/>
          <w:spacing w:val="-4"/>
          <w:sz w:val="21"/>
        </w:rPr>
        <w:t>Resort</w:t>
      </w:r>
      <w:r>
        <w:rPr>
          <w:color w:val="211F1F"/>
          <w:spacing w:val="-5"/>
          <w:sz w:val="21"/>
        </w:rPr>
        <w:t xml:space="preserve"> </w:t>
      </w:r>
      <w:r>
        <w:rPr>
          <w:color w:val="211F1F"/>
          <w:spacing w:val="-4"/>
          <w:sz w:val="21"/>
        </w:rPr>
        <w:t>untuk</w:t>
      </w:r>
      <w:r>
        <w:rPr>
          <w:color w:val="211F1F"/>
          <w:spacing w:val="-5"/>
          <w:sz w:val="21"/>
        </w:rPr>
        <w:t xml:space="preserve"> </w:t>
      </w:r>
      <w:r>
        <w:rPr>
          <w:color w:val="211F1F"/>
          <w:spacing w:val="-4"/>
          <w:sz w:val="21"/>
        </w:rPr>
        <w:t xml:space="preserve">memantapkan </w:t>
      </w:r>
      <w:r>
        <w:rPr>
          <w:color w:val="211F1F"/>
          <w:sz w:val="21"/>
        </w:rPr>
        <w:t xml:space="preserve">dan mengembangkan persekutuan, kesaksian, dan pelayanan di Distrik </w:t>
      </w:r>
      <w:r>
        <w:rPr>
          <w:color w:val="211F1F"/>
          <w:spacing w:val="-2"/>
          <w:sz w:val="21"/>
        </w:rPr>
        <w:t>tersebut.</w:t>
      </w:r>
    </w:p>
    <w:p w14:paraId="623425EB" w14:textId="77777777" w:rsidR="0038493F" w:rsidRDefault="00000000">
      <w:pPr>
        <w:pStyle w:val="ListParagraph"/>
        <w:numPr>
          <w:ilvl w:val="0"/>
          <w:numId w:val="717"/>
        </w:numPr>
        <w:tabs>
          <w:tab w:val="left" w:pos="536"/>
          <w:tab w:val="left" w:pos="538"/>
        </w:tabs>
        <w:spacing w:before="2"/>
        <w:ind w:left="538" w:right="145" w:hanging="394"/>
        <w:jc w:val="both"/>
        <w:rPr>
          <w:sz w:val="21"/>
        </w:rPr>
      </w:pPr>
      <w:r>
        <w:rPr>
          <w:b/>
          <w:color w:val="211F1F"/>
          <w:spacing w:val="11"/>
          <w:sz w:val="21"/>
        </w:rPr>
        <w:t>Sinode</w:t>
      </w:r>
      <w:r>
        <w:rPr>
          <w:color w:val="211F1F"/>
          <w:spacing w:val="11"/>
          <w:sz w:val="21"/>
        </w:rPr>
        <w:t xml:space="preserve"> </w:t>
      </w:r>
      <w:r>
        <w:rPr>
          <w:b/>
          <w:color w:val="211F1F"/>
          <w:spacing w:val="12"/>
          <w:sz w:val="21"/>
        </w:rPr>
        <w:t>Distrik</w:t>
      </w:r>
      <w:r>
        <w:rPr>
          <w:color w:val="211F1F"/>
          <w:spacing w:val="12"/>
          <w:sz w:val="21"/>
        </w:rPr>
        <w:t xml:space="preserve"> </w:t>
      </w:r>
      <w:r>
        <w:rPr>
          <w:color w:val="211F1F"/>
          <w:spacing w:val="11"/>
          <w:sz w:val="21"/>
        </w:rPr>
        <w:t xml:space="preserve">adalah rapat </w:t>
      </w:r>
      <w:r>
        <w:rPr>
          <w:color w:val="211F1F"/>
          <w:sz w:val="21"/>
        </w:rPr>
        <w:t xml:space="preserve">tertinggi di tingkat Distrik yang </w:t>
      </w:r>
      <w:r>
        <w:rPr>
          <w:color w:val="211F1F"/>
          <w:spacing w:val="11"/>
          <w:sz w:val="21"/>
        </w:rPr>
        <w:t xml:space="preserve">mengambil keputusan </w:t>
      </w:r>
      <w:r>
        <w:rPr>
          <w:color w:val="211F1F"/>
          <w:spacing w:val="13"/>
          <w:sz w:val="21"/>
        </w:rPr>
        <w:t xml:space="preserve">untuk </w:t>
      </w:r>
      <w:r>
        <w:rPr>
          <w:color w:val="211F1F"/>
          <w:sz w:val="21"/>
        </w:rPr>
        <w:t>melaksanakan</w:t>
      </w:r>
      <w:r>
        <w:rPr>
          <w:color w:val="211F1F"/>
          <w:spacing w:val="-3"/>
          <w:sz w:val="21"/>
        </w:rPr>
        <w:t xml:space="preserve"> </w:t>
      </w:r>
      <w:r>
        <w:rPr>
          <w:color w:val="211F1F"/>
          <w:sz w:val="21"/>
        </w:rPr>
        <w:t>yang</w:t>
      </w:r>
      <w:r>
        <w:rPr>
          <w:color w:val="211F1F"/>
          <w:spacing w:val="-3"/>
          <w:sz w:val="21"/>
        </w:rPr>
        <w:t xml:space="preserve"> </w:t>
      </w:r>
      <w:r>
        <w:rPr>
          <w:color w:val="211F1F"/>
          <w:sz w:val="21"/>
        </w:rPr>
        <w:t>ditetapkan</w:t>
      </w:r>
      <w:r>
        <w:rPr>
          <w:color w:val="211F1F"/>
          <w:spacing w:val="-3"/>
          <w:sz w:val="21"/>
        </w:rPr>
        <w:t xml:space="preserve"> </w:t>
      </w:r>
      <w:r>
        <w:rPr>
          <w:color w:val="211F1F"/>
          <w:sz w:val="21"/>
        </w:rPr>
        <w:t>oleh Sinode Agung dan Majelis Pekerja Sinode sesuai dengan kebutuhan Distrik yang bersangkutan.</w:t>
      </w:r>
    </w:p>
    <w:p w14:paraId="059FA0A3" w14:textId="77777777" w:rsidR="0038493F" w:rsidRDefault="00000000">
      <w:pPr>
        <w:pStyle w:val="ListParagraph"/>
        <w:numPr>
          <w:ilvl w:val="0"/>
          <w:numId w:val="717"/>
        </w:numPr>
        <w:tabs>
          <w:tab w:val="left" w:pos="536"/>
          <w:tab w:val="left" w:pos="538"/>
        </w:tabs>
        <w:spacing w:line="237" w:lineRule="auto"/>
        <w:ind w:left="538" w:right="153" w:hanging="394"/>
        <w:jc w:val="both"/>
        <w:rPr>
          <w:sz w:val="21"/>
        </w:rPr>
      </w:pPr>
      <w:r>
        <w:rPr>
          <w:b/>
          <w:color w:val="211F1F"/>
          <w:sz w:val="21"/>
        </w:rPr>
        <w:t>Praeses</w:t>
      </w:r>
      <w:r>
        <w:rPr>
          <w:color w:val="211F1F"/>
          <w:sz w:val="21"/>
        </w:rPr>
        <w:t xml:space="preserve"> adalah pimpinan Distrik bersama-sama dengan Sekretaris Distrik dan para Kepala Bidang.</w:t>
      </w:r>
    </w:p>
    <w:p w14:paraId="57E22EC8" w14:textId="77777777" w:rsidR="0038493F" w:rsidRDefault="00000000">
      <w:pPr>
        <w:pStyle w:val="ListParagraph"/>
        <w:numPr>
          <w:ilvl w:val="0"/>
          <w:numId w:val="717"/>
        </w:numPr>
        <w:tabs>
          <w:tab w:val="left" w:pos="536"/>
          <w:tab w:val="left" w:pos="538"/>
        </w:tabs>
        <w:ind w:left="538" w:right="149" w:hanging="394"/>
        <w:jc w:val="both"/>
        <w:rPr>
          <w:sz w:val="21"/>
        </w:rPr>
      </w:pP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w:t>
      </w:r>
      <w:r>
        <w:rPr>
          <w:b/>
          <w:color w:val="211F1F"/>
          <w:sz w:val="21"/>
        </w:rPr>
        <w:t>Distrik</w:t>
      </w:r>
      <w:r>
        <w:rPr>
          <w:color w:val="211F1F"/>
          <w:sz w:val="21"/>
        </w:rPr>
        <w:t xml:space="preserve"> adalah rapat yang melayani Distrik untuk </w:t>
      </w:r>
      <w:r>
        <w:rPr>
          <w:color w:val="211F1F"/>
          <w:spacing w:val="10"/>
          <w:sz w:val="21"/>
        </w:rPr>
        <w:t xml:space="preserve">melaksanakan </w:t>
      </w:r>
      <w:r>
        <w:rPr>
          <w:color w:val="211F1F"/>
          <w:spacing w:val="11"/>
          <w:sz w:val="21"/>
        </w:rPr>
        <w:t xml:space="preserve">keputusan </w:t>
      </w:r>
      <w:r>
        <w:rPr>
          <w:color w:val="211F1F"/>
          <w:spacing w:val="-4"/>
          <w:sz w:val="21"/>
        </w:rPr>
        <w:t>Sinode</w:t>
      </w:r>
      <w:r>
        <w:rPr>
          <w:color w:val="211F1F"/>
          <w:spacing w:val="-10"/>
          <w:sz w:val="21"/>
        </w:rPr>
        <w:t xml:space="preserve"> </w:t>
      </w:r>
      <w:r>
        <w:rPr>
          <w:color w:val="211F1F"/>
          <w:spacing w:val="-4"/>
          <w:sz w:val="21"/>
        </w:rPr>
        <w:t>Agung,</w:t>
      </w:r>
      <w:r>
        <w:rPr>
          <w:color w:val="211F1F"/>
          <w:spacing w:val="-9"/>
          <w:sz w:val="21"/>
        </w:rPr>
        <w:t xml:space="preserve">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 xml:space="preserve">Pekerja </w:t>
      </w:r>
      <w:r>
        <w:rPr>
          <w:color w:val="211F1F"/>
          <w:spacing w:val="12"/>
          <w:sz w:val="21"/>
        </w:rPr>
        <w:t xml:space="preserve">Sinode, </w:t>
      </w:r>
      <w:r>
        <w:rPr>
          <w:color w:val="211F1F"/>
          <w:spacing w:val="9"/>
          <w:sz w:val="21"/>
        </w:rPr>
        <w:t xml:space="preserve">dan </w:t>
      </w:r>
      <w:r>
        <w:rPr>
          <w:color w:val="211F1F"/>
          <w:spacing w:val="11"/>
          <w:sz w:val="21"/>
        </w:rPr>
        <w:t xml:space="preserve">Sinode </w:t>
      </w:r>
      <w:r>
        <w:rPr>
          <w:color w:val="211F1F"/>
          <w:spacing w:val="12"/>
          <w:sz w:val="21"/>
        </w:rPr>
        <w:t xml:space="preserve">Distrik, </w:t>
      </w:r>
      <w:r>
        <w:rPr>
          <w:color w:val="211F1F"/>
          <w:spacing w:val="10"/>
          <w:sz w:val="21"/>
        </w:rPr>
        <w:t>bersama-</w:t>
      </w:r>
      <w:r>
        <w:rPr>
          <w:color w:val="211F1F"/>
          <w:sz w:val="21"/>
        </w:rPr>
        <w:t xml:space="preserve">sama dengan </w:t>
      </w:r>
      <w:r>
        <w:rPr>
          <w:color w:val="211F1F"/>
          <w:spacing w:val="10"/>
          <w:sz w:val="21"/>
        </w:rPr>
        <w:t xml:space="preserve">Praeses, </w:t>
      </w:r>
      <w:r>
        <w:rPr>
          <w:color w:val="211F1F"/>
          <w:sz w:val="21"/>
        </w:rPr>
        <w:t xml:space="preserve">Sekretaris Distrik dan para Kepala </w:t>
      </w:r>
      <w:r>
        <w:rPr>
          <w:color w:val="211F1F"/>
          <w:spacing w:val="-2"/>
          <w:sz w:val="21"/>
        </w:rPr>
        <w:t>Bidang.</w:t>
      </w:r>
    </w:p>
    <w:p w14:paraId="1B2996E2" w14:textId="77777777" w:rsidR="0038493F" w:rsidRDefault="00000000">
      <w:pPr>
        <w:pStyle w:val="ListParagraph"/>
        <w:numPr>
          <w:ilvl w:val="0"/>
          <w:numId w:val="717"/>
        </w:numPr>
        <w:tabs>
          <w:tab w:val="left" w:pos="536"/>
          <w:tab w:val="left" w:pos="538"/>
        </w:tabs>
        <w:spacing w:line="237" w:lineRule="auto"/>
        <w:ind w:left="538" w:right="148" w:hanging="394"/>
        <w:jc w:val="both"/>
        <w:rPr>
          <w:sz w:val="21"/>
        </w:rPr>
      </w:pPr>
      <w:r>
        <w:rPr>
          <w:b/>
          <w:color w:val="211F1F"/>
          <w:sz w:val="21"/>
        </w:rPr>
        <w:t>Bidang</w:t>
      </w:r>
      <w:r>
        <w:rPr>
          <w:color w:val="211F1F"/>
          <w:sz w:val="21"/>
        </w:rPr>
        <w:t xml:space="preserve"> adalah organ yang </w:t>
      </w:r>
      <w:r>
        <w:rPr>
          <w:color w:val="211F1F"/>
          <w:spacing w:val="10"/>
          <w:sz w:val="21"/>
        </w:rPr>
        <w:t xml:space="preserve">me- </w:t>
      </w:r>
      <w:r>
        <w:rPr>
          <w:color w:val="211F1F"/>
          <w:sz w:val="21"/>
        </w:rPr>
        <w:t xml:space="preserve">mimpin pelayanan untuk melak- </w:t>
      </w:r>
      <w:r>
        <w:rPr>
          <w:color w:val="211F1F"/>
          <w:spacing w:val="-2"/>
          <w:sz w:val="21"/>
        </w:rPr>
        <w:t>sanakan</w:t>
      </w:r>
      <w:r>
        <w:rPr>
          <w:color w:val="211F1F"/>
          <w:spacing w:val="-11"/>
          <w:sz w:val="21"/>
        </w:rPr>
        <w:t xml:space="preserve"> </w:t>
      </w:r>
      <w:r>
        <w:rPr>
          <w:color w:val="211F1F"/>
          <w:spacing w:val="-2"/>
          <w:sz w:val="21"/>
        </w:rPr>
        <w:t>tri-tugas</w:t>
      </w:r>
      <w:r>
        <w:rPr>
          <w:color w:val="211F1F"/>
          <w:spacing w:val="-11"/>
          <w:sz w:val="21"/>
        </w:rPr>
        <w:t xml:space="preserve"> </w:t>
      </w:r>
      <w:r>
        <w:rPr>
          <w:color w:val="211F1F"/>
          <w:spacing w:val="-2"/>
          <w:sz w:val="21"/>
        </w:rPr>
        <w:t>panggilan</w:t>
      </w:r>
      <w:r>
        <w:rPr>
          <w:color w:val="211F1F"/>
          <w:spacing w:val="-11"/>
          <w:sz w:val="21"/>
        </w:rPr>
        <w:t xml:space="preserve"> </w:t>
      </w:r>
      <w:r>
        <w:rPr>
          <w:color w:val="211F1F"/>
          <w:spacing w:val="-2"/>
          <w:sz w:val="21"/>
        </w:rPr>
        <w:t>gereja</w:t>
      </w:r>
      <w:r>
        <w:rPr>
          <w:color w:val="211F1F"/>
          <w:spacing w:val="-11"/>
          <w:sz w:val="21"/>
        </w:rPr>
        <w:t xml:space="preserve"> </w:t>
      </w:r>
      <w:r>
        <w:rPr>
          <w:color w:val="211F1F"/>
          <w:spacing w:val="-2"/>
          <w:sz w:val="21"/>
        </w:rPr>
        <w:t xml:space="preserve">di </w:t>
      </w:r>
      <w:r>
        <w:rPr>
          <w:color w:val="211F1F"/>
          <w:sz w:val="21"/>
        </w:rPr>
        <w:t xml:space="preserve">tingkat Distrik. Pengadaan bidang dan pimpinannya hendaknya dise- </w:t>
      </w:r>
      <w:r>
        <w:rPr>
          <w:color w:val="211F1F"/>
          <w:spacing w:val="12"/>
          <w:sz w:val="21"/>
        </w:rPr>
        <w:t xml:space="preserve">suaikan </w:t>
      </w:r>
      <w:r>
        <w:rPr>
          <w:color w:val="211F1F"/>
          <w:spacing w:val="11"/>
          <w:sz w:val="21"/>
        </w:rPr>
        <w:t xml:space="preserve">dengan </w:t>
      </w:r>
      <w:r>
        <w:rPr>
          <w:color w:val="211F1F"/>
          <w:spacing w:val="12"/>
          <w:sz w:val="21"/>
        </w:rPr>
        <w:t xml:space="preserve">keperluan </w:t>
      </w:r>
      <w:r>
        <w:rPr>
          <w:color w:val="211F1F"/>
          <w:sz w:val="21"/>
        </w:rPr>
        <w:t>dan kemampuan Distrik bersangkutan. Bidang-bidang itu adalah Bidang Koinonia, Bidang Marturia, dan Bidang Diakonia.</w:t>
      </w:r>
    </w:p>
    <w:p w14:paraId="258E28FB" w14:textId="77777777" w:rsidR="0038493F" w:rsidRDefault="00000000">
      <w:pPr>
        <w:pStyle w:val="ListParagraph"/>
        <w:numPr>
          <w:ilvl w:val="0"/>
          <w:numId w:val="717"/>
        </w:numPr>
        <w:tabs>
          <w:tab w:val="left" w:pos="536"/>
          <w:tab w:val="left" w:pos="538"/>
        </w:tabs>
        <w:ind w:left="538" w:right="149" w:hanging="394"/>
        <w:jc w:val="both"/>
        <w:rPr>
          <w:sz w:val="21"/>
        </w:rPr>
      </w:pPr>
      <w:r>
        <w:rPr>
          <w:b/>
          <w:color w:val="211F1F"/>
          <w:sz w:val="21"/>
        </w:rPr>
        <w:t>Sinode</w:t>
      </w:r>
      <w:r>
        <w:rPr>
          <w:color w:val="211F1F"/>
          <w:sz w:val="21"/>
        </w:rPr>
        <w:t xml:space="preserve"> </w:t>
      </w:r>
      <w:r>
        <w:rPr>
          <w:b/>
          <w:color w:val="211F1F"/>
          <w:sz w:val="21"/>
        </w:rPr>
        <w:t>Agung</w:t>
      </w:r>
      <w:r>
        <w:rPr>
          <w:color w:val="211F1F"/>
          <w:sz w:val="21"/>
        </w:rPr>
        <w:t xml:space="preserve"> adalah rapat </w:t>
      </w:r>
      <w:r>
        <w:rPr>
          <w:color w:val="211F1F"/>
          <w:spacing w:val="10"/>
          <w:sz w:val="21"/>
        </w:rPr>
        <w:t xml:space="preserve">am </w:t>
      </w:r>
      <w:r>
        <w:rPr>
          <w:color w:val="211F1F"/>
          <w:spacing w:val="-2"/>
          <w:sz w:val="21"/>
        </w:rPr>
        <w:t>tertinggi</w:t>
      </w:r>
      <w:r>
        <w:rPr>
          <w:color w:val="211F1F"/>
          <w:spacing w:val="-8"/>
          <w:sz w:val="21"/>
        </w:rPr>
        <w:t xml:space="preserve"> </w:t>
      </w:r>
      <w:r>
        <w:rPr>
          <w:color w:val="211F1F"/>
          <w:spacing w:val="-2"/>
          <w:sz w:val="21"/>
        </w:rPr>
        <w:t>di</w:t>
      </w:r>
      <w:r>
        <w:rPr>
          <w:color w:val="211F1F"/>
          <w:spacing w:val="-8"/>
          <w:sz w:val="21"/>
        </w:rPr>
        <w:t xml:space="preserve"> </w:t>
      </w:r>
      <w:r>
        <w:rPr>
          <w:color w:val="211F1F"/>
          <w:spacing w:val="-2"/>
          <w:sz w:val="21"/>
        </w:rPr>
        <w:t>HKBP</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 xml:space="preserve">menetapkan </w:t>
      </w:r>
      <w:r>
        <w:rPr>
          <w:color w:val="211F1F"/>
          <w:sz w:val="21"/>
        </w:rPr>
        <w:t>semua kebijakan dasar berkenaan dengan tri-tugas panggilan gereja.</w:t>
      </w:r>
    </w:p>
    <w:p w14:paraId="59C6E698" w14:textId="77777777" w:rsidR="0038493F" w:rsidRDefault="00000000">
      <w:pPr>
        <w:pStyle w:val="ListParagraph"/>
        <w:numPr>
          <w:ilvl w:val="0"/>
          <w:numId w:val="717"/>
        </w:numPr>
        <w:tabs>
          <w:tab w:val="left" w:pos="536"/>
          <w:tab w:val="left" w:pos="538"/>
        </w:tabs>
        <w:spacing w:line="237" w:lineRule="auto"/>
        <w:ind w:left="538" w:right="150" w:hanging="394"/>
        <w:jc w:val="both"/>
        <w:rPr>
          <w:sz w:val="21"/>
        </w:rPr>
      </w:pP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adalah rapat yang bekerja untuk merenca- nakan</w:t>
      </w:r>
      <w:r>
        <w:rPr>
          <w:color w:val="211F1F"/>
          <w:spacing w:val="-8"/>
          <w:sz w:val="21"/>
        </w:rPr>
        <w:t xml:space="preserve"> </w:t>
      </w:r>
      <w:r>
        <w:rPr>
          <w:color w:val="211F1F"/>
          <w:sz w:val="21"/>
        </w:rPr>
        <w:t>dan</w:t>
      </w:r>
      <w:r>
        <w:rPr>
          <w:color w:val="211F1F"/>
          <w:spacing w:val="-8"/>
          <w:sz w:val="21"/>
        </w:rPr>
        <w:t xml:space="preserve"> </w:t>
      </w:r>
      <w:r>
        <w:rPr>
          <w:color w:val="211F1F"/>
          <w:sz w:val="21"/>
        </w:rPr>
        <w:t>melaksanakan</w:t>
      </w:r>
      <w:r>
        <w:rPr>
          <w:color w:val="211F1F"/>
          <w:spacing w:val="-8"/>
          <w:sz w:val="21"/>
        </w:rPr>
        <w:t xml:space="preserve"> </w:t>
      </w:r>
      <w:r>
        <w:rPr>
          <w:color w:val="211F1F"/>
          <w:sz w:val="21"/>
        </w:rPr>
        <w:t>keputusan</w:t>
      </w:r>
    </w:p>
    <w:p w14:paraId="3E894503"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33295E3B" w14:textId="77777777" w:rsidR="0038493F" w:rsidRDefault="00000000">
      <w:pPr>
        <w:pStyle w:val="ListParagraph"/>
        <w:numPr>
          <w:ilvl w:val="0"/>
          <w:numId w:val="717"/>
        </w:numPr>
        <w:tabs>
          <w:tab w:val="left" w:pos="480"/>
        </w:tabs>
        <w:spacing w:before="62"/>
        <w:ind w:left="480" w:right="41" w:hanging="336"/>
        <w:jc w:val="both"/>
        <w:rPr>
          <w:sz w:val="21"/>
        </w:rPr>
      </w:pPr>
      <w:r>
        <w:rPr>
          <w:b/>
          <w:color w:val="211F1F"/>
          <w:sz w:val="21"/>
        </w:rPr>
        <w:lastRenderedPageBreak/>
        <w:t>Uluan</w:t>
      </w:r>
      <w:r>
        <w:rPr>
          <w:color w:val="211F1F"/>
          <w:sz w:val="21"/>
        </w:rPr>
        <w:t xml:space="preserve"> </w:t>
      </w:r>
      <w:r>
        <w:rPr>
          <w:b/>
          <w:color w:val="211F1F"/>
          <w:sz w:val="21"/>
        </w:rPr>
        <w:t>HKBP</w:t>
      </w:r>
      <w:r>
        <w:rPr>
          <w:color w:val="211F1F"/>
          <w:sz w:val="21"/>
        </w:rPr>
        <w:t xml:space="preserve"> i ma sada tim </w:t>
      </w:r>
      <w:r>
        <w:rPr>
          <w:color w:val="211F1F"/>
          <w:spacing w:val="10"/>
          <w:sz w:val="21"/>
        </w:rPr>
        <w:t xml:space="preserve">na </w:t>
      </w:r>
      <w:r>
        <w:rPr>
          <w:color w:val="211F1F"/>
          <w:sz w:val="21"/>
        </w:rPr>
        <w:t xml:space="preserve">niuluhon ni Ephorus na marruashon </w:t>
      </w:r>
      <w:r>
        <w:rPr>
          <w:color w:val="211F1F"/>
          <w:spacing w:val="12"/>
          <w:sz w:val="21"/>
        </w:rPr>
        <w:t xml:space="preserve">Sekretaris Jenderal, </w:t>
      </w:r>
      <w:r>
        <w:rPr>
          <w:color w:val="211F1F"/>
          <w:spacing w:val="11"/>
          <w:sz w:val="21"/>
        </w:rPr>
        <w:t xml:space="preserve">Kepala Departemen Koinonia, </w:t>
      </w:r>
      <w:r>
        <w:rPr>
          <w:color w:val="211F1F"/>
          <w:spacing w:val="13"/>
          <w:sz w:val="21"/>
        </w:rPr>
        <w:t xml:space="preserve">Kepala </w:t>
      </w:r>
      <w:r>
        <w:rPr>
          <w:color w:val="211F1F"/>
          <w:sz w:val="21"/>
        </w:rPr>
        <w:t>Departemen</w:t>
      </w:r>
      <w:r>
        <w:rPr>
          <w:color w:val="211F1F"/>
          <w:spacing w:val="-3"/>
          <w:sz w:val="21"/>
        </w:rPr>
        <w:t xml:space="preserve"> </w:t>
      </w:r>
      <w:r>
        <w:rPr>
          <w:color w:val="211F1F"/>
          <w:sz w:val="21"/>
        </w:rPr>
        <w:t>Marturia,</w:t>
      </w:r>
      <w:r>
        <w:rPr>
          <w:color w:val="211F1F"/>
          <w:spacing w:val="-3"/>
          <w:sz w:val="21"/>
        </w:rPr>
        <w:t xml:space="preserve"> </w:t>
      </w:r>
      <w:r>
        <w:rPr>
          <w:color w:val="211F1F"/>
          <w:sz w:val="21"/>
        </w:rPr>
        <w:t>dohot</w:t>
      </w:r>
      <w:r>
        <w:rPr>
          <w:color w:val="211F1F"/>
          <w:spacing w:val="-3"/>
          <w:sz w:val="21"/>
        </w:rPr>
        <w:t xml:space="preserve"> </w:t>
      </w:r>
      <w:r>
        <w:rPr>
          <w:color w:val="211F1F"/>
          <w:sz w:val="21"/>
        </w:rPr>
        <w:t>Kepala Departemen</w:t>
      </w:r>
      <w:r>
        <w:rPr>
          <w:color w:val="211F1F"/>
          <w:spacing w:val="-14"/>
          <w:sz w:val="21"/>
        </w:rPr>
        <w:t xml:space="preserve"> </w:t>
      </w:r>
      <w:r>
        <w:rPr>
          <w:color w:val="211F1F"/>
          <w:sz w:val="21"/>
        </w:rPr>
        <w:t>Diakonia.</w:t>
      </w:r>
    </w:p>
    <w:p w14:paraId="5510C49D" w14:textId="77777777" w:rsidR="0038493F" w:rsidRDefault="00000000">
      <w:pPr>
        <w:pStyle w:val="ListParagraph"/>
        <w:numPr>
          <w:ilvl w:val="0"/>
          <w:numId w:val="717"/>
        </w:numPr>
        <w:tabs>
          <w:tab w:val="left" w:pos="480"/>
        </w:tabs>
        <w:spacing w:line="237" w:lineRule="auto"/>
        <w:ind w:left="480" w:right="47" w:hanging="336"/>
        <w:jc w:val="both"/>
        <w:rPr>
          <w:sz w:val="21"/>
        </w:rPr>
      </w:pPr>
      <w:r>
        <w:rPr>
          <w:b/>
          <w:color w:val="211F1F"/>
          <w:sz w:val="21"/>
        </w:rPr>
        <w:t>Ephorus</w:t>
      </w:r>
      <w:r>
        <w:rPr>
          <w:color w:val="211F1F"/>
          <w:sz w:val="21"/>
        </w:rPr>
        <w:t xml:space="preserve"> i</w:t>
      </w:r>
      <w:r>
        <w:rPr>
          <w:color w:val="211F1F"/>
          <w:spacing w:val="40"/>
          <w:sz w:val="21"/>
        </w:rPr>
        <w:t xml:space="preserve"> </w:t>
      </w:r>
      <w:r>
        <w:rPr>
          <w:color w:val="211F1F"/>
          <w:sz w:val="21"/>
        </w:rPr>
        <w:t xml:space="preserve">ma uluan ni sandok </w:t>
      </w:r>
      <w:r>
        <w:rPr>
          <w:color w:val="211F1F"/>
          <w:spacing w:val="-2"/>
          <w:sz w:val="21"/>
        </w:rPr>
        <w:t>HKBP.</w:t>
      </w:r>
    </w:p>
    <w:p w14:paraId="7F53AA4D" w14:textId="77777777" w:rsidR="0038493F" w:rsidRDefault="00000000">
      <w:pPr>
        <w:pStyle w:val="ListParagraph"/>
        <w:numPr>
          <w:ilvl w:val="0"/>
          <w:numId w:val="717"/>
        </w:numPr>
        <w:tabs>
          <w:tab w:val="left" w:pos="480"/>
        </w:tabs>
        <w:ind w:left="480" w:right="48" w:hanging="336"/>
        <w:jc w:val="both"/>
        <w:rPr>
          <w:sz w:val="21"/>
        </w:rPr>
      </w:pPr>
      <w:r>
        <w:rPr>
          <w:b/>
          <w:color w:val="211F1F"/>
          <w:sz w:val="21"/>
        </w:rPr>
        <w:t>Sekretaris</w:t>
      </w:r>
      <w:r>
        <w:rPr>
          <w:color w:val="211F1F"/>
          <w:sz w:val="21"/>
        </w:rPr>
        <w:t xml:space="preserve"> </w:t>
      </w:r>
      <w:r>
        <w:rPr>
          <w:b/>
          <w:color w:val="211F1F"/>
          <w:sz w:val="21"/>
        </w:rPr>
        <w:t>Jenderal</w:t>
      </w:r>
      <w:r>
        <w:rPr>
          <w:color w:val="211F1F"/>
          <w:sz w:val="21"/>
        </w:rPr>
        <w:t xml:space="preserve"> i ma sahalak ruas</w:t>
      </w:r>
      <w:r>
        <w:rPr>
          <w:color w:val="211F1F"/>
          <w:spacing w:val="-14"/>
          <w:sz w:val="21"/>
        </w:rPr>
        <w:t xml:space="preserve"> </w:t>
      </w:r>
      <w:r>
        <w:rPr>
          <w:color w:val="211F1F"/>
          <w:sz w:val="21"/>
        </w:rPr>
        <w:t>ni</w:t>
      </w:r>
      <w:r>
        <w:rPr>
          <w:color w:val="211F1F"/>
          <w:spacing w:val="-13"/>
          <w:sz w:val="21"/>
        </w:rPr>
        <w:t xml:space="preserve"> </w:t>
      </w:r>
      <w:r>
        <w:rPr>
          <w:color w:val="211F1F"/>
          <w:sz w:val="21"/>
        </w:rPr>
        <w:t>Uluan</w:t>
      </w:r>
      <w:r>
        <w:rPr>
          <w:color w:val="211F1F"/>
          <w:spacing w:val="-13"/>
          <w:sz w:val="21"/>
        </w:rPr>
        <w:t xml:space="preserve"> </w:t>
      </w:r>
      <w:r>
        <w:rPr>
          <w:color w:val="211F1F"/>
          <w:sz w:val="21"/>
        </w:rPr>
        <w:t>HKBP</w:t>
      </w:r>
      <w:r>
        <w:rPr>
          <w:color w:val="211F1F"/>
          <w:spacing w:val="-13"/>
          <w:sz w:val="21"/>
        </w:rPr>
        <w:t xml:space="preserve"> </w:t>
      </w:r>
      <w:r>
        <w:rPr>
          <w:color w:val="211F1F"/>
          <w:sz w:val="21"/>
        </w:rPr>
        <w:t>na</w:t>
      </w:r>
      <w:r>
        <w:rPr>
          <w:color w:val="211F1F"/>
          <w:spacing w:val="-13"/>
          <w:sz w:val="21"/>
        </w:rPr>
        <w:t xml:space="preserve"> </w:t>
      </w:r>
      <w:r>
        <w:rPr>
          <w:color w:val="211F1F"/>
          <w:sz w:val="21"/>
        </w:rPr>
        <w:t>manguluhon panghobasion hatopan di bidang administrasi</w:t>
      </w:r>
      <w:r>
        <w:rPr>
          <w:color w:val="211F1F"/>
          <w:spacing w:val="-9"/>
          <w:sz w:val="21"/>
        </w:rPr>
        <w:t xml:space="preserve"> </w:t>
      </w:r>
      <w:r>
        <w:rPr>
          <w:color w:val="211F1F"/>
          <w:sz w:val="21"/>
        </w:rPr>
        <w:t>umum</w:t>
      </w:r>
      <w:r>
        <w:rPr>
          <w:color w:val="211F1F"/>
          <w:spacing w:val="-9"/>
          <w:sz w:val="21"/>
        </w:rPr>
        <w:t xml:space="preserve"> </w:t>
      </w:r>
      <w:r>
        <w:rPr>
          <w:color w:val="211F1F"/>
          <w:sz w:val="21"/>
        </w:rPr>
        <w:t>dohot</w:t>
      </w:r>
      <w:r>
        <w:rPr>
          <w:color w:val="211F1F"/>
          <w:spacing w:val="-9"/>
          <w:sz w:val="21"/>
        </w:rPr>
        <w:t xml:space="preserve"> </w:t>
      </w:r>
      <w:r>
        <w:rPr>
          <w:color w:val="211F1F"/>
          <w:sz w:val="21"/>
        </w:rPr>
        <w:t>keuangan.</w:t>
      </w:r>
    </w:p>
    <w:p w14:paraId="47B9420F" w14:textId="77777777" w:rsidR="0038493F" w:rsidRDefault="00000000">
      <w:pPr>
        <w:pStyle w:val="ListParagraph"/>
        <w:numPr>
          <w:ilvl w:val="0"/>
          <w:numId w:val="717"/>
        </w:numPr>
        <w:tabs>
          <w:tab w:val="left" w:pos="480"/>
        </w:tabs>
        <w:spacing w:before="227"/>
        <w:ind w:left="480" w:right="38" w:hanging="336"/>
        <w:jc w:val="both"/>
        <w:rPr>
          <w:sz w:val="21"/>
        </w:rPr>
      </w:pPr>
      <w:r>
        <w:rPr>
          <w:b/>
          <w:color w:val="211F1F"/>
          <w:sz w:val="21"/>
        </w:rPr>
        <w:t>Departemen</w:t>
      </w:r>
      <w:r>
        <w:rPr>
          <w:color w:val="211F1F"/>
          <w:sz w:val="21"/>
        </w:rPr>
        <w:t xml:space="preserve"> </w:t>
      </w:r>
      <w:r>
        <w:rPr>
          <w:b/>
          <w:color w:val="211F1F"/>
          <w:sz w:val="21"/>
        </w:rPr>
        <w:t>Koinonia</w:t>
      </w:r>
      <w:r>
        <w:rPr>
          <w:color w:val="211F1F"/>
          <w:sz w:val="21"/>
        </w:rPr>
        <w:t xml:space="preserve"> i ma organ hatopan na manghobasi sude ulaon na mardomu tu parsaoran di sandok HKBP, na </w:t>
      </w:r>
      <w:r>
        <w:rPr>
          <w:color w:val="211F1F"/>
          <w:spacing w:val="12"/>
          <w:sz w:val="21"/>
        </w:rPr>
        <w:t xml:space="preserve">niuluhon </w:t>
      </w:r>
      <w:r>
        <w:rPr>
          <w:color w:val="211F1F"/>
          <w:sz w:val="21"/>
        </w:rPr>
        <w:t xml:space="preserve">ni </w:t>
      </w:r>
      <w:r>
        <w:rPr>
          <w:color w:val="211F1F"/>
          <w:spacing w:val="14"/>
          <w:sz w:val="21"/>
        </w:rPr>
        <w:t xml:space="preserve">Kepala </w:t>
      </w:r>
      <w:r>
        <w:rPr>
          <w:color w:val="211F1F"/>
          <w:sz w:val="21"/>
        </w:rPr>
        <w:t>Departemen</w:t>
      </w:r>
      <w:r>
        <w:rPr>
          <w:color w:val="211F1F"/>
          <w:spacing w:val="-14"/>
          <w:sz w:val="21"/>
        </w:rPr>
        <w:t xml:space="preserve"> </w:t>
      </w:r>
      <w:r>
        <w:rPr>
          <w:color w:val="211F1F"/>
          <w:sz w:val="21"/>
        </w:rPr>
        <w:t>Koinonia.</w:t>
      </w:r>
    </w:p>
    <w:p w14:paraId="29281D7B" w14:textId="77777777" w:rsidR="0038493F" w:rsidRDefault="00000000">
      <w:pPr>
        <w:pStyle w:val="ListParagraph"/>
        <w:numPr>
          <w:ilvl w:val="0"/>
          <w:numId w:val="717"/>
        </w:numPr>
        <w:tabs>
          <w:tab w:val="left" w:pos="480"/>
        </w:tabs>
        <w:spacing w:before="233"/>
        <w:ind w:left="480" w:right="47" w:hanging="336"/>
        <w:jc w:val="both"/>
        <w:rPr>
          <w:sz w:val="21"/>
        </w:rPr>
      </w:pPr>
      <w:r>
        <w:rPr>
          <w:b/>
          <w:color w:val="211F1F"/>
          <w:sz w:val="21"/>
        </w:rPr>
        <w:t>Departemen</w:t>
      </w:r>
      <w:r>
        <w:rPr>
          <w:color w:val="211F1F"/>
          <w:sz w:val="21"/>
        </w:rPr>
        <w:t xml:space="preserve"> </w:t>
      </w:r>
      <w:r>
        <w:rPr>
          <w:b/>
          <w:color w:val="211F1F"/>
          <w:sz w:val="21"/>
        </w:rPr>
        <w:t>Marturia</w:t>
      </w:r>
      <w:r>
        <w:rPr>
          <w:color w:val="211F1F"/>
          <w:sz w:val="21"/>
        </w:rPr>
        <w:t xml:space="preserve"> i ma organ hatopan na manghobasi sude ulaon na mardomu tu panindangion di </w:t>
      </w:r>
      <w:r>
        <w:rPr>
          <w:color w:val="211F1F"/>
          <w:spacing w:val="-2"/>
          <w:sz w:val="21"/>
        </w:rPr>
        <w:t>sandok</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niuluhon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Kepala </w:t>
      </w:r>
      <w:r>
        <w:rPr>
          <w:color w:val="211F1F"/>
          <w:sz w:val="21"/>
        </w:rPr>
        <w:t>Departemen Marturia.</w:t>
      </w:r>
    </w:p>
    <w:p w14:paraId="02FFBDF8" w14:textId="77777777" w:rsidR="0038493F" w:rsidRDefault="00000000">
      <w:pPr>
        <w:pStyle w:val="ListParagraph"/>
        <w:numPr>
          <w:ilvl w:val="0"/>
          <w:numId w:val="717"/>
        </w:numPr>
        <w:tabs>
          <w:tab w:val="left" w:pos="480"/>
        </w:tabs>
        <w:spacing w:before="232"/>
        <w:ind w:left="480" w:right="38" w:hanging="336"/>
        <w:jc w:val="both"/>
        <w:rPr>
          <w:sz w:val="21"/>
        </w:rPr>
      </w:pPr>
      <w:r>
        <w:rPr>
          <w:b/>
          <w:color w:val="211F1F"/>
          <w:sz w:val="21"/>
        </w:rPr>
        <w:t>Departemen</w:t>
      </w:r>
      <w:r>
        <w:rPr>
          <w:color w:val="211F1F"/>
          <w:sz w:val="21"/>
        </w:rPr>
        <w:t xml:space="preserve"> </w:t>
      </w:r>
      <w:r>
        <w:rPr>
          <w:b/>
          <w:color w:val="211F1F"/>
          <w:sz w:val="21"/>
        </w:rPr>
        <w:t>Diakonia</w:t>
      </w:r>
      <w:r>
        <w:rPr>
          <w:color w:val="211F1F"/>
          <w:sz w:val="21"/>
        </w:rPr>
        <w:t xml:space="preserve"> i ma organ hatopan na manghobasi sude ulaon na mardomu tu diakonia di sandok HKBP, na </w:t>
      </w:r>
      <w:r>
        <w:rPr>
          <w:color w:val="211F1F"/>
          <w:spacing w:val="12"/>
          <w:sz w:val="21"/>
        </w:rPr>
        <w:t xml:space="preserve">niuluhon </w:t>
      </w:r>
      <w:r>
        <w:rPr>
          <w:color w:val="211F1F"/>
          <w:sz w:val="21"/>
        </w:rPr>
        <w:t xml:space="preserve">ni </w:t>
      </w:r>
      <w:r>
        <w:rPr>
          <w:color w:val="211F1F"/>
          <w:spacing w:val="14"/>
          <w:sz w:val="21"/>
        </w:rPr>
        <w:t xml:space="preserve">Kepala </w:t>
      </w:r>
      <w:r>
        <w:rPr>
          <w:color w:val="211F1F"/>
          <w:sz w:val="21"/>
        </w:rPr>
        <w:t>Departemen</w:t>
      </w:r>
      <w:r>
        <w:rPr>
          <w:color w:val="211F1F"/>
          <w:spacing w:val="-14"/>
          <w:sz w:val="21"/>
        </w:rPr>
        <w:t xml:space="preserve"> </w:t>
      </w:r>
      <w:r>
        <w:rPr>
          <w:color w:val="211F1F"/>
          <w:sz w:val="21"/>
        </w:rPr>
        <w:t>Diakonia.</w:t>
      </w:r>
    </w:p>
    <w:p w14:paraId="2827951B" w14:textId="77777777" w:rsidR="0038493F" w:rsidRDefault="00000000">
      <w:pPr>
        <w:pStyle w:val="ListParagraph"/>
        <w:numPr>
          <w:ilvl w:val="0"/>
          <w:numId w:val="717"/>
        </w:numPr>
        <w:tabs>
          <w:tab w:val="left" w:pos="480"/>
        </w:tabs>
        <w:spacing w:before="233"/>
        <w:ind w:left="480" w:right="42" w:hanging="336"/>
        <w:jc w:val="both"/>
        <w:rPr>
          <w:sz w:val="21"/>
        </w:rPr>
      </w:pPr>
      <w:r>
        <w:rPr>
          <w:b/>
          <w:color w:val="211F1F"/>
          <w:sz w:val="21"/>
        </w:rPr>
        <w:t>Badan</w:t>
      </w:r>
      <w:r>
        <w:rPr>
          <w:color w:val="211F1F"/>
          <w:spacing w:val="-3"/>
          <w:sz w:val="21"/>
        </w:rPr>
        <w:t xml:space="preserve"> </w:t>
      </w:r>
      <w:r>
        <w:rPr>
          <w:b/>
          <w:color w:val="211F1F"/>
          <w:sz w:val="21"/>
        </w:rPr>
        <w:t>Audit</w:t>
      </w:r>
      <w:r>
        <w:rPr>
          <w:color w:val="211F1F"/>
          <w:sz w:val="21"/>
        </w:rPr>
        <w:t xml:space="preserve"> </w:t>
      </w:r>
      <w:r>
        <w:rPr>
          <w:b/>
          <w:color w:val="211F1F"/>
          <w:sz w:val="21"/>
        </w:rPr>
        <w:t>HKBP</w:t>
      </w:r>
      <w:r>
        <w:rPr>
          <w:color w:val="211F1F"/>
          <w:sz w:val="21"/>
        </w:rPr>
        <w:t xml:space="preserve"> i ma organ na </w:t>
      </w:r>
      <w:r>
        <w:rPr>
          <w:color w:val="211F1F"/>
          <w:spacing w:val="12"/>
          <w:sz w:val="21"/>
        </w:rPr>
        <w:t xml:space="preserve">mamareso </w:t>
      </w:r>
      <w:r>
        <w:rPr>
          <w:color w:val="211F1F"/>
          <w:spacing w:val="11"/>
          <w:sz w:val="21"/>
        </w:rPr>
        <w:t xml:space="preserve">dohot </w:t>
      </w:r>
      <w:r>
        <w:rPr>
          <w:color w:val="211F1F"/>
          <w:spacing w:val="12"/>
          <w:sz w:val="21"/>
        </w:rPr>
        <w:t xml:space="preserve">mangevaluasi parhepengon, parartaon </w:t>
      </w:r>
      <w:r>
        <w:rPr>
          <w:color w:val="211F1F"/>
          <w:spacing w:val="11"/>
          <w:sz w:val="21"/>
        </w:rPr>
        <w:t xml:space="preserve">dohot </w:t>
      </w:r>
      <w:r>
        <w:rPr>
          <w:color w:val="211F1F"/>
          <w:spacing w:val="-4"/>
          <w:sz w:val="21"/>
        </w:rPr>
        <w:t>pardalan</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sude</w:t>
      </w:r>
      <w:r>
        <w:rPr>
          <w:color w:val="211F1F"/>
          <w:spacing w:val="-8"/>
          <w:sz w:val="21"/>
        </w:rPr>
        <w:t xml:space="preserve"> </w:t>
      </w:r>
      <w:r>
        <w:rPr>
          <w:color w:val="211F1F"/>
          <w:spacing w:val="-4"/>
          <w:sz w:val="21"/>
        </w:rPr>
        <w:t>rencana</w:t>
      </w:r>
      <w:r>
        <w:rPr>
          <w:color w:val="211F1F"/>
          <w:spacing w:val="-8"/>
          <w:sz w:val="21"/>
        </w:rPr>
        <w:t xml:space="preserve"> </w:t>
      </w:r>
      <w:r>
        <w:rPr>
          <w:color w:val="211F1F"/>
          <w:spacing w:val="-4"/>
          <w:sz w:val="21"/>
        </w:rPr>
        <w:t>kerja</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 xml:space="preserve">sude </w:t>
      </w:r>
      <w:r>
        <w:rPr>
          <w:color w:val="211F1F"/>
          <w:sz w:val="21"/>
        </w:rPr>
        <w:t xml:space="preserve">organ dohot unit </w:t>
      </w:r>
      <w:r>
        <w:rPr>
          <w:color w:val="211F1F"/>
          <w:spacing w:val="9"/>
          <w:sz w:val="21"/>
        </w:rPr>
        <w:t xml:space="preserve">panghobasi </w:t>
      </w:r>
      <w:r>
        <w:rPr>
          <w:color w:val="211F1F"/>
          <w:spacing w:val="11"/>
          <w:sz w:val="21"/>
        </w:rPr>
        <w:t xml:space="preserve">di </w:t>
      </w:r>
      <w:r>
        <w:rPr>
          <w:color w:val="211F1F"/>
          <w:spacing w:val="-2"/>
          <w:sz w:val="21"/>
        </w:rPr>
        <w:t>HKBP.</w:t>
      </w:r>
    </w:p>
    <w:p w14:paraId="119007A1" w14:textId="77777777" w:rsidR="0038493F" w:rsidRDefault="00000000">
      <w:pPr>
        <w:pStyle w:val="ListParagraph"/>
        <w:numPr>
          <w:ilvl w:val="0"/>
          <w:numId w:val="717"/>
        </w:numPr>
        <w:tabs>
          <w:tab w:val="left" w:pos="480"/>
        </w:tabs>
        <w:spacing w:line="237" w:lineRule="auto"/>
        <w:ind w:left="480" w:right="38" w:hanging="336"/>
        <w:jc w:val="both"/>
        <w:rPr>
          <w:sz w:val="21"/>
        </w:rPr>
      </w:pPr>
      <w:r>
        <w:rPr>
          <w:b/>
          <w:color w:val="211F1F"/>
          <w:sz w:val="21"/>
        </w:rPr>
        <w:t>Badan</w:t>
      </w:r>
      <w:r>
        <w:rPr>
          <w:color w:val="211F1F"/>
          <w:sz w:val="21"/>
        </w:rPr>
        <w:t xml:space="preserve"> </w:t>
      </w:r>
      <w:r>
        <w:rPr>
          <w:b/>
          <w:color w:val="211F1F"/>
          <w:sz w:val="21"/>
        </w:rPr>
        <w:t>Penelitian</w:t>
      </w:r>
      <w:r>
        <w:rPr>
          <w:color w:val="211F1F"/>
          <w:sz w:val="21"/>
        </w:rPr>
        <w:t xml:space="preserve"> </w:t>
      </w:r>
      <w:r>
        <w:rPr>
          <w:b/>
          <w:color w:val="211F1F"/>
          <w:sz w:val="21"/>
        </w:rPr>
        <w:t>dan</w:t>
      </w:r>
      <w:r>
        <w:rPr>
          <w:color w:val="211F1F"/>
          <w:sz w:val="21"/>
        </w:rPr>
        <w:t xml:space="preserve"> </w:t>
      </w:r>
      <w:r>
        <w:rPr>
          <w:b/>
          <w:color w:val="211F1F"/>
          <w:sz w:val="21"/>
        </w:rPr>
        <w:t>Pengem-</w:t>
      </w:r>
      <w:r>
        <w:rPr>
          <w:color w:val="211F1F"/>
          <w:sz w:val="21"/>
        </w:rPr>
        <w:t xml:space="preserve"> </w:t>
      </w:r>
      <w:r>
        <w:rPr>
          <w:b/>
          <w:color w:val="211F1F"/>
          <w:spacing w:val="10"/>
          <w:sz w:val="21"/>
        </w:rPr>
        <w:t>bangan</w:t>
      </w:r>
      <w:r>
        <w:rPr>
          <w:color w:val="211F1F"/>
          <w:spacing w:val="10"/>
          <w:sz w:val="21"/>
        </w:rPr>
        <w:t xml:space="preserve"> </w:t>
      </w:r>
      <w:r>
        <w:rPr>
          <w:b/>
          <w:color w:val="211F1F"/>
          <w:spacing w:val="9"/>
          <w:sz w:val="21"/>
        </w:rPr>
        <w:t>HKBP</w:t>
      </w:r>
      <w:r>
        <w:rPr>
          <w:color w:val="211F1F"/>
          <w:spacing w:val="9"/>
          <w:sz w:val="21"/>
        </w:rPr>
        <w:t xml:space="preserve"> </w:t>
      </w:r>
      <w:r>
        <w:rPr>
          <w:color w:val="211F1F"/>
          <w:sz w:val="21"/>
        </w:rPr>
        <w:t xml:space="preserve">i ma </w:t>
      </w:r>
      <w:r>
        <w:rPr>
          <w:color w:val="211F1F"/>
          <w:spacing w:val="11"/>
          <w:sz w:val="21"/>
        </w:rPr>
        <w:t xml:space="preserve">organ </w:t>
      </w:r>
      <w:r>
        <w:rPr>
          <w:color w:val="211F1F"/>
          <w:spacing w:val="14"/>
          <w:sz w:val="21"/>
        </w:rPr>
        <w:t xml:space="preserve">na </w:t>
      </w:r>
      <w:r>
        <w:rPr>
          <w:color w:val="211F1F"/>
          <w:sz w:val="21"/>
        </w:rPr>
        <w:t>patupahon</w:t>
      </w:r>
      <w:r>
        <w:rPr>
          <w:color w:val="211F1F"/>
          <w:spacing w:val="-11"/>
          <w:sz w:val="21"/>
        </w:rPr>
        <w:t xml:space="preserve"> </w:t>
      </w:r>
      <w:r>
        <w:rPr>
          <w:color w:val="211F1F"/>
          <w:sz w:val="21"/>
        </w:rPr>
        <w:t>penelitian</w:t>
      </w:r>
      <w:r>
        <w:rPr>
          <w:color w:val="211F1F"/>
          <w:spacing w:val="-11"/>
          <w:sz w:val="21"/>
        </w:rPr>
        <w:t xml:space="preserve"> </w:t>
      </w:r>
      <w:r>
        <w:rPr>
          <w:color w:val="211F1F"/>
          <w:sz w:val="21"/>
        </w:rPr>
        <w:t>na</w:t>
      </w:r>
      <w:r>
        <w:rPr>
          <w:color w:val="211F1F"/>
          <w:spacing w:val="-10"/>
          <w:sz w:val="21"/>
        </w:rPr>
        <w:t xml:space="preserve"> </w:t>
      </w:r>
      <w:r>
        <w:rPr>
          <w:color w:val="211F1F"/>
          <w:sz w:val="21"/>
        </w:rPr>
        <w:t>mardomu</w:t>
      </w:r>
      <w:r>
        <w:rPr>
          <w:color w:val="211F1F"/>
          <w:spacing w:val="-11"/>
          <w:sz w:val="21"/>
        </w:rPr>
        <w:t xml:space="preserve"> </w:t>
      </w:r>
      <w:r>
        <w:rPr>
          <w:color w:val="211F1F"/>
          <w:sz w:val="21"/>
        </w:rPr>
        <w:t xml:space="preserve">tu </w:t>
      </w:r>
      <w:r>
        <w:rPr>
          <w:color w:val="211F1F"/>
          <w:spacing w:val="-4"/>
          <w:sz w:val="21"/>
        </w:rPr>
        <w:t>parngoluon</w:t>
      </w:r>
      <w:r>
        <w:rPr>
          <w:color w:val="211F1F"/>
          <w:spacing w:val="-7"/>
          <w:sz w:val="21"/>
        </w:rPr>
        <w:t xml:space="preserve"> </w:t>
      </w:r>
      <w:r>
        <w:rPr>
          <w:color w:val="211F1F"/>
          <w:spacing w:val="-4"/>
          <w:sz w:val="21"/>
        </w:rPr>
        <w:t>ni</w:t>
      </w:r>
      <w:r>
        <w:rPr>
          <w:color w:val="211F1F"/>
          <w:spacing w:val="-8"/>
          <w:sz w:val="21"/>
        </w:rPr>
        <w:t xml:space="preserve"> </w:t>
      </w:r>
      <w:r>
        <w:rPr>
          <w:color w:val="211F1F"/>
          <w:spacing w:val="-4"/>
          <w:sz w:val="21"/>
        </w:rPr>
        <w:t>huria</w:t>
      </w:r>
      <w:r>
        <w:rPr>
          <w:color w:val="211F1F"/>
          <w:spacing w:val="-7"/>
          <w:sz w:val="21"/>
        </w:rPr>
        <w:t xml:space="preserve"> </w:t>
      </w:r>
      <w:r>
        <w:rPr>
          <w:color w:val="211F1F"/>
          <w:spacing w:val="-4"/>
          <w:sz w:val="21"/>
        </w:rPr>
        <w:t>dohot</w:t>
      </w:r>
      <w:r>
        <w:rPr>
          <w:color w:val="211F1F"/>
          <w:spacing w:val="-8"/>
          <w:sz w:val="21"/>
        </w:rPr>
        <w:t xml:space="preserve"> </w:t>
      </w:r>
      <w:r>
        <w:rPr>
          <w:color w:val="211F1F"/>
          <w:spacing w:val="-4"/>
          <w:sz w:val="21"/>
        </w:rPr>
        <w:t xml:space="preserve">masyarakat </w:t>
      </w:r>
      <w:r>
        <w:rPr>
          <w:color w:val="211F1F"/>
          <w:sz w:val="21"/>
        </w:rPr>
        <w:t>laho</w:t>
      </w:r>
      <w:r>
        <w:rPr>
          <w:color w:val="211F1F"/>
          <w:spacing w:val="40"/>
          <w:sz w:val="21"/>
        </w:rPr>
        <w:t xml:space="preserve"> </w:t>
      </w:r>
      <w:r>
        <w:rPr>
          <w:color w:val="211F1F"/>
          <w:sz w:val="21"/>
        </w:rPr>
        <w:t>pahembanghon</w:t>
      </w:r>
      <w:r>
        <w:rPr>
          <w:color w:val="211F1F"/>
          <w:spacing w:val="40"/>
          <w:sz w:val="21"/>
        </w:rPr>
        <w:t xml:space="preserve"> </w:t>
      </w:r>
      <w:r>
        <w:rPr>
          <w:color w:val="211F1F"/>
          <w:sz w:val="21"/>
        </w:rPr>
        <w:t>dohot</w:t>
      </w:r>
      <w:r>
        <w:rPr>
          <w:color w:val="211F1F"/>
          <w:spacing w:val="40"/>
          <w:sz w:val="21"/>
        </w:rPr>
        <w:t xml:space="preserve"> </w:t>
      </w:r>
      <w:r>
        <w:rPr>
          <w:color w:val="211F1F"/>
          <w:sz w:val="21"/>
        </w:rPr>
        <w:t>pada-</w:t>
      </w:r>
    </w:p>
    <w:p w14:paraId="5D81554C" w14:textId="77777777" w:rsidR="0038493F" w:rsidRDefault="00000000">
      <w:pPr>
        <w:pStyle w:val="BodyText"/>
        <w:spacing w:before="62"/>
        <w:ind w:left="538" w:right="152"/>
      </w:pPr>
      <w:r>
        <w:br w:type="column"/>
      </w:r>
      <w:r>
        <w:rPr>
          <w:color w:val="211F1F"/>
        </w:rPr>
        <w:t>Sinode Agung melalui Pimpinan HKBP</w:t>
      </w:r>
      <w:r>
        <w:rPr>
          <w:color w:val="211F1F"/>
          <w:spacing w:val="-17"/>
        </w:rPr>
        <w:t xml:space="preserve"> </w:t>
      </w:r>
      <w:r>
        <w:rPr>
          <w:color w:val="211F1F"/>
        </w:rPr>
        <w:t>yang</w:t>
      </w:r>
      <w:r>
        <w:rPr>
          <w:color w:val="211F1F"/>
          <w:spacing w:val="-17"/>
        </w:rPr>
        <w:t xml:space="preserve"> </w:t>
      </w:r>
      <w:r>
        <w:rPr>
          <w:color w:val="211F1F"/>
        </w:rPr>
        <w:t>dipimpin</w:t>
      </w:r>
      <w:r>
        <w:rPr>
          <w:color w:val="211F1F"/>
          <w:spacing w:val="-17"/>
        </w:rPr>
        <w:t xml:space="preserve"> </w:t>
      </w:r>
      <w:r>
        <w:rPr>
          <w:color w:val="211F1F"/>
        </w:rPr>
        <w:t>oleh</w:t>
      </w:r>
      <w:r>
        <w:rPr>
          <w:color w:val="211F1F"/>
          <w:spacing w:val="-17"/>
        </w:rPr>
        <w:t xml:space="preserve"> </w:t>
      </w:r>
      <w:r>
        <w:rPr>
          <w:color w:val="211F1F"/>
        </w:rPr>
        <w:t>Ephorus.</w:t>
      </w:r>
    </w:p>
    <w:p w14:paraId="45B22C16" w14:textId="77777777" w:rsidR="0038493F" w:rsidRDefault="00000000">
      <w:pPr>
        <w:pStyle w:val="ListParagraph"/>
        <w:numPr>
          <w:ilvl w:val="0"/>
          <w:numId w:val="718"/>
        </w:numPr>
        <w:tabs>
          <w:tab w:val="left" w:pos="536"/>
          <w:tab w:val="left" w:pos="538"/>
        </w:tabs>
        <w:spacing w:line="237" w:lineRule="auto"/>
        <w:ind w:left="538" w:right="150" w:hanging="394"/>
        <w:jc w:val="both"/>
        <w:rPr>
          <w:sz w:val="21"/>
        </w:rPr>
      </w:pPr>
      <w:r>
        <w:rPr>
          <w:b/>
          <w:color w:val="211F1F"/>
          <w:sz w:val="21"/>
        </w:rPr>
        <w:t>Pimpinan</w:t>
      </w:r>
      <w:r>
        <w:rPr>
          <w:color w:val="211F1F"/>
          <w:sz w:val="21"/>
        </w:rPr>
        <w:t xml:space="preserve"> </w:t>
      </w:r>
      <w:r>
        <w:rPr>
          <w:b/>
          <w:color w:val="211F1F"/>
          <w:sz w:val="21"/>
        </w:rPr>
        <w:t>HKBP</w:t>
      </w:r>
      <w:r>
        <w:rPr>
          <w:color w:val="211F1F"/>
          <w:sz w:val="21"/>
        </w:rPr>
        <w:t xml:space="preserve"> adalah satu tim yang dipimpin oleh Ephorus, yang beranggotakan Sekretaris Jenderal, </w:t>
      </w:r>
      <w:r>
        <w:rPr>
          <w:color w:val="211F1F"/>
          <w:spacing w:val="11"/>
          <w:sz w:val="21"/>
        </w:rPr>
        <w:t xml:space="preserve">Kepala </w:t>
      </w:r>
      <w:r>
        <w:rPr>
          <w:color w:val="211F1F"/>
          <w:spacing w:val="12"/>
          <w:sz w:val="21"/>
        </w:rPr>
        <w:t xml:space="preserve">Departemen Koinonia, </w:t>
      </w:r>
      <w:r>
        <w:rPr>
          <w:color w:val="211F1F"/>
          <w:sz w:val="21"/>
        </w:rPr>
        <w:t>Kepala Departemen Marturia, dan Kepala Departemen Diakonia.</w:t>
      </w:r>
    </w:p>
    <w:p w14:paraId="5F521BE9" w14:textId="77777777" w:rsidR="0038493F" w:rsidRDefault="00000000">
      <w:pPr>
        <w:pStyle w:val="ListParagraph"/>
        <w:numPr>
          <w:ilvl w:val="0"/>
          <w:numId w:val="718"/>
        </w:numPr>
        <w:tabs>
          <w:tab w:val="left" w:pos="536"/>
          <w:tab w:val="left" w:pos="538"/>
        </w:tabs>
        <w:spacing w:before="3"/>
        <w:ind w:left="538" w:right="158" w:hanging="394"/>
        <w:jc w:val="both"/>
        <w:rPr>
          <w:sz w:val="21"/>
        </w:rPr>
      </w:pPr>
      <w:r>
        <w:rPr>
          <w:b/>
          <w:color w:val="211F1F"/>
          <w:sz w:val="21"/>
        </w:rPr>
        <w:t>Ephorus</w:t>
      </w:r>
      <w:r>
        <w:rPr>
          <w:color w:val="211F1F"/>
          <w:spacing w:val="-11"/>
          <w:sz w:val="21"/>
        </w:rPr>
        <w:t xml:space="preserve"> </w:t>
      </w:r>
      <w:r>
        <w:rPr>
          <w:color w:val="211F1F"/>
          <w:sz w:val="21"/>
        </w:rPr>
        <w:t>adalah</w:t>
      </w:r>
      <w:r>
        <w:rPr>
          <w:color w:val="211F1F"/>
          <w:spacing w:val="-10"/>
          <w:sz w:val="21"/>
        </w:rPr>
        <w:t xml:space="preserve"> </w:t>
      </w:r>
      <w:r>
        <w:rPr>
          <w:color w:val="211F1F"/>
          <w:sz w:val="21"/>
        </w:rPr>
        <w:t>pemimpin</w:t>
      </w:r>
      <w:r>
        <w:rPr>
          <w:color w:val="211F1F"/>
          <w:spacing w:val="-10"/>
          <w:sz w:val="21"/>
        </w:rPr>
        <w:t xml:space="preserve"> </w:t>
      </w:r>
      <w:r>
        <w:rPr>
          <w:color w:val="211F1F"/>
          <w:sz w:val="21"/>
        </w:rPr>
        <w:t xml:space="preserve">segenap </w:t>
      </w:r>
      <w:r>
        <w:rPr>
          <w:color w:val="211F1F"/>
          <w:spacing w:val="-2"/>
          <w:sz w:val="21"/>
        </w:rPr>
        <w:t>HKBP.</w:t>
      </w:r>
    </w:p>
    <w:p w14:paraId="6C05A444" w14:textId="77777777" w:rsidR="0038493F" w:rsidRDefault="00000000">
      <w:pPr>
        <w:pStyle w:val="ListParagraph"/>
        <w:numPr>
          <w:ilvl w:val="0"/>
          <w:numId w:val="718"/>
        </w:numPr>
        <w:tabs>
          <w:tab w:val="left" w:pos="536"/>
          <w:tab w:val="left" w:pos="538"/>
        </w:tabs>
        <w:spacing w:line="237" w:lineRule="auto"/>
        <w:ind w:left="538" w:right="145" w:hanging="394"/>
        <w:jc w:val="both"/>
        <w:rPr>
          <w:sz w:val="21"/>
        </w:rPr>
      </w:pPr>
      <w:r>
        <w:rPr>
          <w:b/>
          <w:color w:val="211F1F"/>
          <w:spacing w:val="11"/>
          <w:sz w:val="21"/>
        </w:rPr>
        <w:t>Sekretaris</w:t>
      </w:r>
      <w:r>
        <w:rPr>
          <w:color w:val="211F1F"/>
          <w:spacing w:val="11"/>
          <w:sz w:val="21"/>
        </w:rPr>
        <w:t xml:space="preserve"> </w:t>
      </w:r>
      <w:r>
        <w:rPr>
          <w:b/>
          <w:color w:val="211F1F"/>
          <w:spacing w:val="12"/>
          <w:sz w:val="21"/>
        </w:rPr>
        <w:t>Jenderal</w:t>
      </w:r>
      <w:r>
        <w:rPr>
          <w:color w:val="211F1F"/>
          <w:spacing w:val="12"/>
          <w:sz w:val="21"/>
        </w:rPr>
        <w:t xml:space="preserve"> </w:t>
      </w:r>
      <w:r>
        <w:rPr>
          <w:color w:val="211F1F"/>
          <w:spacing w:val="14"/>
          <w:sz w:val="21"/>
        </w:rPr>
        <w:t xml:space="preserve">adalah </w:t>
      </w:r>
      <w:r>
        <w:rPr>
          <w:color w:val="211F1F"/>
          <w:sz w:val="21"/>
        </w:rPr>
        <w:t xml:space="preserve">seorang anggota Pimpinan HKBP </w:t>
      </w:r>
      <w:r>
        <w:rPr>
          <w:color w:val="211F1F"/>
          <w:spacing w:val="-2"/>
          <w:sz w:val="21"/>
        </w:rPr>
        <w:t>yang</w:t>
      </w:r>
      <w:r>
        <w:rPr>
          <w:color w:val="211F1F"/>
          <w:spacing w:val="-12"/>
          <w:sz w:val="21"/>
        </w:rPr>
        <w:t xml:space="preserve"> </w:t>
      </w:r>
      <w:r>
        <w:rPr>
          <w:color w:val="211F1F"/>
          <w:spacing w:val="-2"/>
          <w:sz w:val="21"/>
        </w:rPr>
        <w:t>memimpin</w:t>
      </w:r>
      <w:r>
        <w:rPr>
          <w:color w:val="211F1F"/>
          <w:spacing w:val="-11"/>
          <w:sz w:val="21"/>
        </w:rPr>
        <w:t xml:space="preserve"> </w:t>
      </w:r>
      <w:r>
        <w:rPr>
          <w:color w:val="211F1F"/>
          <w:spacing w:val="-2"/>
          <w:sz w:val="21"/>
        </w:rPr>
        <w:t>pelayanan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bidang </w:t>
      </w:r>
      <w:r>
        <w:rPr>
          <w:color w:val="211F1F"/>
          <w:sz w:val="21"/>
        </w:rPr>
        <w:t>administrasi umum dan keuangan.</w:t>
      </w:r>
    </w:p>
    <w:p w14:paraId="2F7BB0C0" w14:textId="77777777" w:rsidR="0038493F" w:rsidRDefault="00000000">
      <w:pPr>
        <w:pStyle w:val="ListParagraph"/>
        <w:numPr>
          <w:ilvl w:val="0"/>
          <w:numId w:val="718"/>
        </w:numPr>
        <w:tabs>
          <w:tab w:val="left" w:pos="536"/>
          <w:tab w:val="left" w:pos="538"/>
        </w:tabs>
        <w:spacing w:before="240"/>
        <w:ind w:left="538" w:right="145" w:hanging="394"/>
        <w:jc w:val="both"/>
        <w:rPr>
          <w:sz w:val="21"/>
        </w:rPr>
      </w:pPr>
      <w:r>
        <w:rPr>
          <w:b/>
          <w:color w:val="211F1F"/>
          <w:spacing w:val="12"/>
          <w:sz w:val="21"/>
        </w:rPr>
        <w:t>Departemen</w:t>
      </w:r>
      <w:r>
        <w:rPr>
          <w:color w:val="211F1F"/>
          <w:spacing w:val="12"/>
          <w:sz w:val="21"/>
        </w:rPr>
        <w:t xml:space="preserve"> </w:t>
      </w:r>
      <w:r>
        <w:rPr>
          <w:b/>
          <w:color w:val="211F1F"/>
          <w:spacing w:val="12"/>
          <w:sz w:val="21"/>
        </w:rPr>
        <w:t>Koinonia</w:t>
      </w:r>
      <w:r>
        <w:rPr>
          <w:color w:val="211F1F"/>
          <w:spacing w:val="12"/>
          <w:sz w:val="21"/>
        </w:rPr>
        <w:t xml:space="preserve"> adalah </w:t>
      </w:r>
      <w:r>
        <w:rPr>
          <w:color w:val="211F1F"/>
          <w:spacing w:val="10"/>
          <w:sz w:val="21"/>
        </w:rPr>
        <w:t xml:space="preserve">organ </w:t>
      </w:r>
      <w:r>
        <w:rPr>
          <w:color w:val="211F1F"/>
          <w:spacing w:val="9"/>
          <w:sz w:val="21"/>
        </w:rPr>
        <w:t xml:space="preserve">umum yang </w:t>
      </w:r>
      <w:r>
        <w:rPr>
          <w:color w:val="211F1F"/>
          <w:spacing w:val="11"/>
          <w:sz w:val="21"/>
        </w:rPr>
        <w:t xml:space="preserve">melayankan </w:t>
      </w:r>
      <w:r>
        <w:rPr>
          <w:color w:val="211F1F"/>
          <w:sz w:val="21"/>
        </w:rPr>
        <w:t xml:space="preserve">segala kegiatan yang berkenaan dengan </w:t>
      </w:r>
      <w:r>
        <w:rPr>
          <w:color w:val="211F1F"/>
          <w:spacing w:val="9"/>
          <w:sz w:val="21"/>
        </w:rPr>
        <w:t xml:space="preserve">persekutuan </w:t>
      </w:r>
      <w:r>
        <w:rPr>
          <w:color w:val="211F1F"/>
          <w:sz w:val="21"/>
        </w:rPr>
        <w:t xml:space="preserve">di </w:t>
      </w:r>
      <w:r>
        <w:rPr>
          <w:color w:val="211F1F"/>
          <w:spacing w:val="10"/>
          <w:sz w:val="21"/>
        </w:rPr>
        <w:t xml:space="preserve">segenap </w:t>
      </w:r>
      <w:r>
        <w:rPr>
          <w:color w:val="211F1F"/>
          <w:sz w:val="21"/>
        </w:rPr>
        <w:t>HKBP yang dipimpin oleh Kepala Departemen</w:t>
      </w:r>
      <w:r>
        <w:rPr>
          <w:color w:val="211F1F"/>
          <w:spacing w:val="-14"/>
          <w:sz w:val="21"/>
        </w:rPr>
        <w:t xml:space="preserve"> </w:t>
      </w:r>
      <w:r>
        <w:rPr>
          <w:color w:val="211F1F"/>
          <w:sz w:val="21"/>
        </w:rPr>
        <w:t>Koinonia.</w:t>
      </w:r>
    </w:p>
    <w:p w14:paraId="37388CE4" w14:textId="77777777" w:rsidR="0038493F" w:rsidRDefault="00000000">
      <w:pPr>
        <w:pStyle w:val="ListParagraph"/>
        <w:numPr>
          <w:ilvl w:val="0"/>
          <w:numId w:val="718"/>
        </w:numPr>
        <w:tabs>
          <w:tab w:val="left" w:pos="536"/>
          <w:tab w:val="left" w:pos="538"/>
        </w:tabs>
        <w:spacing w:line="237" w:lineRule="auto"/>
        <w:ind w:left="538" w:right="145" w:hanging="394"/>
        <w:jc w:val="both"/>
        <w:rPr>
          <w:sz w:val="21"/>
        </w:rPr>
      </w:pPr>
      <w:r>
        <w:rPr>
          <w:b/>
          <w:color w:val="211F1F"/>
          <w:spacing w:val="11"/>
          <w:sz w:val="21"/>
        </w:rPr>
        <w:t>Departemen</w:t>
      </w:r>
      <w:r>
        <w:rPr>
          <w:color w:val="211F1F"/>
          <w:spacing w:val="11"/>
          <w:sz w:val="21"/>
        </w:rPr>
        <w:t xml:space="preserve"> </w:t>
      </w:r>
      <w:r>
        <w:rPr>
          <w:b/>
          <w:color w:val="211F1F"/>
          <w:spacing w:val="11"/>
          <w:sz w:val="21"/>
        </w:rPr>
        <w:t>Marturia</w:t>
      </w:r>
      <w:r>
        <w:rPr>
          <w:color w:val="211F1F"/>
          <w:spacing w:val="11"/>
          <w:sz w:val="21"/>
        </w:rPr>
        <w:t xml:space="preserve"> </w:t>
      </w:r>
      <w:r>
        <w:rPr>
          <w:color w:val="211F1F"/>
          <w:spacing w:val="13"/>
          <w:sz w:val="21"/>
        </w:rPr>
        <w:t xml:space="preserve">adalah </w:t>
      </w:r>
      <w:r>
        <w:rPr>
          <w:color w:val="211F1F"/>
          <w:spacing w:val="10"/>
          <w:sz w:val="21"/>
        </w:rPr>
        <w:t xml:space="preserve">organ </w:t>
      </w:r>
      <w:r>
        <w:rPr>
          <w:color w:val="211F1F"/>
          <w:spacing w:val="9"/>
          <w:sz w:val="21"/>
        </w:rPr>
        <w:t xml:space="preserve">umum yang </w:t>
      </w:r>
      <w:r>
        <w:rPr>
          <w:color w:val="211F1F"/>
          <w:spacing w:val="11"/>
          <w:sz w:val="21"/>
        </w:rPr>
        <w:t xml:space="preserve">melayankan </w:t>
      </w:r>
      <w:r>
        <w:rPr>
          <w:color w:val="211F1F"/>
          <w:sz w:val="21"/>
        </w:rPr>
        <w:t>segala kegiatan yang berkenaan dengan</w:t>
      </w:r>
      <w:r>
        <w:rPr>
          <w:color w:val="211F1F"/>
          <w:spacing w:val="-12"/>
          <w:sz w:val="21"/>
        </w:rPr>
        <w:t xml:space="preserve"> </w:t>
      </w:r>
      <w:r>
        <w:rPr>
          <w:color w:val="211F1F"/>
          <w:sz w:val="21"/>
        </w:rPr>
        <w:t>kesaksian</w:t>
      </w:r>
      <w:r>
        <w:rPr>
          <w:color w:val="211F1F"/>
          <w:spacing w:val="-12"/>
          <w:sz w:val="21"/>
        </w:rPr>
        <w:t xml:space="preserve"> </w:t>
      </w:r>
      <w:r>
        <w:rPr>
          <w:color w:val="211F1F"/>
          <w:sz w:val="21"/>
        </w:rPr>
        <w:t>di</w:t>
      </w:r>
      <w:r>
        <w:rPr>
          <w:color w:val="211F1F"/>
          <w:spacing w:val="-12"/>
          <w:sz w:val="21"/>
        </w:rPr>
        <w:t xml:space="preserve"> </w:t>
      </w:r>
      <w:r>
        <w:rPr>
          <w:color w:val="211F1F"/>
          <w:sz w:val="21"/>
        </w:rPr>
        <w:t>segenap</w:t>
      </w:r>
      <w:r>
        <w:rPr>
          <w:color w:val="211F1F"/>
          <w:spacing w:val="-12"/>
          <w:sz w:val="21"/>
        </w:rPr>
        <w:t xml:space="preserve"> </w:t>
      </w:r>
      <w:r>
        <w:rPr>
          <w:color w:val="211F1F"/>
          <w:sz w:val="21"/>
        </w:rPr>
        <w:t xml:space="preserve">HKBP </w:t>
      </w:r>
      <w:r>
        <w:rPr>
          <w:color w:val="211F1F"/>
          <w:spacing w:val="9"/>
          <w:sz w:val="21"/>
        </w:rPr>
        <w:t xml:space="preserve">yang </w:t>
      </w:r>
      <w:r>
        <w:rPr>
          <w:color w:val="211F1F"/>
          <w:spacing w:val="11"/>
          <w:sz w:val="21"/>
        </w:rPr>
        <w:t xml:space="preserve">dipimpin </w:t>
      </w:r>
      <w:r>
        <w:rPr>
          <w:color w:val="211F1F"/>
          <w:spacing w:val="9"/>
          <w:sz w:val="21"/>
        </w:rPr>
        <w:t xml:space="preserve">oleh </w:t>
      </w:r>
      <w:r>
        <w:rPr>
          <w:color w:val="211F1F"/>
          <w:spacing w:val="13"/>
          <w:sz w:val="21"/>
        </w:rPr>
        <w:t xml:space="preserve">Kepala </w:t>
      </w:r>
      <w:r>
        <w:rPr>
          <w:color w:val="211F1F"/>
          <w:sz w:val="21"/>
        </w:rPr>
        <w:t>Departemen Marturia.</w:t>
      </w:r>
    </w:p>
    <w:p w14:paraId="0F81EA30" w14:textId="77777777" w:rsidR="0038493F" w:rsidRDefault="00000000">
      <w:pPr>
        <w:pStyle w:val="ListParagraph"/>
        <w:numPr>
          <w:ilvl w:val="0"/>
          <w:numId w:val="718"/>
        </w:numPr>
        <w:tabs>
          <w:tab w:val="left" w:pos="536"/>
          <w:tab w:val="left" w:pos="538"/>
        </w:tabs>
        <w:ind w:left="538" w:right="150" w:hanging="394"/>
        <w:jc w:val="both"/>
        <w:rPr>
          <w:sz w:val="21"/>
        </w:rPr>
      </w:pPr>
      <w:r>
        <w:rPr>
          <w:b/>
          <w:color w:val="211F1F"/>
          <w:spacing w:val="11"/>
          <w:sz w:val="21"/>
        </w:rPr>
        <w:t>Departemen</w:t>
      </w:r>
      <w:r>
        <w:rPr>
          <w:color w:val="211F1F"/>
          <w:spacing w:val="11"/>
          <w:sz w:val="21"/>
        </w:rPr>
        <w:t xml:space="preserve"> </w:t>
      </w:r>
      <w:r>
        <w:rPr>
          <w:b/>
          <w:color w:val="211F1F"/>
          <w:spacing w:val="12"/>
          <w:sz w:val="21"/>
        </w:rPr>
        <w:t>Diakonia</w:t>
      </w:r>
      <w:r>
        <w:rPr>
          <w:color w:val="211F1F"/>
          <w:spacing w:val="12"/>
          <w:sz w:val="21"/>
        </w:rPr>
        <w:t xml:space="preserve"> </w:t>
      </w:r>
      <w:r>
        <w:rPr>
          <w:color w:val="211F1F"/>
          <w:spacing w:val="13"/>
          <w:sz w:val="21"/>
        </w:rPr>
        <w:t xml:space="preserve">adalah </w:t>
      </w:r>
      <w:r>
        <w:rPr>
          <w:color w:val="211F1F"/>
          <w:spacing w:val="10"/>
          <w:sz w:val="21"/>
        </w:rPr>
        <w:t xml:space="preserve">organ </w:t>
      </w:r>
      <w:r>
        <w:rPr>
          <w:color w:val="211F1F"/>
          <w:spacing w:val="9"/>
          <w:sz w:val="21"/>
        </w:rPr>
        <w:t xml:space="preserve">umum yang </w:t>
      </w:r>
      <w:r>
        <w:rPr>
          <w:color w:val="211F1F"/>
          <w:spacing w:val="11"/>
          <w:sz w:val="21"/>
        </w:rPr>
        <w:t xml:space="preserve">melayankan </w:t>
      </w:r>
      <w:r>
        <w:rPr>
          <w:color w:val="211F1F"/>
          <w:sz w:val="21"/>
        </w:rPr>
        <w:t xml:space="preserve">segala kegiatan yang berkenaan dengan diakonia di segenap HKBP </w:t>
      </w:r>
      <w:r>
        <w:rPr>
          <w:color w:val="211F1F"/>
          <w:spacing w:val="9"/>
          <w:sz w:val="21"/>
        </w:rPr>
        <w:t xml:space="preserve">yang </w:t>
      </w:r>
      <w:r>
        <w:rPr>
          <w:color w:val="211F1F"/>
          <w:spacing w:val="11"/>
          <w:sz w:val="21"/>
        </w:rPr>
        <w:t xml:space="preserve">dipimpin </w:t>
      </w:r>
      <w:r>
        <w:rPr>
          <w:color w:val="211F1F"/>
          <w:spacing w:val="9"/>
          <w:sz w:val="21"/>
        </w:rPr>
        <w:t xml:space="preserve">oleh </w:t>
      </w:r>
      <w:r>
        <w:rPr>
          <w:color w:val="211F1F"/>
          <w:spacing w:val="13"/>
          <w:sz w:val="21"/>
        </w:rPr>
        <w:t xml:space="preserve">Kepala </w:t>
      </w:r>
      <w:r>
        <w:rPr>
          <w:color w:val="211F1F"/>
          <w:sz w:val="21"/>
        </w:rPr>
        <w:t>Departemen</w:t>
      </w:r>
      <w:r>
        <w:rPr>
          <w:color w:val="211F1F"/>
          <w:spacing w:val="-14"/>
          <w:sz w:val="21"/>
        </w:rPr>
        <w:t xml:space="preserve"> </w:t>
      </w:r>
      <w:r>
        <w:rPr>
          <w:color w:val="211F1F"/>
          <w:sz w:val="21"/>
        </w:rPr>
        <w:t>Diakonia.</w:t>
      </w:r>
    </w:p>
    <w:p w14:paraId="0601E15F" w14:textId="77777777" w:rsidR="0038493F" w:rsidRDefault="00000000">
      <w:pPr>
        <w:pStyle w:val="ListParagraph"/>
        <w:numPr>
          <w:ilvl w:val="0"/>
          <w:numId w:val="718"/>
        </w:numPr>
        <w:tabs>
          <w:tab w:val="left" w:pos="536"/>
          <w:tab w:val="left" w:pos="538"/>
        </w:tabs>
        <w:spacing w:line="237" w:lineRule="auto"/>
        <w:ind w:left="538" w:right="157" w:hanging="394"/>
        <w:jc w:val="both"/>
        <w:rPr>
          <w:sz w:val="21"/>
        </w:rPr>
      </w:pPr>
      <w:r>
        <w:rPr>
          <w:b/>
          <w:color w:val="211F1F"/>
          <w:sz w:val="21"/>
        </w:rPr>
        <w:t>Badan</w:t>
      </w:r>
      <w:r>
        <w:rPr>
          <w:color w:val="211F1F"/>
          <w:sz w:val="21"/>
        </w:rPr>
        <w:t xml:space="preserve"> </w:t>
      </w:r>
      <w:r>
        <w:rPr>
          <w:b/>
          <w:color w:val="211F1F"/>
          <w:sz w:val="21"/>
        </w:rPr>
        <w:t>Audit</w:t>
      </w:r>
      <w:r>
        <w:rPr>
          <w:color w:val="211F1F"/>
          <w:sz w:val="21"/>
        </w:rPr>
        <w:t xml:space="preserve"> </w:t>
      </w:r>
      <w:r>
        <w:rPr>
          <w:b/>
          <w:color w:val="211F1F"/>
          <w:sz w:val="21"/>
        </w:rPr>
        <w:t>HKBP</w:t>
      </w:r>
      <w:r>
        <w:rPr>
          <w:color w:val="211F1F"/>
          <w:sz w:val="21"/>
        </w:rPr>
        <w:t xml:space="preserve"> adalah organ yang mengaudit dan mengevaluasi </w:t>
      </w:r>
      <w:r>
        <w:rPr>
          <w:color w:val="211F1F"/>
          <w:spacing w:val="-4"/>
          <w:sz w:val="21"/>
        </w:rPr>
        <w:t>keuangan,</w:t>
      </w:r>
      <w:r>
        <w:rPr>
          <w:color w:val="211F1F"/>
          <w:spacing w:val="-10"/>
          <w:sz w:val="21"/>
        </w:rPr>
        <w:t xml:space="preserve"> </w:t>
      </w:r>
      <w:r>
        <w:rPr>
          <w:color w:val="211F1F"/>
          <w:spacing w:val="-4"/>
          <w:sz w:val="21"/>
        </w:rPr>
        <w:t>kekayaan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 xml:space="preserve">pelaksanaan </w:t>
      </w:r>
      <w:r>
        <w:rPr>
          <w:color w:val="211F1F"/>
          <w:sz w:val="21"/>
        </w:rPr>
        <w:t>segala rencana kerja semua organ dan unit kerja di segenap HKBP.</w:t>
      </w:r>
    </w:p>
    <w:p w14:paraId="112FBA41" w14:textId="77777777" w:rsidR="0038493F" w:rsidRDefault="00000000">
      <w:pPr>
        <w:pStyle w:val="ListParagraph"/>
        <w:numPr>
          <w:ilvl w:val="0"/>
          <w:numId w:val="718"/>
        </w:numPr>
        <w:tabs>
          <w:tab w:val="left" w:pos="536"/>
          <w:tab w:val="left" w:pos="538"/>
        </w:tabs>
        <w:spacing w:before="233"/>
        <w:ind w:left="538" w:right="150" w:hanging="394"/>
        <w:jc w:val="both"/>
        <w:rPr>
          <w:sz w:val="21"/>
        </w:rPr>
      </w:pPr>
      <w:r>
        <w:rPr>
          <w:b/>
          <w:color w:val="211F1F"/>
          <w:sz w:val="21"/>
        </w:rPr>
        <w:t>Badan</w:t>
      </w:r>
      <w:r>
        <w:rPr>
          <w:color w:val="211F1F"/>
          <w:sz w:val="21"/>
        </w:rPr>
        <w:t xml:space="preserve"> </w:t>
      </w:r>
      <w:r>
        <w:rPr>
          <w:b/>
          <w:color w:val="211F1F"/>
          <w:sz w:val="21"/>
        </w:rPr>
        <w:t>Penelitian</w:t>
      </w:r>
      <w:r>
        <w:rPr>
          <w:color w:val="211F1F"/>
          <w:sz w:val="21"/>
        </w:rPr>
        <w:t xml:space="preserve"> </w:t>
      </w:r>
      <w:r>
        <w:rPr>
          <w:b/>
          <w:color w:val="211F1F"/>
          <w:sz w:val="21"/>
        </w:rPr>
        <w:t>dan</w:t>
      </w:r>
      <w:r>
        <w:rPr>
          <w:color w:val="211F1F"/>
          <w:sz w:val="21"/>
        </w:rPr>
        <w:t xml:space="preserve"> </w:t>
      </w:r>
      <w:r>
        <w:rPr>
          <w:b/>
          <w:color w:val="211F1F"/>
          <w:sz w:val="21"/>
        </w:rPr>
        <w:t>Pengem-</w:t>
      </w:r>
      <w:r>
        <w:rPr>
          <w:color w:val="211F1F"/>
          <w:sz w:val="21"/>
        </w:rPr>
        <w:t xml:space="preserve"> </w:t>
      </w:r>
      <w:r>
        <w:rPr>
          <w:b/>
          <w:color w:val="211F1F"/>
          <w:sz w:val="21"/>
        </w:rPr>
        <w:t>bangan</w:t>
      </w:r>
      <w:r>
        <w:rPr>
          <w:color w:val="211F1F"/>
          <w:sz w:val="21"/>
        </w:rPr>
        <w:t xml:space="preserve"> </w:t>
      </w:r>
      <w:r>
        <w:rPr>
          <w:b/>
          <w:color w:val="211F1F"/>
          <w:sz w:val="21"/>
        </w:rPr>
        <w:t>HKBP</w:t>
      </w:r>
      <w:r>
        <w:rPr>
          <w:color w:val="211F1F"/>
          <w:sz w:val="21"/>
        </w:rPr>
        <w:t xml:space="preserve"> adalah organ yang </w:t>
      </w:r>
      <w:r>
        <w:rPr>
          <w:color w:val="211F1F"/>
          <w:spacing w:val="11"/>
          <w:sz w:val="21"/>
        </w:rPr>
        <w:t>melakukan</w:t>
      </w:r>
      <w:r>
        <w:rPr>
          <w:color w:val="211F1F"/>
          <w:spacing w:val="80"/>
          <w:sz w:val="21"/>
        </w:rPr>
        <w:t xml:space="preserve">  </w:t>
      </w:r>
      <w:r>
        <w:rPr>
          <w:color w:val="211F1F"/>
          <w:spacing w:val="11"/>
          <w:sz w:val="21"/>
        </w:rPr>
        <w:t>penelitian</w:t>
      </w:r>
      <w:r>
        <w:rPr>
          <w:color w:val="211F1F"/>
          <w:spacing w:val="80"/>
          <w:sz w:val="21"/>
        </w:rPr>
        <w:t xml:space="preserve">  </w:t>
      </w:r>
      <w:r>
        <w:rPr>
          <w:color w:val="211F1F"/>
          <w:spacing w:val="13"/>
          <w:sz w:val="21"/>
        </w:rPr>
        <w:t>yang</w:t>
      </w:r>
    </w:p>
    <w:p w14:paraId="6F0900B0"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476C5F2A" w14:textId="77777777" w:rsidR="0038493F" w:rsidRDefault="00000000">
      <w:pPr>
        <w:pStyle w:val="BodyText"/>
        <w:spacing w:before="62"/>
        <w:ind w:left="480"/>
        <w:jc w:val="left"/>
      </w:pPr>
      <w:r>
        <w:rPr>
          <w:color w:val="211F1F"/>
        </w:rPr>
        <w:lastRenderedPageBreak/>
        <w:t>siphon</w:t>
      </w:r>
      <w:r>
        <w:rPr>
          <w:color w:val="211F1F"/>
          <w:spacing w:val="-1"/>
        </w:rPr>
        <w:t xml:space="preserve"> </w:t>
      </w:r>
      <w:r>
        <w:rPr>
          <w:color w:val="211F1F"/>
        </w:rPr>
        <w:t>panghobasion</w:t>
      </w:r>
      <w:r>
        <w:rPr>
          <w:color w:val="211F1F"/>
          <w:spacing w:val="-1"/>
        </w:rPr>
        <w:t xml:space="preserve"> </w:t>
      </w:r>
      <w:r>
        <w:rPr>
          <w:color w:val="211F1F"/>
        </w:rPr>
        <w:t>ni</w:t>
      </w:r>
      <w:r>
        <w:rPr>
          <w:color w:val="211F1F"/>
          <w:spacing w:val="-1"/>
        </w:rPr>
        <w:t xml:space="preserve"> </w:t>
      </w:r>
      <w:r>
        <w:rPr>
          <w:color w:val="211F1F"/>
          <w:spacing w:val="-2"/>
        </w:rPr>
        <w:t>huria.</w:t>
      </w:r>
    </w:p>
    <w:p w14:paraId="238BB895" w14:textId="77777777" w:rsidR="0038493F" w:rsidRDefault="00000000">
      <w:pPr>
        <w:pStyle w:val="ListParagraph"/>
        <w:numPr>
          <w:ilvl w:val="0"/>
          <w:numId w:val="718"/>
        </w:numPr>
        <w:tabs>
          <w:tab w:val="left" w:pos="480"/>
        </w:tabs>
        <w:spacing w:before="239"/>
        <w:ind w:right="51"/>
        <w:jc w:val="both"/>
        <w:rPr>
          <w:sz w:val="21"/>
        </w:rPr>
      </w:pPr>
      <w:r>
        <w:rPr>
          <w:b/>
          <w:color w:val="211F1F"/>
          <w:sz w:val="21"/>
        </w:rPr>
        <w:t>Badan</w:t>
      </w:r>
      <w:r>
        <w:rPr>
          <w:color w:val="211F1F"/>
          <w:spacing w:val="-4"/>
          <w:sz w:val="21"/>
        </w:rPr>
        <w:t xml:space="preserve"> </w:t>
      </w:r>
      <w:r>
        <w:rPr>
          <w:b/>
          <w:color w:val="211F1F"/>
          <w:sz w:val="21"/>
        </w:rPr>
        <w:t>Usaha</w:t>
      </w:r>
      <w:r>
        <w:rPr>
          <w:color w:val="211F1F"/>
          <w:spacing w:val="-4"/>
          <w:sz w:val="21"/>
        </w:rPr>
        <w:t xml:space="preserve"> </w:t>
      </w:r>
      <w:r>
        <w:rPr>
          <w:b/>
          <w:color w:val="211F1F"/>
          <w:sz w:val="21"/>
        </w:rPr>
        <w:t>HKBP</w:t>
      </w:r>
      <w:r>
        <w:rPr>
          <w:color w:val="211F1F"/>
          <w:sz w:val="21"/>
        </w:rPr>
        <w:t xml:space="preserve"> i</w:t>
      </w:r>
      <w:r>
        <w:rPr>
          <w:color w:val="211F1F"/>
          <w:spacing w:val="-4"/>
          <w:sz w:val="21"/>
        </w:rPr>
        <w:t xml:space="preserve"> </w:t>
      </w:r>
      <w:r>
        <w:rPr>
          <w:color w:val="211F1F"/>
          <w:sz w:val="21"/>
        </w:rPr>
        <w:t>ma</w:t>
      </w:r>
      <w:r>
        <w:rPr>
          <w:color w:val="211F1F"/>
          <w:spacing w:val="-4"/>
          <w:sz w:val="21"/>
        </w:rPr>
        <w:t xml:space="preserve"> </w:t>
      </w:r>
      <w:r>
        <w:rPr>
          <w:color w:val="211F1F"/>
          <w:sz w:val="21"/>
        </w:rPr>
        <w:t>organ</w:t>
      </w:r>
      <w:r>
        <w:rPr>
          <w:color w:val="211F1F"/>
          <w:spacing w:val="-4"/>
          <w:sz w:val="21"/>
        </w:rPr>
        <w:t xml:space="preserve"> </w:t>
      </w:r>
      <w:r>
        <w:rPr>
          <w:color w:val="211F1F"/>
          <w:sz w:val="21"/>
        </w:rPr>
        <w:t xml:space="preserve">na </w:t>
      </w:r>
      <w:r>
        <w:rPr>
          <w:color w:val="211F1F"/>
          <w:spacing w:val="-2"/>
          <w:sz w:val="21"/>
        </w:rPr>
        <w:t>mangusahahon</w:t>
      </w:r>
      <w:r>
        <w:rPr>
          <w:color w:val="211F1F"/>
          <w:spacing w:val="-11"/>
          <w:sz w:val="21"/>
        </w:rPr>
        <w:t xml:space="preserve"> </w:t>
      </w:r>
      <w:r>
        <w:rPr>
          <w:color w:val="211F1F"/>
          <w:spacing w:val="-2"/>
          <w:sz w:val="21"/>
        </w:rPr>
        <w:t>sumber</w:t>
      </w:r>
      <w:r>
        <w:rPr>
          <w:color w:val="211F1F"/>
          <w:spacing w:val="-11"/>
          <w:sz w:val="21"/>
        </w:rPr>
        <w:t xml:space="preserve"> </w:t>
      </w:r>
      <w:r>
        <w:rPr>
          <w:color w:val="211F1F"/>
          <w:spacing w:val="-2"/>
          <w:sz w:val="21"/>
        </w:rPr>
        <w:t>dana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porlu </w:t>
      </w:r>
      <w:r>
        <w:rPr>
          <w:color w:val="211F1F"/>
          <w:sz w:val="21"/>
        </w:rPr>
        <w:t>pangkeon</w:t>
      </w:r>
      <w:r>
        <w:rPr>
          <w:color w:val="211F1F"/>
          <w:spacing w:val="-2"/>
          <w:sz w:val="21"/>
        </w:rPr>
        <w:t xml:space="preserve"> </w:t>
      </w:r>
      <w:r>
        <w:rPr>
          <w:color w:val="211F1F"/>
          <w:sz w:val="21"/>
        </w:rPr>
        <w:t>ni</w:t>
      </w:r>
      <w:r>
        <w:rPr>
          <w:color w:val="211F1F"/>
          <w:spacing w:val="-2"/>
          <w:sz w:val="21"/>
        </w:rPr>
        <w:t xml:space="preserve"> </w:t>
      </w:r>
      <w:r>
        <w:rPr>
          <w:color w:val="211F1F"/>
          <w:sz w:val="21"/>
        </w:rPr>
        <w:t>HKBP</w:t>
      </w:r>
      <w:r>
        <w:rPr>
          <w:color w:val="211F1F"/>
          <w:spacing w:val="-2"/>
          <w:sz w:val="21"/>
        </w:rPr>
        <w:t xml:space="preserve"> </w:t>
      </w:r>
      <w:r>
        <w:rPr>
          <w:color w:val="211F1F"/>
          <w:sz w:val="21"/>
        </w:rPr>
        <w:t>laho</w:t>
      </w:r>
      <w:r>
        <w:rPr>
          <w:color w:val="211F1F"/>
          <w:spacing w:val="-2"/>
          <w:sz w:val="21"/>
        </w:rPr>
        <w:t xml:space="preserve"> </w:t>
      </w:r>
      <w:r>
        <w:rPr>
          <w:color w:val="211F1F"/>
          <w:sz w:val="21"/>
        </w:rPr>
        <w:t xml:space="preserve">patulushon </w:t>
      </w:r>
      <w:r>
        <w:rPr>
          <w:color w:val="211F1F"/>
          <w:spacing w:val="-2"/>
          <w:sz w:val="21"/>
        </w:rPr>
        <w:t>panghobasionna.</w:t>
      </w:r>
    </w:p>
    <w:p w14:paraId="4234FC4D" w14:textId="77777777" w:rsidR="0038493F" w:rsidRDefault="00000000">
      <w:pPr>
        <w:pStyle w:val="ListParagraph"/>
        <w:numPr>
          <w:ilvl w:val="0"/>
          <w:numId w:val="718"/>
        </w:numPr>
        <w:tabs>
          <w:tab w:val="left" w:pos="480"/>
          <w:tab w:val="left" w:pos="537"/>
        </w:tabs>
        <w:spacing w:line="237" w:lineRule="auto"/>
        <w:ind w:right="38"/>
        <w:jc w:val="both"/>
        <w:rPr>
          <w:sz w:val="21"/>
        </w:rPr>
      </w:pPr>
      <w:r>
        <w:rPr>
          <w:b/>
          <w:color w:val="211F1F"/>
          <w:spacing w:val="10"/>
          <w:sz w:val="21"/>
        </w:rPr>
        <w:t>Badan</w:t>
      </w:r>
      <w:r>
        <w:rPr>
          <w:color w:val="211F1F"/>
          <w:spacing w:val="10"/>
          <w:sz w:val="21"/>
        </w:rPr>
        <w:t xml:space="preserve"> </w:t>
      </w:r>
      <w:r>
        <w:rPr>
          <w:b/>
          <w:color w:val="211F1F"/>
          <w:spacing w:val="11"/>
          <w:sz w:val="21"/>
        </w:rPr>
        <w:t>Pengelola</w:t>
      </w:r>
      <w:r>
        <w:rPr>
          <w:color w:val="211F1F"/>
          <w:spacing w:val="11"/>
          <w:sz w:val="21"/>
        </w:rPr>
        <w:t xml:space="preserve"> </w:t>
      </w:r>
      <w:r>
        <w:rPr>
          <w:b/>
          <w:color w:val="211F1F"/>
          <w:spacing w:val="13"/>
          <w:sz w:val="21"/>
        </w:rPr>
        <w:t>Sentralisasi</w:t>
      </w:r>
      <w:r>
        <w:rPr>
          <w:color w:val="211F1F"/>
          <w:spacing w:val="13"/>
          <w:sz w:val="21"/>
        </w:rPr>
        <w:t xml:space="preserve"> </w:t>
      </w:r>
      <w:r>
        <w:rPr>
          <w:b/>
          <w:color w:val="211F1F"/>
          <w:spacing w:val="12"/>
          <w:sz w:val="21"/>
        </w:rPr>
        <w:t>Keuangan</w:t>
      </w:r>
      <w:r>
        <w:rPr>
          <w:color w:val="211F1F"/>
          <w:spacing w:val="12"/>
          <w:sz w:val="21"/>
        </w:rPr>
        <w:t xml:space="preserve"> </w:t>
      </w:r>
      <w:r>
        <w:rPr>
          <w:b/>
          <w:color w:val="211F1F"/>
          <w:spacing w:val="10"/>
          <w:sz w:val="21"/>
        </w:rPr>
        <w:t>HKBP</w:t>
      </w:r>
      <w:r>
        <w:rPr>
          <w:color w:val="211F1F"/>
          <w:spacing w:val="10"/>
          <w:sz w:val="21"/>
        </w:rPr>
        <w:t xml:space="preserve"> </w:t>
      </w:r>
      <w:r>
        <w:rPr>
          <w:color w:val="211F1F"/>
          <w:sz w:val="21"/>
        </w:rPr>
        <w:t xml:space="preserve">i ma </w:t>
      </w:r>
      <w:r>
        <w:rPr>
          <w:color w:val="211F1F"/>
          <w:spacing w:val="11"/>
          <w:sz w:val="21"/>
        </w:rPr>
        <w:t xml:space="preserve">unsur </w:t>
      </w:r>
      <w:r>
        <w:rPr>
          <w:color w:val="211F1F"/>
          <w:sz w:val="21"/>
        </w:rPr>
        <w:t>penunjang</w:t>
      </w:r>
      <w:r>
        <w:rPr>
          <w:color w:val="211F1F"/>
          <w:spacing w:val="40"/>
          <w:sz w:val="21"/>
        </w:rPr>
        <w:t xml:space="preserve"> </w:t>
      </w:r>
      <w:r>
        <w:rPr>
          <w:color w:val="211F1F"/>
          <w:sz w:val="21"/>
        </w:rPr>
        <w:t>laho</w:t>
      </w:r>
      <w:r>
        <w:rPr>
          <w:color w:val="211F1F"/>
          <w:spacing w:val="-1"/>
          <w:sz w:val="21"/>
        </w:rPr>
        <w:t xml:space="preserve"> </w:t>
      </w:r>
      <w:r>
        <w:rPr>
          <w:color w:val="211F1F"/>
          <w:sz w:val="21"/>
        </w:rPr>
        <w:t>manghobasi</w:t>
      </w:r>
      <w:r>
        <w:rPr>
          <w:color w:val="211F1F"/>
          <w:spacing w:val="-1"/>
          <w:sz w:val="21"/>
        </w:rPr>
        <w:t xml:space="preserve"> </w:t>
      </w:r>
      <w:r>
        <w:rPr>
          <w:color w:val="211F1F"/>
          <w:sz w:val="21"/>
        </w:rPr>
        <w:t xml:space="preserve">khusus </w:t>
      </w:r>
      <w:r>
        <w:rPr>
          <w:color w:val="211F1F"/>
          <w:spacing w:val="-2"/>
          <w:sz w:val="21"/>
        </w:rPr>
        <w:t>pengelolaan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Sentralisasi</w:t>
      </w:r>
      <w:r>
        <w:rPr>
          <w:color w:val="211F1F"/>
          <w:spacing w:val="-11"/>
          <w:sz w:val="21"/>
        </w:rPr>
        <w:t xml:space="preserve"> </w:t>
      </w:r>
      <w:r>
        <w:rPr>
          <w:color w:val="211F1F"/>
          <w:spacing w:val="-2"/>
          <w:sz w:val="21"/>
        </w:rPr>
        <w:t xml:space="preserve">Keuangan </w:t>
      </w:r>
      <w:r>
        <w:rPr>
          <w:color w:val="211F1F"/>
          <w:sz w:val="21"/>
        </w:rPr>
        <w:t>hombar</w:t>
      </w:r>
      <w:r>
        <w:rPr>
          <w:color w:val="211F1F"/>
          <w:spacing w:val="-10"/>
          <w:sz w:val="21"/>
        </w:rPr>
        <w:t xml:space="preserve"> </w:t>
      </w:r>
      <w:r>
        <w:rPr>
          <w:color w:val="211F1F"/>
          <w:sz w:val="21"/>
        </w:rPr>
        <w:t>tu</w:t>
      </w:r>
      <w:r>
        <w:rPr>
          <w:color w:val="211F1F"/>
          <w:spacing w:val="-10"/>
          <w:sz w:val="21"/>
        </w:rPr>
        <w:t xml:space="preserve"> </w:t>
      </w:r>
      <w:r>
        <w:rPr>
          <w:color w:val="211F1F"/>
          <w:sz w:val="21"/>
        </w:rPr>
        <w:t>parmasuk</w:t>
      </w:r>
      <w:r>
        <w:rPr>
          <w:color w:val="211F1F"/>
          <w:spacing w:val="-10"/>
          <w:sz w:val="21"/>
        </w:rPr>
        <w:t xml:space="preserve"> </w:t>
      </w:r>
      <w:r>
        <w:rPr>
          <w:color w:val="211F1F"/>
          <w:sz w:val="21"/>
        </w:rPr>
        <w:t>ni</w:t>
      </w:r>
      <w:r>
        <w:rPr>
          <w:color w:val="211F1F"/>
          <w:spacing w:val="-10"/>
          <w:sz w:val="21"/>
        </w:rPr>
        <w:t xml:space="preserve"> </w:t>
      </w:r>
      <w:r>
        <w:rPr>
          <w:color w:val="211F1F"/>
          <w:sz w:val="21"/>
        </w:rPr>
        <w:t>parhepengon dohot</w:t>
      </w:r>
      <w:r>
        <w:rPr>
          <w:color w:val="211F1F"/>
          <w:spacing w:val="-14"/>
          <w:sz w:val="21"/>
        </w:rPr>
        <w:t xml:space="preserve"> </w:t>
      </w:r>
      <w:r>
        <w:rPr>
          <w:color w:val="211F1F"/>
          <w:sz w:val="21"/>
        </w:rPr>
        <w:t>na</w:t>
      </w:r>
      <w:r>
        <w:rPr>
          <w:color w:val="211F1F"/>
          <w:spacing w:val="-13"/>
          <w:sz w:val="21"/>
        </w:rPr>
        <w:t xml:space="preserve"> </w:t>
      </w:r>
      <w:r>
        <w:rPr>
          <w:color w:val="211F1F"/>
          <w:sz w:val="21"/>
        </w:rPr>
        <w:t>mardomu</w:t>
      </w:r>
      <w:r>
        <w:rPr>
          <w:color w:val="211F1F"/>
          <w:spacing w:val="-13"/>
          <w:sz w:val="21"/>
        </w:rPr>
        <w:t xml:space="preserve"> </w:t>
      </w:r>
      <w:r>
        <w:rPr>
          <w:color w:val="211F1F"/>
          <w:sz w:val="21"/>
        </w:rPr>
        <w:t>tu</w:t>
      </w:r>
      <w:r>
        <w:rPr>
          <w:color w:val="211F1F"/>
          <w:spacing w:val="-13"/>
          <w:sz w:val="21"/>
        </w:rPr>
        <w:t xml:space="preserve"> </w:t>
      </w:r>
      <w:r>
        <w:rPr>
          <w:color w:val="211F1F"/>
          <w:sz w:val="21"/>
        </w:rPr>
        <w:t>anggaran</w:t>
      </w:r>
      <w:r>
        <w:rPr>
          <w:color w:val="211F1F"/>
          <w:spacing w:val="-13"/>
          <w:sz w:val="21"/>
        </w:rPr>
        <w:t xml:space="preserve"> </w:t>
      </w:r>
      <w:r>
        <w:rPr>
          <w:color w:val="211F1F"/>
          <w:sz w:val="21"/>
        </w:rPr>
        <w:t>biaya ni</w:t>
      </w:r>
      <w:r>
        <w:rPr>
          <w:color w:val="211F1F"/>
          <w:spacing w:val="40"/>
          <w:sz w:val="21"/>
        </w:rPr>
        <w:t xml:space="preserve"> </w:t>
      </w:r>
      <w:r>
        <w:rPr>
          <w:color w:val="211F1F"/>
          <w:sz w:val="21"/>
        </w:rPr>
        <w:t>panghobasion ni HKBP</w:t>
      </w:r>
    </w:p>
    <w:p w14:paraId="05BFFD74" w14:textId="77777777" w:rsidR="0038493F" w:rsidRDefault="00000000">
      <w:pPr>
        <w:pStyle w:val="ListParagraph"/>
        <w:numPr>
          <w:ilvl w:val="0"/>
          <w:numId w:val="718"/>
        </w:numPr>
        <w:tabs>
          <w:tab w:val="left" w:pos="447"/>
          <w:tab w:val="left" w:pos="480"/>
        </w:tabs>
        <w:ind w:right="51"/>
        <w:jc w:val="both"/>
        <w:rPr>
          <w:sz w:val="21"/>
        </w:rPr>
      </w:pPr>
      <w:r>
        <w:rPr>
          <w:b/>
          <w:color w:val="211F1F"/>
          <w:spacing w:val="-2"/>
          <w:sz w:val="21"/>
        </w:rPr>
        <w:t>Badan</w:t>
      </w:r>
      <w:r>
        <w:rPr>
          <w:color w:val="211F1F"/>
          <w:spacing w:val="-12"/>
          <w:sz w:val="21"/>
        </w:rPr>
        <w:t xml:space="preserve"> </w:t>
      </w:r>
      <w:r>
        <w:rPr>
          <w:b/>
          <w:color w:val="211F1F"/>
          <w:spacing w:val="-2"/>
          <w:sz w:val="21"/>
        </w:rPr>
        <w:t>Pemulihan</w:t>
      </w:r>
      <w:r>
        <w:rPr>
          <w:color w:val="211F1F"/>
          <w:spacing w:val="-11"/>
          <w:sz w:val="21"/>
        </w:rPr>
        <w:t xml:space="preserve"> </w:t>
      </w:r>
      <w:r>
        <w:rPr>
          <w:b/>
          <w:color w:val="211F1F"/>
          <w:spacing w:val="-2"/>
          <w:sz w:val="21"/>
        </w:rPr>
        <w:t>Aset</w:t>
      </w:r>
      <w:r>
        <w:rPr>
          <w:color w:val="211F1F"/>
          <w:spacing w:val="-11"/>
          <w:sz w:val="21"/>
        </w:rPr>
        <w:t xml:space="preserve"> </w:t>
      </w:r>
      <w:r>
        <w:rPr>
          <w:b/>
          <w:color w:val="211F1F"/>
          <w:spacing w:val="-2"/>
          <w:sz w:val="21"/>
        </w:rPr>
        <w:t>HKBP,</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 xml:space="preserve">ma </w:t>
      </w:r>
      <w:r>
        <w:rPr>
          <w:color w:val="211F1F"/>
          <w:sz w:val="21"/>
        </w:rPr>
        <w:t xml:space="preserve">organ na patupahon pangulaon na mardomu tu pangaramotion dohot </w:t>
      </w:r>
      <w:r>
        <w:rPr>
          <w:color w:val="211F1F"/>
          <w:spacing w:val="-4"/>
          <w:sz w:val="21"/>
        </w:rPr>
        <w:t>padimundimunhon</w:t>
      </w:r>
      <w:r>
        <w:rPr>
          <w:color w:val="211F1F"/>
          <w:spacing w:val="-8"/>
          <w:sz w:val="21"/>
        </w:rPr>
        <w:t xml:space="preserve"> </w:t>
      </w:r>
      <w:r>
        <w:rPr>
          <w:color w:val="211F1F"/>
          <w:spacing w:val="-4"/>
          <w:sz w:val="21"/>
        </w:rPr>
        <w:t>arta</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 xml:space="preserve">sian </w:t>
      </w:r>
      <w:r>
        <w:rPr>
          <w:color w:val="211F1F"/>
          <w:sz w:val="21"/>
        </w:rPr>
        <w:t>tirket Pusat sahat tu huria.</w:t>
      </w:r>
    </w:p>
    <w:p w14:paraId="316AF8B3" w14:textId="77777777" w:rsidR="0038493F" w:rsidRDefault="00000000">
      <w:pPr>
        <w:pStyle w:val="ListParagraph"/>
        <w:numPr>
          <w:ilvl w:val="0"/>
          <w:numId w:val="718"/>
        </w:numPr>
        <w:tabs>
          <w:tab w:val="left" w:pos="480"/>
        </w:tabs>
        <w:spacing w:line="237" w:lineRule="auto"/>
        <w:ind w:right="43"/>
        <w:jc w:val="both"/>
        <w:rPr>
          <w:sz w:val="21"/>
        </w:rPr>
      </w:pPr>
      <w:r>
        <w:rPr>
          <w:b/>
          <w:color w:val="211F1F"/>
          <w:sz w:val="21"/>
        </w:rPr>
        <w:t>Badan</w:t>
      </w:r>
      <w:r>
        <w:rPr>
          <w:color w:val="211F1F"/>
          <w:sz w:val="21"/>
        </w:rPr>
        <w:t xml:space="preserve"> </w:t>
      </w:r>
      <w:r>
        <w:rPr>
          <w:b/>
          <w:color w:val="211F1F"/>
          <w:sz w:val="21"/>
        </w:rPr>
        <w:t>Penyelenggara</w:t>
      </w:r>
      <w:r>
        <w:rPr>
          <w:color w:val="211F1F"/>
          <w:sz w:val="21"/>
        </w:rPr>
        <w:t xml:space="preserve"> </w:t>
      </w:r>
      <w:r>
        <w:rPr>
          <w:b/>
          <w:color w:val="211F1F"/>
          <w:sz w:val="21"/>
        </w:rPr>
        <w:t>Pendidikan</w:t>
      </w:r>
      <w:r>
        <w:rPr>
          <w:color w:val="211F1F"/>
          <w:sz w:val="21"/>
        </w:rPr>
        <w:t xml:space="preserve"> </w:t>
      </w:r>
      <w:r>
        <w:rPr>
          <w:b/>
          <w:color w:val="211F1F"/>
          <w:spacing w:val="-4"/>
          <w:sz w:val="21"/>
        </w:rPr>
        <w:t>HKBP</w:t>
      </w:r>
      <w:r>
        <w:rPr>
          <w:color w:val="211F1F"/>
          <w:spacing w:val="-8"/>
          <w:sz w:val="21"/>
        </w:rPr>
        <w:t xml:space="preserve"> </w:t>
      </w:r>
      <w:r>
        <w:rPr>
          <w:color w:val="211F1F"/>
          <w:spacing w:val="-4"/>
          <w:sz w:val="21"/>
        </w:rPr>
        <w:t>i</w:t>
      </w:r>
      <w:r>
        <w:rPr>
          <w:color w:val="211F1F"/>
          <w:spacing w:val="-10"/>
          <w:sz w:val="21"/>
        </w:rPr>
        <w:t xml:space="preserve"> </w:t>
      </w:r>
      <w:r>
        <w:rPr>
          <w:color w:val="211F1F"/>
          <w:spacing w:val="-4"/>
          <w:sz w:val="21"/>
        </w:rPr>
        <w:t>ma</w:t>
      </w:r>
      <w:r>
        <w:rPr>
          <w:color w:val="211F1F"/>
          <w:spacing w:val="-9"/>
          <w:sz w:val="21"/>
        </w:rPr>
        <w:t xml:space="preserve"> </w:t>
      </w:r>
      <w:r>
        <w:rPr>
          <w:color w:val="211F1F"/>
          <w:spacing w:val="-4"/>
          <w:sz w:val="21"/>
        </w:rPr>
        <w:t>organ</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manjalo</w:t>
      </w:r>
      <w:r>
        <w:rPr>
          <w:color w:val="211F1F"/>
          <w:spacing w:val="-9"/>
          <w:sz w:val="21"/>
        </w:rPr>
        <w:t xml:space="preserve"> </w:t>
      </w:r>
      <w:r>
        <w:rPr>
          <w:color w:val="211F1F"/>
          <w:spacing w:val="-4"/>
          <w:sz w:val="21"/>
        </w:rPr>
        <w:t xml:space="preserve">mandat </w:t>
      </w:r>
      <w:r>
        <w:rPr>
          <w:color w:val="211F1F"/>
          <w:spacing w:val="-2"/>
          <w:sz w:val="21"/>
        </w:rPr>
        <w:t>sian</w:t>
      </w:r>
      <w:r>
        <w:rPr>
          <w:color w:val="211F1F"/>
          <w:spacing w:val="-12"/>
          <w:sz w:val="21"/>
        </w:rPr>
        <w:t xml:space="preserve"> </w:t>
      </w:r>
      <w:r>
        <w:rPr>
          <w:color w:val="211F1F"/>
          <w:spacing w:val="-2"/>
          <w:sz w:val="21"/>
        </w:rPr>
        <w:t>Rapot</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manghobasi sude</w:t>
      </w:r>
      <w:r>
        <w:rPr>
          <w:color w:val="211F1F"/>
          <w:spacing w:val="-11"/>
          <w:sz w:val="21"/>
        </w:rPr>
        <w:t xml:space="preserve"> </w:t>
      </w:r>
      <w:r>
        <w:rPr>
          <w:color w:val="211F1F"/>
          <w:spacing w:val="-2"/>
          <w:sz w:val="21"/>
        </w:rPr>
        <w:t>pendidikan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bagasan </w:t>
      </w:r>
      <w:r>
        <w:rPr>
          <w:color w:val="211F1F"/>
          <w:sz w:val="21"/>
        </w:rPr>
        <w:t>sada</w:t>
      </w:r>
      <w:r>
        <w:rPr>
          <w:color w:val="211F1F"/>
          <w:spacing w:val="-4"/>
          <w:sz w:val="21"/>
        </w:rPr>
        <w:t xml:space="preserve"> </w:t>
      </w:r>
      <w:r>
        <w:rPr>
          <w:color w:val="211F1F"/>
          <w:sz w:val="21"/>
        </w:rPr>
        <w:t>sistem</w:t>
      </w:r>
      <w:r>
        <w:rPr>
          <w:color w:val="211F1F"/>
          <w:spacing w:val="-4"/>
          <w:sz w:val="21"/>
        </w:rPr>
        <w:t xml:space="preserve"> </w:t>
      </w:r>
      <w:r>
        <w:rPr>
          <w:color w:val="211F1F"/>
          <w:sz w:val="21"/>
        </w:rPr>
        <w:t>na</w:t>
      </w:r>
      <w:r>
        <w:rPr>
          <w:color w:val="211F1F"/>
          <w:spacing w:val="-4"/>
          <w:sz w:val="21"/>
        </w:rPr>
        <w:t xml:space="preserve"> </w:t>
      </w:r>
      <w:r>
        <w:rPr>
          <w:color w:val="211F1F"/>
          <w:sz w:val="21"/>
        </w:rPr>
        <w:t>marorientasi</w:t>
      </w:r>
      <w:r>
        <w:rPr>
          <w:color w:val="211F1F"/>
          <w:spacing w:val="-4"/>
          <w:sz w:val="21"/>
        </w:rPr>
        <w:t xml:space="preserve"> </w:t>
      </w:r>
      <w:r>
        <w:rPr>
          <w:color w:val="211F1F"/>
          <w:sz w:val="21"/>
        </w:rPr>
        <w:t>mutu</w:t>
      </w:r>
      <w:r>
        <w:rPr>
          <w:color w:val="211F1F"/>
          <w:spacing w:val="-4"/>
          <w:sz w:val="21"/>
        </w:rPr>
        <w:t xml:space="preserve"> </w:t>
      </w:r>
      <w:r>
        <w:rPr>
          <w:color w:val="211F1F"/>
          <w:sz w:val="21"/>
        </w:rPr>
        <w:t xml:space="preserve">na </w:t>
      </w:r>
      <w:r>
        <w:rPr>
          <w:color w:val="211F1F"/>
          <w:spacing w:val="12"/>
          <w:sz w:val="21"/>
        </w:rPr>
        <w:t xml:space="preserve">marojahan </w:t>
      </w:r>
      <w:r>
        <w:rPr>
          <w:color w:val="211F1F"/>
          <w:sz w:val="21"/>
        </w:rPr>
        <w:t xml:space="preserve">tu </w:t>
      </w:r>
      <w:r>
        <w:rPr>
          <w:color w:val="211F1F"/>
          <w:spacing w:val="12"/>
          <w:sz w:val="21"/>
        </w:rPr>
        <w:t xml:space="preserve">Kebijakan </w:t>
      </w:r>
      <w:r>
        <w:rPr>
          <w:color w:val="211F1F"/>
          <w:spacing w:val="10"/>
          <w:sz w:val="21"/>
        </w:rPr>
        <w:t xml:space="preserve">Dasar </w:t>
      </w:r>
      <w:r>
        <w:rPr>
          <w:color w:val="211F1F"/>
          <w:sz w:val="21"/>
        </w:rPr>
        <w:t>Pendidikan HKBP na tinotophon ni Rapot MPS HKBP.</w:t>
      </w:r>
    </w:p>
    <w:p w14:paraId="6FD3AF49" w14:textId="77777777" w:rsidR="0038493F" w:rsidRDefault="00000000">
      <w:pPr>
        <w:pStyle w:val="ListParagraph"/>
        <w:numPr>
          <w:ilvl w:val="0"/>
          <w:numId w:val="718"/>
        </w:numPr>
        <w:tabs>
          <w:tab w:val="left" w:pos="480"/>
        </w:tabs>
        <w:spacing w:before="240"/>
        <w:ind w:right="43"/>
        <w:jc w:val="both"/>
        <w:rPr>
          <w:sz w:val="21"/>
        </w:rPr>
      </w:pPr>
      <w:r>
        <w:rPr>
          <w:b/>
          <w:color w:val="211F1F"/>
          <w:sz w:val="21"/>
        </w:rPr>
        <w:t>Biro</w:t>
      </w:r>
      <w:r>
        <w:rPr>
          <w:color w:val="211F1F"/>
          <w:sz w:val="21"/>
        </w:rPr>
        <w:t xml:space="preserve"> i ma organ panghobasi di toru ni </w:t>
      </w:r>
      <w:r>
        <w:rPr>
          <w:color w:val="211F1F"/>
          <w:spacing w:val="11"/>
          <w:sz w:val="21"/>
        </w:rPr>
        <w:t xml:space="preserve">Sekretariat Jenderal </w:t>
      </w:r>
      <w:r>
        <w:rPr>
          <w:color w:val="211F1F"/>
          <w:spacing w:val="13"/>
          <w:sz w:val="21"/>
        </w:rPr>
        <w:t xml:space="preserve">manang </w:t>
      </w:r>
      <w:r>
        <w:rPr>
          <w:color w:val="211F1F"/>
          <w:spacing w:val="-2"/>
          <w:sz w:val="21"/>
        </w:rPr>
        <w:t>Departemen.</w:t>
      </w:r>
    </w:p>
    <w:p w14:paraId="26F86F91" w14:textId="77777777" w:rsidR="0038493F" w:rsidRDefault="00000000">
      <w:pPr>
        <w:pStyle w:val="ListParagraph"/>
        <w:numPr>
          <w:ilvl w:val="0"/>
          <w:numId w:val="718"/>
        </w:numPr>
        <w:tabs>
          <w:tab w:val="left" w:pos="480"/>
        </w:tabs>
        <w:spacing w:line="237" w:lineRule="auto"/>
        <w:ind w:right="38"/>
        <w:jc w:val="both"/>
        <w:rPr>
          <w:sz w:val="21"/>
        </w:rPr>
      </w:pPr>
      <w:r>
        <w:rPr>
          <w:b/>
          <w:color w:val="211F1F"/>
          <w:sz w:val="21"/>
        </w:rPr>
        <w:t>Yayasan</w:t>
      </w:r>
      <w:r>
        <w:rPr>
          <w:color w:val="211F1F"/>
          <w:sz w:val="21"/>
        </w:rPr>
        <w:t xml:space="preserve"> i ma </w:t>
      </w:r>
      <w:r>
        <w:rPr>
          <w:color w:val="211F1F"/>
          <w:spacing w:val="10"/>
          <w:sz w:val="21"/>
        </w:rPr>
        <w:t xml:space="preserve">organ </w:t>
      </w:r>
      <w:r>
        <w:rPr>
          <w:color w:val="211F1F"/>
          <w:spacing w:val="11"/>
          <w:sz w:val="21"/>
        </w:rPr>
        <w:t xml:space="preserve">sosial </w:t>
      </w:r>
      <w:r>
        <w:rPr>
          <w:color w:val="211F1F"/>
          <w:spacing w:val="14"/>
          <w:sz w:val="21"/>
        </w:rPr>
        <w:t xml:space="preserve">na </w:t>
      </w:r>
      <w:r>
        <w:rPr>
          <w:color w:val="211F1F"/>
          <w:spacing w:val="-4"/>
          <w:sz w:val="21"/>
        </w:rPr>
        <w:t>pinajongjong</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manang</w:t>
      </w:r>
      <w:r>
        <w:rPr>
          <w:color w:val="211F1F"/>
          <w:spacing w:val="-9"/>
          <w:sz w:val="21"/>
        </w:rPr>
        <w:t xml:space="preserve"> </w:t>
      </w:r>
      <w:r>
        <w:rPr>
          <w:color w:val="211F1F"/>
          <w:spacing w:val="-4"/>
          <w:sz w:val="21"/>
        </w:rPr>
        <w:t xml:space="preserve">angka </w:t>
      </w:r>
      <w:r>
        <w:rPr>
          <w:color w:val="211F1F"/>
          <w:sz w:val="21"/>
        </w:rPr>
        <w:t>ruas ni HKBP marojahan tu Aturan Paraturan HKBP dohot paraturan ni pamarenta</w:t>
      </w:r>
      <w:r>
        <w:rPr>
          <w:color w:val="211F1F"/>
          <w:spacing w:val="-13"/>
          <w:sz w:val="21"/>
        </w:rPr>
        <w:t xml:space="preserve"> </w:t>
      </w:r>
      <w:r>
        <w:rPr>
          <w:color w:val="211F1F"/>
          <w:sz w:val="21"/>
        </w:rPr>
        <w:t>di</w:t>
      </w:r>
      <w:r>
        <w:rPr>
          <w:color w:val="211F1F"/>
          <w:spacing w:val="-13"/>
          <w:sz w:val="21"/>
        </w:rPr>
        <w:t xml:space="preserve"> </w:t>
      </w:r>
      <w:r>
        <w:rPr>
          <w:color w:val="211F1F"/>
          <w:sz w:val="21"/>
        </w:rPr>
        <w:t>tirket</w:t>
      </w:r>
      <w:r>
        <w:rPr>
          <w:color w:val="211F1F"/>
          <w:spacing w:val="-13"/>
          <w:sz w:val="21"/>
        </w:rPr>
        <w:t xml:space="preserve"> </w:t>
      </w:r>
      <w:r>
        <w:rPr>
          <w:color w:val="211F1F"/>
          <w:sz w:val="21"/>
        </w:rPr>
        <w:t>Hatopan,</w:t>
      </w:r>
      <w:r>
        <w:rPr>
          <w:color w:val="211F1F"/>
          <w:spacing w:val="-13"/>
          <w:sz w:val="21"/>
        </w:rPr>
        <w:t xml:space="preserve"> </w:t>
      </w:r>
      <w:r>
        <w:rPr>
          <w:color w:val="211F1F"/>
          <w:sz w:val="21"/>
        </w:rPr>
        <w:t>Distrik, Resort manang Huria.</w:t>
      </w:r>
    </w:p>
    <w:p w14:paraId="23DCE4D2" w14:textId="77777777" w:rsidR="0038493F" w:rsidRDefault="00000000">
      <w:pPr>
        <w:pStyle w:val="ListParagraph"/>
        <w:numPr>
          <w:ilvl w:val="0"/>
          <w:numId w:val="718"/>
        </w:numPr>
        <w:tabs>
          <w:tab w:val="left" w:pos="480"/>
        </w:tabs>
        <w:spacing w:before="1"/>
        <w:ind w:right="55"/>
        <w:jc w:val="both"/>
        <w:rPr>
          <w:sz w:val="21"/>
        </w:rPr>
      </w:pPr>
      <w:r>
        <w:rPr>
          <w:b/>
          <w:color w:val="211F1F"/>
          <w:sz w:val="21"/>
        </w:rPr>
        <w:t>Komisi</w:t>
      </w:r>
      <w:r>
        <w:rPr>
          <w:color w:val="211F1F"/>
          <w:sz w:val="21"/>
        </w:rPr>
        <w:t xml:space="preserve"> </w:t>
      </w:r>
      <w:r>
        <w:rPr>
          <w:b/>
          <w:color w:val="211F1F"/>
          <w:sz w:val="21"/>
        </w:rPr>
        <w:t>dohot</w:t>
      </w:r>
      <w:r>
        <w:rPr>
          <w:color w:val="211F1F"/>
          <w:sz w:val="21"/>
        </w:rPr>
        <w:t xml:space="preserve"> </w:t>
      </w:r>
      <w:r>
        <w:rPr>
          <w:b/>
          <w:color w:val="211F1F"/>
          <w:sz w:val="21"/>
        </w:rPr>
        <w:t>Komite</w:t>
      </w:r>
      <w:r>
        <w:rPr>
          <w:color w:val="211F1F"/>
          <w:sz w:val="21"/>
        </w:rPr>
        <w:t xml:space="preserve"> i ma organ </w:t>
      </w:r>
      <w:r>
        <w:rPr>
          <w:color w:val="211F1F"/>
          <w:spacing w:val="-4"/>
          <w:sz w:val="21"/>
        </w:rPr>
        <w:t xml:space="preserve">na pinajongjong hombar tu haporluan </w:t>
      </w:r>
      <w:r>
        <w:rPr>
          <w:color w:val="211F1F"/>
          <w:sz w:val="21"/>
        </w:rPr>
        <w:t>ni HKBP di tirket Hatopan, Distrik, Resort, manang Huria.</w:t>
      </w:r>
    </w:p>
    <w:p w14:paraId="6C430947" w14:textId="77777777" w:rsidR="0038493F" w:rsidRDefault="00000000">
      <w:pPr>
        <w:pStyle w:val="BodyText"/>
        <w:spacing w:before="62"/>
        <w:ind w:left="538" w:right="149"/>
      </w:pPr>
      <w:r>
        <w:br w:type="column"/>
      </w:r>
      <w:r>
        <w:rPr>
          <w:color w:val="211F1F"/>
        </w:rPr>
        <w:t xml:space="preserve">berhubungan dengan kehidupan </w:t>
      </w:r>
      <w:r>
        <w:rPr>
          <w:color w:val="211F1F"/>
          <w:spacing w:val="11"/>
        </w:rPr>
        <w:t xml:space="preserve">jemaat </w:t>
      </w:r>
      <w:r>
        <w:rPr>
          <w:color w:val="211F1F"/>
        </w:rPr>
        <w:t xml:space="preserve">dan </w:t>
      </w:r>
      <w:r>
        <w:rPr>
          <w:color w:val="211F1F"/>
          <w:spacing w:val="12"/>
        </w:rPr>
        <w:t xml:space="preserve">masyarakat </w:t>
      </w:r>
      <w:r>
        <w:rPr>
          <w:color w:val="211F1F"/>
          <w:spacing w:val="13"/>
        </w:rPr>
        <w:t xml:space="preserve">untuk </w:t>
      </w:r>
      <w:r>
        <w:rPr>
          <w:color w:val="211F1F"/>
        </w:rPr>
        <w:t>mengembangkan</w:t>
      </w:r>
      <w:r>
        <w:rPr>
          <w:color w:val="211F1F"/>
          <w:spacing w:val="-14"/>
        </w:rPr>
        <w:t xml:space="preserve"> </w:t>
      </w:r>
      <w:r>
        <w:rPr>
          <w:color w:val="211F1F"/>
        </w:rPr>
        <w:t>dan</w:t>
      </w:r>
      <w:r>
        <w:rPr>
          <w:color w:val="211F1F"/>
          <w:spacing w:val="-13"/>
        </w:rPr>
        <w:t xml:space="preserve"> </w:t>
      </w:r>
      <w:r>
        <w:rPr>
          <w:color w:val="211F1F"/>
        </w:rPr>
        <w:t>memantapkan pelayanan</w:t>
      </w:r>
      <w:r>
        <w:rPr>
          <w:color w:val="211F1F"/>
          <w:spacing w:val="-14"/>
        </w:rPr>
        <w:t xml:space="preserve"> </w:t>
      </w:r>
      <w:r>
        <w:rPr>
          <w:color w:val="211F1F"/>
        </w:rPr>
        <w:t>gereja.</w:t>
      </w:r>
    </w:p>
    <w:p w14:paraId="62C7E373" w14:textId="77777777" w:rsidR="0038493F" w:rsidRDefault="00000000">
      <w:pPr>
        <w:pStyle w:val="ListParagraph"/>
        <w:numPr>
          <w:ilvl w:val="0"/>
          <w:numId w:val="717"/>
        </w:numPr>
        <w:tabs>
          <w:tab w:val="left" w:pos="536"/>
          <w:tab w:val="left" w:pos="538"/>
        </w:tabs>
        <w:spacing w:line="237" w:lineRule="auto"/>
        <w:ind w:left="538" w:right="158" w:hanging="394"/>
        <w:jc w:val="both"/>
        <w:rPr>
          <w:sz w:val="21"/>
        </w:rPr>
      </w:pPr>
      <w:r>
        <w:rPr>
          <w:b/>
          <w:color w:val="211F1F"/>
          <w:sz w:val="21"/>
        </w:rPr>
        <w:t>Badan</w:t>
      </w:r>
      <w:r>
        <w:rPr>
          <w:color w:val="211F1F"/>
          <w:spacing w:val="-2"/>
          <w:sz w:val="21"/>
        </w:rPr>
        <w:t xml:space="preserve"> </w:t>
      </w:r>
      <w:r>
        <w:rPr>
          <w:b/>
          <w:color w:val="211F1F"/>
          <w:sz w:val="21"/>
        </w:rPr>
        <w:t>Usaha</w:t>
      </w:r>
      <w:r>
        <w:rPr>
          <w:color w:val="211F1F"/>
          <w:spacing w:val="-2"/>
          <w:sz w:val="21"/>
        </w:rPr>
        <w:t xml:space="preserve"> </w:t>
      </w:r>
      <w:r>
        <w:rPr>
          <w:b/>
          <w:color w:val="211F1F"/>
          <w:sz w:val="21"/>
        </w:rPr>
        <w:t>HKBP</w:t>
      </w:r>
      <w:r>
        <w:rPr>
          <w:color w:val="211F1F"/>
          <w:sz w:val="21"/>
        </w:rPr>
        <w:t xml:space="preserve"> adalah</w:t>
      </w:r>
      <w:r>
        <w:rPr>
          <w:color w:val="211F1F"/>
          <w:spacing w:val="-2"/>
          <w:sz w:val="21"/>
        </w:rPr>
        <w:t xml:space="preserve"> </w:t>
      </w:r>
      <w:r>
        <w:rPr>
          <w:color w:val="211F1F"/>
          <w:sz w:val="21"/>
        </w:rPr>
        <w:t xml:space="preserve">organ yang mengusahakan sumber dana </w:t>
      </w:r>
      <w:r>
        <w:rPr>
          <w:color w:val="211F1F"/>
          <w:spacing w:val="-10"/>
          <w:sz w:val="21"/>
        </w:rPr>
        <w:t>untuk</w:t>
      </w:r>
      <w:r>
        <w:rPr>
          <w:color w:val="211F1F"/>
          <w:sz w:val="21"/>
        </w:rPr>
        <w:t xml:space="preserve"> </w:t>
      </w:r>
      <w:r>
        <w:rPr>
          <w:color w:val="211F1F"/>
          <w:spacing w:val="-10"/>
          <w:sz w:val="21"/>
        </w:rPr>
        <w:t>dipergunakan</w:t>
      </w:r>
      <w:r>
        <w:rPr>
          <w:color w:val="211F1F"/>
          <w:sz w:val="21"/>
        </w:rPr>
        <w:t xml:space="preserve"> </w:t>
      </w:r>
      <w:r>
        <w:rPr>
          <w:color w:val="211F1F"/>
          <w:spacing w:val="-10"/>
          <w:sz w:val="21"/>
        </w:rPr>
        <w:t>oleh</w:t>
      </w:r>
      <w:r>
        <w:rPr>
          <w:color w:val="211F1F"/>
          <w:sz w:val="21"/>
        </w:rPr>
        <w:t xml:space="preserve"> </w:t>
      </w:r>
      <w:r>
        <w:rPr>
          <w:color w:val="211F1F"/>
          <w:spacing w:val="-10"/>
          <w:sz w:val="21"/>
        </w:rPr>
        <w:t>HKBP</w:t>
      </w:r>
      <w:r>
        <w:rPr>
          <w:color w:val="211F1F"/>
          <w:sz w:val="21"/>
        </w:rPr>
        <w:t xml:space="preserve"> </w:t>
      </w:r>
      <w:r>
        <w:rPr>
          <w:color w:val="211F1F"/>
          <w:spacing w:val="-10"/>
          <w:sz w:val="21"/>
        </w:rPr>
        <w:t xml:space="preserve">dalam </w:t>
      </w:r>
      <w:r>
        <w:rPr>
          <w:color w:val="211F1F"/>
          <w:sz w:val="21"/>
        </w:rPr>
        <w:t>melaksanakan</w:t>
      </w:r>
      <w:r>
        <w:rPr>
          <w:color w:val="211F1F"/>
          <w:spacing w:val="-14"/>
          <w:sz w:val="21"/>
        </w:rPr>
        <w:t xml:space="preserve"> </w:t>
      </w:r>
      <w:r>
        <w:rPr>
          <w:color w:val="211F1F"/>
          <w:sz w:val="21"/>
        </w:rPr>
        <w:t>pelayanannya.</w:t>
      </w:r>
    </w:p>
    <w:p w14:paraId="296D99F5" w14:textId="77777777" w:rsidR="0038493F" w:rsidRDefault="00000000">
      <w:pPr>
        <w:pStyle w:val="ListParagraph"/>
        <w:numPr>
          <w:ilvl w:val="0"/>
          <w:numId w:val="717"/>
        </w:numPr>
        <w:tabs>
          <w:tab w:val="left" w:pos="536"/>
          <w:tab w:val="left" w:pos="538"/>
        </w:tabs>
        <w:ind w:left="538" w:right="150" w:hanging="394"/>
        <w:jc w:val="both"/>
        <w:rPr>
          <w:sz w:val="21"/>
        </w:rPr>
      </w:pPr>
      <w:r>
        <w:rPr>
          <w:b/>
          <w:color w:val="211F1F"/>
          <w:spacing w:val="10"/>
          <w:sz w:val="21"/>
        </w:rPr>
        <w:t>Badan</w:t>
      </w:r>
      <w:r>
        <w:rPr>
          <w:color w:val="211F1F"/>
          <w:spacing w:val="10"/>
          <w:sz w:val="21"/>
        </w:rPr>
        <w:t xml:space="preserve"> </w:t>
      </w:r>
      <w:r>
        <w:rPr>
          <w:b/>
          <w:color w:val="211F1F"/>
          <w:spacing w:val="11"/>
          <w:sz w:val="21"/>
        </w:rPr>
        <w:t>Pengelola</w:t>
      </w:r>
      <w:r>
        <w:rPr>
          <w:color w:val="211F1F"/>
          <w:spacing w:val="11"/>
          <w:sz w:val="21"/>
        </w:rPr>
        <w:t xml:space="preserve"> </w:t>
      </w:r>
      <w:r>
        <w:rPr>
          <w:b/>
          <w:color w:val="211F1F"/>
          <w:spacing w:val="13"/>
          <w:sz w:val="21"/>
        </w:rPr>
        <w:t>Sentralisasi</w:t>
      </w:r>
      <w:r>
        <w:rPr>
          <w:color w:val="211F1F"/>
          <w:spacing w:val="13"/>
          <w:sz w:val="21"/>
        </w:rPr>
        <w:t xml:space="preserve"> </w:t>
      </w:r>
      <w:r>
        <w:rPr>
          <w:b/>
          <w:color w:val="211F1F"/>
          <w:sz w:val="21"/>
        </w:rPr>
        <w:t>Keuangan</w:t>
      </w:r>
      <w:r>
        <w:rPr>
          <w:color w:val="211F1F"/>
          <w:sz w:val="21"/>
        </w:rPr>
        <w:t xml:space="preserve"> </w:t>
      </w:r>
      <w:r>
        <w:rPr>
          <w:b/>
          <w:color w:val="211F1F"/>
          <w:sz w:val="21"/>
        </w:rPr>
        <w:t>HKBP</w:t>
      </w:r>
      <w:r>
        <w:rPr>
          <w:color w:val="211F1F"/>
          <w:sz w:val="21"/>
        </w:rPr>
        <w:t xml:space="preserve"> adalah unsur penunjang</w:t>
      </w:r>
      <w:r>
        <w:rPr>
          <w:color w:val="211F1F"/>
          <w:spacing w:val="-14"/>
          <w:sz w:val="21"/>
        </w:rPr>
        <w:t xml:space="preserve"> </w:t>
      </w:r>
      <w:r>
        <w:rPr>
          <w:color w:val="211F1F"/>
          <w:sz w:val="21"/>
        </w:rPr>
        <w:t>pelayanan</w:t>
      </w:r>
      <w:r>
        <w:rPr>
          <w:color w:val="211F1F"/>
          <w:spacing w:val="-13"/>
          <w:sz w:val="21"/>
        </w:rPr>
        <w:t xml:space="preserve"> </w:t>
      </w:r>
      <w:r>
        <w:rPr>
          <w:color w:val="211F1F"/>
          <w:sz w:val="21"/>
        </w:rPr>
        <w:t>HKBP</w:t>
      </w:r>
      <w:r>
        <w:rPr>
          <w:color w:val="211F1F"/>
          <w:spacing w:val="-13"/>
          <w:sz w:val="21"/>
        </w:rPr>
        <w:t xml:space="preserve"> </w:t>
      </w:r>
      <w:r>
        <w:rPr>
          <w:color w:val="211F1F"/>
          <w:sz w:val="21"/>
        </w:rPr>
        <w:t>khusus pengelolaan Sentralisasi Keuangan menyangkut sumber keuangan dan pembiayaan</w:t>
      </w:r>
      <w:r>
        <w:rPr>
          <w:color w:val="211F1F"/>
          <w:spacing w:val="-2"/>
          <w:sz w:val="21"/>
        </w:rPr>
        <w:t xml:space="preserve"> </w:t>
      </w:r>
      <w:r>
        <w:rPr>
          <w:color w:val="211F1F"/>
          <w:sz w:val="21"/>
        </w:rPr>
        <w:t>Pelayanan</w:t>
      </w:r>
      <w:r>
        <w:rPr>
          <w:color w:val="211F1F"/>
          <w:spacing w:val="-2"/>
          <w:sz w:val="21"/>
        </w:rPr>
        <w:t xml:space="preserve"> </w:t>
      </w:r>
      <w:r>
        <w:rPr>
          <w:color w:val="211F1F"/>
          <w:sz w:val="21"/>
        </w:rPr>
        <w:t>HKBP.</w:t>
      </w:r>
    </w:p>
    <w:p w14:paraId="6CB8040C" w14:textId="77777777" w:rsidR="0038493F" w:rsidRDefault="00000000">
      <w:pPr>
        <w:pStyle w:val="ListParagraph"/>
        <w:numPr>
          <w:ilvl w:val="0"/>
          <w:numId w:val="717"/>
        </w:numPr>
        <w:tabs>
          <w:tab w:val="left" w:pos="536"/>
          <w:tab w:val="left" w:pos="538"/>
        </w:tabs>
        <w:spacing w:before="229"/>
        <w:ind w:left="538" w:right="149" w:hanging="394"/>
        <w:jc w:val="both"/>
        <w:rPr>
          <w:sz w:val="21"/>
        </w:rPr>
      </w:pPr>
      <w:r>
        <w:rPr>
          <w:b/>
          <w:color w:val="211F1F"/>
          <w:sz w:val="21"/>
        </w:rPr>
        <w:t>Badan</w:t>
      </w:r>
      <w:r>
        <w:rPr>
          <w:color w:val="211F1F"/>
          <w:sz w:val="21"/>
        </w:rPr>
        <w:t xml:space="preserve"> </w:t>
      </w:r>
      <w:r>
        <w:rPr>
          <w:b/>
          <w:color w:val="211F1F"/>
          <w:sz w:val="21"/>
        </w:rPr>
        <w:t>Pemulihan</w:t>
      </w:r>
      <w:r>
        <w:rPr>
          <w:color w:val="211F1F"/>
          <w:sz w:val="21"/>
        </w:rPr>
        <w:t xml:space="preserve"> </w:t>
      </w:r>
      <w:r>
        <w:rPr>
          <w:b/>
          <w:color w:val="211F1F"/>
          <w:sz w:val="21"/>
        </w:rPr>
        <w:t>Aset</w:t>
      </w:r>
      <w:r>
        <w:rPr>
          <w:color w:val="211F1F"/>
          <w:sz w:val="21"/>
        </w:rPr>
        <w:t xml:space="preserve"> </w:t>
      </w:r>
      <w:r>
        <w:rPr>
          <w:b/>
          <w:color w:val="211F1F"/>
          <w:sz w:val="21"/>
        </w:rPr>
        <w:t>HKBP</w:t>
      </w:r>
      <w:r>
        <w:rPr>
          <w:color w:val="211F1F"/>
          <w:sz w:val="21"/>
        </w:rPr>
        <w:t xml:space="preserve"> </w:t>
      </w:r>
      <w:r>
        <w:rPr>
          <w:color w:val="211F1F"/>
          <w:spacing w:val="11"/>
          <w:sz w:val="21"/>
        </w:rPr>
        <w:t xml:space="preserve">adalah organ </w:t>
      </w:r>
      <w:r>
        <w:rPr>
          <w:color w:val="211F1F"/>
          <w:spacing w:val="12"/>
          <w:sz w:val="21"/>
        </w:rPr>
        <w:t xml:space="preserve">pelayanan </w:t>
      </w:r>
      <w:r>
        <w:rPr>
          <w:color w:val="211F1F"/>
          <w:spacing w:val="10"/>
          <w:sz w:val="21"/>
        </w:rPr>
        <w:t xml:space="preserve">yang </w:t>
      </w:r>
      <w:r>
        <w:rPr>
          <w:color w:val="211F1F"/>
          <w:sz w:val="21"/>
        </w:rPr>
        <w:t xml:space="preserve">berhubungan dengan pengawasan </w:t>
      </w:r>
      <w:r>
        <w:rPr>
          <w:color w:val="211F1F"/>
          <w:spacing w:val="-4"/>
          <w:sz w:val="21"/>
        </w:rPr>
        <w:t>dan</w:t>
      </w:r>
      <w:r>
        <w:rPr>
          <w:color w:val="211F1F"/>
          <w:spacing w:val="-10"/>
          <w:sz w:val="21"/>
        </w:rPr>
        <w:t xml:space="preserve"> </w:t>
      </w:r>
      <w:r>
        <w:rPr>
          <w:color w:val="211F1F"/>
          <w:spacing w:val="-4"/>
          <w:sz w:val="21"/>
        </w:rPr>
        <w:t>pemulihan</w:t>
      </w:r>
      <w:r>
        <w:rPr>
          <w:color w:val="211F1F"/>
          <w:spacing w:val="-9"/>
          <w:sz w:val="21"/>
        </w:rPr>
        <w:t xml:space="preserve"> </w:t>
      </w:r>
      <w:r>
        <w:rPr>
          <w:color w:val="211F1F"/>
          <w:spacing w:val="-4"/>
          <w:sz w:val="21"/>
        </w:rPr>
        <w:t>aset</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mulai</w:t>
      </w:r>
      <w:r>
        <w:rPr>
          <w:color w:val="211F1F"/>
          <w:spacing w:val="-9"/>
          <w:sz w:val="21"/>
        </w:rPr>
        <w:t xml:space="preserve"> </w:t>
      </w:r>
      <w:r>
        <w:rPr>
          <w:color w:val="211F1F"/>
          <w:spacing w:val="-4"/>
          <w:sz w:val="21"/>
        </w:rPr>
        <w:t xml:space="preserve">dari </w:t>
      </w:r>
      <w:r>
        <w:rPr>
          <w:color w:val="211F1F"/>
          <w:sz w:val="21"/>
        </w:rPr>
        <w:t>tingkat Pusat sampai ke jemaat.</w:t>
      </w:r>
    </w:p>
    <w:p w14:paraId="6A803B77" w14:textId="77777777" w:rsidR="0038493F" w:rsidRDefault="00000000">
      <w:pPr>
        <w:pStyle w:val="ListParagraph"/>
        <w:numPr>
          <w:ilvl w:val="0"/>
          <w:numId w:val="717"/>
        </w:numPr>
        <w:tabs>
          <w:tab w:val="left" w:pos="536"/>
          <w:tab w:val="left" w:pos="538"/>
        </w:tabs>
        <w:spacing w:line="237" w:lineRule="auto"/>
        <w:ind w:left="538" w:right="149" w:hanging="394"/>
        <w:jc w:val="both"/>
        <w:rPr>
          <w:sz w:val="21"/>
        </w:rPr>
      </w:pPr>
      <w:r>
        <w:rPr>
          <w:b/>
          <w:color w:val="211F1F"/>
          <w:sz w:val="21"/>
        </w:rPr>
        <w:t>Badan</w:t>
      </w:r>
      <w:r>
        <w:rPr>
          <w:color w:val="211F1F"/>
          <w:spacing w:val="-14"/>
          <w:sz w:val="21"/>
        </w:rPr>
        <w:t xml:space="preserve"> </w:t>
      </w:r>
      <w:r>
        <w:rPr>
          <w:b/>
          <w:color w:val="211F1F"/>
          <w:sz w:val="21"/>
        </w:rPr>
        <w:t>Penyelenggara</w:t>
      </w:r>
      <w:r>
        <w:rPr>
          <w:color w:val="211F1F"/>
          <w:spacing w:val="-13"/>
          <w:sz w:val="21"/>
        </w:rPr>
        <w:t xml:space="preserve"> </w:t>
      </w:r>
      <w:r>
        <w:rPr>
          <w:b/>
          <w:color w:val="211F1F"/>
          <w:sz w:val="21"/>
        </w:rPr>
        <w:t>Pendidikan</w:t>
      </w:r>
      <w:r>
        <w:rPr>
          <w:color w:val="211F1F"/>
          <w:sz w:val="21"/>
        </w:rPr>
        <w:t xml:space="preserve"> </w:t>
      </w:r>
      <w:r>
        <w:rPr>
          <w:b/>
          <w:color w:val="211F1F"/>
          <w:spacing w:val="-2"/>
          <w:sz w:val="21"/>
        </w:rPr>
        <w:t>HKBP</w:t>
      </w:r>
      <w:r>
        <w:rPr>
          <w:color w:val="211F1F"/>
          <w:spacing w:val="-11"/>
          <w:sz w:val="21"/>
        </w:rPr>
        <w:t xml:space="preserve"> </w:t>
      </w:r>
      <w:r>
        <w:rPr>
          <w:color w:val="211F1F"/>
          <w:spacing w:val="-2"/>
          <w:sz w:val="21"/>
        </w:rPr>
        <w:t>adalah</w:t>
      </w:r>
      <w:r>
        <w:rPr>
          <w:color w:val="211F1F"/>
          <w:spacing w:val="-11"/>
          <w:sz w:val="21"/>
        </w:rPr>
        <w:t xml:space="preserve"> </w:t>
      </w:r>
      <w:r>
        <w:rPr>
          <w:color w:val="211F1F"/>
          <w:spacing w:val="-2"/>
          <w:sz w:val="21"/>
        </w:rPr>
        <w:t>organ</w:t>
      </w:r>
      <w:r>
        <w:rPr>
          <w:color w:val="211F1F"/>
          <w:spacing w:val="-12"/>
          <w:sz w:val="21"/>
        </w:rPr>
        <w:t xml:space="preserve"> </w:t>
      </w:r>
      <w:r>
        <w:rPr>
          <w:color w:val="211F1F"/>
          <w:spacing w:val="-2"/>
          <w:sz w:val="21"/>
        </w:rPr>
        <w:t>yang</w:t>
      </w:r>
      <w:r>
        <w:rPr>
          <w:color w:val="211F1F"/>
          <w:spacing w:val="-11"/>
          <w:sz w:val="21"/>
        </w:rPr>
        <w:t xml:space="preserve"> </w:t>
      </w:r>
      <w:r>
        <w:rPr>
          <w:color w:val="211F1F"/>
          <w:spacing w:val="-2"/>
          <w:sz w:val="21"/>
        </w:rPr>
        <w:t xml:space="preserve">menerima </w:t>
      </w:r>
      <w:r>
        <w:rPr>
          <w:color w:val="211F1F"/>
          <w:sz w:val="21"/>
        </w:rPr>
        <w:t xml:space="preserve">mandat dari Rapat Pimpinan untuk </w:t>
      </w:r>
      <w:r>
        <w:rPr>
          <w:color w:val="211F1F"/>
          <w:spacing w:val="11"/>
          <w:sz w:val="21"/>
        </w:rPr>
        <w:t xml:space="preserve">melayankan segenap </w:t>
      </w:r>
      <w:r>
        <w:rPr>
          <w:color w:val="211F1F"/>
          <w:spacing w:val="13"/>
          <w:sz w:val="21"/>
        </w:rPr>
        <w:t xml:space="preserve">kegiatan </w:t>
      </w:r>
      <w:r>
        <w:rPr>
          <w:color w:val="211F1F"/>
          <w:sz w:val="21"/>
        </w:rPr>
        <w:t xml:space="preserve">pendidikan di HKBP dalam satu </w:t>
      </w:r>
      <w:r>
        <w:rPr>
          <w:color w:val="211F1F"/>
          <w:spacing w:val="11"/>
          <w:sz w:val="21"/>
        </w:rPr>
        <w:t xml:space="preserve">sistem </w:t>
      </w:r>
      <w:r>
        <w:rPr>
          <w:color w:val="211F1F"/>
          <w:spacing w:val="10"/>
          <w:sz w:val="21"/>
        </w:rPr>
        <w:t xml:space="preserve">yang </w:t>
      </w:r>
      <w:r>
        <w:rPr>
          <w:color w:val="211F1F"/>
          <w:spacing w:val="12"/>
          <w:sz w:val="21"/>
        </w:rPr>
        <w:t xml:space="preserve">berorientasi </w:t>
      </w:r>
      <w:r>
        <w:rPr>
          <w:color w:val="211F1F"/>
          <w:sz w:val="21"/>
        </w:rPr>
        <w:t xml:space="preserve">mutu </w:t>
      </w:r>
      <w:r>
        <w:rPr>
          <w:color w:val="211F1F"/>
          <w:spacing w:val="12"/>
          <w:sz w:val="21"/>
        </w:rPr>
        <w:t xml:space="preserve">berdasarkan Kebijakan </w:t>
      </w:r>
      <w:r>
        <w:rPr>
          <w:color w:val="211F1F"/>
          <w:spacing w:val="11"/>
          <w:sz w:val="21"/>
        </w:rPr>
        <w:t xml:space="preserve">Dasar </w:t>
      </w:r>
      <w:r>
        <w:rPr>
          <w:color w:val="211F1F"/>
          <w:sz w:val="21"/>
        </w:rPr>
        <w:t>Pendidikan HKBP yang ditetapkan oleh Rapat MPS HKBP.</w:t>
      </w:r>
    </w:p>
    <w:p w14:paraId="54762EDA" w14:textId="77777777" w:rsidR="0038493F" w:rsidRDefault="00000000">
      <w:pPr>
        <w:pStyle w:val="ListParagraph"/>
        <w:numPr>
          <w:ilvl w:val="0"/>
          <w:numId w:val="717"/>
        </w:numPr>
        <w:tabs>
          <w:tab w:val="left" w:pos="536"/>
          <w:tab w:val="left" w:pos="538"/>
        </w:tabs>
        <w:spacing w:before="1"/>
        <w:ind w:left="538" w:right="150" w:hanging="394"/>
        <w:jc w:val="both"/>
        <w:rPr>
          <w:sz w:val="21"/>
        </w:rPr>
      </w:pPr>
      <w:r>
        <w:rPr>
          <w:b/>
          <w:color w:val="211F1F"/>
          <w:sz w:val="21"/>
        </w:rPr>
        <w:t>Biro</w:t>
      </w:r>
      <w:r>
        <w:rPr>
          <w:color w:val="211F1F"/>
          <w:sz w:val="21"/>
        </w:rPr>
        <w:t xml:space="preserve"> adalah organ pelayanan di bawah </w:t>
      </w:r>
      <w:r>
        <w:rPr>
          <w:color w:val="211F1F"/>
          <w:spacing w:val="9"/>
          <w:sz w:val="21"/>
        </w:rPr>
        <w:t xml:space="preserve">Sekretariat </w:t>
      </w:r>
      <w:r>
        <w:rPr>
          <w:color w:val="211F1F"/>
          <w:sz w:val="21"/>
        </w:rPr>
        <w:t xml:space="preserve">Jenderal </w:t>
      </w:r>
      <w:r>
        <w:rPr>
          <w:color w:val="211F1F"/>
          <w:spacing w:val="10"/>
          <w:sz w:val="21"/>
        </w:rPr>
        <w:t xml:space="preserve">dan </w:t>
      </w:r>
      <w:r>
        <w:rPr>
          <w:color w:val="211F1F"/>
          <w:spacing w:val="-2"/>
          <w:sz w:val="21"/>
        </w:rPr>
        <w:t>Departemen.</w:t>
      </w:r>
    </w:p>
    <w:p w14:paraId="54F04D3E" w14:textId="77777777" w:rsidR="0038493F" w:rsidRDefault="00000000">
      <w:pPr>
        <w:pStyle w:val="ListParagraph"/>
        <w:numPr>
          <w:ilvl w:val="0"/>
          <w:numId w:val="717"/>
        </w:numPr>
        <w:tabs>
          <w:tab w:val="left" w:pos="536"/>
          <w:tab w:val="left" w:pos="538"/>
        </w:tabs>
        <w:spacing w:line="237" w:lineRule="auto"/>
        <w:ind w:left="538" w:right="149" w:hanging="394"/>
        <w:jc w:val="both"/>
        <w:rPr>
          <w:sz w:val="21"/>
        </w:rPr>
      </w:pPr>
      <w:r>
        <w:rPr>
          <w:b/>
          <w:color w:val="211F1F"/>
          <w:sz w:val="21"/>
        </w:rPr>
        <w:t>Yayasan</w:t>
      </w:r>
      <w:r>
        <w:rPr>
          <w:color w:val="211F1F"/>
          <w:sz w:val="21"/>
        </w:rPr>
        <w:t xml:space="preserve"> adalah organ sosial yang didirikan oleh HKBP atau anggota- anggota HKBP berdasarkan</w:t>
      </w:r>
      <w:r>
        <w:rPr>
          <w:color w:val="211F1F"/>
          <w:spacing w:val="-5"/>
          <w:sz w:val="21"/>
        </w:rPr>
        <w:t xml:space="preserve"> </w:t>
      </w:r>
      <w:r>
        <w:rPr>
          <w:color w:val="211F1F"/>
          <w:sz w:val="21"/>
        </w:rPr>
        <w:t xml:space="preserve">Aturan </w:t>
      </w:r>
      <w:r>
        <w:rPr>
          <w:color w:val="211F1F"/>
          <w:spacing w:val="9"/>
          <w:sz w:val="21"/>
        </w:rPr>
        <w:t xml:space="preserve">Peraturan </w:t>
      </w:r>
      <w:r>
        <w:rPr>
          <w:color w:val="211F1F"/>
          <w:sz w:val="21"/>
        </w:rPr>
        <w:t xml:space="preserve">HKBP dan </w:t>
      </w:r>
      <w:r>
        <w:rPr>
          <w:color w:val="211F1F"/>
          <w:spacing w:val="11"/>
          <w:sz w:val="21"/>
        </w:rPr>
        <w:t xml:space="preserve">peraturan pemerintah </w:t>
      </w:r>
      <w:r>
        <w:rPr>
          <w:color w:val="211F1F"/>
          <w:sz w:val="21"/>
        </w:rPr>
        <w:t xml:space="preserve">di </w:t>
      </w:r>
      <w:r>
        <w:rPr>
          <w:color w:val="211F1F"/>
          <w:spacing w:val="12"/>
          <w:sz w:val="21"/>
        </w:rPr>
        <w:t xml:space="preserve">tingkat </w:t>
      </w:r>
      <w:r>
        <w:rPr>
          <w:color w:val="211F1F"/>
          <w:spacing w:val="13"/>
          <w:sz w:val="21"/>
        </w:rPr>
        <w:t xml:space="preserve">Umum, </w:t>
      </w:r>
      <w:r>
        <w:rPr>
          <w:color w:val="211F1F"/>
          <w:sz w:val="21"/>
        </w:rPr>
        <w:t>Distrik, Resort, maupun Jemaat.</w:t>
      </w:r>
    </w:p>
    <w:p w14:paraId="21D01A84" w14:textId="77777777" w:rsidR="0038493F" w:rsidRDefault="00000000">
      <w:pPr>
        <w:pStyle w:val="ListParagraph"/>
        <w:numPr>
          <w:ilvl w:val="0"/>
          <w:numId w:val="717"/>
        </w:numPr>
        <w:tabs>
          <w:tab w:val="left" w:pos="536"/>
          <w:tab w:val="left" w:pos="538"/>
        </w:tabs>
        <w:spacing w:before="1"/>
        <w:ind w:left="538" w:right="150" w:hanging="394"/>
        <w:jc w:val="both"/>
        <w:rPr>
          <w:sz w:val="21"/>
        </w:rPr>
      </w:pPr>
      <w:r>
        <w:rPr>
          <w:b/>
          <w:color w:val="211F1F"/>
          <w:sz w:val="21"/>
        </w:rPr>
        <w:t>Komisi</w:t>
      </w:r>
      <w:r>
        <w:rPr>
          <w:color w:val="211F1F"/>
          <w:spacing w:val="40"/>
          <w:sz w:val="21"/>
        </w:rPr>
        <w:t xml:space="preserve"> </w:t>
      </w:r>
      <w:r>
        <w:rPr>
          <w:b/>
          <w:color w:val="211F1F"/>
          <w:sz w:val="21"/>
        </w:rPr>
        <w:t>dan</w:t>
      </w:r>
      <w:r>
        <w:rPr>
          <w:color w:val="211F1F"/>
          <w:sz w:val="21"/>
        </w:rPr>
        <w:t xml:space="preserve"> </w:t>
      </w:r>
      <w:r>
        <w:rPr>
          <w:b/>
          <w:color w:val="211F1F"/>
          <w:sz w:val="21"/>
        </w:rPr>
        <w:t>Komite</w:t>
      </w:r>
      <w:r>
        <w:rPr>
          <w:color w:val="211F1F"/>
          <w:sz w:val="21"/>
        </w:rPr>
        <w:t xml:space="preserve"> adalah organ </w:t>
      </w:r>
      <w:r>
        <w:rPr>
          <w:color w:val="211F1F"/>
          <w:spacing w:val="10"/>
          <w:sz w:val="21"/>
        </w:rPr>
        <w:t xml:space="preserve">yang </w:t>
      </w:r>
      <w:r>
        <w:rPr>
          <w:color w:val="211F1F"/>
          <w:spacing w:val="12"/>
          <w:sz w:val="21"/>
        </w:rPr>
        <w:t xml:space="preserve">didirikan </w:t>
      </w:r>
      <w:r>
        <w:rPr>
          <w:color w:val="211F1F"/>
          <w:spacing w:val="11"/>
          <w:sz w:val="21"/>
        </w:rPr>
        <w:t xml:space="preserve">sesuai dengan </w:t>
      </w:r>
      <w:r>
        <w:rPr>
          <w:color w:val="211F1F"/>
          <w:spacing w:val="-4"/>
          <w:sz w:val="21"/>
        </w:rPr>
        <w:t>kebutuhan</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tingkat</w:t>
      </w:r>
      <w:r>
        <w:rPr>
          <w:color w:val="211F1F"/>
          <w:spacing w:val="-9"/>
          <w:sz w:val="21"/>
        </w:rPr>
        <w:t xml:space="preserve"> </w:t>
      </w:r>
      <w:r>
        <w:rPr>
          <w:color w:val="211F1F"/>
          <w:spacing w:val="-4"/>
          <w:sz w:val="21"/>
        </w:rPr>
        <w:t xml:space="preserve">Hatopan, </w:t>
      </w:r>
      <w:r>
        <w:rPr>
          <w:color w:val="211F1F"/>
          <w:sz w:val="21"/>
        </w:rPr>
        <w:t>Distrik, Resort, maupun Jemaat.</w:t>
      </w:r>
    </w:p>
    <w:p w14:paraId="47960F5F"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62D88C0C" w14:textId="77777777" w:rsidR="0038493F" w:rsidRDefault="0038493F">
      <w:pPr>
        <w:pStyle w:val="BodyText"/>
        <w:spacing w:before="4"/>
        <w:ind w:left="0"/>
        <w:jc w:val="left"/>
        <w:rPr>
          <w:sz w:val="17"/>
        </w:rPr>
      </w:pPr>
    </w:p>
    <w:p w14:paraId="28818EB7"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0D4CBA9B" w14:textId="77777777" w:rsidR="0038493F" w:rsidRDefault="00000000">
      <w:pPr>
        <w:pStyle w:val="Heading1"/>
        <w:spacing w:before="62"/>
        <w:ind w:left="562" w:right="471" w:hanging="2"/>
      </w:pPr>
      <w:r>
        <w:rPr>
          <w:color w:val="211F1F"/>
        </w:rPr>
        <w:lastRenderedPageBreak/>
        <w:t>PONGGOL</w:t>
      </w:r>
      <w:r>
        <w:rPr>
          <w:b w:val="0"/>
          <w:color w:val="211F1F"/>
        </w:rPr>
        <w:t xml:space="preserve"> </w:t>
      </w:r>
      <w:r>
        <w:rPr>
          <w:color w:val="211F1F"/>
        </w:rPr>
        <w:t>PADUAHON</w:t>
      </w:r>
      <w:r>
        <w:rPr>
          <w:b w:val="0"/>
          <w:color w:val="211F1F"/>
        </w:rPr>
        <w:t xml:space="preserve"> </w:t>
      </w:r>
      <w:r>
        <w:rPr>
          <w:color w:val="211F1F"/>
          <w:spacing w:val="-4"/>
        </w:rPr>
        <w:t>GOAR,</w:t>
      </w:r>
      <w:r>
        <w:rPr>
          <w:b w:val="0"/>
          <w:color w:val="211F1F"/>
          <w:spacing w:val="-15"/>
        </w:rPr>
        <w:t xml:space="preserve"> </w:t>
      </w:r>
      <w:r>
        <w:rPr>
          <w:color w:val="211F1F"/>
          <w:spacing w:val="-4"/>
        </w:rPr>
        <w:t>INGANAN,</w:t>
      </w:r>
      <w:r>
        <w:rPr>
          <w:b w:val="0"/>
          <w:color w:val="211F1F"/>
          <w:spacing w:val="-15"/>
        </w:rPr>
        <w:t xml:space="preserve"> </w:t>
      </w:r>
      <w:r>
        <w:rPr>
          <w:color w:val="211F1F"/>
          <w:spacing w:val="-4"/>
        </w:rPr>
        <w:t>DOHOT</w:t>
      </w:r>
      <w:r>
        <w:rPr>
          <w:b w:val="0"/>
          <w:color w:val="211F1F"/>
          <w:spacing w:val="-4"/>
        </w:rPr>
        <w:t xml:space="preserve"> </w:t>
      </w:r>
      <w:r>
        <w:rPr>
          <w:color w:val="211F1F"/>
          <w:spacing w:val="-2"/>
        </w:rPr>
        <w:t>PARJONGJONGNA</w:t>
      </w:r>
    </w:p>
    <w:p w14:paraId="539F81A8" w14:textId="77777777" w:rsidR="0038493F" w:rsidRDefault="00000000">
      <w:pPr>
        <w:pStyle w:val="Heading2"/>
        <w:spacing w:before="236"/>
        <w:ind w:left="315" w:right="230"/>
        <w:jc w:val="center"/>
      </w:pPr>
      <w:r>
        <w:rPr>
          <w:color w:val="211F1F"/>
        </w:rPr>
        <w:t>Bindu</w:t>
      </w:r>
      <w:r>
        <w:rPr>
          <w:b w:val="0"/>
          <w:color w:val="211F1F"/>
          <w:spacing w:val="-1"/>
        </w:rPr>
        <w:t xml:space="preserve"> </w:t>
      </w:r>
      <w:r>
        <w:rPr>
          <w:color w:val="211F1F"/>
          <w:spacing w:val="-10"/>
        </w:rPr>
        <w:t>2</w:t>
      </w:r>
    </w:p>
    <w:p w14:paraId="293DF076" w14:textId="77777777" w:rsidR="0038493F" w:rsidRDefault="00000000">
      <w:pPr>
        <w:spacing w:line="241" w:lineRule="exact"/>
        <w:ind w:left="91"/>
        <w:jc w:val="center"/>
        <w:rPr>
          <w:b/>
          <w:sz w:val="21"/>
        </w:rPr>
      </w:pPr>
      <w:r>
        <w:rPr>
          <w:b/>
          <w:color w:val="211F1F"/>
          <w:sz w:val="21"/>
        </w:rPr>
        <w:t>Goar,</w:t>
      </w:r>
      <w:r>
        <w:rPr>
          <w:color w:val="211F1F"/>
          <w:spacing w:val="1"/>
          <w:sz w:val="21"/>
        </w:rPr>
        <w:t xml:space="preserve"> </w:t>
      </w:r>
      <w:r>
        <w:rPr>
          <w:b/>
          <w:color w:val="211F1F"/>
          <w:sz w:val="21"/>
        </w:rPr>
        <w:t>Inganan,</w:t>
      </w:r>
      <w:r>
        <w:rPr>
          <w:color w:val="211F1F"/>
          <w:spacing w:val="1"/>
          <w:sz w:val="21"/>
        </w:rPr>
        <w:t xml:space="preserve"> </w:t>
      </w:r>
      <w:r>
        <w:rPr>
          <w:b/>
          <w:color w:val="211F1F"/>
          <w:sz w:val="21"/>
        </w:rPr>
        <w:t>dohot</w:t>
      </w:r>
      <w:r>
        <w:rPr>
          <w:color w:val="211F1F"/>
          <w:spacing w:val="2"/>
          <w:sz w:val="21"/>
        </w:rPr>
        <w:t xml:space="preserve"> </w:t>
      </w:r>
      <w:r>
        <w:rPr>
          <w:b/>
          <w:color w:val="211F1F"/>
          <w:spacing w:val="-2"/>
          <w:sz w:val="21"/>
        </w:rPr>
        <w:t>Parjongjongna</w:t>
      </w:r>
    </w:p>
    <w:p w14:paraId="483E9DF5" w14:textId="77777777" w:rsidR="0038493F" w:rsidRDefault="00000000">
      <w:pPr>
        <w:pStyle w:val="ListParagraph"/>
        <w:numPr>
          <w:ilvl w:val="0"/>
          <w:numId w:val="716"/>
        </w:numPr>
        <w:tabs>
          <w:tab w:val="left" w:pos="480"/>
        </w:tabs>
        <w:spacing w:before="238"/>
        <w:ind w:right="44"/>
        <w:jc w:val="both"/>
        <w:rPr>
          <w:sz w:val="21"/>
        </w:rPr>
      </w:pPr>
      <w:r>
        <w:rPr>
          <w:color w:val="211F1F"/>
          <w:sz w:val="21"/>
        </w:rPr>
        <w:t xml:space="preserve">Goar i ma </w:t>
      </w:r>
      <w:r>
        <w:rPr>
          <w:color w:val="211F1F"/>
          <w:spacing w:val="9"/>
          <w:sz w:val="21"/>
        </w:rPr>
        <w:t xml:space="preserve">Huria </w:t>
      </w:r>
      <w:r>
        <w:rPr>
          <w:color w:val="211F1F"/>
          <w:spacing w:val="10"/>
          <w:sz w:val="21"/>
        </w:rPr>
        <w:t xml:space="preserve">Kristen </w:t>
      </w:r>
      <w:r>
        <w:rPr>
          <w:color w:val="211F1F"/>
          <w:spacing w:val="12"/>
          <w:sz w:val="21"/>
        </w:rPr>
        <w:t xml:space="preserve">Batak </w:t>
      </w:r>
      <w:r>
        <w:rPr>
          <w:color w:val="211F1F"/>
          <w:spacing w:val="-2"/>
          <w:sz w:val="21"/>
        </w:rPr>
        <w:t>Protestan</w:t>
      </w:r>
      <w:r>
        <w:rPr>
          <w:color w:val="211F1F"/>
          <w:spacing w:val="-16"/>
          <w:sz w:val="21"/>
        </w:rPr>
        <w:t xml:space="preserve"> </w:t>
      </w:r>
      <w:r>
        <w:rPr>
          <w:color w:val="211F1F"/>
          <w:spacing w:val="-2"/>
          <w:sz w:val="21"/>
        </w:rPr>
        <w:t>na</w:t>
      </w:r>
      <w:r>
        <w:rPr>
          <w:color w:val="211F1F"/>
          <w:spacing w:val="-16"/>
          <w:sz w:val="21"/>
        </w:rPr>
        <w:t xml:space="preserve"> </w:t>
      </w:r>
      <w:r>
        <w:rPr>
          <w:color w:val="211F1F"/>
          <w:spacing w:val="-2"/>
          <w:sz w:val="21"/>
        </w:rPr>
        <w:t>pinajempek</w:t>
      </w:r>
      <w:r>
        <w:rPr>
          <w:color w:val="211F1F"/>
          <w:spacing w:val="-16"/>
          <w:sz w:val="21"/>
        </w:rPr>
        <w:t xml:space="preserve"> </w:t>
      </w:r>
      <w:r>
        <w:rPr>
          <w:color w:val="211F1F"/>
          <w:spacing w:val="-2"/>
          <w:sz w:val="21"/>
        </w:rPr>
        <w:t>gabe</w:t>
      </w:r>
      <w:r>
        <w:rPr>
          <w:color w:val="211F1F"/>
          <w:spacing w:val="-16"/>
          <w:sz w:val="21"/>
        </w:rPr>
        <w:t xml:space="preserve"> </w:t>
      </w:r>
      <w:r>
        <w:rPr>
          <w:color w:val="211F1F"/>
          <w:spacing w:val="-2"/>
          <w:sz w:val="21"/>
        </w:rPr>
        <w:t>HKBP.</w:t>
      </w:r>
    </w:p>
    <w:p w14:paraId="253E9799" w14:textId="77777777" w:rsidR="0038493F" w:rsidRDefault="00000000">
      <w:pPr>
        <w:pStyle w:val="ListParagraph"/>
        <w:numPr>
          <w:ilvl w:val="0"/>
          <w:numId w:val="716"/>
        </w:numPr>
        <w:tabs>
          <w:tab w:val="left" w:pos="480"/>
        </w:tabs>
        <w:spacing w:line="237" w:lineRule="auto"/>
        <w:ind w:right="38"/>
        <w:jc w:val="both"/>
        <w:rPr>
          <w:sz w:val="21"/>
        </w:rPr>
      </w:pPr>
      <w:r>
        <w:rPr>
          <w:color w:val="211F1F"/>
          <w:sz w:val="21"/>
        </w:rPr>
        <w:t>Huria Kristen Batak Protestan i ma pardomuan ni halak Kristen sian sude</w:t>
      </w:r>
      <w:r>
        <w:rPr>
          <w:color w:val="211F1F"/>
          <w:spacing w:val="-6"/>
          <w:sz w:val="21"/>
        </w:rPr>
        <w:t xml:space="preserve"> </w:t>
      </w:r>
      <w:r>
        <w:rPr>
          <w:color w:val="211F1F"/>
          <w:sz w:val="21"/>
        </w:rPr>
        <w:t>marga</w:t>
      </w:r>
      <w:r>
        <w:rPr>
          <w:color w:val="211F1F"/>
          <w:spacing w:val="-6"/>
          <w:sz w:val="21"/>
        </w:rPr>
        <w:t xml:space="preserve"> </w:t>
      </w:r>
      <w:r>
        <w:rPr>
          <w:color w:val="211F1F"/>
          <w:sz w:val="21"/>
        </w:rPr>
        <w:t>dohot</w:t>
      </w:r>
      <w:r>
        <w:rPr>
          <w:color w:val="211F1F"/>
          <w:spacing w:val="40"/>
          <w:sz w:val="21"/>
        </w:rPr>
        <w:t xml:space="preserve"> </w:t>
      </w:r>
      <w:r>
        <w:rPr>
          <w:color w:val="211F1F"/>
          <w:sz w:val="21"/>
        </w:rPr>
        <w:t>houm</w:t>
      </w:r>
      <w:r>
        <w:rPr>
          <w:color w:val="211F1F"/>
          <w:spacing w:val="-6"/>
          <w:sz w:val="21"/>
        </w:rPr>
        <w:t xml:space="preserve"> </w:t>
      </w:r>
      <w:r>
        <w:rPr>
          <w:color w:val="211F1F"/>
          <w:sz w:val="21"/>
        </w:rPr>
        <w:t>ni</w:t>
      </w:r>
      <w:r>
        <w:rPr>
          <w:color w:val="211F1F"/>
          <w:spacing w:val="40"/>
          <w:sz w:val="21"/>
        </w:rPr>
        <w:t xml:space="preserve"> </w:t>
      </w:r>
      <w:r>
        <w:rPr>
          <w:color w:val="211F1F"/>
          <w:sz w:val="21"/>
        </w:rPr>
        <w:t xml:space="preserve">bangso Indonesia, dohot nasa bangso di </w:t>
      </w:r>
      <w:r>
        <w:rPr>
          <w:color w:val="211F1F"/>
          <w:spacing w:val="10"/>
          <w:sz w:val="21"/>
        </w:rPr>
        <w:t xml:space="preserve">sandok portibi </w:t>
      </w:r>
      <w:r>
        <w:rPr>
          <w:color w:val="211F1F"/>
          <w:sz w:val="21"/>
        </w:rPr>
        <w:t xml:space="preserve">on na </w:t>
      </w:r>
      <w:r>
        <w:rPr>
          <w:color w:val="211F1F"/>
          <w:spacing w:val="10"/>
          <w:sz w:val="21"/>
        </w:rPr>
        <w:t xml:space="preserve">tardidi </w:t>
      </w:r>
      <w:r>
        <w:rPr>
          <w:color w:val="211F1F"/>
          <w:spacing w:val="12"/>
          <w:sz w:val="21"/>
        </w:rPr>
        <w:t xml:space="preserve">tu </w:t>
      </w:r>
      <w:r>
        <w:rPr>
          <w:color w:val="211F1F"/>
          <w:sz w:val="21"/>
        </w:rPr>
        <w:t>bagasan</w:t>
      </w:r>
      <w:r>
        <w:rPr>
          <w:color w:val="211F1F"/>
          <w:spacing w:val="39"/>
          <w:sz w:val="21"/>
        </w:rPr>
        <w:t xml:space="preserve"> </w:t>
      </w:r>
      <w:r>
        <w:rPr>
          <w:color w:val="211F1F"/>
          <w:sz w:val="21"/>
        </w:rPr>
        <w:t>Goar</w:t>
      </w:r>
      <w:r>
        <w:rPr>
          <w:color w:val="211F1F"/>
          <w:spacing w:val="-3"/>
          <w:sz w:val="21"/>
        </w:rPr>
        <w:t xml:space="preserve"> </w:t>
      </w:r>
      <w:r>
        <w:rPr>
          <w:color w:val="211F1F"/>
          <w:sz w:val="21"/>
        </w:rPr>
        <w:t>ni</w:t>
      </w:r>
      <w:r>
        <w:rPr>
          <w:color w:val="211F1F"/>
          <w:spacing w:val="-3"/>
          <w:sz w:val="21"/>
        </w:rPr>
        <w:t xml:space="preserve"> </w:t>
      </w:r>
      <w:r>
        <w:rPr>
          <w:color w:val="211F1F"/>
          <w:sz w:val="21"/>
        </w:rPr>
        <w:t>Debata</w:t>
      </w:r>
      <w:r>
        <w:rPr>
          <w:color w:val="211F1F"/>
          <w:spacing w:val="-14"/>
          <w:sz w:val="21"/>
        </w:rPr>
        <w:t xml:space="preserve"> </w:t>
      </w:r>
      <w:r>
        <w:rPr>
          <w:color w:val="211F1F"/>
          <w:sz w:val="21"/>
        </w:rPr>
        <w:t>Ama,</w:t>
      </w:r>
      <w:r>
        <w:rPr>
          <w:color w:val="211F1F"/>
          <w:spacing w:val="-13"/>
          <w:sz w:val="21"/>
        </w:rPr>
        <w:t xml:space="preserve"> </w:t>
      </w:r>
      <w:r>
        <w:rPr>
          <w:color w:val="211F1F"/>
          <w:sz w:val="21"/>
        </w:rPr>
        <w:t xml:space="preserve">Anak </w:t>
      </w:r>
      <w:r>
        <w:rPr>
          <w:color w:val="211F1F"/>
          <w:spacing w:val="10"/>
          <w:sz w:val="21"/>
        </w:rPr>
        <w:t xml:space="preserve">dohot </w:t>
      </w:r>
      <w:r>
        <w:rPr>
          <w:color w:val="211F1F"/>
          <w:sz w:val="21"/>
        </w:rPr>
        <w:t xml:space="preserve">Tondi </w:t>
      </w:r>
      <w:r>
        <w:rPr>
          <w:color w:val="211F1F"/>
          <w:spacing w:val="12"/>
          <w:sz w:val="21"/>
        </w:rPr>
        <w:t xml:space="preserve">Parbadia. </w:t>
      </w:r>
      <w:r>
        <w:rPr>
          <w:color w:val="211F1F"/>
          <w:spacing w:val="11"/>
          <w:sz w:val="21"/>
        </w:rPr>
        <w:t xml:space="preserve">Sada </w:t>
      </w:r>
      <w:r>
        <w:rPr>
          <w:color w:val="211F1F"/>
          <w:sz w:val="21"/>
        </w:rPr>
        <w:t>hapataran</w:t>
      </w:r>
      <w:r>
        <w:rPr>
          <w:color w:val="211F1F"/>
          <w:spacing w:val="-3"/>
          <w:sz w:val="21"/>
        </w:rPr>
        <w:t xml:space="preserve"> </w:t>
      </w:r>
      <w:r>
        <w:rPr>
          <w:color w:val="211F1F"/>
          <w:sz w:val="21"/>
        </w:rPr>
        <w:t>ni</w:t>
      </w:r>
      <w:r>
        <w:rPr>
          <w:color w:val="211F1F"/>
          <w:spacing w:val="-3"/>
          <w:sz w:val="21"/>
        </w:rPr>
        <w:t xml:space="preserve"> </w:t>
      </w:r>
      <w:r>
        <w:rPr>
          <w:color w:val="211F1F"/>
          <w:sz w:val="21"/>
        </w:rPr>
        <w:t>Pamatang</w:t>
      </w:r>
      <w:r>
        <w:rPr>
          <w:color w:val="211F1F"/>
          <w:spacing w:val="-3"/>
          <w:sz w:val="21"/>
        </w:rPr>
        <w:t xml:space="preserve"> </w:t>
      </w:r>
      <w:r>
        <w:rPr>
          <w:color w:val="211F1F"/>
          <w:sz w:val="21"/>
        </w:rPr>
        <w:t>ni</w:t>
      </w:r>
      <w:r>
        <w:rPr>
          <w:color w:val="211F1F"/>
          <w:spacing w:val="-3"/>
          <w:sz w:val="21"/>
        </w:rPr>
        <w:t xml:space="preserve"> </w:t>
      </w:r>
      <w:r>
        <w:rPr>
          <w:color w:val="211F1F"/>
          <w:sz w:val="21"/>
        </w:rPr>
        <w:t>Kristus</w:t>
      </w:r>
      <w:r>
        <w:rPr>
          <w:color w:val="211F1F"/>
          <w:spacing w:val="-3"/>
          <w:sz w:val="21"/>
        </w:rPr>
        <w:t xml:space="preserve"> </w:t>
      </w:r>
      <w:r>
        <w:rPr>
          <w:color w:val="211F1F"/>
          <w:sz w:val="21"/>
        </w:rPr>
        <w:t xml:space="preserve">do HKBP, na manghamham na porsea </w:t>
      </w:r>
      <w:r>
        <w:rPr>
          <w:color w:val="211F1F"/>
          <w:spacing w:val="-4"/>
          <w:sz w:val="21"/>
        </w:rPr>
        <w:t>na</w:t>
      </w:r>
      <w:r>
        <w:rPr>
          <w:color w:val="211F1F"/>
          <w:spacing w:val="-8"/>
          <w:sz w:val="21"/>
        </w:rPr>
        <w:t xml:space="preserve"> </w:t>
      </w:r>
      <w:r>
        <w:rPr>
          <w:color w:val="211F1F"/>
          <w:spacing w:val="-4"/>
          <w:sz w:val="21"/>
        </w:rPr>
        <w:t>marpanindangion</w:t>
      </w:r>
      <w:r>
        <w:rPr>
          <w:color w:val="211F1F"/>
          <w:spacing w:val="-8"/>
          <w:sz w:val="21"/>
        </w:rPr>
        <w:t xml:space="preserve"> </w:t>
      </w:r>
      <w:r>
        <w:rPr>
          <w:color w:val="211F1F"/>
          <w:spacing w:val="-4"/>
          <w:sz w:val="21"/>
        </w:rPr>
        <w:t>di</w:t>
      </w:r>
      <w:r>
        <w:rPr>
          <w:color w:val="211F1F"/>
          <w:spacing w:val="-8"/>
          <w:sz w:val="21"/>
        </w:rPr>
        <w:t xml:space="preserve"> </w:t>
      </w:r>
      <w:r>
        <w:rPr>
          <w:color w:val="211F1F"/>
          <w:spacing w:val="-4"/>
          <w:sz w:val="21"/>
        </w:rPr>
        <w:t>sandok</w:t>
      </w:r>
      <w:r>
        <w:rPr>
          <w:color w:val="211F1F"/>
          <w:spacing w:val="-8"/>
          <w:sz w:val="21"/>
        </w:rPr>
        <w:t xml:space="preserve"> </w:t>
      </w:r>
      <w:r>
        <w:rPr>
          <w:color w:val="211F1F"/>
          <w:spacing w:val="-4"/>
          <w:sz w:val="21"/>
        </w:rPr>
        <w:t>portibi on.</w:t>
      </w:r>
    </w:p>
    <w:p w14:paraId="6D4A8905" w14:textId="77777777" w:rsidR="0038493F" w:rsidRDefault="00000000">
      <w:pPr>
        <w:pStyle w:val="ListParagraph"/>
        <w:numPr>
          <w:ilvl w:val="0"/>
          <w:numId w:val="716"/>
        </w:numPr>
        <w:tabs>
          <w:tab w:val="left" w:pos="480"/>
        </w:tabs>
        <w:spacing w:before="7"/>
        <w:ind w:right="52"/>
        <w:jc w:val="both"/>
        <w:rPr>
          <w:sz w:val="21"/>
        </w:rPr>
      </w:pPr>
      <w:r>
        <w:rPr>
          <w:color w:val="211F1F"/>
          <w:sz w:val="21"/>
        </w:rPr>
        <w:t xml:space="preserve">Na jongjong do HKBP di Indonesia on dohot di sandok portibi on jala </w:t>
      </w:r>
      <w:r>
        <w:rPr>
          <w:color w:val="211F1F"/>
          <w:spacing w:val="-2"/>
          <w:sz w:val="21"/>
        </w:rPr>
        <w:t>markantor</w:t>
      </w:r>
      <w:r>
        <w:rPr>
          <w:color w:val="211F1F"/>
          <w:spacing w:val="-8"/>
          <w:sz w:val="21"/>
        </w:rPr>
        <w:t xml:space="preserve"> </w:t>
      </w:r>
      <w:r>
        <w:rPr>
          <w:color w:val="211F1F"/>
          <w:spacing w:val="-2"/>
          <w:sz w:val="21"/>
        </w:rPr>
        <w:t>pusat</w:t>
      </w:r>
      <w:r>
        <w:rPr>
          <w:color w:val="211F1F"/>
          <w:spacing w:val="-8"/>
          <w:sz w:val="21"/>
        </w:rPr>
        <w:t xml:space="preserve"> </w:t>
      </w:r>
      <w:r>
        <w:rPr>
          <w:color w:val="211F1F"/>
          <w:spacing w:val="-2"/>
          <w:sz w:val="21"/>
        </w:rPr>
        <w:t>di</w:t>
      </w:r>
      <w:r>
        <w:rPr>
          <w:color w:val="211F1F"/>
          <w:spacing w:val="-8"/>
          <w:sz w:val="21"/>
        </w:rPr>
        <w:t xml:space="preserve"> </w:t>
      </w:r>
      <w:r>
        <w:rPr>
          <w:color w:val="211F1F"/>
          <w:spacing w:val="-2"/>
          <w:sz w:val="21"/>
        </w:rPr>
        <w:t>Pearaja</w:t>
      </w:r>
      <w:r>
        <w:rPr>
          <w:color w:val="211F1F"/>
          <w:spacing w:val="-9"/>
          <w:sz w:val="21"/>
        </w:rPr>
        <w:t xml:space="preserve"> </w:t>
      </w:r>
      <w:r>
        <w:rPr>
          <w:color w:val="211F1F"/>
          <w:spacing w:val="-2"/>
          <w:sz w:val="21"/>
        </w:rPr>
        <w:t>Tarutung.</w:t>
      </w:r>
    </w:p>
    <w:p w14:paraId="5F7766BF" w14:textId="77777777" w:rsidR="0038493F" w:rsidRDefault="00000000">
      <w:pPr>
        <w:pStyle w:val="ListParagraph"/>
        <w:numPr>
          <w:ilvl w:val="0"/>
          <w:numId w:val="716"/>
        </w:numPr>
        <w:tabs>
          <w:tab w:val="left" w:pos="480"/>
        </w:tabs>
        <w:spacing w:line="237" w:lineRule="auto"/>
        <w:ind w:right="47"/>
        <w:jc w:val="both"/>
        <w:rPr>
          <w:sz w:val="21"/>
        </w:rPr>
      </w:pPr>
      <w:r>
        <w:rPr>
          <w:color w:val="211F1F"/>
          <w:sz w:val="21"/>
        </w:rPr>
        <w:t>HKBP</w:t>
      </w:r>
      <w:r>
        <w:rPr>
          <w:color w:val="211F1F"/>
          <w:spacing w:val="-14"/>
          <w:sz w:val="21"/>
        </w:rPr>
        <w:t xml:space="preserve"> </w:t>
      </w:r>
      <w:r>
        <w:rPr>
          <w:color w:val="211F1F"/>
          <w:sz w:val="21"/>
        </w:rPr>
        <w:t>ojak</w:t>
      </w:r>
      <w:r>
        <w:rPr>
          <w:color w:val="211F1F"/>
          <w:spacing w:val="-13"/>
          <w:sz w:val="21"/>
        </w:rPr>
        <w:t xml:space="preserve"> </w:t>
      </w:r>
      <w:r>
        <w:rPr>
          <w:color w:val="211F1F"/>
          <w:sz w:val="21"/>
        </w:rPr>
        <w:t>di</w:t>
      </w:r>
      <w:r>
        <w:rPr>
          <w:color w:val="211F1F"/>
          <w:spacing w:val="-13"/>
          <w:sz w:val="21"/>
        </w:rPr>
        <w:t xml:space="preserve"> </w:t>
      </w:r>
      <w:r>
        <w:rPr>
          <w:color w:val="211F1F"/>
          <w:sz w:val="21"/>
        </w:rPr>
        <w:t>ari</w:t>
      </w:r>
      <w:r>
        <w:rPr>
          <w:color w:val="211F1F"/>
          <w:spacing w:val="-13"/>
          <w:sz w:val="21"/>
        </w:rPr>
        <w:t xml:space="preserve"> </w:t>
      </w:r>
      <w:r>
        <w:rPr>
          <w:color w:val="211F1F"/>
          <w:sz w:val="21"/>
        </w:rPr>
        <w:t>7</w:t>
      </w:r>
      <w:r>
        <w:rPr>
          <w:color w:val="211F1F"/>
          <w:spacing w:val="-13"/>
          <w:sz w:val="21"/>
        </w:rPr>
        <w:t xml:space="preserve"> </w:t>
      </w:r>
      <w:r>
        <w:rPr>
          <w:color w:val="211F1F"/>
          <w:sz w:val="21"/>
        </w:rPr>
        <w:t>Oktober</w:t>
      </w:r>
      <w:r>
        <w:rPr>
          <w:color w:val="211F1F"/>
          <w:spacing w:val="-13"/>
          <w:sz w:val="21"/>
        </w:rPr>
        <w:t xml:space="preserve"> </w:t>
      </w:r>
      <w:r>
        <w:rPr>
          <w:color w:val="211F1F"/>
          <w:sz w:val="21"/>
        </w:rPr>
        <w:t>1861,</w:t>
      </w:r>
      <w:r>
        <w:rPr>
          <w:color w:val="211F1F"/>
          <w:spacing w:val="-13"/>
          <w:sz w:val="21"/>
        </w:rPr>
        <w:t xml:space="preserve"> </w:t>
      </w:r>
      <w:r>
        <w:rPr>
          <w:color w:val="211F1F"/>
          <w:sz w:val="21"/>
        </w:rPr>
        <w:t>na jongjong</w:t>
      </w:r>
      <w:r>
        <w:rPr>
          <w:color w:val="211F1F"/>
          <w:spacing w:val="-14"/>
          <w:sz w:val="21"/>
        </w:rPr>
        <w:t xml:space="preserve"> </w:t>
      </w:r>
      <w:r>
        <w:rPr>
          <w:color w:val="211F1F"/>
          <w:sz w:val="21"/>
        </w:rPr>
        <w:t>sian</w:t>
      </w:r>
      <w:r>
        <w:rPr>
          <w:color w:val="211F1F"/>
          <w:spacing w:val="-13"/>
          <w:sz w:val="21"/>
        </w:rPr>
        <w:t xml:space="preserve"> </w:t>
      </w:r>
      <w:r>
        <w:rPr>
          <w:color w:val="211F1F"/>
          <w:sz w:val="21"/>
        </w:rPr>
        <w:t>hadirionna</w:t>
      </w:r>
      <w:r>
        <w:rPr>
          <w:color w:val="211F1F"/>
          <w:spacing w:val="-13"/>
          <w:sz w:val="21"/>
        </w:rPr>
        <w:t xml:space="preserve"> </w:t>
      </w:r>
      <w:r>
        <w:rPr>
          <w:color w:val="211F1F"/>
          <w:sz w:val="21"/>
        </w:rPr>
        <w:t>marhitehite pangulaon ni Tondi Porbadia. Laos diokui</w:t>
      </w:r>
      <w:r>
        <w:rPr>
          <w:color w:val="211F1F"/>
          <w:spacing w:val="-4"/>
          <w:sz w:val="21"/>
        </w:rPr>
        <w:t xml:space="preserve"> </w:t>
      </w:r>
      <w:r>
        <w:rPr>
          <w:color w:val="211F1F"/>
          <w:sz w:val="21"/>
        </w:rPr>
        <w:t>Pamarenta</w:t>
      </w:r>
      <w:r>
        <w:rPr>
          <w:color w:val="211F1F"/>
          <w:spacing w:val="-4"/>
          <w:sz w:val="21"/>
        </w:rPr>
        <w:t xml:space="preserve"> </w:t>
      </w:r>
      <w:r>
        <w:rPr>
          <w:color w:val="211F1F"/>
          <w:sz w:val="21"/>
        </w:rPr>
        <w:t>do</w:t>
      </w:r>
      <w:r>
        <w:rPr>
          <w:color w:val="211F1F"/>
          <w:spacing w:val="-4"/>
          <w:sz w:val="21"/>
        </w:rPr>
        <w:t xml:space="preserve"> </w:t>
      </w:r>
      <w:r>
        <w:rPr>
          <w:color w:val="211F1F"/>
          <w:sz w:val="21"/>
        </w:rPr>
        <w:t>HKBP</w:t>
      </w:r>
      <w:r>
        <w:rPr>
          <w:color w:val="211F1F"/>
          <w:spacing w:val="-4"/>
          <w:sz w:val="21"/>
        </w:rPr>
        <w:t xml:space="preserve"> </w:t>
      </w:r>
      <w:r>
        <w:rPr>
          <w:color w:val="211F1F"/>
          <w:sz w:val="21"/>
        </w:rPr>
        <w:t>marhite Bisolot No. 48 tanggal 11 Juni l931 na tarsurat di Staatsblad taon 1932 No.</w:t>
      </w:r>
      <w:r>
        <w:rPr>
          <w:color w:val="211F1F"/>
          <w:spacing w:val="-13"/>
          <w:sz w:val="21"/>
        </w:rPr>
        <w:t xml:space="preserve"> </w:t>
      </w:r>
      <w:r>
        <w:rPr>
          <w:color w:val="211F1F"/>
          <w:sz w:val="21"/>
        </w:rPr>
        <w:t>360</w:t>
      </w:r>
      <w:r>
        <w:rPr>
          <w:color w:val="211F1F"/>
          <w:spacing w:val="-13"/>
          <w:sz w:val="21"/>
        </w:rPr>
        <w:t xml:space="preserve"> </w:t>
      </w:r>
      <w:r>
        <w:rPr>
          <w:color w:val="211F1F"/>
          <w:sz w:val="21"/>
        </w:rPr>
        <w:t>dohot</w:t>
      </w:r>
      <w:r>
        <w:rPr>
          <w:color w:val="211F1F"/>
          <w:spacing w:val="-13"/>
          <w:sz w:val="21"/>
        </w:rPr>
        <w:t xml:space="preserve"> </w:t>
      </w:r>
      <w:r>
        <w:rPr>
          <w:color w:val="211F1F"/>
          <w:sz w:val="21"/>
        </w:rPr>
        <w:t>haputusan</w:t>
      </w:r>
      <w:r>
        <w:rPr>
          <w:color w:val="211F1F"/>
          <w:spacing w:val="-13"/>
          <w:sz w:val="21"/>
        </w:rPr>
        <w:t xml:space="preserve"> </w:t>
      </w:r>
      <w:r>
        <w:rPr>
          <w:color w:val="211F1F"/>
          <w:sz w:val="21"/>
        </w:rPr>
        <w:t>ni</w:t>
      </w:r>
      <w:r>
        <w:rPr>
          <w:color w:val="211F1F"/>
          <w:spacing w:val="-13"/>
          <w:sz w:val="21"/>
        </w:rPr>
        <w:t xml:space="preserve"> </w:t>
      </w:r>
      <w:r>
        <w:rPr>
          <w:color w:val="211F1F"/>
          <w:sz w:val="21"/>
        </w:rPr>
        <w:t>Direktur Jenderal Bimas Kristen Protestan Departemen Agama No. 33 tahun 1988 tanggal 6 Februari 1988.</w:t>
      </w:r>
    </w:p>
    <w:p w14:paraId="02AD96D1" w14:textId="77777777" w:rsidR="0038493F" w:rsidRDefault="00000000">
      <w:pPr>
        <w:rPr>
          <w:sz w:val="21"/>
        </w:rPr>
      </w:pPr>
      <w:r>
        <w:br w:type="column"/>
      </w:r>
    </w:p>
    <w:p w14:paraId="587F72D7" w14:textId="77777777" w:rsidR="0038493F" w:rsidRDefault="0038493F">
      <w:pPr>
        <w:pStyle w:val="BodyText"/>
        <w:spacing w:before="59"/>
        <w:ind w:left="0"/>
        <w:jc w:val="left"/>
      </w:pPr>
    </w:p>
    <w:p w14:paraId="2C6594AD" w14:textId="77777777" w:rsidR="0038493F" w:rsidRDefault="00000000">
      <w:pPr>
        <w:pStyle w:val="Heading1"/>
        <w:ind w:left="807" w:right="825" w:firstLine="705"/>
        <w:jc w:val="left"/>
      </w:pPr>
      <w:r>
        <w:rPr>
          <w:color w:val="211F1F"/>
        </w:rPr>
        <w:t>BAB</w:t>
      </w:r>
      <w:r>
        <w:rPr>
          <w:b w:val="0"/>
          <w:color w:val="211F1F"/>
        </w:rPr>
        <w:t xml:space="preserve"> </w:t>
      </w:r>
      <w:r>
        <w:rPr>
          <w:color w:val="211F1F"/>
        </w:rPr>
        <w:t>II</w:t>
      </w:r>
      <w:r>
        <w:rPr>
          <w:b w:val="0"/>
          <w:color w:val="211F1F"/>
          <w:spacing w:val="80"/>
        </w:rPr>
        <w:t xml:space="preserve"> </w:t>
      </w:r>
      <w:r>
        <w:rPr>
          <w:color w:val="211F1F"/>
          <w:spacing w:val="-8"/>
        </w:rPr>
        <w:t>NAMA,</w:t>
      </w:r>
      <w:r>
        <w:rPr>
          <w:b w:val="0"/>
          <w:color w:val="211F1F"/>
          <w:spacing w:val="-27"/>
        </w:rPr>
        <w:t xml:space="preserve"> </w:t>
      </w:r>
      <w:r>
        <w:rPr>
          <w:color w:val="211F1F"/>
          <w:spacing w:val="-8"/>
        </w:rPr>
        <w:t>TEMPAT,</w:t>
      </w:r>
      <w:r>
        <w:rPr>
          <w:b w:val="0"/>
          <w:color w:val="211F1F"/>
          <w:spacing w:val="-21"/>
        </w:rPr>
        <w:t xml:space="preserve"> </w:t>
      </w:r>
      <w:r>
        <w:rPr>
          <w:color w:val="211F1F"/>
          <w:spacing w:val="-8"/>
        </w:rPr>
        <w:t>DAN</w:t>
      </w:r>
    </w:p>
    <w:p w14:paraId="500570E9" w14:textId="77777777" w:rsidR="0038493F" w:rsidRDefault="00000000">
      <w:pPr>
        <w:spacing w:line="239" w:lineRule="exact"/>
        <w:ind w:left="1354"/>
        <w:rPr>
          <w:b/>
          <w:sz w:val="21"/>
        </w:rPr>
      </w:pPr>
      <w:r>
        <w:rPr>
          <w:b/>
          <w:color w:val="211F1F"/>
          <w:spacing w:val="-2"/>
          <w:sz w:val="21"/>
        </w:rPr>
        <w:t>BERDIRINYA</w:t>
      </w:r>
    </w:p>
    <w:p w14:paraId="7BC98018" w14:textId="77777777" w:rsidR="0038493F" w:rsidRDefault="00000000">
      <w:pPr>
        <w:pStyle w:val="Heading2"/>
        <w:spacing w:before="239"/>
        <w:ind w:left="252" w:right="266"/>
        <w:jc w:val="center"/>
      </w:pPr>
      <w:r>
        <w:rPr>
          <w:color w:val="211F1F"/>
        </w:rPr>
        <w:t>Pasal</w:t>
      </w:r>
      <w:r>
        <w:rPr>
          <w:b w:val="0"/>
          <w:color w:val="211F1F"/>
          <w:spacing w:val="5"/>
        </w:rPr>
        <w:t xml:space="preserve"> </w:t>
      </w:r>
      <w:r>
        <w:rPr>
          <w:color w:val="211F1F"/>
          <w:spacing w:val="-10"/>
        </w:rPr>
        <w:t>2</w:t>
      </w:r>
    </w:p>
    <w:p w14:paraId="7C4416AB" w14:textId="77777777" w:rsidR="0038493F" w:rsidRDefault="00000000">
      <w:pPr>
        <w:spacing w:line="241" w:lineRule="exact"/>
        <w:ind w:left="248" w:right="266"/>
        <w:jc w:val="center"/>
        <w:rPr>
          <w:b/>
          <w:sz w:val="21"/>
        </w:rPr>
      </w:pPr>
      <w:r>
        <w:rPr>
          <w:b/>
          <w:color w:val="211F1F"/>
          <w:sz w:val="21"/>
        </w:rPr>
        <w:t>Nama,</w:t>
      </w:r>
      <w:r>
        <w:rPr>
          <w:color w:val="211F1F"/>
          <w:sz w:val="21"/>
        </w:rPr>
        <w:t xml:space="preserve"> </w:t>
      </w:r>
      <w:r>
        <w:rPr>
          <w:b/>
          <w:color w:val="211F1F"/>
          <w:sz w:val="21"/>
        </w:rPr>
        <w:t>Tempat,</w:t>
      </w:r>
      <w:r>
        <w:rPr>
          <w:color w:val="211F1F"/>
          <w:sz w:val="21"/>
        </w:rPr>
        <w:t xml:space="preserve"> </w:t>
      </w:r>
      <w:r>
        <w:rPr>
          <w:b/>
          <w:color w:val="211F1F"/>
          <w:sz w:val="21"/>
        </w:rPr>
        <w:t>dan</w:t>
      </w:r>
      <w:r>
        <w:rPr>
          <w:color w:val="211F1F"/>
          <w:spacing w:val="1"/>
          <w:sz w:val="21"/>
        </w:rPr>
        <w:t xml:space="preserve"> </w:t>
      </w:r>
      <w:r>
        <w:rPr>
          <w:b/>
          <w:color w:val="211F1F"/>
          <w:spacing w:val="-2"/>
          <w:sz w:val="21"/>
        </w:rPr>
        <w:t>Berdirinya</w:t>
      </w:r>
    </w:p>
    <w:p w14:paraId="5B26AB5C" w14:textId="77777777" w:rsidR="0038493F" w:rsidRDefault="00000000">
      <w:pPr>
        <w:pStyle w:val="ListParagraph"/>
        <w:numPr>
          <w:ilvl w:val="0"/>
          <w:numId w:val="715"/>
        </w:numPr>
        <w:tabs>
          <w:tab w:val="left" w:pos="485"/>
        </w:tabs>
        <w:spacing w:before="238"/>
        <w:ind w:right="155"/>
        <w:jc w:val="both"/>
        <w:rPr>
          <w:sz w:val="21"/>
        </w:rPr>
      </w:pPr>
      <w:r>
        <w:rPr>
          <w:color w:val="211F1F"/>
          <w:sz w:val="21"/>
        </w:rPr>
        <w:t>Nama adalah Huria Kristen Batak Protestan, yang disingkat HKBP.</w:t>
      </w:r>
    </w:p>
    <w:p w14:paraId="7588D165" w14:textId="77777777" w:rsidR="0038493F" w:rsidRDefault="00000000">
      <w:pPr>
        <w:pStyle w:val="ListParagraph"/>
        <w:numPr>
          <w:ilvl w:val="0"/>
          <w:numId w:val="715"/>
        </w:numPr>
        <w:tabs>
          <w:tab w:val="left" w:pos="485"/>
        </w:tabs>
        <w:spacing w:line="237" w:lineRule="auto"/>
        <w:ind w:right="147"/>
        <w:jc w:val="both"/>
        <w:rPr>
          <w:sz w:val="21"/>
        </w:rPr>
      </w:pPr>
      <w:r>
        <w:rPr>
          <w:color w:val="211F1F"/>
          <w:spacing w:val="-2"/>
          <w:sz w:val="21"/>
        </w:rPr>
        <w:t>Huria</w:t>
      </w:r>
      <w:r>
        <w:rPr>
          <w:color w:val="211F1F"/>
          <w:spacing w:val="-7"/>
          <w:sz w:val="21"/>
        </w:rPr>
        <w:t xml:space="preserve"> </w:t>
      </w:r>
      <w:r>
        <w:rPr>
          <w:color w:val="211F1F"/>
          <w:spacing w:val="-2"/>
          <w:sz w:val="21"/>
        </w:rPr>
        <w:t>Kristen</w:t>
      </w:r>
      <w:r>
        <w:rPr>
          <w:color w:val="211F1F"/>
          <w:spacing w:val="-7"/>
          <w:sz w:val="21"/>
        </w:rPr>
        <w:t xml:space="preserve"> </w:t>
      </w:r>
      <w:r>
        <w:rPr>
          <w:color w:val="211F1F"/>
          <w:spacing w:val="-2"/>
          <w:sz w:val="21"/>
        </w:rPr>
        <w:t>Batak</w:t>
      </w:r>
      <w:r>
        <w:rPr>
          <w:color w:val="211F1F"/>
          <w:spacing w:val="-7"/>
          <w:sz w:val="21"/>
        </w:rPr>
        <w:t xml:space="preserve"> </w:t>
      </w:r>
      <w:r>
        <w:rPr>
          <w:color w:val="211F1F"/>
          <w:spacing w:val="-2"/>
          <w:sz w:val="21"/>
        </w:rPr>
        <w:t>Protestan</w:t>
      </w:r>
      <w:r>
        <w:rPr>
          <w:color w:val="211F1F"/>
          <w:spacing w:val="-7"/>
          <w:sz w:val="21"/>
        </w:rPr>
        <w:t xml:space="preserve"> </w:t>
      </w:r>
      <w:r>
        <w:rPr>
          <w:color w:val="211F1F"/>
          <w:spacing w:val="-2"/>
          <w:sz w:val="21"/>
        </w:rPr>
        <w:t>adalah persekutuan</w:t>
      </w:r>
      <w:r>
        <w:rPr>
          <w:color w:val="211F1F"/>
          <w:spacing w:val="-12"/>
          <w:sz w:val="21"/>
        </w:rPr>
        <w:t xml:space="preserve"> </w:t>
      </w:r>
      <w:r>
        <w:rPr>
          <w:color w:val="211F1F"/>
          <w:spacing w:val="-2"/>
          <w:sz w:val="21"/>
        </w:rPr>
        <w:t>orang</w:t>
      </w:r>
      <w:r>
        <w:rPr>
          <w:color w:val="211F1F"/>
          <w:spacing w:val="-11"/>
          <w:sz w:val="21"/>
        </w:rPr>
        <w:t xml:space="preserve"> </w:t>
      </w:r>
      <w:r>
        <w:rPr>
          <w:color w:val="211F1F"/>
          <w:spacing w:val="-2"/>
          <w:sz w:val="21"/>
        </w:rPr>
        <w:t>Kristen</w:t>
      </w:r>
      <w:r>
        <w:rPr>
          <w:color w:val="211F1F"/>
          <w:spacing w:val="-11"/>
          <w:sz w:val="21"/>
        </w:rPr>
        <w:t xml:space="preserve"> </w:t>
      </w:r>
      <w:r>
        <w:rPr>
          <w:color w:val="211F1F"/>
          <w:spacing w:val="-2"/>
          <w:sz w:val="21"/>
        </w:rPr>
        <w:t>dari</w:t>
      </w:r>
      <w:r>
        <w:rPr>
          <w:color w:val="211F1F"/>
          <w:spacing w:val="-11"/>
          <w:sz w:val="21"/>
        </w:rPr>
        <w:t xml:space="preserve"> </w:t>
      </w:r>
      <w:r>
        <w:rPr>
          <w:color w:val="211F1F"/>
          <w:spacing w:val="-2"/>
          <w:sz w:val="21"/>
        </w:rPr>
        <w:t xml:space="preserve">segala </w:t>
      </w:r>
      <w:r>
        <w:rPr>
          <w:color w:val="211F1F"/>
          <w:sz w:val="21"/>
        </w:rPr>
        <w:t>suku</w:t>
      </w:r>
      <w:r>
        <w:rPr>
          <w:color w:val="211F1F"/>
          <w:spacing w:val="-14"/>
          <w:sz w:val="21"/>
        </w:rPr>
        <w:t xml:space="preserve"> </w:t>
      </w:r>
      <w:r>
        <w:rPr>
          <w:color w:val="211F1F"/>
          <w:sz w:val="21"/>
        </w:rPr>
        <w:t>dan</w:t>
      </w:r>
      <w:r>
        <w:rPr>
          <w:color w:val="211F1F"/>
          <w:spacing w:val="-13"/>
          <w:sz w:val="21"/>
        </w:rPr>
        <w:t xml:space="preserve"> </w:t>
      </w:r>
      <w:r>
        <w:rPr>
          <w:color w:val="211F1F"/>
          <w:sz w:val="21"/>
        </w:rPr>
        <w:t>golongan</w:t>
      </w:r>
      <w:r>
        <w:rPr>
          <w:color w:val="211F1F"/>
          <w:spacing w:val="-13"/>
          <w:sz w:val="21"/>
        </w:rPr>
        <w:t xml:space="preserve"> </w:t>
      </w:r>
      <w:r>
        <w:rPr>
          <w:color w:val="211F1F"/>
          <w:sz w:val="21"/>
        </w:rPr>
        <w:t>bangsa</w:t>
      </w:r>
      <w:r>
        <w:rPr>
          <w:color w:val="211F1F"/>
          <w:spacing w:val="-13"/>
          <w:sz w:val="21"/>
        </w:rPr>
        <w:t xml:space="preserve"> </w:t>
      </w:r>
      <w:r>
        <w:rPr>
          <w:color w:val="211F1F"/>
          <w:sz w:val="21"/>
        </w:rPr>
        <w:t>Indonesia dan segala bangsa di seluruh dunia yang dibaptis ke dalam Nama</w:t>
      </w:r>
      <w:r>
        <w:rPr>
          <w:color w:val="211F1F"/>
          <w:spacing w:val="-9"/>
          <w:sz w:val="21"/>
        </w:rPr>
        <w:t xml:space="preserve"> </w:t>
      </w:r>
      <w:r>
        <w:rPr>
          <w:color w:val="211F1F"/>
          <w:sz w:val="21"/>
        </w:rPr>
        <w:t>Allah Bapa,</w:t>
      </w:r>
      <w:r>
        <w:rPr>
          <w:color w:val="211F1F"/>
          <w:spacing w:val="-14"/>
          <w:sz w:val="21"/>
        </w:rPr>
        <w:t xml:space="preserve"> </w:t>
      </w:r>
      <w:r>
        <w:rPr>
          <w:color w:val="211F1F"/>
          <w:sz w:val="21"/>
        </w:rPr>
        <w:t>Anak,</w:t>
      </w:r>
      <w:r>
        <w:rPr>
          <w:color w:val="211F1F"/>
          <w:spacing w:val="-9"/>
          <w:sz w:val="21"/>
        </w:rPr>
        <w:t xml:space="preserve"> </w:t>
      </w:r>
      <w:r>
        <w:rPr>
          <w:color w:val="211F1F"/>
          <w:sz w:val="21"/>
        </w:rPr>
        <w:t>dan</w:t>
      </w:r>
      <w:r>
        <w:rPr>
          <w:color w:val="211F1F"/>
          <w:spacing w:val="-4"/>
          <w:sz w:val="21"/>
        </w:rPr>
        <w:t xml:space="preserve"> </w:t>
      </w:r>
      <w:r>
        <w:rPr>
          <w:color w:val="211F1F"/>
          <w:sz w:val="21"/>
        </w:rPr>
        <w:t>Roh</w:t>
      </w:r>
      <w:r>
        <w:rPr>
          <w:color w:val="211F1F"/>
          <w:spacing w:val="-4"/>
          <w:sz w:val="21"/>
        </w:rPr>
        <w:t xml:space="preserve"> </w:t>
      </w:r>
      <w:r>
        <w:rPr>
          <w:color w:val="211F1F"/>
          <w:sz w:val="21"/>
        </w:rPr>
        <w:t>Kudus.</w:t>
      </w:r>
      <w:r>
        <w:rPr>
          <w:color w:val="211F1F"/>
          <w:spacing w:val="-4"/>
          <w:sz w:val="21"/>
        </w:rPr>
        <w:t xml:space="preserve"> </w:t>
      </w:r>
      <w:r>
        <w:rPr>
          <w:color w:val="211F1F"/>
          <w:sz w:val="21"/>
        </w:rPr>
        <w:t xml:space="preserve">HKBP </w:t>
      </w:r>
      <w:r>
        <w:rPr>
          <w:color w:val="211F1F"/>
          <w:spacing w:val="9"/>
          <w:sz w:val="21"/>
        </w:rPr>
        <w:t xml:space="preserve">adalah </w:t>
      </w:r>
      <w:r>
        <w:rPr>
          <w:color w:val="211F1F"/>
          <w:sz w:val="21"/>
        </w:rPr>
        <w:t xml:space="preserve">satu wujud nyata </w:t>
      </w:r>
      <w:r>
        <w:rPr>
          <w:color w:val="211F1F"/>
          <w:spacing w:val="11"/>
          <w:sz w:val="21"/>
        </w:rPr>
        <w:t xml:space="preserve">Tubuh </w:t>
      </w:r>
      <w:r>
        <w:rPr>
          <w:color w:val="211F1F"/>
          <w:sz w:val="21"/>
        </w:rPr>
        <w:t xml:space="preserve">Kristus yang mencakup segenap </w:t>
      </w:r>
      <w:r>
        <w:rPr>
          <w:color w:val="211F1F"/>
          <w:spacing w:val="-2"/>
          <w:sz w:val="21"/>
        </w:rPr>
        <w:t>orang</w:t>
      </w:r>
      <w:r>
        <w:rPr>
          <w:color w:val="211F1F"/>
          <w:spacing w:val="-12"/>
          <w:sz w:val="21"/>
        </w:rPr>
        <w:t xml:space="preserve"> </w:t>
      </w:r>
      <w:r>
        <w:rPr>
          <w:color w:val="211F1F"/>
          <w:spacing w:val="-2"/>
          <w:sz w:val="21"/>
        </w:rPr>
        <w:t>percaya</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bersaksi</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seluruh dunia.</w:t>
      </w:r>
    </w:p>
    <w:p w14:paraId="1CD5FBE4" w14:textId="77777777" w:rsidR="0038493F" w:rsidRDefault="0038493F">
      <w:pPr>
        <w:pStyle w:val="BodyText"/>
        <w:spacing w:before="5"/>
        <w:ind w:left="0"/>
        <w:jc w:val="left"/>
      </w:pPr>
    </w:p>
    <w:p w14:paraId="582D1864" w14:textId="77777777" w:rsidR="0038493F" w:rsidRDefault="00000000">
      <w:pPr>
        <w:pStyle w:val="ListParagraph"/>
        <w:numPr>
          <w:ilvl w:val="0"/>
          <w:numId w:val="715"/>
        </w:numPr>
        <w:tabs>
          <w:tab w:val="left" w:pos="485"/>
        </w:tabs>
        <w:ind w:right="155"/>
        <w:jc w:val="both"/>
        <w:rPr>
          <w:sz w:val="21"/>
        </w:rPr>
      </w:pPr>
      <w:r>
        <w:rPr>
          <w:color w:val="211F1F"/>
          <w:sz w:val="21"/>
        </w:rPr>
        <w:t>HKBP berdiri di Indonesia dan di seluruh dunia, dan berkantor pusat di Pearaja Tarutung.</w:t>
      </w:r>
    </w:p>
    <w:p w14:paraId="550DA7DE" w14:textId="77777777" w:rsidR="0038493F" w:rsidRDefault="00000000">
      <w:pPr>
        <w:pStyle w:val="ListParagraph"/>
        <w:numPr>
          <w:ilvl w:val="0"/>
          <w:numId w:val="715"/>
        </w:numPr>
        <w:tabs>
          <w:tab w:val="left" w:pos="485"/>
        </w:tabs>
        <w:spacing w:line="237" w:lineRule="auto"/>
        <w:ind w:right="144"/>
        <w:jc w:val="both"/>
        <w:rPr>
          <w:sz w:val="21"/>
        </w:rPr>
      </w:pPr>
      <w:r>
        <w:rPr>
          <w:color w:val="211F1F"/>
          <w:spacing w:val="-4"/>
          <w:sz w:val="21"/>
        </w:rPr>
        <w:t>HKBP</w:t>
      </w:r>
      <w:r>
        <w:rPr>
          <w:color w:val="211F1F"/>
          <w:spacing w:val="-7"/>
          <w:sz w:val="21"/>
        </w:rPr>
        <w:t xml:space="preserve"> </w:t>
      </w:r>
      <w:r>
        <w:rPr>
          <w:color w:val="211F1F"/>
          <w:spacing w:val="-4"/>
          <w:sz w:val="21"/>
        </w:rPr>
        <w:t>berdiri</w:t>
      </w:r>
      <w:r>
        <w:rPr>
          <w:color w:val="211F1F"/>
          <w:spacing w:val="-7"/>
          <w:sz w:val="21"/>
        </w:rPr>
        <w:t xml:space="preserve"> </w:t>
      </w:r>
      <w:r>
        <w:rPr>
          <w:color w:val="211F1F"/>
          <w:spacing w:val="-4"/>
          <w:sz w:val="21"/>
        </w:rPr>
        <w:t>pada</w:t>
      </w:r>
      <w:r>
        <w:rPr>
          <w:color w:val="211F1F"/>
          <w:spacing w:val="-7"/>
          <w:sz w:val="21"/>
        </w:rPr>
        <w:t xml:space="preserve"> </w:t>
      </w:r>
      <w:r>
        <w:rPr>
          <w:color w:val="211F1F"/>
          <w:spacing w:val="-4"/>
          <w:sz w:val="21"/>
        </w:rPr>
        <w:t>tanggal</w:t>
      </w:r>
      <w:r>
        <w:rPr>
          <w:color w:val="211F1F"/>
          <w:spacing w:val="-7"/>
          <w:sz w:val="21"/>
        </w:rPr>
        <w:t xml:space="preserve"> </w:t>
      </w:r>
      <w:r>
        <w:rPr>
          <w:color w:val="211F1F"/>
          <w:spacing w:val="-4"/>
          <w:sz w:val="21"/>
        </w:rPr>
        <w:t>7</w:t>
      </w:r>
      <w:r>
        <w:rPr>
          <w:color w:val="211F1F"/>
          <w:spacing w:val="-7"/>
          <w:sz w:val="21"/>
        </w:rPr>
        <w:t xml:space="preserve"> </w:t>
      </w:r>
      <w:r>
        <w:rPr>
          <w:color w:val="211F1F"/>
          <w:spacing w:val="-4"/>
          <w:sz w:val="21"/>
        </w:rPr>
        <w:t>Oktober 1861,</w:t>
      </w:r>
      <w:r>
        <w:rPr>
          <w:color w:val="211F1F"/>
          <w:spacing w:val="-5"/>
          <w:sz w:val="21"/>
        </w:rPr>
        <w:t xml:space="preserve"> </w:t>
      </w:r>
      <w:r>
        <w:rPr>
          <w:color w:val="211F1F"/>
          <w:spacing w:val="-4"/>
          <w:sz w:val="21"/>
        </w:rPr>
        <w:t>yang</w:t>
      </w:r>
      <w:r>
        <w:rPr>
          <w:color w:val="211F1F"/>
          <w:spacing w:val="-5"/>
          <w:sz w:val="21"/>
        </w:rPr>
        <w:t xml:space="preserve"> </w:t>
      </w:r>
      <w:r>
        <w:rPr>
          <w:color w:val="211F1F"/>
          <w:spacing w:val="-4"/>
          <w:sz w:val="21"/>
        </w:rPr>
        <w:t>berdiri</w:t>
      </w:r>
      <w:r>
        <w:rPr>
          <w:color w:val="211F1F"/>
          <w:spacing w:val="-5"/>
          <w:sz w:val="21"/>
        </w:rPr>
        <w:t xml:space="preserve"> </w:t>
      </w:r>
      <w:r>
        <w:rPr>
          <w:color w:val="211F1F"/>
          <w:spacing w:val="-4"/>
          <w:sz w:val="21"/>
        </w:rPr>
        <w:t>dari</w:t>
      </w:r>
      <w:r>
        <w:rPr>
          <w:color w:val="211F1F"/>
          <w:spacing w:val="-5"/>
          <w:sz w:val="21"/>
        </w:rPr>
        <w:t xml:space="preserve"> </w:t>
      </w:r>
      <w:r>
        <w:rPr>
          <w:color w:val="211F1F"/>
          <w:spacing w:val="-4"/>
          <w:sz w:val="21"/>
        </w:rPr>
        <w:t>dirinya</w:t>
      </w:r>
      <w:r>
        <w:rPr>
          <w:color w:val="211F1F"/>
          <w:spacing w:val="-5"/>
          <w:sz w:val="21"/>
        </w:rPr>
        <w:t xml:space="preserve"> </w:t>
      </w:r>
      <w:r>
        <w:rPr>
          <w:color w:val="211F1F"/>
          <w:spacing w:val="-4"/>
          <w:sz w:val="21"/>
        </w:rPr>
        <w:t xml:space="preserve">sendiri </w:t>
      </w:r>
      <w:r>
        <w:rPr>
          <w:color w:val="211F1F"/>
          <w:spacing w:val="12"/>
          <w:sz w:val="21"/>
        </w:rPr>
        <w:t xml:space="preserve">melalui pekerjaan </w:t>
      </w:r>
      <w:r>
        <w:rPr>
          <w:color w:val="211F1F"/>
          <w:spacing w:val="9"/>
          <w:sz w:val="21"/>
        </w:rPr>
        <w:t xml:space="preserve">Roh </w:t>
      </w:r>
      <w:r>
        <w:rPr>
          <w:color w:val="211F1F"/>
          <w:spacing w:val="11"/>
          <w:sz w:val="21"/>
        </w:rPr>
        <w:t xml:space="preserve">Kudus. </w:t>
      </w:r>
      <w:r>
        <w:rPr>
          <w:color w:val="211F1F"/>
          <w:sz w:val="21"/>
        </w:rPr>
        <w:t>Pemerintah juga mengakui HKBP melalui</w:t>
      </w:r>
      <w:r>
        <w:rPr>
          <w:color w:val="211F1F"/>
          <w:spacing w:val="-14"/>
          <w:sz w:val="21"/>
        </w:rPr>
        <w:t xml:space="preserve"> </w:t>
      </w:r>
      <w:r>
        <w:rPr>
          <w:color w:val="211F1F"/>
          <w:sz w:val="21"/>
        </w:rPr>
        <w:t>Beslit</w:t>
      </w:r>
      <w:r>
        <w:rPr>
          <w:color w:val="211F1F"/>
          <w:spacing w:val="-13"/>
          <w:sz w:val="21"/>
        </w:rPr>
        <w:t xml:space="preserve"> </w:t>
      </w:r>
      <w:r>
        <w:rPr>
          <w:color w:val="211F1F"/>
          <w:sz w:val="21"/>
        </w:rPr>
        <w:t>No.</w:t>
      </w:r>
      <w:r>
        <w:rPr>
          <w:color w:val="211F1F"/>
          <w:spacing w:val="-13"/>
          <w:sz w:val="21"/>
        </w:rPr>
        <w:t xml:space="preserve"> </w:t>
      </w:r>
      <w:r>
        <w:rPr>
          <w:color w:val="211F1F"/>
          <w:sz w:val="21"/>
        </w:rPr>
        <w:t>48</w:t>
      </w:r>
      <w:r>
        <w:rPr>
          <w:color w:val="211F1F"/>
          <w:spacing w:val="-13"/>
          <w:sz w:val="21"/>
        </w:rPr>
        <w:t xml:space="preserve"> </w:t>
      </w:r>
      <w:r>
        <w:rPr>
          <w:color w:val="211F1F"/>
          <w:sz w:val="21"/>
        </w:rPr>
        <w:t>tanggal</w:t>
      </w:r>
      <w:r>
        <w:rPr>
          <w:color w:val="211F1F"/>
          <w:spacing w:val="-13"/>
          <w:sz w:val="21"/>
        </w:rPr>
        <w:t xml:space="preserve"> </w:t>
      </w:r>
      <w:r>
        <w:rPr>
          <w:color w:val="211F1F"/>
          <w:sz w:val="21"/>
        </w:rPr>
        <w:t>11</w:t>
      </w:r>
      <w:r>
        <w:rPr>
          <w:color w:val="211F1F"/>
          <w:spacing w:val="-13"/>
          <w:sz w:val="21"/>
        </w:rPr>
        <w:t xml:space="preserve"> </w:t>
      </w:r>
      <w:r>
        <w:rPr>
          <w:color w:val="211F1F"/>
          <w:sz w:val="21"/>
        </w:rPr>
        <w:t xml:space="preserve">Juni </w:t>
      </w:r>
      <w:r>
        <w:rPr>
          <w:color w:val="211F1F"/>
          <w:spacing w:val="10"/>
          <w:sz w:val="21"/>
        </w:rPr>
        <w:t xml:space="preserve">1931, </w:t>
      </w:r>
      <w:r>
        <w:rPr>
          <w:color w:val="211F1F"/>
          <w:spacing w:val="9"/>
          <w:sz w:val="21"/>
        </w:rPr>
        <w:t xml:space="preserve">yang </w:t>
      </w:r>
      <w:r>
        <w:rPr>
          <w:color w:val="211F1F"/>
          <w:spacing w:val="12"/>
          <w:sz w:val="21"/>
        </w:rPr>
        <w:t xml:space="preserve">tercantum </w:t>
      </w:r>
      <w:r>
        <w:rPr>
          <w:color w:val="211F1F"/>
          <w:spacing w:val="14"/>
          <w:sz w:val="21"/>
        </w:rPr>
        <w:t xml:space="preserve">dalam </w:t>
      </w:r>
      <w:r>
        <w:rPr>
          <w:color w:val="211F1F"/>
          <w:sz w:val="21"/>
        </w:rPr>
        <w:t xml:space="preserve">Staatsblad Tahun 1932 No. 360 dan Surat Keputusan Direktur Jenderal </w:t>
      </w:r>
      <w:r>
        <w:rPr>
          <w:color w:val="211F1F"/>
          <w:spacing w:val="-2"/>
          <w:sz w:val="21"/>
        </w:rPr>
        <w:t>Bimas</w:t>
      </w:r>
      <w:r>
        <w:rPr>
          <w:color w:val="211F1F"/>
          <w:spacing w:val="-7"/>
          <w:sz w:val="21"/>
        </w:rPr>
        <w:t xml:space="preserve"> </w:t>
      </w:r>
      <w:r>
        <w:rPr>
          <w:color w:val="211F1F"/>
          <w:spacing w:val="-2"/>
          <w:sz w:val="21"/>
        </w:rPr>
        <w:t>Kristen</w:t>
      </w:r>
      <w:r>
        <w:rPr>
          <w:color w:val="211F1F"/>
          <w:spacing w:val="-7"/>
          <w:sz w:val="21"/>
        </w:rPr>
        <w:t xml:space="preserve"> </w:t>
      </w:r>
      <w:r>
        <w:rPr>
          <w:color w:val="211F1F"/>
          <w:spacing w:val="-2"/>
          <w:sz w:val="21"/>
        </w:rPr>
        <w:t>Protestan</w:t>
      </w:r>
      <w:r>
        <w:rPr>
          <w:color w:val="211F1F"/>
          <w:spacing w:val="-7"/>
          <w:sz w:val="21"/>
        </w:rPr>
        <w:t xml:space="preserve"> </w:t>
      </w:r>
      <w:r>
        <w:rPr>
          <w:color w:val="211F1F"/>
          <w:spacing w:val="-2"/>
          <w:sz w:val="21"/>
        </w:rPr>
        <w:t xml:space="preserve">Departemen </w:t>
      </w:r>
      <w:r>
        <w:rPr>
          <w:color w:val="211F1F"/>
          <w:sz w:val="21"/>
        </w:rPr>
        <w:t>Agama</w:t>
      </w:r>
      <w:r>
        <w:rPr>
          <w:color w:val="211F1F"/>
          <w:spacing w:val="-2"/>
          <w:sz w:val="21"/>
        </w:rPr>
        <w:t xml:space="preserve"> </w:t>
      </w:r>
      <w:r>
        <w:rPr>
          <w:color w:val="211F1F"/>
          <w:sz w:val="21"/>
        </w:rPr>
        <w:t>No.</w:t>
      </w:r>
      <w:r>
        <w:rPr>
          <w:color w:val="211F1F"/>
          <w:spacing w:val="-2"/>
          <w:sz w:val="21"/>
        </w:rPr>
        <w:t xml:space="preserve"> </w:t>
      </w:r>
      <w:r>
        <w:rPr>
          <w:color w:val="211F1F"/>
          <w:sz w:val="21"/>
        </w:rPr>
        <w:t>33</w:t>
      </w:r>
      <w:r>
        <w:rPr>
          <w:color w:val="211F1F"/>
          <w:spacing w:val="-2"/>
          <w:sz w:val="21"/>
        </w:rPr>
        <w:t xml:space="preserve"> </w:t>
      </w:r>
      <w:r>
        <w:rPr>
          <w:color w:val="211F1F"/>
          <w:sz w:val="21"/>
        </w:rPr>
        <w:t>tahun</w:t>
      </w:r>
      <w:r>
        <w:rPr>
          <w:color w:val="211F1F"/>
          <w:spacing w:val="-2"/>
          <w:sz w:val="21"/>
        </w:rPr>
        <w:t xml:space="preserve"> </w:t>
      </w:r>
      <w:r>
        <w:rPr>
          <w:color w:val="211F1F"/>
          <w:sz w:val="21"/>
        </w:rPr>
        <w:t>1988</w:t>
      </w:r>
      <w:r>
        <w:rPr>
          <w:color w:val="211F1F"/>
          <w:spacing w:val="-2"/>
          <w:sz w:val="21"/>
        </w:rPr>
        <w:t xml:space="preserve"> </w:t>
      </w:r>
      <w:r>
        <w:rPr>
          <w:color w:val="211F1F"/>
          <w:sz w:val="21"/>
        </w:rPr>
        <w:t>tanggal</w:t>
      </w:r>
      <w:r>
        <w:rPr>
          <w:color w:val="211F1F"/>
          <w:spacing w:val="-2"/>
          <w:sz w:val="21"/>
        </w:rPr>
        <w:t xml:space="preserve"> </w:t>
      </w:r>
      <w:r>
        <w:rPr>
          <w:color w:val="211F1F"/>
          <w:spacing w:val="-10"/>
          <w:sz w:val="21"/>
        </w:rPr>
        <w:t>6</w:t>
      </w:r>
    </w:p>
    <w:p w14:paraId="07EDCCF0" w14:textId="77777777" w:rsidR="0038493F" w:rsidRDefault="00000000">
      <w:pPr>
        <w:pStyle w:val="BodyText"/>
        <w:spacing w:before="5"/>
      </w:pPr>
      <w:r>
        <w:rPr>
          <w:color w:val="211F1F"/>
        </w:rPr>
        <w:t>Pebruari</w:t>
      </w:r>
      <w:r>
        <w:rPr>
          <w:color w:val="211F1F"/>
          <w:spacing w:val="13"/>
        </w:rPr>
        <w:t xml:space="preserve"> </w:t>
      </w:r>
      <w:r>
        <w:rPr>
          <w:color w:val="211F1F"/>
          <w:spacing w:val="-2"/>
        </w:rPr>
        <w:t>1988.</w:t>
      </w:r>
    </w:p>
    <w:p w14:paraId="48DBCC22" w14:textId="77777777" w:rsidR="0038493F" w:rsidRDefault="0038493F">
      <w:pPr>
        <w:pStyle w:val="BodyText"/>
        <w:sectPr w:rsidR="0038493F">
          <w:pgSz w:w="8380" w:h="12450"/>
          <w:pgMar w:top="760" w:right="566" w:bottom="1200" w:left="425" w:header="0" w:footer="1015" w:gutter="0"/>
          <w:cols w:num="2" w:space="720" w:equalWidth="0">
            <w:col w:w="3598" w:space="84"/>
            <w:col w:w="3707"/>
          </w:cols>
        </w:sectPr>
      </w:pPr>
    </w:p>
    <w:p w14:paraId="33330FFD" w14:textId="77777777" w:rsidR="0038493F" w:rsidRDefault="0038493F">
      <w:pPr>
        <w:pStyle w:val="BodyText"/>
        <w:spacing w:before="4"/>
        <w:ind w:left="0"/>
        <w:jc w:val="left"/>
        <w:rPr>
          <w:sz w:val="17"/>
        </w:rPr>
      </w:pPr>
    </w:p>
    <w:p w14:paraId="48F93C5E"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1C8DCBBA" w14:textId="77777777" w:rsidR="0038493F" w:rsidRDefault="00000000">
      <w:pPr>
        <w:pStyle w:val="Heading1"/>
        <w:spacing w:before="62"/>
        <w:ind w:left="682"/>
        <w:jc w:val="left"/>
      </w:pPr>
      <w:r>
        <w:rPr>
          <w:color w:val="211F1F"/>
          <w:spacing w:val="-6"/>
        </w:rPr>
        <w:lastRenderedPageBreak/>
        <w:t>PONGGOL</w:t>
      </w:r>
      <w:r>
        <w:rPr>
          <w:b w:val="0"/>
          <w:color w:val="211F1F"/>
          <w:spacing w:val="-37"/>
        </w:rPr>
        <w:t xml:space="preserve"> </w:t>
      </w:r>
      <w:r>
        <w:rPr>
          <w:color w:val="211F1F"/>
          <w:spacing w:val="-2"/>
        </w:rPr>
        <w:t>PATOLUHON</w:t>
      </w:r>
    </w:p>
    <w:p w14:paraId="06CD4F6D" w14:textId="77777777" w:rsidR="0038493F" w:rsidRDefault="0038493F">
      <w:pPr>
        <w:pStyle w:val="BodyText"/>
        <w:spacing w:before="9"/>
        <w:ind w:left="0"/>
        <w:jc w:val="left"/>
        <w:rPr>
          <w:b/>
          <w:sz w:val="12"/>
        </w:rPr>
      </w:pPr>
    </w:p>
    <w:p w14:paraId="0D6CCC90"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21F05A20" w14:textId="77777777" w:rsidR="0038493F" w:rsidRDefault="00000000">
      <w:pPr>
        <w:spacing w:before="92" w:line="241" w:lineRule="exact"/>
        <w:ind w:left="1183" w:right="1096"/>
        <w:jc w:val="center"/>
        <w:rPr>
          <w:b/>
          <w:sz w:val="21"/>
        </w:rPr>
      </w:pPr>
      <w:r>
        <w:rPr>
          <w:b/>
          <w:color w:val="211F1F"/>
          <w:spacing w:val="-2"/>
          <w:sz w:val="21"/>
        </w:rPr>
        <w:t>OJAHAN</w:t>
      </w:r>
    </w:p>
    <w:p w14:paraId="1CBE3EBD" w14:textId="77777777" w:rsidR="0038493F" w:rsidRDefault="00000000">
      <w:pPr>
        <w:pStyle w:val="Heading2"/>
        <w:spacing w:line="240" w:lineRule="auto"/>
        <w:ind w:left="1183" w:right="1094"/>
        <w:jc w:val="center"/>
      </w:pPr>
      <w:r>
        <w:rPr>
          <w:color w:val="211F1F"/>
        </w:rPr>
        <w:t>Bindu</w:t>
      </w:r>
      <w:r>
        <w:rPr>
          <w:b w:val="0"/>
          <w:color w:val="211F1F"/>
          <w:spacing w:val="-14"/>
        </w:rPr>
        <w:t xml:space="preserve"> </w:t>
      </w:r>
      <w:r>
        <w:rPr>
          <w:color w:val="211F1F"/>
        </w:rPr>
        <w:t>3</w:t>
      </w:r>
      <w:r>
        <w:rPr>
          <w:b w:val="0"/>
          <w:color w:val="211F1F"/>
        </w:rPr>
        <w:t xml:space="preserve"> </w:t>
      </w:r>
      <w:r>
        <w:rPr>
          <w:color w:val="211F1F"/>
          <w:spacing w:val="-2"/>
        </w:rPr>
        <w:t>Ojahan</w:t>
      </w:r>
    </w:p>
    <w:p w14:paraId="4979AC94" w14:textId="77777777" w:rsidR="0038493F" w:rsidRDefault="00000000">
      <w:pPr>
        <w:pStyle w:val="BodyText"/>
        <w:spacing w:before="236"/>
        <w:ind w:left="144" w:right="38"/>
      </w:pPr>
      <w:r>
        <w:rPr>
          <w:color w:val="211F1F"/>
        </w:rPr>
        <w:t xml:space="preserve">Ojahan ni HKBP i ma Jesus Kristus, na hinatindanghon ni Buku na Badia, i ma Padan na Robi dohot Padan na Imbaru, </w:t>
      </w:r>
      <w:r>
        <w:rPr>
          <w:color w:val="211F1F"/>
          <w:spacing w:val="-2"/>
        </w:rPr>
        <w:t>mual</w:t>
      </w:r>
      <w:r>
        <w:rPr>
          <w:color w:val="211F1F"/>
          <w:spacing w:val="-12"/>
        </w:rPr>
        <w:t xml:space="preserve"> </w:t>
      </w:r>
      <w:r>
        <w:rPr>
          <w:color w:val="211F1F"/>
          <w:spacing w:val="-2"/>
        </w:rPr>
        <w:t>ni</w:t>
      </w:r>
      <w:r>
        <w:rPr>
          <w:color w:val="211F1F"/>
          <w:spacing w:val="-11"/>
        </w:rPr>
        <w:t xml:space="preserve"> </w:t>
      </w:r>
      <w:r>
        <w:rPr>
          <w:color w:val="211F1F"/>
          <w:spacing w:val="-2"/>
        </w:rPr>
        <w:t>hasintongan</w:t>
      </w:r>
      <w:r>
        <w:rPr>
          <w:color w:val="211F1F"/>
          <w:spacing w:val="-11"/>
        </w:rPr>
        <w:t xml:space="preserve"> </w:t>
      </w:r>
      <w:r>
        <w:rPr>
          <w:color w:val="211F1F"/>
          <w:spacing w:val="-2"/>
        </w:rPr>
        <w:t>dohot</w:t>
      </w:r>
      <w:r>
        <w:rPr>
          <w:color w:val="211F1F"/>
          <w:spacing w:val="-11"/>
        </w:rPr>
        <w:t xml:space="preserve"> </w:t>
      </w:r>
      <w:r>
        <w:rPr>
          <w:color w:val="211F1F"/>
          <w:spacing w:val="-2"/>
        </w:rPr>
        <w:t>hangoluan.</w:t>
      </w:r>
      <w:r>
        <w:rPr>
          <w:color w:val="211F1F"/>
          <w:spacing w:val="9"/>
        </w:rPr>
        <w:t xml:space="preserve"> </w:t>
      </w:r>
      <w:r>
        <w:rPr>
          <w:color w:val="211F1F"/>
          <w:spacing w:val="-2"/>
        </w:rPr>
        <w:t xml:space="preserve">Di </w:t>
      </w:r>
      <w:r>
        <w:rPr>
          <w:color w:val="211F1F"/>
          <w:spacing w:val="-4"/>
        </w:rPr>
        <w:t>bagasan</w:t>
      </w:r>
      <w:r>
        <w:rPr>
          <w:color w:val="211F1F"/>
          <w:spacing w:val="-10"/>
        </w:rPr>
        <w:t xml:space="preserve"> </w:t>
      </w:r>
      <w:r>
        <w:rPr>
          <w:color w:val="211F1F"/>
          <w:spacing w:val="-4"/>
        </w:rPr>
        <w:t>pangoloion</w:t>
      </w:r>
      <w:r>
        <w:rPr>
          <w:color w:val="211F1F"/>
          <w:spacing w:val="-9"/>
        </w:rPr>
        <w:t xml:space="preserve"> </w:t>
      </w:r>
      <w:r>
        <w:rPr>
          <w:color w:val="211F1F"/>
          <w:spacing w:val="-4"/>
        </w:rPr>
        <w:t>tu</w:t>
      </w:r>
      <w:r>
        <w:rPr>
          <w:color w:val="211F1F"/>
          <w:spacing w:val="-9"/>
        </w:rPr>
        <w:t xml:space="preserve"> </w:t>
      </w:r>
      <w:r>
        <w:rPr>
          <w:color w:val="211F1F"/>
          <w:spacing w:val="-4"/>
        </w:rPr>
        <w:t>Debata</w:t>
      </w:r>
      <w:r>
        <w:rPr>
          <w:color w:val="211F1F"/>
          <w:spacing w:val="-9"/>
        </w:rPr>
        <w:t xml:space="preserve"> </w:t>
      </w:r>
      <w:r>
        <w:rPr>
          <w:color w:val="211F1F"/>
          <w:spacing w:val="-4"/>
        </w:rPr>
        <w:t>Ama,</w:t>
      </w:r>
      <w:r>
        <w:rPr>
          <w:color w:val="211F1F"/>
          <w:spacing w:val="-9"/>
        </w:rPr>
        <w:t xml:space="preserve"> </w:t>
      </w:r>
      <w:r>
        <w:rPr>
          <w:color w:val="211F1F"/>
          <w:spacing w:val="-4"/>
        </w:rPr>
        <w:t xml:space="preserve">Anak </w:t>
      </w:r>
      <w:r>
        <w:rPr>
          <w:color w:val="211F1F"/>
        </w:rPr>
        <w:t>dohot</w:t>
      </w:r>
      <w:r>
        <w:rPr>
          <w:color w:val="211F1F"/>
          <w:spacing w:val="-6"/>
        </w:rPr>
        <w:t xml:space="preserve"> </w:t>
      </w:r>
      <w:r>
        <w:rPr>
          <w:color w:val="211F1F"/>
        </w:rPr>
        <w:t xml:space="preserve">Tondi Parbadia, dijangkon HKBP do Pancasila dohot </w:t>
      </w:r>
      <w:r>
        <w:rPr>
          <w:color w:val="211F1F"/>
          <w:spacing w:val="10"/>
        </w:rPr>
        <w:t xml:space="preserve">Undang-undang </w:t>
      </w:r>
      <w:r>
        <w:rPr>
          <w:color w:val="211F1F"/>
          <w:spacing w:val="-4"/>
        </w:rPr>
        <w:t>Dasar</w:t>
      </w:r>
      <w:r>
        <w:rPr>
          <w:color w:val="211F1F"/>
          <w:spacing w:val="-5"/>
        </w:rPr>
        <w:t xml:space="preserve"> </w:t>
      </w:r>
      <w:r>
        <w:rPr>
          <w:color w:val="211F1F"/>
          <w:spacing w:val="-4"/>
        </w:rPr>
        <w:t>1945</w:t>
      </w:r>
      <w:r>
        <w:rPr>
          <w:color w:val="211F1F"/>
          <w:spacing w:val="-5"/>
        </w:rPr>
        <w:t xml:space="preserve"> </w:t>
      </w:r>
      <w:r>
        <w:rPr>
          <w:color w:val="211F1F"/>
          <w:spacing w:val="-4"/>
        </w:rPr>
        <w:t>gabe</w:t>
      </w:r>
      <w:r>
        <w:rPr>
          <w:color w:val="211F1F"/>
          <w:spacing w:val="-5"/>
        </w:rPr>
        <w:t xml:space="preserve"> </w:t>
      </w:r>
      <w:r>
        <w:rPr>
          <w:color w:val="211F1F"/>
          <w:spacing w:val="-4"/>
        </w:rPr>
        <w:t>ondolan</w:t>
      </w:r>
      <w:r>
        <w:rPr>
          <w:color w:val="211F1F"/>
          <w:spacing w:val="-5"/>
        </w:rPr>
        <w:t xml:space="preserve"> </w:t>
      </w:r>
      <w:r>
        <w:rPr>
          <w:color w:val="211F1F"/>
          <w:spacing w:val="-4"/>
        </w:rPr>
        <w:t xml:space="preserve">marmasyarakat, </w:t>
      </w:r>
      <w:r>
        <w:rPr>
          <w:color w:val="211F1F"/>
        </w:rPr>
        <w:t>marbangso dohot marnegara.</w:t>
      </w:r>
    </w:p>
    <w:p w14:paraId="5BDE9463" w14:textId="77777777" w:rsidR="0038493F" w:rsidRDefault="00000000">
      <w:pPr>
        <w:spacing w:before="92"/>
        <w:ind w:left="253" w:right="266"/>
        <w:jc w:val="center"/>
        <w:rPr>
          <w:b/>
          <w:sz w:val="21"/>
        </w:rPr>
      </w:pPr>
      <w:r>
        <w:br w:type="column"/>
      </w:r>
      <w:r>
        <w:rPr>
          <w:b/>
          <w:color w:val="211F1F"/>
          <w:sz w:val="21"/>
        </w:rPr>
        <w:t>BAB</w:t>
      </w:r>
      <w:r>
        <w:rPr>
          <w:color w:val="211F1F"/>
          <w:spacing w:val="15"/>
          <w:sz w:val="21"/>
        </w:rPr>
        <w:t xml:space="preserve"> </w:t>
      </w:r>
      <w:r>
        <w:rPr>
          <w:b/>
          <w:color w:val="211F1F"/>
          <w:spacing w:val="-5"/>
          <w:sz w:val="21"/>
        </w:rPr>
        <w:t>III</w:t>
      </w:r>
    </w:p>
    <w:p w14:paraId="04EF8604" w14:textId="77777777" w:rsidR="0038493F" w:rsidRDefault="00000000">
      <w:pPr>
        <w:pStyle w:val="Heading1"/>
        <w:spacing w:before="238" w:line="241" w:lineRule="exact"/>
        <w:ind w:left="251" w:right="266"/>
      </w:pPr>
      <w:r>
        <w:rPr>
          <w:color w:val="211F1F"/>
          <w:spacing w:val="-2"/>
        </w:rPr>
        <w:t>DASAR</w:t>
      </w:r>
    </w:p>
    <w:p w14:paraId="73F4F814" w14:textId="77777777" w:rsidR="0038493F" w:rsidRDefault="00000000">
      <w:pPr>
        <w:pStyle w:val="Heading2"/>
        <w:spacing w:line="240" w:lineRule="auto"/>
        <w:ind w:left="1292" w:right="1306"/>
        <w:jc w:val="center"/>
      </w:pPr>
      <w:r>
        <w:rPr>
          <w:color w:val="211F1F"/>
        </w:rPr>
        <w:t>Pasal</w:t>
      </w:r>
      <w:r>
        <w:rPr>
          <w:b w:val="0"/>
          <w:color w:val="211F1F"/>
          <w:spacing w:val="-14"/>
        </w:rPr>
        <w:t xml:space="preserve"> </w:t>
      </w:r>
      <w:r>
        <w:rPr>
          <w:color w:val="211F1F"/>
        </w:rPr>
        <w:t>3</w:t>
      </w:r>
      <w:r>
        <w:rPr>
          <w:b w:val="0"/>
          <w:color w:val="211F1F"/>
        </w:rPr>
        <w:t xml:space="preserve"> </w:t>
      </w:r>
      <w:r>
        <w:rPr>
          <w:color w:val="211F1F"/>
          <w:spacing w:val="-2"/>
        </w:rPr>
        <w:t>Dasar</w:t>
      </w:r>
    </w:p>
    <w:p w14:paraId="17DE130D" w14:textId="77777777" w:rsidR="0038493F" w:rsidRDefault="00000000">
      <w:pPr>
        <w:pStyle w:val="BodyText"/>
        <w:spacing w:before="236"/>
        <w:ind w:left="144" w:right="145"/>
      </w:pPr>
      <w:r>
        <w:rPr>
          <w:color w:val="211F1F"/>
          <w:spacing w:val="11"/>
        </w:rPr>
        <w:t xml:space="preserve">Dasar </w:t>
      </w:r>
      <w:r>
        <w:rPr>
          <w:color w:val="211F1F"/>
          <w:spacing w:val="10"/>
        </w:rPr>
        <w:t xml:space="preserve">HKBP </w:t>
      </w:r>
      <w:r>
        <w:rPr>
          <w:color w:val="211F1F"/>
          <w:spacing w:val="11"/>
        </w:rPr>
        <w:t xml:space="preserve">ialah </w:t>
      </w:r>
      <w:r>
        <w:rPr>
          <w:color w:val="211F1F"/>
        </w:rPr>
        <w:t xml:space="preserve">Yesus </w:t>
      </w:r>
      <w:r>
        <w:rPr>
          <w:color w:val="211F1F"/>
          <w:spacing w:val="12"/>
        </w:rPr>
        <w:t xml:space="preserve">Kristus, </w:t>
      </w:r>
      <w:r>
        <w:rPr>
          <w:color w:val="211F1F"/>
        </w:rPr>
        <w:t>sebagaimana</w:t>
      </w:r>
      <w:r>
        <w:rPr>
          <w:color w:val="211F1F"/>
          <w:spacing w:val="-14"/>
        </w:rPr>
        <w:t xml:space="preserve"> </w:t>
      </w:r>
      <w:r>
        <w:rPr>
          <w:color w:val="211F1F"/>
        </w:rPr>
        <w:t>disaksikan</w:t>
      </w:r>
      <w:r>
        <w:rPr>
          <w:color w:val="211F1F"/>
          <w:spacing w:val="-13"/>
        </w:rPr>
        <w:t xml:space="preserve"> </w:t>
      </w:r>
      <w:r>
        <w:rPr>
          <w:color w:val="211F1F"/>
        </w:rPr>
        <w:t>oleh</w:t>
      </w:r>
      <w:r>
        <w:rPr>
          <w:color w:val="211F1F"/>
          <w:spacing w:val="-13"/>
        </w:rPr>
        <w:t xml:space="preserve"> </w:t>
      </w:r>
      <w:r>
        <w:rPr>
          <w:color w:val="211F1F"/>
        </w:rPr>
        <w:t>Kitab</w:t>
      </w:r>
      <w:r>
        <w:rPr>
          <w:color w:val="211F1F"/>
          <w:spacing w:val="-13"/>
        </w:rPr>
        <w:t xml:space="preserve"> </w:t>
      </w:r>
      <w:r>
        <w:rPr>
          <w:color w:val="211F1F"/>
        </w:rPr>
        <w:t xml:space="preserve">Suci, </w:t>
      </w:r>
      <w:r>
        <w:rPr>
          <w:color w:val="211F1F"/>
          <w:spacing w:val="-6"/>
        </w:rPr>
        <w:t xml:space="preserve">yaitu Perjanjian Lama dan Perjanjian Baru, </w:t>
      </w:r>
      <w:r>
        <w:rPr>
          <w:color w:val="211F1F"/>
          <w:spacing w:val="-2"/>
        </w:rPr>
        <w:t>sumber</w:t>
      </w:r>
      <w:r>
        <w:rPr>
          <w:color w:val="211F1F"/>
          <w:spacing w:val="-12"/>
        </w:rPr>
        <w:t xml:space="preserve"> </w:t>
      </w:r>
      <w:r>
        <w:rPr>
          <w:color w:val="211F1F"/>
          <w:spacing w:val="-2"/>
        </w:rPr>
        <w:t>kebenaran</w:t>
      </w:r>
      <w:r>
        <w:rPr>
          <w:color w:val="211F1F"/>
          <w:spacing w:val="-11"/>
        </w:rPr>
        <w:t xml:space="preserve"> </w:t>
      </w:r>
      <w:r>
        <w:rPr>
          <w:color w:val="211F1F"/>
          <w:spacing w:val="-2"/>
        </w:rPr>
        <w:t>dan</w:t>
      </w:r>
      <w:r>
        <w:rPr>
          <w:color w:val="211F1F"/>
          <w:spacing w:val="-11"/>
        </w:rPr>
        <w:t xml:space="preserve"> </w:t>
      </w:r>
      <w:r>
        <w:rPr>
          <w:color w:val="211F1F"/>
          <w:spacing w:val="-2"/>
        </w:rPr>
        <w:t>kehidupan.</w:t>
      </w:r>
      <w:r>
        <w:rPr>
          <w:color w:val="211F1F"/>
          <w:spacing w:val="-4"/>
        </w:rPr>
        <w:t xml:space="preserve"> </w:t>
      </w:r>
      <w:r>
        <w:rPr>
          <w:color w:val="211F1F"/>
          <w:spacing w:val="-2"/>
        </w:rPr>
        <w:t xml:space="preserve">Dalam </w:t>
      </w:r>
      <w:r>
        <w:rPr>
          <w:color w:val="211F1F"/>
        </w:rPr>
        <w:t>ketaatan kepada Allah Bapa, Anak dan Roh Kudus, HKBP menerima Pancasila dan UUD 1945 sebagai azas bermas- yarakat,</w:t>
      </w:r>
      <w:r>
        <w:rPr>
          <w:color w:val="211F1F"/>
          <w:spacing w:val="40"/>
        </w:rPr>
        <w:t xml:space="preserve"> </w:t>
      </w:r>
      <w:r>
        <w:rPr>
          <w:color w:val="211F1F"/>
        </w:rPr>
        <w:t>berbangsa dan bernegara.</w:t>
      </w:r>
    </w:p>
    <w:p w14:paraId="3D8D8FE5" w14:textId="77777777" w:rsidR="0038493F" w:rsidRDefault="0038493F">
      <w:pPr>
        <w:pStyle w:val="BodyText"/>
        <w:sectPr w:rsidR="0038493F">
          <w:type w:val="continuous"/>
          <w:pgSz w:w="8380" w:h="12450"/>
          <w:pgMar w:top="860" w:right="566" w:bottom="1160" w:left="425" w:header="0" w:footer="1015" w:gutter="0"/>
          <w:cols w:num="2" w:space="720" w:equalWidth="0">
            <w:col w:w="3595" w:space="87"/>
            <w:col w:w="3707"/>
          </w:cols>
        </w:sectPr>
      </w:pPr>
    </w:p>
    <w:p w14:paraId="7AD62A8A" w14:textId="77777777" w:rsidR="0038493F" w:rsidRDefault="0038493F">
      <w:pPr>
        <w:pStyle w:val="BodyText"/>
        <w:spacing w:before="4"/>
        <w:ind w:left="0"/>
        <w:jc w:val="left"/>
        <w:rPr>
          <w:sz w:val="17"/>
        </w:rPr>
      </w:pPr>
    </w:p>
    <w:p w14:paraId="052AF4FC"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5C051CF8" w14:textId="77777777" w:rsidR="0038493F" w:rsidRDefault="00000000">
      <w:pPr>
        <w:pStyle w:val="Heading1"/>
        <w:spacing w:before="62"/>
        <w:ind w:right="236"/>
      </w:pPr>
      <w:r>
        <w:rPr>
          <w:color w:val="211F1F"/>
          <w:spacing w:val="-7"/>
        </w:rPr>
        <w:lastRenderedPageBreak/>
        <w:t>PONGGOL</w:t>
      </w:r>
      <w:r>
        <w:rPr>
          <w:b w:val="0"/>
          <w:color w:val="211F1F"/>
          <w:spacing w:val="-19"/>
        </w:rPr>
        <w:t xml:space="preserve"> </w:t>
      </w:r>
      <w:r>
        <w:rPr>
          <w:color w:val="211F1F"/>
          <w:spacing w:val="-2"/>
        </w:rPr>
        <w:t>PAOPATHON</w:t>
      </w:r>
    </w:p>
    <w:p w14:paraId="4B35437D" w14:textId="77777777" w:rsidR="0038493F" w:rsidRDefault="0038493F">
      <w:pPr>
        <w:pStyle w:val="BodyText"/>
        <w:spacing w:before="59"/>
        <w:ind w:left="0"/>
        <w:jc w:val="left"/>
        <w:rPr>
          <w:b/>
        </w:rPr>
      </w:pPr>
    </w:p>
    <w:p w14:paraId="556AF3BE" w14:textId="77777777" w:rsidR="0038493F" w:rsidRDefault="00000000">
      <w:pPr>
        <w:spacing w:line="241" w:lineRule="exact"/>
        <w:ind w:left="315" w:right="231"/>
        <w:jc w:val="center"/>
        <w:rPr>
          <w:b/>
          <w:sz w:val="21"/>
        </w:rPr>
      </w:pPr>
      <w:r>
        <w:rPr>
          <w:b/>
          <w:color w:val="211F1F"/>
          <w:spacing w:val="-2"/>
          <w:sz w:val="21"/>
        </w:rPr>
        <w:t>PANINDANGION</w:t>
      </w:r>
    </w:p>
    <w:p w14:paraId="031597FE" w14:textId="77777777" w:rsidR="0038493F" w:rsidRDefault="00000000">
      <w:pPr>
        <w:pStyle w:val="Heading2"/>
        <w:spacing w:line="240" w:lineRule="auto"/>
        <w:ind w:left="1215" w:right="1122" w:hanging="6"/>
        <w:jc w:val="center"/>
      </w:pPr>
      <w:r>
        <w:rPr>
          <w:color w:val="211F1F"/>
        </w:rPr>
        <w:t>Bindu</w:t>
      </w:r>
      <w:r>
        <w:rPr>
          <w:b w:val="0"/>
          <w:color w:val="211F1F"/>
        </w:rPr>
        <w:t xml:space="preserve"> </w:t>
      </w:r>
      <w:r>
        <w:rPr>
          <w:color w:val="211F1F"/>
        </w:rPr>
        <w:t>4</w:t>
      </w:r>
      <w:r>
        <w:rPr>
          <w:b w:val="0"/>
          <w:color w:val="211F1F"/>
        </w:rPr>
        <w:t xml:space="preserve"> </w:t>
      </w:r>
      <w:r>
        <w:rPr>
          <w:color w:val="211F1F"/>
          <w:spacing w:val="-2"/>
        </w:rPr>
        <w:t>Panindangion</w:t>
      </w:r>
    </w:p>
    <w:p w14:paraId="6E74A830" w14:textId="77777777" w:rsidR="0038493F" w:rsidRDefault="00000000">
      <w:pPr>
        <w:pStyle w:val="BodyText"/>
        <w:spacing w:before="237"/>
        <w:ind w:left="144" w:right="38"/>
      </w:pPr>
      <w:r>
        <w:rPr>
          <w:color w:val="211F1F"/>
        </w:rPr>
        <w:t xml:space="preserve">Ia Panindangion Haporseaon ni HKBP i ma </w:t>
      </w:r>
      <w:r>
        <w:rPr>
          <w:color w:val="211F1F"/>
          <w:spacing w:val="10"/>
        </w:rPr>
        <w:t xml:space="preserve">udut </w:t>
      </w:r>
      <w:r>
        <w:rPr>
          <w:color w:val="211F1F"/>
        </w:rPr>
        <w:t xml:space="preserve">ni </w:t>
      </w:r>
      <w:r>
        <w:rPr>
          <w:color w:val="211F1F"/>
          <w:spacing w:val="11"/>
        </w:rPr>
        <w:t xml:space="preserve">angka </w:t>
      </w:r>
      <w:r>
        <w:rPr>
          <w:color w:val="211F1F"/>
          <w:spacing w:val="12"/>
        </w:rPr>
        <w:t xml:space="preserve">panindangion </w:t>
      </w:r>
      <w:r>
        <w:rPr>
          <w:color w:val="211F1F"/>
        </w:rPr>
        <w:t>haporseaon naung adong hian, isara Apostolicum,</w:t>
      </w:r>
      <w:r>
        <w:rPr>
          <w:color w:val="211F1F"/>
          <w:spacing w:val="-14"/>
        </w:rPr>
        <w:t xml:space="preserve"> </w:t>
      </w:r>
      <w:r>
        <w:rPr>
          <w:color w:val="211F1F"/>
        </w:rPr>
        <w:t>Niceanum,</w:t>
      </w:r>
      <w:r>
        <w:rPr>
          <w:color w:val="211F1F"/>
          <w:spacing w:val="-13"/>
        </w:rPr>
        <w:t xml:space="preserve"> </w:t>
      </w:r>
      <w:r>
        <w:rPr>
          <w:color w:val="211F1F"/>
        </w:rPr>
        <w:t xml:space="preserve">Athanasianum. </w:t>
      </w:r>
      <w:r>
        <w:rPr>
          <w:color w:val="211F1F"/>
          <w:spacing w:val="-2"/>
        </w:rPr>
        <w:t>Marhite</w:t>
      </w:r>
      <w:r>
        <w:rPr>
          <w:color w:val="211F1F"/>
          <w:spacing w:val="-11"/>
        </w:rPr>
        <w:t xml:space="preserve"> </w:t>
      </w:r>
      <w:r>
        <w:rPr>
          <w:color w:val="211F1F"/>
          <w:spacing w:val="-2"/>
        </w:rPr>
        <w:t>parjamitaon,</w:t>
      </w:r>
      <w:r>
        <w:rPr>
          <w:color w:val="211F1F"/>
          <w:spacing w:val="-11"/>
        </w:rPr>
        <w:t xml:space="preserve"> </w:t>
      </w:r>
      <w:r>
        <w:rPr>
          <w:color w:val="211F1F"/>
          <w:spacing w:val="-2"/>
        </w:rPr>
        <w:t>panindangion,</w:t>
      </w:r>
      <w:r>
        <w:rPr>
          <w:color w:val="211F1F"/>
          <w:spacing w:val="-11"/>
        </w:rPr>
        <w:t xml:space="preserve"> </w:t>
      </w:r>
      <w:r>
        <w:rPr>
          <w:color w:val="211F1F"/>
          <w:spacing w:val="-2"/>
        </w:rPr>
        <w:t xml:space="preserve">surat </w:t>
      </w:r>
      <w:r>
        <w:rPr>
          <w:color w:val="211F1F"/>
        </w:rPr>
        <w:t>tongosan, ende huria, tangiang, liturgi dohot</w:t>
      </w:r>
      <w:r>
        <w:rPr>
          <w:color w:val="211F1F"/>
          <w:spacing w:val="-14"/>
        </w:rPr>
        <w:t xml:space="preserve"> </w:t>
      </w:r>
      <w:r>
        <w:rPr>
          <w:color w:val="211F1F"/>
        </w:rPr>
        <w:t>buku</w:t>
      </w:r>
      <w:r>
        <w:rPr>
          <w:color w:val="211F1F"/>
          <w:spacing w:val="-13"/>
        </w:rPr>
        <w:t xml:space="preserve"> </w:t>
      </w:r>
      <w:r>
        <w:rPr>
          <w:color w:val="211F1F"/>
        </w:rPr>
        <w:t>parsiajaran,</w:t>
      </w:r>
      <w:r>
        <w:rPr>
          <w:color w:val="211F1F"/>
          <w:spacing w:val="-13"/>
        </w:rPr>
        <w:t xml:space="preserve"> </w:t>
      </w:r>
      <w:r>
        <w:rPr>
          <w:color w:val="211F1F"/>
        </w:rPr>
        <w:t>tangkas</w:t>
      </w:r>
      <w:r>
        <w:rPr>
          <w:color w:val="211F1F"/>
          <w:spacing w:val="-13"/>
        </w:rPr>
        <w:t xml:space="preserve"> </w:t>
      </w:r>
      <w:r>
        <w:rPr>
          <w:color w:val="211F1F"/>
        </w:rPr>
        <w:t>do</w:t>
      </w:r>
      <w:r>
        <w:rPr>
          <w:color w:val="211F1F"/>
          <w:spacing w:val="-13"/>
        </w:rPr>
        <w:t xml:space="preserve"> </w:t>
      </w:r>
      <w:r>
        <w:rPr>
          <w:color w:val="211F1F"/>
        </w:rPr>
        <w:t>tarida tongtong pangokuan na Kristus do Ulu ni huria i jala Tuhan ni angka tuan. Di bagasan</w:t>
      </w:r>
      <w:r>
        <w:rPr>
          <w:color w:val="211F1F"/>
          <w:spacing w:val="-5"/>
        </w:rPr>
        <w:t xml:space="preserve"> </w:t>
      </w:r>
      <w:r>
        <w:rPr>
          <w:color w:val="211F1F"/>
        </w:rPr>
        <w:t>pangoloion</w:t>
      </w:r>
      <w:r>
        <w:rPr>
          <w:color w:val="211F1F"/>
          <w:spacing w:val="-5"/>
        </w:rPr>
        <w:t xml:space="preserve"> </w:t>
      </w:r>
      <w:r>
        <w:rPr>
          <w:color w:val="211F1F"/>
        </w:rPr>
        <w:t>di</w:t>
      </w:r>
      <w:r>
        <w:rPr>
          <w:color w:val="211F1F"/>
          <w:spacing w:val="-5"/>
        </w:rPr>
        <w:t xml:space="preserve"> </w:t>
      </w:r>
      <w:r>
        <w:rPr>
          <w:color w:val="211F1F"/>
        </w:rPr>
        <w:t>hata</w:t>
      </w:r>
      <w:r>
        <w:rPr>
          <w:color w:val="211F1F"/>
          <w:spacing w:val="-5"/>
        </w:rPr>
        <w:t xml:space="preserve"> </w:t>
      </w:r>
      <w:r>
        <w:rPr>
          <w:color w:val="211F1F"/>
        </w:rPr>
        <w:t>ni</w:t>
      </w:r>
      <w:r>
        <w:rPr>
          <w:color w:val="211F1F"/>
          <w:spacing w:val="-5"/>
        </w:rPr>
        <w:t xml:space="preserve"> </w:t>
      </w:r>
      <w:r>
        <w:rPr>
          <w:color w:val="211F1F"/>
        </w:rPr>
        <w:t>Debata</w:t>
      </w:r>
      <w:r>
        <w:rPr>
          <w:color w:val="211F1F"/>
          <w:spacing w:val="-5"/>
        </w:rPr>
        <w:t xml:space="preserve"> </w:t>
      </w:r>
      <w:r>
        <w:rPr>
          <w:color w:val="211F1F"/>
        </w:rPr>
        <w:t xml:space="preserve">na </w:t>
      </w:r>
      <w:r>
        <w:rPr>
          <w:color w:val="211F1F"/>
          <w:spacing w:val="10"/>
        </w:rPr>
        <w:t xml:space="preserve">gabe mual </w:t>
      </w:r>
      <w:r>
        <w:rPr>
          <w:color w:val="211F1F"/>
        </w:rPr>
        <w:t xml:space="preserve">ni </w:t>
      </w:r>
      <w:r>
        <w:rPr>
          <w:color w:val="211F1F"/>
          <w:spacing w:val="11"/>
        </w:rPr>
        <w:t xml:space="preserve">parjamitaon </w:t>
      </w:r>
      <w:r>
        <w:rPr>
          <w:color w:val="211F1F"/>
          <w:spacing w:val="14"/>
        </w:rPr>
        <w:t xml:space="preserve">dohot </w:t>
      </w:r>
      <w:r>
        <w:rPr>
          <w:color w:val="211F1F"/>
        </w:rPr>
        <w:t>haporseaon,</w:t>
      </w:r>
      <w:r>
        <w:rPr>
          <w:color w:val="211F1F"/>
          <w:spacing w:val="-4"/>
        </w:rPr>
        <w:t xml:space="preserve"> </w:t>
      </w:r>
      <w:r>
        <w:rPr>
          <w:color w:val="211F1F"/>
        </w:rPr>
        <w:t>marpanindangion</w:t>
      </w:r>
      <w:r>
        <w:rPr>
          <w:color w:val="211F1F"/>
          <w:spacing w:val="-4"/>
        </w:rPr>
        <w:t xml:space="preserve"> </w:t>
      </w:r>
      <w:r>
        <w:rPr>
          <w:color w:val="211F1F"/>
        </w:rPr>
        <w:t>do</w:t>
      </w:r>
      <w:r>
        <w:rPr>
          <w:color w:val="211F1F"/>
          <w:spacing w:val="-4"/>
        </w:rPr>
        <w:t xml:space="preserve"> </w:t>
      </w:r>
      <w:r>
        <w:rPr>
          <w:color w:val="211F1F"/>
        </w:rPr>
        <w:t>huria</w:t>
      </w:r>
      <w:r>
        <w:rPr>
          <w:color w:val="211F1F"/>
          <w:spacing w:val="-4"/>
        </w:rPr>
        <w:t xml:space="preserve"> </w:t>
      </w:r>
      <w:r>
        <w:rPr>
          <w:color w:val="211F1F"/>
        </w:rPr>
        <w:t xml:space="preserve">i di angka rapot huria, di pangulaonna, di ngoluna siganup ari siala hapataran ni </w:t>
      </w:r>
      <w:r>
        <w:rPr>
          <w:color w:val="211F1F"/>
          <w:spacing w:val="-8"/>
        </w:rPr>
        <w:t>Debata</w:t>
      </w:r>
      <w:r>
        <w:rPr>
          <w:color w:val="211F1F"/>
          <w:spacing w:val="-6"/>
        </w:rPr>
        <w:t xml:space="preserve"> </w:t>
      </w:r>
      <w:r>
        <w:rPr>
          <w:color w:val="211F1F"/>
          <w:spacing w:val="-8"/>
        </w:rPr>
        <w:t>Sitolusada,</w:t>
      </w:r>
      <w:r>
        <w:rPr>
          <w:color w:val="211F1F"/>
          <w:spacing w:val="-5"/>
        </w:rPr>
        <w:t xml:space="preserve"> </w:t>
      </w:r>
      <w:r>
        <w:rPr>
          <w:color w:val="211F1F"/>
          <w:spacing w:val="-8"/>
        </w:rPr>
        <w:t>i</w:t>
      </w:r>
      <w:r>
        <w:rPr>
          <w:color w:val="211F1F"/>
          <w:spacing w:val="-1"/>
        </w:rPr>
        <w:t xml:space="preserve"> </w:t>
      </w:r>
      <w:r>
        <w:rPr>
          <w:color w:val="211F1F"/>
          <w:spacing w:val="-8"/>
        </w:rPr>
        <w:t>ma</w:t>
      </w:r>
      <w:r>
        <w:rPr>
          <w:color w:val="211F1F"/>
          <w:spacing w:val="7"/>
        </w:rPr>
        <w:t xml:space="preserve"> </w:t>
      </w:r>
      <w:r>
        <w:rPr>
          <w:color w:val="211F1F"/>
          <w:spacing w:val="-8"/>
        </w:rPr>
        <w:t>Debata</w:t>
      </w:r>
      <w:r>
        <w:rPr>
          <w:color w:val="211F1F"/>
          <w:spacing w:val="-6"/>
        </w:rPr>
        <w:t xml:space="preserve"> </w:t>
      </w:r>
      <w:r>
        <w:rPr>
          <w:color w:val="211F1F"/>
          <w:spacing w:val="-8"/>
        </w:rPr>
        <w:t>Ama,</w:t>
      </w:r>
      <w:r>
        <w:rPr>
          <w:color w:val="211F1F"/>
          <w:spacing w:val="-5"/>
        </w:rPr>
        <w:t xml:space="preserve"> </w:t>
      </w:r>
      <w:r>
        <w:rPr>
          <w:color w:val="211F1F"/>
          <w:spacing w:val="-8"/>
        </w:rPr>
        <w:t xml:space="preserve">Anak </w:t>
      </w:r>
      <w:r>
        <w:rPr>
          <w:color w:val="211F1F"/>
        </w:rPr>
        <w:t xml:space="preserve">dohot Tondi Parbadia. Nasa rapot ni </w:t>
      </w:r>
      <w:r>
        <w:rPr>
          <w:color w:val="211F1F"/>
          <w:spacing w:val="9"/>
        </w:rPr>
        <w:t xml:space="preserve">huria, tohonan, </w:t>
      </w:r>
      <w:r>
        <w:rPr>
          <w:color w:val="211F1F"/>
          <w:spacing w:val="10"/>
        </w:rPr>
        <w:t xml:space="preserve">parmahanion </w:t>
      </w:r>
      <w:r>
        <w:rPr>
          <w:color w:val="211F1F"/>
          <w:spacing w:val="11"/>
        </w:rPr>
        <w:t xml:space="preserve">dohot </w:t>
      </w:r>
      <w:r>
        <w:rPr>
          <w:color w:val="211F1F"/>
        </w:rPr>
        <w:t xml:space="preserve">panghobasion di huria nang Aturan ni Huria </w:t>
      </w:r>
      <w:r>
        <w:rPr>
          <w:color w:val="211F1F"/>
          <w:spacing w:val="9"/>
        </w:rPr>
        <w:t xml:space="preserve">marondolan </w:t>
      </w:r>
      <w:r>
        <w:rPr>
          <w:color w:val="211F1F"/>
        </w:rPr>
        <w:t xml:space="preserve">tu </w:t>
      </w:r>
      <w:r>
        <w:rPr>
          <w:color w:val="211F1F"/>
          <w:spacing w:val="11"/>
        </w:rPr>
        <w:t xml:space="preserve">Panindangion </w:t>
      </w:r>
      <w:r>
        <w:rPr>
          <w:color w:val="211F1F"/>
        </w:rPr>
        <w:t>Haporseaon ni Huria do.</w:t>
      </w:r>
    </w:p>
    <w:p w14:paraId="0C652D22" w14:textId="77777777" w:rsidR="0038493F" w:rsidRDefault="00000000">
      <w:pPr>
        <w:spacing w:before="62"/>
        <w:rPr>
          <w:sz w:val="21"/>
        </w:rPr>
      </w:pPr>
      <w:r>
        <w:br w:type="column"/>
      </w:r>
    </w:p>
    <w:p w14:paraId="208126ED" w14:textId="77777777" w:rsidR="0038493F" w:rsidRDefault="00000000">
      <w:pPr>
        <w:pStyle w:val="Heading1"/>
        <w:spacing w:line="480" w:lineRule="atLeast"/>
        <w:ind w:left="1219" w:right="1253" w:firstLine="19"/>
      </w:pPr>
      <w:r>
        <w:rPr>
          <w:color w:val="211F1F"/>
        </w:rPr>
        <w:t>BAB</w:t>
      </w:r>
      <w:r>
        <w:rPr>
          <w:b w:val="0"/>
          <w:color w:val="211F1F"/>
        </w:rPr>
        <w:t xml:space="preserve"> </w:t>
      </w:r>
      <w:r>
        <w:rPr>
          <w:color w:val="211F1F"/>
        </w:rPr>
        <w:t>IV</w:t>
      </w:r>
      <w:r>
        <w:rPr>
          <w:b w:val="0"/>
          <w:color w:val="211F1F"/>
        </w:rPr>
        <w:t xml:space="preserve"> </w:t>
      </w:r>
      <w:r>
        <w:rPr>
          <w:color w:val="211F1F"/>
          <w:spacing w:val="-16"/>
        </w:rPr>
        <w:t>PENGAKUAN</w:t>
      </w:r>
    </w:p>
    <w:p w14:paraId="15BF2712" w14:textId="77777777" w:rsidR="0038493F" w:rsidRDefault="00000000">
      <w:pPr>
        <w:pStyle w:val="Heading2"/>
        <w:spacing w:line="240" w:lineRule="auto"/>
        <w:ind w:left="1325" w:right="1336" w:hanging="4"/>
        <w:jc w:val="center"/>
      </w:pPr>
      <w:r>
        <w:rPr>
          <w:color w:val="211F1F"/>
        </w:rPr>
        <w:t>Pasal</w:t>
      </w:r>
      <w:r>
        <w:rPr>
          <w:b w:val="0"/>
          <w:color w:val="211F1F"/>
        </w:rPr>
        <w:t xml:space="preserve"> </w:t>
      </w:r>
      <w:r>
        <w:rPr>
          <w:color w:val="211F1F"/>
        </w:rPr>
        <w:t>4</w:t>
      </w:r>
      <w:r>
        <w:rPr>
          <w:b w:val="0"/>
          <w:color w:val="211F1F"/>
        </w:rPr>
        <w:t xml:space="preserve"> </w:t>
      </w:r>
      <w:r>
        <w:rPr>
          <w:color w:val="211F1F"/>
          <w:spacing w:val="-2"/>
        </w:rPr>
        <w:t>Pengakuan</w:t>
      </w:r>
    </w:p>
    <w:p w14:paraId="614A9044" w14:textId="77777777" w:rsidR="0038493F" w:rsidRDefault="00000000">
      <w:pPr>
        <w:pStyle w:val="BodyText"/>
        <w:spacing w:before="236"/>
        <w:ind w:left="144" w:right="145"/>
      </w:pPr>
      <w:r>
        <w:rPr>
          <w:color w:val="211F1F"/>
        </w:rPr>
        <w:t>Pengakuan Iman HKBP adalah lanjutan dari pengakuan-pengakuan</w:t>
      </w:r>
      <w:r>
        <w:rPr>
          <w:color w:val="211F1F"/>
          <w:spacing w:val="40"/>
        </w:rPr>
        <w:t xml:space="preserve"> </w:t>
      </w:r>
      <w:r>
        <w:rPr>
          <w:color w:val="211F1F"/>
        </w:rPr>
        <w:t>iman yang sudah ada sebelumnya, seperti Apos- tolicum, Niceanum, dan Atanasianum. Melalui pewartaan, kesaksian, surat kiriman,</w:t>
      </w:r>
      <w:r>
        <w:rPr>
          <w:color w:val="211F1F"/>
          <w:spacing w:val="-2"/>
        </w:rPr>
        <w:t xml:space="preserve"> </w:t>
      </w:r>
      <w:r>
        <w:rPr>
          <w:color w:val="211F1F"/>
        </w:rPr>
        <w:t>kidung</w:t>
      </w:r>
      <w:r>
        <w:rPr>
          <w:color w:val="211F1F"/>
          <w:spacing w:val="-2"/>
        </w:rPr>
        <w:t xml:space="preserve"> </w:t>
      </w:r>
      <w:r>
        <w:rPr>
          <w:color w:val="211F1F"/>
        </w:rPr>
        <w:t>jemaat,</w:t>
      </w:r>
      <w:r>
        <w:rPr>
          <w:color w:val="211F1F"/>
          <w:spacing w:val="-2"/>
        </w:rPr>
        <w:t xml:space="preserve"> </w:t>
      </w:r>
      <w:r>
        <w:rPr>
          <w:color w:val="211F1F"/>
        </w:rPr>
        <w:t>doa,</w:t>
      </w:r>
      <w:r>
        <w:rPr>
          <w:color w:val="211F1F"/>
          <w:spacing w:val="-2"/>
        </w:rPr>
        <w:t xml:space="preserve"> </w:t>
      </w:r>
      <w:r>
        <w:rPr>
          <w:color w:val="211F1F"/>
        </w:rPr>
        <w:t>liturgi,</w:t>
      </w:r>
      <w:r>
        <w:rPr>
          <w:color w:val="211F1F"/>
          <w:spacing w:val="-2"/>
        </w:rPr>
        <w:t xml:space="preserve"> </w:t>
      </w:r>
      <w:r>
        <w:rPr>
          <w:color w:val="211F1F"/>
        </w:rPr>
        <w:t xml:space="preserve">dan buku pelajaran selalu kelihatan dengan </w:t>
      </w:r>
      <w:r>
        <w:rPr>
          <w:color w:val="211F1F"/>
          <w:spacing w:val="-2"/>
        </w:rPr>
        <w:t>jelas</w:t>
      </w:r>
      <w:r>
        <w:rPr>
          <w:color w:val="211F1F"/>
          <w:spacing w:val="-11"/>
        </w:rPr>
        <w:t xml:space="preserve"> </w:t>
      </w:r>
      <w:r>
        <w:rPr>
          <w:color w:val="211F1F"/>
          <w:spacing w:val="-2"/>
        </w:rPr>
        <w:t>pengakuan</w:t>
      </w:r>
      <w:r>
        <w:rPr>
          <w:color w:val="211F1F"/>
          <w:spacing w:val="-6"/>
        </w:rPr>
        <w:t xml:space="preserve"> </w:t>
      </w:r>
      <w:r>
        <w:rPr>
          <w:color w:val="211F1F"/>
          <w:spacing w:val="-2"/>
        </w:rPr>
        <w:t>bahwa,</w:t>
      </w:r>
      <w:r>
        <w:rPr>
          <w:color w:val="211F1F"/>
          <w:spacing w:val="-12"/>
        </w:rPr>
        <w:t xml:space="preserve"> </w:t>
      </w:r>
      <w:r>
        <w:rPr>
          <w:color w:val="211F1F"/>
          <w:spacing w:val="-2"/>
        </w:rPr>
        <w:t>Yesus</w:t>
      </w:r>
      <w:r>
        <w:rPr>
          <w:color w:val="211F1F"/>
          <w:spacing w:val="-5"/>
        </w:rPr>
        <w:t xml:space="preserve"> </w:t>
      </w:r>
      <w:r>
        <w:rPr>
          <w:color w:val="211F1F"/>
          <w:spacing w:val="-2"/>
        </w:rPr>
        <w:t xml:space="preserve">Kristuslah </w:t>
      </w:r>
      <w:r>
        <w:rPr>
          <w:color w:val="211F1F"/>
          <w:spacing w:val="-4"/>
        </w:rPr>
        <w:t>Kepala</w:t>
      </w:r>
      <w:r>
        <w:rPr>
          <w:color w:val="211F1F"/>
          <w:spacing w:val="-10"/>
        </w:rPr>
        <w:t xml:space="preserve"> </w:t>
      </w:r>
      <w:r>
        <w:rPr>
          <w:color w:val="211F1F"/>
          <w:spacing w:val="-4"/>
        </w:rPr>
        <w:t>Gereja</w:t>
      </w:r>
      <w:r>
        <w:rPr>
          <w:color w:val="211F1F"/>
          <w:spacing w:val="-9"/>
        </w:rPr>
        <w:t xml:space="preserve"> </w:t>
      </w:r>
      <w:r>
        <w:rPr>
          <w:color w:val="211F1F"/>
          <w:spacing w:val="-4"/>
        </w:rPr>
        <w:t>dan</w:t>
      </w:r>
      <w:r>
        <w:rPr>
          <w:color w:val="211F1F"/>
          <w:spacing w:val="-9"/>
        </w:rPr>
        <w:t xml:space="preserve"> </w:t>
      </w:r>
      <w:r>
        <w:rPr>
          <w:color w:val="211F1F"/>
          <w:spacing w:val="-4"/>
        </w:rPr>
        <w:t>Tuhan</w:t>
      </w:r>
      <w:r>
        <w:rPr>
          <w:color w:val="211F1F"/>
          <w:spacing w:val="-9"/>
        </w:rPr>
        <w:t xml:space="preserve"> </w:t>
      </w:r>
      <w:r>
        <w:rPr>
          <w:color w:val="211F1F"/>
          <w:spacing w:val="-4"/>
        </w:rPr>
        <w:t>dari</w:t>
      </w:r>
      <w:r>
        <w:rPr>
          <w:color w:val="211F1F"/>
          <w:spacing w:val="-9"/>
        </w:rPr>
        <w:t xml:space="preserve"> </w:t>
      </w:r>
      <w:r>
        <w:rPr>
          <w:color w:val="211F1F"/>
          <w:spacing w:val="-4"/>
        </w:rPr>
        <w:t>segala</w:t>
      </w:r>
      <w:r>
        <w:rPr>
          <w:color w:val="211F1F"/>
          <w:spacing w:val="-9"/>
        </w:rPr>
        <w:t xml:space="preserve"> </w:t>
      </w:r>
      <w:r>
        <w:rPr>
          <w:color w:val="211F1F"/>
          <w:spacing w:val="-4"/>
        </w:rPr>
        <w:t xml:space="preserve">tuan. </w:t>
      </w:r>
      <w:r>
        <w:rPr>
          <w:color w:val="211F1F"/>
          <w:spacing w:val="-6"/>
        </w:rPr>
        <w:t>Dalam</w:t>
      </w:r>
      <w:r>
        <w:rPr>
          <w:color w:val="211F1F"/>
          <w:spacing w:val="-8"/>
        </w:rPr>
        <w:t xml:space="preserve"> </w:t>
      </w:r>
      <w:r>
        <w:rPr>
          <w:color w:val="211F1F"/>
          <w:spacing w:val="-6"/>
        </w:rPr>
        <w:t>ketaatan kepada</w:t>
      </w:r>
      <w:r>
        <w:rPr>
          <w:color w:val="211F1F"/>
        </w:rPr>
        <w:t xml:space="preserve"> </w:t>
      </w:r>
      <w:r>
        <w:rPr>
          <w:color w:val="211F1F"/>
          <w:spacing w:val="-6"/>
        </w:rPr>
        <w:t>Firman</w:t>
      </w:r>
      <w:r>
        <w:rPr>
          <w:color w:val="211F1F"/>
          <w:spacing w:val="-8"/>
        </w:rPr>
        <w:t xml:space="preserve"> </w:t>
      </w:r>
      <w:r>
        <w:rPr>
          <w:color w:val="211F1F"/>
          <w:spacing w:val="-6"/>
        </w:rPr>
        <w:t>Allah</w:t>
      </w:r>
      <w:r>
        <w:rPr>
          <w:color w:val="211F1F"/>
        </w:rPr>
        <w:t xml:space="preserve"> </w:t>
      </w:r>
      <w:r>
        <w:rPr>
          <w:color w:val="211F1F"/>
          <w:spacing w:val="-6"/>
        </w:rPr>
        <w:t xml:space="preserve">yang </w:t>
      </w:r>
      <w:r>
        <w:rPr>
          <w:color w:val="211F1F"/>
        </w:rPr>
        <w:t xml:space="preserve">merupakan sumber pemberitaan dan kepercayaan, gereja bersaksi melalui rapat-rapat gerejawi, dalam pekerjaan, </w:t>
      </w:r>
      <w:r>
        <w:rPr>
          <w:color w:val="211F1F"/>
          <w:spacing w:val="-2"/>
        </w:rPr>
        <w:t>dan</w:t>
      </w:r>
      <w:r>
        <w:rPr>
          <w:color w:val="211F1F"/>
          <w:spacing w:val="-12"/>
        </w:rPr>
        <w:t xml:space="preserve"> </w:t>
      </w:r>
      <w:r>
        <w:rPr>
          <w:color w:val="211F1F"/>
          <w:spacing w:val="-2"/>
        </w:rPr>
        <w:t>dalam</w:t>
      </w:r>
      <w:r>
        <w:rPr>
          <w:color w:val="211F1F"/>
          <w:spacing w:val="-11"/>
        </w:rPr>
        <w:t xml:space="preserve"> </w:t>
      </w:r>
      <w:r>
        <w:rPr>
          <w:color w:val="211F1F"/>
          <w:spacing w:val="-2"/>
        </w:rPr>
        <w:t>kehidupannya</w:t>
      </w:r>
      <w:r>
        <w:rPr>
          <w:color w:val="211F1F"/>
          <w:spacing w:val="-11"/>
        </w:rPr>
        <w:t xml:space="preserve"> </w:t>
      </w:r>
      <w:r>
        <w:rPr>
          <w:color w:val="211F1F"/>
          <w:spacing w:val="-2"/>
        </w:rPr>
        <w:t>sehari-hari</w:t>
      </w:r>
      <w:r>
        <w:rPr>
          <w:color w:val="211F1F"/>
          <w:spacing w:val="-11"/>
        </w:rPr>
        <w:t xml:space="preserve"> </w:t>
      </w:r>
      <w:r>
        <w:rPr>
          <w:color w:val="211F1F"/>
          <w:spacing w:val="-2"/>
        </w:rPr>
        <w:t xml:space="preserve">yang </w:t>
      </w:r>
      <w:r>
        <w:rPr>
          <w:color w:val="211F1F"/>
          <w:spacing w:val="12"/>
        </w:rPr>
        <w:t xml:space="preserve">bersumber </w:t>
      </w:r>
      <w:r>
        <w:rPr>
          <w:color w:val="211F1F"/>
          <w:spacing w:val="10"/>
        </w:rPr>
        <w:t xml:space="preserve">dari </w:t>
      </w:r>
      <w:r>
        <w:rPr>
          <w:color w:val="211F1F"/>
          <w:spacing w:val="12"/>
        </w:rPr>
        <w:t xml:space="preserve">penyataan </w:t>
      </w:r>
      <w:r>
        <w:rPr>
          <w:color w:val="211F1F"/>
          <w:spacing w:val="11"/>
        </w:rPr>
        <w:t xml:space="preserve">Allah </w:t>
      </w:r>
      <w:r>
        <w:rPr>
          <w:color w:val="211F1F"/>
        </w:rPr>
        <w:t>Tritunggal, yaitu</w:t>
      </w:r>
      <w:r>
        <w:rPr>
          <w:color w:val="211F1F"/>
          <w:spacing w:val="-1"/>
        </w:rPr>
        <w:t xml:space="preserve"> </w:t>
      </w:r>
      <w:r>
        <w:rPr>
          <w:color w:val="211F1F"/>
        </w:rPr>
        <w:t>Allah Bapa, Anak dan Roh</w:t>
      </w:r>
      <w:r>
        <w:rPr>
          <w:color w:val="211F1F"/>
          <w:spacing w:val="-11"/>
        </w:rPr>
        <w:t xml:space="preserve"> </w:t>
      </w:r>
      <w:r>
        <w:rPr>
          <w:color w:val="211F1F"/>
        </w:rPr>
        <w:t>Kudus.</w:t>
      </w:r>
      <w:r>
        <w:rPr>
          <w:color w:val="211F1F"/>
          <w:spacing w:val="-11"/>
        </w:rPr>
        <w:t xml:space="preserve"> </w:t>
      </w:r>
      <w:r>
        <w:rPr>
          <w:color w:val="211F1F"/>
        </w:rPr>
        <w:t>Semua</w:t>
      </w:r>
      <w:r>
        <w:rPr>
          <w:color w:val="211F1F"/>
          <w:spacing w:val="-11"/>
        </w:rPr>
        <w:t xml:space="preserve"> </w:t>
      </w:r>
      <w:r>
        <w:rPr>
          <w:color w:val="211F1F"/>
        </w:rPr>
        <w:t>rapat</w:t>
      </w:r>
      <w:r>
        <w:rPr>
          <w:color w:val="211F1F"/>
          <w:spacing w:val="-11"/>
        </w:rPr>
        <w:t xml:space="preserve"> </w:t>
      </w:r>
      <w:r>
        <w:rPr>
          <w:color w:val="211F1F"/>
        </w:rPr>
        <w:t>gereja,</w:t>
      </w:r>
      <w:r>
        <w:rPr>
          <w:color w:val="211F1F"/>
          <w:spacing w:val="-11"/>
        </w:rPr>
        <w:t xml:space="preserve"> </w:t>
      </w:r>
      <w:r>
        <w:rPr>
          <w:color w:val="211F1F"/>
        </w:rPr>
        <w:t xml:space="preserve">jabatan, </w:t>
      </w:r>
      <w:r>
        <w:rPr>
          <w:color w:val="211F1F"/>
          <w:spacing w:val="-2"/>
        </w:rPr>
        <w:t>penggembalaan,</w:t>
      </w:r>
      <w:r>
        <w:rPr>
          <w:color w:val="211F1F"/>
          <w:spacing w:val="-4"/>
        </w:rPr>
        <w:t xml:space="preserve"> </w:t>
      </w:r>
      <w:r>
        <w:rPr>
          <w:color w:val="211F1F"/>
          <w:spacing w:val="-2"/>
        </w:rPr>
        <w:t>dan</w:t>
      </w:r>
      <w:r>
        <w:rPr>
          <w:color w:val="211F1F"/>
          <w:spacing w:val="-4"/>
        </w:rPr>
        <w:t xml:space="preserve"> </w:t>
      </w:r>
      <w:r>
        <w:rPr>
          <w:color w:val="211F1F"/>
          <w:spacing w:val="-2"/>
        </w:rPr>
        <w:t>pelayanan</w:t>
      </w:r>
      <w:r>
        <w:rPr>
          <w:color w:val="211F1F"/>
          <w:spacing w:val="-4"/>
        </w:rPr>
        <w:t xml:space="preserve"> </w:t>
      </w:r>
      <w:r>
        <w:rPr>
          <w:color w:val="211F1F"/>
          <w:spacing w:val="-2"/>
        </w:rPr>
        <w:t>di</w:t>
      </w:r>
      <w:r>
        <w:rPr>
          <w:color w:val="211F1F"/>
          <w:spacing w:val="-4"/>
        </w:rPr>
        <w:t xml:space="preserve"> </w:t>
      </w:r>
      <w:r>
        <w:rPr>
          <w:color w:val="211F1F"/>
          <w:spacing w:val="-2"/>
        </w:rPr>
        <w:t xml:space="preserve">gereja, </w:t>
      </w:r>
      <w:r>
        <w:rPr>
          <w:color w:val="211F1F"/>
        </w:rPr>
        <w:t>serta aturan gereja, semuanya berdasar pada Pengakuan Iman Gereja.</w:t>
      </w:r>
    </w:p>
    <w:p w14:paraId="048D596C" w14:textId="77777777" w:rsidR="0038493F" w:rsidRDefault="0038493F">
      <w:pPr>
        <w:pStyle w:val="BodyText"/>
        <w:sectPr w:rsidR="0038493F">
          <w:pgSz w:w="8380" w:h="12450"/>
          <w:pgMar w:top="760" w:right="566" w:bottom="1200" w:left="425" w:header="0" w:footer="1015" w:gutter="0"/>
          <w:cols w:num="2" w:space="720" w:equalWidth="0">
            <w:col w:w="3598" w:space="83"/>
            <w:col w:w="3708"/>
          </w:cols>
        </w:sectPr>
      </w:pPr>
    </w:p>
    <w:p w14:paraId="3DAC3A1C" w14:textId="77777777" w:rsidR="0038493F" w:rsidRDefault="0038493F">
      <w:pPr>
        <w:pStyle w:val="BodyText"/>
        <w:spacing w:before="4"/>
        <w:ind w:left="0"/>
        <w:jc w:val="left"/>
        <w:rPr>
          <w:sz w:val="17"/>
        </w:rPr>
      </w:pPr>
    </w:p>
    <w:p w14:paraId="133E0EA7"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4EC4E546" w14:textId="77777777" w:rsidR="0038493F" w:rsidRDefault="00000000">
      <w:pPr>
        <w:pStyle w:val="Heading1"/>
        <w:spacing w:before="62"/>
        <w:ind w:left="365" w:right="274" w:hanging="3"/>
      </w:pPr>
      <w:r>
        <w:rPr>
          <w:color w:val="211F1F"/>
        </w:rPr>
        <w:lastRenderedPageBreak/>
        <w:t>PONGGOL</w:t>
      </w:r>
      <w:r>
        <w:rPr>
          <w:b w:val="0"/>
          <w:color w:val="211F1F"/>
          <w:spacing w:val="-32"/>
        </w:rPr>
        <w:t xml:space="preserve"> </w:t>
      </w:r>
      <w:r>
        <w:rPr>
          <w:color w:val="211F1F"/>
        </w:rPr>
        <w:t>PALIMAHON</w:t>
      </w:r>
      <w:r>
        <w:rPr>
          <w:b w:val="0"/>
          <w:color w:val="211F1F"/>
        </w:rPr>
        <w:t xml:space="preserve"> </w:t>
      </w:r>
      <w:r>
        <w:rPr>
          <w:color w:val="211F1F"/>
          <w:spacing w:val="-10"/>
        </w:rPr>
        <w:t>PARTANGIANGON</w:t>
      </w:r>
      <w:r>
        <w:rPr>
          <w:b w:val="0"/>
          <w:color w:val="211F1F"/>
          <w:spacing w:val="-23"/>
        </w:rPr>
        <w:t xml:space="preserve"> </w:t>
      </w:r>
      <w:r>
        <w:rPr>
          <w:color w:val="211F1F"/>
          <w:spacing w:val="-10"/>
        </w:rPr>
        <w:t>TU</w:t>
      </w:r>
      <w:r>
        <w:rPr>
          <w:b w:val="0"/>
          <w:color w:val="211F1F"/>
          <w:spacing w:val="-23"/>
        </w:rPr>
        <w:t xml:space="preserve"> </w:t>
      </w:r>
      <w:r>
        <w:rPr>
          <w:color w:val="211F1F"/>
          <w:spacing w:val="-10"/>
        </w:rPr>
        <w:t>DEBATA</w:t>
      </w:r>
    </w:p>
    <w:p w14:paraId="729C88A4" w14:textId="77777777" w:rsidR="0038493F" w:rsidRDefault="00000000">
      <w:pPr>
        <w:spacing w:before="237"/>
        <w:ind w:left="315" w:right="230"/>
        <w:jc w:val="center"/>
        <w:rPr>
          <w:b/>
          <w:sz w:val="21"/>
        </w:rPr>
      </w:pPr>
      <w:r>
        <w:rPr>
          <w:b/>
          <w:color w:val="211F1F"/>
          <w:sz w:val="21"/>
        </w:rPr>
        <w:t>Bindu</w:t>
      </w:r>
      <w:r>
        <w:rPr>
          <w:color w:val="211F1F"/>
          <w:spacing w:val="-1"/>
          <w:sz w:val="21"/>
        </w:rPr>
        <w:t xml:space="preserve"> </w:t>
      </w:r>
      <w:r>
        <w:rPr>
          <w:b/>
          <w:color w:val="211F1F"/>
          <w:spacing w:val="-10"/>
          <w:sz w:val="21"/>
        </w:rPr>
        <w:t>5</w:t>
      </w:r>
    </w:p>
    <w:p w14:paraId="7A32F017" w14:textId="77777777" w:rsidR="0038493F" w:rsidRDefault="00000000">
      <w:pPr>
        <w:spacing w:before="239"/>
        <w:ind w:left="316" w:right="227"/>
        <w:jc w:val="center"/>
        <w:rPr>
          <w:b/>
          <w:sz w:val="21"/>
        </w:rPr>
      </w:pPr>
      <w:r>
        <w:rPr>
          <w:b/>
          <w:color w:val="211F1F"/>
          <w:sz w:val="21"/>
        </w:rPr>
        <w:t>Ulaon</w:t>
      </w:r>
      <w:r>
        <w:rPr>
          <w:color w:val="211F1F"/>
          <w:spacing w:val="-14"/>
          <w:sz w:val="21"/>
        </w:rPr>
        <w:t xml:space="preserve"> </w:t>
      </w:r>
      <w:r>
        <w:rPr>
          <w:b/>
          <w:color w:val="211F1F"/>
          <w:sz w:val="21"/>
        </w:rPr>
        <w:t>dohot</w:t>
      </w:r>
      <w:r>
        <w:rPr>
          <w:color w:val="211F1F"/>
          <w:spacing w:val="-13"/>
          <w:sz w:val="21"/>
        </w:rPr>
        <w:t xml:space="preserve"> </w:t>
      </w:r>
      <w:r>
        <w:rPr>
          <w:b/>
          <w:color w:val="211F1F"/>
          <w:sz w:val="21"/>
        </w:rPr>
        <w:t>Hatiha</w:t>
      </w:r>
      <w:r>
        <w:rPr>
          <w:color w:val="211F1F"/>
          <w:spacing w:val="-13"/>
          <w:sz w:val="21"/>
        </w:rPr>
        <w:t xml:space="preserve"> </w:t>
      </w:r>
      <w:r>
        <w:rPr>
          <w:b/>
          <w:color w:val="211F1F"/>
          <w:sz w:val="21"/>
        </w:rPr>
        <w:t>ni</w:t>
      </w:r>
      <w:r>
        <w:rPr>
          <w:color w:val="211F1F"/>
          <w:spacing w:val="-13"/>
          <w:sz w:val="21"/>
        </w:rPr>
        <w:t xml:space="preserve"> </w:t>
      </w:r>
      <w:r>
        <w:rPr>
          <w:b/>
          <w:color w:val="211F1F"/>
          <w:sz w:val="21"/>
        </w:rPr>
        <w:t>HKBP</w:t>
      </w:r>
      <w:r>
        <w:rPr>
          <w:color w:val="211F1F"/>
          <w:sz w:val="21"/>
        </w:rPr>
        <w:t xml:space="preserve"> </w:t>
      </w:r>
      <w:r>
        <w:rPr>
          <w:b/>
          <w:color w:val="211F1F"/>
          <w:sz w:val="21"/>
        </w:rPr>
        <w:t>Martangiang</w:t>
      </w:r>
      <w:r>
        <w:rPr>
          <w:color w:val="211F1F"/>
          <w:sz w:val="21"/>
        </w:rPr>
        <w:t xml:space="preserve"> </w:t>
      </w:r>
      <w:r>
        <w:rPr>
          <w:b/>
          <w:color w:val="211F1F"/>
          <w:sz w:val="21"/>
        </w:rPr>
        <w:t>tu</w:t>
      </w:r>
      <w:r>
        <w:rPr>
          <w:color w:val="211F1F"/>
          <w:sz w:val="21"/>
        </w:rPr>
        <w:t xml:space="preserve"> </w:t>
      </w:r>
      <w:r>
        <w:rPr>
          <w:b/>
          <w:color w:val="211F1F"/>
          <w:sz w:val="21"/>
        </w:rPr>
        <w:t>Debata</w:t>
      </w:r>
    </w:p>
    <w:p w14:paraId="0F318D95" w14:textId="77777777" w:rsidR="0038493F" w:rsidRDefault="00000000">
      <w:pPr>
        <w:pStyle w:val="ListParagraph"/>
        <w:numPr>
          <w:ilvl w:val="0"/>
          <w:numId w:val="714"/>
        </w:numPr>
        <w:tabs>
          <w:tab w:val="left" w:pos="439"/>
        </w:tabs>
        <w:spacing w:before="237" w:line="241" w:lineRule="exact"/>
        <w:ind w:left="439" w:hanging="295"/>
        <w:jc w:val="both"/>
        <w:rPr>
          <w:b/>
          <w:sz w:val="21"/>
        </w:rPr>
      </w:pPr>
      <w:r>
        <w:rPr>
          <w:b/>
          <w:color w:val="211F1F"/>
          <w:spacing w:val="-2"/>
          <w:sz w:val="21"/>
        </w:rPr>
        <w:t>Parmingguon</w:t>
      </w:r>
    </w:p>
    <w:p w14:paraId="7B113DE7" w14:textId="77777777" w:rsidR="0038493F" w:rsidRDefault="00000000">
      <w:pPr>
        <w:pStyle w:val="ListParagraph"/>
        <w:numPr>
          <w:ilvl w:val="1"/>
          <w:numId w:val="714"/>
        </w:numPr>
        <w:tabs>
          <w:tab w:val="left" w:pos="818"/>
          <w:tab w:val="left" w:pos="821"/>
        </w:tabs>
        <w:ind w:right="42"/>
        <w:jc w:val="both"/>
        <w:rPr>
          <w:sz w:val="21"/>
        </w:rPr>
      </w:pPr>
      <w:r>
        <w:rPr>
          <w:color w:val="211F1F"/>
          <w:spacing w:val="-2"/>
          <w:sz w:val="21"/>
        </w:rPr>
        <w:t>Dipatupa</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 xml:space="preserve">parmingguan </w:t>
      </w:r>
      <w:r>
        <w:rPr>
          <w:color w:val="211F1F"/>
          <w:sz w:val="21"/>
        </w:rPr>
        <w:t xml:space="preserve">ganup ari Minggu, di angka ari pesta huria dohot angka ari na </w:t>
      </w:r>
      <w:r>
        <w:rPr>
          <w:color w:val="211F1F"/>
          <w:spacing w:val="11"/>
          <w:sz w:val="21"/>
        </w:rPr>
        <w:t xml:space="preserve">marhadohoan </w:t>
      </w:r>
      <w:r>
        <w:rPr>
          <w:color w:val="211F1F"/>
          <w:sz w:val="21"/>
        </w:rPr>
        <w:t xml:space="preserve">na </w:t>
      </w:r>
      <w:r>
        <w:rPr>
          <w:color w:val="211F1F"/>
          <w:spacing w:val="13"/>
          <w:sz w:val="21"/>
        </w:rPr>
        <w:t xml:space="preserve">asing </w:t>
      </w:r>
      <w:r>
        <w:rPr>
          <w:color w:val="211F1F"/>
          <w:sz w:val="21"/>
        </w:rPr>
        <w:t>maringanan di bagas gareja, di jabu, di parsikolaan, di kantor manang di angka inganan na asing hombar tu ringkotna.</w:t>
      </w:r>
    </w:p>
    <w:p w14:paraId="5F80D0A2" w14:textId="77777777" w:rsidR="0038493F" w:rsidRDefault="00000000">
      <w:pPr>
        <w:pStyle w:val="ListParagraph"/>
        <w:numPr>
          <w:ilvl w:val="1"/>
          <w:numId w:val="714"/>
        </w:numPr>
        <w:tabs>
          <w:tab w:val="left" w:pos="818"/>
          <w:tab w:val="left" w:pos="821"/>
        </w:tabs>
        <w:spacing w:line="237" w:lineRule="auto"/>
        <w:ind w:right="38"/>
        <w:jc w:val="both"/>
        <w:rPr>
          <w:sz w:val="21"/>
        </w:rPr>
      </w:pPr>
      <w:r>
        <w:rPr>
          <w:color w:val="211F1F"/>
          <w:sz w:val="21"/>
        </w:rPr>
        <w:t>Sipatupaon do parmingguon</w:t>
      </w:r>
      <w:r>
        <w:rPr>
          <w:color w:val="211F1F"/>
          <w:spacing w:val="40"/>
          <w:sz w:val="21"/>
        </w:rPr>
        <w:t xml:space="preserve"> </w:t>
      </w:r>
      <w:r>
        <w:rPr>
          <w:color w:val="211F1F"/>
          <w:sz w:val="21"/>
        </w:rPr>
        <w:t xml:space="preserve">i mamangke liturgi songon na </w:t>
      </w:r>
      <w:r>
        <w:rPr>
          <w:color w:val="211F1F"/>
          <w:spacing w:val="11"/>
          <w:sz w:val="21"/>
        </w:rPr>
        <w:t xml:space="preserve">diaturhon </w:t>
      </w:r>
      <w:r>
        <w:rPr>
          <w:color w:val="211F1F"/>
          <w:sz w:val="21"/>
        </w:rPr>
        <w:t xml:space="preserve">di </w:t>
      </w:r>
      <w:r>
        <w:rPr>
          <w:color w:val="211F1F"/>
          <w:spacing w:val="10"/>
          <w:sz w:val="21"/>
        </w:rPr>
        <w:t xml:space="preserve">Agenda </w:t>
      </w:r>
      <w:r>
        <w:rPr>
          <w:color w:val="211F1F"/>
          <w:spacing w:val="13"/>
          <w:sz w:val="21"/>
        </w:rPr>
        <w:t xml:space="preserve">HKBP </w:t>
      </w:r>
      <w:r>
        <w:rPr>
          <w:color w:val="211F1F"/>
          <w:sz w:val="21"/>
        </w:rPr>
        <w:t xml:space="preserve">hombar tu parjojor ni </w:t>
      </w:r>
      <w:r>
        <w:rPr>
          <w:color w:val="211F1F"/>
          <w:spacing w:val="10"/>
          <w:sz w:val="21"/>
        </w:rPr>
        <w:t xml:space="preserve">angka </w:t>
      </w:r>
      <w:r>
        <w:rPr>
          <w:color w:val="211F1F"/>
          <w:spacing w:val="-2"/>
          <w:sz w:val="21"/>
        </w:rPr>
        <w:t>minggu</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taon</w:t>
      </w:r>
      <w:r>
        <w:rPr>
          <w:color w:val="211F1F"/>
          <w:spacing w:val="-11"/>
          <w:sz w:val="21"/>
        </w:rPr>
        <w:t xml:space="preserve"> </w:t>
      </w:r>
      <w:r>
        <w:rPr>
          <w:color w:val="211F1F"/>
          <w:spacing w:val="-2"/>
          <w:sz w:val="21"/>
        </w:rPr>
        <w:t>parhuriaon</w:t>
      </w:r>
      <w:r>
        <w:rPr>
          <w:color w:val="211F1F"/>
          <w:spacing w:val="-11"/>
          <w:sz w:val="21"/>
        </w:rPr>
        <w:t xml:space="preserve"> </w:t>
      </w:r>
      <w:r>
        <w:rPr>
          <w:color w:val="211F1F"/>
          <w:spacing w:val="-2"/>
          <w:sz w:val="21"/>
        </w:rPr>
        <w:t xml:space="preserve">naung </w:t>
      </w:r>
      <w:r>
        <w:rPr>
          <w:color w:val="211F1F"/>
          <w:sz w:val="21"/>
        </w:rPr>
        <w:t>diaturhon di Almanak HKBP, mamangke Buku Ende HKBP manang</w:t>
      </w:r>
      <w:r>
        <w:rPr>
          <w:color w:val="211F1F"/>
          <w:spacing w:val="-10"/>
          <w:sz w:val="21"/>
        </w:rPr>
        <w:t xml:space="preserve"> </w:t>
      </w:r>
      <w:r>
        <w:rPr>
          <w:color w:val="211F1F"/>
          <w:sz w:val="21"/>
        </w:rPr>
        <w:t>buku</w:t>
      </w:r>
      <w:r>
        <w:rPr>
          <w:color w:val="211F1F"/>
          <w:spacing w:val="-10"/>
          <w:sz w:val="21"/>
        </w:rPr>
        <w:t xml:space="preserve"> </w:t>
      </w:r>
      <w:r>
        <w:rPr>
          <w:color w:val="211F1F"/>
          <w:sz w:val="21"/>
        </w:rPr>
        <w:t>ende</w:t>
      </w:r>
      <w:r>
        <w:rPr>
          <w:color w:val="211F1F"/>
          <w:spacing w:val="-10"/>
          <w:sz w:val="21"/>
        </w:rPr>
        <w:t xml:space="preserve"> </w:t>
      </w:r>
      <w:r>
        <w:rPr>
          <w:color w:val="211F1F"/>
          <w:sz w:val="21"/>
        </w:rPr>
        <w:t>na</w:t>
      </w:r>
      <w:r>
        <w:rPr>
          <w:color w:val="211F1F"/>
          <w:spacing w:val="-10"/>
          <w:sz w:val="21"/>
        </w:rPr>
        <w:t xml:space="preserve"> </w:t>
      </w:r>
      <w:r>
        <w:rPr>
          <w:color w:val="211F1F"/>
          <w:sz w:val="21"/>
        </w:rPr>
        <w:t>hombar</w:t>
      </w:r>
      <w:r>
        <w:rPr>
          <w:color w:val="211F1F"/>
          <w:spacing w:val="-10"/>
          <w:sz w:val="21"/>
        </w:rPr>
        <w:t xml:space="preserve"> </w:t>
      </w:r>
      <w:r>
        <w:rPr>
          <w:color w:val="211F1F"/>
          <w:sz w:val="21"/>
        </w:rPr>
        <w:t>tu Konfessi</w:t>
      </w:r>
      <w:r>
        <w:rPr>
          <w:color w:val="211F1F"/>
          <w:spacing w:val="-14"/>
          <w:sz w:val="21"/>
        </w:rPr>
        <w:t xml:space="preserve"> </w:t>
      </w:r>
      <w:r>
        <w:rPr>
          <w:color w:val="211F1F"/>
          <w:sz w:val="21"/>
        </w:rPr>
        <w:t>HKBP,</w:t>
      </w:r>
      <w:r>
        <w:rPr>
          <w:color w:val="211F1F"/>
          <w:spacing w:val="-13"/>
          <w:sz w:val="21"/>
        </w:rPr>
        <w:t xml:space="preserve"> </w:t>
      </w:r>
      <w:r>
        <w:rPr>
          <w:color w:val="211F1F"/>
          <w:sz w:val="21"/>
        </w:rPr>
        <w:t>jala</w:t>
      </w:r>
      <w:r>
        <w:rPr>
          <w:color w:val="211F1F"/>
          <w:spacing w:val="-13"/>
          <w:sz w:val="21"/>
        </w:rPr>
        <w:t xml:space="preserve"> </w:t>
      </w:r>
      <w:r>
        <w:rPr>
          <w:color w:val="211F1F"/>
          <w:sz w:val="21"/>
        </w:rPr>
        <w:t xml:space="preserve">mamangke turpuk jamita manang sijahaon sian Bibel naung diaturhon di Almanak HKBP. Ganup parto- </w:t>
      </w:r>
      <w:r>
        <w:rPr>
          <w:color w:val="211F1F"/>
          <w:spacing w:val="11"/>
          <w:sz w:val="21"/>
        </w:rPr>
        <w:t xml:space="preserve">honan </w:t>
      </w:r>
      <w:r>
        <w:rPr>
          <w:color w:val="211F1F"/>
          <w:sz w:val="21"/>
        </w:rPr>
        <w:t xml:space="preserve">na </w:t>
      </w:r>
      <w:r>
        <w:rPr>
          <w:color w:val="211F1F"/>
          <w:spacing w:val="12"/>
          <w:sz w:val="21"/>
        </w:rPr>
        <w:t xml:space="preserve">manghobasi </w:t>
      </w:r>
      <w:r>
        <w:rPr>
          <w:color w:val="211F1F"/>
          <w:spacing w:val="11"/>
          <w:sz w:val="21"/>
        </w:rPr>
        <w:t xml:space="preserve">par- </w:t>
      </w:r>
      <w:r>
        <w:rPr>
          <w:color w:val="211F1F"/>
          <w:sz w:val="21"/>
        </w:rPr>
        <w:t xml:space="preserve">mingguon i mamangke pahean </w:t>
      </w:r>
      <w:r>
        <w:rPr>
          <w:color w:val="211F1F"/>
          <w:spacing w:val="-2"/>
          <w:sz w:val="21"/>
        </w:rPr>
        <w:t>tohonan/parhobas</w:t>
      </w:r>
      <w:r>
        <w:rPr>
          <w:color w:val="211F1F"/>
          <w:spacing w:val="-6"/>
          <w:sz w:val="21"/>
        </w:rPr>
        <w:t xml:space="preserve"> </w:t>
      </w:r>
      <w:r>
        <w:rPr>
          <w:color w:val="211F1F"/>
          <w:spacing w:val="-2"/>
          <w:sz w:val="21"/>
        </w:rPr>
        <w:t>na</w:t>
      </w:r>
      <w:r>
        <w:rPr>
          <w:color w:val="211F1F"/>
          <w:spacing w:val="-5"/>
          <w:sz w:val="21"/>
        </w:rPr>
        <w:t xml:space="preserve"> </w:t>
      </w:r>
      <w:r>
        <w:rPr>
          <w:color w:val="211F1F"/>
          <w:spacing w:val="-2"/>
          <w:sz w:val="21"/>
        </w:rPr>
        <w:t>jinalona</w:t>
      </w:r>
      <w:r>
        <w:rPr>
          <w:color w:val="211F1F"/>
          <w:spacing w:val="-5"/>
          <w:sz w:val="21"/>
        </w:rPr>
        <w:t xml:space="preserve"> be.</w:t>
      </w:r>
    </w:p>
    <w:p w14:paraId="6BD0D1A8" w14:textId="77777777" w:rsidR="0038493F" w:rsidRDefault="00000000">
      <w:pPr>
        <w:pStyle w:val="ListParagraph"/>
        <w:numPr>
          <w:ilvl w:val="1"/>
          <w:numId w:val="714"/>
        </w:numPr>
        <w:tabs>
          <w:tab w:val="left" w:pos="818"/>
          <w:tab w:val="left" w:pos="821"/>
        </w:tabs>
        <w:spacing w:before="1"/>
        <w:ind w:right="43"/>
        <w:jc w:val="both"/>
        <w:rPr>
          <w:sz w:val="21"/>
        </w:rPr>
      </w:pPr>
      <w:r>
        <w:rPr>
          <w:color w:val="211F1F"/>
          <w:sz w:val="21"/>
        </w:rPr>
        <w:t>Angka</w:t>
      </w:r>
      <w:r>
        <w:rPr>
          <w:color w:val="211F1F"/>
          <w:spacing w:val="-4"/>
          <w:sz w:val="21"/>
        </w:rPr>
        <w:t xml:space="preserve"> </w:t>
      </w:r>
      <w:r>
        <w:rPr>
          <w:color w:val="211F1F"/>
          <w:sz w:val="21"/>
        </w:rPr>
        <w:t>parhobas</w:t>
      </w:r>
      <w:r>
        <w:rPr>
          <w:color w:val="211F1F"/>
          <w:spacing w:val="-4"/>
          <w:sz w:val="21"/>
        </w:rPr>
        <w:t xml:space="preserve"> </w:t>
      </w:r>
      <w:r>
        <w:rPr>
          <w:color w:val="211F1F"/>
          <w:sz w:val="21"/>
        </w:rPr>
        <w:t>ni</w:t>
      </w:r>
      <w:r>
        <w:rPr>
          <w:color w:val="211F1F"/>
          <w:spacing w:val="-3"/>
          <w:sz w:val="21"/>
        </w:rPr>
        <w:t xml:space="preserve"> </w:t>
      </w:r>
      <w:r>
        <w:rPr>
          <w:color w:val="211F1F"/>
          <w:sz w:val="21"/>
        </w:rPr>
        <w:t>HKBP</w:t>
      </w:r>
      <w:r>
        <w:rPr>
          <w:color w:val="211F1F"/>
          <w:spacing w:val="-4"/>
          <w:sz w:val="21"/>
        </w:rPr>
        <w:t xml:space="preserve"> </w:t>
      </w:r>
      <w:r>
        <w:rPr>
          <w:color w:val="211F1F"/>
          <w:sz w:val="21"/>
        </w:rPr>
        <w:t>do</w:t>
      </w:r>
      <w:r>
        <w:rPr>
          <w:color w:val="211F1F"/>
          <w:spacing w:val="-4"/>
          <w:sz w:val="21"/>
        </w:rPr>
        <w:t xml:space="preserve"> </w:t>
      </w:r>
      <w:r>
        <w:rPr>
          <w:color w:val="211F1F"/>
          <w:sz w:val="21"/>
        </w:rPr>
        <w:t xml:space="preserve">na </w:t>
      </w:r>
      <w:r>
        <w:rPr>
          <w:color w:val="211F1F"/>
          <w:spacing w:val="11"/>
          <w:sz w:val="21"/>
        </w:rPr>
        <w:t xml:space="preserve">manghobasi parmingguon </w:t>
      </w:r>
      <w:r>
        <w:rPr>
          <w:color w:val="211F1F"/>
          <w:sz w:val="21"/>
        </w:rPr>
        <w:t xml:space="preserve">i, manang parhobas ni huria na asing na sapoda/sadogma dohot </w:t>
      </w:r>
      <w:r>
        <w:rPr>
          <w:color w:val="211F1F"/>
          <w:spacing w:val="-2"/>
          <w:sz w:val="21"/>
        </w:rPr>
        <w:t>HKBP.</w:t>
      </w:r>
    </w:p>
    <w:p w14:paraId="45080F12" w14:textId="77777777" w:rsidR="0038493F" w:rsidRDefault="00000000">
      <w:pPr>
        <w:pStyle w:val="ListParagraph"/>
        <w:numPr>
          <w:ilvl w:val="1"/>
          <w:numId w:val="714"/>
        </w:numPr>
        <w:tabs>
          <w:tab w:val="left" w:pos="818"/>
          <w:tab w:val="left" w:pos="821"/>
        </w:tabs>
        <w:spacing w:line="237" w:lineRule="auto"/>
        <w:ind w:right="45"/>
        <w:jc w:val="both"/>
        <w:rPr>
          <w:sz w:val="21"/>
        </w:rPr>
      </w:pPr>
      <w:r>
        <w:rPr>
          <w:color w:val="211F1F"/>
          <w:sz w:val="21"/>
        </w:rPr>
        <w:t>Sipatupaon</w:t>
      </w:r>
      <w:r>
        <w:rPr>
          <w:color w:val="211F1F"/>
          <w:spacing w:val="-3"/>
          <w:sz w:val="21"/>
        </w:rPr>
        <w:t xml:space="preserve"> </w:t>
      </w:r>
      <w:r>
        <w:rPr>
          <w:color w:val="211F1F"/>
          <w:sz w:val="21"/>
        </w:rPr>
        <w:t>do</w:t>
      </w:r>
      <w:r>
        <w:rPr>
          <w:color w:val="211F1F"/>
          <w:spacing w:val="-3"/>
          <w:sz w:val="21"/>
        </w:rPr>
        <w:t xml:space="preserve"> </w:t>
      </w:r>
      <w:r>
        <w:rPr>
          <w:color w:val="211F1F"/>
          <w:sz w:val="21"/>
        </w:rPr>
        <w:t>parmingguon</w:t>
      </w:r>
      <w:r>
        <w:rPr>
          <w:color w:val="211F1F"/>
          <w:spacing w:val="-3"/>
          <w:sz w:val="21"/>
        </w:rPr>
        <w:t xml:space="preserve"> </w:t>
      </w:r>
      <w:r>
        <w:rPr>
          <w:color w:val="211F1F"/>
          <w:sz w:val="21"/>
        </w:rPr>
        <w:t>i</w:t>
      </w:r>
      <w:r>
        <w:rPr>
          <w:color w:val="211F1F"/>
          <w:spacing w:val="-3"/>
          <w:sz w:val="21"/>
        </w:rPr>
        <w:t xml:space="preserve"> </w:t>
      </w:r>
      <w:r>
        <w:rPr>
          <w:color w:val="211F1F"/>
          <w:sz w:val="21"/>
        </w:rPr>
        <w:t xml:space="preserve">tu </w:t>
      </w:r>
      <w:r>
        <w:rPr>
          <w:color w:val="211F1F"/>
          <w:spacing w:val="9"/>
          <w:sz w:val="21"/>
        </w:rPr>
        <w:t xml:space="preserve">angka </w:t>
      </w:r>
      <w:r>
        <w:rPr>
          <w:color w:val="211F1F"/>
          <w:spacing w:val="10"/>
          <w:sz w:val="21"/>
        </w:rPr>
        <w:t xml:space="preserve">dakdanak, bajarbajar, </w:t>
      </w:r>
      <w:r>
        <w:rPr>
          <w:color w:val="211F1F"/>
          <w:spacing w:val="9"/>
          <w:sz w:val="21"/>
        </w:rPr>
        <w:t xml:space="preserve">naposobulung, </w:t>
      </w:r>
      <w:r>
        <w:rPr>
          <w:color w:val="211F1F"/>
          <w:sz w:val="21"/>
        </w:rPr>
        <w:t xml:space="preserve">na </w:t>
      </w:r>
      <w:r>
        <w:rPr>
          <w:color w:val="211F1F"/>
          <w:spacing w:val="10"/>
          <w:sz w:val="21"/>
        </w:rPr>
        <w:t xml:space="preserve">magodang </w:t>
      </w:r>
      <w:r>
        <w:rPr>
          <w:color w:val="211F1F"/>
          <w:sz w:val="21"/>
        </w:rPr>
        <w:t>dohot na matua.</w:t>
      </w:r>
    </w:p>
    <w:p w14:paraId="6136F4E3" w14:textId="77777777" w:rsidR="0038493F" w:rsidRDefault="00000000">
      <w:pPr>
        <w:pStyle w:val="ListParagraph"/>
        <w:numPr>
          <w:ilvl w:val="1"/>
          <w:numId w:val="714"/>
        </w:numPr>
        <w:tabs>
          <w:tab w:val="left" w:pos="819"/>
        </w:tabs>
        <w:ind w:left="819" w:hanging="396"/>
        <w:jc w:val="both"/>
        <w:rPr>
          <w:sz w:val="21"/>
        </w:rPr>
      </w:pPr>
      <w:r>
        <w:rPr>
          <w:color w:val="211F1F"/>
          <w:sz w:val="21"/>
        </w:rPr>
        <w:t>Sipatupaon</w:t>
      </w:r>
      <w:r>
        <w:rPr>
          <w:color w:val="211F1F"/>
          <w:spacing w:val="1"/>
          <w:sz w:val="21"/>
        </w:rPr>
        <w:t xml:space="preserve"> </w:t>
      </w:r>
      <w:r>
        <w:rPr>
          <w:color w:val="211F1F"/>
          <w:sz w:val="21"/>
        </w:rPr>
        <w:t>do</w:t>
      </w:r>
      <w:r>
        <w:rPr>
          <w:color w:val="211F1F"/>
          <w:spacing w:val="1"/>
          <w:sz w:val="21"/>
        </w:rPr>
        <w:t xml:space="preserve"> </w:t>
      </w:r>
      <w:r>
        <w:rPr>
          <w:color w:val="211F1F"/>
          <w:sz w:val="21"/>
        </w:rPr>
        <w:t>parmingguan</w:t>
      </w:r>
      <w:r>
        <w:rPr>
          <w:color w:val="211F1F"/>
          <w:spacing w:val="1"/>
          <w:sz w:val="21"/>
        </w:rPr>
        <w:t xml:space="preserve"> </w:t>
      </w:r>
      <w:r>
        <w:rPr>
          <w:color w:val="211F1F"/>
          <w:sz w:val="21"/>
        </w:rPr>
        <w:t>i</w:t>
      </w:r>
      <w:r>
        <w:rPr>
          <w:color w:val="211F1F"/>
          <w:spacing w:val="1"/>
          <w:sz w:val="21"/>
        </w:rPr>
        <w:t xml:space="preserve"> </w:t>
      </w:r>
      <w:r>
        <w:rPr>
          <w:color w:val="211F1F"/>
          <w:spacing w:val="-5"/>
          <w:sz w:val="21"/>
        </w:rPr>
        <w:t>di</w:t>
      </w:r>
    </w:p>
    <w:p w14:paraId="145D9005" w14:textId="77777777" w:rsidR="0038493F" w:rsidRDefault="00000000">
      <w:pPr>
        <w:rPr>
          <w:sz w:val="21"/>
        </w:rPr>
      </w:pPr>
      <w:r>
        <w:br w:type="column"/>
      </w:r>
    </w:p>
    <w:p w14:paraId="646AC457" w14:textId="77777777" w:rsidR="0038493F" w:rsidRDefault="0038493F">
      <w:pPr>
        <w:pStyle w:val="BodyText"/>
        <w:spacing w:before="59"/>
        <w:ind w:left="0"/>
        <w:jc w:val="left"/>
      </w:pPr>
    </w:p>
    <w:p w14:paraId="6EFB241B" w14:textId="77777777" w:rsidR="0038493F" w:rsidRDefault="00000000">
      <w:pPr>
        <w:pStyle w:val="Heading1"/>
        <w:ind w:left="274" w:right="250" w:firstLine="1252"/>
        <w:jc w:val="left"/>
      </w:pPr>
      <w:r>
        <w:rPr>
          <w:color w:val="211F1F"/>
        </w:rPr>
        <w:t>BAB</w:t>
      </w:r>
      <w:r>
        <w:rPr>
          <w:b w:val="0"/>
          <w:color w:val="211F1F"/>
          <w:spacing w:val="-6"/>
        </w:rPr>
        <w:t xml:space="preserve"> </w:t>
      </w:r>
      <w:r>
        <w:rPr>
          <w:color w:val="211F1F"/>
        </w:rPr>
        <w:t>V</w:t>
      </w:r>
      <w:r>
        <w:rPr>
          <w:b w:val="0"/>
          <w:color w:val="211F1F"/>
        </w:rPr>
        <w:t xml:space="preserve"> </w:t>
      </w:r>
      <w:r>
        <w:rPr>
          <w:color w:val="211F1F"/>
          <w:spacing w:val="-6"/>
        </w:rPr>
        <w:t>PERIBADAHAN</w:t>
      </w:r>
      <w:r>
        <w:rPr>
          <w:b w:val="0"/>
          <w:color w:val="211F1F"/>
          <w:spacing w:val="-24"/>
        </w:rPr>
        <w:t xml:space="preserve"> </w:t>
      </w:r>
      <w:r>
        <w:rPr>
          <w:color w:val="211F1F"/>
          <w:spacing w:val="-6"/>
        </w:rPr>
        <w:t>KEPADA</w:t>
      </w:r>
      <w:r>
        <w:rPr>
          <w:b w:val="0"/>
          <w:color w:val="211F1F"/>
          <w:spacing w:val="-39"/>
        </w:rPr>
        <w:t xml:space="preserve"> </w:t>
      </w:r>
      <w:r>
        <w:rPr>
          <w:color w:val="211F1F"/>
          <w:spacing w:val="-6"/>
        </w:rPr>
        <w:t>TUHAN</w:t>
      </w:r>
    </w:p>
    <w:p w14:paraId="33A50C3B" w14:textId="77777777" w:rsidR="0038493F" w:rsidRDefault="00000000">
      <w:pPr>
        <w:spacing w:before="237"/>
        <w:ind w:left="252" w:right="266"/>
        <w:jc w:val="center"/>
        <w:rPr>
          <w:b/>
          <w:sz w:val="21"/>
        </w:rPr>
      </w:pPr>
      <w:r>
        <w:rPr>
          <w:b/>
          <w:color w:val="211F1F"/>
          <w:sz w:val="21"/>
        </w:rPr>
        <w:t>Pasal</w:t>
      </w:r>
      <w:r>
        <w:rPr>
          <w:color w:val="211F1F"/>
          <w:spacing w:val="5"/>
          <w:sz w:val="21"/>
        </w:rPr>
        <w:t xml:space="preserve"> </w:t>
      </w:r>
      <w:r>
        <w:rPr>
          <w:b/>
          <w:color w:val="211F1F"/>
          <w:spacing w:val="-10"/>
          <w:sz w:val="21"/>
        </w:rPr>
        <w:t>5</w:t>
      </w:r>
    </w:p>
    <w:p w14:paraId="5DD306FA" w14:textId="77777777" w:rsidR="0038493F" w:rsidRDefault="00000000">
      <w:pPr>
        <w:spacing w:before="239"/>
        <w:ind w:left="864" w:hanging="284"/>
        <w:rPr>
          <w:b/>
          <w:sz w:val="21"/>
        </w:rPr>
      </w:pPr>
      <w:r>
        <w:rPr>
          <w:b/>
          <w:color w:val="211F1F"/>
          <w:sz w:val="21"/>
        </w:rPr>
        <w:t>Kegiatan</w:t>
      </w:r>
      <w:r>
        <w:rPr>
          <w:color w:val="211F1F"/>
          <w:sz w:val="21"/>
        </w:rPr>
        <w:t xml:space="preserve"> </w:t>
      </w:r>
      <w:r>
        <w:rPr>
          <w:b/>
          <w:color w:val="211F1F"/>
          <w:sz w:val="21"/>
        </w:rPr>
        <w:t>dan</w:t>
      </w:r>
      <w:r>
        <w:rPr>
          <w:color w:val="211F1F"/>
          <w:sz w:val="21"/>
        </w:rPr>
        <w:t xml:space="preserve"> </w:t>
      </w:r>
      <w:r>
        <w:rPr>
          <w:b/>
          <w:color w:val="211F1F"/>
          <w:sz w:val="21"/>
        </w:rPr>
        <w:t>Waktu</w:t>
      </w:r>
      <w:r>
        <w:rPr>
          <w:color w:val="211F1F"/>
          <w:sz w:val="21"/>
        </w:rPr>
        <w:t xml:space="preserve"> </w:t>
      </w:r>
      <w:r>
        <w:rPr>
          <w:b/>
          <w:color w:val="211F1F"/>
          <w:sz w:val="21"/>
        </w:rPr>
        <w:t>HKBP</w:t>
      </w:r>
      <w:r>
        <w:rPr>
          <w:color w:val="211F1F"/>
          <w:sz w:val="21"/>
        </w:rPr>
        <w:t xml:space="preserve"> </w:t>
      </w:r>
      <w:r>
        <w:rPr>
          <w:b/>
          <w:color w:val="211F1F"/>
          <w:sz w:val="21"/>
        </w:rPr>
        <w:t>Beribadah</w:t>
      </w:r>
      <w:r>
        <w:rPr>
          <w:color w:val="211F1F"/>
          <w:spacing w:val="-14"/>
          <w:sz w:val="21"/>
        </w:rPr>
        <w:t xml:space="preserve"> </w:t>
      </w:r>
      <w:r>
        <w:rPr>
          <w:b/>
          <w:color w:val="211F1F"/>
          <w:sz w:val="21"/>
        </w:rPr>
        <w:t>kepada</w:t>
      </w:r>
      <w:r>
        <w:rPr>
          <w:color w:val="211F1F"/>
          <w:spacing w:val="-13"/>
          <w:sz w:val="21"/>
        </w:rPr>
        <w:t xml:space="preserve"> </w:t>
      </w:r>
      <w:r>
        <w:rPr>
          <w:b/>
          <w:color w:val="211F1F"/>
          <w:sz w:val="21"/>
        </w:rPr>
        <w:t>Tuhan</w:t>
      </w:r>
    </w:p>
    <w:p w14:paraId="03BF92F8" w14:textId="77777777" w:rsidR="0038493F" w:rsidRDefault="00000000">
      <w:pPr>
        <w:pStyle w:val="ListParagraph"/>
        <w:numPr>
          <w:ilvl w:val="0"/>
          <w:numId w:val="713"/>
        </w:numPr>
        <w:tabs>
          <w:tab w:val="left" w:pos="484"/>
        </w:tabs>
        <w:spacing w:before="237" w:line="241" w:lineRule="exact"/>
        <w:ind w:left="484" w:hanging="340"/>
        <w:jc w:val="both"/>
        <w:rPr>
          <w:b/>
          <w:sz w:val="21"/>
        </w:rPr>
      </w:pPr>
      <w:r>
        <w:rPr>
          <w:b/>
          <w:color w:val="211F1F"/>
          <w:sz w:val="21"/>
        </w:rPr>
        <w:t>Ibadah</w:t>
      </w:r>
      <w:r>
        <w:rPr>
          <w:color w:val="211F1F"/>
          <w:spacing w:val="-4"/>
          <w:sz w:val="21"/>
        </w:rPr>
        <w:t xml:space="preserve"> </w:t>
      </w:r>
      <w:r>
        <w:rPr>
          <w:b/>
          <w:color w:val="211F1F"/>
          <w:spacing w:val="-2"/>
          <w:sz w:val="21"/>
        </w:rPr>
        <w:t>Minggu</w:t>
      </w:r>
    </w:p>
    <w:p w14:paraId="6775E804" w14:textId="77777777" w:rsidR="0038493F" w:rsidRDefault="00000000">
      <w:pPr>
        <w:pStyle w:val="ListParagraph"/>
        <w:numPr>
          <w:ilvl w:val="1"/>
          <w:numId w:val="713"/>
        </w:numPr>
        <w:tabs>
          <w:tab w:val="left" w:pos="861"/>
          <w:tab w:val="left" w:pos="864"/>
        </w:tabs>
        <w:ind w:right="149"/>
        <w:jc w:val="both"/>
        <w:rPr>
          <w:sz w:val="21"/>
        </w:rPr>
      </w:pPr>
      <w:r>
        <w:rPr>
          <w:color w:val="211F1F"/>
          <w:spacing w:val="-6"/>
          <w:sz w:val="21"/>
        </w:rPr>
        <w:t xml:space="preserve">HKBP menyelenggarakan ibadah </w:t>
      </w:r>
      <w:r>
        <w:rPr>
          <w:color w:val="211F1F"/>
          <w:sz w:val="21"/>
        </w:rPr>
        <w:t>setiap</w:t>
      </w:r>
      <w:r>
        <w:rPr>
          <w:color w:val="211F1F"/>
          <w:spacing w:val="-14"/>
          <w:sz w:val="21"/>
        </w:rPr>
        <w:t xml:space="preserve"> </w:t>
      </w:r>
      <w:r>
        <w:rPr>
          <w:color w:val="211F1F"/>
          <w:sz w:val="21"/>
        </w:rPr>
        <w:t>hari</w:t>
      </w:r>
      <w:r>
        <w:rPr>
          <w:color w:val="211F1F"/>
          <w:spacing w:val="-13"/>
          <w:sz w:val="21"/>
        </w:rPr>
        <w:t xml:space="preserve"> </w:t>
      </w:r>
      <w:r>
        <w:rPr>
          <w:color w:val="211F1F"/>
          <w:sz w:val="21"/>
        </w:rPr>
        <w:t>Minggu</w:t>
      </w:r>
      <w:r>
        <w:rPr>
          <w:color w:val="211F1F"/>
          <w:spacing w:val="-13"/>
          <w:sz w:val="21"/>
        </w:rPr>
        <w:t xml:space="preserve"> </w:t>
      </w:r>
      <w:r>
        <w:rPr>
          <w:color w:val="211F1F"/>
          <w:sz w:val="21"/>
        </w:rPr>
        <w:t>dan</w:t>
      </w:r>
      <w:r>
        <w:rPr>
          <w:color w:val="211F1F"/>
          <w:spacing w:val="-13"/>
          <w:sz w:val="21"/>
        </w:rPr>
        <w:t xml:space="preserve"> </w:t>
      </w:r>
      <w:r>
        <w:rPr>
          <w:color w:val="211F1F"/>
          <w:sz w:val="21"/>
        </w:rPr>
        <w:t>hari-hari besar gerejawi dan hari-hari khusus lainnya, bertempat di gedung gereja, rumah, sekolah dan kantor serta tempat-tempat lain sesuai kebutuhan.</w:t>
      </w:r>
    </w:p>
    <w:p w14:paraId="3152DCF0" w14:textId="77777777" w:rsidR="0038493F" w:rsidRDefault="00000000">
      <w:pPr>
        <w:pStyle w:val="ListParagraph"/>
        <w:numPr>
          <w:ilvl w:val="1"/>
          <w:numId w:val="713"/>
        </w:numPr>
        <w:tabs>
          <w:tab w:val="left" w:pos="861"/>
          <w:tab w:val="left" w:pos="864"/>
        </w:tabs>
        <w:spacing w:before="229"/>
        <w:ind w:right="145"/>
        <w:jc w:val="both"/>
        <w:rPr>
          <w:sz w:val="21"/>
        </w:rPr>
      </w:pPr>
      <w:r>
        <w:rPr>
          <w:color w:val="211F1F"/>
          <w:sz w:val="21"/>
        </w:rPr>
        <w:t>Ibadah diselenggarakan meng- gunakan liturgi sebagaimana diatur</w:t>
      </w:r>
      <w:r>
        <w:rPr>
          <w:color w:val="211F1F"/>
          <w:spacing w:val="-14"/>
          <w:sz w:val="21"/>
        </w:rPr>
        <w:t xml:space="preserve"> </w:t>
      </w:r>
      <w:r>
        <w:rPr>
          <w:color w:val="211F1F"/>
          <w:sz w:val="21"/>
        </w:rPr>
        <w:t>dalam</w:t>
      </w:r>
      <w:r>
        <w:rPr>
          <w:color w:val="211F1F"/>
          <w:spacing w:val="-13"/>
          <w:sz w:val="21"/>
        </w:rPr>
        <w:t xml:space="preserve"> </w:t>
      </w:r>
      <w:r>
        <w:rPr>
          <w:color w:val="211F1F"/>
          <w:sz w:val="21"/>
        </w:rPr>
        <w:t>Agenda</w:t>
      </w:r>
      <w:r>
        <w:rPr>
          <w:color w:val="211F1F"/>
          <w:spacing w:val="-13"/>
          <w:sz w:val="21"/>
        </w:rPr>
        <w:t xml:space="preserve"> </w:t>
      </w:r>
      <w:r>
        <w:rPr>
          <w:color w:val="211F1F"/>
          <w:sz w:val="21"/>
        </w:rPr>
        <w:t>HKBP</w:t>
      </w:r>
      <w:r>
        <w:rPr>
          <w:color w:val="211F1F"/>
          <w:spacing w:val="-13"/>
          <w:sz w:val="21"/>
        </w:rPr>
        <w:t xml:space="preserve"> </w:t>
      </w:r>
      <w:r>
        <w:rPr>
          <w:color w:val="211F1F"/>
          <w:sz w:val="21"/>
        </w:rPr>
        <w:t xml:space="preserve">dan sesuai urutan minggu-minggu </w:t>
      </w:r>
      <w:r>
        <w:rPr>
          <w:color w:val="211F1F"/>
          <w:spacing w:val="10"/>
          <w:sz w:val="21"/>
        </w:rPr>
        <w:t xml:space="preserve">gerejawi </w:t>
      </w:r>
      <w:r>
        <w:rPr>
          <w:color w:val="211F1F"/>
          <w:sz w:val="21"/>
        </w:rPr>
        <w:t xml:space="preserve">yang </w:t>
      </w:r>
      <w:r>
        <w:rPr>
          <w:color w:val="211F1F"/>
          <w:spacing w:val="10"/>
          <w:sz w:val="21"/>
        </w:rPr>
        <w:t xml:space="preserve">diatur </w:t>
      </w:r>
      <w:r>
        <w:rPr>
          <w:color w:val="211F1F"/>
          <w:spacing w:val="12"/>
          <w:sz w:val="21"/>
        </w:rPr>
        <w:t xml:space="preserve">dalam </w:t>
      </w:r>
      <w:r>
        <w:rPr>
          <w:color w:val="211F1F"/>
          <w:sz w:val="21"/>
        </w:rPr>
        <w:t>Almanak</w:t>
      </w:r>
      <w:r>
        <w:rPr>
          <w:color w:val="211F1F"/>
          <w:spacing w:val="-4"/>
          <w:sz w:val="21"/>
        </w:rPr>
        <w:t xml:space="preserve"> </w:t>
      </w:r>
      <w:r>
        <w:rPr>
          <w:color w:val="211F1F"/>
          <w:sz w:val="21"/>
        </w:rPr>
        <w:t>HKBP,</w:t>
      </w:r>
      <w:r>
        <w:rPr>
          <w:color w:val="211F1F"/>
          <w:spacing w:val="-5"/>
          <w:sz w:val="21"/>
        </w:rPr>
        <w:t xml:space="preserve"> </w:t>
      </w:r>
      <w:r>
        <w:rPr>
          <w:color w:val="211F1F"/>
          <w:sz w:val="21"/>
        </w:rPr>
        <w:t xml:space="preserve">menggunakan Buku Ende HKBP atau buku nyanyian yang sesuai dengan Konfessi HKBP, serta meng- </w:t>
      </w:r>
      <w:r>
        <w:rPr>
          <w:color w:val="211F1F"/>
          <w:spacing w:val="12"/>
          <w:sz w:val="21"/>
        </w:rPr>
        <w:t xml:space="preserve">gunakan </w:t>
      </w:r>
      <w:r>
        <w:rPr>
          <w:color w:val="211F1F"/>
          <w:spacing w:val="10"/>
          <w:sz w:val="21"/>
        </w:rPr>
        <w:t xml:space="preserve">teks </w:t>
      </w:r>
      <w:r>
        <w:rPr>
          <w:color w:val="211F1F"/>
          <w:spacing w:val="12"/>
          <w:sz w:val="21"/>
        </w:rPr>
        <w:t xml:space="preserve">khotbah </w:t>
      </w:r>
      <w:r>
        <w:rPr>
          <w:color w:val="211F1F"/>
          <w:spacing w:val="10"/>
          <w:sz w:val="21"/>
        </w:rPr>
        <w:t xml:space="preserve">atau </w:t>
      </w:r>
      <w:r>
        <w:rPr>
          <w:color w:val="211F1F"/>
          <w:spacing w:val="-4"/>
          <w:sz w:val="21"/>
        </w:rPr>
        <w:t>bacaan</w:t>
      </w:r>
      <w:r>
        <w:rPr>
          <w:color w:val="211F1F"/>
          <w:spacing w:val="-10"/>
          <w:sz w:val="21"/>
        </w:rPr>
        <w:t xml:space="preserve"> </w:t>
      </w:r>
      <w:r>
        <w:rPr>
          <w:color w:val="211F1F"/>
          <w:spacing w:val="-4"/>
          <w:sz w:val="21"/>
        </w:rPr>
        <w:t>Alkitab</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diatur</w:t>
      </w:r>
      <w:r>
        <w:rPr>
          <w:color w:val="211F1F"/>
          <w:spacing w:val="-9"/>
          <w:sz w:val="21"/>
        </w:rPr>
        <w:t xml:space="preserve"> </w:t>
      </w:r>
      <w:r>
        <w:rPr>
          <w:color w:val="211F1F"/>
          <w:spacing w:val="-4"/>
          <w:sz w:val="21"/>
        </w:rPr>
        <w:t xml:space="preserve">dalam </w:t>
      </w:r>
      <w:r>
        <w:rPr>
          <w:color w:val="211F1F"/>
          <w:sz w:val="21"/>
        </w:rPr>
        <w:t>Almanak</w:t>
      </w:r>
      <w:r>
        <w:rPr>
          <w:color w:val="211F1F"/>
          <w:spacing w:val="-14"/>
          <w:sz w:val="21"/>
        </w:rPr>
        <w:t xml:space="preserve"> </w:t>
      </w:r>
      <w:r>
        <w:rPr>
          <w:color w:val="211F1F"/>
          <w:sz w:val="21"/>
        </w:rPr>
        <w:t>HKBP.</w:t>
      </w:r>
      <w:r>
        <w:rPr>
          <w:color w:val="211F1F"/>
          <w:spacing w:val="-13"/>
          <w:sz w:val="21"/>
        </w:rPr>
        <w:t xml:space="preserve"> </w:t>
      </w:r>
      <w:r>
        <w:rPr>
          <w:color w:val="211F1F"/>
          <w:sz w:val="21"/>
        </w:rPr>
        <w:t>Setiap</w:t>
      </w:r>
      <w:r>
        <w:rPr>
          <w:color w:val="211F1F"/>
          <w:spacing w:val="-13"/>
          <w:sz w:val="21"/>
        </w:rPr>
        <w:t xml:space="preserve"> </w:t>
      </w:r>
      <w:r>
        <w:rPr>
          <w:color w:val="211F1F"/>
          <w:sz w:val="21"/>
        </w:rPr>
        <w:t xml:space="preserve">pelayan </w:t>
      </w:r>
      <w:r>
        <w:rPr>
          <w:color w:val="211F1F"/>
          <w:spacing w:val="9"/>
          <w:sz w:val="21"/>
        </w:rPr>
        <w:t xml:space="preserve">yang </w:t>
      </w:r>
      <w:r>
        <w:rPr>
          <w:color w:val="211F1F"/>
          <w:spacing w:val="12"/>
          <w:sz w:val="21"/>
        </w:rPr>
        <w:t xml:space="preserve">melayani </w:t>
      </w:r>
      <w:r>
        <w:rPr>
          <w:color w:val="211F1F"/>
          <w:spacing w:val="10"/>
          <w:sz w:val="21"/>
        </w:rPr>
        <w:t xml:space="preserve">ibadah </w:t>
      </w:r>
      <w:r>
        <w:rPr>
          <w:color w:val="211F1F"/>
          <w:spacing w:val="13"/>
          <w:sz w:val="21"/>
        </w:rPr>
        <w:t xml:space="preserve">itu </w:t>
      </w:r>
      <w:r>
        <w:rPr>
          <w:color w:val="211F1F"/>
          <w:sz w:val="21"/>
        </w:rPr>
        <w:t>mengenakan pakaian tohonan / parhobas yang diterimanya.</w:t>
      </w:r>
    </w:p>
    <w:p w14:paraId="52F2A3DA" w14:textId="77777777" w:rsidR="0038493F" w:rsidRDefault="00000000">
      <w:pPr>
        <w:pStyle w:val="ListParagraph"/>
        <w:numPr>
          <w:ilvl w:val="1"/>
          <w:numId w:val="713"/>
        </w:numPr>
        <w:tabs>
          <w:tab w:val="left" w:pos="862"/>
        </w:tabs>
        <w:spacing w:line="219" w:lineRule="exact"/>
        <w:ind w:left="862" w:hanging="377"/>
        <w:jc w:val="both"/>
        <w:rPr>
          <w:sz w:val="21"/>
        </w:rPr>
      </w:pPr>
      <w:r>
        <w:rPr>
          <w:color w:val="211F1F"/>
          <w:spacing w:val="-2"/>
          <w:sz w:val="21"/>
        </w:rPr>
        <w:t>Ibadah</w:t>
      </w:r>
      <w:r>
        <w:rPr>
          <w:color w:val="211F1F"/>
          <w:spacing w:val="-8"/>
          <w:sz w:val="21"/>
        </w:rPr>
        <w:t xml:space="preserve"> </w:t>
      </w:r>
      <w:r>
        <w:rPr>
          <w:color w:val="211F1F"/>
          <w:spacing w:val="-2"/>
          <w:sz w:val="21"/>
        </w:rPr>
        <w:t>dilayankan</w:t>
      </w:r>
      <w:r>
        <w:rPr>
          <w:color w:val="211F1F"/>
          <w:spacing w:val="-7"/>
          <w:sz w:val="21"/>
        </w:rPr>
        <w:t xml:space="preserve"> </w:t>
      </w:r>
      <w:r>
        <w:rPr>
          <w:color w:val="211F1F"/>
          <w:spacing w:val="-2"/>
          <w:sz w:val="21"/>
        </w:rPr>
        <w:t>oleh</w:t>
      </w:r>
      <w:r>
        <w:rPr>
          <w:color w:val="211F1F"/>
          <w:spacing w:val="-7"/>
          <w:sz w:val="21"/>
        </w:rPr>
        <w:t xml:space="preserve"> </w:t>
      </w:r>
      <w:r>
        <w:rPr>
          <w:color w:val="211F1F"/>
          <w:spacing w:val="-2"/>
          <w:sz w:val="21"/>
        </w:rPr>
        <w:t>pelayan-</w:t>
      </w:r>
    </w:p>
    <w:p w14:paraId="4184B2AB" w14:textId="77777777" w:rsidR="0038493F" w:rsidRDefault="00000000">
      <w:pPr>
        <w:pStyle w:val="BodyText"/>
        <w:ind w:left="864" w:right="144"/>
      </w:pPr>
      <w:r>
        <w:rPr>
          <w:color w:val="211F1F"/>
        </w:rPr>
        <w:t xml:space="preserve">pelayan HKBP atau pelayan </w:t>
      </w:r>
      <w:r>
        <w:rPr>
          <w:color w:val="211F1F"/>
          <w:spacing w:val="11"/>
        </w:rPr>
        <w:t xml:space="preserve">gereja </w:t>
      </w:r>
      <w:r>
        <w:rPr>
          <w:color w:val="211F1F"/>
          <w:spacing w:val="10"/>
        </w:rPr>
        <w:t xml:space="preserve">lain yang </w:t>
      </w:r>
      <w:r>
        <w:rPr>
          <w:color w:val="211F1F"/>
          <w:spacing w:val="12"/>
        </w:rPr>
        <w:t xml:space="preserve">seajaran/ </w:t>
      </w:r>
      <w:r>
        <w:rPr>
          <w:color w:val="211F1F"/>
        </w:rPr>
        <w:t>sedogma dengan HKBP.</w:t>
      </w:r>
    </w:p>
    <w:p w14:paraId="1AC7271C" w14:textId="77777777" w:rsidR="0038493F" w:rsidRDefault="00000000">
      <w:pPr>
        <w:pStyle w:val="ListParagraph"/>
        <w:numPr>
          <w:ilvl w:val="1"/>
          <w:numId w:val="713"/>
        </w:numPr>
        <w:tabs>
          <w:tab w:val="left" w:pos="861"/>
          <w:tab w:val="left" w:pos="864"/>
        </w:tabs>
        <w:spacing w:before="234"/>
        <w:ind w:right="158"/>
        <w:jc w:val="both"/>
        <w:rPr>
          <w:sz w:val="21"/>
        </w:rPr>
      </w:pPr>
      <w:r>
        <w:rPr>
          <w:color w:val="211F1F"/>
          <w:sz w:val="21"/>
        </w:rPr>
        <w:t>Ibadah</w:t>
      </w:r>
      <w:r>
        <w:rPr>
          <w:color w:val="211F1F"/>
          <w:spacing w:val="-14"/>
          <w:sz w:val="21"/>
        </w:rPr>
        <w:t xml:space="preserve"> </w:t>
      </w:r>
      <w:r>
        <w:rPr>
          <w:color w:val="211F1F"/>
          <w:sz w:val="21"/>
        </w:rPr>
        <w:t>dilayankan</w:t>
      </w:r>
      <w:r>
        <w:rPr>
          <w:color w:val="211F1F"/>
          <w:spacing w:val="-13"/>
          <w:sz w:val="21"/>
        </w:rPr>
        <w:t xml:space="preserve"> </w:t>
      </w:r>
      <w:r>
        <w:rPr>
          <w:color w:val="211F1F"/>
          <w:sz w:val="21"/>
        </w:rPr>
        <w:t>kepada</w:t>
      </w:r>
      <w:r>
        <w:rPr>
          <w:color w:val="211F1F"/>
          <w:spacing w:val="-13"/>
          <w:sz w:val="21"/>
        </w:rPr>
        <w:t xml:space="preserve"> </w:t>
      </w:r>
      <w:r>
        <w:rPr>
          <w:color w:val="211F1F"/>
          <w:sz w:val="21"/>
        </w:rPr>
        <w:t>anak- anak, remaja, pemuda, dewasa, dan lansia.</w:t>
      </w:r>
    </w:p>
    <w:p w14:paraId="6534209B"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1BD3C66F" w14:textId="77777777" w:rsidR="0038493F" w:rsidRDefault="00000000">
      <w:pPr>
        <w:pStyle w:val="BodyText"/>
        <w:spacing w:before="62"/>
        <w:ind w:left="821" w:right="43"/>
      </w:pPr>
      <w:r>
        <w:rPr>
          <w:color w:val="211F1F"/>
          <w:spacing w:val="9"/>
        </w:rPr>
        <w:lastRenderedPageBreak/>
        <w:t xml:space="preserve">Hata </w:t>
      </w:r>
      <w:r>
        <w:rPr>
          <w:color w:val="211F1F"/>
          <w:spacing w:val="10"/>
        </w:rPr>
        <w:t xml:space="preserve">Batak, </w:t>
      </w:r>
      <w:r>
        <w:rPr>
          <w:color w:val="211F1F"/>
          <w:spacing w:val="9"/>
        </w:rPr>
        <w:t xml:space="preserve">Hata </w:t>
      </w:r>
      <w:r>
        <w:rPr>
          <w:color w:val="211F1F"/>
          <w:spacing w:val="11"/>
        </w:rPr>
        <w:t xml:space="preserve">Indonesia </w:t>
      </w:r>
      <w:r>
        <w:rPr>
          <w:color w:val="211F1F"/>
        </w:rPr>
        <w:t xml:space="preserve">manang di angka hata na asing </w:t>
      </w:r>
      <w:r>
        <w:rPr>
          <w:color w:val="211F1F"/>
          <w:spacing w:val="-4"/>
        </w:rPr>
        <w:t>na</w:t>
      </w:r>
      <w:r>
        <w:rPr>
          <w:color w:val="211F1F"/>
          <w:spacing w:val="-7"/>
        </w:rPr>
        <w:t xml:space="preserve"> </w:t>
      </w:r>
      <w:r>
        <w:rPr>
          <w:color w:val="211F1F"/>
          <w:spacing w:val="-4"/>
        </w:rPr>
        <w:t>niantusan</w:t>
      </w:r>
      <w:r>
        <w:rPr>
          <w:color w:val="211F1F"/>
          <w:spacing w:val="-7"/>
        </w:rPr>
        <w:t xml:space="preserve"> </w:t>
      </w:r>
      <w:r>
        <w:rPr>
          <w:color w:val="211F1F"/>
          <w:spacing w:val="-4"/>
        </w:rPr>
        <w:t>jala</w:t>
      </w:r>
      <w:r>
        <w:rPr>
          <w:color w:val="211F1F"/>
          <w:spacing w:val="-7"/>
        </w:rPr>
        <w:t xml:space="preserve"> </w:t>
      </w:r>
      <w:r>
        <w:rPr>
          <w:color w:val="211F1F"/>
          <w:spacing w:val="-4"/>
        </w:rPr>
        <w:t>hinangoluhon</w:t>
      </w:r>
      <w:r>
        <w:rPr>
          <w:color w:val="211F1F"/>
          <w:spacing w:val="-7"/>
        </w:rPr>
        <w:t xml:space="preserve"> </w:t>
      </w:r>
      <w:r>
        <w:rPr>
          <w:color w:val="211F1F"/>
          <w:spacing w:val="-4"/>
        </w:rPr>
        <w:t xml:space="preserve">ni </w:t>
      </w:r>
      <w:r>
        <w:rPr>
          <w:color w:val="211F1F"/>
        </w:rPr>
        <w:t>ruas ni Huria.</w:t>
      </w:r>
    </w:p>
    <w:p w14:paraId="267047EC" w14:textId="77777777" w:rsidR="0038493F" w:rsidRDefault="00000000">
      <w:pPr>
        <w:pStyle w:val="ListParagraph"/>
        <w:numPr>
          <w:ilvl w:val="1"/>
          <w:numId w:val="714"/>
        </w:numPr>
        <w:tabs>
          <w:tab w:val="left" w:pos="818"/>
          <w:tab w:val="left" w:pos="821"/>
        </w:tabs>
        <w:spacing w:line="237" w:lineRule="auto"/>
        <w:ind w:right="45"/>
        <w:jc w:val="both"/>
        <w:rPr>
          <w:sz w:val="21"/>
        </w:rPr>
      </w:pPr>
      <w:r>
        <w:rPr>
          <w:color w:val="211F1F"/>
          <w:spacing w:val="11"/>
          <w:sz w:val="21"/>
        </w:rPr>
        <w:t xml:space="preserve">Dipatupa </w:t>
      </w:r>
      <w:r>
        <w:rPr>
          <w:color w:val="211F1F"/>
          <w:sz w:val="21"/>
        </w:rPr>
        <w:t xml:space="preserve">do </w:t>
      </w:r>
      <w:r>
        <w:rPr>
          <w:color w:val="211F1F"/>
          <w:spacing w:val="11"/>
          <w:sz w:val="21"/>
        </w:rPr>
        <w:t xml:space="preserve">parmingguan </w:t>
      </w:r>
      <w:r>
        <w:rPr>
          <w:color w:val="211F1F"/>
          <w:sz w:val="21"/>
        </w:rPr>
        <w:t xml:space="preserve">i </w:t>
      </w:r>
      <w:r>
        <w:rPr>
          <w:color w:val="211F1F"/>
          <w:spacing w:val="9"/>
          <w:sz w:val="21"/>
        </w:rPr>
        <w:t xml:space="preserve">mardongan </w:t>
      </w:r>
      <w:r>
        <w:rPr>
          <w:color w:val="211F1F"/>
          <w:sz w:val="21"/>
        </w:rPr>
        <w:t>tata ruang dohot dekorasina hombar tu liturgi dohot</w:t>
      </w:r>
      <w:r>
        <w:rPr>
          <w:color w:val="211F1F"/>
          <w:spacing w:val="-21"/>
          <w:sz w:val="21"/>
        </w:rPr>
        <w:t xml:space="preserve"> </w:t>
      </w:r>
      <w:r>
        <w:rPr>
          <w:color w:val="211F1F"/>
          <w:sz w:val="21"/>
        </w:rPr>
        <w:t>Agenda</w:t>
      </w:r>
      <w:r>
        <w:rPr>
          <w:color w:val="211F1F"/>
          <w:spacing w:val="-3"/>
          <w:sz w:val="21"/>
        </w:rPr>
        <w:t xml:space="preserve"> </w:t>
      </w:r>
      <w:r>
        <w:rPr>
          <w:color w:val="211F1F"/>
          <w:sz w:val="21"/>
        </w:rPr>
        <w:t>HKBP.</w:t>
      </w:r>
    </w:p>
    <w:p w14:paraId="3C83FA08" w14:textId="77777777" w:rsidR="0038493F" w:rsidRDefault="00000000">
      <w:pPr>
        <w:pStyle w:val="ListParagraph"/>
        <w:numPr>
          <w:ilvl w:val="1"/>
          <w:numId w:val="714"/>
        </w:numPr>
        <w:tabs>
          <w:tab w:val="left" w:pos="818"/>
          <w:tab w:val="left" w:pos="821"/>
        </w:tabs>
        <w:ind w:right="42"/>
        <w:jc w:val="both"/>
        <w:rPr>
          <w:sz w:val="21"/>
        </w:rPr>
      </w:pPr>
      <w:r>
        <w:rPr>
          <w:color w:val="211F1F"/>
          <w:spacing w:val="12"/>
          <w:sz w:val="21"/>
        </w:rPr>
        <w:t xml:space="preserve">Sihobashonon </w:t>
      </w:r>
      <w:r>
        <w:rPr>
          <w:color w:val="211F1F"/>
          <w:sz w:val="21"/>
        </w:rPr>
        <w:t xml:space="preserve">ni </w:t>
      </w:r>
      <w:r>
        <w:rPr>
          <w:color w:val="211F1F"/>
          <w:spacing w:val="11"/>
          <w:sz w:val="21"/>
        </w:rPr>
        <w:t xml:space="preserve">huria </w:t>
      </w:r>
      <w:r>
        <w:rPr>
          <w:color w:val="211F1F"/>
          <w:sz w:val="21"/>
        </w:rPr>
        <w:t xml:space="preserve">do </w:t>
      </w:r>
      <w:r>
        <w:rPr>
          <w:color w:val="211F1F"/>
          <w:spacing w:val="-4"/>
          <w:sz w:val="21"/>
        </w:rPr>
        <w:t>parmingguon</w:t>
      </w:r>
      <w:r>
        <w:rPr>
          <w:color w:val="211F1F"/>
          <w:spacing w:val="-8"/>
          <w:sz w:val="21"/>
        </w:rPr>
        <w:t xml:space="preserve"> </w:t>
      </w:r>
      <w:r>
        <w:rPr>
          <w:color w:val="211F1F"/>
          <w:spacing w:val="-4"/>
          <w:sz w:val="21"/>
        </w:rPr>
        <w:t>pangapulion</w:t>
      </w:r>
      <w:r>
        <w:rPr>
          <w:color w:val="211F1F"/>
          <w:spacing w:val="-8"/>
          <w:sz w:val="21"/>
        </w:rPr>
        <w:t xml:space="preserve"> </w:t>
      </w:r>
      <w:r>
        <w:rPr>
          <w:color w:val="211F1F"/>
          <w:spacing w:val="-4"/>
          <w:sz w:val="21"/>
        </w:rPr>
        <w:t>tu</w:t>
      </w:r>
      <w:r>
        <w:rPr>
          <w:color w:val="211F1F"/>
          <w:spacing w:val="-8"/>
          <w:sz w:val="21"/>
        </w:rPr>
        <w:t xml:space="preserve"> </w:t>
      </w:r>
      <w:r>
        <w:rPr>
          <w:color w:val="211F1F"/>
          <w:spacing w:val="-4"/>
          <w:sz w:val="21"/>
        </w:rPr>
        <w:t xml:space="preserve">ruas </w:t>
      </w:r>
      <w:r>
        <w:rPr>
          <w:color w:val="211F1F"/>
          <w:sz w:val="21"/>
        </w:rPr>
        <w:t xml:space="preserve">ni huria na mararsak ni roha ala ni hamatean manang parung- </w:t>
      </w:r>
      <w:r>
        <w:rPr>
          <w:color w:val="211F1F"/>
          <w:spacing w:val="-2"/>
          <w:sz w:val="21"/>
        </w:rPr>
        <w:t>kilon.</w:t>
      </w:r>
    </w:p>
    <w:p w14:paraId="2E1BE1D2" w14:textId="77777777" w:rsidR="0038493F" w:rsidRDefault="00000000">
      <w:pPr>
        <w:pStyle w:val="Heading2"/>
        <w:numPr>
          <w:ilvl w:val="0"/>
          <w:numId w:val="714"/>
        </w:numPr>
        <w:tabs>
          <w:tab w:val="left" w:pos="421"/>
          <w:tab w:val="left" w:pos="423"/>
        </w:tabs>
        <w:spacing w:line="237" w:lineRule="auto"/>
        <w:ind w:left="423" w:right="38" w:hanging="279"/>
        <w:jc w:val="both"/>
      </w:pPr>
      <w:r>
        <w:rPr>
          <w:color w:val="211F1F"/>
          <w:spacing w:val="12"/>
        </w:rPr>
        <w:t>Partangiangan</w:t>
      </w:r>
      <w:r>
        <w:rPr>
          <w:b w:val="0"/>
          <w:color w:val="211F1F"/>
          <w:spacing w:val="12"/>
        </w:rPr>
        <w:t xml:space="preserve"> </w:t>
      </w:r>
      <w:r>
        <w:rPr>
          <w:color w:val="211F1F"/>
          <w:spacing w:val="11"/>
        </w:rPr>
        <w:t>Ganup</w:t>
      </w:r>
      <w:r>
        <w:rPr>
          <w:b w:val="0"/>
          <w:color w:val="211F1F"/>
          <w:spacing w:val="11"/>
        </w:rPr>
        <w:t xml:space="preserve"> </w:t>
      </w:r>
      <w:r>
        <w:rPr>
          <w:color w:val="211F1F"/>
          <w:spacing w:val="10"/>
        </w:rPr>
        <w:t>Ari</w:t>
      </w:r>
      <w:r>
        <w:rPr>
          <w:b w:val="0"/>
          <w:color w:val="211F1F"/>
          <w:spacing w:val="10"/>
        </w:rPr>
        <w:t xml:space="preserve"> </w:t>
      </w:r>
      <w:r>
        <w:rPr>
          <w:color w:val="211F1F"/>
        </w:rPr>
        <w:t>Marsasahalak,</w:t>
      </w:r>
      <w:r>
        <w:rPr>
          <w:b w:val="0"/>
          <w:color w:val="211F1F"/>
        </w:rPr>
        <w:t xml:space="preserve"> </w:t>
      </w:r>
      <w:r>
        <w:rPr>
          <w:color w:val="211F1F"/>
        </w:rPr>
        <w:t>Ripe,</w:t>
      </w:r>
      <w:r>
        <w:rPr>
          <w:b w:val="0"/>
          <w:color w:val="211F1F"/>
        </w:rPr>
        <w:t xml:space="preserve"> </w:t>
      </w:r>
      <w:r>
        <w:rPr>
          <w:color w:val="211F1F"/>
        </w:rPr>
        <w:t>dohot</w:t>
      </w:r>
      <w:r>
        <w:rPr>
          <w:b w:val="0"/>
          <w:color w:val="211F1F"/>
        </w:rPr>
        <w:t xml:space="preserve"> </w:t>
      </w:r>
      <w:r>
        <w:rPr>
          <w:color w:val="211F1F"/>
        </w:rPr>
        <w:t>Wijk/</w:t>
      </w:r>
      <w:r>
        <w:rPr>
          <w:b w:val="0"/>
          <w:color w:val="211F1F"/>
        </w:rPr>
        <w:t xml:space="preserve"> </w:t>
      </w:r>
      <w:r>
        <w:rPr>
          <w:color w:val="211F1F"/>
          <w:spacing w:val="-2"/>
        </w:rPr>
        <w:t>Lunggu</w:t>
      </w:r>
    </w:p>
    <w:p w14:paraId="7EB2F1C1" w14:textId="77777777" w:rsidR="0038493F" w:rsidRDefault="00000000">
      <w:pPr>
        <w:pStyle w:val="ListParagraph"/>
        <w:numPr>
          <w:ilvl w:val="1"/>
          <w:numId w:val="714"/>
        </w:numPr>
        <w:tabs>
          <w:tab w:val="left" w:pos="818"/>
          <w:tab w:val="left" w:pos="821"/>
        </w:tabs>
        <w:ind w:right="42"/>
        <w:jc w:val="both"/>
        <w:rPr>
          <w:sz w:val="21"/>
        </w:rPr>
      </w:pPr>
      <w:r>
        <w:rPr>
          <w:color w:val="211F1F"/>
          <w:sz w:val="21"/>
        </w:rPr>
        <w:t>Patupaon</w:t>
      </w:r>
      <w:r>
        <w:rPr>
          <w:color w:val="211F1F"/>
          <w:spacing w:val="-4"/>
          <w:sz w:val="21"/>
        </w:rPr>
        <w:t xml:space="preserve"> </w:t>
      </w:r>
      <w:r>
        <w:rPr>
          <w:color w:val="211F1F"/>
          <w:sz w:val="21"/>
        </w:rPr>
        <w:t>ni</w:t>
      </w:r>
      <w:r>
        <w:rPr>
          <w:color w:val="211F1F"/>
          <w:spacing w:val="-4"/>
          <w:sz w:val="21"/>
        </w:rPr>
        <w:t xml:space="preserve"> </w:t>
      </w:r>
      <w:r>
        <w:rPr>
          <w:color w:val="211F1F"/>
          <w:sz w:val="21"/>
        </w:rPr>
        <w:t>ganup</w:t>
      </w:r>
      <w:r>
        <w:rPr>
          <w:color w:val="211F1F"/>
          <w:spacing w:val="-4"/>
          <w:sz w:val="21"/>
        </w:rPr>
        <w:t xml:space="preserve"> </w:t>
      </w:r>
      <w:r>
        <w:rPr>
          <w:color w:val="211F1F"/>
          <w:sz w:val="21"/>
        </w:rPr>
        <w:t>ruas</w:t>
      </w:r>
      <w:r>
        <w:rPr>
          <w:color w:val="211F1F"/>
          <w:spacing w:val="-4"/>
          <w:sz w:val="21"/>
        </w:rPr>
        <w:t xml:space="preserve"> </w:t>
      </w:r>
      <w:r>
        <w:rPr>
          <w:color w:val="211F1F"/>
          <w:sz w:val="21"/>
        </w:rPr>
        <w:t>ni</w:t>
      </w:r>
      <w:r>
        <w:rPr>
          <w:color w:val="211F1F"/>
          <w:spacing w:val="-4"/>
          <w:sz w:val="21"/>
        </w:rPr>
        <w:t xml:space="preserve"> </w:t>
      </w:r>
      <w:r>
        <w:rPr>
          <w:color w:val="211F1F"/>
          <w:sz w:val="21"/>
        </w:rPr>
        <w:t xml:space="preserve">huria, marsasahalak manang keluarga do partangiangan siganup ari </w:t>
      </w:r>
      <w:r>
        <w:rPr>
          <w:color w:val="211F1F"/>
          <w:spacing w:val="11"/>
          <w:sz w:val="21"/>
        </w:rPr>
        <w:t xml:space="preserve">marhite </w:t>
      </w:r>
      <w:r>
        <w:rPr>
          <w:color w:val="211F1F"/>
          <w:sz w:val="21"/>
        </w:rPr>
        <w:t xml:space="preserve">na </w:t>
      </w:r>
      <w:r>
        <w:rPr>
          <w:color w:val="211F1F"/>
          <w:spacing w:val="11"/>
          <w:sz w:val="21"/>
        </w:rPr>
        <w:t xml:space="preserve">marende, </w:t>
      </w:r>
      <w:r>
        <w:rPr>
          <w:color w:val="211F1F"/>
          <w:spacing w:val="13"/>
          <w:sz w:val="21"/>
        </w:rPr>
        <w:t xml:space="preserve">mar- </w:t>
      </w:r>
      <w:r>
        <w:rPr>
          <w:color w:val="211F1F"/>
          <w:sz w:val="21"/>
        </w:rPr>
        <w:t xml:space="preserve">tangiang dohot manjaha hata ni </w:t>
      </w:r>
      <w:r>
        <w:rPr>
          <w:color w:val="211F1F"/>
          <w:spacing w:val="11"/>
          <w:sz w:val="21"/>
        </w:rPr>
        <w:t xml:space="preserve">Debata </w:t>
      </w:r>
      <w:r>
        <w:rPr>
          <w:color w:val="211F1F"/>
          <w:sz w:val="21"/>
        </w:rPr>
        <w:t xml:space="preserve">na </w:t>
      </w:r>
      <w:r>
        <w:rPr>
          <w:color w:val="211F1F"/>
          <w:spacing w:val="11"/>
          <w:sz w:val="21"/>
        </w:rPr>
        <w:t xml:space="preserve">diturpukhon </w:t>
      </w:r>
      <w:r>
        <w:rPr>
          <w:color w:val="211F1F"/>
          <w:spacing w:val="14"/>
          <w:sz w:val="21"/>
        </w:rPr>
        <w:t xml:space="preserve">di </w:t>
      </w:r>
      <w:r>
        <w:rPr>
          <w:color w:val="211F1F"/>
          <w:sz w:val="21"/>
        </w:rPr>
        <w:t>Almanak. Nasa ruas ni HKBP wajib</w:t>
      </w:r>
      <w:r>
        <w:rPr>
          <w:color w:val="211F1F"/>
          <w:spacing w:val="-14"/>
          <w:sz w:val="21"/>
        </w:rPr>
        <w:t xml:space="preserve"> </w:t>
      </w:r>
      <w:r>
        <w:rPr>
          <w:color w:val="211F1F"/>
          <w:sz w:val="21"/>
        </w:rPr>
        <w:t>do</w:t>
      </w:r>
      <w:r>
        <w:rPr>
          <w:color w:val="211F1F"/>
          <w:spacing w:val="-13"/>
          <w:sz w:val="21"/>
        </w:rPr>
        <w:t xml:space="preserve"> </w:t>
      </w:r>
      <w:r>
        <w:rPr>
          <w:color w:val="211F1F"/>
          <w:sz w:val="21"/>
        </w:rPr>
        <w:t>manjaha</w:t>
      </w:r>
      <w:r>
        <w:rPr>
          <w:color w:val="211F1F"/>
          <w:spacing w:val="-13"/>
          <w:sz w:val="21"/>
        </w:rPr>
        <w:t xml:space="preserve"> </w:t>
      </w:r>
      <w:r>
        <w:rPr>
          <w:color w:val="211F1F"/>
          <w:sz w:val="21"/>
        </w:rPr>
        <w:t>Bibel,</w:t>
      </w:r>
      <w:r>
        <w:rPr>
          <w:color w:val="211F1F"/>
          <w:spacing w:val="-13"/>
          <w:sz w:val="21"/>
        </w:rPr>
        <w:t xml:space="preserve"> </w:t>
      </w:r>
      <w:r>
        <w:rPr>
          <w:color w:val="211F1F"/>
          <w:sz w:val="21"/>
        </w:rPr>
        <w:t>atur</w:t>
      </w:r>
      <w:r>
        <w:rPr>
          <w:color w:val="211F1F"/>
          <w:spacing w:val="-13"/>
          <w:sz w:val="21"/>
        </w:rPr>
        <w:t xml:space="preserve"> </w:t>
      </w:r>
      <w:r>
        <w:rPr>
          <w:color w:val="211F1F"/>
          <w:sz w:val="21"/>
        </w:rPr>
        <w:t xml:space="preserve">jala jojor sian Buku 1 Musa sahat tu </w:t>
      </w:r>
      <w:r>
        <w:rPr>
          <w:color w:val="211F1F"/>
          <w:spacing w:val="-2"/>
          <w:sz w:val="21"/>
        </w:rPr>
        <w:t>Pangungkapon.</w:t>
      </w:r>
    </w:p>
    <w:p w14:paraId="31F1695B" w14:textId="77777777" w:rsidR="0038493F" w:rsidRDefault="00000000">
      <w:pPr>
        <w:pStyle w:val="ListParagraph"/>
        <w:numPr>
          <w:ilvl w:val="1"/>
          <w:numId w:val="714"/>
        </w:numPr>
        <w:tabs>
          <w:tab w:val="left" w:pos="818"/>
          <w:tab w:val="left" w:pos="821"/>
        </w:tabs>
        <w:spacing w:line="237" w:lineRule="auto"/>
        <w:ind w:right="42"/>
        <w:jc w:val="both"/>
        <w:rPr>
          <w:sz w:val="21"/>
        </w:rPr>
      </w:pPr>
      <w:r>
        <w:rPr>
          <w:color w:val="211F1F"/>
          <w:spacing w:val="12"/>
          <w:sz w:val="21"/>
        </w:rPr>
        <w:t xml:space="preserve">Patupaon </w:t>
      </w:r>
      <w:r>
        <w:rPr>
          <w:color w:val="211F1F"/>
          <w:sz w:val="21"/>
        </w:rPr>
        <w:t xml:space="preserve">ni </w:t>
      </w:r>
      <w:r>
        <w:rPr>
          <w:color w:val="211F1F"/>
          <w:spacing w:val="11"/>
          <w:sz w:val="21"/>
        </w:rPr>
        <w:t xml:space="preserve">huria </w:t>
      </w:r>
      <w:r>
        <w:rPr>
          <w:color w:val="211F1F"/>
          <w:sz w:val="21"/>
        </w:rPr>
        <w:t xml:space="preserve">do </w:t>
      </w:r>
      <w:r>
        <w:rPr>
          <w:color w:val="211F1F"/>
          <w:spacing w:val="11"/>
          <w:sz w:val="21"/>
        </w:rPr>
        <w:t xml:space="preserve">par- </w:t>
      </w:r>
      <w:r>
        <w:rPr>
          <w:color w:val="211F1F"/>
          <w:sz w:val="21"/>
        </w:rPr>
        <w:t>tangiangan dohot patanakhon Hata</w:t>
      </w:r>
      <w:r>
        <w:rPr>
          <w:color w:val="211F1F"/>
          <w:spacing w:val="-5"/>
          <w:sz w:val="21"/>
        </w:rPr>
        <w:t xml:space="preserve"> </w:t>
      </w:r>
      <w:r>
        <w:rPr>
          <w:color w:val="211F1F"/>
          <w:sz w:val="21"/>
        </w:rPr>
        <w:t>ni</w:t>
      </w:r>
      <w:r>
        <w:rPr>
          <w:color w:val="211F1F"/>
          <w:spacing w:val="-5"/>
          <w:sz w:val="21"/>
        </w:rPr>
        <w:t xml:space="preserve"> </w:t>
      </w:r>
      <w:r>
        <w:rPr>
          <w:color w:val="211F1F"/>
          <w:sz w:val="21"/>
        </w:rPr>
        <w:t>Debata</w:t>
      </w:r>
      <w:r>
        <w:rPr>
          <w:color w:val="211F1F"/>
          <w:spacing w:val="-5"/>
          <w:sz w:val="21"/>
        </w:rPr>
        <w:t xml:space="preserve"> </w:t>
      </w:r>
      <w:r>
        <w:rPr>
          <w:color w:val="211F1F"/>
          <w:sz w:val="21"/>
        </w:rPr>
        <w:t>di</w:t>
      </w:r>
      <w:r>
        <w:rPr>
          <w:color w:val="211F1F"/>
          <w:spacing w:val="-5"/>
          <w:sz w:val="21"/>
        </w:rPr>
        <w:t xml:space="preserve"> </w:t>
      </w:r>
      <w:r>
        <w:rPr>
          <w:color w:val="211F1F"/>
          <w:sz w:val="21"/>
        </w:rPr>
        <w:t>angka</w:t>
      </w:r>
      <w:r>
        <w:rPr>
          <w:color w:val="211F1F"/>
          <w:spacing w:val="-5"/>
          <w:sz w:val="21"/>
        </w:rPr>
        <w:t xml:space="preserve"> </w:t>
      </w:r>
      <w:r>
        <w:rPr>
          <w:color w:val="211F1F"/>
          <w:sz w:val="21"/>
        </w:rPr>
        <w:t xml:space="preserve">lunggu, atur jala jojor ganup minggu. Parhalado Huria do na mano- tophon turpuk ni hata ni Debata </w:t>
      </w:r>
      <w:r>
        <w:rPr>
          <w:color w:val="211F1F"/>
          <w:spacing w:val="-4"/>
          <w:sz w:val="21"/>
        </w:rPr>
        <w:t>sipatanahon</w:t>
      </w:r>
      <w:r>
        <w:rPr>
          <w:color w:val="211F1F"/>
          <w:spacing w:val="-10"/>
          <w:sz w:val="21"/>
        </w:rPr>
        <w:t xml:space="preserve"> </w:t>
      </w:r>
      <w:r>
        <w:rPr>
          <w:color w:val="211F1F"/>
          <w:spacing w:val="-4"/>
          <w:sz w:val="21"/>
        </w:rPr>
        <w:t>i</w:t>
      </w:r>
      <w:r>
        <w:rPr>
          <w:color w:val="211F1F"/>
          <w:spacing w:val="-9"/>
          <w:sz w:val="21"/>
        </w:rPr>
        <w:t xml:space="preserve"> </w:t>
      </w:r>
      <w:r>
        <w:rPr>
          <w:color w:val="211F1F"/>
          <w:spacing w:val="-4"/>
          <w:sz w:val="21"/>
        </w:rPr>
        <w:t>hombar</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 xml:space="preserve">Almanak </w:t>
      </w:r>
      <w:r>
        <w:rPr>
          <w:color w:val="211F1F"/>
          <w:sz w:val="21"/>
        </w:rPr>
        <w:t>ni</w:t>
      </w:r>
      <w:r>
        <w:rPr>
          <w:color w:val="211F1F"/>
          <w:spacing w:val="-26"/>
          <w:sz w:val="21"/>
        </w:rPr>
        <w:t xml:space="preserve"> </w:t>
      </w:r>
      <w:r>
        <w:rPr>
          <w:color w:val="211F1F"/>
          <w:sz w:val="21"/>
        </w:rPr>
        <w:t>HKBP.</w:t>
      </w:r>
    </w:p>
    <w:p w14:paraId="1563A5CC" w14:textId="77777777" w:rsidR="0038493F" w:rsidRDefault="00000000">
      <w:pPr>
        <w:pStyle w:val="Heading2"/>
        <w:numPr>
          <w:ilvl w:val="0"/>
          <w:numId w:val="714"/>
        </w:numPr>
        <w:tabs>
          <w:tab w:val="left" w:pos="521"/>
          <w:tab w:val="left" w:pos="523"/>
        </w:tabs>
        <w:spacing w:line="240" w:lineRule="auto"/>
        <w:ind w:left="523" w:right="49" w:hanging="380"/>
        <w:jc w:val="both"/>
      </w:pPr>
      <w:r>
        <w:rPr>
          <w:color w:val="211F1F"/>
        </w:rPr>
        <w:t>Parpunguan</w:t>
      </w:r>
      <w:r>
        <w:rPr>
          <w:b w:val="0"/>
          <w:color w:val="211F1F"/>
        </w:rPr>
        <w:t xml:space="preserve"> </w:t>
      </w:r>
      <w:r>
        <w:rPr>
          <w:color w:val="211F1F"/>
        </w:rPr>
        <w:t>Parheheon</w:t>
      </w:r>
      <w:r>
        <w:rPr>
          <w:b w:val="0"/>
          <w:color w:val="211F1F"/>
        </w:rPr>
        <w:t xml:space="preserve"> </w:t>
      </w:r>
      <w:r>
        <w:rPr>
          <w:color w:val="211F1F"/>
        </w:rPr>
        <w:t>Parton-</w:t>
      </w:r>
      <w:r>
        <w:rPr>
          <w:b w:val="0"/>
          <w:color w:val="211F1F"/>
        </w:rPr>
        <w:t xml:space="preserve"> </w:t>
      </w:r>
      <w:r>
        <w:rPr>
          <w:color w:val="211F1F"/>
          <w:spacing w:val="-4"/>
        </w:rPr>
        <w:t>dion</w:t>
      </w:r>
    </w:p>
    <w:p w14:paraId="2ADC3F81" w14:textId="77777777" w:rsidR="0038493F" w:rsidRDefault="00000000">
      <w:pPr>
        <w:pStyle w:val="BodyText"/>
        <w:spacing w:line="237" w:lineRule="auto"/>
        <w:ind w:left="523" w:right="50"/>
      </w:pPr>
      <w:r>
        <w:rPr>
          <w:color w:val="211F1F"/>
          <w:spacing w:val="-2"/>
        </w:rPr>
        <w:t>Na</w:t>
      </w:r>
      <w:r>
        <w:rPr>
          <w:color w:val="211F1F"/>
          <w:spacing w:val="-12"/>
        </w:rPr>
        <w:t xml:space="preserve"> </w:t>
      </w:r>
      <w:r>
        <w:rPr>
          <w:color w:val="211F1F"/>
          <w:spacing w:val="-2"/>
        </w:rPr>
        <w:t>boi</w:t>
      </w:r>
      <w:r>
        <w:rPr>
          <w:color w:val="211F1F"/>
          <w:spacing w:val="-11"/>
        </w:rPr>
        <w:t xml:space="preserve"> </w:t>
      </w:r>
      <w:r>
        <w:rPr>
          <w:color w:val="211F1F"/>
          <w:spacing w:val="-2"/>
        </w:rPr>
        <w:t>do</w:t>
      </w:r>
      <w:r>
        <w:rPr>
          <w:color w:val="211F1F"/>
          <w:spacing w:val="-11"/>
        </w:rPr>
        <w:t xml:space="preserve"> </w:t>
      </w:r>
      <w:r>
        <w:rPr>
          <w:color w:val="211F1F"/>
          <w:spacing w:val="-2"/>
        </w:rPr>
        <w:t>patupaon</w:t>
      </w:r>
      <w:r>
        <w:rPr>
          <w:color w:val="211F1F"/>
          <w:spacing w:val="-11"/>
        </w:rPr>
        <w:t xml:space="preserve"> </w:t>
      </w:r>
      <w:r>
        <w:rPr>
          <w:color w:val="211F1F"/>
          <w:spacing w:val="-2"/>
        </w:rPr>
        <w:t>ni</w:t>
      </w:r>
      <w:r>
        <w:rPr>
          <w:color w:val="211F1F"/>
          <w:spacing w:val="-11"/>
        </w:rPr>
        <w:t xml:space="preserve"> </w:t>
      </w:r>
      <w:r>
        <w:rPr>
          <w:color w:val="211F1F"/>
          <w:spacing w:val="-2"/>
        </w:rPr>
        <w:t>huria</w:t>
      </w:r>
      <w:r>
        <w:rPr>
          <w:color w:val="211F1F"/>
          <w:spacing w:val="-11"/>
        </w:rPr>
        <w:t xml:space="preserve"> </w:t>
      </w:r>
      <w:r>
        <w:rPr>
          <w:color w:val="211F1F"/>
          <w:spacing w:val="-2"/>
        </w:rPr>
        <w:t xml:space="preserve">punguan </w:t>
      </w:r>
      <w:r>
        <w:rPr>
          <w:color w:val="211F1F"/>
        </w:rPr>
        <w:t>parheheon partondion na nidohotan ni</w:t>
      </w:r>
      <w:r>
        <w:rPr>
          <w:color w:val="211F1F"/>
          <w:spacing w:val="-7"/>
        </w:rPr>
        <w:t xml:space="preserve"> </w:t>
      </w:r>
      <w:r>
        <w:rPr>
          <w:color w:val="211F1F"/>
        </w:rPr>
        <w:t>ruas</w:t>
      </w:r>
      <w:r>
        <w:rPr>
          <w:color w:val="211F1F"/>
          <w:spacing w:val="-7"/>
        </w:rPr>
        <w:t xml:space="preserve"> </w:t>
      </w:r>
      <w:r>
        <w:rPr>
          <w:color w:val="211F1F"/>
        </w:rPr>
        <w:t>ni</w:t>
      </w:r>
      <w:r>
        <w:rPr>
          <w:color w:val="211F1F"/>
          <w:spacing w:val="-7"/>
        </w:rPr>
        <w:t xml:space="preserve"> </w:t>
      </w:r>
      <w:r>
        <w:rPr>
          <w:color w:val="211F1F"/>
        </w:rPr>
        <w:t>huria</w:t>
      </w:r>
      <w:r>
        <w:rPr>
          <w:color w:val="211F1F"/>
          <w:spacing w:val="-7"/>
        </w:rPr>
        <w:t xml:space="preserve"> </w:t>
      </w:r>
      <w:r>
        <w:rPr>
          <w:color w:val="211F1F"/>
        </w:rPr>
        <w:t>dohot</w:t>
      </w:r>
      <w:r>
        <w:rPr>
          <w:color w:val="211F1F"/>
          <w:spacing w:val="-7"/>
        </w:rPr>
        <w:t xml:space="preserve"> </w:t>
      </w:r>
      <w:r>
        <w:rPr>
          <w:color w:val="211F1F"/>
        </w:rPr>
        <w:t>masyarakat</w:t>
      </w:r>
      <w:r>
        <w:rPr>
          <w:color w:val="211F1F"/>
          <w:spacing w:val="-7"/>
        </w:rPr>
        <w:t xml:space="preserve"> </w:t>
      </w:r>
      <w:r>
        <w:rPr>
          <w:color w:val="211F1F"/>
        </w:rPr>
        <w:t>di inganan na tinontuhon ni huria.</w:t>
      </w:r>
    </w:p>
    <w:p w14:paraId="5E7CFAC6" w14:textId="77777777" w:rsidR="0038493F" w:rsidRDefault="00000000">
      <w:pPr>
        <w:pStyle w:val="Heading2"/>
        <w:numPr>
          <w:ilvl w:val="0"/>
          <w:numId w:val="714"/>
        </w:numPr>
        <w:tabs>
          <w:tab w:val="left" w:pos="534"/>
        </w:tabs>
        <w:ind w:left="534" w:hanging="390"/>
        <w:jc w:val="both"/>
      </w:pPr>
      <w:r>
        <w:rPr>
          <w:color w:val="211F1F"/>
          <w:spacing w:val="-2"/>
        </w:rPr>
        <w:t>Sakramen</w:t>
      </w:r>
    </w:p>
    <w:p w14:paraId="7BAD5FA2" w14:textId="77777777" w:rsidR="0038493F" w:rsidRDefault="00000000">
      <w:pPr>
        <w:pStyle w:val="BodyText"/>
        <w:spacing w:line="241" w:lineRule="exact"/>
        <w:ind w:left="523"/>
      </w:pPr>
      <w:r>
        <w:rPr>
          <w:color w:val="211F1F"/>
        </w:rPr>
        <w:t>Siradotan</w:t>
      </w:r>
      <w:r>
        <w:rPr>
          <w:color w:val="211F1F"/>
          <w:spacing w:val="25"/>
        </w:rPr>
        <w:t xml:space="preserve"> </w:t>
      </w:r>
      <w:r>
        <w:rPr>
          <w:color w:val="211F1F"/>
        </w:rPr>
        <w:t>ni</w:t>
      </w:r>
      <w:r>
        <w:rPr>
          <w:color w:val="211F1F"/>
          <w:spacing w:val="25"/>
        </w:rPr>
        <w:t xml:space="preserve"> </w:t>
      </w:r>
      <w:r>
        <w:rPr>
          <w:color w:val="211F1F"/>
        </w:rPr>
        <w:t>huria</w:t>
      </w:r>
      <w:r>
        <w:rPr>
          <w:color w:val="211F1F"/>
          <w:spacing w:val="25"/>
        </w:rPr>
        <w:t xml:space="preserve"> </w:t>
      </w:r>
      <w:r>
        <w:rPr>
          <w:color w:val="211F1F"/>
        </w:rPr>
        <w:t>do</w:t>
      </w:r>
      <w:r>
        <w:rPr>
          <w:color w:val="211F1F"/>
          <w:spacing w:val="25"/>
        </w:rPr>
        <w:t xml:space="preserve"> </w:t>
      </w:r>
      <w:r>
        <w:rPr>
          <w:color w:val="211F1F"/>
        </w:rPr>
        <w:t>sakramen</w:t>
      </w:r>
      <w:r>
        <w:rPr>
          <w:color w:val="211F1F"/>
          <w:spacing w:val="25"/>
        </w:rPr>
        <w:t xml:space="preserve"> </w:t>
      </w:r>
      <w:r>
        <w:rPr>
          <w:color w:val="211F1F"/>
          <w:spacing w:val="-5"/>
        </w:rPr>
        <w:t>na</w:t>
      </w:r>
    </w:p>
    <w:p w14:paraId="453AC4A9" w14:textId="77777777" w:rsidR="0038493F" w:rsidRDefault="00000000">
      <w:pPr>
        <w:spacing w:before="60"/>
        <w:rPr>
          <w:sz w:val="21"/>
        </w:rPr>
      </w:pPr>
      <w:r>
        <w:br w:type="column"/>
      </w:r>
    </w:p>
    <w:p w14:paraId="7A975624" w14:textId="77777777" w:rsidR="0038493F" w:rsidRDefault="00000000">
      <w:pPr>
        <w:pStyle w:val="ListParagraph"/>
        <w:numPr>
          <w:ilvl w:val="1"/>
          <w:numId w:val="713"/>
        </w:numPr>
        <w:tabs>
          <w:tab w:val="left" w:pos="861"/>
          <w:tab w:val="left" w:pos="864"/>
        </w:tabs>
        <w:spacing w:before="1"/>
        <w:ind w:right="146"/>
        <w:jc w:val="both"/>
        <w:rPr>
          <w:sz w:val="21"/>
        </w:rPr>
      </w:pPr>
      <w:r>
        <w:rPr>
          <w:color w:val="211F1F"/>
          <w:spacing w:val="-2"/>
          <w:sz w:val="21"/>
        </w:rPr>
        <w:t>Ibadah</w:t>
      </w:r>
      <w:r>
        <w:rPr>
          <w:color w:val="211F1F"/>
          <w:spacing w:val="-12"/>
          <w:sz w:val="21"/>
        </w:rPr>
        <w:t xml:space="preserve"> </w:t>
      </w:r>
      <w:r>
        <w:rPr>
          <w:color w:val="211F1F"/>
          <w:spacing w:val="-2"/>
          <w:sz w:val="21"/>
        </w:rPr>
        <w:t>dilayankan</w:t>
      </w:r>
      <w:r>
        <w:rPr>
          <w:color w:val="211F1F"/>
          <w:spacing w:val="-11"/>
          <w:sz w:val="21"/>
        </w:rPr>
        <w:t xml:space="preserve"> </w:t>
      </w:r>
      <w:r>
        <w:rPr>
          <w:color w:val="211F1F"/>
          <w:spacing w:val="-2"/>
          <w:sz w:val="21"/>
        </w:rPr>
        <w:t>dalam</w:t>
      </w:r>
      <w:r>
        <w:rPr>
          <w:color w:val="211F1F"/>
          <w:spacing w:val="-11"/>
          <w:sz w:val="21"/>
        </w:rPr>
        <w:t xml:space="preserve"> </w:t>
      </w:r>
      <w:r>
        <w:rPr>
          <w:color w:val="211F1F"/>
          <w:spacing w:val="-2"/>
          <w:sz w:val="21"/>
        </w:rPr>
        <w:t xml:space="preserve">Bahasa </w:t>
      </w:r>
      <w:r>
        <w:rPr>
          <w:color w:val="211F1F"/>
          <w:sz w:val="21"/>
        </w:rPr>
        <w:t xml:space="preserve">Batak atau Bahasa Indonesia atau bahasa-bahasa lain yang </w:t>
      </w:r>
      <w:r>
        <w:rPr>
          <w:color w:val="211F1F"/>
          <w:spacing w:val="10"/>
          <w:sz w:val="21"/>
        </w:rPr>
        <w:t xml:space="preserve">dipahami </w:t>
      </w:r>
      <w:r>
        <w:rPr>
          <w:color w:val="211F1F"/>
          <w:sz w:val="21"/>
        </w:rPr>
        <w:t xml:space="preserve">dan </w:t>
      </w:r>
      <w:r>
        <w:rPr>
          <w:color w:val="211F1F"/>
          <w:spacing w:val="10"/>
          <w:sz w:val="21"/>
        </w:rPr>
        <w:t xml:space="preserve">dihayati </w:t>
      </w:r>
      <w:r>
        <w:rPr>
          <w:color w:val="211F1F"/>
          <w:spacing w:val="12"/>
          <w:sz w:val="21"/>
        </w:rPr>
        <w:t xml:space="preserve">oleh </w:t>
      </w:r>
      <w:r>
        <w:rPr>
          <w:color w:val="211F1F"/>
          <w:sz w:val="21"/>
        </w:rPr>
        <w:t>warga jemaat.</w:t>
      </w:r>
    </w:p>
    <w:p w14:paraId="1AD09F9D" w14:textId="77777777" w:rsidR="0038493F" w:rsidRDefault="00000000">
      <w:pPr>
        <w:pStyle w:val="ListParagraph"/>
        <w:numPr>
          <w:ilvl w:val="1"/>
          <w:numId w:val="713"/>
        </w:numPr>
        <w:tabs>
          <w:tab w:val="left" w:pos="861"/>
          <w:tab w:val="left" w:pos="864"/>
        </w:tabs>
        <w:spacing w:line="237" w:lineRule="auto"/>
        <w:ind w:right="158"/>
        <w:jc w:val="both"/>
        <w:rPr>
          <w:sz w:val="21"/>
        </w:rPr>
      </w:pPr>
      <w:r>
        <w:rPr>
          <w:color w:val="211F1F"/>
          <w:sz w:val="21"/>
        </w:rPr>
        <w:t>Ibadah diselenggarakan dengan tata</w:t>
      </w:r>
      <w:r>
        <w:rPr>
          <w:color w:val="211F1F"/>
          <w:spacing w:val="-14"/>
          <w:sz w:val="21"/>
        </w:rPr>
        <w:t xml:space="preserve"> </w:t>
      </w:r>
      <w:r>
        <w:rPr>
          <w:color w:val="211F1F"/>
          <w:sz w:val="21"/>
        </w:rPr>
        <w:t>ruang</w:t>
      </w:r>
      <w:r>
        <w:rPr>
          <w:color w:val="211F1F"/>
          <w:spacing w:val="-13"/>
          <w:sz w:val="21"/>
        </w:rPr>
        <w:t xml:space="preserve"> </w:t>
      </w:r>
      <w:r>
        <w:rPr>
          <w:color w:val="211F1F"/>
          <w:sz w:val="21"/>
        </w:rPr>
        <w:t>dan</w:t>
      </w:r>
      <w:r>
        <w:rPr>
          <w:color w:val="211F1F"/>
          <w:spacing w:val="-13"/>
          <w:sz w:val="21"/>
        </w:rPr>
        <w:t xml:space="preserve"> </w:t>
      </w:r>
      <w:r>
        <w:rPr>
          <w:color w:val="211F1F"/>
          <w:sz w:val="21"/>
        </w:rPr>
        <w:t>dekorasi</w:t>
      </w:r>
      <w:r>
        <w:rPr>
          <w:color w:val="211F1F"/>
          <w:spacing w:val="-13"/>
          <w:sz w:val="21"/>
        </w:rPr>
        <w:t xml:space="preserve"> </w:t>
      </w:r>
      <w:r>
        <w:rPr>
          <w:color w:val="211F1F"/>
          <w:sz w:val="21"/>
        </w:rPr>
        <w:t>menurut Liturgi dan</w:t>
      </w:r>
      <w:r>
        <w:rPr>
          <w:color w:val="211F1F"/>
          <w:spacing w:val="-17"/>
          <w:sz w:val="21"/>
        </w:rPr>
        <w:t xml:space="preserve"> </w:t>
      </w:r>
      <w:r>
        <w:rPr>
          <w:color w:val="211F1F"/>
          <w:sz w:val="21"/>
        </w:rPr>
        <w:t>Agenda HKBP.</w:t>
      </w:r>
    </w:p>
    <w:p w14:paraId="5087F950" w14:textId="77777777" w:rsidR="0038493F" w:rsidRDefault="00000000">
      <w:pPr>
        <w:pStyle w:val="ListParagraph"/>
        <w:numPr>
          <w:ilvl w:val="1"/>
          <w:numId w:val="713"/>
        </w:numPr>
        <w:tabs>
          <w:tab w:val="left" w:pos="861"/>
          <w:tab w:val="left" w:pos="864"/>
        </w:tabs>
        <w:ind w:right="145"/>
        <w:jc w:val="both"/>
        <w:rPr>
          <w:sz w:val="21"/>
        </w:rPr>
      </w:pPr>
      <w:r>
        <w:rPr>
          <w:color w:val="211F1F"/>
          <w:spacing w:val="11"/>
          <w:sz w:val="21"/>
        </w:rPr>
        <w:t xml:space="preserve">Jemaat </w:t>
      </w:r>
      <w:r>
        <w:rPr>
          <w:color w:val="211F1F"/>
          <w:spacing w:val="13"/>
          <w:sz w:val="21"/>
        </w:rPr>
        <w:t xml:space="preserve">menyelenggarakan </w:t>
      </w:r>
      <w:r>
        <w:rPr>
          <w:color w:val="211F1F"/>
          <w:spacing w:val="11"/>
          <w:sz w:val="21"/>
        </w:rPr>
        <w:t xml:space="preserve">ibadah minggu </w:t>
      </w:r>
      <w:r>
        <w:rPr>
          <w:color w:val="211F1F"/>
          <w:spacing w:val="9"/>
          <w:sz w:val="21"/>
        </w:rPr>
        <w:t xml:space="preserve">dan </w:t>
      </w:r>
      <w:r>
        <w:rPr>
          <w:color w:val="211F1F"/>
          <w:spacing w:val="11"/>
          <w:sz w:val="21"/>
        </w:rPr>
        <w:t xml:space="preserve">ibadah </w:t>
      </w:r>
      <w:r>
        <w:rPr>
          <w:color w:val="211F1F"/>
          <w:spacing w:val="-4"/>
          <w:sz w:val="21"/>
        </w:rPr>
        <w:t>penghiburan</w:t>
      </w:r>
      <w:r>
        <w:rPr>
          <w:color w:val="211F1F"/>
          <w:spacing w:val="-8"/>
          <w:sz w:val="21"/>
        </w:rPr>
        <w:t xml:space="preserve"> </w:t>
      </w:r>
      <w:r>
        <w:rPr>
          <w:color w:val="211F1F"/>
          <w:spacing w:val="-4"/>
          <w:sz w:val="21"/>
        </w:rPr>
        <w:t>bagi</w:t>
      </w:r>
      <w:r>
        <w:rPr>
          <w:color w:val="211F1F"/>
          <w:spacing w:val="-8"/>
          <w:sz w:val="21"/>
        </w:rPr>
        <w:t xml:space="preserve"> </w:t>
      </w:r>
      <w:r>
        <w:rPr>
          <w:color w:val="211F1F"/>
          <w:spacing w:val="-4"/>
          <w:sz w:val="21"/>
        </w:rPr>
        <w:t>anggota</w:t>
      </w:r>
      <w:r>
        <w:rPr>
          <w:color w:val="211F1F"/>
          <w:spacing w:val="-8"/>
          <w:sz w:val="21"/>
        </w:rPr>
        <w:t xml:space="preserve"> </w:t>
      </w:r>
      <w:r>
        <w:rPr>
          <w:color w:val="211F1F"/>
          <w:spacing w:val="-4"/>
          <w:sz w:val="21"/>
        </w:rPr>
        <w:t xml:space="preserve">jemaat </w:t>
      </w:r>
      <w:r>
        <w:rPr>
          <w:color w:val="211F1F"/>
          <w:sz w:val="21"/>
        </w:rPr>
        <w:t>yang berduka karena kematian atau bencana.</w:t>
      </w:r>
    </w:p>
    <w:p w14:paraId="0B746382" w14:textId="77777777" w:rsidR="0038493F" w:rsidRDefault="00000000">
      <w:pPr>
        <w:pStyle w:val="Heading2"/>
        <w:numPr>
          <w:ilvl w:val="0"/>
          <w:numId w:val="713"/>
        </w:numPr>
        <w:tabs>
          <w:tab w:val="left" w:pos="386"/>
          <w:tab w:val="left" w:pos="485"/>
        </w:tabs>
        <w:spacing w:before="228" w:line="240" w:lineRule="auto"/>
        <w:ind w:right="157"/>
      </w:pPr>
      <w:r>
        <w:rPr>
          <w:color w:val="211F1F"/>
        </w:rPr>
        <w:t>Ibadah</w:t>
      </w:r>
      <w:r>
        <w:rPr>
          <w:b w:val="0"/>
          <w:color w:val="211F1F"/>
          <w:spacing w:val="37"/>
        </w:rPr>
        <w:t xml:space="preserve"> </w:t>
      </w:r>
      <w:r>
        <w:rPr>
          <w:color w:val="211F1F"/>
        </w:rPr>
        <w:t>Harian</w:t>
      </w:r>
      <w:r>
        <w:rPr>
          <w:b w:val="0"/>
          <w:color w:val="211F1F"/>
          <w:spacing w:val="37"/>
        </w:rPr>
        <w:t xml:space="preserve"> </w:t>
      </w:r>
      <w:r>
        <w:rPr>
          <w:color w:val="211F1F"/>
        </w:rPr>
        <w:t>Pribadi,</w:t>
      </w:r>
      <w:r>
        <w:rPr>
          <w:b w:val="0"/>
          <w:color w:val="211F1F"/>
          <w:spacing w:val="37"/>
        </w:rPr>
        <w:t xml:space="preserve"> </w:t>
      </w:r>
      <w:r>
        <w:rPr>
          <w:color w:val="211F1F"/>
        </w:rPr>
        <w:t>Keluarga</w:t>
      </w:r>
      <w:r>
        <w:rPr>
          <w:b w:val="0"/>
          <w:color w:val="211F1F"/>
        </w:rPr>
        <w:t xml:space="preserve"> </w:t>
      </w:r>
      <w:r>
        <w:rPr>
          <w:color w:val="211F1F"/>
        </w:rPr>
        <w:t>dan</w:t>
      </w:r>
      <w:r>
        <w:rPr>
          <w:b w:val="0"/>
          <w:color w:val="211F1F"/>
          <w:spacing w:val="40"/>
        </w:rPr>
        <w:t xml:space="preserve"> </w:t>
      </w:r>
      <w:r>
        <w:rPr>
          <w:color w:val="211F1F"/>
        </w:rPr>
        <w:t>Wijk/Lingkungan</w:t>
      </w:r>
    </w:p>
    <w:p w14:paraId="0B1A25DB" w14:textId="77777777" w:rsidR="0038493F" w:rsidRDefault="00000000">
      <w:pPr>
        <w:pStyle w:val="ListParagraph"/>
        <w:numPr>
          <w:ilvl w:val="1"/>
          <w:numId w:val="713"/>
        </w:numPr>
        <w:tabs>
          <w:tab w:val="left" w:pos="842"/>
          <w:tab w:val="left" w:pos="864"/>
        </w:tabs>
        <w:spacing w:before="237"/>
        <w:ind w:right="146"/>
        <w:jc w:val="both"/>
        <w:rPr>
          <w:sz w:val="21"/>
        </w:rPr>
      </w:pPr>
      <w:r>
        <w:rPr>
          <w:color w:val="211F1F"/>
          <w:sz w:val="21"/>
        </w:rPr>
        <w:t>Setiap anggota jemaat pribadi atau</w:t>
      </w:r>
      <w:r>
        <w:rPr>
          <w:color w:val="211F1F"/>
          <w:spacing w:val="-14"/>
          <w:sz w:val="21"/>
        </w:rPr>
        <w:t xml:space="preserve"> </w:t>
      </w:r>
      <w:r>
        <w:rPr>
          <w:color w:val="211F1F"/>
          <w:sz w:val="21"/>
        </w:rPr>
        <w:t>keluarga</w:t>
      </w:r>
      <w:r>
        <w:rPr>
          <w:color w:val="211F1F"/>
          <w:spacing w:val="-13"/>
          <w:sz w:val="21"/>
        </w:rPr>
        <w:t xml:space="preserve"> </w:t>
      </w:r>
      <w:r>
        <w:rPr>
          <w:color w:val="211F1F"/>
          <w:sz w:val="21"/>
        </w:rPr>
        <w:t>melakukan</w:t>
      </w:r>
      <w:r>
        <w:rPr>
          <w:color w:val="211F1F"/>
          <w:spacing w:val="-13"/>
          <w:sz w:val="21"/>
        </w:rPr>
        <w:t xml:space="preserve"> </w:t>
      </w:r>
      <w:r>
        <w:rPr>
          <w:color w:val="211F1F"/>
          <w:sz w:val="21"/>
        </w:rPr>
        <w:t xml:space="preserve">ibadah </w:t>
      </w:r>
      <w:r>
        <w:rPr>
          <w:color w:val="211F1F"/>
          <w:spacing w:val="-2"/>
          <w:sz w:val="21"/>
        </w:rPr>
        <w:t>harian</w:t>
      </w:r>
      <w:r>
        <w:rPr>
          <w:color w:val="211F1F"/>
          <w:spacing w:val="-12"/>
          <w:sz w:val="21"/>
        </w:rPr>
        <w:t xml:space="preserve"> </w:t>
      </w:r>
      <w:r>
        <w:rPr>
          <w:color w:val="211F1F"/>
          <w:spacing w:val="-2"/>
          <w:sz w:val="21"/>
        </w:rPr>
        <w:t>dengan</w:t>
      </w:r>
      <w:r>
        <w:rPr>
          <w:color w:val="211F1F"/>
          <w:spacing w:val="-11"/>
          <w:sz w:val="21"/>
        </w:rPr>
        <w:t xml:space="preserve"> </w:t>
      </w:r>
      <w:r>
        <w:rPr>
          <w:color w:val="211F1F"/>
          <w:spacing w:val="-2"/>
          <w:sz w:val="21"/>
        </w:rPr>
        <w:t>bernyanyi,</w:t>
      </w:r>
      <w:r>
        <w:rPr>
          <w:color w:val="211F1F"/>
          <w:spacing w:val="-11"/>
          <w:sz w:val="21"/>
        </w:rPr>
        <w:t xml:space="preserve"> </w:t>
      </w:r>
      <w:r>
        <w:rPr>
          <w:color w:val="211F1F"/>
          <w:spacing w:val="-2"/>
          <w:sz w:val="21"/>
        </w:rPr>
        <w:t xml:space="preserve">berdoa </w:t>
      </w:r>
      <w:r>
        <w:rPr>
          <w:color w:val="211F1F"/>
          <w:sz w:val="21"/>
        </w:rPr>
        <w:t xml:space="preserve">dan membaca Firman Tuhan </w:t>
      </w:r>
      <w:r>
        <w:rPr>
          <w:color w:val="211F1F"/>
          <w:spacing w:val="-4"/>
          <w:sz w:val="21"/>
        </w:rPr>
        <w:t>yang</w:t>
      </w:r>
      <w:r>
        <w:rPr>
          <w:color w:val="211F1F"/>
          <w:spacing w:val="-5"/>
          <w:sz w:val="21"/>
        </w:rPr>
        <w:t xml:space="preserve"> </w:t>
      </w:r>
      <w:r>
        <w:rPr>
          <w:color w:val="211F1F"/>
          <w:spacing w:val="-4"/>
          <w:sz w:val="21"/>
        </w:rPr>
        <w:t>ditetapkan</w:t>
      </w:r>
      <w:r>
        <w:rPr>
          <w:color w:val="211F1F"/>
          <w:sz w:val="21"/>
        </w:rPr>
        <w:t xml:space="preserve"> </w:t>
      </w:r>
      <w:r>
        <w:rPr>
          <w:color w:val="211F1F"/>
          <w:spacing w:val="-4"/>
          <w:sz w:val="21"/>
        </w:rPr>
        <w:t>dalam</w:t>
      </w:r>
      <w:r>
        <w:rPr>
          <w:color w:val="211F1F"/>
          <w:spacing w:val="-10"/>
          <w:sz w:val="21"/>
        </w:rPr>
        <w:t xml:space="preserve"> </w:t>
      </w:r>
      <w:r>
        <w:rPr>
          <w:color w:val="211F1F"/>
          <w:spacing w:val="-4"/>
          <w:sz w:val="21"/>
        </w:rPr>
        <w:t xml:space="preserve">Almanak. </w:t>
      </w:r>
      <w:r>
        <w:rPr>
          <w:color w:val="211F1F"/>
          <w:sz w:val="21"/>
        </w:rPr>
        <w:t xml:space="preserve">Setiap anggota jemaat HKBP wajib membaca Alkitab secara </w:t>
      </w:r>
      <w:r>
        <w:rPr>
          <w:color w:val="211F1F"/>
          <w:spacing w:val="11"/>
          <w:sz w:val="21"/>
        </w:rPr>
        <w:t xml:space="preserve">teratur </w:t>
      </w:r>
      <w:r>
        <w:rPr>
          <w:color w:val="211F1F"/>
          <w:spacing w:val="9"/>
          <w:sz w:val="21"/>
        </w:rPr>
        <w:t xml:space="preserve">dari </w:t>
      </w:r>
      <w:r>
        <w:rPr>
          <w:color w:val="211F1F"/>
          <w:spacing w:val="10"/>
          <w:sz w:val="21"/>
        </w:rPr>
        <w:t xml:space="preserve">Kitab </w:t>
      </w:r>
      <w:r>
        <w:rPr>
          <w:color w:val="211F1F"/>
          <w:spacing w:val="11"/>
          <w:sz w:val="21"/>
        </w:rPr>
        <w:t xml:space="preserve">Kejadian </w:t>
      </w:r>
      <w:r>
        <w:rPr>
          <w:color w:val="211F1F"/>
          <w:sz w:val="21"/>
        </w:rPr>
        <w:t>sampai Kitab Wahyu.</w:t>
      </w:r>
    </w:p>
    <w:p w14:paraId="052AFBCF" w14:textId="77777777" w:rsidR="0038493F" w:rsidRDefault="00000000">
      <w:pPr>
        <w:pStyle w:val="ListParagraph"/>
        <w:numPr>
          <w:ilvl w:val="1"/>
          <w:numId w:val="713"/>
        </w:numPr>
        <w:tabs>
          <w:tab w:val="left" w:pos="799"/>
          <w:tab w:val="left" w:pos="864"/>
        </w:tabs>
        <w:spacing w:before="226"/>
        <w:ind w:right="145"/>
        <w:jc w:val="both"/>
        <w:rPr>
          <w:sz w:val="21"/>
        </w:rPr>
      </w:pPr>
      <w:r>
        <w:rPr>
          <w:color w:val="211F1F"/>
          <w:sz w:val="21"/>
        </w:rPr>
        <w:t xml:space="preserve">Jemaat mengadakan ibadah dan pendalaman Firman Allah di wijk-wijk (lingkungan) secara teratur setiap minggu. Bahan </w:t>
      </w:r>
      <w:r>
        <w:rPr>
          <w:color w:val="211F1F"/>
          <w:spacing w:val="12"/>
          <w:sz w:val="21"/>
        </w:rPr>
        <w:t xml:space="preserve">pendalaman </w:t>
      </w:r>
      <w:r>
        <w:rPr>
          <w:color w:val="211F1F"/>
          <w:spacing w:val="11"/>
          <w:sz w:val="21"/>
        </w:rPr>
        <w:t xml:space="preserve">Firman Allah </w:t>
      </w:r>
      <w:r>
        <w:rPr>
          <w:color w:val="211F1F"/>
          <w:sz w:val="21"/>
        </w:rPr>
        <w:t>ditetapkan oleh Majelis Jemaat sesuai</w:t>
      </w:r>
      <w:r>
        <w:rPr>
          <w:color w:val="211F1F"/>
          <w:spacing w:val="-24"/>
          <w:sz w:val="21"/>
        </w:rPr>
        <w:t xml:space="preserve"> </w:t>
      </w:r>
      <w:r>
        <w:rPr>
          <w:color w:val="211F1F"/>
          <w:sz w:val="21"/>
        </w:rPr>
        <w:t>Almanak</w:t>
      </w:r>
      <w:r>
        <w:rPr>
          <w:color w:val="211F1F"/>
          <w:spacing w:val="-7"/>
          <w:sz w:val="21"/>
        </w:rPr>
        <w:t xml:space="preserve"> </w:t>
      </w:r>
      <w:r>
        <w:rPr>
          <w:color w:val="211F1F"/>
          <w:sz w:val="21"/>
        </w:rPr>
        <w:t>HKBP.</w:t>
      </w:r>
    </w:p>
    <w:p w14:paraId="5D0ADEFB" w14:textId="77777777" w:rsidR="0038493F" w:rsidRDefault="00000000">
      <w:pPr>
        <w:pStyle w:val="Heading2"/>
        <w:numPr>
          <w:ilvl w:val="0"/>
          <w:numId w:val="713"/>
        </w:numPr>
        <w:tabs>
          <w:tab w:val="left" w:pos="465"/>
        </w:tabs>
        <w:spacing w:before="230" w:line="240" w:lineRule="auto"/>
        <w:ind w:left="465" w:hanging="321"/>
      </w:pPr>
      <w:r>
        <w:rPr>
          <w:color w:val="211F1F"/>
        </w:rPr>
        <w:t>Kebaktian</w:t>
      </w:r>
      <w:r>
        <w:rPr>
          <w:b w:val="0"/>
          <w:color w:val="211F1F"/>
          <w:spacing w:val="36"/>
        </w:rPr>
        <w:t xml:space="preserve"> </w:t>
      </w:r>
      <w:r>
        <w:rPr>
          <w:color w:val="211F1F"/>
        </w:rPr>
        <w:t>Kebangunan</w:t>
      </w:r>
      <w:r>
        <w:rPr>
          <w:b w:val="0"/>
          <w:color w:val="211F1F"/>
          <w:spacing w:val="37"/>
        </w:rPr>
        <w:t xml:space="preserve"> </w:t>
      </w:r>
      <w:r>
        <w:rPr>
          <w:color w:val="211F1F"/>
          <w:spacing w:val="-2"/>
        </w:rPr>
        <w:t>Rohani</w:t>
      </w:r>
    </w:p>
    <w:p w14:paraId="05193886" w14:textId="77777777" w:rsidR="0038493F" w:rsidRDefault="00000000">
      <w:pPr>
        <w:pStyle w:val="BodyText"/>
        <w:spacing w:before="238"/>
        <w:ind w:right="150"/>
      </w:pPr>
      <w:r>
        <w:rPr>
          <w:color w:val="211F1F"/>
        </w:rPr>
        <w:t>Gereja</w:t>
      </w:r>
      <w:r>
        <w:rPr>
          <w:color w:val="211F1F"/>
          <w:spacing w:val="-14"/>
        </w:rPr>
        <w:t xml:space="preserve"> </w:t>
      </w:r>
      <w:r>
        <w:rPr>
          <w:color w:val="211F1F"/>
        </w:rPr>
        <w:t>dapat</w:t>
      </w:r>
      <w:r>
        <w:rPr>
          <w:color w:val="211F1F"/>
          <w:spacing w:val="-13"/>
        </w:rPr>
        <w:t xml:space="preserve"> </w:t>
      </w:r>
      <w:r>
        <w:rPr>
          <w:color w:val="211F1F"/>
        </w:rPr>
        <w:t>mengadakan</w:t>
      </w:r>
      <w:r>
        <w:rPr>
          <w:color w:val="211F1F"/>
          <w:spacing w:val="9"/>
        </w:rPr>
        <w:t xml:space="preserve"> </w:t>
      </w:r>
      <w:r>
        <w:rPr>
          <w:color w:val="211F1F"/>
        </w:rPr>
        <w:t>kebaktian kebangunan</w:t>
      </w:r>
      <w:r>
        <w:rPr>
          <w:color w:val="211F1F"/>
          <w:spacing w:val="-9"/>
        </w:rPr>
        <w:t xml:space="preserve"> </w:t>
      </w:r>
      <w:r>
        <w:rPr>
          <w:color w:val="211F1F"/>
        </w:rPr>
        <w:t>rohani</w:t>
      </w:r>
      <w:r>
        <w:rPr>
          <w:color w:val="211F1F"/>
          <w:spacing w:val="-13"/>
        </w:rPr>
        <w:t xml:space="preserve"> </w:t>
      </w:r>
      <w:r>
        <w:rPr>
          <w:color w:val="211F1F"/>
        </w:rPr>
        <w:t>yang</w:t>
      </w:r>
      <w:r>
        <w:rPr>
          <w:color w:val="211F1F"/>
          <w:spacing w:val="-13"/>
        </w:rPr>
        <w:t xml:space="preserve"> </w:t>
      </w:r>
      <w:r>
        <w:rPr>
          <w:color w:val="211F1F"/>
        </w:rPr>
        <w:t>diikuti</w:t>
      </w:r>
      <w:r>
        <w:rPr>
          <w:color w:val="211F1F"/>
          <w:spacing w:val="-13"/>
        </w:rPr>
        <w:t xml:space="preserve"> </w:t>
      </w:r>
      <w:r>
        <w:rPr>
          <w:color w:val="211F1F"/>
        </w:rPr>
        <w:t>oleh warga jemaat dan masyarakat di tempat yang ditentukan oleh gereja.</w:t>
      </w:r>
    </w:p>
    <w:p w14:paraId="339A3164" w14:textId="77777777" w:rsidR="0038493F" w:rsidRDefault="0038493F">
      <w:pPr>
        <w:pStyle w:val="BodyText"/>
        <w:sectPr w:rsidR="0038493F">
          <w:pgSz w:w="8380" w:h="12450"/>
          <w:pgMar w:top="760" w:right="566" w:bottom="1200" w:left="425" w:header="0" w:footer="1015" w:gutter="0"/>
          <w:cols w:num="2" w:space="720" w:equalWidth="0">
            <w:col w:w="3598" w:space="84"/>
            <w:col w:w="3707"/>
          </w:cols>
        </w:sectPr>
      </w:pPr>
    </w:p>
    <w:p w14:paraId="3D659275" w14:textId="77777777" w:rsidR="0038493F" w:rsidRDefault="00000000">
      <w:pPr>
        <w:pStyle w:val="BodyText"/>
        <w:spacing w:before="62"/>
        <w:ind w:left="523" w:right="40"/>
      </w:pPr>
      <w:r>
        <w:rPr>
          <w:color w:val="211F1F"/>
        </w:rPr>
        <w:lastRenderedPageBreak/>
        <w:t xml:space="preserve">pinatikhon ni Tuhan Jesus i ma </w:t>
      </w:r>
      <w:r>
        <w:rPr>
          <w:color w:val="211F1F"/>
          <w:spacing w:val="9"/>
        </w:rPr>
        <w:t xml:space="preserve">Pandidion </w:t>
      </w:r>
      <w:r>
        <w:rPr>
          <w:color w:val="211F1F"/>
        </w:rPr>
        <w:t xml:space="preserve">na </w:t>
      </w:r>
      <w:r>
        <w:rPr>
          <w:color w:val="211F1F"/>
          <w:spacing w:val="9"/>
        </w:rPr>
        <w:t xml:space="preserve">Badia dohot </w:t>
      </w:r>
      <w:r>
        <w:rPr>
          <w:color w:val="211F1F"/>
          <w:spacing w:val="11"/>
        </w:rPr>
        <w:t xml:space="preserve">Par- </w:t>
      </w:r>
      <w:r>
        <w:rPr>
          <w:color w:val="211F1F"/>
        </w:rPr>
        <w:t>padanan na Badia.</w:t>
      </w:r>
    </w:p>
    <w:p w14:paraId="7CB07721" w14:textId="77777777" w:rsidR="0038493F" w:rsidRDefault="00000000">
      <w:pPr>
        <w:pStyle w:val="Heading2"/>
        <w:numPr>
          <w:ilvl w:val="1"/>
          <w:numId w:val="712"/>
        </w:numPr>
        <w:tabs>
          <w:tab w:val="left" w:pos="457"/>
        </w:tabs>
        <w:spacing w:line="236" w:lineRule="exact"/>
        <w:ind w:left="457" w:hanging="313"/>
        <w:jc w:val="both"/>
      </w:pPr>
      <w:r>
        <w:rPr>
          <w:color w:val="211F1F"/>
        </w:rPr>
        <w:t>Pandidion</w:t>
      </w:r>
      <w:r>
        <w:rPr>
          <w:b w:val="0"/>
          <w:color w:val="211F1F"/>
          <w:spacing w:val="-2"/>
        </w:rPr>
        <w:t xml:space="preserve"> </w:t>
      </w:r>
      <w:r>
        <w:rPr>
          <w:color w:val="211F1F"/>
        </w:rPr>
        <w:t>na</w:t>
      </w:r>
      <w:r>
        <w:rPr>
          <w:b w:val="0"/>
          <w:color w:val="211F1F"/>
          <w:spacing w:val="-2"/>
        </w:rPr>
        <w:t xml:space="preserve"> </w:t>
      </w:r>
      <w:r>
        <w:rPr>
          <w:color w:val="211F1F"/>
          <w:spacing w:val="-2"/>
        </w:rPr>
        <w:t>Badia</w:t>
      </w:r>
    </w:p>
    <w:p w14:paraId="18D72B05" w14:textId="77777777" w:rsidR="0038493F" w:rsidRDefault="00000000">
      <w:pPr>
        <w:pStyle w:val="BodyText"/>
        <w:ind w:left="523" w:right="38"/>
      </w:pPr>
      <w:r>
        <w:rPr>
          <w:color w:val="211F1F"/>
        </w:rPr>
        <w:t xml:space="preserve">Pamasaon ni huria do Pandidion na Badia tu angka posoposo dohot tu angka na magodang, na so tardidi </w:t>
      </w:r>
      <w:r>
        <w:rPr>
          <w:color w:val="211F1F"/>
          <w:spacing w:val="10"/>
        </w:rPr>
        <w:t xml:space="preserve">hian dope </w:t>
      </w:r>
      <w:r>
        <w:rPr>
          <w:color w:val="211F1F"/>
          <w:spacing w:val="12"/>
        </w:rPr>
        <w:t xml:space="preserve">andorang posoposo </w:t>
      </w:r>
      <w:r>
        <w:rPr>
          <w:color w:val="211F1F"/>
        </w:rPr>
        <w:t xml:space="preserve">hombar tu parturena di </w:t>
      </w:r>
      <w:r>
        <w:rPr>
          <w:color w:val="211F1F"/>
          <w:spacing w:val="10"/>
        </w:rPr>
        <w:t xml:space="preserve">Agenda </w:t>
      </w:r>
      <w:r>
        <w:rPr>
          <w:color w:val="211F1F"/>
          <w:spacing w:val="-2"/>
        </w:rPr>
        <w:t>HKBP.</w:t>
      </w:r>
    </w:p>
    <w:p w14:paraId="119A2660" w14:textId="77777777" w:rsidR="0038493F" w:rsidRDefault="00000000">
      <w:pPr>
        <w:pStyle w:val="Heading2"/>
        <w:numPr>
          <w:ilvl w:val="1"/>
          <w:numId w:val="712"/>
        </w:numPr>
        <w:tabs>
          <w:tab w:val="left" w:pos="522"/>
        </w:tabs>
        <w:spacing w:line="232" w:lineRule="exact"/>
        <w:ind w:left="522" w:hanging="378"/>
        <w:jc w:val="both"/>
      </w:pPr>
      <w:r>
        <w:rPr>
          <w:color w:val="211F1F"/>
        </w:rPr>
        <w:t>Parpadanan</w:t>
      </w:r>
      <w:r>
        <w:rPr>
          <w:b w:val="0"/>
          <w:color w:val="211F1F"/>
          <w:spacing w:val="-12"/>
        </w:rPr>
        <w:t xml:space="preserve"> </w:t>
      </w:r>
      <w:r>
        <w:rPr>
          <w:color w:val="211F1F"/>
        </w:rPr>
        <w:t>na</w:t>
      </w:r>
      <w:r>
        <w:rPr>
          <w:b w:val="0"/>
          <w:color w:val="211F1F"/>
          <w:spacing w:val="-12"/>
        </w:rPr>
        <w:t xml:space="preserve"> </w:t>
      </w:r>
      <w:r>
        <w:rPr>
          <w:color w:val="211F1F"/>
          <w:spacing w:val="-2"/>
        </w:rPr>
        <w:t>Badia</w:t>
      </w:r>
    </w:p>
    <w:p w14:paraId="61BEF642" w14:textId="77777777" w:rsidR="0038493F" w:rsidRDefault="00000000">
      <w:pPr>
        <w:pStyle w:val="BodyText"/>
        <w:ind w:left="523" w:right="50"/>
      </w:pPr>
      <w:r>
        <w:rPr>
          <w:color w:val="211F1F"/>
          <w:spacing w:val="-2"/>
        </w:rPr>
        <w:t>Pamasaon</w:t>
      </w:r>
      <w:r>
        <w:rPr>
          <w:color w:val="211F1F"/>
          <w:spacing w:val="-11"/>
        </w:rPr>
        <w:t xml:space="preserve"> </w:t>
      </w:r>
      <w:r>
        <w:rPr>
          <w:color w:val="211F1F"/>
          <w:spacing w:val="-2"/>
        </w:rPr>
        <w:t>ni</w:t>
      </w:r>
      <w:r>
        <w:rPr>
          <w:color w:val="211F1F"/>
          <w:spacing w:val="-11"/>
        </w:rPr>
        <w:t xml:space="preserve"> </w:t>
      </w:r>
      <w:r>
        <w:rPr>
          <w:color w:val="211F1F"/>
          <w:spacing w:val="-2"/>
        </w:rPr>
        <w:t>huria</w:t>
      </w:r>
      <w:r>
        <w:rPr>
          <w:color w:val="211F1F"/>
          <w:spacing w:val="-11"/>
        </w:rPr>
        <w:t xml:space="preserve"> </w:t>
      </w:r>
      <w:r>
        <w:rPr>
          <w:color w:val="211F1F"/>
          <w:spacing w:val="-2"/>
        </w:rPr>
        <w:t>do</w:t>
      </w:r>
      <w:r>
        <w:rPr>
          <w:color w:val="211F1F"/>
          <w:spacing w:val="-11"/>
        </w:rPr>
        <w:t xml:space="preserve"> </w:t>
      </w:r>
      <w:r>
        <w:rPr>
          <w:color w:val="211F1F"/>
          <w:spacing w:val="-2"/>
        </w:rPr>
        <w:t>Parpadanan</w:t>
      </w:r>
      <w:r>
        <w:rPr>
          <w:color w:val="211F1F"/>
          <w:spacing w:val="-11"/>
        </w:rPr>
        <w:t xml:space="preserve"> </w:t>
      </w:r>
      <w:r>
        <w:rPr>
          <w:color w:val="211F1F"/>
          <w:spacing w:val="-2"/>
        </w:rPr>
        <w:t xml:space="preserve">na </w:t>
      </w:r>
      <w:r>
        <w:rPr>
          <w:color w:val="211F1F"/>
        </w:rPr>
        <w:t xml:space="preserve">Badia di gareja manang di ruar ni </w:t>
      </w:r>
      <w:r>
        <w:rPr>
          <w:color w:val="211F1F"/>
          <w:spacing w:val="-6"/>
        </w:rPr>
        <w:t>gareja</w:t>
      </w:r>
      <w:r>
        <w:rPr>
          <w:color w:val="211F1F"/>
          <w:spacing w:val="-8"/>
        </w:rPr>
        <w:t xml:space="preserve"> </w:t>
      </w:r>
      <w:r>
        <w:rPr>
          <w:color w:val="211F1F"/>
          <w:spacing w:val="-6"/>
        </w:rPr>
        <w:t>hombar</w:t>
      </w:r>
      <w:r>
        <w:rPr>
          <w:color w:val="211F1F"/>
          <w:spacing w:val="-7"/>
        </w:rPr>
        <w:t xml:space="preserve"> </w:t>
      </w:r>
      <w:r>
        <w:rPr>
          <w:color w:val="211F1F"/>
          <w:spacing w:val="-6"/>
        </w:rPr>
        <w:t>tu</w:t>
      </w:r>
      <w:r>
        <w:rPr>
          <w:color w:val="211F1F"/>
        </w:rPr>
        <w:t xml:space="preserve"> </w:t>
      </w:r>
      <w:r>
        <w:rPr>
          <w:color w:val="211F1F"/>
          <w:spacing w:val="-6"/>
        </w:rPr>
        <w:t>parturena</w:t>
      </w:r>
      <w:r>
        <w:rPr>
          <w:color w:val="211F1F"/>
        </w:rPr>
        <w:t xml:space="preserve"> </w:t>
      </w:r>
      <w:r>
        <w:rPr>
          <w:color w:val="211F1F"/>
          <w:spacing w:val="-6"/>
        </w:rPr>
        <w:t>di</w:t>
      </w:r>
      <w:r>
        <w:rPr>
          <w:color w:val="211F1F"/>
          <w:spacing w:val="-8"/>
        </w:rPr>
        <w:t xml:space="preserve"> </w:t>
      </w:r>
      <w:r>
        <w:rPr>
          <w:color w:val="211F1F"/>
          <w:spacing w:val="-6"/>
        </w:rPr>
        <w:t xml:space="preserve">Agenda </w:t>
      </w:r>
      <w:r>
        <w:rPr>
          <w:color w:val="211F1F"/>
          <w:spacing w:val="-2"/>
        </w:rPr>
        <w:t>HKBP.</w:t>
      </w:r>
    </w:p>
    <w:p w14:paraId="75FA2375" w14:textId="77777777" w:rsidR="0038493F" w:rsidRDefault="00000000">
      <w:pPr>
        <w:pStyle w:val="BodyText"/>
        <w:spacing w:line="237" w:lineRule="auto"/>
        <w:ind w:left="523" w:right="11" w:hanging="380"/>
        <w:jc w:val="left"/>
      </w:pPr>
      <w:r>
        <w:rPr>
          <w:b/>
          <w:color w:val="211F1F"/>
        </w:rPr>
        <w:t>4.3.</w:t>
      </w:r>
      <w:r>
        <w:rPr>
          <w:color w:val="211F1F"/>
        </w:rPr>
        <w:t xml:space="preserve"> </w:t>
      </w:r>
      <w:r>
        <w:rPr>
          <w:b/>
          <w:color w:val="211F1F"/>
        </w:rPr>
        <w:t>Na</w:t>
      </w:r>
      <w:r>
        <w:rPr>
          <w:color w:val="211F1F"/>
        </w:rPr>
        <w:t xml:space="preserve"> </w:t>
      </w:r>
      <w:r>
        <w:rPr>
          <w:b/>
          <w:color w:val="211F1F"/>
        </w:rPr>
        <w:t>mangulahon</w:t>
      </w:r>
      <w:r>
        <w:rPr>
          <w:color w:val="211F1F"/>
        </w:rPr>
        <w:t xml:space="preserve"> </w:t>
      </w:r>
      <w:r>
        <w:rPr>
          <w:b/>
          <w:color w:val="211F1F"/>
        </w:rPr>
        <w:t>Sakramen</w:t>
      </w:r>
      <w:r>
        <w:rPr>
          <w:color w:val="211F1F"/>
        </w:rPr>
        <w:t xml:space="preserve"> </w:t>
      </w:r>
      <w:r>
        <w:rPr>
          <w:color w:val="211F1F"/>
          <w:spacing w:val="9"/>
        </w:rPr>
        <w:t>Pandita</w:t>
      </w:r>
      <w:r>
        <w:rPr>
          <w:color w:val="211F1F"/>
          <w:spacing w:val="40"/>
        </w:rPr>
        <w:t xml:space="preserve"> </w:t>
      </w:r>
      <w:r>
        <w:rPr>
          <w:color w:val="211F1F"/>
        </w:rPr>
        <w:t>do</w:t>
      </w:r>
      <w:r>
        <w:rPr>
          <w:color w:val="211F1F"/>
          <w:spacing w:val="40"/>
        </w:rPr>
        <w:t xml:space="preserve"> </w:t>
      </w:r>
      <w:r>
        <w:rPr>
          <w:color w:val="211F1F"/>
        </w:rPr>
        <w:t>na</w:t>
      </w:r>
      <w:r>
        <w:rPr>
          <w:color w:val="211F1F"/>
          <w:spacing w:val="40"/>
        </w:rPr>
        <w:t xml:space="preserve"> </w:t>
      </w:r>
      <w:r>
        <w:rPr>
          <w:color w:val="211F1F"/>
          <w:spacing w:val="9"/>
        </w:rPr>
        <w:t>patupahon</w:t>
      </w:r>
      <w:r>
        <w:rPr>
          <w:color w:val="211F1F"/>
          <w:spacing w:val="40"/>
        </w:rPr>
        <w:t xml:space="preserve"> </w:t>
      </w:r>
      <w:r>
        <w:rPr>
          <w:color w:val="211F1F"/>
          <w:spacing w:val="11"/>
        </w:rPr>
        <w:t xml:space="preserve">ulaon </w:t>
      </w:r>
      <w:r>
        <w:rPr>
          <w:color w:val="211F1F"/>
        </w:rPr>
        <w:t>sakramen,</w:t>
      </w:r>
      <w:r>
        <w:rPr>
          <w:color w:val="211F1F"/>
          <w:spacing w:val="40"/>
        </w:rPr>
        <w:t xml:space="preserve"> </w:t>
      </w:r>
      <w:r>
        <w:rPr>
          <w:color w:val="211F1F"/>
        </w:rPr>
        <w:t>jala</w:t>
      </w:r>
      <w:r>
        <w:rPr>
          <w:color w:val="211F1F"/>
          <w:spacing w:val="40"/>
        </w:rPr>
        <w:t xml:space="preserve"> </w:t>
      </w:r>
      <w:r>
        <w:rPr>
          <w:color w:val="211F1F"/>
        </w:rPr>
        <w:t>holan</w:t>
      </w:r>
      <w:r>
        <w:rPr>
          <w:color w:val="211F1F"/>
          <w:spacing w:val="40"/>
        </w:rPr>
        <w:t xml:space="preserve"> </w:t>
      </w:r>
      <w:r>
        <w:rPr>
          <w:color w:val="211F1F"/>
        </w:rPr>
        <w:t>mangurupi marhobas do angka partohonan na asing, alai patupahon pandidion na hinipu saboiboina sintua, molo so i sahalak</w:t>
      </w:r>
      <w:r>
        <w:rPr>
          <w:color w:val="211F1F"/>
          <w:spacing w:val="40"/>
        </w:rPr>
        <w:t xml:space="preserve"> </w:t>
      </w:r>
      <w:r>
        <w:rPr>
          <w:color w:val="211F1F"/>
        </w:rPr>
        <w:t>ruas</w:t>
      </w:r>
      <w:r>
        <w:rPr>
          <w:color w:val="211F1F"/>
          <w:spacing w:val="40"/>
        </w:rPr>
        <w:t xml:space="preserve"> </w:t>
      </w:r>
      <w:r>
        <w:rPr>
          <w:color w:val="211F1F"/>
        </w:rPr>
        <w:t>ni</w:t>
      </w:r>
      <w:r>
        <w:rPr>
          <w:color w:val="211F1F"/>
          <w:spacing w:val="40"/>
        </w:rPr>
        <w:t xml:space="preserve"> </w:t>
      </w:r>
      <w:r>
        <w:rPr>
          <w:color w:val="211F1F"/>
        </w:rPr>
        <w:t>huria</w:t>
      </w:r>
      <w:r>
        <w:rPr>
          <w:color w:val="211F1F"/>
          <w:spacing w:val="40"/>
        </w:rPr>
        <w:t xml:space="preserve"> </w:t>
      </w:r>
      <w:r>
        <w:rPr>
          <w:color w:val="211F1F"/>
        </w:rPr>
        <w:t>na</w:t>
      </w:r>
      <w:r>
        <w:rPr>
          <w:color w:val="211F1F"/>
          <w:spacing w:val="40"/>
        </w:rPr>
        <w:t xml:space="preserve"> </w:t>
      </w:r>
      <w:r>
        <w:rPr>
          <w:color w:val="211F1F"/>
        </w:rPr>
        <w:t xml:space="preserve">ringgas </w:t>
      </w:r>
      <w:r>
        <w:rPr>
          <w:color w:val="211F1F"/>
          <w:spacing w:val="12"/>
        </w:rPr>
        <w:t>marminggu</w:t>
      </w:r>
      <w:r>
        <w:rPr>
          <w:color w:val="211F1F"/>
          <w:spacing w:val="40"/>
        </w:rPr>
        <w:t xml:space="preserve"> </w:t>
      </w:r>
      <w:r>
        <w:rPr>
          <w:color w:val="211F1F"/>
          <w:spacing w:val="11"/>
        </w:rPr>
        <w:t>manang</w:t>
      </w:r>
      <w:r>
        <w:rPr>
          <w:color w:val="211F1F"/>
          <w:spacing w:val="40"/>
        </w:rPr>
        <w:t xml:space="preserve"> </w:t>
      </w:r>
      <w:r>
        <w:rPr>
          <w:color w:val="211F1F"/>
          <w:spacing w:val="12"/>
        </w:rPr>
        <w:t>natoras</w:t>
      </w:r>
      <w:r>
        <w:rPr>
          <w:color w:val="211F1F"/>
          <w:spacing w:val="58"/>
        </w:rPr>
        <w:t xml:space="preserve"> </w:t>
      </w:r>
      <w:r>
        <w:rPr>
          <w:color w:val="211F1F"/>
        </w:rPr>
        <w:t>ni posoposo i.</w:t>
      </w:r>
    </w:p>
    <w:p w14:paraId="182F2569" w14:textId="77777777" w:rsidR="0038493F" w:rsidRDefault="00000000">
      <w:pPr>
        <w:pStyle w:val="ListParagraph"/>
        <w:numPr>
          <w:ilvl w:val="0"/>
          <w:numId w:val="714"/>
        </w:numPr>
        <w:tabs>
          <w:tab w:val="left" w:pos="523"/>
          <w:tab w:val="left" w:pos="538"/>
        </w:tabs>
        <w:spacing w:before="241"/>
        <w:ind w:left="523" w:right="38" w:hanging="380"/>
        <w:rPr>
          <w:sz w:val="21"/>
        </w:rPr>
      </w:pPr>
      <w:r>
        <w:rPr>
          <w:b/>
          <w:color w:val="211F1F"/>
          <w:sz w:val="21"/>
        </w:rPr>
        <w:t>Pangajarion</w:t>
      </w:r>
      <w:r>
        <w:rPr>
          <w:color w:val="211F1F"/>
          <w:sz w:val="21"/>
        </w:rPr>
        <w:t xml:space="preserve"> </w:t>
      </w:r>
      <w:r>
        <w:rPr>
          <w:b/>
          <w:color w:val="211F1F"/>
          <w:sz w:val="21"/>
        </w:rPr>
        <w:t>di</w:t>
      </w:r>
      <w:r>
        <w:rPr>
          <w:color w:val="211F1F"/>
          <w:sz w:val="21"/>
        </w:rPr>
        <w:t xml:space="preserve"> </w:t>
      </w:r>
      <w:r>
        <w:rPr>
          <w:b/>
          <w:color w:val="211F1F"/>
          <w:sz w:val="21"/>
        </w:rPr>
        <w:t>Hata</w:t>
      </w:r>
      <w:r>
        <w:rPr>
          <w:color w:val="211F1F"/>
          <w:sz w:val="21"/>
        </w:rPr>
        <w:t xml:space="preserve"> </w:t>
      </w:r>
      <w:r>
        <w:rPr>
          <w:b/>
          <w:color w:val="211F1F"/>
          <w:sz w:val="21"/>
        </w:rPr>
        <w:t>ni</w:t>
      </w:r>
      <w:r>
        <w:rPr>
          <w:color w:val="211F1F"/>
          <w:sz w:val="21"/>
        </w:rPr>
        <w:t xml:space="preserve"> </w:t>
      </w:r>
      <w:r>
        <w:rPr>
          <w:b/>
          <w:color w:val="211F1F"/>
          <w:sz w:val="21"/>
        </w:rPr>
        <w:t>Debata</w:t>
      </w:r>
      <w:r>
        <w:rPr>
          <w:color w:val="211F1F"/>
          <w:sz w:val="21"/>
        </w:rPr>
        <w:t xml:space="preserve"> </w:t>
      </w:r>
      <w:r>
        <w:rPr>
          <w:color w:val="211F1F"/>
          <w:spacing w:val="-2"/>
          <w:sz w:val="21"/>
        </w:rPr>
        <w:t>Dipatupa</w:t>
      </w:r>
      <w:r>
        <w:rPr>
          <w:color w:val="211F1F"/>
          <w:spacing w:val="-19"/>
          <w:sz w:val="21"/>
        </w:rPr>
        <w:t xml:space="preserve"> </w:t>
      </w:r>
      <w:r>
        <w:rPr>
          <w:color w:val="211F1F"/>
          <w:spacing w:val="-2"/>
          <w:sz w:val="21"/>
        </w:rPr>
        <w:t>huria</w:t>
      </w:r>
      <w:r>
        <w:rPr>
          <w:color w:val="211F1F"/>
          <w:spacing w:val="-19"/>
          <w:sz w:val="21"/>
        </w:rPr>
        <w:t xml:space="preserve"> </w:t>
      </w:r>
      <w:r>
        <w:rPr>
          <w:color w:val="211F1F"/>
          <w:spacing w:val="-2"/>
          <w:sz w:val="21"/>
        </w:rPr>
        <w:t>do</w:t>
      </w:r>
      <w:r>
        <w:rPr>
          <w:color w:val="211F1F"/>
          <w:spacing w:val="-19"/>
          <w:sz w:val="21"/>
        </w:rPr>
        <w:t xml:space="preserve"> </w:t>
      </w:r>
      <w:r>
        <w:rPr>
          <w:color w:val="211F1F"/>
          <w:spacing w:val="-2"/>
          <w:sz w:val="21"/>
        </w:rPr>
        <w:t>pangajarion</w:t>
      </w:r>
      <w:r>
        <w:rPr>
          <w:color w:val="211F1F"/>
          <w:spacing w:val="-19"/>
          <w:sz w:val="21"/>
        </w:rPr>
        <w:t xml:space="preserve"> </w:t>
      </w:r>
      <w:r>
        <w:rPr>
          <w:color w:val="211F1F"/>
          <w:spacing w:val="-2"/>
          <w:sz w:val="21"/>
        </w:rPr>
        <w:t>di</w:t>
      </w:r>
      <w:r>
        <w:rPr>
          <w:color w:val="211F1F"/>
          <w:spacing w:val="-19"/>
          <w:sz w:val="21"/>
        </w:rPr>
        <w:t xml:space="preserve"> </w:t>
      </w:r>
      <w:r>
        <w:rPr>
          <w:color w:val="211F1F"/>
          <w:spacing w:val="-2"/>
          <w:sz w:val="21"/>
        </w:rPr>
        <w:t xml:space="preserve">hata </w:t>
      </w:r>
      <w:r>
        <w:rPr>
          <w:color w:val="211F1F"/>
          <w:sz w:val="21"/>
        </w:rPr>
        <w:t>ni</w:t>
      </w:r>
      <w:r>
        <w:rPr>
          <w:color w:val="211F1F"/>
          <w:spacing w:val="40"/>
          <w:sz w:val="21"/>
        </w:rPr>
        <w:t xml:space="preserve"> </w:t>
      </w:r>
      <w:r>
        <w:rPr>
          <w:color w:val="211F1F"/>
          <w:sz w:val="21"/>
        </w:rPr>
        <w:t>Debata</w:t>
      </w:r>
      <w:r>
        <w:rPr>
          <w:color w:val="211F1F"/>
          <w:spacing w:val="40"/>
          <w:sz w:val="21"/>
        </w:rPr>
        <w:t xml:space="preserve"> </w:t>
      </w:r>
      <w:r>
        <w:rPr>
          <w:color w:val="211F1F"/>
          <w:sz w:val="21"/>
        </w:rPr>
        <w:t>tu</w:t>
      </w:r>
      <w:r>
        <w:rPr>
          <w:color w:val="211F1F"/>
          <w:spacing w:val="40"/>
          <w:sz w:val="21"/>
        </w:rPr>
        <w:t xml:space="preserve"> </w:t>
      </w:r>
      <w:r>
        <w:rPr>
          <w:color w:val="211F1F"/>
          <w:sz w:val="21"/>
        </w:rPr>
        <w:t>sude</w:t>
      </w:r>
      <w:r>
        <w:rPr>
          <w:color w:val="211F1F"/>
          <w:spacing w:val="40"/>
          <w:sz w:val="21"/>
        </w:rPr>
        <w:t xml:space="preserve"> </w:t>
      </w:r>
      <w:r>
        <w:rPr>
          <w:color w:val="211F1F"/>
          <w:sz w:val="21"/>
        </w:rPr>
        <w:t>ruas</w:t>
      </w:r>
      <w:r>
        <w:rPr>
          <w:color w:val="211F1F"/>
          <w:spacing w:val="40"/>
          <w:sz w:val="21"/>
        </w:rPr>
        <w:t xml:space="preserve"> </w:t>
      </w:r>
      <w:r>
        <w:rPr>
          <w:color w:val="211F1F"/>
          <w:sz w:val="21"/>
        </w:rPr>
        <w:t>ni</w:t>
      </w:r>
      <w:r>
        <w:rPr>
          <w:color w:val="211F1F"/>
          <w:spacing w:val="40"/>
          <w:sz w:val="21"/>
        </w:rPr>
        <w:t xml:space="preserve"> </w:t>
      </w:r>
      <w:r>
        <w:rPr>
          <w:color w:val="211F1F"/>
          <w:sz w:val="21"/>
        </w:rPr>
        <w:t>huria</w:t>
      </w:r>
      <w:r>
        <w:rPr>
          <w:color w:val="211F1F"/>
          <w:spacing w:val="40"/>
          <w:sz w:val="21"/>
        </w:rPr>
        <w:t xml:space="preserve"> </w:t>
      </w:r>
      <w:r>
        <w:rPr>
          <w:color w:val="211F1F"/>
          <w:sz w:val="21"/>
        </w:rPr>
        <w:t>: dakdanak,</w:t>
      </w:r>
      <w:r>
        <w:rPr>
          <w:color w:val="211F1F"/>
          <w:spacing w:val="-14"/>
          <w:sz w:val="21"/>
        </w:rPr>
        <w:t xml:space="preserve"> </w:t>
      </w:r>
      <w:r>
        <w:rPr>
          <w:color w:val="211F1F"/>
          <w:sz w:val="21"/>
        </w:rPr>
        <w:t>bajarbajar,</w:t>
      </w:r>
      <w:r>
        <w:rPr>
          <w:color w:val="211F1F"/>
          <w:spacing w:val="-13"/>
          <w:sz w:val="21"/>
        </w:rPr>
        <w:t xml:space="preserve"> </w:t>
      </w:r>
      <w:r>
        <w:rPr>
          <w:color w:val="211F1F"/>
          <w:sz w:val="21"/>
        </w:rPr>
        <w:t xml:space="preserve">naposobulung </w:t>
      </w:r>
      <w:r>
        <w:rPr>
          <w:color w:val="211F1F"/>
          <w:spacing w:val="11"/>
          <w:sz w:val="21"/>
        </w:rPr>
        <w:t>dohot</w:t>
      </w:r>
      <w:r>
        <w:rPr>
          <w:color w:val="211F1F"/>
          <w:spacing w:val="40"/>
          <w:sz w:val="21"/>
        </w:rPr>
        <w:t xml:space="preserve"> </w:t>
      </w:r>
      <w:r>
        <w:rPr>
          <w:color w:val="211F1F"/>
          <w:spacing w:val="12"/>
          <w:sz w:val="21"/>
        </w:rPr>
        <w:t>natuatua</w:t>
      </w:r>
      <w:r>
        <w:rPr>
          <w:color w:val="211F1F"/>
          <w:spacing w:val="40"/>
          <w:sz w:val="21"/>
        </w:rPr>
        <w:t xml:space="preserve"> </w:t>
      </w:r>
      <w:r>
        <w:rPr>
          <w:color w:val="211F1F"/>
          <w:spacing w:val="9"/>
          <w:sz w:val="21"/>
        </w:rPr>
        <w:t>asa</w:t>
      </w:r>
      <w:r>
        <w:rPr>
          <w:color w:val="211F1F"/>
          <w:spacing w:val="40"/>
          <w:sz w:val="21"/>
        </w:rPr>
        <w:t xml:space="preserve"> </w:t>
      </w:r>
      <w:r>
        <w:rPr>
          <w:color w:val="211F1F"/>
          <w:spacing w:val="9"/>
          <w:sz w:val="21"/>
        </w:rPr>
        <w:t>lam</w:t>
      </w:r>
      <w:r>
        <w:rPr>
          <w:color w:val="211F1F"/>
          <w:spacing w:val="40"/>
          <w:sz w:val="21"/>
        </w:rPr>
        <w:t xml:space="preserve"> </w:t>
      </w:r>
      <w:r>
        <w:rPr>
          <w:color w:val="211F1F"/>
          <w:spacing w:val="11"/>
          <w:sz w:val="21"/>
        </w:rPr>
        <w:t xml:space="preserve">ganda </w:t>
      </w:r>
      <w:r>
        <w:rPr>
          <w:color w:val="211F1F"/>
          <w:sz w:val="21"/>
        </w:rPr>
        <w:t>pangantusion,</w:t>
      </w:r>
      <w:r>
        <w:rPr>
          <w:color w:val="211F1F"/>
          <w:spacing w:val="40"/>
          <w:sz w:val="21"/>
        </w:rPr>
        <w:t xml:space="preserve"> </w:t>
      </w:r>
      <w:r>
        <w:rPr>
          <w:color w:val="211F1F"/>
          <w:sz w:val="21"/>
        </w:rPr>
        <w:t xml:space="preserve">panghangoluhonon </w:t>
      </w:r>
      <w:r>
        <w:rPr>
          <w:color w:val="211F1F"/>
          <w:spacing w:val="-4"/>
          <w:sz w:val="21"/>
        </w:rPr>
        <w:t>dohot</w:t>
      </w:r>
      <w:r>
        <w:rPr>
          <w:color w:val="211F1F"/>
          <w:spacing w:val="-16"/>
          <w:sz w:val="21"/>
        </w:rPr>
        <w:t xml:space="preserve"> </w:t>
      </w:r>
      <w:r>
        <w:rPr>
          <w:color w:val="211F1F"/>
          <w:spacing w:val="-4"/>
          <w:sz w:val="21"/>
        </w:rPr>
        <w:t>pangulahonon</w:t>
      </w:r>
      <w:r>
        <w:rPr>
          <w:color w:val="211F1F"/>
          <w:spacing w:val="-16"/>
          <w:sz w:val="21"/>
        </w:rPr>
        <w:t xml:space="preserve"> </w:t>
      </w:r>
      <w:r>
        <w:rPr>
          <w:color w:val="211F1F"/>
          <w:spacing w:val="-4"/>
          <w:sz w:val="21"/>
        </w:rPr>
        <w:t>di</w:t>
      </w:r>
      <w:r>
        <w:rPr>
          <w:color w:val="211F1F"/>
          <w:spacing w:val="-16"/>
          <w:sz w:val="21"/>
        </w:rPr>
        <w:t xml:space="preserve"> </w:t>
      </w:r>
      <w:r>
        <w:rPr>
          <w:color w:val="211F1F"/>
          <w:spacing w:val="-4"/>
          <w:sz w:val="21"/>
        </w:rPr>
        <w:t>hata</w:t>
      </w:r>
      <w:r>
        <w:rPr>
          <w:color w:val="211F1F"/>
          <w:spacing w:val="-16"/>
          <w:sz w:val="21"/>
        </w:rPr>
        <w:t xml:space="preserve"> </w:t>
      </w:r>
      <w:r>
        <w:rPr>
          <w:color w:val="211F1F"/>
          <w:spacing w:val="-4"/>
          <w:sz w:val="21"/>
        </w:rPr>
        <w:t>ni</w:t>
      </w:r>
      <w:r>
        <w:rPr>
          <w:color w:val="211F1F"/>
          <w:spacing w:val="-16"/>
          <w:sz w:val="21"/>
        </w:rPr>
        <w:t xml:space="preserve"> </w:t>
      </w:r>
      <w:r>
        <w:rPr>
          <w:color w:val="211F1F"/>
          <w:spacing w:val="-4"/>
          <w:sz w:val="21"/>
        </w:rPr>
        <w:t xml:space="preserve">Debata </w:t>
      </w:r>
      <w:r>
        <w:rPr>
          <w:color w:val="211F1F"/>
          <w:sz w:val="21"/>
        </w:rPr>
        <w:t>na</w:t>
      </w:r>
      <w:r>
        <w:rPr>
          <w:color w:val="211F1F"/>
          <w:spacing w:val="40"/>
          <w:sz w:val="21"/>
        </w:rPr>
        <w:t xml:space="preserve"> </w:t>
      </w:r>
      <w:r>
        <w:rPr>
          <w:color w:val="211F1F"/>
          <w:sz w:val="21"/>
        </w:rPr>
        <w:t>tau</w:t>
      </w:r>
      <w:r>
        <w:rPr>
          <w:color w:val="211F1F"/>
          <w:spacing w:val="40"/>
          <w:sz w:val="21"/>
        </w:rPr>
        <w:t xml:space="preserve"> </w:t>
      </w:r>
      <w:r>
        <w:rPr>
          <w:color w:val="211F1F"/>
          <w:sz w:val="21"/>
        </w:rPr>
        <w:t>pahothon</w:t>
      </w:r>
      <w:r>
        <w:rPr>
          <w:color w:val="211F1F"/>
          <w:spacing w:val="40"/>
          <w:sz w:val="21"/>
        </w:rPr>
        <w:t xml:space="preserve"> </w:t>
      </w:r>
      <w:r>
        <w:rPr>
          <w:color w:val="211F1F"/>
          <w:sz w:val="21"/>
        </w:rPr>
        <w:t>nasida</w:t>
      </w:r>
      <w:r>
        <w:rPr>
          <w:color w:val="211F1F"/>
          <w:spacing w:val="40"/>
          <w:sz w:val="21"/>
        </w:rPr>
        <w:t xml:space="preserve"> </w:t>
      </w:r>
      <w:r>
        <w:rPr>
          <w:color w:val="211F1F"/>
          <w:sz w:val="21"/>
        </w:rPr>
        <w:t>di</w:t>
      </w:r>
      <w:r>
        <w:rPr>
          <w:color w:val="211F1F"/>
          <w:spacing w:val="40"/>
          <w:sz w:val="21"/>
        </w:rPr>
        <w:t xml:space="preserve"> </w:t>
      </w:r>
      <w:r>
        <w:rPr>
          <w:color w:val="211F1F"/>
          <w:sz w:val="21"/>
        </w:rPr>
        <w:t>ngolu hakristenon i.</w:t>
      </w:r>
    </w:p>
    <w:p w14:paraId="63BAE1D1" w14:textId="77777777" w:rsidR="0038493F" w:rsidRDefault="00000000">
      <w:pPr>
        <w:pStyle w:val="ListParagraph"/>
        <w:numPr>
          <w:ilvl w:val="0"/>
          <w:numId w:val="714"/>
        </w:numPr>
        <w:tabs>
          <w:tab w:val="left" w:pos="483"/>
          <w:tab w:val="left" w:pos="523"/>
          <w:tab w:val="left" w:pos="1700"/>
          <w:tab w:val="left" w:pos="3008"/>
        </w:tabs>
        <w:spacing w:before="227"/>
        <w:ind w:left="523" w:right="38" w:hanging="380"/>
        <w:rPr>
          <w:sz w:val="21"/>
        </w:rPr>
      </w:pPr>
      <w:r>
        <w:rPr>
          <w:b/>
          <w:color w:val="211F1F"/>
          <w:sz w:val="21"/>
        </w:rPr>
        <w:t>Manghatindanghon</w:t>
      </w:r>
      <w:r>
        <w:rPr>
          <w:color w:val="211F1F"/>
          <w:sz w:val="21"/>
        </w:rPr>
        <w:t xml:space="preserve"> </w:t>
      </w:r>
      <w:r>
        <w:rPr>
          <w:b/>
          <w:color w:val="211F1F"/>
          <w:sz w:val="21"/>
        </w:rPr>
        <w:t>Haporseaon</w:t>
      </w:r>
      <w:r>
        <w:rPr>
          <w:color w:val="211F1F"/>
          <w:sz w:val="21"/>
        </w:rPr>
        <w:t xml:space="preserve"> Dipatupa</w:t>
      </w:r>
      <w:r>
        <w:rPr>
          <w:color w:val="211F1F"/>
          <w:spacing w:val="40"/>
          <w:sz w:val="21"/>
        </w:rPr>
        <w:t xml:space="preserve"> </w:t>
      </w:r>
      <w:r>
        <w:rPr>
          <w:color w:val="211F1F"/>
          <w:sz w:val="21"/>
        </w:rPr>
        <w:t>huria</w:t>
      </w:r>
      <w:r>
        <w:rPr>
          <w:color w:val="211F1F"/>
          <w:spacing w:val="40"/>
          <w:sz w:val="21"/>
        </w:rPr>
        <w:t xml:space="preserve"> </w:t>
      </w:r>
      <w:r>
        <w:rPr>
          <w:color w:val="211F1F"/>
          <w:sz w:val="21"/>
        </w:rPr>
        <w:t>do</w:t>
      </w:r>
      <w:r>
        <w:rPr>
          <w:color w:val="211F1F"/>
          <w:spacing w:val="40"/>
          <w:sz w:val="21"/>
        </w:rPr>
        <w:t xml:space="preserve"> </w:t>
      </w:r>
      <w:r>
        <w:rPr>
          <w:color w:val="211F1F"/>
          <w:sz w:val="21"/>
        </w:rPr>
        <w:t>parguruan</w:t>
      </w:r>
      <w:r>
        <w:rPr>
          <w:color w:val="211F1F"/>
          <w:spacing w:val="40"/>
          <w:sz w:val="21"/>
        </w:rPr>
        <w:t xml:space="preserve"> </w:t>
      </w:r>
      <w:r>
        <w:rPr>
          <w:color w:val="211F1F"/>
          <w:sz w:val="21"/>
        </w:rPr>
        <w:t>tu</w:t>
      </w:r>
      <w:r>
        <w:rPr>
          <w:color w:val="211F1F"/>
          <w:spacing w:val="40"/>
          <w:sz w:val="21"/>
        </w:rPr>
        <w:t xml:space="preserve"> </w:t>
      </w:r>
      <w:r>
        <w:rPr>
          <w:color w:val="211F1F"/>
          <w:sz w:val="21"/>
        </w:rPr>
        <w:t>angka na naeng manghatindanghon haporseaon. Pandita do na manang- kasi</w:t>
      </w:r>
      <w:r>
        <w:rPr>
          <w:color w:val="211F1F"/>
          <w:spacing w:val="40"/>
          <w:sz w:val="21"/>
        </w:rPr>
        <w:t xml:space="preserve"> </w:t>
      </w:r>
      <w:r>
        <w:rPr>
          <w:color w:val="211F1F"/>
          <w:spacing w:val="9"/>
          <w:sz w:val="21"/>
        </w:rPr>
        <w:t>hatauonnasida</w:t>
      </w:r>
      <w:r>
        <w:rPr>
          <w:color w:val="211F1F"/>
          <w:spacing w:val="40"/>
          <w:sz w:val="21"/>
        </w:rPr>
        <w:t xml:space="preserve"> </w:t>
      </w:r>
      <w:r>
        <w:rPr>
          <w:color w:val="211F1F"/>
          <w:sz w:val="21"/>
        </w:rPr>
        <w:t>niadopan</w:t>
      </w:r>
      <w:r>
        <w:rPr>
          <w:color w:val="211F1F"/>
          <w:spacing w:val="40"/>
          <w:sz w:val="21"/>
        </w:rPr>
        <w:t xml:space="preserve"> </w:t>
      </w:r>
      <w:r>
        <w:rPr>
          <w:color w:val="211F1F"/>
          <w:spacing w:val="10"/>
          <w:sz w:val="21"/>
        </w:rPr>
        <w:t>ni parhalado</w:t>
      </w:r>
      <w:r>
        <w:rPr>
          <w:color w:val="211F1F"/>
          <w:sz w:val="21"/>
        </w:rPr>
        <w:tab/>
      </w:r>
      <w:r>
        <w:rPr>
          <w:color w:val="211F1F"/>
          <w:spacing w:val="10"/>
          <w:sz w:val="21"/>
        </w:rPr>
        <w:t>partohonan</w:t>
      </w:r>
      <w:r>
        <w:rPr>
          <w:color w:val="211F1F"/>
          <w:sz w:val="21"/>
        </w:rPr>
        <w:tab/>
      </w:r>
      <w:r>
        <w:rPr>
          <w:color w:val="211F1F"/>
          <w:spacing w:val="8"/>
          <w:sz w:val="21"/>
        </w:rPr>
        <w:t>dohot</w:t>
      </w:r>
    </w:p>
    <w:p w14:paraId="1376035E" w14:textId="77777777" w:rsidR="0038493F" w:rsidRDefault="00000000">
      <w:pPr>
        <w:pStyle w:val="Heading2"/>
        <w:numPr>
          <w:ilvl w:val="0"/>
          <w:numId w:val="713"/>
        </w:numPr>
        <w:tabs>
          <w:tab w:val="left" w:pos="508"/>
        </w:tabs>
        <w:spacing w:before="62"/>
        <w:ind w:left="508" w:hanging="364"/>
        <w:jc w:val="both"/>
      </w:pPr>
      <w:r>
        <w:rPr>
          <w:b w:val="0"/>
        </w:rPr>
        <w:br w:type="column"/>
      </w:r>
      <w:r>
        <w:rPr>
          <w:color w:val="211F1F"/>
          <w:spacing w:val="-2"/>
        </w:rPr>
        <w:t>Sakramen</w:t>
      </w:r>
    </w:p>
    <w:p w14:paraId="316BEAF7" w14:textId="77777777" w:rsidR="0038493F" w:rsidRDefault="00000000">
      <w:pPr>
        <w:pStyle w:val="BodyText"/>
        <w:ind w:right="158"/>
      </w:pPr>
      <w:r>
        <w:rPr>
          <w:color w:val="211F1F"/>
          <w:spacing w:val="-2"/>
        </w:rPr>
        <w:t>Gereja</w:t>
      </w:r>
      <w:r>
        <w:rPr>
          <w:color w:val="211F1F"/>
          <w:spacing w:val="-12"/>
        </w:rPr>
        <w:t xml:space="preserve"> </w:t>
      </w:r>
      <w:r>
        <w:rPr>
          <w:color w:val="211F1F"/>
          <w:spacing w:val="-2"/>
        </w:rPr>
        <w:t>melaksanakan</w:t>
      </w:r>
      <w:r>
        <w:rPr>
          <w:color w:val="211F1F"/>
          <w:spacing w:val="-11"/>
        </w:rPr>
        <w:t xml:space="preserve"> </w:t>
      </w:r>
      <w:r>
        <w:rPr>
          <w:color w:val="211F1F"/>
          <w:spacing w:val="-2"/>
        </w:rPr>
        <w:t>sakramen</w:t>
      </w:r>
      <w:r>
        <w:rPr>
          <w:color w:val="211F1F"/>
          <w:spacing w:val="-11"/>
        </w:rPr>
        <w:t xml:space="preserve"> </w:t>
      </w:r>
      <w:r>
        <w:rPr>
          <w:color w:val="211F1F"/>
          <w:spacing w:val="-2"/>
        </w:rPr>
        <w:t xml:space="preserve">yang </w:t>
      </w:r>
      <w:r>
        <w:rPr>
          <w:color w:val="211F1F"/>
        </w:rPr>
        <w:t xml:space="preserve">telah ditetapkan oleh Tuhan Yesus, </w:t>
      </w:r>
      <w:r>
        <w:rPr>
          <w:color w:val="211F1F"/>
          <w:spacing w:val="-2"/>
        </w:rPr>
        <w:t>yaitu</w:t>
      </w:r>
      <w:r>
        <w:rPr>
          <w:color w:val="211F1F"/>
          <w:spacing w:val="-8"/>
        </w:rPr>
        <w:t xml:space="preserve"> </w:t>
      </w:r>
      <w:r>
        <w:rPr>
          <w:color w:val="211F1F"/>
          <w:spacing w:val="-2"/>
        </w:rPr>
        <w:t>Baptisan</w:t>
      </w:r>
      <w:r>
        <w:rPr>
          <w:color w:val="211F1F"/>
          <w:spacing w:val="-8"/>
        </w:rPr>
        <w:t xml:space="preserve"> </w:t>
      </w:r>
      <w:r>
        <w:rPr>
          <w:color w:val="211F1F"/>
          <w:spacing w:val="-2"/>
        </w:rPr>
        <w:t>Kudus</w:t>
      </w:r>
      <w:r>
        <w:rPr>
          <w:color w:val="211F1F"/>
          <w:spacing w:val="-8"/>
        </w:rPr>
        <w:t xml:space="preserve"> </w:t>
      </w:r>
      <w:r>
        <w:rPr>
          <w:color w:val="211F1F"/>
          <w:spacing w:val="-2"/>
        </w:rPr>
        <w:t>dan</w:t>
      </w:r>
      <w:r>
        <w:rPr>
          <w:color w:val="211F1F"/>
          <w:spacing w:val="-8"/>
        </w:rPr>
        <w:t xml:space="preserve"> </w:t>
      </w:r>
      <w:r>
        <w:rPr>
          <w:color w:val="211F1F"/>
          <w:spacing w:val="-2"/>
        </w:rPr>
        <w:t>Perjamuan Kudus.</w:t>
      </w:r>
    </w:p>
    <w:p w14:paraId="1421D9F4" w14:textId="77777777" w:rsidR="0038493F" w:rsidRDefault="00000000">
      <w:pPr>
        <w:pStyle w:val="Heading2"/>
        <w:numPr>
          <w:ilvl w:val="1"/>
          <w:numId w:val="711"/>
        </w:numPr>
        <w:tabs>
          <w:tab w:val="left" w:pos="570"/>
        </w:tabs>
        <w:spacing w:line="235" w:lineRule="exact"/>
        <w:ind w:left="570" w:hanging="426"/>
        <w:jc w:val="both"/>
      </w:pPr>
      <w:r>
        <w:rPr>
          <w:color w:val="211F1F"/>
        </w:rPr>
        <w:t>Baptisan</w:t>
      </w:r>
      <w:r>
        <w:rPr>
          <w:b w:val="0"/>
          <w:color w:val="211F1F"/>
          <w:spacing w:val="35"/>
        </w:rPr>
        <w:t xml:space="preserve"> </w:t>
      </w:r>
      <w:r>
        <w:rPr>
          <w:color w:val="211F1F"/>
          <w:spacing w:val="-2"/>
        </w:rPr>
        <w:t>Kudus.</w:t>
      </w:r>
    </w:p>
    <w:p w14:paraId="71B31F68" w14:textId="77777777" w:rsidR="0038493F" w:rsidRDefault="00000000">
      <w:pPr>
        <w:pStyle w:val="BodyText"/>
        <w:ind w:right="150"/>
      </w:pPr>
      <w:r>
        <w:rPr>
          <w:color w:val="211F1F"/>
        </w:rPr>
        <w:t>Jemaat</w:t>
      </w:r>
      <w:r>
        <w:rPr>
          <w:color w:val="211F1F"/>
          <w:spacing w:val="-3"/>
        </w:rPr>
        <w:t xml:space="preserve"> </w:t>
      </w:r>
      <w:r>
        <w:rPr>
          <w:color w:val="211F1F"/>
        </w:rPr>
        <w:t>melayankan</w:t>
      </w:r>
      <w:r>
        <w:rPr>
          <w:color w:val="211F1F"/>
          <w:spacing w:val="-3"/>
        </w:rPr>
        <w:t xml:space="preserve"> </w:t>
      </w:r>
      <w:r>
        <w:rPr>
          <w:color w:val="211F1F"/>
        </w:rPr>
        <w:t>Baptisan</w:t>
      </w:r>
      <w:r>
        <w:rPr>
          <w:color w:val="211F1F"/>
          <w:spacing w:val="-3"/>
        </w:rPr>
        <w:t xml:space="preserve"> </w:t>
      </w:r>
      <w:r>
        <w:rPr>
          <w:color w:val="211F1F"/>
        </w:rPr>
        <w:t>Kudus kepada</w:t>
      </w:r>
      <w:r>
        <w:rPr>
          <w:color w:val="211F1F"/>
          <w:spacing w:val="-14"/>
        </w:rPr>
        <w:t xml:space="preserve"> </w:t>
      </w:r>
      <w:r>
        <w:rPr>
          <w:color w:val="211F1F"/>
        </w:rPr>
        <w:t>anak-anak,</w:t>
      </w:r>
      <w:r>
        <w:rPr>
          <w:color w:val="211F1F"/>
          <w:spacing w:val="-13"/>
        </w:rPr>
        <w:t xml:space="preserve"> </w:t>
      </w:r>
      <w:r>
        <w:rPr>
          <w:color w:val="211F1F"/>
        </w:rPr>
        <w:t>dan</w:t>
      </w:r>
      <w:r>
        <w:rPr>
          <w:color w:val="211F1F"/>
          <w:spacing w:val="-13"/>
        </w:rPr>
        <w:t xml:space="preserve"> </w:t>
      </w:r>
      <w:r>
        <w:rPr>
          <w:color w:val="211F1F"/>
        </w:rPr>
        <w:t>kepada</w:t>
      </w:r>
      <w:r>
        <w:rPr>
          <w:color w:val="211F1F"/>
          <w:spacing w:val="-13"/>
        </w:rPr>
        <w:t xml:space="preserve"> </w:t>
      </w:r>
      <w:r>
        <w:rPr>
          <w:color w:val="211F1F"/>
        </w:rPr>
        <w:t>orang dewasa yang belum dibaptis ketika masih</w:t>
      </w:r>
      <w:r>
        <w:rPr>
          <w:color w:val="211F1F"/>
          <w:spacing w:val="-5"/>
        </w:rPr>
        <w:t xml:space="preserve"> </w:t>
      </w:r>
      <w:r>
        <w:rPr>
          <w:color w:val="211F1F"/>
        </w:rPr>
        <w:t>anak-anak,</w:t>
      </w:r>
      <w:r>
        <w:rPr>
          <w:color w:val="211F1F"/>
          <w:spacing w:val="-5"/>
        </w:rPr>
        <w:t xml:space="preserve"> </w:t>
      </w:r>
      <w:r>
        <w:rPr>
          <w:color w:val="211F1F"/>
        </w:rPr>
        <w:t>sesuai</w:t>
      </w:r>
      <w:r>
        <w:rPr>
          <w:color w:val="211F1F"/>
          <w:spacing w:val="-5"/>
        </w:rPr>
        <w:t xml:space="preserve"> </w:t>
      </w:r>
      <w:r>
        <w:rPr>
          <w:color w:val="211F1F"/>
        </w:rPr>
        <w:t>dengan</w:t>
      </w:r>
      <w:r>
        <w:rPr>
          <w:color w:val="211F1F"/>
          <w:spacing w:val="-5"/>
        </w:rPr>
        <w:t xml:space="preserve"> </w:t>
      </w:r>
      <w:r>
        <w:rPr>
          <w:color w:val="211F1F"/>
        </w:rPr>
        <w:t xml:space="preserve">tata cara yang tertulis dalam Agenda </w:t>
      </w:r>
      <w:r>
        <w:rPr>
          <w:color w:val="211F1F"/>
          <w:spacing w:val="-2"/>
        </w:rPr>
        <w:t>HKBP.</w:t>
      </w:r>
    </w:p>
    <w:p w14:paraId="7FC8DAB4" w14:textId="77777777" w:rsidR="0038493F" w:rsidRDefault="00000000">
      <w:pPr>
        <w:pStyle w:val="Heading2"/>
        <w:numPr>
          <w:ilvl w:val="1"/>
          <w:numId w:val="711"/>
        </w:numPr>
        <w:tabs>
          <w:tab w:val="left" w:pos="570"/>
        </w:tabs>
        <w:spacing w:line="232" w:lineRule="exact"/>
        <w:ind w:left="570" w:hanging="426"/>
        <w:jc w:val="both"/>
      </w:pPr>
      <w:r>
        <w:rPr>
          <w:color w:val="211F1F"/>
        </w:rPr>
        <w:t>Perjamuan</w:t>
      </w:r>
      <w:r>
        <w:rPr>
          <w:b w:val="0"/>
          <w:color w:val="211F1F"/>
          <w:spacing w:val="36"/>
        </w:rPr>
        <w:t xml:space="preserve"> </w:t>
      </w:r>
      <w:r>
        <w:rPr>
          <w:color w:val="211F1F"/>
          <w:spacing w:val="-2"/>
        </w:rPr>
        <w:t>Kudus.</w:t>
      </w:r>
    </w:p>
    <w:p w14:paraId="577B2A65" w14:textId="77777777" w:rsidR="0038493F" w:rsidRDefault="00000000">
      <w:pPr>
        <w:pStyle w:val="BodyText"/>
        <w:ind w:right="145"/>
      </w:pPr>
      <w:r>
        <w:rPr>
          <w:color w:val="211F1F"/>
          <w:spacing w:val="11"/>
        </w:rPr>
        <w:t xml:space="preserve">Jemaat melayankan </w:t>
      </w:r>
      <w:r>
        <w:rPr>
          <w:color w:val="211F1F"/>
          <w:spacing w:val="13"/>
        </w:rPr>
        <w:t xml:space="preserve">Perjamuan </w:t>
      </w:r>
      <w:r>
        <w:rPr>
          <w:color w:val="211F1F"/>
        </w:rPr>
        <w:t>Kudus di gereja atau di luar gereja, sesuai dengan tata cara yang tertulis dalam</w:t>
      </w:r>
      <w:r>
        <w:rPr>
          <w:color w:val="211F1F"/>
          <w:spacing w:val="-25"/>
        </w:rPr>
        <w:t xml:space="preserve"> </w:t>
      </w:r>
      <w:r>
        <w:rPr>
          <w:color w:val="211F1F"/>
        </w:rPr>
        <w:t>Agenda</w:t>
      </w:r>
      <w:r>
        <w:rPr>
          <w:color w:val="211F1F"/>
          <w:spacing w:val="-9"/>
        </w:rPr>
        <w:t xml:space="preserve"> </w:t>
      </w:r>
      <w:r>
        <w:rPr>
          <w:color w:val="211F1F"/>
        </w:rPr>
        <w:t>HKBP</w:t>
      </w:r>
    </w:p>
    <w:p w14:paraId="2B163A09" w14:textId="77777777" w:rsidR="0038493F" w:rsidRDefault="00000000">
      <w:pPr>
        <w:pStyle w:val="ListParagraph"/>
        <w:numPr>
          <w:ilvl w:val="1"/>
          <w:numId w:val="711"/>
        </w:numPr>
        <w:tabs>
          <w:tab w:val="left" w:pos="471"/>
          <w:tab w:val="left" w:pos="485"/>
        </w:tabs>
        <w:spacing w:line="237" w:lineRule="auto"/>
        <w:ind w:left="485" w:right="146" w:hanging="341"/>
        <w:rPr>
          <w:sz w:val="21"/>
        </w:rPr>
      </w:pPr>
      <w:r>
        <w:rPr>
          <w:b/>
          <w:color w:val="211F1F"/>
          <w:sz w:val="21"/>
        </w:rPr>
        <w:t>Yang</w:t>
      </w:r>
      <w:r>
        <w:rPr>
          <w:color w:val="211F1F"/>
          <w:spacing w:val="40"/>
          <w:sz w:val="21"/>
        </w:rPr>
        <w:t xml:space="preserve"> </w:t>
      </w:r>
      <w:r>
        <w:rPr>
          <w:b/>
          <w:color w:val="211F1F"/>
          <w:sz w:val="21"/>
        </w:rPr>
        <w:t>Melayankan</w:t>
      </w:r>
      <w:r>
        <w:rPr>
          <w:color w:val="211F1F"/>
          <w:spacing w:val="40"/>
          <w:sz w:val="21"/>
        </w:rPr>
        <w:t xml:space="preserve"> </w:t>
      </w:r>
      <w:r>
        <w:rPr>
          <w:b/>
          <w:color w:val="211F1F"/>
          <w:sz w:val="21"/>
        </w:rPr>
        <w:t>Sak-ramen.</w:t>
      </w:r>
      <w:r>
        <w:rPr>
          <w:color w:val="211F1F"/>
          <w:sz w:val="21"/>
        </w:rPr>
        <w:t xml:space="preserve"> Pendeta</w:t>
      </w:r>
      <w:r>
        <w:rPr>
          <w:color w:val="211F1F"/>
          <w:spacing w:val="-14"/>
          <w:sz w:val="21"/>
        </w:rPr>
        <w:t xml:space="preserve"> </w:t>
      </w:r>
      <w:r>
        <w:rPr>
          <w:color w:val="211F1F"/>
          <w:sz w:val="21"/>
        </w:rPr>
        <w:t>yang</w:t>
      </w:r>
      <w:r>
        <w:rPr>
          <w:color w:val="211F1F"/>
          <w:spacing w:val="-14"/>
          <w:sz w:val="21"/>
        </w:rPr>
        <w:t xml:space="preserve"> </w:t>
      </w:r>
      <w:r>
        <w:rPr>
          <w:color w:val="211F1F"/>
          <w:sz w:val="21"/>
        </w:rPr>
        <w:t>melayankan</w:t>
      </w:r>
      <w:r>
        <w:rPr>
          <w:color w:val="211F1F"/>
          <w:spacing w:val="-14"/>
          <w:sz w:val="21"/>
        </w:rPr>
        <w:t xml:space="preserve"> </w:t>
      </w:r>
      <w:r>
        <w:rPr>
          <w:color w:val="211F1F"/>
          <w:sz w:val="21"/>
        </w:rPr>
        <w:t>sakramen, sedang</w:t>
      </w:r>
      <w:r>
        <w:rPr>
          <w:color w:val="211F1F"/>
          <w:spacing w:val="40"/>
          <w:sz w:val="21"/>
        </w:rPr>
        <w:t xml:space="preserve"> </w:t>
      </w:r>
      <w:r>
        <w:rPr>
          <w:color w:val="211F1F"/>
          <w:sz w:val="21"/>
        </w:rPr>
        <w:t>pelayan-pelayan</w:t>
      </w:r>
      <w:r>
        <w:rPr>
          <w:color w:val="211F1F"/>
          <w:spacing w:val="40"/>
          <w:sz w:val="21"/>
        </w:rPr>
        <w:t xml:space="preserve"> </w:t>
      </w:r>
      <w:r>
        <w:rPr>
          <w:color w:val="211F1F"/>
          <w:sz w:val="21"/>
        </w:rPr>
        <w:t xml:space="preserve">tahbisan </w:t>
      </w:r>
      <w:r>
        <w:rPr>
          <w:color w:val="211F1F"/>
          <w:spacing w:val="-2"/>
          <w:sz w:val="21"/>
        </w:rPr>
        <w:t>lainnya</w:t>
      </w:r>
      <w:r>
        <w:rPr>
          <w:color w:val="211F1F"/>
          <w:spacing w:val="-13"/>
          <w:sz w:val="21"/>
        </w:rPr>
        <w:t xml:space="preserve"> </w:t>
      </w:r>
      <w:r>
        <w:rPr>
          <w:color w:val="211F1F"/>
          <w:spacing w:val="-2"/>
          <w:sz w:val="21"/>
        </w:rPr>
        <w:t>hanya</w:t>
      </w:r>
      <w:r>
        <w:rPr>
          <w:color w:val="211F1F"/>
          <w:spacing w:val="-13"/>
          <w:sz w:val="21"/>
        </w:rPr>
        <w:t xml:space="preserve"> </w:t>
      </w:r>
      <w:r>
        <w:rPr>
          <w:color w:val="211F1F"/>
          <w:spacing w:val="-2"/>
          <w:sz w:val="21"/>
        </w:rPr>
        <w:t>membantu;</w:t>
      </w:r>
      <w:r>
        <w:rPr>
          <w:color w:val="211F1F"/>
          <w:spacing w:val="-13"/>
          <w:sz w:val="21"/>
        </w:rPr>
        <w:t xml:space="preserve"> </w:t>
      </w:r>
      <w:r>
        <w:rPr>
          <w:color w:val="211F1F"/>
          <w:spacing w:val="-2"/>
          <w:sz w:val="21"/>
        </w:rPr>
        <w:t>tetapi</w:t>
      </w:r>
      <w:r>
        <w:rPr>
          <w:color w:val="211F1F"/>
          <w:spacing w:val="-13"/>
          <w:sz w:val="21"/>
        </w:rPr>
        <w:t xml:space="preserve"> </w:t>
      </w:r>
      <w:r>
        <w:rPr>
          <w:color w:val="211F1F"/>
          <w:spacing w:val="-2"/>
          <w:sz w:val="21"/>
        </w:rPr>
        <w:t xml:space="preserve">yang </w:t>
      </w:r>
      <w:r>
        <w:rPr>
          <w:color w:val="211F1F"/>
          <w:sz w:val="21"/>
        </w:rPr>
        <w:t>melayankan</w:t>
      </w:r>
      <w:r>
        <w:rPr>
          <w:color w:val="211F1F"/>
          <w:spacing w:val="40"/>
          <w:sz w:val="21"/>
        </w:rPr>
        <w:t xml:space="preserve"> </w:t>
      </w:r>
      <w:r>
        <w:rPr>
          <w:color w:val="211F1F"/>
          <w:sz w:val="21"/>
        </w:rPr>
        <w:t>baptisan</w:t>
      </w:r>
      <w:r>
        <w:rPr>
          <w:color w:val="211F1F"/>
          <w:spacing w:val="40"/>
          <w:sz w:val="21"/>
        </w:rPr>
        <w:t xml:space="preserve"> </w:t>
      </w:r>
      <w:r>
        <w:rPr>
          <w:color w:val="211F1F"/>
          <w:sz w:val="21"/>
        </w:rPr>
        <w:t>darurat</w:t>
      </w:r>
      <w:r>
        <w:rPr>
          <w:color w:val="211F1F"/>
          <w:spacing w:val="40"/>
          <w:sz w:val="21"/>
        </w:rPr>
        <w:t xml:space="preserve"> </w:t>
      </w:r>
      <w:r>
        <w:rPr>
          <w:color w:val="211F1F"/>
          <w:sz w:val="21"/>
        </w:rPr>
        <w:t>se- boleh-bolehnya harus penatua, atau setidaknya</w:t>
      </w:r>
      <w:r>
        <w:rPr>
          <w:color w:val="211F1F"/>
          <w:spacing w:val="40"/>
          <w:sz w:val="21"/>
        </w:rPr>
        <w:t xml:space="preserve"> </w:t>
      </w:r>
      <w:r>
        <w:rPr>
          <w:color w:val="211F1F"/>
          <w:sz w:val="21"/>
        </w:rPr>
        <w:t>seorang</w:t>
      </w:r>
      <w:r>
        <w:rPr>
          <w:color w:val="211F1F"/>
          <w:spacing w:val="40"/>
          <w:sz w:val="21"/>
        </w:rPr>
        <w:t xml:space="preserve"> </w:t>
      </w:r>
      <w:r>
        <w:rPr>
          <w:color w:val="211F1F"/>
          <w:sz w:val="21"/>
        </w:rPr>
        <w:t>warga</w:t>
      </w:r>
      <w:r>
        <w:rPr>
          <w:color w:val="211F1F"/>
          <w:spacing w:val="40"/>
          <w:sz w:val="21"/>
        </w:rPr>
        <w:t xml:space="preserve"> </w:t>
      </w:r>
      <w:r>
        <w:rPr>
          <w:color w:val="211F1F"/>
          <w:sz w:val="21"/>
        </w:rPr>
        <w:t>jemaat yang</w:t>
      </w:r>
      <w:r>
        <w:rPr>
          <w:color w:val="211F1F"/>
          <w:spacing w:val="40"/>
          <w:sz w:val="21"/>
        </w:rPr>
        <w:t xml:space="preserve"> </w:t>
      </w:r>
      <w:r>
        <w:rPr>
          <w:color w:val="211F1F"/>
          <w:spacing w:val="9"/>
          <w:sz w:val="21"/>
        </w:rPr>
        <w:t>rajin</w:t>
      </w:r>
      <w:r>
        <w:rPr>
          <w:color w:val="211F1F"/>
          <w:spacing w:val="40"/>
          <w:sz w:val="21"/>
        </w:rPr>
        <w:t xml:space="preserve"> </w:t>
      </w:r>
      <w:r>
        <w:rPr>
          <w:color w:val="211F1F"/>
          <w:spacing w:val="10"/>
          <w:sz w:val="21"/>
        </w:rPr>
        <w:t>mengikuti</w:t>
      </w:r>
      <w:r>
        <w:rPr>
          <w:color w:val="211F1F"/>
          <w:spacing w:val="40"/>
          <w:sz w:val="21"/>
        </w:rPr>
        <w:t xml:space="preserve"> </w:t>
      </w:r>
      <w:r>
        <w:rPr>
          <w:color w:val="211F1F"/>
          <w:spacing w:val="12"/>
          <w:sz w:val="21"/>
        </w:rPr>
        <w:t xml:space="preserve">kebaktian </w:t>
      </w:r>
      <w:r>
        <w:rPr>
          <w:color w:val="211F1F"/>
          <w:sz w:val="21"/>
        </w:rPr>
        <w:t>Minggu,</w:t>
      </w:r>
      <w:r>
        <w:rPr>
          <w:color w:val="211F1F"/>
          <w:spacing w:val="40"/>
          <w:sz w:val="21"/>
        </w:rPr>
        <w:t xml:space="preserve"> </w:t>
      </w:r>
      <w:r>
        <w:rPr>
          <w:color w:val="211F1F"/>
          <w:sz w:val="21"/>
        </w:rPr>
        <w:t>atau</w:t>
      </w:r>
      <w:r>
        <w:rPr>
          <w:color w:val="211F1F"/>
          <w:spacing w:val="40"/>
          <w:sz w:val="21"/>
        </w:rPr>
        <w:t xml:space="preserve"> </w:t>
      </w:r>
      <w:r>
        <w:rPr>
          <w:color w:val="211F1F"/>
          <w:sz w:val="21"/>
        </w:rPr>
        <w:t>orang</w:t>
      </w:r>
      <w:r>
        <w:rPr>
          <w:color w:val="211F1F"/>
          <w:spacing w:val="40"/>
          <w:sz w:val="21"/>
        </w:rPr>
        <w:t xml:space="preserve"> </w:t>
      </w:r>
      <w:r>
        <w:rPr>
          <w:color w:val="211F1F"/>
          <w:sz w:val="21"/>
        </w:rPr>
        <w:t>tua</w:t>
      </w:r>
      <w:r>
        <w:rPr>
          <w:color w:val="211F1F"/>
          <w:spacing w:val="40"/>
          <w:sz w:val="21"/>
        </w:rPr>
        <w:t xml:space="preserve"> </w:t>
      </w:r>
      <w:r>
        <w:rPr>
          <w:color w:val="211F1F"/>
          <w:sz w:val="21"/>
        </w:rPr>
        <w:t>anak</w:t>
      </w:r>
      <w:r>
        <w:rPr>
          <w:color w:val="211F1F"/>
          <w:spacing w:val="40"/>
          <w:sz w:val="21"/>
        </w:rPr>
        <w:t xml:space="preserve"> </w:t>
      </w:r>
      <w:r>
        <w:rPr>
          <w:color w:val="211F1F"/>
          <w:sz w:val="21"/>
        </w:rPr>
        <w:t xml:space="preserve">itu </w:t>
      </w:r>
      <w:r>
        <w:rPr>
          <w:color w:val="211F1F"/>
          <w:spacing w:val="-2"/>
          <w:sz w:val="21"/>
        </w:rPr>
        <w:t>sendiri.</w:t>
      </w:r>
    </w:p>
    <w:p w14:paraId="0EBD40D7" w14:textId="77777777" w:rsidR="0038493F" w:rsidRDefault="00000000">
      <w:pPr>
        <w:pStyle w:val="ListParagraph"/>
        <w:numPr>
          <w:ilvl w:val="0"/>
          <w:numId w:val="713"/>
        </w:numPr>
        <w:tabs>
          <w:tab w:val="left" w:pos="478"/>
          <w:tab w:val="left" w:pos="485"/>
        </w:tabs>
        <w:spacing w:before="1"/>
        <w:ind w:right="145"/>
        <w:rPr>
          <w:sz w:val="21"/>
        </w:rPr>
      </w:pPr>
      <w:r>
        <w:rPr>
          <w:b/>
          <w:color w:val="211F1F"/>
          <w:sz w:val="21"/>
        </w:rPr>
        <w:t>Pengajaran</w:t>
      </w:r>
      <w:r>
        <w:rPr>
          <w:color w:val="211F1F"/>
          <w:sz w:val="21"/>
        </w:rPr>
        <w:t xml:space="preserve"> </w:t>
      </w:r>
      <w:r>
        <w:rPr>
          <w:b/>
          <w:color w:val="211F1F"/>
          <w:sz w:val="21"/>
        </w:rPr>
        <w:t>Firman</w:t>
      </w:r>
      <w:r>
        <w:rPr>
          <w:color w:val="211F1F"/>
          <w:sz w:val="21"/>
        </w:rPr>
        <w:t xml:space="preserve"> </w:t>
      </w:r>
      <w:r>
        <w:rPr>
          <w:b/>
          <w:color w:val="211F1F"/>
          <w:sz w:val="21"/>
        </w:rPr>
        <w:t>Tuhan.</w:t>
      </w:r>
      <w:r>
        <w:rPr>
          <w:color w:val="211F1F"/>
          <w:sz w:val="21"/>
        </w:rPr>
        <w:t xml:space="preserve"> </w:t>
      </w:r>
      <w:r>
        <w:rPr>
          <w:color w:val="211F1F"/>
          <w:spacing w:val="10"/>
          <w:sz w:val="21"/>
        </w:rPr>
        <w:t>Jemaat</w:t>
      </w:r>
      <w:r>
        <w:rPr>
          <w:color w:val="211F1F"/>
          <w:spacing w:val="40"/>
          <w:sz w:val="21"/>
        </w:rPr>
        <w:t xml:space="preserve"> </w:t>
      </w:r>
      <w:r>
        <w:rPr>
          <w:color w:val="211F1F"/>
          <w:spacing w:val="10"/>
          <w:sz w:val="21"/>
        </w:rPr>
        <w:t>mengadakan</w:t>
      </w:r>
      <w:r>
        <w:rPr>
          <w:color w:val="211F1F"/>
          <w:spacing w:val="40"/>
          <w:sz w:val="21"/>
        </w:rPr>
        <w:t xml:space="preserve"> </w:t>
      </w:r>
      <w:r>
        <w:rPr>
          <w:color w:val="211F1F"/>
          <w:spacing w:val="12"/>
          <w:sz w:val="21"/>
        </w:rPr>
        <w:t xml:space="preserve">pengajaran </w:t>
      </w:r>
      <w:r>
        <w:rPr>
          <w:color w:val="211F1F"/>
          <w:spacing w:val="11"/>
          <w:sz w:val="21"/>
        </w:rPr>
        <w:t>Firman</w:t>
      </w:r>
      <w:r>
        <w:rPr>
          <w:color w:val="211F1F"/>
          <w:spacing w:val="40"/>
          <w:sz w:val="21"/>
        </w:rPr>
        <w:t xml:space="preserve"> </w:t>
      </w:r>
      <w:r>
        <w:rPr>
          <w:color w:val="211F1F"/>
          <w:spacing w:val="11"/>
          <w:sz w:val="21"/>
        </w:rPr>
        <w:t>Tuhan</w:t>
      </w:r>
      <w:r>
        <w:rPr>
          <w:color w:val="211F1F"/>
          <w:spacing w:val="40"/>
          <w:sz w:val="21"/>
        </w:rPr>
        <w:t xml:space="preserve"> </w:t>
      </w:r>
      <w:r>
        <w:rPr>
          <w:color w:val="211F1F"/>
          <w:spacing w:val="11"/>
          <w:sz w:val="21"/>
        </w:rPr>
        <w:t>kepada</w:t>
      </w:r>
      <w:r>
        <w:rPr>
          <w:color w:val="211F1F"/>
          <w:spacing w:val="40"/>
          <w:sz w:val="21"/>
        </w:rPr>
        <w:t xml:space="preserve"> </w:t>
      </w:r>
      <w:r>
        <w:rPr>
          <w:color w:val="211F1F"/>
          <w:spacing w:val="12"/>
          <w:sz w:val="21"/>
        </w:rPr>
        <w:t xml:space="preserve">segenap </w:t>
      </w:r>
      <w:r>
        <w:rPr>
          <w:color w:val="211F1F"/>
          <w:sz w:val="21"/>
        </w:rPr>
        <w:t>warga</w:t>
      </w:r>
      <w:r>
        <w:rPr>
          <w:color w:val="211F1F"/>
          <w:spacing w:val="40"/>
          <w:sz w:val="21"/>
        </w:rPr>
        <w:t xml:space="preserve"> </w:t>
      </w:r>
      <w:r>
        <w:rPr>
          <w:color w:val="211F1F"/>
          <w:sz w:val="21"/>
        </w:rPr>
        <w:t>jemaat:</w:t>
      </w:r>
      <w:r>
        <w:rPr>
          <w:color w:val="211F1F"/>
          <w:spacing w:val="40"/>
          <w:sz w:val="21"/>
        </w:rPr>
        <w:t xml:space="preserve"> </w:t>
      </w:r>
      <w:r>
        <w:rPr>
          <w:color w:val="211F1F"/>
          <w:sz w:val="21"/>
        </w:rPr>
        <w:t>anak-anak,</w:t>
      </w:r>
      <w:r>
        <w:rPr>
          <w:color w:val="211F1F"/>
          <w:spacing w:val="40"/>
          <w:sz w:val="21"/>
        </w:rPr>
        <w:t xml:space="preserve"> </w:t>
      </w:r>
      <w:r>
        <w:rPr>
          <w:color w:val="211F1F"/>
          <w:sz w:val="21"/>
        </w:rPr>
        <w:t>remaja, pemuda,</w:t>
      </w:r>
      <w:r>
        <w:rPr>
          <w:color w:val="211F1F"/>
          <w:spacing w:val="-14"/>
          <w:sz w:val="21"/>
        </w:rPr>
        <w:t xml:space="preserve"> </w:t>
      </w:r>
      <w:r>
        <w:rPr>
          <w:color w:val="211F1F"/>
          <w:sz w:val="21"/>
        </w:rPr>
        <w:t>dan</w:t>
      </w:r>
      <w:r>
        <w:rPr>
          <w:color w:val="211F1F"/>
          <w:spacing w:val="-13"/>
          <w:sz w:val="21"/>
        </w:rPr>
        <w:t xml:space="preserve"> </w:t>
      </w:r>
      <w:r>
        <w:rPr>
          <w:color w:val="211F1F"/>
          <w:sz w:val="21"/>
        </w:rPr>
        <w:t>orang</w:t>
      </w:r>
      <w:r>
        <w:rPr>
          <w:color w:val="211F1F"/>
          <w:spacing w:val="-13"/>
          <w:sz w:val="21"/>
        </w:rPr>
        <w:t xml:space="preserve"> </w:t>
      </w:r>
      <w:r>
        <w:rPr>
          <w:color w:val="211F1F"/>
          <w:sz w:val="21"/>
        </w:rPr>
        <w:t>tua</w:t>
      </w:r>
      <w:r>
        <w:rPr>
          <w:color w:val="211F1F"/>
          <w:spacing w:val="-13"/>
          <w:sz w:val="21"/>
        </w:rPr>
        <w:t xml:space="preserve"> </w:t>
      </w:r>
      <w:r>
        <w:rPr>
          <w:color w:val="211F1F"/>
          <w:sz w:val="21"/>
        </w:rPr>
        <w:t>agar</w:t>
      </w:r>
      <w:r>
        <w:rPr>
          <w:color w:val="211F1F"/>
          <w:spacing w:val="-13"/>
          <w:sz w:val="21"/>
        </w:rPr>
        <w:t xml:space="preserve"> </w:t>
      </w:r>
      <w:r>
        <w:rPr>
          <w:color w:val="211F1F"/>
          <w:sz w:val="21"/>
        </w:rPr>
        <w:t>pemaha- man</w:t>
      </w:r>
      <w:r>
        <w:rPr>
          <w:color w:val="211F1F"/>
          <w:spacing w:val="-5"/>
          <w:sz w:val="21"/>
        </w:rPr>
        <w:t xml:space="preserve"> </w:t>
      </w:r>
      <w:r>
        <w:rPr>
          <w:color w:val="211F1F"/>
          <w:sz w:val="21"/>
        </w:rPr>
        <w:t>mereka</w:t>
      </w:r>
      <w:r>
        <w:rPr>
          <w:color w:val="211F1F"/>
          <w:spacing w:val="-5"/>
          <w:sz w:val="21"/>
        </w:rPr>
        <w:t xml:space="preserve"> </w:t>
      </w:r>
      <w:r>
        <w:rPr>
          <w:color w:val="211F1F"/>
          <w:sz w:val="21"/>
        </w:rPr>
        <w:t>terhadap</w:t>
      </w:r>
      <w:r>
        <w:rPr>
          <w:color w:val="211F1F"/>
          <w:spacing w:val="-5"/>
          <w:sz w:val="21"/>
        </w:rPr>
        <w:t xml:space="preserve"> </w:t>
      </w:r>
      <w:r>
        <w:rPr>
          <w:color w:val="211F1F"/>
          <w:sz w:val="21"/>
        </w:rPr>
        <w:t>Firman</w:t>
      </w:r>
      <w:r>
        <w:rPr>
          <w:color w:val="211F1F"/>
          <w:spacing w:val="-5"/>
          <w:sz w:val="21"/>
        </w:rPr>
        <w:t xml:space="preserve"> </w:t>
      </w:r>
      <w:r>
        <w:rPr>
          <w:color w:val="211F1F"/>
          <w:sz w:val="21"/>
        </w:rPr>
        <w:t>Tuhan semakin bertambah, demikian juga penghayatan</w:t>
      </w:r>
      <w:r>
        <w:rPr>
          <w:color w:val="211F1F"/>
          <w:spacing w:val="40"/>
          <w:sz w:val="21"/>
        </w:rPr>
        <w:t xml:space="preserve"> </w:t>
      </w:r>
      <w:r>
        <w:rPr>
          <w:color w:val="211F1F"/>
          <w:sz w:val="21"/>
        </w:rPr>
        <w:t>dan</w:t>
      </w:r>
      <w:r>
        <w:rPr>
          <w:color w:val="211F1F"/>
          <w:spacing w:val="40"/>
          <w:sz w:val="21"/>
        </w:rPr>
        <w:t xml:space="preserve"> </w:t>
      </w:r>
      <w:r>
        <w:rPr>
          <w:color w:val="211F1F"/>
          <w:sz w:val="21"/>
        </w:rPr>
        <w:t>pengamalannya, yang</w:t>
      </w:r>
      <w:r>
        <w:rPr>
          <w:color w:val="211F1F"/>
          <w:spacing w:val="40"/>
          <w:sz w:val="21"/>
        </w:rPr>
        <w:t xml:space="preserve"> </w:t>
      </w:r>
      <w:r>
        <w:rPr>
          <w:color w:val="211F1F"/>
          <w:sz w:val="21"/>
        </w:rPr>
        <w:t>memungkinkan</w:t>
      </w:r>
      <w:r>
        <w:rPr>
          <w:color w:val="211F1F"/>
          <w:spacing w:val="40"/>
          <w:sz w:val="21"/>
        </w:rPr>
        <w:t xml:space="preserve"> </w:t>
      </w:r>
      <w:r>
        <w:rPr>
          <w:color w:val="211F1F"/>
          <w:sz w:val="21"/>
        </w:rPr>
        <w:t>mereka</w:t>
      </w:r>
      <w:r>
        <w:rPr>
          <w:color w:val="211F1F"/>
          <w:spacing w:val="40"/>
          <w:sz w:val="21"/>
        </w:rPr>
        <w:t xml:space="preserve"> </w:t>
      </w:r>
      <w:r>
        <w:rPr>
          <w:color w:val="211F1F"/>
          <w:sz w:val="21"/>
        </w:rPr>
        <w:t>tetap berada dalam kehidupan kristiani.</w:t>
      </w:r>
    </w:p>
    <w:p w14:paraId="0D6D3C38" w14:textId="77777777" w:rsidR="0038493F" w:rsidRDefault="00000000">
      <w:pPr>
        <w:pStyle w:val="Heading2"/>
        <w:numPr>
          <w:ilvl w:val="0"/>
          <w:numId w:val="713"/>
        </w:numPr>
        <w:tabs>
          <w:tab w:val="left" w:pos="484"/>
        </w:tabs>
        <w:spacing w:line="226" w:lineRule="exact"/>
        <w:ind w:left="484" w:hanging="340"/>
      </w:pPr>
      <w:r>
        <w:rPr>
          <w:color w:val="211F1F"/>
          <w:spacing w:val="-2"/>
        </w:rPr>
        <w:t>Sidi.</w:t>
      </w:r>
    </w:p>
    <w:p w14:paraId="32ABE817" w14:textId="77777777" w:rsidR="0038493F" w:rsidRDefault="00000000">
      <w:pPr>
        <w:pStyle w:val="BodyText"/>
        <w:ind w:right="152"/>
      </w:pPr>
      <w:r>
        <w:rPr>
          <w:color w:val="211F1F"/>
          <w:spacing w:val="-2"/>
        </w:rPr>
        <w:t>Jemaat</w:t>
      </w:r>
      <w:r>
        <w:rPr>
          <w:color w:val="211F1F"/>
          <w:spacing w:val="-12"/>
        </w:rPr>
        <w:t xml:space="preserve"> </w:t>
      </w:r>
      <w:r>
        <w:rPr>
          <w:color w:val="211F1F"/>
          <w:spacing w:val="-2"/>
        </w:rPr>
        <w:t>melaksanakan</w:t>
      </w:r>
      <w:r>
        <w:rPr>
          <w:color w:val="211F1F"/>
          <w:spacing w:val="-11"/>
        </w:rPr>
        <w:t xml:space="preserve"> </w:t>
      </w:r>
      <w:r>
        <w:rPr>
          <w:color w:val="211F1F"/>
          <w:spacing w:val="-2"/>
        </w:rPr>
        <w:t>pengajaran</w:t>
      </w:r>
      <w:r>
        <w:rPr>
          <w:color w:val="211F1F"/>
          <w:spacing w:val="-11"/>
        </w:rPr>
        <w:t xml:space="preserve"> </w:t>
      </w:r>
      <w:r>
        <w:rPr>
          <w:color w:val="211F1F"/>
          <w:spacing w:val="-2"/>
        </w:rPr>
        <w:t xml:space="preserve">sidi </w:t>
      </w:r>
      <w:r>
        <w:rPr>
          <w:color w:val="211F1F"/>
        </w:rPr>
        <w:t>bagi mereka yang akan mengaku imannya.</w:t>
      </w:r>
      <w:r>
        <w:rPr>
          <w:color w:val="211F1F"/>
          <w:spacing w:val="51"/>
        </w:rPr>
        <w:t xml:space="preserve"> </w:t>
      </w:r>
      <w:r>
        <w:rPr>
          <w:color w:val="211F1F"/>
        </w:rPr>
        <w:t>Ketika</w:t>
      </w:r>
      <w:r>
        <w:rPr>
          <w:color w:val="211F1F"/>
          <w:spacing w:val="56"/>
        </w:rPr>
        <w:t xml:space="preserve"> </w:t>
      </w:r>
      <w:r>
        <w:rPr>
          <w:color w:val="211F1F"/>
        </w:rPr>
        <w:t>akan</w:t>
      </w:r>
      <w:r>
        <w:rPr>
          <w:color w:val="211F1F"/>
          <w:spacing w:val="54"/>
        </w:rPr>
        <w:t xml:space="preserve"> </w:t>
      </w:r>
      <w:r>
        <w:rPr>
          <w:color w:val="211F1F"/>
          <w:spacing w:val="-2"/>
        </w:rPr>
        <w:t>mengakhiri</w:t>
      </w:r>
    </w:p>
    <w:p w14:paraId="07F39998" w14:textId="77777777" w:rsidR="0038493F" w:rsidRDefault="0038493F">
      <w:pPr>
        <w:pStyle w:val="BodyText"/>
        <w:sectPr w:rsidR="0038493F">
          <w:pgSz w:w="8380" w:h="12450"/>
          <w:pgMar w:top="760" w:right="566" w:bottom="1200" w:left="425" w:header="0" w:footer="1015" w:gutter="0"/>
          <w:cols w:num="2" w:space="720" w:equalWidth="0">
            <w:col w:w="3599" w:space="83"/>
            <w:col w:w="3707"/>
          </w:cols>
        </w:sectPr>
      </w:pPr>
    </w:p>
    <w:p w14:paraId="27580A87" w14:textId="77777777" w:rsidR="0038493F" w:rsidRDefault="00000000">
      <w:pPr>
        <w:pStyle w:val="BodyText"/>
        <w:spacing w:before="62"/>
        <w:ind w:left="523" w:right="50"/>
      </w:pPr>
      <w:r>
        <w:rPr>
          <w:color w:val="211F1F"/>
        </w:rPr>
        <w:lastRenderedPageBreak/>
        <w:t>natorasna be di na laho paujunghon parguruon</w:t>
      </w:r>
      <w:r>
        <w:rPr>
          <w:color w:val="211F1F"/>
          <w:spacing w:val="-6"/>
        </w:rPr>
        <w:t xml:space="preserve"> </w:t>
      </w:r>
      <w:r>
        <w:rPr>
          <w:color w:val="211F1F"/>
        </w:rPr>
        <w:t>i.</w:t>
      </w:r>
      <w:r>
        <w:rPr>
          <w:color w:val="211F1F"/>
          <w:spacing w:val="-6"/>
        </w:rPr>
        <w:t xml:space="preserve"> </w:t>
      </w:r>
      <w:r>
        <w:rPr>
          <w:color w:val="211F1F"/>
        </w:rPr>
        <w:t>Di</w:t>
      </w:r>
      <w:r>
        <w:rPr>
          <w:color w:val="211F1F"/>
          <w:spacing w:val="-6"/>
        </w:rPr>
        <w:t xml:space="preserve"> </w:t>
      </w:r>
      <w:r>
        <w:rPr>
          <w:color w:val="211F1F"/>
        </w:rPr>
        <w:t>adopan</w:t>
      </w:r>
      <w:r>
        <w:rPr>
          <w:color w:val="211F1F"/>
          <w:spacing w:val="-6"/>
        </w:rPr>
        <w:t xml:space="preserve"> </w:t>
      </w:r>
      <w:r>
        <w:rPr>
          <w:color w:val="211F1F"/>
        </w:rPr>
        <w:t>ni</w:t>
      </w:r>
      <w:r>
        <w:rPr>
          <w:color w:val="211F1F"/>
          <w:spacing w:val="-6"/>
        </w:rPr>
        <w:t xml:space="preserve"> </w:t>
      </w:r>
      <w:r>
        <w:rPr>
          <w:color w:val="211F1F"/>
        </w:rPr>
        <w:t>huria</w:t>
      </w:r>
      <w:r>
        <w:rPr>
          <w:color w:val="211F1F"/>
          <w:spacing w:val="-6"/>
        </w:rPr>
        <w:t xml:space="preserve"> </w:t>
      </w:r>
      <w:r>
        <w:rPr>
          <w:color w:val="211F1F"/>
        </w:rPr>
        <w:t>i</w:t>
      </w:r>
      <w:r>
        <w:rPr>
          <w:color w:val="211F1F"/>
          <w:spacing w:val="-6"/>
        </w:rPr>
        <w:t xml:space="preserve"> </w:t>
      </w:r>
      <w:r>
        <w:rPr>
          <w:color w:val="211F1F"/>
        </w:rPr>
        <w:t>do nasida</w:t>
      </w:r>
      <w:r>
        <w:rPr>
          <w:color w:val="211F1F"/>
          <w:spacing w:val="-7"/>
        </w:rPr>
        <w:t xml:space="preserve"> </w:t>
      </w:r>
      <w:r>
        <w:rPr>
          <w:color w:val="211F1F"/>
        </w:rPr>
        <w:t>jongjong</w:t>
      </w:r>
      <w:r>
        <w:rPr>
          <w:color w:val="211F1F"/>
          <w:spacing w:val="-7"/>
        </w:rPr>
        <w:t xml:space="preserve"> </w:t>
      </w:r>
      <w:r>
        <w:rPr>
          <w:color w:val="211F1F"/>
        </w:rPr>
        <w:t xml:space="preserve">manghatindanghon haporseaon di tingki parmingguon </w:t>
      </w:r>
      <w:r>
        <w:rPr>
          <w:color w:val="211F1F"/>
          <w:spacing w:val="-2"/>
        </w:rPr>
        <w:t>mangihuthon</w:t>
      </w:r>
      <w:r>
        <w:rPr>
          <w:color w:val="211F1F"/>
          <w:spacing w:val="-9"/>
        </w:rPr>
        <w:t xml:space="preserve"> </w:t>
      </w:r>
      <w:r>
        <w:rPr>
          <w:color w:val="211F1F"/>
          <w:spacing w:val="-2"/>
        </w:rPr>
        <w:t>parturena</w:t>
      </w:r>
      <w:r>
        <w:rPr>
          <w:color w:val="211F1F"/>
          <w:spacing w:val="-9"/>
        </w:rPr>
        <w:t xml:space="preserve"> </w:t>
      </w:r>
      <w:r>
        <w:rPr>
          <w:color w:val="211F1F"/>
          <w:spacing w:val="-2"/>
        </w:rPr>
        <w:t>songon</w:t>
      </w:r>
      <w:r>
        <w:rPr>
          <w:color w:val="211F1F"/>
          <w:spacing w:val="-9"/>
        </w:rPr>
        <w:t xml:space="preserve"> </w:t>
      </w:r>
      <w:r>
        <w:rPr>
          <w:color w:val="211F1F"/>
          <w:spacing w:val="-2"/>
        </w:rPr>
        <w:t>na</w:t>
      </w:r>
      <w:r>
        <w:rPr>
          <w:color w:val="211F1F"/>
          <w:spacing w:val="-9"/>
        </w:rPr>
        <w:t xml:space="preserve"> </w:t>
      </w:r>
      <w:r>
        <w:rPr>
          <w:color w:val="211F1F"/>
          <w:spacing w:val="-2"/>
        </w:rPr>
        <w:t xml:space="preserve">di </w:t>
      </w:r>
      <w:r>
        <w:rPr>
          <w:color w:val="211F1F"/>
        </w:rPr>
        <w:t>Agenda</w:t>
      </w:r>
      <w:r>
        <w:rPr>
          <w:color w:val="211F1F"/>
          <w:spacing w:val="-20"/>
        </w:rPr>
        <w:t xml:space="preserve"> </w:t>
      </w:r>
      <w:r>
        <w:rPr>
          <w:color w:val="211F1F"/>
        </w:rPr>
        <w:t>HKBP.</w:t>
      </w:r>
    </w:p>
    <w:p w14:paraId="77989A42" w14:textId="77777777" w:rsidR="0038493F" w:rsidRDefault="00000000">
      <w:pPr>
        <w:pStyle w:val="Heading2"/>
        <w:numPr>
          <w:ilvl w:val="0"/>
          <w:numId w:val="713"/>
        </w:numPr>
        <w:tabs>
          <w:tab w:val="left" w:pos="522"/>
        </w:tabs>
        <w:spacing w:line="232" w:lineRule="exact"/>
        <w:ind w:left="522" w:hanging="378"/>
        <w:jc w:val="both"/>
      </w:pPr>
      <w:r>
        <w:rPr>
          <w:color w:val="211F1F"/>
          <w:spacing w:val="-2"/>
        </w:rPr>
        <w:t>Pabagashon</w:t>
      </w:r>
    </w:p>
    <w:p w14:paraId="3462BF2D" w14:textId="77777777" w:rsidR="0038493F" w:rsidRDefault="00000000">
      <w:pPr>
        <w:pStyle w:val="BodyText"/>
        <w:ind w:left="523" w:right="38"/>
      </w:pPr>
      <w:r>
        <w:rPr>
          <w:color w:val="211F1F"/>
        </w:rPr>
        <w:t xml:space="preserve">Sipasupasuon ni huria do angka na naeng marbagas di tongatonga ni </w:t>
      </w:r>
      <w:r>
        <w:rPr>
          <w:color w:val="211F1F"/>
          <w:spacing w:val="11"/>
        </w:rPr>
        <w:t xml:space="preserve">Huria </w:t>
      </w:r>
      <w:r>
        <w:rPr>
          <w:color w:val="211F1F"/>
          <w:spacing w:val="12"/>
        </w:rPr>
        <w:t xml:space="preserve">mangihuthon parturena </w:t>
      </w:r>
      <w:r>
        <w:rPr>
          <w:color w:val="211F1F"/>
        </w:rPr>
        <w:t xml:space="preserve">songon na di Agenda HKBP, dung </w:t>
      </w:r>
      <w:r>
        <w:rPr>
          <w:color w:val="211F1F"/>
          <w:spacing w:val="-6"/>
        </w:rPr>
        <w:t xml:space="preserve">jolo adong panangkasion ni parhalado </w:t>
      </w:r>
      <w:r>
        <w:rPr>
          <w:color w:val="211F1F"/>
          <w:spacing w:val="-2"/>
        </w:rPr>
        <w:t>parto-honan.</w:t>
      </w:r>
    </w:p>
    <w:p w14:paraId="4B4CFC16" w14:textId="77777777" w:rsidR="0038493F" w:rsidRDefault="00000000">
      <w:pPr>
        <w:pStyle w:val="ListParagraph"/>
        <w:numPr>
          <w:ilvl w:val="0"/>
          <w:numId w:val="713"/>
        </w:numPr>
        <w:tabs>
          <w:tab w:val="left" w:pos="523"/>
        </w:tabs>
        <w:spacing w:before="230"/>
        <w:ind w:left="523" w:right="38" w:hanging="380"/>
        <w:rPr>
          <w:sz w:val="21"/>
        </w:rPr>
      </w:pPr>
      <w:r>
        <w:rPr>
          <w:b/>
          <w:color w:val="211F1F"/>
          <w:spacing w:val="11"/>
          <w:sz w:val="21"/>
        </w:rPr>
        <w:t>Angka</w:t>
      </w:r>
      <w:r>
        <w:rPr>
          <w:color w:val="211F1F"/>
          <w:spacing w:val="40"/>
          <w:sz w:val="21"/>
        </w:rPr>
        <w:t xml:space="preserve"> </w:t>
      </w:r>
      <w:r>
        <w:rPr>
          <w:b/>
          <w:color w:val="211F1F"/>
          <w:spacing w:val="9"/>
          <w:sz w:val="21"/>
        </w:rPr>
        <w:t>Ari</w:t>
      </w:r>
      <w:r>
        <w:rPr>
          <w:color w:val="211F1F"/>
          <w:spacing w:val="40"/>
          <w:sz w:val="21"/>
        </w:rPr>
        <w:t xml:space="preserve"> </w:t>
      </w:r>
      <w:r>
        <w:rPr>
          <w:b/>
          <w:color w:val="211F1F"/>
          <w:spacing w:val="11"/>
          <w:sz w:val="21"/>
        </w:rPr>
        <w:t>Pesta</w:t>
      </w:r>
      <w:r>
        <w:rPr>
          <w:color w:val="211F1F"/>
          <w:spacing w:val="40"/>
          <w:sz w:val="21"/>
        </w:rPr>
        <w:t xml:space="preserve"> </w:t>
      </w:r>
      <w:r>
        <w:rPr>
          <w:b/>
          <w:color w:val="211F1F"/>
          <w:spacing w:val="12"/>
          <w:sz w:val="21"/>
        </w:rPr>
        <w:t>Parhuriaon</w:t>
      </w:r>
      <w:r>
        <w:rPr>
          <w:color w:val="211F1F"/>
          <w:spacing w:val="12"/>
          <w:sz w:val="21"/>
        </w:rPr>
        <w:t xml:space="preserve"> </w:t>
      </w:r>
      <w:r>
        <w:rPr>
          <w:b/>
          <w:color w:val="211F1F"/>
          <w:sz w:val="21"/>
        </w:rPr>
        <w:t>dohot</w:t>
      </w:r>
      <w:r>
        <w:rPr>
          <w:color w:val="211F1F"/>
          <w:sz w:val="21"/>
        </w:rPr>
        <w:t xml:space="preserve"> </w:t>
      </w:r>
      <w:r>
        <w:rPr>
          <w:b/>
          <w:color w:val="211F1F"/>
          <w:sz w:val="21"/>
        </w:rPr>
        <w:t>Ari</w:t>
      </w:r>
      <w:r>
        <w:rPr>
          <w:color w:val="211F1F"/>
          <w:sz w:val="21"/>
        </w:rPr>
        <w:t xml:space="preserve"> </w:t>
      </w:r>
      <w:r>
        <w:rPr>
          <w:b/>
          <w:color w:val="211F1F"/>
          <w:sz w:val="21"/>
        </w:rPr>
        <w:t>na</w:t>
      </w:r>
      <w:r>
        <w:rPr>
          <w:color w:val="211F1F"/>
          <w:sz w:val="21"/>
        </w:rPr>
        <w:t xml:space="preserve"> </w:t>
      </w:r>
      <w:r>
        <w:rPr>
          <w:b/>
          <w:color w:val="211F1F"/>
          <w:sz w:val="21"/>
        </w:rPr>
        <w:t>Marhadohoan</w:t>
      </w:r>
      <w:r>
        <w:rPr>
          <w:color w:val="211F1F"/>
          <w:sz w:val="21"/>
        </w:rPr>
        <w:t xml:space="preserve"> Sipatupaon ni huria do parpunguan manang</w:t>
      </w:r>
      <w:r>
        <w:rPr>
          <w:color w:val="211F1F"/>
          <w:spacing w:val="40"/>
          <w:sz w:val="21"/>
        </w:rPr>
        <w:t xml:space="preserve"> </w:t>
      </w:r>
      <w:r>
        <w:rPr>
          <w:color w:val="211F1F"/>
          <w:sz w:val="21"/>
        </w:rPr>
        <w:t>parmingguan</w:t>
      </w:r>
      <w:r>
        <w:rPr>
          <w:color w:val="211F1F"/>
          <w:spacing w:val="40"/>
          <w:sz w:val="21"/>
        </w:rPr>
        <w:t xml:space="preserve"> </w:t>
      </w:r>
      <w:r>
        <w:rPr>
          <w:color w:val="211F1F"/>
          <w:sz w:val="21"/>
        </w:rPr>
        <w:t>laho</w:t>
      </w:r>
      <w:r>
        <w:rPr>
          <w:color w:val="211F1F"/>
          <w:spacing w:val="40"/>
          <w:sz w:val="21"/>
        </w:rPr>
        <w:t xml:space="preserve"> </w:t>
      </w:r>
      <w:r>
        <w:rPr>
          <w:color w:val="211F1F"/>
          <w:sz w:val="21"/>
        </w:rPr>
        <w:t>mang- halashon</w:t>
      </w:r>
      <w:r>
        <w:rPr>
          <w:color w:val="211F1F"/>
          <w:spacing w:val="40"/>
          <w:sz w:val="21"/>
        </w:rPr>
        <w:t xml:space="preserve"> </w:t>
      </w:r>
      <w:r>
        <w:rPr>
          <w:color w:val="211F1F"/>
          <w:sz w:val="21"/>
        </w:rPr>
        <w:t>angka</w:t>
      </w:r>
      <w:r>
        <w:rPr>
          <w:color w:val="211F1F"/>
          <w:spacing w:val="40"/>
          <w:sz w:val="21"/>
        </w:rPr>
        <w:t xml:space="preserve"> </w:t>
      </w:r>
      <w:r>
        <w:rPr>
          <w:color w:val="211F1F"/>
          <w:sz w:val="21"/>
        </w:rPr>
        <w:t>pesta</w:t>
      </w:r>
      <w:r>
        <w:rPr>
          <w:color w:val="211F1F"/>
          <w:spacing w:val="40"/>
          <w:sz w:val="21"/>
        </w:rPr>
        <w:t xml:space="preserve"> </w:t>
      </w:r>
      <w:r>
        <w:rPr>
          <w:color w:val="211F1F"/>
          <w:sz w:val="21"/>
        </w:rPr>
        <w:t>parhuriaon dohot</w:t>
      </w:r>
      <w:r>
        <w:rPr>
          <w:color w:val="211F1F"/>
          <w:spacing w:val="40"/>
          <w:sz w:val="21"/>
        </w:rPr>
        <w:t xml:space="preserve"> </w:t>
      </w:r>
      <w:r>
        <w:rPr>
          <w:color w:val="211F1F"/>
          <w:sz w:val="21"/>
        </w:rPr>
        <w:t>ari</w:t>
      </w:r>
      <w:r>
        <w:rPr>
          <w:color w:val="211F1F"/>
          <w:spacing w:val="40"/>
          <w:sz w:val="21"/>
        </w:rPr>
        <w:t xml:space="preserve"> </w:t>
      </w:r>
      <w:r>
        <w:rPr>
          <w:color w:val="211F1F"/>
          <w:sz w:val="21"/>
        </w:rPr>
        <w:t>na</w:t>
      </w:r>
      <w:r>
        <w:rPr>
          <w:color w:val="211F1F"/>
          <w:spacing w:val="40"/>
          <w:sz w:val="21"/>
        </w:rPr>
        <w:t xml:space="preserve"> </w:t>
      </w:r>
      <w:r>
        <w:rPr>
          <w:color w:val="211F1F"/>
          <w:sz w:val="21"/>
        </w:rPr>
        <w:t>marhadohoan</w:t>
      </w:r>
      <w:r>
        <w:rPr>
          <w:color w:val="211F1F"/>
          <w:spacing w:val="40"/>
          <w:sz w:val="21"/>
        </w:rPr>
        <w:t xml:space="preserve"> </w:t>
      </w:r>
      <w:r>
        <w:rPr>
          <w:color w:val="211F1F"/>
          <w:sz w:val="21"/>
        </w:rPr>
        <w:t xml:space="preserve">naung </w:t>
      </w:r>
      <w:r>
        <w:rPr>
          <w:color w:val="211F1F"/>
          <w:spacing w:val="-2"/>
          <w:sz w:val="21"/>
        </w:rPr>
        <w:t>dipamasuk</w:t>
      </w:r>
      <w:r>
        <w:rPr>
          <w:color w:val="211F1F"/>
          <w:spacing w:val="-19"/>
          <w:sz w:val="21"/>
        </w:rPr>
        <w:t xml:space="preserve"> </w:t>
      </w:r>
      <w:r>
        <w:rPr>
          <w:color w:val="211F1F"/>
          <w:spacing w:val="-2"/>
          <w:sz w:val="21"/>
        </w:rPr>
        <w:t>tu</w:t>
      </w:r>
      <w:r>
        <w:rPr>
          <w:color w:val="211F1F"/>
          <w:spacing w:val="-31"/>
          <w:sz w:val="21"/>
        </w:rPr>
        <w:t xml:space="preserve"> </w:t>
      </w:r>
      <w:r>
        <w:rPr>
          <w:color w:val="211F1F"/>
          <w:spacing w:val="-2"/>
          <w:sz w:val="21"/>
        </w:rPr>
        <w:t>Agenda</w:t>
      </w:r>
      <w:r>
        <w:rPr>
          <w:color w:val="211F1F"/>
          <w:spacing w:val="-19"/>
          <w:sz w:val="21"/>
        </w:rPr>
        <w:t xml:space="preserve"> </w:t>
      </w:r>
      <w:r>
        <w:rPr>
          <w:color w:val="211F1F"/>
          <w:spacing w:val="-2"/>
          <w:sz w:val="21"/>
        </w:rPr>
        <w:t>dohot</w:t>
      </w:r>
      <w:r>
        <w:rPr>
          <w:color w:val="211F1F"/>
          <w:spacing w:val="-31"/>
          <w:sz w:val="21"/>
        </w:rPr>
        <w:t xml:space="preserve"> </w:t>
      </w:r>
      <w:r>
        <w:rPr>
          <w:color w:val="211F1F"/>
          <w:spacing w:val="-2"/>
          <w:sz w:val="21"/>
        </w:rPr>
        <w:t>Almanak HKBP:</w:t>
      </w:r>
    </w:p>
    <w:p w14:paraId="636FB08E" w14:textId="77777777" w:rsidR="0038493F" w:rsidRDefault="00000000">
      <w:pPr>
        <w:pStyle w:val="ListParagraph"/>
        <w:numPr>
          <w:ilvl w:val="1"/>
          <w:numId w:val="713"/>
        </w:numPr>
        <w:tabs>
          <w:tab w:val="left" w:pos="1048"/>
          <w:tab w:val="left" w:pos="1051"/>
        </w:tabs>
        <w:spacing w:line="237" w:lineRule="auto"/>
        <w:ind w:left="1051" w:right="51" w:hanging="514"/>
        <w:jc w:val="both"/>
        <w:rPr>
          <w:sz w:val="21"/>
        </w:rPr>
      </w:pPr>
      <w:r>
        <w:rPr>
          <w:color w:val="211F1F"/>
          <w:sz w:val="21"/>
        </w:rPr>
        <w:t>Parpunguan</w:t>
      </w:r>
      <w:r>
        <w:rPr>
          <w:color w:val="211F1F"/>
          <w:spacing w:val="-14"/>
          <w:sz w:val="21"/>
        </w:rPr>
        <w:t xml:space="preserve"> </w:t>
      </w:r>
      <w:r>
        <w:rPr>
          <w:color w:val="211F1F"/>
          <w:sz w:val="21"/>
        </w:rPr>
        <w:t>Bodari</w:t>
      </w:r>
      <w:r>
        <w:rPr>
          <w:color w:val="211F1F"/>
          <w:spacing w:val="-13"/>
          <w:sz w:val="21"/>
        </w:rPr>
        <w:t xml:space="preserve"> </w:t>
      </w:r>
      <w:r>
        <w:rPr>
          <w:color w:val="211F1F"/>
          <w:sz w:val="21"/>
        </w:rPr>
        <w:t>Ari</w:t>
      </w:r>
      <w:r>
        <w:rPr>
          <w:color w:val="211F1F"/>
          <w:spacing w:val="-5"/>
          <w:sz w:val="21"/>
        </w:rPr>
        <w:t xml:space="preserve"> </w:t>
      </w:r>
      <w:r>
        <w:rPr>
          <w:color w:val="211F1F"/>
          <w:sz w:val="21"/>
        </w:rPr>
        <w:t>Hatu- tubu ni Jesus 24 Desember</w:t>
      </w:r>
    </w:p>
    <w:p w14:paraId="4ED52C40" w14:textId="77777777" w:rsidR="0038493F" w:rsidRDefault="00000000">
      <w:pPr>
        <w:pStyle w:val="ListParagraph"/>
        <w:numPr>
          <w:ilvl w:val="1"/>
          <w:numId w:val="713"/>
        </w:numPr>
        <w:tabs>
          <w:tab w:val="left" w:pos="1048"/>
          <w:tab w:val="left" w:pos="1051"/>
        </w:tabs>
        <w:ind w:left="1051" w:right="51" w:hanging="514"/>
        <w:jc w:val="both"/>
        <w:rPr>
          <w:sz w:val="21"/>
        </w:rPr>
      </w:pPr>
      <w:r>
        <w:rPr>
          <w:color w:val="211F1F"/>
          <w:sz w:val="21"/>
        </w:rPr>
        <w:t>Pesta</w:t>
      </w:r>
      <w:r>
        <w:rPr>
          <w:color w:val="211F1F"/>
          <w:spacing w:val="-14"/>
          <w:sz w:val="21"/>
        </w:rPr>
        <w:t xml:space="preserve"> </w:t>
      </w:r>
      <w:r>
        <w:rPr>
          <w:color w:val="211F1F"/>
          <w:sz w:val="21"/>
        </w:rPr>
        <w:t>Parjolo</w:t>
      </w:r>
      <w:r>
        <w:rPr>
          <w:color w:val="211F1F"/>
          <w:spacing w:val="-13"/>
          <w:sz w:val="21"/>
        </w:rPr>
        <w:t xml:space="preserve"> </w:t>
      </w:r>
      <w:r>
        <w:rPr>
          <w:color w:val="211F1F"/>
          <w:sz w:val="21"/>
        </w:rPr>
        <w:t>dohot</w:t>
      </w:r>
      <w:r>
        <w:rPr>
          <w:color w:val="211F1F"/>
          <w:spacing w:val="-13"/>
          <w:sz w:val="21"/>
        </w:rPr>
        <w:t xml:space="preserve"> </w:t>
      </w:r>
      <w:r>
        <w:rPr>
          <w:color w:val="211F1F"/>
          <w:sz w:val="21"/>
        </w:rPr>
        <w:t>Paduahon Hatutubu ni Tuhan Jesus</w:t>
      </w:r>
    </w:p>
    <w:p w14:paraId="630F65F8" w14:textId="77777777" w:rsidR="0038493F" w:rsidRDefault="00000000">
      <w:pPr>
        <w:pStyle w:val="ListParagraph"/>
        <w:numPr>
          <w:ilvl w:val="1"/>
          <w:numId w:val="713"/>
        </w:numPr>
        <w:tabs>
          <w:tab w:val="left" w:pos="1048"/>
          <w:tab w:val="left" w:pos="1051"/>
        </w:tabs>
        <w:spacing w:line="237" w:lineRule="auto"/>
        <w:ind w:left="1051" w:right="51" w:hanging="514"/>
        <w:jc w:val="both"/>
        <w:rPr>
          <w:sz w:val="21"/>
        </w:rPr>
      </w:pPr>
      <w:r>
        <w:rPr>
          <w:color w:val="211F1F"/>
          <w:sz w:val="21"/>
        </w:rPr>
        <w:t>Parningotan di Hamamate ni Tuhan</w:t>
      </w:r>
      <w:r>
        <w:rPr>
          <w:color w:val="211F1F"/>
          <w:spacing w:val="40"/>
          <w:sz w:val="21"/>
        </w:rPr>
        <w:t xml:space="preserve"> </w:t>
      </w:r>
      <w:r>
        <w:rPr>
          <w:color w:val="211F1F"/>
          <w:sz w:val="21"/>
        </w:rPr>
        <w:t>Jesus</w:t>
      </w:r>
    </w:p>
    <w:p w14:paraId="60C7C950" w14:textId="77777777" w:rsidR="0038493F" w:rsidRDefault="00000000">
      <w:pPr>
        <w:pStyle w:val="ListParagraph"/>
        <w:numPr>
          <w:ilvl w:val="1"/>
          <w:numId w:val="713"/>
        </w:numPr>
        <w:tabs>
          <w:tab w:val="left" w:pos="1048"/>
          <w:tab w:val="left" w:pos="1051"/>
        </w:tabs>
        <w:ind w:left="1051" w:right="51" w:hanging="514"/>
        <w:jc w:val="both"/>
        <w:rPr>
          <w:sz w:val="21"/>
        </w:rPr>
      </w:pPr>
      <w:r>
        <w:rPr>
          <w:color w:val="211F1F"/>
          <w:sz w:val="21"/>
        </w:rPr>
        <w:t>Partangiangan</w:t>
      </w:r>
      <w:r>
        <w:rPr>
          <w:color w:val="211F1F"/>
          <w:spacing w:val="-14"/>
          <w:sz w:val="21"/>
        </w:rPr>
        <w:t xml:space="preserve"> </w:t>
      </w:r>
      <w:r>
        <w:rPr>
          <w:color w:val="211F1F"/>
          <w:sz w:val="21"/>
        </w:rPr>
        <w:t>Buhabuha</w:t>
      </w:r>
      <w:r>
        <w:rPr>
          <w:color w:val="211F1F"/>
          <w:spacing w:val="-13"/>
          <w:sz w:val="21"/>
        </w:rPr>
        <w:t xml:space="preserve"> </w:t>
      </w:r>
      <w:r>
        <w:rPr>
          <w:color w:val="211F1F"/>
          <w:sz w:val="21"/>
        </w:rPr>
        <w:t>Ijuk Haheheon ni Tuhan Jesus</w:t>
      </w:r>
    </w:p>
    <w:p w14:paraId="6B82E351" w14:textId="77777777" w:rsidR="0038493F" w:rsidRDefault="00000000">
      <w:pPr>
        <w:pStyle w:val="ListParagraph"/>
        <w:numPr>
          <w:ilvl w:val="1"/>
          <w:numId w:val="713"/>
        </w:numPr>
        <w:tabs>
          <w:tab w:val="left" w:pos="1048"/>
          <w:tab w:val="left" w:pos="1051"/>
        </w:tabs>
        <w:spacing w:line="237" w:lineRule="auto"/>
        <w:ind w:left="1051" w:right="49" w:hanging="514"/>
        <w:jc w:val="both"/>
        <w:rPr>
          <w:sz w:val="21"/>
        </w:rPr>
      </w:pPr>
      <w:r>
        <w:rPr>
          <w:color w:val="211F1F"/>
          <w:sz w:val="21"/>
        </w:rPr>
        <w:t>Pesta</w:t>
      </w:r>
      <w:r>
        <w:rPr>
          <w:color w:val="211F1F"/>
          <w:spacing w:val="-14"/>
          <w:sz w:val="21"/>
        </w:rPr>
        <w:t xml:space="preserve"> </w:t>
      </w:r>
      <w:r>
        <w:rPr>
          <w:color w:val="211F1F"/>
          <w:sz w:val="21"/>
        </w:rPr>
        <w:t>Parjolo</w:t>
      </w:r>
      <w:r>
        <w:rPr>
          <w:color w:val="211F1F"/>
          <w:spacing w:val="-13"/>
          <w:sz w:val="21"/>
        </w:rPr>
        <w:t xml:space="preserve"> </w:t>
      </w:r>
      <w:r>
        <w:rPr>
          <w:color w:val="211F1F"/>
          <w:sz w:val="21"/>
        </w:rPr>
        <w:t>dohot</w:t>
      </w:r>
      <w:r>
        <w:rPr>
          <w:color w:val="211F1F"/>
          <w:spacing w:val="-13"/>
          <w:sz w:val="21"/>
        </w:rPr>
        <w:t xml:space="preserve"> </w:t>
      </w:r>
      <w:r>
        <w:rPr>
          <w:color w:val="211F1F"/>
          <w:sz w:val="21"/>
        </w:rPr>
        <w:t>Paduahon Parningotan di Haheheon ni Tuhan</w:t>
      </w:r>
      <w:r>
        <w:rPr>
          <w:color w:val="211F1F"/>
          <w:spacing w:val="40"/>
          <w:sz w:val="21"/>
        </w:rPr>
        <w:t xml:space="preserve"> </w:t>
      </w:r>
      <w:r>
        <w:rPr>
          <w:color w:val="211F1F"/>
          <w:sz w:val="21"/>
        </w:rPr>
        <w:t>Jesus</w:t>
      </w:r>
    </w:p>
    <w:p w14:paraId="175791CA" w14:textId="77777777" w:rsidR="0038493F" w:rsidRDefault="00000000">
      <w:pPr>
        <w:pStyle w:val="ListParagraph"/>
        <w:numPr>
          <w:ilvl w:val="1"/>
          <w:numId w:val="713"/>
        </w:numPr>
        <w:tabs>
          <w:tab w:val="left" w:pos="1048"/>
          <w:tab w:val="left" w:pos="1051"/>
        </w:tabs>
        <w:ind w:left="1051" w:right="38" w:hanging="514"/>
        <w:jc w:val="both"/>
        <w:rPr>
          <w:sz w:val="21"/>
        </w:rPr>
      </w:pPr>
      <w:r>
        <w:rPr>
          <w:color w:val="211F1F"/>
          <w:spacing w:val="11"/>
          <w:sz w:val="21"/>
        </w:rPr>
        <w:t xml:space="preserve">Pesta </w:t>
      </w:r>
      <w:r>
        <w:rPr>
          <w:color w:val="211F1F"/>
          <w:spacing w:val="12"/>
          <w:sz w:val="21"/>
        </w:rPr>
        <w:t xml:space="preserve">Parningotan </w:t>
      </w:r>
      <w:r>
        <w:rPr>
          <w:color w:val="211F1F"/>
          <w:sz w:val="21"/>
        </w:rPr>
        <w:t>di Hananaek ni Tuhan Jesus</w:t>
      </w:r>
    </w:p>
    <w:p w14:paraId="1580B380" w14:textId="77777777" w:rsidR="0038493F" w:rsidRDefault="00000000">
      <w:pPr>
        <w:pStyle w:val="ListParagraph"/>
        <w:numPr>
          <w:ilvl w:val="1"/>
          <w:numId w:val="713"/>
        </w:numPr>
        <w:tabs>
          <w:tab w:val="left" w:pos="1048"/>
          <w:tab w:val="left" w:pos="1051"/>
        </w:tabs>
        <w:spacing w:line="237" w:lineRule="auto"/>
        <w:ind w:left="1051" w:right="51" w:hanging="514"/>
        <w:jc w:val="both"/>
        <w:rPr>
          <w:sz w:val="21"/>
        </w:rPr>
      </w:pPr>
      <w:r>
        <w:rPr>
          <w:color w:val="211F1F"/>
          <w:sz w:val="21"/>
        </w:rPr>
        <w:t>Pesta</w:t>
      </w:r>
      <w:r>
        <w:rPr>
          <w:color w:val="211F1F"/>
          <w:spacing w:val="-14"/>
          <w:sz w:val="21"/>
        </w:rPr>
        <w:t xml:space="preserve"> </w:t>
      </w:r>
      <w:r>
        <w:rPr>
          <w:color w:val="211F1F"/>
          <w:sz w:val="21"/>
        </w:rPr>
        <w:t>Parjolo</w:t>
      </w:r>
      <w:r>
        <w:rPr>
          <w:color w:val="211F1F"/>
          <w:spacing w:val="-13"/>
          <w:sz w:val="21"/>
        </w:rPr>
        <w:t xml:space="preserve"> </w:t>
      </w:r>
      <w:r>
        <w:rPr>
          <w:color w:val="211F1F"/>
          <w:sz w:val="21"/>
        </w:rPr>
        <w:t>dohot</w:t>
      </w:r>
      <w:r>
        <w:rPr>
          <w:color w:val="211F1F"/>
          <w:spacing w:val="-13"/>
          <w:sz w:val="21"/>
        </w:rPr>
        <w:t xml:space="preserve"> </w:t>
      </w:r>
      <w:r>
        <w:rPr>
          <w:color w:val="211F1F"/>
          <w:sz w:val="21"/>
        </w:rPr>
        <w:t xml:space="preserve">Paduahon </w:t>
      </w:r>
      <w:r>
        <w:rPr>
          <w:color w:val="211F1F"/>
          <w:spacing w:val="-2"/>
          <w:sz w:val="21"/>
        </w:rPr>
        <w:t>di</w:t>
      </w:r>
      <w:r>
        <w:rPr>
          <w:color w:val="211F1F"/>
          <w:spacing w:val="-15"/>
          <w:sz w:val="21"/>
        </w:rPr>
        <w:t xml:space="preserve"> </w:t>
      </w:r>
      <w:r>
        <w:rPr>
          <w:color w:val="211F1F"/>
          <w:spacing w:val="-2"/>
          <w:sz w:val="21"/>
        </w:rPr>
        <w:t>Hasasaor</w:t>
      </w:r>
      <w:r>
        <w:rPr>
          <w:color w:val="211F1F"/>
          <w:spacing w:val="-15"/>
          <w:sz w:val="21"/>
        </w:rPr>
        <w:t xml:space="preserve"> </w:t>
      </w:r>
      <w:r>
        <w:rPr>
          <w:color w:val="211F1F"/>
          <w:spacing w:val="-2"/>
          <w:sz w:val="21"/>
        </w:rPr>
        <w:t>ni</w:t>
      </w:r>
      <w:r>
        <w:rPr>
          <w:color w:val="211F1F"/>
          <w:spacing w:val="-23"/>
          <w:sz w:val="21"/>
        </w:rPr>
        <w:t xml:space="preserve"> </w:t>
      </w:r>
      <w:r>
        <w:rPr>
          <w:color w:val="211F1F"/>
          <w:spacing w:val="-2"/>
          <w:sz w:val="21"/>
        </w:rPr>
        <w:t>Tondi</w:t>
      </w:r>
      <w:r>
        <w:rPr>
          <w:color w:val="211F1F"/>
          <w:spacing w:val="-14"/>
          <w:sz w:val="21"/>
        </w:rPr>
        <w:t xml:space="preserve"> </w:t>
      </w:r>
      <w:r>
        <w:rPr>
          <w:color w:val="211F1F"/>
          <w:spacing w:val="-2"/>
          <w:sz w:val="21"/>
        </w:rPr>
        <w:t>Parbadia.</w:t>
      </w:r>
    </w:p>
    <w:p w14:paraId="0572E30F" w14:textId="77777777" w:rsidR="0038493F" w:rsidRDefault="00000000">
      <w:pPr>
        <w:pStyle w:val="ListParagraph"/>
        <w:numPr>
          <w:ilvl w:val="1"/>
          <w:numId w:val="713"/>
        </w:numPr>
        <w:tabs>
          <w:tab w:val="left" w:pos="1048"/>
          <w:tab w:val="left" w:pos="1051"/>
        </w:tabs>
        <w:ind w:left="1051" w:right="38" w:hanging="514"/>
        <w:jc w:val="both"/>
        <w:rPr>
          <w:sz w:val="21"/>
        </w:rPr>
      </w:pPr>
      <w:r>
        <w:rPr>
          <w:color w:val="211F1F"/>
          <w:spacing w:val="11"/>
          <w:sz w:val="21"/>
        </w:rPr>
        <w:t xml:space="preserve">Pesta </w:t>
      </w:r>
      <w:r>
        <w:rPr>
          <w:color w:val="211F1F"/>
          <w:spacing w:val="12"/>
          <w:sz w:val="21"/>
        </w:rPr>
        <w:t xml:space="preserve">Parningotan </w:t>
      </w:r>
      <w:r>
        <w:rPr>
          <w:color w:val="211F1F"/>
          <w:spacing w:val="11"/>
          <w:sz w:val="21"/>
        </w:rPr>
        <w:t xml:space="preserve">HKBP </w:t>
      </w:r>
      <w:r>
        <w:rPr>
          <w:color w:val="211F1F"/>
          <w:sz w:val="21"/>
        </w:rPr>
        <w:t xml:space="preserve">Manjujung Baringinna 10-11 </w:t>
      </w:r>
      <w:r>
        <w:rPr>
          <w:color w:val="211F1F"/>
          <w:spacing w:val="-2"/>
          <w:sz w:val="21"/>
        </w:rPr>
        <w:t>Juli.</w:t>
      </w:r>
    </w:p>
    <w:p w14:paraId="237D7AB6" w14:textId="77777777" w:rsidR="0038493F" w:rsidRDefault="00000000">
      <w:pPr>
        <w:pStyle w:val="ListParagraph"/>
        <w:numPr>
          <w:ilvl w:val="1"/>
          <w:numId w:val="713"/>
        </w:numPr>
        <w:tabs>
          <w:tab w:val="left" w:pos="1048"/>
          <w:tab w:val="left" w:pos="1051"/>
        </w:tabs>
        <w:spacing w:line="237" w:lineRule="auto"/>
        <w:ind w:left="1051" w:right="38" w:hanging="514"/>
        <w:jc w:val="both"/>
        <w:rPr>
          <w:sz w:val="21"/>
        </w:rPr>
      </w:pPr>
      <w:r>
        <w:rPr>
          <w:color w:val="211F1F"/>
          <w:spacing w:val="11"/>
          <w:sz w:val="21"/>
        </w:rPr>
        <w:t xml:space="preserve">Pesta </w:t>
      </w:r>
      <w:r>
        <w:rPr>
          <w:color w:val="211F1F"/>
          <w:spacing w:val="12"/>
          <w:sz w:val="21"/>
        </w:rPr>
        <w:t xml:space="preserve">Parningotan </w:t>
      </w:r>
      <w:r>
        <w:rPr>
          <w:color w:val="211F1F"/>
          <w:spacing w:val="13"/>
          <w:sz w:val="21"/>
        </w:rPr>
        <w:t xml:space="preserve">Ari </w:t>
      </w:r>
      <w:r>
        <w:rPr>
          <w:color w:val="211F1F"/>
          <w:sz w:val="21"/>
        </w:rPr>
        <w:t>Hatutubu</w:t>
      </w:r>
      <w:r>
        <w:rPr>
          <w:color w:val="211F1F"/>
          <w:spacing w:val="-14"/>
          <w:sz w:val="21"/>
        </w:rPr>
        <w:t xml:space="preserve"> </w:t>
      </w:r>
      <w:r>
        <w:rPr>
          <w:color w:val="211F1F"/>
          <w:sz w:val="21"/>
        </w:rPr>
        <w:t>ni</w:t>
      </w:r>
      <w:r>
        <w:rPr>
          <w:color w:val="211F1F"/>
          <w:spacing w:val="-14"/>
          <w:sz w:val="21"/>
        </w:rPr>
        <w:t xml:space="preserve"> </w:t>
      </w:r>
      <w:r>
        <w:rPr>
          <w:color w:val="211F1F"/>
          <w:sz w:val="21"/>
        </w:rPr>
        <w:t>HKBP</w:t>
      </w:r>
      <w:r>
        <w:rPr>
          <w:color w:val="211F1F"/>
          <w:spacing w:val="-23"/>
          <w:sz w:val="21"/>
        </w:rPr>
        <w:t xml:space="preserve"> </w:t>
      </w:r>
      <w:r>
        <w:rPr>
          <w:color w:val="211F1F"/>
          <w:sz w:val="21"/>
        </w:rPr>
        <w:t>7</w:t>
      </w:r>
      <w:r>
        <w:rPr>
          <w:color w:val="211F1F"/>
          <w:spacing w:val="-13"/>
          <w:sz w:val="21"/>
        </w:rPr>
        <w:t xml:space="preserve"> </w:t>
      </w:r>
      <w:r>
        <w:rPr>
          <w:color w:val="211F1F"/>
          <w:spacing w:val="-2"/>
          <w:sz w:val="21"/>
        </w:rPr>
        <w:t>Oktober.</w:t>
      </w:r>
    </w:p>
    <w:p w14:paraId="1FD95DCE" w14:textId="77777777" w:rsidR="0038493F" w:rsidRDefault="00000000">
      <w:pPr>
        <w:pStyle w:val="BodyText"/>
        <w:spacing w:before="62"/>
        <w:ind w:right="145"/>
      </w:pPr>
      <w:r>
        <w:br w:type="column"/>
      </w:r>
      <w:r>
        <w:rPr>
          <w:color w:val="211F1F"/>
        </w:rPr>
        <w:t xml:space="preserve">pelajaran itu, Pendeta yang menge- </w:t>
      </w:r>
      <w:r>
        <w:rPr>
          <w:color w:val="211F1F"/>
          <w:spacing w:val="11"/>
        </w:rPr>
        <w:t xml:space="preserve">valuasi </w:t>
      </w:r>
      <w:r>
        <w:rPr>
          <w:color w:val="211F1F"/>
          <w:spacing w:val="10"/>
        </w:rPr>
        <w:t xml:space="preserve">hasil </w:t>
      </w:r>
      <w:r>
        <w:rPr>
          <w:color w:val="211F1F"/>
          <w:spacing w:val="11"/>
        </w:rPr>
        <w:t xml:space="preserve">belajar </w:t>
      </w:r>
      <w:r>
        <w:rPr>
          <w:color w:val="211F1F"/>
          <w:spacing w:val="10"/>
        </w:rPr>
        <w:t xml:space="preserve">mereka </w:t>
      </w:r>
      <w:r>
        <w:rPr>
          <w:color w:val="211F1F"/>
          <w:spacing w:val="13"/>
        </w:rPr>
        <w:t xml:space="preserve">di </w:t>
      </w:r>
      <w:r>
        <w:rPr>
          <w:color w:val="211F1F"/>
        </w:rPr>
        <w:t>hadapan</w:t>
      </w:r>
      <w:r>
        <w:rPr>
          <w:color w:val="211F1F"/>
          <w:spacing w:val="-2"/>
        </w:rPr>
        <w:t xml:space="preserve"> </w:t>
      </w:r>
      <w:r>
        <w:rPr>
          <w:color w:val="211F1F"/>
        </w:rPr>
        <w:t>pelayan</w:t>
      </w:r>
      <w:r>
        <w:rPr>
          <w:color w:val="211F1F"/>
          <w:spacing w:val="-2"/>
        </w:rPr>
        <w:t xml:space="preserve"> </w:t>
      </w:r>
      <w:r>
        <w:rPr>
          <w:color w:val="211F1F"/>
        </w:rPr>
        <w:t>tahbisan</w:t>
      </w:r>
      <w:r>
        <w:rPr>
          <w:color w:val="211F1F"/>
          <w:spacing w:val="-2"/>
        </w:rPr>
        <w:t xml:space="preserve"> </w:t>
      </w:r>
      <w:r>
        <w:rPr>
          <w:color w:val="211F1F"/>
        </w:rPr>
        <w:t>dan</w:t>
      </w:r>
      <w:r>
        <w:rPr>
          <w:color w:val="211F1F"/>
          <w:spacing w:val="-2"/>
        </w:rPr>
        <w:t xml:space="preserve"> </w:t>
      </w:r>
      <w:r>
        <w:rPr>
          <w:color w:val="211F1F"/>
        </w:rPr>
        <w:t xml:space="preserve">orang </w:t>
      </w:r>
      <w:r>
        <w:rPr>
          <w:color w:val="211F1F"/>
          <w:spacing w:val="10"/>
        </w:rPr>
        <w:t xml:space="preserve">tuanya </w:t>
      </w:r>
      <w:r>
        <w:rPr>
          <w:color w:val="211F1F"/>
          <w:spacing w:val="13"/>
        </w:rPr>
        <w:t>masing-</w:t>
      </w:r>
      <w:r>
        <w:rPr>
          <w:color w:val="211F1F"/>
          <w:spacing w:val="11"/>
        </w:rPr>
        <w:t xml:space="preserve">masing. </w:t>
      </w:r>
      <w:r>
        <w:rPr>
          <w:color w:val="211F1F"/>
          <w:spacing w:val="13"/>
        </w:rPr>
        <w:t xml:space="preserve">Mereka </w:t>
      </w:r>
      <w:r>
        <w:rPr>
          <w:color w:val="211F1F"/>
          <w:spacing w:val="-2"/>
        </w:rPr>
        <w:t>mengaku</w:t>
      </w:r>
      <w:r>
        <w:rPr>
          <w:color w:val="211F1F"/>
          <w:spacing w:val="-8"/>
        </w:rPr>
        <w:t xml:space="preserve"> </w:t>
      </w:r>
      <w:r>
        <w:rPr>
          <w:color w:val="211F1F"/>
          <w:spacing w:val="-2"/>
        </w:rPr>
        <w:t>imannya</w:t>
      </w:r>
      <w:r>
        <w:rPr>
          <w:color w:val="211F1F"/>
          <w:spacing w:val="-8"/>
        </w:rPr>
        <w:t xml:space="preserve"> </w:t>
      </w:r>
      <w:r>
        <w:rPr>
          <w:color w:val="211F1F"/>
          <w:spacing w:val="-2"/>
        </w:rPr>
        <w:t>di</w:t>
      </w:r>
      <w:r>
        <w:rPr>
          <w:color w:val="211F1F"/>
          <w:spacing w:val="-8"/>
        </w:rPr>
        <w:t xml:space="preserve"> </w:t>
      </w:r>
      <w:r>
        <w:rPr>
          <w:color w:val="211F1F"/>
          <w:spacing w:val="-2"/>
        </w:rPr>
        <w:t>hadapan</w:t>
      </w:r>
      <w:r>
        <w:rPr>
          <w:color w:val="211F1F"/>
          <w:spacing w:val="-8"/>
        </w:rPr>
        <w:t xml:space="preserve"> </w:t>
      </w:r>
      <w:r>
        <w:rPr>
          <w:color w:val="211F1F"/>
          <w:spacing w:val="-2"/>
        </w:rPr>
        <w:t xml:space="preserve">jemaat </w:t>
      </w:r>
      <w:r>
        <w:rPr>
          <w:color w:val="211F1F"/>
          <w:spacing w:val="-4"/>
        </w:rPr>
        <w:t>pada</w:t>
      </w:r>
      <w:r>
        <w:rPr>
          <w:color w:val="211F1F"/>
          <w:spacing w:val="-10"/>
        </w:rPr>
        <w:t xml:space="preserve"> </w:t>
      </w:r>
      <w:r>
        <w:rPr>
          <w:color w:val="211F1F"/>
          <w:spacing w:val="-4"/>
        </w:rPr>
        <w:t>kebaktian</w:t>
      </w:r>
      <w:r>
        <w:rPr>
          <w:color w:val="211F1F"/>
          <w:spacing w:val="-9"/>
        </w:rPr>
        <w:t xml:space="preserve"> </w:t>
      </w:r>
      <w:r>
        <w:rPr>
          <w:color w:val="211F1F"/>
          <w:spacing w:val="-4"/>
        </w:rPr>
        <w:t>Minggu</w:t>
      </w:r>
      <w:r>
        <w:rPr>
          <w:color w:val="211F1F"/>
          <w:spacing w:val="-9"/>
        </w:rPr>
        <w:t xml:space="preserve"> </w:t>
      </w:r>
      <w:r>
        <w:rPr>
          <w:color w:val="211F1F"/>
          <w:spacing w:val="-4"/>
        </w:rPr>
        <w:t>sesuai</w:t>
      </w:r>
      <w:r>
        <w:rPr>
          <w:color w:val="211F1F"/>
          <w:spacing w:val="-9"/>
        </w:rPr>
        <w:t xml:space="preserve"> </w:t>
      </w:r>
      <w:r>
        <w:rPr>
          <w:color w:val="211F1F"/>
          <w:spacing w:val="-4"/>
        </w:rPr>
        <w:t xml:space="preserve">dengan </w:t>
      </w:r>
      <w:r>
        <w:rPr>
          <w:color w:val="211F1F"/>
        </w:rPr>
        <w:t>tata</w:t>
      </w:r>
      <w:r>
        <w:rPr>
          <w:color w:val="211F1F"/>
          <w:spacing w:val="-11"/>
        </w:rPr>
        <w:t xml:space="preserve"> </w:t>
      </w:r>
      <w:r>
        <w:rPr>
          <w:color w:val="211F1F"/>
        </w:rPr>
        <w:t>cara</w:t>
      </w:r>
      <w:r>
        <w:rPr>
          <w:color w:val="211F1F"/>
          <w:spacing w:val="-4"/>
        </w:rPr>
        <w:t xml:space="preserve"> </w:t>
      </w:r>
      <w:r>
        <w:rPr>
          <w:color w:val="211F1F"/>
        </w:rPr>
        <w:t>yang</w:t>
      </w:r>
      <w:r>
        <w:rPr>
          <w:color w:val="211F1F"/>
          <w:spacing w:val="-4"/>
        </w:rPr>
        <w:t xml:space="preserve"> </w:t>
      </w:r>
      <w:r>
        <w:rPr>
          <w:color w:val="211F1F"/>
        </w:rPr>
        <w:t>tertulis</w:t>
      </w:r>
      <w:r>
        <w:rPr>
          <w:color w:val="211F1F"/>
          <w:spacing w:val="-4"/>
        </w:rPr>
        <w:t xml:space="preserve"> </w:t>
      </w:r>
      <w:r>
        <w:rPr>
          <w:color w:val="211F1F"/>
        </w:rPr>
        <w:t>dalam</w:t>
      </w:r>
      <w:r>
        <w:rPr>
          <w:color w:val="211F1F"/>
          <w:spacing w:val="-14"/>
        </w:rPr>
        <w:t xml:space="preserve"> </w:t>
      </w:r>
      <w:r>
        <w:rPr>
          <w:color w:val="211F1F"/>
        </w:rPr>
        <w:t xml:space="preserve">Agenda </w:t>
      </w:r>
      <w:r>
        <w:rPr>
          <w:color w:val="211F1F"/>
          <w:spacing w:val="-2"/>
        </w:rPr>
        <w:t>HKBP.</w:t>
      </w:r>
    </w:p>
    <w:p w14:paraId="70F05876" w14:textId="77777777" w:rsidR="0038493F" w:rsidRDefault="00000000">
      <w:pPr>
        <w:pStyle w:val="Heading2"/>
        <w:numPr>
          <w:ilvl w:val="0"/>
          <w:numId w:val="714"/>
        </w:numPr>
        <w:tabs>
          <w:tab w:val="left" w:pos="484"/>
        </w:tabs>
        <w:spacing w:line="229" w:lineRule="exact"/>
        <w:ind w:left="484" w:hanging="340"/>
        <w:jc w:val="both"/>
      </w:pPr>
      <w:r>
        <w:rPr>
          <w:color w:val="211F1F"/>
          <w:spacing w:val="-2"/>
        </w:rPr>
        <w:t>Pernikahan.</w:t>
      </w:r>
    </w:p>
    <w:p w14:paraId="4F7EA2A6" w14:textId="77777777" w:rsidR="0038493F" w:rsidRDefault="00000000">
      <w:pPr>
        <w:pStyle w:val="BodyText"/>
        <w:ind w:right="145"/>
      </w:pPr>
      <w:r>
        <w:rPr>
          <w:color w:val="211F1F"/>
          <w:spacing w:val="9"/>
        </w:rPr>
        <w:t xml:space="preserve">Jemaat melakukan </w:t>
      </w:r>
      <w:r>
        <w:rPr>
          <w:color w:val="211F1F"/>
          <w:spacing w:val="11"/>
        </w:rPr>
        <w:t xml:space="preserve">pemberkatan </w:t>
      </w:r>
      <w:r>
        <w:rPr>
          <w:color w:val="211F1F"/>
        </w:rPr>
        <w:t xml:space="preserve">kepada pasangan-pasangan yang akan menikah, di </w:t>
      </w:r>
      <w:r>
        <w:rPr>
          <w:color w:val="211F1F"/>
          <w:spacing w:val="10"/>
        </w:rPr>
        <w:t xml:space="preserve">tengah-tengah </w:t>
      </w:r>
      <w:r>
        <w:rPr>
          <w:color w:val="211F1F"/>
        </w:rPr>
        <w:t>jemaat sesuai dengan tata cara yang tertulis</w:t>
      </w:r>
      <w:r>
        <w:rPr>
          <w:color w:val="211F1F"/>
          <w:spacing w:val="-14"/>
        </w:rPr>
        <w:t xml:space="preserve"> </w:t>
      </w:r>
      <w:r>
        <w:rPr>
          <w:color w:val="211F1F"/>
        </w:rPr>
        <w:t>dalam</w:t>
      </w:r>
      <w:r>
        <w:rPr>
          <w:color w:val="211F1F"/>
          <w:spacing w:val="-13"/>
        </w:rPr>
        <w:t xml:space="preserve"> </w:t>
      </w:r>
      <w:r>
        <w:rPr>
          <w:color w:val="211F1F"/>
        </w:rPr>
        <w:t>Agenda</w:t>
      </w:r>
      <w:r>
        <w:rPr>
          <w:color w:val="211F1F"/>
          <w:spacing w:val="-13"/>
        </w:rPr>
        <w:t xml:space="preserve"> </w:t>
      </w:r>
      <w:r>
        <w:rPr>
          <w:color w:val="211F1F"/>
        </w:rPr>
        <w:t>HKBP</w:t>
      </w:r>
      <w:r>
        <w:rPr>
          <w:color w:val="211F1F"/>
          <w:spacing w:val="-13"/>
        </w:rPr>
        <w:t xml:space="preserve"> </w:t>
      </w:r>
      <w:r>
        <w:rPr>
          <w:color w:val="211F1F"/>
        </w:rPr>
        <w:t xml:space="preserve">setelah </w:t>
      </w:r>
      <w:r>
        <w:rPr>
          <w:color w:val="211F1F"/>
          <w:spacing w:val="9"/>
        </w:rPr>
        <w:t xml:space="preserve">ada </w:t>
      </w:r>
      <w:r>
        <w:rPr>
          <w:color w:val="211F1F"/>
          <w:spacing w:val="12"/>
        </w:rPr>
        <w:t xml:space="preserve">pemeriksaan </w:t>
      </w:r>
      <w:r>
        <w:rPr>
          <w:color w:val="211F1F"/>
          <w:spacing w:val="10"/>
        </w:rPr>
        <w:t xml:space="preserve">oleh </w:t>
      </w:r>
      <w:r>
        <w:rPr>
          <w:color w:val="211F1F"/>
          <w:spacing w:val="11"/>
        </w:rPr>
        <w:t xml:space="preserve">pelayan </w:t>
      </w:r>
      <w:r>
        <w:rPr>
          <w:color w:val="211F1F"/>
          <w:spacing w:val="-2"/>
        </w:rPr>
        <w:t>tahbisan.</w:t>
      </w:r>
    </w:p>
    <w:p w14:paraId="483296D7" w14:textId="77777777" w:rsidR="0038493F" w:rsidRDefault="00000000">
      <w:pPr>
        <w:pStyle w:val="Heading2"/>
        <w:numPr>
          <w:ilvl w:val="0"/>
          <w:numId w:val="714"/>
        </w:numPr>
        <w:tabs>
          <w:tab w:val="left" w:pos="485"/>
        </w:tabs>
        <w:spacing w:line="237" w:lineRule="auto"/>
        <w:ind w:left="485" w:right="159" w:hanging="341"/>
        <w:jc w:val="both"/>
      </w:pPr>
      <w:r>
        <w:rPr>
          <w:color w:val="211F1F"/>
          <w:spacing w:val="-2"/>
        </w:rPr>
        <w:t>Pesta</w:t>
      </w:r>
      <w:r>
        <w:rPr>
          <w:b w:val="0"/>
          <w:color w:val="211F1F"/>
          <w:spacing w:val="-12"/>
        </w:rPr>
        <w:t xml:space="preserve"> </w:t>
      </w:r>
      <w:r>
        <w:rPr>
          <w:color w:val="211F1F"/>
          <w:spacing w:val="-2"/>
        </w:rPr>
        <w:t>Gerejawi</w:t>
      </w:r>
      <w:r>
        <w:rPr>
          <w:b w:val="0"/>
          <w:color w:val="211F1F"/>
          <w:spacing w:val="-11"/>
        </w:rPr>
        <w:t xml:space="preserve"> </w:t>
      </w:r>
      <w:r>
        <w:rPr>
          <w:color w:val="211F1F"/>
          <w:spacing w:val="-2"/>
        </w:rPr>
        <w:t>dan</w:t>
      </w:r>
      <w:r>
        <w:rPr>
          <w:b w:val="0"/>
          <w:color w:val="211F1F"/>
          <w:spacing w:val="-11"/>
        </w:rPr>
        <w:t xml:space="preserve"> </w:t>
      </w:r>
      <w:r>
        <w:rPr>
          <w:color w:val="211F1F"/>
          <w:spacing w:val="-2"/>
        </w:rPr>
        <w:t>Perayaan</w:t>
      </w:r>
      <w:r>
        <w:rPr>
          <w:b w:val="0"/>
          <w:color w:val="211F1F"/>
          <w:spacing w:val="-11"/>
        </w:rPr>
        <w:t xml:space="preserve"> </w:t>
      </w:r>
      <w:r>
        <w:rPr>
          <w:color w:val="211F1F"/>
          <w:spacing w:val="-2"/>
        </w:rPr>
        <w:t>Hari</w:t>
      </w:r>
      <w:r>
        <w:rPr>
          <w:b w:val="0"/>
          <w:color w:val="211F1F"/>
          <w:spacing w:val="-2"/>
        </w:rPr>
        <w:t xml:space="preserve"> </w:t>
      </w:r>
      <w:r>
        <w:rPr>
          <w:color w:val="211F1F"/>
          <w:spacing w:val="-2"/>
        </w:rPr>
        <w:t>Khusus</w:t>
      </w:r>
    </w:p>
    <w:p w14:paraId="57D19C75" w14:textId="77777777" w:rsidR="0038493F" w:rsidRDefault="00000000">
      <w:pPr>
        <w:pStyle w:val="BodyText"/>
        <w:ind w:right="149"/>
      </w:pPr>
      <w:r>
        <w:rPr>
          <w:color w:val="211F1F"/>
        </w:rPr>
        <w:t>Jemaat mengadakan ibadah atau kebaktian</w:t>
      </w:r>
      <w:r>
        <w:rPr>
          <w:color w:val="211F1F"/>
          <w:spacing w:val="-14"/>
        </w:rPr>
        <w:t xml:space="preserve"> </w:t>
      </w:r>
      <w:r>
        <w:rPr>
          <w:color w:val="211F1F"/>
        </w:rPr>
        <w:t>untuk</w:t>
      </w:r>
      <w:r>
        <w:rPr>
          <w:color w:val="211F1F"/>
          <w:spacing w:val="-13"/>
        </w:rPr>
        <w:t xml:space="preserve"> </w:t>
      </w:r>
      <w:r>
        <w:rPr>
          <w:color w:val="211F1F"/>
        </w:rPr>
        <w:t>merayakan</w:t>
      </w:r>
      <w:r>
        <w:rPr>
          <w:color w:val="211F1F"/>
          <w:spacing w:val="-13"/>
        </w:rPr>
        <w:t xml:space="preserve"> </w:t>
      </w:r>
      <w:r>
        <w:rPr>
          <w:color w:val="211F1F"/>
        </w:rPr>
        <w:t>hari-hari besar gerejawi mengikuti kalender liturgi yang dimuat dalam Agenda dan Almanak HKBP:</w:t>
      </w:r>
    </w:p>
    <w:p w14:paraId="1F6C12FE" w14:textId="77777777" w:rsidR="0038493F" w:rsidRDefault="00000000">
      <w:pPr>
        <w:pStyle w:val="ListParagraph"/>
        <w:numPr>
          <w:ilvl w:val="1"/>
          <w:numId w:val="714"/>
        </w:numPr>
        <w:tabs>
          <w:tab w:val="left" w:pos="1049"/>
          <w:tab w:val="left" w:pos="1051"/>
        </w:tabs>
        <w:spacing w:before="223"/>
        <w:ind w:left="1051" w:right="145" w:hanging="567"/>
        <w:jc w:val="both"/>
        <w:rPr>
          <w:sz w:val="21"/>
        </w:rPr>
      </w:pPr>
      <w:r>
        <w:rPr>
          <w:color w:val="211F1F"/>
          <w:spacing w:val="11"/>
          <w:sz w:val="21"/>
        </w:rPr>
        <w:t xml:space="preserve">Ibadah Malam </w:t>
      </w:r>
      <w:r>
        <w:rPr>
          <w:color w:val="211F1F"/>
          <w:spacing w:val="12"/>
          <w:sz w:val="21"/>
        </w:rPr>
        <w:t xml:space="preserve">Kelahiran </w:t>
      </w:r>
      <w:r>
        <w:rPr>
          <w:color w:val="211F1F"/>
          <w:sz w:val="21"/>
        </w:rPr>
        <w:t>Tuhan Yesus 24 Desember</w:t>
      </w:r>
    </w:p>
    <w:p w14:paraId="10214FA0" w14:textId="77777777" w:rsidR="0038493F" w:rsidRDefault="00000000">
      <w:pPr>
        <w:pStyle w:val="ListParagraph"/>
        <w:numPr>
          <w:ilvl w:val="1"/>
          <w:numId w:val="714"/>
        </w:numPr>
        <w:tabs>
          <w:tab w:val="left" w:pos="1049"/>
          <w:tab w:val="left" w:pos="1051"/>
        </w:tabs>
        <w:spacing w:line="237" w:lineRule="auto"/>
        <w:ind w:left="1051" w:right="146" w:hanging="567"/>
        <w:jc w:val="both"/>
        <w:rPr>
          <w:sz w:val="21"/>
        </w:rPr>
      </w:pPr>
      <w:r>
        <w:rPr>
          <w:color w:val="211F1F"/>
          <w:spacing w:val="9"/>
          <w:sz w:val="21"/>
        </w:rPr>
        <w:t xml:space="preserve">Pesta </w:t>
      </w:r>
      <w:r>
        <w:rPr>
          <w:color w:val="211F1F"/>
          <w:spacing w:val="10"/>
          <w:sz w:val="21"/>
        </w:rPr>
        <w:t xml:space="preserve">Pertama </w:t>
      </w:r>
      <w:r>
        <w:rPr>
          <w:color w:val="211F1F"/>
          <w:sz w:val="21"/>
        </w:rPr>
        <w:t xml:space="preserve">dan </w:t>
      </w:r>
      <w:r>
        <w:rPr>
          <w:color w:val="211F1F"/>
          <w:spacing w:val="12"/>
          <w:sz w:val="21"/>
        </w:rPr>
        <w:t xml:space="preserve">Kedua </w:t>
      </w:r>
      <w:r>
        <w:rPr>
          <w:color w:val="211F1F"/>
          <w:spacing w:val="-4"/>
          <w:sz w:val="21"/>
        </w:rPr>
        <w:t>Kelahiran</w:t>
      </w:r>
      <w:r>
        <w:rPr>
          <w:color w:val="211F1F"/>
          <w:spacing w:val="-21"/>
          <w:sz w:val="21"/>
        </w:rPr>
        <w:t xml:space="preserve"> </w:t>
      </w:r>
      <w:r>
        <w:rPr>
          <w:color w:val="211F1F"/>
          <w:spacing w:val="-4"/>
          <w:sz w:val="21"/>
        </w:rPr>
        <w:t>Tuhan</w:t>
      </w:r>
      <w:r>
        <w:rPr>
          <w:color w:val="211F1F"/>
          <w:spacing w:val="-22"/>
          <w:sz w:val="21"/>
        </w:rPr>
        <w:t xml:space="preserve"> </w:t>
      </w:r>
      <w:r>
        <w:rPr>
          <w:color w:val="211F1F"/>
          <w:spacing w:val="-4"/>
          <w:sz w:val="21"/>
        </w:rPr>
        <w:t>Yesus</w:t>
      </w:r>
      <w:r>
        <w:rPr>
          <w:color w:val="211F1F"/>
          <w:spacing w:val="-13"/>
          <w:sz w:val="21"/>
        </w:rPr>
        <w:t xml:space="preserve"> </w:t>
      </w:r>
      <w:r>
        <w:rPr>
          <w:color w:val="211F1F"/>
          <w:spacing w:val="-4"/>
          <w:sz w:val="21"/>
        </w:rPr>
        <w:t>(Natal)</w:t>
      </w:r>
    </w:p>
    <w:p w14:paraId="68F86D30" w14:textId="77777777" w:rsidR="0038493F" w:rsidRDefault="00000000">
      <w:pPr>
        <w:pStyle w:val="ListParagraph"/>
        <w:numPr>
          <w:ilvl w:val="1"/>
          <w:numId w:val="714"/>
        </w:numPr>
        <w:tabs>
          <w:tab w:val="left" w:pos="1049"/>
          <w:tab w:val="left" w:pos="1051"/>
        </w:tabs>
        <w:ind w:left="1051" w:right="156" w:hanging="567"/>
        <w:jc w:val="both"/>
        <w:rPr>
          <w:sz w:val="21"/>
        </w:rPr>
      </w:pPr>
      <w:r>
        <w:rPr>
          <w:color w:val="211F1F"/>
          <w:sz w:val="21"/>
        </w:rPr>
        <w:t>Peringatan Kematian Tuhan Yesus (Jumat Godang)</w:t>
      </w:r>
    </w:p>
    <w:p w14:paraId="1D81AFE5" w14:textId="77777777" w:rsidR="0038493F" w:rsidRDefault="00000000">
      <w:pPr>
        <w:pStyle w:val="ListParagraph"/>
        <w:numPr>
          <w:ilvl w:val="1"/>
          <w:numId w:val="714"/>
        </w:numPr>
        <w:tabs>
          <w:tab w:val="left" w:pos="1049"/>
          <w:tab w:val="left" w:pos="1051"/>
        </w:tabs>
        <w:spacing w:line="237" w:lineRule="auto"/>
        <w:ind w:left="1051" w:right="152" w:hanging="567"/>
        <w:jc w:val="both"/>
        <w:rPr>
          <w:sz w:val="21"/>
        </w:rPr>
      </w:pPr>
      <w:r>
        <w:rPr>
          <w:color w:val="211F1F"/>
          <w:sz w:val="21"/>
        </w:rPr>
        <w:t>Ibadah Subuh Kebangkitan Tuhan Yesus</w:t>
      </w:r>
    </w:p>
    <w:p w14:paraId="1345956C" w14:textId="77777777" w:rsidR="0038493F" w:rsidRDefault="00000000">
      <w:pPr>
        <w:pStyle w:val="ListParagraph"/>
        <w:numPr>
          <w:ilvl w:val="1"/>
          <w:numId w:val="714"/>
        </w:numPr>
        <w:tabs>
          <w:tab w:val="left" w:pos="1049"/>
          <w:tab w:val="left" w:pos="1051"/>
        </w:tabs>
        <w:ind w:left="1051" w:right="145" w:hanging="567"/>
        <w:jc w:val="both"/>
        <w:rPr>
          <w:sz w:val="21"/>
        </w:rPr>
      </w:pPr>
      <w:r>
        <w:rPr>
          <w:color w:val="211F1F"/>
          <w:spacing w:val="9"/>
          <w:sz w:val="21"/>
        </w:rPr>
        <w:t xml:space="preserve">Pesta </w:t>
      </w:r>
      <w:r>
        <w:rPr>
          <w:color w:val="211F1F"/>
          <w:spacing w:val="10"/>
          <w:sz w:val="21"/>
        </w:rPr>
        <w:t xml:space="preserve">Pertama </w:t>
      </w:r>
      <w:r>
        <w:rPr>
          <w:color w:val="211F1F"/>
          <w:sz w:val="21"/>
        </w:rPr>
        <w:t xml:space="preserve">dan </w:t>
      </w:r>
      <w:r>
        <w:rPr>
          <w:color w:val="211F1F"/>
          <w:spacing w:val="12"/>
          <w:sz w:val="21"/>
        </w:rPr>
        <w:t xml:space="preserve">Kedua </w:t>
      </w:r>
      <w:r>
        <w:rPr>
          <w:color w:val="211F1F"/>
          <w:spacing w:val="11"/>
          <w:sz w:val="21"/>
        </w:rPr>
        <w:t xml:space="preserve">Peringatan </w:t>
      </w:r>
      <w:r>
        <w:rPr>
          <w:color w:val="211F1F"/>
          <w:spacing w:val="13"/>
          <w:sz w:val="21"/>
        </w:rPr>
        <w:t xml:space="preserve">Kebangkitan </w:t>
      </w:r>
      <w:r>
        <w:rPr>
          <w:color w:val="211F1F"/>
          <w:sz w:val="21"/>
        </w:rPr>
        <w:t>Tuhan Yesus (Paskah)</w:t>
      </w:r>
    </w:p>
    <w:p w14:paraId="6F8210AC" w14:textId="77777777" w:rsidR="0038493F" w:rsidRDefault="00000000">
      <w:pPr>
        <w:pStyle w:val="ListParagraph"/>
        <w:numPr>
          <w:ilvl w:val="1"/>
          <w:numId w:val="714"/>
        </w:numPr>
        <w:tabs>
          <w:tab w:val="left" w:pos="1049"/>
          <w:tab w:val="left" w:pos="1051"/>
        </w:tabs>
        <w:spacing w:line="237" w:lineRule="auto"/>
        <w:ind w:left="1051" w:right="151" w:hanging="567"/>
        <w:jc w:val="both"/>
        <w:rPr>
          <w:sz w:val="21"/>
        </w:rPr>
      </w:pPr>
      <w:r>
        <w:rPr>
          <w:color w:val="211F1F"/>
          <w:sz w:val="21"/>
        </w:rPr>
        <w:t>Pesta Peringatan Kenaikan Tuhan Yesus</w:t>
      </w:r>
    </w:p>
    <w:p w14:paraId="6BC6786A" w14:textId="77777777" w:rsidR="0038493F" w:rsidRDefault="00000000">
      <w:pPr>
        <w:pStyle w:val="ListParagraph"/>
        <w:numPr>
          <w:ilvl w:val="1"/>
          <w:numId w:val="714"/>
        </w:numPr>
        <w:tabs>
          <w:tab w:val="left" w:pos="1049"/>
          <w:tab w:val="left" w:pos="1051"/>
        </w:tabs>
        <w:ind w:left="1051" w:right="145" w:hanging="567"/>
        <w:jc w:val="both"/>
        <w:rPr>
          <w:sz w:val="21"/>
        </w:rPr>
      </w:pPr>
      <w:r>
        <w:rPr>
          <w:color w:val="211F1F"/>
          <w:spacing w:val="9"/>
          <w:sz w:val="21"/>
        </w:rPr>
        <w:t xml:space="preserve">Pesta </w:t>
      </w:r>
      <w:r>
        <w:rPr>
          <w:color w:val="211F1F"/>
          <w:spacing w:val="10"/>
          <w:sz w:val="21"/>
        </w:rPr>
        <w:t xml:space="preserve">Pertama </w:t>
      </w:r>
      <w:r>
        <w:rPr>
          <w:color w:val="211F1F"/>
          <w:sz w:val="21"/>
        </w:rPr>
        <w:t xml:space="preserve">dan </w:t>
      </w:r>
      <w:r>
        <w:rPr>
          <w:color w:val="211F1F"/>
          <w:spacing w:val="12"/>
          <w:sz w:val="21"/>
        </w:rPr>
        <w:t xml:space="preserve">Kedua Turunnya </w:t>
      </w:r>
      <w:r>
        <w:rPr>
          <w:color w:val="211F1F"/>
          <w:spacing w:val="9"/>
          <w:sz w:val="21"/>
        </w:rPr>
        <w:t xml:space="preserve">Roh </w:t>
      </w:r>
      <w:r>
        <w:rPr>
          <w:color w:val="211F1F"/>
          <w:spacing w:val="11"/>
          <w:sz w:val="21"/>
        </w:rPr>
        <w:t xml:space="preserve">Kudus </w:t>
      </w:r>
      <w:r>
        <w:rPr>
          <w:color w:val="211F1F"/>
          <w:spacing w:val="-2"/>
          <w:sz w:val="21"/>
        </w:rPr>
        <w:t>(Pentakosta)</w:t>
      </w:r>
    </w:p>
    <w:p w14:paraId="380663EF" w14:textId="77777777" w:rsidR="0038493F" w:rsidRDefault="00000000">
      <w:pPr>
        <w:pStyle w:val="ListParagraph"/>
        <w:numPr>
          <w:ilvl w:val="1"/>
          <w:numId w:val="714"/>
        </w:numPr>
        <w:tabs>
          <w:tab w:val="left" w:pos="1049"/>
          <w:tab w:val="left" w:pos="1051"/>
        </w:tabs>
        <w:spacing w:line="237" w:lineRule="auto"/>
        <w:ind w:left="1051" w:right="160" w:hanging="567"/>
        <w:jc w:val="both"/>
        <w:rPr>
          <w:sz w:val="21"/>
        </w:rPr>
      </w:pPr>
      <w:r>
        <w:rPr>
          <w:color w:val="211F1F"/>
          <w:spacing w:val="-2"/>
          <w:sz w:val="21"/>
        </w:rPr>
        <w:t>Pesta</w:t>
      </w:r>
      <w:r>
        <w:rPr>
          <w:color w:val="211F1F"/>
          <w:spacing w:val="-12"/>
          <w:sz w:val="21"/>
        </w:rPr>
        <w:t xml:space="preserve"> </w:t>
      </w:r>
      <w:r>
        <w:rPr>
          <w:color w:val="211F1F"/>
          <w:spacing w:val="-2"/>
          <w:sz w:val="21"/>
        </w:rPr>
        <w:t>Peringatan</w:t>
      </w:r>
      <w:r>
        <w:rPr>
          <w:color w:val="211F1F"/>
          <w:spacing w:val="-11"/>
          <w:sz w:val="21"/>
        </w:rPr>
        <w:t xml:space="preserve"> </w:t>
      </w:r>
      <w:r>
        <w:rPr>
          <w:color w:val="211F1F"/>
          <w:spacing w:val="-2"/>
          <w:sz w:val="21"/>
        </w:rPr>
        <w:t xml:space="preserve">Kemandirian </w:t>
      </w:r>
      <w:r>
        <w:rPr>
          <w:color w:val="211F1F"/>
          <w:sz w:val="21"/>
        </w:rPr>
        <w:t>HKBP</w:t>
      </w:r>
      <w:r>
        <w:rPr>
          <w:color w:val="211F1F"/>
          <w:spacing w:val="-23"/>
          <w:sz w:val="21"/>
        </w:rPr>
        <w:t xml:space="preserve"> </w:t>
      </w:r>
      <w:r>
        <w:rPr>
          <w:color w:val="211F1F"/>
          <w:sz w:val="21"/>
        </w:rPr>
        <w:t>10-11</w:t>
      </w:r>
      <w:r>
        <w:rPr>
          <w:color w:val="211F1F"/>
          <w:spacing w:val="-5"/>
          <w:sz w:val="21"/>
        </w:rPr>
        <w:t xml:space="preserve"> </w:t>
      </w:r>
      <w:r>
        <w:rPr>
          <w:color w:val="211F1F"/>
          <w:sz w:val="21"/>
        </w:rPr>
        <w:t>Juli</w:t>
      </w:r>
    </w:p>
    <w:p w14:paraId="6834912D"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43B264E2" w14:textId="77777777" w:rsidR="0038493F" w:rsidRDefault="00000000">
      <w:pPr>
        <w:pStyle w:val="ListParagraph"/>
        <w:numPr>
          <w:ilvl w:val="1"/>
          <w:numId w:val="713"/>
        </w:numPr>
        <w:tabs>
          <w:tab w:val="left" w:pos="967"/>
          <w:tab w:val="left" w:pos="1051"/>
        </w:tabs>
        <w:spacing w:before="68"/>
        <w:ind w:left="1051" w:right="54" w:hanging="514"/>
        <w:rPr>
          <w:sz w:val="21"/>
        </w:rPr>
      </w:pPr>
      <w:r>
        <w:rPr>
          <w:color w:val="211F1F"/>
          <w:sz w:val="21"/>
        </w:rPr>
        <w:lastRenderedPageBreak/>
        <w:t>Pesta</w:t>
      </w:r>
      <w:r>
        <w:rPr>
          <w:color w:val="211F1F"/>
          <w:spacing w:val="34"/>
          <w:sz w:val="21"/>
        </w:rPr>
        <w:t xml:space="preserve"> </w:t>
      </w:r>
      <w:r>
        <w:rPr>
          <w:color w:val="211F1F"/>
          <w:sz w:val="21"/>
        </w:rPr>
        <w:t>Parningotan Ari</w:t>
      </w:r>
      <w:r>
        <w:rPr>
          <w:color w:val="211F1F"/>
          <w:spacing w:val="34"/>
          <w:sz w:val="21"/>
        </w:rPr>
        <w:t xml:space="preserve"> </w:t>
      </w:r>
      <w:r>
        <w:rPr>
          <w:color w:val="211F1F"/>
          <w:sz w:val="21"/>
        </w:rPr>
        <w:t>Refor- masi 31 Oktober.</w:t>
      </w:r>
    </w:p>
    <w:p w14:paraId="2DD4FD68" w14:textId="77777777" w:rsidR="0038493F" w:rsidRDefault="00000000">
      <w:pPr>
        <w:pStyle w:val="ListParagraph"/>
        <w:numPr>
          <w:ilvl w:val="1"/>
          <w:numId w:val="713"/>
        </w:numPr>
        <w:tabs>
          <w:tab w:val="left" w:pos="1006"/>
          <w:tab w:val="left" w:pos="1051"/>
        </w:tabs>
        <w:spacing w:line="237" w:lineRule="auto"/>
        <w:ind w:left="1051" w:right="51" w:hanging="514"/>
        <w:rPr>
          <w:sz w:val="21"/>
        </w:rPr>
      </w:pPr>
      <w:r>
        <w:rPr>
          <w:color w:val="211F1F"/>
          <w:sz w:val="21"/>
        </w:rPr>
        <w:t>Partangiangan</w:t>
      </w:r>
      <w:r>
        <w:rPr>
          <w:color w:val="211F1F"/>
          <w:spacing w:val="-7"/>
          <w:sz w:val="21"/>
        </w:rPr>
        <w:t xml:space="preserve"> </w:t>
      </w:r>
      <w:r>
        <w:rPr>
          <w:color w:val="211F1F"/>
          <w:sz w:val="21"/>
        </w:rPr>
        <w:t>Ujung</w:t>
      </w:r>
      <w:r>
        <w:rPr>
          <w:color w:val="211F1F"/>
          <w:spacing w:val="-12"/>
          <w:sz w:val="21"/>
        </w:rPr>
        <w:t xml:space="preserve"> </w:t>
      </w:r>
      <w:r>
        <w:rPr>
          <w:color w:val="211F1F"/>
          <w:sz w:val="21"/>
        </w:rPr>
        <w:t>Taon</w:t>
      </w:r>
      <w:r>
        <w:rPr>
          <w:color w:val="211F1F"/>
          <w:spacing w:val="-7"/>
          <w:sz w:val="21"/>
        </w:rPr>
        <w:t xml:space="preserve"> </w:t>
      </w:r>
      <w:r>
        <w:rPr>
          <w:color w:val="211F1F"/>
          <w:sz w:val="21"/>
        </w:rPr>
        <w:t xml:space="preserve">31 </w:t>
      </w:r>
      <w:r>
        <w:rPr>
          <w:color w:val="211F1F"/>
          <w:spacing w:val="-2"/>
          <w:sz w:val="21"/>
        </w:rPr>
        <w:t>Desember</w:t>
      </w:r>
    </w:p>
    <w:p w14:paraId="5F0A474F" w14:textId="77777777" w:rsidR="0038493F" w:rsidRDefault="00000000">
      <w:pPr>
        <w:pStyle w:val="ListParagraph"/>
        <w:numPr>
          <w:ilvl w:val="1"/>
          <w:numId w:val="713"/>
        </w:numPr>
        <w:tabs>
          <w:tab w:val="left" w:pos="1050"/>
        </w:tabs>
        <w:spacing w:line="241" w:lineRule="exact"/>
        <w:ind w:left="1050" w:hanging="512"/>
        <w:rPr>
          <w:sz w:val="21"/>
        </w:rPr>
      </w:pPr>
      <w:r>
        <w:rPr>
          <w:color w:val="211F1F"/>
          <w:sz w:val="21"/>
        </w:rPr>
        <w:t>Pesta</w:t>
      </w:r>
      <w:r>
        <w:rPr>
          <w:color w:val="211F1F"/>
          <w:spacing w:val="-4"/>
          <w:sz w:val="21"/>
        </w:rPr>
        <w:t xml:space="preserve"> </w:t>
      </w:r>
      <w:r>
        <w:rPr>
          <w:color w:val="211F1F"/>
          <w:sz w:val="21"/>
        </w:rPr>
        <w:t>Taon</w:t>
      </w:r>
      <w:r>
        <w:rPr>
          <w:color w:val="211F1F"/>
          <w:spacing w:val="3"/>
          <w:sz w:val="21"/>
        </w:rPr>
        <w:t xml:space="preserve"> </w:t>
      </w:r>
      <w:r>
        <w:rPr>
          <w:color w:val="211F1F"/>
          <w:sz w:val="21"/>
        </w:rPr>
        <w:t>Baru</w:t>
      </w:r>
      <w:r>
        <w:rPr>
          <w:color w:val="211F1F"/>
          <w:spacing w:val="3"/>
          <w:sz w:val="21"/>
        </w:rPr>
        <w:t xml:space="preserve"> </w:t>
      </w:r>
      <w:r>
        <w:rPr>
          <w:color w:val="211F1F"/>
          <w:sz w:val="21"/>
        </w:rPr>
        <w:t>1</w:t>
      </w:r>
      <w:r>
        <w:rPr>
          <w:color w:val="211F1F"/>
          <w:spacing w:val="3"/>
          <w:sz w:val="21"/>
        </w:rPr>
        <w:t xml:space="preserve"> </w:t>
      </w:r>
      <w:r>
        <w:rPr>
          <w:color w:val="211F1F"/>
          <w:spacing w:val="-2"/>
          <w:sz w:val="21"/>
        </w:rPr>
        <w:t>Januari</w:t>
      </w:r>
    </w:p>
    <w:p w14:paraId="285E9B4F" w14:textId="77777777" w:rsidR="0038493F" w:rsidRDefault="00000000">
      <w:pPr>
        <w:pStyle w:val="ListParagraph"/>
        <w:numPr>
          <w:ilvl w:val="1"/>
          <w:numId w:val="713"/>
        </w:numPr>
        <w:tabs>
          <w:tab w:val="left" w:pos="1050"/>
        </w:tabs>
        <w:spacing w:line="240" w:lineRule="exact"/>
        <w:ind w:left="1050" w:hanging="512"/>
        <w:rPr>
          <w:sz w:val="21"/>
        </w:rPr>
      </w:pPr>
      <w:r>
        <w:rPr>
          <w:color w:val="211F1F"/>
          <w:spacing w:val="-2"/>
          <w:sz w:val="21"/>
        </w:rPr>
        <w:t>Partangiangan</w:t>
      </w:r>
      <w:r>
        <w:rPr>
          <w:color w:val="211F1F"/>
          <w:spacing w:val="-4"/>
          <w:sz w:val="21"/>
        </w:rPr>
        <w:t xml:space="preserve"> </w:t>
      </w:r>
      <w:r>
        <w:rPr>
          <w:color w:val="211F1F"/>
          <w:spacing w:val="-2"/>
          <w:sz w:val="21"/>
        </w:rPr>
        <w:t>Manuan</w:t>
      </w:r>
      <w:r>
        <w:rPr>
          <w:color w:val="211F1F"/>
          <w:spacing w:val="-3"/>
          <w:sz w:val="21"/>
        </w:rPr>
        <w:t xml:space="preserve"> </w:t>
      </w:r>
      <w:r>
        <w:rPr>
          <w:color w:val="211F1F"/>
          <w:spacing w:val="-4"/>
          <w:sz w:val="21"/>
        </w:rPr>
        <w:t>Boni</w:t>
      </w:r>
    </w:p>
    <w:p w14:paraId="5078F7F8" w14:textId="77777777" w:rsidR="0038493F" w:rsidRDefault="00000000">
      <w:pPr>
        <w:pStyle w:val="ListParagraph"/>
        <w:numPr>
          <w:ilvl w:val="1"/>
          <w:numId w:val="713"/>
        </w:numPr>
        <w:tabs>
          <w:tab w:val="left" w:pos="1049"/>
          <w:tab w:val="left" w:pos="1051"/>
        </w:tabs>
        <w:ind w:left="1051" w:right="38" w:hanging="514"/>
        <w:jc w:val="both"/>
        <w:rPr>
          <w:sz w:val="21"/>
        </w:rPr>
      </w:pPr>
      <w:r>
        <w:rPr>
          <w:color w:val="211F1F"/>
          <w:spacing w:val="11"/>
          <w:sz w:val="21"/>
        </w:rPr>
        <w:t xml:space="preserve">Pesta </w:t>
      </w:r>
      <w:r>
        <w:rPr>
          <w:color w:val="211F1F"/>
          <w:spacing w:val="12"/>
          <w:sz w:val="21"/>
        </w:rPr>
        <w:t xml:space="preserve">Gotilon </w:t>
      </w:r>
      <w:r>
        <w:rPr>
          <w:color w:val="211F1F"/>
          <w:sz w:val="21"/>
        </w:rPr>
        <w:t xml:space="preserve">na </w:t>
      </w:r>
      <w:r>
        <w:rPr>
          <w:color w:val="211F1F"/>
          <w:spacing w:val="9"/>
          <w:sz w:val="21"/>
        </w:rPr>
        <w:t xml:space="preserve">boi </w:t>
      </w:r>
      <w:r>
        <w:rPr>
          <w:color w:val="211F1F"/>
          <w:sz w:val="21"/>
        </w:rPr>
        <w:t xml:space="preserve">do </w:t>
      </w:r>
      <w:r>
        <w:rPr>
          <w:color w:val="211F1F"/>
          <w:spacing w:val="12"/>
          <w:sz w:val="21"/>
        </w:rPr>
        <w:t xml:space="preserve">patupaon </w:t>
      </w:r>
      <w:r>
        <w:rPr>
          <w:color w:val="211F1F"/>
          <w:sz w:val="21"/>
        </w:rPr>
        <w:t xml:space="preserve">ni </w:t>
      </w:r>
      <w:r>
        <w:rPr>
          <w:color w:val="211F1F"/>
          <w:spacing w:val="11"/>
          <w:sz w:val="21"/>
        </w:rPr>
        <w:t xml:space="preserve">angka Huria </w:t>
      </w:r>
      <w:r>
        <w:rPr>
          <w:color w:val="211F1F"/>
          <w:sz w:val="21"/>
        </w:rPr>
        <w:t xml:space="preserve">parpunguan di angka ari na </w:t>
      </w:r>
      <w:r>
        <w:rPr>
          <w:color w:val="211F1F"/>
          <w:spacing w:val="12"/>
          <w:sz w:val="21"/>
        </w:rPr>
        <w:t xml:space="preserve">marhadohoan </w:t>
      </w:r>
      <w:r>
        <w:rPr>
          <w:color w:val="211F1F"/>
          <w:spacing w:val="11"/>
          <w:sz w:val="21"/>
        </w:rPr>
        <w:t xml:space="preserve">hombar </w:t>
      </w:r>
      <w:r>
        <w:rPr>
          <w:color w:val="211F1F"/>
          <w:sz w:val="21"/>
        </w:rPr>
        <w:t xml:space="preserve">tu </w:t>
      </w:r>
      <w:r>
        <w:rPr>
          <w:color w:val="211F1F"/>
          <w:spacing w:val="-2"/>
          <w:sz w:val="21"/>
        </w:rPr>
        <w:t>ringkotna.</w:t>
      </w:r>
    </w:p>
    <w:p w14:paraId="4BCDCFDE" w14:textId="77777777" w:rsidR="0038493F" w:rsidRDefault="00000000">
      <w:pPr>
        <w:pStyle w:val="Heading2"/>
        <w:numPr>
          <w:ilvl w:val="0"/>
          <w:numId w:val="713"/>
        </w:numPr>
        <w:tabs>
          <w:tab w:val="left" w:pos="559"/>
        </w:tabs>
        <w:spacing w:before="231"/>
        <w:ind w:left="559" w:hanging="415"/>
        <w:jc w:val="both"/>
      </w:pPr>
      <w:r>
        <w:rPr>
          <w:color w:val="211F1F"/>
          <w:spacing w:val="-2"/>
        </w:rPr>
        <w:t>Pangebation</w:t>
      </w:r>
    </w:p>
    <w:p w14:paraId="31AC4B45" w14:textId="77777777" w:rsidR="0038493F" w:rsidRDefault="00000000">
      <w:pPr>
        <w:pStyle w:val="BodyText"/>
        <w:ind w:left="523" w:right="38"/>
      </w:pPr>
      <w:r>
        <w:rPr>
          <w:color w:val="211F1F"/>
        </w:rPr>
        <w:t>Patupaon ni huria do pangebation manang</w:t>
      </w:r>
      <w:r>
        <w:rPr>
          <w:color w:val="211F1F"/>
          <w:spacing w:val="-14"/>
        </w:rPr>
        <w:t xml:space="preserve"> </w:t>
      </w:r>
      <w:r>
        <w:rPr>
          <w:color w:val="211F1F"/>
        </w:rPr>
        <w:t>panopoton</w:t>
      </w:r>
      <w:r>
        <w:rPr>
          <w:color w:val="211F1F"/>
          <w:spacing w:val="-13"/>
        </w:rPr>
        <w:t xml:space="preserve"> </w:t>
      </w:r>
      <w:r>
        <w:rPr>
          <w:color w:val="211F1F"/>
        </w:rPr>
        <w:t>na</w:t>
      </w:r>
      <w:r>
        <w:rPr>
          <w:color w:val="211F1F"/>
          <w:spacing w:val="-13"/>
        </w:rPr>
        <w:t xml:space="preserve"> </w:t>
      </w:r>
      <w:r>
        <w:rPr>
          <w:color w:val="211F1F"/>
        </w:rPr>
        <w:t>taratur</w:t>
      </w:r>
      <w:r>
        <w:rPr>
          <w:color w:val="211F1F"/>
          <w:spacing w:val="-13"/>
        </w:rPr>
        <w:t xml:space="preserve"> </w:t>
      </w:r>
      <w:r>
        <w:rPr>
          <w:color w:val="211F1F"/>
        </w:rPr>
        <w:t>tu</w:t>
      </w:r>
      <w:r>
        <w:rPr>
          <w:color w:val="211F1F"/>
          <w:spacing w:val="-13"/>
        </w:rPr>
        <w:t xml:space="preserve"> </w:t>
      </w:r>
      <w:r>
        <w:rPr>
          <w:color w:val="211F1F"/>
        </w:rPr>
        <w:t xml:space="preserve">ruas ni huria, lumobi tu na marsahit, na pogos, na marsitaonon, na manga- </w:t>
      </w:r>
      <w:r>
        <w:rPr>
          <w:color w:val="211F1F"/>
          <w:spacing w:val="-2"/>
        </w:rPr>
        <w:t>dopi</w:t>
      </w:r>
      <w:r>
        <w:rPr>
          <w:color w:val="211F1F"/>
          <w:spacing w:val="-12"/>
        </w:rPr>
        <w:t xml:space="preserve"> </w:t>
      </w:r>
      <w:r>
        <w:rPr>
          <w:color w:val="211F1F"/>
          <w:spacing w:val="-2"/>
        </w:rPr>
        <w:t>parungkilon</w:t>
      </w:r>
      <w:r>
        <w:rPr>
          <w:color w:val="211F1F"/>
          <w:spacing w:val="-11"/>
        </w:rPr>
        <w:t xml:space="preserve"> </w:t>
      </w:r>
      <w:r>
        <w:rPr>
          <w:color w:val="211F1F"/>
          <w:spacing w:val="-2"/>
        </w:rPr>
        <w:t>na</w:t>
      </w:r>
      <w:r>
        <w:rPr>
          <w:color w:val="211F1F"/>
          <w:spacing w:val="-11"/>
        </w:rPr>
        <w:t xml:space="preserve"> </w:t>
      </w:r>
      <w:r>
        <w:rPr>
          <w:color w:val="211F1F"/>
          <w:spacing w:val="-2"/>
        </w:rPr>
        <w:t>dokdok,</w:t>
      </w:r>
      <w:r>
        <w:rPr>
          <w:color w:val="211F1F"/>
          <w:spacing w:val="-11"/>
        </w:rPr>
        <w:t xml:space="preserve"> </w:t>
      </w:r>
      <w:r>
        <w:rPr>
          <w:color w:val="211F1F"/>
          <w:spacing w:val="-2"/>
        </w:rPr>
        <w:t>na</w:t>
      </w:r>
      <w:r>
        <w:rPr>
          <w:color w:val="211F1F"/>
          <w:spacing w:val="-11"/>
        </w:rPr>
        <w:t xml:space="preserve"> </w:t>
      </w:r>
      <w:r>
        <w:rPr>
          <w:color w:val="211F1F"/>
          <w:spacing w:val="-2"/>
        </w:rPr>
        <w:t xml:space="preserve">hona </w:t>
      </w:r>
      <w:r>
        <w:rPr>
          <w:color w:val="211F1F"/>
          <w:spacing w:val="10"/>
        </w:rPr>
        <w:t xml:space="preserve">bala </w:t>
      </w:r>
      <w:r>
        <w:rPr>
          <w:color w:val="211F1F"/>
          <w:spacing w:val="11"/>
        </w:rPr>
        <w:t xml:space="preserve">dohot </w:t>
      </w:r>
      <w:r>
        <w:rPr>
          <w:color w:val="211F1F"/>
        </w:rPr>
        <w:t xml:space="preserve">na so </w:t>
      </w:r>
      <w:r>
        <w:rPr>
          <w:color w:val="211F1F"/>
          <w:spacing w:val="12"/>
        </w:rPr>
        <w:t xml:space="preserve">mandohoti </w:t>
      </w:r>
      <w:r>
        <w:rPr>
          <w:color w:val="211F1F"/>
        </w:rPr>
        <w:t>parmingguan di gareja.</w:t>
      </w:r>
    </w:p>
    <w:p w14:paraId="39D064D1" w14:textId="77777777" w:rsidR="0038493F" w:rsidRDefault="00000000">
      <w:pPr>
        <w:pStyle w:val="Heading2"/>
        <w:numPr>
          <w:ilvl w:val="0"/>
          <w:numId w:val="713"/>
        </w:numPr>
        <w:tabs>
          <w:tab w:val="left" w:pos="521"/>
          <w:tab w:val="left" w:pos="523"/>
        </w:tabs>
        <w:spacing w:line="237" w:lineRule="auto"/>
        <w:ind w:left="523" w:right="52" w:hanging="380"/>
        <w:jc w:val="both"/>
      </w:pPr>
      <w:r>
        <w:rPr>
          <w:color w:val="211F1F"/>
        </w:rPr>
        <w:t>Sermon</w:t>
      </w:r>
      <w:r>
        <w:rPr>
          <w:b w:val="0"/>
          <w:color w:val="211F1F"/>
          <w:spacing w:val="-14"/>
        </w:rPr>
        <w:t xml:space="preserve"> </w:t>
      </w:r>
      <w:r>
        <w:rPr>
          <w:color w:val="211F1F"/>
        </w:rPr>
        <w:t>dohot</w:t>
      </w:r>
      <w:r>
        <w:rPr>
          <w:b w:val="0"/>
          <w:color w:val="211F1F"/>
          <w:spacing w:val="-13"/>
        </w:rPr>
        <w:t xml:space="preserve"> </w:t>
      </w:r>
      <w:r>
        <w:rPr>
          <w:color w:val="211F1F"/>
        </w:rPr>
        <w:t>Pangaradeon</w:t>
      </w:r>
      <w:r>
        <w:rPr>
          <w:b w:val="0"/>
          <w:color w:val="211F1F"/>
          <w:spacing w:val="-13"/>
        </w:rPr>
        <w:t xml:space="preserve"> </w:t>
      </w:r>
      <w:r>
        <w:rPr>
          <w:color w:val="211F1F"/>
        </w:rPr>
        <w:t>Laho</w:t>
      </w:r>
      <w:r>
        <w:rPr>
          <w:b w:val="0"/>
          <w:color w:val="211F1F"/>
        </w:rPr>
        <w:t xml:space="preserve"> </w:t>
      </w:r>
      <w:r>
        <w:rPr>
          <w:color w:val="211F1F"/>
          <w:spacing w:val="-2"/>
        </w:rPr>
        <w:t>Marhobas</w:t>
      </w:r>
    </w:p>
    <w:p w14:paraId="0AB87C19" w14:textId="77777777" w:rsidR="0038493F" w:rsidRDefault="00000000">
      <w:pPr>
        <w:pStyle w:val="ListParagraph"/>
        <w:numPr>
          <w:ilvl w:val="1"/>
          <w:numId w:val="713"/>
        </w:numPr>
        <w:tabs>
          <w:tab w:val="left" w:pos="982"/>
          <w:tab w:val="left" w:pos="984"/>
        </w:tabs>
        <w:ind w:left="984" w:right="38" w:hanging="461"/>
        <w:jc w:val="both"/>
        <w:rPr>
          <w:sz w:val="21"/>
        </w:rPr>
      </w:pPr>
      <w:r>
        <w:rPr>
          <w:color w:val="211F1F"/>
          <w:sz w:val="21"/>
        </w:rPr>
        <w:t xml:space="preserve">Patupaon ni huria do sermon na taratur ganup minggu tu sude parhalado </w:t>
      </w:r>
      <w:r>
        <w:rPr>
          <w:color w:val="211F1F"/>
          <w:spacing w:val="10"/>
          <w:sz w:val="21"/>
        </w:rPr>
        <w:t xml:space="preserve">partohonan </w:t>
      </w:r>
      <w:r>
        <w:rPr>
          <w:color w:val="211F1F"/>
          <w:spacing w:val="-4"/>
          <w:sz w:val="21"/>
        </w:rPr>
        <w:t>laho</w:t>
      </w:r>
      <w:r>
        <w:rPr>
          <w:color w:val="211F1F"/>
          <w:spacing w:val="-10"/>
          <w:sz w:val="21"/>
        </w:rPr>
        <w:t xml:space="preserve"> </w:t>
      </w:r>
      <w:r>
        <w:rPr>
          <w:color w:val="211F1F"/>
          <w:spacing w:val="-4"/>
          <w:sz w:val="21"/>
        </w:rPr>
        <w:t>patanakhon</w:t>
      </w:r>
      <w:r>
        <w:rPr>
          <w:color w:val="211F1F"/>
          <w:spacing w:val="-9"/>
          <w:sz w:val="21"/>
        </w:rPr>
        <w:t xml:space="preserve"> </w:t>
      </w:r>
      <w:r>
        <w:rPr>
          <w:color w:val="211F1F"/>
          <w:spacing w:val="-4"/>
          <w:sz w:val="21"/>
        </w:rPr>
        <w:t>Hata</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Debata </w:t>
      </w:r>
      <w:r>
        <w:rPr>
          <w:color w:val="211F1F"/>
          <w:sz w:val="21"/>
        </w:rPr>
        <w:t xml:space="preserve">dohot patupa pangaradeon tu </w:t>
      </w:r>
      <w:r>
        <w:rPr>
          <w:color w:val="211F1F"/>
          <w:spacing w:val="-2"/>
          <w:sz w:val="21"/>
        </w:rPr>
        <w:t>parmingguon;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 xml:space="preserve">manghatai </w:t>
      </w:r>
      <w:r>
        <w:rPr>
          <w:color w:val="211F1F"/>
          <w:spacing w:val="11"/>
          <w:sz w:val="21"/>
        </w:rPr>
        <w:t xml:space="preserve">angka </w:t>
      </w:r>
      <w:r>
        <w:rPr>
          <w:color w:val="211F1F"/>
          <w:sz w:val="21"/>
        </w:rPr>
        <w:t xml:space="preserve">na </w:t>
      </w:r>
      <w:r>
        <w:rPr>
          <w:color w:val="211F1F"/>
          <w:spacing w:val="12"/>
          <w:sz w:val="21"/>
        </w:rPr>
        <w:t xml:space="preserve">marhahonaan </w:t>
      </w:r>
      <w:r>
        <w:rPr>
          <w:color w:val="211F1F"/>
          <w:sz w:val="21"/>
        </w:rPr>
        <w:t>tu panghobasion di huria.</w:t>
      </w:r>
    </w:p>
    <w:p w14:paraId="627D7A36" w14:textId="77777777" w:rsidR="0038493F" w:rsidRDefault="00000000">
      <w:pPr>
        <w:pStyle w:val="ListParagraph"/>
        <w:numPr>
          <w:ilvl w:val="1"/>
          <w:numId w:val="713"/>
        </w:numPr>
        <w:tabs>
          <w:tab w:val="left" w:pos="982"/>
          <w:tab w:val="left" w:pos="984"/>
        </w:tabs>
        <w:spacing w:line="237" w:lineRule="auto"/>
        <w:ind w:left="984" w:right="38" w:hanging="461"/>
        <w:jc w:val="both"/>
        <w:rPr>
          <w:sz w:val="21"/>
        </w:rPr>
      </w:pPr>
      <w:r>
        <w:rPr>
          <w:color w:val="211F1F"/>
          <w:sz w:val="21"/>
        </w:rPr>
        <w:t xml:space="preserve">Patupaon ni huria do sermon na taratur ganup minggu tu Guru Sikola Minggu dohot </w:t>
      </w:r>
      <w:r>
        <w:rPr>
          <w:color w:val="211F1F"/>
          <w:spacing w:val="12"/>
          <w:sz w:val="21"/>
        </w:rPr>
        <w:t xml:space="preserve">Paniroi </w:t>
      </w:r>
      <w:r>
        <w:rPr>
          <w:color w:val="211F1F"/>
          <w:sz w:val="21"/>
        </w:rPr>
        <w:t xml:space="preserve">tu </w:t>
      </w:r>
      <w:r>
        <w:rPr>
          <w:color w:val="211F1F"/>
          <w:spacing w:val="12"/>
          <w:sz w:val="21"/>
        </w:rPr>
        <w:t xml:space="preserve">bajarbajar </w:t>
      </w:r>
      <w:r>
        <w:rPr>
          <w:color w:val="211F1F"/>
          <w:spacing w:val="10"/>
          <w:sz w:val="21"/>
        </w:rPr>
        <w:t xml:space="preserve">laho </w:t>
      </w:r>
      <w:r>
        <w:rPr>
          <w:color w:val="211F1F"/>
          <w:sz w:val="21"/>
        </w:rPr>
        <w:t xml:space="preserve">patanakhon Hata ni Debata dohot patupa pangaradeon tu </w:t>
      </w:r>
      <w:r>
        <w:rPr>
          <w:color w:val="211F1F"/>
          <w:spacing w:val="-4"/>
          <w:sz w:val="21"/>
        </w:rPr>
        <w:t>pangajarion</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angka</w:t>
      </w:r>
      <w:r>
        <w:rPr>
          <w:color w:val="211F1F"/>
          <w:spacing w:val="-9"/>
          <w:sz w:val="21"/>
        </w:rPr>
        <w:t xml:space="preserve"> </w:t>
      </w:r>
      <w:r>
        <w:rPr>
          <w:color w:val="211F1F"/>
          <w:spacing w:val="-4"/>
          <w:sz w:val="21"/>
        </w:rPr>
        <w:t xml:space="preserve">Dakdanak </w:t>
      </w:r>
      <w:r>
        <w:rPr>
          <w:color w:val="211F1F"/>
          <w:sz w:val="21"/>
        </w:rPr>
        <w:t xml:space="preserve">dohot bajarbajar. Saboiboina, Pandita do na </w:t>
      </w:r>
      <w:r>
        <w:rPr>
          <w:color w:val="211F1F"/>
          <w:spacing w:val="10"/>
          <w:sz w:val="21"/>
        </w:rPr>
        <w:t xml:space="preserve">manguluhon </w:t>
      </w:r>
      <w:r>
        <w:rPr>
          <w:color w:val="211F1F"/>
          <w:sz w:val="21"/>
        </w:rPr>
        <w:t>Sermon Guru Sikola Minggu dohot Sermon Pendamping bajarbajar</w:t>
      </w:r>
      <w:r>
        <w:rPr>
          <w:color w:val="211F1F"/>
          <w:spacing w:val="-14"/>
          <w:sz w:val="21"/>
        </w:rPr>
        <w:t xml:space="preserve"> </w:t>
      </w:r>
      <w:r>
        <w:rPr>
          <w:color w:val="211F1F"/>
          <w:sz w:val="21"/>
        </w:rPr>
        <w:t>i.</w:t>
      </w:r>
    </w:p>
    <w:p w14:paraId="02C64D20" w14:textId="77777777" w:rsidR="0038493F" w:rsidRDefault="00000000">
      <w:pPr>
        <w:pStyle w:val="ListParagraph"/>
        <w:numPr>
          <w:ilvl w:val="1"/>
          <w:numId w:val="714"/>
        </w:numPr>
        <w:tabs>
          <w:tab w:val="left" w:pos="1051"/>
          <w:tab w:val="left" w:pos="1827"/>
          <w:tab w:val="left" w:pos="3128"/>
        </w:tabs>
        <w:spacing w:before="96"/>
        <w:ind w:left="1051" w:right="145" w:hanging="567"/>
        <w:rPr>
          <w:sz w:val="21"/>
        </w:rPr>
      </w:pPr>
      <w:r>
        <w:br w:type="column"/>
      </w:r>
      <w:r>
        <w:rPr>
          <w:color w:val="211F1F"/>
          <w:spacing w:val="9"/>
          <w:sz w:val="21"/>
        </w:rPr>
        <w:t>Pesta</w:t>
      </w:r>
      <w:r>
        <w:rPr>
          <w:color w:val="211F1F"/>
          <w:sz w:val="21"/>
        </w:rPr>
        <w:tab/>
      </w:r>
      <w:r>
        <w:rPr>
          <w:color w:val="211F1F"/>
          <w:spacing w:val="10"/>
          <w:sz w:val="21"/>
        </w:rPr>
        <w:t>Peringatan</w:t>
      </w:r>
      <w:r>
        <w:rPr>
          <w:color w:val="211F1F"/>
          <w:sz w:val="21"/>
        </w:rPr>
        <w:tab/>
      </w:r>
      <w:r>
        <w:rPr>
          <w:color w:val="211F1F"/>
          <w:spacing w:val="-4"/>
          <w:sz w:val="21"/>
        </w:rPr>
        <w:t xml:space="preserve">Hari </w:t>
      </w:r>
      <w:r>
        <w:rPr>
          <w:color w:val="211F1F"/>
          <w:sz w:val="21"/>
        </w:rPr>
        <w:t>Berdirinya HKBP 7 Oktober</w:t>
      </w:r>
    </w:p>
    <w:p w14:paraId="0C89807F" w14:textId="77777777" w:rsidR="0038493F" w:rsidRDefault="00000000">
      <w:pPr>
        <w:pStyle w:val="ListParagraph"/>
        <w:numPr>
          <w:ilvl w:val="1"/>
          <w:numId w:val="714"/>
        </w:numPr>
        <w:tabs>
          <w:tab w:val="left" w:pos="1049"/>
          <w:tab w:val="left" w:pos="1051"/>
        </w:tabs>
        <w:spacing w:line="237" w:lineRule="auto"/>
        <w:ind w:left="1051" w:right="158" w:hanging="567"/>
        <w:rPr>
          <w:sz w:val="21"/>
        </w:rPr>
      </w:pPr>
      <w:r>
        <w:rPr>
          <w:color w:val="211F1F"/>
          <w:sz w:val="21"/>
        </w:rPr>
        <w:t>Pesta Peringatan Hari Refor- masi 31 Oktober</w:t>
      </w:r>
    </w:p>
    <w:p w14:paraId="121340A3" w14:textId="77777777" w:rsidR="0038493F" w:rsidRDefault="00000000">
      <w:pPr>
        <w:pStyle w:val="ListParagraph"/>
        <w:numPr>
          <w:ilvl w:val="1"/>
          <w:numId w:val="714"/>
        </w:numPr>
        <w:tabs>
          <w:tab w:val="left" w:pos="1047"/>
          <w:tab w:val="left" w:pos="1051"/>
        </w:tabs>
        <w:ind w:left="1051" w:right="145" w:hanging="567"/>
        <w:rPr>
          <w:sz w:val="21"/>
        </w:rPr>
      </w:pPr>
      <w:r>
        <w:rPr>
          <w:color w:val="211F1F"/>
          <w:spacing w:val="11"/>
          <w:sz w:val="21"/>
        </w:rPr>
        <w:t>Ibadah</w:t>
      </w:r>
      <w:r>
        <w:rPr>
          <w:color w:val="211F1F"/>
          <w:spacing w:val="80"/>
          <w:sz w:val="21"/>
        </w:rPr>
        <w:t xml:space="preserve"> </w:t>
      </w:r>
      <w:r>
        <w:rPr>
          <w:color w:val="211F1F"/>
          <w:spacing w:val="9"/>
          <w:sz w:val="21"/>
        </w:rPr>
        <w:t>Tutup</w:t>
      </w:r>
      <w:r>
        <w:rPr>
          <w:color w:val="211F1F"/>
          <w:spacing w:val="80"/>
          <w:sz w:val="21"/>
        </w:rPr>
        <w:t xml:space="preserve"> </w:t>
      </w:r>
      <w:r>
        <w:rPr>
          <w:color w:val="211F1F"/>
          <w:sz w:val="21"/>
        </w:rPr>
        <w:t>Tahun</w:t>
      </w:r>
      <w:r>
        <w:rPr>
          <w:color w:val="211F1F"/>
          <w:spacing w:val="80"/>
          <w:sz w:val="21"/>
        </w:rPr>
        <w:t xml:space="preserve"> </w:t>
      </w:r>
      <w:r>
        <w:rPr>
          <w:color w:val="211F1F"/>
          <w:spacing w:val="14"/>
          <w:sz w:val="21"/>
        </w:rPr>
        <w:t xml:space="preserve">31 </w:t>
      </w:r>
      <w:r>
        <w:rPr>
          <w:color w:val="211F1F"/>
          <w:spacing w:val="-2"/>
          <w:sz w:val="21"/>
        </w:rPr>
        <w:t>Desember</w:t>
      </w:r>
    </w:p>
    <w:p w14:paraId="07A3760A" w14:textId="77777777" w:rsidR="0038493F" w:rsidRDefault="00000000">
      <w:pPr>
        <w:pStyle w:val="ListParagraph"/>
        <w:numPr>
          <w:ilvl w:val="1"/>
          <w:numId w:val="714"/>
        </w:numPr>
        <w:tabs>
          <w:tab w:val="left" w:pos="972"/>
        </w:tabs>
        <w:spacing w:line="238" w:lineRule="exact"/>
        <w:ind w:left="972" w:hanging="487"/>
        <w:rPr>
          <w:sz w:val="21"/>
        </w:rPr>
      </w:pPr>
      <w:r>
        <w:rPr>
          <w:color w:val="211F1F"/>
          <w:sz w:val="21"/>
        </w:rPr>
        <w:t>Pesta Tahun</w:t>
      </w:r>
      <w:r>
        <w:rPr>
          <w:color w:val="211F1F"/>
          <w:spacing w:val="7"/>
          <w:sz w:val="21"/>
        </w:rPr>
        <w:t xml:space="preserve"> </w:t>
      </w:r>
      <w:r>
        <w:rPr>
          <w:color w:val="211F1F"/>
          <w:sz w:val="21"/>
        </w:rPr>
        <w:t>Baru</w:t>
      </w:r>
      <w:r>
        <w:rPr>
          <w:color w:val="211F1F"/>
          <w:spacing w:val="6"/>
          <w:sz w:val="21"/>
        </w:rPr>
        <w:t xml:space="preserve"> </w:t>
      </w:r>
      <w:r>
        <w:rPr>
          <w:color w:val="211F1F"/>
          <w:sz w:val="21"/>
        </w:rPr>
        <w:t>1</w:t>
      </w:r>
      <w:r>
        <w:rPr>
          <w:color w:val="211F1F"/>
          <w:spacing w:val="7"/>
          <w:sz w:val="21"/>
        </w:rPr>
        <w:t xml:space="preserve"> </w:t>
      </w:r>
      <w:r>
        <w:rPr>
          <w:color w:val="211F1F"/>
          <w:spacing w:val="-2"/>
          <w:sz w:val="21"/>
        </w:rPr>
        <w:t>Januari</w:t>
      </w:r>
    </w:p>
    <w:p w14:paraId="24F41724" w14:textId="77777777" w:rsidR="0038493F" w:rsidRDefault="00000000">
      <w:pPr>
        <w:pStyle w:val="ListParagraph"/>
        <w:numPr>
          <w:ilvl w:val="1"/>
          <w:numId w:val="714"/>
        </w:numPr>
        <w:tabs>
          <w:tab w:val="left" w:pos="951"/>
        </w:tabs>
        <w:spacing w:line="240" w:lineRule="exact"/>
        <w:ind w:left="951" w:hanging="466"/>
        <w:rPr>
          <w:sz w:val="21"/>
        </w:rPr>
      </w:pPr>
      <w:r>
        <w:rPr>
          <w:color w:val="211F1F"/>
          <w:sz w:val="21"/>
        </w:rPr>
        <w:t>Ibadah</w:t>
      </w:r>
      <w:r>
        <w:rPr>
          <w:color w:val="211F1F"/>
          <w:spacing w:val="-6"/>
          <w:sz w:val="21"/>
        </w:rPr>
        <w:t xml:space="preserve"> </w:t>
      </w:r>
      <w:r>
        <w:rPr>
          <w:color w:val="211F1F"/>
          <w:sz w:val="21"/>
        </w:rPr>
        <w:t>Menanam</w:t>
      </w:r>
      <w:r>
        <w:rPr>
          <w:color w:val="211F1F"/>
          <w:spacing w:val="-6"/>
          <w:sz w:val="21"/>
        </w:rPr>
        <w:t xml:space="preserve"> </w:t>
      </w:r>
      <w:r>
        <w:rPr>
          <w:color w:val="211F1F"/>
          <w:spacing w:val="-2"/>
          <w:sz w:val="21"/>
        </w:rPr>
        <w:t>Benih</w:t>
      </w:r>
    </w:p>
    <w:p w14:paraId="4328966F" w14:textId="77777777" w:rsidR="0038493F" w:rsidRDefault="00000000">
      <w:pPr>
        <w:pStyle w:val="ListParagraph"/>
        <w:numPr>
          <w:ilvl w:val="1"/>
          <w:numId w:val="714"/>
        </w:numPr>
        <w:tabs>
          <w:tab w:val="left" w:pos="1049"/>
          <w:tab w:val="left" w:pos="1051"/>
        </w:tabs>
        <w:ind w:left="1051" w:right="145" w:hanging="567"/>
        <w:jc w:val="both"/>
        <w:rPr>
          <w:sz w:val="21"/>
        </w:rPr>
      </w:pPr>
      <w:r>
        <w:rPr>
          <w:color w:val="211F1F"/>
          <w:sz w:val="21"/>
        </w:rPr>
        <w:t xml:space="preserve">Pesta Panen </w:t>
      </w:r>
      <w:r>
        <w:rPr>
          <w:color w:val="211F1F"/>
          <w:spacing w:val="9"/>
          <w:sz w:val="21"/>
        </w:rPr>
        <w:t xml:space="preserve">Jemaat </w:t>
      </w:r>
      <w:r>
        <w:rPr>
          <w:color w:val="211F1F"/>
          <w:spacing w:val="11"/>
          <w:sz w:val="21"/>
        </w:rPr>
        <w:t xml:space="preserve">dapat </w:t>
      </w:r>
      <w:r>
        <w:rPr>
          <w:color w:val="211F1F"/>
          <w:sz w:val="21"/>
        </w:rPr>
        <w:t xml:space="preserve">mengadakan kebaktian pada </w:t>
      </w:r>
      <w:r>
        <w:rPr>
          <w:color w:val="211F1F"/>
          <w:spacing w:val="14"/>
          <w:sz w:val="21"/>
        </w:rPr>
        <w:t>hari-</w:t>
      </w:r>
      <w:r>
        <w:rPr>
          <w:color w:val="211F1F"/>
          <w:spacing w:val="10"/>
          <w:sz w:val="21"/>
        </w:rPr>
        <w:t xml:space="preserve">hari </w:t>
      </w:r>
      <w:r>
        <w:rPr>
          <w:color w:val="211F1F"/>
          <w:spacing w:val="11"/>
          <w:sz w:val="21"/>
        </w:rPr>
        <w:t xml:space="preserve">khusus </w:t>
      </w:r>
      <w:r>
        <w:rPr>
          <w:color w:val="211F1F"/>
          <w:spacing w:val="10"/>
          <w:sz w:val="21"/>
        </w:rPr>
        <w:t xml:space="preserve">yang </w:t>
      </w:r>
      <w:r>
        <w:rPr>
          <w:color w:val="211F1F"/>
          <w:sz w:val="21"/>
        </w:rPr>
        <w:t>dianggap</w:t>
      </w:r>
      <w:r>
        <w:rPr>
          <w:color w:val="211F1F"/>
          <w:spacing w:val="-14"/>
          <w:sz w:val="21"/>
        </w:rPr>
        <w:t xml:space="preserve"> </w:t>
      </w:r>
      <w:r>
        <w:rPr>
          <w:color w:val="211F1F"/>
          <w:sz w:val="21"/>
        </w:rPr>
        <w:t>penting.</w:t>
      </w:r>
    </w:p>
    <w:p w14:paraId="071FF40F" w14:textId="77777777" w:rsidR="0038493F" w:rsidRDefault="0038493F">
      <w:pPr>
        <w:pStyle w:val="BodyText"/>
        <w:spacing w:before="231"/>
        <w:ind w:left="0"/>
        <w:jc w:val="left"/>
      </w:pPr>
    </w:p>
    <w:p w14:paraId="6FE2A96E" w14:textId="77777777" w:rsidR="0038493F" w:rsidRDefault="00000000">
      <w:pPr>
        <w:pStyle w:val="Heading2"/>
        <w:numPr>
          <w:ilvl w:val="0"/>
          <w:numId w:val="714"/>
        </w:numPr>
        <w:tabs>
          <w:tab w:val="left" w:pos="484"/>
        </w:tabs>
        <w:ind w:left="484" w:hanging="340"/>
        <w:jc w:val="both"/>
      </w:pPr>
      <w:r>
        <w:rPr>
          <w:color w:val="211F1F"/>
          <w:spacing w:val="-2"/>
        </w:rPr>
        <w:t>Visitasi</w:t>
      </w:r>
    </w:p>
    <w:p w14:paraId="658AD3D3" w14:textId="77777777" w:rsidR="0038493F" w:rsidRDefault="00000000">
      <w:pPr>
        <w:pStyle w:val="BodyText"/>
        <w:ind w:right="151"/>
      </w:pPr>
      <w:r>
        <w:rPr>
          <w:color w:val="211F1F"/>
        </w:rPr>
        <w:t>Jemaat mengadakan visitasi atau perkunjungan secara teratur kepada warga jemaat terutama yang sakit, miskin,</w:t>
      </w:r>
      <w:r>
        <w:rPr>
          <w:color w:val="211F1F"/>
          <w:spacing w:val="-14"/>
        </w:rPr>
        <w:t xml:space="preserve"> </w:t>
      </w:r>
      <w:r>
        <w:rPr>
          <w:color w:val="211F1F"/>
        </w:rPr>
        <w:t>berduka,</w:t>
      </w:r>
      <w:r>
        <w:rPr>
          <w:color w:val="211F1F"/>
          <w:spacing w:val="-13"/>
        </w:rPr>
        <w:t xml:space="preserve"> </w:t>
      </w:r>
      <w:r>
        <w:rPr>
          <w:color w:val="211F1F"/>
        </w:rPr>
        <w:t>menghadapi</w:t>
      </w:r>
      <w:r>
        <w:rPr>
          <w:color w:val="211F1F"/>
          <w:spacing w:val="-13"/>
        </w:rPr>
        <w:t xml:space="preserve"> </w:t>
      </w:r>
      <w:r>
        <w:rPr>
          <w:color w:val="211F1F"/>
        </w:rPr>
        <w:t>pergu- mulan berat, mengalami bencana, dan tidak menghadiri ibadah gereja.</w:t>
      </w:r>
    </w:p>
    <w:p w14:paraId="19ED3107" w14:textId="77777777" w:rsidR="0038493F" w:rsidRDefault="00000000">
      <w:pPr>
        <w:pStyle w:val="Heading2"/>
        <w:numPr>
          <w:ilvl w:val="0"/>
          <w:numId w:val="714"/>
        </w:numPr>
        <w:tabs>
          <w:tab w:val="left" w:pos="467"/>
          <w:tab w:val="left" w:pos="485"/>
        </w:tabs>
        <w:spacing w:before="231" w:line="240" w:lineRule="auto"/>
        <w:ind w:left="485" w:right="159" w:hanging="341"/>
        <w:jc w:val="both"/>
      </w:pPr>
      <w:r>
        <w:rPr>
          <w:color w:val="211F1F"/>
        </w:rPr>
        <w:t>Sermon</w:t>
      </w:r>
      <w:r>
        <w:rPr>
          <w:b w:val="0"/>
          <w:color w:val="211F1F"/>
        </w:rPr>
        <w:t xml:space="preserve"> </w:t>
      </w:r>
      <w:r>
        <w:rPr>
          <w:color w:val="211F1F"/>
        </w:rPr>
        <w:t>dan</w:t>
      </w:r>
      <w:r>
        <w:rPr>
          <w:b w:val="0"/>
          <w:color w:val="211F1F"/>
        </w:rPr>
        <w:t xml:space="preserve"> </w:t>
      </w:r>
      <w:r>
        <w:rPr>
          <w:color w:val="211F1F"/>
        </w:rPr>
        <w:t>Persiapan</w:t>
      </w:r>
      <w:r>
        <w:rPr>
          <w:b w:val="0"/>
          <w:color w:val="211F1F"/>
        </w:rPr>
        <w:t xml:space="preserve"> </w:t>
      </w:r>
      <w:r>
        <w:rPr>
          <w:color w:val="211F1F"/>
        </w:rPr>
        <w:t>Pelayanan</w:t>
      </w:r>
      <w:r>
        <w:rPr>
          <w:b w:val="0"/>
          <w:color w:val="211F1F"/>
        </w:rPr>
        <w:t xml:space="preserve"> </w:t>
      </w:r>
      <w:r>
        <w:rPr>
          <w:color w:val="211F1F"/>
          <w:spacing w:val="-2"/>
        </w:rPr>
        <w:t>Ibadah</w:t>
      </w:r>
    </w:p>
    <w:p w14:paraId="3B7E982F" w14:textId="77777777" w:rsidR="0038493F" w:rsidRDefault="00000000">
      <w:pPr>
        <w:pStyle w:val="ListParagraph"/>
        <w:numPr>
          <w:ilvl w:val="1"/>
          <w:numId w:val="714"/>
        </w:numPr>
        <w:tabs>
          <w:tab w:val="left" w:pos="981"/>
          <w:tab w:val="left" w:pos="984"/>
        </w:tabs>
        <w:spacing w:line="237" w:lineRule="auto"/>
        <w:ind w:left="984" w:right="145" w:hanging="500"/>
        <w:jc w:val="both"/>
        <w:rPr>
          <w:sz w:val="21"/>
        </w:rPr>
      </w:pPr>
      <w:r>
        <w:rPr>
          <w:color w:val="211F1F"/>
          <w:sz w:val="21"/>
        </w:rPr>
        <w:t xml:space="preserve">Jemaat mengadakan sermon </w:t>
      </w:r>
      <w:r>
        <w:rPr>
          <w:color w:val="211F1F"/>
          <w:spacing w:val="12"/>
          <w:sz w:val="21"/>
        </w:rPr>
        <w:t xml:space="preserve">pendalaman Alkitab </w:t>
      </w:r>
      <w:r>
        <w:rPr>
          <w:color w:val="211F1F"/>
          <w:sz w:val="21"/>
        </w:rPr>
        <w:t>dan persiapan</w:t>
      </w:r>
      <w:r>
        <w:rPr>
          <w:color w:val="211F1F"/>
          <w:spacing w:val="-14"/>
          <w:sz w:val="21"/>
        </w:rPr>
        <w:t xml:space="preserve"> </w:t>
      </w:r>
      <w:r>
        <w:rPr>
          <w:color w:val="211F1F"/>
          <w:sz w:val="21"/>
        </w:rPr>
        <w:t>ibadah</w:t>
      </w:r>
      <w:r>
        <w:rPr>
          <w:color w:val="211F1F"/>
          <w:spacing w:val="-13"/>
          <w:sz w:val="21"/>
        </w:rPr>
        <w:t xml:space="preserve"> </w:t>
      </w:r>
      <w:r>
        <w:rPr>
          <w:color w:val="211F1F"/>
          <w:sz w:val="21"/>
        </w:rPr>
        <w:t>secara</w:t>
      </w:r>
      <w:r>
        <w:rPr>
          <w:color w:val="211F1F"/>
          <w:spacing w:val="-13"/>
          <w:sz w:val="21"/>
        </w:rPr>
        <w:t xml:space="preserve"> </w:t>
      </w:r>
      <w:r>
        <w:rPr>
          <w:color w:val="211F1F"/>
          <w:sz w:val="21"/>
        </w:rPr>
        <w:t xml:space="preserve">teratur </w:t>
      </w:r>
      <w:r>
        <w:rPr>
          <w:color w:val="211F1F"/>
          <w:spacing w:val="10"/>
          <w:sz w:val="21"/>
        </w:rPr>
        <w:t xml:space="preserve">setiap minggu </w:t>
      </w:r>
      <w:r>
        <w:rPr>
          <w:color w:val="211F1F"/>
          <w:sz w:val="21"/>
        </w:rPr>
        <w:t xml:space="preserve">bagi </w:t>
      </w:r>
      <w:r>
        <w:rPr>
          <w:color w:val="211F1F"/>
          <w:spacing w:val="12"/>
          <w:sz w:val="21"/>
        </w:rPr>
        <w:t xml:space="preserve">semua </w:t>
      </w:r>
      <w:r>
        <w:rPr>
          <w:color w:val="211F1F"/>
          <w:sz w:val="21"/>
        </w:rPr>
        <w:t xml:space="preserve">pelayan tahbisan; dan membi- carakan hal-hal yang berhu- bungan dengan pelayanan di </w:t>
      </w:r>
      <w:r>
        <w:rPr>
          <w:color w:val="211F1F"/>
          <w:spacing w:val="-2"/>
          <w:sz w:val="21"/>
        </w:rPr>
        <w:t>jemaat.</w:t>
      </w:r>
    </w:p>
    <w:p w14:paraId="02A11739" w14:textId="77777777" w:rsidR="0038493F" w:rsidRDefault="00000000">
      <w:pPr>
        <w:pStyle w:val="ListParagraph"/>
        <w:numPr>
          <w:ilvl w:val="1"/>
          <w:numId w:val="710"/>
        </w:numPr>
        <w:tabs>
          <w:tab w:val="left" w:pos="981"/>
          <w:tab w:val="left" w:pos="984"/>
        </w:tabs>
        <w:spacing w:before="4"/>
        <w:ind w:right="145"/>
        <w:jc w:val="both"/>
        <w:rPr>
          <w:sz w:val="21"/>
        </w:rPr>
      </w:pPr>
      <w:r>
        <w:rPr>
          <w:color w:val="211F1F"/>
          <w:sz w:val="21"/>
        </w:rPr>
        <w:t xml:space="preserve">Jemaat mengadakan sermon </w:t>
      </w:r>
      <w:r>
        <w:rPr>
          <w:color w:val="211F1F"/>
          <w:spacing w:val="12"/>
          <w:sz w:val="21"/>
        </w:rPr>
        <w:t xml:space="preserve">pendalaman Alkitab </w:t>
      </w:r>
      <w:r>
        <w:rPr>
          <w:color w:val="211F1F"/>
          <w:sz w:val="21"/>
        </w:rPr>
        <w:t xml:space="preserve">dan persiapan pelayanan secara </w:t>
      </w:r>
      <w:r>
        <w:rPr>
          <w:color w:val="211F1F"/>
          <w:spacing w:val="9"/>
          <w:sz w:val="21"/>
        </w:rPr>
        <w:t xml:space="preserve">teratur setiap minggu </w:t>
      </w:r>
      <w:r>
        <w:rPr>
          <w:color w:val="211F1F"/>
          <w:spacing w:val="11"/>
          <w:sz w:val="21"/>
        </w:rPr>
        <w:t xml:space="preserve">bagi </w:t>
      </w:r>
      <w:r>
        <w:rPr>
          <w:color w:val="211F1F"/>
          <w:sz w:val="21"/>
        </w:rPr>
        <w:t xml:space="preserve">Guru </w:t>
      </w:r>
      <w:r>
        <w:rPr>
          <w:color w:val="211F1F"/>
          <w:spacing w:val="9"/>
          <w:sz w:val="21"/>
        </w:rPr>
        <w:t xml:space="preserve">Sekolah Minggu </w:t>
      </w:r>
      <w:r>
        <w:rPr>
          <w:color w:val="211F1F"/>
          <w:sz w:val="21"/>
        </w:rPr>
        <w:t xml:space="preserve">dan Pendamping Remaja. Sermon Guru </w:t>
      </w:r>
      <w:r>
        <w:rPr>
          <w:color w:val="211F1F"/>
          <w:spacing w:val="9"/>
          <w:sz w:val="21"/>
        </w:rPr>
        <w:t xml:space="preserve">Sekolah Minggu </w:t>
      </w:r>
      <w:r>
        <w:rPr>
          <w:color w:val="211F1F"/>
          <w:sz w:val="21"/>
        </w:rPr>
        <w:t xml:space="preserve">dan Sermon Pendamping Remaja </w:t>
      </w:r>
      <w:r>
        <w:rPr>
          <w:color w:val="211F1F"/>
          <w:spacing w:val="-4"/>
          <w:sz w:val="21"/>
        </w:rPr>
        <w:t>sedapat-dapatnya</w:t>
      </w:r>
      <w:r>
        <w:rPr>
          <w:color w:val="211F1F"/>
          <w:spacing w:val="-10"/>
          <w:sz w:val="21"/>
        </w:rPr>
        <w:t xml:space="preserve"> </w:t>
      </w:r>
      <w:r>
        <w:rPr>
          <w:color w:val="211F1F"/>
          <w:spacing w:val="-4"/>
          <w:sz w:val="21"/>
        </w:rPr>
        <w:t>dipimpin</w:t>
      </w:r>
      <w:r>
        <w:rPr>
          <w:color w:val="211F1F"/>
          <w:spacing w:val="-9"/>
          <w:sz w:val="21"/>
        </w:rPr>
        <w:t xml:space="preserve"> </w:t>
      </w:r>
      <w:r>
        <w:rPr>
          <w:color w:val="211F1F"/>
          <w:spacing w:val="-4"/>
          <w:sz w:val="21"/>
        </w:rPr>
        <w:t xml:space="preserve">oleh </w:t>
      </w:r>
      <w:r>
        <w:rPr>
          <w:color w:val="211F1F"/>
          <w:spacing w:val="-2"/>
          <w:sz w:val="21"/>
        </w:rPr>
        <w:t>Pendeta.</w:t>
      </w:r>
    </w:p>
    <w:p w14:paraId="79049881" w14:textId="77777777" w:rsidR="0038493F" w:rsidRDefault="0038493F">
      <w:pPr>
        <w:pStyle w:val="ListParagraph"/>
        <w:rPr>
          <w:sz w:val="21"/>
        </w:rPr>
        <w:sectPr w:rsidR="0038493F">
          <w:pgSz w:w="8380" w:h="12450"/>
          <w:pgMar w:top="740" w:right="566" w:bottom="1200" w:left="425" w:header="0" w:footer="1015" w:gutter="0"/>
          <w:cols w:num="2" w:space="720" w:equalWidth="0">
            <w:col w:w="3598" w:space="83"/>
            <w:col w:w="3708"/>
          </w:cols>
        </w:sectPr>
      </w:pPr>
    </w:p>
    <w:p w14:paraId="405B92EA" w14:textId="77777777" w:rsidR="0038493F" w:rsidRDefault="00000000">
      <w:pPr>
        <w:pStyle w:val="ListParagraph"/>
        <w:numPr>
          <w:ilvl w:val="1"/>
          <w:numId w:val="713"/>
        </w:numPr>
        <w:tabs>
          <w:tab w:val="left" w:pos="982"/>
          <w:tab w:val="left" w:pos="984"/>
        </w:tabs>
        <w:spacing w:before="76"/>
        <w:ind w:left="984" w:right="38" w:hanging="461"/>
        <w:jc w:val="both"/>
        <w:rPr>
          <w:sz w:val="21"/>
        </w:rPr>
      </w:pPr>
      <w:r>
        <w:rPr>
          <w:color w:val="211F1F"/>
          <w:spacing w:val="10"/>
          <w:sz w:val="21"/>
        </w:rPr>
        <w:lastRenderedPageBreak/>
        <w:t xml:space="preserve">Nasa </w:t>
      </w:r>
      <w:r>
        <w:rPr>
          <w:color w:val="211F1F"/>
          <w:spacing w:val="12"/>
          <w:sz w:val="21"/>
        </w:rPr>
        <w:t xml:space="preserve">pangula partohonan </w:t>
      </w:r>
      <w:r>
        <w:rPr>
          <w:color w:val="211F1F"/>
          <w:sz w:val="21"/>
        </w:rPr>
        <w:t xml:space="preserve">dohot na so partohonan na maranggap di parmingguon </w:t>
      </w:r>
      <w:r>
        <w:rPr>
          <w:color w:val="211F1F"/>
          <w:spacing w:val="11"/>
          <w:sz w:val="21"/>
        </w:rPr>
        <w:t xml:space="preserve">dohot pesta </w:t>
      </w:r>
      <w:r>
        <w:rPr>
          <w:color w:val="211F1F"/>
          <w:spacing w:val="12"/>
          <w:sz w:val="21"/>
        </w:rPr>
        <w:t xml:space="preserve">parhuriaon </w:t>
      </w:r>
      <w:r>
        <w:rPr>
          <w:color w:val="211F1F"/>
          <w:sz w:val="21"/>
        </w:rPr>
        <w:t>manang angka partangiangan na</w:t>
      </w:r>
      <w:r>
        <w:rPr>
          <w:color w:val="211F1F"/>
          <w:spacing w:val="-14"/>
          <w:sz w:val="21"/>
        </w:rPr>
        <w:t xml:space="preserve"> </w:t>
      </w:r>
      <w:r>
        <w:rPr>
          <w:color w:val="211F1F"/>
          <w:sz w:val="21"/>
        </w:rPr>
        <w:t>asing,</w:t>
      </w:r>
      <w:r>
        <w:rPr>
          <w:color w:val="211F1F"/>
          <w:spacing w:val="-13"/>
          <w:sz w:val="21"/>
        </w:rPr>
        <w:t xml:space="preserve"> </w:t>
      </w:r>
      <w:r>
        <w:rPr>
          <w:color w:val="211F1F"/>
          <w:sz w:val="21"/>
        </w:rPr>
        <w:t>ingkon</w:t>
      </w:r>
      <w:r>
        <w:rPr>
          <w:color w:val="211F1F"/>
          <w:spacing w:val="-13"/>
          <w:sz w:val="21"/>
        </w:rPr>
        <w:t xml:space="preserve"> </w:t>
      </w:r>
      <w:r>
        <w:rPr>
          <w:color w:val="211F1F"/>
          <w:sz w:val="21"/>
        </w:rPr>
        <w:t>do</w:t>
      </w:r>
      <w:r>
        <w:rPr>
          <w:color w:val="211F1F"/>
          <w:spacing w:val="-13"/>
          <w:sz w:val="21"/>
        </w:rPr>
        <w:t xml:space="preserve"> </w:t>
      </w:r>
      <w:r>
        <w:rPr>
          <w:color w:val="211F1F"/>
          <w:sz w:val="21"/>
        </w:rPr>
        <w:t xml:space="preserve">mangarade dohot pasomalsomalhon diri, </w:t>
      </w:r>
      <w:r>
        <w:rPr>
          <w:color w:val="211F1F"/>
          <w:spacing w:val="10"/>
          <w:sz w:val="21"/>
        </w:rPr>
        <w:t xml:space="preserve">pahibul </w:t>
      </w:r>
      <w:r>
        <w:rPr>
          <w:color w:val="211F1F"/>
          <w:sz w:val="21"/>
        </w:rPr>
        <w:t xml:space="preserve">roha </w:t>
      </w:r>
      <w:r>
        <w:rPr>
          <w:color w:val="211F1F"/>
          <w:spacing w:val="9"/>
          <w:sz w:val="21"/>
        </w:rPr>
        <w:t xml:space="preserve">dohot </w:t>
      </w:r>
      <w:r>
        <w:rPr>
          <w:color w:val="211F1F"/>
          <w:spacing w:val="10"/>
          <w:sz w:val="21"/>
        </w:rPr>
        <w:t xml:space="preserve">marta- </w:t>
      </w:r>
      <w:r>
        <w:rPr>
          <w:color w:val="211F1F"/>
          <w:sz w:val="21"/>
        </w:rPr>
        <w:t xml:space="preserve">ngiang, huhut </w:t>
      </w:r>
      <w:r>
        <w:rPr>
          <w:color w:val="211F1F"/>
          <w:spacing w:val="10"/>
          <w:sz w:val="21"/>
        </w:rPr>
        <w:t xml:space="preserve">mangaradoti hahipasonna </w:t>
      </w:r>
      <w:r>
        <w:rPr>
          <w:color w:val="211F1F"/>
          <w:sz w:val="21"/>
        </w:rPr>
        <w:t xml:space="preserve">asa boi </w:t>
      </w:r>
      <w:r>
        <w:rPr>
          <w:color w:val="211F1F"/>
          <w:spacing w:val="12"/>
          <w:sz w:val="21"/>
        </w:rPr>
        <w:t xml:space="preserve">patu- </w:t>
      </w:r>
      <w:r>
        <w:rPr>
          <w:color w:val="211F1F"/>
          <w:sz w:val="21"/>
        </w:rPr>
        <w:t>lushon ulaon na pinasahat tu ibana</w:t>
      </w:r>
      <w:r>
        <w:rPr>
          <w:color w:val="211F1F"/>
          <w:spacing w:val="-12"/>
          <w:sz w:val="21"/>
        </w:rPr>
        <w:t xml:space="preserve"> </w:t>
      </w:r>
      <w:r>
        <w:rPr>
          <w:color w:val="211F1F"/>
          <w:sz w:val="21"/>
        </w:rPr>
        <w:t>sadenggandengganna.</w:t>
      </w:r>
    </w:p>
    <w:p w14:paraId="141FE3C4" w14:textId="77777777" w:rsidR="0038493F" w:rsidRDefault="00000000">
      <w:pPr>
        <w:pStyle w:val="Heading2"/>
        <w:spacing w:before="223" w:line="240" w:lineRule="auto"/>
        <w:ind w:left="1099" w:right="1013" w:firstLine="388"/>
      </w:pPr>
      <w:r>
        <w:rPr>
          <w:color w:val="211F1F"/>
        </w:rPr>
        <w:t>Bindu</w:t>
      </w:r>
      <w:r>
        <w:rPr>
          <w:b w:val="0"/>
          <w:color w:val="211F1F"/>
        </w:rPr>
        <w:t xml:space="preserve"> </w:t>
      </w:r>
      <w:r>
        <w:rPr>
          <w:color w:val="211F1F"/>
        </w:rPr>
        <w:t>6</w:t>
      </w:r>
      <w:r>
        <w:rPr>
          <w:b w:val="0"/>
          <w:color w:val="211F1F"/>
        </w:rPr>
        <w:t xml:space="preserve"> </w:t>
      </w:r>
      <w:r>
        <w:rPr>
          <w:color w:val="211F1F"/>
          <w:spacing w:val="-2"/>
        </w:rPr>
        <w:t>Hajuarabagason</w:t>
      </w:r>
    </w:p>
    <w:p w14:paraId="267197FE" w14:textId="77777777" w:rsidR="0038493F" w:rsidRDefault="00000000">
      <w:pPr>
        <w:pStyle w:val="BodyText"/>
        <w:spacing w:line="237" w:lineRule="auto"/>
        <w:ind w:left="144" w:right="38"/>
      </w:pPr>
      <w:r>
        <w:rPr>
          <w:color w:val="211F1F"/>
          <w:spacing w:val="-6"/>
        </w:rPr>
        <w:t>Dijalo</w:t>
      </w:r>
      <w:r>
        <w:rPr>
          <w:color w:val="211F1F"/>
          <w:spacing w:val="-8"/>
        </w:rPr>
        <w:t xml:space="preserve"> </w:t>
      </w:r>
      <w:r>
        <w:rPr>
          <w:color w:val="211F1F"/>
          <w:spacing w:val="-6"/>
        </w:rPr>
        <w:t>huria</w:t>
      </w:r>
      <w:r>
        <w:rPr>
          <w:color w:val="211F1F"/>
          <w:spacing w:val="-7"/>
        </w:rPr>
        <w:t xml:space="preserve"> </w:t>
      </w:r>
      <w:r>
        <w:rPr>
          <w:color w:val="211F1F"/>
          <w:spacing w:val="-6"/>
        </w:rPr>
        <w:t>do</w:t>
      </w:r>
      <w:r>
        <w:rPr>
          <w:color w:val="211F1F"/>
          <w:spacing w:val="-7"/>
        </w:rPr>
        <w:t xml:space="preserve"> </w:t>
      </w:r>
      <w:r>
        <w:rPr>
          <w:color w:val="211F1F"/>
          <w:spacing w:val="-6"/>
        </w:rPr>
        <w:t>na</w:t>
      </w:r>
      <w:r>
        <w:rPr>
          <w:color w:val="211F1F"/>
          <w:spacing w:val="-7"/>
        </w:rPr>
        <w:t xml:space="preserve"> </w:t>
      </w:r>
      <w:r>
        <w:rPr>
          <w:color w:val="211F1F"/>
          <w:spacing w:val="-6"/>
        </w:rPr>
        <w:t>ringkot</w:t>
      </w:r>
      <w:r>
        <w:rPr>
          <w:color w:val="211F1F"/>
          <w:spacing w:val="-7"/>
        </w:rPr>
        <w:t xml:space="preserve"> </w:t>
      </w:r>
      <w:r>
        <w:rPr>
          <w:color w:val="211F1F"/>
          <w:spacing w:val="-6"/>
        </w:rPr>
        <w:t>tu</w:t>
      </w:r>
      <w:r>
        <w:rPr>
          <w:color w:val="211F1F"/>
          <w:spacing w:val="-7"/>
        </w:rPr>
        <w:t xml:space="preserve"> </w:t>
      </w:r>
      <w:r>
        <w:rPr>
          <w:color w:val="211F1F"/>
          <w:spacing w:val="-6"/>
        </w:rPr>
        <w:t>Misi</w:t>
      </w:r>
      <w:r>
        <w:rPr>
          <w:color w:val="211F1F"/>
          <w:spacing w:val="-7"/>
        </w:rPr>
        <w:t xml:space="preserve"> </w:t>
      </w:r>
      <w:r>
        <w:rPr>
          <w:color w:val="211F1F"/>
          <w:spacing w:val="-6"/>
        </w:rPr>
        <w:t>ni</w:t>
      </w:r>
      <w:r>
        <w:rPr>
          <w:color w:val="211F1F"/>
          <w:spacing w:val="-7"/>
        </w:rPr>
        <w:t xml:space="preserve"> </w:t>
      </w:r>
      <w:r>
        <w:rPr>
          <w:color w:val="211F1F"/>
          <w:spacing w:val="-6"/>
        </w:rPr>
        <w:t xml:space="preserve">HKBP </w:t>
      </w:r>
      <w:r>
        <w:rPr>
          <w:color w:val="211F1F"/>
        </w:rPr>
        <w:t xml:space="preserve">sian parbue ni haporseaon dohot holong ni roha ni ruas ni huria tu Debata, na dipasahat marrumang pelean minggu/ </w:t>
      </w:r>
      <w:r>
        <w:rPr>
          <w:color w:val="211F1F"/>
          <w:spacing w:val="12"/>
        </w:rPr>
        <w:t xml:space="preserve">bulan/taon, hamauliateon, </w:t>
      </w:r>
      <w:r>
        <w:rPr>
          <w:color w:val="211F1F"/>
          <w:spacing w:val="11"/>
        </w:rPr>
        <w:t xml:space="preserve">pelean </w:t>
      </w:r>
      <w:r>
        <w:rPr>
          <w:color w:val="211F1F"/>
        </w:rPr>
        <w:t>patumonaan,</w:t>
      </w:r>
      <w:r>
        <w:rPr>
          <w:color w:val="211F1F"/>
          <w:spacing w:val="-14"/>
        </w:rPr>
        <w:t xml:space="preserve"> </w:t>
      </w:r>
      <w:r>
        <w:rPr>
          <w:color w:val="211F1F"/>
        </w:rPr>
        <w:t>pelean</w:t>
      </w:r>
      <w:r>
        <w:rPr>
          <w:color w:val="211F1F"/>
          <w:spacing w:val="-13"/>
        </w:rPr>
        <w:t xml:space="preserve"> </w:t>
      </w:r>
      <w:r>
        <w:rPr>
          <w:color w:val="211F1F"/>
        </w:rPr>
        <w:t>parsampuluan</w:t>
      </w:r>
      <w:r>
        <w:rPr>
          <w:color w:val="211F1F"/>
          <w:spacing w:val="-13"/>
        </w:rPr>
        <w:t xml:space="preserve"> </w:t>
      </w:r>
      <w:r>
        <w:rPr>
          <w:color w:val="211F1F"/>
        </w:rPr>
        <w:t>dohot angka pelean na asing na marojahan tu haporseaon,</w:t>
      </w:r>
      <w:r>
        <w:rPr>
          <w:color w:val="211F1F"/>
          <w:spacing w:val="-14"/>
        </w:rPr>
        <w:t xml:space="preserve"> </w:t>
      </w:r>
      <w:r>
        <w:rPr>
          <w:color w:val="211F1F"/>
        </w:rPr>
        <w:t>holong</w:t>
      </w:r>
      <w:r>
        <w:rPr>
          <w:color w:val="211F1F"/>
          <w:spacing w:val="-13"/>
        </w:rPr>
        <w:t xml:space="preserve"> </w:t>
      </w:r>
      <w:r>
        <w:rPr>
          <w:color w:val="211F1F"/>
        </w:rPr>
        <w:t>dohot</w:t>
      </w:r>
      <w:r>
        <w:rPr>
          <w:color w:val="211F1F"/>
          <w:spacing w:val="-13"/>
        </w:rPr>
        <w:t xml:space="preserve"> </w:t>
      </w:r>
      <w:r>
        <w:rPr>
          <w:color w:val="211F1F"/>
        </w:rPr>
        <w:t>lidang</w:t>
      </w:r>
      <w:r>
        <w:rPr>
          <w:color w:val="211F1F"/>
          <w:spacing w:val="-13"/>
        </w:rPr>
        <w:t xml:space="preserve"> </w:t>
      </w:r>
      <w:r>
        <w:rPr>
          <w:color w:val="211F1F"/>
        </w:rPr>
        <w:t>ni</w:t>
      </w:r>
      <w:r>
        <w:rPr>
          <w:color w:val="211F1F"/>
          <w:spacing w:val="-13"/>
        </w:rPr>
        <w:t xml:space="preserve"> </w:t>
      </w:r>
      <w:r>
        <w:rPr>
          <w:color w:val="211F1F"/>
        </w:rPr>
        <w:t xml:space="preserve">roha. </w:t>
      </w:r>
      <w:r>
        <w:rPr>
          <w:color w:val="211F1F"/>
          <w:spacing w:val="-6"/>
        </w:rPr>
        <w:t xml:space="preserve">Dipatupa huria do angka usaha mangalului </w:t>
      </w:r>
      <w:r>
        <w:rPr>
          <w:color w:val="211F1F"/>
          <w:spacing w:val="-2"/>
        </w:rPr>
        <w:t>dana</w:t>
      </w:r>
      <w:r>
        <w:rPr>
          <w:color w:val="211F1F"/>
          <w:spacing w:val="-11"/>
        </w:rPr>
        <w:t xml:space="preserve"> </w:t>
      </w:r>
      <w:r>
        <w:rPr>
          <w:color w:val="211F1F"/>
          <w:spacing w:val="-2"/>
        </w:rPr>
        <w:t>na</w:t>
      </w:r>
      <w:r>
        <w:rPr>
          <w:color w:val="211F1F"/>
          <w:spacing w:val="-11"/>
        </w:rPr>
        <w:t xml:space="preserve"> </w:t>
      </w:r>
      <w:r>
        <w:rPr>
          <w:color w:val="211F1F"/>
          <w:spacing w:val="-2"/>
        </w:rPr>
        <w:t>hombar</w:t>
      </w:r>
      <w:r>
        <w:rPr>
          <w:color w:val="211F1F"/>
          <w:spacing w:val="-11"/>
        </w:rPr>
        <w:t xml:space="preserve"> </w:t>
      </w:r>
      <w:r>
        <w:rPr>
          <w:color w:val="211F1F"/>
          <w:spacing w:val="-2"/>
        </w:rPr>
        <w:t>tu</w:t>
      </w:r>
      <w:r>
        <w:rPr>
          <w:color w:val="211F1F"/>
          <w:spacing w:val="-11"/>
        </w:rPr>
        <w:t xml:space="preserve"> </w:t>
      </w:r>
      <w:r>
        <w:rPr>
          <w:color w:val="211F1F"/>
          <w:spacing w:val="-2"/>
        </w:rPr>
        <w:t>Konfessi</w:t>
      </w:r>
      <w:r>
        <w:rPr>
          <w:color w:val="211F1F"/>
          <w:spacing w:val="-11"/>
        </w:rPr>
        <w:t xml:space="preserve"> </w:t>
      </w:r>
      <w:r>
        <w:rPr>
          <w:color w:val="211F1F"/>
          <w:spacing w:val="-2"/>
        </w:rPr>
        <w:t>HKBP</w:t>
      </w:r>
      <w:r>
        <w:rPr>
          <w:color w:val="211F1F"/>
          <w:spacing w:val="-11"/>
        </w:rPr>
        <w:t xml:space="preserve"> </w:t>
      </w:r>
      <w:r>
        <w:rPr>
          <w:color w:val="211F1F"/>
          <w:spacing w:val="-2"/>
        </w:rPr>
        <w:t xml:space="preserve">dohot </w:t>
      </w:r>
      <w:r>
        <w:rPr>
          <w:color w:val="211F1F"/>
        </w:rPr>
        <w:t xml:space="preserve">perundang-undangan laho patukhon na </w:t>
      </w:r>
      <w:r>
        <w:rPr>
          <w:color w:val="211F1F"/>
          <w:spacing w:val="-4"/>
        </w:rPr>
        <w:t>ringkot</w:t>
      </w:r>
      <w:r>
        <w:rPr>
          <w:color w:val="211F1F"/>
          <w:spacing w:val="-9"/>
        </w:rPr>
        <w:t xml:space="preserve"> </w:t>
      </w:r>
      <w:r>
        <w:rPr>
          <w:color w:val="211F1F"/>
          <w:spacing w:val="-4"/>
        </w:rPr>
        <w:t>tu</w:t>
      </w:r>
      <w:r>
        <w:rPr>
          <w:color w:val="211F1F"/>
          <w:spacing w:val="-9"/>
        </w:rPr>
        <w:t xml:space="preserve"> </w:t>
      </w:r>
      <w:r>
        <w:rPr>
          <w:color w:val="211F1F"/>
          <w:spacing w:val="-4"/>
        </w:rPr>
        <w:t>misi</w:t>
      </w:r>
      <w:r>
        <w:rPr>
          <w:color w:val="211F1F"/>
          <w:spacing w:val="-9"/>
        </w:rPr>
        <w:t xml:space="preserve"> </w:t>
      </w:r>
      <w:r>
        <w:rPr>
          <w:color w:val="211F1F"/>
          <w:spacing w:val="-4"/>
        </w:rPr>
        <w:t>ni</w:t>
      </w:r>
      <w:r>
        <w:rPr>
          <w:color w:val="211F1F"/>
          <w:spacing w:val="-9"/>
        </w:rPr>
        <w:t xml:space="preserve"> </w:t>
      </w:r>
      <w:r>
        <w:rPr>
          <w:color w:val="211F1F"/>
          <w:spacing w:val="-4"/>
        </w:rPr>
        <w:t>HKBP.</w:t>
      </w:r>
      <w:r>
        <w:rPr>
          <w:color w:val="211F1F"/>
          <w:spacing w:val="-9"/>
        </w:rPr>
        <w:t xml:space="preserve"> </w:t>
      </w:r>
      <w:r>
        <w:rPr>
          <w:color w:val="211F1F"/>
          <w:spacing w:val="-4"/>
        </w:rPr>
        <w:t>Na</w:t>
      </w:r>
      <w:r>
        <w:rPr>
          <w:color w:val="211F1F"/>
          <w:spacing w:val="-9"/>
        </w:rPr>
        <w:t xml:space="preserve"> </w:t>
      </w:r>
      <w:r>
        <w:rPr>
          <w:color w:val="211F1F"/>
          <w:spacing w:val="-4"/>
        </w:rPr>
        <w:t>boi</w:t>
      </w:r>
      <w:r>
        <w:rPr>
          <w:color w:val="211F1F"/>
          <w:spacing w:val="-9"/>
        </w:rPr>
        <w:t xml:space="preserve"> </w:t>
      </w:r>
      <w:r>
        <w:rPr>
          <w:color w:val="211F1F"/>
          <w:spacing w:val="-4"/>
        </w:rPr>
        <w:t>do</w:t>
      </w:r>
      <w:r>
        <w:rPr>
          <w:color w:val="211F1F"/>
          <w:spacing w:val="-9"/>
        </w:rPr>
        <w:t xml:space="preserve"> </w:t>
      </w:r>
      <w:r>
        <w:rPr>
          <w:color w:val="211F1F"/>
          <w:spacing w:val="-4"/>
        </w:rPr>
        <w:t xml:space="preserve">jaloon </w:t>
      </w:r>
      <w:r>
        <w:rPr>
          <w:color w:val="211F1F"/>
        </w:rPr>
        <w:t>ni huria pangurupion na so marpangea jala</w:t>
      </w:r>
      <w:r>
        <w:rPr>
          <w:color w:val="211F1F"/>
          <w:spacing w:val="-14"/>
        </w:rPr>
        <w:t xml:space="preserve"> </w:t>
      </w:r>
      <w:r>
        <w:rPr>
          <w:color w:val="211F1F"/>
        </w:rPr>
        <w:t>na</w:t>
      </w:r>
      <w:r>
        <w:rPr>
          <w:color w:val="211F1F"/>
          <w:spacing w:val="-13"/>
        </w:rPr>
        <w:t xml:space="preserve"> </w:t>
      </w:r>
      <w:r>
        <w:rPr>
          <w:color w:val="211F1F"/>
        </w:rPr>
        <w:t>so</w:t>
      </w:r>
      <w:r>
        <w:rPr>
          <w:color w:val="211F1F"/>
          <w:spacing w:val="-13"/>
        </w:rPr>
        <w:t xml:space="preserve"> </w:t>
      </w:r>
      <w:r>
        <w:rPr>
          <w:color w:val="211F1F"/>
        </w:rPr>
        <w:t>maralo</w:t>
      </w:r>
      <w:r>
        <w:rPr>
          <w:color w:val="211F1F"/>
          <w:spacing w:val="-13"/>
        </w:rPr>
        <w:t xml:space="preserve"> </w:t>
      </w:r>
      <w:r>
        <w:rPr>
          <w:color w:val="211F1F"/>
        </w:rPr>
        <w:t>tu</w:t>
      </w:r>
      <w:r>
        <w:rPr>
          <w:color w:val="211F1F"/>
          <w:spacing w:val="-13"/>
        </w:rPr>
        <w:t xml:space="preserve"> </w:t>
      </w:r>
      <w:r>
        <w:rPr>
          <w:color w:val="211F1F"/>
        </w:rPr>
        <w:t xml:space="preserve">perundang-undangan </w:t>
      </w:r>
      <w:r>
        <w:rPr>
          <w:color w:val="211F1F"/>
          <w:spacing w:val="9"/>
        </w:rPr>
        <w:t xml:space="preserve">sian </w:t>
      </w:r>
      <w:r>
        <w:rPr>
          <w:color w:val="211F1F"/>
          <w:spacing w:val="14"/>
        </w:rPr>
        <w:t>lembaga-</w:t>
      </w:r>
      <w:r>
        <w:rPr>
          <w:color w:val="211F1F"/>
          <w:spacing w:val="12"/>
        </w:rPr>
        <w:t xml:space="preserve">lembaga </w:t>
      </w:r>
      <w:r>
        <w:rPr>
          <w:color w:val="211F1F"/>
          <w:spacing w:val="13"/>
        </w:rPr>
        <w:t xml:space="preserve">ekumenis, </w:t>
      </w:r>
      <w:r>
        <w:rPr>
          <w:color w:val="211F1F"/>
          <w:spacing w:val="-2"/>
        </w:rPr>
        <w:t>pamarenta</w:t>
      </w:r>
      <w:r>
        <w:rPr>
          <w:color w:val="211F1F"/>
          <w:spacing w:val="-12"/>
        </w:rPr>
        <w:t xml:space="preserve"> </w:t>
      </w:r>
      <w:r>
        <w:rPr>
          <w:color w:val="211F1F"/>
          <w:spacing w:val="-2"/>
        </w:rPr>
        <w:t>manang</w:t>
      </w:r>
      <w:r>
        <w:rPr>
          <w:color w:val="211F1F"/>
          <w:spacing w:val="-11"/>
        </w:rPr>
        <w:t xml:space="preserve"> </w:t>
      </w:r>
      <w:r>
        <w:rPr>
          <w:color w:val="211F1F"/>
          <w:spacing w:val="-2"/>
        </w:rPr>
        <w:t>angka</w:t>
      </w:r>
      <w:r>
        <w:rPr>
          <w:color w:val="211F1F"/>
          <w:spacing w:val="-11"/>
        </w:rPr>
        <w:t xml:space="preserve"> </w:t>
      </w:r>
      <w:r>
        <w:rPr>
          <w:color w:val="211F1F"/>
          <w:spacing w:val="-2"/>
        </w:rPr>
        <w:t>badan</w:t>
      </w:r>
      <w:r>
        <w:rPr>
          <w:color w:val="211F1F"/>
          <w:spacing w:val="-11"/>
        </w:rPr>
        <w:t xml:space="preserve"> </w:t>
      </w:r>
      <w:r>
        <w:rPr>
          <w:color w:val="211F1F"/>
          <w:spacing w:val="-2"/>
        </w:rPr>
        <w:t>na</w:t>
      </w:r>
      <w:r>
        <w:rPr>
          <w:color w:val="211F1F"/>
          <w:spacing w:val="-11"/>
        </w:rPr>
        <w:t xml:space="preserve"> </w:t>
      </w:r>
      <w:r>
        <w:rPr>
          <w:color w:val="211F1F"/>
          <w:spacing w:val="-2"/>
        </w:rPr>
        <w:t xml:space="preserve">asing. </w:t>
      </w:r>
      <w:r>
        <w:rPr>
          <w:color w:val="211F1F"/>
          <w:spacing w:val="9"/>
        </w:rPr>
        <w:t xml:space="preserve">Diparhatopot </w:t>
      </w:r>
      <w:r>
        <w:rPr>
          <w:color w:val="211F1F"/>
        </w:rPr>
        <w:t xml:space="preserve">huria do, pasupasu </w:t>
      </w:r>
      <w:r>
        <w:rPr>
          <w:color w:val="211F1F"/>
          <w:spacing w:val="10"/>
        </w:rPr>
        <w:t xml:space="preserve">ni </w:t>
      </w:r>
      <w:r>
        <w:rPr>
          <w:color w:val="211F1F"/>
        </w:rPr>
        <w:t>Debata do pelean dohot parbue ni usaha manang</w:t>
      </w:r>
      <w:r>
        <w:rPr>
          <w:color w:val="211F1F"/>
          <w:spacing w:val="-8"/>
        </w:rPr>
        <w:t xml:space="preserve"> </w:t>
      </w:r>
      <w:r>
        <w:rPr>
          <w:color w:val="211F1F"/>
        </w:rPr>
        <w:t>pangurupion</w:t>
      </w:r>
      <w:r>
        <w:rPr>
          <w:color w:val="211F1F"/>
          <w:spacing w:val="-8"/>
        </w:rPr>
        <w:t xml:space="preserve"> </w:t>
      </w:r>
      <w:r>
        <w:rPr>
          <w:color w:val="211F1F"/>
        </w:rPr>
        <w:t>ni</w:t>
      </w:r>
      <w:r>
        <w:rPr>
          <w:color w:val="211F1F"/>
          <w:spacing w:val="-8"/>
        </w:rPr>
        <w:t xml:space="preserve"> </w:t>
      </w:r>
      <w:r>
        <w:rPr>
          <w:color w:val="211F1F"/>
        </w:rPr>
        <w:t>pihak</w:t>
      </w:r>
      <w:r>
        <w:rPr>
          <w:color w:val="211F1F"/>
          <w:spacing w:val="-8"/>
        </w:rPr>
        <w:t xml:space="preserve"> </w:t>
      </w:r>
      <w:r>
        <w:rPr>
          <w:color w:val="211F1F"/>
        </w:rPr>
        <w:t>na</w:t>
      </w:r>
      <w:r>
        <w:rPr>
          <w:color w:val="211F1F"/>
          <w:spacing w:val="-8"/>
        </w:rPr>
        <w:t xml:space="preserve"> </w:t>
      </w:r>
      <w:r>
        <w:rPr>
          <w:color w:val="211F1F"/>
        </w:rPr>
        <w:t>asing</w:t>
      </w:r>
      <w:r>
        <w:rPr>
          <w:color w:val="211F1F"/>
          <w:spacing w:val="-8"/>
        </w:rPr>
        <w:t xml:space="preserve"> </w:t>
      </w:r>
      <w:r>
        <w:rPr>
          <w:color w:val="211F1F"/>
        </w:rPr>
        <w:t xml:space="preserve">i, jala na ingkon radotan do i sadeng- gandengganna di bagasan hatigoran, </w:t>
      </w:r>
      <w:r>
        <w:rPr>
          <w:color w:val="211F1F"/>
          <w:spacing w:val="-2"/>
        </w:rPr>
        <w:t>hataraturon,</w:t>
      </w:r>
      <w:r>
        <w:rPr>
          <w:color w:val="211F1F"/>
          <w:spacing w:val="-12"/>
        </w:rPr>
        <w:t xml:space="preserve"> </w:t>
      </w:r>
      <w:r>
        <w:rPr>
          <w:color w:val="211F1F"/>
          <w:spacing w:val="-2"/>
        </w:rPr>
        <w:t>haungkapon</w:t>
      </w:r>
      <w:r>
        <w:rPr>
          <w:color w:val="211F1F"/>
          <w:spacing w:val="-11"/>
        </w:rPr>
        <w:t xml:space="preserve"> </w:t>
      </w:r>
      <w:r>
        <w:rPr>
          <w:color w:val="211F1F"/>
          <w:spacing w:val="-2"/>
        </w:rPr>
        <w:t>dohot</w:t>
      </w:r>
      <w:r>
        <w:rPr>
          <w:color w:val="211F1F"/>
          <w:spacing w:val="-11"/>
        </w:rPr>
        <w:t xml:space="preserve"> </w:t>
      </w:r>
      <w:r>
        <w:rPr>
          <w:color w:val="211F1F"/>
          <w:spacing w:val="-2"/>
        </w:rPr>
        <w:t>pelaporan pertanggungjawaban.</w:t>
      </w:r>
    </w:p>
    <w:p w14:paraId="6EE0B12E" w14:textId="77777777" w:rsidR="0038493F" w:rsidRDefault="00000000">
      <w:pPr>
        <w:rPr>
          <w:sz w:val="21"/>
        </w:rPr>
      </w:pPr>
      <w:r>
        <w:br w:type="column"/>
      </w:r>
    </w:p>
    <w:p w14:paraId="3CFA1D9C" w14:textId="77777777" w:rsidR="0038493F" w:rsidRDefault="0038493F">
      <w:pPr>
        <w:pStyle w:val="BodyText"/>
        <w:spacing w:before="73"/>
        <w:ind w:left="0"/>
        <w:jc w:val="left"/>
      </w:pPr>
    </w:p>
    <w:p w14:paraId="624EB2BA" w14:textId="77777777" w:rsidR="0038493F" w:rsidRDefault="00000000">
      <w:pPr>
        <w:pStyle w:val="ListParagraph"/>
        <w:numPr>
          <w:ilvl w:val="1"/>
          <w:numId w:val="710"/>
        </w:numPr>
        <w:tabs>
          <w:tab w:val="left" w:pos="981"/>
          <w:tab w:val="left" w:pos="984"/>
        </w:tabs>
        <w:ind w:right="151"/>
        <w:jc w:val="both"/>
        <w:rPr>
          <w:sz w:val="21"/>
        </w:rPr>
      </w:pPr>
      <w:r>
        <w:rPr>
          <w:color w:val="211F1F"/>
          <w:sz w:val="21"/>
        </w:rPr>
        <w:t xml:space="preserve">Setiap pelayan tahbisan dan non tahbisan yang mengambil bagian dalam Ibadah Minggu </w:t>
      </w:r>
      <w:r>
        <w:rPr>
          <w:color w:val="211F1F"/>
          <w:spacing w:val="-2"/>
          <w:sz w:val="21"/>
        </w:rPr>
        <w:t>atau</w:t>
      </w:r>
      <w:r>
        <w:rPr>
          <w:color w:val="211F1F"/>
          <w:spacing w:val="-10"/>
          <w:sz w:val="21"/>
        </w:rPr>
        <w:t xml:space="preserve"> </w:t>
      </w:r>
      <w:r>
        <w:rPr>
          <w:color w:val="211F1F"/>
          <w:spacing w:val="-2"/>
          <w:sz w:val="21"/>
        </w:rPr>
        <w:t>Ibadah</w:t>
      </w:r>
      <w:r>
        <w:rPr>
          <w:color w:val="211F1F"/>
          <w:spacing w:val="-10"/>
          <w:sz w:val="21"/>
        </w:rPr>
        <w:t xml:space="preserve"> </w:t>
      </w:r>
      <w:r>
        <w:rPr>
          <w:color w:val="211F1F"/>
          <w:spacing w:val="-2"/>
          <w:sz w:val="21"/>
        </w:rPr>
        <w:t>hari</w:t>
      </w:r>
      <w:r>
        <w:rPr>
          <w:color w:val="211F1F"/>
          <w:spacing w:val="-10"/>
          <w:sz w:val="21"/>
        </w:rPr>
        <w:t xml:space="preserve"> </w:t>
      </w:r>
      <w:r>
        <w:rPr>
          <w:color w:val="211F1F"/>
          <w:spacing w:val="-2"/>
          <w:sz w:val="21"/>
        </w:rPr>
        <w:t>besar</w:t>
      </w:r>
      <w:r>
        <w:rPr>
          <w:color w:val="211F1F"/>
          <w:spacing w:val="-10"/>
          <w:sz w:val="21"/>
        </w:rPr>
        <w:t xml:space="preserve"> </w:t>
      </w:r>
      <w:r>
        <w:rPr>
          <w:color w:val="211F1F"/>
          <w:spacing w:val="-2"/>
          <w:sz w:val="21"/>
        </w:rPr>
        <w:t xml:space="preserve">gerejawi </w:t>
      </w:r>
      <w:r>
        <w:rPr>
          <w:color w:val="211F1F"/>
          <w:sz w:val="21"/>
        </w:rPr>
        <w:t>serta ibadah-ibadah lainnya diwajibkan memper-siapkan dan</w:t>
      </w:r>
      <w:r>
        <w:rPr>
          <w:color w:val="211F1F"/>
          <w:spacing w:val="-3"/>
          <w:sz w:val="21"/>
        </w:rPr>
        <w:t xml:space="preserve"> </w:t>
      </w:r>
      <w:r>
        <w:rPr>
          <w:color w:val="211F1F"/>
          <w:sz w:val="21"/>
        </w:rPr>
        <w:t>melatih</w:t>
      </w:r>
      <w:r>
        <w:rPr>
          <w:color w:val="211F1F"/>
          <w:spacing w:val="-3"/>
          <w:sz w:val="21"/>
        </w:rPr>
        <w:t xml:space="preserve"> </w:t>
      </w:r>
      <w:r>
        <w:rPr>
          <w:color w:val="211F1F"/>
          <w:sz w:val="21"/>
        </w:rPr>
        <w:t>diri,</w:t>
      </w:r>
      <w:r>
        <w:rPr>
          <w:color w:val="211F1F"/>
          <w:spacing w:val="-3"/>
          <w:sz w:val="21"/>
        </w:rPr>
        <w:t xml:space="preserve"> </w:t>
      </w:r>
      <w:r>
        <w:rPr>
          <w:color w:val="211F1F"/>
          <w:sz w:val="21"/>
        </w:rPr>
        <w:t>berserah</w:t>
      </w:r>
      <w:r>
        <w:rPr>
          <w:color w:val="211F1F"/>
          <w:spacing w:val="-3"/>
          <w:sz w:val="21"/>
        </w:rPr>
        <w:t xml:space="preserve"> </w:t>
      </w:r>
      <w:r>
        <w:rPr>
          <w:color w:val="211F1F"/>
          <w:sz w:val="21"/>
        </w:rPr>
        <w:t xml:space="preserve">diri, berdoa, serta menjaga keseha- tannya agar dapat melaksa- </w:t>
      </w:r>
      <w:r>
        <w:rPr>
          <w:color w:val="211F1F"/>
          <w:spacing w:val="-2"/>
          <w:sz w:val="21"/>
        </w:rPr>
        <w:t>nakan</w:t>
      </w:r>
      <w:r>
        <w:rPr>
          <w:color w:val="211F1F"/>
          <w:spacing w:val="-12"/>
          <w:sz w:val="21"/>
        </w:rPr>
        <w:t xml:space="preserve"> </w:t>
      </w:r>
      <w:r>
        <w:rPr>
          <w:color w:val="211F1F"/>
          <w:spacing w:val="-2"/>
          <w:sz w:val="21"/>
        </w:rPr>
        <w:t>tugas</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dipercayakan </w:t>
      </w:r>
      <w:r>
        <w:rPr>
          <w:color w:val="211F1F"/>
          <w:sz w:val="21"/>
        </w:rPr>
        <w:t>kepadanya</w:t>
      </w:r>
      <w:r>
        <w:rPr>
          <w:color w:val="211F1F"/>
          <w:spacing w:val="-14"/>
          <w:sz w:val="21"/>
        </w:rPr>
        <w:t xml:space="preserve"> </w:t>
      </w:r>
      <w:r>
        <w:rPr>
          <w:color w:val="211F1F"/>
          <w:sz w:val="21"/>
        </w:rPr>
        <w:t>sebaik-baiknya.</w:t>
      </w:r>
    </w:p>
    <w:p w14:paraId="002B673C" w14:textId="77777777" w:rsidR="0038493F" w:rsidRDefault="0038493F">
      <w:pPr>
        <w:pStyle w:val="BodyText"/>
        <w:spacing w:before="223"/>
        <w:ind w:left="0"/>
        <w:jc w:val="left"/>
      </w:pPr>
    </w:p>
    <w:p w14:paraId="1C241E39" w14:textId="77777777" w:rsidR="0038493F" w:rsidRDefault="00000000">
      <w:pPr>
        <w:pStyle w:val="Heading2"/>
        <w:spacing w:line="240" w:lineRule="auto"/>
        <w:ind w:left="1162" w:right="1174" w:firstLine="360"/>
      </w:pPr>
      <w:r>
        <w:rPr>
          <w:color w:val="211F1F"/>
        </w:rPr>
        <w:t>Pasal</w:t>
      </w:r>
      <w:r>
        <w:rPr>
          <w:b w:val="0"/>
          <w:color w:val="211F1F"/>
        </w:rPr>
        <w:t xml:space="preserve"> </w:t>
      </w:r>
      <w:r>
        <w:rPr>
          <w:color w:val="211F1F"/>
        </w:rPr>
        <w:t>6</w:t>
      </w:r>
      <w:r>
        <w:rPr>
          <w:b w:val="0"/>
          <w:color w:val="211F1F"/>
        </w:rPr>
        <w:t xml:space="preserve"> </w:t>
      </w:r>
      <w:r>
        <w:rPr>
          <w:color w:val="211F1F"/>
          <w:spacing w:val="-2"/>
        </w:rPr>
        <w:t>Penatalayanan</w:t>
      </w:r>
    </w:p>
    <w:p w14:paraId="30A837BE" w14:textId="77777777" w:rsidR="0038493F" w:rsidRDefault="00000000">
      <w:pPr>
        <w:pStyle w:val="BodyText"/>
        <w:spacing w:line="237" w:lineRule="auto"/>
        <w:ind w:left="144" w:right="145"/>
      </w:pPr>
      <w:r>
        <w:rPr>
          <w:color w:val="211F1F"/>
          <w:spacing w:val="-4"/>
        </w:rPr>
        <w:t>Jemaat</w:t>
      </w:r>
      <w:r>
        <w:rPr>
          <w:color w:val="211F1F"/>
          <w:spacing w:val="-10"/>
        </w:rPr>
        <w:t xml:space="preserve"> </w:t>
      </w:r>
      <w:r>
        <w:rPr>
          <w:color w:val="211F1F"/>
          <w:spacing w:val="-4"/>
        </w:rPr>
        <w:t>menerima</w:t>
      </w:r>
      <w:r>
        <w:rPr>
          <w:color w:val="211F1F"/>
          <w:spacing w:val="-9"/>
        </w:rPr>
        <w:t xml:space="preserve"> </w:t>
      </w:r>
      <w:r>
        <w:rPr>
          <w:color w:val="211F1F"/>
          <w:spacing w:val="-4"/>
        </w:rPr>
        <w:t>pembiayaan</w:t>
      </w:r>
      <w:r>
        <w:rPr>
          <w:color w:val="211F1F"/>
          <w:spacing w:val="-9"/>
        </w:rPr>
        <w:t xml:space="preserve"> </w:t>
      </w:r>
      <w:r>
        <w:rPr>
          <w:color w:val="211F1F"/>
          <w:spacing w:val="-4"/>
        </w:rPr>
        <w:t>misi</w:t>
      </w:r>
      <w:r>
        <w:rPr>
          <w:color w:val="211F1F"/>
          <w:spacing w:val="-9"/>
        </w:rPr>
        <w:t xml:space="preserve"> </w:t>
      </w:r>
      <w:r>
        <w:rPr>
          <w:color w:val="211F1F"/>
          <w:spacing w:val="-4"/>
        </w:rPr>
        <w:t xml:space="preserve">HKBP </w:t>
      </w:r>
      <w:r>
        <w:rPr>
          <w:color w:val="211F1F"/>
        </w:rPr>
        <w:t>dari buah iman dan kasih warga jemaat kepada Allah, yang disampaikan dalam bentuk</w:t>
      </w:r>
      <w:r>
        <w:rPr>
          <w:color w:val="211F1F"/>
          <w:spacing w:val="-14"/>
        </w:rPr>
        <w:t xml:space="preserve"> </w:t>
      </w:r>
      <w:r>
        <w:rPr>
          <w:color w:val="211F1F"/>
        </w:rPr>
        <w:t>persembahan</w:t>
      </w:r>
      <w:r>
        <w:rPr>
          <w:color w:val="211F1F"/>
          <w:spacing w:val="-13"/>
        </w:rPr>
        <w:t xml:space="preserve"> </w:t>
      </w:r>
      <w:r>
        <w:rPr>
          <w:color w:val="211F1F"/>
        </w:rPr>
        <w:t>mingguan/bulanan/ tahunan, persembahan syukur, persem- bahan buah sulung, persembahan perse- puluhan,</w:t>
      </w:r>
      <w:r>
        <w:rPr>
          <w:color w:val="211F1F"/>
          <w:spacing w:val="-14"/>
        </w:rPr>
        <w:t xml:space="preserve"> </w:t>
      </w:r>
      <w:r>
        <w:rPr>
          <w:color w:val="211F1F"/>
        </w:rPr>
        <w:t>dan</w:t>
      </w:r>
      <w:r>
        <w:rPr>
          <w:color w:val="211F1F"/>
          <w:spacing w:val="-13"/>
        </w:rPr>
        <w:t xml:space="preserve"> </w:t>
      </w:r>
      <w:r>
        <w:rPr>
          <w:color w:val="211F1F"/>
        </w:rPr>
        <w:t xml:space="preserve">persembahan-persembahan </w:t>
      </w:r>
      <w:r>
        <w:rPr>
          <w:color w:val="211F1F"/>
          <w:spacing w:val="10"/>
        </w:rPr>
        <w:t xml:space="preserve">lain </w:t>
      </w:r>
      <w:r>
        <w:rPr>
          <w:color w:val="211F1F"/>
          <w:spacing w:val="12"/>
        </w:rPr>
        <w:t xml:space="preserve">berdasarkan </w:t>
      </w:r>
      <w:r>
        <w:rPr>
          <w:color w:val="211F1F"/>
          <w:spacing w:val="11"/>
        </w:rPr>
        <w:t xml:space="preserve">iman, kasih, </w:t>
      </w:r>
      <w:r>
        <w:rPr>
          <w:color w:val="211F1F"/>
          <w:spacing w:val="10"/>
        </w:rPr>
        <w:t xml:space="preserve">dan </w:t>
      </w:r>
      <w:r>
        <w:rPr>
          <w:color w:val="211F1F"/>
        </w:rPr>
        <w:t>ketulusan. Jemaat menyelenggarakan usaha-usaha pencarian dana yang sesuai dengan</w:t>
      </w:r>
      <w:r>
        <w:rPr>
          <w:color w:val="211F1F"/>
          <w:spacing w:val="-1"/>
        </w:rPr>
        <w:t xml:space="preserve"> </w:t>
      </w:r>
      <w:r>
        <w:rPr>
          <w:color w:val="211F1F"/>
        </w:rPr>
        <w:t>Konfessi</w:t>
      </w:r>
      <w:r>
        <w:rPr>
          <w:color w:val="211F1F"/>
          <w:spacing w:val="-1"/>
        </w:rPr>
        <w:t xml:space="preserve"> </w:t>
      </w:r>
      <w:r>
        <w:rPr>
          <w:color w:val="211F1F"/>
        </w:rPr>
        <w:t>HKBP</w:t>
      </w:r>
      <w:r>
        <w:rPr>
          <w:color w:val="211F1F"/>
          <w:spacing w:val="-1"/>
        </w:rPr>
        <w:t xml:space="preserve"> </w:t>
      </w:r>
      <w:r>
        <w:rPr>
          <w:color w:val="211F1F"/>
        </w:rPr>
        <w:t>dan</w:t>
      </w:r>
      <w:r>
        <w:rPr>
          <w:color w:val="211F1F"/>
          <w:spacing w:val="-1"/>
        </w:rPr>
        <w:t xml:space="preserve"> </w:t>
      </w:r>
      <w:r>
        <w:rPr>
          <w:color w:val="211F1F"/>
        </w:rPr>
        <w:t xml:space="preserve">perundang- undangan untuk mencukupkan pembia- </w:t>
      </w:r>
      <w:r>
        <w:rPr>
          <w:color w:val="211F1F"/>
          <w:spacing w:val="-2"/>
        </w:rPr>
        <w:t>yaan</w:t>
      </w:r>
      <w:r>
        <w:rPr>
          <w:color w:val="211F1F"/>
          <w:spacing w:val="-12"/>
        </w:rPr>
        <w:t xml:space="preserve"> </w:t>
      </w:r>
      <w:r>
        <w:rPr>
          <w:color w:val="211F1F"/>
          <w:spacing w:val="-2"/>
        </w:rPr>
        <w:t>misi</w:t>
      </w:r>
      <w:r>
        <w:rPr>
          <w:color w:val="211F1F"/>
          <w:spacing w:val="-11"/>
        </w:rPr>
        <w:t xml:space="preserve"> </w:t>
      </w:r>
      <w:r>
        <w:rPr>
          <w:color w:val="211F1F"/>
          <w:spacing w:val="-2"/>
        </w:rPr>
        <w:t>HKBP.</w:t>
      </w:r>
      <w:r>
        <w:rPr>
          <w:color w:val="211F1F"/>
          <w:spacing w:val="-11"/>
        </w:rPr>
        <w:t xml:space="preserve"> </w:t>
      </w:r>
      <w:r>
        <w:rPr>
          <w:color w:val="211F1F"/>
          <w:spacing w:val="-2"/>
        </w:rPr>
        <w:t>Jemaat</w:t>
      </w:r>
      <w:r>
        <w:rPr>
          <w:color w:val="211F1F"/>
          <w:spacing w:val="-11"/>
        </w:rPr>
        <w:t xml:space="preserve"> </w:t>
      </w:r>
      <w:r>
        <w:rPr>
          <w:color w:val="211F1F"/>
          <w:spacing w:val="-2"/>
        </w:rPr>
        <w:t>dapat</w:t>
      </w:r>
      <w:r>
        <w:rPr>
          <w:color w:val="211F1F"/>
          <w:spacing w:val="-11"/>
        </w:rPr>
        <w:t xml:space="preserve"> </w:t>
      </w:r>
      <w:r>
        <w:rPr>
          <w:color w:val="211F1F"/>
          <w:spacing w:val="-2"/>
        </w:rPr>
        <w:t xml:space="preserve">menerima </w:t>
      </w:r>
      <w:r>
        <w:rPr>
          <w:color w:val="211F1F"/>
          <w:spacing w:val="12"/>
        </w:rPr>
        <w:t xml:space="preserve">bantuan </w:t>
      </w:r>
      <w:r>
        <w:rPr>
          <w:color w:val="211F1F"/>
          <w:spacing w:val="11"/>
        </w:rPr>
        <w:t xml:space="preserve">tidak </w:t>
      </w:r>
      <w:r>
        <w:rPr>
          <w:color w:val="211F1F"/>
          <w:spacing w:val="12"/>
        </w:rPr>
        <w:t xml:space="preserve">mengikat </w:t>
      </w:r>
      <w:r>
        <w:rPr>
          <w:color w:val="211F1F"/>
          <w:spacing w:val="9"/>
        </w:rPr>
        <w:t xml:space="preserve">dan </w:t>
      </w:r>
      <w:r>
        <w:rPr>
          <w:color w:val="211F1F"/>
          <w:spacing w:val="11"/>
        </w:rPr>
        <w:t xml:space="preserve">tidak </w:t>
      </w:r>
      <w:r>
        <w:rPr>
          <w:color w:val="211F1F"/>
        </w:rPr>
        <w:t>menyalahi perundang-undangan dari lembaga-lembaga</w:t>
      </w:r>
      <w:r>
        <w:rPr>
          <w:color w:val="211F1F"/>
          <w:spacing w:val="-11"/>
        </w:rPr>
        <w:t xml:space="preserve"> </w:t>
      </w:r>
      <w:r>
        <w:rPr>
          <w:color w:val="211F1F"/>
        </w:rPr>
        <w:t>ekumenis,</w:t>
      </w:r>
      <w:r>
        <w:rPr>
          <w:color w:val="211F1F"/>
          <w:spacing w:val="-11"/>
        </w:rPr>
        <w:t xml:space="preserve"> </w:t>
      </w:r>
      <w:r>
        <w:rPr>
          <w:color w:val="211F1F"/>
        </w:rPr>
        <w:t>pemerintah pusat maupun badan-badan lain.Jemaat mengakui</w:t>
      </w:r>
      <w:r>
        <w:rPr>
          <w:color w:val="211F1F"/>
          <w:spacing w:val="-13"/>
        </w:rPr>
        <w:t xml:space="preserve"> </w:t>
      </w:r>
      <w:r>
        <w:rPr>
          <w:color w:val="211F1F"/>
        </w:rPr>
        <w:t>persembahan,</w:t>
      </w:r>
      <w:r>
        <w:rPr>
          <w:color w:val="211F1F"/>
          <w:spacing w:val="-13"/>
        </w:rPr>
        <w:t xml:space="preserve"> </w:t>
      </w:r>
      <w:r>
        <w:rPr>
          <w:color w:val="211F1F"/>
        </w:rPr>
        <w:t>hasil</w:t>
      </w:r>
      <w:r>
        <w:rPr>
          <w:color w:val="211F1F"/>
          <w:spacing w:val="-12"/>
        </w:rPr>
        <w:t xml:space="preserve"> </w:t>
      </w:r>
      <w:r>
        <w:rPr>
          <w:color w:val="211F1F"/>
        </w:rPr>
        <w:t>usaha,</w:t>
      </w:r>
      <w:r>
        <w:rPr>
          <w:color w:val="211F1F"/>
          <w:spacing w:val="-14"/>
        </w:rPr>
        <w:t xml:space="preserve"> </w:t>
      </w:r>
      <w:r>
        <w:rPr>
          <w:color w:val="211F1F"/>
        </w:rPr>
        <w:t>dan bantuan pihak lain sebagai berkat</w:t>
      </w:r>
      <w:r>
        <w:rPr>
          <w:color w:val="211F1F"/>
          <w:spacing w:val="-3"/>
        </w:rPr>
        <w:t xml:space="preserve"> </w:t>
      </w:r>
      <w:r>
        <w:rPr>
          <w:color w:val="211F1F"/>
        </w:rPr>
        <w:t xml:space="preserve">Allah yang harus dikelola </w:t>
      </w:r>
      <w:r>
        <w:rPr>
          <w:color w:val="211F1F"/>
          <w:spacing w:val="10"/>
        </w:rPr>
        <w:t xml:space="preserve">sebaik-baiknya </w:t>
      </w:r>
      <w:r>
        <w:rPr>
          <w:color w:val="211F1F"/>
        </w:rPr>
        <w:t xml:space="preserve">dengan prinsip kejujuran, keterbukaan, kerapihan, dan pelaporan pertanggung- </w:t>
      </w:r>
      <w:r>
        <w:rPr>
          <w:color w:val="211F1F"/>
          <w:spacing w:val="-2"/>
        </w:rPr>
        <w:t>jawaban.</w:t>
      </w:r>
    </w:p>
    <w:p w14:paraId="406F3D61" w14:textId="77777777" w:rsidR="0038493F" w:rsidRDefault="0038493F">
      <w:pPr>
        <w:pStyle w:val="BodyText"/>
        <w:spacing w:line="237" w:lineRule="auto"/>
        <w:sectPr w:rsidR="0038493F">
          <w:pgSz w:w="8380" w:h="12450"/>
          <w:pgMar w:top="760" w:right="566" w:bottom="1200" w:left="425" w:header="0" w:footer="1015" w:gutter="0"/>
          <w:cols w:num="2" w:space="720" w:equalWidth="0">
            <w:col w:w="3598" w:space="83"/>
            <w:col w:w="3708"/>
          </w:cols>
        </w:sectPr>
      </w:pPr>
    </w:p>
    <w:p w14:paraId="0692856A" w14:textId="77777777" w:rsidR="0038493F" w:rsidRDefault="00000000">
      <w:pPr>
        <w:pStyle w:val="Heading1"/>
        <w:spacing w:before="62"/>
        <w:ind w:right="229"/>
      </w:pPr>
      <w:r>
        <w:rPr>
          <w:color w:val="211F1F"/>
          <w:spacing w:val="-8"/>
        </w:rPr>
        <w:lastRenderedPageBreak/>
        <w:t>PONGGOL</w:t>
      </w:r>
      <w:r>
        <w:rPr>
          <w:b w:val="0"/>
          <w:color w:val="211F1F"/>
          <w:spacing w:val="-37"/>
        </w:rPr>
        <w:t xml:space="preserve"> </w:t>
      </w:r>
      <w:r>
        <w:rPr>
          <w:color w:val="211F1F"/>
          <w:spacing w:val="-8"/>
        </w:rPr>
        <w:t>PAONOMHON</w:t>
      </w:r>
      <w:r>
        <w:rPr>
          <w:b w:val="0"/>
          <w:color w:val="211F1F"/>
          <w:spacing w:val="-8"/>
        </w:rPr>
        <w:t xml:space="preserve"> </w:t>
      </w:r>
      <w:r>
        <w:rPr>
          <w:color w:val="211F1F"/>
          <w:spacing w:val="-2"/>
        </w:rPr>
        <w:t>OIKOUMENE</w:t>
      </w:r>
    </w:p>
    <w:p w14:paraId="3E14D873" w14:textId="77777777" w:rsidR="0038493F" w:rsidRDefault="00000000">
      <w:pPr>
        <w:pStyle w:val="Heading2"/>
        <w:spacing w:before="237" w:line="240" w:lineRule="auto"/>
        <w:ind w:left="315" w:right="230"/>
        <w:jc w:val="center"/>
      </w:pPr>
      <w:r>
        <w:rPr>
          <w:color w:val="211F1F"/>
        </w:rPr>
        <w:t>Bindu</w:t>
      </w:r>
      <w:r>
        <w:rPr>
          <w:b w:val="0"/>
          <w:color w:val="211F1F"/>
          <w:spacing w:val="-1"/>
        </w:rPr>
        <w:t xml:space="preserve"> </w:t>
      </w:r>
      <w:r>
        <w:rPr>
          <w:color w:val="211F1F"/>
          <w:spacing w:val="-10"/>
        </w:rPr>
        <w:t>7</w:t>
      </w:r>
    </w:p>
    <w:p w14:paraId="40C07C4F" w14:textId="77777777" w:rsidR="0038493F" w:rsidRDefault="00000000">
      <w:pPr>
        <w:spacing w:before="239"/>
        <w:ind w:left="320" w:right="227"/>
        <w:jc w:val="center"/>
        <w:rPr>
          <w:b/>
          <w:sz w:val="21"/>
        </w:rPr>
      </w:pPr>
      <w:r>
        <w:rPr>
          <w:b/>
          <w:color w:val="211F1F"/>
          <w:sz w:val="21"/>
        </w:rPr>
        <w:t>Hasadaon</w:t>
      </w:r>
      <w:r>
        <w:rPr>
          <w:color w:val="211F1F"/>
          <w:spacing w:val="-10"/>
          <w:sz w:val="21"/>
        </w:rPr>
        <w:t xml:space="preserve"> </w:t>
      </w:r>
      <w:r>
        <w:rPr>
          <w:b/>
          <w:color w:val="211F1F"/>
          <w:sz w:val="21"/>
        </w:rPr>
        <w:t>ni</w:t>
      </w:r>
      <w:r>
        <w:rPr>
          <w:color w:val="211F1F"/>
          <w:spacing w:val="-11"/>
          <w:sz w:val="21"/>
        </w:rPr>
        <w:t xml:space="preserve"> </w:t>
      </w:r>
      <w:r>
        <w:rPr>
          <w:b/>
          <w:color w:val="211F1F"/>
          <w:sz w:val="21"/>
        </w:rPr>
        <w:t>HKBP</w:t>
      </w:r>
      <w:r>
        <w:rPr>
          <w:color w:val="211F1F"/>
          <w:spacing w:val="-10"/>
          <w:sz w:val="21"/>
        </w:rPr>
        <w:t xml:space="preserve"> </w:t>
      </w:r>
      <w:r>
        <w:rPr>
          <w:b/>
          <w:color w:val="211F1F"/>
          <w:sz w:val="21"/>
        </w:rPr>
        <w:t>dohot</w:t>
      </w:r>
      <w:r>
        <w:rPr>
          <w:color w:val="211F1F"/>
          <w:spacing w:val="-11"/>
          <w:sz w:val="21"/>
        </w:rPr>
        <w:t xml:space="preserve"> </w:t>
      </w:r>
      <w:r>
        <w:rPr>
          <w:b/>
          <w:color w:val="211F1F"/>
          <w:sz w:val="21"/>
        </w:rPr>
        <w:t>Halak</w:t>
      </w:r>
      <w:r>
        <w:rPr>
          <w:color w:val="211F1F"/>
          <w:sz w:val="21"/>
        </w:rPr>
        <w:t xml:space="preserve"> </w:t>
      </w:r>
      <w:r>
        <w:rPr>
          <w:b/>
          <w:color w:val="211F1F"/>
          <w:spacing w:val="-2"/>
          <w:sz w:val="21"/>
        </w:rPr>
        <w:t>Kristen</w:t>
      </w:r>
    </w:p>
    <w:p w14:paraId="336DB5F2" w14:textId="77777777" w:rsidR="0038493F" w:rsidRDefault="00000000">
      <w:pPr>
        <w:pStyle w:val="BodyText"/>
        <w:spacing w:before="237"/>
        <w:ind w:left="144" w:right="38"/>
      </w:pPr>
      <w:r>
        <w:rPr>
          <w:color w:val="211F1F"/>
          <w:spacing w:val="-6"/>
        </w:rPr>
        <w:t xml:space="preserve">Parsidohot do HKBP papatarhon hasadaon </w:t>
      </w:r>
      <w:r>
        <w:rPr>
          <w:color w:val="211F1F"/>
        </w:rPr>
        <w:t>ni angka huria sisada haporseaon dohot HKBP</w:t>
      </w:r>
      <w:r>
        <w:rPr>
          <w:color w:val="211F1F"/>
          <w:spacing w:val="-2"/>
        </w:rPr>
        <w:t xml:space="preserve"> </w:t>
      </w:r>
      <w:r>
        <w:rPr>
          <w:color w:val="211F1F"/>
        </w:rPr>
        <w:t>nang</w:t>
      </w:r>
      <w:r>
        <w:rPr>
          <w:color w:val="211F1F"/>
          <w:spacing w:val="-2"/>
        </w:rPr>
        <w:t xml:space="preserve"> </w:t>
      </w:r>
      <w:r>
        <w:rPr>
          <w:color w:val="211F1F"/>
        </w:rPr>
        <w:t>dohot</w:t>
      </w:r>
      <w:r>
        <w:rPr>
          <w:color w:val="211F1F"/>
          <w:spacing w:val="-2"/>
        </w:rPr>
        <w:t xml:space="preserve"> </w:t>
      </w:r>
      <w:r>
        <w:rPr>
          <w:color w:val="211F1F"/>
        </w:rPr>
        <w:t>sude</w:t>
      </w:r>
      <w:r>
        <w:rPr>
          <w:color w:val="211F1F"/>
          <w:spacing w:val="-2"/>
        </w:rPr>
        <w:t xml:space="preserve"> </w:t>
      </w:r>
      <w:r>
        <w:rPr>
          <w:color w:val="211F1F"/>
        </w:rPr>
        <w:t>halak</w:t>
      </w:r>
      <w:r>
        <w:rPr>
          <w:color w:val="211F1F"/>
          <w:spacing w:val="-2"/>
        </w:rPr>
        <w:t xml:space="preserve"> </w:t>
      </w:r>
      <w:r>
        <w:rPr>
          <w:color w:val="211F1F"/>
        </w:rPr>
        <w:t>Kristen</w:t>
      </w:r>
      <w:r>
        <w:rPr>
          <w:color w:val="211F1F"/>
          <w:spacing w:val="-2"/>
        </w:rPr>
        <w:t xml:space="preserve"> </w:t>
      </w:r>
      <w:r>
        <w:rPr>
          <w:color w:val="211F1F"/>
        </w:rPr>
        <w:t xml:space="preserve">di portibi on hombar tu tangiang ni Tuhan </w:t>
      </w:r>
      <w:r>
        <w:rPr>
          <w:color w:val="211F1F"/>
          <w:spacing w:val="9"/>
        </w:rPr>
        <w:t xml:space="preserve">Jesus: </w:t>
      </w:r>
      <w:r>
        <w:rPr>
          <w:color w:val="211F1F"/>
        </w:rPr>
        <w:t xml:space="preserve">“Asa sada </w:t>
      </w:r>
      <w:r>
        <w:rPr>
          <w:color w:val="211F1F"/>
          <w:spacing w:val="9"/>
        </w:rPr>
        <w:t xml:space="preserve">nasida </w:t>
      </w:r>
      <w:r>
        <w:rPr>
          <w:color w:val="211F1F"/>
          <w:spacing w:val="11"/>
        </w:rPr>
        <w:t xml:space="preserve">saluhutna, </w:t>
      </w:r>
      <w:r>
        <w:rPr>
          <w:color w:val="211F1F"/>
        </w:rPr>
        <w:t xml:space="preserve">songon Ho ale Amang di bagasan Ahu, </w:t>
      </w:r>
      <w:r>
        <w:rPr>
          <w:color w:val="211F1F"/>
          <w:spacing w:val="-4"/>
        </w:rPr>
        <w:t>jala</w:t>
      </w:r>
      <w:r>
        <w:rPr>
          <w:color w:val="211F1F"/>
          <w:spacing w:val="4"/>
        </w:rPr>
        <w:t xml:space="preserve"> </w:t>
      </w:r>
      <w:r>
        <w:rPr>
          <w:color w:val="211F1F"/>
          <w:spacing w:val="-4"/>
        </w:rPr>
        <w:t>Ahu</w:t>
      </w:r>
      <w:r>
        <w:rPr>
          <w:color w:val="211F1F"/>
          <w:spacing w:val="-9"/>
        </w:rPr>
        <w:t xml:space="preserve"> </w:t>
      </w:r>
      <w:r>
        <w:rPr>
          <w:color w:val="211F1F"/>
          <w:spacing w:val="-4"/>
        </w:rPr>
        <w:t>di</w:t>
      </w:r>
      <w:r>
        <w:rPr>
          <w:color w:val="211F1F"/>
          <w:spacing w:val="-10"/>
        </w:rPr>
        <w:t xml:space="preserve"> </w:t>
      </w:r>
      <w:r>
        <w:rPr>
          <w:color w:val="211F1F"/>
          <w:spacing w:val="-4"/>
        </w:rPr>
        <w:t>bagasan</w:t>
      </w:r>
      <w:r>
        <w:rPr>
          <w:color w:val="211F1F"/>
          <w:spacing w:val="-9"/>
        </w:rPr>
        <w:t xml:space="preserve"> </w:t>
      </w:r>
      <w:r>
        <w:rPr>
          <w:color w:val="211F1F"/>
          <w:spacing w:val="-4"/>
        </w:rPr>
        <w:t>Ho,</w:t>
      </w:r>
      <w:r>
        <w:rPr>
          <w:color w:val="211F1F"/>
          <w:spacing w:val="-9"/>
        </w:rPr>
        <w:t xml:space="preserve"> </w:t>
      </w:r>
      <w:r>
        <w:rPr>
          <w:color w:val="211F1F"/>
          <w:spacing w:val="-4"/>
        </w:rPr>
        <w:t>songon</w:t>
      </w:r>
      <w:r>
        <w:rPr>
          <w:color w:val="211F1F"/>
          <w:spacing w:val="-9"/>
        </w:rPr>
        <w:t xml:space="preserve"> </w:t>
      </w:r>
      <w:r>
        <w:rPr>
          <w:color w:val="211F1F"/>
          <w:spacing w:val="-4"/>
        </w:rPr>
        <w:t>i</w:t>
      </w:r>
      <w:r>
        <w:rPr>
          <w:color w:val="211F1F"/>
          <w:spacing w:val="-9"/>
        </w:rPr>
        <w:t xml:space="preserve"> </w:t>
      </w:r>
      <w:r>
        <w:rPr>
          <w:color w:val="211F1F"/>
          <w:spacing w:val="-4"/>
        </w:rPr>
        <w:t>ma</w:t>
      </w:r>
      <w:r>
        <w:rPr>
          <w:color w:val="211F1F"/>
          <w:spacing w:val="-9"/>
        </w:rPr>
        <w:t xml:space="preserve"> </w:t>
      </w:r>
      <w:r>
        <w:rPr>
          <w:color w:val="211F1F"/>
          <w:spacing w:val="-4"/>
        </w:rPr>
        <w:t xml:space="preserve">nang </w:t>
      </w:r>
      <w:r>
        <w:rPr>
          <w:color w:val="211F1F"/>
        </w:rPr>
        <w:t>nasida</w:t>
      </w:r>
      <w:r>
        <w:rPr>
          <w:color w:val="211F1F"/>
          <w:spacing w:val="-14"/>
        </w:rPr>
        <w:t xml:space="preserve"> </w:t>
      </w:r>
      <w:r>
        <w:rPr>
          <w:color w:val="211F1F"/>
        </w:rPr>
        <w:t>di</w:t>
      </w:r>
      <w:r>
        <w:rPr>
          <w:color w:val="211F1F"/>
          <w:spacing w:val="-13"/>
        </w:rPr>
        <w:t xml:space="preserve"> </w:t>
      </w:r>
      <w:r>
        <w:rPr>
          <w:color w:val="211F1F"/>
        </w:rPr>
        <w:t>bagasan</w:t>
      </w:r>
      <w:r>
        <w:rPr>
          <w:color w:val="211F1F"/>
          <w:spacing w:val="-13"/>
        </w:rPr>
        <w:t xml:space="preserve"> </w:t>
      </w:r>
      <w:r>
        <w:rPr>
          <w:color w:val="211F1F"/>
        </w:rPr>
        <w:t>Hita,</w:t>
      </w:r>
      <w:r>
        <w:rPr>
          <w:color w:val="211F1F"/>
          <w:spacing w:val="-13"/>
        </w:rPr>
        <w:t xml:space="preserve"> </w:t>
      </w:r>
      <w:r>
        <w:rPr>
          <w:color w:val="211F1F"/>
        </w:rPr>
        <w:t>asa</w:t>
      </w:r>
      <w:r>
        <w:rPr>
          <w:color w:val="211F1F"/>
          <w:spacing w:val="-13"/>
        </w:rPr>
        <w:t xml:space="preserve"> </w:t>
      </w:r>
      <w:r>
        <w:rPr>
          <w:color w:val="211F1F"/>
        </w:rPr>
        <w:t>porsea</w:t>
      </w:r>
      <w:r>
        <w:rPr>
          <w:color w:val="211F1F"/>
          <w:spacing w:val="-13"/>
        </w:rPr>
        <w:t xml:space="preserve"> </w:t>
      </w:r>
      <w:r>
        <w:rPr>
          <w:color w:val="211F1F"/>
        </w:rPr>
        <w:t>portibi on, Ho marsuru</w:t>
      </w:r>
      <w:r>
        <w:rPr>
          <w:color w:val="211F1F"/>
          <w:spacing w:val="40"/>
        </w:rPr>
        <w:t xml:space="preserve"> </w:t>
      </w:r>
      <w:r>
        <w:rPr>
          <w:color w:val="211F1F"/>
        </w:rPr>
        <w:t xml:space="preserve">Ahu” (Joh. 17:21). Suang songon i nang poda ni Apostel </w:t>
      </w:r>
      <w:r>
        <w:rPr>
          <w:color w:val="211F1F"/>
          <w:spacing w:val="-2"/>
        </w:rPr>
        <w:t>Paulus</w:t>
      </w:r>
      <w:r>
        <w:rPr>
          <w:color w:val="211F1F"/>
          <w:spacing w:val="-12"/>
        </w:rPr>
        <w:t xml:space="preserve"> </w:t>
      </w:r>
      <w:r>
        <w:rPr>
          <w:color w:val="211F1F"/>
          <w:spacing w:val="-2"/>
        </w:rPr>
        <w:t>na</w:t>
      </w:r>
      <w:r>
        <w:rPr>
          <w:color w:val="211F1F"/>
          <w:spacing w:val="-11"/>
        </w:rPr>
        <w:t xml:space="preserve"> </w:t>
      </w:r>
      <w:r>
        <w:rPr>
          <w:color w:val="211F1F"/>
          <w:spacing w:val="-2"/>
        </w:rPr>
        <w:t>mandok</w:t>
      </w:r>
      <w:r>
        <w:rPr>
          <w:color w:val="211F1F"/>
          <w:spacing w:val="-11"/>
        </w:rPr>
        <w:t xml:space="preserve"> </w:t>
      </w:r>
      <w:r>
        <w:rPr>
          <w:color w:val="211F1F"/>
          <w:spacing w:val="-2"/>
        </w:rPr>
        <w:t>:</w:t>
      </w:r>
      <w:r>
        <w:rPr>
          <w:color w:val="211F1F"/>
          <w:spacing w:val="-11"/>
        </w:rPr>
        <w:t xml:space="preserve"> </w:t>
      </w:r>
      <w:r>
        <w:rPr>
          <w:color w:val="211F1F"/>
          <w:spacing w:val="-2"/>
        </w:rPr>
        <w:t>“Sada</w:t>
      </w:r>
      <w:r>
        <w:rPr>
          <w:color w:val="211F1F"/>
          <w:spacing w:val="-11"/>
        </w:rPr>
        <w:t xml:space="preserve"> </w:t>
      </w:r>
      <w:r>
        <w:rPr>
          <w:color w:val="211F1F"/>
          <w:spacing w:val="-2"/>
        </w:rPr>
        <w:t>do</w:t>
      </w:r>
      <w:r>
        <w:rPr>
          <w:color w:val="211F1F"/>
          <w:spacing w:val="-11"/>
        </w:rPr>
        <w:t xml:space="preserve"> </w:t>
      </w:r>
      <w:r>
        <w:rPr>
          <w:color w:val="211F1F"/>
          <w:spacing w:val="-2"/>
        </w:rPr>
        <w:t>Tuhan,</w:t>
      </w:r>
      <w:r>
        <w:rPr>
          <w:color w:val="211F1F"/>
          <w:spacing w:val="-11"/>
        </w:rPr>
        <w:t xml:space="preserve"> </w:t>
      </w:r>
      <w:r>
        <w:rPr>
          <w:color w:val="211F1F"/>
          <w:spacing w:val="-2"/>
        </w:rPr>
        <w:t xml:space="preserve">sada </w:t>
      </w:r>
      <w:r>
        <w:rPr>
          <w:color w:val="211F1F"/>
        </w:rPr>
        <w:t xml:space="preserve">do haporseaon, sada do nang pandidion. </w:t>
      </w:r>
      <w:r>
        <w:rPr>
          <w:color w:val="211F1F"/>
          <w:spacing w:val="10"/>
        </w:rPr>
        <w:t xml:space="preserve">Sada </w:t>
      </w:r>
      <w:r>
        <w:rPr>
          <w:color w:val="211F1F"/>
        </w:rPr>
        <w:t xml:space="preserve">do </w:t>
      </w:r>
      <w:r>
        <w:rPr>
          <w:color w:val="211F1F"/>
          <w:spacing w:val="12"/>
        </w:rPr>
        <w:t xml:space="preserve">Debata, </w:t>
      </w:r>
      <w:r>
        <w:rPr>
          <w:color w:val="211F1F"/>
          <w:spacing w:val="9"/>
        </w:rPr>
        <w:t xml:space="preserve">Ama </w:t>
      </w:r>
      <w:r>
        <w:rPr>
          <w:color w:val="211F1F"/>
        </w:rPr>
        <w:t xml:space="preserve">ni </w:t>
      </w:r>
      <w:r>
        <w:rPr>
          <w:color w:val="211F1F"/>
          <w:spacing w:val="12"/>
        </w:rPr>
        <w:t xml:space="preserve">sasude. </w:t>
      </w:r>
      <w:r>
        <w:rPr>
          <w:color w:val="211F1F"/>
        </w:rPr>
        <w:t>sigomgomi saluhut, sitorusi saluhut jala siingani saluhut” (Ep. 4 : 5 - 6).</w:t>
      </w:r>
    </w:p>
    <w:p w14:paraId="12E9D730" w14:textId="77777777" w:rsidR="0038493F" w:rsidRDefault="00000000">
      <w:pPr>
        <w:rPr>
          <w:sz w:val="21"/>
        </w:rPr>
      </w:pPr>
      <w:r>
        <w:br w:type="column"/>
      </w:r>
    </w:p>
    <w:p w14:paraId="2FF110D9" w14:textId="77777777" w:rsidR="0038493F" w:rsidRDefault="0038493F">
      <w:pPr>
        <w:pStyle w:val="BodyText"/>
        <w:spacing w:before="59"/>
        <w:ind w:left="0"/>
        <w:jc w:val="left"/>
      </w:pPr>
    </w:p>
    <w:p w14:paraId="4E202874" w14:textId="77777777" w:rsidR="0038493F" w:rsidRDefault="00000000">
      <w:pPr>
        <w:pStyle w:val="Heading1"/>
        <w:ind w:left="1215" w:right="1241" w:firstLine="12"/>
      </w:pPr>
      <w:r>
        <w:rPr>
          <w:color w:val="211F1F"/>
        </w:rPr>
        <w:t>BAB</w:t>
      </w:r>
      <w:r>
        <w:rPr>
          <w:b w:val="0"/>
          <w:color w:val="211F1F"/>
        </w:rPr>
        <w:t xml:space="preserve"> </w:t>
      </w:r>
      <w:r>
        <w:rPr>
          <w:color w:val="211F1F"/>
        </w:rPr>
        <w:t>VI</w:t>
      </w:r>
      <w:r>
        <w:rPr>
          <w:b w:val="0"/>
          <w:color w:val="211F1F"/>
        </w:rPr>
        <w:t xml:space="preserve"> </w:t>
      </w:r>
      <w:r>
        <w:rPr>
          <w:color w:val="211F1F"/>
          <w:spacing w:val="-14"/>
        </w:rPr>
        <w:t>OIKOUMENE</w:t>
      </w:r>
    </w:p>
    <w:p w14:paraId="42BCB8E4" w14:textId="77777777" w:rsidR="0038493F" w:rsidRDefault="00000000">
      <w:pPr>
        <w:spacing w:before="237"/>
        <w:ind w:left="252" w:right="266"/>
        <w:jc w:val="center"/>
        <w:rPr>
          <w:b/>
          <w:sz w:val="21"/>
        </w:rPr>
      </w:pPr>
      <w:r>
        <w:rPr>
          <w:b/>
          <w:color w:val="211F1F"/>
          <w:sz w:val="21"/>
        </w:rPr>
        <w:t>Pasal</w:t>
      </w:r>
      <w:r>
        <w:rPr>
          <w:color w:val="211F1F"/>
          <w:spacing w:val="5"/>
          <w:sz w:val="21"/>
        </w:rPr>
        <w:t xml:space="preserve"> </w:t>
      </w:r>
      <w:r>
        <w:rPr>
          <w:b/>
          <w:color w:val="211F1F"/>
          <w:spacing w:val="-10"/>
          <w:sz w:val="21"/>
        </w:rPr>
        <w:t>7</w:t>
      </w:r>
    </w:p>
    <w:p w14:paraId="5D0DD8FF" w14:textId="77777777" w:rsidR="0038493F" w:rsidRDefault="00000000">
      <w:pPr>
        <w:spacing w:before="239" w:line="241" w:lineRule="exact"/>
        <w:ind w:left="252" w:right="266"/>
        <w:jc w:val="center"/>
        <w:rPr>
          <w:b/>
          <w:sz w:val="21"/>
        </w:rPr>
      </w:pPr>
      <w:r>
        <w:rPr>
          <w:b/>
          <w:color w:val="211F1F"/>
          <w:sz w:val="21"/>
        </w:rPr>
        <w:t>Keesaan</w:t>
      </w:r>
      <w:r>
        <w:rPr>
          <w:color w:val="211F1F"/>
          <w:spacing w:val="3"/>
          <w:sz w:val="21"/>
        </w:rPr>
        <w:t xml:space="preserve"> </w:t>
      </w:r>
      <w:r>
        <w:rPr>
          <w:b/>
          <w:color w:val="211F1F"/>
          <w:sz w:val="21"/>
        </w:rPr>
        <w:t>HKBP</w:t>
      </w:r>
      <w:r>
        <w:rPr>
          <w:color w:val="211F1F"/>
          <w:spacing w:val="3"/>
          <w:sz w:val="21"/>
        </w:rPr>
        <w:t xml:space="preserve"> </w:t>
      </w:r>
      <w:r>
        <w:rPr>
          <w:b/>
          <w:color w:val="211F1F"/>
          <w:sz w:val="21"/>
        </w:rPr>
        <w:t>dengan</w:t>
      </w:r>
      <w:r>
        <w:rPr>
          <w:color w:val="211F1F"/>
          <w:spacing w:val="3"/>
          <w:sz w:val="21"/>
        </w:rPr>
        <w:t xml:space="preserve"> </w:t>
      </w:r>
      <w:r>
        <w:rPr>
          <w:b/>
          <w:color w:val="211F1F"/>
          <w:spacing w:val="-2"/>
          <w:sz w:val="21"/>
        </w:rPr>
        <w:t>Segenap</w:t>
      </w:r>
    </w:p>
    <w:p w14:paraId="774A8420" w14:textId="77777777" w:rsidR="0038493F" w:rsidRDefault="00000000">
      <w:pPr>
        <w:spacing w:line="241" w:lineRule="exact"/>
        <w:ind w:left="1383"/>
        <w:rPr>
          <w:b/>
          <w:sz w:val="21"/>
        </w:rPr>
      </w:pPr>
      <w:r>
        <w:rPr>
          <w:b/>
          <w:color w:val="211F1F"/>
          <w:sz w:val="21"/>
        </w:rPr>
        <w:t>Umat</w:t>
      </w:r>
      <w:r>
        <w:rPr>
          <w:color w:val="211F1F"/>
          <w:spacing w:val="21"/>
          <w:sz w:val="21"/>
        </w:rPr>
        <w:t xml:space="preserve"> </w:t>
      </w:r>
      <w:r>
        <w:rPr>
          <w:b/>
          <w:color w:val="211F1F"/>
          <w:spacing w:val="-2"/>
          <w:sz w:val="21"/>
        </w:rPr>
        <w:t>Kristen</w:t>
      </w:r>
    </w:p>
    <w:p w14:paraId="00BBC97F" w14:textId="77777777" w:rsidR="0038493F" w:rsidRDefault="00000000">
      <w:pPr>
        <w:pStyle w:val="BodyText"/>
        <w:spacing w:before="238"/>
        <w:ind w:left="144" w:right="146"/>
      </w:pPr>
      <w:r>
        <w:rPr>
          <w:color w:val="211F1F"/>
        </w:rPr>
        <w:t xml:space="preserve">HKBP turut serta menyatakan keesaan </w:t>
      </w:r>
      <w:r>
        <w:rPr>
          <w:color w:val="211F1F"/>
          <w:spacing w:val="-8"/>
        </w:rPr>
        <w:t>gereja-gereja</w:t>
      </w:r>
      <w:r>
        <w:rPr>
          <w:color w:val="211F1F"/>
          <w:spacing w:val="-6"/>
        </w:rPr>
        <w:t xml:space="preserve"> </w:t>
      </w:r>
      <w:r>
        <w:rPr>
          <w:color w:val="211F1F"/>
          <w:spacing w:val="-8"/>
        </w:rPr>
        <w:t>yang</w:t>
      </w:r>
      <w:r>
        <w:rPr>
          <w:color w:val="211F1F"/>
          <w:spacing w:val="-5"/>
        </w:rPr>
        <w:t xml:space="preserve"> </w:t>
      </w:r>
      <w:r>
        <w:rPr>
          <w:color w:val="211F1F"/>
          <w:spacing w:val="-8"/>
        </w:rPr>
        <w:t>satu</w:t>
      </w:r>
      <w:r>
        <w:rPr>
          <w:color w:val="211F1F"/>
          <w:spacing w:val="-5"/>
        </w:rPr>
        <w:t xml:space="preserve"> </w:t>
      </w:r>
      <w:r>
        <w:rPr>
          <w:color w:val="211F1F"/>
          <w:spacing w:val="-8"/>
        </w:rPr>
        <w:t>iman</w:t>
      </w:r>
      <w:r>
        <w:rPr>
          <w:color w:val="211F1F"/>
          <w:spacing w:val="-5"/>
        </w:rPr>
        <w:t xml:space="preserve"> </w:t>
      </w:r>
      <w:r>
        <w:rPr>
          <w:color w:val="211F1F"/>
          <w:spacing w:val="-8"/>
        </w:rPr>
        <w:t>dengan</w:t>
      </w:r>
      <w:r>
        <w:rPr>
          <w:color w:val="211F1F"/>
          <w:spacing w:val="-5"/>
        </w:rPr>
        <w:t xml:space="preserve"> </w:t>
      </w:r>
      <w:r>
        <w:rPr>
          <w:color w:val="211F1F"/>
          <w:spacing w:val="-8"/>
        </w:rPr>
        <w:t xml:space="preserve">HKBP </w:t>
      </w:r>
      <w:r>
        <w:rPr>
          <w:color w:val="211F1F"/>
        </w:rPr>
        <w:t xml:space="preserve">maupun dengan segenap orang Kristen </w:t>
      </w:r>
      <w:r>
        <w:rPr>
          <w:color w:val="211F1F"/>
          <w:spacing w:val="-2"/>
        </w:rPr>
        <w:t>di</w:t>
      </w:r>
      <w:r>
        <w:rPr>
          <w:color w:val="211F1F"/>
          <w:spacing w:val="-12"/>
        </w:rPr>
        <w:t xml:space="preserve"> </w:t>
      </w:r>
      <w:r>
        <w:rPr>
          <w:color w:val="211F1F"/>
          <w:spacing w:val="-2"/>
        </w:rPr>
        <w:t>seluruh</w:t>
      </w:r>
      <w:r>
        <w:rPr>
          <w:color w:val="211F1F"/>
          <w:spacing w:val="-11"/>
        </w:rPr>
        <w:t xml:space="preserve"> </w:t>
      </w:r>
      <w:r>
        <w:rPr>
          <w:color w:val="211F1F"/>
          <w:spacing w:val="-2"/>
        </w:rPr>
        <w:t>dunia</w:t>
      </w:r>
      <w:r>
        <w:rPr>
          <w:color w:val="211F1F"/>
          <w:spacing w:val="-11"/>
        </w:rPr>
        <w:t xml:space="preserve"> </w:t>
      </w:r>
      <w:r>
        <w:rPr>
          <w:color w:val="211F1F"/>
          <w:spacing w:val="-2"/>
        </w:rPr>
        <w:t>sesuai</w:t>
      </w:r>
      <w:r>
        <w:rPr>
          <w:color w:val="211F1F"/>
          <w:spacing w:val="-11"/>
        </w:rPr>
        <w:t xml:space="preserve"> </w:t>
      </w:r>
      <w:r>
        <w:rPr>
          <w:color w:val="211F1F"/>
          <w:spacing w:val="-2"/>
        </w:rPr>
        <w:t>dengan</w:t>
      </w:r>
      <w:r>
        <w:rPr>
          <w:color w:val="211F1F"/>
          <w:spacing w:val="-11"/>
        </w:rPr>
        <w:t xml:space="preserve"> </w:t>
      </w:r>
      <w:r>
        <w:rPr>
          <w:color w:val="211F1F"/>
          <w:spacing w:val="-2"/>
        </w:rPr>
        <w:t>doa</w:t>
      </w:r>
      <w:r>
        <w:rPr>
          <w:color w:val="211F1F"/>
          <w:spacing w:val="-11"/>
        </w:rPr>
        <w:t xml:space="preserve"> </w:t>
      </w:r>
      <w:r>
        <w:rPr>
          <w:color w:val="211F1F"/>
          <w:spacing w:val="-2"/>
        </w:rPr>
        <w:t xml:space="preserve">Tuhan </w:t>
      </w:r>
      <w:r>
        <w:rPr>
          <w:color w:val="211F1F"/>
        </w:rPr>
        <w:t xml:space="preserve">Yesus: “Supaya mereka semua menjadi satu, sama seperti Engkau ya Bapa di </w:t>
      </w:r>
      <w:r>
        <w:rPr>
          <w:color w:val="211F1F"/>
          <w:spacing w:val="-6"/>
        </w:rPr>
        <w:t>dalam</w:t>
      </w:r>
      <w:r>
        <w:rPr>
          <w:color w:val="211F1F"/>
          <w:spacing w:val="-8"/>
        </w:rPr>
        <w:t xml:space="preserve"> </w:t>
      </w:r>
      <w:r>
        <w:rPr>
          <w:color w:val="211F1F"/>
          <w:spacing w:val="-6"/>
        </w:rPr>
        <w:t>Aku</w:t>
      </w:r>
      <w:r>
        <w:rPr>
          <w:color w:val="211F1F"/>
          <w:spacing w:val="-7"/>
        </w:rPr>
        <w:t xml:space="preserve"> </w:t>
      </w:r>
      <w:r>
        <w:rPr>
          <w:color w:val="211F1F"/>
          <w:spacing w:val="-6"/>
        </w:rPr>
        <w:t>dan</w:t>
      </w:r>
      <w:r>
        <w:rPr>
          <w:color w:val="211F1F"/>
          <w:spacing w:val="-7"/>
        </w:rPr>
        <w:t xml:space="preserve"> </w:t>
      </w:r>
      <w:r>
        <w:rPr>
          <w:color w:val="211F1F"/>
          <w:spacing w:val="-6"/>
        </w:rPr>
        <w:t>Aku</w:t>
      </w:r>
      <w:r>
        <w:rPr>
          <w:color w:val="211F1F"/>
          <w:spacing w:val="-7"/>
        </w:rPr>
        <w:t xml:space="preserve"> </w:t>
      </w:r>
      <w:r>
        <w:rPr>
          <w:color w:val="211F1F"/>
          <w:spacing w:val="-6"/>
        </w:rPr>
        <w:t>di</w:t>
      </w:r>
      <w:r>
        <w:rPr>
          <w:color w:val="211F1F"/>
          <w:spacing w:val="-7"/>
        </w:rPr>
        <w:t xml:space="preserve"> </w:t>
      </w:r>
      <w:r>
        <w:rPr>
          <w:color w:val="211F1F"/>
          <w:spacing w:val="-6"/>
        </w:rPr>
        <w:t>dalam</w:t>
      </w:r>
      <w:r>
        <w:rPr>
          <w:color w:val="211F1F"/>
          <w:spacing w:val="-7"/>
        </w:rPr>
        <w:t xml:space="preserve"> </w:t>
      </w:r>
      <w:r>
        <w:rPr>
          <w:color w:val="211F1F"/>
          <w:spacing w:val="-6"/>
        </w:rPr>
        <w:t>Engkau,</w:t>
      </w:r>
      <w:r>
        <w:rPr>
          <w:color w:val="211F1F"/>
          <w:spacing w:val="-7"/>
        </w:rPr>
        <w:t xml:space="preserve"> </w:t>
      </w:r>
      <w:r>
        <w:rPr>
          <w:color w:val="211F1F"/>
          <w:spacing w:val="-6"/>
        </w:rPr>
        <w:t xml:space="preserve">agar </w:t>
      </w:r>
      <w:r>
        <w:rPr>
          <w:color w:val="211F1F"/>
        </w:rPr>
        <w:t>mereka</w:t>
      </w:r>
      <w:r>
        <w:rPr>
          <w:color w:val="211F1F"/>
          <w:spacing w:val="-2"/>
        </w:rPr>
        <w:t xml:space="preserve"> </w:t>
      </w:r>
      <w:r>
        <w:rPr>
          <w:color w:val="211F1F"/>
        </w:rPr>
        <w:t>juga</w:t>
      </w:r>
      <w:r>
        <w:rPr>
          <w:color w:val="211F1F"/>
          <w:spacing w:val="-2"/>
        </w:rPr>
        <w:t xml:space="preserve"> </w:t>
      </w:r>
      <w:r>
        <w:rPr>
          <w:color w:val="211F1F"/>
        </w:rPr>
        <w:t>di</w:t>
      </w:r>
      <w:r>
        <w:rPr>
          <w:color w:val="211F1F"/>
          <w:spacing w:val="-2"/>
        </w:rPr>
        <w:t xml:space="preserve"> </w:t>
      </w:r>
      <w:r>
        <w:rPr>
          <w:color w:val="211F1F"/>
        </w:rPr>
        <w:t>dalam</w:t>
      </w:r>
      <w:r>
        <w:rPr>
          <w:color w:val="211F1F"/>
          <w:spacing w:val="-2"/>
        </w:rPr>
        <w:t xml:space="preserve"> </w:t>
      </w:r>
      <w:r>
        <w:rPr>
          <w:color w:val="211F1F"/>
        </w:rPr>
        <w:t>kita,</w:t>
      </w:r>
      <w:r>
        <w:rPr>
          <w:color w:val="211F1F"/>
          <w:spacing w:val="-2"/>
        </w:rPr>
        <w:t xml:space="preserve"> </w:t>
      </w:r>
      <w:r>
        <w:rPr>
          <w:color w:val="211F1F"/>
        </w:rPr>
        <w:t>supaya</w:t>
      </w:r>
      <w:r>
        <w:rPr>
          <w:color w:val="211F1F"/>
          <w:spacing w:val="-2"/>
        </w:rPr>
        <w:t xml:space="preserve"> </w:t>
      </w:r>
      <w:r>
        <w:rPr>
          <w:color w:val="211F1F"/>
        </w:rPr>
        <w:t xml:space="preserve">dunia </w:t>
      </w:r>
      <w:r>
        <w:rPr>
          <w:color w:val="211F1F"/>
          <w:spacing w:val="12"/>
        </w:rPr>
        <w:t xml:space="preserve">percaya </w:t>
      </w:r>
      <w:r>
        <w:rPr>
          <w:color w:val="211F1F"/>
          <w:spacing w:val="11"/>
        </w:rPr>
        <w:t xml:space="preserve">bahwa Engkau </w:t>
      </w:r>
      <w:r>
        <w:rPr>
          <w:color w:val="211F1F"/>
          <w:spacing w:val="10"/>
        </w:rPr>
        <w:t xml:space="preserve">yang </w:t>
      </w:r>
      <w:r>
        <w:rPr>
          <w:color w:val="211F1F"/>
          <w:spacing w:val="11"/>
        </w:rPr>
        <w:t xml:space="preserve">telah </w:t>
      </w:r>
      <w:r>
        <w:rPr>
          <w:color w:val="211F1F"/>
        </w:rPr>
        <w:t xml:space="preserve">mengutus Aku” (Yoh.17:21). Demikian </w:t>
      </w:r>
      <w:r>
        <w:rPr>
          <w:color w:val="211F1F"/>
          <w:spacing w:val="10"/>
        </w:rPr>
        <w:t xml:space="preserve">juga </w:t>
      </w:r>
      <w:r>
        <w:rPr>
          <w:color w:val="211F1F"/>
          <w:spacing w:val="11"/>
        </w:rPr>
        <w:t xml:space="preserve">ajaran Rasul Paulus </w:t>
      </w:r>
      <w:r>
        <w:rPr>
          <w:color w:val="211F1F"/>
          <w:spacing w:val="10"/>
        </w:rPr>
        <w:t xml:space="preserve">yang </w:t>
      </w:r>
      <w:r>
        <w:rPr>
          <w:color w:val="211F1F"/>
        </w:rPr>
        <w:t>mengatakan: “Satu Tuhan, satu iman, satu baptisan. Satu</w:t>
      </w:r>
      <w:r>
        <w:rPr>
          <w:color w:val="211F1F"/>
          <w:spacing w:val="-2"/>
        </w:rPr>
        <w:t xml:space="preserve"> </w:t>
      </w:r>
      <w:r>
        <w:rPr>
          <w:color w:val="211F1F"/>
        </w:rPr>
        <w:t xml:space="preserve">Allah dan Bapa dari </w:t>
      </w:r>
      <w:r>
        <w:rPr>
          <w:color w:val="211F1F"/>
          <w:spacing w:val="-2"/>
        </w:rPr>
        <w:t>semua,</w:t>
      </w:r>
      <w:r>
        <w:rPr>
          <w:color w:val="211F1F"/>
          <w:spacing w:val="-12"/>
        </w:rPr>
        <w:t xml:space="preserve"> </w:t>
      </w:r>
      <w:r>
        <w:rPr>
          <w:color w:val="211F1F"/>
          <w:spacing w:val="-2"/>
        </w:rPr>
        <w:t>Allah</w:t>
      </w:r>
      <w:r>
        <w:rPr>
          <w:color w:val="211F1F"/>
          <w:spacing w:val="-11"/>
        </w:rPr>
        <w:t xml:space="preserve"> </w:t>
      </w:r>
      <w:r>
        <w:rPr>
          <w:color w:val="211F1F"/>
          <w:spacing w:val="-2"/>
        </w:rPr>
        <w:t>yang</w:t>
      </w:r>
      <w:r>
        <w:rPr>
          <w:color w:val="211F1F"/>
          <w:spacing w:val="-11"/>
        </w:rPr>
        <w:t xml:space="preserve"> </w:t>
      </w:r>
      <w:r>
        <w:rPr>
          <w:color w:val="211F1F"/>
          <w:spacing w:val="-2"/>
        </w:rPr>
        <w:t>di</w:t>
      </w:r>
      <w:r>
        <w:rPr>
          <w:color w:val="211F1F"/>
          <w:spacing w:val="-11"/>
        </w:rPr>
        <w:t xml:space="preserve"> </w:t>
      </w:r>
      <w:r>
        <w:rPr>
          <w:color w:val="211F1F"/>
          <w:spacing w:val="-2"/>
        </w:rPr>
        <w:t>atas</w:t>
      </w:r>
      <w:r>
        <w:rPr>
          <w:color w:val="211F1F"/>
          <w:spacing w:val="-11"/>
        </w:rPr>
        <w:t xml:space="preserve"> </w:t>
      </w:r>
      <w:r>
        <w:rPr>
          <w:color w:val="211F1F"/>
          <w:spacing w:val="-2"/>
        </w:rPr>
        <w:t>semua</w:t>
      </w:r>
      <w:r>
        <w:rPr>
          <w:color w:val="211F1F"/>
          <w:spacing w:val="-11"/>
        </w:rPr>
        <w:t xml:space="preserve"> </w:t>
      </w:r>
      <w:r>
        <w:rPr>
          <w:color w:val="211F1F"/>
          <w:spacing w:val="-2"/>
        </w:rPr>
        <w:t>dan</w:t>
      </w:r>
      <w:r>
        <w:rPr>
          <w:color w:val="211F1F"/>
          <w:spacing w:val="-11"/>
        </w:rPr>
        <w:t xml:space="preserve"> </w:t>
      </w:r>
      <w:r>
        <w:rPr>
          <w:color w:val="211F1F"/>
          <w:spacing w:val="-2"/>
        </w:rPr>
        <w:t xml:space="preserve">oleh </w:t>
      </w:r>
      <w:r>
        <w:rPr>
          <w:color w:val="211F1F"/>
        </w:rPr>
        <w:t>semua</w:t>
      </w:r>
      <w:r>
        <w:rPr>
          <w:color w:val="211F1F"/>
          <w:spacing w:val="-4"/>
        </w:rPr>
        <w:t xml:space="preserve"> </w:t>
      </w:r>
      <w:r>
        <w:rPr>
          <w:color w:val="211F1F"/>
        </w:rPr>
        <w:t>dan</w:t>
      </w:r>
      <w:r>
        <w:rPr>
          <w:color w:val="211F1F"/>
          <w:spacing w:val="-4"/>
        </w:rPr>
        <w:t xml:space="preserve"> </w:t>
      </w:r>
      <w:r>
        <w:rPr>
          <w:color w:val="211F1F"/>
        </w:rPr>
        <w:t>di</w:t>
      </w:r>
      <w:r>
        <w:rPr>
          <w:color w:val="211F1F"/>
          <w:spacing w:val="-4"/>
        </w:rPr>
        <w:t xml:space="preserve"> </w:t>
      </w:r>
      <w:r>
        <w:rPr>
          <w:color w:val="211F1F"/>
        </w:rPr>
        <w:t>dalam</w:t>
      </w:r>
      <w:r>
        <w:rPr>
          <w:color w:val="211F1F"/>
          <w:spacing w:val="-4"/>
        </w:rPr>
        <w:t xml:space="preserve"> </w:t>
      </w:r>
      <w:r>
        <w:rPr>
          <w:color w:val="211F1F"/>
        </w:rPr>
        <w:t>semua”.</w:t>
      </w:r>
      <w:r>
        <w:rPr>
          <w:color w:val="211F1F"/>
          <w:spacing w:val="-4"/>
        </w:rPr>
        <w:t xml:space="preserve"> </w:t>
      </w:r>
      <w:r>
        <w:rPr>
          <w:color w:val="211F1F"/>
        </w:rPr>
        <w:t>(Ef.</w:t>
      </w:r>
      <w:r>
        <w:rPr>
          <w:color w:val="211F1F"/>
          <w:spacing w:val="-4"/>
        </w:rPr>
        <w:t xml:space="preserve"> </w:t>
      </w:r>
      <w:r>
        <w:rPr>
          <w:color w:val="211F1F"/>
        </w:rPr>
        <w:t>4:5-6).</w:t>
      </w:r>
    </w:p>
    <w:p w14:paraId="3F2DC901" w14:textId="77777777" w:rsidR="0038493F" w:rsidRDefault="0038493F">
      <w:pPr>
        <w:pStyle w:val="BodyText"/>
        <w:sectPr w:rsidR="0038493F">
          <w:pgSz w:w="8380" w:h="12450"/>
          <w:pgMar w:top="760" w:right="566" w:bottom="1200" w:left="425" w:header="0" w:footer="1015" w:gutter="0"/>
          <w:cols w:num="2" w:space="720" w:equalWidth="0">
            <w:col w:w="3598" w:space="84"/>
            <w:col w:w="3707"/>
          </w:cols>
        </w:sectPr>
      </w:pPr>
    </w:p>
    <w:p w14:paraId="5A850A39" w14:textId="77777777" w:rsidR="0038493F" w:rsidRDefault="0038493F">
      <w:pPr>
        <w:pStyle w:val="BodyText"/>
        <w:spacing w:before="4"/>
        <w:ind w:left="0"/>
        <w:jc w:val="left"/>
        <w:rPr>
          <w:sz w:val="17"/>
        </w:rPr>
      </w:pPr>
    </w:p>
    <w:p w14:paraId="3CE6105D"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610E8996" w14:textId="77777777" w:rsidR="0038493F" w:rsidRDefault="00000000">
      <w:pPr>
        <w:pStyle w:val="Heading1"/>
        <w:spacing w:before="76"/>
        <w:ind w:left="528" w:right="434" w:firstLine="6"/>
      </w:pPr>
      <w:r>
        <w:rPr>
          <w:color w:val="211F1F"/>
        </w:rPr>
        <w:lastRenderedPageBreak/>
        <w:t>PONGGOL</w:t>
      </w:r>
      <w:r>
        <w:rPr>
          <w:b w:val="0"/>
          <w:color w:val="211F1F"/>
        </w:rPr>
        <w:t xml:space="preserve"> </w:t>
      </w:r>
      <w:r>
        <w:rPr>
          <w:color w:val="211F1F"/>
        </w:rPr>
        <w:t>PAPITUHON</w:t>
      </w:r>
      <w:r>
        <w:rPr>
          <w:b w:val="0"/>
          <w:color w:val="211F1F"/>
        </w:rPr>
        <w:t xml:space="preserve"> </w:t>
      </w:r>
      <w:r>
        <w:rPr>
          <w:color w:val="211F1F"/>
          <w:spacing w:val="-6"/>
        </w:rPr>
        <w:t>SANGKAP</w:t>
      </w:r>
      <w:r>
        <w:rPr>
          <w:b w:val="0"/>
          <w:color w:val="211F1F"/>
          <w:spacing w:val="-25"/>
        </w:rPr>
        <w:t xml:space="preserve"> </w:t>
      </w:r>
      <w:r>
        <w:rPr>
          <w:color w:val="211F1F"/>
          <w:spacing w:val="-6"/>
        </w:rPr>
        <w:t>DOHOT</w:t>
      </w:r>
      <w:r>
        <w:rPr>
          <w:b w:val="0"/>
          <w:color w:val="211F1F"/>
          <w:spacing w:val="-25"/>
        </w:rPr>
        <w:t xml:space="preserve"> </w:t>
      </w:r>
      <w:r>
        <w:rPr>
          <w:color w:val="211F1F"/>
          <w:spacing w:val="-6"/>
        </w:rPr>
        <w:t>TUJUAN</w:t>
      </w:r>
    </w:p>
    <w:p w14:paraId="05C13C7A" w14:textId="77777777" w:rsidR="0038493F" w:rsidRDefault="00000000">
      <w:pPr>
        <w:pStyle w:val="Heading2"/>
        <w:spacing w:before="237" w:line="240" w:lineRule="auto"/>
        <w:ind w:left="103" w:right="6"/>
        <w:jc w:val="center"/>
      </w:pPr>
      <w:r>
        <w:rPr>
          <w:color w:val="211F1F"/>
        </w:rPr>
        <w:t>Bindu</w:t>
      </w:r>
      <w:r>
        <w:rPr>
          <w:b w:val="0"/>
          <w:color w:val="211F1F"/>
          <w:spacing w:val="-1"/>
        </w:rPr>
        <w:t xml:space="preserve"> </w:t>
      </w:r>
      <w:r>
        <w:rPr>
          <w:color w:val="211F1F"/>
          <w:spacing w:val="-10"/>
        </w:rPr>
        <w:t>8</w:t>
      </w:r>
    </w:p>
    <w:p w14:paraId="6139C6E5" w14:textId="77777777" w:rsidR="0038493F" w:rsidRDefault="00000000">
      <w:pPr>
        <w:spacing w:before="239"/>
        <w:ind w:left="103"/>
        <w:jc w:val="center"/>
        <w:rPr>
          <w:b/>
          <w:sz w:val="21"/>
        </w:rPr>
      </w:pPr>
      <w:r>
        <w:rPr>
          <w:b/>
          <w:color w:val="211F1F"/>
          <w:sz w:val="21"/>
        </w:rPr>
        <w:t>Sangkap</w:t>
      </w:r>
      <w:r>
        <w:rPr>
          <w:color w:val="211F1F"/>
          <w:spacing w:val="-7"/>
          <w:sz w:val="21"/>
        </w:rPr>
        <w:t xml:space="preserve"> </w:t>
      </w:r>
      <w:r>
        <w:rPr>
          <w:b/>
          <w:color w:val="211F1F"/>
          <w:sz w:val="21"/>
        </w:rPr>
        <w:t>dohot</w:t>
      </w:r>
      <w:r>
        <w:rPr>
          <w:color w:val="211F1F"/>
          <w:spacing w:val="-9"/>
          <w:sz w:val="21"/>
        </w:rPr>
        <w:t xml:space="preserve"> </w:t>
      </w:r>
      <w:r>
        <w:rPr>
          <w:b/>
          <w:color w:val="211F1F"/>
          <w:sz w:val="21"/>
        </w:rPr>
        <w:t>Tujuan</w:t>
      </w:r>
      <w:r>
        <w:rPr>
          <w:color w:val="211F1F"/>
          <w:spacing w:val="-4"/>
          <w:sz w:val="21"/>
        </w:rPr>
        <w:t xml:space="preserve"> </w:t>
      </w:r>
      <w:r>
        <w:rPr>
          <w:b/>
          <w:color w:val="211F1F"/>
          <w:sz w:val="21"/>
        </w:rPr>
        <w:t>ni</w:t>
      </w:r>
      <w:r>
        <w:rPr>
          <w:color w:val="211F1F"/>
          <w:spacing w:val="-4"/>
          <w:sz w:val="21"/>
        </w:rPr>
        <w:t xml:space="preserve"> </w:t>
      </w:r>
      <w:r>
        <w:rPr>
          <w:b/>
          <w:color w:val="211F1F"/>
          <w:spacing w:val="-4"/>
          <w:sz w:val="21"/>
        </w:rPr>
        <w:t>HKBP</w:t>
      </w:r>
    </w:p>
    <w:p w14:paraId="00903056" w14:textId="77777777" w:rsidR="0038493F" w:rsidRDefault="00000000">
      <w:pPr>
        <w:pStyle w:val="ListParagraph"/>
        <w:numPr>
          <w:ilvl w:val="0"/>
          <w:numId w:val="709"/>
        </w:numPr>
        <w:tabs>
          <w:tab w:val="left" w:pos="421"/>
          <w:tab w:val="left" w:pos="423"/>
        </w:tabs>
        <w:spacing w:before="239"/>
        <w:ind w:right="40"/>
        <w:jc w:val="both"/>
        <w:rPr>
          <w:sz w:val="21"/>
        </w:rPr>
      </w:pPr>
      <w:r>
        <w:rPr>
          <w:color w:val="211F1F"/>
          <w:spacing w:val="-2"/>
          <w:sz w:val="21"/>
        </w:rPr>
        <w:t>Mamaritahon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 xml:space="preserve">manghangoluhon </w:t>
      </w:r>
      <w:r>
        <w:rPr>
          <w:color w:val="211F1F"/>
          <w:sz w:val="21"/>
        </w:rPr>
        <w:t>Hata ni Debata.</w:t>
      </w:r>
    </w:p>
    <w:p w14:paraId="369B115C" w14:textId="77777777" w:rsidR="0038493F" w:rsidRDefault="00000000">
      <w:pPr>
        <w:pStyle w:val="ListParagraph"/>
        <w:numPr>
          <w:ilvl w:val="0"/>
          <w:numId w:val="709"/>
        </w:numPr>
        <w:tabs>
          <w:tab w:val="left" w:pos="421"/>
          <w:tab w:val="left" w:pos="423"/>
        </w:tabs>
        <w:spacing w:line="237" w:lineRule="auto"/>
        <w:ind w:right="38"/>
        <w:jc w:val="both"/>
        <w:rPr>
          <w:sz w:val="21"/>
        </w:rPr>
      </w:pPr>
      <w:r>
        <w:rPr>
          <w:color w:val="211F1F"/>
          <w:sz w:val="21"/>
        </w:rPr>
        <w:t>Mangaramoti</w:t>
      </w:r>
      <w:r>
        <w:rPr>
          <w:color w:val="211F1F"/>
          <w:spacing w:val="-4"/>
          <w:sz w:val="21"/>
        </w:rPr>
        <w:t xml:space="preserve"> </w:t>
      </w:r>
      <w:r>
        <w:rPr>
          <w:color w:val="211F1F"/>
          <w:sz w:val="21"/>
        </w:rPr>
        <w:t>hapolinon</w:t>
      </w:r>
      <w:r>
        <w:rPr>
          <w:color w:val="211F1F"/>
          <w:spacing w:val="-4"/>
          <w:sz w:val="21"/>
        </w:rPr>
        <w:t xml:space="preserve"> </w:t>
      </w:r>
      <w:r>
        <w:rPr>
          <w:color w:val="211F1F"/>
          <w:sz w:val="21"/>
        </w:rPr>
        <w:t>di</w:t>
      </w:r>
      <w:r>
        <w:rPr>
          <w:color w:val="211F1F"/>
          <w:spacing w:val="-4"/>
          <w:sz w:val="21"/>
        </w:rPr>
        <w:t xml:space="preserve"> </w:t>
      </w:r>
      <w:r>
        <w:rPr>
          <w:color w:val="211F1F"/>
          <w:sz w:val="21"/>
        </w:rPr>
        <w:t>pamarita- honon dohot pamodahonon di Hata ni Debata.</w:t>
      </w:r>
    </w:p>
    <w:p w14:paraId="75F5C026" w14:textId="77777777" w:rsidR="0038493F" w:rsidRDefault="00000000">
      <w:pPr>
        <w:pStyle w:val="ListParagraph"/>
        <w:numPr>
          <w:ilvl w:val="0"/>
          <w:numId w:val="709"/>
        </w:numPr>
        <w:tabs>
          <w:tab w:val="left" w:pos="421"/>
          <w:tab w:val="left" w:pos="423"/>
        </w:tabs>
        <w:ind w:right="38"/>
        <w:jc w:val="both"/>
        <w:rPr>
          <w:sz w:val="21"/>
        </w:rPr>
      </w:pPr>
      <w:r>
        <w:rPr>
          <w:color w:val="211F1F"/>
          <w:spacing w:val="-2"/>
          <w:sz w:val="21"/>
        </w:rPr>
        <w:t>Paturehon</w:t>
      </w:r>
      <w:r>
        <w:rPr>
          <w:color w:val="211F1F"/>
          <w:spacing w:val="-12"/>
          <w:sz w:val="21"/>
        </w:rPr>
        <w:t xml:space="preserve"> </w:t>
      </w:r>
      <w:r>
        <w:rPr>
          <w:color w:val="211F1F"/>
          <w:spacing w:val="-2"/>
          <w:sz w:val="21"/>
        </w:rPr>
        <w:t>dirina</w:t>
      </w:r>
      <w:r>
        <w:rPr>
          <w:color w:val="211F1F"/>
          <w:spacing w:val="-11"/>
          <w:sz w:val="21"/>
        </w:rPr>
        <w:t xml:space="preserve"> </w:t>
      </w:r>
      <w:r>
        <w:rPr>
          <w:color w:val="211F1F"/>
          <w:spacing w:val="-2"/>
          <w:sz w:val="21"/>
        </w:rPr>
        <w:t>asa</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 xml:space="preserve">hasangapon </w:t>
      </w:r>
      <w:r>
        <w:rPr>
          <w:color w:val="211F1F"/>
          <w:sz w:val="21"/>
        </w:rPr>
        <w:t>di</w:t>
      </w:r>
      <w:r>
        <w:rPr>
          <w:color w:val="211F1F"/>
          <w:spacing w:val="-13"/>
          <w:sz w:val="21"/>
        </w:rPr>
        <w:t xml:space="preserve"> </w:t>
      </w:r>
      <w:r>
        <w:rPr>
          <w:color w:val="211F1F"/>
          <w:sz w:val="21"/>
        </w:rPr>
        <w:t>goar</w:t>
      </w:r>
      <w:r>
        <w:rPr>
          <w:color w:val="211F1F"/>
          <w:spacing w:val="-6"/>
          <w:sz w:val="21"/>
        </w:rPr>
        <w:t xml:space="preserve"> </w:t>
      </w:r>
      <w:r>
        <w:rPr>
          <w:color w:val="211F1F"/>
          <w:sz w:val="21"/>
        </w:rPr>
        <w:t>ni</w:t>
      </w:r>
      <w:r>
        <w:rPr>
          <w:color w:val="211F1F"/>
          <w:spacing w:val="-6"/>
          <w:sz w:val="21"/>
        </w:rPr>
        <w:t xml:space="preserve"> </w:t>
      </w:r>
      <w:r>
        <w:rPr>
          <w:color w:val="211F1F"/>
          <w:sz w:val="21"/>
        </w:rPr>
        <w:t>Debata</w:t>
      </w:r>
      <w:r>
        <w:rPr>
          <w:color w:val="211F1F"/>
          <w:spacing w:val="-14"/>
          <w:sz w:val="21"/>
        </w:rPr>
        <w:t xml:space="preserve"> </w:t>
      </w:r>
      <w:r>
        <w:rPr>
          <w:color w:val="211F1F"/>
          <w:sz w:val="21"/>
        </w:rPr>
        <w:t>Ama,</w:t>
      </w:r>
      <w:r>
        <w:rPr>
          <w:color w:val="211F1F"/>
          <w:spacing w:val="-13"/>
          <w:sz w:val="21"/>
        </w:rPr>
        <w:t xml:space="preserve"> </w:t>
      </w:r>
      <w:r>
        <w:rPr>
          <w:color w:val="211F1F"/>
          <w:sz w:val="21"/>
        </w:rPr>
        <w:t>Anak</w:t>
      </w:r>
      <w:r>
        <w:rPr>
          <w:color w:val="211F1F"/>
          <w:spacing w:val="80"/>
          <w:sz w:val="21"/>
        </w:rPr>
        <w:t xml:space="preserve"> </w:t>
      </w:r>
      <w:r>
        <w:rPr>
          <w:color w:val="211F1F"/>
          <w:sz w:val="21"/>
        </w:rPr>
        <w:t>dohot Tondi Parbadia.</w:t>
      </w:r>
    </w:p>
    <w:p w14:paraId="6FD97347" w14:textId="77777777" w:rsidR="0038493F" w:rsidRDefault="00000000">
      <w:pPr>
        <w:pStyle w:val="ListParagraph"/>
        <w:numPr>
          <w:ilvl w:val="0"/>
          <w:numId w:val="709"/>
        </w:numPr>
        <w:tabs>
          <w:tab w:val="left" w:pos="421"/>
          <w:tab w:val="left" w:pos="423"/>
        </w:tabs>
        <w:spacing w:line="237" w:lineRule="auto"/>
        <w:ind w:right="39"/>
        <w:jc w:val="both"/>
        <w:rPr>
          <w:sz w:val="21"/>
        </w:rPr>
      </w:pPr>
      <w:r>
        <w:rPr>
          <w:color w:val="211F1F"/>
          <w:sz w:val="21"/>
        </w:rPr>
        <w:t>Pahothon dohot patoguhon pardalan dohot parjongjong ni HKBP.</w:t>
      </w:r>
    </w:p>
    <w:p w14:paraId="04286634" w14:textId="77777777" w:rsidR="0038493F" w:rsidRDefault="00000000">
      <w:pPr>
        <w:rPr>
          <w:sz w:val="21"/>
        </w:rPr>
      </w:pPr>
      <w:r>
        <w:br w:type="column"/>
      </w:r>
    </w:p>
    <w:p w14:paraId="1CE592AA" w14:textId="77777777" w:rsidR="0038493F" w:rsidRDefault="0038493F">
      <w:pPr>
        <w:pStyle w:val="BodyText"/>
        <w:spacing w:before="73"/>
        <w:ind w:left="0"/>
        <w:jc w:val="left"/>
      </w:pPr>
    </w:p>
    <w:p w14:paraId="2E3838F5" w14:textId="77777777" w:rsidR="0038493F" w:rsidRDefault="00000000">
      <w:pPr>
        <w:pStyle w:val="Heading1"/>
        <w:ind w:left="663" w:right="559" w:firstLine="772"/>
        <w:jc w:val="left"/>
      </w:pPr>
      <w:r>
        <w:rPr>
          <w:color w:val="211F1F"/>
        </w:rPr>
        <w:t>BAB</w:t>
      </w:r>
      <w:r>
        <w:rPr>
          <w:b w:val="0"/>
          <w:color w:val="211F1F"/>
        </w:rPr>
        <w:t xml:space="preserve"> </w:t>
      </w:r>
      <w:r>
        <w:rPr>
          <w:color w:val="211F1F"/>
        </w:rPr>
        <w:t>VII</w:t>
      </w:r>
      <w:r>
        <w:rPr>
          <w:b w:val="0"/>
          <w:color w:val="211F1F"/>
        </w:rPr>
        <w:t xml:space="preserve"> </w:t>
      </w:r>
      <w:r>
        <w:rPr>
          <w:color w:val="211F1F"/>
        </w:rPr>
        <w:t>MAKSUD</w:t>
      </w:r>
      <w:r>
        <w:rPr>
          <w:b w:val="0"/>
          <w:color w:val="211F1F"/>
          <w:spacing w:val="-7"/>
        </w:rPr>
        <w:t xml:space="preserve"> </w:t>
      </w:r>
      <w:r>
        <w:rPr>
          <w:color w:val="211F1F"/>
        </w:rPr>
        <w:t>DAN</w:t>
      </w:r>
      <w:r>
        <w:rPr>
          <w:b w:val="0"/>
          <w:color w:val="211F1F"/>
          <w:spacing w:val="-6"/>
        </w:rPr>
        <w:t xml:space="preserve"> </w:t>
      </w:r>
      <w:r>
        <w:rPr>
          <w:color w:val="211F1F"/>
        </w:rPr>
        <w:t>TUJUAN</w:t>
      </w:r>
    </w:p>
    <w:p w14:paraId="3DEDE77F" w14:textId="77777777" w:rsidR="0038493F" w:rsidRDefault="00000000">
      <w:pPr>
        <w:pStyle w:val="Heading2"/>
        <w:spacing w:before="238" w:line="240" w:lineRule="auto"/>
        <w:ind w:left="252" w:right="266"/>
        <w:jc w:val="center"/>
      </w:pPr>
      <w:r>
        <w:rPr>
          <w:color w:val="211F1F"/>
        </w:rPr>
        <w:t>Pasal</w:t>
      </w:r>
      <w:r>
        <w:rPr>
          <w:b w:val="0"/>
          <w:color w:val="211F1F"/>
          <w:spacing w:val="5"/>
        </w:rPr>
        <w:t xml:space="preserve"> </w:t>
      </w:r>
      <w:r>
        <w:rPr>
          <w:color w:val="211F1F"/>
          <w:spacing w:val="-10"/>
        </w:rPr>
        <w:t>8</w:t>
      </w:r>
    </w:p>
    <w:p w14:paraId="6AD6BA77" w14:textId="77777777" w:rsidR="0038493F" w:rsidRDefault="00000000">
      <w:pPr>
        <w:spacing w:before="238"/>
        <w:ind w:left="248" w:right="266"/>
        <w:jc w:val="center"/>
        <w:rPr>
          <w:b/>
          <w:sz w:val="21"/>
        </w:rPr>
      </w:pPr>
      <w:r>
        <w:rPr>
          <w:b/>
          <w:color w:val="211F1F"/>
          <w:spacing w:val="-2"/>
          <w:sz w:val="21"/>
        </w:rPr>
        <w:t>Maksud</w:t>
      </w:r>
      <w:r>
        <w:rPr>
          <w:color w:val="211F1F"/>
          <w:spacing w:val="-11"/>
          <w:sz w:val="21"/>
        </w:rPr>
        <w:t xml:space="preserve"> </w:t>
      </w:r>
      <w:r>
        <w:rPr>
          <w:b/>
          <w:color w:val="211F1F"/>
          <w:spacing w:val="-2"/>
          <w:sz w:val="21"/>
        </w:rPr>
        <w:t>dan</w:t>
      </w:r>
      <w:r>
        <w:rPr>
          <w:color w:val="211F1F"/>
          <w:spacing w:val="-10"/>
          <w:sz w:val="21"/>
        </w:rPr>
        <w:t xml:space="preserve"> </w:t>
      </w:r>
      <w:r>
        <w:rPr>
          <w:b/>
          <w:color w:val="211F1F"/>
          <w:spacing w:val="-2"/>
          <w:sz w:val="21"/>
        </w:rPr>
        <w:t>Tujuan</w:t>
      </w:r>
      <w:r>
        <w:rPr>
          <w:color w:val="211F1F"/>
          <w:spacing w:val="-8"/>
          <w:sz w:val="21"/>
        </w:rPr>
        <w:t xml:space="preserve"> </w:t>
      </w:r>
      <w:r>
        <w:rPr>
          <w:b/>
          <w:color w:val="211F1F"/>
          <w:spacing w:val="-4"/>
          <w:sz w:val="21"/>
        </w:rPr>
        <w:t>HKBP</w:t>
      </w:r>
    </w:p>
    <w:p w14:paraId="4ABC646F" w14:textId="77777777" w:rsidR="0038493F" w:rsidRDefault="00000000">
      <w:pPr>
        <w:pStyle w:val="ListParagraph"/>
        <w:numPr>
          <w:ilvl w:val="0"/>
          <w:numId w:val="708"/>
        </w:numPr>
        <w:tabs>
          <w:tab w:val="left" w:pos="536"/>
          <w:tab w:val="left" w:pos="538"/>
        </w:tabs>
        <w:spacing w:before="239"/>
        <w:ind w:right="151"/>
        <w:jc w:val="both"/>
        <w:rPr>
          <w:sz w:val="21"/>
        </w:rPr>
      </w:pPr>
      <w:r>
        <w:rPr>
          <w:color w:val="211F1F"/>
          <w:spacing w:val="11"/>
          <w:sz w:val="21"/>
        </w:rPr>
        <w:t xml:space="preserve">Memberitakan </w:t>
      </w:r>
      <w:r>
        <w:rPr>
          <w:color w:val="211F1F"/>
          <w:sz w:val="21"/>
        </w:rPr>
        <w:t xml:space="preserve">dan </w:t>
      </w:r>
      <w:r>
        <w:rPr>
          <w:color w:val="211F1F"/>
          <w:spacing w:val="12"/>
          <w:sz w:val="21"/>
        </w:rPr>
        <w:t xml:space="preserve">menghayati </w:t>
      </w:r>
      <w:r>
        <w:rPr>
          <w:color w:val="211F1F"/>
          <w:sz w:val="21"/>
        </w:rPr>
        <w:t>Firman</w:t>
      </w:r>
      <w:r>
        <w:rPr>
          <w:color w:val="211F1F"/>
          <w:spacing w:val="-24"/>
          <w:sz w:val="21"/>
        </w:rPr>
        <w:t xml:space="preserve"> </w:t>
      </w:r>
      <w:r>
        <w:rPr>
          <w:color w:val="211F1F"/>
          <w:sz w:val="21"/>
        </w:rPr>
        <w:t>Allah.</w:t>
      </w:r>
    </w:p>
    <w:p w14:paraId="3865E43F" w14:textId="77777777" w:rsidR="0038493F" w:rsidRDefault="00000000">
      <w:pPr>
        <w:pStyle w:val="ListParagraph"/>
        <w:numPr>
          <w:ilvl w:val="0"/>
          <w:numId w:val="708"/>
        </w:numPr>
        <w:tabs>
          <w:tab w:val="left" w:pos="536"/>
          <w:tab w:val="left" w:pos="538"/>
        </w:tabs>
        <w:spacing w:line="237" w:lineRule="auto"/>
        <w:ind w:right="164"/>
        <w:jc w:val="both"/>
        <w:rPr>
          <w:sz w:val="21"/>
        </w:rPr>
      </w:pPr>
      <w:r>
        <w:rPr>
          <w:color w:val="211F1F"/>
          <w:spacing w:val="-2"/>
          <w:sz w:val="21"/>
        </w:rPr>
        <w:t>Memelihara</w:t>
      </w:r>
      <w:r>
        <w:rPr>
          <w:color w:val="211F1F"/>
          <w:spacing w:val="-12"/>
          <w:sz w:val="21"/>
        </w:rPr>
        <w:t xml:space="preserve"> </w:t>
      </w:r>
      <w:r>
        <w:rPr>
          <w:color w:val="211F1F"/>
          <w:spacing w:val="-2"/>
          <w:sz w:val="21"/>
        </w:rPr>
        <w:t>kemurnian</w:t>
      </w:r>
      <w:r>
        <w:rPr>
          <w:color w:val="211F1F"/>
          <w:spacing w:val="-11"/>
          <w:sz w:val="21"/>
        </w:rPr>
        <w:t xml:space="preserve"> </w:t>
      </w:r>
      <w:r>
        <w:rPr>
          <w:color w:val="211F1F"/>
          <w:spacing w:val="-2"/>
          <w:sz w:val="21"/>
        </w:rPr>
        <w:t xml:space="preserve">pemberitaan </w:t>
      </w:r>
      <w:r>
        <w:rPr>
          <w:color w:val="211F1F"/>
          <w:sz w:val="21"/>
        </w:rPr>
        <w:t>dan pengajaran Firman</w:t>
      </w:r>
      <w:r>
        <w:rPr>
          <w:color w:val="211F1F"/>
          <w:spacing w:val="-5"/>
          <w:sz w:val="21"/>
        </w:rPr>
        <w:t xml:space="preserve"> </w:t>
      </w:r>
      <w:r>
        <w:rPr>
          <w:color w:val="211F1F"/>
          <w:sz w:val="21"/>
        </w:rPr>
        <w:t>Allah.</w:t>
      </w:r>
    </w:p>
    <w:p w14:paraId="37F20A45" w14:textId="77777777" w:rsidR="0038493F" w:rsidRDefault="00000000">
      <w:pPr>
        <w:pStyle w:val="ListParagraph"/>
        <w:numPr>
          <w:ilvl w:val="0"/>
          <w:numId w:val="708"/>
        </w:numPr>
        <w:tabs>
          <w:tab w:val="left" w:pos="536"/>
          <w:tab w:val="left" w:pos="538"/>
        </w:tabs>
        <w:ind w:right="153"/>
        <w:jc w:val="both"/>
        <w:rPr>
          <w:sz w:val="21"/>
        </w:rPr>
      </w:pPr>
      <w:r>
        <w:rPr>
          <w:color w:val="211F1F"/>
          <w:sz w:val="21"/>
        </w:rPr>
        <w:t>Menyediakan dirinya agar menjadi kemuliaan Allah Bapa, Anak,dan Roh Kudus.</w:t>
      </w:r>
    </w:p>
    <w:p w14:paraId="5B80DA8C" w14:textId="77777777" w:rsidR="0038493F" w:rsidRDefault="00000000">
      <w:pPr>
        <w:pStyle w:val="ListParagraph"/>
        <w:numPr>
          <w:ilvl w:val="0"/>
          <w:numId w:val="708"/>
        </w:numPr>
        <w:tabs>
          <w:tab w:val="left" w:pos="536"/>
          <w:tab w:val="left" w:pos="538"/>
        </w:tabs>
        <w:spacing w:line="237" w:lineRule="auto"/>
        <w:ind w:right="151"/>
        <w:jc w:val="both"/>
        <w:rPr>
          <w:sz w:val="21"/>
        </w:rPr>
      </w:pPr>
      <w:r>
        <w:rPr>
          <w:color w:val="211F1F"/>
          <w:spacing w:val="10"/>
          <w:sz w:val="21"/>
        </w:rPr>
        <w:t xml:space="preserve">Memantapkan </w:t>
      </w:r>
      <w:r>
        <w:rPr>
          <w:color w:val="211F1F"/>
          <w:sz w:val="21"/>
        </w:rPr>
        <w:t xml:space="preserve">dan </w:t>
      </w:r>
      <w:r>
        <w:rPr>
          <w:color w:val="211F1F"/>
          <w:spacing w:val="12"/>
          <w:sz w:val="21"/>
        </w:rPr>
        <w:t xml:space="preserve">menguatkan </w:t>
      </w:r>
      <w:r>
        <w:rPr>
          <w:color w:val="211F1F"/>
          <w:sz w:val="21"/>
        </w:rPr>
        <w:t>keberadaan</w:t>
      </w:r>
      <w:r>
        <w:rPr>
          <w:color w:val="211F1F"/>
          <w:spacing w:val="-17"/>
          <w:sz w:val="21"/>
        </w:rPr>
        <w:t xml:space="preserve"> </w:t>
      </w:r>
      <w:r>
        <w:rPr>
          <w:color w:val="211F1F"/>
          <w:sz w:val="21"/>
        </w:rPr>
        <w:t>HKBP.</w:t>
      </w:r>
    </w:p>
    <w:p w14:paraId="794D12C2"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86" w:space="96"/>
            <w:col w:w="3707"/>
          </w:cols>
        </w:sectPr>
      </w:pPr>
    </w:p>
    <w:p w14:paraId="1CD59DE1" w14:textId="77777777" w:rsidR="0038493F" w:rsidRDefault="0038493F">
      <w:pPr>
        <w:pStyle w:val="BodyText"/>
        <w:spacing w:before="4"/>
        <w:ind w:left="0"/>
        <w:jc w:val="left"/>
        <w:rPr>
          <w:sz w:val="17"/>
        </w:rPr>
      </w:pPr>
    </w:p>
    <w:p w14:paraId="4A168EE3"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5E74859C" w14:textId="77777777" w:rsidR="0038493F" w:rsidRDefault="00000000">
      <w:pPr>
        <w:pStyle w:val="Heading1"/>
        <w:spacing w:before="67"/>
        <w:ind w:left="643"/>
        <w:jc w:val="left"/>
      </w:pPr>
      <w:r>
        <w:rPr>
          <w:color w:val="211F1F"/>
          <w:spacing w:val="-5"/>
        </w:rPr>
        <w:lastRenderedPageBreak/>
        <w:t>PONGGOL</w:t>
      </w:r>
      <w:r>
        <w:rPr>
          <w:b w:val="0"/>
          <w:color w:val="211F1F"/>
        </w:rPr>
        <w:t xml:space="preserve"> </w:t>
      </w:r>
      <w:r>
        <w:rPr>
          <w:color w:val="211F1F"/>
          <w:spacing w:val="-2"/>
        </w:rPr>
        <w:t>PAUALUHON</w:t>
      </w:r>
    </w:p>
    <w:p w14:paraId="3736A822" w14:textId="77777777" w:rsidR="0038493F" w:rsidRDefault="0038493F">
      <w:pPr>
        <w:pStyle w:val="BodyText"/>
        <w:spacing w:before="4"/>
        <w:ind w:left="0"/>
        <w:jc w:val="left"/>
        <w:rPr>
          <w:b/>
          <w:sz w:val="12"/>
        </w:rPr>
      </w:pPr>
    </w:p>
    <w:p w14:paraId="46DD00DC"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2776CFF7" w14:textId="77777777" w:rsidR="0038493F" w:rsidRDefault="00000000">
      <w:pPr>
        <w:spacing w:before="96"/>
        <w:ind w:left="89"/>
        <w:jc w:val="center"/>
        <w:rPr>
          <w:b/>
          <w:sz w:val="21"/>
        </w:rPr>
      </w:pPr>
      <w:r>
        <w:rPr>
          <w:b/>
          <w:color w:val="211F1F"/>
          <w:spacing w:val="-2"/>
          <w:sz w:val="21"/>
        </w:rPr>
        <w:t>ULAON</w:t>
      </w:r>
    </w:p>
    <w:p w14:paraId="1414FA9E" w14:textId="77777777" w:rsidR="0038493F" w:rsidRDefault="00000000">
      <w:pPr>
        <w:pStyle w:val="Heading2"/>
        <w:spacing w:before="239" w:line="240" w:lineRule="auto"/>
        <w:ind w:left="1143" w:right="1041" w:firstLine="345"/>
        <w:jc w:val="left"/>
      </w:pPr>
      <w:r>
        <w:rPr>
          <w:color w:val="211F1F"/>
        </w:rPr>
        <w:t>Bindu</w:t>
      </w:r>
      <w:r>
        <w:rPr>
          <w:b w:val="0"/>
          <w:color w:val="211F1F"/>
        </w:rPr>
        <w:t xml:space="preserve"> </w:t>
      </w:r>
      <w:r>
        <w:rPr>
          <w:color w:val="211F1F"/>
        </w:rPr>
        <w:t>9</w:t>
      </w:r>
      <w:r>
        <w:rPr>
          <w:b w:val="0"/>
          <w:color w:val="211F1F"/>
        </w:rPr>
        <w:t xml:space="preserve"> </w:t>
      </w:r>
      <w:r>
        <w:rPr>
          <w:color w:val="211F1F"/>
        </w:rPr>
        <w:t>Ulaon</w:t>
      </w:r>
      <w:r>
        <w:rPr>
          <w:b w:val="0"/>
          <w:color w:val="211F1F"/>
          <w:spacing w:val="-14"/>
        </w:rPr>
        <w:t xml:space="preserve"> </w:t>
      </w:r>
      <w:r>
        <w:rPr>
          <w:color w:val="211F1F"/>
        </w:rPr>
        <w:t>ni</w:t>
      </w:r>
      <w:r>
        <w:rPr>
          <w:b w:val="0"/>
          <w:color w:val="211F1F"/>
          <w:spacing w:val="-13"/>
        </w:rPr>
        <w:t xml:space="preserve"> </w:t>
      </w:r>
      <w:r>
        <w:rPr>
          <w:color w:val="211F1F"/>
        </w:rPr>
        <w:t>HKBP</w:t>
      </w:r>
    </w:p>
    <w:p w14:paraId="03DF489B" w14:textId="77777777" w:rsidR="0038493F" w:rsidRDefault="00000000">
      <w:pPr>
        <w:pStyle w:val="BodyText"/>
        <w:spacing w:before="237"/>
        <w:ind w:left="144" w:right="38"/>
      </w:pPr>
      <w:r>
        <w:rPr>
          <w:color w:val="211F1F"/>
        </w:rPr>
        <w:t xml:space="preserve">Ulaon ni HKBP i ma pahembanghon Harajaon ni Debata marhitehite ulaon parsaoran, panindangion, dohot parasi- </w:t>
      </w:r>
      <w:r>
        <w:rPr>
          <w:color w:val="211F1F"/>
          <w:spacing w:val="-2"/>
        </w:rPr>
        <w:t>rohaon.</w:t>
      </w:r>
    </w:p>
    <w:p w14:paraId="27F1278B" w14:textId="77777777" w:rsidR="0038493F" w:rsidRDefault="00000000">
      <w:pPr>
        <w:pStyle w:val="Heading1"/>
        <w:spacing w:before="92" w:line="477" w:lineRule="auto"/>
        <w:ind w:left="1126" w:right="1145"/>
      </w:pPr>
      <w:r>
        <w:rPr>
          <w:b w:val="0"/>
        </w:rPr>
        <w:br w:type="column"/>
      </w:r>
      <w:r>
        <w:rPr>
          <w:color w:val="211F1F"/>
        </w:rPr>
        <w:t>BAB</w:t>
      </w:r>
      <w:r>
        <w:rPr>
          <w:b w:val="0"/>
          <w:color w:val="211F1F"/>
          <w:spacing w:val="-11"/>
        </w:rPr>
        <w:t xml:space="preserve"> </w:t>
      </w:r>
      <w:r>
        <w:rPr>
          <w:color w:val="211F1F"/>
        </w:rPr>
        <w:t>VIII</w:t>
      </w:r>
      <w:r>
        <w:rPr>
          <w:b w:val="0"/>
          <w:color w:val="211F1F"/>
        </w:rPr>
        <w:t xml:space="preserve"> </w:t>
      </w:r>
      <w:r>
        <w:rPr>
          <w:color w:val="211F1F"/>
          <w:spacing w:val="-2"/>
        </w:rPr>
        <w:t>TUGAS</w:t>
      </w:r>
    </w:p>
    <w:p w14:paraId="6986D30A" w14:textId="77777777" w:rsidR="0038493F" w:rsidRDefault="00000000">
      <w:pPr>
        <w:pStyle w:val="Heading2"/>
        <w:spacing w:line="240" w:lineRule="auto"/>
        <w:ind w:left="1263" w:right="1283" w:firstLine="5"/>
        <w:jc w:val="center"/>
      </w:pPr>
      <w:r>
        <w:rPr>
          <w:color w:val="211F1F"/>
        </w:rPr>
        <w:t>Pasal</w:t>
      </w:r>
      <w:r>
        <w:rPr>
          <w:b w:val="0"/>
          <w:color w:val="211F1F"/>
        </w:rPr>
        <w:t xml:space="preserve"> </w:t>
      </w:r>
      <w:r>
        <w:rPr>
          <w:color w:val="211F1F"/>
        </w:rPr>
        <w:t>9</w:t>
      </w:r>
      <w:r>
        <w:rPr>
          <w:b w:val="0"/>
          <w:color w:val="211F1F"/>
        </w:rPr>
        <w:t xml:space="preserve"> </w:t>
      </w:r>
      <w:r>
        <w:rPr>
          <w:color w:val="211F1F"/>
          <w:spacing w:val="-4"/>
        </w:rPr>
        <w:t>Tugas</w:t>
      </w:r>
      <w:r>
        <w:rPr>
          <w:b w:val="0"/>
          <w:color w:val="211F1F"/>
          <w:spacing w:val="-15"/>
        </w:rPr>
        <w:t xml:space="preserve"> </w:t>
      </w:r>
      <w:r>
        <w:rPr>
          <w:color w:val="211F1F"/>
          <w:spacing w:val="-4"/>
        </w:rPr>
        <w:t>HKBP</w:t>
      </w:r>
    </w:p>
    <w:p w14:paraId="745B14C6" w14:textId="77777777" w:rsidR="0038493F" w:rsidRDefault="00000000">
      <w:pPr>
        <w:pStyle w:val="BodyText"/>
        <w:spacing w:before="236"/>
        <w:ind w:left="144" w:right="163"/>
      </w:pPr>
      <w:r>
        <w:rPr>
          <w:color w:val="211F1F"/>
        </w:rPr>
        <w:t>Tugas HKBP adalah mengembangkan Kerajaan Allah melalui kegiatan perse- kutuan, kesaksian, dan pelayanan.</w:t>
      </w:r>
    </w:p>
    <w:p w14:paraId="6538F094" w14:textId="77777777" w:rsidR="0038493F" w:rsidRDefault="0038493F">
      <w:pPr>
        <w:pStyle w:val="BodyText"/>
        <w:sectPr w:rsidR="0038493F">
          <w:type w:val="continuous"/>
          <w:pgSz w:w="8380" w:h="12450"/>
          <w:pgMar w:top="860" w:right="566" w:bottom="1160" w:left="425" w:header="0" w:footer="1015" w:gutter="0"/>
          <w:cols w:num="2" w:space="720" w:equalWidth="0">
            <w:col w:w="3589" w:space="92"/>
            <w:col w:w="3708"/>
          </w:cols>
        </w:sectPr>
      </w:pPr>
    </w:p>
    <w:p w14:paraId="54725952" w14:textId="77777777" w:rsidR="0038493F" w:rsidRDefault="0038493F">
      <w:pPr>
        <w:pStyle w:val="BodyText"/>
        <w:spacing w:before="4"/>
        <w:ind w:left="0"/>
        <w:jc w:val="left"/>
        <w:rPr>
          <w:sz w:val="17"/>
        </w:rPr>
      </w:pPr>
    </w:p>
    <w:p w14:paraId="41D98CC9"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51FAC75F" w14:textId="77777777" w:rsidR="0038493F" w:rsidRDefault="00000000">
      <w:pPr>
        <w:pStyle w:val="Heading1"/>
        <w:spacing w:before="62"/>
        <w:ind w:left="739"/>
        <w:jc w:val="left"/>
      </w:pPr>
      <w:r>
        <w:rPr>
          <w:color w:val="211F1F"/>
        </w:rPr>
        <w:lastRenderedPageBreak/>
        <w:t>PONGGOL</w:t>
      </w:r>
      <w:r>
        <w:rPr>
          <w:b w:val="0"/>
          <w:color w:val="211F1F"/>
          <w:spacing w:val="-12"/>
        </w:rPr>
        <w:t xml:space="preserve"> </w:t>
      </w:r>
      <w:r>
        <w:rPr>
          <w:color w:val="211F1F"/>
          <w:spacing w:val="-2"/>
        </w:rPr>
        <w:t>PASIAHON</w:t>
      </w:r>
    </w:p>
    <w:p w14:paraId="1CBF64E0" w14:textId="77777777" w:rsidR="0038493F" w:rsidRDefault="0038493F">
      <w:pPr>
        <w:pStyle w:val="BodyText"/>
        <w:spacing w:before="9"/>
        <w:ind w:left="0"/>
        <w:jc w:val="left"/>
        <w:rPr>
          <w:b/>
          <w:sz w:val="12"/>
        </w:rPr>
      </w:pPr>
    </w:p>
    <w:p w14:paraId="758DA549"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560ADF66" w14:textId="77777777" w:rsidR="0038493F" w:rsidRDefault="00000000">
      <w:pPr>
        <w:spacing w:before="92"/>
        <w:ind w:left="317" w:right="227"/>
        <w:jc w:val="center"/>
        <w:rPr>
          <w:b/>
          <w:sz w:val="21"/>
        </w:rPr>
      </w:pPr>
      <w:r>
        <w:rPr>
          <w:b/>
          <w:color w:val="211F1F"/>
          <w:spacing w:val="-2"/>
          <w:sz w:val="21"/>
        </w:rPr>
        <w:t>ORGANISASI</w:t>
      </w:r>
    </w:p>
    <w:p w14:paraId="7A292BE2" w14:textId="77777777" w:rsidR="0038493F" w:rsidRDefault="00000000">
      <w:pPr>
        <w:pStyle w:val="Heading2"/>
        <w:spacing w:before="238"/>
        <w:ind w:left="315" w:right="229"/>
        <w:jc w:val="center"/>
      </w:pPr>
      <w:r>
        <w:rPr>
          <w:color w:val="211F1F"/>
        </w:rPr>
        <w:t>Bindu</w:t>
      </w:r>
      <w:r>
        <w:rPr>
          <w:b w:val="0"/>
          <w:color w:val="211F1F"/>
          <w:spacing w:val="-2"/>
        </w:rPr>
        <w:t xml:space="preserve"> </w:t>
      </w:r>
      <w:r>
        <w:rPr>
          <w:color w:val="211F1F"/>
          <w:spacing w:val="-5"/>
        </w:rPr>
        <w:t>10</w:t>
      </w:r>
    </w:p>
    <w:p w14:paraId="18858985" w14:textId="77777777" w:rsidR="0038493F" w:rsidRDefault="00000000">
      <w:pPr>
        <w:spacing w:line="241" w:lineRule="exact"/>
        <w:ind w:left="318" w:right="227"/>
        <w:jc w:val="center"/>
        <w:rPr>
          <w:b/>
          <w:sz w:val="21"/>
        </w:rPr>
      </w:pPr>
      <w:r>
        <w:rPr>
          <w:b/>
          <w:color w:val="211F1F"/>
          <w:sz w:val="21"/>
        </w:rPr>
        <w:t>Huria,</w:t>
      </w:r>
      <w:r>
        <w:rPr>
          <w:color w:val="211F1F"/>
          <w:spacing w:val="25"/>
          <w:sz w:val="21"/>
        </w:rPr>
        <w:t xml:space="preserve"> </w:t>
      </w:r>
      <w:r>
        <w:rPr>
          <w:b/>
          <w:color w:val="211F1F"/>
          <w:sz w:val="21"/>
        </w:rPr>
        <w:t>Resort,</w:t>
      </w:r>
      <w:r>
        <w:rPr>
          <w:color w:val="211F1F"/>
          <w:spacing w:val="25"/>
          <w:sz w:val="21"/>
        </w:rPr>
        <w:t xml:space="preserve"> </w:t>
      </w:r>
      <w:r>
        <w:rPr>
          <w:b/>
          <w:color w:val="211F1F"/>
          <w:sz w:val="21"/>
        </w:rPr>
        <w:t>Distrik,</w:t>
      </w:r>
      <w:r>
        <w:rPr>
          <w:color w:val="211F1F"/>
          <w:spacing w:val="25"/>
          <w:sz w:val="21"/>
        </w:rPr>
        <w:t xml:space="preserve"> </w:t>
      </w:r>
      <w:r>
        <w:rPr>
          <w:b/>
          <w:color w:val="211F1F"/>
          <w:spacing w:val="-2"/>
          <w:sz w:val="21"/>
        </w:rPr>
        <w:t>Hatopan</w:t>
      </w:r>
    </w:p>
    <w:p w14:paraId="55F97614" w14:textId="77777777" w:rsidR="0038493F" w:rsidRDefault="0038493F">
      <w:pPr>
        <w:pStyle w:val="BodyText"/>
        <w:spacing w:before="237"/>
        <w:ind w:left="0"/>
        <w:jc w:val="left"/>
        <w:rPr>
          <w:b/>
        </w:rPr>
      </w:pPr>
    </w:p>
    <w:p w14:paraId="5E33B109" w14:textId="77777777" w:rsidR="0038493F" w:rsidRDefault="00000000">
      <w:pPr>
        <w:pStyle w:val="ListParagraph"/>
        <w:numPr>
          <w:ilvl w:val="0"/>
          <w:numId w:val="707"/>
        </w:numPr>
        <w:tabs>
          <w:tab w:val="left" w:pos="408"/>
          <w:tab w:val="left" w:pos="423"/>
        </w:tabs>
        <w:ind w:right="50" w:hanging="279"/>
        <w:jc w:val="both"/>
        <w:rPr>
          <w:sz w:val="21"/>
        </w:rPr>
      </w:pPr>
      <w:r>
        <w:rPr>
          <w:color w:val="211F1F"/>
          <w:sz w:val="21"/>
        </w:rPr>
        <w:t xml:space="preserve">Huria i ma punguan nimanang piga halak na porsea, naung tardidi, jala rade pasauthon Harajaon ni Debata </w:t>
      </w:r>
      <w:r>
        <w:rPr>
          <w:color w:val="211F1F"/>
          <w:spacing w:val="-2"/>
          <w:sz w:val="21"/>
        </w:rPr>
        <w:t>dohot</w:t>
      </w:r>
      <w:r>
        <w:rPr>
          <w:color w:val="211F1F"/>
          <w:spacing w:val="-12"/>
          <w:sz w:val="21"/>
        </w:rPr>
        <w:t xml:space="preserve"> </w:t>
      </w:r>
      <w:r>
        <w:rPr>
          <w:color w:val="211F1F"/>
          <w:spacing w:val="-2"/>
          <w:sz w:val="21"/>
        </w:rPr>
        <w:t>na</w:t>
      </w:r>
      <w:r>
        <w:rPr>
          <w:color w:val="211F1F"/>
          <w:spacing w:val="-11"/>
          <w:sz w:val="21"/>
        </w:rPr>
        <w:t xml:space="preserve"> </w:t>
      </w:r>
      <w:r>
        <w:rPr>
          <w:color w:val="211F1F"/>
          <w:spacing w:val="-2"/>
          <w:sz w:val="21"/>
        </w:rPr>
        <w:t>manghangoluhon</w:t>
      </w:r>
      <w:r>
        <w:rPr>
          <w:color w:val="211F1F"/>
          <w:spacing w:val="-11"/>
          <w:sz w:val="21"/>
        </w:rPr>
        <w:t xml:space="preserve"> </w:t>
      </w:r>
      <w:r>
        <w:rPr>
          <w:color w:val="211F1F"/>
          <w:spacing w:val="-2"/>
          <w:sz w:val="21"/>
        </w:rPr>
        <w:t>haluaon</w:t>
      </w:r>
      <w:r>
        <w:rPr>
          <w:color w:val="211F1F"/>
          <w:spacing w:val="-11"/>
          <w:sz w:val="21"/>
        </w:rPr>
        <w:t xml:space="preserve"> </w:t>
      </w:r>
      <w:r>
        <w:rPr>
          <w:color w:val="211F1F"/>
          <w:spacing w:val="-2"/>
          <w:sz w:val="21"/>
        </w:rPr>
        <w:t xml:space="preserve">na </w:t>
      </w:r>
      <w:r>
        <w:rPr>
          <w:color w:val="211F1F"/>
          <w:sz w:val="21"/>
        </w:rPr>
        <w:t>sian Jesus Kristus.</w:t>
      </w:r>
    </w:p>
    <w:p w14:paraId="001B82F6" w14:textId="77777777" w:rsidR="0038493F" w:rsidRDefault="00000000">
      <w:pPr>
        <w:pStyle w:val="ListParagraph"/>
        <w:numPr>
          <w:ilvl w:val="0"/>
          <w:numId w:val="707"/>
        </w:numPr>
        <w:tabs>
          <w:tab w:val="left" w:pos="423"/>
          <w:tab w:val="left" w:pos="437"/>
        </w:tabs>
        <w:spacing w:before="233"/>
        <w:ind w:right="44" w:hanging="279"/>
        <w:jc w:val="both"/>
        <w:rPr>
          <w:sz w:val="21"/>
        </w:rPr>
      </w:pPr>
      <w:r>
        <w:rPr>
          <w:color w:val="211F1F"/>
          <w:sz w:val="21"/>
        </w:rPr>
        <w:t xml:space="preserve">Huria na marhasadaon di Resort, </w:t>
      </w:r>
      <w:r>
        <w:rPr>
          <w:color w:val="211F1F"/>
          <w:spacing w:val="-2"/>
          <w:sz w:val="21"/>
        </w:rPr>
        <w:t>Resort</w:t>
      </w:r>
      <w:r>
        <w:rPr>
          <w:color w:val="211F1F"/>
          <w:spacing w:val="-12"/>
          <w:sz w:val="21"/>
        </w:rPr>
        <w:t xml:space="preserve"> </w:t>
      </w:r>
      <w:r>
        <w:rPr>
          <w:color w:val="211F1F"/>
          <w:spacing w:val="-2"/>
          <w:sz w:val="21"/>
        </w:rPr>
        <w:t>na</w:t>
      </w:r>
      <w:r>
        <w:rPr>
          <w:color w:val="211F1F"/>
          <w:spacing w:val="-11"/>
          <w:sz w:val="21"/>
        </w:rPr>
        <w:t xml:space="preserve"> </w:t>
      </w:r>
      <w:r>
        <w:rPr>
          <w:color w:val="211F1F"/>
          <w:spacing w:val="-2"/>
          <w:sz w:val="21"/>
        </w:rPr>
        <w:t>marhasadaon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 xml:space="preserve">jala </w:t>
      </w:r>
      <w:r>
        <w:rPr>
          <w:color w:val="211F1F"/>
          <w:sz w:val="21"/>
        </w:rPr>
        <w:t xml:space="preserve">Distrik marhasadaon di Hatopan ni </w:t>
      </w:r>
      <w:r>
        <w:rPr>
          <w:color w:val="211F1F"/>
          <w:spacing w:val="-2"/>
          <w:sz w:val="21"/>
        </w:rPr>
        <w:t>HKBP.</w:t>
      </w:r>
    </w:p>
    <w:p w14:paraId="3A7BBEEE" w14:textId="77777777" w:rsidR="0038493F" w:rsidRDefault="00000000">
      <w:pPr>
        <w:pStyle w:val="Heading2"/>
        <w:spacing w:line="237" w:lineRule="auto"/>
        <w:ind w:left="994" w:right="806" w:firstLine="451"/>
        <w:jc w:val="left"/>
      </w:pPr>
      <w:r>
        <w:rPr>
          <w:color w:val="211F1F"/>
        </w:rPr>
        <w:t>Bindu</w:t>
      </w:r>
      <w:r>
        <w:rPr>
          <w:b w:val="0"/>
          <w:color w:val="211F1F"/>
          <w:spacing w:val="-8"/>
        </w:rPr>
        <w:t xml:space="preserve"> </w:t>
      </w:r>
      <w:r>
        <w:rPr>
          <w:color w:val="211F1F"/>
        </w:rPr>
        <w:t>11</w:t>
      </w:r>
      <w:r>
        <w:rPr>
          <w:b w:val="0"/>
          <w:color w:val="211F1F"/>
        </w:rPr>
        <w:t xml:space="preserve"> </w:t>
      </w:r>
      <w:r>
        <w:rPr>
          <w:color w:val="211F1F"/>
        </w:rPr>
        <w:t>Organ</w:t>
      </w:r>
      <w:r>
        <w:rPr>
          <w:b w:val="0"/>
          <w:color w:val="211F1F"/>
          <w:spacing w:val="-14"/>
        </w:rPr>
        <w:t xml:space="preserve"> </w:t>
      </w:r>
      <w:r>
        <w:rPr>
          <w:color w:val="211F1F"/>
        </w:rPr>
        <w:t>Panghobasi</w:t>
      </w:r>
    </w:p>
    <w:p w14:paraId="385886B5" w14:textId="77777777" w:rsidR="0038493F" w:rsidRDefault="00000000">
      <w:pPr>
        <w:pStyle w:val="BodyText"/>
        <w:spacing w:before="236"/>
        <w:ind w:left="144" w:right="38"/>
      </w:pPr>
      <w:r>
        <w:rPr>
          <w:color w:val="211F1F"/>
        </w:rPr>
        <w:t xml:space="preserve">Laho patulushon ulaon panghobasion di </w:t>
      </w:r>
      <w:r>
        <w:rPr>
          <w:color w:val="211F1F"/>
          <w:spacing w:val="10"/>
        </w:rPr>
        <w:t xml:space="preserve">HKBP </w:t>
      </w:r>
      <w:r>
        <w:rPr>
          <w:color w:val="211F1F"/>
          <w:spacing w:val="12"/>
        </w:rPr>
        <w:t xml:space="preserve">dipatupa </w:t>
      </w:r>
      <w:r>
        <w:rPr>
          <w:color w:val="211F1F"/>
        </w:rPr>
        <w:t xml:space="preserve">do </w:t>
      </w:r>
      <w:r>
        <w:rPr>
          <w:color w:val="211F1F"/>
          <w:spacing w:val="11"/>
        </w:rPr>
        <w:t xml:space="preserve">angka organ </w:t>
      </w:r>
      <w:r>
        <w:rPr>
          <w:color w:val="211F1F"/>
        </w:rPr>
        <w:t xml:space="preserve">panghobasi, i ma Sekretariat Jenderal, </w:t>
      </w:r>
      <w:r>
        <w:rPr>
          <w:color w:val="211F1F"/>
          <w:spacing w:val="11"/>
        </w:rPr>
        <w:t xml:space="preserve">Departemen, </w:t>
      </w:r>
      <w:r>
        <w:rPr>
          <w:color w:val="211F1F"/>
          <w:spacing w:val="10"/>
        </w:rPr>
        <w:t xml:space="preserve">Badan </w:t>
      </w:r>
      <w:r>
        <w:rPr>
          <w:color w:val="211F1F"/>
          <w:spacing w:val="11"/>
        </w:rPr>
        <w:t xml:space="preserve">Penelitian </w:t>
      </w:r>
      <w:r>
        <w:rPr>
          <w:color w:val="211F1F"/>
        </w:rPr>
        <w:t xml:space="preserve">dan Pengembangan HKBP, Badan Audit, Badan Usaha HKBP, Badan Pemulihan </w:t>
      </w:r>
      <w:r>
        <w:rPr>
          <w:color w:val="211F1F"/>
          <w:spacing w:val="10"/>
        </w:rPr>
        <w:t xml:space="preserve">Aset </w:t>
      </w:r>
      <w:r>
        <w:rPr>
          <w:color w:val="211F1F"/>
        </w:rPr>
        <w:t xml:space="preserve">HKBP, </w:t>
      </w:r>
      <w:r>
        <w:rPr>
          <w:color w:val="211F1F"/>
          <w:spacing w:val="10"/>
        </w:rPr>
        <w:t xml:space="preserve">Badan </w:t>
      </w:r>
      <w:r>
        <w:rPr>
          <w:color w:val="211F1F"/>
          <w:spacing w:val="13"/>
        </w:rPr>
        <w:t xml:space="preserve">Penyelenggara </w:t>
      </w:r>
      <w:r>
        <w:rPr>
          <w:color w:val="211F1F"/>
        </w:rPr>
        <w:t>Pendidikan</w:t>
      </w:r>
      <w:r>
        <w:rPr>
          <w:color w:val="211F1F"/>
          <w:spacing w:val="-14"/>
        </w:rPr>
        <w:t xml:space="preserve"> </w:t>
      </w:r>
      <w:r>
        <w:rPr>
          <w:color w:val="211F1F"/>
        </w:rPr>
        <w:t>HKBP,</w:t>
      </w:r>
      <w:r>
        <w:rPr>
          <w:color w:val="211F1F"/>
          <w:spacing w:val="14"/>
        </w:rPr>
        <w:t xml:space="preserve"> </w:t>
      </w:r>
      <w:r>
        <w:rPr>
          <w:color w:val="211F1F"/>
        </w:rPr>
        <w:t>Yayasan,</w:t>
      </w:r>
      <w:r>
        <w:rPr>
          <w:color w:val="211F1F"/>
          <w:spacing w:val="-14"/>
        </w:rPr>
        <w:t xml:space="preserve"> </w:t>
      </w:r>
      <w:r>
        <w:rPr>
          <w:color w:val="211F1F"/>
        </w:rPr>
        <w:t xml:space="preserve">Bendahara </w:t>
      </w:r>
      <w:r>
        <w:rPr>
          <w:color w:val="211F1F"/>
          <w:spacing w:val="-2"/>
        </w:rPr>
        <w:t>Hatopan,</w:t>
      </w:r>
      <w:r>
        <w:rPr>
          <w:color w:val="211F1F"/>
          <w:spacing w:val="-12"/>
        </w:rPr>
        <w:t xml:space="preserve"> </w:t>
      </w:r>
      <w:r>
        <w:rPr>
          <w:color w:val="211F1F"/>
          <w:spacing w:val="-2"/>
        </w:rPr>
        <w:t>Komisi</w:t>
      </w:r>
      <w:r>
        <w:rPr>
          <w:color w:val="211F1F"/>
          <w:spacing w:val="-11"/>
        </w:rPr>
        <w:t xml:space="preserve"> </w:t>
      </w:r>
      <w:r>
        <w:rPr>
          <w:color w:val="211F1F"/>
          <w:spacing w:val="-2"/>
        </w:rPr>
        <w:t>Teologi,</w:t>
      </w:r>
      <w:r>
        <w:rPr>
          <w:color w:val="211F1F"/>
          <w:spacing w:val="-11"/>
        </w:rPr>
        <w:t xml:space="preserve"> </w:t>
      </w:r>
      <w:r>
        <w:rPr>
          <w:color w:val="211F1F"/>
          <w:spacing w:val="-2"/>
        </w:rPr>
        <w:t>Komisi</w:t>
      </w:r>
      <w:r>
        <w:rPr>
          <w:color w:val="211F1F"/>
          <w:spacing w:val="-11"/>
        </w:rPr>
        <w:t xml:space="preserve"> </w:t>
      </w:r>
      <w:r>
        <w:rPr>
          <w:color w:val="211F1F"/>
          <w:spacing w:val="-2"/>
        </w:rPr>
        <w:t xml:space="preserve">Aturan </w:t>
      </w:r>
      <w:r>
        <w:rPr>
          <w:color w:val="211F1F"/>
        </w:rPr>
        <w:t>dohot</w:t>
      </w:r>
      <w:r>
        <w:rPr>
          <w:color w:val="211F1F"/>
          <w:spacing w:val="-7"/>
        </w:rPr>
        <w:t xml:space="preserve"> </w:t>
      </w:r>
      <w:r>
        <w:rPr>
          <w:color w:val="211F1F"/>
        </w:rPr>
        <w:t>Peraturan,</w:t>
      </w:r>
      <w:r>
        <w:rPr>
          <w:color w:val="211F1F"/>
          <w:spacing w:val="-7"/>
        </w:rPr>
        <w:t xml:space="preserve"> </w:t>
      </w:r>
      <w:r>
        <w:rPr>
          <w:color w:val="211F1F"/>
        </w:rPr>
        <w:t>Komisi</w:t>
      </w:r>
      <w:r>
        <w:rPr>
          <w:color w:val="211F1F"/>
          <w:spacing w:val="-7"/>
        </w:rPr>
        <w:t xml:space="preserve"> </w:t>
      </w:r>
      <w:r>
        <w:rPr>
          <w:color w:val="211F1F"/>
        </w:rPr>
        <w:t xml:space="preserve">Pengembangan </w:t>
      </w:r>
      <w:r>
        <w:rPr>
          <w:color w:val="211F1F"/>
          <w:spacing w:val="-4"/>
        </w:rPr>
        <w:t>Sumber</w:t>
      </w:r>
      <w:r>
        <w:rPr>
          <w:color w:val="211F1F"/>
          <w:spacing w:val="-10"/>
        </w:rPr>
        <w:t xml:space="preserve"> </w:t>
      </w:r>
      <w:r>
        <w:rPr>
          <w:color w:val="211F1F"/>
          <w:spacing w:val="-4"/>
        </w:rPr>
        <w:t>Daya</w:t>
      </w:r>
      <w:r>
        <w:rPr>
          <w:color w:val="211F1F"/>
          <w:spacing w:val="-9"/>
        </w:rPr>
        <w:t xml:space="preserve"> </w:t>
      </w:r>
      <w:r>
        <w:rPr>
          <w:color w:val="211F1F"/>
          <w:spacing w:val="-4"/>
        </w:rPr>
        <w:t>Pelayan,</w:t>
      </w:r>
      <w:r>
        <w:rPr>
          <w:color w:val="211F1F"/>
          <w:spacing w:val="-9"/>
        </w:rPr>
        <w:t xml:space="preserve"> </w:t>
      </w:r>
      <w:r>
        <w:rPr>
          <w:color w:val="211F1F"/>
          <w:spacing w:val="-4"/>
        </w:rPr>
        <w:t>Komisi</w:t>
      </w:r>
      <w:r>
        <w:rPr>
          <w:color w:val="211F1F"/>
          <w:spacing w:val="-9"/>
        </w:rPr>
        <w:t xml:space="preserve"> </w:t>
      </w:r>
      <w:r>
        <w:rPr>
          <w:color w:val="211F1F"/>
          <w:spacing w:val="-4"/>
        </w:rPr>
        <w:t xml:space="preserve">Keuangan, </w:t>
      </w:r>
      <w:r>
        <w:rPr>
          <w:color w:val="211F1F"/>
        </w:rPr>
        <w:t>Biro dohot angka Unit na di toruna.</w:t>
      </w:r>
    </w:p>
    <w:p w14:paraId="3734923D" w14:textId="77777777" w:rsidR="0038493F" w:rsidRDefault="00000000">
      <w:pPr>
        <w:pStyle w:val="Heading1"/>
        <w:spacing w:before="92" w:line="477" w:lineRule="auto"/>
        <w:ind w:left="1130" w:right="1145"/>
      </w:pPr>
      <w:r>
        <w:rPr>
          <w:b w:val="0"/>
        </w:rPr>
        <w:br w:type="column"/>
      </w:r>
      <w:r>
        <w:rPr>
          <w:color w:val="211F1F"/>
        </w:rPr>
        <w:t>BAB</w:t>
      </w:r>
      <w:r>
        <w:rPr>
          <w:b w:val="0"/>
          <w:color w:val="211F1F"/>
        </w:rPr>
        <w:t xml:space="preserve"> </w:t>
      </w:r>
      <w:r>
        <w:rPr>
          <w:color w:val="211F1F"/>
        </w:rPr>
        <w:t>IX</w:t>
      </w:r>
      <w:r>
        <w:rPr>
          <w:b w:val="0"/>
          <w:color w:val="211F1F"/>
        </w:rPr>
        <w:t xml:space="preserve"> </w:t>
      </w:r>
      <w:r>
        <w:rPr>
          <w:color w:val="211F1F"/>
          <w:spacing w:val="-2"/>
        </w:rPr>
        <w:t>ORGANISASI</w:t>
      </w:r>
    </w:p>
    <w:p w14:paraId="76DB08BF" w14:textId="77777777" w:rsidR="0038493F" w:rsidRDefault="00000000">
      <w:pPr>
        <w:spacing w:line="240" w:lineRule="exact"/>
        <w:ind w:left="152" w:right="165"/>
        <w:jc w:val="center"/>
        <w:rPr>
          <w:b/>
          <w:sz w:val="21"/>
        </w:rPr>
      </w:pPr>
      <w:r>
        <w:rPr>
          <w:b/>
          <w:color w:val="211F1F"/>
          <w:sz w:val="21"/>
        </w:rPr>
        <w:t>Pasal</w:t>
      </w:r>
      <w:r>
        <w:rPr>
          <w:color w:val="211F1F"/>
          <w:spacing w:val="4"/>
          <w:sz w:val="21"/>
        </w:rPr>
        <w:t xml:space="preserve"> </w:t>
      </w:r>
      <w:r>
        <w:rPr>
          <w:b/>
          <w:color w:val="211F1F"/>
          <w:spacing w:val="-5"/>
          <w:sz w:val="21"/>
        </w:rPr>
        <w:t>10</w:t>
      </w:r>
    </w:p>
    <w:p w14:paraId="4BEB7861" w14:textId="77777777" w:rsidR="0038493F" w:rsidRDefault="00000000">
      <w:pPr>
        <w:spacing w:line="240" w:lineRule="exact"/>
        <w:ind w:left="152" w:right="165"/>
        <w:jc w:val="center"/>
        <w:rPr>
          <w:b/>
          <w:sz w:val="21"/>
        </w:rPr>
      </w:pPr>
      <w:r>
        <w:rPr>
          <w:b/>
          <w:color w:val="211F1F"/>
          <w:sz w:val="21"/>
        </w:rPr>
        <w:t>Jemaat,</w:t>
      </w:r>
      <w:r>
        <w:rPr>
          <w:color w:val="211F1F"/>
          <w:spacing w:val="24"/>
          <w:sz w:val="21"/>
        </w:rPr>
        <w:t xml:space="preserve"> </w:t>
      </w:r>
      <w:r>
        <w:rPr>
          <w:b/>
          <w:color w:val="211F1F"/>
          <w:sz w:val="21"/>
        </w:rPr>
        <w:t>Resort,</w:t>
      </w:r>
      <w:r>
        <w:rPr>
          <w:color w:val="211F1F"/>
          <w:spacing w:val="24"/>
          <w:sz w:val="21"/>
        </w:rPr>
        <w:t xml:space="preserve"> </w:t>
      </w:r>
      <w:r>
        <w:rPr>
          <w:b/>
          <w:color w:val="211F1F"/>
          <w:sz w:val="21"/>
        </w:rPr>
        <w:t>Distrik,</w:t>
      </w:r>
      <w:r>
        <w:rPr>
          <w:color w:val="211F1F"/>
          <w:spacing w:val="24"/>
          <w:sz w:val="21"/>
        </w:rPr>
        <w:t xml:space="preserve"> </w:t>
      </w:r>
      <w:r>
        <w:rPr>
          <w:b/>
          <w:color w:val="211F1F"/>
          <w:spacing w:val="-4"/>
          <w:sz w:val="21"/>
        </w:rPr>
        <w:t>HKBP</w:t>
      </w:r>
    </w:p>
    <w:p w14:paraId="2375F7C8" w14:textId="77777777" w:rsidR="0038493F" w:rsidRDefault="00000000">
      <w:pPr>
        <w:spacing w:line="241" w:lineRule="exact"/>
        <w:ind w:left="317"/>
        <w:jc w:val="center"/>
        <w:rPr>
          <w:b/>
          <w:sz w:val="21"/>
        </w:rPr>
      </w:pPr>
      <w:r>
        <w:rPr>
          <w:b/>
          <w:color w:val="211F1F"/>
          <w:spacing w:val="-4"/>
          <w:sz w:val="21"/>
        </w:rPr>
        <w:t>Umum</w:t>
      </w:r>
    </w:p>
    <w:p w14:paraId="7FAF85A0" w14:textId="77777777" w:rsidR="0038493F" w:rsidRDefault="00000000">
      <w:pPr>
        <w:pStyle w:val="ListParagraph"/>
        <w:numPr>
          <w:ilvl w:val="0"/>
          <w:numId w:val="706"/>
        </w:numPr>
        <w:tabs>
          <w:tab w:val="left" w:pos="536"/>
          <w:tab w:val="left" w:pos="538"/>
        </w:tabs>
        <w:spacing w:before="238"/>
        <w:ind w:right="150"/>
        <w:jc w:val="both"/>
        <w:rPr>
          <w:sz w:val="21"/>
        </w:rPr>
      </w:pPr>
      <w:r>
        <w:rPr>
          <w:color w:val="211F1F"/>
          <w:spacing w:val="-2"/>
          <w:sz w:val="21"/>
        </w:rPr>
        <w:t>Jemaat</w:t>
      </w:r>
      <w:r>
        <w:rPr>
          <w:color w:val="211F1F"/>
          <w:spacing w:val="-6"/>
          <w:sz w:val="21"/>
        </w:rPr>
        <w:t xml:space="preserve"> </w:t>
      </w:r>
      <w:r>
        <w:rPr>
          <w:color w:val="211F1F"/>
          <w:spacing w:val="-2"/>
          <w:sz w:val="21"/>
        </w:rPr>
        <w:t>adalah</w:t>
      </w:r>
      <w:r>
        <w:rPr>
          <w:color w:val="211F1F"/>
          <w:spacing w:val="-6"/>
          <w:sz w:val="21"/>
        </w:rPr>
        <w:t xml:space="preserve"> </w:t>
      </w:r>
      <w:r>
        <w:rPr>
          <w:color w:val="211F1F"/>
          <w:spacing w:val="-2"/>
          <w:sz w:val="21"/>
        </w:rPr>
        <w:t>persekutuan</w:t>
      </w:r>
      <w:r>
        <w:rPr>
          <w:color w:val="211F1F"/>
          <w:spacing w:val="-6"/>
          <w:sz w:val="21"/>
        </w:rPr>
        <w:t xml:space="preserve"> </w:t>
      </w:r>
      <w:r>
        <w:rPr>
          <w:color w:val="211F1F"/>
          <w:spacing w:val="-2"/>
          <w:sz w:val="21"/>
        </w:rPr>
        <w:t xml:space="preserve">beberapa </w:t>
      </w:r>
      <w:r>
        <w:rPr>
          <w:color w:val="211F1F"/>
          <w:sz w:val="21"/>
        </w:rPr>
        <w:t xml:space="preserve">orang yang percaya, yang sudah dibaptis, dan bersedia mengem- </w:t>
      </w:r>
      <w:r>
        <w:rPr>
          <w:color w:val="211F1F"/>
          <w:spacing w:val="12"/>
          <w:sz w:val="21"/>
        </w:rPr>
        <w:t xml:space="preserve">bangkan kerajaan </w:t>
      </w:r>
      <w:r>
        <w:rPr>
          <w:color w:val="211F1F"/>
          <w:spacing w:val="10"/>
          <w:sz w:val="21"/>
        </w:rPr>
        <w:t xml:space="preserve">Allah </w:t>
      </w:r>
      <w:r>
        <w:rPr>
          <w:color w:val="211F1F"/>
          <w:spacing w:val="13"/>
          <w:sz w:val="21"/>
        </w:rPr>
        <w:t xml:space="preserve">serta </w:t>
      </w:r>
      <w:r>
        <w:rPr>
          <w:color w:val="211F1F"/>
          <w:sz w:val="21"/>
        </w:rPr>
        <w:t>menghayati keselamatan yang dari Yesus Kristus.</w:t>
      </w:r>
    </w:p>
    <w:p w14:paraId="0BA64064" w14:textId="77777777" w:rsidR="0038493F" w:rsidRDefault="00000000">
      <w:pPr>
        <w:pStyle w:val="ListParagraph"/>
        <w:numPr>
          <w:ilvl w:val="0"/>
          <w:numId w:val="706"/>
        </w:numPr>
        <w:tabs>
          <w:tab w:val="left" w:pos="536"/>
          <w:tab w:val="left" w:pos="538"/>
        </w:tabs>
        <w:spacing w:line="237" w:lineRule="auto"/>
        <w:ind w:right="151"/>
        <w:jc w:val="both"/>
        <w:rPr>
          <w:sz w:val="21"/>
        </w:rPr>
      </w:pPr>
      <w:r>
        <w:rPr>
          <w:color w:val="211F1F"/>
          <w:sz w:val="21"/>
        </w:rPr>
        <w:t xml:space="preserve">Jemaat bersatu di Resort, Resort </w:t>
      </w:r>
      <w:r>
        <w:rPr>
          <w:color w:val="211F1F"/>
          <w:spacing w:val="11"/>
          <w:sz w:val="21"/>
        </w:rPr>
        <w:t xml:space="preserve">bersatu </w:t>
      </w:r>
      <w:r>
        <w:rPr>
          <w:color w:val="211F1F"/>
          <w:sz w:val="21"/>
        </w:rPr>
        <w:t xml:space="preserve">di </w:t>
      </w:r>
      <w:r>
        <w:rPr>
          <w:color w:val="211F1F"/>
          <w:spacing w:val="11"/>
          <w:sz w:val="21"/>
        </w:rPr>
        <w:t xml:space="preserve">Distrik, </w:t>
      </w:r>
      <w:r>
        <w:rPr>
          <w:color w:val="211F1F"/>
          <w:sz w:val="21"/>
        </w:rPr>
        <w:t xml:space="preserve">dan </w:t>
      </w:r>
      <w:r>
        <w:rPr>
          <w:color w:val="211F1F"/>
          <w:spacing w:val="10"/>
          <w:sz w:val="21"/>
        </w:rPr>
        <w:t xml:space="preserve">Distrik </w:t>
      </w:r>
      <w:r>
        <w:rPr>
          <w:color w:val="211F1F"/>
          <w:sz w:val="21"/>
        </w:rPr>
        <w:t>bersatu di HKBP Hatopan.</w:t>
      </w:r>
    </w:p>
    <w:p w14:paraId="0400FA26" w14:textId="77777777" w:rsidR="0038493F" w:rsidRDefault="00000000">
      <w:pPr>
        <w:pStyle w:val="Heading2"/>
        <w:spacing w:before="234" w:line="240" w:lineRule="auto"/>
        <w:ind w:left="1042" w:right="944" w:firstLine="432"/>
        <w:jc w:val="left"/>
      </w:pPr>
      <w:r>
        <w:rPr>
          <w:color w:val="211F1F"/>
        </w:rPr>
        <w:t>Pasal</w:t>
      </w:r>
      <w:r>
        <w:rPr>
          <w:b w:val="0"/>
          <w:color w:val="211F1F"/>
        </w:rPr>
        <w:t xml:space="preserve"> </w:t>
      </w:r>
      <w:r>
        <w:rPr>
          <w:color w:val="211F1F"/>
        </w:rPr>
        <w:t>11</w:t>
      </w:r>
      <w:r>
        <w:rPr>
          <w:b w:val="0"/>
          <w:color w:val="211F1F"/>
        </w:rPr>
        <w:t xml:space="preserve"> </w:t>
      </w:r>
      <w:r>
        <w:rPr>
          <w:color w:val="211F1F"/>
        </w:rPr>
        <w:t>Organ</w:t>
      </w:r>
      <w:r>
        <w:rPr>
          <w:b w:val="0"/>
          <w:color w:val="211F1F"/>
        </w:rPr>
        <w:t xml:space="preserve"> </w:t>
      </w:r>
      <w:r>
        <w:rPr>
          <w:color w:val="211F1F"/>
        </w:rPr>
        <w:t>Pelayanan</w:t>
      </w:r>
    </w:p>
    <w:p w14:paraId="348931A9" w14:textId="77777777" w:rsidR="0038493F" w:rsidRDefault="00000000">
      <w:pPr>
        <w:pStyle w:val="BodyText"/>
        <w:spacing w:before="237"/>
        <w:ind w:left="144" w:right="146"/>
      </w:pPr>
      <w:r>
        <w:rPr>
          <w:color w:val="211F1F"/>
          <w:spacing w:val="-4"/>
        </w:rPr>
        <w:t>Untuk</w:t>
      </w:r>
      <w:r>
        <w:rPr>
          <w:color w:val="211F1F"/>
          <w:spacing w:val="-8"/>
        </w:rPr>
        <w:t xml:space="preserve"> </w:t>
      </w:r>
      <w:r>
        <w:rPr>
          <w:color w:val="211F1F"/>
          <w:spacing w:val="-4"/>
        </w:rPr>
        <w:t>melaksanakan</w:t>
      </w:r>
      <w:r>
        <w:rPr>
          <w:color w:val="211F1F"/>
          <w:spacing w:val="-8"/>
        </w:rPr>
        <w:t xml:space="preserve"> </w:t>
      </w:r>
      <w:r>
        <w:rPr>
          <w:color w:val="211F1F"/>
          <w:spacing w:val="-4"/>
        </w:rPr>
        <w:t>pekerjaan</w:t>
      </w:r>
      <w:r>
        <w:rPr>
          <w:color w:val="211F1F"/>
          <w:spacing w:val="-8"/>
        </w:rPr>
        <w:t xml:space="preserve"> </w:t>
      </w:r>
      <w:r>
        <w:rPr>
          <w:color w:val="211F1F"/>
          <w:spacing w:val="-4"/>
        </w:rPr>
        <w:t xml:space="preserve">pelayanan </w:t>
      </w:r>
      <w:r>
        <w:rPr>
          <w:color w:val="211F1F"/>
        </w:rPr>
        <w:t xml:space="preserve">di HKBP, </w:t>
      </w:r>
      <w:r>
        <w:rPr>
          <w:color w:val="211F1F"/>
          <w:spacing w:val="10"/>
        </w:rPr>
        <w:t xml:space="preserve">diadakan berbagai organ </w:t>
      </w:r>
      <w:r>
        <w:rPr>
          <w:color w:val="211F1F"/>
        </w:rPr>
        <w:t xml:space="preserve">pelayanan, yaitu Sekretariat Jenderal, </w:t>
      </w:r>
      <w:r>
        <w:rPr>
          <w:color w:val="211F1F"/>
          <w:spacing w:val="11"/>
        </w:rPr>
        <w:t xml:space="preserve">Departemen, </w:t>
      </w:r>
      <w:r>
        <w:rPr>
          <w:color w:val="211F1F"/>
          <w:spacing w:val="10"/>
        </w:rPr>
        <w:t xml:space="preserve">Badan </w:t>
      </w:r>
      <w:r>
        <w:rPr>
          <w:color w:val="211F1F"/>
          <w:spacing w:val="11"/>
        </w:rPr>
        <w:t xml:space="preserve">Penelitian </w:t>
      </w:r>
      <w:r>
        <w:rPr>
          <w:color w:val="211F1F"/>
        </w:rPr>
        <w:t xml:space="preserve">dan Pengembangan HKBP, Badan </w:t>
      </w:r>
      <w:r>
        <w:rPr>
          <w:color w:val="211F1F"/>
          <w:spacing w:val="10"/>
        </w:rPr>
        <w:t xml:space="preserve">Audit </w:t>
      </w:r>
      <w:r>
        <w:rPr>
          <w:color w:val="211F1F"/>
        </w:rPr>
        <w:t xml:space="preserve">HKBP, Badan Usaha HKBP, </w:t>
      </w:r>
      <w:r>
        <w:rPr>
          <w:color w:val="211F1F"/>
          <w:spacing w:val="11"/>
        </w:rPr>
        <w:t xml:space="preserve">Badan </w:t>
      </w:r>
      <w:r>
        <w:rPr>
          <w:color w:val="211F1F"/>
          <w:spacing w:val="-6"/>
        </w:rPr>
        <w:t>Pemulihan</w:t>
      </w:r>
      <w:r>
        <w:rPr>
          <w:color w:val="211F1F"/>
          <w:spacing w:val="-8"/>
        </w:rPr>
        <w:t xml:space="preserve"> </w:t>
      </w:r>
      <w:r>
        <w:rPr>
          <w:color w:val="211F1F"/>
          <w:spacing w:val="-6"/>
        </w:rPr>
        <w:t>Aset</w:t>
      </w:r>
      <w:r>
        <w:rPr>
          <w:color w:val="211F1F"/>
          <w:spacing w:val="-7"/>
        </w:rPr>
        <w:t xml:space="preserve"> </w:t>
      </w:r>
      <w:r>
        <w:rPr>
          <w:color w:val="211F1F"/>
          <w:spacing w:val="-6"/>
        </w:rPr>
        <w:t>HKBP,</w:t>
      </w:r>
      <w:r>
        <w:rPr>
          <w:color w:val="211F1F"/>
        </w:rPr>
        <w:t xml:space="preserve"> </w:t>
      </w:r>
      <w:r>
        <w:rPr>
          <w:color w:val="211F1F"/>
          <w:spacing w:val="-6"/>
        </w:rPr>
        <w:t>Badan</w:t>
      </w:r>
      <w:r>
        <w:rPr>
          <w:color w:val="211F1F"/>
        </w:rPr>
        <w:t xml:space="preserve"> </w:t>
      </w:r>
      <w:r>
        <w:rPr>
          <w:color w:val="211F1F"/>
          <w:spacing w:val="-6"/>
        </w:rPr>
        <w:t xml:space="preserve">Penyeleng- </w:t>
      </w:r>
      <w:r>
        <w:rPr>
          <w:color w:val="211F1F"/>
          <w:spacing w:val="10"/>
        </w:rPr>
        <w:t xml:space="preserve">gara </w:t>
      </w:r>
      <w:r>
        <w:rPr>
          <w:color w:val="211F1F"/>
          <w:spacing w:val="12"/>
        </w:rPr>
        <w:t xml:space="preserve">Pendidikan </w:t>
      </w:r>
      <w:r>
        <w:rPr>
          <w:color w:val="211F1F"/>
        </w:rPr>
        <w:t xml:space="preserve">HKBP, </w:t>
      </w:r>
      <w:r>
        <w:rPr>
          <w:color w:val="211F1F"/>
          <w:spacing w:val="10"/>
        </w:rPr>
        <w:t xml:space="preserve">Yayasan, </w:t>
      </w:r>
      <w:r>
        <w:rPr>
          <w:color w:val="211F1F"/>
        </w:rPr>
        <w:t>Bendahara Umum, Komisi Teologi, Komisi Aturan dohot Peratuan, Komisi Pengembangan Sumber Daya Pelayan, Komisi Keuangan, Biro dan unit-unit pelayanan di bawahnya.</w:t>
      </w:r>
    </w:p>
    <w:p w14:paraId="0E430088" w14:textId="77777777" w:rsidR="0038493F" w:rsidRDefault="0038493F">
      <w:pPr>
        <w:pStyle w:val="BodyText"/>
        <w:sectPr w:rsidR="0038493F">
          <w:type w:val="continuous"/>
          <w:pgSz w:w="8380" w:h="12450"/>
          <w:pgMar w:top="860" w:right="566" w:bottom="1160" w:left="425" w:header="0" w:footer="1015" w:gutter="0"/>
          <w:cols w:num="2" w:space="720" w:equalWidth="0">
            <w:col w:w="3598" w:space="83"/>
            <w:col w:w="3708"/>
          </w:cols>
        </w:sectPr>
      </w:pPr>
    </w:p>
    <w:p w14:paraId="3B78169B" w14:textId="77777777" w:rsidR="0038493F" w:rsidRDefault="0038493F">
      <w:pPr>
        <w:pStyle w:val="BodyText"/>
        <w:spacing w:before="4"/>
        <w:ind w:left="0"/>
        <w:jc w:val="left"/>
        <w:rPr>
          <w:sz w:val="17"/>
        </w:rPr>
      </w:pPr>
    </w:p>
    <w:p w14:paraId="090810CD"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15794FCF" w14:textId="77777777" w:rsidR="0038493F" w:rsidRDefault="00000000">
      <w:pPr>
        <w:pStyle w:val="Heading1"/>
        <w:spacing w:before="62"/>
        <w:ind w:left="432"/>
        <w:jc w:val="left"/>
      </w:pPr>
      <w:r>
        <w:rPr>
          <w:color w:val="211F1F"/>
          <w:spacing w:val="-5"/>
        </w:rPr>
        <w:lastRenderedPageBreak/>
        <w:t>PONGGOL</w:t>
      </w:r>
      <w:r>
        <w:rPr>
          <w:b w:val="0"/>
          <w:color w:val="211F1F"/>
        </w:rPr>
        <w:t xml:space="preserve"> </w:t>
      </w:r>
      <w:r>
        <w:rPr>
          <w:color w:val="211F1F"/>
          <w:spacing w:val="-2"/>
        </w:rPr>
        <w:t>PASAMPULUHON</w:t>
      </w:r>
    </w:p>
    <w:p w14:paraId="69F768AD" w14:textId="77777777" w:rsidR="0038493F" w:rsidRDefault="0038493F">
      <w:pPr>
        <w:pStyle w:val="BodyText"/>
        <w:spacing w:before="9"/>
        <w:ind w:left="0"/>
        <w:jc w:val="left"/>
        <w:rPr>
          <w:b/>
          <w:sz w:val="12"/>
        </w:rPr>
      </w:pPr>
    </w:p>
    <w:p w14:paraId="5377A2B1"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2FA94515" w14:textId="77777777" w:rsidR="0038493F" w:rsidRDefault="00000000">
      <w:pPr>
        <w:spacing w:before="92"/>
        <w:ind w:left="1263"/>
        <w:rPr>
          <w:b/>
          <w:sz w:val="21"/>
        </w:rPr>
      </w:pPr>
      <w:r>
        <w:rPr>
          <w:b/>
          <w:color w:val="211F1F"/>
          <w:spacing w:val="-2"/>
          <w:sz w:val="21"/>
        </w:rPr>
        <w:t>HARUASON</w:t>
      </w:r>
    </w:p>
    <w:p w14:paraId="0BCBF5DF" w14:textId="77777777" w:rsidR="0038493F" w:rsidRDefault="00000000">
      <w:pPr>
        <w:pStyle w:val="Heading2"/>
        <w:spacing w:before="238" w:line="240" w:lineRule="auto"/>
        <w:ind w:left="1176" w:right="985" w:firstLine="259"/>
        <w:jc w:val="left"/>
      </w:pPr>
      <w:r>
        <w:rPr>
          <w:color w:val="211F1F"/>
        </w:rPr>
        <w:t>Bindu</w:t>
      </w:r>
      <w:r>
        <w:rPr>
          <w:b w:val="0"/>
          <w:color w:val="211F1F"/>
        </w:rPr>
        <w:t xml:space="preserve"> </w:t>
      </w:r>
      <w:r>
        <w:rPr>
          <w:color w:val="211F1F"/>
        </w:rPr>
        <w:t>12</w:t>
      </w:r>
      <w:r>
        <w:rPr>
          <w:b w:val="0"/>
          <w:color w:val="211F1F"/>
        </w:rPr>
        <w:t xml:space="preserve"> </w:t>
      </w:r>
      <w:r>
        <w:rPr>
          <w:color w:val="211F1F"/>
        </w:rPr>
        <w:t>Ruas</w:t>
      </w:r>
      <w:r>
        <w:rPr>
          <w:b w:val="0"/>
          <w:color w:val="211F1F"/>
          <w:spacing w:val="-14"/>
        </w:rPr>
        <w:t xml:space="preserve"> </w:t>
      </w:r>
      <w:r>
        <w:rPr>
          <w:color w:val="211F1F"/>
        </w:rPr>
        <w:t>ni</w:t>
      </w:r>
      <w:r>
        <w:rPr>
          <w:b w:val="0"/>
          <w:color w:val="211F1F"/>
          <w:spacing w:val="-13"/>
        </w:rPr>
        <w:t xml:space="preserve"> </w:t>
      </w:r>
      <w:r>
        <w:rPr>
          <w:color w:val="211F1F"/>
        </w:rPr>
        <w:t>HKBP</w:t>
      </w:r>
    </w:p>
    <w:p w14:paraId="2AA42B2E" w14:textId="77777777" w:rsidR="0038493F" w:rsidRDefault="00000000">
      <w:pPr>
        <w:pStyle w:val="ListParagraph"/>
        <w:numPr>
          <w:ilvl w:val="0"/>
          <w:numId w:val="705"/>
        </w:numPr>
        <w:tabs>
          <w:tab w:val="left" w:pos="480"/>
        </w:tabs>
        <w:spacing w:before="237"/>
        <w:ind w:right="50"/>
        <w:jc w:val="both"/>
        <w:rPr>
          <w:sz w:val="21"/>
        </w:rPr>
      </w:pPr>
      <w:r>
        <w:rPr>
          <w:color w:val="211F1F"/>
          <w:sz w:val="21"/>
        </w:rPr>
        <w:t>Ia ruas ni HKBP i ma halak naung tardidi tu bagasan goar ni Debata Ama, Anak, dohot Tondi Parbadia.</w:t>
      </w:r>
    </w:p>
    <w:p w14:paraId="77193BE7" w14:textId="77777777" w:rsidR="0038493F" w:rsidRDefault="00000000">
      <w:pPr>
        <w:pStyle w:val="ListParagraph"/>
        <w:numPr>
          <w:ilvl w:val="0"/>
          <w:numId w:val="705"/>
        </w:numPr>
        <w:tabs>
          <w:tab w:val="left" w:pos="480"/>
        </w:tabs>
        <w:spacing w:line="237" w:lineRule="auto"/>
        <w:ind w:right="40"/>
        <w:jc w:val="both"/>
        <w:rPr>
          <w:sz w:val="21"/>
        </w:rPr>
      </w:pPr>
      <w:r>
        <w:rPr>
          <w:color w:val="211F1F"/>
          <w:sz w:val="21"/>
        </w:rPr>
        <w:t>Sude ruas ni HKBP ingkon umboto jala</w:t>
      </w:r>
      <w:r>
        <w:rPr>
          <w:color w:val="211F1F"/>
          <w:spacing w:val="-11"/>
          <w:sz w:val="21"/>
        </w:rPr>
        <w:t xml:space="preserve"> </w:t>
      </w:r>
      <w:r>
        <w:rPr>
          <w:color w:val="211F1F"/>
          <w:sz w:val="21"/>
        </w:rPr>
        <w:t>manghangoluhon</w:t>
      </w:r>
      <w:r>
        <w:rPr>
          <w:color w:val="211F1F"/>
          <w:spacing w:val="-11"/>
          <w:sz w:val="21"/>
        </w:rPr>
        <w:t xml:space="preserve"> </w:t>
      </w:r>
      <w:r>
        <w:rPr>
          <w:color w:val="211F1F"/>
          <w:sz w:val="21"/>
        </w:rPr>
        <w:t>hata</w:t>
      </w:r>
      <w:r>
        <w:rPr>
          <w:color w:val="211F1F"/>
          <w:spacing w:val="-11"/>
          <w:sz w:val="21"/>
        </w:rPr>
        <w:t xml:space="preserve"> </w:t>
      </w:r>
      <w:r>
        <w:rPr>
          <w:color w:val="211F1F"/>
          <w:sz w:val="21"/>
        </w:rPr>
        <w:t>ni</w:t>
      </w:r>
      <w:r>
        <w:rPr>
          <w:color w:val="211F1F"/>
          <w:spacing w:val="-11"/>
          <w:sz w:val="21"/>
        </w:rPr>
        <w:t xml:space="preserve"> </w:t>
      </w:r>
      <w:r>
        <w:rPr>
          <w:color w:val="211F1F"/>
          <w:sz w:val="21"/>
        </w:rPr>
        <w:t>Debata marhite</w:t>
      </w:r>
      <w:r>
        <w:rPr>
          <w:color w:val="211F1F"/>
          <w:spacing w:val="-14"/>
          <w:sz w:val="21"/>
        </w:rPr>
        <w:t xml:space="preserve"> </w:t>
      </w:r>
      <w:r>
        <w:rPr>
          <w:color w:val="211F1F"/>
          <w:sz w:val="21"/>
        </w:rPr>
        <w:t>na</w:t>
      </w:r>
      <w:r>
        <w:rPr>
          <w:color w:val="211F1F"/>
          <w:spacing w:val="-13"/>
          <w:sz w:val="21"/>
        </w:rPr>
        <w:t xml:space="preserve"> </w:t>
      </w:r>
      <w:r>
        <w:rPr>
          <w:color w:val="211F1F"/>
          <w:sz w:val="21"/>
        </w:rPr>
        <w:t>ringgas</w:t>
      </w:r>
      <w:r>
        <w:rPr>
          <w:color w:val="211F1F"/>
          <w:spacing w:val="-13"/>
          <w:sz w:val="21"/>
        </w:rPr>
        <w:t xml:space="preserve"> </w:t>
      </w:r>
      <w:r>
        <w:rPr>
          <w:color w:val="211F1F"/>
          <w:sz w:val="21"/>
        </w:rPr>
        <w:t>marsiajar</w:t>
      </w:r>
      <w:r>
        <w:rPr>
          <w:color w:val="211F1F"/>
          <w:spacing w:val="-13"/>
          <w:sz w:val="21"/>
        </w:rPr>
        <w:t xml:space="preserve"> </w:t>
      </w:r>
      <w:r>
        <w:rPr>
          <w:color w:val="211F1F"/>
          <w:sz w:val="21"/>
        </w:rPr>
        <w:t>di</w:t>
      </w:r>
      <w:r>
        <w:rPr>
          <w:color w:val="211F1F"/>
          <w:spacing w:val="-13"/>
          <w:sz w:val="21"/>
        </w:rPr>
        <w:t xml:space="preserve"> </w:t>
      </w:r>
      <w:r>
        <w:rPr>
          <w:color w:val="211F1F"/>
          <w:sz w:val="21"/>
        </w:rPr>
        <w:t>tonga ni</w:t>
      </w:r>
      <w:r>
        <w:rPr>
          <w:color w:val="211F1F"/>
          <w:spacing w:val="-11"/>
          <w:sz w:val="21"/>
        </w:rPr>
        <w:t xml:space="preserve"> </w:t>
      </w:r>
      <w:r>
        <w:rPr>
          <w:color w:val="211F1F"/>
          <w:sz w:val="21"/>
        </w:rPr>
        <w:t>bagasna,</w:t>
      </w:r>
      <w:r>
        <w:rPr>
          <w:color w:val="211F1F"/>
          <w:spacing w:val="-11"/>
          <w:sz w:val="21"/>
        </w:rPr>
        <w:t xml:space="preserve"> </w:t>
      </w:r>
      <w:r>
        <w:rPr>
          <w:color w:val="211F1F"/>
          <w:sz w:val="21"/>
        </w:rPr>
        <w:t>di</w:t>
      </w:r>
      <w:r>
        <w:rPr>
          <w:color w:val="211F1F"/>
          <w:spacing w:val="-11"/>
          <w:sz w:val="21"/>
        </w:rPr>
        <w:t xml:space="preserve"> </w:t>
      </w:r>
      <w:r>
        <w:rPr>
          <w:color w:val="211F1F"/>
          <w:sz w:val="21"/>
        </w:rPr>
        <w:t>parguruan</w:t>
      </w:r>
      <w:r>
        <w:rPr>
          <w:color w:val="211F1F"/>
          <w:spacing w:val="-11"/>
          <w:sz w:val="21"/>
        </w:rPr>
        <w:t xml:space="preserve"> </w:t>
      </w:r>
      <w:r>
        <w:rPr>
          <w:color w:val="211F1F"/>
          <w:sz w:val="21"/>
        </w:rPr>
        <w:t>na</w:t>
      </w:r>
      <w:r>
        <w:rPr>
          <w:color w:val="211F1F"/>
          <w:spacing w:val="-11"/>
          <w:sz w:val="21"/>
        </w:rPr>
        <w:t xml:space="preserve"> </w:t>
      </w:r>
      <w:r>
        <w:rPr>
          <w:color w:val="211F1F"/>
          <w:sz w:val="21"/>
        </w:rPr>
        <w:t xml:space="preserve">pinatupa ni HKBP dohot parguruan na asing na so maralo tu poda ni HKBP, </w:t>
      </w:r>
      <w:r>
        <w:rPr>
          <w:color w:val="211F1F"/>
          <w:spacing w:val="12"/>
          <w:sz w:val="21"/>
        </w:rPr>
        <w:t xml:space="preserve">manghatindanghon </w:t>
      </w:r>
      <w:r>
        <w:rPr>
          <w:color w:val="211F1F"/>
          <w:spacing w:val="13"/>
          <w:sz w:val="21"/>
        </w:rPr>
        <w:t xml:space="preserve">haporseaon, manghangoluhon </w:t>
      </w:r>
      <w:r>
        <w:rPr>
          <w:color w:val="211F1F"/>
          <w:spacing w:val="12"/>
          <w:sz w:val="21"/>
        </w:rPr>
        <w:t xml:space="preserve">Panindangion </w:t>
      </w:r>
      <w:r>
        <w:rPr>
          <w:color w:val="211F1F"/>
          <w:spacing w:val="9"/>
          <w:sz w:val="21"/>
        </w:rPr>
        <w:t xml:space="preserve">Haporseaon </w:t>
      </w:r>
      <w:r>
        <w:rPr>
          <w:color w:val="211F1F"/>
          <w:sz w:val="21"/>
        </w:rPr>
        <w:t>ni HKBP, unduk tu Aturan</w:t>
      </w:r>
      <w:r>
        <w:rPr>
          <w:color w:val="211F1F"/>
          <w:spacing w:val="-8"/>
          <w:sz w:val="21"/>
        </w:rPr>
        <w:t xml:space="preserve"> </w:t>
      </w:r>
      <w:r>
        <w:rPr>
          <w:color w:val="211F1F"/>
          <w:sz w:val="21"/>
        </w:rPr>
        <w:t>dohot</w:t>
      </w:r>
      <w:r>
        <w:rPr>
          <w:color w:val="211F1F"/>
          <w:spacing w:val="-8"/>
          <w:sz w:val="21"/>
        </w:rPr>
        <w:t xml:space="preserve"> </w:t>
      </w:r>
      <w:r>
        <w:rPr>
          <w:color w:val="211F1F"/>
          <w:sz w:val="21"/>
        </w:rPr>
        <w:t>Paraturan</w:t>
      </w:r>
      <w:r>
        <w:rPr>
          <w:color w:val="211F1F"/>
          <w:spacing w:val="-8"/>
          <w:sz w:val="21"/>
        </w:rPr>
        <w:t xml:space="preserve"> </w:t>
      </w:r>
      <w:r>
        <w:rPr>
          <w:color w:val="211F1F"/>
          <w:sz w:val="21"/>
        </w:rPr>
        <w:t>dohot</w:t>
      </w:r>
      <w:r>
        <w:rPr>
          <w:color w:val="211F1F"/>
          <w:spacing w:val="-8"/>
          <w:sz w:val="21"/>
        </w:rPr>
        <w:t xml:space="preserve"> </w:t>
      </w:r>
      <w:r>
        <w:rPr>
          <w:color w:val="211F1F"/>
          <w:sz w:val="21"/>
        </w:rPr>
        <w:t>Ruhut Parmahanion</w:t>
      </w:r>
      <w:r>
        <w:rPr>
          <w:color w:val="211F1F"/>
          <w:spacing w:val="-1"/>
          <w:sz w:val="21"/>
        </w:rPr>
        <w:t xml:space="preserve"> </w:t>
      </w:r>
      <w:r>
        <w:rPr>
          <w:color w:val="211F1F"/>
          <w:sz w:val="21"/>
        </w:rPr>
        <w:t>dohot</w:t>
      </w:r>
      <w:r>
        <w:rPr>
          <w:color w:val="211F1F"/>
          <w:spacing w:val="-1"/>
          <w:sz w:val="21"/>
        </w:rPr>
        <w:t xml:space="preserve"> </w:t>
      </w:r>
      <w:r>
        <w:rPr>
          <w:color w:val="211F1F"/>
          <w:sz w:val="21"/>
        </w:rPr>
        <w:t>Paminsangon</w:t>
      </w:r>
      <w:r>
        <w:rPr>
          <w:color w:val="211F1F"/>
          <w:spacing w:val="-1"/>
          <w:sz w:val="21"/>
        </w:rPr>
        <w:t xml:space="preserve"> </w:t>
      </w:r>
      <w:r>
        <w:rPr>
          <w:color w:val="211F1F"/>
          <w:sz w:val="21"/>
        </w:rPr>
        <w:t xml:space="preserve">ni </w:t>
      </w:r>
      <w:r>
        <w:rPr>
          <w:color w:val="211F1F"/>
          <w:spacing w:val="-2"/>
          <w:sz w:val="21"/>
        </w:rPr>
        <w:t>HKBP.</w:t>
      </w:r>
    </w:p>
    <w:p w14:paraId="1E1C15F7" w14:textId="77777777" w:rsidR="0038493F" w:rsidRDefault="00000000">
      <w:pPr>
        <w:pStyle w:val="ListParagraph"/>
        <w:numPr>
          <w:ilvl w:val="0"/>
          <w:numId w:val="705"/>
        </w:numPr>
        <w:tabs>
          <w:tab w:val="left" w:pos="480"/>
        </w:tabs>
        <w:spacing w:before="7"/>
        <w:ind w:right="51"/>
        <w:jc w:val="both"/>
        <w:rPr>
          <w:sz w:val="21"/>
        </w:rPr>
      </w:pPr>
      <w:r>
        <w:rPr>
          <w:color w:val="211F1F"/>
          <w:sz w:val="21"/>
        </w:rPr>
        <w:t>Horong ni ruas ni huria hombar tu umur i ma dakdanak, bajarbajar, naposobulung dohot natuatua.</w:t>
      </w:r>
    </w:p>
    <w:p w14:paraId="368360C0" w14:textId="77777777" w:rsidR="0038493F" w:rsidRDefault="00000000">
      <w:pPr>
        <w:pStyle w:val="Heading2"/>
        <w:spacing w:before="235" w:line="240" w:lineRule="auto"/>
        <w:ind w:left="1258" w:right="985" w:firstLine="177"/>
        <w:jc w:val="left"/>
      </w:pPr>
      <w:r>
        <w:rPr>
          <w:color w:val="211F1F"/>
        </w:rPr>
        <w:t>Bindu</w:t>
      </w:r>
      <w:r>
        <w:rPr>
          <w:b w:val="0"/>
          <w:color w:val="211F1F"/>
        </w:rPr>
        <w:t xml:space="preserve"> </w:t>
      </w:r>
      <w:r>
        <w:rPr>
          <w:color w:val="211F1F"/>
        </w:rPr>
        <w:t>13</w:t>
      </w:r>
      <w:r>
        <w:rPr>
          <w:b w:val="0"/>
          <w:color w:val="211F1F"/>
        </w:rPr>
        <w:t xml:space="preserve"> </w:t>
      </w:r>
      <w:r>
        <w:rPr>
          <w:color w:val="211F1F"/>
        </w:rPr>
        <w:t>Hak</w:t>
      </w:r>
      <w:r>
        <w:rPr>
          <w:b w:val="0"/>
          <w:color w:val="211F1F"/>
        </w:rPr>
        <w:t xml:space="preserve"> </w:t>
      </w:r>
      <w:r>
        <w:rPr>
          <w:color w:val="211F1F"/>
        </w:rPr>
        <w:t>ni</w:t>
      </w:r>
      <w:r>
        <w:rPr>
          <w:b w:val="0"/>
          <w:color w:val="211F1F"/>
        </w:rPr>
        <w:t xml:space="preserve"> </w:t>
      </w:r>
      <w:r>
        <w:rPr>
          <w:color w:val="211F1F"/>
        </w:rPr>
        <w:t>Ruas</w:t>
      </w:r>
    </w:p>
    <w:p w14:paraId="69236C2E" w14:textId="77777777" w:rsidR="0038493F" w:rsidRDefault="00000000">
      <w:pPr>
        <w:pStyle w:val="BodyText"/>
        <w:spacing w:before="238"/>
        <w:ind w:left="144" w:right="38"/>
      </w:pPr>
      <w:r>
        <w:rPr>
          <w:color w:val="211F1F"/>
        </w:rPr>
        <w:t xml:space="preserve">Na marhak do ganup ruas ni huria taruli di ulaon: pandidion na badia, mang- </w:t>
      </w:r>
      <w:r>
        <w:rPr>
          <w:color w:val="211F1F"/>
          <w:spacing w:val="-4"/>
        </w:rPr>
        <w:t xml:space="preserve">hatindanghon haporseaon, ulaon na badia, </w:t>
      </w:r>
      <w:r>
        <w:rPr>
          <w:color w:val="211F1F"/>
        </w:rPr>
        <w:t>pamasumasuon pardongansaripeon, jala manjalo</w:t>
      </w:r>
      <w:r>
        <w:rPr>
          <w:color w:val="211F1F"/>
          <w:spacing w:val="-14"/>
        </w:rPr>
        <w:t xml:space="preserve"> </w:t>
      </w:r>
      <w:r>
        <w:rPr>
          <w:color w:val="211F1F"/>
        </w:rPr>
        <w:t>parmahanion;</w:t>
      </w:r>
      <w:r>
        <w:rPr>
          <w:color w:val="211F1F"/>
          <w:spacing w:val="-13"/>
        </w:rPr>
        <w:t xml:space="preserve"> </w:t>
      </w:r>
      <w:r>
        <w:rPr>
          <w:color w:val="211F1F"/>
        </w:rPr>
        <w:t>pangapulion</w:t>
      </w:r>
      <w:r>
        <w:rPr>
          <w:color w:val="211F1F"/>
          <w:spacing w:val="-13"/>
        </w:rPr>
        <w:t xml:space="preserve"> </w:t>
      </w:r>
      <w:r>
        <w:rPr>
          <w:color w:val="211F1F"/>
        </w:rPr>
        <w:t>tu</w:t>
      </w:r>
      <w:r>
        <w:rPr>
          <w:color w:val="211F1F"/>
          <w:spacing w:val="-13"/>
        </w:rPr>
        <w:t xml:space="preserve"> </w:t>
      </w:r>
      <w:r>
        <w:rPr>
          <w:color w:val="211F1F"/>
        </w:rPr>
        <w:t xml:space="preserve">na </w:t>
      </w:r>
      <w:r>
        <w:rPr>
          <w:color w:val="211F1F"/>
          <w:spacing w:val="-2"/>
        </w:rPr>
        <w:t>marsahit,</w:t>
      </w:r>
      <w:r>
        <w:rPr>
          <w:color w:val="211F1F"/>
          <w:spacing w:val="-9"/>
        </w:rPr>
        <w:t xml:space="preserve"> </w:t>
      </w:r>
      <w:r>
        <w:rPr>
          <w:color w:val="211F1F"/>
          <w:spacing w:val="-2"/>
        </w:rPr>
        <w:t>na</w:t>
      </w:r>
      <w:r>
        <w:rPr>
          <w:color w:val="211F1F"/>
          <w:spacing w:val="-9"/>
        </w:rPr>
        <w:t xml:space="preserve"> </w:t>
      </w:r>
      <w:r>
        <w:rPr>
          <w:color w:val="211F1F"/>
          <w:spacing w:val="-2"/>
        </w:rPr>
        <w:t>marsitaonon,</w:t>
      </w:r>
      <w:r>
        <w:rPr>
          <w:color w:val="211F1F"/>
          <w:spacing w:val="-9"/>
        </w:rPr>
        <w:t xml:space="preserve"> </w:t>
      </w:r>
      <w:r>
        <w:rPr>
          <w:color w:val="211F1F"/>
          <w:spacing w:val="-2"/>
        </w:rPr>
        <w:t xml:space="preserve">panogunoguon </w:t>
      </w:r>
      <w:r>
        <w:rPr>
          <w:color w:val="211F1F"/>
          <w:spacing w:val="-4"/>
        </w:rPr>
        <w:t>keluarga</w:t>
      </w:r>
      <w:r>
        <w:rPr>
          <w:color w:val="211F1F"/>
          <w:spacing w:val="-6"/>
        </w:rPr>
        <w:t xml:space="preserve"> </w:t>
      </w:r>
      <w:r>
        <w:rPr>
          <w:color w:val="211F1F"/>
          <w:spacing w:val="-4"/>
        </w:rPr>
        <w:t>siala</w:t>
      </w:r>
      <w:r>
        <w:rPr>
          <w:color w:val="211F1F"/>
          <w:spacing w:val="-6"/>
        </w:rPr>
        <w:t xml:space="preserve"> </w:t>
      </w:r>
      <w:r>
        <w:rPr>
          <w:color w:val="211F1F"/>
          <w:spacing w:val="-4"/>
        </w:rPr>
        <w:t>na</w:t>
      </w:r>
      <w:r>
        <w:rPr>
          <w:color w:val="211F1F"/>
          <w:spacing w:val="-6"/>
        </w:rPr>
        <w:t xml:space="preserve"> </w:t>
      </w:r>
      <w:r>
        <w:rPr>
          <w:color w:val="211F1F"/>
          <w:spacing w:val="-4"/>
        </w:rPr>
        <w:t>hona</w:t>
      </w:r>
      <w:r>
        <w:rPr>
          <w:color w:val="211F1F"/>
          <w:spacing w:val="-6"/>
        </w:rPr>
        <w:t xml:space="preserve"> </w:t>
      </w:r>
      <w:r>
        <w:rPr>
          <w:color w:val="211F1F"/>
          <w:spacing w:val="-4"/>
        </w:rPr>
        <w:t>uhum</w:t>
      </w:r>
      <w:r>
        <w:rPr>
          <w:color w:val="211F1F"/>
          <w:spacing w:val="-6"/>
        </w:rPr>
        <w:t xml:space="preserve"> </w:t>
      </w:r>
      <w:r>
        <w:rPr>
          <w:color w:val="211F1F"/>
          <w:spacing w:val="-4"/>
        </w:rPr>
        <w:t>negara</w:t>
      </w:r>
      <w:r>
        <w:rPr>
          <w:color w:val="211F1F"/>
          <w:spacing w:val="-6"/>
        </w:rPr>
        <w:t xml:space="preserve"> </w:t>
      </w:r>
      <w:r>
        <w:rPr>
          <w:color w:val="211F1F"/>
          <w:spacing w:val="-4"/>
        </w:rPr>
        <w:t xml:space="preserve">dohot </w:t>
      </w:r>
      <w:r>
        <w:rPr>
          <w:color w:val="211F1F"/>
        </w:rPr>
        <w:t xml:space="preserve">na hona </w:t>
      </w:r>
      <w:r>
        <w:rPr>
          <w:color w:val="211F1F"/>
          <w:spacing w:val="9"/>
        </w:rPr>
        <w:t xml:space="preserve">Ruhut </w:t>
      </w:r>
      <w:r>
        <w:rPr>
          <w:color w:val="211F1F"/>
          <w:spacing w:val="10"/>
        </w:rPr>
        <w:t xml:space="preserve">Parmahanion </w:t>
      </w:r>
      <w:r>
        <w:rPr>
          <w:color w:val="211F1F"/>
          <w:spacing w:val="12"/>
        </w:rPr>
        <w:t xml:space="preserve">dohot </w:t>
      </w:r>
      <w:r>
        <w:rPr>
          <w:color w:val="211F1F"/>
        </w:rPr>
        <w:t>Paminsangon; tangiang pangondianon dohot ragam ni pasupasu marhitehite panghobasion di huria.</w:t>
      </w:r>
    </w:p>
    <w:p w14:paraId="0EFA1707" w14:textId="77777777" w:rsidR="0038493F" w:rsidRDefault="00000000">
      <w:pPr>
        <w:pStyle w:val="Heading1"/>
        <w:spacing w:before="106" w:line="477" w:lineRule="auto"/>
        <w:ind w:left="1176" w:right="1201" w:firstLine="5"/>
      </w:pPr>
      <w:r>
        <w:rPr>
          <w:b w:val="0"/>
        </w:rPr>
        <w:br w:type="column"/>
      </w:r>
      <w:r>
        <w:rPr>
          <w:color w:val="211F1F"/>
        </w:rPr>
        <w:t>BAB</w:t>
      </w:r>
      <w:r>
        <w:rPr>
          <w:b w:val="0"/>
          <w:color w:val="211F1F"/>
          <w:spacing w:val="-6"/>
        </w:rPr>
        <w:t xml:space="preserve"> </w:t>
      </w:r>
      <w:r>
        <w:rPr>
          <w:color w:val="211F1F"/>
        </w:rPr>
        <w:t>X</w:t>
      </w:r>
      <w:r>
        <w:rPr>
          <w:b w:val="0"/>
          <w:color w:val="211F1F"/>
        </w:rPr>
        <w:t xml:space="preserve"> </w:t>
      </w:r>
      <w:r>
        <w:rPr>
          <w:color w:val="211F1F"/>
          <w:spacing w:val="-14"/>
        </w:rPr>
        <w:t>KEWARGAAN</w:t>
      </w:r>
    </w:p>
    <w:p w14:paraId="2B5213C1" w14:textId="77777777" w:rsidR="0038493F" w:rsidRDefault="00000000">
      <w:pPr>
        <w:pStyle w:val="Heading2"/>
        <w:spacing w:line="240" w:lineRule="auto"/>
        <w:ind w:left="1229" w:right="1245" w:firstLine="2"/>
        <w:jc w:val="center"/>
      </w:pPr>
      <w:r>
        <w:rPr>
          <w:color w:val="211F1F"/>
        </w:rPr>
        <w:t>Pasal</w:t>
      </w:r>
      <w:r>
        <w:rPr>
          <w:b w:val="0"/>
          <w:color w:val="211F1F"/>
        </w:rPr>
        <w:t xml:space="preserve"> </w:t>
      </w:r>
      <w:r>
        <w:rPr>
          <w:color w:val="211F1F"/>
        </w:rPr>
        <w:t>12</w:t>
      </w:r>
      <w:r>
        <w:rPr>
          <w:b w:val="0"/>
          <w:color w:val="211F1F"/>
        </w:rPr>
        <w:t xml:space="preserve"> </w:t>
      </w:r>
      <w:r>
        <w:rPr>
          <w:color w:val="211F1F"/>
          <w:spacing w:val="-4"/>
        </w:rPr>
        <w:t>Warga</w:t>
      </w:r>
      <w:r>
        <w:rPr>
          <w:b w:val="0"/>
          <w:color w:val="211F1F"/>
          <w:spacing w:val="-16"/>
        </w:rPr>
        <w:t xml:space="preserve"> </w:t>
      </w:r>
      <w:r>
        <w:rPr>
          <w:color w:val="211F1F"/>
          <w:spacing w:val="-4"/>
        </w:rPr>
        <w:t>HKBP</w:t>
      </w:r>
    </w:p>
    <w:p w14:paraId="06CC8D09" w14:textId="77777777" w:rsidR="0038493F" w:rsidRDefault="00000000">
      <w:pPr>
        <w:pStyle w:val="ListParagraph"/>
        <w:numPr>
          <w:ilvl w:val="0"/>
          <w:numId w:val="704"/>
        </w:numPr>
        <w:tabs>
          <w:tab w:val="left" w:pos="536"/>
          <w:tab w:val="left" w:pos="538"/>
        </w:tabs>
        <w:spacing w:before="236"/>
        <w:ind w:right="158"/>
        <w:jc w:val="both"/>
        <w:rPr>
          <w:sz w:val="21"/>
        </w:rPr>
      </w:pPr>
      <w:r>
        <w:rPr>
          <w:color w:val="211F1F"/>
          <w:sz w:val="21"/>
        </w:rPr>
        <w:t>Warga HKBP adalah orang yang sudah</w:t>
      </w:r>
      <w:r>
        <w:rPr>
          <w:color w:val="211F1F"/>
          <w:spacing w:val="-14"/>
          <w:sz w:val="21"/>
        </w:rPr>
        <w:t xml:space="preserve"> </w:t>
      </w:r>
      <w:r>
        <w:rPr>
          <w:color w:val="211F1F"/>
          <w:sz w:val="21"/>
        </w:rPr>
        <w:t>dibaptis</w:t>
      </w:r>
      <w:r>
        <w:rPr>
          <w:color w:val="211F1F"/>
          <w:spacing w:val="-13"/>
          <w:sz w:val="21"/>
        </w:rPr>
        <w:t xml:space="preserve"> </w:t>
      </w:r>
      <w:r>
        <w:rPr>
          <w:color w:val="211F1F"/>
          <w:sz w:val="21"/>
        </w:rPr>
        <w:t>ke</w:t>
      </w:r>
      <w:r>
        <w:rPr>
          <w:color w:val="211F1F"/>
          <w:spacing w:val="-13"/>
          <w:sz w:val="21"/>
        </w:rPr>
        <w:t xml:space="preserve"> </w:t>
      </w:r>
      <w:r>
        <w:rPr>
          <w:color w:val="211F1F"/>
          <w:sz w:val="21"/>
        </w:rPr>
        <w:t>dalam</w:t>
      </w:r>
      <w:r>
        <w:rPr>
          <w:color w:val="211F1F"/>
          <w:spacing w:val="-13"/>
          <w:sz w:val="21"/>
        </w:rPr>
        <w:t xml:space="preserve"> </w:t>
      </w:r>
      <w:r>
        <w:rPr>
          <w:color w:val="211F1F"/>
          <w:sz w:val="21"/>
        </w:rPr>
        <w:t>nama</w:t>
      </w:r>
      <w:r>
        <w:rPr>
          <w:color w:val="211F1F"/>
          <w:spacing w:val="-13"/>
          <w:sz w:val="21"/>
        </w:rPr>
        <w:t xml:space="preserve"> </w:t>
      </w:r>
      <w:r>
        <w:rPr>
          <w:color w:val="211F1F"/>
          <w:sz w:val="21"/>
        </w:rPr>
        <w:t>Allah Bapa, Anak, dan Roh Kudus.</w:t>
      </w:r>
    </w:p>
    <w:p w14:paraId="704B5567" w14:textId="77777777" w:rsidR="0038493F" w:rsidRDefault="00000000">
      <w:pPr>
        <w:pStyle w:val="ListParagraph"/>
        <w:numPr>
          <w:ilvl w:val="0"/>
          <w:numId w:val="704"/>
        </w:numPr>
        <w:tabs>
          <w:tab w:val="left" w:pos="536"/>
          <w:tab w:val="left" w:pos="538"/>
        </w:tabs>
        <w:spacing w:line="237" w:lineRule="auto"/>
        <w:ind w:right="150"/>
        <w:jc w:val="both"/>
        <w:rPr>
          <w:sz w:val="21"/>
        </w:rPr>
      </w:pPr>
      <w:r>
        <w:rPr>
          <w:color w:val="211F1F"/>
          <w:spacing w:val="11"/>
          <w:sz w:val="21"/>
        </w:rPr>
        <w:t xml:space="preserve">Semua warga </w:t>
      </w:r>
      <w:r>
        <w:rPr>
          <w:color w:val="211F1F"/>
          <w:spacing w:val="10"/>
          <w:sz w:val="21"/>
        </w:rPr>
        <w:t xml:space="preserve">HKBP </w:t>
      </w:r>
      <w:r>
        <w:rPr>
          <w:color w:val="211F1F"/>
          <w:spacing w:val="11"/>
          <w:sz w:val="21"/>
        </w:rPr>
        <w:t xml:space="preserve">harus </w:t>
      </w:r>
      <w:r>
        <w:rPr>
          <w:color w:val="211F1F"/>
          <w:sz w:val="21"/>
        </w:rPr>
        <w:t>mengetahui</w:t>
      </w:r>
      <w:r>
        <w:rPr>
          <w:color w:val="211F1F"/>
          <w:spacing w:val="-14"/>
          <w:sz w:val="21"/>
        </w:rPr>
        <w:t xml:space="preserve"> </w:t>
      </w:r>
      <w:r>
        <w:rPr>
          <w:color w:val="211F1F"/>
          <w:sz w:val="21"/>
        </w:rPr>
        <w:t>dan</w:t>
      </w:r>
      <w:r>
        <w:rPr>
          <w:color w:val="211F1F"/>
          <w:spacing w:val="-13"/>
          <w:sz w:val="21"/>
        </w:rPr>
        <w:t xml:space="preserve"> </w:t>
      </w:r>
      <w:r>
        <w:rPr>
          <w:color w:val="211F1F"/>
          <w:sz w:val="21"/>
        </w:rPr>
        <w:t>menghayati</w:t>
      </w:r>
      <w:r>
        <w:rPr>
          <w:color w:val="211F1F"/>
          <w:spacing w:val="-13"/>
          <w:sz w:val="21"/>
        </w:rPr>
        <w:t xml:space="preserve"> </w:t>
      </w:r>
      <w:r>
        <w:rPr>
          <w:color w:val="211F1F"/>
          <w:sz w:val="21"/>
        </w:rPr>
        <w:t xml:space="preserve">Firman </w:t>
      </w:r>
      <w:r>
        <w:rPr>
          <w:color w:val="211F1F"/>
          <w:spacing w:val="-2"/>
          <w:sz w:val="21"/>
        </w:rPr>
        <w:t>Tuhan,</w:t>
      </w:r>
      <w:r>
        <w:rPr>
          <w:color w:val="211F1F"/>
          <w:spacing w:val="-12"/>
          <w:sz w:val="21"/>
        </w:rPr>
        <w:t xml:space="preserve"> </w:t>
      </w:r>
      <w:r>
        <w:rPr>
          <w:color w:val="211F1F"/>
          <w:spacing w:val="-2"/>
          <w:sz w:val="21"/>
        </w:rPr>
        <w:t>dengan</w:t>
      </w:r>
      <w:r>
        <w:rPr>
          <w:color w:val="211F1F"/>
          <w:spacing w:val="-11"/>
          <w:sz w:val="21"/>
        </w:rPr>
        <w:t xml:space="preserve"> </w:t>
      </w:r>
      <w:r>
        <w:rPr>
          <w:color w:val="211F1F"/>
          <w:spacing w:val="-2"/>
          <w:sz w:val="21"/>
        </w:rPr>
        <w:t>rajin</w:t>
      </w:r>
      <w:r>
        <w:rPr>
          <w:color w:val="211F1F"/>
          <w:spacing w:val="-11"/>
          <w:sz w:val="21"/>
        </w:rPr>
        <w:t xml:space="preserve"> </w:t>
      </w:r>
      <w:r>
        <w:rPr>
          <w:color w:val="211F1F"/>
          <w:spacing w:val="-2"/>
          <w:sz w:val="21"/>
        </w:rPr>
        <w:t xml:space="preserve">mempelajarinya </w:t>
      </w:r>
      <w:r>
        <w:rPr>
          <w:color w:val="211F1F"/>
          <w:sz w:val="21"/>
        </w:rPr>
        <w:t xml:space="preserve">di rumahnya, di perguruan yang </w:t>
      </w:r>
      <w:r>
        <w:rPr>
          <w:color w:val="211F1F"/>
          <w:spacing w:val="-2"/>
          <w:sz w:val="21"/>
        </w:rPr>
        <w:t>diselenggarakan</w:t>
      </w:r>
      <w:r>
        <w:rPr>
          <w:color w:val="211F1F"/>
          <w:spacing w:val="-6"/>
          <w:sz w:val="21"/>
        </w:rPr>
        <w:t xml:space="preserve"> </w:t>
      </w:r>
      <w:r>
        <w:rPr>
          <w:color w:val="211F1F"/>
          <w:spacing w:val="-2"/>
          <w:sz w:val="21"/>
        </w:rPr>
        <w:t>oleh</w:t>
      </w:r>
      <w:r>
        <w:rPr>
          <w:color w:val="211F1F"/>
          <w:spacing w:val="-6"/>
          <w:sz w:val="21"/>
        </w:rPr>
        <w:t xml:space="preserve"> </w:t>
      </w:r>
      <w:r>
        <w:rPr>
          <w:color w:val="211F1F"/>
          <w:spacing w:val="-2"/>
          <w:sz w:val="21"/>
        </w:rPr>
        <w:t>HKBP,</w:t>
      </w:r>
      <w:r>
        <w:rPr>
          <w:color w:val="211F1F"/>
          <w:spacing w:val="-6"/>
          <w:sz w:val="21"/>
        </w:rPr>
        <w:t xml:space="preserve"> </w:t>
      </w:r>
      <w:r>
        <w:rPr>
          <w:color w:val="211F1F"/>
          <w:spacing w:val="-2"/>
          <w:sz w:val="21"/>
        </w:rPr>
        <w:t>atau</w:t>
      </w:r>
      <w:r>
        <w:rPr>
          <w:color w:val="211F1F"/>
          <w:spacing w:val="-6"/>
          <w:sz w:val="21"/>
        </w:rPr>
        <w:t xml:space="preserve"> </w:t>
      </w:r>
      <w:r>
        <w:rPr>
          <w:color w:val="211F1F"/>
          <w:spacing w:val="-2"/>
          <w:sz w:val="21"/>
        </w:rPr>
        <w:t xml:space="preserve">di </w:t>
      </w:r>
      <w:r>
        <w:rPr>
          <w:color w:val="211F1F"/>
          <w:sz w:val="21"/>
        </w:rPr>
        <w:t xml:space="preserve">perguruan lain yang tidak berten- </w:t>
      </w:r>
      <w:r>
        <w:rPr>
          <w:color w:val="211F1F"/>
          <w:spacing w:val="-4"/>
          <w:sz w:val="21"/>
        </w:rPr>
        <w:t>tangan</w:t>
      </w:r>
      <w:r>
        <w:rPr>
          <w:color w:val="211F1F"/>
          <w:spacing w:val="-10"/>
          <w:sz w:val="21"/>
        </w:rPr>
        <w:t xml:space="preserve"> </w:t>
      </w:r>
      <w:r>
        <w:rPr>
          <w:color w:val="211F1F"/>
          <w:spacing w:val="-4"/>
          <w:sz w:val="21"/>
        </w:rPr>
        <w:t>dengan</w:t>
      </w:r>
      <w:r>
        <w:rPr>
          <w:color w:val="211F1F"/>
          <w:spacing w:val="-9"/>
          <w:sz w:val="21"/>
        </w:rPr>
        <w:t xml:space="preserve"> </w:t>
      </w:r>
      <w:r>
        <w:rPr>
          <w:color w:val="211F1F"/>
          <w:spacing w:val="-4"/>
          <w:sz w:val="21"/>
        </w:rPr>
        <w:t>ajaran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menga- </w:t>
      </w:r>
      <w:r>
        <w:rPr>
          <w:color w:val="211F1F"/>
          <w:sz w:val="21"/>
        </w:rPr>
        <w:t xml:space="preserve">ku iman, menghayati Pengakuan </w:t>
      </w:r>
      <w:r>
        <w:rPr>
          <w:color w:val="211F1F"/>
          <w:spacing w:val="-2"/>
          <w:sz w:val="21"/>
        </w:rPr>
        <w:t>Iman</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taat</w:t>
      </w:r>
      <w:r>
        <w:rPr>
          <w:color w:val="211F1F"/>
          <w:spacing w:val="-11"/>
          <w:sz w:val="21"/>
        </w:rPr>
        <w:t xml:space="preserve"> </w:t>
      </w:r>
      <w:r>
        <w:rPr>
          <w:color w:val="211F1F"/>
          <w:spacing w:val="-2"/>
          <w:sz w:val="21"/>
        </w:rPr>
        <w:t>kepada</w:t>
      </w:r>
      <w:r>
        <w:rPr>
          <w:color w:val="211F1F"/>
          <w:spacing w:val="-11"/>
          <w:sz w:val="21"/>
        </w:rPr>
        <w:t xml:space="preserve"> </w:t>
      </w:r>
      <w:r>
        <w:rPr>
          <w:color w:val="211F1F"/>
          <w:spacing w:val="-2"/>
          <w:sz w:val="21"/>
        </w:rPr>
        <w:t>Aturan</w:t>
      </w:r>
      <w:r>
        <w:rPr>
          <w:color w:val="211F1F"/>
          <w:spacing w:val="-11"/>
          <w:sz w:val="21"/>
        </w:rPr>
        <w:t xml:space="preserve"> </w:t>
      </w:r>
      <w:r>
        <w:rPr>
          <w:color w:val="211F1F"/>
          <w:spacing w:val="-2"/>
          <w:sz w:val="21"/>
        </w:rPr>
        <w:t xml:space="preserve">dan </w:t>
      </w:r>
      <w:r>
        <w:rPr>
          <w:color w:val="211F1F"/>
          <w:sz w:val="21"/>
        </w:rPr>
        <w:t>Peraturan,</w:t>
      </w:r>
      <w:r>
        <w:rPr>
          <w:color w:val="211F1F"/>
          <w:spacing w:val="-14"/>
          <w:sz w:val="21"/>
        </w:rPr>
        <w:t xml:space="preserve"> </w:t>
      </w:r>
      <w:r>
        <w:rPr>
          <w:color w:val="211F1F"/>
          <w:sz w:val="21"/>
        </w:rPr>
        <w:t>serta</w:t>
      </w:r>
      <w:r>
        <w:rPr>
          <w:color w:val="211F1F"/>
          <w:spacing w:val="-13"/>
          <w:sz w:val="21"/>
        </w:rPr>
        <w:t xml:space="preserve"> </w:t>
      </w:r>
      <w:r>
        <w:rPr>
          <w:color w:val="211F1F"/>
          <w:sz w:val="21"/>
        </w:rPr>
        <w:t>Ruhut</w:t>
      </w:r>
      <w:r>
        <w:rPr>
          <w:color w:val="211F1F"/>
          <w:spacing w:val="-13"/>
          <w:sz w:val="21"/>
        </w:rPr>
        <w:t xml:space="preserve"> </w:t>
      </w:r>
      <w:r>
        <w:rPr>
          <w:color w:val="211F1F"/>
          <w:sz w:val="21"/>
        </w:rPr>
        <w:t>Parmahanion dohot Paminsangon</w:t>
      </w:r>
      <w:r>
        <w:rPr>
          <w:color w:val="211F1F"/>
          <w:spacing w:val="40"/>
          <w:sz w:val="21"/>
        </w:rPr>
        <w:t xml:space="preserve"> </w:t>
      </w:r>
      <w:r>
        <w:rPr>
          <w:color w:val="211F1F"/>
          <w:sz w:val="21"/>
        </w:rPr>
        <w:t>HKBP.</w:t>
      </w:r>
    </w:p>
    <w:p w14:paraId="15184708" w14:textId="77777777" w:rsidR="0038493F" w:rsidRDefault="0038493F">
      <w:pPr>
        <w:pStyle w:val="BodyText"/>
        <w:spacing w:before="4"/>
        <w:ind w:left="0"/>
        <w:jc w:val="left"/>
      </w:pPr>
    </w:p>
    <w:p w14:paraId="5F69C610" w14:textId="77777777" w:rsidR="0038493F" w:rsidRDefault="00000000">
      <w:pPr>
        <w:pStyle w:val="ListParagraph"/>
        <w:numPr>
          <w:ilvl w:val="0"/>
          <w:numId w:val="704"/>
        </w:numPr>
        <w:tabs>
          <w:tab w:val="left" w:pos="536"/>
          <w:tab w:val="left" w:pos="538"/>
        </w:tabs>
        <w:ind w:right="150"/>
        <w:jc w:val="both"/>
        <w:rPr>
          <w:sz w:val="21"/>
        </w:rPr>
      </w:pPr>
      <w:r>
        <w:rPr>
          <w:color w:val="211F1F"/>
          <w:sz w:val="21"/>
        </w:rPr>
        <w:t xml:space="preserve">Kategori warga jemaat berdasarkan </w:t>
      </w:r>
      <w:r>
        <w:rPr>
          <w:color w:val="211F1F"/>
          <w:spacing w:val="11"/>
          <w:sz w:val="21"/>
        </w:rPr>
        <w:t xml:space="preserve">usia, yaitu </w:t>
      </w:r>
      <w:r>
        <w:rPr>
          <w:color w:val="211F1F"/>
          <w:spacing w:val="14"/>
          <w:sz w:val="21"/>
        </w:rPr>
        <w:t>anak-</w:t>
      </w:r>
      <w:r>
        <w:rPr>
          <w:color w:val="211F1F"/>
          <w:spacing w:val="11"/>
          <w:sz w:val="21"/>
        </w:rPr>
        <w:t xml:space="preserve">anak, remaja, </w:t>
      </w:r>
      <w:r>
        <w:rPr>
          <w:color w:val="211F1F"/>
          <w:sz w:val="21"/>
        </w:rPr>
        <w:t>pemuda, dan orang tua.</w:t>
      </w:r>
    </w:p>
    <w:p w14:paraId="77E02A94" w14:textId="77777777" w:rsidR="0038493F" w:rsidRDefault="00000000">
      <w:pPr>
        <w:pStyle w:val="Heading2"/>
        <w:spacing w:before="236" w:line="240" w:lineRule="auto"/>
        <w:ind w:left="1315" w:right="1329" w:hanging="1"/>
        <w:jc w:val="center"/>
      </w:pPr>
      <w:r>
        <w:rPr>
          <w:color w:val="211F1F"/>
        </w:rPr>
        <w:t>Pasal</w:t>
      </w:r>
      <w:r>
        <w:rPr>
          <w:b w:val="0"/>
          <w:color w:val="211F1F"/>
        </w:rPr>
        <w:t xml:space="preserve"> </w:t>
      </w:r>
      <w:r>
        <w:rPr>
          <w:color w:val="211F1F"/>
        </w:rPr>
        <w:t>13</w:t>
      </w:r>
      <w:r>
        <w:rPr>
          <w:b w:val="0"/>
          <w:color w:val="211F1F"/>
        </w:rPr>
        <w:t xml:space="preserve"> </w:t>
      </w:r>
      <w:r>
        <w:rPr>
          <w:color w:val="211F1F"/>
        </w:rPr>
        <w:t>Hak</w:t>
      </w:r>
      <w:r>
        <w:rPr>
          <w:b w:val="0"/>
          <w:color w:val="211F1F"/>
          <w:spacing w:val="-14"/>
        </w:rPr>
        <w:t xml:space="preserve"> </w:t>
      </w:r>
      <w:r>
        <w:rPr>
          <w:color w:val="211F1F"/>
        </w:rPr>
        <w:t>Warga</w:t>
      </w:r>
    </w:p>
    <w:p w14:paraId="6DCE56A4" w14:textId="77777777" w:rsidR="0038493F" w:rsidRDefault="00000000">
      <w:pPr>
        <w:pStyle w:val="BodyText"/>
        <w:spacing w:before="237"/>
        <w:ind w:left="144" w:right="146"/>
      </w:pPr>
      <w:r>
        <w:rPr>
          <w:color w:val="211F1F"/>
        </w:rPr>
        <w:t>Setiap</w:t>
      </w:r>
      <w:r>
        <w:rPr>
          <w:color w:val="211F1F"/>
          <w:spacing w:val="-13"/>
        </w:rPr>
        <w:t xml:space="preserve"> </w:t>
      </w:r>
      <w:r>
        <w:rPr>
          <w:color w:val="211F1F"/>
        </w:rPr>
        <w:t>warga</w:t>
      </w:r>
      <w:r>
        <w:rPr>
          <w:color w:val="211F1F"/>
          <w:spacing w:val="-13"/>
        </w:rPr>
        <w:t xml:space="preserve"> </w:t>
      </w:r>
      <w:r>
        <w:rPr>
          <w:color w:val="211F1F"/>
        </w:rPr>
        <w:t>jemaat</w:t>
      </w:r>
      <w:r>
        <w:rPr>
          <w:color w:val="211F1F"/>
          <w:spacing w:val="-13"/>
        </w:rPr>
        <w:t xml:space="preserve"> </w:t>
      </w:r>
      <w:r>
        <w:rPr>
          <w:color w:val="211F1F"/>
        </w:rPr>
        <w:t>berhak</w:t>
      </w:r>
      <w:r>
        <w:rPr>
          <w:color w:val="211F1F"/>
          <w:spacing w:val="-13"/>
        </w:rPr>
        <w:t xml:space="preserve"> </w:t>
      </w:r>
      <w:r>
        <w:rPr>
          <w:color w:val="211F1F"/>
        </w:rPr>
        <w:t>memperoleh bagian</w:t>
      </w:r>
      <w:r>
        <w:rPr>
          <w:color w:val="211F1F"/>
          <w:spacing w:val="-3"/>
        </w:rPr>
        <w:t xml:space="preserve"> </w:t>
      </w:r>
      <w:r>
        <w:rPr>
          <w:color w:val="211F1F"/>
        </w:rPr>
        <w:t>dalam</w:t>
      </w:r>
      <w:r>
        <w:rPr>
          <w:color w:val="211F1F"/>
          <w:spacing w:val="-3"/>
        </w:rPr>
        <w:t xml:space="preserve"> </w:t>
      </w:r>
      <w:r>
        <w:rPr>
          <w:color w:val="211F1F"/>
        </w:rPr>
        <w:t>pelayanan</w:t>
      </w:r>
      <w:r>
        <w:rPr>
          <w:color w:val="211F1F"/>
          <w:spacing w:val="-3"/>
        </w:rPr>
        <w:t xml:space="preserve"> </w:t>
      </w:r>
      <w:r>
        <w:rPr>
          <w:color w:val="211F1F"/>
        </w:rPr>
        <w:t>baptisan</w:t>
      </w:r>
      <w:r>
        <w:rPr>
          <w:color w:val="211F1F"/>
          <w:spacing w:val="-3"/>
        </w:rPr>
        <w:t xml:space="preserve"> </w:t>
      </w:r>
      <w:r>
        <w:rPr>
          <w:color w:val="211F1F"/>
        </w:rPr>
        <w:t>kudus, sidi, perjamuan kudus, pemberkatan pernikahan, dan menerima Penggemba- laan: penghiburan bagi yang sakit, yang berdukacita,</w:t>
      </w:r>
      <w:r>
        <w:rPr>
          <w:color w:val="211F1F"/>
          <w:spacing w:val="-10"/>
        </w:rPr>
        <w:t xml:space="preserve"> </w:t>
      </w:r>
      <w:r>
        <w:rPr>
          <w:color w:val="211F1F"/>
        </w:rPr>
        <w:t>bimbingan</w:t>
      </w:r>
      <w:r>
        <w:rPr>
          <w:color w:val="211F1F"/>
          <w:spacing w:val="-10"/>
        </w:rPr>
        <w:t xml:space="preserve"> </w:t>
      </w:r>
      <w:r>
        <w:rPr>
          <w:color w:val="211F1F"/>
        </w:rPr>
        <w:t>kepada</w:t>
      </w:r>
      <w:r>
        <w:rPr>
          <w:color w:val="211F1F"/>
          <w:spacing w:val="-10"/>
        </w:rPr>
        <w:t xml:space="preserve"> </w:t>
      </w:r>
      <w:r>
        <w:rPr>
          <w:color w:val="211F1F"/>
        </w:rPr>
        <w:t xml:space="preserve">keluarga yang </w:t>
      </w:r>
      <w:r>
        <w:rPr>
          <w:color w:val="211F1F"/>
          <w:spacing w:val="10"/>
        </w:rPr>
        <w:t xml:space="preserve">terkena sanksi </w:t>
      </w:r>
      <w:r>
        <w:rPr>
          <w:color w:val="211F1F"/>
          <w:spacing w:val="9"/>
        </w:rPr>
        <w:t xml:space="preserve">hukum </w:t>
      </w:r>
      <w:r>
        <w:rPr>
          <w:color w:val="211F1F"/>
          <w:spacing w:val="12"/>
        </w:rPr>
        <w:t xml:space="preserve">negara </w:t>
      </w:r>
      <w:r>
        <w:rPr>
          <w:color w:val="211F1F"/>
        </w:rPr>
        <w:t>maupun</w:t>
      </w:r>
      <w:r>
        <w:rPr>
          <w:color w:val="211F1F"/>
          <w:spacing w:val="40"/>
        </w:rPr>
        <w:t xml:space="preserve"> </w:t>
      </w:r>
      <w:r>
        <w:rPr>
          <w:color w:val="211F1F"/>
        </w:rPr>
        <w:t xml:space="preserve">Ruhut </w:t>
      </w:r>
      <w:r>
        <w:rPr>
          <w:color w:val="211F1F"/>
          <w:spacing w:val="9"/>
        </w:rPr>
        <w:t xml:space="preserve">Parmahanion </w:t>
      </w:r>
      <w:r>
        <w:rPr>
          <w:color w:val="211F1F"/>
          <w:spacing w:val="10"/>
        </w:rPr>
        <w:t xml:space="preserve">dohot </w:t>
      </w:r>
      <w:r>
        <w:rPr>
          <w:color w:val="211F1F"/>
        </w:rPr>
        <w:t>Paminsangon</w:t>
      </w:r>
      <w:r>
        <w:rPr>
          <w:color w:val="211F1F"/>
          <w:spacing w:val="56"/>
        </w:rPr>
        <w:t xml:space="preserve"> </w:t>
      </w:r>
      <w:r>
        <w:rPr>
          <w:color w:val="211F1F"/>
        </w:rPr>
        <w:t>HKBP;</w:t>
      </w:r>
      <w:r>
        <w:rPr>
          <w:color w:val="211F1F"/>
          <w:spacing w:val="56"/>
        </w:rPr>
        <w:t xml:space="preserve"> </w:t>
      </w:r>
      <w:r>
        <w:rPr>
          <w:color w:val="211F1F"/>
        </w:rPr>
        <w:t>doa</w:t>
      </w:r>
      <w:r>
        <w:rPr>
          <w:color w:val="211F1F"/>
          <w:spacing w:val="56"/>
        </w:rPr>
        <w:t xml:space="preserve"> </w:t>
      </w:r>
      <w:r>
        <w:rPr>
          <w:color w:val="211F1F"/>
        </w:rPr>
        <w:t>syafaat</w:t>
      </w:r>
      <w:r>
        <w:rPr>
          <w:color w:val="211F1F"/>
          <w:spacing w:val="56"/>
        </w:rPr>
        <w:t xml:space="preserve"> </w:t>
      </w:r>
      <w:r>
        <w:rPr>
          <w:color w:val="211F1F"/>
          <w:spacing w:val="-5"/>
        </w:rPr>
        <w:t>dan</w:t>
      </w:r>
    </w:p>
    <w:p w14:paraId="1FDEBA8E" w14:textId="77777777" w:rsidR="0038493F" w:rsidRDefault="0038493F">
      <w:pPr>
        <w:pStyle w:val="BodyText"/>
        <w:sectPr w:rsidR="0038493F">
          <w:type w:val="continuous"/>
          <w:pgSz w:w="8380" w:h="12450"/>
          <w:pgMar w:top="860" w:right="566" w:bottom="1160" w:left="425" w:header="0" w:footer="1015" w:gutter="0"/>
          <w:cols w:num="2" w:space="720" w:equalWidth="0">
            <w:col w:w="3597" w:space="85"/>
            <w:col w:w="3707"/>
          </w:cols>
        </w:sectPr>
      </w:pPr>
    </w:p>
    <w:p w14:paraId="3EA79F7F" w14:textId="77777777" w:rsidR="0038493F" w:rsidRDefault="00000000">
      <w:pPr>
        <w:pStyle w:val="Heading2"/>
        <w:spacing w:before="68" w:line="240" w:lineRule="auto"/>
        <w:ind w:left="979" w:right="38" w:firstLine="456"/>
        <w:jc w:val="left"/>
      </w:pPr>
      <w:r>
        <w:rPr>
          <w:color w:val="211F1F"/>
        </w:rPr>
        <w:lastRenderedPageBreak/>
        <w:t>Bindu</w:t>
      </w:r>
      <w:r>
        <w:rPr>
          <w:b w:val="0"/>
          <w:color w:val="211F1F"/>
        </w:rPr>
        <w:t xml:space="preserve"> </w:t>
      </w:r>
      <w:r>
        <w:rPr>
          <w:color w:val="211F1F"/>
        </w:rPr>
        <w:t>14</w:t>
      </w:r>
      <w:r>
        <w:rPr>
          <w:b w:val="0"/>
          <w:color w:val="211F1F"/>
        </w:rPr>
        <w:t xml:space="preserve"> </w:t>
      </w:r>
      <w:r>
        <w:rPr>
          <w:color w:val="211F1F"/>
        </w:rPr>
        <w:t>Kewajiban</w:t>
      </w:r>
      <w:r>
        <w:rPr>
          <w:b w:val="0"/>
          <w:color w:val="211F1F"/>
          <w:spacing w:val="-14"/>
        </w:rPr>
        <w:t xml:space="preserve"> </w:t>
      </w:r>
      <w:r>
        <w:rPr>
          <w:color w:val="211F1F"/>
        </w:rPr>
        <w:t>ni</w:t>
      </w:r>
      <w:r>
        <w:rPr>
          <w:b w:val="0"/>
          <w:color w:val="211F1F"/>
          <w:spacing w:val="-13"/>
        </w:rPr>
        <w:t xml:space="preserve"> </w:t>
      </w:r>
      <w:r>
        <w:rPr>
          <w:color w:val="211F1F"/>
        </w:rPr>
        <w:t>Ruas</w:t>
      </w:r>
    </w:p>
    <w:p w14:paraId="3F9E90AC" w14:textId="77777777" w:rsidR="0038493F" w:rsidRDefault="00000000">
      <w:pPr>
        <w:pStyle w:val="BodyText"/>
        <w:spacing w:before="62"/>
        <w:ind w:left="979" w:right="159"/>
        <w:jc w:val="left"/>
      </w:pPr>
      <w:r>
        <w:br w:type="column"/>
      </w:r>
      <w:r>
        <w:rPr>
          <w:color w:val="211F1F"/>
          <w:spacing w:val="-2"/>
        </w:rPr>
        <w:t>berbagai</w:t>
      </w:r>
      <w:r>
        <w:rPr>
          <w:color w:val="211F1F"/>
          <w:spacing w:val="-10"/>
        </w:rPr>
        <w:t xml:space="preserve"> </w:t>
      </w:r>
      <w:r>
        <w:rPr>
          <w:color w:val="211F1F"/>
          <w:spacing w:val="-2"/>
        </w:rPr>
        <w:t>berkat</w:t>
      </w:r>
      <w:r>
        <w:rPr>
          <w:color w:val="211F1F"/>
          <w:spacing w:val="-10"/>
        </w:rPr>
        <w:t xml:space="preserve"> </w:t>
      </w:r>
      <w:r>
        <w:rPr>
          <w:color w:val="211F1F"/>
          <w:spacing w:val="-2"/>
        </w:rPr>
        <w:t>rohani</w:t>
      </w:r>
      <w:r>
        <w:rPr>
          <w:color w:val="211F1F"/>
          <w:spacing w:val="-10"/>
        </w:rPr>
        <w:t xml:space="preserve"> </w:t>
      </w:r>
      <w:r>
        <w:rPr>
          <w:color w:val="211F1F"/>
          <w:spacing w:val="-2"/>
        </w:rPr>
        <w:t>melalui</w:t>
      </w:r>
      <w:r>
        <w:rPr>
          <w:color w:val="211F1F"/>
          <w:spacing w:val="-10"/>
        </w:rPr>
        <w:t xml:space="preserve"> </w:t>
      </w:r>
      <w:r>
        <w:rPr>
          <w:color w:val="211F1F"/>
          <w:spacing w:val="-2"/>
        </w:rPr>
        <w:t>pelayanan jemaat.</w:t>
      </w:r>
    </w:p>
    <w:p w14:paraId="4120DF8A" w14:textId="77777777" w:rsidR="0038493F" w:rsidRDefault="0038493F">
      <w:pPr>
        <w:pStyle w:val="BodyText"/>
        <w:jc w:val="left"/>
        <w:sectPr w:rsidR="0038493F">
          <w:pgSz w:w="8380" w:h="12450"/>
          <w:pgMar w:top="760" w:right="566" w:bottom="1200" w:left="425" w:header="0" w:footer="1015" w:gutter="0"/>
          <w:cols w:num="2" w:space="720" w:equalWidth="0">
            <w:col w:w="2744" w:space="102"/>
            <w:col w:w="4543"/>
          </w:cols>
        </w:sectPr>
      </w:pPr>
    </w:p>
    <w:p w14:paraId="252C8ECC" w14:textId="77777777" w:rsidR="0038493F" w:rsidRDefault="0038493F">
      <w:pPr>
        <w:pStyle w:val="BodyText"/>
        <w:spacing w:before="4"/>
        <w:ind w:left="0"/>
        <w:jc w:val="left"/>
      </w:pPr>
    </w:p>
    <w:p w14:paraId="396EDD89" w14:textId="77777777" w:rsidR="0038493F" w:rsidRDefault="00000000">
      <w:pPr>
        <w:pStyle w:val="BodyText"/>
        <w:ind w:left="144" w:right="101"/>
      </w:pPr>
      <w:r>
        <w:rPr>
          <w:color w:val="211F1F"/>
          <w:spacing w:val="-4"/>
        </w:rPr>
        <w:t>Kewajiban</w:t>
      </w:r>
      <w:r>
        <w:rPr>
          <w:color w:val="211F1F"/>
          <w:spacing w:val="-9"/>
        </w:rPr>
        <w:t xml:space="preserve"> </w:t>
      </w:r>
      <w:r>
        <w:rPr>
          <w:color w:val="211F1F"/>
          <w:spacing w:val="-4"/>
        </w:rPr>
        <w:t>ni</w:t>
      </w:r>
      <w:r>
        <w:rPr>
          <w:color w:val="211F1F"/>
          <w:spacing w:val="-9"/>
        </w:rPr>
        <w:t xml:space="preserve"> </w:t>
      </w:r>
      <w:r>
        <w:rPr>
          <w:color w:val="211F1F"/>
          <w:spacing w:val="-4"/>
        </w:rPr>
        <w:t>ruas</w:t>
      </w:r>
      <w:r>
        <w:rPr>
          <w:color w:val="211F1F"/>
          <w:spacing w:val="-9"/>
        </w:rPr>
        <w:t xml:space="preserve"> </w:t>
      </w:r>
      <w:r>
        <w:rPr>
          <w:color w:val="211F1F"/>
          <w:spacing w:val="-4"/>
        </w:rPr>
        <w:t>ni</w:t>
      </w:r>
      <w:r>
        <w:rPr>
          <w:color w:val="211F1F"/>
          <w:spacing w:val="-9"/>
        </w:rPr>
        <w:t xml:space="preserve"> </w:t>
      </w:r>
      <w:r>
        <w:rPr>
          <w:color w:val="211F1F"/>
          <w:spacing w:val="-4"/>
        </w:rPr>
        <w:t>huria</w:t>
      </w:r>
      <w:r>
        <w:rPr>
          <w:color w:val="211F1F"/>
          <w:spacing w:val="-9"/>
        </w:rPr>
        <w:t xml:space="preserve"> </w:t>
      </w:r>
      <w:r>
        <w:rPr>
          <w:color w:val="211F1F"/>
          <w:spacing w:val="-4"/>
        </w:rPr>
        <w:t>do</w:t>
      </w:r>
      <w:r>
        <w:rPr>
          <w:color w:val="211F1F"/>
          <w:spacing w:val="-9"/>
        </w:rPr>
        <w:t xml:space="preserve"> </w:t>
      </w:r>
      <w:r>
        <w:rPr>
          <w:color w:val="211F1F"/>
          <w:spacing w:val="-4"/>
        </w:rPr>
        <w:t xml:space="preserve">manarihon </w:t>
      </w:r>
      <w:r>
        <w:rPr>
          <w:color w:val="211F1F"/>
        </w:rPr>
        <w:t xml:space="preserve">nasa na ringkot di huria marhite na mamelehon diri hombar tu talenta na </w:t>
      </w:r>
      <w:r>
        <w:rPr>
          <w:color w:val="211F1F"/>
          <w:spacing w:val="10"/>
        </w:rPr>
        <w:t xml:space="preserve">nilehon </w:t>
      </w:r>
      <w:r>
        <w:rPr>
          <w:color w:val="211F1F"/>
        </w:rPr>
        <w:t xml:space="preserve">ni </w:t>
      </w:r>
      <w:r>
        <w:rPr>
          <w:color w:val="211F1F"/>
          <w:spacing w:val="10"/>
        </w:rPr>
        <w:t xml:space="preserve">Debata </w:t>
      </w:r>
      <w:r>
        <w:rPr>
          <w:color w:val="211F1F"/>
        </w:rPr>
        <w:t xml:space="preserve">tu </w:t>
      </w:r>
      <w:r>
        <w:rPr>
          <w:color w:val="211F1F"/>
          <w:spacing w:val="9"/>
        </w:rPr>
        <w:t xml:space="preserve">ibana </w:t>
      </w:r>
      <w:r>
        <w:rPr>
          <w:color w:val="211F1F"/>
          <w:spacing w:val="12"/>
        </w:rPr>
        <w:t xml:space="preserve">dohot </w:t>
      </w:r>
      <w:r>
        <w:rPr>
          <w:color w:val="211F1F"/>
        </w:rPr>
        <w:t>pasahathon ragam ni pelean sian las dohot ias ni roha.</w:t>
      </w:r>
    </w:p>
    <w:p w14:paraId="6D3597CD" w14:textId="77777777" w:rsidR="0038493F" w:rsidRDefault="0038493F">
      <w:pPr>
        <w:pStyle w:val="BodyText"/>
        <w:spacing w:before="229"/>
        <w:ind w:left="0"/>
        <w:jc w:val="left"/>
      </w:pPr>
    </w:p>
    <w:p w14:paraId="3C0D74CE" w14:textId="77777777" w:rsidR="0038493F" w:rsidRDefault="00000000">
      <w:pPr>
        <w:pStyle w:val="Heading2"/>
        <w:spacing w:before="1" w:line="240" w:lineRule="auto"/>
        <w:ind w:left="145" w:right="2"/>
        <w:jc w:val="center"/>
      </w:pPr>
      <w:r>
        <w:rPr>
          <w:color w:val="211F1F"/>
        </w:rPr>
        <w:t>Bindu</w:t>
      </w:r>
      <w:r>
        <w:rPr>
          <w:b w:val="0"/>
          <w:color w:val="211F1F"/>
          <w:spacing w:val="-2"/>
        </w:rPr>
        <w:t xml:space="preserve"> </w:t>
      </w:r>
      <w:r>
        <w:rPr>
          <w:color w:val="211F1F"/>
          <w:spacing w:val="-5"/>
        </w:rPr>
        <w:t>15</w:t>
      </w:r>
    </w:p>
    <w:p w14:paraId="6B46DAE0" w14:textId="77777777" w:rsidR="0038493F" w:rsidRDefault="00000000">
      <w:pPr>
        <w:spacing w:before="238"/>
        <w:ind w:left="145"/>
        <w:jc w:val="center"/>
        <w:rPr>
          <w:b/>
          <w:sz w:val="21"/>
        </w:rPr>
      </w:pPr>
      <w:r>
        <w:rPr>
          <w:b/>
          <w:color w:val="211F1F"/>
          <w:sz w:val="21"/>
        </w:rPr>
        <w:t>Hadoson</w:t>
      </w:r>
      <w:r>
        <w:rPr>
          <w:color w:val="211F1F"/>
          <w:spacing w:val="-2"/>
          <w:sz w:val="21"/>
        </w:rPr>
        <w:t xml:space="preserve"> </w:t>
      </w:r>
      <w:r>
        <w:rPr>
          <w:b/>
          <w:color w:val="211F1F"/>
          <w:sz w:val="21"/>
        </w:rPr>
        <w:t>ni</w:t>
      </w:r>
      <w:r>
        <w:rPr>
          <w:color w:val="211F1F"/>
          <w:spacing w:val="-2"/>
          <w:sz w:val="21"/>
        </w:rPr>
        <w:t xml:space="preserve"> </w:t>
      </w:r>
      <w:r>
        <w:rPr>
          <w:b/>
          <w:color w:val="211F1F"/>
          <w:sz w:val="21"/>
        </w:rPr>
        <w:t>Hak</w:t>
      </w:r>
      <w:r>
        <w:rPr>
          <w:color w:val="211F1F"/>
          <w:spacing w:val="-2"/>
          <w:sz w:val="21"/>
        </w:rPr>
        <w:t xml:space="preserve"> </w:t>
      </w:r>
      <w:r>
        <w:rPr>
          <w:b/>
          <w:color w:val="211F1F"/>
          <w:sz w:val="21"/>
        </w:rPr>
        <w:t>dohot</w:t>
      </w:r>
      <w:r>
        <w:rPr>
          <w:color w:val="211F1F"/>
          <w:spacing w:val="-2"/>
          <w:sz w:val="21"/>
        </w:rPr>
        <w:t xml:space="preserve"> </w:t>
      </w:r>
      <w:r>
        <w:rPr>
          <w:b/>
          <w:color w:val="211F1F"/>
          <w:sz w:val="21"/>
        </w:rPr>
        <w:t>Kewajiban</w:t>
      </w:r>
      <w:r>
        <w:rPr>
          <w:color w:val="211F1F"/>
          <w:spacing w:val="-2"/>
          <w:sz w:val="21"/>
        </w:rPr>
        <w:t xml:space="preserve"> </w:t>
      </w:r>
      <w:r>
        <w:rPr>
          <w:b/>
          <w:color w:val="211F1F"/>
          <w:sz w:val="21"/>
        </w:rPr>
        <w:t>ni</w:t>
      </w:r>
      <w:r>
        <w:rPr>
          <w:color w:val="211F1F"/>
          <w:sz w:val="21"/>
        </w:rPr>
        <w:t xml:space="preserve"> </w:t>
      </w:r>
      <w:r>
        <w:rPr>
          <w:b/>
          <w:color w:val="211F1F"/>
          <w:sz w:val="21"/>
        </w:rPr>
        <w:t>Ruas</w:t>
      </w:r>
      <w:r>
        <w:rPr>
          <w:color w:val="211F1F"/>
          <w:sz w:val="21"/>
        </w:rPr>
        <w:t xml:space="preserve"> </w:t>
      </w:r>
      <w:r>
        <w:rPr>
          <w:b/>
          <w:color w:val="211F1F"/>
          <w:sz w:val="21"/>
        </w:rPr>
        <w:t>Baoa</w:t>
      </w:r>
      <w:r>
        <w:rPr>
          <w:color w:val="211F1F"/>
          <w:sz w:val="21"/>
        </w:rPr>
        <w:t xml:space="preserve"> </w:t>
      </w:r>
      <w:r>
        <w:rPr>
          <w:b/>
          <w:color w:val="211F1F"/>
          <w:sz w:val="21"/>
        </w:rPr>
        <w:t>dohot</w:t>
      </w:r>
      <w:r>
        <w:rPr>
          <w:color w:val="211F1F"/>
          <w:sz w:val="21"/>
        </w:rPr>
        <w:t xml:space="preserve"> </w:t>
      </w:r>
      <w:r>
        <w:rPr>
          <w:b/>
          <w:color w:val="211F1F"/>
          <w:sz w:val="21"/>
        </w:rPr>
        <w:t>Ruas</w:t>
      </w:r>
      <w:r>
        <w:rPr>
          <w:color w:val="211F1F"/>
          <w:sz w:val="21"/>
        </w:rPr>
        <w:t xml:space="preserve"> </w:t>
      </w:r>
      <w:r>
        <w:rPr>
          <w:b/>
          <w:color w:val="211F1F"/>
          <w:sz w:val="21"/>
        </w:rPr>
        <w:t>Parompuan</w:t>
      </w:r>
    </w:p>
    <w:p w14:paraId="1847ADA0" w14:textId="77777777" w:rsidR="0038493F" w:rsidRDefault="0038493F">
      <w:pPr>
        <w:pStyle w:val="BodyText"/>
        <w:spacing w:before="236"/>
        <w:ind w:left="0"/>
        <w:jc w:val="left"/>
        <w:rPr>
          <w:b/>
        </w:rPr>
      </w:pPr>
    </w:p>
    <w:p w14:paraId="10DC9C7C" w14:textId="77777777" w:rsidR="0038493F" w:rsidRDefault="00000000">
      <w:pPr>
        <w:pStyle w:val="BodyText"/>
        <w:ind w:left="144" w:right="113"/>
      </w:pPr>
      <w:r>
        <w:rPr>
          <w:color w:val="211F1F"/>
        </w:rPr>
        <w:t xml:space="preserve">Dos do hak dohot kewajiban ni baoa </w:t>
      </w:r>
      <w:r>
        <w:rPr>
          <w:color w:val="211F1F"/>
          <w:spacing w:val="-4"/>
        </w:rPr>
        <w:t>dohot</w:t>
      </w:r>
      <w:r>
        <w:rPr>
          <w:color w:val="211F1F"/>
          <w:spacing w:val="-9"/>
        </w:rPr>
        <w:t xml:space="preserve"> </w:t>
      </w:r>
      <w:r>
        <w:rPr>
          <w:color w:val="211F1F"/>
          <w:spacing w:val="-4"/>
        </w:rPr>
        <w:t>parompuan</w:t>
      </w:r>
      <w:r>
        <w:rPr>
          <w:color w:val="211F1F"/>
          <w:spacing w:val="-9"/>
        </w:rPr>
        <w:t xml:space="preserve"> </w:t>
      </w:r>
      <w:r>
        <w:rPr>
          <w:color w:val="211F1F"/>
          <w:spacing w:val="-4"/>
        </w:rPr>
        <w:t>di</w:t>
      </w:r>
      <w:r>
        <w:rPr>
          <w:color w:val="211F1F"/>
          <w:spacing w:val="-9"/>
        </w:rPr>
        <w:t xml:space="preserve"> </w:t>
      </w:r>
      <w:r>
        <w:rPr>
          <w:color w:val="211F1F"/>
          <w:spacing w:val="-4"/>
        </w:rPr>
        <w:t>HKBP,</w:t>
      </w:r>
      <w:r>
        <w:rPr>
          <w:color w:val="211F1F"/>
          <w:spacing w:val="-8"/>
        </w:rPr>
        <w:t xml:space="preserve"> </w:t>
      </w:r>
      <w:r>
        <w:rPr>
          <w:color w:val="211F1F"/>
          <w:spacing w:val="-4"/>
        </w:rPr>
        <w:t>laos</w:t>
      </w:r>
      <w:r>
        <w:rPr>
          <w:color w:val="211F1F"/>
          <w:spacing w:val="-8"/>
        </w:rPr>
        <w:t xml:space="preserve"> </w:t>
      </w:r>
      <w:r>
        <w:rPr>
          <w:color w:val="211F1F"/>
          <w:spacing w:val="-4"/>
        </w:rPr>
        <w:t xml:space="preserve">songon </w:t>
      </w:r>
      <w:r>
        <w:rPr>
          <w:color w:val="211F1F"/>
        </w:rPr>
        <w:t xml:space="preserve">i do nang di haruason di angka organ </w:t>
      </w:r>
      <w:r>
        <w:rPr>
          <w:color w:val="211F1F"/>
          <w:spacing w:val="-2"/>
        </w:rPr>
        <w:t>panghobasi.</w:t>
      </w:r>
    </w:p>
    <w:p w14:paraId="7A6BEDDA" w14:textId="77777777" w:rsidR="0038493F" w:rsidRDefault="00000000">
      <w:pPr>
        <w:pStyle w:val="Heading2"/>
        <w:spacing w:before="234" w:line="240" w:lineRule="auto"/>
        <w:ind w:left="696" w:right="416" w:firstLine="739"/>
        <w:jc w:val="left"/>
      </w:pPr>
      <w:r>
        <w:rPr>
          <w:color w:val="211F1F"/>
        </w:rPr>
        <w:t>Bindu</w:t>
      </w:r>
      <w:r>
        <w:rPr>
          <w:b w:val="0"/>
          <w:color w:val="211F1F"/>
        </w:rPr>
        <w:t xml:space="preserve"> </w:t>
      </w:r>
      <w:r>
        <w:rPr>
          <w:color w:val="211F1F"/>
        </w:rPr>
        <w:t>16</w:t>
      </w:r>
      <w:r>
        <w:rPr>
          <w:b w:val="0"/>
          <w:color w:val="211F1F"/>
        </w:rPr>
        <w:t xml:space="preserve"> </w:t>
      </w:r>
      <w:r>
        <w:rPr>
          <w:color w:val="211F1F"/>
        </w:rPr>
        <w:t>Mansohot</w:t>
      </w:r>
      <w:r>
        <w:rPr>
          <w:b w:val="0"/>
          <w:color w:val="211F1F"/>
        </w:rPr>
        <w:t xml:space="preserve"> </w:t>
      </w:r>
      <w:r>
        <w:rPr>
          <w:color w:val="211F1F"/>
        </w:rPr>
        <w:t>sian</w:t>
      </w:r>
      <w:r>
        <w:rPr>
          <w:b w:val="0"/>
          <w:color w:val="211F1F"/>
        </w:rPr>
        <w:t xml:space="preserve"> </w:t>
      </w:r>
      <w:r>
        <w:rPr>
          <w:color w:val="211F1F"/>
        </w:rPr>
        <w:t>Haruason</w:t>
      </w:r>
    </w:p>
    <w:p w14:paraId="1990B5DD" w14:textId="77777777" w:rsidR="0038493F" w:rsidRDefault="00000000">
      <w:pPr>
        <w:pStyle w:val="BodyText"/>
        <w:spacing w:before="237"/>
        <w:ind w:left="144" w:right="100"/>
      </w:pPr>
      <w:r>
        <w:rPr>
          <w:color w:val="211F1F"/>
          <w:spacing w:val="12"/>
        </w:rPr>
        <w:t xml:space="preserve">Mansohot </w:t>
      </w:r>
      <w:r>
        <w:rPr>
          <w:color w:val="211F1F"/>
        </w:rPr>
        <w:t xml:space="preserve">do </w:t>
      </w:r>
      <w:r>
        <w:rPr>
          <w:color w:val="211F1F"/>
          <w:spacing w:val="10"/>
        </w:rPr>
        <w:t xml:space="preserve">ruas </w:t>
      </w:r>
      <w:r>
        <w:rPr>
          <w:color w:val="211F1F"/>
        </w:rPr>
        <w:t xml:space="preserve">ni </w:t>
      </w:r>
      <w:r>
        <w:rPr>
          <w:color w:val="211F1F"/>
          <w:spacing w:val="10"/>
        </w:rPr>
        <w:t xml:space="preserve">HKBP </w:t>
      </w:r>
      <w:r>
        <w:rPr>
          <w:color w:val="211F1F"/>
          <w:spacing w:val="11"/>
        </w:rPr>
        <w:t xml:space="preserve">sian </w:t>
      </w:r>
      <w:r>
        <w:rPr>
          <w:color w:val="211F1F"/>
        </w:rPr>
        <w:t xml:space="preserve">haruason molo ndang olo be unduk tu Konfessi, Aturan dohot </w:t>
      </w:r>
      <w:r>
        <w:rPr>
          <w:color w:val="211F1F"/>
          <w:spacing w:val="10"/>
        </w:rPr>
        <w:t xml:space="preserve">Paraturan, Ruhut </w:t>
      </w:r>
      <w:r>
        <w:rPr>
          <w:color w:val="211F1F"/>
          <w:spacing w:val="11"/>
        </w:rPr>
        <w:t xml:space="preserve">Parmahanion Paminsangon </w:t>
      </w:r>
      <w:r>
        <w:rPr>
          <w:color w:val="211F1F"/>
        </w:rPr>
        <w:t>HKBP, songon i molo dung monding.</w:t>
      </w:r>
    </w:p>
    <w:p w14:paraId="5F9DA7E4" w14:textId="77777777" w:rsidR="0038493F" w:rsidRDefault="00000000">
      <w:pPr>
        <w:pStyle w:val="Heading2"/>
        <w:spacing w:line="237" w:lineRule="auto"/>
        <w:ind w:left="1014" w:right="1029"/>
        <w:jc w:val="center"/>
      </w:pPr>
      <w:r>
        <w:rPr>
          <w:b w:val="0"/>
        </w:rPr>
        <w:br w:type="column"/>
      </w:r>
      <w:r>
        <w:rPr>
          <w:color w:val="211F1F"/>
        </w:rPr>
        <w:t>Pasal</w:t>
      </w:r>
      <w:r>
        <w:rPr>
          <w:b w:val="0"/>
          <w:color w:val="211F1F"/>
        </w:rPr>
        <w:t xml:space="preserve"> </w:t>
      </w:r>
      <w:r>
        <w:rPr>
          <w:color w:val="211F1F"/>
        </w:rPr>
        <w:t>14</w:t>
      </w:r>
      <w:r>
        <w:rPr>
          <w:b w:val="0"/>
          <w:color w:val="211F1F"/>
        </w:rPr>
        <w:t xml:space="preserve"> </w:t>
      </w:r>
      <w:r>
        <w:rPr>
          <w:color w:val="211F1F"/>
          <w:spacing w:val="-2"/>
        </w:rPr>
        <w:t>Kewajiban</w:t>
      </w:r>
      <w:r>
        <w:rPr>
          <w:b w:val="0"/>
          <w:color w:val="211F1F"/>
          <w:spacing w:val="-18"/>
        </w:rPr>
        <w:t xml:space="preserve"> </w:t>
      </w:r>
      <w:r>
        <w:rPr>
          <w:color w:val="211F1F"/>
          <w:spacing w:val="-2"/>
        </w:rPr>
        <w:t>Warga</w:t>
      </w:r>
    </w:p>
    <w:p w14:paraId="3E3EB00B" w14:textId="77777777" w:rsidR="0038493F" w:rsidRDefault="00000000">
      <w:pPr>
        <w:pStyle w:val="BodyText"/>
        <w:spacing w:before="233"/>
        <w:ind w:left="144" w:right="147"/>
      </w:pPr>
      <w:r>
        <w:rPr>
          <w:color w:val="211F1F"/>
        </w:rPr>
        <w:t>Warga</w:t>
      </w:r>
      <w:r>
        <w:rPr>
          <w:color w:val="211F1F"/>
          <w:spacing w:val="-14"/>
        </w:rPr>
        <w:t xml:space="preserve"> </w:t>
      </w:r>
      <w:r>
        <w:rPr>
          <w:color w:val="211F1F"/>
        </w:rPr>
        <w:t>jemaat</w:t>
      </w:r>
      <w:r>
        <w:rPr>
          <w:color w:val="211F1F"/>
          <w:spacing w:val="-13"/>
        </w:rPr>
        <w:t xml:space="preserve"> </w:t>
      </w:r>
      <w:r>
        <w:rPr>
          <w:color w:val="211F1F"/>
        </w:rPr>
        <w:t>berkewajiban</w:t>
      </w:r>
      <w:r>
        <w:rPr>
          <w:color w:val="211F1F"/>
          <w:spacing w:val="-13"/>
        </w:rPr>
        <w:t xml:space="preserve"> </w:t>
      </w:r>
      <w:r>
        <w:rPr>
          <w:color w:val="211F1F"/>
        </w:rPr>
        <w:t xml:space="preserve">memikirkan </w:t>
      </w:r>
      <w:r>
        <w:rPr>
          <w:color w:val="211F1F"/>
          <w:spacing w:val="9"/>
        </w:rPr>
        <w:t xml:space="preserve">segala kebutuhan </w:t>
      </w:r>
      <w:r>
        <w:rPr>
          <w:color w:val="211F1F"/>
        </w:rPr>
        <w:t xml:space="preserve">di </w:t>
      </w:r>
      <w:r>
        <w:rPr>
          <w:color w:val="211F1F"/>
          <w:spacing w:val="9"/>
        </w:rPr>
        <w:t xml:space="preserve">jemaat </w:t>
      </w:r>
      <w:r>
        <w:rPr>
          <w:color w:val="211F1F"/>
        </w:rPr>
        <w:t>dengan mempersembahkan diri sesuai dengan talenta</w:t>
      </w:r>
      <w:r>
        <w:rPr>
          <w:color w:val="211F1F"/>
          <w:spacing w:val="-8"/>
        </w:rPr>
        <w:t xml:space="preserve"> </w:t>
      </w:r>
      <w:r>
        <w:rPr>
          <w:color w:val="211F1F"/>
        </w:rPr>
        <w:t>yang</w:t>
      </w:r>
      <w:r>
        <w:rPr>
          <w:color w:val="211F1F"/>
          <w:spacing w:val="-8"/>
        </w:rPr>
        <w:t xml:space="preserve"> </w:t>
      </w:r>
      <w:r>
        <w:rPr>
          <w:color w:val="211F1F"/>
        </w:rPr>
        <w:t>diberikan</w:t>
      </w:r>
      <w:r>
        <w:rPr>
          <w:color w:val="211F1F"/>
          <w:spacing w:val="-8"/>
        </w:rPr>
        <w:t xml:space="preserve"> </w:t>
      </w:r>
      <w:r>
        <w:rPr>
          <w:color w:val="211F1F"/>
        </w:rPr>
        <w:t>Tuhan</w:t>
      </w:r>
      <w:r>
        <w:rPr>
          <w:color w:val="211F1F"/>
          <w:spacing w:val="-8"/>
        </w:rPr>
        <w:t xml:space="preserve"> </w:t>
      </w:r>
      <w:r>
        <w:rPr>
          <w:color w:val="211F1F"/>
        </w:rPr>
        <w:t>kepadanya maupun melalui penyampaian berbagai persembahan dari hati yang tulus dan penuh sukacita.</w:t>
      </w:r>
    </w:p>
    <w:p w14:paraId="05F46426" w14:textId="77777777" w:rsidR="0038493F" w:rsidRDefault="00000000">
      <w:pPr>
        <w:pStyle w:val="Heading2"/>
        <w:spacing w:before="230" w:line="240" w:lineRule="auto"/>
        <w:ind w:left="253" w:right="266"/>
        <w:jc w:val="center"/>
      </w:pPr>
      <w:r>
        <w:rPr>
          <w:color w:val="211F1F"/>
        </w:rPr>
        <w:t>Pasal</w:t>
      </w:r>
      <w:r>
        <w:rPr>
          <w:b w:val="0"/>
          <w:color w:val="211F1F"/>
          <w:spacing w:val="4"/>
        </w:rPr>
        <w:t xml:space="preserve"> </w:t>
      </w:r>
      <w:r>
        <w:rPr>
          <w:color w:val="211F1F"/>
          <w:spacing w:val="-5"/>
        </w:rPr>
        <w:t>15</w:t>
      </w:r>
    </w:p>
    <w:p w14:paraId="0BB2CA98" w14:textId="77777777" w:rsidR="0038493F" w:rsidRDefault="00000000">
      <w:pPr>
        <w:spacing w:before="238"/>
        <w:ind w:left="163" w:right="183"/>
        <w:jc w:val="center"/>
        <w:rPr>
          <w:b/>
          <w:sz w:val="21"/>
        </w:rPr>
      </w:pPr>
      <w:r>
        <w:rPr>
          <w:b/>
          <w:color w:val="211F1F"/>
          <w:sz w:val="21"/>
        </w:rPr>
        <w:t>Kesamaan</w:t>
      </w:r>
      <w:r>
        <w:rPr>
          <w:color w:val="211F1F"/>
          <w:spacing w:val="-8"/>
          <w:sz w:val="21"/>
        </w:rPr>
        <w:t xml:space="preserve"> </w:t>
      </w:r>
      <w:r>
        <w:rPr>
          <w:b/>
          <w:color w:val="211F1F"/>
          <w:sz w:val="21"/>
        </w:rPr>
        <w:t>Hak</w:t>
      </w:r>
      <w:r>
        <w:rPr>
          <w:color w:val="211F1F"/>
          <w:spacing w:val="-8"/>
          <w:sz w:val="21"/>
        </w:rPr>
        <w:t xml:space="preserve"> </w:t>
      </w:r>
      <w:r>
        <w:rPr>
          <w:b/>
          <w:color w:val="211F1F"/>
          <w:sz w:val="21"/>
        </w:rPr>
        <w:t>dan</w:t>
      </w:r>
      <w:r>
        <w:rPr>
          <w:color w:val="211F1F"/>
          <w:spacing w:val="-8"/>
          <w:sz w:val="21"/>
        </w:rPr>
        <w:t xml:space="preserve"> </w:t>
      </w:r>
      <w:r>
        <w:rPr>
          <w:b/>
          <w:color w:val="211F1F"/>
          <w:sz w:val="21"/>
        </w:rPr>
        <w:t>Kewajiban</w:t>
      </w:r>
      <w:r>
        <w:rPr>
          <w:color w:val="211F1F"/>
          <w:sz w:val="21"/>
        </w:rPr>
        <w:t xml:space="preserve"> </w:t>
      </w:r>
      <w:r>
        <w:rPr>
          <w:b/>
          <w:color w:val="211F1F"/>
          <w:sz w:val="21"/>
        </w:rPr>
        <w:t>Warga</w:t>
      </w:r>
      <w:r>
        <w:rPr>
          <w:color w:val="211F1F"/>
          <w:sz w:val="21"/>
        </w:rPr>
        <w:t xml:space="preserve"> </w:t>
      </w:r>
      <w:r>
        <w:rPr>
          <w:b/>
          <w:color w:val="211F1F"/>
          <w:sz w:val="21"/>
        </w:rPr>
        <w:t>Jemaat</w:t>
      </w:r>
      <w:r>
        <w:rPr>
          <w:color w:val="211F1F"/>
          <w:sz w:val="21"/>
        </w:rPr>
        <w:t xml:space="preserve"> </w:t>
      </w:r>
      <w:r>
        <w:rPr>
          <w:b/>
          <w:color w:val="211F1F"/>
          <w:sz w:val="21"/>
        </w:rPr>
        <w:t>Laki-laki</w:t>
      </w:r>
      <w:r>
        <w:rPr>
          <w:color w:val="211F1F"/>
          <w:sz w:val="21"/>
        </w:rPr>
        <w:t xml:space="preserve"> </w:t>
      </w:r>
      <w:r>
        <w:rPr>
          <w:b/>
          <w:color w:val="211F1F"/>
          <w:sz w:val="21"/>
        </w:rPr>
        <w:t>dan</w:t>
      </w:r>
      <w:r>
        <w:rPr>
          <w:color w:val="211F1F"/>
          <w:sz w:val="21"/>
        </w:rPr>
        <w:t xml:space="preserve"> </w:t>
      </w:r>
      <w:r>
        <w:rPr>
          <w:b/>
          <w:color w:val="211F1F"/>
          <w:spacing w:val="-2"/>
          <w:sz w:val="21"/>
        </w:rPr>
        <w:t>Perempuan</w:t>
      </w:r>
    </w:p>
    <w:p w14:paraId="6512D2F4" w14:textId="77777777" w:rsidR="0038493F" w:rsidRDefault="00000000">
      <w:pPr>
        <w:pStyle w:val="BodyText"/>
        <w:spacing w:before="236"/>
        <w:ind w:left="144" w:right="145"/>
      </w:pPr>
      <w:r>
        <w:rPr>
          <w:color w:val="211F1F"/>
          <w:spacing w:val="9"/>
        </w:rPr>
        <w:t xml:space="preserve">Hak dan </w:t>
      </w:r>
      <w:r>
        <w:rPr>
          <w:color w:val="211F1F"/>
          <w:spacing w:val="12"/>
        </w:rPr>
        <w:t xml:space="preserve">kewajiban </w:t>
      </w:r>
      <w:r>
        <w:rPr>
          <w:color w:val="211F1F"/>
          <w:spacing w:val="14"/>
        </w:rPr>
        <w:t>laki-</w:t>
      </w:r>
      <w:r>
        <w:rPr>
          <w:color w:val="211F1F"/>
          <w:spacing w:val="10"/>
        </w:rPr>
        <w:t xml:space="preserve">laki </w:t>
      </w:r>
      <w:r>
        <w:rPr>
          <w:color w:val="211F1F"/>
        </w:rPr>
        <w:t xml:space="preserve">dan </w:t>
      </w:r>
      <w:r>
        <w:rPr>
          <w:color w:val="211F1F"/>
          <w:spacing w:val="-4"/>
        </w:rPr>
        <w:t>perempuan</w:t>
      </w:r>
      <w:r>
        <w:rPr>
          <w:color w:val="211F1F"/>
          <w:spacing w:val="-9"/>
        </w:rPr>
        <w:t xml:space="preserve"> </w:t>
      </w:r>
      <w:r>
        <w:rPr>
          <w:color w:val="211F1F"/>
          <w:spacing w:val="-4"/>
        </w:rPr>
        <w:t>di</w:t>
      </w:r>
      <w:r>
        <w:rPr>
          <w:color w:val="211F1F"/>
          <w:spacing w:val="-9"/>
        </w:rPr>
        <w:t xml:space="preserve"> </w:t>
      </w:r>
      <w:r>
        <w:rPr>
          <w:color w:val="211F1F"/>
          <w:spacing w:val="-4"/>
        </w:rPr>
        <w:t>HKBP</w:t>
      </w:r>
      <w:r>
        <w:rPr>
          <w:color w:val="211F1F"/>
          <w:spacing w:val="-9"/>
        </w:rPr>
        <w:t xml:space="preserve"> </w:t>
      </w:r>
      <w:r>
        <w:rPr>
          <w:color w:val="211F1F"/>
          <w:spacing w:val="-4"/>
        </w:rPr>
        <w:t>sama,</w:t>
      </w:r>
      <w:r>
        <w:rPr>
          <w:color w:val="211F1F"/>
          <w:spacing w:val="-9"/>
        </w:rPr>
        <w:t xml:space="preserve"> </w:t>
      </w:r>
      <w:r>
        <w:rPr>
          <w:color w:val="211F1F"/>
          <w:spacing w:val="-4"/>
        </w:rPr>
        <w:t>demikian</w:t>
      </w:r>
      <w:r>
        <w:rPr>
          <w:color w:val="211F1F"/>
          <w:spacing w:val="-9"/>
        </w:rPr>
        <w:t xml:space="preserve"> </w:t>
      </w:r>
      <w:r>
        <w:rPr>
          <w:color w:val="211F1F"/>
          <w:spacing w:val="-4"/>
        </w:rPr>
        <w:t xml:space="preserve">juga </w:t>
      </w:r>
      <w:r>
        <w:rPr>
          <w:color w:val="211F1F"/>
        </w:rPr>
        <w:t xml:space="preserve">keanggotaan dalam organ-organ pela- </w:t>
      </w:r>
      <w:r>
        <w:rPr>
          <w:color w:val="211F1F"/>
          <w:spacing w:val="-2"/>
        </w:rPr>
        <w:t>yanan.</w:t>
      </w:r>
    </w:p>
    <w:p w14:paraId="1E33BB27" w14:textId="77777777" w:rsidR="0038493F" w:rsidRDefault="00000000">
      <w:pPr>
        <w:pStyle w:val="Heading2"/>
        <w:spacing w:before="234" w:line="240" w:lineRule="auto"/>
        <w:ind w:left="682" w:right="696" w:firstLine="787"/>
        <w:jc w:val="left"/>
      </w:pPr>
      <w:r>
        <w:rPr>
          <w:color w:val="211F1F"/>
        </w:rPr>
        <w:t>Pasal</w:t>
      </w:r>
      <w:r>
        <w:rPr>
          <w:b w:val="0"/>
          <w:color w:val="211F1F"/>
        </w:rPr>
        <w:t xml:space="preserve"> </w:t>
      </w:r>
      <w:r>
        <w:rPr>
          <w:color w:val="211F1F"/>
        </w:rPr>
        <w:t>16</w:t>
      </w:r>
      <w:r>
        <w:rPr>
          <w:b w:val="0"/>
          <w:color w:val="211F1F"/>
          <w:spacing w:val="40"/>
        </w:rPr>
        <w:t xml:space="preserve"> </w:t>
      </w:r>
      <w:r>
        <w:rPr>
          <w:color w:val="211F1F"/>
        </w:rPr>
        <w:t>Berhenti</w:t>
      </w:r>
      <w:r>
        <w:rPr>
          <w:b w:val="0"/>
          <w:color w:val="211F1F"/>
          <w:spacing w:val="-5"/>
        </w:rPr>
        <w:t xml:space="preserve"> </w:t>
      </w:r>
      <w:r>
        <w:rPr>
          <w:color w:val="211F1F"/>
        </w:rPr>
        <w:t>dari</w:t>
      </w:r>
      <w:r>
        <w:rPr>
          <w:b w:val="0"/>
          <w:color w:val="211F1F"/>
          <w:spacing w:val="-5"/>
        </w:rPr>
        <w:t xml:space="preserve"> </w:t>
      </w:r>
      <w:r>
        <w:rPr>
          <w:color w:val="211F1F"/>
        </w:rPr>
        <w:t>Kewargaan</w:t>
      </w:r>
    </w:p>
    <w:p w14:paraId="419F78D8" w14:textId="77777777" w:rsidR="0038493F" w:rsidRDefault="00000000">
      <w:pPr>
        <w:pStyle w:val="BodyText"/>
        <w:spacing w:before="237"/>
        <w:ind w:left="144" w:right="157"/>
      </w:pPr>
      <w:r>
        <w:rPr>
          <w:color w:val="211F1F"/>
          <w:spacing w:val="-4"/>
        </w:rPr>
        <w:t>Warga</w:t>
      </w:r>
      <w:r>
        <w:rPr>
          <w:color w:val="211F1F"/>
          <w:spacing w:val="-10"/>
        </w:rPr>
        <w:t xml:space="preserve"> </w:t>
      </w:r>
      <w:r>
        <w:rPr>
          <w:color w:val="211F1F"/>
          <w:spacing w:val="-4"/>
        </w:rPr>
        <w:t>HKBP</w:t>
      </w:r>
      <w:r>
        <w:rPr>
          <w:color w:val="211F1F"/>
          <w:spacing w:val="-9"/>
        </w:rPr>
        <w:t xml:space="preserve"> </w:t>
      </w:r>
      <w:r>
        <w:rPr>
          <w:color w:val="211F1F"/>
          <w:spacing w:val="-4"/>
        </w:rPr>
        <w:t>berhenti</w:t>
      </w:r>
      <w:r>
        <w:rPr>
          <w:color w:val="211F1F"/>
          <w:spacing w:val="-9"/>
        </w:rPr>
        <w:t xml:space="preserve"> </w:t>
      </w:r>
      <w:r>
        <w:rPr>
          <w:color w:val="211F1F"/>
          <w:spacing w:val="-4"/>
        </w:rPr>
        <w:t>dari</w:t>
      </w:r>
      <w:r>
        <w:rPr>
          <w:color w:val="211F1F"/>
          <w:spacing w:val="-9"/>
        </w:rPr>
        <w:t xml:space="preserve"> </w:t>
      </w:r>
      <w:r>
        <w:rPr>
          <w:color w:val="211F1F"/>
          <w:spacing w:val="-4"/>
        </w:rPr>
        <w:t xml:space="preserve">kewargaannya </w:t>
      </w:r>
      <w:r>
        <w:rPr>
          <w:color w:val="211F1F"/>
        </w:rPr>
        <w:t>apabila</w:t>
      </w:r>
      <w:r>
        <w:rPr>
          <w:color w:val="211F1F"/>
          <w:spacing w:val="-13"/>
        </w:rPr>
        <w:t xml:space="preserve"> </w:t>
      </w:r>
      <w:r>
        <w:rPr>
          <w:color w:val="211F1F"/>
        </w:rPr>
        <w:t>tidak</w:t>
      </w:r>
      <w:r>
        <w:rPr>
          <w:color w:val="211F1F"/>
          <w:spacing w:val="-13"/>
        </w:rPr>
        <w:t xml:space="preserve"> </w:t>
      </w:r>
      <w:r>
        <w:rPr>
          <w:color w:val="211F1F"/>
        </w:rPr>
        <w:t>taat</w:t>
      </w:r>
      <w:r>
        <w:rPr>
          <w:color w:val="211F1F"/>
          <w:spacing w:val="-13"/>
        </w:rPr>
        <w:t xml:space="preserve"> </w:t>
      </w:r>
      <w:r>
        <w:rPr>
          <w:color w:val="211F1F"/>
        </w:rPr>
        <w:t>lagi</w:t>
      </w:r>
      <w:r>
        <w:rPr>
          <w:color w:val="211F1F"/>
          <w:spacing w:val="-13"/>
        </w:rPr>
        <w:t xml:space="preserve"> </w:t>
      </w:r>
      <w:r>
        <w:rPr>
          <w:color w:val="211F1F"/>
        </w:rPr>
        <w:t>terhadap</w:t>
      </w:r>
      <w:r>
        <w:rPr>
          <w:color w:val="211F1F"/>
          <w:spacing w:val="-13"/>
        </w:rPr>
        <w:t xml:space="preserve"> </w:t>
      </w:r>
      <w:r>
        <w:rPr>
          <w:color w:val="211F1F"/>
        </w:rPr>
        <w:t xml:space="preserve">Konfessi, Tata Dasar dan Tata Laksana, Ruhut </w:t>
      </w:r>
      <w:r>
        <w:rPr>
          <w:color w:val="211F1F"/>
          <w:spacing w:val="-2"/>
        </w:rPr>
        <w:t>Parmahanion</w:t>
      </w:r>
      <w:r>
        <w:rPr>
          <w:color w:val="211F1F"/>
          <w:spacing w:val="-3"/>
        </w:rPr>
        <w:t xml:space="preserve"> </w:t>
      </w:r>
      <w:r>
        <w:rPr>
          <w:color w:val="211F1F"/>
          <w:spacing w:val="-2"/>
        </w:rPr>
        <w:t>dohot</w:t>
      </w:r>
      <w:r>
        <w:rPr>
          <w:color w:val="211F1F"/>
          <w:spacing w:val="-3"/>
        </w:rPr>
        <w:t xml:space="preserve"> </w:t>
      </w:r>
      <w:r>
        <w:rPr>
          <w:color w:val="211F1F"/>
          <w:spacing w:val="-2"/>
        </w:rPr>
        <w:t>Paminsangon</w:t>
      </w:r>
      <w:r>
        <w:rPr>
          <w:color w:val="211F1F"/>
          <w:spacing w:val="-3"/>
        </w:rPr>
        <w:t xml:space="preserve"> </w:t>
      </w:r>
      <w:r>
        <w:rPr>
          <w:color w:val="211F1F"/>
          <w:spacing w:val="-2"/>
        </w:rPr>
        <w:t xml:space="preserve">HKBP </w:t>
      </w:r>
      <w:r>
        <w:rPr>
          <w:color w:val="211F1F"/>
        </w:rPr>
        <w:t>atau meninggal dunia.</w:t>
      </w:r>
    </w:p>
    <w:p w14:paraId="1DEBE0B8" w14:textId="77777777" w:rsidR="0038493F" w:rsidRDefault="0038493F">
      <w:pPr>
        <w:pStyle w:val="BodyText"/>
        <w:sectPr w:rsidR="0038493F">
          <w:type w:val="continuous"/>
          <w:pgSz w:w="8380" w:h="12450"/>
          <w:pgMar w:top="860" w:right="566" w:bottom="1160" w:left="425" w:header="0" w:footer="1015" w:gutter="0"/>
          <w:cols w:num="2" w:space="720" w:equalWidth="0">
            <w:col w:w="3541" w:space="141"/>
            <w:col w:w="3707"/>
          </w:cols>
        </w:sectPr>
      </w:pPr>
    </w:p>
    <w:p w14:paraId="7D18BC0C" w14:textId="77777777" w:rsidR="0038493F" w:rsidRDefault="00000000">
      <w:pPr>
        <w:pStyle w:val="Heading1"/>
        <w:spacing w:before="62"/>
        <w:ind w:left="178"/>
        <w:jc w:val="left"/>
      </w:pPr>
      <w:r>
        <w:rPr>
          <w:color w:val="211F1F"/>
          <w:spacing w:val="-7"/>
        </w:rPr>
        <w:lastRenderedPageBreak/>
        <w:t>PONGGOL</w:t>
      </w:r>
      <w:r>
        <w:rPr>
          <w:b w:val="0"/>
          <w:color w:val="211F1F"/>
          <w:spacing w:val="-24"/>
        </w:rPr>
        <w:t xml:space="preserve"> </w:t>
      </w:r>
      <w:r>
        <w:rPr>
          <w:color w:val="211F1F"/>
          <w:spacing w:val="-2"/>
        </w:rPr>
        <w:t>PASAMPULUSADAHON</w:t>
      </w:r>
    </w:p>
    <w:p w14:paraId="38F303F5" w14:textId="77777777" w:rsidR="0038493F" w:rsidRDefault="0038493F">
      <w:pPr>
        <w:pStyle w:val="BodyText"/>
        <w:spacing w:before="9"/>
        <w:ind w:left="0"/>
        <w:jc w:val="left"/>
        <w:rPr>
          <w:b/>
          <w:sz w:val="12"/>
        </w:rPr>
      </w:pPr>
    </w:p>
    <w:p w14:paraId="5DEBA18C"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33A16601" w14:textId="77777777" w:rsidR="0038493F" w:rsidRDefault="00000000">
      <w:pPr>
        <w:spacing w:before="92"/>
        <w:ind w:left="315" w:right="234"/>
        <w:jc w:val="center"/>
        <w:rPr>
          <w:b/>
          <w:sz w:val="21"/>
        </w:rPr>
      </w:pPr>
      <w:r>
        <w:rPr>
          <w:b/>
          <w:color w:val="211F1F"/>
          <w:spacing w:val="-2"/>
          <w:sz w:val="21"/>
        </w:rPr>
        <w:t>PARHALADO</w:t>
      </w:r>
    </w:p>
    <w:p w14:paraId="51D30EA7" w14:textId="77777777" w:rsidR="0038493F" w:rsidRDefault="00000000">
      <w:pPr>
        <w:pStyle w:val="Heading2"/>
        <w:spacing w:before="238" w:line="240" w:lineRule="auto"/>
        <w:ind w:left="1383" w:right="1298" w:firstLine="3"/>
        <w:jc w:val="center"/>
      </w:pPr>
      <w:r>
        <w:rPr>
          <w:color w:val="211F1F"/>
        </w:rPr>
        <w:t>Bindu</w:t>
      </w:r>
      <w:r>
        <w:rPr>
          <w:b w:val="0"/>
          <w:color w:val="211F1F"/>
        </w:rPr>
        <w:t xml:space="preserve"> </w:t>
      </w:r>
      <w:r>
        <w:rPr>
          <w:color w:val="211F1F"/>
        </w:rPr>
        <w:t>17</w:t>
      </w:r>
      <w:r>
        <w:rPr>
          <w:b w:val="0"/>
          <w:color w:val="211F1F"/>
        </w:rPr>
        <w:t xml:space="preserve"> </w:t>
      </w:r>
      <w:r>
        <w:rPr>
          <w:color w:val="211F1F"/>
          <w:spacing w:val="-4"/>
        </w:rPr>
        <w:t>Parhalado</w:t>
      </w:r>
    </w:p>
    <w:p w14:paraId="28E5F1CA" w14:textId="77777777" w:rsidR="0038493F" w:rsidRDefault="00000000">
      <w:pPr>
        <w:pStyle w:val="ListParagraph"/>
        <w:numPr>
          <w:ilvl w:val="0"/>
          <w:numId w:val="703"/>
        </w:numPr>
        <w:tabs>
          <w:tab w:val="left" w:pos="442"/>
          <w:tab w:val="left" w:pos="479"/>
        </w:tabs>
        <w:spacing w:before="237"/>
        <w:ind w:right="42" w:hanging="279"/>
        <w:jc w:val="both"/>
        <w:rPr>
          <w:sz w:val="21"/>
        </w:rPr>
      </w:pPr>
      <w:r>
        <w:rPr>
          <w:color w:val="211F1F"/>
          <w:sz w:val="21"/>
        </w:rPr>
        <w:t>Laho</w:t>
      </w:r>
      <w:r>
        <w:rPr>
          <w:color w:val="211F1F"/>
          <w:spacing w:val="-3"/>
          <w:sz w:val="21"/>
        </w:rPr>
        <w:t xml:space="preserve"> </w:t>
      </w:r>
      <w:r>
        <w:rPr>
          <w:color w:val="211F1F"/>
          <w:sz w:val="21"/>
        </w:rPr>
        <w:t>pasauthon</w:t>
      </w:r>
      <w:r>
        <w:rPr>
          <w:color w:val="211F1F"/>
          <w:spacing w:val="-13"/>
          <w:sz w:val="21"/>
        </w:rPr>
        <w:t xml:space="preserve"> </w:t>
      </w:r>
      <w:r>
        <w:rPr>
          <w:color w:val="211F1F"/>
          <w:sz w:val="21"/>
        </w:rPr>
        <w:t>ulaon</w:t>
      </w:r>
      <w:r>
        <w:rPr>
          <w:color w:val="211F1F"/>
          <w:spacing w:val="-13"/>
          <w:sz w:val="21"/>
        </w:rPr>
        <w:t xml:space="preserve"> </w:t>
      </w:r>
      <w:r>
        <w:rPr>
          <w:color w:val="211F1F"/>
          <w:sz w:val="21"/>
        </w:rPr>
        <w:t>panindangion, parsaoran</w:t>
      </w:r>
      <w:r>
        <w:rPr>
          <w:color w:val="211F1F"/>
          <w:spacing w:val="-2"/>
          <w:sz w:val="21"/>
        </w:rPr>
        <w:t xml:space="preserve"> </w:t>
      </w:r>
      <w:r>
        <w:rPr>
          <w:color w:val="211F1F"/>
          <w:sz w:val="21"/>
        </w:rPr>
        <w:t>dohot</w:t>
      </w:r>
      <w:r>
        <w:rPr>
          <w:color w:val="211F1F"/>
          <w:spacing w:val="-2"/>
          <w:sz w:val="21"/>
        </w:rPr>
        <w:t xml:space="preserve"> </w:t>
      </w:r>
      <w:r>
        <w:rPr>
          <w:color w:val="211F1F"/>
          <w:sz w:val="21"/>
        </w:rPr>
        <w:t>panghobasion</w:t>
      </w:r>
      <w:r>
        <w:rPr>
          <w:color w:val="211F1F"/>
          <w:spacing w:val="-2"/>
          <w:sz w:val="21"/>
        </w:rPr>
        <w:t xml:space="preserve"> </w:t>
      </w:r>
      <w:r>
        <w:rPr>
          <w:color w:val="211F1F"/>
          <w:sz w:val="21"/>
        </w:rPr>
        <w:t>ala</w:t>
      </w:r>
      <w:r>
        <w:rPr>
          <w:color w:val="211F1F"/>
          <w:spacing w:val="-2"/>
          <w:sz w:val="21"/>
        </w:rPr>
        <w:t xml:space="preserve"> </w:t>
      </w:r>
      <w:r>
        <w:rPr>
          <w:color w:val="211F1F"/>
          <w:sz w:val="21"/>
        </w:rPr>
        <w:t>ni Kristus</w:t>
      </w:r>
      <w:r>
        <w:rPr>
          <w:color w:val="211F1F"/>
          <w:spacing w:val="-6"/>
          <w:sz w:val="21"/>
        </w:rPr>
        <w:t xml:space="preserve"> </w:t>
      </w:r>
      <w:r>
        <w:rPr>
          <w:color w:val="211F1F"/>
          <w:sz w:val="21"/>
        </w:rPr>
        <w:t>dipabangkit</w:t>
      </w:r>
      <w:r>
        <w:rPr>
          <w:color w:val="211F1F"/>
          <w:spacing w:val="-6"/>
          <w:sz w:val="21"/>
        </w:rPr>
        <w:t xml:space="preserve"> </w:t>
      </w:r>
      <w:r>
        <w:rPr>
          <w:color w:val="211F1F"/>
          <w:sz w:val="21"/>
        </w:rPr>
        <w:t>do</w:t>
      </w:r>
      <w:r>
        <w:rPr>
          <w:color w:val="211F1F"/>
          <w:spacing w:val="-6"/>
          <w:sz w:val="21"/>
        </w:rPr>
        <w:t xml:space="preserve"> </w:t>
      </w:r>
      <w:r>
        <w:rPr>
          <w:color w:val="211F1F"/>
          <w:sz w:val="21"/>
        </w:rPr>
        <w:t>parhalado,</w:t>
      </w:r>
      <w:r>
        <w:rPr>
          <w:color w:val="211F1F"/>
          <w:spacing w:val="-6"/>
          <w:sz w:val="21"/>
        </w:rPr>
        <w:t xml:space="preserve"> </w:t>
      </w:r>
      <w:r>
        <w:rPr>
          <w:color w:val="211F1F"/>
          <w:sz w:val="21"/>
        </w:rPr>
        <w:t>na jinou</w:t>
      </w:r>
      <w:r>
        <w:rPr>
          <w:color w:val="211F1F"/>
          <w:spacing w:val="-14"/>
          <w:sz w:val="21"/>
        </w:rPr>
        <w:t xml:space="preserve"> </w:t>
      </w:r>
      <w:r>
        <w:rPr>
          <w:color w:val="211F1F"/>
          <w:sz w:val="21"/>
        </w:rPr>
        <w:t>ni</w:t>
      </w:r>
      <w:r>
        <w:rPr>
          <w:color w:val="211F1F"/>
          <w:spacing w:val="-13"/>
          <w:sz w:val="21"/>
        </w:rPr>
        <w:t xml:space="preserve"> </w:t>
      </w:r>
      <w:r>
        <w:rPr>
          <w:color w:val="211F1F"/>
          <w:sz w:val="21"/>
        </w:rPr>
        <w:t>Debata</w:t>
      </w:r>
      <w:r>
        <w:rPr>
          <w:color w:val="211F1F"/>
          <w:spacing w:val="-13"/>
          <w:sz w:val="21"/>
        </w:rPr>
        <w:t xml:space="preserve"> </w:t>
      </w:r>
      <w:r>
        <w:rPr>
          <w:color w:val="211F1F"/>
          <w:sz w:val="21"/>
        </w:rPr>
        <w:t>marhite</w:t>
      </w:r>
      <w:r>
        <w:rPr>
          <w:color w:val="211F1F"/>
          <w:spacing w:val="-13"/>
          <w:sz w:val="21"/>
        </w:rPr>
        <w:t xml:space="preserve"> </w:t>
      </w:r>
      <w:r>
        <w:rPr>
          <w:color w:val="211F1F"/>
          <w:sz w:val="21"/>
        </w:rPr>
        <w:t>huria</w:t>
      </w:r>
      <w:r>
        <w:rPr>
          <w:color w:val="211F1F"/>
          <w:spacing w:val="-13"/>
          <w:sz w:val="21"/>
        </w:rPr>
        <w:t xml:space="preserve"> </w:t>
      </w:r>
      <w:r>
        <w:rPr>
          <w:color w:val="211F1F"/>
          <w:sz w:val="21"/>
        </w:rPr>
        <w:t>i</w:t>
      </w:r>
      <w:r>
        <w:rPr>
          <w:color w:val="211F1F"/>
          <w:spacing w:val="-13"/>
          <w:sz w:val="21"/>
        </w:rPr>
        <w:t xml:space="preserve"> </w:t>
      </w:r>
      <w:r>
        <w:rPr>
          <w:color w:val="211F1F"/>
          <w:sz w:val="21"/>
        </w:rPr>
        <w:t>jala</w:t>
      </w:r>
      <w:r>
        <w:rPr>
          <w:color w:val="211F1F"/>
          <w:spacing w:val="-13"/>
          <w:sz w:val="21"/>
        </w:rPr>
        <w:t xml:space="preserve"> </w:t>
      </w:r>
      <w:r>
        <w:rPr>
          <w:color w:val="211F1F"/>
          <w:sz w:val="21"/>
        </w:rPr>
        <w:t xml:space="preserve">na </w:t>
      </w:r>
      <w:r>
        <w:rPr>
          <w:color w:val="211F1F"/>
          <w:spacing w:val="-2"/>
          <w:sz w:val="21"/>
        </w:rPr>
        <w:t>olo</w:t>
      </w:r>
      <w:r>
        <w:rPr>
          <w:color w:val="211F1F"/>
          <w:spacing w:val="-12"/>
          <w:sz w:val="21"/>
        </w:rPr>
        <w:t xml:space="preserve"> </w:t>
      </w:r>
      <w:r>
        <w:rPr>
          <w:color w:val="211F1F"/>
          <w:spacing w:val="-2"/>
          <w:sz w:val="21"/>
        </w:rPr>
        <w:t>mamelehon</w:t>
      </w:r>
      <w:r>
        <w:rPr>
          <w:color w:val="211F1F"/>
          <w:spacing w:val="-11"/>
          <w:sz w:val="21"/>
        </w:rPr>
        <w:t xml:space="preserve"> </w:t>
      </w:r>
      <w:r>
        <w:rPr>
          <w:color w:val="211F1F"/>
          <w:spacing w:val="-2"/>
          <w:sz w:val="21"/>
        </w:rPr>
        <w:t>dirina</w:t>
      </w:r>
      <w:r>
        <w:rPr>
          <w:color w:val="211F1F"/>
          <w:spacing w:val="-11"/>
          <w:sz w:val="21"/>
        </w:rPr>
        <w:t xml:space="preserve"> </w:t>
      </w:r>
      <w:r>
        <w:rPr>
          <w:color w:val="211F1F"/>
          <w:spacing w:val="-2"/>
          <w:sz w:val="21"/>
        </w:rPr>
        <w:t>huhut</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unduk </w:t>
      </w:r>
      <w:r>
        <w:rPr>
          <w:color w:val="211F1F"/>
          <w:sz w:val="21"/>
        </w:rPr>
        <w:t>tu Konfessi, Ruhut Parmahanion dohot Paminsangon, dohot Aturan dohot Paraturan HKBP.</w:t>
      </w:r>
    </w:p>
    <w:p w14:paraId="1879930C" w14:textId="77777777" w:rsidR="0038493F" w:rsidRDefault="0038493F">
      <w:pPr>
        <w:pStyle w:val="BodyText"/>
        <w:spacing w:before="227"/>
        <w:ind w:left="0"/>
        <w:jc w:val="left"/>
      </w:pPr>
    </w:p>
    <w:p w14:paraId="0B0B03D6" w14:textId="77777777" w:rsidR="0038493F" w:rsidRDefault="00000000">
      <w:pPr>
        <w:pStyle w:val="Heading2"/>
        <w:numPr>
          <w:ilvl w:val="0"/>
          <w:numId w:val="703"/>
        </w:numPr>
        <w:tabs>
          <w:tab w:val="left" w:pos="486"/>
        </w:tabs>
        <w:ind w:left="486" w:hanging="342"/>
        <w:jc w:val="both"/>
      </w:pPr>
      <w:r>
        <w:rPr>
          <w:color w:val="211F1F"/>
        </w:rPr>
        <w:t>Parhalado,</w:t>
      </w:r>
      <w:r>
        <w:rPr>
          <w:b w:val="0"/>
          <w:color w:val="211F1F"/>
          <w:spacing w:val="12"/>
        </w:rPr>
        <w:t xml:space="preserve"> </w:t>
      </w:r>
      <w:r>
        <w:rPr>
          <w:color w:val="211F1F"/>
        </w:rPr>
        <w:t>i</w:t>
      </w:r>
      <w:r>
        <w:rPr>
          <w:b w:val="0"/>
          <w:color w:val="211F1F"/>
          <w:spacing w:val="12"/>
        </w:rPr>
        <w:t xml:space="preserve"> </w:t>
      </w:r>
      <w:r>
        <w:rPr>
          <w:color w:val="211F1F"/>
        </w:rPr>
        <w:t>ma</w:t>
      </w:r>
      <w:r>
        <w:rPr>
          <w:b w:val="0"/>
          <w:color w:val="211F1F"/>
          <w:spacing w:val="13"/>
        </w:rPr>
        <w:t xml:space="preserve"> </w:t>
      </w:r>
      <w:r>
        <w:rPr>
          <w:color w:val="211F1F"/>
          <w:spacing w:val="-10"/>
        </w:rPr>
        <w:t>:</w:t>
      </w:r>
    </w:p>
    <w:p w14:paraId="409EDF5D" w14:textId="77777777" w:rsidR="0038493F" w:rsidRDefault="00000000">
      <w:pPr>
        <w:pStyle w:val="ListParagraph"/>
        <w:numPr>
          <w:ilvl w:val="1"/>
          <w:numId w:val="703"/>
        </w:numPr>
        <w:tabs>
          <w:tab w:val="left" w:pos="963"/>
          <w:tab w:val="left" w:pos="1042"/>
        </w:tabs>
        <w:ind w:right="38" w:hanging="519"/>
        <w:jc w:val="both"/>
        <w:rPr>
          <w:sz w:val="21"/>
        </w:rPr>
      </w:pPr>
      <w:r>
        <w:rPr>
          <w:color w:val="211F1F"/>
          <w:sz w:val="21"/>
        </w:rPr>
        <w:t xml:space="preserve">Parhalado partohonan i </w:t>
      </w:r>
      <w:r>
        <w:rPr>
          <w:color w:val="211F1F"/>
          <w:spacing w:val="10"/>
          <w:sz w:val="21"/>
        </w:rPr>
        <w:t xml:space="preserve">ma </w:t>
      </w:r>
      <w:r>
        <w:rPr>
          <w:color w:val="211F1F"/>
          <w:sz w:val="21"/>
        </w:rPr>
        <w:t xml:space="preserve">angka partohonan na pina- </w:t>
      </w:r>
      <w:r>
        <w:rPr>
          <w:color w:val="211F1F"/>
          <w:spacing w:val="10"/>
          <w:sz w:val="21"/>
        </w:rPr>
        <w:t xml:space="preserve">bangkit </w:t>
      </w:r>
      <w:r>
        <w:rPr>
          <w:color w:val="211F1F"/>
          <w:sz w:val="21"/>
        </w:rPr>
        <w:t xml:space="preserve">ni HKBP </w:t>
      </w:r>
      <w:r>
        <w:rPr>
          <w:color w:val="211F1F"/>
          <w:spacing w:val="12"/>
          <w:sz w:val="21"/>
        </w:rPr>
        <w:t xml:space="preserve">marhite </w:t>
      </w:r>
      <w:r>
        <w:rPr>
          <w:color w:val="211F1F"/>
          <w:spacing w:val="11"/>
          <w:sz w:val="21"/>
        </w:rPr>
        <w:t xml:space="preserve">Agenda </w:t>
      </w:r>
      <w:r>
        <w:rPr>
          <w:color w:val="211F1F"/>
          <w:spacing w:val="10"/>
          <w:sz w:val="21"/>
        </w:rPr>
        <w:t xml:space="preserve">HKBP </w:t>
      </w:r>
      <w:r>
        <w:rPr>
          <w:color w:val="211F1F"/>
          <w:spacing w:val="11"/>
          <w:sz w:val="21"/>
        </w:rPr>
        <w:t xml:space="preserve">dohot </w:t>
      </w:r>
      <w:r>
        <w:rPr>
          <w:color w:val="211F1F"/>
          <w:sz w:val="21"/>
        </w:rPr>
        <w:t xml:space="preserve">na </w:t>
      </w:r>
      <w:r>
        <w:rPr>
          <w:color w:val="211F1F"/>
          <w:spacing w:val="12"/>
          <w:sz w:val="21"/>
        </w:rPr>
        <w:t xml:space="preserve">pinabangkit </w:t>
      </w:r>
      <w:r>
        <w:rPr>
          <w:color w:val="211F1F"/>
          <w:sz w:val="21"/>
        </w:rPr>
        <w:t xml:space="preserve">ni </w:t>
      </w:r>
      <w:r>
        <w:rPr>
          <w:color w:val="211F1F"/>
          <w:spacing w:val="11"/>
          <w:sz w:val="21"/>
        </w:rPr>
        <w:t xml:space="preserve">huria </w:t>
      </w:r>
      <w:r>
        <w:rPr>
          <w:color w:val="211F1F"/>
          <w:sz w:val="21"/>
        </w:rPr>
        <w:t>na niongkuan ni HKBP.</w:t>
      </w:r>
    </w:p>
    <w:p w14:paraId="29EBDC96" w14:textId="77777777" w:rsidR="0038493F" w:rsidRDefault="00000000">
      <w:pPr>
        <w:pStyle w:val="ListParagraph"/>
        <w:numPr>
          <w:ilvl w:val="1"/>
          <w:numId w:val="703"/>
        </w:numPr>
        <w:tabs>
          <w:tab w:val="left" w:pos="988"/>
          <w:tab w:val="left" w:pos="1042"/>
        </w:tabs>
        <w:spacing w:line="237" w:lineRule="auto"/>
        <w:ind w:right="38" w:hanging="519"/>
        <w:jc w:val="both"/>
        <w:rPr>
          <w:sz w:val="21"/>
        </w:rPr>
      </w:pPr>
      <w:r>
        <w:rPr>
          <w:color w:val="211F1F"/>
          <w:sz w:val="21"/>
        </w:rPr>
        <w:t xml:space="preserve">Parhalado na so partohonan i ma </w:t>
      </w:r>
      <w:r>
        <w:rPr>
          <w:color w:val="211F1F"/>
          <w:spacing w:val="10"/>
          <w:sz w:val="21"/>
        </w:rPr>
        <w:t xml:space="preserve">ruas </w:t>
      </w:r>
      <w:r>
        <w:rPr>
          <w:color w:val="211F1F"/>
          <w:sz w:val="21"/>
        </w:rPr>
        <w:t xml:space="preserve">ni </w:t>
      </w:r>
      <w:r>
        <w:rPr>
          <w:color w:val="211F1F"/>
          <w:spacing w:val="11"/>
          <w:sz w:val="21"/>
        </w:rPr>
        <w:t xml:space="preserve">huria </w:t>
      </w:r>
      <w:r>
        <w:rPr>
          <w:color w:val="211F1F"/>
          <w:sz w:val="21"/>
        </w:rPr>
        <w:t>na olo mamelehon dirina hombar tu silehonlehon na pinasahat ni Debata tu ibana.</w:t>
      </w:r>
    </w:p>
    <w:p w14:paraId="587A2C40" w14:textId="77777777" w:rsidR="0038493F" w:rsidRDefault="00000000">
      <w:pPr>
        <w:pStyle w:val="ListParagraph"/>
        <w:numPr>
          <w:ilvl w:val="1"/>
          <w:numId w:val="703"/>
        </w:numPr>
        <w:tabs>
          <w:tab w:val="left" w:pos="1040"/>
          <w:tab w:val="left" w:pos="1042"/>
        </w:tabs>
        <w:ind w:right="50" w:hanging="519"/>
        <w:jc w:val="both"/>
        <w:rPr>
          <w:sz w:val="21"/>
        </w:rPr>
      </w:pPr>
      <w:r>
        <w:rPr>
          <w:color w:val="211F1F"/>
          <w:sz w:val="21"/>
        </w:rPr>
        <w:t>Tarbagi</w:t>
      </w:r>
      <w:r>
        <w:rPr>
          <w:color w:val="211F1F"/>
          <w:spacing w:val="-8"/>
          <w:sz w:val="21"/>
        </w:rPr>
        <w:t xml:space="preserve"> </w:t>
      </w:r>
      <w:r>
        <w:rPr>
          <w:color w:val="211F1F"/>
          <w:sz w:val="21"/>
        </w:rPr>
        <w:t>do</w:t>
      </w:r>
      <w:r>
        <w:rPr>
          <w:color w:val="211F1F"/>
          <w:spacing w:val="-8"/>
          <w:sz w:val="21"/>
        </w:rPr>
        <w:t xml:space="preserve"> </w:t>
      </w:r>
      <w:r>
        <w:rPr>
          <w:color w:val="211F1F"/>
          <w:sz w:val="21"/>
        </w:rPr>
        <w:t>parhalado</w:t>
      </w:r>
      <w:r>
        <w:rPr>
          <w:color w:val="211F1F"/>
          <w:spacing w:val="-8"/>
          <w:sz w:val="21"/>
        </w:rPr>
        <w:t xml:space="preserve"> </w:t>
      </w:r>
      <w:r>
        <w:rPr>
          <w:color w:val="211F1F"/>
          <w:sz w:val="21"/>
        </w:rPr>
        <w:t>hombar tu haboion ni tingkina, i ma parhalado</w:t>
      </w:r>
      <w:r>
        <w:rPr>
          <w:color w:val="211F1F"/>
          <w:spacing w:val="-14"/>
          <w:sz w:val="21"/>
        </w:rPr>
        <w:t xml:space="preserve"> </w:t>
      </w:r>
      <w:r>
        <w:rPr>
          <w:color w:val="211F1F"/>
          <w:sz w:val="21"/>
        </w:rPr>
        <w:t>na</w:t>
      </w:r>
      <w:r>
        <w:rPr>
          <w:color w:val="211F1F"/>
          <w:spacing w:val="-13"/>
          <w:sz w:val="21"/>
        </w:rPr>
        <w:t xml:space="preserve"> </w:t>
      </w:r>
      <w:r>
        <w:rPr>
          <w:color w:val="211F1F"/>
          <w:sz w:val="21"/>
        </w:rPr>
        <w:t>gok</w:t>
      </w:r>
      <w:r>
        <w:rPr>
          <w:color w:val="211F1F"/>
          <w:spacing w:val="-13"/>
          <w:sz w:val="21"/>
        </w:rPr>
        <w:t xml:space="preserve"> </w:t>
      </w:r>
      <w:r>
        <w:rPr>
          <w:color w:val="211F1F"/>
          <w:sz w:val="21"/>
        </w:rPr>
        <w:t>tingki,</w:t>
      </w:r>
      <w:r>
        <w:rPr>
          <w:color w:val="211F1F"/>
          <w:spacing w:val="-13"/>
          <w:sz w:val="21"/>
        </w:rPr>
        <w:t xml:space="preserve"> </w:t>
      </w:r>
      <w:r>
        <w:rPr>
          <w:color w:val="211F1F"/>
          <w:sz w:val="21"/>
        </w:rPr>
        <w:t>na</w:t>
      </w:r>
      <w:r>
        <w:rPr>
          <w:color w:val="211F1F"/>
          <w:spacing w:val="-13"/>
          <w:sz w:val="21"/>
        </w:rPr>
        <w:t xml:space="preserve"> </w:t>
      </w:r>
      <w:r>
        <w:rPr>
          <w:color w:val="211F1F"/>
          <w:sz w:val="21"/>
        </w:rPr>
        <w:t>so gok</w:t>
      </w:r>
      <w:r>
        <w:rPr>
          <w:color w:val="211F1F"/>
          <w:spacing w:val="-8"/>
          <w:sz w:val="21"/>
        </w:rPr>
        <w:t xml:space="preserve"> </w:t>
      </w:r>
      <w:r>
        <w:rPr>
          <w:color w:val="211F1F"/>
          <w:sz w:val="21"/>
        </w:rPr>
        <w:t>tingki,</w:t>
      </w:r>
      <w:r>
        <w:rPr>
          <w:color w:val="211F1F"/>
          <w:spacing w:val="-8"/>
          <w:sz w:val="21"/>
        </w:rPr>
        <w:t xml:space="preserve"> </w:t>
      </w:r>
      <w:r>
        <w:rPr>
          <w:color w:val="211F1F"/>
          <w:sz w:val="21"/>
        </w:rPr>
        <w:t>dohot</w:t>
      </w:r>
      <w:r>
        <w:rPr>
          <w:color w:val="211F1F"/>
          <w:spacing w:val="-8"/>
          <w:sz w:val="21"/>
        </w:rPr>
        <w:t xml:space="preserve"> </w:t>
      </w:r>
      <w:r>
        <w:rPr>
          <w:color w:val="211F1F"/>
          <w:sz w:val="21"/>
        </w:rPr>
        <w:t>na</w:t>
      </w:r>
      <w:r>
        <w:rPr>
          <w:color w:val="211F1F"/>
          <w:spacing w:val="-8"/>
          <w:sz w:val="21"/>
        </w:rPr>
        <w:t xml:space="preserve"> </w:t>
      </w:r>
      <w:r>
        <w:rPr>
          <w:color w:val="211F1F"/>
          <w:sz w:val="21"/>
        </w:rPr>
        <w:t>sukarela.</w:t>
      </w:r>
    </w:p>
    <w:p w14:paraId="62007135" w14:textId="77777777" w:rsidR="0038493F" w:rsidRDefault="0038493F">
      <w:pPr>
        <w:pStyle w:val="BodyText"/>
        <w:spacing w:before="150"/>
        <w:ind w:left="0"/>
        <w:jc w:val="left"/>
      </w:pPr>
    </w:p>
    <w:p w14:paraId="4603F5EA" w14:textId="77777777" w:rsidR="0038493F" w:rsidRDefault="00000000">
      <w:pPr>
        <w:pStyle w:val="Heading2"/>
        <w:spacing w:before="1"/>
        <w:ind w:left="315" w:right="229"/>
        <w:jc w:val="center"/>
      </w:pPr>
      <w:r>
        <w:rPr>
          <w:color w:val="211F1F"/>
        </w:rPr>
        <w:t>Bindu</w:t>
      </w:r>
      <w:r>
        <w:rPr>
          <w:b w:val="0"/>
          <w:color w:val="211F1F"/>
          <w:spacing w:val="-2"/>
        </w:rPr>
        <w:t xml:space="preserve"> </w:t>
      </w:r>
      <w:r>
        <w:rPr>
          <w:color w:val="211F1F"/>
          <w:spacing w:val="-5"/>
        </w:rPr>
        <w:t>18</w:t>
      </w:r>
    </w:p>
    <w:p w14:paraId="20FDEEEC" w14:textId="77777777" w:rsidR="0038493F" w:rsidRDefault="00000000">
      <w:pPr>
        <w:spacing w:line="241" w:lineRule="exact"/>
        <w:ind w:left="316" w:right="227"/>
        <w:jc w:val="center"/>
        <w:rPr>
          <w:b/>
          <w:sz w:val="21"/>
        </w:rPr>
      </w:pPr>
      <w:r>
        <w:rPr>
          <w:b/>
          <w:color w:val="211F1F"/>
          <w:spacing w:val="-2"/>
          <w:sz w:val="21"/>
        </w:rPr>
        <w:t>Na</w:t>
      </w:r>
      <w:r>
        <w:rPr>
          <w:color w:val="211F1F"/>
          <w:spacing w:val="-7"/>
          <w:sz w:val="21"/>
        </w:rPr>
        <w:t xml:space="preserve"> </w:t>
      </w:r>
      <w:r>
        <w:rPr>
          <w:b/>
          <w:color w:val="211F1F"/>
          <w:spacing w:val="-2"/>
          <w:sz w:val="21"/>
        </w:rPr>
        <w:t>Manguluhon</w:t>
      </w:r>
      <w:r>
        <w:rPr>
          <w:color w:val="211F1F"/>
          <w:spacing w:val="-7"/>
          <w:sz w:val="21"/>
        </w:rPr>
        <w:t xml:space="preserve"> </w:t>
      </w:r>
      <w:r>
        <w:rPr>
          <w:b/>
          <w:color w:val="211F1F"/>
          <w:spacing w:val="-4"/>
          <w:sz w:val="21"/>
        </w:rPr>
        <w:t>HKBP</w:t>
      </w:r>
    </w:p>
    <w:p w14:paraId="48C39034" w14:textId="77777777" w:rsidR="0038493F" w:rsidRDefault="00000000">
      <w:pPr>
        <w:pStyle w:val="ListParagraph"/>
        <w:numPr>
          <w:ilvl w:val="0"/>
          <w:numId w:val="702"/>
        </w:numPr>
        <w:tabs>
          <w:tab w:val="left" w:pos="480"/>
        </w:tabs>
        <w:spacing w:before="238"/>
        <w:ind w:right="55"/>
        <w:jc w:val="both"/>
        <w:rPr>
          <w:sz w:val="21"/>
        </w:rPr>
      </w:pPr>
      <w:r>
        <w:rPr>
          <w:color w:val="211F1F"/>
          <w:sz w:val="21"/>
        </w:rPr>
        <w:t xml:space="preserve">Uluan ni Huria do na manguluhon </w:t>
      </w:r>
      <w:r>
        <w:rPr>
          <w:color w:val="211F1F"/>
          <w:spacing w:val="-2"/>
          <w:sz w:val="21"/>
        </w:rPr>
        <w:t>Huria</w:t>
      </w:r>
      <w:r>
        <w:rPr>
          <w:color w:val="211F1F"/>
          <w:spacing w:val="-12"/>
          <w:sz w:val="21"/>
        </w:rPr>
        <w:t xml:space="preserve"> </w:t>
      </w:r>
      <w:r>
        <w:rPr>
          <w:color w:val="211F1F"/>
          <w:spacing w:val="-2"/>
          <w:sz w:val="21"/>
        </w:rPr>
        <w:t>Pagaran</w:t>
      </w:r>
      <w:r>
        <w:rPr>
          <w:color w:val="211F1F"/>
          <w:spacing w:val="-11"/>
          <w:sz w:val="21"/>
        </w:rPr>
        <w:t xml:space="preserve"> </w:t>
      </w:r>
      <w:r>
        <w:rPr>
          <w:color w:val="211F1F"/>
          <w:spacing w:val="-2"/>
          <w:sz w:val="21"/>
        </w:rPr>
        <w:t>marsadasada</w:t>
      </w:r>
      <w:r>
        <w:rPr>
          <w:color w:val="211F1F"/>
          <w:spacing w:val="-11"/>
          <w:sz w:val="21"/>
        </w:rPr>
        <w:t xml:space="preserve"> </w:t>
      </w:r>
      <w:r>
        <w:rPr>
          <w:color w:val="211F1F"/>
          <w:spacing w:val="-2"/>
          <w:sz w:val="21"/>
        </w:rPr>
        <w:t xml:space="preserve">niurupan </w:t>
      </w:r>
      <w:r>
        <w:rPr>
          <w:color w:val="211F1F"/>
          <w:sz w:val="21"/>
        </w:rPr>
        <w:t>Parhalado</w:t>
      </w:r>
      <w:r>
        <w:rPr>
          <w:color w:val="211F1F"/>
          <w:spacing w:val="-10"/>
          <w:sz w:val="21"/>
        </w:rPr>
        <w:t xml:space="preserve"> </w:t>
      </w:r>
      <w:r>
        <w:rPr>
          <w:color w:val="211F1F"/>
          <w:sz w:val="21"/>
        </w:rPr>
        <w:t>Huria,</w:t>
      </w:r>
      <w:r>
        <w:rPr>
          <w:color w:val="211F1F"/>
          <w:spacing w:val="-10"/>
          <w:sz w:val="21"/>
        </w:rPr>
        <w:t xml:space="preserve"> </w:t>
      </w:r>
      <w:r>
        <w:rPr>
          <w:color w:val="211F1F"/>
          <w:sz w:val="21"/>
        </w:rPr>
        <w:t>jala</w:t>
      </w:r>
      <w:r>
        <w:rPr>
          <w:color w:val="211F1F"/>
          <w:spacing w:val="-10"/>
          <w:sz w:val="21"/>
        </w:rPr>
        <w:t xml:space="preserve"> </w:t>
      </w:r>
      <w:r>
        <w:rPr>
          <w:color w:val="211F1F"/>
          <w:sz w:val="21"/>
        </w:rPr>
        <w:t>Pandita</w:t>
      </w:r>
      <w:r>
        <w:rPr>
          <w:color w:val="211F1F"/>
          <w:spacing w:val="-10"/>
          <w:sz w:val="21"/>
        </w:rPr>
        <w:t xml:space="preserve"> </w:t>
      </w:r>
      <w:r>
        <w:rPr>
          <w:color w:val="211F1F"/>
          <w:sz w:val="21"/>
        </w:rPr>
        <w:t>Resort do manguluhon Huria Sabungan na</w:t>
      </w:r>
    </w:p>
    <w:p w14:paraId="117FE4C6" w14:textId="77777777" w:rsidR="0038493F" w:rsidRDefault="00000000">
      <w:pPr>
        <w:pStyle w:val="Heading1"/>
        <w:spacing w:before="92" w:line="477" w:lineRule="auto"/>
        <w:ind w:left="1378" w:right="1398" w:firstLine="6"/>
      </w:pPr>
      <w:r>
        <w:rPr>
          <w:b w:val="0"/>
        </w:rPr>
        <w:br w:type="column"/>
      </w:r>
      <w:r>
        <w:rPr>
          <w:color w:val="211F1F"/>
        </w:rPr>
        <w:t>BAB</w:t>
      </w:r>
      <w:r>
        <w:rPr>
          <w:b w:val="0"/>
          <w:color w:val="211F1F"/>
        </w:rPr>
        <w:t xml:space="preserve"> </w:t>
      </w:r>
      <w:r>
        <w:rPr>
          <w:color w:val="211F1F"/>
        </w:rPr>
        <w:t>XI</w:t>
      </w:r>
      <w:r>
        <w:rPr>
          <w:b w:val="0"/>
          <w:color w:val="211F1F"/>
        </w:rPr>
        <w:t xml:space="preserve"> </w:t>
      </w:r>
      <w:r>
        <w:rPr>
          <w:color w:val="211F1F"/>
          <w:spacing w:val="-14"/>
        </w:rPr>
        <w:t>PELAYAN</w:t>
      </w:r>
    </w:p>
    <w:p w14:paraId="72783726" w14:textId="77777777" w:rsidR="0038493F" w:rsidRDefault="00000000">
      <w:pPr>
        <w:pStyle w:val="Heading2"/>
        <w:spacing w:line="240" w:lineRule="auto"/>
        <w:ind w:left="1126" w:right="1145"/>
        <w:jc w:val="center"/>
      </w:pPr>
      <w:r>
        <w:rPr>
          <w:color w:val="211F1F"/>
        </w:rPr>
        <w:t>Pasal</w:t>
      </w:r>
      <w:r>
        <w:rPr>
          <w:b w:val="0"/>
          <w:color w:val="211F1F"/>
          <w:spacing w:val="37"/>
        </w:rPr>
        <w:t xml:space="preserve"> </w:t>
      </w:r>
      <w:r>
        <w:rPr>
          <w:color w:val="211F1F"/>
        </w:rPr>
        <w:t>17</w:t>
      </w:r>
      <w:r>
        <w:rPr>
          <w:b w:val="0"/>
          <w:color w:val="211F1F"/>
        </w:rPr>
        <w:t xml:space="preserve"> </w:t>
      </w:r>
      <w:r>
        <w:rPr>
          <w:color w:val="211F1F"/>
          <w:spacing w:val="-2"/>
        </w:rPr>
        <w:t>Pelayan</w:t>
      </w:r>
    </w:p>
    <w:p w14:paraId="08E8A7FE" w14:textId="77777777" w:rsidR="0038493F" w:rsidRDefault="00000000">
      <w:pPr>
        <w:pStyle w:val="ListParagraph"/>
        <w:numPr>
          <w:ilvl w:val="0"/>
          <w:numId w:val="701"/>
        </w:numPr>
        <w:tabs>
          <w:tab w:val="left" w:pos="440"/>
          <w:tab w:val="left" w:pos="442"/>
        </w:tabs>
        <w:spacing w:before="236"/>
        <w:ind w:right="148"/>
        <w:jc w:val="both"/>
        <w:rPr>
          <w:sz w:val="21"/>
        </w:rPr>
      </w:pPr>
      <w:r>
        <w:rPr>
          <w:color w:val="211F1F"/>
          <w:spacing w:val="-2"/>
          <w:sz w:val="21"/>
        </w:rPr>
        <w:t>Untuk</w:t>
      </w:r>
      <w:r>
        <w:rPr>
          <w:color w:val="211F1F"/>
          <w:spacing w:val="-12"/>
          <w:sz w:val="21"/>
        </w:rPr>
        <w:t xml:space="preserve"> </w:t>
      </w:r>
      <w:r>
        <w:rPr>
          <w:color w:val="211F1F"/>
          <w:spacing w:val="-2"/>
          <w:sz w:val="21"/>
        </w:rPr>
        <w:t>melaksanakan</w:t>
      </w:r>
      <w:r>
        <w:rPr>
          <w:color w:val="211F1F"/>
          <w:spacing w:val="-11"/>
          <w:sz w:val="21"/>
        </w:rPr>
        <w:t xml:space="preserve"> </w:t>
      </w:r>
      <w:r>
        <w:rPr>
          <w:color w:val="211F1F"/>
          <w:spacing w:val="-2"/>
          <w:sz w:val="21"/>
        </w:rPr>
        <w:t>tugas</w:t>
      </w:r>
      <w:r>
        <w:rPr>
          <w:color w:val="211F1F"/>
          <w:spacing w:val="-11"/>
          <w:sz w:val="21"/>
        </w:rPr>
        <w:t xml:space="preserve"> </w:t>
      </w:r>
      <w:r>
        <w:rPr>
          <w:color w:val="211F1F"/>
          <w:spacing w:val="-2"/>
          <w:sz w:val="21"/>
        </w:rPr>
        <w:t xml:space="preserve">kesaksian, </w:t>
      </w:r>
      <w:r>
        <w:rPr>
          <w:color w:val="211F1F"/>
          <w:sz w:val="21"/>
        </w:rPr>
        <w:t>persekutuan, dan pelayanan karena Kristus,</w:t>
      </w:r>
      <w:r>
        <w:rPr>
          <w:color w:val="211F1F"/>
          <w:spacing w:val="-13"/>
          <w:sz w:val="21"/>
        </w:rPr>
        <w:t xml:space="preserve"> </w:t>
      </w:r>
      <w:r>
        <w:rPr>
          <w:color w:val="211F1F"/>
          <w:sz w:val="21"/>
        </w:rPr>
        <w:t>ditugaskan</w:t>
      </w:r>
      <w:r>
        <w:rPr>
          <w:color w:val="211F1F"/>
          <w:spacing w:val="-13"/>
          <w:sz w:val="21"/>
        </w:rPr>
        <w:t xml:space="preserve"> </w:t>
      </w:r>
      <w:r>
        <w:rPr>
          <w:color w:val="211F1F"/>
          <w:sz w:val="21"/>
        </w:rPr>
        <w:t xml:space="preserve">pelayan-pelayan, yaitu orang-orang yang dipanggil Allah melalui gereja itu sendiri, dan yang bersedia mempersembahkan dirinya, dan taat pada </w:t>
      </w:r>
      <w:r>
        <w:rPr>
          <w:color w:val="211F1F"/>
          <w:spacing w:val="10"/>
          <w:sz w:val="21"/>
        </w:rPr>
        <w:t xml:space="preserve">Konfessi, </w:t>
      </w:r>
      <w:r>
        <w:rPr>
          <w:color w:val="211F1F"/>
          <w:sz w:val="21"/>
        </w:rPr>
        <w:t>Ruhut Parmahanion dohot Pamin- sangon HKBP, dan Tata Dasar dan Tata Laksana HKBP.</w:t>
      </w:r>
    </w:p>
    <w:p w14:paraId="60816010" w14:textId="77777777" w:rsidR="0038493F" w:rsidRDefault="00000000">
      <w:pPr>
        <w:pStyle w:val="Heading2"/>
        <w:numPr>
          <w:ilvl w:val="0"/>
          <w:numId w:val="701"/>
        </w:numPr>
        <w:tabs>
          <w:tab w:val="left" w:pos="484"/>
        </w:tabs>
        <w:spacing w:line="226" w:lineRule="exact"/>
        <w:ind w:left="484" w:hanging="301"/>
        <w:jc w:val="both"/>
      </w:pPr>
      <w:r>
        <w:rPr>
          <w:color w:val="211F1F"/>
        </w:rPr>
        <w:t>Pelayan</w:t>
      </w:r>
      <w:r>
        <w:rPr>
          <w:b w:val="0"/>
          <w:color w:val="211F1F"/>
          <w:spacing w:val="18"/>
        </w:rPr>
        <w:t xml:space="preserve"> </w:t>
      </w:r>
      <w:r>
        <w:rPr>
          <w:color w:val="211F1F"/>
          <w:spacing w:val="-2"/>
        </w:rPr>
        <w:t>adalah:</w:t>
      </w:r>
    </w:p>
    <w:p w14:paraId="5E4F26C5" w14:textId="77777777" w:rsidR="0038493F" w:rsidRDefault="00000000">
      <w:pPr>
        <w:pStyle w:val="ListParagraph"/>
        <w:numPr>
          <w:ilvl w:val="1"/>
          <w:numId w:val="701"/>
        </w:numPr>
        <w:tabs>
          <w:tab w:val="left" w:pos="981"/>
          <w:tab w:val="left" w:pos="984"/>
        </w:tabs>
        <w:ind w:right="145"/>
        <w:jc w:val="both"/>
        <w:rPr>
          <w:sz w:val="21"/>
        </w:rPr>
      </w:pPr>
      <w:r>
        <w:rPr>
          <w:color w:val="211F1F"/>
          <w:spacing w:val="12"/>
          <w:sz w:val="21"/>
        </w:rPr>
        <w:t xml:space="preserve">Pelayan tahbisan, </w:t>
      </w:r>
      <w:r>
        <w:rPr>
          <w:color w:val="211F1F"/>
          <w:spacing w:val="11"/>
          <w:sz w:val="21"/>
        </w:rPr>
        <w:t xml:space="preserve">yaitu </w:t>
      </w:r>
      <w:r>
        <w:rPr>
          <w:color w:val="211F1F"/>
          <w:sz w:val="21"/>
        </w:rPr>
        <w:t>pelayan-pelayan</w:t>
      </w:r>
      <w:r>
        <w:rPr>
          <w:color w:val="211F1F"/>
          <w:spacing w:val="-14"/>
          <w:sz w:val="21"/>
        </w:rPr>
        <w:t xml:space="preserve"> </w:t>
      </w:r>
      <w:r>
        <w:rPr>
          <w:color w:val="211F1F"/>
          <w:sz w:val="21"/>
        </w:rPr>
        <w:t>tahbisan</w:t>
      </w:r>
      <w:r>
        <w:rPr>
          <w:color w:val="211F1F"/>
          <w:spacing w:val="-13"/>
          <w:sz w:val="21"/>
        </w:rPr>
        <w:t xml:space="preserve"> </w:t>
      </w:r>
      <w:r>
        <w:rPr>
          <w:color w:val="211F1F"/>
          <w:sz w:val="21"/>
        </w:rPr>
        <w:t xml:space="preserve">yang diangkat oleh HKBP sesuai </w:t>
      </w:r>
      <w:r>
        <w:rPr>
          <w:color w:val="211F1F"/>
          <w:spacing w:val="-10"/>
          <w:sz w:val="21"/>
        </w:rPr>
        <w:t>dengan</w:t>
      </w:r>
      <w:r>
        <w:rPr>
          <w:color w:val="211F1F"/>
          <w:spacing w:val="-4"/>
          <w:sz w:val="21"/>
        </w:rPr>
        <w:t xml:space="preserve"> </w:t>
      </w:r>
      <w:r>
        <w:rPr>
          <w:color w:val="211F1F"/>
          <w:spacing w:val="-10"/>
          <w:sz w:val="21"/>
        </w:rPr>
        <w:t>Agenda</w:t>
      </w:r>
      <w:r>
        <w:rPr>
          <w:color w:val="211F1F"/>
          <w:spacing w:val="-3"/>
          <w:sz w:val="21"/>
        </w:rPr>
        <w:t xml:space="preserve"> </w:t>
      </w:r>
      <w:r>
        <w:rPr>
          <w:color w:val="211F1F"/>
          <w:spacing w:val="-10"/>
          <w:sz w:val="21"/>
        </w:rPr>
        <w:t>HKBP,</w:t>
      </w:r>
      <w:r>
        <w:rPr>
          <w:color w:val="211F1F"/>
          <w:spacing w:val="-3"/>
          <w:sz w:val="21"/>
        </w:rPr>
        <w:t xml:space="preserve"> </w:t>
      </w:r>
      <w:r>
        <w:rPr>
          <w:color w:val="211F1F"/>
          <w:spacing w:val="-10"/>
          <w:sz w:val="21"/>
        </w:rPr>
        <w:t>dan</w:t>
      </w:r>
      <w:r>
        <w:rPr>
          <w:color w:val="211F1F"/>
          <w:spacing w:val="-3"/>
          <w:sz w:val="21"/>
        </w:rPr>
        <w:t xml:space="preserve"> </w:t>
      </w:r>
      <w:r>
        <w:rPr>
          <w:color w:val="211F1F"/>
          <w:spacing w:val="-10"/>
          <w:sz w:val="21"/>
        </w:rPr>
        <w:t xml:space="preserve">yang </w:t>
      </w:r>
      <w:r>
        <w:rPr>
          <w:color w:val="211F1F"/>
          <w:spacing w:val="-6"/>
          <w:sz w:val="21"/>
        </w:rPr>
        <w:t>diangkat</w:t>
      </w:r>
      <w:r>
        <w:rPr>
          <w:color w:val="211F1F"/>
          <w:spacing w:val="-8"/>
          <w:sz w:val="21"/>
        </w:rPr>
        <w:t xml:space="preserve"> </w:t>
      </w:r>
      <w:r>
        <w:rPr>
          <w:color w:val="211F1F"/>
          <w:spacing w:val="-6"/>
          <w:sz w:val="21"/>
        </w:rPr>
        <w:t>oleh</w:t>
      </w:r>
      <w:r>
        <w:rPr>
          <w:color w:val="211F1F"/>
          <w:spacing w:val="-7"/>
          <w:sz w:val="21"/>
        </w:rPr>
        <w:t xml:space="preserve"> </w:t>
      </w:r>
      <w:r>
        <w:rPr>
          <w:color w:val="211F1F"/>
          <w:spacing w:val="-6"/>
          <w:sz w:val="21"/>
        </w:rPr>
        <w:t>gereja</w:t>
      </w:r>
      <w:r>
        <w:rPr>
          <w:color w:val="211F1F"/>
          <w:spacing w:val="-7"/>
          <w:sz w:val="21"/>
        </w:rPr>
        <w:t xml:space="preserve"> </w:t>
      </w:r>
      <w:r>
        <w:rPr>
          <w:color w:val="211F1F"/>
          <w:spacing w:val="-6"/>
          <w:sz w:val="21"/>
        </w:rPr>
        <w:t>yang</w:t>
      </w:r>
      <w:r>
        <w:rPr>
          <w:color w:val="211F1F"/>
          <w:spacing w:val="-7"/>
          <w:sz w:val="21"/>
        </w:rPr>
        <w:t xml:space="preserve"> </w:t>
      </w:r>
      <w:r>
        <w:rPr>
          <w:color w:val="211F1F"/>
          <w:spacing w:val="-6"/>
          <w:sz w:val="21"/>
        </w:rPr>
        <w:t xml:space="preserve">diakui </w:t>
      </w:r>
      <w:r>
        <w:rPr>
          <w:color w:val="211F1F"/>
          <w:sz w:val="21"/>
        </w:rPr>
        <w:t>oleh</w:t>
      </w:r>
      <w:r>
        <w:rPr>
          <w:color w:val="211F1F"/>
          <w:spacing w:val="-20"/>
          <w:sz w:val="21"/>
        </w:rPr>
        <w:t xml:space="preserve"> </w:t>
      </w:r>
      <w:r>
        <w:rPr>
          <w:color w:val="211F1F"/>
          <w:sz w:val="21"/>
        </w:rPr>
        <w:t>HKBP.</w:t>
      </w:r>
    </w:p>
    <w:p w14:paraId="1D8F2F0E" w14:textId="77777777" w:rsidR="0038493F" w:rsidRDefault="00000000">
      <w:pPr>
        <w:pStyle w:val="ListParagraph"/>
        <w:numPr>
          <w:ilvl w:val="1"/>
          <w:numId w:val="701"/>
        </w:numPr>
        <w:tabs>
          <w:tab w:val="left" w:pos="981"/>
          <w:tab w:val="left" w:pos="984"/>
        </w:tabs>
        <w:spacing w:line="237" w:lineRule="auto"/>
        <w:ind w:right="146"/>
        <w:jc w:val="both"/>
        <w:rPr>
          <w:sz w:val="21"/>
        </w:rPr>
      </w:pPr>
      <w:r>
        <w:rPr>
          <w:color w:val="211F1F"/>
          <w:sz w:val="21"/>
        </w:rPr>
        <w:t xml:space="preserve">Pelayan non-tahbisan, yaitu warga jemaat yang memper- </w:t>
      </w:r>
      <w:r>
        <w:rPr>
          <w:color w:val="211F1F"/>
          <w:spacing w:val="10"/>
          <w:sz w:val="21"/>
        </w:rPr>
        <w:t xml:space="preserve">sembahkan dirinya </w:t>
      </w:r>
      <w:r>
        <w:rPr>
          <w:color w:val="211F1F"/>
          <w:spacing w:val="12"/>
          <w:sz w:val="21"/>
        </w:rPr>
        <w:t xml:space="preserve">sesuai </w:t>
      </w:r>
      <w:r>
        <w:rPr>
          <w:color w:val="211F1F"/>
          <w:sz w:val="21"/>
        </w:rPr>
        <w:t>dengan</w:t>
      </w:r>
      <w:r>
        <w:rPr>
          <w:color w:val="211F1F"/>
          <w:spacing w:val="-14"/>
          <w:sz w:val="21"/>
        </w:rPr>
        <w:t xml:space="preserve"> </w:t>
      </w:r>
      <w:r>
        <w:rPr>
          <w:color w:val="211F1F"/>
          <w:sz w:val="21"/>
        </w:rPr>
        <w:t>karunia</w:t>
      </w:r>
      <w:r>
        <w:rPr>
          <w:color w:val="211F1F"/>
          <w:spacing w:val="-13"/>
          <w:sz w:val="21"/>
        </w:rPr>
        <w:t xml:space="preserve"> </w:t>
      </w:r>
      <w:r>
        <w:rPr>
          <w:color w:val="211F1F"/>
          <w:sz w:val="21"/>
        </w:rPr>
        <w:t>yang</w:t>
      </w:r>
      <w:r>
        <w:rPr>
          <w:color w:val="211F1F"/>
          <w:spacing w:val="-13"/>
          <w:sz w:val="21"/>
        </w:rPr>
        <w:t xml:space="preserve"> </w:t>
      </w:r>
      <w:r>
        <w:rPr>
          <w:color w:val="211F1F"/>
          <w:sz w:val="21"/>
        </w:rPr>
        <w:t>diberikan Tuhan kepadanya.</w:t>
      </w:r>
    </w:p>
    <w:p w14:paraId="190CFD9C" w14:textId="77777777" w:rsidR="0038493F" w:rsidRDefault="00000000">
      <w:pPr>
        <w:pStyle w:val="ListParagraph"/>
        <w:numPr>
          <w:ilvl w:val="1"/>
          <w:numId w:val="701"/>
        </w:numPr>
        <w:tabs>
          <w:tab w:val="left" w:pos="981"/>
          <w:tab w:val="left" w:pos="984"/>
        </w:tabs>
        <w:ind w:right="145"/>
        <w:jc w:val="both"/>
        <w:rPr>
          <w:sz w:val="21"/>
        </w:rPr>
      </w:pPr>
      <w:r>
        <w:rPr>
          <w:color w:val="211F1F"/>
          <w:spacing w:val="12"/>
          <w:sz w:val="21"/>
        </w:rPr>
        <w:t xml:space="preserve">Pelayan terbagi </w:t>
      </w:r>
      <w:r>
        <w:rPr>
          <w:color w:val="211F1F"/>
          <w:spacing w:val="10"/>
          <w:sz w:val="21"/>
        </w:rPr>
        <w:t xml:space="preserve">juga ber- </w:t>
      </w:r>
      <w:r>
        <w:rPr>
          <w:color w:val="211F1F"/>
          <w:sz w:val="21"/>
        </w:rPr>
        <w:t>dasarkan waktu yang dapat diberikannya, yaitu pelayan penuh</w:t>
      </w:r>
      <w:r>
        <w:rPr>
          <w:color w:val="211F1F"/>
          <w:spacing w:val="-12"/>
          <w:sz w:val="21"/>
        </w:rPr>
        <w:t xml:space="preserve"> </w:t>
      </w:r>
      <w:r>
        <w:rPr>
          <w:color w:val="211F1F"/>
          <w:sz w:val="21"/>
        </w:rPr>
        <w:t>waktu,</w:t>
      </w:r>
      <w:r>
        <w:rPr>
          <w:color w:val="211F1F"/>
          <w:spacing w:val="-12"/>
          <w:sz w:val="21"/>
        </w:rPr>
        <w:t xml:space="preserve"> </w:t>
      </w:r>
      <w:r>
        <w:rPr>
          <w:color w:val="211F1F"/>
          <w:sz w:val="21"/>
        </w:rPr>
        <w:t>paruh</w:t>
      </w:r>
      <w:r>
        <w:rPr>
          <w:color w:val="211F1F"/>
          <w:spacing w:val="-12"/>
          <w:sz w:val="21"/>
        </w:rPr>
        <w:t xml:space="preserve"> </w:t>
      </w:r>
      <w:r>
        <w:rPr>
          <w:color w:val="211F1F"/>
          <w:sz w:val="21"/>
        </w:rPr>
        <w:t>waktu</w:t>
      </w:r>
      <w:r>
        <w:rPr>
          <w:color w:val="211F1F"/>
          <w:spacing w:val="-12"/>
          <w:sz w:val="21"/>
        </w:rPr>
        <w:t xml:space="preserve"> </w:t>
      </w:r>
      <w:r>
        <w:rPr>
          <w:color w:val="211F1F"/>
          <w:sz w:val="21"/>
        </w:rPr>
        <w:t xml:space="preserve">dan </w:t>
      </w:r>
      <w:r>
        <w:rPr>
          <w:color w:val="211F1F"/>
          <w:spacing w:val="-2"/>
          <w:sz w:val="21"/>
        </w:rPr>
        <w:t>sukarela.</w:t>
      </w:r>
    </w:p>
    <w:p w14:paraId="226A1520" w14:textId="77777777" w:rsidR="0038493F" w:rsidRDefault="00000000">
      <w:pPr>
        <w:pStyle w:val="Heading2"/>
        <w:spacing w:before="146"/>
        <w:ind w:left="152" w:right="165"/>
        <w:jc w:val="center"/>
      </w:pPr>
      <w:r>
        <w:rPr>
          <w:color w:val="211F1F"/>
        </w:rPr>
        <w:t>Pasal</w:t>
      </w:r>
      <w:r>
        <w:rPr>
          <w:b w:val="0"/>
          <w:color w:val="211F1F"/>
          <w:spacing w:val="4"/>
        </w:rPr>
        <w:t xml:space="preserve"> </w:t>
      </w:r>
      <w:r>
        <w:rPr>
          <w:color w:val="211F1F"/>
          <w:spacing w:val="-5"/>
        </w:rPr>
        <w:t>18</w:t>
      </w:r>
    </w:p>
    <w:p w14:paraId="5AB94317" w14:textId="77777777" w:rsidR="0038493F" w:rsidRDefault="00000000">
      <w:pPr>
        <w:spacing w:line="241" w:lineRule="exact"/>
        <w:ind w:left="320" w:right="334"/>
        <w:jc w:val="center"/>
        <w:rPr>
          <w:b/>
          <w:sz w:val="21"/>
        </w:rPr>
      </w:pPr>
      <w:r>
        <w:rPr>
          <w:b/>
          <w:color w:val="211F1F"/>
          <w:spacing w:val="-2"/>
          <w:sz w:val="21"/>
        </w:rPr>
        <w:t>Yang</w:t>
      </w:r>
      <w:r>
        <w:rPr>
          <w:color w:val="211F1F"/>
          <w:spacing w:val="-12"/>
          <w:sz w:val="21"/>
        </w:rPr>
        <w:t xml:space="preserve"> </w:t>
      </w:r>
      <w:r>
        <w:rPr>
          <w:b/>
          <w:color w:val="211F1F"/>
          <w:spacing w:val="-2"/>
          <w:sz w:val="21"/>
        </w:rPr>
        <w:t>Memimpin</w:t>
      </w:r>
      <w:r>
        <w:rPr>
          <w:color w:val="211F1F"/>
          <w:spacing w:val="-11"/>
          <w:sz w:val="21"/>
        </w:rPr>
        <w:t xml:space="preserve"> </w:t>
      </w:r>
      <w:r>
        <w:rPr>
          <w:b/>
          <w:color w:val="211F1F"/>
          <w:spacing w:val="-4"/>
          <w:sz w:val="21"/>
        </w:rPr>
        <w:t>HKBP</w:t>
      </w:r>
    </w:p>
    <w:p w14:paraId="104FBABA" w14:textId="77777777" w:rsidR="0038493F" w:rsidRDefault="00000000">
      <w:pPr>
        <w:pStyle w:val="ListParagraph"/>
        <w:numPr>
          <w:ilvl w:val="0"/>
          <w:numId w:val="700"/>
        </w:numPr>
        <w:tabs>
          <w:tab w:val="left" w:pos="536"/>
          <w:tab w:val="left" w:pos="538"/>
        </w:tabs>
        <w:spacing w:before="238"/>
        <w:ind w:right="163"/>
        <w:jc w:val="both"/>
        <w:rPr>
          <w:sz w:val="21"/>
        </w:rPr>
      </w:pPr>
      <w:r>
        <w:rPr>
          <w:color w:val="211F1F"/>
          <w:spacing w:val="-2"/>
          <w:sz w:val="21"/>
        </w:rPr>
        <w:t>Pimpinan</w:t>
      </w:r>
      <w:r>
        <w:rPr>
          <w:color w:val="211F1F"/>
          <w:spacing w:val="-5"/>
          <w:sz w:val="21"/>
        </w:rPr>
        <w:t xml:space="preserve"> </w:t>
      </w:r>
      <w:r>
        <w:rPr>
          <w:color w:val="211F1F"/>
          <w:spacing w:val="-2"/>
          <w:sz w:val="21"/>
        </w:rPr>
        <w:t>Jemaat</w:t>
      </w:r>
      <w:r>
        <w:rPr>
          <w:color w:val="211F1F"/>
          <w:spacing w:val="-5"/>
          <w:sz w:val="21"/>
        </w:rPr>
        <w:t xml:space="preserve"> </w:t>
      </w:r>
      <w:r>
        <w:rPr>
          <w:color w:val="211F1F"/>
          <w:spacing w:val="-2"/>
          <w:sz w:val="21"/>
        </w:rPr>
        <w:t>memimpin</w:t>
      </w:r>
      <w:r>
        <w:rPr>
          <w:color w:val="211F1F"/>
          <w:spacing w:val="-5"/>
          <w:sz w:val="21"/>
        </w:rPr>
        <w:t xml:space="preserve"> </w:t>
      </w:r>
      <w:r>
        <w:rPr>
          <w:color w:val="211F1F"/>
          <w:spacing w:val="-2"/>
          <w:sz w:val="21"/>
        </w:rPr>
        <w:t>Jemaat Cabang</w:t>
      </w:r>
      <w:r>
        <w:rPr>
          <w:color w:val="211F1F"/>
          <w:spacing w:val="-14"/>
          <w:sz w:val="21"/>
        </w:rPr>
        <w:t xml:space="preserve"> </w:t>
      </w:r>
      <w:r>
        <w:rPr>
          <w:color w:val="211F1F"/>
          <w:spacing w:val="-2"/>
          <w:sz w:val="21"/>
        </w:rPr>
        <w:t>dengan</w:t>
      </w:r>
      <w:r>
        <w:rPr>
          <w:color w:val="211F1F"/>
          <w:spacing w:val="-14"/>
          <w:sz w:val="21"/>
        </w:rPr>
        <w:t xml:space="preserve"> </w:t>
      </w:r>
      <w:r>
        <w:rPr>
          <w:color w:val="211F1F"/>
          <w:spacing w:val="-2"/>
          <w:sz w:val="21"/>
        </w:rPr>
        <w:t>dibantu</w:t>
      </w:r>
      <w:r>
        <w:rPr>
          <w:color w:val="211F1F"/>
          <w:spacing w:val="-14"/>
          <w:sz w:val="21"/>
        </w:rPr>
        <w:t xml:space="preserve"> </w:t>
      </w:r>
      <w:r>
        <w:rPr>
          <w:color w:val="211F1F"/>
          <w:spacing w:val="-2"/>
          <w:sz w:val="21"/>
        </w:rPr>
        <w:t>oleh</w:t>
      </w:r>
      <w:r>
        <w:rPr>
          <w:color w:val="211F1F"/>
          <w:spacing w:val="-14"/>
          <w:sz w:val="21"/>
        </w:rPr>
        <w:t xml:space="preserve"> </w:t>
      </w:r>
      <w:r>
        <w:rPr>
          <w:color w:val="211F1F"/>
          <w:spacing w:val="-2"/>
          <w:sz w:val="21"/>
        </w:rPr>
        <w:t>Majelis</w:t>
      </w:r>
    </w:p>
    <w:p w14:paraId="5DBB1E3A" w14:textId="77777777" w:rsidR="0038493F" w:rsidRDefault="0038493F">
      <w:pPr>
        <w:pStyle w:val="ListParagraph"/>
        <w:rPr>
          <w:sz w:val="21"/>
        </w:rPr>
        <w:sectPr w:rsidR="0038493F">
          <w:type w:val="continuous"/>
          <w:pgSz w:w="8380" w:h="12450"/>
          <w:pgMar w:top="860" w:right="566" w:bottom="1160" w:left="425" w:header="0" w:footer="1015" w:gutter="0"/>
          <w:cols w:num="2" w:space="720" w:equalWidth="0">
            <w:col w:w="3598" w:space="83"/>
            <w:col w:w="3708"/>
          </w:cols>
        </w:sectPr>
      </w:pPr>
    </w:p>
    <w:p w14:paraId="6E837ACC" w14:textId="77777777" w:rsidR="0038493F" w:rsidRDefault="00000000">
      <w:pPr>
        <w:pStyle w:val="BodyText"/>
        <w:spacing w:before="76" w:line="241" w:lineRule="exact"/>
        <w:ind w:left="480"/>
      </w:pPr>
      <w:r>
        <w:rPr>
          <w:color w:val="211F1F"/>
        </w:rPr>
        <w:lastRenderedPageBreak/>
        <w:t>niurupan</w:t>
      </w:r>
      <w:r>
        <w:rPr>
          <w:color w:val="211F1F"/>
          <w:spacing w:val="-13"/>
        </w:rPr>
        <w:t xml:space="preserve"> </w:t>
      </w:r>
      <w:r>
        <w:rPr>
          <w:color w:val="211F1F"/>
        </w:rPr>
        <w:t>Parhalado</w:t>
      </w:r>
      <w:r>
        <w:rPr>
          <w:color w:val="211F1F"/>
          <w:spacing w:val="-13"/>
        </w:rPr>
        <w:t xml:space="preserve"> </w:t>
      </w:r>
      <w:r>
        <w:rPr>
          <w:color w:val="211F1F"/>
          <w:spacing w:val="-2"/>
        </w:rPr>
        <w:t>Huria.</w:t>
      </w:r>
    </w:p>
    <w:p w14:paraId="450ADB3F" w14:textId="77777777" w:rsidR="0038493F" w:rsidRDefault="00000000">
      <w:pPr>
        <w:pStyle w:val="ListParagraph"/>
        <w:numPr>
          <w:ilvl w:val="0"/>
          <w:numId w:val="700"/>
        </w:numPr>
        <w:tabs>
          <w:tab w:val="left" w:pos="480"/>
        </w:tabs>
        <w:ind w:left="480" w:right="48" w:hanging="336"/>
        <w:jc w:val="both"/>
        <w:rPr>
          <w:sz w:val="21"/>
        </w:rPr>
      </w:pPr>
      <w:r>
        <w:rPr>
          <w:color w:val="211F1F"/>
          <w:sz w:val="21"/>
        </w:rPr>
        <w:t xml:space="preserve">Pandita Resort do na manguluhon </w:t>
      </w:r>
      <w:r>
        <w:rPr>
          <w:color w:val="211F1F"/>
          <w:spacing w:val="-2"/>
          <w:sz w:val="21"/>
        </w:rPr>
        <w:t>Resort</w:t>
      </w:r>
      <w:r>
        <w:rPr>
          <w:color w:val="211F1F"/>
          <w:spacing w:val="-14"/>
          <w:sz w:val="21"/>
        </w:rPr>
        <w:t xml:space="preserve"> </w:t>
      </w:r>
      <w:r>
        <w:rPr>
          <w:color w:val="211F1F"/>
          <w:spacing w:val="-2"/>
          <w:sz w:val="21"/>
        </w:rPr>
        <w:t>na</w:t>
      </w:r>
      <w:r>
        <w:rPr>
          <w:color w:val="211F1F"/>
          <w:spacing w:val="-14"/>
          <w:sz w:val="21"/>
        </w:rPr>
        <w:t xml:space="preserve"> </w:t>
      </w:r>
      <w:r>
        <w:rPr>
          <w:color w:val="211F1F"/>
          <w:spacing w:val="-2"/>
          <w:sz w:val="21"/>
        </w:rPr>
        <w:t>niurupan</w:t>
      </w:r>
      <w:r>
        <w:rPr>
          <w:color w:val="211F1F"/>
          <w:spacing w:val="-14"/>
          <w:sz w:val="21"/>
        </w:rPr>
        <w:t xml:space="preserve"> </w:t>
      </w:r>
      <w:r>
        <w:rPr>
          <w:color w:val="211F1F"/>
          <w:spacing w:val="-2"/>
          <w:sz w:val="21"/>
        </w:rPr>
        <w:t>Parhalado</w:t>
      </w:r>
      <w:r>
        <w:rPr>
          <w:color w:val="211F1F"/>
          <w:spacing w:val="-14"/>
          <w:sz w:val="21"/>
        </w:rPr>
        <w:t xml:space="preserve"> </w:t>
      </w:r>
      <w:r>
        <w:rPr>
          <w:color w:val="211F1F"/>
          <w:spacing w:val="-2"/>
          <w:sz w:val="21"/>
        </w:rPr>
        <w:t>Resort.</w:t>
      </w:r>
    </w:p>
    <w:p w14:paraId="4C89D288" w14:textId="77777777" w:rsidR="0038493F" w:rsidRDefault="00000000">
      <w:pPr>
        <w:pStyle w:val="ListParagraph"/>
        <w:numPr>
          <w:ilvl w:val="0"/>
          <w:numId w:val="700"/>
        </w:numPr>
        <w:tabs>
          <w:tab w:val="left" w:pos="480"/>
        </w:tabs>
        <w:spacing w:line="237" w:lineRule="auto"/>
        <w:ind w:left="480" w:right="38" w:hanging="336"/>
        <w:jc w:val="both"/>
        <w:rPr>
          <w:sz w:val="21"/>
        </w:rPr>
      </w:pPr>
      <w:r>
        <w:rPr>
          <w:color w:val="211F1F"/>
          <w:sz w:val="21"/>
        </w:rPr>
        <w:t xml:space="preserve">Praeses rap dohot Sekretaris Distrik </w:t>
      </w:r>
      <w:r>
        <w:rPr>
          <w:color w:val="211F1F"/>
          <w:spacing w:val="11"/>
          <w:sz w:val="21"/>
        </w:rPr>
        <w:t xml:space="preserve">dohot Kepala Bidang </w:t>
      </w:r>
      <w:r>
        <w:rPr>
          <w:color w:val="211F1F"/>
          <w:sz w:val="21"/>
        </w:rPr>
        <w:t>do na manguluhon Distrik na niurupan Majelis Pekerja Sinode Distrik.</w:t>
      </w:r>
    </w:p>
    <w:p w14:paraId="5E5E92A8" w14:textId="77777777" w:rsidR="0038493F" w:rsidRDefault="00000000">
      <w:pPr>
        <w:pStyle w:val="ListParagraph"/>
        <w:numPr>
          <w:ilvl w:val="0"/>
          <w:numId w:val="700"/>
        </w:numPr>
        <w:tabs>
          <w:tab w:val="left" w:pos="480"/>
        </w:tabs>
        <w:ind w:left="480" w:right="38" w:hanging="336"/>
        <w:jc w:val="both"/>
        <w:rPr>
          <w:sz w:val="21"/>
        </w:rPr>
      </w:pPr>
      <w:r>
        <w:rPr>
          <w:color w:val="211F1F"/>
          <w:spacing w:val="12"/>
          <w:sz w:val="21"/>
        </w:rPr>
        <w:t xml:space="preserve">Ephorus </w:t>
      </w:r>
      <w:r>
        <w:rPr>
          <w:color w:val="211F1F"/>
          <w:spacing w:val="9"/>
          <w:sz w:val="21"/>
        </w:rPr>
        <w:t xml:space="preserve">rap </w:t>
      </w:r>
      <w:r>
        <w:rPr>
          <w:color w:val="211F1F"/>
          <w:spacing w:val="11"/>
          <w:sz w:val="21"/>
        </w:rPr>
        <w:t xml:space="preserve">dohot </w:t>
      </w:r>
      <w:r>
        <w:rPr>
          <w:color w:val="211F1F"/>
          <w:spacing w:val="12"/>
          <w:sz w:val="21"/>
        </w:rPr>
        <w:t xml:space="preserve">Sekretaris </w:t>
      </w:r>
      <w:r>
        <w:rPr>
          <w:color w:val="211F1F"/>
          <w:sz w:val="21"/>
        </w:rPr>
        <w:t>Jenderal dohot Kepala Departemen do</w:t>
      </w:r>
      <w:r>
        <w:rPr>
          <w:color w:val="211F1F"/>
          <w:spacing w:val="-8"/>
          <w:sz w:val="21"/>
        </w:rPr>
        <w:t xml:space="preserve"> </w:t>
      </w:r>
      <w:r>
        <w:rPr>
          <w:color w:val="211F1F"/>
          <w:sz w:val="21"/>
        </w:rPr>
        <w:t>na</w:t>
      </w:r>
      <w:r>
        <w:rPr>
          <w:color w:val="211F1F"/>
          <w:spacing w:val="-8"/>
          <w:sz w:val="21"/>
        </w:rPr>
        <w:t xml:space="preserve"> </w:t>
      </w:r>
      <w:r>
        <w:rPr>
          <w:color w:val="211F1F"/>
          <w:sz w:val="21"/>
        </w:rPr>
        <w:t>manguluhon</w:t>
      </w:r>
      <w:r>
        <w:rPr>
          <w:color w:val="211F1F"/>
          <w:spacing w:val="-8"/>
          <w:sz w:val="21"/>
        </w:rPr>
        <w:t xml:space="preserve"> </w:t>
      </w:r>
      <w:r>
        <w:rPr>
          <w:color w:val="211F1F"/>
          <w:sz w:val="21"/>
        </w:rPr>
        <w:t>sandok</w:t>
      </w:r>
      <w:r>
        <w:rPr>
          <w:color w:val="211F1F"/>
          <w:spacing w:val="-8"/>
          <w:sz w:val="21"/>
        </w:rPr>
        <w:t xml:space="preserve"> </w:t>
      </w:r>
      <w:r>
        <w:rPr>
          <w:color w:val="211F1F"/>
          <w:sz w:val="21"/>
        </w:rPr>
        <w:t>HKBP</w:t>
      </w:r>
      <w:r>
        <w:rPr>
          <w:color w:val="211F1F"/>
          <w:spacing w:val="-8"/>
          <w:sz w:val="21"/>
        </w:rPr>
        <w:t xml:space="preserve"> </w:t>
      </w:r>
      <w:r>
        <w:rPr>
          <w:color w:val="211F1F"/>
          <w:sz w:val="21"/>
        </w:rPr>
        <w:t>na niurupan Majelis Pekerja Sinode.</w:t>
      </w:r>
    </w:p>
    <w:p w14:paraId="6D2D1C68" w14:textId="77777777" w:rsidR="0038493F" w:rsidRDefault="00000000">
      <w:pPr>
        <w:pStyle w:val="BodyText"/>
        <w:spacing w:before="62"/>
        <w:ind w:left="538" w:right="149"/>
      </w:pPr>
      <w:r>
        <w:br w:type="column"/>
      </w:r>
      <w:r>
        <w:rPr>
          <w:color w:val="211F1F"/>
          <w:spacing w:val="12"/>
        </w:rPr>
        <w:t xml:space="preserve">Jemaat, </w:t>
      </w:r>
      <w:r>
        <w:rPr>
          <w:color w:val="211F1F"/>
          <w:spacing w:val="9"/>
        </w:rPr>
        <w:t xml:space="preserve">dan </w:t>
      </w:r>
      <w:r>
        <w:rPr>
          <w:color w:val="211F1F"/>
          <w:spacing w:val="12"/>
        </w:rPr>
        <w:t xml:space="preserve">Pendeta </w:t>
      </w:r>
      <w:r>
        <w:rPr>
          <w:color w:val="211F1F"/>
          <w:spacing w:val="11"/>
        </w:rPr>
        <w:t xml:space="preserve">Resort </w:t>
      </w:r>
      <w:r>
        <w:rPr>
          <w:color w:val="211F1F"/>
        </w:rPr>
        <w:t>memimpin Jemaat Induk dengan dibantu oleh Majelis Jemaat.</w:t>
      </w:r>
    </w:p>
    <w:p w14:paraId="76A7B8C4" w14:textId="77777777" w:rsidR="0038493F" w:rsidRDefault="00000000">
      <w:pPr>
        <w:pStyle w:val="ListParagraph"/>
        <w:numPr>
          <w:ilvl w:val="0"/>
          <w:numId w:val="699"/>
        </w:numPr>
        <w:tabs>
          <w:tab w:val="left" w:pos="536"/>
          <w:tab w:val="left" w:pos="538"/>
        </w:tabs>
        <w:spacing w:line="237" w:lineRule="auto"/>
        <w:ind w:right="160"/>
        <w:jc w:val="both"/>
        <w:rPr>
          <w:sz w:val="21"/>
        </w:rPr>
      </w:pPr>
      <w:r>
        <w:rPr>
          <w:color w:val="211F1F"/>
          <w:sz w:val="21"/>
        </w:rPr>
        <w:t>Pendeta Resort memimpin Resort dengan</w:t>
      </w:r>
      <w:r>
        <w:rPr>
          <w:color w:val="211F1F"/>
          <w:spacing w:val="-4"/>
          <w:sz w:val="21"/>
        </w:rPr>
        <w:t xml:space="preserve"> </w:t>
      </w:r>
      <w:r>
        <w:rPr>
          <w:color w:val="211F1F"/>
          <w:sz w:val="21"/>
        </w:rPr>
        <w:t>dibantu</w:t>
      </w:r>
      <w:r>
        <w:rPr>
          <w:color w:val="211F1F"/>
          <w:spacing w:val="-15"/>
          <w:sz w:val="21"/>
        </w:rPr>
        <w:t xml:space="preserve"> </w:t>
      </w:r>
      <w:r>
        <w:rPr>
          <w:color w:val="211F1F"/>
          <w:sz w:val="21"/>
        </w:rPr>
        <w:t>oleh</w:t>
      </w:r>
      <w:r>
        <w:rPr>
          <w:color w:val="211F1F"/>
          <w:spacing w:val="-15"/>
          <w:sz w:val="21"/>
        </w:rPr>
        <w:t xml:space="preserve"> </w:t>
      </w:r>
      <w:r>
        <w:rPr>
          <w:color w:val="211F1F"/>
          <w:sz w:val="21"/>
        </w:rPr>
        <w:t>Majelis</w:t>
      </w:r>
      <w:r>
        <w:rPr>
          <w:color w:val="211F1F"/>
          <w:spacing w:val="-15"/>
          <w:sz w:val="21"/>
        </w:rPr>
        <w:t xml:space="preserve"> </w:t>
      </w:r>
      <w:r>
        <w:rPr>
          <w:color w:val="211F1F"/>
          <w:sz w:val="21"/>
        </w:rPr>
        <w:t>Resort.</w:t>
      </w:r>
    </w:p>
    <w:p w14:paraId="1B682221" w14:textId="77777777" w:rsidR="0038493F" w:rsidRDefault="00000000">
      <w:pPr>
        <w:pStyle w:val="ListParagraph"/>
        <w:numPr>
          <w:ilvl w:val="0"/>
          <w:numId w:val="699"/>
        </w:numPr>
        <w:tabs>
          <w:tab w:val="left" w:pos="536"/>
          <w:tab w:val="left" w:pos="538"/>
        </w:tabs>
        <w:ind w:right="163"/>
        <w:jc w:val="both"/>
        <w:rPr>
          <w:sz w:val="21"/>
        </w:rPr>
      </w:pPr>
      <w:r>
        <w:rPr>
          <w:color w:val="211F1F"/>
          <w:sz w:val="21"/>
        </w:rPr>
        <w:t xml:space="preserve">Praeses bersama Sekretaris Distrik </w:t>
      </w:r>
      <w:r>
        <w:rPr>
          <w:color w:val="211F1F"/>
          <w:spacing w:val="-8"/>
          <w:sz w:val="21"/>
        </w:rPr>
        <w:t>dan</w:t>
      </w:r>
      <w:r>
        <w:rPr>
          <w:color w:val="211F1F"/>
          <w:spacing w:val="-1"/>
          <w:sz w:val="21"/>
        </w:rPr>
        <w:t xml:space="preserve"> </w:t>
      </w:r>
      <w:r>
        <w:rPr>
          <w:color w:val="211F1F"/>
          <w:spacing w:val="-8"/>
          <w:sz w:val="21"/>
        </w:rPr>
        <w:t>Kepala</w:t>
      </w:r>
      <w:r>
        <w:rPr>
          <w:color w:val="211F1F"/>
          <w:spacing w:val="-1"/>
          <w:sz w:val="21"/>
        </w:rPr>
        <w:t xml:space="preserve"> </w:t>
      </w:r>
      <w:r>
        <w:rPr>
          <w:color w:val="211F1F"/>
          <w:spacing w:val="-8"/>
          <w:sz w:val="21"/>
        </w:rPr>
        <w:t>Bidang</w:t>
      </w:r>
      <w:r>
        <w:rPr>
          <w:color w:val="211F1F"/>
          <w:spacing w:val="-1"/>
          <w:sz w:val="21"/>
        </w:rPr>
        <w:t xml:space="preserve"> </w:t>
      </w:r>
      <w:r>
        <w:rPr>
          <w:color w:val="211F1F"/>
          <w:spacing w:val="-8"/>
          <w:sz w:val="21"/>
        </w:rPr>
        <w:t>memimpin</w:t>
      </w:r>
      <w:r>
        <w:rPr>
          <w:color w:val="211F1F"/>
          <w:spacing w:val="-1"/>
          <w:sz w:val="21"/>
        </w:rPr>
        <w:t xml:space="preserve"> </w:t>
      </w:r>
      <w:r>
        <w:rPr>
          <w:color w:val="211F1F"/>
          <w:spacing w:val="-8"/>
          <w:sz w:val="21"/>
        </w:rPr>
        <w:t xml:space="preserve">Distrik </w:t>
      </w:r>
      <w:r>
        <w:rPr>
          <w:color w:val="211F1F"/>
          <w:spacing w:val="-2"/>
          <w:sz w:val="21"/>
        </w:rPr>
        <w:t>dengan</w:t>
      </w:r>
      <w:r>
        <w:rPr>
          <w:color w:val="211F1F"/>
          <w:spacing w:val="-10"/>
          <w:sz w:val="21"/>
        </w:rPr>
        <w:t xml:space="preserve"> </w:t>
      </w:r>
      <w:r>
        <w:rPr>
          <w:color w:val="211F1F"/>
          <w:spacing w:val="-2"/>
          <w:sz w:val="21"/>
        </w:rPr>
        <w:t>dibantu</w:t>
      </w:r>
      <w:r>
        <w:rPr>
          <w:color w:val="211F1F"/>
          <w:spacing w:val="-10"/>
          <w:sz w:val="21"/>
        </w:rPr>
        <w:t xml:space="preserve"> </w:t>
      </w:r>
      <w:r>
        <w:rPr>
          <w:color w:val="211F1F"/>
          <w:spacing w:val="-2"/>
          <w:sz w:val="21"/>
        </w:rPr>
        <w:t>oleh</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 xml:space="preserve">Pekerja </w:t>
      </w:r>
      <w:r>
        <w:rPr>
          <w:color w:val="211F1F"/>
          <w:sz w:val="21"/>
        </w:rPr>
        <w:t>Sinode</w:t>
      </w:r>
      <w:r>
        <w:rPr>
          <w:color w:val="211F1F"/>
          <w:spacing w:val="-2"/>
          <w:sz w:val="21"/>
        </w:rPr>
        <w:t xml:space="preserve"> </w:t>
      </w:r>
      <w:r>
        <w:rPr>
          <w:color w:val="211F1F"/>
          <w:sz w:val="21"/>
        </w:rPr>
        <w:t>Distrik.</w:t>
      </w:r>
    </w:p>
    <w:p w14:paraId="04F20743" w14:textId="77777777" w:rsidR="0038493F" w:rsidRDefault="00000000">
      <w:pPr>
        <w:pStyle w:val="ListParagraph"/>
        <w:numPr>
          <w:ilvl w:val="0"/>
          <w:numId w:val="699"/>
        </w:numPr>
        <w:tabs>
          <w:tab w:val="left" w:pos="536"/>
          <w:tab w:val="left" w:pos="538"/>
        </w:tabs>
        <w:spacing w:line="237" w:lineRule="auto"/>
        <w:ind w:right="150"/>
        <w:jc w:val="both"/>
        <w:rPr>
          <w:sz w:val="21"/>
        </w:rPr>
      </w:pPr>
      <w:r>
        <w:rPr>
          <w:color w:val="211F1F"/>
          <w:spacing w:val="11"/>
          <w:sz w:val="21"/>
        </w:rPr>
        <w:t xml:space="preserve">Ephorus </w:t>
      </w:r>
      <w:r>
        <w:rPr>
          <w:color w:val="211F1F"/>
          <w:spacing w:val="12"/>
          <w:sz w:val="21"/>
        </w:rPr>
        <w:t xml:space="preserve">bersama </w:t>
      </w:r>
      <w:r>
        <w:rPr>
          <w:color w:val="211F1F"/>
          <w:spacing w:val="13"/>
          <w:sz w:val="21"/>
        </w:rPr>
        <w:t xml:space="preserve">Sekretaris </w:t>
      </w:r>
      <w:r>
        <w:rPr>
          <w:color w:val="211F1F"/>
          <w:sz w:val="21"/>
        </w:rPr>
        <w:t xml:space="preserve">Jenderal dan Kepala Departemen memimpin segenap HKBP dengan </w:t>
      </w:r>
      <w:r>
        <w:rPr>
          <w:color w:val="211F1F"/>
          <w:spacing w:val="-2"/>
          <w:sz w:val="21"/>
        </w:rPr>
        <w:t>dibantu</w:t>
      </w:r>
      <w:r>
        <w:rPr>
          <w:color w:val="211F1F"/>
          <w:spacing w:val="-14"/>
          <w:sz w:val="21"/>
        </w:rPr>
        <w:t xml:space="preserve"> </w:t>
      </w:r>
      <w:r>
        <w:rPr>
          <w:color w:val="211F1F"/>
          <w:spacing w:val="-2"/>
          <w:sz w:val="21"/>
        </w:rPr>
        <w:t>oleh</w:t>
      </w:r>
      <w:r>
        <w:rPr>
          <w:color w:val="211F1F"/>
          <w:spacing w:val="-14"/>
          <w:sz w:val="21"/>
        </w:rPr>
        <w:t xml:space="preserve"> </w:t>
      </w:r>
      <w:r>
        <w:rPr>
          <w:color w:val="211F1F"/>
          <w:spacing w:val="-2"/>
          <w:sz w:val="21"/>
        </w:rPr>
        <w:t>Majelis</w:t>
      </w:r>
      <w:r>
        <w:rPr>
          <w:color w:val="211F1F"/>
          <w:spacing w:val="-14"/>
          <w:sz w:val="21"/>
        </w:rPr>
        <w:t xml:space="preserve"> </w:t>
      </w:r>
      <w:r>
        <w:rPr>
          <w:color w:val="211F1F"/>
          <w:spacing w:val="-2"/>
          <w:sz w:val="21"/>
        </w:rPr>
        <w:t>Pekerja</w:t>
      </w:r>
      <w:r>
        <w:rPr>
          <w:color w:val="211F1F"/>
          <w:spacing w:val="-14"/>
          <w:sz w:val="21"/>
        </w:rPr>
        <w:t xml:space="preserve"> </w:t>
      </w:r>
      <w:r>
        <w:rPr>
          <w:color w:val="211F1F"/>
          <w:spacing w:val="-2"/>
          <w:sz w:val="21"/>
        </w:rPr>
        <w:t>Sinode.</w:t>
      </w:r>
    </w:p>
    <w:p w14:paraId="540D3C74"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1AD500F0" w14:textId="77777777" w:rsidR="0038493F" w:rsidRDefault="00000000">
      <w:pPr>
        <w:pStyle w:val="Heading1"/>
        <w:spacing w:before="76"/>
        <w:ind w:left="245"/>
        <w:jc w:val="left"/>
      </w:pPr>
      <w:r>
        <w:rPr>
          <w:color w:val="211F1F"/>
          <w:spacing w:val="-6"/>
        </w:rPr>
        <w:lastRenderedPageBreak/>
        <w:t>PONGGOL</w:t>
      </w:r>
      <w:r>
        <w:rPr>
          <w:b w:val="0"/>
          <w:color w:val="211F1F"/>
          <w:spacing w:val="-37"/>
        </w:rPr>
        <w:t xml:space="preserve"> </w:t>
      </w:r>
      <w:r>
        <w:rPr>
          <w:color w:val="211F1F"/>
          <w:spacing w:val="-2"/>
        </w:rPr>
        <w:t>PASAMPULUDUAHON</w:t>
      </w:r>
    </w:p>
    <w:p w14:paraId="7891C602" w14:textId="77777777" w:rsidR="0038493F" w:rsidRDefault="0038493F">
      <w:pPr>
        <w:pStyle w:val="BodyText"/>
        <w:spacing w:before="10"/>
        <w:ind w:left="0"/>
        <w:jc w:val="left"/>
        <w:rPr>
          <w:b/>
          <w:sz w:val="12"/>
        </w:rPr>
      </w:pPr>
    </w:p>
    <w:p w14:paraId="0B663E3B"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6C6E0884" w14:textId="77777777" w:rsidR="0038493F" w:rsidRDefault="00000000">
      <w:pPr>
        <w:spacing w:before="91"/>
        <w:ind w:left="1215"/>
        <w:rPr>
          <w:b/>
          <w:sz w:val="21"/>
        </w:rPr>
      </w:pPr>
      <w:r>
        <w:rPr>
          <w:b/>
          <w:color w:val="211F1F"/>
          <w:spacing w:val="-2"/>
          <w:sz w:val="21"/>
        </w:rPr>
        <w:t>PARARTAON</w:t>
      </w:r>
    </w:p>
    <w:p w14:paraId="54499ACD" w14:textId="77777777" w:rsidR="0038493F" w:rsidRDefault="00000000">
      <w:pPr>
        <w:pStyle w:val="Heading2"/>
        <w:spacing w:before="238" w:line="240" w:lineRule="auto"/>
        <w:ind w:left="1138" w:firstLine="297"/>
        <w:jc w:val="left"/>
      </w:pPr>
      <w:r>
        <w:rPr>
          <w:color w:val="211F1F"/>
        </w:rPr>
        <w:t>Bindu</w:t>
      </w:r>
      <w:r>
        <w:rPr>
          <w:b w:val="0"/>
          <w:color w:val="211F1F"/>
        </w:rPr>
        <w:t xml:space="preserve"> </w:t>
      </w:r>
      <w:r>
        <w:rPr>
          <w:color w:val="211F1F"/>
        </w:rPr>
        <w:t>19</w:t>
      </w:r>
      <w:r>
        <w:rPr>
          <w:b w:val="0"/>
          <w:color w:val="211F1F"/>
        </w:rPr>
        <w:t xml:space="preserve"> </w:t>
      </w:r>
      <w:r>
        <w:rPr>
          <w:color w:val="211F1F"/>
          <w:spacing w:val="-2"/>
        </w:rPr>
        <w:t>Parnampunaon</w:t>
      </w:r>
    </w:p>
    <w:p w14:paraId="26C48536" w14:textId="77777777" w:rsidR="0038493F" w:rsidRDefault="00000000">
      <w:pPr>
        <w:pStyle w:val="BodyText"/>
        <w:spacing w:before="238"/>
        <w:ind w:left="144" w:right="38"/>
      </w:pPr>
      <w:r>
        <w:rPr>
          <w:color w:val="211F1F"/>
        </w:rPr>
        <w:t>HKBP</w:t>
      </w:r>
      <w:r>
        <w:rPr>
          <w:color w:val="211F1F"/>
          <w:spacing w:val="-7"/>
        </w:rPr>
        <w:t xml:space="preserve"> </w:t>
      </w:r>
      <w:r>
        <w:rPr>
          <w:color w:val="211F1F"/>
        </w:rPr>
        <w:t>hatopan</w:t>
      </w:r>
      <w:r>
        <w:rPr>
          <w:color w:val="211F1F"/>
          <w:spacing w:val="-7"/>
        </w:rPr>
        <w:t xml:space="preserve"> </w:t>
      </w:r>
      <w:r>
        <w:rPr>
          <w:color w:val="211F1F"/>
        </w:rPr>
        <w:t>do</w:t>
      </w:r>
      <w:r>
        <w:rPr>
          <w:color w:val="211F1F"/>
          <w:spacing w:val="-7"/>
        </w:rPr>
        <w:t xml:space="preserve"> </w:t>
      </w:r>
      <w:r>
        <w:rPr>
          <w:color w:val="211F1F"/>
        </w:rPr>
        <w:t>nampuna</w:t>
      </w:r>
      <w:r>
        <w:rPr>
          <w:color w:val="211F1F"/>
          <w:spacing w:val="-7"/>
        </w:rPr>
        <w:t xml:space="preserve"> </w:t>
      </w:r>
      <w:r>
        <w:rPr>
          <w:color w:val="211F1F"/>
        </w:rPr>
        <w:t>sude</w:t>
      </w:r>
      <w:r>
        <w:rPr>
          <w:color w:val="211F1F"/>
          <w:spacing w:val="-7"/>
        </w:rPr>
        <w:t xml:space="preserve"> </w:t>
      </w:r>
      <w:r>
        <w:rPr>
          <w:color w:val="211F1F"/>
        </w:rPr>
        <w:t>arta</w:t>
      </w:r>
      <w:r>
        <w:rPr>
          <w:color w:val="211F1F"/>
          <w:spacing w:val="-7"/>
        </w:rPr>
        <w:t xml:space="preserve"> </w:t>
      </w:r>
      <w:r>
        <w:rPr>
          <w:color w:val="211F1F"/>
        </w:rPr>
        <w:t>na adong</w:t>
      </w:r>
      <w:r>
        <w:rPr>
          <w:color w:val="211F1F"/>
          <w:spacing w:val="-8"/>
        </w:rPr>
        <w:t xml:space="preserve"> </w:t>
      </w:r>
      <w:r>
        <w:rPr>
          <w:color w:val="211F1F"/>
        </w:rPr>
        <w:t>di</w:t>
      </w:r>
      <w:r>
        <w:rPr>
          <w:color w:val="211F1F"/>
          <w:spacing w:val="-8"/>
        </w:rPr>
        <w:t xml:space="preserve"> </w:t>
      </w:r>
      <w:r>
        <w:rPr>
          <w:color w:val="211F1F"/>
        </w:rPr>
        <w:t>HKBP,</w:t>
      </w:r>
      <w:r>
        <w:rPr>
          <w:color w:val="211F1F"/>
          <w:spacing w:val="-8"/>
        </w:rPr>
        <w:t xml:space="preserve"> </w:t>
      </w:r>
      <w:r>
        <w:rPr>
          <w:color w:val="211F1F"/>
        </w:rPr>
        <w:t>na</w:t>
      </w:r>
      <w:r>
        <w:rPr>
          <w:color w:val="211F1F"/>
          <w:spacing w:val="-8"/>
        </w:rPr>
        <w:t xml:space="preserve"> </w:t>
      </w:r>
      <w:r>
        <w:rPr>
          <w:color w:val="211F1F"/>
        </w:rPr>
        <w:t>langsung</w:t>
      </w:r>
      <w:r>
        <w:rPr>
          <w:color w:val="211F1F"/>
          <w:spacing w:val="-8"/>
        </w:rPr>
        <w:t xml:space="preserve"> </w:t>
      </w:r>
      <w:r>
        <w:rPr>
          <w:color w:val="211F1F"/>
        </w:rPr>
        <w:t>manang</w:t>
      </w:r>
      <w:r>
        <w:rPr>
          <w:color w:val="211F1F"/>
          <w:spacing w:val="-8"/>
        </w:rPr>
        <w:t xml:space="preserve"> </w:t>
      </w:r>
      <w:r>
        <w:rPr>
          <w:color w:val="211F1F"/>
        </w:rPr>
        <w:t>na so</w:t>
      </w:r>
      <w:r>
        <w:rPr>
          <w:color w:val="211F1F"/>
          <w:spacing w:val="-8"/>
        </w:rPr>
        <w:t xml:space="preserve"> </w:t>
      </w:r>
      <w:r>
        <w:rPr>
          <w:color w:val="211F1F"/>
        </w:rPr>
        <w:t>langsung</w:t>
      </w:r>
      <w:r>
        <w:rPr>
          <w:color w:val="211F1F"/>
          <w:spacing w:val="-8"/>
        </w:rPr>
        <w:t xml:space="preserve"> </w:t>
      </w:r>
      <w:r>
        <w:rPr>
          <w:color w:val="211F1F"/>
        </w:rPr>
        <w:t>niramotan</w:t>
      </w:r>
      <w:r>
        <w:rPr>
          <w:color w:val="211F1F"/>
          <w:spacing w:val="-8"/>
        </w:rPr>
        <w:t xml:space="preserve"> </w:t>
      </w:r>
      <w:r>
        <w:rPr>
          <w:color w:val="211F1F"/>
        </w:rPr>
        <w:t>ni</w:t>
      </w:r>
      <w:r>
        <w:rPr>
          <w:color w:val="211F1F"/>
          <w:spacing w:val="-8"/>
        </w:rPr>
        <w:t xml:space="preserve"> </w:t>
      </w:r>
      <w:r>
        <w:rPr>
          <w:color w:val="211F1F"/>
        </w:rPr>
        <w:t>Kantor</w:t>
      </w:r>
      <w:r>
        <w:rPr>
          <w:color w:val="211F1F"/>
          <w:spacing w:val="-8"/>
        </w:rPr>
        <w:t xml:space="preserve"> </w:t>
      </w:r>
      <w:r>
        <w:rPr>
          <w:color w:val="211F1F"/>
        </w:rPr>
        <w:t>Pusat,</w:t>
      </w:r>
      <w:r>
        <w:rPr>
          <w:color w:val="211F1F"/>
          <w:spacing w:val="-8"/>
        </w:rPr>
        <w:t xml:space="preserve"> </w:t>
      </w:r>
      <w:r>
        <w:rPr>
          <w:color w:val="211F1F"/>
        </w:rPr>
        <w:t>i ma: na adong di Sekretariat Jenderal, Departemen,</w:t>
      </w:r>
      <w:r>
        <w:rPr>
          <w:color w:val="211F1F"/>
          <w:spacing w:val="-14"/>
        </w:rPr>
        <w:t xml:space="preserve"> </w:t>
      </w:r>
      <w:r>
        <w:rPr>
          <w:color w:val="211F1F"/>
        </w:rPr>
        <w:t>Lembaga,</w:t>
      </w:r>
      <w:r>
        <w:rPr>
          <w:color w:val="211F1F"/>
          <w:spacing w:val="-13"/>
        </w:rPr>
        <w:t xml:space="preserve"> </w:t>
      </w:r>
      <w:r>
        <w:rPr>
          <w:color w:val="211F1F"/>
        </w:rPr>
        <w:t>Badan,</w:t>
      </w:r>
      <w:r>
        <w:rPr>
          <w:color w:val="211F1F"/>
          <w:spacing w:val="-13"/>
        </w:rPr>
        <w:t xml:space="preserve"> </w:t>
      </w:r>
      <w:r>
        <w:rPr>
          <w:color w:val="211F1F"/>
        </w:rPr>
        <w:t xml:space="preserve">Yayasan, </w:t>
      </w:r>
      <w:r>
        <w:rPr>
          <w:color w:val="211F1F"/>
          <w:spacing w:val="11"/>
        </w:rPr>
        <w:t xml:space="preserve">songon </w:t>
      </w:r>
      <w:r>
        <w:rPr>
          <w:color w:val="211F1F"/>
        </w:rPr>
        <w:t xml:space="preserve">i </w:t>
      </w:r>
      <w:r>
        <w:rPr>
          <w:color w:val="211F1F"/>
          <w:spacing w:val="10"/>
        </w:rPr>
        <w:t xml:space="preserve">nang </w:t>
      </w:r>
      <w:r>
        <w:rPr>
          <w:color w:val="211F1F"/>
        </w:rPr>
        <w:t xml:space="preserve">na </w:t>
      </w:r>
      <w:r>
        <w:rPr>
          <w:color w:val="211F1F"/>
          <w:spacing w:val="11"/>
        </w:rPr>
        <w:t xml:space="preserve">adong </w:t>
      </w:r>
      <w:r>
        <w:rPr>
          <w:color w:val="211F1F"/>
        </w:rPr>
        <w:t xml:space="preserve">di </w:t>
      </w:r>
      <w:r>
        <w:rPr>
          <w:color w:val="211F1F"/>
          <w:spacing w:val="11"/>
        </w:rPr>
        <w:t xml:space="preserve">Huria </w:t>
      </w:r>
      <w:r>
        <w:rPr>
          <w:color w:val="211F1F"/>
        </w:rPr>
        <w:t>marsadasada, Resort, dohot Distrik.</w:t>
      </w:r>
    </w:p>
    <w:p w14:paraId="5C37412E" w14:textId="77777777" w:rsidR="0038493F" w:rsidRDefault="00000000">
      <w:pPr>
        <w:pStyle w:val="Heading2"/>
        <w:spacing w:before="229" w:line="240" w:lineRule="auto"/>
        <w:ind w:left="1095" w:right="806" w:firstLine="340"/>
        <w:jc w:val="left"/>
      </w:pPr>
      <w:r>
        <w:rPr>
          <w:color w:val="211F1F"/>
        </w:rPr>
        <w:t>Bindu</w:t>
      </w:r>
      <w:r>
        <w:rPr>
          <w:b w:val="0"/>
          <w:color w:val="211F1F"/>
        </w:rPr>
        <w:t xml:space="preserve"> </w:t>
      </w:r>
      <w:r>
        <w:rPr>
          <w:color w:val="211F1F"/>
        </w:rPr>
        <w:t>20</w:t>
      </w:r>
      <w:r>
        <w:rPr>
          <w:b w:val="0"/>
          <w:color w:val="211F1F"/>
        </w:rPr>
        <w:t xml:space="preserve"> </w:t>
      </w:r>
      <w:r>
        <w:rPr>
          <w:color w:val="211F1F"/>
        </w:rPr>
        <w:t>Rumang</w:t>
      </w:r>
      <w:r>
        <w:rPr>
          <w:b w:val="0"/>
          <w:color w:val="211F1F"/>
        </w:rPr>
        <w:t xml:space="preserve"> </w:t>
      </w:r>
      <w:r>
        <w:rPr>
          <w:color w:val="211F1F"/>
        </w:rPr>
        <w:t>ni</w:t>
      </w:r>
      <w:r>
        <w:rPr>
          <w:b w:val="0"/>
          <w:color w:val="211F1F"/>
          <w:spacing w:val="-10"/>
        </w:rPr>
        <w:t xml:space="preserve"> </w:t>
      </w:r>
      <w:r>
        <w:rPr>
          <w:color w:val="211F1F"/>
        </w:rPr>
        <w:t>Arta</w:t>
      </w:r>
    </w:p>
    <w:p w14:paraId="4ECC7660" w14:textId="77777777" w:rsidR="0038493F" w:rsidRDefault="00000000">
      <w:pPr>
        <w:pStyle w:val="BodyText"/>
        <w:spacing w:before="237"/>
        <w:ind w:left="144" w:right="38"/>
      </w:pPr>
      <w:r>
        <w:rPr>
          <w:color w:val="211F1F"/>
        </w:rPr>
        <w:t xml:space="preserve">Ia </w:t>
      </w:r>
      <w:r>
        <w:rPr>
          <w:color w:val="211F1F"/>
          <w:spacing w:val="9"/>
        </w:rPr>
        <w:t xml:space="preserve">arta </w:t>
      </w:r>
      <w:r>
        <w:rPr>
          <w:color w:val="211F1F"/>
        </w:rPr>
        <w:t xml:space="preserve">ni </w:t>
      </w:r>
      <w:r>
        <w:rPr>
          <w:color w:val="211F1F"/>
          <w:spacing w:val="10"/>
        </w:rPr>
        <w:t xml:space="preserve">Huria </w:t>
      </w:r>
      <w:r>
        <w:rPr>
          <w:color w:val="211F1F"/>
        </w:rPr>
        <w:t xml:space="preserve">i ma </w:t>
      </w:r>
      <w:r>
        <w:rPr>
          <w:color w:val="211F1F"/>
          <w:spacing w:val="9"/>
        </w:rPr>
        <w:t xml:space="preserve">nasa arta </w:t>
      </w:r>
      <w:r>
        <w:rPr>
          <w:color w:val="211F1F"/>
          <w:spacing w:val="13"/>
        </w:rPr>
        <w:t xml:space="preserve">na </w:t>
      </w:r>
      <w:r>
        <w:rPr>
          <w:color w:val="211F1F"/>
        </w:rPr>
        <w:t>marrumang hepeng, surat na mararga dohot barang na boi morot dohot na so boi morot di sandok HKBP.</w:t>
      </w:r>
    </w:p>
    <w:p w14:paraId="14E61399" w14:textId="77777777" w:rsidR="0038493F" w:rsidRDefault="00000000">
      <w:pPr>
        <w:pStyle w:val="Heading2"/>
        <w:spacing w:before="234" w:line="240" w:lineRule="auto"/>
        <w:ind w:left="1138" w:right="9" w:firstLine="297"/>
        <w:jc w:val="left"/>
      </w:pPr>
      <w:r>
        <w:rPr>
          <w:color w:val="211F1F"/>
        </w:rPr>
        <w:t>Bindu</w:t>
      </w:r>
      <w:r>
        <w:rPr>
          <w:b w:val="0"/>
          <w:color w:val="211F1F"/>
        </w:rPr>
        <w:t xml:space="preserve"> </w:t>
      </w:r>
      <w:r>
        <w:rPr>
          <w:color w:val="211F1F"/>
        </w:rPr>
        <w:t>21</w:t>
      </w:r>
      <w:r>
        <w:rPr>
          <w:b w:val="0"/>
          <w:color w:val="211F1F"/>
        </w:rPr>
        <w:t xml:space="preserve"> </w:t>
      </w:r>
      <w:r>
        <w:rPr>
          <w:color w:val="211F1F"/>
          <w:spacing w:val="-2"/>
        </w:rPr>
        <w:t>Pangaramotion</w:t>
      </w:r>
    </w:p>
    <w:p w14:paraId="598A9C70" w14:textId="77777777" w:rsidR="0038493F" w:rsidRDefault="00000000">
      <w:pPr>
        <w:pStyle w:val="ListParagraph"/>
        <w:numPr>
          <w:ilvl w:val="0"/>
          <w:numId w:val="698"/>
        </w:numPr>
        <w:tabs>
          <w:tab w:val="left" w:pos="480"/>
        </w:tabs>
        <w:spacing w:before="237"/>
        <w:ind w:right="51"/>
        <w:jc w:val="both"/>
        <w:rPr>
          <w:sz w:val="21"/>
        </w:rPr>
      </w:pPr>
      <w:r>
        <w:rPr>
          <w:color w:val="211F1F"/>
          <w:sz w:val="21"/>
        </w:rPr>
        <w:t>Pangaramotion di arta ni Huria i dipasahat do tu angka Huria marsa- dasada, Resort, Distrik, Lembaga, Badan,</w:t>
      </w:r>
      <w:r>
        <w:rPr>
          <w:color w:val="211F1F"/>
          <w:spacing w:val="-14"/>
          <w:sz w:val="21"/>
        </w:rPr>
        <w:t xml:space="preserve"> </w:t>
      </w:r>
      <w:r>
        <w:rPr>
          <w:color w:val="211F1F"/>
          <w:sz w:val="21"/>
        </w:rPr>
        <w:t>Yayasan,</w:t>
      </w:r>
      <w:r>
        <w:rPr>
          <w:color w:val="211F1F"/>
          <w:spacing w:val="-13"/>
          <w:sz w:val="21"/>
        </w:rPr>
        <w:t xml:space="preserve"> </w:t>
      </w:r>
      <w:r>
        <w:rPr>
          <w:color w:val="211F1F"/>
          <w:sz w:val="21"/>
        </w:rPr>
        <w:t>Departemen,</w:t>
      </w:r>
      <w:r>
        <w:rPr>
          <w:color w:val="211F1F"/>
          <w:spacing w:val="-13"/>
          <w:sz w:val="21"/>
        </w:rPr>
        <w:t xml:space="preserve"> </w:t>
      </w:r>
      <w:r>
        <w:rPr>
          <w:color w:val="211F1F"/>
          <w:sz w:val="21"/>
        </w:rPr>
        <w:t>dohot Sekretariat Jenderal.</w:t>
      </w:r>
    </w:p>
    <w:p w14:paraId="35A055F2" w14:textId="77777777" w:rsidR="0038493F" w:rsidRDefault="00000000">
      <w:pPr>
        <w:pStyle w:val="ListParagraph"/>
        <w:numPr>
          <w:ilvl w:val="0"/>
          <w:numId w:val="698"/>
        </w:numPr>
        <w:tabs>
          <w:tab w:val="left" w:pos="480"/>
        </w:tabs>
        <w:spacing w:line="237" w:lineRule="auto"/>
        <w:ind w:right="55"/>
        <w:jc w:val="both"/>
        <w:rPr>
          <w:sz w:val="21"/>
        </w:rPr>
      </w:pPr>
      <w:r>
        <w:rPr>
          <w:color w:val="211F1F"/>
          <w:sz w:val="21"/>
        </w:rPr>
        <w:t xml:space="preserve">Di ginjang ni pangaramotion na di </w:t>
      </w:r>
      <w:r>
        <w:rPr>
          <w:color w:val="211F1F"/>
          <w:spacing w:val="-2"/>
          <w:sz w:val="21"/>
        </w:rPr>
        <w:t>ayat</w:t>
      </w:r>
      <w:r>
        <w:rPr>
          <w:color w:val="211F1F"/>
          <w:spacing w:val="-12"/>
          <w:sz w:val="21"/>
        </w:rPr>
        <w:t xml:space="preserve"> </w:t>
      </w:r>
      <w:r>
        <w:rPr>
          <w:color w:val="211F1F"/>
          <w:spacing w:val="-2"/>
          <w:sz w:val="21"/>
        </w:rPr>
        <w:t>1,</w:t>
      </w:r>
      <w:r>
        <w:rPr>
          <w:color w:val="211F1F"/>
          <w:spacing w:val="-11"/>
          <w:sz w:val="21"/>
        </w:rPr>
        <w:t xml:space="preserve"> </w:t>
      </w:r>
      <w:r>
        <w:rPr>
          <w:color w:val="211F1F"/>
          <w:spacing w:val="-2"/>
          <w:sz w:val="21"/>
        </w:rPr>
        <w:t>adong</w:t>
      </w:r>
      <w:r>
        <w:rPr>
          <w:color w:val="211F1F"/>
          <w:spacing w:val="-11"/>
          <w:sz w:val="21"/>
        </w:rPr>
        <w:t xml:space="preserve"> </w:t>
      </w:r>
      <w:r>
        <w:rPr>
          <w:color w:val="211F1F"/>
          <w:spacing w:val="-2"/>
          <w:sz w:val="21"/>
        </w:rPr>
        <w:t>pangaramotion</w:t>
      </w:r>
      <w:r>
        <w:rPr>
          <w:color w:val="211F1F"/>
          <w:spacing w:val="-11"/>
          <w:sz w:val="21"/>
        </w:rPr>
        <w:t xml:space="preserve"> </w:t>
      </w:r>
      <w:r>
        <w:rPr>
          <w:color w:val="211F1F"/>
          <w:spacing w:val="-2"/>
          <w:sz w:val="21"/>
        </w:rPr>
        <w:t xml:space="preserve">hatopan </w:t>
      </w:r>
      <w:r>
        <w:rPr>
          <w:color w:val="211F1F"/>
          <w:sz w:val="21"/>
        </w:rPr>
        <w:t>marhite Badan</w:t>
      </w:r>
      <w:r>
        <w:rPr>
          <w:color w:val="211F1F"/>
          <w:spacing w:val="-18"/>
          <w:sz w:val="21"/>
        </w:rPr>
        <w:t xml:space="preserve"> </w:t>
      </w:r>
      <w:r>
        <w:rPr>
          <w:color w:val="211F1F"/>
          <w:sz w:val="21"/>
        </w:rPr>
        <w:t>Audit HKBP.</w:t>
      </w:r>
    </w:p>
    <w:p w14:paraId="630DF5E9" w14:textId="77777777" w:rsidR="0038493F" w:rsidRDefault="00000000">
      <w:pPr>
        <w:pStyle w:val="Heading1"/>
        <w:spacing w:before="91" w:line="477" w:lineRule="auto"/>
        <w:ind w:left="898" w:right="816" w:firstLine="537"/>
        <w:jc w:val="left"/>
      </w:pPr>
      <w:r>
        <w:rPr>
          <w:b w:val="0"/>
        </w:rPr>
        <w:br w:type="column"/>
      </w:r>
      <w:r>
        <w:rPr>
          <w:color w:val="211F1F"/>
        </w:rPr>
        <w:t>BAB</w:t>
      </w:r>
      <w:r>
        <w:rPr>
          <w:b w:val="0"/>
          <w:color w:val="211F1F"/>
        </w:rPr>
        <w:t xml:space="preserve"> </w:t>
      </w:r>
      <w:r>
        <w:rPr>
          <w:color w:val="211F1F"/>
        </w:rPr>
        <w:t>XII</w:t>
      </w:r>
      <w:r>
        <w:rPr>
          <w:b w:val="0"/>
          <w:color w:val="211F1F"/>
        </w:rPr>
        <w:t xml:space="preserve"> </w:t>
      </w:r>
      <w:r>
        <w:rPr>
          <w:color w:val="211F1F"/>
          <w:spacing w:val="-10"/>
        </w:rPr>
        <w:t>HARTA</w:t>
      </w:r>
      <w:r>
        <w:rPr>
          <w:b w:val="0"/>
          <w:color w:val="211F1F"/>
          <w:spacing w:val="-36"/>
        </w:rPr>
        <w:t xml:space="preserve"> </w:t>
      </w:r>
      <w:r>
        <w:rPr>
          <w:color w:val="211F1F"/>
          <w:spacing w:val="-10"/>
        </w:rPr>
        <w:t>KEKAYAAN</w:t>
      </w:r>
    </w:p>
    <w:p w14:paraId="299FD30C" w14:textId="77777777" w:rsidR="0038493F" w:rsidRDefault="00000000">
      <w:pPr>
        <w:pStyle w:val="Heading2"/>
        <w:spacing w:line="240" w:lineRule="auto"/>
        <w:ind w:left="1243" w:right="1254" w:hanging="4"/>
        <w:jc w:val="center"/>
      </w:pPr>
      <w:r>
        <w:rPr>
          <w:color w:val="211F1F"/>
        </w:rPr>
        <w:t>Pasal</w:t>
      </w:r>
      <w:r>
        <w:rPr>
          <w:b w:val="0"/>
          <w:color w:val="211F1F"/>
        </w:rPr>
        <w:t xml:space="preserve"> </w:t>
      </w:r>
      <w:r>
        <w:rPr>
          <w:color w:val="211F1F"/>
        </w:rPr>
        <w:t>19</w:t>
      </w:r>
      <w:r>
        <w:rPr>
          <w:b w:val="0"/>
          <w:color w:val="211F1F"/>
        </w:rPr>
        <w:t xml:space="preserve"> </w:t>
      </w:r>
      <w:r>
        <w:rPr>
          <w:color w:val="211F1F"/>
          <w:spacing w:val="-2"/>
        </w:rPr>
        <w:t>Kepemilikan</w:t>
      </w:r>
    </w:p>
    <w:p w14:paraId="7370404F" w14:textId="77777777" w:rsidR="0038493F" w:rsidRDefault="00000000">
      <w:pPr>
        <w:pStyle w:val="BodyText"/>
        <w:spacing w:before="236"/>
        <w:ind w:left="144" w:right="154"/>
      </w:pPr>
      <w:r>
        <w:rPr>
          <w:color w:val="211F1F"/>
          <w:spacing w:val="-6"/>
        </w:rPr>
        <w:t>HKBP</w:t>
      </w:r>
      <w:r>
        <w:rPr>
          <w:color w:val="211F1F"/>
          <w:spacing w:val="-8"/>
        </w:rPr>
        <w:t xml:space="preserve"> </w:t>
      </w:r>
      <w:r>
        <w:rPr>
          <w:color w:val="211F1F"/>
          <w:spacing w:val="-6"/>
        </w:rPr>
        <w:t>hatopan</w:t>
      </w:r>
      <w:r>
        <w:rPr>
          <w:color w:val="211F1F"/>
          <w:spacing w:val="-7"/>
        </w:rPr>
        <w:t xml:space="preserve"> </w:t>
      </w:r>
      <w:r>
        <w:rPr>
          <w:color w:val="211F1F"/>
          <w:spacing w:val="-6"/>
        </w:rPr>
        <w:t>adalah</w:t>
      </w:r>
      <w:r>
        <w:rPr>
          <w:color w:val="211F1F"/>
          <w:spacing w:val="-7"/>
        </w:rPr>
        <w:t xml:space="preserve"> </w:t>
      </w:r>
      <w:r>
        <w:rPr>
          <w:color w:val="211F1F"/>
          <w:spacing w:val="-6"/>
        </w:rPr>
        <w:t>pemilik</w:t>
      </w:r>
      <w:r>
        <w:rPr>
          <w:color w:val="211F1F"/>
          <w:spacing w:val="-7"/>
        </w:rPr>
        <w:t xml:space="preserve"> </w:t>
      </w:r>
      <w:r>
        <w:rPr>
          <w:color w:val="211F1F"/>
          <w:spacing w:val="-6"/>
        </w:rPr>
        <w:t>semua</w:t>
      </w:r>
      <w:r>
        <w:rPr>
          <w:color w:val="211F1F"/>
          <w:spacing w:val="-7"/>
        </w:rPr>
        <w:t xml:space="preserve"> </w:t>
      </w:r>
      <w:r>
        <w:rPr>
          <w:color w:val="211F1F"/>
          <w:spacing w:val="-6"/>
        </w:rPr>
        <w:t xml:space="preserve">harta </w:t>
      </w:r>
      <w:r>
        <w:rPr>
          <w:color w:val="211F1F"/>
        </w:rPr>
        <w:t>yang ada di HKBP, yang langsung atau yang</w:t>
      </w:r>
      <w:r>
        <w:rPr>
          <w:color w:val="211F1F"/>
          <w:spacing w:val="-14"/>
        </w:rPr>
        <w:t xml:space="preserve"> </w:t>
      </w:r>
      <w:r>
        <w:rPr>
          <w:color w:val="211F1F"/>
        </w:rPr>
        <w:t>tidak</w:t>
      </w:r>
      <w:r>
        <w:rPr>
          <w:color w:val="211F1F"/>
          <w:spacing w:val="-13"/>
        </w:rPr>
        <w:t xml:space="preserve"> </w:t>
      </w:r>
      <w:r>
        <w:rPr>
          <w:color w:val="211F1F"/>
        </w:rPr>
        <w:t>langsung</w:t>
      </w:r>
      <w:r>
        <w:rPr>
          <w:color w:val="211F1F"/>
          <w:spacing w:val="-13"/>
        </w:rPr>
        <w:t xml:space="preserve"> </w:t>
      </w:r>
      <w:r>
        <w:rPr>
          <w:color w:val="211F1F"/>
        </w:rPr>
        <w:t>diawasi</w:t>
      </w:r>
      <w:r>
        <w:rPr>
          <w:color w:val="211F1F"/>
          <w:spacing w:val="-13"/>
        </w:rPr>
        <w:t xml:space="preserve"> </w:t>
      </w:r>
      <w:r>
        <w:rPr>
          <w:color w:val="211F1F"/>
        </w:rPr>
        <w:t>oleh</w:t>
      </w:r>
      <w:r>
        <w:rPr>
          <w:color w:val="211F1F"/>
          <w:spacing w:val="-13"/>
        </w:rPr>
        <w:t xml:space="preserve"> </w:t>
      </w:r>
      <w:r>
        <w:rPr>
          <w:color w:val="211F1F"/>
        </w:rPr>
        <w:t xml:space="preserve">Kantor Pusat, yaitu yang berada di Sekretariat Jenderal, Departemen, Lembaga, Ya- </w:t>
      </w:r>
      <w:r>
        <w:rPr>
          <w:color w:val="211F1F"/>
          <w:spacing w:val="-2"/>
        </w:rPr>
        <w:t>yasan,</w:t>
      </w:r>
      <w:r>
        <w:rPr>
          <w:color w:val="211F1F"/>
          <w:spacing w:val="-10"/>
        </w:rPr>
        <w:t xml:space="preserve"> </w:t>
      </w:r>
      <w:r>
        <w:rPr>
          <w:color w:val="211F1F"/>
          <w:spacing w:val="-2"/>
        </w:rPr>
        <w:t>demikian</w:t>
      </w:r>
      <w:r>
        <w:rPr>
          <w:color w:val="211F1F"/>
          <w:spacing w:val="-10"/>
        </w:rPr>
        <w:t xml:space="preserve"> </w:t>
      </w:r>
      <w:r>
        <w:rPr>
          <w:color w:val="211F1F"/>
          <w:spacing w:val="-2"/>
        </w:rPr>
        <w:t>juga</w:t>
      </w:r>
      <w:r>
        <w:rPr>
          <w:color w:val="211F1F"/>
          <w:spacing w:val="-10"/>
        </w:rPr>
        <w:t xml:space="preserve"> </w:t>
      </w:r>
      <w:r>
        <w:rPr>
          <w:color w:val="211F1F"/>
          <w:spacing w:val="-2"/>
        </w:rPr>
        <w:t>yang</w:t>
      </w:r>
      <w:r>
        <w:rPr>
          <w:color w:val="211F1F"/>
          <w:spacing w:val="-10"/>
        </w:rPr>
        <w:t xml:space="preserve"> </w:t>
      </w:r>
      <w:r>
        <w:rPr>
          <w:color w:val="211F1F"/>
          <w:spacing w:val="-2"/>
        </w:rPr>
        <w:t>berada</w:t>
      </w:r>
      <w:r>
        <w:rPr>
          <w:color w:val="211F1F"/>
          <w:spacing w:val="-10"/>
        </w:rPr>
        <w:t xml:space="preserve"> </w:t>
      </w:r>
      <w:r>
        <w:rPr>
          <w:color w:val="211F1F"/>
          <w:spacing w:val="-2"/>
        </w:rPr>
        <w:t xml:space="preserve">Jemaat </w:t>
      </w:r>
      <w:r>
        <w:rPr>
          <w:color w:val="211F1F"/>
        </w:rPr>
        <w:t>setempat, Resort, dan Distrik.</w:t>
      </w:r>
    </w:p>
    <w:p w14:paraId="34600572" w14:textId="77777777" w:rsidR="0038493F" w:rsidRDefault="00000000">
      <w:pPr>
        <w:pStyle w:val="Heading2"/>
        <w:spacing w:before="230" w:line="240" w:lineRule="auto"/>
        <w:ind w:left="994" w:right="944" w:firstLine="475"/>
        <w:jc w:val="left"/>
      </w:pPr>
      <w:r>
        <w:rPr>
          <w:color w:val="211F1F"/>
        </w:rPr>
        <w:t>Pasal</w:t>
      </w:r>
      <w:r>
        <w:rPr>
          <w:b w:val="0"/>
          <w:color w:val="211F1F"/>
        </w:rPr>
        <w:t xml:space="preserve"> </w:t>
      </w:r>
      <w:r>
        <w:rPr>
          <w:color w:val="211F1F"/>
        </w:rPr>
        <w:t>20</w:t>
      </w:r>
      <w:r>
        <w:rPr>
          <w:b w:val="0"/>
          <w:color w:val="211F1F"/>
        </w:rPr>
        <w:t xml:space="preserve"> </w:t>
      </w:r>
      <w:r>
        <w:rPr>
          <w:color w:val="211F1F"/>
        </w:rPr>
        <w:t>Bentuk</w:t>
      </w:r>
      <w:r>
        <w:rPr>
          <w:b w:val="0"/>
          <w:color w:val="211F1F"/>
          <w:spacing w:val="40"/>
        </w:rPr>
        <w:t xml:space="preserve"> </w:t>
      </w:r>
      <w:r>
        <w:rPr>
          <w:color w:val="211F1F"/>
        </w:rPr>
        <w:t>Kekayaan</w:t>
      </w:r>
    </w:p>
    <w:p w14:paraId="62BDABDF" w14:textId="77777777" w:rsidR="0038493F" w:rsidRDefault="00000000">
      <w:pPr>
        <w:pStyle w:val="BodyText"/>
        <w:spacing w:before="237"/>
        <w:ind w:left="144" w:right="150"/>
      </w:pPr>
      <w:r>
        <w:rPr>
          <w:color w:val="211F1F"/>
        </w:rPr>
        <w:t>Harta gereja itu adalah semua kekayaan berbentuk uang, surat berharga, dan barang bergerak maupun yang tidak bergerak di segenap HKBP.</w:t>
      </w:r>
    </w:p>
    <w:p w14:paraId="21777277" w14:textId="77777777" w:rsidR="0038493F" w:rsidRDefault="00000000">
      <w:pPr>
        <w:pStyle w:val="Heading2"/>
        <w:spacing w:before="234" w:line="240" w:lineRule="auto"/>
        <w:ind w:left="1282" w:right="1295" w:hanging="1"/>
        <w:jc w:val="center"/>
      </w:pPr>
      <w:r>
        <w:rPr>
          <w:color w:val="211F1F"/>
        </w:rPr>
        <w:t>Pasal</w:t>
      </w:r>
      <w:r>
        <w:rPr>
          <w:b w:val="0"/>
          <w:color w:val="211F1F"/>
        </w:rPr>
        <w:t xml:space="preserve"> </w:t>
      </w:r>
      <w:r>
        <w:rPr>
          <w:color w:val="211F1F"/>
        </w:rPr>
        <w:t>21</w:t>
      </w:r>
      <w:r>
        <w:rPr>
          <w:b w:val="0"/>
          <w:color w:val="211F1F"/>
        </w:rPr>
        <w:t xml:space="preserve"> </w:t>
      </w:r>
      <w:r>
        <w:rPr>
          <w:color w:val="211F1F"/>
          <w:spacing w:val="-2"/>
        </w:rPr>
        <w:t>Pengawasan</w:t>
      </w:r>
    </w:p>
    <w:p w14:paraId="7E6EFAA5" w14:textId="77777777" w:rsidR="0038493F" w:rsidRDefault="00000000">
      <w:pPr>
        <w:pStyle w:val="ListParagraph"/>
        <w:numPr>
          <w:ilvl w:val="0"/>
          <w:numId w:val="697"/>
        </w:numPr>
        <w:tabs>
          <w:tab w:val="left" w:pos="485"/>
        </w:tabs>
        <w:spacing w:before="237"/>
        <w:ind w:right="146"/>
        <w:jc w:val="both"/>
        <w:rPr>
          <w:sz w:val="21"/>
        </w:rPr>
      </w:pPr>
      <w:r>
        <w:rPr>
          <w:color w:val="211F1F"/>
          <w:sz w:val="21"/>
        </w:rPr>
        <w:t>Pengawasan</w:t>
      </w:r>
      <w:r>
        <w:rPr>
          <w:color w:val="211F1F"/>
          <w:spacing w:val="-14"/>
          <w:sz w:val="21"/>
        </w:rPr>
        <w:t xml:space="preserve"> </w:t>
      </w:r>
      <w:r>
        <w:rPr>
          <w:color w:val="211F1F"/>
          <w:sz w:val="21"/>
        </w:rPr>
        <w:t>harta</w:t>
      </w:r>
      <w:r>
        <w:rPr>
          <w:color w:val="211F1F"/>
          <w:spacing w:val="-13"/>
          <w:sz w:val="21"/>
        </w:rPr>
        <w:t xml:space="preserve"> </w:t>
      </w:r>
      <w:r>
        <w:rPr>
          <w:color w:val="211F1F"/>
          <w:sz w:val="21"/>
        </w:rPr>
        <w:t>gereja</w:t>
      </w:r>
      <w:r>
        <w:rPr>
          <w:color w:val="211F1F"/>
          <w:spacing w:val="-13"/>
          <w:sz w:val="21"/>
        </w:rPr>
        <w:t xml:space="preserve"> </w:t>
      </w:r>
      <w:r>
        <w:rPr>
          <w:color w:val="211F1F"/>
          <w:sz w:val="21"/>
        </w:rPr>
        <w:t>itu</w:t>
      </w:r>
      <w:r>
        <w:rPr>
          <w:color w:val="211F1F"/>
          <w:spacing w:val="-13"/>
          <w:sz w:val="21"/>
        </w:rPr>
        <w:t xml:space="preserve"> </w:t>
      </w:r>
      <w:r>
        <w:rPr>
          <w:color w:val="211F1F"/>
          <w:sz w:val="21"/>
        </w:rPr>
        <w:t xml:space="preserve">diperca- </w:t>
      </w:r>
      <w:r>
        <w:rPr>
          <w:color w:val="211F1F"/>
          <w:spacing w:val="9"/>
          <w:sz w:val="21"/>
        </w:rPr>
        <w:t xml:space="preserve">yakan </w:t>
      </w:r>
      <w:r>
        <w:rPr>
          <w:color w:val="211F1F"/>
          <w:spacing w:val="10"/>
          <w:sz w:val="21"/>
        </w:rPr>
        <w:t xml:space="preserve">kepada Jemaat </w:t>
      </w:r>
      <w:r>
        <w:rPr>
          <w:color w:val="211F1F"/>
          <w:spacing w:val="12"/>
          <w:sz w:val="21"/>
        </w:rPr>
        <w:t xml:space="preserve">setempat, </w:t>
      </w:r>
      <w:r>
        <w:rPr>
          <w:color w:val="211F1F"/>
          <w:sz w:val="21"/>
        </w:rPr>
        <w:t>Resort, Distrik, Lembaga, Badan, Yayasan, Departemen, dan Sekre- tariat Jenderal.</w:t>
      </w:r>
    </w:p>
    <w:p w14:paraId="02928DB9" w14:textId="77777777" w:rsidR="0038493F" w:rsidRDefault="00000000">
      <w:pPr>
        <w:pStyle w:val="ListParagraph"/>
        <w:numPr>
          <w:ilvl w:val="0"/>
          <w:numId w:val="697"/>
        </w:numPr>
        <w:tabs>
          <w:tab w:val="left" w:pos="485"/>
        </w:tabs>
        <w:spacing w:line="237" w:lineRule="auto"/>
        <w:ind w:right="151"/>
        <w:jc w:val="both"/>
        <w:rPr>
          <w:sz w:val="21"/>
        </w:rPr>
      </w:pPr>
      <w:r>
        <w:rPr>
          <w:color w:val="211F1F"/>
          <w:sz w:val="21"/>
        </w:rPr>
        <w:t xml:space="preserve">Di samping pengawasan tersebut dalam ayat 1, pengawasan umum </w:t>
      </w:r>
      <w:r>
        <w:rPr>
          <w:color w:val="211F1F"/>
          <w:spacing w:val="-2"/>
          <w:sz w:val="21"/>
        </w:rPr>
        <w:t>tertinggi</w:t>
      </w:r>
      <w:r>
        <w:rPr>
          <w:color w:val="211F1F"/>
          <w:spacing w:val="-12"/>
          <w:sz w:val="21"/>
        </w:rPr>
        <w:t xml:space="preserve"> </w:t>
      </w:r>
      <w:r>
        <w:rPr>
          <w:color w:val="211F1F"/>
          <w:spacing w:val="-2"/>
          <w:sz w:val="21"/>
        </w:rPr>
        <w:t>dilaksanakan</w:t>
      </w:r>
      <w:r>
        <w:rPr>
          <w:color w:val="211F1F"/>
          <w:spacing w:val="-11"/>
          <w:sz w:val="21"/>
        </w:rPr>
        <w:t xml:space="preserve"> </w:t>
      </w:r>
      <w:r>
        <w:rPr>
          <w:color w:val="211F1F"/>
          <w:spacing w:val="-2"/>
          <w:sz w:val="21"/>
        </w:rPr>
        <w:t>melalui</w:t>
      </w:r>
      <w:r>
        <w:rPr>
          <w:color w:val="211F1F"/>
          <w:spacing w:val="-11"/>
          <w:sz w:val="21"/>
        </w:rPr>
        <w:t xml:space="preserve"> </w:t>
      </w:r>
      <w:r>
        <w:rPr>
          <w:color w:val="211F1F"/>
          <w:spacing w:val="-2"/>
          <w:sz w:val="21"/>
        </w:rPr>
        <w:t xml:space="preserve">Badan </w:t>
      </w:r>
      <w:r>
        <w:rPr>
          <w:color w:val="211F1F"/>
          <w:sz w:val="21"/>
        </w:rPr>
        <w:t>Audit</w:t>
      </w:r>
      <w:r>
        <w:rPr>
          <w:color w:val="211F1F"/>
          <w:spacing w:val="-19"/>
          <w:sz w:val="21"/>
        </w:rPr>
        <w:t xml:space="preserve"> </w:t>
      </w:r>
      <w:r>
        <w:rPr>
          <w:color w:val="211F1F"/>
          <w:sz w:val="21"/>
        </w:rPr>
        <w:t>HKBP.</w:t>
      </w:r>
    </w:p>
    <w:p w14:paraId="4B539666" w14:textId="77777777" w:rsidR="0038493F" w:rsidRDefault="0038493F">
      <w:pPr>
        <w:pStyle w:val="ListParagraph"/>
        <w:spacing w:line="237" w:lineRule="auto"/>
        <w:rPr>
          <w:sz w:val="21"/>
        </w:rPr>
        <w:sectPr w:rsidR="0038493F">
          <w:type w:val="continuous"/>
          <w:pgSz w:w="8380" w:h="12450"/>
          <w:pgMar w:top="860" w:right="566" w:bottom="1160" w:left="425" w:header="0" w:footer="1015" w:gutter="0"/>
          <w:cols w:num="2" w:space="720" w:equalWidth="0">
            <w:col w:w="3598" w:space="83"/>
            <w:col w:w="3708"/>
          </w:cols>
        </w:sectPr>
      </w:pPr>
    </w:p>
    <w:p w14:paraId="60BD96A1" w14:textId="77777777" w:rsidR="0038493F" w:rsidRDefault="0038493F">
      <w:pPr>
        <w:pStyle w:val="BodyText"/>
        <w:spacing w:before="4"/>
        <w:ind w:left="0"/>
        <w:jc w:val="left"/>
        <w:rPr>
          <w:sz w:val="17"/>
        </w:rPr>
      </w:pPr>
    </w:p>
    <w:p w14:paraId="64488B95"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4E1FBEF3" w14:textId="77777777" w:rsidR="0038493F" w:rsidRDefault="00000000">
      <w:pPr>
        <w:pStyle w:val="Heading1"/>
        <w:spacing w:before="76" w:line="241" w:lineRule="exact"/>
        <w:ind w:left="93" w:right="12"/>
      </w:pPr>
      <w:r>
        <w:rPr>
          <w:color w:val="211F1F"/>
          <w:spacing w:val="-5"/>
        </w:rPr>
        <w:lastRenderedPageBreak/>
        <w:t>PONGGOL</w:t>
      </w:r>
      <w:r>
        <w:rPr>
          <w:b w:val="0"/>
          <w:color w:val="211F1F"/>
          <w:spacing w:val="-8"/>
        </w:rPr>
        <w:t xml:space="preserve"> </w:t>
      </w:r>
      <w:r>
        <w:rPr>
          <w:color w:val="211F1F"/>
          <w:spacing w:val="-2"/>
        </w:rPr>
        <w:t>PASAMPULUTOLUHON</w:t>
      </w:r>
    </w:p>
    <w:p w14:paraId="32ED58BA" w14:textId="77777777" w:rsidR="0038493F" w:rsidRDefault="00000000">
      <w:pPr>
        <w:pStyle w:val="Heading2"/>
        <w:spacing w:line="240" w:lineRule="auto"/>
        <w:ind w:left="1392" w:right="1303" w:firstLine="1"/>
        <w:jc w:val="center"/>
      </w:pPr>
      <w:r>
        <w:rPr>
          <w:color w:val="211F1F"/>
        </w:rPr>
        <w:t>Bindu</w:t>
      </w:r>
      <w:r>
        <w:rPr>
          <w:b w:val="0"/>
          <w:color w:val="211F1F"/>
        </w:rPr>
        <w:t xml:space="preserve"> </w:t>
      </w:r>
      <w:r>
        <w:rPr>
          <w:color w:val="211F1F"/>
        </w:rPr>
        <w:t>22</w:t>
      </w:r>
      <w:r>
        <w:rPr>
          <w:b w:val="0"/>
          <w:color w:val="211F1F"/>
        </w:rPr>
        <w:t xml:space="preserve"> </w:t>
      </w:r>
      <w:r>
        <w:rPr>
          <w:color w:val="211F1F"/>
          <w:spacing w:val="-2"/>
        </w:rPr>
        <w:t>Anggaran</w:t>
      </w:r>
    </w:p>
    <w:p w14:paraId="5671B95A" w14:textId="77777777" w:rsidR="0038493F" w:rsidRDefault="00000000">
      <w:pPr>
        <w:pStyle w:val="ListParagraph"/>
        <w:numPr>
          <w:ilvl w:val="0"/>
          <w:numId w:val="696"/>
        </w:numPr>
        <w:tabs>
          <w:tab w:val="left" w:pos="480"/>
        </w:tabs>
        <w:spacing w:before="237"/>
        <w:ind w:right="43"/>
        <w:jc w:val="both"/>
        <w:rPr>
          <w:sz w:val="21"/>
        </w:rPr>
      </w:pPr>
      <w:r>
        <w:rPr>
          <w:color w:val="211F1F"/>
          <w:sz w:val="21"/>
        </w:rPr>
        <w:t>Konsep</w:t>
      </w:r>
      <w:r>
        <w:rPr>
          <w:color w:val="211F1F"/>
          <w:spacing w:val="-14"/>
          <w:sz w:val="21"/>
        </w:rPr>
        <w:t xml:space="preserve"> </w:t>
      </w:r>
      <w:r>
        <w:rPr>
          <w:color w:val="211F1F"/>
          <w:sz w:val="21"/>
        </w:rPr>
        <w:t>Anggaran</w:t>
      </w:r>
      <w:r>
        <w:rPr>
          <w:color w:val="211F1F"/>
          <w:spacing w:val="-13"/>
          <w:sz w:val="21"/>
        </w:rPr>
        <w:t xml:space="preserve"> </w:t>
      </w:r>
      <w:r>
        <w:rPr>
          <w:color w:val="211F1F"/>
          <w:sz w:val="21"/>
        </w:rPr>
        <w:t>ni</w:t>
      </w:r>
      <w:r>
        <w:rPr>
          <w:color w:val="211F1F"/>
          <w:spacing w:val="-13"/>
          <w:sz w:val="21"/>
        </w:rPr>
        <w:t xml:space="preserve"> </w:t>
      </w:r>
      <w:r>
        <w:rPr>
          <w:color w:val="211F1F"/>
          <w:sz w:val="21"/>
        </w:rPr>
        <w:t>Hatopan</w:t>
      </w:r>
      <w:r>
        <w:rPr>
          <w:color w:val="211F1F"/>
          <w:spacing w:val="-13"/>
          <w:sz w:val="21"/>
        </w:rPr>
        <w:t xml:space="preserve"> </w:t>
      </w:r>
      <w:r>
        <w:rPr>
          <w:color w:val="211F1F"/>
          <w:sz w:val="21"/>
        </w:rPr>
        <w:t>HKBP ditotophon marojahan tu program kerja</w:t>
      </w:r>
      <w:r>
        <w:rPr>
          <w:color w:val="211F1F"/>
          <w:spacing w:val="-14"/>
          <w:sz w:val="21"/>
        </w:rPr>
        <w:t xml:space="preserve"> </w:t>
      </w:r>
      <w:r>
        <w:rPr>
          <w:color w:val="211F1F"/>
          <w:sz w:val="21"/>
        </w:rPr>
        <w:t>na</w:t>
      </w:r>
      <w:r>
        <w:rPr>
          <w:color w:val="211F1F"/>
          <w:spacing w:val="-13"/>
          <w:sz w:val="21"/>
        </w:rPr>
        <w:t xml:space="preserve"> </w:t>
      </w:r>
      <w:r>
        <w:rPr>
          <w:color w:val="211F1F"/>
          <w:sz w:val="21"/>
        </w:rPr>
        <w:t>pinutushon</w:t>
      </w:r>
      <w:r>
        <w:rPr>
          <w:color w:val="211F1F"/>
          <w:spacing w:val="-13"/>
          <w:sz w:val="21"/>
        </w:rPr>
        <w:t xml:space="preserve"> </w:t>
      </w:r>
      <w:r>
        <w:rPr>
          <w:color w:val="211F1F"/>
          <w:sz w:val="21"/>
        </w:rPr>
        <w:t>ni</w:t>
      </w:r>
      <w:r>
        <w:rPr>
          <w:color w:val="211F1F"/>
          <w:spacing w:val="-13"/>
          <w:sz w:val="21"/>
        </w:rPr>
        <w:t xml:space="preserve"> </w:t>
      </w:r>
      <w:r>
        <w:rPr>
          <w:color w:val="211F1F"/>
          <w:sz w:val="21"/>
        </w:rPr>
        <w:t>Rapot</w:t>
      </w:r>
      <w:r>
        <w:rPr>
          <w:color w:val="211F1F"/>
          <w:spacing w:val="-13"/>
          <w:sz w:val="21"/>
        </w:rPr>
        <w:t xml:space="preserve"> </w:t>
      </w:r>
      <w:r>
        <w:rPr>
          <w:color w:val="211F1F"/>
          <w:sz w:val="21"/>
        </w:rPr>
        <w:t>Majelis Pekerja</w:t>
      </w:r>
      <w:r>
        <w:rPr>
          <w:color w:val="211F1F"/>
          <w:spacing w:val="-14"/>
          <w:sz w:val="21"/>
        </w:rPr>
        <w:t xml:space="preserve"> </w:t>
      </w:r>
      <w:r>
        <w:rPr>
          <w:color w:val="211F1F"/>
          <w:sz w:val="21"/>
        </w:rPr>
        <w:t>Sinode.</w:t>
      </w:r>
      <w:r>
        <w:rPr>
          <w:color w:val="211F1F"/>
          <w:spacing w:val="-13"/>
          <w:sz w:val="21"/>
        </w:rPr>
        <w:t xml:space="preserve"> </w:t>
      </w:r>
      <w:r>
        <w:rPr>
          <w:color w:val="211F1F"/>
          <w:sz w:val="21"/>
        </w:rPr>
        <w:t>Konsep</w:t>
      </w:r>
      <w:r>
        <w:rPr>
          <w:color w:val="211F1F"/>
          <w:spacing w:val="-13"/>
          <w:sz w:val="21"/>
        </w:rPr>
        <w:t xml:space="preserve"> </w:t>
      </w:r>
      <w:r>
        <w:rPr>
          <w:color w:val="211F1F"/>
          <w:sz w:val="21"/>
        </w:rPr>
        <w:t>Anggaran</w:t>
      </w:r>
      <w:r>
        <w:rPr>
          <w:color w:val="211F1F"/>
          <w:spacing w:val="-13"/>
          <w:sz w:val="21"/>
        </w:rPr>
        <w:t xml:space="preserve"> </w:t>
      </w:r>
      <w:r>
        <w:rPr>
          <w:color w:val="211F1F"/>
          <w:sz w:val="21"/>
        </w:rPr>
        <w:t xml:space="preserve">ni Distrik ditotophon marojahan tu program kerja na diputushon </w:t>
      </w:r>
      <w:r>
        <w:rPr>
          <w:color w:val="211F1F"/>
          <w:spacing w:val="10"/>
          <w:sz w:val="21"/>
        </w:rPr>
        <w:t xml:space="preserve">ni </w:t>
      </w:r>
      <w:r>
        <w:rPr>
          <w:color w:val="211F1F"/>
          <w:sz w:val="21"/>
        </w:rPr>
        <w:t>Sinode</w:t>
      </w:r>
      <w:r>
        <w:rPr>
          <w:color w:val="211F1F"/>
          <w:spacing w:val="-6"/>
          <w:sz w:val="21"/>
        </w:rPr>
        <w:t xml:space="preserve"> </w:t>
      </w:r>
      <w:r>
        <w:rPr>
          <w:color w:val="211F1F"/>
          <w:sz w:val="21"/>
        </w:rPr>
        <w:t>Distrik.</w:t>
      </w:r>
      <w:r>
        <w:rPr>
          <w:color w:val="211F1F"/>
          <w:spacing w:val="-6"/>
          <w:sz w:val="21"/>
        </w:rPr>
        <w:t xml:space="preserve"> </w:t>
      </w:r>
      <w:r>
        <w:rPr>
          <w:color w:val="211F1F"/>
          <w:sz w:val="21"/>
        </w:rPr>
        <w:t>Konsep</w:t>
      </w:r>
      <w:r>
        <w:rPr>
          <w:color w:val="211F1F"/>
          <w:spacing w:val="-12"/>
          <w:sz w:val="21"/>
        </w:rPr>
        <w:t xml:space="preserve"> </w:t>
      </w:r>
      <w:r>
        <w:rPr>
          <w:color w:val="211F1F"/>
          <w:sz w:val="21"/>
        </w:rPr>
        <w:t>Anggaran</w:t>
      </w:r>
      <w:r>
        <w:rPr>
          <w:color w:val="211F1F"/>
          <w:spacing w:val="-6"/>
          <w:sz w:val="21"/>
        </w:rPr>
        <w:t xml:space="preserve"> </w:t>
      </w:r>
      <w:r>
        <w:rPr>
          <w:color w:val="211F1F"/>
          <w:sz w:val="21"/>
        </w:rPr>
        <w:t xml:space="preserve">ni Resort ditotophon marojahan </w:t>
      </w:r>
      <w:r>
        <w:rPr>
          <w:color w:val="211F1F"/>
          <w:spacing w:val="10"/>
          <w:sz w:val="21"/>
        </w:rPr>
        <w:t xml:space="preserve">tu </w:t>
      </w:r>
      <w:r>
        <w:rPr>
          <w:color w:val="211F1F"/>
          <w:sz w:val="21"/>
        </w:rPr>
        <w:t xml:space="preserve">program kerja na diputushon </w:t>
      </w:r>
      <w:r>
        <w:rPr>
          <w:color w:val="211F1F"/>
          <w:spacing w:val="10"/>
          <w:sz w:val="21"/>
        </w:rPr>
        <w:t xml:space="preserve">ni </w:t>
      </w:r>
      <w:r>
        <w:rPr>
          <w:color w:val="211F1F"/>
          <w:sz w:val="21"/>
        </w:rPr>
        <w:t>Rapot Resort. Anggaran ni Huria ditotophon marojahan tu program kerja na diputushon ni Rapot Huria.</w:t>
      </w:r>
    </w:p>
    <w:p w14:paraId="63E08D1B" w14:textId="77777777" w:rsidR="0038493F" w:rsidRDefault="00000000">
      <w:pPr>
        <w:pStyle w:val="ListParagraph"/>
        <w:numPr>
          <w:ilvl w:val="0"/>
          <w:numId w:val="696"/>
        </w:numPr>
        <w:tabs>
          <w:tab w:val="left" w:pos="480"/>
        </w:tabs>
        <w:spacing w:before="222"/>
        <w:ind w:right="57"/>
        <w:jc w:val="both"/>
        <w:rPr>
          <w:sz w:val="21"/>
        </w:rPr>
      </w:pPr>
      <w:r>
        <w:rPr>
          <w:color w:val="211F1F"/>
          <w:spacing w:val="-6"/>
          <w:sz w:val="21"/>
        </w:rPr>
        <w:t>55%</w:t>
      </w:r>
      <w:r>
        <w:rPr>
          <w:color w:val="211F1F"/>
          <w:spacing w:val="-8"/>
          <w:sz w:val="21"/>
        </w:rPr>
        <w:t xml:space="preserve"> </w:t>
      </w:r>
      <w:r>
        <w:rPr>
          <w:color w:val="211F1F"/>
          <w:spacing w:val="-6"/>
          <w:sz w:val="21"/>
        </w:rPr>
        <w:t>sian</w:t>
      </w:r>
      <w:r>
        <w:rPr>
          <w:color w:val="211F1F"/>
          <w:spacing w:val="-7"/>
          <w:sz w:val="21"/>
        </w:rPr>
        <w:t xml:space="preserve"> </w:t>
      </w:r>
      <w:r>
        <w:rPr>
          <w:color w:val="211F1F"/>
          <w:spacing w:val="-6"/>
          <w:sz w:val="21"/>
        </w:rPr>
        <w:t>ganup</w:t>
      </w:r>
      <w:r>
        <w:rPr>
          <w:color w:val="211F1F"/>
          <w:spacing w:val="-7"/>
          <w:sz w:val="21"/>
        </w:rPr>
        <w:t xml:space="preserve"> </w:t>
      </w:r>
      <w:r>
        <w:rPr>
          <w:color w:val="211F1F"/>
          <w:spacing w:val="-6"/>
          <w:sz w:val="21"/>
        </w:rPr>
        <w:t>pelean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angka</w:t>
      </w:r>
      <w:r>
        <w:rPr>
          <w:color w:val="211F1F"/>
          <w:spacing w:val="-7"/>
          <w:sz w:val="21"/>
        </w:rPr>
        <w:t xml:space="preserve"> </w:t>
      </w:r>
      <w:r>
        <w:rPr>
          <w:color w:val="211F1F"/>
          <w:spacing w:val="-6"/>
          <w:sz w:val="21"/>
        </w:rPr>
        <w:t xml:space="preserve">Huria </w:t>
      </w:r>
      <w:r>
        <w:rPr>
          <w:color w:val="211F1F"/>
          <w:sz w:val="21"/>
        </w:rPr>
        <w:t>ditongos tu rekening BPSK.</w:t>
      </w:r>
    </w:p>
    <w:p w14:paraId="389235BA" w14:textId="77777777" w:rsidR="0038493F" w:rsidRDefault="00000000">
      <w:pPr>
        <w:pStyle w:val="ListParagraph"/>
        <w:numPr>
          <w:ilvl w:val="0"/>
          <w:numId w:val="696"/>
        </w:numPr>
        <w:tabs>
          <w:tab w:val="left" w:pos="480"/>
        </w:tabs>
        <w:spacing w:line="237" w:lineRule="auto"/>
        <w:ind w:right="38"/>
        <w:jc w:val="both"/>
        <w:rPr>
          <w:sz w:val="21"/>
        </w:rPr>
      </w:pPr>
      <w:r>
        <w:rPr>
          <w:color w:val="211F1F"/>
          <w:sz w:val="21"/>
        </w:rPr>
        <w:t>Anggaran Hatopan, Distrik, Resort dohot Huria diulahon marojahan tu prinsip</w:t>
      </w:r>
      <w:r>
        <w:rPr>
          <w:color w:val="211F1F"/>
          <w:spacing w:val="-10"/>
          <w:sz w:val="21"/>
        </w:rPr>
        <w:t xml:space="preserve"> </w:t>
      </w:r>
      <w:r>
        <w:rPr>
          <w:color w:val="211F1F"/>
          <w:sz w:val="21"/>
        </w:rPr>
        <w:t>na</w:t>
      </w:r>
      <w:r>
        <w:rPr>
          <w:color w:val="211F1F"/>
          <w:spacing w:val="-10"/>
          <w:sz w:val="21"/>
        </w:rPr>
        <w:t xml:space="preserve"> </w:t>
      </w:r>
      <w:r>
        <w:rPr>
          <w:color w:val="211F1F"/>
          <w:sz w:val="21"/>
        </w:rPr>
        <w:t>patar,</w:t>
      </w:r>
      <w:r>
        <w:rPr>
          <w:color w:val="211F1F"/>
          <w:spacing w:val="-10"/>
          <w:sz w:val="21"/>
        </w:rPr>
        <w:t xml:space="preserve"> </w:t>
      </w:r>
      <w:r>
        <w:rPr>
          <w:color w:val="211F1F"/>
          <w:sz w:val="21"/>
        </w:rPr>
        <w:t>atur</w:t>
      </w:r>
      <w:r>
        <w:rPr>
          <w:color w:val="211F1F"/>
          <w:spacing w:val="-10"/>
          <w:sz w:val="21"/>
        </w:rPr>
        <w:t xml:space="preserve"> </w:t>
      </w:r>
      <w:r>
        <w:rPr>
          <w:color w:val="211F1F"/>
          <w:sz w:val="21"/>
        </w:rPr>
        <w:t>jala</w:t>
      </w:r>
      <w:r>
        <w:rPr>
          <w:color w:val="211F1F"/>
          <w:spacing w:val="-10"/>
          <w:sz w:val="21"/>
        </w:rPr>
        <w:t xml:space="preserve"> </w:t>
      </w:r>
      <w:r>
        <w:rPr>
          <w:color w:val="211F1F"/>
          <w:sz w:val="21"/>
        </w:rPr>
        <w:t>na</w:t>
      </w:r>
      <w:r>
        <w:rPr>
          <w:color w:val="211F1F"/>
          <w:spacing w:val="-10"/>
          <w:sz w:val="21"/>
        </w:rPr>
        <w:t xml:space="preserve"> </w:t>
      </w:r>
      <w:r>
        <w:rPr>
          <w:color w:val="211F1F"/>
          <w:sz w:val="21"/>
        </w:rPr>
        <w:t xml:space="preserve">marhau- dutan jala mangihuthon prinsip- prinsip ni akuntansi na denggan hombar tu Peraturan Pelaksanaan </w:t>
      </w:r>
      <w:r>
        <w:rPr>
          <w:color w:val="211F1F"/>
          <w:spacing w:val="10"/>
          <w:sz w:val="21"/>
        </w:rPr>
        <w:t xml:space="preserve">Keuangan </w:t>
      </w:r>
      <w:r>
        <w:rPr>
          <w:color w:val="211F1F"/>
          <w:sz w:val="21"/>
        </w:rPr>
        <w:t xml:space="preserve">Umum </w:t>
      </w:r>
      <w:r>
        <w:rPr>
          <w:color w:val="211F1F"/>
          <w:spacing w:val="10"/>
          <w:sz w:val="21"/>
        </w:rPr>
        <w:t xml:space="preserve">(PPKU), </w:t>
      </w:r>
      <w:r>
        <w:rPr>
          <w:color w:val="211F1F"/>
          <w:sz w:val="21"/>
        </w:rPr>
        <w:t>Tata Laksana Keuangan HKBP, dohot Pedoman</w:t>
      </w:r>
      <w:r>
        <w:rPr>
          <w:color w:val="211F1F"/>
          <w:spacing w:val="-22"/>
          <w:sz w:val="21"/>
        </w:rPr>
        <w:t xml:space="preserve"> </w:t>
      </w:r>
      <w:r>
        <w:rPr>
          <w:color w:val="211F1F"/>
          <w:sz w:val="21"/>
        </w:rPr>
        <w:t>Akuntansi</w:t>
      </w:r>
      <w:r>
        <w:rPr>
          <w:color w:val="211F1F"/>
          <w:spacing w:val="-4"/>
          <w:sz w:val="21"/>
        </w:rPr>
        <w:t xml:space="preserve"> </w:t>
      </w:r>
      <w:r>
        <w:rPr>
          <w:color w:val="211F1F"/>
          <w:sz w:val="21"/>
        </w:rPr>
        <w:t>HKBP.</w:t>
      </w:r>
    </w:p>
    <w:p w14:paraId="5C23F025" w14:textId="77777777" w:rsidR="0038493F" w:rsidRDefault="0038493F">
      <w:pPr>
        <w:pStyle w:val="BodyText"/>
        <w:spacing w:before="4"/>
        <w:ind w:left="0"/>
        <w:jc w:val="left"/>
      </w:pPr>
    </w:p>
    <w:p w14:paraId="69C09188" w14:textId="77777777" w:rsidR="0038493F" w:rsidRDefault="00000000">
      <w:pPr>
        <w:pStyle w:val="ListParagraph"/>
        <w:numPr>
          <w:ilvl w:val="0"/>
          <w:numId w:val="696"/>
        </w:numPr>
        <w:tabs>
          <w:tab w:val="left" w:pos="480"/>
        </w:tabs>
        <w:ind w:right="42"/>
        <w:jc w:val="both"/>
        <w:rPr>
          <w:sz w:val="21"/>
        </w:rPr>
      </w:pPr>
      <w:r>
        <w:rPr>
          <w:color w:val="211F1F"/>
          <w:spacing w:val="10"/>
          <w:sz w:val="21"/>
        </w:rPr>
        <w:t xml:space="preserve">Laporan Parhepengon </w:t>
      </w:r>
      <w:r>
        <w:rPr>
          <w:color w:val="211F1F"/>
          <w:spacing w:val="12"/>
          <w:sz w:val="21"/>
        </w:rPr>
        <w:t xml:space="preserve">Hatopan, </w:t>
      </w:r>
      <w:r>
        <w:rPr>
          <w:color w:val="211F1F"/>
          <w:sz w:val="21"/>
        </w:rPr>
        <w:t>Distrik, Resort dohot Huria disusun marrumanghon neraca.</w:t>
      </w:r>
    </w:p>
    <w:p w14:paraId="1B9C034C" w14:textId="77777777" w:rsidR="0038493F" w:rsidRDefault="00000000">
      <w:pPr>
        <w:pStyle w:val="ListParagraph"/>
        <w:numPr>
          <w:ilvl w:val="0"/>
          <w:numId w:val="696"/>
        </w:numPr>
        <w:tabs>
          <w:tab w:val="left" w:pos="480"/>
        </w:tabs>
        <w:spacing w:line="237" w:lineRule="auto"/>
        <w:ind w:right="51"/>
        <w:jc w:val="both"/>
        <w:rPr>
          <w:sz w:val="21"/>
        </w:rPr>
      </w:pPr>
      <w:r>
        <w:rPr>
          <w:color w:val="211F1F"/>
          <w:spacing w:val="-4"/>
          <w:sz w:val="21"/>
        </w:rPr>
        <w:t>Sitongoson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Pengguna</w:t>
      </w:r>
      <w:r>
        <w:rPr>
          <w:color w:val="211F1F"/>
          <w:spacing w:val="-9"/>
          <w:sz w:val="21"/>
        </w:rPr>
        <w:t xml:space="preserve"> </w:t>
      </w:r>
      <w:r>
        <w:rPr>
          <w:color w:val="211F1F"/>
          <w:spacing w:val="-4"/>
          <w:sz w:val="21"/>
        </w:rPr>
        <w:t>Anggaran</w:t>
      </w:r>
      <w:r>
        <w:rPr>
          <w:color w:val="211F1F"/>
          <w:spacing w:val="-9"/>
          <w:sz w:val="21"/>
        </w:rPr>
        <w:t xml:space="preserve"> </w:t>
      </w:r>
      <w:r>
        <w:rPr>
          <w:color w:val="211F1F"/>
          <w:spacing w:val="-4"/>
          <w:sz w:val="21"/>
        </w:rPr>
        <w:t xml:space="preserve">do </w:t>
      </w:r>
      <w:r>
        <w:rPr>
          <w:color w:val="211F1F"/>
          <w:sz w:val="21"/>
        </w:rPr>
        <w:t>Laporan Keuangan tu BPSK.</w:t>
      </w:r>
    </w:p>
    <w:p w14:paraId="4B373BDF" w14:textId="77777777" w:rsidR="0038493F" w:rsidRDefault="00000000">
      <w:pPr>
        <w:rPr>
          <w:sz w:val="21"/>
        </w:rPr>
      </w:pPr>
      <w:r>
        <w:br w:type="column"/>
      </w:r>
    </w:p>
    <w:p w14:paraId="2100BBDF" w14:textId="77777777" w:rsidR="0038493F" w:rsidRDefault="0038493F">
      <w:pPr>
        <w:pStyle w:val="BodyText"/>
        <w:spacing w:before="44"/>
        <w:ind w:left="0"/>
        <w:jc w:val="left"/>
      </w:pPr>
    </w:p>
    <w:p w14:paraId="34341608" w14:textId="77777777" w:rsidR="0038493F" w:rsidRDefault="00000000">
      <w:pPr>
        <w:pStyle w:val="Heading1"/>
        <w:spacing w:before="1" w:line="241" w:lineRule="exact"/>
        <w:ind w:left="248" w:right="266"/>
      </w:pPr>
      <w:r>
        <w:rPr>
          <w:color w:val="211F1F"/>
        </w:rPr>
        <w:t>BAB</w:t>
      </w:r>
      <w:r>
        <w:rPr>
          <w:b w:val="0"/>
          <w:color w:val="211F1F"/>
          <w:spacing w:val="12"/>
        </w:rPr>
        <w:t xml:space="preserve"> </w:t>
      </w:r>
      <w:r>
        <w:rPr>
          <w:color w:val="211F1F"/>
          <w:spacing w:val="-4"/>
        </w:rPr>
        <w:t>XIII</w:t>
      </w:r>
    </w:p>
    <w:p w14:paraId="4D3DF757" w14:textId="77777777" w:rsidR="0038493F" w:rsidRDefault="00000000">
      <w:pPr>
        <w:pStyle w:val="Heading2"/>
        <w:spacing w:line="240" w:lineRule="auto"/>
        <w:ind w:left="1392" w:right="1412" w:firstLine="6"/>
        <w:jc w:val="center"/>
      </w:pPr>
      <w:r>
        <w:rPr>
          <w:color w:val="211F1F"/>
        </w:rPr>
        <w:t>Pasal</w:t>
      </w:r>
      <w:r>
        <w:rPr>
          <w:b w:val="0"/>
          <w:color w:val="211F1F"/>
        </w:rPr>
        <w:t xml:space="preserve"> </w:t>
      </w:r>
      <w:r>
        <w:rPr>
          <w:color w:val="211F1F"/>
        </w:rPr>
        <w:t>22</w:t>
      </w:r>
      <w:r>
        <w:rPr>
          <w:b w:val="0"/>
          <w:color w:val="211F1F"/>
        </w:rPr>
        <w:t xml:space="preserve"> </w:t>
      </w:r>
      <w:r>
        <w:rPr>
          <w:color w:val="211F1F"/>
          <w:spacing w:val="-2"/>
        </w:rPr>
        <w:t>Anggaran</w:t>
      </w:r>
    </w:p>
    <w:p w14:paraId="5D46948D" w14:textId="77777777" w:rsidR="0038493F" w:rsidRDefault="00000000">
      <w:pPr>
        <w:pStyle w:val="ListParagraph"/>
        <w:numPr>
          <w:ilvl w:val="0"/>
          <w:numId w:val="695"/>
        </w:numPr>
        <w:tabs>
          <w:tab w:val="left" w:pos="536"/>
          <w:tab w:val="left" w:pos="538"/>
        </w:tabs>
        <w:spacing w:before="236"/>
        <w:ind w:right="150"/>
        <w:jc w:val="both"/>
        <w:rPr>
          <w:sz w:val="21"/>
        </w:rPr>
      </w:pPr>
      <w:r>
        <w:rPr>
          <w:color w:val="211F1F"/>
          <w:sz w:val="21"/>
        </w:rPr>
        <w:t xml:space="preserve">Konsep Anggaran Hatopan HKBP ditetapkan berdasarkan program kerja yang diputuskan oleh Rapat Majelis Pekerja Sinode. Konsep </w:t>
      </w:r>
      <w:r>
        <w:rPr>
          <w:color w:val="211F1F"/>
          <w:spacing w:val="12"/>
          <w:sz w:val="21"/>
        </w:rPr>
        <w:t xml:space="preserve">Anggaran Distrik ditetapkan </w:t>
      </w:r>
      <w:r>
        <w:rPr>
          <w:color w:val="211F1F"/>
          <w:sz w:val="21"/>
        </w:rPr>
        <w:t>berdasarkan program</w:t>
      </w:r>
      <w:r>
        <w:rPr>
          <w:color w:val="211F1F"/>
          <w:spacing w:val="40"/>
          <w:sz w:val="21"/>
        </w:rPr>
        <w:t xml:space="preserve"> </w:t>
      </w:r>
      <w:r>
        <w:rPr>
          <w:color w:val="211F1F"/>
          <w:sz w:val="21"/>
        </w:rPr>
        <w:t xml:space="preserve">kerja yang diputuskan oleh Sinode Distrik. </w:t>
      </w:r>
      <w:r>
        <w:rPr>
          <w:color w:val="211F1F"/>
          <w:spacing w:val="-2"/>
          <w:sz w:val="21"/>
        </w:rPr>
        <w:t>Konsep</w:t>
      </w:r>
      <w:r>
        <w:rPr>
          <w:color w:val="211F1F"/>
          <w:spacing w:val="-12"/>
          <w:sz w:val="21"/>
        </w:rPr>
        <w:t xml:space="preserve"> </w:t>
      </w:r>
      <w:r>
        <w:rPr>
          <w:color w:val="211F1F"/>
          <w:spacing w:val="-2"/>
          <w:sz w:val="21"/>
        </w:rPr>
        <w:t xml:space="preserve">Anggaran Resort ditetapkan </w:t>
      </w:r>
      <w:r>
        <w:rPr>
          <w:color w:val="211F1F"/>
          <w:sz w:val="21"/>
        </w:rPr>
        <w:t xml:space="preserve">berdasarkan program kerja yang </w:t>
      </w:r>
      <w:r>
        <w:rPr>
          <w:color w:val="211F1F"/>
          <w:spacing w:val="11"/>
          <w:sz w:val="21"/>
        </w:rPr>
        <w:t xml:space="preserve">diputuskan </w:t>
      </w:r>
      <w:r>
        <w:rPr>
          <w:color w:val="211F1F"/>
          <w:spacing w:val="9"/>
          <w:sz w:val="21"/>
        </w:rPr>
        <w:t xml:space="preserve">oleh </w:t>
      </w:r>
      <w:r>
        <w:rPr>
          <w:color w:val="211F1F"/>
          <w:spacing w:val="10"/>
          <w:sz w:val="21"/>
        </w:rPr>
        <w:t xml:space="preserve">Rapat </w:t>
      </w:r>
      <w:r>
        <w:rPr>
          <w:color w:val="211F1F"/>
          <w:spacing w:val="13"/>
          <w:sz w:val="21"/>
        </w:rPr>
        <w:t xml:space="preserve">Resort. </w:t>
      </w:r>
      <w:r>
        <w:rPr>
          <w:color w:val="211F1F"/>
          <w:spacing w:val="11"/>
          <w:sz w:val="21"/>
        </w:rPr>
        <w:t xml:space="preserve">Anggaran </w:t>
      </w:r>
      <w:r>
        <w:rPr>
          <w:color w:val="211F1F"/>
          <w:spacing w:val="10"/>
          <w:sz w:val="21"/>
        </w:rPr>
        <w:t xml:space="preserve">Jemaat </w:t>
      </w:r>
      <w:r>
        <w:rPr>
          <w:color w:val="211F1F"/>
          <w:spacing w:val="13"/>
          <w:sz w:val="21"/>
        </w:rPr>
        <w:t xml:space="preserve">ditetapkan </w:t>
      </w:r>
      <w:r>
        <w:rPr>
          <w:color w:val="211F1F"/>
          <w:sz w:val="21"/>
        </w:rPr>
        <w:t>berdasarkan program kerja yang diputuskan oleh Rapat Jemaat.</w:t>
      </w:r>
    </w:p>
    <w:p w14:paraId="77BDDE27" w14:textId="77777777" w:rsidR="0038493F" w:rsidRDefault="00000000">
      <w:pPr>
        <w:pStyle w:val="ListParagraph"/>
        <w:numPr>
          <w:ilvl w:val="0"/>
          <w:numId w:val="695"/>
        </w:numPr>
        <w:tabs>
          <w:tab w:val="left" w:pos="536"/>
        </w:tabs>
        <w:spacing w:line="222" w:lineRule="exact"/>
        <w:ind w:left="536" w:hanging="392"/>
        <w:jc w:val="both"/>
        <w:rPr>
          <w:sz w:val="21"/>
        </w:rPr>
      </w:pPr>
      <w:r>
        <w:rPr>
          <w:color w:val="211F1F"/>
          <w:spacing w:val="9"/>
          <w:sz w:val="21"/>
        </w:rPr>
        <w:t>55%</w:t>
      </w:r>
      <w:r>
        <w:rPr>
          <w:color w:val="211F1F"/>
          <w:spacing w:val="60"/>
          <w:w w:val="150"/>
          <w:sz w:val="21"/>
        </w:rPr>
        <w:t xml:space="preserve"> </w:t>
      </w:r>
      <w:r>
        <w:rPr>
          <w:color w:val="211F1F"/>
          <w:spacing w:val="10"/>
          <w:sz w:val="21"/>
        </w:rPr>
        <w:t>dari</w:t>
      </w:r>
      <w:r>
        <w:rPr>
          <w:color w:val="211F1F"/>
          <w:spacing w:val="60"/>
          <w:w w:val="150"/>
          <w:sz w:val="21"/>
        </w:rPr>
        <w:t xml:space="preserve"> </w:t>
      </w:r>
      <w:r>
        <w:rPr>
          <w:color w:val="211F1F"/>
          <w:spacing w:val="11"/>
          <w:sz w:val="21"/>
        </w:rPr>
        <w:t>setiap</w:t>
      </w:r>
      <w:r>
        <w:rPr>
          <w:color w:val="211F1F"/>
          <w:spacing w:val="60"/>
          <w:w w:val="150"/>
          <w:sz w:val="21"/>
        </w:rPr>
        <w:t xml:space="preserve"> </w:t>
      </w:r>
      <w:r>
        <w:rPr>
          <w:color w:val="211F1F"/>
          <w:spacing w:val="12"/>
          <w:sz w:val="21"/>
        </w:rPr>
        <w:t>persembahan</w:t>
      </w:r>
    </w:p>
    <w:p w14:paraId="4A0084D0" w14:textId="77777777" w:rsidR="0038493F" w:rsidRDefault="00000000">
      <w:pPr>
        <w:pStyle w:val="BodyText"/>
        <w:spacing w:line="240" w:lineRule="exact"/>
        <w:ind w:left="538"/>
      </w:pPr>
      <w:r>
        <w:rPr>
          <w:color w:val="211F1F"/>
        </w:rPr>
        <w:t>Jemaat-Jemaat</w:t>
      </w:r>
      <w:r>
        <w:rPr>
          <w:color w:val="211F1F"/>
          <w:spacing w:val="-6"/>
        </w:rPr>
        <w:t xml:space="preserve"> </w:t>
      </w:r>
      <w:r>
        <w:rPr>
          <w:color w:val="211F1F"/>
        </w:rPr>
        <w:t>dikirim</w:t>
      </w:r>
      <w:r>
        <w:rPr>
          <w:color w:val="211F1F"/>
          <w:spacing w:val="-6"/>
        </w:rPr>
        <w:t xml:space="preserve"> </w:t>
      </w:r>
      <w:r>
        <w:rPr>
          <w:color w:val="211F1F"/>
        </w:rPr>
        <w:t>ke</w:t>
      </w:r>
      <w:r>
        <w:rPr>
          <w:color w:val="211F1F"/>
          <w:spacing w:val="-6"/>
        </w:rPr>
        <w:t xml:space="preserve"> </w:t>
      </w:r>
      <w:r>
        <w:rPr>
          <w:color w:val="211F1F"/>
          <w:spacing w:val="-2"/>
        </w:rPr>
        <w:t>BPSK.</w:t>
      </w:r>
    </w:p>
    <w:p w14:paraId="10F40924" w14:textId="77777777" w:rsidR="0038493F" w:rsidRDefault="00000000">
      <w:pPr>
        <w:pStyle w:val="ListParagraph"/>
        <w:numPr>
          <w:ilvl w:val="0"/>
          <w:numId w:val="695"/>
        </w:numPr>
        <w:tabs>
          <w:tab w:val="left" w:pos="536"/>
          <w:tab w:val="left" w:pos="538"/>
        </w:tabs>
        <w:ind w:right="148"/>
        <w:jc w:val="both"/>
        <w:rPr>
          <w:sz w:val="21"/>
        </w:rPr>
      </w:pPr>
      <w:r>
        <w:rPr>
          <w:color w:val="211F1F"/>
          <w:sz w:val="21"/>
        </w:rPr>
        <w:t>Anggaran Hatopan, Distrik, Resort dan Jemaat dikelola berdasarkan prinsip transparan, akurat, akun- tabel, dan berkelanjutan, dengan mengikuti</w:t>
      </w:r>
      <w:r>
        <w:rPr>
          <w:color w:val="211F1F"/>
          <w:spacing w:val="-9"/>
          <w:sz w:val="21"/>
        </w:rPr>
        <w:t xml:space="preserve"> </w:t>
      </w:r>
      <w:r>
        <w:rPr>
          <w:color w:val="211F1F"/>
          <w:sz w:val="21"/>
        </w:rPr>
        <w:t>prinsip-prinsip</w:t>
      </w:r>
      <w:r>
        <w:rPr>
          <w:color w:val="211F1F"/>
          <w:spacing w:val="-10"/>
          <w:sz w:val="21"/>
        </w:rPr>
        <w:t xml:space="preserve"> </w:t>
      </w:r>
      <w:r>
        <w:rPr>
          <w:color w:val="211F1F"/>
          <w:sz w:val="21"/>
        </w:rPr>
        <w:t xml:space="preserve">akuntansi yang baik sesuai dengan Peraturan </w:t>
      </w:r>
      <w:r>
        <w:rPr>
          <w:color w:val="211F1F"/>
          <w:spacing w:val="-6"/>
          <w:sz w:val="21"/>
        </w:rPr>
        <w:t xml:space="preserve">Pelaksana Keuangan Umum (PPKU), </w:t>
      </w:r>
      <w:r>
        <w:rPr>
          <w:color w:val="211F1F"/>
          <w:sz w:val="21"/>
        </w:rPr>
        <w:t>Tata</w:t>
      </w:r>
      <w:r>
        <w:rPr>
          <w:color w:val="211F1F"/>
          <w:spacing w:val="-14"/>
          <w:sz w:val="21"/>
        </w:rPr>
        <w:t xml:space="preserve"> </w:t>
      </w:r>
      <w:r>
        <w:rPr>
          <w:color w:val="211F1F"/>
          <w:sz w:val="21"/>
        </w:rPr>
        <w:t>Laksana</w:t>
      </w:r>
      <w:r>
        <w:rPr>
          <w:color w:val="211F1F"/>
          <w:spacing w:val="-13"/>
          <w:sz w:val="21"/>
        </w:rPr>
        <w:t xml:space="preserve"> </w:t>
      </w:r>
      <w:r>
        <w:rPr>
          <w:color w:val="211F1F"/>
          <w:sz w:val="21"/>
        </w:rPr>
        <w:t>Sentralisasi</w:t>
      </w:r>
      <w:r>
        <w:rPr>
          <w:color w:val="211F1F"/>
          <w:spacing w:val="-13"/>
          <w:sz w:val="21"/>
        </w:rPr>
        <w:t xml:space="preserve"> </w:t>
      </w:r>
      <w:r>
        <w:rPr>
          <w:color w:val="211F1F"/>
          <w:sz w:val="21"/>
        </w:rPr>
        <w:t xml:space="preserve">Keuangan HKBP dan </w:t>
      </w:r>
      <w:r>
        <w:rPr>
          <w:color w:val="211F1F"/>
          <w:spacing w:val="9"/>
          <w:sz w:val="21"/>
        </w:rPr>
        <w:t xml:space="preserve">Pedoman </w:t>
      </w:r>
      <w:r>
        <w:rPr>
          <w:color w:val="211F1F"/>
          <w:spacing w:val="10"/>
          <w:sz w:val="21"/>
        </w:rPr>
        <w:t xml:space="preserve">Akuntansi </w:t>
      </w:r>
      <w:r>
        <w:rPr>
          <w:color w:val="211F1F"/>
          <w:spacing w:val="-2"/>
          <w:sz w:val="21"/>
        </w:rPr>
        <w:t>HKBP.</w:t>
      </w:r>
    </w:p>
    <w:p w14:paraId="7D0F5AEE" w14:textId="77777777" w:rsidR="0038493F" w:rsidRDefault="00000000">
      <w:pPr>
        <w:pStyle w:val="ListParagraph"/>
        <w:numPr>
          <w:ilvl w:val="0"/>
          <w:numId w:val="695"/>
        </w:numPr>
        <w:tabs>
          <w:tab w:val="left" w:pos="536"/>
          <w:tab w:val="left" w:pos="538"/>
        </w:tabs>
        <w:spacing w:line="237" w:lineRule="auto"/>
        <w:ind w:right="149"/>
        <w:jc w:val="both"/>
        <w:rPr>
          <w:sz w:val="21"/>
        </w:rPr>
      </w:pPr>
      <w:r>
        <w:rPr>
          <w:color w:val="211F1F"/>
          <w:spacing w:val="-4"/>
          <w:sz w:val="21"/>
        </w:rPr>
        <w:t xml:space="preserve">Laporan Keuangan Hatopan, Distrik, </w:t>
      </w:r>
      <w:r>
        <w:rPr>
          <w:color w:val="211F1F"/>
          <w:spacing w:val="11"/>
          <w:sz w:val="21"/>
        </w:rPr>
        <w:t xml:space="preserve">Resort </w:t>
      </w:r>
      <w:r>
        <w:rPr>
          <w:color w:val="211F1F"/>
          <w:spacing w:val="9"/>
          <w:sz w:val="21"/>
        </w:rPr>
        <w:t xml:space="preserve">dan </w:t>
      </w:r>
      <w:r>
        <w:rPr>
          <w:color w:val="211F1F"/>
          <w:spacing w:val="11"/>
          <w:sz w:val="21"/>
        </w:rPr>
        <w:t xml:space="preserve">Jemaat </w:t>
      </w:r>
      <w:r>
        <w:rPr>
          <w:color w:val="211F1F"/>
          <w:spacing w:val="12"/>
          <w:sz w:val="21"/>
        </w:rPr>
        <w:t xml:space="preserve">disusun </w:t>
      </w:r>
      <w:r>
        <w:rPr>
          <w:color w:val="211F1F"/>
          <w:sz w:val="21"/>
        </w:rPr>
        <w:t>berbentuk neraca.</w:t>
      </w:r>
    </w:p>
    <w:p w14:paraId="512046C9" w14:textId="77777777" w:rsidR="0038493F" w:rsidRDefault="00000000">
      <w:pPr>
        <w:pStyle w:val="ListParagraph"/>
        <w:numPr>
          <w:ilvl w:val="0"/>
          <w:numId w:val="695"/>
        </w:numPr>
        <w:tabs>
          <w:tab w:val="left" w:pos="536"/>
          <w:tab w:val="left" w:pos="538"/>
        </w:tabs>
        <w:ind w:right="156"/>
        <w:jc w:val="both"/>
        <w:rPr>
          <w:sz w:val="21"/>
        </w:rPr>
      </w:pPr>
      <w:r>
        <w:rPr>
          <w:color w:val="211F1F"/>
          <w:sz w:val="21"/>
        </w:rPr>
        <w:t>Pengguna Anggaran mengirimkan Laporan Keuangan ke BPSK.</w:t>
      </w:r>
    </w:p>
    <w:p w14:paraId="5E485D44" w14:textId="77777777" w:rsidR="0038493F" w:rsidRDefault="0038493F">
      <w:pPr>
        <w:pStyle w:val="ListParagraph"/>
        <w:rPr>
          <w:sz w:val="21"/>
        </w:rPr>
        <w:sectPr w:rsidR="0038493F">
          <w:pgSz w:w="8380" w:h="12450"/>
          <w:pgMar w:top="760" w:right="566" w:bottom="1200" w:left="425" w:header="0" w:footer="1015" w:gutter="0"/>
          <w:cols w:num="2" w:space="720" w:equalWidth="0">
            <w:col w:w="3596" w:space="86"/>
            <w:col w:w="3707"/>
          </w:cols>
        </w:sectPr>
      </w:pPr>
    </w:p>
    <w:p w14:paraId="192EE826" w14:textId="77777777" w:rsidR="0038493F" w:rsidRDefault="0038493F">
      <w:pPr>
        <w:pStyle w:val="BodyText"/>
        <w:spacing w:before="4"/>
        <w:ind w:left="0"/>
        <w:jc w:val="left"/>
        <w:rPr>
          <w:sz w:val="17"/>
        </w:rPr>
      </w:pPr>
    </w:p>
    <w:p w14:paraId="378CC99B"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2F1F03F2" w14:textId="77777777" w:rsidR="0038493F" w:rsidRDefault="00000000">
      <w:pPr>
        <w:pStyle w:val="Heading1"/>
        <w:spacing w:before="62"/>
        <w:ind w:left="1392" w:hanging="1224"/>
        <w:jc w:val="left"/>
      </w:pPr>
      <w:r>
        <w:rPr>
          <w:color w:val="211F1F"/>
          <w:spacing w:val="-8"/>
        </w:rPr>
        <w:lastRenderedPageBreak/>
        <w:t>PONGGOL</w:t>
      </w:r>
      <w:r>
        <w:rPr>
          <w:b w:val="0"/>
          <w:color w:val="211F1F"/>
          <w:spacing w:val="-6"/>
        </w:rPr>
        <w:t xml:space="preserve"> </w:t>
      </w:r>
      <w:r>
        <w:rPr>
          <w:color w:val="211F1F"/>
          <w:spacing w:val="-8"/>
        </w:rPr>
        <w:t>PASAMPULUOPATHON</w:t>
      </w:r>
      <w:r>
        <w:rPr>
          <w:b w:val="0"/>
          <w:color w:val="211F1F"/>
          <w:spacing w:val="-8"/>
        </w:rPr>
        <w:t xml:space="preserve"> </w:t>
      </w:r>
      <w:r>
        <w:rPr>
          <w:color w:val="211F1F"/>
          <w:spacing w:val="-2"/>
        </w:rPr>
        <w:t>PANUTUP</w:t>
      </w:r>
    </w:p>
    <w:p w14:paraId="53E71D13" w14:textId="77777777" w:rsidR="0038493F" w:rsidRDefault="00000000">
      <w:pPr>
        <w:pStyle w:val="Heading2"/>
        <w:spacing w:before="237" w:line="240" w:lineRule="auto"/>
        <w:ind w:left="634" w:right="471" w:firstLine="801"/>
        <w:jc w:val="left"/>
      </w:pPr>
      <w:r>
        <w:rPr>
          <w:color w:val="211F1F"/>
        </w:rPr>
        <w:t>Bindu</w:t>
      </w:r>
      <w:r>
        <w:rPr>
          <w:b w:val="0"/>
          <w:color w:val="211F1F"/>
        </w:rPr>
        <w:t xml:space="preserve"> </w:t>
      </w:r>
      <w:r>
        <w:rPr>
          <w:color w:val="211F1F"/>
        </w:rPr>
        <w:t>23</w:t>
      </w:r>
      <w:r>
        <w:rPr>
          <w:b w:val="0"/>
          <w:color w:val="211F1F"/>
        </w:rPr>
        <w:t xml:space="preserve"> </w:t>
      </w:r>
      <w:r>
        <w:rPr>
          <w:color w:val="211F1F"/>
        </w:rPr>
        <w:t>Hasadaon</w:t>
      </w:r>
      <w:r>
        <w:rPr>
          <w:b w:val="0"/>
          <w:color w:val="211F1F"/>
          <w:spacing w:val="-2"/>
        </w:rPr>
        <w:t xml:space="preserve"> </w:t>
      </w:r>
      <w:r>
        <w:rPr>
          <w:color w:val="211F1F"/>
        </w:rPr>
        <w:t>ni</w:t>
      </w:r>
      <w:r>
        <w:rPr>
          <w:b w:val="0"/>
          <w:color w:val="211F1F"/>
          <w:spacing w:val="-11"/>
        </w:rPr>
        <w:t xml:space="preserve"> </w:t>
      </w:r>
      <w:r>
        <w:rPr>
          <w:color w:val="211F1F"/>
        </w:rPr>
        <w:t>Aturan</w:t>
      </w:r>
      <w:r>
        <w:rPr>
          <w:b w:val="0"/>
          <w:color w:val="211F1F"/>
          <w:spacing w:val="-2"/>
        </w:rPr>
        <w:t xml:space="preserve"> </w:t>
      </w:r>
      <w:r>
        <w:rPr>
          <w:color w:val="211F1F"/>
        </w:rPr>
        <w:t>dohot</w:t>
      </w:r>
    </w:p>
    <w:p w14:paraId="64534AA6" w14:textId="77777777" w:rsidR="0038493F" w:rsidRDefault="00000000">
      <w:pPr>
        <w:spacing w:line="239" w:lineRule="exact"/>
        <w:ind w:left="1378"/>
        <w:rPr>
          <w:b/>
          <w:sz w:val="21"/>
        </w:rPr>
      </w:pPr>
      <w:r>
        <w:rPr>
          <w:b/>
          <w:color w:val="211F1F"/>
          <w:spacing w:val="-2"/>
          <w:sz w:val="21"/>
        </w:rPr>
        <w:t>Paraturan</w:t>
      </w:r>
    </w:p>
    <w:p w14:paraId="6A63BFF5" w14:textId="77777777" w:rsidR="0038493F" w:rsidRDefault="00000000">
      <w:pPr>
        <w:pStyle w:val="BodyText"/>
        <w:spacing w:before="239"/>
        <w:ind w:left="144" w:right="38"/>
      </w:pPr>
      <w:r>
        <w:rPr>
          <w:color w:val="211F1F"/>
        </w:rPr>
        <w:t xml:space="preserve">Nasa hatontuan na adong di Aturan on, sipatorangon jala sipahebahebaon do i marhite angka hatorangan na umbuk di </w:t>
      </w:r>
      <w:r>
        <w:rPr>
          <w:color w:val="211F1F"/>
          <w:spacing w:val="9"/>
        </w:rPr>
        <w:t xml:space="preserve">bagasan Paraturan. </w:t>
      </w:r>
      <w:r>
        <w:rPr>
          <w:color w:val="211F1F"/>
        </w:rPr>
        <w:t xml:space="preserve">Ala ni i, </w:t>
      </w:r>
      <w:r>
        <w:rPr>
          <w:color w:val="211F1F"/>
          <w:spacing w:val="11"/>
        </w:rPr>
        <w:t xml:space="preserve">sisada </w:t>
      </w:r>
      <w:r>
        <w:rPr>
          <w:color w:val="211F1F"/>
          <w:spacing w:val="-2"/>
        </w:rPr>
        <w:t>hasadaon</w:t>
      </w:r>
      <w:r>
        <w:rPr>
          <w:color w:val="211F1F"/>
          <w:spacing w:val="-12"/>
        </w:rPr>
        <w:t xml:space="preserve"> </w:t>
      </w:r>
      <w:r>
        <w:rPr>
          <w:color w:val="211F1F"/>
          <w:spacing w:val="-2"/>
        </w:rPr>
        <w:t>do</w:t>
      </w:r>
      <w:r>
        <w:rPr>
          <w:color w:val="211F1F"/>
          <w:spacing w:val="-11"/>
        </w:rPr>
        <w:t xml:space="preserve"> </w:t>
      </w:r>
      <w:r>
        <w:rPr>
          <w:color w:val="211F1F"/>
          <w:spacing w:val="-2"/>
        </w:rPr>
        <w:t>Aturan</w:t>
      </w:r>
      <w:r>
        <w:rPr>
          <w:color w:val="211F1F"/>
          <w:spacing w:val="-8"/>
        </w:rPr>
        <w:t xml:space="preserve"> </w:t>
      </w:r>
      <w:r>
        <w:rPr>
          <w:color w:val="211F1F"/>
          <w:spacing w:val="-2"/>
        </w:rPr>
        <w:t>dohot</w:t>
      </w:r>
      <w:r>
        <w:rPr>
          <w:color w:val="211F1F"/>
          <w:spacing w:val="-5"/>
        </w:rPr>
        <w:t xml:space="preserve"> </w:t>
      </w:r>
      <w:r>
        <w:rPr>
          <w:color w:val="211F1F"/>
          <w:spacing w:val="-2"/>
        </w:rPr>
        <w:t>Paraturan</w:t>
      </w:r>
      <w:r>
        <w:rPr>
          <w:color w:val="211F1F"/>
          <w:spacing w:val="-5"/>
        </w:rPr>
        <w:t xml:space="preserve"> </w:t>
      </w:r>
      <w:r>
        <w:rPr>
          <w:color w:val="211F1F"/>
          <w:spacing w:val="-2"/>
        </w:rPr>
        <w:t xml:space="preserve">laho </w:t>
      </w:r>
      <w:r>
        <w:rPr>
          <w:color w:val="211F1F"/>
        </w:rPr>
        <w:t>mangatur</w:t>
      </w:r>
      <w:r>
        <w:rPr>
          <w:color w:val="211F1F"/>
          <w:spacing w:val="-10"/>
        </w:rPr>
        <w:t xml:space="preserve"> </w:t>
      </w:r>
      <w:r>
        <w:rPr>
          <w:color w:val="211F1F"/>
        </w:rPr>
        <w:t>ulaon</w:t>
      </w:r>
      <w:r>
        <w:rPr>
          <w:color w:val="211F1F"/>
          <w:spacing w:val="-10"/>
        </w:rPr>
        <w:t xml:space="preserve"> </w:t>
      </w:r>
      <w:r>
        <w:rPr>
          <w:color w:val="211F1F"/>
        </w:rPr>
        <w:t>panghobasion</w:t>
      </w:r>
      <w:r>
        <w:rPr>
          <w:color w:val="211F1F"/>
          <w:spacing w:val="-10"/>
        </w:rPr>
        <w:t xml:space="preserve"> </w:t>
      </w:r>
      <w:r>
        <w:rPr>
          <w:color w:val="211F1F"/>
        </w:rPr>
        <w:t>ni</w:t>
      </w:r>
      <w:r>
        <w:rPr>
          <w:color w:val="211F1F"/>
          <w:spacing w:val="-10"/>
        </w:rPr>
        <w:t xml:space="preserve"> </w:t>
      </w:r>
      <w:r>
        <w:rPr>
          <w:color w:val="211F1F"/>
        </w:rPr>
        <w:t>HKBP.</w:t>
      </w:r>
    </w:p>
    <w:p w14:paraId="0FC80B4C" w14:textId="77777777" w:rsidR="0038493F" w:rsidRDefault="00000000">
      <w:pPr>
        <w:rPr>
          <w:sz w:val="21"/>
        </w:rPr>
      </w:pPr>
      <w:r>
        <w:br w:type="column"/>
      </w:r>
    </w:p>
    <w:p w14:paraId="08662EAA" w14:textId="77777777" w:rsidR="0038493F" w:rsidRDefault="0038493F">
      <w:pPr>
        <w:pStyle w:val="BodyText"/>
        <w:spacing w:before="59"/>
        <w:ind w:left="0"/>
        <w:jc w:val="left"/>
      </w:pPr>
    </w:p>
    <w:p w14:paraId="5318F13F" w14:textId="77777777" w:rsidR="0038493F" w:rsidRDefault="00000000">
      <w:pPr>
        <w:pStyle w:val="Heading1"/>
        <w:ind w:left="1293" w:right="1306"/>
      </w:pPr>
      <w:r>
        <w:rPr>
          <w:color w:val="211F1F"/>
        </w:rPr>
        <w:t>BAB</w:t>
      </w:r>
      <w:r>
        <w:rPr>
          <w:b w:val="0"/>
          <w:color w:val="211F1F"/>
          <w:spacing w:val="28"/>
        </w:rPr>
        <w:t xml:space="preserve"> </w:t>
      </w:r>
      <w:r>
        <w:rPr>
          <w:color w:val="211F1F"/>
        </w:rPr>
        <w:t>XIV</w:t>
      </w:r>
      <w:r>
        <w:rPr>
          <w:b w:val="0"/>
          <w:color w:val="211F1F"/>
        </w:rPr>
        <w:t xml:space="preserve"> </w:t>
      </w:r>
      <w:r>
        <w:rPr>
          <w:color w:val="211F1F"/>
          <w:spacing w:val="-10"/>
        </w:rPr>
        <w:t>PENUTUP</w:t>
      </w:r>
    </w:p>
    <w:p w14:paraId="7EEBCE48" w14:textId="77777777" w:rsidR="0038493F" w:rsidRDefault="00000000">
      <w:pPr>
        <w:pStyle w:val="Heading2"/>
        <w:spacing w:before="237"/>
        <w:ind w:left="253" w:right="266"/>
        <w:jc w:val="center"/>
      </w:pPr>
      <w:r>
        <w:rPr>
          <w:color w:val="211F1F"/>
        </w:rPr>
        <w:t>Pasal</w:t>
      </w:r>
      <w:r>
        <w:rPr>
          <w:b w:val="0"/>
          <w:color w:val="211F1F"/>
          <w:spacing w:val="4"/>
        </w:rPr>
        <w:t xml:space="preserve"> </w:t>
      </w:r>
      <w:r>
        <w:rPr>
          <w:color w:val="211F1F"/>
          <w:spacing w:val="-5"/>
        </w:rPr>
        <w:t>23</w:t>
      </w:r>
    </w:p>
    <w:p w14:paraId="37559C8A" w14:textId="77777777" w:rsidR="0038493F" w:rsidRDefault="00000000">
      <w:pPr>
        <w:spacing w:line="241" w:lineRule="exact"/>
        <w:ind w:left="252" w:right="266"/>
        <w:jc w:val="center"/>
        <w:rPr>
          <w:b/>
          <w:sz w:val="21"/>
        </w:rPr>
      </w:pPr>
      <w:r>
        <w:rPr>
          <w:b/>
          <w:color w:val="211F1F"/>
          <w:sz w:val="21"/>
        </w:rPr>
        <w:t>Kesatuan</w:t>
      </w:r>
      <w:r>
        <w:rPr>
          <w:color w:val="211F1F"/>
          <w:spacing w:val="7"/>
          <w:sz w:val="21"/>
        </w:rPr>
        <w:t xml:space="preserve"> </w:t>
      </w:r>
      <w:r>
        <w:rPr>
          <w:b/>
          <w:color w:val="211F1F"/>
          <w:sz w:val="21"/>
        </w:rPr>
        <w:t>Aturan</w:t>
      </w:r>
      <w:r>
        <w:rPr>
          <w:color w:val="211F1F"/>
          <w:spacing w:val="17"/>
          <w:sz w:val="21"/>
        </w:rPr>
        <w:t xml:space="preserve"> </w:t>
      </w:r>
      <w:r>
        <w:rPr>
          <w:b/>
          <w:color w:val="211F1F"/>
          <w:sz w:val="21"/>
        </w:rPr>
        <w:t>dan</w:t>
      </w:r>
      <w:r>
        <w:rPr>
          <w:color w:val="211F1F"/>
          <w:spacing w:val="17"/>
          <w:sz w:val="21"/>
        </w:rPr>
        <w:t xml:space="preserve"> </w:t>
      </w:r>
      <w:r>
        <w:rPr>
          <w:b/>
          <w:color w:val="211F1F"/>
          <w:spacing w:val="-2"/>
          <w:sz w:val="21"/>
        </w:rPr>
        <w:t>Peraturan</w:t>
      </w:r>
    </w:p>
    <w:p w14:paraId="6A6321B0" w14:textId="77777777" w:rsidR="0038493F" w:rsidRDefault="0038493F">
      <w:pPr>
        <w:pStyle w:val="BodyText"/>
        <w:spacing w:before="237"/>
        <w:ind w:left="0"/>
        <w:jc w:val="left"/>
        <w:rPr>
          <w:b/>
        </w:rPr>
      </w:pPr>
    </w:p>
    <w:p w14:paraId="781048AE" w14:textId="77777777" w:rsidR="0038493F" w:rsidRDefault="00000000">
      <w:pPr>
        <w:pStyle w:val="BodyText"/>
        <w:ind w:left="144" w:right="145"/>
      </w:pPr>
      <w:r>
        <w:rPr>
          <w:color w:val="211F1F"/>
        </w:rPr>
        <w:t xml:space="preserve">Semua ketentuan yang terdapat dalam Tata Dasar ini akan diterangkan dan </w:t>
      </w:r>
      <w:r>
        <w:rPr>
          <w:color w:val="211F1F"/>
          <w:spacing w:val="11"/>
        </w:rPr>
        <w:t xml:space="preserve">dikembangkan melalui </w:t>
      </w:r>
      <w:r>
        <w:rPr>
          <w:color w:val="211F1F"/>
          <w:spacing w:val="13"/>
        </w:rPr>
        <w:t xml:space="preserve">penjelasan- </w:t>
      </w:r>
      <w:r>
        <w:rPr>
          <w:color w:val="211F1F"/>
        </w:rPr>
        <w:t>penjelasan yang tepat di dalam Tata Laksana, sebab itu Tata Dasar dan Tata Laksana</w:t>
      </w:r>
      <w:r>
        <w:rPr>
          <w:color w:val="211F1F"/>
          <w:spacing w:val="40"/>
        </w:rPr>
        <w:t xml:space="preserve"> </w:t>
      </w:r>
      <w:r>
        <w:rPr>
          <w:color w:val="211F1F"/>
        </w:rPr>
        <w:t>adalah satu perangkat untuk menata tugas pelayanan HKBP.</w:t>
      </w:r>
    </w:p>
    <w:p w14:paraId="23C1430F" w14:textId="77777777" w:rsidR="0038493F" w:rsidRDefault="0038493F">
      <w:pPr>
        <w:pStyle w:val="BodyText"/>
        <w:sectPr w:rsidR="0038493F">
          <w:pgSz w:w="8380" w:h="12450"/>
          <w:pgMar w:top="760" w:right="566" w:bottom="1200" w:left="425" w:header="0" w:footer="1015" w:gutter="0"/>
          <w:cols w:num="2" w:space="720" w:equalWidth="0">
            <w:col w:w="3596" w:space="86"/>
            <w:col w:w="3707"/>
          </w:cols>
        </w:sectPr>
      </w:pPr>
    </w:p>
    <w:p w14:paraId="48365610" w14:textId="77777777" w:rsidR="0038493F" w:rsidRDefault="0038493F">
      <w:pPr>
        <w:pStyle w:val="BodyText"/>
        <w:spacing w:before="4"/>
        <w:ind w:left="0"/>
        <w:jc w:val="left"/>
        <w:rPr>
          <w:sz w:val="17"/>
        </w:rPr>
      </w:pPr>
    </w:p>
    <w:p w14:paraId="679085D1"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2E6A933F" w14:textId="77777777" w:rsidR="0038493F" w:rsidRDefault="00000000">
      <w:pPr>
        <w:pStyle w:val="Heading1"/>
        <w:spacing w:before="76"/>
        <w:ind w:left="816" w:right="726" w:hanging="7"/>
      </w:pPr>
      <w:r>
        <w:rPr>
          <w:color w:val="211F1F"/>
          <w:spacing w:val="-2"/>
        </w:rPr>
        <w:lastRenderedPageBreak/>
        <w:t>PARATURAN</w:t>
      </w:r>
      <w:r>
        <w:rPr>
          <w:b w:val="0"/>
          <w:color w:val="211F1F"/>
          <w:spacing w:val="-2"/>
        </w:rPr>
        <w:t xml:space="preserve"> </w:t>
      </w:r>
      <w:r>
        <w:rPr>
          <w:color w:val="211F1F"/>
          <w:spacing w:val="-4"/>
        </w:rPr>
        <w:t>PONGGOL</w:t>
      </w:r>
      <w:r>
        <w:rPr>
          <w:b w:val="0"/>
          <w:color w:val="211F1F"/>
          <w:spacing w:val="-28"/>
        </w:rPr>
        <w:t xml:space="preserve"> </w:t>
      </w:r>
      <w:r>
        <w:rPr>
          <w:color w:val="211F1F"/>
          <w:spacing w:val="-4"/>
        </w:rPr>
        <w:t>PARJOLO</w:t>
      </w:r>
      <w:r>
        <w:rPr>
          <w:b w:val="0"/>
          <w:color w:val="211F1F"/>
          <w:spacing w:val="-4"/>
        </w:rPr>
        <w:t xml:space="preserve"> </w:t>
      </w:r>
      <w:r>
        <w:rPr>
          <w:color w:val="211F1F"/>
          <w:spacing w:val="-2"/>
        </w:rPr>
        <w:t>HURIA</w:t>
      </w:r>
    </w:p>
    <w:p w14:paraId="499F9614" w14:textId="77777777" w:rsidR="0038493F" w:rsidRDefault="00000000">
      <w:pPr>
        <w:pStyle w:val="Heading2"/>
        <w:spacing w:line="237" w:lineRule="auto"/>
        <w:ind w:left="1253" w:right="1166"/>
        <w:jc w:val="center"/>
      </w:pPr>
      <w:r>
        <w:rPr>
          <w:color w:val="211F1F"/>
        </w:rPr>
        <w:t>Bindu</w:t>
      </w:r>
      <w:r>
        <w:rPr>
          <w:b w:val="0"/>
          <w:color w:val="211F1F"/>
          <w:spacing w:val="-14"/>
        </w:rPr>
        <w:t xml:space="preserve"> </w:t>
      </w:r>
      <w:r>
        <w:rPr>
          <w:color w:val="211F1F"/>
        </w:rPr>
        <w:t>1</w:t>
      </w:r>
      <w:r>
        <w:rPr>
          <w:b w:val="0"/>
          <w:color w:val="211F1F"/>
        </w:rPr>
        <w:t xml:space="preserve"> </w:t>
      </w:r>
      <w:r>
        <w:rPr>
          <w:color w:val="211F1F"/>
          <w:spacing w:val="-2"/>
        </w:rPr>
        <w:t>Huria</w:t>
      </w:r>
    </w:p>
    <w:p w14:paraId="0A4D4DF8" w14:textId="77777777" w:rsidR="0038493F" w:rsidRDefault="00000000">
      <w:pPr>
        <w:pStyle w:val="ListParagraph"/>
        <w:numPr>
          <w:ilvl w:val="0"/>
          <w:numId w:val="694"/>
        </w:numPr>
        <w:tabs>
          <w:tab w:val="left" w:pos="510"/>
        </w:tabs>
        <w:spacing w:before="238" w:line="241" w:lineRule="exact"/>
        <w:ind w:left="510" w:hanging="366"/>
        <w:jc w:val="both"/>
        <w:rPr>
          <w:b/>
          <w:sz w:val="21"/>
        </w:rPr>
      </w:pPr>
      <w:r>
        <w:rPr>
          <w:b/>
          <w:color w:val="211F1F"/>
          <w:spacing w:val="-2"/>
          <w:sz w:val="21"/>
        </w:rPr>
        <w:t>Pangantusion</w:t>
      </w:r>
    </w:p>
    <w:p w14:paraId="52B4C842" w14:textId="77777777" w:rsidR="0038493F" w:rsidRDefault="00000000">
      <w:pPr>
        <w:pStyle w:val="BodyText"/>
        <w:ind w:left="144" w:right="38"/>
      </w:pPr>
      <w:r>
        <w:rPr>
          <w:color w:val="211F1F"/>
          <w:spacing w:val="9"/>
        </w:rPr>
        <w:t xml:space="preserve">Huria </w:t>
      </w:r>
      <w:r>
        <w:rPr>
          <w:color w:val="211F1F"/>
          <w:spacing w:val="10"/>
        </w:rPr>
        <w:t xml:space="preserve">marsadasada </w:t>
      </w:r>
      <w:r>
        <w:rPr>
          <w:color w:val="211F1F"/>
        </w:rPr>
        <w:t xml:space="preserve">i ma </w:t>
      </w:r>
      <w:r>
        <w:rPr>
          <w:color w:val="211F1F"/>
          <w:spacing w:val="12"/>
        </w:rPr>
        <w:t xml:space="preserve">parsaoran </w:t>
      </w:r>
      <w:r>
        <w:rPr>
          <w:color w:val="211F1F"/>
        </w:rPr>
        <w:t>nimanang piga ruas ni HKBP di sada inganan na tontu, niuluhon ni Uluan ni Huria marsadasada.</w:t>
      </w:r>
    </w:p>
    <w:p w14:paraId="7C736969" w14:textId="77777777" w:rsidR="0038493F" w:rsidRDefault="00000000">
      <w:pPr>
        <w:pStyle w:val="Heading2"/>
        <w:numPr>
          <w:ilvl w:val="0"/>
          <w:numId w:val="694"/>
        </w:numPr>
        <w:tabs>
          <w:tab w:val="left" w:pos="439"/>
        </w:tabs>
        <w:spacing w:before="233"/>
        <w:ind w:left="439" w:hanging="295"/>
        <w:jc w:val="both"/>
      </w:pPr>
      <w:r>
        <w:rPr>
          <w:color w:val="211F1F"/>
        </w:rPr>
        <w:t>Huria</w:t>
      </w:r>
      <w:r>
        <w:rPr>
          <w:b w:val="0"/>
          <w:color w:val="211F1F"/>
          <w:spacing w:val="16"/>
        </w:rPr>
        <w:t xml:space="preserve"> </w:t>
      </w:r>
      <w:r>
        <w:rPr>
          <w:color w:val="211F1F"/>
        </w:rPr>
        <w:t>na</w:t>
      </w:r>
      <w:r>
        <w:rPr>
          <w:b w:val="0"/>
          <w:color w:val="211F1F"/>
          <w:spacing w:val="16"/>
        </w:rPr>
        <w:t xml:space="preserve"> </w:t>
      </w:r>
      <w:r>
        <w:rPr>
          <w:color w:val="211F1F"/>
          <w:spacing w:val="-2"/>
        </w:rPr>
        <w:t>mamungka</w:t>
      </w:r>
    </w:p>
    <w:p w14:paraId="729FCE63" w14:textId="77777777" w:rsidR="0038493F" w:rsidRDefault="00000000">
      <w:pPr>
        <w:pStyle w:val="BodyText"/>
        <w:ind w:left="144" w:right="47"/>
      </w:pPr>
      <w:r>
        <w:rPr>
          <w:color w:val="211F1F"/>
        </w:rPr>
        <w:t>Di inganan na so adong dope HKBP, na boi do pajongjongon disi HKBP molo adong manang piga ruas ni HKBP di inganan</w:t>
      </w:r>
      <w:r>
        <w:rPr>
          <w:color w:val="211F1F"/>
          <w:spacing w:val="-6"/>
        </w:rPr>
        <w:t xml:space="preserve"> </w:t>
      </w:r>
      <w:r>
        <w:rPr>
          <w:color w:val="211F1F"/>
        </w:rPr>
        <w:t>i.</w:t>
      </w:r>
      <w:r>
        <w:rPr>
          <w:color w:val="211F1F"/>
          <w:spacing w:val="-6"/>
        </w:rPr>
        <w:t xml:space="preserve"> </w:t>
      </w:r>
      <w:r>
        <w:rPr>
          <w:color w:val="211F1F"/>
        </w:rPr>
        <w:t>Syarat</w:t>
      </w:r>
      <w:r>
        <w:rPr>
          <w:color w:val="211F1F"/>
          <w:spacing w:val="-6"/>
        </w:rPr>
        <w:t xml:space="preserve"> </w:t>
      </w:r>
      <w:r>
        <w:rPr>
          <w:color w:val="211F1F"/>
        </w:rPr>
        <w:t>ni</w:t>
      </w:r>
      <w:r>
        <w:rPr>
          <w:color w:val="211F1F"/>
          <w:spacing w:val="-6"/>
        </w:rPr>
        <w:t xml:space="preserve"> </w:t>
      </w:r>
      <w:r>
        <w:rPr>
          <w:color w:val="211F1F"/>
        </w:rPr>
        <w:t>huria</w:t>
      </w:r>
      <w:r>
        <w:rPr>
          <w:color w:val="211F1F"/>
          <w:spacing w:val="-6"/>
        </w:rPr>
        <w:t xml:space="preserve"> </w:t>
      </w:r>
      <w:r>
        <w:rPr>
          <w:color w:val="211F1F"/>
        </w:rPr>
        <w:t>na</w:t>
      </w:r>
      <w:r>
        <w:rPr>
          <w:color w:val="211F1F"/>
          <w:spacing w:val="-6"/>
        </w:rPr>
        <w:t xml:space="preserve"> </w:t>
      </w:r>
      <w:r>
        <w:rPr>
          <w:color w:val="211F1F"/>
          <w:spacing w:val="-2"/>
        </w:rPr>
        <w:t>mamungka:</w:t>
      </w:r>
    </w:p>
    <w:p w14:paraId="77BDA5DF" w14:textId="77777777" w:rsidR="0038493F" w:rsidRDefault="00000000">
      <w:pPr>
        <w:pStyle w:val="ListParagraph"/>
        <w:numPr>
          <w:ilvl w:val="1"/>
          <w:numId w:val="694"/>
        </w:numPr>
        <w:tabs>
          <w:tab w:val="left" w:pos="742"/>
          <w:tab w:val="left" w:pos="744"/>
        </w:tabs>
        <w:spacing w:line="237" w:lineRule="auto"/>
        <w:ind w:right="45"/>
        <w:jc w:val="both"/>
        <w:rPr>
          <w:sz w:val="21"/>
        </w:rPr>
      </w:pPr>
      <w:r>
        <w:rPr>
          <w:color w:val="211F1F"/>
          <w:sz w:val="21"/>
        </w:rPr>
        <w:t>Adong surat pangidoan tu huria na jumonok, manang ala ringkot mangihuthon panimbangion ni parhalado partohonan.</w:t>
      </w:r>
    </w:p>
    <w:p w14:paraId="41914A3B" w14:textId="77777777" w:rsidR="0038493F" w:rsidRDefault="00000000">
      <w:pPr>
        <w:pStyle w:val="ListParagraph"/>
        <w:numPr>
          <w:ilvl w:val="1"/>
          <w:numId w:val="694"/>
        </w:numPr>
        <w:tabs>
          <w:tab w:val="left" w:pos="742"/>
        </w:tabs>
        <w:ind w:left="742" w:hanging="598"/>
        <w:jc w:val="both"/>
        <w:rPr>
          <w:sz w:val="21"/>
        </w:rPr>
      </w:pPr>
      <w:r>
        <w:rPr>
          <w:color w:val="211F1F"/>
          <w:sz w:val="21"/>
        </w:rPr>
        <w:t>Adong</w:t>
      </w:r>
      <w:r>
        <w:rPr>
          <w:color w:val="211F1F"/>
          <w:spacing w:val="-14"/>
          <w:sz w:val="21"/>
        </w:rPr>
        <w:t xml:space="preserve"> </w:t>
      </w:r>
      <w:r>
        <w:rPr>
          <w:color w:val="211F1F"/>
          <w:sz w:val="21"/>
        </w:rPr>
        <w:t>inganan</w:t>
      </w:r>
      <w:r>
        <w:rPr>
          <w:color w:val="211F1F"/>
          <w:spacing w:val="-12"/>
          <w:sz w:val="21"/>
        </w:rPr>
        <w:t xml:space="preserve"> </w:t>
      </w:r>
      <w:r>
        <w:rPr>
          <w:color w:val="211F1F"/>
          <w:spacing w:val="-2"/>
          <w:sz w:val="21"/>
        </w:rPr>
        <w:t>parmingguan.</w:t>
      </w:r>
    </w:p>
    <w:p w14:paraId="7DD99AC3" w14:textId="77777777" w:rsidR="0038493F" w:rsidRDefault="00000000">
      <w:pPr>
        <w:pStyle w:val="ListParagraph"/>
        <w:numPr>
          <w:ilvl w:val="1"/>
          <w:numId w:val="694"/>
        </w:numPr>
        <w:tabs>
          <w:tab w:val="left" w:pos="742"/>
        </w:tabs>
        <w:spacing w:before="236" w:line="241" w:lineRule="exact"/>
        <w:ind w:left="742" w:hanging="598"/>
        <w:jc w:val="both"/>
        <w:rPr>
          <w:sz w:val="21"/>
        </w:rPr>
      </w:pPr>
      <w:r>
        <w:rPr>
          <w:color w:val="211F1F"/>
          <w:sz w:val="21"/>
        </w:rPr>
        <w:t>Adong</w:t>
      </w:r>
      <w:r>
        <w:rPr>
          <w:color w:val="211F1F"/>
          <w:spacing w:val="-13"/>
          <w:sz w:val="21"/>
        </w:rPr>
        <w:t xml:space="preserve"> </w:t>
      </w:r>
      <w:r>
        <w:rPr>
          <w:color w:val="211F1F"/>
          <w:spacing w:val="-2"/>
          <w:sz w:val="21"/>
        </w:rPr>
        <w:t>parhalado.</w:t>
      </w:r>
    </w:p>
    <w:p w14:paraId="2013292C" w14:textId="77777777" w:rsidR="0038493F" w:rsidRDefault="00000000">
      <w:pPr>
        <w:pStyle w:val="ListParagraph"/>
        <w:numPr>
          <w:ilvl w:val="1"/>
          <w:numId w:val="694"/>
        </w:numPr>
        <w:tabs>
          <w:tab w:val="left" w:pos="742"/>
          <w:tab w:val="left" w:pos="744"/>
        </w:tabs>
        <w:ind w:right="51"/>
        <w:jc w:val="both"/>
        <w:rPr>
          <w:sz w:val="21"/>
        </w:rPr>
      </w:pPr>
      <w:r>
        <w:rPr>
          <w:color w:val="211F1F"/>
          <w:sz w:val="21"/>
        </w:rPr>
        <w:t>Adong</w:t>
      </w:r>
      <w:r>
        <w:rPr>
          <w:color w:val="211F1F"/>
          <w:spacing w:val="-10"/>
          <w:sz w:val="21"/>
        </w:rPr>
        <w:t xml:space="preserve"> </w:t>
      </w:r>
      <w:r>
        <w:rPr>
          <w:color w:val="211F1F"/>
          <w:sz w:val="21"/>
        </w:rPr>
        <w:t>tangkas</w:t>
      </w:r>
      <w:r>
        <w:rPr>
          <w:color w:val="211F1F"/>
          <w:spacing w:val="-10"/>
          <w:sz w:val="21"/>
        </w:rPr>
        <w:t xml:space="preserve"> </w:t>
      </w:r>
      <w:r>
        <w:rPr>
          <w:color w:val="211F1F"/>
          <w:sz w:val="21"/>
        </w:rPr>
        <w:t>na</w:t>
      </w:r>
      <w:r>
        <w:rPr>
          <w:color w:val="211F1F"/>
          <w:spacing w:val="-10"/>
          <w:sz w:val="21"/>
        </w:rPr>
        <w:t xml:space="preserve"> </w:t>
      </w:r>
      <w:r>
        <w:rPr>
          <w:color w:val="211F1F"/>
          <w:sz w:val="21"/>
        </w:rPr>
        <w:t xml:space="preserve">manguluhonsa </w:t>
      </w:r>
      <w:r>
        <w:rPr>
          <w:color w:val="211F1F"/>
          <w:spacing w:val="-2"/>
          <w:sz w:val="21"/>
        </w:rPr>
        <w:t>hombar</w:t>
      </w:r>
      <w:r>
        <w:rPr>
          <w:color w:val="211F1F"/>
          <w:spacing w:val="-12"/>
          <w:sz w:val="21"/>
        </w:rPr>
        <w:t xml:space="preserve"> </w:t>
      </w:r>
      <w:r>
        <w:rPr>
          <w:color w:val="211F1F"/>
          <w:spacing w:val="-2"/>
          <w:sz w:val="21"/>
        </w:rPr>
        <w:t>tu</w:t>
      </w:r>
      <w:r>
        <w:rPr>
          <w:color w:val="211F1F"/>
          <w:spacing w:val="-11"/>
          <w:sz w:val="21"/>
        </w:rPr>
        <w:t xml:space="preserve"> </w:t>
      </w:r>
      <w:r>
        <w:rPr>
          <w:color w:val="211F1F"/>
          <w:spacing w:val="-2"/>
          <w:sz w:val="21"/>
        </w:rPr>
        <w:t>Aturan</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Paraturan </w:t>
      </w:r>
      <w:r>
        <w:rPr>
          <w:color w:val="211F1F"/>
          <w:spacing w:val="-4"/>
          <w:sz w:val="21"/>
        </w:rPr>
        <w:t>HKBP</w:t>
      </w:r>
    </w:p>
    <w:p w14:paraId="1A1F3A0E" w14:textId="77777777" w:rsidR="0038493F" w:rsidRDefault="00000000">
      <w:pPr>
        <w:pStyle w:val="ListParagraph"/>
        <w:numPr>
          <w:ilvl w:val="1"/>
          <w:numId w:val="694"/>
        </w:numPr>
        <w:tabs>
          <w:tab w:val="left" w:pos="742"/>
          <w:tab w:val="left" w:pos="744"/>
        </w:tabs>
        <w:spacing w:line="237" w:lineRule="auto"/>
        <w:ind w:right="38"/>
        <w:jc w:val="both"/>
        <w:rPr>
          <w:sz w:val="21"/>
        </w:rPr>
      </w:pPr>
      <w:r>
        <w:rPr>
          <w:color w:val="211F1F"/>
          <w:sz w:val="21"/>
        </w:rPr>
        <w:t>Adong</w:t>
      </w:r>
      <w:r>
        <w:rPr>
          <w:color w:val="211F1F"/>
          <w:spacing w:val="-9"/>
          <w:sz w:val="21"/>
        </w:rPr>
        <w:t xml:space="preserve"> </w:t>
      </w:r>
      <w:r>
        <w:rPr>
          <w:color w:val="211F1F"/>
          <w:sz w:val="21"/>
        </w:rPr>
        <w:t>surat</w:t>
      </w:r>
      <w:r>
        <w:rPr>
          <w:color w:val="211F1F"/>
          <w:spacing w:val="-9"/>
          <w:sz w:val="21"/>
        </w:rPr>
        <w:t xml:space="preserve"> </w:t>
      </w:r>
      <w:r>
        <w:rPr>
          <w:color w:val="211F1F"/>
          <w:sz w:val="21"/>
        </w:rPr>
        <w:t>pangokuon</w:t>
      </w:r>
      <w:r>
        <w:rPr>
          <w:color w:val="211F1F"/>
          <w:spacing w:val="-9"/>
          <w:sz w:val="21"/>
        </w:rPr>
        <w:t xml:space="preserve"> </w:t>
      </w:r>
      <w:r>
        <w:rPr>
          <w:color w:val="211F1F"/>
          <w:sz w:val="21"/>
        </w:rPr>
        <w:t>unduk</w:t>
      </w:r>
      <w:r>
        <w:rPr>
          <w:color w:val="211F1F"/>
          <w:spacing w:val="-9"/>
          <w:sz w:val="21"/>
        </w:rPr>
        <w:t xml:space="preserve"> </w:t>
      </w:r>
      <w:r>
        <w:rPr>
          <w:color w:val="211F1F"/>
          <w:sz w:val="21"/>
        </w:rPr>
        <w:t xml:space="preserve">tu </w:t>
      </w:r>
      <w:r>
        <w:rPr>
          <w:color w:val="211F1F"/>
          <w:spacing w:val="11"/>
          <w:sz w:val="21"/>
        </w:rPr>
        <w:t xml:space="preserve">Aturan </w:t>
      </w:r>
      <w:r>
        <w:rPr>
          <w:color w:val="211F1F"/>
          <w:spacing w:val="12"/>
          <w:sz w:val="21"/>
        </w:rPr>
        <w:t xml:space="preserve">Paraturan </w:t>
      </w:r>
      <w:r>
        <w:rPr>
          <w:color w:val="211F1F"/>
          <w:spacing w:val="10"/>
          <w:sz w:val="21"/>
        </w:rPr>
        <w:t xml:space="preserve">HKBP </w:t>
      </w:r>
      <w:r>
        <w:rPr>
          <w:color w:val="211F1F"/>
          <w:sz w:val="21"/>
        </w:rPr>
        <w:t xml:space="preserve">na </w:t>
      </w:r>
      <w:r>
        <w:rPr>
          <w:color w:val="211F1F"/>
          <w:spacing w:val="9"/>
          <w:sz w:val="21"/>
        </w:rPr>
        <w:t xml:space="preserve">tinandatanganan </w:t>
      </w:r>
      <w:r>
        <w:rPr>
          <w:color w:val="211F1F"/>
          <w:sz w:val="21"/>
        </w:rPr>
        <w:t xml:space="preserve">ni sude </w:t>
      </w:r>
      <w:r>
        <w:rPr>
          <w:color w:val="211F1F"/>
          <w:spacing w:val="10"/>
          <w:sz w:val="21"/>
        </w:rPr>
        <w:t xml:space="preserve">ruas </w:t>
      </w:r>
      <w:r>
        <w:rPr>
          <w:color w:val="211F1F"/>
          <w:spacing w:val="11"/>
          <w:sz w:val="21"/>
        </w:rPr>
        <w:t xml:space="preserve">naung </w:t>
      </w:r>
      <w:r>
        <w:rPr>
          <w:color w:val="211F1F"/>
          <w:spacing w:val="12"/>
          <w:sz w:val="21"/>
        </w:rPr>
        <w:t xml:space="preserve">manghatindanghon </w:t>
      </w:r>
      <w:r>
        <w:rPr>
          <w:color w:val="211F1F"/>
          <w:spacing w:val="-2"/>
          <w:sz w:val="21"/>
        </w:rPr>
        <w:t>haporseaon.</w:t>
      </w:r>
    </w:p>
    <w:p w14:paraId="3B02DFFC" w14:textId="77777777" w:rsidR="0038493F" w:rsidRDefault="00000000">
      <w:pPr>
        <w:pStyle w:val="ListParagraph"/>
        <w:numPr>
          <w:ilvl w:val="1"/>
          <w:numId w:val="694"/>
        </w:numPr>
        <w:tabs>
          <w:tab w:val="left" w:pos="742"/>
          <w:tab w:val="left" w:pos="744"/>
        </w:tabs>
        <w:ind w:right="48"/>
        <w:jc w:val="both"/>
        <w:rPr>
          <w:sz w:val="21"/>
        </w:rPr>
      </w:pPr>
      <w:r>
        <w:rPr>
          <w:color w:val="211F1F"/>
          <w:sz w:val="21"/>
        </w:rPr>
        <w:t>Saleleng so digohi syarat na di ginjang i, rajuman ma i songon sada parmingguon.</w:t>
      </w:r>
    </w:p>
    <w:p w14:paraId="7857A986" w14:textId="77777777" w:rsidR="0038493F" w:rsidRDefault="00000000">
      <w:pPr>
        <w:pStyle w:val="ListParagraph"/>
        <w:numPr>
          <w:ilvl w:val="1"/>
          <w:numId w:val="694"/>
        </w:numPr>
        <w:tabs>
          <w:tab w:val="left" w:pos="744"/>
          <w:tab w:val="left" w:pos="755"/>
        </w:tabs>
        <w:spacing w:line="237" w:lineRule="auto"/>
        <w:ind w:right="43"/>
        <w:jc w:val="both"/>
        <w:rPr>
          <w:sz w:val="21"/>
        </w:rPr>
      </w:pPr>
      <w:r>
        <w:rPr>
          <w:color w:val="211F1F"/>
          <w:sz w:val="21"/>
        </w:rPr>
        <w:t>Rade manongoshon 55% sian ganup pelean tu BPSK.</w:t>
      </w:r>
    </w:p>
    <w:p w14:paraId="560F77DC" w14:textId="77777777" w:rsidR="0038493F" w:rsidRDefault="00000000">
      <w:pPr>
        <w:pStyle w:val="ListParagraph"/>
        <w:numPr>
          <w:ilvl w:val="1"/>
          <w:numId w:val="694"/>
        </w:numPr>
        <w:tabs>
          <w:tab w:val="left" w:pos="742"/>
          <w:tab w:val="left" w:pos="744"/>
        </w:tabs>
        <w:ind w:right="43"/>
        <w:jc w:val="both"/>
        <w:rPr>
          <w:sz w:val="21"/>
        </w:rPr>
      </w:pPr>
      <w:r>
        <w:rPr>
          <w:color w:val="211F1F"/>
          <w:sz w:val="21"/>
        </w:rPr>
        <w:t>Dung digohi syarat na di ginjang i, Praeses ma mangaresmihon gabe Huria tinolopan ni Uluan HKBP marhite Surat Haputusan.</w:t>
      </w:r>
    </w:p>
    <w:p w14:paraId="2A760844" w14:textId="77777777" w:rsidR="0038493F" w:rsidRDefault="00000000">
      <w:pPr>
        <w:rPr>
          <w:sz w:val="21"/>
        </w:rPr>
      </w:pPr>
      <w:r>
        <w:br w:type="column"/>
      </w:r>
    </w:p>
    <w:p w14:paraId="0D27EE46" w14:textId="77777777" w:rsidR="0038493F" w:rsidRDefault="0038493F">
      <w:pPr>
        <w:pStyle w:val="BodyText"/>
        <w:spacing w:before="59"/>
        <w:ind w:left="0"/>
        <w:jc w:val="left"/>
      </w:pPr>
    </w:p>
    <w:p w14:paraId="4FECB78A" w14:textId="77777777" w:rsidR="0038493F" w:rsidRDefault="00000000">
      <w:pPr>
        <w:pStyle w:val="Heading1"/>
        <w:ind w:left="1435" w:right="886" w:hanging="365"/>
        <w:jc w:val="left"/>
      </w:pPr>
      <w:r>
        <w:rPr>
          <w:color w:val="211F1F"/>
          <w:spacing w:val="-10"/>
        </w:rPr>
        <w:t>TATA</w:t>
      </w:r>
      <w:r>
        <w:rPr>
          <w:b w:val="0"/>
          <w:color w:val="211F1F"/>
          <w:spacing w:val="-35"/>
        </w:rPr>
        <w:t xml:space="preserve"> </w:t>
      </w:r>
      <w:r>
        <w:rPr>
          <w:color w:val="211F1F"/>
          <w:spacing w:val="-10"/>
        </w:rPr>
        <w:t>LAKSANA</w:t>
      </w:r>
      <w:r>
        <w:rPr>
          <w:b w:val="0"/>
          <w:color w:val="211F1F"/>
          <w:spacing w:val="-10"/>
        </w:rPr>
        <w:t xml:space="preserve"> </w:t>
      </w:r>
      <w:r>
        <w:rPr>
          <w:color w:val="211F1F"/>
        </w:rPr>
        <w:t>BAB</w:t>
      </w:r>
      <w:r>
        <w:rPr>
          <w:b w:val="0"/>
          <w:color w:val="211F1F"/>
        </w:rPr>
        <w:t xml:space="preserve"> </w:t>
      </w:r>
      <w:r>
        <w:rPr>
          <w:color w:val="211F1F"/>
        </w:rPr>
        <w:t>I</w:t>
      </w:r>
      <w:r>
        <w:rPr>
          <w:b w:val="0"/>
          <w:color w:val="211F1F"/>
        </w:rPr>
        <w:t xml:space="preserve"> </w:t>
      </w:r>
      <w:r>
        <w:rPr>
          <w:color w:val="211F1F"/>
          <w:spacing w:val="-2"/>
        </w:rPr>
        <w:t>JEMAAT</w:t>
      </w:r>
    </w:p>
    <w:p w14:paraId="474A073E" w14:textId="77777777" w:rsidR="0038493F" w:rsidRDefault="00000000">
      <w:pPr>
        <w:pStyle w:val="Heading2"/>
        <w:spacing w:line="237" w:lineRule="auto"/>
        <w:ind w:left="1228" w:right="1242"/>
        <w:jc w:val="center"/>
      </w:pPr>
      <w:r>
        <w:rPr>
          <w:color w:val="211F1F"/>
        </w:rPr>
        <w:t>Pasal</w:t>
      </w:r>
      <w:r>
        <w:rPr>
          <w:b w:val="0"/>
          <w:color w:val="211F1F"/>
        </w:rPr>
        <w:t xml:space="preserve"> </w:t>
      </w:r>
      <w:r>
        <w:rPr>
          <w:color w:val="211F1F"/>
        </w:rPr>
        <w:t>1</w:t>
      </w:r>
      <w:r>
        <w:rPr>
          <w:b w:val="0"/>
          <w:color w:val="211F1F"/>
        </w:rPr>
        <w:t xml:space="preserve"> </w:t>
      </w:r>
      <w:r>
        <w:rPr>
          <w:color w:val="211F1F"/>
          <w:spacing w:val="-2"/>
        </w:rPr>
        <w:t>Jemaat</w:t>
      </w:r>
    </w:p>
    <w:p w14:paraId="7E04B4C1" w14:textId="77777777" w:rsidR="0038493F" w:rsidRDefault="00000000">
      <w:pPr>
        <w:pStyle w:val="ListParagraph"/>
        <w:numPr>
          <w:ilvl w:val="0"/>
          <w:numId w:val="693"/>
        </w:numPr>
        <w:tabs>
          <w:tab w:val="left" w:pos="424"/>
        </w:tabs>
        <w:spacing w:before="238" w:line="241" w:lineRule="exact"/>
        <w:ind w:left="424" w:hanging="280"/>
        <w:jc w:val="both"/>
        <w:rPr>
          <w:b/>
          <w:sz w:val="21"/>
        </w:rPr>
      </w:pPr>
      <w:r>
        <w:rPr>
          <w:b/>
          <w:color w:val="211F1F"/>
          <w:spacing w:val="-2"/>
          <w:sz w:val="21"/>
        </w:rPr>
        <w:t>Pengertian</w:t>
      </w:r>
    </w:p>
    <w:p w14:paraId="15974B26" w14:textId="77777777" w:rsidR="0038493F" w:rsidRDefault="00000000">
      <w:pPr>
        <w:pStyle w:val="BodyText"/>
        <w:ind w:left="144" w:right="150"/>
      </w:pPr>
      <w:r>
        <w:rPr>
          <w:color w:val="211F1F"/>
        </w:rPr>
        <w:t>Jemaat setempat adalah persekutuan beberapa warga HKBP di suatu tempat tertentu, yang dipimpin oleh Pimpinan Jemaat setempat.</w:t>
      </w:r>
    </w:p>
    <w:p w14:paraId="682AAE2B" w14:textId="77777777" w:rsidR="0038493F" w:rsidRDefault="00000000">
      <w:pPr>
        <w:pStyle w:val="Heading2"/>
        <w:numPr>
          <w:ilvl w:val="0"/>
          <w:numId w:val="693"/>
        </w:numPr>
        <w:tabs>
          <w:tab w:val="left" w:pos="472"/>
        </w:tabs>
        <w:spacing w:before="233"/>
        <w:ind w:left="472" w:hanging="328"/>
        <w:jc w:val="both"/>
      </w:pPr>
      <w:r>
        <w:rPr>
          <w:color w:val="211F1F"/>
        </w:rPr>
        <w:t>Jemaat</w:t>
      </w:r>
      <w:r>
        <w:rPr>
          <w:b w:val="0"/>
          <w:color w:val="211F1F"/>
          <w:spacing w:val="42"/>
        </w:rPr>
        <w:t xml:space="preserve"> </w:t>
      </w:r>
      <w:r>
        <w:rPr>
          <w:color w:val="211F1F"/>
          <w:spacing w:val="-4"/>
        </w:rPr>
        <w:t>Baru</w:t>
      </w:r>
    </w:p>
    <w:p w14:paraId="48689EC2" w14:textId="77777777" w:rsidR="0038493F" w:rsidRDefault="00000000">
      <w:pPr>
        <w:pStyle w:val="BodyText"/>
        <w:ind w:left="144" w:right="155"/>
      </w:pPr>
      <w:r>
        <w:rPr>
          <w:color w:val="211F1F"/>
        </w:rPr>
        <w:t>Di tempat di mana HKBP belum ada, HKBP</w:t>
      </w:r>
      <w:r>
        <w:rPr>
          <w:color w:val="211F1F"/>
          <w:spacing w:val="-2"/>
        </w:rPr>
        <w:t xml:space="preserve"> </w:t>
      </w:r>
      <w:r>
        <w:rPr>
          <w:color w:val="211F1F"/>
        </w:rPr>
        <w:t>dapat</w:t>
      </w:r>
      <w:r>
        <w:rPr>
          <w:color w:val="211F1F"/>
          <w:spacing w:val="-2"/>
        </w:rPr>
        <w:t xml:space="preserve"> </w:t>
      </w:r>
      <w:r>
        <w:rPr>
          <w:color w:val="211F1F"/>
        </w:rPr>
        <w:t>didirikan</w:t>
      </w:r>
      <w:r>
        <w:rPr>
          <w:color w:val="211F1F"/>
          <w:spacing w:val="-2"/>
        </w:rPr>
        <w:t xml:space="preserve"> </w:t>
      </w:r>
      <w:r>
        <w:rPr>
          <w:color w:val="211F1F"/>
        </w:rPr>
        <w:t>apabila</w:t>
      </w:r>
      <w:r>
        <w:rPr>
          <w:color w:val="211F1F"/>
          <w:spacing w:val="-2"/>
        </w:rPr>
        <w:t xml:space="preserve"> </w:t>
      </w:r>
      <w:r>
        <w:rPr>
          <w:color w:val="211F1F"/>
        </w:rPr>
        <w:t>di</w:t>
      </w:r>
      <w:r>
        <w:rPr>
          <w:color w:val="211F1F"/>
          <w:spacing w:val="-2"/>
        </w:rPr>
        <w:t xml:space="preserve"> </w:t>
      </w:r>
      <w:r>
        <w:rPr>
          <w:color w:val="211F1F"/>
        </w:rPr>
        <w:t>tempat itu ada beberapa warga HKBP. Syarat mendirikan jemaat baru:</w:t>
      </w:r>
    </w:p>
    <w:p w14:paraId="709F4AF8" w14:textId="77777777" w:rsidR="0038493F" w:rsidRDefault="00000000">
      <w:pPr>
        <w:pStyle w:val="ListParagraph"/>
        <w:numPr>
          <w:ilvl w:val="1"/>
          <w:numId w:val="693"/>
        </w:numPr>
        <w:tabs>
          <w:tab w:val="left" w:pos="579"/>
          <w:tab w:val="left" w:pos="581"/>
        </w:tabs>
        <w:spacing w:line="237" w:lineRule="auto"/>
        <w:ind w:right="151"/>
        <w:jc w:val="both"/>
        <w:rPr>
          <w:sz w:val="21"/>
        </w:rPr>
      </w:pPr>
      <w:r>
        <w:rPr>
          <w:color w:val="211F1F"/>
          <w:sz w:val="21"/>
        </w:rPr>
        <w:t xml:space="preserve">Ada </w:t>
      </w:r>
      <w:r>
        <w:rPr>
          <w:color w:val="211F1F"/>
          <w:spacing w:val="9"/>
          <w:sz w:val="21"/>
        </w:rPr>
        <w:t xml:space="preserve">surat </w:t>
      </w:r>
      <w:r>
        <w:rPr>
          <w:color w:val="211F1F"/>
          <w:spacing w:val="10"/>
          <w:sz w:val="21"/>
        </w:rPr>
        <w:t xml:space="preserve">permohonan </w:t>
      </w:r>
      <w:r>
        <w:rPr>
          <w:color w:val="211F1F"/>
          <w:spacing w:val="12"/>
          <w:sz w:val="21"/>
        </w:rPr>
        <w:t xml:space="preserve">kepada </w:t>
      </w:r>
      <w:r>
        <w:rPr>
          <w:color w:val="211F1F"/>
          <w:sz w:val="21"/>
        </w:rPr>
        <w:t xml:space="preserve">jemaat terdekat, atau dibutuhkan </w:t>
      </w:r>
      <w:r>
        <w:rPr>
          <w:color w:val="211F1F"/>
          <w:spacing w:val="-4"/>
          <w:sz w:val="21"/>
        </w:rPr>
        <w:t>sesuai</w:t>
      </w:r>
      <w:r>
        <w:rPr>
          <w:color w:val="211F1F"/>
          <w:spacing w:val="-9"/>
          <w:sz w:val="21"/>
        </w:rPr>
        <w:t xml:space="preserve"> </w:t>
      </w:r>
      <w:r>
        <w:rPr>
          <w:color w:val="211F1F"/>
          <w:spacing w:val="-4"/>
          <w:sz w:val="21"/>
        </w:rPr>
        <w:t>dengan</w:t>
      </w:r>
      <w:r>
        <w:rPr>
          <w:color w:val="211F1F"/>
          <w:spacing w:val="-9"/>
          <w:sz w:val="21"/>
        </w:rPr>
        <w:t xml:space="preserve"> </w:t>
      </w:r>
      <w:r>
        <w:rPr>
          <w:color w:val="211F1F"/>
          <w:spacing w:val="-4"/>
          <w:sz w:val="21"/>
        </w:rPr>
        <w:t>pertimbangan</w:t>
      </w:r>
      <w:r>
        <w:rPr>
          <w:color w:val="211F1F"/>
          <w:spacing w:val="-9"/>
          <w:sz w:val="21"/>
        </w:rPr>
        <w:t xml:space="preserve"> </w:t>
      </w:r>
      <w:r>
        <w:rPr>
          <w:color w:val="211F1F"/>
          <w:spacing w:val="-4"/>
          <w:sz w:val="21"/>
        </w:rPr>
        <w:t xml:space="preserve">pelayan </w:t>
      </w:r>
      <w:r>
        <w:rPr>
          <w:color w:val="211F1F"/>
          <w:spacing w:val="-2"/>
          <w:sz w:val="21"/>
        </w:rPr>
        <w:t>tahbisan.</w:t>
      </w:r>
    </w:p>
    <w:p w14:paraId="2A0C0BC6" w14:textId="77777777" w:rsidR="0038493F" w:rsidRDefault="00000000">
      <w:pPr>
        <w:pStyle w:val="ListParagraph"/>
        <w:numPr>
          <w:ilvl w:val="1"/>
          <w:numId w:val="693"/>
        </w:numPr>
        <w:tabs>
          <w:tab w:val="left" w:pos="579"/>
          <w:tab w:val="left" w:pos="581"/>
        </w:tabs>
        <w:ind w:right="166"/>
        <w:jc w:val="both"/>
        <w:rPr>
          <w:sz w:val="21"/>
        </w:rPr>
      </w:pPr>
      <w:r>
        <w:rPr>
          <w:color w:val="211F1F"/>
          <w:spacing w:val="-4"/>
          <w:sz w:val="21"/>
        </w:rPr>
        <w:t>Ada</w:t>
      </w:r>
      <w:r>
        <w:rPr>
          <w:color w:val="211F1F"/>
          <w:spacing w:val="-10"/>
          <w:sz w:val="21"/>
        </w:rPr>
        <w:t xml:space="preserve"> </w:t>
      </w:r>
      <w:r>
        <w:rPr>
          <w:color w:val="211F1F"/>
          <w:spacing w:val="-4"/>
          <w:sz w:val="21"/>
        </w:rPr>
        <w:t>tempat</w:t>
      </w:r>
      <w:r>
        <w:rPr>
          <w:color w:val="211F1F"/>
          <w:spacing w:val="-9"/>
          <w:sz w:val="21"/>
        </w:rPr>
        <w:t xml:space="preserve"> </w:t>
      </w:r>
      <w:r>
        <w:rPr>
          <w:color w:val="211F1F"/>
          <w:spacing w:val="-4"/>
          <w:sz w:val="21"/>
        </w:rPr>
        <w:t>melaksanakan</w:t>
      </w:r>
      <w:r>
        <w:rPr>
          <w:color w:val="211F1F"/>
          <w:spacing w:val="-9"/>
          <w:sz w:val="21"/>
        </w:rPr>
        <w:t xml:space="preserve"> </w:t>
      </w:r>
      <w:r>
        <w:rPr>
          <w:color w:val="211F1F"/>
          <w:spacing w:val="-4"/>
          <w:sz w:val="21"/>
        </w:rPr>
        <w:t xml:space="preserve">kebaktian </w:t>
      </w:r>
      <w:r>
        <w:rPr>
          <w:color w:val="211F1F"/>
          <w:spacing w:val="-2"/>
          <w:sz w:val="21"/>
        </w:rPr>
        <w:t>minggu.</w:t>
      </w:r>
    </w:p>
    <w:p w14:paraId="2B2C7230" w14:textId="77777777" w:rsidR="0038493F" w:rsidRDefault="00000000">
      <w:pPr>
        <w:pStyle w:val="ListParagraph"/>
        <w:numPr>
          <w:ilvl w:val="1"/>
          <w:numId w:val="693"/>
        </w:numPr>
        <w:tabs>
          <w:tab w:val="left" w:pos="579"/>
        </w:tabs>
        <w:spacing w:line="238" w:lineRule="exact"/>
        <w:ind w:left="579" w:hanging="435"/>
        <w:jc w:val="both"/>
        <w:rPr>
          <w:sz w:val="21"/>
        </w:rPr>
      </w:pPr>
      <w:r>
        <w:rPr>
          <w:color w:val="211F1F"/>
          <w:sz w:val="21"/>
        </w:rPr>
        <w:t>Ada</w:t>
      </w:r>
      <w:r>
        <w:rPr>
          <w:color w:val="211F1F"/>
          <w:spacing w:val="-14"/>
          <w:sz w:val="21"/>
        </w:rPr>
        <w:t xml:space="preserve"> </w:t>
      </w:r>
      <w:r>
        <w:rPr>
          <w:color w:val="211F1F"/>
          <w:spacing w:val="-2"/>
          <w:sz w:val="21"/>
        </w:rPr>
        <w:t>pelayan.</w:t>
      </w:r>
    </w:p>
    <w:p w14:paraId="63256B4F" w14:textId="77777777" w:rsidR="0038493F" w:rsidRDefault="00000000">
      <w:pPr>
        <w:pStyle w:val="ListParagraph"/>
        <w:numPr>
          <w:ilvl w:val="1"/>
          <w:numId w:val="693"/>
        </w:numPr>
        <w:tabs>
          <w:tab w:val="left" w:pos="578"/>
          <w:tab w:val="left" w:pos="581"/>
        </w:tabs>
        <w:ind w:right="144"/>
        <w:jc w:val="both"/>
        <w:rPr>
          <w:sz w:val="21"/>
        </w:rPr>
      </w:pPr>
      <w:r>
        <w:rPr>
          <w:color w:val="211F1F"/>
          <w:sz w:val="21"/>
        </w:rPr>
        <w:t xml:space="preserve">Ada yang dapat memimpin sesuai </w:t>
      </w:r>
      <w:r>
        <w:rPr>
          <w:color w:val="211F1F"/>
          <w:spacing w:val="11"/>
          <w:sz w:val="21"/>
        </w:rPr>
        <w:t xml:space="preserve">dengan </w:t>
      </w:r>
      <w:r>
        <w:rPr>
          <w:color w:val="211F1F"/>
          <w:sz w:val="21"/>
        </w:rPr>
        <w:t xml:space="preserve">Tata </w:t>
      </w:r>
      <w:r>
        <w:rPr>
          <w:color w:val="211F1F"/>
          <w:spacing w:val="11"/>
          <w:sz w:val="21"/>
        </w:rPr>
        <w:t xml:space="preserve">Dasar </w:t>
      </w:r>
      <w:r>
        <w:rPr>
          <w:color w:val="211F1F"/>
          <w:spacing w:val="9"/>
          <w:sz w:val="21"/>
        </w:rPr>
        <w:t xml:space="preserve">dan </w:t>
      </w:r>
      <w:r>
        <w:rPr>
          <w:color w:val="211F1F"/>
          <w:sz w:val="21"/>
        </w:rPr>
        <w:t>Tata Laksana</w:t>
      </w:r>
      <w:r>
        <w:rPr>
          <w:color w:val="211F1F"/>
          <w:spacing w:val="-18"/>
          <w:sz w:val="21"/>
        </w:rPr>
        <w:t xml:space="preserve"> </w:t>
      </w:r>
      <w:r>
        <w:rPr>
          <w:color w:val="211F1F"/>
          <w:sz w:val="21"/>
        </w:rPr>
        <w:t>HKBP.</w:t>
      </w:r>
    </w:p>
    <w:p w14:paraId="2D92A7AB" w14:textId="77777777" w:rsidR="0038493F" w:rsidRDefault="00000000">
      <w:pPr>
        <w:pStyle w:val="ListParagraph"/>
        <w:numPr>
          <w:ilvl w:val="1"/>
          <w:numId w:val="693"/>
        </w:numPr>
        <w:tabs>
          <w:tab w:val="left" w:pos="579"/>
          <w:tab w:val="left" w:pos="581"/>
        </w:tabs>
        <w:spacing w:line="237" w:lineRule="auto"/>
        <w:ind w:right="149"/>
        <w:jc w:val="both"/>
        <w:rPr>
          <w:sz w:val="21"/>
        </w:rPr>
      </w:pPr>
      <w:r>
        <w:rPr>
          <w:color w:val="211F1F"/>
          <w:spacing w:val="9"/>
          <w:sz w:val="21"/>
        </w:rPr>
        <w:t xml:space="preserve">Ada </w:t>
      </w:r>
      <w:r>
        <w:rPr>
          <w:color w:val="211F1F"/>
          <w:spacing w:val="11"/>
          <w:sz w:val="21"/>
        </w:rPr>
        <w:t xml:space="preserve">surat </w:t>
      </w:r>
      <w:r>
        <w:rPr>
          <w:color w:val="211F1F"/>
          <w:spacing w:val="12"/>
          <w:sz w:val="21"/>
        </w:rPr>
        <w:t xml:space="preserve">pernyataan </w:t>
      </w:r>
      <w:r>
        <w:rPr>
          <w:color w:val="211F1F"/>
          <w:spacing w:val="11"/>
          <w:sz w:val="21"/>
        </w:rPr>
        <w:t xml:space="preserve">yang </w:t>
      </w:r>
      <w:r>
        <w:rPr>
          <w:color w:val="211F1F"/>
          <w:sz w:val="21"/>
        </w:rPr>
        <w:t>ditandatangani oleh semua warga yang telah sidi yang menyatakan bahwa mereka tunduk pada Tata Dasar dan Tata Laksana HKBP.</w:t>
      </w:r>
    </w:p>
    <w:p w14:paraId="6E370929" w14:textId="77777777" w:rsidR="0038493F" w:rsidRDefault="00000000">
      <w:pPr>
        <w:pStyle w:val="ListParagraph"/>
        <w:numPr>
          <w:ilvl w:val="1"/>
          <w:numId w:val="693"/>
        </w:numPr>
        <w:tabs>
          <w:tab w:val="left" w:pos="579"/>
          <w:tab w:val="left" w:pos="581"/>
        </w:tabs>
        <w:ind w:right="149"/>
        <w:jc w:val="both"/>
        <w:rPr>
          <w:sz w:val="21"/>
        </w:rPr>
      </w:pPr>
      <w:r>
        <w:rPr>
          <w:color w:val="211F1F"/>
          <w:spacing w:val="12"/>
          <w:sz w:val="21"/>
        </w:rPr>
        <w:t xml:space="preserve">Sebelum </w:t>
      </w:r>
      <w:r>
        <w:rPr>
          <w:color w:val="211F1F"/>
          <w:spacing w:val="14"/>
          <w:sz w:val="21"/>
        </w:rPr>
        <w:t>syarat-</w:t>
      </w:r>
      <w:r>
        <w:rPr>
          <w:color w:val="211F1F"/>
          <w:spacing w:val="11"/>
          <w:sz w:val="21"/>
        </w:rPr>
        <w:t xml:space="preserve">syarat </w:t>
      </w:r>
      <w:r>
        <w:rPr>
          <w:color w:val="211F1F"/>
          <w:sz w:val="21"/>
        </w:rPr>
        <w:t xml:space="preserve">di </w:t>
      </w:r>
      <w:r>
        <w:rPr>
          <w:color w:val="211F1F"/>
          <w:spacing w:val="13"/>
          <w:sz w:val="21"/>
        </w:rPr>
        <w:t xml:space="preserve">atas </w:t>
      </w:r>
      <w:r>
        <w:rPr>
          <w:color w:val="211F1F"/>
          <w:sz w:val="21"/>
        </w:rPr>
        <w:t>dipenuhi,</w:t>
      </w:r>
      <w:r>
        <w:rPr>
          <w:color w:val="211F1F"/>
          <w:spacing w:val="-9"/>
          <w:sz w:val="21"/>
        </w:rPr>
        <w:t xml:space="preserve"> </w:t>
      </w:r>
      <w:r>
        <w:rPr>
          <w:color w:val="211F1F"/>
          <w:sz w:val="21"/>
        </w:rPr>
        <w:t>mereka</w:t>
      </w:r>
      <w:r>
        <w:rPr>
          <w:color w:val="211F1F"/>
          <w:spacing w:val="-9"/>
          <w:sz w:val="21"/>
        </w:rPr>
        <w:t xml:space="preserve"> </w:t>
      </w:r>
      <w:r>
        <w:rPr>
          <w:color w:val="211F1F"/>
          <w:sz w:val="21"/>
        </w:rPr>
        <w:t>dianggap</w:t>
      </w:r>
      <w:r>
        <w:rPr>
          <w:color w:val="211F1F"/>
          <w:spacing w:val="-9"/>
          <w:sz w:val="21"/>
        </w:rPr>
        <w:t xml:space="preserve"> </w:t>
      </w:r>
      <w:r>
        <w:rPr>
          <w:color w:val="211F1F"/>
          <w:sz w:val="21"/>
        </w:rPr>
        <w:t>sebagai satu pos kebaktian.</w:t>
      </w:r>
    </w:p>
    <w:p w14:paraId="50675305" w14:textId="77777777" w:rsidR="0038493F" w:rsidRDefault="00000000">
      <w:pPr>
        <w:pStyle w:val="ListParagraph"/>
        <w:numPr>
          <w:ilvl w:val="1"/>
          <w:numId w:val="693"/>
        </w:numPr>
        <w:tabs>
          <w:tab w:val="left" w:pos="579"/>
          <w:tab w:val="left" w:pos="581"/>
        </w:tabs>
        <w:spacing w:line="237" w:lineRule="auto"/>
        <w:ind w:right="163"/>
        <w:jc w:val="both"/>
        <w:rPr>
          <w:sz w:val="21"/>
        </w:rPr>
      </w:pPr>
      <w:r>
        <w:rPr>
          <w:color w:val="211F1F"/>
          <w:sz w:val="21"/>
        </w:rPr>
        <w:t>Bersedia</w:t>
      </w:r>
      <w:r>
        <w:rPr>
          <w:color w:val="211F1F"/>
          <w:spacing w:val="-4"/>
          <w:sz w:val="21"/>
        </w:rPr>
        <w:t xml:space="preserve"> </w:t>
      </w:r>
      <w:r>
        <w:rPr>
          <w:color w:val="211F1F"/>
          <w:sz w:val="21"/>
        </w:rPr>
        <w:t>menyetor</w:t>
      </w:r>
      <w:r>
        <w:rPr>
          <w:color w:val="211F1F"/>
          <w:spacing w:val="-4"/>
          <w:sz w:val="21"/>
        </w:rPr>
        <w:t xml:space="preserve"> </w:t>
      </w:r>
      <w:r>
        <w:rPr>
          <w:color w:val="211F1F"/>
          <w:sz w:val="21"/>
        </w:rPr>
        <w:t>55%</w:t>
      </w:r>
      <w:r>
        <w:rPr>
          <w:color w:val="211F1F"/>
          <w:spacing w:val="-4"/>
          <w:sz w:val="21"/>
        </w:rPr>
        <w:t xml:space="preserve"> </w:t>
      </w:r>
      <w:r>
        <w:rPr>
          <w:color w:val="211F1F"/>
          <w:sz w:val="21"/>
        </w:rPr>
        <w:t>dari</w:t>
      </w:r>
      <w:r>
        <w:rPr>
          <w:color w:val="211F1F"/>
          <w:spacing w:val="-4"/>
          <w:sz w:val="21"/>
        </w:rPr>
        <w:t xml:space="preserve"> </w:t>
      </w:r>
      <w:r>
        <w:rPr>
          <w:color w:val="211F1F"/>
          <w:sz w:val="21"/>
        </w:rPr>
        <w:t>setiap persembahan ke BPSK.</w:t>
      </w:r>
    </w:p>
    <w:p w14:paraId="26E8BAAA" w14:textId="77777777" w:rsidR="0038493F" w:rsidRDefault="00000000">
      <w:pPr>
        <w:pStyle w:val="ListParagraph"/>
        <w:numPr>
          <w:ilvl w:val="1"/>
          <w:numId w:val="693"/>
        </w:numPr>
        <w:tabs>
          <w:tab w:val="left" w:pos="579"/>
          <w:tab w:val="left" w:pos="581"/>
        </w:tabs>
        <w:ind w:right="149"/>
        <w:jc w:val="both"/>
        <w:rPr>
          <w:sz w:val="21"/>
        </w:rPr>
      </w:pPr>
      <w:r>
        <w:rPr>
          <w:color w:val="211F1F"/>
          <w:spacing w:val="11"/>
          <w:sz w:val="21"/>
        </w:rPr>
        <w:t xml:space="preserve">Setelah </w:t>
      </w:r>
      <w:r>
        <w:rPr>
          <w:color w:val="211F1F"/>
          <w:spacing w:val="14"/>
          <w:sz w:val="21"/>
        </w:rPr>
        <w:t>syarat-</w:t>
      </w:r>
      <w:r>
        <w:rPr>
          <w:color w:val="211F1F"/>
          <w:spacing w:val="11"/>
          <w:sz w:val="21"/>
        </w:rPr>
        <w:t xml:space="preserve">syarat </w:t>
      </w:r>
      <w:r>
        <w:rPr>
          <w:color w:val="211F1F"/>
          <w:sz w:val="21"/>
        </w:rPr>
        <w:t xml:space="preserve">di </w:t>
      </w:r>
      <w:r>
        <w:rPr>
          <w:color w:val="211F1F"/>
          <w:spacing w:val="13"/>
          <w:sz w:val="21"/>
        </w:rPr>
        <w:t xml:space="preserve">atas </w:t>
      </w:r>
      <w:r>
        <w:rPr>
          <w:color w:val="211F1F"/>
          <w:spacing w:val="-4"/>
          <w:sz w:val="21"/>
        </w:rPr>
        <w:t>dipenuhi,</w:t>
      </w:r>
      <w:r>
        <w:rPr>
          <w:color w:val="211F1F"/>
          <w:spacing w:val="-8"/>
          <w:sz w:val="21"/>
        </w:rPr>
        <w:t xml:space="preserve"> </w:t>
      </w:r>
      <w:r>
        <w:rPr>
          <w:color w:val="211F1F"/>
          <w:spacing w:val="-4"/>
          <w:sz w:val="21"/>
        </w:rPr>
        <w:t>Jemaat</w:t>
      </w:r>
      <w:r>
        <w:rPr>
          <w:color w:val="211F1F"/>
          <w:spacing w:val="-8"/>
          <w:sz w:val="21"/>
        </w:rPr>
        <w:t xml:space="preserve"> </w:t>
      </w:r>
      <w:r>
        <w:rPr>
          <w:color w:val="211F1F"/>
          <w:spacing w:val="-4"/>
          <w:sz w:val="21"/>
        </w:rPr>
        <w:t>itu</w:t>
      </w:r>
      <w:r>
        <w:rPr>
          <w:color w:val="211F1F"/>
          <w:spacing w:val="-8"/>
          <w:sz w:val="21"/>
        </w:rPr>
        <w:t xml:space="preserve"> </w:t>
      </w:r>
      <w:r>
        <w:rPr>
          <w:color w:val="211F1F"/>
          <w:spacing w:val="-4"/>
          <w:sz w:val="21"/>
        </w:rPr>
        <w:t>diresmikan</w:t>
      </w:r>
      <w:r>
        <w:rPr>
          <w:color w:val="211F1F"/>
          <w:spacing w:val="-8"/>
          <w:sz w:val="21"/>
        </w:rPr>
        <w:t xml:space="preserve"> </w:t>
      </w:r>
      <w:r>
        <w:rPr>
          <w:color w:val="211F1F"/>
          <w:spacing w:val="-4"/>
          <w:sz w:val="21"/>
        </w:rPr>
        <w:t xml:space="preserve">oleh </w:t>
      </w:r>
      <w:r>
        <w:rPr>
          <w:color w:val="211F1F"/>
          <w:sz w:val="21"/>
        </w:rPr>
        <w:t>Praeses atas persetujuan Pimpinan</w:t>
      </w:r>
    </w:p>
    <w:p w14:paraId="494DC90D"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4826C187" w14:textId="77777777" w:rsidR="0038493F" w:rsidRDefault="00000000">
      <w:pPr>
        <w:pStyle w:val="Heading2"/>
        <w:numPr>
          <w:ilvl w:val="0"/>
          <w:numId w:val="693"/>
        </w:numPr>
        <w:tabs>
          <w:tab w:val="left" w:pos="489"/>
        </w:tabs>
        <w:spacing w:before="62"/>
        <w:ind w:left="489" w:hanging="345"/>
        <w:jc w:val="both"/>
      </w:pPr>
      <w:r>
        <w:rPr>
          <w:color w:val="211F1F"/>
        </w:rPr>
        <w:lastRenderedPageBreak/>
        <w:t>Huria</w:t>
      </w:r>
      <w:r>
        <w:rPr>
          <w:b w:val="0"/>
          <w:color w:val="211F1F"/>
          <w:spacing w:val="12"/>
        </w:rPr>
        <w:t xml:space="preserve"> </w:t>
      </w:r>
      <w:r>
        <w:rPr>
          <w:color w:val="211F1F"/>
        </w:rPr>
        <w:t>na</w:t>
      </w:r>
      <w:r>
        <w:rPr>
          <w:b w:val="0"/>
          <w:color w:val="211F1F"/>
          <w:spacing w:val="13"/>
        </w:rPr>
        <w:t xml:space="preserve"> </w:t>
      </w:r>
      <w:r>
        <w:rPr>
          <w:color w:val="211F1F"/>
          <w:spacing w:val="-2"/>
        </w:rPr>
        <w:t>manjae</w:t>
      </w:r>
    </w:p>
    <w:p w14:paraId="11DB2EAA" w14:textId="77777777" w:rsidR="0038493F" w:rsidRDefault="00000000">
      <w:pPr>
        <w:pStyle w:val="BodyText"/>
        <w:ind w:left="144" w:right="38"/>
      </w:pPr>
      <w:r>
        <w:rPr>
          <w:color w:val="211F1F"/>
        </w:rPr>
        <w:t xml:space="preserve">Huria na manjae i ma huria na imbaru pinajongjong ni manang na piga ruas di </w:t>
      </w:r>
      <w:r>
        <w:rPr>
          <w:color w:val="211F1F"/>
          <w:spacing w:val="10"/>
        </w:rPr>
        <w:t xml:space="preserve">inganan </w:t>
      </w:r>
      <w:r>
        <w:rPr>
          <w:color w:val="211F1F"/>
        </w:rPr>
        <w:t xml:space="preserve">na </w:t>
      </w:r>
      <w:r>
        <w:rPr>
          <w:color w:val="211F1F"/>
          <w:spacing w:val="10"/>
        </w:rPr>
        <w:t xml:space="preserve">tontu, pinajae </w:t>
      </w:r>
      <w:r>
        <w:rPr>
          <w:color w:val="211F1F"/>
        </w:rPr>
        <w:t xml:space="preserve">ni </w:t>
      </w:r>
      <w:r>
        <w:rPr>
          <w:color w:val="211F1F"/>
          <w:spacing w:val="12"/>
        </w:rPr>
        <w:t xml:space="preserve">Huria </w:t>
      </w:r>
      <w:r>
        <w:rPr>
          <w:color w:val="211F1F"/>
        </w:rPr>
        <w:t>haborhatanna dung manggohi angka syarat na di toru on:</w:t>
      </w:r>
    </w:p>
    <w:p w14:paraId="2099E256" w14:textId="77777777" w:rsidR="0038493F" w:rsidRDefault="00000000">
      <w:pPr>
        <w:pStyle w:val="ListParagraph"/>
        <w:numPr>
          <w:ilvl w:val="1"/>
          <w:numId w:val="693"/>
        </w:numPr>
        <w:tabs>
          <w:tab w:val="left" w:pos="579"/>
          <w:tab w:val="left" w:pos="581"/>
        </w:tabs>
        <w:spacing w:line="237" w:lineRule="auto"/>
        <w:ind w:right="58"/>
        <w:jc w:val="both"/>
        <w:rPr>
          <w:sz w:val="21"/>
        </w:rPr>
      </w:pPr>
      <w:r>
        <w:rPr>
          <w:color w:val="211F1F"/>
          <w:spacing w:val="-4"/>
          <w:sz w:val="21"/>
        </w:rPr>
        <w:t>Adong</w:t>
      </w:r>
      <w:r>
        <w:rPr>
          <w:color w:val="211F1F"/>
          <w:spacing w:val="-10"/>
          <w:sz w:val="21"/>
        </w:rPr>
        <w:t xml:space="preserve"> </w:t>
      </w:r>
      <w:r>
        <w:rPr>
          <w:color w:val="211F1F"/>
          <w:spacing w:val="-4"/>
          <w:sz w:val="21"/>
        </w:rPr>
        <w:t>alasan</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tangkas</w:t>
      </w:r>
      <w:r>
        <w:rPr>
          <w:color w:val="211F1F"/>
          <w:spacing w:val="-9"/>
          <w:sz w:val="21"/>
        </w:rPr>
        <w:t xml:space="preserve"> </w:t>
      </w:r>
      <w:r>
        <w:rPr>
          <w:color w:val="211F1F"/>
          <w:spacing w:val="-4"/>
          <w:sz w:val="21"/>
        </w:rPr>
        <w:t xml:space="preserve">pajongjong </w:t>
      </w:r>
      <w:r>
        <w:rPr>
          <w:color w:val="211F1F"/>
          <w:sz w:val="21"/>
        </w:rPr>
        <w:t>huria</w:t>
      </w:r>
      <w:r>
        <w:rPr>
          <w:color w:val="211F1F"/>
          <w:spacing w:val="-12"/>
          <w:sz w:val="21"/>
        </w:rPr>
        <w:t xml:space="preserve"> </w:t>
      </w:r>
      <w:r>
        <w:rPr>
          <w:color w:val="211F1F"/>
          <w:sz w:val="21"/>
        </w:rPr>
        <w:t>i.</w:t>
      </w:r>
    </w:p>
    <w:p w14:paraId="4A8CC805" w14:textId="77777777" w:rsidR="0038493F" w:rsidRDefault="00000000">
      <w:pPr>
        <w:pStyle w:val="ListParagraph"/>
        <w:numPr>
          <w:ilvl w:val="1"/>
          <w:numId w:val="693"/>
        </w:numPr>
        <w:tabs>
          <w:tab w:val="left" w:pos="578"/>
        </w:tabs>
        <w:spacing w:line="241" w:lineRule="exact"/>
        <w:ind w:left="578" w:hanging="434"/>
        <w:jc w:val="both"/>
        <w:rPr>
          <w:sz w:val="21"/>
        </w:rPr>
      </w:pPr>
      <w:r>
        <w:rPr>
          <w:color w:val="211F1F"/>
          <w:sz w:val="21"/>
        </w:rPr>
        <w:t>Na</w:t>
      </w:r>
      <w:r>
        <w:rPr>
          <w:color w:val="211F1F"/>
          <w:spacing w:val="-13"/>
          <w:sz w:val="21"/>
        </w:rPr>
        <w:t xml:space="preserve"> </w:t>
      </w:r>
      <w:r>
        <w:rPr>
          <w:color w:val="211F1F"/>
          <w:sz w:val="21"/>
        </w:rPr>
        <w:t>umotikna</w:t>
      </w:r>
      <w:r>
        <w:rPr>
          <w:color w:val="211F1F"/>
          <w:spacing w:val="-13"/>
          <w:sz w:val="21"/>
        </w:rPr>
        <w:t xml:space="preserve"> </w:t>
      </w:r>
      <w:r>
        <w:rPr>
          <w:color w:val="211F1F"/>
          <w:sz w:val="21"/>
        </w:rPr>
        <w:t>adong</w:t>
      </w:r>
      <w:r>
        <w:rPr>
          <w:color w:val="211F1F"/>
          <w:spacing w:val="-13"/>
          <w:sz w:val="21"/>
        </w:rPr>
        <w:t xml:space="preserve"> </w:t>
      </w:r>
      <w:r>
        <w:rPr>
          <w:color w:val="211F1F"/>
          <w:sz w:val="21"/>
        </w:rPr>
        <w:t>25</w:t>
      </w:r>
      <w:r>
        <w:rPr>
          <w:color w:val="211F1F"/>
          <w:spacing w:val="-13"/>
          <w:sz w:val="21"/>
        </w:rPr>
        <w:t xml:space="preserve"> </w:t>
      </w:r>
      <w:r>
        <w:rPr>
          <w:color w:val="211F1F"/>
          <w:sz w:val="21"/>
        </w:rPr>
        <w:t>ripe</w:t>
      </w:r>
      <w:r>
        <w:rPr>
          <w:color w:val="211F1F"/>
          <w:spacing w:val="-13"/>
          <w:sz w:val="21"/>
        </w:rPr>
        <w:t xml:space="preserve"> </w:t>
      </w:r>
      <w:r>
        <w:rPr>
          <w:color w:val="211F1F"/>
          <w:spacing w:val="-2"/>
          <w:sz w:val="21"/>
        </w:rPr>
        <w:t>manang</w:t>
      </w:r>
    </w:p>
    <w:p w14:paraId="15E24C4C" w14:textId="77777777" w:rsidR="0038493F" w:rsidRDefault="00000000">
      <w:pPr>
        <w:pStyle w:val="BodyText"/>
        <w:ind w:left="581" w:right="41"/>
      </w:pPr>
      <w:r>
        <w:rPr>
          <w:color w:val="211F1F"/>
        </w:rPr>
        <w:t xml:space="preserve">50 </w:t>
      </w:r>
      <w:r>
        <w:rPr>
          <w:color w:val="211F1F"/>
          <w:spacing w:val="11"/>
        </w:rPr>
        <w:t xml:space="preserve">halak </w:t>
      </w:r>
      <w:r>
        <w:rPr>
          <w:color w:val="211F1F"/>
          <w:spacing w:val="9"/>
        </w:rPr>
        <w:t xml:space="preserve">ruas </w:t>
      </w:r>
      <w:r>
        <w:rPr>
          <w:color w:val="211F1F"/>
          <w:spacing w:val="11"/>
        </w:rPr>
        <w:t xml:space="preserve">naung mang- </w:t>
      </w:r>
      <w:r>
        <w:rPr>
          <w:color w:val="211F1F"/>
        </w:rPr>
        <w:t>hatindanghon haporseaon.</w:t>
      </w:r>
    </w:p>
    <w:p w14:paraId="2595C957" w14:textId="77777777" w:rsidR="0038493F" w:rsidRDefault="00000000">
      <w:pPr>
        <w:pStyle w:val="ListParagraph"/>
        <w:numPr>
          <w:ilvl w:val="1"/>
          <w:numId w:val="693"/>
        </w:numPr>
        <w:tabs>
          <w:tab w:val="left" w:pos="579"/>
          <w:tab w:val="left" w:pos="581"/>
        </w:tabs>
        <w:spacing w:line="237" w:lineRule="auto"/>
        <w:ind w:right="57"/>
        <w:jc w:val="both"/>
        <w:rPr>
          <w:sz w:val="21"/>
        </w:rPr>
      </w:pPr>
      <w:r>
        <w:rPr>
          <w:color w:val="211F1F"/>
          <w:spacing w:val="-4"/>
          <w:sz w:val="21"/>
        </w:rPr>
        <w:t>Adong</w:t>
      </w:r>
      <w:r>
        <w:rPr>
          <w:color w:val="211F1F"/>
          <w:spacing w:val="-10"/>
          <w:sz w:val="21"/>
        </w:rPr>
        <w:t xml:space="preserve"> </w:t>
      </w:r>
      <w:r>
        <w:rPr>
          <w:color w:val="211F1F"/>
          <w:spacing w:val="-4"/>
          <w:sz w:val="21"/>
        </w:rPr>
        <w:t>parhalado</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tau</w:t>
      </w:r>
      <w:r>
        <w:rPr>
          <w:color w:val="211F1F"/>
          <w:spacing w:val="-9"/>
          <w:sz w:val="21"/>
        </w:rPr>
        <w:t xml:space="preserve"> </w:t>
      </w:r>
      <w:r>
        <w:rPr>
          <w:color w:val="211F1F"/>
          <w:spacing w:val="-4"/>
          <w:sz w:val="21"/>
        </w:rPr>
        <w:t xml:space="preserve">manghobasi </w:t>
      </w:r>
      <w:r>
        <w:rPr>
          <w:color w:val="211F1F"/>
          <w:sz w:val="21"/>
        </w:rPr>
        <w:t>dohot manguluhon Huria i.</w:t>
      </w:r>
    </w:p>
    <w:p w14:paraId="7E59DE40" w14:textId="77777777" w:rsidR="0038493F" w:rsidRDefault="00000000">
      <w:pPr>
        <w:pStyle w:val="ListParagraph"/>
        <w:numPr>
          <w:ilvl w:val="1"/>
          <w:numId w:val="693"/>
        </w:numPr>
        <w:tabs>
          <w:tab w:val="left" w:pos="579"/>
          <w:tab w:val="left" w:pos="581"/>
        </w:tabs>
        <w:ind w:right="55"/>
        <w:jc w:val="both"/>
        <w:rPr>
          <w:sz w:val="21"/>
        </w:rPr>
      </w:pPr>
      <w:r>
        <w:rPr>
          <w:color w:val="211F1F"/>
          <w:sz w:val="21"/>
        </w:rPr>
        <w:t>Adong bagas parpunguan manang gareja</w:t>
      </w:r>
      <w:r>
        <w:rPr>
          <w:color w:val="211F1F"/>
          <w:spacing w:val="-13"/>
          <w:sz w:val="21"/>
        </w:rPr>
        <w:t xml:space="preserve"> </w:t>
      </w:r>
      <w:r>
        <w:rPr>
          <w:color w:val="211F1F"/>
          <w:sz w:val="21"/>
        </w:rPr>
        <w:t>sipangkeon</w:t>
      </w:r>
      <w:r>
        <w:rPr>
          <w:color w:val="211F1F"/>
          <w:spacing w:val="-13"/>
          <w:sz w:val="21"/>
        </w:rPr>
        <w:t xml:space="preserve"> </w:t>
      </w:r>
      <w:r>
        <w:rPr>
          <w:color w:val="211F1F"/>
          <w:sz w:val="21"/>
        </w:rPr>
        <w:t>ni</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Huria</w:t>
      </w:r>
      <w:r>
        <w:rPr>
          <w:color w:val="211F1F"/>
          <w:spacing w:val="-13"/>
          <w:sz w:val="21"/>
        </w:rPr>
        <w:t xml:space="preserve"> </w:t>
      </w:r>
      <w:r>
        <w:rPr>
          <w:color w:val="211F1F"/>
          <w:sz w:val="21"/>
        </w:rPr>
        <w:t>i tu angka parpunguan Huria.</w:t>
      </w:r>
    </w:p>
    <w:p w14:paraId="58B040AC" w14:textId="77777777" w:rsidR="0038493F" w:rsidRDefault="00000000">
      <w:pPr>
        <w:pStyle w:val="ListParagraph"/>
        <w:numPr>
          <w:ilvl w:val="1"/>
          <w:numId w:val="693"/>
        </w:numPr>
        <w:tabs>
          <w:tab w:val="left" w:pos="579"/>
          <w:tab w:val="left" w:pos="581"/>
        </w:tabs>
        <w:spacing w:before="228"/>
        <w:ind w:right="53"/>
        <w:jc w:val="both"/>
        <w:rPr>
          <w:sz w:val="21"/>
        </w:rPr>
      </w:pPr>
      <w:r>
        <w:rPr>
          <w:color w:val="211F1F"/>
          <w:sz w:val="21"/>
        </w:rPr>
        <w:t>Adong surat pangokuan unduk tu Aturan dohot Paraturan HKBP na tinandatanganan</w:t>
      </w:r>
      <w:r>
        <w:rPr>
          <w:color w:val="211F1F"/>
          <w:spacing w:val="-14"/>
          <w:sz w:val="21"/>
        </w:rPr>
        <w:t xml:space="preserve"> </w:t>
      </w:r>
      <w:r>
        <w:rPr>
          <w:color w:val="211F1F"/>
          <w:sz w:val="21"/>
        </w:rPr>
        <w:t>ni</w:t>
      </w:r>
      <w:r>
        <w:rPr>
          <w:color w:val="211F1F"/>
          <w:spacing w:val="-13"/>
          <w:sz w:val="21"/>
        </w:rPr>
        <w:t xml:space="preserve"> </w:t>
      </w:r>
      <w:r>
        <w:rPr>
          <w:color w:val="211F1F"/>
          <w:sz w:val="21"/>
        </w:rPr>
        <w:t>sude</w:t>
      </w:r>
      <w:r>
        <w:rPr>
          <w:color w:val="211F1F"/>
          <w:spacing w:val="-13"/>
          <w:sz w:val="21"/>
        </w:rPr>
        <w:t xml:space="preserve"> </w:t>
      </w:r>
      <w:r>
        <w:rPr>
          <w:color w:val="211F1F"/>
          <w:sz w:val="21"/>
        </w:rPr>
        <w:t>ruas</w:t>
      </w:r>
      <w:r>
        <w:rPr>
          <w:color w:val="211F1F"/>
          <w:spacing w:val="-13"/>
          <w:sz w:val="21"/>
        </w:rPr>
        <w:t xml:space="preserve"> </w:t>
      </w:r>
      <w:r>
        <w:rPr>
          <w:color w:val="211F1F"/>
          <w:sz w:val="21"/>
        </w:rPr>
        <w:t>naung manghatindanghon haporseaon.</w:t>
      </w:r>
    </w:p>
    <w:p w14:paraId="7CADF766" w14:textId="77777777" w:rsidR="0038493F" w:rsidRDefault="00000000">
      <w:pPr>
        <w:pStyle w:val="ListParagraph"/>
        <w:numPr>
          <w:ilvl w:val="1"/>
          <w:numId w:val="693"/>
        </w:numPr>
        <w:tabs>
          <w:tab w:val="left" w:pos="487"/>
          <w:tab w:val="left" w:pos="581"/>
        </w:tabs>
        <w:spacing w:before="234"/>
        <w:ind w:right="52"/>
        <w:jc w:val="both"/>
        <w:rPr>
          <w:sz w:val="21"/>
        </w:rPr>
      </w:pPr>
      <w:r>
        <w:rPr>
          <w:color w:val="211F1F"/>
          <w:sz w:val="21"/>
        </w:rPr>
        <w:t>Adong</w:t>
      </w:r>
      <w:r>
        <w:rPr>
          <w:color w:val="211F1F"/>
          <w:spacing w:val="-14"/>
          <w:sz w:val="21"/>
        </w:rPr>
        <w:t xml:space="preserve"> </w:t>
      </w:r>
      <w:r>
        <w:rPr>
          <w:color w:val="211F1F"/>
          <w:sz w:val="21"/>
        </w:rPr>
        <w:t>panolopion</w:t>
      </w:r>
      <w:r>
        <w:rPr>
          <w:color w:val="211F1F"/>
          <w:spacing w:val="-13"/>
          <w:sz w:val="21"/>
        </w:rPr>
        <w:t xml:space="preserve"> </w:t>
      </w:r>
      <w:r>
        <w:rPr>
          <w:color w:val="211F1F"/>
          <w:sz w:val="21"/>
        </w:rPr>
        <w:t>sian</w:t>
      </w:r>
      <w:r>
        <w:rPr>
          <w:color w:val="211F1F"/>
          <w:spacing w:val="-13"/>
          <w:sz w:val="21"/>
        </w:rPr>
        <w:t xml:space="preserve"> </w:t>
      </w:r>
      <w:r>
        <w:rPr>
          <w:color w:val="211F1F"/>
          <w:sz w:val="21"/>
        </w:rPr>
        <w:t>Huria</w:t>
      </w:r>
      <w:r>
        <w:rPr>
          <w:color w:val="211F1F"/>
          <w:spacing w:val="-13"/>
          <w:sz w:val="21"/>
        </w:rPr>
        <w:t xml:space="preserve"> </w:t>
      </w:r>
      <w:r>
        <w:rPr>
          <w:color w:val="211F1F"/>
          <w:sz w:val="21"/>
        </w:rPr>
        <w:t xml:space="preserve">habor- hatanna marhite Rapot Parhalado Partohononan tinolopan ni Pandita </w:t>
      </w:r>
      <w:r>
        <w:rPr>
          <w:color w:val="211F1F"/>
          <w:spacing w:val="-2"/>
          <w:sz w:val="21"/>
        </w:rPr>
        <w:t>Resort.</w:t>
      </w:r>
    </w:p>
    <w:p w14:paraId="38F8F9FE" w14:textId="77777777" w:rsidR="0038493F" w:rsidRDefault="00000000">
      <w:pPr>
        <w:pStyle w:val="ListParagraph"/>
        <w:numPr>
          <w:ilvl w:val="1"/>
          <w:numId w:val="693"/>
        </w:numPr>
        <w:tabs>
          <w:tab w:val="left" w:pos="537"/>
          <w:tab w:val="left" w:pos="581"/>
        </w:tabs>
        <w:spacing w:line="237" w:lineRule="auto"/>
        <w:ind w:right="50"/>
        <w:jc w:val="both"/>
        <w:rPr>
          <w:sz w:val="21"/>
        </w:rPr>
      </w:pPr>
      <w:r>
        <w:rPr>
          <w:color w:val="211F1F"/>
          <w:spacing w:val="-2"/>
          <w:sz w:val="21"/>
        </w:rPr>
        <w:t>Rade</w:t>
      </w:r>
      <w:r>
        <w:rPr>
          <w:color w:val="211F1F"/>
          <w:spacing w:val="-9"/>
          <w:sz w:val="21"/>
        </w:rPr>
        <w:t xml:space="preserve"> </w:t>
      </w:r>
      <w:r>
        <w:rPr>
          <w:color w:val="211F1F"/>
          <w:spacing w:val="-2"/>
          <w:sz w:val="21"/>
        </w:rPr>
        <w:t>manongoshon</w:t>
      </w:r>
      <w:r>
        <w:rPr>
          <w:color w:val="211F1F"/>
          <w:spacing w:val="-9"/>
          <w:sz w:val="21"/>
        </w:rPr>
        <w:t xml:space="preserve"> </w:t>
      </w:r>
      <w:r>
        <w:rPr>
          <w:color w:val="211F1F"/>
          <w:spacing w:val="-2"/>
          <w:sz w:val="21"/>
        </w:rPr>
        <w:t>55%</w:t>
      </w:r>
      <w:r>
        <w:rPr>
          <w:color w:val="211F1F"/>
          <w:spacing w:val="-9"/>
          <w:sz w:val="21"/>
        </w:rPr>
        <w:t xml:space="preserve"> </w:t>
      </w:r>
      <w:r>
        <w:rPr>
          <w:color w:val="211F1F"/>
          <w:spacing w:val="-2"/>
          <w:sz w:val="21"/>
        </w:rPr>
        <w:t>sian</w:t>
      </w:r>
      <w:r>
        <w:rPr>
          <w:color w:val="211F1F"/>
          <w:spacing w:val="-9"/>
          <w:sz w:val="21"/>
        </w:rPr>
        <w:t xml:space="preserve"> </w:t>
      </w:r>
      <w:r>
        <w:rPr>
          <w:color w:val="211F1F"/>
          <w:spacing w:val="-2"/>
          <w:sz w:val="21"/>
        </w:rPr>
        <w:t xml:space="preserve">ganup </w:t>
      </w:r>
      <w:r>
        <w:rPr>
          <w:color w:val="211F1F"/>
          <w:sz w:val="21"/>
        </w:rPr>
        <w:t>pelean tu BPSK.</w:t>
      </w:r>
    </w:p>
    <w:p w14:paraId="429B5B84" w14:textId="77777777" w:rsidR="0038493F" w:rsidRDefault="00000000">
      <w:pPr>
        <w:pStyle w:val="ListParagraph"/>
        <w:numPr>
          <w:ilvl w:val="1"/>
          <w:numId w:val="693"/>
        </w:numPr>
        <w:tabs>
          <w:tab w:val="left" w:pos="571"/>
          <w:tab w:val="left" w:pos="581"/>
        </w:tabs>
        <w:ind w:right="49"/>
        <w:jc w:val="both"/>
        <w:rPr>
          <w:sz w:val="21"/>
        </w:rPr>
      </w:pPr>
      <w:r>
        <w:rPr>
          <w:color w:val="211F1F"/>
          <w:sz w:val="21"/>
        </w:rPr>
        <w:t>Dung digohi syarat na di ginjang i, Praeses ma mangaresmihonsa na tinolopan ni Uluan HKBP marhite Surat Haputusan.</w:t>
      </w:r>
    </w:p>
    <w:p w14:paraId="5D12B36A" w14:textId="77777777" w:rsidR="0038493F" w:rsidRDefault="00000000">
      <w:pPr>
        <w:pStyle w:val="Heading2"/>
        <w:numPr>
          <w:ilvl w:val="0"/>
          <w:numId w:val="693"/>
        </w:numPr>
        <w:tabs>
          <w:tab w:val="left" w:pos="542"/>
        </w:tabs>
        <w:spacing w:before="230"/>
        <w:ind w:left="542" w:hanging="398"/>
        <w:jc w:val="both"/>
      </w:pPr>
      <w:r>
        <w:rPr>
          <w:color w:val="211F1F"/>
        </w:rPr>
        <w:t>Huria</w:t>
      </w:r>
      <w:r>
        <w:rPr>
          <w:b w:val="0"/>
          <w:color w:val="211F1F"/>
          <w:spacing w:val="7"/>
        </w:rPr>
        <w:t xml:space="preserve"> </w:t>
      </w:r>
      <w:r>
        <w:rPr>
          <w:color w:val="211F1F"/>
        </w:rPr>
        <w:t>na</w:t>
      </w:r>
      <w:r>
        <w:rPr>
          <w:b w:val="0"/>
          <w:color w:val="211F1F"/>
          <w:spacing w:val="9"/>
        </w:rPr>
        <w:t xml:space="preserve"> </w:t>
      </w:r>
      <w:r>
        <w:rPr>
          <w:color w:val="211F1F"/>
        </w:rPr>
        <w:t>di</w:t>
      </w:r>
      <w:r>
        <w:rPr>
          <w:b w:val="0"/>
          <w:color w:val="211F1F"/>
          <w:spacing w:val="9"/>
        </w:rPr>
        <w:t xml:space="preserve"> </w:t>
      </w:r>
      <w:r>
        <w:rPr>
          <w:color w:val="211F1F"/>
        </w:rPr>
        <w:t>Luar</w:t>
      </w:r>
      <w:r>
        <w:rPr>
          <w:b w:val="0"/>
          <w:color w:val="211F1F"/>
          <w:spacing w:val="9"/>
        </w:rPr>
        <w:t xml:space="preserve"> </w:t>
      </w:r>
      <w:r>
        <w:rPr>
          <w:color w:val="211F1F"/>
          <w:spacing w:val="-2"/>
        </w:rPr>
        <w:t>Negeri</w:t>
      </w:r>
    </w:p>
    <w:p w14:paraId="3179C8E5" w14:textId="77777777" w:rsidR="0038493F" w:rsidRDefault="00000000">
      <w:pPr>
        <w:pStyle w:val="ListParagraph"/>
        <w:numPr>
          <w:ilvl w:val="1"/>
          <w:numId w:val="693"/>
        </w:numPr>
        <w:tabs>
          <w:tab w:val="left" w:pos="523"/>
          <w:tab w:val="left" w:pos="546"/>
        </w:tabs>
        <w:ind w:left="523" w:right="40" w:hanging="360"/>
        <w:jc w:val="both"/>
        <w:rPr>
          <w:sz w:val="21"/>
        </w:rPr>
      </w:pPr>
      <w:r>
        <w:rPr>
          <w:color w:val="211F1F"/>
          <w:sz w:val="21"/>
        </w:rPr>
        <w:t xml:space="preserve">Na boi do angka ruas ni HKBP na </w:t>
      </w:r>
      <w:r>
        <w:rPr>
          <w:color w:val="211F1F"/>
          <w:spacing w:val="-2"/>
          <w:sz w:val="21"/>
        </w:rPr>
        <w:t>adong</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luar</w:t>
      </w:r>
      <w:r>
        <w:rPr>
          <w:color w:val="211F1F"/>
          <w:spacing w:val="-11"/>
          <w:sz w:val="21"/>
        </w:rPr>
        <w:t xml:space="preserve"> </w:t>
      </w:r>
      <w:r>
        <w:rPr>
          <w:color w:val="211F1F"/>
          <w:spacing w:val="-2"/>
          <w:sz w:val="21"/>
        </w:rPr>
        <w:t>negeri</w:t>
      </w:r>
      <w:r>
        <w:rPr>
          <w:color w:val="211F1F"/>
          <w:spacing w:val="-11"/>
          <w:sz w:val="21"/>
        </w:rPr>
        <w:t xml:space="preserve"> </w:t>
      </w:r>
      <w:r>
        <w:rPr>
          <w:color w:val="211F1F"/>
          <w:spacing w:val="-2"/>
          <w:sz w:val="21"/>
        </w:rPr>
        <w:t>masuk</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 xml:space="preserve">ruas </w:t>
      </w:r>
      <w:r>
        <w:rPr>
          <w:color w:val="211F1F"/>
          <w:sz w:val="21"/>
        </w:rPr>
        <w:t xml:space="preserve">ni huria na </w:t>
      </w:r>
      <w:r>
        <w:rPr>
          <w:color w:val="211F1F"/>
          <w:spacing w:val="9"/>
          <w:sz w:val="21"/>
        </w:rPr>
        <w:t xml:space="preserve">sahaporseaon </w:t>
      </w:r>
      <w:r>
        <w:rPr>
          <w:color w:val="211F1F"/>
          <w:spacing w:val="10"/>
          <w:sz w:val="21"/>
        </w:rPr>
        <w:t xml:space="preserve">dohot </w:t>
      </w:r>
      <w:r>
        <w:rPr>
          <w:color w:val="211F1F"/>
          <w:sz w:val="21"/>
        </w:rPr>
        <w:t xml:space="preserve">HKBP. Alai molo mulak nasida tu </w:t>
      </w:r>
      <w:r>
        <w:rPr>
          <w:color w:val="211F1F"/>
          <w:spacing w:val="12"/>
          <w:sz w:val="21"/>
        </w:rPr>
        <w:t xml:space="preserve">inganan </w:t>
      </w:r>
      <w:r>
        <w:rPr>
          <w:color w:val="211F1F"/>
          <w:sz w:val="21"/>
        </w:rPr>
        <w:t xml:space="preserve">na </w:t>
      </w:r>
      <w:r>
        <w:rPr>
          <w:color w:val="211F1F"/>
          <w:spacing w:val="11"/>
          <w:sz w:val="21"/>
        </w:rPr>
        <w:t xml:space="preserve">adong </w:t>
      </w:r>
      <w:r>
        <w:rPr>
          <w:color w:val="211F1F"/>
          <w:spacing w:val="10"/>
          <w:sz w:val="21"/>
        </w:rPr>
        <w:t xml:space="preserve">disi </w:t>
      </w:r>
      <w:r>
        <w:rPr>
          <w:color w:val="211F1F"/>
          <w:sz w:val="21"/>
        </w:rPr>
        <w:t xml:space="preserve">HKBP, sumuang ma nasida gabe ruas ni </w:t>
      </w:r>
      <w:r>
        <w:rPr>
          <w:color w:val="211F1F"/>
          <w:spacing w:val="-2"/>
          <w:sz w:val="21"/>
        </w:rPr>
        <w:t>HKBP.</w:t>
      </w:r>
    </w:p>
    <w:p w14:paraId="281CB56F" w14:textId="77777777" w:rsidR="0038493F" w:rsidRDefault="00000000">
      <w:pPr>
        <w:pStyle w:val="BodyText"/>
        <w:spacing w:before="62"/>
        <w:ind w:left="581"/>
        <w:jc w:val="left"/>
      </w:pPr>
      <w:r>
        <w:br w:type="column"/>
      </w:r>
      <w:r>
        <w:rPr>
          <w:color w:val="211F1F"/>
          <w:spacing w:val="-2"/>
        </w:rPr>
        <w:t>HKBP</w:t>
      </w:r>
      <w:r>
        <w:rPr>
          <w:color w:val="211F1F"/>
          <w:spacing w:val="-9"/>
        </w:rPr>
        <w:t xml:space="preserve"> </w:t>
      </w:r>
      <w:r>
        <w:rPr>
          <w:color w:val="211F1F"/>
          <w:spacing w:val="-2"/>
        </w:rPr>
        <w:t>melalui</w:t>
      </w:r>
      <w:r>
        <w:rPr>
          <w:color w:val="211F1F"/>
          <w:spacing w:val="-9"/>
        </w:rPr>
        <w:t xml:space="preserve"> </w:t>
      </w:r>
      <w:r>
        <w:rPr>
          <w:color w:val="211F1F"/>
          <w:spacing w:val="-2"/>
        </w:rPr>
        <w:t>Surat</w:t>
      </w:r>
      <w:r>
        <w:rPr>
          <w:color w:val="211F1F"/>
          <w:spacing w:val="-8"/>
        </w:rPr>
        <w:t xml:space="preserve"> </w:t>
      </w:r>
      <w:r>
        <w:rPr>
          <w:color w:val="211F1F"/>
          <w:spacing w:val="-2"/>
        </w:rPr>
        <w:t>Keputusan.</w:t>
      </w:r>
    </w:p>
    <w:p w14:paraId="70693EA9" w14:textId="77777777" w:rsidR="0038493F" w:rsidRDefault="00000000">
      <w:pPr>
        <w:pStyle w:val="ListParagraph"/>
        <w:numPr>
          <w:ilvl w:val="0"/>
          <w:numId w:val="694"/>
        </w:numPr>
        <w:tabs>
          <w:tab w:val="left" w:pos="470"/>
        </w:tabs>
        <w:spacing w:before="239"/>
        <w:ind w:left="144" w:right="149" w:firstLine="0"/>
        <w:rPr>
          <w:sz w:val="21"/>
        </w:rPr>
      </w:pPr>
      <w:r>
        <w:rPr>
          <w:b/>
          <w:color w:val="211F1F"/>
          <w:sz w:val="21"/>
        </w:rPr>
        <w:t>Jemaat</w:t>
      </w:r>
      <w:r>
        <w:rPr>
          <w:color w:val="211F1F"/>
          <w:spacing w:val="40"/>
          <w:sz w:val="21"/>
        </w:rPr>
        <w:t xml:space="preserve"> </w:t>
      </w:r>
      <w:r>
        <w:rPr>
          <w:b/>
          <w:color w:val="211F1F"/>
          <w:sz w:val="21"/>
        </w:rPr>
        <w:t>yang</w:t>
      </w:r>
      <w:r>
        <w:rPr>
          <w:color w:val="211F1F"/>
          <w:spacing w:val="40"/>
          <w:sz w:val="21"/>
        </w:rPr>
        <w:t xml:space="preserve"> </w:t>
      </w:r>
      <w:r>
        <w:rPr>
          <w:b/>
          <w:color w:val="211F1F"/>
          <w:sz w:val="21"/>
        </w:rPr>
        <w:t>Dimandirikan</w:t>
      </w:r>
      <w:r>
        <w:rPr>
          <w:color w:val="211F1F"/>
          <w:sz w:val="21"/>
        </w:rPr>
        <w:t xml:space="preserve"> Jemaat</w:t>
      </w:r>
      <w:r>
        <w:rPr>
          <w:color w:val="211F1F"/>
          <w:spacing w:val="-14"/>
          <w:sz w:val="21"/>
        </w:rPr>
        <w:t xml:space="preserve"> </w:t>
      </w:r>
      <w:r>
        <w:rPr>
          <w:color w:val="211F1F"/>
          <w:sz w:val="21"/>
        </w:rPr>
        <w:t>yang</w:t>
      </w:r>
      <w:r>
        <w:rPr>
          <w:color w:val="211F1F"/>
          <w:spacing w:val="-13"/>
          <w:sz w:val="21"/>
        </w:rPr>
        <w:t xml:space="preserve"> </w:t>
      </w:r>
      <w:r>
        <w:rPr>
          <w:color w:val="211F1F"/>
          <w:sz w:val="21"/>
        </w:rPr>
        <w:t>dimandirikan</w:t>
      </w:r>
      <w:r>
        <w:rPr>
          <w:color w:val="211F1F"/>
          <w:spacing w:val="-13"/>
          <w:sz w:val="21"/>
        </w:rPr>
        <w:t xml:space="preserve"> </w:t>
      </w:r>
      <w:r>
        <w:rPr>
          <w:color w:val="211F1F"/>
          <w:sz w:val="21"/>
        </w:rPr>
        <w:t>adalah</w:t>
      </w:r>
      <w:r>
        <w:rPr>
          <w:color w:val="211F1F"/>
          <w:spacing w:val="-13"/>
          <w:sz w:val="21"/>
        </w:rPr>
        <w:t xml:space="preserve"> </w:t>
      </w:r>
      <w:r>
        <w:rPr>
          <w:color w:val="211F1F"/>
          <w:sz w:val="21"/>
        </w:rPr>
        <w:t>jemaat baru</w:t>
      </w:r>
      <w:r>
        <w:rPr>
          <w:color w:val="211F1F"/>
          <w:spacing w:val="-13"/>
          <w:sz w:val="21"/>
        </w:rPr>
        <w:t xml:space="preserve"> </w:t>
      </w:r>
      <w:r>
        <w:rPr>
          <w:color w:val="211F1F"/>
          <w:sz w:val="21"/>
        </w:rPr>
        <w:t>yang</w:t>
      </w:r>
      <w:r>
        <w:rPr>
          <w:color w:val="211F1F"/>
          <w:spacing w:val="-13"/>
          <w:sz w:val="21"/>
        </w:rPr>
        <w:t xml:space="preserve"> </w:t>
      </w:r>
      <w:r>
        <w:rPr>
          <w:color w:val="211F1F"/>
          <w:sz w:val="21"/>
        </w:rPr>
        <w:t>didirikan</w:t>
      </w:r>
      <w:r>
        <w:rPr>
          <w:color w:val="211F1F"/>
          <w:spacing w:val="-13"/>
          <w:sz w:val="21"/>
        </w:rPr>
        <w:t xml:space="preserve"> </w:t>
      </w:r>
      <w:r>
        <w:rPr>
          <w:color w:val="211F1F"/>
          <w:sz w:val="21"/>
        </w:rPr>
        <w:t>oleh</w:t>
      </w:r>
      <w:r>
        <w:rPr>
          <w:color w:val="211F1F"/>
          <w:spacing w:val="-13"/>
          <w:sz w:val="21"/>
        </w:rPr>
        <w:t xml:space="preserve"> </w:t>
      </w:r>
      <w:r>
        <w:rPr>
          <w:color w:val="211F1F"/>
          <w:sz w:val="21"/>
        </w:rPr>
        <w:t>sejumlah</w:t>
      </w:r>
      <w:r>
        <w:rPr>
          <w:color w:val="211F1F"/>
          <w:spacing w:val="-13"/>
          <w:sz w:val="21"/>
        </w:rPr>
        <w:t xml:space="preserve"> </w:t>
      </w:r>
      <w:r>
        <w:rPr>
          <w:color w:val="211F1F"/>
          <w:sz w:val="21"/>
        </w:rPr>
        <w:t>warga di</w:t>
      </w:r>
      <w:r>
        <w:rPr>
          <w:color w:val="211F1F"/>
          <w:spacing w:val="40"/>
          <w:sz w:val="21"/>
        </w:rPr>
        <w:t xml:space="preserve"> </w:t>
      </w:r>
      <w:r>
        <w:rPr>
          <w:color w:val="211F1F"/>
          <w:sz w:val="21"/>
        </w:rPr>
        <w:t>tempat</w:t>
      </w:r>
      <w:r>
        <w:rPr>
          <w:color w:val="211F1F"/>
          <w:spacing w:val="40"/>
          <w:sz w:val="21"/>
        </w:rPr>
        <w:t xml:space="preserve"> </w:t>
      </w:r>
      <w:r>
        <w:rPr>
          <w:color w:val="211F1F"/>
          <w:sz w:val="21"/>
        </w:rPr>
        <w:t>yang</w:t>
      </w:r>
      <w:r>
        <w:rPr>
          <w:color w:val="211F1F"/>
          <w:spacing w:val="40"/>
          <w:sz w:val="21"/>
        </w:rPr>
        <w:t xml:space="preserve"> </w:t>
      </w:r>
      <w:r>
        <w:rPr>
          <w:color w:val="211F1F"/>
          <w:sz w:val="21"/>
        </w:rPr>
        <w:t>tertentu,</w:t>
      </w:r>
      <w:r>
        <w:rPr>
          <w:color w:val="211F1F"/>
          <w:spacing w:val="40"/>
          <w:sz w:val="21"/>
        </w:rPr>
        <w:t xml:space="preserve"> </w:t>
      </w:r>
      <w:r>
        <w:rPr>
          <w:color w:val="211F1F"/>
          <w:sz w:val="21"/>
        </w:rPr>
        <w:t>yang</w:t>
      </w:r>
      <w:r>
        <w:rPr>
          <w:color w:val="211F1F"/>
          <w:spacing w:val="40"/>
          <w:sz w:val="21"/>
        </w:rPr>
        <w:t xml:space="preserve"> </w:t>
      </w:r>
      <w:r>
        <w:rPr>
          <w:color w:val="211F1F"/>
          <w:sz w:val="21"/>
        </w:rPr>
        <w:t>diman- dirikan</w:t>
      </w:r>
      <w:r>
        <w:rPr>
          <w:color w:val="211F1F"/>
          <w:spacing w:val="40"/>
          <w:sz w:val="21"/>
        </w:rPr>
        <w:t xml:space="preserve"> </w:t>
      </w:r>
      <w:r>
        <w:rPr>
          <w:color w:val="211F1F"/>
          <w:sz w:val="21"/>
        </w:rPr>
        <w:t>oleh</w:t>
      </w:r>
      <w:r>
        <w:rPr>
          <w:color w:val="211F1F"/>
          <w:spacing w:val="40"/>
          <w:sz w:val="21"/>
        </w:rPr>
        <w:t xml:space="preserve"> </w:t>
      </w:r>
      <w:r>
        <w:rPr>
          <w:color w:val="211F1F"/>
          <w:sz w:val="21"/>
        </w:rPr>
        <w:t>Jemaat</w:t>
      </w:r>
      <w:r>
        <w:rPr>
          <w:color w:val="211F1F"/>
          <w:spacing w:val="40"/>
          <w:sz w:val="21"/>
        </w:rPr>
        <w:t xml:space="preserve"> </w:t>
      </w:r>
      <w:r>
        <w:rPr>
          <w:color w:val="211F1F"/>
          <w:sz w:val="21"/>
        </w:rPr>
        <w:t>asalnya</w:t>
      </w:r>
      <w:r>
        <w:rPr>
          <w:color w:val="211F1F"/>
          <w:spacing w:val="40"/>
          <w:sz w:val="21"/>
        </w:rPr>
        <w:t xml:space="preserve"> </w:t>
      </w:r>
      <w:r>
        <w:rPr>
          <w:color w:val="211F1F"/>
          <w:sz w:val="21"/>
        </w:rPr>
        <w:t>setelah</w:t>
      </w:r>
      <w:r>
        <w:rPr>
          <w:color w:val="211F1F"/>
          <w:spacing w:val="80"/>
          <w:sz w:val="21"/>
        </w:rPr>
        <w:t xml:space="preserve"> </w:t>
      </w:r>
      <w:r>
        <w:rPr>
          <w:color w:val="211F1F"/>
          <w:sz w:val="21"/>
        </w:rPr>
        <w:t>memenuhi syarat-syarat di bawah ini:</w:t>
      </w:r>
    </w:p>
    <w:p w14:paraId="1095C359" w14:textId="77777777" w:rsidR="0038493F" w:rsidRDefault="00000000">
      <w:pPr>
        <w:pStyle w:val="ListParagraph"/>
        <w:numPr>
          <w:ilvl w:val="1"/>
          <w:numId w:val="694"/>
        </w:numPr>
        <w:tabs>
          <w:tab w:val="left" w:pos="579"/>
          <w:tab w:val="left" w:pos="581"/>
        </w:tabs>
        <w:spacing w:line="237" w:lineRule="auto"/>
        <w:ind w:left="581" w:right="166" w:hanging="437"/>
        <w:jc w:val="both"/>
        <w:rPr>
          <w:sz w:val="21"/>
        </w:rPr>
      </w:pPr>
      <w:r>
        <w:rPr>
          <w:color w:val="211F1F"/>
          <w:spacing w:val="-6"/>
          <w:sz w:val="21"/>
        </w:rPr>
        <w:t xml:space="preserve">Ada alasan yang rasional mendirikan </w:t>
      </w:r>
      <w:r>
        <w:rPr>
          <w:color w:val="211F1F"/>
          <w:sz w:val="21"/>
        </w:rPr>
        <w:t>jemaat</w:t>
      </w:r>
      <w:r>
        <w:rPr>
          <w:color w:val="211F1F"/>
          <w:spacing w:val="-2"/>
          <w:sz w:val="21"/>
        </w:rPr>
        <w:t xml:space="preserve"> </w:t>
      </w:r>
      <w:r>
        <w:rPr>
          <w:color w:val="211F1F"/>
          <w:sz w:val="21"/>
        </w:rPr>
        <w:t>itu.</w:t>
      </w:r>
    </w:p>
    <w:p w14:paraId="5C73DAD0" w14:textId="77777777" w:rsidR="0038493F" w:rsidRDefault="00000000">
      <w:pPr>
        <w:pStyle w:val="ListParagraph"/>
        <w:numPr>
          <w:ilvl w:val="1"/>
          <w:numId w:val="694"/>
        </w:numPr>
        <w:tabs>
          <w:tab w:val="left" w:pos="579"/>
          <w:tab w:val="left" w:pos="581"/>
        </w:tabs>
        <w:ind w:left="581" w:right="163" w:hanging="437"/>
        <w:jc w:val="both"/>
        <w:rPr>
          <w:sz w:val="21"/>
        </w:rPr>
      </w:pPr>
      <w:r>
        <w:rPr>
          <w:color w:val="211F1F"/>
          <w:spacing w:val="-4"/>
          <w:sz w:val="21"/>
        </w:rPr>
        <w:t>Sekurangkurangnya</w:t>
      </w:r>
      <w:r>
        <w:rPr>
          <w:color w:val="211F1F"/>
          <w:spacing w:val="-6"/>
          <w:sz w:val="21"/>
        </w:rPr>
        <w:t xml:space="preserve"> </w:t>
      </w:r>
      <w:r>
        <w:rPr>
          <w:color w:val="211F1F"/>
          <w:spacing w:val="-4"/>
          <w:sz w:val="21"/>
        </w:rPr>
        <w:t>ada</w:t>
      </w:r>
      <w:r>
        <w:rPr>
          <w:color w:val="211F1F"/>
          <w:spacing w:val="-6"/>
          <w:sz w:val="21"/>
        </w:rPr>
        <w:t xml:space="preserve"> </w:t>
      </w:r>
      <w:r>
        <w:rPr>
          <w:color w:val="211F1F"/>
          <w:spacing w:val="-4"/>
          <w:sz w:val="21"/>
        </w:rPr>
        <w:t>25</w:t>
      </w:r>
      <w:r>
        <w:rPr>
          <w:color w:val="211F1F"/>
          <w:spacing w:val="-6"/>
          <w:sz w:val="21"/>
        </w:rPr>
        <w:t xml:space="preserve"> </w:t>
      </w:r>
      <w:r>
        <w:rPr>
          <w:color w:val="211F1F"/>
          <w:spacing w:val="-4"/>
          <w:sz w:val="21"/>
        </w:rPr>
        <w:t xml:space="preserve">keluarga </w:t>
      </w:r>
      <w:r>
        <w:rPr>
          <w:color w:val="211F1F"/>
          <w:sz w:val="21"/>
        </w:rPr>
        <w:t>atau</w:t>
      </w:r>
      <w:r>
        <w:rPr>
          <w:color w:val="211F1F"/>
          <w:spacing w:val="-14"/>
          <w:sz w:val="21"/>
        </w:rPr>
        <w:t xml:space="preserve"> </w:t>
      </w:r>
      <w:r>
        <w:rPr>
          <w:color w:val="211F1F"/>
          <w:sz w:val="21"/>
        </w:rPr>
        <w:t>50</w:t>
      </w:r>
      <w:r>
        <w:rPr>
          <w:color w:val="211F1F"/>
          <w:spacing w:val="-13"/>
          <w:sz w:val="21"/>
        </w:rPr>
        <w:t xml:space="preserve"> </w:t>
      </w:r>
      <w:r>
        <w:rPr>
          <w:color w:val="211F1F"/>
          <w:sz w:val="21"/>
        </w:rPr>
        <w:t>orang</w:t>
      </w:r>
      <w:r>
        <w:rPr>
          <w:color w:val="211F1F"/>
          <w:spacing w:val="-13"/>
          <w:sz w:val="21"/>
        </w:rPr>
        <w:t xml:space="preserve"> </w:t>
      </w:r>
      <w:r>
        <w:rPr>
          <w:color w:val="211F1F"/>
          <w:sz w:val="21"/>
        </w:rPr>
        <w:t>warganya</w:t>
      </w:r>
      <w:r>
        <w:rPr>
          <w:color w:val="211F1F"/>
          <w:spacing w:val="-13"/>
          <w:sz w:val="21"/>
        </w:rPr>
        <w:t xml:space="preserve"> </w:t>
      </w:r>
      <w:r>
        <w:rPr>
          <w:color w:val="211F1F"/>
          <w:sz w:val="21"/>
        </w:rPr>
        <w:t>yang</w:t>
      </w:r>
      <w:r>
        <w:rPr>
          <w:color w:val="211F1F"/>
          <w:spacing w:val="-13"/>
          <w:sz w:val="21"/>
        </w:rPr>
        <w:t xml:space="preserve"> </w:t>
      </w:r>
      <w:r>
        <w:rPr>
          <w:color w:val="211F1F"/>
          <w:sz w:val="21"/>
        </w:rPr>
        <w:t xml:space="preserve">sudah </w:t>
      </w:r>
      <w:r>
        <w:rPr>
          <w:color w:val="211F1F"/>
          <w:spacing w:val="-2"/>
          <w:sz w:val="21"/>
        </w:rPr>
        <w:t>sidi.</w:t>
      </w:r>
    </w:p>
    <w:p w14:paraId="639E4137" w14:textId="77777777" w:rsidR="0038493F" w:rsidRDefault="00000000">
      <w:pPr>
        <w:pStyle w:val="ListParagraph"/>
        <w:numPr>
          <w:ilvl w:val="1"/>
          <w:numId w:val="694"/>
        </w:numPr>
        <w:tabs>
          <w:tab w:val="left" w:pos="579"/>
          <w:tab w:val="left" w:pos="581"/>
        </w:tabs>
        <w:spacing w:line="237" w:lineRule="auto"/>
        <w:ind w:left="581" w:right="156" w:hanging="437"/>
        <w:jc w:val="both"/>
        <w:rPr>
          <w:sz w:val="21"/>
        </w:rPr>
      </w:pPr>
      <w:r>
        <w:rPr>
          <w:color w:val="211F1F"/>
          <w:sz w:val="21"/>
        </w:rPr>
        <w:t xml:space="preserve">Ada pelayan jemaat yang dapat </w:t>
      </w:r>
      <w:r>
        <w:rPr>
          <w:color w:val="211F1F"/>
          <w:spacing w:val="-2"/>
          <w:sz w:val="21"/>
        </w:rPr>
        <w:t>melayani</w:t>
      </w:r>
      <w:r>
        <w:rPr>
          <w:color w:val="211F1F"/>
          <w:spacing w:val="-16"/>
          <w:sz w:val="21"/>
        </w:rPr>
        <w:t xml:space="preserve"> </w:t>
      </w:r>
      <w:r>
        <w:rPr>
          <w:color w:val="211F1F"/>
          <w:spacing w:val="-2"/>
          <w:sz w:val="21"/>
        </w:rPr>
        <w:t>dan</w:t>
      </w:r>
      <w:r>
        <w:rPr>
          <w:color w:val="211F1F"/>
          <w:spacing w:val="-16"/>
          <w:sz w:val="21"/>
        </w:rPr>
        <w:t xml:space="preserve"> </w:t>
      </w:r>
      <w:r>
        <w:rPr>
          <w:color w:val="211F1F"/>
          <w:spacing w:val="-2"/>
          <w:sz w:val="21"/>
        </w:rPr>
        <w:t>memimpin</w:t>
      </w:r>
      <w:r>
        <w:rPr>
          <w:color w:val="211F1F"/>
          <w:spacing w:val="-16"/>
          <w:sz w:val="21"/>
        </w:rPr>
        <w:t xml:space="preserve"> </w:t>
      </w:r>
      <w:r>
        <w:rPr>
          <w:color w:val="211F1F"/>
          <w:spacing w:val="-2"/>
          <w:sz w:val="21"/>
        </w:rPr>
        <w:t>Jemaat</w:t>
      </w:r>
      <w:r>
        <w:rPr>
          <w:color w:val="211F1F"/>
          <w:spacing w:val="-16"/>
          <w:sz w:val="21"/>
        </w:rPr>
        <w:t xml:space="preserve"> </w:t>
      </w:r>
      <w:r>
        <w:rPr>
          <w:color w:val="211F1F"/>
          <w:spacing w:val="-2"/>
          <w:sz w:val="21"/>
        </w:rPr>
        <w:t>itu.</w:t>
      </w:r>
    </w:p>
    <w:p w14:paraId="4938CB26" w14:textId="77777777" w:rsidR="0038493F" w:rsidRDefault="00000000">
      <w:pPr>
        <w:pStyle w:val="ListParagraph"/>
        <w:numPr>
          <w:ilvl w:val="1"/>
          <w:numId w:val="694"/>
        </w:numPr>
        <w:tabs>
          <w:tab w:val="left" w:pos="560"/>
          <w:tab w:val="left" w:pos="562"/>
        </w:tabs>
        <w:ind w:left="562" w:right="144" w:hanging="418"/>
        <w:jc w:val="both"/>
        <w:rPr>
          <w:sz w:val="21"/>
        </w:rPr>
      </w:pPr>
      <w:r>
        <w:rPr>
          <w:color w:val="211F1F"/>
          <w:spacing w:val="9"/>
          <w:sz w:val="21"/>
        </w:rPr>
        <w:t xml:space="preserve">Ada </w:t>
      </w:r>
      <w:r>
        <w:rPr>
          <w:color w:val="211F1F"/>
          <w:spacing w:val="11"/>
          <w:sz w:val="21"/>
        </w:rPr>
        <w:t xml:space="preserve">rumah </w:t>
      </w:r>
      <w:r>
        <w:rPr>
          <w:color w:val="211F1F"/>
          <w:spacing w:val="12"/>
          <w:sz w:val="21"/>
        </w:rPr>
        <w:t xml:space="preserve">perhimpunan </w:t>
      </w:r>
      <w:r>
        <w:rPr>
          <w:color w:val="211F1F"/>
          <w:spacing w:val="14"/>
          <w:sz w:val="21"/>
        </w:rPr>
        <w:t xml:space="preserve">atau </w:t>
      </w:r>
      <w:r>
        <w:rPr>
          <w:color w:val="211F1F"/>
          <w:spacing w:val="-2"/>
          <w:sz w:val="21"/>
        </w:rPr>
        <w:t>gedung</w:t>
      </w:r>
      <w:r>
        <w:rPr>
          <w:color w:val="211F1F"/>
          <w:spacing w:val="-12"/>
          <w:sz w:val="21"/>
        </w:rPr>
        <w:t xml:space="preserve"> </w:t>
      </w:r>
      <w:r>
        <w:rPr>
          <w:color w:val="211F1F"/>
          <w:spacing w:val="-2"/>
          <w:sz w:val="21"/>
        </w:rPr>
        <w:t>gereja</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 xml:space="preserve">digunakan </w:t>
      </w:r>
      <w:r>
        <w:rPr>
          <w:color w:val="211F1F"/>
          <w:spacing w:val="10"/>
          <w:sz w:val="21"/>
        </w:rPr>
        <w:t xml:space="preserve">oleh </w:t>
      </w:r>
      <w:r>
        <w:rPr>
          <w:color w:val="211F1F"/>
          <w:spacing w:val="11"/>
          <w:sz w:val="21"/>
        </w:rPr>
        <w:t xml:space="preserve">warga jemaat </w:t>
      </w:r>
      <w:r>
        <w:rPr>
          <w:color w:val="211F1F"/>
          <w:spacing w:val="9"/>
          <w:sz w:val="21"/>
        </w:rPr>
        <w:t xml:space="preserve">itu </w:t>
      </w:r>
      <w:r>
        <w:rPr>
          <w:color w:val="211F1F"/>
          <w:spacing w:val="11"/>
          <w:sz w:val="21"/>
        </w:rPr>
        <w:t xml:space="preserve">untuk </w:t>
      </w:r>
      <w:r>
        <w:rPr>
          <w:color w:val="211F1F"/>
          <w:sz w:val="21"/>
        </w:rPr>
        <w:t>persekutuan-persekutuan gerejawi.</w:t>
      </w:r>
    </w:p>
    <w:p w14:paraId="22D6476D" w14:textId="77777777" w:rsidR="0038493F" w:rsidRDefault="00000000">
      <w:pPr>
        <w:pStyle w:val="ListParagraph"/>
        <w:numPr>
          <w:ilvl w:val="1"/>
          <w:numId w:val="694"/>
        </w:numPr>
        <w:tabs>
          <w:tab w:val="left" w:pos="560"/>
          <w:tab w:val="left" w:pos="562"/>
        </w:tabs>
        <w:spacing w:line="237" w:lineRule="auto"/>
        <w:ind w:left="562" w:right="156" w:hanging="418"/>
        <w:jc w:val="both"/>
        <w:rPr>
          <w:sz w:val="21"/>
        </w:rPr>
      </w:pPr>
      <w:r>
        <w:rPr>
          <w:color w:val="211F1F"/>
          <w:sz w:val="21"/>
        </w:rPr>
        <w:t xml:space="preserve">Ada surat pernyataan yang ditanda </w:t>
      </w:r>
      <w:r>
        <w:rPr>
          <w:color w:val="211F1F"/>
          <w:spacing w:val="-4"/>
          <w:sz w:val="21"/>
        </w:rPr>
        <w:t>tangani</w:t>
      </w:r>
      <w:r>
        <w:rPr>
          <w:color w:val="211F1F"/>
          <w:spacing w:val="-8"/>
          <w:sz w:val="21"/>
        </w:rPr>
        <w:t xml:space="preserve"> </w:t>
      </w:r>
      <w:r>
        <w:rPr>
          <w:color w:val="211F1F"/>
          <w:spacing w:val="-4"/>
          <w:sz w:val="21"/>
        </w:rPr>
        <w:t>oleh</w:t>
      </w:r>
      <w:r>
        <w:rPr>
          <w:color w:val="211F1F"/>
          <w:spacing w:val="-8"/>
          <w:sz w:val="21"/>
        </w:rPr>
        <w:t xml:space="preserve"> </w:t>
      </w:r>
      <w:r>
        <w:rPr>
          <w:color w:val="211F1F"/>
          <w:spacing w:val="-4"/>
          <w:sz w:val="21"/>
        </w:rPr>
        <w:t>semua</w:t>
      </w:r>
      <w:r>
        <w:rPr>
          <w:color w:val="211F1F"/>
          <w:spacing w:val="-8"/>
          <w:sz w:val="21"/>
        </w:rPr>
        <w:t xml:space="preserve"> </w:t>
      </w:r>
      <w:r>
        <w:rPr>
          <w:color w:val="211F1F"/>
          <w:spacing w:val="-4"/>
          <w:sz w:val="21"/>
        </w:rPr>
        <w:t>warga</w:t>
      </w:r>
      <w:r>
        <w:rPr>
          <w:color w:val="211F1F"/>
          <w:spacing w:val="-8"/>
          <w:sz w:val="21"/>
        </w:rPr>
        <w:t xml:space="preserve"> </w:t>
      </w:r>
      <w:r>
        <w:rPr>
          <w:color w:val="211F1F"/>
          <w:spacing w:val="-4"/>
          <w:sz w:val="21"/>
        </w:rPr>
        <w:t>yang</w:t>
      </w:r>
      <w:r>
        <w:rPr>
          <w:color w:val="211F1F"/>
          <w:spacing w:val="-8"/>
          <w:sz w:val="21"/>
        </w:rPr>
        <w:t xml:space="preserve"> </w:t>
      </w:r>
      <w:r>
        <w:rPr>
          <w:color w:val="211F1F"/>
          <w:spacing w:val="-4"/>
          <w:sz w:val="21"/>
        </w:rPr>
        <w:t>telah sidi</w:t>
      </w:r>
      <w:r>
        <w:rPr>
          <w:color w:val="211F1F"/>
          <w:spacing w:val="-10"/>
          <w:sz w:val="21"/>
        </w:rPr>
        <w:t xml:space="preserve"> </w:t>
      </w:r>
      <w:r>
        <w:rPr>
          <w:color w:val="211F1F"/>
          <w:spacing w:val="-4"/>
          <w:sz w:val="21"/>
        </w:rPr>
        <w:t>yang</w:t>
      </w:r>
      <w:r>
        <w:rPr>
          <w:color w:val="211F1F"/>
          <w:spacing w:val="-9"/>
          <w:sz w:val="21"/>
        </w:rPr>
        <w:t xml:space="preserve"> </w:t>
      </w:r>
      <w:r>
        <w:rPr>
          <w:color w:val="211F1F"/>
          <w:spacing w:val="-4"/>
          <w:sz w:val="21"/>
        </w:rPr>
        <w:t>menyatakan</w:t>
      </w:r>
      <w:r>
        <w:rPr>
          <w:color w:val="211F1F"/>
          <w:spacing w:val="-9"/>
          <w:sz w:val="21"/>
        </w:rPr>
        <w:t xml:space="preserve"> </w:t>
      </w:r>
      <w:r>
        <w:rPr>
          <w:color w:val="211F1F"/>
          <w:spacing w:val="-4"/>
          <w:sz w:val="21"/>
        </w:rPr>
        <w:t>bahwa</w:t>
      </w:r>
      <w:r>
        <w:rPr>
          <w:color w:val="211F1F"/>
          <w:spacing w:val="-9"/>
          <w:sz w:val="21"/>
        </w:rPr>
        <w:t xml:space="preserve"> </w:t>
      </w:r>
      <w:r>
        <w:rPr>
          <w:color w:val="211F1F"/>
          <w:spacing w:val="-4"/>
          <w:sz w:val="21"/>
        </w:rPr>
        <w:t xml:space="preserve">mereka </w:t>
      </w:r>
      <w:r>
        <w:rPr>
          <w:color w:val="211F1F"/>
          <w:sz w:val="21"/>
        </w:rPr>
        <w:t>tunduk pada Tata Dasar dan Tata Laksana</w:t>
      </w:r>
      <w:r>
        <w:rPr>
          <w:color w:val="211F1F"/>
          <w:spacing w:val="-18"/>
          <w:sz w:val="21"/>
        </w:rPr>
        <w:t xml:space="preserve"> </w:t>
      </w:r>
      <w:r>
        <w:rPr>
          <w:color w:val="211F1F"/>
          <w:sz w:val="21"/>
        </w:rPr>
        <w:t>HKBP</w:t>
      </w:r>
    </w:p>
    <w:p w14:paraId="117ED32D" w14:textId="77777777" w:rsidR="0038493F" w:rsidRDefault="00000000">
      <w:pPr>
        <w:pStyle w:val="ListParagraph"/>
        <w:numPr>
          <w:ilvl w:val="1"/>
          <w:numId w:val="694"/>
        </w:numPr>
        <w:tabs>
          <w:tab w:val="left" w:pos="560"/>
          <w:tab w:val="left" w:pos="562"/>
        </w:tabs>
        <w:ind w:left="562" w:right="159" w:hanging="418"/>
        <w:jc w:val="both"/>
        <w:rPr>
          <w:sz w:val="21"/>
        </w:rPr>
      </w:pPr>
      <w:r>
        <w:rPr>
          <w:color w:val="211F1F"/>
          <w:spacing w:val="-2"/>
          <w:sz w:val="21"/>
        </w:rPr>
        <w:t>Ada</w:t>
      </w:r>
      <w:r>
        <w:rPr>
          <w:color w:val="211F1F"/>
          <w:spacing w:val="-9"/>
          <w:sz w:val="21"/>
        </w:rPr>
        <w:t xml:space="preserve"> </w:t>
      </w:r>
      <w:r>
        <w:rPr>
          <w:color w:val="211F1F"/>
          <w:spacing w:val="-2"/>
          <w:sz w:val="21"/>
        </w:rPr>
        <w:t>persetujuan</w:t>
      </w:r>
      <w:r>
        <w:rPr>
          <w:color w:val="211F1F"/>
          <w:spacing w:val="-9"/>
          <w:sz w:val="21"/>
        </w:rPr>
        <w:t xml:space="preserve"> </w:t>
      </w:r>
      <w:r>
        <w:rPr>
          <w:color w:val="211F1F"/>
          <w:spacing w:val="-2"/>
          <w:sz w:val="21"/>
        </w:rPr>
        <w:t>dari</w:t>
      </w:r>
      <w:r>
        <w:rPr>
          <w:color w:val="211F1F"/>
          <w:spacing w:val="-9"/>
          <w:sz w:val="21"/>
        </w:rPr>
        <w:t xml:space="preserve"> </w:t>
      </w:r>
      <w:r>
        <w:rPr>
          <w:color w:val="211F1F"/>
          <w:spacing w:val="-2"/>
          <w:sz w:val="21"/>
        </w:rPr>
        <w:t>jemaat</w:t>
      </w:r>
      <w:r>
        <w:rPr>
          <w:color w:val="211F1F"/>
          <w:spacing w:val="-9"/>
          <w:sz w:val="21"/>
        </w:rPr>
        <w:t xml:space="preserve"> </w:t>
      </w:r>
      <w:r>
        <w:rPr>
          <w:color w:val="211F1F"/>
          <w:spacing w:val="-2"/>
          <w:sz w:val="21"/>
        </w:rPr>
        <w:t xml:space="preserve">asalnya </w:t>
      </w:r>
      <w:r>
        <w:rPr>
          <w:color w:val="211F1F"/>
          <w:spacing w:val="-6"/>
          <w:sz w:val="21"/>
        </w:rPr>
        <w:t>melalui</w:t>
      </w:r>
      <w:r>
        <w:rPr>
          <w:color w:val="211F1F"/>
          <w:spacing w:val="-8"/>
          <w:sz w:val="21"/>
        </w:rPr>
        <w:t xml:space="preserve"> </w:t>
      </w:r>
      <w:r>
        <w:rPr>
          <w:color w:val="211F1F"/>
          <w:spacing w:val="-6"/>
          <w:sz w:val="21"/>
        </w:rPr>
        <w:t>Rapat</w:t>
      </w:r>
      <w:r>
        <w:rPr>
          <w:color w:val="211F1F"/>
          <w:spacing w:val="-7"/>
          <w:sz w:val="21"/>
        </w:rPr>
        <w:t xml:space="preserve"> </w:t>
      </w:r>
      <w:r>
        <w:rPr>
          <w:color w:val="211F1F"/>
          <w:spacing w:val="-6"/>
          <w:sz w:val="21"/>
        </w:rPr>
        <w:t>Pelayan</w:t>
      </w:r>
      <w:r>
        <w:rPr>
          <w:color w:val="211F1F"/>
          <w:spacing w:val="-7"/>
          <w:sz w:val="21"/>
        </w:rPr>
        <w:t xml:space="preserve"> </w:t>
      </w:r>
      <w:r>
        <w:rPr>
          <w:color w:val="211F1F"/>
          <w:spacing w:val="-6"/>
          <w:sz w:val="21"/>
        </w:rPr>
        <w:t>Tahbisan</w:t>
      </w:r>
      <w:r>
        <w:rPr>
          <w:color w:val="211F1F"/>
          <w:spacing w:val="-7"/>
          <w:sz w:val="21"/>
        </w:rPr>
        <w:t xml:space="preserve"> </w:t>
      </w:r>
      <w:r>
        <w:rPr>
          <w:color w:val="211F1F"/>
          <w:spacing w:val="-6"/>
          <w:sz w:val="21"/>
        </w:rPr>
        <w:t xml:space="preserve">yang </w:t>
      </w:r>
      <w:r>
        <w:rPr>
          <w:color w:val="211F1F"/>
          <w:sz w:val="21"/>
        </w:rPr>
        <w:t>disetujui oleh Pendeta Resort.</w:t>
      </w:r>
    </w:p>
    <w:p w14:paraId="49783020" w14:textId="77777777" w:rsidR="0038493F" w:rsidRDefault="00000000">
      <w:pPr>
        <w:pStyle w:val="ListParagraph"/>
        <w:numPr>
          <w:ilvl w:val="1"/>
          <w:numId w:val="694"/>
        </w:numPr>
        <w:tabs>
          <w:tab w:val="left" w:pos="560"/>
          <w:tab w:val="left" w:pos="562"/>
        </w:tabs>
        <w:spacing w:before="224"/>
        <w:ind w:left="562" w:right="158" w:hanging="418"/>
        <w:jc w:val="both"/>
        <w:rPr>
          <w:sz w:val="21"/>
        </w:rPr>
      </w:pPr>
      <w:r>
        <w:rPr>
          <w:color w:val="211F1F"/>
          <w:sz w:val="21"/>
        </w:rPr>
        <w:t>Bersedia menyetor 55% dari setiap persembahan ke BPSK.</w:t>
      </w:r>
    </w:p>
    <w:p w14:paraId="22DB201B" w14:textId="77777777" w:rsidR="0038493F" w:rsidRDefault="00000000">
      <w:pPr>
        <w:pStyle w:val="ListParagraph"/>
        <w:numPr>
          <w:ilvl w:val="1"/>
          <w:numId w:val="694"/>
        </w:numPr>
        <w:tabs>
          <w:tab w:val="left" w:pos="579"/>
          <w:tab w:val="left" w:pos="581"/>
        </w:tabs>
        <w:spacing w:line="237" w:lineRule="auto"/>
        <w:ind w:left="581" w:right="149" w:hanging="437"/>
        <w:jc w:val="both"/>
        <w:rPr>
          <w:sz w:val="21"/>
        </w:rPr>
      </w:pPr>
      <w:r>
        <w:rPr>
          <w:color w:val="211F1F"/>
          <w:spacing w:val="11"/>
          <w:sz w:val="21"/>
        </w:rPr>
        <w:t xml:space="preserve">Setelah </w:t>
      </w:r>
      <w:r>
        <w:rPr>
          <w:color w:val="211F1F"/>
          <w:spacing w:val="14"/>
          <w:sz w:val="21"/>
        </w:rPr>
        <w:t>syarat-</w:t>
      </w:r>
      <w:r>
        <w:rPr>
          <w:color w:val="211F1F"/>
          <w:spacing w:val="11"/>
          <w:sz w:val="21"/>
        </w:rPr>
        <w:t xml:space="preserve">syarat </w:t>
      </w:r>
      <w:r>
        <w:rPr>
          <w:color w:val="211F1F"/>
          <w:sz w:val="21"/>
        </w:rPr>
        <w:t xml:space="preserve">di </w:t>
      </w:r>
      <w:r>
        <w:rPr>
          <w:color w:val="211F1F"/>
          <w:spacing w:val="13"/>
          <w:sz w:val="21"/>
        </w:rPr>
        <w:t xml:space="preserve">atas </w:t>
      </w:r>
      <w:r>
        <w:rPr>
          <w:color w:val="211F1F"/>
          <w:spacing w:val="-4"/>
          <w:sz w:val="21"/>
        </w:rPr>
        <w:t>dipenuhi,</w:t>
      </w:r>
      <w:r>
        <w:rPr>
          <w:color w:val="211F1F"/>
          <w:spacing w:val="-8"/>
          <w:sz w:val="21"/>
        </w:rPr>
        <w:t xml:space="preserve"> </w:t>
      </w:r>
      <w:r>
        <w:rPr>
          <w:color w:val="211F1F"/>
          <w:spacing w:val="-4"/>
          <w:sz w:val="21"/>
        </w:rPr>
        <w:t>Jemaat</w:t>
      </w:r>
      <w:r>
        <w:rPr>
          <w:color w:val="211F1F"/>
          <w:spacing w:val="-8"/>
          <w:sz w:val="21"/>
        </w:rPr>
        <w:t xml:space="preserve"> </w:t>
      </w:r>
      <w:r>
        <w:rPr>
          <w:color w:val="211F1F"/>
          <w:spacing w:val="-4"/>
          <w:sz w:val="21"/>
        </w:rPr>
        <w:t>itu</w:t>
      </w:r>
      <w:r>
        <w:rPr>
          <w:color w:val="211F1F"/>
          <w:spacing w:val="-8"/>
          <w:sz w:val="21"/>
        </w:rPr>
        <w:t xml:space="preserve"> </w:t>
      </w:r>
      <w:r>
        <w:rPr>
          <w:color w:val="211F1F"/>
          <w:spacing w:val="-4"/>
          <w:sz w:val="21"/>
        </w:rPr>
        <w:t>diresmikan</w:t>
      </w:r>
      <w:r>
        <w:rPr>
          <w:color w:val="211F1F"/>
          <w:spacing w:val="-8"/>
          <w:sz w:val="21"/>
        </w:rPr>
        <w:t xml:space="preserve"> </w:t>
      </w:r>
      <w:r>
        <w:rPr>
          <w:color w:val="211F1F"/>
          <w:spacing w:val="-4"/>
          <w:sz w:val="21"/>
        </w:rPr>
        <w:t xml:space="preserve">oleh </w:t>
      </w:r>
      <w:r>
        <w:rPr>
          <w:color w:val="211F1F"/>
          <w:sz w:val="21"/>
        </w:rPr>
        <w:t>Praeses atas persetujuan Pimpinan HKBP melalui Surat Keputusan.</w:t>
      </w:r>
    </w:p>
    <w:p w14:paraId="4B6B758A" w14:textId="77777777" w:rsidR="0038493F" w:rsidRDefault="00000000">
      <w:pPr>
        <w:pStyle w:val="Heading2"/>
        <w:numPr>
          <w:ilvl w:val="0"/>
          <w:numId w:val="694"/>
        </w:numPr>
        <w:tabs>
          <w:tab w:val="left" w:pos="517"/>
        </w:tabs>
        <w:spacing w:before="241"/>
        <w:ind w:left="517" w:hanging="373"/>
        <w:jc w:val="both"/>
      </w:pPr>
      <w:r>
        <w:rPr>
          <w:color w:val="211F1F"/>
        </w:rPr>
        <w:t>Jemaat</w:t>
      </w:r>
      <w:r>
        <w:rPr>
          <w:b w:val="0"/>
          <w:color w:val="211F1F"/>
          <w:spacing w:val="23"/>
        </w:rPr>
        <w:t xml:space="preserve"> </w:t>
      </w:r>
      <w:r>
        <w:rPr>
          <w:color w:val="211F1F"/>
        </w:rPr>
        <w:t>di</w:t>
      </w:r>
      <w:r>
        <w:rPr>
          <w:b w:val="0"/>
          <w:color w:val="211F1F"/>
          <w:spacing w:val="25"/>
        </w:rPr>
        <w:t xml:space="preserve"> </w:t>
      </w:r>
      <w:r>
        <w:rPr>
          <w:color w:val="211F1F"/>
        </w:rPr>
        <w:t>Luar</w:t>
      </w:r>
      <w:r>
        <w:rPr>
          <w:b w:val="0"/>
          <w:color w:val="211F1F"/>
          <w:spacing w:val="25"/>
        </w:rPr>
        <w:t xml:space="preserve"> </w:t>
      </w:r>
      <w:r>
        <w:rPr>
          <w:color w:val="211F1F"/>
          <w:spacing w:val="-2"/>
        </w:rPr>
        <w:t>Negeri</w:t>
      </w:r>
    </w:p>
    <w:p w14:paraId="7488FEC7" w14:textId="77777777" w:rsidR="0038493F" w:rsidRDefault="00000000">
      <w:pPr>
        <w:pStyle w:val="ListParagraph"/>
        <w:numPr>
          <w:ilvl w:val="1"/>
          <w:numId w:val="694"/>
        </w:numPr>
        <w:tabs>
          <w:tab w:val="left" w:pos="521"/>
          <w:tab w:val="left" w:pos="562"/>
        </w:tabs>
        <w:ind w:left="562" w:right="157" w:hanging="418"/>
        <w:jc w:val="both"/>
        <w:rPr>
          <w:sz w:val="21"/>
        </w:rPr>
      </w:pPr>
      <w:r>
        <w:rPr>
          <w:color w:val="211F1F"/>
          <w:sz w:val="21"/>
        </w:rPr>
        <w:t>Warga HKBP yang tinggal di luar negeri dapat menjadi warga jemaat lain yang seiman dengan HKBP. Tetapi apabila mereka kembali ke tempat</w:t>
      </w:r>
      <w:r>
        <w:rPr>
          <w:color w:val="211F1F"/>
          <w:spacing w:val="-6"/>
          <w:sz w:val="21"/>
        </w:rPr>
        <w:t xml:space="preserve"> </w:t>
      </w:r>
      <w:r>
        <w:rPr>
          <w:color w:val="211F1F"/>
          <w:sz w:val="21"/>
        </w:rPr>
        <w:t>di</w:t>
      </w:r>
      <w:r>
        <w:rPr>
          <w:color w:val="211F1F"/>
          <w:spacing w:val="-6"/>
          <w:sz w:val="21"/>
        </w:rPr>
        <w:t xml:space="preserve"> </w:t>
      </w:r>
      <w:r>
        <w:rPr>
          <w:color w:val="211F1F"/>
          <w:sz w:val="21"/>
        </w:rPr>
        <w:t>mana</w:t>
      </w:r>
      <w:r>
        <w:rPr>
          <w:color w:val="211F1F"/>
          <w:spacing w:val="-6"/>
          <w:sz w:val="21"/>
        </w:rPr>
        <w:t xml:space="preserve"> </w:t>
      </w:r>
      <w:r>
        <w:rPr>
          <w:color w:val="211F1F"/>
          <w:sz w:val="21"/>
        </w:rPr>
        <w:t>ada</w:t>
      </w:r>
      <w:r>
        <w:rPr>
          <w:color w:val="211F1F"/>
          <w:spacing w:val="-6"/>
          <w:sz w:val="21"/>
        </w:rPr>
        <w:t xml:space="preserve"> </w:t>
      </w:r>
      <w:r>
        <w:rPr>
          <w:color w:val="211F1F"/>
          <w:sz w:val="21"/>
        </w:rPr>
        <w:t>HKBP,</w:t>
      </w:r>
      <w:r>
        <w:rPr>
          <w:color w:val="211F1F"/>
          <w:spacing w:val="-6"/>
          <w:sz w:val="21"/>
        </w:rPr>
        <w:t xml:space="preserve"> </w:t>
      </w:r>
      <w:r>
        <w:rPr>
          <w:color w:val="211F1F"/>
          <w:sz w:val="21"/>
        </w:rPr>
        <w:t>mereka</w:t>
      </w:r>
    </w:p>
    <w:p w14:paraId="46A31BB8" w14:textId="77777777" w:rsidR="0038493F" w:rsidRDefault="0038493F">
      <w:pPr>
        <w:pStyle w:val="ListParagraph"/>
        <w:rPr>
          <w:sz w:val="21"/>
        </w:rPr>
        <w:sectPr w:rsidR="0038493F">
          <w:pgSz w:w="8380" w:h="12450"/>
          <w:pgMar w:top="760" w:right="566" w:bottom="1200" w:left="425" w:header="0" w:footer="1015" w:gutter="0"/>
          <w:cols w:num="2" w:space="720" w:equalWidth="0">
            <w:col w:w="3597" w:space="85"/>
            <w:col w:w="3707"/>
          </w:cols>
        </w:sectPr>
      </w:pPr>
    </w:p>
    <w:p w14:paraId="7A6B2C65" w14:textId="77777777" w:rsidR="0038493F" w:rsidRDefault="00000000">
      <w:pPr>
        <w:pStyle w:val="ListParagraph"/>
        <w:numPr>
          <w:ilvl w:val="1"/>
          <w:numId w:val="694"/>
        </w:numPr>
        <w:tabs>
          <w:tab w:val="left" w:pos="538"/>
          <w:tab w:val="left" w:pos="561"/>
        </w:tabs>
        <w:spacing w:before="72"/>
        <w:ind w:left="538" w:right="38" w:hanging="360"/>
        <w:jc w:val="both"/>
        <w:rPr>
          <w:sz w:val="21"/>
        </w:rPr>
      </w:pPr>
      <w:r>
        <w:rPr>
          <w:color w:val="211F1F"/>
          <w:sz w:val="21"/>
        </w:rPr>
        <w:lastRenderedPageBreak/>
        <w:t xml:space="preserve">Na boi do angka ruas ni HKBP na </w:t>
      </w:r>
      <w:r>
        <w:rPr>
          <w:color w:val="211F1F"/>
          <w:spacing w:val="-4"/>
          <w:sz w:val="21"/>
        </w:rPr>
        <w:t>adong</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luar</w:t>
      </w:r>
      <w:r>
        <w:rPr>
          <w:color w:val="211F1F"/>
          <w:spacing w:val="-9"/>
          <w:sz w:val="21"/>
        </w:rPr>
        <w:t xml:space="preserve"> </w:t>
      </w:r>
      <w:r>
        <w:rPr>
          <w:color w:val="211F1F"/>
          <w:spacing w:val="-4"/>
          <w:sz w:val="21"/>
        </w:rPr>
        <w:t>negeri</w:t>
      </w:r>
      <w:r>
        <w:rPr>
          <w:color w:val="211F1F"/>
          <w:spacing w:val="-9"/>
          <w:sz w:val="21"/>
        </w:rPr>
        <w:t xml:space="preserve"> </w:t>
      </w:r>
      <w:r>
        <w:rPr>
          <w:color w:val="211F1F"/>
          <w:spacing w:val="-4"/>
          <w:sz w:val="21"/>
        </w:rPr>
        <w:t>pajongjong</w:t>
      </w:r>
      <w:r>
        <w:rPr>
          <w:color w:val="211F1F"/>
          <w:spacing w:val="-9"/>
          <w:sz w:val="21"/>
        </w:rPr>
        <w:t xml:space="preserve"> </w:t>
      </w:r>
      <w:r>
        <w:rPr>
          <w:color w:val="211F1F"/>
          <w:spacing w:val="-4"/>
          <w:sz w:val="21"/>
        </w:rPr>
        <w:t xml:space="preserve">huria </w:t>
      </w:r>
      <w:r>
        <w:rPr>
          <w:color w:val="211F1F"/>
          <w:sz w:val="21"/>
        </w:rPr>
        <w:t xml:space="preserve">hombar tu parpeak ni ingananna. </w:t>
      </w:r>
      <w:r>
        <w:rPr>
          <w:color w:val="211F1F"/>
          <w:spacing w:val="11"/>
          <w:sz w:val="21"/>
        </w:rPr>
        <w:t xml:space="preserve">Uluan </w:t>
      </w:r>
      <w:r>
        <w:rPr>
          <w:color w:val="211F1F"/>
          <w:spacing w:val="10"/>
          <w:sz w:val="21"/>
        </w:rPr>
        <w:t xml:space="preserve">HKBP </w:t>
      </w:r>
      <w:r>
        <w:rPr>
          <w:color w:val="211F1F"/>
          <w:sz w:val="21"/>
        </w:rPr>
        <w:t xml:space="preserve">do </w:t>
      </w:r>
      <w:r>
        <w:rPr>
          <w:color w:val="211F1F"/>
          <w:spacing w:val="12"/>
          <w:sz w:val="21"/>
        </w:rPr>
        <w:t xml:space="preserve">manontuhon </w:t>
      </w:r>
      <w:r>
        <w:rPr>
          <w:color w:val="211F1F"/>
          <w:sz w:val="21"/>
        </w:rPr>
        <w:t xml:space="preserve">hadomuan ni Huria tu Resort dohot </w:t>
      </w:r>
      <w:r>
        <w:rPr>
          <w:color w:val="211F1F"/>
          <w:spacing w:val="-2"/>
          <w:sz w:val="21"/>
        </w:rPr>
        <w:t>Distrik.</w:t>
      </w:r>
    </w:p>
    <w:p w14:paraId="7C9314A0" w14:textId="77777777" w:rsidR="0038493F" w:rsidRDefault="00000000">
      <w:pPr>
        <w:pStyle w:val="ListParagraph"/>
        <w:numPr>
          <w:ilvl w:val="1"/>
          <w:numId w:val="694"/>
        </w:numPr>
        <w:tabs>
          <w:tab w:val="left" w:pos="536"/>
          <w:tab w:val="left" w:pos="538"/>
        </w:tabs>
        <w:spacing w:line="237" w:lineRule="auto"/>
        <w:ind w:left="538" w:right="49" w:hanging="360"/>
        <w:jc w:val="both"/>
        <w:rPr>
          <w:sz w:val="21"/>
        </w:rPr>
      </w:pPr>
      <w:r>
        <w:rPr>
          <w:color w:val="211F1F"/>
          <w:sz w:val="21"/>
        </w:rPr>
        <w:t>Na boi do huria HKBP na di luar negeri masuk tu parsadaan ni huria na sahaporseaon dohot HKBP.</w:t>
      </w:r>
    </w:p>
    <w:p w14:paraId="318B3ABB" w14:textId="77777777" w:rsidR="0038493F" w:rsidRDefault="00000000">
      <w:pPr>
        <w:pStyle w:val="Heading2"/>
        <w:spacing w:before="234" w:line="240" w:lineRule="auto"/>
        <w:ind w:left="864" w:right="484" w:firstLine="638"/>
        <w:jc w:val="left"/>
      </w:pPr>
      <w:r>
        <w:rPr>
          <w:color w:val="211F1F"/>
        </w:rPr>
        <w:t>Bindu</w:t>
      </w:r>
      <w:r>
        <w:rPr>
          <w:b w:val="0"/>
          <w:color w:val="211F1F"/>
        </w:rPr>
        <w:t xml:space="preserve"> </w:t>
      </w:r>
      <w:r>
        <w:rPr>
          <w:color w:val="211F1F"/>
        </w:rPr>
        <w:t>2</w:t>
      </w:r>
      <w:r>
        <w:rPr>
          <w:b w:val="0"/>
          <w:color w:val="211F1F"/>
        </w:rPr>
        <w:t xml:space="preserve"> </w:t>
      </w:r>
      <w:r>
        <w:rPr>
          <w:color w:val="211F1F"/>
        </w:rPr>
        <w:t>Haruason,</w:t>
      </w:r>
      <w:r>
        <w:rPr>
          <w:b w:val="0"/>
          <w:color w:val="211F1F"/>
          <w:spacing w:val="-1"/>
        </w:rPr>
        <w:t xml:space="preserve"> </w:t>
      </w:r>
      <w:r>
        <w:rPr>
          <w:color w:val="211F1F"/>
        </w:rPr>
        <w:t>Hak</w:t>
      </w:r>
      <w:r>
        <w:rPr>
          <w:b w:val="0"/>
          <w:color w:val="211F1F"/>
          <w:spacing w:val="-1"/>
        </w:rPr>
        <w:t xml:space="preserve"> </w:t>
      </w:r>
      <w:r>
        <w:rPr>
          <w:color w:val="211F1F"/>
        </w:rPr>
        <w:t>dohot</w:t>
      </w:r>
    </w:p>
    <w:p w14:paraId="4558F478" w14:textId="77777777" w:rsidR="0038493F" w:rsidRDefault="00000000">
      <w:pPr>
        <w:spacing w:line="239" w:lineRule="exact"/>
        <w:ind w:left="994"/>
        <w:rPr>
          <w:b/>
          <w:sz w:val="21"/>
        </w:rPr>
      </w:pPr>
      <w:r>
        <w:rPr>
          <w:b/>
          <w:color w:val="211F1F"/>
          <w:sz w:val="21"/>
        </w:rPr>
        <w:t>Kewajiban</w:t>
      </w:r>
      <w:r>
        <w:rPr>
          <w:color w:val="211F1F"/>
          <w:spacing w:val="-1"/>
          <w:sz w:val="21"/>
        </w:rPr>
        <w:t xml:space="preserve"> </w:t>
      </w:r>
      <w:r>
        <w:rPr>
          <w:b/>
          <w:color w:val="211F1F"/>
          <w:sz w:val="21"/>
        </w:rPr>
        <w:t>ni</w:t>
      </w:r>
      <w:r>
        <w:rPr>
          <w:color w:val="211F1F"/>
          <w:spacing w:val="-1"/>
          <w:sz w:val="21"/>
        </w:rPr>
        <w:t xml:space="preserve"> </w:t>
      </w:r>
      <w:r>
        <w:rPr>
          <w:b/>
          <w:color w:val="211F1F"/>
          <w:spacing w:val="-4"/>
          <w:sz w:val="21"/>
        </w:rPr>
        <w:t>Ruas</w:t>
      </w:r>
    </w:p>
    <w:p w14:paraId="00A785F3" w14:textId="77777777" w:rsidR="0038493F" w:rsidRDefault="00000000">
      <w:pPr>
        <w:pStyle w:val="ListParagraph"/>
        <w:numPr>
          <w:ilvl w:val="0"/>
          <w:numId w:val="692"/>
        </w:numPr>
        <w:tabs>
          <w:tab w:val="left" w:pos="491"/>
        </w:tabs>
        <w:spacing w:before="238" w:line="241" w:lineRule="exact"/>
        <w:ind w:left="491" w:hanging="332"/>
        <w:jc w:val="both"/>
        <w:rPr>
          <w:b/>
          <w:sz w:val="21"/>
        </w:rPr>
      </w:pPr>
      <w:r>
        <w:rPr>
          <w:b/>
          <w:color w:val="211F1F"/>
          <w:sz w:val="21"/>
        </w:rPr>
        <w:t>Ia</w:t>
      </w:r>
      <w:r>
        <w:rPr>
          <w:color w:val="211F1F"/>
          <w:spacing w:val="6"/>
          <w:sz w:val="21"/>
        </w:rPr>
        <w:t xml:space="preserve"> </w:t>
      </w:r>
      <w:r>
        <w:rPr>
          <w:b/>
          <w:color w:val="211F1F"/>
          <w:sz w:val="21"/>
        </w:rPr>
        <w:t>ruas</w:t>
      </w:r>
      <w:r>
        <w:rPr>
          <w:color w:val="211F1F"/>
          <w:spacing w:val="7"/>
          <w:sz w:val="21"/>
        </w:rPr>
        <w:t xml:space="preserve"> </w:t>
      </w:r>
      <w:r>
        <w:rPr>
          <w:b/>
          <w:color w:val="211F1F"/>
          <w:sz w:val="21"/>
        </w:rPr>
        <w:t>ni</w:t>
      </w:r>
      <w:r>
        <w:rPr>
          <w:color w:val="211F1F"/>
          <w:spacing w:val="7"/>
          <w:sz w:val="21"/>
        </w:rPr>
        <w:t xml:space="preserve"> </w:t>
      </w:r>
      <w:r>
        <w:rPr>
          <w:b/>
          <w:color w:val="211F1F"/>
          <w:sz w:val="21"/>
        </w:rPr>
        <w:t>HKBP</w:t>
      </w:r>
      <w:r>
        <w:rPr>
          <w:color w:val="211F1F"/>
          <w:spacing w:val="7"/>
          <w:sz w:val="21"/>
        </w:rPr>
        <w:t xml:space="preserve"> </w:t>
      </w:r>
      <w:r>
        <w:rPr>
          <w:b/>
          <w:color w:val="211F1F"/>
          <w:sz w:val="21"/>
        </w:rPr>
        <w:t>i</w:t>
      </w:r>
      <w:r>
        <w:rPr>
          <w:color w:val="211F1F"/>
          <w:spacing w:val="7"/>
          <w:sz w:val="21"/>
        </w:rPr>
        <w:t xml:space="preserve"> </w:t>
      </w:r>
      <w:r>
        <w:rPr>
          <w:b/>
          <w:color w:val="211F1F"/>
          <w:spacing w:val="-5"/>
          <w:sz w:val="21"/>
        </w:rPr>
        <w:t>ma:</w:t>
      </w:r>
    </w:p>
    <w:p w14:paraId="35CA7366" w14:textId="77777777" w:rsidR="0038493F" w:rsidRDefault="00000000">
      <w:pPr>
        <w:pStyle w:val="ListParagraph"/>
        <w:numPr>
          <w:ilvl w:val="1"/>
          <w:numId w:val="692"/>
        </w:numPr>
        <w:tabs>
          <w:tab w:val="left" w:pos="593"/>
          <w:tab w:val="left" w:pos="595"/>
        </w:tabs>
        <w:ind w:right="46"/>
        <w:jc w:val="both"/>
        <w:rPr>
          <w:sz w:val="21"/>
        </w:rPr>
      </w:pPr>
      <w:r>
        <w:rPr>
          <w:color w:val="211F1F"/>
          <w:spacing w:val="-4"/>
          <w:sz w:val="21"/>
        </w:rPr>
        <w:t>Halak</w:t>
      </w:r>
      <w:r>
        <w:rPr>
          <w:color w:val="211F1F"/>
          <w:spacing w:val="-8"/>
          <w:sz w:val="21"/>
        </w:rPr>
        <w:t xml:space="preserve"> </w:t>
      </w:r>
      <w:r>
        <w:rPr>
          <w:color w:val="211F1F"/>
          <w:spacing w:val="-4"/>
          <w:sz w:val="21"/>
        </w:rPr>
        <w:t>naung</w:t>
      </w:r>
      <w:r>
        <w:rPr>
          <w:color w:val="211F1F"/>
          <w:spacing w:val="-8"/>
          <w:sz w:val="21"/>
        </w:rPr>
        <w:t xml:space="preserve"> </w:t>
      </w:r>
      <w:r>
        <w:rPr>
          <w:color w:val="211F1F"/>
          <w:spacing w:val="-4"/>
          <w:sz w:val="21"/>
        </w:rPr>
        <w:t>tardidi</w:t>
      </w:r>
      <w:r>
        <w:rPr>
          <w:color w:val="211F1F"/>
          <w:spacing w:val="-8"/>
          <w:sz w:val="21"/>
        </w:rPr>
        <w:t xml:space="preserve"> </w:t>
      </w:r>
      <w:r>
        <w:rPr>
          <w:color w:val="211F1F"/>
          <w:spacing w:val="-4"/>
          <w:sz w:val="21"/>
        </w:rPr>
        <w:t>jala</w:t>
      </w:r>
      <w:r>
        <w:rPr>
          <w:color w:val="211F1F"/>
          <w:spacing w:val="-8"/>
          <w:sz w:val="21"/>
        </w:rPr>
        <w:t xml:space="preserve"> </w:t>
      </w:r>
      <w:r>
        <w:rPr>
          <w:color w:val="211F1F"/>
          <w:spacing w:val="-4"/>
          <w:sz w:val="21"/>
        </w:rPr>
        <w:t>halak</w:t>
      </w:r>
      <w:r>
        <w:rPr>
          <w:color w:val="211F1F"/>
          <w:spacing w:val="-8"/>
          <w:sz w:val="21"/>
        </w:rPr>
        <w:t xml:space="preserve"> </w:t>
      </w:r>
      <w:r>
        <w:rPr>
          <w:color w:val="211F1F"/>
          <w:spacing w:val="-4"/>
          <w:sz w:val="21"/>
        </w:rPr>
        <w:t xml:space="preserve">naung </w:t>
      </w:r>
      <w:r>
        <w:rPr>
          <w:color w:val="211F1F"/>
          <w:sz w:val="21"/>
        </w:rPr>
        <w:t xml:space="preserve">manghangoluhon pangoloion tu Debata Ama, Anak, dohot Tondi </w:t>
      </w:r>
      <w:r>
        <w:rPr>
          <w:color w:val="211F1F"/>
          <w:spacing w:val="-2"/>
          <w:sz w:val="21"/>
        </w:rPr>
        <w:t>Parbadia.</w:t>
      </w:r>
    </w:p>
    <w:p w14:paraId="32B9EBC5" w14:textId="77777777" w:rsidR="0038493F" w:rsidRDefault="00000000">
      <w:pPr>
        <w:pStyle w:val="ListParagraph"/>
        <w:numPr>
          <w:ilvl w:val="1"/>
          <w:numId w:val="692"/>
        </w:numPr>
        <w:tabs>
          <w:tab w:val="left" w:pos="593"/>
          <w:tab w:val="left" w:pos="595"/>
        </w:tabs>
        <w:spacing w:line="237" w:lineRule="auto"/>
        <w:ind w:right="44"/>
        <w:jc w:val="both"/>
        <w:rPr>
          <w:sz w:val="21"/>
        </w:rPr>
      </w:pPr>
      <w:r>
        <w:rPr>
          <w:color w:val="211F1F"/>
          <w:spacing w:val="-2"/>
          <w:sz w:val="21"/>
        </w:rPr>
        <w:t>Na</w:t>
      </w:r>
      <w:r>
        <w:rPr>
          <w:color w:val="211F1F"/>
          <w:spacing w:val="-12"/>
          <w:sz w:val="21"/>
        </w:rPr>
        <w:t xml:space="preserve"> </w:t>
      </w:r>
      <w:r>
        <w:rPr>
          <w:color w:val="211F1F"/>
          <w:spacing w:val="-2"/>
          <w:sz w:val="21"/>
        </w:rPr>
        <w:t>unduk</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Konfessi,</w:t>
      </w:r>
      <w:r>
        <w:rPr>
          <w:color w:val="211F1F"/>
          <w:spacing w:val="-11"/>
          <w:sz w:val="21"/>
        </w:rPr>
        <w:t xml:space="preserve"> </w:t>
      </w:r>
      <w:r>
        <w:rPr>
          <w:color w:val="211F1F"/>
          <w:spacing w:val="-2"/>
          <w:sz w:val="21"/>
        </w:rPr>
        <w:t>Aturan</w:t>
      </w:r>
      <w:r>
        <w:rPr>
          <w:color w:val="211F1F"/>
          <w:spacing w:val="-11"/>
          <w:sz w:val="21"/>
        </w:rPr>
        <w:t xml:space="preserve"> </w:t>
      </w:r>
      <w:r>
        <w:rPr>
          <w:color w:val="211F1F"/>
          <w:spacing w:val="-2"/>
          <w:sz w:val="21"/>
        </w:rPr>
        <w:t xml:space="preserve">dohot </w:t>
      </w:r>
      <w:r>
        <w:rPr>
          <w:color w:val="211F1F"/>
          <w:spacing w:val="9"/>
          <w:sz w:val="21"/>
        </w:rPr>
        <w:t xml:space="preserve">Paraturan, </w:t>
      </w:r>
      <w:r>
        <w:rPr>
          <w:color w:val="211F1F"/>
          <w:sz w:val="21"/>
        </w:rPr>
        <w:t xml:space="preserve">Ruhut </w:t>
      </w:r>
      <w:r>
        <w:rPr>
          <w:color w:val="211F1F"/>
          <w:spacing w:val="11"/>
          <w:sz w:val="21"/>
        </w:rPr>
        <w:t xml:space="preserve">Parmahanion </w:t>
      </w:r>
      <w:r>
        <w:rPr>
          <w:color w:val="211F1F"/>
          <w:sz w:val="21"/>
        </w:rPr>
        <w:t>dohot Paminsangon HKBP dohot angka</w:t>
      </w:r>
      <w:r>
        <w:rPr>
          <w:color w:val="211F1F"/>
          <w:spacing w:val="-7"/>
          <w:sz w:val="21"/>
        </w:rPr>
        <w:t xml:space="preserve"> </w:t>
      </w:r>
      <w:r>
        <w:rPr>
          <w:color w:val="211F1F"/>
          <w:sz w:val="21"/>
        </w:rPr>
        <w:t>ruhut</w:t>
      </w:r>
      <w:r>
        <w:rPr>
          <w:color w:val="211F1F"/>
          <w:spacing w:val="-7"/>
          <w:sz w:val="21"/>
        </w:rPr>
        <w:t xml:space="preserve"> </w:t>
      </w:r>
      <w:r>
        <w:rPr>
          <w:color w:val="211F1F"/>
          <w:sz w:val="21"/>
        </w:rPr>
        <w:t>haKristenon</w:t>
      </w:r>
      <w:r>
        <w:rPr>
          <w:color w:val="211F1F"/>
          <w:spacing w:val="-7"/>
          <w:sz w:val="21"/>
        </w:rPr>
        <w:t xml:space="preserve"> </w:t>
      </w:r>
      <w:r>
        <w:rPr>
          <w:color w:val="211F1F"/>
          <w:sz w:val="21"/>
        </w:rPr>
        <w:t>di</w:t>
      </w:r>
      <w:r>
        <w:rPr>
          <w:color w:val="211F1F"/>
          <w:spacing w:val="-7"/>
          <w:sz w:val="21"/>
        </w:rPr>
        <w:t xml:space="preserve"> </w:t>
      </w:r>
      <w:r>
        <w:rPr>
          <w:color w:val="211F1F"/>
          <w:sz w:val="21"/>
        </w:rPr>
        <w:t>HKBP.</w:t>
      </w:r>
    </w:p>
    <w:p w14:paraId="2196B019" w14:textId="77777777" w:rsidR="0038493F" w:rsidRDefault="00000000">
      <w:pPr>
        <w:pStyle w:val="ListParagraph"/>
        <w:numPr>
          <w:ilvl w:val="1"/>
          <w:numId w:val="692"/>
        </w:numPr>
        <w:tabs>
          <w:tab w:val="left" w:pos="593"/>
          <w:tab w:val="left" w:pos="595"/>
        </w:tabs>
        <w:spacing w:before="237"/>
        <w:ind w:right="49"/>
        <w:jc w:val="both"/>
        <w:rPr>
          <w:sz w:val="21"/>
        </w:rPr>
      </w:pPr>
      <w:r>
        <w:rPr>
          <w:color w:val="211F1F"/>
          <w:sz w:val="21"/>
        </w:rPr>
        <w:t>Na tarsurat goarna di buku ripe manang buku ruas ni huria i.</w:t>
      </w:r>
    </w:p>
    <w:p w14:paraId="2CEE6628" w14:textId="77777777" w:rsidR="0038493F" w:rsidRDefault="00000000">
      <w:pPr>
        <w:pStyle w:val="Heading2"/>
        <w:numPr>
          <w:ilvl w:val="0"/>
          <w:numId w:val="692"/>
        </w:numPr>
        <w:tabs>
          <w:tab w:val="left" w:pos="579"/>
        </w:tabs>
        <w:spacing w:before="237"/>
        <w:ind w:left="579" w:hanging="420"/>
        <w:jc w:val="both"/>
      </w:pPr>
      <w:r>
        <w:rPr>
          <w:color w:val="211F1F"/>
        </w:rPr>
        <w:t>Hak</w:t>
      </w:r>
      <w:r>
        <w:rPr>
          <w:b w:val="0"/>
          <w:color w:val="211F1F"/>
          <w:spacing w:val="11"/>
        </w:rPr>
        <w:t xml:space="preserve"> </w:t>
      </w:r>
      <w:r>
        <w:rPr>
          <w:color w:val="211F1F"/>
        </w:rPr>
        <w:t>ni</w:t>
      </w:r>
      <w:r>
        <w:rPr>
          <w:b w:val="0"/>
          <w:color w:val="211F1F"/>
          <w:spacing w:val="13"/>
        </w:rPr>
        <w:t xml:space="preserve"> </w:t>
      </w:r>
      <w:r>
        <w:rPr>
          <w:color w:val="211F1F"/>
          <w:spacing w:val="-4"/>
        </w:rPr>
        <w:t>Ruas</w:t>
      </w:r>
    </w:p>
    <w:p w14:paraId="50D1D36A" w14:textId="77777777" w:rsidR="0038493F" w:rsidRDefault="00000000">
      <w:pPr>
        <w:pStyle w:val="ListParagraph"/>
        <w:numPr>
          <w:ilvl w:val="1"/>
          <w:numId w:val="692"/>
        </w:numPr>
        <w:tabs>
          <w:tab w:val="left" w:pos="535"/>
          <w:tab w:val="left" w:pos="538"/>
        </w:tabs>
        <w:ind w:left="538" w:right="42" w:hanging="380"/>
        <w:jc w:val="both"/>
        <w:rPr>
          <w:sz w:val="21"/>
        </w:rPr>
      </w:pPr>
      <w:r>
        <w:rPr>
          <w:color w:val="211F1F"/>
          <w:sz w:val="21"/>
        </w:rPr>
        <w:t xml:space="preserve">Taruli di </w:t>
      </w:r>
      <w:r>
        <w:rPr>
          <w:color w:val="211F1F"/>
          <w:spacing w:val="10"/>
          <w:sz w:val="21"/>
        </w:rPr>
        <w:t xml:space="preserve">hata </w:t>
      </w:r>
      <w:r>
        <w:rPr>
          <w:color w:val="211F1F"/>
          <w:sz w:val="21"/>
        </w:rPr>
        <w:t xml:space="preserve">ni </w:t>
      </w:r>
      <w:r>
        <w:rPr>
          <w:color w:val="211F1F"/>
          <w:spacing w:val="12"/>
          <w:sz w:val="21"/>
        </w:rPr>
        <w:t xml:space="preserve">Debata, </w:t>
      </w:r>
      <w:r>
        <w:rPr>
          <w:color w:val="211F1F"/>
          <w:spacing w:val="10"/>
          <w:sz w:val="21"/>
        </w:rPr>
        <w:t xml:space="preserve">asa </w:t>
      </w:r>
      <w:r>
        <w:rPr>
          <w:color w:val="211F1F"/>
          <w:spacing w:val="-4"/>
          <w:sz w:val="21"/>
        </w:rPr>
        <w:t>manghirim</w:t>
      </w:r>
      <w:r>
        <w:rPr>
          <w:color w:val="211F1F"/>
          <w:spacing w:val="-10"/>
          <w:sz w:val="21"/>
        </w:rPr>
        <w:t xml:space="preserve"> </w:t>
      </w:r>
      <w:r>
        <w:rPr>
          <w:color w:val="211F1F"/>
          <w:spacing w:val="-4"/>
          <w:sz w:val="21"/>
        </w:rPr>
        <w:t>di</w:t>
      </w:r>
      <w:r>
        <w:rPr>
          <w:color w:val="211F1F"/>
          <w:spacing w:val="-9"/>
          <w:sz w:val="21"/>
        </w:rPr>
        <w:t xml:space="preserve"> </w:t>
      </w:r>
      <w:r>
        <w:rPr>
          <w:color w:val="211F1F"/>
          <w:spacing w:val="-4"/>
          <w:sz w:val="21"/>
        </w:rPr>
        <w:t>bagabagaNa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bagasan </w:t>
      </w:r>
      <w:r>
        <w:rPr>
          <w:color w:val="211F1F"/>
          <w:sz w:val="21"/>
        </w:rPr>
        <w:t xml:space="preserve">haporseaon, marhite parmingguon dohot na manjalo Parpadanon na </w:t>
      </w:r>
      <w:r>
        <w:rPr>
          <w:color w:val="211F1F"/>
          <w:spacing w:val="-2"/>
          <w:sz w:val="21"/>
        </w:rPr>
        <w:t>Badia.</w:t>
      </w:r>
    </w:p>
    <w:p w14:paraId="1CA85CE8" w14:textId="77777777" w:rsidR="0038493F" w:rsidRDefault="00000000">
      <w:pPr>
        <w:pStyle w:val="ListParagraph"/>
        <w:numPr>
          <w:ilvl w:val="1"/>
          <w:numId w:val="692"/>
        </w:numPr>
        <w:tabs>
          <w:tab w:val="left" w:pos="535"/>
          <w:tab w:val="left" w:pos="538"/>
        </w:tabs>
        <w:spacing w:line="237" w:lineRule="auto"/>
        <w:ind w:left="538" w:right="40" w:hanging="380"/>
        <w:jc w:val="both"/>
        <w:rPr>
          <w:sz w:val="21"/>
        </w:rPr>
      </w:pPr>
      <w:r>
        <w:rPr>
          <w:color w:val="211F1F"/>
          <w:spacing w:val="-4"/>
          <w:sz w:val="21"/>
        </w:rPr>
        <w:t>Mangido</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manjalo</w:t>
      </w:r>
      <w:r>
        <w:rPr>
          <w:color w:val="211F1F"/>
          <w:spacing w:val="-9"/>
          <w:sz w:val="21"/>
        </w:rPr>
        <w:t xml:space="preserve"> </w:t>
      </w:r>
      <w:r>
        <w:rPr>
          <w:color w:val="211F1F"/>
          <w:spacing w:val="-4"/>
          <w:sz w:val="21"/>
        </w:rPr>
        <w:t>Pandidion</w:t>
      </w:r>
      <w:r>
        <w:rPr>
          <w:color w:val="211F1F"/>
          <w:spacing w:val="-9"/>
          <w:sz w:val="21"/>
        </w:rPr>
        <w:t xml:space="preserve"> </w:t>
      </w:r>
      <w:r>
        <w:rPr>
          <w:color w:val="211F1F"/>
          <w:spacing w:val="-4"/>
          <w:sz w:val="21"/>
        </w:rPr>
        <w:t xml:space="preserve">na </w:t>
      </w:r>
      <w:r>
        <w:rPr>
          <w:color w:val="211F1F"/>
          <w:sz w:val="21"/>
        </w:rPr>
        <w:t xml:space="preserve">Badia tu angka dakdanakna, pano- gunoguon di bagasan haKristenon, </w:t>
      </w:r>
      <w:r>
        <w:rPr>
          <w:color w:val="211F1F"/>
          <w:spacing w:val="10"/>
          <w:sz w:val="21"/>
        </w:rPr>
        <w:t xml:space="preserve">manghatindanghon </w:t>
      </w:r>
      <w:r>
        <w:rPr>
          <w:color w:val="211F1F"/>
          <w:spacing w:val="11"/>
          <w:sz w:val="21"/>
        </w:rPr>
        <w:t xml:space="preserve">haporseaon, </w:t>
      </w:r>
      <w:r>
        <w:rPr>
          <w:color w:val="211F1F"/>
          <w:sz w:val="21"/>
        </w:rPr>
        <w:t>pamasumasuon parbagason dohot hangoluan sogot di ujung ni ngolu sian portibi on.</w:t>
      </w:r>
    </w:p>
    <w:p w14:paraId="0200EA21" w14:textId="77777777" w:rsidR="0038493F" w:rsidRDefault="00000000">
      <w:pPr>
        <w:pStyle w:val="ListParagraph"/>
        <w:numPr>
          <w:ilvl w:val="1"/>
          <w:numId w:val="692"/>
        </w:numPr>
        <w:tabs>
          <w:tab w:val="left" w:pos="535"/>
          <w:tab w:val="left" w:pos="538"/>
        </w:tabs>
        <w:ind w:left="538" w:right="44" w:hanging="380"/>
        <w:jc w:val="both"/>
        <w:rPr>
          <w:sz w:val="21"/>
        </w:rPr>
      </w:pPr>
      <w:r>
        <w:rPr>
          <w:color w:val="211F1F"/>
          <w:sz w:val="21"/>
        </w:rPr>
        <w:t xml:space="preserve">Partohap di nasa parsaulian sian </w:t>
      </w:r>
      <w:r>
        <w:rPr>
          <w:color w:val="211F1F"/>
          <w:spacing w:val="-2"/>
          <w:sz w:val="21"/>
        </w:rPr>
        <w:t>Huria.</w:t>
      </w:r>
    </w:p>
    <w:p w14:paraId="7822B027" w14:textId="77777777" w:rsidR="0038493F" w:rsidRDefault="00000000">
      <w:pPr>
        <w:pStyle w:val="BodyText"/>
        <w:spacing w:before="76"/>
        <w:ind w:left="576"/>
        <w:jc w:val="left"/>
      </w:pPr>
      <w:r>
        <w:br w:type="column"/>
      </w:r>
      <w:r>
        <w:rPr>
          <w:color w:val="211F1F"/>
          <w:spacing w:val="-2"/>
        </w:rPr>
        <w:t>menjadi</w:t>
      </w:r>
      <w:r>
        <w:rPr>
          <w:color w:val="211F1F"/>
          <w:spacing w:val="-15"/>
        </w:rPr>
        <w:t xml:space="preserve"> </w:t>
      </w:r>
      <w:r>
        <w:rPr>
          <w:color w:val="211F1F"/>
          <w:spacing w:val="-2"/>
        </w:rPr>
        <w:t>warga</w:t>
      </w:r>
      <w:r>
        <w:rPr>
          <w:color w:val="211F1F"/>
          <w:spacing w:val="-15"/>
        </w:rPr>
        <w:t xml:space="preserve"> </w:t>
      </w:r>
      <w:r>
        <w:rPr>
          <w:color w:val="211F1F"/>
          <w:spacing w:val="-2"/>
        </w:rPr>
        <w:t>HKBP</w:t>
      </w:r>
      <w:r>
        <w:rPr>
          <w:color w:val="211F1F"/>
          <w:spacing w:val="-15"/>
        </w:rPr>
        <w:t xml:space="preserve"> </w:t>
      </w:r>
      <w:r>
        <w:rPr>
          <w:color w:val="211F1F"/>
          <w:spacing w:val="-2"/>
        </w:rPr>
        <w:t>lagi.</w:t>
      </w:r>
    </w:p>
    <w:p w14:paraId="65CCC2E7" w14:textId="77777777" w:rsidR="0038493F" w:rsidRDefault="00000000">
      <w:pPr>
        <w:pStyle w:val="ListParagraph"/>
        <w:numPr>
          <w:ilvl w:val="1"/>
          <w:numId w:val="693"/>
        </w:numPr>
        <w:tabs>
          <w:tab w:val="left" w:pos="550"/>
          <w:tab w:val="left" w:pos="576"/>
        </w:tabs>
        <w:spacing w:before="239"/>
        <w:ind w:left="576" w:right="150" w:hanging="418"/>
        <w:jc w:val="both"/>
        <w:rPr>
          <w:sz w:val="21"/>
        </w:rPr>
      </w:pPr>
      <w:r>
        <w:rPr>
          <w:color w:val="211F1F"/>
          <w:sz w:val="21"/>
        </w:rPr>
        <w:t>Warga HKBP yang tinggal di luar negeri dapat mendirikan jemaat sesuai dengan situasi dan kondisi setempat. Pimpinan HKBP yang menentukan hubungan Jemaat itu dengan Resort dan Distrik.</w:t>
      </w:r>
    </w:p>
    <w:p w14:paraId="7B5DF6B3" w14:textId="77777777" w:rsidR="0038493F" w:rsidRDefault="00000000">
      <w:pPr>
        <w:pStyle w:val="ListParagraph"/>
        <w:numPr>
          <w:ilvl w:val="1"/>
          <w:numId w:val="693"/>
        </w:numPr>
        <w:tabs>
          <w:tab w:val="left" w:pos="574"/>
          <w:tab w:val="left" w:pos="576"/>
        </w:tabs>
        <w:spacing w:line="237" w:lineRule="auto"/>
        <w:ind w:left="576" w:right="158" w:hanging="418"/>
        <w:jc w:val="both"/>
        <w:rPr>
          <w:sz w:val="21"/>
        </w:rPr>
      </w:pPr>
      <w:r>
        <w:rPr>
          <w:color w:val="211F1F"/>
          <w:sz w:val="21"/>
        </w:rPr>
        <w:t>HKBP</w:t>
      </w:r>
      <w:r>
        <w:rPr>
          <w:color w:val="211F1F"/>
          <w:spacing w:val="-14"/>
          <w:sz w:val="21"/>
        </w:rPr>
        <w:t xml:space="preserve"> </w:t>
      </w:r>
      <w:r>
        <w:rPr>
          <w:color w:val="211F1F"/>
          <w:sz w:val="21"/>
        </w:rPr>
        <w:t>yang</w:t>
      </w:r>
      <w:r>
        <w:rPr>
          <w:color w:val="211F1F"/>
          <w:spacing w:val="-13"/>
          <w:sz w:val="21"/>
        </w:rPr>
        <w:t xml:space="preserve"> </w:t>
      </w:r>
      <w:r>
        <w:rPr>
          <w:color w:val="211F1F"/>
          <w:sz w:val="21"/>
        </w:rPr>
        <w:t>ada</w:t>
      </w:r>
      <w:r>
        <w:rPr>
          <w:color w:val="211F1F"/>
          <w:spacing w:val="-13"/>
          <w:sz w:val="21"/>
        </w:rPr>
        <w:t xml:space="preserve"> </w:t>
      </w:r>
      <w:r>
        <w:rPr>
          <w:color w:val="211F1F"/>
          <w:sz w:val="21"/>
        </w:rPr>
        <w:t>di</w:t>
      </w:r>
      <w:r>
        <w:rPr>
          <w:color w:val="211F1F"/>
          <w:spacing w:val="-13"/>
          <w:sz w:val="21"/>
        </w:rPr>
        <w:t xml:space="preserve"> </w:t>
      </w:r>
      <w:r>
        <w:rPr>
          <w:color w:val="211F1F"/>
          <w:sz w:val="21"/>
        </w:rPr>
        <w:t>luar</w:t>
      </w:r>
      <w:r>
        <w:rPr>
          <w:color w:val="211F1F"/>
          <w:spacing w:val="-13"/>
          <w:sz w:val="21"/>
        </w:rPr>
        <w:t xml:space="preserve"> </w:t>
      </w:r>
      <w:r>
        <w:rPr>
          <w:color w:val="211F1F"/>
          <w:sz w:val="21"/>
        </w:rPr>
        <w:t>negeri</w:t>
      </w:r>
      <w:r>
        <w:rPr>
          <w:color w:val="211F1F"/>
          <w:spacing w:val="-13"/>
          <w:sz w:val="21"/>
        </w:rPr>
        <w:t xml:space="preserve"> </w:t>
      </w:r>
      <w:r>
        <w:rPr>
          <w:color w:val="211F1F"/>
          <w:sz w:val="21"/>
        </w:rPr>
        <w:t xml:space="preserve">dapat </w:t>
      </w:r>
      <w:r>
        <w:rPr>
          <w:color w:val="211F1F"/>
          <w:spacing w:val="-2"/>
          <w:sz w:val="21"/>
        </w:rPr>
        <w:t>menggabungkan</w:t>
      </w:r>
      <w:r>
        <w:rPr>
          <w:color w:val="211F1F"/>
          <w:spacing w:val="-12"/>
          <w:sz w:val="21"/>
        </w:rPr>
        <w:t xml:space="preserve"> </w:t>
      </w:r>
      <w:r>
        <w:rPr>
          <w:color w:val="211F1F"/>
          <w:spacing w:val="-2"/>
          <w:sz w:val="21"/>
        </w:rPr>
        <w:t>diri</w:t>
      </w:r>
      <w:r>
        <w:rPr>
          <w:color w:val="211F1F"/>
          <w:spacing w:val="-11"/>
          <w:sz w:val="21"/>
        </w:rPr>
        <w:t xml:space="preserve"> </w:t>
      </w:r>
      <w:r>
        <w:rPr>
          <w:color w:val="211F1F"/>
          <w:spacing w:val="-2"/>
          <w:sz w:val="21"/>
        </w:rPr>
        <w:t>ke</w:t>
      </w:r>
      <w:r>
        <w:rPr>
          <w:color w:val="211F1F"/>
          <w:spacing w:val="-11"/>
          <w:sz w:val="21"/>
        </w:rPr>
        <w:t xml:space="preserve"> </w:t>
      </w:r>
      <w:r>
        <w:rPr>
          <w:color w:val="211F1F"/>
          <w:spacing w:val="-2"/>
          <w:sz w:val="21"/>
        </w:rPr>
        <w:t xml:space="preserve">persekutuan </w:t>
      </w:r>
      <w:r>
        <w:rPr>
          <w:color w:val="211F1F"/>
          <w:sz w:val="21"/>
        </w:rPr>
        <w:t>gereja yang seiman dengan HKBP.</w:t>
      </w:r>
    </w:p>
    <w:p w14:paraId="5ECE289D" w14:textId="77777777" w:rsidR="0038493F" w:rsidRDefault="00000000">
      <w:pPr>
        <w:spacing w:before="234"/>
        <w:ind w:left="888" w:right="479" w:firstLine="648"/>
        <w:rPr>
          <w:b/>
          <w:sz w:val="21"/>
        </w:rPr>
      </w:pPr>
      <w:r>
        <w:rPr>
          <w:b/>
          <w:color w:val="211F1F"/>
          <w:sz w:val="21"/>
        </w:rPr>
        <w:t>Pasal</w:t>
      </w:r>
      <w:r>
        <w:rPr>
          <w:color w:val="211F1F"/>
          <w:sz w:val="21"/>
        </w:rPr>
        <w:t xml:space="preserve"> </w:t>
      </w:r>
      <w:r>
        <w:rPr>
          <w:b/>
          <w:color w:val="211F1F"/>
          <w:sz w:val="21"/>
        </w:rPr>
        <w:t>2</w:t>
      </w:r>
      <w:r>
        <w:rPr>
          <w:color w:val="211F1F"/>
          <w:sz w:val="21"/>
        </w:rPr>
        <w:t xml:space="preserve"> </w:t>
      </w:r>
      <w:r>
        <w:rPr>
          <w:b/>
          <w:color w:val="211F1F"/>
          <w:sz w:val="21"/>
        </w:rPr>
        <w:t>Kewargaan,</w:t>
      </w:r>
      <w:r>
        <w:rPr>
          <w:color w:val="211F1F"/>
          <w:spacing w:val="-10"/>
          <w:sz w:val="21"/>
        </w:rPr>
        <w:t xml:space="preserve"> </w:t>
      </w:r>
      <w:r>
        <w:rPr>
          <w:b/>
          <w:color w:val="211F1F"/>
          <w:sz w:val="21"/>
        </w:rPr>
        <w:t>Hak</w:t>
      </w:r>
      <w:r>
        <w:rPr>
          <w:color w:val="211F1F"/>
          <w:spacing w:val="-10"/>
          <w:sz w:val="21"/>
        </w:rPr>
        <w:t xml:space="preserve"> </w:t>
      </w:r>
      <w:r>
        <w:rPr>
          <w:b/>
          <w:color w:val="211F1F"/>
          <w:sz w:val="21"/>
        </w:rPr>
        <w:t>dan</w:t>
      </w:r>
    </w:p>
    <w:p w14:paraId="25F8E4FB" w14:textId="77777777" w:rsidR="0038493F" w:rsidRDefault="00000000">
      <w:pPr>
        <w:spacing w:line="239" w:lineRule="exact"/>
        <w:ind w:left="1047"/>
        <w:rPr>
          <w:b/>
          <w:sz w:val="21"/>
        </w:rPr>
      </w:pPr>
      <w:r>
        <w:rPr>
          <w:b/>
          <w:color w:val="211F1F"/>
          <w:spacing w:val="-2"/>
          <w:sz w:val="21"/>
        </w:rPr>
        <w:t>Kewajiban</w:t>
      </w:r>
      <w:r>
        <w:rPr>
          <w:color w:val="211F1F"/>
          <w:spacing w:val="-8"/>
          <w:sz w:val="21"/>
        </w:rPr>
        <w:t xml:space="preserve"> </w:t>
      </w:r>
      <w:r>
        <w:rPr>
          <w:b/>
          <w:color w:val="211F1F"/>
          <w:spacing w:val="-2"/>
          <w:sz w:val="21"/>
        </w:rPr>
        <w:t>Warga</w:t>
      </w:r>
    </w:p>
    <w:p w14:paraId="587531C5" w14:textId="77777777" w:rsidR="0038493F" w:rsidRDefault="00000000">
      <w:pPr>
        <w:pStyle w:val="ListParagraph"/>
        <w:numPr>
          <w:ilvl w:val="0"/>
          <w:numId w:val="691"/>
        </w:numPr>
        <w:tabs>
          <w:tab w:val="left" w:pos="575"/>
        </w:tabs>
        <w:spacing w:before="238" w:line="241" w:lineRule="exact"/>
        <w:ind w:left="575" w:hanging="416"/>
        <w:jc w:val="both"/>
        <w:rPr>
          <w:b/>
          <w:sz w:val="21"/>
        </w:rPr>
      </w:pPr>
      <w:r>
        <w:rPr>
          <w:b/>
          <w:color w:val="211F1F"/>
          <w:spacing w:val="-2"/>
          <w:sz w:val="21"/>
        </w:rPr>
        <w:t>Warga</w:t>
      </w:r>
      <w:r>
        <w:rPr>
          <w:color w:val="211F1F"/>
          <w:spacing w:val="-13"/>
          <w:sz w:val="21"/>
        </w:rPr>
        <w:t xml:space="preserve"> </w:t>
      </w:r>
      <w:r>
        <w:rPr>
          <w:b/>
          <w:color w:val="211F1F"/>
          <w:spacing w:val="-2"/>
          <w:sz w:val="21"/>
        </w:rPr>
        <w:t>HKBP</w:t>
      </w:r>
      <w:r>
        <w:rPr>
          <w:color w:val="211F1F"/>
          <w:spacing w:val="-21"/>
          <w:sz w:val="21"/>
        </w:rPr>
        <w:t xml:space="preserve"> </w:t>
      </w:r>
      <w:r>
        <w:rPr>
          <w:b/>
          <w:color w:val="211F1F"/>
          <w:spacing w:val="-2"/>
          <w:sz w:val="21"/>
        </w:rPr>
        <w:t>adalah:</w:t>
      </w:r>
    </w:p>
    <w:p w14:paraId="23034270" w14:textId="77777777" w:rsidR="0038493F" w:rsidRDefault="00000000">
      <w:pPr>
        <w:pStyle w:val="ListParagraph"/>
        <w:numPr>
          <w:ilvl w:val="1"/>
          <w:numId w:val="691"/>
        </w:numPr>
        <w:tabs>
          <w:tab w:val="left" w:pos="574"/>
          <w:tab w:val="left" w:pos="576"/>
        </w:tabs>
        <w:ind w:right="162"/>
        <w:jc w:val="both"/>
        <w:rPr>
          <w:sz w:val="21"/>
        </w:rPr>
      </w:pPr>
      <w:r>
        <w:rPr>
          <w:color w:val="211F1F"/>
          <w:spacing w:val="-6"/>
          <w:sz w:val="21"/>
        </w:rPr>
        <w:t>Yang</w:t>
      </w:r>
      <w:r>
        <w:rPr>
          <w:color w:val="211F1F"/>
          <w:spacing w:val="-8"/>
          <w:sz w:val="21"/>
        </w:rPr>
        <w:t xml:space="preserve"> </w:t>
      </w:r>
      <w:r>
        <w:rPr>
          <w:color w:val="211F1F"/>
          <w:spacing w:val="-6"/>
          <w:sz w:val="21"/>
        </w:rPr>
        <w:t>sudah</w:t>
      </w:r>
      <w:r>
        <w:rPr>
          <w:color w:val="211F1F"/>
          <w:spacing w:val="-7"/>
          <w:sz w:val="21"/>
        </w:rPr>
        <w:t xml:space="preserve"> </w:t>
      </w:r>
      <w:r>
        <w:rPr>
          <w:color w:val="211F1F"/>
          <w:spacing w:val="-6"/>
          <w:sz w:val="21"/>
        </w:rPr>
        <w:t>dibaptis</w:t>
      </w:r>
      <w:r>
        <w:rPr>
          <w:color w:val="211F1F"/>
          <w:spacing w:val="-7"/>
          <w:sz w:val="21"/>
        </w:rPr>
        <w:t xml:space="preserve"> </w:t>
      </w:r>
      <w:r>
        <w:rPr>
          <w:color w:val="211F1F"/>
          <w:spacing w:val="-6"/>
          <w:sz w:val="21"/>
        </w:rPr>
        <w:t>dan</w:t>
      </w:r>
      <w:r>
        <w:rPr>
          <w:color w:val="211F1F"/>
          <w:spacing w:val="-7"/>
          <w:sz w:val="21"/>
        </w:rPr>
        <w:t xml:space="preserve"> </w:t>
      </w:r>
      <w:r>
        <w:rPr>
          <w:color w:val="211F1F"/>
          <w:spacing w:val="-6"/>
          <w:sz w:val="21"/>
        </w:rPr>
        <w:t>hidup</w:t>
      </w:r>
      <w:r>
        <w:rPr>
          <w:color w:val="211F1F"/>
          <w:spacing w:val="-7"/>
          <w:sz w:val="21"/>
        </w:rPr>
        <w:t xml:space="preserve"> </w:t>
      </w:r>
      <w:r>
        <w:rPr>
          <w:color w:val="211F1F"/>
          <w:spacing w:val="-6"/>
          <w:sz w:val="21"/>
        </w:rPr>
        <w:t xml:space="preserve">dalam </w:t>
      </w:r>
      <w:r>
        <w:rPr>
          <w:color w:val="211F1F"/>
          <w:sz w:val="21"/>
        </w:rPr>
        <w:t>ketaatan kepada</w:t>
      </w:r>
      <w:r>
        <w:rPr>
          <w:color w:val="211F1F"/>
          <w:spacing w:val="-9"/>
          <w:sz w:val="21"/>
        </w:rPr>
        <w:t xml:space="preserve"> </w:t>
      </w:r>
      <w:r>
        <w:rPr>
          <w:color w:val="211F1F"/>
          <w:sz w:val="21"/>
        </w:rPr>
        <w:t>Allah Bapa,</w:t>
      </w:r>
      <w:r>
        <w:rPr>
          <w:color w:val="211F1F"/>
          <w:spacing w:val="-13"/>
          <w:sz w:val="21"/>
        </w:rPr>
        <w:t xml:space="preserve"> </w:t>
      </w:r>
      <w:r>
        <w:rPr>
          <w:color w:val="211F1F"/>
          <w:sz w:val="21"/>
        </w:rPr>
        <w:t>Anak, dan Roh Kudus.</w:t>
      </w:r>
    </w:p>
    <w:p w14:paraId="4F187D6E" w14:textId="77777777" w:rsidR="0038493F" w:rsidRDefault="00000000">
      <w:pPr>
        <w:pStyle w:val="ListParagraph"/>
        <w:numPr>
          <w:ilvl w:val="1"/>
          <w:numId w:val="691"/>
        </w:numPr>
        <w:tabs>
          <w:tab w:val="left" w:pos="574"/>
          <w:tab w:val="left" w:pos="576"/>
        </w:tabs>
        <w:spacing w:before="235"/>
        <w:ind w:right="150"/>
        <w:jc w:val="both"/>
        <w:rPr>
          <w:sz w:val="21"/>
        </w:rPr>
      </w:pPr>
      <w:r>
        <w:rPr>
          <w:color w:val="211F1F"/>
          <w:sz w:val="21"/>
        </w:rPr>
        <w:t>Yang tunduk pada Konfessi, Tata Dasar dan Tata Laksana, Ruhut Parmahanion dohot Paminsangon HKBP, serta norma-norma keKris- tenan di HKBP.</w:t>
      </w:r>
    </w:p>
    <w:p w14:paraId="7990CE62" w14:textId="77777777" w:rsidR="0038493F" w:rsidRDefault="00000000">
      <w:pPr>
        <w:pStyle w:val="ListParagraph"/>
        <w:numPr>
          <w:ilvl w:val="1"/>
          <w:numId w:val="691"/>
        </w:numPr>
        <w:tabs>
          <w:tab w:val="left" w:pos="574"/>
          <w:tab w:val="left" w:pos="576"/>
        </w:tabs>
        <w:spacing w:line="237" w:lineRule="auto"/>
        <w:ind w:right="145"/>
        <w:jc w:val="both"/>
        <w:rPr>
          <w:sz w:val="21"/>
        </w:rPr>
      </w:pPr>
      <w:r>
        <w:rPr>
          <w:color w:val="211F1F"/>
          <w:spacing w:val="12"/>
          <w:sz w:val="21"/>
        </w:rPr>
        <w:t xml:space="preserve">Namanya tertulis </w:t>
      </w:r>
      <w:r>
        <w:rPr>
          <w:color w:val="211F1F"/>
          <w:spacing w:val="10"/>
          <w:sz w:val="21"/>
        </w:rPr>
        <w:t xml:space="preserve">pada </w:t>
      </w:r>
      <w:r>
        <w:rPr>
          <w:color w:val="211F1F"/>
          <w:spacing w:val="14"/>
          <w:sz w:val="21"/>
        </w:rPr>
        <w:t xml:space="preserve">buku </w:t>
      </w:r>
      <w:r>
        <w:rPr>
          <w:color w:val="211F1F"/>
          <w:sz w:val="21"/>
        </w:rPr>
        <w:t xml:space="preserve">keluarga atau buku register warga </w:t>
      </w:r>
      <w:r>
        <w:rPr>
          <w:color w:val="211F1F"/>
          <w:spacing w:val="-2"/>
          <w:sz w:val="21"/>
        </w:rPr>
        <w:t>jemaat.</w:t>
      </w:r>
    </w:p>
    <w:p w14:paraId="434A753F" w14:textId="77777777" w:rsidR="0038493F" w:rsidRDefault="00000000">
      <w:pPr>
        <w:pStyle w:val="Heading2"/>
        <w:numPr>
          <w:ilvl w:val="0"/>
          <w:numId w:val="691"/>
        </w:numPr>
        <w:tabs>
          <w:tab w:val="left" w:pos="575"/>
        </w:tabs>
        <w:ind w:left="575" w:hanging="416"/>
        <w:jc w:val="both"/>
      </w:pPr>
      <w:r>
        <w:rPr>
          <w:color w:val="211F1F"/>
        </w:rPr>
        <w:t>Hak</w:t>
      </w:r>
      <w:r>
        <w:rPr>
          <w:b w:val="0"/>
          <w:color w:val="211F1F"/>
        </w:rPr>
        <w:t xml:space="preserve"> </w:t>
      </w:r>
      <w:r>
        <w:rPr>
          <w:color w:val="211F1F"/>
          <w:spacing w:val="-2"/>
        </w:rPr>
        <w:t>Warga</w:t>
      </w:r>
    </w:p>
    <w:p w14:paraId="1A80BE3E" w14:textId="77777777" w:rsidR="0038493F" w:rsidRDefault="00000000">
      <w:pPr>
        <w:pStyle w:val="ListParagraph"/>
        <w:numPr>
          <w:ilvl w:val="1"/>
          <w:numId w:val="691"/>
        </w:numPr>
        <w:tabs>
          <w:tab w:val="left" w:pos="574"/>
          <w:tab w:val="left" w:pos="576"/>
        </w:tabs>
        <w:ind w:right="148"/>
        <w:jc w:val="both"/>
        <w:rPr>
          <w:sz w:val="21"/>
        </w:rPr>
      </w:pPr>
      <w:r>
        <w:rPr>
          <w:color w:val="211F1F"/>
          <w:sz w:val="21"/>
        </w:rPr>
        <w:t>Memperoleh Firman</w:t>
      </w:r>
      <w:r>
        <w:rPr>
          <w:color w:val="211F1F"/>
          <w:spacing w:val="-1"/>
          <w:sz w:val="21"/>
        </w:rPr>
        <w:t xml:space="preserve"> </w:t>
      </w:r>
      <w:r>
        <w:rPr>
          <w:color w:val="211F1F"/>
          <w:sz w:val="21"/>
        </w:rPr>
        <w:t xml:space="preserve">Allah, supaya </w:t>
      </w:r>
      <w:r>
        <w:rPr>
          <w:color w:val="211F1F"/>
          <w:spacing w:val="-2"/>
          <w:sz w:val="21"/>
        </w:rPr>
        <w:t>berharap</w:t>
      </w:r>
      <w:r>
        <w:rPr>
          <w:color w:val="211F1F"/>
          <w:spacing w:val="-12"/>
          <w:sz w:val="21"/>
        </w:rPr>
        <w:t xml:space="preserve"> </w:t>
      </w:r>
      <w:r>
        <w:rPr>
          <w:color w:val="211F1F"/>
          <w:spacing w:val="-2"/>
          <w:sz w:val="21"/>
        </w:rPr>
        <w:t>akan</w:t>
      </w:r>
      <w:r>
        <w:rPr>
          <w:color w:val="211F1F"/>
          <w:spacing w:val="-11"/>
          <w:sz w:val="21"/>
        </w:rPr>
        <w:t xml:space="preserve"> </w:t>
      </w:r>
      <w:r>
        <w:rPr>
          <w:color w:val="211F1F"/>
          <w:spacing w:val="-2"/>
          <w:sz w:val="21"/>
        </w:rPr>
        <w:t>perjanjian-Nya</w:t>
      </w:r>
      <w:r>
        <w:rPr>
          <w:color w:val="211F1F"/>
          <w:spacing w:val="-11"/>
          <w:sz w:val="21"/>
        </w:rPr>
        <w:t xml:space="preserve"> </w:t>
      </w:r>
      <w:r>
        <w:rPr>
          <w:color w:val="211F1F"/>
          <w:spacing w:val="-2"/>
          <w:sz w:val="21"/>
        </w:rPr>
        <w:t xml:space="preserve">dalam </w:t>
      </w:r>
      <w:r>
        <w:rPr>
          <w:color w:val="211F1F"/>
          <w:sz w:val="21"/>
        </w:rPr>
        <w:t xml:space="preserve">iman, melalui </w:t>
      </w:r>
      <w:r>
        <w:rPr>
          <w:color w:val="211F1F"/>
          <w:spacing w:val="10"/>
          <w:sz w:val="21"/>
        </w:rPr>
        <w:t xml:space="preserve">keikutsertaannya </w:t>
      </w:r>
      <w:r>
        <w:rPr>
          <w:color w:val="211F1F"/>
          <w:sz w:val="21"/>
        </w:rPr>
        <w:t>dalam kebaktian dan ambil bagian dalam Perjamuan Kudus.</w:t>
      </w:r>
    </w:p>
    <w:p w14:paraId="580F0785" w14:textId="77777777" w:rsidR="0038493F" w:rsidRDefault="00000000">
      <w:pPr>
        <w:pStyle w:val="ListParagraph"/>
        <w:numPr>
          <w:ilvl w:val="1"/>
          <w:numId w:val="691"/>
        </w:numPr>
        <w:tabs>
          <w:tab w:val="left" w:pos="574"/>
          <w:tab w:val="left" w:pos="576"/>
        </w:tabs>
        <w:spacing w:line="237" w:lineRule="auto"/>
        <w:ind w:right="145"/>
        <w:jc w:val="both"/>
        <w:rPr>
          <w:sz w:val="21"/>
        </w:rPr>
      </w:pPr>
      <w:r>
        <w:rPr>
          <w:color w:val="211F1F"/>
          <w:sz w:val="21"/>
        </w:rPr>
        <w:t>Meminta</w:t>
      </w:r>
      <w:r>
        <w:rPr>
          <w:color w:val="211F1F"/>
          <w:spacing w:val="-14"/>
          <w:sz w:val="21"/>
        </w:rPr>
        <w:t xml:space="preserve"> </w:t>
      </w:r>
      <w:r>
        <w:rPr>
          <w:color w:val="211F1F"/>
          <w:sz w:val="21"/>
        </w:rPr>
        <w:t>dan</w:t>
      </w:r>
      <w:r>
        <w:rPr>
          <w:color w:val="211F1F"/>
          <w:spacing w:val="-13"/>
          <w:sz w:val="21"/>
        </w:rPr>
        <w:t xml:space="preserve"> </w:t>
      </w:r>
      <w:r>
        <w:rPr>
          <w:color w:val="211F1F"/>
          <w:sz w:val="21"/>
        </w:rPr>
        <w:t>memperoleh</w:t>
      </w:r>
      <w:r>
        <w:rPr>
          <w:color w:val="211F1F"/>
          <w:spacing w:val="-13"/>
          <w:sz w:val="21"/>
        </w:rPr>
        <w:t xml:space="preserve"> </w:t>
      </w:r>
      <w:r>
        <w:rPr>
          <w:color w:val="211F1F"/>
          <w:sz w:val="21"/>
        </w:rPr>
        <w:t xml:space="preserve">Baptisan Kudus bagi anak-anaknya, bim- bingan dalam keKristenan, sidi, </w:t>
      </w:r>
      <w:r>
        <w:rPr>
          <w:color w:val="211F1F"/>
          <w:spacing w:val="12"/>
          <w:sz w:val="21"/>
        </w:rPr>
        <w:t xml:space="preserve">pemberkatan pernikahan, </w:t>
      </w:r>
      <w:r>
        <w:rPr>
          <w:color w:val="211F1F"/>
          <w:spacing w:val="10"/>
          <w:sz w:val="21"/>
        </w:rPr>
        <w:t xml:space="preserve">dan </w:t>
      </w:r>
      <w:r>
        <w:rPr>
          <w:color w:val="211F1F"/>
          <w:sz w:val="21"/>
        </w:rPr>
        <w:t>kehidupan di masa datang sesudah kehidupan di dunia ini.</w:t>
      </w:r>
    </w:p>
    <w:p w14:paraId="53A05F98"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612" w:space="55"/>
            <w:col w:w="3722"/>
          </w:cols>
        </w:sectPr>
      </w:pPr>
    </w:p>
    <w:p w14:paraId="4A8021BC" w14:textId="77777777" w:rsidR="0038493F" w:rsidRDefault="00000000">
      <w:pPr>
        <w:pStyle w:val="Heading2"/>
        <w:numPr>
          <w:ilvl w:val="0"/>
          <w:numId w:val="691"/>
        </w:numPr>
        <w:tabs>
          <w:tab w:val="left" w:pos="534"/>
        </w:tabs>
        <w:spacing w:before="62"/>
        <w:ind w:left="534" w:hanging="390"/>
        <w:jc w:val="both"/>
      </w:pPr>
      <w:r>
        <w:rPr>
          <w:color w:val="211F1F"/>
        </w:rPr>
        <w:lastRenderedPageBreak/>
        <w:t>Kewajiban</w:t>
      </w:r>
      <w:r>
        <w:rPr>
          <w:b w:val="0"/>
          <w:color w:val="211F1F"/>
          <w:spacing w:val="6"/>
        </w:rPr>
        <w:t xml:space="preserve"> </w:t>
      </w:r>
      <w:r>
        <w:rPr>
          <w:color w:val="211F1F"/>
        </w:rPr>
        <w:t>ni</w:t>
      </w:r>
      <w:r>
        <w:rPr>
          <w:b w:val="0"/>
          <w:color w:val="211F1F"/>
          <w:spacing w:val="7"/>
        </w:rPr>
        <w:t xml:space="preserve"> </w:t>
      </w:r>
      <w:r>
        <w:rPr>
          <w:color w:val="211F1F"/>
          <w:spacing w:val="-4"/>
        </w:rPr>
        <w:t>Ruas</w:t>
      </w:r>
    </w:p>
    <w:p w14:paraId="309B0922" w14:textId="77777777" w:rsidR="0038493F" w:rsidRDefault="00000000">
      <w:pPr>
        <w:pStyle w:val="ListParagraph"/>
        <w:numPr>
          <w:ilvl w:val="1"/>
          <w:numId w:val="691"/>
        </w:numPr>
        <w:tabs>
          <w:tab w:val="left" w:pos="520"/>
          <w:tab w:val="left" w:pos="523"/>
        </w:tabs>
        <w:ind w:left="523" w:right="38" w:hanging="380"/>
        <w:jc w:val="both"/>
        <w:rPr>
          <w:sz w:val="21"/>
        </w:rPr>
      </w:pPr>
      <w:r>
        <w:rPr>
          <w:color w:val="211F1F"/>
          <w:spacing w:val="10"/>
          <w:sz w:val="21"/>
        </w:rPr>
        <w:t xml:space="preserve">Gabe </w:t>
      </w:r>
      <w:r>
        <w:rPr>
          <w:color w:val="211F1F"/>
          <w:spacing w:val="12"/>
          <w:sz w:val="21"/>
        </w:rPr>
        <w:t xml:space="preserve">sitindangi </w:t>
      </w:r>
      <w:r>
        <w:rPr>
          <w:color w:val="211F1F"/>
          <w:sz w:val="21"/>
        </w:rPr>
        <w:t xml:space="preserve">ni </w:t>
      </w:r>
      <w:r>
        <w:rPr>
          <w:color w:val="211F1F"/>
          <w:spacing w:val="12"/>
          <w:sz w:val="21"/>
        </w:rPr>
        <w:t xml:space="preserve">Kristus </w:t>
      </w:r>
      <w:r>
        <w:rPr>
          <w:color w:val="211F1F"/>
          <w:spacing w:val="14"/>
          <w:sz w:val="21"/>
        </w:rPr>
        <w:t xml:space="preserve">di </w:t>
      </w:r>
      <w:r>
        <w:rPr>
          <w:color w:val="211F1F"/>
          <w:sz w:val="21"/>
        </w:rPr>
        <w:t xml:space="preserve">tongatonga ni parsaoran hatopan </w:t>
      </w:r>
      <w:r>
        <w:rPr>
          <w:color w:val="211F1F"/>
          <w:spacing w:val="-4"/>
          <w:sz w:val="21"/>
        </w:rPr>
        <w:t>marhite</w:t>
      </w:r>
      <w:r>
        <w:rPr>
          <w:color w:val="211F1F"/>
          <w:spacing w:val="-5"/>
          <w:sz w:val="21"/>
        </w:rPr>
        <w:t xml:space="preserve"> </w:t>
      </w:r>
      <w:r>
        <w:rPr>
          <w:color w:val="211F1F"/>
          <w:spacing w:val="-4"/>
          <w:sz w:val="21"/>
        </w:rPr>
        <w:t>angka</w:t>
      </w:r>
      <w:r>
        <w:rPr>
          <w:color w:val="211F1F"/>
          <w:spacing w:val="-5"/>
          <w:sz w:val="21"/>
        </w:rPr>
        <w:t xml:space="preserve"> </w:t>
      </w:r>
      <w:r>
        <w:rPr>
          <w:color w:val="211F1F"/>
          <w:spacing w:val="-4"/>
          <w:sz w:val="21"/>
        </w:rPr>
        <w:t>silehonlehon</w:t>
      </w:r>
      <w:r>
        <w:rPr>
          <w:color w:val="211F1F"/>
          <w:spacing w:val="-5"/>
          <w:sz w:val="21"/>
        </w:rPr>
        <w:t xml:space="preserve"> </w:t>
      </w:r>
      <w:r>
        <w:rPr>
          <w:color w:val="211F1F"/>
          <w:spacing w:val="-4"/>
          <w:sz w:val="21"/>
        </w:rPr>
        <w:t>na</w:t>
      </w:r>
      <w:r>
        <w:rPr>
          <w:color w:val="211F1F"/>
          <w:spacing w:val="-5"/>
          <w:sz w:val="21"/>
        </w:rPr>
        <w:t xml:space="preserve"> </w:t>
      </w:r>
      <w:r>
        <w:rPr>
          <w:color w:val="211F1F"/>
          <w:spacing w:val="-4"/>
          <w:sz w:val="21"/>
        </w:rPr>
        <w:t xml:space="preserve">adong </w:t>
      </w:r>
      <w:r>
        <w:rPr>
          <w:color w:val="211F1F"/>
          <w:sz w:val="21"/>
        </w:rPr>
        <w:t>di dirina be.</w:t>
      </w:r>
    </w:p>
    <w:p w14:paraId="46BA1D0A" w14:textId="77777777" w:rsidR="0038493F" w:rsidRDefault="00000000">
      <w:pPr>
        <w:pStyle w:val="ListParagraph"/>
        <w:numPr>
          <w:ilvl w:val="1"/>
          <w:numId w:val="691"/>
        </w:numPr>
        <w:tabs>
          <w:tab w:val="left" w:pos="520"/>
          <w:tab w:val="left" w:pos="523"/>
        </w:tabs>
        <w:spacing w:line="237" w:lineRule="auto"/>
        <w:ind w:left="523" w:right="50" w:hanging="380"/>
        <w:jc w:val="both"/>
        <w:rPr>
          <w:sz w:val="21"/>
        </w:rPr>
      </w:pPr>
      <w:r>
        <w:rPr>
          <w:color w:val="211F1F"/>
          <w:sz w:val="21"/>
        </w:rPr>
        <w:t xml:space="preserve">Mandohoti ulaon panghobasion di </w:t>
      </w:r>
      <w:r>
        <w:rPr>
          <w:color w:val="211F1F"/>
          <w:spacing w:val="-2"/>
          <w:sz w:val="21"/>
        </w:rPr>
        <w:t>Huria.</w:t>
      </w:r>
    </w:p>
    <w:p w14:paraId="6CF8F19B" w14:textId="77777777" w:rsidR="0038493F" w:rsidRDefault="00000000">
      <w:pPr>
        <w:pStyle w:val="BodyText"/>
        <w:ind w:left="523" w:right="45" w:hanging="380"/>
      </w:pPr>
      <w:r>
        <w:rPr>
          <w:color w:val="211F1F"/>
        </w:rPr>
        <w:t>1.3.</w:t>
      </w:r>
      <w:r>
        <w:rPr>
          <w:color w:val="211F1F"/>
          <w:spacing w:val="-14"/>
        </w:rPr>
        <w:t xml:space="preserve"> </w:t>
      </w:r>
      <w:r>
        <w:rPr>
          <w:color w:val="211F1F"/>
        </w:rPr>
        <w:t>Mamangke</w:t>
      </w:r>
      <w:r>
        <w:rPr>
          <w:color w:val="211F1F"/>
          <w:spacing w:val="-13"/>
        </w:rPr>
        <w:t xml:space="preserve"> </w:t>
      </w:r>
      <w:r>
        <w:rPr>
          <w:color w:val="211F1F"/>
        </w:rPr>
        <w:t>dohot</w:t>
      </w:r>
      <w:r>
        <w:rPr>
          <w:color w:val="211F1F"/>
          <w:spacing w:val="-13"/>
        </w:rPr>
        <w:t xml:space="preserve"> </w:t>
      </w:r>
      <w:r>
        <w:rPr>
          <w:color w:val="211F1F"/>
        </w:rPr>
        <w:t>mangalehon</w:t>
      </w:r>
      <w:r>
        <w:rPr>
          <w:color w:val="211F1F"/>
          <w:spacing w:val="-13"/>
        </w:rPr>
        <w:t xml:space="preserve"> </w:t>
      </w:r>
      <w:r>
        <w:rPr>
          <w:color w:val="211F1F"/>
        </w:rPr>
        <w:t xml:space="preserve">gogo, pingkiran dohot sinadonganna tu ulaon huria sian las ni roha (2 Kor. </w:t>
      </w:r>
      <w:r>
        <w:rPr>
          <w:color w:val="211F1F"/>
          <w:spacing w:val="-2"/>
        </w:rPr>
        <w:t>9:7).</w:t>
      </w:r>
    </w:p>
    <w:p w14:paraId="2559B382" w14:textId="77777777" w:rsidR="0038493F" w:rsidRDefault="00000000">
      <w:pPr>
        <w:pStyle w:val="Heading2"/>
        <w:numPr>
          <w:ilvl w:val="0"/>
          <w:numId w:val="691"/>
        </w:numPr>
        <w:tabs>
          <w:tab w:val="left" w:pos="523"/>
        </w:tabs>
        <w:spacing w:line="237" w:lineRule="auto"/>
        <w:ind w:left="523" w:right="699" w:hanging="380"/>
      </w:pPr>
      <w:r>
        <w:rPr>
          <w:color w:val="211F1F"/>
        </w:rPr>
        <w:t>Mansohot</w:t>
      </w:r>
      <w:r>
        <w:rPr>
          <w:b w:val="0"/>
          <w:color w:val="211F1F"/>
        </w:rPr>
        <w:t xml:space="preserve"> </w:t>
      </w:r>
      <w:r>
        <w:rPr>
          <w:color w:val="211F1F"/>
        </w:rPr>
        <w:t>sian</w:t>
      </w:r>
      <w:r>
        <w:rPr>
          <w:b w:val="0"/>
          <w:color w:val="211F1F"/>
        </w:rPr>
        <w:t xml:space="preserve"> </w:t>
      </w:r>
      <w:r>
        <w:rPr>
          <w:color w:val="211F1F"/>
        </w:rPr>
        <w:t>Haruason:</w:t>
      </w:r>
      <w:r>
        <w:rPr>
          <w:b w:val="0"/>
          <w:color w:val="211F1F"/>
        </w:rPr>
        <w:t xml:space="preserve"> </w:t>
      </w:r>
      <w:r>
        <w:rPr>
          <w:color w:val="211F1F"/>
        </w:rPr>
        <w:t>Mansohot</w:t>
      </w:r>
      <w:r>
        <w:rPr>
          <w:b w:val="0"/>
          <w:color w:val="211F1F"/>
        </w:rPr>
        <w:t xml:space="preserve"> </w:t>
      </w:r>
      <w:r>
        <w:rPr>
          <w:color w:val="211F1F"/>
        </w:rPr>
        <w:t>do</w:t>
      </w:r>
      <w:r>
        <w:rPr>
          <w:b w:val="0"/>
          <w:color w:val="211F1F"/>
        </w:rPr>
        <w:t xml:space="preserve"> </w:t>
      </w:r>
      <w:r>
        <w:rPr>
          <w:color w:val="211F1F"/>
        </w:rPr>
        <w:t>halak</w:t>
      </w:r>
      <w:r>
        <w:rPr>
          <w:b w:val="0"/>
          <w:color w:val="211F1F"/>
        </w:rPr>
        <w:t xml:space="preserve"> </w:t>
      </w:r>
      <w:r>
        <w:rPr>
          <w:color w:val="211F1F"/>
        </w:rPr>
        <w:t>sian</w:t>
      </w:r>
      <w:r>
        <w:rPr>
          <w:b w:val="0"/>
          <w:color w:val="211F1F"/>
        </w:rPr>
        <w:t xml:space="preserve"> </w:t>
      </w:r>
      <w:r>
        <w:rPr>
          <w:color w:val="211F1F"/>
        </w:rPr>
        <w:t>haruason</w:t>
      </w:r>
      <w:r>
        <w:rPr>
          <w:b w:val="0"/>
          <w:color w:val="211F1F"/>
        </w:rPr>
        <w:t xml:space="preserve"> </w:t>
      </w:r>
      <w:r>
        <w:rPr>
          <w:color w:val="211F1F"/>
        </w:rPr>
        <w:t>ni</w:t>
      </w:r>
      <w:r>
        <w:rPr>
          <w:b w:val="0"/>
          <w:color w:val="211F1F"/>
        </w:rPr>
        <w:t xml:space="preserve"> </w:t>
      </w:r>
      <w:r>
        <w:rPr>
          <w:color w:val="211F1F"/>
        </w:rPr>
        <w:t>huria</w:t>
      </w:r>
      <w:r>
        <w:rPr>
          <w:b w:val="0"/>
          <w:color w:val="211F1F"/>
        </w:rPr>
        <w:t xml:space="preserve"> </w:t>
      </w:r>
      <w:r>
        <w:rPr>
          <w:color w:val="211F1F"/>
        </w:rPr>
        <w:t>molo:</w:t>
      </w:r>
    </w:p>
    <w:p w14:paraId="7D4840CA" w14:textId="77777777" w:rsidR="0038493F" w:rsidRDefault="00000000">
      <w:pPr>
        <w:pStyle w:val="ListParagraph"/>
        <w:numPr>
          <w:ilvl w:val="1"/>
          <w:numId w:val="691"/>
        </w:numPr>
        <w:tabs>
          <w:tab w:val="left" w:pos="881"/>
        </w:tabs>
        <w:ind w:left="881" w:hanging="401"/>
        <w:rPr>
          <w:sz w:val="21"/>
        </w:rPr>
      </w:pPr>
      <w:r>
        <w:rPr>
          <w:color w:val="211F1F"/>
          <w:sz w:val="21"/>
        </w:rPr>
        <w:t>Pinda</w:t>
      </w:r>
      <w:r>
        <w:rPr>
          <w:color w:val="211F1F"/>
          <w:spacing w:val="-9"/>
          <w:sz w:val="21"/>
        </w:rPr>
        <w:t xml:space="preserve"> </w:t>
      </w:r>
      <w:r>
        <w:rPr>
          <w:color w:val="211F1F"/>
          <w:sz w:val="21"/>
        </w:rPr>
        <w:t>tu</w:t>
      </w:r>
      <w:r>
        <w:rPr>
          <w:color w:val="211F1F"/>
          <w:spacing w:val="-8"/>
          <w:sz w:val="21"/>
        </w:rPr>
        <w:t xml:space="preserve"> </w:t>
      </w:r>
      <w:r>
        <w:rPr>
          <w:color w:val="211F1F"/>
          <w:sz w:val="21"/>
        </w:rPr>
        <w:t>Huria</w:t>
      </w:r>
      <w:r>
        <w:rPr>
          <w:color w:val="211F1F"/>
          <w:spacing w:val="-8"/>
          <w:sz w:val="21"/>
        </w:rPr>
        <w:t xml:space="preserve"> </w:t>
      </w:r>
      <w:r>
        <w:rPr>
          <w:color w:val="211F1F"/>
          <w:sz w:val="21"/>
        </w:rPr>
        <w:t>na</w:t>
      </w:r>
      <w:r>
        <w:rPr>
          <w:color w:val="211F1F"/>
          <w:spacing w:val="-8"/>
          <w:sz w:val="21"/>
        </w:rPr>
        <w:t xml:space="preserve"> </w:t>
      </w:r>
      <w:r>
        <w:rPr>
          <w:color w:val="211F1F"/>
          <w:sz w:val="21"/>
        </w:rPr>
        <w:t>so</w:t>
      </w:r>
      <w:r>
        <w:rPr>
          <w:color w:val="211F1F"/>
          <w:spacing w:val="-8"/>
          <w:sz w:val="21"/>
        </w:rPr>
        <w:t xml:space="preserve"> </w:t>
      </w:r>
      <w:r>
        <w:rPr>
          <w:color w:val="211F1F"/>
          <w:spacing w:val="-4"/>
          <w:sz w:val="21"/>
        </w:rPr>
        <w:t>HKBP.</w:t>
      </w:r>
    </w:p>
    <w:p w14:paraId="57EA78EC" w14:textId="77777777" w:rsidR="0038493F" w:rsidRDefault="00000000">
      <w:pPr>
        <w:pStyle w:val="ListParagraph"/>
        <w:numPr>
          <w:ilvl w:val="1"/>
          <w:numId w:val="691"/>
        </w:numPr>
        <w:tabs>
          <w:tab w:val="left" w:pos="881"/>
        </w:tabs>
        <w:spacing w:before="231" w:line="241" w:lineRule="exact"/>
        <w:ind w:left="881" w:hanging="401"/>
        <w:jc w:val="both"/>
        <w:rPr>
          <w:sz w:val="21"/>
        </w:rPr>
      </w:pPr>
      <w:r>
        <w:rPr>
          <w:color w:val="211F1F"/>
          <w:sz w:val="21"/>
        </w:rPr>
        <w:t>Laho</w:t>
      </w:r>
      <w:r>
        <w:rPr>
          <w:color w:val="211F1F"/>
          <w:spacing w:val="4"/>
          <w:sz w:val="21"/>
        </w:rPr>
        <w:t xml:space="preserve"> </w:t>
      </w:r>
      <w:r>
        <w:rPr>
          <w:color w:val="211F1F"/>
          <w:sz w:val="21"/>
        </w:rPr>
        <w:t>tu</w:t>
      </w:r>
      <w:r>
        <w:rPr>
          <w:color w:val="211F1F"/>
          <w:spacing w:val="4"/>
          <w:sz w:val="21"/>
        </w:rPr>
        <w:t xml:space="preserve"> </w:t>
      </w:r>
      <w:r>
        <w:rPr>
          <w:color w:val="211F1F"/>
          <w:sz w:val="21"/>
        </w:rPr>
        <w:t>ugamo</w:t>
      </w:r>
      <w:r>
        <w:rPr>
          <w:color w:val="211F1F"/>
          <w:spacing w:val="4"/>
          <w:sz w:val="21"/>
        </w:rPr>
        <w:t xml:space="preserve"> </w:t>
      </w:r>
      <w:r>
        <w:rPr>
          <w:color w:val="211F1F"/>
          <w:sz w:val="21"/>
        </w:rPr>
        <w:t>na</w:t>
      </w:r>
      <w:r>
        <w:rPr>
          <w:color w:val="211F1F"/>
          <w:spacing w:val="4"/>
          <w:sz w:val="21"/>
        </w:rPr>
        <w:t xml:space="preserve"> </w:t>
      </w:r>
      <w:r>
        <w:rPr>
          <w:color w:val="211F1F"/>
          <w:spacing w:val="-2"/>
          <w:sz w:val="21"/>
        </w:rPr>
        <w:t>asing.</w:t>
      </w:r>
    </w:p>
    <w:p w14:paraId="592DD32B" w14:textId="77777777" w:rsidR="0038493F" w:rsidRDefault="00000000">
      <w:pPr>
        <w:pStyle w:val="ListParagraph"/>
        <w:numPr>
          <w:ilvl w:val="1"/>
          <w:numId w:val="691"/>
        </w:numPr>
        <w:tabs>
          <w:tab w:val="left" w:pos="879"/>
          <w:tab w:val="left" w:pos="881"/>
        </w:tabs>
        <w:ind w:left="879" w:right="51" w:hanging="399"/>
        <w:jc w:val="both"/>
        <w:rPr>
          <w:sz w:val="21"/>
        </w:rPr>
      </w:pPr>
      <w:r>
        <w:rPr>
          <w:color w:val="211F1F"/>
          <w:sz w:val="21"/>
        </w:rPr>
        <w:t>Naung dipabali sian Huria ma- ngihuthon Ruhut Parmahanion dohot Paminsangon HKBP.</w:t>
      </w:r>
    </w:p>
    <w:p w14:paraId="4E0B05DE" w14:textId="77777777" w:rsidR="0038493F" w:rsidRDefault="00000000">
      <w:pPr>
        <w:pStyle w:val="ListParagraph"/>
        <w:numPr>
          <w:ilvl w:val="1"/>
          <w:numId w:val="691"/>
        </w:numPr>
        <w:tabs>
          <w:tab w:val="left" w:pos="881"/>
        </w:tabs>
        <w:spacing w:line="237" w:lineRule="exact"/>
        <w:ind w:left="881" w:hanging="401"/>
        <w:jc w:val="both"/>
        <w:rPr>
          <w:sz w:val="21"/>
        </w:rPr>
      </w:pPr>
      <w:r>
        <w:rPr>
          <w:color w:val="211F1F"/>
          <w:spacing w:val="-2"/>
          <w:sz w:val="21"/>
        </w:rPr>
        <w:t>Monding.</w:t>
      </w:r>
    </w:p>
    <w:p w14:paraId="17ECE90C" w14:textId="77777777" w:rsidR="0038493F" w:rsidRDefault="00000000">
      <w:pPr>
        <w:pStyle w:val="Heading2"/>
        <w:spacing w:before="237" w:line="240" w:lineRule="auto"/>
        <w:ind w:left="955" w:right="806" w:firstLine="532"/>
        <w:jc w:val="left"/>
      </w:pPr>
      <w:r>
        <w:rPr>
          <w:color w:val="211F1F"/>
        </w:rPr>
        <w:t>Bindu</w:t>
      </w:r>
      <w:r>
        <w:rPr>
          <w:b w:val="0"/>
          <w:color w:val="211F1F"/>
        </w:rPr>
        <w:t xml:space="preserve"> </w:t>
      </w:r>
      <w:r>
        <w:rPr>
          <w:color w:val="211F1F"/>
        </w:rPr>
        <w:t>3</w:t>
      </w:r>
      <w:r>
        <w:rPr>
          <w:b w:val="0"/>
          <w:color w:val="211F1F"/>
        </w:rPr>
        <w:t xml:space="preserve"> </w:t>
      </w:r>
      <w:r>
        <w:rPr>
          <w:color w:val="211F1F"/>
        </w:rPr>
        <w:t>Sihobasan</w:t>
      </w:r>
      <w:r>
        <w:rPr>
          <w:b w:val="0"/>
          <w:color w:val="211F1F"/>
          <w:spacing w:val="-2"/>
        </w:rPr>
        <w:t xml:space="preserve"> </w:t>
      </w:r>
      <w:r>
        <w:rPr>
          <w:color w:val="211F1F"/>
        </w:rPr>
        <w:t>ni</w:t>
      </w:r>
      <w:r>
        <w:rPr>
          <w:b w:val="0"/>
          <w:color w:val="211F1F"/>
          <w:spacing w:val="-2"/>
        </w:rPr>
        <w:t xml:space="preserve"> </w:t>
      </w:r>
      <w:r>
        <w:rPr>
          <w:color w:val="211F1F"/>
        </w:rPr>
        <w:t>Huria</w:t>
      </w:r>
    </w:p>
    <w:p w14:paraId="76B52B33" w14:textId="77777777" w:rsidR="0038493F" w:rsidRDefault="00000000">
      <w:pPr>
        <w:pStyle w:val="ListParagraph"/>
        <w:numPr>
          <w:ilvl w:val="0"/>
          <w:numId w:val="690"/>
        </w:numPr>
        <w:tabs>
          <w:tab w:val="left" w:pos="480"/>
        </w:tabs>
        <w:spacing w:before="237"/>
        <w:ind w:right="53"/>
        <w:jc w:val="both"/>
        <w:rPr>
          <w:sz w:val="21"/>
        </w:rPr>
      </w:pPr>
      <w:r>
        <w:rPr>
          <w:color w:val="211F1F"/>
          <w:sz w:val="21"/>
        </w:rPr>
        <w:t>Pahembanghon dohot pahinsathon ngolu</w:t>
      </w:r>
      <w:r>
        <w:rPr>
          <w:color w:val="211F1F"/>
          <w:spacing w:val="-14"/>
          <w:sz w:val="21"/>
        </w:rPr>
        <w:t xml:space="preserve"> </w:t>
      </w:r>
      <w:r>
        <w:rPr>
          <w:color w:val="211F1F"/>
          <w:sz w:val="21"/>
        </w:rPr>
        <w:t>partondion</w:t>
      </w:r>
      <w:r>
        <w:rPr>
          <w:color w:val="211F1F"/>
          <w:spacing w:val="-13"/>
          <w:sz w:val="21"/>
        </w:rPr>
        <w:t xml:space="preserve"> </w:t>
      </w:r>
      <w:r>
        <w:rPr>
          <w:color w:val="211F1F"/>
          <w:sz w:val="21"/>
        </w:rPr>
        <w:t>dohot</w:t>
      </w:r>
      <w:r>
        <w:rPr>
          <w:color w:val="211F1F"/>
          <w:spacing w:val="-13"/>
          <w:sz w:val="21"/>
        </w:rPr>
        <w:t xml:space="preserve"> </w:t>
      </w:r>
      <w:r>
        <w:rPr>
          <w:color w:val="211F1F"/>
          <w:sz w:val="21"/>
        </w:rPr>
        <w:t>pardagingon ni ruas ni Huria.</w:t>
      </w:r>
    </w:p>
    <w:p w14:paraId="1F474C6C" w14:textId="77777777" w:rsidR="0038493F" w:rsidRDefault="00000000">
      <w:pPr>
        <w:pStyle w:val="ListParagraph"/>
        <w:numPr>
          <w:ilvl w:val="0"/>
          <w:numId w:val="690"/>
        </w:numPr>
        <w:tabs>
          <w:tab w:val="left" w:pos="479"/>
        </w:tabs>
        <w:spacing w:line="236" w:lineRule="exact"/>
        <w:ind w:left="479" w:hanging="335"/>
        <w:jc w:val="both"/>
        <w:rPr>
          <w:sz w:val="21"/>
        </w:rPr>
      </w:pPr>
      <w:r>
        <w:rPr>
          <w:color w:val="211F1F"/>
          <w:sz w:val="21"/>
        </w:rPr>
        <w:t>Pabangkithon</w:t>
      </w:r>
      <w:r>
        <w:rPr>
          <w:color w:val="211F1F"/>
          <w:spacing w:val="-4"/>
          <w:sz w:val="21"/>
        </w:rPr>
        <w:t xml:space="preserve"> </w:t>
      </w:r>
      <w:r>
        <w:rPr>
          <w:color w:val="211F1F"/>
          <w:sz w:val="21"/>
        </w:rPr>
        <w:t>angka</w:t>
      </w:r>
      <w:r>
        <w:rPr>
          <w:color w:val="211F1F"/>
          <w:spacing w:val="-4"/>
          <w:sz w:val="21"/>
        </w:rPr>
        <w:t xml:space="preserve"> </w:t>
      </w:r>
      <w:r>
        <w:rPr>
          <w:color w:val="211F1F"/>
          <w:spacing w:val="-2"/>
          <w:sz w:val="21"/>
        </w:rPr>
        <w:t>parhalado.</w:t>
      </w:r>
    </w:p>
    <w:p w14:paraId="0D4B9FAF" w14:textId="77777777" w:rsidR="0038493F" w:rsidRDefault="00000000">
      <w:pPr>
        <w:pStyle w:val="ListParagraph"/>
        <w:numPr>
          <w:ilvl w:val="0"/>
          <w:numId w:val="690"/>
        </w:numPr>
        <w:tabs>
          <w:tab w:val="left" w:pos="480"/>
        </w:tabs>
        <w:ind w:right="43"/>
        <w:jc w:val="both"/>
        <w:rPr>
          <w:sz w:val="21"/>
        </w:rPr>
      </w:pPr>
      <w:r>
        <w:rPr>
          <w:color w:val="211F1F"/>
          <w:spacing w:val="12"/>
          <w:sz w:val="21"/>
        </w:rPr>
        <w:t xml:space="preserve">Pasauthon Konfessi, </w:t>
      </w:r>
      <w:r>
        <w:rPr>
          <w:color w:val="211F1F"/>
          <w:spacing w:val="11"/>
          <w:sz w:val="21"/>
        </w:rPr>
        <w:t xml:space="preserve">Ruhut </w:t>
      </w:r>
      <w:r>
        <w:rPr>
          <w:color w:val="211F1F"/>
          <w:sz w:val="21"/>
        </w:rPr>
        <w:t>Parmahanion Paminsangon, Aturan dohot</w:t>
      </w:r>
      <w:r>
        <w:rPr>
          <w:color w:val="211F1F"/>
          <w:spacing w:val="40"/>
          <w:sz w:val="21"/>
        </w:rPr>
        <w:t xml:space="preserve"> </w:t>
      </w:r>
      <w:r>
        <w:rPr>
          <w:color w:val="211F1F"/>
          <w:sz w:val="21"/>
        </w:rPr>
        <w:t>Paraturan, dohot haputusan</w:t>
      </w:r>
      <w:r>
        <w:rPr>
          <w:color w:val="211F1F"/>
          <w:spacing w:val="40"/>
          <w:sz w:val="21"/>
        </w:rPr>
        <w:t xml:space="preserve"> </w:t>
      </w:r>
      <w:r>
        <w:rPr>
          <w:color w:val="211F1F"/>
          <w:sz w:val="21"/>
        </w:rPr>
        <w:t>ni rapot di HKBP.</w:t>
      </w:r>
    </w:p>
    <w:p w14:paraId="2939A4E3" w14:textId="77777777" w:rsidR="0038493F" w:rsidRDefault="00000000">
      <w:pPr>
        <w:pStyle w:val="ListParagraph"/>
        <w:numPr>
          <w:ilvl w:val="0"/>
          <w:numId w:val="690"/>
        </w:numPr>
        <w:tabs>
          <w:tab w:val="left" w:pos="480"/>
        </w:tabs>
        <w:spacing w:line="237" w:lineRule="auto"/>
        <w:ind w:right="56"/>
        <w:jc w:val="both"/>
        <w:rPr>
          <w:sz w:val="21"/>
        </w:rPr>
      </w:pPr>
      <w:r>
        <w:rPr>
          <w:color w:val="211F1F"/>
          <w:sz w:val="21"/>
        </w:rPr>
        <w:t>Paborhathon utusan tu angka ulaon ni</w:t>
      </w:r>
      <w:r>
        <w:rPr>
          <w:color w:val="211F1F"/>
          <w:spacing w:val="-26"/>
          <w:sz w:val="21"/>
        </w:rPr>
        <w:t xml:space="preserve"> </w:t>
      </w:r>
      <w:r>
        <w:rPr>
          <w:color w:val="211F1F"/>
          <w:sz w:val="21"/>
        </w:rPr>
        <w:t>HKBP.</w:t>
      </w:r>
    </w:p>
    <w:p w14:paraId="237767AB" w14:textId="77777777" w:rsidR="0038493F" w:rsidRDefault="00000000">
      <w:pPr>
        <w:pStyle w:val="ListParagraph"/>
        <w:numPr>
          <w:ilvl w:val="0"/>
          <w:numId w:val="690"/>
        </w:numPr>
        <w:tabs>
          <w:tab w:val="left" w:pos="480"/>
        </w:tabs>
        <w:ind w:right="43"/>
        <w:jc w:val="both"/>
        <w:rPr>
          <w:sz w:val="21"/>
        </w:rPr>
      </w:pPr>
      <w:r>
        <w:rPr>
          <w:color w:val="211F1F"/>
          <w:spacing w:val="12"/>
          <w:sz w:val="21"/>
        </w:rPr>
        <w:t xml:space="preserve">Paradehon partapahan </w:t>
      </w:r>
      <w:r>
        <w:rPr>
          <w:color w:val="211F1F"/>
          <w:spacing w:val="10"/>
          <w:sz w:val="21"/>
        </w:rPr>
        <w:t xml:space="preserve">dohot </w:t>
      </w:r>
      <w:r>
        <w:rPr>
          <w:color w:val="211F1F"/>
          <w:sz w:val="21"/>
        </w:rPr>
        <w:t>bangunan gareja dohot bangunan na asing</w:t>
      </w:r>
      <w:r>
        <w:rPr>
          <w:color w:val="211F1F"/>
          <w:spacing w:val="-13"/>
          <w:sz w:val="21"/>
        </w:rPr>
        <w:t xml:space="preserve"> </w:t>
      </w:r>
      <w:r>
        <w:rPr>
          <w:color w:val="211F1F"/>
          <w:sz w:val="21"/>
        </w:rPr>
        <w:t>dohot</w:t>
      </w:r>
      <w:r>
        <w:rPr>
          <w:color w:val="211F1F"/>
          <w:spacing w:val="-13"/>
          <w:sz w:val="21"/>
        </w:rPr>
        <w:t xml:space="preserve"> </w:t>
      </w:r>
      <w:r>
        <w:rPr>
          <w:color w:val="211F1F"/>
          <w:sz w:val="21"/>
        </w:rPr>
        <w:t>nasa</w:t>
      </w:r>
      <w:r>
        <w:rPr>
          <w:color w:val="211F1F"/>
          <w:spacing w:val="-13"/>
          <w:sz w:val="21"/>
        </w:rPr>
        <w:t xml:space="preserve"> </w:t>
      </w:r>
      <w:r>
        <w:rPr>
          <w:color w:val="211F1F"/>
          <w:sz w:val="21"/>
        </w:rPr>
        <w:t>na</w:t>
      </w:r>
      <w:r>
        <w:rPr>
          <w:color w:val="211F1F"/>
          <w:spacing w:val="-13"/>
          <w:sz w:val="21"/>
        </w:rPr>
        <w:t xml:space="preserve"> </w:t>
      </w:r>
      <w:r>
        <w:rPr>
          <w:color w:val="211F1F"/>
          <w:sz w:val="21"/>
        </w:rPr>
        <w:t>ringkot</w:t>
      </w:r>
      <w:r>
        <w:rPr>
          <w:color w:val="211F1F"/>
          <w:spacing w:val="-13"/>
          <w:sz w:val="21"/>
        </w:rPr>
        <w:t xml:space="preserve"> </w:t>
      </w:r>
      <w:r>
        <w:rPr>
          <w:color w:val="211F1F"/>
          <w:sz w:val="21"/>
        </w:rPr>
        <w:t>di</w:t>
      </w:r>
      <w:r>
        <w:rPr>
          <w:color w:val="211F1F"/>
          <w:spacing w:val="-13"/>
          <w:sz w:val="21"/>
        </w:rPr>
        <w:t xml:space="preserve"> </w:t>
      </w:r>
      <w:r>
        <w:rPr>
          <w:color w:val="211F1F"/>
          <w:sz w:val="21"/>
        </w:rPr>
        <w:t>Huria.</w:t>
      </w:r>
    </w:p>
    <w:p w14:paraId="36D0BE5F" w14:textId="77777777" w:rsidR="0038493F" w:rsidRDefault="00000000">
      <w:pPr>
        <w:pStyle w:val="ListParagraph"/>
        <w:numPr>
          <w:ilvl w:val="0"/>
          <w:numId w:val="690"/>
        </w:numPr>
        <w:tabs>
          <w:tab w:val="left" w:pos="480"/>
        </w:tabs>
        <w:spacing w:line="237" w:lineRule="auto"/>
        <w:ind w:right="48"/>
        <w:jc w:val="both"/>
        <w:rPr>
          <w:sz w:val="21"/>
        </w:rPr>
      </w:pPr>
      <w:r>
        <w:rPr>
          <w:color w:val="211F1F"/>
          <w:sz w:val="21"/>
        </w:rPr>
        <w:t>Manarihon na ringkot tu Resort, Distrik, dohot Hatopan.</w:t>
      </w:r>
    </w:p>
    <w:p w14:paraId="012425A5" w14:textId="77777777" w:rsidR="0038493F" w:rsidRDefault="00000000">
      <w:pPr>
        <w:pStyle w:val="ListParagraph"/>
        <w:numPr>
          <w:ilvl w:val="0"/>
          <w:numId w:val="690"/>
        </w:numPr>
        <w:tabs>
          <w:tab w:val="left" w:pos="479"/>
        </w:tabs>
        <w:ind w:left="479" w:hanging="335"/>
        <w:jc w:val="both"/>
        <w:rPr>
          <w:sz w:val="21"/>
        </w:rPr>
      </w:pPr>
      <w:r>
        <w:rPr>
          <w:color w:val="211F1F"/>
          <w:sz w:val="21"/>
        </w:rPr>
        <w:t>Pahembanghon</w:t>
      </w:r>
      <w:r>
        <w:rPr>
          <w:color w:val="211F1F"/>
          <w:spacing w:val="55"/>
          <w:sz w:val="21"/>
        </w:rPr>
        <w:t xml:space="preserve"> </w:t>
      </w:r>
      <w:r>
        <w:rPr>
          <w:color w:val="211F1F"/>
          <w:sz w:val="21"/>
        </w:rPr>
        <w:t>dohot</w:t>
      </w:r>
      <w:r>
        <w:rPr>
          <w:color w:val="211F1F"/>
          <w:spacing w:val="56"/>
          <w:sz w:val="21"/>
        </w:rPr>
        <w:t xml:space="preserve"> </w:t>
      </w:r>
      <w:r>
        <w:rPr>
          <w:color w:val="211F1F"/>
          <w:spacing w:val="-2"/>
          <w:sz w:val="21"/>
        </w:rPr>
        <w:t>pahinsathon</w:t>
      </w:r>
    </w:p>
    <w:p w14:paraId="62C4EA54" w14:textId="77777777" w:rsidR="0038493F" w:rsidRDefault="00000000">
      <w:pPr>
        <w:pStyle w:val="BodyText"/>
        <w:spacing w:before="62"/>
        <w:ind w:left="562" w:right="153" w:hanging="418"/>
      </w:pPr>
      <w:r>
        <w:br w:type="column"/>
      </w:r>
      <w:r>
        <w:rPr>
          <w:color w:val="211F1F"/>
        </w:rPr>
        <w:t>2.3. Mendapat bagian dalam segenap perolehan dari jemaat.</w:t>
      </w:r>
    </w:p>
    <w:p w14:paraId="375E8BFB" w14:textId="77777777" w:rsidR="0038493F" w:rsidRDefault="00000000">
      <w:pPr>
        <w:pStyle w:val="Heading2"/>
        <w:numPr>
          <w:ilvl w:val="0"/>
          <w:numId w:val="692"/>
        </w:numPr>
        <w:tabs>
          <w:tab w:val="left" w:pos="560"/>
        </w:tabs>
        <w:spacing w:line="238" w:lineRule="exact"/>
        <w:ind w:left="560" w:hanging="416"/>
        <w:jc w:val="both"/>
      </w:pPr>
      <w:r>
        <w:rPr>
          <w:color w:val="211F1F"/>
          <w:spacing w:val="-2"/>
        </w:rPr>
        <w:t>Kewajiban</w:t>
      </w:r>
      <w:r>
        <w:rPr>
          <w:b w:val="0"/>
          <w:color w:val="211F1F"/>
          <w:spacing w:val="-8"/>
        </w:rPr>
        <w:t xml:space="preserve"> </w:t>
      </w:r>
      <w:r>
        <w:rPr>
          <w:color w:val="211F1F"/>
          <w:spacing w:val="-2"/>
        </w:rPr>
        <w:t>Warga</w:t>
      </w:r>
    </w:p>
    <w:p w14:paraId="412CFDF7" w14:textId="77777777" w:rsidR="0038493F" w:rsidRDefault="00000000">
      <w:pPr>
        <w:pStyle w:val="ListParagraph"/>
        <w:numPr>
          <w:ilvl w:val="1"/>
          <w:numId w:val="692"/>
        </w:numPr>
        <w:tabs>
          <w:tab w:val="left" w:pos="560"/>
          <w:tab w:val="left" w:pos="562"/>
        </w:tabs>
        <w:ind w:left="562" w:right="145" w:hanging="418"/>
        <w:jc w:val="both"/>
        <w:rPr>
          <w:sz w:val="21"/>
        </w:rPr>
      </w:pPr>
      <w:r>
        <w:rPr>
          <w:color w:val="211F1F"/>
          <w:sz w:val="21"/>
        </w:rPr>
        <w:t xml:space="preserve">Menjadi saksi Kristus di tengah- </w:t>
      </w:r>
      <w:r>
        <w:rPr>
          <w:color w:val="211F1F"/>
          <w:spacing w:val="11"/>
          <w:sz w:val="21"/>
        </w:rPr>
        <w:t xml:space="preserve">tengah </w:t>
      </w:r>
      <w:r>
        <w:rPr>
          <w:color w:val="211F1F"/>
          <w:spacing w:val="12"/>
          <w:sz w:val="21"/>
        </w:rPr>
        <w:t xml:space="preserve">persekutuan </w:t>
      </w:r>
      <w:r>
        <w:rPr>
          <w:color w:val="211F1F"/>
          <w:spacing w:val="10"/>
          <w:sz w:val="21"/>
        </w:rPr>
        <w:t xml:space="preserve">umum </w:t>
      </w:r>
      <w:r>
        <w:rPr>
          <w:color w:val="211F1F"/>
          <w:spacing w:val="-2"/>
          <w:sz w:val="21"/>
        </w:rPr>
        <w:t xml:space="preserve">menggunakan karunia-karunia yang </w:t>
      </w:r>
      <w:r>
        <w:rPr>
          <w:color w:val="211F1F"/>
          <w:sz w:val="21"/>
        </w:rPr>
        <w:t>ada pada dirinya masing-masing.</w:t>
      </w:r>
    </w:p>
    <w:p w14:paraId="7617C824" w14:textId="77777777" w:rsidR="0038493F" w:rsidRDefault="00000000">
      <w:pPr>
        <w:pStyle w:val="ListParagraph"/>
        <w:numPr>
          <w:ilvl w:val="1"/>
          <w:numId w:val="692"/>
        </w:numPr>
        <w:tabs>
          <w:tab w:val="left" w:pos="560"/>
          <w:tab w:val="left" w:pos="562"/>
        </w:tabs>
        <w:spacing w:line="237" w:lineRule="auto"/>
        <w:ind w:left="562" w:right="160" w:hanging="418"/>
        <w:jc w:val="both"/>
        <w:rPr>
          <w:sz w:val="21"/>
        </w:rPr>
      </w:pPr>
      <w:r>
        <w:rPr>
          <w:color w:val="211F1F"/>
          <w:spacing w:val="-2"/>
          <w:sz w:val="21"/>
        </w:rPr>
        <w:t>Berpartisipasi</w:t>
      </w:r>
      <w:r>
        <w:rPr>
          <w:color w:val="211F1F"/>
          <w:spacing w:val="-12"/>
          <w:sz w:val="21"/>
        </w:rPr>
        <w:t xml:space="preserve"> </w:t>
      </w:r>
      <w:r>
        <w:rPr>
          <w:color w:val="211F1F"/>
          <w:spacing w:val="-2"/>
          <w:sz w:val="21"/>
        </w:rPr>
        <w:t>aktif</w:t>
      </w:r>
      <w:r>
        <w:rPr>
          <w:color w:val="211F1F"/>
          <w:spacing w:val="-11"/>
          <w:sz w:val="21"/>
        </w:rPr>
        <w:t xml:space="preserve"> </w:t>
      </w:r>
      <w:r>
        <w:rPr>
          <w:color w:val="211F1F"/>
          <w:spacing w:val="-2"/>
          <w:sz w:val="21"/>
        </w:rPr>
        <w:t>dalam</w:t>
      </w:r>
      <w:r>
        <w:rPr>
          <w:color w:val="211F1F"/>
          <w:spacing w:val="-11"/>
          <w:sz w:val="21"/>
        </w:rPr>
        <w:t xml:space="preserve"> </w:t>
      </w:r>
      <w:r>
        <w:rPr>
          <w:color w:val="211F1F"/>
          <w:spacing w:val="-2"/>
          <w:sz w:val="21"/>
        </w:rPr>
        <w:t>pelayanan jemaat.</w:t>
      </w:r>
    </w:p>
    <w:p w14:paraId="0965FE00" w14:textId="77777777" w:rsidR="0038493F" w:rsidRDefault="00000000">
      <w:pPr>
        <w:pStyle w:val="ListParagraph"/>
        <w:numPr>
          <w:ilvl w:val="1"/>
          <w:numId w:val="692"/>
        </w:numPr>
        <w:tabs>
          <w:tab w:val="left" w:pos="562"/>
          <w:tab w:val="left" w:pos="599"/>
        </w:tabs>
        <w:ind w:left="562" w:right="146" w:hanging="418"/>
        <w:jc w:val="both"/>
        <w:rPr>
          <w:sz w:val="21"/>
        </w:rPr>
      </w:pPr>
      <w:r>
        <w:rPr>
          <w:color w:val="211F1F"/>
          <w:spacing w:val="11"/>
          <w:sz w:val="21"/>
        </w:rPr>
        <w:t xml:space="preserve">Mempergunakan </w:t>
      </w:r>
      <w:r>
        <w:rPr>
          <w:color w:val="211F1F"/>
          <w:sz w:val="21"/>
        </w:rPr>
        <w:t xml:space="preserve">dan </w:t>
      </w:r>
      <w:r>
        <w:rPr>
          <w:color w:val="211F1F"/>
          <w:spacing w:val="12"/>
          <w:sz w:val="21"/>
        </w:rPr>
        <w:t xml:space="preserve">memper- </w:t>
      </w:r>
      <w:r>
        <w:rPr>
          <w:color w:val="211F1F"/>
          <w:sz w:val="21"/>
        </w:rPr>
        <w:t xml:space="preserve">sembahkan tenaga, pikiran, dan hartanya ke pekerjaan pelayanan </w:t>
      </w:r>
      <w:r>
        <w:rPr>
          <w:color w:val="211F1F"/>
          <w:spacing w:val="-2"/>
          <w:sz w:val="21"/>
        </w:rPr>
        <w:t>jemaat</w:t>
      </w:r>
      <w:r>
        <w:rPr>
          <w:color w:val="211F1F"/>
          <w:spacing w:val="-10"/>
          <w:sz w:val="21"/>
        </w:rPr>
        <w:t xml:space="preserve"> </w:t>
      </w:r>
      <w:r>
        <w:rPr>
          <w:color w:val="211F1F"/>
          <w:spacing w:val="-2"/>
          <w:sz w:val="21"/>
        </w:rPr>
        <w:t>dengan</w:t>
      </w:r>
      <w:r>
        <w:rPr>
          <w:color w:val="211F1F"/>
          <w:spacing w:val="-10"/>
          <w:sz w:val="21"/>
        </w:rPr>
        <w:t xml:space="preserve"> </w:t>
      </w:r>
      <w:r>
        <w:rPr>
          <w:color w:val="211F1F"/>
          <w:spacing w:val="-2"/>
          <w:sz w:val="21"/>
        </w:rPr>
        <w:t>sukacita</w:t>
      </w:r>
      <w:r>
        <w:rPr>
          <w:color w:val="211F1F"/>
          <w:spacing w:val="-10"/>
          <w:sz w:val="21"/>
        </w:rPr>
        <w:t xml:space="preserve"> </w:t>
      </w:r>
      <w:r>
        <w:rPr>
          <w:color w:val="211F1F"/>
          <w:spacing w:val="-2"/>
          <w:sz w:val="21"/>
        </w:rPr>
        <w:t>(2</w:t>
      </w:r>
      <w:r>
        <w:rPr>
          <w:color w:val="211F1F"/>
          <w:spacing w:val="-10"/>
          <w:sz w:val="21"/>
        </w:rPr>
        <w:t xml:space="preserve"> </w:t>
      </w:r>
      <w:r>
        <w:rPr>
          <w:color w:val="211F1F"/>
          <w:spacing w:val="-2"/>
          <w:sz w:val="21"/>
        </w:rPr>
        <w:t>Kor.</w:t>
      </w:r>
      <w:r>
        <w:rPr>
          <w:color w:val="211F1F"/>
          <w:spacing w:val="-8"/>
          <w:sz w:val="21"/>
        </w:rPr>
        <w:t xml:space="preserve"> </w:t>
      </w:r>
      <w:r>
        <w:rPr>
          <w:color w:val="211F1F"/>
          <w:spacing w:val="-2"/>
          <w:sz w:val="21"/>
        </w:rPr>
        <w:t>9:7).</w:t>
      </w:r>
    </w:p>
    <w:p w14:paraId="28CDEF4A" w14:textId="77777777" w:rsidR="0038493F" w:rsidRDefault="00000000">
      <w:pPr>
        <w:pStyle w:val="Heading2"/>
        <w:numPr>
          <w:ilvl w:val="0"/>
          <w:numId w:val="692"/>
        </w:numPr>
        <w:tabs>
          <w:tab w:val="left" w:pos="560"/>
          <w:tab w:val="left" w:pos="562"/>
        </w:tabs>
        <w:spacing w:line="237" w:lineRule="auto"/>
        <w:ind w:left="562" w:right="158" w:hanging="418"/>
        <w:jc w:val="both"/>
      </w:pPr>
      <w:r>
        <w:rPr>
          <w:color w:val="211F1F"/>
        </w:rPr>
        <w:t>Berhenti</w:t>
      </w:r>
      <w:r>
        <w:rPr>
          <w:b w:val="0"/>
          <w:color w:val="211F1F"/>
          <w:spacing w:val="-14"/>
        </w:rPr>
        <w:t xml:space="preserve"> </w:t>
      </w:r>
      <w:r>
        <w:rPr>
          <w:color w:val="211F1F"/>
        </w:rPr>
        <w:t>dari</w:t>
      </w:r>
      <w:r>
        <w:rPr>
          <w:b w:val="0"/>
          <w:color w:val="211F1F"/>
          <w:spacing w:val="-13"/>
        </w:rPr>
        <w:t xml:space="preserve"> </w:t>
      </w:r>
      <w:r>
        <w:rPr>
          <w:color w:val="211F1F"/>
        </w:rPr>
        <w:t>Kewargaan:</w:t>
      </w:r>
      <w:r>
        <w:rPr>
          <w:b w:val="0"/>
          <w:color w:val="211F1F"/>
          <w:spacing w:val="-13"/>
        </w:rPr>
        <w:t xml:space="preserve"> </w:t>
      </w:r>
      <w:r>
        <w:rPr>
          <w:color w:val="211F1F"/>
        </w:rPr>
        <w:t>Orang</w:t>
      </w:r>
      <w:r>
        <w:rPr>
          <w:b w:val="0"/>
          <w:color w:val="211F1F"/>
        </w:rPr>
        <w:t xml:space="preserve"> </w:t>
      </w:r>
      <w:r>
        <w:rPr>
          <w:color w:val="211F1F"/>
        </w:rPr>
        <w:t>berhenti</w:t>
      </w:r>
      <w:r>
        <w:rPr>
          <w:b w:val="0"/>
          <w:color w:val="211F1F"/>
        </w:rPr>
        <w:t xml:space="preserve"> </w:t>
      </w:r>
      <w:r>
        <w:rPr>
          <w:color w:val="211F1F"/>
        </w:rPr>
        <w:t>dari</w:t>
      </w:r>
      <w:r>
        <w:rPr>
          <w:b w:val="0"/>
          <w:color w:val="211F1F"/>
        </w:rPr>
        <w:t xml:space="preserve"> </w:t>
      </w:r>
      <w:r>
        <w:rPr>
          <w:color w:val="211F1F"/>
        </w:rPr>
        <w:t>kewargaan</w:t>
      </w:r>
      <w:r>
        <w:rPr>
          <w:b w:val="0"/>
          <w:color w:val="211F1F"/>
        </w:rPr>
        <w:t xml:space="preserve"> </w:t>
      </w:r>
      <w:r>
        <w:rPr>
          <w:color w:val="211F1F"/>
        </w:rPr>
        <w:t>jemaat</w:t>
      </w:r>
      <w:r>
        <w:rPr>
          <w:b w:val="0"/>
          <w:color w:val="211F1F"/>
        </w:rPr>
        <w:t xml:space="preserve"> </w:t>
      </w:r>
      <w:r>
        <w:rPr>
          <w:color w:val="211F1F"/>
          <w:spacing w:val="-2"/>
        </w:rPr>
        <w:t>jika:</w:t>
      </w:r>
    </w:p>
    <w:p w14:paraId="7F61A094" w14:textId="77777777" w:rsidR="0038493F" w:rsidRDefault="00000000">
      <w:pPr>
        <w:pStyle w:val="ListParagraph"/>
        <w:numPr>
          <w:ilvl w:val="1"/>
          <w:numId w:val="692"/>
        </w:numPr>
        <w:tabs>
          <w:tab w:val="left" w:pos="933"/>
          <w:tab w:val="left" w:pos="936"/>
        </w:tabs>
        <w:ind w:left="936" w:right="156" w:hanging="375"/>
        <w:jc w:val="both"/>
        <w:rPr>
          <w:sz w:val="21"/>
        </w:rPr>
      </w:pPr>
      <w:r>
        <w:rPr>
          <w:color w:val="211F1F"/>
          <w:sz w:val="21"/>
        </w:rPr>
        <w:t xml:space="preserve">Pindah ke gereja yang bukan </w:t>
      </w:r>
      <w:r>
        <w:rPr>
          <w:color w:val="211F1F"/>
          <w:spacing w:val="-2"/>
          <w:sz w:val="21"/>
        </w:rPr>
        <w:t>HKBP.</w:t>
      </w:r>
    </w:p>
    <w:p w14:paraId="5F5A3E88" w14:textId="77777777" w:rsidR="0038493F" w:rsidRDefault="00000000">
      <w:pPr>
        <w:pStyle w:val="ListParagraph"/>
        <w:numPr>
          <w:ilvl w:val="1"/>
          <w:numId w:val="692"/>
        </w:numPr>
        <w:tabs>
          <w:tab w:val="left" w:pos="934"/>
        </w:tabs>
        <w:spacing w:line="238" w:lineRule="exact"/>
        <w:ind w:left="934" w:hanging="372"/>
        <w:jc w:val="both"/>
        <w:rPr>
          <w:sz w:val="21"/>
        </w:rPr>
      </w:pPr>
      <w:r>
        <w:rPr>
          <w:color w:val="211F1F"/>
          <w:spacing w:val="-2"/>
          <w:sz w:val="21"/>
        </w:rPr>
        <w:t>Beralih</w:t>
      </w:r>
      <w:r>
        <w:rPr>
          <w:color w:val="211F1F"/>
          <w:spacing w:val="-9"/>
          <w:sz w:val="21"/>
        </w:rPr>
        <w:t xml:space="preserve"> </w:t>
      </w:r>
      <w:r>
        <w:rPr>
          <w:color w:val="211F1F"/>
          <w:spacing w:val="-2"/>
          <w:sz w:val="21"/>
        </w:rPr>
        <w:t>ke</w:t>
      </w:r>
      <w:r>
        <w:rPr>
          <w:color w:val="211F1F"/>
          <w:spacing w:val="-8"/>
          <w:sz w:val="21"/>
        </w:rPr>
        <w:t xml:space="preserve"> </w:t>
      </w:r>
      <w:r>
        <w:rPr>
          <w:color w:val="211F1F"/>
          <w:spacing w:val="-2"/>
          <w:sz w:val="21"/>
        </w:rPr>
        <w:t>agama</w:t>
      </w:r>
      <w:r>
        <w:rPr>
          <w:color w:val="211F1F"/>
          <w:spacing w:val="-8"/>
          <w:sz w:val="21"/>
        </w:rPr>
        <w:t xml:space="preserve"> </w:t>
      </w:r>
      <w:r>
        <w:rPr>
          <w:color w:val="211F1F"/>
          <w:spacing w:val="-2"/>
          <w:sz w:val="21"/>
        </w:rPr>
        <w:t>lain.</w:t>
      </w:r>
    </w:p>
    <w:p w14:paraId="241DCF7C" w14:textId="77777777" w:rsidR="0038493F" w:rsidRDefault="00000000">
      <w:pPr>
        <w:pStyle w:val="ListParagraph"/>
        <w:numPr>
          <w:ilvl w:val="1"/>
          <w:numId w:val="692"/>
        </w:numPr>
        <w:tabs>
          <w:tab w:val="left" w:pos="933"/>
          <w:tab w:val="left" w:pos="936"/>
        </w:tabs>
        <w:ind w:left="936" w:right="149" w:hanging="375"/>
        <w:jc w:val="both"/>
        <w:rPr>
          <w:sz w:val="21"/>
        </w:rPr>
      </w:pPr>
      <w:r>
        <w:rPr>
          <w:color w:val="211F1F"/>
          <w:sz w:val="21"/>
        </w:rPr>
        <w:t>Dikeluarkan</w:t>
      </w:r>
      <w:r>
        <w:rPr>
          <w:color w:val="211F1F"/>
          <w:spacing w:val="-11"/>
          <w:sz w:val="21"/>
        </w:rPr>
        <w:t xml:space="preserve"> </w:t>
      </w:r>
      <w:r>
        <w:rPr>
          <w:color w:val="211F1F"/>
          <w:sz w:val="21"/>
        </w:rPr>
        <w:t>dari</w:t>
      </w:r>
      <w:r>
        <w:rPr>
          <w:color w:val="211F1F"/>
          <w:spacing w:val="-11"/>
          <w:sz w:val="21"/>
        </w:rPr>
        <w:t xml:space="preserve"> </w:t>
      </w:r>
      <w:r>
        <w:rPr>
          <w:color w:val="211F1F"/>
          <w:sz w:val="21"/>
        </w:rPr>
        <w:t>Jemaat</w:t>
      </w:r>
      <w:r>
        <w:rPr>
          <w:color w:val="211F1F"/>
          <w:spacing w:val="-11"/>
          <w:sz w:val="21"/>
        </w:rPr>
        <w:t xml:space="preserve"> </w:t>
      </w:r>
      <w:r>
        <w:rPr>
          <w:color w:val="211F1F"/>
          <w:sz w:val="21"/>
        </w:rPr>
        <w:t>sesuai dengan Ruhut Parmahanion dohot Paminsangon HKBP.</w:t>
      </w:r>
    </w:p>
    <w:p w14:paraId="26AD86FD" w14:textId="77777777" w:rsidR="0038493F" w:rsidRDefault="00000000">
      <w:pPr>
        <w:pStyle w:val="ListParagraph"/>
        <w:numPr>
          <w:ilvl w:val="1"/>
          <w:numId w:val="692"/>
        </w:numPr>
        <w:tabs>
          <w:tab w:val="left" w:pos="934"/>
        </w:tabs>
        <w:spacing w:line="237" w:lineRule="exact"/>
        <w:ind w:left="934" w:hanging="372"/>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6A206190" w14:textId="77777777" w:rsidR="0038493F" w:rsidRDefault="00000000">
      <w:pPr>
        <w:pStyle w:val="Heading2"/>
        <w:spacing w:before="230"/>
        <w:ind w:left="320" w:right="334"/>
        <w:jc w:val="center"/>
      </w:pPr>
      <w:r>
        <w:rPr>
          <w:color w:val="211F1F"/>
        </w:rPr>
        <w:t>Pasal</w:t>
      </w:r>
      <w:r>
        <w:rPr>
          <w:b w:val="0"/>
          <w:color w:val="211F1F"/>
          <w:spacing w:val="5"/>
        </w:rPr>
        <w:t xml:space="preserve"> </w:t>
      </w:r>
      <w:r>
        <w:rPr>
          <w:color w:val="211F1F"/>
          <w:spacing w:val="-10"/>
        </w:rPr>
        <w:t>3</w:t>
      </w:r>
    </w:p>
    <w:p w14:paraId="774BC05A" w14:textId="77777777" w:rsidR="0038493F" w:rsidRDefault="00000000">
      <w:pPr>
        <w:spacing w:line="241" w:lineRule="exact"/>
        <w:ind w:left="151" w:right="169"/>
        <w:jc w:val="center"/>
        <w:rPr>
          <w:b/>
          <w:sz w:val="21"/>
        </w:rPr>
      </w:pPr>
      <w:r>
        <w:rPr>
          <w:b/>
          <w:color w:val="211F1F"/>
          <w:sz w:val="21"/>
        </w:rPr>
        <w:t>Tugas-tugas</w:t>
      </w:r>
      <w:r>
        <w:rPr>
          <w:color w:val="211F1F"/>
          <w:spacing w:val="29"/>
          <w:sz w:val="21"/>
        </w:rPr>
        <w:t xml:space="preserve"> </w:t>
      </w:r>
      <w:r>
        <w:rPr>
          <w:b/>
          <w:color w:val="211F1F"/>
          <w:sz w:val="21"/>
        </w:rPr>
        <w:t>Pelayanan</w:t>
      </w:r>
      <w:r>
        <w:rPr>
          <w:color w:val="211F1F"/>
          <w:spacing w:val="30"/>
          <w:sz w:val="21"/>
        </w:rPr>
        <w:t xml:space="preserve"> </w:t>
      </w:r>
      <w:r>
        <w:rPr>
          <w:b/>
          <w:color w:val="211F1F"/>
          <w:spacing w:val="-2"/>
          <w:sz w:val="21"/>
        </w:rPr>
        <w:t>Jemaat</w:t>
      </w:r>
    </w:p>
    <w:p w14:paraId="301F443E" w14:textId="77777777" w:rsidR="0038493F" w:rsidRDefault="00000000">
      <w:pPr>
        <w:pStyle w:val="ListParagraph"/>
        <w:numPr>
          <w:ilvl w:val="0"/>
          <w:numId w:val="689"/>
        </w:numPr>
        <w:tabs>
          <w:tab w:val="left" w:pos="536"/>
          <w:tab w:val="left" w:pos="538"/>
        </w:tabs>
        <w:spacing w:before="238"/>
        <w:ind w:right="164"/>
        <w:jc w:val="both"/>
        <w:rPr>
          <w:sz w:val="21"/>
        </w:rPr>
      </w:pPr>
      <w:r>
        <w:rPr>
          <w:color w:val="211F1F"/>
          <w:spacing w:val="-2"/>
          <w:sz w:val="21"/>
        </w:rPr>
        <w:t>Mengembangkan</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meningkatkan kehidupan</w:t>
      </w:r>
      <w:r>
        <w:rPr>
          <w:color w:val="211F1F"/>
          <w:spacing w:val="-12"/>
          <w:sz w:val="21"/>
        </w:rPr>
        <w:t xml:space="preserve"> </w:t>
      </w:r>
      <w:r>
        <w:rPr>
          <w:color w:val="211F1F"/>
          <w:spacing w:val="-2"/>
          <w:sz w:val="21"/>
        </w:rPr>
        <w:t>rohani</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jasmani</w:t>
      </w:r>
      <w:r>
        <w:rPr>
          <w:color w:val="211F1F"/>
          <w:spacing w:val="-11"/>
          <w:sz w:val="21"/>
        </w:rPr>
        <w:t xml:space="preserve"> </w:t>
      </w:r>
      <w:r>
        <w:rPr>
          <w:color w:val="211F1F"/>
          <w:spacing w:val="-2"/>
          <w:sz w:val="21"/>
        </w:rPr>
        <w:t>warga jemaat.</w:t>
      </w:r>
    </w:p>
    <w:p w14:paraId="3A89C8A1" w14:textId="77777777" w:rsidR="0038493F" w:rsidRDefault="00000000">
      <w:pPr>
        <w:pStyle w:val="ListParagraph"/>
        <w:numPr>
          <w:ilvl w:val="0"/>
          <w:numId w:val="689"/>
        </w:numPr>
        <w:tabs>
          <w:tab w:val="left" w:pos="536"/>
        </w:tabs>
        <w:spacing w:line="236" w:lineRule="exact"/>
        <w:ind w:left="536" w:hanging="392"/>
        <w:jc w:val="both"/>
        <w:rPr>
          <w:sz w:val="21"/>
        </w:rPr>
      </w:pPr>
      <w:r>
        <w:rPr>
          <w:color w:val="211F1F"/>
          <w:spacing w:val="-4"/>
          <w:sz w:val="21"/>
        </w:rPr>
        <w:t>Mengangkat</w:t>
      </w:r>
      <w:r>
        <w:rPr>
          <w:color w:val="211F1F"/>
          <w:spacing w:val="-17"/>
          <w:sz w:val="21"/>
        </w:rPr>
        <w:t xml:space="preserve"> </w:t>
      </w:r>
      <w:r>
        <w:rPr>
          <w:color w:val="211F1F"/>
          <w:spacing w:val="-4"/>
          <w:sz w:val="21"/>
        </w:rPr>
        <w:t>pelayan-pelayan</w:t>
      </w:r>
      <w:r>
        <w:rPr>
          <w:color w:val="211F1F"/>
          <w:spacing w:val="-17"/>
          <w:sz w:val="21"/>
        </w:rPr>
        <w:t xml:space="preserve"> </w:t>
      </w:r>
      <w:r>
        <w:rPr>
          <w:color w:val="211F1F"/>
          <w:spacing w:val="-4"/>
          <w:sz w:val="21"/>
        </w:rPr>
        <w:t>jemaat.</w:t>
      </w:r>
    </w:p>
    <w:p w14:paraId="52E2949D" w14:textId="77777777" w:rsidR="0038493F" w:rsidRDefault="00000000">
      <w:pPr>
        <w:pStyle w:val="ListParagraph"/>
        <w:numPr>
          <w:ilvl w:val="0"/>
          <w:numId w:val="689"/>
        </w:numPr>
        <w:tabs>
          <w:tab w:val="left" w:pos="536"/>
          <w:tab w:val="left" w:pos="538"/>
        </w:tabs>
        <w:ind w:right="145"/>
        <w:jc w:val="both"/>
        <w:rPr>
          <w:sz w:val="21"/>
        </w:rPr>
      </w:pPr>
      <w:r>
        <w:rPr>
          <w:color w:val="211F1F"/>
          <w:spacing w:val="10"/>
          <w:sz w:val="21"/>
        </w:rPr>
        <w:t xml:space="preserve">Melaksanakan </w:t>
      </w:r>
      <w:r>
        <w:rPr>
          <w:color w:val="211F1F"/>
          <w:spacing w:val="9"/>
          <w:sz w:val="21"/>
        </w:rPr>
        <w:t xml:space="preserve">Konfessi, </w:t>
      </w:r>
      <w:r>
        <w:rPr>
          <w:color w:val="211F1F"/>
          <w:spacing w:val="11"/>
          <w:sz w:val="21"/>
        </w:rPr>
        <w:t xml:space="preserve">Ruhut </w:t>
      </w:r>
      <w:r>
        <w:rPr>
          <w:color w:val="211F1F"/>
          <w:sz w:val="21"/>
        </w:rPr>
        <w:t xml:space="preserve">Parmahanion Paminsangon, Tata </w:t>
      </w:r>
      <w:r>
        <w:rPr>
          <w:color w:val="211F1F"/>
          <w:spacing w:val="11"/>
          <w:sz w:val="21"/>
        </w:rPr>
        <w:t xml:space="preserve">Dasar </w:t>
      </w:r>
      <w:r>
        <w:rPr>
          <w:color w:val="211F1F"/>
          <w:spacing w:val="9"/>
          <w:sz w:val="21"/>
        </w:rPr>
        <w:t xml:space="preserve">dan </w:t>
      </w:r>
      <w:r>
        <w:rPr>
          <w:color w:val="211F1F"/>
          <w:sz w:val="21"/>
        </w:rPr>
        <w:t xml:space="preserve">Tata </w:t>
      </w:r>
      <w:r>
        <w:rPr>
          <w:color w:val="211F1F"/>
          <w:spacing w:val="12"/>
          <w:sz w:val="21"/>
        </w:rPr>
        <w:t xml:space="preserve">Laksana, </w:t>
      </w:r>
      <w:r>
        <w:rPr>
          <w:color w:val="211F1F"/>
          <w:spacing w:val="10"/>
          <w:sz w:val="21"/>
        </w:rPr>
        <w:t xml:space="preserve">dan </w:t>
      </w:r>
      <w:r>
        <w:rPr>
          <w:color w:val="211F1F"/>
          <w:sz w:val="21"/>
        </w:rPr>
        <w:t>keputusan rapat di HKBP.</w:t>
      </w:r>
    </w:p>
    <w:p w14:paraId="596C39DA" w14:textId="77777777" w:rsidR="0038493F" w:rsidRDefault="00000000">
      <w:pPr>
        <w:pStyle w:val="ListParagraph"/>
        <w:numPr>
          <w:ilvl w:val="0"/>
          <w:numId w:val="689"/>
        </w:numPr>
        <w:tabs>
          <w:tab w:val="left" w:pos="536"/>
          <w:tab w:val="left" w:pos="538"/>
        </w:tabs>
        <w:spacing w:line="237" w:lineRule="auto"/>
        <w:ind w:right="150"/>
        <w:jc w:val="both"/>
        <w:rPr>
          <w:sz w:val="21"/>
        </w:rPr>
      </w:pPr>
      <w:r>
        <w:rPr>
          <w:color w:val="211F1F"/>
          <w:spacing w:val="12"/>
          <w:sz w:val="21"/>
        </w:rPr>
        <w:t xml:space="preserve">Memberangkatkan </w:t>
      </w:r>
      <w:r>
        <w:rPr>
          <w:color w:val="211F1F"/>
          <w:spacing w:val="10"/>
          <w:sz w:val="21"/>
        </w:rPr>
        <w:t xml:space="preserve">utusan </w:t>
      </w:r>
      <w:r>
        <w:rPr>
          <w:color w:val="211F1F"/>
          <w:spacing w:val="14"/>
          <w:sz w:val="21"/>
        </w:rPr>
        <w:t xml:space="preserve">ke </w:t>
      </w:r>
      <w:r>
        <w:rPr>
          <w:color w:val="211F1F"/>
          <w:sz w:val="21"/>
        </w:rPr>
        <w:t>berbagai</w:t>
      </w:r>
      <w:r>
        <w:rPr>
          <w:color w:val="211F1F"/>
          <w:spacing w:val="-2"/>
          <w:sz w:val="21"/>
        </w:rPr>
        <w:t xml:space="preserve"> </w:t>
      </w:r>
      <w:r>
        <w:rPr>
          <w:color w:val="211F1F"/>
          <w:sz w:val="21"/>
        </w:rPr>
        <w:t>kegiatan</w:t>
      </w:r>
      <w:r>
        <w:rPr>
          <w:color w:val="211F1F"/>
          <w:spacing w:val="-2"/>
          <w:sz w:val="21"/>
        </w:rPr>
        <w:t xml:space="preserve"> </w:t>
      </w:r>
      <w:r>
        <w:rPr>
          <w:color w:val="211F1F"/>
          <w:sz w:val="21"/>
        </w:rPr>
        <w:t>HKBP.</w:t>
      </w:r>
    </w:p>
    <w:p w14:paraId="27F452D6" w14:textId="77777777" w:rsidR="0038493F" w:rsidRDefault="00000000">
      <w:pPr>
        <w:pStyle w:val="ListParagraph"/>
        <w:numPr>
          <w:ilvl w:val="0"/>
          <w:numId w:val="689"/>
        </w:numPr>
        <w:tabs>
          <w:tab w:val="left" w:pos="536"/>
          <w:tab w:val="left" w:pos="538"/>
        </w:tabs>
        <w:ind w:right="163"/>
        <w:jc w:val="both"/>
        <w:rPr>
          <w:sz w:val="21"/>
        </w:rPr>
      </w:pPr>
      <w:r>
        <w:rPr>
          <w:color w:val="211F1F"/>
          <w:sz w:val="21"/>
        </w:rPr>
        <w:t>Menyediakan</w:t>
      </w:r>
      <w:r>
        <w:rPr>
          <w:color w:val="211F1F"/>
          <w:spacing w:val="-4"/>
          <w:sz w:val="21"/>
        </w:rPr>
        <w:t xml:space="preserve"> </w:t>
      </w:r>
      <w:r>
        <w:rPr>
          <w:color w:val="211F1F"/>
          <w:sz w:val="21"/>
        </w:rPr>
        <w:t>lahan</w:t>
      </w:r>
      <w:r>
        <w:rPr>
          <w:color w:val="211F1F"/>
          <w:spacing w:val="-4"/>
          <w:sz w:val="21"/>
        </w:rPr>
        <w:t xml:space="preserve"> </w:t>
      </w:r>
      <w:r>
        <w:rPr>
          <w:color w:val="211F1F"/>
          <w:sz w:val="21"/>
        </w:rPr>
        <w:t>pertapakan</w:t>
      </w:r>
      <w:r>
        <w:rPr>
          <w:color w:val="211F1F"/>
          <w:spacing w:val="-4"/>
          <w:sz w:val="21"/>
        </w:rPr>
        <w:t xml:space="preserve"> </w:t>
      </w:r>
      <w:r>
        <w:rPr>
          <w:color w:val="211F1F"/>
          <w:sz w:val="21"/>
        </w:rPr>
        <w:t>dan bangunan</w:t>
      </w:r>
      <w:r>
        <w:rPr>
          <w:color w:val="211F1F"/>
          <w:spacing w:val="-14"/>
          <w:sz w:val="21"/>
        </w:rPr>
        <w:t xml:space="preserve"> </w:t>
      </w:r>
      <w:r>
        <w:rPr>
          <w:color w:val="211F1F"/>
          <w:sz w:val="21"/>
        </w:rPr>
        <w:t>gereja,</w:t>
      </w:r>
      <w:r>
        <w:rPr>
          <w:color w:val="211F1F"/>
          <w:spacing w:val="-13"/>
          <w:sz w:val="21"/>
        </w:rPr>
        <w:t xml:space="preserve"> </w:t>
      </w:r>
      <w:r>
        <w:rPr>
          <w:color w:val="211F1F"/>
          <w:sz w:val="21"/>
        </w:rPr>
        <w:t>bangunan</w:t>
      </w:r>
      <w:r>
        <w:rPr>
          <w:color w:val="211F1F"/>
          <w:spacing w:val="-13"/>
          <w:sz w:val="21"/>
        </w:rPr>
        <w:t xml:space="preserve"> </w:t>
      </w:r>
      <w:r>
        <w:rPr>
          <w:color w:val="211F1F"/>
          <w:sz w:val="21"/>
        </w:rPr>
        <w:t>lain</w:t>
      </w:r>
      <w:r>
        <w:rPr>
          <w:color w:val="211F1F"/>
          <w:spacing w:val="-13"/>
          <w:sz w:val="21"/>
        </w:rPr>
        <w:t xml:space="preserve"> </w:t>
      </w:r>
      <w:r>
        <w:rPr>
          <w:color w:val="211F1F"/>
          <w:sz w:val="21"/>
        </w:rPr>
        <w:t>dan segala kebutuhan Jemaat.</w:t>
      </w:r>
    </w:p>
    <w:p w14:paraId="631AB222" w14:textId="77777777" w:rsidR="0038493F" w:rsidRDefault="00000000">
      <w:pPr>
        <w:pStyle w:val="ListParagraph"/>
        <w:numPr>
          <w:ilvl w:val="0"/>
          <w:numId w:val="689"/>
        </w:numPr>
        <w:tabs>
          <w:tab w:val="left" w:pos="536"/>
        </w:tabs>
        <w:spacing w:line="237" w:lineRule="exact"/>
        <w:ind w:left="536" w:hanging="392"/>
        <w:jc w:val="both"/>
        <w:rPr>
          <w:sz w:val="21"/>
        </w:rPr>
      </w:pPr>
      <w:r>
        <w:rPr>
          <w:color w:val="211F1F"/>
          <w:spacing w:val="-2"/>
          <w:sz w:val="21"/>
        </w:rPr>
        <w:t>Memikirkan</w:t>
      </w:r>
      <w:r>
        <w:rPr>
          <w:color w:val="211F1F"/>
          <w:spacing w:val="-14"/>
          <w:sz w:val="21"/>
        </w:rPr>
        <w:t xml:space="preserve"> </w:t>
      </w:r>
      <w:r>
        <w:rPr>
          <w:color w:val="211F1F"/>
          <w:spacing w:val="-2"/>
          <w:sz w:val="21"/>
        </w:rPr>
        <w:t>yang</w:t>
      </w:r>
      <w:r>
        <w:rPr>
          <w:color w:val="211F1F"/>
          <w:spacing w:val="-14"/>
          <w:sz w:val="21"/>
        </w:rPr>
        <w:t xml:space="preserve"> </w:t>
      </w:r>
      <w:r>
        <w:rPr>
          <w:color w:val="211F1F"/>
          <w:spacing w:val="-2"/>
          <w:sz w:val="21"/>
        </w:rPr>
        <w:t>berguna</w:t>
      </w:r>
      <w:r>
        <w:rPr>
          <w:color w:val="211F1F"/>
          <w:spacing w:val="-14"/>
          <w:sz w:val="21"/>
        </w:rPr>
        <w:t xml:space="preserve"> </w:t>
      </w:r>
      <w:r>
        <w:rPr>
          <w:color w:val="211F1F"/>
          <w:spacing w:val="-2"/>
          <w:sz w:val="21"/>
        </w:rPr>
        <w:t>di</w:t>
      </w:r>
      <w:r>
        <w:rPr>
          <w:color w:val="211F1F"/>
          <w:spacing w:val="-14"/>
          <w:sz w:val="21"/>
        </w:rPr>
        <w:t xml:space="preserve"> </w:t>
      </w:r>
      <w:r>
        <w:rPr>
          <w:color w:val="211F1F"/>
          <w:spacing w:val="-2"/>
          <w:sz w:val="21"/>
        </w:rPr>
        <w:t>Resort,</w:t>
      </w:r>
    </w:p>
    <w:p w14:paraId="1230ACC1" w14:textId="77777777" w:rsidR="0038493F" w:rsidRDefault="0038493F">
      <w:pPr>
        <w:pStyle w:val="ListParagraph"/>
        <w:spacing w:line="237" w:lineRule="exact"/>
        <w:rPr>
          <w:sz w:val="21"/>
        </w:rPr>
        <w:sectPr w:rsidR="0038493F">
          <w:pgSz w:w="8380" w:h="12450"/>
          <w:pgMar w:top="760" w:right="566" w:bottom="1200" w:left="425" w:header="0" w:footer="1015" w:gutter="0"/>
          <w:cols w:num="2" w:space="720" w:equalWidth="0">
            <w:col w:w="3598" w:space="83"/>
            <w:col w:w="3708"/>
          </w:cols>
        </w:sectPr>
      </w:pPr>
    </w:p>
    <w:p w14:paraId="706018E4" w14:textId="77777777" w:rsidR="0038493F" w:rsidRDefault="00000000">
      <w:pPr>
        <w:pStyle w:val="BodyText"/>
        <w:spacing w:before="62"/>
        <w:ind w:left="480" w:right="44"/>
      </w:pPr>
      <w:r>
        <w:rPr>
          <w:color w:val="211F1F"/>
        </w:rPr>
        <w:lastRenderedPageBreak/>
        <w:t xml:space="preserve">parsaoran na denggan dohot dongan </w:t>
      </w:r>
      <w:r>
        <w:rPr>
          <w:color w:val="211F1F"/>
          <w:spacing w:val="10"/>
        </w:rPr>
        <w:t xml:space="preserve">sahaporseaon </w:t>
      </w:r>
      <w:r>
        <w:rPr>
          <w:color w:val="211F1F"/>
        </w:rPr>
        <w:t xml:space="preserve">dohot </w:t>
      </w:r>
      <w:r>
        <w:rPr>
          <w:color w:val="211F1F"/>
          <w:spacing w:val="11"/>
        </w:rPr>
        <w:t xml:space="preserve">masyarakat </w:t>
      </w:r>
      <w:r>
        <w:rPr>
          <w:color w:val="211F1F"/>
        </w:rPr>
        <w:t>dohot lingkungan na humaliangsa.</w:t>
      </w:r>
    </w:p>
    <w:p w14:paraId="31A7C62F" w14:textId="77777777" w:rsidR="0038493F" w:rsidRDefault="00000000">
      <w:pPr>
        <w:pStyle w:val="BodyText"/>
        <w:spacing w:line="237" w:lineRule="auto"/>
        <w:ind w:left="480" w:right="49" w:hanging="336"/>
      </w:pPr>
      <w:r>
        <w:rPr>
          <w:color w:val="211F1F"/>
        </w:rPr>
        <w:t>8.</w:t>
      </w:r>
      <w:r>
        <w:rPr>
          <w:color w:val="211F1F"/>
          <w:spacing w:val="40"/>
        </w:rPr>
        <w:t xml:space="preserve"> </w:t>
      </w:r>
      <w:r>
        <w:rPr>
          <w:color w:val="211F1F"/>
        </w:rPr>
        <w:t xml:space="preserve">Manghobasi ulaon Huria marhite </w:t>
      </w:r>
      <w:r>
        <w:rPr>
          <w:color w:val="211F1F"/>
          <w:spacing w:val="-2"/>
        </w:rPr>
        <w:t>Parhalado.</w:t>
      </w:r>
    </w:p>
    <w:p w14:paraId="0C6ACD86" w14:textId="77777777" w:rsidR="0038493F" w:rsidRDefault="00000000">
      <w:pPr>
        <w:pStyle w:val="Heading2"/>
        <w:spacing w:before="237" w:line="240" w:lineRule="auto"/>
        <w:ind w:left="975" w:right="878" w:firstLine="513"/>
        <w:jc w:val="left"/>
      </w:pPr>
      <w:r>
        <w:rPr>
          <w:color w:val="211F1F"/>
        </w:rPr>
        <w:t>Bindu</w:t>
      </w:r>
      <w:r>
        <w:rPr>
          <w:b w:val="0"/>
          <w:color w:val="211F1F"/>
        </w:rPr>
        <w:t xml:space="preserve"> </w:t>
      </w:r>
      <w:r>
        <w:rPr>
          <w:color w:val="211F1F"/>
        </w:rPr>
        <w:t>4</w:t>
      </w:r>
      <w:r>
        <w:rPr>
          <w:b w:val="0"/>
          <w:color w:val="211F1F"/>
        </w:rPr>
        <w:t xml:space="preserve"> </w:t>
      </w:r>
      <w:r>
        <w:rPr>
          <w:color w:val="211F1F"/>
        </w:rPr>
        <w:t>Parhalado</w:t>
      </w:r>
      <w:r>
        <w:rPr>
          <w:b w:val="0"/>
          <w:color w:val="211F1F"/>
          <w:spacing w:val="-14"/>
        </w:rPr>
        <w:t xml:space="preserve"> </w:t>
      </w:r>
      <w:r>
        <w:rPr>
          <w:color w:val="211F1F"/>
        </w:rPr>
        <w:t>di</w:t>
      </w:r>
      <w:r>
        <w:rPr>
          <w:b w:val="0"/>
          <w:color w:val="211F1F"/>
          <w:spacing w:val="-13"/>
        </w:rPr>
        <w:t xml:space="preserve"> </w:t>
      </w:r>
      <w:r>
        <w:rPr>
          <w:color w:val="211F1F"/>
        </w:rPr>
        <w:t>Huria</w:t>
      </w:r>
    </w:p>
    <w:p w14:paraId="785B35FD" w14:textId="77777777" w:rsidR="0038493F" w:rsidRDefault="00000000">
      <w:pPr>
        <w:pStyle w:val="ListParagraph"/>
        <w:numPr>
          <w:ilvl w:val="0"/>
          <w:numId w:val="688"/>
        </w:numPr>
        <w:tabs>
          <w:tab w:val="left" w:pos="510"/>
        </w:tabs>
        <w:spacing w:before="238" w:line="241" w:lineRule="exact"/>
        <w:ind w:left="510" w:hanging="366"/>
        <w:jc w:val="both"/>
        <w:rPr>
          <w:b/>
          <w:sz w:val="21"/>
        </w:rPr>
      </w:pPr>
      <w:r>
        <w:rPr>
          <w:b/>
          <w:color w:val="211F1F"/>
          <w:spacing w:val="-2"/>
          <w:sz w:val="21"/>
        </w:rPr>
        <w:t>Pangantusion</w:t>
      </w:r>
    </w:p>
    <w:p w14:paraId="5E332079" w14:textId="77777777" w:rsidR="0038493F" w:rsidRDefault="00000000">
      <w:pPr>
        <w:pStyle w:val="BodyText"/>
        <w:ind w:left="144" w:right="51"/>
      </w:pPr>
      <w:r>
        <w:rPr>
          <w:color w:val="211F1F"/>
          <w:spacing w:val="-2"/>
        </w:rPr>
        <w:t>Parhalado</w:t>
      </w:r>
      <w:r>
        <w:rPr>
          <w:color w:val="211F1F"/>
          <w:spacing w:val="-10"/>
        </w:rPr>
        <w:t xml:space="preserve"> </w:t>
      </w:r>
      <w:r>
        <w:rPr>
          <w:color w:val="211F1F"/>
          <w:spacing w:val="-2"/>
        </w:rPr>
        <w:t>i</w:t>
      </w:r>
      <w:r>
        <w:rPr>
          <w:color w:val="211F1F"/>
          <w:spacing w:val="-10"/>
        </w:rPr>
        <w:t xml:space="preserve"> </w:t>
      </w:r>
      <w:r>
        <w:rPr>
          <w:color w:val="211F1F"/>
          <w:spacing w:val="-2"/>
        </w:rPr>
        <w:t>ma</w:t>
      </w:r>
      <w:r>
        <w:rPr>
          <w:color w:val="211F1F"/>
          <w:spacing w:val="-10"/>
        </w:rPr>
        <w:t xml:space="preserve"> </w:t>
      </w:r>
      <w:r>
        <w:rPr>
          <w:color w:val="211F1F"/>
          <w:spacing w:val="-2"/>
        </w:rPr>
        <w:t>ruas</w:t>
      </w:r>
      <w:r>
        <w:rPr>
          <w:color w:val="211F1F"/>
          <w:spacing w:val="-10"/>
        </w:rPr>
        <w:t xml:space="preserve"> </w:t>
      </w:r>
      <w:r>
        <w:rPr>
          <w:color w:val="211F1F"/>
          <w:spacing w:val="-2"/>
        </w:rPr>
        <w:t>ni</w:t>
      </w:r>
      <w:r>
        <w:rPr>
          <w:color w:val="211F1F"/>
          <w:spacing w:val="-10"/>
        </w:rPr>
        <w:t xml:space="preserve"> </w:t>
      </w:r>
      <w:r>
        <w:rPr>
          <w:color w:val="211F1F"/>
          <w:spacing w:val="-2"/>
        </w:rPr>
        <w:t>huria</w:t>
      </w:r>
      <w:r>
        <w:rPr>
          <w:color w:val="211F1F"/>
          <w:spacing w:val="-10"/>
        </w:rPr>
        <w:t xml:space="preserve"> </w:t>
      </w:r>
      <w:r>
        <w:rPr>
          <w:color w:val="211F1F"/>
          <w:spacing w:val="-2"/>
        </w:rPr>
        <w:t>na</w:t>
      </w:r>
      <w:r>
        <w:rPr>
          <w:color w:val="211F1F"/>
          <w:spacing w:val="-10"/>
        </w:rPr>
        <w:t xml:space="preserve"> </w:t>
      </w:r>
      <w:r>
        <w:rPr>
          <w:color w:val="211F1F"/>
          <w:spacing w:val="-2"/>
        </w:rPr>
        <w:t>tarjou</w:t>
      </w:r>
      <w:r>
        <w:rPr>
          <w:color w:val="211F1F"/>
          <w:spacing w:val="-10"/>
        </w:rPr>
        <w:t xml:space="preserve"> </w:t>
      </w:r>
      <w:r>
        <w:rPr>
          <w:color w:val="211F1F"/>
          <w:spacing w:val="-2"/>
        </w:rPr>
        <w:t>jala tarpillit</w:t>
      </w:r>
      <w:r>
        <w:rPr>
          <w:color w:val="211F1F"/>
          <w:spacing w:val="-11"/>
        </w:rPr>
        <w:t xml:space="preserve"> </w:t>
      </w:r>
      <w:r>
        <w:rPr>
          <w:color w:val="211F1F"/>
          <w:spacing w:val="-2"/>
        </w:rPr>
        <w:t>mamelehon</w:t>
      </w:r>
      <w:r>
        <w:rPr>
          <w:color w:val="211F1F"/>
          <w:spacing w:val="-11"/>
        </w:rPr>
        <w:t xml:space="preserve"> </w:t>
      </w:r>
      <w:r>
        <w:rPr>
          <w:color w:val="211F1F"/>
          <w:spacing w:val="-2"/>
        </w:rPr>
        <w:t>diri</w:t>
      </w:r>
      <w:r>
        <w:rPr>
          <w:color w:val="211F1F"/>
          <w:spacing w:val="-11"/>
        </w:rPr>
        <w:t xml:space="preserve"> </w:t>
      </w:r>
      <w:r>
        <w:rPr>
          <w:color w:val="211F1F"/>
          <w:spacing w:val="-2"/>
        </w:rPr>
        <w:t>laho</w:t>
      </w:r>
      <w:r>
        <w:rPr>
          <w:color w:val="211F1F"/>
          <w:spacing w:val="-11"/>
        </w:rPr>
        <w:t xml:space="preserve"> </w:t>
      </w:r>
      <w:r>
        <w:rPr>
          <w:color w:val="211F1F"/>
          <w:spacing w:val="-2"/>
        </w:rPr>
        <w:t xml:space="preserve">manghobasi </w:t>
      </w:r>
      <w:r>
        <w:rPr>
          <w:color w:val="211F1F"/>
        </w:rPr>
        <w:t>ulaon di tongatonga ni Huria.</w:t>
      </w:r>
    </w:p>
    <w:p w14:paraId="6A719BA5" w14:textId="77777777" w:rsidR="0038493F" w:rsidRDefault="0038493F">
      <w:pPr>
        <w:pStyle w:val="BodyText"/>
        <w:spacing w:before="233"/>
        <w:ind w:left="0"/>
        <w:jc w:val="left"/>
      </w:pPr>
    </w:p>
    <w:p w14:paraId="236CF30B" w14:textId="77777777" w:rsidR="0038493F" w:rsidRDefault="00000000">
      <w:pPr>
        <w:pStyle w:val="Heading2"/>
        <w:numPr>
          <w:ilvl w:val="0"/>
          <w:numId w:val="688"/>
        </w:numPr>
        <w:tabs>
          <w:tab w:val="left" w:pos="444"/>
        </w:tabs>
        <w:ind w:left="444" w:hanging="300"/>
        <w:jc w:val="both"/>
      </w:pPr>
      <w:r>
        <w:rPr>
          <w:color w:val="211F1F"/>
          <w:spacing w:val="-2"/>
        </w:rPr>
        <w:t>Ragamna</w:t>
      </w:r>
    </w:p>
    <w:p w14:paraId="25B4A844" w14:textId="77777777" w:rsidR="0038493F" w:rsidRDefault="00000000">
      <w:pPr>
        <w:pStyle w:val="ListParagraph"/>
        <w:numPr>
          <w:ilvl w:val="1"/>
          <w:numId w:val="688"/>
        </w:numPr>
        <w:tabs>
          <w:tab w:val="left" w:pos="559"/>
          <w:tab w:val="left" w:pos="562"/>
        </w:tabs>
        <w:ind w:right="50"/>
        <w:jc w:val="both"/>
        <w:rPr>
          <w:sz w:val="21"/>
        </w:rPr>
      </w:pPr>
      <w:r>
        <w:rPr>
          <w:color w:val="211F1F"/>
          <w:sz w:val="21"/>
        </w:rPr>
        <w:t>Parhalado</w:t>
      </w:r>
      <w:r>
        <w:rPr>
          <w:color w:val="211F1F"/>
          <w:spacing w:val="-14"/>
          <w:sz w:val="21"/>
        </w:rPr>
        <w:t xml:space="preserve"> </w:t>
      </w:r>
      <w:r>
        <w:rPr>
          <w:color w:val="211F1F"/>
          <w:sz w:val="21"/>
        </w:rPr>
        <w:t>Partohonan</w:t>
      </w:r>
      <w:r>
        <w:rPr>
          <w:color w:val="211F1F"/>
          <w:spacing w:val="-13"/>
          <w:sz w:val="21"/>
        </w:rPr>
        <w:t xml:space="preserve"> </w:t>
      </w:r>
      <w:r>
        <w:rPr>
          <w:color w:val="211F1F"/>
          <w:sz w:val="21"/>
        </w:rPr>
        <w:t>i</w:t>
      </w:r>
      <w:r>
        <w:rPr>
          <w:color w:val="211F1F"/>
          <w:spacing w:val="-13"/>
          <w:sz w:val="21"/>
        </w:rPr>
        <w:t xml:space="preserve"> </w:t>
      </w:r>
      <w:r>
        <w:rPr>
          <w:color w:val="211F1F"/>
          <w:sz w:val="21"/>
        </w:rPr>
        <w:t>ma</w:t>
      </w:r>
      <w:r>
        <w:rPr>
          <w:color w:val="211F1F"/>
          <w:spacing w:val="-13"/>
          <w:sz w:val="21"/>
        </w:rPr>
        <w:t xml:space="preserve"> </w:t>
      </w:r>
      <w:r>
        <w:rPr>
          <w:color w:val="211F1F"/>
          <w:sz w:val="21"/>
        </w:rPr>
        <w:t>Pandita, Guru</w:t>
      </w:r>
      <w:r>
        <w:rPr>
          <w:color w:val="211F1F"/>
          <w:spacing w:val="-14"/>
          <w:sz w:val="21"/>
        </w:rPr>
        <w:t xml:space="preserve"> </w:t>
      </w:r>
      <w:r>
        <w:rPr>
          <w:color w:val="211F1F"/>
          <w:sz w:val="21"/>
        </w:rPr>
        <w:t>Huria,</w:t>
      </w:r>
      <w:r>
        <w:rPr>
          <w:color w:val="211F1F"/>
          <w:spacing w:val="-13"/>
          <w:sz w:val="21"/>
        </w:rPr>
        <w:t xml:space="preserve"> </w:t>
      </w:r>
      <w:r>
        <w:rPr>
          <w:color w:val="211F1F"/>
          <w:sz w:val="21"/>
        </w:rPr>
        <w:t>Bibelvrouw,</w:t>
      </w:r>
      <w:r>
        <w:rPr>
          <w:color w:val="211F1F"/>
          <w:spacing w:val="-13"/>
          <w:sz w:val="21"/>
        </w:rPr>
        <w:t xml:space="preserve"> </w:t>
      </w:r>
      <w:r>
        <w:rPr>
          <w:color w:val="211F1F"/>
          <w:sz w:val="21"/>
        </w:rPr>
        <w:t>Diakones, Evangelis dohot Sintua.</w:t>
      </w:r>
    </w:p>
    <w:p w14:paraId="1EA8062E" w14:textId="77777777" w:rsidR="0038493F" w:rsidRDefault="00000000">
      <w:pPr>
        <w:pStyle w:val="ListParagraph"/>
        <w:numPr>
          <w:ilvl w:val="1"/>
          <w:numId w:val="688"/>
        </w:numPr>
        <w:tabs>
          <w:tab w:val="left" w:pos="562"/>
          <w:tab w:val="left" w:pos="572"/>
        </w:tabs>
        <w:spacing w:line="237" w:lineRule="auto"/>
        <w:ind w:right="48"/>
        <w:jc w:val="both"/>
        <w:rPr>
          <w:sz w:val="21"/>
        </w:rPr>
      </w:pPr>
      <w:r>
        <w:rPr>
          <w:color w:val="211F1F"/>
          <w:sz w:val="21"/>
        </w:rPr>
        <w:t>Parhalado na so partohonan i ma angka</w:t>
      </w:r>
      <w:r>
        <w:rPr>
          <w:color w:val="211F1F"/>
          <w:spacing w:val="-14"/>
          <w:sz w:val="21"/>
        </w:rPr>
        <w:t xml:space="preserve"> </w:t>
      </w:r>
      <w:r>
        <w:rPr>
          <w:color w:val="211F1F"/>
          <w:sz w:val="21"/>
        </w:rPr>
        <w:t>pangurus</w:t>
      </w:r>
      <w:r>
        <w:rPr>
          <w:color w:val="211F1F"/>
          <w:spacing w:val="-13"/>
          <w:sz w:val="21"/>
        </w:rPr>
        <w:t xml:space="preserve"> </w:t>
      </w:r>
      <w:r>
        <w:rPr>
          <w:color w:val="211F1F"/>
          <w:sz w:val="21"/>
        </w:rPr>
        <w:t>ni</w:t>
      </w:r>
      <w:r>
        <w:rPr>
          <w:color w:val="211F1F"/>
          <w:spacing w:val="-13"/>
          <w:sz w:val="21"/>
        </w:rPr>
        <w:t xml:space="preserve"> </w:t>
      </w:r>
      <w:r>
        <w:rPr>
          <w:color w:val="211F1F"/>
          <w:sz w:val="21"/>
        </w:rPr>
        <w:t>Badan,</w:t>
      </w:r>
      <w:r>
        <w:rPr>
          <w:color w:val="211F1F"/>
          <w:spacing w:val="-13"/>
          <w:sz w:val="21"/>
        </w:rPr>
        <w:t xml:space="preserve"> </w:t>
      </w:r>
      <w:r>
        <w:rPr>
          <w:color w:val="211F1F"/>
          <w:sz w:val="21"/>
        </w:rPr>
        <w:t xml:space="preserve">Yayasan, </w:t>
      </w:r>
      <w:r>
        <w:rPr>
          <w:color w:val="211F1F"/>
          <w:spacing w:val="-2"/>
          <w:sz w:val="21"/>
        </w:rPr>
        <w:t>Dewan,</w:t>
      </w:r>
      <w:r>
        <w:rPr>
          <w:color w:val="211F1F"/>
          <w:spacing w:val="-12"/>
          <w:sz w:val="21"/>
        </w:rPr>
        <w:t xml:space="preserve"> </w:t>
      </w:r>
      <w:r>
        <w:rPr>
          <w:color w:val="211F1F"/>
          <w:spacing w:val="-2"/>
          <w:sz w:val="21"/>
        </w:rPr>
        <w:t>Seksi,</w:t>
      </w:r>
      <w:r>
        <w:rPr>
          <w:color w:val="211F1F"/>
          <w:spacing w:val="-11"/>
          <w:sz w:val="21"/>
        </w:rPr>
        <w:t xml:space="preserve"> </w:t>
      </w:r>
      <w:r>
        <w:rPr>
          <w:color w:val="211F1F"/>
          <w:spacing w:val="-2"/>
          <w:sz w:val="21"/>
        </w:rPr>
        <w:t>Guru</w:t>
      </w:r>
      <w:r>
        <w:rPr>
          <w:color w:val="211F1F"/>
          <w:spacing w:val="-11"/>
          <w:sz w:val="21"/>
        </w:rPr>
        <w:t xml:space="preserve"> </w:t>
      </w:r>
      <w:r>
        <w:rPr>
          <w:color w:val="211F1F"/>
          <w:spacing w:val="-2"/>
          <w:sz w:val="21"/>
        </w:rPr>
        <w:t>Sikola</w:t>
      </w:r>
      <w:r>
        <w:rPr>
          <w:color w:val="211F1F"/>
          <w:spacing w:val="-11"/>
          <w:sz w:val="21"/>
        </w:rPr>
        <w:t xml:space="preserve"> </w:t>
      </w:r>
      <w:r>
        <w:rPr>
          <w:color w:val="211F1F"/>
          <w:spacing w:val="-2"/>
          <w:sz w:val="21"/>
        </w:rPr>
        <w:t xml:space="preserve">Minggu, </w:t>
      </w:r>
      <w:r>
        <w:rPr>
          <w:color w:val="211F1F"/>
          <w:sz w:val="21"/>
        </w:rPr>
        <w:t>Pendamping bajarbajar, Organis, Dirigent Koor dohot Panitia.</w:t>
      </w:r>
    </w:p>
    <w:p w14:paraId="2F01E582" w14:textId="77777777" w:rsidR="0038493F" w:rsidRDefault="00000000">
      <w:pPr>
        <w:pStyle w:val="ListParagraph"/>
        <w:numPr>
          <w:ilvl w:val="1"/>
          <w:numId w:val="688"/>
        </w:numPr>
        <w:tabs>
          <w:tab w:val="left" w:pos="559"/>
          <w:tab w:val="left" w:pos="562"/>
        </w:tabs>
        <w:ind w:right="38"/>
        <w:jc w:val="both"/>
        <w:rPr>
          <w:sz w:val="21"/>
        </w:rPr>
      </w:pPr>
      <w:r>
        <w:rPr>
          <w:color w:val="211F1F"/>
          <w:sz w:val="21"/>
        </w:rPr>
        <w:t>Parhalado</w:t>
      </w:r>
      <w:r>
        <w:rPr>
          <w:color w:val="211F1F"/>
          <w:spacing w:val="-4"/>
          <w:sz w:val="21"/>
        </w:rPr>
        <w:t xml:space="preserve"> </w:t>
      </w:r>
      <w:r>
        <w:rPr>
          <w:color w:val="211F1F"/>
          <w:sz w:val="21"/>
        </w:rPr>
        <w:t>na</w:t>
      </w:r>
      <w:r>
        <w:rPr>
          <w:color w:val="211F1F"/>
          <w:spacing w:val="-3"/>
          <w:sz w:val="21"/>
        </w:rPr>
        <w:t xml:space="preserve"> </w:t>
      </w:r>
      <w:r>
        <w:rPr>
          <w:color w:val="211F1F"/>
          <w:sz w:val="21"/>
        </w:rPr>
        <w:t>gok</w:t>
      </w:r>
      <w:r>
        <w:rPr>
          <w:color w:val="211F1F"/>
          <w:spacing w:val="-4"/>
          <w:sz w:val="21"/>
        </w:rPr>
        <w:t xml:space="preserve"> </w:t>
      </w:r>
      <w:r>
        <w:rPr>
          <w:color w:val="211F1F"/>
          <w:sz w:val="21"/>
        </w:rPr>
        <w:t>tingki</w:t>
      </w:r>
      <w:r>
        <w:rPr>
          <w:color w:val="211F1F"/>
          <w:spacing w:val="-3"/>
          <w:sz w:val="21"/>
        </w:rPr>
        <w:t xml:space="preserve"> </w:t>
      </w:r>
      <w:r>
        <w:rPr>
          <w:color w:val="211F1F"/>
          <w:sz w:val="21"/>
        </w:rPr>
        <w:t>i</w:t>
      </w:r>
      <w:r>
        <w:rPr>
          <w:color w:val="211F1F"/>
          <w:spacing w:val="-3"/>
          <w:sz w:val="21"/>
        </w:rPr>
        <w:t xml:space="preserve"> </w:t>
      </w:r>
      <w:r>
        <w:rPr>
          <w:color w:val="211F1F"/>
          <w:sz w:val="21"/>
        </w:rPr>
        <w:t>ma</w:t>
      </w:r>
      <w:r>
        <w:rPr>
          <w:color w:val="211F1F"/>
          <w:spacing w:val="-3"/>
          <w:sz w:val="21"/>
        </w:rPr>
        <w:t xml:space="preserve"> </w:t>
      </w:r>
      <w:r>
        <w:rPr>
          <w:color w:val="211F1F"/>
          <w:sz w:val="21"/>
        </w:rPr>
        <w:t xml:space="preserve">angka </w:t>
      </w:r>
      <w:r>
        <w:rPr>
          <w:color w:val="211F1F"/>
          <w:spacing w:val="11"/>
          <w:sz w:val="21"/>
        </w:rPr>
        <w:t xml:space="preserve">parhalado </w:t>
      </w:r>
      <w:r>
        <w:rPr>
          <w:color w:val="211F1F"/>
          <w:sz w:val="21"/>
        </w:rPr>
        <w:t xml:space="preserve">na </w:t>
      </w:r>
      <w:r>
        <w:rPr>
          <w:color w:val="211F1F"/>
          <w:spacing w:val="11"/>
          <w:sz w:val="21"/>
        </w:rPr>
        <w:t xml:space="preserve">mamelehon </w:t>
      </w:r>
      <w:r>
        <w:rPr>
          <w:color w:val="211F1F"/>
          <w:spacing w:val="13"/>
          <w:sz w:val="21"/>
        </w:rPr>
        <w:t xml:space="preserve">sude </w:t>
      </w:r>
      <w:r>
        <w:rPr>
          <w:color w:val="211F1F"/>
          <w:sz w:val="21"/>
        </w:rPr>
        <w:t xml:space="preserve">tingkina dohot gogona mangula di </w:t>
      </w:r>
      <w:r>
        <w:rPr>
          <w:color w:val="211F1F"/>
          <w:spacing w:val="-4"/>
          <w:sz w:val="21"/>
        </w:rPr>
        <w:t>Huria,</w:t>
      </w:r>
      <w:r>
        <w:rPr>
          <w:color w:val="211F1F"/>
          <w:spacing w:val="-10"/>
          <w:sz w:val="21"/>
        </w:rPr>
        <w:t xml:space="preserve"> </w:t>
      </w:r>
      <w:r>
        <w:rPr>
          <w:color w:val="211F1F"/>
          <w:spacing w:val="-4"/>
          <w:sz w:val="21"/>
        </w:rPr>
        <w:t>jala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manjalo</w:t>
      </w:r>
      <w:r>
        <w:rPr>
          <w:color w:val="211F1F"/>
          <w:spacing w:val="-9"/>
          <w:sz w:val="21"/>
        </w:rPr>
        <w:t xml:space="preserve"> </w:t>
      </w:r>
      <w:r>
        <w:rPr>
          <w:color w:val="211F1F"/>
          <w:spacing w:val="-4"/>
          <w:sz w:val="21"/>
        </w:rPr>
        <w:t>balanjo</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gok </w:t>
      </w:r>
      <w:r>
        <w:rPr>
          <w:color w:val="211F1F"/>
          <w:sz w:val="21"/>
        </w:rPr>
        <w:t>sian Huria i.</w:t>
      </w:r>
    </w:p>
    <w:p w14:paraId="76CE7B0C" w14:textId="77777777" w:rsidR="0038493F" w:rsidRDefault="00000000">
      <w:pPr>
        <w:pStyle w:val="ListParagraph"/>
        <w:numPr>
          <w:ilvl w:val="1"/>
          <w:numId w:val="688"/>
        </w:numPr>
        <w:tabs>
          <w:tab w:val="left" w:pos="562"/>
          <w:tab w:val="left" w:pos="578"/>
        </w:tabs>
        <w:spacing w:line="237" w:lineRule="auto"/>
        <w:ind w:right="42"/>
        <w:jc w:val="both"/>
        <w:rPr>
          <w:sz w:val="21"/>
        </w:rPr>
      </w:pPr>
      <w:r>
        <w:rPr>
          <w:color w:val="211F1F"/>
          <w:sz w:val="21"/>
        </w:rPr>
        <w:t xml:space="preserve">Parhalado na so gok tingki i ma angka parhalado na mamelehon </w:t>
      </w:r>
      <w:r>
        <w:rPr>
          <w:color w:val="211F1F"/>
          <w:spacing w:val="-2"/>
          <w:sz w:val="21"/>
        </w:rPr>
        <w:t>dirina</w:t>
      </w:r>
      <w:r>
        <w:rPr>
          <w:color w:val="211F1F"/>
          <w:spacing w:val="-10"/>
          <w:sz w:val="21"/>
        </w:rPr>
        <w:t xml:space="preserve"> </w:t>
      </w:r>
      <w:r>
        <w:rPr>
          <w:color w:val="211F1F"/>
          <w:spacing w:val="-2"/>
          <w:sz w:val="21"/>
        </w:rPr>
        <w:t>mangula</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Huria</w:t>
      </w:r>
      <w:r>
        <w:rPr>
          <w:color w:val="211F1F"/>
          <w:spacing w:val="-10"/>
          <w:sz w:val="21"/>
        </w:rPr>
        <w:t xml:space="preserve"> </w:t>
      </w:r>
      <w:r>
        <w:rPr>
          <w:color w:val="211F1F"/>
          <w:spacing w:val="-2"/>
          <w:sz w:val="21"/>
        </w:rPr>
        <w:t>i</w:t>
      </w:r>
      <w:r>
        <w:rPr>
          <w:color w:val="211F1F"/>
          <w:spacing w:val="-10"/>
          <w:sz w:val="21"/>
        </w:rPr>
        <w:t xml:space="preserve"> </w:t>
      </w:r>
      <w:r>
        <w:rPr>
          <w:color w:val="211F1F"/>
          <w:spacing w:val="-2"/>
          <w:sz w:val="21"/>
        </w:rPr>
        <w:t>marhite</w:t>
      </w:r>
      <w:r>
        <w:rPr>
          <w:color w:val="211F1F"/>
          <w:spacing w:val="-10"/>
          <w:sz w:val="21"/>
        </w:rPr>
        <w:t xml:space="preserve"> </w:t>
      </w:r>
      <w:r>
        <w:rPr>
          <w:color w:val="211F1F"/>
          <w:spacing w:val="-2"/>
          <w:sz w:val="21"/>
        </w:rPr>
        <w:t xml:space="preserve">na </w:t>
      </w:r>
      <w:r>
        <w:rPr>
          <w:color w:val="211F1F"/>
          <w:sz w:val="21"/>
        </w:rPr>
        <w:t xml:space="preserve">pabahirhon tingkina dohot gogona, </w:t>
      </w:r>
      <w:r>
        <w:rPr>
          <w:color w:val="211F1F"/>
          <w:spacing w:val="-6"/>
          <w:sz w:val="21"/>
        </w:rPr>
        <w:t>jala</w:t>
      </w:r>
      <w:r>
        <w:rPr>
          <w:color w:val="211F1F"/>
          <w:spacing w:val="-8"/>
          <w:sz w:val="21"/>
        </w:rPr>
        <w:t xml:space="preserve"> </w:t>
      </w:r>
      <w:r>
        <w:rPr>
          <w:color w:val="211F1F"/>
          <w:spacing w:val="-6"/>
          <w:sz w:val="21"/>
        </w:rPr>
        <w:t>ndang</w:t>
      </w:r>
      <w:r>
        <w:rPr>
          <w:color w:val="211F1F"/>
          <w:spacing w:val="-7"/>
          <w:sz w:val="21"/>
        </w:rPr>
        <w:t xml:space="preserve"> </w:t>
      </w:r>
      <w:r>
        <w:rPr>
          <w:color w:val="211F1F"/>
          <w:spacing w:val="-6"/>
          <w:sz w:val="21"/>
        </w:rPr>
        <w:t>manjalo</w:t>
      </w:r>
      <w:r>
        <w:rPr>
          <w:color w:val="211F1F"/>
          <w:spacing w:val="-7"/>
          <w:sz w:val="21"/>
        </w:rPr>
        <w:t xml:space="preserve"> </w:t>
      </w:r>
      <w:r>
        <w:rPr>
          <w:color w:val="211F1F"/>
          <w:spacing w:val="-6"/>
          <w:sz w:val="21"/>
        </w:rPr>
        <w:t>balanjo</w:t>
      </w:r>
      <w:r>
        <w:rPr>
          <w:color w:val="211F1F"/>
          <w:spacing w:val="-7"/>
          <w:sz w:val="21"/>
        </w:rPr>
        <w:t xml:space="preserve"> </w:t>
      </w:r>
      <w:r>
        <w:rPr>
          <w:color w:val="211F1F"/>
          <w:spacing w:val="-6"/>
          <w:sz w:val="21"/>
        </w:rPr>
        <w:t>sian</w:t>
      </w:r>
      <w:r>
        <w:rPr>
          <w:color w:val="211F1F"/>
          <w:spacing w:val="-7"/>
          <w:sz w:val="21"/>
        </w:rPr>
        <w:t xml:space="preserve"> </w:t>
      </w:r>
      <w:r>
        <w:rPr>
          <w:color w:val="211F1F"/>
          <w:spacing w:val="-6"/>
          <w:sz w:val="21"/>
        </w:rPr>
        <w:t>Huria i.</w:t>
      </w:r>
    </w:p>
    <w:p w14:paraId="6A537EDB" w14:textId="77777777" w:rsidR="0038493F" w:rsidRDefault="00000000">
      <w:pPr>
        <w:pStyle w:val="ListParagraph"/>
        <w:numPr>
          <w:ilvl w:val="1"/>
          <w:numId w:val="688"/>
        </w:numPr>
        <w:tabs>
          <w:tab w:val="left" w:pos="550"/>
          <w:tab w:val="left" w:pos="562"/>
        </w:tabs>
        <w:spacing w:before="238"/>
        <w:ind w:right="43"/>
        <w:jc w:val="both"/>
        <w:rPr>
          <w:sz w:val="21"/>
        </w:rPr>
      </w:pPr>
      <w:r>
        <w:rPr>
          <w:color w:val="211F1F"/>
          <w:sz w:val="21"/>
        </w:rPr>
        <w:t>Parhalado na sukarela i ma, angka na mamelehon dirina mangula di Huria hombar tu tingkina dohot gogona secara sukarela, jala ndang manjalo balanjo sian Huria.</w:t>
      </w:r>
    </w:p>
    <w:p w14:paraId="20368F5F" w14:textId="77777777" w:rsidR="0038493F" w:rsidRDefault="00000000">
      <w:pPr>
        <w:pStyle w:val="BodyText"/>
        <w:spacing w:before="62" w:line="241" w:lineRule="exact"/>
        <w:ind w:left="538"/>
      </w:pPr>
      <w:r>
        <w:br w:type="column"/>
      </w:r>
      <w:r>
        <w:rPr>
          <w:color w:val="211F1F"/>
        </w:rPr>
        <w:t>Distrik,</w:t>
      </w:r>
      <w:r>
        <w:rPr>
          <w:color w:val="211F1F"/>
          <w:spacing w:val="-4"/>
        </w:rPr>
        <w:t xml:space="preserve"> </w:t>
      </w:r>
      <w:r>
        <w:rPr>
          <w:color w:val="211F1F"/>
        </w:rPr>
        <w:t>dan</w:t>
      </w:r>
      <w:r>
        <w:rPr>
          <w:color w:val="211F1F"/>
          <w:spacing w:val="-4"/>
        </w:rPr>
        <w:t xml:space="preserve"> </w:t>
      </w:r>
      <w:r>
        <w:rPr>
          <w:color w:val="211F1F"/>
          <w:spacing w:val="-2"/>
        </w:rPr>
        <w:t>Hatopan.</w:t>
      </w:r>
    </w:p>
    <w:p w14:paraId="6826F3FE" w14:textId="77777777" w:rsidR="0038493F" w:rsidRDefault="00000000">
      <w:pPr>
        <w:pStyle w:val="ListParagraph"/>
        <w:numPr>
          <w:ilvl w:val="0"/>
          <w:numId w:val="689"/>
        </w:numPr>
        <w:tabs>
          <w:tab w:val="left" w:pos="536"/>
          <w:tab w:val="left" w:pos="538"/>
        </w:tabs>
        <w:ind w:right="159"/>
        <w:jc w:val="both"/>
        <w:rPr>
          <w:sz w:val="21"/>
        </w:rPr>
      </w:pPr>
      <w:r>
        <w:rPr>
          <w:color w:val="211F1F"/>
          <w:spacing w:val="-2"/>
          <w:sz w:val="21"/>
        </w:rPr>
        <w:t>Mengembangkan</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 xml:space="preserve">meningkatkan </w:t>
      </w:r>
      <w:r>
        <w:rPr>
          <w:color w:val="211F1F"/>
          <w:sz w:val="21"/>
        </w:rPr>
        <w:t>hubungan persekutuan yang baik dengan</w:t>
      </w:r>
      <w:r>
        <w:rPr>
          <w:color w:val="211F1F"/>
          <w:spacing w:val="-7"/>
          <w:sz w:val="21"/>
        </w:rPr>
        <w:t xml:space="preserve"> </w:t>
      </w:r>
      <w:r>
        <w:rPr>
          <w:color w:val="211F1F"/>
          <w:sz w:val="21"/>
        </w:rPr>
        <w:t>teman</w:t>
      </w:r>
      <w:r>
        <w:rPr>
          <w:color w:val="211F1F"/>
          <w:spacing w:val="-7"/>
          <w:sz w:val="21"/>
        </w:rPr>
        <w:t xml:space="preserve"> </w:t>
      </w:r>
      <w:r>
        <w:rPr>
          <w:color w:val="211F1F"/>
          <w:sz w:val="21"/>
        </w:rPr>
        <w:t>seiman</w:t>
      </w:r>
      <w:r>
        <w:rPr>
          <w:color w:val="211F1F"/>
          <w:spacing w:val="-7"/>
          <w:sz w:val="21"/>
        </w:rPr>
        <w:t xml:space="preserve"> </w:t>
      </w:r>
      <w:r>
        <w:rPr>
          <w:color w:val="211F1F"/>
          <w:sz w:val="21"/>
        </w:rPr>
        <w:t>dan</w:t>
      </w:r>
      <w:r>
        <w:rPr>
          <w:color w:val="211F1F"/>
          <w:spacing w:val="-7"/>
          <w:sz w:val="21"/>
        </w:rPr>
        <w:t xml:space="preserve"> </w:t>
      </w:r>
      <w:r>
        <w:rPr>
          <w:color w:val="211F1F"/>
          <w:sz w:val="21"/>
        </w:rPr>
        <w:t>masyara- kat maupun lingkungan sekitarnya.</w:t>
      </w:r>
    </w:p>
    <w:p w14:paraId="396B583A" w14:textId="77777777" w:rsidR="0038493F" w:rsidRDefault="00000000">
      <w:pPr>
        <w:pStyle w:val="ListParagraph"/>
        <w:numPr>
          <w:ilvl w:val="0"/>
          <w:numId w:val="689"/>
        </w:numPr>
        <w:tabs>
          <w:tab w:val="left" w:pos="536"/>
          <w:tab w:val="left" w:pos="538"/>
        </w:tabs>
        <w:spacing w:line="237" w:lineRule="auto"/>
        <w:ind w:right="150"/>
        <w:jc w:val="both"/>
        <w:rPr>
          <w:sz w:val="21"/>
        </w:rPr>
      </w:pPr>
      <w:r>
        <w:rPr>
          <w:color w:val="211F1F"/>
          <w:spacing w:val="11"/>
          <w:sz w:val="21"/>
        </w:rPr>
        <w:t xml:space="preserve">Melayankan pekerjaan </w:t>
      </w:r>
      <w:r>
        <w:rPr>
          <w:color w:val="211F1F"/>
          <w:spacing w:val="14"/>
          <w:sz w:val="21"/>
        </w:rPr>
        <w:t xml:space="preserve">Jemaat </w:t>
      </w:r>
      <w:r>
        <w:rPr>
          <w:color w:val="211F1F"/>
          <w:sz w:val="21"/>
        </w:rPr>
        <w:t>melalui</w:t>
      </w:r>
      <w:r>
        <w:rPr>
          <w:color w:val="211F1F"/>
          <w:spacing w:val="-20"/>
          <w:sz w:val="21"/>
        </w:rPr>
        <w:t xml:space="preserve"> </w:t>
      </w:r>
      <w:r>
        <w:rPr>
          <w:color w:val="211F1F"/>
          <w:sz w:val="21"/>
        </w:rPr>
        <w:t>Majelis.</w:t>
      </w:r>
    </w:p>
    <w:p w14:paraId="662473B2" w14:textId="77777777" w:rsidR="0038493F" w:rsidRDefault="00000000">
      <w:pPr>
        <w:pStyle w:val="Heading2"/>
        <w:spacing w:before="235" w:line="240" w:lineRule="auto"/>
        <w:ind w:left="994" w:right="858" w:firstLine="528"/>
        <w:jc w:val="left"/>
      </w:pPr>
      <w:r>
        <w:rPr>
          <w:color w:val="211F1F"/>
        </w:rPr>
        <w:t>Pasal</w:t>
      </w:r>
      <w:r>
        <w:rPr>
          <w:b w:val="0"/>
          <w:color w:val="211F1F"/>
        </w:rPr>
        <w:t xml:space="preserve"> </w:t>
      </w:r>
      <w:r>
        <w:rPr>
          <w:color w:val="211F1F"/>
        </w:rPr>
        <w:t>4</w:t>
      </w:r>
      <w:r>
        <w:rPr>
          <w:b w:val="0"/>
          <w:color w:val="211F1F"/>
        </w:rPr>
        <w:t xml:space="preserve"> </w:t>
      </w:r>
      <w:r>
        <w:rPr>
          <w:color w:val="211F1F"/>
        </w:rPr>
        <w:t>Pelayan</w:t>
      </w:r>
      <w:r>
        <w:rPr>
          <w:b w:val="0"/>
          <w:color w:val="211F1F"/>
        </w:rPr>
        <w:t xml:space="preserve"> </w:t>
      </w:r>
      <w:r>
        <w:rPr>
          <w:color w:val="211F1F"/>
        </w:rPr>
        <w:t>di</w:t>
      </w:r>
      <w:r>
        <w:rPr>
          <w:b w:val="0"/>
          <w:color w:val="211F1F"/>
        </w:rPr>
        <w:t xml:space="preserve"> </w:t>
      </w:r>
      <w:r>
        <w:rPr>
          <w:color w:val="211F1F"/>
        </w:rPr>
        <w:t>Jemaat</w:t>
      </w:r>
    </w:p>
    <w:p w14:paraId="1F777092" w14:textId="77777777" w:rsidR="0038493F" w:rsidRDefault="00000000">
      <w:pPr>
        <w:pStyle w:val="ListParagraph"/>
        <w:numPr>
          <w:ilvl w:val="0"/>
          <w:numId w:val="687"/>
        </w:numPr>
        <w:tabs>
          <w:tab w:val="left" w:pos="424"/>
        </w:tabs>
        <w:spacing w:before="237" w:line="241" w:lineRule="exact"/>
        <w:ind w:left="424" w:hanging="280"/>
        <w:jc w:val="both"/>
        <w:rPr>
          <w:b/>
          <w:sz w:val="21"/>
        </w:rPr>
      </w:pPr>
      <w:r>
        <w:rPr>
          <w:b/>
          <w:color w:val="211F1F"/>
          <w:spacing w:val="-2"/>
          <w:sz w:val="21"/>
        </w:rPr>
        <w:t>Pengertian</w:t>
      </w:r>
    </w:p>
    <w:p w14:paraId="44266303" w14:textId="77777777" w:rsidR="0038493F" w:rsidRDefault="00000000">
      <w:pPr>
        <w:pStyle w:val="BodyText"/>
        <w:ind w:left="144" w:right="145"/>
      </w:pPr>
      <w:r>
        <w:rPr>
          <w:color w:val="211F1F"/>
          <w:spacing w:val="10"/>
        </w:rPr>
        <w:t xml:space="preserve">Pelayan adalah </w:t>
      </w:r>
      <w:r>
        <w:rPr>
          <w:color w:val="211F1F"/>
          <w:spacing w:val="9"/>
        </w:rPr>
        <w:t xml:space="preserve">warga </w:t>
      </w:r>
      <w:r>
        <w:rPr>
          <w:color w:val="211F1F"/>
          <w:spacing w:val="10"/>
        </w:rPr>
        <w:t xml:space="preserve">jemaat </w:t>
      </w:r>
      <w:r>
        <w:rPr>
          <w:color w:val="211F1F"/>
          <w:spacing w:val="12"/>
        </w:rPr>
        <w:t xml:space="preserve">yang </w:t>
      </w:r>
      <w:r>
        <w:rPr>
          <w:color w:val="211F1F"/>
          <w:spacing w:val="-4"/>
        </w:rPr>
        <w:t>terpanggil</w:t>
      </w:r>
      <w:r>
        <w:rPr>
          <w:color w:val="211F1F"/>
          <w:spacing w:val="-6"/>
        </w:rPr>
        <w:t xml:space="preserve"> </w:t>
      </w:r>
      <w:r>
        <w:rPr>
          <w:color w:val="211F1F"/>
          <w:spacing w:val="-4"/>
        </w:rPr>
        <w:t>dan</w:t>
      </w:r>
      <w:r>
        <w:rPr>
          <w:color w:val="211F1F"/>
          <w:spacing w:val="-6"/>
        </w:rPr>
        <w:t xml:space="preserve"> </w:t>
      </w:r>
      <w:r>
        <w:rPr>
          <w:color w:val="211F1F"/>
          <w:spacing w:val="-4"/>
        </w:rPr>
        <w:t>terpilih</w:t>
      </w:r>
      <w:r>
        <w:rPr>
          <w:color w:val="211F1F"/>
          <w:spacing w:val="-6"/>
        </w:rPr>
        <w:t xml:space="preserve"> </w:t>
      </w:r>
      <w:r>
        <w:rPr>
          <w:color w:val="211F1F"/>
          <w:spacing w:val="-4"/>
        </w:rPr>
        <w:t>untuk</w:t>
      </w:r>
      <w:r>
        <w:rPr>
          <w:color w:val="211F1F"/>
          <w:spacing w:val="-6"/>
        </w:rPr>
        <w:t xml:space="preserve"> </w:t>
      </w:r>
      <w:r>
        <w:rPr>
          <w:color w:val="211F1F"/>
          <w:spacing w:val="-4"/>
        </w:rPr>
        <w:t xml:space="preserve">mempersem- </w:t>
      </w:r>
      <w:r>
        <w:rPr>
          <w:color w:val="211F1F"/>
          <w:spacing w:val="11"/>
        </w:rPr>
        <w:t xml:space="preserve">bahkan </w:t>
      </w:r>
      <w:r>
        <w:rPr>
          <w:color w:val="211F1F"/>
          <w:spacing w:val="12"/>
        </w:rPr>
        <w:t xml:space="preserve">dirinya </w:t>
      </w:r>
      <w:r>
        <w:rPr>
          <w:color w:val="211F1F"/>
          <w:spacing w:val="11"/>
        </w:rPr>
        <w:t xml:space="preserve">dalam </w:t>
      </w:r>
      <w:r>
        <w:rPr>
          <w:color w:val="211F1F"/>
          <w:spacing w:val="12"/>
        </w:rPr>
        <w:t xml:space="preserve">melayankan </w:t>
      </w:r>
      <w:r>
        <w:rPr>
          <w:color w:val="211F1F"/>
        </w:rPr>
        <w:t xml:space="preserve">pekerjaan pelayanan di tengah-tengah </w:t>
      </w:r>
      <w:r>
        <w:rPr>
          <w:color w:val="211F1F"/>
          <w:spacing w:val="-2"/>
        </w:rPr>
        <w:t>Jemaat.</w:t>
      </w:r>
    </w:p>
    <w:p w14:paraId="0FB138FE" w14:textId="77777777" w:rsidR="0038493F" w:rsidRDefault="00000000">
      <w:pPr>
        <w:pStyle w:val="Heading2"/>
        <w:numPr>
          <w:ilvl w:val="0"/>
          <w:numId w:val="687"/>
        </w:numPr>
        <w:tabs>
          <w:tab w:val="left" w:pos="483"/>
        </w:tabs>
        <w:spacing w:line="233" w:lineRule="exact"/>
        <w:ind w:left="483" w:hanging="339"/>
        <w:jc w:val="both"/>
      </w:pPr>
      <w:r>
        <w:rPr>
          <w:color w:val="211F1F"/>
          <w:spacing w:val="-2"/>
        </w:rPr>
        <w:t>Ragamnya</w:t>
      </w:r>
    </w:p>
    <w:p w14:paraId="1CE42604" w14:textId="77777777" w:rsidR="0038493F" w:rsidRDefault="00000000">
      <w:pPr>
        <w:pStyle w:val="ListParagraph"/>
        <w:numPr>
          <w:ilvl w:val="1"/>
          <w:numId w:val="687"/>
        </w:numPr>
        <w:tabs>
          <w:tab w:val="left" w:pos="562"/>
        </w:tabs>
        <w:ind w:left="562" w:right="157" w:hanging="418"/>
        <w:jc w:val="both"/>
        <w:rPr>
          <w:color w:val="211F1F"/>
          <w:sz w:val="21"/>
        </w:rPr>
      </w:pPr>
      <w:r>
        <w:rPr>
          <w:color w:val="211F1F"/>
          <w:sz w:val="21"/>
        </w:rPr>
        <w:t>Pelayan Tahbisan adalah Pendeta, Guru Jemaat, Bibelvrouw, Diako- nes, Evangelis, dan Penatua.</w:t>
      </w:r>
    </w:p>
    <w:p w14:paraId="779334B3" w14:textId="77777777" w:rsidR="0038493F" w:rsidRDefault="00000000">
      <w:pPr>
        <w:pStyle w:val="ListParagraph"/>
        <w:numPr>
          <w:ilvl w:val="1"/>
          <w:numId w:val="686"/>
        </w:numPr>
        <w:tabs>
          <w:tab w:val="left" w:pos="560"/>
          <w:tab w:val="left" w:pos="562"/>
        </w:tabs>
        <w:spacing w:line="237" w:lineRule="auto"/>
        <w:ind w:right="158"/>
        <w:jc w:val="both"/>
        <w:rPr>
          <w:sz w:val="21"/>
        </w:rPr>
      </w:pPr>
      <w:r>
        <w:rPr>
          <w:color w:val="211F1F"/>
          <w:spacing w:val="-4"/>
          <w:sz w:val="21"/>
        </w:rPr>
        <w:t xml:space="preserve">Pelayan non-tahbisan ialah pengurus </w:t>
      </w:r>
      <w:r>
        <w:rPr>
          <w:color w:val="211F1F"/>
          <w:sz w:val="21"/>
        </w:rPr>
        <w:t>Badan,</w:t>
      </w:r>
      <w:r>
        <w:rPr>
          <w:color w:val="211F1F"/>
          <w:spacing w:val="-1"/>
          <w:sz w:val="21"/>
        </w:rPr>
        <w:t xml:space="preserve"> </w:t>
      </w:r>
      <w:r>
        <w:rPr>
          <w:color w:val="211F1F"/>
          <w:sz w:val="21"/>
        </w:rPr>
        <w:t xml:space="preserve">Yayasan, Dewan, Guru Se- </w:t>
      </w:r>
      <w:r>
        <w:rPr>
          <w:color w:val="211F1F"/>
          <w:spacing w:val="-4"/>
          <w:sz w:val="21"/>
        </w:rPr>
        <w:t>kolah</w:t>
      </w:r>
      <w:r>
        <w:rPr>
          <w:color w:val="211F1F"/>
          <w:spacing w:val="-8"/>
          <w:sz w:val="21"/>
        </w:rPr>
        <w:t xml:space="preserve"> </w:t>
      </w:r>
      <w:r>
        <w:rPr>
          <w:color w:val="211F1F"/>
          <w:spacing w:val="-4"/>
          <w:sz w:val="21"/>
        </w:rPr>
        <w:t>Minggu,</w:t>
      </w:r>
      <w:r>
        <w:rPr>
          <w:color w:val="211F1F"/>
          <w:spacing w:val="-8"/>
          <w:sz w:val="21"/>
        </w:rPr>
        <w:t xml:space="preserve"> </w:t>
      </w:r>
      <w:r>
        <w:rPr>
          <w:color w:val="211F1F"/>
          <w:spacing w:val="-4"/>
          <w:sz w:val="21"/>
        </w:rPr>
        <w:t>Pendamping</w:t>
      </w:r>
      <w:r>
        <w:rPr>
          <w:color w:val="211F1F"/>
          <w:spacing w:val="-8"/>
          <w:sz w:val="21"/>
        </w:rPr>
        <w:t xml:space="preserve"> </w:t>
      </w:r>
      <w:r>
        <w:rPr>
          <w:color w:val="211F1F"/>
          <w:spacing w:val="-4"/>
          <w:sz w:val="21"/>
        </w:rPr>
        <w:t xml:space="preserve">Remaja, </w:t>
      </w:r>
      <w:r>
        <w:rPr>
          <w:color w:val="211F1F"/>
          <w:sz w:val="21"/>
        </w:rPr>
        <w:t>Organis,</w:t>
      </w:r>
      <w:r>
        <w:rPr>
          <w:color w:val="211F1F"/>
          <w:spacing w:val="-13"/>
          <w:sz w:val="21"/>
        </w:rPr>
        <w:t xml:space="preserve"> </w:t>
      </w:r>
      <w:r>
        <w:rPr>
          <w:color w:val="211F1F"/>
          <w:sz w:val="21"/>
        </w:rPr>
        <w:t>Dirigent</w:t>
      </w:r>
      <w:r>
        <w:rPr>
          <w:color w:val="211F1F"/>
          <w:spacing w:val="-13"/>
          <w:sz w:val="21"/>
        </w:rPr>
        <w:t xml:space="preserve"> </w:t>
      </w:r>
      <w:r>
        <w:rPr>
          <w:color w:val="211F1F"/>
          <w:sz w:val="21"/>
        </w:rPr>
        <w:t>Koor</w:t>
      </w:r>
      <w:r>
        <w:rPr>
          <w:color w:val="211F1F"/>
          <w:spacing w:val="-13"/>
          <w:sz w:val="21"/>
        </w:rPr>
        <w:t xml:space="preserve"> </w:t>
      </w:r>
      <w:r>
        <w:rPr>
          <w:color w:val="211F1F"/>
          <w:sz w:val="21"/>
        </w:rPr>
        <w:t>dan</w:t>
      </w:r>
      <w:r>
        <w:rPr>
          <w:color w:val="211F1F"/>
          <w:spacing w:val="-13"/>
          <w:sz w:val="21"/>
        </w:rPr>
        <w:t xml:space="preserve"> </w:t>
      </w:r>
      <w:r>
        <w:rPr>
          <w:color w:val="211F1F"/>
          <w:sz w:val="21"/>
        </w:rPr>
        <w:t>Panitia.</w:t>
      </w:r>
    </w:p>
    <w:p w14:paraId="6559C1A5" w14:textId="77777777" w:rsidR="0038493F" w:rsidRDefault="00000000">
      <w:pPr>
        <w:pStyle w:val="ListParagraph"/>
        <w:numPr>
          <w:ilvl w:val="1"/>
          <w:numId w:val="686"/>
        </w:numPr>
        <w:tabs>
          <w:tab w:val="left" w:pos="560"/>
          <w:tab w:val="left" w:pos="562"/>
        </w:tabs>
        <w:spacing w:before="238"/>
        <w:ind w:right="154"/>
        <w:jc w:val="both"/>
        <w:rPr>
          <w:sz w:val="21"/>
        </w:rPr>
      </w:pPr>
      <w:r>
        <w:rPr>
          <w:color w:val="211F1F"/>
          <w:sz w:val="21"/>
        </w:rPr>
        <w:t>Pelayan</w:t>
      </w:r>
      <w:r>
        <w:rPr>
          <w:color w:val="211F1F"/>
          <w:spacing w:val="-14"/>
          <w:sz w:val="21"/>
        </w:rPr>
        <w:t xml:space="preserve"> </w:t>
      </w:r>
      <w:r>
        <w:rPr>
          <w:color w:val="211F1F"/>
          <w:sz w:val="21"/>
        </w:rPr>
        <w:t>penuh</w:t>
      </w:r>
      <w:r>
        <w:rPr>
          <w:color w:val="211F1F"/>
          <w:spacing w:val="-13"/>
          <w:sz w:val="21"/>
        </w:rPr>
        <w:t xml:space="preserve"> </w:t>
      </w:r>
      <w:r>
        <w:rPr>
          <w:color w:val="211F1F"/>
          <w:sz w:val="21"/>
        </w:rPr>
        <w:t>waktu</w:t>
      </w:r>
      <w:r>
        <w:rPr>
          <w:color w:val="211F1F"/>
          <w:spacing w:val="-13"/>
          <w:sz w:val="21"/>
        </w:rPr>
        <w:t xml:space="preserve"> </w:t>
      </w:r>
      <w:r>
        <w:rPr>
          <w:color w:val="211F1F"/>
          <w:sz w:val="21"/>
        </w:rPr>
        <w:t>ialah</w:t>
      </w:r>
      <w:r>
        <w:rPr>
          <w:color w:val="211F1F"/>
          <w:spacing w:val="-13"/>
          <w:sz w:val="21"/>
        </w:rPr>
        <w:t xml:space="preserve"> </w:t>
      </w:r>
      <w:r>
        <w:rPr>
          <w:color w:val="211F1F"/>
          <w:sz w:val="21"/>
        </w:rPr>
        <w:t>pelayan- pelayan yang mempersembahkan segenap</w:t>
      </w:r>
      <w:r>
        <w:rPr>
          <w:color w:val="211F1F"/>
          <w:spacing w:val="-14"/>
          <w:sz w:val="21"/>
        </w:rPr>
        <w:t xml:space="preserve"> </w:t>
      </w:r>
      <w:r>
        <w:rPr>
          <w:color w:val="211F1F"/>
          <w:sz w:val="21"/>
        </w:rPr>
        <w:t>waktu</w:t>
      </w:r>
      <w:r>
        <w:rPr>
          <w:color w:val="211F1F"/>
          <w:spacing w:val="-13"/>
          <w:sz w:val="21"/>
        </w:rPr>
        <w:t xml:space="preserve"> </w:t>
      </w:r>
      <w:r>
        <w:rPr>
          <w:color w:val="211F1F"/>
          <w:sz w:val="21"/>
        </w:rPr>
        <w:t>dan</w:t>
      </w:r>
      <w:r>
        <w:rPr>
          <w:color w:val="211F1F"/>
          <w:spacing w:val="-13"/>
          <w:sz w:val="21"/>
        </w:rPr>
        <w:t xml:space="preserve"> </w:t>
      </w:r>
      <w:r>
        <w:rPr>
          <w:color w:val="211F1F"/>
          <w:sz w:val="21"/>
        </w:rPr>
        <w:t>tenaganya</w:t>
      </w:r>
      <w:r>
        <w:rPr>
          <w:color w:val="211F1F"/>
          <w:spacing w:val="-13"/>
          <w:sz w:val="21"/>
        </w:rPr>
        <w:t xml:space="preserve"> </w:t>
      </w:r>
      <w:r>
        <w:rPr>
          <w:color w:val="211F1F"/>
          <w:sz w:val="21"/>
        </w:rPr>
        <w:t>untuk bekerja di Jemaat, dan menerima belanja</w:t>
      </w:r>
      <w:r>
        <w:rPr>
          <w:color w:val="211F1F"/>
          <w:spacing w:val="-2"/>
          <w:sz w:val="21"/>
        </w:rPr>
        <w:t xml:space="preserve"> </w:t>
      </w:r>
      <w:r>
        <w:rPr>
          <w:color w:val="211F1F"/>
          <w:sz w:val="21"/>
        </w:rPr>
        <w:t>penuh</w:t>
      </w:r>
      <w:r>
        <w:rPr>
          <w:color w:val="211F1F"/>
          <w:spacing w:val="-2"/>
          <w:sz w:val="21"/>
        </w:rPr>
        <w:t xml:space="preserve"> </w:t>
      </w:r>
      <w:r>
        <w:rPr>
          <w:color w:val="211F1F"/>
          <w:sz w:val="21"/>
        </w:rPr>
        <w:t>dari</w:t>
      </w:r>
      <w:r>
        <w:rPr>
          <w:color w:val="211F1F"/>
          <w:spacing w:val="-2"/>
          <w:sz w:val="21"/>
        </w:rPr>
        <w:t xml:space="preserve"> </w:t>
      </w:r>
      <w:r>
        <w:rPr>
          <w:color w:val="211F1F"/>
          <w:sz w:val="21"/>
        </w:rPr>
        <w:t>Jemaat</w:t>
      </w:r>
      <w:r>
        <w:rPr>
          <w:color w:val="211F1F"/>
          <w:spacing w:val="-2"/>
          <w:sz w:val="21"/>
        </w:rPr>
        <w:t xml:space="preserve"> </w:t>
      </w:r>
      <w:r>
        <w:rPr>
          <w:color w:val="211F1F"/>
          <w:sz w:val="21"/>
        </w:rPr>
        <w:t>tersebut.</w:t>
      </w:r>
    </w:p>
    <w:p w14:paraId="3F66B248" w14:textId="77777777" w:rsidR="0038493F" w:rsidRDefault="00000000">
      <w:pPr>
        <w:pStyle w:val="ListParagraph"/>
        <w:numPr>
          <w:ilvl w:val="1"/>
          <w:numId w:val="686"/>
        </w:numPr>
        <w:tabs>
          <w:tab w:val="left" w:pos="560"/>
          <w:tab w:val="left" w:pos="562"/>
        </w:tabs>
        <w:spacing w:line="237" w:lineRule="auto"/>
        <w:ind w:right="144"/>
        <w:jc w:val="both"/>
        <w:rPr>
          <w:sz w:val="21"/>
        </w:rPr>
      </w:pPr>
      <w:r>
        <w:rPr>
          <w:color w:val="211F1F"/>
          <w:sz w:val="21"/>
        </w:rPr>
        <w:t>Pelayan tidak penuh waktu ialah pelayan-pelayan</w:t>
      </w:r>
      <w:r>
        <w:rPr>
          <w:color w:val="211F1F"/>
          <w:spacing w:val="-12"/>
          <w:sz w:val="21"/>
        </w:rPr>
        <w:t xml:space="preserve"> </w:t>
      </w:r>
      <w:r>
        <w:rPr>
          <w:color w:val="211F1F"/>
          <w:sz w:val="21"/>
        </w:rPr>
        <w:t>yang</w:t>
      </w:r>
      <w:r>
        <w:rPr>
          <w:color w:val="211F1F"/>
          <w:spacing w:val="-12"/>
          <w:sz w:val="21"/>
        </w:rPr>
        <w:t xml:space="preserve"> </w:t>
      </w:r>
      <w:r>
        <w:rPr>
          <w:color w:val="211F1F"/>
          <w:sz w:val="21"/>
        </w:rPr>
        <w:t xml:space="preserve">mempersem- bahkan dirinya bekerja di Jemaat dengan menyediakan sebagian dari waktu dan tenaganya, dan tidak </w:t>
      </w:r>
      <w:r>
        <w:rPr>
          <w:color w:val="211F1F"/>
          <w:spacing w:val="12"/>
          <w:sz w:val="21"/>
        </w:rPr>
        <w:t xml:space="preserve">menerima belanja </w:t>
      </w:r>
      <w:r>
        <w:rPr>
          <w:color w:val="211F1F"/>
          <w:spacing w:val="10"/>
          <w:sz w:val="21"/>
        </w:rPr>
        <w:t xml:space="preserve">dari </w:t>
      </w:r>
      <w:r>
        <w:rPr>
          <w:color w:val="211F1F"/>
          <w:spacing w:val="11"/>
          <w:sz w:val="21"/>
        </w:rPr>
        <w:t xml:space="preserve">Jemaat </w:t>
      </w:r>
      <w:r>
        <w:rPr>
          <w:color w:val="211F1F"/>
          <w:spacing w:val="-2"/>
          <w:sz w:val="21"/>
        </w:rPr>
        <w:t>tersebut.</w:t>
      </w:r>
    </w:p>
    <w:p w14:paraId="61D237BD" w14:textId="77777777" w:rsidR="0038493F" w:rsidRDefault="00000000">
      <w:pPr>
        <w:pStyle w:val="ListParagraph"/>
        <w:numPr>
          <w:ilvl w:val="1"/>
          <w:numId w:val="686"/>
        </w:numPr>
        <w:tabs>
          <w:tab w:val="left" w:pos="560"/>
          <w:tab w:val="left" w:pos="562"/>
        </w:tabs>
        <w:ind w:right="158"/>
        <w:jc w:val="both"/>
        <w:rPr>
          <w:sz w:val="21"/>
        </w:rPr>
      </w:pPr>
      <w:r>
        <w:rPr>
          <w:color w:val="211F1F"/>
          <w:spacing w:val="-2"/>
          <w:sz w:val="21"/>
        </w:rPr>
        <w:t>Pelayan</w:t>
      </w:r>
      <w:r>
        <w:rPr>
          <w:color w:val="211F1F"/>
          <w:spacing w:val="-8"/>
          <w:sz w:val="21"/>
        </w:rPr>
        <w:t xml:space="preserve"> </w:t>
      </w:r>
      <w:r>
        <w:rPr>
          <w:color w:val="211F1F"/>
          <w:spacing w:val="-2"/>
          <w:sz w:val="21"/>
        </w:rPr>
        <w:t>sukarela</w:t>
      </w:r>
      <w:r>
        <w:rPr>
          <w:color w:val="211F1F"/>
          <w:spacing w:val="-8"/>
          <w:sz w:val="21"/>
        </w:rPr>
        <w:t xml:space="preserve"> </w:t>
      </w:r>
      <w:r>
        <w:rPr>
          <w:color w:val="211F1F"/>
          <w:spacing w:val="-2"/>
          <w:sz w:val="21"/>
        </w:rPr>
        <w:t>ialah</w:t>
      </w:r>
      <w:r>
        <w:rPr>
          <w:color w:val="211F1F"/>
          <w:spacing w:val="-8"/>
          <w:sz w:val="21"/>
        </w:rPr>
        <w:t xml:space="preserve"> </w:t>
      </w:r>
      <w:r>
        <w:rPr>
          <w:color w:val="211F1F"/>
          <w:spacing w:val="-2"/>
          <w:sz w:val="21"/>
        </w:rPr>
        <w:t>pelayan</w:t>
      </w:r>
      <w:r>
        <w:rPr>
          <w:color w:val="211F1F"/>
          <w:spacing w:val="-8"/>
          <w:sz w:val="21"/>
        </w:rPr>
        <w:t xml:space="preserve"> </w:t>
      </w:r>
      <w:r>
        <w:rPr>
          <w:color w:val="211F1F"/>
          <w:spacing w:val="-2"/>
          <w:sz w:val="21"/>
        </w:rPr>
        <w:t xml:space="preserve">yang </w:t>
      </w:r>
      <w:r>
        <w:rPr>
          <w:color w:val="211F1F"/>
          <w:sz w:val="21"/>
        </w:rPr>
        <w:t>mempersembahkan</w:t>
      </w:r>
      <w:r>
        <w:rPr>
          <w:color w:val="211F1F"/>
          <w:spacing w:val="-2"/>
          <w:sz w:val="21"/>
        </w:rPr>
        <w:t xml:space="preserve"> </w:t>
      </w:r>
      <w:r>
        <w:rPr>
          <w:color w:val="211F1F"/>
          <w:sz w:val="21"/>
        </w:rPr>
        <w:t>dirinya</w:t>
      </w:r>
      <w:r>
        <w:rPr>
          <w:color w:val="211F1F"/>
          <w:spacing w:val="-2"/>
          <w:sz w:val="21"/>
        </w:rPr>
        <w:t xml:space="preserve"> </w:t>
      </w:r>
      <w:r>
        <w:rPr>
          <w:color w:val="211F1F"/>
          <w:sz w:val="21"/>
        </w:rPr>
        <w:t>bekerja di Jemaat sesuai dengan waktu dan</w:t>
      </w:r>
    </w:p>
    <w:p w14:paraId="58B147B8" w14:textId="77777777" w:rsidR="0038493F" w:rsidRDefault="0038493F">
      <w:pPr>
        <w:pStyle w:val="ListParagraph"/>
        <w:rPr>
          <w:sz w:val="21"/>
        </w:rPr>
        <w:sectPr w:rsidR="0038493F">
          <w:pgSz w:w="8380" w:h="12450"/>
          <w:pgMar w:top="760" w:right="566" w:bottom="1200" w:left="425" w:header="0" w:footer="1015" w:gutter="0"/>
          <w:cols w:num="2" w:space="720" w:equalWidth="0">
            <w:col w:w="3597" w:space="84"/>
            <w:col w:w="3708"/>
          </w:cols>
        </w:sectPr>
      </w:pPr>
    </w:p>
    <w:p w14:paraId="24193390" w14:textId="77777777" w:rsidR="0038493F" w:rsidRDefault="00000000">
      <w:pPr>
        <w:pStyle w:val="Heading2"/>
        <w:numPr>
          <w:ilvl w:val="0"/>
          <w:numId w:val="687"/>
        </w:numPr>
        <w:tabs>
          <w:tab w:val="left" w:pos="360"/>
        </w:tabs>
        <w:spacing w:before="62"/>
        <w:ind w:left="360" w:hanging="216"/>
        <w:jc w:val="both"/>
      </w:pPr>
      <w:r>
        <w:rPr>
          <w:color w:val="211F1F"/>
        </w:rPr>
        <w:lastRenderedPageBreak/>
        <w:t>Uluan</w:t>
      </w:r>
      <w:r>
        <w:rPr>
          <w:b w:val="0"/>
          <w:color w:val="211F1F"/>
          <w:spacing w:val="6"/>
        </w:rPr>
        <w:t xml:space="preserve"> </w:t>
      </w:r>
      <w:r>
        <w:rPr>
          <w:color w:val="211F1F"/>
        </w:rPr>
        <w:t>ni</w:t>
      </w:r>
      <w:r>
        <w:rPr>
          <w:b w:val="0"/>
          <w:color w:val="211F1F"/>
          <w:spacing w:val="6"/>
        </w:rPr>
        <w:t xml:space="preserve"> </w:t>
      </w:r>
      <w:r>
        <w:rPr>
          <w:color w:val="211F1F"/>
          <w:spacing w:val="-2"/>
        </w:rPr>
        <w:t>Huria</w:t>
      </w:r>
    </w:p>
    <w:p w14:paraId="75DBED5B" w14:textId="77777777" w:rsidR="0038493F" w:rsidRDefault="00000000">
      <w:pPr>
        <w:pStyle w:val="ListParagraph"/>
        <w:numPr>
          <w:ilvl w:val="1"/>
          <w:numId w:val="685"/>
        </w:numPr>
        <w:tabs>
          <w:tab w:val="left" w:pos="544"/>
          <w:tab w:val="left" w:pos="562"/>
        </w:tabs>
        <w:ind w:right="41" w:hanging="418"/>
        <w:jc w:val="both"/>
        <w:rPr>
          <w:color w:val="211F1F"/>
          <w:sz w:val="21"/>
        </w:rPr>
      </w:pPr>
      <w:r>
        <w:rPr>
          <w:color w:val="211F1F"/>
          <w:sz w:val="21"/>
        </w:rPr>
        <w:t xml:space="preserve">Pandita Resort do Uluan ni Huria Sabungan, Uluan ni Huria do na mangulahon Huria Pagaran mar- </w:t>
      </w:r>
      <w:r>
        <w:rPr>
          <w:color w:val="211F1F"/>
          <w:spacing w:val="-2"/>
          <w:sz w:val="21"/>
        </w:rPr>
        <w:t>sadasada.</w:t>
      </w:r>
    </w:p>
    <w:p w14:paraId="112DB84B" w14:textId="77777777" w:rsidR="0038493F" w:rsidRDefault="00000000">
      <w:pPr>
        <w:pStyle w:val="Heading2"/>
        <w:numPr>
          <w:ilvl w:val="1"/>
          <w:numId w:val="685"/>
        </w:numPr>
        <w:tabs>
          <w:tab w:val="left" w:pos="522"/>
        </w:tabs>
        <w:spacing w:line="235" w:lineRule="exact"/>
        <w:ind w:left="522" w:hanging="378"/>
        <w:jc w:val="both"/>
        <w:rPr>
          <w:color w:val="211F1F"/>
        </w:rPr>
      </w:pPr>
      <w:r>
        <w:rPr>
          <w:color w:val="211F1F"/>
        </w:rPr>
        <w:t>Ulaon</w:t>
      </w:r>
      <w:r>
        <w:rPr>
          <w:b w:val="0"/>
          <w:color w:val="211F1F"/>
          <w:spacing w:val="8"/>
        </w:rPr>
        <w:t xml:space="preserve"> </w:t>
      </w:r>
      <w:r>
        <w:rPr>
          <w:color w:val="211F1F"/>
        </w:rPr>
        <w:t>ni</w:t>
      </w:r>
      <w:r>
        <w:rPr>
          <w:b w:val="0"/>
          <w:color w:val="211F1F"/>
          <w:spacing w:val="9"/>
        </w:rPr>
        <w:t xml:space="preserve"> </w:t>
      </w:r>
      <w:r>
        <w:rPr>
          <w:color w:val="211F1F"/>
        </w:rPr>
        <w:t>Uluan</w:t>
      </w:r>
      <w:r>
        <w:rPr>
          <w:b w:val="0"/>
          <w:color w:val="211F1F"/>
          <w:spacing w:val="8"/>
        </w:rPr>
        <w:t xml:space="preserve"> </w:t>
      </w:r>
      <w:r>
        <w:rPr>
          <w:color w:val="211F1F"/>
        </w:rPr>
        <w:t>ni</w:t>
      </w:r>
      <w:r>
        <w:rPr>
          <w:b w:val="0"/>
          <w:color w:val="211F1F"/>
          <w:spacing w:val="9"/>
        </w:rPr>
        <w:t xml:space="preserve"> </w:t>
      </w:r>
      <w:r>
        <w:rPr>
          <w:color w:val="211F1F"/>
          <w:spacing w:val="-2"/>
        </w:rPr>
        <w:t>Huria</w:t>
      </w:r>
    </w:p>
    <w:p w14:paraId="2203CF05" w14:textId="77777777" w:rsidR="0038493F" w:rsidRDefault="00000000">
      <w:pPr>
        <w:pStyle w:val="ListParagraph"/>
        <w:numPr>
          <w:ilvl w:val="0"/>
          <w:numId w:val="684"/>
        </w:numPr>
        <w:tabs>
          <w:tab w:val="left" w:pos="480"/>
        </w:tabs>
        <w:ind w:right="44"/>
        <w:jc w:val="both"/>
        <w:rPr>
          <w:sz w:val="21"/>
        </w:rPr>
      </w:pPr>
      <w:r>
        <w:rPr>
          <w:color w:val="211F1F"/>
          <w:sz w:val="21"/>
        </w:rPr>
        <w:t xml:space="preserve">Manguluhon Huria marsadasada, sumangkapi dohot pasauthon angka </w:t>
      </w:r>
      <w:r>
        <w:rPr>
          <w:color w:val="211F1F"/>
          <w:spacing w:val="-2"/>
          <w:sz w:val="21"/>
        </w:rPr>
        <w:t>ulaon</w:t>
      </w:r>
      <w:r>
        <w:rPr>
          <w:color w:val="211F1F"/>
          <w:spacing w:val="-6"/>
          <w:sz w:val="21"/>
        </w:rPr>
        <w:t xml:space="preserve"> </w:t>
      </w:r>
      <w:r>
        <w:rPr>
          <w:color w:val="211F1F"/>
          <w:spacing w:val="-2"/>
          <w:sz w:val="21"/>
        </w:rPr>
        <w:t>panghobasion</w:t>
      </w:r>
      <w:r>
        <w:rPr>
          <w:color w:val="211F1F"/>
          <w:spacing w:val="-6"/>
          <w:sz w:val="21"/>
        </w:rPr>
        <w:t xml:space="preserve"> </w:t>
      </w:r>
      <w:r>
        <w:rPr>
          <w:color w:val="211F1F"/>
          <w:spacing w:val="-2"/>
          <w:sz w:val="21"/>
        </w:rPr>
        <w:t>hombar</w:t>
      </w:r>
      <w:r>
        <w:rPr>
          <w:color w:val="211F1F"/>
          <w:spacing w:val="-6"/>
          <w:sz w:val="21"/>
        </w:rPr>
        <w:t xml:space="preserve"> </w:t>
      </w:r>
      <w:r>
        <w:rPr>
          <w:color w:val="211F1F"/>
          <w:spacing w:val="-2"/>
          <w:sz w:val="21"/>
        </w:rPr>
        <w:t>tu</w:t>
      </w:r>
      <w:r>
        <w:rPr>
          <w:color w:val="211F1F"/>
          <w:spacing w:val="-6"/>
          <w:sz w:val="21"/>
        </w:rPr>
        <w:t xml:space="preserve"> </w:t>
      </w:r>
      <w:r>
        <w:rPr>
          <w:color w:val="211F1F"/>
          <w:spacing w:val="-2"/>
          <w:sz w:val="21"/>
        </w:rPr>
        <w:t xml:space="preserve">sitolu </w:t>
      </w:r>
      <w:r>
        <w:rPr>
          <w:color w:val="211F1F"/>
          <w:sz w:val="21"/>
        </w:rPr>
        <w:t>panjouon ni huria.</w:t>
      </w:r>
    </w:p>
    <w:p w14:paraId="0729A805" w14:textId="77777777" w:rsidR="0038493F" w:rsidRDefault="00000000">
      <w:pPr>
        <w:pStyle w:val="ListParagraph"/>
        <w:numPr>
          <w:ilvl w:val="0"/>
          <w:numId w:val="684"/>
        </w:numPr>
        <w:tabs>
          <w:tab w:val="left" w:pos="480"/>
        </w:tabs>
        <w:spacing w:before="233"/>
        <w:ind w:right="52"/>
        <w:jc w:val="both"/>
        <w:rPr>
          <w:sz w:val="21"/>
        </w:rPr>
      </w:pPr>
      <w:r>
        <w:rPr>
          <w:color w:val="211F1F"/>
          <w:spacing w:val="-2"/>
          <w:sz w:val="21"/>
        </w:rPr>
        <w:t>Manguluhon</w:t>
      </w:r>
      <w:r>
        <w:rPr>
          <w:color w:val="211F1F"/>
          <w:spacing w:val="-9"/>
          <w:sz w:val="21"/>
        </w:rPr>
        <w:t xml:space="preserve"> </w:t>
      </w:r>
      <w:r>
        <w:rPr>
          <w:color w:val="211F1F"/>
          <w:spacing w:val="-2"/>
          <w:sz w:val="21"/>
        </w:rPr>
        <w:t>parhalado</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gok</w:t>
      </w:r>
      <w:r>
        <w:rPr>
          <w:color w:val="211F1F"/>
          <w:spacing w:val="-9"/>
          <w:sz w:val="21"/>
        </w:rPr>
        <w:t xml:space="preserve"> </w:t>
      </w:r>
      <w:r>
        <w:rPr>
          <w:color w:val="211F1F"/>
          <w:spacing w:val="-2"/>
          <w:sz w:val="21"/>
        </w:rPr>
        <w:t xml:space="preserve">tingki </w:t>
      </w:r>
      <w:r>
        <w:rPr>
          <w:color w:val="211F1F"/>
          <w:sz w:val="21"/>
        </w:rPr>
        <w:t>hombar tu parsagi ni ulaonna be.</w:t>
      </w:r>
    </w:p>
    <w:p w14:paraId="641F79F1" w14:textId="77777777" w:rsidR="0038493F" w:rsidRDefault="00000000">
      <w:pPr>
        <w:pStyle w:val="ListParagraph"/>
        <w:numPr>
          <w:ilvl w:val="0"/>
          <w:numId w:val="684"/>
        </w:numPr>
        <w:tabs>
          <w:tab w:val="left" w:pos="480"/>
        </w:tabs>
        <w:spacing w:before="237"/>
        <w:ind w:right="44"/>
        <w:jc w:val="both"/>
        <w:rPr>
          <w:sz w:val="21"/>
        </w:rPr>
      </w:pPr>
      <w:r>
        <w:rPr>
          <w:color w:val="211F1F"/>
          <w:sz w:val="21"/>
        </w:rPr>
        <w:t xml:space="preserve">Manguluhon Rapot ni Huria, Rapot </w:t>
      </w:r>
      <w:r>
        <w:rPr>
          <w:color w:val="211F1F"/>
          <w:spacing w:val="-2"/>
          <w:sz w:val="21"/>
        </w:rPr>
        <w:t>Parhalado,</w:t>
      </w:r>
      <w:r>
        <w:rPr>
          <w:color w:val="211F1F"/>
          <w:spacing w:val="-8"/>
          <w:sz w:val="21"/>
        </w:rPr>
        <w:t xml:space="preserve"> </w:t>
      </w:r>
      <w:r>
        <w:rPr>
          <w:color w:val="211F1F"/>
          <w:spacing w:val="-2"/>
          <w:sz w:val="21"/>
        </w:rPr>
        <w:t>Rapot</w:t>
      </w:r>
      <w:r>
        <w:rPr>
          <w:color w:val="211F1F"/>
          <w:spacing w:val="-8"/>
          <w:sz w:val="21"/>
        </w:rPr>
        <w:t xml:space="preserve"> </w:t>
      </w:r>
      <w:r>
        <w:rPr>
          <w:color w:val="211F1F"/>
          <w:spacing w:val="-2"/>
          <w:sz w:val="21"/>
        </w:rPr>
        <w:t>Parhalado</w:t>
      </w:r>
      <w:r>
        <w:rPr>
          <w:color w:val="211F1F"/>
          <w:spacing w:val="-8"/>
          <w:sz w:val="21"/>
        </w:rPr>
        <w:t xml:space="preserve"> </w:t>
      </w:r>
      <w:r>
        <w:rPr>
          <w:color w:val="211F1F"/>
          <w:spacing w:val="-2"/>
          <w:sz w:val="21"/>
        </w:rPr>
        <w:t xml:space="preserve">Partoho- </w:t>
      </w:r>
      <w:r>
        <w:rPr>
          <w:color w:val="211F1F"/>
          <w:sz w:val="21"/>
        </w:rPr>
        <w:t>nan dohot rapot pamilliton ni angka pangurus ni Dewan, Seksi dohot Panitia</w:t>
      </w:r>
      <w:r>
        <w:rPr>
          <w:color w:val="211F1F"/>
          <w:spacing w:val="-12"/>
          <w:sz w:val="21"/>
        </w:rPr>
        <w:t xml:space="preserve"> </w:t>
      </w:r>
      <w:r>
        <w:rPr>
          <w:color w:val="211F1F"/>
          <w:sz w:val="21"/>
        </w:rPr>
        <w:t>Pembangunan.</w:t>
      </w:r>
    </w:p>
    <w:p w14:paraId="2696003F" w14:textId="77777777" w:rsidR="0038493F" w:rsidRDefault="00000000">
      <w:pPr>
        <w:pStyle w:val="ListParagraph"/>
        <w:numPr>
          <w:ilvl w:val="0"/>
          <w:numId w:val="684"/>
        </w:numPr>
        <w:tabs>
          <w:tab w:val="left" w:pos="480"/>
        </w:tabs>
        <w:spacing w:line="237" w:lineRule="auto"/>
        <w:ind w:right="39"/>
        <w:jc w:val="both"/>
        <w:rPr>
          <w:sz w:val="21"/>
        </w:rPr>
      </w:pPr>
      <w:r>
        <w:rPr>
          <w:color w:val="211F1F"/>
          <w:sz w:val="21"/>
        </w:rPr>
        <w:t xml:space="preserve">Patulushon na pinutushon ni Sinode </w:t>
      </w:r>
      <w:r>
        <w:rPr>
          <w:color w:val="211F1F"/>
          <w:spacing w:val="10"/>
          <w:sz w:val="21"/>
        </w:rPr>
        <w:t xml:space="preserve">Godang, </w:t>
      </w:r>
      <w:r>
        <w:rPr>
          <w:color w:val="211F1F"/>
          <w:spacing w:val="9"/>
          <w:sz w:val="21"/>
        </w:rPr>
        <w:t xml:space="preserve">Rapot </w:t>
      </w:r>
      <w:r>
        <w:rPr>
          <w:color w:val="211F1F"/>
          <w:spacing w:val="10"/>
          <w:sz w:val="21"/>
        </w:rPr>
        <w:t xml:space="preserve">Majelis </w:t>
      </w:r>
      <w:r>
        <w:rPr>
          <w:color w:val="211F1F"/>
          <w:spacing w:val="12"/>
          <w:sz w:val="21"/>
        </w:rPr>
        <w:t xml:space="preserve">Pekerja </w:t>
      </w:r>
      <w:r>
        <w:rPr>
          <w:color w:val="211F1F"/>
          <w:spacing w:val="-4"/>
          <w:sz w:val="21"/>
        </w:rPr>
        <w:t>Sinode,</w:t>
      </w:r>
      <w:r>
        <w:rPr>
          <w:color w:val="211F1F"/>
          <w:spacing w:val="-9"/>
          <w:sz w:val="21"/>
        </w:rPr>
        <w:t xml:space="preserve"> </w:t>
      </w:r>
      <w:r>
        <w:rPr>
          <w:color w:val="211F1F"/>
          <w:spacing w:val="-4"/>
          <w:sz w:val="21"/>
        </w:rPr>
        <w:t>Sinode</w:t>
      </w:r>
      <w:r>
        <w:rPr>
          <w:color w:val="211F1F"/>
          <w:spacing w:val="-8"/>
          <w:sz w:val="21"/>
        </w:rPr>
        <w:t xml:space="preserve"> </w:t>
      </w:r>
      <w:r>
        <w:rPr>
          <w:color w:val="211F1F"/>
          <w:spacing w:val="-4"/>
          <w:sz w:val="21"/>
        </w:rPr>
        <w:t>Distrik,</w:t>
      </w:r>
      <w:r>
        <w:rPr>
          <w:color w:val="211F1F"/>
          <w:spacing w:val="-9"/>
          <w:sz w:val="21"/>
        </w:rPr>
        <w:t xml:space="preserve"> </w:t>
      </w:r>
      <w:r>
        <w:rPr>
          <w:color w:val="211F1F"/>
          <w:spacing w:val="-4"/>
          <w:sz w:val="21"/>
        </w:rPr>
        <w:t>Rapot</w:t>
      </w:r>
      <w:r>
        <w:rPr>
          <w:color w:val="211F1F"/>
          <w:spacing w:val="-8"/>
          <w:sz w:val="21"/>
        </w:rPr>
        <w:t xml:space="preserve"> </w:t>
      </w:r>
      <w:r>
        <w:rPr>
          <w:color w:val="211F1F"/>
          <w:spacing w:val="-4"/>
          <w:sz w:val="21"/>
        </w:rPr>
        <w:t xml:space="preserve">Majelis </w:t>
      </w:r>
      <w:r>
        <w:rPr>
          <w:color w:val="211F1F"/>
          <w:spacing w:val="-2"/>
          <w:sz w:val="21"/>
        </w:rPr>
        <w:t>Pekerja</w:t>
      </w:r>
      <w:r>
        <w:rPr>
          <w:color w:val="211F1F"/>
          <w:spacing w:val="-12"/>
          <w:sz w:val="21"/>
        </w:rPr>
        <w:t xml:space="preserve"> </w:t>
      </w:r>
      <w:r>
        <w:rPr>
          <w:color w:val="211F1F"/>
          <w:spacing w:val="-2"/>
          <w:sz w:val="21"/>
        </w:rPr>
        <w:t>Sinode</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Resort, Rapot</w:t>
      </w:r>
      <w:r>
        <w:rPr>
          <w:color w:val="211F1F"/>
          <w:spacing w:val="-10"/>
          <w:sz w:val="21"/>
        </w:rPr>
        <w:t xml:space="preserve"> </w:t>
      </w:r>
      <w:r>
        <w:rPr>
          <w:color w:val="211F1F"/>
          <w:spacing w:val="-2"/>
          <w:sz w:val="21"/>
        </w:rPr>
        <w:t>Parhalado</w:t>
      </w:r>
      <w:r>
        <w:rPr>
          <w:color w:val="211F1F"/>
          <w:spacing w:val="-10"/>
          <w:sz w:val="21"/>
        </w:rPr>
        <w:t xml:space="preserve"> </w:t>
      </w:r>
      <w:r>
        <w:rPr>
          <w:color w:val="211F1F"/>
          <w:spacing w:val="-2"/>
          <w:sz w:val="21"/>
        </w:rPr>
        <w:t>Resort,</w:t>
      </w:r>
      <w:r>
        <w:rPr>
          <w:color w:val="211F1F"/>
          <w:spacing w:val="-10"/>
          <w:sz w:val="21"/>
        </w:rPr>
        <w:t xml:space="preserve"> </w:t>
      </w:r>
      <w:r>
        <w:rPr>
          <w:color w:val="211F1F"/>
          <w:spacing w:val="-2"/>
          <w:sz w:val="21"/>
        </w:rPr>
        <w:t>Rapot</w:t>
      </w:r>
      <w:r>
        <w:rPr>
          <w:color w:val="211F1F"/>
          <w:spacing w:val="-10"/>
          <w:sz w:val="21"/>
        </w:rPr>
        <w:t xml:space="preserve"> </w:t>
      </w:r>
      <w:r>
        <w:rPr>
          <w:color w:val="211F1F"/>
          <w:spacing w:val="-2"/>
          <w:sz w:val="21"/>
        </w:rPr>
        <w:t xml:space="preserve">Huria </w:t>
      </w:r>
      <w:r>
        <w:rPr>
          <w:color w:val="211F1F"/>
          <w:sz w:val="21"/>
        </w:rPr>
        <w:t>dohot Rapot Parhalado Partohonan.</w:t>
      </w:r>
    </w:p>
    <w:p w14:paraId="639447BA" w14:textId="77777777" w:rsidR="0038493F" w:rsidRDefault="00000000">
      <w:pPr>
        <w:pStyle w:val="ListParagraph"/>
        <w:numPr>
          <w:ilvl w:val="0"/>
          <w:numId w:val="684"/>
        </w:numPr>
        <w:tabs>
          <w:tab w:val="left" w:pos="480"/>
        </w:tabs>
        <w:ind w:right="47"/>
        <w:jc w:val="both"/>
        <w:rPr>
          <w:sz w:val="21"/>
        </w:rPr>
      </w:pPr>
      <w:r>
        <w:rPr>
          <w:color w:val="211F1F"/>
          <w:sz w:val="21"/>
        </w:rPr>
        <w:t xml:space="preserve">Mangaramoti, manogunogu dohot </w:t>
      </w:r>
      <w:r>
        <w:rPr>
          <w:color w:val="211F1F"/>
          <w:spacing w:val="-2"/>
          <w:sz w:val="21"/>
        </w:rPr>
        <w:t>pahinsathon</w:t>
      </w:r>
      <w:r>
        <w:rPr>
          <w:color w:val="211F1F"/>
          <w:spacing w:val="-12"/>
          <w:sz w:val="21"/>
        </w:rPr>
        <w:t xml:space="preserve"> </w:t>
      </w:r>
      <w:r>
        <w:rPr>
          <w:color w:val="211F1F"/>
          <w:spacing w:val="-2"/>
          <w:sz w:val="21"/>
        </w:rPr>
        <w:t>mutu</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panghobasion</w:t>
      </w:r>
      <w:r>
        <w:rPr>
          <w:color w:val="211F1F"/>
          <w:spacing w:val="-11"/>
          <w:sz w:val="21"/>
        </w:rPr>
        <w:t xml:space="preserve"> </w:t>
      </w:r>
      <w:r>
        <w:rPr>
          <w:color w:val="211F1F"/>
          <w:spacing w:val="-2"/>
          <w:sz w:val="21"/>
        </w:rPr>
        <w:t>di parartaon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administrasi</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Huria </w:t>
      </w:r>
      <w:r>
        <w:rPr>
          <w:color w:val="211F1F"/>
          <w:spacing w:val="-6"/>
          <w:sz w:val="21"/>
        </w:rPr>
        <w:t>i.</w:t>
      </w:r>
    </w:p>
    <w:p w14:paraId="4A90986A" w14:textId="77777777" w:rsidR="0038493F" w:rsidRDefault="00000000">
      <w:pPr>
        <w:pStyle w:val="ListParagraph"/>
        <w:numPr>
          <w:ilvl w:val="0"/>
          <w:numId w:val="684"/>
        </w:numPr>
        <w:tabs>
          <w:tab w:val="left" w:pos="478"/>
          <w:tab w:val="left" w:pos="480"/>
        </w:tabs>
        <w:spacing w:line="237" w:lineRule="auto"/>
        <w:ind w:right="55"/>
        <w:jc w:val="both"/>
        <w:rPr>
          <w:sz w:val="21"/>
        </w:rPr>
      </w:pPr>
      <w:r>
        <w:rPr>
          <w:color w:val="211F1F"/>
          <w:spacing w:val="-4"/>
          <w:sz w:val="21"/>
        </w:rPr>
        <w:t>Manjalo</w:t>
      </w:r>
      <w:r>
        <w:rPr>
          <w:color w:val="211F1F"/>
          <w:spacing w:val="-10"/>
          <w:sz w:val="21"/>
        </w:rPr>
        <w:t xml:space="preserve"> </w:t>
      </w:r>
      <w:r>
        <w:rPr>
          <w:color w:val="211F1F"/>
          <w:spacing w:val="-4"/>
          <w:sz w:val="21"/>
        </w:rPr>
        <w:t>laporan</w:t>
      </w:r>
      <w:r>
        <w:rPr>
          <w:color w:val="211F1F"/>
          <w:spacing w:val="-9"/>
          <w:sz w:val="21"/>
        </w:rPr>
        <w:t xml:space="preserve"> </w:t>
      </w:r>
      <w:r>
        <w:rPr>
          <w:color w:val="211F1F"/>
          <w:spacing w:val="-4"/>
          <w:sz w:val="21"/>
        </w:rPr>
        <w:t xml:space="preserve">pertanggungjawaban </w:t>
      </w:r>
      <w:r>
        <w:rPr>
          <w:color w:val="211F1F"/>
          <w:sz w:val="21"/>
        </w:rPr>
        <w:t>ni ganup Dewan.</w:t>
      </w:r>
    </w:p>
    <w:p w14:paraId="2833FF4A" w14:textId="77777777" w:rsidR="0038493F" w:rsidRDefault="00000000">
      <w:pPr>
        <w:pStyle w:val="ListParagraph"/>
        <w:numPr>
          <w:ilvl w:val="0"/>
          <w:numId w:val="684"/>
        </w:numPr>
        <w:tabs>
          <w:tab w:val="left" w:pos="480"/>
        </w:tabs>
        <w:ind w:right="38"/>
        <w:jc w:val="both"/>
        <w:rPr>
          <w:sz w:val="21"/>
        </w:rPr>
      </w:pPr>
      <w:r>
        <w:rPr>
          <w:color w:val="211F1F"/>
          <w:spacing w:val="11"/>
          <w:sz w:val="21"/>
        </w:rPr>
        <w:t xml:space="preserve">Pasahathon laporan </w:t>
      </w:r>
      <w:r>
        <w:rPr>
          <w:color w:val="211F1F"/>
          <w:spacing w:val="12"/>
          <w:sz w:val="21"/>
        </w:rPr>
        <w:t xml:space="preserve">taringot </w:t>
      </w:r>
      <w:r>
        <w:rPr>
          <w:color w:val="211F1F"/>
          <w:spacing w:val="13"/>
          <w:sz w:val="21"/>
        </w:rPr>
        <w:t xml:space="preserve">tu </w:t>
      </w:r>
      <w:r>
        <w:rPr>
          <w:color w:val="211F1F"/>
          <w:sz w:val="21"/>
        </w:rPr>
        <w:t>pangulaon, statistik dohot keuangan ni Huria tu Pandita Resort dohot tu Rapot</w:t>
      </w:r>
      <w:r>
        <w:rPr>
          <w:color w:val="211F1F"/>
          <w:spacing w:val="-12"/>
          <w:sz w:val="21"/>
        </w:rPr>
        <w:t xml:space="preserve"> </w:t>
      </w:r>
      <w:r>
        <w:rPr>
          <w:color w:val="211F1F"/>
          <w:sz w:val="21"/>
        </w:rPr>
        <w:t>Huria.</w:t>
      </w:r>
    </w:p>
    <w:p w14:paraId="6DD5791F" w14:textId="77777777" w:rsidR="0038493F" w:rsidRDefault="00000000">
      <w:pPr>
        <w:pStyle w:val="ListParagraph"/>
        <w:numPr>
          <w:ilvl w:val="0"/>
          <w:numId w:val="684"/>
        </w:numPr>
        <w:tabs>
          <w:tab w:val="left" w:pos="480"/>
          <w:tab w:val="left" w:pos="504"/>
        </w:tabs>
        <w:spacing w:line="237" w:lineRule="auto"/>
        <w:ind w:right="38"/>
        <w:jc w:val="both"/>
        <w:rPr>
          <w:sz w:val="21"/>
        </w:rPr>
      </w:pPr>
      <w:r>
        <w:rPr>
          <w:color w:val="211F1F"/>
          <w:sz w:val="21"/>
        </w:rPr>
        <w:t>Mangaramoti huhut mangevaluasi pelaksanaan</w:t>
      </w:r>
      <w:r>
        <w:rPr>
          <w:color w:val="211F1F"/>
          <w:spacing w:val="32"/>
          <w:sz w:val="21"/>
        </w:rPr>
        <w:t xml:space="preserve"> </w:t>
      </w:r>
      <w:r>
        <w:rPr>
          <w:color w:val="211F1F"/>
          <w:sz w:val="21"/>
        </w:rPr>
        <w:t>ni</w:t>
      </w:r>
      <w:r>
        <w:rPr>
          <w:color w:val="211F1F"/>
          <w:spacing w:val="-10"/>
          <w:sz w:val="21"/>
        </w:rPr>
        <w:t xml:space="preserve"> </w:t>
      </w:r>
      <w:r>
        <w:rPr>
          <w:color w:val="211F1F"/>
          <w:sz w:val="21"/>
        </w:rPr>
        <w:t>pangirimon</w:t>
      </w:r>
      <w:r>
        <w:rPr>
          <w:color w:val="211F1F"/>
          <w:spacing w:val="-10"/>
          <w:sz w:val="21"/>
        </w:rPr>
        <w:t xml:space="preserve"> </w:t>
      </w:r>
      <w:r>
        <w:rPr>
          <w:color w:val="211F1F"/>
          <w:sz w:val="21"/>
        </w:rPr>
        <w:t>ni</w:t>
      </w:r>
      <w:r>
        <w:rPr>
          <w:color w:val="211F1F"/>
          <w:spacing w:val="-10"/>
          <w:sz w:val="21"/>
        </w:rPr>
        <w:t xml:space="preserve"> </w:t>
      </w:r>
      <w:r>
        <w:rPr>
          <w:color w:val="211F1F"/>
          <w:sz w:val="21"/>
        </w:rPr>
        <w:t xml:space="preserve">angka </w:t>
      </w:r>
      <w:r>
        <w:rPr>
          <w:color w:val="211F1F"/>
          <w:spacing w:val="11"/>
          <w:sz w:val="21"/>
        </w:rPr>
        <w:t xml:space="preserve">Pelean </w:t>
      </w:r>
      <w:r>
        <w:rPr>
          <w:color w:val="211F1F"/>
          <w:spacing w:val="12"/>
          <w:sz w:val="21"/>
        </w:rPr>
        <w:t xml:space="preserve">kewajiban </w:t>
      </w:r>
      <w:r>
        <w:rPr>
          <w:color w:val="211F1F"/>
          <w:sz w:val="21"/>
        </w:rPr>
        <w:t xml:space="preserve">ni </w:t>
      </w:r>
      <w:r>
        <w:rPr>
          <w:color w:val="211F1F"/>
          <w:spacing w:val="11"/>
          <w:sz w:val="21"/>
        </w:rPr>
        <w:t xml:space="preserve">huria </w:t>
      </w:r>
      <w:r>
        <w:rPr>
          <w:color w:val="211F1F"/>
          <w:sz w:val="21"/>
        </w:rPr>
        <w:t>tu Pusat</w:t>
      </w:r>
      <w:r>
        <w:rPr>
          <w:color w:val="211F1F"/>
          <w:spacing w:val="40"/>
          <w:sz w:val="21"/>
        </w:rPr>
        <w:t xml:space="preserve"> </w:t>
      </w:r>
      <w:r>
        <w:rPr>
          <w:color w:val="211F1F"/>
          <w:sz w:val="21"/>
        </w:rPr>
        <w:t>marhite BPSK songon naung ditotophon 55% sian</w:t>
      </w:r>
      <w:r>
        <w:rPr>
          <w:color w:val="211F1F"/>
          <w:spacing w:val="40"/>
          <w:sz w:val="21"/>
        </w:rPr>
        <w:t xml:space="preserve"> </w:t>
      </w:r>
      <w:r>
        <w:rPr>
          <w:color w:val="211F1F"/>
          <w:sz w:val="21"/>
        </w:rPr>
        <w:t>ganup pelean na masuk tu Huria i.</w:t>
      </w:r>
    </w:p>
    <w:p w14:paraId="31947FCA" w14:textId="77777777" w:rsidR="0038493F" w:rsidRDefault="00000000">
      <w:pPr>
        <w:pStyle w:val="BodyText"/>
        <w:spacing w:before="62"/>
        <w:ind w:left="562" w:right="159"/>
      </w:pPr>
      <w:r>
        <w:br w:type="column"/>
      </w:r>
      <w:r>
        <w:rPr>
          <w:color w:val="211F1F"/>
          <w:spacing w:val="-2"/>
        </w:rPr>
        <w:t>tenaganya</w:t>
      </w:r>
      <w:r>
        <w:rPr>
          <w:color w:val="211F1F"/>
          <w:spacing w:val="-12"/>
        </w:rPr>
        <w:t xml:space="preserve"> </w:t>
      </w:r>
      <w:r>
        <w:rPr>
          <w:color w:val="211F1F"/>
          <w:spacing w:val="-2"/>
        </w:rPr>
        <w:t>secara</w:t>
      </w:r>
      <w:r>
        <w:rPr>
          <w:color w:val="211F1F"/>
          <w:spacing w:val="-11"/>
        </w:rPr>
        <w:t xml:space="preserve"> </w:t>
      </w:r>
      <w:r>
        <w:rPr>
          <w:color w:val="211F1F"/>
          <w:spacing w:val="-2"/>
        </w:rPr>
        <w:t>sukarela,</w:t>
      </w:r>
      <w:r>
        <w:rPr>
          <w:color w:val="211F1F"/>
          <w:spacing w:val="-11"/>
        </w:rPr>
        <w:t xml:space="preserve"> </w:t>
      </w:r>
      <w:r>
        <w:rPr>
          <w:color w:val="211F1F"/>
          <w:spacing w:val="-2"/>
        </w:rPr>
        <w:t>dan</w:t>
      </w:r>
      <w:r>
        <w:rPr>
          <w:color w:val="211F1F"/>
          <w:spacing w:val="-11"/>
        </w:rPr>
        <w:t xml:space="preserve"> </w:t>
      </w:r>
      <w:r>
        <w:rPr>
          <w:color w:val="211F1F"/>
          <w:spacing w:val="-2"/>
        </w:rPr>
        <w:t xml:space="preserve">tidak </w:t>
      </w:r>
      <w:r>
        <w:rPr>
          <w:color w:val="211F1F"/>
        </w:rPr>
        <w:t>menerima belanja dari Jemaat.</w:t>
      </w:r>
    </w:p>
    <w:p w14:paraId="28F74705" w14:textId="77777777" w:rsidR="0038493F" w:rsidRDefault="00000000">
      <w:pPr>
        <w:pStyle w:val="Heading2"/>
        <w:numPr>
          <w:ilvl w:val="0"/>
          <w:numId w:val="683"/>
        </w:numPr>
        <w:tabs>
          <w:tab w:val="left" w:pos="357"/>
        </w:tabs>
        <w:spacing w:line="238" w:lineRule="exact"/>
        <w:ind w:left="357" w:hanging="213"/>
        <w:jc w:val="both"/>
      </w:pPr>
      <w:r>
        <w:rPr>
          <w:color w:val="211F1F"/>
        </w:rPr>
        <w:t>Pimpinan</w:t>
      </w:r>
      <w:r>
        <w:rPr>
          <w:b w:val="0"/>
          <w:color w:val="211F1F"/>
          <w:spacing w:val="36"/>
        </w:rPr>
        <w:t xml:space="preserve"> </w:t>
      </w:r>
      <w:r>
        <w:rPr>
          <w:color w:val="211F1F"/>
          <w:spacing w:val="-2"/>
        </w:rPr>
        <w:t>Jemaat</w:t>
      </w:r>
    </w:p>
    <w:p w14:paraId="316C4E1A" w14:textId="77777777" w:rsidR="0038493F" w:rsidRDefault="00000000">
      <w:pPr>
        <w:pStyle w:val="ListParagraph"/>
        <w:numPr>
          <w:ilvl w:val="1"/>
          <w:numId w:val="683"/>
        </w:numPr>
        <w:tabs>
          <w:tab w:val="left" w:pos="492"/>
          <w:tab w:val="left" w:pos="562"/>
        </w:tabs>
        <w:ind w:right="147" w:hanging="418"/>
        <w:jc w:val="both"/>
        <w:rPr>
          <w:color w:val="211F1F"/>
          <w:sz w:val="21"/>
        </w:rPr>
      </w:pPr>
      <w:r>
        <w:rPr>
          <w:color w:val="211F1F"/>
          <w:sz w:val="21"/>
        </w:rPr>
        <w:t>Pendeta Resort adalah pimpinan Jemaat</w:t>
      </w:r>
      <w:r>
        <w:rPr>
          <w:color w:val="211F1F"/>
          <w:spacing w:val="-14"/>
          <w:sz w:val="21"/>
        </w:rPr>
        <w:t xml:space="preserve"> </w:t>
      </w:r>
      <w:r>
        <w:rPr>
          <w:color w:val="211F1F"/>
          <w:sz w:val="21"/>
        </w:rPr>
        <w:t>Induk,</w:t>
      </w:r>
      <w:r>
        <w:rPr>
          <w:color w:val="211F1F"/>
          <w:spacing w:val="-13"/>
          <w:sz w:val="21"/>
        </w:rPr>
        <w:t xml:space="preserve"> </w:t>
      </w:r>
      <w:r>
        <w:rPr>
          <w:color w:val="211F1F"/>
          <w:sz w:val="21"/>
        </w:rPr>
        <w:t>dan</w:t>
      </w:r>
      <w:r>
        <w:rPr>
          <w:color w:val="211F1F"/>
          <w:spacing w:val="-13"/>
          <w:sz w:val="21"/>
        </w:rPr>
        <w:t xml:space="preserve"> </w:t>
      </w:r>
      <w:r>
        <w:rPr>
          <w:color w:val="211F1F"/>
          <w:sz w:val="21"/>
        </w:rPr>
        <w:t>Pimpinan</w:t>
      </w:r>
      <w:r>
        <w:rPr>
          <w:color w:val="211F1F"/>
          <w:spacing w:val="-13"/>
          <w:sz w:val="21"/>
        </w:rPr>
        <w:t xml:space="preserve"> </w:t>
      </w:r>
      <w:r>
        <w:rPr>
          <w:color w:val="211F1F"/>
          <w:sz w:val="21"/>
        </w:rPr>
        <w:t xml:space="preserve">Jemaat </w:t>
      </w:r>
      <w:r>
        <w:rPr>
          <w:color w:val="211F1F"/>
          <w:spacing w:val="9"/>
          <w:sz w:val="21"/>
        </w:rPr>
        <w:t xml:space="preserve">adalah </w:t>
      </w:r>
      <w:r>
        <w:rPr>
          <w:color w:val="211F1F"/>
          <w:sz w:val="21"/>
        </w:rPr>
        <w:t xml:space="preserve">yang </w:t>
      </w:r>
      <w:r>
        <w:rPr>
          <w:color w:val="211F1F"/>
          <w:spacing w:val="9"/>
          <w:sz w:val="21"/>
        </w:rPr>
        <w:t xml:space="preserve">memimpin </w:t>
      </w:r>
      <w:r>
        <w:rPr>
          <w:color w:val="211F1F"/>
          <w:spacing w:val="11"/>
          <w:sz w:val="21"/>
        </w:rPr>
        <w:t xml:space="preserve">Jemaat </w:t>
      </w:r>
      <w:r>
        <w:rPr>
          <w:color w:val="211F1F"/>
          <w:spacing w:val="-2"/>
          <w:sz w:val="21"/>
        </w:rPr>
        <w:t>Cabang.</w:t>
      </w:r>
    </w:p>
    <w:p w14:paraId="22FD19A2" w14:textId="77777777" w:rsidR="0038493F" w:rsidRDefault="00000000">
      <w:pPr>
        <w:pStyle w:val="Heading2"/>
        <w:numPr>
          <w:ilvl w:val="1"/>
          <w:numId w:val="683"/>
        </w:numPr>
        <w:tabs>
          <w:tab w:val="left" w:pos="526"/>
        </w:tabs>
        <w:spacing w:line="235" w:lineRule="exact"/>
        <w:ind w:left="526" w:hanging="382"/>
        <w:jc w:val="both"/>
        <w:rPr>
          <w:color w:val="211F1F"/>
        </w:rPr>
      </w:pPr>
      <w:r>
        <w:rPr>
          <w:color w:val="211F1F"/>
        </w:rPr>
        <w:t>Tugas</w:t>
      </w:r>
      <w:r>
        <w:rPr>
          <w:b w:val="0"/>
          <w:color w:val="211F1F"/>
          <w:spacing w:val="5"/>
        </w:rPr>
        <w:t xml:space="preserve"> </w:t>
      </w:r>
      <w:r>
        <w:rPr>
          <w:color w:val="211F1F"/>
        </w:rPr>
        <w:t>Pimpinan</w:t>
      </w:r>
      <w:r>
        <w:rPr>
          <w:b w:val="0"/>
          <w:color w:val="211F1F"/>
          <w:spacing w:val="6"/>
        </w:rPr>
        <w:t xml:space="preserve"> </w:t>
      </w:r>
      <w:r>
        <w:rPr>
          <w:color w:val="211F1F"/>
          <w:spacing w:val="-2"/>
        </w:rPr>
        <w:t>Jemaat</w:t>
      </w:r>
    </w:p>
    <w:p w14:paraId="62CD1BB0" w14:textId="77777777" w:rsidR="0038493F" w:rsidRDefault="00000000">
      <w:pPr>
        <w:pStyle w:val="ListParagraph"/>
        <w:numPr>
          <w:ilvl w:val="0"/>
          <w:numId w:val="682"/>
        </w:numPr>
        <w:tabs>
          <w:tab w:val="left" w:pos="538"/>
        </w:tabs>
        <w:ind w:right="150"/>
        <w:jc w:val="both"/>
        <w:rPr>
          <w:sz w:val="21"/>
        </w:rPr>
      </w:pPr>
      <w:r>
        <w:rPr>
          <w:color w:val="211F1F"/>
          <w:spacing w:val="11"/>
          <w:sz w:val="21"/>
        </w:rPr>
        <w:t xml:space="preserve">Memimpin </w:t>
      </w:r>
      <w:r>
        <w:rPr>
          <w:color w:val="211F1F"/>
          <w:spacing w:val="10"/>
          <w:sz w:val="21"/>
        </w:rPr>
        <w:t xml:space="preserve">Jemaat </w:t>
      </w:r>
      <w:r>
        <w:rPr>
          <w:color w:val="211F1F"/>
          <w:spacing w:val="13"/>
          <w:sz w:val="21"/>
        </w:rPr>
        <w:t xml:space="preserve">setempat, </w:t>
      </w:r>
      <w:r>
        <w:rPr>
          <w:color w:val="211F1F"/>
          <w:sz w:val="21"/>
        </w:rPr>
        <w:t xml:space="preserve">merencanakan dan melaksanakan </w:t>
      </w:r>
      <w:r>
        <w:rPr>
          <w:color w:val="211F1F"/>
          <w:spacing w:val="13"/>
          <w:sz w:val="21"/>
        </w:rPr>
        <w:t>pekerjaan-</w:t>
      </w:r>
      <w:r>
        <w:rPr>
          <w:color w:val="211F1F"/>
          <w:spacing w:val="11"/>
          <w:sz w:val="21"/>
        </w:rPr>
        <w:t xml:space="preserve">pekerjaan pelayanan </w:t>
      </w:r>
      <w:r>
        <w:rPr>
          <w:color w:val="211F1F"/>
          <w:sz w:val="21"/>
        </w:rPr>
        <w:t xml:space="preserve">sesuai dengan tritugas panggilan </w:t>
      </w:r>
      <w:r>
        <w:rPr>
          <w:color w:val="211F1F"/>
          <w:spacing w:val="-2"/>
          <w:sz w:val="21"/>
        </w:rPr>
        <w:t>gereja.</w:t>
      </w:r>
    </w:p>
    <w:p w14:paraId="71AC25D9" w14:textId="77777777" w:rsidR="0038493F" w:rsidRDefault="00000000">
      <w:pPr>
        <w:pStyle w:val="ListParagraph"/>
        <w:numPr>
          <w:ilvl w:val="0"/>
          <w:numId w:val="682"/>
        </w:numPr>
        <w:tabs>
          <w:tab w:val="left" w:pos="536"/>
          <w:tab w:val="left" w:pos="538"/>
        </w:tabs>
        <w:spacing w:line="237" w:lineRule="auto"/>
        <w:ind w:right="152"/>
        <w:jc w:val="both"/>
        <w:rPr>
          <w:sz w:val="21"/>
        </w:rPr>
      </w:pPr>
      <w:r>
        <w:rPr>
          <w:color w:val="211F1F"/>
          <w:sz w:val="21"/>
        </w:rPr>
        <w:t xml:space="preserve">Memimpin pelayan penuh waktu </w:t>
      </w:r>
      <w:r>
        <w:rPr>
          <w:color w:val="211F1F"/>
          <w:spacing w:val="9"/>
          <w:sz w:val="21"/>
        </w:rPr>
        <w:t xml:space="preserve">sesuai dengan bidang </w:t>
      </w:r>
      <w:r>
        <w:rPr>
          <w:color w:val="211F1F"/>
          <w:spacing w:val="11"/>
          <w:sz w:val="21"/>
        </w:rPr>
        <w:t xml:space="preserve">tugasnya </w:t>
      </w:r>
      <w:r>
        <w:rPr>
          <w:color w:val="211F1F"/>
          <w:spacing w:val="-2"/>
          <w:sz w:val="21"/>
        </w:rPr>
        <w:t>masing-masing.</w:t>
      </w:r>
    </w:p>
    <w:p w14:paraId="7434D9C9" w14:textId="77777777" w:rsidR="0038493F" w:rsidRDefault="00000000">
      <w:pPr>
        <w:pStyle w:val="ListParagraph"/>
        <w:numPr>
          <w:ilvl w:val="0"/>
          <w:numId w:val="682"/>
        </w:numPr>
        <w:tabs>
          <w:tab w:val="left" w:pos="536"/>
          <w:tab w:val="left" w:pos="538"/>
        </w:tabs>
        <w:ind w:right="153"/>
        <w:jc w:val="both"/>
        <w:rPr>
          <w:sz w:val="21"/>
        </w:rPr>
      </w:pPr>
      <w:r>
        <w:rPr>
          <w:color w:val="211F1F"/>
          <w:sz w:val="21"/>
        </w:rPr>
        <w:t xml:space="preserve">Memimpin Rapat Jemaat, Rapat Pelayan, Rapat Pelayan Tahbisan, dan Rapat pemilihan </w:t>
      </w:r>
      <w:r>
        <w:rPr>
          <w:color w:val="211F1F"/>
          <w:spacing w:val="10"/>
          <w:sz w:val="21"/>
        </w:rPr>
        <w:t xml:space="preserve">pengurus- </w:t>
      </w:r>
      <w:r>
        <w:rPr>
          <w:color w:val="211F1F"/>
          <w:sz w:val="21"/>
        </w:rPr>
        <w:t>pengurus</w:t>
      </w:r>
      <w:r>
        <w:rPr>
          <w:color w:val="211F1F"/>
          <w:spacing w:val="-12"/>
          <w:sz w:val="21"/>
        </w:rPr>
        <w:t xml:space="preserve"> </w:t>
      </w:r>
      <w:r>
        <w:rPr>
          <w:color w:val="211F1F"/>
          <w:sz w:val="21"/>
        </w:rPr>
        <w:t>Dewan,</w:t>
      </w:r>
      <w:r>
        <w:rPr>
          <w:color w:val="211F1F"/>
          <w:spacing w:val="-12"/>
          <w:sz w:val="21"/>
        </w:rPr>
        <w:t xml:space="preserve"> </w:t>
      </w:r>
      <w:r>
        <w:rPr>
          <w:color w:val="211F1F"/>
          <w:sz w:val="21"/>
        </w:rPr>
        <w:t>Seksi,</w:t>
      </w:r>
      <w:r>
        <w:rPr>
          <w:color w:val="211F1F"/>
          <w:spacing w:val="-12"/>
          <w:sz w:val="21"/>
        </w:rPr>
        <w:t xml:space="preserve"> </w:t>
      </w:r>
      <w:r>
        <w:rPr>
          <w:color w:val="211F1F"/>
          <w:sz w:val="21"/>
        </w:rPr>
        <w:t>dan</w:t>
      </w:r>
      <w:r>
        <w:rPr>
          <w:color w:val="211F1F"/>
          <w:spacing w:val="-12"/>
          <w:sz w:val="21"/>
        </w:rPr>
        <w:t xml:space="preserve"> </w:t>
      </w:r>
      <w:r>
        <w:rPr>
          <w:color w:val="211F1F"/>
          <w:sz w:val="21"/>
        </w:rPr>
        <w:t xml:space="preserve">Panitia </w:t>
      </w:r>
      <w:r>
        <w:rPr>
          <w:color w:val="211F1F"/>
          <w:spacing w:val="-2"/>
          <w:sz w:val="21"/>
        </w:rPr>
        <w:t>Pembangunan.</w:t>
      </w:r>
    </w:p>
    <w:p w14:paraId="2A93D9D9" w14:textId="77777777" w:rsidR="0038493F" w:rsidRDefault="00000000">
      <w:pPr>
        <w:pStyle w:val="ListParagraph"/>
        <w:numPr>
          <w:ilvl w:val="0"/>
          <w:numId w:val="682"/>
        </w:numPr>
        <w:tabs>
          <w:tab w:val="left" w:pos="536"/>
          <w:tab w:val="left" w:pos="538"/>
        </w:tabs>
        <w:spacing w:line="237" w:lineRule="auto"/>
        <w:ind w:right="149"/>
        <w:jc w:val="both"/>
        <w:rPr>
          <w:sz w:val="21"/>
        </w:rPr>
      </w:pPr>
      <w:r>
        <w:rPr>
          <w:color w:val="211F1F"/>
          <w:sz w:val="21"/>
        </w:rPr>
        <w:t xml:space="preserve">Melaksanakan keputusan Sinode </w:t>
      </w:r>
      <w:r>
        <w:rPr>
          <w:color w:val="211F1F"/>
          <w:spacing w:val="11"/>
          <w:sz w:val="21"/>
        </w:rPr>
        <w:t xml:space="preserve">Agung, Rapat </w:t>
      </w:r>
      <w:r>
        <w:rPr>
          <w:color w:val="211F1F"/>
          <w:spacing w:val="12"/>
          <w:sz w:val="21"/>
        </w:rPr>
        <w:t xml:space="preserve">Majelis Pekerja </w:t>
      </w:r>
      <w:r>
        <w:rPr>
          <w:color w:val="211F1F"/>
          <w:spacing w:val="-6"/>
          <w:sz w:val="21"/>
        </w:rPr>
        <w:t xml:space="preserve">Sinode, Sinode Distrik, Rapat 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pacing w:val="11"/>
          <w:sz w:val="21"/>
        </w:rPr>
        <w:t xml:space="preserve">Rapat </w:t>
      </w:r>
      <w:r>
        <w:rPr>
          <w:color w:val="211F1F"/>
          <w:sz w:val="21"/>
        </w:rPr>
        <w:t>Resort,</w:t>
      </w:r>
      <w:r>
        <w:rPr>
          <w:color w:val="211F1F"/>
          <w:spacing w:val="-11"/>
          <w:sz w:val="21"/>
        </w:rPr>
        <w:t xml:space="preserve"> </w:t>
      </w:r>
      <w:r>
        <w:rPr>
          <w:color w:val="211F1F"/>
          <w:sz w:val="21"/>
        </w:rPr>
        <w:t>Rapat</w:t>
      </w:r>
      <w:r>
        <w:rPr>
          <w:color w:val="211F1F"/>
          <w:spacing w:val="-11"/>
          <w:sz w:val="21"/>
        </w:rPr>
        <w:t xml:space="preserve"> </w:t>
      </w:r>
      <w:r>
        <w:rPr>
          <w:color w:val="211F1F"/>
          <w:sz w:val="21"/>
        </w:rPr>
        <w:t>Majelis</w:t>
      </w:r>
      <w:r>
        <w:rPr>
          <w:color w:val="211F1F"/>
          <w:spacing w:val="-11"/>
          <w:sz w:val="21"/>
        </w:rPr>
        <w:t xml:space="preserve"> </w:t>
      </w:r>
      <w:r>
        <w:rPr>
          <w:color w:val="211F1F"/>
          <w:sz w:val="21"/>
        </w:rPr>
        <w:t>Resort,</w:t>
      </w:r>
      <w:r>
        <w:rPr>
          <w:color w:val="211F1F"/>
          <w:spacing w:val="-11"/>
          <w:sz w:val="21"/>
        </w:rPr>
        <w:t xml:space="preserve"> </w:t>
      </w:r>
      <w:r>
        <w:rPr>
          <w:color w:val="211F1F"/>
          <w:sz w:val="21"/>
        </w:rPr>
        <w:t xml:space="preserve">Rapat </w:t>
      </w:r>
      <w:r>
        <w:rPr>
          <w:color w:val="211F1F"/>
          <w:spacing w:val="-2"/>
          <w:sz w:val="21"/>
        </w:rPr>
        <w:t>Jemaat</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Rapat</w:t>
      </w:r>
      <w:r>
        <w:rPr>
          <w:color w:val="211F1F"/>
          <w:spacing w:val="-9"/>
          <w:sz w:val="21"/>
        </w:rPr>
        <w:t xml:space="preserve"> </w:t>
      </w:r>
      <w:r>
        <w:rPr>
          <w:color w:val="211F1F"/>
          <w:spacing w:val="-2"/>
          <w:sz w:val="21"/>
        </w:rPr>
        <w:t>Pelayan</w:t>
      </w:r>
      <w:r>
        <w:rPr>
          <w:color w:val="211F1F"/>
          <w:spacing w:val="-9"/>
          <w:sz w:val="21"/>
        </w:rPr>
        <w:t xml:space="preserve"> </w:t>
      </w:r>
      <w:r>
        <w:rPr>
          <w:color w:val="211F1F"/>
          <w:spacing w:val="-2"/>
          <w:sz w:val="21"/>
        </w:rPr>
        <w:t>Tahbisan.</w:t>
      </w:r>
    </w:p>
    <w:p w14:paraId="05192DFB" w14:textId="77777777" w:rsidR="0038493F" w:rsidRDefault="00000000">
      <w:pPr>
        <w:pStyle w:val="ListParagraph"/>
        <w:numPr>
          <w:ilvl w:val="0"/>
          <w:numId w:val="682"/>
        </w:numPr>
        <w:tabs>
          <w:tab w:val="left" w:pos="538"/>
        </w:tabs>
        <w:ind w:right="150"/>
        <w:jc w:val="both"/>
        <w:rPr>
          <w:sz w:val="21"/>
        </w:rPr>
      </w:pPr>
      <w:r>
        <w:rPr>
          <w:color w:val="211F1F"/>
          <w:spacing w:val="11"/>
          <w:sz w:val="21"/>
        </w:rPr>
        <w:t xml:space="preserve">Mengawasi, membimbing </w:t>
      </w:r>
      <w:r>
        <w:rPr>
          <w:color w:val="211F1F"/>
          <w:spacing w:val="13"/>
          <w:sz w:val="21"/>
        </w:rPr>
        <w:t xml:space="preserve">dan </w:t>
      </w:r>
      <w:r>
        <w:rPr>
          <w:color w:val="211F1F"/>
          <w:sz w:val="21"/>
        </w:rPr>
        <w:t>meningkatkan mutu pelayanan di bidang penatalayanan dan adminis- trasi jemaat.</w:t>
      </w:r>
    </w:p>
    <w:p w14:paraId="3205A8FC" w14:textId="77777777" w:rsidR="0038493F" w:rsidRDefault="00000000">
      <w:pPr>
        <w:pStyle w:val="ListParagraph"/>
        <w:numPr>
          <w:ilvl w:val="0"/>
          <w:numId w:val="682"/>
        </w:numPr>
        <w:tabs>
          <w:tab w:val="left" w:pos="535"/>
          <w:tab w:val="left" w:pos="538"/>
        </w:tabs>
        <w:spacing w:line="237" w:lineRule="auto"/>
        <w:ind w:right="155"/>
        <w:jc w:val="both"/>
        <w:rPr>
          <w:sz w:val="21"/>
        </w:rPr>
      </w:pPr>
      <w:r>
        <w:rPr>
          <w:color w:val="211F1F"/>
          <w:sz w:val="21"/>
        </w:rPr>
        <w:t>Menerima laporan pertanggung- jawaban setiap Dewan.</w:t>
      </w:r>
    </w:p>
    <w:p w14:paraId="1E30AB3C" w14:textId="77777777" w:rsidR="0038493F" w:rsidRDefault="00000000">
      <w:pPr>
        <w:pStyle w:val="ListParagraph"/>
        <w:numPr>
          <w:ilvl w:val="0"/>
          <w:numId w:val="682"/>
        </w:numPr>
        <w:tabs>
          <w:tab w:val="left" w:pos="536"/>
          <w:tab w:val="left" w:pos="538"/>
        </w:tabs>
        <w:ind w:right="158"/>
        <w:jc w:val="both"/>
        <w:rPr>
          <w:sz w:val="21"/>
        </w:rPr>
      </w:pPr>
      <w:r>
        <w:rPr>
          <w:color w:val="211F1F"/>
          <w:sz w:val="21"/>
        </w:rPr>
        <w:t>Menyampaikan laporan pelayanan, statistik dan keuangan jemaat ke Pendeta Resort dan Rapat Jemaat.</w:t>
      </w:r>
    </w:p>
    <w:p w14:paraId="4C25CE8D" w14:textId="77777777" w:rsidR="0038493F" w:rsidRDefault="00000000">
      <w:pPr>
        <w:pStyle w:val="ListParagraph"/>
        <w:numPr>
          <w:ilvl w:val="0"/>
          <w:numId w:val="682"/>
        </w:numPr>
        <w:tabs>
          <w:tab w:val="left" w:pos="536"/>
          <w:tab w:val="left" w:pos="538"/>
        </w:tabs>
        <w:spacing w:before="224"/>
        <w:ind w:right="162"/>
        <w:jc w:val="both"/>
        <w:rPr>
          <w:sz w:val="21"/>
        </w:rPr>
      </w:pPr>
      <w:r>
        <w:rPr>
          <w:color w:val="211F1F"/>
          <w:sz w:val="21"/>
        </w:rPr>
        <w:t>Memonitor</w:t>
      </w:r>
      <w:r>
        <w:rPr>
          <w:color w:val="211F1F"/>
          <w:spacing w:val="-14"/>
          <w:sz w:val="21"/>
        </w:rPr>
        <w:t xml:space="preserve"> </w:t>
      </w:r>
      <w:r>
        <w:rPr>
          <w:color w:val="211F1F"/>
          <w:sz w:val="21"/>
        </w:rPr>
        <w:t>dan</w:t>
      </w:r>
      <w:r>
        <w:rPr>
          <w:color w:val="211F1F"/>
          <w:spacing w:val="-13"/>
          <w:sz w:val="21"/>
        </w:rPr>
        <w:t xml:space="preserve"> </w:t>
      </w:r>
      <w:r>
        <w:rPr>
          <w:color w:val="211F1F"/>
          <w:sz w:val="21"/>
        </w:rPr>
        <w:t>mengawasi</w:t>
      </w:r>
      <w:r>
        <w:rPr>
          <w:color w:val="211F1F"/>
          <w:spacing w:val="-13"/>
          <w:sz w:val="21"/>
        </w:rPr>
        <w:t xml:space="preserve"> </w:t>
      </w:r>
      <w:r>
        <w:rPr>
          <w:color w:val="211F1F"/>
          <w:sz w:val="21"/>
        </w:rPr>
        <w:t xml:space="preserve">realisasi pelaksanaan setoran kewajiban ke Pusat melalui BPSK sesuai dengan </w:t>
      </w:r>
      <w:r>
        <w:rPr>
          <w:color w:val="211F1F"/>
          <w:spacing w:val="-4"/>
          <w:sz w:val="21"/>
        </w:rPr>
        <w:t>ketentuan</w:t>
      </w:r>
      <w:r>
        <w:rPr>
          <w:color w:val="211F1F"/>
          <w:spacing w:val="-8"/>
          <w:sz w:val="21"/>
        </w:rPr>
        <w:t xml:space="preserve"> </w:t>
      </w:r>
      <w:r>
        <w:rPr>
          <w:color w:val="211F1F"/>
          <w:spacing w:val="-4"/>
          <w:sz w:val="21"/>
        </w:rPr>
        <w:t>kewajiban</w:t>
      </w:r>
      <w:r>
        <w:rPr>
          <w:color w:val="211F1F"/>
          <w:spacing w:val="-8"/>
          <w:sz w:val="21"/>
        </w:rPr>
        <w:t xml:space="preserve"> </w:t>
      </w:r>
      <w:r>
        <w:rPr>
          <w:color w:val="211F1F"/>
          <w:spacing w:val="-4"/>
          <w:sz w:val="21"/>
        </w:rPr>
        <w:t>yang</w:t>
      </w:r>
      <w:r>
        <w:rPr>
          <w:color w:val="211F1F"/>
          <w:spacing w:val="-8"/>
          <w:sz w:val="21"/>
        </w:rPr>
        <w:t xml:space="preserve"> </w:t>
      </w:r>
      <w:r>
        <w:rPr>
          <w:color w:val="211F1F"/>
          <w:spacing w:val="-4"/>
          <w:sz w:val="21"/>
        </w:rPr>
        <w:t>ditetapkan</w:t>
      </w:r>
    </w:p>
    <w:p w14:paraId="6171C213"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642F3E59" w14:textId="77777777" w:rsidR="0038493F" w:rsidRDefault="00000000">
      <w:pPr>
        <w:pStyle w:val="Heading2"/>
        <w:numPr>
          <w:ilvl w:val="1"/>
          <w:numId w:val="685"/>
        </w:numPr>
        <w:tabs>
          <w:tab w:val="left" w:pos="521"/>
        </w:tabs>
        <w:spacing w:before="62"/>
        <w:ind w:left="521" w:hanging="377"/>
        <w:jc w:val="both"/>
        <w:rPr>
          <w:color w:val="211F1F"/>
        </w:rPr>
      </w:pPr>
      <w:r>
        <w:rPr>
          <w:color w:val="211F1F"/>
        </w:rPr>
        <w:lastRenderedPageBreak/>
        <w:t>Syarat</w:t>
      </w:r>
      <w:r>
        <w:rPr>
          <w:b w:val="0"/>
          <w:color w:val="211F1F"/>
          <w:spacing w:val="10"/>
        </w:rPr>
        <w:t xml:space="preserve"> </w:t>
      </w:r>
      <w:r>
        <w:rPr>
          <w:color w:val="211F1F"/>
        </w:rPr>
        <w:t>gabe</w:t>
      </w:r>
      <w:r>
        <w:rPr>
          <w:b w:val="0"/>
          <w:color w:val="211F1F"/>
          <w:spacing w:val="10"/>
        </w:rPr>
        <w:t xml:space="preserve"> </w:t>
      </w:r>
      <w:r>
        <w:rPr>
          <w:color w:val="211F1F"/>
        </w:rPr>
        <w:t>Uluan</w:t>
      </w:r>
      <w:r>
        <w:rPr>
          <w:b w:val="0"/>
          <w:color w:val="211F1F"/>
          <w:spacing w:val="10"/>
        </w:rPr>
        <w:t xml:space="preserve"> </w:t>
      </w:r>
      <w:r>
        <w:rPr>
          <w:color w:val="211F1F"/>
        </w:rPr>
        <w:t>ni</w:t>
      </w:r>
      <w:r>
        <w:rPr>
          <w:b w:val="0"/>
          <w:color w:val="211F1F"/>
          <w:spacing w:val="10"/>
        </w:rPr>
        <w:t xml:space="preserve"> </w:t>
      </w:r>
      <w:r>
        <w:rPr>
          <w:color w:val="211F1F"/>
          <w:spacing w:val="-2"/>
        </w:rPr>
        <w:t>Huria</w:t>
      </w:r>
    </w:p>
    <w:p w14:paraId="0377C84F" w14:textId="77777777" w:rsidR="0038493F" w:rsidRDefault="00000000">
      <w:pPr>
        <w:pStyle w:val="ListParagraph"/>
        <w:numPr>
          <w:ilvl w:val="0"/>
          <w:numId w:val="681"/>
        </w:numPr>
        <w:tabs>
          <w:tab w:val="left" w:pos="480"/>
        </w:tabs>
        <w:ind w:right="41"/>
        <w:jc w:val="both"/>
        <w:rPr>
          <w:sz w:val="21"/>
        </w:rPr>
      </w:pPr>
      <w:r>
        <w:rPr>
          <w:color w:val="211F1F"/>
          <w:spacing w:val="12"/>
          <w:sz w:val="21"/>
        </w:rPr>
        <w:t xml:space="preserve">Partohonan </w:t>
      </w:r>
      <w:r>
        <w:rPr>
          <w:color w:val="211F1F"/>
          <w:sz w:val="21"/>
        </w:rPr>
        <w:t xml:space="preserve">na </w:t>
      </w:r>
      <w:r>
        <w:rPr>
          <w:color w:val="211F1F"/>
          <w:spacing w:val="9"/>
          <w:sz w:val="21"/>
        </w:rPr>
        <w:t xml:space="preserve">gok </w:t>
      </w:r>
      <w:r>
        <w:rPr>
          <w:color w:val="211F1F"/>
          <w:spacing w:val="11"/>
          <w:sz w:val="21"/>
        </w:rPr>
        <w:t xml:space="preserve">tingki </w:t>
      </w:r>
      <w:r>
        <w:rPr>
          <w:color w:val="211F1F"/>
          <w:sz w:val="21"/>
        </w:rPr>
        <w:t>na tinotophon ni Uluan HKBP.</w:t>
      </w:r>
    </w:p>
    <w:p w14:paraId="254C285C" w14:textId="77777777" w:rsidR="0038493F" w:rsidRDefault="00000000">
      <w:pPr>
        <w:pStyle w:val="ListParagraph"/>
        <w:numPr>
          <w:ilvl w:val="0"/>
          <w:numId w:val="681"/>
        </w:numPr>
        <w:tabs>
          <w:tab w:val="left" w:pos="480"/>
        </w:tabs>
        <w:spacing w:line="237" w:lineRule="auto"/>
        <w:ind w:right="51"/>
        <w:jc w:val="both"/>
        <w:rPr>
          <w:sz w:val="21"/>
        </w:rPr>
      </w:pPr>
      <w:r>
        <w:rPr>
          <w:color w:val="211F1F"/>
          <w:sz w:val="21"/>
        </w:rPr>
        <w:t xml:space="preserve">Molo so adong dope partohonan na </w:t>
      </w:r>
      <w:r>
        <w:rPr>
          <w:color w:val="211F1F"/>
          <w:spacing w:val="-6"/>
          <w:sz w:val="21"/>
        </w:rPr>
        <w:t>gok</w:t>
      </w:r>
      <w:r>
        <w:rPr>
          <w:color w:val="211F1F"/>
          <w:spacing w:val="-8"/>
          <w:sz w:val="21"/>
        </w:rPr>
        <w:t xml:space="preserve"> </w:t>
      </w:r>
      <w:r>
        <w:rPr>
          <w:color w:val="211F1F"/>
          <w:spacing w:val="-6"/>
          <w:sz w:val="21"/>
        </w:rPr>
        <w:t>tingki</w:t>
      </w:r>
      <w:r>
        <w:rPr>
          <w:color w:val="211F1F"/>
          <w:spacing w:val="-7"/>
          <w:sz w:val="21"/>
        </w:rPr>
        <w:t xml:space="preserve"> </w:t>
      </w:r>
      <w:r>
        <w:rPr>
          <w:color w:val="211F1F"/>
          <w:spacing w:val="-6"/>
          <w:sz w:val="21"/>
        </w:rPr>
        <w:t>tinotophon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Uluan</w:t>
      </w:r>
      <w:r>
        <w:rPr>
          <w:color w:val="211F1F"/>
          <w:spacing w:val="-7"/>
          <w:sz w:val="21"/>
        </w:rPr>
        <w:t xml:space="preserve"> </w:t>
      </w:r>
      <w:r>
        <w:rPr>
          <w:color w:val="211F1F"/>
          <w:spacing w:val="-6"/>
          <w:sz w:val="21"/>
        </w:rPr>
        <w:t xml:space="preserve">HKBP, </w:t>
      </w:r>
      <w:r>
        <w:rPr>
          <w:color w:val="211F1F"/>
          <w:sz w:val="21"/>
        </w:rPr>
        <w:t xml:space="preserve">Rapot Parhalado Partohonan niulu- </w:t>
      </w:r>
      <w:r>
        <w:rPr>
          <w:color w:val="211F1F"/>
          <w:spacing w:val="-6"/>
          <w:sz w:val="21"/>
        </w:rPr>
        <w:t>hon</w:t>
      </w:r>
      <w:r>
        <w:rPr>
          <w:color w:val="211F1F"/>
          <w:spacing w:val="-8"/>
          <w:sz w:val="21"/>
        </w:rPr>
        <w:t xml:space="preserve"> </w:t>
      </w:r>
      <w:r>
        <w:rPr>
          <w:color w:val="211F1F"/>
          <w:spacing w:val="-6"/>
          <w:sz w:val="21"/>
        </w:rPr>
        <w:t>ni</w:t>
      </w:r>
      <w:r>
        <w:rPr>
          <w:color w:val="211F1F"/>
          <w:spacing w:val="-7"/>
          <w:sz w:val="21"/>
        </w:rPr>
        <w:t xml:space="preserve"> </w:t>
      </w:r>
      <w:r>
        <w:rPr>
          <w:color w:val="211F1F"/>
          <w:spacing w:val="-6"/>
          <w:sz w:val="21"/>
        </w:rPr>
        <w:t>Pandita</w:t>
      </w:r>
      <w:r>
        <w:rPr>
          <w:color w:val="211F1F"/>
          <w:spacing w:val="-7"/>
          <w:sz w:val="21"/>
        </w:rPr>
        <w:t xml:space="preserve"> </w:t>
      </w:r>
      <w:r>
        <w:rPr>
          <w:color w:val="211F1F"/>
          <w:spacing w:val="-6"/>
          <w:sz w:val="21"/>
        </w:rPr>
        <w:t>Resort</w:t>
      </w:r>
      <w:r>
        <w:rPr>
          <w:color w:val="211F1F"/>
          <w:spacing w:val="-7"/>
          <w:sz w:val="21"/>
        </w:rPr>
        <w:t xml:space="preserve"> </w:t>
      </w:r>
      <w:r>
        <w:rPr>
          <w:color w:val="211F1F"/>
          <w:spacing w:val="-6"/>
          <w:sz w:val="21"/>
        </w:rPr>
        <w:t>ma</w:t>
      </w:r>
      <w:r>
        <w:rPr>
          <w:color w:val="211F1F"/>
          <w:spacing w:val="-7"/>
          <w:sz w:val="21"/>
        </w:rPr>
        <w:t xml:space="preserve"> </w:t>
      </w:r>
      <w:r>
        <w:rPr>
          <w:color w:val="211F1F"/>
          <w:spacing w:val="-6"/>
          <w:sz w:val="21"/>
        </w:rPr>
        <w:t>mamillit</w:t>
      </w:r>
      <w:r>
        <w:rPr>
          <w:color w:val="211F1F"/>
          <w:spacing w:val="-7"/>
          <w:sz w:val="21"/>
        </w:rPr>
        <w:t xml:space="preserve"> </w:t>
      </w:r>
      <w:r>
        <w:rPr>
          <w:color w:val="211F1F"/>
          <w:spacing w:val="-6"/>
          <w:sz w:val="21"/>
        </w:rPr>
        <w:t xml:space="preserve">sian </w:t>
      </w:r>
      <w:r>
        <w:rPr>
          <w:color w:val="211F1F"/>
          <w:sz w:val="21"/>
        </w:rPr>
        <w:t>Sintua dohot syarat:</w:t>
      </w:r>
    </w:p>
    <w:p w14:paraId="75B52AF5" w14:textId="77777777" w:rsidR="0038493F" w:rsidRDefault="00000000">
      <w:pPr>
        <w:pStyle w:val="ListParagraph"/>
        <w:numPr>
          <w:ilvl w:val="1"/>
          <w:numId w:val="681"/>
        </w:numPr>
        <w:tabs>
          <w:tab w:val="left" w:pos="480"/>
        </w:tabs>
        <w:spacing w:before="1"/>
        <w:ind w:right="41"/>
        <w:jc w:val="both"/>
        <w:rPr>
          <w:sz w:val="21"/>
        </w:rPr>
      </w:pPr>
      <w:r>
        <w:rPr>
          <w:color w:val="211F1F"/>
          <w:sz w:val="21"/>
        </w:rPr>
        <w:t xml:space="preserve">Na </w:t>
      </w:r>
      <w:r>
        <w:rPr>
          <w:color w:val="211F1F"/>
          <w:spacing w:val="13"/>
          <w:sz w:val="21"/>
        </w:rPr>
        <w:t xml:space="preserve">manghangoluhon </w:t>
      </w:r>
      <w:r>
        <w:rPr>
          <w:color w:val="211F1F"/>
          <w:spacing w:val="11"/>
          <w:sz w:val="21"/>
        </w:rPr>
        <w:t xml:space="preserve">dohot </w:t>
      </w:r>
      <w:r>
        <w:rPr>
          <w:color w:val="211F1F"/>
          <w:sz w:val="21"/>
        </w:rPr>
        <w:t>na mangulahon</w:t>
      </w:r>
      <w:r>
        <w:rPr>
          <w:color w:val="211F1F"/>
          <w:spacing w:val="-4"/>
          <w:sz w:val="21"/>
        </w:rPr>
        <w:t xml:space="preserve"> </w:t>
      </w:r>
      <w:r>
        <w:rPr>
          <w:color w:val="211F1F"/>
          <w:sz w:val="21"/>
        </w:rPr>
        <w:t>tohonanna.</w:t>
      </w:r>
    </w:p>
    <w:p w14:paraId="423DFB87" w14:textId="77777777" w:rsidR="0038493F" w:rsidRDefault="00000000">
      <w:pPr>
        <w:pStyle w:val="ListParagraph"/>
        <w:numPr>
          <w:ilvl w:val="1"/>
          <w:numId w:val="681"/>
        </w:numPr>
        <w:tabs>
          <w:tab w:val="left" w:pos="479"/>
        </w:tabs>
        <w:spacing w:line="239" w:lineRule="exact"/>
        <w:ind w:left="479" w:hanging="335"/>
        <w:jc w:val="both"/>
        <w:rPr>
          <w:sz w:val="21"/>
        </w:rPr>
      </w:pPr>
      <w:r>
        <w:rPr>
          <w:color w:val="211F1F"/>
          <w:sz w:val="21"/>
        </w:rPr>
        <w:t>Na</w:t>
      </w:r>
      <w:r>
        <w:rPr>
          <w:color w:val="211F1F"/>
          <w:spacing w:val="-12"/>
          <w:sz w:val="21"/>
        </w:rPr>
        <w:t xml:space="preserve"> </w:t>
      </w:r>
      <w:r>
        <w:rPr>
          <w:color w:val="211F1F"/>
          <w:sz w:val="21"/>
        </w:rPr>
        <w:t>umotikna</w:t>
      </w:r>
      <w:r>
        <w:rPr>
          <w:color w:val="211F1F"/>
          <w:spacing w:val="-12"/>
          <w:sz w:val="21"/>
        </w:rPr>
        <w:t xml:space="preserve"> </w:t>
      </w:r>
      <w:r>
        <w:rPr>
          <w:color w:val="211F1F"/>
          <w:sz w:val="21"/>
        </w:rPr>
        <w:t>naung</w:t>
      </w:r>
      <w:r>
        <w:rPr>
          <w:color w:val="211F1F"/>
          <w:spacing w:val="-12"/>
          <w:sz w:val="21"/>
        </w:rPr>
        <w:t xml:space="preserve"> </w:t>
      </w:r>
      <w:r>
        <w:rPr>
          <w:color w:val="211F1F"/>
          <w:sz w:val="21"/>
        </w:rPr>
        <w:t>lima</w:t>
      </w:r>
      <w:r>
        <w:rPr>
          <w:color w:val="211F1F"/>
          <w:spacing w:val="-12"/>
          <w:sz w:val="21"/>
        </w:rPr>
        <w:t xml:space="preserve"> </w:t>
      </w:r>
      <w:r>
        <w:rPr>
          <w:color w:val="211F1F"/>
          <w:sz w:val="21"/>
        </w:rPr>
        <w:t>taon</w:t>
      </w:r>
      <w:r>
        <w:rPr>
          <w:color w:val="211F1F"/>
          <w:spacing w:val="-12"/>
          <w:sz w:val="21"/>
        </w:rPr>
        <w:t xml:space="preserve"> </w:t>
      </w:r>
      <w:r>
        <w:rPr>
          <w:color w:val="211F1F"/>
          <w:spacing w:val="-2"/>
          <w:sz w:val="21"/>
        </w:rPr>
        <w:t>sintua.</w:t>
      </w:r>
    </w:p>
    <w:p w14:paraId="5EE75411" w14:textId="77777777" w:rsidR="0038493F" w:rsidRDefault="00000000">
      <w:pPr>
        <w:pStyle w:val="ListParagraph"/>
        <w:numPr>
          <w:ilvl w:val="1"/>
          <w:numId w:val="681"/>
        </w:numPr>
        <w:tabs>
          <w:tab w:val="left" w:pos="480"/>
        </w:tabs>
        <w:spacing w:before="239"/>
        <w:ind w:right="43"/>
        <w:rPr>
          <w:sz w:val="21"/>
        </w:rPr>
      </w:pPr>
      <w:r>
        <w:rPr>
          <w:color w:val="211F1F"/>
          <w:spacing w:val="10"/>
          <w:sz w:val="21"/>
        </w:rPr>
        <w:t>Saboiboina</w:t>
      </w:r>
      <w:r>
        <w:rPr>
          <w:color w:val="211F1F"/>
          <w:spacing w:val="40"/>
          <w:sz w:val="21"/>
        </w:rPr>
        <w:t xml:space="preserve"> </w:t>
      </w:r>
      <w:r>
        <w:rPr>
          <w:color w:val="211F1F"/>
          <w:spacing w:val="10"/>
          <w:sz w:val="21"/>
        </w:rPr>
        <w:t>pendidikan</w:t>
      </w:r>
      <w:r>
        <w:rPr>
          <w:color w:val="211F1F"/>
          <w:spacing w:val="40"/>
          <w:sz w:val="21"/>
        </w:rPr>
        <w:t xml:space="preserve"> </w:t>
      </w:r>
      <w:r>
        <w:rPr>
          <w:color w:val="211F1F"/>
          <w:spacing w:val="12"/>
          <w:sz w:val="21"/>
        </w:rPr>
        <w:t xml:space="preserve">Sekolah </w:t>
      </w:r>
      <w:r>
        <w:rPr>
          <w:color w:val="211F1F"/>
          <w:sz w:val="21"/>
        </w:rPr>
        <w:t>Lanjutan Tingkat Atas.</w:t>
      </w:r>
    </w:p>
    <w:p w14:paraId="6B90EAD6" w14:textId="77777777" w:rsidR="0038493F" w:rsidRDefault="00000000">
      <w:pPr>
        <w:pStyle w:val="ListParagraph"/>
        <w:numPr>
          <w:ilvl w:val="1"/>
          <w:numId w:val="681"/>
        </w:numPr>
        <w:tabs>
          <w:tab w:val="left" w:pos="480"/>
        </w:tabs>
        <w:spacing w:line="237" w:lineRule="auto"/>
        <w:ind w:right="55"/>
        <w:rPr>
          <w:sz w:val="21"/>
        </w:rPr>
      </w:pPr>
      <w:r>
        <w:rPr>
          <w:color w:val="211F1F"/>
          <w:sz w:val="21"/>
        </w:rPr>
        <w:t xml:space="preserve">Marumur 30 ro di 61 taon di tingki </w:t>
      </w:r>
      <w:r>
        <w:rPr>
          <w:color w:val="211F1F"/>
          <w:spacing w:val="-2"/>
          <w:sz w:val="21"/>
        </w:rPr>
        <w:t>pamilliton.</w:t>
      </w:r>
    </w:p>
    <w:p w14:paraId="318E0BB4" w14:textId="77777777" w:rsidR="0038493F" w:rsidRDefault="00000000">
      <w:pPr>
        <w:pStyle w:val="ListParagraph"/>
        <w:numPr>
          <w:ilvl w:val="1"/>
          <w:numId w:val="681"/>
        </w:numPr>
        <w:tabs>
          <w:tab w:val="left" w:pos="479"/>
        </w:tabs>
        <w:spacing w:line="241" w:lineRule="exact"/>
        <w:ind w:left="479" w:hanging="335"/>
        <w:rPr>
          <w:sz w:val="21"/>
        </w:rPr>
      </w:pPr>
      <w:r>
        <w:rPr>
          <w:color w:val="211F1F"/>
          <w:sz w:val="21"/>
        </w:rPr>
        <w:t>Na</w:t>
      </w:r>
      <w:r>
        <w:rPr>
          <w:color w:val="211F1F"/>
          <w:spacing w:val="5"/>
          <w:sz w:val="21"/>
        </w:rPr>
        <w:t xml:space="preserve"> </w:t>
      </w:r>
      <w:r>
        <w:rPr>
          <w:color w:val="211F1F"/>
          <w:sz w:val="21"/>
        </w:rPr>
        <w:t>tinotophon</w:t>
      </w:r>
      <w:r>
        <w:rPr>
          <w:color w:val="211F1F"/>
          <w:spacing w:val="5"/>
          <w:sz w:val="21"/>
        </w:rPr>
        <w:t xml:space="preserve"> </w:t>
      </w:r>
      <w:r>
        <w:rPr>
          <w:color w:val="211F1F"/>
          <w:sz w:val="21"/>
        </w:rPr>
        <w:t>ni</w:t>
      </w:r>
      <w:r>
        <w:rPr>
          <w:color w:val="211F1F"/>
          <w:spacing w:val="5"/>
          <w:sz w:val="21"/>
        </w:rPr>
        <w:t xml:space="preserve"> </w:t>
      </w:r>
      <w:r>
        <w:rPr>
          <w:color w:val="211F1F"/>
          <w:spacing w:val="-2"/>
          <w:sz w:val="21"/>
        </w:rPr>
        <w:t>Praeses.</w:t>
      </w:r>
    </w:p>
    <w:p w14:paraId="3163CAE3" w14:textId="77777777" w:rsidR="0038493F" w:rsidRDefault="00000000">
      <w:pPr>
        <w:pStyle w:val="ListParagraph"/>
        <w:numPr>
          <w:ilvl w:val="1"/>
          <w:numId w:val="681"/>
        </w:numPr>
        <w:tabs>
          <w:tab w:val="left" w:pos="480"/>
        </w:tabs>
        <w:ind w:right="48"/>
        <w:rPr>
          <w:sz w:val="21"/>
        </w:rPr>
      </w:pPr>
      <w:r>
        <w:rPr>
          <w:color w:val="211F1F"/>
          <w:sz w:val="21"/>
        </w:rPr>
        <w:t>Periodena</w:t>
      </w:r>
      <w:r>
        <w:rPr>
          <w:color w:val="211F1F"/>
          <w:spacing w:val="40"/>
          <w:sz w:val="21"/>
        </w:rPr>
        <w:t xml:space="preserve"> </w:t>
      </w:r>
      <w:r>
        <w:rPr>
          <w:color w:val="211F1F"/>
          <w:sz w:val="21"/>
        </w:rPr>
        <w:t>opat</w:t>
      </w:r>
      <w:r>
        <w:rPr>
          <w:color w:val="211F1F"/>
          <w:spacing w:val="40"/>
          <w:sz w:val="21"/>
        </w:rPr>
        <w:t xml:space="preserve"> </w:t>
      </w:r>
      <w:r>
        <w:rPr>
          <w:color w:val="211F1F"/>
          <w:sz w:val="21"/>
        </w:rPr>
        <w:t>taon</w:t>
      </w:r>
      <w:r>
        <w:rPr>
          <w:color w:val="211F1F"/>
          <w:spacing w:val="40"/>
          <w:sz w:val="21"/>
        </w:rPr>
        <w:t xml:space="preserve"> </w:t>
      </w:r>
      <w:r>
        <w:rPr>
          <w:color w:val="211F1F"/>
          <w:sz w:val="21"/>
        </w:rPr>
        <w:t>jala</w:t>
      </w:r>
      <w:r>
        <w:rPr>
          <w:color w:val="211F1F"/>
          <w:spacing w:val="40"/>
          <w:sz w:val="21"/>
        </w:rPr>
        <w:t xml:space="preserve"> </w:t>
      </w:r>
      <w:r>
        <w:rPr>
          <w:color w:val="211F1F"/>
          <w:sz w:val="21"/>
        </w:rPr>
        <w:t>boi</w:t>
      </w:r>
      <w:r>
        <w:rPr>
          <w:color w:val="211F1F"/>
          <w:spacing w:val="40"/>
          <w:sz w:val="21"/>
        </w:rPr>
        <w:t xml:space="preserve"> </w:t>
      </w:r>
      <w:r>
        <w:rPr>
          <w:color w:val="211F1F"/>
          <w:sz w:val="21"/>
        </w:rPr>
        <w:t>dua periode padodot.</w:t>
      </w:r>
    </w:p>
    <w:p w14:paraId="5C6B3FC7" w14:textId="77777777" w:rsidR="0038493F" w:rsidRDefault="00000000">
      <w:pPr>
        <w:pStyle w:val="Heading2"/>
        <w:numPr>
          <w:ilvl w:val="1"/>
          <w:numId w:val="685"/>
        </w:numPr>
        <w:tabs>
          <w:tab w:val="left" w:pos="480"/>
          <w:tab w:val="left" w:pos="500"/>
        </w:tabs>
        <w:spacing w:before="235" w:line="240" w:lineRule="auto"/>
        <w:ind w:left="480" w:right="50" w:hanging="336"/>
        <w:jc w:val="both"/>
        <w:rPr>
          <w:color w:val="211F1F"/>
        </w:rPr>
      </w:pPr>
      <w:r>
        <w:rPr>
          <w:color w:val="211F1F"/>
        </w:rPr>
        <w:t>Maradian:</w:t>
      </w:r>
      <w:r>
        <w:rPr>
          <w:b w:val="0"/>
          <w:color w:val="211F1F"/>
          <w:spacing w:val="4"/>
        </w:rPr>
        <w:t xml:space="preserve"> </w:t>
      </w:r>
      <w:r>
        <w:rPr>
          <w:color w:val="211F1F"/>
        </w:rPr>
        <w:t>Uluan</w:t>
      </w:r>
      <w:r>
        <w:rPr>
          <w:b w:val="0"/>
          <w:color w:val="211F1F"/>
          <w:spacing w:val="-14"/>
        </w:rPr>
        <w:t xml:space="preserve"> </w:t>
      </w:r>
      <w:r>
        <w:rPr>
          <w:color w:val="211F1F"/>
        </w:rPr>
        <w:t>ni</w:t>
      </w:r>
      <w:r>
        <w:rPr>
          <w:b w:val="0"/>
          <w:color w:val="211F1F"/>
          <w:spacing w:val="-13"/>
        </w:rPr>
        <w:t xml:space="preserve"> </w:t>
      </w:r>
      <w:r>
        <w:rPr>
          <w:color w:val="211F1F"/>
        </w:rPr>
        <w:t>Huria</w:t>
      </w:r>
      <w:r>
        <w:rPr>
          <w:b w:val="0"/>
          <w:color w:val="211F1F"/>
          <w:spacing w:val="-13"/>
        </w:rPr>
        <w:t xml:space="preserve"> </w:t>
      </w:r>
      <w:r>
        <w:rPr>
          <w:color w:val="211F1F"/>
        </w:rPr>
        <w:t>na</w:t>
      </w:r>
      <w:r>
        <w:rPr>
          <w:b w:val="0"/>
          <w:color w:val="211F1F"/>
          <w:spacing w:val="-13"/>
        </w:rPr>
        <w:t xml:space="preserve"> </w:t>
      </w:r>
      <w:r>
        <w:rPr>
          <w:color w:val="211F1F"/>
        </w:rPr>
        <w:t>sian</w:t>
      </w:r>
      <w:r>
        <w:rPr>
          <w:b w:val="0"/>
          <w:color w:val="211F1F"/>
        </w:rPr>
        <w:t xml:space="preserve"> </w:t>
      </w:r>
      <w:r>
        <w:rPr>
          <w:color w:val="211F1F"/>
        </w:rPr>
        <w:t>sintua</w:t>
      </w:r>
      <w:r>
        <w:rPr>
          <w:b w:val="0"/>
          <w:color w:val="211F1F"/>
        </w:rPr>
        <w:t xml:space="preserve"> </w:t>
      </w:r>
      <w:r>
        <w:rPr>
          <w:color w:val="211F1F"/>
        </w:rPr>
        <w:t>maradian</w:t>
      </w:r>
      <w:r>
        <w:rPr>
          <w:b w:val="0"/>
          <w:color w:val="211F1F"/>
        </w:rPr>
        <w:t xml:space="preserve"> </w:t>
      </w:r>
      <w:r>
        <w:rPr>
          <w:color w:val="211F1F"/>
        </w:rPr>
        <w:t>do</w:t>
      </w:r>
      <w:r>
        <w:rPr>
          <w:b w:val="0"/>
          <w:color w:val="211F1F"/>
        </w:rPr>
        <w:t xml:space="preserve"> </w:t>
      </w:r>
      <w:r>
        <w:rPr>
          <w:color w:val="211F1F"/>
        </w:rPr>
        <w:t>molo:</w:t>
      </w:r>
    </w:p>
    <w:p w14:paraId="197AA2EA" w14:textId="77777777" w:rsidR="0038493F" w:rsidRDefault="00000000">
      <w:pPr>
        <w:pStyle w:val="ListParagraph"/>
        <w:numPr>
          <w:ilvl w:val="0"/>
          <w:numId w:val="680"/>
        </w:numPr>
        <w:tabs>
          <w:tab w:val="left" w:pos="479"/>
        </w:tabs>
        <w:spacing w:line="238" w:lineRule="exact"/>
        <w:ind w:left="479" w:hanging="335"/>
        <w:jc w:val="both"/>
        <w:rPr>
          <w:sz w:val="21"/>
        </w:rPr>
      </w:pPr>
      <w:r>
        <w:rPr>
          <w:color w:val="211F1F"/>
          <w:sz w:val="21"/>
        </w:rPr>
        <w:t>Sidung</w:t>
      </w:r>
      <w:r>
        <w:rPr>
          <w:color w:val="211F1F"/>
          <w:spacing w:val="-10"/>
          <w:sz w:val="21"/>
        </w:rPr>
        <w:t xml:space="preserve"> </w:t>
      </w:r>
      <w:r>
        <w:rPr>
          <w:color w:val="211F1F"/>
          <w:spacing w:val="-2"/>
          <w:sz w:val="21"/>
        </w:rPr>
        <w:t>periodena.</w:t>
      </w:r>
    </w:p>
    <w:p w14:paraId="10C8BAE2" w14:textId="77777777" w:rsidR="0038493F" w:rsidRDefault="00000000">
      <w:pPr>
        <w:pStyle w:val="ListParagraph"/>
        <w:numPr>
          <w:ilvl w:val="0"/>
          <w:numId w:val="680"/>
        </w:numPr>
        <w:tabs>
          <w:tab w:val="left" w:pos="480"/>
        </w:tabs>
        <w:ind w:right="44"/>
        <w:jc w:val="both"/>
        <w:rPr>
          <w:sz w:val="21"/>
        </w:rPr>
      </w:pPr>
      <w:r>
        <w:rPr>
          <w:color w:val="211F1F"/>
          <w:spacing w:val="9"/>
          <w:sz w:val="21"/>
        </w:rPr>
        <w:t xml:space="preserve">Mangido maradian andorang </w:t>
      </w:r>
      <w:r>
        <w:rPr>
          <w:color w:val="211F1F"/>
          <w:spacing w:val="11"/>
          <w:sz w:val="21"/>
        </w:rPr>
        <w:t xml:space="preserve">so </w:t>
      </w:r>
      <w:r>
        <w:rPr>
          <w:color w:val="211F1F"/>
          <w:sz w:val="21"/>
        </w:rPr>
        <w:t>sidung periodena.</w:t>
      </w:r>
    </w:p>
    <w:p w14:paraId="7FB63BB3" w14:textId="77777777" w:rsidR="0038493F" w:rsidRDefault="00000000">
      <w:pPr>
        <w:pStyle w:val="ListParagraph"/>
        <w:numPr>
          <w:ilvl w:val="0"/>
          <w:numId w:val="680"/>
        </w:numPr>
        <w:tabs>
          <w:tab w:val="left" w:pos="480"/>
        </w:tabs>
        <w:spacing w:line="237" w:lineRule="auto"/>
        <w:ind w:right="42"/>
        <w:jc w:val="both"/>
        <w:rPr>
          <w:sz w:val="21"/>
        </w:rPr>
      </w:pPr>
      <w:r>
        <w:rPr>
          <w:color w:val="211F1F"/>
          <w:sz w:val="21"/>
        </w:rPr>
        <w:t>Hona Ruhut Parmahanion dohot Paminsangon HKBP dohot na so sintong</w:t>
      </w:r>
      <w:r>
        <w:rPr>
          <w:color w:val="211F1F"/>
          <w:spacing w:val="-13"/>
          <w:sz w:val="21"/>
        </w:rPr>
        <w:t xml:space="preserve"> </w:t>
      </w:r>
      <w:r>
        <w:rPr>
          <w:color w:val="211F1F"/>
          <w:sz w:val="21"/>
        </w:rPr>
        <w:t>mangulahon</w:t>
      </w:r>
      <w:r>
        <w:rPr>
          <w:color w:val="211F1F"/>
          <w:spacing w:val="-13"/>
          <w:sz w:val="21"/>
        </w:rPr>
        <w:t xml:space="preserve"> </w:t>
      </w:r>
      <w:r>
        <w:rPr>
          <w:color w:val="211F1F"/>
          <w:sz w:val="21"/>
        </w:rPr>
        <w:t>ulaonna</w:t>
      </w:r>
      <w:r>
        <w:rPr>
          <w:color w:val="211F1F"/>
          <w:spacing w:val="-13"/>
          <w:sz w:val="21"/>
        </w:rPr>
        <w:t xml:space="preserve"> </w:t>
      </w:r>
      <w:r>
        <w:rPr>
          <w:color w:val="211F1F"/>
          <w:sz w:val="21"/>
        </w:rPr>
        <w:t xml:space="preserve">mangi- </w:t>
      </w:r>
      <w:r>
        <w:rPr>
          <w:color w:val="211F1F"/>
          <w:spacing w:val="10"/>
          <w:sz w:val="21"/>
        </w:rPr>
        <w:t xml:space="preserve">huthon </w:t>
      </w:r>
      <w:r>
        <w:rPr>
          <w:color w:val="211F1F"/>
          <w:spacing w:val="11"/>
          <w:sz w:val="21"/>
        </w:rPr>
        <w:t xml:space="preserve">panimbangion </w:t>
      </w:r>
      <w:r>
        <w:rPr>
          <w:color w:val="211F1F"/>
          <w:sz w:val="21"/>
        </w:rPr>
        <w:t xml:space="preserve">ni </w:t>
      </w:r>
      <w:r>
        <w:rPr>
          <w:color w:val="211F1F"/>
          <w:spacing w:val="13"/>
          <w:sz w:val="21"/>
        </w:rPr>
        <w:t xml:space="preserve">Rapot </w:t>
      </w:r>
      <w:r>
        <w:rPr>
          <w:color w:val="211F1F"/>
          <w:sz w:val="21"/>
        </w:rPr>
        <w:t>Parhalado Partohonan.</w:t>
      </w:r>
    </w:p>
    <w:p w14:paraId="0D1D4CCC" w14:textId="77777777" w:rsidR="0038493F" w:rsidRDefault="00000000">
      <w:pPr>
        <w:pStyle w:val="ListParagraph"/>
        <w:numPr>
          <w:ilvl w:val="0"/>
          <w:numId w:val="680"/>
        </w:numPr>
        <w:tabs>
          <w:tab w:val="left" w:pos="479"/>
        </w:tabs>
        <w:spacing w:before="1" w:line="241" w:lineRule="exact"/>
        <w:ind w:left="479" w:hanging="335"/>
        <w:jc w:val="both"/>
        <w:rPr>
          <w:sz w:val="21"/>
        </w:rPr>
      </w:pPr>
      <w:r>
        <w:rPr>
          <w:color w:val="211F1F"/>
          <w:sz w:val="21"/>
        </w:rPr>
        <w:t>Pinda</w:t>
      </w:r>
      <w:r>
        <w:rPr>
          <w:color w:val="211F1F"/>
          <w:spacing w:val="-3"/>
          <w:sz w:val="21"/>
        </w:rPr>
        <w:t xml:space="preserve"> </w:t>
      </w:r>
      <w:r>
        <w:rPr>
          <w:color w:val="211F1F"/>
          <w:spacing w:val="-2"/>
          <w:sz w:val="21"/>
        </w:rPr>
        <w:t>huria.</w:t>
      </w:r>
    </w:p>
    <w:p w14:paraId="3817F0DF" w14:textId="77777777" w:rsidR="0038493F" w:rsidRDefault="00000000">
      <w:pPr>
        <w:pStyle w:val="ListParagraph"/>
        <w:numPr>
          <w:ilvl w:val="0"/>
          <w:numId w:val="680"/>
        </w:numPr>
        <w:tabs>
          <w:tab w:val="left" w:pos="479"/>
        </w:tabs>
        <w:spacing w:line="241" w:lineRule="exact"/>
        <w:ind w:left="479" w:hanging="335"/>
        <w:jc w:val="both"/>
        <w:rPr>
          <w:sz w:val="21"/>
        </w:rPr>
      </w:pPr>
      <w:r>
        <w:rPr>
          <w:color w:val="211F1F"/>
          <w:spacing w:val="-2"/>
          <w:sz w:val="21"/>
        </w:rPr>
        <w:t>Monding.</w:t>
      </w:r>
    </w:p>
    <w:p w14:paraId="09806EC9" w14:textId="77777777" w:rsidR="0038493F" w:rsidRDefault="00000000">
      <w:pPr>
        <w:pStyle w:val="Heading2"/>
        <w:numPr>
          <w:ilvl w:val="0"/>
          <w:numId w:val="683"/>
        </w:numPr>
        <w:tabs>
          <w:tab w:val="left" w:pos="525"/>
        </w:tabs>
        <w:spacing w:before="238"/>
        <w:ind w:left="525" w:hanging="381"/>
        <w:jc w:val="both"/>
      </w:pPr>
      <w:r>
        <w:rPr>
          <w:color w:val="211F1F"/>
        </w:rPr>
        <w:t>Parhalado</w:t>
      </w:r>
      <w:r>
        <w:rPr>
          <w:b w:val="0"/>
          <w:color w:val="211F1F"/>
          <w:spacing w:val="4"/>
        </w:rPr>
        <w:t xml:space="preserve"> </w:t>
      </w:r>
      <w:r>
        <w:rPr>
          <w:color w:val="211F1F"/>
          <w:spacing w:val="-2"/>
        </w:rPr>
        <w:t>Parartaon</w:t>
      </w:r>
    </w:p>
    <w:p w14:paraId="1F26CB58" w14:textId="77777777" w:rsidR="0038493F" w:rsidRDefault="00000000">
      <w:pPr>
        <w:pStyle w:val="ListParagraph"/>
        <w:numPr>
          <w:ilvl w:val="1"/>
          <w:numId w:val="679"/>
        </w:numPr>
        <w:tabs>
          <w:tab w:val="left" w:pos="545"/>
        </w:tabs>
        <w:spacing w:line="240" w:lineRule="exact"/>
        <w:ind w:left="545" w:hanging="401"/>
        <w:jc w:val="both"/>
        <w:rPr>
          <w:b/>
          <w:sz w:val="21"/>
        </w:rPr>
      </w:pPr>
      <w:r>
        <w:rPr>
          <w:b/>
          <w:color w:val="211F1F"/>
          <w:spacing w:val="-2"/>
          <w:sz w:val="21"/>
        </w:rPr>
        <w:t>Pangantusion</w:t>
      </w:r>
    </w:p>
    <w:p w14:paraId="2E53BCE5" w14:textId="77777777" w:rsidR="0038493F" w:rsidRDefault="00000000">
      <w:pPr>
        <w:pStyle w:val="BodyText"/>
        <w:ind w:left="144" w:right="38"/>
      </w:pPr>
      <w:r>
        <w:rPr>
          <w:color w:val="211F1F"/>
          <w:spacing w:val="-2"/>
        </w:rPr>
        <w:t>Parhalado</w:t>
      </w:r>
      <w:r>
        <w:rPr>
          <w:color w:val="211F1F"/>
          <w:spacing w:val="-10"/>
        </w:rPr>
        <w:t xml:space="preserve"> </w:t>
      </w:r>
      <w:r>
        <w:rPr>
          <w:color w:val="211F1F"/>
          <w:spacing w:val="-2"/>
        </w:rPr>
        <w:t>Parartaon</w:t>
      </w:r>
      <w:r>
        <w:rPr>
          <w:color w:val="211F1F"/>
          <w:spacing w:val="-10"/>
        </w:rPr>
        <w:t xml:space="preserve"> </w:t>
      </w:r>
      <w:r>
        <w:rPr>
          <w:color w:val="211F1F"/>
          <w:spacing w:val="-2"/>
        </w:rPr>
        <w:t>i</w:t>
      </w:r>
      <w:r>
        <w:rPr>
          <w:color w:val="211F1F"/>
          <w:spacing w:val="-10"/>
        </w:rPr>
        <w:t xml:space="preserve"> </w:t>
      </w:r>
      <w:r>
        <w:rPr>
          <w:color w:val="211F1F"/>
          <w:spacing w:val="-2"/>
        </w:rPr>
        <w:t>ma</w:t>
      </w:r>
      <w:r>
        <w:rPr>
          <w:color w:val="211F1F"/>
          <w:spacing w:val="-10"/>
        </w:rPr>
        <w:t xml:space="preserve"> </w:t>
      </w:r>
      <w:r>
        <w:rPr>
          <w:color w:val="211F1F"/>
          <w:spacing w:val="-2"/>
        </w:rPr>
        <w:t>manang</w:t>
      </w:r>
      <w:r>
        <w:rPr>
          <w:color w:val="211F1F"/>
          <w:spacing w:val="-10"/>
        </w:rPr>
        <w:t xml:space="preserve"> </w:t>
      </w:r>
      <w:r>
        <w:rPr>
          <w:color w:val="211F1F"/>
          <w:spacing w:val="-2"/>
        </w:rPr>
        <w:t>na</w:t>
      </w:r>
      <w:r>
        <w:rPr>
          <w:color w:val="211F1F"/>
          <w:spacing w:val="-10"/>
        </w:rPr>
        <w:t xml:space="preserve"> </w:t>
      </w:r>
      <w:r>
        <w:rPr>
          <w:color w:val="211F1F"/>
          <w:spacing w:val="-2"/>
        </w:rPr>
        <w:t xml:space="preserve">piga </w:t>
      </w:r>
      <w:r>
        <w:rPr>
          <w:color w:val="211F1F"/>
        </w:rPr>
        <w:t>pangula</w:t>
      </w:r>
      <w:r>
        <w:rPr>
          <w:color w:val="211F1F"/>
          <w:spacing w:val="-14"/>
        </w:rPr>
        <w:t xml:space="preserve"> </w:t>
      </w:r>
      <w:r>
        <w:rPr>
          <w:color w:val="211F1F"/>
        </w:rPr>
        <w:t>partohonan</w:t>
      </w:r>
      <w:r>
        <w:rPr>
          <w:color w:val="211F1F"/>
          <w:spacing w:val="-13"/>
        </w:rPr>
        <w:t xml:space="preserve"> </w:t>
      </w:r>
      <w:r>
        <w:rPr>
          <w:color w:val="211F1F"/>
        </w:rPr>
        <w:t>mangurupi</w:t>
      </w:r>
      <w:r>
        <w:rPr>
          <w:color w:val="211F1F"/>
          <w:spacing w:val="9"/>
        </w:rPr>
        <w:t xml:space="preserve"> </w:t>
      </w:r>
      <w:r>
        <w:rPr>
          <w:color w:val="211F1F"/>
        </w:rPr>
        <w:t>Uluan</w:t>
      </w:r>
      <w:r>
        <w:rPr>
          <w:color w:val="211F1F"/>
          <w:spacing w:val="-14"/>
        </w:rPr>
        <w:t xml:space="preserve"> </w:t>
      </w:r>
      <w:r>
        <w:rPr>
          <w:color w:val="211F1F"/>
        </w:rPr>
        <w:t xml:space="preserve">ni </w:t>
      </w:r>
      <w:r>
        <w:rPr>
          <w:color w:val="211F1F"/>
          <w:spacing w:val="9"/>
        </w:rPr>
        <w:t xml:space="preserve">Huria </w:t>
      </w:r>
      <w:r>
        <w:rPr>
          <w:color w:val="211F1F"/>
        </w:rPr>
        <w:t xml:space="preserve">laho </w:t>
      </w:r>
      <w:r>
        <w:rPr>
          <w:color w:val="211F1F"/>
          <w:spacing w:val="10"/>
        </w:rPr>
        <w:t xml:space="preserve">mangaradoti </w:t>
      </w:r>
      <w:r>
        <w:rPr>
          <w:color w:val="211F1F"/>
        </w:rPr>
        <w:t xml:space="preserve">arta </w:t>
      </w:r>
      <w:r>
        <w:rPr>
          <w:color w:val="211F1F"/>
          <w:spacing w:val="12"/>
        </w:rPr>
        <w:t xml:space="preserve">dohot </w:t>
      </w:r>
      <w:r>
        <w:rPr>
          <w:color w:val="211F1F"/>
        </w:rPr>
        <w:t>administrasi ni Huria.</w:t>
      </w:r>
    </w:p>
    <w:p w14:paraId="5D82736F" w14:textId="77777777" w:rsidR="0038493F" w:rsidRDefault="00000000">
      <w:pPr>
        <w:pStyle w:val="Heading2"/>
        <w:numPr>
          <w:ilvl w:val="1"/>
          <w:numId w:val="679"/>
        </w:numPr>
        <w:tabs>
          <w:tab w:val="left" w:pos="534"/>
        </w:tabs>
        <w:spacing w:line="235" w:lineRule="exact"/>
        <w:ind w:left="534" w:hanging="390"/>
        <w:jc w:val="both"/>
      </w:pPr>
      <w:r>
        <w:rPr>
          <w:color w:val="211F1F"/>
          <w:spacing w:val="-2"/>
        </w:rPr>
        <w:t>Ulaonna</w:t>
      </w:r>
    </w:p>
    <w:p w14:paraId="709345C8" w14:textId="77777777" w:rsidR="0038493F" w:rsidRDefault="00000000">
      <w:pPr>
        <w:pStyle w:val="ListParagraph"/>
        <w:numPr>
          <w:ilvl w:val="0"/>
          <w:numId w:val="678"/>
        </w:numPr>
        <w:tabs>
          <w:tab w:val="left" w:pos="538"/>
        </w:tabs>
        <w:ind w:right="45"/>
        <w:jc w:val="both"/>
        <w:rPr>
          <w:sz w:val="21"/>
        </w:rPr>
      </w:pPr>
      <w:r>
        <w:rPr>
          <w:color w:val="211F1F"/>
          <w:spacing w:val="-4"/>
          <w:sz w:val="21"/>
        </w:rPr>
        <w:t xml:space="preserve">Patomutomuhon Prakonsep Rencana </w:t>
      </w:r>
      <w:r>
        <w:rPr>
          <w:color w:val="211F1F"/>
          <w:sz w:val="21"/>
        </w:rPr>
        <w:t>Kerja</w:t>
      </w:r>
      <w:r>
        <w:rPr>
          <w:color w:val="211F1F"/>
          <w:spacing w:val="80"/>
          <w:sz w:val="21"/>
        </w:rPr>
        <w:t xml:space="preserve"> </w:t>
      </w:r>
      <w:r>
        <w:rPr>
          <w:color w:val="211F1F"/>
          <w:sz w:val="21"/>
        </w:rPr>
        <w:t>dohot</w:t>
      </w:r>
      <w:r>
        <w:rPr>
          <w:color w:val="211F1F"/>
          <w:spacing w:val="40"/>
          <w:sz w:val="21"/>
        </w:rPr>
        <w:t xml:space="preserve"> </w:t>
      </w:r>
      <w:r>
        <w:rPr>
          <w:color w:val="211F1F"/>
          <w:sz w:val="21"/>
        </w:rPr>
        <w:t>Anggaran</w:t>
      </w:r>
      <w:r>
        <w:rPr>
          <w:color w:val="211F1F"/>
          <w:spacing w:val="80"/>
          <w:sz w:val="21"/>
        </w:rPr>
        <w:t xml:space="preserve"> </w:t>
      </w:r>
      <w:r>
        <w:rPr>
          <w:color w:val="211F1F"/>
          <w:sz w:val="21"/>
        </w:rPr>
        <w:t>Tahunan</w:t>
      </w:r>
    </w:p>
    <w:p w14:paraId="5CE90F67" w14:textId="77777777" w:rsidR="0038493F" w:rsidRDefault="00000000">
      <w:pPr>
        <w:pStyle w:val="BodyText"/>
        <w:spacing w:before="62"/>
        <w:ind w:left="538" w:right="163"/>
      </w:pPr>
      <w:r>
        <w:br w:type="column"/>
      </w:r>
      <w:r>
        <w:rPr>
          <w:color w:val="211F1F"/>
        </w:rPr>
        <w:t>sebesar 55% dari setiap persemba- han yang masuk.</w:t>
      </w:r>
    </w:p>
    <w:p w14:paraId="7400C518" w14:textId="77777777" w:rsidR="0038493F" w:rsidRDefault="00000000">
      <w:pPr>
        <w:pStyle w:val="Heading2"/>
        <w:spacing w:line="238" w:lineRule="exact"/>
      </w:pPr>
      <w:r>
        <w:rPr>
          <w:color w:val="211F1F"/>
        </w:rPr>
        <w:t>3.3</w:t>
      </w:r>
      <w:r>
        <w:rPr>
          <w:b w:val="0"/>
          <w:color w:val="211F1F"/>
          <w:spacing w:val="44"/>
        </w:rPr>
        <w:t xml:space="preserve"> </w:t>
      </w:r>
      <w:r>
        <w:rPr>
          <w:color w:val="211F1F"/>
        </w:rPr>
        <w:t>Syarat</w:t>
      </w:r>
      <w:r>
        <w:rPr>
          <w:b w:val="0"/>
          <w:color w:val="211F1F"/>
          <w:spacing w:val="-8"/>
        </w:rPr>
        <w:t xml:space="preserve"> </w:t>
      </w:r>
      <w:r>
        <w:rPr>
          <w:color w:val="211F1F"/>
        </w:rPr>
        <w:t>Menjadi</w:t>
      </w:r>
      <w:r>
        <w:rPr>
          <w:b w:val="0"/>
          <w:color w:val="211F1F"/>
          <w:spacing w:val="-8"/>
        </w:rPr>
        <w:t xml:space="preserve"> </w:t>
      </w:r>
      <w:r>
        <w:rPr>
          <w:color w:val="211F1F"/>
        </w:rPr>
        <w:t>Pimpinan</w:t>
      </w:r>
      <w:r>
        <w:rPr>
          <w:b w:val="0"/>
          <w:color w:val="211F1F"/>
          <w:spacing w:val="-8"/>
        </w:rPr>
        <w:t xml:space="preserve"> </w:t>
      </w:r>
      <w:r>
        <w:rPr>
          <w:color w:val="211F1F"/>
          <w:spacing w:val="-2"/>
        </w:rPr>
        <w:t>Jemaat</w:t>
      </w:r>
    </w:p>
    <w:p w14:paraId="5C963263" w14:textId="77777777" w:rsidR="0038493F" w:rsidRDefault="00000000">
      <w:pPr>
        <w:pStyle w:val="BodyText"/>
        <w:ind w:right="158" w:hanging="341"/>
      </w:pPr>
      <w:r>
        <w:rPr>
          <w:color w:val="211F1F"/>
        </w:rPr>
        <w:t>1.</w:t>
      </w:r>
      <w:r>
        <w:rPr>
          <w:color w:val="211F1F"/>
          <w:spacing w:val="40"/>
        </w:rPr>
        <w:t xml:space="preserve"> </w:t>
      </w:r>
      <w:r>
        <w:rPr>
          <w:color w:val="211F1F"/>
        </w:rPr>
        <w:t>Pelayan tahbisan penuh waktu yang ditetapkan oleh Pimpinan HKBP.</w:t>
      </w:r>
    </w:p>
    <w:p w14:paraId="0917E5CC" w14:textId="77777777" w:rsidR="0038493F" w:rsidRDefault="00000000">
      <w:pPr>
        <w:pStyle w:val="ListParagraph"/>
        <w:numPr>
          <w:ilvl w:val="0"/>
          <w:numId w:val="677"/>
        </w:numPr>
        <w:tabs>
          <w:tab w:val="left" w:pos="485"/>
        </w:tabs>
        <w:spacing w:line="237" w:lineRule="auto"/>
        <w:ind w:right="145"/>
        <w:jc w:val="both"/>
        <w:rPr>
          <w:sz w:val="21"/>
        </w:rPr>
      </w:pPr>
      <w:r>
        <w:rPr>
          <w:color w:val="211F1F"/>
          <w:spacing w:val="-4"/>
          <w:sz w:val="21"/>
        </w:rPr>
        <w:t xml:space="preserve">Jika pelayan tahbisan yang ditetapkan </w:t>
      </w:r>
      <w:r>
        <w:rPr>
          <w:color w:val="211F1F"/>
          <w:sz w:val="21"/>
        </w:rPr>
        <w:t xml:space="preserve">oleh Pimpinan HKBP belum ada, </w:t>
      </w:r>
      <w:r>
        <w:rPr>
          <w:color w:val="211F1F"/>
          <w:spacing w:val="10"/>
          <w:sz w:val="21"/>
        </w:rPr>
        <w:t xml:space="preserve">Rapat </w:t>
      </w:r>
      <w:r>
        <w:rPr>
          <w:color w:val="211F1F"/>
          <w:spacing w:val="11"/>
          <w:sz w:val="21"/>
        </w:rPr>
        <w:t xml:space="preserve">Pelayan </w:t>
      </w:r>
      <w:r>
        <w:rPr>
          <w:color w:val="211F1F"/>
          <w:spacing w:val="9"/>
          <w:sz w:val="21"/>
        </w:rPr>
        <w:t xml:space="preserve">Tahbisan </w:t>
      </w:r>
      <w:r>
        <w:rPr>
          <w:color w:val="211F1F"/>
          <w:spacing w:val="13"/>
          <w:sz w:val="21"/>
        </w:rPr>
        <w:t xml:space="preserve">yang </w:t>
      </w:r>
      <w:r>
        <w:rPr>
          <w:color w:val="211F1F"/>
          <w:spacing w:val="-6"/>
          <w:sz w:val="21"/>
        </w:rPr>
        <w:t xml:space="preserve">dipimpin oleh Pendeta Resort memilih </w:t>
      </w:r>
      <w:r>
        <w:rPr>
          <w:color w:val="211F1F"/>
          <w:sz w:val="21"/>
        </w:rPr>
        <w:t>seorang dari Penatua dengan syarat:</w:t>
      </w:r>
    </w:p>
    <w:p w14:paraId="74D770D0" w14:textId="77777777" w:rsidR="0038493F" w:rsidRDefault="00000000">
      <w:pPr>
        <w:pStyle w:val="ListParagraph"/>
        <w:numPr>
          <w:ilvl w:val="1"/>
          <w:numId w:val="677"/>
        </w:numPr>
        <w:tabs>
          <w:tab w:val="left" w:pos="485"/>
        </w:tabs>
        <w:spacing w:before="1"/>
        <w:ind w:right="159"/>
        <w:jc w:val="both"/>
        <w:rPr>
          <w:sz w:val="21"/>
        </w:rPr>
      </w:pPr>
      <w:r>
        <w:rPr>
          <w:color w:val="211F1F"/>
          <w:spacing w:val="-2"/>
          <w:sz w:val="21"/>
        </w:rPr>
        <w:t>Menghayati</w:t>
      </w:r>
      <w:r>
        <w:rPr>
          <w:color w:val="211F1F"/>
          <w:spacing w:val="-5"/>
          <w:sz w:val="21"/>
        </w:rPr>
        <w:t xml:space="preserve"> </w:t>
      </w:r>
      <w:r>
        <w:rPr>
          <w:color w:val="211F1F"/>
          <w:spacing w:val="-2"/>
          <w:sz w:val="21"/>
        </w:rPr>
        <w:t>dan</w:t>
      </w:r>
      <w:r>
        <w:rPr>
          <w:color w:val="211F1F"/>
          <w:spacing w:val="-5"/>
          <w:sz w:val="21"/>
        </w:rPr>
        <w:t xml:space="preserve"> </w:t>
      </w:r>
      <w:r>
        <w:rPr>
          <w:color w:val="211F1F"/>
          <w:spacing w:val="-2"/>
          <w:sz w:val="21"/>
        </w:rPr>
        <w:t>melaksanakan</w:t>
      </w:r>
      <w:r>
        <w:rPr>
          <w:color w:val="211F1F"/>
          <w:spacing w:val="-5"/>
          <w:sz w:val="21"/>
        </w:rPr>
        <w:t xml:space="preserve"> </w:t>
      </w:r>
      <w:r>
        <w:rPr>
          <w:color w:val="211F1F"/>
          <w:spacing w:val="-2"/>
          <w:sz w:val="21"/>
        </w:rPr>
        <w:t xml:space="preserve">tugas </w:t>
      </w:r>
      <w:r>
        <w:rPr>
          <w:color w:val="211F1F"/>
          <w:sz w:val="21"/>
        </w:rPr>
        <w:t>pelayanannya dengan baik.</w:t>
      </w:r>
    </w:p>
    <w:p w14:paraId="080FD420" w14:textId="77777777" w:rsidR="0038493F" w:rsidRDefault="00000000">
      <w:pPr>
        <w:pStyle w:val="ListParagraph"/>
        <w:numPr>
          <w:ilvl w:val="1"/>
          <w:numId w:val="677"/>
        </w:numPr>
        <w:tabs>
          <w:tab w:val="left" w:pos="485"/>
        </w:tabs>
        <w:spacing w:line="237" w:lineRule="auto"/>
        <w:ind w:right="158"/>
        <w:jc w:val="both"/>
        <w:rPr>
          <w:sz w:val="21"/>
        </w:rPr>
      </w:pPr>
      <w:r>
        <w:rPr>
          <w:color w:val="211F1F"/>
          <w:spacing w:val="-2"/>
          <w:sz w:val="21"/>
        </w:rPr>
        <w:t>Sedikitnya</w:t>
      </w:r>
      <w:r>
        <w:rPr>
          <w:color w:val="211F1F"/>
          <w:spacing w:val="-8"/>
          <w:sz w:val="21"/>
        </w:rPr>
        <w:t xml:space="preserve"> </w:t>
      </w:r>
      <w:r>
        <w:rPr>
          <w:color w:val="211F1F"/>
          <w:spacing w:val="-2"/>
          <w:sz w:val="21"/>
        </w:rPr>
        <w:t>sudah</w:t>
      </w:r>
      <w:r>
        <w:rPr>
          <w:color w:val="211F1F"/>
          <w:spacing w:val="-8"/>
          <w:sz w:val="21"/>
        </w:rPr>
        <w:t xml:space="preserve"> </w:t>
      </w:r>
      <w:r>
        <w:rPr>
          <w:color w:val="211F1F"/>
          <w:spacing w:val="-2"/>
          <w:sz w:val="21"/>
        </w:rPr>
        <w:t>lima</w:t>
      </w:r>
      <w:r>
        <w:rPr>
          <w:color w:val="211F1F"/>
          <w:spacing w:val="-8"/>
          <w:sz w:val="21"/>
        </w:rPr>
        <w:t xml:space="preserve"> </w:t>
      </w:r>
      <w:r>
        <w:rPr>
          <w:color w:val="211F1F"/>
          <w:spacing w:val="-2"/>
          <w:sz w:val="21"/>
        </w:rPr>
        <w:t>tahun</w:t>
      </w:r>
      <w:r>
        <w:rPr>
          <w:color w:val="211F1F"/>
          <w:spacing w:val="-8"/>
          <w:sz w:val="21"/>
        </w:rPr>
        <w:t xml:space="preserve"> </w:t>
      </w:r>
      <w:r>
        <w:rPr>
          <w:color w:val="211F1F"/>
          <w:spacing w:val="-2"/>
          <w:sz w:val="21"/>
        </w:rPr>
        <w:t>menjadi penatua.</w:t>
      </w:r>
    </w:p>
    <w:p w14:paraId="62498D24" w14:textId="77777777" w:rsidR="0038493F" w:rsidRDefault="00000000">
      <w:pPr>
        <w:pStyle w:val="ListParagraph"/>
        <w:numPr>
          <w:ilvl w:val="1"/>
          <w:numId w:val="677"/>
        </w:numPr>
        <w:tabs>
          <w:tab w:val="left" w:pos="485"/>
        </w:tabs>
        <w:ind w:right="149"/>
        <w:jc w:val="both"/>
        <w:rPr>
          <w:sz w:val="21"/>
        </w:rPr>
      </w:pPr>
      <w:r>
        <w:rPr>
          <w:color w:val="211F1F"/>
          <w:sz w:val="21"/>
        </w:rPr>
        <w:t>Seboleh-bolehnya berpendidikan Sekolah Lanjutan Tingkat Atas.</w:t>
      </w:r>
    </w:p>
    <w:p w14:paraId="3AB87CCA" w14:textId="77777777" w:rsidR="0038493F" w:rsidRDefault="00000000">
      <w:pPr>
        <w:pStyle w:val="ListParagraph"/>
        <w:numPr>
          <w:ilvl w:val="1"/>
          <w:numId w:val="677"/>
        </w:numPr>
        <w:tabs>
          <w:tab w:val="left" w:pos="485"/>
        </w:tabs>
        <w:spacing w:line="237" w:lineRule="auto"/>
        <w:ind w:right="153"/>
        <w:jc w:val="both"/>
        <w:rPr>
          <w:sz w:val="21"/>
        </w:rPr>
      </w:pPr>
      <w:r>
        <w:rPr>
          <w:color w:val="211F1F"/>
          <w:sz w:val="21"/>
        </w:rPr>
        <w:t>Berusia 30 hingga 61 tahun pada waktu</w:t>
      </w:r>
      <w:r>
        <w:rPr>
          <w:color w:val="211F1F"/>
          <w:spacing w:val="-12"/>
          <w:sz w:val="21"/>
        </w:rPr>
        <w:t xml:space="preserve"> </w:t>
      </w:r>
      <w:r>
        <w:rPr>
          <w:color w:val="211F1F"/>
          <w:sz w:val="21"/>
        </w:rPr>
        <w:t>pemilihan.</w:t>
      </w:r>
    </w:p>
    <w:p w14:paraId="52981BA3" w14:textId="77777777" w:rsidR="0038493F" w:rsidRDefault="00000000">
      <w:pPr>
        <w:pStyle w:val="ListParagraph"/>
        <w:numPr>
          <w:ilvl w:val="1"/>
          <w:numId w:val="677"/>
        </w:numPr>
        <w:tabs>
          <w:tab w:val="left" w:pos="484"/>
        </w:tabs>
        <w:spacing w:line="241" w:lineRule="exact"/>
        <w:ind w:left="484" w:hanging="340"/>
        <w:jc w:val="both"/>
        <w:rPr>
          <w:sz w:val="21"/>
        </w:rPr>
      </w:pPr>
      <w:r>
        <w:rPr>
          <w:color w:val="211F1F"/>
          <w:sz w:val="21"/>
        </w:rPr>
        <w:t>Ditetapkan</w:t>
      </w:r>
      <w:r>
        <w:rPr>
          <w:color w:val="211F1F"/>
          <w:spacing w:val="-1"/>
          <w:sz w:val="21"/>
        </w:rPr>
        <w:t xml:space="preserve"> </w:t>
      </w:r>
      <w:r>
        <w:rPr>
          <w:color w:val="211F1F"/>
          <w:sz w:val="21"/>
        </w:rPr>
        <w:t>oleh</w:t>
      </w:r>
      <w:r>
        <w:rPr>
          <w:color w:val="211F1F"/>
          <w:spacing w:val="-1"/>
          <w:sz w:val="21"/>
        </w:rPr>
        <w:t xml:space="preserve"> </w:t>
      </w:r>
      <w:r>
        <w:rPr>
          <w:color w:val="211F1F"/>
          <w:spacing w:val="-2"/>
          <w:sz w:val="21"/>
        </w:rPr>
        <w:t>Praeses.</w:t>
      </w:r>
    </w:p>
    <w:p w14:paraId="30691648" w14:textId="77777777" w:rsidR="0038493F" w:rsidRDefault="00000000">
      <w:pPr>
        <w:pStyle w:val="ListParagraph"/>
        <w:numPr>
          <w:ilvl w:val="1"/>
          <w:numId w:val="677"/>
        </w:numPr>
        <w:tabs>
          <w:tab w:val="left" w:pos="483"/>
          <w:tab w:val="left" w:pos="485"/>
        </w:tabs>
        <w:ind w:right="156"/>
        <w:jc w:val="both"/>
        <w:rPr>
          <w:sz w:val="21"/>
        </w:rPr>
      </w:pPr>
      <w:r>
        <w:rPr>
          <w:color w:val="211F1F"/>
          <w:sz w:val="21"/>
        </w:rPr>
        <w:t>Periodenya empat tahun dan dapat dipilih dua periode berturut-turut.</w:t>
      </w:r>
    </w:p>
    <w:p w14:paraId="4A88885F" w14:textId="77777777" w:rsidR="0038493F" w:rsidRDefault="00000000">
      <w:pPr>
        <w:pStyle w:val="Heading2"/>
        <w:spacing w:before="234" w:line="240" w:lineRule="auto"/>
        <w:ind w:left="485" w:right="157" w:hanging="341"/>
      </w:pPr>
      <w:r>
        <w:rPr>
          <w:color w:val="211F1F"/>
        </w:rPr>
        <w:t>3.4</w:t>
      </w:r>
      <w:r>
        <w:rPr>
          <w:b w:val="0"/>
          <w:color w:val="211F1F"/>
        </w:rPr>
        <w:t xml:space="preserve"> </w:t>
      </w:r>
      <w:r>
        <w:rPr>
          <w:color w:val="211F1F"/>
        </w:rPr>
        <w:t>Berhenti:</w:t>
      </w:r>
      <w:r>
        <w:rPr>
          <w:b w:val="0"/>
          <w:color w:val="211F1F"/>
        </w:rPr>
        <w:t xml:space="preserve"> </w:t>
      </w:r>
      <w:r>
        <w:rPr>
          <w:color w:val="211F1F"/>
        </w:rPr>
        <w:t>Pimpinan</w:t>
      </w:r>
      <w:r>
        <w:rPr>
          <w:b w:val="0"/>
          <w:color w:val="211F1F"/>
        </w:rPr>
        <w:t xml:space="preserve"> </w:t>
      </w:r>
      <w:r>
        <w:rPr>
          <w:color w:val="211F1F"/>
        </w:rPr>
        <w:t>Jemaat</w:t>
      </w:r>
      <w:r>
        <w:rPr>
          <w:b w:val="0"/>
          <w:color w:val="211F1F"/>
        </w:rPr>
        <w:t xml:space="preserve"> </w:t>
      </w:r>
      <w:r>
        <w:rPr>
          <w:color w:val="211F1F"/>
        </w:rPr>
        <w:t>yang</w:t>
      </w:r>
      <w:r>
        <w:rPr>
          <w:b w:val="0"/>
          <w:color w:val="211F1F"/>
        </w:rPr>
        <w:t xml:space="preserve"> </w:t>
      </w:r>
      <w:r>
        <w:rPr>
          <w:color w:val="211F1F"/>
        </w:rPr>
        <w:t>berasal</w:t>
      </w:r>
      <w:r>
        <w:rPr>
          <w:b w:val="0"/>
          <w:color w:val="211F1F"/>
          <w:spacing w:val="7"/>
        </w:rPr>
        <w:t xml:space="preserve"> </w:t>
      </w:r>
      <w:r>
        <w:rPr>
          <w:color w:val="211F1F"/>
        </w:rPr>
        <w:t>dari</w:t>
      </w:r>
      <w:r>
        <w:rPr>
          <w:b w:val="0"/>
          <w:color w:val="211F1F"/>
          <w:spacing w:val="9"/>
        </w:rPr>
        <w:t xml:space="preserve"> </w:t>
      </w:r>
      <w:r>
        <w:rPr>
          <w:color w:val="211F1F"/>
        </w:rPr>
        <w:t>Sintua</w:t>
      </w:r>
      <w:r>
        <w:rPr>
          <w:b w:val="0"/>
          <w:color w:val="211F1F"/>
          <w:spacing w:val="9"/>
        </w:rPr>
        <w:t xml:space="preserve"> </w:t>
      </w:r>
      <w:r>
        <w:rPr>
          <w:color w:val="211F1F"/>
        </w:rPr>
        <w:t>berhenti</w:t>
      </w:r>
      <w:r>
        <w:rPr>
          <w:b w:val="0"/>
          <w:color w:val="211F1F"/>
          <w:spacing w:val="9"/>
        </w:rPr>
        <w:t xml:space="preserve"> </w:t>
      </w:r>
      <w:r>
        <w:rPr>
          <w:color w:val="211F1F"/>
          <w:spacing w:val="-2"/>
        </w:rPr>
        <w:t>jika:</w:t>
      </w:r>
    </w:p>
    <w:p w14:paraId="72E47189" w14:textId="77777777" w:rsidR="0038493F" w:rsidRDefault="00000000">
      <w:pPr>
        <w:pStyle w:val="ListParagraph"/>
        <w:numPr>
          <w:ilvl w:val="0"/>
          <w:numId w:val="676"/>
        </w:numPr>
        <w:tabs>
          <w:tab w:val="left" w:pos="484"/>
        </w:tabs>
        <w:spacing w:line="238" w:lineRule="exact"/>
        <w:ind w:left="484" w:hanging="340"/>
        <w:jc w:val="both"/>
        <w:rPr>
          <w:sz w:val="21"/>
        </w:rPr>
      </w:pPr>
      <w:r>
        <w:rPr>
          <w:color w:val="211F1F"/>
          <w:sz w:val="21"/>
        </w:rPr>
        <w:t>Periodenya</w:t>
      </w:r>
      <w:r>
        <w:rPr>
          <w:color w:val="211F1F"/>
          <w:spacing w:val="-15"/>
          <w:sz w:val="21"/>
        </w:rPr>
        <w:t xml:space="preserve"> </w:t>
      </w:r>
      <w:r>
        <w:rPr>
          <w:color w:val="211F1F"/>
          <w:spacing w:val="-2"/>
          <w:sz w:val="21"/>
        </w:rPr>
        <w:t>selesai.</w:t>
      </w:r>
    </w:p>
    <w:p w14:paraId="40E48A7B" w14:textId="77777777" w:rsidR="0038493F" w:rsidRDefault="00000000">
      <w:pPr>
        <w:pStyle w:val="ListParagraph"/>
        <w:numPr>
          <w:ilvl w:val="0"/>
          <w:numId w:val="676"/>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1AA17850" w14:textId="77777777" w:rsidR="0038493F" w:rsidRDefault="00000000">
      <w:pPr>
        <w:pStyle w:val="ListParagraph"/>
        <w:numPr>
          <w:ilvl w:val="0"/>
          <w:numId w:val="676"/>
        </w:numPr>
        <w:tabs>
          <w:tab w:val="left" w:pos="485"/>
        </w:tabs>
        <w:spacing w:line="237" w:lineRule="auto"/>
        <w:ind w:right="154"/>
        <w:jc w:val="both"/>
        <w:rPr>
          <w:sz w:val="21"/>
        </w:rPr>
      </w:pPr>
      <w:r>
        <w:rPr>
          <w:color w:val="211F1F"/>
          <w:sz w:val="21"/>
        </w:rPr>
        <w:t xml:space="preserve">Dikenai sanksi Ruhut Parmahanion </w:t>
      </w:r>
      <w:r>
        <w:rPr>
          <w:color w:val="211F1F"/>
          <w:spacing w:val="-4"/>
          <w:sz w:val="21"/>
        </w:rPr>
        <w:t>dohot</w:t>
      </w:r>
      <w:r>
        <w:rPr>
          <w:color w:val="211F1F"/>
          <w:spacing w:val="-10"/>
          <w:sz w:val="21"/>
        </w:rPr>
        <w:t xml:space="preserve"> </w:t>
      </w:r>
      <w:r>
        <w:rPr>
          <w:color w:val="211F1F"/>
          <w:spacing w:val="-4"/>
          <w:sz w:val="21"/>
        </w:rPr>
        <w:t>Paminsangon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 xml:space="preserve">salah </w:t>
      </w:r>
      <w:r>
        <w:rPr>
          <w:color w:val="211F1F"/>
          <w:sz w:val="21"/>
        </w:rPr>
        <w:t xml:space="preserve">melaksanakan tugasnya sesuai de- ngan pertimbangan Rapat Majelis </w:t>
      </w:r>
      <w:r>
        <w:rPr>
          <w:color w:val="211F1F"/>
          <w:spacing w:val="-2"/>
          <w:sz w:val="21"/>
        </w:rPr>
        <w:t>Tahbisan.</w:t>
      </w:r>
    </w:p>
    <w:p w14:paraId="3F91508E" w14:textId="77777777" w:rsidR="0038493F" w:rsidRDefault="00000000">
      <w:pPr>
        <w:pStyle w:val="ListParagraph"/>
        <w:numPr>
          <w:ilvl w:val="0"/>
          <w:numId w:val="676"/>
        </w:numPr>
        <w:tabs>
          <w:tab w:val="left" w:pos="484"/>
        </w:tabs>
        <w:spacing w:before="1" w:line="241" w:lineRule="exact"/>
        <w:ind w:left="484" w:hanging="340"/>
        <w:jc w:val="both"/>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44CC39F8" w14:textId="77777777" w:rsidR="0038493F" w:rsidRDefault="00000000">
      <w:pPr>
        <w:pStyle w:val="ListParagraph"/>
        <w:numPr>
          <w:ilvl w:val="0"/>
          <w:numId w:val="676"/>
        </w:numPr>
        <w:tabs>
          <w:tab w:val="left" w:pos="484"/>
        </w:tabs>
        <w:spacing w:line="241" w:lineRule="exact"/>
        <w:ind w:left="484" w:hanging="340"/>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69D8A586" w14:textId="77777777" w:rsidR="0038493F" w:rsidRDefault="00000000">
      <w:pPr>
        <w:pStyle w:val="Heading2"/>
        <w:numPr>
          <w:ilvl w:val="0"/>
          <w:numId w:val="687"/>
        </w:numPr>
        <w:tabs>
          <w:tab w:val="left" w:pos="535"/>
        </w:tabs>
        <w:spacing w:before="239"/>
        <w:ind w:left="535" w:hanging="391"/>
        <w:jc w:val="both"/>
      </w:pPr>
      <w:r>
        <w:rPr>
          <w:color w:val="211F1F"/>
        </w:rPr>
        <w:t>Majelis</w:t>
      </w:r>
      <w:r>
        <w:rPr>
          <w:b w:val="0"/>
          <w:color w:val="211F1F"/>
          <w:spacing w:val="21"/>
        </w:rPr>
        <w:t xml:space="preserve"> </w:t>
      </w:r>
      <w:r>
        <w:rPr>
          <w:color w:val="211F1F"/>
          <w:spacing w:val="-2"/>
        </w:rPr>
        <w:t>Perbendaharaan</w:t>
      </w:r>
    </w:p>
    <w:p w14:paraId="3752FBFE" w14:textId="77777777" w:rsidR="0038493F" w:rsidRDefault="00000000">
      <w:pPr>
        <w:pStyle w:val="ListParagraph"/>
        <w:numPr>
          <w:ilvl w:val="1"/>
          <w:numId w:val="687"/>
        </w:numPr>
        <w:tabs>
          <w:tab w:val="left" w:pos="550"/>
        </w:tabs>
        <w:spacing w:line="240" w:lineRule="exact"/>
        <w:ind w:left="550" w:hanging="406"/>
        <w:jc w:val="both"/>
        <w:rPr>
          <w:b/>
          <w:color w:val="211F1F"/>
          <w:sz w:val="21"/>
        </w:rPr>
      </w:pPr>
      <w:r>
        <w:rPr>
          <w:b/>
          <w:color w:val="211F1F"/>
          <w:spacing w:val="-2"/>
          <w:sz w:val="21"/>
        </w:rPr>
        <w:t>Pengertian</w:t>
      </w:r>
    </w:p>
    <w:p w14:paraId="059A11D9" w14:textId="77777777" w:rsidR="0038493F" w:rsidRDefault="00000000">
      <w:pPr>
        <w:pStyle w:val="BodyText"/>
        <w:ind w:left="144" w:right="145"/>
      </w:pPr>
      <w:r>
        <w:rPr>
          <w:color w:val="211F1F"/>
        </w:rPr>
        <w:t xml:space="preserve">Majelis Perbendaharaan ialah beberapa </w:t>
      </w:r>
      <w:r>
        <w:rPr>
          <w:color w:val="211F1F"/>
          <w:spacing w:val="11"/>
        </w:rPr>
        <w:t xml:space="preserve">orang </w:t>
      </w:r>
      <w:r>
        <w:rPr>
          <w:color w:val="211F1F"/>
          <w:spacing w:val="12"/>
        </w:rPr>
        <w:t xml:space="preserve">pelayan tahbisan membantu </w:t>
      </w:r>
      <w:r>
        <w:rPr>
          <w:color w:val="211F1F"/>
        </w:rPr>
        <w:t>Pimpinan Jemaat untuk mengelola harta dan administrasi Jemaat.</w:t>
      </w:r>
    </w:p>
    <w:p w14:paraId="02AB6BC1" w14:textId="77777777" w:rsidR="0038493F" w:rsidRDefault="00000000">
      <w:pPr>
        <w:pStyle w:val="Heading2"/>
        <w:numPr>
          <w:ilvl w:val="1"/>
          <w:numId w:val="687"/>
        </w:numPr>
        <w:tabs>
          <w:tab w:val="left" w:pos="535"/>
        </w:tabs>
        <w:spacing w:line="236" w:lineRule="exact"/>
        <w:ind w:left="535" w:hanging="391"/>
        <w:jc w:val="both"/>
        <w:rPr>
          <w:color w:val="211F1F"/>
        </w:rPr>
      </w:pPr>
      <w:r>
        <w:rPr>
          <w:color w:val="211F1F"/>
          <w:spacing w:val="-2"/>
        </w:rPr>
        <w:t>Tugasnya</w:t>
      </w:r>
    </w:p>
    <w:p w14:paraId="05518E41" w14:textId="77777777" w:rsidR="0038493F" w:rsidRDefault="0038493F">
      <w:pPr>
        <w:pStyle w:val="Heading2"/>
        <w:spacing w:line="236" w:lineRule="exact"/>
        <w:sectPr w:rsidR="0038493F">
          <w:pgSz w:w="8380" w:h="12450"/>
          <w:pgMar w:top="760" w:right="566" w:bottom="1200" w:left="425" w:header="0" w:footer="1015" w:gutter="0"/>
          <w:cols w:num="2" w:space="720" w:equalWidth="0">
            <w:col w:w="3597" w:space="85"/>
            <w:col w:w="3707"/>
          </w:cols>
        </w:sectPr>
      </w:pPr>
    </w:p>
    <w:p w14:paraId="24CAFD81" w14:textId="77777777" w:rsidR="0038493F" w:rsidRDefault="00000000">
      <w:pPr>
        <w:pStyle w:val="BodyText"/>
        <w:spacing w:before="62"/>
        <w:ind w:left="538" w:right="41"/>
      </w:pPr>
      <w:r>
        <w:rPr>
          <w:color w:val="211F1F"/>
        </w:rPr>
        <w:lastRenderedPageBreak/>
        <w:t>Huria, marojahan tu usul ni Dewan dohot</w:t>
      </w:r>
      <w:r>
        <w:rPr>
          <w:color w:val="211F1F"/>
          <w:spacing w:val="-14"/>
        </w:rPr>
        <w:t xml:space="preserve"> </w:t>
      </w:r>
      <w:r>
        <w:rPr>
          <w:color w:val="211F1F"/>
        </w:rPr>
        <w:t>Seksi,</w:t>
      </w:r>
      <w:r>
        <w:rPr>
          <w:color w:val="211F1F"/>
          <w:spacing w:val="-13"/>
        </w:rPr>
        <w:t xml:space="preserve"> </w:t>
      </w:r>
      <w:r>
        <w:rPr>
          <w:color w:val="211F1F"/>
        </w:rPr>
        <w:t>sipasahatonna</w:t>
      </w:r>
      <w:r>
        <w:rPr>
          <w:color w:val="211F1F"/>
          <w:spacing w:val="-13"/>
        </w:rPr>
        <w:t xml:space="preserve"> </w:t>
      </w:r>
      <w:r>
        <w:rPr>
          <w:color w:val="211F1F"/>
        </w:rPr>
        <w:t>tu</w:t>
      </w:r>
      <w:r>
        <w:rPr>
          <w:color w:val="211F1F"/>
          <w:spacing w:val="-13"/>
        </w:rPr>
        <w:t xml:space="preserve"> </w:t>
      </w:r>
      <w:r>
        <w:rPr>
          <w:color w:val="211F1F"/>
        </w:rPr>
        <w:t xml:space="preserve">Rapot </w:t>
      </w:r>
      <w:r>
        <w:rPr>
          <w:color w:val="211F1F"/>
          <w:spacing w:val="-2"/>
        </w:rPr>
        <w:t>Parhalado</w:t>
      </w:r>
      <w:r>
        <w:rPr>
          <w:color w:val="211F1F"/>
          <w:spacing w:val="-12"/>
        </w:rPr>
        <w:t xml:space="preserve"> </w:t>
      </w:r>
      <w:r>
        <w:rPr>
          <w:color w:val="211F1F"/>
          <w:spacing w:val="-2"/>
        </w:rPr>
        <w:t>Huria</w:t>
      </w:r>
      <w:r>
        <w:rPr>
          <w:color w:val="211F1F"/>
          <w:spacing w:val="-11"/>
        </w:rPr>
        <w:t xml:space="preserve"> </w:t>
      </w:r>
      <w:r>
        <w:rPr>
          <w:color w:val="211F1F"/>
          <w:spacing w:val="-2"/>
        </w:rPr>
        <w:t>asa</w:t>
      </w:r>
      <w:r>
        <w:rPr>
          <w:color w:val="211F1F"/>
          <w:spacing w:val="-11"/>
        </w:rPr>
        <w:t xml:space="preserve"> </w:t>
      </w:r>
      <w:r>
        <w:rPr>
          <w:color w:val="211F1F"/>
          <w:spacing w:val="-2"/>
        </w:rPr>
        <w:t>ditotophon</w:t>
      </w:r>
      <w:r>
        <w:rPr>
          <w:color w:val="211F1F"/>
          <w:spacing w:val="-11"/>
        </w:rPr>
        <w:t xml:space="preserve"> </w:t>
      </w:r>
      <w:r>
        <w:rPr>
          <w:color w:val="211F1F"/>
          <w:spacing w:val="-2"/>
        </w:rPr>
        <w:t xml:space="preserve">gabe </w:t>
      </w:r>
      <w:r>
        <w:rPr>
          <w:color w:val="211F1F"/>
        </w:rPr>
        <w:t xml:space="preserve">Rencana Kerja dohot </w:t>
      </w:r>
      <w:r>
        <w:rPr>
          <w:color w:val="211F1F"/>
          <w:spacing w:val="10"/>
        </w:rPr>
        <w:t xml:space="preserve">Anggaran </w:t>
      </w:r>
      <w:r>
        <w:rPr>
          <w:color w:val="211F1F"/>
        </w:rPr>
        <w:t>Tahunan Huria, sitorushononna tu Rapot Huria asa ditotophon gabe Program</w:t>
      </w:r>
      <w:r>
        <w:rPr>
          <w:color w:val="211F1F"/>
          <w:spacing w:val="40"/>
        </w:rPr>
        <w:t xml:space="preserve"> </w:t>
      </w:r>
      <w:r>
        <w:rPr>
          <w:color w:val="211F1F"/>
        </w:rPr>
        <w:t>Kerja dohot Anggaran Tahunan</w:t>
      </w:r>
      <w:r>
        <w:rPr>
          <w:color w:val="211F1F"/>
          <w:spacing w:val="-4"/>
        </w:rPr>
        <w:t xml:space="preserve"> </w:t>
      </w:r>
      <w:r>
        <w:rPr>
          <w:color w:val="211F1F"/>
        </w:rPr>
        <w:t>Huria.</w:t>
      </w:r>
    </w:p>
    <w:p w14:paraId="1A6BF694" w14:textId="77777777" w:rsidR="0038493F" w:rsidRDefault="00000000">
      <w:pPr>
        <w:pStyle w:val="ListParagraph"/>
        <w:numPr>
          <w:ilvl w:val="0"/>
          <w:numId w:val="678"/>
        </w:numPr>
        <w:tabs>
          <w:tab w:val="left" w:pos="536"/>
          <w:tab w:val="left" w:pos="538"/>
        </w:tabs>
        <w:spacing w:line="237" w:lineRule="auto"/>
        <w:ind w:right="55"/>
        <w:jc w:val="both"/>
        <w:rPr>
          <w:sz w:val="21"/>
        </w:rPr>
      </w:pPr>
      <w:r>
        <w:rPr>
          <w:color w:val="211F1F"/>
          <w:spacing w:val="-6"/>
          <w:sz w:val="21"/>
        </w:rPr>
        <w:t xml:space="preserve">Patupahon jala paimbaruhon Laporan </w:t>
      </w:r>
      <w:r>
        <w:rPr>
          <w:color w:val="211F1F"/>
          <w:spacing w:val="-4"/>
          <w:sz w:val="21"/>
        </w:rPr>
        <w:t>Daftar</w:t>
      </w:r>
      <w:r>
        <w:rPr>
          <w:color w:val="211F1F"/>
          <w:spacing w:val="-6"/>
          <w:sz w:val="21"/>
        </w:rPr>
        <w:t xml:space="preserve"> </w:t>
      </w:r>
      <w:r>
        <w:rPr>
          <w:color w:val="211F1F"/>
          <w:spacing w:val="-4"/>
          <w:sz w:val="21"/>
        </w:rPr>
        <w:t>Inventaris</w:t>
      </w:r>
      <w:r>
        <w:rPr>
          <w:color w:val="211F1F"/>
          <w:spacing w:val="-6"/>
          <w:sz w:val="21"/>
        </w:rPr>
        <w:t xml:space="preserve"> </w:t>
      </w:r>
      <w:r>
        <w:rPr>
          <w:color w:val="211F1F"/>
          <w:spacing w:val="-4"/>
          <w:sz w:val="21"/>
        </w:rPr>
        <w:t>Huria</w:t>
      </w:r>
      <w:r>
        <w:rPr>
          <w:color w:val="211F1F"/>
          <w:spacing w:val="-6"/>
          <w:sz w:val="21"/>
        </w:rPr>
        <w:t xml:space="preserve"> </w:t>
      </w:r>
      <w:r>
        <w:rPr>
          <w:color w:val="211F1F"/>
          <w:spacing w:val="-4"/>
          <w:sz w:val="21"/>
        </w:rPr>
        <w:t>marojahan</w:t>
      </w:r>
      <w:r>
        <w:rPr>
          <w:color w:val="211F1F"/>
          <w:spacing w:val="-6"/>
          <w:sz w:val="21"/>
        </w:rPr>
        <w:t xml:space="preserve"> </w:t>
      </w:r>
      <w:r>
        <w:rPr>
          <w:color w:val="211F1F"/>
          <w:spacing w:val="-4"/>
          <w:sz w:val="21"/>
        </w:rPr>
        <w:t xml:space="preserve">tu </w:t>
      </w:r>
      <w:r>
        <w:rPr>
          <w:color w:val="211F1F"/>
          <w:spacing w:val="-2"/>
          <w:sz w:val="21"/>
        </w:rPr>
        <w:t>rumang,</w:t>
      </w:r>
      <w:r>
        <w:rPr>
          <w:color w:val="211F1F"/>
          <w:spacing w:val="-12"/>
          <w:sz w:val="21"/>
        </w:rPr>
        <w:t xml:space="preserve"> </w:t>
      </w:r>
      <w:r>
        <w:rPr>
          <w:color w:val="211F1F"/>
          <w:spacing w:val="-2"/>
          <w:sz w:val="21"/>
        </w:rPr>
        <w:t>inganan</w:t>
      </w:r>
      <w:r>
        <w:rPr>
          <w:color w:val="211F1F"/>
          <w:spacing w:val="-11"/>
          <w:sz w:val="21"/>
        </w:rPr>
        <w:t xml:space="preserve"> </w:t>
      </w:r>
      <w:r>
        <w:rPr>
          <w:color w:val="211F1F"/>
          <w:spacing w:val="-2"/>
          <w:sz w:val="21"/>
        </w:rPr>
        <w:t>hapeahan,</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na </w:t>
      </w:r>
      <w:r>
        <w:rPr>
          <w:color w:val="211F1F"/>
          <w:sz w:val="21"/>
        </w:rPr>
        <w:t>mamangke,</w:t>
      </w:r>
      <w:r>
        <w:rPr>
          <w:color w:val="211F1F"/>
          <w:spacing w:val="-4"/>
          <w:sz w:val="21"/>
        </w:rPr>
        <w:t xml:space="preserve"> </w:t>
      </w:r>
      <w:r>
        <w:rPr>
          <w:color w:val="211F1F"/>
          <w:sz w:val="21"/>
        </w:rPr>
        <w:t>sipasahatonna</w:t>
      </w:r>
      <w:r>
        <w:rPr>
          <w:color w:val="211F1F"/>
          <w:spacing w:val="-4"/>
          <w:sz w:val="21"/>
        </w:rPr>
        <w:t xml:space="preserve"> </w:t>
      </w:r>
      <w:r>
        <w:rPr>
          <w:color w:val="211F1F"/>
          <w:sz w:val="21"/>
        </w:rPr>
        <w:t>tu</w:t>
      </w:r>
      <w:r>
        <w:rPr>
          <w:color w:val="211F1F"/>
          <w:spacing w:val="-4"/>
          <w:sz w:val="21"/>
        </w:rPr>
        <w:t xml:space="preserve"> </w:t>
      </w:r>
      <w:r>
        <w:rPr>
          <w:color w:val="211F1F"/>
          <w:sz w:val="21"/>
        </w:rPr>
        <w:t>Rapot Parhalado</w:t>
      </w:r>
      <w:r>
        <w:rPr>
          <w:color w:val="211F1F"/>
          <w:spacing w:val="-12"/>
          <w:sz w:val="21"/>
        </w:rPr>
        <w:t xml:space="preserve"> </w:t>
      </w:r>
      <w:r>
        <w:rPr>
          <w:color w:val="211F1F"/>
          <w:sz w:val="21"/>
        </w:rPr>
        <w:t>Huria</w:t>
      </w:r>
      <w:r>
        <w:rPr>
          <w:color w:val="211F1F"/>
          <w:spacing w:val="-12"/>
          <w:sz w:val="21"/>
        </w:rPr>
        <w:t xml:space="preserve"> </w:t>
      </w:r>
      <w:r>
        <w:rPr>
          <w:color w:val="211F1F"/>
          <w:sz w:val="21"/>
        </w:rPr>
        <w:t>na</w:t>
      </w:r>
      <w:r>
        <w:rPr>
          <w:color w:val="211F1F"/>
          <w:spacing w:val="-12"/>
          <w:sz w:val="21"/>
        </w:rPr>
        <w:t xml:space="preserve"> </w:t>
      </w:r>
      <w:r>
        <w:rPr>
          <w:color w:val="211F1F"/>
          <w:sz w:val="21"/>
        </w:rPr>
        <w:t>umotikna</w:t>
      </w:r>
      <w:r>
        <w:rPr>
          <w:color w:val="211F1F"/>
          <w:spacing w:val="-12"/>
          <w:sz w:val="21"/>
        </w:rPr>
        <w:t xml:space="preserve"> </w:t>
      </w:r>
      <w:r>
        <w:rPr>
          <w:color w:val="211F1F"/>
          <w:sz w:val="21"/>
        </w:rPr>
        <w:t>sahali onom bulan.</w:t>
      </w:r>
    </w:p>
    <w:p w14:paraId="3ADF4340" w14:textId="77777777" w:rsidR="0038493F" w:rsidRDefault="00000000">
      <w:pPr>
        <w:pStyle w:val="ListParagraph"/>
        <w:numPr>
          <w:ilvl w:val="0"/>
          <w:numId w:val="678"/>
        </w:numPr>
        <w:tabs>
          <w:tab w:val="left" w:pos="536"/>
          <w:tab w:val="left" w:pos="538"/>
        </w:tabs>
        <w:spacing w:before="234"/>
        <w:ind w:right="49"/>
        <w:jc w:val="both"/>
        <w:rPr>
          <w:sz w:val="21"/>
        </w:rPr>
      </w:pPr>
      <w:r>
        <w:rPr>
          <w:color w:val="211F1F"/>
          <w:sz w:val="21"/>
        </w:rPr>
        <w:t>Manjagahon dohot mangaramoti nasa arta ni Huria.</w:t>
      </w:r>
    </w:p>
    <w:p w14:paraId="2223C847" w14:textId="77777777" w:rsidR="0038493F" w:rsidRDefault="00000000">
      <w:pPr>
        <w:pStyle w:val="ListParagraph"/>
        <w:numPr>
          <w:ilvl w:val="0"/>
          <w:numId w:val="678"/>
        </w:numPr>
        <w:tabs>
          <w:tab w:val="left" w:pos="536"/>
          <w:tab w:val="left" w:pos="538"/>
        </w:tabs>
        <w:spacing w:line="237" w:lineRule="auto"/>
        <w:ind w:right="53"/>
        <w:jc w:val="both"/>
        <w:rPr>
          <w:sz w:val="21"/>
        </w:rPr>
      </w:pPr>
      <w:r>
        <w:rPr>
          <w:color w:val="211F1F"/>
          <w:sz w:val="21"/>
        </w:rPr>
        <w:t>Manimpan dohot mandokumenta- sihon nasa surat berharga ni Huria jala</w:t>
      </w:r>
      <w:r>
        <w:rPr>
          <w:color w:val="211F1F"/>
          <w:spacing w:val="40"/>
          <w:sz w:val="21"/>
        </w:rPr>
        <w:t xml:space="preserve"> </w:t>
      </w:r>
      <w:r>
        <w:rPr>
          <w:color w:val="211F1F"/>
          <w:sz w:val="21"/>
        </w:rPr>
        <w:t>mangalaporhonsa</w:t>
      </w:r>
      <w:r>
        <w:rPr>
          <w:color w:val="211F1F"/>
          <w:spacing w:val="-14"/>
          <w:sz w:val="21"/>
        </w:rPr>
        <w:t xml:space="preserve"> </w:t>
      </w:r>
      <w:r>
        <w:rPr>
          <w:color w:val="211F1F"/>
          <w:sz w:val="21"/>
        </w:rPr>
        <w:t>tu</w:t>
      </w:r>
      <w:r>
        <w:rPr>
          <w:color w:val="211F1F"/>
          <w:spacing w:val="-13"/>
          <w:sz w:val="21"/>
        </w:rPr>
        <w:t xml:space="preserve"> </w:t>
      </w:r>
      <w:r>
        <w:rPr>
          <w:color w:val="211F1F"/>
          <w:sz w:val="21"/>
        </w:rPr>
        <w:t xml:space="preserve">Parhalado </w:t>
      </w:r>
      <w:r>
        <w:rPr>
          <w:color w:val="211F1F"/>
          <w:spacing w:val="-4"/>
          <w:sz w:val="21"/>
        </w:rPr>
        <w:t>Partohonan</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umotikna</w:t>
      </w:r>
      <w:r>
        <w:rPr>
          <w:color w:val="211F1F"/>
          <w:spacing w:val="-9"/>
          <w:sz w:val="21"/>
        </w:rPr>
        <w:t xml:space="preserve"> </w:t>
      </w:r>
      <w:r>
        <w:rPr>
          <w:color w:val="211F1F"/>
          <w:spacing w:val="-4"/>
          <w:sz w:val="21"/>
        </w:rPr>
        <w:t xml:space="preserve">sahali </w:t>
      </w:r>
      <w:r>
        <w:rPr>
          <w:color w:val="211F1F"/>
          <w:spacing w:val="-2"/>
          <w:sz w:val="21"/>
        </w:rPr>
        <w:t>sataon.</w:t>
      </w:r>
    </w:p>
    <w:p w14:paraId="51C71BAA" w14:textId="77777777" w:rsidR="0038493F" w:rsidRDefault="00000000">
      <w:pPr>
        <w:pStyle w:val="ListParagraph"/>
        <w:numPr>
          <w:ilvl w:val="0"/>
          <w:numId w:val="678"/>
        </w:numPr>
        <w:tabs>
          <w:tab w:val="left" w:pos="538"/>
        </w:tabs>
        <w:spacing w:before="2"/>
        <w:ind w:right="48"/>
        <w:jc w:val="both"/>
        <w:rPr>
          <w:sz w:val="21"/>
        </w:rPr>
      </w:pPr>
      <w:r>
        <w:rPr>
          <w:color w:val="211F1F"/>
          <w:sz w:val="21"/>
        </w:rPr>
        <w:t>Mamareso laporan parhepengon mingguan dohot bulanan ni Ben- dahara</w:t>
      </w:r>
      <w:r>
        <w:rPr>
          <w:color w:val="211F1F"/>
          <w:spacing w:val="-14"/>
          <w:sz w:val="21"/>
        </w:rPr>
        <w:t xml:space="preserve"> </w:t>
      </w:r>
      <w:r>
        <w:rPr>
          <w:color w:val="211F1F"/>
          <w:sz w:val="21"/>
        </w:rPr>
        <w:t>andorang</w:t>
      </w:r>
      <w:r>
        <w:rPr>
          <w:color w:val="211F1F"/>
          <w:spacing w:val="-13"/>
          <w:sz w:val="21"/>
        </w:rPr>
        <w:t xml:space="preserve"> </w:t>
      </w:r>
      <w:r>
        <w:rPr>
          <w:color w:val="211F1F"/>
          <w:sz w:val="21"/>
        </w:rPr>
        <w:t>dipasahat</w:t>
      </w:r>
      <w:r>
        <w:rPr>
          <w:color w:val="211F1F"/>
          <w:spacing w:val="-13"/>
          <w:sz w:val="21"/>
        </w:rPr>
        <w:t xml:space="preserve"> </w:t>
      </w:r>
      <w:r>
        <w:rPr>
          <w:color w:val="211F1F"/>
          <w:sz w:val="21"/>
        </w:rPr>
        <w:t>tu</w:t>
      </w:r>
      <w:r>
        <w:rPr>
          <w:color w:val="211F1F"/>
          <w:spacing w:val="-13"/>
          <w:sz w:val="21"/>
        </w:rPr>
        <w:t xml:space="preserve"> </w:t>
      </w:r>
      <w:r>
        <w:rPr>
          <w:color w:val="211F1F"/>
          <w:sz w:val="21"/>
        </w:rPr>
        <w:t>Badan Audit</w:t>
      </w:r>
      <w:r>
        <w:rPr>
          <w:color w:val="211F1F"/>
          <w:spacing w:val="-16"/>
          <w:sz w:val="21"/>
        </w:rPr>
        <w:t xml:space="preserve"> </w:t>
      </w:r>
      <w:r>
        <w:rPr>
          <w:color w:val="211F1F"/>
          <w:sz w:val="21"/>
        </w:rPr>
        <w:t>Huria.</w:t>
      </w:r>
    </w:p>
    <w:p w14:paraId="5E7D3AB9" w14:textId="77777777" w:rsidR="0038493F" w:rsidRDefault="00000000">
      <w:pPr>
        <w:pStyle w:val="ListParagraph"/>
        <w:numPr>
          <w:ilvl w:val="0"/>
          <w:numId w:val="678"/>
        </w:numPr>
        <w:tabs>
          <w:tab w:val="left" w:pos="535"/>
          <w:tab w:val="left" w:pos="538"/>
        </w:tabs>
        <w:spacing w:line="237" w:lineRule="auto"/>
        <w:ind w:right="54"/>
        <w:jc w:val="both"/>
        <w:rPr>
          <w:sz w:val="21"/>
        </w:rPr>
      </w:pPr>
      <w:r>
        <w:rPr>
          <w:color w:val="211F1F"/>
          <w:sz w:val="21"/>
        </w:rPr>
        <w:t>Paradehon sarana dohot prasarana na ringkot di Huria.</w:t>
      </w:r>
    </w:p>
    <w:p w14:paraId="0542AF9D" w14:textId="77777777" w:rsidR="0038493F" w:rsidRDefault="00000000">
      <w:pPr>
        <w:pStyle w:val="Heading2"/>
        <w:numPr>
          <w:ilvl w:val="1"/>
          <w:numId w:val="679"/>
        </w:numPr>
        <w:tabs>
          <w:tab w:val="left" w:pos="549"/>
        </w:tabs>
        <w:spacing w:before="235"/>
        <w:jc w:val="both"/>
      </w:pPr>
      <w:r>
        <w:rPr>
          <w:color w:val="211F1F"/>
          <w:spacing w:val="-2"/>
        </w:rPr>
        <w:t>Ruasna</w:t>
      </w:r>
    </w:p>
    <w:p w14:paraId="6A57DCCB" w14:textId="77777777" w:rsidR="0038493F" w:rsidRDefault="00000000">
      <w:pPr>
        <w:pStyle w:val="ListParagraph"/>
        <w:numPr>
          <w:ilvl w:val="0"/>
          <w:numId w:val="675"/>
        </w:numPr>
        <w:tabs>
          <w:tab w:val="left" w:pos="480"/>
        </w:tabs>
        <w:ind w:right="42"/>
        <w:jc w:val="both"/>
        <w:rPr>
          <w:sz w:val="21"/>
        </w:rPr>
      </w:pPr>
      <w:r>
        <w:rPr>
          <w:color w:val="211F1F"/>
          <w:sz w:val="21"/>
        </w:rPr>
        <w:t>Tolu</w:t>
      </w:r>
      <w:r>
        <w:rPr>
          <w:color w:val="211F1F"/>
          <w:spacing w:val="-3"/>
          <w:sz w:val="21"/>
        </w:rPr>
        <w:t xml:space="preserve"> </w:t>
      </w:r>
      <w:r>
        <w:rPr>
          <w:color w:val="211F1F"/>
          <w:sz w:val="21"/>
        </w:rPr>
        <w:t>halak</w:t>
      </w:r>
      <w:r>
        <w:rPr>
          <w:color w:val="211F1F"/>
          <w:spacing w:val="-3"/>
          <w:sz w:val="21"/>
        </w:rPr>
        <w:t xml:space="preserve"> </w:t>
      </w:r>
      <w:r>
        <w:rPr>
          <w:color w:val="211F1F"/>
          <w:sz w:val="21"/>
        </w:rPr>
        <w:t>sian</w:t>
      </w:r>
      <w:r>
        <w:rPr>
          <w:color w:val="211F1F"/>
          <w:spacing w:val="-3"/>
          <w:sz w:val="21"/>
        </w:rPr>
        <w:t xml:space="preserve"> </w:t>
      </w:r>
      <w:r>
        <w:rPr>
          <w:color w:val="211F1F"/>
          <w:sz w:val="21"/>
        </w:rPr>
        <w:t>tongatonga</w:t>
      </w:r>
      <w:r>
        <w:rPr>
          <w:color w:val="211F1F"/>
          <w:spacing w:val="-3"/>
          <w:sz w:val="21"/>
        </w:rPr>
        <w:t xml:space="preserve"> </w:t>
      </w:r>
      <w:r>
        <w:rPr>
          <w:color w:val="211F1F"/>
          <w:sz w:val="21"/>
        </w:rPr>
        <w:t>ni</w:t>
      </w:r>
      <w:r>
        <w:rPr>
          <w:color w:val="211F1F"/>
          <w:spacing w:val="-3"/>
          <w:sz w:val="21"/>
        </w:rPr>
        <w:t xml:space="preserve"> </w:t>
      </w:r>
      <w:r>
        <w:rPr>
          <w:color w:val="211F1F"/>
          <w:sz w:val="21"/>
        </w:rPr>
        <w:t xml:space="preserve">sintua na </w:t>
      </w:r>
      <w:r>
        <w:rPr>
          <w:color w:val="211F1F"/>
          <w:spacing w:val="12"/>
          <w:sz w:val="21"/>
        </w:rPr>
        <w:t xml:space="preserve">pinillit </w:t>
      </w:r>
      <w:r>
        <w:rPr>
          <w:color w:val="211F1F"/>
          <w:sz w:val="21"/>
        </w:rPr>
        <w:t xml:space="preserve">ni </w:t>
      </w:r>
      <w:r>
        <w:rPr>
          <w:color w:val="211F1F"/>
          <w:spacing w:val="11"/>
          <w:sz w:val="21"/>
        </w:rPr>
        <w:t xml:space="preserve">Rapot </w:t>
      </w:r>
      <w:r>
        <w:rPr>
          <w:color w:val="211F1F"/>
          <w:spacing w:val="13"/>
          <w:sz w:val="21"/>
        </w:rPr>
        <w:t xml:space="preserve">Parhalado </w:t>
      </w:r>
      <w:r>
        <w:rPr>
          <w:color w:val="211F1F"/>
          <w:spacing w:val="-2"/>
          <w:sz w:val="21"/>
        </w:rPr>
        <w:t>Partohonan.</w:t>
      </w:r>
    </w:p>
    <w:p w14:paraId="47BE51E1" w14:textId="77777777" w:rsidR="0038493F" w:rsidRDefault="00000000">
      <w:pPr>
        <w:pStyle w:val="ListParagraph"/>
        <w:numPr>
          <w:ilvl w:val="0"/>
          <w:numId w:val="675"/>
        </w:numPr>
        <w:tabs>
          <w:tab w:val="left" w:pos="479"/>
        </w:tabs>
        <w:spacing w:line="236" w:lineRule="exact"/>
        <w:ind w:left="479" w:hanging="335"/>
        <w:jc w:val="both"/>
        <w:rPr>
          <w:sz w:val="21"/>
        </w:rPr>
      </w:pPr>
      <w:r>
        <w:rPr>
          <w:color w:val="211F1F"/>
          <w:sz w:val="21"/>
        </w:rPr>
        <w:t>Sekretaris</w:t>
      </w:r>
      <w:r>
        <w:rPr>
          <w:color w:val="211F1F"/>
          <w:spacing w:val="-13"/>
          <w:sz w:val="21"/>
        </w:rPr>
        <w:t xml:space="preserve"> </w:t>
      </w:r>
      <w:r>
        <w:rPr>
          <w:color w:val="211F1F"/>
          <w:spacing w:val="-2"/>
          <w:sz w:val="21"/>
        </w:rPr>
        <w:t>Huria</w:t>
      </w:r>
    </w:p>
    <w:p w14:paraId="6B58016C" w14:textId="77777777" w:rsidR="0038493F" w:rsidRDefault="00000000">
      <w:pPr>
        <w:pStyle w:val="ListParagraph"/>
        <w:numPr>
          <w:ilvl w:val="0"/>
          <w:numId w:val="675"/>
        </w:numPr>
        <w:tabs>
          <w:tab w:val="left" w:pos="479"/>
        </w:tabs>
        <w:spacing w:line="241" w:lineRule="exact"/>
        <w:ind w:left="479" w:hanging="335"/>
        <w:jc w:val="both"/>
        <w:rPr>
          <w:sz w:val="21"/>
        </w:rPr>
      </w:pPr>
      <w:r>
        <w:rPr>
          <w:color w:val="211F1F"/>
          <w:spacing w:val="-2"/>
          <w:sz w:val="21"/>
        </w:rPr>
        <w:t>Bendahara</w:t>
      </w:r>
      <w:r>
        <w:rPr>
          <w:color w:val="211F1F"/>
          <w:spacing w:val="-5"/>
          <w:sz w:val="21"/>
        </w:rPr>
        <w:t xml:space="preserve"> </w:t>
      </w:r>
      <w:r>
        <w:rPr>
          <w:color w:val="211F1F"/>
          <w:spacing w:val="-2"/>
          <w:sz w:val="21"/>
        </w:rPr>
        <w:t>Huria.</w:t>
      </w:r>
    </w:p>
    <w:p w14:paraId="2A3B8086" w14:textId="77777777" w:rsidR="0038493F" w:rsidRDefault="00000000">
      <w:pPr>
        <w:pStyle w:val="Heading2"/>
        <w:numPr>
          <w:ilvl w:val="1"/>
          <w:numId w:val="679"/>
        </w:numPr>
        <w:tabs>
          <w:tab w:val="left" w:pos="537"/>
        </w:tabs>
        <w:spacing w:before="238"/>
        <w:ind w:left="537" w:hanging="393"/>
        <w:jc w:val="both"/>
      </w:pPr>
      <w:r>
        <w:rPr>
          <w:color w:val="211F1F"/>
          <w:spacing w:val="-2"/>
        </w:rPr>
        <w:t>Uluanna</w:t>
      </w:r>
    </w:p>
    <w:p w14:paraId="47BE6AEC" w14:textId="77777777" w:rsidR="0038493F" w:rsidRDefault="00000000">
      <w:pPr>
        <w:pStyle w:val="BodyText"/>
        <w:ind w:left="144" w:right="38"/>
      </w:pPr>
      <w:r>
        <w:rPr>
          <w:color w:val="211F1F"/>
        </w:rPr>
        <w:t xml:space="preserve">I ma sahalak sian ruas ni Parhalado </w:t>
      </w:r>
      <w:r>
        <w:rPr>
          <w:color w:val="211F1F"/>
          <w:spacing w:val="12"/>
        </w:rPr>
        <w:t xml:space="preserve">Parartaon </w:t>
      </w:r>
      <w:r>
        <w:rPr>
          <w:color w:val="211F1F"/>
        </w:rPr>
        <w:t xml:space="preserve">na </w:t>
      </w:r>
      <w:r>
        <w:rPr>
          <w:color w:val="211F1F"/>
          <w:spacing w:val="12"/>
        </w:rPr>
        <w:t xml:space="preserve">pinillit </w:t>
      </w:r>
      <w:r>
        <w:rPr>
          <w:color w:val="211F1F"/>
          <w:spacing w:val="11"/>
        </w:rPr>
        <w:t xml:space="preserve">nasida </w:t>
      </w:r>
      <w:r>
        <w:rPr>
          <w:color w:val="211F1F"/>
          <w:spacing w:val="10"/>
        </w:rPr>
        <w:t xml:space="preserve">sian </w:t>
      </w:r>
      <w:r>
        <w:rPr>
          <w:color w:val="211F1F"/>
          <w:spacing w:val="-2"/>
        </w:rPr>
        <w:t>tongatonganasida.</w:t>
      </w:r>
    </w:p>
    <w:p w14:paraId="6F18BC31" w14:textId="77777777" w:rsidR="0038493F" w:rsidRDefault="00000000">
      <w:pPr>
        <w:pStyle w:val="ListParagraph"/>
        <w:numPr>
          <w:ilvl w:val="0"/>
          <w:numId w:val="674"/>
        </w:numPr>
        <w:tabs>
          <w:tab w:val="left" w:pos="538"/>
        </w:tabs>
        <w:spacing w:before="62"/>
        <w:ind w:right="145"/>
        <w:jc w:val="both"/>
        <w:rPr>
          <w:sz w:val="21"/>
        </w:rPr>
      </w:pPr>
      <w:r>
        <w:br w:type="column"/>
      </w:r>
      <w:r>
        <w:rPr>
          <w:color w:val="211F1F"/>
          <w:spacing w:val="-4"/>
          <w:sz w:val="21"/>
        </w:rPr>
        <w:t xml:space="preserve">Menyusun Prakonsep Rencana Kerja </w:t>
      </w:r>
      <w:r>
        <w:rPr>
          <w:color w:val="211F1F"/>
          <w:sz w:val="21"/>
        </w:rPr>
        <w:t xml:space="preserve">dan Anggaran Tahunan </w:t>
      </w:r>
      <w:r>
        <w:rPr>
          <w:color w:val="211F1F"/>
          <w:spacing w:val="11"/>
          <w:sz w:val="21"/>
        </w:rPr>
        <w:t xml:space="preserve">Jemaat, </w:t>
      </w:r>
      <w:r>
        <w:rPr>
          <w:color w:val="211F1F"/>
          <w:spacing w:val="10"/>
          <w:sz w:val="21"/>
        </w:rPr>
        <w:t xml:space="preserve">berdasarkan </w:t>
      </w:r>
      <w:r>
        <w:rPr>
          <w:color w:val="211F1F"/>
          <w:spacing w:val="9"/>
          <w:sz w:val="21"/>
        </w:rPr>
        <w:t xml:space="preserve">usulan </w:t>
      </w:r>
      <w:r>
        <w:rPr>
          <w:color w:val="211F1F"/>
          <w:sz w:val="21"/>
        </w:rPr>
        <w:t xml:space="preserve">Dewan </w:t>
      </w:r>
      <w:r>
        <w:rPr>
          <w:color w:val="211F1F"/>
          <w:spacing w:val="11"/>
          <w:sz w:val="21"/>
        </w:rPr>
        <w:t xml:space="preserve">dan </w:t>
      </w:r>
      <w:r>
        <w:rPr>
          <w:color w:val="211F1F"/>
          <w:sz w:val="21"/>
        </w:rPr>
        <w:t>Seksi,</w:t>
      </w:r>
      <w:r>
        <w:rPr>
          <w:color w:val="211F1F"/>
          <w:spacing w:val="-5"/>
          <w:sz w:val="21"/>
        </w:rPr>
        <w:t xml:space="preserve"> </w:t>
      </w:r>
      <w:r>
        <w:rPr>
          <w:color w:val="211F1F"/>
          <w:sz w:val="21"/>
        </w:rPr>
        <w:t>untuk</w:t>
      </w:r>
      <w:r>
        <w:rPr>
          <w:color w:val="211F1F"/>
          <w:spacing w:val="-5"/>
          <w:sz w:val="21"/>
        </w:rPr>
        <w:t xml:space="preserve"> </w:t>
      </w:r>
      <w:r>
        <w:rPr>
          <w:color w:val="211F1F"/>
          <w:sz w:val="21"/>
        </w:rPr>
        <w:t>diajukan</w:t>
      </w:r>
      <w:r>
        <w:rPr>
          <w:color w:val="211F1F"/>
          <w:spacing w:val="-5"/>
          <w:sz w:val="21"/>
        </w:rPr>
        <w:t xml:space="preserve"> </w:t>
      </w:r>
      <w:r>
        <w:rPr>
          <w:color w:val="211F1F"/>
          <w:sz w:val="21"/>
        </w:rPr>
        <w:t>kepada</w:t>
      </w:r>
      <w:r>
        <w:rPr>
          <w:color w:val="211F1F"/>
          <w:spacing w:val="-5"/>
          <w:sz w:val="21"/>
        </w:rPr>
        <w:t xml:space="preserve"> </w:t>
      </w:r>
      <w:r>
        <w:rPr>
          <w:color w:val="211F1F"/>
          <w:sz w:val="21"/>
        </w:rPr>
        <w:t xml:space="preserve">Rapat Majelis Jemaat menjadi konsep </w:t>
      </w:r>
      <w:r>
        <w:rPr>
          <w:color w:val="211F1F"/>
          <w:spacing w:val="12"/>
          <w:sz w:val="21"/>
        </w:rPr>
        <w:t xml:space="preserve">Rencana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pacing w:val="10"/>
          <w:sz w:val="21"/>
        </w:rPr>
        <w:t xml:space="preserve">Tahunan </w:t>
      </w:r>
      <w:r>
        <w:rPr>
          <w:color w:val="211F1F"/>
          <w:spacing w:val="12"/>
          <w:sz w:val="21"/>
        </w:rPr>
        <w:t xml:space="preserve">Jemaat, selanjutnya </w:t>
      </w:r>
      <w:r>
        <w:rPr>
          <w:color w:val="211F1F"/>
          <w:sz w:val="21"/>
        </w:rPr>
        <w:t xml:space="preserve">dibawakan kepada Rapat Jemaat untuk ditetapkan menjadi Program </w:t>
      </w:r>
      <w:r>
        <w:rPr>
          <w:color w:val="211F1F"/>
          <w:spacing w:val="-4"/>
          <w:sz w:val="21"/>
        </w:rPr>
        <w:t>Kerja</w:t>
      </w:r>
      <w:r>
        <w:rPr>
          <w:color w:val="211F1F"/>
          <w:spacing w:val="-17"/>
          <w:sz w:val="21"/>
        </w:rPr>
        <w:t xml:space="preserve"> </w:t>
      </w:r>
      <w:r>
        <w:rPr>
          <w:color w:val="211F1F"/>
          <w:spacing w:val="-4"/>
          <w:sz w:val="21"/>
        </w:rPr>
        <w:t>dan</w:t>
      </w:r>
      <w:r>
        <w:rPr>
          <w:color w:val="211F1F"/>
          <w:spacing w:val="-24"/>
          <w:sz w:val="21"/>
        </w:rPr>
        <w:t xml:space="preserve"> </w:t>
      </w:r>
      <w:r>
        <w:rPr>
          <w:color w:val="211F1F"/>
          <w:spacing w:val="-4"/>
          <w:sz w:val="21"/>
        </w:rPr>
        <w:t>Anggaran</w:t>
      </w:r>
      <w:r>
        <w:rPr>
          <w:color w:val="211F1F"/>
          <w:spacing w:val="-18"/>
          <w:sz w:val="21"/>
        </w:rPr>
        <w:t xml:space="preserve"> </w:t>
      </w:r>
      <w:r>
        <w:rPr>
          <w:color w:val="211F1F"/>
          <w:spacing w:val="-4"/>
          <w:sz w:val="21"/>
        </w:rPr>
        <w:t>Tahunan</w:t>
      </w:r>
      <w:r>
        <w:rPr>
          <w:color w:val="211F1F"/>
          <w:spacing w:val="-16"/>
          <w:sz w:val="21"/>
        </w:rPr>
        <w:t xml:space="preserve"> </w:t>
      </w:r>
      <w:r>
        <w:rPr>
          <w:color w:val="211F1F"/>
          <w:spacing w:val="-4"/>
          <w:sz w:val="21"/>
        </w:rPr>
        <w:t>Jemaat.</w:t>
      </w:r>
    </w:p>
    <w:p w14:paraId="22F8A98D" w14:textId="77777777" w:rsidR="0038493F" w:rsidRDefault="00000000">
      <w:pPr>
        <w:pStyle w:val="ListParagraph"/>
        <w:numPr>
          <w:ilvl w:val="0"/>
          <w:numId w:val="674"/>
        </w:numPr>
        <w:tabs>
          <w:tab w:val="left" w:pos="536"/>
          <w:tab w:val="left" w:pos="538"/>
        </w:tabs>
        <w:spacing w:line="237" w:lineRule="auto"/>
        <w:ind w:right="163"/>
        <w:jc w:val="both"/>
        <w:rPr>
          <w:sz w:val="21"/>
        </w:rPr>
      </w:pPr>
      <w:r>
        <w:rPr>
          <w:color w:val="211F1F"/>
          <w:sz w:val="21"/>
        </w:rPr>
        <w:t>Membuat</w:t>
      </w:r>
      <w:r>
        <w:rPr>
          <w:color w:val="211F1F"/>
          <w:spacing w:val="-14"/>
          <w:sz w:val="21"/>
        </w:rPr>
        <w:t xml:space="preserve"> </w:t>
      </w:r>
      <w:r>
        <w:rPr>
          <w:color w:val="211F1F"/>
          <w:sz w:val="21"/>
        </w:rPr>
        <w:t>dan</w:t>
      </w:r>
      <w:r>
        <w:rPr>
          <w:color w:val="211F1F"/>
          <w:spacing w:val="-13"/>
          <w:sz w:val="21"/>
        </w:rPr>
        <w:t xml:space="preserve"> </w:t>
      </w:r>
      <w:r>
        <w:rPr>
          <w:color w:val="211F1F"/>
          <w:sz w:val="21"/>
        </w:rPr>
        <w:t>membaharui</w:t>
      </w:r>
      <w:r>
        <w:rPr>
          <w:color w:val="211F1F"/>
          <w:spacing w:val="-13"/>
          <w:sz w:val="21"/>
        </w:rPr>
        <w:t xml:space="preserve"> </w:t>
      </w:r>
      <w:r>
        <w:rPr>
          <w:color w:val="211F1F"/>
          <w:sz w:val="21"/>
        </w:rPr>
        <w:t xml:space="preserve">Laporan Daftar Inventaris Jemaat berdasar- </w:t>
      </w:r>
      <w:r>
        <w:rPr>
          <w:color w:val="211F1F"/>
          <w:spacing w:val="-2"/>
          <w:sz w:val="21"/>
        </w:rPr>
        <w:t>kan</w:t>
      </w:r>
      <w:r>
        <w:rPr>
          <w:color w:val="211F1F"/>
          <w:spacing w:val="-12"/>
          <w:sz w:val="21"/>
        </w:rPr>
        <w:t xml:space="preserve"> </w:t>
      </w:r>
      <w:r>
        <w:rPr>
          <w:color w:val="211F1F"/>
          <w:spacing w:val="-2"/>
          <w:sz w:val="21"/>
        </w:rPr>
        <w:t>jenis</w:t>
      </w:r>
      <w:r>
        <w:rPr>
          <w:color w:val="211F1F"/>
          <w:spacing w:val="-11"/>
          <w:sz w:val="21"/>
        </w:rPr>
        <w:t xml:space="preserve"> </w:t>
      </w:r>
      <w:r>
        <w:rPr>
          <w:color w:val="211F1F"/>
          <w:spacing w:val="-2"/>
          <w:sz w:val="21"/>
        </w:rPr>
        <w:t>barang,</w:t>
      </w:r>
      <w:r>
        <w:rPr>
          <w:color w:val="211F1F"/>
          <w:spacing w:val="-11"/>
          <w:sz w:val="21"/>
        </w:rPr>
        <w:t xml:space="preserve"> </w:t>
      </w:r>
      <w:r>
        <w:rPr>
          <w:color w:val="211F1F"/>
          <w:spacing w:val="-2"/>
          <w:sz w:val="21"/>
        </w:rPr>
        <w:t>lokasi</w:t>
      </w:r>
      <w:r>
        <w:rPr>
          <w:color w:val="211F1F"/>
          <w:spacing w:val="-11"/>
          <w:sz w:val="21"/>
        </w:rPr>
        <w:t xml:space="preserve"> </w:t>
      </w:r>
      <w:r>
        <w:rPr>
          <w:color w:val="211F1F"/>
          <w:spacing w:val="-2"/>
          <w:sz w:val="21"/>
        </w:rPr>
        <w:t xml:space="preserve">penempatan, </w:t>
      </w:r>
      <w:r>
        <w:rPr>
          <w:color w:val="211F1F"/>
          <w:sz w:val="21"/>
        </w:rPr>
        <w:t xml:space="preserve">dan pengguna, serta tahun pembe- </w:t>
      </w:r>
      <w:r>
        <w:rPr>
          <w:color w:val="211F1F"/>
          <w:spacing w:val="-4"/>
          <w:sz w:val="21"/>
        </w:rPr>
        <w:t>liannya,</w:t>
      </w:r>
      <w:r>
        <w:rPr>
          <w:color w:val="211F1F"/>
          <w:spacing w:val="-7"/>
          <w:sz w:val="21"/>
        </w:rPr>
        <w:t xml:space="preserve"> </w:t>
      </w:r>
      <w:r>
        <w:rPr>
          <w:color w:val="211F1F"/>
          <w:spacing w:val="-4"/>
          <w:sz w:val="21"/>
        </w:rPr>
        <w:t>serta</w:t>
      </w:r>
      <w:r>
        <w:rPr>
          <w:color w:val="211F1F"/>
          <w:spacing w:val="-7"/>
          <w:sz w:val="21"/>
        </w:rPr>
        <w:t xml:space="preserve"> </w:t>
      </w:r>
      <w:r>
        <w:rPr>
          <w:color w:val="211F1F"/>
          <w:spacing w:val="-4"/>
          <w:sz w:val="21"/>
        </w:rPr>
        <w:t>melaporkannya</w:t>
      </w:r>
      <w:r>
        <w:rPr>
          <w:color w:val="211F1F"/>
          <w:spacing w:val="-7"/>
          <w:sz w:val="21"/>
        </w:rPr>
        <w:t xml:space="preserve"> </w:t>
      </w:r>
      <w:r>
        <w:rPr>
          <w:color w:val="211F1F"/>
          <w:spacing w:val="-4"/>
          <w:sz w:val="21"/>
        </w:rPr>
        <w:t xml:space="preserve">kepada </w:t>
      </w:r>
      <w:r>
        <w:rPr>
          <w:color w:val="211F1F"/>
          <w:spacing w:val="-6"/>
          <w:sz w:val="21"/>
        </w:rPr>
        <w:t xml:space="preserve">Rapat Majelis Jemaat sedikit-dikitnya </w:t>
      </w:r>
      <w:r>
        <w:rPr>
          <w:color w:val="211F1F"/>
          <w:sz w:val="21"/>
        </w:rPr>
        <w:t>satu kali dalam enam bulan.</w:t>
      </w:r>
    </w:p>
    <w:p w14:paraId="388D428A" w14:textId="77777777" w:rsidR="0038493F" w:rsidRDefault="00000000">
      <w:pPr>
        <w:pStyle w:val="ListParagraph"/>
        <w:numPr>
          <w:ilvl w:val="0"/>
          <w:numId w:val="674"/>
        </w:numPr>
        <w:tabs>
          <w:tab w:val="left" w:pos="536"/>
          <w:tab w:val="left" w:pos="538"/>
        </w:tabs>
        <w:ind w:right="159"/>
        <w:jc w:val="both"/>
        <w:rPr>
          <w:sz w:val="21"/>
        </w:rPr>
      </w:pPr>
      <w:r>
        <w:rPr>
          <w:color w:val="211F1F"/>
          <w:sz w:val="21"/>
        </w:rPr>
        <w:t>Menjaga dan memelihara seluruh harta Jemaat.</w:t>
      </w:r>
    </w:p>
    <w:p w14:paraId="1E3E8A71" w14:textId="77777777" w:rsidR="0038493F" w:rsidRDefault="00000000">
      <w:pPr>
        <w:pStyle w:val="ListParagraph"/>
        <w:numPr>
          <w:ilvl w:val="0"/>
          <w:numId w:val="674"/>
        </w:numPr>
        <w:tabs>
          <w:tab w:val="left" w:pos="536"/>
          <w:tab w:val="left" w:pos="538"/>
        </w:tabs>
        <w:spacing w:line="237" w:lineRule="auto"/>
        <w:ind w:right="151"/>
        <w:jc w:val="both"/>
        <w:rPr>
          <w:sz w:val="21"/>
        </w:rPr>
      </w:pPr>
      <w:r>
        <w:rPr>
          <w:color w:val="211F1F"/>
          <w:spacing w:val="10"/>
          <w:sz w:val="21"/>
        </w:rPr>
        <w:t xml:space="preserve">Menyimpan </w:t>
      </w:r>
      <w:r>
        <w:rPr>
          <w:color w:val="211F1F"/>
          <w:sz w:val="21"/>
        </w:rPr>
        <w:t xml:space="preserve">dan </w:t>
      </w:r>
      <w:r>
        <w:rPr>
          <w:color w:val="211F1F"/>
          <w:spacing w:val="12"/>
          <w:sz w:val="21"/>
        </w:rPr>
        <w:t xml:space="preserve">mendokumen- </w:t>
      </w:r>
      <w:r>
        <w:rPr>
          <w:color w:val="211F1F"/>
          <w:sz w:val="21"/>
        </w:rPr>
        <w:t>tasikan</w:t>
      </w:r>
      <w:r>
        <w:rPr>
          <w:color w:val="211F1F"/>
          <w:spacing w:val="-5"/>
          <w:sz w:val="21"/>
        </w:rPr>
        <w:t xml:space="preserve"> </w:t>
      </w:r>
      <w:r>
        <w:rPr>
          <w:color w:val="211F1F"/>
          <w:sz w:val="21"/>
        </w:rPr>
        <w:t>seluruh</w:t>
      </w:r>
      <w:r>
        <w:rPr>
          <w:color w:val="211F1F"/>
          <w:spacing w:val="-5"/>
          <w:sz w:val="21"/>
        </w:rPr>
        <w:t xml:space="preserve"> </w:t>
      </w:r>
      <w:r>
        <w:rPr>
          <w:color w:val="211F1F"/>
          <w:sz w:val="21"/>
        </w:rPr>
        <w:t>surat-surat</w:t>
      </w:r>
      <w:r>
        <w:rPr>
          <w:color w:val="211F1F"/>
          <w:spacing w:val="-5"/>
          <w:sz w:val="21"/>
        </w:rPr>
        <w:t xml:space="preserve"> </w:t>
      </w:r>
      <w:r>
        <w:rPr>
          <w:color w:val="211F1F"/>
          <w:sz w:val="21"/>
        </w:rPr>
        <w:t>berharga Jemaat dan melaporkannya kepada Rapat Pelayan Tahbisan sekurang- kurangnya satu kali dalam setahun.</w:t>
      </w:r>
    </w:p>
    <w:p w14:paraId="6051D083" w14:textId="77777777" w:rsidR="0038493F" w:rsidRDefault="00000000">
      <w:pPr>
        <w:pStyle w:val="ListParagraph"/>
        <w:numPr>
          <w:ilvl w:val="0"/>
          <w:numId w:val="674"/>
        </w:numPr>
        <w:tabs>
          <w:tab w:val="left" w:pos="538"/>
        </w:tabs>
        <w:ind w:right="151"/>
        <w:jc w:val="both"/>
        <w:rPr>
          <w:sz w:val="21"/>
        </w:rPr>
      </w:pPr>
      <w:r>
        <w:rPr>
          <w:color w:val="211F1F"/>
          <w:spacing w:val="12"/>
          <w:sz w:val="21"/>
        </w:rPr>
        <w:t xml:space="preserve">Memeriksa </w:t>
      </w:r>
      <w:r>
        <w:rPr>
          <w:color w:val="211F1F"/>
          <w:spacing w:val="11"/>
          <w:sz w:val="21"/>
        </w:rPr>
        <w:t xml:space="preserve">laporan </w:t>
      </w:r>
      <w:r>
        <w:rPr>
          <w:color w:val="211F1F"/>
          <w:spacing w:val="13"/>
          <w:sz w:val="21"/>
        </w:rPr>
        <w:t xml:space="preserve">keuangan </w:t>
      </w:r>
      <w:r>
        <w:rPr>
          <w:color w:val="211F1F"/>
          <w:sz w:val="21"/>
        </w:rPr>
        <w:t>mingguan dan bulanan Bendahara sebelum diserahkan kepada Badan Audit Jemaat.</w:t>
      </w:r>
    </w:p>
    <w:p w14:paraId="3DB92C06" w14:textId="77777777" w:rsidR="0038493F" w:rsidRDefault="00000000">
      <w:pPr>
        <w:pStyle w:val="ListParagraph"/>
        <w:numPr>
          <w:ilvl w:val="0"/>
          <w:numId w:val="674"/>
        </w:numPr>
        <w:tabs>
          <w:tab w:val="left" w:pos="535"/>
          <w:tab w:val="left" w:pos="538"/>
        </w:tabs>
        <w:spacing w:line="237" w:lineRule="auto"/>
        <w:ind w:right="162"/>
        <w:jc w:val="both"/>
        <w:rPr>
          <w:sz w:val="21"/>
        </w:rPr>
      </w:pPr>
      <w:r>
        <w:rPr>
          <w:color w:val="211F1F"/>
          <w:sz w:val="21"/>
        </w:rPr>
        <w:t>Mengadakan sarana dan prasarana yang dibutuhkan Jemaat.</w:t>
      </w:r>
    </w:p>
    <w:p w14:paraId="03DAB461" w14:textId="77777777" w:rsidR="0038493F" w:rsidRDefault="00000000">
      <w:pPr>
        <w:pStyle w:val="Heading2"/>
        <w:numPr>
          <w:ilvl w:val="1"/>
          <w:numId w:val="687"/>
        </w:numPr>
        <w:tabs>
          <w:tab w:val="left" w:pos="530"/>
        </w:tabs>
        <w:spacing w:before="229"/>
        <w:ind w:left="530" w:hanging="386"/>
        <w:rPr>
          <w:color w:val="211F1F"/>
        </w:rPr>
      </w:pPr>
      <w:r>
        <w:rPr>
          <w:color w:val="211F1F"/>
          <w:spacing w:val="-2"/>
        </w:rPr>
        <w:t>Anggotanya</w:t>
      </w:r>
    </w:p>
    <w:p w14:paraId="7846AAAD" w14:textId="77777777" w:rsidR="0038493F" w:rsidRDefault="00000000">
      <w:pPr>
        <w:pStyle w:val="ListParagraph"/>
        <w:numPr>
          <w:ilvl w:val="0"/>
          <w:numId w:val="673"/>
        </w:numPr>
        <w:tabs>
          <w:tab w:val="left" w:pos="538"/>
        </w:tabs>
        <w:ind w:right="159"/>
        <w:rPr>
          <w:sz w:val="21"/>
        </w:rPr>
      </w:pPr>
      <w:r>
        <w:rPr>
          <w:color w:val="211F1F"/>
          <w:sz w:val="21"/>
        </w:rPr>
        <w:t>Tiga</w:t>
      </w:r>
      <w:r>
        <w:rPr>
          <w:color w:val="211F1F"/>
          <w:spacing w:val="-12"/>
          <w:sz w:val="21"/>
        </w:rPr>
        <w:t xml:space="preserve"> </w:t>
      </w:r>
      <w:r>
        <w:rPr>
          <w:color w:val="211F1F"/>
          <w:sz w:val="21"/>
        </w:rPr>
        <w:t>orang</w:t>
      </w:r>
      <w:r>
        <w:rPr>
          <w:color w:val="211F1F"/>
          <w:spacing w:val="-12"/>
          <w:sz w:val="21"/>
        </w:rPr>
        <w:t xml:space="preserve"> </w:t>
      </w:r>
      <w:r>
        <w:rPr>
          <w:color w:val="211F1F"/>
          <w:sz w:val="21"/>
        </w:rPr>
        <w:t>dari</w:t>
      </w:r>
      <w:r>
        <w:rPr>
          <w:color w:val="211F1F"/>
          <w:spacing w:val="-12"/>
          <w:sz w:val="21"/>
        </w:rPr>
        <w:t xml:space="preserve"> </w:t>
      </w:r>
      <w:r>
        <w:rPr>
          <w:color w:val="211F1F"/>
          <w:sz w:val="21"/>
        </w:rPr>
        <w:t>antara</w:t>
      </w:r>
      <w:r>
        <w:rPr>
          <w:color w:val="211F1F"/>
          <w:spacing w:val="-12"/>
          <w:sz w:val="21"/>
        </w:rPr>
        <w:t xml:space="preserve"> </w:t>
      </w:r>
      <w:r>
        <w:rPr>
          <w:color w:val="211F1F"/>
          <w:sz w:val="21"/>
        </w:rPr>
        <w:t>penatua</w:t>
      </w:r>
      <w:r>
        <w:rPr>
          <w:color w:val="211F1F"/>
          <w:spacing w:val="-12"/>
          <w:sz w:val="21"/>
        </w:rPr>
        <w:t xml:space="preserve"> </w:t>
      </w:r>
      <w:r>
        <w:rPr>
          <w:color w:val="211F1F"/>
          <w:sz w:val="21"/>
        </w:rPr>
        <w:t xml:space="preserve">yang </w:t>
      </w:r>
      <w:r>
        <w:rPr>
          <w:color w:val="211F1F"/>
          <w:spacing w:val="-2"/>
          <w:sz w:val="21"/>
        </w:rPr>
        <w:t>dipilih</w:t>
      </w:r>
      <w:r>
        <w:rPr>
          <w:color w:val="211F1F"/>
          <w:spacing w:val="-15"/>
          <w:sz w:val="21"/>
        </w:rPr>
        <w:t xml:space="preserve"> </w:t>
      </w:r>
      <w:r>
        <w:rPr>
          <w:color w:val="211F1F"/>
          <w:spacing w:val="-2"/>
          <w:sz w:val="21"/>
        </w:rPr>
        <w:t>oleh</w:t>
      </w:r>
      <w:r>
        <w:rPr>
          <w:color w:val="211F1F"/>
          <w:spacing w:val="-15"/>
          <w:sz w:val="21"/>
        </w:rPr>
        <w:t xml:space="preserve"> </w:t>
      </w:r>
      <w:r>
        <w:rPr>
          <w:color w:val="211F1F"/>
          <w:spacing w:val="-2"/>
          <w:sz w:val="21"/>
        </w:rPr>
        <w:t>Rapat</w:t>
      </w:r>
      <w:r>
        <w:rPr>
          <w:color w:val="211F1F"/>
          <w:spacing w:val="-15"/>
          <w:sz w:val="21"/>
        </w:rPr>
        <w:t xml:space="preserve"> </w:t>
      </w:r>
      <w:r>
        <w:rPr>
          <w:color w:val="211F1F"/>
          <w:spacing w:val="-2"/>
          <w:sz w:val="21"/>
        </w:rPr>
        <w:t>Pelayan</w:t>
      </w:r>
      <w:r>
        <w:rPr>
          <w:color w:val="211F1F"/>
          <w:spacing w:val="-15"/>
          <w:sz w:val="21"/>
        </w:rPr>
        <w:t xml:space="preserve"> </w:t>
      </w:r>
      <w:r>
        <w:rPr>
          <w:color w:val="211F1F"/>
          <w:spacing w:val="-2"/>
          <w:sz w:val="21"/>
        </w:rPr>
        <w:t>Tahbisan.</w:t>
      </w:r>
    </w:p>
    <w:p w14:paraId="4A0EACF4" w14:textId="77777777" w:rsidR="0038493F" w:rsidRDefault="00000000">
      <w:pPr>
        <w:pStyle w:val="ListParagraph"/>
        <w:numPr>
          <w:ilvl w:val="0"/>
          <w:numId w:val="673"/>
        </w:numPr>
        <w:tabs>
          <w:tab w:val="left" w:pos="538"/>
        </w:tabs>
        <w:spacing w:line="238" w:lineRule="exact"/>
        <w:rPr>
          <w:sz w:val="21"/>
        </w:rPr>
      </w:pPr>
      <w:r>
        <w:rPr>
          <w:color w:val="211F1F"/>
          <w:sz w:val="21"/>
        </w:rPr>
        <w:t>Sekretaris</w:t>
      </w:r>
      <w:r>
        <w:rPr>
          <w:color w:val="211F1F"/>
          <w:spacing w:val="14"/>
          <w:sz w:val="21"/>
        </w:rPr>
        <w:t xml:space="preserve"> </w:t>
      </w:r>
      <w:r>
        <w:rPr>
          <w:color w:val="211F1F"/>
          <w:spacing w:val="-2"/>
          <w:sz w:val="21"/>
        </w:rPr>
        <w:t>Jemaat</w:t>
      </w:r>
    </w:p>
    <w:p w14:paraId="300DDB18" w14:textId="77777777" w:rsidR="0038493F" w:rsidRDefault="00000000">
      <w:pPr>
        <w:pStyle w:val="ListParagraph"/>
        <w:numPr>
          <w:ilvl w:val="0"/>
          <w:numId w:val="673"/>
        </w:numPr>
        <w:tabs>
          <w:tab w:val="left" w:pos="538"/>
        </w:tabs>
        <w:spacing w:line="241" w:lineRule="exact"/>
        <w:rPr>
          <w:sz w:val="21"/>
        </w:rPr>
      </w:pPr>
      <w:r>
        <w:rPr>
          <w:color w:val="211F1F"/>
          <w:sz w:val="21"/>
        </w:rPr>
        <w:t>Bendahara</w:t>
      </w:r>
      <w:r>
        <w:rPr>
          <w:color w:val="211F1F"/>
          <w:spacing w:val="-7"/>
          <w:sz w:val="21"/>
        </w:rPr>
        <w:t xml:space="preserve"> </w:t>
      </w:r>
      <w:r>
        <w:rPr>
          <w:color w:val="211F1F"/>
          <w:spacing w:val="-2"/>
          <w:sz w:val="21"/>
        </w:rPr>
        <w:t>Jemaat.</w:t>
      </w:r>
    </w:p>
    <w:p w14:paraId="1E9AE204" w14:textId="77777777" w:rsidR="0038493F" w:rsidRDefault="0038493F">
      <w:pPr>
        <w:pStyle w:val="BodyText"/>
        <w:spacing w:before="237"/>
        <w:ind w:left="0"/>
        <w:jc w:val="left"/>
      </w:pPr>
    </w:p>
    <w:p w14:paraId="36DD7311" w14:textId="77777777" w:rsidR="0038493F" w:rsidRDefault="00000000">
      <w:pPr>
        <w:pStyle w:val="Heading2"/>
        <w:numPr>
          <w:ilvl w:val="1"/>
          <w:numId w:val="687"/>
        </w:numPr>
        <w:tabs>
          <w:tab w:val="left" w:pos="534"/>
        </w:tabs>
        <w:ind w:left="534" w:hanging="390"/>
        <w:rPr>
          <w:color w:val="211F1F"/>
        </w:rPr>
      </w:pPr>
      <w:r>
        <w:rPr>
          <w:color w:val="211F1F"/>
          <w:spacing w:val="-2"/>
        </w:rPr>
        <w:t>Pimpinannya</w:t>
      </w:r>
    </w:p>
    <w:p w14:paraId="6894352E" w14:textId="77777777" w:rsidR="0038493F" w:rsidRDefault="00000000">
      <w:pPr>
        <w:pStyle w:val="BodyText"/>
        <w:spacing w:line="241" w:lineRule="exact"/>
        <w:ind w:left="144"/>
        <w:jc w:val="left"/>
      </w:pPr>
      <w:r>
        <w:rPr>
          <w:color w:val="211F1F"/>
        </w:rPr>
        <w:t>Seorang</w:t>
      </w:r>
      <w:r>
        <w:rPr>
          <w:color w:val="211F1F"/>
          <w:spacing w:val="1"/>
        </w:rPr>
        <w:t xml:space="preserve"> </w:t>
      </w:r>
      <w:r>
        <w:rPr>
          <w:color w:val="211F1F"/>
        </w:rPr>
        <w:t>dari</w:t>
      </w:r>
      <w:r>
        <w:rPr>
          <w:color w:val="211F1F"/>
          <w:spacing w:val="1"/>
        </w:rPr>
        <w:t xml:space="preserve"> </w:t>
      </w:r>
      <w:r>
        <w:rPr>
          <w:color w:val="211F1F"/>
        </w:rPr>
        <w:t>anggota</w:t>
      </w:r>
      <w:r>
        <w:rPr>
          <w:color w:val="211F1F"/>
          <w:spacing w:val="1"/>
        </w:rPr>
        <w:t xml:space="preserve"> </w:t>
      </w:r>
      <w:r>
        <w:rPr>
          <w:color w:val="211F1F"/>
        </w:rPr>
        <w:t>Majelis</w:t>
      </w:r>
      <w:r>
        <w:rPr>
          <w:color w:val="211F1F"/>
          <w:spacing w:val="1"/>
        </w:rPr>
        <w:t xml:space="preserve"> </w:t>
      </w:r>
      <w:r>
        <w:rPr>
          <w:color w:val="211F1F"/>
          <w:spacing w:val="-2"/>
        </w:rPr>
        <w:t>Perbenda-</w:t>
      </w:r>
    </w:p>
    <w:p w14:paraId="18C91608" w14:textId="77777777" w:rsidR="0038493F" w:rsidRDefault="0038493F">
      <w:pPr>
        <w:pStyle w:val="BodyText"/>
        <w:spacing w:line="241" w:lineRule="exact"/>
        <w:jc w:val="left"/>
        <w:sectPr w:rsidR="0038493F">
          <w:pgSz w:w="8380" w:h="12450"/>
          <w:pgMar w:top="760" w:right="566" w:bottom="1200" w:left="425" w:header="0" w:footer="1015" w:gutter="0"/>
          <w:cols w:num="2" w:space="720" w:equalWidth="0">
            <w:col w:w="3598" w:space="83"/>
            <w:col w:w="3708"/>
          </w:cols>
        </w:sectPr>
      </w:pPr>
    </w:p>
    <w:p w14:paraId="755EEF18" w14:textId="77777777" w:rsidR="0038493F" w:rsidRDefault="00000000">
      <w:pPr>
        <w:pStyle w:val="Heading2"/>
        <w:numPr>
          <w:ilvl w:val="1"/>
          <w:numId w:val="679"/>
        </w:numPr>
        <w:tabs>
          <w:tab w:val="left" w:pos="506"/>
        </w:tabs>
        <w:spacing w:before="62" w:line="240" w:lineRule="auto"/>
        <w:ind w:left="506" w:hanging="362"/>
      </w:pPr>
      <w:r>
        <w:rPr>
          <w:color w:val="211F1F"/>
        </w:rPr>
        <w:lastRenderedPageBreak/>
        <w:t>Syarat</w:t>
      </w:r>
      <w:r>
        <w:rPr>
          <w:b w:val="0"/>
          <w:color w:val="211F1F"/>
          <w:spacing w:val="-5"/>
        </w:rPr>
        <w:t xml:space="preserve"> </w:t>
      </w:r>
      <w:r>
        <w:rPr>
          <w:color w:val="211F1F"/>
        </w:rPr>
        <w:t>gabe</w:t>
      </w:r>
      <w:r>
        <w:rPr>
          <w:b w:val="0"/>
          <w:color w:val="211F1F"/>
          <w:spacing w:val="-5"/>
        </w:rPr>
        <w:t xml:space="preserve"> </w:t>
      </w:r>
      <w:r>
        <w:rPr>
          <w:color w:val="211F1F"/>
        </w:rPr>
        <w:t>Parhalado</w:t>
      </w:r>
      <w:r>
        <w:rPr>
          <w:b w:val="0"/>
          <w:color w:val="211F1F"/>
          <w:spacing w:val="-5"/>
        </w:rPr>
        <w:t xml:space="preserve"> </w:t>
      </w:r>
      <w:r>
        <w:rPr>
          <w:color w:val="211F1F"/>
          <w:spacing w:val="-2"/>
        </w:rPr>
        <w:t>Parartaon</w:t>
      </w:r>
    </w:p>
    <w:p w14:paraId="560762C7" w14:textId="77777777" w:rsidR="0038493F" w:rsidRDefault="00000000">
      <w:pPr>
        <w:pStyle w:val="ListParagraph"/>
        <w:numPr>
          <w:ilvl w:val="0"/>
          <w:numId w:val="672"/>
        </w:numPr>
        <w:tabs>
          <w:tab w:val="left" w:pos="480"/>
        </w:tabs>
        <w:spacing w:before="239"/>
        <w:ind w:right="38"/>
        <w:jc w:val="both"/>
        <w:rPr>
          <w:color w:val="211F1F"/>
          <w:sz w:val="21"/>
        </w:rPr>
      </w:pPr>
      <w:r>
        <w:rPr>
          <w:color w:val="211F1F"/>
          <w:spacing w:val="10"/>
          <w:sz w:val="21"/>
        </w:rPr>
        <w:t xml:space="preserve">Ruas </w:t>
      </w:r>
      <w:r>
        <w:rPr>
          <w:color w:val="211F1F"/>
          <w:sz w:val="21"/>
        </w:rPr>
        <w:t xml:space="preserve">na so </w:t>
      </w:r>
      <w:r>
        <w:rPr>
          <w:color w:val="211F1F"/>
          <w:spacing w:val="12"/>
          <w:sz w:val="21"/>
        </w:rPr>
        <w:t xml:space="preserve">Bendahara </w:t>
      </w:r>
      <w:r>
        <w:rPr>
          <w:color w:val="211F1F"/>
          <w:spacing w:val="11"/>
          <w:sz w:val="21"/>
        </w:rPr>
        <w:t xml:space="preserve">manang </w:t>
      </w:r>
      <w:r>
        <w:rPr>
          <w:color w:val="211F1F"/>
          <w:sz w:val="21"/>
        </w:rPr>
        <w:t>Sekretaris Huria :</w:t>
      </w:r>
    </w:p>
    <w:p w14:paraId="74655E42" w14:textId="77777777" w:rsidR="0038493F" w:rsidRDefault="00000000">
      <w:pPr>
        <w:pStyle w:val="ListParagraph"/>
        <w:numPr>
          <w:ilvl w:val="1"/>
          <w:numId w:val="672"/>
        </w:numPr>
        <w:tabs>
          <w:tab w:val="left" w:pos="480"/>
        </w:tabs>
        <w:spacing w:line="237" w:lineRule="auto"/>
        <w:ind w:right="38"/>
        <w:jc w:val="both"/>
        <w:rPr>
          <w:sz w:val="21"/>
        </w:rPr>
      </w:pPr>
      <w:r>
        <w:rPr>
          <w:color w:val="211F1F"/>
          <w:sz w:val="21"/>
        </w:rPr>
        <w:t xml:space="preserve">Na </w:t>
      </w:r>
      <w:r>
        <w:rPr>
          <w:color w:val="211F1F"/>
          <w:spacing w:val="12"/>
          <w:sz w:val="21"/>
        </w:rPr>
        <w:t xml:space="preserve">ringgas mangulahon </w:t>
      </w:r>
      <w:r>
        <w:rPr>
          <w:color w:val="211F1F"/>
          <w:spacing w:val="11"/>
          <w:sz w:val="21"/>
        </w:rPr>
        <w:t xml:space="preserve">hasin- </w:t>
      </w:r>
      <w:r>
        <w:rPr>
          <w:color w:val="211F1F"/>
          <w:spacing w:val="12"/>
          <w:sz w:val="21"/>
        </w:rPr>
        <w:t xml:space="preserve">tuaonna, </w:t>
      </w:r>
      <w:r>
        <w:rPr>
          <w:color w:val="211F1F"/>
          <w:sz w:val="21"/>
        </w:rPr>
        <w:t xml:space="preserve">na so </w:t>
      </w:r>
      <w:r>
        <w:rPr>
          <w:color w:val="211F1F"/>
          <w:spacing w:val="12"/>
          <w:sz w:val="21"/>
        </w:rPr>
        <w:t xml:space="preserve">hasurahan </w:t>
      </w:r>
      <w:r>
        <w:rPr>
          <w:color w:val="211F1F"/>
          <w:spacing w:val="-2"/>
          <w:sz w:val="21"/>
        </w:rPr>
        <w:t>pangalahona.</w:t>
      </w:r>
    </w:p>
    <w:p w14:paraId="6FDDEE61" w14:textId="77777777" w:rsidR="0038493F" w:rsidRDefault="00000000">
      <w:pPr>
        <w:pStyle w:val="ListParagraph"/>
        <w:numPr>
          <w:ilvl w:val="1"/>
          <w:numId w:val="672"/>
        </w:numPr>
        <w:tabs>
          <w:tab w:val="left" w:pos="480"/>
        </w:tabs>
        <w:ind w:right="52"/>
        <w:jc w:val="both"/>
        <w:rPr>
          <w:sz w:val="21"/>
        </w:rPr>
      </w:pPr>
      <w:r>
        <w:rPr>
          <w:color w:val="211F1F"/>
          <w:spacing w:val="-2"/>
          <w:sz w:val="21"/>
        </w:rPr>
        <w:t>Naung</w:t>
      </w:r>
      <w:r>
        <w:rPr>
          <w:color w:val="211F1F"/>
          <w:spacing w:val="-9"/>
          <w:sz w:val="21"/>
        </w:rPr>
        <w:t xml:space="preserve"> </w:t>
      </w:r>
      <w:r>
        <w:rPr>
          <w:color w:val="211F1F"/>
          <w:spacing w:val="-2"/>
          <w:sz w:val="21"/>
        </w:rPr>
        <w:t>manjalo</w:t>
      </w:r>
      <w:r>
        <w:rPr>
          <w:color w:val="211F1F"/>
          <w:spacing w:val="-9"/>
          <w:sz w:val="21"/>
        </w:rPr>
        <w:t xml:space="preserve"> </w:t>
      </w:r>
      <w:r>
        <w:rPr>
          <w:color w:val="211F1F"/>
          <w:spacing w:val="-2"/>
          <w:sz w:val="21"/>
        </w:rPr>
        <w:t>tohonan</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 xml:space="preserve">umotikna </w:t>
      </w:r>
      <w:r>
        <w:rPr>
          <w:color w:val="211F1F"/>
          <w:sz w:val="21"/>
        </w:rPr>
        <w:t>tolu taon.</w:t>
      </w:r>
    </w:p>
    <w:p w14:paraId="300EE85D" w14:textId="77777777" w:rsidR="0038493F" w:rsidRDefault="00000000">
      <w:pPr>
        <w:pStyle w:val="ListParagraph"/>
        <w:numPr>
          <w:ilvl w:val="1"/>
          <w:numId w:val="672"/>
        </w:numPr>
        <w:tabs>
          <w:tab w:val="left" w:pos="480"/>
        </w:tabs>
        <w:spacing w:line="237" w:lineRule="auto"/>
        <w:ind w:right="38"/>
        <w:jc w:val="both"/>
        <w:rPr>
          <w:sz w:val="21"/>
        </w:rPr>
      </w:pPr>
      <w:r>
        <w:rPr>
          <w:color w:val="211F1F"/>
          <w:spacing w:val="10"/>
          <w:sz w:val="21"/>
        </w:rPr>
        <w:t xml:space="preserve">Saboiboina pendidikan </w:t>
      </w:r>
      <w:r>
        <w:rPr>
          <w:color w:val="211F1F"/>
          <w:spacing w:val="12"/>
          <w:sz w:val="21"/>
        </w:rPr>
        <w:t xml:space="preserve">Sekolah </w:t>
      </w:r>
      <w:r>
        <w:rPr>
          <w:color w:val="211F1F"/>
          <w:sz w:val="21"/>
        </w:rPr>
        <w:t xml:space="preserve">Lanjutan Tingkat Atas, mangantusi </w:t>
      </w:r>
      <w:r>
        <w:rPr>
          <w:color w:val="211F1F"/>
          <w:spacing w:val="12"/>
          <w:sz w:val="21"/>
        </w:rPr>
        <w:t xml:space="preserve">administrasi </w:t>
      </w:r>
      <w:r>
        <w:rPr>
          <w:color w:val="211F1F"/>
          <w:spacing w:val="11"/>
          <w:sz w:val="21"/>
        </w:rPr>
        <w:t xml:space="preserve">dohot </w:t>
      </w:r>
      <w:r>
        <w:rPr>
          <w:color w:val="211F1F"/>
          <w:spacing w:val="13"/>
          <w:sz w:val="21"/>
        </w:rPr>
        <w:t xml:space="preserve">manajemen </w:t>
      </w:r>
      <w:r>
        <w:rPr>
          <w:color w:val="211F1F"/>
          <w:spacing w:val="-2"/>
          <w:sz w:val="21"/>
        </w:rPr>
        <w:t>parartaon.</w:t>
      </w:r>
    </w:p>
    <w:p w14:paraId="46F50BA1" w14:textId="77777777" w:rsidR="0038493F" w:rsidRDefault="00000000">
      <w:pPr>
        <w:pStyle w:val="ListParagraph"/>
        <w:numPr>
          <w:ilvl w:val="1"/>
          <w:numId w:val="672"/>
        </w:numPr>
        <w:tabs>
          <w:tab w:val="left" w:pos="480"/>
        </w:tabs>
        <w:ind w:right="38"/>
        <w:jc w:val="both"/>
        <w:rPr>
          <w:sz w:val="21"/>
        </w:rPr>
      </w:pPr>
      <w:r>
        <w:rPr>
          <w:color w:val="211F1F"/>
          <w:sz w:val="21"/>
        </w:rPr>
        <w:t xml:space="preserve">Na umotikna marumur 28 taon, jala </w:t>
      </w:r>
      <w:r>
        <w:rPr>
          <w:color w:val="211F1F"/>
          <w:spacing w:val="12"/>
          <w:sz w:val="21"/>
        </w:rPr>
        <w:t xml:space="preserve">satimbotimbona </w:t>
      </w:r>
      <w:r>
        <w:rPr>
          <w:color w:val="211F1F"/>
          <w:sz w:val="21"/>
        </w:rPr>
        <w:t xml:space="preserve">61 </w:t>
      </w:r>
      <w:r>
        <w:rPr>
          <w:color w:val="211F1F"/>
          <w:spacing w:val="9"/>
          <w:sz w:val="21"/>
        </w:rPr>
        <w:t xml:space="preserve">taon </w:t>
      </w:r>
      <w:r>
        <w:rPr>
          <w:color w:val="211F1F"/>
          <w:spacing w:val="13"/>
          <w:sz w:val="21"/>
        </w:rPr>
        <w:t xml:space="preserve">hatiha </w:t>
      </w:r>
      <w:r>
        <w:rPr>
          <w:color w:val="211F1F"/>
          <w:sz w:val="21"/>
        </w:rPr>
        <w:t>mamungka periodena.</w:t>
      </w:r>
    </w:p>
    <w:p w14:paraId="41CC0325" w14:textId="77777777" w:rsidR="0038493F" w:rsidRDefault="00000000">
      <w:pPr>
        <w:pStyle w:val="ListParagraph"/>
        <w:numPr>
          <w:ilvl w:val="0"/>
          <w:numId w:val="672"/>
        </w:numPr>
        <w:tabs>
          <w:tab w:val="left" w:pos="365"/>
        </w:tabs>
        <w:spacing w:before="236" w:line="241" w:lineRule="exact"/>
        <w:ind w:left="365" w:hanging="221"/>
        <w:rPr>
          <w:b/>
          <w:color w:val="211F1F"/>
          <w:sz w:val="21"/>
        </w:rPr>
      </w:pPr>
      <w:r>
        <w:rPr>
          <w:b/>
          <w:color w:val="211F1F"/>
          <w:sz w:val="21"/>
        </w:rPr>
        <w:t>Bendahara</w:t>
      </w:r>
      <w:r>
        <w:rPr>
          <w:color w:val="211F1F"/>
          <w:sz w:val="21"/>
        </w:rPr>
        <w:t xml:space="preserve"> </w:t>
      </w:r>
      <w:r>
        <w:rPr>
          <w:b/>
          <w:color w:val="211F1F"/>
          <w:spacing w:val="-2"/>
          <w:sz w:val="21"/>
        </w:rPr>
        <w:t>Huria</w:t>
      </w:r>
    </w:p>
    <w:p w14:paraId="4AA16C3F" w14:textId="77777777" w:rsidR="0038493F" w:rsidRDefault="00000000">
      <w:pPr>
        <w:spacing w:line="241" w:lineRule="exact"/>
        <w:ind w:left="396"/>
        <w:rPr>
          <w:b/>
          <w:sz w:val="21"/>
        </w:rPr>
      </w:pPr>
      <w:r>
        <w:rPr>
          <w:b/>
          <w:color w:val="211F1F"/>
          <w:sz w:val="21"/>
        </w:rPr>
        <w:t>Ida</w:t>
      </w:r>
      <w:r>
        <w:rPr>
          <w:color w:val="211F1F"/>
          <w:spacing w:val="15"/>
          <w:sz w:val="21"/>
        </w:rPr>
        <w:t xml:space="preserve"> </w:t>
      </w:r>
      <w:r>
        <w:rPr>
          <w:b/>
          <w:color w:val="211F1F"/>
          <w:sz w:val="21"/>
        </w:rPr>
        <w:t>no.</w:t>
      </w:r>
      <w:r>
        <w:rPr>
          <w:color w:val="211F1F"/>
          <w:spacing w:val="15"/>
          <w:sz w:val="21"/>
        </w:rPr>
        <w:t xml:space="preserve"> </w:t>
      </w:r>
      <w:r>
        <w:rPr>
          <w:b/>
          <w:color w:val="211F1F"/>
          <w:sz w:val="21"/>
        </w:rPr>
        <w:t>5</w:t>
      </w:r>
      <w:r>
        <w:rPr>
          <w:color w:val="211F1F"/>
          <w:spacing w:val="15"/>
          <w:sz w:val="21"/>
        </w:rPr>
        <w:t xml:space="preserve"> </w:t>
      </w:r>
      <w:r>
        <w:rPr>
          <w:b/>
          <w:color w:val="211F1F"/>
          <w:sz w:val="21"/>
        </w:rPr>
        <w:t>na</w:t>
      </w:r>
      <w:r>
        <w:rPr>
          <w:color w:val="211F1F"/>
          <w:spacing w:val="16"/>
          <w:sz w:val="21"/>
        </w:rPr>
        <w:t xml:space="preserve"> </w:t>
      </w:r>
      <w:r>
        <w:rPr>
          <w:b/>
          <w:color w:val="211F1F"/>
          <w:spacing w:val="-2"/>
          <w:sz w:val="21"/>
        </w:rPr>
        <w:t>mangihut.</w:t>
      </w:r>
    </w:p>
    <w:p w14:paraId="2DC28381" w14:textId="77777777" w:rsidR="0038493F" w:rsidRDefault="00000000">
      <w:pPr>
        <w:pStyle w:val="ListParagraph"/>
        <w:numPr>
          <w:ilvl w:val="0"/>
          <w:numId w:val="672"/>
        </w:numPr>
        <w:tabs>
          <w:tab w:val="left" w:pos="371"/>
        </w:tabs>
        <w:spacing w:before="238" w:line="241" w:lineRule="exact"/>
        <w:ind w:left="371" w:hanging="227"/>
        <w:rPr>
          <w:b/>
          <w:color w:val="211F1F"/>
          <w:sz w:val="21"/>
        </w:rPr>
      </w:pPr>
      <w:r>
        <w:rPr>
          <w:b/>
          <w:color w:val="211F1F"/>
          <w:sz w:val="21"/>
        </w:rPr>
        <w:t>Sekretaris</w:t>
      </w:r>
      <w:r>
        <w:rPr>
          <w:color w:val="211F1F"/>
          <w:spacing w:val="37"/>
          <w:sz w:val="21"/>
        </w:rPr>
        <w:t xml:space="preserve"> </w:t>
      </w:r>
      <w:r>
        <w:rPr>
          <w:b/>
          <w:color w:val="211F1F"/>
          <w:spacing w:val="-2"/>
          <w:sz w:val="21"/>
        </w:rPr>
        <w:t>Huria</w:t>
      </w:r>
    </w:p>
    <w:p w14:paraId="1A3BC4CE" w14:textId="77777777" w:rsidR="0038493F" w:rsidRDefault="00000000">
      <w:pPr>
        <w:spacing w:line="241" w:lineRule="exact"/>
        <w:ind w:left="396"/>
        <w:rPr>
          <w:b/>
          <w:sz w:val="21"/>
        </w:rPr>
      </w:pPr>
      <w:r>
        <w:rPr>
          <w:b/>
          <w:color w:val="211F1F"/>
          <w:sz w:val="21"/>
        </w:rPr>
        <w:t>Ida</w:t>
      </w:r>
      <w:r>
        <w:rPr>
          <w:color w:val="211F1F"/>
          <w:spacing w:val="15"/>
          <w:sz w:val="21"/>
        </w:rPr>
        <w:t xml:space="preserve"> </w:t>
      </w:r>
      <w:r>
        <w:rPr>
          <w:b/>
          <w:color w:val="211F1F"/>
          <w:sz w:val="21"/>
        </w:rPr>
        <w:t>no.</w:t>
      </w:r>
      <w:r>
        <w:rPr>
          <w:color w:val="211F1F"/>
          <w:spacing w:val="15"/>
          <w:sz w:val="21"/>
        </w:rPr>
        <w:t xml:space="preserve"> </w:t>
      </w:r>
      <w:r>
        <w:rPr>
          <w:b/>
          <w:color w:val="211F1F"/>
          <w:sz w:val="21"/>
        </w:rPr>
        <w:t>6</w:t>
      </w:r>
      <w:r>
        <w:rPr>
          <w:color w:val="211F1F"/>
          <w:spacing w:val="15"/>
          <w:sz w:val="21"/>
        </w:rPr>
        <w:t xml:space="preserve"> </w:t>
      </w:r>
      <w:r>
        <w:rPr>
          <w:b/>
          <w:color w:val="211F1F"/>
          <w:sz w:val="21"/>
        </w:rPr>
        <w:t>na</w:t>
      </w:r>
      <w:r>
        <w:rPr>
          <w:color w:val="211F1F"/>
          <w:spacing w:val="16"/>
          <w:sz w:val="21"/>
        </w:rPr>
        <w:t xml:space="preserve"> </w:t>
      </w:r>
      <w:r>
        <w:rPr>
          <w:b/>
          <w:color w:val="211F1F"/>
          <w:spacing w:val="-2"/>
          <w:sz w:val="21"/>
        </w:rPr>
        <w:t>mangihut.</w:t>
      </w:r>
    </w:p>
    <w:p w14:paraId="01F9DD9E" w14:textId="77777777" w:rsidR="0038493F" w:rsidRDefault="00000000">
      <w:pPr>
        <w:pStyle w:val="ListParagraph"/>
        <w:numPr>
          <w:ilvl w:val="1"/>
          <w:numId w:val="679"/>
        </w:numPr>
        <w:tabs>
          <w:tab w:val="left" w:pos="543"/>
        </w:tabs>
        <w:spacing w:before="239" w:line="241" w:lineRule="exact"/>
        <w:ind w:left="543" w:hanging="399"/>
        <w:rPr>
          <w:b/>
          <w:sz w:val="21"/>
        </w:rPr>
      </w:pPr>
      <w:r>
        <w:rPr>
          <w:b/>
          <w:color w:val="211F1F"/>
          <w:spacing w:val="-2"/>
          <w:sz w:val="21"/>
        </w:rPr>
        <w:t>Periode</w:t>
      </w:r>
    </w:p>
    <w:p w14:paraId="69B7B483" w14:textId="77777777" w:rsidR="0038493F" w:rsidRDefault="00000000">
      <w:pPr>
        <w:pStyle w:val="BodyText"/>
        <w:ind w:left="144"/>
        <w:jc w:val="left"/>
      </w:pPr>
      <w:r>
        <w:rPr>
          <w:color w:val="211F1F"/>
        </w:rPr>
        <w:t>Periodena</w:t>
      </w:r>
      <w:r>
        <w:rPr>
          <w:color w:val="211F1F"/>
          <w:spacing w:val="-8"/>
        </w:rPr>
        <w:t xml:space="preserve"> </w:t>
      </w:r>
      <w:r>
        <w:rPr>
          <w:color w:val="211F1F"/>
        </w:rPr>
        <w:t>opat</w:t>
      </w:r>
      <w:r>
        <w:rPr>
          <w:color w:val="211F1F"/>
          <w:spacing w:val="-8"/>
        </w:rPr>
        <w:t xml:space="preserve"> </w:t>
      </w:r>
      <w:r>
        <w:rPr>
          <w:color w:val="211F1F"/>
        </w:rPr>
        <w:t>taon</w:t>
      </w:r>
      <w:r>
        <w:rPr>
          <w:color w:val="211F1F"/>
          <w:spacing w:val="-8"/>
        </w:rPr>
        <w:t xml:space="preserve"> </w:t>
      </w:r>
      <w:r>
        <w:rPr>
          <w:color w:val="211F1F"/>
        </w:rPr>
        <w:t>jala</w:t>
      </w:r>
      <w:r>
        <w:rPr>
          <w:color w:val="211F1F"/>
          <w:spacing w:val="-8"/>
        </w:rPr>
        <w:t xml:space="preserve"> </w:t>
      </w:r>
      <w:r>
        <w:rPr>
          <w:color w:val="211F1F"/>
        </w:rPr>
        <w:t>boi</w:t>
      </w:r>
      <w:r>
        <w:rPr>
          <w:color w:val="211F1F"/>
          <w:spacing w:val="-8"/>
        </w:rPr>
        <w:t xml:space="preserve"> </w:t>
      </w:r>
      <w:r>
        <w:rPr>
          <w:color w:val="211F1F"/>
        </w:rPr>
        <w:t>dua</w:t>
      </w:r>
      <w:r>
        <w:rPr>
          <w:color w:val="211F1F"/>
          <w:spacing w:val="-8"/>
        </w:rPr>
        <w:t xml:space="preserve"> </w:t>
      </w:r>
      <w:r>
        <w:rPr>
          <w:color w:val="211F1F"/>
        </w:rPr>
        <w:t xml:space="preserve">periode </w:t>
      </w:r>
      <w:r>
        <w:rPr>
          <w:color w:val="211F1F"/>
          <w:spacing w:val="-2"/>
        </w:rPr>
        <w:t>padodot.</w:t>
      </w:r>
    </w:p>
    <w:p w14:paraId="4794F5AF" w14:textId="77777777" w:rsidR="0038493F" w:rsidRDefault="00000000">
      <w:pPr>
        <w:pStyle w:val="Heading2"/>
        <w:numPr>
          <w:ilvl w:val="1"/>
          <w:numId w:val="679"/>
        </w:numPr>
        <w:tabs>
          <w:tab w:val="left" w:pos="514"/>
        </w:tabs>
        <w:spacing w:line="238" w:lineRule="exact"/>
        <w:ind w:left="514" w:hanging="370"/>
      </w:pPr>
      <w:r>
        <w:rPr>
          <w:color w:val="211F1F"/>
          <w:spacing w:val="-2"/>
        </w:rPr>
        <w:t>Maradian</w:t>
      </w:r>
    </w:p>
    <w:p w14:paraId="38A2213A" w14:textId="77777777" w:rsidR="0038493F" w:rsidRDefault="00000000">
      <w:pPr>
        <w:pStyle w:val="ListParagraph"/>
        <w:numPr>
          <w:ilvl w:val="0"/>
          <w:numId w:val="671"/>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3EE18211" w14:textId="77777777" w:rsidR="0038493F" w:rsidRDefault="00000000">
      <w:pPr>
        <w:pStyle w:val="ListParagraph"/>
        <w:numPr>
          <w:ilvl w:val="0"/>
          <w:numId w:val="671"/>
        </w:numPr>
        <w:tabs>
          <w:tab w:val="left" w:pos="480"/>
        </w:tabs>
        <w:ind w:right="40"/>
        <w:jc w:val="both"/>
        <w:rPr>
          <w:sz w:val="21"/>
        </w:rPr>
      </w:pPr>
      <w:r>
        <w:rPr>
          <w:color w:val="211F1F"/>
          <w:spacing w:val="9"/>
          <w:sz w:val="21"/>
        </w:rPr>
        <w:t xml:space="preserve">Mangido maradian andorang </w:t>
      </w:r>
      <w:r>
        <w:rPr>
          <w:color w:val="211F1F"/>
          <w:spacing w:val="11"/>
          <w:sz w:val="21"/>
        </w:rPr>
        <w:t xml:space="preserve">so </w:t>
      </w:r>
      <w:r>
        <w:rPr>
          <w:color w:val="211F1F"/>
          <w:sz w:val="21"/>
        </w:rPr>
        <w:t>sidung periodena.</w:t>
      </w:r>
    </w:p>
    <w:p w14:paraId="6C479167" w14:textId="77777777" w:rsidR="0038493F" w:rsidRDefault="00000000">
      <w:pPr>
        <w:pStyle w:val="ListParagraph"/>
        <w:numPr>
          <w:ilvl w:val="0"/>
          <w:numId w:val="671"/>
        </w:numPr>
        <w:tabs>
          <w:tab w:val="left" w:pos="480"/>
        </w:tabs>
        <w:spacing w:line="237" w:lineRule="auto"/>
        <w:ind w:right="38"/>
        <w:jc w:val="both"/>
        <w:rPr>
          <w:sz w:val="21"/>
        </w:rPr>
      </w:pPr>
      <w:r>
        <w:rPr>
          <w:color w:val="211F1F"/>
          <w:sz w:val="21"/>
        </w:rPr>
        <w:t>Hona Ruhut Parmahanion dohot Paminsangon HKBP dohot na so sintong</w:t>
      </w:r>
      <w:r>
        <w:rPr>
          <w:color w:val="211F1F"/>
          <w:spacing w:val="-13"/>
          <w:sz w:val="21"/>
        </w:rPr>
        <w:t xml:space="preserve"> </w:t>
      </w:r>
      <w:r>
        <w:rPr>
          <w:color w:val="211F1F"/>
          <w:sz w:val="21"/>
        </w:rPr>
        <w:t>mangulahon</w:t>
      </w:r>
      <w:r>
        <w:rPr>
          <w:color w:val="211F1F"/>
          <w:spacing w:val="-13"/>
          <w:sz w:val="21"/>
        </w:rPr>
        <w:t xml:space="preserve"> </w:t>
      </w:r>
      <w:r>
        <w:rPr>
          <w:color w:val="211F1F"/>
          <w:sz w:val="21"/>
        </w:rPr>
        <w:t>ulaonna</w:t>
      </w:r>
      <w:r>
        <w:rPr>
          <w:color w:val="211F1F"/>
          <w:spacing w:val="-13"/>
          <w:sz w:val="21"/>
        </w:rPr>
        <w:t xml:space="preserve"> </w:t>
      </w:r>
      <w:r>
        <w:rPr>
          <w:color w:val="211F1F"/>
          <w:sz w:val="21"/>
        </w:rPr>
        <w:t xml:space="preserve">mangi- </w:t>
      </w:r>
      <w:r>
        <w:rPr>
          <w:color w:val="211F1F"/>
          <w:spacing w:val="10"/>
          <w:sz w:val="21"/>
        </w:rPr>
        <w:t xml:space="preserve">huthon </w:t>
      </w:r>
      <w:r>
        <w:rPr>
          <w:color w:val="211F1F"/>
          <w:spacing w:val="11"/>
          <w:sz w:val="21"/>
        </w:rPr>
        <w:t xml:space="preserve">panimbangion </w:t>
      </w:r>
      <w:r>
        <w:rPr>
          <w:color w:val="211F1F"/>
          <w:sz w:val="21"/>
        </w:rPr>
        <w:t xml:space="preserve">ni </w:t>
      </w:r>
      <w:r>
        <w:rPr>
          <w:color w:val="211F1F"/>
          <w:spacing w:val="13"/>
          <w:sz w:val="21"/>
        </w:rPr>
        <w:t xml:space="preserve">Rapot </w:t>
      </w:r>
      <w:r>
        <w:rPr>
          <w:color w:val="211F1F"/>
          <w:sz w:val="21"/>
        </w:rPr>
        <w:t>Parhalado Partohonan.</w:t>
      </w:r>
    </w:p>
    <w:p w14:paraId="10A20459" w14:textId="77777777" w:rsidR="0038493F" w:rsidRDefault="00000000">
      <w:pPr>
        <w:pStyle w:val="ListParagraph"/>
        <w:numPr>
          <w:ilvl w:val="0"/>
          <w:numId w:val="671"/>
        </w:numPr>
        <w:tabs>
          <w:tab w:val="left" w:pos="479"/>
        </w:tabs>
        <w:spacing w:line="241" w:lineRule="exact"/>
        <w:ind w:left="479" w:hanging="335"/>
        <w:jc w:val="both"/>
        <w:rPr>
          <w:sz w:val="21"/>
        </w:rPr>
      </w:pPr>
      <w:r>
        <w:rPr>
          <w:color w:val="211F1F"/>
          <w:sz w:val="21"/>
        </w:rPr>
        <w:t>Pinda</w:t>
      </w:r>
      <w:r>
        <w:rPr>
          <w:color w:val="211F1F"/>
          <w:spacing w:val="-3"/>
          <w:sz w:val="21"/>
        </w:rPr>
        <w:t xml:space="preserve"> </w:t>
      </w:r>
      <w:r>
        <w:rPr>
          <w:color w:val="211F1F"/>
          <w:spacing w:val="-2"/>
          <w:sz w:val="21"/>
        </w:rPr>
        <w:t>huria.</w:t>
      </w:r>
    </w:p>
    <w:p w14:paraId="328D7B69" w14:textId="77777777" w:rsidR="0038493F" w:rsidRDefault="00000000">
      <w:pPr>
        <w:pStyle w:val="ListParagraph"/>
        <w:numPr>
          <w:ilvl w:val="0"/>
          <w:numId w:val="671"/>
        </w:numPr>
        <w:tabs>
          <w:tab w:val="left" w:pos="479"/>
        </w:tabs>
        <w:spacing w:line="241" w:lineRule="exact"/>
        <w:ind w:left="479" w:hanging="335"/>
        <w:jc w:val="both"/>
        <w:rPr>
          <w:sz w:val="21"/>
        </w:rPr>
      </w:pPr>
      <w:r>
        <w:rPr>
          <w:color w:val="211F1F"/>
          <w:spacing w:val="-2"/>
          <w:sz w:val="21"/>
        </w:rPr>
        <w:t>Monding.</w:t>
      </w:r>
    </w:p>
    <w:p w14:paraId="78C44402" w14:textId="77777777" w:rsidR="0038493F" w:rsidRDefault="00000000">
      <w:pPr>
        <w:pStyle w:val="Heading2"/>
        <w:numPr>
          <w:ilvl w:val="0"/>
          <w:numId w:val="687"/>
        </w:numPr>
        <w:tabs>
          <w:tab w:val="left" w:pos="360"/>
        </w:tabs>
        <w:spacing w:before="157"/>
        <w:ind w:left="360" w:hanging="216"/>
        <w:jc w:val="both"/>
      </w:pPr>
      <w:r>
        <w:rPr>
          <w:color w:val="211F1F"/>
        </w:rPr>
        <w:t>Bendahara</w:t>
      </w:r>
      <w:r>
        <w:rPr>
          <w:b w:val="0"/>
          <w:color w:val="211F1F"/>
          <w:spacing w:val="6"/>
        </w:rPr>
        <w:t xml:space="preserve"> </w:t>
      </w:r>
      <w:r>
        <w:rPr>
          <w:color w:val="211F1F"/>
          <w:spacing w:val="-4"/>
        </w:rPr>
        <w:t>Huria</w:t>
      </w:r>
    </w:p>
    <w:p w14:paraId="1C71EAE7" w14:textId="77777777" w:rsidR="0038493F" w:rsidRDefault="00000000">
      <w:pPr>
        <w:pStyle w:val="ListParagraph"/>
        <w:numPr>
          <w:ilvl w:val="1"/>
          <w:numId w:val="670"/>
        </w:numPr>
        <w:tabs>
          <w:tab w:val="left" w:pos="534"/>
        </w:tabs>
        <w:spacing w:line="240" w:lineRule="exact"/>
        <w:ind w:left="534" w:hanging="390"/>
        <w:jc w:val="both"/>
        <w:rPr>
          <w:b/>
          <w:sz w:val="21"/>
        </w:rPr>
      </w:pPr>
      <w:r>
        <w:rPr>
          <w:b/>
          <w:color w:val="211F1F"/>
          <w:spacing w:val="-2"/>
          <w:sz w:val="21"/>
        </w:rPr>
        <w:t>Ulaonna</w:t>
      </w:r>
    </w:p>
    <w:p w14:paraId="594D623A" w14:textId="77777777" w:rsidR="0038493F" w:rsidRDefault="00000000">
      <w:pPr>
        <w:pStyle w:val="ListParagraph"/>
        <w:numPr>
          <w:ilvl w:val="0"/>
          <w:numId w:val="669"/>
        </w:numPr>
        <w:tabs>
          <w:tab w:val="left" w:pos="480"/>
        </w:tabs>
        <w:ind w:right="51"/>
        <w:jc w:val="both"/>
        <w:rPr>
          <w:color w:val="211F1F"/>
          <w:sz w:val="21"/>
        </w:rPr>
      </w:pPr>
      <w:r>
        <w:rPr>
          <w:color w:val="211F1F"/>
          <w:sz w:val="21"/>
        </w:rPr>
        <w:t xml:space="preserve">Martanggungjawab tu Uluan Huria jala markoordinasi dohot Parhalado </w:t>
      </w:r>
      <w:r>
        <w:rPr>
          <w:color w:val="211F1F"/>
          <w:spacing w:val="-2"/>
          <w:sz w:val="21"/>
        </w:rPr>
        <w:t>Parartaon.</w:t>
      </w:r>
    </w:p>
    <w:p w14:paraId="08BE41C3" w14:textId="77777777" w:rsidR="0038493F" w:rsidRDefault="00000000">
      <w:pPr>
        <w:pStyle w:val="BodyText"/>
        <w:spacing w:before="62"/>
        <w:ind w:left="144" w:right="153"/>
      </w:pPr>
      <w:r>
        <w:br w:type="column"/>
      </w:r>
      <w:r>
        <w:rPr>
          <w:color w:val="211F1F"/>
        </w:rPr>
        <w:t xml:space="preserve">haraan yang mereka pilih dari antara </w:t>
      </w:r>
      <w:r>
        <w:rPr>
          <w:color w:val="211F1F"/>
          <w:spacing w:val="-2"/>
        </w:rPr>
        <w:t>mereka.</w:t>
      </w:r>
    </w:p>
    <w:p w14:paraId="05ED7E88" w14:textId="77777777" w:rsidR="0038493F" w:rsidRDefault="00000000">
      <w:pPr>
        <w:pStyle w:val="Heading2"/>
        <w:numPr>
          <w:ilvl w:val="1"/>
          <w:numId w:val="668"/>
        </w:numPr>
        <w:tabs>
          <w:tab w:val="left" w:pos="471"/>
          <w:tab w:val="left" w:pos="523"/>
        </w:tabs>
        <w:spacing w:line="237" w:lineRule="auto"/>
        <w:ind w:right="155" w:hanging="380"/>
        <w:jc w:val="both"/>
      </w:pPr>
      <w:r>
        <w:rPr>
          <w:color w:val="211F1F"/>
        </w:rPr>
        <w:t>Syarat</w:t>
      </w:r>
      <w:r>
        <w:rPr>
          <w:b w:val="0"/>
          <w:color w:val="211F1F"/>
        </w:rPr>
        <w:t xml:space="preserve"> </w:t>
      </w:r>
      <w:r>
        <w:rPr>
          <w:color w:val="211F1F"/>
        </w:rPr>
        <w:t>Menjadi</w:t>
      </w:r>
      <w:r>
        <w:rPr>
          <w:b w:val="0"/>
          <w:color w:val="211F1F"/>
        </w:rPr>
        <w:t xml:space="preserve"> </w:t>
      </w:r>
      <w:r>
        <w:rPr>
          <w:color w:val="211F1F"/>
        </w:rPr>
        <w:t>Majelis</w:t>
      </w:r>
      <w:r>
        <w:rPr>
          <w:b w:val="0"/>
          <w:color w:val="211F1F"/>
        </w:rPr>
        <w:t xml:space="preserve"> </w:t>
      </w:r>
      <w:r>
        <w:rPr>
          <w:color w:val="211F1F"/>
        </w:rPr>
        <w:t>Perben-</w:t>
      </w:r>
      <w:r>
        <w:rPr>
          <w:b w:val="0"/>
          <w:color w:val="211F1F"/>
        </w:rPr>
        <w:t xml:space="preserve"> </w:t>
      </w:r>
      <w:r>
        <w:rPr>
          <w:color w:val="211F1F"/>
          <w:spacing w:val="-2"/>
        </w:rPr>
        <w:t>daharaan</w:t>
      </w:r>
    </w:p>
    <w:p w14:paraId="031BCCB9" w14:textId="77777777" w:rsidR="0038493F" w:rsidRDefault="00000000">
      <w:pPr>
        <w:pStyle w:val="ListParagraph"/>
        <w:numPr>
          <w:ilvl w:val="0"/>
          <w:numId w:val="667"/>
        </w:numPr>
        <w:tabs>
          <w:tab w:val="left" w:pos="485"/>
        </w:tabs>
        <w:ind w:right="148"/>
        <w:jc w:val="both"/>
        <w:rPr>
          <w:sz w:val="21"/>
        </w:rPr>
      </w:pPr>
      <w:r>
        <w:rPr>
          <w:color w:val="211F1F"/>
          <w:sz w:val="21"/>
        </w:rPr>
        <w:t xml:space="preserve">Anggota yang bukan </w:t>
      </w:r>
      <w:r>
        <w:rPr>
          <w:color w:val="211F1F"/>
          <w:spacing w:val="10"/>
          <w:sz w:val="21"/>
        </w:rPr>
        <w:t xml:space="preserve">Bendahara </w:t>
      </w:r>
      <w:r>
        <w:rPr>
          <w:color w:val="211F1F"/>
          <w:sz w:val="21"/>
        </w:rPr>
        <w:t>Jemaat atau Sekretaris Jemaat:</w:t>
      </w:r>
    </w:p>
    <w:p w14:paraId="5C899A37" w14:textId="77777777" w:rsidR="0038493F" w:rsidRDefault="00000000">
      <w:pPr>
        <w:pStyle w:val="ListParagraph"/>
        <w:numPr>
          <w:ilvl w:val="1"/>
          <w:numId w:val="667"/>
        </w:numPr>
        <w:tabs>
          <w:tab w:val="left" w:pos="485"/>
        </w:tabs>
        <w:spacing w:line="237" w:lineRule="auto"/>
        <w:ind w:right="144"/>
        <w:jc w:val="both"/>
        <w:rPr>
          <w:color w:val="211F1F"/>
          <w:sz w:val="21"/>
        </w:rPr>
      </w:pPr>
      <w:r>
        <w:rPr>
          <w:color w:val="211F1F"/>
          <w:sz w:val="21"/>
        </w:rPr>
        <w:t xml:space="preserve">Rajin melaksanakan tugas pelaya- </w:t>
      </w:r>
      <w:r>
        <w:rPr>
          <w:color w:val="211F1F"/>
          <w:spacing w:val="11"/>
          <w:sz w:val="21"/>
        </w:rPr>
        <w:t xml:space="preserve">nannya </w:t>
      </w:r>
      <w:r>
        <w:rPr>
          <w:color w:val="211F1F"/>
          <w:spacing w:val="12"/>
          <w:sz w:val="21"/>
        </w:rPr>
        <w:t xml:space="preserve">sebagai penatua </w:t>
      </w:r>
      <w:r>
        <w:rPr>
          <w:color w:val="211F1F"/>
          <w:sz w:val="21"/>
        </w:rPr>
        <w:t>dan berperilaku yang tidak tercela.</w:t>
      </w:r>
    </w:p>
    <w:p w14:paraId="25EE14FD" w14:textId="77777777" w:rsidR="0038493F" w:rsidRDefault="00000000">
      <w:pPr>
        <w:pStyle w:val="ListParagraph"/>
        <w:numPr>
          <w:ilvl w:val="1"/>
          <w:numId w:val="667"/>
        </w:numPr>
        <w:tabs>
          <w:tab w:val="left" w:pos="485"/>
        </w:tabs>
        <w:ind w:right="144"/>
        <w:jc w:val="both"/>
        <w:rPr>
          <w:color w:val="211F1F"/>
          <w:sz w:val="21"/>
        </w:rPr>
      </w:pPr>
      <w:r>
        <w:rPr>
          <w:color w:val="211F1F"/>
          <w:spacing w:val="12"/>
          <w:sz w:val="21"/>
        </w:rPr>
        <w:t xml:space="preserve">Sedikitnya </w:t>
      </w:r>
      <w:r>
        <w:rPr>
          <w:color w:val="211F1F"/>
          <w:spacing w:val="11"/>
          <w:sz w:val="21"/>
        </w:rPr>
        <w:t xml:space="preserve">sudah </w:t>
      </w:r>
      <w:r>
        <w:rPr>
          <w:color w:val="211F1F"/>
          <w:spacing w:val="10"/>
          <w:sz w:val="21"/>
        </w:rPr>
        <w:t xml:space="preserve">tiga </w:t>
      </w:r>
      <w:r>
        <w:rPr>
          <w:color w:val="211F1F"/>
          <w:spacing w:val="11"/>
          <w:sz w:val="21"/>
        </w:rPr>
        <w:t xml:space="preserve">tahun </w:t>
      </w:r>
      <w:r>
        <w:rPr>
          <w:color w:val="211F1F"/>
          <w:sz w:val="21"/>
        </w:rPr>
        <w:t>menerima</w:t>
      </w:r>
      <w:r>
        <w:rPr>
          <w:color w:val="211F1F"/>
          <w:spacing w:val="-12"/>
          <w:sz w:val="21"/>
        </w:rPr>
        <w:t xml:space="preserve"> </w:t>
      </w:r>
      <w:r>
        <w:rPr>
          <w:color w:val="211F1F"/>
          <w:sz w:val="21"/>
        </w:rPr>
        <w:t>penahbisan.</w:t>
      </w:r>
    </w:p>
    <w:p w14:paraId="39A7F2B2" w14:textId="77777777" w:rsidR="0038493F" w:rsidRDefault="00000000">
      <w:pPr>
        <w:pStyle w:val="ListParagraph"/>
        <w:numPr>
          <w:ilvl w:val="1"/>
          <w:numId w:val="667"/>
        </w:numPr>
        <w:tabs>
          <w:tab w:val="left" w:pos="485"/>
        </w:tabs>
        <w:spacing w:line="237" w:lineRule="auto"/>
        <w:ind w:right="145"/>
        <w:jc w:val="both"/>
        <w:rPr>
          <w:color w:val="211F1F"/>
          <w:sz w:val="21"/>
        </w:rPr>
      </w:pPr>
      <w:r>
        <w:rPr>
          <w:color w:val="211F1F"/>
          <w:spacing w:val="11"/>
          <w:sz w:val="21"/>
        </w:rPr>
        <w:t xml:space="preserve">Sebisa </w:t>
      </w:r>
      <w:r>
        <w:rPr>
          <w:color w:val="211F1F"/>
          <w:spacing w:val="12"/>
          <w:sz w:val="21"/>
        </w:rPr>
        <w:t xml:space="preserve">mungkin berpendidikan </w:t>
      </w:r>
      <w:r>
        <w:rPr>
          <w:color w:val="211F1F"/>
          <w:spacing w:val="9"/>
          <w:sz w:val="21"/>
        </w:rPr>
        <w:t xml:space="preserve">Sekolah Lanjutan </w:t>
      </w:r>
      <w:r>
        <w:rPr>
          <w:color w:val="211F1F"/>
          <w:sz w:val="21"/>
        </w:rPr>
        <w:t xml:space="preserve">Tingkat </w:t>
      </w:r>
      <w:r>
        <w:rPr>
          <w:color w:val="211F1F"/>
          <w:spacing w:val="11"/>
          <w:sz w:val="21"/>
        </w:rPr>
        <w:t xml:space="preserve">Atas, </w:t>
      </w:r>
      <w:r>
        <w:rPr>
          <w:color w:val="211F1F"/>
          <w:spacing w:val="-4"/>
          <w:sz w:val="21"/>
        </w:rPr>
        <w:t>mengerti</w:t>
      </w:r>
      <w:r>
        <w:rPr>
          <w:color w:val="211F1F"/>
          <w:spacing w:val="-10"/>
          <w:sz w:val="21"/>
        </w:rPr>
        <w:t xml:space="preserve"> </w:t>
      </w:r>
      <w:r>
        <w:rPr>
          <w:color w:val="211F1F"/>
          <w:spacing w:val="-4"/>
          <w:sz w:val="21"/>
        </w:rPr>
        <w:t>administrasi</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 xml:space="preserve">manajemen </w:t>
      </w:r>
      <w:r>
        <w:rPr>
          <w:color w:val="211F1F"/>
          <w:spacing w:val="-2"/>
          <w:sz w:val="21"/>
        </w:rPr>
        <w:t>perbendaharaan.</w:t>
      </w:r>
    </w:p>
    <w:p w14:paraId="7B1666C2" w14:textId="77777777" w:rsidR="0038493F" w:rsidRDefault="00000000">
      <w:pPr>
        <w:pStyle w:val="ListParagraph"/>
        <w:numPr>
          <w:ilvl w:val="1"/>
          <w:numId w:val="667"/>
        </w:numPr>
        <w:tabs>
          <w:tab w:val="left" w:pos="485"/>
        </w:tabs>
        <w:ind w:right="155"/>
        <w:jc w:val="both"/>
        <w:rPr>
          <w:color w:val="211F1F"/>
          <w:sz w:val="21"/>
        </w:rPr>
      </w:pPr>
      <w:r>
        <w:rPr>
          <w:color w:val="211F1F"/>
          <w:sz w:val="21"/>
        </w:rPr>
        <w:t>Berusia paling sedikit 28 tahun, dan setinggi-tingginya 61 tahun ketika memulai</w:t>
      </w:r>
      <w:r>
        <w:rPr>
          <w:color w:val="211F1F"/>
          <w:spacing w:val="-14"/>
          <w:sz w:val="21"/>
        </w:rPr>
        <w:t xml:space="preserve"> </w:t>
      </w:r>
      <w:r>
        <w:rPr>
          <w:color w:val="211F1F"/>
          <w:sz w:val="21"/>
        </w:rPr>
        <w:t>periodenya.</w:t>
      </w:r>
    </w:p>
    <w:p w14:paraId="25712759" w14:textId="77777777" w:rsidR="0038493F" w:rsidRDefault="00000000">
      <w:pPr>
        <w:pStyle w:val="ListParagraph"/>
        <w:numPr>
          <w:ilvl w:val="0"/>
          <w:numId w:val="669"/>
        </w:numPr>
        <w:tabs>
          <w:tab w:val="left" w:pos="381"/>
          <w:tab w:val="left" w:pos="395"/>
        </w:tabs>
        <w:spacing w:before="235"/>
        <w:ind w:left="395" w:right="1473" w:hanging="251"/>
        <w:rPr>
          <w:b/>
          <w:color w:val="211F1F"/>
          <w:sz w:val="21"/>
        </w:rPr>
      </w:pPr>
      <w:r>
        <w:rPr>
          <w:b/>
          <w:color w:val="211F1F"/>
          <w:sz w:val="21"/>
        </w:rPr>
        <w:t>Bendahara</w:t>
      </w:r>
      <w:r>
        <w:rPr>
          <w:color w:val="211F1F"/>
          <w:sz w:val="21"/>
        </w:rPr>
        <w:t xml:space="preserve"> </w:t>
      </w:r>
      <w:r>
        <w:rPr>
          <w:b/>
          <w:color w:val="211F1F"/>
          <w:sz w:val="21"/>
        </w:rPr>
        <w:t>Jemaat</w:t>
      </w:r>
      <w:r>
        <w:rPr>
          <w:color w:val="211F1F"/>
          <w:sz w:val="21"/>
        </w:rPr>
        <w:t xml:space="preserve"> </w:t>
      </w:r>
      <w:r>
        <w:rPr>
          <w:b/>
          <w:color w:val="211F1F"/>
          <w:sz w:val="21"/>
        </w:rPr>
        <w:t>Lihat</w:t>
      </w:r>
      <w:r>
        <w:rPr>
          <w:color w:val="211F1F"/>
          <w:sz w:val="21"/>
        </w:rPr>
        <w:t xml:space="preserve"> </w:t>
      </w:r>
      <w:r>
        <w:rPr>
          <w:b/>
          <w:color w:val="211F1F"/>
          <w:sz w:val="21"/>
        </w:rPr>
        <w:t>No.</w:t>
      </w:r>
      <w:r>
        <w:rPr>
          <w:color w:val="211F1F"/>
          <w:sz w:val="21"/>
        </w:rPr>
        <w:t xml:space="preserve"> </w:t>
      </w:r>
      <w:r>
        <w:rPr>
          <w:b/>
          <w:color w:val="211F1F"/>
          <w:sz w:val="21"/>
        </w:rPr>
        <w:t>5</w:t>
      </w:r>
      <w:r>
        <w:rPr>
          <w:color w:val="211F1F"/>
          <w:sz w:val="21"/>
        </w:rPr>
        <w:t xml:space="preserve"> </w:t>
      </w:r>
      <w:r>
        <w:rPr>
          <w:b/>
          <w:color w:val="211F1F"/>
          <w:sz w:val="21"/>
        </w:rPr>
        <w:t>berikut.</w:t>
      </w:r>
    </w:p>
    <w:p w14:paraId="00FF5960" w14:textId="77777777" w:rsidR="0038493F" w:rsidRDefault="00000000">
      <w:pPr>
        <w:pStyle w:val="ListParagraph"/>
        <w:numPr>
          <w:ilvl w:val="0"/>
          <w:numId w:val="669"/>
        </w:numPr>
        <w:tabs>
          <w:tab w:val="left" w:pos="375"/>
          <w:tab w:val="left" w:pos="395"/>
        </w:tabs>
        <w:spacing w:before="237"/>
        <w:ind w:left="395" w:right="1473" w:hanging="251"/>
        <w:rPr>
          <w:b/>
          <w:color w:val="211F1F"/>
          <w:sz w:val="21"/>
        </w:rPr>
      </w:pPr>
      <w:r>
        <w:rPr>
          <w:b/>
          <w:color w:val="211F1F"/>
          <w:sz w:val="21"/>
        </w:rPr>
        <w:t>Sekretaris</w:t>
      </w:r>
      <w:r>
        <w:rPr>
          <w:color w:val="211F1F"/>
          <w:spacing w:val="40"/>
          <w:sz w:val="21"/>
        </w:rPr>
        <w:t xml:space="preserve"> </w:t>
      </w:r>
      <w:r>
        <w:rPr>
          <w:b/>
          <w:color w:val="211F1F"/>
          <w:sz w:val="21"/>
        </w:rPr>
        <w:t>Jemaat</w:t>
      </w:r>
      <w:r>
        <w:rPr>
          <w:color w:val="211F1F"/>
          <w:sz w:val="21"/>
        </w:rPr>
        <w:t xml:space="preserve"> </w:t>
      </w:r>
      <w:r>
        <w:rPr>
          <w:b/>
          <w:color w:val="211F1F"/>
          <w:sz w:val="21"/>
        </w:rPr>
        <w:t>Lihat</w:t>
      </w:r>
      <w:r>
        <w:rPr>
          <w:color w:val="211F1F"/>
          <w:sz w:val="21"/>
        </w:rPr>
        <w:t xml:space="preserve"> </w:t>
      </w:r>
      <w:r>
        <w:rPr>
          <w:b/>
          <w:color w:val="211F1F"/>
          <w:sz w:val="21"/>
        </w:rPr>
        <w:t>No.</w:t>
      </w:r>
      <w:r>
        <w:rPr>
          <w:color w:val="211F1F"/>
          <w:sz w:val="21"/>
        </w:rPr>
        <w:t xml:space="preserve"> </w:t>
      </w:r>
      <w:r>
        <w:rPr>
          <w:b/>
          <w:color w:val="211F1F"/>
          <w:sz w:val="21"/>
        </w:rPr>
        <w:t>6</w:t>
      </w:r>
      <w:r>
        <w:rPr>
          <w:color w:val="211F1F"/>
          <w:sz w:val="21"/>
        </w:rPr>
        <w:t xml:space="preserve"> </w:t>
      </w:r>
      <w:r>
        <w:rPr>
          <w:b/>
          <w:color w:val="211F1F"/>
          <w:sz w:val="21"/>
        </w:rPr>
        <w:t>berikut.</w:t>
      </w:r>
    </w:p>
    <w:p w14:paraId="5F147BC2" w14:textId="77777777" w:rsidR="0038493F" w:rsidRDefault="00000000">
      <w:pPr>
        <w:pStyle w:val="ListParagraph"/>
        <w:numPr>
          <w:ilvl w:val="1"/>
          <w:numId w:val="668"/>
        </w:numPr>
        <w:tabs>
          <w:tab w:val="left" w:pos="544"/>
        </w:tabs>
        <w:spacing w:before="237" w:line="241" w:lineRule="exact"/>
        <w:ind w:left="544" w:hanging="400"/>
        <w:rPr>
          <w:b/>
          <w:sz w:val="21"/>
        </w:rPr>
      </w:pPr>
      <w:r>
        <w:rPr>
          <w:b/>
          <w:color w:val="211F1F"/>
          <w:spacing w:val="-2"/>
          <w:sz w:val="21"/>
        </w:rPr>
        <w:t>Periodenya</w:t>
      </w:r>
    </w:p>
    <w:p w14:paraId="2FDCB10C" w14:textId="77777777" w:rsidR="0038493F" w:rsidRDefault="00000000">
      <w:pPr>
        <w:pStyle w:val="BodyText"/>
        <w:ind w:left="144"/>
        <w:jc w:val="left"/>
      </w:pPr>
      <w:r>
        <w:rPr>
          <w:color w:val="211F1F"/>
          <w:spacing w:val="-2"/>
        </w:rPr>
        <w:t>Periodenya</w:t>
      </w:r>
      <w:r>
        <w:rPr>
          <w:color w:val="211F1F"/>
          <w:spacing w:val="-18"/>
        </w:rPr>
        <w:t xml:space="preserve"> </w:t>
      </w:r>
      <w:r>
        <w:rPr>
          <w:color w:val="211F1F"/>
          <w:spacing w:val="-2"/>
        </w:rPr>
        <w:t>empat</w:t>
      </w:r>
      <w:r>
        <w:rPr>
          <w:color w:val="211F1F"/>
          <w:spacing w:val="-18"/>
        </w:rPr>
        <w:t xml:space="preserve"> </w:t>
      </w:r>
      <w:r>
        <w:rPr>
          <w:color w:val="211F1F"/>
          <w:spacing w:val="-2"/>
        </w:rPr>
        <w:t>tahun,</w:t>
      </w:r>
      <w:r>
        <w:rPr>
          <w:color w:val="211F1F"/>
          <w:spacing w:val="-18"/>
        </w:rPr>
        <w:t xml:space="preserve"> </w:t>
      </w:r>
      <w:r>
        <w:rPr>
          <w:color w:val="211F1F"/>
          <w:spacing w:val="-2"/>
        </w:rPr>
        <w:t>dan</w:t>
      </w:r>
      <w:r>
        <w:rPr>
          <w:color w:val="211F1F"/>
          <w:spacing w:val="-18"/>
        </w:rPr>
        <w:t xml:space="preserve"> </w:t>
      </w:r>
      <w:r>
        <w:rPr>
          <w:color w:val="211F1F"/>
          <w:spacing w:val="-2"/>
        </w:rPr>
        <w:t>dapat</w:t>
      </w:r>
      <w:r>
        <w:rPr>
          <w:color w:val="211F1F"/>
          <w:spacing w:val="-18"/>
        </w:rPr>
        <w:t xml:space="preserve"> </w:t>
      </w:r>
      <w:r>
        <w:rPr>
          <w:color w:val="211F1F"/>
          <w:spacing w:val="-2"/>
        </w:rPr>
        <w:t xml:space="preserve">dipilih </w:t>
      </w:r>
      <w:r>
        <w:rPr>
          <w:color w:val="211F1F"/>
        </w:rPr>
        <w:t>dua periode berturut-turut.</w:t>
      </w:r>
    </w:p>
    <w:p w14:paraId="4080EA0F" w14:textId="77777777" w:rsidR="0038493F" w:rsidRDefault="00000000">
      <w:pPr>
        <w:pStyle w:val="Heading2"/>
        <w:numPr>
          <w:ilvl w:val="1"/>
          <w:numId w:val="668"/>
        </w:numPr>
        <w:tabs>
          <w:tab w:val="left" w:pos="554"/>
        </w:tabs>
        <w:spacing w:line="238" w:lineRule="exact"/>
        <w:ind w:left="554" w:hanging="410"/>
      </w:pPr>
      <w:r>
        <w:rPr>
          <w:color w:val="211F1F"/>
          <w:spacing w:val="-2"/>
        </w:rPr>
        <w:t>Berhenti</w:t>
      </w:r>
    </w:p>
    <w:p w14:paraId="2CA00CFA" w14:textId="77777777" w:rsidR="0038493F" w:rsidRDefault="00000000">
      <w:pPr>
        <w:pStyle w:val="ListParagraph"/>
        <w:numPr>
          <w:ilvl w:val="0"/>
          <w:numId w:val="666"/>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131EB042" w14:textId="77777777" w:rsidR="0038493F" w:rsidRDefault="00000000">
      <w:pPr>
        <w:pStyle w:val="ListParagraph"/>
        <w:numPr>
          <w:ilvl w:val="0"/>
          <w:numId w:val="666"/>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1B5C9ADC" w14:textId="77777777" w:rsidR="0038493F" w:rsidRDefault="00000000">
      <w:pPr>
        <w:pStyle w:val="ListParagraph"/>
        <w:numPr>
          <w:ilvl w:val="0"/>
          <w:numId w:val="666"/>
        </w:numPr>
        <w:tabs>
          <w:tab w:val="left" w:pos="485"/>
        </w:tabs>
        <w:spacing w:line="237" w:lineRule="auto"/>
        <w:ind w:right="157"/>
        <w:jc w:val="both"/>
        <w:rPr>
          <w:sz w:val="21"/>
        </w:rPr>
      </w:pPr>
      <w:r>
        <w:rPr>
          <w:color w:val="211F1F"/>
          <w:sz w:val="21"/>
        </w:rPr>
        <w:t>Dikenai sanksi Ruhut Parmahanion dohot Paminsangon Siasat HKBP, atau</w:t>
      </w:r>
      <w:r>
        <w:rPr>
          <w:color w:val="211F1F"/>
          <w:spacing w:val="-1"/>
          <w:sz w:val="21"/>
        </w:rPr>
        <w:t xml:space="preserve"> </w:t>
      </w:r>
      <w:r>
        <w:rPr>
          <w:color w:val="211F1F"/>
          <w:sz w:val="21"/>
        </w:rPr>
        <w:t>salah</w:t>
      </w:r>
      <w:r>
        <w:rPr>
          <w:color w:val="211F1F"/>
          <w:spacing w:val="-1"/>
          <w:sz w:val="21"/>
        </w:rPr>
        <w:t xml:space="preserve"> </w:t>
      </w:r>
      <w:r>
        <w:rPr>
          <w:color w:val="211F1F"/>
          <w:sz w:val="21"/>
        </w:rPr>
        <w:t>melaksanakan</w:t>
      </w:r>
      <w:r>
        <w:rPr>
          <w:color w:val="211F1F"/>
          <w:spacing w:val="40"/>
          <w:sz w:val="21"/>
        </w:rPr>
        <w:t xml:space="preserve"> </w:t>
      </w:r>
      <w:r>
        <w:rPr>
          <w:color w:val="211F1F"/>
          <w:sz w:val="21"/>
        </w:rPr>
        <w:t>tugasnya sesuai dengan pertimbangan Rapat Pelayan</w:t>
      </w:r>
      <w:r>
        <w:rPr>
          <w:color w:val="211F1F"/>
          <w:spacing w:val="-2"/>
          <w:sz w:val="21"/>
        </w:rPr>
        <w:t xml:space="preserve"> </w:t>
      </w:r>
      <w:r>
        <w:rPr>
          <w:color w:val="211F1F"/>
          <w:sz w:val="21"/>
        </w:rPr>
        <w:t>Tahbisan.</w:t>
      </w:r>
    </w:p>
    <w:p w14:paraId="4AADBD51" w14:textId="77777777" w:rsidR="0038493F" w:rsidRDefault="00000000">
      <w:pPr>
        <w:pStyle w:val="ListParagraph"/>
        <w:numPr>
          <w:ilvl w:val="0"/>
          <w:numId w:val="666"/>
        </w:numPr>
        <w:tabs>
          <w:tab w:val="left" w:pos="484"/>
        </w:tabs>
        <w:spacing w:line="241" w:lineRule="exact"/>
        <w:ind w:left="484" w:hanging="340"/>
        <w:jc w:val="both"/>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0644ACA3" w14:textId="77777777" w:rsidR="0038493F" w:rsidRDefault="00000000">
      <w:pPr>
        <w:pStyle w:val="ListParagraph"/>
        <w:numPr>
          <w:ilvl w:val="0"/>
          <w:numId w:val="666"/>
        </w:numPr>
        <w:tabs>
          <w:tab w:val="left" w:pos="484"/>
        </w:tabs>
        <w:spacing w:line="241" w:lineRule="exact"/>
        <w:ind w:left="484" w:hanging="340"/>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139FA563" w14:textId="77777777" w:rsidR="0038493F" w:rsidRDefault="00000000">
      <w:pPr>
        <w:pStyle w:val="Heading2"/>
        <w:numPr>
          <w:ilvl w:val="1"/>
          <w:numId w:val="667"/>
        </w:numPr>
        <w:tabs>
          <w:tab w:val="left" w:pos="469"/>
        </w:tabs>
        <w:spacing w:before="157"/>
        <w:ind w:left="469" w:hanging="325"/>
        <w:rPr>
          <w:color w:val="211F1F"/>
        </w:rPr>
      </w:pPr>
      <w:r>
        <w:rPr>
          <w:color w:val="211F1F"/>
        </w:rPr>
        <w:t>Bendahara</w:t>
      </w:r>
      <w:r>
        <w:rPr>
          <w:b w:val="0"/>
          <w:color w:val="211F1F"/>
          <w:spacing w:val="46"/>
        </w:rPr>
        <w:t xml:space="preserve"> </w:t>
      </w:r>
      <w:r>
        <w:rPr>
          <w:color w:val="211F1F"/>
          <w:spacing w:val="-2"/>
        </w:rPr>
        <w:t>Jemaat</w:t>
      </w:r>
    </w:p>
    <w:p w14:paraId="6E9874F8" w14:textId="77777777" w:rsidR="0038493F" w:rsidRDefault="00000000">
      <w:pPr>
        <w:pStyle w:val="ListParagraph"/>
        <w:numPr>
          <w:ilvl w:val="2"/>
          <w:numId w:val="667"/>
        </w:numPr>
        <w:tabs>
          <w:tab w:val="left" w:pos="535"/>
        </w:tabs>
        <w:spacing w:line="240" w:lineRule="exact"/>
        <w:ind w:left="535" w:hanging="391"/>
        <w:rPr>
          <w:b/>
          <w:sz w:val="21"/>
        </w:rPr>
      </w:pPr>
      <w:r>
        <w:rPr>
          <w:b/>
          <w:color w:val="211F1F"/>
          <w:spacing w:val="-2"/>
          <w:sz w:val="21"/>
        </w:rPr>
        <w:t>Tugasnya</w:t>
      </w:r>
    </w:p>
    <w:p w14:paraId="69CC3C29" w14:textId="77777777" w:rsidR="0038493F" w:rsidRDefault="00000000">
      <w:pPr>
        <w:pStyle w:val="ListParagraph"/>
        <w:numPr>
          <w:ilvl w:val="0"/>
          <w:numId w:val="665"/>
        </w:numPr>
        <w:tabs>
          <w:tab w:val="left" w:pos="484"/>
        </w:tabs>
        <w:spacing w:line="241" w:lineRule="exact"/>
        <w:ind w:left="484" w:hanging="340"/>
        <w:rPr>
          <w:sz w:val="21"/>
        </w:rPr>
      </w:pPr>
      <w:r>
        <w:rPr>
          <w:color w:val="211F1F"/>
          <w:spacing w:val="-2"/>
          <w:sz w:val="21"/>
        </w:rPr>
        <w:t>Bertanggungjawab kepada Pimpinan</w:t>
      </w:r>
    </w:p>
    <w:p w14:paraId="5B2CEAA7"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3" w:space="88"/>
            <w:col w:w="3708"/>
          </w:cols>
        </w:sectPr>
      </w:pPr>
    </w:p>
    <w:p w14:paraId="6532E8E0" w14:textId="77777777" w:rsidR="0038493F" w:rsidRDefault="00000000">
      <w:pPr>
        <w:pStyle w:val="ListParagraph"/>
        <w:numPr>
          <w:ilvl w:val="0"/>
          <w:numId w:val="665"/>
        </w:numPr>
        <w:tabs>
          <w:tab w:val="left" w:pos="480"/>
        </w:tabs>
        <w:spacing w:before="62"/>
        <w:ind w:left="480" w:right="38" w:hanging="336"/>
        <w:jc w:val="both"/>
        <w:rPr>
          <w:sz w:val="21"/>
        </w:rPr>
      </w:pPr>
      <w:r>
        <w:rPr>
          <w:color w:val="211F1F"/>
          <w:sz w:val="21"/>
        </w:rPr>
        <w:lastRenderedPageBreak/>
        <w:t xml:space="preserve">Manimpan hepeng huria di bank na </w:t>
      </w:r>
      <w:r>
        <w:rPr>
          <w:color w:val="211F1F"/>
          <w:spacing w:val="12"/>
          <w:sz w:val="21"/>
        </w:rPr>
        <w:t xml:space="preserve">tinotophon </w:t>
      </w:r>
      <w:r>
        <w:rPr>
          <w:color w:val="211F1F"/>
          <w:sz w:val="21"/>
        </w:rPr>
        <w:t xml:space="preserve">ni </w:t>
      </w:r>
      <w:r>
        <w:rPr>
          <w:color w:val="211F1F"/>
          <w:spacing w:val="11"/>
          <w:sz w:val="21"/>
        </w:rPr>
        <w:t xml:space="preserve">Rapot </w:t>
      </w:r>
      <w:r>
        <w:rPr>
          <w:color w:val="211F1F"/>
          <w:spacing w:val="12"/>
          <w:sz w:val="21"/>
        </w:rPr>
        <w:t xml:space="preserve">Parhalado </w:t>
      </w:r>
      <w:r>
        <w:rPr>
          <w:color w:val="211F1F"/>
          <w:sz w:val="21"/>
        </w:rPr>
        <w:t>Partohonan. Pasahatonna do salinan manang fotokopi ni rekening giro manang buku tabungan tu Uluan Huria dohot tu Parhalado Parartaon, pinomat sahali sabulan.</w:t>
      </w:r>
    </w:p>
    <w:p w14:paraId="6D1CBBE7" w14:textId="77777777" w:rsidR="0038493F" w:rsidRDefault="00000000">
      <w:pPr>
        <w:pStyle w:val="ListParagraph"/>
        <w:numPr>
          <w:ilvl w:val="0"/>
          <w:numId w:val="665"/>
        </w:numPr>
        <w:tabs>
          <w:tab w:val="left" w:pos="480"/>
        </w:tabs>
        <w:spacing w:before="230"/>
        <w:ind w:left="480" w:right="51" w:hanging="336"/>
        <w:jc w:val="both"/>
        <w:rPr>
          <w:sz w:val="21"/>
        </w:rPr>
      </w:pPr>
      <w:r>
        <w:rPr>
          <w:color w:val="211F1F"/>
          <w:sz w:val="21"/>
        </w:rPr>
        <w:t>Manimpan deba hepeng songon kas na</w:t>
      </w:r>
      <w:r>
        <w:rPr>
          <w:color w:val="211F1F"/>
          <w:spacing w:val="-12"/>
          <w:sz w:val="21"/>
        </w:rPr>
        <w:t xml:space="preserve"> </w:t>
      </w:r>
      <w:r>
        <w:rPr>
          <w:color w:val="211F1F"/>
          <w:sz w:val="21"/>
        </w:rPr>
        <w:t>metmet</w:t>
      </w:r>
      <w:r>
        <w:rPr>
          <w:color w:val="211F1F"/>
          <w:spacing w:val="-12"/>
          <w:sz w:val="21"/>
        </w:rPr>
        <w:t xml:space="preserve"> </w:t>
      </w:r>
      <w:r>
        <w:rPr>
          <w:color w:val="211F1F"/>
          <w:sz w:val="21"/>
        </w:rPr>
        <w:t>di</w:t>
      </w:r>
      <w:r>
        <w:rPr>
          <w:color w:val="211F1F"/>
          <w:spacing w:val="-12"/>
          <w:sz w:val="21"/>
        </w:rPr>
        <w:t xml:space="preserve"> </w:t>
      </w:r>
      <w:r>
        <w:rPr>
          <w:color w:val="211F1F"/>
          <w:sz w:val="21"/>
        </w:rPr>
        <w:t>brankas</w:t>
      </w:r>
      <w:r>
        <w:rPr>
          <w:color w:val="211F1F"/>
          <w:spacing w:val="-12"/>
          <w:sz w:val="21"/>
        </w:rPr>
        <w:t xml:space="preserve"> </w:t>
      </w:r>
      <w:r>
        <w:rPr>
          <w:color w:val="211F1F"/>
          <w:sz w:val="21"/>
        </w:rPr>
        <w:t>di</w:t>
      </w:r>
      <w:r>
        <w:rPr>
          <w:color w:val="211F1F"/>
          <w:spacing w:val="-12"/>
          <w:sz w:val="21"/>
        </w:rPr>
        <w:t xml:space="preserve"> </w:t>
      </w:r>
      <w:r>
        <w:rPr>
          <w:color w:val="211F1F"/>
          <w:sz w:val="21"/>
        </w:rPr>
        <w:t>kantor</w:t>
      </w:r>
      <w:r>
        <w:rPr>
          <w:color w:val="211F1F"/>
          <w:spacing w:val="-12"/>
          <w:sz w:val="21"/>
        </w:rPr>
        <w:t xml:space="preserve"> </w:t>
      </w:r>
      <w:r>
        <w:rPr>
          <w:color w:val="211F1F"/>
          <w:sz w:val="21"/>
        </w:rPr>
        <w:t>huria hombar tu godang ni na pinutushon ni Rapot Parhalado Partohonan.</w:t>
      </w:r>
    </w:p>
    <w:p w14:paraId="026187A8" w14:textId="77777777" w:rsidR="0038493F" w:rsidRDefault="00000000">
      <w:pPr>
        <w:pStyle w:val="ListParagraph"/>
        <w:numPr>
          <w:ilvl w:val="0"/>
          <w:numId w:val="665"/>
        </w:numPr>
        <w:tabs>
          <w:tab w:val="left" w:pos="480"/>
        </w:tabs>
        <w:spacing w:line="237" w:lineRule="auto"/>
        <w:ind w:left="480" w:right="38" w:hanging="336"/>
        <w:jc w:val="both"/>
        <w:rPr>
          <w:sz w:val="21"/>
        </w:rPr>
      </w:pPr>
      <w:r>
        <w:rPr>
          <w:color w:val="211F1F"/>
          <w:spacing w:val="12"/>
          <w:sz w:val="21"/>
        </w:rPr>
        <w:t xml:space="preserve">Paruarhon </w:t>
      </w:r>
      <w:r>
        <w:rPr>
          <w:color w:val="211F1F"/>
          <w:spacing w:val="11"/>
          <w:sz w:val="21"/>
        </w:rPr>
        <w:t xml:space="preserve">hepeng hombar </w:t>
      </w:r>
      <w:r>
        <w:rPr>
          <w:color w:val="211F1F"/>
          <w:sz w:val="21"/>
        </w:rPr>
        <w:t xml:space="preserve">tu </w:t>
      </w:r>
      <w:r>
        <w:rPr>
          <w:color w:val="211F1F"/>
          <w:spacing w:val="-2"/>
          <w:sz w:val="21"/>
        </w:rPr>
        <w:t>Anggaran</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naung</w:t>
      </w:r>
      <w:r>
        <w:rPr>
          <w:color w:val="211F1F"/>
          <w:spacing w:val="-11"/>
          <w:sz w:val="21"/>
        </w:rPr>
        <w:t xml:space="preserve"> </w:t>
      </w:r>
      <w:r>
        <w:rPr>
          <w:color w:val="211F1F"/>
          <w:spacing w:val="-2"/>
          <w:sz w:val="21"/>
        </w:rPr>
        <w:t>tinotophon ni</w:t>
      </w:r>
      <w:r>
        <w:rPr>
          <w:color w:val="211F1F"/>
          <w:spacing w:val="-12"/>
          <w:sz w:val="21"/>
        </w:rPr>
        <w:t xml:space="preserve"> </w:t>
      </w:r>
      <w:r>
        <w:rPr>
          <w:color w:val="211F1F"/>
          <w:spacing w:val="-2"/>
          <w:sz w:val="21"/>
        </w:rPr>
        <w:t>Rapot</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marhite</w:t>
      </w:r>
      <w:r>
        <w:rPr>
          <w:color w:val="211F1F"/>
          <w:spacing w:val="-11"/>
          <w:sz w:val="21"/>
        </w:rPr>
        <w:t xml:space="preserve"> </w:t>
      </w:r>
      <w:r>
        <w:rPr>
          <w:color w:val="211F1F"/>
          <w:spacing w:val="-2"/>
          <w:sz w:val="21"/>
        </w:rPr>
        <w:t>panolopion</w:t>
      </w:r>
      <w:r>
        <w:rPr>
          <w:color w:val="211F1F"/>
          <w:spacing w:val="-11"/>
          <w:sz w:val="21"/>
        </w:rPr>
        <w:t xml:space="preserve"> </w:t>
      </w:r>
      <w:r>
        <w:rPr>
          <w:color w:val="211F1F"/>
          <w:spacing w:val="-2"/>
          <w:sz w:val="21"/>
        </w:rPr>
        <w:t xml:space="preserve">ni </w:t>
      </w:r>
      <w:r>
        <w:rPr>
          <w:color w:val="211F1F"/>
          <w:spacing w:val="-4"/>
          <w:sz w:val="21"/>
        </w:rPr>
        <w:t>uluan</w:t>
      </w:r>
      <w:r>
        <w:rPr>
          <w:color w:val="211F1F"/>
          <w:spacing w:val="-10"/>
          <w:sz w:val="21"/>
        </w:rPr>
        <w:t xml:space="preserve"> </w:t>
      </w:r>
      <w:r>
        <w:rPr>
          <w:color w:val="211F1F"/>
          <w:spacing w:val="-4"/>
          <w:sz w:val="21"/>
        </w:rPr>
        <w:t>Huria.</w:t>
      </w:r>
      <w:r>
        <w:rPr>
          <w:color w:val="211F1F"/>
          <w:spacing w:val="-9"/>
          <w:sz w:val="21"/>
        </w:rPr>
        <w:t xml:space="preserve"> </w:t>
      </w:r>
      <w:r>
        <w:rPr>
          <w:color w:val="211F1F"/>
          <w:spacing w:val="-4"/>
          <w:sz w:val="21"/>
        </w:rPr>
        <w:t>Molo</w:t>
      </w:r>
      <w:r>
        <w:rPr>
          <w:color w:val="211F1F"/>
          <w:spacing w:val="-9"/>
          <w:sz w:val="21"/>
        </w:rPr>
        <w:t xml:space="preserve"> </w:t>
      </w:r>
      <w:r>
        <w:rPr>
          <w:color w:val="211F1F"/>
          <w:spacing w:val="-4"/>
          <w:sz w:val="21"/>
        </w:rPr>
        <w:t>adong</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manalpui </w:t>
      </w:r>
      <w:r>
        <w:rPr>
          <w:color w:val="211F1F"/>
          <w:sz w:val="21"/>
        </w:rPr>
        <w:t xml:space="preserve">anggaran taonan, ingkon marhite </w:t>
      </w:r>
      <w:r>
        <w:rPr>
          <w:color w:val="211F1F"/>
          <w:spacing w:val="11"/>
          <w:sz w:val="21"/>
        </w:rPr>
        <w:t xml:space="preserve">panolopion </w:t>
      </w:r>
      <w:r>
        <w:rPr>
          <w:color w:val="211F1F"/>
          <w:sz w:val="21"/>
        </w:rPr>
        <w:t xml:space="preserve">ni </w:t>
      </w:r>
      <w:r>
        <w:rPr>
          <w:color w:val="211F1F"/>
          <w:spacing w:val="10"/>
          <w:sz w:val="21"/>
        </w:rPr>
        <w:t xml:space="preserve">Rapot </w:t>
      </w:r>
      <w:r>
        <w:rPr>
          <w:color w:val="211F1F"/>
          <w:spacing w:val="13"/>
          <w:sz w:val="21"/>
        </w:rPr>
        <w:t xml:space="preserve">Parhalado </w:t>
      </w:r>
      <w:r>
        <w:rPr>
          <w:color w:val="211F1F"/>
          <w:sz w:val="21"/>
        </w:rPr>
        <w:t>Partohonan do asa tarparuar i.</w:t>
      </w:r>
    </w:p>
    <w:p w14:paraId="729DD985" w14:textId="77777777" w:rsidR="0038493F" w:rsidRDefault="00000000">
      <w:pPr>
        <w:pStyle w:val="ListParagraph"/>
        <w:numPr>
          <w:ilvl w:val="0"/>
          <w:numId w:val="665"/>
        </w:numPr>
        <w:tabs>
          <w:tab w:val="left" w:pos="480"/>
        </w:tabs>
        <w:ind w:left="480" w:right="39" w:hanging="336"/>
        <w:jc w:val="both"/>
        <w:rPr>
          <w:sz w:val="21"/>
        </w:rPr>
      </w:pPr>
      <w:r>
        <w:rPr>
          <w:color w:val="211F1F"/>
          <w:sz w:val="21"/>
        </w:rPr>
        <w:t>Patupahon laporan parhepengon na tarsurat</w:t>
      </w:r>
      <w:r>
        <w:rPr>
          <w:color w:val="211F1F"/>
          <w:spacing w:val="-3"/>
          <w:sz w:val="21"/>
        </w:rPr>
        <w:t xml:space="preserve"> </w:t>
      </w:r>
      <w:r>
        <w:rPr>
          <w:color w:val="211F1F"/>
          <w:sz w:val="21"/>
        </w:rPr>
        <w:t>(na</w:t>
      </w:r>
      <w:r>
        <w:rPr>
          <w:color w:val="211F1F"/>
          <w:spacing w:val="-3"/>
          <w:sz w:val="21"/>
        </w:rPr>
        <w:t xml:space="preserve"> </w:t>
      </w:r>
      <w:r>
        <w:rPr>
          <w:color w:val="211F1F"/>
          <w:sz w:val="21"/>
        </w:rPr>
        <w:t>ro</w:t>
      </w:r>
      <w:r>
        <w:rPr>
          <w:color w:val="211F1F"/>
          <w:spacing w:val="-3"/>
          <w:sz w:val="21"/>
        </w:rPr>
        <w:t xml:space="preserve"> </w:t>
      </w:r>
      <w:r>
        <w:rPr>
          <w:color w:val="211F1F"/>
          <w:sz w:val="21"/>
        </w:rPr>
        <w:t>dohot</w:t>
      </w:r>
      <w:r>
        <w:rPr>
          <w:color w:val="211F1F"/>
          <w:spacing w:val="-3"/>
          <w:sz w:val="21"/>
        </w:rPr>
        <w:t xml:space="preserve"> </w:t>
      </w:r>
      <w:r>
        <w:rPr>
          <w:color w:val="211F1F"/>
          <w:sz w:val="21"/>
        </w:rPr>
        <w:t>na</w:t>
      </w:r>
      <w:r>
        <w:rPr>
          <w:color w:val="211F1F"/>
          <w:spacing w:val="-3"/>
          <w:sz w:val="21"/>
        </w:rPr>
        <w:t xml:space="preserve"> </w:t>
      </w:r>
      <w:r>
        <w:rPr>
          <w:color w:val="211F1F"/>
          <w:sz w:val="21"/>
        </w:rPr>
        <w:t>haruar),</w:t>
      </w:r>
      <w:r>
        <w:rPr>
          <w:color w:val="211F1F"/>
          <w:spacing w:val="-3"/>
          <w:sz w:val="21"/>
        </w:rPr>
        <w:t xml:space="preserve"> </w:t>
      </w:r>
      <w:r>
        <w:rPr>
          <w:color w:val="211F1F"/>
          <w:sz w:val="21"/>
        </w:rPr>
        <w:t xml:space="preserve">atur jala </w:t>
      </w:r>
      <w:r>
        <w:rPr>
          <w:color w:val="211F1F"/>
          <w:spacing w:val="10"/>
          <w:sz w:val="21"/>
        </w:rPr>
        <w:t xml:space="preserve">denggan, </w:t>
      </w:r>
      <w:r>
        <w:rPr>
          <w:color w:val="211F1F"/>
          <w:spacing w:val="9"/>
          <w:sz w:val="21"/>
        </w:rPr>
        <w:t xml:space="preserve">ganup </w:t>
      </w:r>
      <w:r>
        <w:rPr>
          <w:color w:val="211F1F"/>
          <w:spacing w:val="10"/>
          <w:sz w:val="21"/>
        </w:rPr>
        <w:t xml:space="preserve">minggu </w:t>
      </w:r>
      <w:r>
        <w:rPr>
          <w:color w:val="211F1F"/>
          <w:spacing w:val="12"/>
          <w:sz w:val="21"/>
        </w:rPr>
        <w:t xml:space="preserve">di </w:t>
      </w:r>
      <w:r>
        <w:rPr>
          <w:color w:val="211F1F"/>
          <w:sz w:val="21"/>
        </w:rPr>
        <w:t>bagasan tingting huria.</w:t>
      </w:r>
    </w:p>
    <w:p w14:paraId="2CAECAF1" w14:textId="77777777" w:rsidR="0038493F" w:rsidRDefault="00000000">
      <w:pPr>
        <w:pStyle w:val="ListParagraph"/>
        <w:numPr>
          <w:ilvl w:val="0"/>
          <w:numId w:val="665"/>
        </w:numPr>
        <w:tabs>
          <w:tab w:val="left" w:pos="478"/>
          <w:tab w:val="left" w:pos="480"/>
        </w:tabs>
        <w:spacing w:line="237" w:lineRule="auto"/>
        <w:ind w:left="480" w:right="39" w:hanging="336"/>
        <w:jc w:val="both"/>
        <w:rPr>
          <w:sz w:val="21"/>
        </w:rPr>
      </w:pPr>
      <w:r>
        <w:rPr>
          <w:color w:val="211F1F"/>
          <w:sz w:val="21"/>
        </w:rPr>
        <w:t>Patupahon Laporan Perhepengon (hepeng na ro dohot na haruar) na ummotikna ganup onom bulan tu Rapot Parhalado Partohonan dung dipareso</w:t>
      </w:r>
      <w:r>
        <w:rPr>
          <w:color w:val="211F1F"/>
          <w:spacing w:val="-14"/>
          <w:sz w:val="21"/>
        </w:rPr>
        <w:t xml:space="preserve"> </w:t>
      </w:r>
      <w:r>
        <w:rPr>
          <w:color w:val="211F1F"/>
          <w:sz w:val="21"/>
        </w:rPr>
        <w:t>Badan</w:t>
      </w:r>
      <w:r>
        <w:rPr>
          <w:color w:val="211F1F"/>
          <w:spacing w:val="-13"/>
          <w:sz w:val="21"/>
        </w:rPr>
        <w:t xml:space="preserve"> </w:t>
      </w:r>
      <w:r>
        <w:rPr>
          <w:color w:val="211F1F"/>
          <w:sz w:val="21"/>
        </w:rPr>
        <w:t>Audit</w:t>
      </w:r>
      <w:r>
        <w:rPr>
          <w:color w:val="211F1F"/>
          <w:spacing w:val="-13"/>
          <w:sz w:val="21"/>
        </w:rPr>
        <w:t xml:space="preserve"> </w:t>
      </w:r>
      <w:r>
        <w:rPr>
          <w:color w:val="211F1F"/>
          <w:sz w:val="21"/>
        </w:rPr>
        <w:t>Huria</w:t>
      </w:r>
      <w:r>
        <w:rPr>
          <w:color w:val="211F1F"/>
          <w:spacing w:val="-13"/>
          <w:sz w:val="21"/>
        </w:rPr>
        <w:t xml:space="preserve"> </w:t>
      </w:r>
      <w:r>
        <w:rPr>
          <w:color w:val="211F1F"/>
          <w:sz w:val="21"/>
        </w:rPr>
        <w:t>dohot</w:t>
      </w:r>
      <w:r>
        <w:rPr>
          <w:color w:val="211F1F"/>
          <w:spacing w:val="-13"/>
          <w:sz w:val="21"/>
        </w:rPr>
        <w:t xml:space="preserve"> </w:t>
      </w:r>
      <w:r>
        <w:rPr>
          <w:color w:val="211F1F"/>
          <w:sz w:val="21"/>
        </w:rPr>
        <w:t>tu rapot</w:t>
      </w:r>
      <w:r>
        <w:rPr>
          <w:color w:val="211F1F"/>
          <w:spacing w:val="-3"/>
          <w:sz w:val="21"/>
        </w:rPr>
        <w:t xml:space="preserve"> </w:t>
      </w:r>
      <w:r>
        <w:rPr>
          <w:color w:val="211F1F"/>
          <w:sz w:val="21"/>
        </w:rPr>
        <w:t>huria</w:t>
      </w:r>
      <w:r>
        <w:rPr>
          <w:color w:val="211F1F"/>
          <w:spacing w:val="-3"/>
          <w:sz w:val="21"/>
        </w:rPr>
        <w:t xml:space="preserve"> </w:t>
      </w:r>
      <w:r>
        <w:rPr>
          <w:color w:val="211F1F"/>
          <w:sz w:val="21"/>
        </w:rPr>
        <w:t>sahali</w:t>
      </w:r>
      <w:r>
        <w:rPr>
          <w:color w:val="211F1F"/>
          <w:spacing w:val="-3"/>
          <w:sz w:val="21"/>
        </w:rPr>
        <w:t xml:space="preserve"> </w:t>
      </w:r>
      <w:r>
        <w:rPr>
          <w:color w:val="211F1F"/>
          <w:sz w:val="21"/>
        </w:rPr>
        <w:t>di</w:t>
      </w:r>
      <w:r>
        <w:rPr>
          <w:color w:val="211F1F"/>
          <w:spacing w:val="-3"/>
          <w:sz w:val="21"/>
        </w:rPr>
        <w:t xml:space="preserve"> </w:t>
      </w:r>
      <w:r>
        <w:rPr>
          <w:color w:val="211F1F"/>
          <w:sz w:val="21"/>
        </w:rPr>
        <w:t>bagasan</w:t>
      </w:r>
      <w:r>
        <w:rPr>
          <w:color w:val="211F1F"/>
          <w:spacing w:val="-3"/>
          <w:sz w:val="21"/>
        </w:rPr>
        <w:t xml:space="preserve"> </w:t>
      </w:r>
      <w:r>
        <w:rPr>
          <w:color w:val="211F1F"/>
          <w:sz w:val="21"/>
        </w:rPr>
        <w:t>sataon.</w:t>
      </w:r>
    </w:p>
    <w:p w14:paraId="48AC4143" w14:textId="77777777" w:rsidR="0038493F" w:rsidRDefault="00000000">
      <w:pPr>
        <w:pStyle w:val="ListParagraph"/>
        <w:numPr>
          <w:ilvl w:val="0"/>
          <w:numId w:val="665"/>
        </w:numPr>
        <w:tabs>
          <w:tab w:val="left" w:pos="480"/>
        </w:tabs>
        <w:spacing w:before="240"/>
        <w:ind w:left="480" w:right="39" w:hanging="336"/>
        <w:jc w:val="both"/>
        <w:rPr>
          <w:sz w:val="21"/>
        </w:rPr>
      </w:pPr>
      <w:r>
        <w:rPr>
          <w:color w:val="211F1F"/>
          <w:sz w:val="21"/>
        </w:rPr>
        <w:t xml:space="preserve">Patupahon Laporan Parhepengon Ujung Taon sipasahaton tu Ruas Huria di bagasan Partangiangan 31 </w:t>
      </w:r>
      <w:r>
        <w:rPr>
          <w:color w:val="211F1F"/>
          <w:spacing w:val="-2"/>
          <w:sz w:val="21"/>
        </w:rPr>
        <w:t>Desember.</w:t>
      </w:r>
    </w:p>
    <w:p w14:paraId="13508CA5" w14:textId="77777777" w:rsidR="0038493F" w:rsidRDefault="00000000">
      <w:pPr>
        <w:pStyle w:val="ListParagraph"/>
        <w:numPr>
          <w:ilvl w:val="0"/>
          <w:numId w:val="665"/>
        </w:numPr>
        <w:tabs>
          <w:tab w:val="left" w:pos="480"/>
        </w:tabs>
        <w:spacing w:line="237" w:lineRule="auto"/>
        <w:ind w:left="480" w:right="43" w:hanging="336"/>
        <w:jc w:val="both"/>
        <w:rPr>
          <w:sz w:val="21"/>
        </w:rPr>
      </w:pPr>
      <w:r>
        <w:rPr>
          <w:color w:val="211F1F"/>
          <w:sz w:val="21"/>
        </w:rPr>
        <w:t>Mangido pertanggungjawaban pa- mangkeon ni hepeng ni Huria tu angka Dewan dohot Seksi dohot angka</w:t>
      </w:r>
      <w:r>
        <w:rPr>
          <w:color w:val="211F1F"/>
          <w:spacing w:val="-14"/>
          <w:sz w:val="21"/>
        </w:rPr>
        <w:t xml:space="preserve"> </w:t>
      </w:r>
      <w:r>
        <w:rPr>
          <w:color w:val="211F1F"/>
          <w:sz w:val="21"/>
        </w:rPr>
        <w:t>unit</w:t>
      </w:r>
      <w:r>
        <w:rPr>
          <w:color w:val="211F1F"/>
          <w:spacing w:val="-13"/>
          <w:sz w:val="21"/>
        </w:rPr>
        <w:t xml:space="preserve"> </w:t>
      </w:r>
      <w:r>
        <w:rPr>
          <w:color w:val="211F1F"/>
          <w:sz w:val="21"/>
        </w:rPr>
        <w:t>na</w:t>
      </w:r>
      <w:r>
        <w:rPr>
          <w:color w:val="211F1F"/>
          <w:spacing w:val="-13"/>
          <w:sz w:val="21"/>
        </w:rPr>
        <w:t xml:space="preserve"> </w:t>
      </w:r>
      <w:r>
        <w:rPr>
          <w:color w:val="211F1F"/>
          <w:sz w:val="21"/>
        </w:rPr>
        <w:t>asing.</w:t>
      </w:r>
      <w:r>
        <w:rPr>
          <w:color w:val="211F1F"/>
          <w:spacing w:val="-13"/>
          <w:sz w:val="21"/>
        </w:rPr>
        <w:t xml:space="preserve"> </w:t>
      </w:r>
      <w:r>
        <w:rPr>
          <w:color w:val="211F1F"/>
          <w:sz w:val="21"/>
        </w:rPr>
        <w:t>Sude</w:t>
      </w:r>
      <w:r>
        <w:rPr>
          <w:color w:val="211F1F"/>
          <w:spacing w:val="-13"/>
          <w:sz w:val="21"/>
        </w:rPr>
        <w:t xml:space="preserve"> </w:t>
      </w:r>
      <w:r>
        <w:rPr>
          <w:color w:val="211F1F"/>
          <w:sz w:val="21"/>
        </w:rPr>
        <w:t>Bendahara Seksi</w:t>
      </w:r>
      <w:r>
        <w:rPr>
          <w:color w:val="211F1F"/>
          <w:spacing w:val="-12"/>
          <w:sz w:val="21"/>
        </w:rPr>
        <w:t xml:space="preserve"> </w:t>
      </w:r>
      <w:r>
        <w:rPr>
          <w:color w:val="211F1F"/>
          <w:sz w:val="21"/>
        </w:rPr>
        <w:t>nira-juman</w:t>
      </w:r>
      <w:r>
        <w:rPr>
          <w:color w:val="211F1F"/>
          <w:spacing w:val="-12"/>
          <w:sz w:val="21"/>
        </w:rPr>
        <w:t xml:space="preserve"> </w:t>
      </w:r>
      <w:r>
        <w:rPr>
          <w:color w:val="211F1F"/>
          <w:sz w:val="21"/>
        </w:rPr>
        <w:t>do</w:t>
      </w:r>
      <w:r>
        <w:rPr>
          <w:color w:val="211F1F"/>
          <w:spacing w:val="-12"/>
          <w:sz w:val="21"/>
        </w:rPr>
        <w:t xml:space="preserve"> </w:t>
      </w:r>
      <w:r>
        <w:rPr>
          <w:color w:val="211F1F"/>
          <w:sz w:val="21"/>
        </w:rPr>
        <w:t>songon</w:t>
      </w:r>
      <w:r>
        <w:rPr>
          <w:color w:val="211F1F"/>
          <w:spacing w:val="-12"/>
          <w:sz w:val="21"/>
        </w:rPr>
        <w:t xml:space="preserve"> </w:t>
      </w:r>
      <w:r>
        <w:rPr>
          <w:color w:val="211F1F"/>
          <w:sz w:val="21"/>
        </w:rPr>
        <w:t>wakil</w:t>
      </w:r>
      <w:r>
        <w:rPr>
          <w:color w:val="211F1F"/>
          <w:spacing w:val="-12"/>
          <w:sz w:val="21"/>
        </w:rPr>
        <w:t xml:space="preserve"> </w:t>
      </w:r>
      <w:r>
        <w:rPr>
          <w:color w:val="211F1F"/>
          <w:sz w:val="21"/>
        </w:rPr>
        <w:t>ni Bendahara</w:t>
      </w:r>
      <w:r>
        <w:rPr>
          <w:color w:val="211F1F"/>
          <w:spacing w:val="-15"/>
          <w:sz w:val="21"/>
        </w:rPr>
        <w:t xml:space="preserve"> </w:t>
      </w:r>
      <w:r>
        <w:rPr>
          <w:color w:val="211F1F"/>
          <w:sz w:val="21"/>
        </w:rPr>
        <w:t>Huria.</w:t>
      </w:r>
    </w:p>
    <w:p w14:paraId="14305F99" w14:textId="77777777" w:rsidR="0038493F" w:rsidRDefault="00000000">
      <w:pPr>
        <w:pStyle w:val="ListParagraph"/>
        <w:numPr>
          <w:ilvl w:val="0"/>
          <w:numId w:val="665"/>
        </w:numPr>
        <w:tabs>
          <w:tab w:val="left" w:pos="478"/>
          <w:tab w:val="left" w:pos="480"/>
        </w:tabs>
        <w:ind w:left="480" w:right="50" w:hanging="336"/>
        <w:jc w:val="both"/>
        <w:rPr>
          <w:sz w:val="21"/>
        </w:rPr>
      </w:pPr>
      <w:r>
        <w:rPr>
          <w:color w:val="211F1F"/>
          <w:sz w:val="21"/>
        </w:rPr>
        <w:t>Marhite</w:t>
      </w:r>
      <w:r>
        <w:rPr>
          <w:color w:val="211F1F"/>
          <w:spacing w:val="-14"/>
          <w:sz w:val="21"/>
        </w:rPr>
        <w:t xml:space="preserve"> </w:t>
      </w:r>
      <w:r>
        <w:rPr>
          <w:color w:val="211F1F"/>
          <w:sz w:val="21"/>
        </w:rPr>
        <w:t>panolopion</w:t>
      </w:r>
      <w:r>
        <w:rPr>
          <w:color w:val="211F1F"/>
          <w:spacing w:val="-13"/>
          <w:sz w:val="21"/>
        </w:rPr>
        <w:t xml:space="preserve"> </w:t>
      </w:r>
      <w:r>
        <w:rPr>
          <w:color w:val="211F1F"/>
          <w:sz w:val="21"/>
        </w:rPr>
        <w:t>ni</w:t>
      </w:r>
      <w:r>
        <w:rPr>
          <w:color w:val="211F1F"/>
          <w:spacing w:val="-13"/>
          <w:sz w:val="21"/>
        </w:rPr>
        <w:t xml:space="preserve"> </w:t>
      </w:r>
      <w:r>
        <w:rPr>
          <w:color w:val="211F1F"/>
          <w:sz w:val="21"/>
        </w:rPr>
        <w:t>uluan</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huria </w:t>
      </w:r>
      <w:r>
        <w:rPr>
          <w:color w:val="211F1F"/>
          <w:spacing w:val="-2"/>
          <w:sz w:val="21"/>
        </w:rPr>
        <w:t>manongoshon</w:t>
      </w:r>
      <w:r>
        <w:rPr>
          <w:color w:val="211F1F"/>
          <w:spacing w:val="-13"/>
          <w:sz w:val="21"/>
        </w:rPr>
        <w:t xml:space="preserve"> </w:t>
      </w:r>
      <w:r>
        <w:rPr>
          <w:color w:val="211F1F"/>
          <w:spacing w:val="-2"/>
          <w:sz w:val="21"/>
        </w:rPr>
        <w:t>nasa</w:t>
      </w:r>
      <w:r>
        <w:rPr>
          <w:color w:val="211F1F"/>
          <w:spacing w:val="-13"/>
          <w:sz w:val="21"/>
        </w:rPr>
        <w:t xml:space="preserve"> </w:t>
      </w:r>
      <w:r>
        <w:rPr>
          <w:color w:val="211F1F"/>
          <w:spacing w:val="-2"/>
          <w:sz w:val="21"/>
        </w:rPr>
        <w:t>kewajiban</w:t>
      </w:r>
      <w:r>
        <w:rPr>
          <w:color w:val="211F1F"/>
          <w:spacing w:val="-13"/>
          <w:sz w:val="21"/>
        </w:rPr>
        <w:t xml:space="preserve"> </w:t>
      </w:r>
      <w:r>
        <w:rPr>
          <w:color w:val="211F1F"/>
          <w:spacing w:val="-2"/>
          <w:sz w:val="21"/>
        </w:rPr>
        <w:t>pelean</w:t>
      </w:r>
    </w:p>
    <w:p w14:paraId="1ED03944" w14:textId="77777777" w:rsidR="0038493F" w:rsidRDefault="00000000">
      <w:pPr>
        <w:pStyle w:val="BodyText"/>
        <w:spacing w:before="62"/>
        <w:ind w:right="154"/>
      </w:pPr>
      <w:r>
        <w:br w:type="column"/>
      </w:r>
      <w:r>
        <w:rPr>
          <w:color w:val="211F1F"/>
        </w:rPr>
        <w:t>Jemaat dan berkoordinasi dengan Majelis</w:t>
      </w:r>
      <w:r>
        <w:rPr>
          <w:color w:val="211F1F"/>
          <w:spacing w:val="-14"/>
        </w:rPr>
        <w:t xml:space="preserve"> </w:t>
      </w:r>
      <w:r>
        <w:rPr>
          <w:color w:val="211F1F"/>
        </w:rPr>
        <w:t>Perbendaharaan.</w:t>
      </w:r>
    </w:p>
    <w:p w14:paraId="3531A086" w14:textId="77777777" w:rsidR="0038493F" w:rsidRDefault="00000000">
      <w:pPr>
        <w:pStyle w:val="ListParagraph"/>
        <w:numPr>
          <w:ilvl w:val="0"/>
          <w:numId w:val="667"/>
        </w:numPr>
        <w:tabs>
          <w:tab w:val="left" w:pos="485"/>
        </w:tabs>
        <w:spacing w:line="237" w:lineRule="auto"/>
        <w:ind w:right="151"/>
        <w:jc w:val="both"/>
        <w:rPr>
          <w:sz w:val="21"/>
        </w:rPr>
      </w:pPr>
      <w:r>
        <w:rPr>
          <w:color w:val="211F1F"/>
          <w:sz w:val="21"/>
        </w:rPr>
        <w:t xml:space="preserve">Menyimpan uang jemaat di bank tertentu yang ditetapkan oleh Rapat Majelis Tahbisan. Salinan atau foto kopi rekening giro atau tabungan </w:t>
      </w:r>
      <w:r>
        <w:rPr>
          <w:color w:val="211F1F"/>
          <w:spacing w:val="-4"/>
          <w:sz w:val="21"/>
        </w:rPr>
        <w:t>disampaikan</w:t>
      </w:r>
      <w:r>
        <w:rPr>
          <w:color w:val="211F1F"/>
          <w:spacing w:val="-10"/>
          <w:sz w:val="21"/>
        </w:rPr>
        <w:t xml:space="preserve"> </w:t>
      </w:r>
      <w:r>
        <w:rPr>
          <w:color w:val="211F1F"/>
          <w:spacing w:val="-4"/>
          <w:sz w:val="21"/>
        </w:rPr>
        <w:t>kepada</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 xml:space="preserve">Jemaat </w:t>
      </w:r>
      <w:r>
        <w:rPr>
          <w:color w:val="211F1F"/>
          <w:sz w:val="21"/>
        </w:rPr>
        <w:t xml:space="preserve">dan Majelis Perbendaharaan secara berkala sedikit-dikitnya satu kali </w:t>
      </w:r>
      <w:r>
        <w:rPr>
          <w:color w:val="211F1F"/>
          <w:spacing w:val="-2"/>
          <w:sz w:val="21"/>
        </w:rPr>
        <w:t>sebulan.</w:t>
      </w:r>
    </w:p>
    <w:p w14:paraId="4BE7FEB5" w14:textId="77777777" w:rsidR="0038493F" w:rsidRDefault="00000000">
      <w:pPr>
        <w:pStyle w:val="ListParagraph"/>
        <w:numPr>
          <w:ilvl w:val="0"/>
          <w:numId w:val="667"/>
        </w:numPr>
        <w:tabs>
          <w:tab w:val="left" w:pos="485"/>
        </w:tabs>
        <w:spacing w:before="5"/>
        <w:ind w:right="147"/>
        <w:jc w:val="both"/>
        <w:rPr>
          <w:sz w:val="21"/>
        </w:rPr>
      </w:pPr>
      <w:r>
        <w:rPr>
          <w:color w:val="211F1F"/>
          <w:spacing w:val="9"/>
          <w:sz w:val="21"/>
        </w:rPr>
        <w:t xml:space="preserve">Menyimpan </w:t>
      </w:r>
      <w:r>
        <w:rPr>
          <w:color w:val="211F1F"/>
          <w:sz w:val="21"/>
        </w:rPr>
        <w:t xml:space="preserve">uang dalam </w:t>
      </w:r>
      <w:r>
        <w:rPr>
          <w:color w:val="211F1F"/>
          <w:spacing w:val="11"/>
          <w:sz w:val="21"/>
        </w:rPr>
        <w:t xml:space="preserve">jumlah </w:t>
      </w:r>
      <w:r>
        <w:rPr>
          <w:color w:val="211F1F"/>
          <w:sz w:val="21"/>
        </w:rPr>
        <w:t xml:space="preserve">terbatas sesuai keputusan </w:t>
      </w:r>
      <w:r>
        <w:rPr>
          <w:color w:val="211F1F"/>
          <w:spacing w:val="10"/>
          <w:sz w:val="21"/>
        </w:rPr>
        <w:t xml:space="preserve">Rapat </w:t>
      </w:r>
      <w:r>
        <w:rPr>
          <w:color w:val="211F1F"/>
          <w:sz w:val="21"/>
        </w:rPr>
        <w:t>Majelis Tahbisan di brankas Kantor Gereja sebagai kas kecil.</w:t>
      </w:r>
    </w:p>
    <w:p w14:paraId="1E235147" w14:textId="77777777" w:rsidR="0038493F" w:rsidRDefault="00000000">
      <w:pPr>
        <w:pStyle w:val="ListParagraph"/>
        <w:numPr>
          <w:ilvl w:val="0"/>
          <w:numId w:val="667"/>
        </w:numPr>
        <w:tabs>
          <w:tab w:val="left" w:pos="485"/>
        </w:tabs>
        <w:spacing w:line="237" w:lineRule="auto"/>
        <w:ind w:right="150"/>
        <w:jc w:val="both"/>
        <w:rPr>
          <w:sz w:val="21"/>
        </w:rPr>
      </w:pPr>
      <w:r>
        <w:rPr>
          <w:color w:val="211F1F"/>
          <w:spacing w:val="-2"/>
          <w:sz w:val="21"/>
        </w:rPr>
        <w:t>Mengeluarkan</w:t>
      </w:r>
      <w:r>
        <w:rPr>
          <w:color w:val="211F1F"/>
          <w:spacing w:val="-12"/>
          <w:sz w:val="21"/>
        </w:rPr>
        <w:t xml:space="preserve"> </w:t>
      </w:r>
      <w:r>
        <w:rPr>
          <w:color w:val="211F1F"/>
          <w:spacing w:val="-2"/>
          <w:sz w:val="21"/>
        </w:rPr>
        <w:t>uang</w:t>
      </w:r>
      <w:r>
        <w:rPr>
          <w:color w:val="211F1F"/>
          <w:spacing w:val="-4"/>
          <w:sz w:val="21"/>
        </w:rPr>
        <w:t xml:space="preserve"> </w:t>
      </w:r>
      <w:r>
        <w:rPr>
          <w:color w:val="211F1F"/>
          <w:spacing w:val="-2"/>
          <w:sz w:val="21"/>
        </w:rPr>
        <w:t>sesuai</w:t>
      </w:r>
      <w:r>
        <w:rPr>
          <w:color w:val="211F1F"/>
          <w:spacing w:val="-12"/>
          <w:sz w:val="21"/>
        </w:rPr>
        <w:t xml:space="preserve"> </w:t>
      </w:r>
      <w:r>
        <w:rPr>
          <w:color w:val="211F1F"/>
          <w:spacing w:val="-2"/>
          <w:sz w:val="21"/>
        </w:rPr>
        <w:t xml:space="preserve">Anggaran </w:t>
      </w:r>
      <w:r>
        <w:rPr>
          <w:color w:val="211F1F"/>
          <w:sz w:val="21"/>
        </w:rPr>
        <w:t>Tahunan Jemaat yang sudah dite- tapkan Rapat Huria dengan perse- tujuan Pimpinan Jemaat. Penge- luaran yang melampaui Anggaran Tahunan harus mendapatkan per- setujuan Rapat Pelayan Tahbisan.</w:t>
      </w:r>
    </w:p>
    <w:p w14:paraId="4BF1DD5F" w14:textId="77777777" w:rsidR="0038493F" w:rsidRDefault="00000000">
      <w:pPr>
        <w:pStyle w:val="ListParagraph"/>
        <w:numPr>
          <w:ilvl w:val="0"/>
          <w:numId w:val="667"/>
        </w:numPr>
        <w:tabs>
          <w:tab w:val="left" w:pos="485"/>
        </w:tabs>
        <w:ind w:right="148"/>
        <w:jc w:val="both"/>
        <w:rPr>
          <w:sz w:val="21"/>
        </w:rPr>
      </w:pPr>
      <w:r>
        <w:rPr>
          <w:color w:val="211F1F"/>
          <w:sz w:val="21"/>
        </w:rPr>
        <w:t xml:space="preserve">Membuat laporan keuangan (pene- rimaan dan </w:t>
      </w:r>
      <w:r>
        <w:rPr>
          <w:color w:val="211F1F"/>
          <w:spacing w:val="9"/>
          <w:sz w:val="21"/>
        </w:rPr>
        <w:t xml:space="preserve">pengeluaran) </w:t>
      </w:r>
      <w:r>
        <w:rPr>
          <w:color w:val="211F1F"/>
          <w:spacing w:val="10"/>
          <w:sz w:val="21"/>
        </w:rPr>
        <w:t xml:space="preserve">secara </w:t>
      </w:r>
      <w:r>
        <w:rPr>
          <w:color w:val="211F1F"/>
          <w:spacing w:val="-2"/>
          <w:sz w:val="21"/>
        </w:rPr>
        <w:t>tertulis</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rinci</w:t>
      </w:r>
      <w:r>
        <w:rPr>
          <w:color w:val="211F1F"/>
          <w:spacing w:val="-11"/>
          <w:sz w:val="21"/>
        </w:rPr>
        <w:t xml:space="preserve"> </w:t>
      </w:r>
      <w:r>
        <w:rPr>
          <w:color w:val="211F1F"/>
          <w:spacing w:val="-2"/>
          <w:sz w:val="21"/>
        </w:rPr>
        <w:t>setiap</w:t>
      </w:r>
      <w:r>
        <w:rPr>
          <w:color w:val="211F1F"/>
          <w:spacing w:val="-11"/>
          <w:sz w:val="21"/>
        </w:rPr>
        <w:t xml:space="preserve"> </w:t>
      </w:r>
      <w:r>
        <w:rPr>
          <w:color w:val="211F1F"/>
          <w:spacing w:val="-2"/>
          <w:sz w:val="21"/>
        </w:rPr>
        <w:t>minggu</w:t>
      </w:r>
      <w:r>
        <w:rPr>
          <w:color w:val="211F1F"/>
          <w:spacing w:val="-11"/>
          <w:sz w:val="21"/>
        </w:rPr>
        <w:t xml:space="preserve"> </w:t>
      </w:r>
      <w:r>
        <w:rPr>
          <w:color w:val="211F1F"/>
          <w:spacing w:val="-2"/>
          <w:sz w:val="21"/>
        </w:rPr>
        <w:t xml:space="preserve">dalam </w:t>
      </w:r>
      <w:r>
        <w:rPr>
          <w:color w:val="211F1F"/>
          <w:sz w:val="21"/>
        </w:rPr>
        <w:t>warta jemaat.</w:t>
      </w:r>
    </w:p>
    <w:p w14:paraId="18C6516B" w14:textId="77777777" w:rsidR="0038493F" w:rsidRDefault="00000000">
      <w:pPr>
        <w:pStyle w:val="ListParagraph"/>
        <w:numPr>
          <w:ilvl w:val="0"/>
          <w:numId w:val="667"/>
        </w:numPr>
        <w:tabs>
          <w:tab w:val="left" w:pos="483"/>
          <w:tab w:val="left" w:pos="485"/>
        </w:tabs>
        <w:spacing w:line="237" w:lineRule="auto"/>
        <w:ind w:right="144"/>
        <w:jc w:val="both"/>
        <w:rPr>
          <w:sz w:val="21"/>
        </w:rPr>
      </w:pPr>
      <w:r>
        <w:rPr>
          <w:color w:val="211F1F"/>
          <w:sz w:val="21"/>
        </w:rPr>
        <w:t xml:space="preserve">Membuat laporan keuangan (peneri maan dan </w:t>
      </w:r>
      <w:r>
        <w:rPr>
          <w:color w:val="211F1F"/>
          <w:spacing w:val="10"/>
          <w:sz w:val="21"/>
        </w:rPr>
        <w:t xml:space="preserve">pengeluaran) </w:t>
      </w:r>
      <w:r>
        <w:rPr>
          <w:color w:val="211F1F"/>
          <w:spacing w:val="11"/>
          <w:sz w:val="21"/>
        </w:rPr>
        <w:t xml:space="preserve">sedikit- </w:t>
      </w:r>
      <w:r>
        <w:rPr>
          <w:color w:val="211F1F"/>
          <w:sz w:val="21"/>
        </w:rPr>
        <w:t xml:space="preserve">dikitnya sekali enam bulan kepada Rapat </w:t>
      </w:r>
      <w:r>
        <w:rPr>
          <w:color w:val="211F1F"/>
          <w:spacing w:val="9"/>
          <w:sz w:val="21"/>
        </w:rPr>
        <w:t xml:space="preserve">Pelayan </w:t>
      </w:r>
      <w:r>
        <w:rPr>
          <w:color w:val="211F1F"/>
          <w:sz w:val="21"/>
        </w:rPr>
        <w:t xml:space="preserve">Tahbisan </w:t>
      </w:r>
      <w:r>
        <w:rPr>
          <w:color w:val="211F1F"/>
          <w:spacing w:val="11"/>
          <w:sz w:val="21"/>
        </w:rPr>
        <w:t xml:space="preserve">setelah </w:t>
      </w:r>
      <w:r>
        <w:rPr>
          <w:color w:val="211F1F"/>
          <w:sz w:val="21"/>
        </w:rPr>
        <w:t xml:space="preserve">diperiksa oleh Badan Audit Jemaat </w:t>
      </w:r>
      <w:r>
        <w:rPr>
          <w:color w:val="211F1F"/>
          <w:spacing w:val="9"/>
          <w:sz w:val="21"/>
        </w:rPr>
        <w:t xml:space="preserve">dan </w:t>
      </w:r>
      <w:r>
        <w:rPr>
          <w:color w:val="211F1F"/>
          <w:spacing w:val="11"/>
          <w:sz w:val="21"/>
        </w:rPr>
        <w:t xml:space="preserve">kepada rapat Huria </w:t>
      </w:r>
      <w:r>
        <w:rPr>
          <w:color w:val="211F1F"/>
          <w:spacing w:val="12"/>
          <w:sz w:val="21"/>
        </w:rPr>
        <w:t xml:space="preserve">sekali </w:t>
      </w:r>
      <w:r>
        <w:rPr>
          <w:color w:val="211F1F"/>
          <w:spacing w:val="-2"/>
          <w:sz w:val="21"/>
        </w:rPr>
        <w:t>setahun.</w:t>
      </w:r>
    </w:p>
    <w:p w14:paraId="0B2E296D" w14:textId="77777777" w:rsidR="0038493F" w:rsidRDefault="00000000">
      <w:pPr>
        <w:pStyle w:val="ListParagraph"/>
        <w:numPr>
          <w:ilvl w:val="0"/>
          <w:numId w:val="667"/>
        </w:numPr>
        <w:tabs>
          <w:tab w:val="left" w:pos="485"/>
        </w:tabs>
        <w:spacing w:before="1"/>
        <w:ind w:right="156"/>
        <w:jc w:val="both"/>
        <w:rPr>
          <w:sz w:val="21"/>
        </w:rPr>
      </w:pPr>
      <w:r>
        <w:rPr>
          <w:color w:val="211F1F"/>
          <w:sz w:val="21"/>
        </w:rPr>
        <w:t>Membuat Laporan Keuangan</w:t>
      </w:r>
      <w:r>
        <w:rPr>
          <w:color w:val="211F1F"/>
          <w:spacing w:val="-3"/>
          <w:sz w:val="21"/>
        </w:rPr>
        <w:t xml:space="preserve"> </w:t>
      </w:r>
      <w:r>
        <w:rPr>
          <w:color w:val="211F1F"/>
          <w:sz w:val="21"/>
        </w:rPr>
        <w:t>Akhir Tahun</w:t>
      </w:r>
      <w:r>
        <w:rPr>
          <w:color w:val="211F1F"/>
          <w:spacing w:val="40"/>
          <w:sz w:val="21"/>
        </w:rPr>
        <w:t xml:space="preserve"> </w:t>
      </w:r>
      <w:r>
        <w:rPr>
          <w:color w:val="211F1F"/>
          <w:sz w:val="21"/>
        </w:rPr>
        <w:t>untuk disampaikan kepada Jemaat dalam Ibadah 31 Desember.</w:t>
      </w:r>
    </w:p>
    <w:p w14:paraId="04F7ECE1" w14:textId="77777777" w:rsidR="0038493F" w:rsidRDefault="00000000">
      <w:pPr>
        <w:pStyle w:val="ListParagraph"/>
        <w:numPr>
          <w:ilvl w:val="0"/>
          <w:numId w:val="667"/>
        </w:numPr>
        <w:tabs>
          <w:tab w:val="left" w:pos="485"/>
        </w:tabs>
        <w:spacing w:before="235"/>
        <w:ind w:right="145"/>
        <w:jc w:val="both"/>
        <w:rPr>
          <w:sz w:val="21"/>
        </w:rPr>
      </w:pPr>
      <w:r>
        <w:rPr>
          <w:color w:val="211F1F"/>
          <w:spacing w:val="11"/>
          <w:sz w:val="21"/>
        </w:rPr>
        <w:t xml:space="preserve">Meminta </w:t>
      </w:r>
      <w:r>
        <w:rPr>
          <w:color w:val="211F1F"/>
          <w:spacing w:val="13"/>
          <w:sz w:val="21"/>
        </w:rPr>
        <w:t xml:space="preserve">pertanggungjawaban </w:t>
      </w:r>
      <w:r>
        <w:rPr>
          <w:color w:val="211F1F"/>
          <w:sz w:val="21"/>
        </w:rPr>
        <w:t>penggunaan uang Jemaat kepada Dewan</w:t>
      </w:r>
      <w:r>
        <w:rPr>
          <w:color w:val="211F1F"/>
          <w:spacing w:val="-14"/>
          <w:sz w:val="21"/>
        </w:rPr>
        <w:t xml:space="preserve"> </w:t>
      </w:r>
      <w:r>
        <w:rPr>
          <w:color w:val="211F1F"/>
          <w:sz w:val="21"/>
        </w:rPr>
        <w:t>dan</w:t>
      </w:r>
      <w:r>
        <w:rPr>
          <w:color w:val="211F1F"/>
          <w:spacing w:val="-13"/>
          <w:sz w:val="21"/>
        </w:rPr>
        <w:t xml:space="preserve"> </w:t>
      </w:r>
      <w:r>
        <w:rPr>
          <w:color w:val="211F1F"/>
          <w:sz w:val="21"/>
        </w:rPr>
        <w:t>Seksi</w:t>
      </w:r>
      <w:r>
        <w:rPr>
          <w:color w:val="211F1F"/>
          <w:spacing w:val="-13"/>
          <w:sz w:val="21"/>
        </w:rPr>
        <w:t xml:space="preserve"> </w:t>
      </w:r>
      <w:r>
        <w:rPr>
          <w:color w:val="211F1F"/>
          <w:sz w:val="21"/>
        </w:rPr>
        <w:t>serta</w:t>
      </w:r>
      <w:r>
        <w:rPr>
          <w:color w:val="211F1F"/>
          <w:spacing w:val="-13"/>
          <w:sz w:val="21"/>
        </w:rPr>
        <w:t xml:space="preserve"> </w:t>
      </w:r>
      <w:r>
        <w:rPr>
          <w:color w:val="211F1F"/>
          <w:sz w:val="21"/>
        </w:rPr>
        <w:t>unit-unit</w:t>
      </w:r>
      <w:r>
        <w:rPr>
          <w:color w:val="211F1F"/>
          <w:spacing w:val="-12"/>
          <w:sz w:val="21"/>
        </w:rPr>
        <w:t xml:space="preserve"> </w:t>
      </w:r>
      <w:r>
        <w:rPr>
          <w:color w:val="211F1F"/>
          <w:sz w:val="21"/>
        </w:rPr>
        <w:t>lain. Semua Bendahara Seksi dianggap sebagai wakil Bendahara Jemaat.</w:t>
      </w:r>
    </w:p>
    <w:p w14:paraId="364722A5"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6208E28A" w14:textId="77777777" w:rsidR="0038493F" w:rsidRDefault="00000000">
      <w:pPr>
        <w:pStyle w:val="BodyText"/>
        <w:spacing w:before="62"/>
        <w:ind w:left="480" w:right="38"/>
      </w:pPr>
      <w:r>
        <w:rPr>
          <w:color w:val="211F1F"/>
        </w:rPr>
        <w:lastRenderedPageBreak/>
        <w:t xml:space="preserve">ni Huria tu Hatopan marhite BPSK na </w:t>
      </w:r>
      <w:r>
        <w:rPr>
          <w:color w:val="211F1F"/>
          <w:spacing w:val="10"/>
        </w:rPr>
        <w:t xml:space="preserve">lumambatna </w:t>
      </w:r>
      <w:r>
        <w:rPr>
          <w:color w:val="211F1F"/>
          <w:spacing w:val="9"/>
        </w:rPr>
        <w:t xml:space="preserve">ganup </w:t>
      </w:r>
      <w:r>
        <w:rPr>
          <w:color w:val="211F1F"/>
        </w:rPr>
        <w:t xml:space="preserve">ari </w:t>
      </w:r>
      <w:r>
        <w:rPr>
          <w:color w:val="211F1F"/>
          <w:spacing w:val="12"/>
        </w:rPr>
        <w:t xml:space="preserve">Rabu </w:t>
      </w:r>
      <w:r>
        <w:rPr>
          <w:color w:val="211F1F"/>
          <w:spacing w:val="15"/>
        </w:rPr>
        <w:t xml:space="preserve">hombar </w:t>
      </w:r>
      <w:r>
        <w:rPr>
          <w:color w:val="211F1F"/>
        </w:rPr>
        <w:t xml:space="preserve">tu </w:t>
      </w:r>
      <w:r>
        <w:rPr>
          <w:color w:val="211F1F"/>
          <w:spacing w:val="16"/>
        </w:rPr>
        <w:t xml:space="preserve">kewajiban </w:t>
      </w:r>
      <w:r>
        <w:rPr>
          <w:color w:val="211F1F"/>
          <w:spacing w:val="15"/>
        </w:rPr>
        <w:t xml:space="preserve">naung </w:t>
      </w:r>
      <w:r>
        <w:rPr>
          <w:color w:val="211F1F"/>
        </w:rPr>
        <w:t>nitotophon ni Pusat ima 55% sian ganup</w:t>
      </w:r>
      <w:r>
        <w:rPr>
          <w:color w:val="211F1F"/>
          <w:spacing w:val="17"/>
        </w:rPr>
        <w:t xml:space="preserve"> </w:t>
      </w:r>
      <w:r>
        <w:rPr>
          <w:color w:val="211F1F"/>
        </w:rPr>
        <w:t>pelean</w:t>
      </w:r>
      <w:r>
        <w:rPr>
          <w:color w:val="211F1F"/>
          <w:spacing w:val="18"/>
        </w:rPr>
        <w:t xml:space="preserve"> </w:t>
      </w:r>
      <w:r>
        <w:rPr>
          <w:color w:val="211F1F"/>
        </w:rPr>
        <w:t>na</w:t>
      </w:r>
      <w:r>
        <w:rPr>
          <w:color w:val="211F1F"/>
          <w:spacing w:val="56"/>
          <w:w w:val="150"/>
        </w:rPr>
        <w:t xml:space="preserve"> </w:t>
      </w:r>
      <w:r>
        <w:rPr>
          <w:color w:val="211F1F"/>
        </w:rPr>
        <w:t>masuk</w:t>
      </w:r>
      <w:r>
        <w:rPr>
          <w:color w:val="211F1F"/>
          <w:spacing w:val="18"/>
        </w:rPr>
        <w:t xml:space="preserve"> </w:t>
      </w:r>
      <w:r>
        <w:rPr>
          <w:color w:val="211F1F"/>
        </w:rPr>
        <w:t>tu</w:t>
      </w:r>
      <w:r>
        <w:rPr>
          <w:color w:val="211F1F"/>
          <w:spacing w:val="18"/>
        </w:rPr>
        <w:t xml:space="preserve"> </w:t>
      </w:r>
      <w:r>
        <w:rPr>
          <w:color w:val="211F1F"/>
        </w:rPr>
        <w:t>Huria</w:t>
      </w:r>
      <w:r>
        <w:rPr>
          <w:color w:val="211F1F"/>
          <w:spacing w:val="17"/>
        </w:rPr>
        <w:t xml:space="preserve"> </w:t>
      </w:r>
      <w:r>
        <w:rPr>
          <w:color w:val="211F1F"/>
          <w:spacing w:val="-5"/>
        </w:rPr>
        <w:t>i.</w:t>
      </w:r>
    </w:p>
    <w:p w14:paraId="09E7B6BB" w14:textId="77777777" w:rsidR="0038493F" w:rsidRDefault="00000000">
      <w:pPr>
        <w:pStyle w:val="Heading2"/>
        <w:numPr>
          <w:ilvl w:val="1"/>
          <w:numId w:val="670"/>
        </w:numPr>
        <w:tabs>
          <w:tab w:val="left" w:pos="522"/>
        </w:tabs>
        <w:spacing w:before="233"/>
        <w:ind w:left="522" w:hanging="378"/>
        <w:jc w:val="both"/>
      </w:pPr>
      <w:r>
        <w:rPr>
          <w:color w:val="211F1F"/>
        </w:rPr>
        <w:t>Syarat</w:t>
      </w:r>
      <w:r>
        <w:rPr>
          <w:b w:val="0"/>
          <w:color w:val="211F1F"/>
          <w:spacing w:val="11"/>
        </w:rPr>
        <w:t xml:space="preserve"> </w:t>
      </w:r>
      <w:r>
        <w:rPr>
          <w:color w:val="211F1F"/>
        </w:rPr>
        <w:t>gabe</w:t>
      </w:r>
      <w:r>
        <w:rPr>
          <w:b w:val="0"/>
          <w:color w:val="211F1F"/>
          <w:spacing w:val="11"/>
        </w:rPr>
        <w:t xml:space="preserve"> </w:t>
      </w:r>
      <w:r>
        <w:rPr>
          <w:color w:val="211F1F"/>
        </w:rPr>
        <w:t>Bendahara</w:t>
      </w:r>
      <w:r>
        <w:rPr>
          <w:b w:val="0"/>
          <w:color w:val="211F1F"/>
          <w:spacing w:val="11"/>
        </w:rPr>
        <w:t xml:space="preserve"> </w:t>
      </w:r>
      <w:r>
        <w:rPr>
          <w:color w:val="211F1F"/>
          <w:spacing w:val="-2"/>
        </w:rPr>
        <w:t>Huria</w:t>
      </w:r>
    </w:p>
    <w:p w14:paraId="1959DB4F" w14:textId="77777777" w:rsidR="0038493F" w:rsidRDefault="00000000">
      <w:pPr>
        <w:pStyle w:val="ListParagraph"/>
        <w:numPr>
          <w:ilvl w:val="0"/>
          <w:numId w:val="664"/>
        </w:numPr>
        <w:tabs>
          <w:tab w:val="left" w:pos="480"/>
        </w:tabs>
        <w:ind w:right="53"/>
        <w:jc w:val="both"/>
        <w:rPr>
          <w:sz w:val="21"/>
        </w:rPr>
      </w:pPr>
      <w:r>
        <w:rPr>
          <w:color w:val="211F1F"/>
          <w:spacing w:val="-2"/>
          <w:sz w:val="21"/>
        </w:rPr>
        <w:t>Sintua</w:t>
      </w:r>
      <w:r>
        <w:rPr>
          <w:color w:val="211F1F"/>
          <w:spacing w:val="-11"/>
          <w:sz w:val="21"/>
        </w:rPr>
        <w:t xml:space="preserve"> </w:t>
      </w:r>
      <w:r>
        <w:rPr>
          <w:color w:val="211F1F"/>
          <w:spacing w:val="-2"/>
          <w:sz w:val="21"/>
        </w:rPr>
        <w:t>manang</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 xml:space="preserve">juara </w:t>
      </w:r>
      <w:r>
        <w:rPr>
          <w:color w:val="211F1F"/>
          <w:sz w:val="21"/>
        </w:rPr>
        <w:t>bagas haposan na pinillit ni Rapot Parhalado Partohonan.</w:t>
      </w:r>
    </w:p>
    <w:p w14:paraId="273F2218" w14:textId="77777777" w:rsidR="0038493F" w:rsidRDefault="00000000">
      <w:pPr>
        <w:pStyle w:val="ListParagraph"/>
        <w:numPr>
          <w:ilvl w:val="0"/>
          <w:numId w:val="664"/>
        </w:numPr>
        <w:tabs>
          <w:tab w:val="left" w:pos="480"/>
        </w:tabs>
        <w:spacing w:before="234"/>
        <w:ind w:right="55"/>
        <w:jc w:val="both"/>
        <w:rPr>
          <w:sz w:val="21"/>
        </w:rPr>
      </w:pPr>
      <w:r>
        <w:rPr>
          <w:color w:val="211F1F"/>
          <w:sz w:val="21"/>
        </w:rPr>
        <w:t>Na ringgas mangula ulaonna, na so hasurahan</w:t>
      </w:r>
      <w:r>
        <w:rPr>
          <w:color w:val="211F1F"/>
          <w:spacing w:val="-6"/>
          <w:sz w:val="21"/>
        </w:rPr>
        <w:t xml:space="preserve"> </w:t>
      </w:r>
      <w:r>
        <w:rPr>
          <w:color w:val="211F1F"/>
          <w:sz w:val="21"/>
        </w:rPr>
        <w:t>pangalahona.</w:t>
      </w:r>
    </w:p>
    <w:p w14:paraId="3C0BB5A1" w14:textId="77777777" w:rsidR="0038493F" w:rsidRDefault="00000000">
      <w:pPr>
        <w:pStyle w:val="ListParagraph"/>
        <w:numPr>
          <w:ilvl w:val="0"/>
          <w:numId w:val="664"/>
        </w:numPr>
        <w:tabs>
          <w:tab w:val="left" w:pos="480"/>
        </w:tabs>
        <w:spacing w:line="237" w:lineRule="auto"/>
        <w:ind w:right="43"/>
        <w:jc w:val="both"/>
        <w:rPr>
          <w:sz w:val="21"/>
        </w:rPr>
      </w:pPr>
      <w:r>
        <w:rPr>
          <w:color w:val="211F1F"/>
          <w:spacing w:val="10"/>
          <w:sz w:val="21"/>
        </w:rPr>
        <w:t xml:space="preserve">Saboiboina pendidikan </w:t>
      </w:r>
      <w:r>
        <w:rPr>
          <w:color w:val="211F1F"/>
          <w:spacing w:val="12"/>
          <w:sz w:val="21"/>
        </w:rPr>
        <w:t xml:space="preserve">Sekolah </w:t>
      </w:r>
      <w:r>
        <w:rPr>
          <w:color w:val="211F1F"/>
          <w:spacing w:val="-6"/>
          <w:sz w:val="21"/>
        </w:rPr>
        <w:t>Lanjutan</w:t>
      </w:r>
      <w:r>
        <w:rPr>
          <w:color w:val="211F1F"/>
          <w:spacing w:val="-8"/>
          <w:sz w:val="21"/>
        </w:rPr>
        <w:t xml:space="preserve"> </w:t>
      </w:r>
      <w:r>
        <w:rPr>
          <w:color w:val="211F1F"/>
          <w:spacing w:val="-6"/>
          <w:sz w:val="21"/>
        </w:rPr>
        <w:t>Tingkat</w:t>
      </w:r>
      <w:r>
        <w:rPr>
          <w:color w:val="211F1F"/>
          <w:spacing w:val="-7"/>
          <w:sz w:val="21"/>
        </w:rPr>
        <w:t xml:space="preserve"> </w:t>
      </w:r>
      <w:r>
        <w:rPr>
          <w:color w:val="211F1F"/>
          <w:spacing w:val="-6"/>
          <w:sz w:val="21"/>
        </w:rPr>
        <w:t>Atas</w:t>
      </w:r>
      <w:r>
        <w:rPr>
          <w:color w:val="211F1F"/>
          <w:spacing w:val="-7"/>
          <w:sz w:val="21"/>
        </w:rPr>
        <w:t xml:space="preserve"> </w:t>
      </w:r>
      <w:r>
        <w:rPr>
          <w:color w:val="211F1F"/>
          <w:spacing w:val="-6"/>
          <w:sz w:val="21"/>
        </w:rPr>
        <w:t>jala</w:t>
      </w:r>
      <w:r>
        <w:rPr>
          <w:color w:val="211F1F"/>
          <w:spacing w:val="-7"/>
          <w:sz w:val="21"/>
        </w:rPr>
        <w:t xml:space="preserve"> </w:t>
      </w:r>
      <w:r>
        <w:rPr>
          <w:color w:val="211F1F"/>
          <w:spacing w:val="-6"/>
          <w:sz w:val="21"/>
        </w:rPr>
        <w:t xml:space="preserve">mangantusi </w:t>
      </w:r>
      <w:r>
        <w:rPr>
          <w:color w:val="211F1F"/>
          <w:sz w:val="21"/>
        </w:rPr>
        <w:t xml:space="preserve">manajemen parhepengon, lumobi </w:t>
      </w:r>
      <w:r>
        <w:rPr>
          <w:color w:val="211F1F"/>
          <w:spacing w:val="-2"/>
          <w:sz w:val="21"/>
        </w:rPr>
        <w:t>akuntansi.</w:t>
      </w:r>
    </w:p>
    <w:p w14:paraId="2843C332" w14:textId="77777777" w:rsidR="0038493F" w:rsidRDefault="00000000">
      <w:pPr>
        <w:pStyle w:val="ListParagraph"/>
        <w:numPr>
          <w:ilvl w:val="0"/>
          <w:numId w:val="664"/>
        </w:numPr>
        <w:tabs>
          <w:tab w:val="left" w:pos="480"/>
        </w:tabs>
        <w:spacing w:before="1"/>
        <w:ind w:right="41"/>
        <w:jc w:val="both"/>
        <w:rPr>
          <w:sz w:val="21"/>
        </w:rPr>
      </w:pPr>
      <w:r>
        <w:rPr>
          <w:color w:val="211F1F"/>
          <w:sz w:val="21"/>
        </w:rPr>
        <w:t xml:space="preserve">Na umotikna marumur 28 taon, jala </w:t>
      </w:r>
      <w:r>
        <w:rPr>
          <w:color w:val="211F1F"/>
          <w:spacing w:val="12"/>
          <w:sz w:val="21"/>
        </w:rPr>
        <w:t xml:space="preserve">satimbotimbona </w:t>
      </w:r>
      <w:r>
        <w:rPr>
          <w:color w:val="211F1F"/>
          <w:sz w:val="21"/>
        </w:rPr>
        <w:t xml:space="preserve">61 </w:t>
      </w:r>
      <w:r>
        <w:rPr>
          <w:color w:val="211F1F"/>
          <w:spacing w:val="9"/>
          <w:sz w:val="21"/>
        </w:rPr>
        <w:t xml:space="preserve">taon </w:t>
      </w:r>
      <w:r>
        <w:rPr>
          <w:color w:val="211F1F"/>
          <w:spacing w:val="13"/>
          <w:sz w:val="21"/>
        </w:rPr>
        <w:t xml:space="preserve">hatiha </w:t>
      </w:r>
      <w:r>
        <w:rPr>
          <w:color w:val="211F1F"/>
          <w:sz w:val="21"/>
        </w:rPr>
        <w:t>mamungka periodena.</w:t>
      </w:r>
    </w:p>
    <w:p w14:paraId="4AA4299C" w14:textId="77777777" w:rsidR="0038493F" w:rsidRDefault="00000000">
      <w:pPr>
        <w:pStyle w:val="Heading2"/>
        <w:numPr>
          <w:ilvl w:val="1"/>
          <w:numId w:val="670"/>
        </w:numPr>
        <w:tabs>
          <w:tab w:val="left" w:pos="543"/>
        </w:tabs>
        <w:spacing w:line="236" w:lineRule="exact"/>
        <w:ind w:left="543" w:hanging="399"/>
        <w:jc w:val="both"/>
      </w:pPr>
      <w:r>
        <w:rPr>
          <w:color w:val="211F1F"/>
          <w:spacing w:val="-2"/>
        </w:rPr>
        <w:t>Periodena</w:t>
      </w:r>
    </w:p>
    <w:p w14:paraId="16DD1459" w14:textId="77777777" w:rsidR="0038493F" w:rsidRDefault="00000000">
      <w:pPr>
        <w:pStyle w:val="BodyText"/>
        <w:ind w:left="144" w:right="49"/>
      </w:pPr>
      <w:r>
        <w:rPr>
          <w:color w:val="211F1F"/>
        </w:rPr>
        <w:t>Periodena</w:t>
      </w:r>
      <w:r>
        <w:rPr>
          <w:color w:val="211F1F"/>
          <w:spacing w:val="-4"/>
        </w:rPr>
        <w:t xml:space="preserve"> </w:t>
      </w:r>
      <w:r>
        <w:rPr>
          <w:color w:val="211F1F"/>
        </w:rPr>
        <w:t>opat</w:t>
      </w:r>
      <w:r>
        <w:rPr>
          <w:color w:val="211F1F"/>
          <w:spacing w:val="-4"/>
        </w:rPr>
        <w:t xml:space="preserve"> </w:t>
      </w:r>
      <w:r>
        <w:rPr>
          <w:color w:val="211F1F"/>
        </w:rPr>
        <w:t>taon</w:t>
      </w:r>
      <w:r>
        <w:rPr>
          <w:color w:val="211F1F"/>
          <w:spacing w:val="-4"/>
        </w:rPr>
        <w:t xml:space="preserve"> </w:t>
      </w:r>
      <w:r>
        <w:rPr>
          <w:color w:val="211F1F"/>
        </w:rPr>
        <w:t>jala</w:t>
      </w:r>
      <w:r>
        <w:rPr>
          <w:color w:val="211F1F"/>
          <w:spacing w:val="-4"/>
        </w:rPr>
        <w:t xml:space="preserve"> </w:t>
      </w:r>
      <w:r>
        <w:rPr>
          <w:color w:val="211F1F"/>
        </w:rPr>
        <w:t>boi</w:t>
      </w:r>
      <w:r>
        <w:rPr>
          <w:color w:val="211F1F"/>
          <w:spacing w:val="-4"/>
        </w:rPr>
        <w:t xml:space="preserve"> </w:t>
      </w:r>
      <w:r>
        <w:rPr>
          <w:color w:val="211F1F"/>
        </w:rPr>
        <w:t>dua</w:t>
      </w:r>
      <w:r>
        <w:rPr>
          <w:color w:val="211F1F"/>
          <w:spacing w:val="-4"/>
        </w:rPr>
        <w:t xml:space="preserve"> </w:t>
      </w:r>
      <w:r>
        <w:rPr>
          <w:color w:val="211F1F"/>
        </w:rPr>
        <w:t xml:space="preserve">periode </w:t>
      </w:r>
      <w:r>
        <w:rPr>
          <w:color w:val="211F1F"/>
          <w:spacing w:val="-2"/>
        </w:rPr>
        <w:t>padodot.</w:t>
      </w:r>
    </w:p>
    <w:p w14:paraId="3A626988" w14:textId="77777777" w:rsidR="0038493F" w:rsidRDefault="00000000">
      <w:pPr>
        <w:pStyle w:val="Heading2"/>
        <w:numPr>
          <w:ilvl w:val="1"/>
          <w:numId w:val="670"/>
        </w:numPr>
        <w:tabs>
          <w:tab w:val="left" w:pos="514"/>
        </w:tabs>
        <w:spacing w:line="238" w:lineRule="exact"/>
        <w:ind w:left="514" w:hanging="370"/>
        <w:jc w:val="both"/>
      </w:pPr>
      <w:r>
        <w:rPr>
          <w:color w:val="211F1F"/>
          <w:spacing w:val="-2"/>
        </w:rPr>
        <w:t>Maradian</w:t>
      </w:r>
    </w:p>
    <w:p w14:paraId="6C776005" w14:textId="77777777" w:rsidR="0038493F" w:rsidRDefault="00000000">
      <w:pPr>
        <w:pStyle w:val="ListParagraph"/>
        <w:numPr>
          <w:ilvl w:val="0"/>
          <w:numId w:val="663"/>
        </w:numPr>
        <w:tabs>
          <w:tab w:val="left" w:pos="479"/>
        </w:tabs>
        <w:spacing w:line="240" w:lineRule="exact"/>
        <w:ind w:left="479" w:hanging="335"/>
        <w:jc w:val="both"/>
        <w:rPr>
          <w:sz w:val="21"/>
        </w:rPr>
      </w:pPr>
      <w:r>
        <w:rPr>
          <w:color w:val="211F1F"/>
          <w:sz w:val="21"/>
        </w:rPr>
        <w:t>Sidung</w:t>
      </w:r>
      <w:r>
        <w:rPr>
          <w:color w:val="211F1F"/>
          <w:spacing w:val="-10"/>
          <w:sz w:val="21"/>
        </w:rPr>
        <w:t xml:space="preserve"> </w:t>
      </w:r>
      <w:r>
        <w:rPr>
          <w:color w:val="211F1F"/>
          <w:spacing w:val="-2"/>
          <w:sz w:val="21"/>
        </w:rPr>
        <w:t>periodena.</w:t>
      </w:r>
    </w:p>
    <w:p w14:paraId="3AAB82F2" w14:textId="77777777" w:rsidR="0038493F" w:rsidRDefault="00000000">
      <w:pPr>
        <w:pStyle w:val="ListParagraph"/>
        <w:numPr>
          <w:ilvl w:val="0"/>
          <w:numId w:val="663"/>
        </w:numPr>
        <w:tabs>
          <w:tab w:val="left" w:pos="480"/>
        </w:tabs>
        <w:ind w:right="44"/>
        <w:jc w:val="both"/>
        <w:rPr>
          <w:sz w:val="21"/>
        </w:rPr>
      </w:pPr>
      <w:r>
        <w:rPr>
          <w:color w:val="211F1F"/>
          <w:spacing w:val="9"/>
          <w:sz w:val="21"/>
        </w:rPr>
        <w:t xml:space="preserve">Mangido maradian andorang </w:t>
      </w:r>
      <w:r>
        <w:rPr>
          <w:color w:val="211F1F"/>
          <w:spacing w:val="11"/>
          <w:sz w:val="21"/>
        </w:rPr>
        <w:t xml:space="preserve">so </w:t>
      </w:r>
      <w:r>
        <w:rPr>
          <w:color w:val="211F1F"/>
          <w:sz w:val="21"/>
        </w:rPr>
        <w:t>sidung periodena.</w:t>
      </w:r>
    </w:p>
    <w:p w14:paraId="60CB63BD" w14:textId="77777777" w:rsidR="0038493F" w:rsidRDefault="00000000">
      <w:pPr>
        <w:pStyle w:val="ListParagraph"/>
        <w:numPr>
          <w:ilvl w:val="0"/>
          <w:numId w:val="663"/>
        </w:numPr>
        <w:tabs>
          <w:tab w:val="left" w:pos="480"/>
        </w:tabs>
        <w:spacing w:line="237" w:lineRule="auto"/>
        <w:ind w:right="45"/>
        <w:jc w:val="both"/>
        <w:rPr>
          <w:sz w:val="21"/>
        </w:rPr>
      </w:pPr>
      <w:r>
        <w:rPr>
          <w:color w:val="211F1F"/>
          <w:sz w:val="21"/>
        </w:rPr>
        <w:t xml:space="preserve">Hona Ruhut Parmahanion dohot </w:t>
      </w:r>
      <w:r>
        <w:rPr>
          <w:color w:val="211F1F"/>
          <w:spacing w:val="-2"/>
          <w:sz w:val="21"/>
        </w:rPr>
        <w:t>Paminsangon</w:t>
      </w:r>
      <w:r>
        <w:rPr>
          <w:color w:val="211F1F"/>
          <w:spacing w:val="-9"/>
          <w:sz w:val="21"/>
        </w:rPr>
        <w:t xml:space="preserve"> </w:t>
      </w:r>
      <w:r>
        <w:rPr>
          <w:color w:val="211F1F"/>
          <w:spacing w:val="-2"/>
          <w:sz w:val="21"/>
        </w:rPr>
        <w:t>HKBP</w:t>
      </w:r>
      <w:r>
        <w:rPr>
          <w:color w:val="211F1F"/>
          <w:spacing w:val="-9"/>
          <w:sz w:val="21"/>
        </w:rPr>
        <w:t xml:space="preserve"> </w:t>
      </w:r>
      <w:r>
        <w:rPr>
          <w:color w:val="211F1F"/>
          <w:spacing w:val="-2"/>
          <w:sz w:val="21"/>
        </w:rPr>
        <w:t>dohot</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so</w:t>
      </w:r>
      <w:r>
        <w:rPr>
          <w:color w:val="211F1F"/>
          <w:spacing w:val="-9"/>
          <w:sz w:val="21"/>
        </w:rPr>
        <w:t xml:space="preserve"> </w:t>
      </w:r>
      <w:r>
        <w:rPr>
          <w:color w:val="211F1F"/>
          <w:spacing w:val="-2"/>
          <w:sz w:val="21"/>
        </w:rPr>
        <w:t xml:space="preserve">sin- </w:t>
      </w:r>
      <w:r>
        <w:rPr>
          <w:color w:val="211F1F"/>
          <w:sz w:val="21"/>
        </w:rPr>
        <w:t>tong</w:t>
      </w:r>
      <w:r>
        <w:rPr>
          <w:color w:val="211F1F"/>
          <w:spacing w:val="-14"/>
          <w:sz w:val="21"/>
        </w:rPr>
        <w:t xml:space="preserve"> </w:t>
      </w:r>
      <w:r>
        <w:rPr>
          <w:color w:val="211F1F"/>
          <w:sz w:val="21"/>
        </w:rPr>
        <w:t>mangulahon</w:t>
      </w:r>
      <w:r>
        <w:rPr>
          <w:color w:val="211F1F"/>
          <w:spacing w:val="-13"/>
          <w:sz w:val="21"/>
        </w:rPr>
        <w:t xml:space="preserve"> </w:t>
      </w:r>
      <w:r>
        <w:rPr>
          <w:color w:val="211F1F"/>
          <w:sz w:val="21"/>
        </w:rPr>
        <w:t>ulaonna</w:t>
      </w:r>
      <w:r>
        <w:rPr>
          <w:color w:val="211F1F"/>
          <w:spacing w:val="-13"/>
          <w:sz w:val="21"/>
        </w:rPr>
        <w:t xml:space="preserve"> </w:t>
      </w:r>
      <w:r>
        <w:rPr>
          <w:color w:val="211F1F"/>
          <w:sz w:val="21"/>
        </w:rPr>
        <w:t xml:space="preserve">mangihut- </w:t>
      </w:r>
      <w:r>
        <w:rPr>
          <w:color w:val="211F1F"/>
          <w:spacing w:val="-6"/>
          <w:sz w:val="21"/>
        </w:rPr>
        <w:t xml:space="preserve">hon panimbangion ni Rapot Parhalado </w:t>
      </w:r>
      <w:r>
        <w:rPr>
          <w:color w:val="211F1F"/>
          <w:spacing w:val="-2"/>
          <w:sz w:val="21"/>
        </w:rPr>
        <w:t>Partohonan.</w:t>
      </w:r>
    </w:p>
    <w:p w14:paraId="75BE4417" w14:textId="77777777" w:rsidR="0038493F" w:rsidRDefault="00000000">
      <w:pPr>
        <w:pStyle w:val="ListParagraph"/>
        <w:numPr>
          <w:ilvl w:val="0"/>
          <w:numId w:val="663"/>
        </w:numPr>
        <w:tabs>
          <w:tab w:val="left" w:pos="479"/>
        </w:tabs>
        <w:spacing w:line="241" w:lineRule="exact"/>
        <w:ind w:left="479" w:hanging="335"/>
        <w:rPr>
          <w:sz w:val="21"/>
        </w:rPr>
      </w:pPr>
      <w:r>
        <w:rPr>
          <w:color w:val="211F1F"/>
          <w:sz w:val="21"/>
        </w:rPr>
        <w:t>Pinda</w:t>
      </w:r>
      <w:r>
        <w:rPr>
          <w:color w:val="211F1F"/>
          <w:spacing w:val="-3"/>
          <w:sz w:val="21"/>
        </w:rPr>
        <w:t xml:space="preserve"> </w:t>
      </w:r>
      <w:r>
        <w:rPr>
          <w:color w:val="211F1F"/>
          <w:spacing w:val="-2"/>
          <w:sz w:val="21"/>
        </w:rPr>
        <w:t>huria.</w:t>
      </w:r>
    </w:p>
    <w:p w14:paraId="1F471EEB" w14:textId="77777777" w:rsidR="0038493F" w:rsidRDefault="00000000">
      <w:pPr>
        <w:pStyle w:val="ListParagraph"/>
        <w:numPr>
          <w:ilvl w:val="0"/>
          <w:numId w:val="663"/>
        </w:numPr>
        <w:tabs>
          <w:tab w:val="left" w:pos="479"/>
        </w:tabs>
        <w:spacing w:line="240" w:lineRule="exact"/>
        <w:ind w:left="479" w:hanging="335"/>
        <w:rPr>
          <w:sz w:val="21"/>
        </w:rPr>
      </w:pPr>
      <w:r>
        <w:rPr>
          <w:color w:val="211F1F"/>
          <w:spacing w:val="-2"/>
          <w:sz w:val="21"/>
        </w:rPr>
        <w:t>Monding.</w:t>
      </w:r>
    </w:p>
    <w:p w14:paraId="0679DAE4" w14:textId="77777777" w:rsidR="0038493F" w:rsidRDefault="00000000">
      <w:pPr>
        <w:pStyle w:val="Heading2"/>
        <w:numPr>
          <w:ilvl w:val="0"/>
          <w:numId w:val="662"/>
        </w:numPr>
        <w:tabs>
          <w:tab w:val="left" w:pos="383"/>
        </w:tabs>
        <w:spacing w:line="240" w:lineRule="exact"/>
        <w:ind w:left="383" w:hanging="239"/>
      </w:pPr>
      <w:r>
        <w:rPr>
          <w:color w:val="211F1F"/>
        </w:rPr>
        <w:t>Sekretaris</w:t>
      </w:r>
      <w:r>
        <w:rPr>
          <w:b w:val="0"/>
          <w:color w:val="211F1F"/>
          <w:spacing w:val="37"/>
        </w:rPr>
        <w:t xml:space="preserve"> </w:t>
      </w:r>
      <w:r>
        <w:rPr>
          <w:color w:val="211F1F"/>
          <w:spacing w:val="-2"/>
        </w:rPr>
        <w:t>Huria</w:t>
      </w:r>
    </w:p>
    <w:p w14:paraId="0BCF152D" w14:textId="77777777" w:rsidR="0038493F" w:rsidRDefault="00000000">
      <w:pPr>
        <w:pStyle w:val="BodyText"/>
        <w:ind w:left="144" w:right="46"/>
      </w:pPr>
      <w:r>
        <w:rPr>
          <w:color w:val="211F1F"/>
        </w:rPr>
        <w:t xml:space="preserve">Sekretaris huria i ma sahalak Sintua na </w:t>
      </w:r>
      <w:r>
        <w:rPr>
          <w:color w:val="211F1F"/>
          <w:spacing w:val="-2"/>
        </w:rPr>
        <w:t>pinillit</w:t>
      </w:r>
      <w:r>
        <w:rPr>
          <w:color w:val="211F1F"/>
          <w:spacing w:val="-12"/>
        </w:rPr>
        <w:t xml:space="preserve"> </w:t>
      </w:r>
      <w:r>
        <w:rPr>
          <w:color w:val="211F1F"/>
          <w:spacing w:val="-2"/>
        </w:rPr>
        <w:t>ni</w:t>
      </w:r>
      <w:r>
        <w:rPr>
          <w:color w:val="211F1F"/>
          <w:spacing w:val="-11"/>
        </w:rPr>
        <w:t xml:space="preserve"> </w:t>
      </w:r>
      <w:r>
        <w:rPr>
          <w:color w:val="211F1F"/>
          <w:spacing w:val="-2"/>
        </w:rPr>
        <w:t>Rapot</w:t>
      </w:r>
      <w:r>
        <w:rPr>
          <w:color w:val="211F1F"/>
          <w:spacing w:val="-11"/>
        </w:rPr>
        <w:t xml:space="preserve"> </w:t>
      </w:r>
      <w:r>
        <w:rPr>
          <w:color w:val="211F1F"/>
          <w:spacing w:val="-2"/>
        </w:rPr>
        <w:t>Parhalado</w:t>
      </w:r>
      <w:r>
        <w:rPr>
          <w:color w:val="211F1F"/>
          <w:spacing w:val="-11"/>
        </w:rPr>
        <w:t xml:space="preserve"> </w:t>
      </w:r>
      <w:r>
        <w:rPr>
          <w:color w:val="211F1F"/>
          <w:spacing w:val="-2"/>
        </w:rPr>
        <w:t>Huria,</w:t>
      </w:r>
      <w:r>
        <w:rPr>
          <w:color w:val="211F1F"/>
          <w:spacing w:val="-11"/>
        </w:rPr>
        <w:t xml:space="preserve"> </w:t>
      </w:r>
      <w:r>
        <w:rPr>
          <w:color w:val="211F1F"/>
          <w:spacing w:val="-2"/>
        </w:rPr>
        <w:t>manang sahalak</w:t>
      </w:r>
      <w:r>
        <w:rPr>
          <w:color w:val="211F1F"/>
          <w:spacing w:val="-12"/>
        </w:rPr>
        <w:t xml:space="preserve"> </w:t>
      </w:r>
      <w:r>
        <w:rPr>
          <w:color w:val="211F1F"/>
          <w:spacing w:val="-2"/>
        </w:rPr>
        <w:t>Pangula</w:t>
      </w:r>
      <w:r>
        <w:rPr>
          <w:color w:val="211F1F"/>
          <w:spacing w:val="-11"/>
        </w:rPr>
        <w:t xml:space="preserve"> </w:t>
      </w:r>
      <w:r>
        <w:rPr>
          <w:color w:val="211F1F"/>
          <w:spacing w:val="-2"/>
        </w:rPr>
        <w:t>partohonan</w:t>
      </w:r>
      <w:r>
        <w:rPr>
          <w:color w:val="211F1F"/>
          <w:spacing w:val="-11"/>
        </w:rPr>
        <w:t xml:space="preserve"> </w:t>
      </w:r>
      <w:r>
        <w:rPr>
          <w:color w:val="211F1F"/>
          <w:spacing w:val="-2"/>
        </w:rPr>
        <w:t>na</w:t>
      </w:r>
      <w:r>
        <w:rPr>
          <w:color w:val="211F1F"/>
          <w:spacing w:val="-11"/>
        </w:rPr>
        <w:t xml:space="preserve"> </w:t>
      </w:r>
      <w:r>
        <w:rPr>
          <w:color w:val="211F1F"/>
          <w:spacing w:val="-2"/>
        </w:rPr>
        <w:t>gok</w:t>
      </w:r>
      <w:r>
        <w:rPr>
          <w:color w:val="211F1F"/>
          <w:spacing w:val="-11"/>
        </w:rPr>
        <w:t xml:space="preserve"> </w:t>
      </w:r>
      <w:r>
        <w:rPr>
          <w:color w:val="211F1F"/>
          <w:spacing w:val="-2"/>
        </w:rPr>
        <w:t>tingki na</w:t>
      </w:r>
      <w:r>
        <w:rPr>
          <w:color w:val="211F1F"/>
          <w:spacing w:val="-8"/>
        </w:rPr>
        <w:t xml:space="preserve"> </w:t>
      </w:r>
      <w:r>
        <w:rPr>
          <w:color w:val="211F1F"/>
          <w:spacing w:val="-2"/>
        </w:rPr>
        <w:t>manjalo</w:t>
      </w:r>
      <w:r>
        <w:rPr>
          <w:color w:val="211F1F"/>
          <w:spacing w:val="-8"/>
        </w:rPr>
        <w:t xml:space="preserve"> </w:t>
      </w:r>
      <w:r>
        <w:rPr>
          <w:color w:val="211F1F"/>
          <w:spacing w:val="-2"/>
        </w:rPr>
        <w:t>SK</w:t>
      </w:r>
      <w:r>
        <w:rPr>
          <w:color w:val="211F1F"/>
          <w:spacing w:val="-8"/>
        </w:rPr>
        <w:t xml:space="preserve"> </w:t>
      </w:r>
      <w:r>
        <w:rPr>
          <w:color w:val="211F1F"/>
          <w:spacing w:val="-2"/>
        </w:rPr>
        <w:t>Ephorus</w:t>
      </w:r>
      <w:r>
        <w:rPr>
          <w:color w:val="211F1F"/>
          <w:spacing w:val="-8"/>
        </w:rPr>
        <w:t xml:space="preserve"> </w:t>
      </w:r>
      <w:r>
        <w:rPr>
          <w:color w:val="211F1F"/>
          <w:spacing w:val="-2"/>
        </w:rPr>
        <w:t>mangula</w:t>
      </w:r>
      <w:r>
        <w:rPr>
          <w:color w:val="211F1F"/>
          <w:spacing w:val="-8"/>
        </w:rPr>
        <w:t xml:space="preserve"> </w:t>
      </w:r>
      <w:r>
        <w:rPr>
          <w:color w:val="211F1F"/>
          <w:spacing w:val="-2"/>
        </w:rPr>
        <w:t>di</w:t>
      </w:r>
      <w:r>
        <w:rPr>
          <w:color w:val="211F1F"/>
          <w:spacing w:val="-8"/>
        </w:rPr>
        <w:t xml:space="preserve"> </w:t>
      </w:r>
      <w:r>
        <w:rPr>
          <w:color w:val="211F1F"/>
          <w:spacing w:val="-2"/>
        </w:rPr>
        <w:t xml:space="preserve">huria </w:t>
      </w:r>
      <w:r>
        <w:rPr>
          <w:color w:val="211F1F"/>
        </w:rPr>
        <w:t>sabungan,</w:t>
      </w:r>
      <w:r>
        <w:rPr>
          <w:color w:val="211F1F"/>
          <w:spacing w:val="-14"/>
        </w:rPr>
        <w:t xml:space="preserve"> </w:t>
      </w:r>
      <w:r>
        <w:rPr>
          <w:color w:val="211F1F"/>
        </w:rPr>
        <w:t>laho</w:t>
      </w:r>
      <w:r>
        <w:rPr>
          <w:color w:val="211F1F"/>
          <w:spacing w:val="-13"/>
        </w:rPr>
        <w:t xml:space="preserve"> </w:t>
      </w:r>
      <w:r>
        <w:rPr>
          <w:color w:val="211F1F"/>
        </w:rPr>
        <w:t>mangulahon</w:t>
      </w:r>
      <w:r>
        <w:rPr>
          <w:color w:val="211F1F"/>
          <w:spacing w:val="-13"/>
        </w:rPr>
        <w:t xml:space="preserve"> </w:t>
      </w:r>
      <w:r>
        <w:rPr>
          <w:color w:val="211F1F"/>
        </w:rPr>
        <w:t>angka</w:t>
      </w:r>
      <w:r>
        <w:rPr>
          <w:color w:val="211F1F"/>
          <w:spacing w:val="-13"/>
        </w:rPr>
        <w:t xml:space="preserve"> </w:t>
      </w:r>
      <w:r>
        <w:rPr>
          <w:color w:val="211F1F"/>
        </w:rPr>
        <w:t xml:space="preserve">ulaon hasekretarison dohot ulaon Kantor ni </w:t>
      </w:r>
      <w:r>
        <w:rPr>
          <w:color w:val="211F1F"/>
          <w:spacing w:val="-2"/>
        </w:rPr>
        <w:t>Huria.</w:t>
      </w:r>
    </w:p>
    <w:p w14:paraId="226C299B" w14:textId="77777777" w:rsidR="0038493F" w:rsidRDefault="00000000">
      <w:pPr>
        <w:pStyle w:val="ListParagraph"/>
        <w:numPr>
          <w:ilvl w:val="1"/>
          <w:numId w:val="662"/>
        </w:numPr>
        <w:tabs>
          <w:tab w:val="left" w:pos="483"/>
          <w:tab w:val="left" w:pos="485"/>
        </w:tabs>
        <w:spacing w:before="62"/>
        <w:ind w:right="145"/>
        <w:jc w:val="both"/>
        <w:rPr>
          <w:sz w:val="21"/>
        </w:rPr>
      </w:pPr>
      <w:r>
        <w:br w:type="column"/>
      </w:r>
      <w:r>
        <w:rPr>
          <w:color w:val="211F1F"/>
          <w:spacing w:val="-2"/>
          <w:sz w:val="21"/>
        </w:rPr>
        <w:t>Dengan</w:t>
      </w:r>
      <w:r>
        <w:rPr>
          <w:color w:val="211F1F"/>
          <w:spacing w:val="-12"/>
          <w:sz w:val="21"/>
        </w:rPr>
        <w:t xml:space="preserve"> </w:t>
      </w:r>
      <w:r>
        <w:rPr>
          <w:color w:val="211F1F"/>
          <w:spacing w:val="-2"/>
          <w:sz w:val="21"/>
        </w:rPr>
        <w:t>persetujuan</w:t>
      </w:r>
      <w:r>
        <w:rPr>
          <w:color w:val="211F1F"/>
          <w:spacing w:val="-11"/>
          <w:sz w:val="21"/>
        </w:rPr>
        <w:t xml:space="preserve"> </w:t>
      </w:r>
      <w:r>
        <w:rPr>
          <w:color w:val="211F1F"/>
          <w:spacing w:val="-2"/>
          <w:sz w:val="21"/>
        </w:rPr>
        <w:t>pimpinan</w:t>
      </w:r>
      <w:r>
        <w:rPr>
          <w:color w:val="211F1F"/>
          <w:spacing w:val="-11"/>
          <w:sz w:val="21"/>
        </w:rPr>
        <w:t xml:space="preserve"> </w:t>
      </w:r>
      <w:r>
        <w:rPr>
          <w:color w:val="211F1F"/>
          <w:spacing w:val="-2"/>
          <w:sz w:val="21"/>
        </w:rPr>
        <w:t xml:space="preserve">Jemaat </w:t>
      </w:r>
      <w:r>
        <w:rPr>
          <w:color w:val="211F1F"/>
          <w:sz w:val="21"/>
        </w:rPr>
        <w:t xml:space="preserve">mengirim seluruh kewajiban per- sembahan Jemaat ke Pusat melalui BPSK secara berkala paling lambat </w:t>
      </w:r>
      <w:r>
        <w:rPr>
          <w:color w:val="211F1F"/>
          <w:spacing w:val="10"/>
          <w:sz w:val="21"/>
        </w:rPr>
        <w:t xml:space="preserve">setiap </w:t>
      </w:r>
      <w:r>
        <w:rPr>
          <w:color w:val="211F1F"/>
          <w:spacing w:val="9"/>
          <w:sz w:val="21"/>
        </w:rPr>
        <w:t xml:space="preserve">hari Rabu </w:t>
      </w:r>
      <w:r>
        <w:rPr>
          <w:color w:val="211F1F"/>
          <w:spacing w:val="10"/>
          <w:sz w:val="21"/>
        </w:rPr>
        <w:t xml:space="preserve">sesuai </w:t>
      </w:r>
      <w:r>
        <w:rPr>
          <w:color w:val="211F1F"/>
          <w:spacing w:val="13"/>
          <w:sz w:val="21"/>
        </w:rPr>
        <w:t xml:space="preserve">jumlah </w:t>
      </w:r>
      <w:r>
        <w:rPr>
          <w:color w:val="211F1F"/>
          <w:sz w:val="21"/>
        </w:rPr>
        <w:t>kewajiban yang telah ditetapkan Pusat 55% dari setiap persembahan yang masuk.</w:t>
      </w:r>
    </w:p>
    <w:p w14:paraId="2A84D303" w14:textId="77777777" w:rsidR="0038493F" w:rsidRDefault="00000000">
      <w:pPr>
        <w:pStyle w:val="Heading2"/>
        <w:numPr>
          <w:ilvl w:val="1"/>
          <w:numId w:val="661"/>
        </w:numPr>
        <w:tabs>
          <w:tab w:val="left" w:pos="455"/>
        </w:tabs>
        <w:spacing w:line="229" w:lineRule="exact"/>
        <w:ind w:left="455" w:hanging="311"/>
        <w:jc w:val="both"/>
      </w:pPr>
      <w:r>
        <w:rPr>
          <w:color w:val="211F1F"/>
          <w:spacing w:val="-2"/>
        </w:rPr>
        <w:t>Syarat</w:t>
      </w:r>
      <w:r>
        <w:rPr>
          <w:b w:val="0"/>
          <w:color w:val="211F1F"/>
          <w:spacing w:val="-8"/>
        </w:rPr>
        <w:t xml:space="preserve"> </w:t>
      </w:r>
      <w:r>
        <w:rPr>
          <w:color w:val="211F1F"/>
          <w:spacing w:val="-2"/>
        </w:rPr>
        <w:t>Menjadi</w:t>
      </w:r>
      <w:r>
        <w:rPr>
          <w:b w:val="0"/>
          <w:color w:val="211F1F"/>
          <w:spacing w:val="-8"/>
        </w:rPr>
        <w:t xml:space="preserve"> </w:t>
      </w:r>
      <w:r>
        <w:rPr>
          <w:color w:val="211F1F"/>
          <w:spacing w:val="-2"/>
        </w:rPr>
        <w:t>Bendahara</w:t>
      </w:r>
      <w:r>
        <w:rPr>
          <w:b w:val="0"/>
          <w:color w:val="211F1F"/>
          <w:spacing w:val="-7"/>
        </w:rPr>
        <w:t xml:space="preserve"> </w:t>
      </w:r>
      <w:r>
        <w:rPr>
          <w:color w:val="211F1F"/>
          <w:spacing w:val="-2"/>
        </w:rPr>
        <w:t>Jemaat</w:t>
      </w:r>
    </w:p>
    <w:p w14:paraId="449FDA4E" w14:textId="77777777" w:rsidR="0038493F" w:rsidRDefault="00000000">
      <w:pPr>
        <w:pStyle w:val="BodyText"/>
        <w:ind w:right="150" w:hanging="341"/>
      </w:pPr>
      <w:r>
        <w:rPr>
          <w:color w:val="211F1F"/>
        </w:rPr>
        <w:t>a.</w:t>
      </w:r>
      <w:r>
        <w:rPr>
          <w:color w:val="211F1F"/>
          <w:spacing w:val="40"/>
        </w:rPr>
        <w:t xml:space="preserve"> </w:t>
      </w:r>
      <w:r>
        <w:rPr>
          <w:color w:val="211F1F"/>
        </w:rPr>
        <w:t>Penatua atau warga jemaat yang mampu menjadi bendahara, yang terpercaya, dan yang dipilih oleh Rapat Pelayan Tahbisan,</w:t>
      </w:r>
    </w:p>
    <w:p w14:paraId="4386AF5D" w14:textId="77777777" w:rsidR="0038493F" w:rsidRDefault="00000000">
      <w:pPr>
        <w:pStyle w:val="ListParagraph"/>
        <w:numPr>
          <w:ilvl w:val="0"/>
          <w:numId w:val="660"/>
        </w:numPr>
        <w:tabs>
          <w:tab w:val="left" w:pos="485"/>
        </w:tabs>
        <w:spacing w:line="237" w:lineRule="auto"/>
        <w:ind w:right="157"/>
        <w:jc w:val="both"/>
        <w:rPr>
          <w:sz w:val="21"/>
        </w:rPr>
      </w:pPr>
      <w:r>
        <w:rPr>
          <w:color w:val="211F1F"/>
          <w:sz w:val="21"/>
        </w:rPr>
        <w:t>Rajin melaksanakan tugasnya, dan berperilaku yang tidak bercela.</w:t>
      </w:r>
    </w:p>
    <w:p w14:paraId="21025223" w14:textId="77777777" w:rsidR="0038493F" w:rsidRDefault="00000000">
      <w:pPr>
        <w:pStyle w:val="ListParagraph"/>
        <w:numPr>
          <w:ilvl w:val="0"/>
          <w:numId w:val="660"/>
        </w:numPr>
        <w:tabs>
          <w:tab w:val="left" w:pos="485"/>
        </w:tabs>
        <w:ind w:right="147"/>
        <w:jc w:val="both"/>
        <w:rPr>
          <w:sz w:val="21"/>
        </w:rPr>
      </w:pPr>
      <w:r>
        <w:rPr>
          <w:color w:val="211F1F"/>
          <w:sz w:val="21"/>
        </w:rPr>
        <w:t xml:space="preserve">Seboleh-bolehnya berpendidikan Sekolah Lanjutan Tingkat Atas dan </w:t>
      </w:r>
      <w:r>
        <w:rPr>
          <w:color w:val="211F1F"/>
          <w:spacing w:val="10"/>
          <w:sz w:val="21"/>
        </w:rPr>
        <w:t xml:space="preserve">mengerti manajemen keuangan, </w:t>
      </w:r>
      <w:r>
        <w:rPr>
          <w:color w:val="211F1F"/>
          <w:sz w:val="21"/>
        </w:rPr>
        <w:t>terutama akuntansi.</w:t>
      </w:r>
    </w:p>
    <w:p w14:paraId="7115C9E6" w14:textId="77777777" w:rsidR="0038493F" w:rsidRDefault="00000000">
      <w:pPr>
        <w:pStyle w:val="ListParagraph"/>
        <w:numPr>
          <w:ilvl w:val="0"/>
          <w:numId w:val="660"/>
        </w:numPr>
        <w:tabs>
          <w:tab w:val="left" w:pos="485"/>
        </w:tabs>
        <w:spacing w:line="237" w:lineRule="auto"/>
        <w:ind w:right="158"/>
        <w:jc w:val="both"/>
        <w:rPr>
          <w:sz w:val="21"/>
        </w:rPr>
      </w:pPr>
      <w:r>
        <w:rPr>
          <w:color w:val="211F1F"/>
          <w:sz w:val="21"/>
        </w:rPr>
        <w:t xml:space="preserve">Berusia paling sedikitnya 28 tahun, </w:t>
      </w:r>
      <w:r>
        <w:rPr>
          <w:color w:val="211F1F"/>
          <w:spacing w:val="-6"/>
          <w:sz w:val="21"/>
        </w:rPr>
        <w:t xml:space="preserve">dan setinggi-tingginya 61 tahun ketika </w:t>
      </w:r>
      <w:r>
        <w:rPr>
          <w:color w:val="211F1F"/>
          <w:sz w:val="21"/>
        </w:rPr>
        <w:t>memulai</w:t>
      </w:r>
      <w:r>
        <w:rPr>
          <w:color w:val="211F1F"/>
          <w:spacing w:val="-14"/>
          <w:sz w:val="21"/>
        </w:rPr>
        <w:t xml:space="preserve"> </w:t>
      </w:r>
      <w:r>
        <w:rPr>
          <w:color w:val="211F1F"/>
          <w:sz w:val="21"/>
        </w:rPr>
        <w:t>periodenya.</w:t>
      </w:r>
    </w:p>
    <w:p w14:paraId="6BEF7DCE" w14:textId="77777777" w:rsidR="0038493F" w:rsidRDefault="00000000">
      <w:pPr>
        <w:pStyle w:val="Heading2"/>
        <w:numPr>
          <w:ilvl w:val="1"/>
          <w:numId w:val="661"/>
        </w:numPr>
        <w:tabs>
          <w:tab w:val="left" w:pos="597"/>
        </w:tabs>
        <w:ind w:left="597" w:hanging="453"/>
        <w:jc w:val="both"/>
      </w:pPr>
      <w:r>
        <w:rPr>
          <w:color w:val="211F1F"/>
          <w:spacing w:val="-2"/>
        </w:rPr>
        <w:t>Periodenya</w:t>
      </w:r>
    </w:p>
    <w:p w14:paraId="5DBA2E69" w14:textId="77777777" w:rsidR="0038493F" w:rsidRDefault="00000000">
      <w:pPr>
        <w:pStyle w:val="BodyText"/>
        <w:ind w:left="144" w:right="159"/>
      </w:pPr>
      <w:r>
        <w:rPr>
          <w:color w:val="211F1F"/>
          <w:spacing w:val="-2"/>
        </w:rPr>
        <w:t>Periodenya</w:t>
      </w:r>
      <w:r>
        <w:rPr>
          <w:color w:val="211F1F"/>
          <w:spacing w:val="-12"/>
        </w:rPr>
        <w:t xml:space="preserve"> </w:t>
      </w:r>
      <w:r>
        <w:rPr>
          <w:color w:val="211F1F"/>
          <w:spacing w:val="-2"/>
        </w:rPr>
        <w:t>empat</w:t>
      </w:r>
      <w:r>
        <w:rPr>
          <w:color w:val="211F1F"/>
          <w:spacing w:val="-11"/>
        </w:rPr>
        <w:t xml:space="preserve"> </w:t>
      </w:r>
      <w:r>
        <w:rPr>
          <w:color w:val="211F1F"/>
          <w:spacing w:val="-2"/>
        </w:rPr>
        <w:t>tahun</w:t>
      </w:r>
      <w:r>
        <w:rPr>
          <w:color w:val="211F1F"/>
          <w:spacing w:val="-11"/>
        </w:rPr>
        <w:t xml:space="preserve"> </w:t>
      </w:r>
      <w:r>
        <w:rPr>
          <w:color w:val="211F1F"/>
          <w:spacing w:val="-2"/>
        </w:rPr>
        <w:t>dan</w:t>
      </w:r>
      <w:r>
        <w:rPr>
          <w:color w:val="211F1F"/>
          <w:spacing w:val="-11"/>
        </w:rPr>
        <w:t xml:space="preserve"> </w:t>
      </w:r>
      <w:r>
        <w:rPr>
          <w:color w:val="211F1F"/>
          <w:spacing w:val="-2"/>
        </w:rPr>
        <w:t>dapat</w:t>
      </w:r>
      <w:r>
        <w:rPr>
          <w:color w:val="211F1F"/>
          <w:spacing w:val="-11"/>
        </w:rPr>
        <w:t xml:space="preserve"> </w:t>
      </w:r>
      <w:r>
        <w:rPr>
          <w:color w:val="211F1F"/>
          <w:spacing w:val="-2"/>
        </w:rPr>
        <w:t xml:space="preserve">dipilih </w:t>
      </w:r>
      <w:r>
        <w:rPr>
          <w:color w:val="211F1F"/>
        </w:rPr>
        <w:t>dua periode berturut turut.</w:t>
      </w:r>
    </w:p>
    <w:p w14:paraId="4A93659C" w14:textId="77777777" w:rsidR="0038493F" w:rsidRDefault="00000000">
      <w:pPr>
        <w:pStyle w:val="Heading2"/>
        <w:numPr>
          <w:ilvl w:val="1"/>
          <w:numId w:val="661"/>
        </w:numPr>
        <w:tabs>
          <w:tab w:val="left" w:pos="610"/>
        </w:tabs>
        <w:spacing w:line="238" w:lineRule="exact"/>
        <w:ind w:left="610" w:hanging="466"/>
        <w:jc w:val="both"/>
      </w:pPr>
      <w:r>
        <w:rPr>
          <w:color w:val="211F1F"/>
          <w:spacing w:val="-2"/>
        </w:rPr>
        <w:t>Berhenti</w:t>
      </w:r>
    </w:p>
    <w:p w14:paraId="13ADE7FE" w14:textId="77777777" w:rsidR="0038493F" w:rsidRDefault="00000000">
      <w:pPr>
        <w:pStyle w:val="ListParagraph"/>
        <w:numPr>
          <w:ilvl w:val="0"/>
          <w:numId w:val="659"/>
        </w:numPr>
        <w:tabs>
          <w:tab w:val="left" w:pos="484"/>
        </w:tabs>
        <w:spacing w:line="240" w:lineRule="exact"/>
        <w:ind w:left="484" w:hanging="340"/>
        <w:jc w:val="both"/>
        <w:rPr>
          <w:sz w:val="21"/>
        </w:rPr>
      </w:pPr>
      <w:r>
        <w:rPr>
          <w:color w:val="211F1F"/>
          <w:sz w:val="21"/>
        </w:rPr>
        <w:t>Periodenya</w:t>
      </w:r>
      <w:r>
        <w:rPr>
          <w:color w:val="211F1F"/>
          <w:spacing w:val="-15"/>
          <w:sz w:val="21"/>
        </w:rPr>
        <w:t xml:space="preserve"> </w:t>
      </w:r>
      <w:r>
        <w:rPr>
          <w:color w:val="211F1F"/>
          <w:spacing w:val="-2"/>
          <w:sz w:val="21"/>
        </w:rPr>
        <w:t>selesai.</w:t>
      </w:r>
    </w:p>
    <w:p w14:paraId="11A9B858" w14:textId="77777777" w:rsidR="0038493F" w:rsidRDefault="00000000">
      <w:pPr>
        <w:pStyle w:val="ListParagraph"/>
        <w:numPr>
          <w:ilvl w:val="0"/>
          <w:numId w:val="659"/>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3711BCDE" w14:textId="77777777" w:rsidR="0038493F" w:rsidRDefault="00000000">
      <w:pPr>
        <w:pStyle w:val="ListParagraph"/>
        <w:numPr>
          <w:ilvl w:val="0"/>
          <w:numId w:val="659"/>
        </w:numPr>
        <w:tabs>
          <w:tab w:val="left" w:pos="485"/>
        </w:tabs>
        <w:spacing w:line="237" w:lineRule="auto"/>
        <w:ind w:right="155"/>
        <w:jc w:val="both"/>
        <w:rPr>
          <w:sz w:val="21"/>
        </w:rPr>
      </w:pPr>
      <w:r>
        <w:rPr>
          <w:color w:val="211F1F"/>
          <w:sz w:val="21"/>
        </w:rPr>
        <w:t xml:space="preserve">Dikenai sanksi Ruhut Parmahanion </w:t>
      </w:r>
      <w:r>
        <w:rPr>
          <w:color w:val="211F1F"/>
          <w:spacing w:val="-4"/>
          <w:sz w:val="21"/>
        </w:rPr>
        <w:t>dohot</w:t>
      </w:r>
      <w:r>
        <w:rPr>
          <w:color w:val="211F1F"/>
          <w:spacing w:val="-5"/>
          <w:sz w:val="21"/>
        </w:rPr>
        <w:t xml:space="preserve"> </w:t>
      </w:r>
      <w:r>
        <w:rPr>
          <w:color w:val="211F1F"/>
          <w:spacing w:val="-4"/>
          <w:sz w:val="21"/>
        </w:rPr>
        <w:t>Paminsangon</w:t>
      </w:r>
      <w:r>
        <w:rPr>
          <w:color w:val="211F1F"/>
          <w:spacing w:val="-5"/>
          <w:sz w:val="21"/>
        </w:rPr>
        <w:t xml:space="preserve"> </w:t>
      </w:r>
      <w:r>
        <w:rPr>
          <w:color w:val="211F1F"/>
          <w:spacing w:val="-4"/>
          <w:sz w:val="21"/>
        </w:rPr>
        <w:t>HKBP</w:t>
      </w:r>
      <w:r>
        <w:rPr>
          <w:color w:val="211F1F"/>
          <w:spacing w:val="-5"/>
          <w:sz w:val="21"/>
        </w:rPr>
        <w:t xml:space="preserve"> </w:t>
      </w:r>
      <w:r>
        <w:rPr>
          <w:color w:val="211F1F"/>
          <w:spacing w:val="-4"/>
          <w:sz w:val="21"/>
        </w:rPr>
        <w:t>atau</w:t>
      </w:r>
      <w:r>
        <w:rPr>
          <w:color w:val="211F1F"/>
          <w:spacing w:val="-5"/>
          <w:sz w:val="21"/>
        </w:rPr>
        <w:t xml:space="preserve"> </w:t>
      </w:r>
      <w:r>
        <w:rPr>
          <w:color w:val="211F1F"/>
          <w:spacing w:val="-4"/>
          <w:sz w:val="21"/>
        </w:rPr>
        <w:t xml:space="preserve">salah </w:t>
      </w:r>
      <w:r>
        <w:rPr>
          <w:color w:val="211F1F"/>
          <w:sz w:val="21"/>
        </w:rPr>
        <w:t xml:space="preserve">melaksanakan tugasnya sesuai de- ngan pertimbangan Rapat Pelayan </w:t>
      </w:r>
      <w:r>
        <w:rPr>
          <w:color w:val="211F1F"/>
          <w:spacing w:val="-2"/>
          <w:sz w:val="21"/>
        </w:rPr>
        <w:t>Tahbisan.</w:t>
      </w:r>
    </w:p>
    <w:p w14:paraId="3E8773A1" w14:textId="77777777" w:rsidR="0038493F" w:rsidRDefault="00000000">
      <w:pPr>
        <w:pStyle w:val="ListParagraph"/>
        <w:numPr>
          <w:ilvl w:val="0"/>
          <w:numId w:val="659"/>
        </w:numPr>
        <w:tabs>
          <w:tab w:val="left" w:pos="484"/>
        </w:tabs>
        <w:spacing w:line="241" w:lineRule="exact"/>
        <w:ind w:left="484" w:hanging="340"/>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6D6BBF4D" w14:textId="77777777" w:rsidR="0038493F" w:rsidRDefault="00000000">
      <w:pPr>
        <w:pStyle w:val="ListParagraph"/>
        <w:numPr>
          <w:ilvl w:val="0"/>
          <w:numId w:val="659"/>
        </w:numPr>
        <w:tabs>
          <w:tab w:val="left" w:pos="484"/>
        </w:tabs>
        <w:spacing w:line="240" w:lineRule="exact"/>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5996E8AE" w14:textId="77777777" w:rsidR="0038493F" w:rsidRDefault="00000000">
      <w:pPr>
        <w:pStyle w:val="Heading2"/>
        <w:numPr>
          <w:ilvl w:val="0"/>
          <w:numId w:val="658"/>
        </w:numPr>
        <w:tabs>
          <w:tab w:val="left" w:pos="424"/>
        </w:tabs>
        <w:spacing w:line="240" w:lineRule="exact"/>
        <w:ind w:left="424" w:hanging="280"/>
      </w:pPr>
      <w:r>
        <w:rPr>
          <w:color w:val="211F1F"/>
        </w:rPr>
        <w:t>Sekretaris</w:t>
      </w:r>
      <w:r>
        <w:rPr>
          <w:b w:val="0"/>
          <w:color w:val="211F1F"/>
          <w:spacing w:val="71"/>
        </w:rPr>
        <w:t xml:space="preserve"> </w:t>
      </w:r>
      <w:r>
        <w:rPr>
          <w:color w:val="211F1F"/>
          <w:spacing w:val="-2"/>
        </w:rPr>
        <w:t>Jemaat</w:t>
      </w:r>
    </w:p>
    <w:p w14:paraId="0D6930DB" w14:textId="77777777" w:rsidR="0038493F" w:rsidRDefault="00000000">
      <w:pPr>
        <w:pStyle w:val="BodyText"/>
        <w:ind w:left="144" w:right="144"/>
      </w:pPr>
      <w:r>
        <w:rPr>
          <w:color w:val="211F1F"/>
        </w:rPr>
        <w:t xml:space="preserve">Sekretaris Jemaat adalah seorang Sintua yang dipilih oleh Rapat Majelis Jemaat, atau seorang pelayan tahbisan penuh </w:t>
      </w:r>
      <w:r>
        <w:rPr>
          <w:color w:val="211F1F"/>
          <w:spacing w:val="9"/>
        </w:rPr>
        <w:t xml:space="preserve">waktu </w:t>
      </w:r>
      <w:r>
        <w:rPr>
          <w:color w:val="211F1F"/>
        </w:rPr>
        <w:t xml:space="preserve">yang </w:t>
      </w:r>
      <w:r>
        <w:rPr>
          <w:color w:val="211F1F"/>
          <w:spacing w:val="10"/>
        </w:rPr>
        <w:t xml:space="preserve">menerima </w:t>
      </w:r>
      <w:r>
        <w:rPr>
          <w:color w:val="211F1F"/>
        </w:rPr>
        <w:t xml:space="preserve">SK </w:t>
      </w:r>
      <w:r>
        <w:rPr>
          <w:color w:val="211F1F"/>
          <w:spacing w:val="12"/>
        </w:rPr>
        <w:t>Ephorus melayani</w:t>
      </w:r>
      <w:r>
        <w:rPr>
          <w:color w:val="211F1F"/>
          <w:spacing w:val="71"/>
          <w:w w:val="150"/>
        </w:rPr>
        <w:t xml:space="preserve"> </w:t>
      </w:r>
      <w:r>
        <w:rPr>
          <w:color w:val="211F1F"/>
        </w:rPr>
        <w:t>di</w:t>
      </w:r>
      <w:r>
        <w:rPr>
          <w:color w:val="211F1F"/>
          <w:spacing w:val="74"/>
          <w:w w:val="150"/>
        </w:rPr>
        <w:t xml:space="preserve"> </w:t>
      </w:r>
      <w:r>
        <w:rPr>
          <w:color w:val="211F1F"/>
          <w:spacing w:val="11"/>
        </w:rPr>
        <w:t>jemaat</w:t>
      </w:r>
      <w:r>
        <w:rPr>
          <w:color w:val="211F1F"/>
          <w:spacing w:val="74"/>
          <w:w w:val="150"/>
        </w:rPr>
        <w:t xml:space="preserve"> </w:t>
      </w:r>
      <w:r>
        <w:rPr>
          <w:color w:val="211F1F"/>
          <w:spacing w:val="11"/>
        </w:rPr>
        <w:t>induk,</w:t>
      </w:r>
      <w:r>
        <w:rPr>
          <w:color w:val="211F1F"/>
          <w:spacing w:val="74"/>
          <w:w w:val="150"/>
        </w:rPr>
        <w:t xml:space="preserve"> </w:t>
      </w:r>
      <w:r>
        <w:rPr>
          <w:color w:val="211F1F"/>
          <w:spacing w:val="9"/>
        </w:rPr>
        <w:t>untuk</w:t>
      </w:r>
    </w:p>
    <w:p w14:paraId="17840CA4" w14:textId="77777777" w:rsidR="0038493F" w:rsidRDefault="0038493F">
      <w:pPr>
        <w:pStyle w:val="BodyText"/>
        <w:sectPr w:rsidR="0038493F">
          <w:pgSz w:w="8380" w:h="12450"/>
          <w:pgMar w:top="760" w:right="566" w:bottom="1200" w:left="425" w:header="0" w:footer="1015" w:gutter="0"/>
          <w:cols w:num="2" w:space="720" w:equalWidth="0">
            <w:col w:w="3597" w:space="84"/>
            <w:col w:w="3708"/>
          </w:cols>
        </w:sectPr>
      </w:pPr>
    </w:p>
    <w:p w14:paraId="3FE5A334" w14:textId="77777777" w:rsidR="0038493F" w:rsidRDefault="00000000">
      <w:pPr>
        <w:pStyle w:val="Heading2"/>
        <w:numPr>
          <w:ilvl w:val="1"/>
          <w:numId w:val="658"/>
        </w:numPr>
        <w:tabs>
          <w:tab w:val="left" w:pos="534"/>
        </w:tabs>
        <w:spacing w:before="62"/>
        <w:ind w:left="534" w:hanging="390"/>
      </w:pPr>
      <w:r>
        <w:rPr>
          <w:color w:val="211F1F"/>
          <w:spacing w:val="-2"/>
        </w:rPr>
        <w:lastRenderedPageBreak/>
        <w:t>Ulaonna</w:t>
      </w:r>
    </w:p>
    <w:p w14:paraId="67B2E17F" w14:textId="77777777" w:rsidR="0038493F" w:rsidRDefault="00000000">
      <w:pPr>
        <w:pStyle w:val="ListParagraph"/>
        <w:numPr>
          <w:ilvl w:val="0"/>
          <w:numId w:val="657"/>
        </w:numPr>
        <w:tabs>
          <w:tab w:val="left" w:pos="479"/>
        </w:tabs>
        <w:spacing w:line="241" w:lineRule="exact"/>
        <w:ind w:left="479" w:hanging="335"/>
        <w:rPr>
          <w:sz w:val="21"/>
        </w:rPr>
      </w:pPr>
      <w:r>
        <w:rPr>
          <w:color w:val="211F1F"/>
          <w:sz w:val="21"/>
        </w:rPr>
        <w:t>Martanggungjawab</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pacing w:val="-2"/>
          <w:sz w:val="21"/>
        </w:rPr>
        <w:t>Huria</w:t>
      </w:r>
    </w:p>
    <w:p w14:paraId="5481BCA5" w14:textId="77777777" w:rsidR="0038493F" w:rsidRDefault="00000000">
      <w:pPr>
        <w:pStyle w:val="ListParagraph"/>
        <w:numPr>
          <w:ilvl w:val="0"/>
          <w:numId w:val="657"/>
        </w:numPr>
        <w:tabs>
          <w:tab w:val="left" w:pos="480"/>
        </w:tabs>
        <w:spacing w:before="239"/>
        <w:ind w:right="53"/>
        <w:jc w:val="both"/>
        <w:rPr>
          <w:sz w:val="21"/>
        </w:rPr>
      </w:pPr>
      <w:r>
        <w:rPr>
          <w:color w:val="211F1F"/>
          <w:sz w:val="21"/>
        </w:rPr>
        <w:t xml:space="preserve">Mangulahon administrasi huria na </w:t>
      </w:r>
      <w:r>
        <w:rPr>
          <w:color w:val="211F1F"/>
          <w:spacing w:val="-2"/>
          <w:sz w:val="21"/>
        </w:rPr>
        <w:t>denggan</w:t>
      </w:r>
      <w:r>
        <w:rPr>
          <w:color w:val="211F1F"/>
          <w:spacing w:val="-12"/>
          <w:sz w:val="21"/>
        </w:rPr>
        <w:t xml:space="preserve"> </w:t>
      </w:r>
      <w:r>
        <w:rPr>
          <w:color w:val="211F1F"/>
          <w:spacing w:val="-2"/>
          <w:sz w:val="21"/>
        </w:rPr>
        <w:t>jala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taratur</w:t>
      </w:r>
      <w:r>
        <w:rPr>
          <w:color w:val="211F1F"/>
          <w:spacing w:val="-11"/>
          <w:sz w:val="21"/>
        </w:rPr>
        <w:t xml:space="preserve"> </w:t>
      </w:r>
      <w:r>
        <w:rPr>
          <w:color w:val="211F1F"/>
          <w:spacing w:val="-2"/>
          <w:sz w:val="21"/>
        </w:rPr>
        <w:t>songon</w:t>
      </w:r>
      <w:r>
        <w:rPr>
          <w:color w:val="211F1F"/>
          <w:spacing w:val="-11"/>
          <w:sz w:val="21"/>
        </w:rPr>
        <w:t xml:space="preserve"> </w:t>
      </w:r>
      <w:r>
        <w:rPr>
          <w:color w:val="211F1F"/>
          <w:spacing w:val="-2"/>
          <w:sz w:val="21"/>
        </w:rPr>
        <w:t xml:space="preserve">naung </w:t>
      </w:r>
      <w:r>
        <w:rPr>
          <w:color w:val="211F1F"/>
          <w:sz w:val="21"/>
        </w:rPr>
        <w:t>diaturhon Pedoman Penatalayanan HKBP marhite na patupahon:</w:t>
      </w:r>
    </w:p>
    <w:p w14:paraId="102EFB48" w14:textId="77777777" w:rsidR="0038493F" w:rsidRDefault="00000000">
      <w:pPr>
        <w:pStyle w:val="ListParagraph"/>
        <w:numPr>
          <w:ilvl w:val="1"/>
          <w:numId w:val="657"/>
        </w:numPr>
        <w:tabs>
          <w:tab w:val="left" w:pos="919"/>
        </w:tabs>
        <w:spacing w:line="235" w:lineRule="exact"/>
        <w:ind w:left="919" w:hanging="439"/>
        <w:jc w:val="both"/>
        <w:rPr>
          <w:sz w:val="21"/>
        </w:rPr>
      </w:pPr>
      <w:r>
        <w:rPr>
          <w:color w:val="211F1F"/>
          <w:spacing w:val="-4"/>
          <w:sz w:val="21"/>
        </w:rPr>
        <w:t>Buku</w:t>
      </w:r>
      <w:r>
        <w:rPr>
          <w:color w:val="211F1F"/>
          <w:spacing w:val="-13"/>
          <w:sz w:val="21"/>
        </w:rPr>
        <w:t xml:space="preserve"> </w:t>
      </w:r>
      <w:r>
        <w:rPr>
          <w:color w:val="211F1F"/>
          <w:spacing w:val="-2"/>
          <w:sz w:val="21"/>
        </w:rPr>
        <w:t>Bolon</w:t>
      </w:r>
    </w:p>
    <w:p w14:paraId="756ABDDD" w14:textId="77777777" w:rsidR="0038493F" w:rsidRDefault="00000000">
      <w:pPr>
        <w:pStyle w:val="ListParagraph"/>
        <w:numPr>
          <w:ilvl w:val="1"/>
          <w:numId w:val="657"/>
        </w:numPr>
        <w:tabs>
          <w:tab w:val="left" w:pos="919"/>
          <w:tab w:val="left" w:pos="922"/>
        </w:tabs>
        <w:ind w:right="50"/>
        <w:jc w:val="both"/>
        <w:rPr>
          <w:sz w:val="21"/>
        </w:rPr>
      </w:pPr>
      <w:r>
        <w:rPr>
          <w:color w:val="211F1F"/>
          <w:sz w:val="21"/>
        </w:rPr>
        <w:t xml:space="preserve">Buku Panuratan Dakdanak na </w:t>
      </w:r>
      <w:r>
        <w:rPr>
          <w:color w:val="211F1F"/>
          <w:spacing w:val="-2"/>
          <w:sz w:val="21"/>
        </w:rPr>
        <w:t>sorang</w:t>
      </w:r>
    </w:p>
    <w:p w14:paraId="1B02B6C8" w14:textId="77777777" w:rsidR="0038493F" w:rsidRDefault="00000000">
      <w:pPr>
        <w:pStyle w:val="ListParagraph"/>
        <w:numPr>
          <w:ilvl w:val="1"/>
          <w:numId w:val="657"/>
        </w:numPr>
        <w:tabs>
          <w:tab w:val="left" w:pos="919"/>
          <w:tab w:val="left" w:pos="922"/>
        </w:tabs>
        <w:spacing w:line="237" w:lineRule="auto"/>
        <w:ind w:right="47"/>
        <w:rPr>
          <w:sz w:val="21"/>
        </w:rPr>
      </w:pPr>
      <w:r>
        <w:rPr>
          <w:color w:val="211F1F"/>
          <w:sz w:val="21"/>
        </w:rPr>
        <w:t>Buku</w:t>
      </w:r>
      <w:r>
        <w:rPr>
          <w:color w:val="211F1F"/>
          <w:spacing w:val="40"/>
          <w:sz w:val="21"/>
        </w:rPr>
        <w:t xml:space="preserve"> </w:t>
      </w:r>
      <w:r>
        <w:rPr>
          <w:color w:val="211F1F"/>
          <w:sz w:val="21"/>
        </w:rPr>
        <w:t>Panuratan</w:t>
      </w:r>
      <w:r>
        <w:rPr>
          <w:color w:val="211F1F"/>
          <w:spacing w:val="40"/>
          <w:sz w:val="21"/>
        </w:rPr>
        <w:t xml:space="preserve"> </w:t>
      </w:r>
      <w:r>
        <w:rPr>
          <w:color w:val="211F1F"/>
          <w:sz w:val="21"/>
        </w:rPr>
        <w:t>Na</w:t>
      </w:r>
      <w:r>
        <w:rPr>
          <w:color w:val="211F1F"/>
          <w:spacing w:val="40"/>
          <w:sz w:val="21"/>
        </w:rPr>
        <w:t xml:space="preserve"> </w:t>
      </w:r>
      <w:r>
        <w:rPr>
          <w:color w:val="211F1F"/>
          <w:sz w:val="21"/>
        </w:rPr>
        <w:t>Tardidi Posoposo dohot Na Magodang</w:t>
      </w:r>
    </w:p>
    <w:p w14:paraId="522AD4EC" w14:textId="77777777" w:rsidR="0038493F" w:rsidRDefault="00000000">
      <w:pPr>
        <w:pStyle w:val="ListParagraph"/>
        <w:numPr>
          <w:ilvl w:val="1"/>
          <w:numId w:val="657"/>
        </w:numPr>
        <w:tabs>
          <w:tab w:val="left" w:pos="919"/>
          <w:tab w:val="left" w:pos="922"/>
        </w:tabs>
        <w:ind w:right="52"/>
        <w:rPr>
          <w:sz w:val="21"/>
        </w:rPr>
      </w:pPr>
      <w:r>
        <w:rPr>
          <w:color w:val="211F1F"/>
          <w:spacing w:val="-2"/>
          <w:sz w:val="21"/>
        </w:rPr>
        <w:t>Buku</w:t>
      </w:r>
      <w:r>
        <w:rPr>
          <w:color w:val="211F1F"/>
          <w:spacing w:val="-14"/>
          <w:sz w:val="21"/>
        </w:rPr>
        <w:t xml:space="preserve"> </w:t>
      </w:r>
      <w:r>
        <w:rPr>
          <w:color w:val="211F1F"/>
          <w:spacing w:val="-2"/>
          <w:sz w:val="21"/>
        </w:rPr>
        <w:t>Panuratan</w:t>
      </w:r>
      <w:r>
        <w:rPr>
          <w:color w:val="211F1F"/>
          <w:spacing w:val="-14"/>
          <w:sz w:val="21"/>
        </w:rPr>
        <w:t xml:space="preserve"> </w:t>
      </w:r>
      <w:r>
        <w:rPr>
          <w:color w:val="211F1F"/>
          <w:spacing w:val="-2"/>
          <w:sz w:val="21"/>
        </w:rPr>
        <w:t>Na</w:t>
      </w:r>
      <w:r>
        <w:rPr>
          <w:color w:val="211F1F"/>
          <w:spacing w:val="-14"/>
          <w:sz w:val="21"/>
        </w:rPr>
        <w:t xml:space="preserve"> </w:t>
      </w:r>
      <w:r>
        <w:rPr>
          <w:color w:val="211F1F"/>
          <w:spacing w:val="-2"/>
          <w:sz w:val="21"/>
        </w:rPr>
        <w:t xml:space="preserve">Manghatin- </w:t>
      </w:r>
      <w:r>
        <w:rPr>
          <w:color w:val="211F1F"/>
          <w:sz w:val="21"/>
        </w:rPr>
        <w:t>danghon</w:t>
      </w:r>
      <w:r>
        <w:rPr>
          <w:color w:val="211F1F"/>
          <w:spacing w:val="-2"/>
          <w:sz w:val="21"/>
        </w:rPr>
        <w:t xml:space="preserve"> </w:t>
      </w:r>
      <w:r>
        <w:rPr>
          <w:color w:val="211F1F"/>
          <w:sz w:val="21"/>
        </w:rPr>
        <w:t>Haporseaon</w:t>
      </w:r>
    </w:p>
    <w:p w14:paraId="50373966" w14:textId="77777777" w:rsidR="0038493F" w:rsidRDefault="00000000">
      <w:pPr>
        <w:pStyle w:val="ListParagraph"/>
        <w:numPr>
          <w:ilvl w:val="1"/>
          <w:numId w:val="657"/>
        </w:numPr>
        <w:tabs>
          <w:tab w:val="left" w:pos="919"/>
          <w:tab w:val="left" w:pos="922"/>
        </w:tabs>
        <w:spacing w:line="237" w:lineRule="auto"/>
        <w:ind w:right="51"/>
        <w:rPr>
          <w:sz w:val="21"/>
        </w:rPr>
      </w:pPr>
      <w:r>
        <w:rPr>
          <w:color w:val="211F1F"/>
          <w:sz w:val="21"/>
        </w:rPr>
        <w:t>Buku</w:t>
      </w:r>
      <w:r>
        <w:rPr>
          <w:color w:val="211F1F"/>
          <w:spacing w:val="-14"/>
          <w:sz w:val="21"/>
        </w:rPr>
        <w:t xml:space="preserve"> </w:t>
      </w:r>
      <w:r>
        <w:rPr>
          <w:color w:val="211F1F"/>
          <w:sz w:val="21"/>
        </w:rPr>
        <w:t>Panuratan</w:t>
      </w:r>
      <w:r>
        <w:rPr>
          <w:color w:val="211F1F"/>
          <w:spacing w:val="-13"/>
          <w:sz w:val="21"/>
        </w:rPr>
        <w:t xml:space="preserve"> </w:t>
      </w:r>
      <w:r>
        <w:rPr>
          <w:color w:val="211F1F"/>
          <w:sz w:val="21"/>
        </w:rPr>
        <w:t>Na</w:t>
      </w:r>
      <w:r>
        <w:rPr>
          <w:color w:val="211F1F"/>
          <w:spacing w:val="-13"/>
          <w:sz w:val="21"/>
        </w:rPr>
        <w:t xml:space="preserve"> </w:t>
      </w:r>
      <w:r>
        <w:rPr>
          <w:color w:val="211F1F"/>
          <w:sz w:val="21"/>
        </w:rPr>
        <w:t>Martumpol dohot Na Marbagas</w:t>
      </w:r>
    </w:p>
    <w:p w14:paraId="71A1EBD2" w14:textId="77777777" w:rsidR="0038493F" w:rsidRDefault="00000000">
      <w:pPr>
        <w:pStyle w:val="ListParagraph"/>
        <w:numPr>
          <w:ilvl w:val="1"/>
          <w:numId w:val="657"/>
        </w:numPr>
        <w:tabs>
          <w:tab w:val="left" w:pos="919"/>
        </w:tabs>
        <w:spacing w:line="241" w:lineRule="exact"/>
        <w:ind w:left="919" w:hanging="439"/>
        <w:rPr>
          <w:sz w:val="21"/>
        </w:rPr>
      </w:pPr>
      <w:r>
        <w:rPr>
          <w:color w:val="211F1F"/>
          <w:sz w:val="21"/>
        </w:rPr>
        <w:t xml:space="preserve">Buku Panuratan Ruas Na </w:t>
      </w:r>
      <w:r>
        <w:rPr>
          <w:color w:val="211F1F"/>
          <w:spacing w:val="-5"/>
          <w:sz w:val="21"/>
        </w:rPr>
        <w:t>Ro</w:t>
      </w:r>
    </w:p>
    <w:p w14:paraId="6BE0DB76" w14:textId="77777777" w:rsidR="0038493F" w:rsidRDefault="00000000">
      <w:pPr>
        <w:pStyle w:val="ListParagraph"/>
        <w:numPr>
          <w:ilvl w:val="1"/>
          <w:numId w:val="657"/>
        </w:numPr>
        <w:tabs>
          <w:tab w:val="left" w:pos="919"/>
        </w:tabs>
        <w:spacing w:line="240" w:lineRule="exact"/>
        <w:ind w:left="919" w:hanging="439"/>
        <w:rPr>
          <w:sz w:val="21"/>
        </w:rPr>
      </w:pPr>
      <w:r>
        <w:rPr>
          <w:color w:val="211F1F"/>
          <w:sz w:val="21"/>
        </w:rPr>
        <w:t>Buku</w:t>
      </w:r>
      <w:r>
        <w:rPr>
          <w:color w:val="211F1F"/>
          <w:spacing w:val="-12"/>
          <w:sz w:val="21"/>
        </w:rPr>
        <w:t xml:space="preserve"> </w:t>
      </w:r>
      <w:r>
        <w:rPr>
          <w:color w:val="211F1F"/>
          <w:sz w:val="21"/>
        </w:rPr>
        <w:t>Panuratan</w:t>
      </w:r>
      <w:r>
        <w:rPr>
          <w:color w:val="211F1F"/>
          <w:spacing w:val="-12"/>
          <w:sz w:val="21"/>
        </w:rPr>
        <w:t xml:space="preserve"> </w:t>
      </w:r>
      <w:r>
        <w:rPr>
          <w:color w:val="211F1F"/>
          <w:sz w:val="21"/>
        </w:rPr>
        <w:t>Ruas</w:t>
      </w:r>
      <w:r>
        <w:rPr>
          <w:color w:val="211F1F"/>
          <w:spacing w:val="-12"/>
          <w:sz w:val="21"/>
        </w:rPr>
        <w:t xml:space="preserve"> </w:t>
      </w:r>
      <w:r>
        <w:rPr>
          <w:color w:val="211F1F"/>
          <w:sz w:val="21"/>
        </w:rPr>
        <w:t>Na</w:t>
      </w:r>
      <w:r>
        <w:rPr>
          <w:color w:val="211F1F"/>
          <w:spacing w:val="-11"/>
          <w:sz w:val="21"/>
        </w:rPr>
        <w:t xml:space="preserve"> </w:t>
      </w:r>
      <w:r>
        <w:rPr>
          <w:color w:val="211F1F"/>
          <w:spacing w:val="-2"/>
          <w:sz w:val="21"/>
        </w:rPr>
        <w:t>Pinda</w:t>
      </w:r>
    </w:p>
    <w:p w14:paraId="2C502798" w14:textId="77777777" w:rsidR="0038493F" w:rsidRDefault="00000000">
      <w:pPr>
        <w:pStyle w:val="ListParagraph"/>
        <w:numPr>
          <w:ilvl w:val="1"/>
          <w:numId w:val="657"/>
        </w:numPr>
        <w:tabs>
          <w:tab w:val="left" w:pos="919"/>
          <w:tab w:val="left" w:pos="922"/>
        </w:tabs>
        <w:ind w:right="38"/>
        <w:rPr>
          <w:sz w:val="21"/>
        </w:rPr>
      </w:pPr>
      <w:r>
        <w:rPr>
          <w:color w:val="211F1F"/>
          <w:spacing w:val="10"/>
          <w:sz w:val="21"/>
        </w:rPr>
        <w:t>Buku</w:t>
      </w:r>
      <w:r>
        <w:rPr>
          <w:color w:val="211F1F"/>
          <w:spacing w:val="80"/>
          <w:sz w:val="21"/>
        </w:rPr>
        <w:t xml:space="preserve"> </w:t>
      </w:r>
      <w:r>
        <w:rPr>
          <w:color w:val="211F1F"/>
          <w:spacing w:val="12"/>
          <w:sz w:val="21"/>
        </w:rPr>
        <w:t>Panuratan</w:t>
      </w:r>
      <w:r>
        <w:rPr>
          <w:color w:val="211F1F"/>
          <w:spacing w:val="80"/>
          <w:sz w:val="21"/>
        </w:rPr>
        <w:t xml:space="preserve"> </w:t>
      </w:r>
      <w:r>
        <w:rPr>
          <w:color w:val="211F1F"/>
          <w:spacing w:val="10"/>
          <w:sz w:val="21"/>
        </w:rPr>
        <w:t>Ruas</w:t>
      </w:r>
      <w:r>
        <w:rPr>
          <w:color w:val="211F1F"/>
          <w:spacing w:val="80"/>
          <w:sz w:val="21"/>
        </w:rPr>
        <w:t xml:space="preserve"> </w:t>
      </w:r>
      <w:r>
        <w:rPr>
          <w:color w:val="211F1F"/>
          <w:spacing w:val="14"/>
          <w:sz w:val="21"/>
        </w:rPr>
        <w:t xml:space="preserve">Na </w:t>
      </w:r>
      <w:r>
        <w:rPr>
          <w:color w:val="211F1F"/>
          <w:spacing w:val="-2"/>
          <w:sz w:val="21"/>
        </w:rPr>
        <w:t>Monding</w:t>
      </w:r>
    </w:p>
    <w:p w14:paraId="1A0BB116" w14:textId="77777777" w:rsidR="0038493F" w:rsidRDefault="00000000">
      <w:pPr>
        <w:pStyle w:val="ListParagraph"/>
        <w:numPr>
          <w:ilvl w:val="1"/>
          <w:numId w:val="657"/>
        </w:numPr>
        <w:tabs>
          <w:tab w:val="left" w:pos="919"/>
          <w:tab w:val="left" w:pos="922"/>
        </w:tabs>
        <w:spacing w:line="237" w:lineRule="auto"/>
        <w:ind w:right="51"/>
        <w:rPr>
          <w:sz w:val="21"/>
        </w:rPr>
      </w:pPr>
      <w:r>
        <w:rPr>
          <w:color w:val="211F1F"/>
          <w:sz w:val="21"/>
        </w:rPr>
        <w:t>Buku</w:t>
      </w:r>
      <w:r>
        <w:rPr>
          <w:color w:val="211F1F"/>
          <w:spacing w:val="-10"/>
          <w:sz w:val="21"/>
        </w:rPr>
        <w:t xml:space="preserve"> </w:t>
      </w:r>
      <w:r>
        <w:rPr>
          <w:color w:val="211F1F"/>
          <w:sz w:val="21"/>
        </w:rPr>
        <w:t>Panuratan</w:t>
      </w:r>
      <w:r>
        <w:rPr>
          <w:color w:val="211F1F"/>
          <w:spacing w:val="-10"/>
          <w:sz w:val="21"/>
        </w:rPr>
        <w:t xml:space="preserve"> </w:t>
      </w:r>
      <w:r>
        <w:rPr>
          <w:color w:val="211F1F"/>
          <w:sz w:val="21"/>
        </w:rPr>
        <w:t>Ruas</w:t>
      </w:r>
      <w:r>
        <w:rPr>
          <w:color w:val="211F1F"/>
          <w:spacing w:val="-10"/>
          <w:sz w:val="21"/>
        </w:rPr>
        <w:t xml:space="preserve"> </w:t>
      </w:r>
      <w:r>
        <w:rPr>
          <w:color w:val="211F1F"/>
          <w:sz w:val="21"/>
        </w:rPr>
        <w:t>Na</w:t>
      </w:r>
      <w:r>
        <w:rPr>
          <w:color w:val="211F1F"/>
          <w:spacing w:val="-10"/>
          <w:sz w:val="21"/>
        </w:rPr>
        <w:t xml:space="preserve"> </w:t>
      </w:r>
      <w:r>
        <w:rPr>
          <w:color w:val="211F1F"/>
          <w:sz w:val="21"/>
        </w:rPr>
        <w:t>Hona RPP</w:t>
      </w:r>
      <w:r>
        <w:rPr>
          <w:color w:val="211F1F"/>
          <w:spacing w:val="-11"/>
          <w:sz w:val="21"/>
        </w:rPr>
        <w:t xml:space="preserve"> </w:t>
      </w:r>
      <w:r>
        <w:rPr>
          <w:color w:val="211F1F"/>
          <w:sz w:val="21"/>
        </w:rPr>
        <w:t>dohot</w:t>
      </w:r>
      <w:r>
        <w:rPr>
          <w:color w:val="211F1F"/>
          <w:spacing w:val="-11"/>
          <w:sz w:val="21"/>
        </w:rPr>
        <w:t xml:space="preserve"> </w:t>
      </w:r>
      <w:r>
        <w:rPr>
          <w:color w:val="211F1F"/>
          <w:sz w:val="21"/>
        </w:rPr>
        <w:t>na</w:t>
      </w:r>
      <w:r>
        <w:rPr>
          <w:color w:val="211F1F"/>
          <w:spacing w:val="-11"/>
          <w:sz w:val="21"/>
        </w:rPr>
        <w:t xml:space="preserve"> </w:t>
      </w:r>
      <w:r>
        <w:rPr>
          <w:color w:val="211F1F"/>
          <w:sz w:val="21"/>
        </w:rPr>
        <w:t>jinanghon</w:t>
      </w:r>
      <w:r>
        <w:rPr>
          <w:color w:val="211F1F"/>
          <w:spacing w:val="-11"/>
          <w:sz w:val="21"/>
        </w:rPr>
        <w:t xml:space="preserve"> </w:t>
      </w:r>
      <w:r>
        <w:rPr>
          <w:color w:val="211F1F"/>
          <w:sz w:val="21"/>
        </w:rPr>
        <w:t>mulak</w:t>
      </w:r>
    </w:p>
    <w:p w14:paraId="4D955BAE" w14:textId="77777777" w:rsidR="0038493F" w:rsidRDefault="00000000">
      <w:pPr>
        <w:pStyle w:val="ListParagraph"/>
        <w:numPr>
          <w:ilvl w:val="1"/>
          <w:numId w:val="657"/>
        </w:numPr>
        <w:tabs>
          <w:tab w:val="left" w:pos="919"/>
        </w:tabs>
        <w:spacing w:line="241" w:lineRule="exact"/>
        <w:ind w:left="919" w:hanging="439"/>
        <w:rPr>
          <w:sz w:val="21"/>
        </w:rPr>
      </w:pPr>
      <w:r>
        <w:rPr>
          <w:color w:val="211F1F"/>
          <w:spacing w:val="-2"/>
          <w:sz w:val="21"/>
        </w:rPr>
        <w:t>Buku</w:t>
      </w:r>
      <w:r>
        <w:rPr>
          <w:color w:val="211F1F"/>
          <w:spacing w:val="-9"/>
          <w:sz w:val="21"/>
        </w:rPr>
        <w:t xml:space="preserve"> </w:t>
      </w:r>
      <w:r>
        <w:rPr>
          <w:color w:val="211F1F"/>
          <w:spacing w:val="-2"/>
          <w:sz w:val="21"/>
        </w:rPr>
        <w:t>Tingting</w:t>
      </w:r>
    </w:p>
    <w:p w14:paraId="75EAEF02" w14:textId="77777777" w:rsidR="0038493F" w:rsidRDefault="00000000">
      <w:pPr>
        <w:pStyle w:val="ListParagraph"/>
        <w:numPr>
          <w:ilvl w:val="1"/>
          <w:numId w:val="657"/>
        </w:numPr>
        <w:tabs>
          <w:tab w:val="left" w:pos="919"/>
          <w:tab w:val="left" w:pos="922"/>
        </w:tabs>
        <w:ind w:right="40"/>
        <w:rPr>
          <w:sz w:val="21"/>
        </w:rPr>
      </w:pPr>
      <w:r>
        <w:rPr>
          <w:color w:val="211F1F"/>
          <w:sz w:val="21"/>
        </w:rPr>
        <w:t>Notulen</w:t>
      </w:r>
      <w:r>
        <w:rPr>
          <w:color w:val="211F1F"/>
          <w:spacing w:val="40"/>
          <w:sz w:val="21"/>
        </w:rPr>
        <w:t xml:space="preserve"> </w:t>
      </w:r>
      <w:r>
        <w:rPr>
          <w:color w:val="211F1F"/>
          <w:sz w:val="21"/>
        </w:rPr>
        <w:t>Rapat</w:t>
      </w:r>
      <w:r>
        <w:rPr>
          <w:color w:val="211F1F"/>
          <w:spacing w:val="40"/>
          <w:sz w:val="21"/>
        </w:rPr>
        <w:t xml:space="preserve"> </w:t>
      </w:r>
      <w:r>
        <w:rPr>
          <w:color w:val="211F1F"/>
          <w:sz w:val="21"/>
        </w:rPr>
        <w:t>Huria</w:t>
      </w:r>
      <w:r>
        <w:rPr>
          <w:color w:val="211F1F"/>
          <w:spacing w:val="40"/>
          <w:sz w:val="21"/>
        </w:rPr>
        <w:t xml:space="preserve"> </w:t>
      </w:r>
      <w:r>
        <w:rPr>
          <w:color w:val="211F1F"/>
          <w:spacing w:val="10"/>
          <w:sz w:val="21"/>
        </w:rPr>
        <w:t xml:space="preserve">dohot </w:t>
      </w:r>
      <w:r>
        <w:rPr>
          <w:color w:val="211F1F"/>
          <w:sz w:val="21"/>
        </w:rPr>
        <w:t>Rapot Parhalado ni Huria.</w:t>
      </w:r>
    </w:p>
    <w:p w14:paraId="50E026E6" w14:textId="77777777" w:rsidR="0038493F" w:rsidRDefault="00000000">
      <w:pPr>
        <w:pStyle w:val="ListParagraph"/>
        <w:numPr>
          <w:ilvl w:val="0"/>
          <w:numId w:val="657"/>
        </w:numPr>
        <w:tabs>
          <w:tab w:val="left" w:pos="480"/>
        </w:tabs>
        <w:spacing w:line="237" w:lineRule="auto"/>
        <w:ind w:right="46"/>
        <w:jc w:val="both"/>
        <w:rPr>
          <w:sz w:val="21"/>
        </w:rPr>
      </w:pPr>
      <w:r>
        <w:rPr>
          <w:color w:val="211F1F"/>
          <w:sz w:val="21"/>
        </w:rPr>
        <w:t>Molo di komputer do diulahon na sinangkap di poin (b)</w:t>
      </w:r>
      <w:r>
        <w:rPr>
          <w:color w:val="211F1F"/>
          <w:spacing w:val="40"/>
          <w:sz w:val="21"/>
        </w:rPr>
        <w:t xml:space="preserve"> </w:t>
      </w:r>
      <w:r>
        <w:rPr>
          <w:color w:val="211F1F"/>
          <w:sz w:val="21"/>
        </w:rPr>
        <w:t>di ginjang, ingkon dibahen do salinanna na tarsurat jala ditandatangani Uluan Huria dohot Sekretaris Huria.</w:t>
      </w:r>
    </w:p>
    <w:p w14:paraId="4241131B" w14:textId="77777777" w:rsidR="0038493F" w:rsidRDefault="00000000">
      <w:pPr>
        <w:pStyle w:val="ListParagraph"/>
        <w:numPr>
          <w:ilvl w:val="0"/>
          <w:numId w:val="657"/>
        </w:numPr>
        <w:tabs>
          <w:tab w:val="left" w:pos="480"/>
        </w:tabs>
        <w:spacing w:before="236"/>
        <w:ind w:right="42"/>
        <w:jc w:val="both"/>
        <w:rPr>
          <w:sz w:val="21"/>
        </w:rPr>
      </w:pPr>
      <w:r>
        <w:rPr>
          <w:color w:val="211F1F"/>
          <w:spacing w:val="12"/>
          <w:sz w:val="21"/>
        </w:rPr>
        <w:t xml:space="preserve">Paradehon </w:t>
      </w:r>
      <w:r>
        <w:rPr>
          <w:color w:val="211F1F"/>
          <w:spacing w:val="11"/>
          <w:sz w:val="21"/>
        </w:rPr>
        <w:t xml:space="preserve">konsep </w:t>
      </w:r>
      <w:r>
        <w:rPr>
          <w:color w:val="211F1F"/>
          <w:sz w:val="21"/>
        </w:rPr>
        <w:t xml:space="preserve">ni </w:t>
      </w:r>
      <w:r>
        <w:rPr>
          <w:color w:val="211F1F"/>
          <w:spacing w:val="11"/>
          <w:sz w:val="21"/>
        </w:rPr>
        <w:t xml:space="preserve">surat, </w:t>
      </w:r>
      <w:r>
        <w:rPr>
          <w:color w:val="211F1F"/>
          <w:sz w:val="21"/>
        </w:rPr>
        <w:t xml:space="preserve">mangagendahon dohot manimpan surat na masuk, mangagendahon </w:t>
      </w:r>
      <w:r>
        <w:rPr>
          <w:color w:val="211F1F"/>
          <w:spacing w:val="11"/>
          <w:sz w:val="21"/>
        </w:rPr>
        <w:t xml:space="preserve">surat </w:t>
      </w:r>
      <w:r>
        <w:rPr>
          <w:color w:val="211F1F"/>
          <w:sz w:val="21"/>
        </w:rPr>
        <w:t xml:space="preserve">na </w:t>
      </w:r>
      <w:r>
        <w:rPr>
          <w:color w:val="211F1F"/>
          <w:spacing w:val="11"/>
          <w:sz w:val="21"/>
        </w:rPr>
        <w:t xml:space="preserve">haruar </w:t>
      </w:r>
      <w:r>
        <w:rPr>
          <w:color w:val="211F1F"/>
          <w:spacing w:val="10"/>
          <w:sz w:val="21"/>
        </w:rPr>
        <w:t xml:space="preserve">jala </w:t>
      </w:r>
      <w:r>
        <w:rPr>
          <w:color w:val="211F1F"/>
          <w:spacing w:val="12"/>
          <w:sz w:val="21"/>
        </w:rPr>
        <w:t xml:space="preserve">manimpan </w:t>
      </w:r>
      <w:r>
        <w:rPr>
          <w:color w:val="211F1F"/>
          <w:sz w:val="21"/>
        </w:rPr>
        <w:t xml:space="preserve">partinggalna, dohot petikan ni Surat </w:t>
      </w:r>
      <w:r>
        <w:rPr>
          <w:color w:val="211F1F"/>
          <w:spacing w:val="-2"/>
          <w:sz w:val="21"/>
        </w:rPr>
        <w:t>Haputusan.</w:t>
      </w:r>
    </w:p>
    <w:p w14:paraId="5586CC92" w14:textId="77777777" w:rsidR="0038493F" w:rsidRDefault="00000000">
      <w:pPr>
        <w:pStyle w:val="ListParagraph"/>
        <w:numPr>
          <w:ilvl w:val="0"/>
          <w:numId w:val="657"/>
        </w:numPr>
        <w:tabs>
          <w:tab w:val="left" w:pos="480"/>
        </w:tabs>
        <w:spacing w:line="237" w:lineRule="auto"/>
        <w:ind w:right="51"/>
        <w:jc w:val="both"/>
        <w:rPr>
          <w:sz w:val="21"/>
        </w:rPr>
      </w:pPr>
      <w:r>
        <w:rPr>
          <w:color w:val="211F1F"/>
          <w:sz w:val="21"/>
        </w:rPr>
        <w:t>Paradehon</w:t>
      </w:r>
      <w:r>
        <w:rPr>
          <w:color w:val="211F1F"/>
          <w:spacing w:val="40"/>
          <w:sz w:val="21"/>
        </w:rPr>
        <w:t xml:space="preserve"> </w:t>
      </w:r>
      <w:r>
        <w:rPr>
          <w:color w:val="211F1F"/>
          <w:sz w:val="21"/>
        </w:rPr>
        <w:t>inganan, bahan dohot ulaula na diharingkothon di Rapot Huria,</w:t>
      </w:r>
      <w:r>
        <w:rPr>
          <w:color w:val="211F1F"/>
          <w:spacing w:val="-14"/>
          <w:sz w:val="21"/>
        </w:rPr>
        <w:t xml:space="preserve"> </w:t>
      </w:r>
      <w:r>
        <w:rPr>
          <w:color w:val="211F1F"/>
          <w:sz w:val="21"/>
        </w:rPr>
        <w:t>Rapot</w:t>
      </w:r>
      <w:r>
        <w:rPr>
          <w:color w:val="211F1F"/>
          <w:spacing w:val="-13"/>
          <w:sz w:val="21"/>
        </w:rPr>
        <w:t xml:space="preserve"> </w:t>
      </w:r>
      <w:r>
        <w:rPr>
          <w:color w:val="211F1F"/>
          <w:sz w:val="21"/>
        </w:rPr>
        <w:t>Parhalado</w:t>
      </w:r>
      <w:r>
        <w:rPr>
          <w:color w:val="211F1F"/>
          <w:spacing w:val="-13"/>
          <w:sz w:val="21"/>
        </w:rPr>
        <w:t xml:space="preserve"> </w:t>
      </w:r>
      <w:r>
        <w:rPr>
          <w:color w:val="211F1F"/>
          <w:sz w:val="21"/>
        </w:rPr>
        <w:t>Huria,</w:t>
      </w:r>
      <w:r>
        <w:rPr>
          <w:color w:val="211F1F"/>
          <w:spacing w:val="-13"/>
          <w:sz w:val="21"/>
        </w:rPr>
        <w:t xml:space="preserve"> </w:t>
      </w:r>
      <w:r>
        <w:rPr>
          <w:color w:val="211F1F"/>
          <w:sz w:val="21"/>
        </w:rPr>
        <w:t xml:space="preserve">dohot Rapot Hadomuan ni Dewan dohot </w:t>
      </w:r>
      <w:r>
        <w:rPr>
          <w:color w:val="211F1F"/>
          <w:spacing w:val="-2"/>
          <w:sz w:val="21"/>
        </w:rPr>
        <w:t>Seksi.</w:t>
      </w:r>
    </w:p>
    <w:p w14:paraId="2F62EE1B" w14:textId="77777777" w:rsidR="0038493F" w:rsidRDefault="00000000">
      <w:pPr>
        <w:pStyle w:val="BodyText"/>
        <w:spacing w:before="62"/>
        <w:ind w:left="144" w:right="159"/>
      </w:pPr>
      <w:r>
        <w:br w:type="column"/>
      </w:r>
      <w:r>
        <w:rPr>
          <w:color w:val="211F1F"/>
        </w:rPr>
        <w:t>mengerjakan</w:t>
      </w:r>
      <w:r>
        <w:rPr>
          <w:color w:val="211F1F"/>
          <w:spacing w:val="-14"/>
        </w:rPr>
        <w:t xml:space="preserve"> </w:t>
      </w:r>
      <w:r>
        <w:rPr>
          <w:color w:val="211F1F"/>
        </w:rPr>
        <w:t>tugas-tugas</w:t>
      </w:r>
      <w:r>
        <w:rPr>
          <w:color w:val="211F1F"/>
          <w:spacing w:val="-13"/>
        </w:rPr>
        <w:t xml:space="preserve"> </w:t>
      </w:r>
      <w:r>
        <w:rPr>
          <w:color w:val="211F1F"/>
        </w:rPr>
        <w:t>kesekretariatan dan urusan Kantor Gereja.</w:t>
      </w:r>
    </w:p>
    <w:p w14:paraId="01555F53" w14:textId="77777777" w:rsidR="0038493F" w:rsidRDefault="00000000">
      <w:pPr>
        <w:pStyle w:val="Heading2"/>
        <w:numPr>
          <w:ilvl w:val="1"/>
          <w:numId w:val="656"/>
        </w:numPr>
        <w:tabs>
          <w:tab w:val="left" w:pos="531"/>
        </w:tabs>
        <w:spacing w:line="238" w:lineRule="exact"/>
        <w:ind w:left="531" w:hanging="387"/>
        <w:jc w:val="both"/>
      </w:pPr>
      <w:r>
        <w:rPr>
          <w:color w:val="211F1F"/>
          <w:spacing w:val="-2"/>
        </w:rPr>
        <w:t>Tugasnya</w:t>
      </w:r>
    </w:p>
    <w:p w14:paraId="43369AA4" w14:textId="77777777" w:rsidR="0038493F" w:rsidRDefault="00000000">
      <w:pPr>
        <w:pStyle w:val="ListParagraph"/>
        <w:numPr>
          <w:ilvl w:val="0"/>
          <w:numId w:val="655"/>
        </w:numPr>
        <w:tabs>
          <w:tab w:val="left" w:pos="485"/>
        </w:tabs>
        <w:ind w:right="159"/>
        <w:jc w:val="both"/>
        <w:rPr>
          <w:sz w:val="21"/>
        </w:rPr>
      </w:pPr>
      <w:r>
        <w:rPr>
          <w:color w:val="211F1F"/>
          <w:spacing w:val="-2"/>
          <w:sz w:val="21"/>
        </w:rPr>
        <w:t>Bertanggungjawab</w:t>
      </w:r>
      <w:r>
        <w:rPr>
          <w:color w:val="211F1F"/>
          <w:spacing w:val="-5"/>
          <w:sz w:val="21"/>
        </w:rPr>
        <w:t xml:space="preserve"> </w:t>
      </w:r>
      <w:r>
        <w:rPr>
          <w:color w:val="211F1F"/>
          <w:spacing w:val="-2"/>
          <w:sz w:val="21"/>
        </w:rPr>
        <w:t>kepada</w:t>
      </w:r>
      <w:r>
        <w:rPr>
          <w:color w:val="211F1F"/>
          <w:spacing w:val="-5"/>
          <w:sz w:val="21"/>
        </w:rPr>
        <w:t xml:space="preserve"> </w:t>
      </w:r>
      <w:r>
        <w:rPr>
          <w:color w:val="211F1F"/>
          <w:spacing w:val="-2"/>
          <w:sz w:val="21"/>
        </w:rPr>
        <w:t>Pimpinan Jemaat.</w:t>
      </w:r>
    </w:p>
    <w:p w14:paraId="20D754DB" w14:textId="77777777" w:rsidR="0038493F" w:rsidRDefault="00000000">
      <w:pPr>
        <w:pStyle w:val="ListParagraph"/>
        <w:numPr>
          <w:ilvl w:val="0"/>
          <w:numId w:val="655"/>
        </w:numPr>
        <w:tabs>
          <w:tab w:val="left" w:pos="485"/>
        </w:tabs>
        <w:spacing w:line="237" w:lineRule="auto"/>
        <w:ind w:right="154"/>
        <w:jc w:val="both"/>
        <w:rPr>
          <w:sz w:val="21"/>
        </w:rPr>
      </w:pPr>
      <w:r>
        <w:rPr>
          <w:color w:val="211F1F"/>
          <w:sz w:val="21"/>
        </w:rPr>
        <w:t>Melaksanakan administrasi jemaat yang rapih dan baik sebagaimana diatur oleh Pedoman Penatalayanan HKBP yaitu dengan membuat:</w:t>
      </w:r>
    </w:p>
    <w:p w14:paraId="7FDF1B3D" w14:textId="77777777" w:rsidR="0038493F" w:rsidRDefault="00000000">
      <w:pPr>
        <w:pStyle w:val="ListParagraph"/>
        <w:numPr>
          <w:ilvl w:val="1"/>
          <w:numId w:val="655"/>
        </w:numPr>
        <w:tabs>
          <w:tab w:val="left" w:pos="876"/>
        </w:tabs>
        <w:spacing w:line="241" w:lineRule="exact"/>
        <w:ind w:left="876" w:hanging="391"/>
        <w:jc w:val="both"/>
        <w:rPr>
          <w:sz w:val="21"/>
        </w:rPr>
      </w:pPr>
      <w:r>
        <w:rPr>
          <w:color w:val="211F1F"/>
          <w:sz w:val="21"/>
        </w:rPr>
        <w:t>Buku</w:t>
      </w:r>
      <w:r>
        <w:rPr>
          <w:color w:val="211F1F"/>
          <w:spacing w:val="-13"/>
          <w:sz w:val="21"/>
        </w:rPr>
        <w:t xml:space="preserve"> </w:t>
      </w:r>
      <w:r>
        <w:rPr>
          <w:color w:val="211F1F"/>
          <w:spacing w:val="-2"/>
          <w:sz w:val="21"/>
        </w:rPr>
        <w:t>Besar</w:t>
      </w:r>
    </w:p>
    <w:p w14:paraId="2D24F084" w14:textId="77777777" w:rsidR="0038493F" w:rsidRDefault="00000000">
      <w:pPr>
        <w:pStyle w:val="ListParagraph"/>
        <w:numPr>
          <w:ilvl w:val="1"/>
          <w:numId w:val="655"/>
        </w:numPr>
        <w:tabs>
          <w:tab w:val="left" w:pos="876"/>
        </w:tabs>
        <w:spacing w:line="241" w:lineRule="exact"/>
        <w:ind w:left="876" w:hanging="391"/>
        <w:jc w:val="both"/>
        <w:rPr>
          <w:sz w:val="21"/>
        </w:rPr>
      </w:pPr>
      <w:r>
        <w:rPr>
          <w:color w:val="211F1F"/>
          <w:sz w:val="21"/>
        </w:rPr>
        <w:t>Buku</w:t>
      </w:r>
      <w:r>
        <w:rPr>
          <w:color w:val="211F1F"/>
          <w:spacing w:val="-12"/>
          <w:sz w:val="21"/>
        </w:rPr>
        <w:t xml:space="preserve"> </w:t>
      </w:r>
      <w:r>
        <w:rPr>
          <w:color w:val="211F1F"/>
          <w:sz w:val="21"/>
        </w:rPr>
        <w:t>Daftar</w:t>
      </w:r>
      <w:r>
        <w:rPr>
          <w:color w:val="211F1F"/>
          <w:spacing w:val="-22"/>
          <w:sz w:val="21"/>
        </w:rPr>
        <w:t xml:space="preserve"> </w:t>
      </w:r>
      <w:r>
        <w:rPr>
          <w:color w:val="211F1F"/>
          <w:sz w:val="21"/>
        </w:rPr>
        <w:t>Anak</w:t>
      </w:r>
      <w:r>
        <w:rPr>
          <w:color w:val="211F1F"/>
          <w:spacing w:val="-12"/>
          <w:sz w:val="21"/>
        </w:rPr>
        <w:t xml:space="preserve"> </w:t>
      </w:r>
      <w:r>
        <w:rPr>
          <w:color w:val="211F1F"/>
          <w:spacing w:val="-2"/>
          <w:sz w:val="21"/>
        </w:rPr>
        <w:t>Lahir</w:t>
      </w:r>
    </w:p>
    <w:p w14:paraId="7D2BCD71" w14:textId="77777777" w:rsidR="0038493F" w:rsidRDefault="00000000">
      <w:pPr>
        <w:pStyle w:val="ListParagraph"/>
        <w:numPr>
          <w:ilvl w:val="1"/>
          <w:numId w:val="655"/>
        </w:numPr>
        <w:tabs>
          <w:tab w:val="left" w:pos="876"/>
          <w:tab w:val="left" w:pos="879"/>
        </w:tabs>
        <w:spacing w:before="239"/>
        <w:ind w:right="156"/>
        <w:rPr>
          <w:sz w:val="21"/>
        </w:rPr>
      </w:pPr>
      <w:r>
        <w:rPr>
          <w:color w:val="211F1F"/>
          <w:sz w:val="21"/>
        </w:rPr>
        <w:t>Buku</w:t>
      </w:r>
      <w:r>
        <w:rPr>
          <w:color w:val="211F1F"/>
          <w:spacing w:val="37"/>
          <w:sz w:val="21"/>
        </w:rPr>
        <w:t xml:space="preserve"> </w:t>
      </w:r>
      <w:r>
        <w:rPr>
          <w:color w:val="211F1F"/>
          <w:sz w:val="21"/>
        </w:rPr>
        <w:t>Daftar</w:t>
      </w:r>
      <w:r>
        <w:rPr>
          <w:color w:val="211F1F"/>
          <w:spacing w:val="37"/>
          <w:sz w:val="21"/>
        </w:rPr>
        <w:t xml:space="preserve"> </w:t>
      </w:r>
      <w:r>
        <w:rPr>
          <w:color w:val="211F1F"/>
          <w:sz w:val="21"/>
        </w:rPr>
        <w:t>Baptis Anak</w:t>
      </w:r>
      <w:r>
        <w:rPr>
          <w:color w:val="211F1F"/>
          <w:spacing w:val="38"/>
          <w:sz w:val="21"/>
        </w:rPr>
        <w:t xml:space="preserve"> </w:t>
      </w:r>
      <w:r>
        <w:rPr>
          <w:color w:val="211F1F"/>
          <w:sz w:val="21"/>
        </w:rPr>
        <w:t xml:space="preserve">dan </w:t>
      </w:r>
      <w:r>
        <w:rPr>
          <w:color w:val="211F1F"/>
          <w:spacing w:val="-2"/>
          <w:sz w:val="21"/>
        </w:rPr>
        <w:t>Dewasa</w:t>
      </w:r>
    </w:p>
    <w:p w14:paraId="147571EC" w14:textId="77777777" w:rsidR="0038493F" w:rsidRDefault="00000000">
      <w:pPr>
        <w:pStyle w:val="ListParagraph"/>
        <w:numPr>
          <w:ilvl w:val="1"/>
          <w:numId w:val="655"/>
        </w:numPr>
        <w:tabs>
          <w:tab w:val="left" w:pos="876"/>
        </w:tabs>
        <w:spacing w:line="239" w:lineRule="exact"/>
        <w:ind w:left="876" w:hanging="391"/>
        <w:jc w:val="both"/>
        <w:rPr>
          <w:sz w:val="21"/>
        </w:rPr>
      </w:pPr>
      <w:r>
        <w:rPr>
          <w:color w:val="211F1F"/>
          <w:sz w:val="21"/>
        </w:rPr>
        <w:t>Buku</w:t>
      </w:r>
      <w:r>
        <w:rPr>
          <w:color w:val="211F1F"/>
          <w:spacing w:val="-10"/>
          <w:sz w:val="21"/>
        </w:rPr>
        <w:t xml:space="preserve"> </w:t>
      </w:r>
      <w:r>
        <w:rPr>
          <w:color w:val="211F1F"/>
          <w:sz w:val="21"/>
        </w:rPr>
        <w:t>Daftar</w:t>
      </w:r>
      <w:r>
        <w:rPr>
          <w:color w:val="211F1F"/>
          <w:spacing w:val="-10"/>
          <w:sz w:val="21"/>
        </w:rPr>
        <w:t xml:space="preserve"> </w:t>
      </w:r>
      <w:r>
        <w:rPr>
          <w:color w:val="211F1F"/>
          <w:spacing w:val="-4"/>
          <w:sz w:val="21"/>
        </w:rPr>
        <w:t>Sidi</w:t>
      </w:r>
    </w:p>
    <w:p w14:paraId="78A02699" w14:textId="77777777" w:rsidR="0038493F" w:rsidRDefault="00000000">
      <w:pPr>
        <w:pStyle w:val="ListParagraph"/>
        <w:numPr>
          <w:ilvl w:val="1"/>
          <w:numId w:val="655"/>
        </w:numPr>
        <w:tabs>
          <w:tab w:val="left" w:pos="876"/>
          <w:tab w:val="left" w:pos="879"/>
        </w:tabs>
        <w:spacing w:before="238"/>
        <w:ind w:right="158"/>
        <w:rPr>
          <w:sz w:val="21"/>
        </w:rPr>
      </w:pPr>
      <w:r>
        <w:rPr>
          <w:color w:val="211F1F"/>
          <w:sz w:val="21"/>
        </w:rPr>
        <w:t>Buku</w:t>
      </w:r>
      <w:r>
        <w:rPr>
          <w:color w:val="211F1F"/>
          <w:spacing w:val="-4"/>
          <w:sz w:val="21"/>
        </w:rPr>
        <w:t xml:space="preserve"> </w:t>
      </w:r>
      <w:r>
        <w:rPr>
          <w:color w:val="211F1F"/>
          <w:sz w:val="21"/>
        </w:rPr>
        <w:t>Daftar</w:t>
      </w:r>
      <w:r>
        <w:rPr>
          <w:color w:val="211F1F"/>
          <w:spacing w:val="-4"/>
          <w:sz w:val="21"/>
        </w:rPr>
        <w:t xml:space="preserve"> </w:t>
      </w:r>
      <w:r>
        <w:rPr>
          <w:color w:val="211F1F"/>
          <w:sz w:val="21"/>
        </w:rPr>
        <w:t>Janji</w:t>
      </w:r>
      <w:r>
        <w:rPr>
          <w:color w:val="211F1F"/>
          <w:spacing w:val="-4"/>
          <w:sz w:val="21"/>
        </w:rPr>
        <w:t xml:space="preserve"> </w:t>
      </w:r>
      <w:r>
        <w:rPr>
          <w:color w:val="211F1F"/>
          <w:sz w:val="21"/>
        </w:rPr>
        <w:t>Pranikah</w:t>
      </w:r>
      <w:r>
        <w:rPr>
          <w:color w:val="211F1F"/>
          <w:spacing w:val="-4"/>
          <w:sz w:val="21"/>
        </w:rPr>
        <w:t xml:space="preserve"> </w:t>
      </w:r>
      <w:r>
        <w:rPr>
          <w:color w:val="211F1F"/>
          <w:sz w:val="21"/>
        </w:rPr>
        <w:t xml:space="preserve">dan </w:t>
      </w:r>
      <w:r>
        <w:rPr>
          <w:color w:val="211F1F"/>
          <w:spacing w:val="-2"/>
          <w:sz w:val="21"/>
        </w:rPr>
        <w:t>Pernikahan</w:t>
      </w:r>
    </w:p>
    <w:p w14:paraId="32F5C0CE" w14:textId="77777777" w:rsidR="0038493F" w:rsidRDefault="00000000">
      <w:pPr>
        <w:pStyle w:val="ListParagraph"/>
        <w:numPr>
          <w:ilvl w:val="1"/>
          <w:numId w:val="655"/>
        </w:numPr>
        <w:tabs>
          <w:tab w:val="left" w:pos="876"/>
        </w:tabs>
        <w:spacing w:line="238" w:lineRule="exact"/>
        <w:ind w:left="876" w:hanging="391"/>
        <w:rPr>
          <w:sz w:val="21"/>
        </w:rPr>
      </w:pPr>
      <w:r>
        <w:rPr>
          <w:color w:val="211F1F"/>
          <w:sz w:val="21"/>
        </w:rPr>
        <w:t>Buku</w:t>
      </w:r>
      <w:r>
        <w:rPr>
          <w:color w:val="211F1F"/>
          <w:spacing w:val="-11"/>
          <w:sz w:val="21"/>
        </w:rPr>
        <w:t xml:space="preserve"> </w:t>
      </w:r>
      <w:r>
        <w:rPr>
          <w:color w:val="211F1F"/>
          <w:sz w:val="21"/>
        </w:rPr>
        <w:t>Daftar</w:t>
      </w:r>
      <w:r>
        <w:rPr>
          <w:color w:val="211F1F"/>
          <w:spacing w:val="-22"/>
          <w:sz w:val="21"/>
        </w:rPr>
        <w:t xml:space="preserve"> </w:t>
      </w:r>
      <w:r>
        <w:rPr>
          <w:color w:val="211F1F"/>
          <w:sz w:val="21"/>
        </w:rPr>
        <w:t>Anggota</w:t>
      </w:r>
      <w:r>
        <w:rPr>
          <w:color w:val="211F1F"/>
          <w:spacing w:val="-11"/>
          <w:sz w:val="21"/>
        </w:rPr>
        <w:t xml:space="preserve"> </w:t>
      </w:r>
      <w:r>
        <w:rPr>
          <w:color w:val="211F1F"/>
          <w:spacing w:val="-4"/>
          <w:sz w:val="21"/>
        </w:rPr>
        <w:t>Baru</w:t>
      </w:r>
    </w:p>
    <w:p w14:paraId="18F2772E" w14:textId="77777777" w:rsidR="0038493F" w:rsidRDefault="00000000">
      <w:pPr>
        <w:pStyle w:val="ListParagraph"/>
        <w:numPr>
          <w:ilvl w:val="1"/>
          <w:numId w:val="655"/>
        </w:numPr>
        <w:tabs>
          <w:tab w:val="left" w:pos="876"/>
        </w:tabs>
        <w:spacing w:line="240" w:lineRule="exact"/>
        <w:ind w:left="876" w:hanging="391"/>
        <w:rPr>
          <w:sz w:val="21"/>
        </w:rPr>
      </w:pPr>
      <w:r>
        <w:rPr>
          <w:color w:val="211F1F"/>
          <w:sz w:val="21"/>
        </w:rPr>
        <w:t>Buku</w:t>
      </w:r>
      <w:r>
        <w:rPr>
          <w:color w:val="211F1F"/>
          <w:spacing w:val="-13"/>
          <w:sz w:val="21"/>
        </w:rPr>
        <w:t xml:space="preserve"> </w:t>
      </w:r>
      <w:r>
        <w:rPr>
          <w:color w:val="211F1F"/>
          <w:sz w:val="21"/>
        </w:rPr>
        <w:t>Daftar</w:t>
      </w:r>
      <w:r>
        <w:rPr>
          <w:color w:val="211F1F"/>
          <w:spacing w:val="-21"/>
          <w:sz w:val="21"/>
        </w:rPr>
        <w:t xml:space="preserve"> </w:t>
      </w:r>
      <w:r>
        <w:rPr>
          <w:color w:val="211F1F"/>
          <w:sz w:val="21"/>
        </w:rPr>
        <w:t>Anggota</w:t>
      </w:r>
      <w:r>
        <w:rPr>
          <w:color w:val="211F1F"/>
          <w:spacing w:val="-10"/>
          <w:sz w:val="21"/>
        </w:rPr>
        <w:t xml:space="preserve"> </w:t>
      </w:r>
      <w:r>
        <w:rPr>
          <w:color w:val="211F1F"/>
          <w:spacing w:val="-2"/>
          <w:sz w:val="21"/>
        </w:rPr>
        <w:t>Pindah</w:t>
      </w:r>
    </w:p>
    <w:p w14:paraId="28D2D91C" w14:textId="77777777" w:rsidR="0038493F" w:rsidRDefault="00000000">
      <w:pPr>
        <w:pStyle w:val="ListParagraph"/>
        <w:numPr>
          <w:ilvl w:val="1"/>
          <w:numId w:val="655"/>
        </w:numPr>
        <w:tabs>
          <w:tab w:val="left" w:pos="876"/>
          <w:tab w:val="left" w:pos="879"/>
        </w:tabs>
        <w:ind w:right="153"/>
        <w:rPr>
          <w:sz w:val="21"/>
        </w:rPr>
      </w:pPr>
      <w:r>
        <w:rPr>
          <w:color w:val="211F1F"/>
          <w:sz w:val="21"/>
        </w:rPr>
        <w:t>Buku</w:t>
      </w:r>
      <w:r>
        <w:rPr>
          <w:color w:val="211F1F"/>
          <w:spacing w:val="40"/>
          <w:sz w:val="21"/>
        </w:rPr>
        <w:t xml:space="preserve"> </w:t>
      </w:r>
      <w:r>
        <w:rPr>
          <w:color w:val="211F1F"/>
          <w:sz w:val="21"/>
        </w:rPr>
        <w:t>Daftar Anggota</w:t>
      </w:r>
      <w:r>
        <w:rPr>
          <w:color w:val="211F1F"/>
          <w:spacing w:val="40"/>
          <w:sz w:val="21"/>
        </w:rPr>
        <w:t xml:space="preserve"> </w:t>
      </w:r>
      <w:r>
        <w:rPr>
          <w:color w:val="211F1F"/>
          <w:sz w:val="21"/>
        </w:rPr>
        <w:t xml:space="preserve">Jemaat </w:t>
      </w:r>
      <w:r>
        <w:rPr>
          <w:color w:val="211F1F"/>
          <w:spacing w:val="-2"/>
          <w:sz w:val="21"/>
        </w:rPr>
        <w:t>Meninggal</w:t>
      </w:r>
    </w:p>
    <w:p w14:paraId="3BDFBFE5" w14:textId="77777777" w:rsidR="0038493F" w:rsidRDefault="00000000">
      <w:pPr>
        <w:pStyle w:val="ListParagraph"/>
        <w:numPr>
          <w:ilvl w:val="1"/>
          <w:numId w:val="655"/>
        </w:numPr>
        <w:tabs>
          <w:tab w:val="left" w:pos="876"/>
          <w:tab w:val="left" w:pos="879"/>
        </w:tabs>
        <w:spacing w:line="237" w:lineRule="auto"/>
        <w:ind w:right="158"/>
        <w:rPr>
          <w:sz w:val="21"/>
        </w:rPr>
      </w:pPr>
      <w:r>
        <w:rPr>
          <w:color w:val="211F1F"/>
          <w:sz w:val="21"/>
        </w:rPr>
        <w:t>Buku</w:t>
      </w:r>
      <w:r>
        <w:rPr>
          <w:color w:val="211F1F"/>
          <w:spacing w:val="-10"/>
          <w:sz w:val="21"/>
        </w:rPr>
        <w:t xml:space="preserve"> </w:t>
      </w:r>
      <w:r>
        <w:rPr>
          <w:color w:val="211F1F"/>
          <w:sz w:val="21"/>
        </w:rPr>
        <w:t>Daftar</w:t>
      </w:r>
      <w:r>
        <w:rPr>
          <w:color w:val="211F1F"/>
          <w:spacing w:val="-14"/>
          <w:sz w:val="21"/>
        </w:rPr>
        <w:t xml:space="preserve"> </w:t>
      </w:r>
      <w:r>
        <w:rPr>
          <w:color w:val="211F1F"/>
          <w:sz w:val="21"/>
        </w:rPr>
        <w:t>Anggota</w:t>
      </w:r>
      <w:r>
        <w:rPr>
          <w:color w:val="211F1F"/>
          <w:spacing w:val="-8"/>
          <w:sz w:val="21"/>
        </w:rPr>
        <w:t xml:space="preserve"> </w:t>
      </w:r>
      <w:r>
        <w:rPr>
          <w:color w:val="211F1F"/>
          <w:sz w:val="21"/>
        </w:rPr>
        <w:t>Jemaat</w:t>
      </w:r>
      <w:r>
        <w:rPr>
          <w:color w:val="211F1F"/>
          <w:spacing w:val="-8"/>
          <w:sz w:val="21"/>
        </w:rPr>
        <w:t xml:space="preserve"> </w:t>
      </w:r>
      <w:r>
        <w:rPr>
          <w:color w:val="211F1F"/>
          <w:sz w:val="21"/>
        </w:rPr>
        <w:t>di RPP dan diterima kembali</w:t>
      </w:r>
    </w:p>
    <w:p w14:paraId="11D17AED" w14:textId="77777777" w:rsidR="0038493F" w:rsidRDefault="00000000">
      <w:pPr>
        <w:pStyle w:val="ListParagraph"/>
        <w:numPr>
          <w:ilvl w:val="1"/>
          <w:numId w:val="655"/>
        </w:numPr>
        <w:tabs>
          <w:tab w:val="left" w:pos="877"/>
        </w:tabs>
        <w:spacing w:line="241" w:lineRule="exact"/>
        <w:ind w:left="877" w:hanging="392"/>
        <w:rPr>
          <w:sz w:val="21"/>
        </w:rPr>
      </w:pPr>
      <w:r>
        <w:rPr>
          <w:color w:val="211F1F"/>
          <w:sz w:val="21"/>
        </w:rPr>
        <w:t>Buku</w:t>
      </w:r>
      <w:r>
        <w:rPr>
          <w:color w:val="211F1F"/>
          <w:spacing w:val="-9"/>
          <w:sz w:val="21"/>
        </w:rPr>
        <w:t xml:space="preserve"> </w:t>
      </w:r>
      <w:r>
        <w:rPr>
          <w:color w:val="211F1F"/>
          <w:sz w:val="21"/>
        </w:rPr>
        <w:t>Warta</w:t>
      </w:r>
      <w:r>
        <w:rPr>
          <w:color w:val="211F1F"/>
          <w:spacing w:val="-3"/>
          <w:sz w:val="21"/>
        </w:rPr>
        <w:t xml:space="preserve"> </w:t>
      </w:r>
      <w:r>
        <w:rPr>
          <w:color w:val="211F1F"/>
          <w:spacing w:val="-2"/>
          <w:sz w:val="21"/>
        </w:rPr>
        <w:t>Jemaat</w:t>
      </w:r>
    </w:p>
    <w:p w14:paraId="2C659B8F" w14:textId="77777777" w:rsidR="0038493F" w:rsidRDefault="00000000">
      <w:pPr>
        <w:pStyle w:val="ListParagraph"/>
        <w:numPr>
          <w:ilvl w:val="1"/>
          <w:numId w:val="655"/>
        </w:numPr>
        <w:tabs>
          <w:tab w:val="left" w:pos="876"/>
          <w:tab w:val="left" w:pos="879"/>
        </w:tabs>
        <w:ind w:right="159"/>
        <w:rPr>
          <w:sz w:val="21"/>
        </w:rPr>
      </w:pPr>
      <w:r>
        <w:rPr>
          <w:color w:val="211F1F"/>
          <w:sz w:val="21"/>
        </w:rPr>
        <w:t>Buku</w:t>
      </w:r>
      <w:r>
        <w:rPr>
          <w:color w:val="211F1F"/>
          <w:spacing w:val="-14"/>
          <w:sz w:val="21"/>
        </w:rPr>
        <w:t xml:space="preserve"> </w:t>
      </w:r>
      <w:r>
        <w:rPr>
          <w:color w:val="211F1F"/>
          <w:sz w:val="21"/>
        </w:rPr>
        <w:t>Notulen</w:t>
      </w:r>
      <w:r>
        <w:rPr>
          <w:color w:val="211F1F"/>
          <w:spacing w:val="-14"/>
          <w:sz w:val="21"/>
        </w:rPr>
        <w:t xml:space="preserve"> </w:t>
      </w:r>
      <w:r>
        <w:rPr>
          <w:color w:val="211F1F"/>
          <w:sz w:val="21"/>
        </w:rPr>
        <w:t>Rapat</w:t>
      </w:r>
      <w:r>
        <w:rPr>
          <w:color w:val="211F1F"/>
          <w:spacing w:val="-14"/>
          <w:sz w:val="21"/>
        </w:rPr>
        <w:t xml:space="preserve"> </w:t>
      </w:r>
      <w:r>
        <w:rPr>
          <w:color w:val="211F1F"/>
          <w:sz w:val="21"/>
        </w:rPr>
        <w:t>Jemaat</w:t>
      </w:r>
      <w:r>
        <w:rPr>
          <w:color w:val="211F1F"/>
          <w:spacing w:val="-14"/>
          <w:sz w:val="21"/>
        </w:rPr>
        <w:t xml:space="preserve"> </w:t>
      </w:r>
      <w:r>
        <w:rPr>
          <w:color w:val="211F1F"/>
          <w:sz w:val="21"/>
        </w:rPr>
        <w:t>dan Rapat Majelis Jemaat.</w:t>
      </w:r>
    </w:p>
    <w:p w14:paraId="510D7F09" w14:textId="77777777" w:rsidR="0038493F" w:rsidRDefault="00000000">
      <w:pPr>
        <w:pStyle w:val="ListParagraph"/>
        <w:numPr>
          <w:ilvl w:val="0"/>
          <w:numId w:val="655"/>
        </w:numPr>
        <w:tabs>
          <w:tab w:val="left" w:pos="484"/>
        </w:tabs>
        <w:spacing w:line="238" w:lineRule="exact"/>
        <w:ind w:left="484" w:hanging="340"/>
        <w:jc w:val="both"/>
        <w:rPr>
          <w:sz w:val="21"/>
        </w:rPr>
      </w:pPr>
      <w:r>
        <w:rPr>
          <w:color w:val="211F1F"/>
          <w:spacing w:val="-4"/>
          <w:sz w:val="21"/>
        </w:rPr>
        <w:t>Bilamana</w:t>
      </w:r>
      <w:r>
        <w:rPr>
          <w:color w:val="211F1F"/>
          <w:spacing w:val="-16"/>
          <w:sz w:val="21"/>
        </w:rPr>
        <w:t xml:space="preserve"> </w:t>
      </w:r>
      <w:r>
        <w:rPr>
          <w:color w:val="211F1F"/>
          <w:spacing w:val="-4"/>
          <w:sz w:val="21"/>
        </w:rPr>
        <w:t>yang</w:t>
      </w:r>
      <w:r>
        <w:rPr>
          <w:color w:val="211F1F"/>
          <w:spacing w:val="-16"/>
          <w:sz w:val="21"/>
        </w:rPr>
        <w:t xml:space="preserve"> </w:t>
      </w:r>
      <w:r>
        <w:rPr>
          <w:color w:val="211F1F"/>
          <w:spacing w:val="-4"/>
          <w:sz w:val="21"/>
        </w:rPr>
        <w:t>di</w:t>
      </w:r>
      <w:r>
        <w:rPr>
          <w:color w:val="211F1F"/>
          <w:spacing w:val="-16"/>
          <w:sz w:val="21"/>
        </w:rPr>
        <w:t xml:space="preserve"> </w:t>
      </w:r>
      <w:r>
        <w:rPr>
          <w:color w:val="211F1F"/>
          <w:spacing w:val="-4"/>
          <w:sz w:val="21"/>
        </w:rPr>
        <w:t>maksud</w:t>
      </w:r>
      <w:r>
        <w:rPr>
          <w:color w:val="211F1F"/>
          <w:spacing w:val="-16"/>
          <w:sz w:val="21"/>
        </w:rPr>
        <w:t xml:space="preserve"> </w:t>
      </w:r>
      <w:r>
        <w:rPr>
          <w:color w:val="211F1F"/>
          <w:spacing w:val="-4"/>
          <w:sz w:val="21"/>
        </w:rPr>
        <w:t>dalam</w:t>
      </w:r>
      <w:r>
        <w:rPr>
          <w:color w:val="211F1F"/>
          <w:spacing w:val="-16"/>
          <w:sz w:val="21"/>
        </w:rPr>
        <w:t xml:space="preserve"> </w:t>
      </w:r>
      <w:r>
        <w:rPr>
          <w:color w:val="211F1F"/>
          <w:spacing w:val="-4"/>
          <w:sz w:val="21"/>
        </w:rPr>
        <w:t>point</w:t>
      </w:r>
    </w:p>
    <w:p w14:paraId="0DCF5E0E" w14:textId="77777777" w:rsidR="0038493F" w:rsidRDefault="00000000">
      <w:pPr>
        <w:pStyle w:val="BodyText"/>
        <w:ind w:right="145"/>
      </w:pPr>
      <w:r>
        <w:rPr>
          <w:color w:val="211F1F"/>
          <w:spacing w:val="9"/>
        </w:rPr>
        <w:t xml:space="preserve">(b) </w:t>
      </w:r>
      <w:r>
        <w:rPr>
          <w:color w:val="211F1F"/>
        </w:rPr>
        <w:t xml:space="preserve">di </w:t>
      </w:r>
      <w:r>
        <w:rPr>
          <w:color w:val="211F1F"/>
          <w:spacing w:val="10"/>
        </w:rPr>
        <w:t xml:space="preserve">atas </w:t>
      </w:r>
      <w:r>
        <w:rPr>
          <w:color w:val="211F1F"/>
          <w:spacing w:val="12"/>
        </w:rPr>
        <w:t xml:space="preserve">dilakukan </w:t>
      </w:r>
      <w:r>
        <w:rPr>
          <w:color w:val="211F1F"/>
          <w:spacing w:val="11"/>
        </w:rPr>
        <w:t xml:space="preserve">dengan </w:t>
      </w:r>
      <w:r>
        <w:rPr>
          <w:color w:val="211F1F"/>
        </w:rPr>
        <w:t xml:space="preserve">komputer, maka wajib dibuatkan </w:t>
      </w:r>
      <w:r>
        <w:rPr>
          <w:color w:val="211F1F"/>
          <w:spacing w:val="10"/>
        </w:rPr>
        <w:t xml:space="preserve">buku </w:t>
      </w:r>
      <w:r>
        <w:rPr>
          <w:color w:val="211F1F"/>
          <w:spacing w:val="12"/>
        </w:rPr>
        <w:t xml:space="preserve">salinan tertulisnya </w:t>
      </w:r>
      <w:r>
        <w:rPr>
          <w:color w:val="211F1F"/>
        </w:rPr>
        <w:t xml:space="preserve">yang </w:t>
      </w:r>
      <w:r>
        <w:rPr>
          <w:color w:val="211F1F"/>
          <w:spacing w:val="-2"/>
        </w:rPr>
        <w:t>ditandatangani</w:t>
      </w:r>
      <w:r>
        <w:rPr>
          <w:color w:val="211F1F"/>
          <w:spacing w:val="-12"/>
        </w:rPr>
        <w:t xml:space="preserve"> </w:t>
      </w:r>
      <w:r>
        <w:rPr>
          <w:color w:val="211F1F"/>
          <w:spacing w:val="-2"/>
        </w:rPr>
        <w:t>oleh</w:t>
      </w:r>
      <w:r>
        <w:rPr>
          <w:color w:val="211F1F"/>
          <w:spacing w:val="-11"/>
        </w:rPr>
        <w:t xml:space="preserve"> </w:t>
      </w:r>
      <w:r>
        <w:rPr>
          <w:color w:val="211F1F"/>
          <w:spacing w:val="-2"/>
        </w:rPr>
        <w:t>Pimpinan</w:t>
      </w:r>
      <w:r>
        <w:rPr>
          <w:color w:val="211F1F"/>
          <w:spacing w:val="-11"/>
        </w:rPr>
        <w:t xml:space="preserve"> </w:t>
      </w:r>
      <w:r>
        <w:rPr>
          <w:color w:val="211F1F"/>
          <w:spacing w:val="-2"/>
        </w:rPr>
        <w:t xml:space="preserve">Jemaat </w:t>
      </w:r>
      <w:r>
        <w:rPr>
          <w:color w:val="211F1F"/>
        </w:rPr>
        <w:t>dan Sekretaris Jemaat.</w:t>
      </w:r>
    </w:p>
    <w:p w14:paraId="6757F422" w14:textId="77777777" w:rsidR="0038493F" w:rsidRDefault="00000000">
      <w:pPr>
        <w:pStyle w:val="ListParagraph"/>
        <w:numPr>
          <w:ilvl w:val="0"/>
          <w:numId w:val="655"/>
        </w:numPr>
        <w:tabs>
          <w:tab w:val="left" w:pos="485"/>
        </w:tabs>
        <w:spacing w:line="237" w:lineRule="auto"/>
        <w:ind w:right="145"/>
        <w:jc w:val="both"/>
        <w:rPr>
          <w:sz w:val="21"/>
        </w:rPr>
      </w:pPr>
      <w:r>
        <w:rPr>
          <w:color w:val="211F1F"/>
          <w:spacing w:val="12"/>
          <w:sz w:val="21"/>
        </w:rPr>
        <w:t xml:space="preserve">Mempersiapkan </w:t>
      </w:r>
      <w:r>
        <w:rPr>
          <w:color w:val="211F1F"/>
          <w:spacing w:val="11"/>
          <w:sz w:val="21"/>
        </w:rPr>
        <w:t xml:space="preserve">konsep surat- </w:t>
      </w:r>
      <w:r>
        <w:rPr>
          <w:color w:val="211F1F"/>
          <w:sz w:val="21"/>
        </w:rPr>
        <w:t>menyurat,</w:t>
      </w:r>
      <w:r>
        <w:rPr>
          <w:color w:val="211F1F"/>
          <w:spacing w:val="-7"/>
          <w:sz w:val="21"/>
        </w:rPr>
        <w:t xml:space="preserve"> </w:t>
      </w:r>
      <w:r>
        <w:rPr>
          <w:color w:val="211F1F"/>
          <w:sz w:val="21"/>
        </w:rPr>
        <w:t>mencatat</w:t>
      </w:r>
      <w:r>
        <w:rPr>
          <w:color w:val="211F1F"/>
          <w:spacing w:val="-7"/>
          <w:sz w:val="21"/>
        </w:rPr>
        <w:t xml:space="preserve"> </w:t>
      </w:r>
      <w:r>
        <w:rPr>
          <w:color w:val="211F1F"/>
          <w:sz w:val="21"/>
        </w:rPr>
        <w:t>dan</w:t>
      </w:r>
      <w:r>
        <w:rPr>
          <w:color w:val="211F1F"/>
          <w:spacing w:val="-7"/>
          <w:sz w:val="21"/>
        </w:rPr>
        <w:t xml:space="preserve"> </w:t>
      </w:r>
      <w:r>
        <w:rPr>
          <w:color w:val="211F1F"/>
          <w:sz w:val="21"/>
        </w:rPr>
        <w:t xml:space="preserve">menyimpan surat masuk serta </w:t>
      </w:r>
      <w:r>
        <w:rPr>
          <w:color w:val="211F1F"/>
          <w:spacing w:val="9"/>
          <w:sz w:val="21"/>
        </w:rPr>
        <w:t xml:space="preserve">mencatat </w:t>
      </w:r>
      <w:r>
        <w:rPr>
          <w:color w:val="211F1F"/>
          <w:spacing w:val="11"/>
          <w:sz w:val="21"/>
        </w:rPr>
        <w:t xml:space="preserve">dan </w:t>
      </w:r>
      <w:r>
        <w:rPr>
          <w:color w:val="211F1F"/>
          <w:sz w:val="21"/>
        </w:rPr>
        <w:t>menyimpan</w:t>
      </w:r>
      <w:r>
        <w:rPr>
          <w:color w:val="211F1F"/>
          <w:spacing w:val="-13"/>
          <w:sz w:val="21"/>
        </w:rPr>
        <w:t xml:space="preserve"> </w:t>
      </w:r>
      <w:r>
        <w:rPr>
          <w:color w:val="211F1F"/>
          <w:sz w:val="21"/>
        </w:rPr>
        <w:t>salinan</w:t>
      </w:r>
      <w:r>
        <w:rPr>
          <w:color w:val="211F1F"/>
          <w:spacing w:val="-13"/>
          <w:sz w:val="21"/>
        </w:rPr>
        <w:t xml:space="preserve"> </w:t>
      </w:r>
      <w:r>
        <w:rPr>
          <w:color w:val="211F1F"/>
          <w:sz w:val="21"/>
        </w:rPr>
        <w:t>surat</w:t>
      </w:r>
      <w:r>
        <w:rPr>
          <w:color w:val="211F1F"/>
          <w:spacing w:val="-13"/>
          <w:sz w:val="21"/>
        </w:rPr>
        <w:t xml:space="preserve"> </w:t>
      </w:r>
      <w:r>
        <w:rPr>
          <w:color w:val="211F1F"/>
          <w:sz w:val="21"/>
        </w:rPr>
        <w:t>keluar,</w:t>
      </w:r>
      <w:r>
        <w:rPr>
          <w:color w:val="211F1F"/>
          <w:spacing w:val="-12"/>
          <w:sz w:val="21"/>
        </w:rPr>
        <w:t xml:space="preserve"> </w:t>
      </w:r>
      <w:r>
        <w:rPr>
          <w:color w:val="211F1F"/>
          <w:sz w:val="21"/>
        </w:rPr>
        <w:t>dan petikan Surat Keputusan.</w:t>
      </w:r>
    </w:p>
    <w:p w14:paraId="343DAD45" w14:textId="77777777" w:rsidR="0038493F" w:rsidRDefault="00000000">
      <w:pPr>
        <w:pStyle w:val="ListParagraph"/>
        <w:numPr>
          <w:ilvl w:val="0"/>
          <w:numId w:val="655"/>
        </w:numPr>
        <w:tabs>
          <w:tab w:val="left" w:pos="485"/>
        </w:tabs>
        <w:spacing w:before="234"/>
        <w:ind w:right="154"/>
        <w:jc w:val="both"/>
        <w:rPr>
          <w:sz w:val="21"/>
        </w:rPr>
      </w:pPr>
      <w:r>
        <w:rPr>
          <w:color w:val="211F1F"/>
          <w:sz w:val="21"/>
        </w:rPr>
        <w:t xml:space="preserve">Mempersiapkan ruang, bahan dan </w:t>
      </w:r>
      <w:r>
        <w:rPr>
          <w:color w:val="211F1F"/>
          <w:spacing w:val="-2"/>
          <w:sz w:val="21"/>
        </w:rPr>
        <w:t>perlengkapan</w:t>
      </w:r>
      <w:r>
        <w:rPr>
          <w:color w:val="211F1F"/>
          <w:spacing w:val="-14"/>
          <w:sz w:val="21"/>
        </w:rPr>
        <w:t xml:space="preserve"> </w:t>
      </w:r>
      <w:r>
        <w:rPr>
          <w:color w:val="211F1F"/>
          <w:spacing w:val="-2"/>
          <w:sz w:val="21"/>
        </w:rPr>
        <w:t>yang</w:t>
      </w:r>
      <w:r>
        <w:rPr>
          <w:color w:val="211F1F"/>
          <w:spacing w:val="-14"/>
          <w:sz w:val="21"/>
        </w:rPr>
        <w:t xml:space="preserve"> </w:t>
      </w:r>
      <w:r>
        <w:rPr>
          <w:color w:val="211F1F"/>
          <w:spacing w:val="-2"/>
          <w:sz w:val="21"/>
        </w:rPr>
        <w:t>dibutuhkan</w:t>
      </w:r>
      <w:r>
        <w:rPr>
          <w:color w:val="211F1F"/>
          <w:spacing w:val="-14"/>
          <w:sz w:val="21"/>
        </w:rPr>
        <w:t xml:space="preserve"> </w:t>
      </w:r>
      <w:r>
        <w:rPr>
          <w:color w:val="211F1F"/>
          <w:spacing w:val="-2"/>
          <w:sz w:val="21"/>
        </w:rPr>
        <w:t>Rapat</w:t>
      </w:r>
    </w:p>
    <w:p w14:paraId="3D2CFFA4"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02580CAD" w14:textId="77777777" w:rsidR="0038493F" w:rsidRDefault="00000000">
      <w:pPr>
        <w:pStyle w:val="ListParagraph"/>
        <w:numPr>
          <w:ilvl w:val="0"/>
          <w:numId w:val="655"/>
        </w:numPr>
        <w:tabs>
          <w:tab w:val="left" w:pos="478"/>
          <w:tab w:val="left" w:pos="480"/>
        </w:tabs>
        <w:spacing w:before="62"/>
        <w:ind w:left="480" w:right="49" w:hanging="336"/>
        <w:jc w:val="both"/>
        <w:rPr>
          <w:sz w:val="21"/>
        </w:rPr>
      </w:pPr>
      <w:r>
        <w:rPr>
          <w:color w:val="211F1F"/>
          <w:sz w:val="21"/>
        </w:rPr>
        <w:lastRenderedPageBreak/>
        <w:t>Mangatur</w:t>
      </w:r>
      <w:r>
        <w:rPr>
          <w:color w:val="211F1F"/>
          <w:spacing w:val="-14"/>
          <w:sz w:val="21"/>
        </w:rPr>
        <w:t xml:space="preserve"> </w:t>
      </w:r>
      <w:r>
        <w:rPr>
          <w:color w:val="211F1F"/>
          <w:sz w:val="21"/>
        </w:rPr>
        <w:t>pangulaon</w:t>
      </w:r>
      <w:r>
        <w:rPr>
          <w:color w:val="211F1F"/>
          <w:spacing w:val="-13"/>
          <w:sz w:val="21"/>
        </w:rPr>
        <w:t xml:space="preserve"> </w:t>
      </w:r>
      <w:r>
        <w:rPr>
          <w:color w:val="211F1F"/>
          <w:sz w:val="21"/>
        </w:rPr>
        <w:t>ni</w:t>
      </w:r>
      <w:r>
        <w:rPr>
          <w:color w:val="211F1F"/>
          <w:spacing w:val="-13"/>
          <w:sz w:val="21"/>
        </w:rPr>
        <w:t xml:space="preserve"> </w:t>
      </w:r>
      <w:r>
        <w:rPr>
          <w:color w:val="211F1F"/>
          <w:sz w:val="21"/>
        </w:rPr>
        <w:t>pangurupi</w:t>
      </w:r>
      <w:r>
        <w:rPr>
          <w:color w:val="211F1F"/>
          <w:spacing w:val="-13"/>
          <w:sz w:val="21"/>
        </w:rPr>
        <w:t xml:space="preserve"> </w:t>
      </w:r>
      <w:r>
        <w:rPr>
          <w:color w:val="211F1F"/>
          <w:sz w:val="21"/>
        </w:rPr>
        <w:t>di gareja (Tata Usaha, koster, keber- sihan,</w:t>
      </w:r>
      <w:r>
        <w:rPr>
          <w:color w:val="211F1F"/>
          <w:spacing w:val="-2"/>
          <w:sz w:val="21"/>
        </w:rPr>
        <w:t xml:space="preserve"> </w:t>
      </w:r>
      <w:r>
        <w:rPr>
          <w:color w:val="211F1F"/>
          <w:sz w:val="21"/>
        </w:rPr>
        <w:t>dapur,</w:t>
      </w:r>
      <w:r>
        <w:rPr>
          <w:color w:val="211F1F"/>
          <w:spacing w:val="-1"/>
          <w:sz w:val="21"/>
        </w:rPr>
        <w:t xml:space="preserve"> </w:t>
      </w:r>
      <w:r>
        <w:rPr>
          <w:color w:val="211F1F"/>
          <w:sz w:val="21"/>
        </w:rPr>
        <w:t>keamanan,</w:t>
      </w:r>
      <w:r>
        <w:rPr>
          <w:color w:val="211F1F"/>
          <w:spacing w:val="-1"/>
          <w:sz w:val="21"/>
        </w:rPr>
        <w:t xml:space="preserve"> </w:t>
      </w:r>
      <w:r>
        <w:rPr>
          <w:color w:val="211F1F"/>
          <w:sz w:val="21"/>
        </w:rPr>
        <w:t>kurir</w:t>
      </w:r>
      <w:r>
        <w:rPr>
          <w:color w:val="211F1F"/>
          <w:spacing w:val="-1"/>
          <w:sz w:val="21"/>
        </w:rPr>
        <w:t xml:space="preserve"> </w:t>
      </w:r>
      <w:r>
        <w:rPr>
          <w:color w:val="211F1F"/>
          <w:sz w:val="21"/>
        </w:rPr>
        <w:t>dohot na asing).</w:t>
      </w:r>
    </w:p>
    <w:p w14:paraId="06EAF103" w14:textId="77777777" w:rsidR="0038493F" w:rsidRDefault="00000000">
      <w:pPr>
        <w:pStyle w:val="ListParagraph"/>
        <w:numPr>
          <w:ilvl w:val="0"/>
          <w:numId w:val="655"/>
        </w:numPr>
        <w:tabs>
          <w:tab w:val="left" w:pos="480"/>
        </w:tabs>
        <w:spacing w:line="237" w:lineRule="auto"/>
        <w:ind w:left="480" w:right="51" w:hanging="336"/>
        <w:jc w:val="both"/>
        <w:rPr>
          <w:sz w:val="21"/>
        </w:rPr>
      </w:pPr>
      <w:r>
        <w:rPr>
          <w:color w:val="211F1F"/>
          <w:sz w:val="21"/>
        </w:rPr>
        <w:t>Mambahen konsep ni tingting huria dohot</w:t>
      </w:r>
      <w:r>
        <w:rPr>
          <w:color w:val="211F1F"/>
          <w:spacing w:val="-14"/>
          <w:sz w:val="21"/>
        </w:rPr>
        <w:t xml:space="preserve"> </w:t>
      </w:r>
      <w:r>
        <w:rPr>
          <w:color w:val="211F1F"/>
          <w:sz w:val="21"/>
        </w:rPr>
        <w:t>pagandahon</w:t>
      </w:r>
      <w:r>
        <w:rPr>
          <w:color w:val="211F1F"/>
          <w:spacing w:val="-13"/>
          <w:sz w:val="21"/>
        </w:rPr>
        <w:t xml:space="preserve"> </w:t>
      </w:r>
      <w:r>
        <w:rPr>
          <w:color w:val="211F1F"/>
          <w:sz w:val="21"/>
        </w:rPr>
        <w:t>dung</w:t>
      </w:r>
      <w:r>
        <w:rPr>
          <w:color w:val="211F1F"/>
          <w:spacing w:val="-13"/>
          <w:sz w:val="21"/>
        </w:rPr>
        <w:t xml:space="preserve"> </w:t>
      </w:r>
      <w:r>
        <w:rPr>
          <w:color w:val="211F1F"/>
          <w:sz w:val="21"/>
        </w:rPr>
        <w:t>jolo</w:t>
      </w:r>
      <w:r>
        <w:rPr>
          <w:color w:val="211F1F"/>
          <w:spacing w:val="-13"/>
          <w:sz w:val="21"/>
        </w:rPr>
        <w:t xml:space="preserve"> </w:t>
      </w:r>
      <w:r>
        <w:rPr>
          <w:color w:val="211F1F"/>
          <w:sz w:val="21"/>
        </w:rPr>
        <w:t>ditolopi Uluan</w:t>
      </w:r>
      <w:r>
        <w:rPr>
          <w:color w:val="211F1F"/>
          <w:spacing w:val="-17"/>
          <w:sz w:val="21"/>
        </w:rPr>
        <w:t xml:space="preserve"> </w:t>
      </w:r>
      <w:r>
        <w:rPr>
          <w:color w:val="211F1F"/>
          <w:sz w:val="21"/>
        </w:rPr>
        <w:t>Huria.</w:t>
      </w:r>
    </w:p>
    <w:p w14:paraId="7E2CC15A" w14:textId="77777777" w:rsidR="0038493F" w:rsidRDefault="00000000">
      <w:pPr>
        <w:pStyle w:val="ListParagraph"/>
        <w:numPr>
          <w:ilvl w:val="0"/>
          <w:numId w:val="655"/>
        </w:numPr>
        <w:tabs>
          <w:tab w:val="left" w:pos="480"/>
        </w:tabs>
        <w:ind w:left="480" w:right="53" w:hanging="336"/>
        <w:jc w:val="both"/>
        <w:rPr>
          <w:sz w:val="21"/>
        </w:rPr>
      </w:pPr>
      <w:r>
        <w:rPr>
          <w:color w:val="211F1F"/>
          <w:spacing w:val="-4"/>
          <w:sz w:val="21"/>
        </w:rPr>
        <w:t xml:space="preserve">Mangaramoti jala martanggungjawab </w:t>
      </w:r>
      <w:r>
        <w:rPr>
          <w:color w:val="211F1F"/>
          <w:sz w:val="21"/>
        </w:rPr>
        <w:t>taringot tu sude arsip ni Huria.</w:t>
      </w:r>
    </w:p>
    <w:p w14:paraId="1602928C" w14:textId="77777777" w:rsidR="0038493F" w:rsidRDefault="00000000">
      <w:pPr>
        <w:pStyle w:val="ListParagraph"/>
        <w:numPr>
          <w:ilvl w:val="0"/>
          <w:numId w:val="655"/>
        </w:numPr>
        <w:tabs>
          <w:tab w:val="left" w:pos="478"/>
          <w:tab w:val="left" w:pos="480"/>
        </w:tabs>
        <w:spacing w:line="237" w:lineRule="auto"/>
        <w:ind w:left="480" w:right="43" w:hanging="336"/>
        <w:jc w:val="both"/>
        <w:rPr>
          <w:sz w:val="21"/>
        </w:rPr>
      </w:pPr>
      <w:r>
        <w:rPr>
          <w:color w:val="211F1F"/>
          <w:sz w:val="21"/>
        </w:rPr>
        <w:t>Mangaradoti dohot paimbaruhon marujuuju data base Huria.</w:t>
      </w:r>
    </w:p>
    <w:p w14:paraId="7BBCCEF6" w14:textId="77777777" w:rsidR="0038493F" w:rsidRDefault="00000000">
      <w:pPr>
        <w:pStyle w:val="Heading2"/>
        <w:numPr>
          <w:ilvl w:val="1"/>
          <w:numId w:val="656"/>
        </w:numPr>
        <w:tabs>
          <w:tab w:val="left" w:pos="532"/>
          <w:tab w:val="left" w:pos="538"/>
        </w:tabs>
        <w:spacing w:line="240" w:lineRule="auto"/>
        <w:ind w:left="538" w:right="46" w:hanging="394"/>
        <w:jc w:val="both"/>
      </w:pPr>
      <w:r>
        <w:rPr>
          <w:color w:val="211F1F"/>
        </w:rPr>
        <w:t>Syarat</w:t>
      </w:r>
      <w:r>
        <w:rPr>
          <w:b w:val="0"/>
          <w:color w:val="211F1F"/>
        </w:rPr>
        <w:t xml:space="preserve"> </w:t>
      </w:r>
      <w:r>
        <w:rPr>
          <w:color w:val="211F1F"/>
        </w:rPr>
        <w:t>gabe</w:t>
      </w:r>
      <w:r>
        <w:rPr>
          <w:b w:val="0"/>
          <w:color w:val="211F1F"/>
        </w:rPr>
        <w:t xml:space="preserve"> </w:t>
      </w:r>
      <w:r>
        <w:rPr>
          <w:color w:val="211F1F"/>
        </w:rPr>
        <w:t>Sekretaris</w:t>
      </w:r>
      <w:r>
        <w:rPr>
          <w:b w:val="0"/>
          <w:color w:val="211F1F"/>
        </w:rPr>
        <w:t xml:space="preserve"> </w:t>
      </w:r>
      <w:r>
        <w:rPr>
          <w:color w:val="211F1F"/>
        </w:rPr>
        <w:t>Huria</w:t>
      </w:r>
      <w:r>
        <w:rPr>
          <w:b w:val="0"/>
          <w:color w:val="211F1F"/>
        </w:rPr>
        <w:t xml:space="preserve"> </w:t>
      </w:r>
      <w:r>
        <w:rPr>
          <w:color w:val="211F1F"/>
        </w:rPr>
        <w:t>na</w:t>
      </w:r>
      <w:r>
        <w:rPr>
          <w:b w:val="0"/>
          <w:color w:val="211F1F"/>
        </w:rPr>
        <w:t xml:space="preserve"> </w:t>
      </w:r>
      <w:r>
        <w:rPr>
          <w:color w:val="211F1F"/>
        </w:rPr>
        <w:t>marharoroan</w:t>
      </w:r>
      <w:r>
        <w:rPr>
          <w:b w:val="0"/>
          <w:color w:val="211F1F"/>
        </w:rPr>
        <w:t xml:space="preserve"> </w:t>
      </w:r>
      <w:r>
        <w:rPr>
          <w:color w:val="211F1F"/>
        </w:rPr>
        <w:t>sian</w:t>
      </w:r>
      <w:r>
        <w:rPr>
          <w:b w:val="0"/>
          <w:color w:val="211F1F"/>
        </w:rPr>
        <w:t xml:space="preserve"> </w:t>
      </w:r>
      <w:r>
        <w:rPr>
          <w:color w:val="211F1F"/>
        </w:rPr>
        <w:t>Sintua:</w:t>
      </w:r>
    </w:p>
    <w:p w14:paraId="155CA5DC" w14:textId="77777777" w:rsidR="0038493F" w:rsidRDefault="00000000">
      <w:pPr>
        <w:pStyle w:val="ListParagraph"/>
        <w:numPr>
          <w:ilvl w:val="0"/>
          <w:numId w:val="654"/>
        </w:numPr>
        <w:tabs>
          <w:tab w:val="left" w:pos="480"/>
        </w:tabs>
        <w:spacing w:line="237" w:lineRule="auto"/>
        <w:ind w:right="51"/>
        <w:jc w:val="both"/>
        <w:rPr>
          <w:sz w:val="21"/>
        </w:rPr>
      </w:pPr>
      <w:r>
        <w:rPr>
          <w:color w:val="211F1F"/>
          <w:sz w:val="21"/>
        </w:rPr>
        <w:t>Parhalado na haposan na pinillit ni Rapot Parhalado Partohonan.</w:t>
      </w:r>
    </w:p>
    <w:p w14:paraId="1E53B161" w14:textId="77777777" w:rsidR="0038493F" w:rsidRDefault="00000000">
      <w:pPr>
        <w:pStyle w:val="ListParagraph"/>
        <w:numPr>
          <w:ilvl w:val="0"/>
          <w:numId w:val="654"/>
        </w:numPr>
        <w:tabs>
          <w:tab w:val="left" w:pos="480"/>
        </w:tabs>
        <w:ind w:right="51"/>
        <w:jc w:val="both"/>
        <w:rPr>
          <w:sz w:val="21"/>
        </w:rPr>
      </w:pPr>
      <w:r>
        <w:rPr>
          <w:color w:val="211F1F"/>
          <w:sz w:val="21"/>
        </w:rPr>
        <w:t>Na ringgas mangula ulaonna, na so hasurahan</w:t>
      </w:r>
      <w:r>
        <w:rPr>
          <w:color w:val="211F1F"/>
          <w:spacing w:val="-6"/>
          <w:sz w:val="21"/>
        </w:rPr>
        <w:t xml:space="preserve"> </w:t>
      </w:r>
      <w:r>
        <w:rPr>
          <w:color w:val="211F1F"/>
          <w:sz w:val="21"/>
        </w:rPr>
        <w:t>pangalahona.</w:t>
      </w:r>
    </w:p>
    <w:p w14:paraId="0BC8A285" w14:textId="77777777" w:rsidR="0038493F" w:rsidRDefault="00000000">
      <w:pPr>
        <w:pStyle w:val="ListParagraph"/>
        <w:numPr>
          <w:ilvl w:val="0"/>
          <w:numId w:val="654"/>
        </w:numPr>
        <w:tabs>
          <w:tab w:val="left" w:pos="480"/>
        </w:tabs>
        <w:spacing w:line="237" w:lineRule="auto"/>
        <w:ind w:right="39"/>
        <w:jc w:val="both"/>
        <w:rPr>
          <w:sz w:val="21"/>
        </w:rPr>
      </w:pPr>
      <w:r>
        <w:rPr>
          <w:color w:val="211F1F"/>
          <w:spacing w:val="10"/>
          <w:sz w:val="21"/>
        </w:rPr>
        <w:t xml:space="preserve">Saboiboina pendidikan </w:t>
      </w:r>
      <w:r>
        <w:rPr>
          <w:color w:val="211F1F"/>
          <w:spacing w:val="12"/>
          <w:sz w:val="21"/>
        </w:rPr>
        <w:t xml:space="preserve">Sekolah </w:t>
      </w:r>
      <w:r>
        <w:rPr>
          <w:color w:val="211F1F"/>
          <w:sz w:val="21"/>
        </w:rPr>
        <w:t>Lanjutan</w:t>
      </w:r>
      <w:r>
        <w:rPr>
          <w:color w:val="211F1F"/>
          <w:spacing w:val="-14"/>
          <w:sz w:val="21"/>
        </w:rPr>
        <w:t xml:space="preserve"> </w:t>
      </w:r>
      <w:r>
        <w:rPr>
          <w:color w:val="211F1F"/>
          <w:sz w:val="21"/>
        </w:rPr>
        <w:t>Tingkat</w:t>
      </w:r>
      <w:r>
        <w:rPr>
          <w:color w:val="211F1F"/>
          <w:spacing w:val="-13"/>
          <w:sz w:val="21"/>
        </w:rPr>
        <w:t xml:space="preserve"> </w:t>
      </w:r>
      <w:r>
        <w:rPr>
          <w:color w:val="211F1F"/>
          <w:sz w:val="21"/>
        </w:rPr>
        <w:t>Atas,</w:t>
      </w:r>
      <w:r>
        <w:rPr>
          <w:color w:val="211F1F"/>
          <w:spacing w:val="-13"/>
          <w:sz w:val="21"/>
        </w:rPr>
        <w:t xml:space="preserve"> </w:t>
      </w:r>
      <w:r>
        <w:rPr>
          <w:color w:val="211F1F"/>
          <w:sz w:val="21"/>
        </w:rPr>
        <w:t>jala</w:t>
      </w:r>
      <w:r>
        <w:rPr>
          <w:color w:val="211F1F"/>
          <w:spacing w:val="-11"/>
          <w:sz w:val="21"/>
        </w:rPr>
        <w:t xml:space="preserve"> </w:t>
      </w:r>
      <w:r>
        <w:rPr>
          <w:color w:val="211F1F"/>
          <w:sz w:val="21"/>
        </w:rPr>
        <w:t>mangan- tusi</w:t>
      </w:r>
      <w:r>
        <w:rPr>
          <w:color w:val="211F1F"/>
          <w:spacing w:val="-8"/>
          <w:sz w:val="21"/>
        </w:rPr>
        <w:t xml:space="preserve"> </w:t>
      </w:r>
      <w:r>
        <w:rPr>
          <w:color w:val="211F1F"/>
          <w:sz w:val="21"/>
        </w:rPr>
        <w:t>administrasi-kesekretariatan.</w:t>
      </w:r>
    </w:p>
    <w:p w14:paraId="2B0F7859" w14:textId="77777777" w:rsidR="0038493F" w:rsidRDefault="00000000">
      <w:pPr>
        <w:pStyle w:val="ListParagraph"/>
        <w:numPr>
          <w:ilvl w:val="0"/>
          <w:numId w:val="654"/>
        </w:numPr>
        <w:tabs>
          <w:tab w:val="left" w:pos="480"/>
        </w:tabs>
        <w:spacing w:before="235"/>
        <w:ind w:right="38"/>
        <w:jc w:val="both"/>
        <w:rPr>
          <w:sz w:val="21"/>
        </w:rPr>
      </w:pPr>
      <w:r>
        <w:rPr>
          <w:color w:val="211F1F"/>
          <w:sz w:val="21"/>
        </w:rPr>
        <w:t xml:space="preserve">Na umotikna marumur 28 taon, jala </w:t>
      </w:r>
      <w:r>
        <w:rPr>
          <w:color w:val="211F1F"/>
          <w:spacing w:val="12"/>
          <w:sz w:val="21"/>
        </w:rPr>
        <w:t xml:space="preserve">satimbotimbona </w:t>
      </w:r>
      <w:r>
        <w:rPr>
          <w:color w:val="211F1F"/>
          <w:sz w:val="21"/>
        </w:rPr>
        <w:t xml:space="preserve">61 </w:t>
      </w:r>
      <w:r>
        <w:rPr>
          <w:color w:val="211F1F"/>
          <w:spacing w:val="9"/>
          <w:sz w:val="21"/>
        </w:rPr>
        <w:t xml:space="preserve">taon </w:t>
      </w:r>
      <w:r>
        <w:rPr>
          <w:color w:val="211F1F"/>
          <w:spacing w:val="13"/>
          <w:sz w:val="21"/>
        </w:rPr>
        <w:t xml:space="preserve">hatiha </w:t>
      </w:r>
      <w:r>
        <w:rPr>
          <w:color w:val="211F1F"/>
          <w:sz w:val="21"/>
        </w:rPr>
        <w:t>mamungka periodena.</w:t>
      </w:r>
    </w:p>
    <w:p w14:paraId="0B88B25F" w14:textId="77777777" w:rsidR="0038493F" w:rsidRDefault="00000000">
      <w:pPr>
        <w:pStyle w:val="Heading2"/>
        <w:numPr>
          <w:ilvl w:val="1"/>
          <w:numId w:val="656"/>
        </w:numPr>
        <w:tabs>
          <w:tab w:val="left" w:pos="543"/>
        </w:tabs>
        <w:spacing w:line="236" w:lineRule="exact"/>
        <w:ind w:left="543" w:hanging="399"/>
        <w:jc w:val="both"/>
      </w:pPr>
      <w:r>
        <w:rPr>
          <w:color w:val="211F1F"/>
          <w:spacing w:val="-2"/>
        </w:rPr>
        <w:t>Periodena</w:t>
      </w:r>
    </w:p>
    <w:p w14:paraId="162F974B" w14:textId="77777777" w:rsidR="0038493F" w:rsidRDefault="00000000">
      <w:pPr>
        <w:pStyle w:val="BodyText"/>
        <w:ind w:left="144" w:right="45"/>
      </w:pPr>
      <w:r>
        <w:rPr>
          <w:color w:val="211F1F"/>
        </w:rPr>
        <w:t>Periodena</w:t>
      </w:r>
      <w:r>
        <w:rPr>
          <w:color w:val="211F1F"/>
          <w:spacing w:val="-4"/>
        </w:rPr>
        <w:t xml:space="preserve"> </w:t>
      </w:r>
      <w:r>
        <w:rPr>
          <w:color w:val="211F1F"/>
        </w:rPr>
        <w:t>opat</w:t>
      </w:r>
      <w:r>
        <w:rPr>
          <w:color w:val="211F1F"/>
          <w:spacing w:val="-4"/>
        </w:rPr>
        <w:t xml:space="preserve"> </w:t>
      </w:r>
      <w:r>
        <w:rPr>
          <w:color w:val="211F1F"/>
        </w:rPr>
        <w:t>taon</w:t>
      </w:r>
      <w:r>
        <w:rPr>
          <w:color w:val="211F1F"/>
          <w:spacing w:val="-4"/>
        </w:rPr>
        <w:t xml:space="preserve"> </w:t>
      </w:r>
      <w:r>
        <w:rPr>
          <w:color w:val="211F1F"/>
        </w:rPr>
        <w:t>jala</w:t>
      </w:r>
      <w:r>
        <w:rPr>
          <w:color w:val="211F1F"/>
          <w:spacing w:val="-4"/>
        </w:rPr>
        <w:t xml:space="preserve"> </w:t>
      </w:r>
      <w:r>
        <w:rPr>
          <w:color w:val="211F1F"/>
        </w:rPr>
        <w:t>boi</w:t>
      </w:r>
      <w:r>
        <w:rPr>
          <w:color w:val="211F1F"/>
          <w:spacing w:val="-4"/>
        </w:rPr>
        <w:t xml:space="preserve"> </w:t>
      </w:r>
      <w:r>
        <w:rPr>
          <w:color w:val="211F1F"/>
        </w:rPr>
        <w:t>dua</w:t>
      </w:r>
      <w:r>
        <w:rPr>
          <w:color w:val="211F1F"/>
          <w:spacing w:val="-4"/>
        </w:rPr>
        <w:t xml:space="preserve"> </w:t>
      </w:r>
      <w:r>
        <w:rPr>
          <w:color w:val="211F1F"/>
        </w:rPr>
        <w:t xml:space="preserve">periode </w:t>
      </w:r>
      <w:r>
        <w:rPr>
          <w:color w:val="211F1F"/>
          <w:spacing w:val="-2"/>
        </w:rPr>
        <w:t>padodot.</w:t>
      </w:r>
    </w:p>
    <w:p w14:paraId="3ACBD53D" w14:textId="77777777" w:rsidR="0038493F" w:rsidRDefault="00000000">
      <w:pPr>
        <w:pStyle w:val="Heading2"/>
        <w:numPr>
          <w:ilvl w:val="1"/>
          <w:numId w:val="656"/>
        </w:numPr>
        <w:tabs>
          <w:tab w:val="left" w:pos="514"/>
        </w:tabs>
        <w:spacing w:line="238" w:lineRule="exact"/>
        <w:ind w:left="514" w:hanging="370"/>
        <w:jc w:val="both"/>
      </w:pPr>
      <w:r>
        <w:rPr>
          <w:color w:val="211F1F"/>
          <w:spacing w:val="-2"/>
        </w:rPr>
        <w:t>Maradian</w:t>
      </w:r>
    </w:p>
    <w:p w14:paraId="38C05975" w14:textId="77777777" w:rsidR="0038493F" w:rsidRDefault="00000000">
      <w:pPr>
        <w:pStyle w:val="ListParagraph"/>
        <w:numPr>
          <w:ilvl w:val="0"/>
          <w:numId w:val="653"/>
        </w:numPr>
        <w:tabs>
          <w:tab w:val="left" w:pos="479"/>
        </w:tabs>
        <w:spacing w:line="240" w:lineRule="exact"/>
        <w:ind w:left="479" w:hanging="335"/>
        <w:jc w:val="both"/>
        <w:rPr>
          <w:sz w:val="21"/>
        </w:rPr>
      </w:pPr>
      <w:r>
        <w:rPr>
          <w:color w:val="211F1F"/>
          <w:sz w:val="21"/>
        </w:rPr>
        <w:t>Sidung</w:t>
      </w:r>
      <w:r>
        <w:rPr>
          <w:color w:val="211F1F"/>
          <w:spacing w:val="-10"/>
          <w:sz w:val="21"/>
        </w:rPr>
        <w:t xml:space="preserve"> </w:t>
      </w:r>
      <w:r>
        <w:rPr>
          <w:color w:val="211F1F"/>
          <w:spacing w:val="-2"/>
          <w:sz w:val="21"/>
        </w:rPr>
        <w:t>periodena.</w:t>
      </w:r>
    </w:p>
    <w:p w14:paraId="46349E3E" w14:textId="77777777" w:rsidR="0038493F" w:rsidRDefault="00000000">
      <w:pPr>
        <w:pStyle w:val="ListParagraph"/>
        <w:numPr>
          <w:ilvl w:val="0"/>
          <w:numId w:val="653"/>
        </w:numPr>
        <w:tabs>
          <w:tab w:val="left" w:pos="480"/>
        </w:tabs>
        <w:ind w:right="40"/>
        <w:jc w:val="both"/>
        <w:rPr>
          <w:sz w:val="21"/>
        </w:rPr>
      </w:pPr>
      <w:r>
        <w:rPr>
          <w:color w:val="211F1F"/>
          <w:spacing w:val="9"/>
          <w:sz w:val="21"/>
        </w:rPr>
        <w:t xml:space="preserve">Mangido maradian andorang </w:t>
      </w:r>
      <w:r>
        <w:rPr>
          <w:color w:val="211F1F"/>
          <w:spacing w:val="11"/>
          <w:sz w:val="21"/>
        </w:rPr>
        <w:t xml:space="preserve">so </w:t>
      </w:r>
      <w:r>
        <w:rPr>
          <w:color w:val="211F1F"/>
          <w:sz w:val="21"/>
        </w:rPr>
        <w:t>sidung periodena.</w:t>
      </w:r>
    </w:p>
    <w:p w14:paraId="6BA787F6" w14:textId="77777777" w:rsidR="0038493F" w:rsidRDefault="00000000">
      <w:pPr>
        <w:pStyle w:val="ListParagraph"/>
        <w:numPr>
          <w:ilvl w:val="0"/>
          <w:numId w:val="653"/>
        </w:numPr>
        <w:tabs>
          <w:tab w:val="left" w:pos="480"/>
        </w:tabs>
        <w:spacing w:line="237" w:lineRule="auto"/>
        <w:ind w:right="38"/>
        <w:jc w:val="both"/>
        <w:rPr>
          <w:sz w:val="21"/>
        </w:rPr>
      </w:pPr>
      <w:r>
        <w:rPr>
          <w:color w:val="211F1F"/>
          <w:sz w:val="21"/>
        </w:rPr>
        <w:t xml:space="preserve">Hona Ruhut Parmahanion dohot Paminsangon HKBP dohot na so </w:t>
      </w:r>
      <w:r>
        <w:rPr>
          <w:color w:val="211F1F"/>
          <w:spacing w:val="11"/>
          <w:sz w:val="21"/>
        </w:rPr>
        <w:t xml:space="preserve">sintong mangulahon </w:t>
      </w:r>
      <w:r>
        <w:rPr>
          <w:color w:val="211F1F"/>
          <w:spacing w:val="14"/>
          <w:sz w:val="21"/>
        </w:rPr>
        <w:t xml:space="preserve">ulaonna </w:t>
      </w:r>
      <w:r>
        <w:rPr>
          <w:color w:val="211F1F"/>
          <w:spacing w:val="-2"/>
          <w:sz w:val="21"/>
        </w:rPr>
        <w:t>mangihuthon</w:t>
      </w:r>
      <w:r>
        <w:rPr>
          <w:color w:val="211F1F"/>
          <w:spacing w:val="-12"/>
          <w:sz w:val="21"/>
        </w:rPr>
        <w:t xml:space="preserve"> </w:t>
      </w:r>
      <w:r>
        <w:rPr>
          <w:color w:val="211F1F"/>
          <w:spacing w:val="-2"/>
          <w:sz w:val="21"/>
        </w:rPr>
        <w:t>panimbangion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Rapot </w:t>
      </w:r>
      <w:r>
        <w:rPr>
          <w:color w:val="211F1F"/>
          <w:sz w:val="21"/>
        </w:rPr>
        <w:t>Parhalado Partohonan.</w:t>
      </w:r>
    </w:p>
    <w:p w14:paraId="1517E799" w14:textId="77777777" w:rsidR="0038493F" w:rsidRDefault="00000000">
      <w:pPr>
        <w:pStyle w:val="ListParagraph"/>
        <w:numPr>
          <w:ilvl w:val="0"/>
          <w:numId w:val="653"/>
        </w:numPr>
        <w:tabs>
          <w:tab w:val="left" w:pos="479"/>
        </w:tabs>
        <w:spacing w:line="241" w:lineRule="exact"/>
        <w:ind w:left="479" w:hanging="335"/>
        <w:rPr>
          <w:sz w:val="21"/>
        </w:rPr>
      </w:pPr>
      <w:r>
        <w:rPr>
          <w:color w:val="211F1F"/>
          <w:sz w:val="21"/>
        </w:rPr>
        <w:t>Pinda</w:t>
      </w:r>
      <w:r>
        <w:rPr>
          <w:color w:val="211F1F"/>
          <w:spacing w:val="-3"/>
          <w:sz w:val="21"/>
        </w:rPr>
        <w:t xml:space="preserve"> </w:t>
      </w:r>
      <w:r>
        <w:rPr>
          <w:color w:val="211F1F"/>
          <w:spacing w:val="-2"/>
          <w:sz w:val="21"/>
        </w:rPr>
        <w:t>huria.</w:t>
      </w:r>
    </w:p>
    <w:p w14:paraId="511C9C8B" w14:textId="77777777" w:rsidR="0038493F" w:rsidRDefault="00000000">
      <w:pPr>
        <w:pStyle w:val="ListParagraph"/>
        <w:numPr>
          <w:ilvl w:val="0"/>
          <w:numId w:val="653"/>
        </w:numPr>
        <w:tabs>
          <w:tab w:val="left" w:pos="479"/>
        </w:tabs>
        <w:spacing w:line="240" w:lineRule="exact"/>
        <w:ind w:left="479" w:hanging="335"/>
        <w:rPr>
          <w:sz w:val="21"/>
        </w:rPr>
      </w:pPr>
      <w:r>
        <w:rPr>
          <w:color w:val="211F1F"/>
          <w:spacing w:val="-2"/>
          <w:sz w:val="21"/>
        </w:rPr>
        <w:t>Monding.</w:t>
      </w:r>
    </w:p>
    <w:p w14:paraId="51AE50AB" w14:textId="77777777" w:rsidR="0038493F" w:rsidRDefault="00000000">
      <w:pPr>
        <w:pStyle w:val="Heading2"/>
        <w:numPr>
          <w:ilvl w:val="0"/>
          <w:numId w:val="658"/>
        </w:numPr>
        <w:tabs>
          <w:tab w:val="left" w:pos="354"/>
        </w:tabs>
        <w:spacing w:line="240" w:lineRule="exact"/>
        <w:ind w:left="354" w:hanging="210"/>
      </w:pPr>
      <w:r>
        <w:rPr>
          <w:color w:val="211F1F"/>
        </w:rPr>
        <w:t>Badan</w:t>
      </w:r>
      <w:r>
        <w:rPr>
          <w:b w:val="0"/>
          <w:color w:val="211F1F"/>
          <w:spacing w:val="-11"/>
        </w:rPr>
        <w:t xml:space="preserve"> </w:t>
      </w:r>
      <w:r>
        <w:rPr>
          <w:color w:val="211F1F"/>
        </w:rPr>
        <w:t>Audit</w:t>
      </w:r>
      <w:r>
        <w:rPr>
          <w:b w:val="0"/>
          <w:color w:val="211F1F"/>
          <w:spacing w:val="-1"/>
        </w:rPr>
        <w:t xml:space="preserve"> </w:t>
      </w:r>
      <w:r>
        <w:rPr>
          <w:color w:val="211F1F"/>
          <w:spacing w:val="-2"/>
        </w:rPr>
        <w:t>Huria</w:t>
      </w:r>
    </w:p>
    <w:p w14:paraId="27599799" w14:textId="77777777" w:rsidR="0038493F" w:rsidRDefault="00000000">
      <w:pPr>
        <w:pStyle w:val="BodyText"/>
        <w:ind w:left="144" w:right="46"/>
      </w:pPr>
      <w:r>
        <w:rPr>
          <w:color w:val="211F1F"/>
          <w:spacing w:val="-2"/>
        </w:rPr>
        <w:t>Badan</w:t>
      </w:r>
      <w:r>
        <w:rPr>
          <w:color w:val="211F1F"/>
          <w:spacing w:val="-12"/>
        </w:rPr>
        <w:t xml:space="preserve"> </w:t>
      </w:r>
      <w:r>
        <w:rPr>
          <w:color w:val="211F1F"/>
          <w:spacing w:val="-2"/>
        </w:rPr>
        <w:t>Audit</w:t>
      </w:r>
      <w:r>
        <w:rPr>
          <w:color w:val="211F1F"/>
          <w:spacing w:val="-11"/>
        </w:rPr>
        <w:t xml:space="preserve"> </w:t>
      </w:r>
      <w:r>
        <w:rPr>
          <w:color w:val="211F1F"/>
          <w:spacing w:val="-2"/>
        </w:rPr>
        <w:t>Huria,</w:t>
      </w:r>
      <w:r>
        <w:rPr>
          <w:color w:val="211F1F"/>
          <w:spacing w:val="-11"/>
        </w:rPr>
        <w:t xml:space="preserve"> </w:t>
      </w:r>
      <w:r>
        <w:rPr>
          <w:color w:val="211F1F"/>
          <w:spacing w:val="-2"/>
        </w:rPr>
        <w:t>i</w:t>
      </w:r>
      <w:r>
        <w:rPr>
          <w:color w:val="211F1F"/>
          <w:spacing w:val="-11"/>
        </w:rPr>
        <w:t xml:space="preserve"> </w:t>
      </w:r>
      <w:r>
        <w:rPr>
          <w:color w:val="211F1F"/>
          <w:spacing w:val="-2"/>
        </w:rPr>
        <w:t>ma</w:t>
      </w:r>
      <w:r>
        <w:rPr>
          <w:color w:val="211F1F"/>
          <w:spacing w:val="-9"/>
        </w:rPr>
        <w:t xml:space="preserve"> </w:t>
      </w:r>
      <w:r>
        <w:rPr>
          <w:color w:val="211F1F"/>
          <w:spacing w:val="-2"/>
        </w:rPr>
        <w:t>organ</w:t>
      </w:r>
      <w:r>
        <w:rPr>
          <w:color w:val="211F1F"/>
          <w:spacing w:val="-8"/>
        </w:rPr>
        <w:t xml:space="preserve"> </w:t>
      </w:r>
      <w:r>
        <w:rPr>
          <w:color w:val="211F1F"/>
          <w:spacing w:val="-2"/>
        </w:rPr>
        <w:t>huria</w:t>
      </w:r>
      <w:r>
        <w:rPr>
          <w:color w:val="211F1F"/>
          <w:spacing w:val="-9"/>
        </w:rPr>
        <w:t xml:space="preserve"> </w:t>
      </w:r>
      <w:r>
        <w:rPr>
          <w:color w:val="211F1F"/>
          <w:spacing w:val="-2"/>
        </w:rPr>
        <w:t xml:space="preserve">laho </w:t>
      </w:r>
      <w:r>
        <w:rPr>
          <w:color w:val="211F1F"/>
        </w:rPr>
        <w:t>patupahon</w:t>
      </w:r>
      <w:r>
        <w:rPr>
          <w:color w:val="211F1F"/>
          <w:spacing w:val="-7"/>
        </w:rPr>
        <w:t xml:space="preserve"> </w:t>
      </w:r>
      <w:r>
        <w:rPr>
          <w:color w:val="211F1F"/>
        </w:rPr>
        <w:t>audit</w:t>
      </w:r>
      <w:r>
        <w:rPr>
          <w:color w:val="211F1F"/>
          <w:spacing w:val="-7"/>
        </w:rPr>
        <w:t xml:space="preserve"> </w:t>
      </w:r>
      <w:r>
        <w:rPr>
          <w:color w:val="211F1F"/>
        </w:rPr>
        <w:t>parhepengon,</w:t>
      </w:r>
      <w:r>
        <w:rPr>
          <w:color w:val="211F1F"/>
          <w:spacing w:val="-7"/>
        </w:rPr>
        <w:t xml:space="preserve"> </w:t>
      </w:r>
      <w:r>
        <w:rPr>
          <w:color w:val="211F1F"/>
        </w:rPr>
        <w:t>parartaon dohot manajemen ni Huria.</w:t>
      </w:r>
    </w:p>
    <w:p w14:paraId="33199C81" w14:textId="77777777" w:rsidR="0038493F" w:rsidRDefault="00000000">
      <w:pPr>
        <w:pStyle w:val="BodyText"/>
        <w:spacing w:before="62"/>
        <w:ind w:right="156"/>
      </w:pPr>
      <w:r>
        <w:br w:type="column"/>
      </w:r>
      <w:r>
        <w:rPr>
          <w:color w:val="211F1F"/>
        </w:rPr>
        <w:t>Jemaat, Rapat Majelis Jemaat dan Rapat Gabungan Dewan dan Seksi.</w:t>
      </w:r>
    </w:p>
    <w:p w14:paraId="7895C51F" w14:textId="77777777" w:rsidR="0038493F" w:rsidRDefault="00000000">
      <w:pPr>
        <w:pStyle w:val="ListParagraph"/>
        <w:numPr>
          <w:ilvl w:val="0"/>
          <w:numId w:val="653"/>
        </w:numPr>
        <w:tabs>
          <w:tab w:val="left" w:pos="483"/>
          <w:tab w:val="left" w:pos="485"/>
        </w:tabs>
        <w:spacing w:line="237" w:lineRule="auto"/>
        <w:ind w:left="485" w:right="155" w:hanging="341"/>
        <w:jc w:val="both"/>
        <w:rPr>
          <w:sz w:val="21"/>
        </w:rPr>
      </w:pPr>
      <w:r>
        <w:rPr>
          <w:color w:val="211F1F"/>
          <w:sz w:val="21"/>
        </w:rPr>
        <w:t>Mengkoordinir pekerjaan pegawai gereja (Tata Usaha, koster, keber- sihan, dapur, keamanan,</w:t>
      </w:r>
      <w:r>
        <w:rPr>
          <w:color w:val="211F1F"/>
          <w:spacing w:val="40"/>
          <w:sz w:val="21"/>
        </w:rPr>
        <w:t xml:space="preserve"> </w:t>
      </w:r>
      <w:r>
        <w:rPr>
          <w:color w:val="211F1F"/>
          <w:sz w:val="21"/>
        </w:rPr>
        <w:t>kurir dan lain</w:t>
      </w:r>
      <w:r>
        <w:rPr>
          <w:color w:val="211F1F"/>
          <w:spacing w:val="-16"/>
          <w:sz w:val="21"/>
        </w:rPr>
        <w:t xml:space="preserve"> </w:t>
      </w:r>
      <w:r>
        <w:rPr>
          <w:color w:val="211F1F"/>
          <w:sz w:val="21"/>
        </w:rPr>
        <w:t>lain).</w:t>
      </w:r>
    </w:p>
    <w:p w14:paraId="24B8224F" w14:textId="77777777" w:rsidR="0038493F" w:rsidRDefault="00000000">
      <w:pPr>
        <w:pStyle w:val="ListParagraph"/>
        <w:numPr>
          <w:ilvl w:val="0"/>
          <w:numId w:val="653"/>
        </w:numPr>
        <w:tabs>
          <w:tab w:val="left" w:pos="485"/>
        </w:tabs>
        <w:spacing w:before="1"/>
        <w:ind w:left="485" w:right="157" w:hanging="341"/>
        <w:jc w:val="both"/>
        <w:rPr>
          <w:sz w:val="21"/>
        </w:rPr>
      </w:pPr>
      <w:r>
        <w:rPr>
          <w:color w:val="211F1F"/>
          <w:sz w:val="21"/>
        </w:rPr>
        <w:t>Membuat konsep warta jemaat dan menggandakannya setelah disetujui Pimpinan Jemaat.</w:t>
      </w:r>
    </w:p>
    <w:p w14:paraId="470907D7" w14:textId="77777777" w:rsidR="0038493F" w:rsidRDefault="00000000">
      <w:pPr>
        <w:pStyle w:val="ListParagraph"/>
        <w:numPr>
          <w:ilvl w:val="0"/>
          <w:numId w:val="653"/>
        </w:numPr>
        <w:tabs>
          <w:tab w:val="left" w:pos="485"/>
        </w:tabs>
        <w:spacing w:line="237" w:lineRule="auto"/>
        <w:ind w:left="485" w:right="158" w:hanging="341"/>
        <w:jc w:val="both"/>
        <w:rPr>
          <w:sz w:val="21"/>
        </w:rPr>
      </w:pPr>
      <w:r>
        <w:rPr>
          <w:color w:val="211F1F"/>
          <w:sz w:val="21"/>
        </w:rPr>
        <w:t>Memelihara dan bertanggungjawab atas seluruh arsip Jemaat.</w:t>
      </w:r>
    </w:p>
    <w:p w14:paraId="407EA676" w14:textId="77777777" w:rsidR="0038493F" w:rsidRDefault="00000000">
      <w:pPr>
        <w:pStyle w:val="ListParagraph"/>
        <w:numPr>
          <w:ilvl w:val="0"/>
          <w:numId w:val="653"/>
        </w:numPr>
        <w:tabs>
          <w:tab w:val="left" w:pos="483"/>
          <w:tab w:val="left" w:pos="485"/>
        </w:tabs>
        <w:ind w:left="485" w:right="155" w:hanging="341"/>
        <w:jc w:val="both"/>
        <w:rPr>
          <w:sz w:val="21"/>
        </w:rPr>
      </w:pPr>
      <w:r>
        <w:rPr>
          <w:color w:val="211F1F"/>
          <w:sz w:val="21"/>
        </w:rPr>
        <w:t>Memelihara dan membaharui data base Jemaat secara berkala.</w:t>
      </w:r>
    </w:p>
    <w:p w14:paraId="55C4D129" w14:textId="77777777" w:rsidR="0038493F" w:rsidRDefault="00000000">
      <w:pPr>
        <w:pStyle w:val="Heading2"/>
        <w:numPr>
          <w:ilvl w:val="1"/>
          <w:numId w:val="652"/>
        </w:numPr>
        <w:tabs>
          <w:tab w:val="left" w:pos="460"/>
          <w:tab w:val="left" w:pos="485"/>
        </w:tabs>
        <w:spacing w:line="237" w:lineRule="auto"/>
        <w:ind w:right="158" w:hanging="341"/>
        <w:jc w:val="both"/>
      </w:pPr>
      <w:r>
        <w:rPr>
          <w:color w:val="211F1F"/>
        </w:rPr>
        <w:t>Syarat</w:t>
      </w:r>
      <w:r>
        <w:rPr>
          <w:b w:val="0"/>
          <w:color w:val="211F1F"/>
          <w:spacing w:val="-12"/>
        </w:rPr>
        <w:t xml:space="preserve"> </w:t>
      </w:r>
      <w:r>
        <w:rPr>
          <w:color w:val="211F1F"/>
        </w:rPr>
        <w:t>Menjadi</w:t>
      </w:r>
      <w:r>
        <w:rPr>
          <w:b w:val="0"/>
          <w:color w:val="211F1F"/>
          <w:spacing w:val="-12"/>
        </w:rPr>
        <w:t xml:space="preserve"> </w:t>
      </w:r>
      <w:r>
        <w:rPr>
          <w:color w:val="211F1F"/>
        </w:rPr>
        <w:t>Sekretaris</w:t>
      </w:r>
      <w:r>
        <w:rPr>
          <w:b w:val="0"/>
          <w:color w:val="211F1F"/>
          <w:spacing w:val="-12"/>
        </w:rPr>
        <w:t xml:space="preserve"> </w:t>
      </w:r>
      <w:r>
        <w:rPr>
          <w:color w:val="211F1F"/>
        </w:rPr>
        <w:t>Jemaat</w:t>
      </w:r>
      <w:r>
        <w:rPr>
          <w:b w:val="0"/>
          <w:color w:val="211F1F"/>
        </w:rPr>
        <w:t xml:space="preserve"> </w:t>
      </w:r>
      <w:r>
        <w:rPr>
          <w:color w:val="211F1F"/>
        </w:rPr>
        <w:t>yang</w:t>
      </w:r>
      <w:r>
        <w:rPr>
          <w:b w:val="0"/>
          <w:color w:val="211F1F"/>
        </w:rPr>
        <w:t xml:space="preserve"> </w:t>
      </w:r>
      <w:r>
        <w:rPr>
          <w:color w:val="211F1F"/>
        </w:rPr>
        <w:t>berasal</w:t>
      </w:r>
      <w:r>
        <w:rPr>
          <w:b w:val="0"/>
          <w:color w:val="211F1F"/>
        </w:rPr>
        <w:t xml:space="preserve"> </w:t>
      </w:r>
      <w:r>
        <w:rPr>
          <w:color w:val="211F1F"/>
        </w:rPr>
        <w:t>dari</w:t>
      </w:r>
      <w:r>
        <w:rPr>
          <w:b w:val="0"/>
          <w:color w:val="211F1F"/>
        </w:rPr>
        <w:t xml:space="preserve"> </w:t>
      </w:r>
      <w:r>
        <w:rPr>
          <w:color w:val="211F1F"/>
        </w:rPr>
        <w:t>Sintua:</w:t>
      </w:r>
    </w:p>
    <w:p w14:paraId="7A98F8FE" w14:textId="77777777" w:rsidR="0038493F" w:rsidRDefault="00000000">
      <w:pPr>
        <w:pStyle w:val="ListParagraph"/>
        <w:numPr>
          <w:ilvl w:val="0"/>
          <w:numId w:val="651"/>
        </w:numPr>
        <w:tabs>
          <w:tab w:val="left" w:pos="485"/>
        </w:tabs>
        <w:ind w:right="156"/>
        <w:jc w:val="both"/>
        <w:rPr>
          <w:sz w:val="21"/>
        </w:rPr>
      </w:pPr>
      <w:r>
        <w:rPr>
          <w:color w:val="211F1F"/>
          <w:sz w:val="21"/>
        </w:rPr>
        <w:t xml:space="preserve">Pelayan yang terpercaya dan yang </w:t>
      </w:r>
      <w:r>
        <w:rPr>
          <w:color w:val="211F1F"/>
          <w:spacing w:val="-2"/>
          <w:sz w:val="21"/>
        </w:rPr>
        <w:t>dipilih</w:t>
      </w:r>
      <w:r>
        <w:rPr>
          <w:color w:val="211F1F"/>
          <w:spacing w:val="-18"/>
          <w:sz w:val="21"/>
        </w:rPr>
        <w:t xml:space="preserve"> </w:t>
      </w:r>
      <w:r>
        <w:rPr>
          <w:color w:val="211F1F"/>
          <w:spacing w:val="-2"/>
          <w:sz w:val="21"/>
        </w:rPr>
        <w:t>oleh</w:t>
      </w:r>
      <w:r>
        <w:rPr>
          <w:color w:val="211F1F"/>
          <w:spacing w:val="-18"/>
          <w:sz w:val="21"/>
        </w:rPr>
        <w:t xml:space="preserve"> </w:t>
      </w:r>
      <w:r>
        <w:rPr>
          <w:color w:val="211F1F"/>
          <w:spacing w:val="-2"/>
          <w:sz w:val="21"/>
        </w:rPr>
        <w:t>Rapat</w:t>
      </w:r>
      <w:r>
        <w:rPr>
          <w:color w:val="211F1F"/>
          <w:spacing w:val="-18"/>
          <w:sz w:val="21"/>
        </w:rPr>
        <w:t xml:space="preserve"> </w:t>
      </w:r>
      <w:r>
        <w:rPr>
          <w:color w:val="211F1F"/>
          <w:spacing w:val="-2"/>
          <w:sz w:val="21"/>
        </w:rPr>
        <w:t>Pelayan</w:t>
      </w:r>
      <w:r>
        <w:rPr>
          <w:color w:val="211F1F"/>
          <w:spacing w:val="48"/>
          <w:sz w:val="21"/>
        </w:rPr>
        <w:t xml:space="preserve"> </w:t>
      </w:r>
      <w:r>
        <w:rPr>
          <w:color w:val="211F1F"/>
          <w:spacing w:val="-2"/>
          <w:sz w:val="21"/>
        </w:rPr>
        <w:t>Tahbisan.</w:t>
      </w:r>
    </w:p>
    <w:p w14:paraId="59952614" w14:textId="77777777" w:rsidR="0038493F" w:rsidRDefault="00000000">
      <w:pPr>
        <w:pStyle w:val="ListParagraph"/>
        <w:numPr>
          <w:ilvl w:val="0"/>
          <w:numId w:val="651"/>
        </w:numPr>
        <w:tabs>
          <w:tab w:val="left" w:pos="485"/>
        </w:tabs>
        <w:spacing w:line="237" w:lineRule="auto"/>
        <w:ind w:right="154"/>
        <w:jc w:val="both"/>
        <w:rPr>
          <w:sz w:val="21"/>
        </w:rPr>
      </w:pPr>
      <w:r>
        <w:rPr>
          <w:color w:val="211F1F"/>
          <w:sz w:val="21"/>
        </w:rPr>
        <w:t>Rajin melaksanakan tugasnya dan berperilaku yang tidak bercela.</w:t>
      </w:r>
    </w:p>
    <w:p w14:paraId="49E2A635" w14:textId="77777777" w:rsidR="0038493F" w:rsidRDefault="00000000">
      <w:pPr>
        <w:pStyle w:val="ListParagraph"/>
        <w:numPr>
          <w:ilvl w:val="0"/>
          <w:numId w:val="651"/>
        </w:numPr>
        <w:tabs>
          <w:tab w:val="left" w:pos="485"/>
        </w:tabs>
        <w:ind w:right="149"/>
        <w:jc w:val="both"/>
        <w:rPr>
          <w:sz w:val="21"/>
        </w:rPr>
      </w:pPr>
      <w:r>
        <w:rPr>
          <w:color w:val="211F1F"/>
          <w:sz w:val="21"/>
        </w:rPr>
        <w:t xml:space="preserve">Seboleh-bolehnya berpendidikan Sekolah Lanjutan Tingkat Atas dan mengetahui administrasi-kesekre- </w:t>
      </w:r>
      <w:r>
        <w:rPr>
          <w:color w:val="211F1F"/>
          <w:spacing w:val="-2"/>
          <w:sz w:val="21"/>
        </w:rPr>
        <w:t>tariatan.</w:t>
      </w:r>
    </w:p>
    <w:p w14:paraId="170F0A09" w14:textId="77777777" w:rsidR="0038493F" w:rsidRDefault="00000000">
      <w:pPr>
        <w:pStyle w:val="ListParagraph"/>
        <w:numPr>
          <w:ilvl w:val="0"/>
          <w:numId w:val="651"/>
        </w:numPr>
        <w:tabs>
          <w:tab w:val="left" w:pos="485"/>
        </w:tabs>
        <w:spacing w:line="237" w:lineRule="auto"/>
        <w:ind w:right="158"/>
        <w:jc w:val="both"/>
        <w:rPr>
          <w:sz w:val="21"/>
        </w:rPr>
      </w:pPr>
      <w:r>
        <w:rPr>
          <w:color w:val="211F1F"/>
          <w:sz w:val="21"/>
        </w:rPr>
        <w:t xml:space="preserve">Berusia paling sedikitnya 28 tahun, </w:t>
      </w:r>
      <w:r>
        <w:rPr>
          <w:color w:val="211F1F"/>
          <w:spacing w:val="-6"/>
          <w:sz w:val="21"/>
        </w:rPr>
        <w:t xml:space="preserve">dan setinggi-tingginya 61 tahun ketika </w:t>
      </w:r>
      <w:r>
        <w:rPr>
          <w:color w:val="211F1F"/>
          <w:sz w:val="21"/>
        </w:rPr>
        <w:t>memulai</w:t>
      </w:r>
      <w:r>
        <w:rPr>
          <w:color w:val="211F1F"/>
          <w:spacing w:val="-14"/>
          <w:sz w:val="21"/>
        </w:rPr>
        <w:t xml:space="preserve"> </w:t>
      </w:r>
      <w:r>
        <w:rPr>
          <w:color w:val="211F1F"/>
          <w:sz w:val="21"/>
        </w:rPr>
        <w:t>periodenya.</w:t>
      </w:r>
    </w:p>
    <w:p w14:paraId="3700B963" w14:textId="77777777" w:rsidR="0038493F" w:rsidRDefault="00000000">
      <w:pPr>
        <w:pStyle w:val="Heading2"/>
        <w:numPr>
          <w:ilvl w:val="1"/>
          <w:numId w:val="652"/>
        </w:numPr>
        <w:tabs>
          <w:tab w:val="left" w:pos="544"/>
        </w:tabs>
        <w:ind w:left="544" w:hanging="400"/>
        <w:jc w:val="both"/>
      </w:pPr>
      <w:r>
        <w:rPr>
          <w:color w:val="211F1F"/>
          <w:spacing w:val="-2"/>
        </w:rPr>
        <w:t>Periodenya</w:t>
      </w:r>
    </w:p>
    <w:p w14:paraId="31D4D4B2" w14:textId="77777777" w:rsidR="0038493F" w:rsidRDefault="00000000">
      <w:pPr>
        <w:pStyle w:val="BodyText"/>
        <w:ind w:left="144" w:right="159"/>
      </w:pPr>
      <w:r>
        <w:rPr>
          <w:color w:val="211F1F"/>
          <w:spacing w:val="-2"/>
        </w:rPr>
        <w:t>Periodenya</w:t>
      </w:r>
      <w:r>
        <w:rPr>
          <w:color w:val="211F1F"/>
          <w:spacing w:val="-12"/>
        </w:rPr>
        <w:t xml:space="preserve"> </w:t>
      </w:r>
      <w:r>
        <w:rPr>
          <w:color w:val="211F1F"/>
          <w:spacing w:val="-2"/>
        </w:rPr>
        <w:t>empat</w:t>
      </w:r>
      <w:r>
        <w:rPr>
          <w:color w:val="211F1F"/>
          <w:spacing w:val="-11"/>
        </w:rPr>
        <w:t xml:space="preserve"> </w:t>
      </w:r>
      <w:r>
        <w:rPr>
          <w:color w:val="211F1F"/>
          <w:spacing w:val="-2"/>
        </w:rPr>
        <w:t>tahun</w:t>
      </w:r>
      <w:r>
        <w:rPr>
          <w:color w:val="211F1F"/>
          <w:spacing w:val="-11"/>
        </w:rPr>
        <w:t xml:space="preserve"> </w:t>
      </w:r>
      <w:r>
        <w:rPr>
          <w:color w:val="211F1F"/>
          <w:spacing w:val="-2"/>
        </w:rPr>
        <w:t>dan</w:t>
      </w:r>
      <w:r>
        <w:rPr>
          <w:color w:val="211F1F"/>
          <w:spacing w:val="-11"/>
        </w:rPr>
        <w:t xml:space="preserve"> </w:t>
      </w:r>
      <w:r>
        <w:rPr>
          <w:color w:val="211F1F"/>
          <w:spacing w:val="-2"/>
        </w:rPr>
        <w:t>dapat</w:t>
      </w:r>
      <w:r>
        <w:rPr>
          <w:color w:val="211F1F"/>
          <w:spacing w:val="-11"/>
        </w:rPr>
        <w:t xml:space="preserve"> </w:t>
      </w:r>
      <w:r>
        <w:rPr>
          <w:color w:val="211F1F"/>
          <w:spacing w:val="-2"/>
        </w:rPr>
        <w:t xml:space="preserve">dipilih </w:t>
      </w:r>
      <w:r>
        <w:rPr>
          <w:color w:val="211F1F"/>
        </w:rPr>
        <w:t>dua periode berturut turut.</w:t>
      </w:r>
    </w:p>
    <w:p w14:paraId="4CF08050" w14:textId="77777777" w:rsidR="0038493F" w:rsidRDefault="00000000">
      <w:pPr>
        <w:pStyle w:val="Heading2"/>
        <w:numPr>
          <w:ilvl w:val="1"/>
          <w:numId w:val="652"/>
        </w:numPr>
        <w:tabs>
          <w:tab w:val="left" w:pos="554"/>
        </w:tabs>
        <w:spacing w:line="238" w:lineRule="exact"/>
        <w:ind w:left="554" w:hanging="410"/>
        <w:jc w:val="both"/>
      </w:pPr>
      <w:r>
        <w:rPr>
          <w:color w:val="211F1F"/>
          <w:spacing w:val="-2"/>
        </w:rPr>
        <w:t>Berhenti</w:t>
      </w:r>
    </w:p>
    <w:p w14:paraId="41775A20" w14:textId="77777777" w:rsidR="0038493F" w:rsidRDefault="00000000">
      <w:pPr>
        <w:pStyle w:val="ListParagraph"/>
        <w:numPr>
          <w:ilvl w:val="0"/>
          <w:numId w:val="650"/>
        </w:numPr>
        <w:tabs>
          <w:tab w:val="left" w:pos="484"/>
        </w:tabs>
        <w:spacing w:line="240" w:lineRule="exact"/>
        <w:ind w:left="484" w:hanging="340"/>
        <w:jc w:val="both"/>
        <w:rPr>
          <w:sz w:val="21"/>
        </w:rPr>
      </w:pPr>
      <w:r>
        <w:rPr>
          <w:color w:val="211F1F"/>
          <w:sz w:val="21"/>
        </w:rPr>
        <w:t>Periodenya</w:t>
      </w:r>
      <w:r>
        <w:rPr>
          <w:color w:val="211F1F"/>
          <w:spacing w:val="-15"/>
          <w:sz w:val="21"/>
        </w:rPr>
        <w:t xml:space="preserve"> </w:t>
      </w:r>
      <w:r>
        <w:rPr>
          <w:color w:val="211F1F"/>
          <w:spacing w:val="-2"/>
          <w:sz w:val="21"/>
        </w:rPr>
        <w:t>selesai.</w:t>
      </w:r>
    </w:p>
    <w:p w14:paraId="1AC94808" w14:textId="77777777" w:rsidR="0038493F" w:rsidRDefault="00000000">
      <w:pPr>
        <w:pStyle w:val="ListParagraph"/>
        <w:numPr>
          <w:ilvl w:val="0"/>
          <w:numId w:val="650"/>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36DD1C8B" w14:textId="77777777" w:rsidR="0038493F" w:rsidRDefault="00000000">
      <w:pPr>
        <w:pStyle w:val="ListParagraph"/>
        <w:numPr>
          <w:ilvl w:val="0"/>
          <w:numId w:val="650"/>
        </w:numPr>
        <w:tabs>
          <w:tab w:val="left" w:pos="485"/>
        </w:tabs>
        <w:spacing w:line="237" w:lineRule="auto"/>
        <w:ind w:right="157"/>
        <w:jc w:val="both"/>
        <w:rPr>
          <w:sz w:val="21"/>
        </w:rPr>
      </w:pPr>
      <w:r>
        <w:rPr>
          <w:color w:val="211F1F"/>
          <w:sz w:val="21"/>
        </w:rPr>
        <w:t>Dikenai sanksi Ruhut Parmahanion dohot Paminsangon</w:t>
      </w:r>
      <w:r>
        <w:rPr>
          <w:color w:val="211F1F"/>
          <w:spacing w:val="40"/>
          <w:sz w:val="21"/>
        </w:rPr>
        <w:t xml:space="preserve"> </w:t>
      </w:r>
      <w:r>
        <w:rPr>
          <w:color w:val="211F1F"/>
          <w:sz w:val="21"/>
        </w:rPr>
        <w:t>HKBP, atau salah</w:t>
      </w:r>
      <w:r>
        <w:rPr>
          <w:color w:val="211F1F"/>
          <w:spacing w:val="-5"/>
          <w:sz w:val="21"/>
        </w:rPr>
        <w:t xml:space="preserve"> </w:t>
      </w:r>
      <w:r>
        <w:rPr>
          <w:color w:val="211F1F"/>
          <w:sz w:val="21"/>
        </w:rPr>
        <w:t>melaksanakan</w:t>
      </w:r>
      <w:r>
        <w:rPr>
          <w:color w:val="211F1F"/>
          <w:spacing w:val="-5"/>
          <w:sz w:val="21"/>
        </w:rPr>
        <w:t xml:space="preserve"> </w:t>
      </w:r>
      <w:r>
        <w:rPr>
          <w:color w:val="211F1F"/>
          <w:sz w:val="21"/>
        </w:rPr>
        <w:t>tugasnya</w:t>
      </w:r>
      <w:r>
        <w:rPr>
          <w:color w:val="211F1F"/>
          <w:spacing w:val="-5"/>
          <w:sz w:val="21"/>
        </w:rPr>
        <w:t xml:space="preserve"> </w:t>
      </w:r>
      <w:r>
        <w:rPr>
          <w:color w:val="211F1F"/>
          <w:sz w:val="21"/>
        </w:rPr>
        <w:t>sesuai dengan</w:t>
      </w:r>
      <w:r>
        <w:rPr>
          <w:color w:val="211F1F"/>
          <w:spacing w:val="-14"/>
          <w:sz w:val="21"/>
        </w:rPr>
        <w:t xml:space="preserve"> </w:t>
      </w:r>
      <w:r>
        <w:rPr>
          <w:color w:val="211F1F"/>
          <w:sz w:val="21"/>
        </w:rPr>
        <w:t>pertimbangan</w:t>
      </w:r>
      <w:r>
        <w:rPr>
          <w:color w:val="211F1F"/>
          <w:spacing w:val="-13"/>
          <w:sz w:val="21"/>
        </w:rPr>
        <w:t xml:space="preserve"> </w:t>
      </w:r>
      <w:r>
        <w:rPr>
          <w:color w:val="211F1F"/>
          <w:sz w:val="21"/>
        </w:rPr>
        <w:t>Rapat</w:t>
      </w:r>
      <w:r>
        <w:rPr>
          <w:color w:val="211F1F"/>
          <w:spacing w:val="-13"/>
          <w:sz w:val="21"/>
        </w:rPr>
        <w:t xml:space="preserve"> </w:t>
      </w:r>
      <w:r>
        <w:rPr>
          <w:color w:val="211F1F"/>
          <w:sz w:val="21"/>
        </w:rPr>
        <w:t xml:space="preserve">Pelayan </w:t>
      </w:r>
      <w:r>
        <w:rPr>
          <w:color w:val="211F1F"/>
          <w:spacing w:val="-2"/>
          <w:sz w:val="21"/>
        </w:rPr>
        <w:t>Tahbisan.</w:t>
      </w:r>
    </w:p>
    <w:p w14:paraId="5B9CDED4" w14:textId="77777777" w:rsidR="0038493F" w:rsidRDefault="00000000">
      <w:pPr>
        <w:pStyle w:val="ListParagraph"/>
        <w:numPr>
          <w:ilvl w:val="0"/>
          <w:numId w:val="650"/>
        </w:numPr>
        <w:tabs>
          <w:tab w:val="left" w:pos="484"/>
        </w:tabs>
        <w:spacing w:line="241" w:lineRule="exact"/>
        <w:ind w:left="484" w:hanging="340"/>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2C1D5F28" w14:textId="77777777" w:rsidR="0038493F" w:rsidRDefault="00000000">
      <w:pPr>
        <w:pStyle w:val="ListParagraph"/>
        <w:numPr>
          <w:ilvl w:val="0"/>
          <w:numId w:val="650"/>
        </w:numPr>
        <w:tabs>
          <w:tab w:val="left" w:pos="484"/>
        </w:tabs>
        <w:spacing w:line="240" w:lineRule="exact"/>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7DD849D5" w14:textId="77777777" w:rsidR="0038493F" w:rsidRDefault="00000000">
      <w:pPr>
        <w:pStyle w:val="Heading2"/>
        <w:numPr>
          <w:ilvl w:val="0"/>
          <w:numId w:val="649"/>
        </w:numPr>
        <w:tabs>
          <w:tab w:val="left" w:pos="366"/>
        </w:tabs>
        <w:spacing w:line="240" w:lineRule="exact"/>
        <w:ind w:left="366" w:hanging="222"/>
      </w:pPr>
      <w:r>
        <w:rPr>
          <w:color w:val="211F1F"/>
        </w:rPr>
        <w:t>Badan</w:t>
      </w:r>
      <w:r>
        <w:rPr>
          <w:b w:val="0"/>
          <w:color w:val="211F1F"/>
          <w:spacing w:val="-4"/>
        </w:rPr>
        <w:t xml:space="preserve"> </w:t>
      </w:r>
      <w:r>
        <w:rPr>
          <w:color w:val="211F1F"/>
        </w:rPr>
        <w:t>Audit</w:t>
      </w:r>
      <w:r>
        <w:rPr>
          <w:b w:val="0"/>
          <w:color w:val="211F1F"/>
          <w:spacing w:val="13"/>
        </w:rPr>
        <w:t xml:space="preserve"> </w:t>
      </w:r>
      <w:r>
        <w:rPr>
          <w:color w:val="211F1F"/>
          <w:spacing w:val="-2"/>
        </w:rPr>
        <w:t>Jemaat</w:t>
      </w:r>
    </w:p>
    <w:p w14:paraId="6D957B71" w14:textId="77777777" w:rsidR="0038493F" w:rsidRDefault="00000000">
      <w:pPr>
        <w:pStyle w:val="BodyText"/>
        <w:spacing w:line="241" w:lineRule="exact"/>
        <w:ind w:left="144"/>
        <w:jc w:val="left"/>
      </w:pPr>
      <w:r>
        <w:rPr>
          <w:color w:val="211F1F"/>
        </w:rPr>
        <w:t>Badan</w:t>
      </w:r>
      <w:r>
        <w:rPr>
          <w:color w:val="211F1F"/>
          <w:spacing w:val="-28"/>
        </w:rPr>
        <w:t xml:space="preserve"> </w:t>
      </w:r>
      <w:r>
        <w:rPr>
          <w:color w:val="211F1F"/>
        </w:rPr>
        <w:t>Audit</w:t>
      </w:r>
      <w:r>
        <w:rPr>
          <w:color w:val="211F1F"/>
          <w:spacing w:val="-14"/>
        </w:rPr>
        <w:t xml:space="preserve"> </w:t>
      </w:r>
      <w:r>
        <w:rPr>
          <w:color w:val="211F1F"/>
        </w:rPr>
        <w:t>Jemaat</w:t>
      </w:r>
      <w:r>
        <w:rPr>
          <w:color w:val="211F1F"/>
          <w:spacing w:val="-12"/>
        </w:rPr>
        <w:t xml:space="preserve"> </w:t>
      </w:r>
      <w:r>
        <w:rPr>
          <w:color w:val="211F1F"/>
        </w:rPr>
        <w:t>adalah</w:t>
      </w:r>
      <w:r>
        <w:rPr>
          <w:color w:val="211F1F"/>
          <w:spacing w:val="-12"/>
        </w:rPr>
        <w:t xml:space="preserve"> </w:t>
      </w:r>
      <w:r>
        <w:rPr>
          <w:color w:val="211F1F"/>
        </w:rPr>
        <w:t>organ</w:t>
      </w:r>
      <w:r>
        <w:rPr>
          <w:color w:val="211F1F"/>
          <w:spacing w:val="-12"/>
        </w:rPr>
        <w:t xml:space="preserve"> </w:t>
      </w:r>
      <w:r>
        <w:rPr>
          <w:color w:val="211F1F"/>
          <w:spacing w:val="-2"/>
        </w:rPr>
        <w:t>jemaat</w:t>
      </w:r>
    </w:p>
    <w:p w14:paraId="1AADA30D" w14:textId="77777777" w:rsidR="0038493F" w:rsidRDefault="0038493F">
      <w:pPr>
        <w:pStyle w:val="BodyText"/>
        <w:spacing w:line="241" w:lineRule="exact"/>
        <w:jc w:val="left"/>
        <w:sectPr w:rsidR="0038493F">
          <w:pgSz w:w="8380" w:h="12450"/>
          <w:pgMar w:top="760" w:right="566" w:bottom="1200" w:left="425" w:header="0" w:footer="1015" w:gutter="0"/>
          <w:cols w:num="2" w:space="720" w:equalWidth="0">
            <w:col w:w="3593" w:space="88"/>
            <w:col w:w="3708"/>
          </w:cols>
        </w:sectPr>
      </w:pPr>
    </w:p>
    <w:p w14:paraId="1254ED16" w14:textId="77777777" w:rsidR="0038493F" w:rsidRDefault="00000000">
      <w:pPr>
        <w:pStyle w:val="Heading2"/>
        <w:numPr>
          <w:ilvl w:val="1"/>
          <w:numId w:val="649"/>
        </w:numPr>
        <w:tabs>
          <w:tab w:val="left" w:pos="479"/>
        </w:tabs>
        <w:spacing w:before="62"/>
        <w:ind w:left="479" w:hanging="335"/>
        <w:jc w:val="both"/>
      </w:pPr>
      <w:r>
        <w:rPr>
          <w:color w:val="211F1F"/>
          <w:spacing w:val="-2"/>
        </w:rPr>
        <w:lastRenderedPageBreak/>
        <w:t>Ulaonna:</w:t>
      </w:r>
    </w:p>
    <w:p w14:paraId="5F1823C8" w14:textId="77777777" w:rsidR="0038493F" w:rsidRDefault="00000000">
      <w:pPr>
        <w:pStyle w:val="ListParagraph"/>
        <w:numPr>
          <w:ilvl w:val="0"/>
          <w:numId w:val="648"/>
        </w:numPr>
        <w:tabs>
          <w:tab w:val="left" w:pos="479"/>
        </w:tabs>
        <w:spacing w:line="241" w:lineRule="exact"/>
        <w:ind w:left="479" w:hanging="335"/>
        <w:jc w:val="both"/>
        <w:rPr>
          <w:sz w:val="21"/>
        </w:rPr>
      </w:pPr>
      <w:r>
        <w:rPr>
          <w:color w:val="211F1F"/>
          <w:sz w:val="21"/>
        </w:rPr>
        <w:t>Martanggungjawab</w:t>
      </w:r>
      <w:r>
        <w:rPr>
          <w:color w:val="211F1F"/>
          <w:spacing w:val="-3"/>
          <w:sz w:val="21"/>
        </w:rPr>
        <w:t xml:space="preserve"> </w:t>
      </w:r>
      <w:r>
        <w:rPr>
          <w:color w:val="211F1F"/>
          <w:sz w:val="21"/>
        </w:rPr>
        <w:t>tu</w:t>
      </w:r>
      <w:r>
        <w:rPr>
          <w:color w:val="211F1F"/>
          <w:spacing w:val="-3"/>
          <w:sz w:val="21"/>
        </w:rPr>
        <w:t xml:space="preserve"> </w:t>
      </w:r>
      <w:r>
        <w:rPr>
          <w:color w:val="211F1F"/>
          <w:sz w:val="21"/>
        </w:rPr>
        <w:t>Rapot</w:t>
      </w:r>
      <w:r>
        <w:rPr>
          <w:color w:val="211F1F"/>
          <w:spacing w:val="-3"/>
          <w:sz w:val="21"/>
        </w:rPr>
        <w:t xml:space="preserve"> </w:t>
      </w:r>
      <w:r>
        <w:rPr>
          <w:color w:val="211F1F"/>
          <w:spacing w:val="-2"/>
          <w:sz w:val="21"/>
        </w:rPr>
        <w:t>Huria.</w:t>
      </w:r>
    </w:p>
    <w:p w14:paraId="3C2191BD" w14:textId="77777777" w:rsidR="0038493F" w:rsidRDefault="00000000">
      <w:pPr>
        <w:pStyle w:val="ListParagraph"/>
        <w:numPr>
          <w:ilvl w:val="0"/>
          <w:numId w:val="648"/>
        </w:numPr>
        <w:tabs>
          <w:tab w:val="left" w:pos="480"/>
        </w:tabs>
        <w:spacing w:before="239"/>
        <w:ind w:right="38"/>
        <w:jc w:val="both"/>
        <w:rPr>
          <w:sz w:val="21"/>
        </w:rPr>
      </w:pPr>
      <w:r>
        <w:rPr>
          <w:color w:val="211F1F"/>
          <w:spacing w:val="11"/>
          <w:sz w:val="21"/>
        </w:rPr>
        <w:t xml:space="preserve">Patupahon </w:t>
      </w:r>
      <w:r>
        <w:rPr>
          <w:color w:val="211F1F"/>
          <w:spacing w:val="10"/>
          <w:sz w:val="21"/>
        </w:rPr>
        <w:t xml:space="preserve">audit </w:t>
      </w:r>
      <w:r>
        <w:rPr>
          <w:color w:val="211F1F"/>
          <w:sz w:val="21"/>
        </w:rPr>
        <w:t xml:space="preserve">tu </w:t>
      </w:r>
      <w:r>
        <w:rPr>
          <w:color w:val="211F1F"/>
          <w:spacing w:val="11"/>
          <w:sz w:val="21"/>
        </w:rPr>
        <w:t xml:space="preserve">pardalan </w:t>
      </w:r>
      <w:r>
        <w:rPr>
          <w:color w:val="211F1F"/>
          <w:spacing w:val="13"/>
          <w:sz w:val="21"/>
        </w:rPr>
        <w:t xml:space="preserve">ni </w:t>
      </w:r>
      <w:r>
        <w:rPr>
          <w:color w:val="211F1F"/>
          <w:sz w:val="21"/>
        </w:rPr>
        <w:t>Program dohot Anggaran Tahunan Jemaat,</w:t>
      </w:r>
      <w:r>
        <w:rPr>
          <w:color w:val="211F1F"/>
          <w:spacing w:val="-14"/>
          <w:sz w:val="21"/>
        </w:rPr>
        <w:t xml:space="preserve"> </w:t>
      </w:r>
      <w:r>
        <w:rPr>
          <w:color w:val="211F1F"/>
          <w:sz w:val="21"/>
        </w:rPr>
        <w:t>dohot</w:t>
      </w:r>
      <w:r>
        <w:rPr>
          <w:color w:val="211F1F"/>
          <w:spacing w:val="-13"/>
          <w:sz w:val="21"/>
        </w:rPr>
        <w:t xml:space="preserve"> </w:t>
      </w:r>
      <w:r>
        <w:rPr>
          <w:color w:val="211F1F"/>
          <w:sz w:val="21"/>
        </w:rPr>
        <w:t>kinerja</w:t>
      </w:r>
      <w:r>
        <w:rPr>
          <w:color w:val="211F1F"/>
          <w:spacing w:val="-13"/>
          <w:sz w:val="21"/>
        </w:rPr>
        <w:t xml:space="preserve"> </w:t>
      </w:r>
      <w:r>
        <w:rPr>
          <w:color w:val="211F1F"/>
          <w:sz w:val="21"/>
        </w:rPr>
        <w:t>ni</w:t>
      </w:r>
      <w:r>
        <w:rPr>
          <w:color w:val="211F1F"/>
          <w:spacing w:val="-13"/>
          <w:sz w:val="21"/>
        </w:rPr>
        <w:t xml:space="preserve"> </w:t>
      </w:r>
      <w:r>
        <w:rPr>
          <w:color w:val="211F1F"/>
          <w:sz w:val="21"/>
        </w:rPr>
        <w:t>organ-organ panghobasion ni huria, hombar tu Pedoman Penatalayanan, Pedoman Akuntasi,</w:t>
      </w:r>
      <w:r>
        <w:rPr>
          <w:color w:val="211F1F"/>
          <w:spacing w:val="-7"/>
          <w:sz w:val="21"/>
        </w:rPr>
        <w:t xml:space="preserve"> </w:t>
      </w:r>
      <w:r>
        <w:rPr>
          <w:color w:val="211F1F"/>
          <w:sz w:val="21"/>
        </w:rPr>
        <w:t>Haputusan</w:t>
      </w:r>
      <w:r>
        <w:rPr>
          <w:color w:val="211F1F"/>
          <w:spacing w:val="-7"/>
          <w:sz w:val="21"/>
        </w:rPr>
        <w:t xml:space="preserve"> </w:t>
      </w:r>
      <w:r>
        <w:rPr>
          <w:color w:val="211F1F"/>
          <w:sz w:val="21"/>
        </w:rPr>
        <w:t>ni</w:t>
      </w:r>
      <w:r>
        <w:rPr>
          <w:color w:val="211F1F"/>
          <w:spacing w:val="-7"/>
          <w:sz w:val="21"/>
        </w:rPr>
        <w:t xml:space="preserve"> </w:t>
      </w:r>
      <w:r>
        <w:rPr>
          <w:color w:val="211F1F"/>
          <w:sz w:val="21"/>
        </w:rPr>
        <w:t>Rapot</w:t>
      </w:r>
      <w:r>
        <w:rPr>
          <w:color w:val="211F1F"/>
          <w:spacing w:val="-7"/>
          <w:sz w:val="21"/>
        </w:rPr>
        <w:t xml:space="preserve"> </w:t>
      </w:r>
      <w:r>
        <w:rPr>
          <w:color w:val="211F1F"/>
          <w:sz w:val="21"/>
        </w:rPr>
        <w:t xml:space="preserve">Huria dohot Tata Laksana </w:t>
      </w:r>
      <w:r>
        <w:rPr>
          <w:color w:val="211F1F"/>
          <w:spacing w:val="10"/>
          <w:sz w:val="21"/>
        </w:rPr>
        <w:t xml:space="preserve">Sentralisasi </w:t>
      </w:r>
      <w:r>
        <w:rPr>
          <w:color w:val="211F1F"/>
          <w:sz w:val="21"/>
        </w:rPr>
        <w:t>Keuangan</w:t>
      </w:r>
      <w:r>
        <w:rPr>
          <w:color w:val="211F1F"/>
          <w:spacing w:val="-20"/>
          <w:sz w:val="21"/>
        </w:rPr>
        <w:t xml:space="preserve"> </w:t>
      </w:r>
      <w:r>
        <w:rPr>
          <w:color w:val="211F1F"/>
          <w:sz w:val="21"/>
        </w:rPr>
        <w:t>HKBP.</w:t>
      </w:r>
    </w:p>
    <w:p w14:paraId="6EE0D095" w14:textId="77777777" w:rsidR="0038493F" w:rsidRDefault="00000000">
      <w:pPr>
        <w:pStyle w:val="ListParagraph"/>
        <w:numPr>
          <w:ilvl w:val="0"/>
          <w:numId w:val="648"/>
        </w:numPr>
        <w:tabs>
          <w:tab w:val="left" w:pos="480"/>
        </w:tabs>
        <w:spacing w:line="237" w:lineRule="auto"/>
        <w:ind w:right="48"/>
        <w:jc w:val="both"/>
        <w:rPr>
          <w:sz w:val="21"/>
        </w:rPr>
      </w:pPr>
      <w:r>
        <w:rPr>
          <w:color w:val="211F1F"/>
          <w:sz w:val="21"/>
        </w:rPr>
        <w:t xml:space="preserve">Patupahon audit tu angka aset ni </w:t>
      </w:r>
      <w:r>
        <w:rPr>
          <w:color w:val="211F1F"/>
          <w:spacing w:val="-2"/>
          <w:sz w:val="21"/>
        </w:rPr>
        <w:t>Huria.</w:t>
      </w:r>
    </w:p>
    <w:p w14:paraId="41AEC490" w14:textId="77777777" w:rsidR="0038493F" w:rsidRDefault="00000000">
      <w:pPr>
        <w:pStyle w:val="ListParagraph"/>
        <w:numPr>
          <w:ilvl w:val="0"/>
          <w:numId w:val="648"/>
        </w:numPr>
        <w:tabs>
          <w:tab w:val="left" w:pos="480"/>
        </w:tabs>
        <w:ind w:right="42"/>
        <w:jc w:val="both"/>
        <w:rPr>
          <w:sz w:val="21"/>
        </w:rPr>
      </w:pPr>
      <w:r>
        <w:rPr>
          <w:color w:val="211F1F"/>
          <w:sz w:val="21"/>
        </w:rPr>
        <w:t xml:space="preserve">Pasahathon laporan audit tu Rapot </w:t>
      </w:r>
      <w:r>
        <w:rPr>
          <w:color w:val="211F1F"/>
          <w:spacing w:val="10"/>
          <w:sz w:val="21"/>
        </w:rPr>
        <w:t xml:space="preserve">Parhalado Partohonan </w:t>
      </w:r>
      <w:r>
        <w:rPr>
          <w:color w:val="211F1F"/>
          <w:spacing w:val="9"/>
          <w:sz w:val="21"/>
        </w:rPr>
        <w:t xml:space="preserve">Huria </w:t>
      </w:r>
      <w:r>
        <w:rPr>
          <w:color w:val="211F1F"/>
          <w:spacing w:val="12"/>
          <w:sz w:val="21"/>
        </w:rPr>
        <w:t xml:space="preserve">na </w:t>
      </w:r>
      <w:r>
        <w:rPr>
          <w:color w:val="211F1F"/>
          <w:sz w:val="21"/>
        </w:rPr>
        <w:t>umotikna sahali onom bulan jala tu Rapot Huria sahali sataon.</w:t>
      </w:r>
    </w:p>
    <w:p w14:paraId="68B79975" w14:textId="77777777" w:rsidR="0038493F" w:rsidRDefault="00000000">
      <w:pPr>
        <w:pStyle w:val="Heading2"/>
        <w:numPr>
          <w:ilvl w:val="1"/>
          <w:numId w:val="647"/>
        </w:numPr>
        <w:tabs>
          <w:tab w:val="left" w:pos="520"/>
        </w:tabs>
        <w:spacing w:before="224" w:line="240" w:lineRule="auto"/>
        <w:ind w:left="520" w:hanging="376"/>
        <w:jc w:val="both"/>
      </w:pPr>
      <w:r>
        <w:rPr>
          <w:color w:val="211F1F"/>
        </w:rPr>
        <w:t>Syarat</w:t>
      </w:r>
      <w:r>
        <w:rPr>
          <w:b w:val="0"/>
          <w:color w:val="211F1F"/>
          <w:spacing w:val="8"/>
        </w:rPr>
        <w:t xml:space="preserve"> </w:t>
      </w:r>
      <w:r>
        <w:rPr>
          <w:color w:val="211F1F"/>
        </w:rPr>
        <w:t>gabe</w:t>
      </w:r>
      <w:r>
        <w:rPr>
          <w:b w:val="0"/>
          <w:color w:val="211F1F"/>
          <w:spacing w:val="8"/>
        </w:rPr>
        <w:t xml:space="preserve"> </w:t>
      </w:r>
      <w:r>
        <w:rPr>
          <w:color w:val="211F1F"/>
        </w:rPr>
        <w:t>Badan</w:t>
      </w:r>
      <w:r>
        <w:rPr>
          <w:b w:val="0"/>
          <w:color w:val="211F1F"/>
          <w:spacing w:val="-8"/>
        </w:rPr>
        <w:t xml:space="preserve"> </w:t>
      </w:r>
      <w:r>
        <w:rPr>
          <w:color w:val="211F1F"/>
        </w:rPr>
        <w:t>Audit</w:t>
      </w:r>
      <w:r>
        <w:rPr>
          <w:b w:val="0"/>
          <w:color w:val="211F1F"/>
          <w:spacing w:val="9"/>
        </w:rPr>
        <w:t xml:space="preserve"> </w:t>
      </w:r>
      <w:r>
        <w:rPr>
          <w:color w:val="211F1F"/>
          <w:spacing w:val="-4"/>
        </w:rPr>
        <w:t>Huria</w:t>
      </w:r>
    </w:p>
    <w:p w14:paraId="668712D7" w14:textId="77777777" w:rsidR="0038493F" w:rsidRDefault="00000000">
      <w:pPr>
        <w:pStyle w:val="ListParagraph"/>
        <w:numPr>
          <w:ilvl w:val="0"/>
          <w:numId w:val="646"/>
        </w:numPr>
        <w:tabs>
          <w:tab w:val="left" w:pos="562"/>
        </w:tabs>
        <w:spacing w:before="238"/>
        <w:ind w:right="49"/>
        <w:jc w:val="both"/>
        <w:rPr>
          <w:sz w:val="21"/>
        </w:rPr>
      </w:pPr>
      <w:r>
        <w:rPr>
          <w:color w:val="211F1F"/>
          <w:spacing w:val="-4"/>
          <w:sz w:val="21"/>
        </w:rPr>
        <w:t>Sintua</w:t>
      </w:r>
      <w:r>
        <w:rPr>
          <w:color w:val="211F1F"/>
          <w:spacing w:val="-10"/>
          <w:sz w:val="21"/>
        </w:rPr>
        <w:t xml:space="preserve"> </w:t>
      </w:r>
      <w:r>
        <w:rPr>
          <w:color w:val="211F1F"/>
          <w:spacing w:val="-4"/>
          <w:sz w:val="21"/>
        </w:rPr>
        <w:t>manang</w:t>
      </w:r>
      <w:r>
        <w:rPr>
          <w:color w:val="211F1F"/>
          <w:spacing w:val="-9"/>
          <w:sz w:val="21"/>
        </w:rPr>
        <w:t xml:space="preserve"> </w:t>
      </w:r>
      <w:r>
        <w:rPr>
          <w:color w:val="211F1F"/>
          <w:spacing w:val="-4"/>
          <w:sz w:val="21"/>
        </w:rPr>
        <w:t>ruas</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boi</w:t>
      </w:r>
      <w:r>
        <w:rPr>
          <w:color w:val="211F1F"/>
          <w:spacing w:val="-9"/>
          <w:sz w:val="21"/>
        </w:rPr>
        <w:t xml:space="preserve"> </w:t>
      </w:r>
      <w:r>
        <w:rPr>
          <w:color w:val="211F1F"/>
          <w:spacing w:val="-4"/>
          <w:sz w:val="21"/>
        </w:rPr>
        <w:t>gabe</w:t>
      </w:r>
      <w:r>
        <w:rPr>
          <w:color w:val="211F1F"/>
          <w:spacing w:val="-9"/>
          <w:sz w:val="21"/>
        </w:rPr>
        <w:t xml:space="preserve"> </w:t>
      </w:r>
      <w:r>
        <w:rPr>
          <w:color w:val="211F1F"/>
          <w:spacing w:val="-4"/>
          <w:sz w:val="21"/>
        </w:rPr>
        <w:t xml:space="preserve">juara </w:t>
      </w:r>
      <w:r>
        <w:rPr>
          <w:color w:val="211F1F"/>
          <w:sz w:val="21"/>
        </w:rPr>
        <w:t xml:space="preserve">bagas haposan na pinillit ni Rapot </w:t>
      </w:r>
      <w:r>
        <w:rPr>
          <w:color w:val="211F1F"/>
          <w:spacing w:val="-2"/>
          <w:sz w:val="21"/>
        </w:rPr>
        <w:t>Huria.</w:t>
      </w:r>
    </w:p>
    <w:p w14:paraId="66EAAD2D" w14:textId="77777777" w:rsidR="0038493F" w:rsidRDefault="00000000">
      <w:pPr>
        <w:pStyle w:val="ListParagraph"/>
        <w:numPr>
          <w:ilvl w:val="0"/>
          <w:numId w:val="646"/>
        </w:numPr>
        <w:tabs>
          <w:tab w:val="left" w:pos="560"/>
          <w:tab w:val="left" w:pos="562"/>
        </w:tabs>
        <w:spacing w:before="236"/>
        <w:ind w:right="49"/>
        <w:jc w:val="both"/>
        <w:rPr>
          <w:sz w:val="21"/>
        </w:rPr>
      </w:pPr>
      <w:r>
        <w:rPr>
          <w:color w:val="211F1F"/>
          <w:sz w:val="21"/>
        </w:rPr>
        <w:t>Na</w:t>
      </w:r>
      <w:r>
        <w:rPr>
          <w:color w:val="211F1F"/>
          <w:spacing w:val="-1"/>
          <w:sz w:val="21"/>
        </w:rPr>
        <w:t xml:space="preserve"> </w:t>
      </w:r>
      <w:r>
        <w:rPr>
          <w:color w:val="211F1F"/>
          <w:sz w:val="21"/>
        </w:rPr>
        <w:t>ringgas</w:t>
      </w:r>
      <w:r>
        <w:rPr>
          <w:color w:val="211F1F"/>
          <w:spacing w:val="-1"/>
          <w:sz w:val="21"/>
        </w:rPr>
        <w:t xml:space="preserve"> </w:t>
      </w:r>
      <w:r>
        <w:rPr>
          <w:color w:val="211F1F"/>
          <w:sz w:val="21"/>
        </w:rPr>
        <w:t>mangula</w:t>
      </w:r>
      <w:r>
        <w:rPr>
          <w:color w:val="211F1F"/>
          <w:spacing w:val="-1"/>
          <w:sz w:val="21"/>
        </w:rPr>
        <w:t xml:space="preserve"> </w:t>
      </w:r>
      <w:r>
        <w:rPr>
          <w:color w:val="211F1F"/>
          <w:sz w:val="21"/>
        </w:rPr>
        <w:t>ulaonna,</w:t>
      </w:r>
      <w:r>
        <w:rPr>
          <w:color w:val="211F1F"/>
          <w:spacing w:val="-1"/>
          <w:sz w:val="21"/>
        </w:rPr>
        <w:t xml:space="preserve"> </w:t>
      </w:r>
      <w:r>
        <w:rPr>
          <w:color w:val="211F1F"/>
          <w:sz w:val="21"/>
        </w:rPr>
        <w:t>na</w:t>
      </w:r>
      <w:r>
        <w:rPr>
          <w:color w:val="211F1F"/>
          <w:spacing w:val="-1"/>
          <w:sz w:val="21"/>
        </w:rPr>
        <w:t xml:space="preserve"> </w:t>
      </w:r>
      <w:r>
        <w:rPr>
          <w:color w:val="211F1F"/>
          <w:sz w:val="21"/>
        </w:rPr>
        <w:t>so hasurahan</w:t>
      </w:r>
      <w:r>
        <w:rPr>
          <w:color w:val="211F1F"/>
          <w:spacing w:val="-6"/>
          <w:sz w:val="21"/>
        </w:rPr>
        <w:t xml:space="preserve"> </w:t>
      </w:r>
      <w:r>
        <w:rPr>
          <w:color w:val="211F1F"/>
          <w:sz w:val="21"/>
        </w:rPr>
        <w:t>pangalahona.</w:t>
      </w:r>
    </w:p>
    <w:p w14:paraId="540286D7" w14:textId="77777777" w:rsidR="0038493F" w:rsidRDefault="00000000">
      <w:pPr>
        <w:pStyle w:val="ListParagraph"/>
        <w:numPr>
          <w:ilvl w:val="0"/>
          <w:numId w:val="646"/>
        </w:numPr>
        <w:tabs>
          <w:tab w:val="left" w:pos="560"/>
          <w:tab w:val="left" w:pos="562"/>
        </w:tabs>
        <w:spacing w:line="237" w:lineRule="auto"/>
        <w:ind w:right="38"/>
        <w:jc w:val="both"/>
        <w:rPr>
          <w:sz w:val="21"/>
        </w:rPr>
      </w:pPr>
      <w:r>
        <w:rPr>
          <w:color w:val="211F1F"/>
          <w:sz w:val="21"/>
        </w:rPr>
        <w:t xml:space="preserve">Saboiboina pendidikan Sekolah </w:t>
      </w:r>
      <w:r>
        <w:rPr>
          <w:color w:val="211F1F"/>
          <w:spacing w:val="-2"/>
          <w:sz w:val="21"/>
        </w:rPr>
        <w:t>Lanjutan</w:t>
      </w:r>
      <w:r>
        <w:rPr>
          <w:color w:val="211F1F"/>
          <w:spacing w:val="-12"/>
          <w:sz w:val="21"/>
        </w:rPr>
        <w:t xml:space="preserve"> </w:t>
      </w:r>
      <w:r>
        <w:rPr>
          <w:color w:val="211F1F"/>
          <w:spacing w:val="-2"/>
          <w:sz w:val="21"/>
        </w:rPr>
        <w:t>Tingkat</w:t>
      </w:r>
      <w:r>
        <w:rPr>
          <w:color w:val="211F1F"/>
          <w:spacing w:val="-11"/>
          <w:sz w:val="21"/>
        </w:rPr>
        <w:t xml:space="preserve"> </w:t>
      </w:r>
      <w:r>
        <w:rPr>
          <w:color w:val="211F1F"/>
          <w:spacing w:val="-2"/>
          <w:sz w:val="21"/>
        </w:rPr>
        <w:t>Atas,</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 xml:space="preserve">mangan- </w:t>
      </w:r>
      <w:r>
        <w:rPr>
          <w:color w:val="211F1F"/>
          <w:spacing w:val="11"/>
          <w:sz w:val="21"/>
        </w:rPr>
        <w:t xml:space="preserve">tusid.manajemen </w:t>
      </w:r>
      <w:r>
        <w:rPr>
          <w:color w:val="211F1F"/>
          <w:spacing w:val="12"/>
          <w:sz w:val="21"/>
        </w:rPr>
        <w:t xml:space="preserve">parhepengon, </w:t>
      </w:r>
      <w:r>
        <w:rPr>
          <w:color w:val="211F1F"/>
          <w:sz w:val="21"/>
        </w:rPr>
        <w:t>lumobi</w:t>
      </w:r>
      <w:r>
        <w:rPr>
          <w:color w:val="211F1F"/>
          <w:spacing w:val="-14"/>
          <w:sz w:val="21"/>
        </w:rPr>
        <w:t xml:space="preserve"> </w:t>
      </w:r>
      <w:r>
        <w:rPr>
          <w:color w:val="211F1F"/>
          <w:sz w:val="21"/>
        </w:rPr>
        <w:t>akuntansi.</w:t>
      </w:r>
    </w:p>
    <w:p w14:paraId="7FFBCABB" w14:textId="77777777" w:rsidR="0038493F" w:rsidRDefault="00000000">
      <w:pPr>
        <w:pStyle w:val="ListParagraph"/>
        <w:numPr>
          <w:ilvl w:val="0"/>
          <w:numId w:val="646"/>
        </w:numPr>
        <w:tabs>
          <w:tab w:val="left" w:pos="560"/>
          <w:tab w:val="left" w:pos="562"/>
        </w:tabs>
        <w:spacing w:before="1"/>
        <w:ind w:right="38"/>
        <w:jc w:val="both"/>
        <w:rPr>
          <w:sz w:val="21"/>
        </w:rPr>
      </w:pPr>
      <w:r>
        <w:rPr>
          <w:color w:val="211F1F"/>
          <w:sz w:val="21"/>
        </w:rPr>
        <w:t>Na</w:t>
      </w:r>
      <w:r>
        <w:rPr>
          <w:color w:val="211F1F"/>
          <w:spacing w:val="-8"/>
          <w:sz w:val="21"/>
        </w:rPr>
        <w:t xml:space="preserve"> </w:t>
      </w:r>
      <w:r>
        <w:rPr>
          <w:color w:val="211F1F"/>
          <w:sz w:val="21"/>
        </w:rPr>
        <w:t>umotikna</w:t>
      </w:r>
      <w:r>
        <w:rPr>
          <w:color w:val="211F1F"/>
          <w:spacing w:val="-8"/>
          <w:sz w:val="21"/>
        </w:rPr>
        <w:t xml:space="preserve"> </w:t>
      </w:r>
      <w:r>
        <w:rPr>
          <w:color w:val="211F1F"/>
          <w:sz w:val="21"/>
        </w:rPr>
        <w:t>marumur</w:t>
      </w:r>
      <w:r>
        <w:rPr>
          <w:color w:val="211F1F"/>
          <w:spacing w:val="-8"/>
          <w:sz w:val="21"/>
        </w:rPr>
        <w:t xml:space="preserve"> </w:t>
      </w:r>
      <w:r>
        <w:rPr>
          <w:color w:val="211F1F"/>
          <w:sz w:val="21"/>
        </w:rPr>
        <w:t>28</w:t>
      </w:r>
      <w:r>
        <w:rPr>
          <w:color w:val="211F1F"/>
          <w:spacing w:val="-8"/>
          <w:sz w:val="21"/>
        </w:rPr>
        <w:t xml:space="preserve"> </w:t>
      </w:r>
      <w:r>
        <w:rPr>
          <w:color w:val="211F1F"/>
          <w:sz w:val="21"/>
        </w:rPr>
        <w:t>taon,</w:t>
      </w:r>
      <w:r>
        <w:rPr>
          <w:color w:val="211F1F"/>
          <w:spacing w:val="-8"/>
          <w:sz w:val="21"/>
        </w:rPr>
        <w:t xml:space="preserve"> </w:t>
      </w:r>
      <w:r>
        <w:rPr>
          <w:color w:val="211F1F"/>
          <w:sz w:val="21"/>
        </w:rPr>
        <w:t xml:space="preserve">jala </w:t>
      </w:r>
      <w:r>
        <w:rPr>
          <w:color w:val="211F1F"/>
          <w:spacing w:val="9"/>
          <w:sz w:val="21"/>
        </w:rPr>
        <w:t xml:space="preserve">satimbotimbona </w:t>
      </w:r>
      <w:r>
        <w:rPr>
          <w:color w:val="211F1F"/>
          <w:sz w:val="21"/>
        </w:rPr>
        <w:t xml:space="preserve">61 taon </w:t>
      </w:r>
      <w:r>
        <w:rPr>
          <w:color w:val="211F1F"/>
          <w:spacing w:val="10"/>
          <w:sz w:val="21"/>
        </w:rPr>
        <w:t xml:space="preserve">hatiha </w:t>
      </w:r>
      <w:r>
        <w:rPr>
          <w:color w:val="211F1F"/>
          <w:sz w:val="21"/>
        </w:rPr>
        <w:t>mamungka periodena.</w:t>
      </w:r>
    </w:p>
    <w:p w14:paraId="799D65F6" w14:textId="77777777" w:rsidR="0038493F" w:rsidRDefault="00000000">
      <w:pPr>
        <w:pStyle w:val="Heading2"/>
        <w:numPr>
          <w:ilvl w:val="1"/>
          <w:numId w:val="647"/>
        </w:numPr>
        <w:tabs>
          <w:tab w:val="left" w:pos="549"/>
        </w:tabs>
        <w:spacing w:line="236" w:lineRule="exact"/>
        <w:ind w:left="549" w:hanging="405"/>
        <w:jc w:val="both"/>
      </w:pPr>
      <w:r>
        <w:rPr>
          <w:color w:val="211F1F"/>
          <w:spacing w:val="-2"/>
        </w:rPr>
        <w:t>Ruasna:</w:t>
      </w:r>
    </w:p>
    <w:p w14:paraId="265D7C4A" w14:textId="77777777" w:rsidR="0038493F" w:rsidRDefault="00000000">
      <w:pPr>
        <w:pStyle w:val="BodyText"/>
        <w:ind w:left="144" w:right="53"/>
      </w:pPr>
      <w:r>
        <w:rPr>
          <w:color w:val="211F1F"/>
        </w:rPr>
        <w:t>Tolu</w:t>
      </w:r>
      <w:r>
        <w:rPr>
          <w:color w:val="211F1F"/>
          <w:spacing w:val="-14"/>
        </w:rPr>
        <w:t xml:space="preserve"> </w:t>
      </w:r>
      <w:r>
        <w:rPr>
          <w:color w:val="211F1F"/>
        </w:rPr>
        <w:t>halak</w:t>
      </w:r>
      <w:r>
        <w:rPr>
          <w:color w:val="211F1F"/>
          <w:spacing w:val="-13"/>
        </w:rPr>
        <w:t xml:space="preserve"> </w:t>
      </w:r>
      <w:r>
        <w:rPr>
          <w:color w:val="211F1F"/>
        </w:rPr>
        <w:t>na</w:t>
      </w:r>
      <w:r>
        <w:rPr>
          <w:color w:val="211F1F"/>
          <w:spacing w:val="-13"/>
        </w:rPr>
        <w:t xml:space="preserve"> </w:t>
      </w:r>
      <w:r>
        <w:rPr>
          <w:color w:val="211F1F"/>
        </w:rPr>
        <w:t>pinillit</w:t>
      </w:r>
      <w:r>
        <w:rPr>
          <w:color w:val="211F1F"/>
          <w:spacing w:val="-13"/>
        </w:rPr>
        <w:t xml:space="preserve"> </w:t>
      </w:r>
      <w:r>
        <w:rPr>
          <w:color w:val="211F1F"/>
        </w:rPr>
        <w:t>ni</w:t>
      </w:r>
      <w:r>
        <w:rPr>
          <w:color w:val="211F1F"/>
          <w:spacing w:val="-13"/>
        </w:rPr>
        <w:t xml:space="preserve"> </w:t>
      </w:r>
      <w:r>
        <w:rPr>
          <w:color w:val="211F1F"/>
        </w:rPr>
        <w:t>Rapot</w:t>
      </w:r>
      <w:r>
        <w:rPr>
          <w:color w:val="211F1F"/>
          <w:spacing w:val="-13"/>
        </w:rPr>
        <w:t xml:space="preserve"> </w:t>
      </w:r>
      <w:r>
        <w:rPr>
          <w:color w:val="211F1F"/>
        </w:rPr>
        <w:t>Huria</w:t>
      </w:r>
      <w:r>
        <w:rPr>
          <w:color w:val="211F1F"/>
          <w:spacing w:val="-13"/>
        </w:rPr>
        <w:t xml:space="preserve"> </w:t>
      </w:r>
      <w:r>
        <w:rPr>
          <w:color w:val="211F1F"/>
        </w:rPr>
        <w:t>sian sintua dohot ruas ni Huria.</w:t>
      </w:r>
    </w:p>
    <w:p w14:paraId="6B75E857" w14:textId="77777777" w:rsidR="0038493F" w:rsidRDefault="00000000">
      <w:pPr>
        <w:pStyle w:val="Heading2"/>
        <w:numPr>
          <w:ilvl w:val="1"/>
          <w:numId w:val="647"/>
        </w:numPr>
        <w:tabs>
          <w:tab w:val="left" w:pos="543"/>
        </w:tabs>
        <w:spacing w:line="238" w:lineRule="exact"/>
        <w:ind w:left="543" w:hanging="399"/>
        <w:jc w:val="both"/>
      </w:pPr>
      <w:r>
        <w:rPr>
          <w:color w:val="211F1F"/>
          <w:spacing w:val="-2"/>
        </w:rPr>
        <w:t>Periodena</w:t>
      </w:r>
    </w:p>
    <w:p w14:paraId="255F3A0F" w14:textId="77777777" w:rsidR="0038493F" w:rsidRDefault="00000000">
      <w:pPr>
        <w:pStyle w:val="BodyText"/>
        <w:ind w:left="144" w:right="72"/>
      </w:pPr>
      <w:r>
        <w:rPr>
          <w:color w:val="211F1F"/>
        </w:rPr>
        <w:t>Periodena</w:t>
      </w:r>
      <w:r>
        <w:rPr>
          <w:color w:val="211F1F"/>
          <w:spacing w:val="-8"/>
        </w:rPr>
        <w:t xml:space="preserve"> </w:t>
      </w:r>
      <w:r>
        <w:rPr>
          <w:color w:val="211F1F"/>
        </w:rPr>
        <w:t>opat</w:t>
      </w:r>
      <w:r>
        <w:rPr>
          <w:color w:val="211F1F"/>
          <w:spacing w:val="-8"/>
        </w:rPr>
        <w:t xml:space="preserve"> </w:t>
      </w:r>
      <w:r>
        <w:rPr>
          <w:color w:val="211F1F"/>
        </w:rPr>
        <w:t>taon</w:t>
      </w:r>
      <w:r>
        <w:rPr>
          <w:color w:val="211F1F"/>
          <w:spacing w:val="-8"/>
        </w:rPr>
        <w:t xml:space="preserve"> </w:t>
      </w:r>
      <w:r>
        <w:rPr>
          <w:color w:val="211F1F"/>
        </w:rPr>
        <w:t>jala</w:t>
      </w:r>
      <w:r>
        <w:rPr>
          <w:color w:val="211F1F"/>
          <w:spacing w:val="-8"/>
        </w:rPr>
        <w:t xml:space="preserve"> </w:t>
      </w:r>
      <w:r>
        <w:rPr>
          <w:color w:val="211F1F"/>
        </w:rPr>
        <w:t>boi</w:t>
      </w:r>
      <w:r>
        <w:rPr>
          <w:color w:val="211F1F"/>
          <w:spacing w:val="-8"/>
        </w:rPr>
        <w:t xml:space="preserve"> </w:t>
      </w:r>
      <w:r>
        <w:rPr>
          <w:color w:val="211F1F"/>
        </w:rPr>
        <w:t>dua</w:t>
      </w:r>
      <w:r>
        <w:rPr>
          <w:color w:val="211F1F"/>
          <w:spacing w:val="-8"/>
        </w:rPr>
        <w:t xml:space="preserve"> </w:t>
      </w:r>
      <w:r>
        <w:rPr>
          <w:color w:val="211F1F"/>
        </w:rPr>
        <w:t xml:space="preserve">periode </w:t>
      </w:r>
      <w:r>
        <w:rPr>
          <w:color w:val="211F1F"/>
          <w:spacing w:val="-2"/>
        </w:rPr>
        <w:t>padodot.</w:t>
      </w:r>
    </w:p>
    <w:p w14:paraId="51430D04" w14:textId="77777777" w:rsidR="0038493F" w:rsidRDefault="00000000">
      <w:pPr>
        <w:pStyle w:val="Heading2"/>
        <w:numPr>
          <w:ilvl w:val="1"/>
          <w:numId w:val="647"/>
        </w:numPr>
        <w:tabs>
          <w:tab w:val="left" w:pos="514"/>
        </w:tabs>
        <w:spacing w:line="238" w:lineRule="exact"/>
        <w:ind w:left="514" w:hanging="370"/>
        <w:jc w:val="both"/>
      </w:pPr>
      <w:r>
        <w:rPr>
          <w:color w:val="211F1F"/>
          <w:spacing w:val="-2"/>
        </w:rPr>
        <w:t>Maradian</w:t>
      </w:r>
    </w:p>
    <w:p w14:paraId="14573BCE" w14:textId="77777777" w:rsidR="0038493F" w:rsidRDefault="00000000">
      <w:pPr>
        <w:pStyle w:val="ListParagraph"/>
        <w:numPr>
          <w:ilvl w:val="0"/>
          <w:numId w:val="645"/>
        </w:numPr>
        <w:tabs>
          <w:tab w:val="left" w:pos="479"/>
        </w:tabs>
        <w:spacing w:line="241" w:lineRule="exact"/>
        <w:ind w:left="479" w:hanging="335"/>
        <w:jc w:val="both"/>
        <w:rPr>
          <w:sz w:val="21"/>
        </w:rPr>
      </w:pPr>
      <w:r>
        <w:rPr>
          <w:color w:val="211F1F"/>
          <w:sz w:val="21"/>
        </w:rPr>
        <w:t>Sidung</w:t>
      </w:r>
      <w:r>
        <w:rPr>
          <w:color w:val="211F1F"/>
          <w:spacing w:val="-10"/>
          <w:sz w:val="21"/>
        </w:rPr>
        <w:t xml:space="preserve"> </w:t>
      </w:r>
      <w:r>
        <w:rPr>
          <w:color w:val="211F1F"/>
          <w:spacing w:val="-2"/>
          <w:sz w:val="21"/>
        </w:rPr>
        <w:t>periodena.</w:t>
      </w:r>
    </w:p>
    <w:p w14:paraId="719E1025" w14:textId="77777777" w:rsidR="0038493F" w:rsidRDefault="00000000">
      <w:pPr>
        <w:pStyle w:val="BodyText"/>
        <w:spacing w:before="62"/>
        <w:ind w:left="144" w:right="160"/>
      </w:pPr>
      <w:r>
        <w:br w:type="column"/>
      </w:r>
      <w:r>
        <w:rPr>
          <w:color w:val="211F1F"/>
          <w:spacing w:val="-2"/>
        </w:rPr>
        <w:t>untuk</w:t>
      </w:r>
      <w:r>
        <w:rPr>
          <w:color w:val="211F1F"/>
          <w:spacing w:val="-12"/>
        </w:rPr>
        <w:t xml:space="preserve"> </w:t>
      </w:r>
      <w:r>
        <w:rPr>
          <w:color w:val="211F1F"/>
          <w:spacing w:val="-2"/>
        </w:rPr>
        <w:t>melakukan</w:t>
      </w:r>
      <w:r>
        <w:rPr>
          <w:color w:val="211F1F"/>
          <w:spacing w:val="-11"/>
        </w:rPr>
        <w:t xml:space="preserve"> </w:t>
      </w:r>
      <w:r>
        <w:rPr>
          <w:color w:val="211F1F"/>
          <w:spacing w:val="-2"/>
        </w:rPr>
        <w:t>audit</w:t>
      </w:r>
      <w:r>
        <w:rPr>
          <w:color w:val="211F1F"/>
          <w:spacing w:val="-11"/>
        </w:rPr>
        <w:t xml:space="preserve"> </w:t>
      </w:r>
      <w:r>
        <w:rPr>
          <w:color w:val="211F1F"/>
          <w:spacing w:val="-2"/>
        </w:rPr>
        <w:t>keuangan</w:t>
      </w:r>
      <w:r>
        <w:rPr>
          <w:color w:val="211F1F"/>
          <w:spacing w:val="-11"/>
        </w:rPr>
        <w:t xml:space="preserve"> </w:t>
      </w:r>
      <w:r>
        <w:rPr>
          <w:color w:val="211F1F"/>
          <w:spacing w:val="-2"/>
        </w:rPr>
        <w:t>dan</w:t>
      </w:r>
      <w:r>
        <w:rPr>
          <w:color w:val="211F1F"/>
          <w:spacing w:val="-11"/>
        </w:rPr>
        <w:t xml:space="preserve"> </w:t>
      </w:r>
      <w:r>
        <w:rPr>
          <w:color w:val="211F1F"/>
          <w:spacing w:val="-2"/>
        </w:rPr>
        <w:t xml:space="preserve">aset </w:t>
      </w:r>
      <w:r>
        <w:rPr>
          <w:color w:val="211F1F"/>
        </w:rPr>
        <w:t>serta manajemen Jemaat.</w:t>
      </w:r>
    </w:p>
    <w:p w14:paraId="57DE5220" w14:textId="77777777" w:rsidR="0038493F" w:rsidRDefault="00000000">
      <w:pPr>
        <w:pStyle w:val="Heading2"/>
        <w:spacing w:line="238" w:lineRule="exact"/>
      </w:pPr>
      <w:r>
        <w:rPr>
          <w:color w:val="211F1F"/>
        </w:rPr>
        <w:t>7.1.</w:t>
      </w:r>
      <w:r>
        <w:rPr>
          <w:b w:val="0"/>
          <w:color w:val="211F1F"/>
          <w:spacing w:val="30"/>
        </w:rPr>
        <w:t xml:space="preserve"> </w:t>
      </w:r>
      <w:r>
        <w:rPr>
          <w:color w:val="211F1F"/>
          <w:spacing w:val="-2"/>
        </w:rPr>
        <w:t>Tugasnya:</w:t>
      </w:r>
    </w:p>
    <w:p w14:paraId="07018B0B" w14:textId="77777777" w:rsidR="0038493F" w:rsidRDefault="00000000">
      <w:pPr>
        <w:pStyle w:val="ListParagraph"/>
        <w:numPr>
          <w:ilvl w:val="0"/>
          <w:numId w:val="644"/>
        </w:numPr>
        <w:tabs>
          <w:tab w:val="left" w:pos="485"/>
        </w:tabs>
        <w:ind w:right="150"/>
        <w:jc w:val="both"/>
        <w:rPr>
          <w:sz w:val="21"/>
        </w:rPr>
      </w:pPr>
      <w:r>
        <w:rPr>
          <w:color w:val="211F1F"/>
          <w:sz w:val="21"/>
        </w:rPr>
        <w:t xml:space="preserve">Bertanggungjawab kepada Rapat </w:t>
      </w:r>
      <w:r>
        <w:rPr>
          <w:color w:val="211F1F"/>
          <w:spacing w:val="-2"/>
          <w:sz w:val="21"/>
        </w:rPr>
        <w:t>Huria.</w:t>
      </w:r>
    </w:p>
    <w:p w14:paraId="613FCA4F" w14:textId="77777777" w:rsidR="0038493F" w:rsidRDefault="00000000">
      <w:pPr>
        <w:pStyle w:val="ListParagraph"/>
        <w:numPr>
          <w:ilvl w:val="0"/>
          <w:numId w:val="644"/>
        </w:numPr>
        <w:tabs>
          <w:tab w:val="left" w:pos="485"/>
        </w:tabs>
        <w:spacing w:line="237" w:lineRule="auto"/>
        <w:ind w:right="145"/>
        <w:jc w:val="both"/>
        <w:rPr>
          <w:sz w:val="21"/>
        </w:rPr>
      </w:pPr>
      <w:r>
        <w:rPr>
          <w:color w:val="211F1F"/>
          <w:sz w:val="21"/>
        </w:rPr>
        <w:t xml:space="preserve">Melakukan audit terhadap pelak- </w:t>
      </w:r>
      <w:r>
        <w:rPr>
          <w:color w:val="211F1F"/>
          <w:spacing w:val="11"/>
          <w:sz w:val="21"/>
        </w:rPr>
        <w:t xml:space="preserve">sanaan </w:t>
      </w:r>
      <w:r>
        <w:rPr>
          <w:color w:val="211F1F"/>
          <w:spacing w:val="12"/>
          <w:sz w:val="21"/>
        </w:rPr>
        <w:t xml:space="preserve">Program </w:t>
      </w:r>
      <w:r>
        <w:rPr>
          <w:color w:val="211F1F"/>
          <w:spacing w:val="9"/>
          <w:sz w:val="21"/>
        </w:rPr>
        <w:t xml:space="preserve">dan </w:t>
      </w:r>
      <w:r>
        <w:rPr>
          <w:color w:val="211F1F"/>
          <w:spacing w:val="12"/>
          <w:sz w:val="21"/>
        </w:rPr>
        <w:t xml:space="preserve">Anggaran </w:t>
      </w:r>
      <w:r>
        <w:rPr>
          <w:color w:val="211F1F"/>
          <w:sz w:val="21"/>
        </w:rPr>
        <w:t xml:space="preserve">Tahunan Jemaat, dan kinerja organ- </w:t>
      </w:r>
      <w:r>
        <w:rPr>
          <w:color w:val="211F1F"/>
          <w:spacing w:val="9"/>
          <w:sz w:val="21"/>
        </w:rPr>
        <w:t xml:space="preserve">organ </w:t>
      </w:r>
      <w:r>
        <w:rPr>
          <w:color w:val="211F1F"/>
          <w:spacing w:val="10"/>
          <w:sz w:val="21"/>
        </w:rPr>
        <w:t xml:space="preserve">pelayanan jemaat, </w:t>
      </w:r>
      <w:r>
        <w:rPr>
          <w:color w:val="211F1F"/>
          <w:spacing w:val="12"/>
          <w:sz w:val="21"/>
        </w:rPr>
        <w:t xml:space="preserve">sesuai </w:t>
      </w:r>
      <w:r>
        <w:rPr>
          <w:color w:val="211F1F"/>
          <w:sz w:val="21"/>
        </w:rPr>
        <w:t xml:space="preserve">Pedoman Penatalayanan, Pedoman Akuntansi HKBP, Keputusan Rapat </w:t>
      </w:r>
      <w:r>
        <w:rPr>
          <w:color w:val="211F1F"/>
          <w:spacing w:val="-2"/>
          <w:sz w:val="21"/>
        </w:rPr>
        <w:t>Jemaat</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Tata</w:t>
      </w:r>
      <w:r>
        <w:rPr>
          <w:color w:val="211F1F"/>
          <w:spacing w:val="-7"/>
          <w:sz w:val="21"/>
        </w:rPr>
        <w:t xml:space="preserve"> </w:t>
      </w:r>
      <w:r>
        <w:rPr>
          <w:color w:val="211F1F"/>
          <w:spacing w:val="-2"/>
          <w:sz w:val="21"/>
        </w:rPr>
        <w:t>Laksana</w:t>
      </w:r>
      <w:r>
        <w:rPr>
          <w:color w:val="211F1F"/>
          <w:spacing w:val="-6"/>
          <w:sz w:val="21"/>
        </w:rPr>
        <w:t xml:space="preserve"> </w:t>
      </w:r>
      <w:r>
        <w:rPr>
          <w:color w:val="211F1F"/>
          <w:spacing w:val="-2"/>
          <w:sz w:val="21"/>
        </w:rPr>
        <w:t xml:space="preserve">Sentralisasi </w:t>
      </w:r>
      <w:r>
        <w:rPr>
          <w:color w:val="211F1F"/>
          <w:sz w:val="21"/>
        </w:rPr>
        <w:t>Keuangan</w:t>
      </w:r>
      <w:r>
        <w:rPr>
          <w:color w:val="211F1F"/>
          <w:spacing w:val="-20"/>
          <w:sz w:val="21"/>
        </w:rPr>
        <w:t xml:space="preserve"> </w:t>
      </w:r>
      <w:r>
        <w:rPr>
          <w:color w:val="211F1F"/>
          <w:sz w:val="21"/>
        </w:rPr>
        <w:t>HKBP.</w:t>
      </w:r>
    </w:p>
    <w:p w14:paraId="67412412" w14:textId="77777777" w:rsidR="0038493F" w:rsidRDefault="00000000">
      <w:pPr>
        <w:pStyle w:val="ListParagraph"/>
        <w:numPr>
          <w:ilvl w:val="0"/>
          <w:numId w:val="644"/>
        </w:numPr>
        <w:tabs>
          <w:tab w:val="left" w:pos="485"/>
        </w:tabs>
        <w:spacing w:before="4"/>
        <w:ind w:right="145"/>
        <w:jc w:val="both"/>
        <w:rPr>
          <w:sz w:val="21"/>
        </w:rPr>
      </w:pPr>
      <w:r>
        <w:rPr>
          <w:color w:val="211F1F"/>
          <w:spacing w:val="12"/>
          <w:sz w:val="21"/>
        </w:rPr>
        <w:t xml:space="preserve">Melakukan </w:t>
      </w:r>
      <w:r>
        <w:rPr>
          <w:color w:val="211F1F"/>
          <w:spacing w:val="11"/>
          <w:sz w:val="21"/>
        </w:rPr>
        <w:t xml:space="preserve">audit </w:t>
      </w:r>
      <w:r>
        <w:rPr>
          <w:color w:val="211F1F"/>
          <w:spacing w:val="12"/>
          <w:sz w:val="21"/>
        </w:rPr>
        <w:t xml:space="preserve">terhadap </w:t>
      </w:r>
      <w:r>
        <w:rPr>
          <w:color w:val="211F1F"/>
          <w:spacing w:val="10"/>
          <w:sz w:val="21"/>
        </w:rPr>
        <w:t xml:space="preserve">aset </w:t>
      </w:r>
      <w:r>
        <w:rPr>
          <w:color w:val="211F1F"/>
          <w:spacing w:val="-2"/>
          <w:sz w:val="21"/>
        </w:rPr>
        <w:t>Jemaat.</w:t>
      </w:r>
    </w:p>
    <w:p w14:paraId="4911AB8B" w14:textId="77777777" w:rsidR="0038493F" w:rsidRDefault="00000000">
      <w:pPr>
        <w:pStyle w:val="ListParagraph"/>
        <w:numPr>
          <w:ilvl w:val="0"/>
          <w:numId w:val="644"/>
        </w:numPr>
        <w:tabs>
          <w:tab w:val="left" w:pos="485"/>
        </w:tabs>
        <w:spacing w:line="237" w:lineRule="auto"/>
        <w:ind w:right="147"/>
        <w:jc w:val="both"/>
        <w:rPr>
          <w:sz w:val="21"/>
        </w:rPr>
      </w:pPr>
      <w:r>
        <w:rPr>
          <w:color w:val="211F1F"/>
          <w:spacing w:val="-2"/>
          <w:sz w:val="21"/>
        </w:rPr>
        <w:t>Menyampaikan</w:t>
      </w:r>
      <w:r>
        <w:rPr>
          <w:color w:val="211F1F"/>
          <w:spacing w:val="-5"/>
          <w:sz w:val="21"/>
        </w:rPr>
        <w:t xml:space="preserve"> </w:t>
      </w:r>
      <w:r>
        <w:rPr>
          <w:color w:val="211F1F"/>
          <w:spacing w:val="-2"/>
          <w:sz w:val="21"/>
        </w:rPr>
        <w:t>laporan</w:t>
      </w:r>
      <w:r>
        <w:rPr>
          <w:color w:val="211F1F"/>
          <w:spacing w:val="-5"/>
          <w:sz w:val="21"/>
        </w:rPr>
        <w:t xml:space="preserve"> </w:t>
      </w:r>
      <w:r>
        <w:rPr>
          <w:color w:val="211F1F"/>
          <w:spacing w:val="-2"/>
          <w:sz w:val="21"/>
        </w:rPr>
        <w:t>audit</w:t>
      </w:r>
      <w:r>
        <w:rPr>
          <w:color w:val="211F1F"/>
          <w:spacing w:val="-5"/>
          <w:sz w:val="21"/>
        </w:rPr>
        <w:t xml:space="preserve"> </w:t>
      </w:r>
      <w:r>
        <w:rPr>
          <w:color w:val="211F1F"/>
          <w:spacing w:val="-2"/>
          <w:sz w:val="21"/>
        </w:rPr>
        <w:t xml:space="preserve">kepada </w:t>
      </w:r>
      <w:r>
        <w:rPr>
          <w:color w:val="211F1F"/>
          <w:spacing w:val="9"/>
          <w:sz w:val="21"/>
        </w:rPr>
        <w:t xml:space="preserve">Rapat </w:t>
      </w:r>
      <w:r>
        <w:rPr>
          <w:color w:val="211F1F"/>
          <w:spacing w:val="10"/>
          <w:sz w:val="21"/>
        </w:rPr>
        <w:t xml:space="preserve">Pelayan </w:t>
      </w:r>
      <w:r>
        <w:rPr>
          <w:color w:val="211F1F"/>
          <w:sz w:val="21"/>
        </w:rPr>
        <w:t xml:space="preserve">Tahbisan </w:t>
      </w:r>
      <w:r>
        <w:rPr>
          <w:color w:val="211F1F"/>
          <w:spacing w:val="12"/>
          <w:sz w:val="21"/>
        </w:rPr>
        <w:t xml:space="preserve">Jemaat </w:t>
      </w:r>
      <w:r>
        <w:rPr>
          <w:color w:val="211F1F"/>
          <w:sz w:val="21"/>
        </w:rPr>
        <w:t xml:space="preserve">sekurang-kurangnya sekali dalam </w:t>
      </w:r>
      <w:r>
        <w:rPr>
          <w:color w:val="211F1F"/>
          <w:spacing w:val="-2"/>
          <w:sz w:val="21"/>
        </w:rPr>
        <w:t>enam</w:t>
      </w:r>
      <w:r>
        <w:rPr>
          <w:color w:val="211F1F"/>
          <w:spacing w:val="-12"/>
          <w:sz w:val="21"/>
        </w:rPr>
        <w:t xml:space="preserve"> </w:t>
      </w:r>
      <w:r>
        <w:rPr>
          <w:color w:val="211F1F"/>
          <w:spacing w:val="-2"/>
          <w:sz w:val="21"/>
        </w:rPr>
        <w:t>bulan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kepada</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 xml:space="preserve">Jemaat </w:t>
      </w:r>
      <w:r>
        <w:rPr>
          <w:color w:val="211F1F"/>
          <w:sz w:val="21"/>
        </w:rPr>
        <w:t>sekali dalam setahun.</w:t>
      </w:r>
    </w:p>
    <w:p w14:paraId="45EEC7A4" w14:textId="77777777" w:rsidR="0038493F" w:rsidRDefault="00000000">
      <w:pPr>
        <w:pStyle w:val="Heading2"/>
        <w:numPr>
          <w:ilvl w:val="1"/>
          <w:numId w:val="649"/>
        </w:numPr>
        <w:tabs>
          <w:tab w:val="left" w:pos="485"/>
        </w:tabs>
        <w:spacing w:before="2" w:line="240" w:lineRule="auto"/>
        <w:ind w:left="485" w:right="145" w:hanging="341"/>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1"/>
        </w:rPr>
        <w:t>Badan</w:t>
      </w:r>
      <w:r>
        <w:rPr>
          <w:b w:val="0"/>
          <w:color w:val="211F1F"/>
          <w:spacing w:val="11"/>
        </w:rPr>
        <w:t xml:space="preserve"> </w:t>
      </w:r>
      <w:r>
        <w:rPr>
          <w:color w:val="211F1F"/>
          <w:spacing w:val="11"/>
        </w:rPr>
        <w:t>Audit</w:t>
      </w:r>
      <w:r>
        <w:rPr>
          <w:b w:val="0"/>
          <w:color w:val="211F1F"/>
          <w:spacing w:val="11"/>
        </w:rPr>
        <w:t xml:space="preserve"> </w:t>
      </w:r>
      <w:r>
        <w:rPr>
          <w:color w:val="211F1F"/>
          <w:spacing w:val="-2"/>
        </w:rPr>
        <w:t>Jemaat</w:t>
      </w:r>
    </w:p>
    <w:p w14:paraId="746DB7BD" w14:textId="77777777" w:rsidR="0038493F" w:rsidRDefault="00000000">
      <w:pPr>
        <w:pStyle w:val="ListParagraph"/>
        <w:numPr>
          <w:ilvl w:val="0"/>
          <w:numId w:val="643"/>
        </w:numPr>
        <w:tabs>
          <w:tab w:val="left" w:pos="485"/>
        </w:tabs>
        <w:spacing w:line="237" w:lineRule="auto"/>
        <w:ind w:right="150"/>
        <w:jc w:val="both"/>
        <w:rPr>
          <w:sz w:val="21"/>
        </w:rPr>
      </w:pPr>
      <w:r>
        <w:rPr>
          <w:color w:val="211F1F"/>
          <w:sz w:val="21"/>
        </w:rPr>
        <w:t>Penatua atau warga jemaat yang mampu menjadi penatalayan, yang terpercaya, dan yang dipilih oleh Rapat Jemaat.</w:t>
      </w:r>
    </w:p>
    <w:p w14:paraId="302ED3B5" w14:textId="77777777" w:rsidR="0038493F" w:rsidRDefault="00000000">
      <w:pPr>
        <w:pStyle w:val="ListParagraph"/>
        <w:numPr>
          <w:ilvl w:val="0"/>
          <w:numId w:val="643"/>
        </w:numPr>
        <w:tabs>
          <w:tab w:val="left" w:pos="485"/>
        </w:tabs>
        <w:ind w:right="157"/>
        <w:jc w:val="both"/>
        <w:rPr>
          <w:sz w:val="21"/>
        </w:rPr>
      </w:pPr>
      <w:r>
        <w:rPr>
          <w:color w:val="211F1F"/>
          <w:sz w:val="21"/>
        </w:rPr>
        <w:t>Rajin melaksanakan tugasnya, dan berperilaku yang tidak bercela.</w:t>
      </w:r>
    </w:p>
    <w:p w14:paraId="0F7C9EF3" w14:textId="77777777" w:rsidR="0038493F" w:rsidRDefault="00000000">
      <w:pPr>
        <w:pStyle w:val="ListParagraph"/>
        <w:numPr>
          <w:ilvl w:val="0"/>
          <w:numId w:val="643"/>
        </w:numPr>
        <w:tabs>
          <w:tab w:val="left" w:pos="485"/>
        </w:tabs>
        <w:spacing w:line="237" w:lineRule="auto"/>
        <w:ind w:right="148"/>
        <w:jc w:val="both"/>
        <w:rPr>
          <w:sz w:val="21"/>
        </w:rPr>
      </w:pPr>
      <w:r>
        <w:rPr>
          <w:color w:val="211F1F"/>
          <w:sz w:val="21"/>
        </w:rPr>
        <w:t>Seboleh-bolehnya berpendidikan Sekolah Lanjutan Tingkal</w:t>
      </w:r>
      <w:r>
        <w:rPr>
          <w:color w:val="211F1F"/>
          <w:spacing w:val="-8"/>
          <w:sz w:val="21"/>
        </w:rPr>
        <w:t xml:space="preserve"> </w:t>
      </w:r>
      <w:r>
        <w:rPr>
          <w:color w:val="211F1F"/>
          <w:sz w:val="21"/>
        </w:rPr>
        <w:t xml:space="preserve">Atas, dan </w:t>
      </w:r>
      <w:r>
        <w:rPr>
          <w:color w:val="211F1F"/>
          <w:spacing w:val="10"/>
          <w:sz w:val="21"/>
        </w:rPr>
        <w:t xml:space="preserve">mengerti manajemen keuangan, </w:t>
      </w:r>
      <w:r>
        <w:rPr>
          <w:color w:val="211F1F"/>
          <w:sz w:val="21"/>
        </w:rPr>
        <w:t>terutama akuntansi.</w:t>
      </w:r>
    </w:p>
    <w:p w14:paraId="3AEA7BBD" w14:textId="77777777" w:rsidR="0038493F" w:rsidRDefault="00000000">
      <w:pPr>
        <w:pStyle w:val="ListParagraph"/>
        <w:numPr>
          <w:ilvl w:val="0"/>
          <w:numId w:val="643"/>
        </w:numPr>
        <w:tabs>
          <w:tab w:val="left" w:pos="485"/>
        </w:tabs>
        <w:spacing w:before="1"/>
        <w:ind w:right="146"/>
        <w:jc w:val="both"/>
        <w:rPr>
          <w:sz w:val="21"/>
        </w:rPr>
      </w:pPr>
      <w:r>
        <w:rPr>
          <w:color w:val="211F1F"/>
          <w:spacing w:val="9"/>
          <w:sz w:val="21"/>
        </w:rPr>
        <w:t xml:space="preserve">Berusia </w:t>
      </w:r>
      <w:r>
        <w:rPr>
          <w:color w:val="211F1F"/>
          <w:spacing w:val="11"/>
          <w:sz w:val="21"/>
        </w:rPr>
        <w:t>sekurang-</w:t>
      </w:r>
      <w:r>
        <w:rPr>
          <w:color w:val="211F1F"/>
          <w:spacing w:val="9"/>
          <w:sz w:val="21"/>
        </w:rPr>
        <w:t xml:space="preserve">kurangnya </w:t>
      </w:r>
      <w:r>
        <w:rPr>
          <w:color w:val="211F1F"/>
          <w:spacing w:val="11"/>
          <w:sz w:val="21"/>
        </w:rPr>
        <w:t xml:space="preserve">28 </w:t>
      </w:r>
      <w:r>
        <w:rPr>
          <w:color w:val="211F1F"/>
          <w:spacing w:val="-4"/>
          <w:sz w:val="21"/>
        </w:rPr>
        <w:t xml:space="preserve">tahun dan setinggi-tingginya 61 tahun </w:t>
      </w:r>
      <w:r>
        <w:rPr>
          <w:color w:val="211F1F"/>
          <w:sz w:val="21"/>
        </w:rPr>
        <w:t>ketika memulai periodenya.</w:t>
      </w:r>
    </w:p>
    <w:p w14:paraId="5099C29F" w14:textId="77777777" w:rsidR="0038493F" w:rsidRDefault="00000000">
      <w:pPr>
        <w:pStyle w:val="Heading2"/>
        <w:numPr>
          <w:ilvl w:val="1"/>
          <w:numId w:val="642"/>
        </w:numPr>
        <w:tabs>
          <w:tab w:val="left" w:pos="589"/>
        </w:tabs>
        <w:spacing w:line="236" w:lineRule="exact"/>
        <w:ind w:left="589" w:hanging="392"/>
        <w:jc w:val="both"/>
      </w:pPr>
      <w:r>
        <w:rPr>
          <w:color w:val="211F1F"/>
          <w:spacing w:val="-2"/>
        </w:rPr>
        <w:t>Anggotanya:</w:t>
      </w:r>
    </w:p>
    <w:p w14:paraId="35CC3A1C" w14:textId="77777777" w:rsidR="0038493F" w:rsidRDefault="00000000">
      <w:pPr>
        <w:pStyle w:val="BodyText"/>
        <w:ind w:left="144" w:right="161"/>
      </w:pPr>
      <w:r>
        <w:rPr>
          <w:color w:val="211F1F"/>
          <w:spacing w:val="-4"/>
        </w:rPr>
        <w:t>Tiga</w:t>
      </w:r>
      <w:r>
        <w:rPr>
          <w:color w:val="211F1F"/>
          <w:spacing w:val="-10"/>
        </w:rPr>
        <w:t xml:space="preserve"> </w:t>
      </w:r>
      <w:r>
        <w:rPr>
          <w:color w:val="211F1F"/>
          <w:spacing w:val="-4"/>
        </w:rPr>
        <w:t>orang</w:t>
      </w:r>
      <w:r>
        <w:rPr>
          <w:color w:val="211F1F"/>
          <w:spacing w:val="-9"/>
        </w:rPr>
        <w:t xml:space="preserve"> </w:t>
      </w:r>
      <w:r>
        <w:rPr>
          <w:color w:val="211F1F"/>
          <w:spacing w:val="-4"/>
        </w:rPr>
        <w:t>yang</w:t>
      </w:r>
      <w:r>
        <w:rPr>
          <w:color w:val="211F1F"/>
          <w:spacing w:val="-9"/>
        </w:rPr>
        <w:t xml:space="preserve"> </w:t>
      </w:r>
      <w:r>
        <w:rPr>
          <w:color w:val="211F1F"/>
          <w:spacing w:val="-4"/>
        </w:rPr>
        <w:t>dipilih</w:t>
      </w:r>
      <w:r>
        <w:rPr>
          <w:color w:val="211F1F"/>
          <w:spacing w:val="-9"/>
        </w:rPr>
        <w:t xml:space="preserve"> </w:t>
      </w:r>
      <w:r>
        <w:rPr>
          <w:color w:val="211F1F"/>
          <w:spacing w:val="-4"/>
        </w:rPr>
        <w:t>oleh</w:t>
      </w:r>
      <w:r>
        <w:rPr>
          <w:color w:val="211F1F"/>
          <w:spacing w:val="-9"/>
        </w:rPr>
        <w:t xml:space="preserve"> </w:t>
      </w:r>
      <w:r>
        <w:rPr>
          <w:color w:val="211F1F"/>
          <w:spacing w:val="-4"/>
        </w:rPr>
        <w:t>Rapat</w:t>
      </w:r>
      <w:r>
        <w:rPr>
          <w:color w:val="211F1F"/>
          <w:spacing w:val="-9"/>
        </w:rPr>
        <w:t xml:space="preserve"> </w:t>
      </w:r>
      <w:r>
        <w:rPr>
          <w:color w:val="211F1F"/>
          <w:spacing w:val="-4"/>
        </w:rPr>
        <w:t xml:space="preserve">Jemaat </w:t>
      </w:r>
      <w:r>
        <w:rPr>
          <w:color w:val="211F1F"/>
        </w:rPr>
        <w:t>dari Sintua dan anggota Jemaat.</w:t>
      </w:r>
    </w:p>
    <w:p w14:paraId="76DE10AC" w14:textId="77777777" w:rsidR="0038493F" w:rsidRDefault="00000000">
      <w:pPr>
        <w:pStyle w:val="Heading2"/>
        <w:numPr>
          <w:ilvl w:val="1"/>
          <w:numId w:val="642"/>
        </w:numPr>
        <w:tabs>
          <w:tab w:val="left" w:pos="597"/>
        </w:tabs>
        <w:spacing w:line="238" w:lineRule="exact"/>
        <w:ind w:left="597" w:hanging="453"/>
        <w:jc w:val="both"/>
      </w:pPr>
      <w:r>
        <w:rPr>
          <w:color w:val="211F1F"/>
          <w:spacing w:val="-2"/>
        </w:rPr>
        <w:t>Periodenya</w:t>
      </w:r>
    </w:p>
    <w:p w14:paraId="403281C8" w14:textId="77777777" w:rsidR="0038493F" w:rsidRDefault="00000000">
      <w:pPr>
        <w:pStyle w:val="BodyText"/>
        <w:ind w:left="144" w:right="159"/>
      </w:pPr>
      <w:r>
        <w:rPr>
          <w:color w:val="211F1F"/>
          <w:spacing w:val="-2"/>
        </w:rPr>
        <w:t>Periodenya</w:t>
      </w:r>
      <w:r>
        <w:rPr>
          <w:color w:val="211F1F"/>
          <w:spacing w:val="-12"/>
        </w:rPr>
        <w:t xml:space="preserve"> </w:t>
      </w:r>
      <w:r>
        <w:rPr>
          <w:color w:val="211F1F"/>
          <w:spacing w:val="-2"/>
        </w:rPr>
        <w:t>empat</w:t>
      </w:r>
      <w:r>
        <w:rPr>
          <w:color w:val="211F1F"/>
          <w:spacing w:val="-11"/>
        </w:rPr>
        <w:t xml:space="preserve"> </w:t>
      </w:r>
      <w:r>
        <w:rPr>
          <w:color w:val="211F1F"/>
          <w:spacing w:val="-2"/>
        </w:rPr>
        <w:t>tahun</w:t>
      </w:r>
      <w:r>
        <w:rPr>
          <w:color w:val="211F1F"/>
          <w:spacing w:val="-11"/>
        </w:rPr>
        <w:t xml:space="preserve"> </w:t>
      </w:r>
      <w:r>
        <w:rPr>
          <w:color w:val="211F1F"/>
          <w:spacing w:val="-2"/>
        </w:rPr>
        <w:t>dan</w:t>
      </w:r>
      <w:r>
        <w:rPr>
          <w:color w:val="211F1F"/>
          <w:spacing w:val="-11"/>
        </w:rPr>
        <w:t xml:space="preserve"> </w:t>
      </w:r>
      <w:r>
        <w:rPr>
          <w:color w:val="211F1F"/>
          <w:spacing w:val="-2"/>
        </w:rPr>
        <w:t>dapat</w:t>
      </w:r>
      <w:r>
        <w:rPr>
          <w:color w:val="211F1F"/>
          <w:spacing w:val="-11"/>
        </w:rPr>
        <w:t xml:space="preserve"> </w:t>
      </w:r>
      <w:r>
        <w:rPr>
          <w:color w:val="211F1F"/>
          <w:spacing w:val="-2"/>
        </w:rPr>
        <w:t xml:space="preserve">dipilih </w:t>
      </w:r>
      <w:r>
        <w:rPr>
          <w:color w:val="211F1F"/>
        </w:rPr>
        <w:t>dua periode berturut turut.</w:t>
      </w:r>
    </w:p>
    <w:p w14:paraId="6CA9B3B0" w14:textId="77777777" w:rsidR="0038493F" w:rsidRDefault="0038493F">
      <w:pPr>
        <w:pStyle w:val="BodyText"/>
        <w:sectPr w:rsidR="0038493F">
          <w:pgSz w:w="8380" w:h="12450"/>
          <w:pgMar w:top="760" w:right="566" w:bottom="1200" w:left="425" w:header="0" w:footer="1015" w:gutter="0"/>
          <w:cols w:num="2" w:space="720" w:equalWidth="0">
            <w:col w:w="3596" w:space="85"/>
            <w:col w:w="3708"/>
          </w:cols>
        </w:sectPr>
      </w:pPr>
    </w:p>
    <w:p w14:paraId="455F6591" w14:textId="77777777" w:rsidR="0038493F" w:rsidRDefault="00000000">
      <w:pPr>
        <w:pStyle w:val="ListParagraph"/>
        <w:numPr>
          <w:ilvl w:val="0"/>
          <w:numId w:val="645"/>
        </w:numPr>
        <w:tabs>
          <w:tab w:val="left" w:pos="480"/>
        </w:tabs>
        <w:spacing w:before="62"/>
        <w:ind w:right="44"/>
        <w:jc w:val="both"/>
        <w:rPr>
          <w:sz w:val="21"/>
        </w:rPr>
      </w:pPr>
      <w:r>
        <w:rPr>
          <w:color w:val="211F1F"/>
          <w:spacing w:val="9"/>
          <w:sz w:val="21"/>
        </w:rPr>
        <w:lastRenderedPageBreak/>
        <w:t xml:space="preserve">Mangido maradian andorang </w:t>
      </w:r>
      <w:r>
        <w:rPr>
          <w:color w:val="211F1F"/>
          <w:spacing w:val="11"/>
          <w:sz w:val="21"/>
        </w:rPr>
        <w:t xml:space="preserve">so </w:t>
      </w:r>
      <w:r>
        <w:rPr>
          <w:color w:val="211F1F"/>
          <w:sz w:val="21"/>
        </w:rPr>
        <w:t>sidung periodena.</w:t>
      </w:r>
    </w:p>
    <w:p w14:paraId="77C8449D" w14:textId="77777777" w:rsidR="0038493F" w:rsidRDefault="00000000">
      <w:pPr>
        <w:pStyle w:val="ListParagraph"/>
        <w:numPr>
          <w:ilvl w:val="0"/>
          <w:numId w:val="645"/>
        </w:numPr>
        <w:tabs>
          <w:tab w:val="left" w:pos="480"/>
        </w:tabs>
        <w:spacing w:line="237" w:lineRule="auto"/>
        <w:ind w:right="41"/>
        <w:jc w:val="both"/>
        <w:rPr>
          <w:sz w:val="21"/>
        </w:rPr>
      </w:pPr>
      <w:r>
        <w:rPr>
          <w:color w:val="211F1F"/>
          <w:sz w:val="21"/>
        </w:rPr>
        <w:t xml:space="preserve">Hona Ruhut Parmahanion dohot Paminsangon HKBP dohot na so </w:t>
      </w:r>
      <w:r>
        <w:rPr>
          <w:color w:val="211F1F"/>
          <w:spacing w:val="11"/>
          <w:sz w:val="21"/>
        </w:rPr>
        <w:t xml:space="preserve">sintong mangulahon </w:t>
      </w:r>
      <w:r>
        <w:rPr>
          <w:color w:val="211F1F"/>
          <w:spacing w:val="14"/>
          <w:sz w:val="21"/>
        </w:rPr>
        <w:t xml:space="preserve">ulaonna </w:t>
      </w:r>
      <w:r>
        <w:rPr>
          <w:color w:val="211F1F"/>
          <w:spacing w:val="-2"/>
          <w:sz w:val="21"/>
        </w:rPr>
        <w:t>mangihuthon</w:t>
      </w:r>
      <w:r>
        <w:rPr>
          <w:color w:val="211F1F"/>
          <w:spacing w:val="-12"/>
          <w:sz w:val="21"/>
        </w:rPr>
        <w:t xml:space="preserve"> </w:t>
      </w:r>
      <w:r>
        <w:rPr>
          <w:color w:val="211F1F"/>
          <w:spacing w:val="-2"/>
          <w:sz w:val="21"/>
        </w:rPr>
        <w:t>panimbangion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Rapot </w:t>
      </w:r>
      <w:r>
        <w:rPr>
          <w:color w:val="211F1F"/>
          <w:sz w:val="21"/>
        </w:rPr>
        <w:t>Parhalado Partohonan.</w:t>
      </w:r>
    </w:p>
    <w:p w14:paraId="58FD2C2D" w14:textId="77777777" w:rsidR="0038493F" w:rsidRDefault="00000000">
      <w:pPr>
        <w:pStyle w:val="ListParagraph"/>
        <w:numPr>
          <w:ilvl w:val="0"/>
          <w:numId w:val="645"/>
        </w:numPr>
        <w:tabs>
          <w:tab w:val="left" w:pos="479"/>
        </w:tabs>
        <w:spacing w:before="2" w:line="241" w:lineRule="exact"/>
        <w:ind w:left="479" w:hanging="335"/>
        <w:jc w:val="both"/>
        <w:rPr>
          <w:sz w:val="21"/>
        </w:rPr>
      </w:pPr>
      <w:r>
        <w:rPr>
          <w:color w:val="211F1F"/>
          <w:sz w:val="21"/>
        </w:rPr>
        <w:t>Pinda</w:t>
      </w:r>
      <w:r>
        <w:rPr>
          <w:color w:val="211F1F"/>
          <w:spacing w:val="-3"/>
          <w:sz w:val="21"/>
        </w:rPr>
        <w:t xml:space="preserve"> </w:t>
      </w:r>
      <w:r>
        <w:rPr>
          <w:color w:val="211F1F"/>
          <w:spacing w:val="-2"/>
          <w:sz w:val="21"/>
        </w:rPr>
        <w:t>huria.</w:t>
      </w:r>
    </w:p>
    <w:p w14:paraId="03949EFB" w14:textId="77777777" w:rsidR="0038493F" w:rsidRDefault="00000000">
      <w:pPr>
        <w:pStyle w:val="ListParagraph"/>
        <w:numPr>
          <w:ilvl w:val="0"/>
          <w:numId w:val="645"/>
        </w:numPr>
        <w:tabs>
          <w:tab w:val="left" w:pos="479"/>
        </w:tabs>
        <w:spacing w:line="241" w:lineRule="exact"/>
        <w:ind w:left="479" w:hanging="335"/>
        <w:jc w:val="both"/>
        <w:rPr>
          <w:sz w:val="21"/>
        </w:rPr>
      </w:pPr>
      <w:r>
        <w:rPr>
          <w:color w:val="211F1F"/>
          <w:spacing w:val="-2"/>
          <w:sz w:val="21"/>
        </w:rPr>
        <w:t>Monding.</w:t>
      </w:r>
    </w:p>
    <w:p w14:paraId="77A3B47C" w14:textId="77777777" w:rsidR="0038493F" w:rsidRDefault="00000000">
      <w:pPr>
        <w:pStyle w:val="Heading2"/>
        <w:spacing w:before="118" w:line="240" w:lineRule="auto"/>
        <w:ind w:left="1536" w:right="1401" w:hanging="48"/>
      </w:pPr>
      <w:r>
        <w:rPr>
          <w:color w:val="211F1F"/>
        </w:rPr>
        <w:t>Bindu</w:t>
      </w:r>
      <w:r>
        <w:rPr>
          <w:b w:val="0"/>
          <w:color w:val="211F1F"/>
          <w:spacing w:val="-14"/>
        </w:rPr>
        <w:t xml:space="preserve"> </w:t>
      </w:r>
      <w:r>
        <w:rPr>
          <w:color w:val="211F1F"/>
        </w:rPr>
        <w:t>5</w:t>
      </w:r>
      <w:r>
        <w:rPr>
          <w:b w:val="0"/>
          <w:color w:val="211F1F"/>
        </w:rPr>
        <w:t xml:space="preserve"> </w:t>
      </w:r>
      <w:r>
        <w:rPr>
          <w:color w:val="211F1F"/>
          <w:spacing w:val="-2"/>
        </w:rPr>
        <w:t>Dewan</w:t>
      </w:r>
    </w:p>
    <w:p w14:paraId="5E4FE6D1" w14:textId="77777777" w:rsidR="0038493F" w:rsidRDefault="00000000">
      <w:pPr>
        <w:pStyle w:val="ListParagraph"/>
        <w:numPr>
          <w:ilvl w:val="0"/>
          <w:numId w:val="641"/>
        </w:numPr>
        <w:tabs>
          <w:tab w:val="left" w:pos="456"/>
          <w:tab w:val="left" w:pos="480"/>
        </w:tabs>
        <w:spacing w:before="117"/>
        <w:ind w:right="38" w:hanging="336"/>
        <w:jc w:val="both"/>
        <w:rPr>
          <w:color w:val="211F1F"/>
          <w:sz w:val="21"/>
        </w:rPr>
      </w:pPr>
      <w:r>
        <w:rPr>
          <w:color w:val="211F1F"/>
          <w:spacing w:val="9"/>
          <w:sz w:val="21"/>
        </w:rPr>
        <w:t xml:space="preserve">Adong </w:t>
      </w:r>
      <w:r>
        <w:rPr>
          <w:color w:val="211F1F"/>
          <w:sz w:val="21"/>
        </w:rPr>
        <w:t xml:space="preserve">do tolu </w:t>
      </w:r>
      <w:r>
        <w:rPr>
          <w:color w:val="211F1F"/>
          <w:spacing w:val="9"/>
          <w:sz w:val="21"/>
        </w:rPr>
        <w:t xml:space="preserve">Dewan </w:t>
      </w:r>
      <w:r>
        <w:rPr>
          <w:color w:val="211F1F"/>
          <w:sz w:val="21"/>
        </w:rPr>
        <w:t xml:space="preserve">di </w:t>
      </w:r>
      <w:r>
        <w:rPr>
          <w:color w:val="211F1F"/>
          <w:spacing w:val="12"/>
          <w:sz w:val="21"/>
        </w:rPr>
        <w:t xml:space="preserve">Huria </w:t>
      </w:r>
      <w:r>
        <w:rPr>
          <w:color w:val="211F1F"/>
          <w:sz w:val="21"/>
        </w:rPr>
        <w:t xml:space="preserve">hombar tu sitolu ulaon panjouon ni </w:t>
      </w:r>
      <w:r>
        <w:rPr>
          <w:color w:val="211F1F"/>
          <w:spacing w:val="-4"/>
          <w:sz w:val="21"/>
        </w:rPr>
        <w:t>Huria,</w:t>
      </w:r>
      <w:r>
        <w:rPr>
          <w:color w:val="211F1F"/>
          <w:spacing w:val="-8"/>
          <w:sz w:val="21"/>
        </w:rPr>
        <w:t xml:space="preserve"> </w:t>
      </w:r>
      <w:r>
        <w:rPr>
          <w:color w:val="211F1F"/>
          <w:spacing w:val="-4"/>
          <w:sz w:val="21"/>
        </w:rPr>
        <w:t>i</w:t>
      </w:r>
      <w:r>
        <w:rPr>
          <w:color w:val="211F1F"/>
          <w:spacing w:val="-8"/>
          <w:sz w:val="21"/>
        </w:rPr>
        <w:t xml:space="preserve"> </w:t>
      </w:r>
      <w:r>
        <w:rPr>
          <w:color w:val="211F1F"/>
          <w:spacing w:val="-4"/>
          <w:sz w:val="21"/>
        </w:rPr>
        <w:t>ma:</w:t>
      </w:r>
      <w:r>
        <w:rPr>
          <w:color w:val="211F1F"/>
          <w:spacing w:val="-8"/>
          <w:sz w:val="21"/>
        </w:rPr>
        <w:t xml:space="preserve"> </w:t>
      </w:r>
      <w:r>
        <w:rPr>
          <w:color w:val="211F1F"/>
          <w:spacing w:val="-4"/>
          <w:sz w:val="21"/>
        </w:rPr>
        <w:t>Dewan</w:t>
      </w:r>
      <w:r>
        <w:rPr>
          <w:color w:val="211F1F"/>
          <w:spacing w:val="-8"/>
          <w:sz w:val="21"/>
        </w:rPr>
        <w:t xml:space="preserve"> </w:t>
      </w:r>
      <w:r>
        <w:rPr>
          <w:color w:val="211F1F"/>
          <w:spacing w:val="-4"/>
          <w:sz w:val="21"/>
        </w:rPr>
        <w:t>Koinonia,</w:t>
      </w:r>
      <w:r>
        <w:rPr>
          <w:color w:val="211F1F"/>
          <w:spacing w:val="-8"/>
          <w:sz w:val="21"/>
        </w:rPr>
        <w:t xml:space="preserve"> </w:t>
      </w:r>
      <w:r>
        <w:rPr>
          <w:color w:val="211F1F"/>
          <w:spacing w:val="-4"/>
          <w:sz w:val="21"/>
        </w:rPr>
        <w:t xml:space="preserve">Dewan </w:t>
      </w:r>
      <w:r>
        <w:rPr>
          <w:color w:val="211F1F"/>
          <w:sz w:val="21"/>
        </w:rPr>
        <w:t xml:space="preserve">Marturia, Dewan Diakonia, </w:t>
      </w:r>
      <w:r>
        <w:rPr>
          <w:color w:val="211F1F"/>
          <w:spacing w:val="10"/>
          <w:sz w:val="21"/>
        </w:rPr>
        <w:t xml:space="preserve">jala </w:t>
      </w:r>
      <w:r>
        <w:rPr>
          <w:color w:val="211F1F"/>
          <w:sz w:val="21"/>
        </w:rPr>
        <w:t xml:space="preserve">adong do angka Seksi di toru ni </w:t>
      </w:r>
      <w:r>
        <w:rPr>
          <w:color w:val="211F1F"/>
          <w:spacing w:val="-2"/>
          <w:sz w:val="21"/>
        </w:rPr>
        <w:t>Dewan.</w:t>
      </w:r>
    </w:p>
    <w:p w14:paraId="3A56BDD0" w14:textId="77777777" w:rsidR="0038493F" w:rsidRDefault="00000000">
      <w:pPr>
        <w:pStyle w:val="Heading2"/>
        <w:numPr>
          <w:ilvl w:val="1"/>
          <w:numId w:val="641"/>
        </w:numPr>
        <w:tabs>
          <w:tab w:val="left" w:pos="534"/>
        </w:tabs>
        <w:spacing w:line="232" w:lineRule="exact"/>
        <w:ind w:left="534" w:hanging="390"/>
        <w:jc w:val="both"/>
      </w:pPr>
      <w:r>
        <w:rPr>
          <w:color w:val="211F1F"/>
          <w:spacing w:val="-2"/>
        </w:rPr>
        <w:t>Ulaonna</w:t>
      </w:r>
    </w:p>
    <w:p w14:paraId="2CBC9EE5" w14:textId="77777777" w:rsidR="0038493F" w:rsidRDefault="00000000">
      <w:pPr>
        <w:pStyle w:val="ListParagraph"/>
        <w:numPr>
          <w:ilvl w:val="0"/>
          <w:numId w:val="640"/>
        </w:numPr>
        <w:tabs>
          <w:tab w:val="left" w:pos="480"/>
        </w:tabs>
        <w:ind w:right="51"/>
        <w:jc w:val="both"/>
        <w:rPr>
          <w:sz w:val="21"/>
        </w:rPr>
      </w:pPr>
      <w:r>
        <w:rPr>
          <w:color w:val="211F1F"/>
          <w:spacing w:val="-2"/>
          <w:sz w:val="21"/>
        </w:rPr>
        <w:t>Manjalo</w:t>
      </w:r>
      <w:r>
        <w:rPr>
          <w:color w:val="211F1F"/>
          <w:spacing w:val="-10"/>
          <w:sz w:val="21"/>
        </w:rPr>
        <w:t xml:space="preserve"> </w:t>
      </w:r>
      <w:r>
        <w:rPr>
          <w:color w:val="211F1F"/>
          <w:spacing w:val="-2"/>
          <w:sz w:val="21"/>
        </w:rPr>
        <w:t>usulan</w:t>
      </w:r>
      <w:r>
        <w:rPr>
          <w:color w:val="211F1F"/>
          <w:spacing w:val="-10"/>
          <w:sz w:val="21"/>
        </w:rPr>
        <w:t xml:space="preserve"> </w:t>
      </w:r>
      <w:r>
        <w:rPr>
          <w:color w:val="211F1F"/>
          <w:spacing w:val="-2"/>
          <w:sz w:val="21"/>
        </w:rPr>
        <w:t>Rencana</w:t>
      </w:r>
      <w:r>
        <w:rPr>
          <w:color w:val="211F1F"/>
          <w:spacing w:val="-10"/>
          <w:sz w:val="21"/>
        </w:rPr>
        <w:t xml:space="preserve"> </w:t>
      </w:r>
      <w:r>
        <w:rPr>
          <w:color w:val="211F1F"/>
          <w:spacing w:val="-2"/>
          <w:sz w:val="21"/>
        </w:rPr>
        <w:t>Kerja</w:t>
      </w:r>
      <w:r>
        <w:rPr>
          <w:color w:val="211F1F"/>
          <w:spacing w:val="-10"/>
          <w:sz w:val="21"/>
        </w:rPr>
        <w:t xml:space="preserve"> </w:t>
      </w:r>
      <w:r>
        <w:rPr>
          <w:color w:val="211F1F"/>
          <w:spacing w:val="-2"/>
          <w:sz w:val="21"/>
        </w:rPr>
        <w:t>dohot Anggaran</w:t>
      </w:r>
      <w:r>
        <w:rPr>
          <w:color w:val="211F1F"/>
          <w:spacing w:val="-15"/>
          <w:sz w:val="21"/>
        </w:rPr>
        <w:t xml:space="preserve"> </w:t>
      </w:r>
      <w:r>
        <w:rPr>
          <w:color w:val="211F1F"/>
          <w:spacing w:val="-2"/>
          <w:sz w:val="21"/>
        </w:rPr>
        <w:t>Tahunan</w:t>
      </w:r>
      <w:r>
        <w:rPr>
          <w:color w:val="211F1F"/>
          <w:spacing w:val="-11"/>
          <w:sz w:val="21"/>
        </w:rPr>
        <w:t xml:space="preserve"> </w:t>
      </w:r>
      <w:r>
        <w:rPr>
          <w:color w:val="211F1F"/>
          <w:spacing w:val="-2"/>
          <w:sz w:val="21"/>
        </w:rPr>
        <w:t>sian</w:t>
      </w:r>
      <w:r>
        <w:rPr>
          <w:color w:val="211F1F"/>
          <w:spacing w:val="-11"/>
          <w:sz w:val="21"/>
        </w:rPr>
        <w:t xml:space="preserve"> </w:t>
      </w:r>
      <w:r>
        <w:rPr>
          <w:color w:val="211F1F"/>
          <w:spacing w:val="-2"/>
          <w:sz w:val="21"/>
        </w:rPr>
        <w:t>ganup</w:t>
      </w:r>
      <w:r>
        <w:rPr>
          <w:color w:val="211F1F"/>
          <w:spacing w:val="-11"/>
          <w:sz w:val="21"/>
        </w:rPr>
        <w:t xml:space="preserve"> </w:t>
      </w:r>
      <w:r>
        <w:rPr>
          <w:color w:val="211F1F"/>
          <w:spacing w:val="-2"/>
          <w:sz w:val="21"/>
        </w:rPr>
        <w:t>Seksi.</w:t>
      </w:r>
    </w:p>
    <w:p w14:paraId="5B2871DC" w14:textId="77777777" w:rsidR="0038493F" w:rsidRDefault="00000000">
      <w:pPr>
        <w:pStyle w:val="ListParagraph"/>
        <w:numPr>
          <w:ilvl w:val="0"/>
          <w:numId w:val="640"/>
        </w:numPr>
        <w:tabs>
          <w:tab w:val="left" w:pos="480"/>
        </w:tabs>
        <w:spacing w:line="237" w:lineRule="auto"/>
        <w:ind w:right="43"/>
        <w:jc w:val="both"/>
        <w:rPr>
          <w:sz w:val="21"/>
        </w:rPr>
      </w:pPr>
      <w:r>
        <w:rPr>
          <w:color w:val="211F1F"/>
          <w:spacing w:val="11"/>
          <w:sz w:val="21"/>
        </w:rPr>
        <w:t xml:space="preserve">Patomutomuhon </w:t>
      </w:r>
      <w:r>
        <w:rPr>
          <w:color w:val="211F1F"/>
          <w:spacing w:val="10"/>
          <w:sz w:val="21"/>
        </w:rPr>
        <w:t xml:space="preserve">Rencana </w:t>
      </w:r>
      <w:r>
        <w:rPr>
          <w:color w:val="211F1F"/>
          <w:spacing w:val="12"/>
          <w:sz w:val="21"/>
        </w:rPr>
        <w:t xml:space="preserve">Kerja </w:t>
      </w:r>
      <w:r>
        <w:rPr>
          <w:color w:val="211F1F"/>
          <w:sz w:val="21"/>
        </w:rPr>
        <w:t>dohot Anggaran Tahunan Dewan sipasahatonna tu Uluan ni Huria asa dipasahat</w:t>
      </w:r>
      <w:r>
        <w:rPr>
          <w:color w:val="211F1F"/>
          <w:spacing w:val="-6"/>
          <w:sz w:val="21"/>
        </w:rPr>
        <w:t xml:space="preserve"> </w:t>
      </w:r>
      <w:r>
        <w:rPr>
          <w:color w:val="211F1F"/>
          <w:sz w:val="21"/>
        </w:rPr>
        <w:t>hataan</w:t>
      </w:r>
      <w:r>
        <w:rPr>
          <w:color w:val="211F1F"/>
          <w:spacing w:val="-6"/>
          <w:sz w:val="21"/>
        </w:rPr>
        <w:t xml:space="preserve"> </w:t>
      </w:r>
      <w:r>
        <w:rPr>
          <w:color w:val="211F1F"/>
          <w:sz w:val="21"/>
        </w:rPr>
        <w:t>ni</w:t>
      </w:r>
      <w:r>
        <w:rPr>
          <w:color w:val="211F1F"/>
          <w:spacing w:val="-6"/>
          <w:sz w:val="21"/>
        </w:rPr>
        <w:t xml:space="preserve"> </w:t>
      </w:r>
      <w:r>
        <w:rPr>
          <w:color w:val="211F1F"/>
          <w:sz w:val="21"/>
        </w:rPr>
        <w:t>Rapot</w:t>
      </w:r>
      <w:r>
        <w:rPr>
          <w:color w:val="211F1F"/>
          <w:spacing w:val="-6"/>
          <w:sz w:val="21"/>
        </w:rPr>
        <w:t xml:space="preserve"> </w:t>
      </w:r>
      <w:r>
        <w:rPr>
          <w:color w:val="211F1F"/>
          <w:sz w:val="21"/>
        </w:rPr>
        <w:t xml:space="preserve">Parhalado </w:t>
      </w:r>
      <w:r>
        <w:rPr>
          <w:color w:val="211F1F"/>
          <w:spacing w:val="-2"/>
          <w:sz w:val="21"/>
        </w:rPr>
        <w:t>Partohonan</w:t>
      </w:r>
      <w:r>
        <w:rPr>
          <w:color w:val="211F1F"/>
          <w:spacing w:val="-12"/>
          <w:sz w:val="21"/>
        </w:rPr>
        <w:t xml:space="preserve"> </w:t>
      </w:r>
      <w:r>
        <w:rPr>
          <w:color w:val="211F1F"/>
          <w:spacing w:val="-2"/>
          <w:sz w:val="21"/>
        </w:rPr>
        <w:t>jala</w:t>
      </w:r>
      <w:r>
        <w:rPr>
          <w:color w:val="211F1F"/>
          <w:spacing w:val="-11"/>
          <w:sz w:val="21"/>
        </w:rPr>
        <w:t xml:space="preserve"> </w:t>
      </w:r>
      <w:r>
        <w:rPr>
          <w:color w:val="211F1F"/>
          <w:spacing w:val="-2"/>
          <w:sz w:val="21"/>
        </w:rPr>
        <w:t>asa</w:t>
      </w:r>
      <w:r>
        <w:rPr>
          <w:color w:val="211F1F"/>
          <w:spacing w:val="-11"/>
          <w:sz w:val="21"/>
        </w:rPr>
        <w:t xml:space="preserve"> </w:t>
      </w:r>
      <w:r>
        <w:rPr>
          <w:color w:val="211F1F"/>
          <w:spacing w:val="-2"/>
          <w:sz w:val="21"/>
        </w:rPr>
        <w:t>ditotophon</w:t>
      </w:r>
      <w:r>
        <w:rPr>
          <w:color w:val="211F1F"/>
          <w:spacing w:val="-11"/>
          <w:sz w:val="21"/>
        </w:rPr>
        <w:t xml:space="preserve"> </w:t>
      </w:r>
      <w:r>
        <w:rPr>
          <w:color w:val="211F1F"/>
          <w:spacing w:val="-2"/>
          <w:sz w:val="21"/>
        </w:rPr>
        <w:t>Rapot Huria.</w:t>
      </w:r>
    </w:p>
    <w:p w14:paraId="39A4E761" w14:textId="77777777" w:rsidR="0038493F" w:rsidRDefault="00000000">
      <w:pPr>
        <w:pStyle w:val="ListParagraph"/>
        <w:numPr>
          <w:ilvl w:val="0"/>
          <w:numId w:val="640"/>
        </w:numPr>
        <w:tabs>
          <w:tab w:val="left" w:pos="480"/>
        </w:tabs>
        <w:spacing w:before="2"/>
        <w:ind w:right="50"/>
        <w:jc w:val="both"/>
        <w:rPr>
          <w:sz w:val="21"/>
        </w:rPr>
      </w:pPr>
      <w:r>
        <w:rPr>
          <w:color w:val="211F1F"/>
          <w:sz w:val="21"/>
        </w:rPr>
        <w:t>Mangkoordinasi ganup Seksi laho mangulahon Program Kerja dohot Anggaran</w:t>
      </w:r>
      <w:r>
        <w:rPr>
          <w:color w:val="211F1F"/>
          <w:spacing w:val="40"/>
          <w:sz w:val="21"/>
        </w:rPr>
        <w:t xml:space="preserve"> </w:t>
      </w:r>
      <w:r>
        <w:rPr>
          <w:color w:val="211F1F"/>
          <w:sz w:val="21"/>
        </w:rPr>
        <w:t>Tahunan</w:t>
      </w:r>
      <w:r>
        <w:rPr>
          <w:color w:val="211F1F"/>
          <w:spacing w:val="40"/>
          <w:sz w:val="21"/>
        </w:rPr>
        <w:t xml:space="preserve"> </w:t>
      </w:r>
      <w:r>
        <w:rPr>
          <w:color w:val="211F1F"/>
          <w:sz w:val="21"/>
        </w:rPr>
        <w:t>ni</w:t>
      </w:r>
      <w:r>
        <w:rPr>
          <w:color w:val="211F1F"/>
          <w:spacing w:val="-6"/>
          <w:sz w:val="21"/>
        </w:rPr>
        <w:t xml:space="preserve"> </w:t>
      </w:r>
      <w:r>
        <w:rPr>
          <w:color w:val="211F1F"/>
          <w:sz w:val="21"/>
        </w:rPr>
        <w:t>ganup</w:t>
      </w:r>
      <w:r>
        <w:rPr>
          <w:color w:val="211F1F"/>
          <w:spacing w:val="-6"/>
          <w:sz w:val="21"/>
        </w:rPr>
        <w:t xml:space="preserve"> </w:t>
      </w:r>
      <w:r>
        <w:rPr>
          <w:color w:val="211F1F"/>
          <w:sz w:val="21"/>
        </w:rPr>
        <w:t>Seksi.</w:t>
      </w:r>
    </w:p>
    <w:p w14:paraId="064D41A5" w14:textId="77777777" w:rsidR="0038493F" w:rsidRDefault="00000000">
      <w:pPr>
        <w:pStyle w:val="ListParagraph"/>
        <w:numPr>
          <w:ilvl w:val="0"/>
          <w:numId w:val="640"/>
        </w:numPr>
        <w:tabs>
          <w:tab w:val="left" w:pos="480"/>
        </w:tabs>
        <w:spacing w:before="236"/>
        <w:ind w:right="47"/>
        <w:jc w:val="both"/>
        <w:rPr>
          <w:sz w:val="21"/>
        </w:rPr>
      </w:pPr>
      <w:r>
        <w:rPr>
          <w:color w:val="211F1F"/>
          <w:spacing w:val="-4"/>
          <w:sz w:val="21"/>
        </w:rPr>
        <w:t>Maniroi</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mangevaluasi</w:t>
      </w:r>
      <w:r>
        <w:rPr>
          <w:color w:val="211F1F"/>
          <w:spacing w:val="-9"/>
          <w:sz w:val="21"/>
        </w:rPr>
        <w:t xml:space="preserve"> </w:t>
      </w:r>
      <w:r>
        <w:rPr>
          <w:color w:val="211F1F"/>
          <w:spacing w:val="-4"/>
          <w:sz w:val="21"/>
        </w:rPr>
        <w:t xml:space="preserve">pardalan </w:t>
      </w:r>
      <w:r>
        <w:rPr>
          <w:color w:val="211F1F"/>
          <w:sz w:val="21"/>
        </w:rPr>
        <w:t>ni Program Kerja dohot Anggaran Tahunan ni ganup Seksi.</w:t>
      </w:r>
    </w:p>
    <w:p w14:paraId="5CDBFC67" w14:textId="77777777" w:rsidR="0038493F" w:rsidRDefault="00000000">
      <w:pPr>
        <w:pStyle w:val="ListParagraph"/>
        <w:numPr>
          <w:ilvl w:val="0"/>
          <w:numId w:val="640"/>
        </w:numPr>
        <w:tabs>
          <w:tab w:val="left" w:pos="480"/>
        </w:tabs>
        <w:spacing w:line="237" w:lineRule="auto"/>
        <w:ind w:right="49"/>
        <w:jc w:val="both"/>
        <w:rPr>
          <w:sz w:val="21"/>
        </w:rPr>
      </w:pPr>
      <w:r>
        <w:rPr>
          <w:color w:val="211F1F"/>
          <w:sz w:val="21"/>
        </w:rPr>
        <w:t>Pasahathon laporan pertanggung- jawaban tu Uluan ni Huria.</w:t>
      </w:r>
    </w:p>
    <w:p w14:paraId="7E6EF4B9" w14:textId="77777777" w:rsidR="0038493F" w:rsidRDefault="00000000">
      <w:pPr>
        <w:pStyle w:val="Heading2"/>
        <w:numPr>
          <w:ilvl w:val="1"/>
          <w:numId w:val="641"/>
        </w:numPr>
        <w:tabs>
          <w:tab w:val="left" w:pos="549"/>
        </w:tabs>
        <w:spacing w:before="237"/>
        <w:ind w:left="549" w:hanging="405"/>
      </w:pPr>
      <w:r>
        <w:rPr>
          <w:color w:val="211F1F"/>
          <w:spacing w:val="-2"/>
        </w:rPr>
        <w:t>Ruasna</w:t>
      </w:r>
    </w:p>
    <w:p w14:paraId="01AF6056" w14:textId="77777777" w:rsidR="0038493F" w:rsidRDefault="00000000">
      <w:pPr>
        <w:spacing w:line="240" w:lineRule="exact"/>
        <w:ind w:left="144"/>
        <w:rPr>
          <w:b/>
          <w:sz w:val="21"/>
        </w:rPr>
      </w:pPr>
      <w:r>
        <w:rPr>
          <w:b/>
          <w:color w:val="211F1F"/>
          <w:sz w:val="21"/>
        </w:rPr>
        <w:t>Ruas</w:t>
      </w:r>
      <w:r>
        <w:rPr>
          <w:color w:val="211F1F"/>
          <w:spacing w:val="14"/>
          <w:sz w:val="21"/>
        </w:rPr>
        <w:t xml:space="preserve"> </w:t>
      </w:r>
      <w:r>
        <w:rPr>
          <w:b/>
          <w:color w:val="211F1F"/>
          <w:sz w:val="21"/>
        </w:rPr>
        <w:t>ni</w:t>
      </w:r>
      <w:r>
        <w:rPr>
          <w:color w:val="211F1F"/>
          <w:spacing w:val="14"/>
          <w:sz w:val="21"/>
        </w:rPr>
        <w:t xml:space="preserve"> </w:t>
      </w:r>
      <w:r>
        <w:rPr>
          <w:b/>
          <w:color w:val="211F1F"/>
          <w:sz w:val="21"/>
        </w:rPr>
        <w:t>Dewan</w:t>
      </w:r>
      <w:r>
        <w:rPr>
          <w:color w:val="211F1F"/>
          <w:spacing w:val="14"/>
          <w:sz w:val="21"/>
        </w:rPr>
        <w:t xml:space="preserve"> </w:t>
      </w:r>
      <w:r>
        <w:rPr>
          <w:b/>
          <w:color w:val="211F1F"/>
          <w:sz w:val="21"/>
        </w:rPr>
        <w:t>i</w:t>
      </w:r>
      <w:r>
        <w:rPr>
          <w:color w:val="211F1F"/>
          <w:spacing w:val="14"/>
          <w:sz w:val="21"/>
        </w:rPr>
        <w:t xml:space="preserve"> </w:t>
      </w:r>
      <w:r>
        <w:rPr>
          <w:b/>
          <w:color w:val="211F1F"/>
          <w:spacing w:val="-5"/>
          <w:sz w:val="21"/>
        </w:rPr>
        <w:t>ma:</w:t>
      </w:r>
    </w:p>
    <w:p w14:paraId="400F71EC" w14:textId="77777777" w:rsidR="0038493F" w:rsidRDefault="00000000">
      <w:pPr>
        <w:pStyle w:val="ListParagraph"/>
        <w:numPr>
          <w:ilvl w:val="0"/>
          <w:numId w:val="639"/>
        </w:numPr>
        <w:tabs>
          <w:tab w:val="left" w:pos="480"/>
        </w:tabs>
        <w:ind w:right="54"/>
        <w:rPr>
          <w:sz w:val="21"/>
        </w:rPr>
      </w:pPr>
      <w:r>
        <w:rPr>
          <w:color w:val="211F1F"/>
          <w:sz w:val="21"/>
        </w:rPr>
        <w:t>Lima ro di pitu halak na pinillit ni Rapot Parhalado Partohonan.</w:t>
      </w:r>
    </w:p>
    <w:p w14:paraId="2B924ACC" w14:textId="77777777" w:rsidR="0038493F" w:rsidRDefault="00000000">
      <w:pPr>
        <w:pStyle w:val="ListParagraph"/>
        <w:numPr>
          <w:ilvl w:val="0"/>
          <w:numId w:val="639"/>
        </w:numPr>
        <w:tabs>
          <w:tab w:val="left" w:pos="479"/>
        </w:tabs>
        <w:spacing w:line="239" w:lineRule="exact"/>
        <w:ind w:left="479" w:hanging="335"/>
        <w:rPr>
          <w:sz w:val="21"/>
        </w:rPr>
      </w:pPr>
      <w:r>
        <w:rPr>
          <w:color w:val="211F1F"/>
          <w:sz w:val="21"/>
        </w:rPr>
        <w:t>Sude</w:t>
      </w:r>
      <w:r>
        <w:rPr>
          <w:color w:val="211F1F"/>
          <w:spacing w:val="5"/>
          <w:sz w:val="21"/>
        </w:rPr>
        <w:t xml:space="preserve"> </w:t>
      </w:r>
      <w:r>
        <w:rPr>
          <w:color w:val="211F1F"/>
          <w:sz w:val="21"/>
        </w:rPr>
        <w:t>Ketua</w:t>
      </w:r>
      <w:r>
        <w:rPr>
          <w:color w:val="211F1F"/>
          <w:spacing w:val="5"/>
          <w:sz w:val="21"/>
        </w:rPr>
        <w:t xml:space="preserve"> </w:t>
      </w:r>
      <w:r>
        <w:rPr>
          <w:color w:val="211F1F"/>
          <w:sz w:val="21"/>
        </w:rPr>
        <w:t>Seksi</w:t>
      </w:r>
      <w:r>
        <w:rPr>
          <w:color w:val="211F1F"/>
          <w:spacing w:val="5"/>
          <w:sz w:val="21"/>
        </w:rPr>
        <w:t xml:space="preserve"> </w:t>
      </w:r>
      <w:r>
        <w:rPr>
          <w:color w:val="211F1F"/>
          <w:sz w:val="21"/>
        </w:rPr>
        <w:t>(ex-</w:t>
      </w:r>
      <w:r>
        <w:rPr>
          <w:color w:val="211F1F"/>
          <w:spacing w:val="-2"/>
          <w:sz w:val="21"/>
        </w:rPr>
        <w:t>officio)</w:t>
      </w:r>
    </w:p>
    <w:p w14:paraId="264C3958" w14:textId="77777777" w:rsidR="0038493F" w:rsidRDefault="00000000">
      <w:pPr>
        <w:pStyle w:val="Heading2"/>
        <w:numPr>
          <w:ilvl w:val="1"/>
          <w:numId w:val="642"/>
        </w:numPr>
        <w:tabs>
          <w:tab w:val="left" w:pos="610"/>
        </w:tabs>
        <w:spacing w:before="62"/>
        <w:ind w:left="610" w:hanging="466"/>
        <w:jc w:val="both"/>
      </w:pPr>
      <w:r>
        <w:rPr>
          <w:b w:val="0"/>
        </w:rPr>
        <w:br w:type="column"/>
      </w:r>
      <w:r>
        <w:rPr>
          <w:color w:val="211F1F"/>
          <w:spacing w:val="-2"/>
        </w:rPr>
        <w:t>Berhenti</w:t>
      </w:r>
    </w:p>
    <w:p w14:paraId="5540B883" w14:textId="77777777" w:rsidR="0038493F" w:rsidRDefault="00000000">
      <w:pPr>
        <w:pStyle w:val="ListParagraph"/>
        <w:numPr>
          <w:ilvl w:val="0"/>
          <w:numId w:val="638"/>
        </w:numPr>
        <w:tabs>
          <w:tab w:val="left" w:pos="484"/>
        </w:tabs>
        <w:spacing w:line="240" w:lineRule="exact"/>
        <w:ind w:left="484" w:hanging="340"/>
        <w:jc w:val="both"/>
        <w:rPr>
          <w:sz w:val="21"/>
        </w:rPr>
      </w:pPr>
      <w:r>
        <w:rPr>
          <w:color w:val="211F1F"/>
          <w:sz w:val="21"/>
        </w:rPr>
        <w:t>Periodenya</w:t>
      </w:r>
      <w:r>
        <w:rPr>
          <w:color w:val="211F1F"/>
          <w:spacing w:val="-15"/>
          <w:sz w:val="21"/>
        </w:rPr>
        <w:t xml:space="preserve"> </w:t>
      </w:r>
      <w:r>
        <w:rPr>
          <w:color w:val="211F1F"/>
          <w:spacing w:val="-2"/>
          <w:sz w:val="21"/>
        </w:rPr>
        <w:t>selesai.</w:t>
      </w:r>
    </w:p>
    <w:p w14:paraId="2EF367BC" w14:textId="77777777" w:rsidR="0038493F" w:rsidRDefault="00000000">
      <w:pPr>
        <w:pStyle w:val="ListParagraph"/>
        <w:numPr>
          <w:ilvl w:val="0"/>
          <w:numId w:val="638"/>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4ADF7196" w14:textId="77777777" w:rsidR="0038493F" w:rsidRDefault="00000000">
      <w:pPr>
        <w:pStyle w:val="ListParagraph"/>
        <w:numPr>
          <w:ilvl w:val="0"/>
          <w:numId w:val="638"/>
        </w:numPr>
        <w:tabs>
          <w:tab w:val="left" w:pos="485"/>
        </w:tabs>
        <w:spacing w:line="237" w:lineRule="auto"/>
        <w:ind w:right="144"/>
        <w:jc w:val="both"/>
        <w:rPr>
          <w:sz w:val="21"/>
        </w:rPr>
      </w:pPr>
      <w:r>
        <w:rPr>
          <w:color w:val="211F1F"/>
          <w:sz w:val="21"/>
        </w:rPr>
        <w:t>Dikenai sanksi</w:t>
      </w:r>
      <w:r>
        <w:rPr>
          <w:color w:val="211F1F"/>
          <w:spacing w:val="40"/>
          <w:sz w:val="21"/>
        </w:rPr>
        <w:t xml:space="preserve"> </w:t>
      </w:r>
      <w:r>
        <w:rPr>
          <w:color w:val="211F1F"/>
          <w:sz w:val="21"/>
        </w:rPr>
        <w:t xml:space="preserve">Ruhut Parmahanion </w:t>
      </w:r>
      <w:r>
        <w:rPr>
          <w:color w:val="211F1F"/>
          <w:spacing w:val="-4"/>
          <w:sz w:val="21"/>
        </w:rPr>
        <w:t>dohot</w:t>
      </w:r>
      <w:r>
        <w:rPr>
          <w:color w:val="211F1F"/>
          <w:spacing w:val="-10"/>
          <w:sz w:val="21"/>
        </w:rPr>
        <w:t xml:space="preserve"> </w:t>
      </w:r>
      <w:r>
        <w:rPr>
          <w:color w:val="211F1F"/>
          <w:spacing w:val="-4"/>
          <w:sz w:val="21"/>
        </w:rPr>
        <w:t>Paminsangon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 xml:space="preserve">salah </w:t>
      </w:r>
      <w:r>
        <w:rPr>
          <w:color w:val="211F1F"/>
          <w:spacing w:val="12"/>
          <w:sz w:val="21"/>
        </w:rPr>
        <w:t xml:space="preserve">melaksanakan tugasnya </w:t>
      </w:r>
      <w:r>
        <w:rPr>
          <w:color w:val="211F1F"/>
          <w:spacing w:val="11"/>
          <w:sz w:val="21"/>
        </w:rPr>
        <w:t xml:space="preserve">sesuai </w:t>
      </w:r>
      <w:r>
        <w:rPr>
          <w:color w:val="211F1F"/>
          <w:sz w:val="21"/>
        </w:rPr>
        <w:t>dengan</w:t>
      </w:r>
      <w:r>
        <w:rPr>
          <w:color w:val="211F1F"/>
          <w:spacing w:val="-12"/>
          <w:sz w:val="21"/>
        </w:rPr>
        <w:t xml:space="preserve"> </w:t>
      </w:r>
      <w:r>
        <w:rPr>
          <w:color w:val="211F1F"/>
          <w:sz w:val="21"/>
        </w:rPr>
        <w:t>pertimbangan</w:t>
      </w:r>
      <w:r>
        <w:rPr>
          <w:color w:val="211F1F"/>
          <w:spacing w:val="-12"/>
          <w:sz w:val="21"/>
        </w:rPr>
        <w:t xml:space="preserve"> </w:t>
      </w:r>
      <w:r>
        <w:rPr>
          <w:color w:val="211F1F"/>
          <w:sz w:val="21"/>
        </w:rPr>
        <w:t>Rapat</w:t>
      </w:r>
      <w:r>
        <w:rPr>
          <w:color w:val="211F1F"/>
          <w:spacing w:val="-12"/>
          <w:sz w:val="21"/>
        </w:rPr>
        <w:t xml:space="preserve"> </w:t>
      </w:r>
      <w:r>
        <w:rPr>
          <w:color w:val="211F1F"/>
          <w:sz w:val="21"/>
        </w:rPr>
        <w:t xml:space="preserve">Pelayan </w:t>
      </w:r>
      <w:r>
        <w:rPr>
          <w:color w:val="211F1F"/>
          <w:spacing w:val="-2"/>
          <w:sz w:val="21"/>
        </w:rPr>
        <w:t>Tahbisan.</w:t>
      </w:r>
    </w:p>
    <w:p w14:paraId="79155C9C" w14:textId="77777777" w:rsidR="0038493F" w:rsidRDefault="00000000">
      <w:pPr>
        <w:pStyle w:val="ListParagraph"/>
        <w:numPr>
          <w:ilvl w:val="0"/>
          <w:numId w:val="638"/>
        </w:numPr>
        <w:tabs>
          <w:tab w:val="left" w:pos="484"/>
        </w:tabs>
        <w:spacing w:before="1" w:line="241" w:lineRule="exact"/>
        <w:ind w:left="484" w:hanging="340"/>
        <w:jc w:val="both"/>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438EB3B3" w14:textId="77777777" w:rsidR="0038493F" w:rsidRDefault="00000000">
      <w:pPr>
        <w:pStyle w:val="ListParagraph"/>
        <w:numPr>
          <w:ilvl w:val="0"/>
          <w:numId w:val="638"/>
        </w:numPr>
        <w:tabs>
          <w:tab w:val="left" w:pos="484"/>
        </w:tabs>
        <w:spacing w:line="241" w:lineRule="exact"/>
        <w:ind w:left="484" w:hanging="340"/>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5490AA93" w14:textId="77777777" w:rsidR="0038493F" w:rsidRDefault="00000000">
      <w:pPr>
        <w:pStyle w:val="Heading2"/>
        <w:spacing w:before="119" w:line="240" w:lineRule="auto"/>
        <w:ind w:left="1536" w:right="1536" w:hanging="15"/>
      </w:pPr>
      <w:r>
        <w:rPr>
          <w:color w:val="211F1F"/>
        </w:rPr>
        <w:t>Pasal</w:t>
      </w:r>
      <w:r>
        <w:rPr>
          <w:b w:val="0"/>
          <w:color w:val="211F1F"/>
          <w:spacing w:val="-14"/>
        </w:rPr>
        <w:t xml:space="preserve"> </w:t>
      </w:r>
      <w:r>
        <w:rPr>
          <w:color w:val="211F1F"/>
        </w:rPr>
        <w:t>5</w:t>
      </w:r>
      <w:r>
        <w:rPr>
          <w:b w:val="0"/>
          <w:color w:val="211F1F"/>
        </w:rPr>
        <w:t xml:space="preserve"> </w:t>
      </w:r>
      <w:r>
        <w:rPr>
          <w:color w:val="211F1F"/>
          <w:spacing w:val="-2"/>
        </w:rPr>
        <w:t>Dewan</w:t>
      </w:r>
    </w:p>
    <w:p w14:paraId="4CECAD5B" w14:textId="77777777" w:rsidR="0038493F" w:rsidRDefault="00000000">
      <w:pPr>
        <w:pStyle w:val="ListParagraph"/>
        <w:numPr>
          <w:ilvl w:val="0"/>
          <w:numId w:val="637"/>
        </w:numPr>
        <w:tabs>
          <w:tab w:val="left" w:pos="485"/>
        </w:tabs>
        <w:spacing w:before="117"/>
        <w:ind w:right="147"/>
        <w:jc w:val="both"/>
        <w:rPr>
          <w:sz w:val="21"/>
        </w:rPr>
      </w:pPr>
      <w:r>
        <w:rPr>
          <w:color w:val="211F1F"/>
          <w:sz w:val="21"/>
        </w:rPr>
        <w:t xml:space="preserve">Sesuai dengan tri-tugas panggilan gereja, ada tiga Dewan di Jemaat </w:t>
      </w:r>
      <w:r>
        <w:rPr>
          <w:color w:val="211F1F"/>
          <w:spacing w:val="9"/>
          <w:sz w:val="21"/>
        </w:rPr>
        <w:t xml:space="preserve">yaitu: </w:t>
      </w:r>
      <w:r>
        <w:rPr>
          <w:color w:val="211F1F"/>
          <w:sz w:val="21"/>
        </w:rPr>
        <w:t xml:space="preserve">Dewan </w:t>
      </w:r>
      <w:r>
        <w:rPr>
          <w:color w:val="211F1F"/>
          <w:spacing w:val="9"/>
          <w:sz w:val="21"/>
        </w:rPr>
        <w:t xml:space="preserve">Koinonia, </w:t>
      </w:r>
      <w:r>
        <w:rPr>
          <w:color w:val="211F1F"/>
          <w:spacing w:val="11"/>
          <w:sz w:val="21"/>
        </w:rPr>
        <w:t xml:space="preserve">Dewan </w:t>
      </w:r>
      <w:r>
        <w:rPr>
          <w:color w:val="211F1F"/>
          <w:sz w:val="21"/>
        </w:rPr>
        <w:t>Marturia, dan Dewan Diakonia dan di bawah Dewan ada Seksi.</w:t>
      </w:r>
    </w:p>
    <w:p w14:paraId="2EC361BD" w14:textId="77777777" w:rsidR="0038493F" w:rsidRDefault="00000000">
      <w:pPr>
        <w:pStyle w:val="Heading2"/>
        <w:numPr>
          <w:ilvl w:val="1"/>
          <w:numId w:val="637"/>
        </w:numPr>
        <w:tabs>
          <w:tab w:val="left" w:pos="535"/>
        </w:tabs>
        <w:spacing w:before="232"/>
        <w:ind w:left="535" w:hanging="391"/>
        <w:jc w:val="both"/>
      </w:pPr>
      <w:r>
        <w:rPr>
          <w:color w:val="211F1F"/>
          <w:spacing w:val="-2"/>
        </w:rPr>
        <w:t>Tugasnya</w:t>
      </w:r>
    </w:p>
    <w:p w14:paraId="188955CC" w14:textId="77777777" w:rsidR="0038493F" w:rsidRDefault="00000000">
      <w:pPr>
        <w:pStyle w:val="ListParagraph"/>
        <w:numPr>
          <w:ilvl w:val="0"/>
          <w:numId w:val="636"/>
        </w:numPr>
        <w:tabs>
          <w:tab w:val="left" w:pos="485"/>
        </w:tabs>
        <w:ind w:right="157"/>
        <w:jc w:val="both"/>
        <w:rPr>
          <w:sz w:val="21"/>
        </w:rPr>
      </w:pPr>
      <w:r>
        <w:rPr>
          <w:color w:val="211F1F"/>
          <w:sz w:val="21"/>
        </w:rPr>
        <w:t>Menerima usul Rencana Kerja dan Anggaran</w:t>
      </w:r>
      <w:r>
        <w:rPr>
          <w:color w:val="211F1F"/>
          <w:spacing w:val="-17"/>
          <w:sz w:val="21"/>
        </w:rPr>
        <w:t xml:space="preserve"> </w:t>
      </w:r>
      <w:r>
        <w:rPr>
          <w:color w:val="211F1F"/>
          <w:sz w:val="21"/>
        </w:rPr>
        <w:t>Tahunan</w:t>
      </w:r>
      <w:r>
        <w:rPr>
          <w:color w:val="211F1F"/>
          <w:spacing w:val="-14"/>
          <w:sz w:val="21"/>
        </w:rPr>
        <w:t xml:space="preserve"> </w:t>
      </w:r>
      <w:r>
        <w:rPr>
          <w:color w:val="211F1F"/>
          <w:sz w:val="21"/>
        </w:rPr>
        <w:t>dari</w:t>
      </w:r>
      <w:r>
        <w:rPr>
          <w:color w:val="211F1F"/>
          <w:spacing w:val="-13"/>
          <w:sz w:val="21"/>
        </w:rPr>
        <w:t xml:space="preserve"> </w:t>
      </w:r>
      <w:r>
        <w:rPr>
          <w:color w:val="211F1F"/>
          <w:sz w:val="21"/>
        </w:rPr>
        <w:t>setiap</w:t>
      </w:r>
      <w:r>
        <w:rPr>
          <w:color w:val="211F1F"/>
          <w:spacing w:val="-13"/>
          <w:sz w:val="21"/>
        </w:rPr>
        <w:t xml:space="preserve"> </w:t>
      </w:r>
      <w:r>
        <w:rPr>
          <w:color w:val="211F1F"/>
          <w:sz w:val="21"/>
        </w:rPr>
        <w:t>Seksi.</w:t>
      </w:r>
    </w:p>
    <w:p w14:paraId="67AD272F" w14:textId="77777777" w:rsidR="0038493F" w:rsidRDefault="00000000">
      <w:pPr>
        <w:pStyle w:val="ListParagraph"/>
        <w:numPr>
          <w:ilvl w:val="0"/>
          <w:numId w:val="636"/>
        </w:numPr>
        <w:tabs>
          <w:tab w:val="left" w:pos="485"/>
        </w:tabs>
        <w:spacing w:line="237" w:lineRule="auto"/>
        <w:ind w:right="145"/>
        <w:jc w:val="both"/>
        <w:rPr>
          <w:sz w:val="21"/>
        </w:rPr>
      </w:pPr>
      <w:r>
        <w:rPr>
          <w:color w:val="211F1F"/>
          <w:spacing w:val="12"/>
          <w:sz w:val="21"/>
        </w:rPr>
        <w:t xml:space="preserve">Menyusun Rencana </w:t>
      </w:r>
      <w:r>
        <w:rPr>
          <w:color w:val="211F1F"/>
          <w:spacing w:val="11"/>
          <w:sz w:val="21"/>
        </w:rPr>
        <w:t xml:space="preserve">Kerja </w:t>
      </w:r>
      <w:r>
        <w:rPr>
          <w:color w:val="211F1F"/>
          <w:sz w:val="21"/>
        </w:rPr>
        <w:t>dan Rencana</w:t>
      </w:r>
      <w:r>
        <w:rPr>
          <w:color w:val="211F1F"/>
          <w:spacing w:val="-9"/>
          <w:sz w:val="21"/>
        </w:rPr>
        <w:t xml:space="preserve"> </w:t>
      </w:r>
      <w:r>
        <w:rPr>
          <w:color w:val="211F1F"/>
          <w:sz w:val="21"/>
        </w:rPr>
        <w:t xml:space="preserve">Anggaran Tahunan Dewan </w:t>
      </w:r>
      <w:r>
        <w:rPr>
          <w:color w:val="211F1F"/>
          <w:spacing w:val="9"/>
          <w:sz w:val="21"/>
        </w:rPr>
        <w:t xml:space="preserve">yang akan </w:t>
      </w:r>
      <w:r>
        <w:rPr>
          <w:color w:val="211F1F"/>
          <w:spacing w:val="11"/>
          <w:sz w:val="21"/>
        </w:rPr>
        <w:t xml:space="preserve">disampaikan </w:t>
      </w:r>
      <w:r>
        <w:rPr>
          <w:color w:val="211F1F"/>
          <w:spacing w:val="13"/>
          <w:sz w:val="21"/>
        </w:rPr>
        <w:t xml:space="preserve">kepada </w:t>
      </w:r>
      <w:r>
        <w:rPr>
          <w:color w:val="211F1F"/>
          <w:sz w:val="21"/>
        </w:rPr>
        <w:t>Pimpinan</w:t>
      </w:r>
      <w:r>
        <w:rPr>
          <w:color w:val="211F1F"/>
          <w:spacing w:val="-11"/>
          <w:sz w:val="21"/>
        </w:rPr>
        <w:t xml:space="preserve"> </w:t>
      </w:r>
      <w:r>
        <w:rPr>
          <w:color w:val="211F1F"/>
          <w:sz w:val="21"/>
        </w:rPr>
        <w:t>Jemaat</w:t>
      </w:r>
      <w:r>
        <w:rPr>
          <w:color w:val="211F1F"/>
          <w:spacing w:val="-11"/>
          <w:sz w:val="21"/>
        </w:rPr>
        <w:t xml:space="preserve"> </w:t>
      </w:r>
      <w:r>
        <w:rPr>
          <w:color w:val="211F1F"/>
          <w:sz w:val="21"/>
        </w:rPr>
        <w:t>untuk</w:t>
      </w:r>
      <w:r>
        <w:rPr>
          <w:color w:val="211F1F"/>
          <w:spacing w:val="-11"/>
          <w:sz w:val="21"/>
        </w:rPr>
        <w:t xml:space="preserve"> </w:t>
      </w:r>
      <w:r>
        <w:rPr>
          <w:color w:val="211F1F"/>
          <w:sz w:val="21"/>
        </w:rPr>
        <w:t>dibahas</w:t>
      </w:r>
      <w:r>
        <w:rPr>
          <w:color w:val="211F1F"/>
          <w:spacing w:val="-11"/>
          <w:sz w:val="21"/>
        </w:rPr>
        <w:t xml:space="preserve"> </w:t>
      </w:r>
      <w:r>
        <w:rPr>
          <w:color w:val="211F1F"/>
          <w:sz w:val="21"/>
        </w:rPr>
        <w:t xml:space="preserve">oleh </w:t>
      </w:r>
      <w:r>
        <w:rPr>
          <w:color w:val="211F1F"/>
          <w:spacing w:val="-2"/>
          <w:sz w:val="21"/>
        </w:rPr>
        <w:t>Rapat</w:t>
      </w:r>
      <w:r>
        <w:rPr>
          <w:color w:val="211F1F"/>
          <w:spacing w:val="-5"/>
          <w:sz w:val="21"/>
        </w:rPr>
        <w:t xml:space="preserve"> </w:t>
      </w:r>
      <w:r>
        <w:rPr>
          <w:color w:val="211F1F"/>
          <w:spacing w:val="-2"/>
          <w:sz w:val="21"/>
        </w:rPr>
        <w:t>Majelis</w:t>
      </w:r>
      <w:r>
        <w:rPr>
          <w:color w:val="211F1F"/>
          <w:spacing w:val="-11"/>
          <w:sz w:val="21"/>
        </w:rPr>
        <w:t xml:space="preserve"> </w:t>
      </w:r>
      <w:r>
        <w:rPr>
          <w:color w:val="211F1F"/>
          <w:spacing w:val="-2"/>
          <w:sz w:val="21"/>
        </w:rPr>
        <w:t>Tahbisan</w:t>
      </w:r>
      <w:r>
        <w:rPr>
          <w:color w:val="211F1F"/>
          <w:spacing w:val="-5"/>
          <w:sz w:val="21"/>
        </w:rPr>
        <w:t xml:space="preserve"> </w:t>
      </w:r>
      <w:r>
        <w:rPr>
          <w:color w:val="211F1F"/>
          <w:spacing w:val="-2"/>
          <w:sz w:val="21"/>
        </w:rPr>
        <w:t>dan</w:t>
      </w:r>
      <w:r>
        <w:rPr>
          <w:color w:val="211F1F"/>
          <w:spacing w:val="-5"/>
          <w:sz w:val="21"/>
        </w:rPr>
        <w:t xml:space="preserve"> </w:t>
      </w:r>
      <w:r>
        <w:rPr>
          <w:color w:val="211F1F"/>
          <w:spacing w:val="-2"/>
          <w:sz w:val="21"/>
        </w:rPr>
        <w:t xml:space="preserve">selanjut- </w:t>
      </w:r>
      <w:r>
        <w:rPr>
          <w:color w:val="211F1F"/>
          <w:sz w:val="21"/>
        </w:rPr>
        <w:t>nya ditetapkan oleh Rapat Jemaat.</w:t>
      </w:r>
    </w:p>
    <w:p w14:paraId="78C51920" w14:textId="77777777" w:rsidR="0038493F" w:rsidRDefault="00000000">
      <w:pPr>
        <w:pStyle w:val="ListParagraph"/>
        <w:numPr>
          <w:ilvl w:val="0"/>
          <w:numId w:val="636"/>
        </w:numPr>
        <w:tabs>
          <w:tab w:val="left" w:pos="485"/>
        </w:tabs>
        <w:spacing w:before="2"/>
        <w:ind w:right="145"/>
        <w:jc w:val="both"/>
        <w:rPr>
          <w:sz w:val="21"/>
        </w:rPr>
      </w:pPr>
      <w:r>
        <w:rPr>
          <w:color w:val="211F1F"/>
          <w:sz w:val="21"/>
        </w:rPr>
        <w:t xml:space="preserve">Mengkoordinir semua Seksi untuk melaksanakan Program Kerja dan </w:t>
      </w:r>
      <w:r>
        <w:rPr>
          <w:color w:val="211F1F"/>
          <w:spacing w:val="12"/>
          <w:sz w:val="21"/>
        </w:rPr>
        <w:t xml:space="preserve">Anggaran </w:t>
      </w:r>
      <w:r>
        <w:rPr>
          <w:color w:val="211F1F"/>
          <w:spacing w:val="9"/>
          <w:sz w:val="21"/>
        </w:rPr>
        <w:t xml:space="preserve">Tahunan </w:t>
      </w:r>
      <w:r>
        <w:rPr>
          <w:color w:val="211F1F"/>
          <w:spacing w:val="10"/>
          <w:sz w:val="21"/>
        </w:rPr>
        <w:t xml:space="preserve">yang </w:t>
      </w:r>
      <w:r>
        <w:rPr>
          <w:color w:val="211F1F"/>
          <w:spacing w:val="11"/>
          <w:sz w:val="21"/>
        </w:rPr>
        <w:t xml:space="preserve">telah </w:t>
      </w:r>
      <w:r>
        <w:rPr>
          <w:color w:val="211F1F"/>
          <w:sz w:val="21"/>
        </w:rPr>
        <w:t>ditetapkan oleh Rapat Jemaat.</w:t>
      </w:r>
    </w:p>
    <w:p w14:paraId="3C61E5C6" w14:textId="77777777" w:rsidR="0038493F" w:rsidRDefault="00000000">
      <w:pPr>
        <w:pStyle w:val="ListParagraph"/>
        <w:numPr>
          <w:ilvl w:val="0"/>
          <w:numId w:val="636"/>
        </w:numPr>
        <w:tabs>
          <w:tab w:val="left" w:pos="485"/>
        </w:tabs>
        <w:spacing w:line="237" w:lineRule="auto"/>
        <w:ind w:right="148"/>
        <w:jc w:val="both"/>
        <w:rPr>
          <w:sz w:val="21"/>
        </w:rPr>
      </w:pPr>
      <w:r>
        <w:rPr>
          <w:color w:val="211F1F"/>
          <w:sz w:val="21"/>
        </w:rPr>
        <w:t xml:space="preserve">Mengendalikan dan mengevaluasi </w:t>
      </w:r>
      <w:r>
        <w:rPr>
          <w:color w:val="211F1F"/>
          <w:spacing w:val="9"/>
          <w:sz w:val="21"/>
        </w:rPr>
        <w:t xml:space="preserve">pelaksanaan </w:t>
      </w:r>
      <w:r>
        <w:rPr>
          <w:color w:val="211F1F"/>
          <w:sz w:val="21"/>
        </w:rPr>
        <w:t xml:space="preserve">Program Kerja </w:t>
      </w:r>
      <w:r>
        <w:rPr>
          <w:color w:val="211F1F"/>
          <w:spacing w:val="10"/>
          <w:sz w:val="21"/>
        </w:rPr>
        <w:t xml:space="preserve">dan </w:t>
      </w:r>
      <w:r>
        <w:rPr>
          <w:color w:val="211F1F"/>
          <w:sz w:val="21"/>
        </w:rPr>
        <w:t>Anggaran Tahunan setiap Seksi.</w:t>
      </w:r>
    </w:p>
    <w:p w14:paraId="12B8AE3B" w14:textId="77777777" w:rsidR="0038493F" w:rsidRDefault="00000000">
      <w:pPr>
        <w:pStyle w:val="ListParagraph"/>
        <w:numPr>
          <w:ilvl w:val="0"/>
          <w:numId w:val="636"/>
        </w:numPr>
        <w:tabs>
          <w:tab w:val="left" w:pos="485"/>
        </w:tabs>
        <w:ind w:right="145"/>
        <w:jc w:val="both"/>
        <w:rPr>
          <w:sz w:val="21"/>
        </w:rPr>
      </w:pPr>
      <w:r>
        <w:rPr>
          <w:color w:val="211F1F"/>
          <w:sz w:val="21"/>
        </w:rPr>
        <w:t xml:space="preserve">Menyampaikan laporan pertang- </w:t>
      </w:r>
      <w:r>
        <w:rPr>
          <w:color w:val="211F1F"/>
          <w:spacing w:val="12"/>
          <w:sz w:val="21"/>
        </w:rPr>
        <w:t xml:space="preserve">gungjawaban </w:t>
      </w:r>
      <w:r>
        <w:rPr>
          <w:color w:val="211F1F"/>
          <w:spacing w:val="11"/>
          <w:sz w:val="21"/>
        </w:rPr>
        <w:t xml:space="preserve">kepada Pimpinan </w:t>
      </w:r>
      <w:r>
        <w:rPr>
          <w:color w:val="211F1F"/>
          <w:spacing w:val="-2"/>
          <w:sz w:val="21"/>
        </w:rPr>
        <w:t>Jemaat.</w:t>
      </w:r>
    </w:p>
    <w:p w14:paraId="5200C3FB" w14:textId="77777777" w:rsidR="0038493F" w:rsidRDefault="00000000">
      <w:pPr>
        <w:pStyle w:val="Heading2"/>
        <w:numPr>
          <w:ilvl w:val="1"/>
          <w:numId w:val="637"/>
        </w:numPr>
        <w:tabs>
          <w:tab w:val="left" w:pos="530"/>
        </w:tabs>
        <w:spacing w:line="237" w:lineRule="auto"/>
        <w:ind w:left="144" w:right="1368" w:firstLine="0"/>
      </w:pPr>
      <w:r>
        <w:rPr>
          <w:color w:val="211F1F"/>
          <w:spacing w:val="-2"/>
        </w:rPr>
        <w:t>Anggotanya</w:t>
      </w:r>
      <w:r>
        <w:rPr>
          <w:b w:val="0"/>
          <w:color w:val="211F1F"/>
          <w:spacing w:val="-2"/>
        </w:rPr>
        <w:t xml:space="preserve"> </w:t>
      </w:r>
      <w:r>
        <w:rPr>
          <w:color w:val="211F1F"/>
        </w:rPr>
        <w:t>Anggota</w:t>
      </w:r>
      <w:r>
        <w:rPr>
          <w:b w:val="0"/>
          <w:color w:val="211F1F"/>
          <w:spacing w:val="-2"/>
        </w:rPr>
        <w:t xml:space="preserve"> </w:t>
      </w:r>
      <w:r>
        <w:rPr>
          <w:color w:val="211F1F"/>
        </w:rPr>
        <w:t>Dewan</w:t>
      </w:r>
      <w:r>
        <w:rPr>
          <w:b w:val="0"/>
          <w:color w:val="211F1F"/>
          <w:spacing w:val="-2"/>
        </w:rPr>
        <w:t xml:space="preserve"> </w:t>
      </w:r>
      <w:r>
        <w:rPr>
          <w:color w:val="211F1F"/>
        </w:rPr>
        <w:t>adalah:</w:t>
      </w:r>
    </w:p>
    <w:p w14:paraId="026B5705" w14:textId="77777777" w:rsidR="0038493F" w:rsidRDefault="00000000">
      <w:pPr>
        <w:pStyle w:val="ListParagraph"/>
        <w:numPr>
          <w:ilvl w:val="0"/>
          <w:numId w:val="635"/>
        </w:numPr>
        <w:tabs>
          <w:tab w:val="left" w:pos="484"/>
        </w:tabs>
        <w:ind w:left="484" w:hanging="340"/>
        <w:rPr>
          <w:sz w:val="21"/>
        </w:rPr>
      </w:pPr>
      <w:r>
        <w:rPr>
          <w:color w:val="211F1F"/>
          <w:spacing w:val="-2"/>
          <w:sz w:val="21"/>
        </w:rPr>
        <w:t>Lima</w:t>
      </w:r>
      <w:r>
        <w:rPr>
          <w:color w:val="211F1F"/>
          <w:spacing w:val="-10"/>
          <w:sz w:val="21"/>
        </w:rPr>
        <w:t xml:space="preserve"> </w:t>
      </w:r>
      <w:r>
        <w:rPr>
          <w:color w:val="211F1F"/>
          <w:spacing w:val="-2"/>
          <w:sz w:val="21"/>
        </w:rPr>
        <w:t>hingga</w:t>
      </w:r>
      <w:r>
        <w:rPr>
          <w:color w:val="211F1F"/>
          <w:spacing w:val="-9"/>
          <w:sz w:val="21"/>
        </w:rPr>
        <w:t xml:space="preserve"> </w:t>
      </w:r>
      <w:r>
        <w:rPr>
          <w:color w:val="211F1F"/>
          <w:spacing w:val="-2"/>
          <w:sz w:val="21"/>
        </w:rPr>
        <w:t>tujuh</w:t>
      </w:r>
      <w:r>
        <w:rPr>
          <w:color w:val="211F1F"/>
          <w:spacing w:val="-9"/>
          <w:sz w:val="21"/>
        </w:rPr>
        <w:t xml:space="preserve"> </w:t>
      </w:r>
      <w:r>
        <w:rPr>
          <w:color w:val="211F1F"/>
          <w:spacing w:val="-2"/>
          <w:sz w:val="21"/>
        </w:rPr>
        <w:t>orang</w:t>
      </w:r>
      <w:r>
        <w:rPr>
          <w:color w:val="211F1F"/>
          <w:spacing w:val="-9"/>
          <w:sz w:val="21"/>
        </w:rPr>
        <w:t xml:space="preserve"> </w:t>
      </w:r>
      <w:r>
        <w:rPr>
          <w:color w:val="211F1F"/>
          <w:spacing w:val="-2"/>
          <w:sz w:val="21"/>
        </w:rPr>
        <w:t>yang</w:t>
      </w:r>
      <w:r>
        <w:rPr>
          <w:color w:val="211F1F"/>
          <w:spacing w:val="-9"/>
          <w:sz w:val="21"/>
        </w:rPr>
        <w:t xml:space="preserve"> </w:t>
      </w:r>
      <w:r>
        <w:rPr>
          <w:color w:val="211F1F"/>
          <w:spacing w:val="-2"/>
          <w:sz w:val="21"/>
        </w:rPr>
        <w:t>dipilih</w:t>
      </w:r>
    </w:p>
    <w:p w14:paraId="6AF5FE55"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7" w:space="85"/>
            <w:col w:w="3707"/>
          </w:cols>
        </w:sectPr>
      </w:pPr>
    </w:p>
    <w:p w14:paraId="7A2AE077" w14:textId="77777777" w:rsidR="0038493F" w:rsidRDefault="00000000">
      <w:pPr>
        <w:pStyle w:val="Heading2"/>
        <w:numPr>
          <w:ilvl w:val="1"/>
          <w:numId w:val="641"/>
        </w:numPr>
        <w:tabs>
          <w:tab w:val="left" w:pos="537"/>
        </w:tabs>
        <w:spacing w:before="62"/>
        <w:ind w:left="537" w:hanging="393"/>
        <w:jc w:val="both"/>
      </w:pPr>
      <w:r>
        <w:rPr>
          <w:color w:val="211F1F"/>
          <w:spacing w:val="-2"/>
        </w:rPr>
        <w:lastRenderedPageBreak/>
        <w:t>Uluanna</w:t>
      </w:r>
    </w:p>
    <w:p w14:paraId="59F2210D" w14:textId="77777777" w:rsidR="0038493F" w:rsidRDefault="00000000">
      <w:pPr>
        <w:pStyle w:val="BodyText"/>
        <w:ind w:left="144" w:right="45"/>
      </w:pPr>
      <w:r>
        <w:rPr>
          <w:color w:val="211F1F"/>
        </w:rPr>
        <w:t>Uluanna i ma Ketua Dewan pinillit ni Rapot Dewan i sian tongatonga nasida niuluhon ni Uluan ni Huria.</w:t>
      </w:r>
    </w:p>
    <w:p w14:paraId="38EAD840" w14:textId="77777777" w:rsidR="0038493F" w:rsidRDefault="00000000">
      <w:pPr>
        <w:pStyle w:val="Heading2"/>
        <w:numPr>
          <w:ilvl w:val="1"/>
          <w:numId w:val="641"/>
        </w:numPr>
        <w:tabs>
          <w:tab w:val="left" w:pos="543"/>
        </w:tabs>
        <w:spacing w:before="235"/>
        <w:ind w:left="543" w:hanging="399"/>
      </w:pPr>
      <w:r>
        <w:rPr>
          <w:color w:val="211F1F"/>
          <w:spacing w:val="-2"/>
        </w:rPr>
        <w:t>Periodena</w:t>
      </w:r>
    </w:p>
    <w:p w14:paraId="2476D1A3" w14:textId="77777777" w:rsidR="0038493F" w:rsidRDefault="00000000">
      <w:pPr>
        <w:pStyle w:val="BodyText"/>
        <w:spacing w:line="240" w:lineRule="exact"/>
        <w:ind w:left="144"/>
        <w:jc w:val="left"/>
      </w:pPr>
      <w:r>
        <w:rPr>
          <w:color w:val="211F1F"/>
        </w:rPr>
        <w:t xml:space="preserve">Periodena opat </w:t>
      </w:r>
      <w:r>
        <w:rPr>
          <w:color w:val="211F1F"/>
          <w:spacing w:val="-4"/>
        </w:rPr>
        <w:t>taon</w:t>
      </w:r>
    </w:p>
    <w:p w14:paraId="7D553181" w14:textId="77777777" w:rsidR="0038493F" w:rsidRDefault="00000000">
      <w:pPr>
        <w:pStyle w:val="Heading2"/>
        <w:numPr>
          <w:ilvl w:val="0"/>
          <w:numId w:val="641"/>
        </w:numPr>
        <w:tabs>
          <w:tab w:val="left" w:pos="424"/>
        </w:tabs>
        <w:spacing w:line="240" w:lineRule="exact"/>
        <w:ind w:left="424" w:hanging="280"/>
        <w:rPr>
          <w:color w:val="211F1F"/>
        </w:rPr>
      </w:pPr>
      <w:r>
        <w:rPr>
          <w:color w:val="211F1F"/>
        </w:rPr>
        <w:t>Dewan</w:t>
      </w:r>
      <w:r>
        <w:rPr>
          <w:b w:val="0"/>
          <w:color w:val="211F1F"/>
          <w:spacing w:val="7"/>
        </w:rPr>
        <w:t xml:space="preserve"> </w:t>
      </w:r>
      <w:r>
        <w:rPr>
          <w:color w:val="211F1F"/>
          <w:spacing w:val="-2"/>
        </w:rPr>
        <w:t>Koinonia</w:t>
      </w:r>
    </w:p>
    <w:p w14:paraId="48591328" w14:textId="77777777" w:rsidR="0038493F" w:rsidRDefault="00000000">
      <w:pPr>
        <w:pStyle w:val="ListParagraph"/>
        <w:numPr>
          <w:ilvl w:val="1"/>
          <w:numId w:val="641"/>
        </w:numPr>
        <w:tabs>
          <w:tab w:val="left" w:pos="545"/>
        </w:tabs>
        <w:spacing w:line="240" w:lineRule="exact"/>
        <w:ind w:left="545" w:hanging="401"/>
        <w:rPr>
          <w:b/>
          <w:sz w:val="21"/>
        </w:rPr>
      </w:pPr>
      <w:r>
        <w:rPr>
          <w:b/>
          <w:color w:val="211F1F"/>
          <w:spacing w:val="-2"/>
          <w:sz w:val="21"/>
        </w:rPr>
        <w:t>Pangantusion</w:t>
      </w:r>
    </w:p>
    <w:p w14:paraId="1C40B196" w14:textId="77777777" w:rsidR="0038493F" w:rsidRDefault="00000000">
      <w:pPr>
        <w:pStyle w:val="BodyText"/>
        <w:ind w:left="144" w:right="38"/>
      </w:pPr>
      <w:r>
        <w:rPr>
          <w:color w:val="211F1F"/>
        </w:rPr>
        <w:t>Dewan Koinonia i ma organ na su- mangkapi dohot na patupahon angka panghobasion na padasiphon parsaoran na saroha, na sapingkiran dohot sa- panghilalaan di huria, na manghamham Seksi</w:t>
      </w:r>
      <w:r>
        <w:rPr>
          <w:color w:val="211F1F"/>
          <w:spacing w:val="-1"/>
        </w:rPr>
        <w:t xml:space="preserve"> </w:t>
      </w:r>
      <w:r>
        <w:rPr>
          <w:color w:val="211F1F"/>
        </w:rPr>
        <w:t>Sikola</w:t>
      </w:r>
      <w:r>
        <w:rPr>
          <w:color w:val="211F1F"/>
          <w:spacing w:val="-1"/>
        </w:rPr>
        <w:t xml:space="preserve"> </w:t>
      </w:r>
      <w:r>
        <w:rPr>
          <w:color w:val="211F1F"/>
        </w:rPr>
        <w:t>Minggu,</w:t>
      </w:r>
      <w:r>
        <w:rPr>
          <w:color w:val="211F1F"/>
          <w:spacing w:val="-1"/>
        </w:rPr>
        <w:t xml:space="preserve"> </w:t>
      </w:r>
      <w:r>
        <w:rPr>
          <w:color w:val="211F1F"/>
        </w:rPr>
        <w:t xml:space="preserve">Bajarbajar, Napo- </w:t>
      </w:r>
      <w:r>
        <w:rPr>
          <w:color w:val="211F1F"/>
          <w:spacing w:val="-4"/>
        </w:rPr>
        <w:t>sobulung,</w:t>
      </w:r>
      <w:r>
        <w:rPr>
          <w:color w:val="211F1F"/>
          <w:spacing w:val="-6"/>
        </w:rPr>
        <w:t xml:space="preserve"> </w:t>
      </w:r>
      <w:r>
        <w:rPr>
          <w:color w:val="211F1F"/>
          <w:spacing w:val="-4"/>
        </w:rPr>
        <w:t>Parompuan,</w:t>
      </w:r>
      <w:r>
        <w:rPr>
          <w:color w:val="211F1F"/>
          <w:spacing w:val="-22"/>
        </w:rPr>
        <w:t xml:space="preserve"> </w:t>
      </w:r>
      <w:r>
        <w:rPr>
          <w:color w:val="211F1F"/>
          <w:spacing w:val="-4"/>
        </w:rPr>
        <w:t>Ama</w:t>
      </w:r>
      <w:r>
        <w:rPr>
          <w:color w:val="211F1F"/>
          <w:spacing w:val="-6"/>
        </w:rPr>
        <w:t xml:space="preserve"> </w:t>
      </w:r>
      <w:r>
        <w:rPr>
          <w:color w:val="211F1F"/>
          <w:spacing w:val="-4"/>
        </w:rPr>
        <w:t>dohot</w:t>
      </w:r>
      <w:r>
        <w:rPr>
          <w:color w:val="211F1F"/>
          <w:spacing w:val="-5"/>
        </w:rPr>
        <w:t xml:space="preserve"> </w:t>
      </w:r>
      <w:r>
        <w:rPr>
          <w:color w:val="211F1F"/>
          <w:spacing w:val="-4"/>
        </w:rPr>
        <w:t>Lansia.</w:t>
      </w:r>
    </w:p>
    <w:p w14:paraId="78E988FA" w14:textId="77777777" w:rsidR="0038493F" w:rsidRDefault="00000000">
      <w:pPr>
        <w:pStyle w:val="Heading2"/>
        <w:numPr>
          <w:ilvl w:val="1"/>
          <w:numId w:val="641"/>
        </w:numPr>
        <w:tabs>
          <w:tab w:val="left" w:pos="543"/>
        </w:tabs>
        <w:spacing w:before="229"/>
        <w:ind w:left="543" w:hanging="399"/>
        <w:jc w:val="both"/>
      </w:pPr>
      <w:r>
        <w:rPr>
          <w:color w:val="211F1F"/>
        </w:rPr>
        <w:t>Seksi</w:t>
      </w:r>
      <w:r>
        <w:rPr>
          <w:b w:val="0"/>
          <w:color w:val="211F1F"/>
          <w:spacing w:val="30"/>
        </w:rPr>
        <w:t xml:space="preserve"> </w:t>
      </w:r>
      <w:r>
        <w:rPr>
          <w:color w:val="211F1F"/>
        </w:rPr>
        <w:t>Sikola</w:t>
      </w:r>
      <w:r>
        <w:rPr>
          <w:b w:val="0"/>
          <w:color w:val="211F1F"/>
          <w:spacing w:val="33"/>
        </w:rPr>
        <w:t xml:space="preserve"> </w:t>
      </w:r>
      <w:r>
        <w:rPr>
          <w:color w:val="211F1F"/>
          <w:spacing w:val="-2"/>
        </w:rPr>
        <w:t>Minggu</w:t>
      </w:r>
    </w:p>
    <w:p w14:paraId="3238D595" w14:textId="77777777" w:rsidR="0038493F" w:rsidRDefault="00000000">
      <w:pPr>
        <w:pStyle w:val="ListParagraph"/>
        <w:numPr>
          <w:ilvl w:val="0"/>
          <w:numId w:val="634"/>
        </w:numPr>
        <w:tabs>
          <w:tab w:val="left" w:pos="480"/>
        </w:tabs>
        <w:ind w:right="51"/>
        <w:jc w:val="both"/>
        <w:rPr>
          <w:color w:val="211F1F"/>
          <w:sz w:val="21"/>
        </w:rPr>
      </w:pPr>
      <w:r>
        <w:rPr>
          <w:color w:val="211F1F"/>
          <w:spacing w:val="-4"/>
          <w:sz w:val="21"/>
        </w:rPr>
        <w:t>Ruasna:</w:t>
      </w:r>
      <w:r>
        <w:rPr>
          <w:color w:val="211F1F"/>
          <w:spacing w:val="-10"/>
          <w:sz w:val="21"/>
        </w:rPr>
        <w:t xml:space="preserve"> </w:t>
      </w:r>
      <w:r>
        <w:rPr>
          <w:color w:val="211F1F"/>
          <w:spacing w:val="-4"/>
          <w:sz w:val="21"/>
        </w:rPr>
        <w:t>Sude</w:t>
      </w:r>
      <w:r>
        <w:rPr>
          <w:color w:val="211F1F"/>
          <w:spacing w:val="-9"/>
          <w:sz w:val="21"/>
        </w:rPr>
        <w:t xml:space="preserve"> </w:t>
      </w:r>
      <w:r>
        <w:rPr>
          <w:color w:val="211F1F"/>
          <w:spacing w:val="-4"/>
          <w:sz w:val="21"/>
        </w:rPr>
        <w:t>ianakhon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 xml:space="preserve">mulai </w:t>
      </w:r>
      <w:r>
        <w:rPr>
          <w:color w:val="211F1F"/>
          <w:sz w:val="21"/>
        </w:rPr>
        <w:t>sian</w:t>
      </w:r>
      <w:r>
        <w:rPr>
          <w:color w:val="211F1F"/>
          <w:spacing w:val="-6"/>
          <w:sz w:val="21"/>
        </w:rPr>
        <w:t xml:space="preserve"> </w:t>
      </w:r>
      <w:r>
        <w:rPr>
          <w:color w:val="211F1F"/>
          <w:sz w:val="21"/>
        </w:rPr>
        <w:t>posoposo</w:t>
      </w:r>
      <w:r>
        <w:rPr>
          <w:color w:val="211F1F"/>
          <w:spacing w:val="-6"/>
          <w:sz w:val="21"/>
        </w:rPr>
        <w:t xml:space="preserve"> </w:t>
      </w:r>
      <w:r>
        <w:rPr>
          <w:color w:val="211F1F"/>
          <w:sz w:val="21"/>
        </w:rPr>
        <w:t>naung</w:t>
      </w:r>
      <w:r>
        <w:rPr>
          <w:color w:val="211F1F"/>
          <w:spacing w:val="-6"/>
          <w:sz w:val="21"/>
        </w:rPr>
        <w:t xml:space="preserve"> </w:t>
      </w:r>
      <w:r>
        <w:rPr>
          <w:color w:val="211F1F"/>
          <w:sz w:val="21"/>
        </w:rPr>
        <w:t>tardidi</w:t>
      </w:r>
      <w:r>
        <w:rPr>
          <w:color w:val="211F1F"/>
          <w:spacing w:val="-6"/>
          <w:sz w:val="21"/>
        </w:rPr>
        <w:t xml:space="preserve"> </w:t>
      </w:r>
      <w:r>
        <w:rPr>
          <w:color w:val="211F1F"/>
          <w:sz w:val="21"/>
        </w:rPr>
        <w:t>sahat</w:t>
      </w:r>
      <w:r>
        <w:rPr>
          <w:color w:val="211F1F"/>
          <w:spacing w:val="-6"/>
          <w:sz w:val="21"/>
        </w:rPr>
        <w:t xml:space="preserve"> </w:t>
      </w:r>
      <w:r>
        <w:rPr>
          <w:color w:val="211F1F"/>
          <w:sz w:val="21"/>
        </w:rPr>
        <w:t>tu na marumur 11 taon.</w:t>
      </w:r>
    </w:p>
    <w:p w14:paraId="49668B39" w14:textId="77777777" w:rsidR="0038493F" w:rsidRDefault="00000000">
      <w:pPr>
        <w:pStyle w:val="ListParagraph"/>
        <w:numPr>
          <w:ilvl w:val="0"/>
          <w:numId w:val="634"/>
        </w:numPr>
        <w:tabs>
          <w:tab w:val="left" w:pos="480"/>
        </w:tabs>
        <w:spacing w:line="237" w:lineRule="auto"/>
        <w:ind w:right="47"/>
        <w:jc w:val="both"/>
        <w:rPr>
          <w:color w:val="211F1F"/>
          <w:sz w:val="21"/>
        </w:rPr>
      </w:pPr>
      <w:r>
        <w:rPr>
          <w:color w:val="211F1F"/>
          <w:sz w:val="21"/>
        </w:rPr>
        <w:t>Pangurusna i ma: Ketua, Sekretaris, Bendahara dohot anggota pangurus na pinillit ni Rapot Hadomuan ni Dewan Koinonia dohot Parhalado Partohonan sian tongatonga ni ruas na</w:t>
      </w:r>
      <w:r>
        <w:rPr>
          <w:color w:val="211F1F"/>
          <w:spacing w:val="-14"/>
          <w:sz w:val="21"/>
        </w:rPr>
        <w:t xml:space="preserve"> </w:t>
      </w:r>
      <w:r>
        <w:rPr>
          <w:color w:val="211F1F"/>
          <w:sz w:val="21"/>
        </w:rPr>
        <w:t>magodang</w:t>
      </w:r>
      <w:r>
        <w:rPr>
          <w:color w:val="211F1F"/>
          <w:spacing w:val="-13"/>
          <w:sz w:val="21"/>
        </w:rPr>
        <w:t xml:space="preserve"> </w:t>
      </w:r>
      <w:r>
        <w:rPr>
          <w:color w:val="211F1F"/>
          <w:sz w:val="21"/>
        </w:rPr>
        <w:t>dohot</w:t>
      </w:r>
      <w:r>
        <w:rPr>
          <w:color w:val="211F1F"/>
          <w:spacing w:val="-13"/>
          <w:sz w:val="21"/>
        </w:rPr>
        <w:t xml:space="preserve"> </w:t>
      </w:r>
      <w:r>
        <w:rPr>
          <w:color w:val="211F1F"/>
          <w:sz w:val="21"/>
        </w:rPr>
        <w:t>sian</w:t>
      </w:r>
      <w:r>
        <w:rPr>
          <w:color w:val="211F1F"/>
          <w:spacing w:val="-13"/>
          <w:sz w:val="21"/>
        </w:rPr>
        <w:t xml:space="preserve"> </w:t>
      </w:r>
      <w:r>
        <w:rPr>
          <w:color w:val="211F1F"/>
          <w:sz w:val="21"/>
        </w:rPr>
        <w:t>Guru</w:t>
      </w:r>
      <w:r>
        <w:rPr>
          <w:color w:val="211F1F"/>
          <w:spacing w:val="-13"/>
          <w:sz w:val="21"/>
        </w:rPr>
        <w:t xml:space="preserve"> </w:t>
      </w:r>
      <w:r>
        <w:rPr>
          <w:color w:val="211F1F"/>
          <w:sz w:val="21"/>
        </w:rPr>
        <w:t xml:space="preserve">Sikola </w:t>
      </w:r>
      <w:r>
        <w:rPr>
          <w:color w:val="211F1F"/>
          <w:spacing w:val="-2"/>
          <w:sz w:val="21"/>
        </w:rPr>
        <w:t>Minggu.</w:t>
      </w:r>
    </w:p>
    <w:p w14:paraId="7DF7D83A" w14:textId="77777777" w:rsidR="0038493F" w:rsidRDefault="00000000">
      <w:pPr>
        <w:pStyle w:val="Heading2"/>
        <w:numPr>
          <w:ilvl w:val="0"/>
          <w:numId w:val="634"/>
        </w:numPr>
        <w:tabs>
          <w:tab w:val="left" w:pos="460"/>
        </w:tabs>
        <w:spacing w:before="1"/>
        <w:ind w:left="460" w:hanging="316"/>
        <w:jc w:val="both"/>
        <w:rPr>
          <w:color w:val="211F1F"/>
        </w:rPr>
      </w:pPr>
      <w:r>
        <w:rPr>
          <w:color w:val="211F1F"/>
          <w:spacing w:val="-2"/>
        </w:rPr>
        <w:t>Ulaonna</w:t>
      </w:r>
    </w:p>
    <w:p w14:paraId="282F3710" w14:textId="77777777" w:rsidR="0038493F" w:rsidRDefault="00000000">
      <w:pPr>
        <w:pStyle w:val="ListParagraph"/>
        <w:numPr>
          <w:ilvl w:val="1"/>
          <w:numId w:val="634"/>
        </w:numPr>
        <w:tabs>
          <w:tab w:val="left" w:pos="480"/>
        </w:tabs>
        <w:ind w:right="44"/>
        <w:jc w:val="both"/>
        <w:rPr>
          <w:sz w:val="21"/>
        </w:rPr>
      </w:pPr>
      <w:r>
        <w:rPr>
          <w:color w:val="211F1F"/>
          <w:sz w:val="21"/>
        </w:rPr>
        <w:t xml:space="preserve">Mamingkiri dohot paradehon angka prasarana dohot sarana tu Sikola </w:t>
      </w:r>
      <w:r>
        <w:rPr>
          <w:color w:val="211F1F"/>
          <w:spacing w:val="-2"/>
          <w:sz w:val="21"/>
        </w:rPr>
        <w:t>Minggu.</w:t>
      </w:r>
    </w:p>
    <w:p w14:paraId="36601C62" w14:textId="77777777" w:rsidR="0038493F" w:rsidRDefault="00000000">
      <w:pPr>
        <w:pStyle w:val="ListParagraph"/>
        <w:numPr>
          <w:ilvl w:val="1"/>
          <w:numId w:val="634"/>
        </w:numPr>
        <w:tabs>
          <w:tab w:val="left" w:pos="480"/>
        </w:tabs>
        <w:spacing w:line="237" w:lineRule="auto"/>
        <w:ind w:right="39"/>
        <w:jc w:val="both"/>
        <w:rPr>
          <w:sz w:val="21"/>
        </w:rPr>
      </w:pPr>
      <w:r>
        <w:rPr>
          <w:color w:val="211F1F"/>
          <w:spacing w:val="11"/>
          <w:sz w:val="21"/>
        </w:rPr>
        <w:t xml:space="preserve">Mangalehon pamingkirion </w:t>
      </w:r>
      <w:r>
        <w:rPr>
          <w:color w:val="211F1F"/>
          <w:spacing w:val="13"/>
          <w:sz w:val="21"/>
        </w:rPr>
        <w:t xml:space="preserve">laho </w:t>
      </w:r>
      <w:r>
        <w:rPr>
          <w:color w:val="211F1F"/>
          <w:spacing w:val="-2"/>
          <w:sz w:val="21"/>
        </w:rPr>
        <w:t>pahehehon</w:t>
      </w:r>
      <w:r>
        <w:rPr>
          <w:color w:val="211F1F"/>
          <w:spacing w:val="-8"/>
          <w:sz w:val="21"/>
        </w:rPr>
        <w:t xml:space="preserve"> </w:t>
      </w:r>
      <w:r>
        <w:rPr>
          <w:color w:val="211F1F"/>
          <w:spacing w:val="-2"/>
          <w:sz w:val="21"/>
        </w:rPr>
        <w:t>panghobasion</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ampit</w:t>
      </w:r>
      <w:r>
        <w:rPr>
          <w:color w:val="211F1F"/>
          <w:spacing w:val="-8"/>
          <w:sz w:val="21"/>
        </w:rPr>
        <w:t xml:space="preserve"> </w:t>
      </w:r>
      <w:r>
        <w:rPr>
          <w:color w:val="211F1F"/>
          <w:spacing w:val="-2"/>
          <w:sz w:val="21"/>
        </w:rPr>
        <w:t xml:space="preserve">tu </w:t>
      </w:r>
      <w:r>
        <w:rPr>
          <w:color w:val="211F1F"/>
          <w:sz w:val="21"/>
        </w:rPr>
        <w:t>Sikola</w:t>
      </w:r>
      <w:r>
        <w:rPr>
          <w:color w:val="211F1F"/>
          <w:spacing w:val="-14"/>
          <w:sz w:val="21"/>
        </w:rPr>
        <w:t xml:space="preserve"> </w:t>
      </w:r>
      <w:r>
        <w:rPr>
          <w:color w:val="211F1F"/>
          <w:sz w:val="21"/>
        </w:rPr>
        <w:t>Minggu.</w:t>
      </w:r>
    </w:p>
    <w:p w14:paraId="202D9E97" w14:textId="77777777" w:rsidR="0038493F" w:rsidRDefault="00000000">
      <w:pPr>
        <w:pStyle w:val="ListParagraph"/>
        <w:numPr>
          <w:ilvl w:val="1"/>
          <w:numId w:val="634"/>
        </w:numPr>
        <w:tabs>
          <w:tab w:val="left" w:pos="480"/>
        </w:tabs>
        <w:ind w:right="41"/>
        <w:jc w:val="both"/>
        <w:rPr>
          <w:sz w:val="21"/>
        </w:rPr>
      </w:pPr>
      <w:r>
        <w:rPr>
          <w:color w:val="211F1F"/>
          <w:sz w:val="21"/>
        </w:rPr>
        <w:t xml:space="preserve">Rap dohot Guru Sikola </w:t>
      </w:r>
      <w:r>
        <w:rPr>
          <w:color w:val="211F1F"/>
          <w:spacing w:val="10"/>
          <w:sz w:val="21"/>
        </w:rPr>
        <w:t xml:space="preserve">Minggu </w:t>
      </w:r>
      <w:r>
        <w:rPr>
          <w:color w:val="211F1F"/>
          <w:sz w:val="21"/>
        </w:rPr>
        <w:t>mamingkiri angka program dohot anggaran sipasahatonna tu Ketua Dewan</w:t>
      </w:r>
      <w:r>
        <w:rPr>
          <w:color w:val="211F1F"/>
          <w:spacing w:val="-14"/>
          <w:sz w:val="21"/>
        </w:rPr>
        <w:t xml:space="preserve"> </w:t>
      </w:r>
      <w:r>
        <w:rPr>
          <w:color w:val="211F1F"/>
          <w:sz w:val="21"/>
        </w:rPr>
        <w:t>Koinonia.</w:t>
      </w:r>
    </w:p>
    <w:p w14:paraId="1129C92C" w14:textId="77777777" w:rsidR="0038493F" w:rsidRDefault="00000000">
      <w:pPr>
        <w:pStyle w:val="ListParagraph"/>
        <w:numPr>
          <w:ilvl w:val="1"/>
          <w:numId w:val="634"/>
        </w:numPr>
        <w:tabs>
          <w:tab w:val="left" w:pos="480"/>
        </w:tabs>
        <w:spacing w:line="237" w:lineRule="auto"/>
        <w:ind w:right="38"/>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laporan </w:t>
      </w:r>
      <w:r>
        <w:rPr>
          <w:color w:val="211F1F"/>
          <w:sz w:val="21"/>
        </w:rPr>
        <w:t>taringot tu pangulaonna sipa-saha- tonna</w:t>
      </w:r>
      <w:r>
        <w:rPr>
          <w:color w:val="211F1F"/>
          <w:spacing w:val="40"/>
          <w:sz w:val="21"/>
        </w:rPr>
        <w:t xml:space="preserve"> </w:t>
      </w:r>
      <w:r>
        <w:rPr>
          <w:color w:val="211F1F"/>
          <w:sz w:val="21"/>
        </w:rPr>
        <w:t>tu</w:t>
      </w:r>
      <w:r>
        <w:rPr>
          <w:color w:val="211F1F"/>
          <w:spacing w:val="40"/>
          <w:sz w:val="21"/>
        </w:rPr>
        <w:t xml:space="preserve"> </w:t>
      </w:r>
      <w:r>
        <w:rPr>
          <w:color w:val="211F1F"/>
          <w:sz w:val="21"/>
        </w:rPr>
        <w:t>Ketua</w:t>
      </w:r>
      <w:r>
        <w:rPr>
          <w:color w:val="211F1F"/>
          <w:spacing w:val="40"/>
          <w:sz w:val="21"/>
        </w:rPr>
        <w:t xml:space="preserve"> </w:t>
      </w:r>
      <w:r>
        <w:rPr>
          <w:color w:val="211F1F"/>
          <w:sz w:val="21"/>
        </w:rPr>
        <w:t>Dewan</w:t>
      </w:r>
      <w:r>
        <w:rPr>
          <w:color w:val="211F1F"/>
          <w:spacing w:val="40"/>
          <w:sz w:val="21"/>
        </w:rPr>
        <w:t xml:space="preserve"> </w:t>
      </w:r>
      <w:r>
        <w:rPr>
          <w:color w:val="211F1F"/>
          <w:sz w:val="21"/>
        </w:rPr>
        <w:t>Koinonia</w:t>
      </w:r>
    </w:p>
    <w:p w14:paraId="0B1746F3" w14:textId="77777777" w:rsidR="0038493F" w:rsidRDefault="00000000">
      <w:pPr>
        <w:pStyle w:val="BodyText"/>
        <w:spacing w:before="62" w:line="241" w:lineRule="exact"/>
      </w:pPr>
      <w:r>
        <w:br w:type="column"/>
      </w:r>
      <w:r>
        <w:rPr>
          <w:color w:val="211F1F"/>
        </w:rPr>
        <w:t>oleh</w:t>
      </w:r>
      <w:r>
        <w:rPr>
          <w:color w:val="211F1F"/>
          <w:spacing w:val="-2"/>
        </w:rPr>
        <w:t xml:space="preserve"> </w:t>
      </w:r>
      <w:r>
        <w:rPr>
          <w:color w:val="211F1F"/>
        </w:rPr>
        <w:t>Rapat</w:t>
      </w:r>
      <w:r>
        <w:rPr>
          <w:color w:val="211F1F"/>
          <w:spacing w:val="-2"/>
        </w:rPr>
        <w:t xml:space="preserve"> </w:t>
      </w:r>
      <w:r>
        <w:rPr>
          <w:color w:val="211F1F"/>
        </w:rPr>
        <w:t>Pelayan</w:t>
      </w:r>
      <w:r>
        <w:rPr>
          <w:color w:val="211F1F"/>
          <w:spacing w:val="-8"/>
        </w:rPr>
        <w:t xml:space="preserve"> </w:t>
      </w:r>
      <w:r>
        <w:rPr>
          <w:color w:val="211F1F"/>
          <w:spacing w:val="-2"/>
        </w:rPr>
        <w:t>Tahbisan.</w:t>
      </w:r>
    </w:p>
    <w:p w14:paraId="170980F7" w14:textId="77777777" w:rsidR="0038493F" w:rsidRDefault="00000000">
      <w:pPr>
        <w:pStyle w:val="ListParagraph"/>
        <w:numPr>
          <w:ilvl w:val="0"/>
          <w:numId w:val="635"/>
        </w:numPr>
        <w:tabs>
          <w:tab w:val="left" w:pos="484"/>
        </w:tabs>
        <w:spacing w:line="240" w:lineRule="exact"/>
        <w:ind w:left="484" w:hanging="340"/>
        <w:jc w:val="both"/>
        <w:rPr>
          <w:sz w:val="21"/>
        </w:rPr>
      </w:pPr>
      <w:r>
        <w:rPr>
          <w:color w:val="211F1F"/>
          <w:sz w:val="21"/>
        </w:rPr>
        <w:t>Semua</w:t>
      </w:r>
      <w:r>
        <w:rPr>
          <w:color w:val="211F1F"/>
          <w:spacing w:val="4"/>
          <w:sz w:val="21"/>
        </w:rPr>
        <w:t xml:space="preserve"> </w:t>
      </w:r>
      <w:r>
        <w:rPr>
          <w:color w:val="211F1F"/>
          <w:sz w:val="21"/>
        </w:rPr>
        <w:t>Ketua</w:t>
      </w:r>
      <w:r>
        <w:rPr>
          <w:color w:val="211F1F"/>
          <w:spacing w:val="4"/>
          <w:sz w:val="21"/>
        </w:rPr>
        <w:t xml:space="preserve"> </w:t>
      </w:r>
      <w:r>
        <w:rPr>
          <w:color w:val="211F1F"/>
          <w:sz w:val="21"/>
        </w:rPr>
        <w:t>Seksi</w:t>
      </w:r>
      <w:r>
        <w:rPr>
          <w:color w:val="211F1F"/>
          <w:spacing w:val="4"/>
          <w:sz w:val="21"/>
        </w:rPr>
        <w:t xml:space="preserve"> </w:t>
      </w:r>
      <w:r>
        <w:rPr>
          <w:color w:val="211F1F"/>
          <w:sz w:val="21"/>
        </w:rPr>
        <w:t>(ex-</w:t>
      </w:r>
      <w:r>
        <w:rPr>
          <w:color w:val="211F1F"/>
          <w:spacing w:val="-2"/>
          <w:sz w:val="21"/>
        </w:rPr>
        <w:t>officio)</w:t>
      </w:r>
    </w:p>
    <w:p w14:paraId="62A54F68" w14:textId="77777777" w:rsidR="0038493F" w:rsidRDefault="00000000">
      <w:pPr>
        <w:pStyle w:val="Heading2"/>
        <w:numPr>
          <w:ilvl w:val="1"/>
          <w:numId w:val="633"/>
        </w:numPr>
        <w:tabs>
          <w:tab w:val="left" w:pos="596"/>
        </w:tabs>
        <w:spacing w:line="240" w:lineRule="exact"/>
        <w:ind w:left="596" w:hanging="452"/>
        <w:jc w:val="both"/>
      </w:pPr>
      <w:r>
        <w:rPr>
          <w:color w:val="211F1F"/>
          <w:spacing w:val="-2"/>
        </w:rPr>
        <w:t>Pimpinannya</w:t>
      </w:r>
    </w:p>
    <w:p w14:paraId="7AE43426" w14:textId="77777777" w:rsidR="0038493F" w:rsidRDefault="00000000">
      <w:pPr>
        <w:pStyle w:val="BodyText"/>
        <w:ind w:left="144" w:right="158"/>
      </w:pPr>
      <w:r>
        <w:rPr>
          <w:color w:val="211F1F"/>
        </w:rPr>
        <w:t>Pimpinan Dewan adalah Ketua Dewan, yang</w:t>
      </w:r>
      <w:r>
        <w:rPr>
          <w:color w:val="211F1F"/>
          <w:spacing w:val="-14"/>
        </w:rPr>
        <w:t xml:space="preserve"> </w:t>
      </w:r>
      <w:r>
        <w:rPr>
          <w:color w:val="211F1F"/>
        </w:rPr>
        <w:t>dipilih</w:t>
      </w:r>
      <w:r>
        <w:rPr>
          <w:color w:val="211F1F"/>
          <w:spacing w:val="-13"/>
        </w:rPr>
        <w:t xml:space="preserve"> </w:t>
      </w:r>
      <w:r>
        <w:rPr>
          <w:color w:val="211F1F"/>
        </w:rPr>
        <w:t>dari</w:t>
      </w:r>
      <w:r>
        <w:rPr>
          <w:color w:val="211F1F"/>
          <w:spacing w:val="-13"/>
        </w:rPr>
        <w:t xml:space="preserve"> </w:t>
      </w:r>
      <w:r>
        <w:rPr>
          <w:color w:val="211F1F"/>
        </w:rPr>
        <w:t>anggota-anggota</w:t>
      </w:r>
      <w:r>
        <w:rPr>
          <w:color w:val="211F1F"/>
          <w:spacing w:val="-13"/>
        </w:rPr>
        <w:t xml:space="preserve"> </w:t>
      </w:r>
      <w:r>
        <w:rPr>
          <w:color w:val="211F1F"/>
        </w:rPr>
        <w:t>dewan oleh Rapat Dewan yang dipimpin oleh Pimpinan Jemaat.</w:t>
      </w:r>
    </w:p>
    <w:p w14:paraId="1FB1A12C" w14:textId="77777777" w:rsidR="0038493F" w:rsidRDefault="00000000">
      <w:pPr>
        <w:pStyle w:val="Heading2"/>
        <w:numPr>
          <w:ilvl w:val="1"/>
          <w:numId w:val="633"/>
        </w:numPr>
        <w:tabs>
          <w:tab w:val="left" w:pos="597"/>
        </w:tabs>
        <w:spacing w:line="235" w:lineRule="exact"/>
        <w:ind w:hanging="453"/>
        <w:jc w:val="both"/>
      </w:pPr>
      <w:r>
        <w:rPr>
          <w:color w:val="211F1F"/>
          <w:spacing w:val="-2"/>
        </w:rPr>
        <w:t>Periodenya</w:t>
      </w:r>
    </w:p>
    <w:p w14:paraId="7C80E920" w14:textId="77777777" w:rsidR="0038493F" w:rsidRDefault="00000000">
      <w:pPr>
        <w:pStyle w:val="BodyText"/>
        <w:spacing w:line="240" w:lineRule="exact"/>
        <w:ind w:left="144"/>
      </w:pPr>
      <w:r>
        <w:rPr>
          <w:color w:val="211F1F"/>
        </w:rPr>
        <w:t>Periodenya</w:t>
      </w:r>
      <w:r>
        <w:rPr>
          <w:color w:val="211F1F"/>
          <w:spacing w:val="1"/>
        </w:rPr>
        <w:t xml:space="preserve"> </w:t>
      </w:r>
      <w:r>
        <w:rPr>
          <w:color w:val="211F1F"/>
        </w:rPr>
        <w:t>empat</w:t>
      </w:r>
      <w:r>
        <w:rPr>
          <w:color w:val="211F1F"/>
          <w:spacing w:val="1"/>
        </w:rPr>
        <w:t xml:space="preserve"> </w:t>
      </w:r>
      <w:r>
        <w:rPr>
          <w:color w:val="211F1F"/>
          <w:spacing w:val="-2"/>
        </w:rPr>
        <w:t>tahun.</w:t>
      </w:r>
    </w:p>
    <w:p w14:paraId="787C7026" w14:textId="77777777" w:rsidR="0038493F" w:rsidRDefault="00000000">
      <w:pPr>
        <w:pStyle w:val="Heading2"/>
        <w:numPr>
          <w:ilvl w:val="0"/>
          <w:numId w:val="632"/>
        </w:numPr>
        <w:tabs>
          <w:tab w:val="left" w:pos="484"/>
        </w:tabs>
        <w:spacing w:line="240" w:lineRule="exact"/>
        <w:ind w:left="484" w:hanging="340"/>
        <w:jc w:val="both"/>
      </w:pPr>
      <w:r>
        <w:rPr>
          <w:color w:val="211F1F"/>
        </w:rPr>
        <w:t>Dewan</w:t>
      </w:r>
      <w:r>
        <w:rPr>
          <w:b w:val="0"/>
          <w:color w:val="211F1F"/>
          <w:spacing w:val="4"/>
        </w:rPr>
        <w:t xml:space="preserve"> </w:t>
      </w:r>
      <w:r>
        <w:rPr>
          <w:color w:val="211F1F"/>
          <w:spacing w:val="-2"/>
        </w:rPr>
        <w:t>Koinonia</w:t>
      </w:r>
    </w:p>
    <w:p w14:paraId="58E76800" w14:textId="77777777" w:rsidR="0038493F" w:rsidRDefault="00000000">
      <w:pPr>
        <w:pStyle w:val="ListParagraph"/>
        <w:numPr>
          <w:ilvl w:val="1"/>
          <w:numId w:val="632"/>
        </w:numPr>
        <w:tabs>
          <w:tab w:val="left" w:pos="604"/>
        </w:tabs>
        <w:spacing w:line="240" w:lineRule="exact"/>
        <w:ind w:left="604" w:hanging="460"/>
        <w:jc w:val="both"/>
        <w:rPr>
          <w:b/>
          <w:sz w:val="21"/>
        </w:rPr>
      </w:pPr>
      <w:r>
        <w:rPr>
          <w:b/>
          <w:color w:val="211F1F"/>
          <w:spacing w:val="-2"/>
          <w:sz w:val="21"/>
        </w:rPr>
        <w:t>Pengertian</w:t>
      </w:r>
    </w:p>
    <w:p w14:paraId="408DAE21" w14:textId="77777777" w:rsidR="0038493F" w:rsidRDefault="00000000">
      <w:pPr>
        <w:pStyle w:val="BodyText"/>
        <w:ind w:right="145"/>
      </w:pPr>
      <w:r>
        <w:rPr>
          <w:color w:val="211F1F"/>
        </w:rPr>
        <w:t>Dewan Koinonia adalah organ yang merencanakan dan melaksanakan pelayanan-pelayanan</w:t>
      </w:r>
      <w:r>
        <w:rPr>
          <w:color w:val="211F1F"/>
          <w:spacing w:val="-4"/>
        </w:rPr>
        <w:t xml:space="preserve"> </w:t>
      </w:r>
      <w:r>
        <w:rPr>
          <w:color w:val="211F1F"/>
        </w:rPr>
        <w:t>untuk</w:t>
      </w:r>
      <w:r>
        <w:rPr>
          <w:color w:val="211F1F"/>
          <w:spacing w:val="-4"/>
        </w:rPr>
        <w:t xml:space="preserve"> </w:t>
      </w:r>
      <w:r>
        <w:rPr>
          <w:color w:val="211F1F"/>
        </w:rPr>
        <w:t xml:space="preserve">meman- tapkan persekutuan yang sehati, sepikiran, dan seperasaan di jemaat </w:t>
      </w:r>
      <w:r>
        <w:rPr>
          <w:color w:val="211F1F"/>
          <w:spacing w:val="10"/>
        </w:rPr>
        <w:t xml:space="preserve">yang </w:t>
      </w:r>
      <w:r>
        <w:rPr>
          <w:color w:val="211F1F"/>
          <w:spacing w:val="12"/>
        </w:rPr>
        <w:t xml:space="preserve">mencakup </w:t>
      </w:r>
      <w:r>
        <w:rPr>
          <w:color w:val="211F1F"/>
          <w:spacing w:val="11"/>
        </w:rPr>
        <w:t xml:space="preserve">Seksi Sekolah </w:t>
      </w:r>
      <w:r>
        <w:rPr>
          <w:color w:val="211F1F"/>
        </w:rPr>
        <w:t>Minggu, Remaja, Pemuda, Perem- puan, Bapak dan Lansia.</w:t>
      </w:r>
    </w:p>
    <w:p w14:paraId="165DF192" w14:textId="77777777" w:rsidR="0038493F" w:rsidRDefault="00000000">
      <w:pPr>
        <w:pStyle w:val="Heading2"/>
        <w:numPr>
          <w:ilvl w:val="1"/>
          <w:numId w:val="632"/>
        </w:numPr>
        <w:tabs>
          <w:tab w:val="left" w:pos="602"/>
        </w:tabs>
        <w:spacing w:line="229" w:lineRule="exact"/>
        <w:ind w:left="602" w:hanging="458"/>
        <w:jc w:val="both"/>
      </w:pPr>
      <w:r>
        <w:rPr>
          <w:color w:val="211F1F"/>
        </w:rPr>
        <w:t>Seksi</w:t>
      </w:r>
      <w:r>
        <w:rPr>
          <w:b w:val="0"/>
          <w:color w:val="211F1F"/>
          <w:spacing w:val="37"/>
        </w:rPr>
        <w:t xml:space="preserve"> </w:t>
      </w:r>
      <w:r>
        <w:rPr>
          <w:color w:val="211F1F"/>
        </w:rPr>
        <w:t>Sekolah</w:t>
      </w:r>
      <w:r>
        <w:rPr>
          <w:b w:val="0"/>
          <w:color w:val="211F1F"/>
          <w:spacing w:val="37"/>
        </w:rPr>
        <w:t xml:space="preserve"> </w:t>
      </w:r>
      <w:r>
        <w:rPr>
          <w:color w:val="211F1F"/>
          <w:spacing w:val="-2"/>
        </w:rPr>
        <w:t>Minggu</w:t>
      </w:r>
    </w:p>
    <w:p w14:paraId="2D092FC1" w14:textId="77777777" w:rsidR="0038493F" w:rsidRDefault="00000000">
      <w:pPr>
        <w:pStyle w:val="ListParagraph"/>
        <w:numPr>
          <w:ilvl w:val="0"/>
          <w:numId w:val="631"/>
        </w:numPr>
        <w:tabs>
          <w:tab w:val="left" w:pos="485"/>
        </w:tabs>
        <w:ind w:right="144"/>
        <w:jc w:val="both"/>
        <w:rPr>
          <w:color w:val="211F1F"/>
          <w:sz w:val="21"/>
        </w:rPr>
      </w:pPr>
      <w:r>
        <w:rPr>
          <w:color w:val="211F1F"/>
          <w:spacing w:val="12"/>
          <w:sz w:val="21"/>
        </w:rPr>
        <w:t xml:space="preserve">Anggotanya: </w:t>
      </w:r>
      <w:r>
        <w:rPr>
          <w:color w:val="211F1F"/>
          <w:spacing w:val="11"/>
          <w:sz w:val="21"/>
        </w:rPr>
        <w:t xml:space="preserve">Semua </w:t>
      </w:r>
      <w:r>
        <w:rPr>
          <w:color w:val="211F1F"/>
          <w:spacing w:val="14"/>
          <w:sz w:val="21"/>
        </w:rPr>
        <w:t>anak-</w:t>
      </w:r>
      <w:r>
        <w:rPr>
          <w:color w:val="211F1F"/>
          <w:spacing w:val="10"/>
          <w:sz w:val="21"/>
        </w:rPr>
        <w:t xml:space="preserve">anak </w:t>
      </w:r>
      <w:r>
        <w:rPr>
          <w:color w:val="211F1F"/>
          <w:sz w:val="21"/>
        </w:rPr>
        <w:t>jemaat mulai dari bayi yang telah dibaptis hingga berumur 11 tahun.</w:t>
      </w:r>
    </w:p>
    <w:p w14:paraId="5479BE0D" w14:textId="77777777" w:rsidR="0038493F" w:rsidRDefault="00000000">
      <w:pPr>
        <w:pStyle w:val="ListParagraph"/>
        <w:numPr>
          <w:ilvl w:val="0"/>
          <w:numId w:val="631"/>
        </w:numPr>
        <w:tabs>
          <w:tab w:val="left" w:pos="485"/>
        </w:tabs>
        <w:spacing w:line="237" w:lineRule="auto"/>
        <w:ind w:right="145"/>
        <w:jc w:val="both"/>
        <w:rPr>
          <w:color w:val="211F1F"/>
          <w:sz w:val="21"/>
        </w:rPr>
      </w:pPr>
      <w:r>
        <w:rPr>
          <w:color w:val="211F1F"/>
          <w:sz w:val="21"/>
        </w:rPr>
        <w:t xml:space="preserve">Pengurusnya adalah: Ketua, Sek- </w:t>
      </w:r>
      <w:r>
        <w:rPr>
          <w:color w:val="211F1F"/>
          <w:spacing w:val="11"/>
          <w:sz w:val="21"/>
        </w:rPr>
        <w:t xml:space="preserve">retaris, Bendahara </w:t>
      </w:r>
      <w:r>
        <w:rPr>
          <w:color w:val="211F1F"/>
          <w:sz w:val="21"/>
        </w:rPr>
        <w:t xml:space="preserve">dan </w:t>
      </w:r>
      <w:r>
        <w:rPr>
          <w:color w:val="211F1F"/>
          <w:spacing w:val="10"/>
          <w:sz w:val="21"/>
        </w:rPr>
        <w:t xml:space="preserve">anggota </w:t>
      </w:r>
      <w:r>
        <w:rPr>
          <w:color w:val="211F1F"/>
          <w:sz w:val="21"/>
        </w:rPr>
        <w:t xml:space="preserve">pengurus yang dipilih oleh rapat </w:t>
      </w:r>
      <w:r>
        <w:rPr>
          <w:color w:val="211F1F"/>
          <w:spacing w:val="10"/>
          <w:sz w:val="21"/>
        </w:rPr>
        <w:t xml:space="preserve">gabungan </w:t>
      </w:r>
      <w:r>
        <w:rPr>
          <w:color w:val="211F1F"/>
          <w:spacing w:val="9"/>
          <w:sz w:val="21"/>
        </w:rPr>
        <w:t xml:space="preserve">Dewan </w:t>
      </w:r>
      <w:r>
        <w:rPr>
          <w:color w:val="211F1F"/>
          <w:spacing w:val="10"/>
          <w:sz w:val="21"/>
        </w:rPr>
        <w:t xml:space="preserve">Koinonia </w:t>
      </w:r>
      <w:r>
        <w:rPr>
          <w:color w:val="211F1F"/>
          <w:spacing w:val="12"/>
          <w:sz w:val="21"/>
        </w:rPr>
        <w:t xml:space="preserve">dan </w:t>
      </w:r>
      <w:r>
        <w:rPr>
          <w:color w:val="211F1F"/>
          <w:sz w:val="21"/>
        </w:rPr>
        <w:t>Pelayan Tahbisan dari antara warga jemaat dan Guru Sekolah Minggu.</w:t>
      </w:r>
    </w:p>
    <w:p w14:paraId="5D7CE8BD" w14:textId="77777777" w:rsidR="0038493F" w:rsidRDefault="00000000">
      <w:pPr>
        <w:pStyle w:val="Heading2"/>
        <w:numPr>
          <w:ilvl w:val="0"/>
          <w:numId w:val="631"/>
        </w:numPr>
        <w:tabs>
          <w:tab w:val="left" w:pos="464"/>
        </w:tabs>
        <w:spacing w:before="239"/>
        <w:ind w:left="464" w:hanging="320"/>
        <w:jc w:val="both"/>
        <w:rPr>
          <w:color w:val="211F1F"/>
        </w:rPr>
      </w:pPr>
      <w:r>
        <w:rPr>
          <w:color w:val="211F1F"/>
          <w:spacing w:val="-2"/>
        </w:rPr>
        <w:t>Tugasnya</w:t>
      </w:r>
    </w:p>
    <w:p w14:paraId="1BF989B5" w14:textId="77777777" w:rsidR="0038493F" w:rsidRDefault="00000000">
      <w:pPr>
        <w:pStyle w:val="ListParagraph"/>
        <w:numPr>
          <w:ilvl w:val="1"/>
          <w:numId w:val="631"/>
        </w:numPr>
        <w:tabs>
          <w:tab w:val="left" w:pos="485"/>
        </w:tabs>
        <w:ind w:right="144"/>
        <w:jc w:val="both"/>
        <w:rPr>
          <w:sz w:val="21"/>
        </w:rPr>
      </w:pPr>
      <w:r>
        <w:rPr>
          <w:color w:val="211F1F"/>
          <w:spacing w:val="11"/>
          <w:sz w:val="21"/>
        </w:rPr>
        <w:t xml:space="preserve">Memikirkan </w:t>
      </w:r>
      <w:r>
        <w:rPr>
          <w:color w:val="211F1F"/>
          <w:sz w:val="21"/>
        </w:rPr>
        <w:t xml:space="preserve">dan </w:t>
      </w:r>
      <w:r>
        <w:rPr>
          <w:color w:val="211F1F"/>
          <w:spacing w:val="13"/>
          <w:sz w:val="21"/>
        </w:rPr>
        <w:t xml:space="preserve">menyediakan </w:t>
      </w:r>
      <w:r>
        <w:rPr>
          <w:color w:val="211F1F"/>
          <w:spacing w:val="12"/>
          <w:sz w:val="21"/>
        </w:rPr>
        <w:t xml:space="preserve">berbagai prasarana </w:t>
      </w:r>
      <w:r>
        <w:rPr>
          <w:color w:val="211F1F"/>
          <w:spacing w:val="9"/>
          <w:sz w:val="21"/>
        </w:rPr>
        <w:t xml:space="preserve">dan </w:t>
      </w:r>
      <w:r>
        <w:rPr>
          <w:color w:val="211F1F"/>
          <w:spacing w:val="11"/>
          <w:sz w:val="21"/>
        </w:rPr>
        <w:t xml:space="preserve">sarana </w:t>
      </w:r>
      <w:r>
        <w:rPr>
          <w:color w:val="211F1F"/>
          <w:sz w:val="21"/>
        </w:rPr>
        <w:t>Sekolah</w:t>
      </w:r>
      <w:r>
        <w:rPr>
          <w:color w:val="211F1F"/>
          <w:spacing w:val="-14"/>
          <w:sz w:val="21"/>
        </w:rPr>
        <w:t xml:space="preserve"> </w:t>
      </w:r>
      <w:r>
        <w:rPr>
          <w:color w:val="211F1F"/>
          <w:sz w:val="21"/>
        </w:rPr>
        <w:t>Minggu.</w:t>
      </w:r>
    </w:p>
    <w:p w14:paraId="4F249F92" w14:textId="77777777" w:rsidR="0038493F" w:rsidRDefault="00000000">
      <w:pPr>
        <w:pStyle w:val="ListParagraph"/>
        <w:numPr>
          <w:ilvl w:val="1"/>
          <w:numId w:val="631"/>
        </w:numPr>
        <w:tabs>
          <w:tab w:val="left" w:pos="485"/>
        </w:tabs>
        <w:spacing w:line="237" w:lineRule="auto"/>
        <w:ind w:right="148"/>
        <w:jc w:val="both"/>
        <w:rPr>
          <w:sz w:val="21"/>
        </w:rPr>
      </w:pPr>
      <w:r>
        <w:rPr>
          <w:color w:val="211F1F"/>
          <w:sz w:val="21"/>
        </w:rPr>
        <w:t xml:space="preserve">Menyumbangkan pemikiran untuk </w:t>
      </w:r>
      <w:r>
        <w:rPr>
          <w:color w:val="211F1F"/>
          <w:spacing w:val="9"/>
          <w:sz w:val="21"/>
        </w:rPr>
        <w:t xml:space="preserve">membangkitkan </w:t>
      </w:r>
      <w:r>
        <w:rPr>
          <w:color w:val="211F1F"/>
          <w:sz w:val="21"/>
        </w:rPr>
        <w:t xml:space="preserve">pelayanan </w:t>
      </w:r>
      <w:r>
        <w:rPr>
          <w:color w:val="211F1F"/>
          <w:spacing w:val="10"/>
          <w:sz w:val="21"/>
        </w:rPr>
        <w:t xml:space="preserve">yang </w:t>
      </w:r>
      <w:r>
        <w:rPr>
          <w:color w:val="211F1F"/>
          <w:sz w:val="21"/>
        </w:rPr>
        <w:t>terkait</w:t>
      </w:r>
      <w:r>
        <w:rPr>
          <w:color w:val="211F1F"/>
          <w:spacing w:val="40"/>
          <w:sz w:val="21"/>
        </w:rPr>
        <w:t xml:space="preserve"> </w:t>
      </w:r>
      <w:r>
        <w:rPr>
          <w:color w:val="211F1F"/>
          <w:sz w:val="21"/>
        </w:rPr>
        <w:t>dengan Sekolah Minggu.</w:t>
      </w:r>
    </w:p>
    <w:p w14:paraId="4B0A946E" w14:textId="77777777" w:rsidR="0038493F" w:rsidRDefault="00000000">
      <w:pPr>
        <w:pStyle w:val="ListParagraph"/>
        <w:numPr>
          <w:ilvl w:val="1"/>
          <w:numId w:val="631"/>
        </w:numPr>
        <w:tabs>
          <w:tab w:val="left" w:pos="485"/>
        </w:tabs>
        <w:ind w:right="147"/>
        <w:jc w:val="both"/>
        <w:rPr>
          <w:sz w:val="21"/>
        </w:rPr>
      </w:pPr>
      <w:r>
        <w:rPr>
          <w:color w:val="211F1F"/>
          <w:spacing w:val="10"/>
          <w:sz w:val="21"/>
        </w:rPr>
        <w:t xml:space="preserve">Bersama </w:t>
      </w:r>
      <w:r>
        <w:rPr>
          <w:color w:val="211F1F"/>
          <w:sz w:val="21"/>
        </w:rPr>
        <w:t xml:space="preserve">Guru </w:t>
      </w:r>
      <w:r>
        <w:rPr>
          <w:color w:val="211F1F"/>
          <w:spacing w:val="10"/>
          <w:sz w:val="21"/>
        </w:rPr>
        <w:t xml:space="preserve">Sekolah </w:t>
      </w:r>
      <w:r>
        <w:rPr>
          <w:color w:val="211F1F"/>
          <w:sz w:val="21"/>
        </w:rPr>
        <w:t>Minggu menyusun program dan anggaran yang disampaikan kepada Ketua Dewan</w:t>
      </w:r>
      <w:r>
        <w:rPr>
          <w:color w:val="211F1F"/>
          <w:spacing w:val="-14"/>
          <w:sz w:val="21"/>
        </w:rPr>
        <w:t xml:space="preserve"> </w:t>
      </w:r>
      <w:r>
        <w:rPr>
          <w:color w:val="211F1F"/>
          <w:sz w:val="21"/>
        </w:rPr>
        <w:t>Koinonia.</w:t>
      </w:r>
    </w:p>
    <w:p w14:paraId="6FED2B7B" w14:textId="77777777" w:rsidR="0038493F" w:rsidRDefault="00000000">
      <w:pPr>
        <w:pStyle w:val="ListParagraph"/>
        <w:numPr>
          <w:ilvl w:val="1"/>
          <w:numId w:val="631"/>
        </w:numPr>
        <w:tabs>
          <w:tab w:val="left" w:pos="484"/>
        </w:tabs>
        <w:spacing w:line="236" w:lineRule="exact"/>
        <w:ind w:left="484" w:hanging="340"/>
        <w:jc w:val="both"/>
        <w:rPr>
          <w:sz w:val="21"/>
        </w:rPr>
      </w:pPr>
      <w:r>
        <w:rPr>
          <w:color w:val="211F1F"/>
          <w:spacing w:val="12"/>
          <w:sz w:val="21"/>
        </w:rPr>
        <w:t>Membuat</w:t>
      </w:r>
      <w:r>
        <w:rPr>
          <w:color w:val="211F1F"/>
          <w:spacing w:val="60"/>
          <w:sz w:val="21"/>
        </w:rPr>
        <w:t xml:space="preserve"> </w:t>
      </w:r>
      <w:r>
        <w:rPr>
          <w:color w:val="211F1F"/>
          <w:spacing w:val="12"/>
          <w:sz w:val="21"/>
        </w:rPr>
        <w:t>evaluasi</w:t>
      </w:r>
      <w:r>
        <w:rPr>
          <w:color w:val="211F1F"/>
          <w:spacing w:val="60"/>
          <w:sz w:val="21"/>
        </w:rPr>
        <w:t xml:space="preserve"> </w:t>
      </w:r>
      <w:r>
        <w:rPr>
          <w:color w:val="211F1F"/>
          <w:spacing w:val="9"/>
          <w:sz w:val="21"/>
        </w:rPr>
        <w:t>dan</w:t>
      </w:r>
      <w:r>
        <w:rPr>
          <w:color w:val="211F1F"/>
          <w:spacing w:val="60"/>
          <w:sz w:val="21"/>
        </w:rPr>
        <w:t xml:space="preserve"> </w:t>
      </w:r>
      <w:r>
        <w:rPr>
          <w:color w:val="211F1F"/>
          <w:spacing w:val="12"/>
          <w:sz w:val="21"/>
        </w:rPr>
        <w:t>laporan</w:t>
      </w:r>
    </w:p>
    <w:p w14:paraId="78AA009F" w14:textId="77777777" w:rsidR="0038493F" w:rsidRDefault="0038493F">
      <w:pPr>
        <w:pStyle w:val="ListParagraph"/>
        <w:spacing w:line="236" w:lineRule="exact"/>
        <w:rPr>
          <w:sz w:val="21"/>
        </w:rPr>
        <w:sectPr w:rsidR="0038493F">
          <w:pgSz w:w="8380" w:h="12450"/>
          <w:pgMar w:top="760" w:right="566" w:bottom="1200" w:left="425" w:header="0" w:footer="1015" w:gutter="0"/>
          <w:cols w:num="2" w:space="720" w:equalWidth="0">
            <w:col w:w="3594" w:space="88"/>
            <w:col w:w="3707"/>
          </w:cols>
        </w:sectPr>
      </w:pPr>
    </w:p>
    <w:p w14:paraId="2CE6C62E" w14:textId="77777777" w:rsidR="0038493F" w:rsidRDefault="00000000">
      <w:pPr>
        <w:pStyle w:val="BodyText"/>
        <w:spacing w:before="62"/>
        <w:ind w:left="480" w:right="51"/>
      </w:pPr>
      <w:r>
        <w:rPr>
          <w:color w:val="211F1F"/>
        </w:rPr>
        <w:lastRenderedPageBreak/>
        <w:t>dohot tu Uluan ni Huria hombar tu tingki naung tinontuhon.</w:t>
      </w:r>
    </w:p>
    <w:p w14:paraId="2C4D9446" w14:textId="77777777" w:rsidR="0038493F" w:rsidRDefault="00000000">
      <w:pPr>
        <w:pStyle w:val="Heading2"/>
        <w:numPr>
          <w:ilvl w:val="0"/>
          <w:numId w:val="631"/>
        </w:numPr>
        <w:tabs>
          <w:tab w:val="left" w:pos="502"/>
        </w:tabs>
        <w:spacing w:before="237"/>
        <w:ind w:left="502" w:hanging="278"/>
        <w:jc w:val="both"/>
        <w:rPr>
          <w:color w:val="211F1F"/>
        </w:rPr>
      </w:pPr>
      <w:r>
        <w:rPr>
          <w:color w:val="211F1F"/>
          <w:spacing w:val="-2"/>
        </w:rPr>
        <w:t>Periodena</w:t>
      </w:r>
    </w:p>
    <w:p w14:paraId="373E18CC" w14:textId="77777777" w:rsidR="0038493F" w:rsidRDefault="00000000">
      <w:pPr>
        <w:pStyle w:val="BodyText"/>
        <w:ind w:left="480" w:right="38"/>
      </w:pPr>
      <w:r>
        <w:rPr>
          <w:color w:val="211F1F"/>
          <w:spacing w:val="9"/>
        </w:rPr>
        <w:t xml:space="preserve">Dua </w:t>
      </w:r>
      <w:r>
        <w:rPr>
          <w:color w:val="211F1F"/>
          <w:spacing w:val="10"/>
        </w:rPr>
        <w:t xml:space="preserve">taon </w:t>
      </w:r>
      <w:r>
        <w:rPr>
          <w:color w:val="211F1F"/>
        </w:rPr>
        <w:t xml:space="preserve">do </w:t>
      </w:r>
      <w:r>
        <w:rPr>
          <w:color w:val="211F1F"/>
          <w:spacing w:val="11"/>
        </w:rPr>
        <w:t xml:space="preserve">leleng </w:t>
      </w:r>
      <w:r>
        <w:rPr>
          <w:color w:val="211F1F"/>
        </w:rPr>
        <w:t xml:space="preserve">ni </w:t>
      </w:r>
      <w:r>
        <w:rPr>
          <w:color w:val="211F1F"/>
          <w:spacing w:val="12"/>
        </w:rPr>
        <w:t xml:space="preserve">periode kepengurusan </w:t>
      </w:r>
      <w:r>
        <w:rPr>
          <w:color w:val="211F1F"/>
        </w:rPr>
        <w:t xml:space="preserve">ni </w:t>
      </w:r>
      <w:r>
        <w:rPr>
          <w:color w:val="211F1F"/>
          <w:spacing w:val="11"/>
        </w:rPr>
        <w:t xml:space="preserve">Seksi Sikola </w:t>
      </w:r>
      <w:r>
        <w:rPr>
          <w:color w:val="211F1F"/>
        </w:rPr>
        <w:t>Minggu, jala Pandita Resort do na melantik</w:t>
      </w:r>
      <w:r>
        <w:rPr>
          <w:color w:val="211F1F"/>
          <w:spacing w:val="-9"/>
        </w:rPr>
        <w:t xml:space="preserve"> </w:t>
      </w:r>
      <w:r>
        <w:rPr>
          <w:color w:val="211F1F"/>
        </w:rPr>
        <w:t>pengurus</w:t>
      </w:r>
      <w:r>
        <w:rPr>
          <w:color w:val="211F1F"/>
          <w:spacing w:val="-9"/>
        </w:rPr>
        <w:t xml:space="preserve"> </w:t>
      </w:r>
      <w:r>
        <w:rPr>
          <w:color w:val="211F1F"/>
        </w:rPr>
        <w:t>i</w:t>
      </w:r>
      <w:r>
        <w:rPr>
          <w:color w:val="211F1F"/>
          <w:spacing w:val="-9"/>
        </w:rPr>
        <w:t xml:space="preserve"> </w:t>
      </w:r>
      <w:r>
        <w:rPr>
          <w:color w:val="211F1F"/>
        </w:rPr>
        <w:t>di</w:t>
      </w:r>
      <w:r>
        <w:rPr>
          <w:color w:val="211F1F"/>
          <w:spacing w:val="-9"/>
        </w:rPr>
        <w:t xml:space="preserve"> </w:t>
      </w:r>
      <w:r>
        <w:rPr>
          <w:color w:val="211F1F"/>
        </w:rPr>
        <w:t>jolo</w:t>
      </w:r>
      <w:r>
        <w:rPr>
          <w:color w:val="211F1F"/>
          <w:spacing w:val="-9"/>
        </w:rPr>
        <w:t xml:space="preserve"> </w:t>
      </w:r>
      <w:r>
        <w:rPr>
          <w:color w:val="211F1F"/>
        </w:rPr>
        <w:t>ni</w:t>
      </w:r>
      <w:r>
        <w:rPr>
          <w:color w:val="211F1F"/>
          <w:spacing w:val="-9"/>
        </w:rPr>
        <w:t xml:space="preserve"> </w:t>
      </w:r>
      <w:r>
        <w:rPr>
          <w:color w:val="211F1F"/>
        </w:rPr>
        <w:t>ruas</w:t>
      </w:r>
      <w:r>
        <w:rPr>
          <w:color w:val="211F1F"/>
          <w:spacing w:val="-9"/>
        </w:rPr>
        <w:t xml:space="preserve"> </w:t>
      </w:r>
      <w:r>
        <w:rPr>
          <w:color w:val="211F1F"/>
        </w:rPr>
        <w:t xml:space="preserve">di </w:t>
      </w:r>
      <w:r>
        <w:rPr>
          <w:color w:val="211F1F"/>
          <w:spacing w:val="-2"/>
        </w:rPr>
        <w:t>parmingguan.</w:t>
      </w:r>
    </w:p>
    <w:p w14:paraId="644A1C01" w14:textId="77777777" w:rsidR="0038493F" w:rsidRDefault="00000000">
      <w:pPr>
        <w:pStyle w:val="Heading2"/>
        <w:numPr>
          <w:ilvl w:val="1"/>
          <w:numId w:val="632"/>
        </w:numPr>
        <w:tabs>
          <w:tab w:val="left" w:pos="525"/>
        </w:tabs>
        <w:spacing w:before="232"/>
        <w:ind w:left="525" w:hanging="381"/>
        <w:jc w:val="both"/>
      </w:pPr>
      <w:r>
        <w:rPr>
          <w:color w:val="211F1F"/>
        </w:rPr>
        <w:t>Guru</w:t>
      </w:r>
      <w:r>
        <w:rPr>
          <w:b w:val="0"/>
          <w:color w:val="211F1F"/>
          <w:spacing w:val="14"/>
        </w:rPr>
        <w:t xml:space="preserve"> </w:t>
      </w:r>
      <w:r>
        <w:rPr>
          <w:color w:val="211F1F"/>
        </w:rPr>
        <w:t>Sikola</w:t>
      </w:r>
      <w:r>
        <w:rPr>
          <w:b w:val="0"/>
          <w:color w:val="211F1F"/>
          <w:spacing w:val="14"/>
        </w:rPr>
        <w:t xml:space="preserve"> </w:t>
      </w:r>
      <w:r>
        <w:rPr>
          <w:color w:val="211F1F"/>
          <w:spacing w:val="-2"/>
        </w:rPr>
        <w:t>Minggu</w:t>
      </w:r>
    </w:p>
    <w:p w14:paraId="0A2140A9" w14:textId="77777777" w:rsidR="0038493F" w:rsidRDefault="00000000">
      <w:pPr>
        <w:pStyle w:val="ListParagraph"/>
        <w:numPr>
          <w:ilvl w:val="0"/>
          <w:numId w:val="630"/>
        </w:numPr>
        <w:tabs>
          <w:tab w:val="left" w:pos="480"/>
        </w:tabs>
        <w:ind w:right="47" w:hanging="336"/>
        <w:jc w:val="both"/>
        <w:rPr>
          <w:color w:val="211F1F"/>
          <w:sz w:val="21"/>
        </w:rPr>
      </w:pPr>
      <w:r>
        <w:rPr>
          <w:color w:val="211F1F"/>
          <w:sz w:val="21"/>
        </w:rPr>
        <w:t xml:space="preserve">Syarat gabe Guru Sikola Minggu i </w:t>
      </w:r>
      <w:r>
        <w:rPr>
          <w:color w:val="211F1F"/>
          <w:spacing w:val="-4"/>
          <w:sz w:val="21"/>
        </w:rPr>
        <w:t>ma:</w:t>
      </w:r>
    </w:p>
    <w:p w14:paraId="38BA5542" w14:textId="77777777" w:rsidR="0038493F" w:rsidRDefault="00000000">
      <w:pPr>
        <w:pStyle w:val="ListParagraph"/>
        <w:numPr>
          <w:ilvl w:val="1"/>
          <w:numId w:val="630"/>
        </w:numPr>
        <w:tabs>
          <w:tab w:val="left" w:pos="821"/>
        </w:tabs>
        <w:spacing w:line="237" w:lineRule="auto"/>
        <w:ind w:right="38"/>
        <w:jc w:val="both"/>
        <w:rPr>
          <w:sz w:val="21"/>
        </w:rPr>
      </w:pPr>
      <w:r>
        <w:rPr>
          <w:color w:val="211F1F"/>
          <w:sz w:val="21"/>
        </w:rPr>
        <w:t xml:space="preserve">Na </w:t>
      </w:r>
      <w:r>
        <w:rPr>
          <w:color w:val="211F1F"/>
          <w:spacing w:val="9"/>
          <w:sz w:val="21"/>
        </w:rPr>
        <w:t xml:space="preserve">rade </w:t>
      </w:r>
      <w:r>
        <w:rPr>
          <w:color w:val="211F1F"/>
          <w:spacing w:val="11"/>
          <w:sz w:val="21"/>
        </w:rPr>
        <w:t xml:space="preserve">mamelehon </w:t>
      </w:r>
      <w:r>
        <w:rPr>
          <w:color w:val="211F1F"/>
          <w:spacing w:val="13"/>
          <w:sz w:val="21"/>
        </w:rPr>
        <w:t xml:space="preserve">dirina </w:t>
      </w:r>
      <w:r>
        <w:rPr>
          <w:color w:val="211F1F"/>
          <w:spacing w:val="11"/>
          <w:sz w:val="21"/>
        </w:rPr>
        <w:t xml:space="preserve">mangula </w:t>
      </w:r>
      <w:r>
        <w:rPr>
          <w:color w:val="211F1F"/>
          <w:sz w:val="21"/>
        </w:rPr>
        <w:t xml:space="preserve">di </w:t>
      </w:r>
      <w:r>
        <w:rPr>
          <w:color w:val="211F1F"/>
          <w:spacing w:val="11"/>
          <w:sz w:val="21"/>
        </w:rPr>
        <w:t xml:space="preserve">tongatonga </w:t>
      </w:r>
      <w:r>
        <w:rPr>
          <w:color w:val="211F1F"/>
          <w:spacing w:val="13"/>
          <w:sz w:val="21"/>
        </w:rPr>
        <w:t xml:space="preserve">ni </w:t>
      </w:r>
      <w:r>
        <w:rPr>
          <w:color w:val="211F1F"/>
          <w:sz w:val="21"/>
        </w:rPr>
        <w:t>dakdanak Sikola Minggu Huria.</w:t>
      </w:r>
    </w:p>
    <w:p w14:paraId="5F6591DA" w14:textId="77777777" w:rsidR="0038493F" w:rsidRDefault="00000000">
      <w:pPr>
        <w:pStyle w:val="ListParagraph"/>
        <w:numPr>
          <w:ilvl w:val="1"/>
          <w:numId w:val="630"/>
        </w:numPr>
        <w:tabs>
          <w:tab w:val="left" w:pos="821"/>
        </w:tabs>
        <w:ind w:right="42"/>
        <w:jc w:val="both"/>
        <w:rPr>
          <w:sz w:val="21"/>
        </w:rPr>
      </w:pPr>
      <w:r>
        <w:rPr>
          <w:color w:val="211F1F"/>
          <w:sz w:val="21"/>
        </w:rPr>
        <w:t>Sitiruon pangalahona, ndang hasurahan, ringgas marminggu manang</w:t>
      </w:r>
      <w:r>
        <w:rPr>
          <w:color w:val="211F1F"/>
          <w:spacing w:val="-4"/>
          <w:sz w:val="21"/>
        </w:rPr>
        <w:t xml:space="preserve"> </w:t>
      </w:r>
      <w:r>
        <w:rPr>
          <w:color w:val="211F1F"/>
          <w:sz w:val="21"/>
        </w:rPr>
        <w:t>tu</w:t>
      </w:r>
      <w:r>
        <w:rPr>
          <w:color w:val="211F1F"/>
          <w:spacing w:val="-4"/>
          <w:sz w:val="21"/>
        </w:rPr>
        <w:t xml:space="preserve"> </w:t>
      </w:r>
      <w:r>
        <w:rPr>
          <w:color w:val="211F1F"/>
          <w:sz w:val="21"/>
        </w:rPr>
        <w:t>parpunguan</w:t>
      </w:r>
      <w:r>
        <w:rPr>
          <w:color w:val="211F1F"/>
          <w:spacing w:val="-4"/>
          <w:sz w:val="21"/>
        </w:rPr>
        <w:t xml:space="preserve"> </w:t>
      </w:r>
      <w:r>
        <w:rPr>
          <w:color w:val="211F1F"/>
          <w:sz w:val="21"/>
        </w:rPr>
        <w:t>dohot</w:t>
      </w:r>
      <w:r>
        <w:rPr>
          <w:color w:val="211F1F"/>
          <w:spacing w:val="-4"/>
          <w:sz w:val="21"/>
        </w:rPr>
        <w:t xml:space="preserve"> </w:t>
      </w:r>
      <w:r>
        <w:rPr>
          <w:color w:val="211F1F"/>
          <w:sz w:val="21"/>
        </w:rPr>
        <w:t>na mangulahon ulaon parhuriaon.</w:t>
      </w:r>
    </w:p>
    <w:p w14:paraId="56993FF8" w14:textId="77777777" w:rsidR="0038493F" w:rsidRDefault="00000000">
      <w:pPr>
        <w:pStyle w:val="ListParagraph"/>
        <w:numPr>
          <w:ilvl w:val="1"/>
          <w:numId w:val="630"/>
        </w:numPr>
        <w:tabs>
          <w:tab w:val="left" w:pos="820"/>
        </w:tabs>
        <w:spacing w:line="235" w:lineRule="exact"/>
        <w:ind w:left="820" w:hanging="340"/>
        <w:jc w:val="both"/>
        <w:rPr>
          <w:sz w:val="21"/>
        </w:rPr>
      </w:pPr>
      <w:r>
        <w:rPr>
          <w:color w:val="211F1F"/>
          <w:sz w:val="21"/>
        </w:rPr>
        <w:t>Na</w:t>
      </w:r>
      <w:r>
        <w:rPr>
          <w:color w:val="211F1F"/>
          <w:spacing w:val="13"/>
          <w:sz w:val="21"/>
        </w:rPr>
        <w:t xml:space="preserve"> </w:t>
      </w:r>
      <w:r>
        <w:rPr>
          <w:color w:val="211F1F"/>
          <w:sz w:val="21"/>
        </w:rPr>
        <w:t>ringgas</w:t>
      </w:r>
      <w:r>
        <w:rPr>
          <w:color w:val="211F1F"/>
          <w:spacing w:val="15"/>
          <w:sz w:val="21"/>
        </w:rPr>
        <w:t xml:space="preserve"> </w:t>
      </w:r>
      <w:r>
        <w:rPr>
          <w:color w:val="211F1F"/>
          <w:spacing w:val="-2"/>
          <w:sz w:val="21"/>
        </w:rPr>
        <w:t>marsermon.</w:t>
      </w:r>
    </w:p>
    <w:p w14:paraId="5037FCE3" w14:textId="77777777" w:rsidR="0038493F" w:rsidRDefault="00000000">
      <w:pPr>
        <w:pStyle w:val="ListParagraph"/>
        <w:numPr>
          <w:ilvl w:val="1"/>
          <w:numId w:val="630"/>
        </w:numPr>
        <w:tabs>
          <w:tab w:val="left" w:pos="821"/>
        </w:tabs>
        <w:ind w:right="47"/>
        <w:jc w:val="both"/>
        <w:rPr>
          <w:sz w:val="21"/>
        </w:rPr>
      </w:pPr>
      <w:r>
        <w:rPr>
          <w:color w:val="211F1F"/>
          <w:sz w:val="21"/>
        </w:rPr>
        <w:t xml:space="preserve">Na umotikna marumur 18 taon, jala naung manghatindanghon </w:t>
      </w:r>
      <w:r>
        <w:rPr>
          <w:color w:val="211F1F"/>
          <w:spacing w:val="-2"/>
          <w:sz w:val="21"/>
        </w:rPr>
        <w:t>haporseaon.</w:t>
      </w:r>
    </w:p>
    <w:p w14:paraId="0EED6A9B" w14:textId="77777777" w:rsidR="0038493F" w:rsidRDefault="00000000">
      <w:pPr>
        <w:pStyle w:val="ListParagraph"/>
        <w:numPr>
          <w:ilvl w:val="1"/>
          <w:numId w:val="630"/>
        </w:numPr>
        <w:tabs>
          <w:tab w:val="left" w:pos="821"/>
        </w:tabs>
        <w:spacing w:line="237" w:lineRule="auto"/>
        <w:ind w:right="38"/>
        <w:jc w:val="both"/>
        <w:rPr>
          <w:sz w:val="21"/>
        </w:rPr>
      </w:pPr>
      <w:r>
        <w:rPr>
          <w:color w:val="211F1F"/>
          <w:spacing w:val="13"/>
          <w:sz w:val="21"/>
        </w:rPr>
        <w:t>Saboi-</w:t>
      </w:r>
      <w:r>
        <w:rPr>
          <w:color w:val="211F1F"/>
          <w:spacing w:val="10"/>
          <w:sz w:val="21"/>
        </w:rPr>
        <w:t xml:space="preserve">boina </w:t>
      </w:r>
      <w:r>
        <w:rPr>
          <w:color w:val="211F1F"/>
          <w:spacing w:val="13"/>
          <w:sz w:val="21"/>
        </w:rPr>
        <w:t xml:space="preserve">berpendidikan </w:t>
      </w:r>
      <w:r>
        <w:rPr>
          <w:color w:val="211F1F"/>
          <w:sz w:val="21"/>
        </w:rPr>
        <w:t xml:space="preserve">keguruan, jala adong pangan- tusionna taringot tu </w:t>
      </w:r>
      <w:r>
        <w:rPr>
          <w:color w:val="211F1F"/>
          <w:spacing w:val="9"/>
          <w:sz w:val="21"/>
        </w:rPr>
        <w:t xml:space="preserve">perkem- </w:t>
      </w:r>
      <w:r>
        <w:rPr>
          <w:color w:val="211F1F"/>
          <w:spacing w:val="-2"/>
          <w:sz w:val="21"/>
        </w:rPr>
        <w:t>bangan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pingkiran,</w:t>
      </w:r>
      <w:r>
        <w:rPr>
          <w:color w:val="211F1F"/>
          <w:spacing w:val="-11"/>
          <w:sz w:val="21"/>
        </w:rPr>
        <w:t xml:space="preserve"> </w:t>
      </w:r>
      <w:r>
        <w:rPr>
          <w:color w:val="211F1F"/>
          <w:spacing w:val="-2"/>
          <w:sz w:val="21"/>
        </w:rPr>
        <w:t>emosi</w:t>
      </w:r>
      <w:r>
        <w:rPr>
          <w:color w:val="211F1F"/>
          <w:spacing w:val="-11"/>
          <w:sz w:val="21"/>
        </w:rPr>
        <w:t xml:space="preserve"> </w:t>
      </w:r>
      <w:r>
        <w:rPr>
          <w:color w:val="211F1F"/>
          <w:spacing w:val="-2"/>
          <w:sz w:val="21"/>
        </w:rPr>
        <w:t xml:space="preserve">dohot </w:t>
      </w:r>
      <w:r>
        <w:rPr>
          <w:color w:val="211F1F"/>
          <w:sz w:val="21"/>
        </w:rPr>
        <w:t>pamatang ni dakdanak Sikola Minggu dohot proses belajar.</w:t>
      </w:r>
    </w:p>
    <w:p w14:paraId="451F837E" w14:textId="77777777" w:rsidR="0038493F" w:rsidRDefault="00000000">
      <w:pPr>
        <w:pStyle w:val="ListParagraph"/>
        <w:numPr>
          <w:ilvl w:val="1"/>
          <w:numId w:val="630"/>
        </w:numPr>
        <w:tabs>
          <w:tab w:val="left" w:pos="821"/>
        </w:tabs>
        <w:ind w:right="45"/>
        <w:jc w:val="both"/>
        <w:rPr>
          <w:sz w:val="21"/>
        </w:rPr>
      </w:pPr>
      <w:r>
        <w:rPr>
          <w:color w:val="211F1F"/>
          <w:spacing w:val="-2"/>
          <w:sz w:val="21"/>
        </w:rPr>
        <w:t>Na</w:t>
      </w:r>
      <w:r>
        <w:rPr>
          <w:color w:val="211F1F"/>
          <w:spacing w:val="-12"/>
          <w:sz w:val="21"/>
        </w:rPr>
        <w:t xml:space="preserve"> </w:t>
      </w:r>
      <w:r>
        <w:rPr>
          <w:color w:val="211F1F"/>
          <w:spacing w:val="-2"/>
          <w:sz w:val="21"/>
        </w:rPr>
        <w:t>dipillit</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Hadomuan</w:t>
      </w:r>
      <w:r>
        <w:rPr>
          <w:color w:val="211F1F"/>
          <w:spacing w:val="-11"/>
          <w:sz w:val="21"/>
        </w:rPr>
        <w:t xml:space="preserve"> </w:t>
      </w:r>
      <w:r>
        <w:rPr>
          <w:color w:val="211F1F"/>
          <w:spacing w:val="-2"/>
          <w:sz w:val="21"/>
        </w:rPr>
        <w:t xml:space="preserve">ni </w:t>
      </w:r>
      <w:r>
        <w:rPr>
          <w:color w:val="211F1F"/>
          <w:spacing w:val="-4"/>
          <w:sz w:val="21"/>
        </w:rPr>
        <w:t>Dewan</w:t>
      </w:r>
      <w:r>
        <w:rPr>
          <w:color w:val="211F1F"/>
          <w:spacing w:val="-10"/>
          <w:sz w:val="21"/>
        </w:rPr>
        <w:t xml:space="preserve"> </w:t>
      </w:r>
      <w:r>
        <w:rPr>
          <w:color w:val="211F1F"/>
          <w:spacing w:val="-4"/>
          <w:sz w:val="21"/>
        </w:rPr>
        <w:t>Koinonia</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 xml:space="preserve">Parhalado </w:t>
      </w:r>
      <w:r>
        <w:rPr>
          <w:color w:val="211F1F"/>
          <w:sz w:val="21"/>
        </w:rPr>
        <w:t>Partohonan, sian tongatonga ni ruas ni huria, jala ditotophon Uluan ni Huria marhite Surat Haputusan jala ditingtinghon di parmingguan ni Huria.</w:t>
      </w:r>
    </w:p>
    <w:p w14:paraId="650441AD" w14:textId="77777777" w:rsidR="0038493F" w:rsidRDefault="00000000">
      <w:pPr>
        <w:pStyle w:val="Heading2"/>
        <w:numPr>
          <w:ilvl w:val="0"/>
          <w:numId w:val="630"/>
        </w:numPr>
        <w:tabs>
          <w:tab w:val="left" w:pos="424"/>
        </w:tabs>
        <w:spacing w:before="229"/>
        <w:ind w:left="424" w:hanging="280"/>
        <w:jc w:val="both"/>
        <w:rPr>
          <w:color w:val="211F1F"/>
        </w:rPr>
      </w:pPr>
      <w:r>
        <w:rPr>
          <w:color w:val="211F1F"/>
          <w:spacing w:val="-2"/>
        </w:rPr>
        <w:t>Ulaonna</w:t>
      </w:r>
    </w:p>
    <w:p w14:paraId="6F587FEF" w14:textId="77777777" w:rsidR="0038493F" w:rsidRDefault="00000000">
      <w:pPr>
        <w:pStyle w:val="ListParagraph"/>
        <w:numPr>
          <w:ilvl w:val="1"/>
          <w:numId w:val="630"/>
        </w:numPr>
        <w:tabs>
          <w:tab w:val="left" w:pos="423"/>
          <w:tab w:val="left" w:pos="440"/>
        </w:tabs>
        <w:ind w:left="423" w:right="46" w:hanging="279"/>
        <w:jc w:val="both"/>
        <w:rPr>
          <w:sz w:val="21"/>
        </w:rPr>
      </w:pPr>
      <w:r>
        <w:rPr>
          <w:color w:val="211F1F"/>
          <w:sz w:val="21"/>
        </w:rPr>
        <w:t>Patomutomuhon parsiajaran taringot tu</w:t>
      </w:r>
      <w:r>
        <w:rPr>
          <w:color w:val="211F1F"/>
          <w:spacing w:val="-2"/>
          <w:sz w:val="21"/>
        </w:rPr>
        <w:t xml:space="preserve"> </w:t>
      </w:r>
      <w:r>
        <w:rPr>
          <w:color w:val="211F1F"/>
          <w:sz w:val="21"/>
        </w:rPr>
        <w:t>Hata</w:t>
      </w:r>
      <w:r>
        <w:rPr>
          <w:color w:val="211F1F"/>
          <w:spacing w:val="-2"/>
          <w:sz w:val="21"/>
        </w:rPr>
        <w:t xml:space="preserve"> </w:t>
      </w:r>
      <w:r>
        <w:rPr>
          <w:color w:val="211F1F"/>
          <w:sz w:val="21"/>
        </w:rPr>
        <w:t>ni</w:t>
      </w:r>
      <w:r>
        <w:rPr>
          <w:color w:val="211F1F"/>
          <w:spacing w:val="-2"/>
          <w:sz w:val="21"/>
        </w:rPr>
        <w:t xml:space="preserve"> </w:t>
      </w:r>
      <w:r>
        <w:rPr>
          <w:color w:val="211F1F"/>
          <w:sz w:val="21"/>
        </w:rPr>
        <w:t>Debata,</w:t>
      </w:r>
      <w:r>
        <w:rPr>
          <w:color w:val="211F1F"/>
          <w:spacing w:val="-2"/>
          <w:sz w:val="21"/>
        </w:rPr>
        <w:t xml:space="preserve"> </w:t>
      </w:r>
      <w:r>
        <w:rPr>
          <w:color w:val="211F1F"/>
          <w:sz w:val="21"/>
        </w:rPr>
        <w:t>ngolu</w:t>
      </w:r>
      <w:r>
        <w:rPr>
          <w:color w:val="211F1F"/>
          <w:spacing w:val="-2"/>
          <w:sz w:val="21"/>
        </w:rPr>
        <w:t xml:space="preserve"> </w:t>
      </w:r>
      <w:r>
        <w:rPr>
          <w:color w:val="211F1F"/>
          <w:sz w:val="21"/>
        </w:rPr>
        <w:t>hakristenon dohot</w:t>
      </w:r>
      <w:r>
        <w:rPr>
          <w:color w:val="211F1F"/>
          <w:spacing w:val="17"/>
          <w:sz w:val="21"/>
        </w:rPr>
        <w:t xml:space="preserve"> </w:t>
      </w:r>
      <w:r>
        <w:rPr>
          <w:color w:val="211F1F"/>
          <w:sz w:val="21"/>
        </w:rPr>
        <w:t>huria,</w:t>
      </w:r>
      <w:r>
        <w:rPr>
          <w:color w:val="211F1F"/>
          <w:spacing w:val="17"/>
          <w:sz w:val="21"/>
        </w:rPr>
        <w:t xml:space="preserve"> </w:t>
      </w:r>
      <w:r>
        <w:rPr>
          <w:color w:val="211F1F"/>
          <w:sz w:val="21"/>
        </w:rPr>
        <w:t>songon</w:t>
      </w:r>
      <w:r>
        <w:rPr>
          <w:color w:val="211F1F"/>
          <w:spacing w:val="17"/>
          <w:sz w:val="21"/>
        </w:rPr>
        <w:t xml:space="preserve"> </w:t>
      </w:r>
      <w:r>
        <w:rPr>
          <w:color w:val="211F1F"/>
          <w:sz w:val="21"/>
        </w:rPr>
        <w:t>i</w:t>
      </w:r>
      <w:r>
        <w:rPr>
          <w:color w:val="211F1F"/>
          <w:spacing w:val="17"/>
          <w:sz w:val="21"/>
        </w:rPr>
        <w:t xml:space="preserve"> </w:t>
      </w:r>
      <w:r>
        <w:rPr>
          <w:color w:val="211F1F"/>
          <w:sz w:val="21"/>
        </w:rPr>
        <w:t>parngoluon</w:t>
      </w:r>
      <w:r>
        <w:rPr>
          <w:color w:val="211F1F"/>
          <w:spacing w:val="17"/>
          <w:sz w:val="21"/>
        </w:rPr>
        <w:t xml:space="preserve"> </w:t>
      </w:r>
      <w:r>
        <w:rPr>
          <w:color w:val="211F1F"/>
          <w:spacing w:val="-5"/>
          <w:sz w:val="21"/>
        </w:rPr>
        <w:t>ni</w:t>
      </w:r>
    </w:p>
    <w:p w14:paraId="3130D7DB" w14:textId="77777777" w:rsidR="0038493F" w:rsidRDefault="00000000">
      <w:pPr>
        <w:pStyle w:val="BodyText"/>
        <w:spacing w:before="62"/>
        <w:ind w:right="144"/>
      </w:pPr>
      <w:r>
        <w:br w:type="column"/>
      </w:r>
      <w:r>
        <w:rPr>
          <w:color w:val="211F1F"/>
        </w:rPr>
        <w:t xml:space="preserve">berkala tentang pelaksanaan tugas untuk disampaikan kepada Ketua </w:t>
      </w:r>
      <w:r>
        <w:rPr>
          <w:color w:val="211F1F"/>
          <w:spacing w:val="11"/>
        </w:rPr>
        <w:t xml:space="preserve">Dewan </w:t>
      </w:r>
      <w:r>
        <w:rPr>
          <w:color w:val="211F1F"/>
          <w:spacing w:val="12"/>
        </w:rPr>
        <w:t xml:space="preserve">Koinonia </w:t>
      </w:r>
      <w:r>
        <w:rPr>
          <w:color w:val="211F1F"/>
          <w:spacing w:val="9"/>
        </w:rPr>
        <w:t xml:space="preserve">dan </w:t>
      </w:r>
      <w:r>
        <w:rPr>
          <w:color w:val="211F1F"/>
          <w:spacing w:val="11"/>
        </w:rPr>
        <w:t xml:space="preserve">kepada </w:t>
      </w:r>
      <w:r>
        <w:rPr>
          <w:color w:val="211F1F"/>
        </w:rPr>
        <w:t>Pimpinan Jemaat, sesuai dengan waktu yang telah ditentukan.</w:t>
      </w:r>
    </w:p>
    <w:p w14:paraId="39D5B2EB" w14:textId="77777777" w:rsidR="0038493F" w:rsidRDefault="00000000">
      <w:pPr>
        <w:pStyle w:val="Heading2"/>
        <w:numPr>
          <w:ilvl w:val="0"/>
          <w:numId w:val="634"/>
        </w:numPr>
        <w:tabs>
          <w:tab w:val="left" w:pos="483"/>
        </w:tabs>
        <w:spacing w:line="233" w:lineRule="exact"/>
        <w:ind w:left="483" w:hanging="339"/>
        <w:jc w:val="both"/>
        <w:rPr>
          <w:color w:val="211F1F"/>
        </w:rPr>
      </w:pPr>
      <w:r>
        <w:rPr>
          <w:color w:val="211F1F"/>
          <w:spacing w:val="-2"/>
        </w:rPr>
        <w:t>Periodenya</w:t>
      </w:r>
    </w:p>
    <w:p w14:paraId="563DAA5A" w14:textId="77777777" w:rsidR="0038493F" w:rsidRDefault="00000000">
      <w:pPr>
        <w:pStyle w:val="BodyText"/>
        <w:ind w:right="146"/>
      </w:pPr>
      <w:r>
        <w:rPr>
          <w:color w:val="211F1F"/>
        </w:rPr>
        <w:t>Periode</w:t>
      </w:r>
      <w:r>
        <w:rPr>
          <w:color w:val="211F1F"/>
          <w:spacing w:val="-14"/>
        </w:rPr>
        <w:t xml:space="preserve"> </w:t>
      </w:r>
      <w:r>
        <w:rPr>
          <w:color w:val="211F1F"/>
        </w:rPr>
        <w:t>kepengurusan</w:t>
      </w:r>
      <w:r>
        <w:rPr>
          <w:color w:val="211F1F"/>
          <w:spacing w:val="-13"/>
        </w:rPr>
        <w:t xml:space="preserve"> </w:t>
      </w:r>
      <w:r>
        <w:rPr>
          <w:color w:val="211F1F"/>
        </w:rPr>
        <w:t>Seksi</w:t>
      </w:r>
      <w:r>
        <w:rPr>
          <w:color w:val="211F1F"/>
          <w:spacing w:val="-13"/>
        </w:rPr>
        <w:t xml:space="preserve"> </w:t>
      </w:r>
      <w:r>
        <w:rPr>
          <w:color w:val="211F1F"/>
        </w:rPr>
        <w:t xml:space="preserve">Sekolah Minggu lamanya dua tahun, dan </w:t>
      </w:r>
      <w:r>
        <w:rPr>
          <w:color w:val="211F1F"/>
          <w:spacing w:val="12"/>
        </w:rPr>
        <w:t xml:space="preserve">Pendeta </w:t>
      </w:r>
      <w:r>
        <w:rPr>
          <w:color w:val="211F1F"/>
          <w:spacing w:val="11"/>
        </w:rPr>
        <w:t xml:space="preserve">Resort </w:t>
      </w:r>
      <w:r>
        <w:rPr>
          <w:color w:val="211F1F"/>
          <w:spacing w:val="10"/>
        </w:rPr>
        <w:t xml:space="preserve">yang </w:t>
      </w:r>
      <w:r>
        <w:rPr>
          <w:color w:val="211F1F"/>
          <w:spacing w:val="11"/>
        </w:rPr>
        <w:t xml:space="preserve">melantik </w:t>
      </w:r>
      <w:r>
        <w:rPr>
          <w:color w:val="211F1F"/>
          <w:spacing w:val="-4"/>
        </w:rPr>
        <w:t>pengurus</w:t>
      </w:r>
      <w:r>
        <w:rPr>
          <w:color w:val="211F1F"/>
          <w:spacing w:val="-8"/>
        </w:rPr>
        <w:t xml:space="preserve"> </w:t>
      </w:r>
      <w:r>
        <w:rPr>
          <w:color w:val="211F1F"/>
          <w:spacing w:val="-4"/>
        </w:rPr>
        <w:t>itu</w:t>
      </w:r>
      <w:r>
        <w:rPr>
          <w:color w:val="211F1F"/>
          <w:spacing w:val="-6"/>
        </w:rPr>
        <w:t xml:space="preserve"> </w:t>
      </w:r>
      <w:r>
        <w:rPr>
          <w:color w:val="211F1F"/>
          <w:spacing w:val="-4"/>
        </w:rPr>
        <w:t>di</w:t>
      </w:r>
      <w:r>
        <w:rPr>
          <w:color w:val="211F1F"/>
          <w:spacing w:val="-6"/>
        </w:rPr>
        <w:t xml:space="preserve"> </w:t>
      </w:r>
      <w:r>
        <w:rPr>
          <w:color w:val="211F1F"/>
          <w:spacing w:val="-4"/>
        </w:rPr>
        <w:t>hadapan</w:t>
      </w:r>
      <w:r>
        <w:rPr>
          <w:color w:val="211F1F"/>
          <w:spacing w:val="-6"/>
        </w:rPr>
        <w:t xml:space="preserve"> </w:t>
      </w:r>
      <w:r>
        <w:rPr>
          <w:color w:val="211F1F"/>
          <w:spacing w:val="-4"/>
        </w:rPr>
        <w:t>jemaat</w:t>
      </w:r>
      <w:r>
        <w:rPr>
          <w:color w:val="211F1F"/>
          <w:spacing w:val="-6"/>
        </w:rPr>
        <w:t xml:space="preserve"> </w:t>
      </w:r>
      <w:r>
        <w:rPr>
          <w:color w:val="211F1F"/>
          <w:spacing w:val="-4"/>
        </w:rPr>
        <w:t xml:space="preserve">dalam </w:t>
      </w:r>
      <w:r>
        <w:rPr>
          <w:color w:val="211F1F"/>
        </w:rPr>
        <w:t>kebaktian</w:t>
      </w:r>
      <w:r>
        <w:rPr>
          <w:color w:val="211F1F"/>
          <w:spacing w:val="-12"/>
        </w:rPr>
        <w:t xml:space="preserve"> </w:t>
      </w:r>
      <w:r>
        <w:rPr>
          <w:color w:val="211F1F"/>
        </w:rPr>
        <w:t>minggu.</w:t>
      </w:r>
    </w:p>
    <w:p w14:paraId="16BD1564" w14:textId="77777777" w:rsidR="0038493F" w:rsidRDefault="00000000">
      <w:pPr>
        <w:pStyle w:val="Heading2"/>
        <w:spacing w:before="232"/>
      </w:pPr>
      <w:r>
        <w:rPr>
          <w:color w:val="211F1F"/>
        </w:rPr>
        <w:t>2.3</w:t>
      </w:r>
      <w:r>
        <w:rPr>
          <w:b w:val="0"/>
          <w:color w:val="211F1F"/>
          <w:spacing w:val="69"/>
        </w:rPr>
        <w:t xml:space="preserve"> </w:t>
      </w:r>
      <w:r>
        <w:rPr>
          <w:color w:val="211F1F"/>
        </w:rPr>
        <w:t>Guru</w:t>
      </w:r>
      <w:r>
        <w:rPr>
          <w:b w:val="0"/>
          <w:color w:val="211F1F"/>
          <w:spacing w:val="18"/>
        </w:rPr>
        <w:t xml:space="preserve"> </w:t>
      </w:r>
      <w:r>
        <w:rPr>
          <w:color w:val="211F1F"/>
        </w:rPr>
        <w:t>Sekolah</w:t>
      </w:r>
      <w:r>
        <w:rPr>
          <w:b w:val="0"/>
          <w:color w:val="211F1F"/>
          <w:spacing w:val="18"/>
        </w:rPr>
        <w:t xml:space="preserve"> </w:t>
      </w:r>
      <w:r>
        <w:rPr>
          <w:color w:val="211F1F"/>
          <w:spacing w:val="-2"/>
        </w:rPr>
        <w:t>Minggu</w:t>
      </w:r>
    </w:p>
    <w:p w14:paraId="6EEA56DF" w14:textId="77777777" w:rsidR="0038493F" w:rsidRDefault="00000000">
      <w:pPr>
        <w:pStyle w:val="ListParagraph"/>
        <w:numPr>
          <w:ilvl w:val="0"/>
          <w:numId w:val="629"/>
        </w:numPr>
        <w:tabs>
          <w:tab w:val="left" w:pos="429"/>
          <w:tab w:val="left" w:pos="485"/>
        </w:tabs>
        <w:ind w:right="159" w:hanging="341"/>
        <w:jc w:val="both"/>
        <w:rPr>
          <w:color w:val="211F1F"/>
          <w:sz w:val="21"/>
        </w:rPr>
      </w:pPr>
      <w:r>
        <w:rPr>
          <w:color w:val="211F1F"/>
          <w:spacing w:val="-2"/>
          <w:sz w:val="21"/>
        </w:rPr>
        <w:t>Syarat</w:t>
      </w:r>
      <w:r>
        <w:rPr>
          <w:color w:val="211F1F"/>
          <w:spacing w:val="-12"/>
          <w:sz w:val="21"/>
        </w:rPr>
        <w:t xml:space="preserve"> </w:t>
      </w:r>
      <w:r>
        <w:rPr>
          <w:color w:val="211F1F"/>
          <w:spacing w:val="-2"/>
          <w:sz w:val="21"/>
        </w:rPr>
        <w:t>menjadi</w:t>
      </w:r>
      <w:r>
        <w:rPr>
          <w:color w:val="211F1F"/>
          <w:spacing w:val="-11"/>
          <w:sz w:val="21"/>
        </w:rPr>
        <w:t xml:space="preserve"> </w:t>
      </w:r>
      <w:r>
        <w:rPr>
          <w:color w:val="211F1F"/>
          <w:spacing w:val="-2"/>
          <w:sz w:val="21"/>
        </w:rPr>
        <w:t>Guru</w:t>
      </w:r>
      <w:r>
        <w:rPr>
          <w:color w:val="211F1F"/>
          <w:spacing w:val="-11"/>
          <w:sz w:val="21"/>
        </w:rPr>
        <w:t xml:space="preserve"> </w:t>
      </w:r>
      <w:r>
        <w:rPr>
          <w:color w:val="211F1F"/>
          <w:spacing w:val="-2"/>
          <w:sz w:val="21"/>
        </w:rPr>
        <w:t>Sekolah</w:t>
      </w:r>
      <w:r>
        <w:rPr>
          <w:color w:val="211F1F"/>
          <w:spacing w:val="-11"/>
          <w:sz w:val="21"/>
        </w:rPr>
        <w:t xml:space="preserve"> </w:t>
      </w:r>
      <w:r>
        <w:rPr>
          <w:color w:val="211F1F"/>
          <w:spacing w:val="-2"/>
          <w:sz w:val="21"/>
        </w:rPr>
        <w:t>Minggu adalah:</w:t>
      </w:r>
    </w:p>
    <w:p w14:paraId="2F139609" w14:textId="77777777" w:rsidR="0038493F" w:rsidRDefault="00000000">
      <w:pPr>
        <w:pStyle w:val="ListParagraph"/>
        <w:numPr>
          <w:ilvl w:val="1"/>
          <w:numId w:val="629"/>
        </w:numPr>
        <w:tabs>
          <w:tab w:val="left" w:pos="485"/>
        </w:tabs>
        <w:spacing w:line="237" w:lineRule="auto"/>
        <w:ind w:right="150"/>
        <w:jc w:val="both"/>
        <w:rPr>
          <w:sz w:val="21"/>
        </w:rPr>
      </w:pPr>
      <w:r>
        <w:rPr>
          <w:color w:val="211F1F"/>
          <w:sz w:val="21"/>
        </w:rPr>
        <w:t>Bersedia mempersembahkan diri bekerja di tengah-tengah anak-anak Sekolah Minggu Jemaat.</w:t>
      </w:r>
    </w:p>
    <w:p w14:paraId="1D6F95D6" w14:textId="77777777" w:rsidR="0038493F" w:rsidRDefault="00000000">
      <w:pPr>
        <w:pStyle w:val="ListParagraph"/>
        <w:numPr>
          <w:ilvl w:val="1"/>
          <w:numId w:val="629"/>
        </w:numPr>
        <w:tabs>
          <w:tab w:val="left" w:pos="485"/>
        </w:tabs>
        <w:ind w:right="153"/>
        <w:jc w:val="both"/>
        <w:rPr>
          <w:sz w:val="21"/>
        </w:rPr>
      </w:pPr>
      <w:r>
        <w:rPr>
          <w:color w:val="211F1F"/>
          <w:sz w:val="21"/>
        </w:rPr>
        <w:t>Berperilaku</w:t>
      </w:r>
      <w:r>
        <w:rPr>
          <w:color w:val="211F1F"/>
          <w:spacing w:val="-12"/>
          <w:sz w:val="21"/>
        </w:rPr>
        <w:t xml:space="preserve"> </w:t>
      </w:r>
      <w:r>
        <w:rPr>
          <w:color w:val="211F1F"/>
          <w:sz w:val="21"/>
        </w:rPr>
        <w:t>yang</w:t>
      </w:r>
      <w:r>
        <w:rPr>
          <w:color w:val="211F1F"/>
          <w:spacing w:val="-12"/>
          <w:sz w:val="21"/>
        </w:rPr>
        <w:t xml:space="preserve"> </w:t>
      </w:r>
      <w:r>
        <w:rPr>
          <w:color w:val="211F1F"/>
          <w:sz w:val="21"/>
        </w:rPr>
        <w:t>pantas</w:t>
      </w:r>
      <w:r>
        <w:rPr>
          <w:color w:val="211F1F"/>
          <w:spacing w:val="-12"/>
          <w:sz w:val="21"/>
        </w:rPr>
        <w:t xml:space="preserve"> </w:t>
      </w:r>
      <w:r>
        <w:rPr>
          <w:color w:val="211F1F"/>
          <w:sz w:val="21"/>
        </w:rPr>
        <w:t>ditiru,</w:t>
      </w:r>
      <w:r>
        <w:rPr>
          <w:color w:val="211F1F"/>
          <w:spacing w:val="-12"/>
          <w:sz w:val="21"/>
        </w:rPr>
        <w:t xml:space="preserve"> </w:t>
      </w:r>
      <w:r>
        <w:rPr>
          <w:color w:val="211F1F"/>
          <w:sz w:val="21"/>
        </w:rPr>
        <w:t>tidak bercela, rajin mengikuti kebaktian atau persekutuan, dan melakukan pekerjaan</w:t>
      </w:r>
      <w:r>
        <w:rPr>
          <w:color w:val="211F1F"/>
          <w:spacing w:val="-14"/>
          <w:sz w:val="21"/>
        </w:rPr>
        <w:t xml:space="preserve"> </w:t>
      </w:r>
      <w:r>
        <w:rPr>
          <w:color w:val="211F1F"/>
          <w:sz w:val="21"/>
        </w:rPr>
        <w:t>gerejawi.</w:t>
      </w:r>
    </w:p>
    <w:p w14:paraId="5CD3FFEB" w14:textId="77777777" w:rsidR="0038493F" w:rsidRDefault="00000000">
      <w:pPr>
        <w:pStyle w:val="ListParagraph"/>
        <w:numPr>
          <w:ilvl w:val="1"/>
          <w:numId w:val="629"/>
        </w:numPr>
        <w:tabs>
          <w:tab w:val="left" w:pos="484"/>
        </w:tabs>
        <w:spacing w:line="235" w:lineRule="exact"/>
        <w:ind w:left="484" w:hanging="340"/>
        <w:jc w:val="both"/>
        <w:rPr>
          <w:sz w:val="21"/>
        </w:rPr>
      </w:pPr>
      <w:r>
        <w:rPr>
          <w:color w:val="211F1F"/>
          <w:sz w:val="21"/>
        </w:rPr>
        <w:t>Rajin</w:t>
      </w:r>
      <w:r>
        <w:rPr>
          <w:color w:val="211F1F"/>
          <w:spacing w:val="-12"/>
          <w:sz w:val="21"/>
        </w:rPr>
        <w:t xml:space="preserve"> </w:t>
      </w:r>
      <w:r>
        <w:rPr>
          <w:color w:val="211F1F"/>
          <w:sz w:val="21"/>
        </w:rPr>
        <w:t>mengikuti</w:t>
      </w:r>
      <w:r>
        <w:rPr>
          <w:color w:val="211F1F"/>
          <w:spacing w:val="-12"/>
          <w:sz w:val="21"/>
        </w:rPr>
        <w:t xml:space="preserve"> </w:t>
      </w:r>
      <w:r>
        <w:rPr>
          <w:color w:val="211F1F"/>
          <w:spacing w:val="-2"/>
          <w:sz w:val="21"/>
        </w:rPr>
        <w:t>sermon.</w:t>
      </w:r>
    </w:p>
    <w:p w14:paraId="4C0DB7A8" w14:textId="77777777" w:rsidR="0038493F" w:rsidRDefault="00000000">
      <w:pPr>
        <w:pStyle w:val="ListParagraph"/>
        <w:numPr>
          <w:ilvl w:val="1"/>
          <w:numId w:val="629"/>
        </w:numPr>
        <w:tabs>
          <w:tab w:val="left" w:pos="485"/>
        </w:tabs>
        <w:ind w:right="146"/>
        <w:jc w:val="both"/>
        <w:rPr>
          <w:sz w:val="21"/>
        </w:rPr>
      </w:pPr>
      <w:r>
        <w:rPr>
          <w:color w:val="211F1F"/>
          <w:spacing w:val="9"/>
          <w:sz w:val="21"/>
        </w:rPr>
        <w:t xml:space="preserve">Berusia </w:t>
      </w:r>
      <w:r>
        <w:rPr>
          <w:color w:val="211F1F"/>
          <w:spacing w:val="11"/>
          <w:sz w:val="21"/>
        </w:rPr>
        <w:t>sekurang-</w:t>
      </w:r>
      <w:r>
        <w:rPr>
          <w:color w:val="211F1F"/>
          <w:spacing w:val="9"/>
          <w:sz w:val="21"/>
        </w:rPr>
        <w:t xml:space="preserve">kurangnya </w:t>
      </w:r>
      <w:r>
        <w:rPr>
          <w:color w:val="211F1F"/>
          <w:spacing w:val="11"/>
          <w:sz w:val="21"/>
        </w:rPr>
        <w:t xml:space="preserve">18 </w:t>
      </w:r>
      <w:r>
        <w:rPr>
          <w:color w:val="211F1F"/>
          <w:sz w:val="21"/>
        </w:rPr>
        <w:t>tahun dan sudah sidi.</w:t>
      </w:r>
    </w:p>
    <w:p w14:paraId="454B8757" w14:textId="77777777" w:rsidR="0038493F" w:rsidRDefault="00000000">
      <w:pPr>
        <w:pStyle w:val="ListParagraph"/>
        <w:numPr>
          <w:ilvl w:val="1"/>
          <w:numId w:val="629"/>
        </w:numPr>
        <w:tabs>
          <w:tab w:val="left" w:pos="485"/>
        </w:tabs>
        <w:spacing w:before="235"/>
        <w:ind w:right="147"/>
        <w:jc w:val="both"/>
        <w:rPr>
          <w:sz w:val="21"/>
        </w:rPr>
      </w:pPr>
      <w:r>
        <w:rPr>
          <w:color w:val="211F1F"/>
          <w:spacing w:val="9"/>
          <w:sz w:val="21"/>
        </w:rPr>
        <w:t xml:space="preserve">Sebisa mungkin </w:t>
      </w:r>
      <w:r>
        <w:rPr>
          <w:color w:val="211F1F"/>
          <w:spacing w:val="11"/>
          <w:sz w:val="21"/>
        </w:rPr>
        <w:t xml:space="preserve">berpendidikan </w:t>
      </w:r>
      <w:r>
        <w:rPr>
          <w:color w:val="211F1F"/>
          <w:sz w:val="21"/>
        </w:rPr>
        <w:t xml:space="preserve">keguruan, dan memiliki pengertian </w:t>
      </w:r>
      <w:r>
        <w:rPr>
          <w:color w:val="211F1F"/>
          <w:spacing w:val="-2"/>
          <w:sz w:val="21"/>
        </w:rPr>
        <w:t>tentang</w:t>
      </w:r>
      <w:r>
        <w:rPr>
          <w:color w:val="211F1F"/>
          <w:spacing w:val="-12"/>
          <w:sz w:val="21"/>
        </w:rPr>
        <w:t xml:space="preserve"> </w:t>
      </w:r>
      <w:r>
        <w:rPr>
          <w:color w:val="211F1F"/>
          <w:spacing w:val="-2"/>
          <w:sz w:val="21"/>
        </w:rPr>
        <w:t>perkembangan</w:t>
      </w:r>
      <w:r>
        <w:rPr>
          <w:color w:val="211F1F"/>
          <w:spacing w:val="-11"/>
          <w:sz w:val="21"/>
        </w:rPr>
        <w:t xml:space="preserve"> </w:t>
      </w:r>
      <w:r>
        <w:rPr>
          <w:color w:val="211F1F"/>
          <w:spacing w:val="-2"/>
          <w:sz w:val="21"/>
        </w:rPr>
        <w:t>pikiran,</w:t>
      </w:r>
      <w:r>
        <w:rPr>
          <w:color w:val="211F1F"/>
          <w:spacing w:val="-11"/>
          <w:sz w:val="21"/>
        </w:rPr>
        <w:t xml:space="preserve"> </w:t>
      </w:r>
      <w:r>
        <w:rPr>
          <w:color w:val="211F1F"/>
          <w:spacing w:val="-2"/>
          <w:sz w:val="21"/>
        </w:rPr>
        <w:t xml:space="preserve">emosi </w:t>
      </w:r>
      <w:r>
        <w:rPr>
          <w:color w:val="211F1F"/>
          <w:sz w:val="21"/>
        </w:rPr>
        <w:t>dan fisik anak-anak sekolah minggu dan proses belajar.</w:t>
      </w:r>
    </w:p>
    <w:p w14:paraId="7D93F03D" w14:textId="77777777" w:rsidR="0038493F" w:rsidRDefault="00000000">
      <w:pPr>
        <w:pStyle w:val="ListParagraph"/>
        <w:numPr>
          <w:ilvl w:val="1"/>
          <w:numId w:val="629"/>
        </w:numPr>
        <w:tabs>
          <w:tab w:val="left" w:pos="485"/>
        </w:tabs>
        <w:spacing w:before="233"/>
        <w:ind w:right="145"/>
        <w:jc w:val="both"/>
        <w:rPr>
          <w:sz w:val="21"/>
        </w:rPr>
      </w:pPr>
      <w:r>
        <w:rPr>
          <w:color w:val="211F1F"/>
          <w:spacing w:val="11"/>
          <w:sz w:val="21"/>
        </w:rPr>
        <w:t xml:space="preserve">Dipilih </w:t>
      </w:r>
      <w:r>
        <w:rPr>
          <w:color w:val="211F1F"/>
          <w:spacing w:val="10"/>
          <w:sz w:val="21"/>
        </w:rPr>
        <w:t xml:space="preserve">dalam Rapat </w:t>
      </w:r>
      <w:r>
        <w:rPr>
          <w:color w:val="211F1F"/>
          <w:spacing w:val="13"/>
          <w:sz w:val="21"/>
        </w:rPr>
        <w:t xml:space="preserve">Gabungan </w:t>
      </w:r>
      <w:r>
        <w:rPr>
          <w:color w:val="211F1F"/>
          <w:spacing w:val="11"/>
          <w:sz w:val="21"/>
        </w:rPr>
        <w:t xml:space="preserve">Dewan </w:t>
      </w:r>
      <w:r>
        <w:rPr>
          <w:color w:val="211F1F"/>
          <w:spacing w:val="12"/>
          <w:sz w:val="21"/>
        </w:rPr>
        <w:t xml:space="preserve">Koinonia </w:t>
      </w:r>
      <w:r>
        <w:rPr>
          <w:color w:val="211F1F"/>
          <w:spacing w:val="9"/>
          <w:sz w:val="21"/>
        </w:rPr>
        <w:t xml:space="preserve">dan </w:t>
      </w:r>
      <w:r>
        <w:rPr>
          <w:color w:val="211F1F"/>
          <w:spacing w:val="11"/>
          <w:sz w:val="21"/>
        </w:rPr>
        <w:t xml:space="preserve">Majelis </w:t>
      </w:r>
      <w:r>
        <w:rPr>
          <w:color w:val="211F1F"/>
          <w:spacing w:val="-6"/>
          <w:sz w:val="21"/>
        </w:rPr>
        <w:t xml:space="preserve">Tahbisan dari antara warga jemaat dan </w:t>
      </w:r>
      <w:r>
        <w:rPr>
          <w:color w:val="211F1F"/>
          <w:sz w:val="21"/>
        </w:rPr>
        <w:t xml:space="preserve">ditetapkan oleh Pimpinan Jemaat </w:t>
      </w:r>
      <w:r>
        <w:rPr>
          <w:color w:val="211F1F"/>
          <w:spacing w:val="11"/>
          <w:sz w:val="21"/>
        </w:rPr>
        <w:t xml:space="preserve">dengan Surat </w:t>
      </w:r>
      <w:r>
        <w:rPr>
          <w:color w:val="211F1F"/>
          <w:spacing w:val="12"/>
          <w:sz w:val="21"/>
        </w:rPr>
        <w:t xml:space="preserve">Keputusan, </w:t>
      </w:r>
      <w:r>
        <w:rPr>
          <w:color w:val="211F1F"/>
          <w:spacing w:val="10"/>
          <w:sz w:val="21"/>
        </w:rPr>
        <w:t xml:space="preserve">serta </w:t>
      </w:r>
      <w:r>
        <w:rPr>
          <w:color w:val="211F1F"/>
          <w:sz w:val="21"/>
        </w:rPr>
        <w:t>diumumkan dalam ibadah minggu.</w:t>
      </w:r>
    </w:p>
    <w:p w14:paraId="2F7459FC" w14:textId="77777777" w:rsidR="0038493F" w:rsidRDefault="0038493F">
      <w:pPr>
        <w:pStyle w:val="BodyText"/>
        <w:spacing w:before="229"/>
        <w:ind w:left="0"/>
        <w:jc w:val="left"/>
      </w:pPr>
    </w:p>
    <w:p w14:paraId="1DACDBE9" w14:textId="77777777" w:rsidR="0038493F" w:rsidRDefault="00000000">
      <w:pPr>
        <w:pStyle w:val="Heading2"/>
        <w:numPr>
          <w:ilvl w:val="0"/>
          <w:numId w:val="629"/>
        </w:numPr>
        <w:tabs>
          <w:tab w:val="left" w:pos="482"/>
        </w:tabs>
        <w:spacing w:before="1"/>
        <w:ind w:left="482" w:hanging="338"/>
        <w:jc w:val="both"/>
        <w:rPr>
          <w:color w:val="211F1F"/>
        </w:rPr>
      </w:pPr>
      <w:r>
        <w:rPr>
          <w:color w:val="211F1F"/>
          <w:spacing w:val="-2"/>
        </w:rPr>
        <w:t>Tugasnya</w:t>
      </w:r>
    </w:p>
    <w:p w14:paraId="0B7D3870" w14:textId="77777777" w:rsidR="0038493F" w:rsidRDefault="00000000">
      <w:pPr>
        <w:pStyle w:val="ListParagraph"/>
        <w:numPr>
          <w:ilvl w:val="1"/>
          <w:numId w:val="629"/>
        </w:numPr>
        <w:tabs>
          <w:tab w:val="left" w:pos="484"/>
        </w:tabs>
        <w:spacing w:line="241" w:lineRule="exact"/>
        <w:ind w:left="484" w:hanging="340"/>
        <w:rPr>
          <w:sz w:val="21"/>
        </w:rPr>
      </w:pPr>
      <w:r>
        <w:rPr>
          <w:color w:val="211F1F"/>
          <w:spacing w:val="-2"/>
          <w:sz w:val="21"/>
        </w:rPr>
        <w:t>Menyusun</w:t>
      </w:r>
      <w:r>
        <w:rPr>
          <w:color w:val="211F1F"/>
          <w:spacing w:val="-8"/>
          <w:sz w:val="21"/>
        </w:rPr>
        <w:t xml:space="preserve"> </w:t>
      </w:r>
      <w:r>
        <w:rPr>
          <w:color w:val="211F1F"/>
          <w:spacing w:val="-2"/>
          <w:sz w:val="21"/>
        </w:rPr>
        <w:t>bahan</w:t>
      </w:r>
      <w:r>
        <w:rPr>
          <w:color w:val="211F1F"/>
          <w:spacing w:val="-8"/>
          <w:sz w:val="21"/>
        </w:rPr>
        <w:t xml:space="preserve"> </w:t>
      </w:r>
      <w:r>
        <w:rPr>
          <w:color w:val="211F1F"/>
          <w:spacing w:val="-2"/>
          <w:sz w:val="21"/>
        </w:rPr>
        <w:t>ajar</w:t>
      </w:r>
      <w:r>
        <w:rPr>
          <w:color w:val="211F1F"/>
          <w:spacing w:val="-8"/>
          <w:sz w:val="21"/>
        </w:rPr>
        <w:t xml:space="preserve"> </w:t>
      </w:r>
      <w:r>
        <w:rPr>
          <w:color w:val="211F1F"/>
          <w:spacing w:val="-2"/>
          <w:sz w:val="21"/>
        </w:rPr>
        <w:t>tentang</w:t>
      </w:r>
      <w:r>
        <w:rPr>
          <w:color w:val="211F1F"/>
          <w:spacing w:val="-8"/>
          <w:sz w:val="21"/>
        </w:rPr>
        <w:t xml:space="preserve"> </w:t>
      </w:r>
      <w:r>
        <w:rPr>
          <w:color w:val="211F1F"/>
          <w:spacing w:val="-2"/>
          <w:sz w:val="21"/>
        </w:rPr>
        <w:t>Firman</w:t>
      </w:r>
    </w:p>
    <w:p w14:paraId="5DEADC67"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4" w:space="88"/>
            <w:col w:w="3707"/>
          </w:cols>
        </w:sectPr>
      </w:pPr>
    </w:p>
    <w:p w14:paraId="161652B5" w14:textId="77777777" w:rsidR="0038493F" w:rsidRDefault="00000000">
      <w:pPr>
        <w:pStyle w:val="BodyText"/>
        <w:spacing w:before="62"/>
        <w:ind w:left="423" w:right="51"/>
      </w:pPr>
      <w:r>
        <w:rPr>
          <w:color w:val="211F1F"/>
          <w:spacing w:val="-2"/>
        </w:rPr>
        <w:lastRenderedPageBreak/>
        <w:t>sude</w:t>
      </w:r>
      <w:r>
        <w:rPr>
          <w:color w:val="211F1F"/>
          <w:spacing w:val="-12"/>
        </w:rPr>
        <w:t xml:space="preserve"> </w:t>
      </w:r>
      <w:r>
        <w:rPr>
          <w:color w:val="211F1F"/>
          <w:spacing w:val="-2"/>
        </w:rPr>
        <w:t>HKBP</w:t>
      </w:r>
      <w:r>
        <w:rPr>
          <w:color w:val="211F1F"/>
          <w:spacing w:val="-11"/>
        </w:rPr>
        <w:t xml:space="preserve"> </w:t>
      </w:r>
      <w:r>
        <w:rPr>
          <w:color w:val="211F1F"/>
          <w:spacing w:val="-2"/>
        </w:rPr>
        <w:t>hombar</w:t>
      </w:r>
      <w:r>
        <w:rPr>
          <w:color w:val="211F1F"/>
          <w:spacing w:val="-11"/>
        </w:rPr>
        <w:t xml:space="preserve"> </w:t>
      </w:r>
      <w:r>
        <w:rPr>
          <w:color w:val="211F1F"/>
          <w:spacing w:val="-2"/>
        </w:rPr>
        <w:t>tu</w:t>
      </w:r>
      <w:r>
        <w:rPr>
          <w:color w:val="211F1F"/>
          <w:spacing w:val="-11"/>
        </w:rPr>
        <w:t xml:space="preserve"> </w:t>
      </w:r>
      <w:r>
        <w:rPr>
          <w:color w:val="211F1F"/>
          <w:spacing w:val="-2"/>
        </w:rPr>
        <w:t xml:space="preserve">perkembangan </w:t>
      </w:r>
      <w:r>
        <w:rPr>
          <w:color w:val="211F1F"/>
        </w:rPr>
        <w:t>ni pingkiran, emosi, dohot pamatang ni dakdanak Sikola Minggu.</w:t>
      </w:r>
    </w:p>
    <w:p w14:paraId="716FA3D2" w14:textId="77777777" w:rsidR="0038493F" w:rsidRDefault="00000000">
      <w:pPr>
        <w:pStyle w:val="ListParagraph"/>
        <w:numPr>
          <w:ilvl w:val="1"/>
          <w:numId w:val="629"/>
        </w:numPr>
        <w:tabs>
          <w:tab w:val="left" w:pos="423"/>
          <w:tab w:val="left" w:pos="440"/>
        </w:tabs>
        <w:spacing w:line="237" w:lineRule="auto"/>
        <w:ind w:left="423" w:right="38" w:hanging="279"/>
        <w:jc w:val="both"/>
        <w:rPr>
          <w:sz w:val="21"/>
        </w:rPr>
      </w:pPr>
      <w:r>
        <w:rPr>
          <w:color w:val="211F1F"/>
          <w:spacing w:val="11"/>
          <w:sz w:val="21"/>
        </w:rPr>
        <w:t xml:space="preserve">Mangajarhon parsiajaran </w:t>
      </w:r>
      <w:r>
        <w:rPr>
          <w:color w:val="211F1F"/>
          <w:spacing w:val="13"/>
          <w:sz w:val="21"/>
        </w:rPr>
        <w:t xml:space="preserve">naung </w:t>
      </w:r>
      <w:r>
        <w:rPr>
          <w:color w:val="211F1F"/>
          <w:sz w:val="21"/>
        </w:rPr>
        <w:t>dipatomutomu hombar tu horong ni Sikola</w:t>
      </w:r>
      <w:r>
        <w:rPr>
          <w:color w:val="211F1F"/>
          <w:spacing w:val="-14"/>
          <w:sz w:val="21"/>
        </w:rPr>
        <w:t xml:space="preserve"> </w:t>
      </w:r>
      <w:r>
        <w:rPr>
          <w:color w:val="211F1F"/>
          <w:sz w:val="21"/>
        </w:rPr>
        <w:t>Minggu.</w:t>
      </w:r>
    </w:p>
    <w:p w14:paraId="62ECA6B9" w14:textId="77777777" w:rsidR="0038493F" w:rsidRDefault="00000000">
      <w:pPr>
        <w:pStyle w:val="ListParagraph"/>
        <w:numPr>
          <w:ilvl w:val="1"/>
          <w:numId w:val="629"/>
        </w:numPr>
        <w:tabs>
          <w:tab w:val="left" w:pos="423"/>
          <w:tab w:val="left" w:pos="440"/>
        </w:tabs>
        <w:ind w:left="423" w:right="43" w:hanging="279"/>
        <w:jc w:val="both"/>
        <w:rPr>
          <w:sz w:val="21"/>
        </w:rPr>
      </w:pPr>
      <w:r>
        <w:rPr>
          <w:color w:val="211F1F"/>
          <w:sz w:val="21"/>
        </w:rPr>
        <w:t>Sumangkapi dohot patupahon angka ulaon</w:t>
      </w:r>
      <w:r>
        <w:rPr>
          <w:color w:val="211F1F"/>
          <w:spacing w:val="-11"/>
          <w:sz w:val="21"/>
        </w:rPr>
        <w:t xml:space="preserve"> </w:t>
      </w:r>
      <w:r>
        <w:rPr>
          <w:color w:val="211F1F"/>
          <w:sz w:val="21"/>
        </w:rPr>
        <w:t>ekstra</w:t>
      </w:r>
      <w:r>
        <w:rPr>
          <w:color w:val="211F1F"/>
          <w:spacing w:val="-10"/>
          <w:sz w:val="21"/>
        </w:rPr>
        <w:t xml:space="preserve"> </w:t>
      </w:r>
      <w:r>
        <w:rPr>
          <w:color w:val="211F1F"/>
          <w:sz w:val="21"/>
        </w:rPr>
        <w:t>kurikuler,</w:t>
      </w:r>
      <w:r>
        <w:rPr>
          <w:color w:val="211F1F"/>
          <w:spacing w:val="-10"/>
          <w:sz w:val="21"/>
        </w:rPr>
        <w:t xml:space="preserve"> </w:t>
      </w:r>
      <w:r>
        <w:rPr>
          <w:color w:val="211F1F"/>
          <w:sz w:val="21"/>
        </w:rPr>
        <w:t>isarana</w:t>
      </w:r>
      <w:r>
        <w:rPr>
          <w:color w:val="211F1F"/>
          <w:spacing w:val="-10"/>
          <w:sz w:val="21"/>
        </w:rPr>
        <w:t xml:space="preserve"> </w:t>
      </w:r>
      <w:r>
        <w:rPr>
          <w:color w:val="211F1F"/>
          <w:sz w:val="21"/>
        </w:rPr>
        <w:t>wisata rohani dohot panopoton tu angka panti</w:t>
      </w:r>
      <w:r>
        <w:rPr>
          <w:color w:val="211F1F"/>
          <w:spacing w:val="-14"/>
          <w:sz w:val="21"/>
        </w:rPr>
        <w:t xml:space="preserve"> </w:t>
      </w:r>
      <w:r>
        <w:rPr>
          <w:color w:val="211F1F"/>
          <w:sz w:val="21"/>
        </w:rPr>
        <w:t>asuhan,</w:t>
      </w:r>
      <w:r>
        <w:rPr>
          <w:color w:val="211F1F"/>
          <w:spacing w:val="-13"/>
          <w:sz w:val="21"/>
        </w:rPr>
        <w:t xml:space="preserve"> </w:t>
      </w:r>
      <w:r>
        <w:rPr>
          <w:color w:val="211F1F"/>
          <w:sz w:val="21"/>
        </w:rPr>
        <w:t>siulahonon</w:t>
      </w:r>
      <w:r>
        <w:rPr>
          <w:color w:val="211F1F"/>
          <w:spacing w:val="-13"/>
          <w:sz w:val="21"/>
        </w:rPr>
        <w:t xml:space="preserve"> </w:t>
      </w:r>
      <w:r>
        <w:rPr>
          <w:color w:val="211F1F"/>
          <w:sz w:val="21"/>
        </w:rPr>
        <w:t>ni</w:t>
      </w:r>
      <w:r>
        <w:rPr>
          <w:color w:val="211F1F"/>
          <w:spacing w:val="-13"/>
          <w:sz w:val="21"/>
        </w:rPr>
        <w:t xml:space="preserve"> </w:t>
      </w:r>
      <w:r>
        <w:rPr>
          <w:color w:val="211F1F"/>
          <w:sz w:val="21"/>
        </w:rPr>
        <w:t>dakdanak Sikola</w:t>
      </w:r>
      <w:r>
        <w:rPr>
          <w:color w:val="211F1F"/>
          <w:spacing w:val="-14"/>
          <w:sz w:val="21"/>
        </w:rPr>
        <w:t xml:space="preserve"> </w:t>
      </w:r>
      <w:r>
        <w:rPr>
          <w:color w:val="211F1F"/>
          <w:sz w:val="21"/>
        </w:rPr>
        <w:t>Minggu.</w:t>
      </w:r>
    </w:p>
    <w:p w14:paraId="2BC4F5BA" w14:textId="77777777" w:rsidR="0038493F" w:rsidRDefault="00000000">
      <w:pPr>
        <w:pStyle w:val="ListParagraph"/>
        <w:numPr>
          <w:ilvl w:val="1"/>
          <w:numId w:val="629"/>
        </w:numPr>
        <w:tabs>
          <w:tab w:val="left" w:pos="423"/>
          <w:tab w:val="left" w:pos="440"/>
        </w:tabs>
        <w:spacing w:before="231"/>
        <w:ind w:left="423" w:right="47" w:hanging="279"/>
        <w:jc w:val="both"/>
        <w:rPr>
          <w:sz w:val="21"/>
        </w:rPr>
      </w:pPr>
      <w:r>
        <w:rPr>
          <w:color w:val="211F1F"/>
          <w:sz w:val="21"/>
        </w:rPr>
        <w:t xml:space="preserve">Patupa evaluasi taringot tu pangan- tusion dohot panghangoluhonon ni dakdanak Sikola Minggu hombar tu </w:t>
      </w:r>
      <w:r>
        <w:rPr>
          <w:color w:val="211F1F"/>
          <w:spacing w:val="-2"/>
          <w:sz w:val="21"/>
        </w:rPr>
        <w:t>tingki</w:t>
      </w:r>
      <w:r>
        <w:rPr>
          <w:color w:val="211F1F"/>
          <w:spacing w:val="-12"/>
          <w:sz w:val="21"/>
        </w:rPr>
        <w:t xml:space="preserve"> </w:t>
      </w:r>
      <w:r>
        <w:rPr>
          <w:color w:val="211F1F"/>
          <w:spacing w:val="-2"/>
          <w:sz w:val="21"/>
        </w:rPr>
        <w:t>naung</w:t>
      </w:r>
      <w:r>
        <w:rPr>
          <w:color w:val="211F1F"/>
          <w:spacing w:val="-11"/>
          <w:sz w:val="21"/>
        </w:rPr>
        <w:t xml:space="preserve"> </w:t>
      </w:r>
      <w:r>
        <w:rPr>
          <w:color w:val="211F1F"/>
          <w:spacing w:val="-2"/>
          <w:sz w:val="21"/>
        </w:rPr>
        <w:t>ditontuhon</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 xml:space="preserve">mamang- </w:t>
      </w:r>
      <w:r>
        <w:rPr>
          <w:color w:val="211F1F"/>
          <w:sz w:val="21"/>
        </w:rPr>
        <w:t>ke hasil evaluasi laho pahinsathon mutu pangajarion tu Sikola Minggu.</w:t>
      </w:r>
    </w:p>
    <w:p w14:paraId="3E13B756" w14:textId="77777777" w:rsidR="0038493F" w:rsidRDefault="00000000">
      <w:pPr>
        <w:pStyle w:val="ListParagraph"/>
        <w:numPr>
          <w:ilvl w:val="1"/>
          <w:numId w:val="629"/>
        </w:numPr>
        <w:tabs>
          <w:tab w:val="left" w:pos="423"/>
          <w:tab w:val="left" w:pos="440"/>
        </w:tabs>
        <w:spacing w:before="231"/>
        <w:ind w:left="423" w:right="38" w:hanging="279"/>
        <w:jc w:val="both"/>
        <w:rPr>
          <w:sz w:val="21"/>
        </w:rPr>
      </w:pPr>
      <w:r>
        <w:rPr>
          <w:color w:val="211F1F"/>
          <w:spacing w:val="12"/>
          <w:sz w:val="21"/>
        </w:rPr>
        <w:t xml:space="preserve">Mambahen laporan taringot </w:t>
      </w:r>
      <w:r>
        <w:rPr>
          <w:color w:val="211F1F"/>
          <w:sz w:val="21"/>
        </w:rPr>
        <w:t xml:space="preserve">tu </w:t>
      </w:r>
      <w:r>
        <w:rPr>
          <w:color w:val="211F1F"/>
          <w:spacing w:val="-2"/>
          <w:sz w:val="21"/>
        </w:rPr>
        <w:t>pangajarion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Sikola</w:t>
      </w:r>
      <w:r>
        <w:rPr>
          <w:color w:val="211F1F"/>
          <w:spacing w:val="-11"/>
          <w:sz w:val="21"/>
        </w:rPr>
        <w:t xml:space="preserve"> </w:t>
      </w:r>
      <w:r>
        <w:rPr>
          <w:color w:val="211F1F"/>
          <w:spacing w:val="-2"/>
          <w:sz w:val="21"/>
        </w:rPr>
        <w:t>Minggu</w:t>
      </w:r>
      <w:r>
        <w:rPr>
          <w:color w:val="211F1F"/>
          <w:spacing w:val="-11"/>
          <w:sz w:val="21"/>
        </w:rPr>
        <w:t xml:space="preserve"> </w:t>
      </w:r>
      <w:r>
        <w:rPr>
          <w:color w:val="211F1F"/>
          <w:spacing w:val="-2"/>
          <w:sz w:val="21"/>
        </w:rPr>
        <w:t xml:space="preserve">hombar </w:t>
      </w:r>
      <w:r>
        <w:rPr>
          <w:color w:val="211F1F"/>
          <w:sz w:val="21"/>
        </w:rPr>
        <w:t xml:space="preserve">tu </w:t>
      </w:r>
      <w:r>
        <w:rPr>
          <w:color w:val="211F1F"/>
          <w:spacing w:val="11"/>
          <w:sz w:val="21"/>
        </w:rPr>
        <w:t xml:space="preserve">tingki naung </w:t>
      </w:r>
      <w:r>
        <w:rPr>
          <w:color w:val="211F1F"/>
          <w:spacing w:val="12"/>
          <w:sz w:val="21"/>
        </w:rPr>
        <w:t xml:space="preserve">ditontuhon, </w:t>
      </w:r>
      <w:r>
        <w:rPr>
          <w:color w:val="211F1F"/>
          <w:sz w:val="21"/>
        </w:rPr>
        <w:t xml:space="preserve">sipasahatonna tu ketua Seksi Sikola Minggu asa dihatai di Rapot Seksi Sikola Minggu, sipasahatonna tu </w:t>
      </w:r>
      <w:r>
        <w:rPr>
          <w:color w:val="211F1F"/>
          <w:spacing w:val="-6"/>
          <w:sz w:val="21"/>
        </w:rPr>
        <w:t xml:space="preserve">Ketua Dewan Koinonia dohot tu Uluan </w:t>
      </w:r>
      <w:r>
        <w:rPr>
          <w:color w:val="211F1F"/>
          <w:sz w:val="21"/>
        </w:rPr>
        <w:t>ni</w:t>
      </w:r>
      <w:r>
        <w:rPr>
          <w:color w:val="211F1F"/>
          <w:spacing w:val="-17"/>
          <w:sz w:val="21"/>
        </w:rPr>
        <w:t xml:space="preserve"> </w:t>
      </w:r>
      <w:r>
        <w:rPr>
          <w:color w:val="211F1F"/>
          <w:sz w:val="21"/>
        </w:rPr>
        <w:t>Huria.</w:t>
      </w:r>
    </w:p>
    <w:p w14:paraId="156D451F" w14:textId="77777777" w:rsidR="0038493F" w:rsidRDefault="0038493F">
      <w:pPr>
        <w:pStyle w:val="BodyText"/>
        <w:spacing w:before="227"/>
        <w:ind w:left="0"/>
        <w:jc w:val="left"/>
      </w:pPr>
    </w:p>
    <w:p w14:paraId="1C0178CD" w14:textId="77777777" w:rsidR="0038493F" w:rsidRDefault="00000000">
      <w:pPr>
        <w:pStyle w:val="Heading2"/>
        <w:numPr>
          <w:ilvl w:val="1"/>
          <w:numId w:val="632"/>
        </w:numPr>
        <w:tabs>
          <w:tab w:val="left" w:pos="526"/>
        </w:tabs>
        <w:ind w:left="526" w:hanging="382"/>
      </w:pPr>
      <w:r>
        <w:rPr>
          <w:color w:val="211F1F"/>
        </w:rPr>
        <w:t>Seksi</w:t>
      </w:r>
      <w:r>
        <w:rPr>
          <w:b w:val="0"/>
          <w:color w:val="211F1F"/>
          <w:spacing w:val="15"/>
        </w:rPr>
        <w:t xml:space="preserve"> </w:t>
      </w:r>
      <w:r>
        <w:rPr>
          <w:color w:val="211F1F"/>
          <w:spacing w:val="-2"/>
        </w:rPr>
        <w:t>Bajarbajar</w:t>
      </w:r>
    </w:p>
    <w:p w14:paraId="7F840F55" w14:textId="77777777" w:rsidR="0038493F" w:rsidRDefault="00000000">
      <w:pPr>
        <w:pStyle w:val="ListParagraph"/>
        <w:numPr>
          <w:ilvl w:val="0"/>
          <w:numId w:val="628"/>
        </w:numPr>
        <w:tabs>
          <w:tab w:val="left" w:pos="496"/>
        </w:tabs>
        <w:spacing w:line="240" w:lineRule="exact"/>
        <w:ind w:left="496" w:hanging="352"/>
        <w:rPr>
          <w:b/>
          <w:sz w:val="21"/>
        </w:rPr>
      </w:pPr>
      <w:r>
        <w:rPr>
          <w:b/>
          <w:color w:val="211F1F"/>
          <w:spacing w:val="-2"/>
          <w:sz w:val="21"/>
        </w:rPr>
        <w:t>Pangantusion</w:t>
      </w:r>
    </w:p>
    <w:p w14:paraId="084D3F4C" w14:textId="77777777" w:rsidR="0038493F" w:rsidRDefault="00000000">
      <w:pPr>
        <w:pStyle w:val="BodyText"/>
        <w:ind w:left="144"/>
        <w:jc w:val="left"/>
      </w:pPr>
      <w:r>
        <w:rPr>
          <w:color w:val="211F1F"/>
          <w:spacing w:val="-2"/>
        </w:rPr>
        <w:t>Seksi</w:t>
      </w:r>
      <w:r>
        <w:rPr>
          <w:color w:val="211F1F"/>
          <w:spacing w:val="-15"/>
        </w:rPr>
        <w:t xml:space="preserve"> </w:t>
      </w:r>
      <w:r>
        <w:rPr>
          <w:color w:val="211F1F"/>
          <w:spacing w:val="-2"/>
        </w:rPr>
        <w:t>bajarbajar,</w:t>
      </w:r>
      <w:r>
        <w:rPr>
          <w:color w:val="211F1F"/>
          <w:spacing w:val="-15"/>
        </w:rPr>
        <w:t xml:space="preserve"> </w:t>
      </w:r>
      <w:r>
        <w:rPr>
          <w:color w:val="211F1F"/>
          <w:spacing w:val="-2"/>
        </w:rPr>
        <w:t>i</w:t>
      </w:r>
      <w:r>
        <w:rPr>
          <w:color w:val="211F1F"/>
          <w:spacing w:val="-15"/>
        </w:rPr>
        <w:t xml:space="preserve"> </w:t>
      </w:r>
      <w:r>
        <w:rPr>
          <w:color w:val="211F1F"/>
          <w:spacing w:val="-2"/>
        </w:rPr>
        <w:t>ma</w:t>
      </w:r>
      <w:r>
        <w:rPr>
          <w:color w:val="211F1F"/>
          <w:spacing w:val="-15"/>
        </w:rPr>
        <w:t xml:space="preserve"> </w:t>
      </w:r>
      <w:r>
        <w:rPr>
          <w:color w:val="211F1F"/>
          <w:spacing w:val="-2"/>
        </w:rPr>
        <w:t>hadomuan</w:t>
      </w:r>
      <w:r>
        <w:rPr>
          <w:color w:val="211F1F"/>
          <w:spacing w:val="-15"/>
        </w:rPr>
        <w:t xml:space="preserve"> </w:t>
      </w:r>
      <w:r>
        <w:rPr>
          <w:color w:val="211F1F"/>
          <w:spacing w:val="-2"/>
        </w:rPr>
        <w:t>ni</w:t>
      </w:r>
      <w:r>
        <w:rPr>
          <w:color w:val="211F1F"/>
          <w:spacing w:val="-15"/>
        </w:rPr>
        <w:t xml:space="preserve"> </w:t>
      </w:r>
      <w:r>
        <w:rPr>
          <w:color w:val="211F1F"/>
          <w:spacing w:val="-2"/>
        </w:rPr>
        <w:t xml:space="preserve">angka </w:t>
      </w:r>
      <w:r>
        <w:rPr>
          <w:color w:val="211F1F"/>
        </w:rPr>
        <w:t>ianakhon ni huria naung bajarbajar.</w:t>
      </w:r>
    </w:p>
    <w:p w14:paraId="1681ED33" w14:textId="77777777" w:rsidR="0038493F" w:rsidRDefault="00000000">
      <w:pPr>
        <w:pStyle w:val="Heading2"/>
        <w:numPr>
          <w:ilvl w:val="0"/>
          <w:numId w:val="628"/>
        </w:numPr>
        <w:tabs>
          <w:tab w:val="left" w:pos="492"/>
        </w:tabs>
        <w:spacing w:line="238" w:lineRule="exact"/>
        <w:ind w:left="492" w:hanging="348"/>
      </w:pPr>
      <w:r>
        <w:rPr>
          <w:color w:val="211F1F"/>
          <w:spacing w:val="-2"/>
        </w:rPr>
        <w:t>Ruasna</w:t>
      </w:r>
    </w:p>
    <w:p w14:paraId="117585E9" w14:textId="77777777" w:rsidR="0038493F" w:rsidRDefault="00000000">
      <w:pPr>
        <w:pStyle w:val="BodyText"/>
        <w:ind w:left="144"/>
        <w:jc w:val="left"/>
      </w:pPr>
      <w:r>
        <w:rPr>
          <w:color w:val="211F1F"/>
        </w:rPr>
        <w:t>Sude</w:t>
      </w:r>
      <w:r>
        <w:rPr>
          <w:color w:val="211F1F"/>
          <w:spacing w:val="40"/>
        </w:rPr>
        <w:t xml:space="preserve"> </w:t>
      </w:r>
      <w:r>
        <w:rPr>
          <w:color w:val="211F1F"/>
        </w:rPr>
        <w:t>ianakhon</w:t>
      </w:r>
      <w:r>
        <w:rPr>
          <w:color w:val="211F1F"/>
          <w:spacing w:val="-1"/>
        </w:rPr>
        <w:t xml:space="preserve"> </w:t>
      </w:r>
      <w:r>
        <w:rPr>
          <w:color w:val="211F1F"/>
        </w:rPr>
        <w:t>ni</w:t>
      </w:r>
      <w:r>
        <w:rPr>
          <w:color w:val="211F1F"/>
          <w:spacing w:val="-1"/>
        </w:rPr>
        <w:t xml:space="preserve"> </w:t>
      </w:r>
      <w:r>
        <w:rPr>
          <w:color w:val="211F1F"/>
        </w:rPr>
        <w:t>ruas</w:t>
      </w:r>
      <w:r>
        <w:rPr>
          <w:color w:val="211F1F"/>
          <w:spacing w:val="-1"/>
        </w:rPr>
        <w:t xml:space="preserve"> </w:t>
      </w:r>
      <w:r>
        <w:rPr>
          <w:color w:val="211F1F"/>
        </w:rPr>
        <w:t>ni</w:t>
      </w:r>
      <w:r>
        <w:rPr>
          <w:color w:val="211F1F"/>
          <w:spacing w:val="-1"/>
        </w:rPr>
        <w:t xml:space="preserve"> </w:t>
      </w:r>
      <w:r>
        <w:rPr>
          <w:color w:val="211F1F"/>
        </w:rPr>
        <w:t>huria</w:t>
      </w:r>
      <w:r>
        <w:rPr>
          <w:color w:val="211F1F"/>
          <w:spacing w:val="-1"/>
        </w:rPr>
        <w:t xml:space="preserve"> </w:t>
      </w:r>
      <w:r>
        <w:rPr>
          <w:color w:val="211F1F"/>
        </w:rPr>
        <w:t>na marumur 12 sahat tu 17 taon.</w:t>
      </w:r>
    </w:p>
    <w:p w14:paraId="649F00F4" w14:textId="77777777" w:rsidR="0038493F" w:rsidRDefault="00000000">
      <w:pPr>
        <w:pStyle w:val="Heading2"/>
        <w:numPr>
          <w:ilvl w:val="0"/>
          <w:numId w:val="628"/>
        </w:numPr>
        <w:tabs>
          <w:tab w:val="left" w:pos="464"/>
        </w:tabs>
        <w:spacing w:before="235"/>
        <w:ind w:left="464" w:hanging="320"/>
        <w:jc w:val="both"/>
      </w:pPr>
      <w:r>
        <w:rPr>
          <w:color w:val="211F1F"/>
          <w:spacing w:val="-2"/>
        </w:rPr>
        <w:t>Pangurusna</w:t>
      </w:r>
    </w:p>
    <w:p w14:paraId="42F46B27" w14:textId="77777777" w:rsidR="0038493F" w:rsidRDefault="00000000">
      <w:pPr>
        <w:pStyle w:val="BodyText"/>
        <w:ind w:left="144" w:right="40"/>
      </w:pPr>
      <w:r>
        <w:rPr>
          <w:color w:val="211F1F"/>
        </w:rPr>
        <w:t xml:space="preserve">Pangurusna i ma: Ketua, Sekretaris, </w:t>
      </w:r>
      <w:r>
        <w:rPr>
          <w:color w:val="211F1F"/>
          <w:spacing w:val="9"/>
        </w:rPr>
        <w:t xml:space="preserve">Bendahara </w:t>
      </w:r>
      <w:r>
        <w:rPr>
          <w:color w:val="211F1F"/>
        </w:rPr>
        <w:t xml:space="preserve">dohot </w:t>
      </w:r>
      <w:r>
        <w:rPr>
          <w:color w:val="211F1F"/>
          <w:spacing w:val="9"/>
        </w:rPr>
        <w:t xml:space="preserve">anggota </w:t>
      </w:r>
      <w:r>
        <w:rPr>
          <w:color w:val="211F1F"/>
          <w:spacing w:val="11"/>
        </w:rPr>
        <w:t xml:space="preserve">pangurus </w:t>
      </w:r>
      <w:r>
        <w:rPr>
          <w:color w:val="211F1F"/>
        </w:rPr>
        <w:t>marguru</w:t>
      </w:r>
      <w:r>
        <w:rPr>
          <w:color w:val="211F1F"/>
          <w:spacing w:val="-14"/>
        </w:rPr>
        <w:t xml:space="preserve"> </w:t>
      </w:r>
      <w:r>
        <w:rPr>
          <w:color w:val="211F1F"/>
        </w:rPr>
        <w:t>tu</w:t>
      </w:r>
      <w:r>
        <w:rPr>
          <w:color w:val="211F1F"/>
          <w:spacing w:val="-13"/>
        </w:rPr>
        <w:t xml:space="preserve"> </w:t>
      </w:r>
      <w:r>
        <w:rPr>
          <w:color w:val="211F1F"/>
        </w:rPr>
        <w:t>haporluan</w:t>
      </w:r>
      <w:r>
        <w:rPr>
          <w:color w:val="211F1F"/>
          <w:spacing w:val="-13"/>
        </w:rPr>
        <w:t xml:space="preserve"> </w:t>
      </w:r>
      <w:r>
        <w:rPr>
          <w:color w:val="211F1F"/>
        </w:rPr>
        <w:t>na</w:t>
      </w:r>
      <w:r>
        <w:rPr>
          <w:color w:val="211F1F"/>
          <w:spacing w:val="-13"/>
        </w:rPr>
        <w:t xml:space="preserve"> </w:t>
      </w:r>
      <w:r>
        <w:rPr>
          <w:color w:val="211F1F"/>
        </w:rPr>
        <w:t>pinillit</w:t>
      </w:r>
      <w:r>
        <w:rPr>
          <w:color w:val="211F1F"/>
          <w:spacing w:val="-13"/>
        </w:rPr>
        <w:t xml:space="preserve"> </w:t>
      </w:r>
      <w:r>
        <w:rPr>
          <w:color w:val="211F1F"/>
        </w:rPr>
        <w:t>ni</w:t>
      </w:r>
      <w:r>
        <w:rPr>
          <w:color w:val="211F1F"/>
          <w:spacing w:val="-13"/>
        </w:rPr>
        <w:t xml:space="preserve"> </w:t>
      </w:r>
      <w:r>
        <w:rPr>
          <w:color w:val="211F1F"/>
        </w:rPr>
        <w:t xml:space="preserve">Rapot </w:t>
      </w:r>
      <w:r>
        <w:rPr>
          <w:color w:val="211F1F"/>
          <w:spacing w:val="-4"/>
        </w:rPr>
        <w:t>Bajarbajar</w:t>
      </w:r>
      <w:r>
        <w:rPr>
          <w:color w:val="211F1F"/>
          <w:spacing w:val="-22"/>
        </w:rPr>
        <w:t xml:space="preserve"> </w:t>
      </w:r>
      <w:r>
        <w:rPr>
          <w:color w:val="211F1F"/>
          <w:spacing w:val="-4"/>
        </w:rPr>
        <w:t>Huria</w:t>
      </w:r>
      <w:r>
        <w:rPr>
          <w:color w:val="211F1F"/>
          <w:spacing w:val="-22"/>
        </w:rPr>
        <w:t xml:space="preserve"> </w:t>
      </w:r>
      <w:r>
        <w:rPr>
          <w:color w:val="211F1F"/>
          <w:spacing w:val="-4"/>
        </w:rPr>
        <w:t>niuluhon</w:t>
      </w:r>
      <w:r>
        <w:rPr>
          <w:color w:val="211F1F"/>
          <w:spacing w:val="-22"/>
        </w:rPr>
        <w:t xml:space="preserve"> </w:t>
      </w:r>
      <w:r>
        <w:rPr>
          <w:color w:val="211F1F"/>
          <w:spacing w:val="-4"/>
        </w:rPr>
        <w:t>ni</w:t>
      </w:r>
      <w:r>
        <w:rPr>
          <w:color w:val="211F1F"/>
          <w:spacing w:val="-22"/>
        </w:rPr>
        <w:t xml:space="preserve"> </w:t>
      </w:r>
      <w:r>
        <w:rPr>
          <w:color w:val="211F1F"/>
          <w:spacing w:val="-4"/>
        </w:rPr>
        <w:t>Ketua</w:t>
      </w:r>
      <w:r>
        <w:rPr>
          <w:color w:val="211F1F"/>
          <w:spacing w:val="-22"/>
        </w:rPr>
        <w:t xml:space="preserve"> </w:t>
      </w:r>
      <w:r>
        <w:rPr>
          <w:color w:val="211F1F"/>
          <w:spacing w:val="-4"/>
        </w:rPr>
        <w:t>Dewan</w:t>
      </w:r>
    </w:p>
    <w:p w14:paraId="35BFA131" w14:textId="77777777" w:rsidR="0038493F" w:rsidRDefault="00000000">
      <w:pPr>
        <w:pStyle w:val="BodyText"/>
        <w:spacing w:before="62"/>
        <w:ind w:right="145"/>
      </w:pPr>
      <w:r>
        <w:br w:type="column"/>
      </w:r>
      <w:r>
        <w:rPr>
          <w:color w:val="211F1F"/>
        </w:rPr>
        <w:t xml:space="preserve">Allah, kehidupan kekristenan dan jemaat, demikian juga kehidupan </w:t>
      </w:r>
      <w:r>
        <w:rPr>
          <w:color w:val="211F1F"/>
          <w:spacing w:val="12"/>
        </w:rPr>
        <w:t xml:space="preserve">segenap </w:t>
      </w:r>
      <w:r>
        <w:rPr>
          <w:color w:val="211F1F"/>
          <w:spacing w:val="10"/>
        </w:rPr>
        <w:t xml:space="preserve">HKBP </w:t>
      </w:r>
      <w:r>
        <w:rPr>
          <w:color w:val="211F1F"/>
          <w:spacing w:val="11"/>
        </w:rPr>
        <w:t xml:space="preserve">sesuai dengan </w:t>
      </w:r>
      <w:r>
        <w:rPr>
          <w:color w:val="211F1F"/>
        </w:rPr>
        <w:t>perkembangan pikiran, emosi dan fisik anak-anak Sekolah Minggu.</w:t>
      </w:r>
    </w:p>
    <w:p w14:paraId="1397AF78" w14:textId="77777777" w:rsidR="0038493F" w:rsidRDefault="00000000">
      <w:pPr>
        <w:pStyle w:val="ListParagraph"/>
        <w:numPr>
          <w:ilvl w:val="1"/>
          <w:numId w:val="630"/>
        </w:numPr>
        <w:tabs>
          <w:tab w:val="left" w:pos="485"/>
        </w:tabs>
        <w:spacing w:line="237" w:lineRule="auto"/>
        <w:ind w:left="485" w:right="145"/>
        <w:jc w:val="both"/>
        <w:rPr>
          <w:sz w:val="21"/>
        </w:rPr>
      </w:pPr>
      <w:r>
        <w:rPr>
          <w:color w:val="211F1F"/>
          <w:sz w:val="21"/>
        </w:rPr>
        <w:t xml:space="preserve">Mengajarkan bahan ajar yang telah </w:t>
      </w:r>
      <w:r>
        <w:rPr>
          <w:color w:val="211F1F"/>
          <w:spacing w:val="12"/>
          <w:sz w:val="21"/>
        </w:rPr>
        <w:t xml:space="preserve">direncanakan </w:t>
      </w:r>
      <w:r>
        <w:rPr>
          <w:color w:val="211F1F"/>
          <w:spacing w:val="11"/>
          <w:sz w:val="21"/>
        </w:rPr>
        <w:t xml:space="preserve">kepada Sekolah </w:t>
      </w:r>
      <w:r>
        <w:rPr>
          <w:color w:val="211F1F"/>
          <w:sz w:val="21"/>
        </w:rPr>
        <w:t>Minggu sesuai dengan kelasnya.</w:t>
      </w:r>
    </w:p>
    <w:p w14:paraId="3D3339D4" w14:textId="77777777" w:rsidR="0038493F" w:rsidRDefault="00000000">
      <w:pPr>
        <w:pStyle w:val="ListParagraph"/>
        <w:numPr>
          <w:ilvl w:val="1"/>
          <w:numId w:val="630"/>
        </w:numPr>
        <w:tabs>
          <w:tab w:val="left" w:pos="485"/>
        </w:tabs>
        <w:ind w:left="485" w:right="144"/>
        <w:jc w:val="both"/>
        <w:rPr>
          <w:sz w:val="21"/>
        </w:rPr>
      </w:pPr>
      <w:r>
        <w:rPr>
          <w:color w:val="211F1F"/>
          <w:spacing w:val="11"/>
          <w:sz w:val="21"/>
        </w:rPr>
        <w:t xml:space="preserve">Merencanakan </w:t>
      </w:r>
      <w:r>
        <w:rPr>
          <w:color w:val="211F1F"/>
          <w:sz w:val="21"/>
        </w:rPr>
        <w:t xml:space="preserve">dan </w:t>
      </w:r>
      <w:r>
        <w:rPr>
          <w:color w:val="211F1F"/>
          <w:spacing w:val="13"/>
          <w:sz w:val="21"/>
        </w:rPr>
        <w:t xml:space="preserve">megadakan </w:t>
      </w:r>
      <w:r>
        <w:rPr>
          <w:color w:val="211F1F"/>
          <w:sz w:val="21"/>
        </w:rPr>
        <w:t xml:space="preserve">kegiatan-kegiatan ekstra kurikuler, seperti wisata rohani dan kunjungan ke </w:t>
      </w:r>
      <w:r>
        <w:rPr>
          <w:color w:val="211F1F"/>
          <w:spacing w:val="14"/>
          <w:sz w:val="21"/>
        </w:rPr>
        <w:t>panti-</w:t>
      </w:r>
      <w:r>
        <w:rPr>
          <w:color w:val="211F1F"/>
          <w:spacing w:val="11"/>
          <w:sz w:val="21"/>
        </w:rPr>
        <w:t xml:space="preserve">panti asuhan untuk </w:t>
      </w:r>
      <w:r>
        <w:rPr>
          <w:color w:val="211F1F"/>
          <w:spacing w:val="-2"/>
          <w:sz w:val="21"/>
        </w:rPr>
        <w:t>dilaksanakan</w:t>
      </w:r>
      <w:r>
        <w:rPr>
          <w:color w:val="211F1F"/>
          <w:spacing w:val="-12"/>
          <w:sz w:val="21"/>
        </w:rPr>
        <w:t xml:space="preserve"> </w:t>
      </w:r>
      <w:r>
        <w:rPr>
          <w:color w:val="211F1F"/>
          <w:spacing w:val="-2"/>
          <w:sz w:val="21"/>
        </w:rPr>
        <w:t>oleh</w:t>
      </w:r>
      <w:r>
        <w:rPr>
          <w:color w:val="211F1F"/>
          <w:spacing w:val="-11"/>
          <w:sz w:val="21"/>
        </w:rPr>
        <w:t xml:space="preserve"> </w:t>
      </w:r>
      <w:r>
        <w:rPr>
          <w:color w:val="211F1F"/>
          <w:spacing w:val="-2"/>
          <w:sz w:val="21"/>
        </w:rPr>
        <w:t>anak-anak</w:t>
      </w:r>
      <w:r>
        <w:rPr>
          <w:color w:val="211F1F"/>
          <w:spacing w:val="-11"/>
          <w:sz w:val="21"/>
        </w:rPr>
        <w:t xml:space="preserve"> </w:t>
      </w:r>
      <w:r>
        <w:rPr>
          <w:color w:val="211F1F"/>
          <w:spacing w:val="-2"/>
          <w:sz w:val="21"/>
        </w:rPr>
        <w:t>Sekolah Minggu.</w:t>
      </w:r>
    </w:p>
    <w:p w14:paraId="713E4C6F" w14:textId="77777777" w:rsidR="0038493F" w:rsidRDefault="00000000">
      <w:pPr>
        <w:pStyle w:val="ListParagraph"/>
        <w:numPr>
          <w:ilvl w:val="1"/>
          <w:numId w:val="630"/>
        </w:numPr>
        <w:tabs>
          <w:tab w:val="left" w:pos="485"/>
        </w:tabs>
        <w:spacing w:line="237" w:lineRule="auto"/>
        <w:ind w:left="485" w:right="145"/>
        <w:jc w:val="both"/>
        <w:rPr>
          <w:sz w:val="21"/>
        </w:rPr>
      </w:pPr>
      <w:r>
        <w:rPr>
          <w:color w:val="211F1F"/>
          <w:spacing w:val="12"/>
          <w:sz w:val="21"/>
        </w:rPr>
        <w:t xml:space="preserve">Mengadakan evaluasi </w:t>
      </w:r>
      <w:r>
        <w:rPr>
          <w:color w:val="211F1F"/>
          <w:spacing w:val="11"/>
          <w:sz w:val="21"/>
        </w:rPr>
        <w:t xml:space="preserve">tentang </w:t>
      </w:r>
      <w:r>
        <w:rPr>
          <w:color w:val="211F1F"/>
          <w:sz w:val="21"/>
        </w:rPr>
        <w:t>pemahaman dan penghayatan anak- anak</w:t>
      </w:r>
      <w:r>
        <w:rPr>
          <w:color w:val="211F1F"/>
          <w:spacing w:val="-14"/>
          <w:sz w:val="21"/>
        </w:rPr>
        <w:t xml:space="preserve"> </w:t>
      </w:r>
      <w:r>
        <w:rPr>
          <w:color w:val="211F1F"/>
          <w:sz w:val="21"/>
        </w:rPr>
        <w:t>Sekolah</w:t>
      </w:r>
      <w:r>
        <w:rPr>
          <w:color w:val="211F1F"/>
          <w:spacing w:val="-13"/>
          <w:sz w:val="21"/>
        </w:rPr>
        <w:t xml:space="preserve"> </w:t>
      </w:r>
      <w:r>
        <w:rPr>
          <w:color w:val="211F1F"/>
          <w:sz w:val="21"/>
        </w:rPr>
        <w:t>Minggu</w:t>
      </w:r>
      <w:r>
        <w:rPr>
          <w:color w:val="211F1F"/>
          <w:spacing w:val="-13"/>
          <w:sz w:val="21"/>
        </w:rPr>
        <w:t xml:space="preserve"> </w:t>
      </w:r>
      <w:r>
        <w:rPr>
          <w:color w:val="211F1F"/>
          <w:sz w:val="21"/>
        </w:rPr>
        <w:t>secara</w:t>
      </w:r>
      <w:r>
        <w:rPr>
          <w:color w:val="211F1F"/>
          <w:spacing w:val="-13"/>
          <w:sz w:val="21"/>
        </w:rPr>
        <w:t xml:space="preserve"> </w:t>
      </w:r>
      <w:r>
        <w:rPr>
          <w:color w:val="211F1F"/>
          <w:sz w:val="21"/>
        </w:rPr>
        <w:t xml:space="preserve">berkala dan </w:t>
      </w:r>
      <w:r>
        <w:rPr>
          <w:color w:val="211F1F"/>
          <w:spacing w:val="10"/>
          <w:sz w:val="21"/>
        </w:rPr>
        <w:t xml:space="preserve">mempergunakan </w:t>
      </w:r>
      <w:r>
        <w:rPr>
          <w:color w:val="211F1F"/>
          <w:spacing w:val="11"/>
          <w:sz w:val="21"/>
        </w:rPr>
        <w:t xml:space="preserve">hasil-hasil </w:t>
      </w:r>
      <w:r>
        <w:rPr>
          <w:color w:val="211F1F"/>
          <w:spacing w:val="-4"/>
          <w:sz w:val="21"/>
        </w:rPr>
        <w:t>evaluasi</w:t>
      </w:r>
      <w:r>
        <w:rPr>
          <w:color w:val="211F1F"/>
          <w:spacing w:val="-10"/>
          <w:sz w:val="21"/>
        </w:rPr>
        <w:t xml:space="preserve"> </w:t>
      </w:r>
      <w:r>
        <w:rPr>
          <w:color w:val="211F1F"/>
          <w:spacing w:val="-4"/>
          <w:sz w:val="21"/>
        </w:rPr>
        <w:t>itu</w:t>
      </w:r>
      <w:r>
        <w:rPr>
          <w:color w:val="211F1F"/>
          <w:spacing w:val="-9"/>
          <w:sz w:val="21"/>
        </w:rPr>
        <w:t xml:space="preserve"> </w:t>
      </w:r>
      <w:r>
        <w:rPr>
          <w:color w:val="211F1F"/>
          <w:spacing w:val="-4"/>
          <w:sz w:val="21"/>
        </w:rPr>
        <w:t>untuk</w:t>
      </w:r>
      <w:r>
        <w:rPr>
          <w:color w:val="211F1F"/>
          <w:spacing w:val="-9"/>
          <w:sz w:val="21"/>
        </w:rPr>
        <w:t xml:space="preserve"> </w:t>
      </w:r>
      <w:r>
        <w:rPr>
          <w:color w:val="211F1F"/>
          <w:spacing w:val="-4"/>
          <w:sz w:val="21"/>
        </w:rPr>
        <w:t>meningkatkan</w:t>
      </w:r>
      <w:r>
        <w:rPr>
          <w:color w:val="211F1F"/>
          <w:spacing w:val="-9"/>
          <w:sz w:val="21"/>
        </w:rPr>
        <w:t xml:space="preserve"> </w:t>
      </w:r>
      <w:r>
        <w:rPr>
          <w:color w:val="211F1F"/>
          <w:spacing w:val="-4"/>
          <w:sz w:val="21"/>
        </w:rPr>
        <w:t xml:space="preserve">mutu </w:t>
      </w:r>
      <w:r>
        <w:rPr>
          <w:color w:val="211F1F"/>
          <w:sz w:val="21"/>
        </w:rPr>
        <w:t>pengajaran Sekolah Minggu.</w:t>
      </w:r>
    </w:p>
    <w:p w14:paraId="7E073708" w14:textId="77777777" w:rsidR="0038493F" w:rsidRDefault="00000000">
      <w:pPr>
        <w:pStyle w:val="ListParagraph"/>
        <w:numPr>
          <w:ilvl w:val="1"/>
          <w:numId w:val="630"/>
        </w:numPr>
        <w:tabs>
          <w:tab w:val="left" w:pos="485"/>
        </w:tabs>
        <w:spacing w:before="232"/>
        <w:ind w:left="485" w:right="144"/>
        <w:jc w:val="both"/>
        <w:rPr>
          <w:sz w:val="21"/>
        </w:rPr>
      </w:pPr>
      <w:r>
        <w:rPr>
          <w:color w:val="211F1F"/>
          <w:sz w:val="21"/>
        </w:rPr>
        <w:t xml:space="preserve">Membuat laporan tentang pelak- </w:t>
      </w:r>
      <w:r>
        <w:rPr>
          <w:color w:val="211F1F"/>
          <w:spacing w:val="10"/>
          <w:sz w:val="21"/>
        </w:rPr>
        <w:t xml:space="preserve">sanaan </w:t>
      </w:r>
      <w:r>
        <w:rPr>
          <w:color w:val="211F1F"/>
          <w:spacing w:val="12"/>
          <w:sz w:val="21"/>
        </w:rPr>
        <w:t xml:space="preserve">pembelajaraan </w:t>
      </w:r>
      <w:r>
        <w:rPr>
          <w:color w:val="211F1F"/>
          <w:spacing w:val="13"/>
          <w:sz w:val="21"/>
        </w:rPr>
        <w:t xml:space="preserve">Sekolah </w:t>
      </w:r>
      <w:r>
        <w:rPr>
          <w:color w:val="211F1F"/>
          <w:sz w:val="21"/>
        </w:rPr>
        <w:t>Minggu</w:t>
      </w:r>
      <w:r>
        <w:rPr>
          <w:color w:val="211F1F"/>
          <w:spacing w:val="-14"/>
          <w:sz w:val="21"/>
        </w:rPr>
        <w:t xml:space="preserve"> </w:t>
      </w:r>
      <w:r>
        <w:rPr>
          <w:color w:val="211F1F"/>
          <w:sz w:val="21"/>
        </w:rPr>
        <w:t>secara</w:t>
      </w:r>
      <w:r>
        <w:rPr>
          <w:color w:val="211F1F"/>
          <w:spacing w:val="-13"/>
          <w:sz w:val="21"/>
        </w:rPr>
        <w:t xml:space="preserve"> </w:t>
      </w:r>
      <w:r>
        <w:rPr>
          <w:color w:val="211F1F"/>
          <w:sz w:val="21"/>
        </w:rPr>
        <w:t>berkala</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menyam- </w:t>
      </w:r>
      <w:r>
        <w:rPr>
          <w:color w:val="211F1F"/>
          <w:spacing w:val="12"/>
          <w:sz w:val="21"/>
        </w:rPr>
        <w:t xml:space="preserve">paikannya </w:t>
      </w:r>
      <w:r>
        <w:rPr>
          <w:color w:val="211F1F"/>
          <w:spacing w:val="11"/>
          <w:sz w:val="21"/>
        </w:rPr>
        <w:t xml:space="preserve">kepada Ketua Seksi </w:t>
      </w:r>
      <w:r>
        <w:rPr>
          <w:color w:val="211F1F"/>
          <w:spacing w:val="-4"/>
          <w:sz w:val="21"/>
        </w:rPr>
        <w:t>Sekolah</w:t>
      </w:r>
      <w:r>
        <w:rPr>
          <w:color w:val="211F1F"/>
          <w:spacing w:val="-7"/>
          <w:sz w:val="21"/>
        </w:rPr>
        <w:t xml:space="preserve"> </w:t>
      </w:r>
      <w:r>
        <w:rPr>
          <w:color w:val="211F1F"/>
          <w:spacing w:val="-4"/>
          <w:sz w:val="21"/>
        </w:rPr>
        <w:t>Minggu</w:t>
      </w:r>
      <w:r>
        <w:rPr>
          <w:color w:val="211F1F"/>
          <w:spacing w:val="-7"/>
          <w:sz w:val="21"/>
        </w:rPr>
        <w:t xml:space="preserve"> </w:t>
      </w:r>
      <w:r>
        <w:rPr>
          <w:color w:val="211F1F"/>
          <w:spacing w:val="-4"/>
          <w:sz w:val="21"/>
        </w:rPr>
        <w:t>untuk</w:t>
      </w:r>
      <w:r>
        <w:rPr>
          <w:color w:val="211F1F"/>
          <w:spacing w:val="-7"/>
          <w:sz w:val="21"/>
        </w:rPr>
        <w:t xml:space="preserve"> </w:t>
      </w:r>
      <w:r>
        <w:rPr>
          <w:color w:val="211F1F"/>
          <w:spacing w:val="-4"/>
          <w:sz w:val="21"/>
        </w:rPr>
        <w:t>dibahas</w:t>
      </w:r>
      <w:r>
        <w:rPr>
          <w:color w:val="211F1F"/>
          <w:spacing w:val="-7"/>
          <w:sz w:val="21"/>
        </w:rPr>
        <w:t xml:space="preserve"> </w:t>
      </w:r>
      <w:r>
        <w:rPr>
          <w:color w:val="211F1F"/>
          <w:spacing w:val="-4"/>
          <w:sz w:val="21"/>
        </w:rPr>
        <w:t xml:space="preserve">dalam </w:t>
      </w:r>
      <w:r>
        <w:rPr>
          <w:color w:val="211F1F"/>
          <w:sz w:val="21"/>
        </w:rPr>
        <w:t xml:space="preserve">Rapat Seksi Sekolah Minggu dan selanjutnya disampaikan kepada </w:t>
      </w:r>
      <w:r>
        <w:rPr>
          <w:color w:val="211F1F"/>
          <w:spacing w:val="10"/>
          <w:sz w:val="21"/>
        </w:rPr>
        <w:t xml:space="preserve">Ketua Dewan </w:t>
      </w:r>
      <w:r>
        <w:rPr>
          <w:color w:val="211F1F"/>
          <w:spacing w:val="11"/>
          <w:sz w:val="21"/>
        </w:rPr>
        <w:t xml:space="preserve">Koinonia </w:t>
      </w:r>
      <w:r>
        <w:rPr>
          <w:color w:val="211F1F"/>
          <w:sz w:val="21"/>
        </w:rPr>
        <w:t xml:space="preserve">dan </w:t>
      </w:r>
      <w:r>
        <w:rPr>
          <w:color w:val="211F1F"/>
          <w:spacing w:val="13"/>
          <w:sz w:val="21"/>
        </w:rPr>
        <w:t xml:space="preserve">ke </w:t>
      </w:r>
      <w:r>
        <w:rPr>
          <w:color w:val="211F1F"/>
          <w:sz w:val="21"/>
        </w:rPr>
        <w:t>Pimpinan Jemaat.</w:t>
      </w:r>
    </w:p>
    <w:p w14:paraId="75D71FB8" w14:textId="77777777" w:rsidR="0038493F" w:rsidRDefault="00000000">
      <w:pPr>
        <w:pStyle w:val="Heading2"/>
        <w:spacing w:before="227"/>
      </w:pPr>
      <w:r>
        <w:rPr>
          <w:color w:val="211F1F"/>
        </w:rPr>
        <w:t>2.4.Seksi</w:t>
      </w:r>
      <w:r>
        <w:rPr>
          <w:b w:val="0"/>
          <w:color w:val="211F1F"/>
          <w:spacing w:val="58"/>
        </w:rPr>
        <w:t xml:space="preserve"> </w:t>
      </w:r>
      <w:r>
        <w:rPr>
          <w:color w:val="211F1F"/>
          <w:spacing w:val="-2"/>
        </w:rPr>
        <w:t>Remaja</w:t>
      </w:r>
    </w:p>
    <w:p w14:paraId="58E8D2BF" w14:textId="77777777" w:rsidR="0038493F" w:rsidRDefault="00000000">
      <w:pPr>
        <w:pStyle w:val="ListParagraph"/>
        <w:numPr>
          <w:ilvl w:val="0"/>
          <w:numId w:val="627"/>
        </w:numPr>
        <w:tabs>
          <w:tab w:val="left" w:pos="484"/>
        </w:tabs>
        <w:spacing w:line="240" w:lineRule="exact"/>
        <w:ind w:left="484" w:hanging="340"/>
        <w:jc w:val="both"/>
        <w:rPr>
          <w:b/>
          <w:sz w:val="21"/>
        </w:rPr>
      </w:pPr>
      <w:r>
        <w:rPr>
          <w:b/>
          <w:color w:val="211F1F"/>
          <w:spacing w:val="-2"/>
          <w:sz w:val="21"/>
        </w:rPr>
        <w:t>Pengertian</w:t>
      </w:r>
    </w:p>
    <w:p w14:paraId="76E9E1CB" w14:textId="77777777" w:rsidR="0038493F" w:rsidRDefault="00000000">
      <w:pPr>
        <w:pStyle w:val="BodyText"/>
        <w:ind w:left="144" w:right="157"/>
      </w:pPr>
      <w:r>
        <w:rPr>
          <w:color w:val="211F1F"/>
        </w:rPr>
        <w:t>Seksi Remaja adalah persekutuan para anak-anak</w:t>
      </w:r>
      <w:r>
        <w:rPr>
          <w:color w:val="211F1F"/>
          <w:spacing w:val="-5"/>
        </w:rPr>
        <w:t xml:space="preserve"> </w:t>
      </w:r>
      <w:r>
        <w:rPr>
          <w:color w:val="211F1F"/>
        </w:rPr>
        <w:t>jemaat</w:t>
      </w:r>
      <w:r>
        <w:rPr>
          <w:color w:val="211F1F"/>
          <w:spacing w:val="-4"/>
        </w:rPr>
        <w:t xml:space="preserve"> </w:t>
      </w:r>
      <w:r>
        <w:rPr>
          <w:color w:val="211F1F"/>
        </w:rPr>
        <w:t>yang</w:t>
      </w:r>
      <w:r>
        <w:rPr>
          <w:color w:val="211F1F"/>
          <w:spacing w:val="-5"/>
        </w:rPr>
        <w:t xml:space="preserve"> </w:t>
      </w:r>
      <w:r>
        <w:rPr>
          <w:color w:val="211F1F"/>
        </w:rPr>
        <w:t>berada</w:t>
      </w:r>
      <w:r>
        <w:rPr>
          <w:color w:val="211F1F"/>
          <w:spacing w:val="-4"/>
        </w:rPr>
        <w:t xml:space="preserve"> </w:t>
      </w:r>
      <w:r>
        <w:rPr>
          <w:color w:val="211F1F"/>
        </w:rPr>
        <w:t>pada</w:t>
      </w:r>
      <w:r>
        <w:rPr>
          <w:color w:val="211F1F"/>
          <w:spacing w:val="-4"/>
        </w:rPr>
        <w:t xml:space="preserve"> </w:t>
      </w:r>
      <w:r>
        <w:rPr>
          <w:color w:val="211F1F"/>
        </w:rPr>
        <w:t xml:space="preserve">usia </w:t>
      </w:r>
      <w:r>
        <w:rPr>
          <w:color w:val="211F1F"/>
          <w:spacing w:val="-2"/>
        </w:rPr>
        <w:t>remaja.</w:t>
      </w:r>
    </w:p>
    <w:p w14:paraId="058824FB" w14:textId="77777777" w:rsidR="0038493F" w:rsidRDefault="00000000">
      <w:pPr>
        <w:pStyle w:val="Heading2"/>
        <w:numPr>
          <w:ilvl w:val="0"/>
          <w:numId w:val="627"/>
        </w:numPr>
        <w:tabs>
          <w:tab w:val="left" w:pos="483"/>
        </w:tabs>
        <w:spacing w:line="236" w:lineRule="exact"/>
        <w:ind w:left="483" w:hanging="339"/>
        <w:jc w:val="both"/>
      </w:pPr>
      <w:r>
        <w:rPr>
          <w:color w:val="211F1F"/>
          <w:spacing w:val="-2"/>
        </w:rPr>
        <w:t>Anggotanya</w:t>
      </w:r>
    </w:p>
    <w:p w14:paraId="52FF6AF4" w14:textId="77777777" w:rsidR="0038493F" w:rsidRDefault="00000000">
      <w:pPr>
        <w:pStyle w:val="BodyText"/>
        <w:ind w:left="144" w:right="158"/>
      </w:pPr>
      <w:r>
        <w:rPr>
          <w:color w:val="211F1F"/>
        </w:rPr>
        <w:t>Semua</w:t>
      </w:r>
      <w:r>
        <w:rPr>
          <w:color w:val="211F1F"/>
          <w:spacing w:val="-14"/>
        </w:rPr>
        <w:t xml:space="preserve"> </w:t>
      </w:r>
      <w:r>
        <w:rPr>
          <w:color w:val="211F1F"/>
        </w:rPr>
        <w:t>putera-puteri</w:t>
      </w:r>
      <w:r>
        <w:rPr>
          <w:color w:val="211F1F"/>
          <w:spacing w:val="-13"/>
        </w:rPr>
        <w:t xml:space="preserve"> </w:t>
      </w:r>
      <w:r>
        <w:rPr>
          <w:color w:val="211F1F"/>
        </w:rPr>
        <w:t>jemaat</w:t>
      </w:r>
      <w:r>
        <w:rPr>
          <w:color w:val="211F1F"/>
          <w:spacing w:val="-13"/>
        </w:rPr>
        <w:t xml:space="preserve"> </w:t>
      </w:r>
      <w:r>
        <w:rPr>
          <w:color w:val="211F1F"/>
        </w:rPr>
        <w:t>yang</w:t>
      </w:r>
      <w:r>
        <w:rPr>
          <w:color w:val="211F1F"/>
          <w:spacing w:val="-13"/>
        </w:rPr>
        <w:t xml:space="preserve"> </w:t>
      </w:r>
      <w:r>
        <w:rPr>
          <w:color w:val="211F1F"/>
        </w:rPr>
        <w:t>berusia 12 tahun hingga 17 tahun.</w:t>
      </w:r>
    </w:p>
    <w:p w14:paraId="2BB6EE34" w14:textId="77777777" w:rsidR="0038493F" w:rsidRDefault="00000000">
      <w:pPr>
        <w:pStyle w:val="Heading2"/>
        <w:numPr>
          <w:ilvl w:val="0"/>
          <w:numId w:val="627"/>
        </w:numPr>
        <w:tabs>
          <w:tab w:val="left" w:pos="483"/>
        </w:tabs>
        <w:spacing w:line="238" w:lineRule="exact"/>
        <w:ind w:left="483" w:hanging="339"/>
        <w:jc w:val="both"/>
      </w:pPr>
      <w:r>
        <w:rPr>
          <w:color w:val="211F1F"/>
          <w:spacing w:val="-2"/>
        </w:rPr>
        <w:t>Pengurusnya</w:t>
      </w:r>
    </w:p>
    <w:p w14:paraId="23DD1962" w14:textId="77777777" w:rsidR="0038493F" w:rsidRDefault="00000000">
      <w:pPr>
        <w:pStyle w:val="BodyText"/>
        <w:ind w:left="144" w:right="159"/>
      </w:pPr>
      <w:r>
        <w:rPr>
          <w:color w:val="211F1F"/>
        </w:rPr>
        <w:t>Pengurusnya adalah: Ketua, Sekretaris, Bendahara</w:t>
      </w:r>
      <w:r>
        <w:rPr>
          <w:color w:val="211F1F"/>
          <w:spacing w:val="33"/>
        </w:rPr>
        <w:t xml:space="preserve"> </w:t>
      </w:r>
      <w:r>
        <w:rPr>
          <w:color w:val="211F1F"/>
        </w:rPr>
        <w:t>dan</w:t>
      </w:r>
      <w:r>
        <w:rPr>
          <w:color w:val="211F1F"/>
          <w:spacing w:val="34"/>
        </w:rPr>
        <w:t xml:space="preserve"> </w:t>
      </w:r>
      <w:r>
        <w:rPr>
          <w:color w:val="211F1F"/>
        </w:rPr>
        <w:t>anggota</w:t>
      </w:r>
      <w:r>
        <w:rPr>
          <w:color w:val="211F1F"/>
          <w:spacing w:val="34"/>
        </w:rPr>
        <w:t xml:space="preserve"> </w:t>
      </w:r>
      <w:r>
        <w:rPr>
          <w:color w:val="211F1F"/>
        </w:rPr>
        <w:t>pengurus</w:t>
      </w:r>
      <w:r>
        <w:rPr>
          <w:color w:val="211F1F"/>
          <w:spacing w:val="34"/>
        </w:rPr>
        <w:t xml:space="preserve"> </w:t>
      </w:r>
      <w:r>
        <w:rPr>
          <w:color w:val="211F1F"/>
          <w:spacing w:val="-4"/>
        </w:rPr>
        <w:t>yang</w:t>
      </w:r>
    </w:p>
    <w:p w14:paraId="74238BEE" w14:textId="77777777" w:rsidR="0038493F" w:rsidRDefault="0038493F">
      <w:pPr>
        <w:pStyle w:val="BodyText"/>
        <w:sectPr w:rsidR="0038493F">
          <w:pgSz w:w="8380" w:h="12450"/>
          <w:pgMar w:top="760" w:right="566" w:bottom="1200" w:left="425" w:header="0" w:footer="1015" w:gutter="0"/>
          <w:cols w:num="2" w:space="720" w:equalWidth="0">
            <w:col w:w="3598" w:space="83"/>
            <w:col w:w="3708"/>
          </w:cols>
        </w:sectPr>
      </w:pPr>
    </w:p>
    <w:p w14:paraId="12BC26AB" w14:textId="77777777" w:rsidR="0038493F" w:rsidRDefault="00000000">
      <w:pPr>
        <w:pStyle w:val="BodyText"/>
        <w:spacing w:before="62"/>
        <w:ind w:left="144" w:right="52"/>
      </w:pPr>
      <w:r>
        <w:rPr>
          <w:color w:val="211F1F"/>
          <w:spacing w:val="-2"/>
        </w:rPr>
        <w:lastRenderedPageBreak/>
        <w:t>Koinonia</w:t>
      </w:r>
      <w:r>
        <w:rPr>
          <w:color w:val="211F1F"/>
          <w:spacing w:val="-10"/>
        </w:rPr>
        <w:t xml:space="preserve"> </w:t>
      </w:r>
      <w:r>
        <w:rPr>
          <w:color w:val="211F1F"/>
          <w:spacing w:val="-2"/>
        </w:rPr>
        <w:t>jala</w:t>
      </w:r>
      <w:r>
        <w:rPr>
          <w:color w:val="211F1F"/>
          <w:spacing w:val="-10"/>
        </w:rPr>
        <w:t xml:space="preserve"> </w:t>
      </w:r>
      <w:r>
        <w:rPr>
          <w:color w:val="211F1F"/>
          <w:spacing w:val="-2"/>
        </w:rPr>
        <w:t>silaporhononna</w:t>
      </w:r>
      <w:r>
        <w:rPr>
          <w:color w:val="211F1F"/>
          <w:spacing w:val="-10"/>
        </w:rPr>
        <w:t xml:space="preserve"> </w:t>
      </w:r>
      <w:r>
        <w:rPr>
          <w:color w:val="211F1F"/>
          <w:spacing w:val="-2"/>
        </w:rPr>
        <w:t>tu</w:t>
      </w:r>
      <w:r>
        <w:rPr>
          <w:color w:val="211F1F"/>
          <w:spacing w:val="-11"/>
        </w:rPr>
        <w:t xml:space="preserve"> </w:t>
      </w:r>
      <w:r>
        <w:rPr>
          <w:color w:val="211F1F"/>
          <w:spacing w:val="-2"/>
        </w:rPr>
        <w:t>Uluan</w:t>
      </w:r>
      <w:r>
        <w:rPr>
          <w:color w:val="211F1F"/>
          <w:spacing w:val="-10"/>
        </w:rPr>
        <w:t xml:space="preserve"> </w:t>
      </w:r>
      <w:r>
        <w:rPr>
          <w:color w:val="211F1F"/>
          <w:spacing w:val="-2"/>
        </w:rPr>
        <w:t>ni Huria.</w:t>
      </w:r>
    </w:p>
    <w:p w14:paraId="572435AD" w14:textId="77777777" w:rsidR="0038493F" w:rsidRDefault="00000000">
      <w:pPr>
        <w:pStyle w:val="Heading2"/>
        <w:numPr>
          <w:ilvl w:val="0"/>
          <w:numId w:val="627"/>
        </w:numPr>
        <w:tabs>
          <w:tab w:val="left" w:pos="424"/>
        </w:tabs>
        <w:spacing w:line="238" w:lineRule="exact"/>
        <w:ind w:left="424" w:hanging="280"/>
        <w:jc w:val="both"/>
      </w:pPr>
      <w:r>
        <w:rPr>
          <w:color w:val="211F1F"/>
          <w:spacing w:val="-2"/>
        </w:rPr>
        <w:t>Ulaonna</w:t>
      </w:r>
    </w:p>
    <w:p w14:paraId="232C1999" w14:textId="77777777" w:rsidR="0038493F" w:rsidRDefault="00000000">
      <w:pPr>
        <w:pStyle w:val="ListParagraph"/>
        <w:numPr>
          <w:ilvl w:val="1"/>
          <w:numId w:val="627"/>
        </w:numPr>
        <w:tabs>
          <w:tab w:val="left" w:pos="480"/>
        </w:tabs>
        <w:ind w:right="43"/>
        <w:jc w:val="both"/>
        <w:rPr>
          <w:sz w:val="21"/>
        </w:rPr>
      </w:pPr>
      <w:r>
        <w:rPr>
          <w:color w:val="211F1F"/>
          <w:spacing w:val="12"/>
          <w:sz w:val="21"/>
        </w:rPr>
        <w:t xml:space="preserve">Papunguhon bajarbajar </w:t>
      </w:r>
      <w:r>
        <w:rPr>
          <w:color w:val="211F1F"/>
          <w:spacing w:val="10"/>
          <w:sz w:val="21"/>
        </w:rPr>
        <w:t xml:space="preserve">laho </w:t>
      </w:r>
      <w:r>
        <w:rPr>
          <w:color w:val="211F1F"/>
          <w:sz w:val="21"/>
        </w:rPr>
        <w:t>mangguruhon hata ni Debata.</w:t>
      </w:r>
    </w:p>
    <w:p w14:paraId="6DDEBDB3" w14:textId="77777777" w:rsidR="0038493F" w:rsidRDefault="00000000">
      <w:pPr>
        <w:pStyle w:val="ListParagraph"/>
        <w:numPr>
          <w:ilvl w:val="1"/>
          <w:numId w:val="627"/>
        </w:numPr>
        <w:tabs>
          <w:tab w:val="left" w:pos="480"/>
        </w:tabs>
        <w:spacing w:line="237" w:lineRule="auto"/>
        <w:ind w:right="43"/>
        <w:jc w:val="both"/>
        <w:rPr>
          <w:sz w:val="21"/>
        </w:rPr>
      </w:pPr>
      <w:r>
        <w:rPr>
          <w:color w:val="211F1F"/>
          <w:sz w:val="21"/>
        </w:rPr>
        <w:t xml:space="preserve">Mangurupi Pendamping Bajarbajar manogunogu angka bajarbajar di </w:t>
      </w:r>
      <w:r>
        <w:rPr>
          <w:color w:val="211F1F"/>
          <w:spacing w:val="11"/>
          <w:sz w:val="21"/>
        </w:rPr>
        <w:t xml:space="preserve">perkembangan </w:t>
      </w:r>
      <w:r>
        <w:rPr>
          <w:color w:val="211F1F"/>
          <w:spacing w:val="13"/>
          <w:sz w:val="21"/>
        </w:rPr>
        <w:t xml:space="preserve">pangantusion </w:t>
      </w:r>
      <w:r>
        <w:rPr>
          <w:color w:val="211F1F"/>
          <w:sz w:val="21"/>
        </w:rPr>
        <w:t>parugamoon dohot parhuriaon.</w:t>
      </w:r>
    </w:p>
    <w:p w14:paraId="152061EF" w14:textId="77777777" w:rsidR="0038493F" w:rsidRDefault="00000000">
      <w:pPr>
        <w:pStyle w:val="ListParagraph"/>
        <w:numPr>
          <w:ilvl w:val="1"/>
          <w:numId w:val="627"/>
        </w:numPr>
        <w:tabs>
          <w:tab w:val="left" w:pos="480"/>
        </w:tabs>
        <w:ind w:right="43"/>
        <w:jc w:val="both"/>
        <w:rPr>
          <w:sz w:val="21"/>
        </w:rPr>
      </w:pPr>
      <w:r>
        <w:rPr>
          <w:color w:val="211F1F"/>
          <w:sz w:val="21"/>
        </w:rPr>
        <w:t xml:space="preserve">Mangurupi Pendamping Bajarbajar </w:t>
      </w:r>
      <w:r>
        <w:rPr>
          <w:color w:val="211F1F"/>
          <w:spacing w:val="12"/>
          <w:sz w:val="21"/>
        </w:rPr>
        <w:t xml:space="preserve">manogunogu </w:t>
      </w:r>
      <w:r>
        <w:rPr>
          <w:color w:val="211F1F"/>
          <w:spacing w:val="11"/>
          <w:sz w:val="21"/>
        </w:rPr>
        <w:t xml:space="preserve">angka </w:t>
      </w:r>
      <w:r>
        <w:rPr>
          <w:color w:val="211F1F"/>
          <w:spacing w:val="14"/>
          <w:sz w:val="21"/>
        </w:rPr>
        <w:t>bajar-</w:t>
      </w:r>
      <w:r>
        <w:rPr>
          <w:color w:val="211F1F"/>
          <w:spacing w:val="10"/>
          <w:sz w:val="21"/>
        </w:rPr>
        <w:t xml:space="preserve">bajar </w:t>
      </w:r>
      <w:r>
        <w:rPr>
          <w:color w:val="211F1F"/>
          <w:spacing w:val="-4"/>
          <w:sz w:val="21"/>
        </w:rPr>
        <w:t>hombar</w:t>
      </w:r>
      <w:r>
        <w:rPr>
          <w:color w:val="211F1F"/>
          <w:spacing w:val="-10"/>
          <w:sz w:val="21"/>
        </w:rPr>
        <w:t xml:space="preserve"> </w:t>
      </w:r>
      <w:r>
        <w:rPr>
          <w:color w:val="211F1F"/>
          <w:spacing w:val="-4"/>
          <w:sz w:val="21"/>
        </w:rPr>
        <w:t>tu</w:t>
      </w:r>
      <w:r>
        <w:rPr>
          <w:color w:val="211F1F"/>
          <w:spacing w:val="-9"/>
          <w:sz w:val="21"/>
        </w:rPr>
        <w:t xml:space="preserve"> </w:t>
      </w:r>
      <w:r>
        <w:rPr>
          <w:color w:val="211F1F"/>
          <w:spacing w:val="-4"/>
          <w:sz w:val="21"/>
        </w:rPr>
        <w:t>Pola</w:t>
      </w:r>
      <w:r>
        <w:rPr>
          <w:color w:val="211F1F"/>
          <w:spacing w:val="-9"/>
          <w:sz w:val="21"/>
        </w:rPr>
        <w:t xml:space="preserve"> </w:t>
      </w:r>
      <w:r>
        <w:rPr>
          <w:color w:val="211F1F"/>
          <w:spacing w:val="-4"/>
          <w:sz w:val="21"/>
        </w:rPr>
        <w:t>Pembinaan</w:t>
      </w:r>
      <w:r>
        <w:rPr>
          <w:color w:val="211F1F"/>
          <w:spacing w:val="-9"/>
          <w:sz w:val="21"/>
        </w:rPr>
        <w:t xml:space="preserve"> </w:t>
      </w:r>
      <w:r>
        <w:rPr>
          <w:color w:val="211F1F"/>
          <w:spacing w:val="-4"/>
          <w:sz w:val="21"/>
        </w:rPr>
        <w:t xml:space="preserve">Bajarbajar </w:t>
      </w:r>
      <w:r>
        <w:rPr>
          <w:color w:val="211F1F"/>
          <w:sz w:val="21"/>
        </w:rPr>
        <w:t>naung tinotophon ni HKBP.</w:t>
      </w:r>
    </w:p>
    <w:p w14:paraId="1659C280" w14:textId="77777777" w:rsidR="0038493F" w:rsidRDefault="00000000">
      <w:pPr>
        <w:pStyle w:val="ListParagraph"/>
        <w:numPr>
          <w:ilvl w:val="1"/>
          <w:numId w:val="627"/>
        </w:numPr>
        <w:tabs>
          <w:tab w:val="left" w:pos="480"/>
        </w:tabs>
        <w:spacing w:line="237" w:lineRule="auto"/>
        <w:ind w:right="42"/>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w:t>
      </w:r>
      <w:r>
        <w:rPr>
          <w:color w:val="211F1F"/>
          <w:spacing w:val="12"/>
          <w:sz w:val="21"/>
        </w:rPr>
        <w:t xml:space="preserve">laporan </w:t>
      </w:r>
      <w:r>
        <w:rPr>
          <w:color w:val="211F1F"/>
          <w:sz w:val="21"/>
        </w:rPr>
        <w:t xml:space="preserve">taringot tu panghobasion tu angka </w:t>
      </w:r>
      <w:r>
        <w:rPr>
          <w:color w:val="211F1F"/>
          <w:spacing w:val="-4"/>
          <w:sz w:val="21"/>
        </w:rPr>
        <w:t>bajarbajar</w:t>
      </w:r>
      <w:r>
        <w:rPr>
          <w:color w:val="211F1F"/>
          <w:spacing w:val="-6"/>
          <w:sz w:val="21"/>
        </w:rPr>
        <w:t xml:space="preserve"> </w:t>
      </w:r>
      <w:r>
        <w:rPr>
          <w:color w:val="211F1F"/>
          <w:spacing w:val="-4"/>
          <w:sz w:val="21"/>
        </w:rPr>
        <w:t>jala</w:t>
      </w:r>
      <w:r>
        <w:rPr>
          <w:color w:val="211F1F"/>
          <w:spacing w:val="-6"/>
          <w:sz w:val="21"/>
        </w:rPr>
        <w:t xml:space="preserve"> </w:t>
      </w:r>
      <w:r>
        <w:rPr>
          <w:color w:val="211F1F"/>
          <w:spacing w:val="-4"/>
          <w:sz w:val="21"/>
        </w:rPr>
        <w:t>sipasahatonna</w:t>
      </w:r>
      <w:r>
        <w:rPr>
          <w:color w:val="211F1F"/>
          <w:spacing w:val="-6"/>
          <w:sz w:val="21"/>
        </w:rPr>
        <w:t xml:space="preserve"> </w:t>
      </w:r>
      <w:r>
        <w:rPr>
          <w:color w:val="211F1F"/>
          <w:spacing w:val="-4"/>
          <w:sz w:val="21"/>
        </w:rPr>
        <w:t>tu</w:t>
      </w:r>
      <w:r>
        <w:rPr>
          <w:color w:val="211F1F"/>
          <w:spacing w:val="-6"/>
          <w:sz w:val="21"/>
        </w:rPr>
        <w:t xml:space="preserve"> </w:t>
      </w:r>
      <w:r>
        <w:rPr>
          <w:color w:val="211F1F"/>
          <w:spacing w:val="-4"/>
          <w:sz w:val="21"/>
        </w:rPr>
        <w:t xml:space="preserve">Ketua </w:t>
      </w:r>
      <w:r>
        <w:rPr>
          <w:color w:val="211F1F"/>
          <w:sz w:val="21"/>
        </w:rPr>
        <w:t xml:space="preserve">Dewan Koinonia dohot tu Uluan ni </w:t>
      </w:r>
      <w:r>
        <w:rPr>
          <w:color w:val="211F1F"/>
          <w:spacing w:val="11"/>
          <w:sz w:val="21"/>
        </w:rPr>
        <w:t xml:space="preserve">Huria hombar </w:t>
      </w:r>
      <w:r>
        <w:rPr>
          <w:color w:val="211F1F"/>
          <w:sz w:val="21"/>
        </w:rPr>
        <w:t xml:space="preserve">tu </w:t>
      </w:r>
      <w:r>
        <w:rPr>
          <w:color w:val="211F1F"/>
          <w:spacing w:val="11"/>
          <w:sz w:val="21"/>
        </w:rPr>
        <w:t xml:space="preserve">tingki naung </w:t>
      </w:r>
      <w:r>
        <w:rPr>
          <w:color w:val="211F1F"/>
          <w:spacing w:val="-2"/>
          <w:sz w:val="21"/>
        </w:rPr>
        <w:t>ditontuhon.</w:t>
      </w:r>
    </w:p>
    <w:p w14:paraId="0C877694" w14:textId="77777777" w:rsidR="0038493F" w:rsidRDefault="00000000">
      <w:pPr>
        <w:pStyle w:val="Heading2"/>
        <w:numPr>
          <w:ilvl w:val="0"/>
          <w:numId w:val="627"/>
        </w:numPr>
        <w:tabs>
          <w:tab w:val="left" w:pos="470"/>
        </w:tabs>
        <w:ind w:left="470" w:hanging="326"/>
        <w:jc w:val="both"/>
      </w:pPr>
      <w:r>
        <w:rPr>
          <w:color w:val="211F1F"/>
          <w:spacing w:val="-2"/>
        </w:rPr>
        <w:t>Periodena</w:t>
      </w:r>
    </w:p>
    <w:p w14:paraId="43DCC995" w14:textId="77777777" w:rsidR="0038493F" w:rsidRDefault="00000000">
      <w:pPr>
        <w:pStyle w:val="BodyText"/>
        <w:ind w:left="144" w:right="38"/>
      </w:pPr>
      <w:r>
        <w:rPr>
          <w:color w:val="211F1F"/>
          <w:spacing w:val="9"/>
        </w:rPr>
        <w:t xml:space="preserve">Dua </w:t>
      </w:r>
      <w:r>
        <w:rPr>
          <w:color w:val="211F1F"/>
          <w:spacing w:val="10"/>
        </w:rPr>
        <w:t xml:space="preserve">taon </w:t>
      </w:r>
      <w:r>
        <w:rPr>
          <w:color w:val="211F1F"/>
        </w:rPr>
        <w:t xml:space="preserve">do </w:t>
      </w:r>
      <w:r>
        <w:rPr>
          <w:color w:val="211F1F"/>
          <w:spacing w:val="11"/>
        </w:rPr>
        <w:t xml:space="preserve">leleng </w:t>
      </w:r>
      <w:r>
        <w:rPr>
          <w:color w:val="211F1F"/>
        </w:rPr>
        <w:t xml:space="preserve">ni </w:t>
      </w:r>
      <w:r>
        <w:rPr>
          <w:color w:val="211F1F"/>
          <w:spacing w:val="12"/>
        </w:rPr>
        <w:t xml:space="preserve">periode </w:t>
      </w:r>
      <w:r>
        <w:rPr>
          <w:color w:val="211F1F"/>
        </w:rPr>
        <w:t>kepengurusan ni Seksi Bajarbajar, jala Pandita Resort do na melantik pangurus i di jolo ni ruas di parmingguon.</w:t>
      </w:r>
    </w:p>
    <w:p w14:paraId="082E2D5A" w14:textId="77777777" w:rsidR="0038493F" w:rsidRDefault="00000000">
      <w:pPr>
        <w:pStyle w:val="Heading2"/>
        <w:spacing w:before="233"/>
        <w:jc w:val="left"/>
      </w:pPr>
      <w:r>
        <w:rPr>
          <w:color w:val="211F1F"/>
        </w:rPr>
        <w:t>2.4.a.Pendamping</w:t>
      </w:r>
      <w:r>
        <w:rPr>
          <w:b w:val="0"/>
          <w:color w:val="211F1F"/>
          <w:spacing w:val="-13"/>
        </w:rPr>
        <w:t xml:space="preserve"> </w:t>
      </w:r>
      <w:r>
        <w:rPr>
          <w:color w:val="211F1F"/>
          <w:spacing w:val="-2"/>
        </w:rPr>
        <w:t>Bajarbajar</w:t>
      </w:r>
    </w:p>
    <w:p w14:paraId="6E8E8F76" w14:textId="77777777" w:rsidR="0038493F" w:rsidRDefault="00000000">
      <w:pPr>
        <w:pStyle w:val="ListParagraph"/>
        <w:numPr>
          <w:ilvl w:val="0"/>
          <w:numId w:val="626"/>
        </w:numPr>
        <w:tabs>
          <w:tab w:val="left" w:pos="427"/>
          <w:tab w:val="left" w:pos="480"/>
        </w:tabs>
        <w:ind w:right="54" w:hanging="336"/>
        <w:rPr>
          <w:b/>
          <w:sz w:val="21"/>
        </w:rPr>
      </w:pPr>
      <w:r>
        <w:rPr>
          <w:b/>
          <w:color w:val="211F1F"/>
          <w:sz w:val="21"/>
        </w:rPr>
        <w:t>Syarat</w:t>
      </w:r>
      <w:r>
        <w:rPr>
          <w:color w:val="211F1F"/>
          <w:spacing w:val="40"/>
          <w:sz w:val="21"/>
        </w:rPr>
        <w:t xml:space="preserve"> </w:t>
      </w:r>
      <w:r>
        <w:rPr>
          <w:b/>
          <w:color w:val="211F1F"/>
          <w:sz w:val="21"/>
        </w:rPr>
        <w:t>gabe</w:t>
      </w:r>
      <w:r>
        <w:rPr>
          <w:color w:val="211F1F"/>
          <w:spacing w:val="40"/>
          <w:sz w:val="21"/>
        </w:rPr>
        <w:t xml:space="preserve"> </w:t>
      </w:r>
      <w:r>
        <w:rPr>
          <w:b/>
          <w:color w:val="211F1F"/>
          <w:sz w:val="21"/>
        </w:rPr>
        <w:t>Pendamping</w:t>
      </w:r>
      <w:r>
        <w:rPr>
          <w:color w:val="211F1F"/>
          <w:spacing w:val="40"/>
          <w:sz w:val="21"/>
        </w:rPr>
        <w:t xml:space="preserve"> </w:t>
      </w:r>
      <w:r>
        <w:rPr>
          <w:b/>
          <w:color w:val="211F1F"/>
          <w:sz w:val="21"/>
        </w:rPr>
        <w:t>Bajar-</w:t>
      </w:r>
      <w:r>
        <w:rPr>
          <w:color w:val="211F1F"/>
          <w:sz w:val="21"/>
        </w:rPr>
        <w:t xml:space="preserve"> </w:t>
      </w:r>
      <w:r>
        <w:rPr>
          <w:b/>
          <w:color w:val="211F1F"/>
          <w:sz w:val="21"/>
        </w:rPr>
        <w:t>bajar</w:t>
      </w:r>
      <w:r>
        <w:rPr>
          <w:color w:val="211F1F"/>
          <w:sz w:val="21"/>
        </w:rPr>
        <w:t xml:space="preserve"> </w:t>
      </w:r>
      <w:r>
        <w:rPr>
          <w:b/>
          <w:color w:val="211F1F"/>
          <w:sz w:val="21"/>
        </w:rPr>
        <w:t>i</w:t>
      </w:r>
      <w:r>
        <w:rPr>
          <w:color w:val="211F1F"/>
          <w:sz w:val="21"/>
        </w:rPr>
        <w:t xml:space="preserve"> </w:t>
      </w:r>
      <w:r>
        <w:rPr>
          <w:b/>
          <w:color w:val="211F1F"/>
          <w:sz w:val="21"/>
        </w:rPr>
        <w:t>ma:</w:t>
      </w:r>
    </w:p>
    <w:p w14:paraId="6E22A3CA" w14:textId="77777777" w:rsidR="0038493F" w:rsidRDefault="00000000">
      <w:pPr>
        <w:pStyle w:val="ListParagraph"/>
        <w:numPr>
          <w:ilvl w:val="1"/>
          <w:numId w:val="626"/>
        </w:numPr>
        <w:tabs>
          <w:tab w:val="left" w:pos="480"/>
        </w:tabs>
        <w:spacing w:line="237" w:lineRule="auto"/>
        <w:ind w:right="55"/>
        <w:rPr>
          <w:sz w:val="21"/>
        </w:rPr>
      </w:pPr>
      <w:r>
        <w:rPr>
          <w:color w:val="211F1F"/>
          <w:sz w:val="21"/>
        </w:rPr>
        <w:t>Na rade mamelehon dirina mangula di tongatonga ni Bajarbajar Huria.</w:t>
      </w:r>
    </w:p>
    <w:p w14:paraId="41F27B63" w14:textId="77777777" w:rsidR="0038493F" w:rsidRDefault="00000000">
      <w:pPr>
        <w:pStyle w:val="ListParagraph"/>
        <w:numPr>
          <w:ilvl w:val="1"/>
          <w:numId w:val="626"/>
        </w:numPr>
        <w:tabs>
          <w:tab w:val="left" w:pos="480"/>
        </w:tabs>
        <w:spacing w:before="238"/>
        <w:ind w:right="43"/>
        <w:jc w:val="both"/>
        <w:rPr>
          <w:sz w:val="21"/>
        </w:rPr>
      </w:pPr>
      <w:r>
        <w:rPr>
          <w:color w:val="211F1F"/>
          <w:spacing w:val="12"/>
          <w:sz w:val="21"/>
        </w:rPr>
        <w:t xml:space="preserve">Sitiruon pangalahona, </w:t>
      </w:r>
      <w:r>
        <w:rPr>
          <w:color w:val="211F1F"/>
          <w:spacing w:val="11"/>
          <w:sz w:val="21"/>
        </w:rPr>
        <w:t xml:space="preserve">ndang </w:t>
      </w:r>
      <w:r>
        <w:rPr>
          <w:color w:val="211F1F"/>
          <w:spacing w:val="12"/>
          <w:sz w:val="21"/>
        </w:rPr>
        <w:t xml:space="preserve">hasurahan, ringgas marminggu </w:t>
      </w:r>
      <w:r>
        <w:rPr>
          <w:color w:val="211F1F"/>
          <w:sz w:val="21"/>
        </w:rPr>
        <w:t>manang tu parpunguan dohot na mangulahon ulaon parhuriaon.</w:t>
      </w:r>
    </w:p>
    <w:p w14:paraId="0E745A50" w14:textId="77777777" w:rsidR="0038493F" w:rsidRDefault="00000000">
      <w:pPr>
        <w:pStyle w:val="ListParagraph"/>
        <w:numPr>
          <w:ilvl w:val="1"/>
          <w:numId w:val="626"/>
        </w:numPr>
        <w:tabs>
          <w:tab w:val="left" w:pos="479"/>
        </w:tabs>
        <w:spacing w:line="235" w:lineRule="exact"/>
        <w:ind w:left="479" w:hanging="335"/>
        <w:jc w:val="both"/>
        <w:rPr>
          <w:sz w:val="21"/>
        </w:rPr>
      </w:pPr>
      <w:r>
        <w:rPr>
          <w:color w:val="211F1F"/>
          <w:sz w:val="21"/>
        </w:rPr>
        <w:t>Na</w:t>
      </w:r>
      <w:r>
        <w:rPr>
          <w:color w:val="211F1F"/>
          <w:spacing w:val="13"/>
          <w:sz w:val="21"/>
        </w:rPr>
        <w:t xml:space="preserve"> </w:t>
      </w:r>
      <w:r>
        <w:rPr>
          <w:color w:val="211F1F"/>
          <w:sz w:val="21"/>
        </w:rPr>
        <w:t>ringgas</w:t>
      </w:r>
      <w:r>
        <w:rPr>
          <w:color w:val="211F1F"/>
          <w:spacing w:val="15"/>
          <w:sz w:val="21"/>
        </w:rPr>
        <w:t xml:space="preserve"> </w:t>
      </w:r>
      <w:r>
        <w:rPr>
          <w:color w:val="211F1F"/>
          <w:spacing w:val="-2"/>
          <w:sz w:val="21"/>
        </w:rPr>
        <w:t>marsermon.</w:t>
      </w:r>
    </w:p>
    <w:p w14:paraId="20B95E45" w14:textId="77777777" w:rsidR="0038493F" w:rsidRDefault="00000000">
      <w:pPr>
        <w:pStyle w:val="ListParagraph"/>
        <w:numPr>
          <w:ilvl w:val="1"/>
          <w:numId w:val="626"/>
        </w:numPr>
        <w:tabs>
          <w:tab w:val="left" w:pos="480"/>
        </w:tabs>
        <w:ind w:right="49"/>
        <w:jc w:val="both"/>
        <w:rPr>
          <w:sz w:val="21"/>
        </w:rPr>
      </w:pPr>
      <w:r>
        <w:rPr>
          <w:color w:val="211F1F"/>
          <w:sz w:val="21"/>
        </w:rPr>
        <w:t>Na umotikna marumur 25 taon jala naung manghatindanghon hapor- seaon, saboiboina naung hot ripe.</w:t>
      </w:r>
    </w:p>
    <w:p w14:paraId="0262412E" w14:textId="77777777" w:rsidR="0038493F" w:rsidRDefault="00000000">
      <w:pPr>
        <w:pStyle w:val="ListParagraph"/>
        <w:numPr>
          <w:ilvl w:val="1"/>
          <w:numId w:val="626"/>
        </w:numPr>
        <w:tabs>
          <w:tab w:val="left" w:pos="480"/>
        </w:tabs>
        <w:spacing w:line="237" w:lineRule="auto"/>
        <w:ind w:right="58"/>
        <w:jc w:val="both"/>
        <w:rPr>
          <w:sz w:val="21"/>
        </w:rPr>
      </w:pPr>
      <w:r>
        <w:rPr>
          <w:color w:val="211F1F"/>
          <w:spacing w:val="-2"/>
          <w:sz w:val="21"/>
        </w:rPr>
        <w:t>Saboiboina berpendidikan keguruan, jala</w:t>
      </w:r>
      <w:r>
        <w:rPr>
          <w:color w:val="211F1F"/>
          <w:spacing w:val="-16"/>
          <w:sz w:val="21"/>
        </w:rPr>
        <w:t xml:space="preserve"> </w:t>
      </w:r>
      <w:r>
        <w:rPr>
          <w:color w:val="211F1F"/>
          <w:spacing w:val="-2"/>
          <w:sz w:val="21"/>
        </w:rPr>
        <w:t>adong</w:t>
      </w:r>
      <w:r>
        <w:rPr>
          <w:color w:val="211F1F"/>
          <w:spacing w:val="-17"/>
          <w:sz w:val="21"/>
        </w:rPr>
        <w:t xml:space="preserve"> </w:t>
      </w:r>
      <w:r>
        <w:rPr>
          <w:color w:val="211F1F"/>
          <w:spacing w:val="-2"/>
          <w:sz w:val="21"/>
        </w:rPr>
        <w:t>pangantusionna</w:t>
      </w:r>
      <w:r>
        <w:rPr>
          <w:color w:val="211F1F"/>
          <w:spacing w:val="-16"/>
          <w:sz w:val="21"/>
        </w:rPr>
        <w:t xml:space="preserve"> </w:t>
      </w:r>
      <w:r>
        <w:rPr>
          <w:color w:val="211F1F"/>
          <w:spacing w:val="-2"/>
          <w:sz w:val="21"/>
        </w:rPr>
        <w:t>taringot</w:t>
      </w:r>
      <w:r>
        <w:rPr>
          <w:color w:val="211F1F"/>
          <w:spacing w:val="-16"/>
          <w:sz w:val="21"/>
        </w:rPr>
        <w:t xml:space="preserve"> </w:t>
      </w:r>
      <w:r>
        <w:rPr>
          <w:color w:val="211F1F"/>
          <w:spacing w:val="-2"/>
          <w:sz w:val="21"/>
        </w:rPr>
        <w:t>tu</w:t>
      </w:r>
    </w:p>
    <w:p w14:paraId="0E6B3976" w14:textId="77777777" w:rsidR="0038493F" w:rsidRDefault="00000000">
      <w:pPr>
        <w:pStyle w:val="BodyText"/>
        <w:spacing w:before="62"/>
        <w:ind w:left="144" w:right="152"/>
      </w:pPr>
      <w:r>
        <w:br w:type="column"/>
      </w:r>
      <w:r>
        <w:rPr>
          <w:color w:val="211F1F"/>
        </w:rPr>
        <w:t xml:space="preserve">disesuaikan dengan kebutuhan, yang dipilih oleh Rapat Remaja jemaat yang </w:t>
      </w:r>
      <w:r>
        <w:rPr>
          <w:color w:val="211F1F"/>
          <w:spacing w:val="-4"/>
        </w:rPr>
        <w:t>dipimpin</w:t>
      </w:r>
      <w:r>
        <w:rPr>
          <w:color w:val="211F1F"/>
          <w:spacing w:val="-10"/>
        </w:rPr>
        <w:t xml:space="preserve"> </w:t>
      </w:r>
      <w:r>
        <w:rPr>
          <w:color w:val="211F1F"/>
          <w:spacing w:val="-4"/>
        </w:rPr>
        <w:t>oleh</w:t>
      </w:r>
      <w:r>
        <w:rPr>
          <w:color w:val="211F1F"/>
          <w:spacing w:val="-9"/>
        </w:rPr>
        <w:t xml:space="preserve"> </w:t>
      </w:r>
      <w:r>
        <w:rPr>
          <w:color w:val="211F1F"/>
          <w:spacing w:val="-4"/>
        </w:rPr>
        <w:t>Ketua</w:t>
      </w:r>
      <w:r>
        <w:rPr>
          <w:color w:val="211F1F"/>
          <w:spacing w:val="-9"/>
        </w:rPr>
        <w:t xml:space="preserve"> </w:t>
      </w:r>
      <w:r>
        <w:rPr>
          <w:color w:val="211F1F"/>
          <w:spacing w:val="-4"/>
        </w:rPr>
        <w:t>Dewan</w:t>
      </w:r>
      <w:r>
        <w:rPr>
          <w:color w:val="211F1F"/>
          <w:spacing w:val="-9"/>
        </w:rPr>
        <w:t xml:space="preserve"> </w:t>
      </w:r>
      <w:r>
        <w:rPr>
          <w:color w:val="211F1F"/>
          <w:spacing w:val="-4"/>
        </w:rPr>
        <w:t>Koinonia</w:t>
      </w:r>
      <w:r>
        <w:rPr>
          <w:color w:val="211F1F"/>
          <w:spacing w:val="-9"/>
        </w:rPr>
        <w:t xml:space="preserve"> </w:t>
      </w:r>
      <w:r>
        <w:rPr>
          <w:color w:val="211F1F"/>
          <w:spacing w:val="-4"/>
        </w:rPr>
        <w:t xml:space="preserve">dan </w:t>
      </w:r>
      <w:r>
        <w:rPr>
          <w:color w:val="211F1F"/>
        </w:rPr>
        <w:t>dilaporkan kepada Pimpinan Jemaat.</w:t>
      </w:r>
    </w:p>
    <w:p w14:paraId="42881CBE" w14:textId="77777777" w:rsidR="0038493F" w:rsidRDefault="00000000">
      <w:pPr>
        <w:pStyle w:val="Heading2"/>
        <w:numPr>
          <w:ilvl w:val="0"/>
          <w:numId w:val="628"/>
        </w:numPr>
        <w:tabs>
          <w:tab w:val="left" w:pos="483"/>
        </w:tabs>
        <w:spacing w:line="235" w:lineRule="exact"/>
        <w:ind w:left="483" w:hanging="339"/>
        <w:jc w:val="both"/>
      </w:pPr>
      <w:r>
        <w:rPr>
          <w:color w:val="211F1F"/>
          <w:spacing w:val="-2"/>
        </w:rPr>
        <w:t>Tugasnya</w:t>
      </w:r>
    </w:p>
    <w:p w14:paraId="7AC36A54" w14:textId="77777777" w:rsidR="0038493F" w:rsidRDefault="00000000">
      <w:pPr>
        <w:pStyle w:val="ListParagraph"/>
        <w:numPr>
          <w:ilvl w:val="1"/>
          <w:numId w:val="628"/>
        </w:numPr>
        <w:tabs>
          <w:tab w:val="left" w:pos="485"/>
        </w:tabs>
        <w:ind w:right="153"/>
        <w:jc w:val="both"/>
        <w:rPr>
          <w:sz w:val="21"/>
        </w:rPr>
      </w:pPr>
      <w:r>
        <w:rPr>
          <w:color w:val="211F1F"/>
          <w:sz w:val="21"/>
        </w:rPr>
        <w:t>Menghimpun remaja untuk mem- pelajari</w:t>
      </w:r>
      <w:r>
        <w:rPr>
          <w:color w:val="211F1F"/>
          <w:spacing w:val="-9"/>
          <w:sz w:val="21"/>
        </w:rPr>
        <w:t xml:space="preserve"> </w:t>
      </w:r>
      <w:r>
        <w:rPr>
          <w:color w:val="211F1F"/>
          <w:sz w:val="21"/>
        </w:rPr>
        <w:t>Firman</w:t>
      </w:r>
      <w:r>
        <w:rPr>
          <w:color w:val="211F1F"/>
          <w:spacing w:val="-31"/>
          <w:sz w:val="21"/>
        </w:rPr>
        <w:t xml:space="preserve"> </w:t>
      </w:r>
      <w:r>
        <w:rPr>
          <w:color w:val="211F1F"/>
          <w:sz w:val="21"/>
        </w:rPr>
        <w:t>Allah.</w:t>
      </w:r>
    </w:p>
    <w:p w14:paraId="35D31965" w14:textId="77777777" w:rsidR="0038493F" w:rsidRDefault="00000000">
      <w:pPr>
        <w:pStyle w:val="ListParagraph"/>
        <w:numPr>
          <w:ilvl w:val="1"/>
          <w:numId w:val="628"/>
        </w:numPr>
        <w:tabs>
          <w:tab w:val="left" w:pos="485"/>
        </w:tabs>
        <w:spacing w:line="237" w:lineRule="auto"/>
        <w:ind w:right="147"/>
        <w:jc w:val="both"/>
        <w:rPr>
          <w:sz w:val="21"/>
        </w:rPr>
      </w:pPr>
      <w:r>
        <w:rPr>
          <w:color w:val="211F1F"/>
          <w:spacing w:val="9"/>
          <w:sz w:val="21"/>
        </w:rPr>
        <w:t xml:space="preserve">Membantu Pendamping </w:t>
      </w:r>
      <w:r>
        <w:rPr>
          <w:color w:val="211F1F"/>
          <w:spacing w:val="11"/>
          <w:sz w:val="21"/>
        </w:rPr>
        <w:t xml:space="preserve">Remaja </w:t>
      </w:r>
      <w:r>
        <w:rPr>
          <w:color w:val="211F1F"/>
          <w:sz w:val="21"/>
        </w:rPr>
        <w:t>membimbing para remaja dalam perkembangan pemahaman tentang keagamaan dan kegerejaan.</w:t>
      </w:r>
    </w:p>
    <w:p w14:paraId="7E81FB59" w14:textId="77777777" w:rsidR="0038493F" w:rsidRDefault="00000000">
      <w:pPr>
        <w:pStyle w:val="ListParagraph"/>
        <w:numPr>
          <w:ilvl w:val="1"/>
          <w:numId w:val="628"/>
        </w:numPr>
        <w:tabs>
          <w:tab w:val="left" w:pos="485"/>
        </w:tabs>
        <w:ind w:right="147"/>
        <w:jc w:val="both"/>
        <w:rPr>
          <w:sz w:val="21"/>
        </w:rPr>
      </w:pPr>
      <w:r>
        <w:rPr>
          <w:color w:val="211F1F"/>
          <w:spacing w:val="9"/>
          <w:sz w:val="21"/>
        </w:rPr>
        <w:t xml:space="preserve">Membantu Pendamping </w:t>
      </w:r>
      <w:r>
        <w:rPr>
          <w:color w:val="211F1F"/>
          <w:spacing w:val="11"/>
          <w:sz w:val="21"/>
        </w:rPr>
        <w:t xml:space="preserve">Remaja </w:t>
      </w:r>
      <w:r>
        <w:rPr>
          <w:color w:val="211F1F"/>
          <w:sz w:val="21"/>
        </w:rPr>
        <w:t xml:space="preserve">membimbing para remaja sesuai </w:t>
      </w:r>
      <w:r>
        <w:rPr>
          <w:color w:val="211F1F"/>
          <w:spacing w:val="-4"/>
          <w:sz w:val="21"/>
        </w:rPr>
        <w:t>dengan</w:t>
      </w:r>
      <w:r>
        <w:rPr>
          <w:color w:val="211F1F"/>
          <w:spacing w:val="-6"/>
          <w:sz w:val="21"/>
        </w:rPr>
        <w:t xml:space="preserve"> </w:t>
      </w:r>
      <w:r>
        <w:rPr>
          <w:color w:val="211F1F"/>
          <w:spacing w:val="-4"/>
          <w:sz w:val="21"/>
        </w:rPr>
        <w:t>Pola</w:t>
      </w:r>
      <w:r>
        <w:rPr>
          <w:color w:val="211F1F"/>
          <w:spacing w:val="-6"/>
          <w:sz w:val="21"/>
        </w:rPr>
        <w:t xml:space="preserve"> </w:t>
      </w:r>
      <w:r>
        <w:rPr>
          <w:color w:val="211F1F"/>
          <w:spacing w:val="-4"/>
          <w:sz w:val="21"/>
        </w:rPr>
        <w:t>Pembinaan</w:t>
      </w:r>
      <w:r>
        <w:rPr>
          <w:color w:val="211F1F"/>
          <w:spacing w:val="-6"/>
          <w:sz w:val="21"/>
        </w:rPr>
        <w:t xml:space="preserve"> </w:t>
      </w:r>
      <w:r>
        <w:rPr>
          <w:color w:val="211F1F"/>
          <w:spacing w:val="-4"/>
          <w:sz w:val="21"/>
        </w:rPr>
        <w:t>Remaja</w:t>
      </w:r>
      <w:r>
        <w:rPr>
          <w:color w:val="211F1F"/>
          <w:spacing w:val="-6"/>
          <w:sz w:val="21"/>
        </w:rPr>
        <w:t xml:space="preserve"> </w:t>
      </w:r>
      <w:r>
        <w:rPr>
          <w:color w:val="211F1F"/>
          <w:spacing w:val="-4"/>
          <w:sz w:val="21"/>
        </w:rPr>
        <w:t xml:space="preserve">yang </w:t>
      </w:r>
      <w:r>
        <w:rPr>
          <w:color w:val="211F1F"/>
          <w:sz w:val="21"/>
        </w:rPr>
        <w:t>telah ditetapkan oleh HKBP.</w:t>
      </w:r>
    </w:p>
    <w:p w14:paraId="5B94865B" w14:textId="77777777" w:rsidR="0038493F" w:rsidRDefault="00000000">
      <w:pPr>
        <w:pStyle w:val="ListParagraph"/>
        <w:numPr>
          <w:ilvl w:val="1"/>
          <w:numId w:val="628"/>
        </w:numPr>
        <w:tabs>
          <w:tab w:val="left" w:pos="485"/>
        </w:tabs>
        <w:spacing w:line="237" w:lineRule="auto"/>
        <w:ind w:right="144"/>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 xml:space="preserve">berkala tentang pelayanan terhadap para remaja dan menyampaikannya </w:t>
      </w:r>
      <w:r>
        <w:rPr>
          <w:color w:val="211F1F"/>
          <w:spacing w:val="11"/>
          <w:sz w:val="21"/>
        </w:rPr>
        <w:t xml:space="preserve">kepada Dewan </w:t>
      </w:r>
      <w:r>
        <w:rPr>
          <w:color w:val="211F1F"/>
          <w:spacing w:val="12"/>
          <w:sz w:val="21"/>
        </w:rPr>
        <w:t xml:space="preserve">Koinonia </w:t>
      </w:r>
      <w:r>
        <w:rPr>
          <w:color w:val="211F1F"/>
          <w:sz w:val="21"/>
        </w:rPr>
        <w:t xml:space="preserve">dan </w:t>
      </w:r>
      <w:r>
        <w:rPr>
          <w:color w:val="211F1F"/>
          <w:spacing w:val="9"/>
          <w:sz w:val="21"/>
        </w:rPr>
        <w:t xml:space="preserve">Pimpinan Jemaat sesuai </w:t>
      </w:r>
      <w:r>
        <w:rPr>
          <w:color w:val="211F1F"/>
          <w:spacing w:val="11"/>
          <w:sz w:val="21"/>
        </w:rPr>
        <w:t xml:space="preserve">dengan </w:t>
      </w:r>
      <w:r>
        <w:rPr>
          <w:color w:val="211F1F"/>
          <w:sz w:val="21"/>
        </w:rPr>
        <w:t>waktu yang telah ditetapkan.</w:t>
      </w:r>
    </w:p>
    <w:p w14:paraId="6BF3492B" w14:textId="77777777" w:rsidR="0038493F" w:rsidRDefault="00000000">
      <w:pPr>
        <w:pStyle w:val="Heading2"/>
        <w:numPr>
          <w:ilvl w:val="0"/>
          <w:numId w:val="628"/>
        </w:numPr>
        <w:tabs>
          <w:tab w:val="left" w:pos="468"/>
        </w:tabs>
        <w:ind w:left="468" w:hanging="324"/>
        <w:jc w:val="both"/>
      </w:pPr>
      <w:r>
        <w:rPr>
          <w:color w:val="211F1F"/>
          <w:spacing w:val="-2"/>
        </w:rPr>
        <w:t>Periodenya</w:t>
      </w:r>
    </w:p>
    <w:p w14:paraId="6F4AD6FA" w14:textId="77777777" w:rsidR="0038493F" w:rsidRDefault="00000000">
      <w:pPr>
        <w:pStyle w:val="BodyText"/>
        <w:ind w:left="144" w:right="150"/>
      </w:pPr>
      <w:r>
        <w:rPr>
          <w:color w:val="211F1F"/>
        </w:rPr>
        <w:t xml:space="preserve">Periode kepengurusan Seksi Remaja lamanya 2 (dua) tahun, dan Pendeta Resort yang melantik pengurus itu di hadapan anggota jemaat dalam ibadah </w:t>
      </w:r>
      <w:r>
        <w:rPr>
          <w:color w:val="211F1F"/>
          <w:spacing w:val="-2"/>
        </w:rPr>
        <w:t>minggu.</w:t>
      </w:r>
    </w:p>
    <w:p w14:paraId="25262571" w14:textId="77777777" w:rsidR="0038493F" w:rsidRDefault="00000000">
      <w:pPr>
        <w:pStyle w:val="Heading2"/>
        <w:spacing w:line="233" w:lineRule="exact"/>
      </w:pPr>
      <w:r>
        <w:rPr>
          <w:color w:val="211F1F"/>
        </w:rPr>
        <w:t>2.4.a.</w:t>
      </w:r>
      <w:r>
        <w:rPr>
          <w:b w:val="0"/>
          <w:color w:val="211F1F"/>
          <w:spacing w:val="16"/>
        </w:rPr>
        <w:t xml:space="preserve"> </w:t>
      </w:r>
      <w:r>
        <w:rPr>
          <w:color w:val="211F1F"/>
        </w:rPr>
        <w:t>Pendamping</w:t>
      </w:r>
      <w:r>
        <w:rPr>
          <w:b w:val="0"/>
          <w:color w:val="211F1F"/>
          <w:spacing w:val="16"/>
        </w:rPr>
        <w:t xml:space="preserve"> </w:t>
      </w:r>
      <w:r>
        <w:rPr>
          <w:color w:val="211F1F"/>
          <w:spacing w:val="-2"/>
        </w:rPr>
        <w:t>Remaja</w:t>
      </w:r>
    </w:p>
    <w:p w14:paraId="437713D4" w14:textId="77777777" w:rsidR="0038493F" w:rsidRDefault="00000000">
      <w:pPr>
        <w:pStyle w:val="ListParagraph"/>
        <w:numPr>
          <w:ilvl w:val="0"/>
          <w:numId w:val="625"/>
        </w:numPr>
        <w:tabs>
          <w:tab w:val="left" w:pos="485"/>
        </w:tabs>
        <w:ind w:right="145"/>
        <w:jc w:val="both"/>
        <w:rPr>
          <w:b/>
          <w:sz w:val="21"/>
        </w:rPr>
      </w:pPr>
      <w:r>
        <w:rPr>
          <w:b/>
          <w:color w:val="211F1F"/>
          <w:spacing w:val="11"/>
          <w:sz w:val="21"/>
        </w:rPr>
        <w:t>Syarat</w:t>
      </w:r>
      <w:r>
        <w:rPr>
          <w:color w:val="211F1F"/>
          <w:spacing w:val="11"/>
          <w:sz w:val="21"/>
        </w:rPr>
        <w:t xml:space="preserve"> </w:t>
      </w:r>
      <w:r>
        <w:rPr>
          <w:b/>
          <w:color w:val="211F1F"/>
          <w:spacing w:val="12"/>
          <w:sz w:val="21"/>
        </w:rPr>
        <w:t>menjadi</w:t>
      </w:r>
      <w:r>
        <w:rPr>
          <w:color w:val="211F1F"/>
          <w:spacing w:val="12"/>
          <w:sz w:val="21"/>
        </w:rPr>
        <w:t xml:space="preserve"> </w:t>
      </w:r>
      <w:r>
        <w:rPr>
          <w:b/>
          <w:color w:val="211F1F"/>
          <w:spacing w:val="12"/>
          <w:sz w:val="21"/>
        </w:rPr>
        <w:t>Pendamping</w:t>
      </w:r>
      <w:r>
        <w:rPr>
          <w:color w:val="211F1F"/>
          <w:spacing w:val="12"/>
          <w:sz w:val="21"/>
        </w:rPr>
        <w:t xml:space="preserve"> </w:t>
      </w:r>
      <w:r>
        <w:rPr>
          <w:b/>
          <w:color w:val="211F1F"/>
          <w:sz w:val="21"/>
        </w:rPr>
        <w:t>Remaja</w:t>
      </w:r>
      <w:r>
        <w:rPr>
          <w:color w:val="211F1F"/>
          <w:sz w:val="21"/>
        </w:rPr>
        <w:t xml:space="preserve"> </w:t>
      </w:r>
      <w:r>
        <w:rPr>
          <w:b/>
          <w:color w:val="211F1F"/>
          <w:sz w:val="21"/>
        </w:rPr>
        <w:t>adalah:</w:t>
      </w:r>
    </w:p>
    <w:p w14:paraId="4A407332" w14:textId="77777777" w:rsidR="0038493F" w:rsidRDefault="00000000">
      <w:pPr>
        <w:pStyle w:val="ListParagraph"/>
        <w:numPr>
          <w:ilvl w:val="1"/>
          <w:numId w:val="625"/>
        </w:numPr>
        <w:tabs>
          <w:tab w:val="left" w:pos="485"/>
        </w:tabs>
        <w:spacing w:line="237" w:lineRule="auto"/>
        <w:ind w:right="150"/>
        <w:jc w:val="both"/>
        <w:rPr>
          <w:sz w:val="21"/>
        </w:rPr>
      </w:pPr>
      <w:r>
        <w:rPr>
          <w:color w:val="211F1F"/>
          <w:sz w:val="21"/>
        </w:rPr>
        <w:t xml:space="preserve">Bersedia mempersembahkan diri bekerja di tengah-tengah Remaja </w:t>
      </w:r>
      <w:r>
        <w:rPr>
          <w:color w:val="211F1F"/>
          <w:spacing w:val="-2"/>
          <w:sz w:val="21"/>
        </w:rPr>
        <w:t>Jemaat.</w:t>
      </w:r>
    </w:p>
    <w:p w14:paraId="2590346F" w14:textId="77777777" w:rsidR="0038493F" w:rsidRDefault="00000000">
      <w:pPr>
        <w:pStyle w:val="ListParagraph"/>
        <w:numPr>
          <w:ilvl w:val="1"/>
          <w:numId w:val="625"/>
        </w:numPr>
        <w:tabs>
          <w:tab w:val="left" w:pos="485"/>
        </w:tabs>
        <w:ind w:right="151"/>
        <w:jc w:val="both"/>
        <w:rPr>
          <w:sz w:val="21"/>
        </w:rPr>
      </w:pPr>
      <w:r>
        <w:rPr>
          <w:color w:val="211F1F"/>
          <w:sz w:val="21"/>
        </w:rPr>
        <w:t>Berperilaku</w:t>
      </w:r>
      <w:r>
        <w:rPr>
          <w:color w:val="211F1F"/>
          <w:spacing w:val="-11"/>
          <w:sz w:val="21"/>
        </w:rPr>
        <w:t xml:space="preserve"> </w:t>
      </w:r>
      <w:r>
        <w:rPr>
          <w:color w:val="211F1F"/>
          <w:sz w:val="21"/>
        </w:rPr>
        <w:t>yang</w:t>
      </w:r>
      <w:r>
        <w:rPr>
          <w:color w:val="211F1F"/>
          <w:spacing w:val="-11"/>
          <w:sz w:val="21"/>
        </w:rPr>
        <w:t xml:space="preserve"> </w:t>
      </w:r>
      <w:r>
        <w:rPr>
          <w:color w:val="211F1F"/>
          <w:sz w:val="21"/>
        </w:rPr>
        <w:t>pantas</w:t>
      </w:r>
      <w:r>
        <w:rPr>
          <w:color w:val="211F1F"/>
          <w:spacing w:val="-11"/>
          <w:sz w:val="21"/>
        </w:rPr>
        <w:t xml:space="preserve"> </w:t>
      </w:r>
      <w:r>
        <w:rPr>
          <w:color w:val="211F1F"/>
          <w:sz w:val="21"/>
        </w:rPr>
        <w:t>ditiru,</w:t>
      </w:r>
      <w:r>
        <w:rPr>
          <w:color w:val="211F1F"/>
          <w:spacing w:val="-11"/>
          <w:sz w:val="21"/>
        </w:rPr>
        <w:t xml:space="preserve"> </w:t>
      </w:r>
      <w:r>
        <w:rPr>
          <w:color w:val="211F1F"/>
          <w:sz w:val="21"/>
        </w:rPr>
        <w:t>tidak bercela, rajin mengikuti kebaktian atau persekutuan dan melakukan pekerjaan</w:t>
      </w:r>
      <w:r>
        <w:rPr>
          <w:color w:val="211F1F"/>
          <w:spacing w:val="-14"/>
          <w:sz w:val="21"/>
        </w:rPr>
        <w:t xml:space="preserve"> </w:t>
      </w:r>
      <w:r>
        <w:rPr>
          <w:color w:val="211F1F"/>
          <w:sz w:val="21"/>
        </w:rPr>
        <w:t>kegerejaan.</w:t>
      </w:r>
    </w:p>
    <w:p w14:paraId="2838560D" w14:textId="77777777" w:rsidR="0038493F" w:rsidRDefault="00000000">
      <w:pPr>
        <w:pStyle w:val="ListParagraph"/>
        <w:numPr>
          <w:ilvl w:val="1"/>
          <w:numId w:val="625"/>
        </w:numPr>
        <w:tabs>
          <w:tab w:val="left" w:pos="484"/>
        </w:tabs>
        <w:spacing w:line="235" w:lineRule="exact"/>
        <w:ind w:left="484" w:hanging="340"/>
        <w:jc w:val="both"/>
        <w:rPr>
          <w:sz w:val="21"/>
        </w:rPr>
      </w:pPr>
      <w:r>
        <w:rPr>
          <w:color w:val="211F1F"/>
          <w:sz w:val="21"/>
        </w:rPr>
        <w:t>Rajin</w:t>
      </w:r>
      <w:r>
        <w:rPr>
          <w:color w:val="211F1F"/>
          <w:spacing w:val="-12"/>
          <w:sz w:val="21"/>
        </w:rPr>
        <w:t xml:space="preserve"> </w:t>
      </w:r>
      <w:r>
        <w:rPr>
          <w:color w:val="211F1F"/>
          <w:sz w:val="21"/>
        </w:rPr>
        <w:t>mengikuti</w:t>
      </w:r>
      <w:r>
        <w:rPr>
          <w:color w:val="211F1F"/>
          <w:spacing w:val="-12"/>
          <w:sz w:val="21"/>
        </w:rPr>
        <w:t xml:space="preserve"> </w:t>
      </w:r>
      <w:r>
        <w:rPr>
          <w:color w:val="211F1F"/>
          <w:spacing w:val="-2"/>
          <w:sz w:val="21"/>
        </w:rPr>
        <w:t>sermon.</w:t>
      </w:r>
    </w:p>
    <w:p w14:paraId="1449EE64" w14:textId="77777777" w:rsidR="0038493F" w:rsidRDefault="00000000">
      <w:pPr>
        <w:pStyle w:val="ListParagraph"/>
        <w:numPr>
          <w:ilvl w:val="1"/>
          <w:numId w:val="625"/>
        </w:numPr>
        <w:tabs>
          <w:tab w:val="left" w:pos="485"/>
        </w:tabs>
        <w:ind w:right="157"/>
        <w:jc w:val="both"/>
        <w:rPr>
          <w:sz w:val="21"/>
        </w:rPr>
      </w:pPr>
      <w:r>
        <w:rPr>
          <w:color w:val="211F1F"/>
          <w:sz w:val="21"/>
        </w:rPr>
        <w:t>Berusia paling sedikitnya 25 tahun dan sudah menyaksikan iman, serta sedapat-dapatnya sudah menikah.</w:t>
      </w:r>
    </w:p>
    <w:p w14:paraId="734B389C"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27C7A10C" w14:textId="77777777" w:rsidR="0038493F" w:rsidRDefault="00000000">
      <w:pPr>
        <w:pStyle w:val="BodyText"/>
        <w:spacing w:before="62"/>
        <w:ind w:left="480" w:right="50"/>
      </w:pPr>
      <w:r>
        <w:rPr>
          <w:color w:val="211F1F"/>
        </w:rPr>
        <w:lastRenderedPageBreak/>
        <w:t>perkembangan ni pingkiran, emosi dohot pamatang ni bajarbajar dohot proses belajar.</w:t>
      </w:r>
    </w:p>
    <w:p w14:paraId="307A2440" w14:textId="77777777" w:rsidR="0038493F" w:rsidRDefault="00000000">
      <w:pPr>
        <w:pStyle w:val="BodyText"/>
        <w:spacing w:line="237" w:lineRule="auto"/>
        <w:ind w:left="480" w:right="47" w:hanging="336"/>
      </w:pPr>
      <w:r>
        <w:rPr>
          <w:color w:val="211F1F"/>
        </w:rPr>
        <w:t>6.</w:t>
      </w:r>
      <w:r>
        <w:rPr>
          <w:color w:val="211F1F"/>
          <w:spacing w:val="40"/>
        </w:rPr>
        <w:t xml:space="preserve"> </w:t>
      </w:r>
      <w:r>
        <w:rPr>
          <w:color w:val="211F1F"/>
        </w:rPr>
        <w:t xml:space="preserve">Na dipillit di Rapot Hadomuan ni Dewan Koinonia dohot Parhalado Partohonan, sian tongatonga ni ruas </w:t>
      </w:r>
      <w:r>
        <w:rPr>
          <w:color w:val="211F1F"/>
          <w:spacing w:val="-2"/>
        </w:rPr>
        <w:t>ni</w:t>
      </w:r>
      <w:r>
        <w:rPr>
          <w:color w:val="211F1F"/>
          <w:spacing w:val="-12"/>
        </w:rPr>
        <w:t xml:space="preserve"> </w:t>
      </w:r>
      <w:r>
        <w:rPr>
          <w:color w:val="211F1F"/>
          <w:spacing w:val="-2"/>
        </w:rPr>
        <w:t>huria,</w:t>
      </w:r>
      <w:r>
        <w:rPr>
          <w:color w:val="211F1F"/>
          <w:spacing w:val="-11"/>
        </w:rPr>
        <w:t xml:space="preserve"> </w:t>
      </w:r>
      <w:r>
        <w:rPr>
          <w:color w:val="211F1F"/>
          <w:spacing w:val="-2"/>
        </w:rPr>
        <w:t>jala</w:t>
      </w:r>
      <w:r>
        <w:rPr>
          <w:color w:val="211F1F"/>
          <w:spacing w:val="-11"/>
        </w:rPr>
        <w:t xml:space="preserve"> </w:t>
      </w:r>
      <w:r>
        <w:rPr>
          <w:color w:val="211F1F"/>
          <w:spacing w:val="-2"/>
        </w:rPr>
        <w:t>ditotophon</w:t>
      </w:r>
      <w:r>
        <w:rPr>
          <w:color w:val="211F1F"/>
          <w:spacing w:val="-11"/>
        </w:rPr>
        <w:t xml:space="preserve"> </w:t>
      </w:r>
      <w:r>
        <w:rPr>
          <w:color w:val="211F1F"/>
          <w:spacing w:val="-2"/>
        </w:rPr>
        <w:t>Uluan</w:t>
      </w:r>
      <w:r>
        <w:rPr>
          <w:color w:val="211F1F"/>
          <w:spacing w:val="-11"/>
        </w:rPr>
        <w:t xml:space="preserve"> </w:t>
      </w:r>
      <w:r>
        <w:rPr>
          <w:color w:val="211F1F"/>
          <w:spacing w:val="-2"/>
        </w:rPr>
        <w:t>ni</w:t>
      </w:r>
      <w:r>
        <w:rPr>
          <w:color w:val="211F1F"/>
          <w:spacing w:val="-11"/>
        </w:rPr>
        <w:t xml:space="preserve"> </w:t>
      </w:r>
      <w:r>
        <w:rPr>
          <w:color w:val="211F1F"/>
          <w:spacing w:val="-2"/>
        </w:rPr>
        <w:t xml:space="preserve">Hu- </w:t>
      </w:r>
      <w:r>
        <w:rPr>
          <w:color w:val="211F1F"/>
        </w:rPr>
        <w:t xml:space="preserve">ria marhite Surat Haputusan jala di- </w:t>
      </w:r>
      <w:r>
        <w:rPr>
          <w:color w:val="211F1F"/>
          <w:spacing w:val="-2"/>
        </w:rPr>
        <w:t>tingtinghon</w:t>
      </w:r>
      <w:r>
        <w:rPr>
          <w:color w:val="211F1F"/>
          <w:spacing w:val="-9"/>
        </w:rPr>
        <w:t xml:space="preserve"> </w:t>
      </w:r>
      <w:r>
        <w:rPr>
          <w:color w:val="211F1F"/>
          <w:spacing w:val="-2"/>
        </w:rPr>
        <w:t>di</w:t>
      </w:r>
      <w:r>
        <w:rPr>
          <w:color w:val="211F1F"/>
          <w:spacing w:val="-8"/>
        </w:rPr>
        <w:t xml:space="preserve"> </w:t>
      </w:r>
      <w:r>
        <w:rPr>
          <w:color w:val="211F1F"/>
          <w:spacing w:val="-2"/>
        </w:rPr>
        <w:t>parmingguan</w:t>
      </w:r>
      <w:r>
        <w:rPr>
          <w:color w:val="211F1F"/>
          <w:spacing w:val="-9"/>
        </w:rPr>
        <w:t xml:space="preserve"> </w:t>
      </w:r>
      <w:r>
        <w:rPr>
          <w:color w:val="211F1F"/>
          <w:spacing w:val="-2"/>
        </w:rPr>
        <w:t>ni</w:t>
      </w:r>
      <w:r>
        <w:rPr>
          <w:color w:val="211F1F"/>
          <w:spacing w:val="-8"/>
        </w:rPr>
        <w:t xml:space="preserve"> </w:t>
      </w:r>
      <w:r>
        <w:rPr>
          <w:color w:val="211F1F"/>
          <w:spacing w:val="-2"/>
        </w:rPr>
        <w:t>Huria.</w:t>
      </w:r>
    </w:p>
    <w:p w14:paraId="58CD6B63" w14:textId="77777777" w:rsidR="0038493F" w:rsidRDefault="00000000">
      <w:pPr>
        <w:pStyle w:val="Heading2"/>
        <w:numPr>
          <w:ilvl w:val="0"/>
          <w:numId w:val="625"/>
        </w:numPr>
        <w:tabs>
          <w:tab w:val="left" w:pos="424"/>
        </w:tabs>
        <w:spacing w:before="1"/>
        <w:ind w:left="424" w:hanging="280"/>
        <w:jc w:val="both"/>
      </w:pPr>
      <w:r>
        <w:rPr>
          <w:color w:val="211F1F"/>
          <w:spacing w:val="-2"/>
        </w:rPr>
        <w:t>Ulaonna</w:t>
      </w:r>
    </w:p>
    <w:p w14:paraId="5B9DA162" w14:textId="77777777" w:rsidR="0038493F" w:rsidRDefault="00000000">
      <w:pPr>
        <w:pStyle w:val="ListParagraph"/>
        <w:numPr>
          <w:ilvl w:val="1"/>
          <w:numId w:val="625"/>
        </w:numPr>
        <w:tabs>
          <w:tab w:val="left" w:pos="480"/>
        </w:tabs>
        <w:ind w:left="480" w:right="51" w:hanging="336"/>
        <w:jc w:val="both"/>
        <w:rPr>
          <w:sz w:val="21"/>
        </w:rPr>
      </w:pPr>
      <w:r>
        <w:rPr>
          <w:color w:val="211F1F"/>
          <w:sz w:val="21"/>
        </w:rPr>
        <w:t>Patomutomuhon</w:t>
      </w:r>
      <w:r>
        <w:rPr>
          <w:color w:val="211F1F"/>
          <w:spacing w:val="-14"/>
          <w:sz w:val="21"/>
        </w:rPr>
        <w:t xml:space="preserve"> </w:t>
      </w:r>
      <w:r>
        <w:rPr>
          <w:color w:val="211F1F"/>
          <w:sz w:val="21"/>
        </w:rPr>
        <w:t>parsiajaran</w:t>
      </w:r>
      <w:r>
        <w:rPr>
          <w:color w:val="211F1F"/>
          <w:spacing w:val="-13"/>
          <w:sz w:val="21"/>
        </w:rPr>
        <w:t xml:space="preserve"> </w:t>
      </w:r>
      <w:r>
        <w:rPr>
          <w:color w:val="211F1F"/>
          <w:sz w:val="21"/>
        </w:rPr>
        <w:t>taringot tu</w:t>
      </w:r>
      <w:r>
        <w:rPr>
          <w:color w:val="211F1F"/>
          <w:spacing w:val="-14"/>
          <w:sz w:val="21"/>
        </w:rPr>
        <w:t xml:space="preserve"> </w:t>
      </w:r>
      <w:r>
        <w:rPr>
          <w:color w:val="211F1F"/>
          <w:sz w:val="21"/>
        </w:rPr>
        <w:t>Hata</w:t>
      </w:r>
      <w:r>
        <w:rPr>
          <w:color w:val="211F1F"/>
          <w:spacing w:val="-13"/>
          <w:sz w:val="21"/>
        </w:rPr>
        <w:t xml:space="preserve"> </w:t>
      </w:r>
      <w:r>
        <w:rPr>
          <w:color w:val="211F1F"/>
          <w:sz w:val="21"/>
        </w:rPr>
        <w:t>ni</w:t>
      </w:r>
      <w:r>
        <w:rPr>
          <w:color w:val="211F1F"/>
          <w:spacing w:val="-13"/>
          <w:sz w:val="21"/>
        </w:rPr>
        <w:t xml:space="preserve"> </w:t>
      </w:r>
      <w:r>
        <w:rPr>
          <w:color w:val="211F1F"/>
          <w:sz w:val="21"/>
        </w:rPr>
        <w:t>Debata,</w:t>
      </w:r>
      <w:r>
        <w:rPr>
          <w:color w:val="211F1F"/>
          <w:spacing w:val="-13"/>
          <w:sz w:val="21"/>
        </w:rPr>
        <w:t xml:space="preserve"> </w:t>
      </w:r>
      <w:r>
        <w:rPr>
          <w:color w:val="211F1F"/>
          <w:sz w:val="21"/>
        </w:rPr>
        <w:t>ngolu</w:t>
      </w:r>
      <w:r>
        <w:rPr>
          <w:color w:val="211F1F"/>
          <w:spacing w:val="-13"/>
          <w:sz w:val="21"/>
        </w:rPr>
        <w:t xml:space="preserve"> </w:t>
      </w:r>
      <w:r>
        <w:rPr>
          <w:color w:val="211F1F"/>
          <w:sz w:val="21"/>
        </w:rPr>
        <w:t xml:space="preserve">hakristenon dohot huria, songon i parngoluon ni </w:t>
      </w:r>
      <w:r>
        <w:rPr>
          <w:color w:val="211F1F"/>
          <w:spacing w:val="-4"/>
          <w:sz w:val="21"/>
        </w:rPr>
        <w:t>sude</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hombar</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 xml:space="preserve">perkembangan </w:t>
      </w:r>
      <w:r>
        <w:rPr>
          <w:color w:val="211F1F"/>
          <w:sz w:val="21"/>
        </w:rPr>
        <w:t>ni</w:t>
      </w:r>
      <w:r>
        <w:rPr>
          <w:color w:val="211F1F"/>
          <w:spacing w:val="-14"/>
          <w:sz w:val="21"/>
        </w:rPr>
        <w:t xml:space="preserve"> </w:t>
      </w:r>
      <w:r>
        <w:rPr>
          <w:color w:val="211F1F"/>
          <w:sz w:val="21"/>
        </w:rPr>
        <w:t>pingkiran,</w:t>
      </w:r>
      <w:r>
        <w:rPr>
          <w:color w:val="211F1F"/>
          <w:spacing w:val="-13"/>
          <w:sz w:val="21"/>
        </w:rPr>
        <w:t xml:space="preserve"> </w:t>
      </w:r>
      <w:r>
        <w:rPr>
          <w:color w:val="211F1F"/>
          <w:sz w:val="21"/>
        </w:rPr>
        <w:t>emosi,</w:t>
      </w:r>
      <w:r>
        <w:rPr>
          <w:color w:val="211F1F"/>
          <w:spacing w:val="-13"/>
          <w:sz w:val="21"/>
        </w:rPr>
        <w:t xml:space="preserve"> </w:t>
      </w:r>
      <w:r>
        <w:rPr>
          <w:color w:val="211F1F"/>
          <w:sz w:val="21"/>
        </w:rPr>
        <w:t>dohot</w:t>
      </w:r>
      <w:r>
        <w:rPr>
          <w:color w:val="211F1F"/>
          <w:spacing w:val="-13"/>
          <w:sz w:val="21"/>
        </w:rPr>
        <w:t xml:space="preserve"> </w:t>
      </w:r>
      <w:r>
        <w:rPr>
          <w:color w:val="211F1F"/>
          <w:sz w:val="21"/>
        </w:rPr>
        <w:t>pamatang ni</w:t>
      </w:r>
      <w:r>
        <w:rPr>
          <w:color w:val="211F1F"/>
          <w:spacing w:val="-17"/>
          <w:sz w:val="21"/>
        </w:rPr>
        <w:t xml:space="preserve"> </w:t>
      </w:r>
      <w:r>
        <w:rPr>
          <w:color w:val="211F1F"/>
          <w:sz w:val="21"/>
        </w:rPr>
        <w:t>Bajarbajar.</w:t>
      </w:r>
    </w:p>
    <w:p w14:paraId="4945266F" w14:textId="77777777" w:rsidR="0038493F" w:rsidRDefault="00000000">
      <w:pPr>
        <w:pStyle w:val="ListParagraph"/>
        <w:numPr>
          <w:ilvl w:val="1"/>
          <w:numId w:val="625"/>
        </w:numPr>
        <w:tabs>
          <w:tab w:val="left" w:pos="480"/>
        </w:tabs>
        <w:spacing w:line="237" w:lineRule="auto"/>
        <w:ind w:left="480" w:right="40" w:hanging="336"/>
        <w:jc w:val="both"/>
        <w:rPr>
          <w:sz w:val="21"/>
        </w:rPr>
      </w:pPr>
      <w:r>
        <w:rPr>
          <w:color w:val="211F1F"/>
          <w:spacing w:val="10"/>
          <w:sz w:val="21"/>
        </w:rPr>
        <w:t xml:space="preserve">Mangajarhon parsiajaran </w:t>
      </w:r>
      <w:r>
        <w:rPr>
          <w:color w:val="211F1F"/>
          <w:spacing w:val="12"/>
          <w:sz w:val="21"/>
        </w:rPr>
        <w:t xml:space="preserve">naung </w:t>
      </w:r>
      <w:r>
        <w:rPr>
          <w:color w:val="211F1F"/>
          <w:sz w:val="21"/>
        </w:rPr>
        <w:t xml:space="preserve">dipatomutomu hombar tu horong ni </w:t>
      </w:r>
      <w:r>
        <w:rPr>
          <w:color w:val="211F1F"/>
          <w:spacing w:val="-2"/>
          <w:sz w:val="21"/>
        </w:rPr>
        <w:t>Bajarbajar.</w:t>
      </w:r>
    </w:p>
    <w:p w14:paraId="7CE0577F" w14:textId="77777777" w:rsidR="0038493F" w:rsidRDefault="00000000">
      <w:pPr>
        <w:pStyle w:val="ListParagraph"/>
        <w:numPr>
          <w:ilvl w:val="1"/>
          <w:numId w:val="625"/>
        </w:numPr>
        <w:tabs>
          <w:tab w:val="left" w:pos="480"/>
        </w:tabs>
        <w:ind w:left="480" w:right="41" w:hanging="336"/>
        <w:jc w:val="both"/>
        <w:rPr>
          <w:sz w:val="21"/>
        </w:rPr>
      </w:pPr>
      <w:r>
        <w:rPr>
          <w:color w:val="211F1F"/>
          <w:sz w:val="21"/>
        </w:rPr>
        <w:t xml:space="preserve">Mangurupi Seksi Bajarbajar </w:t>
      </w:r>
      <w:r>
        <w:rPr>
          <w:color w:val="211F1F"/>
          <w:spacing w:val="10"/>
          <w:sz w:val="21"/>
        </w:rPr>
        <w:t xml:space="preserve">su- </w:t>
      </w:r>
      <w:r>
        <w:rPr>
          <w:color w:val="211F1F"/>
          <w:sz w:val="21"/>
        </w:rPr>
        <w:t xml:space="preserve">mangkapi dohot patupahon angka </w:t>
      </w:r>
      <w:r>
        <w:rPr>
          <w:color w:val="211F1F"/>
          <w:spacing w:val="-2"/>
          <w:sz w:val="21"/>
        </w:rPr>
        <w:t>ulaon</w:t>
      </w:r>
      <w:r>
        <w:rPr>
          <w:color w:val="211F1F"/>
          <w:spacing w:val="-8"/>
          <w:sz w:val="21"/>
        </w:rPr>
        <w:t xml:space="preserve"> </w:t>
      </w:r>
      <w:r>
        <w:rPr>
          <w:color w:val="211F1F"/>
          <w:spacing w:val="-2"/>
          <w:sz w:val="21"/>
        </w:rPr>
        <w:t>ekstra</w:t>
      </w:r>
      <w:r>
        <w:rPr>
          <w:color w:val="211F1F"/>
          <w:spacing w:val="-8"/>
          <w:sz w:val="21"/>
        </w:rPr>
        <w:t xml:space="preserve"> </w:t>
      </w:r>
      <w:r>
        <w:rPr>
          <w:color w:val="211F1F"/>
          <w:spacing w:val="-2"/>
          <w:sz w:val="21"/>
        </w:rPr>
        <w:t>kurikuler,</w:t>
      </w:r>
      <w:r>
        <w:rPr>
          <w:color w:val="211F1F"/>
          <w:spacing w:val="-8"/>
          <w:sz w:val="21"/>
        </w:rPr>
        <w:t xml:space="preserve"> </w:t>
      </w:r>
      <w:r>
        <w:rPr>
          <w:color w:val="211F1F"/>
          <w:spacing w:val="-2"/>
          <w:sz w:val="21"/>
        </w:rPr>
        <w:t>isarana</w:t>
      </w:r>
      <w:r>
        <w:rPr>
          <w:color w:val="211F1F"/>
          <w:spacing w:val="-8"/>
          <w:sz w:val="21"/>
        </w:rPr>
        <w:t xml:space="preserve"> </w:t>
      </w:r>
      <w:r>
        <w:rPr>
          <w:color w:val="211F1F"/>
          <w:spacing w:val="-2"/>
          <w:sz w:val="21"/>
        </w:rPr>
        <w:t xml:space="preserve">wisata </w:t>
      </w:r>
      <w:r>
        <w:rPr>
          <w:color w:val="211F1F"/>
          <w:sz w:val="21"/>
        </w:rPr>
        <w:t>rohani dohot panopoton tu angka panti asuhan.</w:t>
      </w:r>
    </w:p>
    <w:p w14:paraId="4589A7E9" w14:textId="77777777" w:rsidR="0038493F" w:rsidRDefault="00000000">
      <w:pPr>
        <w:pStyle w:val="ListParagraph"/>
        <w:numPr>
          <w:ilvl w:val="1"/>
          <w:numId w:val="625"/>
        </w:numPr>
        <w:tabs>
          <w:tab w:val="left" w:pos="480"/>
        </w:tabs>
        <w:spacing w:line="237" w:lineRule="auto"/>
        <w:ind w:left="480" w:right="38" w:hanging="336"/>
        <w:jc w:val="both"/>
        <w:rPr>
          <w:sz w:val="21"/>
        </w:rPr>
      </w:pPr>
      <w:r>
        <w:rPr>
          <w:color w:val="211F1F"/>
          <w:sz w:val="21"/>
        </w:rPr>
        <w:t xml:space="preserve">Raphon Pengurus Seksi Bajar-ba- </w:t>
      </w:r>
      <w:r>
        <w:rPr>
          <w:color w:val="211F1F"/>
          <w:spacing w:val="9"/>
          <w:sz w:val="21"/>
        </w:rPr>
        <w:t xml:space="preserve">jar </w:t>
      </w:r>
      <w:r>
        <w:rPr>
          <w:color w:val="211F1F"/>
          <w:spacing w:val="11"/>
          <w:sz w:val="21"/>
        </w:rPr>
        <w:t xml:space="preserve">patupa </w:t>
      </w:r>
      <w:r>
        <w:rPr>
          <w:color w:val="211F1F"/>
          <w:spacing w:val="12"/>
          <w:sz w:val="21"/>
        </w:rPr>
        <w:t xml:space="preserve">evaluasi taringot </w:t>
      </w:r>
      <w:r>
        <w:rPr>
          <w:color w:val="211F1F"/>
          <w:sz w:val="21"/>
        </w:rPr>
        <w:t xml:space="preserve">tu </w:t>
      </w:r>
      <w:r>
        <w:rPr>
          <w:color w:val="211F1F"/>
          <w:spacing w:val="12"/>
          <w:sz w:val="21"/>
        </w:rPr>
        <w:t xml:space="preserve">pangantusion </w:t>
      </w:r>
      <w:r>
        <w:rPr>
          <w:color w:val="211F1F"/>
          <w:spacing w:val="11"/>
          <w:sz w:val="21"/>
        </w:rPr>
        <w:t xml:space="preserve">dohot pangha- </w:t>
      </w:r>
      <w:r>
        <w:rPr>
          <w:color w:val="211F1F"/>
          <w:sz w:val="21"/>
        </w:rPr>
        <w:t xml:space="preserve">ngoluhonon ni bajarbajar hombar tu </w:t>
      </w:r>
      <w:r>
        <w:rPr>
          <w:color w:val="211F1F"/>
          <w:spacing w:val="-4"/>
          <w:sz w:val="21"/>
        </w:rPr>
        <w:t>tingki</w:t>
      </w:r>
      <w:r>
        <w:rPr>
          <w:color w:val="211F1F"/>
          <w:spacing w:val="-10"/>
          <w:sz w:val="21"/>
        </w:rPr>
        <w:t xml:space="preserve"> </w:t>
      </w:r>
      <w:r>
        <w:rPr>
          <w:color w:val="211F1F"/>
          <w:spacing w:val="-4"/>
          <w:sz w:val="21"/>
        </w:rPr>
        <w:t>naung</w:t>
      </w:r>
      <w:r>
        <w:rPr>
          <w:color w:val="211F1F"/>
          <w:spacing w:val="-9"/>
          <w:sz w:val="21"/>
        </w:rPr>
        <w:t xml:space="preserve"> </w:t>
      </w:r>
      <w:r>
        <w:rPr>
          <w:color w:val="211F1F"/>
          <w:spacing w:val="-4"/>
          <w:sz w:val="21"/>
        </w:rPr>
        <w:t>ditontuhon</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 xml:space="preserve">mamang- </w:t>
      </w:r>
      <w:r>
        <w:rPr>
          <w:color w:val="211F1F"/>
          <w:sz w:val="21"/>
        </w:rPr>
        <w:t xml:space="preserve">ke hasil evaluasi laho pahinsathon </w:t>
      </w:r>
      <w:r>
        <w:rPr>
          <w:color w:val="211F1F"/>
          <w:spacing w:val="-4"/>
          <w:sz w:val="21"/>
        </w:rPr>
        <w:t>mutu</w:t>
      </w:r>
      <w:r>
        <w:rPr>
          <w:color w:val="211F1F"/>
          <w:spacing w:val="-15"/>
          <w:sz w:val="21"/>
        </w:rPr>
        <w:t xml:space="preserve"> </w:t>
      </w:r>
      <w:r>
        <w:rPr>
          <w:color w:val="211F1F"/>
          <w:spacing w:val="-4"/>
          <w:sz w:val="21"/>
        </w:rPr>
        <w:t>pangajarion</w:t>
      </w:r>
      <w:r>
        <w:rPr>
          <w:color w:val="211F1F"/>
          <w:spacing w:val="-15"/>
          <w:sz w:val="21"/>
        </w:rPr>
        <w:t xml:space="preserve"> </w:t>
      </w:r>
      <w:r>
        <w:rPr>
          <w:color w:val="211F1F"/>
          <w:spacing w:val="-4"/>
          <w:sz w:val="21"/>
        </w:rPr>
        <w:t>tu</w:t>
      </w:r>
      <w:r>
        <w:rPr>
          <w:color w:val="211F1F"/>
          <w:spacing w:val="-15"/>
          <w:sz w:val="21"/>
        </w:rPr>
        <w:t xml:space="preserve"> </w:t>
      </w:r>
      <w:r>
        <w:rPr>
          <w:color w:val="211F1F"/>
          <w:spacing w:val="-4"/>
          <w:sz w:val="21"/>
        </w:rPr>
        <w:t>angka</w:t>
      </w:r>
      <w:r>
        <w:rPr>
          <w:color w:val="211F1F"/>
          <w:spacing w:val="-15"/>
          <w:sz w:val="21"/>
        </w:rPr>
        <w:t xml:space="preserve"> </w:t>
      </w:r>
      <w:r>
        <w:rPr>
          <w:color w:val="211F1F"/>
          <w:spacing w:val="-4"/>
          <w:sz w:val="21"/>
        </w:rPr>
        <w:t>Bajarbajar.</w:t>
      </w:r>
    </w:p>
    <w:p w14:paraId="4CFB6A63" w14:textId="77777777" w:rsidR="0038493F" w:rsidRDefault="00000000">
      <w:pPr>
        <w:pStyle w:val="ListParagraph"/>
        <w:numPr>
          <w:ilvl w:val="1"/>
          <w:numId w:val="625"/>
        </w:numPr>
        <w:tabs>
          <w:tab w:val="left" w:pos="480"/>
        </w:tabs>
        <w:ind w:left="480" w:right="38" w:hanging="336"/>
        <w:jc w:val="both"/>
        <w:rPr>
          <w:sz w:val="21"/>
        </w:rPr>
      </w:pPr>
      <w:r>
        <w:rPr>
          <w:color w:val="211F1F"/>
          <w:spacing w:val="12"/>
          <w:sz w:val="21"/>
        </w:rPr>
        <w:t xml:space="preserve">Mambahen laporan taringot </w:t>
      </w:r>
      <w:r>
        <w:rPr>
          <w:color w:val="211F1F"/>
          <w:sz w:val="21"/>
        </w:rPr>
        <w:t>tu pangajarion</w:t>
      </w:r>
      <w:r>
        <w:rPr>
          <w:color w:val="211F1F"/>
          <w:spacing w:val="-3"/>
          <w:sz w:val="21"/>
        </w:rPr>
        <w:t xml:space="preserve"> </w:t>
      </w:r>
      <w:r>
        <w:rPr>
          <w:color w:val="211F1F"/>
          <w:sz w:val="21"/>
        </w:rPr>
        <w:t>ni</w:t>
      </w:r>
      <w:r>
        <w:rPr>
          <w:color w:val="211F1F"/>
          <w:spacing w:val="-3"/>
          <w:sz w:val="21"/>
        </w:rPr>
        <w:t xml:space="preserve"> </w:t>
      </w:r>
      <w:r>
        <w:rPr>
          <w:color w:val="211F1F"/>
          <w:sz w:val="21"/>
        </w:rPr>
        <w:t>Bajarbajar</w:t>
      </w:r>
      <w:r>
        <w:rPr>
          <w:color w:val="211F1F"/>
          <w:spacing w:val="-3"/>
          <w:sz w:val="21"/>
        </w:rPr>
        <w:t xml:space="preserve"> </w:t>
      </w:r>
      <w:r>
        <w:rPr>
          <w:color w:val="211F1F"/>
          <w:sz w:val="21"/>
        </w:rPr>
        <w:t>hombar</w:t>
      </w:r>
      <w:r>
        <w:rPr>
          <w:color w:val="211F1F"/>
          <w:spacing w:val="-3"/>
          <w:sz w:val="21"/>
        </w:rPr>
        <w:t xml:space="preserve"> </w:t>
      </w:r>
      <w:r>
        <w:rPr>
          <w:color w:val="211F1F"/>
          <w:sz w:val="21"/>
        </w:rPr>
        <w:t>tu tingki naung ditontuhon, sipasa- hatonna tu Ketua Dewan Koinonia dohot Uluan ni Huria.</w:t>
      </w:r>
    </w:p>
    <w:p w14:paraId="642D4283" w14:textId="77777777" w:rsidR="0038493F" w:rsidRDefault="00000000">
      <w:pPr>
        <w:pStyle w:val="Heading2"/>
        <w:numPr>
          <w:ilvl w:val="0"/>
          <w:numId w:val="625"/>
        </w:numPr>
        <w:tabs>
          <w:tab w:val="left" w:pos="463"/>
        </w:tabs>
        <w:spacing w:line="233" w:lineRule="exact"/>
        <w:ind w:left="463" w:hanging="319"/>
        <w:jc w:val="both"/>
      </w:pPr>
      <w:r>
        <w:rPr>
          <w:color w:val="211F1F"/>
          <w:spacing w:val="-2"/>
        </w:rPr>
        <w:t>Periodena</w:t>
      </w:r>
    </w:p>
    <w:p w14:paraId="375D80AB" w14:textId="77777777" w:rsidR="0038493F" w:rsidRDefault="00000000">
      <w:pPr>
        <w:pStyle w:val="BodyText"/>
        <w:ind w:left="144" w:right="47"/>
      </w:pPr>
      <w:r>
        <w:rPr>
          <w:color w:val="211F1F"/>
          <w:spacing w:val="-2"/>
        </w:rPr>
        <w:t>Dua</w:t>
      </w:r>
      <w:r>
        <w:rPr>
          <w:color w:val="211F1F"/>
          <w:spacing w:val="-11"/>
        </w:rPr>
        <w:t xml:space="preserve"> </w:t>
      </w:r>
      <w:r>
        <w:rPr>
          <w:color w:val="211F1F"/>
          <w:spacing w:val="-2"/>
        </w:rPr>
        <w:t>taon</w:t>
      </w:r>
      <w:r>
        <w:rPr>
          <w:color w:val="211F1F"/>
          <w:spacing w:val="-11"/>
        </w:rPr>
        <w:t xml:space="preserve"> </w:t>
      </w:r>
      <w:r>
        <w:rPr>
          <w:color w:val="211F1F"/>
          <w:spacing w:val="-2"/>
        </w:rPr>
        <w:t>do</w:t>
      </w:r>
      <w:r>
        <w:rPr>
          <w:color w:val="211F1F"/>
          <w:spacing w:val="-11"/>
        </w:rPr>
        <w:t xml:space="preserve"> </w:t>
      </w:r>
      <w:r>
        <w:rPr>
          <w:color w:val="211F1F"/>
          <w:spacing w:val="-2"/>
        </w:rPr>
        <w:t>leleng</w:t>
      </w:r>
      <w:r>
        <w:rPr>
          <w:color w:val="211F1F"/>
          <w:spacing w:val="-11"/>
        </w:rPr>
        <w:t xml:space="preserve"> </w:t>
      </w:r>
      <w:r>
        <w:rPr>
          <w:color w:val="211F1F"/>
          <w:spacing w:val="-2"/>
        </w:rPr>
        <w:t>ni</w:t>
      </w:r>
      <w:r>
        <w:rPr>
          <w:color w:val="211F1F"/>
          <w:spacing w:val="-11"/>
        </w:rPr>
        <w:t xml:space="preserve"> </w:t>
      </w:r>
      <w:r>
        <w:rPr>
          <w:color w:val="211F1F"/>
          <w:spacing w:val="-2"/>
        </w:rPr>
        <w:t>periode</w:t>
      </w:r>
      <w:r>
        <w:rPr>
          <w:color w:val="211F1F"/>
          <w:spacing w:val="-11"/>
        </w:rPr>
        <w:t xml:space="preserve"> </w:t>
      </w:r>
      <w:r>
        <w:rPr>
          <w:color w:val="211F1F"/>
          <w:spacing w:val="-2"/>
        </w:rPr>
        <w:t>ni</w:t>
      </w:r>
      <w:r>
        <w:rPr>
          <w:color w:val="211F1F"/>
          <w:spacing w:val="-11"/>
        </w:rPr>
        <w:t xml:space="preserve"> </w:t>
      </w:r>
      <w:r>
        <w:rPr>
          <w:color w:val="211F1F"/>
          <w:spacing w:val="-2"/>
        </w:rPr>
        <w:t xml:space="preserve">Pendam- </w:t>
      </w:r>
      <w:r>
        <w:rPr>
          <w:color w:val="211F1F"/>
        </w:rPr>
        <w:t>ping</w:t>
      </w:r>
      <w:r>
        <w:rPr>
          <w:color w:val="211F1F"/>
          <w:spacing w:val="40"/>
        </w:rPr>
        <w:t xml:space="preserve"> </w:t>
      </w:r>
      <w:r>
        <w:rPr>
          <w:color w:val="211F1F"/>
        </w:rPr>
        <w:t xml:space="preserve">Bajarbajar, jala Pandita Resort do na melantik pangurus i di jolo ni ruas di </w:t>
      </w:r>
      <w:r>
        <w:rPr>
          <w:color w:val="211F1F"/>
          <w:spacing w:val="-2"/>
        </w:rPr>
        <w:t>parmingguan.</w:t>
      </w:r>
    </w:p>
    <w:p w14:paraId="191DFB3D" w14:textId="77777777" w:rsidR="0038493F" w:rsidRDefault="00000000">
      <w:pPr>
        <w:pStyle w:val="ListParagraph"/>
        <w:numPr>
          <w:ilvl w:val="0"/>
          <w:numId w:val="624"/>
        </w:numPr>
        <w:tabs>
          <w:tab w:val="left" w:pos="485"/>
        </w:tabs>
        <w:spacing w:before="62"/>
        <w:ind w:right="149"/>
        <w:jc w:val="both"/>
        <w:rPr>
          <w:sz w:val="21"/>
        </w:rPr>
      </w:pPr>
      <w:r>
        <w:br w:type="column"/>
      </w:r>
      <w:r>
        <w:rPr>
          <w:color w:val="211F1F"/>
          <w:sz w:val="21"/>
        </w:rPr>
        <w:t xml:space="preserve">Seboleh-bolehnya berpendidikan keguruan, dan memiliki pengertian </w:t>
      </w:r>
      <w:r>
        <w:rPr>
          <w:color w:val="211F1F"/>
          <w:spacing w:val="-4"/>
          <w:sz w:val="21"/>
        </w:rPr>
        <w:t xml:space="preserve">tentang perkembangan pikiran, emosi </w:t>
      </w:r>
      <w:r>
        <w:rPr>
          <w:color w:val="211F1F"/>
          <w:sz w:val="21"/>
        </w:rPr>
        <w:t>dan</w:t>
      </w:r>
      <w:r>
        <w:rPr>
          <w:color w:val="211F1F"/>
          <w:spacing w:val="-3"/>
          <w:sz w:val="21"/>
        </w:rPr>
        <w:t xml:space="preserve"> </w:t>
      </w:r>
      <w:r>
        <w:rPr>
          <w:color w:val="211F1F"/>
          <w:sz w:val="21"/>
        </w:rPr>
        <w:t>fisik</w:t>
      </w:r>
      <w:r>
        <w:rPr>
          <w:color w:val="211F1F"/>
          <w:spacing w:val="-3"/>
          <w:sz w:val="21"/>
        </w:rPr>
        <w:t xml:space="preserve"> </w:t>
      </w:r>
      <w:r>
        <w:rPr>
          <w:color w:val="211F1F"/>
          <w:sz w:val="21"/>
        </w:rPr>
        <w:t>Remaja</w:t>
      </w:r>
      <w:r>
        <w:rPr>
          <w:color w:val="211F1F"/>
          <w:spacing w:val="-3"/>
          <w:sz w:val="21"/>
        </w:rPr>
        <w:t xml:space="preserve"> </w:t>
      </w:r>
      <w:r>
        <w:rPr>
          <w:color w:val="211F1F"/>
          <w:sz w:val="21"/>
        </w:rPr>
        <w:t>dan</w:t>
      </w:r>
      <w:r>
        <w:rPr>
          <w:color w:val="211F1F"/>
          <w:spacing w:val="-3"/>
          <w:sz w:val="21"/>
        </w:rPr>
        <w:t xml:space="preserve"> </w:t>
      </w:r>
      <w:r>
        <w:rPr>
          <w:color w:val="211F1F"/>
          <w:sz w:val="21"/>
        </w:rPr>
        <w:t>proses</w:t>
      </w:r>
      <w:r>
        <w:rPr>
          <w:color w:val="211F1F"/>
          <w:spacing w:val="-3"/>
          <w:sz w:val="21"/>
        </w:rPr>
        <w:t xml:space="preserve"> </w:t>
      </w:r>
      <w:r>
        <w:rPr>
          <w:color w:val="211F1F"/>
          <w:sz w:val="21"/>
        </w:rPr>
        <w:t>belajar.</w:t>
      </w:r>
    </w:p>
    <w:p w14:paraId="2E3C01D8" w14:textId="77777777" w:rsidR="0038493F" w:rsidRDefault="00000000">
      <w:pPr>
        <w:pStyle w:val="ListParagraph"/>
        <w:numPr>
          <w:ilvl w:val="0"/>
          <w:numId w:val="624"/>
        </w:numPr>
        <w:tabs>
          <w:tab w:val="left" w:pos="485"/>
        </w:tabs>
        <w:spacing w:before="234"/>
        <w:ind w:right="145"/>
        <w:jc w:val="both"/>
        <w:rPr>
          <w:sz w:val="21"/>
        </w:rPr>
      </w:pPr>
      <w:r>
        <w:rPr>
          <w:color w:val="211F1F"/>
          <w:spacing w:val="11"/>
          <w:sz w:val="21"/>
        </w:rPr>
        <w:t xml:space="preserve">Dipilih </w:t>
      </w:r>
      <w:r>
        <w:rPr>
          <w:color w:val="211F1F"/>
          <w:spacing w:val="10"/>
          <w:sz w:val="21"/>
        </w:rPr>
        <w:t xml:space="preserve">dalam Rapat </w:t>
      </w:r>
      <w:r>
        <w:rPr>
          <w:color w:val="211F1F"/>
          <w:spacing w:val="13"/>
          <w:sz w:val="21"/>
        </w:rPr>
        <w:t xml:space="preserve">Gabungan </w:t>
      </w:r>
      <w:r>
        <w:rPr>
          <w:color w:val="211F1F"/>
          <w:spacing w:val="11"/>
          <w:sz w:val="21"/>
        </w:rPr>
        <w:t xml:space="preserve">Dewan </w:t>
      </w:r>
      <w:r>
        <w:rPr>
          <w:color w:val="211F1F"/>
          <w:spacing w:val="12"/>
          <w:sz w:val="21"/>
        </w:rPr>
        <w:t xml:space="preserve">Koinonia </w:t>
      </w:r>
      <w:r>
        <w:rPr>
          <w:color w:val="211F1F"/>
          <w:spacing w:val="9"/>
          <w:sz w:val="21"/>
        </w:rPr>
        <w:t xml:space="preserve">dan </w:t>
      </w:r>
      <w:r>
        <w:rPr>
          <w:color w:val="211F1F"/>
          <w:spacing w:val="11"/>
          <w:sz w:val="21"/>
        </w:rPr>
        <w:t xml:space="preserve">Pelayan </w:t>
      </w:r>
      <w:r>
        <w:rPr>
          <w:color w:val="211F1F"/>
          <w:sz w:val="21"/>
        </w:rPr>
        <w:t xml:space="preserve">Tahbisan dari antara warga jemaat, </w:t>
      </w:r>
      <w:r>
        <w:rPr>
          <w:color w:val="211F1F"/>
          <w:spacing w:val="-2"/>
          <w:sz w:val="21"/>
        </w:rPr>
        <w:t>dan</w:t>
      </w:r>
      <w:r>
        <w:rPr>
          <w:color w:val="211F1F"/>
          <w:spacing w:val="-10"/>
          <w:sz w:val="21"/>
        </w:rPr>
        <w:t xml:space="preserve"> </w:t>
      </w:r>
      <w:r>
        <w:rPr>
          <w:color w:val="211F1F"/>
          <w:spacing w:val="-2"/>
          <w:sz w:val="21"/>
        </w:rPr>
        <w:t>ditetapkan</w:t>
      </w:r>
      <w:r>
        <w:rPr>
          <w:color w:val="211F1F"/>
          <w:spacing w:val="-10"/>
          <w:sz w:val="21"/>
        </w:rPr>
        <w:t xml:space="preserve"> </w:t>
      </w:r>
      <w:r>
        <w:rPr>
          <w:color w:val="211F1F"/>
          <w:spacing w:val="-2"/>
          <w:sz w:val="21"/>
        </w:rPr>
        <w:t>oleh</w:t>
      </w:r>
      <w:r>
        <w:rPr>
          <w:color w:val="211F1F"/>
          <w:spacing w:val="-10"/>
          <w:sz w:val="21"/>
        </w:rPr>
        <w:t xml:space="preserve"> </w:t>
      </w:r>
      <w:r>
        <w:rPr>
          <w:color w:val="211F1F"/>
          <w:spacing w:val="-2"/>
          <w:sz w:val="21"/>
        </w:rPr>
        <w:t>Pimpinan</w:t>
      </w:r>
      <w:r>
        <w:rPr>
          <w:color w:val="211F1F"/>
          <w:spacing w:val="-10"/>
          <w:sz w:val="21"/>
        </w:rPr>
        <w:t xml:space="preserve"> </w:t>
      </w:r>
      <w:r>
        <w:rPr>
          <w:color w:val="211F1F"/>
          <w:spacing w:val="-2"/>
          <w:sz w:val="21"/>
        </w:rPr>
        <w:t xml:space="preserve">Jemaat </w:t>
      </w:r>
      <w:r>
        <w:rPr>
          <w:color w:val="211F1F"/>
          <w:spacing w:val="11"/>
          <w:sz w:val="21"/>
        </w:rPr>
        <w:t xml:space="preserve">dengan Surat </w:t>
      </w:r>
      <w:r>
        <w:rPr>
          <w:color w:val="211F1F"/>
          <w:spacing w:val="12"/>
          <w:sz w:val="21"/>
        </w:rPr>
        <w:t xml:space="preserve">Keputusan, </w:t>
      </w:r>
      <w:r>
        <w:rPr>
          <w:color w:val="211F1F"/>
          <w:spacing w:val="10"/>
          <w:sz w:val="21"/>
        </w:rPr>
        <w:t xml:space="preserve">serta </w:t>
      </w:r>
      <w:r>
        <w:rPr>
          <w:color w:val="211F1F"/>
          <w:sz w:val="21"/>
        </w:rPr>
        <w:t>diumumkan dalam ibadah Minggu.</w:t>
      </w:r>
    </w:p>
    <w:p w14:paraId="4F1F752A" w14:textId="77777777" w:rsidR="0038493F" w:rsidRDefault="00000000">
      <w:pPr>
        <w:pStyle w:val="Heading2"/>
        <w:numPr>
          <w:ilvl w:val="0"/>
          <w:numId w:val="626"/>
        </w:numPr>
        <w:tabs>
          <w:tab w:val="left" w:pos="482"/>
        </w:tabs>
        <w:spacing w:line="232" w:lineRule="exact"/>
        <w:ind w:left="482" w:hanging="338"/>
        <w:jc w:val="both"/>
      </w:pPr>
      <w:r>
        <w:rPr>
          <w:color w:val="211F1F"/>
          <w:spacing w:val="-2"/>
        </w:rPr>
        <w:t>Tugasnya</w:t>
      </w:r>
    </w:p>
    <w:p w14:paraId="04DEA0DB" w14:textId="77777777" w:rsidR="0038493F" w:rsidRDefault="00000000">
      <w:pPr>
        <w:pStyle w:val="ListParagraph"/>
        <w:numPr>
          <w:ilvl w:val="1"/>
          <w:numId w:val="626"/>
        </w:numPr>
        <w:tabs>
          <w:tab w:val="left" w:pos="485"/>
        </w:tabs>
        <w:ind w:left="485" w:right="145" w:hanging="341"/>
        <w:jc w:val="both"/>
        <w:rPr>
          <w:sz w:val="21"/>
        </w:rPr>
      </w:pPr>
      <w:r>
        <w:rPr>
          <w:color w:val="211F1F"/>
          <w:spacing w:val="-2"/>
          <w:sz w:val="21"/>
        </w:rPr>
        <w:t>Menyusun</w:t>
      </w:r>
      <w:r>
        <w:rPr>
          <w:color w:val="211F1F"/>
          <w:spacing w:val="-11"/>
          <w:sz w:val="21"/>
        </w:rPr>
        <w:t xml:space="preserve"> </w:t>
      </w:r>
      <w:r>
        <w:rPr>
          <w:color w:val="211F1F"/>
          <w:spacing w:val="-2"/>
          <w:sz w:val="21"/>
        </w:rPr>
        <w:t>bahan</w:t>
      </w:r>
      <w:r>
        <w:rPr>
          <w:color w:val="211F1F"/>
          <w:spacing w:val="-11"/>
          <w:sz w:val="21"/>
        </w:rPr>
        <w:t xml:space="preserve"> </w:t>
      </w:r>
      <w:r>
        <w:rPr>
          <w:color w:val="211F1F"/>
          <w:spacing w:val="-2"/>
          <w:sz w:val="21"/>
        </w:rPr>
        <w:t>ajar</w:t>
      </w:r>
      <w:r>
        <w:rPr>
          <w:color w:val="211F1F"/>
          <w:spacing w:val="-11"/>
          <w:sz w:val="21"/>
        </w:rPr>
        <w:t xml:space="preserve"> </w:t>
      </w:r>
      <w:r>
        <w:rPr>
          <w:color w:val="211F1F"/>
          <w:spacing w:val="-2"/>
          <w:sz w:val="21"/>
        </w:rPr>
        <w:t>tentang</w:t>
      </w:r>
      <w:r>
        <w:rPr>
          <w:color w:val="211F1F"/>
          <w:spacing w:val="-11"/>
          <w:sz w:val="21"/>
        </w:rPr>
        <w:t xml:space="preserve"> </w:t>
      </w:r>
      <w:r>
        <w:rPr>
          <w:color w:val="211F1F"/>
          <w:spacing w:val="-2"/>
          <w:sz w:val="21"/>
        </w:rPr>
        <w:t xml:space="preserve">Firman </w:t>
      </w:r>
      <w:r>
        <w:rPr>
          <w:color w:val="211F1F"/>
          <w:sz w:val="21"/>
        </w:rPr>
        <w:t xml:space="preserve">Allah, kehidupan kekristenan dan jemaat, demikian juga kehidupan </w:t>
      </w:r>
      <w:r>
        <w:rPr>
          <w:color w:val="211F1F"/>
          <w:spacing w:val="12"/>
          <w:sz w:val="21"/>
        </w:rPr>
        <w:t xml:space="preserve">segenap </w:t>
      </w:r>
      <w:r>
        <w:rPr>
          <w:color w:val="211F1F"/>
          <w:spacing w:val="10"/>
          <w:sz w:val="21"/>
        </w:rPr>
        <w:t xml:space="preserve">HKBP </w:t>
      </w:r>
      <w:r>
        <w:rPr>
          <w:color w:val="211F1F"/>
          <w:spacing w:val="11"/>
          <w:sz w:val="21"/>
        </w:rPr>
        <w:t xml:space="preserve">sesuai dengan </w:t>
      </w:r>
      <w:r>
        <w:rPr>
          <w:color w:val="211F1F"/>
          <w:sz w:val="21"/>
        </w:rPr>
        <w:t>perkembangan pikiran, emosi dan fisik</w:t>
      </w:r>
      <w:r>
        <w:rPr>
          <w:color w:val="211F1F"/>
          <w:spacing w:val="-14"/>
          <w:sz w:val="21"/>
        </w:rPr>
        <w:t xml:space="preserve"> </w:t>
      </w:r>
      <w:r>
        <w:rPr>
          <w:color w:val="211F1F"/>
          <w:sz w:val="21"/>
        </w:rPr>
        <w:t>Remaja.</w:t>
      </w:r>
    </w:p>
    <w:p w14:paraId="6BCDA7CE" w14:textId="77777777" w:rsidR="0038493F" w:rsidRDefault="00000000">
      <w:pPr>
        <w:pStyle w:val="ListParagraph"/>
        <w:numPr>
          <w:ilvl w:val="1"/>
          <w:numId w:val="626"/>
        </w:numPr>
        <w:tabs>
          <w:tab w:val="left" w:pos="485"/>
        </w:tabs>
        <w:spacing w:line="237" w:lineRule="auto"/>
        <w:ind w:left="485" w:right="158" w:hanging="341"/>
        <w:jc w:val="both"/>
        <w:rPr>
          <w:sz w:val="21"/>
        </w:rPr>
      </w:pPr>
      <w:r>
        <w:rPr>
          <w:color w:val="211F1F"/>
          <w:sz w:val="21"/>
        </w:rPr>
        <w:t>Mengajarkan bahan ajar yang telah direncanakan</w:t>
      </w:r>
      <w:r>
        <w:rPr>
          <w:color w:val="211F1F"/>
          <w:spacing w:val="-1"/>
          <w:sz w:val="21"/>
        </w:rPr>
        <w:t xml:space="preserve"> </w:t>
      </w:r>
      <w:r>
        <w:rPr>
          <w:color w:val="211F1F"/>
          <w:sz w:val="21"/>
        </w:rPr>
        <w:t>kepada</w:t>
      </w:r>
      <w:r>
        <w:rPr>
          <w:color w:val="211F1F"/>
          <w:spacing w:val="-1"/>
          <w:sz w:val="21"/>
        </w:rPr>
        <w:t xml:space="preserve"> </w:t>
      </w:r>
      <w:r>
        <w:rPr>
          <w:color w:val="211F1F"/>
          <w:sz w:val="21"/>
        </w:rPr>
        <w:t>Remaja</w:t>
      </w:r>
      <w:r>
        <w:rPr>
          <w:color w:val="211F1F"/>
          <w:spacing w:val="-1"/>
          <w:sz w:val="21"/>
        </w:rPr>
        <w:t xml:space="preserve"> </w:t>
      </w:r>
      <w:r>
        <w:rPr>
          <w:color w:val="211F1F"/>
          <w:sz w:val="21"/>
        </w:rPr>
        <w:t>sesuai dengan kelasnya.</w:t>
      </w:r>
    </w:p>
    <w:p w14:paraId="4BAB7728" w14:textId="77777777" w:rsidR="0038493F" w:rsidRDefault="00000000">
      <w:pPr>
        <w:pStyle w:val="ListParagraph"/>
        <w:numPr>
          <w:ilvl w:val="1"/>
          <w:numId w:val="626"/>
        </w:numPr>
        <w:tabs>
          <w:tab w:val="left" w:pos="485"/>
        </w:tabs>
        <w:ind w:left="485" w:right="149" w:hanging="341"/>
        <w:jc w:val="both"/>
        <w:rPr>
          <w:sz w:val="21"/>
        </w:rPr>
      </w:pPr>
      <w:r>
        <w:rPr>
          <w:color w:val="211F1F"/>
          <w:sz w:val="21"/>
        </w:rPr>
        <w:t>Membantu Seksi Remaja meren- canakan dan megadakan kegiatan- kegiatan ekstra kurikuler, seperti wisata rohani dan kunjungan ke panti-panti asuhan.</w:t>
      </w:r>
    </w:p>
    <w:p w14:paraId="0C0713F9" w14:textId="77777777" w:rsidR="0038493F" w:rsidRDefault="00000000">
      <w:pPr>
        <w:pStyle w:val="ListParagraph"/>
        <w:numPr>
          <w:ilvl w:val="1"/>
          <w:numId w:val="626"/>
        </w:numPr>
        <w:tabs>
          <w:tab w:val="left" w:pos="485"/>
        </w:tabs>
        <w:spacing w:line="237" w:lineRule="auto"/>
        <w:ind w:left="485" w:right="150" w:hanging="341"/>
        <w:jc w:val="both"/>
        <w:rPr>
          <w:sz w:val="21"/>
        </w:rPr>
      </w:pPr>
      <w:r>
        <w:rPr>
          <w:color w:val="211F1F"/>
          <w:sz w:val="21"/>
        </w:rPr>
        <w:t xml:space="preserve">Bersama dengan Pengurus Seksi </w:t>
      </w:r>
      <w:r>
        <w:rPr>
          <w:color w:val="211F1F"/>
          <w:spacing w:val="-4"/>
          <w:sz w:val="21"/>
        </w:rPr>
        <w:t xml:space="preserve">Remaja mengadakan evaluasi tentang </w:t>
      </w:r>
      <w:r>
        <w:rPr>
          <w:color w:val="211F1F"/>
          <w:sz w:val="21"/>
        </w:rPr>
        <w:t xml:space="preserve">pemahaman dan penghayatan anak- anak remaja dan mempergunakan </w:t>
      </w:r>
      <w:r>
        <w:rPr>
          <w:color w:val="211F1F"/>
          <w:spacing w:val="-2"/>
          <w:sz w:val="21"/>
        </w:rPr>
        <w:t>hasil-hasil</w:t>
      </w:r>
      <w:r>
        <w:rPr>
          <w:color w:val="211F1F"/>
          <w:spacing w:val="-12"/>
          <w:sz w:val="21"/>
        </w:rPr>
        <w:t xml:space="preserve"> </w:t>
      </w:r>
      <w:r>
        <w:rPr>
          <w:color w:val="211F1F"/>
          <w:spacing w:val="-2"/>
          <w:sz w:val="21"/>
        </w:rPr>
        <w:t>evaluasi</w:t>
      </w:r>
      <w:r>
        <w:rPr>
          <w:color w:val="211F1F"/>
          <w:spacing w:val="-11"/>
          <w:sz w:val="21"/>
        </w:rPr>
        <w:t xml:space="preserve"> </w:t>
      </w:r>
      <w:r>
        <w:rPr>
          <w:color w:val="211F1F"/>
          <w:spacing w:val="-2"/>
          <w:sz w:val="21"/>
        </w:rPr>
        <w:t>itu</w:t>
      </w:r>
      <w:r>
        <w:rPr>
          <w:color w:val="211F1F"/>
          <w:spacing w:val="-11"/>
          <w:sz w:val="21"/>
        </w:rPr>
        <w:t xml:space="preserve"> </w:t>
      </w:r>
      <w:r>
        <w:rPr>
          <w:color w:val="211F1F"/>
          <w:spacing w:val="-2"/>
          <w:sz w:val="21"/>
        </w:rPr>
        <w:t>untuk</w:t>
      </w:r>
      <w:r>
        <w:rPr>
          <w:color w:val="211F1F"/>
          <w:spacing w:val="-11"/>
          <w:sz w:val="21"/>
        </w:rPr>
        <w:t xml:space="preserve"> </w:t>
      </w:r>
      <w:r>
        <w:rPr>
          <w:color w:val="211F1F"/>
          <w:spacing w:val="-2"/>
          <w:sz w:val="21"/>
        </w:rPr>
        <w:t xml:space="preserve">mening- </w:t>
      </w:r>
      <w:r>
        <w:rPr>
          <w:color w:val="211F1F"/>
          <w:sz w:val="21"/>
        </w:rPr>
        <w:t>katkan</w:t>
      </w:r>
      <w:r>
        <w:rPr>
          <w:color w:val="211F1F"/>
          <w:spacing w:val="-14"/>
          <w:sz w:val="21"/>
        </w:rPr>
        <w:t xml:space="preserve"> </w:t>
      </w:r>
      <w:r>
        <w:rPr>
          <w:color w:val="211F1F"/>
          <w:sz w:val="21"/>
        </w:rPr>
        <w:t>mutu</w:t>
      </w:r>
      <w:r>
        <w:rPr>
          <w:color w:val="211F1F"/>
          <w:spacing w:val="-14"/>
          <w:sz w:val="21"/>
        </w:rPr>
        <w:t xml:space="preserve"> </w:t>
      </w:r>
      <w:r>
        <w:rPr>
          <w:color w:val="211F1F"/>
          <w:sz w:val="21"/>
        </w:rPr>
        <w:t>pengajaran</w:t>
      </w:r>
      <w:r>
        <w:rPr>
          <w:color w:val="211F1F"/>
          <w:spacing w:val="-14"/>
          <w:sz w:val="21"/>
        </w:rPr>
        <w:t xml:space="preserve"> </w:t>
      </w:r>
      <w:r>
        <w:rPr>
          <w:color w:val="211F1F"/>
          <w:sz w:val="21"/>
        </w:rPr>
        <w:t>para</w:t>
      </w:r>
      <w:r>
        <w:rPr>
          <w:color w:val="211F1F"/>
          <w:spacing w:val="-14"/>
          <w:sz w:val="21"/>
        </w:rPr>
        <w:t xml:space="preserve"> </w:t>
      </w:r>
      <w:r>
        <w:rPr>
          <w:color w:val="211F1F"/>
          <w:sz w:val="21"/>
        </w:rPr>
        <w:t>remaja.</w:t>
      </w:r>
    </w:p>
    <w:p w14:paraId="0695F427" w14:textId="77777777" w:rsidR="0038493F" w:rsidRDefault="00000000">
      <w:pPr>
        <w:pStyle w:val="ListParagraph"/>
        <w:numPr>
          <w:ilvl w:val="1"/>
          <w:numId w:val="626"/>
        </w:numPr>
        <w:tabs>
          <w:tab w:val="left" w:pos="485"/>
        </w:tabs>
        <w:spacing w:before="232"/>
        <w:ind w:left="485" w:right="144" w:hanging="341"/>
        <w:jc w:val="both"/>
        <w:rPr>
          <w:sz w:val="21"/>
        </w:rPr>
      </w:pPr>
      <w:r>
        <w:rPr>
          <w:color w:val="211F1F"/>
          <w:sz w:val="21"/>
        </w:rPr>
        <w:t>Membuat laporan tentang pelak- sanaan</w:t>
      </w:r>
      <w:r>
        <w:rPr>
          <w:color w:val="211F1F"/>
          <w:spacing w:val="-10"/>
          <w:sz w:val="21"/>
        </w:rPr>
        <w:t xml:space="preserve"> </w:t>
      </w:r>
      <w:r>
        <w:rPr>
          <w:color w:val="211F1F"/>
          <w:sz w:val="21"/>
        </w:rPr>
        <w:t>pembelajaran</w:t>
      </w:r>
      <w:r>
        <w:rPr>
          <w:color w:val="211F1F"/>
          <w:spacing w:val="-10"/>
          <w:sz w:val="21"/>
        </w:rPr>
        <w:t xml:space="preserve"> </w:t>
      </w:r>
      <w:r>
        <w:rPr>
          <w:color w:val="211F1F"/>
          <w:sz w:val="21"/>
        </w:rPr>
        <w:t>Remaja</w:t>
      </w:r>
      <w:r>
        <w:rPr>
          <w:color w:val="211F1F"/>
          <w:spacing w:val="31"/>
          <w:sz w:val="21"/>
        </w:rPr>
        <w:t xml:space="preserve"> </w:t>
      </w:r>
      <w:r>
        <w:rPr>
          <w:color w:val="211F1F"/>
          <w:sz w:val="21"/>
        </w:rPr>
        <w:t xml:space="preserve">secara </w:t>
      </w:r>
      <w:r>
        <w:rPr>
          <w:color w:val="211F1F"/>
          <w:spacing w:val="12"/>
          <w:sz w:val="21"/>
        </w:rPr>
        <w:t xml:space="preserve">berkala </w:t>
      </w:r>
      <w:r>
        <w:rPr>
          <w:color w:val="211F1F"/>
          <w:sz w:val="21"/>
        </w:rPr>
        <w:t xml:space="preserve">dan </w:t>
      </w:r>
      <w:r>
        <w:rPr>
          <w:color w:val="211F1F"/>
          <w:spacing w:val="13"/>
          <w:sz w:val="21"/>
        </w:rPr>
        <w:t xml:space="preserve">menyampaikannya </w:t>
      </w:r>
      <w:r>
        <w:rPr>
          <w:color w:val="211F1F"/>
          <w:sz w:val="21"/>
        </w:rPr>
        <w:t>kepada Ketua Dewan Koinonia dan Pimpinan Jemaat.</w:t>
      </w:r>
    </w:p>
    <w:p w14:paraId="41C43497" w14:textId="77777777" w:rsidR="0038493F" w:rsidRDefault="00000000">
      <w:pPr>
        <w:pStyle w:val="Heading2"/>
        <w:numPr>
          <w:ilvl w:val="0"/>
          <w:numId w:val="626"/>
        </w:numPr>
        <w:tabs>
          <w:tab w:val="left" w:pos="520"/>
        </w:tabs>
        <w:spacing w:line="233" w:lineRule="exact"/>
        <w:ind w:left="520" w:hanging="376"/>
        <w:jc w:val="both"/>
      </w:pPr>
      <w:r>
        <w:rPr>
          <w:color w:val="211F1F"/>
          <w:spacing w:val="-2"/>
        </w:rPr>
        <w:t>Periodenya</w:t>
      </w:r>
    </w:p>
    <w:p w14:paraId="1F225614" w14:textId="77777777" w:rsidR="0038493F" w:rsidRDefault="00000000">
      <w:pPr>
        <w:pStyle w:val="BodyText"/>
        <w:ind w:left="144" w:right="154"/>
      </w:pPr>
      <w:r>
        <w:rPr>
          <w:color w:val="211F1F"/>
        </w:rPr>
        <w:t>Periode Pendamping Remaja lamanya 2 (dua)</w:t>
      </w:r>
      <w:r>
        <w:rPr>
          <w:color w:val="211F1F"/>
          <w:spacing w:val="55"/>
        </w:rPr>
        <w:t xml:space="preserve"> </w:t>
      </w:r>
      <w:r>
        <w:rPr>
          <w:color w:val="211F1F"/>
        </w:rPr>
        <w:t>tahun</w:t>
      </w:r>
      <w:r>
        <w:rPr>
          <w:color w:val="211F1F"/>
          <w:spacing w:val="55"/>
        </w:rPr>
        <w:t xml:space="preserve"> </w:t>
      </w:r>
      <w:r>
        <w:rPr>
          <w:color w:val="211F1F"/>
        </w:rPr>
        <w:t>dan</w:t>
      </w:r>
      <w:r>
        <w:rPr>
          <w:color w:val="211F1F"/>
          <w:spacing w:val="55"/>
        </w:rPr>
        <w:t xml:space="preserve"> </w:t>
      </w:r>
      <w:r>
        <w:rPr>
          <w:color w:val="211F1F"/>
        </w:rPr>
        <w:t>Pendeta</w:t>
      </w:r>
      <w:r>
        <w:rPr>
          <w:color w:val="211F1F"/>
          <w:spacing w:val="55"/>
        </w:rPr>
        <w:t xml:space="preserve"> </w:t>
      </w:r>
      <w:r>
        <w:rPr>
          <w:color w:val="211F1F"/>
        </w:rPr>
        <w:t>Resort</w:t>
      </w:r>
      <w:r>
        <w:rPr>
          <w:color w:val="211F1F"/>
          <w:spacing w:val="55"/>
        </w:rPr>
        <w:t xml:space="preserve"> </w:t>
      </w:r>
      <w:r>
        <w:rPr>
          <w:color w:val="211F1F"/>
          <w:spacing w:val="-4"/>
        </w:rPr>
        <w:t>yang</w:t>
      </w:r>
    </w:p>
    <w:p w14:paraId="034D1336" w14:textId="77777777" w:rsidR="0038493F" w:rsidRDefault="0038493F">
      <w:pPr>
        <w:pStyle w:val="BodyText"/>
        <w:sectPr w:rsidR="0038493F">
          <w:pgSz w:w="8380" w:h="12450"/>
          <w:pgMar w:top="760" w:right="566" w:bottom="1200" w:left="425" w:header="0" w:footer="1015" w:gutter="0"/>
          <w:cols w:num="2" w:space="720" w:equalWidth="0">
            <w:col w:w="3594" w:space="88"/>
            <w:col w:w="3707"/>
          </w:cols>
        </w:sectPr>
      </w:pPr>
    </w:p>
    <w:p w14:paraId="3EE6BF35" w14:textId="77777777" w:rsidR="0038493F" w:rsidRDefault="00000000">
      <w:pPr>
        <w:pStyle w:val="Heading2"/>
        <w:spacing w:before="62"/>
      </w:pPr>
      <w:r>
        <w:rPr>
          <w:color w:val="211F1F"/>
        </w:rPr>
        <w:lastRenderedPageBreak/>
        <w:t>2.5.</w:t>
      </w:r>
      <w:r>
        <w:rPr>
          <w:b w:val="0"/>
          <w:color w:val="211F1F"/>
          <w:spacing w:val="25"/>
        </w:rPr>
        <w:t xml:space="preserve"> </w:t>
      </w:r>
      <w:r>
        <w:rPr>
          <w:color w:val="211F1F"/>
        </w:rPr>
        <w:t>Seksi</w:t>
      </w:r>
      <w:r>
        <w:rPr>
          <w:b w:val="0"/>
          <w:color w:val="211F1F"/>
          <w:spacing w:val="25"/>
        </w:rPr>
        <w:t xml:space="preserve"> </w:t>
      </w:r>
      <w:r>
        <w:rPr>
          <w:color w:val="211F1F"/>
          <w:spacing w:val="-2"/>
        </w:rPr>
        <w:t>Naposobulung</w:t>
      </w:r>
    </w:p>
    <w:p w14:paraId="35421DC3" w14:textId="77777777" w:rsidR="0038493F" w:rsidRDefault="00000000">
      <w:pPr>
        <w:pStyle w:val="ListParagraph"/>
        <w:numPr>
          <w:ilvl w:val="0"/>
          <w:numId w:val="623"/>
        </w:numPr>
        <w:tabs>
          <w:tab w:val="left" w:pos="496"/>
        </w:tabs>
        <w:spacing w:line="240" w:lineRule="exact"/>
        <w:ind w:left="496" w:hanging="352"/>
        <w:jc w:val="both"/>
        <w:rPr>
          <w:b/>
          <w:sz w:val="21"/>
        </w:rPr>
      </w:pPr>
      <w:r>
        <w:rPr>
          <w:b/>
          <w:color w:val="211F1F"/>
          <w:spacing w:val="-2"/>
          <w:sz w:val="21"/>
        </w:rPr>
        <w:t>Pangantusion</w:t>
      </w:r>
    </w:p>
    <w:p w14:paraId="447C9396" w14:textId="77777777" w:rsidR="0038493F" w:rsidRDefault="00000000">
      <w:pPr>
        <w:pStyle w:val="BodyText"/>
        <w:ind w:left="144" w:right="50"/>
      </w:pPr>
      <w:r>
        <w:rPr>
          <w:color w:val="211F1F"/>
        </w:rPr>
        <w:t>Seksi Naposobulung i ma hadomuan ni sude naposobulung ni huria, baoa dohot parompuan</w:t>
      </w:r>
      <w:r>
        <w:rPr>
          <w:color w:val="211F1F"/>
          <w:spacing w:val="-10"/>
        </w:rPr>
        <w:t xml:space="preserve"> </w:t>
      </w:r>
      <w:r>
        <w:rPr>
          <w:color w:val="211F1F"/>
        </w:rPr>
        <w:t>na</w:t>
      </w:r>
      <w:r>
        <w:rPr>
          <w:color w:val="211F1F"/>
          <w:spacing w:val="-10"/>
        </w:rPr>
        <w:t xml:space="preserve"> </w:t>
      </w:r>
      <w:r>
        <w:rPr>
          <w:color w:val="211F1F"/>
        </w:rPr>
        <w:t>marumur</w:t>
      </w:r>
      <w:r>
        <w:rPr>
          <w:color w:val="211F1F"/>
          <w:spacing w:val="-10"/>
        </w:rPr>
        <w:t xml:space="preserve"> </w:t>
      </w:r>
      <w:r>
        <w:rPr>
          <w:color w:val="211F1F"/>
        </w:rPr>
        <w:t>di</w:t>
      </w:r>
      <w:r>
        <w:rPr>
          <w:color w:val="211F1F"/>
          <w:spacing w:val="-10"/>
        </w:rPr>
        <w:t xml:space="preserve"> </w:t>
      </w:r>
      <w:r>
        <w:rPr>
          <w:color w:val="211F1F"/>
        </w:rPr>
        <w:t>ginjang</w:t>
      </w:r>
      <w:r>
        <w:rPr>
          <w:color w:val="211F1F"/>
          <w:spacing w:val="-10"/>
        </w:rPr>
        <w:t xml:space="preserve"> </w:t>
      </w:r>
      <w:r>
        <w:rPr>
          <w:color w:val="211F1F"/>
        </w:rPr>
        <w:t xml:space="preserve">umur ni bajar-bajar jala ndang marhasohotan dope, jala tarsurat goarna gabe ruas ni </w:t>
      </w:r>
      <w:r>
        <w:rPr>
          <w:color w:val="211F1F"/>
          <w:spacing w:val="-2"/>
        </w:rPr>
        <w:t>Huria.</w:t>
      </w:r>
    </w:p>
    <w:p w14:paraId="7A36C1D9" w14:textId="77777777" w:rsidR="0038493F" w:rsidRDefault="00000000">
      <w:pPr>
        <w:pStyle w:val="Heading2"/>
        <w:numPr>
          <w:ilvl w:val="0"/>
          <w:numId w:val="623"/>
        </w:numPr>
        <w:tabs>
          <w:tab w:val="left" w:pos="492"/>
        </w:tabs>
        <w:spacing w:line="232" w:lineRule="exact"/>
        <w:ind w:left="492" w:hanging="348"/>
        <w:jc w:val="both"/>
      </w:pPr>
      <w:r>
        <w:rPr>
          <w:color w:val="211F1F"/>
          <w:spacing w:val="-2"/>
        </w:rPr>
        <w:t>Ruasna</w:t>
      </w:r>
    </w:p>
    <w:p w14:paraId="21B7924D" w14:textId="77777777" w:rsidR="0038493F" w:rsidRDefault="00000000">
      <w:pPr>
        <w:pStyle w:val="BodyText"/>
        <w:ind w:left="144" w:right="38"/>
      </w:pPr>
      <w:r>
        <w:rPr>
          <w:color w:val="211F1F"/>
        </w:rPr>
        <w:t xml:space="preserve">Sude naposobulung ruas ni huria na </w:t>
      </w:r>
      <w:r>
        <w:rPr>
          <w:color w:val="211F1F"/>
          <w:spacing w:val="12"/>
        </w:rPr>
        <w:t xml:space="preserve">marumur </w:t>
      </w:r>
      <w:r>
        <w:rPr>
          <w:color w:val="211F1F"/>
          <w:spacing w:val="14"/>
        </w:rPr>
        <w:t>18-</w:t>
      </w:r>
      <w:r>
        <w:rPr>
          <w:color w:val="211F1F"/>
        </w:rPr>
        <w:t xml:space="preserve">30 </w:t>
      </w:r>
      <w:r>
        <w:rPr>
          <w:color w:val="211F1F"/>
          <w:spacing w:val="10"/>
        </w:rPr>
        <w:t xml:space="preserve">taon jala </w:t>
      </w:r>
      <w:r>
        <w:rPr>
          <w:color w:val="211F1F"/>
          <w:spacing w:val="11"/>
        </w:rPr>
        <w:t xml:space="preserve">ndang </w:t>
      </w:r>
      <w:r>
        <w:rPr>
          <w:color w:val="211F1F"/>
        </w:rPr>
        <w:t>marhasohotan dope.</w:t>
      </w:r>
    </w:p>
    <w:p w14:paraId="1A74602D" w14:textId="77777777" w:rsidR="0038493F" w:rsidRDefault="00000000">
      <w:pPr>
        <w:pStyle w:val="Heading2"/>
        <w:numPr>
          <w:ilvl w:val="0"/>
          <w:numId w:val="623"/>
        </w:numPr>
        <w:tabs>
          <w:tab w:val="left" w:pos="464"/>
        </w:tabs>
        <w:spacing w:line="236" w:lineRule="exact"/>
        <w:ind w:left="464" w:hanging="320"/>
        <w:jc w:val="both"/>
      </w:pPr>
      <w:r>
        <w:rPr>
          <w:color w:val="211F1F"/>
          <w:spacing w:val="-2"/>
        </w:rPr>
        <w:t>Pangurusna</w:t>
      </w:r>
    </w:p>
    <w:p w14:paraId="7D9A6DC5" w14:textId="77777777" w:rsidR="0038493F" w:rsidRDefault="00000000">
      <w:pPr>
        <w:pStyle w:val="BodyText"/>
        <w:ind w:left="144" w:right="40"/>
      </w:pPr>
      <w:r>
        <w:rPr>
          <w:color w:val="211F1F"/>
        </w:rPr>
        <w:t xml:space="preserve">Pangurusna i ma: Ketua, Sekretaris, </w:t>
      </w:r>
      <w:r>
        <w:rPr>
          <w:color w:val="211F1F"/>
          <w:spacing w:val="9"/>
        </w:rPr>
        <w:t xml:space="preserve">Bendahara </w:t>
      </w:r>
      <w:r>
        <w:rPr>
          <w:color w:val="211F1F"/>
        </w:rPr>
        <w:t xml:space="preserve">dohot </w:t>
      </w:r>
      <w:r>
        <w:rPr>
          <w:color w:val="211F1F"/>
          <w:spacing w:val="9"/>
        </w:rPr>
        <w:t xml:space="preserve">anggota </w:t>
      </w:r>
      <w:r>
        <w:rPr>
          <w:color w:val="211F1F"/>
          <w:spacing w:val="11"/>
        </w:rPr>
        <w:t xml:space="preserve">pangurus </w:t>
      </w:r>
      <w:r>
        <w:rPr>
          <w:color w:val="211F1F"/>
        </w:rPr>
        <w:t>marguru tu haporluanna na pinillit ni Rapot Naposobulung Huria niuluhon ni Ketua Dewan Koinonia jala silapor- hononna tu Uluan ni Huria.</w:t>
      </w:r>
    </w:p>
    <w:p w14:paraId="28720D16" w14:textId="77777777" w:rsidR="0038493F" w:rsidRDefault="00000000">
      <w:pPr>
        <w:pStyle w:val="Heading2"/>
        <w:numPr>
          <w:ilvl w:val="0"/>
          <w:numId w:val="623"/>
        </w:numPr>
        <w:tabs>
          <w:tab w:val="left" w:pos="480"/>
        </w:tabs>
        <w:spacing w:line="232" w:lineRule="exact"/>
        <w:ind w:left="480" w:hanging="336"/>
        <w:jc w:val="both"/>
      </w:pPr>
      <w:r>
        <w:rPr>
          <w:color w:val="211F1F"/>
          <w:spacing w:val="-2"/>
        </w:rPr>
        <w:t>Ulaonna</w:t>
      </w:r>
    </w:p>
    <w:p w14:paraId="3A6CDBD6" w14:textId="77777777" w:rsidR="0038493F" w:rsidRDefault="00000000">
      <w:pPr>
        <w:pStyle w:val="ListParagraph"/>
        <w:numPr>
          <w:ilvl w:val="1"/>
          <w:numId w:val="623"/>
        </w:numPr>
        <w:tabs>
          <w:tab w:val="left" w:pos="480"/>
        </w:tabs>
        <w:ind w:right="46"/>
        <w:jc w:val="both"/>
        <w:rPr>
          <w:sz w:val="21"/>
        </w:rPr>
      </w:pPr>
      <w:r>
        <w:rPr>
          <w:color w:val="211F1F"/>
          <w:sz w:val="21"/>
        </w:rPr>
        <w:t xml:space="preserve">Sumangkapi dohot patupahon ulaon </w:t>
      </w:r>
      <w:r>
        <w:rPr>
          <w:color w:val="211F1F"/>
          <w:spacing w:val="-2"/>
          <w:sz w:val="21"/>
        </w:rPr>
        <w:t>panghobasion</w:t>
      </w:r>
      <w:r>
        <w:rPr>
          <w:color w:val="211F1F"/>
          <w:spacing w:val="-12"/>
          <w:sz w:val="21"/>
        </w:rPr>
        <w:t xml:space="preserve"> </w:t>
      </w:r>
      <w:r>
        <w:rPr>
          <w:color w:val="211F1F"/>
          <w:spacing w:val="-2"/>
          <w:sz w:val="21"/>
        </w:rPr>
        <w:t>tu</w:t>
      </w:r>
      <w:r>
        <w:rPr>
          <w:color w:val="211F1F"/>
          <w:spacing w:val="-11"/>
          <w:sz w:val="21"/>
        </w:rPr>
        <w:t xml:space="preserve"> </w:t>
      </w:r>
      <w:r>
        <w:rPr>
          <w:color w:val="211F1F"/>
          <w:spacing w:val="-2"/>
          <w:sz w:val="21"/>
        </w:rPr>
        <w:t>Naposobulung</w:t>
      </w:r>
      <w:r>
        <w:rPr>
          <w:color w:val="211F1F"/>
          <w:spacing w:val="-11"/>
          <w:sz w:val="21"/>
        </w:rPr>
        <w:t xml:space="preserve"> </w:t>
      </w:r>
      <w:r>
        <w:rPr>
          <w:color w:val="211F1F"/>
          <w:spacing w:val="-2"/>
          <w:sz w:val="21"/>
        </w:rPr>
        <w:t xml:space="preserve">huria </w:t>
      </w:r>
      <w:r>
        <w:rPr>
          <w:color w:val="211F1F"/>
          <w:sz w:val="21"/>
        </w:rPr>
        <w:t xml:space="preserve">di </w:t>
      </w:r>
      <w:r>
        <w:rPr>
          <w:color w:val="211F1F"/>
          <w:spacing w:val="9"/>
          <w:sz w:val="21"/>
        </w:rPr>
        <w:t xml:space="preserve">panghangoluhonon </w:t>
      </w:r>
      <w:r>
        <w:rPr>
          <w:color w:val="211F1F"/>
          <w:sz w:val="21"/>
        </w:rPr>
        <w:t>di hata ni Debata, asa lam magodang manuju hatangon ni haporseaon.</w:t>
      </w:r>
    </w:p>
    <w:p w14:paraId="7D3A6838" w14:textId="77777777" w:rsidR="0038493F" w:rsidRDefault="00000000">
      <w:pPr>
        <w:pStyle w:val="ListParagraph"/>
        <w:numPr>
          <w:ilvl w:val="1"/>
          <w:numId w:val="623"/>
        </w:numPr>
        <w:tabs>
          <w:tab w:val="left" w:pos="480"/>
        </w:tabs>
        <w:spacing w:line="237" w:lineRule="auto"/>
        <w:ind w:right="49"/>
        <w:jc w:val="both"/>
        <w:rPr>
          <w:sz w:val="21"/>
        </w:rPr>
      </w:pPr>
      <w:r>
        <w:rPr>
          <w:color w:val="211F1F"/>
          <w:sz w:val="21"/>
        </w:rPr>
        <w:t>Manogunogu</w:t>
      </w:r>
      <w:r>
        <w:rPr>
          <w:color w:val="211F1F"/>
          <w:spacing w:val="-14"/>
          <w:sz w:val="21"/>
        </w:rPr>
        <w:t xml:space="preserve"> </w:t>
      </w:r>
      <w:r>
        <w:rPr>
          <w:color w:val="211F1F"/>
          <w:sz w:val="21"/>
        </w:rPr>
        <w:t>naposobulung,</w:t>
      </w:r>
      <w:r>
        <w:rPr>
          <w:color w:val="211F1F"/>
          <w:spacing w:val="-13"/>
          <w:sz w:val="21"/>
        </w:rPr>
        <w:t xml:space="preserve"> </w:t>
      </w:r>
      <w:r>
        <w:rPr>
          <w:color w:val="211F1F"/>
          <w:sz w:val="21"/>
        </w:rPr>
        <w:t>asa</w:t>
      </w:r>
      <w:r>
        <w:rPr>
          <w:color w:val="211F1F"/>
          <w:spacing w:val="-13"/>
          <w:sz w:val="21"/>
        </w:rPr>
        <w:t xml:space="preserve"> </w:t>
      </w:r>
      <w:r>
        <w:rPr>
          <w:color w:val="211F1F"/>
          <w:sz w:val="21"/>
        </w:rPr>
        <w:t>lam tang dipangantusion parugamoon manang</w:t>
      </w:r>
      <w:r>
        <w:rPr>
          <w:color w:val="211F1F"/>
          <w:spacing w:val="-2"/>
          <w:sz w:val="21"/>
        </w:rPr>
        <w:t xml:space="preserve"> </w:t>
      </w:r>
      <w:r>
        <w:rPr>
          <w:color w:val="211F1F"/>
          <w:sz w:val="21"/>
        </w:rPr>
        <w:t>parhuriaon,</w:t>
      </w:r>
      <w:r>
        <w:rPr>
          <w:color w:val="211F1F"/>
          <w:spacing w:val="-2"/>
          <w:sz w:val="21"/>
        </w:rPr>
        <w:t xml:space="preserve"> </w:t>
      </w:r>
      <w:r>
        <w:rPr>
          <w:color w:val="211F1F"/>
          <w:sz w:val="21"/>
        </w:rPr>
        <w:t>lumobi</w:t>
      </w:r>
      <w:r>
        <w:rPr>
          <w:color w:val="211F1F"/>
          <w:spacing w:val="-2"/>
          <w:sz w:val="21"/>
        </w:rPr>
        <w:t xml:space="preserve"> </w:t>
      </w:r>
      <w:r>
        <w:rPr>
          <w:color w:val="211F1F"/>
          <w:sz w:val="21"/>
        </w:rPr>
        <w:t xml:space="preserve">taringot </w:t>
      </w:r>
      <w:r>
        <w:rPr>
          <w:color w:val="211F1F"/>
          <w:spacing w:val="-2"/>
          <w:sz w:val="21"/>
        </w:rPr>
        <w:t>tu</w:t>
      </w:r>
      <w:r>
        <w:rPr>
          <w:color w:val="211F1F"/>
          <w:spacing w:val="-6"/>
          <w:sz w:val="21"/>
        </w:rPr>
        <w:t xml:space="preserve"> </w:t>
      </w:r>
      <w:r>
        <w:rPr>
          <w:color w:val="211F1F"/>
          <w:spacing w:val="-2"/>
          <w:sz w:val="21"/>
        </w:rPr>
        <w:t>hajongjongan</w:t>
      </w:r>
      <w:r>
        <w:rPr>
          <w:color w:val="211F1F"/>
          <w:spacing w:val="-6"/>
          <w:sz w:val="21"/>
        </w:rPr>
        <w:t xml:space="preserve"> </w:t>
      </w:r>
      <w:r>
        <w:rPr>
          <w:color w:val="211F1F"/>
          <w:spacing w:val="-2"/>
          <w:sz w:val="21"/>
        </w:rPr>
        <w:t>dohot</w:t>
      </w:r>
      <w:r>
        <w:rPr>
          <w:color w:val="211F1F"/>
          <w:spacing w:val="-6"/>
          <w:sz w:val="21"/>
        </w:rPr>
        <w:t xml:space="preserve"> </w:t>
      </w:r>
      <w:r>
        <w:rPr>
          <w:color w:val="211F1F"/>
          <w:spacing w:val="-2"/>
          <w:sz w:val="21"/>
        </w:rPr>
        <w:t>parngoluon</w:t>
      </w:r>
      <w:r>
        <w:rPr>
          <w:color w:val="211F1F"/>
          <w:spacing w:val="-6"/>
          <w:sz w:val="21"/>
        </w:rPr>
        <w:t xml:space="preserve"> </w:t>
      </w:r>
      <w:r>
        <w:rPr>
          <w:color w:val="211F1F"/>
          <w:spacing w:val="-2"/>
          <w:sz w:val="21"/>
        </w:rPr>
        <w:t xml:space="preserve">ni </w:t>
      </w:r>
      <w:r>
        <w:rPr>
          <w:color w:val="211F1F"/>
          <w:sz w:val="21"/>
        </w:rPr>
        <w:t>naposobulung,</w:t>
      </w:r>
      <w:r>
        <w:rPr>
          <w:color w:val="211F1F"/>
          <w:spacing w:val="-9"/>
          <w:sz w:val="21"/>
        </w:rPr>
        <w:t xml:space="preserve"> </w:t>
      </w:r>
      <w:r>
        <w:rPr>
          <w:color w:val="211F1F"/>
          <w:sz w:val="21"/>
        </w:rPr>
        <w:t>asa</w:t>
      </w:r>
      <w:r>
        <w:rPr>
          <w:color w:val="211F1F"/>
          <w:spacing w:val="-9"/>
          <w:sz w:val="21"/>
        </w:rPr>
        <w:t xml:space="preserve"> </w:t>
      </w:r>
      <w:r>
        <w:rPr>
          <w:color w:val="211F1F"/>
          <w:sz w:val="21"/>
        </w:rPr>
        <w:t>lam</w:t>
      </w:r>
      <w:r>
        <w:rPr>
          <w:color w:val="211F1F"/>
          <w:spacing w:val="-9"/>
          <w:sz w:val="21"/>
        </w:rPr>
        <w:t xml:space="preserve"> </w:t>
      </w:r>
      <w:r>
        <w:rPr>
          <w:color w:val="211F1F"/>
          <w:sz w:val="21"/>
        </w:rPr>
        <w:t>magodang</w:t>
      </w:r>
      <w:r>
        <w:rPr>
          <w:color w:val="211F1F"/>
          <w:spacing w:val="-9"/>
          <w:sz w:val="21"/>
        </w:rPr>
        <w:t xml:space="preserve"> </w:t>
      </w:r>
      <w:r>
        <w:rPr>
          <w:color w:val="211F1F"/>
          <w:sz w:val="21"/>
        </w:rPr>
        <w:t xml:space="preserve">di </w:t>
      </w:r>
      <w:r>
        <w:rPr>
          <w:color w:val="211F1F"/>
          <w:spacing w:val="-2"/>
          <w:sz w:val="21"/>
        </w:rPr>
        <w:t>haporseaon.</w:t>
      </w:r>
    </w:p>
    <w:p w14:paraId="44BD377C" w14:textId="77777777" w:rsidR="0038493F" w:rsidRDefault="00000000">
      <w:pPr>
        <w:pStyle w:val="ListParagraph"/>
        <w:numPr>
          <w:ilvl w:val="1"/>
          <w:numId w:val="623"/>
        </w:numPr>
        <w:tabs>
          <w:tab w:val="left" w:pos="480"/>
        </w:tabs>
        <w:ind w:right="42"/>
        <w:jc w:val="both"/>
        <w:rPr>
          <w:sz w:val="21"/>
        </w:rPr>
      </w:pPr>
      <w:r>
        <w:rPr>
          <w:color w:val="211F1F"/>
          <w:spacing w:val="12"/>
          <w:sz w:val="21"/>
        </w:rPr>
        <w:t xml:space="preserve">Manogunogu naposobulung </w:t>
      </w:r>
      <w:r>
        <w:rPr>
          <w:color w:val="211F1F"/>
          <w:sz w:val="21"/>
        </w:rPr>
        <w:t xml:space="preserve">na </w:t>
      </w:r>
      <w:r>
        <w:rPr>
          <w:color w:val="211F1F"/>
          <w:spacing w:val="11"/>
          <w:sz w:val="21"/>
        </w:rPr>
        <w:t xml:space="preserve">hombar </w:t>
      </w:r>
      <w:r>
        <w:rPr>
          <w:color w:val="211F1F"/>
          <w:sz w:val="21"/>
        </w:rPr>
        <w:t xml:space="preserve">tu </w:t>
      </w:r>
      <w:r>
        <w:rPr>
          <w:color w:val="211F1F"/>
          <w:spacing w:val="12"/>
          <w:sz w:val="21"/>
        </w:rPr>
        <w:t xml:space="preserve">Pedoman Punguan </w:t>
      </w:r>
      <w:r>
        <w:rPr>
          <w:color w:val="211F1F"/>
          <w:sz w:val="21"/>
        </w:rPr>
        <w:t xml:space="preserve">Naposobulung naung tinotophon ni </w:t>
      </w:r>
      <w:r>
        <w:rPr>
          <w:color w:val="211F1F"/>
          <w:spacing w:val="-2"/>
          <w:sz w:val="21"/>
        </w:rPr>
        <w:t>HKBP.</w:t>
      </w:r>
    </w:p>
    <w:p w14:paraId="2A0675BA" w14:textId="77777777" w:rsidR="0038493F" w:rsidRDefault="00000000">
      <w:pPr>
        <w:pStyle w:val="ListParagraph"/>
        <w:numPr>
          <w:ilvl w:val="1"/>
          <w:numId w:val="623"/>
        </w:numPr>
        <w:tabs>
          <w:tab w:val="left" w:pos="480"/>
        </w:tabs>
        <w:spacing w:line="237" w:lineRule="auto"/>
        <w:ind w:right="42"/>
        <w:jc w:val="both"/>
        <w:rPr>
          <w:sz w:val="21"/>
        </w:rPr>
      </w:pPr>
      <w:r>
        <w:rPr>
          <w:color w:val="211F1F"/>
          <w:sz w:val="21"/>
        </w:rPr>
        <w:t xml:space="preserve">Patupa evaluasi dohot laporan tari- </w:t>
      </w:r>
      <w:r>
        <w:rPr>
          <w:color w:val="211F1F"/>
          <w:spacing w:val="10"/>
          <w:sz w:val="21"/>
        </w:rPr>
        <w:t xml:space="preserve">ngot </w:t>
      </w:r>
      <w:r>
        <w:rPr>
          <w:color w:val="211F1F"/>
          <w:sz w:val="21"/>
        </w:rPr>
        <w:t xml:space="preserve">tu </w:t>
      </w:r>
      <w:r>
        <w:rPr>
          <w:color w:val="211F1F"/>
          <w:spacing w:val="12"/>
          <w:sz w:val="21"/>
        </w:rPr>
        <w:t xml:space="preserve">panghobasion </w:t>
      </w:r>
      <w:r>
        <w:rPr>
          <w:color w:val="211F1F"/>
          <w:sz w:val="21"/>
        </w:rPr>
        <w:t xml:space="preserve">ni </w:t>
      </w:r>
      <w:r>
        <w:rPr>
          <w:color w:val="211F1F"/>
          <w:spacing w:val="11"/>
          <w:sz w:val="21"/>
        </w:rPr>
        <w:t xml:space="preserve">napo- </w:t>
      </w:r>
      <w:r>
        <w:rPr>
          <w:color w:val="211F1F"/>
          <w:sz w:val="21"/>
        </w:rPr>
        <w:t xml:space="preserve">sobulung sipasahatonna tu Ketua Dewan Koinonia dohot tu Uluan ni </w:t>
      </w:r>
      <w:r>
        <w:rPr>
          <w:color w:val="211F1F"/>
          <w:spacing w:val="11"/>
          <w:sz w:val="21"/>
        </w:rPr>
        <w:t xml:space="preserve">Huria hombar </w:t>
      </w:r>
      <w:r>
        <w:rPr>
          <w:color w:val="211F1F"/>
          <w:sz w:val="21"/>
        </w:rPr>
        <w:t xml:space="preserve">tu </w:t>
      </w:r>
      <w:r>
        <w:rPr>
          <w:color w:val="211F1F"/>
          <w:spacing w:val="11"/>
          <w:sz w:val="21"/>
        </w:rPr>
        <w:t xml:space="preserve">tingki naung </w:t>
      </w:r>
      <w:r>
        <w:rPr>
          <w:color w:val="211F1F"/>
          <w:spacing w:val="-2"/>
          <w:sz w:val="21"/>
        </w:rPr>
        <w:t>ditontuhon.</w:t>
      </w:r>
    </w:p>
    <w:p w14:paraId="54DF26B4" w14:textId="77777777" w:rsidR="0038493F" w:rsidRDefault="00000000">
      <w:pPr>
        <w:pStyle w:val="BodyText"/>
        <w:spacing w:before="62"/>
        <w:ind w:left="144" w:right="162"/>
      </w:pPr>
      <w:r>
        <w:br w:type="column"/>
      </w:r>
      <w:r>
        <w:rPr>
          <w:color w:val="211F1F"/>
          <w:spacing w:val="-6"/>
        </w:rPr>
        <w:t xml:space="preserve">melantik pengurus di hadapan jemaat pada </w:t>
      </w:r>
      <w:r>
        <w:rPr>
          <w:color w:val="211F1F"/>
        </w:rPr>
        <w:t>ibadah</w:t>
      </w:r>
      <w:r>
        <w:rPr>
          <w:color w:val="211F1F"/>
          <w:spacing w:val="-10"/>
        </w:rPr>
        <w:t xml:space="preserve"> </w:t>
      </w:r>
      <w:r>
        <w:rPr>
          <w:color w:val="211F1F"/>
        </w:rPr>
        <w:t>minggu.</w:t>
      </w:r>
    </w:p>
    <w:p w14:paraId="0FDCA1D5" w14:textId="77777777" w:rsidR="0038493F" w:rsidRDefault="00000000">
      <w:pPr>
        <w:pStyle w:val="Heading2"/>
        <w:numPr>
          <w:ilvl w:val="1"/>
          <w:numId w:val="622"/>
        </w:numPr>
        <w:tabs>
          <w:tab w:val="left" w:pos="471"/>
        </w:tabs>
        <w:spacing w:line="238" w:lineRule="exact"/>
        <w:ind w:left="471" w:hanging="327"/>
        <w:jc w:val="both"/>
      </w:pPr>
      <w:r>
        <w:rPr>
          <w:color w:val="211F1F"/>
        </w:rPr>
        <w:t>Seksi</w:t>
      </w:r>
      <w:r>
        <w:rPr>
          <w:b w:val="0"/>
          <w:color w:val="211F1F"/>
          <w:spacing w:val="45"/>
        </w:rPr>
        <w:t xml:space="preserve"> </w:t>
      </w:r>
      <w:r>
        <w:rPr>
          <w:color w:val="211F1F"/>
          <w:spacing w:val="-2"/>
        </w:rPr>
        <w:t>Pemuda</w:t>
      </w:r>
    </w:p>
    <w:p w14:paraId="1E392513" w14:textId="77777777" w:rsidR="0038493F" w:rsidRDefault="00000000">
      <w:pPr>
        <w:pStyle w:val="ListParagraph"/>
        <w:numPr>
          <w:ilvl w:val="0"/>
          <w:numId w:val="621"/>
        </w:numPr>
        <w:tabs>
          <w:tab w:val="left" w:pos="483"/>
        </w:tabs>
        <w:spacing w:line="240" w:lineRule="exact"/>
        <w:ind w:left="483" w:hanging="339"/>
        <w:jc w:val="both"/>
        <w:rPr>
          <w:b/>
          <w:sz w:val="21"/>
        </w:rPr>
      </w:pPr>
      <w:r>
        <w:rPr>
          <w:b/>
          <w:color w:val="211F1F"/>
          <w:spacing w:val="-2"/>
          <w:sz w:val="21"/>
        </w:rPr>
        <w:t>Pengertian</w:t>
      </w:r>
    </w:p>
    <w:p w14:paraId="11500254" w14:textId="77777777" w:rsidR="0038493F" w:rsidRDefault="00000000">
      <w:pPr>
        <w:pStyle w:val="BodyText"/>
        <w:ind w:left="144" w:right="153"/>
      </w:pPr>
      <w:r>
        <w:rPr>
          <w:color w:val="211F1F"/>
        </w:rPr>
        <w:t>Seksi</w:t>
      </w:r>
      <w:r>
        <w:rPr>
          <w:color w:val="211F1F"/>
          <w:spacing w:val="-14"/>
        </w:rPr>
        <w:t xml:space="preserve"> </w:t>
      </w:r>
      <w:r>
        <w:rPr>
          <w:color w:val="211F1F"/>
        </w:rPr>
        <w:t>Pemuda</w:t>
      </w:r>
      <w:r>
        <w:rPr>
          <w:color w:val="211F1F"/>
          <w:spacing w:val="-13"/>
        </w:rPr>
        <w:t xml:space="preserve"> </w:t>
      </w:r>
      <w:r>
        <w:rPr>
          <w:color w:val="211F1F"/>
        </w:rPr>
        <w:t>adalah</w:t>
      </w:r>
      <w:r>
        <w:rPr>
          <w:color w:val="211F1F"/>
          <w:spacing w:val="-13"/>
        </w:rPr>
        <w:t xml:space="preserve"> </w:t>
      </w:r>
      <w:r>
        <w:rPr>
          <w:color w:val="211F1F"/>
        </w:rPr>
        <w:t>persekutuan</w:t>
      </w:r>
      <w:r>
        <w:rPr>
          <w:color w:val="211F1F"/>
          <w:spacing w:val="-13"/>
        </w:rPr>
        <w:t xml:space="preserve"> </w:t>
      </w:r>
      <w:r>
        <w:rPr>
          <w:color w:val="211F1F"/>
        </w:rPr>
        <w:t>semua pemuda</w:t>
      </w:r>
      <w:r>
        <w:rPr>
          <w:color w:val="211F1F"/>
          <w:spacing w:val="-14"/>
        </w:rPr>
        <w:t xml:space="preserve"> </w:t>
      </w:r>
      <w:r>
        <w:rPr>
          <w:color w:val="211F1F"/>
        </w:rPr>
        <w:t>jemaat</w:t>
      </w:r>
      <w:r>
        <w:rPr>
          <w:color w:val="211F1F"/>
          <w:spacing w:val="-13"/>
        </w:rPr>
        <w:t xml:space="preserve"> </w:t>
      </w:r>
      <w:r>
        <w:rPr>
          <w:color w:val="211F1F"/>
        </w:rPr>
        <w:t>laki-laki</w:t>
      </w:r>
      <w:r>
        <w:rPr>
          <w:color w:val="211F1F"/>
          <w:spacing w:val="-13"/>
        </w:rPr>
        <w:t xml:space="preserve"> </w:t>
      </w:r>
      <w:r>
        <w:rPr>
          <w:color w:val="211F1F"/>
        </w:rPr>
        <w:t>dan</w:t>
      </w:r>
      <w:r>
        <w:rPr>
          <w:color w:val="211F1F"/>
          <w:spacing w:val="-13"/>
        </w:rPr>
        <w:t xml:space="preserve"> </w:t>
      </w:r>
      <w:r>
        <w:rPr>
          <w:color w:val="211F1F"/>
        </w:rPr>
        <w:t>perempuan, yang berusia di atas usia remaja dan belum menikah serta terdaftar sebagai warga</w:t>
      </w:r>
      <w:r>
        <w:rPr>
          <w:color w:val="211F1F"/>
          <w:spacing w:val="40"/>
        </w:rPr>
        <w:t xml:space="preserve"> </w:t>
      </w:r>
      <w:r>
        <w:rPr>
          <w:color w:val="211F1F"/>
        </w:rPr>
        <w:t>Jemaat.</w:t>
      </w:r>
    </w:p>
    <w:p w14:paraId="4575FB60" w14:textId="77777777" w:rsidR="0038493F" w:rsidRDefault="00000000">
      <w:pPr>
        <w:pStyle w:val="Heading2"/>
        <w:numPr>
          <w:ilvl w:val="0"/>
          <w:numId w:val="621"/>
        </w:numPr>
        <w:tabs>
          <w:tab w:val="left" w:pos="483"/>
        </w:tabs>
        <w:spacing w:before="232"/>
        <w:ind w:left="483" w:hanging="339"/>
        <w:jc w:val="both"/>
      </w:pPr>
      <w:r>
        <w:rPr>
          <w:color w:val="211F1F"/>
          <w:spacing w:val="-2"/>
        </w:rPr>
        <w:t>Anggotanya</w:t>
      </w:r>
    </w:p>
    <w:p w14:paraId="5A3967D1" w14:textId="77777777" w:rsidR="0038493F" w:rsidRDefault="00000000">
      <w:pPr>
        <w:pStyle w:val="BodyText"/>
        <w:ind w:left="144" w:right="158"/>
      </w:pPr>
      <w:r>
        <w:rPr>
          <w:color w:val="211F1F"/>
        </w:rPr>
        <w:t>Semua</w:t>
      </w:r>
      <w:r>
        <w:rPr>
          <w:color w:val="211F1F"/>
          <w:spacing w:val="-14"/>
        </w:rPr>
        <w:t xml:space="preserve"> </w:t>
      </w:r>
      <w:r>
        <w:rPr>
          <w:color w:val="211F1F"/>
        </w:rPr>
        <w:t>pemuda</w:t>
      </w:r>
      <w:r>
        <w:rPr>
          <w:color w:val="211F1F"/>
          <w:spacing w:val="-13"/>
        </w:rPr>
        <w:t xml:space="preserve"> </w:t>
      </w:r>
      <w:r>
        <w:rPr>
          <w:color w:val="211F1F"/>
        </w:rPr>
        <w:t>warga</w:t>
      </w:r>
      <w:r>
        <w:rPr>
          <w:color w:val="211F1F"/>
          <w:spacing w:val="-13"/>
        </w:rPr>
        <w:t xml:space="preserve"> </w:t>
      </w:r>
      <w:r>
        <w:rPr>
          <w:color w:val="211F1F"/>
        </w:rPr>
        <w:t>jemaat</w:t>
      </w:r>
      <w:r>
        <w:rPr>
          <w:color w:val="211F1F"/>
          <w:spacing w:val="-13"/>
        </w:rPr>
        <w:t xml:space="preserve"> </w:t>
      </w:r>
      <w:r>
        <w:rPr>
          <w:color w:val="211F1F"/>
        </w:rPr>
        <w:t>berusia</w:t>
      </w:r>
      <w:r>
        <w:rPr>
          <w:color w:val="211F1F"/>
          <w:spacing w:val="-13"/>
        </w:rPr>
        <w:t xml:space="preserve"> </w:t>
      </w:r>
      <w:r>
        <w:rPr>
          <w:color w:val="211F1F"/>
        </w:rPr>
        <w:t>18- 30 tahun dan belum menikah.</w:t>
      </w:r>
    </w:p>
    <w:p w14:paraId="6750A3E0" w14:textId="77777777" w:rsidR="0038493F" w:rsidRDefault="00000000">
      <w:pPr>
        <w:pStyle w:val="Heading2"/>
        <w:numPr>
          <w:ilvl w:val="0"/>
          <w:numId w:val="621"/>
        </w:numPr>
        <w:tabs>
          <w:tab w:val="left" w:pos="484"/>
        </w:tabs>
        <w:spacing w:before="236"/>
        <w:ind w:left="484" w:hanging="340"/>
        <w:jc w:val="both"/>
      </w:pPr>
      <w:r>
        <w:rPr>
          <w:color w:val="211F1F"/>
          <w:spacing w:val="-2"/>
        </w:rPr>
        <w:t>Pengurusnya</w:t>
      </w:r>
    </w:p>
    <w:p w14:paraId="1BABB83F" w14:textId="77777777" w:rsidR="0038493F" w:rsidRDefault="00000000">
      <w:pPr>
        <w:pStyle w:val="BodyText"/>
        <w:ind w:left="144" w:right="152"/>
      </w:pPr>
      <w:r>
        <w:rPr>
          <w:color w:val="211F1F"/>
        </w:rPr>
        <w:t xml:space="preserve">Pengurusnya adalah: Ketua, Sekretaris, Bendahara dan anggota pengurus yang disesuaikan dengan kebutuhan, yang </w:t>
      </w:r>
      <w:r>
        <w:rPr>
          <w:color w:val="211F1F"/>
          <w:spacing w:val="-4"/>
        </w:rPr>
        <w:t>dipimpin</w:t>
      </w:r>
      <w:r>
        <w:rPr>
          <w:color w:val="211F1F"/>
          <w:spacing w:val="-8"/>
        </w:rPr>
        <w:t xml:space="preserve"> </w:t>
      </w:r>
      <w:r>
        <w:rPr>
          <w:color w:val="211F1F"/>
          <w:spacing w:val="-4"/>
        </w:rPr>
        <w:t>oleh</w:t>
      </w:r>
      <w:r>
        <w:rPr>
          <w:color w:val="211F1F"/>
          <w:spacing w:val="-8"/>
        </w:rPr>
        <w:t xml:space="preserve"> </w:t>
      </w:r>
      <w:r>
        <w:rPr>
          <w:color w:val="211F1F"/>
          <w:spacing w:val="-4"/>
        </w:rPr>
        <w:t>Rapat</w:t>
      </w:r>
      <w:r>
        <w:rPr>
          <w:color w:val="211F1F"/>
          <w:spacing w:val="-8"/>
        </w:rPr>
        <w:t xml:space="preserve"> </w:t>
      </w:r>
      <w:r>
        <w:rPr>
          <w:color w:val="211F1F"/>
          <w:spacing w:val="-4"/>
        </w:rPr>
        <w:t>Pemuda</w:t>
      </w:r>
      <w:r>
        <w:rPr>
          <w:color w:val="211F1F"/>
          <w:spacing w:val="-8"/>
        </w:rPr>
        <w:t xml:space="preserve"> </w:t>
      </w:r>
      <w:r>
        <w:rPr>
          <w:color w:val="211F1F"/>
          <w:spacing w:val="-4"/>
        </w:rPr>
        <w:t>Jemaat</w:t>
      </w:r>
      <w:r>
        <w:rPr>
          <w:color w:val="211F1F"/>
          <w:spacing w:val="-8"/>
        </w:rPr>
        <w:t xml:space="preserve"> </w:t>
      </w:r>
      <w:r>
        <w:rPr>
          <w:color w:val="211F1F"/>
          <w:spacing w:val="-4"/>
        </w:rPr>
        <w:t>yang dipimpin</w:t>
      </w:r>
      <w:r>
        <w:rPr>
          <w:color w:val="211F1F"/>
          <w:spacing w:val="-10"/>
        </w:rPr>
        <w:t xml:space="preserve"> </w:t>
      </w:r>
      <w:r>
        <w:rPr>
          <w:color w:val="211F1F"/>
          <w:spacing w:val="-4"/>
        </w:rPr>
        <w:t>oleh</w:t>
      </w:r>
      <w:r>
        <w:rPr>
          <w:color w:val="211F1F"/>
          <w:spacing w:val="-9"/>
        </w:rPr>
        <w:t xml:space="preserve"> </w:t>
      </w:r>
      <w:r>
        <w:rPr>
          <w:color w:val="211F1F"/>
          <w:spacing w:val="-4"/>
        </w:rPr>
        <w:t>Ketua</w:t>
      </w:r>
      <w:r>
        <w:rPr>
          <w:color w:val="211F1F"/>
          <w:spacing w:val="-9"/>
        </w:rPr>
        <w:t xml:space="preserve"> </w:t>
      </w:r>
      <w:r>
        <w:rPr>
          <w:color w:val="211F1F"/>
          <w:spacing w:val="-4"/>
        </w:rPr>
        <w:t>Dewan</w:t>
      </w:r>
      <w:r>
        <w:rPr>
          <w:color w:val="211F1F"/>
          <w:spacing w:val="-9"/>
        </w:rPr>
        <w:t xml:space="preserve"> </w:t>
      </w:r>
      <w:r>
        <w:rPr>
          <w:color w:val="211F1F"/>
          <w:spacing w:val="-4"/>
        </w:rPr>
        <w:t>Koinonia</w:t>
      </w:r>
      <w:r>
        <w:rPr>
          <w:color w:val="211F1F"/>
          <w:spacing w:val="-9"/>
        </w:rPr>
        <w:t xml:space="preserve"> </w:t>
      </w:r>
      <w:r>
        <w:rPr>
          <w:color w:val="211F1F"/>
          <w:spacing w:val="-4"/>
        </w:rPr>
        <w:t xml:space="preserve">dan </w:t>
      </w:r>
      <w:r>
        <w:rPr>
          <w:color w:val="211F1F"/>
        </w:rPr>
        <w:t>dilaporkan kepada Pimpinan Jemaat.</w:t>
      </w:r>
    </w:p>
    <w:p w14:paraId="25C803A2" w14:textId="77777777" w:rsidR="0038493F" w:rsidRDefault="00000000">
      <w:pPr>
        <w:pStyle w:val="Heading2"/>
        <w:numPr>
          <w:ilvl w:val="0"/>
          <w:numId w:val="621"/>
        </w:numPr>
        <w:tabs>
          <w:tab w:val="left" w:pos="482"/>
        </w:tabs>
        <w:spacing w:line="232" w:lineRule="exact"/>
        <w:ind w:left="482" w:hanging="338"/>
        <w:jc w:val="both"/>
      </w:pPr>
      <w:r>
        <w:rPr>
          <w:color w:val="211F1F"/>
          <w:spacing w:val="-2"/>
        </w:rPr>
        <w:t>Tugasnya</w:t>
      </w:r>
    </w:p>
    <w:p w14:paraId="054020EB" w14:textId="77777777" w:rsidR="0038493F" w:rsidRDefault="00000000">
      <w:pPr>
        <w:pStyle w:val="ListParagraph"/>
        <w:numPr>
          <w:ilvl w:val="1"/>
          <w:numId w:val="621"/>
        </w:numPr>
        <w:tabs>
          <w:tab w:val="left" w:pos="485"/>
        </w:tabs>
        <w:ind w:right="153"/>
        <w:jc w:val="both"/>
        <w:rPr>
          <w:sz w:val="21"/>
        </w:rPr>
      </w:pPr>
      <w:r>
        <w:rPr>
          <w:color w:val="211F1F"/>
          <w:sz w:val="21"/>
        </w:rPr>
        <w:t xml:space="preserve">Merencanakan dan melaksanakan </w:t>
      </w:r>
      <w:r>
        <w:rPr>
          <w:color w:val="211F1F"/>
          <w:spacing w:val="-2"/>
          <w:sz w:val="21"/>
        </w:rPr>
        <w:t>kegiatan</w:t>
      </w:r>
      <w:r>
        <w:rPr>
          <w:color w:val="211F1F"/>
          <w:spacing w:val="-6"/>
          <w:sz w:val="21"/>
        </w:rPr>
        <w:t xml:space="preserve"> </w:t>
      </w:r>
      <w:r>
        <w:rPr>
          <w:color w:val="211F1F"/>
          <w:spacing w:val="-2"/>
          <w:sz w:val="21"/>
        </w:rPr>
        <w:t>pelayanan</w:t>
      </w:r>
      <w:r>
        <w:rPr>
          <w:color w:val="211F1F"/>
          <w:spacing w:val="-6"/>
          <w:sz w:val="21"/>
        </w:rPr>
        <w:t xml:space="preserve"> </w:t>
      </w:r>
      <w:r>
        <w:rPr>
          <w:color w:val="211F1F"/>
          <w:spacing w:val="-2"/>
          <w:sz w:val="21"/>
        </w:rPr>
        <w:t>terhadap</w:t>
      </w:r>
      <w:r>
        <w:rPr>
          <w:color w:val="211F1F"/>
          <w:spacing w:val="-6"/>
          <w:sz w:val="21"/>
        </w:rPr>
        <w:t xml:space="preserve"> </w:t>
      </w:r>
      <w:r>
        <w:rPr>
          <w:color w:val="211F1F"/>
          <w:spacing w:val="-2"/>
          <w:sz w:val="21"/>
        </w:rPr>
        <w:t xml:space="preserve">pemuda </w:t>
      </w:r>
      <w:r>
        <w:rPr>
          <w:color w:val="211F1F"/>
          <w:sz w:val="21"/>
        </w:rPr>
        <w:t>tentang penghayatan Firman Allah, agar semakin berkembang menuju kedewasaan iman.</w:t>
      </w:r>
    </w:p>
    <w:p w14:paraId="083B7A4B" w14:textId="77777777" w:rsidR="0038493F" w:rsidRDefault="00000000">
      <w:pPr>
        <w:pStyle w:val="ListParagraph"/>
        <w:numPr>
          <w:ilvl w:val="1"/>
          <w:numId w:val="621"/>
        </w:numPr>
        <w:tabs>
          <w:tab w:val="left" w:pos="485"/>
        </w:tabs>
        <w:spacing w:line="237" w:lineRule="auto"/>
        <w:ind w:right="145"/>
        <w:jc w:val="both"/>
        <w:rPr>
          <w:sz w:val="21"/>
        </w:rPr>
      </w:pPr>
      <w:r>
        <w:rPr>
          <w:color w:val="211F1F"/>
          <w:spacing w:val="11"/>
          <w:sz w:val="21"/>
        </w:rPr>
        <w:t xml:space="preserve">Membimbing pemuda </w:t>
      </w:r>
      <w:r>
        <w:rPr>
          <w:color w:val="211F1F"/>
          <w:spacing w:val="14"/>
          <w:sz w:val="21"/>
        </w:rPr>
        <w:t xml:space="preserve">supaya </w:t>
      </w:r>
      <w:r>
        <w:rPr>
          <w:color w:val="211F1F"/>
          <w:sz w:val="21"/>
        </w:rPr>
        <w:t>semakin dewasa dalam pemahaman keagamaan</w:t>
      </w:r>
      <w:r>
        <w:rPr>
          <w:color w:val="211F1F"/>
          <w:spacing w:val="-14"/>
          <w:sz w:val="21"/>
        </w:rPr>
        <w:t xml:space="preserve"> </w:t>
      </w:r>
      <w:r>
        <w:rPr>
          <w:color w:val="211F1F"/>
          <w:sz w:val="21"/>
        </w:rPr>
        <w:t>dan</w:t>
      </w:r>
      <w:r>
        <w:rPr>
          <w:color w:val="211F1F"/>
          <w:spacing w:val="-13"/>
          <w:sz w:val="21"/>
        </w:rPr>
        <w:t xml:space="preserve"> </w:t>
      </w:r>
      <w:r>
        <w:rPr>
          <w:color w:val="211F1F"/>
          <w:sz w:val="21"/>
        </w:rPr>
        <w:t>kegerejaan,</w:t>
      </w:r>
      <w:r>
        <w:rPr>
          <w:color w:val="211F1F"/>
          <w:spacing w:val="-13"/>
          <w:sz w:val="21"/>
        </w:rPr>
        <w:t xml:space="preserve"> </w:t>
      </w:r>
      <w:r>
        <w:rPr>
          <w:color w:val="211F1F"/>
          <w:sz w:val="21"/>
        </w:rPr>
        <w:t xml:space="preserve">terutama sekali tentang posisi dan kehidupan </w:t>
      </w:r>
      <w:r>
        <w:rPr>
          <w:color w:val="211F1F"/>
          <w:spacing w:val="-2"/>
          <w:sz w:val="21"/>
        </w:rPr>
        <w:t>pemuda,</w:t>
      </w:r>
      <w:r>
        <w:rPr>
          <w:color w:val="211F1F"/>
          <w:spacing w:val="-7"/>
          <w:sz w:val="21"/>
        </w:rPr>
        <w:t xml:space="preserve"> </w:t>
      </w:r>
      <w:r>
        <w:rPr>
          <w:color w:val="211F1F"/>
          <w:spacing w:val="-2"/>
          <w:sz w:val="21"/>
        </w:rPr>
        <w:t>agar</w:t>
      </w:r>
      <w:r>
        <w:rPr>
          <w:color w:val="211F1F"/>
          <w:spacing w:val="-7"/>
          <w:sz w:val="21"/>
        </w:rPr>
        <w:t xml:space="preserve"> </w:t>
      </w:r>
      <w:r>
        <w:rPr>
          <w:color w:val="211F1F"/>
          <w:spacing w:val="-2"/>
          <w:sz w:val="21"/>
        </w:rPr>
        <w:t>semakin</w:t>
      </w:r>
      <w:r>
        <w:rPr>
          <w:color w:val="211F1F"/>
          <w:spacing w:val="-7"/>
          <w:sz w:val="21"/>
        </w:rPr>
        <w:t xml:space="preserve"> </w:t>
      </w:r>
      <w:r>
        <w:rPr>
          <w:color w:val="211F1F"/>
          <w:spacing w:val="-2"/>
          <w:sz w:val="21"/>
        </w:rPr>
        <w:t>dewasa</w:t>
      </w:r>
      <w:r>
        <w:rPr>
          <w:color w:val="211F1F"/>
          <w:spacing w:val="-7"/>
          <w:sz w:val="21"/>
        </w:rPr>
        <w:t xml:space="preserve"> </w:t>
      </w:r>
      <w:r>
        <w:rPr>
          <w:color w:val="211F1F"/>
          <w:spacing w:val="-2"/>
          <w:sz w:val="21"/>
        </w:rPr>
        <w:t>dalam iman.</w:t>
      </w:r>
    </w:p>
    <w:p w14:paraId="6CCF3515" w14:textId="77777777" w:rsidR="0038493F" w:rsidRDefault="00000000">
      <w:pPr>
        <w:pStyle w:val="ListParagraph"/>
        <w:numPr>
          <w:ilvl w:val="1"/>
          <w:numId w:val="621"/>
        </w:numPr>
        <w:tabs>
          <w:tab w:val="left" w:pos="485"/>
        </w:tabs>
        <w:ind w:right="158"/>
        <w:jc w:val="both"/>
        <w:rPr>
          <w:sz w:val="21"/>
        </w:rPr>
      </w:pPr>
      <w:r>
        <w:rPr>
          <w:color w:val="211F1F"/>
          <w:sz w:val="21"/>
        </w:rPr>
        <w:t>Membimbing</w:t>
      </w:r>
      <w:r>
        <w:rPr>
          <w:color w:val="211F1F"/>
          <w:spacing w:val="-14"/>
          <w:sz w:val="21"/>
        </w:rPr>
        <w:t xml:space="preserve"> </w:t>
      </w:r>
      <w:r>
        <w:rPr>
          <w:color w:val="211F1F"/>
          <w:sz w:val="21"/>
        </w:rPr>
        <w:t>pemuda</w:t>
      </w:r>
      <w:r>
        <w:rPr>
          <w:color w:val="211F1F"/>
          <w:spacing w:val="-13"/>
          <w:sz w:val="21"/>
        </w:rPr>
        <w:t xml:space="preserve"> </w:t>
      </w:r>
      <w:r>
        <w:rPr>
          <w:color w:val="211F1F"/>
          <w:sz w:val="21"/>
        </w:rPr>
        <w:t>sesuai</w:t>
      </w:r>
      <w:r>
        <w:rPr>
          <w:color w:val="211F1F"/>
          <w:spacing w:val="-13"/>
          <w:sz w:val="21"/>
        </w:rPr>
        <w:t xml:space="preserve"> </w:t>
      </w:r>
      <w:r>
        <w:rPr>
          <w:color w:val="211F1F"/>
          <w:sz w:val="21"/>
        </w:rPr>
        <w:t>dengan Pedoman</w:t>
      </w:r>
      <w:r>
        <w:rPr>
          <w:color w:val="211F1F"/>
          <w:spacing w:val="-9"/>
          <w:sz w:val="21"/>
        </w:rPr>
        <w:t xml:space="preserve"> </w:t>
      </w:r>
      <w:r>
        <w:rPr>
          <w:color w:val="211F1F"/>
          <w:sz w:val="21"/>
        </w:rPr>
        <w:t>Persekutuan</w:t>
      </w:r>
      <w:r>
        <w:rPr>
          <w:color w:val="211F1F"/>
          <w:spacing w:val="-9"/>
          <w:sz w:val="21"/>
        </w:rPr>
        <w:t xml:space="preserve"> </w:t>
      </w:r>
      <w:r>
        <w:rPr>
          <w:color w:val="211F1F"/>
          <w:sz w:val="21"/>
        </w:rPr>
        <w:t>Pemuda</w:t>
      </w:r>
      <w:r>
        <w:rPr>
          <w:color w:val="211F1F"/>
          <w:spacing w:val="-9"/>
          <w:sz w:val="21"/>
        </w:rPr>
        <w:t xml:space="preserve"> </w:t>
      </w:r>
      <w:r>
        <w:rPr>
          <w:color w:val="211F1F"/>
          <w:sz w:val="21"/>
        </w:rPr>
        <w:t>yang telah ditetapkan oleh HKBP.</w:t>
      </w:r>
    </w:p>
    <w:p w14:paraId="64345C6A" w14:textId="77777777" w:rsidR="0038493F" w:rsidRDefault="00000000">
      <w:pPr>
        <w:pStyle w:val="ListParagraph"/>
        <w:numPr>
          <w:ilvl w:val="1"/>
          <w:numId w:val="621"/>
        </w:numPr>
        <w:tabs>
          <w:tab w:val="left" w:pos="485"/>
        </w:tabs>
        <w:spacing w:before="233"/>
        <w:ind w:right="144"/>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 xml:space="preserve">berkala tentang pelayanan pemuda </w:t>
      </w:r>
      <w:r>
        <w:rPr>
          <w:color w:val="211F1F"/>
          <w:spacing w:val="-2"/>
          <w:sz w:val="21"/>
        </w:rPr>
        <w:t>yang</w:t>
      </w:r>
      <w:r>
        <w:rPr>
          <w:color w:val="211F1F"/>
          <w:spacing w:val="-7"/>
          <w:sz w:val="21"/>
        </w:rPr>
        <w:t xml:space="preserve"> </w:t>
      </w:r>
      <w:r>
        <w:rPr>
          <w:color w:val="211F1F"/>
          <w:spacing w:val="-2"/>
          <w:sz w:val="21"/>
        </w:rPr>
        <w:t>akan</w:t>
      </w:r>
      <w:r>
        <w:rPr>
          <w:color w:val="211F1F"/>
          <w:spacing w:val="-7"/>
          <w:sz w:val="21"/>
        </w:rPr>
        <w:t xml:space="preserve"> </w:t>
      </w:r>
      <w:r>
        <w:rPr>
          <w:color w:val="211F1F"/>
          <w:spacing w:val="-2"/>
          <w:sz w:val="21"/>
        </w:rPr>
        <w:t>disampaikan</w:t>
      </w:r>
      <w:r>
        <w:rPr>
          <w:color w:val="211F1F"/>
          <w:spacing w:val="-7"/>
          <w:sz w:val="21"/>
        </w:rPr>
        <w:t xml:space="preserve"> </w:t>
      </w:r>
      <w:r>
        <w:rPr>
          <w:color w:val="211F1F"/>
          <w:spacing w:val="-2"/>
          <w:sz w:val="21"/>
        </w:rPr>
        <w:t>kepada</w:t>
      </w:r>
      <w:r>
        <w:rPr>
          <w:color w:val="211F1F"/>
          <w:spacing w:val="-7"/>
          <w:sz w:val="21"/>
        </w:rPr>
        <w:t xml:space="preserve"> </w:t>
      </w:r>
      <w:r>
        <w:rPr>
          <w:color w:val="211F1F"/>
          <w:spacing w:val="-2"/>
          <w:sz w:val="21"/>
        </w:rPr>
        <w:t xml:space="preserve">ketua </w:t>
      </w:r>
      <w:r>
        <w:rPr>
          <w:color w:val="211F1F"/>
          <w:spacing w:val="9"/>
          <w:sz w:val="21"/>
        </w:rPr>
        <w:t>Dewan</w:t>
      </w:r>
      <w:r>
        <w:rPr>
          <w:color w:val="211F1F"/>
          <w:spacing w:val="40"/>
          <w:sz w:val="21"/>
        </w:rPr>
        <w:t xml:space="preserve"> </w:t>
      </w:r>
      <w:r>
        <w:rPr>
          <w:color w:val="211F1F"/>
          <w:spacing w:val="10"/>
          <w:sz w:val="21"/>
        </w:rPr>
        <w:t>Koinonia</w:t>
      </w:r>
      <w:r>
        <w:rPr>
          <w:color w:val="211F1F"/>
          <w:spacing w:val="40"/>
          <w:sz w:val="21"/>
        </w:rPr>
        <w:t xml:space="preserve"> </w:t>
      </w:r>
      <w:r>
        <w:rPr>
          <w:color w:val="211F1F"/>
          <w:sz w:val="21"/>
        </w:rPr>
        <w:t>dan</w:t>
      </w:r>
      <w:r>
        <w:rPr>
          <w:color w:val="211F1F"/>
          <w:spacing w:val="40"/>
          <w:sz w:val="21"/>
        </w:rPr>
        <w:t xml:space="preserve"> </w:t>
      </w:r>
      <w:r>
        <w:rPr>
          <w:color w:val="211F1F"/>
          <w:spacing w:val="12"/>
          <w:sz w:val="21"/>
        </w:rPr>
        <w:t>Pimpinan</w:t>
      </w:r>
    </w:p>
    <w:p w14:paraId="47CA3D07"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34940C50" w14:textId="77777777" w:rsidR="0038493F" w:rsidRDefault="00000000">
      <w:pPr>
        <w:pStyle w:val="Heading2"/>
        <w:numPr>
          <w:ilvl w:val="0"/>
          <w:numId w:val="621"/>
        </w:numPr>
        <w:tabs>
          <w:tab w:val="left" w:pos="470"/>
        </w:tabs>
        <w:spacing w:before="62"/>
        <w:ind w:left="470" w:hanging="326"/>
        <w:jc w:val="both"/>
      </w:pPr>
      <w:r>
        <w:rPr>
          <w:color w:val="211F1F"/>
          <w:spacing w:val="-2"/>
        </w:rPr>
        <w:lastRenderedPageBreak/>
        <w:t>Periodena</w:t>
      </w:r>
    </w:p>
    <w:p w14:paraId="2EA91994" w14:textId="77777777" w:rsidR="0038493F" w:rsidRDefault="00000000">
      <w:pPr>
        <w:pStyle w:val="BodyText"/>
        <w:ind w:left="144" w:right="38"/>
      </w:pPr>
      <w:r>
        <w:rPr>
          <w:color w:val="211F1F"/>
          <w:spacing w:val="9"/>
        </w:rPr>
        <w:t xml:space="preserve">Dua </w:t>
      </w:r>
      <w:r>
        <w:rPr>
          <w:color w:val="211F1F"/>
          <w:spacing w:val="10"/>
        </w:rPr>
        <w:t xml:space="preserve">taon </w:t>
      </w:r>
      <w:r>
        <w:rPr>
          <w:color w:val="211F1F"/>
        </w:rPr>
        <w:t xml:space="preserve">do </w:t>
      </w:r>
      <w:r>
        <w:rPr>
          <w:color w:val="211F1F"/>
          <w:spacing w:val="11"/>
        </w:rPr>
        <w:t xml:space="preserve">leleng </w:t>
      </w:r>
      <w:r>
        <w:rPr>
          <w:color w:val="211F1F"/>
        </w:rPr>
        <w:t xml:space="preserve">ni </w:t>
      </w:r>
      <w:r>
        <w:rPr>
          <w:color w:val="211F1F"/>
          <w:spacing w:val="12"/>
        </w:rPr>
        <w:t xml:space="preserve">periode </w:t>
      </w:r>
      <w:r>
        <w:rPr>
          <w:color w:val="211F1F"/>
        </w:rPr>
        <w:t xml:space="preserve">kepengurusan ni Seksi Naposobulung, jala </w:t>
      </w:r>
      <w:r>
        <w:rPr>
          <w:color w:val="211F1F"/>
          <w:spacing w:val="9"/>
        </w:rPr>
        <w:t xml:space="preserve">Pandita Resort </w:t>
      </w:r>
      <w:r>
        <w:rPr>
          <w:color w:val="211F1F"/>
        </w:rPr>
        <w:t xml:space="preserve">do na </w:t>
      </w:r>
      <w:r>
        <w:rPr>
          <w:color w:val="211F1F"/>
          <w:spacing w:val="11"/>
        </w:rPr>
        <w:t xml:space="preserve">melantik </w:t>
      </w:r>
      <w:r>
        <w:rPr>
          <w:color w:val="211F1F"/>
          <w:spacing w:val="-2"/>
        </w:rPr>
        <w:t>pangurus</w:t>
      </w:r>
      <w:r>
        <w:rPr>
          <w:color w:val="211F1F"/>
          <w:spacing w:val="-11"/>
        </w:rPr>
        <w:t xml:space="preserve"> </w:t>
      </w:r>
      <w:r>
        <w:rPr>
          <w:color w:val="211F1F"/>
          <w:spacing w:val="-2"/>
        </w:rPr>
        <w:t>i</w:t>
      </w:r>
      <w:r>
        <w:rPr>
          <w:color w:val="211F1F"/>
          <w:spacing w:val="-11"/>
        </w:rPr>
        <w:t xml:space="preserve"> </w:t>
      </w:r>
      <w:r>
        <w:rPr>
          <w:color w:val="211F1F"/>
          <w:spacing w:val="-2"/>
        </w:rPr>
        <w:t>di</w:t>
      </w:r>
      <w:r>
        <w:rPr>
          <w:color w:val="211F1F"/>
          <w:spacing w:val="-11"/>
        </w:rPr>
        <w:t xml:space="preserve"> </w:t>
      </w:r>
      <w:r>
        <w:rPr>
          <w:color w:val="211F1F"/>
          <w:spacing w:val="-2"/>
        </w:rPr>
        <w:t>jolo</w:t>
      </w:r>
      <w:r>
        <w:rPr>
          <w:color w:val="211F1F"/>
          <w:spacing w:val="-10"/>
        </w:rPr>
        <w:t xml:space="preserve"> </w:t>
      </w:r>
      <w:r>
        <w:rPr>
          <w:color w:val="211F1F"/>
          <w:spacing w:val="-2"/>
        </w:rPr>
        <w:t>ni</w:t>
      </w:r>
      <w:r>
        <w:rPr>
          <w:color w:val="211F1F"/>
          <w:spacing w:val="-11"/>
        </w:rPr>
        <w:t xml:space="preserve"> </w:t>
      </w:r>
      <w:r>
        <w:rPr>
          <w:color w:val="211F1F"/>
          <w:spacing w:val="-2"/>
        </w:rPr>
        <w:t>ruas</w:t>
      </w:r>
      <w:r>
        <w:rPr>
          <w:color w:val="211F1F"/>
          <w:spacing w:val="-11"/>
        </w:rPr>
        <w:t xml:space="preserve"> </w:t>
      </w:r>
      <w:r>
        <w:rPr>
          <w:color w:val="211F1F"/>
          <w:spacing w:val="-2"/>
        </w:rPr>
        <w:t>di</w:t>
      </w:r>
      <w:r>
        <w:rPr>
          <w:color w:val="211F1F"/>
          <w:spacing w:val="-10"/>
        </w:rPr>
        <w:t xml:space="preserve"> </w:t>
      </w:r>
      <w:r>
        <w:rPr>
          <w:color w:val="211F1F"/>
          <w:spacing w:val="-2"/>
        </w:rPr>
        <w:t>parmingguan.</w:t>
      </w:r>
    </w:p>
    <w:p w14:paraId="2847054E" w14:textId="77777777" w:rsidR="0038493F" w:rsidRDefault="00000000">
      <w:pPr>
        <w:pStyle w:val="Heading2"/>
        <w:numPr>
          <w:ilvl w:val="1"/>
          <w:numId w:val="622"/>
        </w:numPr>
        <w:tabs>
          <w:tab w:val="left" w:pos="543"/>
        </w:tabs>
        <w:spacing w:before="233"/>
        <w:ind w:left="543" w:hanging="399"/>
        <w:jc w:val="both"/>
      </w:pPr>
      <w:r>
        <w:rPr>
          <w:color w:val="211F1F"/>
        </w:rPr>
        <w:t>Seksi</w:t>
      </w:r>
      <w:r>
        <w:rPr>
          <w:b w:val="0"/>
          <w:color w:val="211F1F"/>
          <w:spacing w:val="32"/>
        </w:rPr>
        <w:t xml:space="preserve"> </w:t>
      </w:r>
      <w:r>
        <w:rPr>
          <w:color w:val="211F1F"/>
          <w:spacing w:val="-2"/>
        </w:rPr>
        <w:t>Parompuan</w:t>
      </w:r>
    </w:p>
    <w:p w14:paraId="47A34033" w14:textId="77777777" w:rsidR="0038493F" w:rsidRDefault="00000000">
      <w:pPr>
        <w:pStyle w:val="ListParagraph"/>
        <w:numPr>
          <w:ilvl w:val="0"/>
          <w:numId w:val="620"/>
        </w:numPr>
        <w:tabs>
          <w:tab w:val="left" w:pos="477"/>
        </w:tabs>
        <w:spacing w:line="240" w:lineRule="exact"/>
        <w:ind w:left="477" w:hanging="333"/>
        <w:jc w:val="both"/>
        <w:rPr>
          <w:b/>
          <w:sz w:val="21"/>
        </w:rPr>
      </w:pPr>
      <w:r>
        <w:rPr>
          <w:b/>
          <w:color w:val="211F1F"/>
          <w:spacing w:val="-2"/>
          <w:sz w:val="21"/>
        </w:rPr>
        <w:t>Pangantusion</w:t>
      </w:r>
    </w:p>
    <w:p w14:paraId="5CE2CD93" w14:textId="77777777" w:rsidR="0038493F" w:rsidRDefault="00000000">
      <w:pPr>
        <w:pStyle w:val="BodyText"/>
        <w:ind w:left="144" w:right="44"/>
      </w:pPr>
      <w:r>
        <w:rPr>
          <w:color w:val="211F1F"/>
        </w:rPr>
        <w:t>Seksi Parompuan i ma hadomuan ni sandok</w:t>
      </w:r>
      <w:r>
        <w:rPr>
          <w:color w:val="211F1F"/>
          <w:spacing w:val="-14"/>
        </w:rPr>
        <w:t xml:space="preserve"> </w:t>
      </w:r>
      <w:r>
        <w:rPr>
          <w:color w:val="211F1F"/>
        </w:rPr>
        <w:t>parompuan</w:t>
      </w:r>
      <w:r>
        <w:rPr>
          <w:color w:val="211F1F"/>
          <w:spacing w:val="-13"/>
        </w:rPr>
        <w:t xml:space="preserve"> </w:t>
      </w:r>
      <w:r>
        <w:rPr>
          <w:color w:val="211F1F"/>
        </w:rPr>
        <w:t>naung</w:t>
      </w:r>
      <w:r>
        <w:rPr>
          <w:color w:val="211F1F"/>
          <w:spacing w:val="-13"/>
        </w:rPr>
        <w:t xml:space="preserve"> </w:t>
      </w:r>
      <w:r>
        <w:rPr>
          <w:color w:val="211F1F"/>
        </w:rPr>
        <w:t>matobang</w:t>
      </w:r>
      <w:r>
        <w:rPr>
          <w:color w:val="211F1F"/>
          <w:spacing w:val="-13"/>
        </w:rPr>
        <w:t xml:space="preserve"> </w:t>
      </w:r>
      <w:r>
        <w:rPr>
          <w:color w:val="211F1F"/>
        </w:rPr>
        <w:t>ruas ni huria i, na marhasohotan manang na so marhasohotan, na so ampit be gabe ruas ni Seksi Naposobulung.</w:t>
      </w:r>
    </w:p>
    <w:p w14:paraId="03F57392" w14:textId="77777777" w:rsidR="0038493F" w:rsidRDefault="00000000">
      <w:pPr>
        <w:pStyle w:val="Heading2"/>
        <w:numPr>
          <w:ilvl w:val="0"/>
          <w:numId w:val="620"/>
        </w:numPr>
        <w:tabs>
          <w:tab w:val="left" w:pos="507"/>
        </w:tabs>
        <w:spacing w:line="233" w:lineRule="exact"/>
        <w:ind w:left="507" w:hanging="363"/>
        <w:jc w:val="both"/>
      </w:pPr>
      <w:r>
        <w:rPr>
          <w:color w:val="211F1F"/>
          <w:spacing w:val="-2"/>
        </w:rPr>
        <w:t>Ruasna</w:t>
      </w:r>
    </w:p>
    <w:p w14:paraId="7A5F627B" w14:textId="77777777" w:rsidR="0038493F" w:rsidRDefault="00000000">
      <w:pPr>
        <w:pStyle w:val="BodyText"/>
        <w:ind w:left="144" w:right="46"/>
      </w:pPr>
      <w:r>
        <w:rPr>
          <w:color w:val="211F1F"/>
        </w:rPr>
        <w:t>Sude ruas ni huria parompuan naung matobang</w:t>
      </w:r>
      <w:r>
        <w:rPr>
          <w:color w:val="211F1F"/>
          <w:spacing w:val="-1"/>
        </w:rPr>
        <w:t xml:space="preserve"> </w:t>
      </w:r>
      <w:r>
        <w:rPr>
          <w:color w:val="211F1F"/>
        </w:rPr>
        <w:t>hombar</w:t>
      </w:r>
      <w:r>
        <w:rPr>
          <w:color w:val="211F1F"/>
          <w:spacing w:val="-1"/>
        </w:rPr>
        <w:t xml:space="preserve"> </w:t>
      </w:r>
      <w:r>
        <w:rPr>
          <w:color w:val="211F1F"/>
        </w:rPr>
        <w:t>tu</w:t>
      </w:r>
      <w:r>
        <w:rPr>
          <w:color w:val="211F1F"/>
          <w:spacing w:val="-1"/>
        </w:rPr>
        <w:t xml:space="preserve"> </w:t>
      </w:r>
      <w:r>
        <w:rPr>
          <w:color w:val="211F1F"/>
        </w:rPr>
        <w:t>pangantusion</w:t>
      </w:r>
      <w:r>
        <w:rPr>
          <w:color w:val="211F1F"/>
          <w:spacing w:val="-1"/>
        </w:rPr>
        <w:t xml:space="preserve"> </w:t>
      </w:r>
      <w:r>
        <w:rPr>
          <w:color w:val="211F1F"/>
        </w:rPr>
        <w:t>2.6.a na di ginjang i.</w:t>
      </w:r>
    </w:p>
    <w:p w14:paraId="3851FC99" w14:textId="77777777" w:rsidR="0038493F" w:rsidRDefault="00000000">
      <w:pPr>
        <w:pStyle w:val="Heading2"/>
        <w:numPr>
          <w:ilvl w:val="0"/>
          <w:numId w:val="620"/>
        </w:numPr>
        <w:tabs>
          <w:tab w:val="left" w:pos="464"/>
        </w:tabs>
        <w:spacing w:line="236" w:lineRule="exact"/>
        <w:ind w:left="464" w:hanging="320"/>
        <w:jc w:val="both"/>
      </w:pPr>
      <w:r>
        <w:rPr>
          <w:color w:val="211F1F"/>
          <w:spacing w:val="-2"/>
        </w:rPr>
        <w:t>Pangurusna</w:t>
      </w:r>
    </w:p>
    <w:p w14:paraId="3C54536C" w14:textId="77777777" w:rsidR="0038493F" w:rsidRDefault="00000000">
      <w:pPr>
        <w:pStyle w:val="BodyText"/>
        <w:ind w:left="144" w:right="40"/>
      </w:pPr>
      <w:r>
        <w:rPr>
          <w:color w:val="211F1F"/>
        </w:rPr>
        <w:t xml:space="preserve">Pangurusna i ma: Ketua, Sekretaris, </w:t>
      </w:r>
      <w:r>
        <w:rPr>
          <w:color w:val="211F1F"/>
          <w:spacing w:val="9"/>
        </w:rPr>
        <w:t xml:space="preserve">Bendahara </w:t>
      </w:r>
      <w:r>
        <w:rPr>
          <w:color w:val="211F1F"/>
        </w:rPr>
        <w:t xml:space="preserve">dohot </w:t>
      </w:r>
      <w:r>
        <w:rPr>
          <w:color w:val="211F1F"/>
          <w:spacing w:val="9"/>
        </w:rPr>
        <w:t xml:space="preserve">anggota </w:t>
      </w:r>
      <w:r>
        <w:rPr>
          <w:color w:val="211F1F"/>
          <w:spacing w:val="11"/>
        </w:rPr>
        <w:t xml:space="preserve">pangurus </w:t>
      </w:r>
      <w:r>
        <w:rPr>
          <w:color w:val="211F1F"/>
          <w:spacing w:val="-4"/>
        </w:rPr>
        <w:t>marguru</w:t>
      </w:r>
      <w:r>
        <w:rPr>
          <w:color w:val="211F1F"/>
          <w:spacing w:val="-10"/>
        </w:rPr>
        <w:t xml:space="preserve"> </w:t>
      </w:r>
      <w:r>
        <w:rPr>
          <w:color w:val="211F1F"/>
          <w:spacing w:val="-4"/>
        </w:rPr>
        <w:t>tu</w:t>
      </w:r>
      <w:r>
        <w:rPr>
          <w:color w:val="211F1F"/>
          <w:spacing w:val="-9"/>
        </w:rPr>
        <w:t xml:space="preserve"> </w:t>
      </w:r>
      <w:r>
        <w:rPr>
          <w:color w:val="211F1F"/>
          <w:spacing w:val="-4"/>
        </w:rPr>
        <w:t>haporluanna</w:t>
      </w:r>
      <w:r>
        <w:rPr>
          <w:color w:val="211F1F"/>
          <w:spacing w:val="-9"/>
        </w:rPr>
        <w:t xml:space="preserve"> </w:t>
      </w:r>
      <w:r>
        <w:rPr>
          <w:color w:val="211F1F"/>
          <w:spacing w:val="-4"/>
        </w:rPr>
        <w:t>na</w:t>
      </w:r>
      <w:r>
        <w:rPr>
          <w:color w:val="211F1F"/>
          <w:spacing w:val="-9"/>
        </w:rPr>
        <w:t xml:space="preserve"> </w:t>
      </w:r>
      <w:r>
        <w:rPr>
          <w:color w:val="211F1F"/>
          <w:spacing w:val="-4"/>
        </w:rPr>
        <w:t>pinillit</w:t>
      </w:r>
      <w:r>
        <w:rPr>
          <w:color w:val="211F1F"/>
          <w:spacing w:val="-9"/>
        </w:rPr>
        <w:t xml:space="preserve"> </w:t>
      </w:r>
      <w:r>
        <w:rPr>
          <w:color w:val="211F1F"/>
          <w:spacing w:val="-4"/>
        </w:rPr>
        <w:t>ni</w:t>
      </w:r>
      <w:r>
        <w:rPr>
          <w:color w:val="211F1F"/>
          <w:spacing w:val="-9"/>
        </w:rPr>
        <w:t xml:space="preserve"> </w:t>
      </w:r>
      <w:r>
        <w:rPr>
          <w:color w:val="211F1F"/>
          <w:spacing w:val="-4"/>
        </w:rPr>
        <w:t xml:space="preserve">rapot </w:t>
      </w:r>
      <w:r>
        <w:rPr>
          <w:color w:val="211F1F"/>
        </w:rPr>
        <w:t>parompuan huria niuluhon ni Ketua Dewan Koinonia jala silaporhononna tu Uluan ni Huria.</w:t>
      </w:r>
    </w:p>
    <w:p w14:paraId="0A1127E9" w14:textId="77777777" w:rsidR="0038493F" w:rsidRDefault="00000000">
      <w:pPr>
        <w:pStyle w:val="Heading2"/>
        <w:numPr>
          <w:ilvl w:val="0"/>
          <w:numId w:val="620"/>
        </w:numPr>
        <w:tabs>
          <w:tab w:val="left" w:pos="478"/>
        </w:tabs>
        <w:spacing w:line="232" w:lineRule="exact"/>
        <w:ind w:left="478" w:hanging="334"/>
        <w:jc w:val="both"/>
      </w:pPr>
      <w:r>
        <w:rPr>
          <w:color w:val="211F1F"/>
          <w:spacing w:val="-2"/>
        </w:rPr>
        <w:t>Ulaonna</w:t>
      </w:r>
    </w:p>
    <w:p w14:paraId="4F34C8AC" w14:textId="77777777" w:rsidR="0038493F" w:rsidRDefault="00000000">
      <w:pPr>
        <w:pStyle w:val="ListParagraph"/>
        <w:numPr>
          <w:ilvl w:val="1"/>
          <w:numId w:val="620"/>
        </w:numPr>
        <w:tabs>
          <w:tab w:val="left" w:pos="480"/>
        </w:tabs>
        <w:ind w:right="57"/>
        <w:jc w:val="both"/>
        <w:rPr>
          <w:sz w:val="21"/>
        </w:rPr>
      </w:pPr>
      <w:r>
        <w:rPr>
          <w:color w:val="211F1F"/>
          <w:sz w:val="21"/>
        </w:rPr>
        <w:t>Sumangkapi</w:t>
      </w:r>
      <w:r>
        <w:rPr>
          <w:color w:val="211F1F"/>
          <w:spacing w:val="-3"/>
          <w:sz w:val="21"/>
        </w:rPr>
        <w:t xml:space="preserve"> </w:t>
      </w:r>
      <w:r>
        <w:rPr>
          <w:color w:val="211F1F"/>
          <w:sz w:val="21"/>
        </w:rPr>
        <w:t>dohot</w:t>
      </w:r>
      <w:r>
        <w:rPr>
          <w:color w:val="211F1F"/>
          <w:spacing w:val="-3"/>
          <w:sz w:val="21"/>
        </w:rPr>
        <w:t xml:space="preserve"> </w:t>
      </w:r>
      <w:r>
        <w:rPr>
          <w:color w:val="211F1F"/>
          <w:sz w:val="21"/>
        </w:rPr>
        <w:t>patupahon</w:t>
      </w:r>
      <w:r>
        <w:rPr>
          <w:color w:val="211F1F"/>
          <w:spacing w:val="-3"/>
          <w:sz w:val="21"/>
        </w:rPr>
        <w:t xml:space="preserve"> </w:t>
      </w:r>
      <w:r>
        <w:rPr>
          <w:color w:val="211F1F"/>
          <w:sz w:val="21"/>
        </w:rPr>
        <w:t>ulaon panghobasion</w:t>
      </w:r>
      <w:r>
        <w:rPr>
          <w:color w:val="211F1F"/>
          <w:spacing w:val="-14"/>
          <w:sz w:val="21"/>
        </w:rPr>
        <w:t xml:space="preserve"> </w:t>
      </w:r>
      <w:r>
        <w:rPr>
          <w:color w:val="211F1F"/>
          <w:sz w:val="21"/>
        </w:rPr>
        <w:t>tu</w:t>
      </w:r>
      <w:r>
        <w:rPr>
          <w:color w:val="211F1F"/>
          <w:spacing w:val="-13"/>
          <w:sz w:val="21"/>
        </w:rPr>
        <w:t xml:space="preserve"> </w:t>
      </w:r>
      <w:r>
        <w:rPr>
          <w:color w:val="211F1F"/>
          <w:sz w:val="21"/>
        </w:rPr>
        <w:t>parompuan</w:t>
      </w:r>
      <w:r>
        <w:rPr>
          <w:color w:val="211F1F"/>
          <w:spacing w:val="-13"/>
          <w:sz w:val="21"/>
        </w:rPr>
        <w:t xml:space="preserve"> </w:t>
      </w:r>
      <w:r>
        <w:rPr>
          <w:color w:val="211F1F"/>
          <w:sz w:val="21"/>
        </w:rPr>
        <w:t>huria</w:t>
      </w:r>
      <w:r>
        <w:rPr>
          <w:color w:val="211F1F"/>
          <w:spacing w:val="-13"/>
          <w:sz w:val="21"/>
        </w:rPr>
        <w:t xml:space="preserve"> </w:t>
      </w:r>
      <w:r>
        <w:rPr>
          <w:color w:val="211F1F"/>
          <w:sz w:val="21"/>
        </w:rPr>
        <w:t xml:space="preserve">di </w:t>
      </w:r>
      <w:r>
        <w:rPr>
          <w:color w:val="211F1F"/>
          <w:spacing w:val="-2"/>
          <w:sz w:val="21"/>
        </w:rPr>
        <w:t>panghangoluhonon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hata</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Debata, </w:t>
      </w:r>
      <w:r>
        <w:rPr>
          <w:color w:val="211F1F"/>
          <w:sz w:val="21"/>
        </w:rPr>
        <w:t>asa</w:t>
      </w:r>
      <w:r>
        <w:rPr>
          <w:color w:val="211F1F"/>
          <w:spacing w:val="-12"/>
          <w:sz w:val="21"/>
        </w:rPr>
        <w:t xml:space="preserve"> </w:t>
      </w:r>
      <w:r>
        <w:rPr>
          <w:color w:val="211F1F"/>
          <w:sz w:val="21"/>
        </w:rPr>
        <w:t>lam</w:t>
      </w:r>
      <w:r>
        <w:rPr>
          <w:color w:val="211F1F"/>
          <w:spacing w:val="-12"/>
          <w:sz w:val="21"/>
        </w:rPr>
        <w:t xml:space="preserve"> </w:t>
      </w:r>
      <w:r>
        <w:rPr>
          <w:color w:val="211F1F"/>
          <w:sz w:val="21"/>
        </w:rPr>
        <w:t>magodang</w:t>
      </w:r>
      <w:r>
        <w:rPr>
          <w:color w:val="211F1F"/>
          <w:spacing w:val="-12"/>
          <w:sz w:val="21"/>
        </w:rPr>
        <w:t xml:space="preserve"> </w:t>
      </w:r>
      <w:r>
        <w:rPr>
          <w:color w:val="211F1F"/>
          <w:sz w:val="21"/>
        </w:rPr>
        <w:t>manuju</w:t>
      </w:r>
      <w:r>
        <w:rPr>
          <w:color w:val="211F1F"/>
          <w:spacing w:val="-12"/>
          <w:sz w:val="21"/>
        </w:rPr>
        <w:t xml:space="preserve"> </w:t>
      </w:r>
      <w:r>
        <w:rPr>
          <w:color w:val="211F1F"/>
          <w:sz w:val="21"/>
        </w:rPr>
        <w:t>hatangon ni haporseaon.</w:t>
      </w:r>
    </w:p>
    <w:p w14:paraId="37033CB6" w14:textId="77777777" w:rsidR="0038493F" w:rsidRDefault="00000000">
      <w:pPr>
        <w:pStyle w:val="ListParagraph"/>
        <w:numPr>
          <w:ilvl w:val="1"/>
          <w:numId w:val="620"/>
        </w:numPr>
        <w:tabs>
          <w:tab w:val="left" w:pos="480"/>
        </w:tabs>
        <w:spacing w:line="237" w:lineRule="auto"/>
        <w:ind w:right="50"/>
        <w:jc w:val="both"/>
        <w:rPr>
          <w:sz w:val="21"/>
        </w:rPr>
      </w:pPr>
      <w:r>
        <w:rPr>
          <w:color w:val="211F1F"/>
          <w:sz w:val="21"/>
        </w:rPr>
        <w:t>Manogunogu parompuan asa lam tang di pangantusion parugamoon manang</w:t>
      </w:r>
      <w:r>
        <w:rPr>
          <w:color w:val="211F1F"/>
          <w:spacing w:val="-2"/>
          <w:sz w:val="21"/>
        </w:rPr>
        <w:t xml:space="preserve"> </w:t>
      </w:r>
      <w:r>
        <w:rPr>
          <w:color w:val="211F1F"/>
          <w:sz w:val="21"/>
        </w:rPr>
        <w:t>parhuriaon,</w:t>
      </w:r>
      <w:r>
        <w:rPr>
          <w:color w:val="211F1F"/>
          <w:spacing w:val="-2"/>
          <w:sz w:val="21"/>
        </w:rPr>
        <w:t xml:space="preserve"> </w:t>
      </w:r>
      <w:r>
        <w:rPr>
          <w:color w:val="211F1F"/>
          <w:sz w:val="21"/>
        </w:rPr>
        <w:t>lumobi</w:t>
      </w:r>
      <w:r>
        <w:rPr>
          <w:color w:val="211F1F"/>
          <w:spacing w:val="-2"/>
          <w:sz w:val="21"/>
        </w:rPr>
        <w:t xml:space="preserve"> </w:t>
      </w:r>
      <w:r>
        <w:rPr>
          <w:color w:val="211F1F"/>
          <w:sz w:val="21"/>
        </w:rPr>
        <w:t xml:space="preserve">taringot </w:t>
      </w:r>
      <w:r>
        <w:rPr>
          <w:color w:val="211F1F"/>
          <w:spacing w:val="-2"/>
          <w:sz w:val="21"/>
        </w:rPr>
        <w:t>tu</w:t>
      </w:r>
      <w:r>
        <w:rPr>
          <w:color w:val="211F1F"/>
          <w:spacing w:val="-7"/>
          <w:sz w:val="21"/>
        </w:rPr>
        <w:t xml:space="preserve"> </w:t>
      </w:r>
      <w:r>
        <w:rPr>
          <w:color w:val="211F1F"/>
          <w:spacing w:val="-2"/>
          <w:sz w:val="21"/>
        </w:rPr>
        <w:t>hajongjongan</w:t>
      </w:r>
      <w:r>
        <w:rPr>
          <w:color w:val="211F1F"/>
          <w:spacing w:val="-7"/>
          <w:sz w:val="21"/>
        </w:rPr>
        <w:t xml:space="preserve"> </w:t>
      </w:r>
      <w:r>
        <w:rPr>
          <w:color w:val="211F1F"/>
          <w:spacing w:val="-2"/>
          <w:sz w:val="21"/>
        </w:rPr>
        <w:t>dohot</w:t>
      </w:r>
      <w:r>
        <w:rPr>
          <w:color w:val="211F1F"/>
          <w:spacing w:val="-7"/>
          <w:sz w:val="21"/>
        </w:rPr>
        <w:t xml:space="preserve"> </w:t>
      </w:r>
      <w:r>
        <w:rPr>
          <w:color w:val="211F1F"/>
          <w:spacing w:val="-2"/>
          <w:sz w:val="21"/>
        </w:rPr>
        <w:t>parngoluon</w:t>
      </w:r>
      <w:r>
        <w:rPr>
          <w:color w:val="211F1F"/>
          <w:spacing w:val="-7"/>
          <w:sz w:val="21"/>
        </w:rPr>
        <w:t xml:space="preserve"> </w:t>
      </w:r>
      <w:r>
        <w:rPr>
          <w:color w:val="211F1F"/>
          <w:spacing w:val="-2"/>
          <w:sz w:val="21"/>
        </w:rPr>
        <w:t xml:space="preserve">ni </w:t>
      </w:r>
      <w:r>
        <w:rPr>
          <w:color w:val="211F1F"/>
          <w:sz w:val="21"/>
        </w:rPr>
        <w:t xml:space="preserve">parompuan, asa lam magodang di </w:t>
      </w:r>
      <w:r>
        <w:rPr>
          <w:color w:val="211F1F"/>
          <w:spacing w:val="-2"/>
          <w:sz w:val="21"/>
        </w:rPr>
        <w:t>haporseaon.</w:t>
      </w:r>
    </w:p>
    <w:p w14:paraId="123CDDDF" w14:textId="77777777" w:rsidR="0038493F" w:rsidRDefault="00000000">
      <w:pPr>
        <w:pStyle w:val="ListParagraph"/>
        <w:numPr>
          <w:ilvl w:val="1"/>
          <w:numId w:val="620"/>
        </w:numPr>
        <w:tabs>
          <w:tab w:val="left" w:pos="480"/>
        </w:tabs>
        <w:ind w:right="50"/>
        <w:jc w:val="both"/>
        <w:rPr>
          <w:sz w:val="21"/>
        </w:rPr>
      </w:pPr>
      <w:r>
        <w:rPr>
          <w:color w:val="211F1F"/>
          <w:sz w:val="21"/>
        </w:rPr>
        <w:t>Manogunogu</w:t>
      </w:r>
      <w:r>
        <w:rPr>
          <w:color w:val="211F1F"/>
          <w:spacing w:val="-12"/>
          <w:sz w:val="21"/>
        </w:rPr>
        <w:t xml:space="preserve"> </w:t>
      </w:r>
      <w:r>
        <w:rPr>
          <w:color w:val="211F1F"/>
          <w:sz w:val="21"/>
        </w:rPr>
        <w:t>parompuan</w:t>
      </w:r>
      <w:r>
        <w:rPr>
          <w:color w:val="211F1F"/>
          <w:spacing w:val="-12"/>
          <w:sz w:val="21"/>
        </w:rPr>
        <w:t xml:space="preserve"> </w:t>
      </w:r>
      <w:r>
        <w:rPr>
          <w:color w:val="211F1F"/>
          <w:sz w:val="21"/>
        </w:rPr>
        <w:t>na</w:t>
      </w:r>
      <w:r>
        <w:rPr>
          <w:color w:val="211F1F"/>
          <w:spacing w:val="-12"/>
          <w:sz w:val="21"/>
        </w:rPr>
        <w:t xml:space="preserve"> </w:t>
      </w:r>
      <w:r>
        <w:rPr>
          <w:color w:val="211F1F"/>
          <w:sz w:val="21"/>
        </w:rPr>
        <w:t>hombar tu Pedoman Punguan Parompuan naung</w:t>
      </w:r>
      <w:r>
        <w:rPr>
          <w:color w:val="211F1F"/>
          <w:spacing w:val="80"/>
          <w:sz w:val="21"/>
        </w:rPr>
        <w:t xml:space="preserve"> </w:t>
      </w:r>
      <w:r>
        <w:rPr>
          <w:color w:val="211F1F"/>
          <w:sz w:val="21"/>
        </w:rPr>
        <w:t>tinotophon</w:t>
      </w:r>
      <w:r>
        <w:rPr>
          <w:color w:val="211F1F"/>
          <w:spacing w:val="40"/>
          <w:sz w:val="21"/>
        </w:rPr>
        <w:t xml:space="preserve"> </w:t>
      </w:r>
      <w:r>
        <w:rPr>
          <w:color w:val="211F1F"/>
          <w:sz w:val="21"/>
        </w:rPr>
        <w:t>ni</w:t>
      </w:r>
      <w:r>
        <w:rPr>
          <w:color w:val="211F1F"/>
          <w:spacing w:val="40"/>
          <w:sz w:val="21"/>
        </w:rPr>
        <w:t xml:space="preserve"> </w:t>
      </w:r>
      <w:r>
        <w:rPr>
          <w:color w:val="211F1F"/>
          <w:sz w:val="21"/>
        </w:rPr>
        <w:t>HKBP.</w:t>
      </w:r>
    </w:p>
    <w:p w14:paraId="44187FFD" w14:textId="77777777" w:rsidR="0038493F" w:rsidRDefault="00000000">
      <w:pPr>
        <w:pStyle w:val="ListParagraph"/>
        <w:numPr>
          <w:ilvl w:val="1"/>
          <w:numId w:val="620"/>
        </w:numPr>
        <w:tabs>
          <w:tab w:val="left" w:pos="480"/>
        </w:tabs>
        <w:spacing w:before="231"/>
        <w:ind w:right="51"/>
        <w:jc w:val="both"/>
        <w:rPr>
          <w:sz w:val="21"/>
        </w:rPr>
      </w:pPr>
      <w:r>
        <w:rPr>
          <w:color w:val="211F1F"/>
          <w:sz w:val="21"/>
        </w:rPr>
        <w:t xml:space="preserve">Patupa evaluasi dohot laporan ta- </w:t>
      </w:r>
      <w:r>
        <w:rPr>
          <w:color w:val="211F1F"/>
          <w:spacing w:val="-2"/>
          <w:sz w:val="21"/>
        </w:rPr>
        <w:t>ringot</w:t>
      </w:r>
      <w:r>
        <w:rPr>
          <w:color w:val="211F1F"/>
          <w:spacing w:val="-16"/>
          <w:sz w:val="21"/>
        </w:rPr>
        <w:t xml:space="preserve"> </w:t>
      </w:r>
      <w:r>
        <w:rPr>
          <w:color w:val="211F1F"/>
          <w:spacing w:val="-2"/>
          <w:sz w:val="21"/>
        </w:rPr>
        <w:t>tu</w:t>
      </w:r>
      <w:r>
        <w:rPr>
          <w:color w:val="211F1F"/>
          <w:spacing w:val="-16"/>
          <w:sz w:val="21"/>
        </w:rPr>
        <w:t xml:space="preserve"> </w:t>
      </w:r>
      <w:r>
        <w:rPr>
          <w:color w:val="211F1F"/>
          <w:spacing w:val="-2"/>
          <w:sz w:val="21"/>
        </w:rPr>
        <w:t>panghobasion</w:t>
      </w:r>
      <w:r>
        <w:rPr>
          <w:color w:val="211F1F"/>
          <w:spacing w:val="-16"/>
          <w:sz w:val="21"/>
        </w:rPr>
        <w:t xml:space="preserve"> </w:t>
      </w:r>
      <w:r>
        <w:rPr>
          <w:color w:val="211F1F"/>
          <w:spacing w:val="-2"/>
          <w:sz w:val="21"/>
        </w:rPr>
        <w:t>ni</w:t>
      </w:r>
      <w:r>
        <w:rPr>
          <w:color w:val="211F1F"/>
          <w:spacing w:val="-16"/>
          <w:sz w:val="21"/>
        </w:rPr>
        <w:t xml:space="preserve"> </w:t>
      </w:r>
      <w:r>
        <w:rPr>
          <w:color w:val="211F1F"/>
          <w:spacing w:val="-2"/>
          <w:sz w:val="21"/>
        </w:rPr>
        <w:t>parompuan</w:t>
      </w:r>
    </w:p>
    <w:p w14:paraId="7AF2EDCA" w14:textId="77777777" w:rsidR="0038493F" w:rsidRDefault="00000000">
      <w:pPr>
        <w:pStyle w:val="BodyText"/>
        <w:spacing w:before="62"/>
        <w:ind w:right="157"/>
      </w:pPr>
      <w:r>
        <w:br w:type="column"/>
      </w:r>
      <w:r>
        <w:rPr>
          <w:color w:val="211F1F"/>
        </w:rPr>
        <w:t>Jemaat, sesuai dengan waktu yang telah</w:t>
      </w:r>
      <w:r>
        <w:rPr>
          <w:color w:val="211F1F"/>
          <w:spacing w:val="-12"/>
        </w:rPr>
        <w:t xml:space="preserve"> </w:t>
      </w:r>
      <w:r>
        <w:rPr>
          <w:color w:val="211F1F"/>
        </w:rPr>
        <w:t>ditentukan.</w:t>
      </w:r>
    </w:p>
    <w:p w14:paraId="54995944" w14:textId="77777777" w:rsidR="0038493F" w:rsidRDefault="00000000">
      <w:pPr>
        <w:pStyle w:val="Heading2"/>
        <w:numPr>
          <w:ilvl w:val="0"/>
          <w:numId w:val="620"/>
        </w:numPr>
        <w:tabs>
          <w:tab w:val="left" w:pos="468"/>
        </w:tabs>
        <w:spacing w:line="238" w:lineRule="exact"/>
        <w:ind w:left="468" w:hanging="324"/>
        <w:jc w:val="both"/>
      </w:pPr>
      <w:r>
        <w:rPr>
          <w:color w:val="211F1F"/>
          <w:spacing w:val="-2"/>
        </w:rPr>
        <w:t>Periodenya</w:t>
      </w:r>
    </w:p>
    <w:p w14:paraId="1A025B59" w14:textId="77777777" w:rsidR="0038493F" w:rsidRDefault="00000000">
      <w:pPr>
        <w:pStyle w:val="BodyText"/>
        <w:ind w:left="144" w:right="145"/>
      </w:pPr>
      <w:r>
        <w:rPr>
          <w:color w:val="211F1F"/>
        </w:rPr>
        <w:t xml:space="preserve">Periode kepengurusan Seksi Pemuda lamanya 2 (dua) tahun dan Pendeta </w:t>
      </w:r>
      <w:r>
        <w:rPr>
          <w:color w:val="211F1F"/>
          <w:spacing w:val="11"/>
        </w:rPr>
        <w:t xml:space="preserve">Resort </w:t>
      </w:r>
      <w:r>
        <w:rPr>
          <w:color w:val="211F1F"/>
          <w:spacing w:val="10"/>
        </w:rPr>
        <w:t xml:space="preserve">yang </w:t>
      </w:r>
      <w:r>
        <w:rPr>
          <w:color w:val="211F1F"/>
          <w:spacing w:val="12"/>
        </w:rPr>
        <w:t xml:space="preserve">melantik pengurus </w:t>
      </w:r>
      <w:r>
        <w:rPr>
          <w:color w:val="211F1F"/>
        </w:rPr>
        <w:t>di hadapan jemaat pada ibadah minggu.</w:t>
      </w:r>
    </w:p>
    <w:p w14:paraId="67773068" w14:textId="77777777" w:rsidR="0038493F" w:rsidRDefault="00000000">
      <w:pPr>
        <w:pStyle w:val="Heading2"/>
        <w:numPr>
          <w:ilvl w:val="1"/>
          <w:numId w:val="619"/>
        </w:numPr>
        <w:tabs>
          <w:tab w:val="left" w:pos="471"/>
        </w:tabs>
        <w:spacing w:before="233"/>
        <w:ind w:left="471" w:hanging="327"/>
        <w:jc w:val="both"/>
      </w:pPr>
      <w:r>
        <w:rPr>
          <w:color w:val="211F1F"/>
        </w:rPr>
        <w:t>Seksi</w:t>
      </w:r>
      <w:r>
        <w:rPr>
          <w:b w:val="0"/>
          <w:color w:val="211F1F"/>
          <w:spacing w:val="45"/>
        </w:rPr>
        <w:t xml:space="preserve"> </w:t>
      </w:r>
      <w:r>
        <w:rPr>
          <w:color w:val="211F1F"/>
          <w:spacing w:val="-2"/>
        </w:rPr>
        <w:t>Perempuan</w:t>
      </w:r>
    </w:p>
    <w:p w14:paraId="62890622" w14:textId="77777777" w:rsidR="0038493F" w:rsidRDefault="00000000">
      <w:pPr>
        <w:pStyle w:val="ListParagraph"/>
        <w:numPr>
          <w:ilvl w:val="0"/>
          <w:numId w:val="618"/>
        </w:numPr>
        <w:tabs>
          <w:tab w:val="left" w:pos="483"/>
        </w:tabs>
        <w:spacing w:line="240" w:lineRule="exact"/>
        <w:ind w:left="483" w:hanging="339"/>
        <w:jc w:val="both"/>
        <w:rPr>
          <w:b/>
          <w:sz w:val="21"/>
        </w:rPr>
      </w:pPr>
      <w:r>
        <w:rPr>
          <w:b/>
          <w:color w:val="211F1F"/>
          <w:spacing w:val="-2"/>
          <w:sz w:val="21"/>
        </w:rPr>
        <w:t>Pengertian</w:t>
      </w:r>
    </w:p>
    <w:p w14:paraId="3DBD25F6" w14:textId="77777777" w:rsidR="0038493F" w:rsidRDefault="00000000">
      <w:pPr>
        <w:pStyle w:val="BodyText"/>
        <w:ind w:left="144" w:right="153"/>
      </w:pPr>
      <w:r>
        <w:rPr>
          <w:color w:val="211F1F"/>
        </w:rPr>
        <w:t xml:space="preserve">Seksi Perempuan adalah persekutuan semua warga jemaat perempuan yang sudah dewasa, yang menikah maupun </w:t>
      </w:r>
      <w:r>
        <w:rPr>
          <w:color w:val="211F1F"/>
          <w:spacing w:val="-4"/>
        </w:rPr>
        <w:t>yang</w:t>
      </w:r>
      <w:r>
        <w:rPr>
          <w:color w:val="211F1F"/>
          <w:spacing w:val="-10"/>
        </w:rPr>
        <w:t xml:space="preserve"> </w:t>
      </w:r>
      <w:r>
        <w:rPr>
          <w:color w:val="211F1F"/>
          <w:spacing w:val="-4"/>
        </w:rPr>
        <w:t>tidak</w:t>
      </w:r>
      <w:r>
        <w:rPr>
          <w:color w:val="211F1F"/>
          <w:spacing w:val="-9"/>
        </w:rPr>
        <w:t xml:space="preserve"> </w:t>
      </w:r>
      <w:r>
        <w:rPr>
          <w:color w:val="211F1F"/>
          <w:spacing w:val="-4"/>
        </w:rPr>
        <w:t>menikah,</w:t>
      </w:r>
      <w:r>
        <w:rPr>
          <w:color w:val="211F1F"/>
          <w:spacing w:val="-9"/>
        </w:rPr>
        <w:t xml:space="preserve"> </w:t>
      </w:r>
      <w:r>
        <w:rPr>
          <w:color w:val="211F1F"/>
          <w:spacing w:val="-4"/>
        </w:rPr>
        <w:t>yang</w:t>
      </w:r>
      <w:r>
        <w:rPr>
          <w:color w:val="211F1F"/>
          <w:spacing w:val="-9"/>
        </w:rPr>
        <w:t xml:space="preserve"> </w:t>
      </w:r>
      <w:r>
        <w:rPr>
          <w:color w:val="211F1F"/>
          <w:spacing w:val="-4"/>
        </w:rPr>
        <w:t>tidak</w:t>
      </w:r>
      <w:r>
        <w:rPr>
          <w:color w:val="211F1F"/>
          <w:spacing w:val="-9"/>
        </w:rPr>
        <w:t xml:space="preserve"> </w:t>
      </w:r>
      <w:r>
        <w:rPr>
          <w:color w:val="211F1F"/>
          <w:spacing w:val="-4"/>
        </w:rPr>
        <w:t>sesuai</w:t>
      </w:r>
      <w:r>
        <w:rPr>
          <w:color w:val="211F1F"/>
          <w:spacing w:val="-9"/>
        </w:rPr>
        <w:t xml:space="preserve"> </w:t>
      </w:r>
      <w:r>
        <w:rPr>
          <w:color w:val="211F1F"/>
          <w:spacing w:val="-4"/>
        </w:rPr>
        <w:t xml:space="preserve">lagi </w:t>
      </w:r>
      <w:r>
        <w:rPr>
          <w:color w:val="211F1F"/>
        </w:rPr>
        <w:t>dengan Seksi Pemuda.</w:t>
      </w:r>
    </w:p>
    <w:p w14:paraId="1C661F84" w14:textId="77777777" w:rsidR="0038493F" w:rsidRDefault="00000000">
      <w:pPr>
        <w:pStyle w:val="Heading2"/>
        <w:numPr>
          <w:ilvl w:val="0"/>
          <w:numId w:val="618"/>
        </w:numPr>
        <w:tabs>
          <w:tab w:val="left" w:pos="483"/>
        </w:tabs>
        <w:spacing w:line="233" w:lineRule="exact"/>
        <w:ind w:left="483" w:hanging="339"/>
        <w:jc w:val="both"/>
      </w:pPr>
      <w:r>
        <w:rPr>
          <w:color w:val="211F1F"/>
          <w:spacing w:val="-2"/>
        </w:rPr>
        <w:t>Anggotanya</w:t>
      </w:r>
    </w:p>
    <w:p w14:paraId="14D3D9EE" w14:textId="77777777" w:rsidR="0038493F" w:rsidRDefault="00000000">
      <w:pPr>
        <w:pStyle w:val="BodyText"/>
        <w:ind w:left="144" w:right="144"/>
      </w:pPr>
      <w:r>
        <w:rPr>
          <w:color w:val="211F1F"/>
        </w:rPr>
        <w:t xml:space="preserve">Semua warga jemaat perempuan yang </w:t>
      </w:r>
      <w:r>
        <w:rPr>
          <w:color w:val="211F1F"/>
          <w:spacing w:val="11"/>
        </w:rPr>
        <w:t xml:space="preserve">sudah dewasa </w:t>
      </w:r>
      <w:r>
        <w:rPr>
          <w:color w:val="211F1F"/>
          <w:spacing w:val="10"/>
        </w:rPr>
        <w:t xml:space="preserve">yang </w:t>
      </w:r>
      <w:r>
        <w:rPr>
          <w:color w:val="211F1F"/>
          <w:spacing w:val="11"/>
        </w:rPr>
        <w:t xml:space="preserve">sesuai dengan </w:t>
      </w:r>
      <w:r>
        <w:rPr>
          <w:color w:val="211F1F"/>
        </w:rPr>
        <w:t>pengertian 2.6.a di atas.</w:t>
      </w:r>
    </w:p>
    <w:p w14:paraId="1E5C442C" w14:textId="77777777" w:rsidR="0038493F" w:rsidRDefault="00000000">
      <w:pPr>
        <w:pStyle w:val="Heading2"/>
        <w:numPr>
          <w:ilvl w:val="0"/>
          <w:numId w:val="618"/>
        </w:numPr>
        <w:tabs>
          <w:tab w:val="left" w:pos="483"/>
        </w:tabs>
        <w:spacing w:line="236" w:lineRule="exact"/>
        <w:ind w:left="483" w:hanging="339"/>
        <w:jc w:val="both"/>
      </w:pPr>
      <w:r>
        <w:rPr>
          <w:color w:val="211F1F"/>
          <w:spacing w:val="-2"/>
        </w:rPr>
        <w:t>Pengurusnya</w:t>
      </w:r>
    </w:p>
    <w:p w14:paraId="54B0151D" w14:textId="77777777" w:rsidR="0038493F" w:rsidRDefault="00000000">
      <w:pPr>
        <w:pStyle w:val="BodyText"/>
        <w:ind w:left="144" w:right="157"/>
      </w:pPr>
      <w:r>
        <w:rPr>
          <w:color w:val="211F1F"/>
        </w:rPr>
        <w:t xml:space="preserve">Pengurusnya adalah: Ketua, Sekretaris, Bendahara dan anggota pengurus sesuai </w:t>
      </w:r>
      <w:r>
        <w:rPr>
          <w:color w:val="211F1F"/>
          <w:spacing w:val="-4"/>
        </w:rPr>
        <w:t>dengan</w:t>
      </w:r>
      <w:r>
        <w:rPr>
          <w:color w:val="211F1F"/>
          <w:spacing w:val="-5"/>
        </w:rPr>
        <w:t xml:space="preserve"> </w:t>
      </w:r>
      <w:r>
        <w:rPr>
          <w:color w:val="211F1F"/>
          <w:spacing w:val="-4"/>
        </w:rPr>
        <w:t>kebutuhan,</w:t>
      </w:r>
      <w:r>
        <w:rPr>
          <w:color w:val="211F1F"/>
          <w:spacing w:val="-5"/>
        </w:rPr>
        <w:t xml:space="preserve"> </w:t>
      </w:r>
      <w:r>
        <w:rPr>
          <w:color w:val="211F1F"/>
          <w:spacing w:val="-4"/>
        </w:rPr>
        <w:t>yang</w:t>
      </w:r>
      <w:r>
        <w:rPr>
          <w:color w:val="211F1F"/>
          <w:spacing w:val="-5"/>
        </w:rPr>
        <w:t xml:space="preserve"> </w:t>
      </w:r>
      <w:r>
        <w:rPr>
          <w:color w:val="211F1F"/>
          <w:spacing w:val="-4"/>
        </w:rPr>
        <w:t>dipilih</w:t>
      </w:r>
      <w:r>
        <w:rPr>
          <w:color w:val="211F1F"/>
          <w:spacing w:val="-5"/>
        </w:rPr>
        <w:t xml:space="preserve"> </w:t>
      </w:r>
      <w:r>
        <w:rPr>
          <w:color w:val="211F1F"/>
          <w:spacing w:val="-4"/>
        </w:rPr>
        <w:t>oleh</w:t>
      </w:r>
      <w:r>
        <w:rPr>
          <w:color w:val="211F1F"/>
          <w:spacing w:val="-5"/>
        </w:rPr>
        <w:t xml:space="preserve"> </w:t>
      </w:r>
      <w:r>
        <w:rPr>
          <w:color w:val="211F1F"/>
          <w:spacing w:val="-4"/>
        </w:rPr>
        <w:t xml:space="preserve">rapat </w:t>
      </w:r>
      <w:r>
        <w:rPr>
          <w:color w:val="211F1F"/>
        </w:rPr>
        <w:t>perempuan jemaat yang dipimpin oleh ketua Dewan Koinonia, dan dilaporkan kepada Pimpinan Jemaat.</w:t>
      </w:r>
    </w:p>
    <w:p w14:paraId="0226DE2B" w14:textId="77777777" w:rsidR="0038493F" w:rsidRDefault="00000000">
      <w:pPr>
        <w:pStyle w:val="Heading2"/>
        <w:numPr>
          <w:ilvl w:val="0"/>
          <w:numId w:val="618"/>
        </w:numPr>
        <w:tabs>
          <w:tab w:val="left" w:pos="483"/>
        </w:tabs>
        <w:spacing w:line="232" w:lineRule="exact"/>
        <w:ind w:left="483" w:hanging="339"/>
        <w:jc w:val="both"/>
      </w:pPr>
      <w:r>
        <w:rPr>
          <w:color w:val="211F1F"/>
          <w:spacing w:val="-2"/>
        </w:rPr>
        <w:t>Tugasnya</w:t>
      </w:r>
    </w:p>
    <w:p w14:paraId="2825C8ED" w14:textId="77777777" w:rsidR="0038493F" w:rsidRDefault="00000000">
      <w:pPr>
        <w:pStyle w:val="ListParagraph"/>
        <w:numPr>
          <w:ilvl w:val="1"/>
          <w:numId w:val="618"/>
        </w:numPr>
        <w:tabs>
          <w:tab w:val="left" w:pos="485"/>
        </w:tabs>
        <w:ind w:right="153"/>
        <w:jc w:val="both"/>
        <w:rPr>
          <w:sz w:val="21"/>
        </w:rPr>
      </w:pPr>
      <w:r>
        <w:rPr>
          <w:color w:val="211F1F"/>
          <w:sz w:val="21"/>
        </w:rPr>
        <w:t>Merencanakan dan melaksanakan kegiatan</w:t>
      </w:r>
      <w:r>
        <w:rPr>
          <w:color w:val="211F1F"/>
          <w:spacing w:val="-3"/>
          <w:sz w:val="21"/>
        </w:rPr>
        <w:t xml:space="preserve"> </w:t>
      </w:r>
      <w:r>
        <w:rPr>
          <w:color w:val="211F1F"/>
          <w:sz w:val="21"/>
        </w:rPr>
        <w:t>pelayanan</w:t>
      </w:r>
      <w:r>
        <w:rPr>
          <w:color w:val="211F1F"/>
          <w:spacing w:val="-3"/>
          <w:sz w:val="21"/>
        </w:rPr>
        <w:t xml:space="preserve"> </w:t>
      </w:r>
      <w:r>
        <w:rPr>
          <w:color w:val="211F1F"/>
          <w:sz w:val="21"/>
        </w:rPr>
        <w:t>terhadap</w:t>
      </w:r>
      <w:r>
        <w:rPr>
          <w:color w:val="211F1F"/>
          <w:spacing w:val="-3"/>
          <w:sz w:val="21"/>
        </w:rPr>
        <w:t xml:space="preserve"> </w:t>
      </w:r>
      <w:r>
        <w:rPr>
          <w:color w:val="211F1F"/>
          <w:sz w:val="21"/>
        </w:rPr>
        <w:t>perem- puan tentang penghayatan Firman Tuhan, agar semakin berkembang menuju kedewasaan iman.</w:t>
      </w:r>
    </w:p>
    <w:p w14:paraId="4C99F382" w14:textId="77777777" w:rsidR="0038493F" w:rsidRDefault="00000000">
      <w:pPr>
        <w:pStyle w:val="ListParagraph"/>
        <w:numPr>
          <w:ilvl w:val="1"/>
          <w:numId w:val="618"/>
        </w:numPr>
        <w:tabs>
          <w:tab w:val="left" w:pos="485"/>
        </w:tabs>
        <w:spacing w:line="237" w:lineRule="auto"/>
        <w:ind w:right="152"/>
        <w:jc w:val="both"/>
        <w:rPr>
          <w:sz w:val="21"/>
        </w:rPr>
      </w:pPr>
      <w:r>
        <w:rPr>
          <w:color w:val="211F1F"/>
          <w:sz w:val="21"/>
        </w:rPr>
        <w:t xml:space="preserve">Membimbing perempuan, supaya semakin dewasa dalam pemahaman </w:t>
      </w:r>
      <w:r>
        <w:rPr>
          <w:color w:val="211F1F"/>
          <w:spacing w:val="-2"/>
          <w:sz w:val="21"/>
        </w:rPr>
        <w:t>keagamaan</w:t>
      </w:r>
      <w:r>
        <w:rPr>
          <w:color w:val="211F1F"/>
          <w:spacing w:val="-3"/>
          <w:sz w:val="21"/>
        </w:rPr>
        <w:t xml:space="preserve"> </w:t>
      </w:r>
      <w:r>
        <w:rPr>
          <w:color w:val="211F1F"/>
          <w:spacing w:val="-2"/>
          <w:sz w:val="21"/>
        </w:rPr>
        <w:t>dan</w:t>
      </w:r>
      <w:r>
        <w:rPr>
          <w:color w:val="211F1F"/>
          <w:spacing w:val="-3"/>
          <w:sz w:val="21"/>
        </w:rPr>
        <w:t xml:space="preserve"> </w:t>
      </w:r>
      <w:r>
        <w:rPr>
          <w:color w:val="211F1F"/>
          <w:spacing w:val="-2"/>
          <w:sz w:val="21"/>
        </w:rPr>
        <w:t>kegerejaan,</w:t>
      </w:r>
      <w:r>
        <w:rPr>
          <w:color w:val="211F1F"/>
          <w:spacing w:val="-3"/>
          <w:sz w:val="21"/>
        </w:rPr>
        <w:t xml:space="preserve"> </w:t>
      </w:r>
      <w:r>
        <w:rPr>
          <w:color w:val="211F1F"/>
          <w:spacing w:val="-2"/>
          <w:sz w:val="21"/>
        </w:rPr>
        <w:t xml:space="preserve">terutama </w:t>
      </w:r>
      <w:r>
        <w:rPr>
          <w:color w:val="211F1F"/>
          <w:sz w:val="21"/>
        </w:rPr>
        <w:t>sekali tentang posisi dan kehidupan perempuan, agar semakin dewasa dalam</w:t>
      </w:r>
      <w:r>
        <w:rPr>
          <w:color w:val="211F1F"/>
          <w:spacing w:val="-6"/>
          <w:sz w:val="21"/>
        </w:rPr>
        <w:t xml:space="preserve"> </w:t>
      </w:r>
      <w:r>
        <w:rPr>
          <w:color w:val="211F1F"/>
          <w:sz w:val="21"/>
        </w:rPr>
        <w:t>iman.</w:t>
      </w:r>
    </w:p>
    <w:p w14:paraId="491F90AD" w14:textId="77777777" w:rsidR="0038493F" w:rsidRDefault="00000000">
      <w:pPr>
        <w:pStyle w:val="ListParagraph"/>
        <w:numPr>
          <w:ilvl w:val="1"/>
          <w:numId w:val="618"/>
        </w:numPr>
        <w:tabs>
          <w:tab w:val="left" w:pos="485"/>
        </w:tabs>
        <w:ind w:right="145"/>
        <w:jc w:val="both"/>
        <w:rPr>
          <w:sz w:val="21"/>
        </w:rPr>
      </w:pPr>
      <w:r>
        <w:rPr>
          <w:color w:val="211F1F"/>
          <w:spacing w:val="9"/>
          <w:sz w:val="21"/>
        </w:rPr>
        <w:t xml:space="preserve">Membimbing perempuan </w:t>
      </w:r>
      <w:r>
        <w:rPr>
          <w:color w:val="211F1F"/>
          <w:spacing w:val="11"/>
          <w:sz w:val="21"/>
        </w:rPr>
        <w:t xml:space="preserve">sesuai dengan </w:t>
      </w:r>
      <w:r>
        <w:rPr>
          <w:color w:val="211F1F"/>
          <w:spacing w:val="12"/>
          <w:sz w:val="21"/>
        </w:rPr>
        <w:t xml:space="preserve">Pedoman Persekutuan </w:t>
      </w:r>
      <w:r>
        <w:rPr>
          <w:color w:val="211F1F"/>
          <w:spacing w:val="-4"/>
          <w:sz w:val="21"/>
        </w:rPr>
        <w:t>Perempuan</w:t>
      </w:r>
      <w:r>
        <w:rPr>
          <w:color w:val="211F1F"/>
          <w:spacing w:val="-10"/>
          <w:sz w:val="21"/>
        </w:rPr>
        <w:t xml:space="preserve"> </w:t>
      </w:r>
      <w:r>
        <w:rPr>
          <w:color w:val="211F1F"/>
          <w:spacing w:val="-4"/>
          <w:sz w:val="21"/>
        </w:rPr>
        <w:t>yang</w:t>
      </w:r>
      <w:r>
        <w:rPr>
          <w:color w:val="211F1F"/>
          <w:spacing w:val="-9"/>
          <w:sz w:val="21"/>
        </w:rPr>
        <w:t xml:space="preserve"> </w:t>
      </w:r>
      <w:r>
        <w:rPr>
          <w:color w:val="211F1F"/>
          <w:spacing w:val="-4"/>
          <w:sz w:val="21"/>
        </w:rPr>
        <w:t>telah</w:t>
      </w:r>
      <w:r>
        <w:rPr>
          <w:color w:val="211F1F"/>
          <w:spacing w:val="-9"/>
          <w:sz w:val="21"/>
        </w:rPr>
        <w:t xml:space="preserve"> </w:t>
      </w:r>
      <w:r>
        <w:rPr>
          <w:color w:val="211F1F"/>
          <w:spacing w:val="-4"/>
          <w:sz w:val="21"/>
        </w:rPr>
        <w:t>ditetapkan</w:t>
      </w:r>
      <w:r>
        <w:rPr>
          <w:color w:val="211F1F"/>
          <w:spacing w:val="-9"/>
          <w:sz w:val="21"/>
        </w:rPr>
        <w:t xml:space="preserve"> </w:t>
      </w:r>
      <w:r>
        <w:rPr>
          <w:color w:val="211F1F"/>
          <w:spacing w:val="-4"/>
          <w:sz w:val="21"/>
        </w:rPr>
        <w:t xml:space="preserve">oleh </w:t>
      </w:r>
      <w:r>
        <w:rPr>
          <w:color w:val="211F1F"/>
          <w:spacing w:val="-2"/>
          <w:sz w:val="21"/>
        </w:rPr>
        <w:t>HKBP.</w:t>
      </w:r>
    </w:p>
    <w:p w14:paraId="5AFE1D81"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61BEC3D7" w14:textId="77777777" w:rsidR="0038493F" w:rsidRDefault="00000000">
      <w:pPr>
        <w:pStyle w:val="BodyText"/>
        <w:spacing w:before="62"/>
        <w:ind w:left="480" w:right="42"/>
      </w:pPr>
      <w:r>
        <w:rPr>
          <w:color w:val="211F1F"/>
          <w:spacing w:val="12"/>
        </w:rPr>
        <w:lastRenderedPageBreak/>
        <w:t xml:space="preserve">sipasahatonna </w:t>
      </w:r>
      <w:r>
        <w:rPr>
          <w:color w:val="211F1F"/>
        </w:rPr>
        <w:t xml:space="preserve">tu </w:t>
      </w:r>
      <w:r>
        <w:rPr>
          <w:color w:val="211F1F"/>
          <w:spacing w:val="11"/>
        </w:rPr>
        <w:t xml:space="preserve">Ketua Dewan </w:t>
      </w:r>
      <w:r>
        <w:rPr>
          <w:color w:val="211F1F"/>
        </w:rPr>
        <w:t>Koinonia dohot tu Uluan ni Huria hombar tu tingki naung ditontuhon.</w:t>
      </w:r>
    </w:p>
    <w:p w14:paraId="6E6BF11C" w14:textId="77777777" w:rsidR="0038493F" w:rsidRDefault="00000000">
      <w:pPr>
        <w:pStyle w:val="Heading2"/>
        <w:numPr>
          <w:ilvl w:val="0"/>
          <w:numId w:val="618"/>
        </w:numPr>
        <w:tabs>
          <w:tab w:val="left" w:pos="527"/>
        </w:tabs>
        <w:spacing w:before="236"/>
        <w:ind w:left="527" w:hanging="383"/>
        <w:jc w:val="both"/>
      </w:pPr>
      <w:r>
        <w:rPr>
          <w:color w:val="211F1F"/>
          <w:spacing w:val="-2"/>
        </w:rPr>
        <w:t>Periodena</w:t>
      </w:r>
    </w:p>
    <w:p w14:paraId="3E0DAF7D" w14:textId="77777777" w:rsidR="0038493F" w:rsidRDefault="00000000">
      <w:pPr>
        <w:pStyle w:val="BodyText"/>
        <w:ind w:left="144" w:right="38"/>
      </w:pPr>
      <w:r>
        <w:rPr>
          <w:color w:val="211F1F"/>
          <w:spacing w:val="9"/>
        </w:rPr>
        <w:t xml:space="preserve">Dua </w:t>
      </w:r>
      <w:r>
        <w:rPr>
          <w:color w:val="211F1F"/>
          <w:spacing w:val="10"/>
        </w:rPr>
        <w:t xml:space="preserve">taon </w:t>
      </w:r>
      <w:r>
        <w:rPr>
          <w:color w:val="211F1F"/>
        </w:rPr>
        <w:t xml:space="preserve">do </w:t>
      </w:r>
      <w:r>
        <w:rPr>
          <w:color w:val="211F1F"/>
          <w:spacing w:val="11"/>
        </w:rPr>
        <w:t xml:space="preserve">leleng </w:t>
      </w:r>
      <w:r>
        <w:rPr>
          <w:color w:val="211F1F"/>
        </w:rPr>
        <w:t xml:space="preserve">ni </w:t>
      </w:r>
      <w:r>
        <w:rPr>
          <w:color w:val="211F1F"/>
          <w:spacing w:val="12"/>
        </w:rPr>
        <w:t xml:space="preserve">periode </w:t>
      </w:r>
      <w:r>
        <w:rPr>
          <w:color w:val="211F1F"/>
        </w:rPr>
        <w:t>kepengurusan ni Seksi Parompuan, jala Pandita Resort do na melantik pangurus i di jolo ni ruas di parmingguan.</w:t>
      </w:r>
    </w:p>
    <w:p w14:paraId="2E12330A" w14:textId="77777777" w:rsidR="0038493F" w:rsidRDefault="00000000">
      <w:pPr>
        <w:pStyle w:val="Heading2"/>
        <w:numPr>
          <w:ilvl w:val="1"/>
          <w:numId w:val="619"/>
        </w:numPr>
        <w:tabs>
          <w:tab w:val="left" w:pos="623"/>
        </w:tabs>
        <w:spacing w:before="233"/>
        <w:ind w:left="623" w:hanging="479"/>
        <w:jc w:val="both"/>
      </w:pPr>
      <w:r>
        <w:rPr>
          <w:color w:val="211F1F"/>
        </w:rPr>
        <w:t>Seksi</w:t>
      </w:r>
      <w:r>
        <w:rPr>
          <w:b w:val="0"/>
          <w:color w:val="211F1F"/>
          <w:spacing w:val="15"/>
        </w:rPr>
        <w:t xml:space="preserve"> </w:t>
      </w:r>
      <w:r>
        <w:rPr>
          <w:color w:val="211F1F"/>
          <w:spacing w:val="-5"/>
        </w:rPr>
        <w:t>Ama</w:t>
      </w:r>
    </w:p>
    <w:p w14:paraId="0B3CDE4D" w14:textId="77777777" w:rsidR="0038493F" w:rsidRDefault="00000000">
      <w:pPr>
        <w:pStyle w:val="ListParagraph"/>
        <w:numPr>
          <w:ilvl w:val="0"/>
          <w:numId w:val="617"/>
        </w:numPr>
        <w:tabs>
          <w:tab w:val="left" w:pos="477"/>
        </w:tabs>
        <w:spacing w:line="240" w:lineRule="exact"/>
        <w:ind w:left="477" w:hanging="333"/>
        <w:jc w:val="both"/>
        <w:rPr>
          <w:b/>
          <w:sz w:val="21"/>
        </w:rPr>
      </w:pPr>
      <w:r>
        <w:rPr>
          <w:b/>
          <w:color w:val="211F1F"/>
          <w:spacing w:val="-2"/>
          <w:sz w:val="21"/>
        </w:rPr>
        <w:t>Pangantusion</w:t>
      </w:r>
    </w:p>
    <w:p w14:paraId="3928F761" w14:textId="77777777" w:rsidR="0038493F" w:rsidRDefault="00000000">
      <w:pPr>
        <w:pStyle w:val="BodyText"/>
        <w:ind w:left="144" w:right="51"/>
      </w:pPr>
      <w:r>
        <w:rPr>
          <w:color w:val="211F1F"/>
          <w:spacing w:val="-4"/>
        </w:rPr>
        <w:t>Seksi</w:t>
      </w:r>
      <w:r>
        <w:rPr>
          <w:color w:val="211F1F"/>
          <w:spacing w:val="-10"/>
        </w:rPr>
        <w:t xml:space="preserve"> </w:t>
      </w:r>
      <w:r>
        <w:rPr>
          <w:color w:val="211F1F"/>
          <w:spacing w:val="-4"/>
        </w:rPr>
        <w:t>Ama</w:t>
      </w:r>
      <w:r>
        <w:rPr>
          <w:color w:val="211F1F"/>
          <w:spacing w:val="-9"/>
        </w:rPr>
        <w:t xml:space="preserve"> </w:t>
      </w:r>
      <w:r>
        <w:rPr>
          <w:color w:val="211F1F"/>
          <w:spacing w:val="-4"/>
        </w:rPr>
        <w:t>i</w:t>
      </w:r>
      <w:r>
        <w:rPr>
          <w:color w:val="211F1F"/>
          <w:spacing w:val="-9"/>
        </w:rPr>
        <w:t xml:space="preserve"> </w:t>
      </w:r>
      <w:r>
        <w:rPr>
          <w:color w:val="211F1F"/>
          <w:spacing w:val="-4"/>
        </w:rPr>
        <w:t>ma</w:t>
      </w:r>
      <w:r>
        <w:rPr>
          <w:color w:val="211F1F"/>
          <w:spacing w:val="-9"/>
        </w:rPr>
        <w:t xml:space="preserve"> </w:t>
      </w:r>
      <w:r>
        <w:rPr>
          <w:color w:val="211F1F"/>
          <w:spacing w:val="-4"/>
        </w:rPr>
        <w:t>hadomuan</w:t>
      </w:r>
      <w:r>
        <w:rPr>
          <w:color w:val="211F1F"/>
          <w:spacing w:val="-9"/>
        </w:rPr>
        <w:t xml:space="preserve"> </w:t>
      </w:r>
      <w:r>
        <w:rPr>
          <w:color w:val="211F1F"/>
          <w:spacing w:val="-4"/>
        </w:rPr>
        <w:t>ni</w:t>
      </w:r>
      <w:r>
        <w:rPr>
          <w:color w:val="211F1F"/>
          <w:spacing w:val="-9"/>
        </w:rPr>
        <w:t xml:space="preserve"> </w:t>
      </w:r>
      <w:r>
        <w:rPr>
          <w:color w:val="211F1F"/>
          <w:spacing w:val="-4"/>
        </w:rPr>
        <w:t>sandok</w:t>
      </w:r>
      <w:r>
        <w:rPr>
          <w:color w:val="211F1F"/>
          <w:spacing w:val="-9"/>
        </w:rPr>
        <w:t xml:space="preserve"> </w:t>
      </w:r>
      <w:r>
        <w:rPr>
          <w:color w:val="211F1F"/>
          <w:spacing w:val="-4"/>
        </w:rPr>
        <w:t xml:space="preserve">baoa </w:t>
      </w:r>
      <w:r>
        <w:rPr>
          <w:color w:val="211F1F"/>
        </w:rPr>
        <w:t>ruas</w:t>
      </w:r>
      <w:r>
        <w:rPr>
          <w:color w:val="211F1F"/>
          <w:spacing w:val="-9"/>
        </w:rPr>
        <w:t xml:space="preserve"> </w:t>
      </w:r>
      <w:r>
        <w:rPr>
          <w:color w:val="211F1F"/>
        </w:rPr>
        <w:t>ni</w:t>
      </w:r>
      <w:r>
        <w:rPr>
          <w:color w:val="211F1F"/>
          <w:spacing w:val="-9"/>
        </w:rPr>
        <w:t xml:space="preserve"> </w:t>
      </w:r>
      <w:r>
        <w:rPr>
          <w:color w:val="211F1F"/>
        </w:rPr>
        <w:t>huria</w:t>
      </w:r>
      <w:r>
        <w:rPr>
          <w:color w:val="211F1F"/>
          <w:spacing w:val="-9"/>
        </w:rPr>
        <w:t xml:space="preserve"> </w:t>
      </w:r>
      <w:r>
        <w:rPr>
          <w:color w:val="211F1F"/>
        </w:rPr>
        <w:t>i,</w:t>
      </w:r>
      <w:r>
        <w:rPr>
          <w:color w:val="211F1F"/>
          <w:spacing w:val="-9"/>
        </w:rPr>
        <w:t xml:space="preserve"> </w:t>
      </w:r>
      <w:r>
        <w:rPr>
          <w:color w:val="211F1F"/>
        </w:rPr>
        <w:t>na</w:t>
      </w:r>
      <w:r>
        <w:rPr>
          <w:color w:val="211F1F"/>
          <w:spacing w:val="-9"/>
        </w:rPr>
        <w:t xml:space="preserve"> </w:t>
      </w:r>
      <w:r>
        <w:rPr>
          <w:color w:val="211F1F"/>
        </w:rPr>
        <w:t>marhasohotan</w:t>
      </w:r>
      <w:r>
        <w:rPr>
          <w:color w:val="211F1F"/>
          <w:spacing w:val="-9"/>
        </w:rPr>
        <w:t xml:space="preserve"> </w:t>
      </w:r>
      <w:r>
        <w:rPr>
          <w:color w:val="211F1F"/>
        </w:rPr>
        <w:t>manang na</w:t>
      </w:r>
      <w:r>
        <w:rPr>
          <w:color w:val="211F1F"/>
          <w:spacing w:val="-12"/>
        </w:rPr>
        <w:t xml:space="preserve"> </w:t>
      </w:r>
      <w:r>
        <w:rPr>
          <w:color w:val="211F1F"/>
        </w:rPr>
        <w:t>so</w:t>
      </w:r>
      <w:r>
        <w:rPr>
          <w:color w:val="211F1F"/>
          <w:spacing w:val="-12"/>
        </w:rPr>
        <w:t xml:space="preserve"> </w:t>
      </w:r>
      <w:r>
        <w:rPr>
          <w:color w:val="211F1F"/>
        </w:rPr>
        <w:t>marhasohotan,</w:t>
      </w:r>
      <w:r>
        <w:rPr>
          <w:color w:val="211F1F"/>
          <w:spacing w:val="-12"/>
        </w:rPr>
        <w:t xml:space="preserve"> </w:t>
      </w:r>
      <w:r>
        <w:rPr>
          <w:color w:val="211F1F"/>
        </w:rPr>
        <w:t>na</w:t>
      </w:r>
      <w:r>
        <w:rPr>
          <w:color w:val="211F1F"/>
          <w:spacing w:val="-12"/>
        </w:rPr>
        <w:t xml:space="preserve"> </w:t>
      </w:r>
      <w:r>
        <w:rPr>
          <w:color w:val="211F1F"/>
        </w:rPr>
        <w:t>so</w:t>
      </w:r>
      <w:r>
        <w:rPr>
          <w:color w:val="211F1F"/>
          <w:spacing w:val="-12"/>
        </w:rPr>
        <w:t xml:space="preserve"> </w:t>
      </w:r>
      <w:r>
        <w:rPr>
          <w:color w:val="211F1F"/>
        </w:rPr>
        <w:t>ampit</w:t>
      </w:r>
      <w:r>
        <w:rPr>
          <w:color w:val="211F1F"/>
          <w:spacing w:val="-12"/>
        </w:rPr>
        <w:t xml:space="preserve"> </w:t>
      </w:r>
      <w:r>
        <w:rPr>
          <w:color w:val="211F1F"/>
        </w:rPr>
        <w:t>be</w:t>
      </w:r>
      <w:r>
        <w:rPr>
          <w:color w:val="211F1F"/>
          <w:spacing w:val="-12"/>
        </w:rPr>
        <w:t xml:space="preserve"> </w:t>
      </w:r>
      <w:r>
        <w:rPr>
          <w:color w:val="211F1F"/>
        </w:rPr>
        <w:t xml:space="preserve">gabe </w:t>
      </w:r>
      <w:r>
        <w:rPr>
          <w:color w:val="211F1F"/>
          <w:spacing w:val="-2"/>
        </w:rPr>
        <w:t>ruas</w:t>
      </w:r>
      <w:r>
        <w:rPr>
          <w:color w:val="211F1F"/>
          <w:spacing w:val="-12"/>
        </w:rPr>
        <w:t xml:space="preserve"> </w:t>
      </w:r>
      <w:r>
        <w:rPr>
          <w:color w:val="211F1F"/>
          <w:spacing w:val="-2"/>
        </w:rPr>
        <w:t>ni</w:t>
      </w:r>
      <w:r>
        <w:rPr>
          <w:color w:val="211F1F"/>
          <w:spacing w:val="-11"/>
        </w:rPr>
        <w:t xml:space="preserve"> </w:t>
      </w:r>
      <w:r>
        <w:rPr>
          <w:color w:val="211F1F"/>
          <w:spacing w:val="-2"/>
        </w:rPr>
        <w:t>naposobulung,</w:t>
      </w:r>
      <w:r>
        <w:rPr>
          <w:color w:val="211F1F"/>
          <w:spacing w:val="-11"/>
        </w:rPr>
        <w:t xml:space="preserve"> </w:t>
      </w:r>
      <w:r>
        <w:rPr>
          <w:color w:val="211F1F"/>
          <w:spacing w:val="-2"/>
        </w:rPr>
        <w:t>jala</w:t>
      </w:r>
      <w:r>
        <w:rPr>
          <w:color w:val="211F1F"/>
          <w:spacing w:val="-11"/>
        </w:rPr>
        <w:t xml:space="preserve"> </w:t>
      </w:r>
      <w:r>
        <w:rPr>
          <w:color w:val="211F1F"/>
          <w:spacing w:val="-2"/>
        </w:rPr>
        <w:t>tarsurat</w:t>
      </w:r>
      <w:r>
        <w:rPr>
          <w:color w:val="211F1F"/>
          <w:spacing w:val="-11"/>
        </w:rPr>
        <w:t xml:space="preserve"> </w:t>
      </w:r>
      <w:r>
        <w:rPr>
          <w:color w:val="211F1F"/>
          <w:spacing w:val="-2"/>
        </w:rPr>
        <w:t xml:space="preserve">goarna </w:t>
      </w:r>
      <w:r>
        <w:rPr>
          <w:color w:val="211F1F"/>
        </w:rPr>
        <w:t>songon ruas ni huria HKBP.</w:t>
      </w:r>
    </w:p>
    <w:p w14:paraId="73A7220C" w14:textId="77777777" w:rsidR="0038493F" w:rsidRDefault="00000000">
      <w:pPr>
        <w:pStyle w:val="Heading2"/>
        <w:numPr>
          <w:ilvl w:val="0"/>
          <w:numId w:val="617"/>
        </w:numPr>
        <w:tabs>
          <w:tab w:val="left" w:pos="492"/>
        </w:tabs>
        <w:spacing w:before="232"/>
        <w:ind w:left="492" w:hanging="348"/>
        <w:jc w:val="left"/>
      </w:pPr>
      <w:r>
        <w:rPr>
          <w:color w:val="211F1F"/>
          <w:spacing w:val="-2"/>
        </w:rPr>
        <w:t>Ruasna</w:t>
      </w:r>
    </w:p>
    <w:p w14:paraId="6DD21015" w14:textId="77777777" w:rsidR="0038493F" w:rsidRDefault="00000000">
      <w:pPr>
        <w:pStyle w:val="BodyText"/>
        <w:spacing w:line="240" w:lineRule="exact"/>
        <w:ind w:left="144"/>
        <w:jc w:val="left"/>
      </w:pPr>
      <w:r>
        <w:rPr>
          <w:color w:val="211F1F"/>
        </w:rPr>
        <w:t>Sude</w:t>
      </w:r>
      <w:r>
        <w:rPr>
          <w:color w:val="211F1F"/>
          <w:spacing w:val="1"/>
        </w:rPr>
        <w:t xml:space="preserve"> </w:t>
      </w:r>
      <w:r>
        <w:rPr>
          <w:color w:val="211F1F"/>
        </w:rPr>
        <w:t>ama</w:t>
      </w:r>
      <w:r>
        <w:rPr>
          <w:color w:val="211F1F"/>
          <w:spacing w:val="1"/>
        </w:rPr>
        <w:t xml:space="preserve"> </w:t>
      </w:r>
      <w:r>
        <w:rPr>
          <w:color w:val="211F1F"/>
        </w:rPr>
        <w:t>ruas ni</w:t>
      </w:r>
      <w:r>
        <w:rPr>
          <w:color w:val="211F1F"/>
          <w:spacing w:val="1"/>
        </w:rPr>
        <w:t xml:space="preserve"> </w:t>
      </w:r>
      <w:r>
        <w:rPr>
          <w:color w:val="211F1F"/>
          <w:spacing w:val="-2"/>
        </w:rPr>
        <w:t>Huria.</w:t>
      </w:r>
    </w:p>
    <w:p w14:paraId="2EBFDADC" w14:textId="77777777" w:rsidR="0038493F" w:rsidRDefault="00000000">
      <w:pPr>
        <w:pStyle w:val="Heading2"/>
        <w:numPr>
          <w:ilvl w:val="0"/>
          <w:numId w:val="617"/>
        </w:numPr>
        <w:tabs>
          <w:tab w:val="left" w:pos="464"/>
        </w:tabs>
        <w:spacing w:line="240" w:lineRule="exact"/>
        <w:ind w:left="464" w:hanging="320"/>
        <w:jc w:val="left"/>
      </w:pPr>
      <w:r>
        <w:rPr>
          <w:color w:val="211F1F"/>
          <w:spacing w:val="-2"/>
        </w:rPr>
        <w:t>Pangurusna</w:t>
      </w:r>
    </w:p>
    <w:p w14:paraId="113BECB0" w14:textId="77777777" w:rsidR="0038493F" w:rsidRDefault="00000000">
      <w:pPr>
        <w:pStyle w:val="BodyText"/>
        <w:ind w:left="144" w:right="40"/>
      </w:pPr>
      <w:r>
        <w:rPr>
          <w:color w:val="211F1F"/>
        </w:rPr>
        <w:t xml:space="preserve">Pangurusna i ma: Ketua, Sekretaris, </w:t>
      </w:r>
      <w:r>
        <w:rPr>
          <w:color w:val="211F1F"/>
          <w:spacing w:val="9"/>
        </w:rPr>
        <w:t xml:space="preserve">Bendahara </w:t>
      </w:r>
      <w:r>
        <w:rPr>
          <w:color w:val="211F1F"/>
        </w:rPr>
        <w:t xml:space="preserve">dohot </w:t>
      </w:r>
      <w:r>
        <w:rPr>
          <w:color w:val="211F1F"/>
          <w:spacing w:val="9"/>
        </w:rPr>
        <w:t xml:space="preserve">anggota </w:t>
      </w:r>
      <w:r>
        <w:rPr>
          <w:color w:val="211F1F"/>
          <w:spacing w:val="11"/>
        </w:rPr>
        <w:t xml:space="preserve">pangurus </w:t>
      </w:r>
      <w:r>
        <w:rPr>
          <w:color w:val="211F1F"/>
        </w:rPr>
        <w:t>marguru tu haporluanna na pinillit ni Rapot Ama Huria niuluhon ni Ketua Dewan Koinonia jala silaporhononna tu Uluan ni Huria.</w:t>
      </w:r>
    </w:p>
    <w:p w14:paraId="42F3C958" w14:textId="77777777" w:rsidR="0038493F" w:rsidRDefault="00000000">
      <w:pPr>
        <w:pStyle w:val="Heading2"/>
        <w:numPr>
          <w:ilvl w:val="0"/>
          <w:numId w:val="617"/>
        </w:numPr>
        <w:tabs>
          <w:tab w:val="left" w:pos="480"/>
        </w:tabs>
        <w:spacing w:line="232" w:lineRule="exact"/>
        <w:ind w:left="480" w:hanging="336"/>
        <w:jc w:val="both"/>
      </w:pPr>
      <w:r>
        <w:rPr>
          <w:color w:val="211F1F"/>
          <w:spacing w:val="-2"/>
        </w:rPr>
        <w:t>Ulaonna</w:t>
      </w:r>
    </w:p>
    <w:p w14:paraId="1D8011A8" w14:textId="77777777" w:rsidR="0038493F" w:rsidRDefault="00000000">
      <w:pPr>
        <w:pStyle w:val="ListParagraph"/>
        <w:numPr>
          <w:ilvl w:val="1"/>
          <w:numId w:val="617"/>
        </w:numPr>
        <w:tabs>
          <w:tab w:val="left" w:pos="480"/>
        </w:tabs>
        <w:ind w:right="42"/>
        <w:jc w:val="both"/>
        <w:rPr>
          <w:sz w:val="21"/>
        </w:rPr>
      </w:pPr>
      <w:r>
        <w:rPr>
          <w:color w:val="211F1F"/>
          <w:sz w:val="21"/>
        </w:rPr>
        <w:t xml:space="preserve">Sumangkapi dohot patupahon ulaon </w:t>
      </w:r>
      <w:r>
        <w:rPr>
          <w:color w:val="211F1F"/>
          <w:spacing w:val="12"/>
          <w:sz w:val="21"/>
        </w:rPr>
        <w:t xml:space="preserve">panghobasion </w:t>
      </w:r>
      <w:r>
        <w:rPr>
          <w:color w:val="211F1F"/>
          <w:sz w:val="21"/>
        </w:rPr>
        <w:t xml:space="preserve">tu </w:t>
      </w:r>
      <w:r>
        <w:rPr>
          <w:color w:val="211F1F"/>
          <w:spacing w:val="9"/>
          <w:sz w:val="21"/>
        </w:rPr>
        <w:t xml:space="preserve">ama </w:t>
      </w:r>
      <w:r>
        <w:rPr>
          <w:color w:val="211F1F"/>
          <w:spacing w:val="11"/>
          <w:sz w:val="21"/>
        </w:rPr>
        <w:t xml:space="preserve">huria </w:t>
      </w:r>
      <w:r>
        <w:rPr>
          <w:color w:val="211F1F"/>
          <w:sz w:val="21"/>
        </w:rPr>
        <w:t xml:space="preserve">di </w:t>
      </w:r>
      <w:r>
        <w:rPr>
          <w:color w:val="211F1F"/>
          <w:spacing w:val="-2"/>
          <w:sz w:val="21"/>
        </w:rPr>
        <w:t>panghangoluhonon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hata</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Debata, </w:t>
      </w:r>
      <w:r>
        <w:rPr>
          <w:color w:val="211F1F"/>
          <w:sz w:val="21"/>
        </w:rPr>
        <w:t>asa</w:t>
      </w:r>
      <w:r>
        <w:rPr>
          <w:color w:val="211F1F"/>
          <w:spacing w:val="-8"/>
          <w:sz w:val="21"/>
        </w:rPr>
        <w:t xml:space="preserve"> </w:t>
      </w:r>
      <w:r>
        <w:rPr>
          <w:color w:val="211F1F"/>
          <w:sz w:val="21"/>
        </w:rPr>
        <w:t>lam</w:t>
      </w:r>
      <w:r>
        <w:rPr>
          <w:color w:val="211F1F"/>
          <w:spacing w:val="-8"/>
          <w:sz w:val="21"/>
        </w:rPr>
        <w:t xml:space="preserve"> </w:t>
      </w:r>
      <w:r>
        <w:rPr>
          <w:color w:val="211F1F"/>
          <w:sz w:val="21"/>
        </w:rPr>
        <w:t>magodang</w:t>
      </w:r>
      <w:r>
        <w:rPr>
          <w:color w:val="211F1F"/>
          <w:spacing w:val="-8"/>
          <w:sz w:val="21"/>
        </w:rPr>
        <w:t xml:space="preserve"> </w:t>
      </w:r>
      <w:r>
        <w:rPr>
          <w:color w:val="211F1F"/>
          <w:sz w:val="21"/>
        </w:rPr>
        <w:t>manuju</w:t>
      </w:r>
      <w:r>
        <w:rPr>
          <w:color w:val="211F1F"/>
          <w:spacing w:val="-8"/>
          <w:sz w:val="21"/>
        </w:rPr>
        <w:t xml:space="preserve"> </w:t>
      </w:r>
      <w:r>
        <w:rPr>
          <w:color w:val="211F1F"/>
          <w:sz w:val="21"/>
        </w:rPr>
        <w:t>hatangon ni haporseaon.</w:t>
      </w:r>
    </w:p>
    <w:p w14:paraId="553227F5" w14:textId="77777777" w:rsidR="0038493F" w:rsidRDefault="00000000">
      <w:pPr>
        <w:pStyle w:val="ListParagraph"/>
        <w:numPr>
          <w:ilvl w:val="1"/>
          <w:numId w:val="617"/>
        </w:numPr>
        <w:tabs>
          <w:tab w:val="left" w:pos="480"/>
        </w:tabs>
        <w:spacing w:line="237" w:lineRule="auto"/>
        <w:ind w:right="42"/>
        <w:jc w:val="both"/>
        <w:rPr>
          <w:sz w:val="21"/>
        </w:rPr>
      </w:pPr>
      <w:r>
        <w:rPr>
          <w:color w:val="211F1F"/>
          <w:sz w:val="21"/>
        </w:rPr>
        <w:t xml:space="preserve">Manogunogu ama, asa lam tang di pangantusion parugamoon manang </w:t>
      </w:r>
      <w:r>
        <w:rPr>
          <w:color w:val="211F1F"/>
          <w:spacing w:val="11"/>
          <w:sz w:val="21"/>
        </w:rPr>
        <w:t xml:space="preserve">parhuriaon, lumobi </w:t>
      </w:r>
      <w:r>
        <w:rPr>
          <w:color w:val="211F1F"/>
          <w:spacing w:val="12"/>
          <w:sz w:val="21"/>
        </w:rPr>
        <w:t xml:space="preserve">taringot </w:t>
      </w:r>
      <w:r>
        <w:rPr>
          <w:color w:val="211F1F"/>
          <w:spacing w:val="13"/>
          <w:sz w:val="21"/>
        </w:rPr>
        <w:t xml:space="preserve">tu </w:t>
      </w:r>
      <w:r>
        <w:rPr>
          <w:color w:val="211F1F"/>
          <w:sz w:val="21"/>
        </w:rPr>
        <w:t xml:space="preserve">hajongjongan dohot parngoluon ni </w:t>
      </w:r>
      <w:r>
        <w:rPr>
          <w:color w:val="211F1F"/>
          <w:spacing w:val="10"/>
          <w:sz w:val="21"/>
        </w:rPr>
        <w:t xml:space="preserve">ama, </w:t>
      </w:r>
      <w:r>
        <w:rPr>
          <w:color w:val="211F1F"/>
          <w:spacing w:val="9"/>
          <w:sz w:val="21"/>
        </w:rPr>
        <w:t xml:space="preserve">asa lam </w:t>
      </w:r>
      <w:r>
        <w:rPr>
          <w:color w:val="211F1F"/>
          <w:spacing w:val="12"/>
          <w:sz w:val="21"/>
        </w:rPr>
        <w:t xml:space="preserve">magodang </w:t>
      </w:r>
      <w:r>
        <w:rPr>
          <w:color w:val="211F1F"/>
          <w:sz w:val="21"/>
        </w:rPr>
        <w:t xml:space="preserve">di </w:t>
      </w:r>
      <w:r>
        <w:rPr>
          <w:color w:val="211F1F"/>
          <w:spacing w:val="-2"/>
          <w:sz w:val="21"/>
        </w:rPr>
        <w:t>haporseaon.</w:t>
      </w:r>
    </w:p>
    <w:p w14:paraId="0033B840" w14:textId="77777777" w:rsidR="0038493F" w:rsidRDefault="00000000">
      <w:pPr>
        <w:pStyle w:val="ListParagraph"/>
        <w:numPr>
          <w:ilvl w:val="1"/>
          <w:numId w:val="617"/>
        </w:numPr>
        <w:tabs>
          <w:tab w:val="left" w:pos="480"/>
        </w:tabs>
        <w:ind w:right="38"/>
        <w:jc w:val="both"/>
        <w:rPr>
          <w:sz w:val="21"/>
        </w:rPr>
      </w:pPr>
      <w:r>
        <w:rPr>
          <w:color w:val="211F1F"/>
          <w:sz w:val="21"/>
        </w:rPr>
        <w:t xml:space="preserve">Manogunogu ama na hombar </w:t>
      </w:r>
      <w:r>
        <w:rPr>
          <w:color w:val="211F1F"/>
          <w:spacing w:val="10"/>
          <w:sz w:val="21"/>
        </w:rPr>
        <w:t xml:space="preserve">tu </w:t>
      </w:r>
      <w:r>
        <w:rPr>
          <w:color w:val="211F1F"/>
          <w:spacing w:val="12"/>
          <w:sz w:val="21"/>
        </w:rPr>
        <w:t xml:space="preserve">Pedoman Punguan </w:t>
      </w:r>
      <w:r>
        <w:rPr>
          <w:color w:val="211F1F"/>
          <w:spacing w:val="9"/>
          <w:sz w:val="21"/>
        </w:rPr>
        <w:t xml:space="preserve">Ama </w:t>
      </w:r>
      <w:r>
        <w:rPr>
          <w:color w:val="211F1F"/>
          <w:spacing w:val="11"/>
          <w:sz w:val="21"/>
        </w:rPr>
        <w:t xml:space="preserve">naung </w:t>
      </w:r>
      <w:r>
        <w:rPr>
          <w:color w:val="211F1F"/>
          <w:sz w:val="21"/>
        </w:rPr>
        <w:t>tinotophon ni HKBP.</w:t>
      </w:r>
    </w:p>
    <w:p w14:paraId="5B302559" w14:textId="77777777" w:rsidR="0038493F" w:rsidRDefault="00000000">
      <w:pPr>
        <w:pStyle w:val="ListParagraph"/>
        <w:numPr>
          <w:ilvl w:val="1"/>
          <w:numId w:val="617"/>
        </w:numPr>
        <w:tabs>
          <w:tab w:val="left" w:pos="485"/>
        </w:tabs>
        <w:spacing w:before="62"/>
        <w:ind w:left="485" w:right="144" w:hanging="341"/>
        <w:jc w:val="both"/>
        <w:rPr>
          <w:sz w:val="21"/>
        </w:rPr>
      </w:pPr>
      <w:r>
        <w:br w:type="column"/>
      </w: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pacing w:val="-4"/>
          <w:sz w:val="21"/>
        </w:rPr>
        <w:t>berkala tentang</w:t>
      </w:r>
      <w:r>
        <w:rPr>
          <w:color w:val="211F1F"/>
          <w:spacing w:val="-5"/>
          <w:sz w:val="21"/>
        </w:rPr>
        <w:t xml:space="preserve"> </w:t>
      </w:r>
      <w:r>
        <w:rPr>
          <w:color w:val="211F1F"/>
          <w:spacing w:val="-4"/>
          <w:sz w:val="21"/>
        </w:rPr>
        <w:t>pelayanan</w:t>
      </w:r>
      <w:r>
        <w:rPr>
          <w:color w:val="211F1F"/>
          <w:spacing w:val="-5"/>
          <w:sz w:val="21"/>
        </w:rPr>
        <w:t xml:space="preserve"> </w:t>
      </w:r>
      <w:r>
        <w:rPr>
          <w:color w:val="211F1F"/>
          <w:spacing w:val="-4"/>
          <w:sz w:val="21"/>
        </w:rPr>
        <w:t xml:space="preserve">perempuan </w:t>
      </w:r>
      <w:r>
        <w:rPr>
          <w:color w:val="211F1F"/>
          <w:spacing w:val="-2"/>
          <w:sz w:val="21"/>
        </w:rPr>
        <w:t>yang</w:t>
      </w:r>
      <w:r>
        <w:rPr>
          <w:color w:val="211F1F"/>
          <w:spacing w:val="-12"/>
          <w:sz w:val="21"/>
        </w:rPr>
        <w:t xml:space="preserve"> </w:t>
      </w:r>
      <w:r>
        <w:rPr>
          <w:color w:val="211F1F"/>
          <w:spacing w:val="-2"/>
          <w:sz w:val="21"/>
        </w:rPr>
        <w:t>akan</w:t>
      </w:r>
      <w:r>
        <w:rPr>
          <w:color w:val="211F1F"/>
          <w:spacing w:val="-11"/>
          <w:sz w:val="21"/>
        </w:rPr>
        <w:t xml:space="preserve"> </w:t>
      </w:r>
      <w:r>
        <w:rPr>
          <w:color w:val="211F1F"/>
          <w:spacing w:val="-2"/>
          <w:sz w:val="21"/>
        </w:rPr>
        <w:t>disampaikan</w:t>
      </w:r>
      <w:r>
        <w:rPr>
          <w:color w:val="211F1F"/>
          <w:spacing w:val="-11"/>
          <w:sz w:val="21"/>
        </w:rPr>
        <w:t xml:space="preserve"> </w:t>
      </w:r>
      <w:r>
        <w:rPr>
          <w:color w:val="211F1F"/>
          <w:spacing w:val="-2"/>
          <w:sz w:val="21"/>
        </w:rPr>
        <w:t>kepada</w:t>
      </w:r>
      <w:r>
        <w:rPr>
          <w:color w:val="211F1F"/>
          <w:spacing w:val="-11"/>
          <w:sz w:val="21"/>
        </w:rPr>
        <w:t xml:space="preserve"> </w:t>
      </w:r>
      <w:r>
        <w:rPr>
          <w:color w:val="211F1F"/>
          <w:spacing w:val="-2"/>
          <w:sz w:val="21"/>
        </w:rPr>
        <w:t xml:space="preserve">Ketua </w:t>
      </w:r>
      <w:r>
        <w:rPr>
          <w:color w:val="211F1F"/>
          <w:sz w:val="21"/>
        </w:rPr>
        <w:t>Dewan</w:t>
      </w:r>
      <w:r>
        <w:rPr>
          <w:color w:val="211F1F"/>
          <w:spacing w:val="40"/>
          <w:sz w:val="21"/>
        </w:rPr>
        <w:t xml:space="preserve"> </w:t>
      </w:r>
      <w:r>
        <w:rPr>
          <w:color w:val="211F1F"/>
          <w:sz w:val="21"/>
        </w:rPr>
        <w:t>Koinonia dan Pimpinan Jemaat, sesuai dengan waktu yang telah</w:t>
      </w:r>
      <w:r>
        <w:rPr>
          <w:color w:val="211F1F"/>
          <w:spacing w:val="-12"/>
          <w:sz w:val="21"/>
        </w:rPr>
        <w:t xml:space="preserve"> </w:t>
      </w:r>
      <w:r>
        <w:rPr>
          <w:color w:val="211F1F"/>
          <w:sz w:val="21"/>
        </w:rPr>
        <w:t>ditentukan.</w:t>
      </w:r>
    </w:p>
    <w:p w14:paraId="6115A6B7" w14:textId="77777777" w:rsidR="0038493F" w:rsidRDefault="00000000">
      <w:pPr>
        <w:pStyle w:val="Heading2"/>
        <w:numPr>
          <w:ilvl w:val="0"/>
          <w:numId w:val="617"/>
        </w:numPr>
        <w:tabs>
          <w:tab w:val="left" w:pos="483"/>
        </w:tabs>
        <w:spacing w:line="232" w:lineRule="exact"/>
        <w:ind w:left="483" w:hanging="257"/>
        <w:jc w:val="both"/>
      </w:pPr>
      <w:r>
        <w:rPr>
          <w:color w:val="211F1F"/>
          <w:spacing w:val="-2"/>
        </w:rPr>
        <w:t>Periodenya</w:t>
      </w:r>
    </w:p>
    <w:p w14:paraId="16A9AB7A" w14:textId="77777777" w:rsidR="0038493F" w:rsidRDefault="00000000">
      <w:pPr>
        <w:pStyle w:val="BodyText"/>
        <w:ind w:left="144" w:right="145"/>
      </w:pPr>
      <w:r>
        <w:rPr>
          <w:color w:val="211F1F"/>
        </w:rPr>
        <w:t xml:space="preserve">Periode kepengurusan Seksi Perempuan lamanya 2 (dua) tahun dan Pendeta </w:t>
      </w:r>
      <w:r>
        <w:rPr>
          <w:color w:val="211F1F"/>
          <w:spacing w:val="11"/>
        </w:rPr>
        <w:t xml:space="preserve">Resort </w:t>
      </w:r>
      <w:r>
        <w:rPr>
          <w:color w:val="211F1F"/>
          <w:spacing w:val="10"/>
        </w:rPr>
        <w:t xml:space="preserve">yang </w:t>
      </w:r>
      <w:r>
        <w:rPr>
          <w:color w:val="211F1F"/>
          <w:spacing w:val="12"/>
        </w:rPr>
        <w:t xml:space="preserve">melantik pengurus </w:t>
      </w:r>
      <w:r>
        <w:rPr>
          <w:color w:val="211F1F"/>
        </w:rPr>
        <w:t>di hadapan</w:t>
      </w:r>
      <w:r>
        <w:rPr>
          <w:color w:val="211F1F"/>
          <w:spacing w:val="-6"/>
        </w:rPr>
        <w:t xml:space="preserve"> </w:t>
      </w:r>
      <w:r>
        <w:rPr>
          <w:color w:val="211F1F"/>
        </w:rPr>
        <w:t>jemaat</w:t>
      </w:r>
      <w:r>
        <w:rPr>
          <w:color w:val="211F1F"/>
          <w:spacing w:val="-6"/>
        </w:rPr>
        <w:t xml:space="preserve"> </w:t>
      </w:r>
      <w:r>
        <w:rPr>
          <w:color w:val="211F1F"/>
        </w:rPr>
        <w:t>pada</w:t>
      </w:r>
      <w:r>
        <w:rPr>
          <w:color w:val="211F1F"/>
          <w:spacing w:val="-6"/>
        </w:rPr>
        <w:t xml:space="preserve"> </w:t>
      </w:r>
      <w:r>
        <w:rPr>
          <w:color w:val="211F1F"/>
        </w:rPr>
        <w:t>kebaktian</w:t>
      </w:r>
      <w:r>
        <w:rPr>
          <w:color w:val="211F1F"/>
          <w:spacing w:val="-6"/>
        </w:rPr>
        <w:t xml:space="preserve"> </w:t>
      </w:r>
      <w:r>
        <w:rPr>
          <w:color w:val="211F1F"/>
        </w:rPr>
        <w:t>Minggu.</w:t>
      </w:r>
    </w:p>
    <w:p w14:paraId="06241781" w14:textId="77777777" w:rsidR="0038493F" w:rsidRDefault="00000000">
      <w:pPr>
        <w:pStyle w:val="Heading2"/>
        <w:numPr>
          <w:ilvl w:val="1"/>
          <w:numId w:val="622"/>
        </w:numPr>
        <w:tabs>
          <w:tab w:val="left" w:pos="471"/>
        </w:tabs>
        <w:spacing w:before="233"/>
        <w:ind w:left="471" w:hanging="327"/>
        <w:jc w:val="both"/>
      </w:pPr>
      <w:r>
        <w:rPr>
          <w:color w:val="211F1F"/>
        </w:rPr>
        <w:t>Seksi</w:t>
      </w:r>
      <w:r>
        <w:rPr>
          <w:b w:val="0"/>
          <w:color w:val="211F1F"/>
          <w:spacing w:val="46"/>
        </w:rPr>
        <w:t xml:space="preserve"> </w:t>
      </w:r>
      <w:r>
        <w:rPr>
          <w:color w:val="211F1F"/>
          <w:spacing w:val="-2"/>
        </w:rPr>
        <w:t>Bapak</w:t>
      </w:r>
    </w:p>
    <w:p w14:paraId="31A65B79" w14:textId="77777777" w:rsidR="0038493F" w:rsidRDefault="00000000">
      <w:pPr>
        <w:pStyle w:val="ListParagraph"/>
        <w:numPr>
          <w:ilvl w:val="0"/>
          <w:numId w:val="616"/>
        </w:numPr>
        <w:tabs>
          <w:tab w:val="left" w:pos="484"/>
        </w:tabs>
        <w:spacing w:line="240" w:lineRule="exact"/>
        <w:ind w:left="484" w:hanging="340"/>
        <w:jc w:val="both"/>
        <w:rPr>
          <w:b/>
          <w:sz w:val="21"/>
        </w:rPr>
      </w:pPr>
      <w:r>
        <w:rPr>
          <w:b/>
          <w:color w:val="211F1F"/>
          <w:spacing w:val="-2"/>
          <w:sz w:val="21"/>
        </w:rPr>
        <w:t>Pengertian</w:t>
      </w:r>
    </w:p>
    <w:p w14:paraId="560FFFDB" w14:textId="77777777" w:rsidR="0038493F" w:rsidRDefault="00000000">
      <w:pPr>
        <w:pStyle w:val="BodyText"/>
        <w:ind w:left="144" w:right="145"/>
      </w:pPr>
      <w:r>
        <w:rPr>
          <w:color w:val="211F1F"/>
        </w:rPr>
        <w:t xml:space="preserve">Seksi Bapak adalah persekutuan semua </w:t>
      </w:r>
      <w:r>
        <w:rPr>
          <w:color w:val="211F1F"/>
          <w:spacing w:val="9"/>
        </w:rPr>
        <w:t xml:space="preserve">warga </w:t>
      </w:r>
      <w:r>
        <w:rPr>
          <w:color w:val="211F1F"/>
          <w:spacing w:val="10"/>
        </w:rPr>
        <w:t xml:space="preserve">jemaat </w:t>
      </w:r>
      <w:r>
        <w:rPr>
          <w:color w:val="211F1F"/>
          <w:spacing w:val="12"/>
        </w:rPr>
        <w:t>laki-</w:t>
      </w:r>
      <w:r>
        <w:rPr>
          <w:color w:val="211F1F"/>
        </w:rPr>
        <w:t xml:space="preserve">laki yang </w:t>
      </w:r>
      <w:r>
        <w:rPr>
          <w:color w:val="211F1F"/>
          <w:spacing w:val="12"/>
        </w:rPr>
        <w:t xml:space="preserve">sudah </w:t>
      </w:r>
      <w:r>
        <w:rPr>
          <w:color w:val="211F1F"/>
        </w:rPr>
        <w:t>dewasa, yang menikah maupun yang tidak menikah, yang tidak masuk lagi menjadi anggota pemuda dan terdaftar sebagai warga HKBP.</w:t>
      </w:r>
    </w:p>
    <w:p w14:paraId="3ED758AA" w14:textId="77777777" w:rsidR="0038493F" w:rsidRDefault="00000000">
      <w:pPr>
        <w:pStyle w:val="Heading2"/>
        <w:numPr>
          <w:ilvl w:val="0"/>
          <w:numId w:val="616"/>
        </w:numPr>
        <w:tabs>
          <w:tab w:val="left" w:pos="428"/>
        </w:tabs>
        <w:spacing w:line="232" w:lineRule="exact"/>
        <w:ind w:left="428" w:hanging="284"/>
        <w:jc w:val="both"/>
      </w:pPr>
      <w:r>
        <w:rPr>
          <w:color w:val="211F1F"/>
          <w:spacing w:val="-2"/>
        </w:rPr>
        <w:t>Anggotanya</w:t>
      </w:r>
    </w:p>
    <w:p w14:paraId="66713F02" w14:textId="77777777" w:rsidR="0038493F" w:rsidRDefault="00000000">
      <w:pPr>
        <w:pStyle w:val="BodyText"/>
        <w:spacing w:line="240" w:lineRule="exact"/>
        <w:ind w:left="144"/>
      </w:pPr>
      <w:r>
        <w:rPr>
          <w:color w:val="211F1F"/>
        </w:rPr>
        <w:t>Semua</w:t>
      </w:r>
      <w:r>
        <w:rPr>
          <w:color w:val="211F1F"/>
          <w:spacing w:val="11"/>
        </w:rPr>
        <w:t xml:space="preserve"> </w:t>
      </w:r>
      <w:r>
        <w:rPr>
          <w:color w:val="211F1F"/>
        </w:rPr>
        <w:t>bapak</w:t>
      </w:r>
      <w:r>
        <w:rPr>
          <w:color w:val="211F1F"/>
          <w:spacing w:val="11"/>
        </w:rPr>
        <w:t xml:space="preserve"> </w:t>
      </w:r>
      <w:r>
        <w:rPr>
          <w:color w:val="211F1F"/>
        </w:rPr>
        <w:t>warga</w:t>
      </w:r>
      <w:r>
        <w:rPr>
          <w:color w:val="211F1F"/>
          <w:spacing w:val="11"/>
        </w:rPr>
        <w:t xml:space="preserve"> </w:t>
      </w:r>
      <w:r>
        <w:rPr>
          <w:color w:val="211F1F"/>
          <w:spacing w:val="-2"/>
        </w:rPr>
        <w:t>Jemaat.</w:t>
      </w:r>
    </w:p>
    <w:p w14:paraId="218B13FC" w14:textId="77777777" w:rsidR="0038493F" w:rsidRDefault="00000000">
      <w:pPr>
        <w:pStyle w:val="Heading2"/>
        <w:numPr>
          <w:ilvl w:val="0"/>
          <w:numId w:val="616"/>
        </w:numPr>
        <w:tabs>
          <w:tab w:val="left" w:pos="483"/>
        </w:tabs>
        <w:spacing w:line="240" w:lineRule="exact"/>
        <w:ind w:left="483" w:hanging="339"/>
        <w:jc w:val="both"/>
      </w:pPr>
      <w:r>
        <w:rPr>
          <w:color w:val="211F1F"/>
          <w:spacing w:val="-2"/>
        </w:rPr>
        <w:t>Pengurusnya</w:t>
      </w:r>
    </w:p>
    <w:p w14:paraId="6F8A5F5E" w14:textId="77777777" w:rsidR="0038493F" w:rsidRDefault="00000000">
      <w:pPr>
        <w:pStyle w:val="BodyText"/>
        <w:ind w:left="144" w:right="152"/>
      </w:pPr>
      <w:r>
        <w:rPr>
          <w:color w:val="211F1F"/>
        </w:rPr>
        <w:t>Pengurusnya adalah: Ketua, Sekretaris, Bendahara dan angota pengurus sesuai dengan kebutuhan, yang dipilih oleh Rapat</w:t>
      </w:r>
      <w:r>
        <w:rPr>
          <w:color w:val="211F1F"/>
          <w:spacing w:val="-6"/>
        </w:rPr>
        <w:t xml:space="preserve"> </w:t>
      </w:r>
      <w:r>
        <w:rPr>
          <w:color w:val="211F1F"/>
        </w:rPr>
        <w:t>Bapak</w:t>
      </w:r>
      <w:r>
        <w:rPr>
          <w:color w:val="211F1F"/>
          <w:spacing w:val="-6"/>
        </w:rPr>
        <w:t xml:space="preserve"> </w:t>
      </w:r>
      <w:r>
        <w:rPr>
          <w:color w:val="211F1F"/>
        </w:rPr>
        <w:t>Jemaat</w:t>
      </w:r>
      <w:r>
        <w:rPr>
          <w:color w:val="211F1F"/>
          <w:spacing w:val="-6"/>
        </w:rPr>
        <w:t xml:space="preserve"> </w:t>
      </w:r>
      <w:r>
        <w:rPr>
          <w:color w:val="211F1F"/>
        </w:rPr>
        <w:t>yang</w:t>
      </w:r>
      <w:r>
        <w:rPr>
          <w:color w:val="211F1F"/>
          <w:spacing w:val="-6"/>
        </w:rPr>
        <w:t xml:space="preserve"> </w:t>
      </w:r>
      <w:r>
        <w:rPr>
          <w:color w:val="211F1F"/>
        </w:rPr>
        <w:t>dipimpin</w:t>
      </w:r>
      <w:r>
        <w:rPr>
          <w:color w:val="211F1F"/>
          <w:spacing w:val="-6"/>
        </w:rPr>
        <w:t xml:space="preserve"> </w:t>
      </w:r>
      <w:r>
        <w:rPr>
          <w:color w:val="211F1F"/>
        </w:rPr>
        <w:t>oleh ketua Dewan Koinonia dan dilaporkan kepada Pimpinan Jemaat.</w:t>
      </w:r>
    </w:p>
    <w:p w14:paraId="2A799B86" w14:textId="77777777" w:rsidR="0038493F" w:rsidRDefault="00000000">
      <w:pPr>
        <w:pStyle w:val="Heading2"/>
        <w:numPr>
          <w:ilvl w:val="0"/>
          <w:numId w:val="616"/>
        </w:numPr>
        <w:tabs>
          <w:tab w:val="left" w:pos="483"/>
        </w:tabs>
        <w:spacing w:line="232" w:lineRule="exact"/>
        <w:ind w:left="483" w:hanging="339"/>
        <w:jc w:val="both"/>
      </w:pPr>
      <w:r>
        <w:rPr>
          <w:color w:val="211F1F"/>
          <w:spacing w:val="-2"/>
        </w:rPr>
        <w:t>Tugasnya</w:t>
      </w:r>
    </w:p>
    <w:p w14:paraId="16503F9F" w14:textId="77777777" w:rsidR="0038493F" w:rsidRDefault="00000000">
      <w:pPr>
        <w:pStyle w:val="ListParagraph"/>
        <w:numPr>
          <w:ilvl w:val="1"/>
          <w:numId w:val="616"/>
        </w:numPr>
        <w:tabs>
          <w:tab w:val="left" w:pos="485"/>
        </w:tabs>
        <w:ind w:right="153"/>
        <w:jc w:val="both"/>
        <w:rPr>
          <w:sz w:val="21"/>
        </w:rPr>
      </w:pPr>
      <w:r>
        <w:rPr>
          <w:color w:val="211F1F"/>
          <w:sz w:val="21"/>
        </w:rPr>
        <w:t>Merencanakan dan melaksanakan kegiatan pelayanan terhadap kaum bapak tentang penghayatan Firman Tuhan, agar semakin berkembang menuju kedewasaan iman.</w:t>
      </w:r>
    </w:p>
    <w:p w14:paraId="1FA5655F" w14:textId="77777777" w:rsidR="0038493F" w:rsidRDefault="00000000">
      <w:pPr>
        <w:pStyle w:val="ListParagraph"/>
        <w:numPr>
          <w:ilvl w:val="1"/>
          <w:numId w:val="616"/>
        </w:numPr>
        <w:tabs>
          <w:tab w:val="left" w:pos="485"/>
        </w:tabs>
        <w:spacing w:line="237" w:lineRule="auto"/>
        <w:ind w:right="156"/>
        <w:jc w:val="both"/>
        <w:rPr>
          <w:sz w:val="21"/>
        </w:rPr>
      </w:pPr>
      <w:r>
        <w:rPr>
          <w:color w:val="211F1F"/>
          <w:sz w:val="21"/>
        </w:rPr>
        <w:t xml:space="preserve">Membimbing kaum bapak, supaya semakin dewasa dalam pemahaman </w:t>
      </w:r>
      <w:r>
        <w:rPr>
          <w:color w:val="211F1F"/>
          <w:spacing w:val="-2"/>
          <w:sz w:val="21"/>
        </w:rPr>
        <w:t>keagamaan</w:t>
      </w:r>
      <w:r>
        <w:rPr>
          <w:color w:val="211F1F"/>
          <w:spacing w:val="-5"/>
          <w:sz w:val="21"/>
        </w:rPr>
        <w:t xml:space="preserve"> </w:t>
      </w:r>
      <w:r>
        <w:rPr>
          <w:color w:val="211F1F"/>
          <w:spacing w:val="-2"/>
          <w:sz w:val="21"/>
        </w:rPr>
        <w:t>dan</w:t>
      </w:r>
      <w:r>
        <w:rPr>
          <w:color w:val="211F1F"/>
          <w:spacing w:val="-5"/>
          <w:sz w:val="21"/>
        </w:rPr>
        <w:t xml:space="preserve"> </w:t>
      </w:r>
      <w:r>
        <w:rPr>
          <w:color w:val="211F1F"/>
          <w:spacing w:val="-2"/>
          <w:sz w:val="21"/>
        </w:rPr>
        <w:t>kegerejaan,</w:t>
      </w:r>
      <w:r>
        <w:rPr>
          <w:color w:val="211F1F"/>
          <w:spacing w:val="-5"/>
          <w:sz w:val="21"/>
        </w:rPr>
        <w:t xml:space="preserve"> </w:t>
      </w:r>
      <w:r>
        <w:rPr>
          <w:color w:val="211F1F"/>
          <w:spacing w:val="-2"/>
          <w:sz w:val="21"/>
        </w:rPr>
        <w:t xml:space="preserve">terutama </w:t>
      </w:r>
      <w:r>
        <w:rPr>
          <w:color w:val="211F1F"/>
          <w:sz w:val="21"/>
        </w:rPr>
        <w:t xml:space="preserve">sekali tentang posisi dan kehidupan bapak, agar semakin dewasa dalam </w:t>
      </w:r>
      <w:r>
        <w:rPr>
          <w:color w:val="211F1F"/>
          <w:spacing w:val="-2"/>
          <w:sz w:val="21"/>
        </w:rPr>
        <w:t>iman.</w:t>
      </w:r>
    </w:p>
    <w:p w14:paraId="272EA03D" w14:textId="77777777" w:rsidR="0038493F" w:rsidRDefault="00000000">
      <w:pPr>
        <w:pStyle w:val="ListParagraph"/>
        <w:numPr>
          <w:ilvl w:val="1"/>
          <w:numId w:val="616"/>
        </w:numPr>
        <w:tabs>
          <w:tab w:val="left" w:pos="484"/>
        </w:tabs>
        <w:ind w:left="484" w:hanging="340"/>
        <w:jc w:val="both"/>
        <w:rPr>
          <w:sz w:val="21"/>
        </w:rPr>
      </w:pPr>
      <w:r>
        <w:rPr>
          <w:color w:val="211F1F"/>
          <w:sz w:val="21"/>
        </w:rPr>
        <w:t>Membimbing</w:t>
      </w:r>
      <w:r>
        <w:rPr>
          <w:color w:val="211F1F"/>
          <w:spacing w:val="77"/>
          <w:sz w:val="21"/>
        </w:rPr>
        <w:t xml:space="preserve"> </w:t>
      </w:r>
      <w:r>
        <w:rPr>
          <w:color w:val="211F1F"/>
          <w:sz w:val="21"/>
        </w:rPr>
        <w:t>kaum</w:t>
      </w:r>
      <w:r>
        <w:rPr>
          <w:color w:val="211F1F"/>
          <w:spacing w:val="77"/>
          <w:sz w:val="21"/>
        </w:rPr>
        <w:t xml:space="preserve"> </w:t>
      </w:r>
      <w:r>
        <w:rPr>
          <w:color w:val="211F1F"/>
          <w:sz w:val="21"/>
        </w:rPr>
        <w:t>bapak</w:t>
      </w:r>
      <w:r>
        <w:rPr>
          <w:color w:val="211F1F"/>
          <w:spacing w:val="78"/>
          <w:sz w:val="21"/>
        </w:rPr>
        <w:t xml:space="preserve"> </w:t>
      </w:r>
      <w:r>
        <w:rPr>
          <w:color w:val="211F1F"/>
          <w:spacing w:val="-2"/>
          <w:sz w:val="21"/>
        </w:rPr>
        <w:t>sesuai</w:t>
      </w:r>
    </w:p>
    <w:p w14:paraId="42C61CE0"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454E999D" w14:textId="77777777" w:rsidR="0038493F" w:rsidRDefault="00000000">
      <w:pPr>
        <w:pStyle w:val="ListParagraph"/>
        <w:numPr>
          <w:ilvl w:val="1"/>
          <w:numId w:val="616"/>
        </w:numPr>
        <w:tabs>
          <w:tab w:val="left" w:pos="480"/>
        </w:tabs>
        <w:spacing w:before="62"/>
        <w:ind w:left="480" w:right="42" w:hanging="336"/>
        <w:jc w:val="both"/>
        <w:rPr>
          <w:sz w:val="21"/>
        </w:rPr>
      </w:pPr>
      <w:r>
        <w:rPr>
          <w:color w:val="211F1F"/>
          <w:spacing w:val="11"/>
          <w:sz w:val="21"/>
        </w:rPr>
        <w:lastRenderedPageBreak/>
        <w:t xml:space="preserve">Patupa </w:t>
      </w:r>
      <w:r>
        <w:rPr>
          <w:color w:val="211F1F"/>
          <w:spacing w:val="12"/>
          <w:sz w:val="21"/>
        </w:rPr>
        <w:t xml:space="preserve">evaluasi </w:t>
      </w:r>
      <w:r>
        <w:rPr>
          <w:color w:val="211F1F"/>
          <w:spacing w:val="11"/>
          <w:sz w:val="21"/>
        </w:rPr>
        <w:t xml:space="preserve">dohot </w:t>
      </w:r>
      <w:r>
        <w:rPr>
          <w:color w:val="211F1F"/>
          <w:spacing w:val="12"/>
          <w:sz w:val="21"/>
        </w:rPr>
        <w:t xml:space="preserve">laporan </w:t>
      </w:r>
      <w:r>
        <w:rPr>
          <w:color w:val="211F1F"/>
          <w:sz w:val="21"/>
        </w:rPr>
        <w:t xml:space="preserve">taringot tu panghobasion ni ama </w:t>
      </w:r>
      <w:r>
        <w:rPr>
          <w:color w:val="211F1F"/>
          <w:spacing w:val="12"/>
          <w:sz w:val="21"/>
        </w:rPr>
        <w:t xml:space="preserve">sipasahatonna </w:t>
      </w:r>
      <w:r>
        <w:rPr>
          <w:color w:val="211F1F"/>
          <w:sz w:val="21"/>
        </w:rPr>
        <w:t xml:space="preserve">tu </w:t>
      </w:r>
      <w:r>
        <w:rPr>
          <w:color w:val="211F1F"/>
          <w:spacing w:val="11"/>
          <w:sz w:val="21"/>
        </w:rPr>
        <w:t xml:space="preserve">Ketua Dewan </w:t>
      </w:r>
      <w:r>
        <w:rPr>
          <w:color w:val="211F1F"/>
          <w:sz w:val="21"/>
        </w:rPr>
        <w:t>Koinonia dohot tu Uluan ni Huria hombar tu tingki naung ditontuhon.</w:t>
      </w:r>
    </w:p>
    <w:p w14:paraId="7367E683" w14:textId="77777777" w:rsidR="0038493F" w:rsidRDefault="00000000">
      <w:pPr>
        <w:pStyle w:val="Heading2"/>
        <w:numPr>
          <w:ilvl w:val="0"/>
          <w:numId w:val="616"/>
        </w:numPr>
        <w:tabs>
          <w:tab w:val="left" w:pos="470"/>
        </w:tabs>
        <w:spacing w:line="233" w:lineRule="exact"/>
        <w:ind w:left="470" w:hanging="326"/>
        <w:jc w:val="both"/>
      </w:pPr>
      <w:r>
        <w:rPr>
          <w:color w:val="211F1F"/>
          <w:spacing w:val="-2"/>
        </w:rPr>
        <w:t>Periodena</w:t>
      </w:r>
    </w:p>
    <w:p w14:paraId="74031E8E" w14:textId="77777777" w:rsidR="0038493F" w:rsidRDefault="00000000">
      <w:pPr>
        <w:pStyle w:val="BodyText"/>
        <w:ind w:left="144" w:right="38"/>
      </w:pPr>
      <w:r>
        <w:rPr>
          <w:color w:val="211F1F"/>
          <w:spacing w:val="9"/>
        </w:rPr>
        <w:t xml:space="preserve">Dua </w:t>
      </w:r>
      <w:r>
        <w:rPr>
          <w:color w:val="211F1F"/>
          <w:spacing w:val="10"/>
        </w:rPr>
        <w:t xml:space="preserve">taon </w:t>
      </w:r>
      <w:r>
        <w:rPr>
          <w:color w:val="211F1F"/>
        </w:rPr>
        <w:t xml:space="preserve">do </w:t>
      </w:r>
      <w:r>
        <w:rPr>
          <w:color w:val="211F1F"/>
          <w:spacing w:val="11"/>
        </w:rPr>
        <w:t xml:space="preserve">leleng </w:t>
      </w:r>
      <w:r>
        <w:rPr>
          <w:color w:val="211F1F"/>
        </w:rPr>
        <w:t xml:space="preserve">ni </w:t>
      </w:r>
      <w:r>
        <w:rPr>
          <w:color w:val="211F1F"/>
          <w:spacing w:val="12"/>
        </w:rPr>
        <w:t xml:space="preserve">periode </w:t>
      </w:r>
      <w:r>
        <w:rPr>
          <w:color w:val="211F1F"/>
        </w:rPr>
        <w:t>kepengurusan</w:t>
      </w:r>
      <w:r>
        <w:rPr>
          <w:color w:val="211F1F"/>
          <w:spacing w:val="-14"/>
        </w:rPr>
        <w:t xml:space="preserve"> </w:t>
      </w:r>
      <w:r>
        <w:rPr>
          <w:color w:val="211F1F"/>
        </w:rPr>
        <w:t>ni</w:t>
      </w:r>
      <w:r>
        <w:rPr>
          <w:color w:val="211F1F"/>
          <w:spacing w:val="-13"/>
        </w:rPr>
        <w:t xml:space="preserve"> </w:t>
      </w:r>
      <w:r>
        <w:rPr>
          <w:color w:val="211F1F"/>
        </w:rPr>
        <w:t>Seksi</w:t>
      </w:r>
      <w:r>
        <w:rPr>
          <w:color w:val="211F1F"/>
          <w:spacing w:val="-13"/>
        </w:rPr>
        <w:t xml:space="preserve"> </w:t>
      </w:r>
      <w:r>
        <w:rPr>
          <w:color w:val="211F1F"/>
        </w:rPr>
        <w:t>Ama,</w:t>
      </w:r>
      <w:r>
        <w:rPr>
          <w:color w:val="211F1F"/>
          <w:spacing w:val="-13"/>
        </w:rPr>
        <w:t xml:space="preserve"> </w:t>
      </w:r>
      <w:r>
        <w:rPr>
          <w:color w:val="211F1F"/>
        </w:rPr>
        <w:t>jala</w:t>
      </w:r>
      <w:r>
        <w:rPr>
          <w:color w:val="211F1F"/>
          <w:spacing w:val="-13"/>
        </w:rPr>
        <w:t xml:space="preserve"> </w:t>
      </w:r>
      <w:r>
        <w:rPr>
          <w:color w:val="211F1F"/>
        </w:rPr>
        <w:t>Pandita Resort</w:t>
      </w:r>
      <w:r>
        <w:rPr>
          <w:color w:val="211F1F"/>
          <w:spacing w:val="-2"/>
        </w:rPr>
        <w:t xml:space="preserve"> </w:t>
      </w:r>
      <w:r>
        <w:rPr>
          <w:color w:val="211F1F"/>
        </w:rPr>
        <w:t>do</w:t>
      </w:r>
      <w:r>
        <w:rPr>
          <w:color w:val="211F1F"/>
          <w:spacing w:val="-2"/>
        </w:rPr>
        <w:t xml:space="preserve"> </w:t>
      </w:r>
      <w:r>
        <w:rPr>
          <w:color w:val="211F1F"/>
        </w:rPr>
        <w:t>na</w:t>
      </w:r>
      <w:r>
        <w:rPr>
          <w:color w:val="211F1F"/>
          <w:spacing w:val="-2"/>
        </w:rPr>
        <w:t xml:space="preserve"> </w:t>
      </w:r>
      <w:r>
        <w:rPr>
          <w:color w:val="211F1F"/>
        </w:rPr>
        <w:t>melantik</w:t>
      </w:r>
      <w:r>
        <w:rPr>
          <w:color w:val="211F1F"/>
          <w:spacing w:val="-2"/>
        </w:rPr>
        <w:t xml:space="preserve"> </w:t>
      </w:r>
      <w:r>
        <w:rPr>
          <w:color w:val="211F1F"/>
        </w:rPr>
        <w:t>Pangurus</w:t>
      </w:r>
      <w:r>
        <w:rPr>
          <w:color w:val="211F1F"/>
          <w:spacing w:val="-2"/>
        </w:rPr>
        <w:t xml:space="preserve"> </w:t>
      </w:r>
      <w:r>
        <w:rPr>
          <w:color w:val="211F1F"/>
        </w:rPr>
        <w:t>i</w:t>
      </w:r>
      <w:r>
        <w:rPr>
          <w:color w:val="211F1F"/>
          <w:spacing w:val="-2"/>
        </w:rPr>
        <w:t xml:space="preserve"> </w:t>
      </w:r>
      <w:r>
        <w:rPr>
          <w:color w:val="211F1F"/>
        </w:rPr>
        <w:t>di</w:t>
      </w:r>
      <w:r>
        <w:rPr>
          <w:color w:val="211F1F"/>
          <w:spacing w:val="-2"/>
        </w:rPr>
        <w:t xml:space="preserve"> </w:t>
      </w:r>
      <w:r>
        <w:rPr>
          <w:color w:val="211F1F"/>
        </w:rPr>
        <w:t>jolo ni ruas di parmingguan.</w:t>
      </w:r>
    </w:p>
    <w:p w14:paraId="36B82E3D" w14:textId="77777777" w:rsidR="0038493F" w:rsidRDefault="00000000">
      <w:pPr>
        <w:pStyle w:val="Heading2"/>
        <w:spacing w:before="233"/>
      </w:pPr>
      <w:r>
        <w:rPr>
          <w:color w:val="211F1F"/>
        </w:rPr>
        <w:t>2.8</w:t>
      </w:r>
      <w:r>
        <w:rPr>
          <w:b w:val="0"/>
          <w:color w:val="211F1F"/>
          <w:spacing w:val="34"/>
        </w:rPr>
        <w:t xml:space="preserve"> </w:t>
      </w:r>
      <w:r>
        <w:rPr>
          <w:color w:val="211F1F"/>
        </w:rPr>
        <w:t>Seksi</w:t>
      </w:r>
      <w:r>
        <w:rPr>
          <w:b w:val="0"/>
          <w:color w:val="211F1F"/>
          <w:spacing w:val="36"/>
        </w:rPr>
        <w:t xml:space="preserve"> </w:t>
      </w:r>
      <w:r>
        <w:rPr>
          <w:color w:val="211F1F"/>
          <w:spacing w:val="-2"/>
        </w:rPr>
        <w:t>Lansia</w:t>
      </w:r>
    </w:p>
    <w:p w14:paraId="52D2AF5A" w14:textId="77777777" w:rsidR="0038493F" w:rsidRDefault="00000000">
      <w:pPr>
        <w:pStyle w:val="ListParagraph"/>
        <w:numPr>
          <w:ilvl w:val="0"/>
          <w:numId w:val="615"/>
        </w:numPr>
        <w:tabs>
          <w:tab w:val="left" w:pos="477"/>
        </w:tabs>
        <w:spacing w:line="240" w:lineRule="exact"/>
        <w:ind w:left="477" w:hanging="333"/>
        <w:jc w:val="both"/>
        <w:rPr>
          <w:b/>
          <w:sz w:val="21"/>
        </w:rPr>
      </w:pPr>
      <w:r>
        <w:rPr>
          <w:b/>
          <w:color w:val="211F1F"/>
          <w:spacing w:val="-2"/>
          <w:sz w:val="21"/>
        </w:rPr>
        <w:t>Pangantusion</w:t>
      </w:r>
    </w:p>
    <w:p w14:paraId="779DFDB0" w14:textId="77777777" w:rsidR="0038493F" w:rsidRDefault="00000000">
      <w:pPr>
        <w:pStyle w:val="BodyText"/>
        <w:ind w:left="144" w:right="51"/>
      </w:pPr>
      <w:r>
        <w:rPr>
          <w:color w:val="211F1F"/>
          <w:spacing w:val="-6"/>
        </w:rPr>
        <w:t xml:space="preserve">Seksi Lansia (Lanjut Usia) i ma hadomuan </w:t>
      </w:r>
      <w:r>
        <w:rPr>
          <w:color w:val="211F1F"/>
        </w:rPr>
        <w:t>ni</w:t>
      </w:r>
      <w:r>
        <w:rPr>
          <w:color w:val="211F1F"/>
          <w:spacing w:val="-8"/>
        </w:rPr>
        <w:t xml:space="preserve"> </w:t>
      </w:r>
      <w:r>
        <w:rPr>
          <w:color w:val="211F1F"/>
        </w:rPr>
        <w:t>sandok</w:t>
      </w:r>
      <w:r>
        <w:rPr>
          <w:color w:val="211F1F"/>
          <w:spacing w:val="-8"/>
        </w:rPr>
        <w:t xml:space="preserve"> </w:t>
      </w:r>
      <w:r>
        <w:rPr>
          <w:color w:val="211F1F"/>
        </w:rPr>
        <w:t>baoa</w:t>
      </w:r>
      <w:r>
        <w:rPr>
          <w:color w:val="211F1F"/>
          <w:spacing w:val="-8"/>
        </w:rPr>
        <w:t xml:space="preserve"> </w:t>
      </w:r>
      <w:r>
        <w:rPr>
          <w:color w:val="211F1F"/>
        </w:rPr>
        <w:t>dohot</w:t>
      </w:r>
      <w:r>
        <w:rPr>
          <w:color w:val="211F1F"/>
          <w:spacing w:val="-8"/>
        </w:rPr>
        <w:t xml:space="preserve"> </w:t>
      </w:r>
      <w:r>
        <w:rPr>
          <w:color w:val="211F1F"/>
        </w:rPr>
        <w:t>parompuan</w:t>
      </w:r>
      <w:r>
        <w:rPr>
          <w:color w:val="211F1F"/>
          <w:spacing w:val="-8"/>
        </w:rPr>
        <w:t xml:space="preserve"> </w:t>
      </w:r>
      <w:r>
        <w:rPr>
          <w:color w:val="211F1F"/>
        </w:rPr>
        <w:t>ruas</w:t>
      </w:r>
      <w:r>
        <w:rPr>
          <w:color w:val="211F1F"/>
          <w:spacing w:val="-8"/>
        </w:rPr>
        <w:t xml:space="preserve"> </w:t>
      </w:r>
      <w:r>
        <w:rPr>
          <w:color w:val="211F1F"/>
        </w:rPr>
        <w:t>ni huria i, na marumur 60 taon tu ginjang.</w:t>
      </w:r>
    </w:p>
    <w:p w14:paraId="031A3BA8" w14:textId="77777777" w:rsidR="0038493F" w:rsidRDefault="00000000">
      <w:pPr>
        <w:pStyle w:val="Heading2"/>
        <w:numPr>
          <w:ilvl w:val="0"/>
          <w:numId w:val="615"/>
        </w:numPr>
        <w:tabs>
          <w:tab w:val="left" w:pos="371"/>
        </w:tabs>
        <w:spacing w:before="235"/>
        <w:ind w:left="371" w:hanging="227"/>
        <w:jc w:val="both"/>
      </w:pPr>
      <w:r>
        <w:rPr>
          <w:color w:val="211F1F"/>
          <w:spacing w:val="-2"/>
        </w:rPr>
        <w:t>Ruasna</w:t>
      </w:r>
    </w:p>
    <w:p w14:paraId="206F531B" w14:textId="77777777" w:rsidR="0038493F" w:rsidRDefault="00000000">
      <w:pPr>
        <w:pStyle w:val="BodyText"/>
        <w:ind w:left="144" w:right="104"/>
      </w:pPr>
      <w:r>
        <w:rPr>
          <w:color w:val="211F1F"/>
        </w:rPr>
        <w:t>Sude ruas ni huria na marumur 60 taon tu ginjang.</w:t>
      </w:r>
    </w:p>
    <w:p w14:paraId="69D3F9B1" w14:textId="77777777" w:rsidR="0038493F" w:rsidRDefault="00000000">
      <w:pPr>
        <w:pStyle w:val="Heading2"/>
        <w:numPr>
          <w:ilvl w:val="0"/>
          <w:numId w:val="615"/>
        </w:numPr>
        <w:tabs>
          <w:tab w:val="left" w:pos="351"/>
        </w:tabs>
        <w:spacing w:line="238" w:lineRule="exact"/>
        <w:ind w:left="351" w:hanging="207"/>
        <w:jc w:val="both"/>
      </w:pPr>
      <w:r>
        <w:rPr>
          <w:color w:val="211F1F"/>
          <w:spacing w:val="-2"/>
        </w:rPr>
        <w:t>Pangurusna</w:t>
      </w:r>
    </w:p>
    <w:p w14:paraId="041EE5B4" w14:textId="77777777" w:rsidR="0038493F" w:rsidRDefault="00000000">
      <w:pPr>
        <w:pStyle w:val="BodyText"/>
        <w:ind w:left="144" w:right="40"/>
      </w:pPr>
      <w:r>
        <w:rPr>
          <w:color w:val="211F1F"/>
        </w:rPr>
        <w:t xml:space="preserve">Pangurusna i ma: Ketua, Sekretaris, </w:t>
      </w:r>
      <w:r>
        <w:rPr>
          <w:color w:val="211F1F"/>
          <w:spacing w:val="9"/>
        </w:rPr>
        <w:t xml:space="preserve">Bendahara </w:t>
      </w:r>
      <w:r>
        <w:rPr>
          <w:color w:val="211F1F"/>
        </w:rPr>
        <w:t xml:space="preserve">dohot </w:t>
      </w:r>
      <w:r>
        <w:rPr>
          <w:color w:val="211F1F"/>
          <w:spacing w:val="9"/>
        </w:rPr>
        <w:t xml:space="preserve">anggota </w:t>
      </w:r>
      <w:r>
        <w:rPr>
          <w:color w:val="211F1F"/>
          <w:spacing w:val="11"/>
        </w:rPr>
        <w:t xml:space="preserve">pangurus </w:t>
      </w:r>
      <w:r>
        <w:rPr>
          <w:color w:val="211F1F"/>
          <w:spacing w:val="-4"/>
        </w:rPr>
        <w:t>marguru</w:t>
      </w:r>
      <w:r>
        <w:rPr>
          <w:color w:val="211F1F"/>
          <w:spacing w:val="-10"/>
        </w:rPr>
        <w:t xml:space="preserve"> </w:t>
      </w:r>
      <w:r>
        <w:rPr>
          <w:color w:val="211F1F"/>
          <w:spacing w:val="-4"/>
        </w:rPr>
        <w:t>tu</w:t>
      </w:r>
      <w:r>
        <w:rPr>
          <w:color w:val="211F1F"/>
          <w:spacing w:val="-9"/>
        </w:rPr>
        <w:t xml:space="preserve"> </w:t>
      </w:r>
      <w:r>
        <w:rPr>
          <w:color w:val="211F1F"/>
          <w:spacing w:val="-4"/>
        </w:rPr>
        <w:t>haporluanna</w:t>
      </w:r>
      <w:r>
        <w:rPr>
          <w:color w:val="211F1F"/>
          <w:spacing w:val="-9"/>
        </w:rPr>
        <w:t xml:space="preserve"> </w:t>
      </w:r>
      <w:r>
        <w:rPr>
          <w:color w:val="211F1F"/>
          <w:spacing w:val="-4"/>
        </w:rPr>
        <w:t>na</w:t>
      </w:r>
      <w:r>
        <w:rPr>
          <w:color w:val="211F1F"/>
          <w:spacing w:val="-9"/>
        </w:rPr>
        <w:t xml:space="preserve"> </w:t>
      </w:r>
      <w:r>
        <w:rPr>
          <w:color w:val="211F1F"/>
          <w:spacing w:val="-4"/>
        </w:rPr>
        <w:t>pinilit</w:t>
      </w:r>
      <w:r>
        <w:rPr>
          <w:color w:val="211F1F"/>
          <w:spacing w:val="-9"/>
        </w:rPr>
        <w:t xml:space="preserve"> </w:t>
      </w:r>
      <w:r>
        <w:rPr>
          <w:color w:val="211F1F"/>
          <w:spacing w:val="-4"/>
        </w:rPr>
        <w:t>ni</w:t>
      </w:r>
      <w:r>
        <w:rPr>
          <w:color w:val="211F1F"/>
          <w:spacing w:val="-9"/>
        </w:rPr>
        <w:t xml:space="preserve"> </w:t>
      </w:r>
      <w:r>
        <w:rPr>
          <w:color w:val="211F1F"/>
          <w:spacing w:val="-4"/>
        </w:rPr>
        <w:t>Rapot Lansia</w:t>
      </w:r>
      <w:r>
        <w:rPr>
          <w:color w:val="211F1F"/>
          <w:spacing w:val="-9"/>
        </w:rPr>
        <w:t xml:space="preserve"> </w:t>
      </w:r>
      <w:r>
        <w:rPr>
          <w:color w:val="211F1F"/>
          <w:spacing w:val="-4"/>
        </w:rPr>
        <w:t>Huria</w:t>
      </w:r>
      <w:r>
        <w:rPr>
          <w:color w:val="211F1F"/>
          <w:spacing w:val="-9"/>
        </w:rPr>
        <w:t xml:space="preserve"> </w:t>
      </w:r>
      <w:r>
        <w:rPr>
          <w:color w:val="211F1F"/>
          <w:spacing w:val="-4"/>
        </w:rPr>
        <w:t>na</w:t>
      </w:r>
      <w:r>
        <w:rPr>
          <w:color w:val="211F1F"/>
          <w:spacing w:val="-9"/>
        </w:rPr>
        <w:t xml:space="preserve"> </w:t>
      </w:r>
      <w:r>
        <w:rPr>
          <w:color w:val="211F1F"/>
          <w:spacing w:val="-4"/>
        </w:rPr>
        <w:t>niuluhon</w:t>
      </w:r>
      <w:r>
        <w:rPr>
          <w:color w:val="211F1F"/>
          <w:spacing w:val="-9"/>
        </w:rPr>
        <w:t xml:space="preserve"> </w:t>
      </w:r>
      <w:r>
        <w:rPr>
          <w:color w:val="211F1F"/>
          <w:spacing w:val="-4"/>
        </w:rPr>
        <w:t>ni</w:t>
      </w:r>
      <w:r>
        <w:rPr>
          <w:color w:val="211F1F"/>
          <w:spacing w:val="-9"/>
        </w:rPr>
        <w:t xml:space="preserve"> </w:t>
      </w:r>
      <w:r>
        <w:rPr>
          <w:color w:val="211F1F"/>
          <w:spacing w:val="-4"/>
        </w:rPr>
        <w:t>Ketua</w:t>
      </w:r>
      <w:r>
        <w:rPr>
          <w:color w:val="211F1F"/>
          <w:spacing w:val="-9"/>
        </w:rPr>
        <w:t xml:space="preserve"> </w:t>
      </w:r>
      <w:r>
        <w:rPr>
          <w:color w:val="211F1F"/>
          <w:spacing w:val="-4"/>
        </w:rPr>
        <w:t xml:space="preserve">Dewan </w:t>
      </w:r>
      <w:r>
        <w:rPr>
          <w:color w:val="211F1F"/>
          <w:spacing w:val="-2"/>
        </w:rPr>
        <w:t>Koinonia</w:t>
      </w:r>
      <w:r>
        <w:rPr>
          <w:color w:val="211F1F"/>
          <w:spacing w:val="-8"/>
        </w:rPr>
        <w:t xml:space="preserve"> </w:t>
      </w:r>
      <w:r>
        <w:rPr>
          <w:color w:val="211F1F"/>
          <w:spacing w:val="-2"/>
        </w:rPr>
        <w:t>jala</w:t>
      </w:r>
      <w:r>
        <w:rPr>
          <w:color w:val="211F1F"/>
          <w:spacing w:val="-8"/>
        </w:rPr>
        <w:t xml:space="preserve"> </w:t>
      </w:r>
      <w:r>
        <w:rPr>
          <w:color w:val="211F1F"/>
          <w:spacing w:val="-2"/>
        </w:rPr>
        <w:t>silaporhononna</w:t>
      </w:r>
      <w:r>
        <w:rPr>
          <w:color w:val="211F1F"/>
          <w:spacing w:val="-8"/>
        </w:rPr>
        <w:t xml:space="preserve"> </w:t>
      </w:r>
      <w:r>
        <w:rPr>
          <w:color w:val="211F1F"/>
          <w:spacing w:val="-2"/>
        </w:rPr>
        <w:t>tu</w:t>
      </w:r>
      <w:r>
        <w:rPr>
          <w:color w:val="211F1F"/>
          <w:spacing w:val="-8"/>
        </w:rPr>
        <w:t xml:space="preserve"> </w:t>
      </w:r>
      <w:r>
        <w:rPr>
          <w:color w:val="211F1F"/>
          <w:spacing w:val="-2"/>
        </w:rPr>
        <w:t>Uluan</w:t>
      </w:r>
      <w:r>
        <w:rPr>
          <w:color w:val="211F1F"/>
          <w:spacing w:val="-8"/>
        </w:rPr>
        <w:t xml:space="preserve"> </w:t>
      </w:r>
      <w:r>
        <w:rPr>
          <w:color w:val="211F1F"/>
          <w:spacing w:val="-2"/>
        </w:rPr>
        <w:t>ni Huria.</w:t>
      </w:r>
    </w:p>
    <w:p w14:paraId="305EDB2C" w14:textId="77777777" w:rsidR="0038493F" w:rsidRDefault="00000000">
      <w:pPr>
        <w:pStyle w:val="Heading2"/>
        <w:numPr>
          <w:ilvl w:val="0"/>
          <w:numId w:val="615"/>
        </w:numPr>
        <w:tabs>
          <w:tab w:val="left" w:pos="480"/>
        </w:tabs>
        <w:spacing w:line="232" w:lineRule="exact"/>
        <w:ind w:left="480" w:hanging="336"/>
        <w:jc w:val="both"/>
      </w:pPr>
      <w:r>
        <w:rPr>
          <w:color w:val="211F1F"/>
          <w:spacing w:val="-2"/>
        </w:rPr>
        <w:t>Ulaonna</w:t>
      </w:r>
    </w:p>
    <w:p w14:paraId="420AE3FA" w14:textId="77777777" w:rsidR="0038493F" w:rsidRDefault="00000000">
      <w:pPr>
        <w:pStyle w:val="ListParagraph"/>
        <w:numPr>
          <w:ilvl w:val="1"/>
          <w:numId w:val="615"/>
        </w:numPr>
        <w:tabs>
          <w:tab w:val="left" w:pos="480"/>
        </w:tabs>
        <w:ind w:right="48"/>
        <w:jc w:val="both"/>
        <w:rPr>
          <w:sz w:val="21"/>
        </w:rPr>
      </w:pPr>
      <w:r>
        <w:rPr>
          <w:color w:val="211F1F"/>
          <w:sz w:val="21"/>
        </w:rPr>
        <w:t xml:space="preserve">Sumangkapi dohot patupahon ulaon panghobasion tu Lansia huria di </w:t>
      </w:r>
      <w:r>
        <w:rPr>
          <w:color w:val="211F1F"/>
          <w:spacing w:val="-2"/>
          <w:sz w:val="21"/>
        </w:rPr>
        <w:t>panghangoluhonon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Hata</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Debata </w:t>
      </w:r>
      <w:r>
        <w:rPr>
          <w:color w:val="211F1F"/>
          <w:sz w:val="21"/>
        </w:rPr>
        <w:t>asa</w:t>
      </w:r>
      <w:r>
        <w:rPr>
          <w:color w:val="211F1F"/>
          <w:spacing w:val="-14"/>
          <w:sz w:val="21"/>
        </w:rPr>
        <w:t xml:space="preserve"> </w:t>
      </w:r>
      <w:r>
        <w:rPr>
          <w:color w:val="211F1F"/>
          <w:sz w:val="21"/>
        </w:rPr>
        <w:t>lam</w:t>
      </w:r>
      <w:r>
        <w:rPr>
          <w:color w:val="211F1F"/>
          <w:spacing w:val="-13"/>
          <w:sz w:val="21"/>
        </w:rPr>
        <w:t xml:space="preserve"> </w:t>
      </w:r>
      <w:r>
        <w:rPr>
          <w:color w:val="211F1F"/>
          <w:sz w:val="21"/>
        </w:rPr>
        <w:t>hot</w:t>
      </w:r>
      <w:r>
        <w:rPr>
          <w:color w:val="211F1F"/>
          <w:spacing w:val="-13"/>
          <w:sz w:val="21"/>
        </w:rPr>
        <w:t xml:space="preserve"> </w:t>
      </w:r>
      <w:r>
        <w:rPr>
          <w:color w:val="211F1F"/>
          <w:sz w:val="21"/>
        </w:rPr>
        <w:t>jala</w:t>
      </w:r>
      <w:r>
        <w:rPr>
          <w:color w:val="211F1F"/>
          <w:spacing w:val="-13"/>
          <w:sz w:val="21"/>
        </w:rPr>
        <w:t xml:space="preserve"> </w:t>
      </w:r>
      <w:r>
        <w:rPr>
          <w:color w:val="211F1F"/>
          <w:sz w:val="21"/>
        </w:rPr>
        <w:t>marpabue</w:t>
      </w:r>
      <w:r>
        <w:rPr>
          <w:color w:val="211F1F"/>
          <w:spacing w:val="-13"/>
          <w:sz w:val="21"/>
        </w:rPr>
        <w:t xml:space="preserve"> </w:t>
      </w:r>
      <w:r>
        <w:rPr>
          <w:color w:val="211F1F"/>
          <w:sz w:val="21"/>
        </w:rPr>
        <w:t>di</w:t>
      </w:r>
      <w:r>
        <w:rPr>
          <w:color w:val="211F1F"/>
          <w:spacing w:val="-13"/>
          <w:sz w:val="21"/>
        </w:rPr>
        <w:t xml:space="preserve"> </w:t>
      </w:r>
      <w:r>
        <w:rPr>
          <w:color w:val="211F1F"/>
          <w:sz w:val="21"/>
        </w:rPr>
        <w:t xml:space="preserve">bagasan </w:t>
      </w:r>
      <w:r>
        <w:rPr>
          <w:color w:val="211F1F"/>
          <w:spacing w:val="-2"/>
          <w:sz w:val="21"/>
        </w:rPr>
        <w:t>haporseaon.</w:t>
      </w:r>
    </w:p>
    <w:p w14:paraId="36D8C21E" w14:textId="77777777" w:rsidR="0038493F" w:rsidRDefault="00000000">
      <w:pPr>
        <w:pStyle w:val="ListParagraph"/>
        <w:numPr>
          <w:ilvl w:val="1"/>
          <w:numId w:val="615"/>
        </w:numPr>
        <w:tabs>
          <w:tab w:val="left" w:pos="480"/>
        </w:tabs>
        <w:spacing w:before="231"/>
        <w:ind w:right="48"/>
        <w:jc w:val="both"/>
        <w:rPr>
          <w:sz w:val="21"/>
        </w:rPr>
      </w:pPr>
      <w:r>
        <w:rPr>
          <w:color w:val="211F1F"/>
          <w:sz w:val="21"/>
        </w:rPr>
        <w:t>Manogunogu Lansia na hombar tu Pedoman Punguan Lansia naung tinotophon ni HKBP.</w:t>
      </w:r>
    </w:p>
    <w:p w14:paraId="349BB9A3" w14:textId="77777777" w:rsidR="0038493F" w:rsidRDefault="00000000">
      <w:pPr>
        <w:pStyle w:val="ListParagraph"/>
        <w:numPr>
          <w:ilvl w:val="1"/>
          <w:numId w:val="615"/>
        </w:numPr>
        <w:tabs>
          <w:tab w:val="left" w:pos="480"/>
        </w:tabs>
        <w:spacing w:before="235"/>
        <w:ind w:right="42"/>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w:t>
      </w:r>
      <w:r>
        <w:rPr>
          <w:color w:val="211F1F"/>
          <w:spacing w:val="12"/>
          <w:sz w:val="21"/>
        </w:rPr>
        <w:t xml:space="preserve">laporan </w:t>
      </w:r>
      <w:r>
        <w:rPr>
          <w:color w:val="211F1F"/>
          <w:sz w:val="21"/>
        </w:rPr>
        <w:t xml:space="preserve">taringot tu panghobasion ni Lansia </w:t>
      </w:r>
      <w:r>
        <w:rPr>
          <w:color w:val="211F1F"/>
          <w:spacing w:val="12"/>
          <w:sz w:val="21"/>
        </w:rPr>
        <w:t xml:space="preserve">sipasahatonna </w:t>
      </w:r>
      <w:r>
        <w:rPr>
          <w:color w:val="211F1F"/>
          <w:sz w:val="21"/>
        </w:rPr>
        <w:t xml:space="preserve">tu </w:t>
      </w:r>
      <w:r>
        <w:rPr>
          <w:color w:val="211F1F"/>
          <w:spacing w:val="11"/>
          <w:sz w:val="21"/>
        </w:rPr>
        <w:t xml:space="preserve">Ketua Dewan </w:t>
      </w:r>
      <w:r>
        <w:rPr>
          <w:color w:val="211F1F"/>
          <w:sz w:val="21"/>
        </w:rPr>
        <w:t>Koinonia</w:t>
      </w:r>
      <w:r>
        <w:rPr>
          <w:color w:val="211F1F"/>
          <w:spacing w:val="39"/>
          <w:sz w:val="21"/>
        </w:rPr>
        <w:t xml:space="preserve"> </w:t>
      </w:r>
      <w:r>
        <w:rPr>
          <w:color w:val="211F1F"/>
          <w:sz w:val="21"/>
        </w:rPr>
        <w:t>dohot</w:t>
      </w:r>
      <w:r>
        <w:rPr>
          <w:color w:val="211F1F"/>
          <w:spacing w:val="39"/>
          <w:sz w:val="21"/>
        </w:rPr>
        <w:t xml:space="preserve"> </w:t>
      </w:r>
      <w:r>
        <w:rPr>
          <w:color w:val="211F1F"/>
          <w:sz w:val="21"/>
        </w:rPr>
        <w:t>tu</w:t>
      </w:r>
      <w:r>
        <w:rPr>
          <w:color w:val="211F1F"/>
          <w:spacing w:val="39"/>
          <w:sz w:val="21"/>
        </w:rPr>
        <w:t xml:space="preserve"> </w:t>
      </w:r>
      <w:r>
        <w:rPr>
          <w:color w:val="211F1F"/>
          <w:sz w:val="21"/>
        </w:rPr>
        <w:t>Uluan</w:t>
      </w:r>
      <w:r>
        <w:rPr>
          <w:color w:val="211F1F"/>
          <w:spacing w:val="39"/>
          <w:sz w:val="21"/>
        </w:rPr>
        <w:t xml:space="preserve"> </w:t>
      </w:r>
      <w:r>
        <w:rPr>
          <w:color w:val="211F1F"/>
          <w:sz w:val="21"/>
        </w:rPr>
        <w:t>ni</w:t>
      </w:r>
      <w:r>
        <w:rPr>
          <w:color w:val="211F1F"/>
          <w:spacing w:val="39"/>
          <w:sz w:val="21"/>
        </w:rPr>
        <w:t xml:space="preserve"> </w:t>
      </w:r>
      <w:r>
        <w:rPr>
          <w:color w:val="211F1F"/>
          <w:sz w:val="21"/>
        </w:rPr>
        <w:t>Huria</w:t>
      </w:r>
    </w:p>
    <w:p w14:paraId="552D79A8" w14:textId="77777777" w:rsidR="0038493F" w:rsidRDefault="00000000">
      <w:pPr>
        <w:pStyle w:val="BodyText"/>
        <w:spacing w:before="62"/>
        <w:ind w:right="159"/>
      </w:pPr>
      <w:r>
        <w:br w:type="column"/>
      </w:r>
      <w:r>
        <w:rPr>
          <w:color w:val="211F1F"/>
          <w:spacing w:val="-2"/>
        </w:rPr>
        <w:t>dengan</w:t>
      </w:r>
      <w:r>
        <w:rPr>
          <w:color w:val="211F1F"/>
          <w:spacing w:val="-9"/>
        </w:rPr>
        <w:t xml:space="preserve"> </w:t>
      </w:r>
      <w:r>
        <w:rPr>
          <w:color w:val="211F1F"/>
          <w:spacing w:val="-2"/>
        </w:rPr>
        <w:t>Pedoman</w:t>
      </w:r>
      <w:r>
        <w:rPr>
          <w:color w:val="211F1F"/>
          <w:spacing w:val="-9"/>
        </w:rPr>
        <w:t xml:space="preserve"> </w:t>
      </w:r>
      <w:r>
        <w:rPr>
          <w:color w:val="211F1F"/>
          <w:spacing w:val="-2"/>
        </w:rPr>
        <w:t>Persekutuan</w:t>
      </w:r>
      <w:r>
        <w:rPr>
          <w:color w:val="211F1F"/>
          <w:spacing w:val="-9"/>
        </w:rPr>
        <w:t xml:space="preserve"> </w:t>
      </w:r>
      <w:r>
        <w:rPr>
          <w:color w:val="211F1F"/>
          <w:spacing w:val="-2"/>
        </w:rPr>
        <w:t xml:space="preserve">Bapak </w:t>
      </w:r>
      <w:r>
        <w:rPr>
          <w:color w:val="211F1F"/>
        </w:rPr>
        <w:t>yang telah ditetapkan oleh HKBP.</w:t>
      </w:r>
    </w:p>
    <w:p w14:paraId="4CA0FAE5" w14:textId="77777777" w:rsidR="0038493F" w:rsidRDefault="00000000">
      <w:pPr>
        <w:pStyle w:val="ListParagraph"/>
        <w:numPr>
          <w:ilvl w:val="1"/>
          <w:numId w:val="615"/>
        </w:numPr>
        <w:tabs>
          <w:tab w:val="left" w:pos="485"/>
        </w:tabs>
        <w:spacing w:line="237" w:lineRule="auto"/>
        <w:ind w:left="485" w:right="144" w:hanging="341"/>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 xml:space="preserve">berkala tentang pelayanan kaum </w:t>
      </w:r>
      <w:r>
        <w:rPr>
          <w:color w:val="211F1F"/>
          <w:spacing w:val="-2"/>
          <w:sz w:val="21"/>
        </w:rPr>
        <w:t>bapak</w:t>
      </w:r>
      <w:r>
        <w:rPr>
          <w:color w:val="211F1F"/>
          <w:spacing w:val="-12"/>
          <w:sz w:val="21"/>
        </w:rPr>
        <w:t xml:space="preserve"> </w:t>
      </w:r>
      <w:r>
        <w:rPr>
          <w:color w:val="211F1F"/>
          <w:spacing w:val="-2"/>
          <w:sz w:val="21"/>
        </w:rPr>
        <w:t>yang</w:t>
      </w:r>
      <w:r>
        <w:rPr>
          <w:color w:val="211F1F"/>
          <w:spacing w:val="-11"/>
          <w:sz w:val="21"/>
        </w:rPr>
        <w:t xml:space="preserve"> </w:t>
      </w:r>
      <w:r>
        <w:rPr>
          <w:color w:val="211F1F"/>
          <w:spacing w:val="-2"/>
          <w:sz w:val="21"/>
        </w:rPr>
        <w:t>akan</w:t>
      </w:r>
      <w:r>
        <w:rPr>
          <w:color w:val="211F1F"/>
          <w:spacing w:val="-11"/>
          <w:sz w:val="21"/>
        </w:rPr>
        <w:t xml:space="preserve"> </w:t>
      </w:r>
      <w:r>
        <w:rPr>
          <w:color w:val="211F1F"/>
          <w:spacing w:val="-2"/>
          <w:sz w:val="21"/>
        </w:rPr>
        <w:t>disampaikan</w:t>
      </w:r>
      <w:r>
        <w:rPr>
          <w:color w:val="211F1F"/>
          <w:spacing w:val="-11"/>
          <w:sz w:val="21"/>
        </w:rPr>
        <w:t xml:space="preserve"> </w:t>
      </w:r>
      <w:r>
        <w:rPr>
          <w:color w:val="211F1F"/>
          <w:spacing w:val="-2"/>
          <w:sz w:val="21"/>
        </w:rPr>
        <w:t xml:space="preserve">kepada </w:t>
      </w:r>
      <w:r>
        <w:rPr>
          <w:color w:val="211F1F"/>
          <w:spacing w:val="-4"/>
          <w:sz w:val="21"/>
        </w:rPr>
        <w:t>Ketua</w:t>
      </w:r>
      <w:r>
        <w:rPr>
          <w:color w:val="211F1F"/>
          <w:spacing w:val="-10"/>
          <w:sz w:val="21"/>
        </w:rPr>
        <w:t xml:space="preserve"> </w:t>
      </w:r>
      <w:r>
        <w:rPr>
          <w:color w:val="211F1F"/>
          <w:spacing w:val="-4"/>
          <w:sz w:val="21"/>
        </w:rPr>
        <w:t>Dewan</w:t>
      </w:r>
      <w:r>
        <w:rPr>
          <w:color w:val="211F1F"/>
          <w:spacing w:val="-9"/>
          <w:sz w:val="21"/>
        </w:rPr>
        <w:t xml:space="preserve"> </w:t>
      </w:r>
      <w:r>
        <w:rPr>
          <w:color w:val="211F1F"/>
          <w:spacing w:val="-4"/>
          <w:sz w:val="21"/>
        </w:rPr>
        <w:t>Koinonia</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 xml:space="preserve">Pimpinan </w:t>
      </w:r>
      <w:r>
        <w:rPr>
          <w:color w:val="211F1F"/>
          <w:sz w:val="21"/>
        </w:rPr>
        <w:t>Jemaat, sesuai dengan waktu yang telah</w:t>
      </w:r>
      <w:r>
        <w:rPr>
          <w:color w:val="211F1F"/>
          <w:spacing w:val="-12"/>
          <w:sz w:val="21"/>
        </w:rPr>
        <w:t xml:space="preserve"> </w:t>
      </w:r>
      <w:r>
        <w:rPr>
          <w:color w:val="211F1F"/>
          <w:sz w:val="21"/>
        </w:rPr>
        <w:t>ditentukan.</w:t>
      </w:r>
    </w:p>
    <w:p w14:paraId="56C60D5D" w14:textId="77777777" w:rsidR="0038493F" w:rsidRDefault="00000000">
      <w:pPr>
        <w:pStyle w:val="Heading2"/>
        <w:numPr>
          <w:ilvl w:val="0"/>
          <w:numId w:val="615"/>
        </w:numPr>
        <w:tabs>
          <w:tab w:val="left" w:pos="484"/>
        </w:tabs>
        <w:spacing w:before="3"/>
        <w:ind w:left="484" w:hanging="340"/>
        <w:jc w:val="both"/>
      </w:pPr>
      <w:r>
        <w:rPr>
          <w:color w:val="211F1F"/>
          <w:spacing w:val="-2"/>
        </w:rPr>
        <w:t>Periodenya</w:t>
      </w:r>
    </w:p>
    <w:p w14:paraId="06FB9164" w14:textId="77777777" w:rsidR="0038493F" w:rsidRDefault="00000000">
      <w:pPr>
        <w:pStyle w:val="BodyText"/>
        <w:ind w:left="144" w:right="145"/>
      </w:pPr>
      <w:r>
        <w:rPr>
          <w:color w:val="211F1F"/>
          <w:spacing w:val="9"/>
        </w:rPr>
        <w:t xml:space="preserve">Periode </w:t>
      </w:r>
      <w:r>
        <w:rPr>
          <w:color w:val="211F1F"/>
          <w:spacing w:val="10"/>
        </w:rPr>
        <w:t xml:space="preserve">kepengurusan </w:t>
      </w:r>
      <w:r>
        <w:rPr>
          <w:color w:val="211F1F"/>
        </w:rPr>
        <w:t xml:space="preserve">Seksi </w:t>
      </w:r>
      <w:r>
        <w:rPr>
          <w:color w:val="211F1F"/>
          <w:spacing w:val="11"/>
        </w:rPr>
        <w:t xml:space="preserve">Bapak </w:t>
      </w:r>
      <w:r>
        <w:rPr>
          <w:color w:val="211F1F"/>
        </w:rPr>
        <w:t xml:space="preserve">lamanya 2 (dua) tahun dan Pendeta </w:t>
      </w:r>
      <w:r>
        <w:rPr>
          <w:color w:val="211F1F"/>
          <w:spacing w:val="11"/>
        </w:rPr>
        <w:t xml:space="preserve">Resort </w:t>
      </w:r>
      <w:r>
        <w:rPr>
          <w:color w:val="211F1F"/>
          <w:spacing w:val="10"/>
        </w:rPr>
        <w:t xml:space="preserve">yang </w:t>
      </w:r>
      <w:r>
        <w:rPr>
          <w:color w:val="211F1F"/>
          <w:spacing w:val="12"/>
        </w:rPr>
        <w:t xml:space="preserve">melantik Pengurus </w:t>
      </w:r>
      <w:r>
        <w:rPr>
          <w:color w:val="211F1F"/>
        </w:rPr>
        <w:t>di hadapan jemaat pada ibadah minggu.</w:t>
      </w:r>
    </w:p>
    <w:p w14:paraId="7C054C51" w14:textId="77777777" w:rsidR="0038493F" w:rsidRDefault="00000000">
      <w:pPr>
        <w:pStyle w:val="Heading2"/>
        <w:numPr>
          <w:ilvl w:val="1"/>
          <w:numId w:val="622"/>
        </w:numPr>
        <w:tabs>
          <w:tab w:val="left" w:pos="549"/>
        </w:tabs>
        <w:spacing w:line="235" w:lineRule="exact"/>
        <w:ind w:left="549" w:hanging="405"/>
        <w:jc w:val="both"/>
      </w:pPr>
      <w:r>
        <w:rPr>
          <w:color w:val="211F1F"/>
        </w:rPr>
        <w:t>Seksi</w:t>
      </w:r>
      <w:r>
        <w:rPr>
          <w:b w:val="0"/>
          <w:color w:val="211F1F"/>
          <w:spacing w:val="39"/>
        </w:rPr>
        <w:t xml:space="preserve"> </w:t>
      </w:r>
      <w:r>
        <w:rPr>
          <w:color w:val="211F1F"/>
          <w:spacing w:val="-2"/>
        </w:rPr>
        <w:t>Lansia</w:t>
      </w:r>
    </w:p>
    <w:p w14:paraId="724DB8F5" w14:textId="77777777" w:rsidR="0038493F" w:rsidRDefault="00000000">
      <w:pPr>
        <w:pStyle w:val="ListParagraph"/>
        <w:numPr>
          <w:ilvl w:val="0"/>
          <w:numId w:val="614"/>
        </w:numPr>
        <w:tabs>
          <w:tab w:val="left" w:pos="580"/>
        </w:tabs>
        <w:spacing w:line="240" w:lineRule="exact"/>
        <w:ind w:left="580" w:hanging="436"/>
        <w:jc w:val="both"/>
        <w:rPr>
          <w:b/>
          <w:sz w:val="21"/>
        </w:rPr>
      </w:pPr>
      <w:r>
        <w:rPr>
          <w:b/>
          <w:color w:val="211F1F"/>
          <w:spacing w:val="-2"/>
          <w:sz w:val="21"/>
        </w:rPr>
        <w:t>Pengertian</w:t>
      </w:r>
    </w:p>
    <w:p w14:paraId="2ABD80D2" w14:textId="77777777" w:rsidR="0038493F" w:rsidRDefault="00000000">
      <w:pPr>
        <w:pStyle w:val="BodyText"/>
        <w:ind w:left="144" w:right="144"/>
      </w:pPr>
      <w:r>
        <w:rPr>
          <w:color w:val="211F1F"/>
          <w:spacing w:val="11"/>
        </w:rPr>
        <w:t xml:space="preserve">Seksi Lansia </w:t>
      </w:r>
      <w:r>
        <w:rPr>
          <w:color w:val="211F1F"/>
          <w:spacing w:val="12"/>
        </w:rPr>
        <w:t xml:space="preserve">(Lanjut </w:t>
      </w:r>
      <w:r>
        <w:rPr>
          <w:color w:val="211F1F"/>
          <w:spacing w:val="10"/>
        </w:rPr>
        <w:t xml:space="preserve">Usia) </w:t>
      </w:r>
      <w:r>
        <w:rPr>
          <w:color w:val="211F1F"/>
          <w:spacing w:val="13"/>
        </w:rPr>
        <w:t xml:space="preserve">adalah </w:t>
      </w:r>
      <w:r>
        <w:rPr>
          <w:color w:val="211F1F"/>
          <w:spacing w:val="-4"/>
        </w:rPr>
        <w:t xml:space="preserve">persekutuan semua warga jemaat laki-laki </w:t>
      </w:r>
      <w:r>
        <w:rPr>
          <w:color w:val="211F1F"/>
        </w:rPr>
        <w:t>dan</w:t>
      </w:r>
      <w:r>
        <w:rPr>
          <w:color w:val="211F1F"/>
          <w:spacing w:val="37"/>
        </w:rPr>
        <w:t xml:space="preserve"> </w:t>
      </w:r>
      <w:r>
        <w:rPr>
          <w:color w:val="211F1F"/>
        </w:rPr>
        <w:t>perempuan</w:t>
      </w:r>
      <w:r>
        <w:rPr>
          <w:color w:val="211F1F"/>
          <w:spacing w:val="-8"/>
        </w:rPr>
        <w:t xml:space="preserve"> </w:t>
      </w:r>
      <w:r>
        <w:rPr>
          <w:color w:val="211F1F"/>
        </w:rPr>
        <w:t>anggota</w:t>
      </w:r>
      <w:r>
        <w:rPr>
          <w:color w:val="211F1F"/>
          <w:spacing w:val="-8"/>
        </w:rPr>
        <w:t xml:space="preserve"> </w:t>
      </w:r>
      <w:r>
        <w:rPr>
          <w:color w:val="211F1F"/>
        </w:rPr>
        <w:t>jemaat</w:t>
      </w:r>
      <w:r>
        <w:rPr>
          <w:color w:val="211F1F"/>
          <w:spacing w:val="-7"/>
        </w:rPr>
        <w:t xml:space="preserve"> </w:t>
      </w:r>
      <w:r>
        <w:rPr>
          <w:color w:val="211F1F"/>
        </w:rPr>
        <w:t>tertentu, yang berumur 60 tahun ke atas.</w:t>
      </w:r>
    </w:p>
    <w:p w14:paraId="4303CED5" w14:textId="77777777" w:rsidR="0038493F" w:rsidRDefault="00000000">
      <w:pPr>
        <w:pStyle w:val="Heading2"/>
        <w:numPr>
          <w:ilvl w:val="0"/>
          <w:numId w:val="614"/>
        </w:numPr>
        <w:tabs>
          <w:tab w:val="left" w:pos="546"/>
        </w:tabs>
        <w:spacing w:line="235" w:lineRule="exact"/>
        <w:ind w:left="546" w:hanging="402"/>
        <w:jc w:val="both"/>
      </w:pPr>
      <w:r>
        <w:rPr>
          <w:color w:val="211F1F"/>
          <w:spacing w:val="-2"/>
        </w:rPr>
        <w:t>Anggotanya</w:t>
      </w:r>
    </w:p>
    <w:p w14:paraId="0422935B" w14:textId="77777777" w:rsidR="0038493F" w:rsidRDefault="00000000">
      <w:pPr>
        <w:pStyle w:val="BodyText"/>
        <w:ind w:left="144" w:right="157"/>
      </w:pPr>
      <w:r>
        <w:rPr>
          <w:color w:val="211F1F"/>
        </w:rPr>
        <w:t>Semua anggota jemaat yang berusia 60 tahun ke atas.</w:t>
      </w:r>
    </w:p>
    <w:p w14:paraId="3D7BB298" w14:textId="77777777" w:rsidR="0038493F" w:rsidRDefault="00000000">
      <w:pPr>
        <w:pStyle w:val="Heading2"/>
        <w:numPr>
          <w:ilvl w:val="0"/>
          <w:numId w:val="614"/>
        </w:numPr>
        <w:tabs>
          <w:tab w:val="left" w:pos="558"/>
        </w:tabs>
        <w:spacing w:line="238" w:lineRule="exact"/>
        <w:ind w:left="558" w:hanging="414"/>
        <w:jc w:val="both"/>
      </w:pPr>
      <w:r>
        <w:rPr>
          <w:color w:val="211F1F"/>
          <w:spacing w:val="-2"/>
        </w:rPr>
        <w:t>Pengurusnya</w:t>
      </w:r>
    </w:p>
    <w:p w14:paraId="4D7F5553" w14:textId="77777777" w:rsidR="0038493F" w:rsidRDefault="00000000">
      <w:pPr>
        <w:pStyle w:val="BodyText"/>
        <w:ind w:left="144" w:right="152"/>
      </w:pPr>
      <w:r>
        <w:rPr>
          <w:color w:val="211F1F"/>
        </w:rPr>
        <w:t xml:space="preserve">Pengurusnya adalah: Ketua, Sekretaris, Bendahara dan anggota pengurus yang disesuaikan dengan kebutuhan, yang dipilih oleh Rapat Lansia Jemaat yang </w:t>
      </w:r>
      <w:r>
        <w:rPr>
          <w:color w:val="211F1F"/>
          <w:spacing w:val="-4"/>
        </w:rPr>
        <w:t>dipimpin</w:t>
      </w:r>
      <w:r>
        <w:rPr>
          <w:color w:val="211F1F"/>
          <w:spacing w:val="-10"/>
        </w:rPr>
        <w:t xml:space="preserve"> </w:t>
      </w:r>
      <w:r>
        <w:rPr>
          <w:color w:val="211F1F"/>
          <w:spacing w:val="-4"/>
        </w:rPr>
        <w:t>oleh</w:t>
      </w:r>
      <w:r>
        <w:rPr>
          <w:color w:val="211F1F"/>
          <w:spacing w:val="-9"/>
        </w:rPr>
        <w:t xml:space="preserve"> </w:t>
      </w:r>
      <w:r>
        <w:rPr>
          <w:color w:val="211F1F"/>
          <w:spacing w:val="-4"/>
        </w:rPr>
        <w:t>Ketua</w:t>
      </w:r>
      <w:r>
        <w:rPr>
          <w:color w:val="211F1F"/>
          <w:spacing w:val="-9"/>
        </w:rPr>
        <w:t xml:space="preserve"> </w:t>
      </w:r>
      <w:r>
        <w:rPr>
          <w:color w:val="211F1F"/>
          <w:spacing w:val="-4"/>
        </w:rPr>
        <w:t>Dewan</w:t>
      </w:r>
      <w:r>
        <w:rPr>
          <w:color w:val="211F1F"/>
          <w:spacing w:val="-9"/>
        </w:rPr>
        <w:t xml:space="preserve"> </w:t>
      </w:r>
      <w:r>
        <w:rPr>
          <w:color w:val="211F1F"/>
          <w:spacing w:val="-4"/>
        </w:rPr>
        <w:t>Koinonia</w:t>
      </w:r>
      <w:r>
        <w:rPr>
          <w:color w:val="211F1F"/>
          <w:spacing w:val="-9"/>
        </w:rPr>
        <w:t xml:space="preserve"> </w:t>
      </w:r>
      <w:r>
        <w:rPr>
          <w:color w:val="211F1F"/>
          <w:spacing w:val="-4"/>
        </w:rPr>
        <w:t xml:space="preserve">dan </w:t>
      </w:r>
      <w:r>
        <w:rPr>
          <w:color w:val="211F1F"/>
        </w:rPr>
        <w:t>dilaporkan kepada Pimpinan Jemaat.</w:t>
      </w:r>
    </w:p>
    <w:p w14:paraId="28F91E68" w14:textId="77777777" w:rsidR="0038493F" w:rsidRDefault="00000000">
      <w:pPr>
        <w:pStyle w:val="Heading2"/>
        <w:numPr>
          <w:ilvl w:val="0"/>
          <w:numId w:val="614"/>
        </w:numPr>
        <w:tabs>
          <w:tab w:val="left" w:pos="483"/>
        </w:tabs>
        <w:spacing w:line="232" w:lineRule="exact"/>
        <w:ind w:left="483" w:hanging="339"/>
        <w:jc w:val="both"/>
      </w:pPr>
      <w:r>
        <w:rPr>
          <w:color w:val="211F1F"/>
          <w:spacing w:val="-2"/>
        </w:rPr>
        <w:t>Tugasnya</w:t>
      </w:r>
    </w:p>
    <w:p w14:paraId="781039AB" w14:textId="77777777" w:rsidR="0038493F" w:rsidRDefault="00000000">
      <w:pPr>
        <w:pStyle w:val="ListParagraph"/>
        <w:numPr>
          <w:ilvl w:val="1"/>
          <w:numId w:val="614"/>
        </w:numPr>
        <w:tabs>
          <w:tab w:val="left" w:pos="485"/>
        </w:tabs>
        <w:ind w:right="153"/>
        <w:jc w:val="both"/>
        <w:rPr>
          <w:sz w:val="21"/>
        </w:rPr>
      </w:pPr>
      <w:r>
        <w:rPr>
          <w:color w:val="211F1F"/>
          <w:sz w:val="21"/>
        </w:rPr>
        <w:t xml:space="preserve">Merencanakan dan melaksanakan kegiatan pelayanan terhadap kaum Lansia jemaat tentang penghayatan </w:t>
      </w:r>
      <w:r>
        <w:rPr>
          <w:color w:val="211F1F"/>
          <w:spacing w:val="-4"/>
          <w:sz w:val="21"/>
        </w:rPr>
        <w:t>Firman</w:t>
      </w:r>
      <w:r>
        <w:rPr>
          <w:color w:val="211F1F"/>
          <w:spacing w:val="-5"/>
          <w:sz w:val="21"/>
        </w:rPr>
        <w:t xml:space="preserve"> </w:t>
      </w:r>
      <w:r>
        <w:rPr>
          <w:color w:val="211F1F"/>
          <w:spacing w:val="-4"/>
          <w:sz w:val="21"/>
        </w:rPr>
        <w:t>Tuhan,</w:t>
      </w:r>
      <w:r>
        <w:rPr>
          <w:color w:val="211F1F"/>
          <w:spacing w:val="-5"/>
          <w:sz w:val="21"/>
        </w:rPr>
        <w:t xml:space="preserve"> </w:t>
      </w:r>
      <w:r>
        <w:rPr>
          <w:color w:val="211F1F"/>
          <w:spacing w:val="-4"/>
          <w:sz w:val="21"/>
        </w:rPr>
        <w:t>agar</w:t>
      </w:r>
      <w:r>
        <w:rPr>
          <w:color w:val="211F1F"/>
          <w:spacing w:val="-5"/>
          <w:sz w:val="21"/>
        </w:rPr>
        <w:t xml:space="preserve"> </w:t>
      </w:r>
      <w:r>
        <w:rPr>
          <w:color w:val="211F1F"/>
          <w:spacing w:val="-4"/>
          <w:sz w:val="21"/>
        </w:rPr>
        <w:t>semakin</w:t>
      </w:r>
      <w:r>
        <w:rPr>
          <w:color w:val="211F1F"/>
          <w:spacing w:val="-5"/>
          <w:sz w:val="21"/>
        </w:rPr>
        <w:t xml:space="preserve"> </w:t>
      </w:r>
      <w:r>
        <w:rPr>
          <w:color w:val="211F1F"/>
          <w:spacing w:val="-4"/>
          <w:sz w:val="21"/>
        </w:rPr>
        <w:t xml:space="preserve">berkem- </w:t>
      </w:r>
      <w:r>
        <w:rPr>
          <w:color w:val="211F1F"/>
          <w:sz w:val="21"/>
        </w:rPr>
        <w:t>bang menuju kedewasaan iman.</w:t>
      </w:r>
    </w:p>
    <w:p w14:paraId="218156AD" w14:textId="77777777" w:rsidR="0038493F" w:rsidRDefault="00000000">
      <w:pPr>
        <w:pStyle w:val="ListParagraph"/>
        <w:numPr>
          <w:ilvl w:val="1"/>
          <w:numId w:val="614"/>
        </w:numPr>
        <w:tabs>
          <w:tab w:val="left" w:pos="485"/>
        </w:tabs>
        <w:spacing w:before="229"/>
        <w:ind w:right="148"/>
        <w:jc w:val="both"/>
        <w:rPr>
          <w:sz w:val="21"/>
        </w:rPr>
      </w:pPr>
      <w:r>
        <w:rPr>
          <w:color w:val="211F1F"/>
          <w:sz w:val="21"/>
        </w:rPr>
        <w:t xml:space="preserve">Membimbing kaum Lansia sehu- bungan dengan Pedoman </w:t>
      </w:r>
      <w:r>
        <w:rPr>
          <w:color w:val="211F1F"/>
          <w:spacing w:val="10"/>
          <w:sz w:val="21"/>
        </w:rPr>
        <w:t xml:space="preserve">Perse- </w:t>
      </w:r>
      <w:r>
        <w:rPr>
          <w:color w:val="211F1F"/>
          <w:sz w:val="21"/>
        </w:rPr>
        <w:t>kutuan Lansia</w:t>
      </w:r>
      <w:r>
        <w:rPr>
          <w:color w:val="211F1F"/>
          <w:spacing w:val="40"/>
          <w:sz w:val="21"/>
        </w:rPr>
        <w:t xml:space="preserve"> </w:t>
      </w:r>
      <w:r>
        <w:rPr>
          <w:color w:val="211F1F"/>
          <w:sz w:val="21"/>
        </w:rPr>
        <w:t>yang sudah diten- tukan oleh HKBP.</w:t>
      </w:r>
    </w:p>
    <w:p w14:paraId="79E6E091" w14:textId="77777777" w:rsidR="0038493F" w:rsidRDefault="00000000">
      <w:pPr>
        <w:pStyle w:val="ListParagraph"/>
        <w:numPr>
          <w:ilvl w:val="1"/>
          <w:numId w:val="614"/>
        </w:numPr>
        <w:tabs>
          <w:tab w:val="left" w:pos="485"/>
        </w:tabs>
        <w:spacing w:line="237" w:lineRule="auto"/>
        <w:ind w:right="144"/>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berkala</w:t>
      </w:r>
      <w:r>
        <w:rPr>
          <w:color w:val="211F1F"/>
          <w:spacing w:val="80"/>
          <w:sz w:val="21"/>
        </w:rPr>
        <w:t xml:space="preserve"> </w:t>
      </w:r>
      <w:r>
        <w:rPr>
          <w:color w:val="211F1F"/>
          <w:sz w:val="21"/>
        </w:rPr>
        <w:t>tentang</w:t>
      </w:r>
      <w:r>
        <w:rPr>
          <w:color w:val="211F1F"/>
          <w:spacing w:val="80"/>
          <w:sz w:val="21"/>
        </w:rPr>
        <w:t xml:space="preserve"> </w:t>
      </w:r>
      <w:r>
        <w:rPr>
          <w:color w:val="211F1F"/>
          <w:sz w:val="21"/>
        </w:rPr>
        <w:t>pelayanan</w:t>
      </w:r>
      <w:r>
        <w:rPr>
          <w:color w:val="211F1F"/>
          <w:spacing w:val="80"/>
          <w:sz w:val="21"/>
        </w:rPr>
        <w:t xml:space="preserve"> </w:t>
      </w:r>
      <w:r>
        <w:rPr>
          <w:color w:val="211F1F"/>
          <w:sz w:val="21"/>
        </w:rPr>
        <w:t>kaum</w:t>
      </w:r>
    </w:p>
    <w:p w14:paraId="294223F2"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6969CBC2" w14:textId="77777777" w:rsidR="0038493F" w:rsidRDefault="00000000">
      <w:pPr>
        <w:pStyle w:val="BodyText"/>
        <w:spacing w:before="62"/>
        <w:ind w:left="480"/>
        <w:jc w:val="left"/>
      </w:pPr>
      <w:r>
        <w:rPr>
          <w:color w:val="211F1F"/>
        </w:rPr>
        <w:lastRenderedPageBreak/>
        <w:t>hombar</w:t>
      </w:r>
      <w:r>
        <w:rPr>
          <w:color w:val="211F1F"/>
          <w:spacing w:val="3"/>
        </w:rPr>
        <w:t xml:space="preserve"> </w:t>
      </w:r>
      <w:r>
        <w:rPr>
          <w:color w:val="211F1F"/>
        </w:rPr>
        <w:t>tu</w:t>
      </w:r>
      <w:r>
        <w:rPr>
          <w:color w:val="211F1F"/>
          <w:spacing w:val="3"/>
        </w:rPr>
        <w:t xml:space="preserve"> </w:t>
      </w:r>
      <w:r>
        <w:rPr>
          <w:color w:val="211F1F"/>
        </w:rPr>
        <w:t>tingki</w:t>
      </w:r>
      <w:r>
        <w:rPr>
          <w:color w:val="211F1F"/>
          <w:spacing w:val="3"/>
        </w:rPr>
        <w:t xml:space="preserve"> </w:t>
      </w:r>
      <w:r>
        <w:rPr>
          <w:color w:val="211F1F"/>
        </w:rPr>
        <w:t>naung</w:t>
      </w:r>
      <w:r>
        <w:rPr>
          <w:color w:val="211F1F"/>
          <w:spacing w:val="3"/>
        </w:rPr>
        <w:t xml:space="preserve"> </w:t>
      </w:r>
      <w:r>
        <w:rPr>
          <w:color w:val="211F1F"/>
          <w:spacing w:val="-2"/>
        </w:rPr>
        <w:t>tinontuhon.</w:t>
      </w:r>
    </w:p>
    <w:p w14:paraId="1ABAD14F" w14:textId="77777777" w:rsidR="0038493F" w:rsidRDefault="00000000">
      <w:pPr>
        <w:pStyle w:val="Heading2"/>
        <w:numPr>
          <w:ilvl w:val="0"/>
          <w:numId w:val="614"/>
        </w:numPr>
        <w:tabs>
          <w:tab w:val="left" w:pos="440"/>
        </w:tabs>
        <w:spacing w:before="239"/>
        <w:ind w:left="440" w:hanging="296"/>
        <w:jc w:val="both"/>
      </w:pPr>
      <w:r>
        <w:rPr>
          <w:color w:val="211F1F"/>
          <w:spacing w:val="-2"/>
        </w:rPr>
        <w:t>Periodena</w:t>
      </w:r>
    </w:p>
    <w:p w14:paraId="0BFC7288" w14:textId="77777777" w:rsidR="0038493F" w:rsidRDefault="00000000">
      <w:pPr>
        <w:pStyle w:val="BodyText"/>
        <w:ind w:left="144" w:right="38"/>
      </w:pPr>
      <w:r>
        <w:rPr>
          <w:color w:val="211F1F"/>
          <w:spacing w:val="9"/>
        </w:rPr>
        <w:t>Dua</w:t>
      </w:r>
      <w:r>
        <w:rPr>
          <w:color w:val="211F1F"/>
          <w:spacing w:val="40"/>
        </w:rPr>
        <w:t xml:space="preserve"> </w:t>
      </w:r>
      <w:r>
        <w:rPr>
          <w:color w:val="211F1F"/>
          <w:spacing w:val="10"/>
        </w:rPr>
        <w:t xml:space="preserve">taon </w:t>
      </w:r>
      <w:r>
        <w:rPr>
          <w:color w:val="211F1F"/>
        </w:rPr>
        <w:t xml:space="preserve">do </w:t>
      </w:r>
      <w:r>
        <w:rPr>
          <w:color w:val="211F1F"/>
          <w:spacing w:val="11"/>
        </w:rPr>
        <w:t xml:space="preserve">leleng </w:t>
      </w:r>
      <w:r>
        <w:rPr>
          <w:color w:val="211F1F"/>
        </w:rPr>
        <w:t xml:space="preserve">ni </w:t>
      </w:r>
      <w:r>
        <w:rPr>
          <w:color w:val="211F1F"/>
          <w:spacing w:val="12"/>
        </w:rPr>
        <w:t xml:space="preserve">periode </w:t>
      </w:r>
      <w:r>
        <w:rPr>
          <w:color w:val="211F1F"/>
          <w:spacing w:val="10"/>
        </w:rPr>
        <w:t xml:space="preserve">kepengurusan </w:t>
      </w:r>
      <w:r>
        <w:rPr>
          <w:color w:val="211F1F"/>
        </w:rPr>
        <w:t xml:space="preserve">ni Seksi </w:t>
      </w:r>
      <w:r>
        <w:rPr>
          <w:color w:val="211F1F"/>
          <w:spacing w:val="9"/>
        </w:rPr>
        <w:t xml:space="preserve">Lansia, </w:t>
      </w:r>
      <w:r>
        <w:rPr>
          <w:color w:val="211F1F"/>
          <w:spacing w:val="11"/>
        </w:rPr>
        <w:t xml:space="preserve">jala </w:t>
      </w:r>
      <w:r>
        <w:rPr>
          <w:color w:val="211F1F"/>
        </w:rPr>
        <w:t>Pandita Resort do na melantik pangurus i di jolo ni ruas di parmingguan.</w:t>
      </w:r>
    </w:p>
    <w:p w14:paraId="6EC29309" w14:textId="77777777" w:rsidR="0038493F" w:rsidRDefault="00000000">
      <w:pPr>
        <w:pStyle w:val="Heading2"/>
        <w:numPr>
          <w:ilvl w:val="0"/>
          <w:numId w:val="632"/>
        </w:numPr>
        <w:tabs>
          <w:tab w:val="left" w:pos="355"/>
        </w:tabs>
        <w:spacing w:before="233"/>
        <w:ind w:left="355" w:hanging="211"/>
        <w:jc w:val="both"/>
      </w:pPr>
      <w:r>
        <w:rPr>
          <w:color w:val="211F1F"/>
        </w:rPr>
        <w:t>Dewan</w:t>
      </w:r>
      <w:r>
        <w:rPr>
          <w:b w:val="0"/>
          <w:color w:val="211F1F"/>
          <w:spacing w:val="5"/>
        </w:rPr>
        <w:t xml:space="preserve"> </w:t>
      </w:r>
      <w:r>
        <w:rPr>
          <w:color w:val="211F1F"/>
          <w:spacing w:val="-2"/>
        </w:rPr>
        <w:t>Marturia</w:t>
      </w:r>
    </w:p>
    <w:p w14:paraId="398FB2FC" w14:textId="77777777" w:rsidR="0038493F" w:rsidRDefault="00000000">
      <w:pPr>
        <w:pStyle w:val="ListParagraph"/>
        <w:numPr>
          <w:ilvl w:val="1"/>
          <w:numId w:val="632"/>
        </w:numPr>
        <w:tabs>
          <w:tab w:val="left" w:pos="545"/>
        </w:tabs>
        <w:spacing w:line="240" w:lineRule="exact"/>
        <w:ind w:left="545" w:hanging="401"/>
        <w:jc w:val="both"/>
        <w:rPr>
          <w:b/>
          <w:sz w:val="21"/>
        </w:rPr>
      </w:pPr>
      <w:r>
        <w:rPr>
          <w:b/>
          <w:color w:val="211F1F"/>
          <w:spacing w:val="-2"/>
          <w:sz w:val="21"/>
        </w:rPr>
        <w:t>Pangantusion</w:t>
      </w:r>
    </w:p>
    <w:p w14:paraId="58D24AFB" w14:textId="77777777" w:rsidR="0038493F" w:rsidRDefault="00000000">
      <w:pPr>
        <w:pStyle w:val="BodyText"/>
        <w:ind w:left="144" w:right="38"/>
      </w:pPr>
      <w:r>
        <w:rPr>
          <w:color w:val="211F1F"/>
        </w:rPr>
        <w:t xml:space="preserve">Dewan Marturia i ma organ na ma- </w:t>
      </w:r>
      <w:r>
        <w:rPr>
          <w:color w:val="211F1F"/>
          <w:spacing w:val="-4"/>
        </w:rPr>
        <w:t>mingkiri</w:t>
      </w:r>
      <w:r>
        <w:rPr>
          <w:color w:val="211F1F"/>
          <w:spacing w:val="-10"/>
        </w:rPr>
        <w:t xml:space="preserve"> </w:t>
      </w:r>
      <w:r>
        <w:rPr>
          <w:color w:val="211F1F"/>
          <w:spacing w:val="-4"/>
        </w:rPr>
        <w:t>dohot</w:t>
      </w:r>
      <w:r>
        <w:rPr>
          <w:color w:val="211F1F"/>
          <w:spacing w:val="-9"/>
        </w:rPr>
        <w:t xml:space="preserve"> </w:t>
      </w:r>
      <w:r>
        <w:rPr>
          <w:color w:val="211F1F"/>
          <w:spacing w:val="-4"/>
        </w:rPr>
        <w:t>patupahon</w:t>
      </w:r>
      <w:r>
        <w:rPr>
          <w:color w:val="211F1F"/>
          <w:spacing w:val="-9"/>
        </w:rPr>
        <w:t xml:space="preserve"> </w:t>
      </w:r>
      <w:r>
        <w:rPr>
          <w:color w:val="211F1F"/>
          <w:spacing w:val="-4"/>
        </w:rPr>
        <w:t>ulaon</w:t>
      </w:r>
      <w:r>
        <w:rPr>
          <w:color w:val="211F1F"/>
          <w:spacing w:val="-9"/>
        </w:rPr>
        <w:t xml:space="preserve"> </w:t>
      </w:r>
      <w:r>
        <w:rPr>
          <w:color w:val="211F1F"/>
          <w:spacing w:val="-4"/>
        </w:rPr>
        <w:t xml:space="preserve">marbarita </w:t>
      </w:r>
      <w:r>
        <w:rPr>
          <w:color w:val="211F1F"/>
          <w:spacing w:val="9"/>
        </w:rPr>
        <w:t xml:space="preserve">nauli </w:t>
      </w:r>
      <w:r>
        <w:rPr>
          <w:color w:val="211F1F"/>
        </w:rPr>
        <w:t xml:space="preserve">di </w:t>
      </w:r>
      <w:r>
        <w:rPr>
          <w:color w:val="211F1F"/>
          <w:spacing w:val="10"/>
        </w:rPr>
        <w:t xml:space="preserve">tongatonga </w:t>
      </w:r>
      <w:r>
        <w:rPr>
          <w:color w:val="211F1F"/>
        </w:rPr>
        <w:t xml:space="preserve">ni </w:t>
      </w:r>
      <w:r>
        <w:rPr>
          <w:color w:val="211F1F"/>
          <w:spacing w:val="9"/>
        </w:rPr>
        <w:t xml:space="preserve">huria </w:t>
      </w:r>
      <w:r>
        <w:rPr>
          <w:color w:val="211F1F"/>
          <w:spacing w:val="12"/>
        </w:rPr>
        <w:t xml:space="preserve">dohot </w:t>
      </w:r>
      <w:r>
        <w:rPr>
          <w:color w:val="211F1F"/>
          <w:spacing w:val="10"/>
        </w:rPr>
        <w:t xml:space="preserve">masyarakat </w:t>
      </w:r>
      <w:r>
        <w:rPr>
          <w:color w:val="211F1F"/>
        </w:rPr>
        <w:t xml:space="preserve">na </w:t>
      </w:r>
      <w:r>
        <w:rPr>
          <w:color w:val="211F1F"/>
          <w:spacing w:val="10"/>
        </w:rPr>
        <w:t xml:space="preserve">manghamham </w:t>
      </w:r>
      <w:r>
        <w:rPr>
          <w:color w:val="211F1F"/>
          <w:spacing w:val="12"/>
        </w:rPr>
        <w:t xml:space="preserve">Seksi </w:t>
      </w:r>
      <w:r>
        <w:rPr>
          <w:color w:val="211F1F"/>
        </w:rPr>
        <w:t>Sending dohot Seksi Musik.</w:t>
      </w:r>
    </w:p>
    <w:p w14:paraId="16936C6F" w14:textId="77777777" w:rsidR="0038493F" w:rsidRDefault="00000000">
      <w:pPr>
        <w:pStyle w:val="Heading2"/>
        <w:numPr>
          <w:ilvl w:val="1"/>
          <w:numId w:val="632"/>
        </w:numPr>
        <w:tabs>
          <w:tab w:val="left" w:pos="549"/>
        </w:tabs>
        <w:spacing w:before="232"/>
        <w:ind w:left="549" w:hanging="405"/>
        <w:jc w:val="both"/>
      </w:pPr>
      <w:r>
        <w:rPr>
          <w:color w:val="211F1F"/>
        </w:rPr>
        <w:t>Seksi</w:t>
      </w:r>
      <w:r>
        <w:rPr>
          <w:b w:val="0"/>
          <w:color w:val="211F1F"/>
          <w:spacing w:val="39"/>
        </w:rPr>
        <w:t xml:space="preserve"> </w:t>
      </w:r>
      <w:r>
        <w:rPr>
          <w:color w:val="211F1F"/>
          <w:spacing w:val="-2"/>
        </w:rPr>
        <w:t>Sending</w:t>
      </w:r>
    </w:p>
    <w:p w14:paraId="30B38B5B" w14:textId="77777777" w:rsidR="0038493F" w:rsidRDefault="00000000">
      <w:pPr>
        <w:pStyle w:val="ListParagraph"/>
        <w:numPr>
          <w:ilvl w:val="0"/>
          <w:numId w:val="613"/>
        </w:numPr>
        <w:tabs>
          <w:tab w:val="left" w:pos="363"/>
        </w:tabs>
        <w:spacing w:line="240" w:lineRule="exact"/>
        <w:ind w:left="363" w:hanging="219"/>
        <w:jc w:val="both"/>
        <w:rPr>
          <w:b/>
          <w:sz w:val="21"/>
        </w:rPr>
      </w:pPr>
      <w:r>
        <w:rPr>
          <w:b/>
          <w:color w:val="211F1F"/>
          <w:spacing w:val="-2"/>
          <w:sz w:val="21"/>
        </w:rPr>
        <w:t>Pangantusion</w:t>
      </w:r>
    </w:p>
    <w:p w14:paraId="72F60244" w14:textId="77777777" w:rsidR="0038493F" w:rsidRDefault="00000000">
      <w:pPr>
        <w:pStyle w:val="BodyText"/>
        <w:ind w:left="144" w:right="50"/>
      </w:pPr>
      <w:r>
        <w:rPr>
          <w:color w:val="211F1F"/>
        </w:rPr>
        <w:t xml:space="preserve">Seksi Sending i ma unit panghobasi na </w:t>
      </w:r>
      <w:r>
        <w:rPr>
          <w:color w:val="211F1F"/>
          <w:spacing w:val="-4"/>
        </w:rPr>
        <w:t>pinatupa</w:t>
      </w:r>
      <w:r>
        <w:rPr>
          <w:color w:val="211F1F"/>
          <w:spacing w:val="-5"/>
        </w:rPr>
        <w:t xml:space="preserve"> </w:t>
      </w:r>
      <w:r>
        <w:rPr>
          <w:color w:val="211F1F"/>
          <w:spacing w:val="-4"/>
        </w:rPr>
        <w:t>ni</w:t>
      </w:r>
      <w:r>
        <w:rPr>
          <w:color w:val="211F1F"/>
          <w:spacing w:val="-5"/>
        </w:rPr>
        <w:t xml:space="preserve"> </w:t>
      </w:r>
      <w:r>
        <w:rPr>
          <w:color w:val="211F1F"/>
          <w:spacing w:val="-4"/>
        </w:rPr>
        <w:t>huria</w:t>
      </w:r>
      <w:r>
        <w:rPr>
          <w:color w:val="211F1F"/>
          <w:spacing w:val="-5"/>
        </w:rPr>
        <w:t xml:space="preserve"> </w:t>
      </w:r>
      <w:r>
        <w:rPr>
          <w:color w:val="211F1F"/>
          <w:spacing w:val="-4"/>
        </w:rPr>
        <w:t>laho</w:t>
      </w:r>
      <w:r>
        <w:rPr>
          <w:color w:val="211F1F"/>
          <w:spacing w:val="-5"/>
        </w:rPr>
        <w:t xml:space="preserve"> </w:t>
      </w:r>
      <w:r>
        <w:rPr>
          <w:color w:val="211F1F"/>
          <w:spacing w:val="-4"/>
        </w:rPr>
        <w:t>mamaritahon</w:t>
      </w:r>
      <w:r>
        <w:rPr>
          <w:color w:val="211F1F"/>
          <w:spacing w:val="-5"/>
        </w:rPr>
        <w:t xml:space="preserve"> </w:t>
      </w:r>
      <w:r>
        <w:rPr>
          <w:color w:val="211F1F"/>
          <w:spacing w:val="-4"/>
        </w:rPr>
        <w:t xml:space="preserve">barita </w:t>
      </w:r>
      <w:r>
        <w:rPr>
          <w:color w:val="211F1F"/>
        </w:rPr>
        <w:t>na uli tu humaliangna.</w:t>
      </w:r>
    </w:p>
    <w:p w14:paraId="62C1CD3B" w14:textId="77777777" w:rsidR="0038493F" w:rsidRDefault="00000000">
      <w:pPr>
        <w:pStyle w:val="Heading2"/>
        <w:numPr>
          <w:ilvl w:val="0"/>
          <w:numId w:val="613"/>
        </w:numPr>
        <w:tabs>
          <w:tab w:val="left" w:pos="366"/>
        </w:tabs>
        <w:spacing w:before="235"/>
        <w:ind w:left="366" w:hanging="222"/>
        <w:jc w:val="both"/>
      </w:pPr>
      <w:r>
        <w:rPr>
          <w:color w:val="211F1F"/>
          <w:spacing w:val="-2"/>
        </w:rPr>
        <w:t>Ulaonna</w:t>
      </w:r>
    </w:p>
    <w:p w14:paraId="3FEB4B3E" w14:textId="77777777" w:rsidR="0038493F" w:rsidRDefault="00000000">
      <w:pPr>
        <w:pStyle w:val="ListParagraph"/>
        <w:numPr>
          <w:ilvl w:val="1"/>
          <w:numId w:val="613"/>
        </w:numPr>
        <w:tabs>
          <w:tab w:val="left" w:pos="480"/>
        </w:tabs>
        <w:ind w:right="43"/>
        <w:jc w:val="both"/>
        <w:rPr>
          <w:sz w:val="21"/>
        </w:rPr>
      </w:pPr>
      <w:r>
        <w:rPr>
          <w:color w:val="211F1F"/>
          <w:spacing w:val="12"/>
          <w:sz w:val="21"/>
        </w:rPr>
        <w:t xml:space="preserve">Mangulahon sending </w:t>
      </w:r>
      <w:r>
        <w:rPr>
          <w:color w:val="211F1F"/>
          <w:spacing w:val="10"/>
          <w:sz w:val="21"/>
        </w:rPr>
        <w:t xml:space="preserve">HKBP </w:t>
      </w:r>
      <w:r>
        <w:rPr>
          <w:color w:val="211F1F"/>
          <w:sz w:val="21"/>
        </w:rPr>
        <w:t>di bagasan Huria i sandiri.</w:t>
      </w:r>
    </w:p>
    <w:p w14:paraId="40B25833" w14:textId="77777777" w:rsidR="0038493F" w:rsidRDefault="00000000">
      <w:pPr>
        <w:pStyle w:val="ListParagraph"/>
        <w:numPr>
          <w:ilvl w:val="1"/>
          <w:numId w:val="613"/>
        </w:numPr>
        <w:tabs>
          <w:tab w:val="left" w:pos="480"/>
        </w:tabs>
        <w:spacing w:line="237" w:lineRule="auto"/>
        <w:ind w:right="59"/>
        <w:jc w:val="both"/>
        <w:rPr>
          <w:sz w:val="21"/>
        </w:rPr>
      </w:pPr>
      <w:r>
        <w:rPr>
          <w:color w:val="211F1F"/>
          <w:spacing w:val="-4"/>
          <w:sz w:val="21"/>
        </w:rPr>
        <w:t>Mangulahon</w:t>
      </w:r>
      <w:r>
        <w:rPr>
          <w:color w:val="211F1F"/>
          <w:spacing w:val="-10"/>
          <w:sz w:val="21"/>
        </w:rPr>
        <w:t xml:space="preserve"> </w:t>
      </w:r>
      <w:r>
        <w:rPr>
          <w:color w:val="211F1F"/>
          <w:spacing w:val="-4"/>
          <w:sz w:val="21"/>
        </w:rPr>
        <w:t>sending</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luar</w:t>
      </w:r>
      <w:r>
        <w:rPr>
          <w:color w:val="211F1F"/>
          <w:spacing w:val="-9"/>
          <w:sz w:val="21"/>
        </w:rPr>
        <w:t xml:space="preserve"> </w:t>
      </w:r>
      <w:r>
        <w:rPr>
          <w:color w:val="211F1F"/>
          <w:spacing w:val="-4"/>
          <w:sz w:val="21"/>
        </w:rPr>
        <w:t xml:space="preserve">ni </w:t>
      </w:r>
      <w:r>
        <w:rPr>
          <w:color w:val="211F1F"/>
          <w:sz w:val="21"/>
        </w:rPr>
        <w:t>Huria</w:t>
      </w:r>
      <w:r>
        <w:rPr>
          <w:color w:val="211F1F"/>
          <w:spacing w:val="-17"/>
          <w:sz w:val="21"/>
        </w:rPr>
        <w:t xml:space="preserve"> </w:t>
      </w:r>
      <w:r>
        <w:rPr>
          <w:color w:val="211F1F"/>
          <w:sz w:val="21"/>
        </w:rPr>
        <w:t>i.</w:t>
      </w:r>
    </w:p>
    <w:p w14:paraId="14EE6BBB" w14:textId="77777777" w:rsidR="0038493F" w:rsidRDefault="00000000">
      <w:pPr>
        <w:pStyle w:val="ListParagraph"/>
        <w:numPr>
          <w:ilvl w:val="1"/>
          <w:numId w:val="613"/>
        </w:numPr>
        <w:tabs>
          <w:tab w:val="left" w:pos="480"/>
        </w:tabs>
        <w:ind w:right="42"/>
        <w:jc w:val="both"/>
        <w:rPr>
          <w:sz w:val="21"/>
        </w:rPr>
      </w:pPr>
      <w:r>
        <w:rPr>
          <w:color w:val="211F1F"/>
          <w:spacing w:val="11"/>
          <w:sz w:val="21"/>
        </w:rPr>
        <w:t xml:space="preserve">Papungu tumpak, </w:t>
      </w:r>
      <w:r>
        <w:rPr>
          <w:color w:val="211F1F"/>
          <w:spacing w:val="9"/>
          <w:sz w:val="21"/>
        </w:rPr>
        <w:t xml:space="preserve">dana </w:t>
      </w:r>
      <w:r>
        <w:rPr>
          <w:color w:val="211F1F"/>
          <w:spacing w:val="13"/>
          <w:sz w:val="21"/>
        </w:rPr>
        <w:t xml:space="preserve">marhite </w:t>
      </w:r>
      <w:r>
        <w:rPr>
          <w:color w:val="211F1F"/>
          <w:sz w:val="21"/>
        </w:rPr>
        <w:t xml:space="preserve">donateur dohot ulaon na asing laho </w:t>
      </w:r>
      <w:r>
        <w:rPr>
          <w:color w:val="211F1F"/>
          <w:spacing w:val="12"/>
          <w:sz w:val="21"/>
        </w:rPr>
        <w:t xml:space="preserve">manumpahi </w:t>
      </w:r>
      <w:r>
        <w:rPr>
          <w:color w:val="211F1F"/>
          <w:spacing w:val="10"/>
          <w:sz w:val="21"/>
        </w:rPr>
        <w:t xml:space="preserve">ulaon </w:t>
      </w:r>
      <w:r>
        <w:rPr>
          <w:color w:val="211F1F"/>
          <w:spacing w:val="11"/>
          <w:sz w:val="21"/>
        </w:rPr>
        <w:t xml:space="preserve">sending </w:t>
      </w:r>
      <w:r>
        <w:rPr>
          <w:color w:val="211F1F"/>
          <w:spacing w:val="14"/>
          <w:sz w:val="21"/>
        </w:rPr>
        <w:t xml:space="preserve">na </w:t>
      </w:r>
      <w:r>
        <w:rPr>
          <w:color w:val="211F1F"/>
          <w:spacing w:val="-2"/>
          <w:sz w:val="21"/>
        </w:rPr>
        <w:t>umbidang.</w:t>
      </w:r>
    </w:p>
    <w:p w14:paraId="19A79830" w14:textId="77777777" w:rsidR="0038493F" w:rsidRDefault="00000000">
      <w:pPr>
        <w:pStyle w:val="ListParagraph"/>
        <w:numPr>
          <w:ilvl w:val="1"/>
          <w:numId w:val="613"/>
        </w:numPr>
        <w:tabs>
          <w:tab w:val="left" w:pos="479"/>
        </w:tabs>
        <w:spacing w:before="232" w:line="241" w:lineRule="exact"/>
        <w:ind w:left="479" w:hanging="335"/>
        <w:jc w:val="both"/>
        <w:rPr>
          <w:sz w:val="21"/>
        </w:rPr>
      </w:pPr>
      <w:r>
        <w:rPr>
          <w:color w:val="211F1F"/>
          <w:spacing w:val="-2"/>
          <w:sz w:val="21"/>
        </w:rPr>
        <w:t>Padalanhon</w:t>
      </w:r>
      <w:r>
        <w:rPr>
          <w:color w:val="211F1F"/>
          <w:spacing w:val="10"/>
          <w:sz w:val="21"/>
        </w:rPr>
        <w:t xml:space="preserve"> </w:t>
      </w:r>
      <w:r>
        <w:rPr>
          <w:color w:val="211F1F"/>
          <w:spacing w:val="-2"/>
          <w:sz w:val="21"/>
        </w:rPr>
        <w:t>program</w:t>
      </w:r>
      <w:r>
        <w:rPr>
          <w:color w:val="211F1F"/>
          <w:spacing w:val="13"/>
          <w:sz w:val="21"/>
        </w:rPr>
        <w:t xml:space="preserve"> </w:t>
      </w:r>
      <w:r>
        <w:rPr>
          <w:color w:val="211F1F"/>
          <w:spacing w:val="-2"/>
          <w:sz w:val="21"/>
        </w:rPr>
        <w:t>sending</w:t>
      </w:r>
      <w:r>
        <w:rPr>
          <w:color w:val="211F1F"/>
          <w:spacing w:val="-18"/>
          <w:sz w:val="21"/>
        </w:rPr>
        <w:t xml:space="preserve"> </w:t>
      </w:r>
      <w:r>
        <w:rPr>
          <w:color w:val="211F1F"/>
          <w:spacing w:val="-4"/>
          <w:sz w:val="21"/>
        </w:rPr>
        <w:t>HKBP.</w:t>
      </w:r>
    </w:p>
    <w:p w14:paraId="4D862634" w14:textId="77777777" w:rsidR="0038493F" w:rsidRDefault="00000000">
      <w:pPr>
        <w:pStyle w:val="ListParagraph"/>
        <w:numPr>
          <w:ilvl w:val="1"/>
          <w:numId w:val="613"/>
        </w:numPr>
        <w:tabs>
          <w:tab w:val="left" w:pos="480"/>
        </w:tabs>
        <w:ind w:right="42"/>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w:t>
      </w:r>
      <w:r>
        <w:rPr>
          <w:color w:val="211F1F"/>
          <w:spacing w:val="12"/>
          <w:sz w:val="21"/>
        </w:rPr>
        <w:t xml:space="preserve">laporan </w:t>
      </w:r>
      <w:r>
        <w:rPr>
          <w:color w:val="211F1F"/>
          <w:spacing w:val="9"/>
          <w:sz w:val="21"/>
        </w:rPr>
        <w:t xml:space="preserve">taringot </w:t>
      </w:r>
      <w:r>
        <w:rPr>
          <w:color w:val="211F1F"/>
          <w:sz w:val="21"/>
        </w:rPr>
        <w:t xml:space="preserve">tu </w:t>
      </w:r>
      <w:r>
        <w:rPr>
          <w:color w:val="211F1F"/>
          <w:spacing w:val="10"/>
          <w:sz w:val="21"/>
        </w:rPr>
        <w:t xml:space="preserve">pangulaonna </w:t>
      </w:r>
      <w:r>
        <w:rPr>
          <w:color w:val="211F1F"/>
          <w:spacing w:val="11"/>
          <w:sz w:val="21"/>
        </w:rPr>
        <w:t xml:space="preserve">sipasa- </w:t>
      </w:r>
      <w:r>
        <w:rPr>
          <w:color w:val="211F1F"/>
          <w:sz w:val="21"/>
        </w:rPr>
        <w:t>hatonna tu Ketua Dewan Marturia dohot tu Uluan ni Huria tu tingki naung ditontuhon.</w:t>
      </w:r>
    </w:p>
    <w:p w14:paraId="2E747EA5" w14:textId="77777777" w:rsidR="0038493F" w:rsidRDefault="0038493F">
      <w:pPr>
        <w:pStyle w:val="BodyText"/>
        <w:spacing w:before="230"/>
        <w:ind w:left="0"/>
        <w:jc w:val="left"/>
      </w:pPr>
    </w:p>
    <w:p w14:paraId="462B4D0B" w14:textId="77777777" w:rsidR="0038493F" w:rsidRDefault="00000000">
      <w:pPr>
        <w:pStyle w:val="Heading2"/>
        <w:numPr>
          <w:ilvl w:val="0"/>
          <w:numId w:val="613"/>
        </w:numPr>
        <w:tabs>
          <w:tab w:val="left" w:pos="398"/>
        </w:tabs>
        <w:ind w:left="398" w:hanging="254"/>
        <w:jc w:val="both"/>
      </w:pPr>
      <w:r>
        <w:rPr>
          <w:color w:val="211F1F"/>
        </w:rPr>
        <w:t>Pangurus</w:t>
      </w:r>
      <w:r>
        <w:rPr>
          <w:b w:val="0"/>
          <w:color w:val="211F1F"/>
          <w:spacing w:val="25"/>
        </w:rPr>
        <w:t xml:space="preserve"> </w:t>
      </w:r>
      <w:r>
        <w:rPr>
          <w:color w:val="211F1F"/>
        </w:rPr>
        <w:t>dohot</w:t>
      </w:r>
      <w:r>
        <w:rPr>
          <w:b w:val="0"/>
          <w:color w:val="211F1F"/>
          <w:spacing w:val="28"/>
        </w:rPr>
        <w:t xml:space="preserve"> </w:t>
      </w:r>
      <w:r>
        <w:rPr>
          <w:color w:val="211F1F"/>
          <w:spacing w:val="-2"/>
        </w:rPr>
        <w:t>Ruasna</w:t>
      </w:r>
    </w:p>
    <w:p w14:paraId="06377551" w14:textId="77777777" w:rsidR="0038493F" w:rsidRDefault="00000000">
      <w:pPr>
        <w:pStyle w:val="ListParagraph"/>
        <w:numPr>
          <w:ilvl w:val="1"/>
          <w:numId w:val="613"/>
        </w:numPr>
        <w:tabs>
          <w:tab w:val="left" w:pos="479"/>
        </w:tabs>
        <w:spacing w:line="241" w:lineRule="exact"/>
        <w:ind w:left="479" w:hanging="335"/>
        <w:jc w:val="both"/>
        <w:rPr>
          <w:sz w:val="21"/>
        </w:rPr>
      </w:pPr>
      <w:r>
        <w:rPr>
          <w:color w:val="211F1F"/>
          <w:sz w:val="21"/>
        </w:rPr>
        <w:t>Rapot</w:t>
      </w:r>
      <w:r>
        <w:rPr>
          <w:color w:val="211F1F"/>
          <w:spacing w:val="33"/>
          <w:sz w:val="21"/>
        </w:rPr>
        <w:t xml:space="preserve"> </w:t>
      </w:r>
      <w:r>
        <w:rPr>
          <w:color w:val="211F1F"/>
          <w:sz w:val="21"/>
        </w:rPr>
        <w:t>Parhalado</w:t>
      </w:r>
      <w:r>
        <w:rPr>
          <w:color w:val="211F1F"/>
          <w:spacing w:val="34"/>
          <w:sz w:val="21"/>
        </w:rPr>
        <w:t xml:space="preserve"> </w:t>
      </w:r>
      <w:r>
        <w:rPr>
          <w:color w:val="211F1F"/>
          <w:sz w:val="21"/>
        </w:rPr>
        <w:t>Partohonan</w:t>
      </w:r>
      <w:r>
        <w:rPr>
          <w:color w:val="211F1F"/>
          <w:spacing w:val="33"/>
          <w:sz w:val="21"/>
        </w:rPr>
        <w:t xml:space="preserve"> </w:t>
      </w:r>
      <w:r>
        <w:rPr>
          <w:color w:val="211F1F"/>
          <w:sz w:val="21"/>
        </w:rPr>
        <w:t>do</w:t>
      </w:r>
      <w:r>
        <w:rPr>
          <w:color w:val="211F1F"/>
          <w:spacing w:val="34"/>
          <w:sz w:val="21"/>
        </w:rPr>
        <w:t xml:space="preserve"> </w:t>
      </w:r>
      <w:r>
        <w:rPr>
          <w:color w:val="211F1F"/>
          <w:spacing w:val="-5"/>
          <w:sz w:val="21"/>
        </w:rPr>
        <w:t>na</w:t>
      </w:r>
    </w:p>
    <w:p w14:paraId="189C617F" w14:textId="77777777" w:rsidR="0038493F" w:rsidRDefault="00000000">
      <w:pPr>
        <w:pStyle w:val="BodyText"/>
        <w:spacing w:before="62"/>
        <w:ind w:right="150"/>
      </w:pPr>
      <w:r>
        <w:br w:type="column"/>
      </w:r>
      <w:r>
        <w:rPr>
          <w:color w:val="211F1F"/>
          <w:spacing w:val="-6"/>
        </w:rPr>
        <w:t xml:space="preserve">Lansia yang akan disampaikan kepada </w:t>
      </w:r>
      <w:r>
        <w:rPr>
          <w:color w:val="211F1F"/>
        </w:rPr>
        <w:t>Ketua Dewan Koinonia dan kepada Pimpinan</w:t>
      </w:r>
      <w:r>
        <w:rPr>
          <w:color w:val="211F1F"/>
          <w:spacing w:val="40"/>
        </w:rPr>
        <w:t xml:space="preserve"> </w:t>
      </w:r>
      <w:r>
        <w:rPr>
          <w:color w:val="211F1F"/>
        </w:rPr>
        <w:t>Jemaat sesuai dengan waktu yang sudah ditentukan.</w:t>
      </w:r>
    </w:p>
    <w:p w14:paraId="4254FA09" w14:textId="77777777" w:rsidR="0038493F" w:rsidRDefault="00000000">
      <w:pPr>
        <w:pStyle w:val="Heading2"/>
        <w:spacing w:line="235" w:lineRule="exact"/>
      </w:pPr>
      <w:r>
        <w:rPr>
          <w:color w:val="211F1F"/>
        </w:rPr>
        <w:t>e.</w:t>
      </w:r>
      <w:r>
        <w:rPr>
          <w:b w:val="0"/>
          <w:color w:val="211F1F"/>
          <w:spacing w:val="44"/>
        </w:rPr>
        <w:t xml:space="preserve">  </w:t>
      </w:r>
      <w:r>
        <w:rPr>
          <w:color w:val="211F1F"/>
          <w:spacing w:val="-2"/>
        </w:rPr>
        <w:t>Periodenya</w:t>
      </w:r>
    </w:p>
    <w:p w14:paraId="51090E40" w14:textId="77777777" w:rsidR="0038493F" w:rsidRDefault="00000000">
      <w:pPr>
        <w:pStyle w:val="BodyText"/>
        <w:ind w:left="144" w:right="148"/>
      </w:pPr>
      <w:r>
        <w:rPr>
          <w:color w:val="211F1F"/>
        </w:rPr>
        <w:t xml:space="preserve">Periode </w:t>
      </w:r>
      <w:r>
        <w:rPr>
          <w:color w:val="211F1F"/>
          <w:spacing w:val="9"/>
        </w:rPr>
        <w:t xml:space="preserve">kepengurusan </w:t>
      </w:r>
      <w:r>
        <w:rPr>
          <w:color w:val="211F1F"/>
        </w:rPr>
        <w:t xml:space="preserve">Seksi </w:t>
      </w:r>
      <w:r>
        <w:rPr>
          <w:color w:val="211F1F"/>
          <w:spacing w:val="10"/>
        </w:rPr>
        <w:t xml:space="preserve">Lansia </w:t>
      </w:r>
      <w:r>
        <w:rPr>
          <w:color w:val="211F1F"/>
        </w:rPr>
        <w:t>lamanya dua tahun dan Pendeta Resort yang melantik pengurus itu di hadapan jemaat dalam kebaktian minggu.</w:t>
      </w:r>
    </w:p>
    <w:p w14:paraId="63748510" w14:textId="77777777" w:rsidR="0038493F" w:rsidRDefault="00000000">
      <w:pPr>
        <w:pStyle w:val="Heading2"/>
        <w:numPr>
          <w:ilvl w:val="0"/>
          <w:numId w:val="612"/>
        </w:numPr>
        <w:tabs>
          <w:tab w:val="left" w:pos="471"/>
        </w:tabs>
        <w:spacing w:before="233"/>
        <w:ind w:left="471" w:hanging="327"/>
        <w:jc w:val="both"/>
      </w:pPr>
      <w:r>
        <w:rPr>
          <w:color w:val="211F1F"/>
        </w:rPr>
        <w:t>Dewan</w:t>
      </w:r>
      <w:r>
        <w:rPr>
          <w:b w:val="0"/>
          <w:color w:val="211F1F"/>
          <w:spacing w:val="10"/>
        </w:rPr>
        <w:t xml:space="preserve"> </w:t>
      </w:r>
      <w:r>
        <w:rPr>
          <w:color w:val="211F1F"/>
          <w:spacing w:val="-2"/>
        </w:rPr>
        <w:t>Marturia</w:t>
      </w:r>
    </w:p>
    <w:p w14:paraId="0821B286" w14:textId="77777777" w:rsidR="0038493F" w:rsidRDefault="00000000">
      <w:pPr>
        <w:pStyle w:val="ListParagraph"/>
        <w:numPr>
          <w:ilvl w:val="1"/>
          <w:numId w:val="612"/>
        </w:numPr>
        <w:tabs>
          <w:tab w:val="left" w:pos="604"/>
        </w:tabs>
        <w:spacing w:line="240" w:lineRule="exact"/>
        <w:ind w:left="604" w:hanging="460"/>
        <w:jc w:val="both"/>
        <w:rPr>
          <w:b/>
          <w:sz w:val="21"/>
        </w:rPr>
      </w:pPr>
      <w:r>
        <w:rPr>
          <w:b/>
          <w:color w:val="211F1F"/>
          <w:spacing w:val="-2"/>
          <w:sz w:val="21"/>
        </w:rPr>
        <w:t>Pengertian</w:t>
      </w:r>
    </w:p>
    <w:p w14:paraId="0FCA6DE3" w14:textId="77777777" w:rsidR="0038493F" w:rsidRDefault="00000000">
      <w:pPr>
        <w:pStyle w:val="BodyText"/>
        <w:ind w:left="144" w:right="148"/>
      </w:pPr>
      <w:r>
        <w:rPr>
          <w:color w:val="211F1F"/>
        </w:rPr>
        <w:t xml:space="preserve">Dewan Marturia adalah organ </w:t>
      </w:r>
      <w:r>
        <w:rPr>
          <w:color w:val="211F1F"/>
          <w:spacing w:val="10"/>
        </w:rPr>
        <w:t xml:space="preserve">yang </w:t>
      </w:r>
      <w:r>
        <w:rPr>
          <w:color w:val="211F1F"/>
        </w:rPr>
        <w:t>memikirkan</w:t>
      </w:r>
      <w:r>
        <w:rPr>
          <w:color w:val="211F1F"/>
          <w:spacing w:val="-1"/>
        </w:rPr>
        <w:t xml:space="preserve"> </w:t>
      </w:r>
      <w:r>
        <w:rPr>
          <w:color w:val="211F1F"/>
        </w:rPr>
        <w:t>dan</w:t>
      </w:r>
      <w:r>
        <w:rPr>
          <w:color w:val="211F1F"/>
          <w:spacing w:val="-1"/>
        </w:rPr>
        <w:t xml:space="preserve"> </w:t>
      </w:r>
      <w:r>
        <w:rPr>
          <w:color w:val="211F1F"/>
        </w:rPr>
        <w:t>melaksanakan</w:t>
      </w:r>
      <w:r>
        <w:rPr>
          <w:color w:val="211F1F"/>
          <w:spacing w:val="-1"/>
        </w:rPr>
        <w:t xml:space="preserve"> </w:t>
      </w:r>
      <w:r>
        <w:rPr>
          <w:color w:val="211F1F"/>
        </w:rPr>
        <w:t xml:space="preserve">kegiatan </w:t>
      </w:r>
      <w:r>
        <w:rPr>
          <w:color w:val="211F1F"/>
          <w:spacing w:val="-2"/>
        </w:rPr>
        <w:t>pemberitaan</w:t>
      </w:r>
      <w:r>
        <w:rPr>
          <w:color w:val="211F1F"/>
          <w:spacing w:val="-12"/>
        </w:rPr>
        <w:t xml:space="preserve"> </w:t>
      </w:r>
      <w:r>
        <w:rPr>
          <w:color w:val="211F1F"/>
          <w:spacing w:val="-2"/>
        </w:rPr>
        <w:t>Injil</w:t>
      </w:r>
      <w:r>
        <w:rPr>
          <w:color w:val="211F1F"/>
          <w:spacing w:val="-11"/>
        </w:rPr>
        <w:t xml:space="preserve"> </w:t>
      </w:r>
      <w:r>
        <w:rPr>
          <w:color w:val="211F1F"/>
          <w:spacing w:val="-2"/>
        </w:rPr>
        <w:t>di</w:t>
      </w:r>
      <w:r>
        <w:rPr>
          <w:color w:val="211F1F"/>
          <w:spacing w:val="-11"/>
        </w:rPr>
        <w:t xml:space="preserve"> </w:t>
      </w:r>
      <w:r>
        <w:rPr>
          <w:color w:val="211F1F"/>
          <w:spacing w:val="-2"/>
        </w:rPr>
        <w:t>tengah-tengah</w:t>
      </w:r>
      <w:r>
        <w:rPr>
          <w:color w:val="211F1F"/>
          <w:spacing w:val="-11"/>
        </w:rPr>
        <w:t xml:space="preserve"> </w:t>
      </w:r>
      <w:r>
        <w:rPr>
          <w:color w:val="211F1F"/>
          <w:spacing w:val="-2"/>
        </w:rPr>
        <w:t xml:space="preserve">jemaat </w:t>
      </w:r>
      <w:r>
        <w:rPr>
          <w:color w:val="211F1F"/>
        </w:rPr>
        <w:t>dan masyarakat yang mencakup Seksi Pekabaran Injil dan Seksi Musik.</w:t>
      </w:r>
    </w:p>
    <w:p w14:paraId="63E66193" w14:textId="77777777" w:rsidR="0038493F" w:rsidRDefault="00000000">
      <w:pPr>
        <w:pStyle w:val="Heading2"/>
        <w:numPr>
          <w:ilvl w:val="1"/>
          <w:numId w:val="612"/>
        </w:numPr>
        <w:tabs>
          <w:tab w:val="left" w:pos="543"/>
        </w:tabs>
        <w:spacing w:before="232"/>
        <w:ind w:left="543" w:hanging="399"/>
        <w:jc w:val="both"/>
      </w:pPr>
      <w:r>
        <w:rPr>
          <w:color w:val="211F1F"/>
        </w:rPr>
        <w:t>Seksi</w:t>
      </w:r>
      <w:r>
        <w:rPr>
          <w:b w:val="0"/>
          <w:color w:val="211F1F"/>
          <w:spacing w:val="34"/>
        </w:rPr>
        <w:t xml:space="preserve"> </w:t>
      </w:r>
      <w:r>
        <w:rPr>
          <w:color w:val="211F1F"/>
        </w:rPr>
        <w:t>Pekabaran</w:t>
      </w:r>
      <w:r>
        <w:rPr>
          <w:b w:val="0"/>
          <w:color w:val="211F1F"/>
          <w:spacing w:val="34"/>
        </w:rPr>
        <w:t xml:space="preserve"> </w:t>
      </w:r>
      <w:r>
        <w:rPr>
          <w:color w:val="211F1F"/>
          <w:spacing w:val="-2"/>
        </w:rPr>
        <w:t>Injil</w:t>
      </w:r>
    </w:p>
    <w:p w14:paraId="183A2284" w14:textId="77777777" w:rsidR="0038493F" w:rsidRDefault="00000000">
      <w:pPr>
        <w:pStyle w:val="ListParagraph"/>
        <w:numPr>
          <w:ilvl w:val="0"/>
          <w:numId w:val="611"/>
        </w:numPr>
        <w:tabs>
          <w:tab w:val="left" w:pos="424"/>
        </w:tabs>
        <w:spacing w:line="240" w:lineRule="exact"/>
        <w:ind w:left="424" w:hanging="280"/>
        <w:jc w:val="both"/>
        <w:rPr>
          <w:b/>
          <w:sz w:val="21"/>
        </w:rPr>
      </w:pPr>
      <w:r>
        <w:rPr>
          <w:b/>
          <w:color w:val="211F1F"/>
          <w:spacing w:val="-2"/>
          <w:sz w:val="21"/>
        </w:rPr>
        <w:t>Pengertian</w:t>
      </w:r>
    </w:p>
    <w:p w14:paraId="094ADAD4" w14:textId="77777777" w:rsidR="0038493F" w:rsidRDefault="00000000">
      <w:pPr>
        <w:pStyle w:val="BodyText"/>
        <w:ind w:left="144" w:right="145"/>
      </w:pPr>
      <w:r>
        <w:rPr>
          <w:color w:val="211F1F"/>
          <w:spacing w:val="-6"/>
        </w:rPr>
        <w:t>Seksi</w:t>
      </w:r>
      <w:r>
        <w:rPr>
          <w:color w:val="211F1F"/>
          <w:spacing w:val="-8"/>
        </w:rPr>
        <w:t xml:space="preserve"> </w:t>
      </w:r>
      <w:r>
        <w:rPr>
          <w:color w:val="211F1F"/>
          <w:spacing w:val="-6"/>
        </w:rPr>
        <w:t>Pekabaran</w:t>
      </w:r>
      <w:r>
        <w:rPr>
          <w:color w:val="211F1F"/>
          <w:spacing w:val="-7"/>
        </w:rPr>
        <w:t xml:space="preserve"> </w:t>
      </w:r>
      <w:r>
        <w:rPr>
          <w:color w:val="211F1F"/>
          <w:spacing w:val="-6"/>
        </w:rPr>
        <w:t>Injil</w:t>
      </w:r>
      <w:r>
        <w:rPr>
          <w:color w:val="211F1F"/>
          <w:spacing w:val="-7"/>
        </w:rPr>
        <w:t xml:space="preserve"> </w:t>
      </w:r>
      <w:r>
        <w:rPr>
          <w:color w:val="211F1F"/>
          <w:spacing w:val="-6"/>
        </w:rPr>
        <w:t>adalah</w:t>
      </w:r>
      <w:r>
        <w:rPr>
          <w:color w:val="211F1F"/>
          <w:spacing w:val="-7"/>
        </w:rPr>
        <w:t xml:space="preserve"> </w:t>
      </w:r>
      <w:r>
        <w:rPr>
          <w:color w:val="211F1F"/>
          <w:spacing w:val="-6"/>
        </w:rPr>
        <w:t>unit</w:t>
      </w:r>
      <w:r>
        <w:rPr>
          <w:color w:val="211F1F"/>
          <w:spacing w:val="-7"/>
        </w:rPr>
        <w:t xml:space="preserve"> </w:t>
      </w:r>
      <w:r>
        <w:rPr>
          <w:color w:val="211F1F"/>
          <w:spacing w:val="-6"/>
        </w:rPr>
        <w:t xml:space="preserve">pelayanan </w:t>
      </w:r>
      <w:r>
        <w:rPr>
          <w:color w:val="211F1F"/>
          <w:spacing w:val="10"/>
        </w:rPr>
        <w:t xml:space="preserve">yang </w:t>
      </w:r>
      <w:r>
        <w:rPr>
          <w:color w:val="211F1F"/>
          <w:spacing w:val="12"/>
        </w:rPr>
        <w:t xml:space="preserve">didirikan </w:t>
      </w:r>
      <w:r>
        <w:rPr>
          <w:color w:val="211F1F"/>
          <w:spacing w:val="10"/>
        </w:rPr>
        <w:t xml:space="preserve">oleh </w:t>
      </w:r>
      <w:r>
        <w:rPr>
          <w:color w:val="211F1F"/>
          <w:spacing w:val="11"/>
        </w:rPr>
        <w:t xml:space="preserve">jemaat untuk </w:t>
      </w:r>
      <w:r>
        <w:rPr>
          <w:color w:val="211F1F"/>
          <w:spacing w:val="12"/>
        </w:rPr>
        <w:t xml:space="preserve">memberitakan </w:t>
      </w:r>
      <w:r>
        <w:rPr>
          <w:color w:val="211F1F"/>
          <w:spacing w:val="11"/>
        </w:rPr>
        <w:t xml:space="preserve">Injil </w:t>
      </w:r>
      <w:r>
        <w:rPr>
          <w:color w:val="211F1F"/>
        </w:rPr>
        <w:t xml:space="preserve">ke </w:t>
      </w:r>
      <w:r>
        <w:rPr>
          <w:color w:val="211F1F"/>
          <w:spacing w:val="12"/>
        </w:rPr>
        <w:t xml:space="preserve">lingkungan </w:t>
      </w:r>
      <w:r>
        <w:rPr>
          <w:color w:val="211F1F"/>
          <w:spacing w:val="-2"/>
        </w:rPr>
        <w:t>sekitarnya.</w:t>
      </w:r>
    </w:p>
    <w:p w14:paraId="17B9A553" w14:textId="77777777" w:rsidR="0038493F" w:rsidRDefault="00000000">
      <w:pPr>
        <w:pStyle w:val="Heading2"/>
        <w:numPr>
          <w:ilvl w:val="0"/>
          <w:numId w:val="611"/>
        </w:numPr>
        <w:tabs>
          <w:tab w:val="left" w:pos="483"/>
        </w:tabs>
        <w:spacing w:line="235" w:lineRule="exact"/>
        <w:ind w:left="483" w:hanging="339"/>
        <w:jc w:val="both"/>
      </w:pPr>
      <w:r>
        <w:rPr>
          <w:color w:val="211F1F"/>
          <w:spacing w:val="-2"/>
        </w:rPr>
        <w:t>Tugasnya</w:t>
      </w:r>
    </w:p>
    <w:p w14:paraId="48081E5E" w14:textId="77777777" w:rsidR="0038493F" w:rsidRDefault="00000000">
      <w:pPr>
        <w:pStyle w:val="ListParagraph"/>
        <w:numPr>
          <w:ilvl w:val="1"/>
          <w:numId w:val="611"/>
        </w:numPr>
        <w:tabs>
          <w:tab w:val="left" w:pos="485"/>
        </w:tabs>
        <w:ind w:right="157"/>
        <w:jc w:val="both"/>
        <w:rPr>
          <w:sz w:val="21"/>
        </w:rPr>
      </w:pPr>
      <w:r>
        <w:rPr>
          <w:color w:val="211F1F"/>
          <w:sz w:val="21"/>
        </w:rPr>
        <w:t>Melaksanakan pemberitaan Injil di dalam</w:t>
      </w:r>
      <w:r>
        <w:rPr>
          <w:color w:val="211F1F"/>
          <w:spacing w:val="-4"/>
          <w:sz w:val="21"/>
        </w:rPr>
        <w:t xml:space="preserve"> </w:t>
      </w:r>
      <w:r>
        <w:rPr>
          <w:color w:val="211F1F"/>
          <w:sz w:val="21"/>
        </w:rPr>
        <w:t>HKBP</w:t>
      </w:r>
      <w:r>
        <w:rPr>
          <w:color w:val="211F1F"/>
          <w:spacing w:val="-4"/>
          <w:sz w:val="21"/>
        </w:rPr>
        <w:t xml:space="preserve"> </w:t>
      </w:r>
      <w:r>
        <w:rPr>
          <w:color w:val="211F1F"/>
          <w:sz w:val="21"/>
        </w:rPr>
        <w:t>sendiri.</w:t>
      </w:r>
    </w:p>
    <w:p w14:paraId="7A81E558" w14:textId="77777777" w:rsidR="0038493F" w:rsidRDefault="00000000">
      <w:pPr>
        <w:pStyle w:val="ListParagraph"/>
        <w:numPr>
          <w:ilvl w:val="1"/>
          <w:numId w:val="611"/>
        </w:numPr>
        <w:tabs>
          <w:tab w:val="left" w:pos="485"/>
        </w:tabs>
        <w:spacing w:line="237" w:lineRule="auto"/>
        <w:ind w:right="158"/>
        <w:jc w:val="both"/>
        <w:rPr>
          <w:sz w:val="21"/>
        </w:rPr>
      </w:pPr>
      <w:r>
        <w:rPr>
          <w:color w:val="211F1F"/>
          <w:sz w:val="21"/>
        </w:rPr>
        <w:t>Melaksanakan pemberitaan Injil ke luar</w:t>
      </w:r>
      <w:r>
        <w:rPr>
          <w:color w:val="211F1F"/>
          <w:spacing w:val="-19"/>
          <w:sz w:val="21"/>
        </w:rPr>
        <w:t xml:space="preserve"> </w:t>
      </w:r>
      <w:r>
        <w:rPr>
          <w:color w:val="211F1F"/>
          <w:sz w:val="21"/>
        </w:rPr>
        <w:t>HKBP.</w:t>
      </w:r>
    </w:p>
    <w:p w14:paraId="64486211" w14:textId="77777777" w:rsidR="0038493F" w:rsidRDefault="00000000">
      <w:pPr>
        <w:pStyle w:val="ListParagraph"/>
        <w:numPr>
          <w:ilvl w:val="1"/>
          <w:numId w:val="611"/>
        </w:numPr>
        <w:tabs>
          <w:tab w:val="left" w:pos="485"/>
        </w:tabs>
        <w:ind w:right="146"/>
        <w:jc w:val="both"/>
        <w:rPr>
          <w:sz w:val="21"/>
        </w:rPr>
      </w:pPr>
      <w:r>
        <w:rPr>
          <w:color w:val="211F1F"/>
          <w:sz w:val="21"/>
        </w:rPr>
        <w:t xml:space="preserve">Menghimpun persembahan, dana </w:t>
      </w:r>
      <w:r>
        <w:rPr>
          <w:color w:val="211F1F"/>
          <w:spacing w:val="10"/>
          <w:sz w:val="21"/>
        </w:rPr>
        <w:t xml:space="preserve">melalui donateur </w:t>
      </w:r>
      <w:r>
        <w:rPr>
          <w:color w:val="211F1F"/>
          <w:sz w:val="21"/>
        </w:rPr>
        <w:t xml:space="preserve">dan </w:t>
      </w:r>
      <w:r>
        <w:rPr>
          <w:color w:val="211F1F"/>
          <w:spacing w:val="12"/>
          <w:sz w:val="21"/>
        </w:rPr>
        <w:t xml:space="preserve">kegiatan- </w:t>
      </w:r>
      <w:r>
        <w:rPr>
          <w:color w:val="211F1F"/>
          <w:sz w:val="21"/>
        </w:rPr>
        <w:t xml:space="preserve">kegiatan lainnya untuk menyokong kegiatan pekabaran Injil yang lebih </w:t>
      </w:r>
      <w:r>
        <w:rPr>
          <w:color w:val="211F1F"/>
          <w:spacing w:val="-2"/>
          <w:sz w:val="21"/>
        </w:rPr>
        <w:t>luas.</w:t>
      </w:r>
    </w:p>
    <w:p w14:paraId="47E7252E" w14:textId="77777777" w:rsidR="0038493F" w:rsidRDefault="00000000">
      <w:pPr>
        <w:pStyle w:val="ListParagraph"/>
        <w:numPr>
          <w:ilvl w:val="1"/>
          <w:numId w:val="611"/>
        </w:numPr>
        <w:tabs>
          <w:tab w:val="left" w:pos="485"/>
        </w:tabs>
        <w:spacing w:line="237" w:lineRule="auto"/>
        <w:ind w:right="161"/>
        <w:jc w:val="both"/>
        <w:rPr>
          <w:sz w:val="21"/>
        </w:rPr>
      </w:pPr>
      <w:r>
        <w:rPr>
          <w:color w:val="211F1F"/>
          <w:spacing w:val="-4"/>
          <w:sz w:val="21"/>
        </w:rPr>
        <w:t>Menjalankan</w:t>
      </w:r>
      <w:r>
        <w:rPr>
          <w:color w:val="211F1F"/>
          <w:spacing w:val="-10"/>
          <w:sz w:val="21"/>
        </w:rPr>
        <w:t xml:space="preserve"> </w:t>
      </w:r>
      <w:r>
        <w:rPr>
          <w:color w:val="211F1F"/>
          <w:spacing w:val="-4"/>
          <w:sz w:val="21"/>
        </w:rPr>
        <w:t>program</w:t>
      </w:r>
      <w:r>
        <w:rPr>
          <w:color w:val="211F1F"/>
          <w:spacing w:val="-9"/>
          <w:sz w:val="21"/>
        </w:rPr>
        <w:t xml:space="preserve"> </w:t>
      </w:r>
      <w:r>
        <w:rPr>
          <w:color w:val="211F1F"/>
          <w:spacing w:val="-4"/>
          <w:sz w:val="21"/>
        </w:rPr>
        <w:t>pekabaran</w:t>
      </w:r>
      <w:r>
        <w:rPr>
          <w:color w:val="211F1F"/>
          <w:spacing w:val="-9"/>
          <w:sz w:val="21"/>
        </w:rPr>
        <w:t xml:space="preserve"> </w:t>
      </w:r>
      <w:r>
        <w:rPr>
          <w:color w:val="211F1F"/>
          <w:spacing w:val="-4"/>
          <w:sz w:val="21"/>
        </w:rPr>
        <w:t xml:space="preserve">Injil </w:t>
      </w:r>
      <w:r>
        <w:rPr>
          <w:color w:val="211F1F"/>
          <w:spacing w:val="-2"/>
          <w:sz w:val="21"/>
        </w:rPr>
        <w:t>HKBP.</w:t>
      </w:r>
    </w:p>
    <w:p w14:paraId="098A2AFC" w14:textId="77777777" w:rsidR="0038493F" w:rsidRDefault="00000000">
      <w:pPr>
        <w:pStyle w:val="ListParagraph"/>
        <w:numPr>
          <w:ilvl w:val="1"/>
          <w:numId w:val="611"/>
        </w:numPr>
        <w:tabs>
          <w:tab w:val="left" w:pos="485"/>
        </w:tabs>
        <w:ind w:right="144"/>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berkala tentang pelaksanaan tugas- nya</w:t>
      </w:r>
      <w:r>
        <w:rPr>
          <w:color w:val="211F1F"/>
          <w:spacing w:val="-14"/>
          <w:sz w:val="21"/>
        </w:rPr>
        <w:t xml:space="preserve"> </w:t>
      </w:r>
      <w:r>
        <w:rPr>
          <w:color w:val="211F1F"/>
          <w:sz w:val="21"/>
        </w:rPr>
        <w:t>untuk</w:t>
      </w:r>
      <w:r>
        <w:rPr>
          <w:color w:val="211F1F"/>
          <w:spacing w:val="-13"/>
          <w:sz w:val="21"/>
        </w:rPr>
        <w:t xml:space="preserve"> </w:t>
      </w:r>
      <w:r>
        <w:rPr>
          <w:color w:val="211F1F"/>
          <w:sz w:val="21"/>
        </w:rPr>
        <w:t>disampaikan</w:t>
      </w:r>
      <w:r>
        <w:rPr>
          <w:color w:val="211F1F"/>
          <w:spacing w:val="-13"/>
          <w:sz w:val="21"/>
        </w:rPr>
        <w:t xml:space="preserve"> </w:t>
      </w:r>
      <w:r>
        <w:rPr>
          <w:color w:val="211F1F"/>
          <w:sz w:val="21"/>
        </w:rPr>
        <w:t>kepada</w:t>
      </w:r>
      <w:r>
        <w:rPr>
          <w:color w:val="211F1F"/>
          <w:spacing w:val="-13"/>
          <w:sz w:val="21"/>
        </w:rPr>
        <w:t xml:space="preserve"> </w:t>
      </w:r>
      <w:r>
        <w:rPr>
          <w:color w:val="211F1F"/>
          <w:sz w:val="21"/>
        </w:rPr>
        <w:t xml:space="preserve">ketua </w:t>
      </w:r>
      <w:r>
        <w:rPr>
          <w:color w:val="211F1F"/>
          <w:spacing w:val="11"/>
          <w:sz w:val="21"/>
        </w:rPr>
        <w:t xml:space="preserve">Dewan </w:t>
      </w:r>
      <w:r>
        <w:rPr>
          <w:color w:val="211F1F"/>
          <w:spacing w:val="12"/>
          <w:sz w:val="21"/>
        </w:rPr>
        <w:t xml:space="preserve">Marturia </w:t>
      </w:r>
      <w:r>
        <w:rPr>
          <w:color w:val="211F1F"/>
          <w:spacing w:val="9"/>
          <w:sz w:val="21"/>
        </w:rPr>
        <w:t xml:space="preserve">dan </w:t>
      </w:r>
      <w:r>
        <w:rPr>
          <w:color w:val="211F1F"/>
          <w:spacing w:val="12"/>
          <w:sz w:val="21"/>
        </w:rPr>
        <w:t xml:space="preserve">Pimpinan </w:t>
      </w:r>
      <w:r>
        <w:rPr>
          <w:color w:val="211F1F"/>
          <w:sz w:val="21"/>
        </w:rPr>
        <w:t>Jemaat, sesuai dengan waktu yang sudah ditentukan.</w:t>
      </w:r>
    </w:p>
    <w:p w14:paraId="149FADC9"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4CDAC040" w14:textId="77777777" w:rsidR="0038493F" w:rsidRDefault="00000000">
      <w:pPr>
        <w:pStyle w:val="BodyText"/>
        <w:spacing w:before="62"/>
        <w:ind w:left="480" w:right="47"/>
      </w:pPr>
      <w:r>
        <w:rPr>
          <w:color w:val="211F1F"/>
          <w:spacing w:val="-2"/>
        </w:rPr>
        <w:lastRenderedPageBreak/>
        <w:t>mamillit</w:t>
      </w:r>
      <w:r>
        <w:rPr>
          <w:color w:val="211F1F"/>
          <w:spacing w:val="-9"/>
        </w:rPr>
        <w:t xml:space="preserve"> </w:t>
      </w:r>
      <w:r>
        <w:rPr>
          <w:color w:val="211F1F"/>
          <w:spacing w:val="-2"/>
        </w:rPr>
        <w:t>ruas</w:t>
      </w:r>
      <w:r>
        <w:rPr>
          <w:color w:val="211F1F"/>
          <w:spacing w:val="-9"/>
        </w:rPr>
        <w:t xml:space="preserve"> </w:t>
      </w:r>
      <w:r>
        <w:rPr>
          <w:color w:val="211F1F"/>
          <w:spacing w:val="-2"/>
        </w:rPr>
        <w:t>ni</w:t>
      </w:r>
      <w:r>
        <w:rPr>
          <w:color w:val="211F1F"/>
          <w:spacing w:val="-9"/>
        </w:rPr>
        <w:t xml:space="preserve"> </w:t>
      </w:r>
      <w:r>
        <w:rPr>
          <w:color w:val="211F1F"/>
          <w:spacing w:val="-2"/>
        </w:rPr>
        <w:t>seksi</w:t>
      </w:r>
      <w:r>
        <w:rPr>
          <w:color w:val="211F1F"/>
          <w:spacing w:val="-9"/>
        </w:rPr>
        <w:t xml:space="preserve"> </w:t>
      </w:r>
      <w:r>
        <w:rPr>
          <w:color w:val="211F1F"/>
          <w:spacing w:val="-2"/>
        </w:rPr>
        <w:t>i</w:t>
      </w:r>
      <w:r>
        <w:rPr>
          <w:color w:val="211F1F"/>
          <w:spacing w:val="-9"/>
        </w:rPr>
        <w:t xml:space="preserve"> </w:t>
      </w:r>
      <w:r>
        <w:rPr>
          <w:color w:val="211F1F"/>
          <w:spacing w:val="-2"/>
        </w:rPr>
        <w:t>tolu</w:t>
      </w:r>
      <w:r>
        <w:rPr>
          <w:color w:val="211F1F"/>
          <w:spacing w:val="-9"/>
        </w:rPr>
        <w:t xml:space="preserve"> </w:t>
      </w:r>
      <w:r>
        <w:rPr>
          <w:color w:val="211F1F"/>
          <w:spacing w:val="-2"/>
        </w:rPr>
        <w:t>ro</w:t>
      </w:r>
      <w:r>
        <w:rPr>
          <w:color w:val="211F1F"/>
          <w:spacing w:val="-9"/>
        </w:rPr>
        <w:t xml:space="preserve"> </w:t>
      </w:r>
      <w:r>
        <w:rPr>
          <w:color w:val="211F1F"/>
          <w:spacing w:val="-2"/>
        </w:rPr>
        <w:t>di</w:t>
      </w:r>
      <w:r>
        <w:rPr>
          <w:color w:val="211F1F"/>
          <w:spacing w:val="-9"/>
        </w:rPr>
        <w:t xml:space="preserve"> </w:t>
      </w:r>
      <w:r>
        <w:rPr>
          <w:color w:val="211F1F"/>
          <w:spacing w:val="-2"/>
        </w:rPr>
        <w:t xml:space="preserve">lima </w:t>
      </w:r>
      <w:r>
        <w:rPr>
          <w:color w:val="211F1F"/>
        </w:rPr>
        <w:t>halak</w:t>
      </w:r>
      <w:r>
        <w:rPr>
          <w:color w:val="211F1F"/>
          <w:spacing w:val="-14"/>
        </w:rPr>
        <w:t xml:space="preserve"> </w:t>
      </w:r>
      <w:r>
        <w:rPr>
          <w:color w:val="211F1F"/>
        </w:rPr>
        <w:t>sian</w:t>
      </w:r>
      <w:r>
        <w:rPr>
          <w:color w:val="211F1F"/>
          <w:spacing w:val="-13"/>
        </w:rPr>
        <w:t xml:space="preserve"> </w:t>
      </w:r>
      <w:r>
        <w:rPr>
          <w:color w:val="211F1F"/>
        </w:rPr>
        <w:t>pangula</w:t>
      </w:r>
      <w:r>
        <w:rPr>
          <w:color w:val="211F1F"/>
          <w:spacing w:val="-13"/>
        </w:rPr>
        <w:t xml:space="preserve"> </w:t>
      </w:r>
      <w:r>
        <w:rPr>
          <w:color w:val="211F1F"/>
        </w:rPr>
        <w:t>partohonan</w:t>
      </w:r>
      <w:r>
        <w:rPr>
          <w:color w:val="211F1F"/>
          <w:spacing w:val="-13"/>
        </w:rPr>
        <w:t xml:space="preserve"> </w:t>
      </w:r>
      <w:r>
        <w:rPr>
          <w:color w:val="211F1F"/>
        </w:rPr>
        <w:t xml:space="preserve">dohot lima ro di pitu halak sian ruas ni </w:t>
      </w:r>
      <w:r>
        <w:rPr>
          <w:color w:val="211F1F"/>
          <w:spacing w:val="-2"/>
        </w:rPr>
        <w:t>Huria.</w:t>
      </w:r>
    </w:p>
    <w:p w14:paraId="7F0E34FB" w14:textId="77777777" w:rsidR="0038493F" w:rsidRDefault="00000000">
      <w:pPr>
        <w:pStyle w:val="ListParagraph"/>
        <w:numPr>
          <w:ilvl w:val="1"/>
          <w:numId w:val="613"/>
        </w:numPr>
        <w:tabs>
          <w:tab w:val="left" w:pos="480"/>
        </w:tabs>
        <w:spacing w:line="237" w:lineRule="auto"/>
        <w:ind w:right="38"/>
        <w:jc w:val="both"/>
        <w:rPr>
          <w:sz w:val="21"/>
        </w:rPr>
      </w:pPr>
      <w:r>
        <w:rPr>
          <w:color w:val="211F1F"/>
          <w:sz w:val="21"/>
        </w:rPr>
        <w:t xml:space="preserve">Rapot Seksi do na mamillit Ketua dohot Sekretaris sian tongatonga- </w:t>
      </w:r>
      <w:r>
        <w:rPr>
          <w:color w:val="211F1F"/>
          <w:spacing w:val="12"/>
          <w:sz w:val="21"/>
        </w:rPr>
        <w:t xml:space="preserve">nasida, </w:t>
      </w:r>
      <w:r>
        <w:rPr>
          <w:color w:val="211F1F"/>
          <w:sz w:val="21"/>
        </w:rPr>
        <w:t xml:space="preserve">na </w:t>
      </w:r>
      <w:r>
        <w:rPr>
          <w:color w:val="211F1F"/>
          <w:spacing w:val="12"/>
          <w:sz w:val="21"/>
        </w:rPr>
        <w:t xml:space="preserve">tinolopan </w:t>
      </w:r>
      <w:r>
        <w:rPr>
          <w:color w:val="211F1F"/>
          <w:sz w:val="21"/>
        </w:rPr>
        <w:t xml:space="preserve">ni </w:t>
      </w:r>
      <w:r>
        <w:rPr>
          <w:color w:val="211F1F"/>
          <w:spacing w:val="11"/>
          <w:sz w:val="21"/>
        </w:rPr>
        <w:t xml:space="preserve">Rapot </w:t>
      </w:r>
      <w:r>
        <w:rPr>
          <w:color w:val="211F1F"/>
          <w:sz w:val="21"/>
        </w:rPr>
        <w:t>Parhalado Partohonan.</w:t>
      </w:r>
    </w:p>
    <w:p w14:paraId="5F138A4D" w14:textId="77777777" w:rsidR="0038493F" w:rsidRDefault="00000000">
      <w:pPr>
        <w:pStyle w:val="ListParagraph"/>
        <w:numPr>
          <w:ilvl w:val="1"/>
          <w:numId w:val="613"/>
        </w:numPr>
        <w:tabs>
          <w:tab w:val="left" w:pos="480"/>
        </w:tabs>
        <w:ind w:right="38"/>
        <w:jc w:val="both"/>
        <w:rPr>
          <w:sz w:val="21"/>
        </w:rPr>
      </w:pPr>
      <w:r>
        <w:rPr>
          <w:color w:val="211F1F"/>
          <w:sz w:val="21"/>
        </w:rPr>
        <w:t xml:space="preserve">Seksi i do na pabangkithon angka kepanitiaan hombar tu ringkotna </w:t>
      </w:r>
      <w:r>
        <w:rPr>
          <w:color w:val="211F1F"/>
          <w:spacing w:val="12"/>
          <w:sz w:val="21"/>
        </w:rPr>
        <w:t xml:space="preserve">tinolopan </w:t>
      </w:r>
      <w:r>
        <w:rPr>
          <w:color w:val="211F1F"/>
          <w:sz w:val="21"/>
        </w:rPr>
        <w:t xml:space="preserve">ni </w:t>
      </w:r>
      <w:r>
        <w:rPr>
          <w:color w:val="211F1F"/>
          <w:spacing w:val="11"/>
          <w:sz w:val="21"/>
        </w:rPr>
        <w:t xml:space="preserve">Rapot </w:t>
      </w:r>
      <w:r>
        <w:rPr>
          <w:color w:val="211F1F"/>
          <w:spacing w:val="12"/>
          <w:sz w:val="21"/>
        </w:rPr>
        <w:t xml:space="preserve">Parhalado </w:t>
      </w:r>
      <w:r>
        <w:rPr>
          <w:color w:val="211F1F"/>
          <w:sz w:val="21"/>
        </w:rPr>
        <w:t xml:space="preserve">Partohonan. Panitia marhite ketua panitia bertanggungjawab tu Rapot </w:t>
      </w:r>
      <w:r>
        <w:rPr>
          <w:color w:val="211F1F"/>
          <w:spacing w:val="-2"/>
          <w:sz w:val="21"/>
        </w:rPr>
        <w:t>Seksi.</w:t>
      </w:r>
    </w:p>
    <w:p w14:paraId="0BAD9566" w14:textId="77777777" w:rsidR="0038493F" w:rsidRDefault="00000000">
      <w:pPr>
        <w:pStyle w:val="ListParagraph"/>
        <w:numPr>
          <w:ilvl w:val="1"/>
          <w:numId w:val="613"/>
        </w:numPr>
        <w:tabs>
          <w:tab w:val="left" w:pos="480"/>
        </w:tabs>
        <w:spacing w:line="237" w:lineRule="auto"/>
        <w:ind w:right="50"/>
        <w:jc w:val="both"/>
        <w:rPr>
          <w:sz w:val="21"/>
        </w:rPr>
      </w:pPr>
      <w:r>
        <w:rPr>
          <w:color w:val="211F1F"/>
          <w:sz w:val="21"/>
        </w:rPr>
        <w:t>Na marrapot do Seksi on hombar tu ringkotna,</w:t>
      </w:r>
      <w:r>
        <w:rPr>
          <w:color w:val="211F1F"/>
          <w:spacing w:val="-2"/>
          <w:sz w:val="21"/>
        </w:rPr>
        <w:t xml:space="preserve"> </w:t>
      </w:r>
      <w:r>
        <w:rPr>
          <w:color w:val="211F1F"/>
          <w:sz w:val="21"/>
        </w:rPr>
        <w:t>na</w:t>
      </w:r>
      <w:r>
        <w:rPr>
          <w:color w:val="211F1F"/>
          <w:spacing w:val="-2"/>
          <w:sz w:val="21"/>
        </w:rPr>
        <w:t xml:space="preserve"> </w:t>
      </w:r>
      <w:r>
        <w:rPr>
          <w:color w:val="211F1F"/>
          <w:sz w:val="21"/>
        </w:rPr>
        <w:t>umotikna</w:t>
      </w:r>
      <w:r>
        <w:rPr>
          <w:color w:val="211F1F"/>
          <w:spacing w:val="-2"/>
          <w:sz w:val="21"/>
        </w:rPr>
        <w:t xml:space="preserve"> </w:t>
      </w:r>
      <w:r>
        <w:rPr>
          <w:color w:val="211F1F"/>
          <w:sz w:val="21"/>
        </w:rPr>
        <w:t>sahali</w:t>
      </w:r>
      <w:r>
        <w:rPr>
          <w:color w:val="211F1F"/>
          <w:spacing w:val="-2"/>
          <w:sz w:val="21"/>
        </w:rPr>
        <w:t xml:space="preserve"> </w:t>
      </w:r>
      <w:r>
        <w:rPr>
          <w:color w:val="211F1F"/>
          <w:sz w:val="21"/>
        </w:rPr>
        <w:t xml:space="preserve">onom </w:t>
      </w:r>
      <w:r>
        <w:rPr>
          <w:color w:val="211F1F"/>
          <w:spacing w:val="-2"/>
          <w:sz w:val="21"/>
        </w:rPr>
        <w:t>bulan.</w:t>
      </w:r>
    </w:p>
    <w:p w14:paraId="1D493356" w14:textId="77777777" w:rsidR="0038493F" w:rsidRDefault="00000000">
      <w:pPr>
        <w:pStyle w:val="Heading2"/>
        <w:numPr>
          <w:ilvl w:val="0"/>
          <w:numId w:val="613"/>
        </w:numPr>
        <w:tabs>
          <w:tab w:val="left" w:pos="501"/>
        </w:tabs>
        <w:ind w:left="501" w:hanging="357"/>
        <w:jc w:val="both"/>
      </w:pPr>
      <w:r>
        <w:rPr>
          <w:color w:val="211F1F"/>
          <w:spacing w:val="-2"/>
        </w:rPr>
        <w:t>Periodena</w:t>
      </w:r>
    </w:p>
    <w:p w14:paraId="1C433672" w14:textId="77777777" w:rsidR="0038493F" w:rsidRDefault="00000000">
      <w:pPr>
        <w:pStyle w:val="BodyText"/>
        <w:spacing w:line="241" w:lineRule="exact"/>
        <w:ind w:left="144"/>
      </w:pPr>
      <w:r>
        <w:rPr>
          <w:color w:val="211F1F"/>
        </w:rPr>
        <w:t>Periodena</w:t>
      </w:r>
      <w:r>
        <w:rPr>
          <w:color w:val="211F1F"/>
          <w:spacing w:val="3"/>
        </w:rPr>
        <w:t xml:space="preserve"> </w:t>
      </w:r>
      <w:r>
        <w:rPr>
          <w:color w:val="211F1F"/>
        </w:rPr>
        <w:t>dua</w:t>
      </w:r>
      <w:r>
        <w:rPr>
          <w:color w:val="211F1F"/>
          <w:spacing w:val="3"/>
        </w:rPr>
        <w:t xml:space="preserve"> </w:t>
      </w:r>
      <w:r>
        <w:rPr>
          <w:color w:val="211F1F"/>
          <w:spacing w:val="-2"/>
        </w:rPr>
        <w:t>taon.</w:t>
      </w:r>
    </w:p>
    <w:p w14:paraId="598C82D6" w14:textId="77777777" w:rsidR="0038493F" w:rsidRDefault="00000000">
      <w:pPr>
        <w:pStyle w:val="Heading2"/>
        <w:numPr>
          <w:ilvl w:val="1"/>
          <w:numId w:val="612"/>
        </w:numPr>
        <w:tabs>
          <w:tab w:val="left" w:pos="553"/>
        </w:tabs>
        <w:spacing w:before="149"/>
        <w:ind w:left="553" w:hanging="409"/>
        <w:jc w:val="both"/>
      </w:pPr>
      <w:r>
        <w:rPr>
          <w:color w:val="211F1F"/>
        </w:rPr>
        <w:t>Seksi</w:t>
      </w:r>
      <w:r>
        <w:rPr>
          <w:b w:val="0"/>
          <w:color w:val="211F1F"/>
          <w:spacing w:val="44"/>
        </w:rPr>
        <w:t xml:space="preserve"> </w:t>
      </w:r>
      <w:r>
        <w:rPr>
          <w:color w:val="211F1F"/>
          <w:spacing w:val="-2"/>
        </w:rPr>
        <w:t>Musik</w:t>
      </w:r>
    </w:p>
    <w:p w14:paraId="7E843A42" w14:textId="77777777" w:rsidR="0038493F" w:rsidRDefault="00000000">
      <w:pPr>
        <w:pStyle w:val="ListParagraph"/>
        <w:numPr>
          <w:ilvl w:val="0"/>
          <w:numId w:val="610"/>
        </w:numPr>
        <w:tabs>
          <w:tab w:val="left" w:pos="477"/>
        </w:tabs>
        <w:spacing w:line="240" w:lineRule="exact"/>
        <w:ind w:left="477" w:hanging="333"/>
        <w:jc w:val="both"/>
        <w:rPr>
          <w:b/>
          <w:sz w:val="21"/>
        </w:rPr>
      </w:pPr>
      <w:r>
        <w:rPr>
          <w:b/>
          <w:color w:val="211F1F"/>
          <w:spacing w:val="-2"/>
          <w:sz w:val="21"/>
        </w:rPr>
        <w:t>Pangantusion</w:t>
      </w:r>
    </w:p>
    <w:p w14:paraId="31BBF31C" w14:textId="77777777" w:rsidR="0038493F" w:rsidRDefault="00000000">
      <w:pPr>
        <w:pStyle w:val="BodyText"/>
        <w:ind w:left="144" w:right="42"/>
      </w:pPr>
      <w:r>
        <w:rPr>
          <w:color w:val="211F1F"/>
        </w:rPr>
        <w:t>Seksi Musik i ma unit panghobasi na pinatupa</w:t>
      </w:r>
      <w:r>
        <w:rPr>
          <w:color w:val="211F1F"/>
          <w:spacing w:val="-12"/>
        </w:rPr>
        <w:t xml:space="preserve"> </w:t>
      </w:r>
      <w:r>
        <w:rPr>
          <w:color w:val="211F1F"/>
        </w:rPr>
        <w:t>ni</w:t>
      </w:r>
      <w:r>
        <w:rPr>
          <w:color w:val="211F1F"/>
          <w:spacing w:val="-12"/>
        </w:rPr>
        <w:t xml:space="preserve"> </w:t>
      </w:r>
      <w:r>
        <w:rPr>
          <w:color w:val="211F1F"/>
        </w:rPr>
        <w:t>huria</w:t>
      </w:r>
      <w:r>
        <w:rPr>
          <w:color w:val="211F1F"/>
          <w:spacing w:val="-12"/>
        </w:rPr>
        <w:t xml:space="preserve"> </w:t>
      </w:r>
      <w:r>
        <w:rPr>
          <w:color w:val="211F1F"/>
        </w:rPr>
        <w:t>laho</w:t>
      </w:r>
      <w:r>
        <w:rPr>
          <w:color w:val="211F1F"/>
          <w:spacing w:val="-12"/>
        </w:rPr>
        <w:t xml:space="preserve"> </w:t>
      </w:r>
      <w:r>
        <w:rPr>
          <w:color w:val="211F1F"/>
        </w:rPr>
        <w:t>manghobasi</w:t>
      </w:r>
      <w:r>
        <w:rPr>
          <w:color w:val="211F1F"/>
          <w:spacing w:val="-12"/>
        </w:rPr>
        <w:t xml:space="preserve"> </w:t>
      </w:r>
      <w:r>
        <w:rPr>
          <w:color w:val="211F1F"/>
        </w:rPr>
        <w:t>ulaon parendeon</w:t>
      </w:r>
      <w:r>
        <w:rPr>
          <w:color w:val="211F1F"/>
          <w:spacing w:val="-10"/>
        </w:rPr>
        <w:t xml:space="preserve"> </w:t>
      </w:r>
      <w:r>
        <w:rPr>
          <w:color w:val="211F1F"/>
        </w:rPr>
        <w:t>dohot</w:t>
      </w:r>
      <w:r>
        <w:rPr>
          <w:color w:val="211F1F"/>
          <w:spacing w:val="-10"/>
        </w:rPr>
        <w:t xml:space="preserve"> </w:t>
      </w:r>
      <w:r>
        <w:rPr>
          <w:color w:val="211F1F"/>
        </w:rPr>
        <w:t>uninguningan</w:t>
      </w:r>
      <w:r>
        <w:rPr>
          <w:color w:val="211F1F"/>
          <w:spacing w:val="-10"/>
        </w:rPr>
        <w:t xml:space="preserve"> </w:t>
      </w:r>
      <w:r>
        <w:rPr>
          <w:color w:val="211F1F"/>
        </w:rPr>
        <w:t>di</w:t>
      </w:r>
      <w:r>
        <w:rPr>
          <w:color w:val="211F1F"/>
          <w:spacing w:val="-10"/>
        </w:rPr>
        <w:t xml:space="preserve"> </w:t>
      </w:r>
      <w:r>
        <w:rPr>
          <w:color w:val="211F1F"/>
          <w:spacing w:val="-2"/>
        </w:rPr>
        <w:t>Huria.</w:t>
      </w:r>
    </w:p>
    <w:p w14:paraId="126A39D7" w14:textId="77777777" w:rsidR="0038493F" w:rsidRDefault="00000000">
      <w:pPr>
        <w:pStyle w:val="Heading2"/>
        <w:numPr>
          <w:ilvl w:val="0"/>
          <w:numId w:val="610"/>
        </w:numPr>
        <w:tabs>
          <w:tab w:val="left" w:pos="424"/>
        </w:tabs>
        <w:spacing w:before="235"/>
        <w:ind w:left="424" w:hanging="280"/>
        <w:jc w:val="both"/>
      </w:pPr>
      <w:r>
        <w:rPr>
          <w:color w:val="211F1F"/>
          <w:spacing w:val="-2"/>
        </w:rPr>
        <w:t>Ulaonna</w:t>
      </w:r>
    </w:p>
    <w:p w14:paraId="10399738" w14:textId="77777777" w:rsidR="0038493F" w:rsidRDefault="00000000">
      <w:pPr>
        <w:pStyle w:val="ListParagraph"/>
        <w:numPr>
          <w:ilvl w:val="1"/>
          <w:numId w:val="610"/>
        </w:numPr>
        <w:tabs>
          <w:tab w:val="left" w:pos="480"/>
        </w:tabs>
        <w:ind w:right="38"/>
        <w:jc w:val="both"/>
        <w:rPr>
          <w:sz w:val="21"/>
        </w:rPr>
      </w:pPr>
      <w:r>
        <w:rPr>
          <w:color w:val="211F1F"/>
          <w:spacing w:val="12"/>
          <w:sz w:val="21"/>
        </w:rPr>
        <w:t xml:space="preserve">Mangalehon panogunoguon </w:t>
      </w:r>
      <w:r>
        <w:rPr>
          <w:color w:val="211F1F"/>
          <w:sz w:val="21"/>
        </w:rPr>
        <w:t xml:space="preserve">tu parendeon dohot uninguningan di Huria, laho mamaritahon hata ni </w:t>
      </w:r>
      <w:r>
        <w:rPr>
          <w:color w:val="211F1F"/>
          <w:spacing w:val="-2"/>
          <w:sz w:val="21"/>
        </w:rPr>
        <w:t>Debata.</w:t>
      </w:r>
    </w:p>
    <w:p w14:paraId="0C6AF5F8" w14:textId="77777777" w:rsidR="0038493F" w:rsidRDefault="00000000">
      <w:pPr>
        <w:pStyle w:val="ListParagraph"/>
        <w:numPr>
          <w:ilvl w:val="1"/>
          <w:numId w:val="610"/>
        </w:numPr>
        <w:tabs>
          <w:tab w:val="left" w:pos="480"/>
        </w:tabs>
        <w:spacing w:line="237" w:lineRule="auto"/>
        <w:ind w:right="52"/>
        <w:jc w:val="both"/>
        <w:rPr>
          <w:sz w:val="21"/>
        </w:rPr>
      </w:pPr>
      <w:r>
        <w:rPr>
          <w:color w:val="211F1F"/>
          <w:sz w:val="21"/>
        </w:rPr>
        <w:t>Paradehon</w:t>
      </w:r>
      <w:r>
        <w:rPr>
          <w:color w:val="211F1F"/>
          <w:spacing w:val="-14"/>
          <w:sz w:val="21"/>
        </w:rPr>
        <w:t xml:space="preserve"> </w:t>
      </w:r>
      <w:r>
        <w:rPr>
          <w:color w:val="211F1F"/>
          <w:sz w:val="21"/>
        </w:rPr>
        <w:t>haporluan</w:t>
      </w:r>
      <w:r>
        <w:rPr>
          <w:color w:val="211F1F"/>
          <w:spacing w:val="-13"/>
          <w:sz w:val="21"/>
        </w:rPr>
        <w:t xml:space="preserve"> </w:t>
      </w:r>
      <w:r>
        <w:rPr>
          <w:color w:val="211F1F"/>
          <w:sz w:val="21"/>
        </w:rPr>
        <w:t>na</w:t>
      </w:r>
      <w:r>
        <w:rPr>
          <w:color w:val="211F1F"/>
          <w:spacing w:val="-13"/>
          <w:sz w:val="21"/>
        </w:rPr>
        <w:t xml:space="preserve"> </w:t>
      </w:r>
      <w:r>
        <w:rPr>
          <w:color w:val="211F1F"/>
          <w:sz w:val="21"/>
        </w:rPr>
        <w:t>mardomu</w:t>
      </w:r>
      <w:r>
        <w:rPr>
          <w:color w:val="211F1F"/>
          <w:spacing w:val="-13"/>
          <w:sz w:val="21"/>
        </w:rPr>
        <w:t xml:space="preserve"> </w:t>
      </w:r>
      <w:r>
        <w:rPr>
          <w:color w:val="211F1F"/>
          <w:sz w:val="21"/>
        </w:rPr>
        <w:t xml:space="preserve">tu </w:t>
      </w:r>
      <w:r>
        <w:rPr>
          <w:color w:val="211F1F"/>
          <w:spacing w:val="-4"/>
          <w:sz w:val="21"/>
        </w:rPr>
        <w:t>ulaon</w:t>
      </w:r>
      <w:r>
        <w:rPr>
          <w:color w:val="211F1F"/>
          <w:spacing w:val="-12"/>
          <w:sz w:val="21"/>
        </w:rPr>
        <w:t xml:space="preserve"> </w:t>
      </w:r>
      <w:r>
        <w:rPr>
          <w:color w:val="211F1F"/>
          <w:spacing w:val="-4"/>
          <w:sz w:val="21"/>
        </w:rPr>
        <w:t>parendeon</w:t>
      </w:r>
      <w:r>
        <w:rPr>
          <w:color w:val="211F1F"/>
          <w:spacing w:val="-12"/>
          <w:sz w:val="21"/>
        </w:rPr>
        <w:t xml:space="preserve"> </w:t>
      </w:r>
      <w:r>
        <w:rPr>
          <w:color w:val="211F1F"/>
          <w:spacing w:val="-4"/>
          <w:sz w:val="21"/>
        </w:rPr>
        <w:t>dohot</w:t>
      </w:r>
      <w:r>
        <w:rPr>
          <w:color w:val="211F1F"/>
          <w:spacing w:val="-12"/>
          <w:sz w:val="21"/>
        </w:rPr>
        <w:t xml:space="preserve"> </w:t>
      </w:r>
      <w:r>
        <w:rPr>
          <w:color w:val="211F1F"/>
          <w:spacing w:val="-4"/>
          <w:sz w:val="21"/>
        </w:rPr>
        <w:t>uninguningan.</w:t>
      </w:r>
    </w:p>
    <w:p w14:paraId="7E6AEE87" w14:textId="77777777" w:rsidR="0038493F" w:rsidRDefault="00000000">
      <w:pPr>
        <w:pStyle w:val="ListParagraph"/>
        <w:numPr>
          <w:ilvl w:val="1"/>
          <w:numId w:val="610"/>
        </w:numPr>
        <w:tabs>
          <w:tab w:val="left" w:pos="480"/>
        </w:tabs>
        <w:spacing w:before="235"/>
        <w:ind w:right="51"/>
        <w:jc w:val="both"/>
        <w:rPr>
          <w:sz w:val="21"/>
        </w:rPr>
      </w:pPr>
      <w:r>
        <w:rPr>
          <w:color w:val="211F1F"/>
          <w:sz w:val="21"/>
        </w:rPr>
        <w:t>Pahinsathon angka punguan paren- deon dohot punguan uninguningan.</w:t>
      </w:r>
    </w:p>
    <w:p w14:paraId="674D9D2A" w14:textId="77777777" w:rsidR="0038493F" w:rsidRDefault="00000000">
      <w:pPr>
        <w:pStyle w:val="ListParagraph"/>
        <w:numPr>
          <w:ilvl w:val="1"/>
          <w:numId w:val="610"/>
        </w:numPr>
        <w:tabs>
          <w:tab w:val="left" w:pos="480"/>
        </w:tabs>
        <w:spacing w:before="237"/>
        <w:ind w:right="50"/>
        <w:jc w:val="both"/>
        <w:rPr>
          <w:sz w:val="21"/>
        </w:rPr>
      </w:pPr>
      <w:r>
        <w:rPr>
          <w:color w:val="211F1F"/>
          <w:sz w:val="21"/>
        </w:rPr>
        <w:t xml:space="preserve">Patupa evaluasi dohot laporan tari- ngot tu pangulaonna sipasa-hatonna tu Ketua Dewan Marturia dohot tu </w:t>
      </w:r>
      <w:r>
        <w:rPr>
          <w:color w:val="211F1F"/>
          <w:spacing w:val="-6"/>
          <w:sz w:val="21"/>
        </w:rPr>
        <w:t>Uluan</w:t>
      </w:r>
      <w:r>
        <w:rPr>
          <w:color w:val="211F1F"/>
          <w:spacing w:val="-8"/>
          <w:sz w:val="21"/>
        </w:rPr>
        <w:t xml:space="preserve"> </w:t>
      </w:r>
      <w:r>
        <w:rPr>
          <w:color w:val="211F1F"/>
          <w:spacing w:val="-6"/>
          <w:sz w:val="21"/>
        </w:rPr>
        <w:t>ni</w:t>
      </w:r>
      <w:r>
        <w:rPr>
          <w:color w:val="211F1F"/>
          <w:spacing w:val="-7"/>
          <w:sz w:val="21"/>
        </w:rPr>
        <w:t xml:space="preserve"> </w:t>
      </w:r>
      <w:r>
        <w:rPr>
          <w:color w:val="211F1F"/>
          <w:spacing w:val="-6"/>
          <w:sz w:val="21"/>
        </w:rPr>
        <w:t>Huria</w:t>
      </w:r>
      <w:r>
        <w:rPr>
          <w:color w:val="211F1F"/>
          <w:spacing w:val="-7"/>
          <w:sz w:val="21"/>
        </w:rPr>
        <w:t xml:space="preserve"> </w:t>
      </w:r>
      <w:r>
        <w:rPr>
          <w:color w:val="211F1F"/>
          <w:spacing w:val="-6"/>
          <w:sz w:val="21"/>
        </w:rPr>
        <w:t>hombar</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tingki</w:t>
      </w:r>
      <w:r>
        <w:rPr>
          <w:color w:val="211F1F"/>
          <w:spacing w:val="-7"/>
          <w:sz w:val="21"/>
        </w:rPr>
        <w:t xml:space="preserve"> </w:t>
      </w:r>
      <w:r>
        <w:rPr>
          <w:color w:val="211F1F"/>
          <w:spacing w:val="-6"/>
          <w:sz w:val="21"/>
        </w:rPr>
        <w:t xml:space="preserve">naung </w:t>
      </w:r>
      <w:r>
        <w:rPr>
          <w:color w:val="211F1F"/>
          <w:spacing w:val="-2"/>
          <w:sz w:val="21"/>
        </w:rPr>
        <w:t>ditontuhon.</w:t>
      </w:r>
    </w:p>
    <w:p w14:paraId="2793324B" w14:textId="77777777" w:rsidR="0038493F" w:rsidRDefault="00000000">
      <w:pPr>
        <w:pStyle w:val="Heading2"/>
        <w:numPr>
          <w:ilvl w:val="0"/>
          <w:numId w:val="610"/>
        </w:numPr>
        <w:tabs>
          <w:tab w:val="left" w:pos="450"/>
        </w:tabs>
        <w:spacing w:before="62"/>
        <w:ind w:left="450" w:hanging="306"/>
        <w:jc w:val="both"/>
      </w:pPr>
      <w:r>
        <w:rPr>
          <w:b w:val="0"/>
        </w:rPr>
        <w:br w:type="column"/>
      </w:r>
      <w:r>
        <w:rPr>
          <w:color w:val="211F1F"/>
        </w:rPr>
        <w:t>Pengurus</w:t>
      </w:r>
      <w:r>
        <w:rPr>
          <w:b w:val="0"/>
          <w:color w:val="211F1F"/>
          <w:spacing w:val="24"/>
        </w:rPr>
        <w:t xml:space="preserve"> </w:t>
      </w:r>
      <w:r>
        <w:rPr>
          <w:color w:val="211F1F"/>
        </w:rPr>
        <w:t>dan</w:t>
      </w:r>
      <w:r>
        <w:rPr>
          <w:b w:val="0"/>
          <w:color w:val="211F1F"/>
          <w:spacing w:val="14"/>
        </w:rPr>
        <w:t xml:space="preserve"> </w:t>
      </w:r>
      <w:r>
        <w:rPr>
          <w:color w:val="211F1F"/>
          <w:spacing w:val="-2"/>
        </w:rPr>
        <w:t>Anggota</w:t>
      </w:r>
    </w:p>
    <w:p w14:paraId="54FD3F83" w14:textId="77777777" w:rsidR="0038493F" w:rsidRDefault="00000000">
      <w:pPr>
        <w:pStyle w:val="ListParagraph"/>
        <w:numPr>
          <w:ilvl w:val="1"/>
          <w:numId w:val="610"/>
        </w:numPr>
        <w:tabs>
          <w:tab w:val="left" w:pos="485"/>
        </w:tabs>
        <w:ind w:left="485" w:right="144" w:hanging="341"/>
        <w:jc w:val="both"/>
        <w:rPr>
          <w:sz w:val="21"/>
        </w:rPr>
      </w:pP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 xml:space="preserve">memilih </w:t>
      </w:r>
      <w:r>
        <w:rPr>
          <w:color w:val="211F1F"/>
          <w:sz w:val="21"/>
        </w:rPr>
        <w:t>anggota</w:t>
      </w:r>
      <w:r>
        <w:rPr>
          <w:color w:val="211F1F"/>
          <w:spacing w:val="-10"/>
          <w:sz w:val="21"/>
        </w:rPr>
        <w:t xml:space="preserve"> </w:t>
      </w:r>
      <w:r>
        <w:rPr>
          <w:color w:val="211F1F"/>
          <w:sz w:val="21"/>
        </w:rPr>
        <w:t>seksi</w:t>
      </w:r>
      <w:r>
        <w:rPr>
          <w:color w:val="211F1F"/>
          <w:spacing w:val="-10"/>
          <w:sz w:val="21"/>
        </w:rPr>
        <w:t xml:space="preserve"> </w:t>
      </w:r>
      <w:r>
        <w:rPr>
          <w:color w:val="211F1F"/>
          <w:sz w:val="21"/>
        </w:rPr>
        <w:t>tiga</w:t>
      </w:r>
      <w:r>
        <w:rPr>
          <w:color w:val="211F1F"/>
          <w:spacing w:val="-10"/>
          <w:sz w:val="21"/>
        </w:rPr>
        <w:t xml:space="preserve"> </w:t>
      </w:r>
      <w:r>
        <w:rPr>
          <w:color w:val="211F1F"/>
          <w:sz w:val="21"/>
        </w:rPr>
        <w:t>hingga</w:t>
      </w:r>
      <w:r>
        <w:rPr>
          <w:color w:val="211F1F"/>
          <w:spacing w:val="-10"/>
          <w:sz w:val="21"/>
        </w:rPr>
        <w:t xml:space="preserve"> </w:t>
      </w:r>
      <w:r>
        <w:rPr>
          <w:color w:val="211F1F"/>
          <w:sz w:val="21"/>
        </w:rPr>
        <w:t>lima</w:t>
      </w:r>
      <w:r>
        <w:rPr>
          <w:color w:val="211F1F"/>
          <w:spacing w:val="-10"/>
          <w:sz w:val="21"/>
        </w:rPr>
        <w:t xml:space="preserve"> </w:t>
      </w:r>
      <w:r>
        <w:rPr>
          <w:color w:val="211F1F"/>
          <w:sz w:val="21"/>
        </w:rPr>
        <w:t xml:space="preserve">orang dari </w:t>
      </w:r>
      <w:r>
        <w:rPr>
          <w:color w:val="211F1F"/>
          <w:spacing w:val="9"/>
          <w:sz w:val="21"/>
        </w:rPr>
        <w:t xml:space="preserve">pelayan tahbisan, </w:t>
      </w:r>
      <w:r>
        <w:rPr>
          <w:color w:val="211F1F"/>
          <w:sz w:val="21"/>
        </w:rPr>
        <w:t xml:space="preserve">dan </w:t>
      </w:r>
      <w:r>
        <w:rPr>
          <w:color w:val="211F1F"/>
          <w:spacing w:val="11"/>
          <w:sz w:val="21"/>
        </w:rPr>
        <w:t xml:space="preserve">lima hingga tujuh orang </w:t>
      </w:r>
      <w:r>
        <w:rPr>
          <w:color w:val="211F1F"/>
          <w:spacing w:val="10"/>
          <w:sz w:val="21"/>
        </w:rPr>
        <w:t xml:space="preserve">dari </w:t>
      </w:r>
      <w:r>
        <w:rPr>
          <w:color w:val="211F1F"/>
          <w:spacing w:val="11"/>
          <w:sz w:val="21"/>
        </w:rPr>
        <w:t xml:space="preserve">warga </w:t>
      </w:r>
      <w:r>
        <w:rPr>
          <w:color w:val="211F1F"/>
          <w:spacing w:val="-2"/>
          <w:sz w:val="21"/>
        </w:rPr>
        <w:t>Jemaat.</w:t>
      </w:r>
    </w:p>
    <w:p w14:paraId="127A5D62" w14:textId="77777777" w:rsidR="0038493F" w:rsidRDefault="00000000">
      <w:pPr>
        <w:pStyle w:val="ListParagraph"/>
        <w:numPr>
          <w:ilvl w:val="1"/>
          <w:numId w:val="610"/>
        </w:numPr>
        <w:tabs>
          <w:tab w:val="left" w:pos="485"/>
        </w:tabs>
        <w:spacing w:line="237" w:lineRule="auto"/>
        <w:ind w:left="485" w:right="156" w:hanging="341"/>
        <w:jc w:val="both"/>
        <w:rPr>
          <w:sz w:val="21"/>
        </w:rPr>
      </w:pPr>
      <w:r>
        <w:rPr>
          <w:color w:val="211F1F"/>
          <w:sz w:val="21"/>
        </w:rPr>
        <w:t>Rapat</w:t>
      </w:r>
      <w:r>
        <w:rPr>
          <w:color w:val="211F1F"/>
          <w:spacing w:val="-12"/>
          <w:sz w:val="21"/>
        </w:rPr>
        <w:t xml:space="preserve"> </w:t>
      </w:r>
      <w:r>
        <w:rPr>
          <w:color w:val="211F1F"/>
          <w:sz w:val="21"/>
        </w:rPr>
        <w:t>seksi</w:t>
      </w:r>
      <w:r>
        <w:rPr>
          <w:color w:val="211F1F"/>
          <w:spacing w:val="-12"/>
          <w:sz w:val="21"/>
        </w:rPr>
        <w:t xml:space="preserve"> </w:t>
      </w:r>
      <w:r>
        <w:rPr>
          <w:color w:val="211F1F"/>
          <w:sz w:val="21"/>
        </w:rPr>
        <w:t>yang</w:t>
      </w:r>
      <w:r>
        <w:rPr>
          <w:color w:val="211F1F"/>
          <w:spacing w:val="-12"/>
          <w:sz w:val="21"/>
        </w:rPr>
        <w:t xml:space="preserve"> </w:t>
      </w:r>
      <w:r>
        <w:rPr>
          <w:color w:val="211F1F"/>
          <w:sz w:val="21"/>
        </w:rPr>
        <w:t>memilih</w:t>
      </w:r>
      <w:r>
        <w:rPr>
          <w:color w:val="211F1F"/>
          <w:spacing w:val="-12"/>
          <w:sz w:val="21"/>
        </w:rPr>
        <w:t xml:space="preserve"> </w:t>
      </w:r>
      <w:r>
        <w:rPr>
          <w:color w:val="211F1F"/>
          <w:sz w:val="21"/>
        </w:rPr>
        <w:t>Ketua</w:t>
      </w:r>
      <w:r>
        <w:rPr>
          <w:color w:val="211F1F"/>
          <w:spacing w:val="-12"/>
          <w:sz w:val="21"/>
        </w:rPr>
        <w:t xml:space="preserve"> </w:t>
      </w:r>
      <w:r>
        <w:rPr>
          <w:color w:val="211F1F"/>
          <w:sz w:val="21"/>
        </w:rPr>
        <w:t>dan Sekretaris</w:t>
      </w:r>
      <w:r>
        <w:rPr>
          <w:color w:val="211F1F"/>
          <w:spacing w:val="-13"/>
          <w:sz w:val="21"/>
        </w:rPr>
        <w:t xml:space="preserve"> </w:t>
      </w:r>
      <w:r>
        <w:rPr>
          <w:color w:val="211F1F"/>
          <w:sz w:val="21"/>
        </w:rPr>
        <w:t>dari</w:t>
      </w:r>
      <w:r>
        <w:rPr>
          <w:color w:val="211F1F"/>
          <w:spacing w:val="-13"/>
          <w:sz w:val="21"/>
        </w:rPr>
        <w:t xml:space="preserve"> </w:t>
      </w:r>
      <w:r>
        <w:rPr>
          <w:color w:val="211F1F"/>
          <w:sz w:val="21"/>
        </w:rPr>
        <w:t>antara</w:t>
      </w:r>
      <w:r>
        <w:rPr>
          <w:color w:val="211F1F"/>
          <w:spacing w:val="-13"/>
          <w:sz w:val="21"/>
        </w:rPr>
        <w:t xml:space="preserve"> </w:t>
      </w:r>
      <w:r>
        <w:rPr>
          <w:color w:val="211F1F"/>
          <w:sz w:val="21"/>
        </w:rPr>
        <w:t>mereka</w:t>
      </w:r>
      <w:r>
        <w:rPr>
          <w:color w:val="211F1F"/>
          <w:spacing w:val="-13"/>
          <w:sz w:val="21"/>
        </w:rPr>
        <w:t xml:space="preserve"> </w:t>
      </w:r>
      <w:r>
        <w:rPr>
          <w:color w:val="211F1F"/>
          <w:sz w:val="21"/>
        </w:rPr>
        <w:t xml:space="preserve">sendiri dengan persetujuan Rapat Pelayan </w:t>
      </w:r>
      <w:r>
        <w:rPr>
          <w:color w:val="211F1F"/>
          <w:spacing w:val="-2"/>
          <w:sz w:val="21"/>
        </w:rPr>
        <w:t>Tahbisan.</w:t>
      </w:r>
    </w:p>
    <w:p w14:paraId="7B5D3571" w14:textId="77777777" w:rsidR="0038493F" w:rsidRDefault="00000000">
      <w:pPr>
        <w:pStyle w:val="ListParagraph"/>
        <w:numPr>
          <w:ilvl w:val="1"/>
          <w:numId w:val="610"/>
        </w:numPr>
        <w:tabs>
          <w:tab w:val="left" w:pos="485"/>
        </w:tabs>
        <w:ind w:left="485" w:right="145" w:hanging="341"/>
        <w:jc w:val="both"/>
        <w:rPr>
          <w:sz w:val="21"/>
        </w:rPr>
      </w:pPr>
      <w:r>
        <w:rPr>
          <w:color w:val="211F1F"/>
          <w:spacing w:val="11"/>
          <w:sz w:val="21"/>
        </w:rPr>
        <w:t xml:space="preserve">Seksi itulah </w:t>
      </w:r>
      <w:r>
        <w:rPr>
          <w:color w:val="211F1F"/>
          <w:spacing w:val="10"/>
          <w:sz w:val="21"/>
        </w:rPr>
        <w:t xml:space="preserve">yang </w:t>
      </w:r>
      <w:r>
        <w:rPr>
          <w:color w:val="211F1F"/>
          <w:spacing w:val="12"/>
          <w:sz w:val="21"/>
        </w:rPr>
        <w:t xml:space="preserve">membentuk </w:t>
      </w:r>
      <w:r>
        <w:rPr>
          <w:color w:val="211F1F"/>
          <w:spacing w:val="-6"/>
          <w:sz w:val="21"/>
        </w:rPr>
        <w:t xml:space="preserve">berbagai kepanitiaan yang disesuaikan </w:t>
      </w:r>
      <w:r>
        <w:rPr>
          <w:color w:val="211F1F"/>
          <w:sz w:val="21"/>
        </w:rPr>
        <w:t xml:space="preserve">dengan kebutuhan, dengan perse- </w:t>
      </w:r>
      <w:r>
        <w:rPr>
          <w:color w:val="211F1F"/>
          <w:spacing w:val="-6"/>
          <w:sz w:val="21"/>
        </w:rPr>
        <w:t>tujuan</w:t>
      </w:r>
      <w:r>
        <w:rPr>
          <w:color w:val="211F1F"/>
          <w:spacing w:val="-8"/>
          <w:sz w:val="21"/>
        </w:rPr>
        <w:t xml:space="preserve"> </w:t>
      </w:r>
      <w:r>
        <w:rPr>
          <w:color w:val="211F1F"/>
          <w:spacing w:val="-6"/>
          <w:sz w:val="21"/>
        </w:rPr>
        <w:t>Rapat</w:t>
      </w:r>
      <w:r>
        <w:rPr>
          <w:color w:val="211F1F"/>
          <w:spacing w:val="-2"/>
          <w:sz w:val="21"/>
        </w:rPr>
        <w:t xml:space="preserve"> </w:t>
      </w:r>
      <w:r>
        <w:rPr>
          <w:color w:val="211F1F"/>
          <w:spacing w:val="-6"/>
          <w:sz w:val="21"/>
        </w:rPr>
        <w:t>Majelis</w:t>
      </w:r>
      <w:r>
        <w:rPr>
          <w:color w:val="211F1F"/>
          <w:spacing w:val="-8"/>
          <w:sz w:val="21"/>
        </w:rPr>
        <w:t xml:space="preserve"> </w:t>
      </w:r>
      <w:r>
        <w:rPr>
          <w:color w:val="211F1F"/>
          <w:spacing w:val="-6"/>
          <w:sz w:val="21"/>
        </w:rPr>
        <w:t>Tahbisan.</w:t>
      </w:r>
      <w:r>
        <w:rPr>
          <w:color w:val="211F1F"/>
          <w:spacing w:val="-1"/>
          <w:sz w:val="21"/>
        </w:rPr>
        <w:t xml:space="preserve"> </w:t>
      </w:r>
      <w:r>
        <w:rPr>
          <w:color w:val="211F1F"/>
          <w:spacing w:val="-6"/>
          <w:sz w:val="21"/>
        </w:rPr>
        <w:t xml:space="preserve">Panitia </w:t>
      </w:r>
      <w:r>
        <w:rPr>
          <w:color w:val="211F1F"/>
          <w:sz w:val="21"/>
        </w:rPr>
        <w:t>melalui ketua panitia bertanggung- jawab kepada Rapat Seksi.</w:t>
      </w:r>
    </w:p>
    <w:p w14:paraId="41D81CC6" w14:textId="77777777" w:rsidR="0038493F" w:rsidRDefault="00000000">
      <w:pPr>
        <w:pStyle w:val="ListParagraph"/>
        <w:numPr>
          <w:ilvl w:val="1"/>
          <w:numId w:val="610"/>
        </w:numPr>
        <w:tabs>
          <w:tab w:val="left" w:pos="485"/>
        </w:tabs>
        <w:spacing w:line="237" w:lineRule="auto"/>
        <w:ind w:left="485" w:right="145" w:hanging="341"/>
        <w:jc w:val="both"/>
        <w:rPr>
          <w:sz w:val="21"/>
        </w:rPr>
      </w:pPr>
      <w:r>
        <w:rPr>
          <w:color w:val="211F1F"/>
          <w:spacing w:val="10"/>
          <w:sz w:val="21"/>
        </w:rPr>
        <w:t xml:space="preserve">Seksi </w:t>
      </w:r>
      <w:r>
        <w:rPr>
          <w:color w:val="211F1F"/>
          <w:spacing w:val="11"/>
          <w:sz w:val="21"/>
        </w:rPr>
        <w:t xml:space="preserve">mengadakan </w:t>
      </w:r>
      <w:r>
        <w:rPr>
          <w:color w:val="211F1F"/>
          <w:spacing w:val="10"/>
          <w:sz w:val="21"/>
        </w:rPr>
        <w:t xml:space="preserve">rapat </w:t>
      </w:r>
      <w:r>
        <w:rPr>
          <w:color w:val="211F1F"/>
          <w:spacing w:val="13"/>
          <w:sz w:val="21"/>
        </w:rPr>
        <w:t xml:space="preserve">sesuai </w:t>
      </w:r>
      <w:r>
        <w:rPr>
          <w:color w:val="211F1F"/>
          <w:sz w:val="21"/>
        </w:rPr>
        <w:t>dengan kebutuhan, tetapi sekurang- kurangnya enam bulan sekali.</w:t>
      </w:r>
    </w:p>
    <w:p w14:paraId="1AD4A0FD" w14:textId="77777777" w:rsidR="0038493F" w:rsidRDefault="00000000">
      <w:pPr>
        <w:pStyle w:val="Heading2"/>
        <w:numPr>
          <w:ilvl w:val="0"/>
          <w:numId w:val="610"/>
        </w:numPr>
        <w:tabs>
          <w:tab w:val="left" w:pos="482"/>
        </w:tabs>
        <w:ind w:left="482" w:hanging="338"/>
        <w:jc w:val="both"/>
      </w:pPr>
      <w:r>
        <w:rPr>
          <w:color w:val="211F1F"/>
          <w:spacing w:val="-2"/>
        </w:rPr>
        <w:t>Periodenya</w:t>
      </w:r>
    </w:p>
    <w:p w14:paraId="6A30C134" w14:textId="77777777" w:rsidR="0038493F" w:rsidRDefault="00000000">
      <w:pPr>
        <w:pStyle w:val="BodyText"/>
        <w:spacing w:line="241" w:lineRule="exact"/>
        <w:ind w:left="144"/>
      </w:pPr>
      <w:r>
        <w:rPr>
          <w:color w:val="211F1F"/>
        </w:rPr>
        <w:t>Periodenya</w:t>
      </w:r>
      <w:r>
        <w:rPr>
          <w:color w:val="211F1F"/>
          <w:spacing w:val="2"/>
        </w:rPr>
        <w:t xml:space="preserve"> </w:t>
      </w:r>
      <w:r>
        <w:rPr>
          <w:color w:val="211F1F"/>
        </w:rPr>
        <w:t>dua</w:t>
      </w:r>
      <w:r>
        <w:rPr>
          <w:color w:val="211F1F"/>
          <w:spacing w:val="2"/>
        </w:rPr>
        <w:t xml:space="preserve"> </w:t>
      </w:r>
      <w:r>
        <w:rPr>
          <w:color w:val="211F1F"/>
          <w:spacing w:val="-2"/>
        </w:rPr>
        <w:t>tahun.</w:t>
      </w:r>
    </w:p>
    <w:p w14:paraId="6B70EA0A" w14:textId="77777777" w:rsidR="0038493F" w:rsidRDefault="00000000">
      <w:pPr>
        <w:pStyle w:val="Heading2"/>
        <w:numPr>
          <w:ilvl w:val="1"/>
          <w:numId w:val="632"/>
        </w:numPr>
        <w:tabs>
          <w:tab w:val="left" w:pos="553"/>
        </w:tabs>
        <w:spacing w:before="146"/>
        <w:ind w:left="553" w:hanging="409"/>
        <w:jc w:val="both"/>
      </w:pPr>
      <w:r>
        <w:rPr>
          <w:color w:val="211F1F"/>
        </w:rPr>
        <w:t>Seksi</w:t>
      </w:r>
      <w:r>
        <w:rPr>
          <w:b w:val="0"/>
          <w:color w:val="211F1F"/>
          <w:spacing w:val="44"/>
        </w:rPr>
        <w:t xml:space="preserve"> </w:t>
      </w:r>
      <w:r>
        <w:rPr>
          <w:color w:val="211F1F"/>
          <w:spacing w:val="-2"/>
        </w:rPr>
        <w:t>Musik</w:t>
      </w:r>
    </w:p>
    <w:p w14:paraId="65CF6F07" w14:textId="77777777" w:rsidR="0038493F" w:rsidRDefault="00000000">
      <w:pPr>
        <w:pStyle w:val="ListParagraph"/>
        <w:numPr>
          <w:ilvl w:val="0"/>
          <w:numId w:val="609"/>
        </w:numPr>
        <w:tabs>
          <w:tab w:val="left" w:pos="542"/>
        </w:tabs>
        <w:spacing w:line="240" w:lineRule="exact"/>
        <w:ind w:left="542" w:hanging="398"/>
        <w:jc w:val="both"/>
        <w:rPr>
          <w:b/>
          <w:sz w:val="21"/>
        </w:rPr>
      </w:pPr>
      <w:r>
        <w:rPr>
          <w:b/>
          <w:color w:val="211F1F"/>
          <w:spacing w:val="-2"/>
          <w:sz w:val="21"/>
        </w:rPr>
        <w:t>Pengertian</w:t>
      </w:r>
    </w:p>
    <w:p w14:paraId="61E340E0" w14:textId="77777777" w:rsidR="0038493F" w:rsidRDefault="00000000">
      <w:pPr>
        <w:pStyle w:val="BodyText"/>
        <w:ind w:left="144" w:right="156"/>
      </w:pPr>
      <w:r>
        <w:rPr>
          <w:color w:val="211F1F"/>
        </w:rPr>
        <w:t>Seksi</w:t>
      </w:r>
      <w:r>
        <w:rPr>
          <w:color w:val="211F1F"/>
          <w:spacing w:val="-5"/>
        </w:rPr>
        <w:t xml:space="preserve"> </w:t>
      </w:r>
      <w:r>
        <w:rPr>
          <w:color w:val="211F1F"/>
        </w:rPr>
        <w:t>Musik</w:t>
      </w:r>
      <w:r>
        <w:rPr>
          <w:color w:val="211F1F"/>
          <w:spacing w:val="-5"/>
        </w:rPr>
        <w:t xml:space="preserve"> </w:t>
      </w:r>
      <w:r>
        <w:rPr>
          <w:color w:val="211F1F"/>
        </w:rPr>
        <w:t>adalah</w:t>
      </w:r>
      <w:r>
        <w:rPr>
          <w:color w:val="211F1F"/>
          <w:spacing w:val="-5"/>
        </w:rPr>
        <w:t xml:space="preserve"> </w:t>
      </w:r>
      <w:r>
        <w:rPr>
          <w:color w:val="211F1F"/>
        </w:rPr>
        <w:t>unit</w:t>
      </w:r>
      <w:r>
        <w:rPr>
          <w:color w:val="211F1F"/>
          <w:spacing w:val="-5"/>
        </w:rPr>
        <w:t xml:space="preserve"> </w:t>
      </w:r>
      <w:r>
        <w:rPr>
          <w:color w:val="211F1F"/>
        </w:rPr>
        <w:t>pelayanan</w:t>
      </w:r>
      <w:r>
        <w:rPr>
          <w:color w:val="211F1F"/>
          <w:spacing w:val="-5"/>
        </w:rPr>
        <w:t xml:space="preserve"> </w:t>
      </w:r>
      <w:r>
        <w:rPr>
          <w:color w:val="211F1F"/>
        </w:rPr>
        <w:t xml:space="preserve">yang dibentuk oleh jemaat untuk melayankan kegiatan vokalia dan instrumentalia di </w:t>
      </w:r>
      <w:r>
        <w:rPr>
          <w:color w:val="211F1F"/>
          <w:spacing w:val="-2"/>
        </w:rPr>
        <w:t>Jemaat.</w:t>
      </w:r>
    </w:p>
    <w:p w14:paraId="663CA957" w14:textId="77777777" w:rsidR="0038493F" w:rsidRDefault="00000000">
      <w:pPr>
        <w:pStyle w:val="Heading2"/>
        <w:numPr>
          <w:ilvl w:val="0"/>
          <w:numId w:val="609"/>
        </w:numPr>
        <w:tabs>
          <w:tab w:val="left" w:pos="426"/>
        </w:tabs>
        <w:spacing w:line="235" w:lineRule="exact"/>
        <w:ind w:left="426" w:hanging="282"/>
        <w:jc w:val="both"/>
      </w:pPr>
      <w:r>
        <w:rPr>
          <w:color w:val="211F1F"/>
          <w:spacing w:val="-2"/>
        </w:rPr>
        <w:t>Tugasnya</w:t>
      </w:r>
    </w:p>
    <w:p w14:paraId="403951E3" w14:textId="77777777" w:rsidR="0038493F" w:rsidRDefault="00000000">
      <w:pPr>
        <w:pStyle w:val="ListParagraph"/>
        <w:numPr>
          <w:ilvl w:val="1"/>
          <w:numId w:val="609"/>
        </w:numPr>
        <w:tabs>
          <w:tab w:val="left" w:pos="485"/>
        </w:tabs>
        <w:ind w:right="156"/>
        <w:jc w:val="both"/>
        <w:rPr>
          <w:sz w:val="21"/>
        </w:rPr>
      </w:pPr>
      <w:r>
        <w:rPr>
          <w:color w:val="211F1F"/>
          <w:sz w:val="21"/>
        </w:rPr>
        <w:t xml:space="preserve">Memberikan bimbingan dalam hal </w:t>
      </w:r>
      <w:r>
        <w:rPr>
          <w:color w:val="211F1F"/>
          <w:spacing w:val="-4"/>
          <w:sz w:val="21"/>
        </w:rPr>
        <w:t>kegiatan</w:t>
      </w:r>
      <w:r>
        <w:rPr>
          <w:color w:val="211F1F"/>
          <w:spacing w:val="-10"/>
          <w:sz w:val="21"/>
        </w:rPr>
        <w:t xml:space="preserve"> </w:t>
      </w:r>
      <w:r>
        <w:rPr>
          <w:color w:val="211F1F"/>
          <w:spacing w:val="-4"/>
          <w:sz w:val="21"/>
        </w:rPr>
        <w:t>vokalia</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instrumentalia</w:t>
      </w:r>
      <w:r>
        <w:rPr>
          <w:color w:val="211F1F"/>
          <w:spacing w:val="-9"/>
          <w:sz w:val="21"/>
        </w:rPr>
        <w:t xml:space="preserve"> </w:t>
      </w:r>
      <w:r>
        <w:rPr>
          <w:color w:val="211F1F"/>
          <w:spacing w:val="-4"/>
          <w:sz w:val="21"/>
        </w:rPr>
        <w:t xml:space="preserve">di </w:t>
      </w:r>
      <w:r>
        <w:rPr>
          <w:color w:val="211F1F"/>
          <w:sz w:val="21"/>
        </w:rPr>
        <w:t>jemaat,</w:t>
      </w:r>
      <w:r>
        <w:rPr>
          <w:color w:val="211F1F"/>
          <w:spacing w:val="-10"/>
          <w:sz w:val="21"/>
        </w:rPr>
        <w:t xml:space="preserve"> </w:t>
      </w:r>
      <w:r>
        <w:rPr>
          <w:color w:val="211F1F"/>
          <w:sz w:val="21"/>
        </w:rPr>
        <w:t>untuk</w:t>
      </w:r>
      <w:r>
        <w:rPr>
          <w:color w:val="211F1F"/>
          <w:spacing w:val="-10"/>
          <w:sz w:val="21"/>
        </w:rPr>
        <w:t xml:space="preserve"> </w:t>
      </w:r>
      <w:r>
        <w:rPr>
          <w:color w:val="211F1F"/>
          <w:sz w:val="21"/>
        </w:rPr>
        <w:t>memberitakan</w:t>
      </w:r>
      <w:r>
        <w:rPr>
          <w:color w:val="211F1F"/>
          <w:spacing w:val="-10"/>
          <w:sz w:val="21"/>
        </w:rPr>
        <w:t xml:space="preserve"> </w:t>
      </w:r>
      <w:r>
        <w:rPr>
          <w:color w:val="211F1F"/>
          <w:sz w:val="21"/>
        </w:rPr>
        <w:t xml:space="preserve">Firman </w:t>
      </w:r>
      <w:r>
        <w:rPr>
          <w:color w:val="211F1F"/>
          <w:spacing w:val="-2"/>
          <w:sz w:val="21"/>
        </w:rPr>
        <w:t>Allah.</w:t>
      </w:r>
    </w:p>
    <w:p w14:paraId="72073ECA" w14:textId="77777777" w:rsidR="0038493F" w:rsidRDefault="00000000">
      <w:pPr>
        <w:pStyle w:val="ListParagraph"/>
        <w:numPr>
          <w:ilvl w:val="1"/>
          <w:numId w:val="609"/>
        </w:numPr>
        <w:tabs>
          <w:tab w:val="left" w:pos="485"/>
        </w:tabs>
        <w:spacing w:line="237" w:lineRule="auto"/>
        <w:ind w:right="155"/>
        <w:jc w:val="both"/>
        <w:rPr>
          <w:sz w:val="21"/>
        </w:rPr>
      </w:pPr>
      <w:r>
        <w:rPr>
          <w:color w:val="211F1F"/>
          <w:sz w:val="21"/>
        </w:rPr>
        <w:t>Menyediakan keperluan-keperluan yang berhubungan dengan kegiatan vokalia dan instrumentalia.</w:t>
      </w:r>
    </w:p>
    <w:p w14:paraId="1B00B69C" w14:textId="77777777" w:rsidR="0038493F" w:rsidRDefault="00000000">
      <w:pPr>
        <w:pStyle w:val="ListParagraph"/>
        <w:numPr>
          <w:ilvl w:val="1"/>
          <w:numId w:val="609"/>
        </w:numPr>
        <w:tabs>
          <w:tab w:val="left" w:pos="485"/>
        </w:tabs>
        <w:ind w:right="145"/>
        <w:jc w:val="both"/>
        <w:rPr>
          <w:sz w:val="21"/>
        </w:rPr>
      </w:pPr>
      <w:r>
        <w:rPr>
          <w:color w:val="211F1F"/>
          <w:sz w:val="21"/>
        </w:rPr>
        <w:t xml:space="preserve">Meningkatkan kelompok-kelompok </w:t>
      </w:r>
      <w:r>
        <w:rPr>
          <w:color w:val="211F1F"/>
          <w:spacing w:val="11"/>
          <w:sz w:val="21"/>
        </w:rPr>
        <w:t xml:space="preserve">paduan suara </w:t>
      </w:r>
      <w:r>
        <w:rPr>
          <w:color w:val="211F1F"/>
          <w:spacing w:val="9"/>
          <w:sz w:val="21"/>
        </w:rPr>
        <w:t xml:space="preserve">dan </w:t>
      </w:r>
      <w:r>
        <w:rPr>
          <w:color w:val="211F1F"/>
          <w:spacing w:val="12"/>
          <w:sz w:val="21"/>
        </w:rPr>
        <w:t xml:space="preserve">kelompok- </w:t>
      </w:r>
      <w:r>
        <w:rPr>
          <w:color w:val="211F1F"/>
          <w:sz w:val="21"/>
        </w:rPr>
        <w:t>kelompok pemusik.</w:t>
      </w:r>
    </w:p>
    <w:p w14:paraId="056A2F74" w14:textId="77777777" w:rsidR="0038493F" w:rsidRDefault="00000000">
      <w:pPr>
        <w:pStyle w:val="ListParagraph"/>
        <w:numPr>
          <w:ilvl w:val="1"/>
          <w:numId w:val="609"/>
        </w:numPr>
        <w:tabs>
          <w:tab w:val="left" w:pos="485"/>
        </w:tabs>
        <w:spacing w:line="237" w:lineRule="auto"/>
        <w:ind w:right="156"/>
        <w:jc w:val="both"/>
        <w:rPr>
          <w:sz w:val="21"/>
        </w:rPr>
      </w:pPr>
      <w:r>
        <w:rPr>
          <w:color w:val="211F1F"/>
          <w:sz w:val="21"/>
        </w:rPr>
        <w:t xml:space="preserve">Membuat evaluasi dan laporan ber- kala tentang pelaksanaan tugasnya </w:t>
      </w:r>
      <w:r>
        <w:rPr>
          <w:color w:val="211F1F"/>
          <w:spacing w:val="-4"/>
          <w:sz w:val="21"/>
        </w:rPr>
        <w:t>yang</w:t>
      </w:r>
      <w:r>
        <w:rPr>
          <w:color w:val="211F1F"/>
          <w:spacing w:val="-7"/>
          <w:sz w:val="21"/>
        </w:rPr>
        <w:t xml:space="preserve"> </w:t>
      </w:r>
      <w:r>
        <w:rPr>
          <w:color w:val="211F1F"/>
          <w:spacing w:val="-4"/>
          <w:sz w:val="21"/>
        </w:rPr>
        <w:t>akan</w:t>
      </w:r>
      <w:r>
        <w:rPr>
          <w:color w:val="211F1F"/>
          <w:spacing w:val="-7"/>
          <w:sz w:val="21"/>
        </w:rPr>
        <w:t xml:space="preserve"> </w:t>
      </w:r>
      <w:r>
        <w:rPr>
          <w:color w:val="211F1F"/>
          <w:spacing w:val="-4"/>
          <w:sz w:val="21"/>
        </w:rPr>
        <w:t>disampaikan</w:t>
      </w:r>
      <w:r>
        <w:rPr>
          <w:color w:val="211F1F"/>
          <w:spacing w:val="-7"/>
          <w:sz w:val="21"/>
        </w:rPr>
        <w:t xml:space="preserve"> </w:t>
      </w:r>
      <w:r>
        <w:rPr>
          <w:color w:val="211F1F"/>
          <w:spacing w:val="-4"/>
          <w:sz w:val="21"/>
        </w:rPr>
        <w:t>kepada</w:t>
      </w:r>
      <w:r>
        <w:rPr>
          <w:color w:val="211F1F"/>
          <w:spacing w:val="-7"/>
          <w:sz w:val="21"/>
        </w:rPr>
        <w:t xml:space="preserve"> </w:t>
      </w:r>
      <w:r>
        <w:rPr>
          <w:color w:val="211F1F"/>
          <w:spacing w:val="-4"/>
          <w:sz w:val="21"/>
        </w:rPr>
        <w:t xml:space="preserve">Ketua </w:t>
      </w:r>
      <w:r>
        <w:rPr>
          <w:color w:val="211F1F"/>
          <w:sz w:val="21"/>
        </w:rPr>
        <w:t>Dewan</w:t>
      </w:r>
      <w:r>
        <w:rPr>
          <w:color w:val="211F1F"/>
          <w:spacing w:val="33"/>
          <w:sz w:val="21"/>
        </w:rPr>
        <w:t xml:space="preserve"> </w:t>
      </w:r>
      <w:r>
        <w:rPr>
          <w:color w:val="211F1F"/>
          <w:sz w:val="21"/>
        </w:rPr>
        <w:t>Marturia</w:t>
      </w:r>
      <w:r>
        <w:rPr>
          <w:color w:val="211F1F"/>
          <w:spacing w:val="33"/>
          <w:sz w:val="21"/>
        </w:rPr>
        <w:t xml:space="preserve"> </w:t>
      </w:r>
      <w:r>
        <w:rPr>
          <w:color w:val="211F1F"/>
          <w:sz w:val="21"/>
        </w:rPr>
        <w:t>dan</w:t>
      </w:r>
      <w:r>
        <w:rPr>
          <w:color w:val="211F1F"/>
          <w:spacing w:val="33"/>
          <w:sz w:val="21"/>
        </w:rPr>
        <w:t xml:space="preserve"> </w:t>
      </w:r>
      <w:r>
        <w:rPr>
          <w:color w:val="211F1F"/>
          <w:sz w:val="21"/>
        </w:rPr>
        <w:t>Pimpinan</w:t>
      </w:r>
      <w:r>
        <w:rPr>
          <w:color w:val="211F1F"/>
          <w:spacing w:val="33"/>
          <w:sz w:val="21"/>
        </w:rPr>
        <w:t xml:space="preserve"> </w:t>
      </w:r>
      <w:r>
        <w:rPr>
          <w:color w:val="211F1F"/>
          <w:sz w:val="21"/>
        </w:rPr>
        <w:t>Je-</w:t>
      </w:r>
    </w:p>
    <w:p w14:paraId="55AB3222"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23AF16A6" w14:textId="77777777" w:rsidR="0038493F" w:rsidRDefault="00000000">
      <w:pPr>
        <w:pStyle w:val="Heading2"/>
        <w:numPr>
          <w:ilvl w:val="0"/>
          <w:numId w:val="609"/>
        </w:numPr>
        <w:tabs>
          <w:tab w:val="left" w:pos="398"/>
        </w:tabs>
        <w:spacing w:before="62"/>
        <w:ind w:left="398" w:hanging="254"/>
        <w:jc w:val="both"/>
      </w:pPr>
      <w:r>
        <w:rPr>
          <w:color w:val="211F1F"/>
        </w:rPr>
        <w:lastRenderedPageBreak/>
        <w:t>Pangurus</w:t>
      </w:r>
      <w:r>
        <w:rPr>
          <w:b w:val="0"/>
          <w:color w:val="211F1F"/>
          <w:spacing w:val="25"/>
        </w:rPr>
        <w:t xml:space="preserve"> </w:t>
      </w:r>
      <w:r>
        <w:rPr>
          <w:color w:val="211F1F"/>
        </w:rPr>
        <w:t>dohot</w:t>
      </w:r>
      <w:r>
        <w:rPr>
          <w:b w:val="0"/>
          <w:color w:val="211F1F"/>
          <w:spacing w:val="28"/>
        </w:rPr>
        <w:t xml:space="preserve"> </w:t>
      </w:r>
      <w:r>
        <w:rPr>
          <w:color w:val="211F1F"/>
          <w:spacing w:val="-2"/>
        </w:rPr>
        <w:t>Ruasna</w:t>
      </w:r>
    </w:p>
    <w:p w14:paraId="0F049F0C" w14:textId="77777777" w:rsidR="0038493F" w:rsidRDefault="00000000">
      <w:pPr>
        <w:pStyle w:val="ListParagraph"/>
        <w:numPr>
          <w:ilvl w:val="1"/>
          <w:numId w:val="609"/>
        </w:numPr>
        <w:tabs>
          <w:tab w:val="left" w:pos="480"/>
        </w:tabs>
        <w:ind w:left="480" w:right="47" w:hanging="336"/>
        <w:jc w:val="both"/>
        <w:rPr>
          <w:sz w:val="21"/>
        </w:rPr>
      </w:pPr>
      <w:r>
        <w:rPr>
          <w:color w:val="211F1F"/>
          <w:sz w:val="21"/>
        </w:rPr>
        <w:t xml:space="preserve">Rapot Parhalado Partohonan do na </w:t>
      </w:r>
      <w:r>
        <w:rPr>
          <w:color w:val="211F1F"/>
          <w:spacing w:val="-4"/>
          <w:sz w:val="21"/>
        </w:rPr>
        <w:t>mamillit</w:t>
      </w:r>
      <w:r>
        <w:rPr>
          <w:color w:val="211F1F"/>
          <w:spacing w:val="-8"/>
          <w:sz w:val="21"/>
        </w:rPr>
        <w:t xml:space="preserve"> </w:t>
      </w:r>
      <w:r>
        <w:rPr>
          <w:color w:val="211F1F"/>
          <w:spacing w:val="-4"/>
          <w:sz w:val="21"/>
        </w:rPr>
        <w:t>ruas</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seksi</w:t>
      </w:r>
      <w:r>
        <w:rPr>
          <w:color w:val="211F1F"/>
          <w:spacing w:val="-8"/>
          <w:sz w:val="21"/>
        </w:rPr>
        <w:t xml:space="preserve"> </w:t>
      </w:r>
      <w:r>
        <w:rPr>
          <w:color w:val="211F1F"/>
          <w:spacing w:val="-4"/>
          <w:sz w:val="21"/>
        </w:rPr>
        <w:t>i,</w:t>
      </w:r>
      <w:r>
        <w:rPr>
          <w:color w:val="211F1F"/>
          <w:spacing w:val="-8"/>
          <w:sz w:val="21"/>
        </w:rPr>
        <w:t xml:space="preserve"> </w:t>
      </w:r>
      <w:r>
        <w:rPr>
          <w:color w:val="211F1F"/>
          <w:spacing w:val="-4"/>
          <w:sz w:val="21"/>
        </w:rPr>
        <w:t>tolu</w:t>
      </w:r>
      <w:r>
        <w:rPr>
          <w:color w:val="211F1F"/>
          <w:spacing w:val="-8"/>
          <w:sz w:val="21"/>
        </w:rPr>
        <w:t xml:space="preserve"> </w:t>
      </w:r>
      <w:r>
        <w:rPr>
          <w:color w:val="211F1F"/>
          <w:spacing w:val="-4"/>
          <w:sz w:val="21"/>
        </w:rPr>
        <w:t>ro</w:t>
      </w:r>
      <w:r>
        <w:rPr>
          <w:color w:val="211F1F"/>
          <w:spacing w:val="-8"/>
          <w:sz w:val="21"/>
        </w:rPr>
        <w:t xml:space="preserve"> </w:t>
      </w:r>
      <w:r>
        <w:rPr>
          <w:color w:val="211F1F"/>
          <w:spacing w:val="-4"/>
          <w:sz w:val="21"/>
        </w:rPr>
        <w:t>di</w:t>
      </w:r>
      <w:r>
        <w:rPr>
          <w:color w:val="211F1F"/>
          <w:spacing w:val="-8"/>
          <w:sz w:val="21"/>
        </w:rPr>
        <w:t xml:space="preserve"> </w:t>
      </w:r>
      <w:r>
        <w:rPr>
          <w:color w:val="211F1F"/>
          <w:spacing w:val="-4"/>
          <w:sz w:val="21"/>
        </w:rPr>
        <w:t xml:space="preserve">lima </w:t>
      </w:r>
      <w:r>
        <w:rPr>
          <w:color w:val="211F1F"/>
          <w:sz w:val="21"/>
        </w:rPr>
        <w:t>halak</w:t>
      </w:r>
      <w:r>
        <w:rPr>
          <w:color w:val="211F1F"/>
          <w:spacing w:val="-14"/>
          <w:sz w:val="21"/>
        </w:rPr>
        <w:t xml:space="preserve"> </w:t>
      </w:r>
      <w:r>
        <w:rPr>
          <w:color w:val="211F1F"/>
          <w:sz w:val="21"/>
        </w:rPr>
        <w:t>sian</w:t>
      </w:r>
      <w:r>
        <w:rPr>
          <w:color w:val="211F1F"/>
          <w:spacing w:val="-13"/>
          <w:sz w:val="21"/>
        </w:rPr>
        <w:t xml:space="preserve"> </w:t>
      </w:r>
      <w:r>
        <w:rPr>
          <w:color w:val="211F1F"/>
          <w:sz w:val="21"/>
        </w:rPr>
        <w:t>pangula</w:t>
      </w:r>
      <w:r>
        <w:rPr>
          <w:color w:val="211F1F"/>
          <w:spacing w:val="-13"/>
          <w:sz w:val="21"/>
        </w:rPr>
        <w:t xml:space="preserve"> </w:t>
      </w:r>
      <w:r>
        <w:rPr>
          <w:color w:val="211F1F"/>
          <w:sz w:val="21"/>
        </w:rPr>
        <w:t>partohonan</w:t>
      </w:r>
      <w:r>
        <w:rPr>
          <w:color w:val="211F1F"/>
          <w:spacing w:val="-13"/>
          <w:sz w:val="21"/>
        </w:rPr>
        <w:t xml:space="preserve"> </w:t>
      </w:r>
      <w:r>
        <w:rPr>
          <w:color w:val="211F1F"/>
          <w:sz w:val="21"/>
        </w:rPr>
        <w:t xml:space="preserve">dohot lima ro di pitu halak sian ruas ni </w:t>
      </w:r>
      <w:r>
        <w:rPr>
          <w:color w:val="211F1F"/>
          <w:spacing w:val="-2"/>
          <w:sz w:val="21"/>
        </w:rPr>
        <w:t>Huria.</w:t>
      </w:r>
    </w:p>
    <w:p w14:paraId="3F564070" w14:textId="77777777" w:rsidR="0038493F" w:rsidRDefault="00000000">
      <w:pPr>
        <w:pStyle w:val="ListParagraph"/>
        <w:numPr>
          <w:ilvl w:val="1"/>
          <w:numId w:val="609"/>
        </w:numPr>
        <w:tabs>
          <w:tab w:val="left" w:pos="480"/>
        </w:tabs>
        <w:spacing w:line="237" w:lineRule="auto"/>
        <w:ind w:left="480" w:right="38" w:hanging="336"/>
        <w:jc w:val="both"/>
        <w:rPr>
          <w:sz w:val="21"/>
        </w:rPr>
      </w:pPr>
      <w:r>
        <w:rPr>
          <w:color w:val="211F1F"/>
          <w:sz w:val="21"/>
        </w:rPr>
        <w:t xml:space="preserve">Rapot Seksi do na mamillit ketua </w:t>
      </w:r>
      <w:r>
        <w:rPr>
          <w:color w:val="211F1F"/>
          <w:spacing w:val="11"/>
          <w:sz w:val="21"/>
        </w:rPr>
        <w:t xml:space="preserve">dohot sekretaris </w:t>
      </w:r>
      <w:r>
        <w:rPr>
          <w:color w:val="211F1F"/>
          <w:spacing w:val="10"/>
          <w:sz w:val="21"/>
        </w:rPr>
        <w:t xml:space="preserve">sian </w:t>
      </w:r>
      <w:r>
        <w:rPr>
          <w:color w:val="211F1F"/>
          <w:spacing w:val="14"/>
          <w:sz w:val="21"/>
        </w:rPr>
        <w:t xml:space="preserve">tongato- </w:t>
      </w:r>
      <w:r>
        <w:rPr>
          <w:color w:val="211F1F"/>
          <w:sz w:val="21"/>
        </w:rPr>
        <w:t>nganasida na tinolopan ni Rapot Parhalado Partohonan.</w:t>
      </w:r>
    </w:p>
    <w:p w14:paraId="6AF2E18D" w14:textId="77777777" w:rsidR="0038493F" w:rsidRDefault="00000000">
      <w:pPr>
        <w:pStyle w:val="ListParagraph"/>
        <w:numPr>
          <w:ilvl w:val="1"/>
          <w:numId w:val="609"/>
        </w:numPr>
        <w:tabs>
          <w:tab w:val="left" w:pos="480"/>
        </w:tabs>
        <w:ind w:left="480" w:right="38" w:hanging="336"/>
        <w:jc w:val="both"/>
        <w:rPr>
          <w:sz w:val="21"/>
        </w:rPr>
      </w:pPr>
      <w:r>
        <w:rPr>
          <w:color w:val="211F1F"/>
          <w:sz w:val="21"/>
        </w:rPr>
        <w:t xml:space="preserve">Seksi i do na pabangkithon angka kepanitiaan hombar tu ringkotna </w:t>
      </w:r>
      <w:r>
        <w:rPr>
          <w:color w:val="211F1F"/>
          <w:spacing w:val="12"/>
          <w:sz w:val="21"/>
        </w:rPr>
        <w:t xml:space="preserve">tinolopan </w:t>
      </w:r>
      <w:r>
        <w:rPr>
          <w:color w:val="211F1F"/>
          <w:sz w:val="21"/>
        </w:rPr>
        <w:t xml:space="preserve">ni </w:t>
      </w:r>
      <w:r>
        <w:rPr>
          <w:color w:val="211F1F"/>
          <w:spacing w:val="11"/>
          <w:sz w:val="21"/>
        </w:rPr>
        <w:t xml:space="preserve">Rapot </w:t>
      </w:r>
      <w:r>
        <w:rPr>
          <w:color w:val="211F1F"/>
          <w:spacing w:val="12"/>
          <w:sz w:val="21"/>
        </w:rPr>
        <w:t xml:space="preserve">Parhalado </w:t>
      </w:r>
      <w:r>
        <w:rPr>
          <w:color w:val="211F1F"/>
          <w:sz w:val="21"/>
        </w:rPr>
        <w:t xml:space="preserve">Partohonan. Panitia marhite ketua panitia bertanggungjawab tu rapot </w:t>
      </w:r>
      <w:r>
        <w:rPr>
          <w:color w:val="211F1F"/>
          <w:spacing w:val="-2"/>
          <w:sz w:val="21"/>
        </w:rPr>
        <w:t>seksi.</w:t>
      </w:r>
    </w:p>
    <w:p w14:paraId="02C3C866" w14:textId="77777777" w:rsidR="0038493F" w:rsidRDefault="00000000">
      <w:pPr>
        <w:pStyle w:val="ListParagraph"/>
        <w:numPr>
          <w:ilvl w:val="1"/>
          <w:numId w:val="609"/>
        </w:numPr>
        <w:tabs>
          <w:tab w:val="left" w:pos="480"/>
        </w:tabs>
        <w:spacing w:line="237" w:lineRule="auto"/>
        <w:ind w:left="480" w:right="50" w:hanging="336"/>
        <w:jc w:val="both"/>
        <w:rPr>
          <w:sz w:val="21"/>
        </w:rPr>
      </w:pPr>
      <w:r>
        <w:rPr>
          <w:color w:val="211F1F"/>
          <w:sz w:val="21"/>
        </w:rPr>
        <w:t>Na marrapot do Seksi on hombar tu ringkotna,</w:t>
      </w:r>
      <w:r>
        <w:rPr>
          <w:color w:val="211F1F"/>
          <w:spacing w:val="-2"/>
          <w:sz w:val="21"/>
        </w:rPr>
        <w:t xml:space="preserve"> </w:t>
      </w:r>
      <w:r>
        <w:rPr>
          <w:color w:val="211F1F"/>
          <w:sz w:val="21"/>
        </w:rPr>
        <w:t>na</w:t>
      </w:r>
      <w:r>
        <w:rPr>
          <w:color w:val="211F1F"/>
          <w:spacing w:val="-2"/>
          <w:sz w:val="21"/>
        </w:rPr>
        <w:t xml:space="preserve"> </w:t>
      </w:r>
      <w:r>
        <w:rPr>
          <w:color w:val="211F1F"/>
          <w:sz w:val="21"/>
        </w:rPr>
        <w:t>umotikna</w:t>
      </w:r>
      <w:r>
        <w:rPr>
          <w:color w:val="211F1F"/>
          <w:spacing w:val="-2"/>
          <w:sz w:val="21"/>
        </w:rPr>
        <w:t xml:space="preserve"> </w:t>
      </w:r>
      <w:r>
        <w:rPr>
          <w:color w:val="211F1F"/>
          <w:sz w:val="21"/>
        </w:rPr>
        <w:t>sahali</w:t>
      </w:r>
      <w:r>
        <w:rPr>
          <w:color w:val="211F1F"/>
          <w:spacing w:val="-2"/>
          <w:sz w:val="21"/>
        </w:rPr>
        <w:t xml:space="preserve"> </w:t>
      </w:r>
      <w:r>
        <w:rPr>
          <w:color w:val="211F1F"/>
          <w:sz w:val="21"/>
        </w:rPr>
        <w:t xml:space="preserve">onom </w:t>
      </w:r>
      <w:r>
        <w:rPr>
          <w:color w:val="211F1F"/>
          <w:spacing w:val="-2"/>
          <w:sz w:val="21"/>
        </w:rPr>
        <w:t>bulan.</w:t>
      </w:r>
    </w:p>
    <w:p w14:paraId="2BEBB35E" w14:textId="77777777" w:rsidR="0038493F" w:rsidRDefault="00000000">
      <w:pPr>
        <w:pStyle w:val="Heading2"/>
        <w:numPr>
          <w:ilvl w:val="0"/>
          <w:numId w:val="609"/>
        </w:numPr>
        <w:tabs>
          <w:tab w:val="left" w:pos="485"/>
        </w:tabs>
        <w:spacing w:before="230"/>
        <w:ind w:left="485" w:hanging="341"/>
      </w:pPr>
      <w:r>
        <w:rPr>
          <w:color w:val="211F1F"/>
          <w:spacing w:val="-2"/>
        </w:rPr>
        <w:t>Periodena</w:t>
      </w:r>
    </w:p>
    <w:p w14:paraId="0C4CED7A" w14:textId="77777777" w:rsidR="0038493F" w:rsidRDefault="00000000">
      <w:pPr>
        <w:pStyle w:val="BodyText"/>
        <w:spacing w:line="240" w:lineRule="exact"/>
        <w:ind w:left="144"/>
        <w:jc w:val="left"/>
      </w:pPr>
      <w:r>
        <w:rPr>
          <w:color w:val="211F1F"/>
        </w:rPr>
        <w:t>Periodena</w:t>
      </w:r>
      <w:r>
        <w:rPr>
          <w:color w:val="211F1F"/>
          <w:spacing w:val="3"/>
        </w:rPr>
        <w:t xml:space="preserve"> </w:t>
      </w:r>
      <w:r>
        <w:rPr>
          <w:color w:val="211F1F"/>
        </w:rPr>
        <w:t>dua</w:t>
      </w:r>
      <w:r>
        <w:rPr>
          <w:color w:val="211F1F"/>
          <w:spacing w:val="3"/>
        </w:rPr>
        <w:t xml:space="preserve"> </w:t>
      </w:r>
      <w:r>
        <w:rPr>
          <w:color w:val="211F1F"/>
          <w:spacing w:val="-2"/>
        </w:rPr>
        <w:t>taon.</w:t>
      </w:r>
    </w:p>
    <w:p w14:paraId="7E3F2102" w14:textId="77777777" w:rsidR="0038493F" w:rsidRDefault="00000000">
      <w:pPr>
        <w:pStyle w:val="Heading2"/>
        <w:numPr>
          <w:ilvl w:val="0"/>
          <w:numId w:val="632"/>
        </w:numPr>
        <w:tabs>
          <w:tab w:val="left" w:pos="500"/>
        </w:tabs>
        <w:spacing w:line="240" w:lineRule="exact"/>
        <w:ind w:left="500" w:hanging="356"/>
      </w:pPr>
      <w:r>
        <w:rPr>
          <w:color w:val="211F1F"/>
        </w:rPr>
        <w:t>Dewan</w:t>
      </w:r>
      <w:r>
        <w:rPr>
          <w:b w:val="0"/>
          <w:color w:val="211F1F"/>
          <w:spacing w:val="20"/>
        </w:rPr>
        <w:t xml:space="preserve"> </w:t>
      </w:r>
      <w:r>
        <w:rPr>
          <w:color w:val="211F1F"/>
          <w:spacing w:val="-2"/>
        </w:rPr>
        <w:t>Diakonia</w:t>
      </w:r>
    </w:p>
    <w:p w14:paraId="56E232B3" w14:textId="77777777" w:rsidR="0038493F" w:rsidRDefault="00000000">
      <w:pPr>
        <w:pStyle w:val="ListParagraph"/>
        <w:numPr>
          <w:ilvl w:val="1"/>
          <w:numId w:val="632"/>
        </w:numPr>
        <w:tabs>
          <w:tab w:val="left" w:pos="545"/>
        </w:tabs>
        <w:spacing w:line="240" w:lineRule="exact"/>
        <w:ind w:left="545" w:hanging="401"/>
        <w:rPr>
          <w:b/>
          <w:sz w:val="21"/>
        </w:rPr>
      </w:pPr>
      <w:r>
        <w:rPr>
          <w:b/>
          <w:color w:val="211F1F"/>
          <w:spacing w:val="-2"/>
          <w:sz w:val="21"/>
        </w:rPr>
        <w:t>Pangantusion</w:t>
      </w:r>
    </w:p>
    <w:p w14:paraId="3EBFE94D" w14:textId="77777777" w:rsidR="0038493F" w:rsidRDefault="00000000">
      <w:pPr>
        <w:pStyle w:val="BodyText"/>
        <w:ind w:left="480" w:right="38"/>
      </w:pPr>
      <w:r>
        <w:rPr>
          <w:color w:val="211F1F"/>
        </w:rPr>
        <w:t xml:space="preserve">Dewan </w:t>
      </w:r>
      <w:r>
        <w:rPr>
          <w:color w:val="211F1F"/>
          <w:spacing w:val="9"/>
        </w:rPr>
        <w:t xml:space="preserve">Diakonia </w:t>
      </w:r>
      <w:r>
        <w:rPr>
          <w:color w:val="211F1F"/>
        </w:rPr>
        <w:t xml:space="preserve">i ma organ </w:t>
      </w:r>
      <w:r>
        <w:rPr>
          <w:color w:val="211F1F"/>
          <w:spacing w:val="11"/>
        </w:rPr>
        <w:t xml:space="preserve">na </w:t>
      </w:r>
      <w:r>
        <w:rPr>
          <w:color w:val="211F1F"/>
        </w:rPr>
        <w:t>mamingkiri dohot patupahon ulaon asi</w:t>
      </w:r>
      <w:r>
        <w:rPr>
          <w:color w:val="211F1F"/>
          <w:spacing w:val="-6"/>
        </w:rPr>
        <w:t xml:space="preserve"> </w:t>
      </w:r>
      <w:r>
        <w:rPr>
          <w:color w:val="211F1F"/>
        </w:rPr>
        <w:t>ni</w:t>
      </w:r>
      <w:r>
        <w:rPr>
          <w:color w:val="211F1F"/>
          <w:spacing w:val="-6"/>
        </w:rPr>
        <w:t xml:space="preserve"> </w:t>
      </w:r>
      <w:r>
        <w:rPr>
          <w:color w:val="211F1F"/>
        </w:rPr>
        <w:t>roha;</w:t>
      </w:r>
      <w:r>
        <w:rPr>
          <w:color w:val="211F1F"/>
          <w:spacing w:val="-6"/>
        </w:rPr>
        <w:t xml:space="preserve"> </w:t>
      </w:r>
      <w:r>
        <w:rPr>
          <w:color w:val="211F1F"/>
        </w:rPr>
        <w:t>pahinsathon</w:t>
      </w:r>
      <w:r>
        <w:rPr>
          <w:color w:val="211F1F"/>
          <w:spacing w:val="-6"/>
        </w:rPr>
        <w:t xml:space="preserve"> </w:t>
      </w:r>
      <w:r>
        <w:rPr>
          <w:color w:val="211F1F"/>
        </w:rPr>
        <w:t xml:space="preserve">parbinotoan dohot hahipason, songon i nang patupahon panghataion dohot par- saoran tu masyarakat na humaliang </w:t>
      </w:r>
      <w:r>
        <w:rPr>
          <w:color w:val="211F1F"/>
          <w:spacing w:val="11"/>
        </w:rPr>
        <w:t xml:space="preserve">dohot </w:t>
      </w:r>
      <w:r>
        <w:rPr>
          <w:color w:val="211F1F"/>
        </w:rPr>
        <w:t xml:space="preserve">tu </w:t>
      </w:r>
      <w:r>
        <w:rPr>
          <w:color w:val="211F1F"/>
          <w:spacing w:val="12"/>
        </w:rPr>
        <w:t xml:space="preserve">pamarenta, </w:t>
      </w:r>
      <w:r>
        <w:rPr>
          <w:color w:val="211F1F"/>
        </w:rPr>
        <w:t xml:space="preserve">na </w:t>
      </w:r>
      <w:r>
        <w:rPr>
          <w:color w:val="211F1F"/>
          <w:spacing w:val="11"/>
        </w:rPr>
        <w:t xml:space="preserve">mang- </w:t>
      </w:r>
      <w:r>
        <w:rPr>
          <w:color w:val="211F1F"/>
        </w:rPr>
        <w:t>hamham</w:t>
      </w:r>
      <w:r>
        <w:rPr>
          <w:color w:val="211F1F"/>
          <w:spacing w:val="-13"/>
        </w:rPr>
        <w:t xml:space="preserve"> </w:t>
      </w:r>
      <w:r>
        <w:rPr>
          <w:color w:val="211F1F"/>
        </w:rPr>
        <w:t>Seksi</w:t>
      </w:r>
      <w:r>
        <w:rPr>
          <w:color w:val="211F1F"/>
          <w:spacing w:val="-13"/>
        </w:rPr>
        <w:t xml:space="preserve"> </w:t>
      </w:r>
      <w:r>
        <w:rPr>
          <w:color w:val="211F1F"/>
        </w:rPr>
        <w:t>Diakoni</w:t>
      </w:r>
      <w:r>
        <w:rPr>
          <w:color w:val="211F1F"/>
          <w:spacing w:val="-13"/>
        </w:rPr>
        <w:t xml:space="preserve"> </w:t>
      </w:r>
      <w:r>
        <w:rPr>
          <w:color w:val="211F1F"/>
        </w:rPr>
        <w:t>Sosial,</w:t>
      </w:r>
      <w:r>
        <w:rPr>
          <w:color w:val="211F1F"/>
          <w:spacing w:val="-13"/>
        </w:rPr>
        <w:t xml:space="preserve"> </w:t>
      </w:r>
      <w:r>
        <w:rPr>
          <w:color w:val="211F1F"/>
        </w:rPr>
        <w:t>Seksi Pendidikan, Seksi Kesehatan dohot Seksi</w:t>
      </w:r>
      <w:r>
        <w:rPr>
          <w:color w:val="211F1F"/>
          <w:spacing w:val="-8"/>
        </w:rPr>
        <w:t xml:space="preserve"> </w:t>
      </w:r>
      <w:r>
        <w:rPr>
          <w:color w:val="211F1F"/>
        </w:rPr>
        <w:t>Kemasyarakatan.</w:t>
      </w:r>
    </w:p>
    <w:p w14:paraId="6365F481" w14:textId="77777777" w:rsidR="0038493F" w:rsidRDefault="00000000">
      <w:pPr>
        <w:pStyle w:val="Heading2"/>
        <w:numPr>
          <w:ilvl w:val="1"/>
          <w:numId w:val="632"/>
        </w:numPr>
        <w:tabs>
          <w:tab w:val="left" w:pos="548"/>
        </w:tabs>
        <w:spacing w:before="224"/>
        <w:ind w:left="548" w:hanging="404"/>
        <w:jc w:val="both"/>
      </w:pPr>
      <w:r>
        <w:rPr>
          <w:color w:val="211F1F"/>
        </w:rPr>
        <w:t>Seksi</w:t>
      </w:r>
      <w:r>
        <w:rPr>
          <w:b w:val="0"/>
          <w:color w:val="211F1F"/>
          <w:spacing w:val="38"/>
        </w:rPr>
        <w:t xml:space="preserve"> </w:t>
      </w:r>
      <w:r>
        <w:rPr>
          <w:color w:val="211F1F"/>
        </w:rPr>
        <w:t>Diakoni</w:t>
      </w:r>
      <w:r>
        <w:rPr>
          <w:b w:val="0"/>
          <w:color w:val="211F1F"/>
          <w:spacing w:val="40"/>
        </w:rPr>
        <w:t xml:space="preserve"> </w:t>
      </w:r>
      <w:r>
        <w:rPr>
          <w:color w:val="211F1F"/>
          <w:spacing w:val="-2"/>
        </w:rPr>
        <w:t>Sosial</w:t>
      </w:r>
    </w:p>
    <w:p w14:paraId="5961E848" w14:textId="77777777" w:rsidR="0038493F" w:rsidRDefault="00000000">
      <w:pPr>
        <w:pStyle w:val="ListParagraph"/>
        <w:numPr>
          <w:ilvl w:val="0"/>
          <w:numId w:val="608"/>
        </w:numPr>
        <w:tabs>
          <w:tab w:val="left" w:pos="479"/>
        </w:tabs>
        <w:spacing w:line="240" w:lineRule="exact"/>
        <w:ind w:left="479" w:hanging="335"/>
        <w:jc w:val="both"/>
        <w:rPr>
          <w:b/>
          <w:sz w:val="21"/>
        </w:rPr>
      </w:pPr>
      <w:r>
        <w:rPr>
          <w:b/>
          <w:color w:val="211F1F"/>
          <w:spacing w:val="-2"/>
          <w:sz w:val="21"/>
        </w:rPr>
        <w:t>Pangantusion</w:t>
      </w:r>
    </w:p>
    <w:p w14:paraId="1C18EFD2" w14:textId="77777777" w:rsidR="0038493F" w:rsidRDefault="00000000">
      <w:pPr>
        <w:pStyle w:val="BodyText"/>
        <w:ind w:left="480" w:right="38"/>
      </w:pPr>
      <w:r>
        <w:rPr>
          <w:color w:val="211F1F"/>
          <w:spacing w:val="9"/>
        </w:rPr>
        <w:t xml:space="preserve">Seksi </w:t>
      </w:r>
      <w:r>
        <w:rPr>
          <w:color w:val="211F1F"/>
          <w:spacing w:val="10"/>
        </w:rPr>
        <w:t xml:space="preserve">Diakoni Sosial </w:t>
      </w:r>
      <w:r>
        <w:rPr>
          <w:color w:val="211F1F"/>
        </w:rPr>
        <w:t xml:space="preserve">i ma </w:t>
      </w:r>
      <w:r>
        <w:rPr>
          <w:color w:val="211F1F"/>
          <w:spacing w:val="12"/>
        </w:rPr>
        <w:t xml:space="preserve">unit </w:t>
      </w:r>
      <w:r>
        <w:rPr>
          <w:color w:val="211F1F"/>
          <w:spacing w:val="-2"/>
        </w:rPr>
        <w:t>panghobasi</w:t>
      </w:r>
      <w:r>
        <w:rPr>
          <w:color w:val="211F1F"/>
          <w:spacing w:val="-10"/>
        </w:rPr>
        <w:t xml:space="preserve"> </w:t>
      </w:r>
      <w:r>
        <w:rPr>
          <w:color w:val="211F1F"/>
          <w:spacing w:val="-2"/>
        </w:rPr>
        <w:t>na</w:t>
      </w:r>
      <w:r>
        <w:rPr>
          <w:color w:val="211F1F"/>
          <w:spacing w:val="-10"/>
        </w:rPr>
        <w:t xml:space="preserve"> </w:t>
      </w:r>
      <w:r>
        <w:rPr>
          <w:color w:val="211F1F"/>
          <w:spacing w:val="-2"/>
        </w:rPr>
        <w:t>pinatupa</w:t>
      </w:r>
      <w:r>
        <w:rPr>
          <w:color w:val="211F1F"/>
          <w:spacing w:val="-10"/>
        </w:rPr>
        <w:t xml:space="preserve"> </w:t>
      </w:r>
      <w:r>
        <w:rPr>
          <w:color w:val="211F1F"/>
          <w:spacing w:val="-2"/>
        </w:rPr>
        <w:t>ni</w:t>
      </w:r>
      <w:r>
        <w:rPr>
          <w:color w:val="211F1F"/>
          <w:spacing w:val="-10"/>
        </w:rPr>
        <w:t xml:space="preserve"> </w:t>
      </w:r>
      <w:r>
        <w:rPr>
          <w:color w:val="211F1F"/>
          <w:spacing w:val="-2"/>
        </w:rPr>
        <w:t>Huria</w:t>
      </w:r>
      <w:r>
        <w:rPr>
          <w:color w:val="211F1F"/>
          <w:spacing w:val="-10"/>
        </w:rPr>
        <w:t xml:space="preserve"> </w:t>
      </w:r>
      <w:r>
        <w:rPr>
          <w:color w:val="211F1F"/>
          <w:spacing w:val="-2"/>
        </w:rPr>
        <w:t xml:space="preserve">laho </w:t>
      </w:r>
      <w:r>
        <w:rPr>
          <w:color w:val="211F1F"/>
        </w:rPr>
        <w:t>pasauthon</w:t>
      </w:r>
      <w:r>
        <w:rPr>
          <w:color w:val="211F1F"/>
          <w:spacing w:val="-6"/>
        </w:rPr>
        <w:t xml:space="preserve"> </w:t>
      </w:r>
      <w:r>
        <w:rPr>
          <w:color w:val="211F1F"/>
        </w:rPr>
        <w:t>ulaon</w:t>
      </w:r>
      <w:r>
        <w:rPr>
          <w:color w:val="211F1F"/>
          <w:spacing w:val="-6"/>
        </w:rPr>
        <w:t xml:space="preserve"> </w:t>
      </w:r>
      <w:r>
        <w:rPr>
          <w:color w:val="211F1F"/>
        </w:rPr>
        <w:t>asi</w:t>
      </w:r>
      <w:r>
        <w:rPr>
          <w:color w:val="211F1F"/>
          <w:spacing w:val="-6"/>
        </w:rPr>
        <w:t xml:space="preserve"> </w:t>
      </w:r>
      <w:r>
        <w:rPr>
          <w:color w:val="211F1F"/>
        </w:rPr>
        <w:t>ni</w:t>
      </w:r>
      <w:r>
        <w:rPr>
          <w:color w:val="211F1F"/>
          <w:spacing w:val="-6"/>
        </w:rPr>
        <w:t xml:space="preserve"> </w:t>
      </w:r>
      <w:r>
        <w:rPr>
          <w:color w:val="211F1F"/>
        </w:rPr>
        <w:t>roha</w:t>
      </w:r>
      <w:r>
        <w:rPr>
          <w:color w:val="211F1F"/>
          <w:spacing w:val="-6"/>
        </w:rPr>
        <w:t xml:space="preserve"> </w:t>
      </w:r>
      <w:r>
        <w:rPr>
          <w:color w:val="211F1F"/>
        </w:rPr>
        <w:t>tu</w:t>
      </w:r>
      <w:r>
        <w:rPr>
          <w:color w:val="211F1F"/>
          <w:spacing w:val="-6"/>
        </w:rPr>
        <w:t xml:space="preserve"> </w:t>
      </w:r>
      <w:r>
        <w:rPr>
          <w:color w:val="211F1F"/>
        </w:rPr>
        <w:t>angka na patut urupan.</w:t>
      </w:r>
    </w:p>
    <w:p w14:paraId="03B500B8" w14:textId="77777777" w:rsidR="0038493F" w:rsidRDefault="00000000">
      <w:pPr>
        <w:pStyle w:val="BodyText"/>
        <w:spacing w:before="62"/>
        <w:ind w:right="150"/>
      </w:pPr>
      <w:r>
        <w:br w:type="column"/>
      </w:r>
      <w:r>
        <w:rPr>
          <w:color w:val="211F1F"/>
        </w:rPr>
        <w:t>maat, sesuai dengan waktu yang telah</w:t>
      </w:r>
      <w:r>
        <w:rPr>
          <w:color w:val="211F1F"/>
          <w:spacing w:val="-12"/>
        </w:rPr>
        <w:t xml:space="preserve"> </w:t>
      </w:r>
      <w:r>
        <w:rPr>
          <w:color w:val="211F1F"/>
        </w:rPr>
        <w:t>ditentukan.</w:t>
      </w:r>
    </w:p>
    <w:p w14:paraId="51E93383" w14:textId="77777777" w:rsidR="0038493F" w:rsidRDefault="00000000">
      <w:pPr>
        <w:pStyle w:val="Heading2"/>
        <w:spacing w:line="238" w:lineRule="exact"/>
      </w:pPr>
      <w:r>
        <w:rPr>
          <w:color w:val="211F1F"/>
        </w:rPr>
        <w:t>c.</w:t>
      </w:r>
      <w:r>
        <w:rPr>
          <w:b w:val="0"/>
          <w:color w:val="211F1F"/>
          <w:spacing w:val="57"/>
        </w:rPr>
        <w:t xml:space="preserve"> </w:t>
      </w:r>
      <w:r>
        <w:rPr>
          <w:color w:val="211F1F"/>
        </w:rPr>
        <w:t>Pengurus</w:t>
      </w:r>
      <w:r>
        <w:rPr>
          <w:b w:val="0"/>
          <w:color w:val="211F1F"/>
          <w:spacing w:val="25"/>
        </w:rPr>
        <w:t xml:space="preserve"> </w:t>
      </w:r>
      <w:r>
        <w:rPr>
          <w:color w:val="211F1F"/>
        </w:rPr>
        <w:t>dan</w:t>
      </w:r>
      <w:r>
        <w:rPr>
          <w:b w:val="0"/>
          <w:color w:val="211F1F"/>
          <w:spacing w:val="9"/>
        </w:rPr>
        <w:t xml:space="preserve"> </w:t>
      </w:r>
      <w:r>
        <w:rPr>
          <w:color w:val="211F1F"/>
          <w:spacing w:val="-2"/>
        </w:rPr>
        <w:t>Anggota</w:t>
      </w:r>
    </w:p>
    <w:p w14:paraId="7A6A09EB" w14:textId="77777777" w:rsidR="0038493F" w:rsidRDefault="00000000">
      <w:pPr>
        <w:pStyle w:val="ListParagraph"/>
        <w:numPr>
          <w:ilvl w:val="0"/>
          <w:numId w:val="1"/>
        </w:numPr>
        <w:tabs>
          <w:tab w:val="left" w:pos="485"/>
        </w:tabs>
        <w:ind w:right="145"/>
        <w:jc w:val="both"/>
        <w:rPr>
          <w:sz w:val="21"/>
        </w:rPr>
      </w:pPr>
      <w:r>
        <w:rPr>
          <w:color w:val="211F1F"/>
          <w:spacing w:val="10"/>
          <w:sz w:val="21"/>
        </w:rPr>
        <w:t xml:space="preserve">Rapat </w:t>
      </w:r>
      <w:r>
        <w:rPr>
          <w:color w:val="211F1F"/>
          <w:spacing w:val="11"/>
          <w:sz w:val="21"/>
        </w:rPr>
        <w:t xml:space="preserve">Pelayan </w:t>
      </w:r>
      <w:r>
        <w:rPr>
          <w:color w:val="211F1F"/>
          <w:spacing w:val="9"/>
          <w:sz w:val="21"/>
        </w:rPr>
        <w:t xml:space="preserve">Tahbisan </w:t>
      </w:r>
      <w:r>
        <w:rPr>
          <w:color w:val="211F1F"/>
          <w:spacing w:val="13"/>
          <w:sz w:val="21"/>
        </w:rPr>
        <w:t xml:space="preserve">yang </w:t>
      </w:r>
      <w:r>
        <w:rPr>
          <w:color w:val="211F1F"/>
          <w:spacing w:val="-4"/>
          <w:sz w:val="21"/>
        </w:rPr>
        <w:t>memilih</w:t>
      </w:r>
      <w:r>
        <w:rPr>
          <w:color w:val="211F1F"/>
          <w:spacing w:val="-8"/>
          <w:sz w:val="21"/>
        </w:rPr>
        <w:t xml:space="preserve"> </w:t>
      </w:r>
      <w:r>
        <w:rPr>
          <w:color w:val="211F1F"/>
          <w:spacing w:val="-4"/>
          <w:sz w:val="21"/>
        </w:rPr>
        <w:t>anggota</w:t>
      </w:r>
      <w:r>
        <w:rPr>
          <w:color w:val="211F1F"/>
          <w:spacing w:val="-8"/>
          <w:sz w:val="21"/>
        </w:rPr>
        <w:t xml:space="preserve"> </w:t>
      </w:r>
      <w:r>
        <w:rPr>
          <w:color w:val="211F1F"/>
          <w:spacing w:val="-4"/>
          <w:sz w:val="21"/>
        </w:rPr>
        <w:t>seksi</w:t>
      </w:r>
      <w:r>
        <w:rPr>
          <w:color w:val="211F1F"/>
          <w:spacing w:val="-8"/>
          <w:sz w:val="21"/>
        </w:rPr>
        <w:t xml:space="preserve"> </w:t>
      </w:r>
      <w:r>
        <w:rPr>
          <w:color w:val="211F1F"/>
          <w:spacing w:val="-4"/>
          <w:sz w:val="21"/>
        </w:rPr>
        <w:t>itu,</w:t>
      </w:r>
      <w:r>
        <w:rPr>
          <w:color w:val="211F1F"/>
          <w:spacing w:val="-8"/>
          <w:sz w:val="21"/>
        </w:rPr>
        <w:t xml:space="preserve"> </w:t>
      </w:r>
      <w:r>
        <w:rPr>
          <w:color w:val="211F1F"/>
          <w:spacing w:val="-4"/>
          <w:sz w:val="21"/>
        </w:rPr>
        <w:t>tiga</w:t>
      </w:r>
      <w:r>
        <w:rPr>
          <w:color w:val="211F1F"/>
          <w:spacing w:val="-8"/>
          <w:sz w:val="21"/>
        </w:rPr>
        <w:t xml:space="preserve"> </w:t>
      </w:r>
      <w:r>
        <w:rPr>
          <w:color w:val="211F1F"/>
          <w:spacing w:val="-4"/>
          <w:sz w:val="21"/>
        </w:rPr>
        <w:t xml:space="preserve">hingga </w:t>
      </w:r>
      <w:r>
        <w:rPr>
          <w:color w:val="211F1F"/>
          <w:sz w:val="21"/>
        </w:rPr>
        <w:t>lima</w:t>
      </w:r>
      <w:r>
        <w:rPr>
          <w:color w:val="211F1F"/>
          <w:spacing w:val="-12"/>
          <w:sz w:val="21"/>
        </w:rPr>
        <w:t xml:space="preserve"> </w:t>
      </w:r>
      <w:r>
        <w:rPr>
          <w:color w:val="211F1F"/>
          <w:sz w:val="21"/>
        </w:rPr>
        <w:t>orang</w:t>
      </w:r>
      <w:r>
        <w:rPr>
          <w:color w:val="211F1F"/>
          <w:spacing w:val="-12"/>
          <w:sz w:val="21"/>
        </w:rPr>
        <w:t xml:space="preserve"> </w:t>
      </w:r>
      <w:r>
        <w:rPr>
          <w:color w:val="211F1F"/>
          <w:sz w:val="21"/>
        </w:rPr>
        <w:t>dari</w:t>
      </w:r>
      <w:r>
        <w:rPr>
          <w:color w:val="211F1F"/>
          <w:spacing w:val="-12"/>
          <w:sz w:val="21"/>
        </w:rPr>
        <w:t xml:space="preserve"> </w:t>
      </w:r>
      <w:r>
        <w:rPr>
          <w:color w:val="211F1F"/>
          <w:sz w:val="21"/>
        </w:rPr>
        <w:t>pelayan</w:t>
      </w:r>
      <w:r>
        <w:rPr>
          <w:color w:val="211F1F"/>
          <w:spacing w:val="-12"/>
          <w:sz w:val="21"/>
        </w:rPr>
        <w:t xml:space="preserve"> </w:t>
      </w:r>
      <w:r>
        <w:rPr>
          <w:color w:val="211F1F"/>
          <w:sz w:val="21"/>
        </w:rPr>
        <w:t>tahbisan</w:t>
      </w:r>
      <w:r>
        <w:rPr>
          <w:color w:val="211F1F"/>
          <w:spacing w:val="-12"/>
          <w:sz w:val="21"/>
        </w:rPr>
        <w:t xml:space="preserve"> </w:t>
      </w:r>
      <w:r>
        <w:rPr>
          <w:color w:val="211F1F"/>
          <w:sz w:val="21"/>
        </w:rPr>
        <w:t>dan lima</w:t>
      </w:r>
      <w:r>
        <w:rPr>
          <w:color w:val="211F1F"/>
          <w:spacing w:val="40"/>
          <w:sz w:val="21"/>
        </w:rPr>
        <w:t xml:space="preserve"> </w:t>
      </w:r>
      <w:r>
        <w:rPr>
          <w:color w:val="211F1F"/>
          <w:sz w:val="21"/>
        </w:rPr>
        <w:t xml:space="preserve">hingga tujuh orang dari warga </w:t>
      </w:r>
      <w:r>
        <w:rPr>
          <w:color w:val="211F1F"/>
          <w:spacing w:val="-2"/>
          <w:sz w:val="21"/>
        </w:rPr>
        <w:t>Jemaat.</w:t>
      </w:r>
    </w:p>
    <w:p w14:paraId="510B7AB3" w14:textId="77777777" w:rsidR="0038493F" w:rsidRDefault="00000000">
      <w:pPr>
        <w:pStyle w:val="ListParagraph"/>
        <w:numPr>
          <w:ilvl w:val="0"/>
          <w:numId w:val="1"/>
        </w:numPr>
        <w:tabs>
          <w:tab w:val="left" w:pos="485"/>
        </w:tabs>
        <w:spacing w:line="237" w:lineRule="auto"/>
        <w:ind w:right="153"/>
        <w:jc w:val="both"/>
        <w:rPr>
          <w:sz w:val="21"/>
        </w:rPr>
      </w:pPr>
      <w:r>
        <w:rPr>
          <w:color w:val="211F1F"/>
          <w:sz w:val="21"/>
        </w:rPr>
        <w:t>Rapat</w:t>
      </w:r>
      <w:r>
        <w:rPr>
          <w:color w:val="211F1F"/>
          <w:spacing w:val="-9"/>
          <w:sz w:val="21"/>
        </w:rPr>
        <w:t xml:space="preserve"> </w:t>
      </w:r>
      <w:r>
        <w:rPr>
          <w:color w:val="211F1F"/>
          <w:sz w:val="21"/>
        </w:rPr>
        <w:t>Seksi</w:t>
      </w:r>
      <w:r>
        <w:rPr>
          <w:color w:val="211F1F"/>
          <w:spacing w:val="-9"/>
          <w:sz w:val="21"/>
        </w:rPr>
        <w:t xml:space="preserve"> </w:t>
      </w:r>
      <w:r>
        <w:rPr>
          <w:color w:val="211F1F"/>
          <w:sz w:val="21"/>
        </w:rPr>
        <w:t>yang</w:t>
      </w:r>
      <w:r>
        <w:rPr>
          <w:color w:val="211F1F"/>
          <w:spacing w:val="-9"/>
          <w:sz w:val="21"/>
        </w:rPr>
        <w:t xml:space="preserve"> </w:t>
      </w:r>
      <w:r>
        <w:rPr>
          <w:color w:val="211F1F"/>
          <w:sz w:val="21"/>
        </w:rPr>
        <w:t>memilih</w:t>
      </w:r>
      <w:r>
        <w:rPr>
          <w:color w:val="211F1F"/>
          <w:spacing w:val="-9"/>
          <w:sz w:val="21"/>
        </w:rPr>
        <w:t xml:space="preserve"> </w:t>
      </w:r>
      <w:r>
        <w:rPr>
          <w:color w:val="211F1F"/>
          <w:sz w:val="21"/>
        </w:rPr>
        <w:t>ketua</w:t>
      </w:r>
      <w:r>
        <w:rPr>
          <w:color w:val="211F1F"/>
          <w:spacing w:val="-9"/>
          <w:sz w:val="21"/>
        </w:rPr>
        <w:t xml:space="preserve"> </w:t>
      </w:r>
      <w:r>
        <w:rPr>
          <w:color w:val="211F1F"/>
          <w:sz w:val="21"/>
        </w:rPr>
        <w:t>dan sekretaris</w:t>
      </w:r>
      <w:r>
        <w:rPr>
          <w:color w:val="211F1F"/>
          <w:spacing w:val="-4"/>
          <w:sz w:val="21"/>
        </w:rPr>
        <w:t xml:space="preserve"> </w:t>
      </w:r>
      <w:r>
        <w:rPr>
          <w:color w:val="211F1F"/>
          <w:sz w:val="21"/>
        </w:rPr>
        <w:t>dari</w:t>
      </w:r>
      <w:r>
        <w:rPr>
          <w:color w:val="211F1F"/>
          <w:spacing w:val="-4"/>
          <w:sz w:val="21"/>
        </w:rPr>
        <w:t xml:space="preserve"> </w:t>
      </w:r>
      <w:r>
        <w:rPr>
          <w:color w:val="211F1F"/>
          <w:sz w:val="21"/>
        </w:rPr>
        <w:t>antara</w:t>
      </w:r>
      <w:r>
        <w:rPr>
          <w:color w:val="211F1F"/>
          <w:spacing w:val="-4"/>
          <w:sz w:val="21"/>
        </w:rPr>
        <w:t xml:space="preserve"> </w:t>
      </w:r>
      <w:r>
        <w:rPr>
          <w:color w:val="211F1F"/>
          <w:sz w:val="21"/>
        </w:rPr>
        <w:t>mereka</w:t>
      </w:r>
      <w:r>
        <w:rPr>
          <w:color w:val="211F1F"/>
          <w:spacing w:val="-4"/>
          <w:sz w:val="21"/>
        </w:rPr>
        <w:t xml:space="preserve"> </w:t>
      </w:r>
      <w:r>
        <w:rPr>
          <w:color w:val="211F1F"/>
          <w:sz w:val="21"/>
        </w:rPr>
        <w:t xml:space="preserve">sendiri dengan persetujuan rapat pelayan </w:t>
      </w:r>
      <w:r>
        <w:rPr>
          <w:color w:val="211F1F"/>
          <w:spacing w:val="-2"/>
          <w:sz w:val="21"/>
        </w:rPr>
        <w:t>tahbisan.</w:t>
      </w:r>
    </w:p>
    <w:p w14:paraId="406F0875" w14:textId="77777777" w:rsidR="0038493F" w:rsidRDefault="00000000">
      <w:pPr>
        <w:pStyle w:val="ListParagraph"/>
        <w:numPr>
          <w:ilvl w:val="0"/>
          <w:numId w:val="1"/>
        </w:numPr>
        <w:tabs>
          <w:tab w:val="left" w:pos="485"/>
        </w:tabs>
        <w:ind w:right="145"/>
        <w:jc w:val="both"/>
        <w:rPr>
          <w:sz w:val="21"/>
        </w:rPr>
      </w:pPr>
      <w:r>
        <w:rPr>
          <w:color w:val="211F1F"/>
          <w:spacing w:val="11"/>
          <w:sz w:val="21"/>
        </w:rPr>
        <w:t xml:space="preserve">Seksi itulah </w:t>
      </w:r>
      <w:r>
        <w:rPr>
          <w:color w:val="211F1F"/>
          <w:spacing w:val="10"/>
          <w:sz w:val="21"/>
        </w:rPr>
        <w:t xml:space="preserve">yang </w:t>
      </w:r>
      <w:r>
        <w:rPr>
          <w:color w:val="211F1F"/>
          <w:spacing w:val="12"/>
          <w:sz w:val="21"/>
        </w:rPr>
        <w:t xml:space="preserve">membentuk </w:t>
      </w:r>
      <w:r>
        <w:rPr>
          <w:color w:val="211F1F"/>
          <w:spacing w:val="-6"/>
          <w:sz w:val="21"/>
        </w:rPr>
        <w:t xml:space="preserve">berbagai kepanitiaan yang disesuaikan </w:t>
      </w:r>
      <w:r>
        <w:rPr>
          <w:color w:val="211F1F"/>
          <w:sz w:val="21"/>
        </w:rPr>
        <w:t xml:space="preserve">dengan kebutuhan dengan perse- </w:t>
      </w:r>
      <w:r>
        <w:rPr>
          <w:color w:val="211F1F"/>
          <w:spacing w:val="9"/>
          <w:sz w:val="21"/>
        </w:rPr>
        <w:t xml:space="preserve">tujuan </w:t>
      </w:r>
      <w:r>
        <w:rPr>
          <w:color w:val="211F1F"/>
          <w:sz w:val="21"/>
        </w:rPr>
        <w:t xml:space="preserve">Rapat </w:t>
      </w:r>
      <w:r>
        <w:rPr>
          <w:color w:val="211F1F"/>
          <w:spacing w:val="9"/>
          <w:sz w:val="21"/>
        </w:rPr>
        <w:t xml:space="preserve">Pelayan Tahbisan. </w:t>
      </w:r>
      <w:r>
        <w:rPr>
          <w:color w:val="211F1F"/>
          <w:spacing w:val="-2"/>
          <w:sz w:val="21"/>
        </w:rPr>
        <w:t>Panitia</w:t>
      </w:r>
      <w:r>
        <w:rPr>
          <w:color w:val="211F1F"/>
          <w:spacing w:val="-11"/>
          <w:sz w:val="21"/>
        </w:rPr>
        <w:t xml:space="preserve"> </w:t>
      </w:r>
      <w:r>
        <w:rPr>
          <w:color w:val="211F1F"/>
          <w:spacing w:val="-2"/>
          <w:sz w:val="21"/>
        </w:rPr>
        <w:t>melalui</w:t>
      </w:r>
      <w:r>
        <w:rPr>
          <w:color w:val="211F1F"/>
          <w:spacing w:val="-11"/>
          <w:sz w:val="21"/>
        </w:rPr>
        <w:t xml:space="preserve"> </w:t>
      </w:r>
      <w:r>
        <w:rPr>
          <w:color w:val="211F1F"/>
          <w:spacing w:val="-2"/>
          <w:sz w:val="21"/>
        </w:rPr>
        <w:t>ketua</w:t>
      </w:r>
      <w:r>
        <w:rPr>
          <w:color w:val="211F1F"/>
          <w:spacing w:val="-11"/>
          <w:sz w:val="21"/>
        </w:rPr>
        <w:t xml:space="preserve"> </w:t>
      </w:r>
      <w:r>
        <w:rPr>
          <w:color w:val="211F1F"/>
          <w:spacing w:val="-2"/>
          <w:sz w:val="21"/>
        </w:rPr>
        <w:t>panitia</w:t>
      </w:r>
      <w:r>
        <w:rPr>
          <w:color w:val="211F1F"/>
          <w:spacing w:val="-11"/>
          <w:sz w:val="21"/>
        </w:rPr>
        <w:t xml:space="preserve"> </w:t>
      </w:r>
      <w:r>
        <w:rPr>
          <w:color w:val="211F1F"/>
          <w:spacing w:val="-2"/>
          <w:sz w:val="21"/>
        </w:rPr>
        <w:t xml:space="preserve">bertang- </w:t>
      </w:r>
      <w:r>
        <w:rPr>
          <w:color w:val="211F1F"/>
          <w:sz w:val="21"/>
        </w:rPr>
        <w:t>gungjawab kepada rapat seksi.</w:t>
      </w:r>
    </w:p>
    <w:p w14:paraId="7EA44BC3" w14:textId="77777777" w:rsidR="0038493F" w:rsidRDefault="00000000">
      <w:pPr>
        <w:pStyle w:val="ListParagraph"/>
        <w:numPr>
          <w:ilvl w:val="0"/>
          <w:numId w:val="1"/>
        </w:numPr>
        <w:tabs>
          <w:tab w:val="left" w:pos="485"/>
        </w:tabs>
        <w:spacing w:line="237" w:lineRule="auto"/>
        <w:ind w:right="145"/>
        <w:jc w:val="both"/>
        <w:rPr>
          <w:sz w:val="21"/>
        </w:rPr>
      </w:pPr>
      <w:r>
        <w:rPr>
          <w:color w:val="211F1F"/>
          <w:spacing w:val="10"/>
          <w:sz w:val="21"/>
        </w:rPr>
        <w:t xml:space="preserve">Seksi </w:t>
      </w:r>
      <w:r>
        <w:rPr>
          <w:color w:val="211F1F"/>
          <w:spacing w:val="11"/>
          <w:sz w:val="21"/>
        </w:rPr>
        <w:t xml:space="preserve">mengadakan </w:t>
      </w:r>
      <w:r>
        <w:rPr>
          <w:color w:val="211F1F"/>
          <w:spacing w:val="10"/>
          <w:sz w:val="21"/>
        </w:rPr>
        <w:t xml:space="preserve">rapat </w:t>
      </w:r>
      <w:r>
        <w:rPr>
          <w:color w:val="211F1F"/>
          <w:spacing w:val="13"/>
          <w:sz w:val="21"/>
        </w:rPr>
        <w:t xml:space="preserve">sesuai </w:t>
      </w:r>
      <w:r>
        <w:rPr>
          <w:color w:val="211F1F"/>
          <w:sz w:val="21"/>
        </w:rPr>
        <w:t>dengan kebutuhan, tetapi sekurang- kurangnya enam bulan sekali.</w:t>
      </w:r>
    </w:p>
    <w:p w14:paraId="7FFB812E" w14:textId="77777777" w:rsidR="0038493F" w:rsidRDefault="00000000">
      <w:pPr>
        <w:pStyle w:val="Heading2"/>
        <w:spacing w:before="230"/>
        <w:jc w:val="left"/>
      </w:pPr>
      <w:r>
        <w:rPr>
          <w:color w:val="211F1F"/>
        </w:rPr>
        <w:t>d.</w:t>
      </w:r>
      <w:r>
        <w:rPr>
          <w:b w:val="0"/>
          <w:color w:val="211F1F"/>
          <w:spacing w:val="4"/>
        </w:rPr>
        <w:t xml:space="preserve"> </w:t>
      </w:r>
      <w:r>
        <w:rPr>
          <w:color w:val="211F1F"/>
          <w:spacing w:val="-2"/>
        </w:rPr>
        <w:t>Periodenya</w:t>
      </w:r>
    </w:p>
    <w:p w14:paraId="6E97BFF6" w14:textId="77777777" w:rsidR="0038493F" w:rsidRDefault="00000000">
      <w:pPr>
        <w:pStyle w:val="BodyText"/>
        <w:spacing w:line="240" w:lineRule="exact"/>
        <w:ind w:left="144"/>
        <w:jc w:val="left"/>
      </w:pPr>
      <w:r>
        <w:rPr>
          <w:color w:val="211F1F"/>
        </w:rPr>
        <w:t>Periodenya</w:t>
      </w:r>
      <w:r>
        <w:rPr>
          <w:color w:val="211F1F"/>
          <w:spacing w:val="2"/>
        </w:rPr>
        <w:t xml:space="preserve"> </w:t>
      </w:r>
      <w:r>
        <w:rPr>
          <w:color w:val="211F1F"/>
        </w:rPr>
        <w:t>dua</w:t>
      </w:r>
      <w:r>
        <w:rPr>
          <w:color w:val="211F1F"/>
          <w:spacing w:val="2"/>
        </w:rPr>
        <w:t xml:space="preserve"> </w:t>
      </w:r>
      <w:r>
        <w:rPr>
          <w:color w:val="211F1F"/>
          <w:spacing w:val="-2"/>
        </w:rPr>
        <w:t>tahun.</w:t>
      </w:r>
    </w:p>
    <w:p w14:paraId="4EAC431E" w14:textId="77777777" w:rsidR="0038493F" w:rsidRDefault="00000000">
      <w:pPr>
        <w:pStyle w:val="Heading2"/>
        <w:numPr>
          <w:ilvl w:val="0"/>
          <w:numId w:val="607"/>
        </w:numPr>
        <w:tabs>
          <w:tab w:val="left" w:pos="500"/>
        </w:tabs>
        <w:spacing w:line="240" w:lineRule="auto"/>
        <w:ind w:right="1680" w:firstLine="0"/>
      </w:pPr>
      <w:r>
        <w:rPr>
          <w:color w:val="211F1F"/>
        </w:rPr>
        <w:t>Dewan</w:t>
      </w:r>
      <w:r>
        <w:rPr>
          <w:b w:val="0"/>
          <w:color w:val="211F1F"/>
        </w:rPr>
        <w:t xml:space="preserve"> </w:t>
      </w:r>
      <w:r>
        <w:rPr>
          <w:color w:val="211F1F"/>
        </w:rPr>
        <w:t>Diakonia</w:t>
      </w:r>
      <w:r>
        <w:rPr>
          <w:b w:val="0"/>
          <w:color w:val="211F1F"/>
        </w:rPr>
        <w:t xml:space="preserve"> </w:t>
      </w:r>
      <w:r>
        <w:rPr>
          <w:color w:val="211F1F"/>
          <w:spacing w:val="-2"/>
        </w:rPr>
        <w:t>4.1.Pengertian</w:t>
      </w:r>
    </w:p>
    <w:p w14:paraId="4197AE64" w14:textId="77777777" w:rsidR="0038493F" w:rsidRDefault="00000000">
      <w:pPr>
        <w:pStyle w:val="BodyText"/>
        <w:spacing w:line="237" w:lineRule="auto"/>
        <w:ind w:right="145"/>
      </w:pPr>
      <w:r>
        <w:rPr>
          <w:color w:val="211F1F"/>
        </w:rPr>
        <w:t xml:space="preserve">Dewan Diakonia adalah organ yang </w:t>
      </w:r>
      <w:r>
        <w:rPr>
          <w:color w:val="211F1F"/>
          <w:spacing w:val="11"/>
        </w:rPr>
        <w:t xml:space="preserve">memikirkan </w:t>
      </w:r>
      <w:r>
        <w:rPr>
          <w:color w:val="211F1F"/>
        </w:rPr>
        <w:t xml:space="preserve">dan </w:t>
      </w:r>
      <w:r>
        <w:rPr>
          <w:color w:val="211F1F"/>
          <w:spacing w:val="13"/>
        </w:rPr>
        <w:t xml:space="preserve">melaksanakan </w:t>
      </w:r>
      <w:r>
        <w:rPr>
          <w:color w:val="211F1F"/>
        </w:rPr>
        <w:t>pelayanan diakonia, meningkatkan pengetahuan dan kesehatan, demi- kian juga melaksanakan percakapan dan komunikasi dengan masyarakat sekitar maupun pemerintah, yang mencakup Seksi Diakoni Sosial, Seksi Pendidikan, Seksi Kesehatan dohot Seksi Kemasyarakatan.</w:t>
      </w:r>
    </w:p>
    <w:p w14:paraId="7309F9A8" w14:textId="77777777" w:rsidR="0038493F" w:rsidRDefault="0038493F">
      <w:pPr>
        <w:pStyle w:val="BodyText"/>
        <w:spacing w:before="4"/>
        <w:ind w:left="0"/>
        <w:jc w:val="left"/>
      </w:pPr>
    </w:p>
    <w:p w14:paraId="60BB9F3C" w14:textId="77777777" w:rsidR="0038493F" w:rsidRDefault="00000000">
      <w:pPr>
        <w:pStyle w:val="Heading2"/>
        <w:numPr>
          <w:ilvl w:val="1"/>
          <w:numId w:val="606"/>
        </w:numPr>
        <w:tabs>
          <w:tab w:val="left" w:pos="471"/>
        </w:tabs>
        <w:ind w:left="471" w:hanging="327"/>
      </w:pPr>
      <w:r>
        <w:rPr>
          <w:color w:val="211F1F"/>
        </w:rPr>
        <w:t>Seksi</w:t>
      </w:r>
      <w:r>
        <w:rPr>
          <w:b w:val="0"/>
          <w:color w:val="211F1F"/>
          <w:spacing w:val="47"/>
        </w:rPr>
        <w:t xml:space="preserve"> </w:t>
      </w:r>
      <w:r>
        <w:rPr>
          <w:color w:val="211F1F"/>
        </w:rPr>
        <w:t>Diakoni</w:t>
      </w:r>
      <w:r>
        <w:rPr>
          <w:b w:val="0"/>
          <w:color w:val="211F1F"/>
          <w:spacing w:val="47"/>
        </w:rPr>
        <w:t xml:space="preserve"> </w:t>
      </w:r>
      <w:r>
        <w:rPr>
          <w:color w:val="211F1F"/>
          <w:spacing w:val="-2"/>
        </w:rPr>
        <w:t>Sosial</w:t>
      </w:r>
    </w:p>
    <w:p w14:paraId="18D8AEB8" w14:textId="77777777" w:rsidR="0038493F" w:rsidRDefault="00000000">
      <w:pPr>
        <w:pStyle w:val="ListParagraph"/>
        <w:numPr>
          <w:ilvl w:val="1"/>
          <w:numId w:val="607"/>
        </w:numPr>
        <w:tabs>
          <w:tab w:val="left" w:pos="484"/>
        </w:tabs>
        <w:spacing w:line="240" w:lineRule="exact"/>
        <w:ind w:left="484" w:hanging="340"/>
        <w:rPr>
          <w:b/>
          <w:sz w:val="21"/>
        </w:rPr>
      </w:pPr>
      <w:r>
        <w:rPr>
          <w:b/>
          <w:color w:val="211F1F"/>
          <w:spacing w:val="-2"/>
          <w:sz w:val="21"/>
        </w:rPr>
        <w:t>Pengertian</w:t>
      </w:r>
    </w:p>
    <w:p w14:paraId="4BB38E3A" w14:textId="77777777" w:rsidR="0038493F" w:rsidRDefault="00000000">
      <w:pPr>
        <w:pStyle w:val="BodyText"/>
        <w:jc w:val="left"/>
      </w:pPr>
      <w:r>
        <w:rPr>
          <w:color w:val="211F1F"/>
        </w:rPr>
        <w:t>Seksi</w:t>
      </w:r>
      <w:r>
        <w:rPr>
          <w:color w:val="211F1F"/>
          <w:spacing w:val="40"/>
        </w:rPr>
        <w:t xml:space="preserve"> </w:t>
      </w:r>
      <w:r>
        <w:rPr>
          <w:color w:val="211F1F"/>
        </w:rPr>
        <w:t>Diakoni</w:t>
      </w:r>
      <w:r>
        <w:rPr>
          <w:color w:val="211F1F"/>
          <w:spacing w:val="40"/>
        </w:rPr>
        <w:t xml:space="preserve"> </w:t>
      </w:r>
      <w:r>
        <w:rPr>
          <w:color w:val="211F1F"/>
        </w:rPr>
        <w:t>Sosial</w:t>
      </w:r>
      <w:r>
        <w:rPr>
          <w:color w:val="211F1F"/>
          <w:spacing w:val="40"/>
        </w:rPr>
        <w:t xml:space="preserve"> </w:t>
      </w:r>
      <w:r>
        <w:rPr>
          <w:color w:val="211F1F"/>
        </w:rPr>
        <w:t>adalah</w:t>
      </w:r>
      <w:r>
        <w:rPr>
          <w:color w:val="211F1F"/>
          <w:spacing w:val="40"/>
        </w:rPr>
        <w:t xml:space="preserve"> </w:t>
      </w:r>
      <w:r>
        <w:rPr>
          <w:color w:val="211F1F"/>
        </w:rPr>
        <w:t xml:space="preserve">unit </w:t>
      </w:r>
      <w:r>
        <w:rPr>
          <w:color w:val="211F1F"/>
          <w:spacing w:val="-2"/>
        </w:rPr>
        <w:t>pelayanan</w:t>
      </w:r>
      <w:r>
        <w:rPr>
          <w:color w:val="211F1F"/>
          <w:spacing w:val="-14"/>
        </w:rPr>
        <w:t xml:space="preserve"> </w:t>
      </w:r>
      <w:r>
        <w:rPr>
          <w:color w:val="211F1F"/>
          <w:spacing w:val="-2"/>
        </w:rPr>
        <w:t>yang</w:t>
      </w:r>
      <w:r>
        <w:rPr>
          <w:color w:val="211F1F"/>
          <w:spacing w:val="-14"/>
        </w:rPr>
        <w:t xml:space="preserve"> </w:t>
      </w:r>
      <w:r>
        <w:rPr>
          <w:color w:val="211F1F"/>
          <w:spacing w:val="-2"/>
        </w:rPr>
        <w:t>dibentuk</w:t>
      </w:r>
      <w:r>
        <w:rPr>
          <w:color w:val="211F1F"/>
          <w:spacing w:val="-14"/>
        </w:rPr>
        <w:t xml:space="preserve"> </w:t>
      </w:r>
      <w:r>
        <w:rPr>
          <w:color w:val="211F1F"/>
          <w:spacing w:val="-2"/>
        </w:rPr>
        <w:t>oleh</w:t>
      </w:r>
      <w:r>
        <w:rPr>
          <w:color w:val="211F1F"/>
          <w:spacing w:val="-14"/>
        </w:rPr>
        <w:t xml:space="preserve"> </w:t>
      </w:r>
      <w:r>
        <w:rPr>
          <w:color w:val="211F1F"/>
          <w:spacing w:val="-2"/>
        </w:rPr>
        <w:t>Jemaat</w:t>
      </w:r>
    </w:p>
    <w:p w14:paraId="4264288D" w14:textId="77777777" w:rsidR="0038493F" w:rsidRDefault="0038493F">
      <w:pPr>
        <w:pStyle w:val="BodyText"/>
        <w:jc w:val="left"/>
        <w:sectPr w:rsidR="0038493F">
          <w:pgSz w:w="8380" w:h="12450"/>
          <w:pgMar w:top="760" w:right="566" w:bottom="1200" w:left="425" w:header="0" w:footer="1015" w:gutter="0"/>
          <w:cols w:num="2" w:space="720" w:equalWidth="0">
            <w:col w:w="3593" w:space="88"/>
            <w:col w:w="3708"/>
          </w:cols>
        </w:sectPr>
      </w:pPr>
    </w:p>
    <w:p w14:paraId="17748F21" w14:textId="77777777" w:rsidR="0038493F" w:rsidRDefault="00000000">
      <w:pPr>
        <w:pStyle w:val="Heading2"/>
        <w:numPr>
          <w:ilvl w:val="1"/>
          <w:numId w:val="607"/>
        </w:numPr>
        <w:tabs>
          <w:tab w:val="left" w:pos="478"/>
        </w:tabs>
        <w:spacing w:before="62"/>
        <w:ind w:left="478" w:hanging="334"/>
        <w:jc w:val="both"/>
      </w:pPr>
      <w:r>
        <w:rPr>
          <w:color w:val="211F1F"/>
          <w:spacing w:val="-2"/>
        </w:rPr>
        <w:lastRenderedPageBreak/>
        <w:t>Ulaonna</w:t>
      </w:r>
    </w:p>
    <w:p w14:paraId="6DA399A9" w14:textId="77777777" w:rsidR="0038493F" w:rsidRDefault="00000000">
      <w:pPr>
        <w:pStyle w:val="ListParagraph"/>
        <w:numPr>
          <w:ilvl w:val="2"/>
          <w:numId w:val="607"/>
        </w:numPr>
        <w:tabs>
          <w:tab w:val="left" w:pos="480"/>
        </w:tabs>
        <w:ind w:right="44"/>
        <w:jc w:val="both"/>
        <w:rPr>
          <w:sz w:val="21"/>
        </w:rPr>
      </w:pPr>
      <w:r>
        <w:rPr>
          <w:color w:val="211F1F"/>
          <w:sz w:val="21"/>
        </w:rPr>
        <w:t>Manghobasi ulaon asi ni roha di bagasan huria i sandiri na mangha- porluhon pangurupion sian Huria.</w:t>
      </w:r>
    </w:p>
    <w:p w14:paraId="384ADCD5" w14:textId="77777777" w:rsidR="0038493F" w:rsidRDefault="00000000">
      <w:pPr>
        <w:pStyle w:val="ListParagraph"/>
        <w:numPr>
          <w:ilvl w:val="2"/>
          <w:numId w:val="607"/>
        </w:numPr>
        <w:tabs>
          <w:tab w:val="left" w:pos="480"/>
        </w:tabs>
        <w:spacing w:before="235"/>
        <w:ind w:right="46"/>
        <w:jc w:val="both"/>
        <w:rPr>
          <w:sz w:val="21"/>
        </w:rPr>
      </w:pPr>
      <w:r>
        <w:rPr>
          <w:color w:val="211F1F"/>
          <w:sz w:val="21"/>
        </w:rPr>
        <w:t xml:space="preserve">Mangulahon ulaon diakoni sosial tu angka na tarhurung, panti asuhan dohot na asing di luar ni huria i </w:t>
      </w:r>
      <w:r>
        <w:rPr>
          <w:color w:val="211F1F"/>
          <w:spacing w:val="-2"/>
          <w:sz w:val="21"/>
        </w:rPr>
        <w:t>sandiri.</w:t>
      </w:r>
    </w:p>
    <w:p w14:paraId="2B06BBB6" w14:textId="77777777" w:rsidR="0038493F" w:rsidRDefault="00000000">
      <w:pPr>
        <w:pStyle w:val="ListParagraph"/>
        <w:numPr>
          <w:ilvl w:val="2"/>
          <w:numId w:val="607"/>
        </w:numPr>
        <w:tabs>
          <w:tab w:val="left" w:pos="480"/>
        </w:tabs>
        <w:spacing w:line="237" w:lineRule="auto"/>
        <w:ind w:right="51"/>
        <w:jc w:val="both"/>
        <w:rPr>
          <w:sz w:val="21"/>
        </w:rPr>
      </w:pPr>
      <w:r>
        <w:rPr>
          <w:color w:val="211F1F"/>
          <w:sz w:val="21"/>
        </w:rPr>
        <w:t>Papungu</w:t>
      </w:r>
      <w:r>
        <w:rPr>
          <w:color w:val="211F1F"/>
          <w:spacing w:val="-14"/>
          <w:sz w:val="21"/>
        </w:rPr>
        <w:t xml:space="preserve"> </w:t>
      </w:r>
      <w:r>
        <w:rPr>
          <w:color w:val="211F1F"/>
          <w:sz w:val="21"/>
        </w:rPr>
        <w:t>tumpak,</w:t>
      </w:r>
      <w:r>
        <w:rPr>
          <w:color w:val="211F1F"/>
          <w:spacing w:val="-13"/>
          <w:sz w:val="21"/>
        </w:rPr>
        <w:t xml:space="preserve"> </w:t>
      </w:r>
      <w:r>
        <w:rPr>
          <w:color w:val="211F1F"/>
          <w:sz w:val="21"/>
        </w:rPr>
        <w:t>dana</w:t>
      </w:r>
      <w:r>
        <w:rPr>
          <w:color w:val="211F1F"/>
          <w:spacing w:val="-13"/>
          <w:sz w:val="21"/>
        </w:rPr>
        <w:t xml:space="preserve"> </w:t>
      </w:r>
      <w:r>
        <w:rPr>
          <w:color w:val="211F1F"/>
          <w:sz w:val="21"/>
        </w:rPr>
        <w:t>sian</w:t>
      </w:r>
      <w:r>
        <w:rPr>
          <w:color w:val="211F1F"/>
          <w:spacing w:val="-13"/>
          <w:sz w:val="21"/>
        </w:rPr>
        <w:t xml:space="preserve"> </w:t>
      </w:r>
      <w:r>
        <w:rPr>
          <w:color w:val="211F1F"/>
          <w:sz w:val="21"/>
        </w:rPr>
        <w:t>donateur dohot sumber na asing laho pasaut- hon ulaon diakoni na umbidang.</w:t>
      </w:r>
    </w:p>
    <w:p w14:paraId="3C5BF0E9" w14:textId="77777777" w:rsidR="0038493F" w:rsidRDefault="00000000">
      <w:pPr>
        <w:pStyle w:val="ListParagraph"/>
        <w:numPr>
          <w:ilvl w:val="2"/>
          <w:numId w:val="607"/>
        </w:numPr>
        <w:tabs>
          <w:tab w:val="left" w:pos="480"/>
        </w:tabs>
        <w:spacing w:before="237"/>
        <w:ind w:right="51"/>
        <w:jc w:val="both"/>
        <w:rPr>
          <w:sz w:val="21"/>
        </w:rPr>
      </w:pPr>
      <w:r>
        <w:rPr>
          <w:color w:val="211F1F"/>
          <w:sz w:val="21"/>
        </w:rPr>
        <w:t xml:space="preserve">Padalanhon program diakoni sosial </w:t>
      </w:r>
      <w:r>
        <w:rPr>
          <w:color w:val="211F1F"/>
          <w:spacing w:val="-2"/>
          <w:sz w:val="21"/>
        </w:rPr>
        <w:t>HKBP.</w:t>
      </w:r>
    </w:p>
    <w:p w14:paraId="2E35F289" w14:textId="77777777" w:rsidR="0038493F" w:rsidRDefault="00000000">
      <w:pPr>
        <w:pStyle w:val="ListParagraph"/>
        <w:numPr>
          <w:ilvl w:val="2"/>
          <w:numId w:val="607"/>
        </w:numPr>
        <w:tabs>
          <w:tab w:val="left" w:pos="480"/>
        </w:tabs>
        <w:spacing w:line="237" w:lineRule="auto"/>
        <w:ind w:right="38"/>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laporan </w:t>
      </w:r>
      <w:r>
        <w:rPr>
          <w:color w:val="211F1F"/>
          <w:sz w:val="21"/>
        </w:rPr>
        <w:t>taringot</w:t>
      </w:r>
      <w:r>
        <w:rPr>
          <w:color w:val="211F1F"/>
          <w:spacing w:val="-14"/>
          <w:sz w:val="21"/>
        </w:rPr>
        <w:t xml:space="preserve"> </w:t>
      </w:r>
      <w:r>
        <w:rPr>
          <w:color w:val="211F1F"/>
          <w:sz w:val="21"/>
        </w:rPr>
        <w:t>tu</w:t>
      </w:r>
      <w:r>
        <w:rPr>
          <w:color w:val="211F1F"/>
          <w:spacing w:val="-13"/>
          <w:sz w:val="21"/>
        </w:rPr>
        <w:t xml:space="preserve"> </w:t>
      </w:r>
      <w:r>
        <w:rPr>
          <w:color w:val="211F1F"/>
          <w:sz w:val="21"/>
        </w:rPr>
        <w:t>parulaonna</w:t>
      </w:r>
      <w:r>
        <w:rPr>
          <w:color w:val="211F1F"/>
          <w:spacing w:val="-13"/>
          <w:sz w:val="21"/>
        </w:rPr>
        <w:t xml:space="preserve"> </w:t>
      </w:r>
      <w:r>
        <w:rPr>
          <w:color w:val="211F1F"/>
          <w:sz w:val="21"/>
        </w:rPr>
        <w:t xml:space="preserve">sipasahatonna tu Ketua Dewan Diakonia dohot tu </w:t>
      </w:r>
      <w:r>
        <w:rPr>
          <w:color w:val="211F1F"/>
          <w:spacing w:val="-6"/>
          <w:sz w:val="21"/>
        </w:rPr>
        <w:t>Uluan</w:t>
      </w:r>
      <w:r>
        <w:rPr>
          <w:color w:val="211F1F"/>
          <w:spacing w:val="-8"/>
          <w:sz w:val="21"/>
        </w:rPr>
        <w:t xml:space="preserve"> </w:t>
      </w:r>
      <w:r>
        <w:rPr>
          <w:color w:val="211F1F"/>
          <w:spacing w:val="-6"/>
          <w:sz w:val="21"/>
        </w:rPr>
        <w:t>ni</w:t>
      </w:r>
      <w:r>
        <w:rPr>
          <w:color w:val="211F1F"/>
          <w:spacing w:val="-7"/>
          <w:sz w:val="21"/>
        </w:rPr>
        <w:t xml:space="preserve"> </w:t>
      </w:r>
      <w:r>
        <w:rPr>
          <w:color w:val="211F1F"/>
          <w:spacing w:val="-6"/>
          <w:sz w:val="21"/>
        </w:rPr>
        <w:t>Huria</w:t>
      </w:r>
      <w:r>
        <w:rPr>
          <w:color w:val="211F1F"/>
          <w:spacing w:val="-7"/>
          <w:sz w:val="21"/>
        </w:rPr>
        <w:t xml:space="preserve"> </w:t>
      </w:r>
      <w:r>
        <w:rPr>
          <w:color w:val="211F1F"/>
          <w:spacing w:val="-6"/>
          <w:sz w:val="21"/>
        </w:rPr>
        <w:t>hombar</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tingki</w:t>
      </w:r>
      <w:r>
        <w:rPr>
          <w:color w:val="211F1F"/>
          <w:spacing w:val="-7"/>
          <w:sz w:val="21"/>
        </w:rPr>
        <w:t xml:space="preserve"> </w:t>
      </w:r>
      <w:r>
        <w:rPr>
          <w:color w:val="211F1F"/>
          <w:spacing w:val="-6"/>
          <w:sz w:val="21"/>
        </w:rPr>
        <w:t xml:space="preserve">naung </w:t>
      </w:r>
      <w:r>
        <w:rPr>
          <w:color w:val="211F1F"/>
          <w:spacing w:val="-2"/>
          <w:sz w:val="21"/>
        </w:rPr>
        <w:t>ditontuhon.</w:t>
      </w:r>
    </w:p>
    <w:p w14:paraId="66A64E14" w14:textId="77777777" w:rsidR="0038493F" w:rsidRDefault="0038493F">
      <w:pPr>
        <w:pStyle w:val="BodyText"/>
        <w:ind w:left="0"/>
        <w:jc w:val="left"/>
      </w:pPr>
    </w:p>
    <w:p w14:paraId="150E4D14" w14:textId="77777777" w:rsidR="0038493F" w:rsidRDefault="00000000">
      <w:pPr>
        <w:pStyle w:val="Heading2"/>
        <w:numPr>
          <w:ilvl w:val="1"/>
          <w:numId w:val="607"/>
        </w:numPr>
        <w:tabs>
          <w:tab w:val="left" w:pos="398"/>
        </w:tabs>
        <w:ind w:left="398" w:hanging="254"/>
        <w:jc w:val="both"/>
      </w:pPr>
      <w:r>
        <w:rPr>
          <w:color w:val="211F1F"/>
        </w:rPr>
        <w:t>Pangurus</w:t>
      </w:r>
      <w:r>
        <w:rPr>
          <w:b w:val="0"/>
          <w:color w:val="211F1F"/>
          <w:spacing w:val="25"/>
        </w:rPr>
        <w:t xml:space="preserve"> </w:t>
      </w:r>
      <w:r>
        <w:rPr>
          <w:color w:val="211F1F"/>
        </w:rPr>
        <w:t>dohot</w:t>
      </w:r>
      <w:r>
        <w:rPr>
          <w:b w:val="0"/>
          <w:color w:val="211F1F"/>
          <w:spacing w:val="28"/>
        </w:rPr>
        <w:t xml:space="preserve"> </w:t>
      </w:r>
      <w:r>
        <w:rPr>
          <w:color w:val="211F1F"/>
          <w:spacing w:val="-2"/>
        </w:rPr>
        <w:t>Ruasna</w:t>
      </w:r>
    </w:p>
    <w:p w14:paraId="60AFBCC0" w14:textId="77777777" w:rsidR="0038493F" w:rsidRDefault="00000000">
      <w:pPr>
        <w:pStyle w:val="ListParagraph"/>
        <w:numPr>
          <w:ilvl w:val="2"/>
          <w:numId w:val="607"/>
        </w:numPr>
        <w:tabs>
          <w:tab w:val="left" w:pos="536"/>
          <w:tab w:val="left" w:pos="538"/>
        </w:tabs>
        <w:ind w:left="538" w:right="49" w:hanging="394"/>
        <w:jc w:val="both"/>
        <w:rPr>
          <w:sz w:val="21"/>
        </w:rPr>
      </w:pPr>
      <w:r>
        <w:rPr>
          <w:color w:val="211F1F"/>
          <w:sz w:val="21"/>
        </w:rPr>
        <w:t xml:space="preserve">Rapot Parhalado Partohonan do na </w:t>
      </w:r>
      <w:r>
        <w:rPr>
          <w:color w:val="211F1F"/>
          <w:spacing w:val="-4"/>
          <w:sz w:val="21"/>
        </w:rPr>
        <w:t>mamillit</w:t>
      </w:r>
      <w:r>
        <w:rPr>
          <w:color w:val="211F1F"/>
          <w:spacing w:val="-9"/>
          <w:sz w:val="21"/>
        </w:rPr>
        <w:t xml:space="preserve"> </w:t>
      </w:r>
      <w:r>
        <w:rPr>
          <w:color w:val="211F1F"/>
          <w:spacing w:val="-4"/>
          <w:sz w:val="21"/>
        </w:rPr>
        <w:t>ruas</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seksi</w:t>
      </w:r>
      <w:r>
        <w:rPr>
          <w:color w:val="211F1F"/>
          <w:spacing w:val="-9"/>
          <w:sz w:val="21"/>
        </w:rPr>
        <w:t xml:space="preserve"> </w:t>
      </w:r>
      <w:r>
        <w:rPr>
          <w:color w:val="211F1F"/>
          <w:spacing w:val="-4"/>
          <w:sz w:val="21"/>
        </w:rPr>
        <w:t>i</w:t>
      </w:r>
      <w:r>
        <w:rPr>
          <w:color w:val="211F1F"/>
          <w:spacing w:val="-9"/>
          <w:sz w:val="21"/>
        </w:rPr>
        <w:t xml:space="preserve"> </w:t>
      </w:r>
      <w:r>
        <w:rPr>
          <w:color w:val="211F1F"/>
          <w:spacing w:val="-4"/>
          <w:sz w:val="21"/>
        </w:rPr>
        <w:t>tolu</w:t>
      </w:r>
      <w:r>
        <w:rPr>
          <w:color w:val="211F1F"/>
          <w:spacing w:val="-9"/>
          <w:sz w:val="21"/>
        </w:rPr>
        <w:t xml:space="preserve"> </w:t>
      </w:r>
      <w:r>
        <w:rPr>
          <w:color w:val="211F1F"/>
          <w:spacing w:val="-4"/>
          <w:sz w:val="21"/>
        </w:rPr>
        <w:t>ro</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lima </w:t>
      </w:r>
      <w:r>
        <w:rPr>
          <w:color w:val="211F1F"/>
          <w:spacing w:val="-2"/>
          <w:sz w:val="21"/>
        </w:rPr>
        <w:t>halak</w:t>
      </w:r>
      <w:r>
        <w:rPr>
          <w:color w:val="211F1F"/>
          <w:spacing w:val="-12"/>
          <w:sz w:val="21"/>
        </w:rPr>
        <w:t xml:space="preserve"> </w:t>
      </w:r>
      <w:r>
        <w:rPr>
          <w:color w:val="211F1F"/>
          <w:spacing w:val="-2"/>
          <w:sz w:val="21"/>
        </w:rPr>
        <w:t>sian</w:t>
      </w:r>
      <w:r>
        <w:rPr>
          <w:color w:val="211F1F"/>
          <w:spacing w:val="-11"/>
          <w:sz w:val="21"/>
        </w:rPr>
        <w:t xml:space="preserve"> </w:t>
      </w:r>
      <w:r>
        <w:rPr>
          <w:color w:val="211F1F"/>
          <w:spacing w:val="-2"/>
          <w:sz w:val="21"/>
        </w:rPr>
        <w:t>pangula</w:t>
      </w:r>
      <w:r>
        <w:rPr>
          <w:color w:val="211F1F"/>
          <w:spacing w:val="-11"/>
          <w:sz w:val="21"/>
        </w:rPr>
        <w:t xml:space="preserve"> </w:t>
      </w:r>
      <w:r>
        <w:rPr>
          <w:color w:val="211F1F"/>
          <w:spacing w:val="-2"/>
          <w:sz w:val="21"/>
        </w:rPr>
        <w:t>partohonan</w:t>
      </w:r>
      <w:r>
        <w:rPr>
          <w:color w:val="211F1F"/>
          <w:spacing w:val="-11"/>
          <w:sz w:val="21"/>
        </w:rPr>
        <w:t xml:space="preserve"> </w:t>
      </w:r>
      <w:r>
        <w:rPr>
          <w:color w:val="211F1F"/>
          <w:spacing w:val="-2"/>
          <w:sz w:val="21"/>
        </w:rPr>
        <w:t xml:space="preserve">dohot </w:t>
      </w:r>
      <w:r>
        <w:rPr>
          <w:color w:val="211F1F"/>
          <w:sz w:val="21"/>
        </w:rPr>
        <w:t xml:space="preserve">lima ro di pitu halak sian ruas ni </w:t>
      </w:r>
      <w:r>
        <w:rPr>
          <w:color w:val="211F1F"/>
          <w:spacing w:val="-2"/>
          <w:sz w:val="21"/>
        </w:rPr>
        <w:t>Huria.</w:t>
      </w:r>
    </w:p>
    <w:p w14:paraId="50E8EC56" w14:textId="77777777" w:rsidR="0038493F" w:rsidRDefault="00000000">
      <w:pPr>
        <w:pStyle w:val="ListParagraph"/>
        <w:numPr>
          <w:ilvl w:val="2"/>
          <w:numId w:val="607"/>
        </w:numPr>
        <w:tabs>
          <w:tab w:val="left" w:pos="536"/>
          <w:tab w:val="left" w:pos="538"/>
        </w:tabs>
        <w:spacing w:line="237" w:lineRule="auto"/>
        <w:ind w:left="538" w:right="46" w:hanging="394"/>
        <w:jc w:val="both"/>
        <w:rPr>
          <w:sz w:val="21"/>
        </w:rPr>
      </w:pPr>
      <w:r>
        <w:rPr>
          <w:color w:val="211F1F"/>
          <w:sz w:val="21"/>
        </w:rPr>
        <w:t>Rapot Seksi do na mamillit Ketua dohot Sekretaris sian tongatonga nasida</w:t>
      </w:r>
      <w:r>
        <w:rPr>
          <w:color w:val="211F1F"/>
          <w:spacing w:val="-14"/>
          <w:sz w:val="21"/>
        </w:rPr>
        <w:t xml:space="preserve"> </w:t>
      </w:r>
      <w:r>
        <w:rPr>
          <w:color w:val="211F1F"/>
          <w:sz w:val="21"/>
        </w:rPr>
        <w:t>tinolopan</w:t>
      </w:r>
      <w:r>
        <w:rPr>
          <w:color w:val="211F1F"/>
          <w:spacing w:val="-13"/>
          <w:sz w:val="21"/>
        </w:rPr>
        <w:t xml:space="preserve"> </w:t>
      </w:r>
      <w:r>
        <w:rPr>
          <w:color w:val="211F1F"/>
          <w:sz w:val="21"/>
        </w:rPr>
        <w:t>ni</w:t>
      </w:r>
      <w:r>
        <w:rPr>
          <w:color w:val="211F1F"/>
          <w:spacing w:val="-13"/>
          <w:sz w:val="21"/>
        </w:rPr>
        <w:t xml:space="preserve"> </w:t>
      </w:r>
      <w:r>
        <w:rPr>
          <w:color w:val="211F1F"/>
          <w:sz w:val="21"/>
        </w:rPr>
        <w:t>Rapot</w:t>
      </w:r>
      <w:r>
        <w:rPr>
          <w:color w:val="211F1F"/>
          <w:spacing w:val="-13"/>
          <w:sz w:val="21"/>
        </w:rPr>
        <w:t xml:space="preserve"> </w:t>
      </w:r>
      <w:r>
        <w:rPr>
          <w:color w:val="211F1F"/>
          <w:sz w:val="21"/>
        </w:rPr>
        <w:t xml:space="preserve">Parhalado </w:t>
      </w:r>
      <w:r>
        <w:rPr>
          <w:color w:val="211F1F"/>
          <w:spacing w:val="-2"/>
          <w:sz w:val="21"/>
        </w:rPr>
        <w:t>Partohonan.</w:t>
      </w:r>
    </w:p>
    <w:p w14:paraId="12BF903D" w14:textId="77777777" w:rsidR="0038493F" w:rsidRDefault="00000000">
      <w:pPr>
        <w:pStyle w:val="ListParagraph"/>
        <w:numPr>
          <w:ilvl w:val="2"/>
          <w:numId w:val="607"/>
        </w:numPr>
        <w:tabs>
          <w:tab w:val="left" w:pos="536"/>
          <w:tab w:val="left" w:pos="538"/>
        </w:tabs>
        <w:ind w:left="538" w:right="38" w:hanging="394"/>
        <w:jc w:val="both"/>
        <w:rPr>
          <w:sz w:val="21"/>
        </w:rPr>
      </w:pPr>
      <w:r>
        <w:rPr>
          <w:color w:val="211F1F"/>
          <w:sz w:val="21"/>
        </w:rPr>
        <w:t xml:space="preserve">Seksi i do na pabangkithon angka kepanitiaan hombar tu ringkotna </w:t>
      </w:r>
      <w:r>
        <w:rPr>
          <w:color w:val="211F1F"/>
          <w:spacing w:val="11"/>
          <w:sz w:val="21"/>
        </w:rPr>
        <w:t xml:space="preserve">tinolopan </w:t>
      </w:r>
      <w:r>
        <w:rPr>
          <w:color w:val="211F1F"/>
          <w:sz w:val="21"/>
        </w:rPr>
        <w:t xml:space="preserve">ni </w:t>
      </w:r>
      <w:r>
        <w:rPr>
          <w:color w:val="211F1F"/>
          <w:spacing w:val="11"/>
          <w:sz w:val="21"/>
        </w:rPr>
        <w:t xml:space="preserve">Rapot </w:t>
      </w:r>
      <w:r>
        <w:rPr>
          <w:color w:val="211F1F"/>
          <w:spacing w:val="13"/>
          <w:sz w:val="21"/>
        </w:rPr>
        <w:t xml:space="preserve">Parhalado </w:t>
      </w:r>
      <w:r>
        <w:rPr>
          <w:color w:val="211F1F"/>
          <w:sz w:val="21"/>
        </w:rPr>
        <w:t xml:space="preserve">Partohonan. Panitia marhite ketua panitia bertanggungjawab tu Rapot </w:t>
      </w:r>
      <w:r>
        <w:rPr>
          <w:color w:val="211F1F"/>
          <w:spacing w:val="-2"/>
          <w:sz w:val="21"/>
        </w:rPr>
        <w:t>Seksi.</w:t>
      </w:r>
    </w:p>
    <w:p w14:paraId="5A0D2456" w14:textId="77777777" w:rsidR="0038493F" w:rsidRDefault="00000000">
      <w:pPr>
        <w:pStyle w:val="ListParagraph"/>
        <w:numPr>
          <w:ilvl w:val="2"/>
          <w:numId w:val="607"/>
        </w:numPr>
        <w:tabs>
          <w:tab w:val="left" w:pos="536"/>
          <w:tab w:val="left" w:pos="538"/>
        </w:tabs>
        <w:spacing w:line="237" w:lineRule="auto"/>
        <w:ind w:left="538" w:right="51" w:hanging="394"/>
        <w:jc w:val="both"/>
        <w:rPr>
          <w:sz w:val="21"/>
        </w:rPr>
      </w:pPr>
      <w:r>
        <w:rPr>
          <w:color w:val="211F1F"/>
          <w:sz w:val="21"/>
        </w:rPr>
        <w:t>Na</w:t>
      </w:r>
      <w:r>
        <w:rPr>
          <w:color w:val="211F1F"/>
          <w:spacing w:val="-6"/>
          <w:sz w:val="21"/>
        </w:rPr>
        <w:t xml:space="preserve"> </w:t>
      </w:r>
      <w:r>
        <w:rPr>
          <w:color w:val="211F1F"/>
          <w:sz w:val="21"/>
        </w:rPr>
        <w:t>marrapot</w:t>
      </w:r>
      <w:r>
        <w:rPr>
          <w:color w:val="211F1F"/>
          <w:spacing w:val="-6"/>
          <w:sz w:val="21"/>
        </w:rPr>
        <w:t xml:space="preserve"> </w:t>
      </w:r>
      <w:r>
        <w:rPr>
          <w:color w:val="211F1F"/>
          <w:sz w:val="21"/>
        </w:rPr>
        <w:t>do</w:t>
      </w:r>
      <w:r>
        <w:rPr>
          <w:color w:val="211F1F"/>
          <w:spacing w:val="-6"/>
          <w:sz w:val="21"/>
        </w:rPr>
        <w:t xml:space="preserve"> </w:t>
      </w:r>
      <w:r>
        <w:rPr>
          <w:color w:val="211F1F"/>
          <w:sz w:val="21"/>
        </w:rPr>
        <w:t>Seksi</w:t>
      </w:r>
      <w:r>
        <w:rPr>
          <w:color w:val="211F1F"/>
          <w:spacing w:val="-6"/>
          <w:sz w:val="21"/>
        </w:rPr>
        <w:t xml:space="preserve"> </w:t>
      </w:r>
      <w:r>
        <w:rPr>
          <w:color w:val="211F1F"/>
          <w:sz w:val="21"/>
        </w:rPr>
        <w:t>on</w:t>
      </w:r>
      <w:r>
        <w:rPr>
          <w:color w:val="211F1F"/>
          <w:spacing w:val="-6"/>
          <w:sz w:val="21"/>
        </w:rPr>
        <w:t xml:space="preserve"> </w:t>
      </w:r>
      <w:r>
        <w:rPr>
          <w:color w:val="211F1F"/>
          <w:sz w:val="21"/>
        </w:rPr>
        <w:t>hombar</w:t>
      </w:r>
      <w:r>
        <w:rPr>
          <w:color w:val="211F1F"/>
          <w:spacing w:val="-6"/>
          <w:sz w:val="21"/>
        </w:rPr>
        <w:t xml:space="preserve"> </w:t>
      </w:r>
      <w:r>
        <w:rPr>
          <w:color w:val="211F1F"/>
          <w:sz w:val="21"/>
        </w:rPr>
        <w:t>tu ringkotna,</w:t>
      </w:r>
      <w:r>
        <w:rPr>
          <w:color w:val="211F1F"/>
          <w:spacing w:val="-14"/>
          <w:sz w:val="21"/>
        </w:rPr>
        <w:t xml:space="preserve"> </w:t>
      </w:r>
      <w:r>
        <w:rPr>
          <w:color w:val="211F1F"/>
          <w:sz w:val="21"/>
        </w:rPr>
        <w:t>na</w:t>
      </w:r>
      <w:r>
        <w:rPr>
          <w:color w:val="211F1F"/>
          <w:spacing w:val="-13"/>
          <w:sz w:val="21"/>
        </w:rPr>
        <w:t xml:space="preserve"> </w:t>
      </w:r>
      <w:r>
        <w:rPr>
          <w:color w:val="211F1F"/>
          <w:sz w:val="21"/>
        </w:rPr>
        <w:t>umotikna</w:t>
      </w:r>
      <w:r>
        <w:rPr>
          <w:color w:val="211F1F"/>
          <w:spacing w:val="-13"/>
          <w:sz w:val="21"/>
        </w:rPr>
        <w:t xml:space="preserve"> </w:t>
      </w:r>
      <w:r>
        <w:rPr>
          <w:color w:val="211F1F"/>
          <w:sz w:val="21"/>
        </w:rPr>
        <w:t>sahali</w:t>
      </w:r>
      <w:r>
        <w:rPr>
          <w:color w:val="211F1F"/>
          <w:spacing w:val="-13"/>
          <w:sz w:val="21"/>
        </w:rPr>
        <w:t xml:space="preserve"> </w:t>
      </w:r>
      <w:r>
        <w:rPr>
          <w:color w:val="211F1F"/>
          <w:sz w:val="21"/>
        </w:rPr>
        <w:t xml:space="preserve">onom </w:t>
      </w:r>
      <w:r>
        <w:rPr>
          <w:color w:val="211F1F"/>
          <w:spacing w:val="-2"/>
          <w:sz w:val="21"/>
        </w:rPr>
        <w:t>bulan.</w:t>
      </w:r>
    </w:p>
    <w:p w14:paraId="4537EF94" w14:textId="77777777" w:rsidR="0038493F" w:rsidRDefault="00000000">
      <w:pPr>
        <w:pStyle w:val="Heading2"/>
        <w:numPr>
          <w:ilvl w:val="1"/>
          <w:numId w:val="607"/>
        </w:numPr>
        <w:tabs>
          <w:tab w:val="left" w:pos="485"/>
        </w:tabs>
        <w:jc w:val="both"/>
      </w:pPr>
      <w:r>
        <w:rPr>
          <w:color w:val="211F1F"/>
          <w:spacing w:val="-2"/>
        </w:rPr>
        <w:t>Periodena</w:t>
      </w:r>
    </w:p>
    <w:p w14:paraId="0DEECFAB" w14:textId="77777777" w:rsidR="0038493F" w:rsidRDefault="00000000">
      <w:pPr>
        <w:pStyle w:val="BodyText"/>
        <w:spacing w:line="241" w:lineRule="exact"/>
        <w:ind w:left="480"/>
      </w:pPr>
      <w:r>
        <w:rPr>
          <w:color w:val="211F1F"/>
        </w:rPr>
        <w:t>Periodena</w:t>
      </w:r>
      <w:r>
        <w:rPr>
          <w:color w:val="211F1F"/>
          <w:spacing w:val="3"/>
        </w:rPr>
        <w:t xml:space="preserve"> </w:t>
      </w:r>
      <w:r>
        <w:rPr>
          <w:color w:val="211F1F"/>
        </w:rPr>
        <w:t>dua</w:t>
      </w:r>
      <w:r>
        <w:rPr>
          <w:color w:val="211F1F"/>
          <w:spacing w:val="3"/>
        </w:rPr>
        <w:t xml:space="preserve"> </w:t>
      </w:r>
      <w:r>
        <w:rPr>
          <w:color w:val="211F1F"/>
          <w:spacing w:val="-2"/>
        </w:rPr>
        <w:t>taon.</w:t>
      </w:r>
    </w:p>
    <w:p w14:paraId="1DA190DD" w14:textId="77777777" w:rsidR="0038493F" w:rsidRDefault="00000000">
      <w:pPr>
        <w:pStyle w:val="BodyText"/>
        <w:spacing w:before="62"/>
        <w:ind w:right="145"/>
      </w:pPr>
      <w:r>
        <w:br w:type="column"/>
      </w:r>
      <w:r>
        <w:rPr>
          <w:color w:val="211F1F"/>
          <w:spacing w:val="10"/>
        </w:rPr>
        <w:t xml:space="preserve">untuk </w:t>
      </w:r>
      <w:r>
        <w:rPr>
          <w:color w:val="211F1F"/>
          <w:spacing w:val="11"/>
        </w:rPr>
        <w:t xml:space="preserve">melaksanakan </w:t>
      </w:r>
      <w:r>
        <w:rPr>
          <w:color w:val="211F1F"/>
          <w:spacing w:val="13"/>
        </w:rPr>
        <w:t xml:space="preserve">pelayanan </w:t>
      </w:r>
      <w:r>
        <w:rPr>
          <w:color w:val="211F1F"/>
          <w:spacing w:val="-2"/>
        </w:rPr>
        <w:t>diakonia</w:t>
      </w:r>
      <w:r>
        <w:rPr>
          <w:color w:val="211F1F"/>
          <w:spacing w:val="-14"/>
        </w:rPr>
        <w:t xml:space="preserve"> </w:t>
      </w:r>
      <w:r>
        <w:rPr>
          <w:color w:val="211F1F"/>
          <w:spacing w:val="-2"/>
        </w:rPr>
        <w:t>kepada</w:t>
      </w:r>
      <w:r>
        <w:rPr>
          <w:color w:val="211F1F"/>
          <w:spacing w:val="-14"/>
        </w:rPr>
        <w:t xml:space="preserve"> </w:t>
      </w:r>
      <w:r>
        <w:rPr>
          <w:color w:val="211F1F"/>
          <w:spacing w:val="-2"/>
        </w:rPr>
        <w:t>yang</w:t>
      </w:r>
      <w:r>
        <w:rPr>
          <w:color w:val="211F1F"/>
          <w:spacing w:val="-14"/>
        </w:rPr>
        <w:t xml:space="preserve"> </w:t>
      </w:r>
      <w:r>
        <w:rPr>
          <w:color w:val="211F1F"/>
          <w:spacing w:val="-2"/>
        </w:rPr>
        <w:t>pantas</w:t>
      </w:r>
      <w:r>
        <w:rPr>
          <w:color w:val="211F1F"/>
          <w:spacing w:val="-14"/>
        </w:rPr>
        <w:t xml:space="preserve"> </w:t>
      </w:r>
      <w:r>
        <w:rPr>
          <w:color w:val="211F1F"/>
          <w:spacing w:val="-2"/>
        </w:rPr>
        <w:t>dibantu.</w:t>
      </w:r>
    </w:p>
    <w:p w14:paraId="5A3F3B89" w14:textId="77777777" w:rsidR="0038493F" w:rsidRDefault="00000000">
      <w:pPr>
        <w:pStyle w:val="Heading2"/>
        <w:numPr>
          <w:ilvl w:val="0"/>
          <w:numId w:val="608"/>
        </w:numPr>
        <w:tabs>
          <w:tab w:val="left" w:pos="483"/>
        </w:tabs>
        <w:spacing w:line="238" w:lineRule="exact"/>
        <w:ind w:left="483" w:hanging="339"/>
        <w:jc w:val="both"/>
      </w:pPr>
      <w:r>
        <w:rPr>
          <w:color w:val="211F1F"/>
          <w:spacing w:val="-2"/>
        </w:rPr>
        <w:t>Tugasnya</w:t>
      </w:r>
    </w:p>
    <w:p w14:paraId="46DBDB06" w14:textId="77777777" w:rsidR="0038493F" w:rsidRDefault="00000000">
      <w:pPr>
        <w:pStyle w:val="ListParagraph"/>
        <w:numPr>
          <w:ilvl w:val="1"/>
          <w:numId w:val="608"/>
        </w:numPr>
        <w:tabs>
          <w:tab w:val="left" w:pos="485"/>
        </w:tabs>
        <w:ind w:right="158"/>
        <w:jc w:val="both"/>
        <w:rPr>
          <w:sz w:val="21"/>
        </w:rPr>
      </w:pPr>
      <w:r>
        <w:rPr>
          <w:color w:val="211F1F"/>
          <w:spacing w:val="-2"/>
          <w:sz w:val="21"/>
        </w:rPr>
        <w:t>Melaksanakan</w:t>
      </w:r>
      <w:r>
        <w:rPr>
          <w:color w:val="211F1F"/>
          <w:spacing w:val="-8"/>
          <w:sz w:val="21"/>
        </w:rPr>
        <w:t xml:space="preserve"> </w:t>
      </w:r>
      <w:r>
        <w:rPr>
          <w:color w:val="211F1F"/>
          <w:spacing w:val="-2"/>
          <w:sz w:val="21"/>
        </w:rPr>
        <w:t>pelayanan</w:t>
      </w:r>
      <w:r>
        <w:rPr>
          <w:color w:val="211F1F"/>
          <w:spacing w:val="-8"/>
          <w:sz w:val="21"/>
        </w:rPr>
        <w:t xml:space="preserve"> </w:t>
      </w:r>
      <w:r>
        <w:rPr>
          <w:color w:val="211F1F"/>
          <w:spacing w:val="-2"/>
          <w:sz w:val="21"/>
        </w:rPr>
        <w:t>diakonia</w:t>
      </w:r>
      <w:r>
        <w:rPr>
          <w:color w:val="211F1F"/>
          <w:spacing w:val="-8"/>
          <w:sz w:val="21"/>
        </w:rPr>
        <w:t xml:space="preserve"> </w:t>
      </w:r>
      <w:r>
        <w:rPr>
          <w:color w:val="211F1F"/>
          <w:spacing w:val="-2"/>
          <w:sz w:val="21"/>
        </w:rPr>
        <w:t>di tengah-tengah</w:t>
      </w:r>
      <w:r>
        <w:rPr>
          <w:color w:val="211F1F"/>
          <w:spacing w:val="-7"/>
          <w:sz w:val="21"/>
        </w:rPr>
        <w:t xml:space="preserve"> </w:t>
      </w:r>
      <w:r>
        <w:rPr>
          <w:color w:val="211F1F"/>
          <w:spacing w:val="-2"/>
          <w:sz w:val="21"/>
        </w:rPr>
        <w:t>jemaat</w:t>
      </w:r>
      <w:r>
        <w:rPr>
          <w:color w:val="211F1F"/>
          <w:spacing w:val="-7"/>
          <w:sz w:val="21"/>
        </w:rPr>
        <w:t xml:space="preserve"> </w:t>
      </w:r>
      <w:r>
        <w:rPr>
          <w:color w:val="211F1F"/>
          <w:spacing w:val="-2"/>
          <w:sz w:val="21"/>
        </w:rPr>
        <w:t>itu</w:t>
      </w:r>
      <w:r>
        <w:rPr>
          <w:color w:val="211F1F"/>
          <w:spacing w:val="-7"/>
          <w:sz w:val="21"/>
        </w:rPr>
        <w:t xml:space="preserve"> </w:t>
      </w:r>
      <w:r>
        <w:rPr>
          <w:color w:val="211F1F"/>
          <w:spacing w:val="-2"/>
          <w:sz w:val="21"/>
        </w:rPr>
        <w:t>sendiri</w:t>
      </w:r>
      <w:r>
        <w:rPr>
          <w:color w:val="211F1F"/>
          <w:spacing w:val="-7"/>
          <w:sz w:val="21"/>
        </w:rPr>
        <w:t xml:space="preserve"> </w:t>
      </w:r>
      <w:r>
        <w:rPr>
          <w:color w:val="211F1F"/>
          <w:spacing w:val="-2"/>
          <w:sz w:val="21"/>
        </w:rPr>
        <w:t xml:space="preserve">bagi </w:t>
      </w:r>
      <w:r>
        <w:rPr>
          <w:color w:val="211F1F"/>
          <w:spacing w:val="-4"/>
          <w:sz w:val="21"/>
        </w:rPr>
        <w:t>warga</w:t>
      </w:r>
      <w:r>
        <w:rPr>
          <w:color w:val="211F1F"/>
          <w:spacing w:val="-8"/>
          <w:sz w:val="21"/>
        </w:rPr>
        <w:t xml:space="preserve"> </w:t>
      </w:r>
      <w:r>
        <w:rPr>
          <w:color w:val="211F1F"/>
          <w:spacing w:val="-4"/>
          <w:sz w:val="21"/>
        </w:rPr>
        <w:t>yang</w:t>
      </w:r>
      <w:r>
        <w:rPr>
          <w:color w:val="211F1F"/>
          <w:spacing w:val="-8"/>
          <w:sz w:val="21"/>
        </w:rPr>
        <w:t xml:space="preserve"> </w:t>
      </w:r>
      <w:r>
        <w:rPr>
          <w:color w:val="211F1F"/>
          <w:spacing w:val="-4"/>
          <w:sz w:val="21"/>
        </w:rPr>
        <w:t>memerlukan</w:t>
      </w:r>
      <w:r>
        <w:rPr>
          <w:color w:val="211F1F"/>
          <w:spacing w:val="-8"/>
          <w:sz w:val="21"/>
        </w:rPr>
        <w:t xml:space="preserve"> </w:t>
      </w:r>
      <w:r>
        <w:rPr>
          <w:color w:val="211F1F"/>
          <w:spacing w:val="-4"/>
          <w:sz w:val="21"/>
        </w:rPr>
        <w:t>bantuan</w:t>
      </w:r>
      <w:r>
        <w:rPr>
          <w:color w:val="211F1F"/>
          <w:spacing w:val="-8"/>
          <w:sz w:val="21"/>
        </w:rPr>
        <w:t xml:space="preserve"> </w:t>
      </w:r>
      <w:r>
        <w:rPr>
          <w:color w:val="211F1F"/>
          <w:spacing w:val="-4"/>
          <w:sz w:val="21"/>
        </w:rPr>
        <w:t xml:space="preserve">dari </w:t>
      </w:r>
      <w:r>
        <w:rPr>
          <w:color w:val="211F1F"/>
          <w:spacing w:val="-2"/>
          <w:sz w:val="21"/>
        </w:rPr>
        <w:t>Jemaat.</w:t>
      </w:r>
    </w:p>
    <w:p w14:paraId="7B6E505D" w14:textId="77777777" w:rsidR="0038493F" w:rsidRDefault="00000000">
      <w:pPr>
        <w:pStyle w:val="ListParagraph"/>
        <w:numPr>
          <w:ilvl w:val="1"/>
          <w:numId w:val="608"/>
        </w:numPr>
        <w:tabs>
          <w:tab w:val="left" w:pos="485"/>
        </w:tabs>
        <w:spacing w:line="237" w:lineRule="auto"/>
        <w:ind w:right="148"/>
        <w:jc w:val="both"/>
        <w:rPr>
          <w:sz w:val="21"/>
        </w:rPr>
      </w:pPr>
      <w:r>
        <w:rPr>
          <w:color w:val="211F1F"/>
          <w:sz w:val="21"/>
        </w:rPr>
        <w:t xml:space="preserve">Melaksanakan pelayanan diakoni sosial kepada </w:t>
      </w:r>
      <w:r>
        <w:rPr>
          <w:color w:val="211F1F"/>
          <w:spacing w:val="10"/>
          <w:sz w:val="21"/>
        </w:rPr>
        <w:t>orang-</w:t>
      </w:r>
      <w:r>
        <w:rPr>
          <w:color w:val="211F1F"/>
          <w:sz w:val="21"/>
        </w:rPr>
        <w:t xml:space="preserve">orang </w:t>
      </w:r>
      <w:r>
        <w:rPr>
          <w:color w:val="211F1F"/>
          <w:spacing w:val="10"/>
          <w:sz w:val="21"/>
        </w:rPr>
        <w:t xml:space="preserve">yang </w:t>
      </w:r>
      <w:r>
        <w:rPr>
          <w:color w:val="211F1F"/>
          <w:sz w:val="21"/>
        </w:rPr>
        <w:t>terpenjara, panti-panti asuhan, dan orang lain di luar jemaat itu sendiri.</w:t>
      </w:r>
    </w:p>
    <w:p w14:paraId="520E0229" w14:textId="77777777" w:rsidR="0038493F" w:rsidRDefault="00000000">
      <w:pPr>
        <w:pStyle w:val="ListParagraph"/>
        <w:numPr>
          <w:ilvl w:val="1"/>
          <w:numId w:val="608"/>
        </w:numPr>
        <w:tabs>
          <w:tab w:val="left" w:pos="485"/>
        </w:tabs>
        <w:ind w:right="145"/>
        <w:jc w:val="both"/>
        <w:rPr>
          <w:sz w:val="21"/>
        </w:rPr>
      </w:pPr>
      <w:r>
        <w:rPr>
          <w:color w:val="211F1F"/>
          <w:sz w:val="21"/>
        </w:rPr>
        <w:t xml:space="preserve">Menghimpun sumbangan, dana dari donateur dan sumber-sumber lain </w:t>
      </w:r>
      <w:r>
        <w:rPr>
          <w:color w:val="211F1F"/>
          <w:spacing w:val="10"/>
          <w:sz w:val="21"/>
        </w:rPr>
        <w:t xml:space="preserve">untuk </w:t>
      </w:r>
      <w:r>
        <w:rPr>
          <w:color w:val="211F1F"/>
          <w:spacing w:val="11"/>
          <w:sz w:val="21"/>
        </w:rPr>
        <w:t xml:space="preserve">melaksanakan </w:t>
      </w:r>
      <w:r>
        <w:rPr>
          <w:color w:val="211F1F"/>
          <w:spacing w:val="13"/>
          <w:sz w:val="21"/>
        </w:rPr>
        <w:t xml:space="preserve">pelayanan </w:t>
      </w:r>
      <w:r>
        <w:rPr>
          <w:color w:val="211F1F"/>
          <w:sz w:val="21"/>
        </w:rPr>
        <w:t>diakonia yang lebih luas.</w:t>
      </w:r>
    </w:p>
    <w:p w14:paraId="7E75BAD4" w14:textId="77777777" w:rsidR="0038493F" w:rsidRDefault="00000000">
      <w:pPr>
        <w:pStyle w:val="ListParagraph"/>
        <w:numPr>
          <w:ilvl w:val="1"/>
          <w:numId w:val="608"/>
        </w:numPr>
        <w:tabs>
          <w:tab w:val="left" w:pos="485"/>
        </w:tabs>
        <w:spacing w:line="237" w:lineRule="auto"/>
        <w:ind w:right="160"/>
        <w:jc w:val="both"/>
        <w:rPr>
          <w:sz w:val="21"/>
        </w:rPr>
      </w:pPr>
      <w:r>
        <w:rPr>
          <w:color w:val="211F1F"/>
          <w:spacing w:val="-4"/>
          <w:sz w:val="21"/>
        </w:rPr>
        <w:t>Menjalankan</w:t>
      </w:r>
      <w:r>
        <w:rPr>
          <w:color w:val="211F1F"/>
          <w:spacing w:val="-6"/>
          <w:sz w:val="21"/>
        </w:rPr>
        <w:t xml:space="preserve"> </w:t>
      </w:r>
      <w:r>
        <w:rPr>
          <w:color w:val="211F1F"/>
          <w:spacing w:val="-4"/>
          <w:sz w:val="21"/>
        </w:rPr>
        <w:t>program</w:t>
      </w:r>
      <w:r>
        <w:rPr>
          <w:color w:val="211F1F"/>
          <w:spacing w:val="-6"/>
          <w:sz w:val="21"/>
        </w:rPr>
        <w:t xml:space="preserve"> </w:t>
      </w:r>
      <w:r>
        <w:rPr>
          <w:color w:val="211F1F"/>
          <w:spacing w:val="-4"/>
          <w:sz w:val="21"/>
        </w:rPr>
        <w:t>diakonia</w:t>
      </w:r>
      <w:r>
        <w:rPr>
          <w:color w:val="211F1F"/>
          <w:spacing w:val="-6"/>
          <w:sz w:val="21"/>
        </w:rPr>
        <w:t xml:space="preserve"> </w:t>
      </w:r>
      <w:r>
        <w:rPr>
          <w:color w:val="211F1F"/>
          <w:spacing w:val="-4"/>
          <w:sz w:val="21"/>
        </w:rPr>
        <w:t xml:space="preserve">sosial </w:t>
      </w:r>
      <w:r>
        <w:rPr>
          <w:color w:val="211F1F"/>
          <w:spacing w:val="-2"/>
          <w:sz w:val="21"/>
        </w:rPr>
        <w:t>HKBP.</w:t>
      </w:r>
    </w:p>
    <w:p w14:paraId="058D525A" w14:textId="77777777" w:rsidR="0038493F" w:rsidRDefault="00000000">
      <w:pPr>
        <w:pStyle w:val="ListParagraph"/>
        <w:numPr>
          <w:ilvl w:val="1"/>
          <w:numId w:val="608"/>
        </w:numPr>
        <w:tabs>
          <w:tab w:val="left" w:pos="485"/>
        </w:tabs>
        <w:ind w:right="145"/>
        <w:jc w:val="both"/>
        <w:rPr>
          <w:sz w:val="21"/>
        </w:rPr>
      </w:pPr>
      <w:r>
        <w:rPr>
          <w:color w:val="211F1F"/>
          <w:sz w:val="21"/>
        </w:rPr>
        <w:t xml:space="preserve">Membuat evaluasi dan laporan ber- kala tentang pelaksanaan tugasnya </w:t>
      </w:r>
      <w:r>
        <w:rPr>
          <w:color w:val="211F1F"/>
          <w:spacing w:val="-4"/>
          <w:sz w:val="21"/>
        </w:rPr>
        <w:t xml:space="preserve">yang akan disampaikan kepada Ketua </w:t>
      </w:r>
      <w:r>
        <w:rPr>
          <w:color w:val="211F1F"/>
          <w:spacing w:val="10"/>
          <w:sz w:val="21"/>
        </w:rPr>
        <w:t xml:space="preserve">Dewan </w:t>
      </w:r>
      <w:r>
        <w:rPr>
          <w:color w:val="211F1F"/>
          <w:spacing w:val="11"/>
          <w:sz w:val="21"/>
        </w:rPr>
        <w:t xml:space="preserve">Diakonia </w:t>
      </w:r>
      <w:r>
        <w:rPr>
          <w:color w:val="211F1F"/>
          <w:sz w:val="21"/>
        </w:rPr>
        <w:t xml:space="preserve">dan </w:t>
      </w:r>
      <w:r>
        <w:rPr>
          <w:color w:val="211F1F"/>
          <w:spacing w:val="13"/>
          <w:sz w:val="21"/>
        </w:rPr>
        <w:t xml:space="preserve">Pimpinan </w:t>
      </w:r>
      <w:r>
        <w:rPr>
          <w:color w:val="211F1F"/>
          <w:sz w:val="21"/>
        </w:rPr>
        <w:t>Jemaat, sesuai dengan waktu yang sudah ditentukan.</w:t>
      </w:r>
    </w:p>
    <w:p w14:paraId="199CF993" w14:textId="77777777" w:rsidR="0038493F" w:rsidRDefault="00000000">
      <w:pPr>
        <w:pStyle w:val="Heading2"/>
        <w:numPr>
          <w:ilvl w:val="0"/>
          <w:numId w:val="608"/>
        </w:numPr>
        <w:tabs>
          <w:tab w:val="left" w:pos="483"/>
        </w:tabs>
        <w:spacing w:line="232" w:lineRule="exact"/>
        <w:ind w:left="483" w:hanging="339"/>
        <w:jc w:val="both"/>
      </w:pPr>
      <w:r>
        <w:rPr>
          <w:color w:val="211F1F"/>
        </w:rPr>
        <w:t>Pengurus</w:t>
      </w:r>
      <w:r>
        <w:rPr>
          <w:b w:val="0"/>
          <w:color w:val="211F1F"/>
          <w:spacing w:val="14"/>
        </w:rPr>
        <w:t xml:space="preserve"> </w:t>
      </w:r>
      <w:r>
        <w:rPr>
          <w:color w:val="211F1F"/>
        </w:rPr>
        <w:t>dan</w:t>
      </w:r>
      <w:r>
        <w:rPr>
          <w:b w:val="0"/>
          <w:color w:val="211F1F"/>
          <w:spacing w:val="3"/>
        </w:rPr>
        <w:t xml:space="preserve"> </w:t>
      </w:r>
      <w:r>
        <w:rPr>
          <w:color w:val="211F1F"/>
          <w:spacing w:val="-2"/>
        </w:rPr>
        <w:t>Anggota</w:t>
      </w:r>
    </w:p>
    <w:p w14:paraId="361F3CB1" w14:textId="77777777" w:rsidR="0038493F" w:rsidRDefault="00000000">
      <w:pPr>
        <w:pStyle w:val="ListParagraph"/>
        <w:numPr>
          <w:ilvl w:val="1"/>
          <w:numId w:val="608"/>
        </w:numPr>
        <w:tabs>
          <w:tab w:val="left" w:pos="485"/>
        </w:tabs>
        <w:ind w:right="145"/>
        <w:jc w:val="both"/>
        <w:rPr>
          <w:sz w:val="21"/>
        </w:rPr>
      </w:pPr>
      <w:r>
        <w:rPr>
          <w:color w:val="211F1F"/>
          <w:spacing w:val="10"/>
          <w:sz w:val="21"/>
        </w:rPr>
        <w:t xml:space="preserve">Rapat </w:t>
      </w:r>
      <w:r>
        <w:rPr>
          <w:color w:val="211F1F"/>
          <w:spacing w:val="11"/>
          <w:sz w:val="21"/>
        </w:rPr>
        <w:t xml:space="preserve">Pelayan </w:t>
      </w:r>
      <w:r>
        <w:rPr>
          <w:color w:val="211F1F"/>
          <w:spacing w:val="9"/>
          <w:sz w:val="21"/>
        </w:rPr>
        <w:t xml:space="preserve">Tahbisan </w:t>
      </w:r>
      <w:r>
        <w:rPr>
          <w:color w:val="211F1F"/>
          <w:spacing w:val="13"/>
          <w:sz w:val="21"/>
        </w:rPr>
        <w:t xml:space="preserve">yang </w:t>
      </w:r>
      <w:r>
        <w:rPr>
          <w:color w:val="211F1F"/>
          <w:sz w:val="21"/>
        </w:rPr>
        <w:t xml:space="preserve">memilih anggota seksi, yaitu tiga </w:t>
      </w:r>
      <w:r>
        <w:rPr>
          <w:color w:val="211F1F"/>
          <w:spacing w:val="9"/>
          <w:sz w:val="21"/>
        </w:rPr>
        <w:t xml:space="preserve">hingga </w:t>
      </w:r>
      <w:r>
        <w:rPr>
          <w:color w:val="211F1F"/>
          <w:sz w:val="21"/>
        </w:rPr>
        <w:t xml:space="preserve">lima orang dari </w:t>
      </w:r>
      <w:r>
        <w:rPr>
          <w:color w:val="211F1F"/>
          <w:spacing w:val="11"/>
          <w:sz w:val="21"/>
        </w:rPr>
        <w:t xml:space="preserve">pelayan </w:t>
      </w:r>
      <w:r>
        <w:rPr>
          <w:color w:val="211F1F"/>
          <w:spacing w:val="-2"/>
          <w:sz w:val="21"/>
        </w:rPr>
        <w:t>tahbisan,</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lima</w:t>
      </w:r>
      <w:r>
        <w:rPr>
          <w:color w:val="211F1F"/>
          <w:spacing w:val="-11"/>
          <w:sz w:val="21"/>
        </w:rPr>
        <w:t xml:space="preserve"> </w:t>
      </w:r>
      <w:r>
        <w:rPr>
          <w:color w:val="211F1F"/>
          <w:spacing w:val="-2"/>
          <w:sz w:val="21"/>
        </w:rPr>
        <w:t>hingga</w:t>
      </w:r>
      <w:r>
        <w:rPr>
          <w:color w:val="211F1F"/>
          <w:spacing w:val="-11"/>
          <w:sz w:val="21"/>
        </w:rPr>
        <w:t xml:space="preserve"> </w:t>
      </w:r>
      <w:r>
        <w:rPr>
          <w:color w:val="211F1F"/>
          <w:spacing w:val="-2"/>
          <w:sz w:val="21"/>
        </w:rPr>
        <w:t>tujuh</w:t>
      </w:r>
      <w:r>
        <w:rPr>
          <w:color w:val="211F1F"/>
          <w:spacing w:val="-11"/>
          <w:sz w:val="21"/>
        </w:rPr>
        <w:t xml:space="preserve"> </w:t>
      </w:r>
      <w:r>
        <w:rPr>
          <w:color w:val="211F1F"/>
          <w:spacing w:val="-2"/>
          <w:sz w:val="21"/>
        </w:rPr>
        <w:t xml:space="preserve">orang </w:t>
      </w:r>
      <w:r>
        <w:rPr>
          <w:color w:val="211F1F"/>
          <w:sz w:val="21"/>
        </w:rPr>
        <w:t>dari warga Jemaat.</w:t>
      </w:r>
    </w:p>
    <w:p w14:paraId="6768264B" w14:textId="77777777" w:rsidR="0038493F" w:rsidRDefault="00000000">
      <w:pPr>
        <w:pStyle w:val="ListParagraph"/>
        <w:numPr>
          <w:ilvl w:val="1"/>
          <w:numId w:val="608"/>
        </w:numPr>
        <w:tabs>
          <w:tab w:val="left" w:pos="485"/>
        </w:tabs>
        <w:spacing w:line="237" w:lineRule="auto"/>
        <w:ind w:right="156"/>
        <w:jc w:val="both"/>
        <w:rPr>
          <w:sz w:val="21"/>
        </w:rPr>
      </w:pPr>
      <w:r>
        <w:rPr>
          <w:color w:val="211F1F"/>
          <w:sz w:val="21"/>
        </w:rPr>
        <w:t>Rapat</w:t>
      </w:r>
      <w:r>
        <w:rPr>
          <w:color w:val="211F1F"/>
          <w:spacing w:val="-14"/>
          <w:sz w:val="21"/>
        </w:rPr>
        <w:t xml:space="preserve"> </w:t>
      </w:r>
      <w:r>
        <w:rPr>
          <w:color w:val="211F1F"/>
          <w:sz w:val="21"/>
        </w:rPr>
        <w:t>Seksi</w:t>
      </w:r>
      <w:r>
        <w:rPr>
          <w:color w:val="211F1F"/>
          <w:spacing w:val="-13"/>
          <w:sz w:val="21"/>
        </w:rPr>
        <w:t xml:space="preserve"> </w:t>
      </w:r>
      <w:r>
        <w:rPr>
          <w:color w:val="211F1F"/>
          <w:sz w:val="21"/>
        </w:rPr>
        <w:t>yang</w:t>
      </w:r>
      <w:r>
        <w:rPr>
          <w:color w:val="211F1F"/>
          <w:spacing w:val="-13"/>
          <w:sz w:val="21"/>
        </w:rPr>
        <w:t xml:space="preserve"> </w:t>
      </w:r>
      <w:r>
        <w:rPr>
          <w:color w:val="211F1F"/>
          <w:sz w:val="21"/>
        </w:rPr>
        <w:t>memilih</w:t>
      </w:r>
      <w:r>
        <w:rPr>
          <w:color w:val="211F1F"/>
          <w:spacing w:val="-13"/>
          <w:sz w:val="21"/>
        </w:rPr>
        <w:t xml:space="preserve"> </w:t>
      </w:r>
      <w:r>
        <w:rPr>
          <w:color w:val="211F1F"/>
          <w:sz w:val="21"/>
        </w:rPr>
        <w:t>Ketua</w:t>
      </w:r>
      <w:r>
        <w:rPr>
          <w:color w:val="211F1F"/>
          <w:spacing w:val="-13"/>
          <w:sz w:val="21"/>
        </w:rPr>
        <w:t xml:space="preserve"> </w:t>
      </w:r>
      <w:r>
        <w:rPr>
          <w:color w:val="211F1F"/>
          <w:sz w:val="21"/>
        </w:rPr>
        <w:t>dan Sekretaris</w:t>
      </w:r>
      <w:r>
        <w:rPr>
          <w:color w:val="211F1F"/>
          <w:spacing w:val="-14"/>
          <w:sz w:val="21"/>
        </w:rPr>
        <w:t xml:space="preserve"> </w:t>
      </w:r>
      <w:r>
        <w:rPr>
          <w:color w:val="211F1F"/>
          <w:sz w:val="21"/>
        </w:rPr>
        <w:t>dari</w:t>
      </w:r>
      <w:r>
        <w:rPr>
          <w:color w:val="211F1F"/>
          <w:spacing w:val="-13"/>
          <w:sz w:val="21"/>
        </w:rPr>
        <w:t xml:space="preserve"> </w:t>
      </w:r>
      <w:r>
        <w:rPr>
          <w:color w:val="211F1F"/>
          <w:sz w:val="21"/>
        </w:rPr>
        <w:t>antara</w:t>
      </w:r>
      <w:r>
        <w:rPr>
          <w:color w:val="211F1F"/>
          <w:spacing w:val="-13"/>
          <w:sz w:val="21"/>
        </w:rPr>
        <w:t xml:space="preserve"> </w:t>
      </w:r>
      <w:r>
        <w:rPr>
          <w:color w:val="211F1F"/>
          <w:sz w:val="21"/>
        </w:rPr>
        <w:t>mereka</w:t>
      </w:r>
      <w:r>
        <w:rPr>
          <w:color w:val="211F1F"/>
          <w:spacing w:val="-13"/>
          <w:sz w:val="21"/>
        </w:rPr>
        <w:t xml:space="preserve"> </w:t>
      </w:r>
      <w:r>
        <w:rPr>
          <w:color w:val="211F1F"/>
          <w:sz w:val="21"/>
        </w:rPr>
        <w:t xml:space="preserve">sendiri dengan persetujuan Rapat Pelayan </w:t>
      </w:r>
      <w:r>
        <w:rPr>
          <w:color w:val="211F1F"/>
          <w:spacing w:val="-2"/>
          <w:sz w:val="21"/>
        </w:rPr>
        <w:t>Tahbisan.</w:t>
      </w:r>
    </w:p>
    <w:p w14:paraId="2191FCD7" w14:textId="77777777" w:rsidR="0038493F" w:rsidRDefault="00000000">
      <w:pPr>
        <w:pStyle w:val="ListParagraph"/>
        <w:numPr>
          <w:ilvl w:val="1"/>
          <w:numId w:val="608"/>
        </w:numPr>
        <w:tabs>
          <w:tab w:val="left" w:pos="485"/>
        </w:tabs>
        <w:ind w:right="145"/>
        <w:jc w:val="both"/>
        <w:rPr>
          <w:sz w:val="21"/>
        </w:rPr>
      </w:pPr>
      <w:r>
        <w:rPr>
          <w:color w:val="211F1F"/>
          <w:spacing w:val="11"/>
          <w:sz w:val="21"/>
        </w:rPr>
        <w:t xml:space="preserve">Seksi itulah </w:t>
      </w:r>
      <w:r>
        <w:rPr>
          <w:color w:val="211F1F"/>
          <w:spacing w:val="10"/>
          <w:sz w:val="21"/>
        </w:rPr>
        <w:t xml:space="preserve">yang </w:t>
      </w:r>
      <w:r>
        <w:rPr>
          <w:color w:val="211F1F"/>
          <w:spacing w:val="12"/>
          <w:sz w:val="21"/>
        </w:rPr>
        <w:t xml:space="preserve">membentuk </w:t>
      </w:r>
      <w:r>
        <w:rPr>
          <w:color w:val="211F1F"/>
          <w:spacing w:val="-6"/>
          <w:sz w:val="21"/>
        </w:rPr>
        <w:t xml:space="preserve">berbagai kepanitiaan yang disesuaikan </w:t>
      </w:r>
      <w:r>
        <w:rPr>
          <w:color w:val="211F1F"/>
          <w:sz w:val="21"/>
        </w:rPr>
        <w:t xml:space="preserve">dengan kebutuhan, dengan persetu- </w:t>
      </w:r>
      <w:r>
        <w:rPr>
          <w:color w:val="211F1F"/>
          <w:spacing w:val="-2"/>
          <w:sz w:val="21"/>
        </w:rPr>
        <w:t>juan</w:t>
      </w:r>
      <w:r>
        <w:rPr>
          <w:color w:val="211F1F"/>
          <w:spacing w:val="-8"/>
          <w:sz w:val="21"/>
        </w:rPr>
        <w:t xml:space="preserve"> </w:t>
      </w:r>
      <w:r>
        <w:rPr>
          <w:color w:val="211F1F"/>
          <w:spacing w:val="-2"/>
          <w:sz w:val="21"/>
        </w:rPr>
        <w:t>Rapat</w:t>
      </w:r>
      <w:r>
        <w:rPr>
          <w:color w:val="211F1F"/>
          <w:spacing w:val="-7"/>
          <w:sz w:val="21"/>
        </w:rPr>
        <w:t xml:space="preserve"> </w:t>
      </w:r>
      <w:r>
        <w:rPr>
          <w:color w:val="211F1F"/>
          <w:spacing w:val="-2"/>
          <w:sz w:val="21"/>
        </w:rPr>
        <w:t>Pelayan</w:t>
      </w:r>
      <w:r>
        <w:rPr>
          <w:color w:val="211F1F"/>
          <w:spacing w:val="-12"/>
          <w:sz w:val="21"/>
        </w:rPr>
        <w:t xml:space="preserve"> </w:t>
      </w:r>
      <w:r>
        <w:rPr>
          <w:color w:val="211F1F"/>
          <w:spacing w:val="-2"/>
          <w:sz w:val="21"/>
        </w:rPr>
        <w:t>Tahbisan.</w:t>
      </w:r>
      <w:r>
        <w:rPr>
          <w:color w:val="211F1F"/>
          <w:spacing w:val="-6"/>
          <w:sz w:val="21"/>
        </w:rPr>
        <w:t xml:space="preserve"> </w:t>
      </w:r>
      <w:r>
        <w:rPr>
          <w:color w:val="211F1F"/>
          <w:spacing w:val="-2"/>
          <w:sz w:val="21"/>
        </w:rPr>
        <w:t xml:space="preserve">Panitia </w:t>
      </w:r>
      <w:r>
        <w:rPr>
          <w:color w:val="211F1F"/>
          <w:sz w:val="21"/>
        </w:rPr>
        <w:t>melalui ketua panitia bertanggung- jawab kepada Rapat Seksi.</w:t>
      </w:r>
    </w:p>
    <w:p w14:paraId="789D85AA" w14:textId="77777777" w:rsidR="0038493F" w:rsidRDefault="00000000">
      <w:pPr>
        <w:pStyle w:val="ListParagraph"/>
        <w:numPr>
          <w:ilvl w:val="1"/>
          <w:numId w:val="608"/>
        </w:numPr>
        <w:tabs>
          <w:tab w:val="left" w:pos="485"/>
        </w:tabs>
        <w:spacing w:line="237" w:lineRule="auto"/>
        <w:ind w:right="145"/>
        <w:jc w:val="both"/>
        <w:rPr>
          <w:sz w:val="21"/>
        </w:rPr>
      </w:pPr>
      <w:r>
        <w:rPr>
          <w:color w:val="211F1F"/>
          <w:spacing w:val="10"/>
          <w:sz w:val="21"/>
        </w:rPr>
        <w:t xml:space="preserve">Seksi </w:t>
      </w:r>
      <w:r>
        <w:rPr>
          <w:color w:val="211F1F"/>
          <w:spacing w:val="11"/>
          <w:sz w:val="21"/>
        </w:rPr>
        <w:t xml:space="preserve">mengadakan </w:t>
      </w:r>
      <w:r>
        <w:rPr>
          <w:color w:val="211F1F"/>
          <w:spacing w:val="10"/>
          <w:sz w:val="21"/>
        </w:rPr>
        <w:t xml:space="preserve">rapat </w:t>
      </w:r>
      <w:r>
        <w:rPr>
          <w:color w:val="211F1F"/>
          <w:spacing w:val="13"/>
          <w:sz w:val="21"/>
        </w:rPr>
        <w:t xml:space="preserve">sesuai </w:t>
      </w:r>
      <w:r>
        <w:rPr>
          <w:color w:val="211F1F"/>
          <w:sz w:val="21"/>
        </w:rPr>
        <w:t>dengan kebutuhan, tetapi sekurang- kurangnya enam bulan sekali.</w:t>
      </w:r>
    </w:p>
    <w:p w14:paraId="4E1DC87D" w14:textId="77777777" w:rsidR="0038493F" w:rsidRDefault="00000000">
      <w:pPr>
        <w:pStyle w:val="ListParagraph"/>
        <w:numPr>
          <w:ilvl w:val="0"/>
          <w:numId w:val="608"/>
        </w:numPr>
        <w:tabs>
          <w:tab w:val="left" w:pos="483"/>
        </w:tabs>
        <w:ind w:left="483" w:hanging="339"/>
        <w:jc w:val="both"/>
        <w:rPr>
          <w:b/>
          <w:sz w:val="21"/>
        </w:rPr>
      </w:pPr>
      <w:r>
        <w:rPr>
          <w:b/>
          <w:color w:val="211F1F"/>
          <w:spacing w:val="-2"/>
          <w:sz w:val="21"/>
        </w:rPr>
        <w:t>Periodenya</w:t>
      </w:r>
    </w:p>
    <w:p w14:paraId="67A13574" w14:textId="77777777" w:rsidR="0038493F" w:rsidRDefault="0038493F">
      <w:pPr>
        <w:pStyle w:val="ListParagraph"/>
        <w:rPr>
          <w:b/>
          <w:sz w:val="21"/>
        </w:rPr>
        <w:sectPr w:rsidR="0038493F">
          <w:pgSz w:w="8380" w:h="12450"/>
          <w:pgMar w:top="760" w:right="566" w:bottom="1200" w:left="425" w:header="0" w:footer="1015" w:gutter="0"/>
          <w:cols w:num="2" w:space="720" w:equalWidth="0">
            <w:col w:w="3594" w:space="88"/>
            <w:col w:w="3707"/>
          </w:cols>
        </w:sectPr>
      </w:pPr>
    </w:p>
    <w:p w14:paraId="2E8C9F60" w14:textId="77777777" w:rsidR="0038493F" w:rsidRDefault="00000000">
      <w:pPr>
        <w:pStyle w:val="ListParagraph"/>
        <w:numPr>
          <w:ilvl w:val="1"/>
          <w:numId w:val="606"/>
        </w:numPr>
        <w:tabs>
          <w:tab w:val="left" w:pos="548"/>
        </w:tabs>
        <w:spacing w:before="62" w:line="241" w:lineRule="exact"/>
        <w:ind w:left="548" w:hanging="404"/>
        <w:jc w:val="both"/>
        <w:rPr>
          <w:b/>
          <w:sz w:val="21"/>
        </w:rPr>
      </w:pPr>
      <w:r>
        <w:rPr>
          <w:b/>
          <w:color w:val="211F1F"/>
          <w:sz w:val="21"/>
        </w:rPr>
        <w:lastRenderedPageBreak/>
        <w:t>Seksi</w:t>
      </w:r>
      <w:r>
        <w:rPr>
          <w:color w:val="211F1F"/>
          <w:spacing w:val="38"/>
          <w:sz w:val="21"/>
        </w:rPr>
        <w:t xml:space="preserve"> </w:t>
      </w:r>
      <w:r>
        <w:rPr>
          <w:b/>
          <w:color w:val="211F1F"/>
          <w:spacing w:val="-2"/>
          <w:sz w:val="21"/>
        </w:rPr>
        <w:t>Pendidikan</w:t>
      </w:r>
    </w:p>
    <w:p w14:paraId="63CADF7E" w14:textId="77777777" w:rsidR="0038493F" w:rsidRDefault="00000000">
      <w:pPr>
        <w:pStyle w:val="ListParagraph"/>
        <w:numPr>
          <w:ilvl w:val="0"/>
          <w:numId w:val="605"/>
        </w:numPr>
        <w:tabs>
          <w:tab w:val="left" w:pos="479"/>
        </w:tabs>
        <w:spacing w:line="240" w:lineRule="exact"/>
        <w:ind w:left="479" w:hanging="335"/>
        <w:jc w:val="both"/>
        <w:rPr>
          <w:b/>
          <w:sz w:val="21"/>
        </w:rPr>
      </w:pPr>
      <w:r>
        <w:rPr>
          <w:b/>
          <w:color w:val="211F1F"/>
          <w:spacing w:val="-2"/>
          <w:sz w:val="21"/>
        </w:rPr>
        <w:t>Pangantusion</w:t>
      </w:r>
    </w:p>
    <w:p w14:paraId="78ECD8C2" w14:textId="77777777" w:rsidR="0038493F" w:rsidRDefault="00000000">
      <w:pPr>
        <w:pStyle w:val="BodyText"/>
        <w:ind w:left="480" w:right="38"/>
      </w:pPr>
      <w:r>
        <w:rPr>
          <w:color w:val="211F1F"/>
        </w:rPr>
        <w:t xml:space="preserve">Seksi Pendidikan i ma unit pang- hobasi na pinatupa ni Huria laho </w:t>
      </w:r>
      <w:r>
        <w:rPr>
          <w:color w:val="211F1F"/>
          <w:spacing w:val="12"/>
        </w:rPr>
        <w:t xml:space="preserve">manghobasi </w:t>
      </w:r>
      <w:r>
        <w:rPr>
          <w:color w:val="211F1F"/>
          <w:spacing w:val="11"/>
        </w:rPr>
        <w:t xml:space="preserve">ulaon </w:t>
      </w:r>
      <w:r>
        <w:rPr>
          <w:color w:val="211F1F"/>
          <w:spacing w:val="12"/>
        </w:rPr>
        <w:t xml:space="preserve">pendidikan </w:t>
      </w:r>
      <w:r>
        <w:rPr>
          <w:color w:val="211F1F"/>
        </w:rPr>
        <w:t>manang</w:t>
      </w:r>
      <w:r>
        <w:rPr>
          <w:color w:val="211F1F"/>
          <w:spacing w:val="-11"/>
        </w:rPr>
        <w:t xml:space="preserve"> </w:t>
      </w:r>
      <w:r>
        <w:rPr>
          <w:color w:val="211F1F"/>
        </w:rPr>
        <w:t>pangajarion</w:t>
      </w:r>
      <w:r>
        <w:rPr>
          <w:color w:val="211F1F"/>
          <w:spacing w:val="-11"/>
        </w:rPr>
        <w:t xml:space="preserve"> </w:t>
      </w:r>
      <w:r>
        <w:rPr>
          <w:color w:val="211F1F"/>
        </w:rPr>
        <w:t>dohot</w:t>
      </w:r>
      <w:r>
        <w:rPr>
          <w:color w:val="211F1F"/>
          <w:spacing w:val="-11"/>
        </w:rPr>
        <w:t xml:space="preserve"> </w:t>
      </w:r>
      <w:r>
        <w:rPr>
          <w:color w:val="211F1F"/>
        </w:rPr>
        <w:t>latihan</w:t>
      </w:r>
      <w:r>
        <w:rPr>
          <w:color w:val="211F1F"/>
          <w:spacing w:val="-11"/>
        </w:rPr>
        <w:t xml:space="preserve"> </w:t>
      </w:r>
      <w:r>
        <w:rPr>
          <w:color w:val="211F1F"/>
        </w:rPr>
        <w:t xml:space="preserve">tu ruas ni huria songon i nang tu na humaliangna, marguru tu hapor- </w:t>
      </w:r>
      <w:r>
        <w:rPr>
          <w:color w:val="211F1F"/>
          <w:spacing w:val="-2"/>
        </w:rPr>
        <w:t>luanna.</w:t>
      </w:r>
    </w:p>
    <w:p w14:paraId="31449193" w14:textId="77777777" w:rsidR="0038493F" w:rsidRDefault="00000000">
      <w:pPr>
        <w:pStyle w:val="Heading2"/>
        <w:numPr>
          <w:ilvl w:val="0"/>
          <w:numId w:val="605"/>
        </w:numPr>
        <w:tabs>
          <w:tab w:val="left" w:pos="480"/>
        </w:tabs>
        <w:spacing w:line="230" w:lineRule="exact"/>
        <w:jc w:val="both"/>
      </w:pPr>
      <w:r>
        <w:rPr>
          <w:color w:val="211F1F"/>
          <w:spacing w:val="-2"/>
        </w:rPr>
        <w:t>Ulaonna</w:t>
      </w:r>
    </w:p>
    <w:p w14:paraId="2E917B10" w14:textId="77777777" w:rsidR="0038493F" w:rsidRDefault="00000000">
      <w:pPr>
        <w:pStyle w:val="ListParagraph"/>
        <w:numPr>
          <w:ilvl w:val="1"/>
          <w:numId w:val="605"/>
        </w:numPr>
        <w:tabs>
          <w:tab w:val="left" w:pos="480"/>
        </w:tabs>
        <w:ind w:right="38"/>
        <w:jc w:val="both"/>
        <w:rPr>
          <w:color w:val="211F1F"/>
          <w:sz w:val="21"/>
        </w:rPr>
      </w:pPr>
      <w:r>
        <w:rPr>
          <w:color w:val="211F1F"/>
          <w:spacing w:val="12"/>
          <w:sz w:val="21"/>
        </w:rPr>
        <w:t xml:space="preserve">Manghobasi </w:t>
      </w:r>
      <w:r>
        <w:rPr>
          <w:color w:val="211F1F"/>
          <w:spacing w:val="11"/>
          <w:sz w:val="21"/>
        </w:rPr>
        <w:t xml:space="preserve">ulaon </w:t>
      </w:r>
      <w:r>
        <w:rPr>
          <w:color w:val="211F1F"/>
          <w:spacing w:val="12"/>
          <w:sz w:val="21"/>
        </w:rPr>
        <w:t xml:space="preserve">pendidikan </w:t>
      </w:r>
      <w:r>
        <w:rPr>
          <w:color w:val="211F1F"/>
          <w:sz w:val="21"/>
        </w:rPr>
        <w:t>manang</w:t>
      </w:r>
      <w:r>
        <w:rPr>
          <w:color w:val="211F1F"/>
          <w:spacing w:val="-11"/>
          <w:sz w:val="21"/>
        </w:rPr>
        <w:t xml:space="preserve"> </w:t>
      </w:r>
      <w:r>
        <w:rPr>
          <w:color w:val="211F1F"/>
          <w:sz w:val="21"/>
        </w:rPr>
        <w:t>pangajarion</w:t>
      </w:r>
      <w:r>
        <w:rPr>
          <w:color w:val="211F1F"/>
          <w:spacing w:val="-11"/>
          <w:sz w:val="21"/>
        </w:rPr>
        <w:t xml:space="preserve"> </w:t>
      </w:r>
      <w:r>
        <w:rPr>
          <w:color w:val="211F1F"/>
          <w:sz w:val="21"/>
        </w:rPr>
        <w:t>dohot</w:t>
      </w:r>
      <w:r>
        <w:rPr>
          <w:color w:val="211F1F"/>
          <w:spacing w:val="-11"/>
          <w:sz w:val="21"/>
        </w:rPr>
        <w:t xml:space="preserve"> </w:t>
      </w:r>
      <w:r>
        <w:rPr>
          <w:color w:val="211F1F"/>
          <w:sz w:val="21"/>
        </w:rPr>
        <w:t>latihan</w:t>
      </w:r>
      <w:r>
        <w:rPr>
          <w:color w:val="211F1F"/>
          <w:spacing w:val="-11"/>
          <w:sz w:val="21"/>
        </w:rPr>
        <w:t xml:space="preserve"> </w:t>
      </w:r>
      <w:r>
        <w:rPr>
          <w:color w:val="211F1F"/>
          <w:sz w:val="21"/>
        </w:rPr>
        <w:t>di tongatonga ruas ni huria dohot na humaliang na marguru tu haporluan ni masyarakat nang bangso.</w:t>
      </w:r>
    </w:p>
    <w:p w14:paraId="1E2AD34E" w14:textId="77777777" w:rsidR="0038493F" w:rsidRDefault="00000000">
      <w:pPr>
        <w:pStyle w:val="ListParagraph"/>
        <w:numPr>
          <w:ilvl w:val="1"/>
          <w:numId w:val="605"/>
        </w:numPr>
        <w:tabs>
          <w:tab w:val="left" w:pos="480"/>
        </w:tabs>
        <w:spacing w:line="237" w:lineRule="auto"/>
        <w:ind w:right="44"/>
        <w:jc w:val="both"/>
        <w:rPr>
          <w:color w:val="211F1F"/>
          <w:sz w:val="21"/>
        </w:rPr>
      </w:pPr>
      <w:r>
        <w:rPr>
          <w:color w:val="211F1F"/>
          <w:sz w:val="21"/>
        </w:rPr>
        <w:t>Mangalului dalan patupahon kerja- sama pendidikan manang latihan dohot lapangan kerja na ampit.</w:t>
      </w:r>
    </w:p>
    <w:p w14:paraId="6BF91D8B" w14:textId="77777777" w:rsidR="0038493F" w:rsidRDefault="00000000">
      <w:pPr>
        <w:pStyle w:val="ListParagraph"/>
        <w:numPr>
          <w:ilvl w:val="1"/>
          <w:numId w:val="605"/>
        </w:numPr>
        <w:tabs>
          <w:tab w:val="left" w:pos="480"/>
        </w:tabs>
        <w:ind w:right="39"/>
        <w:jc w:val="both"/>
        <w:rPr>
          <w:color w:val="211F1F"/>
          <w:sz w:val="21"/>
        </w:rPr>
      </w:pPr>
      <w:r>
        <w:rPr>
          <w:color w:val="211F1F"/>
          <w:spacing w:val="11"/>
          <w:sz w:val="21"/>
        </w:rPr>
        <w:t xml:space="preserve">Papunguhon tumpak, </w:t>
      </w:r>
      <w:r>
        <w:rPr>
          <w:color w:val="211F1F"/>
          <w:spacing w:val="9"/>
          <w:sz w:val="21"/>
        </w:rPr>
        <w:t xml:space="preserve">dana </w:t>
      </w:r>
      <w:r>
        <w:rPr>
          <w:color w:val="211F1F"/>
          <w:sz w:val="21"/>
        </w:rPr>
        <w:t>sian manang piga sumber laho mang- hobasi</w:t>
      </w:r>
      <w:r>
        <w:rPr>
          <w:color w:val="211F1F"/>
          <w:spacing w:val="-13"/>
          <w:sz w:val="21"/>
        </w:rPr>
        <w:t xml:space="preserve"> </w:t>
      </w:r>
      <w:r>
        <w:rPr>
          <w:color w:val="211F1F"/>
          <w:sz w:val="21"/>
        </w:rPr>
        <w:t>beasiswa</w:t>
      </w:r>
      <w:r>
        <w:rPr>
          <w:color w:val="211F1F"/>
          <w:spacing w:val="-13"/>
          <w:sz w:val="21"/>
        </w:rPr>
        <w:t xml:space="preserve"> </w:t>
      </w:r>
      <w:r>
        <w:rPr>
          <w:color w:val="211F1F"/>
          <w:sz w:val="21"/>
        </w:rPr>
        <w:t>tu</w:t>
      </w:r>
      <w:r>
        <w:rPr>
          <w:color w:val="211F1F"/>
          <w:spacing w:val="-13"/>
          <w:sz w:val="21"/>
        </w:rPr>
        <w:t xml:space="preserve"> </w:t>
      </w:r>
      <w:r>
        <w:rPr>
          <w:color w:val="211F1F"/>
          <w:sz w:val="21"/>
        </w:rPr>
        <w:t>ianakhon</w:t>
      </w:r>
      <w:r>
        <w:rPr>
          <w:color w:val="211F1F"/>
          <w:spacing w:val="-13"/>
          <w:sz w:val="21"/>
        </w:rPr>
        <w:t xml:space="preserve"> </w:t>
      </w:r>
      <w:r>
        <w:rPr>
          <w:color w:val="211F1F"/>
          <w:sz w:val="21"/>
        </w:rPr>
        <w:t>ni</w:t>
      </w:r>
      <w:r>
        <w:rPr>
          <w:color w:val="211F1F"/>
          <w:spacing w:val="-13"/>
          <w:sz w:val="21"/>
        </w:rPr>
        <w:t xml:space="preserve"> </w:t>
      </w:r>
      <w:r>
        <w:rPr>
          <w:color w:val="211F1F"/>
          <w:sz w:val="21"/>
        </w:rPr>
        <w:t>huria na manghaporluhon.</w:t>
      </w:r>
    </w:p>
    <w:p w14:paraId="4EEF3EE7" w14:textId="77777777" w:rsidR="0038493F" w:rsidRDefault="00000000">
      <w:pPr>
        <w:pStyle w:val="ListParagraph"/>
        <w:numPr>
          <w:ilvl w:val="1"/>
          <w:numId w:val="605"/>
        </w:numPr>
        <w:tabs>
          <w:tab w:val="left" w:pos="480"/>
        </w:tabs>
        <w:spacing w:line="237" w:lineRule="auto"/>
        <w:ind w:right="38"/>
        <w:jc w:val="both"/>
        <w:rPr>
          <w:color w:val="211F1F"/>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laporan </w:t>
      </w:r>
      <w:r>
        <w:rPr>
          <w:color w:val="211F1F"/>
          <w:sz w:val="21"/>
        </w:rPr>
        <w:t>taringot tu pangulaonna sipasaha- tonna tu Ketua Dewan Diakonia dohot tu Uluan ni Huria hombar tu tingki naung ditontuhon.</w:t>
      </w:r>
    </w:p>
    <w:p w14:paraId="4B4D02DA" w14:textId="77777777" w:rsidR="0038493F" w:rsidRDefault="00000000">
      <w:pPr>
        <w:pStyle w:val="Heading2"/>
        <w:numPr>
          <w:ilvl w:val="0"/>
          <w:numId w:val="605"/>
        </w:numPr>
        <w:tabs>
          <w:tab w:val="left" w:pos="452"/>
        </w:tabs>
        <w:spacing w:before="233"/>
        <w:ind w:left="452" w:hanging="308"/>
        <w:jc w:val="both"/>
      </w:pPr>
      <w:r>
        <w:rPr>
          <w:color w:val="211F1F"/>
        </w:rPr>
        <w:t>Pangurus</w:t>
      </w:r>
      <w:r>
        <w:rPr>
          <w:b w:val="0"/>
          <w:color w:val="211F1F"/>
          <w:spacing w:val="27"/>
        </w:rPr>
        <w:t xml:space="preserve"> </w:t>
      </w:r>
      <w:r>
        <w:rPr>
          <w:color w:val="211F1F"/>
        </w:rPr>
        <w:t>dohot</w:t>
      </w:r>
      <w:r>
        <w:rPr>
          <w:b w:val="0"/>
          <w:color w:val="211F1F"/>
          <w:spacing w:val="27"/>
        </w:rPr>
        <w:t xml:space="preserve"> </w:t>
      </w:r>
      <w:r>
        <w:rPr>
          <w:color w:val="211F1F"/>
          <w:spacing w:val="-2"/>
        </w:rPr>
        <w:t>Ruasna</w:t>
      </w:r>
    </w:p>
    <w:p w14:paraId="6473445A" w14:textId="77777777" w:rsidR="0038493F" w:rsidRDefault="00000000">
      <w:pPr>
        <w:pStyle w:val="ListParagraph"/>
        <w:numPr>
          <w:ilvl w:val="1"/>
          <w:numId w:val="605"/>
        </w:numPr>
        <w:tabs>
          <w:tab w:val="left" w:pos="480"/>
        </w:tabs>
        <w:ind w:right="40"/>
        <w:jc w:val="both"/>
        <w:rPr>
          <w:color w:val="211F1F"/>
          <w:sz w:val="21"/>
        </w:rPr>
      </w:pPr>
      <w:r>
        <w:rPr>
          <w:color w:val="211F1F"/>
          <w:sz w:val="21"/>
        </w:rPr>
        <w:t xml:space="preserve">Rapot Hadomuan Dewan Diakonia </w:t>
      </w:r>
      <w:r>
        <w:rPr>
          <w:color w:val="211F1F"/>
          <w:spacing w:val="9"/>
          <w:sz w:val="21"/>
        </w:rPr>
        <w:t xml:space="preserve">dohot Parhalado Partohonan </w:t>
      </w:r>
      <w:r>
        <w:rPr>
          <w:color w:val="211F1F"/>
          <w:spacing w:val="11"/>
          <w:sz w:val="21"/>
        </w:rPr>
        <w:t xml:space="preserve">do </w:t>
      </w:r>
      <w:r>
        <w:rPr>
          <w:color w:val="211F1F"/>
          <w:sz w:val="21"/>
        </w:rPr>
        <w:t xml:space="preserve">mamillit ruas ni Seksi hombar tu </w:t>
      </w:r>
      <w:r>
        <w:rPr>
          <w:color w:val="211F1F"/>
          <w:spacing w:val="-2"/>
          <w:sz w:val="21"/>
        </w:rPr>
        <w:t>haporluanna.</w:t>
      </w:r>
    </w:p>
    <w:p w14:paraId="351224C3" w14:textId="77777777" w:rsidR="0038493F" w:rsidRDefault="00000000">
      <w:pPr>
        <w:pStyle w:val="ListParagraph"/>
        <w:numPr>
          <w:ilvl w:val="1"/>
          <w:numId w:val="605"/>
        </w:numPr>
        <w:tabs>
          <w:tab w:val="left" w:pos="480"/>
        </w:tabs>
        <w:spacing w:line="237" w:lineRule="auto"/>
        <w:ind w:right="43"/>
        <w:jc w:val="both"/>
        <w:rPr>
          <w:color w:val="211F1F"/>
          <w:sz w:val="21"/>
        </w:rPr>
      </w:pPr>
      <w:r>
        <w:rPr>
          <w:color w:val="211F1F"/>
          <w:sz w:val="21"/>
        </w:rPr>
        <w:t>Rapot ni seksi do mamillit Ketua dohot Sekretaris sian tongatonga ni ruas</w:t>
      </w:r>
      <w:r>
        <w:rPr>
          <w:color w:val="211F1F"/>
          <w:spacing w:val="-14"/>
          <w:sz w:val="21"/>
        </w:rPr>
        <w:t xml:space="preserve"> </w:t>
      </w:r>
      <w:r>
        <w:rPr>
          <w:color w:val="211F1F"/>
          <w:sz w:val="21"/>
        </w:rPr>
        <w:t>naung</w:t>
      </w:r>
      <w:r>
        <w:rPr>
          <w:color w:val="211F1F"/>
          <w:spacing w:val="-13"/>
          <w:sz w:val="21"/>
        </w:rPr>
        <w:t xml:space="preserve"> </w:t>
      </w:r>
      <w:r>
        <w:rPr>
          <w:color w:val="211F1F"/>
          <w:sz w:val="21"/>
        </w:rPr>
        <w:t>tarpillit</w:t>
      </w:r>
      <w:r>
        <w:rPr>
          <w:color w:val="211F1F"/>
          <w:spacing w:val="-13"/>
          <w:sz w:val="21"/>
        </w:rPr>
        <w:t xml:space="preserve"> </w:t>
      </w:r>
      <w:r>
        <w:rPr>
          <w:color w:val="211F1F"/>
          <w:sz w:val="21"/>
        </w:rPr>
        <w:t>i,</w:t>
      </w:r>
      <w:r>
        <w:rPr>
          <w:color w:val="211F1F"/>
          <w:spacing w:val="-13"/>
          <w:sz w:val="21"/>
        </w:rPr>
        <w:t xml:space="preserve"> </w:t>
      </w:r>
      <w:r>
        <w:rPr>
          <w:color w:val="211F1F"/>
          <w:sz w:val="21"/>
        </w:rPr>
        <w:t>silaporhononna tu Ketua Dewan Diakonia dohot Uluan</w:t>
      </w:r>
      <w:r>
        <w:rPr>
          <w:color w:val="211F1F"/>
          <w:spacing w:val="-10"/>
          <w:sz w:val="21"/>
        </w:rPr>
        <w:t xml:space="preserve"> </w:t>
      </w:r>
      <w:r>
        <w:rPr>
          <w:color w:val="211F1F"/>
          <w:sz w:val="21"/>
        </w:rPr>
        <w:t>ni</w:t>
      </w:r>
      <w:r>
        <w:rPr>
          <w:color w:val="211F1F"/>
          <w:spacing w:val="-10"/>
          <w:sz w:val="21"/>
        </w:rPr>
        <w:t xml:space="preserve"> </w:t>
      </w:r>
      <w:r>
        <w:rPr>
          <w:color w:val="211F1F"/>
          <w:sz w:val="21"/>
        </w:rPr>
        <w:t>Huria</w:t>
      </w:r>
      <w:r>
        <w:rPr>
          <w:color w:val="211F1F"/>
          <w:spacing w:val="-10"/>
          <w:sz w:val="21"/>
        </w:rPr>
        <w:t xml:space="preserve"> </w:t>
      </w:r>
      <w:r>
        <w:rPr>
          <w:color w:val="211F1F"/>
          <w:sz w:val="21"/>
        </w:rPr>
        <w:t>mangido</w:t>
      </w:r>
      <w:r>
        <w:rPr>
          <w:color w:val="211F1F"/>
          <w:spacing w:val="-10"/>
          <w:sz w:val="21"/>
        </w:rPr>
        <w:t xml:space="preserve"> </w:t>
      </w:r>
      <w:r>
        <w:rPr>
          <w:color w:val="211F1F"/>
          <w:sz w:val="21"/>
        </w:rPr>
        <w:t>persetujuan asa ditotophon.</w:t>
      </w:r>
    </w:p>
    <w:p w14:paraId="14190E2E" w14:textId="77777777" w:rsidR="0038493F" w:rsidRDefault="00000000">
      <w:pPr>
        <w:pStyle w:val="ListParagraph"/>
        <w:numPr>
          <w:ilvl w:val="1"/>
          <w:numId w:val="605"/>
        </w:numPr>
        <w:tabs>
          <w:tab w:val="left" w:pos="480"/>
        </w:tabs>
        <w:ind w:right="38"/>
        <w:jc w:val="both"/>
        <w:rPr>
          <w:color w:val="211F1F"/>
          <w:sz w:val="21"/>
        </w:rPr>
      </w:pPr>
      <w:r>
        <w:rPr>
          <w:color w:val="211F1F"/>
          <w:sz w:val="21"/>
        </w:rPr>
        <w:t xml:space="preserve">Hombar tu ringkotna, Rapot Seksi </w:t>
      </w:r>
      <w:r>
        <w:rPr>
          <w:color w:val="211F1F"/>
          <w:spacing w:val="12"/>
          <w:sz w:val="21"/>
        </w:rPr>
        <w:t xml:space="preserve">Pendidikan </w:t>
      </w:r>
      <w:r>
        <w:rPr>
          <w:color w:val="211F1F"/>
          <w:sz w:val="21"/>
        </w:rPr>
        <w:t xml:space="preserve">ma </w:t>
      </w:r>
      <w:r>
        <w:rPr>
          <w:color w:val="211F1F"/>
          <w:spacing w:val="11"/>
          <w:sz w:val="21"/>
        </w:rPr>
        <w:t xml:space="preserve">padiri </w:t>
      </w:r>
      <w:r>
        <w:rPr>
          <w:color w:val="211F1F"/>
          <w:spacing w:val="12"/>
          <w:sz w:val="21"/>
        </w:rPr>
        <w:t xml:space="preserve">Panitia, </w:t>
      </w:r>
      <w:r>
        <w:rPr>
          <w:color w:val="211F1F"/>
          <w:sz w:val="21"/>
        </w:rPr>
        <w:t>silaporhononna</w:t>
      </w:r>
      <w:r>
        <w:rPr>
          <w:color w:val="211F1F"/>
          <w:spacing w:val="80"/>
          <w:sz w:val="21"/>
        </w:rPr>
        <w:t xml:space="preserve"> </w:t>
      </w:r>
      <w:r>
        <w:rPr>
          <w:color w:val="211F1F"/>
          <w:sz w:val="21"/>
        </w:rPr>
        <w:t>tu</w:t>
      </w:r>
      <w:r>
        <w:rPr>
          <w:color w:val="211F1F"/>
          <w:spacing w:val="80"/>
          <w:sz w:val="21"/>
        </w:rPr>
        <w:t xml:space="preserve"> </w:t>
      </w:r>
      <w:r>
        <w:rPr>
          <w:color w:val="211F1F"/>
          <w:sz w:val="21"/>
        </w:rPr>
        <w:t>Ketua</w:t>
      </w:r>
      <w:r>
        <w:rPr>
          <w:color w:val="211F1F"/>
          <w:spacing w:val="80"/>
          <w:sz w:val="21"/>
        </w:rPr>
        <w:t xml:space="preserve"> </w:t>
      </w:r>
      <w:r>
        <w:rPr>
          <w:color w:val="211F1F"/>
          <w:sz w:val="21"/>
        </w:rPr>
        <w:t>Dewan</w:t>
      </w:r>
    </w:p>
    <w:p w14:paraId="2041BD2D" w14:textId="77777777" w:rsidR="0038493F" w:rsidRDefault="00000000">
      <w:pPr>
        <w:pStyle w:val="BodyText"/>
        <w:spacing w:before="62"/>
      </w:pPr>
      <w:r>
        <w:br w:type="column"/>
      </w:r>
      <w:r>
        <w:rPr>
          <w:color w:val="211F1F"/>
        </w:rPr>
        <w:t>Periodenya</w:t>
      </w:r>
      <w:r>
        <w:rPr>
          <w:color w:val="211F1F"/>
          <w:spacing w:val="2"/>
        </w:rPr>
        <w:t xml:space="preserve"> </w:t>
      </w:r>
      <w:r>
        <w:rPr>
          <w:color w:val="211F1F"/>
        </w:rPr>
        <w:t>dua</w:t>
      </w:r>
      <w:r>
        <w:rPr>
          <w:color w:val="211F1F"/>
          <w:spacing w:val="2"/>
        </w:rPr>
        <w:t xml:space="preserve"> </w:t>
      </w:r>
      <w:r>
        <w:rPr>
          <w:color w:val="211F1F"/>
          <w:spacing w:val="-2"/>
        </w:rPr>
        <w:t>tahun.</w:t>
      </w:r>
    </w:p>
    <w:p w14:paraId="15031F3F" w14:textId="77777777" w:rsidR="0038493F" w:rsidRDefault="00000000">
      <w:pPr>
        <w:pStyle w:val="Heading2"/>
        <w:numPr>
          <w:ilvl w:val="1"/>
          <w:numId w:val="605"/>
        </w:numPr>
        <w:tabs>
          <w:tab w:val="left" w:pos="307"/>
        </w:tabs>
        <w:spacing w:before="239"/>
        <w:ind w:left="307" w:hanging="163"/>
        <w:jc w:val="both"/>
        <w:rPr>
          <w:color w:val="211F1F"/>
          <w:sz w:val="19"/>
        </w:rPr>
      </w:pPr>
      <w:r>
        <w:rPr>
          <w:color w:val="211F1F"/>
        </w:rPr>
        <w:t>3.Seksi</w:t>
      </w:r>
      <w:r>
        <w:rPr>
          <w:b w:val="0"/>
          <w:color w:val="211F1F"/>
          <w:spacing w:val="50"/>
        </w:rPr>
        <w:t xml:space="preserve"> </w:t>
      </w:r>
      <w:r>
        <w:rPr>
          <w:color w:val="211F1F"/>
          <w:spacing w:val="-2"/>
        </w:rPr>
        <w:t>Pendidikan</w:t>
      </w:r>
    </w:p>
    <w:p w14:paraId="33D27AB2" w14:textId="77777777" w:rsidR="0038493F" w:rsidRDefault="00000000">
      <w:pPr>
        <w:pStyle w:val="ListParagraph"/>
        <w:numPr>
          <w:ilvl w:val="2"/>
          <w:numId w:val="605"/>
        </w:numPr>
        <w:tabs>
          <w:tab w:val="left" w:pos="484"/>
        </w:tabs>
        <w:spacing w:line="240" w:lineRule="exact"/>
        <w:ind w:left="484" w:hanging="340"/>
        <w:jc w:val="both"/>
        <w:rPr>
          <w:b/>
          <w:sz w:val="21"/>
        </w:rPr>
      </w:pPr>
      <w:r>
        <w:rPr>
          <w:b/>
          <w:color w:val="211F1F"/>
          <w:spacing w:val="-2"/>
          <w:sz w:val="21"/>
        </w:rPr>
        <w:t>Pengertian</w:t>
      </w:r>
    </w:p>
    <w:p w14:paraId="2CB9CB18" w14:textId="77777777" w:rsidR="0038493F" w:rsidRDefault="00000000">
      <w:pPr>
        <w:pStyle w:val="BodyText"/>
        <w:ind w:right="144"/>
      </w:pPr>
      <w:r>
        <w:rPr>
          <w:color w:val="211F1F"/>
          <w:spacing w:val="11"/>
        </w:rPr>
        <w:t xml:space="preserve">Seksi </w:t>
      </w:r>
      <w:r>
        <w:rPr>
          <w:color w:val="211F1F"/>
          <w:spacing w:val="12"/>
        </w:rPr>
        <w:t xml:space="preserve">Pendidikan </w:t>
      </w:r>
      <w:r>
        <w:rPr>
          <w:color w:val="211F1F"/>
          <w:spacing w:val="11"/>
        </w:rPr>
        <w:t xml:space="preserve">adalah </w:t>
      </w:r>
      <w:r>
        <w:rPr>
          <w:color w:val="211F1F"/>
          <w:spacing w:val="10"/>
        </w:rPr>
        <w:t xml:space="preserve">unit </w:t>
      </w:r>
      <w:r>
        <w:rPr>
          <w:color w:val="211F1F"/>
          <w:spacing w:val="-2"/>
        </w:rPr>
        <w:t>pelayanan</w:t>
      </w:r>
      <w:r>
        <w:rPr>
          <w:color w:val="211F1F"/>
          <w:spacing w:val="-12"/>
        </w:rPr>
        <w:t xml:space="preserve"> </w:t>
      </w:r>
      <w:r>
        <w:rPr>
          <w:color w:val="211F1F"/>
          <w:spacing w:val="-2"/>
        </w:rPr>
        <w:t>yang</w:t>
      </w:r>
      <w:r>
        <w:rPr>
          <w:color w:val="211F1F"/>
          <w:spacing w:val="-11"/>
        </w:rPr>
        <w:t xml:space="preserve"> </w:t>
      </w:r>
      <w:r>
        <w:rPr>
          <w:color w:val="211F1F"/>
          <w:spacing w:val="-2"/>
        </w:rPr>
        <w:t>dibentuk</w:t>
      </w:r>
      <w:r>
        <w:rPr>
          <w:color w:val="211F1F"/>
          <w:spacing w:val="-11"/>
        </w:rPr>
        <w:t xml:space="preserve"> </w:t>
      </w:r>
      <w:r>
        <w:rPr>
          <w:color w:val="211F1F"/>
          <w:spacing w:val="-2"/>
        </w:rPr>
        <w:t>oleh</w:t>
      </w:r>
      <w:r>
        <w:rPr>
          <w:color w:val="211F1F"/>
          <w:spacing w:val="-11"/>
        </w:rPr>
        <w:t xml:space="preserve"> </w:t>
      </w:r>
      <w:r>
        <w:rPr>
          <w:color w:val="211F1F"/>
          <w:spacing w:val="-2"/>
        </w:rPr>
        <w:t xml:space="preserve">Jemaat </w:t>
      </w:r>
      <w:r>
        <w:rPr>
          <w:color w:val="211F1F"/>
        </w:rPr>
        <w:t xml:space="preserve">untuk melayankan kegiatan pendi- dikan atau pengajaran dan pelatihan bagi warga jemaat, demikian juga </w:t>
      </w:r>
      <w:r>
        <w:rPr>
          <w:color w:val="211F1F"/>
          <w:spacing w:val="10"/>
        </w:rPr>
        <w:t xml:space="preserve">bagi </w:t>
      </w:r>
      <w:r>
        <w:rPr>
          <w:color w:val="211F1F"/>
          <w:spacing w:val="12"/>
        </w:rPr>
        <w:t xml:space="preserve">masyarakat </w:t>
      </w:r>
      <w:r>
        <w:rPr>
          <w:color w:val="211F1F"/>
          <w:spacing w:val="10"/>
        </w:rPr>
        <w:t xml:space="preserve">umum </w:t>
      </w:r>
      <w:r>
        <w:rPr>
          <w:color w:val="211F1F"/>
          <w:spacing w:val="11"/>
        </w:rPr>
        <w:t xml:space="preserve">sesuai </w:t>
      </w:r>
      <w:r>
        <w:rPr>
          <w:color w:val="211F1F"/>
        </w:rPr>
        <w:t>dengan</w:t>
      </w:r>
      <w:r>
        <w:rPr>
          <w:color w:val="211F1F"/>
          <w:spacing w:val="-12"/>
        </w:rPr>
        <w:t xml:space="preserve"> </w:t>
      </w:r>
      <w:r>
        <w:rPr>
          <w:color w:val="211F1F"/>
        </w:rPr>
        <w:t>keperluannya.</w:t>
      </w:r>
    </w:p>
    <w:p w14:paraId="6EB115AF" w14:textId="77777777" w:rsidR="0038493F" w:rsidRDefault="00000000">
      <w:pPr>
        <w:pStyle w:val="Heading2"/>
        <w:numPr>
          <w:ilvl w:val="2"/>
          <w:numId w:val="605"/>
        </w:numPr>
        <w:tabs>
          <w:tab w:val="left" w:pos="366"/>
        </w:tabs>
        <w:spacing w:line="230" w:lineRule="exact"/>
        <w:ind w:left="366" w:hanging="222"/>
        <w:jc w:val="both"/>
      </w:pPr>
      <w:r>
        <w:rPr>
          <w:color w:val="211F1F"/>
          <w:spacing w:val="-2"/>
        </w:rPr>
        <w:t>Tugasnya</w:t>
      </w:r>
    </w:p>
    <w:p w14:paraId="1A99BCBC" w14:textId="77777777" w:rsidR="0038493F" w:rsidRDefault="00000000">
      <w:pPr>
        <w:pStyle w:val="ListParagraph"/>
        <w:numPr>
          <w:ilvl w:val="3"/>
          <w:numId w:val="605"/>
        </w:numPr>
        <w:tabs>
          <w:tab w:val="left" w:pos="485"/>
        </w:tabs>
        <w:ind w:right="157"/>
        <w:jc w:val="both"/>
        <w:rPr>
          <w:sz w:val="21"/>
        </w:rPr>
      </w:pPr>
      <w:r>
        <w:rPr>
          <w:color w:val="211F1F"/>
          <w:spacing w:val="-4"/>
          <w:sz w:val="21"/>
        </w:rPr>
        <w:t>Melayankan</w:t>
      </w:r>
      <w:r>
        <w:rPr>
          <w:color w:val="211F1F"/>
          <w:spacing w:val="-10"/>
          <w:sz w:val="21"/>
        </w:rPr>
        <w:t xml:space="preserve"> </w:t>
      </w:r>
      <w:r>
        <w:rPr>
          <w:color w:val="211F1F"/>
          <w:spacing w:val="-4"/>
          <w:sz w:val="21"/>
        </w:rPr>
        <w:t>kegiatan</w:t>
      </w:r>
      <w:r>
        <w:rPr>
          <w:color w:val="211F1F"/>
          <w:spacing w:val="-9"/>
          <w:sz w:val="21"/>
        </w:rPr>
        <w:t xml:space="preserve"> </w:t>
      </w:r>
      <w:r>
        <w:rPr>
          <w:color w:val="211F1F"/>
          <w:spacing w:val="-4"/>
          <w:sz w:val="21"/>
        </w:rPr>
        <w:t>pendidikan</w:t>
      </w:r>
      <w:r>
        <w:rPr>
          <w:color w:val="211F1F"/>
          <w:spacing w:val="-9"/>
          <w:sz w:val="21"/>
        </w:rPr>
        <w:t xml:space="preserve"> </w:t>
      </w:r>
      <w:r>
        <w:rPr>
          <w:color w:val="211F1F"/>
          <w:spacing w:val="-4"/>
          <w:sz w:val="21"/>
        </w:rPr>
        <w:t xml:space="preserve">atau </w:t>
      </w:r>
      <w:r>
        <w:rPr>
          <w:color w:val="211F1F"/>
          <w:sz w:val="21"/>
        </w:rPr>
        <w:t>pengajaran dan pelatihan di tengah- tengah warga jemaat dan sekitarnya sesuai</w:t>
      </w:r>
      <w:r>
        <w:rPr>
          <w:color w:val="211F1F"/>
          <w:spacing w:val="-13"/>
          <w:sz w:val="21"/>
        </w:rPr>
        <w:t xml:space="preserve"> </w:t>
      </w:r>
      <w:r>
        <w:rPr>
          <w:color w:val="211F1F"/>
          <w:sz w:val="21"/>
        </w:rPr>
        <w:t>dengan</w:t>
      </w:r>
      <w:r>
        <w:rPr>
          <w:color w:val="211F1F"/>
          <w:spacing w:val="-13"/>
          <w:sz w:val="21"/>
        </w:rPr>
        <w:t xml:space="preserve"> </w:t>
      </w:r>
      <w:r>
        <w:rPr>
          <w:color w:val="211F1F"/>
          <w:sz w:val="21"/>
        </w:rPr>
        <w:t>keperluan</w:t>
      </w:r>
      <w:r>
        <w:rPr>
          <w:color w:val="211F1F"/>
          <w:spacing w:val="-13"/>
          <w:sz w:val="21"/>
        </w:rPr>
        <w:t xml:space="preserve"> </w:t>
      </w:r>
      <w:r>
        <w:rPr>
          <w:color w:val="211F1F"/>
          <w:sz w:val="21"/>
        </w:rPr>
        <w:t>masyarakat dan bangsa.</w:t>
      </w:r>
    </w:p>
    <w:p w14:paraId="16EA29FA" w14:textId="77777777" w:rsidR="0038493F" w:rsidRDefault="00000000">
      <w:pPr>
        <w:pStyle w:val="ListParagraph"/>
        <w:numPr>
          <w:ilvl w:val="3"/>
          <w:numId w:val="605"/>
        </w:numPr>
        <w:tabs>
          <w:tab w:val="left" w:pos="485"/>
        </w:tabs>
        <w:spacing w:line="237" w:lineRule="auto"/>
        <w:ind w:right="158"/>
        <w:jc w:val="both"/>
        <w:rPr>
          <w:sz w:val="21"/>
        </w:rPr>
      </w:pPr>
      <w:r>
        <w:rPr>
          <w:color w:val="211F1F"/>
          <w:spacing w:val="-4"/>
          <w:sz w:val="21"/>
        </w:rPr>
        <w:t xml:space="preserve">Mengupayakan dan mengembangkan </w:t>
      </w:r>
      <w:r>
        <w:rPr>
          <w:color w:val="211F1F"/>
          <w:sz w:val="21"/>
        </w:rPr>
        <w:t>kerjasama</w:t>
      </w:r>
      <w:r>
        <w:rPr>
          <w:color w:val="211F1F"/>
          <w:spacing w:val="-13"/>
          <w:sz w:val="21"/>
        </w:rPr>
        <w:t xml:space="preserve"> </w:t>
      </w:r>
      <w:r>
        <w:rPr>
          <w:color w:val="211F1F"/>
          <w:sz w:val="21"/>
        </w:rPr>
        <w:t>pendidikan</w:t>
      </w:r>
      <w:r>
        <w:rPr>
          <w:color w:val="211F1F"/>
          <w:spacing w:val="-13"/>
          <w:sz w:val="21"/>
        </w:rPr>
        <w:t xml:space="preserve"> </w:t>
      </w:r>
      <w:r>
        <w:rPr>
          <w:color w:val="211F1F"/>
          <w:sz w:val="21"/>
        </w:rPr>
        <w:t>atau</w:t>
      </w:r>
      <w:r>
        <w:rPr>
          <w:color w:val="211F1F"/>
          <w:spacing w:val="-13"/>
          <w:sz w:val="21"/>
        </w:rPr>
        <w:t xml:space="preserve"> </w:t>
      </w:r>
      <w:r>
        <w:rPr>
          <w:color w:val="211F1F"/>
          <w:sz w:val="21"/>
        </w:rPr>
        <w:t>pelatihan dan lapangan kerja yang tepat guna.</w:t>
      </w:r>
    </w:p>
    <w:p w14:paraId="30591FB5" w14:textId="77777777" w:rsidR="0038493F" w:rsidRDefault="00000000">
      <w:pPr>
        <w:pStyle w:val="ListParagraph"/>
        <w:numPr>
          <w:ilvl w:val="3"/>
          <w:numId w:val="605"/>
        </w:numPr>
        <w:tabs>
          <w:tab w:val="left" w:pos="485"/>
        </w:tabs>
        <w:ind w:right="156"/>
        <w:jc w:val="both"/>
        <w:rPr>
          <w:sz w:val="21"/>
        </w:rPr>
      </w:pPr>
      <w:r>
        <w:rPr>
          <w:color w:val="211F1F"/>
          <w:sz w:val="21"/>
        </w:rPr>
        <w:t xml:space="preserve">Menghimpun sumbangan, dana dari </w:t>
      </w:r>
      <w:r>
        <w:rPr>
          <w:color w:val="211F1F"/>
          <w:spacing w:val="-2"/>
          <w:sz w:val="21"/>
        </w:rPr>
        <w:t>berbagai</w:t>
      </w:r>
      <w:r>
        <w:rPr>
          <w:color w:val="211F1F"/>
          <w:spacing w:val="-4"/>
          <w:sz w:val="21"/>
        </w:rPr>
        <w:t xml:space="preserve"> </w:t>
      </w:r>
      <w:r>
        <w:rPr>
          <w:color w:val="211F1F"/>
          <w:spacing w:val="-2"/>
          <w:sz w:val="21"/>
        </w:rPr>
        <w:t>sumbangan</w:t>
      </w:r>
      <w:r>
        <w:rPr>
          <w:color w:val="211F1F"/>
          <w:spacing w:val="-4"/>
          <w:sz w:val="21"/>
        </w:rPr>
        <w:t xml:space="preserve"> </w:t>
      </w:r>
      <w:r>
        <w:rPr>
          <w:color w:val="211F1F"/>
          <w:spacing w:val="-2"/>
          <w:sz w:val="21"/>
        </w:rPr>
        <w:t>untuk</w:t>
      </w:r>
      <w:r>
        <w:rPr>
          <w:color w:val="211F1F"/>
          <w:spacing w:val="-4"/>
          <w:sz w:val="21"/>
        </w:rPr>
        <w:t xml:space="preserve"> </w:t>
      </w:r>
      <w:r>
        <w:rPr>
          <w:color w:val="211F1F"/>
          <w:spacing w:val="-2"/>
          <w:sz w:val="21"/>
        </w:rPr>
        <w:t xml:space="preserve">melayan- </w:t>
      </w:r>
      <w:r>
        <w:rPr>
          <w:color w:val="211F1F"/>
          <w:sz w:val="21"/>
        </w:rPr>
        <w:t>kan beasiswa kepada putera-puteri warga</w:t>
      </w:r>
      <w:r>
        <w:rPr>
          <w:color w:val="211F1F"/>
          <w:spacing w:val="-6"/>
          <w:sz w:val="21"/>
        </w:rPr>
        <w:t xml:space="preserve"> </w:t>
      </w:r>
      <w:r>
        <w:rPr>
          <w:color w:val="211F1F"/>
          <w:sz w:val="21"/>
        </w:rPr>
        <w:t>jemaat</w:t>
      </w:r>
      <w:r>
        <w:rPr>
          <w:color w:val="211F1F"/>
          <w:spacing w:val="-6"/>
          <w:sz w:val="21"/>
        </w:rPr>
        <w:t xml:space="preserve"> </w:t>
      </w:r>
      <w:r>
        <w:rPr>
          <w:color w:val="211F1F"/>
          <w:sz w:val="21"/>
        </w:rPr>
        <w:t>yang</w:t>
      </w:r>
      <w:r>
        <w:rPr>
          <w:color w:val="211F1F"/>
          <w:spacing w:val="-6"/>
          <w:sz w:val="21"/>
        </w:rPr>
        <w:t xml:space="preserve"> </w:t>
      </w:r>
      <w:r>
        <w:rPr>
          <w:color w:val="211F1F"/>
          <w:sz w:val="21"/>
        </w:rPr>
        <w:t>memerlukannya.</w:t>
      </w:r>
    </w:p>
    <w:p w14:paraId="66222BF5" w14:textId="77777777" w:rsidR="0038493F" w:rsidRDefault="00000000">
      <w:pPr>
        <w:pStyle w:val="ListParagraph"/>
        <w:numPr>
          <w:ilvl w:val="3"/>
          <w:numId w:val="605"/>
        </w:numPr>
        <w:tabs>
          <w:tab w:val="left" w:pos="485"/>
        </w:tabs>
        <w:spacing w:line="237" w:lineRule="auto"/>
        <w:ind w:right="144"/>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 xml:space="preserve">berkala tentang pelaksanaan tugas- nya yang akan disampaikan kepada </w:t>
      </w:r>
      <w:r>
        <w:rPr>
          <w:color w:val="211F1F"/>
          <w:spacing w:val="-4"/>
          <w:sz w:val="21"/>
        </w:rPr>
        <w:t>Ketua</w:t>
      </w:r>
      <w:r>
        <w:rPr>
          <w:color w:val="211F1F"/>
          <w:spacing w:val="-8"/>
          <w:sz w:val="21"/>
        </w:rPr>
        <w:t xml:space="preserve"> </w:t>
      </w:r>
      <w:r>
        <w:rPr>
          <w:color w:val="211F1F"/>
          <w:spacing w:val="-4"/>
          <w:sz w:val="21"/>
        </w:rPr>
        <w:t>Dewan</w:t>
      </w:r>
      <w:r>
        <w:rPr>
          <w:color w:val="211F1F"/>
          <w:spacing w:val="-8"/>
          <w:sz w:val="21"/>
        </w:rPr>
        <w:t xml:space="preserve"> </w:t>
      </w:r>
      <w:r>
        <w:rPr>
          <w:color w:val="211F1F"/>
          <w:spacing w:val="-4"/>
          <w:sz w:val="21"/>
        </w:rPr>
        <w:t>Diakonia</w:t>
      </w:r>
      <w:r>
        <w:rPr>
          <w:color w:val="211F1F"/>
          <w:spacing w:val="-8"/>
          <w:sz w:val="21"/>
        </w:rPr>
        <w:t xml:space="preserve"> </w:t>
      </w:r>
      <w:r>
        <w:rPr>
          <w:color w:val="211F1F"/>
          <w:spacing w:val="-4"/>
          <w:sz w:val="21"/>
        </w:rPr>
        <w:t>dan</w:t>
      </w:r>
      <w:r>
        <w:rPr>
          <w:color w:val="211F1F"/>
          <w:spacing w:val="-8"/>
          <w:sz w:val="21"/>
        </w:rPr>
        <w:t xml:space="preserve"> </w:t>
      </w:r>
      <w:r>
        <w:rPr>
          <w:color w:val="211F1F"/>
          <w:spacing w:val="-4"/>
          <w:sz w:val="21"/>
        </w:rPr>
        <w:t xml:space="preserve">Pimpinan </w:t>
      </w:r>
      <w:r>
        <w:rPr>
          <w:color w:val="211F1F"/>
          <w:sz w:val="21"/>
        </w:rPr>
        <w:t>Jemaat, sesuai dengan waktu yang sudah ditentukan.</w:t>
      </w:r>
    </w:p>
    <w:p w14:paraId="47FD419A" w14:textId="77777777" w:rsidR="0038493F" w:rsidRDefault="00000000">
      <w:pPr>
        <w:pStyle w:val="Heading2"/>
        <w:numPr>
          <w:ilvl w:val="2"/>
          <w:numId w:val="605"/>
        </w:numPr>
        <w:tabs>
          <w:tab w:val="left" w:pos="398"/>
        </w:tabs>
        <w:ind w:left="398" w:hanging="254"/>
        <w:jc w:val="both"/>
      </w:pPr>
      <w:r>
        <w:rPr>
          <w:color w:val="211F1F"/>
        </w:rPr>
        <w:t>Pengurus</w:t>
      </w:r>
      <w:r>
        <w:rPr>
          <w:b w:val="0"/>
          <w:color w:val="211F1F"/>
          <w:spacing w:val="27"/>
        </w:rPr>
        <w:t xml:space="preserve"> </w:t>
      </w:r>
      <w:r>
        <w:rPr>
          <w:color w:val="211F1F"/>
        </w:rPr>
        <w:t>dan</w:t>
      </w:r>
      <w:r>
        <w:rPr>
          <w:b w:val="0"/>
          <w:color w:val="211F1F"/>
          <w:spacing w:val="10"/>
        </w:rPr>
        <w:t xml:space="preserve"> </w:t>
      </w:r>
      <w:r>
        <w:rPr>
          <w:color w:val="211F1F"/>
          <w:spacing w:val="-2"/>
        </w:rPr>
        <w:t>Anggota</w:t>
      </w:r>
    </w:p>
    <w:p w14:paraId="59CA847D" w14:textId="77777777" w:rsidR="0038493F" w:rsidRDefault="00000000">
      <w:pPr>
        <w:pStyle w:val="ListParagraph"/>
        <w:numPr>
          <w:ilvl w:val="3"/>
          <w:numId w:val="605"/>
        </w:numPr>
        <w:tabs>
          <w:tab w:val="left" w:pos="485"/>
        </w:tabs>
        <w:ind w:right="155"/>
        <w:jc w:val="both"/>
        <w:rPr>
          <w:sz w:val="21"/>
        </w:rPr>
      </w:pPr>
      <w:r>
        <w:rPr>
          <w:color w:val="211F1F"/>
          <w:sz w:val="21"/>
        </w:rPr>
        <w:t>Rapat Gabungan Dewan Diakonia dan</w:t>
      </w:r>
      <w:r>
        <w:rPr>
          <w:color w:val="211F1F"/>
          <w:spacing w:val="-14"/>
          <w:sz w:val="21"/>
        </w:rPr>
        <w:t xml:space="preserve"> </w:t>
      </w:r>
      <w:r>
        <w:rPr>
          <w:color w:val="211F1F"/>
          <w:sz w:val="21"/>
        </w:rPr>
        <w:t>Pelayan</w:t>
      </w:r>
      <w:r>
        <w:rPr>
          <w:color w:val="211F1F"/>
          <w:spacing w:val="-13"/>
          <w:sz w:val="21"/>
        </w:rPr>
        <w:t xml:space="preserve"> </w:t>
      </w:r>
      <w:r>
        <w:rPr>
          <w:color w:val="211F1F"/>
          <w:sz w:val="21"/>
        </w:rPr>
        <w:t>Tahbisan,</w:t>
      </w:r>
      <w:r>
        <w:rPr>
          <w:color w:val="211F1F"/>
          <w:spacing w:val="-13"/>
          <w:sz w:val="21"/>
        </w:rPr>
        <w:t xml:space="preserve"> </w:t>
      </w:r>
      <w:r>
        <w:rPr>
          <w:color w:val="211F1F"/>
          <w:sz w:val="21"/>
        </w:rPr>
        <w:t>yang</w:t>
      </w:r>
      <w:r>
        <w:rPr>
          <w:color w:val="211F1F"/>
          <w:spacing w:val="-13"/>
          <w:sz w:val="21"/>
        </w:rPr>
        <w:t xml:space="preserve"> </w:t>
      </w:r>
      <w:r>
        <w:rPr>
          <w:color w:val="211F1F"/>
          <w:sz w:val="21"/>
        </w:rPr>
        <w:t xml:space="preserve">memilih anggota Seksi sesuai dengan keper- </w:t>
      </w:r>
      <w:r>
        <w:rPr>
          <w:color w:val="211F1F"/>
          <w:spacing w:val="-2"/>
          <w:sz w:val="21"/>
        </w:rPr>
        <w:t>luannya.</w:t>
      </w:r>
    </w:p>
    <w:p w14:paraId="49499D8E" w14:textId="77777777" w:rsidR="0038493F" w:rsidRDefault="00000000">
      <w:pPr>
        <w:pStyle w:val="ListParagraph"/>
        <w:numPr>
          <w:ilvl w:val="3"/>
          <w:numId w:val="605"/>
        </w:numPr>
        <w:tabs>
          <w:tab w:val="left" w:pos="485"/>
        </w:tabs>
        <w:spacing w:line="237" w:lineRule="auto"/>
        <w:ind w:right="145"/>
        <w:jc w:val="both"/>
        <w:rPr>
          <w:sz w:val="21"/>
        </w:rPr>
      </w:pPr>
      <w:r>
        <w:rPr>
          <w:color w:val="211F1F"/>
          <w:sz w:val="21"/>
        </w:rPr>
        <w:t>Rapat</w:t>
      </w:r>
      <w:r>
        <w:rPr>
          <w:color w:val="211F1F"/>
          <w:spacing w:val="-14"/>
          <w:sz w:val="21"/>
        </w:rPr>
        <w:t xml:space="preserve"> </w:t>
      </w:r>
      <w:r>
        <w:rPr>
          <w:color w:val="211F1F"/>
          <w:sz w:val="21"/>
        </w:rPr>
        <w:t>Seksi</w:t>
      </w:r>
      <w:r>
        <w:rPr>
          <w:color w:val="211F1F"/>
          <w:spacing w:val="-13"/>
          <w:sz w:val="21"/>
        </w:rPr>
        <w:t xml:space="preserve"> </w:t>
      </w:r>
      <w:r>
        <w:rPr>
          <w:color w:val="211F1F"/>
          <w:sz w:val="21"/>
        </w:rPr>
        <w:t>yang</w:t>
      </w:r>
      <w:r>
        <w:rPr>
          <w:color w:val="211F1F"/>
          <w:spacing w:val="-13"/>
          <w:sz w:val="21"/>
        </w:rPr>
        <w:t xml:space="preserve"> </w:t>
      </w:r>
      <w:r>
        <w:rPr>
          <w:color w:val="211F1F"/>
          <w:sz w:val="21"/>
        </w:rPr>
        <w:t>memilih</w:t>
      </w:r>
      <w:r>
        <w:rPr>
          <w:color w:val="211F1F"/>
          <w:spacing w:val="-13"/>
          <w:sz w:val="21"/>
        </w:rPr>
        <w:t xml:space="preserve"> </w:t>
      </w:r>
      <w:r>
        <w:rPr>
          <w:color w:val="211F1F"/>
          <w:sz w:val="21"/>
        </w:rPr>
        <w:t>Ketua</w:t>
      </w:r>
      <w:r>
        <w:rPr>
          <w:color w:val="211F1F"/>
          <w:spacing w:val="-13"/>
          <w:sz w:val="21"/>
        </w:rPr>
        <w:t xml:space="preserve"> </w:t>
      </w:r>
      <w:r>
        <w:rPr>
          <w:color w:val="211F1F"/>
          <w:sz w:val="21"/>
        </w:rPr>
        <w:t xml:space="preserve">dan Sekretaris dari anggotanya yang </w:t>
      </w:r>
      <w:r>
        <w:rPr>
          <w:color w:val="211F1F"/>
          <w:spacing w:val="11"/>
          <w:sz w:val="21"/>
        </w:rPr>
        <w:t xml:space="preserve">sudah </w:t>
      </w:r>
      <w:r>
        <w:rPr>
          <w:color w:val="211F1F"/>
          <w:spacing w:val="12"/>
          <w:sz w:val="21"/>
        </w:rPr>
        <w:t xml:space="preserve">terpilih </w:t>
      </w:r>
      <w:r>
        <w:rPr>
          <w:color w:val="211F1F"/>
          <w:spacing w:val="10"/>
          <w:sz w:val="21"/>
        </w:rPr>
        <w:t xml:space="preserve">itu, </w:t>
      </w:r>
      <w:r>
        <w:rPr>
          <w:color w:val="211F1F"/>
          <w:spacing w:val="11"/>
          <w:sz w:val="21"/>
        </w:rPr>
        <w:t xml:space="preserve">kemudian </w:t>
      </w:r>
      <w:r>
        <w:rPr>
          <w:color w:val="211F1F"/>
          <w:sz w:val="21"/>
        </w:rPr>
        <w:t xml:space="preserve">dilaporkan kepada Ketua Dewan </w:t>
      </w:r>
      <w:r>
        <w:rPr>
          <w:color w:val="211F1F"/>
          <w:spacing w:val="-2"/>
          <w:sz w:val="21"/>
        </w:rPr>
        <w:t>Diakonia</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Pimpinan</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 xml:space="preserve">untuk </w:t>
      </w:r>
      <w:r>
        <w:rPr>
          <w:color w:val="211F1F"/>
          <w:sz w:val="21"/>
        </w:rPr>
        <w:t>meminta</w:t>
      </w:r>
      <w:r>
        <w:rPr>
          <w:color w:val="211F1F"/>
          <w:spacing w:val="-10"/>
          <w:sz w:val="21"/>
        </w:rPr>
        <w:t xml:space="preserve"> </w:t>
      </w:r>
      <w:r>
        <w:rPr>
          <w:color w:val="211F1F"/>
          <w:sz w:val="21"/>
        </w:rPr>
        <w:t>persetujuan</w:t>
      </w:r>
      <w:r>
        <w:rPr>
          <w:color w:val="211F1F"/>
          <w:spacing w:val="-10"/>
          <w:sz w:val="21"/>
        </w:rPr>
        <w:t xml:space="preserve"> </w:t>
      </w:r>
      <w:r>
        <w:rPr>
          <w:color w:val="211F1F"/>
          <w:sz w:val="21"/>
        </w:rPr>
        <w:t>dan</w:t>
      </w:r>
      <w:r>
        <w:rPr>
          <w:color w:val="211F1F"/>
          <w:spacing w:val="-10"/>
          <w:sz w:val="21"/>
        </w:rPr>
        <w:t xml:space="preserve"> </w:t>
      </w:r>
      <w:r>
        <w:rPr>
          <w:color w:val="211F1F"/>
          <w:spacing w:val="-2"/>
          <w:sz w:val="21"/>
        </w:rPr>
        <w:t>penetapan.</w:t>
      </w:r>
    </w:p>
    <w:p w14:paraId="282E2AE0" w14:textId="77777777" w:rsidR="0038493F" w:rsidRDefault="00000000">
      <w:pPr>
        <w:pStyle w:val="ListParagraph"/>
        <w:numPr>
          <w:ilvl w:val="3"/>
          <w:numId w:val="605"/>
        </w:numPr>
        <w:tabs>
          <w:tab w:val="left" w:pos="484"/>
        </w:tabs>
        <w:ind w:left="484" w:hanging="340"/>
        <w:jc w:val="both"/>
        <w:rPr>
          <w:sz w:val="21"/>
        </w:rPr>
      </w:pPr>
      <w:r>
        <w:rPr>
          <w:color w:val="211F1F"/>
          <w:sz w:val="21"/>
        </w:rPr>
        <w:t>Sesuai</w:t>
      </w:r>
      <w:r>
        <w:rPr>
          <w:color w:val="211F1F"/>
          <w:spacing w:val="67"/>
          <w:w w:val="150"/>
          <w:sz w:val="21"/>
        </w:rPr>
        <w:t xml:space="preserve"> </w:t>
      </w:r>
      <w:r>
        <w:rPr>
          <w:color w:val="211F1F"/>
          <w:sz w:val="21"/>
        </w:rPr>
        <w:t>dengan</w:t>
      </w:r>
      <w:r>
        <w:rPr>
          <w:color w:val="211F1F"/>
          <w:spacing w:val="67"/>
          <w:w w:val="150"/>
          <w:sz w:val="21"/>
        </w:rPr>
        <w:t xml:space="preserve"> </w:t>
      </w:r>
      <w:r>
        <w:rPr>
          <w:color w:val="211F1F"/>
          <w:sz w:val="21"/>
        </w:rPr>
        <w:t>kebutuhan,</w:t>
      </w:r>
      <w:r>
        <w:rPr>
          <w:color w:val="211F1F"/>
          <w:spacing w:val="68"/>
          <w:w w:val="150"/>
          <w:sz w:val="21"/>
        </w:rPr>
        <w:t xml:space="preserve"> </w:t>
      </w:r>
      <w:r>
        <w:rPr>
          <w:color w:val="211F1F"/>
          <w:spacing w:val="-2"/>
          <w:sz w:val="21"/>
        </w:rPr>
        <w:t>Rapat</w:t>
      </w:r>
    </w:p>
    <w:p w14:paraId="0E2FA87F"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555FD0CD" w14:textId="77777777" w:rsidR="0038493F" w:rsidRDefault="00000000">
      <w:pPr>
        <w:pStyle w:val="BodyText"/>
        <w:spacing w:before="62"/>
        <w:ind w:left="480" w:right="47"/>
      </w:pPr>
      <w:r>
        <w:rPr>
          <w:color w:val="211F1F"/>
        </w:rPr>
        <w:lastRenderedPageBreak/>
        <w:t xml:space="preserve">Diakonia dohot Uluan ni Huria, mangido persetujuan, asa ditotop- hon. Panitia marhite ketua panitia </w:t>
      </w:r>
      <w:r>
        <w:rPr>
          <w:color w:val="211F1F"/>
          <w:spacing w:val="-2"/>
        </w:rPr>
        <w:t>martanggungjawab</w:t>
      </w:r>
      <w:r>
        <w:rPr>
          <w:color w:val="211F1F"/>
          <w:spacing w:val="-14"/>
        </w:rPr>
        <w:t xml:space="preserve"> </w:t>
      </w:r>
      <w:r>
        <w:rPr>
          <w:color w:val="211F1F"/>
          <w:spacing w:val="-2"/>
        </w:rPr>
        <w:t>tu</w:t>
      </w:r>
      <w:r>
        <w:rPr>
          <w:color w:val="211F1F"/>
          <w:spacing w:val="-14"/>
        </w:rPr>
        <w:t xml:space="preserve"> </w:t>
      </w:r>
      <w:r>
        <w:rPr>
          <w:color w:val="211F1F"/>
          <w:spacing w:val="-2"/>
        </w:rPr>
        <w:t>Rapot</w:t>
      </w:r>
      <w:r>
        <w:rPr>
          <w:color w:val="211F1F"/>
          <w:spacing w:val="-14"/>
        </w:rPr>
        <w:t xml:space="preserve"> </w:t>
      </w:r>
      <w:r>
        <w:rPr>
          <w:color w:val="211F1F"/>
          <w:spacing w:val="-2"/>
        </w:rPr>
        <w:t>ni</w:t>
      </w:r>
      <w:r>
        <w:rPr>
          <w:color w:val="211F1F"/>
          <w:spacing w:val="-14"/>
        </w:rPr>
        <w:t xml:space="preserve"> </w:t>
      </w:r>
      <w:r>
        <w:rPr>
          <w:color w:val="211F1F"/>
          <w:spacing w:val="-2"/>
        </w:rPr>
        <w:t>Seksi.</w:t>
      </w:r>
    </w:p>
    <w:p w14:paraId="57DA18F2" w14:textId="77777777" w:rsidR="0038493F" w:rsidRDefault="00000000">
      <w:pPr>
        <w:pStyle w:val="ListParagraph"/>
        <w:numPr>
          <w:ilvl w:val="3"/>
          <w:numId w:val="605"/>
        </w:numPr>
        <w:tabs>
          <w:tab w:val="left" w:pos="480"/>
        </w:tabs>
        <w:spacing w:before="234"/>
        <w:ind w:left="480" w:right="127" w:hanging="336"/>
        <w:rPr>
          <w:sz w:val="21"/>
        </w:rPr>
      </w:pPr>
      <w:r>
        <w:rPr>
          <w:color w:val="211F1F"/>
          <w:sz w:val="21"/>
        </w:rPr>
        <w:t>Na marrapot do seksi hombar tu ringkotna</w:t>
      </w:r>
      <w:r>
        <w:rPr>
          <w:color w:val="211F1F"/>
          <w:spacing w:val="-6"/>
          <w:sz w:val="21"/>
        </w:rPr>
        <w:t xml:space="preserve"> </w:t>
      </w:r>
      <w:r>
        <w:rPr>
          <w:color w:val="211F1F"/>
          <w:sz w:val="21"/>
        </w:rPr>
        <w:t>na</w:t>
      </w:r>
      <w:r>
        <w:rPr>
          <w:color w:val="211F1F"/>
          <w:spacing w:val="-6"/>
          <w:sz w:val="21"/>
        </w:rPr>
        <w:t xml:space="preserve"> </w:t>
      </w:r>
      <w:r>
        <w:rPr>
          <w:color w:val="211F1F"/>
          <w:sz w:val="21"/>
        </w:rPr>
        <w:t>umotikna</w:t>
      </w:r>
      <w:r>
        <w:rPr>
          <w:color w:val="211F1F"/>
          <w:spacing w:val="-6"/>
          <w:sz w:val="21"/>
        </w:rPr>
        <w:t xml:space="preserve"> </w:t>
      </w:r>
      <w:r>
        <w:rPr>
          <w:color w:val="211F1F"/>
          <w:sz w:val="21"/>
        </w:rPr>
        <w:t>sahali</w:t>
      </w:r>
      <w:r>
        <w:rPr>
          <w:color w:val="211F1F"/>
          <w:spacing w:val="-6"/>
          <w:sz w:val="21"/>
        </w:rPr>
        <w:t xml:space="preserve"> </w:t>
      </w:r>
      <w:r>
        <w:rPr>
          <w:color w:val="211F1F"/>
          <w:sz w:val="21"/>
        </w:rPr>
        <w:t xml:space="preserve">onom </w:t>
      </w:r>
      <w:r>
        <w:rPr>
          <w:color w:val="211F1F"/>
          <w:spacing w:val="-2"/>
          <w:sz w:val="21"/>
        </w:rPr>
        <w:t>bulan.</w:t>
      </w:r>
    </w:p>
    <w:p w14:paraId="64FBD8E6" w14:textId="77777777" w:rsidR="0038493F" w:rsidRDefault="00000000">
      <w:pPr>
        <w:pStyle w:val="Heading2"/>
        <w:numPr>
          <w:ilvl w:val="2"/>
          <w:numId w:val="605"/>
        </w:numPr>
        <w:tabs>
          <w:tab w:val="left" w:pos="485"/>
        </w:tabs>
        <w:spacing w:line="236" w:lineRule="exact"/>
      </w:pPr>
      <w:r>
        <w:rPr>
          <w:color w:val="211F1F"/>
          <w:spacing w:val="-2"/>
        </w:rPr>
        <w:t>Periodena</w:t>
      </w:r>
    </w:p>
    <w:p w14:paraId="2CBCD95B" w14:textId="77777777" w:rsidR="0038493F" w:rsidRDefault="00000000">
      <w:pPr>
        <w:pStyle w:val="BodyText"/>
        <w:spacing w:line="240" w:lineRule="exact"/>
        <w:ind w:left="144"/>
        <w:jc w:val="left"/>
      </w:pPr>
      <w:r>
        <w:rPr>
          <w:color w:val="211F1F"/>
        </w:rPr>
        <w:t>Periodena</w:t>
      </w:r>
      <w:r>
        <w:rPr>
          <w:color w:val="211F1F"/>
          <w:spacing w:val="3"/>
        </w:rPr>
        <w:t xml:space="preserve"> </w:t>
      </w:r>
      <w:r>
        <w:rPr>
          <w:color w:val="211F1F"/>
        </w:rPr>
        <w:t>dua</w:t>
      </w:r>
      <w:r>
        <w:rPr>
          <w:color w:val="211F1F"/>
          <w:spacing w:val="3"/>
        </w:rPr>
        <w:t xml:space="preserve"> </w:t>
      </w:r>
      <w:r>
        <w:rPr>
          <w:color w:val="211F1F"/>
          <w:spacing w:val="-2"/>
        </w:rPr>
        <w:t>taon.</w:t>
      </w:r>
    </w:p>
    <w:p w14:paraId="63EB3DD1" w14:textId="77777777" w:rsidR="0038493F" w:rsidRDefault="00000000">
      <w:pPr>
        <w:pStyle w:val="Heading2"/>
        <w:numPr>
          <w:ilvl w:val="1"/>
          <w:numId w:val="606"/>
        </w:numPr>
        <w:tabs>
          <w:tab w:val="left" w:pos="520"/>
        </w:tabs>
        <w:spacing w:line="240" w:lineRule="exact"/>
        <w:ind w:left="520" w:hanging="376"/>
      </w:pPr>
      <w:r>
        <w:rPr>
          <w:color w:val="211F1F"/>
        </w:rPr>
        <w:t>Yayasan</w:t>
      </w:r>
      <w:r>
        <w:rPr>
          <w:b w:val="0"/>
          <w:color w:val="211F1F"/>
          <w:spacing w:val="-7"/>
        </w:rPr>
        <w:t xml:space="preserve"> </w:t>
      </w:r>
      <w:r>
        <w:rPr>
          <w:color w:val="211F1F"/>
          <w:spacing w:val="-2"/>
        </w:rPr>
        <w:t>Pendidikan</w:t>
      </w:r>
    </w:p>
    <w:p w14:paraId="52AF58E3" w14:textId="77777777" w:rsidR="0038493F" w:rsidRDefault="00000000">
      <w:pPr>
        <w:pStyle w:val="BodyText"/>
        <w:ind w:left="144" w:right="43"/>
      </w:pPr>
      <w:r>
        <w:rPr>
          <w:color w:val="211F1F"/>
        </w:rPr>
        <w:t xml:space="preserve">Na boi do Rapot Hadomuan Dewan Diakonia dohot Parhalado Partohonan </w:t>
      </w:r>
      <w:r>
        <w:rPr>
          <w:color w:val="211F1F"/>
          <w:spacing w:val="-2"/>
        </w:rPr>
        <w:t>pajongjonghon</w:t>
      </w:r>
      <w:r>
        <w:rPr>
          <w:color w:val="211F1F"/>
          <w:spacing w:val="-12"/>
        </w:rPr>
        <w:t xml:space="preserve"> </w:t>
      </w:r>
      <w:r>
        <w:rPr>
          <w:color w:val="211F1F"/>
          <w:spacing w:val="-2"/>
        </w:rPr>
        <w:t>Yayasan Pendidikan laho mandalanhon</w:t>
      </w:r>
      <w:r>
        <w:rPr>
          <w:color w:val="211F1F"/>
          <w:spacing w:val="-11"/>
        </w:rPr>
        <w:t xml:space="preserve"> </w:t>
      </w:r>
      <w:r>
        <w:rPr>
          <w:color w:val="211F1F"/>
          <w:spacing w:val="-2"/>
        </w:rPr>
        <w:t>pendidikan</w:t>
      </w:r>
      <w:r>
        <w:rPr>
          <w:color w:val="211F1F"/>
          <w:spacing w:val="-11"/>
        </w:rPr>
        <w:t xml:space="preserve"> </w:t>
      </w:r>
      <w:r>
        <w:rPr>
          <w:color w:val="211F1F"/>
          <w:spacing w:val="-2"/>
        </w:rPr>
        <w:t>dohot</w:t>
      </w:r>
      <w:r>
        <w:rPr>
          <w:color w:val="211F1F"/>
          <w:spacing w:val="-9"/>
        </w:rPr>
        <w:t xml:space="preserve"> </w:t>
      </w:r>
      <w:r>
        <w:rPr>
          <w:color w:val="211F1F"/>
          <w:spacing w:val="-2"/>
        </w:rPr>
        <w:t xml:space="preserve">pelatihan </w:t>
      </w:r>
      <w:r>
        <w:rPr>
          <w:color w:val="211F1F"/>
        </w:rPr>
        <w:t>hombar</w:t>
      </w:r>
      <w:r>
        <w:rPr>
          <w:color w:val="211F1F"/>
          <w:spacing w:val="-9"/>
        </w:rPr>
        <w:t xml:space="preserve"> </w:t>
      </w:r>
      <w:r>
        <w:rPr>
          <w:color w:val="211F1F"/>
        </w:rPr>
        <w:t>tu</w:t>
      </w:r>
      <w:r>
        <w:rPr>
          <w:color w:val="211F1F"/>
          <w:spacing w:val="-9"/>
        </w:rPr>
        <w:t xml:space="preserve"> </w:t>
      </w:r>
      <w:r>
        <w:rPr>
          <w:color w:val="211F1F"/>
        </w:rPr>
        <w:t>hatontuan</w:t>
      </w:r>
      <w:r>
        <w:rPr>
          <w:color w:val="211F1F"/>
          <w:spacing w:val="-9"/>
        </w:rPr>
        <w:t xml:space="preserve"> </w:t>
      </w:r>
      <w:r>
        <w:rPr>
          <w:color w:val="211F1F"/>
        </w:rPr>
        <w:t>ni</w:t>
      </w:r>
      <w:r>
        <w:rPr>
          <w:color w:val="211F1F"/>
          <w:spacing w:val="-9"/>
        </w:rPr>
        <w:t xml:space="preserve"> </w:t>
      </w:r>
      <w:r>
        <w:rPr>
          <w:color w:val="211F1F"/>
        </w:rPr>
        <w:t>pamarenta</w:t>
      </w:r>
      <w:r>
        <w:rPr>
          <w:color w:val="211F1F"/>
          <w:spacing w:val="-9"/>
        </w:rPr>
        <w:t xml:space="preserve"> </w:t>
      </w:r>
      <w:r>
        <w:rPr>
          <w:color w:val="211F1F"/>
        </w:rPr>
        <w:t xml:space="preserve">dohot Peraturan Pelaksana Pendidikan HKBP. </w:t>
      </w:r>
      <w:r>
        <w:rPr>
          <w:color w:val="211F1F"/>
          <w:spacing w:val="-6"/>
        </w:rPr>
        <w:t>Molo</w:t>
      </w:r>
      <w:r>
        <w:rPr>
          <w:color w:val="211F1F"/>
          <w:spacing w:val="-8"/>
        </w:rPr>
        <w:t xml:space="preserve"> </w:t>
      </w:r>
      <w:r>
        <w:rPr>
          <w:color w:val="211F1F"/>
          <w:spacing w:val="-6"/>
        </w:rPr>
        <w:t>dung</w:t>
      </w:r>
      <w:r>
        <w:rPr>
          <w:color w:val="211F1F"/>
          <w:spacing w:val="-7"/>
        </w:rPr>
        <w:t xml:space="preserve"> </w:t>
      </w:r>
      <w:r>
        <w:rPr>
          <w:color w:val="211F1F"/>
          <w:spacing w:val="-6"/>
        </w:rPr>
        <w:t>jongjong</w:t>
      </w:r>
      <w:r>
        <w:rPr>
          <w:color w:val="211F1F"/>
          <w:spacing w:val="-7"/>
        </w:rPr>
        <w:t xml:space="preserve"> </w:t>
      </w:r>
      <w:r>
        <w:rPr>
          <w:color w:val="211F1F"/>
          <w:spacing w:val="-6"/>
        </w:rPr>
        <w:t>Yayasan</w:t>
      </w:r>
      <w:r>
        <w:rPr>
          <w:color w:val="211F1F"/>
          <w:spacing w:val="-7"/>
        </w:rPr>
        <w:t xml:space="preserve"> </w:t>
      </w:r>
      <w:r>
        <w:rPr>
          <w:color w:val="211F1F"/>
          <w:spacing w:val="-6"/>
        </w:rPr>
        <w:t>i,</w:t>
      </w:r>
      <w:r>
        <w:rPr>
          <w:color w:val="211F1F"/>
          <w:spacing w:val="-7"/>
        </w:rPr>
        <w:t xml:space="preserve"> </w:t>
      </w:r>
      <w:r>
        <w:rPr>
          <w:color w:val="211F1F"/>
          <w:spacing w:val="-6"/>
        </w:rPr>
        <w:t>ndang</w:t>
      </w:r>
      <w:r>
        <w:rPr>
          <w:color w:val="211F1F"/>
          <w:spacing w:val="-7"/>
        </w:rPr>
        <w:t xml:space="preserve"> </w:t>
      </w:r>
      <w:r>
        <w:rPr>
          <w:color w:val="211F1F"/>
          <w:spacing w:val="-6"/>
        </w:rPr>
        <w:t xml:space="preserve">pola </w:t>
      </w:r>
      <w:r>
        <w:rPr>
          <w:color w:val="211F1F"/>
        </w:rPr>
        <w:t>be adong Seksi Pendidikan.</w:t>
      </w:r>
    </w:p>
    <w:p w14:paraId="2BF1CDC3" w14:textId="77777777" w:rsidR="0038493F" w:rsidRDefault="00000000">
      <w:pPr>
        <w:pStyle w:val="Heading2"/>
        <w:numPr>
          <w:ilvl w:val="1"/>
          <w:numId w:val="606"/>
        </w:numPr>
        <w:tabs>
          <w:tab w:val="left" w:pos="553"/>
        </w:tabs>
        <w:spacing w:before="151"/>
        <w:ind w:left="553" w:hanging="409"/>
        <w:jc w:val="both"/>
      </w:pPr>
      <w:r>
        <w:rPr>
          <w:color w:val="211F1F"/>
        </w:rPr>
        <w:t>Seksi</w:t>
      </w:r>
      <w:r>
        <w:rPr>
          <w:b w:val="0"/>
          <w:color w:val="211F1F"/>
          <w:spacing w:val="44"/>
        </w:rPr>
        <w:t xml:space="preserve"> </w:t>
      </w:r>
      <w:r>
        <w:rPr>
          <w:color w:val="211F1F"/>
          <w:spacing w:val="-2"/>
        </w:rPr>
        <w:t>Kesehatan</w:t>
      </w:r>
    </w:p>
    <w:p w14:paraId="766F8EBF" w14:textId="77777777" w:rsidR="0038493F" w:rsidRDefault="00000000">
      <w:pPr>
        <w:pStyle w:val="ListParagraph"/>
        <w:numPr>
          <w:ilvl w:val="0"/>
          <w:numId w:val="604"/>
        </w:numPr>
        <w:tabs>
          <w:tab w:val="left" w:pos="477"/>
        </w:tabs>
        <w:spacing w:line="240" w:lineRule="exact"/>
        <w:ind w:left="477" w:hanging="333"/>
        <w:jc w:val="both"/>
        <w:rPr>
          <w:b/>
          <w:sz w:val="21"/>
        </w:rPr>
      </w:pPr>
      <w:r>
        <w:rPr>
          <w:b/>
          <w:color w:val="211F1F"/>
          <w:spacing w:val="-2"/>
          <w:sz w:val="21"/>
        </w:rPr>
        <w:t>Pangantusion</w:t>
      </w:r>
    </w:p>
    <w:p w14:paraId="30C43E95" w14:textId="77777777" w:rsidR="0038493F" w:rsidRDefault="00000000">
      <w:pPr>
        <w:pStyle w:val="BodyText"/>
        <w:ind w:left="144" w:right="38"/>
      </w:pPr>
      <w:r>
        <w:rPr>
          <w:color w:val="211F1F"/>
        </w:rPr>
        <w:t>Seksi</w:t>
      </w:r>
      <w:r>
        <w:rPr>
          <w:color w:val="211F1F"/>
          <w:spacing w:val="-11"/>
        </w:rPr>
        <w:t xml:space="preserve"> </w:t>
      </w:r>
      <w:r>
        <w:rPr>
          <w:color w:val="211F1F"/>
        </w:rPr>
        <w:t>Kesehatan</w:t>
      </w:r>
      <w:r>
        <w:rPr>
          <w:color w:val="211F1F"/>
          <w:spacing w:val="-11"/>
        </w:rPr>
        <w:t xml:space="preserve"> </w:t>
      </w:r>
      <w:r>
        <w:rPr>
          <w:color w:val="211F1F"/>
        </w:rPr>
        <w:t>i</w:t>
      </w:r>
      <w:r>
        <w:rPr>
          <w:color w:val="211F1F"/>
          <w:spacing w:val="-11"/>
        </w:rPr>
        <w:t xml:space="preserve"> </w:t>
      </w:r>
      <w:r>
        <w:rPr>
          <w:color w:val="211F1F"/>
        </w:rPr>
        <w:t>ma</w:t>
      </w:r>
      <w:r>
        <w:rPr>
          <w:color w:val="211F1F"/>
          <w:spacing w:val="-11"/>
        </w:rPr>
        <w:t xml:space="preserve"> </w:t>
      </w:r>
      <w:r>
        <w:rPr>
          <w:color w:val="211F1F"/>
        </w:rPr>
        <w:t>unit</w:t>
      </w:r>
      <w:r>
        <w:rPr>
          <w:color w:val="211F1F"/>
          <w:spacing w:val="-11"/>
        </w:rPr>
        <w:t xml:space="preserve"> </w:t>
      </w:r>
      <w:r>
        <w:rPr>
          <w:color w:val="211F1F"/>
        </w:rPr>
        <w:t>panghobasi</w:t>
      </w:r>
      <w:r>
        <w:rPr>
          <w:color w:val="211F1F"/>
          <w:spacing w:val="-11"/>
        </w:rPr>
        <w:t xml:space="preserve"> </w:t>
      </w:r>
      <w:r>
        <w:rPr>
          <w:color w:val="211F1F"/>
        </w:rPr>
        <w:t xml:space="preserve">na pinatupa ni Huria laho </w:t>
      </w:r>
      <w:r>
        <w:rPr>
          <w:color w:val="211F1F"/>
          <w:spacing w:val="10"/>
        </w:rPr>
        <w:t xml:space="preserve">manghobasi </w:t>
      </w:r>
      <w:r>
        <w:rPr>
          <w:color w:val="211F1F"/>
        </w:rPr>
        <w:t xml:space="preserve">pelayanan kesehatan tu ruas ni huria </w:t>
      </w:r>
      <w:r>
        <w:rPr>
          <w:color w:val="211F1F"/>
          <w:spacing w:val="11"/>
        </w:rPr>
        <w:t xml:space="preserve">dohot </w:t>
      </w:r>
      <w:r>
        <w:rPr>
          <w:color w:val="211F1F"/>
        </w:rPr>
        <w:t xml:space="preserve">na </w:t>
      </w:r>
      <w:r>
        <w:rPr>
          <w:color w:val="211F1F"/>
          <w:spacing w:val="12"/>
        </w:rPr>
        <w:t xml:space="preserve">humaliangna </w:t>
      </w:r>
      <w:r>
        <w:rPr>
          <w:color w:val="211F1F"/>
        </w:rPr>
        <w:t xml:space="preserve">na </w:t>
      </w:r>
      <w:r>
        <w:rPr>
          <w:color w:val="211F1F"/>
          <w:spacing w:val="11"/>
        </w:rPr>
        <w:t xml:space="preserve">mang- </w:t>
      </w:r>
      <w:r>
        <w:rPr>
          <w:color w:val="211F1F"/>
          <w:spacing w:val="-2"/>
        </w:rPr>
        <w:t>haporluhonsa.</w:t>
      </w:r>
    </w:p>
    <w:p w14:paraId="73A1A415" w14:textId="77777777" w:rsidR="0038493F" w:rsidRDefault="00000000">
      <w:pPr>
        <w:pStyle w:val="Heading2"/>
        <w:numPr>
          <w:ilvl w:val="0"/>
          <w:numId w:val="604"/>
        </w:numPr>
        <w:tabs>
          <w:tab w:val="left" w:pos="480"/>
        </w:tabs>
        <w:spacing w:line="233" w:lineRule="exact"/>
        <w:ind w:left="480" w:hanging="336"/>
        <w:jc w:val="both"/>
      </w:pPr>
      <w:r>
        <w:rPr>
          <w:color w:val="211F1F"/>
          <w:spacing w:val="-2"/>
        </w:rPr>
        <w:t>Ulaonna</w:t>
      </w:r>
    </w:p>
    <w:p w14:paraId="1B209E2F" w14:textId="77777777" w:rsidR="0038493F" w:rsidRDefault="00000000">
      <w:pPr>
        <w:pStyle w:val="ListParagraph"/>
        <w:numPr>
          <w:ilvl w:val="1"/>
          <w:numId w:val="604"/>
        </w:numPr>
        <w:tabs>
          <w:tab w:val="left" w:pos="480"/>
        </w:tabs>
        <w:ind w:right="56"/>
        <w:jc w:val="both"/>
        <w:rPr>
          <w:sz w:val="21"/>
        </w:rPr>
      </w:pPr>
      <w:r>
        <w:rPr>
          <w:color w:val="211F1F"/>
          <w:sz w:val="21"/>
        </w:rPr>
        <w:t>Manghobasi</w:t>
      </w:r>
      <w:r>
        <w:rPr>
          <w:color w:val="211F1F"/>
          <w:spacing w:val="-6"/>
          <w:sz w:val="21"/>
        </w:rPr>
        <w:t xml:space="preserve"> </w:t>
      </w:r>
      <w:r>
        <w:rPr>
          <w:color w:val="211F1F"/>
          <w:sz w:val="21"/>
        </w:rPr>
        <w:t>pelayanan</w:t>
      </w:r>
      <w:r>
        <w:rPr>
          <w:color w:val="211F1F"/>
          <w:spacing w:val="-6"/>
          <w:sz w:val="21"/>
        </w:rPr>
        <w:t xml:space="preserve"> </w:t>
      </w:r>
      <w:r>
        <w:rPr>
          <w:color w:val="211F1F"/>
          <w:sz w:val="21"/>
        </w:rPr>
        <w:t>kesehatan</w:t>
      </w:r>
      <w:r>
        <w:rPr>
          <w:color w:val="211F1F"/>
          <w:spacing w:val="-6"/>
          <w:sz w:val="21"/>
        </w:rPr>
        <w:t xml:space="preserve"> </w:t>
      </w:r>
      <w:r>
        <w:rPr>
          <w:color w:val="211F1F"/>
          <w:sz w:val="21"/>
        </w:rPr>
        <w:t>tu ruas ni huria dohot na humaliangna na manghaporluhonsa.</w:t>
      </w:r>
    </w:p>
    <w:p w14:paraId="4D6141EC" w14:textId="77777777" w:rsidR="0038493F" w:rsidRDefault="00000000">
      <w:pPr>
        <w:pStyle w:val="ListParagraph"/>
        <w:numPr>
          <w:ilvl w:val="1"/>
          <w:numId w:val="604"/>
        </w:numPr>
        <w:tabs>
          <w:tab w:val="left" w:pos="480"/>
        </w:tabs>
        <w:spacing w:line="237" w:lineRule="auto"/>
        <w:ind w:right="55"/>
        <w:jc w:val="both"/>
        <w:rPr>
          <w:sz w:val="21"/>
        </w:rPr>
      </w:pPr>
      <w:r>
        <w:rPr>
          <w:color w:val="211F1F"/>
          <w:sz w:val="21"/>
        </w:rPr>
        <w:t>Mangalehon panorangion tu ruas ni huria</w:t>
      </w:r>
      <w:r>
        <w:rPr>
          <w:color w:val="211F1F"/>
          <w:spacing w:val="-9"/>
          <w:sz w:val="21"/>
        </w:rPr>
        <w:t xml:space="preserve"> </w:t>
      </w:r>
      <w:r>
        <w:rPr>
          <w:color w:val="211F1F"/>
          <w:sz w:val="21"/>
        </w:rPr>
        <w:t>dohot</w:t>
      </w:r>
      <w:r>
        <w:rPr>
          <w:color w:val="211F1F"/>
          <w:spacing w:val="-9"/>
          <w:sz w:val="21"/>
        </w:rPr>
        <w:t xml:space="preserve"> </w:t>
      </w:r>
      <w:r>
        <w:rPr>
          <w:color w:val="211F1F"/>
          <w:sz w:val="21"/>
        </w:rPr>
        <w:t>na</w:t>
      </w:r>
      <w:r>
        <w:rPr>
          <w:color w:val="211F1F"/>
          <w:spacing w:val="-9"/>
          <w:sz w:val="21"/>
        </w:rPr>
        <w:t xml:space="preserve"> </w:t>
      </w:r>
      <w:r>
        <w:rPr>
          <w:color w:val="211F1F"/>
          <w:sz w:val="21"/>
        </w:rPr>
        <w:t>humaliangna</w:t>
      </w:r>
      <w:r>
        <w:rPr>
          <w:color w:val="211F1F"/>
          <w:spacing w:val="-9"/>
          <w:sz w:val="21"/>
        </w:rPr>
        <w:t xml:space="preserve"> </w:t>
      </w:r>
      <w:r>
        <w:rPr>
          <w:color w:val="211F1F"/>
          <w:sz w:val="21"/>
        </w:rPr>
        <w:t>taringot tu kesehatan.</w:t>
      </w:r>
    </w:p>
    <w:p w14:paraId="272AD433" w14:textId="77777777" w:rsidR="0038493F" w:rsidRDefault="00000000">
      <w:pPr>
        <w:pStyle w:val="ListParagraph"/>
        <w:numPr>
          <w:ilvl w:val="1"/>
          <w:numId w:val="604"/>
        </w:numPr>
        <w:tabs>
          <w:tab w:val="left" w:pos="480"/>
        </w:tabs>
        <w:ind w:right="43"/>
        <w:jc w:val="both"/>
        <w:rPr>
          <w:sz w:val="21"/>
        </w:rPr>
      </w:pPr>
      <w:r>
        <w:rPr>
          <w:color w:val="211F1F"/>
          <w:sz w:val="21"/>
        </w:rPr>
        <w:t xml:space="preserve">Manghobasi ulaon papungu tumpak </w:t>
      </w:r>
      <w:r>
        <w:rPr>
          <w:color w:val="211F1F"/>
          <w:spacing w:val="10"/>
          <w:sz w:val="21"/>
        </w:rPr>
        <w:t xml:space="preserve">manang dana </w:t>
      </w:r>
      <w:r>
        <w:rPr>
          <w:color w:val="211F1F"/>
          <w:spacing w:val="9"/>
          <w:sz w:val="21"/>
        </w:rPr>
        <w:t xml:space="preserve">laho </w:t>
      </w:r>
      <w:r>
        <w:rPr>
          <w:color w:val="211F1F"/>
          <w:spacing w:val="14"/>
          <w:sz w:val="21"/>
        </w:rPr>
        <w:t xml:space="preserve">mangurupi </w:t>
      </w:r>
      <w:r>
        <w:rPr>
          <w:color w:val="211F1F"/>
          <w:spacing w:val="-2"/>
          <w:sz w:val="21"/>
        </w:rPr>
        <w:t>pembangunan</w:t>
      </w:r>
      <w:r>
        <w:rPr>
          <w:color w:val="211F1F"/>
          <w:spacing w:val="-12"/>
          <w:sz w:val="21"/>
        </w:rPr>
        <w:t xml:space="preserve"> </w:t>
      </w:r>
      <w:r>
        <w:rPr>
          <w:color w:val="211F1F"/>
          <w:spacing w:val="-2"/>
          <w:sz w:val="21"/>
        </w:rPr>
        <w:t>kesehatan</w:t>
      </w:r>
      <w:r>
        <w:rPr>
          <w:color w:val="211F1F"/>
          <w:spacing w:val="-12"/>
          <w:sz w:val="21"/>
        </w:rPr>
        <w:t xml:space="preserve"> </w:t>
      </w:r>
      <w:r>
        <w:rPr>
          <w:color w:val="211F1F"/>
          <w:spacing w:val="-2"/>
          <w:sz w:val="21"/>
        </w:rPr>
        <w:t>masyarakat.</w:t>
      </w:r>
    </w:p>
    <w:p w14:paraId="311B7DB9" w14:textId="77777777" w:rsidR="0038493F" w:rsidRDefault="00000000">
      <w:pPr>
        <w:pStyle w:val="ListParagraph"/>
        <w:numPr>
          <w:ilvl w:val="1"/>
          <w:numId w:val="604"/>
        </w:numPr>
        <w:tabs>
          <w:tab w:val="left" w:pos="480"/>
        </w:tabs>
        <w:spacing w:before="232"/>
        <w:ind w:right="42"/>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w:t>
      </w:r>
      <w:r>
        <w:rPr>
          <w:color w:val="211F1F"/>
          <w:spacing w:val="12"/>
          <w:sz w:val="21"/>
        </w:rPr>
        <w:t xml:space="preserve">laporan </w:t>
      </w:r>
      <w:r>
        <w:rPr>
          <w:color w:val="211F1F"/>
          <w:spacing w:val="9"/>
          <w:sz w:val="21"/>
        </w:rPr>
        <w:t xml:space="preserve">taringot </w:t>
      </w:r>
      <w:r>
        <w:rPr>
          <w:color w:val="211F1F"/>
          <w:sz w:val="21"/>
        </w:rPr>
        <w:t xml:space="preserve">tu </w:t>
      </w:r>
      <w:r>
        <w:rPr>
          <w:color w:val="211F1F"/>
          <w:spacing w:val="10"/>
          <w:sz w:val="21"/>
        </w:rPr>
        <w:t xml:space="preserve">pangulaonna </w:t>
      </w:r>
      <w:r>
        <w:rPr>
          <w:color w:val="211F1F"/>
          <w:spacing w:val="11"/>
          <w:sz w:val="21"/>
        </w:rPr>
        <w:t xml:space="preserve">sipasa- </w:t>
      </w:r>
      <w:r>
        <w:rPr>
          <w:color w:val="211F1F"/>
          <w:sz w:val="21"/>
        </w:rPr>
        <w:t>hatonna tu Ketua Dewan Diakonia dohot tu Uluan ni Huria hombar tu</w:t>
      </w:r>
    </w:p>
    <w:p w14:paraId="06B2E9D8" w14:textId="77777777" w:rsidR="0038493F" w:rsidRDefault="00000000">
      <w:pPr>
        <w:pStyle w:val="BodyText"/>
        <w:spacing w:before="62"/>
        <w:ind w:right="153"/>
      </w:pPr>
      <w:r>
        <w:br w:type="column"/>
      </w:r>
      <w:r>
        <w:rPr>
          <w:color w:val="211F1F"/>
        </w:rPr>
        <w:t xml:space="preserve">Seksi Pendidikan dapat mendirikan Panitia, dan melaporkannya kepada </w:t>
      </w:r>
      <w:r>
        <w:rPr>
          <w:color w:val="211F1F"/>
          <w:spacing w:val="-4"/>
        </w:rPr>
        <w:t>Ketua</w:t>
      </w:r>
      <w:r>
        <w:rPr>
          <w:color w:val="211F1F"/>
          <w:spacing w:val="-10"/>
        </w:rPr>
        <w:t xml:space="preserve"> </w:t>
      </w:r>
      <w:r>
        <w:rPr>
          <w:color w:val="211F1F"/>
          <w:spacing w:val="-4"/>
        </w:rPr>
        <w:t>Dewan</w:t>
      </w:r>
      <w:r>
        <w:rPr>
          <w:color w:val="211F1F"/>
          <w:spacing w:val="-9"/>
        </w:rPr>
        <w:t xml:space="preserve"> </w:t>
      </w:r>
      <w:r>
        <w:rPr>
          <w:color w:val="211F1F"/>
          <w:spacing w:val="-4"/>
        </w:rPr>
        <w:t>Diakonia</w:t>
      </w:r>
      <w:r>
        <w:rPr>
          <w:color w:val="211F1F"/>
          <w:spacing w:val="-9"/>
        </w:rPr>
        <w:t xml:space="preserve"> </w:t>
      </w:r>
      <w:r>
        <w:rPr>
          <w:color w:val="211F1F"/>
          <w:spacing w:val="-4"/>
        </w:rPr>
        <w:t>dan</w:t>
      </w:r>
      <w:r>
        <w:rPr>
          <w:color w:val="211F1F"/>
          <w:spacing w:val="-9"/>
        </w:rPr>
        <w:t xml:space="preserve"> </w:t>
      </w:r>
      <w:r>
        <w:rPr>
          <w:color w:val="211F1F"/>
          <w:spacing w:val="-4"/>
        </w:rPr>
        <w:t xml:space="preserve">Pimpinan </w:t>
      </w:r>
      <w:r>
        <w:rPr>
          <w:color w:val="211F1F"/>
        </w:rPr>
        <w:t xml:space="preserve">Jemaat untuk meminta persetujuan </w:t>
      </w:r>
      <w:r>
        <w:rPr>
          <w:color w:val="211F1F"/>
          <w:spacing w:val="-2"/>
        </w:rPr>
        <w:t>dan</w:t>
      </w:r>
      <w:r>
        <w:rPr>
          <w:color w:val="211F1F"/>
          <w:spacing w:val="-10"/>
        </w:rPr>
        <w:t xml:space="preserve"> </w:t>
      </w:r>
      <w:r>
        <w:rPr>
          <w:color w:val="211F1F"/>
          <w:spacing w:val="-2"/>
        </w:rPr>
        <w:t>penetapan.</w:t>
      </w:r>
      <w:r>
        <w:rPr>
          <w:color w:val="211F1F"/>
          <w:spacing w:val="-10"/>
        </w:rPr>
        <w:t xml:space="preserve"> </w:t>
      </w:r>
      <w:r>
        <w:rPr>
          <w:color w:val="211F1F"/>
          <w:spacing w:val="-2"/>
        </w:rPr>
        <w:t>Panitia</w:t>
      </w:r>
      <w:r>
        <w:rPr>
          <w:color w:val="211F1F"/>
          <w:spacing w:val="-10"/>
        </w:rPr>
        <w:t xml:space="preserve"> </w:t>
      </w:r>
      <w:r>
        <w:rPr>
          <w:color w:val="211F1F"/>
          <w:spacing w:val="-2"/>
        </w:rPr>
        <w:t>melalui</w:t>
      </w:r>
      <w:r>
        <w:rPr>
          <w:color w:val="211F1F"/>
          <w:spacing w:val="-10"/>
        </w:rPr>
        <w:t xml:space="preserve"> </w:t>
      </w:r>
      <w:r>
        <w:rPr>
          <w:color w:val="211F1F"/>
          <w:spacing w:val="-2"/>
        </w:rPr>
        <w:t xml:space="preserve">Ketua </w:t>
      </w:r>
      <w:r>
        <w:rPr>
          <w:color w:val="211F1F"/>
        </w:rPr>
        <w:t>Panitia bertanggungjawab kepada Rapat Seksi.</w:t>
      </w:r>
    </w:p>
    <w:p w14:paraId="18C1A976" w14:textId="77777777" w:rsidR="0038493F" w:rsidRDefault="00000000">
      <w:pPr>
        <w:pStyle w:val="BodyText"/>
        <w:spacing w:line="237" w:lineRule="auto"/>
        <w:ind w:right="145" w:hanging="341"/>
      </w:pPr>
      <w:r>
        <w:rPr>
          <w:color w:val="211F1F"/>
        </w:rPr>
        <w:t>4.</w:t>
      </w:r>
      <w:r>
        <w:rPr>
          <w:color w:val="211F1F"/>
          <w:spacing w:val="10"/>
        </w:rPr>
        <w:t xml:space="preserve"> Seksi </w:t>
      </w:r>
      <w:r>
        <w:rPr>
          <w:color w:val="211F1F"/>
          <w:spacing w:val="11"/>
        </w:rPr>
        <w:t xml:space="preserve">mengadakan </w:t>
      </w:r>
      <w:r>
        <w:rPr>
          <w:color w:val="211F1F"/>
          <w:spacing w:val="10"/>
        </w:rPr>
        <w:t xml:space="preserve">rapat </w:t>
      </w:r>
      <w:r>
        <w:rPr>
          <w:color w:val="211F1F"/>
          <w:spacing w:val="13"/>
        </w:rPr>
        <w:t xml:space="preserve">sesuai </w:t>
      </w:r>
      <w:r>
        <w:rPr>
          <w:color w:val="211F1F"/>
        </w:rPr>
        <w:t>dengan kebutuhannya, tetapi seku- rang-kurangnya enam bulan sekali.</w:t>
      </w:r>
    </w:p>
    <w:p w14:paraId="588ECADD" w14:textId="77777777" w:rsidR="0038493F" w:rsidRDefault="00000000">
      <w:pPr>
        <w:pStyle w:val="Heading2"/>
        <w:numPr>
          <w:ilvl w:val="0"/>
          <w:numId w:val="605"/>
        </w:numPr>
        <w:tabs>
          <w:tab w:val="left" w:pos="483"/>
        </w:tabs>
        <w:ind w:left="483" w:hanging="339"/>
        <w:jc w:val="both"/>
      </w:pPr>
      <w:r>
        <w:rPr>
          <w:color w:val="211F1F"/>
          <w:spacing w:val="-2"/>
        </w:rPr>
        <w:t>Periodenya</w:t>
      </w:r>
    </w:p>
    <w:p w14:paraId="7909668F" w14:textId="77777777" w:rsidR="0038493F" w:rsidRDefault="00000000">
      <w:pPr>
        <w:pStyle w:val="BodyText"/>
        <w:spacing w:line="240" w:lineRule="exact"/>
        <w:ind w:left="144"/>
      </w:pPr>
      <w:r>
        <w:rPr>
          <w:color w:val="211F1F"/>
        </w:rPr>
        <w:t>Periodenya</w:t>
      </w:r>
      <w:r>
        <w:rPr>
          <w:color w:val="211F1F"/>
          <w:spacing w:val="2"/>
        </w:rPr>
        <w:t xml:space="preserve"> </w:t>
      </w:r>
      <w:r>
        <w:rPr>
          <w:color w:val="211F1F"/>
        </w:rPr>
        <w:t>dua</w:t>
      </w:r>
      <w:r>
        <w:rPr>
          <w:color w:val="211F1F"/>
          <w:spacing w:val="2"/>
        </w:rPr>
        <w:t xml:space="preserve"> </w:t>
      </w:r>
      <w:r>
        <w:rPr>
          <w:color w:val="211F1F"/>
          <w:spacing w:val="-2"/>
        </w:rPr>
        <w:t>tahun.</w:t>
      </w:r>
    </w:p>
    <w:p w14:paraId="78B079D3" w14:textId="77777777" w:rsidR="0038493F" w:rsidRDefault="00000000">
      <w:pPr>
        <w:pStyle w:val="Heading2"/>
        <w:numPr>
          <w:ilvl w:val="1"/>
          <w:numId w:val="603"/>
        </w:numPr>
        <w:tabs>
          <w:tab w:val="left" w:pos="459"/>
        </w:tabs>
        <w:spacing w:line="240" w:lineRule="exact"/>
        <w:ind w:left="459" w:hanging="315"/>
        <w:jc w:val="both"/>
      </w:pPr>
      <w:r>
        <w:rPr>
          <w:color w:val="211F1F"/>
        </w:rPr>
        <w:t>Yayasan</w:t>
      </w:r>
      <w:r>
        <w:rPr>
          <w:b w:val="0"/>
          <w:color w:val="211F1F"/>
          <w:spacing w:val="4"/>
        </w:rPr>
        <w:t xml:space="preserve"> </w:t>
      </w:r>
      <w:r>
        <w:rPr>
          <w:color w:val="211F1F"/>
          <w:spacing w:val="-2"/>
        </w:rPr>
        <w:t>Pendidikan</w:t>
      </w:r>
    </w:p>
    <w:p w14:paraId="253E99DA" w14:textId="77777777" w:rsidR="0038493F" w:rsidRDefault="00000000">
      <w:pPr>
        <w:pStyle w:val="BodyText"/>
        <w:ind w:left="144" w:right="145"/>
      </w:pPr>
      <w:r>
        <w:rPr>
          <w:color w:val="211F1F"/>
        </w:rPr>
        <w:t xml:space="preserve">Rapat Gabungan Dewan Diakonia dan Pelayan Tahbisan dapat </w:t>
      </w:r>
      <w:r>
        <w:rPr>
          <w:color w:val="211F1F"/>
          <w:spacing w:val="10"/>
        </w:rPr>
        <w:t xml:space="preserve">mendirikan </w:t>
      </w:r>
      <w:r>
        <w:rPr>
          <w:color w:val="211F1F"/>
        </w:rPr>
        <w:t>Yayasan Pendidikan untuk menyeleng- garakan</w:t>
      </w:r>
      <w:r>
        <w:rPr>
          <w:color w:val="211F1F"/>
          <w:spacing w:val="-4"/>
        </w:rPr>
        <w:t xml:space="preserve"> </w:t>
      </w:r>
      <w:r>
        <w:rPr>
          <w:color w:val="211F1F"/>
        </w:rPr>
        <w:t>pendidikan</w:t>
      </w:r>
      <w:r>
        <w:rPr>
          <w:color w:val="211F1F"/>
          <w:spacing w:val="-4"/>
        </w:rPr>
        <w:t xml:space="preserve"> </w:t>
      </w:r>
      <w:r>
        <w:rPr>
          <w:color w:val="211F1F"/>
        </w:rPr>
        <w:t>dan</w:t>
      </w:r>
      <w:r>
        <w:rPr>
          <w:color w:val="211F1F"/>
          <w:spacing w:val="-4"/>
        </w:rPr>
        <w:t xml:space="preserve"> </w:t>
      </w:r>
      <w:r>
        <w:rPr>
          <w:color w:val="211F1F"/>
        </w:rPr>
        <w:t>pelatihan</w:t>
      </w:r>
      <w:r>
        <w:rPr>
          <w:color w:val="211F1F"/>
          <w:spacing w:val="-4"/>
        </w:rPr>
        <w:t xml:space="preserve"> </w:t>
      </w:r>
      <w:r>
        <w:rPr>
          <w:color w:val="211F1F"/>
        </w:rPr>
        <w:t xml:space="preserve">sesuai </w:t>
      </w:r>
      <w:r>
        <w:rPr>
          <w:color w:val="211F1F"/>
          <w:spacing w:val="11"/>
        </w:rPr>
        <w:t xml:space="preserve">dengan </w:t>
      </w:r>
      <w:r>
        <w:rPr>
          <w:color w:val="211F1F"/>
          <w:spacing w:val="12"/>
        </w:rPr>
        <w:t xml:space="preserve">ketentuan pemerintah </w:t>
      </w:r>
      <w:r>
        <w:rPr>
          <w:color w:val="211F1F"/>
        </w:rPr>
        <w:t xml:space="preserve">dan Peraturan Pelaksana Pendidikan HKBP. </w:t>
      </w:r>
      <w:r>
        <w:rPr>
          <w:color w:val="211F1F"/>
          <w:spacing w:val="10"/>
        </w:rPr>
        <w:t xml:space="preserve">Jika </w:t>
      </w:r>
      <w:r>
        <w:rPr>
          <w:color w:val="211F1F"/>
        </w:rPr>
        <w:t xml:space="preserve">Yayasan </w:t>
      </w:r>
      <w:r>
        <w:rPr>
          <w:color w:val="211F1F"/>
          <w:spacing w:val="11"/>
        </w:rPr>
        <w:t xml:space="preserve">sudah </w:t>
      </w:r>
      <w:r>
        <w:rPr>
          <w:color w:val="211F1F"/>
          <w:spacing w:val="12"/>
        </w:rPr>
        <w:t xml:space="preserve">berdiri, </w:t>
      </w:r>
      <w:r>
        <w:rPr>
          <w:color w:val="211F1F"/>
          <w:spacing w:val="14"/>
        </w:rPr>
        <w:t xml:space="preserve">Seksi </w:t>
      </w:r>
      <w:r>
        <w:rPr>
          <w:color w:val="211F1F"/>
        </w:rPr>
        <w:t>Pendidikan tidak diperlukan lagi.</w:t>
      </w:r>
    </w:p>
    <w:p w14:paraId="6DA0FFF5" w14:textId="77777777" w:rsidR="0038493F" w:rsidRDefault="00000000">
      <w:pPr>
        <w:pStyle w:val="Heading2"/>
        <w:numPr>
          <w:ilvl w:val="1"/>
          <w:numId w:val="603"/>
        </w:numPr>
        <w:tabs>
          <w:tab w:val="left" w:pos="475"/>
        </w:tabs>
        <w:spacing w:before="138"/>
        <w:ind w:left="475" w:hanging="331"/>
        <w:jc w:val="both"/>
      </w:pPr>
      <w:r>
        <w:rPr>
          <w:color w:val="211F1F"/>
        </w:rPr>
        <w:t>Seksi</w:t>
      </w:r>
      <w:r>
        <w:rPr>
          <w:b w:val="0"/>
          <w:color w:val="211F1F"/>
          <w:spacing w:val="51"/>
        </w:rPr>
        <w:t xml:space="preserve"> </w:t>
      </w:r>
      <w:r>
        <w:rPr>
          <w:color w:val="211F1F"/>
          <w:spacing w:val="-2"/>
        </w:rPr>
        <w:t>Kesehatan</w:t>
      </w:r>
    </w:p>
    <w:p w14:paraId="548849F2" w14:textId="77777777" w:rsidR="0038493F" w:rsidRDefault="00000000">
      <w:pPr>
        <w:pStyle w:val="ListParagraph"/>
        <w:numPr>
          <w:ilvl w:val="0"/>
          <w:numId w:val="602"/>
        </w:numPr>
        <w:tabs>
          <w:tab w:val="left" w:pos="484"/>
        </w:tabs>
        <w:spacing w:line="240" w:lineRule="exact"/>
        <w:ind w:left="484" w:hanging="340"/>
        <w:jc w:val="both"/>
        <w:rPr>
          <w:b/>
          <w:sz w:val="21"/>
        </w:rPr>
      </w:pPr>
      <w:r>
        <w:rPr>
          <w:b/>
          <w:color w:val="211F1F"/>
          <w:spacing w:val="-2"/>
          <w:sz w:val="21"/>
        </w:rPr>
        <w:t>Pengertian</w:t>
      </w:r>
    </w:p>
    <w:p w14:paraId="0B89B125" w14:textId="77777777" w:rsidR="0038493F" w:rsidRDefault="00000000">
      <w:pPr>
        <w:pStyle w:val="BodyText"/>
        <w:ind w:left="144" w:right="145"/>
      </w:pPr>
      <w:r>
        <w:rPr>
          <w:color w:val="211F1F"/>
        </w:rPr>
        <w:t xml:space="preserve">Seksi Kesehatan adalah unit pelayanan </w:t>
      </w:r>
      <w:r>
        <w:rPr>
          <w:color w:val="211F1F"/>
          <w:spacing w:val="10"/>
        </w:rPr>
        <w:t xml:space="preserve">yang </w:t>
      </w:r>
      <w:r>
        <w:rPr>
          <w:color w:val="211F1F"/>
          <w:spacing w:val="12"/>
        </w:rPr>
        <w:t xml:space="preserve">dibentuk </w:t>
      </w:r>
      <w:r>
        <w:rPr>
          <w:color w:val="211F1F"/>
          <w:spacing w:val="10"/>
        </w:rPr>
        <w:t xml:space="preserve">oleh </w:t>
      </w:r>
      <w:r>
        <w:rPr>
          <w:color w:val="211F1F"/>
          <w:spacing w:val="11"/>
        </w:rPr>
        <w:t xml:space="preserve">Jemaat untuk </w:t>
      </w:r>
      <w:r>
        <w:rPr>
          <w:color w:val="211F1F"/>
        </w:rPr>
        <w:t>melayankan</w:t>
      </w:r>
      <w:r>
        <w:rPr>
          <w:color w:val="211F1F"/>
          <w:spacing w:val="-14"/>
        </w:rPr>
        <w:t xml:space="preserve"> </w:t>
      </w:r>
      <w:r>
        <w:rPr>
          <w:color w:val="211F1F"/>
        </w:rPr>
        <w:t>pelayanan</w:t>
      </w:r>
      <w:r>
        <w:rPr>
          <w:color w:val="211F1F"/>
          <w:spacing w:val="-13"/>
        </w:rPr>
        <w:t xml:space="preserve"> </w:t>
      </w:r>
      <w:r>
        <w:rPr>
          <w:color w:val="211F1F"/>
        </w:rPr>
        <w:t>kesehatan</w:t>
      </w:r>
      <w:r>
        <w:rPr>
          <w:color w:val="211F1F"/>
          <w:spacing w:val="-13"/>
        </w:rPr>
        <w:t xml:space="preserve"> </w:t>
      </w:r>
      <w:r>
        <w:rPr>
          <w:color w:val="211F1F"/>
        </w:rPr>
        <w:t>kepada warga jemaat dan masyarakat sekitar yang memerlukannya.</w:t>
      </w:r>
    </w:p>
    <w:p w14:paraId="3C5D7EF5" w14:textId="77777777" w:rsidR="0038493F" w:rsidRDefault="00000000">
      <w:pPr>
        <w:pStyle w:val="Heading2"/>
        <w:numPr>
          <w:ilvl w:val="0"/>
          <w:numId w:val="602"/>
        </w:numPr>
        <w:tabs>
          <w:tab w:val="left" w:pos="426"/>
        </w:tabs>
        <w:spacing w:line="233" w:lineRule="exact"/>
        <w:ind w:left="426" w:hanging="282"/>
        <w:jc w:val="both"/>
      </w:pPr>
      <w:r>
        <w:rPr>
          <w:color w:val="211F1F"/>
          <w:spacing w:val="-2"/>
        </w:rPr>
        <w:t>Tugasnya</w:t>
      </w:r>
    </w:p>
    <w:p w14:paraId="69DC3E6A" w14:textId="77777777" w:rsidR="0038493F" w:rsidRDefault="00000000">
      <w:pPr>
        <w:pStyle w:val="ListParagraph"/>
        <w:numPr>
          <w:ilvl w:val="1"/>
          <w:numId w:val="602"/>
        </w:numPr>
        <w:tabs>
          <w:tab w:val="left" w:pos="485"/>
        </w:tabs>
        <w:ind w:right="153"/>
        <w:jc w:val="both"/>
        <w:rPr>
          <w:sz w:val="21"/>
        </w:rPr>
      </w:pPr>
      <w:r>
        <w:rPr>
          <w:color w:val="211F1F"/>
          <w:sz w:val="21"/>
        </w:rPr>
        <w:t xml:space="preserve">Melayankan pelayanan kesehatan </w:t>
      </w:r>
      <w:r>
        <w:rPr>
          <w:color w:val="211F1F"/>
          <w:spacing w:val="-2"/>
          <w:sz w:val="21"/>
        </w:rPr>
        <w:t>kepada</w:t>
      </w:r>
      <w:r>
        <w:rPr>
          <w:color w:val="211F1F"/>
          <w:spacing w:val="-12"/>
          <w:sz w:val="21"/>
        </w:rPr>
        <w:t xml:space="preserve"> </w:t>
      </w:r>
      <w:r>
        <w:rPr>
          <w:color w:val="211F1F"/>
          <w:spacing w:val="-2"/>
          <w:sz w:val="21"/>
        </w:rPr>
        <w:t>warga</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masyarakat </w:t>
      </w:r>
      <w:r>
        <w:rPr>
          <w:color w:val="211F1F"/>
          <w:sz w:val="21"/>
        </w:rPr>
        <w:t>sekitarnya yang memerlukannya.</w:t>
      </w:r>
    </w:p>
    <w:p w14:paraId="4153584D" w14:textId="77777777" w:rsidR="0038493F" w:rsidRDefault="00000000">
      <w:pPr>
        <w:pStyle w:val="ListParagraph"/>
        <w:numPr>
          <w:ilvl w:val="1"/>
          <w:numId w:val="602"/>
        </w:numPr>
        <w:tabs>
          <w:tab w:val="left" w:pos="485"/>
        </w:tabs>
        <w:spacing w:line="237" w:lineRule="auto"/>
        <w:ind w:right="144"/>
        <w:jc w:val="both"/>
        <w:rPr>
          <w:sz w:val="21"/>
        </w:rPr>
      </w:pPr>
      <w:r>
        <w:rPr>
          <w:color w:val="211F1F"/>
          <w:sz w:val="21"/>
        </w:rPr>
        <w:t xml:space="preserve">Memberikan penerangan kepada </w:t>
      </w:r>
      <w:r>
        <w:rPr>
          <w:color w:val="211F1F"/>
          <w:spacing w:val="11"/>
          <w:sz w:val="21"/>
        </w:rPr>
        <w:t xml:space="preserve">warga jemaat </w:t>
      </w:r>
      <w:r>
        <w:rPr>
          <w:color w:val="211F1F"/>
          <w:spacing w:val="9"/>
          <w:sz w:val="21"/>
        </w:rPr>
        <w:t xml:space="preserve">dan </w:t>
      </w:r>
      <w:r>
        <w:rPr>
          <w:color w:val="211F1F"/>
          <w:spacing w:val="12"/>
          <w:sz w:val="21"/>
        </w:rPr>
        <w:t xml:space="preserve">masyarakat </w:t>
      </w:r>
      <w:r>
        <w:rPr>
          <w:color w:val="211F1F"/>
          <w:sz w:val="21"/>
        </w:rPr>
        <w:t>sekitarnya tentang kesehatan.</w:t>
      </w:r>
    </w:p>
    <w:p w14:paraId="356F5C1D" w14:textId="77777777" w:rsidR="0038493F" w:rsidRDefault="00000000">
      <w:pPr>
        <w:pStyle w:val="ListParagraph"/>
        <w:numPr>
          <w:ilvl w:val="1"/>
          <w:numId w:val="602"/>
        </w:numPr>
        <w:tabs>
          <w:tab w:val="left" w:pos="485"/>
        </w:tabs>
        <w:ind w:right="145"/>
        <w:jc w:val="both"/>
        <w:rPr>
          <w:sz w:val="21"/>
        </w:rPr>
      </w:pPr>
      <w:r>
        <w:rPr>
          <w:color w:val="211F1F"/>
          <w:sz w:val="21"/>
        </w:rPr>
        <w:t xml:space="preserve">Melayankan kegiatan menghimpun sumbangan atau dana untuk mem- </w:t>
      </w:r>
      <w:r>
        <w:rPr>
          <w:color w:val="211F1F"/>
          <w:spacing w:val="11"/>
          <w:sz w:val="21"/>
        </w:rPr>
        <w:t xml:space="preserve">bantu </w:t>
      </w:r>
      <w:r>
        <w:rPr>
          <w:color w:val="211F1F"/>
          <w:spacing w:val="12"/>
          <w:sz w:val="21"/>
        </w:rPr>
        <w:t xml:space="preserve">pembangunan kesehatan </w:t>
      </w:r>
      <w:r>
        <w:rPr>
          <w:color w:val="211F1F"/>
          <w:spacing w:val="-2"/>
          <w:sz w:val="21"/>
        </w:rPr>
        <w:t>masyarakat.</w:t>
      </w:r>
    </w:p>
    <w:p w14:paraId="0C2D8BB8" w14:textId="77777777" w:rsidR="0038493F" w:rsidRDefault="00000000">
      <w:pPr>
        <w:pStyle w:val="ListParagraph"/>
        <w:numPr>
          <w:ilvl w:val="1"/>
          <w:numId w:val="602"/>
        </w:numPr>
        <w:tabs>
          <w:tab w:val="left" w:pos="485"/>
        </w:tabs>
        <w:spacing w:line="237" w:lineRule="auto"/>
        <w:ind w:right="158"/>
        <w:jc w:val="both"/>
        <w:rPr>
          <w:sz w:val="21"/>
        </w:rPr>
      </w:pPr>
      <w:r>
        <w:rPr>
          <w:color w:val="211F1F"/>
          <w:sz w:val="21"/>
        </w:rPr>
        <w:t>Membuat evaluasi dan laporan ber- kala tentang pelaksanaan tugasnya,</w:t>
      </w:r>
    </w:p>
    <w:p w14:paraId="4A55DAC0"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5AB5C779" w14:textId="77777777" w:rsidR="0038493F" w:rsidRDefault="00000000">
      <w:pPr>
        <w:pStyle w:val="BodyText"/>
        <w:spacing w:before="62"/>
        <w:ind w:left="480"/>
      </w:pPr>
      <w:r>
        <w:rPr>
          <w:color w:val="211F1F"/>
        </w:rPr>
        <w:lastRenderedPageBreak/>
        <w:t>tingki</w:t>
      </w:r>
      <w:r>
        <w:rPr>
          <w:color w:val="211F1F"/>
          <w:spacing w:val="-8"/>
        </w:rPr>
        <w:t xml:space="preserve"> </w:t>
      </w:r>
      <w:r>
        <w:rPr>
          <w:color w:val="211F1F"/>
        </w:rPr>
        <w:t>naung</w:t>
      </w:r>
      <w:r>
        <w:rPr>
          <w:color w:val="211F1F"/>
          <w:spacing w:val="-9"/>
        </w:rPr>
        <w:t xml:space="preserve"> </w:t>
      </w:r>
      <w:r>
        <w:rPr>
          <w:color w:val="211F1F"/>
          <w:spacing w:val="-2"/>
        </w:rPr>
        <w:t>ditontuhon.</w:t>
      </w:r>
    </w:p>
    <w:p w14:paraId="0AB250FD" w14:textId="77777777" w:rsidR="0038493F" w:rsidRDefault="00000000">
      <w:pPr>
        <w:pStyle w:val="Heading2"/>
        <w:numPr>
          <w:ilvl w:val="0"/>
          <w:numId w:val="602"/>
        </w:numPr>
        <w:tabs>
          <w:tab w:val="left" w:pos="452"/>
        </w:tabs>
        <w:spacing w:before="239"/>
        <w:ind w:left="452" w:hanging="308"/>
        <w:jc w:val="both"/>
      </w:pPr>
      <w:r>
        <w:rPr>
          <w:color w:val="211F1F"/>
        </w:rPr>
        <w:t>Pangurus</w:t>
      </w:r>
      <w:r>
        <w:rPr>
          <w:b w:val="0"/>
          <w:color w:val="211F1F"/>
          <w:spacing w:val="27"/>
        </w:rPr>
        <w:t xml:space="preserve"> </w:t>
      </w:r>
      <w:r>
        <w:rPr>
          <w:color w:val="211F1F"/>
        </w:rPr>
        <w:t>dohot</w:t>
      </w:r>
      <w:r>
        <w:rPr>
          <w:b w:val="0"/>
          <w:color w:val="211F1F"/>
          <w:spacing w:val="27"/>
        </w:rPr>
        <w:t xml:space="preserve"> </w:t>
      </w:r>
      <w:r>
        <w:rPr>
          <w:color w:val="211F1F"/>
          <w:spacing w:val="-2"/>
        </w:rPr>
        <w:t>Ruasna</w:t>
      </w:r>
    </w:p>
    <w:p w14:paraId="75D9C031" w14:textId="77777777" w:rsidR="0038493F" w:rsidRDefault="00000000">
      <w:pPr>
        <w:pStyle w:val="ListParagraph"/>
        <w:numPr>
          <w:ilvl w:val="1"/>
          <w:numId w:val="602"/>
        </w:numPr>
        <w:tabs>
          <w:tab w:val="left" w:pos="480"/>
        </w:tabs>
        <w:ind w:left="480" w:right="50" w:hanging="336"/>
        <w:jc w:val="both"/>
        <w:rPr>
          <w:sz w:val="21"/>
        </w:rPr>
      </w:pPr>
      <w:r>
        <w:rPr>
          <w:color w:val="211F1F"/>
          <w:sz w:val="21"/>
        </w:rPr>
        <w:t xml:space="preserve">Rapot Parhalado Partohonan do na </w:t>
      </w:r>
      <w:r>
        <w:rPr>
          <w:color w:val="211F1F"/>
          <w:spacing w:val="-2"/>
          <w:sz w:val="21"/>
        </w:rPr>
        <w:t>mamillit</w:t>
      </w:r>
      <w:r>
        <w:rPr>
          <w:color w:val="211F1F"/>
          <w:spacing w:val="-12"/>
          <w:sz w:val="21"/>
        </w:rPr>
        <w:t xml:space="preserve"> </w:t>
      </w:r>
      <w:r>
        <w:rPr>
          <w:color w:val="211F1F"/>
          <w:spacing w:val="-2"/>
          <w:sz w:val="21"/>
        </w:rPr>
        <w:t>ruas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tolu</w:t>
      </w:r>
      <w:r>
        <w:rPr>
          <w:color w:val="211F1F"/>
          <w:spacing w:val="-11"/>
          <w:sz w:val="21"/>
        </w:rPr>
        <w:t xml:space="preserve"> </w:t>
      </w:r>
      <w:r>
        <w:rPr>
          <w:color w:val="211F1F"/>
          <w:spacing w:val="-2"/>
          <w:sz w:val="21"/>
        </w:rPr>
        <w:t>ro</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lima </w:t>
      </w:r>
      <w:r>
        <w:rPr>
          <w:color w:val="211F1F"/>
          <w:sz w:val="21"/>
        </w:rPr>
        <w:t>halak</w:t>
      </w:r>
      <w:r>
        <w:rPr>
          <w:color w:val="211F1F"/>
          <w:spacing w:val="-14"/>
          <w:sz w:val="21"/>
        </w:rPr>
        <w:t xml:space="preserve"> </w:t>
      </w:r>
      <w:r>
        <w:rPr>
          <w:color w:val="211F1F"/>
          <w:sz w:val="21"/>
        </w:rPr>
        <w:t>sian</w:t>
      </w:r>
      <w:r>
        <w:rPr>
          <w:color w:val="211F1F"/>
          <w:spacing w:val="-13"/>
          <w:sz w:val="21"/>
        </w:rPr>
        <w:t xml:space="preserve"> </w:t>
      </w:r>
      <w:r>
        <w:rPr>
          <w:color w:val="211F1F"/>
          <w:sz w:val="21"/>
        </w:rPr>
        <w:t>pangula</w:t>
      </w:r>
      <w:r>
        <w:rPr>
          <w:color w:val="211F1F"/>
          <w:spacing w:val="-13"/>
          <w:sz w:val="21"/>
        </w:rPr>
        <w:t xml:space="preserve"> </w:t>
      </w:r>
      <w:r>
        <w:rPr>
          <w:color w:val="211F1F"/>
          <w:sz w:val="21"/>
        </w:rPr>
        <w:t>partohonan</w:t>
      </w:r>
      <w:r>
        <w:rPr>
          <w:color w:val="211F1F"/>
          <w:spacing w:val="-13"/>
          <w:sz w:val="21"/>
        </w:rPr>
        <w:t xml:space="preserve"> </w:t>
      </w:r>
      <w:r>
        <w:rPr>
          <w:color w:val="211F1F"/>
          <w:sz w:val="21"/>
        </w:rPr>
        <w:t xml:space="preserve">dohot </w:t>
      </w:r>
      <w:r>
        <w:rPr>
          <w:color w:val="211F1F"/>
          <w:spacing w:val="-2"/>
          <w:sz w:val="21"/>
        </w:rPr>
        <w:t>lima</w:t>
      </w:r>
      <w:r>
        <w:rPr>
          <w:color w:val="211F1F"/>
          <w:spacing w:val="-18"/>
          <w:sz w:val="21"/>
        </w:rPr>
        <w:t xml:space="preserve"> </w:t>
      </w:r>
      <w:r>
        <w:rPr>
          <w:color w:val="211F1F"/>
          <w:spacing w:val="-2"/>
          <w:sz w:val="21"/>
        </w:rPr>
        <w:t>ro</w:t>
      </w:r>
      <w:r>
        <w:rPr>
          <w:color w:val="211F1F"/>
          <w:spacing w:val="-18"/>
          <w:sz w:val="21"/>
        </w:rPr>
        <w:t xml:space="preserve"> </w:t>
      </w:r>
      <w:r>
        <w:rPr>
          <w:color w:val="211F1F"/>
          <w:spacing w:val="-2"/>
          <w:sz w:val="21"/>
        </w:rPr>
        <w:t>di</w:t>
      </w:r>
      <w:r>
        <w:rPr>
          <w:color w:val="211F1F"/>
          <w:spacing w:val="-18"/>
          <w:sz w:val="21"/>
        </w:rPr>
        <w:t xml:space="preserve"> </w:t>
      </w:r>
      <w:r>
        <w:rPr>
          <w:color w:val="211F1F"/>
          <w:spacing w:val="-2"/>
          <w:sz w:val="21"/>
        </w:rPr>
        <w:t>pitu</w:t>
      </w:r>
      <w:r>
        <w:rPr>
          <w:color w:val="211F1F"/>
          <w:spacing w:val="-18"/>
          <w:sz w:val="21"/>
        </w:rPr>
        <w:t xml:space="preserve"> </w:t>
      </w:r>
      <w:r>
        <w:rPr>
          <w:color w:val="211F1F"/>
          <w:spacing w:val="-2"/>
          <w:sz w:val="21"/>
        </w:rPr>
        <w:t>halak</w:t>
      </w:r>
      <w:r>
        <w:rPr>
          <w:color w:val="211F1F"/>
          <w:spacing w:val="-18"/>
          <w:sz w:val="21"/>
        </w:rPr>
        <w:t xml:space="preserve"> </w:t>
      </w:r>
      <w:r>
        <w:rPr>
          <w:color w:val="211F1F"/>
          <w:spacing w:val="-2"/>
          <w:sz w:val="21"/>
        </w:rPr>
        <w:t>sian</w:t>
      </w:r>
      <w:r>
        <w:rPr>
          <w:color w:val="211F1F"/>
          <w:spacing w:val="-18"/>
          <w:sz w:val="21"/>
        </w:rPr>
        <w:t xml:space="preserve"> </w:t>
      </w:r>
      <w:r>
        <w:rPr>
          <w:color w:val="211F1F"/>
          <w:spacing w:val="-2"/>
          <w:sz w:val="21"/>
        </w:rPr>
        <w:t>ruas</w:t>
      </w:r>
      <w:r>
        <w:rPr>
          <w:color w:val="211F1F"/>
          <w:spacing w:val="-18"/>
          <w:sz w:val="21"/>
        </w:rPr>
        <w:t xml:space="preserve"> </w:t>
      </w:r>
      <w:r>
        <w:rPr>
          <w:color w:val="211F1F"/>
          <w:spacing w:val="-2"/>
          <w:sz w:val="21"/>
        </w:rPr>
        <w:t>ni</w:t>
      </w:r>
      <w:r>
        <w:rPr>
          <w:color w:val="211F1F"/>
          <w:spacing w:val="-18"/>
          <w:sz w:val="21"/>
        </w:rPr>
        <w:t xml:space="preserve"> </w:t>
      </w:r>
      <w:r>
        <w:rPr>
          <w:color w:val="211F1F"/>
          <w:spacing w:val="-2"/>
          <w:sz w:val="21"/>
        </w:rPr>
        <w:t>huria.</w:t>
      </w:r>
    </w:p>
    <w:p w14:paraId="3DAF002D" w14:textId="77777777" w:rsidR="0038493F" w:rsidRDefault="00000000">
      <w:pPr>
        <w:pStyle w:val="ListParagraph"/>
        <w:numPr>
          <w:ilvl w:val="1"/>
          <w:numId w:val="602"/>
        </w:numPr>
        <w:tabs>
          <w:tab w:val="left" w:pos="480"/>
        </w:tabs>
        <w:spacing w:before="233"/>
        <w:ind w:left="480" w:right="44" w:hanging="336"/>
        <w:jc w:val="both"/>
        <w:rPr>
          <w:sz w:val="21"/>
        </w:rPr>
      </w:pPr>
      <w:r>
        <w:rPr>
          <w:color w:val="211F1F"/>
          <w:sz w:val="21"/>
        </w:rPr>
        <w:t>Rapot Seksi do na mamillit Ketua dohot Sekretaris sian tongatonga nasida</w:t>
      </w:r>
      <w:r>
        <w:rPr>
          <w:color w:val="211F1F"/>
          <w:spacing w:val="-4"/>
          <w:sz w:val="21"/>
        </w:rPr>
        <w:t xml:space="preserve"> </w:t>
      </w:r>
      <w:r>
        <w:rPr>
          <w:color w:val="211F1F"/>
          <w:sz w:val="21"/>
        </w:rPr>
        <w:t>tinolopan</w:t>
      </w:r>
      <w:r>
        <w:rPr>
          <w:color w:val="211F1F"/>
          <w:spacing w:val="-4"/>
          <w:sz w:val="21"/>
        </w:rPr>
        <w:t xml:space="preserve"> </w:t>
      </w:r>
      <w:r>
        <w:rPr>
          <w:color w:val="211F1F"/>
          <w:sz w:val="21"/>
        </w:rPr>
        <w:t>ni</w:t>
      </w:r>
      <w:r>
        <w:rPr>
          <w:color w:val="211F1F"/>
          <w:spacing w:val="-4"/>
          <w:sz w:val="21"/>
        </w:rPr>
        <w:t xml:space="preserve"> </w:t>
      </w:r>
      <w:r>
        <w:rPr>
          <w:color w:val="211F1F"/>
          <w:sz w:val="21"/>
        </w:rPr>
        <w:t>Rapot</w:t>
      </w:r>
      <w:r>
        <w:rPr>
          <w:color w:val="211F1F"/>
          <w:spacing w:val="-4"/>
          <w:sz w:val="21"/>
        </w:rPr>
        <w:t xml:space="preserve"> </w:t>
      </w:r>
      <w:r>
        <w:rPr>
          <w:color w:val="211F1F"/>
          <w:sz w:val="21"/>
        </w:rPr>
        <w:t xml:space="preserve">Parhalado </w:t>
      </w:r>
      <w:r>
        <w:rPr>
          <w:color w:val="211F1F"/>
          <w:spacing w:val="-2"/>
          <w:sz w:val="21"/>
        </w:rPr>
        <w:t>Partohonan.</w:t>
      </w:r>
    </w:p>
    <w:p w14:paraId="7DA6993B" w14:textId="77777777" w:rsidR="0038493F" w:rsidRDefault="00000000">
      <w:pPr>
        <w:pStyle w:val="ListParagraph"/>
        <w:numPr>
          <w:ilvl w:val="1"/>
          <w:numId w:val="602"/>
        </w:numPr>
        <w:tabs>
          <w:tab w:val="left" w:pos="480"/>
        </w:tabs>
        <w:spacing w:line="237" w:lineRule="auto"/>
        <w:ind w:left="480" w:right="43" w:hanging="336"/>
        <w:jc w:val="both"/>
        <w:rPr>
          <w:sz w:val="21"/>
        </w:rPr>
      </w:pPr>
      <w:r>
        <w:rPr>
          <w:color w:val="211F1F"/>
          <w:sz w:val="21"/>
        </w:rPr>
        <w:t>Seksi do na pabangkithon angka kepanitiaan hombar tu ringkotna tinolopan ni Rapot Parhalado Parto- honan. Panitia marhite ketua panitia bertanggungjawab tu Rapot Seksi.</w:t>
      </w:r>
    </w:p>
    <w:p w14:paraId="7B51794C" w14:textId="77777777" w:rsidR="0038493F" w:rsidRDefault="00000000">
      <w:pPr>
        <w:pStyle w:val="ListParagraph"/>
        <w:numPr>
          <w:ilvl w:val="1"/>
          <w:numId w:val="602"/>
        </w:numPr>
        <w:tabs>
          <w:tab w:val="left" w:pos="480"/>
        </w:tabs>
        <w:spacing w:before="239"/>
        <w:ind w:left="480" w:right="43" w:hanging="336"/>
        <w:jc w:val="both"/>
        <w:rPr>
          <w:sz w:val="21"/>
        </w:rPr>
      </w:pPr>
      <w:r>
        <w:rPr>
          <w:color w:val="211F1F"/>
          <w:sz w:val="21"/>
        </w:rPr>
        <w:t xml:space="preserve">Na marrapot do seksi hombar tu ringkotna, na umotikna sahali onom </w:t>
      </w:r>
      <w:r>
        <w:rPr>
          <w:color w:val="211F1F"/>
          <w:spacing w:val="-2"/>
          <w:sz w:val="21"/>
        </w:rPr>
        <w:t>bulan.</w:t>
      </w:r>
    </w:p>
    <w:p w14:paraId="7FA74507" w14:textId="77777777" w:rsidR="0038493F" w:rsidRDefault="00000000">
      <w:pPr>
        <w:pStyle w:val="Heading2"/>
        <w:numPr>
          <w:ilvl w:val="0"/>
          <w:numId w:val="602"/>
        </w:numPr>
        <w:tabs>
          <w:tab w:val="left" w:pos="440"/>
        </w:tabs>
        <w:spacing w:line="236" w:lineRule="exact"/>
        <w:ind w:left="440" w:hanging="296"/>
        <w:jc w:val="both"/>
      </w:pPr>
      <w:r>
        <w:rPr>
          <w:color w:val="211F1F"/>
          <w:spacing w:val="-2"/>
        </w:rPr>
        <w:t>Periodena</w:t>
      </w:r>
    </w:p>
    <w:p w14:paraId="4F101773" w14:textId="77777777" w:rsidR="0038493F" w:rsidRDefault="00000000">
      <w:pPr>
        <w:pStyle w:val="BodyText"/>
        <w:spacing w:line="241" w:lineRule="exact"/>
        <w:ind w:left="480"/>
      </w:pPr>
      <w:r>
        <w:rPr>
          <w:color w:val="211F1F"/>
        </w:rPr>
        <w:t>Periodena</w:t>
      </w:r>
      <w:r>
        <w:rPr>
          <w:color w:val="211F1F"/>
          <w:spacing w:val="3"/>
        </w:rPr>
        <w:t xml:space="preserve"> </w:t>
      </w:r>
      <w:r>
        <w:rPr>
          <w:color w:val="211F1F"/>
        </w:rPr>
        <w:t>dua</w:t>
      </w:r>
      <w:r>
        <w:rPr>
          <w:color w:val="211F1F"/>
          <w:spacing w:val="3"/>
        </w:rPr>
        <w:t xml:space="preserve"> </w:t>
      </w:r>
      <w:r>
        <w:rPr>
          <w:color w:val="211F1F"/>
          <w:spacing w:val="-2"/>
        </w:rPr>
        <w:t>taon.</w:t>
      </w:r>
    </w:p>
    <w:p w14:paraId="376084FF" w14:textId="77777777" w:rsidR="0038493F" w:rsidRDefault="00000000">
      <w:pPr>
        <w:pStyle w:val="Heading2"/>
        <w:numPr>
          <w:ilvl w:val="1"/>
          <w:numId w:val="603"/>
        </w:numPr>
        <w:tabs>
          <w:tab w:val="left" w:pos="549"/>
        </w:tabs>
        <w:spacing w:before="161"/>
        <w:ind w:left="549" w:hanging="405"/>
        <w:jc w:val="both"/>
      </w:pPr>
      <w:r>
        <w:rPr>
          <w:color w:val="211F1F"/>
        </w:rPr>
        <w:t>Seksi</w:t>
      </w:r>
      <w:r>
        <w:rPr>
          <w:b w:val="0"/>
          <w:color w:val="211F1F"/>
          <w:spacing w:val="39"/>
        </w:rPr>
        <w:t xml:space="preserve"> </w:t>
      </w:r>
      <w:r>
        <w:rPr>
          <w:color w:val="211F1F"/>
          <w:spacing w:val="-2"/>
        </w:rPr>
        <w:t>Kemasyarakatan</w:t>
      </w:r>
    </w:p>
    <w:p w14:paraId="0CDB0BE6" w14:textId="77777777" w:rsidR="0038493F" w:rsidRDefault="00000000">
      <w:pPr>
        <w:pStyle w:val="ListParagraph"/>
        <w:numPr>
          <w:ilvl w:val="0"/>
          <w:numId w:val="601"/>
        </w:numPr>
        <w:tabs>
          <w:tab w:val="left" w:pos="477"/>
        </w:tabs>
        <w:spacing w:line="240" w:lineRule="exact"/>
        <w:ind w:left="477" w:hanging="333"/>
        <w:jc w:val="both"/>
        <w:rPr>
          <w:b/>
          <w:sz w:val="21"/>
        </w:rPr>
      </w:pPr>
      <w:r>
        <w:rPr>
          <w:b/>
          <w:color w:val="211F1F"/>
          <w:spacing w:val="-2"/>
          <w:sz w:val="21"/>
        </w:rPr>
        <w:t>Pangantusion</w:t>
      </w:r>
    </w:p>
    <w:p w14:paraId="4A642130" w14:textId="77777777" w:rsidR="0038493F" w:rsidRDefault="00000000">
      <w:pPr>
        <w:pStyle w:val="BodyText"/>
        <w:ind w:left="480" w:right="42"/>
      </w:pPr>
      <w:r>
        <w:rPr>
          <w:color w:val="211F1F"/>
        </w:rPr>
        <w:t xml:space="preserve">Seksi Kemasyarakatan i ma unit panghobasi na pinatupa ni huria padimundimun, mamingkiri dohot patureturehon parsaoran tu masya- </w:t>
      </w:r>
      <w:r>
        <w:rPr>
          <w:color w:val="211F1F"/>
          <w:spacing w:val="-2"/>
        </w:rPr>
        <w:t>rakat</w:t>
      </w:r>
      <w:r>
        <w:rPr>
          <w:color w:val="211F1F"/>
          <w:spacing w:val="-10"/>
        </w:rPr>
        <w:t xml:space="preserve"> </w:t>
      </w:r>
      <w:r>
        <w:rPr>
          <w:color w:val="211F1F"/>
          <w:spacing w:val="-2"/>
        </w:rPr>
        <w:t>na</w:t>
      </w:r>
      <w:r>
        <w:rPr>
          <w:color w:val="211F1F"/>
          <w:spacing w:val="-8"/>
        </w:rPr>
        <w:t xml:space="preserve"> </w:t>
      </w:r>
      <w:r>
        <w:rPr>
          <w:color w:val="211F1F"/>
          <w:spacing w:val="-2"/>
        </w:rPr>
        <w:t>humaliang</w:t>
      </w:r>
      <w:r>
        <w:rPr>
          <w:color w:val="211F1F"/>
          <w:spacing w:val="-8"/>
        </w:rPr>
        <w:t xml:space="preserve"> </w:t>
      </w:r>
      <w:r>
        <w:rPr>
          <w:color w:val="211F1F"/>
          <w:spacing w:val="-2"/>
        </w:rPr>
        <w:t>dohot</w:t>
      </w:r>
      <w:r>
        <w:rPr>
          <w:color w:val="211F1F"/>
          <w:spacing w:val="-7"/>
        </w:rPr>
        <w:t xml:space="preserve"> </w:t>
      </w:r>
      <w:r>
        <w:rPr>
          <w:color w:val="211F1F"/>
          <w:spacing w:val="-2"/>
        </w:rPr>
        <w:t>pamarenta.</w:t>
      </w:r>
    </w:p>
    <w:p w14:paraId="7E5A15D6" w14:textId="77777777" w:rsidR="0038493F" w:rsidRDefault="00000000">
      <w:pPr>
        <w:pStyle w:val="Heading2"/>
        <w:numPr>
          <w:ilvl w:val="0"/>
          <w:numId w:val="601"/>
        </w:numPr>
        <w:tabs>
          <w:tab w:val="left" w:pos="480"/>
        </w:tabs>
        <w:spacing w:line="233" w:lineRule="exact"/>
        <w:ind w:left="480" w:hanging="336"/>
        <w:jc w:val="both"/>
      </w:pPr>
      <w:r>
        <w:rPr>
          <w:color w:val="211F1F"/>
          <w:spacing w:val="-2"/>
        </w:rPr>
        <w:t>Ulaonna</w:t>
      </w:r>
    </w:p>
    <w:p w14:paraId="6104A60E" w14:textId="77777777" w:rsidR="0038493F" w:rsidRDefault="00000000">
      <w:pPr>
        <w:pStyle w:val="ListParagraph"/>
        <w:numPr>
          <w:ilvl w:val="1"/>
          <w:numId w:val="601"/>
        </w:numPr>
        <w:tabs>
          <w:tab w:val="left" w:pos="480"/>
        </w:tabs>
        <w:ind w:right="38"/>
        <w:jc w:val="both"/>
        <w:rPr>
          <w:sz w:val="21"/>
        </w:rPr>
      </w:pPr>
      <w:r>
        <w:rPr>
          <w:color w:val="211F1F"/>
          <w:sz w:val="21"/>
        </w:rPr>
        <w:t xml:space="preserve">Sumangkapi dohot patupa pano- </w:t>
      </w:r>
      <w:r>
        <w:rPr>
          <w:color w:val="211F1F"/>
          <w:spacing w:val="12"/>
          <w:sz w:val="21"/>
        </w:rPr>
        <w:t xml:space="preserve">gunoguon </w:t>
      </w:r>
      <w:r>
        <w:rPr>
          <w:color w:val="211F1F"/>
          <w:spacing w:val="10"/>
          <w:sz w:val="21"/>
        </w:rPr>
        <w:t xml:space="preserve">laho </w:t>
      </w:r>
      <w:r>
        <w:rPr>
          <w:color w:val="211F1F"/>
          <w:spacing w:val="12"/>
          <w:sz w:val="21"/>
        </w:rPr>
        <w:t xml:space="preserve">pahembanghon parsaoran </w:t>
      </w:r>
      <w:r>
        <w:rPr>
          <w:color w:val="211F1F"/>
          <w:sz w:val="21"/>
        </w:rPr>
        <w:t xml:space="preserve">na </w:t>
      </w:r>
      <w:r>
        <w:rPr>
          <w:color w:val="211F1F"/>
          <w:spacing w:val="12"/>
          <w:sz w:val="21"/>
        </w:rPr>
        <w:t xml:space="preserve">konstruktif </w:t>
      </w:r>
      <w:r>
        <w:rPr>
          <w:color w:val="211F1F"/>
          <w:spacing w:val="10"/>
          <w:sz w:val="21"/>
        </w:rPr>
        <w:t xml:space="preserve">dohot </w:t>
      </w:r>
      <w:r>
        <w:rPr>
          <w:color w:val="211F1F"/>
          <w:sz w:val="21"/>
        </w:rPr>
        <w:t>pamarenta, songon i nang angka horong masyarakat songon hasasaut ni visi dohot prinsip HKBP.</w:t>
      </w:r>
    </w:p>
    <w:p w14:paraId="0A6355E9" w14:textId="77777777" w:rsidR="0038493F" w:rsidRDefault="00000000">
      <w:pPr>
        <w:pStyle w:val="ListParagraph"/>
        <w:numPr>
          <w:ilvl w:val="1"/>
          <w:numId w:val="601"/>
        </w:numPr>
        <w:tabs>
          <w:tab w:val="left" w:pos="480"/>
        </w:tabs>
        <w:spacing w:line="237" w:lineRule="auto"/>
        <w:ind w:right="43"/>
        <w:jc w:val="both"/>
        <w:rPr>
          <w:sz w:val="21"/>
        </w:rPr>
      </w:pPr>
      <w:r>
        <w:rPr>
          <w:color w:val="211F1F"/>
          <w:sz w:val="21"/>
        </w:rPr>
        <w:t>Mamarrohahon angka na masa di tongatonga ni masyarakat dohot di ragam</w:t>
      </w:r>
      <w:r>
        <w:rPr>
          <w:color w:val="211F1F"/>
          <w:spacing w:val="-7"/>
          <w:sz w:val="21"/>
        </w:rPr>
        <w:t xml:space="preserve"> </w:t>
      </w:r>
      <w:r>
        <w:rPr>
          <w:color w:val="211F1F"/>
          <w:sz w:val="21"/>
        </w:rPr>
        <w:t>ni</w:t>
      </w:r>
      <w:r>
        <w:rPr>
          <w:color w:val="211F1F"/>
          <w:spacing w:val="-7"/>
          <w:sz w:val="21"/>
        </w:rPr>
        <w:t xml:space="preserve"> </w:t>
      </w:r>
      <w:r>
        <w:rPr>
          <w:color w:val="211F1F"/>
          <w:sz w:val="21"/>
        </w:rPr>
        <w:t>parngoluon</w:t>
      </w:r>
      <w:r>
        <w:rPr>
          <w:color w:val="211F1F"/>
          <w:spacing w:val="-7"/>
          <w:sz w:val="21"/>
        </w:rPr>
        <w:t xml:space="preserve"> </w:t>
      </w:r>
      <w:r>
        <w:rPr>
          <w:color w:val="211F1F"/>
          <w:sz w:val="21"/>
        </w:rPr>
        <w:t>huhut</w:t>
      </w:r>
      <w:r>
        <w:rPr>
          <w:color w:val="211F1F"/>
          <w:spacing w:val="-7"/>
          <w:sz w:val="21"/>
        </w:rPr>
        <w:t xml:space="preserve"> </w:t>
      </w:r>
      <w:r>
        <w:rPr>
          <w:color w:val="211F1F"/>
          <w:sz w:val="21"/>
        </w:rPr>
        <w:t>sumang- kapi</w:t>
      </w:r>
      <w:r>
        <w:rPr>
          <w:color w:val="211F1F"/>
          <w:spacing w:val="40"/>
          <w:sz w:val="21"/>
        </w:rPr>
        <w:t xml:space="preserve"> </w:t>
      </w:r>
      <w:r>
        <w:rPr>
          <w:color w:val="211F1F"/>
          <w:sz w:val="21"/>
        </w:rPr>
        <w:t>dohot</w:t>
      </w:r>
      <w:r>
        <w:rPr>
          <w:color w:val="211F1F"/>
          <w:spacing w:val="40"/>
          <w:sz w:val="21"/>
        </w:rPr>
        <w:t xml:space="preserve"> </w:t>
      </w:r>
      <w:r>
        <w:rPr>
          <w:color w:val="211F1F"/>
          <w:sz w:val="21"/>
        </w:rPr>
        <w:t>manontuhon</w:t>
      </w:r>
      <w:r>
        <w:rPr>
          <w:color w:val="211F1F"/>
          <w:spacing w:val="40"/>
          <w:sz w:val="21"/>
        </w:rPr>
        <w:t xml:space="preserve"> </w:t>
      </w:r>
      <w:r>
        <w:rPr>
          <w:color w:val="211F1F"/>
          <w:sz w:val="21"/>
        </w:rPr>
        <w:t>sikap</w:t>
      </w:r>
      <w:r>
        <w:rPr>
          <w:color w:val="211F1F"/>
          <w:spacing w:val="40"/>
          <w:sz w:val="21"/>
        </w:rPr>
        <w:t xml:space="preserve"> </w:t>
      </w:r>
      <w:r>
        <w:rPr>
          <w:color w:val="211F1F"/>
          <w:sz w:val="21"/>
        </w:rPr>
        <w:t>ni</w:t>
      </w:r>
    </w:p>
    <w:p w14:paraId="1FE3718F" w14:textId="77777777" w:rsidR="0038493F" w:rsidRDefault="00000000">
      <w:pPr>
        <w:pStyle w:val="BodyText"/>
        <w:spacing w:before="62"/>
        <w:ind w:right="145"/>
      </w:pPr>
      <w:r>
        <w:br w:type="column"/>
      </w:r>
      <w:r>
        <w:rPr>
          <w:color w:val="211F1F"/>
          <w:spacing w:val="-2"/>
        </w:rPr>
        <w:t>yang</w:t>
      </w:r>
      <w:r>
        <w:rPr>
          <w:color w:val="211F1F"/>
          <w:spacing w:val="-12"/>
        </w:rPr>
        <w:t xml:space="preserve"> </w:t>
      </w:r>
      <w:r>
        <w:rPr>
          <w:color w:val="211F1F"/>
          <w:spacing w:val="-2"/>
        </w:rPr>
        <w:t>akan</w:t>
      </w:r>
      <w:r>
        <w:rPr>
          <w:color w:val="211F1F"/>
          <w:spacing w:val="-11"/>
        </w:rPr>
        <w:t xml:space="preserve"> </w:t>
      </w:r>
      <w:r>
        <w:rPr>
          <w:color w:val="211F1F"/>
          <w:spacing w:val="-2"/>
        </w:rPr>
        <w:t>disampaikan</w:t>
      </w:r>
      <w:r>
        <w:rPr>
          <w:color w:val="211F1F"/>
          <w:spacing w:val="-11"/>
        </w:rPr>
        <w:t xml:space="preserve"> </w:t>
      </w:r>
      <w:r>
        <w:rPr>
          <w:color w:val="211F1F"/>
          <w:spacing w:val="-2"/>
        </w:rPr>
        <w:t>kepada</w:t>
      </w:r>
      <w:r>
        <w:rPr>
          <w:color w:val="211F1F"/>
          <w:spacing w:val="-11"/>
        </w:rPr>
        <w:t xml:space="preserve"> </w:t>
      </w:r>
      <w:r>
        <w:rPr>
          <w:color w:val="211F1F"/>
          <w:spacing w:val="-2"/>
        </w:rPr>
        <w:t xml:space="preserve">Ketua </w:t>
      </w:r>
      <w:r>
        <w:rPr>
          <w:color w:val="211F1F"/>
          <w:spacing w:val="10"/>
        </w:rPr>
        <w:t xml:space="preserve">Dewan </w:t>
      </w:r>
      <w:r>
        <w:rPr>
          <w:color w:val="211F1F"/>
          <w:spacing w:val="11"/>
        </w:rPr>
        <w:t xml:space="preserve">Diakonia </w:t>
      </w:r>
      <w:r>
        <w:rPr>
          <w:color w:val="211F1F"/>
        </w:rPr>
        <w:t xml:space="preserve">dan </w:t>
      </w:r>
      <w:r>
        <w:rPr>
          <w:color w:val="211F1F"/>
          <w:spacing w:val="13"/>
        </w:rPr>
        <w:t xml:space="preserve">Pimpinan </w:t>
      </w:r>
      <w:r>
        <w:rPr>
          <w:color w:val="211F1F"/>
        </w:rPr>
        <w:t>Jemaat sesuai dengan waktu yang telah</w:t>
      </w:r>
      <w:r>
        <w:rPr>
          <w:color w:val="211F1F"/>
          <w:spacing w:val="-12"/>
        </w:rPr>
        <w:t xml:space="preserve"> </w:t>
      </w:r>
      <w:r>
        <w:rPr>
          <w:color w:val="211F1F"/>
        </w:rPr>
        <w:t>ditentukan.</w:t>
      </w:r>
    </w:p>
    <w:p w14:paraId="73885157" w14:textId="77777777" w:rsidR="0038493F" w:rsidRDefault="00000000">
      <w:pPr>
        <w:pStyle w:val="Heading2"/>
        <w:numPr>
          <w:ilvl w:val="0"/>
          <w:numId w:val="601"/>
        </w:numPr>
        <w:tabs>
          <w:tab w:val="left" w:pos="484"/>
        </w:tabs>
        <w:spacing w:line="235" w:lineRule="exact"/>
        <w:ind w:left="484" w:hanging="340"/>
        <w:jc w:val="both"/>
      </w:pPr>
      <w:r>
        <w:rPr>
          <w:color w:val="211F1F"/>
        </w:rPr>
        <w:t>Pengurus</w:t>
      </w:r>
      <w:r>
        <w:rPr>
          <w:b w:val="0"/>
          <w:color w:val="211F1F"/>
          <w:spacing w:val="14"/>
        </w:rPr>
        <w:t xml:space="preserve"> </w:t>
      </w:r>
      <w:r>
        <w:rPr>
          <w:color w:val="211F1F"/>
        </w:rPr>
        <w:t>dan</w:t>
      </w:r>
      <w:r>
        <w:rPr>
          <w:b w:val="0"/>
          <w:color w:val="211F1F"/>
          <w:spacing w:val="3"/>
        </w:rPr>
        <w:t xml:space="preserve"> </w:t>
      </w:r>
      <w:r>
        <w:rPr>
          <w:color w:val="211F1F"/>
          <w:spacing w:val="-2"/>
        </w:rPr>
        <w:t>Anggota</w:t>
      </w:r>
    </w:p>
    <w:p w14:paraId="4FA56101" w14:textId="77777777" w:rsidR="0038493F" w:rsidRDefault="00000000">
      <w:pPr>
        <w:pStyle w:val="ListParagraph"/>
        <w:numPr>
          <w:ilvl w:val="1"/>
          <w:numId w:val="601"/>
        </w:numPr>
        <w:tabs>
          <w:tab w:val="left" w:pos="485"/>
        </w:tabs>
        <w:ind w:left="485" w:right="145" w:hanging="341"/>
        <w:jc w:val="both"/>
        <w:rPr>
          <w:sz w:val="21"/>
        </w:rPr>
      </w:pPr>
      <w:r>
        <w:rPr>
          <w:color w:val="211F1F"/>
          <w:spacing w:val="10"/>
          <w:sz w:val="21"/>
        </w:rPr>
        <w:t xml:space="preserve">Rapat </w:t>
      </w:r>
      <w:r>
        <w:rPr>
          <w:color w:val="211F1F"/>
          <w:spacing w:val="11"/>
          <w:sz w:val="21"/>
        </w:rPr>
        <w:t xml:space="preserve">Pelayan </w:t>
      </w:r>
      <w:r>
        <w:rPr>
          <w:color w:val="211F1F"/>
          <w:spacing w:val="9"/>
          <w:sz w:val="21"/>
        </w:rPr>
        <w:t xml:space="preserve">Tahbisan </w:t>
      </w:r>
      <w:r>
        <w:rPr>
          <w:color w:val="211F1F"/>
          <w:spacing w:val="13"/>
          <w:sz w:val="21"/>
        </w:rPr>
        <w:t xml:space="preserve">yang </w:t>
      </w:r>
      <w:r>
        <w:rPr>
          <w:color w:val="211F1F"/>
          <w:spacing w:val="-4"/>
          <w:sz w:val="21"/>
        </w:rPr>
        <w:t>memilih</w:t>
      </w:r>
      <w:r>
        <w:rPr>
          <w:color w:val="211F1F"/>
          <w:spacing w:val="-10"/>
          <w:sz w:val="21"/>
        </w:rPr>
        <w:t xml:space="preserve"> </w:t>
      </w:r>
      <w:r>
        <w:rPr>
          <w:color w:val="211F1F"/>
          <w:spacing w:val="-4"/>
          <w:sz w:val="21"/>
        </w:rPr>
        <w:t>anggota</w:t>
      </w:r>
      <w:r>
        <w:rPr>
          <w:color w:val="211F1F"/>
          <w:spacing w:val="-9"/>
          <w:sz w:val="21"/>
        </w:rPr>
        <w:t xml:space="preserve"> </w:t>
      </w:r>
      <w:r>
        <w:rPr>
          <w:color w:val="211F1F"/>
          <w:spacing w:val="-4"/>
          <w:sz w:val="21"/>
        </w:rPr>
        <w:t>Seksi</w:t>
      </w:r>
      <w:r>
        <w:rPr>
          <w:color w:val="211F1F"/>
          <w:spacing w:val="-9"/>
          <w:sz w:val="21"/>
        </w:rPr>
        <w:t xml:space="preserve"> </w:t>
      </w:r>
      <w:r>
        <w:rPr>
          <w:color w:val="211F1F"/>
          <w:spacing w:val="-4"/>
          <w:sz w:val="21"/>
        </w:rPr>
        <w:t>itu,</w:t>
      </w:r>
      <w:r>
        <w:rPr>
          <w:color w:val="211F1F"/>
          <w:spacing w:val="-9"/>
          <w:sz w:val="21"/>
        </w:rPr>
        <w:t xml:space="preserve"> </w:t>
      </w:r>
      <w:r>
        <w:rPr>
          <w:color w:val="211F1F"/>
          <w:spacing w:val="-4"/>
          <w:sz w:val="21"/>
        </w:rPr>
        <w:t>tiga</w:t>
      </w:r>
      <w:r>
        <w:rPr>
          <w:color w:val="211F1F"/>
          <w:spacing w:val="-9"/>
          <w:sz w:val="21"/>
        </w:rPr>
        <w:t xml:space="preserve"> </w:t>
      </w:r>
      <w:r>
        <w:rPr>
          <w:color w:val="211F1F"/>
          <w:spacing w:val="-4"/>
          <w:sz w:val="21"/>
        </w:rPr>
        <w:t xml:space="preserve">hingga </w:t>
      </w:r>
      <w:r>
        <w:rPr>
          <w:color w:val="211F1F"/>
          <w:spacing w:val="-2"/>
          <w:sz w:val="21"/>
        </w:rPr>
        <w:t>lima</w:t>
      </w:r>
      <w:r>
        <w:rPr>
          <w:color w:val="211F1F"/>
          <w:spacing w:val="-10"/>
          <w:sz w:val="21"/>
        </w:rPr>
        <w:t xml:space="preserve"> </w:t>
      </w:r>
      <w:r>
        <w:rPr>
          <w:color w:val="211F1F"/>
          <w:spacing w:val="-2"/>
          <w:sz w:val="21"/>
        </w:rPr>
        <w:t>orang</w:t>
      </w:r>
      <w:r>
        <w:rPr>
          <w:color w:val="211F1F"/>
          <w:spacing w:val="-10"/>
          <w:sz w:val="21"/>
        </w:rPr>
        <w:t xml:space="preserve"> </w:t>
      </w:r>
      <w:r>
        <w:rPr>
          <w:color w:val="211F1F"/>
          <w:spacing w:val="-2"/>
          <w:sz w:val="21"/>
        </w:rPr>
        <w:t>dari</w:t>
      </w:r>
      <w:r>
        <w:rPr>
          <w:color w:val="211F1F"/>
          <w:spacing w:val="-10"/>
          <w:sz w:val="21"/>
        </w:rPr>
        <w:t xml:space="preserve"> </w:t>
      </w:r>
      <w:r>
        <w:rPr>
          <w:color w:val="211F1F"/>
          <w:spacing w:val="-2"/>
          <w:sz w:val="21"/>
        </w:rPr>
        <w:t>pelayan</w:t>
      </w:r>
      <w:r>
        <w:rPr>
          <w:color w:val="211F1F"/>
          <w:spacing w:val="-10"/>
          <w:sz w:val="21"/>
        </w:rPr>
        <w:t xml:space="preserve"> </w:t>
      </w:r>
      <w:r>
        <w:rPr>
          <w:color w:val="211F1F"/>
          <w:spacing w:val="-2"/>
          <w:sz w:val="21"/>
        </w:rPr>
        <w:t>tahbisan,</w:t>
      </w:r>
      <w:r>
        <w:rPr>
          <w:color w:val="211F1F"/>
          <w:spacing w:val="-10"/>
          <w:sz w:val="21"/>
        </w:rPr>
        <w:t xml:space="preserve"> </w:t>
      </w:r>
      <w:r>
        <w:rPr>
          <w:color w:val="211F1F"/>
          <w:spacing w:val="-2"/>
          <w:sz w:val="21"/>
        </w:rPr>
        <w:t xml:space="preserve">dan </w:t>
      </w:r>
      <w:r>
        <w:rPr>
          <w:color w:val="211F1F"/>
          <w:sz w:val="21"/>
        </w:rPr>
        <w:t>lima hingga</w:t>
      </w:r>
      <w:r>
        <w:rPr>
          <w:color w:val="211F1F"/>
          <w:spacing w:val="40"/>
          <w:sz w:val="21"/>
        </w:rPr>
        <w:t xml:space="preserve"> </w:t>
      </w:r>
      <w:r>
        <w:rPr>
          <w:color w:val="211F1F"/>
          <w:sz w:val="21"/>
        </w:rPr>
        <w:t xml:space="preserve">tujuh orang dari warga </w:t>
      </w:r>
      <w:r>
        <w:rPr>
          <w:color w:val="211F1F"/>
          <w:spacing w:val="-2"/>
          <w:sz w:val="21"/>
        </w:rPr>
        <w:t>jemaat.</w:t>
      </w:r>
    </w:p>
    <w:p w14:paraId="16873A82" w14:textId="77777777" w:rsidR="0038493F" w:rsidRDefault="00000000">
      <w:pPr>
        <w:pStyle w:val="ListParagraph"/>
        <w:numPr>
          <w:ilvl w:val="1"/>
          <w:numId w:val="601"/>
        </w:numPr>
        <w:tabs>
          <w:tab w:val="left" w:pos="485"/>
        </w:tabs>
        <w:spacing w:line="237" w:lineRule="auto"/>
        <w:ind w:left="485" w:right="148" w:hanging="341"/>
        <w:jc w:val="both"/>
        <w:rPr>
          <w:sz w:val="21"/>
        </w:rPr>
      </w:pPr>
      <w:r>
        <w:rPr>
          <w:color w:val="211F1F"/>
          <w:sz w:val="21"/>
        </w:rPr>
        <w:t xml:space="preserve">Rapat Seksi memilih Ketua </w:t>
      </w:r>
      <w:r>
        <w:rPr>
          <w:color w:val="211F1F"/>
          <w:spacing w:val="10"/>
          <w:sz w:val="21"/>
        </w:rPr>
        <w:t xml:space="preserve">dan </w:t>
      </w:r>
      <w:r>
        <w:rPr>
          <w:color w:val="211F1F"/>
          <w:sz w:val="21"/>
        </w:rPr>
        <w:t>Sekretaris</w:t>
      </w:r>
      <w:r>
        <w:rPr>
          <w:color w:val="211F1F"/>
          <w:spacing w:val="-14"/>
          <w:sz w:val="21"/>
        </w:rPr>
        <w:t xml:space="preserve"> </w:t>
      </w:r>
      <w:r>
        <w:rPr>
          <w:color w:val="211F1F"/>
          <w:sz w:val="21"/>
        </w:rPr>
        <w:t>dari</w:t>
      </w:r>
      <w:r>
        <w:rPr>
          <w:color w:val="211F1F"/>
          <w:spacing w:val="-13"/>
          <w:sz w:val="21"/>
        </w:rPr>
        <w:t xml:space="preserve"> </w:t>
      </w:r>
      <w:r>
        <w:rPr>
          <w:color w:val="211F1F"/>
          <w:sz w:val="21"/>
        </w:rPr>
        <w:t>antara</w:t>
      </w:r>
      <w:r>
        <w:rPr>
          <w:color w:val="211F1F"/>
          <w:spacing w:val="-13"/>
          <w:sz w:val="21"/>
        </w:rPr>
        <w:t xml:space="preserve"> </w:t>
      </w:r>
      <w:r>
        <w:rPr>
          <w:color w:val="211F1F"/>
          <w:sz w:val="21"/>
        </w:rPr>
        <w:t>mereka</w:t>
      </w:r>
      <w:r>
        <w:rPr>
          <w:color w:val="211F1F"/>
          <w:spacing w:val="-13"/>
          <w:sz w:val="21"/>
        </w:rPr>
        <w:t xml:space="preserve"> </w:t>
      </w:r>
      <w:r>
        <w:rPr>
          <w:color w:val="211F1F"/>
          <w:sz w:val="21"/>
        </w:rPr>
        <w:t>dengan persetujuan</w:t>
      </w:r>
      <w:r>
        <w:rPr>
          <w:color w:val="211F1F"/>
          <w:spacing w:val="-14"/>
          <w:sz w:val="21"/>
        </w:rPr>
        <w:t xml:space="preserve"> </w:t>
      </w:r>
      <w:r>
        <w:rPr>
          <w:color w:val="211F1F"/>
          <w:sz w:val="21"/>
        </w:rPr>
        <w:t>Rapat</w:t>
      </w:r>
      <w:r>
        <w:rPr>
          <w:color w:val="211F1F"/>
          <w:spacing w:val="-13"/>
          <w:sz w:val="21"/>
        </w:rPr>
        <w:t xml:space="preserve"> </w:t>
      </w:r>
      <w:r>
        <w:rPr>
          <w:color w:val="211F1F"/>
          <w:sz w:val="21"/>
        </w:rPr>
        <w:t>Pelayan</w:t>
      </w:r>
      <w:r>
        <w:rPr>
          <w:color w:val="211F1F"/>
          <w:spacing w:val="-18"/>
          <w:sz w:val="21"/>
        </w:rPr>
        <w:t xml:space="preserve"> </w:t>
      </w:r>
      <w:r>
        <w:rPr>
          <w:color w:val="211F1F"/>
          <w:sz w:val="21"/>
        </w:rPr>
        <w:t>Tahbisan.</w:t>
      </w:r>
    </w:p>
    <w:p w14:paraId="5CDC4A37" w14:textId="77777777" w:rsidR="0038493F" w:rsidRDefault="00000000">
      <w:pPr>
        <w:pStyle w:val="ListParagraph"/>
        <w:numPr>
          <w:ilvl w:val="1"/>
          <w:numId w:val="601"/>
        </w:numPr>
        <w:tabs>
          <w:tab w:val="left" w:pos="485"/>
        </w:tabs>
        <w:spacing w:before="235"/>
        <w:ind w:left="485" w:right="147" w:hanging="341"/>
        <w:jc w:val="both"/>
        <w:rPr>
          <w:sz w:val="21"/>
        </w:rPr>
      </w:pPr>
      <w:r>
        <w:rPr>
          <w:color w:val="211F1F"/>
          <w:sz w:val="21"/>
        </w:rPr>
        <w:t>Seksi membentuk berbagai kepa- nitiaan yang disesuaikan dengan kebutuhan</w:t>
      </w:r>
      <w:r>
        <w:rPr>
          <w:color w:val="211F1F"/>
          <w:spacing w:val="-14"/>
          <w:sz w:val="21"/>
        </w:rPr>
        <w:t xml:space="preserve"> </w:t>
      </w:r>
      <w:r>
        <w:rPr>
          <w:color w:val="211F1F"/>
          <w:sz w:val="21"/>
        </w:rPr>
        <w:t>dengan</w:t>
      </w:r>
      <w:r>
        <w:rPr>
          <w:color w:val="211F1F"/>
          <w:spacing w:val="-13"/>
          <w:sz w:val="21"/>
        </w:rPr>
        <w:t xml:space="preserve"> </w:t>
      </w:r>
      <w:r>
        <w:rPr>
          <w:color w:val="211F1F"/>
          <w:sz w:val="21"/>
        </w:rPr>
        <w:t>persetujuan</w:t>
      </w:r>
      <w:r>
        <w:rPr>
          <w:color w:val="211F1F"/>
          <w:spacing w:val="-13"/>
          <w:sz w:val="21"/>
        </w:rPr>
        <w:t xml:space="preserve"> </w:t>
      </w:r>
      <w:r>
        <w:rPr>
          <w:color w:val="211F1F"/>
          <w:sz w:val="21"/>
        </w:rPr>
        <w:t xml:space="preserve">Rapat Pelayan Tahbisan. Panitia melalui ketua </w:t>
      </w:r>
      <w:r>
        <w:rPr>
          <w:color w:val="211F1F"/>
          <w:spacing w:val="9"/>
          <w:sz w:val="21"/>
        </w:rPr>
        <w:t xml:space="preserve">panitia </w:t>
      </w:r>
      <w:r>
        <w:rPr>
          <w:color w:val="211F1F"/>
          <w:spacing w:val="10"/>
          <w:sz w:val="21"/>
        </w:rPr>
        <w:t xml:space="preserve">bertanggungjawab </w:t>
      </w:r>
      <w:r>
        <w:rPr>
          <w:color w:val="211F1F"/>
          <w:sz w:val="21"/>
        </w:rPr>
        <w:t>kepada Rapat Seksi.</w:t>
      </w:r>
    </w:p>
    <w:p w14:paraId="0A181AA4" w14:textId="77777777" w:rsidR="0038493F" w:rsidRDefault="00000000">
      <w:pPr>
        <w:pStyle w:val="ListParagraph"/>
        <w:numPr>
          <w:ilvl w:val="1"/>
          <w:numId w:val="601"/>
        </w:numPr>
        <w:tabs>
          <w:tab w:val="left" w:pos="485"/>
        </w:tabs>
        <w:spacing w:line="237" w:lineRule="auto"/>
        <w:ind w:left="485" w:right="145" w:hanging="341"/>
        <w:jc w:val="both"/>
        <w:rPr>
          <w:sz w:val="21"/>
        </w:rPr>
      </w:pPr>
      <w:r>
        <w:rPr>
          <w:color w:val="211F1F"/>
          <w:spacing w:val="10"/>
          <w:sz w:val="21"/>
        </w:rPr>
        <w:t xml:space="preserve">Seksi </w:t>
      </w:r>
      <w:r>
        <w:rPr>
          <w:color w:val="211F1F"/>
          <w:spacing w:val="11"/>
          <w:sz w:val="21"/>
        </w:rPr>
        <w:t xml:space="preserve">mengadakan </w:t>
      </w:r>
      <w:r>
        <w:rPr>
          <w:color w:val="211F1F"/>
          <w:spacing w:val="10"/>
          <w:sz w:val="21"/>
        </w:rPr>
        <w:t xml:space="preserve">rapat </w:t>
      </w:r>
      <w:r>
        <w:rPr>
          <w:color w:val="211F1F"/>
          <w:spacing w:val="13"/>
          <w:sz w:val="21"/>
        </w:rPr>
        <w:t xml:space="preserve">sesuai </w:t>
      </w:r>
      <w:r>
        <w:rPr>
          <w:color w:val="211F1F"/>
          <w:sz w:val="21"/>
        </w:rPr>
        <w:t>dengan kebutuhannya, sekurang- kurangnya enam bulan sekali.</w:t>
      </w:r>
    </w:p>
    <w:p w14:paraId="59C2C651" w14:textId="77777777" w:rsidR="0038493F" w:rsidRDefault="00000000">
      <w:pPr>
        <w:pStyle w:val="Heading2"/>
        <w:numPr>
          <w:ilvl w:val="0"/>
          <w:numId w:val="601"/>
        </w:numPr>
        <w:tabs>
          <w:tab w:val="left" w:pos="483"/>
        </w:tabs>
        <w:ind w:left="483" w:hanging="339"/>
        <w:jc w:val="both"/>
      </w:pPr>
      <w:r>
        <w:rPr>
          <w:color w:val="211F1F"/>
          <w:spacing w:val="-2"/>
        </w:rPr>
        <w:t>Periodenya</w:t>
      </w:r>
    </w:p>
    <w:p w14:paraId="203EE8DF" w14:textId="77777777" w:rsidR="0038493F" w:rsidRDefault="00000000">
      <w:pPr>
        <w:pStyle w:val="BodyText"/>
        <w:spacing w:line="241" w:lineRule="exact"/>
      </w:pPr>
      <w:r>
        <w:rPr>
          <w:color w:val="211F1F"/>
        </w:rPr>
        <w:t>Periodenya</w:t>
      </w:r>
      <w:r>
        <w:rPr>
          <w:color w:val="211F1F"/>
          <w:spacing w:val="2"/>
        </w:rPr>
        <w:t xml:space="preserve"> </w:t>
      </w:r>
      <w:r>
        <w:rPr>
          <w:color w:val="211F1F"/>
        </w:rPr>
        <w:t>dua</w:t>
      </w:r>
      <w:r>
        <w:rPr>
          <w:color w:val="211F1F"/>
          <w:spacing w:val="2"/>
        </w:rPr>
        <w:t xml:space="preserve"> </w:t>
      </w:r>
      <w:r>
        <w:rPr>
          <w:color w:val="211F1F"/>
          <w:spacing w:val="-2"/>
        </w:rPr>
        <w:t>tahun.</w:t>
      </w:r>
    </w:p>
    <w:p w14:paraId="28786584" w14:textId="77777777" w:rsidR="0038493F" w:rsidRDefault="00000000">
      <w:pPr>
        <w:pStyle w:val="Heading2"/>
        <w:spacing w:before="151"/>
      </w:pPr>
      <w:r>
        <w:rPr>
          <w:color w:val="211F1F"/>
        </w:rPr>
        <w:t>4.6.Seksi</w:t>
      </w:r>
      <w:r>
        <w:rPr>
          <w:b w:val="0"/>
          <w:color w:val="211F1F"/>
          <w:spacing w:val="58"/>
        </w:rPr>
        <w:t xml:space="preserve"> </w:t>
      </w:r>
      <w:r>
        <w:rPr>
          <w:color w:val="211F1F"/>
          <w:spacing w:val="-2"/>
        </w:rPr>
        <w:t>Kemasyarakatan</w:t>
      </w:r>
    </w:p>
    <w:p w14:paraId="2DDB3CC4" w14:textId="77777777" w:rsidR="0038493F" w:rsidRDefault="00000000">
      <w:pPr>
        <w:pStyle w:val="ListParagraph"/>
        <w:numPr>
          <w:ilvl w:val="0"/>
          <w:numId w:val="600"/>
        </w:numPr>
        <w:tabs>
          <w:tab w:val="left" w:pos="484"/>
        </w:tabs>
        <w:spacing w:line="240" w:lineRule="exact"/>
        <w:ind w:left="484" w:hanging="340"/>
        <w:jc w:val="both"/>
        <w:rPr>
          <w:b/>
          <w:sz w:val="21"/>
        </w:rPr>
      </w:pPr>
      <w:r>
        <w:rPr>
          <w:b/>
          <w:color w:val="211F1F"/>
          <w:spacing w:val="-2"/>
          <w:sz w:val="21"/>
        </w:rPr>
        <w:t>Pengertian</w:t>
      </w:r>
    </w:p>
    <w:p w14:paraId="4EB6ED70" w14:textId="77777777" w:rsidR="0038493F" w:rsidRDefault="00000000">
      <w:pPr>
        <w:pStyle w:val="BodyText"/>
        <w:ind w:right="156"/>
      </w:pPr>
      <w:r>
        <w:rPr>
          <w:color w:val="211F1F"/>
        </w:rPr>
        <w:t xml:space="preserve">Seksi Kemasyarakatan adalah unit </w:t>
      </w:r>
      <w:r>
        <w:rPr>
          <w:color w:val="211F1F"/>
          <w:spacing w:val="-2"/>
        </w:rPr>
        <w:t>pelayanan</w:t>
      </w:r>
      <w:r>
        <w:rPr>
          <w:color w:val="211F1F"/>
          <w:spacing w:val="-10"/>
        </w:rPr>
        <w:t xml:space="preserve"> </w:t>
      </w:r>
      <w:r>
        <w:rPr>
          <w:color w:val="211F1F"/>
          <w:spacing w:val="-2"/>
        </w:rPr>
        <w:t>yang</w:t>
      </w:r>
      <w:r>
        <w:rPr>
          <w:color w:val="211F1F"/>
          <w:spacing w:val="-10"/>
        </w:rPr>
        <w:t xml:space="preserve"> </w:t>
      </w:r>
      <w:r>
        <w:rPr>
          <w:color w:val="211F1F"/>
          <w:spacing w:val="-2"/>
        </w:rPr>
        <w:t>dibentuk</w:t>
      </w:r>
      <w:r>
        <w:rPr>
          <w:color w:val="211F1F"/>
          <w:spacing w:val="-10"/>
        </w:rPr>
        <w:t xml:space="preserve"> </w:t>
      </w:r>
      <w:r>
        <w:rPr>
          <w:color w:val="211F1F"/>
          <w:spacing w:val="-2"/>
        </w:rPr>
        <w:t>oleh</w:t>
      </w:r>
      <w:r>
        <w:rPr>
          <w:color w:val="211F1F"/>
          <w:spacing w:val="-10"/>
        </w:rPr>
        <w:t xml:space="preserve"> </w:t>
      </w:r>
      <w:r>
        <w:rPr>
          <w:color w:val="211F1F"/>
          <w:spacing w:val="-2"/>
        </w:rPr>
        <w:t xml:space="preserve">jemaat </w:t>
      </w:r>
      <w:r>
        <w:rPr>
          <w:color w:val="211F1F"/>
        </w:rPr>
        <w:t>untuk</w:t>
      </w:r>
      <w:r>
        <w:rPr>
          <w:color w:val="211F1F"/>
          <w:spacing w:val="-8"/>
        </w:rPr>
        <w:t xml:space="preserve"> </w:t>
      </w:r>
      <w:r>
        <w:rPr>
          <w:color w:val="211F1F"/>
        </w:rPr>
        <w:t>memelihara,</w:t>
      </w:r>
      <w:r>
        <w:rPr>
          <w:color w:val="211F1F"/>
          <w:spacing w:val="-8"/>
        </w:rPr>
        <w:t xml:space="preserve"> </w:t>
      </w:r>
      <w:r>
        <w:rPr>
          <w:color w:val="211F1F"/>
        </w:rPr>
        <w:t>memikirkan,</w:t>
      </w:r>
      <w:r>
        <w:rPr>
          <w:color w:val="211F1F"/>
          <w:spacing w:val="-8"/>
        </w:rPr>
        <w:t xml:space="preserve"> </w:t>
      </w:r>
      <w:r>
        <w:rPr>
          <w:color w:val="211F1F"/>
        </w:rPr>
        <w:t>dan membina hubungan dengan masya- rakat sekitar dan pemerintah.</w:t>
      </w:r>
    </w:p>
    <w:p w14:paraId="5ABFD167" w14:textId="77777777" w:rsidR="0038493F" w:rsidRDefault="00000000">
      <w:pPr>
        <w:pStyle w:val="Heading2"/>
        <w:numPr>
          <w:ilvl w:val="0"/>
          <w:numId w:val="600"/>
        </w:numPr>
        <w:tabs>
          <w:tab w:val="left" w:pos="483"/>
        </w:tabs>
        <w:spacing w:line="233" w:lineRule="exact"/>
        <w:ind w:left="483" w:hanging="339"/>
        <w:jc w:val="both"/>
      </w:pPr>
      <w:r>
        <w:rPr>
          <w:color w:val="211F1F"/>
          <w:spacing w:val="-2"/>
        </w:rPr>
        <w:t>Tugasnya</w:t>
      </w:r>
    </w:p>
    <w:p w14:paraId="0BD155F5" w14:textId="77777777" w:rsidR="0038493F" w:rsidRDefault="00000000">
      <w:pPr>
        <w:pStyle w:val="ListParagraph"/>
        <w:numPr>
          <w:ilvl w:val="1"/>
          <w:numId w:val="600"/>
        </w:numPr>
        <w:tabs>
          <w:tab w:val="left" w:pos="485"/>
        </w:tabs>
        <w:ind w:right="149"/>
        <w:jc w:val="both"/>
        <w:rPr>
          <w:sz w:val="21"/>
        </w:rPr>
      </w:pPr>
      <w:r>
        <w:rPr>
          <w:color w:val="211F1F"/>
          <w:spacing w:val="9"/>
          <w:sz w:val="21"/>
        </w:rPr>
        <w:t xml:space="preserve">Merencanakan </w:t>
      </w:r>
      <w:r>
        <w:rPr>
          <w:color w:val="211F1F"/>
          <w:sz w:val="21"/>
        </w:rPr>
        <w:t xml:space="preserve">dan </w:t>
      </w:r>
      <w:r>
        <w:rPr>
          <w:color w:val="211F1F"/>
          <w:spacing w:val="10"/>
          <w:sz w:val="21"/>
        </w:rPr>
        <w:t xml:space="preserve">melaksanaan </w:t>
      </w:r>
      <w:r>
        <w:rPr>
          <w:color w:val="211F1F"/>
          <w:sz w:val="21"/>
        </w:rPr>
        <w:t xml:space="preserve">pembinaan untuk mengembangkan hubungan yang konstruktif dengan pemerintah dan golongan-golongan </w:t>
      </w:r>
      <w:r>
        <w:rPr>
          <w:color w:val="211F1F"/>
          <w:spacing w:val="-2"/>
          <w:sz w:val="21"/>
        </w:rPr>
        <w:t>masyarakat</w:t>
      </w:r>
      <w:r>
        <w:rPr>
          <w:color w:val="211F1F"/>
          <w:spacing w:val="-12"/>
          <w:sz w:val="21"/>
        </w:rPr>
        <w:t xml:space="preserve"> </w:t>
      </w:r>
      <w:r>
        <w:rPr>
          <w:color w:val="211F1F"/>
          <w:spacing w:val="-2"/>
          <w:sz w:val="21"/>
        </w:rPr>
        <w:t>sebagai</w:t>
      </w:r>
      <w:r>
        <w:rPr>
          <w:color w:val="211F1F"/>
          <w:spacing w:val="-11"/>
          <w:sz w:val="21"/>
        </w:rPr>
        <w:t xml:space="preserve"> </w:t>
      </w:r>
      <w:r>
        <w:rPr>
          <w:color w:val="211F1F"/>
          <w:spacing w:val="-2"/>
          <w:sz w:val="21"/>
        </w:rPr>
        <w:t xml:space="preserve">pengejawantahan </w:t>
      </w:r>
      <w:r>
        <w:rPr>
          <w:color w:val="211F1F"/>
          <w:sz w:val="21"/>
        </w:rPr>
        <w:t>dari visi dan prinsip HKBP.</w:t>
      </w:r>
    </w:p>
    <w:p w14:paraId="78DB3CF1" w14:textId="77777777" w:rsidR="0038493F" w:rsidRDefault="00000000">
      <w:pPr>
        <w:pStyle w:val="ListParagraph"/>
        <w:numPr>
          <w:ilvl w:val="1"/>
          <w:numId w:val="600"/>
        </w:numPr>
        <w:tabs>
          <w:tab w:val="left" w:pos="485"/>
        </w:tabs>
        <w:spacing w:line="237" w:lineRule="auto"/>
        <w:ind w:right="146"/>
        <w:jc w:val="both"/>
        <w:rPr>
          <w:sz w:val="21"/>
        </w:rPr>
      </w:pPr>
      <w:r>
        <w:rPr>
          <w:color w:val="211F1F"/>
          <w:spacing w:val="12"/>
          <w:sz w:val="21"/>
        </w:rPr>
        <w:t xml:space="preserve">Memperhatikan perkembangan- </w:t>
      </w:r>
      <w:r>
        <w:rPr>
          <w:color w:val="211F1F"/>
          <w:spacing w:val="-2"/>
          <w:sz w:val="21"/>
        </w:rPr>
        <w:t>perkembangan</w:t>
      </w:r>
      <w:r>
        <w:rPr>
          <w:color w:val="211F1F"/>
          <w:spacing w:val="-18"/>
          <w:sz w:val="21"/>
        </w:rPr>
        <w:t xml:space="preserve"> </w:t>
      </w:r>
      <w:r>
        <w:rPr>
          <w:color w:val="211F1F"/>
          <w:spacing w:val="-2"/>
          <w:sz w:val="21"/>
        </w:rPr>
        <w:t>yang</w:t>
      </w:r>
      <w:r>
        <w:rPr>
          <w:color w:val="211F1F"/>
          <w:spacing w:val="-18"/>
          <w:sz w:val="21"/>
        </w:rPr>
        <w:t xml:space="preserve"> </w:t>
      </w:r>
      <w:r>
        <w:rPr>
          <w:color w:val="211F1F"/>
          <w:spacing w:val="-2"/>
          <w:sz w:val="21"/>
        </w:rPr>
        <w:t>terjadi</w:t>
      </w:r>
      <w:r>
        <w:rPr>
          <w:color w:val="211F1F"/>
          <w:spacing w:val="-18"/>
          <w:sz w:val="21"/>
        </w:rPr>
        <w:t xml:space="preserve"> </w:t>
      </w:r>
      <w:r>
        <w:rPr>
          <w:color w:val="211F1F"/>
          <w:spacing w:val="-2"/>
          <w:sz w:val="21"/>
        </w:rPr>
        <w:t>di</w:t>
      </w:r>
      <w:r>
        <w:rPr>
          <w:color w:val="211F1F"/>
          <w:spacing w:val="-18"/>
          <w:sz w:val="21"/>
        </w:rPr>
        <w:t xml:space="preserve"> </w:t>
      </w:r>
      <w:r>
        <w:rPr>
          <w:color w:val="211F1F"/>
          <w:spacing w:val="-2"/>
          <w:sz w:val="21"/>
        </w:rPr>
        <w:t>tengah-</w:t>
      </w:r>
    </w:p>
    <w:p w14:paraId="0DBDD873"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472560A9" w14:textId="77777777" w:rsidR="0038493F" w:rsidRDefault="00000000">
      <w:pPr>
        <w:pStyle w:val="BodyText"/>
        <w:spacing w:before="62"/>
        <w:ind w:left="480"/>
        <w:jc w:val="left"/>
      </w:pPr>
      <w:r>
        <w:rPr>
          <w:color w:val="211F1F"/>
        </w:rPr>
        <w:lastRenderedPageBreak/>
        <w:t>HKBP</w:t>
      </w:r>
      <w:r>
        <w:rPr>
          <w:color w:val="211F1F"/>
          <w:spacing w:val="29"/>
        </w:rPr>
        <w:t xml:space="preserve"> </w:t>
      </w:r>
      <w:r>
        <w:rPr>
          <w:color w:val="211F1F"/>
        </w:rPr>
        <w:t>marpardomuan</w:t>
      </w:r>
      <w:r>
        <w:rPr>
          <w:color w:val="211F1F"/>
          <w:spacing w:val="29"/>
        </w:rPr>
        <w:t xml:space="preserve"> </w:t>
      </w:r>
      <w:r>
        <w:rPr>
          <w:color w:val="211F1F"/>
        </w:rPr>
        <w:t>tu</w:t>
      </w:r>
      <w:r>
        <w:rPr>
          <w:color w:val="211F1F"/>
          <w:spacing w:val="29"/>
        </w:rPr>
        <w:t xml:space="preserve"> </w:t>
      </w:r>
      <w:r>
        <w:rPr>
          <w:color w:val="211F1F"/>
        </w:rPr>
        <w:t>angka</w:t>
      </w:r>
      <w:r>
        <w:rPr>
          <w:color w:val="211F1F"/>
          <w:spacing w:val="29"/>
        </w:rPr>
        <w:t xml:space="preserve"> </w:t>
      </w:r>
      <w:r>
        <w:rPr>
          <w:color w:val="211F1F"/>
        </w:rPr>
        <w:t>na masa i.</w:t>
      </w:r>
    </w:p>
    <w:p w14:paraId="7FFA05AA" w14:textId="77777777" w:rsidR="0038493F" w:rsidRDefault="00000000">
      <w:pPr>
        <w:pStyle w:val="ListParagraph"/>
        <w:numPr>
          <w:ilvl w:val="1"/>
          <w:numId w:val="600"/>
        </w:numPr>
        <w:tabs>
          <w:tab w:val="left" w:pos="480"/>
        </w:tabs>
        <w:spacing w:before="237"/>
        <w:ind w:left="480" w:right="43" w:hanging="336"/>
        <w:jc w:val="both"/>
        <w:rPr>
          <w:sz w:val="21"/>
        </w:rPr>
      </w:pPr>
      <w:r>
        <w:rPr>
          <w:color w:val="211F1F"/>
          <w:sz w:val="21"/>
        </w:rPr>
        <w:t>Sumangkapi dohot patupa angka usaha pahinsathon parngoluan ni masyarakat dohot pangaramotion di lingkungan</w:t>
      </w:r>
      <w:r>
        <w:rPr>
          <w:color w:val="211F1F"/>
          <w:spacing w:val="-14"/>
          <w:sz w:val="21"/>
        </w:rPr>
        <w:t xml:space="preserve"> </w:t>
      </w:r>
      <w:r>
        <w:rPr>
          <w:color w:val="211F1F"/>
          <w:sz w:val="21"/>
        </w:rPr>
        <w:t>hidup.</w:t>
      </w:r>
    </w:p>
    <w:p w14:paraId="35B83588" w14:textId="77777777" w:rsidR="0038493F" w:rsidRDefault="00000000">
      <w:pPr>
        <w:pStyle w:val="ListParagraph"/>
        <w:numPr>
          <w:ilvl w:val="1"/>
          <w:numId w:val="600"/>
        </w:numPr>
        <w:tabs>
          <w:tab w:val="left" w:pos="480"/>
        </w:tabs>
        <w:spacing w:line="237" w:lineRule="auto"/>
        <w:ind w:left="480" w:right="47" w:hanging="336"/>
        <w:jc w:val="both"/>
        <w:rPr>
          <w:sz w:val="21"/>
        </w:rPr>
      </w:pPr>
      <w:r>
        <w:rPr>
          <w:color w:val="211F1F"/>
          <w:sz w:val="21"/>
        </w:rPr>
        <w:t xml:space="preserve">Sumangkapi dohot mangusahahon </w:t>
      </w:r>
      <w:r>
        <w:rPr>
          <w:color w:val="211F1F"/>
          <w:spacing w:val="-2"/>
          <w:sz w:val="21"/>
        </w:rPr>
        <w:t>angka</w:t>
      </w:r>
      <w:r>
        <w:rPr>
          <w:color w:val="211F1F"/>
          <w:spacing w:val="-10"/>
          <w:sz w:val="21"/>
        </w:rPr>
        <w:t xml:space="preserve"> </w:t>
      </w:r>
      <w:r>
        <w:rPr>
          <w:color w:val="211F1F"/>
          <w:spacing w:val="-2"/>
          <w:sz w:val="21"/>
        </w:rPr>
        <w:t>dana</w:t>
      </w:r>
      <w:r>
        <w:rPr>
          <w:color w:val="211F1F"/>
          <w:spacing w:val="-10"/>
          <w:sz w:val="21"/>
        </w:rPr>
        <w:t xml:space="preserve"> </w:t>
      </w:r>
      <w:r>
        <w:rPr>
          <w:color w:val="211F1F"/>
          <w:spacing w:val="-2"/>
          <w:sz w:val="21"/>
        </w:rPr>
        <w:t>na</w:t>
      </w:r>
      <w:r>
        <w:rPr>
          <w:color w:val="211F1F"/>
          <w:spacing w:val="-10"/>
          <w:sz w:val="21"/>
        </w:rPr>
        <w:t xml:space="preserve"> </w:t>
      </w:r>
      <w:r>
        <w:rPr>
          <w:color w:val="211F1F"/>
          <w:spacing w:val="-2"/>
          <w:sz w:val="21"/>
        </w:rPr>
        <w:t>porlu</w:t>
      </w:r>
      <w:r>
        <w:rPr>
          <w:color w:val="211F1F"/>
          <w:spacing w:val="-10"/>
          <w:sz w:val="21"/>
        </w:rPr>
        <w:t xml:space="preserve"> </w:t>
      </w:r>
      <w:r>
        <w:rPr>
          <w:color w:val="211F1F"/>
          <w:spacing w:val="-2"/>
          <w:sz w:val="21"/>
        </w:rPr>
        <w:t>tu</w:t>
      </w:r>
      <w:r>
        <w:rPr>
          <w:color w:val="211F1F"/>
          <w:spacing w:val="-10"/>
          <w:sz w:val="21"/>
        </w:rPr>
        <w:t xml:space="preserve"> </w:t>
      </w:r>
      <w:r>
        <w:rPr>
          <w:color w:val="211F1F"/>
          <w:spacing w:val="-2"/>
          <w:sz w:val="21"/>
        </w:rPr>
        <w:t xml:space="preserve">panghobasion </w:t>
      </w:r>
      <w:r>
        <w:rPr>
          <w:color w:val="211F1F"/>
          <w:spacing w:val="-6"/>
          <w:sz w:val="21"/>
        </w:rPr>
        <w:t>i.</w:t>
      </w:r>
    </w:p>
    <w:p w14:paraId="76EA7619" w14:textId="77777777" w:rsidR="0038493F" w:rsidRDefault="00000000">
      <w:pPr>
        <w:pStyle w:val="ListParagraph"/>
        <w:numPr>
          <w:ilvl w:val="1"/>
          <w:numId w:val="600"/>
        </w:numPr>
        <w:tabs>
          <w:tab w:val="left" w:pos="480"/>
        </w:tabs>
        <w:spacing w:before="237"/>
        <w:ind w:left="480" w:right="46" w:hanging="336"/>
        <w:jc w:val="both"/>
        <w:rPr>
          <w:sz w:val="21"/>
        </w:rPr>
      </w:pPr>
      <w:r>
        <w:rPr>
          <w:color w:val="211F1F"/>
          <w:sz w:val="21"/>
        </w:rPr>
        <w:t xml:space="preserve">Patupa evaluasi dohot laporan ta- </w:t>
      </w:r>
      <w:r>
        <w:rPr>
          <w:color w:val="211F1F"/>
          <w:spacing w:val="-2"/>
          <w:sz w:val="21"/>
        </w:rPr>
        <w:t>ringot</w:t>
      </w:r>
      <w:r>
        <w:rPr>
          <w:color w:val="211F1F"/>
          <w:spacing w:val="-12"/>
          <w:sz w:val="21"/>
        </w:rPr>
        <w:t xml:space="preserve"> </w:t>
      </w:r>
      <w:r>
        <w:rPr>
          <w:color w:val="211F1F"/>
          <w:spacing w:val="-2"/>
          <w:sz w:val="21"/>
        </w:rPr>
        <w:t>tu</w:t>
      </w:r>
      <w:r>
        <w:rPr>
          <w:color w:val="211F1F"/>
          <w:spacing w:val="-11"/>
          <w:sz w:val="21"/>
        </w:rPr>
        <w:t xml:space="preserve"> </w:t>
      </w:r>
      <w:r>
        <w:rPr>
          <w:color w:val="211F1F"/>
          <w:spacing w:val="-2"/>
          <w:sz w:val="21"/>
        </w:rPr>
        <w:t>pangulaonna</w:t>
      </w:r>
      <w:r>
        <w:rPr>
          <w:color w:val="211F1F"/>
          <w:spacing w:val="-11"/>
          <w:sz w:val="21"/>
        </w:rPr>
        <w:t xml:space="preserve"> </w:t>
      </w:r>
      <w:r>
        <w:rPr>
          <w:color w:val="211F1F"/>
          <w:spacing w:val="-2"/>
          <w:sz w:val="21"/>
        </w:rPr>
        <w:t xml:space="preserve">sipasa-hatonna </w:t>
      </w:r>
      <w:r>
        <w:rPr>
          <w:color w:val="211F1F"/>
          <w:sz w:val="21"/>
        </w:rPr>
        <w:t xml:space="preserve">tu Ketua Dewan Diakonia dohot tu </w:t>
      </w:r>
      <w:r>
        <w:rPr>
          <w:color w:val="211F1F"/>
          <w:spacing w:val="-6"/>
          <w:sz w:val="21"/>
        </w:rPr>
        <w:t>Uluan</w:t>
      </w:r>
      <w:r>
        <w:rPr>
          <w:color w:val="211F1F"/>
          <w:spacing w:val="-8"/>
          <w:sz w:val="21"/>
        </w:rPr>
        <w:t xml:space="preserve"> </w:t>
      </w:r>
      <w:r>
        <w:rPr>
          <w:color w:val="211F1F"/>
          <w:spacing w:val="-6"/>
          <w:sz w:val="21"/>
        </w:rPr>
        <w:t>ni</w:t>
      </w:r>
      <w:r>
        <w:rPr>
          <w:color w:val="211F1F"/>
          <w:spacing w:val="-7"/>
          <w:sz w:val="21"/>
        </w:rPr>
        <w:t xml:space="preserve"> </w:t>
      </w:r>
      <w:r>
        <w:rPr>
          <w:color w:val="211F1F"/>
          <w:spacing w:val="-6"/>
          <w:sz w:val="21"/>
        </w:rPr>
        <w:t>Huria</w:t>
      </w:r>
      <w:r>
        <w:rPr>
          <w:color w:val="211F1F"/>
          <w:spacing w:val="-7"/>
          <w:sz w:val="21"/>
        </w:rPr>
        <w:t xml:space="preserve"> </w:t>
      </w:r>
      <w:r>
        <w:rPr>
          <w:color w:val="211F1F"/>
          <w:spacing w:val="-6"/>
          <w:sz w:val="21"/>
        </w:rPr>
        <w:t>hombar</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tingki</w:t>
      </w:r>
      <w:r>
        <w:rPr>
          <w:color w:val="211F1F"/>
          <w:spacing w:val="-7"/>
          <w:sz w:val="21"/>
        </w:rPr>
        <w:t xml:space="preserve"> </w:t>
      </w:r>
      <w:r>
        <w:rPr>
          <w:color w:val="211F1F"/>
          <w:spacing w:val="-6"/>
          <w:sz w:val="21"/>
        </w:rPr>
        <w:t xml:space="preserve">naung </w:t>
      </w:r>
      <w:r>
        <w:rPr>
          <w:color w:val="211F1F"/>
          <w:spacing w:val="-2"/>
          <w:sz w:val="21"/>
        </w:rPr>
        <w:t>ditontuhon.</w:t>
      </w:r>
    </w:p>
    <w:p w14:paraId="1BC1992A" w14:textId="77777777" w:rsidR="0038493F" w:rsidRDefault="00000000">
      <w:pPr>
        <w:pStyle w:val="Heading2"/>
        <w:numPr>
          <w:ilvl w:val="0"/>
          <w:numId w:val="600"/>
        </w:numPr>
        <w:tabs>
          <w:tab w:val="left" w:pos="452"/>
        </w:tabs>
        <w:spacing w:before="233"/>
        <w:ind w:left="452" w:hanging="308"/>
        <w:jc w:val="both"/>
      </w:pPr>
      <w:r>
        <w:rPr>
          <w:color w:val="211F1F"/>
        </w:rPr>
        <w:t>Pangurus</w:t>
      </w:r>
      <w:r>
        <w:rPr>
          <w:b w:val="0"/>
          <w:color w:val="211F1F"/>
          <w:spacing w:val="27"/>
        </w:rPr>
        <w:t xml:space="preserve"> </w:t>
      </w:r>
      <w:r>
        <w:rPr>
          <w:color w:val="211F1F"/>
        </w:rPr>
        <w:t>dohot</w:t>
      </w:r>
      <w:r>
        <w:rPr>
          <w:b w:val="0"/>
          <w:color w:val="211F1F"/>
          <w:spacing w:val="27"/>
        </w:rPr>
        <w:t xml:space="preserve"> </w:t>
      </w:r>
      <w:r>
        <w:rPr>
          <w:color w:val="211F1F"/>
          <w:spacing w:val="-2"/>
        </w:rPr>
        <w:t>Ruasna</w:t>
      </w:r>
    </w:p>
    <w:p w14:paraId="6D1DB24D" w14:textId="77777777" w:rsidR="0038493F" w:rsidRDefault="00000000">
      <w:pPr>
        <w:pStyle w:val="ListParagraph"/>
        <w:numPr>
          <w:ilvl w:val="1"/>
          <w:numId w:val="600"/>
        </w:numPr>
        <w:tabs>
          <w:tab w:val="left" w:pos="480"/>
        </w:tabs>
        <w:ind w:left="480" w:right="49" w:hanging="336"/>
        <w:jc w:val="both"/>
        <w:rPr>
          <w:sz w:val="21"/>
        </w:rPr>
      </w:pPr>
      <w:r>
        <w:rPr>
          <w:color w:val="211F1F"/>
          <w:sz w:val="21"/>
        </w:rPr>
        <w:t xml:space="preserve">Rapot Parhalado Partohonan do na </w:t>
      </w:r>
      <w:r>
        <w:rPr>
          <w:color w:val="211F1F"/>
          <w:spacing w:val="-2"/>
          <w:sz w:val="21"/>
        </w:rPr>
        <w:t>mamillit</w:t>
      </w:r>
      <w:r>
        <w:rPr>
          <w:color w:val="211F1F"/>
          <w:spacing w:val="-10"/>
          <w:sz w:val="21"/>
        </w:rPr>
        <w:t xml:space="preserve"> </w:t>
      </w:r>
      <w:r>
        <w:rPr>
          <w:color w:val="211F1F"/>
          <w:spacing w:val="-2"/>
          <w:sz w:val="21"/>
        </w:rPr>
        <w:t>ruas</w:t>
      </w:r>
      <w:r>
        <w:rPr>
          <w:color w:val="211F1F"/>
          <w:spacing w:val="-10"/>
          <w:sz w:val="21"/>
        </w:rPr>
        <w:t xml:space="preserve"> </w:t>
      </w:r>
      <w:r>
        <w:rPr>
          <w:color w:val="211F1F"/>
          <w:spacing w:val="-2"/>
          <w:sz w:val="21"/>
        </w:rPr>
        <w:t>ni</w:t>
      </w:r>
      <w:r>
        <w:rPr>
          <w:color w:val="211F1F"/>
          <w:spacing w:val="-10"/>
          <w:sz w:val="21"/>
        </w:rPr>
        <w:t xml:space="preserve"> </w:t>
      </w:r>
      <w:r>
        <w:rPr>
          <w:color w:val="211F1F"/>
          <w:spacing w:val="-2"/>
          <w:sz w:val="21"/>
        </w:rPr>
        <w:t>seksi</w:t>
      </w:r>
      <w:r>
        <w:rPr>
          <w:color w:val="211F1F"/>
          <w:spacing w:val="-10"/>
          <w:sz w:val="21"/>
        </w:rPr>
        <w:t xml:space="preserve"> </w:t>
      </w:r>
      <w:r>
        <w:rPr>
          <w:color w:val="211F1F"/>
          <w:spacing w:val="-2"/>
          <w:sz w:val="21"/>
        </w:rPr>
        <w:t>i</w:t>
      </w:r>
      <w:r>
        <w:rPr>
          <w:color w:val="211F1F"/>
          <w:spacing w:val="-10"/>
          <w:sz w:val="21"/>
        </w:rPr>
        <w:t xml:space="preserve"> </w:t>
      </w:r>
      <w:r>
        <w:rPr>
          <w:color w:val="211F1F"/>
          <w:spacing w:val="-2"/>
          <w:sz w:val="21"/>
        </w:rPr>
        <w:t>tolu</w:t>
      </w:r>
      <w:r>
        <w:rPr>
          <w:color w:val="211F1F"/>
          <w:spacing w:val="-10"/>
          <w:sz w:val="21"/>
        </w:rPr>
        <w:t xml:space="preserve"> </w:t>
      </w:r>
      <w:r>
        <w:rPr>
          <w:color w:val="211F1F"/>
          <w:spacing w:val="-2"/>
          <w:sz w:val="21"/>
        </w:rPr>
        <w:t>ro</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 xml:space="preserve">lima </w:t>
      </w:r>
      <w:r>
        <w:rPr>
          <w:color w:val="211F1F"/>
          <w:sz w:val="21"/>
        </w:rPr>
        <w:t>halak</w:t>
      </w:r>
      <w:r>
        <w:rPr>
          <w:color w:val="211F1F"/>
          <w:spacing w:val="-14"/>
          <w:sz w:val="21"/>
        </w:rPr>
        <w:t xml:space="preserve"> </w:t>
      </w:r>
      <w:r>
        <w:rPr>
          <w:color w:val="211F1F"/>
          <w:sz w:val="21"/>
        </w:rPr>
        <w:t>sian</w:t>
      </w:r>
      <w:r>
        <w:rPr>
          <w:color w:val="211F1F"/>
          <w:spacing w:val="-13"/>
          <w:sz w:val="21"/>
        </w:rPr>
        <w:t xml:space="preserve"> </w:t>
      </w:r>
      <w:r>
        <w:rPr>
          <w:color w:val="211F1F"/>
          <w:sz w:val="21"/>
        </w:rPr>
        <w:t>pangula</w:t>
      </w:r>
      <w:r>
        <w:rPr>
          <w:color w:val="211F1F"/>
          <w:spacing w:val="-13"/>
          <w:sz w:val="21"/>
        </w:rPr>
        <w:t xml:space="preserve"> </w:t>
      </w:r>
      <w:r>
        <w:rPr>
          <w:color w:val="211F1F"/>
          <w:sz w:val="21"/>
        </w:rPr>
        <w:t>partohonan</w:t>
      </w:r>
      <w:r>
        <w:rPr>
          <w:color w:val="211F1F"/>
          <w:spacing w:val="-13"/>
          <w:sz w:val="21"/>
        </w:rPr>
        <w:t xml:space="preserve"> </w:t>
      </w:r>
      <w:r>
        <w:rPr>
          <w:color w:val="211F1F"/>
          <w:sz w:val="21"/>
        </w:rPr>
        <w:t>dohot lima</w:t>
      </w:r>
      <w:r>
        <w:rPr>
          <w:color w:val="211F1F"/>
          <w:spacing w:val="40"/>
          <w:sz w:val="21"/>
        </w:rPr>
        <w:t xml:space="preserve"> </w:t>
      </w:r>
      <w:r>
        <w:rPr>
          <w:color w:val="211F1F"/>
          <w:sz w:val="21"/>
        </w:rPr>
        <w:t xml:space="preserve">ro di pitu halak sian ruas ni </w:t>
      </w:r>
      <w:r>
        <w:rPr>
          <w:color w:val="211F1F"/>
          <w:spacing w:val="-2"/>
          <w:sz w:val="21"/>
        </w:rPr>
        <w:t>Huria.</w:t>
      </w:r>
    </w:p>
    <w:p w14:paraId="274E3035" w14:textId="77777777" w:rsidR="0038493F" w:rsidRDefault="00000000">
      <w:pPr>
        <w:pStyle w:val="ListParagraph"/>
        <w:numPr>
          <w:ilvl w:val="1"/>
          <w:numId w:val="600"/>
        </w:numPr>
        <w:tabs>
          <w:tab w:val="left" w:pos="480"/>
        </w:tabs>
        <w:spacing w:line="237" w:lineRule="auto"/>
        <w:ind w:left="480" w:right="44" w:hanging="336"/>
        <w:jc w:val="both"/>
        <w:rPr>
          <w:sz w:val="21"/>
        </w:rPr>
      </w:pPr>
      <w:r>
        <w:rPr>
          <w:color w:val="211F1F"/>
          <w:sz w:val="21"/>
        </w:rPr>
        <w:t>Rapot Seksi do na mamillit Ketua dohot Sekretaris sian tongatonga nasida</w:t>
      </w:r>
      <w:r>
        <w:rPr>
          <w:color w:val="211F1F"/>
          <w:spacing w:val="-4"/>
          <w:sz w:val="21"/>
        </w:rPr>
        <w:t xml:space="preserve"> </w:t>
      </w:r>
      <w:r>
        <w:rPr>
          <w:color w:val="211F1F"/>
          <w:sz w:val="21"/>
        </w:rPr>
        <w:t>tinolopan</w:t>
      </w:r>
      <w:r>
        <w:rPr>
          <w:color w:val="211F1F"/>
          <w:spacing w:val="-4"/>
          <w:sz w:val="21"/>
        </w:rPr>
        <w:t xml:space="preserve"> </w:t>
      </w:r>
      <w:r>
        <w:rPr>
          <w:color w:val="211F1F"/>
          <w:sz w:val="21"/>
        </w:rPr>
        <w:t>ni</w:t>
      </w:r>
      <w:r>
        <w:rPr>
          <w:color w:val="211F1F"/>
          <w:spacing w:val="-4"/>
          <w:sz w:val="21"/>
        </w:rPr>
        <w:t xml:space="preserve"> </w:t>
      </w:r>
      <w:r>
        <w:rPr>
          <w:color w:val="211F1F"/>
          <w:sz w:val="21"/>
        </w:rPr>
        <w:t>Rapot</w:t>
      </w:r>
      <w:r>
        <w:rPr>
          <w:color w:val="211F1F"/>
          <w:spacing w:val="-4"/>
          <w:sz w:val="21"/>
        </w:rPr>
        <w:t xml:space="preserve"> </w:t>
      </w:r>
      <w:r>
        <w:rPr>
          <w:color w:val="211F1F"/>
          <w:sz w:val="21"/>
        </w:rPr>
        <w:t xml:space="preserve">Parhalado </w:t>
      </w:r>
      <w:r>
        <w:rPr>
          <w:color w:val="211F1F"/>
          <w:spacing w:val="-2"/>
          <w:sz w:val="21"/>
        </w:rPr>
        <w:t>Partohonan.</w:t>
      </w:r>
    </w:p>
    <w:p w14:paraId="7D9C1B05" w14:textId="77777777" w:rsidR="0038493F" w:rsidRDefault="00000000">
      <w:pPr>
        <w:pStyle w:val="ListParagraph"/>
        <w:numPr>
          <w:ilvl w:val="1"/>
          <w:numId w:val="600"/>
        </w:numPr>
        <w:tabs>
          <w:tab w:val="left" w:pos="480"/>
        </w:tabs>
        <w:ind w:left="480" w:right="38" w:hanging="336"/>
        <w:jc w:val="both"/>
        <w:rPr>
          <w:sz w:val="21"/>
        </w:rPr>
      </w:pPr>
      <w:r>
        <w:rPr>
          <w:color w:val="211F1F"/>
          <w:spacing w:val="11"/>
          <w:sz w:val="21"/>
        </w:rPr>
        <w:t xml:space="preserve">Seksi </w:t>
      </w:r>
      <w:r>
        <w:rPr>
          <w:color w:val="211F1F"/>
          <w:sz w:val="21"/>
        </w:rPr>
        <w:t xml:space="preserve">do </w:t>
      </w:r>
      <w:r>
        <w:rPr>
          <w:color w:val="211F1F"/>
          <w:spacing w:val="12"/>
          <w:sz w:val="21"/>
        </w:rPr>
        <w:t xml:space="preserve">pabangkithon </w:t>
      </w:r>
      <w:r>
        <w:rPr>
          <w:color w:val="211F1F"/>
          <w:spacing w:val="11"/>
          <w:sz w:val="21"/>
        </w:rPr>
        <w:t xml:space="preserve">angka </w:t>
      </w:r>
      <w:r>
        <w:rPr>
          <w:color w:val="211F1F"/>
          <w:sz w:val="21"/>
        </w:rPr>
        <w:t>kepanitiaan hombar tu ringkotna tinolopan ni Rapot Parhalado Parto- honan.</w:t>
      </w:r>
      <w:r>
        <w:rPr>
          <w:color w:val="211F1F"/>
          <w:spacing w:val="-13"/>
          <w:sz w:val="21"/>
        </w:rPr>
        <w:t xml:space="preserve"> </w:t>
      </w:r>
      <w:r>
        <w:rPr>
          <w:color w:val="211F1F"/>
          <w:sz w:val="21"/>
        </w:rPr>
        <w:t>Panitia</w:t>
      </w:r>
      <w:r>
        <w:rPr>
          <w:color w:val="211F1F"/>
          <w:spacing w:val="-13"/>
          <w:sz w:val="21"/>
        </w:rPr>
        <w:t xml:space="preserve"> </w:t>
      </w:r>
      <w:r>
        <w:rPr>
          <w:color w:val="211F1F"/>
          <w:sz w:val="21"/>
        </w:rPr>
        <w:t>marhite</w:t>
      </w:r>
      <w:r>
        <w:rPr>
          <w:color w:val="211F1F"/>
          <w:spacing w:val="-13"/>
          <w:sz w:val="21"/>
        </w:rPr>
        <w:t xml:space="preserve"> </w:t>
      </w:r>
      <w:r>
        <w:rPr>
          <w:color w:val="211F1F"/>
          <w:sz w:val="21"/>
        </w:rPr>
        <w:t>Ketua</w:t>
      </w:r>
      <w:r>
        <w:rPr>
          <w:color w:val="211F1F"/>
          <w:spacing w:val="-13"/>
          <w:sz w:val="21"/>
        </w:rPr>
        <w:t xml:space="preserve"> </w:t>
      </w:r>
      <w:r>
        <w:rPr>
          <w:color w:val="211F1F"/>
          <w:sz w:val="21"/>
        </w:rPr>
        <w:t>Panitia bertanggungjawab tu Rapot Seksi.</w:t>
      </w:r>
    </w:p>
    <w:p w14:paraId="68C590BD" w14:textId="77777777" w:rsidR="0038493F" w:rsidRDefault="00000000">
      <w:pPr>
        <w:pStyle w:val="ListParagraph"/>
        <w:numPr>
          <w:ilvl w:val="1"/>
          <w:numId w:val="600"/>
        </w:numPr>
        <w:tabs>
          <w:tab w:val="left" w:pos="480"/>
        </w:tabs>
        <w:spacing w:line="237" w:lineRule="auto"/>
        <w:ind w:left="480" w:right="45" w:hanging="336"/>
        <w:jc w:val="both"/>
        <w:rPr>
          <w:sz w:val="21"/>
        </w:rPr>
      </w:pPr>
      <w:r>
        <w:rPr>
          <w:color w:val="211F1F"/>
          <w:sz w:val="21"/>
        </w:rPr>
        <w:t xml:space="preserve">Na marrapot do Seksi hombar tu ringkotna na umotikna sahali onom </w:t>
      </w:r>
      <w:r>
        <w:rPr>
          <w:color w:val="211F1F"/>
          <w:spacing w:val="-2"/>
          <w:sz w:val="21"/>
        </w:rPr>
        <w:t>bulan.</w:t>
      </w:r>
    </w:p>
    <w:p w14:paraId="7E4EA1A9" w14:textId="77777777" w:rsidR="0038493F" w:rsidRDefault="0038493F">
      <w:pPr>
        <w:pStyle w:val="BodyText"/>
        <w:spacing w:before="229"/>
        <w:ind w:left="0"/>
        <w:jc w:val="left"/>
      </w:pPr>
    </w:p>
    <w:p w14:paraId="299CCC07" w14:textId="77777777" w:rsidR="0038493F" w:rsidRDefault="00000000">
      <w:pPr>
        <w:pStyle w:val="Heading2"/>
        <w:numPr>
          <w:ilvl w:val="0"/>
          <w:numId w:val="600"/>
        </w:numPr>
        <w:tabs>
          <w:tab w:val="left" w:pos="485"/>
        </w:tabs>
        <w:jc w:val="both"/>
      </w:pPr>
      <w:r>
        <w:rPr>
          <w:color w:val="211F1F"/>
          <w:spacing w:val="-2"/>
        </w:rPr>
        <w:t>Periodena</w:t>
      </w:r>
    </w:p>
    <w:p w14:paraId="7F4BF74A" w14:textId="77777777" w:rsidR="0038493F" w:rsidRDefault="00000000">
      <w:pPr>
        <w:pStyle w:val="BodyText"/>
        <w:spacing w:line="241" w:lineRule="exact"/>
        <w:ind w:left="480"/>
        <w:jc w:val="left"/>
      </w:pPr>
      <w:r>
        <w:rPr>
          <w:color w:val="211F1F"/>
        </w:rPr>
        <w:t>Periodena</w:t>
      </w:r>
      <w:r>
        <w:rPr>
          <w:color w:val="211F1F"/>
          <w:spacing w:val="3"/>
        </w:rPr>
        <w:t xml:space="preserve"> </w:t>
      </w:r>
      <w:r>
        <w:rPr>
          <w:color w:val="211F1F"/>
        </w:rPr>
        <w:t>dua</w:t>
      </w:r>
      <w:r>
        <w:rPr>
          <w:color w:val="211F1F"/>
          <w:spacing w:val="3"/>
        </w:rPr>
        <w:t xml:space="preserve"> </w:t>
      </w:r>
      <w:r>
        <w:rPr>
          <w:color w:val="211F1F"/>
          <w:spacing w:val="-2"/>
        </w:rPr>
        <w:t>taon.</w:t>
      </w:r>
    </w:p>
    <w:p w14:paraId="205ACE6A" w14:textId="77777777" w:rsidR="0038493F" w:rsidRDefault="00000000">
      <w:pPr>
        <w:pStyle w:val="BodyText"/>
        <w:spacing w:before="62"/>
        <w:ind w:right="154"/>
      </w:pPr>
      <w:r>
        <w:br w:type="column"/>
      </w:r>
      <w:r>
        <w:rPr>
          <w:color w:val="211F1F"/>
        </w:rPr>
        <w:t>tengah masyarakat dan di berbagai bidang kehidupan, serta merenca- nakan</w:t>
      </w:r>
      <w:r>
        <w:rPr>
          <w:color w:val="211F1F"/>
          <w:spacing w:val="-4"/>
        </w:rPr>
        <w:t xml:space="preserve"> </w:t>
      </w:r>
      <w:r>
        <w:rPr>
          <w:color w:val="211F1F"/>
        </w:rPr>
        <w:t>dan</w:t>
      </w:r>
      <w:r>
        <w:rPr>
          <w:color w:val="211F1F"/>
          <w:spacing w:val="-4"/>
        </w:rPr>
        <w:t xml:space="preserve"> </w:t>
      </w:r>
      <w:r>
        <w:rPr>
          <w:color w:val="211F1F"/>
        </w:rPr>
        <w:t>menentukan</w:t>
      </w:r>
      <w:r>
        <w:rPr>
          <w:color w:val="211F1F"/>
          <w:spacing w:val="-4"/>
        </w:rPr>
        <w:t xml:space="preserve"> </w:t>
      </w:r>
      <w:r>
        <w:rPr>
          <w:color w:val="211F1F"/>
        </w:rPr>
        <w:t>sikap</w:t>
      </w:r>
      <w:r>
        <w:rPr>
          <w:color w:val="211F1F"/>
          <w:spacing w:val="-4"/>
        </w:rPr>
        <w:t xml:space="preserve"> </w:t>
      </w:r>
      <w:r>
        <w:rPr>
          <w:color w:val="211F1F"/>
        </w:rPr>
        <w:t>HKBP berkenaan dengan perkembangan- perkembangan zaman.</w:t>
      </w:r>
    </w:p>
    <w:p w14:paraId="56AD8E26" w14:textId="77777777" w:rsidR="0038493F" w:rsidRDefault="00000000">
      <w:pPr>
        <w:pStyle w:val="ListParagraph"/>
        <w:numPr>
          <w:ilvl w:val="0"/>
          <w:numId w:val="641"/>
        </w:numPr>
        <w:tabs>
          <w:tab w:val="left" w:pos="485"/>
        </w:tabs>
        <w:spacing w:line="237" w:lineRule="auto"/>
        <w:ind w:left="485" w:right="152" w:hanging="341"/>
        <w:jc w:val="both"/>
        <w:rPr>
          <w:color w:val="211F1F"/>
          <w:sz w:val="21"/>
        </w:rPr>
      </w:pPr>
      <w:r>
        <w:rPr>
          <w:color w:val="211F1F"/>
          <w:sz w:val="21"/>
        </w:rPr>
        <w:t>Merencanakan dan melaksanakan usaha-usaha untuk meningkatkan kehidupan masyarakat dan perme- liharaan lingkungan hidup.</w:t>
      </w:r>
    </w:p>
    <w:p w14:paraId="5B33393F" w14:textId="77777777" w:rsidR="0038493F" w:rsidRDefault="00000000">
      <w:pPr>
        <w:pStyle w:val="ListParagraph"/>
        <w:numPr>
          <w:ilvl w:val="0"/>
          <w:numId w:val="641"/>
        </w:numPr>
        <w:tabs>
          <w:tab w:val="left" w:pos="485"/>
        </w:tabs>
        <w:ind w:left="485" w:right="147" w:hanging="341"/>
        <w:jc w:val="both"/>
        <w:rPr>
          <w:color w:val="211F1F"/>
          <w:sz w:val="21"/>
        </w:rPr>
      </w:pPr>
      <w:r>
        <w:rPr>
          <w:color w:val="211F1F"/>
          <w:sz w:val="21"/>
        </w:rPr>
        <w:t xml:space="preserve">Merencanakan dan mengusahakan </w:t>
      </w:r>
      <w:r>
        <w:rPr>
          <w:color w:val="211F1F"/>
          <w:spacing w:val="11"/>
          <w:sz w:val="21"/>
        </w:rPr>
        <w:t>sumber-</w:t>
      </w:r>
      <w:r>
        <w:rPr>
          <w:color w:val="211F1F"/>
          <w:spacing w:val="9"/>
          <w:sz w:val="21"/>
        </w:rPr>
        <w:t xml:space="preserve">sumber </w:t>
      </w:r>
      <w:r>
        <w:rPr>
          <w:color w:val="211F1F"/>
          <w:sz w:val="21"/>
        </w:rPr>
        <w:t xml:space="preserve">dari </w:t>
      </w:r>
      <w:r>
        <w:rPr>
          <w:color w:val="211F1F"/>
          <w:spacing w:val="11"/>
          <w:sz w:val="21"/>
        </w:rPr>
        <w:t xml:space="preserve">lingkungan </w:t>
      </w:r>
      <w:r>
        <w:rPr>
          <w:color w:val="211F1F"/>
          <w:sz w:val="21"/>
        </w:rPr>
        <w:t>hidup yang diperlukan untuk pela- yanan tersebut.</w:t>
      </w:r>
    </w:p>
    <w:p w14:paraId="5727FFE0" w14:textId="77777777" w:rsidR="0038493F" w:rsidRDefault="00000000">
      <w:pPr>
        <w:pStyle w:val="ListParagraph"/>
        <w:numPr>
          <w:ilvl w:val="0"/>
          <w:numId w:val="641"/>
        </w:numPr>
        <w:tabs>
          <w:tab w:val="left" w:pos="485"/>
        </w:tabs>
        <w:spacing w:line="237" w:lineRule="auto"/>
        <w:ind w:left="485" w:right="144" w:hanging="341"/>
        <w:jc w:val="both"/>
        <w:rPr>
          <w:color w:val="211F1F"/>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berkala tentang pelaksanaan tugas- nya, yang akan disampaikan kepada Ketua</w:t>
      </w:r>
      <w:r>
        <w:rPr>
          <w:color w:val="211F1F"/>
          <w:spacing w:val="-14"/>
          <w:sz w:val="21"/>
        </w:rPr>
        <w:t xml:space="preserve"> </w:t>
      </w:r>
      <w:r>
        <w:rPr>
          <w:color w:val="211F1F"/>
          <w:sz w:val="21"/>
        </w:rPr>
        <w:t>Dewan</w:t>
      </w:r>
      <w:r>
        <w:rPr>
          <w:color w:val="211F1F"/>
          <w:spacing w:val="-13"/>
          <w:sz w:val="21"/>
        </w:rPr>
        <w:t xml:space="preserve"> </w:t>
      </w:r>
      <w:r>
        <w:rPr>
          <w:color w:val="211F1F"/>
          <w:sz w:val="21"/>
        </w:rPr>
        <w:t>Dikonia</w:t>
      </w:r>
      <w:r>
        <w:rPr>
          <w:color w:val="211F1F"/>
          <w:spacing w:val="-13"/>
          <w:sz w:val="21"/>
        </w:rPr>
        <w:t xml:space="preserve"> </w:t>
      </w:r>
      <w:r>
        <w:rPr>
          <w:color w:val="211F1F"/>
          <w:sz w:val="21"/>
        </w:rPr>
        <w:t>dan</w:t>
      </w:r>
      <w:r>
        <w:rPr>
          <w:color w:val="211F1F"/>
          <w:spacing w:val="-13"/>
          <w:sz w:val="21"/>
        </w:rPr>
        <w:t xml:space="preserve"> </w:t>
      </w:r>
      <w:r>
        <w:rPr>
          <w:color w:val="211F1F"/>
          <w:sz w:val="21"/>
        </w:rPr>
        <w:t>Pimpinan Jemaat sesuai dengan waktu yang sudah ditentukan.</w:t>
      </w:r>
    </w:p>
    <w:p w14:paraId="349013FC" w14:textId="77777777" w:rsidR="0038493F" w:rsidRDefault="00000000">
      <w:pPr>
        <w:pStyle w:val="Heading2"/>
        <w:numPr>
          <w:ilvl w:val="0"/>
          <w:numId w:val="604"/>
        </w:numPr>
        <w:tabs>
          <w:tab w:val="left" w:pos="484"/>
        </w:tabs>
        <w:ind w:left="484" w:hanging="340"/>
        <w:jc w:val="both"/>
      </w:pPr>
      <w:r>
        <w:rPr>
          <w:color w:val="211F1F"/>
        </w:rPr>
        <w:t>Pengurus</w:t>
      </w:r>
      <w:r>
        <w:rPr>
          <w:b w:val="0"/>
          <w:color w:val="211F1F"/>
          <w:spacing w:val="14"/>
        </w:rPr>
        <w:t xml:space="preserve"> </w:t>
      </w:r>
      <w:r>
        <w:rPr>
          <w:color w:val="211F1F"/>
        </w:rPr>
        <w:t>dan</w:t>
      </w:r>
      <w:r>
        <w:rPr>
          <w:b w:val="0"/>
          <w:color w:val="211F1F"/>
          <w:spacing w:val="3"/>
        </w:rPr>
        <w:t xml:space="preserve"> </w:t>
      </w:r>
      <w:r>
        <w:rPr>
          <w:color w:val="211F1F"/>
          <w:spacing w:val="-2"/>
        </w:rPr>
        <w:t>Anggota</w:t>
      </w:r>
    </w:p>
    <w:p w14:paraId="165B7BB2" w14:textId="77777777" w:rsidR="0038493F" w:rsidRDefault="00000000">
      <w:pPr>
        <w:pStyle w:val="ListParagraph"/>
        <w:numPr>
          <w:ilvl w:val="1"/>
          <w:numId w:val="604"/>
        </w:numPr>
        <w:tabs>
          <w:tab w:val="left" w:pos="485"/>
        </w:tabs>
        <w:ind w:left="485" w:right="145" w:hanging="341"/>
        <w:jc w:val="both"/>
        <w:rPr>
          <w:sz w:val="21"/>
        </w:rPr>
      </w:pPr>
      <w:r>
        <w:rPr>
          <w:color w:val="211F1F"/>
          <w:spacing w:val="10"/>
          <w:sz w:val="21"/>
        </w:rPr>
        <w:t xml:space="preserve">Rapat </w:t>
      </w:r>
      <w:r>
        <w:rPr>
          <w:color w:val="211F1F"/>
          <w:spacing w:val="11"/>
          <w:sz w:val="21"/>
        </w:rPr>
        <w:t xml:space="preserve">Pelayan </w:t>
      </w:r>
      <w:r>
        <w:rPr>
          <w:color w:val="211F1F"/>
          <w:spacing w:val="9"/>
          <w:sz w:val="21"/>
        </w:rPr>
        <w:t xml:space="preserve">Tahbisan </w:t>
      </w:r>
      <w:r>
        <w:rPr>
          <w:color w:val="211F1F"/>
          <w:spacing w:val="13"/>
          <w:sz w:val="21"/>
        </w:rPr>
        <w:t xml:space="preserve">yang </w:t>
      </w:r>
      <w:r>
        <w:rPr>
          <w:color w:val="211F1F"/>
          <w:spacing w:val="-4"/>
          <w:sz w:val="21"/>
        </w:rPr>
        <w:t>memilih</w:t>
      </w:r>
      <w:r>
        <w:rPr>
          <w:color w:val="211F1F"/>
          <w:spacing w:val="-10"/>
          <w:sz w:val="21"/>
        </w:rPr>
        <w:t xml:space="preserve"> </w:t>
      </w:r>
      <w:r>
        <w:rPr>
          <w:color w:val="211F1F"/>
          <w:spacing w:val="-4"/>
          <w:sz w:val="21"/>
        </w:rPr>
        <w:t>anggota</w:t>
      </w:r>
      <w:r>
        <w:rPr>
          <w:color w:val="211F1F"/>
          <w:spacing w:val="-9"/>
          <w:sz w:val="21"/>
        </w:rPr>
        <w:t xml:space="preserve"> </w:t>
      </w:r>
      <w:r>
        <w:rPr>
          <w:color w:val="211F1F"/>
          <w:spacing w:val="-4"/>
          <w:sz w:val="21"/>
        </w:rPr>
        <w:t>Seksi</w:t>
      </w:r>
      <w:r>
        <w:rPr>
          <w:color w:val="211F1F"/>
          <w:spacing w:val="-9"/>
          <w:sz w:val="21"/>
        </w:rPr>
        <w:t xml:space="preserve"> </w:t>
      </w:r>
      <w:r>
        <w:rPr>
          <w:color w:val="211F1F"/>
          <w:spacing w:val="-4"/>
          <w:sz w:val="21"/>
        </w:rPr>
        <w:t>itu,</w:t>
      </w:r>
      <w:r>
        <w:rPr>
          <w:color w:val="211F1F"/>
          <w:spacing w:val="-9"/>
          <w:sz w:val="21"/>
        </w:rPr>
        <w:t xml:space="preserve"> </w:t>
      </w:r>
      <w:r>
        <w:rPr>
          <w:color w:val="211F1F"/>
          <w:spacing w:val="-4"/>
          <w:sz w:val="21"/>
        </w:rPr>
        <w:t>tiga</w:t>
      </w:r>
      <w:r>
        <w:rPr>
          <w:color w:val="211F1F"/>
          <w:spacing w:val="-9"/>
          <w:sz w:val="21"/>
        </w:rPr>
        <w:t xml:space="preserve"> </w:t>
      </w:r>
      <w:r>
        <w:rPr>
          <w:color w:val="211F1F"/>
          <w:spacing w:val="-4"/>
          <w:sz w:val="21"/>
        </w:rPr>
        <w:t xml:space="preserve">hingga </w:t>
      </w:r>
      <w:r>
        <w:rPr>
          <w:color w:val="211F1F"/>
          <w:sz w:val="21"/>
        </w:rPr>
        <w:t>lima</w:t>
      </w:r>
      <w:r>
        <w:rPr>
          <w:color w:val="211F1F"/>
          <w:spacing w:val="-12"/>
          <w:sz w:val="21"/>
        </w:rPr>
        <w:t xml:space="preserve"> </w:t>
      </w:r>
      <w:r>
        <w:rPr>
          <w:color w:val="211F1F"/>
          <w:sz w:val="21"/>
        </w:rPr>
        <w:t>orang</w:t>
      </w:r>
      <w:r>
        <w:rPr>
          <w:color w:val="211F1F"/>
          <w:spacing w:val="-12"/>
          <w:sz w:val="21"/>
        </w:rPr>
        <w:t xml:space="preserve"> </w:t>
      </w:r>
      <w:r>
        <w:rPr>
          <w:color w:val="211F1F"/>
          <w:sz w:val="21"/>
        </w:rPr>
        <w:t>dari</w:t>
      </w:r>
      <w:r>
        <w:rPr>
          <w:color w:val="211F1F"/>
          <w:spacing w:val="-12"/>
          <w:sz w:val="21"/>
        </w:rPr>
        <w:t xml:space="preserve"> </w:t>
      </w:r>
      <w:r>
        <w:rPr>
          <w:color w:val="211F1F"/>
          <w:sz w:val="21"/>
        </w:rPr>
        <w:t>pelayan</w:t>
      </w:r>
      <w:r>
        <w:rPr>
          <w:color w:val="211F1F"/>
          <w:spacing w:val="-12"/>
          <w:sz w:val="21"/>
        </w:rPr>
        <w:t xml:space="preserve"> </w:t>
      </w:r>
      <w:r>
        <w:rPr>
          <w:color w:val="211F1F"/>
          <w:sz w:val="21"/>
        </w:rPr>
        <w:t>tahbisan</w:t>
      </w:r>
      <w:r>
        <w:rPr>
          <w:color w:val="211F1F"/>
          <w:spacing w:val="-12"/>
          <w:sz w:val="21"/>
        </w:rPr>
        <w:t xml:space="preserve"> </w:t>
      </w:r>
      <w:r>
        <w:rPr>
          <w:color w:val="211F1F"/>
          <w:sz w:val="21"/>
        </w:rPr>
        <w:t xml:space="preserve">dan lima hingga tujuh orang dari warga </w:t>
      </w:r>
      <w:r>
        <w:rPr>
          <w:color w:val="211F1F"/>
          <w:spacing w:val="-2"/>
          <w:sz w:val="21"/>
        </w:rPr>
        <w:t>Jemaat.</w:t>
      </w:r>
    </w:p>
    <w:p w14:paraId="4EA52AA3" w14:textId="77777777" w:rsidR="0038493F" w:rsidRDefault="00000000">
      <w:pPr>
        <w:pStyle w:val="ListParagraph"/>
        <w:numPr>
          <w:ilvl w:val="1"/>
          <w:numId w:val="604"/>
        </w:numPr>
        <w:tabs>
          <w:tab w:val="left" w:pos="485"/>
        </w:tabs>
        <w:spacing w:line="237" w:lineRule="auto"/>
        <w:ind w:left="485" w:right="148" w:hanging="341"/>
        <w:jc w:val="both"/>
        <w:rPr>
          <w:sz w:val="21"/>
        </w:rPr>
      </w:pPr>
      <w:r>
        <w:rPr>
          <w:color w:val="211F1F"/>
          <w:sz w:val="21"/>
        </w:rPr>
        <w:t xml:space="preserve">Rapat Seksi memilih Ketua </w:t>
      </w:r>
      <w:r>
        <w:rPr>
          <w:color w:val="211F1F"/>
          <w:spacing w:val="10"/>
          <w:sz w:val="21"/>
        </w:rPr>
        <w:t xml:space="preserve">dan </w:t>
      </w:r>
      <w:r>
        <w:rPr>
          <w:color w:val="211F1F"/>
          <w:sz w:val="21"/>
        </w:rPr>
        <w:t>Sekretaris</w:t>
      </w:r>
      <w:r>
        <w:rPr>
          <w:color w:val="211F1F"/>
          <w:spacing w:val="-14"/>
          <w:sz w:val="21"/>
        </w:rPr>
        <w:t xml:space="preserve"> </w:t>
      </w:r>
      <w:r>
        <w:rPr>
          <w:color w:val="211F1F"/>
          <w:sz w:val="21"/>
        </w:rPr>
        <w:t>dari</w:t>
      </w:r>
      <w:r>
        <w:rPr>
          <w:color w:val="211F1F"/>
          <w:spacing w:val="-13"/>
          <w:sz w:val="21"/>
        </w:rPr>
        <w:t xml:space="preserve"> </w:t>
      </w:r>
      <w:r>
        <w:rPr>
          <w:color w:val="211F1F"/>
          <w:sz w:val="21"/>
        </w:rPr>
        <w:t>antara</w:t>
      </w:r>
      <w:r>
        <w:rPr>
          <w:color w:val="211F1F"/>
          <w:spacing w:val="-13"/>
          <w:sz w:val="21"/>
        </w:rPr>
        <w:t xml:space="preserve"> </w:t>
      </w:r>
      <w:r>
        <w:rPr>
          <w:color w:val="211F1F"/>
          <w:sz w:val="21"/>
        </w:rPr>
        <w:t>mereka</w:t>
      </w:r>
      <w:r>
        <w:rPr>
          <w:color w:val="211F1F"/>
          <w:spacing w:val="-13"/>
          <w:sz w:val="21"/>
        </w:rPr>
        <w:t xml:space="preserve"> </w:t>
      </w:r>
      <w:r>
        <w:rPr>
          <w:color w:val="211F1F"/>
          <w:sz w:val="21"/>
        </w:rPr>
        <w:t>dengan persetujuan</w:t>
      </w:r>
      <w:r>
        <w:rPr>
          <w:color w:val="211F1F"/>
          <w:spacing w:val="-14"/>
          <w:sz w:val="21"/>
        </w:rPr>
        <w:t xml:space="preserve"> </w:t>
      </w:r>
      <w:r>
        <w:rPr>
          <w:color w:val="211F1F"/>
          <w:sz w:val="21"/>
        </w:rPr>
        <w:t>Rapat</w:t>
      </w:r>
      <w:r>
        <w:rPr>
          <w:color w:val="211F1F"/>
          <w:spacing w:val="-13"/>
          <w:sz w:val="21"/>
        </w:rPr>
        <w:t xml:space="preserve"> </w:t>
      </w:r>
      <w:r>
        <w:rPr>
          <w:color w:val="211F1F"/>
          <w:sz w:val="21"/>
        </w:rPr>
        <w:t>Pelayan</w:t>
      </w:r>
      <w:r>
        <w:rPr>
          <w:color w:val="211F1F"/>
          <w:spacing w:val="-18"/>
          <w:sz w:val="21"/>
        </w:rPr>
        <w:t xml:space="preserve"> </w:t>
      </w:r>
      <w:r>
        <w:rPr>
          <w:color w:val="211F1F"/>
          <w:sz w:val="21"/>
        </w:rPr>
        <w:t>Tahbisan.</w:t>
      </w:r>
    </w:p>
    <w:p w14:paraId="31619A4A" w14:textId="77777777" w:rsidR="0038493F" w:rsidRDefault="00000000">
      <w:pPr>
        <w:pStyle w:val="ListParagraph"/>
        <w:numPr>
          <w:ilvl w:val="1"/>
          <w:numId w:val="604"/>
        </w:numPr>
        <w:tabs>
          <w:tab w:val="left" w:pos="485"/>
        </w:tabs>
        <w:spacing w:before="231"/>
        <w:ind w:left="485" w:right="144" w:hanging="341"/>
        <w:jc w:val="both"/>
        <w:rPr>
          <w:sz w:val="21"/>
        </w:rPr>
      </w:pPr>
      <w:r>
        <w:rPr>
          <w:color w:val="211F1F"/>
          <w:spacing w:val="11"/>
          <w:sz w:val="21"/>
        </w:rPr>
        <w:t xml:space="preserve">Seksi </w:t>
      </w:r>
      <w:r>
        <w:rPr>
          <w:color w:val="211F1F"/>
          <w:spacing w:val="12"/>
          <w:sz w:val="21"/>
        </w:rPr>
        <w:t xml:space="preserve">membentuk berbagai </w:t>
      </w:r>
      <w:r>
        <w:rPr>
          <w:color w:val="211F1F"/>
          <w:sz w:val="21"/>
        </w:rPr>
        <w:t>ke- panitiaan yang disesuaikan dengan kebutuhan</w:t>
      </w:r>
      <w:r>
        <w:rPr>
          <w:color w:val="211F1F"/>
          <w:spacing w:val="-14"/>
          <w:sz w:val="21"/>
        </w:rPr>
        <w:t xml:space="preserve"> </w:t>
      </w:r>
      <w:r>
        <w:rPr>
          <w:color w:val="211F1F"/>
          <w:sz w:val="21"/>
        </w:rPr>
        <w:t>dengan</w:t>
      </w:r>
      <w:r>
        <w:rPr>
          <w:color w:val="211F1F"/>
          <w:spacing w:val="-13"/>
          <w:sz w:val="21"/>
        </w:rPr>
        <w:t xml:space="preserve"> </w:t>
      </w:r>
      <w:r>
        <w:rPr>
          <w:color w:val="211F1F"/>
          <w:sz w:val="21"/>
        </w:rPr>
        <w:t>persetujuan</w:t>
      </w:r>
      <w:r>
        <w:rPr>
          <w:color w:val="211F1F"/>
          <w:spacing w:val="-13"/>
          <w:sz w:val="21"/>
        </w:rPr>
        <w:t xml:space="preserve"> </w:t>
      </w:r>
      <w:r>
        <w:rPr>
          <w:color w:val="211F1F"/>
          <w:sz w:val="21"/>
        </w:rPr>
        <w:t>Rapat Pelayan Tahbisan. Panitia melalui Ketua Panitia bertanggungjawab kepada Rapat Seksi.</w:t>
      </w:r>
    </w:p>
    <w:p w14:paraId="0868D204" w14:textId="77777777" w:rsidR="0038493F" w:rsidRDefault="00000000">
      <w:pPr>
        <w:pStyle w:val="ListParagraph"/>
        <w:numPr>
          <w:ilvl w:val="1"/>
          <w:numId w:val="604"/>
        </w:numPr>
        <w:tabs>
          <w:tab w:val="left" w:pos="485"/>
        </w:tabs>
        <w:spacing w:line="237" w:lineRule="auto"/>
        <w:ind w:left="485" w:right="145" w:hanging="341"/>
        <w:jc w:val="both"/>
        <w:rPr>
          <w:sz w:val="21"/>
        </w:rPr>
      </w:pPr>
      <w:r>
        <w:rPr>
          <w:color w:val="211F1F"/>
          <w:spacing w:val="10"/>
          <w:sz w:val="21"/>
        </w:rPr>
        <w:t xml:space="preserve">Seksi </w:t>
      </w:r>
      <w:r>
        <w:rPr>
          <w:color w:val="211F1F"/>
          <w:spacing w:val="11"/>
          <w:sz w:val="21"/>
        </w:rPr>
        <w:t xml:space="preserve">mengadakan </w:t>
      </w:r>
      <w:r>
        <w:rPr>
          <w:color w:val="211F1F"/>
          <w:spacing w:val="10"/>
          <w:sz w:val="21"/>
        </w:rPr>
        <w:t xml:space="preserve">rapat </w:t>
      </w:r>
      <w:r>
        <w:rPr>
          <w:color w:val="211F1F"/>
          <w:spacing w:val="13"/>
          <w:sz w:val="21"/>
        </w:rPr>
        <w:t xml:space="preserve">sesuai </w:t>
      </w:r>
      <w:r>
        <w:rPr>
          <w:color w:val="211F1F"/>
          <w:sz w:val="21"/>
        </w:rPr>
        <w:t>dengan kebutuhannya, sekurang- kurangnya enam bulan sekali.</w:t>
      </w:r>
    </w:p>
    <w:p w14:paraId="384DA1B8" w14:textId="77777777" w:rsidR="0038493F" w:rsidRDefault="00000000">
      <w:pPr>
        <w:pStyle w:val="Heading2"/>
        <w:numPr>
          <w:ilvl w:val="0"/>
          <w:numId w:val="604"/>
        </w:numPr>
        <w:tabs>
          <w:tab w:val="left" w:pos="482"/>
        </w:tabs>
        <w:spacing w:before="234"/>
        <w:ind w:left="482" w:hanging="338"/>
        <w:jc w:val="both"/>
      </w:pPr>
      <w:r>
        <w:rPr>
          <w:color w:val="211F1F"/>
          <w:spacing w:val="-2"/>
        </w:rPr>
        <w:t>Periodenya</w:t>
      </w:r>
    </w:p>
    <w:p w14:paraId="1541E783" w14:textId="77777777" w:rsidR="0038493F" w:rsidRDefault="00000000">
      <w:pPr>
        <w:pStyle w:val="BodyText"/>
        <w:spacing w:line="241" w:lineRule="exact"/>
      </w:pPr>
      <w:r>
        <w:rPr>
          <w:color w:val="211F1F"/>
        </w:rPr>
        <w:t>Periodenya</w:t>
      </w:r>
      <w:r>
        <w:rPr>
          <w:color w:val="211F1F"/>
          <w:spacing w:val="2"/>
        </w:rPr>
        <w:t xml:space="preserve"> </w:t>
      </w:r>
      <w:r>
        <w:rPr>
          <w:color w:val="211F1F"/>
        </w:rPr>
        <w:t>dua</w:t>
      </w:r>
      <w:r>
        <w:rPr>
          <w:color w:val="211F1F"/>
          <w:spacing w:val="2"/>
        </w:rPr>
        <w:t xml:space="preserve"> </w:t>
      </w:r>
      <w:r>
        <w:rPr>
          <w:color w:val="211F1F"/>
          <w:spacing w:val="-2"/>
        </w:rPr>
        <w:t>tahun.</w:t>
      </w:r>
    </w:p>
    <w:p w14:paraId="1C5B5400" w14:textId="77777777" w:rsidR="0038493F" w:rsidRDefault="0038493F">
      <w:pPr>
        <w:pStyle w:val="BodyText"/>
        <w:spacing w:line="241" w:lineRule="exact"/>
        <w:sectPr w:rsidR="0038493F">
          <w:pgSz w:w="8380" w:h="12450"/>
          <w:pgMar w:top="760" w:right="566" w:bottom="1200" w:left="425" w:header="0" w:footer="1015" w:gutter="0"/>
          <w:cols w:num="2" w:space="720" w:equalWidth="0">
            <w:col w:w="3593" w:space="88"/>
            <w:col w:w="3708"/>
          </w:cols>
        </w:sectPr>
      </w:pPr>
    </w:p>
    <w:p w14:paraId="76B23B72" w14:textId="77777777" w:rsidR="0038493F" w:rsidRDefault="00000000">
      <w:pPr>
        <w:pStyle w:val="Heading1"/>
        <w:spacing w:before="62"/>
        <w:ind w:left="303" w:right="210"/>
      </w:pPr>
      <w:r>
        <w:rPr>
          <w:color w:val="211F1F"/>
          <w:spacing w:val="-4"/>
        </w:rPr>
        <w:lastRenderedPageBreak/>
        <w:t>PONGGOL</w:t>
      </w:r>
      <w:r>
        <w:rPr>
          <w:b w:val="0"/>
          <w:color w:val="211F1F"/>
          <w:spacing w:val="-10"/>
        </w:rPr>
        <w:t xml:space="preserve"> </w:t>
      </w:r>
      <w:r>
        <w:rPr>
          <w:color w:val="211F1F"/>
          <w:spacing w:val="-4"/>
        </w:rPr>
        <w:t>PADUAHON</w:t>
      </w:r>
      <w:r>
        <w:rPr>
          <w:b w:val="0"/>
          <w:color w:val="211F1F"/>
          <w:spacing w:val="-4"/>
        </w:rPr>
        <w:t xml:space="preserve"> </w:t>
      </w:r>
      <w:r>
        <w:rPr>
          <w:color w:val="211F1F"/>
          <w:spacing w:val="-2"/>
        </w:rPr>
        <w:t>RESORT</w:t>
      </w:r>
    </w:p>
    <w:p w14:paraId="2E9F6E24" w14:textId="77777777" w:rsidR="0038493F" w:rsidRDefault="00000000">
      <w:pPr>
        <w:pStyle w:val="Heading2"/>
        <w:spacing w:before="237" w:line="240" w:lineRule="auto"/>
        <w:ind w:left="1225" w:right="1134"/>
        <w:jc w:val="center"/>
      </w:pPr>
      <w:r>
        <w:rPr>
          <w:color w:val="211F1F"/>
        </w:rPr>
        <w:t>Bindu</w:t>
      </w:r>
      <w:r>
        <w:rPr>
          <w:b w:val="0"/>
          <w:color w:val="211F1F"/>
          <w:spacing w:val="-14"/>
        </w:rPr>
        <w:t xml:space="preserve"> </w:t>
      </w:r>
      <w:r>
        <w:rPr>
          <w:color w:val="211F1F"/>
        </w:rPr>
        <w:t>6</w:t>
      </w:r>
      <w:r>
        <w:rPr>
          <w:b w:val="0"/>
          <w:color w:val="211F1F"/>
        </w:rPr>
        <w:t xml:space="preserve"> </w:t>
      </w:r>
      <w:r>
        <w:rPr>
          <w:color w:val="211F1F"/>
          <w:spacing w:val="-2"/>
        </w:rPr>
        <w:t>Resort</w:t>
      </w:r>
    </w:p>
    <w:p w14:paraId="355119F2" w14:textId="77777777" w:rsidR="0038493F" w:rsidRDefault="00000000">
      <w:pPr>
        <w:pStyle w:val="ListParagraph"/>
        <w:numPr>
          <w:ilvl w:val="0"/>
          <w:numId w:val="599"/>
        </w:numPr>
        <w:tabs>
          <w:tab w:val="left" w:pos="479"/>
        </w:tabs>
        <w:spacing w:before="160" w:line="241" w:lineRule="exact"/>
        <w:ind w:left="479" w:hanging="335"/>
        <w:jc w:val="both"/>
        <w:rPr>
          <w:b/>
          <w:sz w:val="21"/>
        </w:rPr>
      </w:pPr>
      <w:r>
        <w:rPr>
          <w:b/>
          <w:color w:val="211F1F"/>
          <w:spacing w:val="-2"/>
          <w:sz w:val="21"/>
        </w:rPr>
        <w:t>Pangantusion</w:t>
      </w:r>
    </w:p>
    <w:p w14:paraId="035D1B9B" w14:textId="77777777" w:rsidR="0038493F" w:rsidRDefault="00000000">
      <w:pPr>
        <w:pStyle w:val="BodyText"/>
        <w:ind w:left="480" w:right="42"/>
      </w:pPr>
      <w:r>
        <w:rPr>
          <w:color w:val="211F1F"/>
        </w:rPr>
        <w:t xml:space="preserve">Resort i ma hadomuan ni Huria marsadasada laho padasiphon dohot pahembanghon parsaoran, panin- </w:t>
      </w:r>
      <w:r>
        <w:rPr>
          <w:color w:val="211F1F"/>
          <w:spacing w:val="-2"/>
        </w:rPr>
        <w:t>dangion,</w:t>
      </w:r>
      <w:r>
        <w:rPr>
          <w:color w:val="211F1F"/>
          <w:spacing w:val="-12"/>
        </w:rPr>
        <w:t xml:space="preserve"> </w:t>
      </w:r>
      <w:r>
        <w:rPr>
          <w:color w:val="211F1F"/>
          <w:spacing w:val="-2"/>
        </w:rPr>
        <w:t>panghobasion</w:t>
      </w:r>
      <w:r>
        <w:rPr>
          <w:color w:val="211F1F"/>
          <w:spacing w:val="-11"/>
        </w:rPr>
        <w:t xml:space="preserve"> </w:t>
      </w:r>
      <w:r>
        <w:rPr>
          <w:color w:val="211F1F"/>
          <w:spacing w:val="-2"/>
        </w:rPr>
        <w:t>di</w:t>
      </w:r>
      <w:r>
        <w:rPr>
          <w:color w:val="211F1F"/>
          <w:spacing w:val="-11"/>
        </w:rPr>
        <w:t xml:space="preserve"> </w:t>
      </w:r>
      <w:r>
        <w:rPr>
          <w:color w:val="211F1F"/>
          <w:spacing w:val="-2"/>
        </w:rPr>
        <w:t xml:space="preserve">tongatonga </w:t>
      </w:r>
      <w:r>
        <w:rPr>
          <w:color w:val="211F1F"/>
        </w:rPr>
        <w:t>ni angka Huria.</w:t>
      </w:r>
    </w:p>
    <w:p w14:paraId="25F8AFC0" w14:textId="77777777" w:rsidR="0038493F" w:rsidRDefault="00000000">
      <w:pPr>
        <w:pStyle w:val="Heading2"/>
        <w:numPr>
          <w:ilvl w:val="0"/>
          <w:numId w:val="599"/>
        </w:numPr>
        <w:tabs>
          <w:tab w:val="left" w:pos="479"/>
        </w:tabs>
        <w:spacing w:line="233" w:lineRule="exact"/>
        <w:ind w:left="479" w:hanging="335"/>
        <w:jc w:val="both"/>
      </w:pPr>
      <w:r>
        <w:rPr>
          <w:color w:val="211F1F"/>
        </w:rPr>
        <w:t>Syarat</w:t>
      </w:r>
      <w:r>
        <w:rPr>
          <w:b w:val="0"/>
          <w:color w:val="211F1F"/>
          <w:spacing w:val="13"/>
        </w:rPr>
        <w:t xml:space="preserve"> </w:t>
      </w:r>
      <w:r>
        <w:rPr>
          <w:color w:val="211F1F"/>
        </w:rPr>
        <w:t>ni</w:t>
      </w:r>
      <w:r>
        <w:rPr>
          <w:b w:val="0"/>
          <w:color w:val="211F1F"/>
          <w:spacing w:val="15"/>
        </w:rPr>
        <w:t xml:space="preserve"> </w:t>
      </w:r>
      <w:r>
        <w:rPr>
          <w:color w:val="211F1F"/>
        </w:rPr>
        <w:t>Resort</w:t>
      </w:r>
      <w:r>
        <w:rPr>
          <w:b w:val="0"/>
          <w:color w:val="211F1F"/>
          <w:spacing w:val="15"/>
        </w:rPr>
        <w:t xml:space="preserve"> </w:t>
      </w:r>
      <w:r>
        <w:rPr>
          <w:color w:val="211F1F"/>
        </w:rPr>
        <w:t>na</w:t>
      </w:r>
      <w:r>
        <w:rPr>
          <w:b w:val="0"/>
          <w:color w:val="211F1F"/>
          <w:spacing w:val="15"/>
        </w:rPr>
        <w:t xml:space="preserve"> </w:t>
      </w:r>
      <w:r>
        <w:rPr>
          <w:color w:val="211F1F"/>
          <w:spacing w:val="-2"/>
        </w:rPr>
        <w:t>Imbaru</w:t>
      </w:r>
    </w:p>
    <w:p w14:paraId="507B1332" w14:textId="77777777" w:rsidR="0038493F" w:rsidRDefault="00000000">
      <w:pPr>
        <w:pStyle w:val="ListParagraph"/>
        <w:numPr>
          <w:ilvl w:val="1"/>
          <w:numId w:val="599"/>
        </w:numPr>
        <w:tabs>
          <w:tab w:val="left" w:pos="560"/>
        </w:tabs>
        <w:spacing w:line="240" w:lineRule="exact"/>
        <w:ind w:left="560" w:hanging="416"/>
        <w:jc w:val="both"/>
        <w:rPr>
          <w:sz w:val="21"/>
        </w:rPr>
      </w:pPr>
      <w:r>
        <w:rPr>
          <w:color w:val="211F1F"/>
          <w:sz w:val="21"/>
        </w:rPr>
        <w:t>Lobi</w:t>
      </w:r>
      <w:r>
        <w:rPr>
          <w:color w:val="211F1F"/>
          <w:spacing w:val="-8"/>
          <w:sz w:val="21"/>
        </w:rPr>
        <w:t xml:space="preserve"> </w:t>
      </w:r>
      <w:r>
        <w:rPr>
          <w:color w:val="211F1F"/>
          <w:sz w:val="21"/>
        </w:rPr>
        <w:t>sian</w:t>
      </w:r>
      <w:r>
        <w:rPr>
          <w:color w:val="211F1F"/>
          <w:spacing w:val="-8"/>
          <w:sz w:val="21"/>
        </w:rPr>
        <w:t xml:space="preserve"> </w:t>
      </w:r>
      <w:r>
        <w:rPr>
          <w:color w:val="211F1F"/>
          <w:sz w:val="21"/>
        </w:rPr>
        <w:t>sada</w:t>
      </w:r>
      <w:r>
        <w:rPr>
          <w:color w:val="211F1F"/>
          <w:spacing w:val="-8"/>
          <w:sz w:val="21"/>
        </w:rPr>
        <w:t xml:space="preserve"> </w:t>
      </w:r>
      <w:r>
        <w:rPr>
          <w:color w:val="211F1F"/>
          <w:spacing w:val="-2"/>
          <w:sz w:val="21"/>
        </w:rPr>
        <w:t>Huria.</w:t>
      </w:r>
    </w:p>
    <w:p w14:paraId="1C9C32B8" w14:textId="77777777" w:rsidR="0038493F" w:rsidRDefault="00000000">
      <w:pPr>
        <w:pStyle w:val="ListParagraph"/>
        <w:numPr>
          <w:ilvl w:val="1"/>
          <w:numId w:val="599"/>
        </w:numPr>
        <w:tabs>
          <w:tab w:val="left" w:pos="560"/>
          <w:tab w:val="left" w:pos="562"/>
        </w:tabs>
        <w:ind w:right="41"/>
        <w:jc w:val="both"/>
        <w:rPr>
          <w:sz w:val="21"/>
        </w:rPr>
      </w:pPr>
      <w:r>
        <w:rPr>
          <w:color w:val="211F1F"/>
          <w:sz w:val="21"/>
        </w:rPr>
        <w:t xml:space="preserve">Une parpeak ni Resort i gabe sada hadomuan ni panghobasion par- </w:t>
      </w:r>
      <w:r>
        <w:rPr>
          <w:color w:val="211F1F"/>
          <w:spacing w:val="-2"/>
          <w:sz w:val="21"/>
        </w:rPr>
        <w:t>huriaon.</w:t>
      </w:r>
    </w:p>
    <w:p w14:paraId="2F52703F" w14:textId="77777777" w:rsidR="0038493F" w:rsidRDefault="00000000">
      <w:pPr>
        <w:pStyle w:val="ListParagraph"/>
        <w:numPr>
          <w:ilvl w:val="1"/>
          <w:numId w:val="599"/>
        </w:numPr>
        <w:tabs>
          <w:tab w:val="left" w:pos="560"/>
          <w:tab w:val="left" w:pos="562"/>
        </w:tabs>
        <w:spacing w:line="237" w:lineRule="auto"/>
        <w:ind w:right="39"/>
        <w:jc w:val="both"/>
        <w:rPr>
          <w:sz w:val="21"/>
        </w:rPr>
      </w:pPr>
      <w:r>
        <w:rPr>
          <w:color w:val="211F1F"/>
          <w:sz w:val="21"/>
        </w:rPr>
        <w:t>Boi</w:t>
      </w:r>
      <w:r>
        <w:rPr>
          <w:color w:val="211F1F"/>
          <w:spacing w:val="-7"/>
          <w:sz w:val="21"/>
        </w:rPr>
        <w:t xml:space="preserve"> </w:t>
      </w:r>
      <w:r>
        <w:rPr>
          <w:color w:val="211F1F"/>
          <w:sz w:val="21"/>
        </w:rPr>
        <w:t>mangaturhon</w:t>
      </w:r>
      <w:r>
        <w:rPr>
          <w:color w:val="211F1F"/>
          <w:spacing w:val="-2"/>
          <w:sz w:val="21"/>
        </w:rPr>
        <w:t xml:space="preserve"> </w:t>
      </w:r>
      <w:r>
        <w:rPr>
          <w:color w:val="211F1F"/>
          <w:sz w:val="21"/>
        </w:rPr>
        <w:t>angka</w:t>
      </w:r>
      <w:r>
        <w:rPr>
          <w:color w:val="211F1F"/>
          <w:spacing w:val="-6"/>
          <w:sz w:val="21"/>
        </w:rPr>
        <w:t xml:space="preserve"> </w:t>
      </w:r>
      <w:r>
        <w:rPr>
          <w:color w:val="211F1F"/>
          <w:sz w:val="21"/>
        </w:rPr>
        <w:t>huria</w:t>
      </w:r>
      <w:r>
        <w:rPr>
          <w:color w:val="211F1F"/>
          <w:spacing w:val="-1"/>
          <w:sz w:val="21"/>
        </w:rPr>
        <w:t xml:space="preserve"> </w:t>
      </w:r>
      <w:r>
        <w:rPr>
          <w:color w:val="211F1F"/>
          <w:sz w:val="21"/>
        </w:rPr>
        <w:t>na</w:t>
      </w:r>
      <w:r>
        <w:rPr>
          <w:color w:val="211F1F"/>
          <w:spacing w:val="-1"/>
          <w:sz w:val="21"/>
        </w:rPr>
        <w:t xml:space="preserve"> </w:t>
      </w:r>
      <w:r>
        <w:rPr>
          <w:color w:val="211F1F"/>
          <w:sz w:val="21"/>
        </w:rPr>
        <w:t xml:space="preserve">di </w:t>
      </w:r>
      <w:r>
        <w:rPr>
          <w:color w:val="211F1F"/>
          <w:spacing w:val="-4"/>
          <w:sz w:val="21"/>
        </w:rPr>
        <w:t>Resort</w:t>
      </w:r>
      <w:r>
        <w:rPr>
          <w:color w:val="211F1F"/>
          <w:spacing w:val="-10"/>
          <w:sz w:val="21"/>
        </w:rPr>
        <w:t xml:space="preserve"> </w:t>
      </w:r>
      <w:r>
        <w:rPr>
          <w:color w:val="211F1F"/>
          <w:spacing w:val="-4"/>
          <w:sz w:val="21"/>
        </w:rPr>
        <w:t>i</w:t>
      </w:r>
      <w:r>
        <w:rPr>
          <w:color w:val="211F1F"/>
          <w:spacing w:val="-9"/>
          <w:sz w:val="21"/>
        </w:rPr>
        <w:t xml:space="preserve"> </w:t>
      </w:r>
      <w:r>
        <w:rPr>
          <w:color w:val="211F1F"/>
          <w:spacing w:val="-4"/>
          <w:sz w:val="21"/>
        </w:rPr>
        <w:t>laho</w:t>
      </w:r>
      <w:r>
        <w:rPr>
          <w:color w:val="211F1F"/>
          <w:spacing w:val="-9"/>
          <w:sz w:val="21"/>
        </w:rPr>
        <w:t xml:space="preserve"> </w:t>
      </w:r>
      <w:r>
        <w:rPr>
          <w:color w:val="211F1F"/>
          <w:spacing w:val="-4"/>
          <w:sz w:val="21"/>
        </w:rPr>
        <w:t>manongoshon</w:t>
      </w:r>
      <w:r>
        <w:rPr>
          <w:color w:val="211F1F"/>
          <w:spacing w:val="-9"/>
          <w:sz w:val="21"/>
        </w:rPr>
        <w:t xml:space="preserve"> </w:t>
      </w:r>
      <w:r>
        <w:rPr>
          <w:color w:val="211F1F"/>
          <w:spacing w:val="-4"/>
          <w:sz w:val="21"/>
        </w:rPr>
        <w:t>55%</w:t>
      </w:r>
      <w:r>
        <w:rPr>
          <w:color w:val="211F1F"/>
          <w:spacing w:val="-9"/>
          <w:sz w:val="21"/>
        </w:rPr>
        <w:t xml:space="preserve"> </w:t>
      </w:r>
      <w:r>
        <w:rPr>
          <w:color w:val="211F1F"/>
          <w:spacing w:val="-4"/>
          <w:sz w:val="21"/>
        </w:rPr>
        <w:t xml:space="preserve">sian </w:t>
      </w:r>
      <w:r>
        <w:rPr>
          <w:color w:val="211F1F"/>
          <w:sz w:val="21"/>
        </w:rPr>
        <w:t>ganup pelean na masuk tu Huria i bahen haporluon ni Sentralisasi Keuangan</w:t>
      </w:r>
      <w:r>
        <w:rPr>
          <w:color w:val="211F1F"/>
          <w:spacing w:val="-20"/>
          <w:sz w:val="21"/>
        </w:rPr>
        <w:t xml:space="preserve"> </w:t>
      </w:r>
      <w:r>
        <w:rPr>
          <w:color w:val="211F1F"/>
          <w:sz w:val="21"/>
        </w:rPr>
        <w:t>HKBP.</w:t>
      </w:r>
    </w:p>
    <w:p w14:paraId="08A8EB98" w14:textId="77777777" w:rsidR="0038493F" w:rsidRDefault="00000000">
      <w:pPr>
        <w:pStyle w:val="ListParagraph"/>
        <w:numPr>
          <w:ilvl w:val="1"/>
          <w:numId w:val="599"/>
        </w:numPr>
        <w:tabs>
          <w:tab w:val="left" w:pos="560"/>
          <w:tab w:val="left" w:pos="562"/>
        </w:tabs>
        <w:ind w:right="38"/>
        <w:jc w:val="both"/>
        <w:rPr>
          <w:sz w:val="21"/>
        </w:rPr>
      </w:pPr>
      <w:r>
        <w:rPr>
          <w:color w:val="211F1F"/>
          <w:spacing w:val="-2"/>
          <w:sz w:val="21"/>
        </w:rPr>
        <w:t>Adong</w:t>
      </w:r>
      <w:r>
        <w:rPr>
          <w:color w:val="211F1F"/>
          <w:spacing w:val="-11"/>
          <w:sz w:val="21"/>
        </w:rPr>
        <w:t xml:space="preserve"> </w:t>
      </w:r>
      <w:r>
        <w:rPr>
          <w:color w:val="211F1F"/>
          <w:spacing w:val="-2"/>
          <w:sz w:val="21"/>
        </w:rPr>
        <w:t>rade</w:t>
      </w:r>
      <w:r>
        <w:rPr>
          <w:color w:val="211F1F"/>
          <w:spacing w:val="-11"/>
          <w:sz w:val="21"/>
        </w:rPr>
        <w:t xml:space="preserve"> </w:t>
      </w:r>
      <w:r>
        <w:rPr>
          <w:color w:val="211F1F"/>
          <w:spacing w:val="-2"/>
          <w:sz w:val="21"/>
        </w:rPr>
        <w:t>bagas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Pandita</w:t>
      </w:r>
      <w:r>
        <w:rPr>
          <w:color w:val="211F1F"/>
          <w:spacing w:val="-11"/>
          <w:sz w:val="21"/>
        </w:rPr>
        <w:t xml:space="preserve"> </w:t>
      </w:r>
      <w:r>
        <w:rPr>
          <w:color w:val="211F1F"/>
          <w:spacing w:val="-2"/>
          <w:sz w:val="21"/>
        </w:rPr>
        <w:t xml:space="preserve">Resort, </w:t>
      </w:r>
      <w:r>
        <w:rPr>
          <w:color w:val="211F1F"/>
          <w:sz w:val="21"/>
        </w:rPr>
        <w:t xml:space="preserve">Kantor Resort dohot </w:t>
      </w:r>
      <w:r>
        <w:rPr>
          <w:color w:val="211F1F"/>
          <w:spacing w:val="10"/>
          <w:sz w:val="21"/>
        </w:rPr>
        <w:t xml:space="preserve">inventaris </w:t>
      </w:r>
      <w:r>
        <w:rPr>
          <w:color w:val="211F1F"/>
          <w:spacing w:val="-2"/>
          <w:sz w:val="21"/>
        </w:rPr>
        <w:t>Resort.</w:t>
      </w:r>
    </w:p>
    <w:p w14:paraId="5362DD5D" w14:textId="77777777" w:rsidR="0038493F" w:rsidRDefault="00000000">
      <w:pPr>
        <w:pStyle w:val="ListParagraph"/>
        <w:numPr>
          <w:ilvl w:val="1"/>
          <w:numId w:val="599"/>
        </w:numPr>
        <w:tabs>
          <w:tab w:val="left" w:pos="560"/>
          <w:tab w:val="left" w:pos="562"/>
        </w:tabs>
        <w:spacing w:line="237" w:lineRule="auto"/>
        <w:ind w:right="44"/>
        <w:jc w:val="both"/>
        <w:rPr>
          <w:sz w:val="21"/>
        </w:rPr>
      </w:pPr>
      <w:r>
        <w:rPr>
          <w:color w:val="211F1F"/>
          <w:sz w:val="21"/>
        </w:rPr>
        <w:t>Adong</w:t>
      </w:r>
      <w:r>
        <w:rPr>
          <w:color w:val="211F1F"/>
          <w:spacing w:val="-1"/>
          <w:sz w:val="21"/>
        </w:rPr>
        <w:t xml:space="preserve"> </w:t>
      </w:r>
      <w:r>
        <w:rPr>
          <w:color w:val="211F1F"/>
          <w:sz w:val="21"/>
        </w:rPr>
        <w:t>surat</w:t>
      </w:r>
      <w:r>
        <w:rPr>
          <w:color w:val="211F1F"/>
          <w:spacing w:val="-1"/>
          <w:sz w:val="21"/>
        </w:rPr>
        <w:t xml:space="preserve"> </w:t>
      </w:r>
      <w:r>
        <w:rPr>
          <w:color w:val="211F1F"/>
          <w:sz w:val="21"/>
        </w:rPr>
        <w:t>pangidoan</w:t>
      </w:r>
      <w:r>
        <w:rPr>
          <w:color w:val="211F1F"/>
          <w:spacing w:val="-1"/>
          <w:sz w:val="21"/>
        </w:rPr>
        <w:t xml:space="preserve"> </w:t>
      </w:r>
      <w:r>
        <w:rPr>
          <w:color w:val="211F1F"/>
          <w:sz w:val="21"/>
        </w:rPr>
        <w:t>sian</w:t>
      </w:r>
      <w:r>
        <w:rPr>
          <w:color w:val="211F1F"/>
          <w:spacing w:val="-1"/>
          <w:sz w:val="21"/>
        </w:rPr>
        <w:t xml:space="preserve"> </w:t>
      </w:r>
      <w:r>
        <w:rPr>
          <w:color w:val="211F1F"/>
          <w:sz w:val="21"/>
        </w:rPr>
        <w:t xml:space="preserve">Resort </w:t>
      </w:r>
      <w:r>
        <w:rPr>
          <w:color w:val="211F1F"/>
          <w:spacing w:val="-6"/>
          <w:sz w:val="21"/>
        </w:rPr>
        <w:t>na</w:t>
      </w:r>
      <w:r>
        <w:rPr>
          <w:color w:val="211F1F"/>
          <w:spacing w:val="-8"/>
          <w:sz w:val="21"/>
        </w:rPr>
        <w:t xml:space="preserve"> </w:t>
      </w:r>
      <w:r>
        <w:rPr>
          <w:color w:val="211F1F"/>
          <w:spacing w:val="-6"/>
          <w:sz w:val="21"/>
        </w:rPr>
        <w:t>naeng</w:t>
      </w:r>
      <w:r>
        <w:rPr>
          <w:color w:val="211F1F"/>
          <w:spacing w:val="-7"/>
          <w:sz w:val="21"/>
        </w:rPr>
        <w:t xml:space="preserve"> </w:t>
      </w:r>
      <w:r>
        <w:rPr>
          <w:color w:val="211F1F"/>
          <w:spacing w:val="-6"/>
          <w:sz w:val="21"/>
        </w:rPr>
        <w:t>manjae</w:t>
      </w:r>
      <w:r>
        <w:rPr>
          <w:color w:val="211F1F"/>
          <w:spacing w:val="-7"/>
          <w:sz w:val="21"/>
        </w:rPr>
        <w:t xml:space="preserve"> </w:t>
      </w:r>
      <w:r>
        <w:rPr>
          <w:color w:val="211F1F"/>
          <w:spacing w:val="-6"/>
          <w:sz w:val="21"/>
        </w:rPr>
        <w:t>i,</w:t>
      </w:r>
      <w:r>
        <w:rPr>
          <w:color w:val="211F1F"/>
          <w:spacing w:val="-7"/>
          <w:sz w:val="21"/>
        </w:rPr>
        <w:t xml:space="preserve"> </w:t>
      </w:r>
      <w:r>
        <w:rPr>
          <w:color w:val="211F1F"/>
          <w:spacing w:val="-6"/>
          <w:sz w:val="21"/>
        </w:rPr>
        <w:t>tinolopan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 xml:space="preserve">Rapot </w:t>
      </w:r>
      <w:r>
        <w:rPr>
          <w:color w:val="211F1F"/>
          <w:sz w:val="21"/>
        </w:rPr>
        <w:t>Resort na pajaehon i, mardongan sejarah</w:t>
      </w:r>
      <w:r>
        <w:rPr>
          <w:color w:val="211F1F"/>
          <w:spacing w:val="-3"/>
          <w:sz w:val="21"/>
        </w:rPr>
        <w:t xml:space="preserve"> </w:t>
      </w:r>
      <w:r>
        <w:rPr>
          <w:color w:val="211F1F"/>
          <w:sz w:val="21"/>
        </w:rPr>
        <w:t>ni</w:t>
      </w:r>
      <w:r>
        <w:rPr>
          <w:color w:val="211F1F"/>
          <w:spacing w:val="-3"/>
          <w:sz w:val="21"/>
        </w:rPr>
        <w:t xml:space="preserve"> </w:t>
      </w:r>
      <w:r>
        <w:rPr>
          <w:color w:val="211F1F"/>
          <w:sz w:val="21"/>
        </w:rPr>
        <w:t>angka</w:t>
      </w:r>
      <w:r>
        <w:rPr>
          <w:color w:val="211F1F"/>
          <w:spacing w:val="-3"/>
          <w:sz w:val="21"/>
        </w:rPr>
        <w:t xml:space="preserve"> </w:t>
      </w:r>
      <w:r>
        <w:rPr>
          <w:color w:val="211F1F"/>
          <w:sz w:val="21"/>
        </w:rPr>
        <w:t>Huria</w:t>
      </w:r>
      <w:r>
        <w:rPr>
          <w:color w:val="211F1F"/>
          <w:spacing w:val="-3"/>
          <w:sz w:val="21"/>
        </w:rPr>
        <w:t xml:space="preserve"> </w:t>
      </w:r>
      <w:r>
        <w:rPr>
          <w:color w:val="211F1F"/>
          <w:sz w:val="21"/>
        </w:rPr>
        <w:t>na</w:t>
      </w:r>
      <w:r>
        <w:rPr>
          <w:color w:val="211F1F"/>
          <w:spacing w:val="-3"/>
          <w:sz w:val="21"/>
        </w:rPr>
        <w:t xml:space="preserve"> </w:t>
      </w:r>
      <w:r>
        <w:rPr>
          <w:color w:val="211F1F"/>
          <w:sz w:val="21"/>
        </w:rPr>
        <w:t>tu</w:t>
      </w:r>
      <w:r>
        <w:rPr>
          <w:color w:val="211F1F"/>
          <w:spacing w:val="-3"/>
          <w:sz w:val="21"/>
        </w:rPr>
        <w:t xml:space="preserve"> </w:t>
      </w:r>
      <w:r>
        <w:rPr>
          <w:color w:val="211F1F"/>
          <w:sz w:val="21"/>
        </w:rPr>
        <w:t xml:space="preserve">Resort </w:t>
      </w:r>
      <w:r>
        <w:rPr>
          <w:color w:val="211F1F"/>
          <w:spacing w:val="-2"/>
          <w:sz w:val="21"/>
        </w:rPr>
        <w:t>i,</w:t>
      </w:r>
      <w:r>
        <w:rPr>
          <w:color w:val="211F1F"/>
          <w:spacing w:val="-12"/>
          <w:sz w:val="21"/>
        </w:rPr>
        <w:t xml:space="preserve"> </w:t>
      </w:r>
      <w:r>
        <w:rPr>
          <w:color w:val="211F1F"/>
          <w:spacing w:val="-2"/>
          <w:sz w:val="21"/>
        </w:rPr>
        <w:t>statistik</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inventaris,</w:t>
      </w:r>
      <w:r>
        <w:rPr>
          <w:color w:val="211F1F"/>
          <w:spacing w:val="-11"/>
          <w:sz w:val="21"/>
        </w:rPr>
        <w:t xml:space="preserve"> </w:t>
      </w:r>
      <w:r>
        <w:rPr>
          <w:color w:val="211F1F"/>
          <w:spacing w:val="-2"/>
          <w:sz w:val="21"/>
        </w:rPr>
        <w:t xml:space="preserve">laporan </w:t>
      </w:r>
      <w:r>
        <w:rPr>
          <w:color w:val="211F1F"/>
          <w:sz w:val="21"/>
        </w:rPr>
        <w:t>keuangan</w:t>
      </w:r>
      <w:r>
        <w:rPr>
          <w:color w:val="211F1F"/>
          <w:spacing w:val="-7"/>
          <w:sz w:val="21"/>
        </w:rPr>
        <w:t xml:space="preserve"> </w:t>
      </w:r>
      <w:r>
        <w:rPr>
          <w:color w:val="211F1F"/>
          <w:sz w:val="21"/>
        </w:rPr>
        <w:t>dohot</w:t>
      </w:r>
      <w:r>
        <w:rPr>
          <w:color w:val="211F1F"/>
          <w:spacing w:val="-7"/>
          <w:sz w:val="21"/>
        </w:rPr>
        <w:t xml:space="preserve"> </w:t>
      </w:r>
      <w:r>
        <w:rPr>
          <w:color w:val="211F1F"/>
          <w:sz w:val="21"/>
        </w:rPr>
        <w:t>daftar</w:t>
      </w:r>
      <w:r>
        <w:rPr>
          <w:color w:val="211F1F"/>
          <w:spacing w:val="-7"/>
          <w:sz w:val="21"/>
        </w:rPr>
        <w:t xml:space="preserve"> </w:t>
      </w:r>
      <w:r>
        <w:rPr>
          <w:color w:val="211F1F"/>
          <w:sz w:val="21"/>
        </w:rPr>
        <w:t>ni</w:t>
      </w:r>
      <w:r>
        <w:rPr>
          <w:color w:val="211F1F"/>
          <w:spacing w:val="-7"/>
          <w:sz w:val="21"/>
        </w:rPr>
        <w:t xml:space="preserve"> </w:t>
      </w:r>
      <w:r>
        <w:rPr>
          <w:color w:val="211F1F"/>
          <w:sz w:val="21"/>
        </w:rPr>
        <w:t>parhalado na</w:t>
      </w:r>
      <w:r>
        <w:rPr>
          <w:color w:val="211F1F"/>
          <w:spacing w:val="-10"/>
          <w:sz w:val="21"/>
        </w:rPr>
        <w:t xml:space="preserve"> </w:t>
      </w:r>
      <w:r>
        <w:rPr>
          <w:color w:val="211F1F"/>
          <w:sz w:val="21"/>
        </w:rPr>
        <w:t>adong</w:t>
      </w:r>
      <w:r>
        <w:rPr>
          <w:color w:val="211F1F"/>
          <w:spacing w:val="-10"/>
          <w:sz w:val="21"/>
        </w:rPr>
        <w:t xml:space="preserve"> </w:t>
      </w:r>
      <w:r>
        <w:rPr>
          <w:color w:val="211F1F"/>
          <w:sz w:val="21"/>
        </w:rPr>
        <w:t>di</w:t>
      </w:r>
      <w:r>
        <w:rPr>
          <w:color w:val="211F1F"/>
          <w:spacing w:val="-10"/>
          <w:sz w:val="21"/>
        </w:rPr>
        <w:t xml:space="preserve"> </w:t>
      </w:r>
      <w:r>
        <w:rPr>
          <w:color w:val="211F1F"/>
          <w:sz w:val="21"/>
        </w:rPr>
        <w:t>Resort</w:t>
      </w:r>
      <w:r>
        <w:rPr>
          <w:color w:val="211F1F"/>
          <w:spacing w:val="-10"/>
          <w:sz w:val="21"/>
        </w:rPr>
        <w:t xml:space="preserve"> </w:t>
      </w:r>
      <w:r>
        <w:rPr>
          <w:color w:val="211F1F"/>
          <w:sz w:val="21"/>
        </w:rPr>
        <w:t>i</w:t>
      </w:r>
      <w:r>
        <w:rPr>
          <w:color w:val="211F1F"/>
          <w:spacing w:val="-10"/>
          <w:sz w:val="21"/>
        </w:rPr>
        <w:t xml:space="preserve"> </w:t>
      </w:r>
      <w:r>
        <w:rPr>
          <w:color w:val="211F1F"/>
          <w:sz w:val="21"/>
        </w:rPr>
        <w:t>na</w:t>
      </w:r>
      <w:r>
        <w:rPr>
          <w:color w:val="211F1F"/>
          <w:spacing w:val="-10"/>
          <w:sz w:val="21"/>
        </w:rPr>
        <w:t xml:space="preserve"> </w:t>
      </w:r>
      <w:r>
        <w:rPr>
          <w:color w:val="211F1F"/>
          <w:sz w:val="21"/>
        </w:rPr>
        <w:t>ditujuhon</w:t>
      </w:r>
      <w:r>
        <w:rPr>
          <w:color w:val="211F1F"/>
          <w:spacing w:val="-10"/>
          <w:sz w:val="21"/>
        </w:rPr>
        <w:t xml:space="preserve"> </w:t>
      </w:r>
      <w:r>
        <w:rPr>
          <w:color w:val="211F1F"/>
          <w:sz w:val="21"/>
        </w:rPr>
        <w:t>tu Uluan</w:t>
      </w:r>
      <w:r>
        <w:rPr>
          <w:color w:val="211F1F"/>
          <w:spacing w:val="-23"/>
          <w:sz w:val="21"/>
        </w:rPr>
        <w:t xml:space="preserve"> </w:t>
      </w:r>
      <w:r>
        <w:rPr>
          <w:color w:val="211F1F"/>
          <w:sz w:val="21"/>
        </w:rPr>
        <w:t>HKBP.</w:t>
      </w:r>
    </w:p>
    <w:p w14:paraId="12D32D01" w14:textId="77777777" w:rsidR="0038493F" w:rsidRDefault="0038493F">
      <w:pPr>
        <w:pStyle w:val="BodyText"/>
        <w:spacing w:before="240"/>
        <w:ind w:left="0"/>
        <w:jc w:val="left"/>
      </w:pPr>
    </w:p>
    <w:p w14:paraId="4A722846" w14:textId="77777777" w:rsidR="0038493F" w:rsidRDefault="00000000">
      <w:pPr>
        <w:pStyle w:val="ListParagraph"/>
        <w:numPr>
          <w:ilvl w:val="1"/>
          <w:numId w:val="598"/>
        </w:numPr>
        <w:tabs>
          <w:tab w:val="left" w:pos="562"/>
        </w:tabs>
        <w:spacing w:before="1"/>
        <w:ind w:right="47"/>
        <w:jc w:val="both"/>
        <w:rPr>
          <w:sz w:val="21"/>
        </w:rPr>
      </w:pPr>
      <w:r>
        <w:rPr>
          <w:color w:val="211F1F"/>
          <w:sz w:val="21"/>
        </w:rPr>
        <w:t xml:space="preserve">Praeses ma mangaresmihon Resort </w:t>
      </w:r>
      <w:r>
        <w:rPr>
          <w:color w:val="211F1F"/>
          <w:spacing w:val="-4"/>
          <w:sz w:val="21"/>
        </w:rPr>
        <w:t>i,</w:t>
      </w:r>
      <w:r>
        <w:rPr>
          <w:color w:val="211F1F"/>
          <w:spacing w:val="-8"/>
          <w:sz w:val="21"/>
        </w:rPr>
        <w:t xml:space="preserve"> </w:t>
      </w:r>
      <w:r>
        <w:rPr>
          <w:color w:val="211F1F"/>
          <w:spacing w:val="-4"/>
          <w:sz w:val="21"/>
        </w:rPr>
        <w:t>dung</w:t>
      </w:r>
      <w:r>
        <w:rPr>
          <w:color w:val="211F1F"/>
          <w:spacing w:val="-8"/>
          <w:sz w:val="21"/>
        </w:rPr>
        <w:t xml:space="preserve"> </w:t>
      </w:r>
      <w:r>
        <w:rPr>
          <w:color w:val="211F1F"/>
          <w:spacing w:val="-4"/>
          <w:sz w:val="21"/>
        </w:rPr>
        <w:t>adong</w:t>
      </w:r>
      <w:r>
        <w:rPr>
          <w:color w:val="211F1F"/>
          <w:spacing w:val="-8"/>
          <w:sz w:val="21"/>
        </w:rPr>
        <w:t xml:space="preserve"> </w:t>
      </w:r>
      <w:r>
        <w:rPr>
          <w:color w:val="211F1F"/>
          <w:spacing w:val="-4"/>
          <w:sz w:val="21"/>
        </w:rPr>
        <w:t>panolopion</w:t>
      </w:r>
      <w:r>
        <w:rPr>
          <w:color w:val="211F1F"/>
          <w:spacing w:val="-8"/>
          <w:sz w:val="21"/>
        </w:rPr>
        <w:t xml:space="preserve"> </w:t>
      </w:r>
      <w:r>
        <w:rPr>
          <w:color w:val="211F1F"/>
          <w:spacing w:val="-4"/>
          <w:sz w:val="21"/>
        </w:rPr>
        <w:t>sian</w:t>
      </w:r>
      <w:r>
        <w:rPr>
          <w:color w:val="211F1F"/>
          <w:spacing w:val="-8"/>
          <w:sz w:val="21"/>
        </w:rPr>
        <w:t xml:space="preserve"> </w:t>
      </w:r>
      <w:r>
        <w:rPr>
          <w:color w:val="211F1F"/>
          <w:spacing w:val="-4"/>
          <w:sz w:val="21"/>
        </w:rPr>
        <w:t xml:space="preserve">Uluan </w:t>
      </w:r>
      <w:r>
        <w:rPr>
          <w:color w:val="211F1F"/>
          <w:sz w:val="21"/>
        </w:rPr>
        <w:t>HKBP marhite Surat Haputusan.</w:t>
      </w:r>
    </w:p>
    <w:p w14:paraId="187FE604" w14:textId="77777777" w:rsidR="0038493F" w:rsidRDefault="00000000">
      <w:pPr>
        <w:pStyle w:val="BodyText"/>
        <w:spacing w:before="235"/>
        <w:ind w:left="562" w:right="42" w:hanging="418"/>
      </w:pPr>
      <w:r>
        <w:rPr>
          <w:color w:val="211F1F"/>
        </w:rPr>
        <w:t>2.7.</w:t>
      </w:r>
      <w:r>
        <w:rPr>
          <w:color w:val="211F1F"/>
          <w:spacing w:val="27"/>
        </w:rPr>
        <w:t xml:space="preserve"> </w:t>
      </w:r>
      <w:r>
        <w:rPr>
          <w:color w:val="211F1F"/>
        </w:rPr>
        <w:t>Molo</w:t>
      </w:r>
      <w:r>
        <w:rPr>
          <w:color w:val="211F1F"/>
          <w:spacing w:val="-14"/>
        </w:rPr>
        <w:t xml:space="preserve"> </w:t>
      </w:r>
      <w:r>
        <w:rPr>
          <w:color w:val="211F1F"/>
        </w:rPr>
        <w:t>adong</w:t>
      </w:r>
      <w:r>
        <w:rPr>
          <w:color w:val="211F1F"/>
          <w:spacing w:val="-13"/>
        </w:rPr>
        <w:t xml:space="preserve"> </w:t>
      </w:r>
      <w:r>
        <w:rPr>
          <w:color w:val="211F1F"/>
        </w:rPr>
        <w:t>huria</w:t>
      </w:r>
      <w:r>
        <w:rPr>
          <w:color w:val="211F1F"/>
          <w:spacing w:val="-13"/>
        </w:rPr>
        <w:t xml:space="preserve"> </w:t>
      </w:r>
      <w:r>
        <w:rPr>
          <w:color w:val="211F1F"/>
        </w:rPr>
        <w:t>na</w:t>
      </w:r>
      <w:r>
        <w:rPr>
          <w:color w:val="211F1F"/>
          <w:spacing w:val="-13"/>
        </w:rPr>
        <w:t xml:space="preserve"> </w:t>
      </w:r>
      <w:r>
        <w:rPr>
          <w:color w:val="211F1F"/>
        </w:rPr>
        <w:t>naeng</w:t>
      </w:r>
      <w:r>
        <w:rPr>
          <w:color w:val="211F1F"/>
          <w:spacing w:val="-13"/>
        </w:rPr>
        <w:t xml:space="preserve"> </w:t>
      </w:r>
      <w:r>
        <w:rPr>
          <w:color w:val="211F1F"/>
        </w:rPr>
        <w:t>man-jae gabe Resort na so boi manggohi sude</w:t>
      </w:r>
      <w:r>
        <w:rPr>
          <w:color w:val="211F1F"/>
          <w:spacing w:val="24"/>
        </w:rPr>
        <w:t xml:space="preserve"> </w:t>
      </w:r>
      <w:r>
        <w:rPr>
          <w:color w:val="211F1F"/>
        </w:rPr>
        <w:t>angka</w:t>
      </w:r>
      <w:r>
        <w:rPr>
          <w:color w:val="211F1F"/>
          <w:spacing w:val="26"/>
        </w:rPr>
        <w:t xml:space="preserve"> </w:t>
      </w:r>
      <w:r>
        <w:rPr>
          <w:color w:val="211F1F"/>
        </w:rPr>
        <w:t>syarat</w:t>
      </w:r>
      <w:r>
        <w:rPr>
          <w:color w:val="211F1F"/>
          <w:spacing w:val="26"/>
        </w:rPr>
        <w:t xml:space="preserve"> </w:t>
      </w:r>
      <w:r>
        <w:rPr>
          <w:color w:val="211F1F"/>
        </w:rPr>
        <w:t>na</w:t>
      </w:r>
      <w:r>
        <w:rPr>
          <w:color w:val="211F1F"/>
          <w:spacing w:val="26"/>
        </w:rPr>
        <w:t xml:space="preserve"> </w:t>
      </w:r>
      <w:r>
        <w:rPr>
          <w:color w:val="211F1F"/>
        </w:rPr>
        <w:t>di</w:t>
      </w:r>
      <w:r>
        <w:rPr>
          <w:color w:val="211F1F"/>
          <w:spacing w:val="26"/>
        </w:rPr>
        <w:t xml:space="preserve"> </w:t>
      </w:r>
      <w:r>
        <w:rPr>
          <w:color w:val="211F1F"/>
        </w:rPr>
        <w:t>ginjang</w:t>
      </w:r>
      <w:r>
        <w:rPr>
          <w:color w:val="211F1F"/>
          <w:spacing w:val="26"/>
        </w:rPr>
        <w:t xml:space="preserve"> </w:t>
      </w:r>
      <w:r>
        <w:rPr>
          <w:color w:val="211F1F"/>
          <w:spacing w:val="-5"/>
        </w:rPr>
        <w:t>i,</w:t>
      </w:r>
    </w:p>
    <w:p w14:paraId="7DA7E018" w14:textId="77777777" w:rsidR="0038493F" w:rsidRDefault="00000000">
      <w:pPr>
        <w:rPr>
          <w:sz w:val="21"/>
        </w:rPr>
      </w:pPr>
      <w:r>
        <w:br w:type="column"/>
      </w:r>
    </w:p>
    <w:p w14:paraId="2C4D0536" w14:textId="77777777" w:rsidR="0038493F" w:rsidRDefault="0038493F">
      <w:pPr>
        <w:pStyle w:val="BodyText"/>
        <w:spacing w:before="59"/>
        <w:ind w:left="0"/>
        <w:jc w:val="left"/>
      </w:pPr>
    </w:p>
    <w:p w14:paraId="21CDB246" w14:textId="77777777" w:rsidR="0038493F" w:rsidRDefault="00000000">
      <w:pPr>
        <w:pStyle w:val="Heading1"/>
        <w:ind w:left="1431" w:right="1453" w:firstLine="8"/>
      </w:pPr>
      <w:r>
        <w:rPr>
          <w:color w:val="211F1F"/>
        </w:rPr>
        <w:t>BAB</w:t>
      </w:r>
      <w:r>
        <w:rPr>
          <w:b w:val="0"/>
          <w:color w:val="211F1F"/>
          <w:spacing w:val="40"/>
        </w:rPr>
        <w:t xml:space="preserve"> </w:t>
      </w:r>
      <w:r>
        <w:rPr>
          <w:color w:val="211F1F"/>
        </w:rPr>
        <w:t>II</w:t>
      </w:r>
      <w:r>
        <w:rPr>
          <w:b w:val="0"/>
          <w:color w:val="211F1F"/>
        </w:rPr>
        <w:t xml:space="preserve"> </w:t>
      </w:r>
      <w:r>
        <w:rPr>
          <w:color w:val="211F1F"/>
          <w:spacing w:val="-10"/>
        </w:rPr>
        <w:t>RESORT</w:t>
      </w:r>
    </w:p>
    <w:p w14:paraId="6B3CF01C" w14:textId="77777777" w:rsidR="0038493F" w:rsidRDefault="00000000">
      <w:pPr>
        <w:pStyle w:val="Heading2"/>
        <w:spacing w:before="237" w:line="240" w:lineRule="auto"/>
        <w:ind w:left="1264" w:right="1278"/>
        <w:jc w:val="center"/>
      </w:pPr>
      <w:r>
        <w:rPr>
          <w:color w:val="211F1F"/>
        </w:rPr>
        <w:t>Pasal</w:t>
      </w:r>
      <w:r>
        <w:rPr>
          <w:b w:val="0"/>
          <w:color w:val="211F1F"/>
          <w:spacing w:val="-14"/>
        </w:rPr>
        <w:t xml:space="preserve"> </w:t>
      </w:r>
      <w:r>
        <w:rPr>
          <w:color w:val="211F1F"/>
        </w:rPr>
        <w:t>6</w:t>
      </w:r>
      <w:r>
        <w:rPr>
          <w:b w:val="0"/>
          <w:color w:val="211F1F"/>
        </w:rPr>
        <w:t xml:space="preserve"> </w:t>
      </w:r>
      <w:r>
        <w:rPr>
          <w:color w:val="211F1F"/>
          <w:spacing w:val="-2"/>
        </w:rPr>
        <w:t>Resort</w:t>
      </w:r>
    </w:p>
    <w:p w14:paraId="1BD4435B" w14:textId="77777777" w:rsidR="0038493F" w:rsidRDefault="00000000">
      <w:pPr>
        <w:pStyle w:val="ListParagraph"/>
        <w:numPr>
          <w:ilvl w:val="0"/>
          <w:numId w:val="597"/>
        </w:numPr>
        <w:tabs>
          <w:tab w:val="left" w:pos="484"/>
        </w:tabs>
        <w:spacing w:before="156" w:line="241" w:lineRule="exact"/>
        <w:ind w:left="484" w:hanging="340"/>
        <w:jc w:val="both"/>
        <w:rPr>
          <w:b/>
          <w:sz w:val="21"/>
        </w:rPr>
      </w:pPr>
      <w:r>
        <w:rPr>
          <w:b/>
          <w:color w:val="211F1F"/>
          <w:spacing w:val="-2"/>
          <w:sz w:val="21"/>
        </w:rPr>
        <w:t>Pengertian</w:t>
      </w:r>
    </w:p>
    <w:p w14:paraId="3928C42A" w14:textId="77777777" w:rsidR="0038493F" w:rsidRDefault="00000000">
      <w:pPr>
        <w:pStyle w:val="BodyText"/>
        <w:ind w:right="145"/>
      </w:pPr>
      <w:r>
        <w:rPr>
          <w:color w:val="211F1F"/>
        </w:rPr>
        <w:t xml:space="preserve">Resort adalah persekutuan Jemaat setempat untuk memantapkan dan </w:t>
      </w:r>
      <w:r>
        <w:rPr>
          <w:color w:val="211F1F"/>
          <w:spacing w:val="12"/>
        </w:rPr>
        <w:t xml:space="preserve">mengembangkan </w:t>
      </w:r>
      <w:r>
        <w:rPr>
          <w:color w:val="211F1F"/>
          <w:spacing w:val="13"/>
        </w:rPr>
        <w:t xml:space="preserve">persekutuan, </w:t>
      </w:r>
      <w:r>
        <w:rPr>
          <w:color w:val="211F1F"/>
        </w:rPr>
        <w:t>kesaksian, dan pelayanan di tengah- tengah Jemaat.</w:t>
      </w:r>
    </w:p>
    <w:p w14:paraId="6BFA4B62" w14:textId="77777777" w:rsidR="0038493F" w:rsidRDefault="00000000">
      <w:pPr>
        <w:pStyle w:val="Heading2"/>
        <w:numPr>
          <w:ilvl w:val="0"/>
          <w:numId w:val="597"/>
        </w:numPr>
        <w:tabs>
          <w:tab w:val="left" w:pos="408"/>
        </w:tabs>
        <w:spacing w:line="233" w:lineRule="exact"/>
        <w:ind w:left="408" w:hanging="264"/>
        <w:jc w:val="both"/>
      </w:pPr>
      <w:r>
        <w:rPr>
          <w:color w:val="211F1F"/>
        </w:rPr>
        <w:t>Syarat</w:t>
      </w:r>
      <w:r>
        <w:rPr>
          <w:b w:val="0"/>
          <w:color w:val="211F1F"/>
          <w:spacing w:val="25"/>
        </w:rPr>
        <w:t xml:space="preserve"> </w:t>
      </w:r>
      <w:r>
        <w:rPr>
          <w:color w:val="211F1F"/>
        </w:rPr>
        <w:t>Mendirikan</w:t>
      </w:r>
      <w:r>
        <w:rPr>
          <w:b w:val="0"/>
          <w:color w:val="211F1F"/>
          <w:spacing w:val="25"/>
        </w:rPr>
        <w:t xml:space="preserve"> </w:t>
      </w:r>
      <w:r>
        <w:rPr>
          <w:color w:val="211F1F"/>
        </w:rPr>
        <w:t>Resort</w:t>
      </w:r>
      <w:r>
        <w:rPr>
          <w:b w:val="0"/>
          <w:color w:val="211F1F"/>
          <w:spacing w:val="25"/>
        </w:rPr>
        <w:t xml:space="preserve"> </w:t>
      </w:r>
      <w:r>
        <w:rPr>
          <w:color w:val="211F1F"/>
          <w:spacing w:val="-4"/>
        </w:rPr>
        <w:t>Baru</w:t>
      </w:r>
    </w:p>
    <w:p w14:paraId="7C2ADD6B" w14:textId="77777777" w:rsidR="0038493F" w:rsidRDefault="00000000">
      <w:pPr>
        <w:pStyle w:val="ListParagraph"/>
        <w:numPr>
          <w:ilvl w:val="1"/>
          <w:numId w:val="597"/>
        </w:numPr>
        <w:tabs>
          <w:tab w:val="left" w:pos="560"/>
        </w:tabs>
        <w:spacing w:line="240" w:lineRule="exact"/>
        <w:ind w:left="560" w:hanging="416"/>
        <w:jc w:val="both"/>
        <w:rPr>
          <w:sz w:val="21"/>
        </w:rPr>
      </w:pPr>
      <w:r>
        <w:rPr>
          <w:color w:val="211F1F"/>
          <w:sz w:val="21"/>
        </w:rPr>
        <w:t>Lebih</w:t>
      </w:r>
      <w:r>
        <w:rPr>
          <w:color w:val="211F1F"/>
          <w:spacing w:val="1"/>
          <w:sz w:val="21"/>
        </w:rPr>
        <w:t xml:space="preserve"> </w:t>
      </w:r>
      <w:r>
        <w:rPr>
          <w:color w:val="211F1F"/>
          <w:sz w:val="21"/>
        </w:rPr>
        <w:t>dari</w:t>
      </w:r>
      <w:r>
        <w:rPr>
          <w:color w:val="211F1F"/>
          <w:spacing w:val="1"/>
          <w:sz w:val="21"/>
        </w:rPr>
        <w:t xml:space="preserve"> </w:t>
      </w:r>
      <w:r>
        <w:rPr>
          <w:color w:val="211F1F"/>
          <w:sz w:val="21"/>
        </w:rPr>
        <w:t>satu</w:t>
      </w:r>
      <w:r>
        <w:rPr>
          <w:color w:val="211F1F"/>
          <w:spacing w:val="1"/>
          <w:sz w:val="21"/>
        </w:rPr>
        <w:t xml:space="preserve"> </w:t>
      </w:r>
      <w:r>
        <w:rPr>
          <w:color w:val="211F1F"/>
          <w:spacing w:val="-2"/>
          <w:sz w:val="21"/>
        </w:rPr>
        <w:t>Jemaat.</w:t>
      </w:r>
    </w:p>
    <w:p w14:paraId="137D4497" w14:textId="77777777" w:rsidR="0038493F" w:rsidRDefault="00000000">
      <w:pPr>
        <w:pStyle w:val="ListParagraph"/>
        <w:numPr>
          <w:ilvl w:val="1"/>
          <w:numId w:val="597"/>
        </w:numPr>
        <w:tabs>
          <w:tab w:val="left" w:pos="560"/>
          <w:tab w:val="left" w:pos="562"/>
        </w:tabs>
        <w:ind w:right="158"/>
        <w:jc w:val="both"/>
        <w:rPr>
          <w:sz w:val="21"/>
        </w:rPr>
      </w:pPr>
      <w:r>
        <w:rPr>
          <w:color w:val="211F1F"/>
          <w:sz w:val="21"/>
        </w:rPr>
        <w:t>Letak Resort itu baik sebagai satu kesatuan pelayanan gerejawi.</w:t>
      </w:r>
    </w:p>
    <w:p w14:paraId="47BD0BED" w14:textId="77777777" w:rsidR="0038493F" w:rsidRDefault="00000000">
      <w:pPr>
        <w:pStyle w:val="ListParagraph"/>
        <w:numPr>
          <w:ilvl w:val="1"/>
          <w:numId w:val="597"/>
        </w:numPr>
        <w:tabs>
          <w:tab w:val="left" w:pos="488"/>
          <w:tab w:val="left" w:pos="562"/>
        </w:tabs>
        <w:spacing w:before="235"/>
        <w:ind w:right="144"/>
        <w:jc w:val="both"/>
        <w:rPr>
          <w:sz w:val="21"/>
        </w:rPr>
      </w:pPr>
      <w:r>
        <w:rPr>
          <w:color w:val="211F1F"/>
          <w:spacing w:val="-2"/>
          <w:sz w:val="21"/>
        </w:rPr>
        <w:t>Mampu</w:t>
      </w:r>
      <w:r>
        <w:rPr>
          <w:color w:val="211F1F"/>
          <w:spacing w:val="-12"/>
          <w:sz w:val="21"/>
        </w:rPr>
        <w:t xml:space="preserve"> </w:t>
      </w:r>
      <w:r>
        <w:rPr>
          <w:color w:val="211F1F"/>
          <w:spacing w:val="-2"/>
          <w:sz w:val="21"/>
        </w:rPr>
        <w:t>mengordinasikan</w:t>
      </w:r>
      <w:r>
        <w:rPr>
          <w:color w:val="211F1F"/>
          <w:spacing w:val="-11"/>
          <w:sz w:val="21"/>
        </w:rPr>
        <w:t xml:space="preserve"> </w:t>
      </w:r>
      <w:r>
        <w:rPr>
          <w:color w:val="211F1F"/>
          <w:spacing w:val="-2"/>
          <w:sz w:val="21"/>
        </w:rPr>
        <w:t xml:space="preserve">huria-huria </w:t>
      </w:r>
      <w:r>
        <w:rPr>
          <w:color w:val="211F1F"/>
          <w:spacing w:val="10"/>
          <w:sz w:val="21"/>
        </w:rPr>
        <w:t xml:space="preserve">yang </w:t>
      </w:r>
      <w:r>
        <w:rPr>
          <w:color w:val="211F1F"/>
          <w:spacing w:val="9"/>
          <w:sz w:val="21"/>
        </w:rPr>
        <w:t xml:space="preserve">ada </w:t>
      </w:r>
      <w:r>
        <w:rPr>
          <w:color w:val="211F1F"/>
          <w:sz w:val="21"/>
        </w:rPr>
        <w:t xml:space="preserve">di </w:t>
      </w:r>
      <w:r>
        <w:rPr>
          <w:color w:val="211F1F"/>
          <w:spacing w:val="11"/>
          <w:sz w:val="21"/>
        </w:rPr>
        <w:t xml:space="preserve">resort </w:t>
      </w:r>
      <w:r>
        <w:rPr>
          <w:color w:val="211F1F"/>
          <w:spacing w:val="9"/>
          <w:sz w:val="21"/>
        </w:rPr>
        <w:t xml:space="preserve">itu </w:t>
      </w:r>
      <w:r>
        <w:rPr>
          <w:color w:val="211F1F"/>
          <w:spacing w:val="11"/>
          <w:sz w:val="21"/>
        </w:rPr>
        <w:t xml:space="preserve">untuk </w:t>
      </w:r>
      <w:r>
        <w:rPr>
          <w:color w:val="211F1F"/>
          <w:sz w:val="21"/>
        </w:rPr>
        <w:t>menyetor 55 % dari setiap persem- bahan yang masuk untuk Sentra- lisasi</w:t>
      </w:r>
      <w:r>
        <w:rPr>
          <w:color w:val="211F1F"/>
          <w:spacing w:val="-4"/>
          <w:sz w:val="21"/>
        </w:rPr>
        <w:t xml:space="preserve"> </w:t>
      </w:r>
      <w:r>
        <w:rPr>
          <w:color w:val="211F1F"/>
          <w:sz w:val="21"/>
        </w:rPr>
        <w:t>Keuangan</w:t>
      </w:r>
      <w:r>
        <w:rPr>
          <w:color w:val="211F1F"/>
          <w:spacing w:val="-4"/>
          <w:sz w:val="21"/>
        </w:rPr>
        <w:t xml:space="preserve"> </w:t>
      </w:r>
      <w:r>
        <w:rPr>
          <w:color w:val="211F1F"/>
          <w:sz w:val="21"/>
        </w:rPr>
        <w:t>HKBP.</w:t>
      </w:r>
    </w:p>
    <w:p w14:paraId="3A7F7058" w14:textId="77777777" w:rsidR="0038493F" w:rsidRDefault="00000000">
      <w:pPr>
        <w:pStyle w:val="ListParagraph"/>
        <w:numPr>
          <w:ilvl w:val="1"/>
          <w:numId w:val="597"/>
        </w:numPr>
        <w:tabs>
          <w:tab w:val="left" w:pos="560"/>
          <w:tab w:val="left" w:pos="562"/>
        </w:tabs>
        <w:spacing w:line="237" w:lineRule="auto"/>
        <w:ind w:right="147"/>
        <w:jc w:val="both"/>
        <w:rPr>
          <w:sz w:val="21"/>
        </w:rPr>
      </w:pPr>
      <w:r>
        <w:rPr>
          <w:color w:val="211F1F"/>
          <w:sz w:val="21"/>
        </w:rPr>
        <w:t>Ada</w:t>
      </w:r>
      <w:r>
        <w:rPr>
          <w:color w:val="211F1F"/>
          <w:spacing w:val="-14"/>
          <w:sz w:val="21"/>
        </w:rPr>
        <w:t xml:space="preserve"> </w:t>
      </w:r>
      <w:r>
        <w:rPr>
          <w:color w:val="211F1F"/>
          <w:sz w:val="21"/>
        </w:rPr>
        <w:t>tersedia</w:t>
      </w:r>
      <w:r>
        <w:rPr>
          <w:color w:val="211F1F"/>
          <w:spacing w:val="-13"/>
          <w:sz w:val="21"/>
        </w:rPr>
        <w:t xml:space="preserve"> </w:t>
      </w:r>
      <w:r>
        <w:rPr>
          <w:color w:val="211F1F"/>
          <w:sz w:val="21"/>
        </w:rPr>
        <w:t>rumah</w:t>
      </w:r>
      <w:r>
        <w:rPr>
          <w:color w:val="211F1F"/>
          <w:spacing w:val="-13"/>
          <w:sz w:val="21"/>
        </w:rPr>
        <w:t xml:space="preserve"> </w:t>
      </w:r>
      <w:r>
        <w:rPr>
          <w:color w:val="211F1F"/>
          <w:sz w:val="21"/>
        </w:rPr>
        <w:t>Pendeta</w:t>
      </w:r>
      <w:r>
        <w:rPr>
          <w:color w:val="211F1F"/>
          <w:spacing w:val="-13"/>
          <w:sz w:val="21"/>
        </w:rPr>
        <w:t xml:space="preserve"> </w:t>
      </w:r>
      <w:r>
        <w:rPr>
          <w:color w:val="211F1F"/>
          <w:sz w:val="21"/>
        </w:rPr>
        <w:t xml:space="preserve">Resort, </w:t>
      </w:r>
      <w:r>
        <w:rPr>
          <w:color w:val="211F1F"/>
          <w:spacing w:val="10"/>
          <w:sz w:val="21"/>
        </w:rPr>
        <w:t xml:space="preserve">Kantor Resort, </w:t>
      </w:r>
      <w:r>
        <w:rPr>
          <w:color w:val="211F1F"/>
          <w:sz w:val="21"/>
        </w:rPr>
        <w:t xml:space="preserve">dan </w:t>
      </w:r>
      <w:r>
        <w:rPr>
          <w:color w:val="211F1F"/>
          <w:spacing w:val="10"/>
          <w:sz w:val="21"/>
        </w:rPr>
        <w:t xml:space="preserve">inventaris </w:t>
      </w:r>
      <w:r>
        <w:rPr>
          <w:color w:val="211F1F"/>
          <w:spacing w:val="-2"/>
          <w:sz w:val="21"/>
        </w:rPr>
        <w:t>Resort.</w:t>
      </w:r>
    </w:p>
    <w:p w14:paraId="4605B35D" w14:textId="77777777" w:rsidR="0038493F" w:rsidRDefault="00000000">
      <w:pPr>
        <w:pStyle w:val="ListParagraph"/>
        <w:numPr>
          <w:ilvl w:val="1"/>
          <w:numId w:val="597"/>
        </w:numPr>
        <w:tabs>
          <w:tab w:val="left" w:pos="560"/>
          <w:tab w:val="left" w:pos="562"/>
        </w:tabs>
        <w:ind w:right="144"/>
        <w:jc w:val="both"/>
        <w:rPr>
          <w:sz w:val="21"/>
        </w:rPr>
      </w:pPr>
      <w:r>
        <w:rPr>
          <w:color w:val="211F1F"/>
          <w:sz w:val="21"/>
        </w:rPr>
        <w:t xml:space="preserve">Ada Surat permohonan dari Resort yang akan dimandirikan itu, yang </w:t>
      </w:r>
      <w:r>
        <w:rPr>
          <w:color w:val="211F1F"/>
          <w:spacing w:val="12"/>
          <w:sz w:val="21"/>
        </w:rPr>
        <w:t xml:space="preserve">disetujui </w:t>
      </w:r>
      <w:r>
        <w:rPr>
          <w:color w:val="211F1F"/>
          <w:spacing w:val="11"/>
          <w:sz w:val="21"/>
        </w:rPr>
        <w:t xml:space="preserve">Rapat Resort yang </w:t>
      </w:r>
      <w:r>
        <w:rPr>
          <w:color w:val="211F1F"/>
          <w:sz w:val="21"/>
        </w:rPr>
        <w:t>memandirikan</w:t>
      </w:r>
      <w:r>
        <w:rPr>
          <w:color w:val="211F1F"/>
          <w:spacing w:val="-14"/>
          <w:sz w:val="21"/>
        </w:rPr>
        <w:t xml:space="preserve"> </w:t>
      </w:r>
      <w:r>
        <w:rPr>
          <w:color w:val="211F1F"/>
          <w:sz w:val="21"/>
        </w:rPr>
        <w:t>di</w:t>
      </w:r>
      <w:r>
        <w:rPr>
          <w:color w:val="211F1F"/>
          <w:spacing w:val="-13"/>
          <w:sz w:val="21"/>
        </w:rPr>
        <w:t xml:space="preserve"> </w:t>
      </w:r>
      <w:r>
        <w:rPr>
          <w:color w:val="211F1F"/>
          <w:sz w:val="21"/>
        </w:rPr>
        <w:t>mana</w:t>
      </w:r>
      <w:r>
        <w:rPr>
          <w:color w:val="211F1F"/>
          <w:spacing w:val="-13"/>
          <w:sz w:val="21"/>
        </w:rPr>
        <w:t xml:space="preserve"> </w:t>
      </w:r>
      <w:r>
        <w:rPr>
          <w:color w:val="211F1F"/>
          <w:sz w:val="21"/>
        </w:rPr>
        <w:t>dilampirkan sejarah Jemaat-Jemaat yang akan tergabung</w:t>
      </w:r>
      <w:r>
        <w:rPr>
          <w:color w:val="211F1F"/>
          <w:spacing w:val="-14"/>
          <w:sz w:val="21"/>
        </w:rPr>
        <w:t xml:space="preserve"> </w:t>
      </w:r>
      <w:r>
        <w:rPr>
          <w:color w:val="211F1F"/>
          <w:sz w:val="21"/>
        </w:rPr>
        <w:t>dalam</w:t>
      </w:r>
      <w:r>
        <w:rPr>
          <w:color w:val="211F1F"/>
          <w:spacing w:val="-13"/>
          <w:sz w:val="21"/>
        </w:rPr>
        <w:t xml:space="preserve"> </w:t>
      </w:r>
      <w:r>
        <w:rPr>
          <w:color w:val="211F1F"/>
          <w:sz w:val="21"/>
        </w:rPr>
        <w:t>Resort</w:t>
      </w:r>
      <w:r>
        <w:rPr>
          <w:color w:val="211F1F"/>
          <w:spacing w:val="-13"/>
          <w:sz w:val="21"/>
        </w:rPr>
        <w:t xml:space="preserve"> </w:t>
      </w:r>
      <w:r>
        <w:rPr>
          <w:color w:val="211F1F"/>
          <w:sz w:val="21"/>
        </w:rPr>
        <w:t>itu,</w:t>
      </w:r>
      <w:r>
        <w:rPr>
          <w:color w:val="211F1F"/>
          <w:spacing w:val="-13"/>
          <w:sz w:val="21"/>
        </w:rPr>
        <w:t xml:space="preserve"> </w:t>
      </w:r>
      <w:r>
        <w:rPr>
          <w:color w:val="211F1F"/>
          <w:sz w:val="21"/>
        </w:rPr>
        <w:t>statistik jiwa, inventaris, laporan keuangan dan daftar pelayan yang ada di Resort</w:t>
      </w:r>
      <w:r>
        <w:rPr>
          <w:color w:val="211F1F"/>
          <w:spacing w:val="-12"/>
          <w:sz w:val="21"/>
        </w:rPr>
        <w:t xml:space="preserve"> </w:t>
      </w:r>
      <w:r>
        <w:rPr>
          <w:color w:val="211F1F"/>
          <w:sz w:val="21"/>
        </w:rPr>
        <w:t>itu</w:t>
      </w:r>
      <w:r>
        <w:rPr>
          <w:color w:val="211F1F"/>
          <w:spacing w:val="-12"/>
          <w:sz w:val="21"/>
        </w:rPr>
        <w:t xml:space="preserve"> </w:t>
      </w:r>
      <w:r>
        <w:rPr>
          <w:color w:val="211F1F"/>
          <w:sz w:val="21"/>
        </w:rPr>
        <w:t>yang</w:t>
      </w:r>
      <w:r>
        <w:rPr>
          <w:color w:val="211F1F"/>
          <w:spacing w:val="-12"/>
          <w:sz w:val="21"/>
        </w:rPr>
        <w:t xml:space="preserve"> </w:t>
      </w:r>
      <w:r>
        <w:rPr>
          <w:color w:val="211F1F"/>
          <w:sz w:val="21"/>
        </w:rPr>
        <w:t>dialamatkan</w:t>
      </w:r>
      <w:r>
        <w:rPr>
          <w:color w:val="211F1F"/>
          <w:spacing w:val="-12"/>
          <w:sz w:val="21"/>
        </w:rPr>
        <w:t xml:space="preserve"> </w:t>
      </w:r>
      <w:r>
        <w:rPr>
          <w:color w:val="211F1F"/>
          <w:sz w:val="21"/>
        </w:rPr>
        <w:t>kepada Pimpinan</w:t>
      </w:r>
      <w:r>
        <w:rPr>
          <w:color w:val="211F1F"/>
          <w:spacing w:val="-20"/>
          <w:sz w:val="21"/>
        </w:rPr>
        <w:t xml:space="preserve"> </w:t>
      </w:r>
      <w:r>
        <w:rPr>
          <w:color w:val="211F1F"/>
          <w:sz w:val="21"/>
        </w:rPr>
        <w:t>HKBP.</w:t>
      </w:r>
    </w:p>
    <w:p w14:paraId="63BED6FE" w14:textId="77777777" w:rsidR="0038493F" w:rsidRDefault="00000000">
      <w:pPr>
        <w:pStyle w:val="ListParagraph"/>
        <w:numPr>
          <w:ilvl w:val="1"/>
          <w:numId w:val="597"/>
        </w:numPr>
        <w:tabs>
          <w:tab w:val="left" w:pos="560"/>
          <w:tab w:val="left" w:pos="562"/>
        </w:tabs>
        <w:spacing w:line="237" w:lineRule="auto"/>
        <w:ind w:right="147"/>
        <w:jc w:val="both"/>
        <w:rPr>
          <w:sz w:val="21"/>
        </w:rPr>
      </w:pPr>
      <w:r>
        <w:rPr>
          <w:color w:val="211F1F"/>
          <w:sz w:val="21"/>
        </w:rPr>
        <w:t xml:space="preserve">Praeses meresmikan Resort itu, setelah mendapat persetujuan dari </w:t>
      </w:r>
      <w:r>
        <w:rPr>
          <w:color w:val="211F1F"/>
          <w:spacing w:val="9"/>
          <w:sz w:val="21"/>
        </w:rPr>
        <w:t xml:space="preserve">Pimpinan </w:t>
      </w:r>
      <w:r>
        <w:rPr>
          <w:color w:val="211F1F"/>
          <w:sz w:val="21"/>
        </w:rPr>
        <w:t xml:space="preserve">HKBP </w:t>
      </w:r>
      <w:r>
        <w:rPr>
          <w:color w:val="211F1F"/>
          <w:spacing w:val="9"/>
          <w:sz w:val="21"/>
        </w:rPr>
        <w:t xml:space="preserve">melalui </w:t>
      </w:r>
      <w:r>
        <w:rPr>
          <w:color w:val="211F1F"/>
          <w:spacing w:val="11"/>
          <w:sz w:val="21"/>
        </w:rPr>
        <w:t xml:space="preserve">Surat </w:t>
      </w:r>
      <w:r>
        <w:rPr>
          <w:color w:val="211F1F"/>
          <w:spacing w:val="-2"/>
          <w:sz w:val="21"/>
        </w:rPr>
        <w:t>Keputusan.</w:t>
      </w:r>
    </w:p>
    <w:p w14:paraId="2B4AB0CE" w14:textId="77777777" w:rsidR="0038493F" w:rsidRDefault="00000000">
      <w:pPr>
        <w:pStyle w:val="ListParagraph"/>
        <w:numPr>
          <w:ilvl w:val="1"/>
          <w:numId w:val="597"/>
        </w:numPr>
        <w:tabs>
          <w:tab w:val="left" w:pos="560"/>
        </w:tabs>
        <w:ind w:left="560" w:hanging="416"/>
        <w:jc w:val="both"/>
        <w:rPr>
          <w:sz w:val="21"/>
        </w:rPr>
      </w:pPr>
      <w:r>
        <w:rPr>
          <w:color w:val="211F1F"/>
          <w:spacing w:val="10"/>
          <w:sz w:val="21"/>
        </w:rPr>
        <w:t>Jika</w:t>
      </w:r>
      <w:r>
        <w:rPr>
          <w:color w:val="211F1F"/>
          <w:spacing w:val="43"/>
          <w:sz w:val="21"/>
        </w:rPr>
        <w:t xml:space="preserve">  </w:t>
      </w:r>
      <w:r>
        <w:rPr>
          <w:color w:val="211F1F"/>
          <w:spacing w:val="9"/>
          <w:sz w:val="21"/>
        </w:rPr>
        <w:t>ada</w:t>
      </w:r>
      <w:r>
        <w:rPr>
          <w:color w:val="211F1F"/>
          <w:spacing w:val="43"/>
          <w:sz w:val="21"/>
        </w:rPr>
        <w:t xml:space="preserve">  </w:t>
      </w:r>
      <w:r>
        <w:rPr>
          <w:color w:val="211F1F"/>
          <w:spacing w:val="11"/>
          <w:sz w:val="21"/>
        </w:rPr>
        <w:t>jemaat</w:t>
      </w:r>
      <w:r>
        <w:rPr>
          <w:color w:val="211F1F"/>
          <w:spacing w:val="44"/>
          <w:sz w:val="21"/>
        </w:rPr>
        <w:t xml:space="preserve">  </w:t>
      </w:r>
      <w:r>
        <w:rPr>
          <w:color w:val="211F1F"/>
          <w:spacing w:val="10"/>
          <w:sz w:val="21"/>
        </w:rPr>
        <w:t>yang</w:t>
      </w:r>
      <w:r>
        <w:rPr>
          <w:color w:val="211F1F"/>
          <w:spacing w:val="43"/>
          <w:sz w:val="21"/>
        </w:rPr>
        <w:t xml:space="preserve">  </w:t>
      </w:r>
      <w:r>
        <w:rPr>
          <w:color w:val="211F1F"/>
          <w:spacing w:val="10"/>
          <w:sz w:val="21"/>
        </w:rPr>
        <w:t>akan</w:t>
      </w:r>
    </w:p>
    <w:p w14:paraId="6B6DA334"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7"/>
            <w:col w:w="3708"/>
          </w:cols>
        </w:sectPr>
      </w:pPr>
    </w:p>
    <w:p w14:paraId="681AEFF5" w14:textId="77777777" w:rsidR="0038493F" w:rsidRDefault="00000000">
      <w:pPr>
        <w:pStyle w:val="BodyText"/>
        <w:spacing w:before="62"/>
        <w:ind w:left="562" w:right="38"/>
      </w:pPr>
      <w:r>
        <w:rPr>
          <w:color w:val="211F1F"/>
          <w:spacing w:val="11"/>
        </w:rPr>
        <w:lastRenderedPageBreak/>
        <w:t xml:space="preserve">Uluan </w:t>
      </w:r>
      <w:r>
        <w:rPr>
          <w:color w:val="211F1F"/>
          <w:spacing w:val="12"/>
        </w:rPr>
        <w:t xml:space="preserve">Distrik </w:t>
      </w:r>
      <w:r>
        <w:rPr>
          <w:color w:val="211F1F"/>
        </w:rPr>
        <w:t xml:space="preserve">ma </w:t>
      </w:r>
      <w:r>
        <w:rPr>
          <w:color w:val="211F1F"/>
          <w:spacing w:val="12"/>
        </w:rPr>
        <w:t xml:space="preserve">manangkasi </w:t>
      </w:r>
      <w:r>
        <w:rPr>
          <w:color w:val="211F1F"/>
          <w:spacing w:val="-4"/>
        </w:rPr>
        <w:t>hatauonnasida,</w:t>
      </w:r>
      <w:r>
        <w:rPr>
          <w:color w:val="211F1F"/>
          <w:spacing w:val="-6"/>
        </w:rPr>
        <w:t xml:space="preserve"> </w:t>
      </w:r>
      <w:r>
        <w:rPr>
          <w:color w:val="211F1F"/>
          <w:spacing w:val="-4"/>
        </w:rPr>
        <w:t>jala</w:t>
      </w:r>
      <w:r>
        <w:rPr>
          <w:color w:val="211F1F"/>
          <w:spacing w:val="-6"/>
        </w:rPr>
        <w:t xml:space="preserve"> </w:t>
      </w:r>
      <w:r>
        <w:rPr>
          <w:color w:val="211F1F"/>
          <w:spacing w:val="-4"/>
        </w:rPr>
        <w:t>Uluan</w:t>
      </w:r>
      <w:r>
        <w:rPr>
          <w:color w:val="211F1F"/>
          <w:spacing w:val="-6"/>
        </w:rPr>
        <w:t xml:space="preserve"> </w:t>
      </w:r>
      <w:r>
        <w:rPr>
          <w:color w:val="211F1F"/>
          <w:spacing w:val="-4"/>
        </w:rPr>
        <w:t>HKBP</w:t>
      </w:r>
      <w:r>
        <w:rPr>
          <w:color w:val="211F1F"/>
          <w:spacing w:val="-6"/>
        </w:rPr>
        <w:t xml:space="preserve"> </w:t>
      </w:r>
      <w:r>
        <w:rPr>
          <w:color w:val="211F1F"/>
          <w:spacing w:val="-4"/>
        </w:rPr>
        <w:t xml:space="preserve">ma </w:t>
      </w:r>
      <w:r>
        <w:rPr>
          <w:color w:val="211F1F"/>
        </w:rPr>
        <w:t>manimbangi dohot manotophon.</w:t>
      </w:r>
    </w:p>
    <w:p w14:paraId="6C7483C3" w14:textId="77777777" w:rsidR="0038493F" w:rsidRDefault="0038493F">
      <w:pPr>
        <w:pStyle w:val="BodyText"/>
        <w:spacing w:before="234"/>
        <w:ind w:left="0"/>
        <w:jc w:val="left"/>
      </w:pPr>
    </w:p>
    <w:p w14:paraId="4CEFB00C" w14:textId="77777777" w:rsidR="0038493F" w:rsidRDefault="00000000">
      <w:pPr>
        <w:spacing w:line="241" w:lineRule="exact"/>
        <w:ind w:left="315" w:right="230"/>
        <w:jc w:val="center"/>
        <w:rPr>
          <w:b/>
          <w:sz w:val="21"/>
        </w:rPr>
      </w:pPr>
      <w:r>
        <w:rPr>
          <w:b/>
          <w:color w:val="211F1F"/>
          <w:sz w:val="21"/>
        </w:rPr>
        <w:t>Bindu</w:t>
      </w:r>
      <w:r>
        <w:rPr>
          <w:color w:val="211F1F"/>
          <w:spacing w:val="-1"/>
          <w:sz w:val="21"/>
        </w:rPr>
        <w:t xml:space="preserve"> </w:t>
      </w:r>
      <w:r>
        <w:rPr>
          <w:b/>
          <w:color w:val="211F1F"/>
          <w:spacing w:val="-10"/>
          <w:sz w:val="21"/>
        </w:rPr>
        <w:t>7</w:t>
      </w:r>
    </w:p>
    <w:p w14:paraId="22419EE4" w14:textId="77777777" w:rsidR="0038493F" w:rsidRDefault="00000000">
      <w:pPr>
        <w:spacing w:line="241" w:lineRule="exact"/>
        <w:ind w:left="318" w:right="227"/>
        <w:jc w:val="center"/>
        <w:rPr>
          <w:b/>
          <w:sz w:val="21"/>
        </w:rPr>
      </w:pPr>
      <w:r>
        <w:rPr>
          <w:b/>
          <w:color w:val="211F1F"/>
          <w:sz w:val="21"/>
        </w:rPr>
        <w:t>Na</w:t>
      </w:r>
      <w:r>
        <w:rPr>
          <w:color w:val="211F1F"/>
          <w:spacing w:val="2"/>
          <w:sz w:val="21"/>
        </w:rPr>
        <w:t xml:space="preserve"> </w:t>
      </w:r>
      <w:r>
        <w:rPr>
          <w:b/>
          <w:color w:val="211F1F"/>
          <w:sz w:val="21"/>
        </w:rPr>
        <w:t>Manghobasi</w:t>
      </w:r>
      <w:r>
        <w:rPr>
          <w:color w:val="211F1F"/>
          <w:spacing w:val="2"/>
          <w:sz w:val="21"/>
        </w:rPr>
        <w:t xml:space="preserve"> </w:t>
      </w:r>
      <w:r>
        <w:rPr>
          <w:b/>
          <w:color w:val="211F1F"/>
          <w:spacing w:val="-2"/>
          <w:sz w:val="21"/>
        </w:rPr>
        <w:t>Resort</w:t>
      </w:r>
    </w:p>
    <w:p w14:paraId="4A796532" w14:textId="77777777" w:rsidR="0038493F" w:rsidRDefault="00000000">
      <w:pPr>
        <w:pStyle w:val="ListParagraph"/>
        <w:numPr>
          <w:ilvl w:val="0"/>
          <w:numId w:val="596"/>
        </w:numPr>
        <w:tabs>
          <w:tab w:val="left" w:pos="479"/>
        </w:tabs>
        <w:spacing w:before="239"/>
        <w:ind w:right="1736" w:firstLine="0"/>
        <w:jc w:val="both"/>
        <w:rPr>
          <w:b/>
          <w:sz w:val="21"/>
        </w:rPr>
      </w:pPr>
      <w:r>
        <w:rPr>
          <w:b/>
          <w:color w:val="211F1F"/>
          <w:sz w:val="21"/>
        </w:rPr>
        <w:t>Pandita</w:t>
      </w:r>
      <w:r>
        <w:rPr>
          <w:color w:val="211F1F"/>
          <w:spacing w:val="-5"/>
          <w:sz w:val="21"/>
        </w:rPr>
        <w:t xml:space="preserve"> </w:t>
      </w:r>
      <w:r>
        <w:rPr>
          <w:b/>
          <w:color w:val="211F1F"/>
          <w:sz w:val="21"/>
        </w:rPr>
        <w:t>Resort</w:t>
      </w:r>
      <w:r>
        <w:rPr>
          <w:color w:val="211F1F"/>
          <w:sz w:val="21"/>
        </w:rPr>
        <w:t xml:space="preserve"> </w:t>
      </w:r>
      <w:r>
        <w:rPr>
          <w:b/>
          <w:color w:val="211F1F"/>
          <w:sz w:val="21"/>
        </w:rPr>
        <w:t>Ulaonna</w:t>
      </w:r>
      <w:r>
        <w:rPr>
          <w:color w:val="211F1F"/>
          <w:sz w:val="21"/>
        </w:rPr>
        <w:t xml:space="preserve"> </w:t>
      </w:r>
      <w:r>
        <w:rPr>
          <w:b/>
          <w:color w:val="211F1F"/>
          <w:sz w:val="21"/>
        </w:rPr>
        <w:t>:</w:t>
      </w:r>
    </w:p>
    <w:p w14:paraId="2E2C1D3C" w14:textId="77777777" w:rsidR="0038493F" w:rsidRDefault="00000000">
      <w:pPr>
        <w:pStyle w:val="ListParagraph"/>
        <w:numPr>
          <w:ilvl w:val="0"/>
          <w:numId w:val="591"/>
        </w:numPr>
        <w:tabs>
          <w:tab w:val="left" w:pos="480"/>
        </w:tabs>
        <w:spacing w:line="237" w:lineRule="auto"/>
        <w:ind w:right="42"/>
        <w:jc w:val="both"/>
        <w:rPr>
          <w:sz w:val="21"/>
        </w:rPr>
      </w:pPr>
      <w:r>
        <w:rPr>
          <w:color w:val="211F1F"/>
          <w:spacing w:val="12"/>
          <w:sz w:val="21"/>
        </w:rPr>
        <w:t xml:space="preserve">Manguluhon </w:t>
      </w:r>
      <w:r>
        <w:rPr>
          <w:color w:val="211F1F"/>
          <w:spacing w:val="11"/>
          <w:sz w:val="21"/>
        </w:rPr>
        <w:t xml:space="preserve">Resort </w:t>
      </w:r>
      <w:r>
        <w:rPr>
          <w:color w:val="211F1F"/>
          <w:spacing w:val="9"/>
          <w:sz w:val="21"/>
        </w:rPr>
        <w:t xml:space="preserve">rap </w:t>
      </w:r>
      <w:r>
        <w:rPr>
          <w:color w:val="211F1F"/>
          <w:spacing w:val="11"/>
          <w:sz w:val="21"/>
        </w:rPr>
        <w:t xml:space="preserve">dohot </w:t>
      </w:r>
      <w:r>
        <w:rPr>
          <w:color w:val="211F1F"/>
          <w:sz w:val="21"/>
        </w:rPr>
        <w:t>Parhalado Resort.</w:t>
      </w:r>
    </w:p>
    <w:p w14:paraId="6D6A5A1D" w14:textId="77777777" w:rsidR="0038493F" w:rsidRDefault="00000000">
      <w:pPr>
        <w:pStyle w:val="ListParagraph"/>
        <w:numPr>
          <w:ilvl w:val="0"/>
          <w:numId w:val="591"/>
        </w:numPr>
        <w:tabs>
          <w:tab w:val="left" w:pos="480"/>
        </w:tabs>
        <w:ind w:right="45"/>
        <w:jc w:val="both"/>
        <w:rPr>
          <w:sz w:val="21"/>
        </w:rPr>
      </w:pPr>
      <w:r>
        <w:rPr>
          <w:color w:val="211F1F"/>
          <w:spacing w:val="9"/>
          <w:sz w:val="21"/>
        </w:rPr>
        <w:t xml:space="preserve">Manguluhon </w:t>
      </w:r>
      <w:r>
        <w:rPr>
          <w:color w:val="211F1F"/>
          <w:sz w:val="21"/>
        </w:rPr>
        <w:t xml:space="preserve">Huria </w:t>
      </w:r>
      <w:r>
        <w:rPr>
          <w:color w:val="211F1F"/>
          <w:spacing w:val="9"/>
          <w:sz w:val="21"/>
        </w:rPr>
        <w:t xml:space="preserve">sabungan </w:t>
      </w:r>
      <w:r>
        <w:rPr>
          <w:color w:val="211F1F"/>
          <w:spacing w:val="11"/>
          <w:sz w:val="21"/>
        </w:rPr>
        <w:t xml:space="preserve">ni </w:t>
      </w:r>
      <w:r>
        <w:rPr>
          <w:color w:val="211F1F"/>
          <w:sz w:val="21"/>
        </w:rPr>
        <w:t xml:space="preserve">Resort i rap dohot Parhalado Par- </w:t>
      </w:r>
      <w:r>
        <w:rPr>
          <w:color w:val="211F1F"/>
          <w:spacing w:val="-2"/>
          <w:sz w:val="21"/>
        </w:rPr>
        <w:t>tohonan.</w:t>
      </w:r>
    </w:p>
    <w:p w14:paraId="24100A24" w14:textId="77777777" w:rsidR="0038493F" w:rsidRDefault="00000000">
      <w:pPr>
        <w:pStyle w:val="ListParagraph"/>
        <w:numPr>
          <w:ilvl w:val="0"/>
          <w:numId w:val="591"/>
        </w:numPr>
        <w:tabs>
          <w:tab w:val="left" w:pos="480"/>
        </w:tabs>
        <w:spacing w:line="237" w:lineRule="auto"/>
        <w:ind w:right="52"/>
        <w:jc w:val="both"/>
        <w:rPr>
          <w:sz w:val="21"/>
        </w:rPr>
      </w:pPr>
      <w:r>
        <w:rPr>
          <w:color w:val="211F1F"/>
          <w:sz w:val="21"/>
        </w:rPr>
        <w:t>Manguluhon Rapot Resort, Rapot Parhalado Resort dohot angka rapot na marrumang tirket Resort.</w:t>
      </w:r>
    </w:p>
    <w:p w14:paraId="1661C772" w14:textId="77777777" w:rsidR="0038493F" w:rsidRDefault="00000000">
      <w:pPr>
        <w:pStyle w:val="ListParagraph"/>
        <w:numPr>
          <w:ilvl w:val="0"/>
          <w:numId w:val="591"/>
        </w:numPr>
        <w:tabs>
          <w:tab w:val="left" w:pos="480"/>
        </w:tabs>
        <w:ind w:right="55"/>
        <w:jc w:val="both"/>
        <w:rPr>
          <w:sz w:val="21"/>
        </w:rPr>
      </w:pPr>
      <w:r>
        <w:rPr>
          <w:color w:val="211F1F"/>
          <w:sz w:val="21"/>
        </w:rPr>
        <w:t>Mamingkiri nasa na ringkot na tau pangoluhon</w:t>
      </w:r>
      <w:r>
        <w:rPr>
          <w:color w:val="211F1F"/>
          <w:spacing w:val="-14"/>
          <w:sz w:val="21"/>
        </w:rPr>
        <w:t xml:space="preserve"> </w:t>
      </w:r>
      <w:r>
        <w:rPr>
          <w:color w:val="211F1F"/>
          <w:sz w:val="21"/>
        </w:rPr>
        <w:t>dohot</w:t>
      </w:r>
      <w:r>
        <w:rPr>
          <w:color w:val="211F1F"/>
          <w:spacing w:val="34"/>
          <w:sz w:val="21"/>
        </w:rPr>
        <w:t xml:space="preserve"> </w:t>
      </w:r>
      <w:r>
        <w:rPr>
          <w:color w:val="211F1F"/>
          <w:sz w:val="21"/>
        </w:rPr>
        <w:t>pahehehon</w:t>
      </w:r>
      <w:r>
        <w:rPr>
          <w:color w:val="211F1F"/>
          <w:spacing w:val="-14"/>
          <w:sz w:val="21"/>
        </w:rPr>
        <w:t xml:space="preserve"> </w:t>
      </w:r>
      <w:r>
        <w:rPr>
          <w:color w:val="211F1F"/>
          <w:sz w:val="21"/>
        </w:rPr>
        <w:t>Huria dohot Parhalado na di Resort i.</w:t>
      </w:r>
    </w:p>
    <w:p w14:paraId="402D1504" w14:textId="77777777" w:rsidR="0038493F" w:rsidRDefault="00000000">
      <w:pPr>
        <w:pStyle w:val="ListParagraph"/>
        <w:numPr>
          <w:ilvl w:val="0"/>
          <w:numId w:val="591"/>
        </w:numPr>
        <w:tabs>
          <w:tab w:val="left" w:pos="480"/>
        </w:tabs>
        <w:spacing w:before="232"/>
        <w:ind w:right="53"/>
        <w:jc w:val="both"/>
        <w:rPr>
          <w:sz w:val="21"/>
        </w:rPr>
      </w:pPr>
      <w:r>
        <w:rPr>
          <w:color w:val="211F1F"/>
          <w:sz w:val="21"/>
        </w:rPr>
        <w:t xml:space="preserve">Maniroi angka Huria na masuk tu Resort i laho manggohi tanggung- </w:t>
      </w:r>
      <w:r>
        <w:rPr>
          <w:color w:val="211F1F"/>
          <w:spacing w:val="-2"/>
          <w:sz w:val="21"/>
        </w:rPr>
        <w:t>jawabna.</w:t>
      </w:r>
    </w:p>
    <w:p w14:paraId="1C8C0190" w14:textId="77777777" w:rsidR="0038493F" w:rsidRDefault="00000000">
      <w:pPr>
        <w:pStyle w:val="ListParagraph"/>
        <w:numPr>
          <w:ilvl w:val="0"/>
          <w:numId w:val="591"/>
        </w:numPr>
        <w:tabs>
          <w:tab w:val="left" w:pos="480"/>
        </w:tabs>
        <w:spacing w:line="237" w:lineRule="auto"/>
        <w:ind w:right="45"/>
        <w:jc w:val="both"/>
        <w:rPr>
          <w:sz w:val="21"/>
        </w:rPr>
      </w:pPr>
      <w:r>
        <w:rPr>
          <w:color w:val="211F1F"/>
          <w:sz w:val="21"/>
        </w:rPr>
        <w:t xml:space="preserve">Patulushon haputusan ni Sinode </w:t>
      </w:r>
      <w:r>
        <w:rPr>
          <w:color w:val="211F1F"/>
          <w:spacing w:val="10"/>
          <w:sz w:val="21"/>
        </w:rPr>
        <w:t xml:space="preserve">Godang, </w:t>
      </w:r>
      <w:r>
        <w:rPr>
          <w:color w:val="211F1F"/>
          <w:spacing w:val="9"/>
          <w:sz w:val="21"/>
        </w:rPr>
        <w:t xml:space="preserve">Rapot </w:t>
      </w:r>
      <w:r>
        <w:rPr>
          <w:color w:val="211F1F"/>
          <w:spacing w:val="10"/>
          <w:sz w:val="21"/>
        </w:rPr>
        <w:t xml:space="preserve">Majelis Pekerja </w:t>
      </w:r>
      <w:r>
        <w:rPr>
          <w:color w:val="211F1F"/>
          <w:spacing w:val="-4"/>
          <w:sz w:val="21"/>
        </w:rPr>
        <w:t>Sinode,</w:t>
      </w:r>
      <w:r>
        <w:rPr>
          <w:color w:val="211F1F"/>
          <w:spacing w:val="-9"/>
          <w:sz w:val="21"/>
        </w:rPr>
        <w:t xml:space="preserve"> </w:t>
      </w:r>
      <w:r>
        <w:rPr>
          <w:color w:val="211F1F"/>
          <w:spacing w:val="-4"/>
          <w:sz w:val="21"/>
        </w:rPr>
        <w:t>Sinode</w:t>
      </w:r>
      <w:r>
        <w:rPr>
          <w:color w:val="211F1F"/>
          <w:spacing w:val="-8"/>
          <w:sz w:val="21"/>
        </w:rPr>
        <w:t xml:space="preserve"> </w:t>
      </w:r>
      <w:r>
        <w:rPr>
          <w:color w:val="211F1F"/>
          <w:spacing w:val="-4"/>
          <w:sz w:val="21"/>
        </w:rPr>
        <w:t>Distrik,</w:t>
      </w:r>
      <w:r>
        <w:rPr>
          <w:color w:val="211F1F"/>
          <w:spacing w:val="-9"/>
          <w:sz w:val="21"/>
        </w:rPr>
        <w:t xml:space="preserve"> </w:t>
      </w:r>
      <w:r>
        <w:rPr>
          <w:color w:val="211F1F"/>
          <w:spacing w:val="-4"/>
          <w:sz w:val="21"/>
        </w:rPr>
        <w:t>Rapot</w:t>
      </w:r>
      <w:r>
        <w:rPr>
          <w:color w:val="211F1F"/>
          <w:spacing w:val="-8"/>
          <w:sz w:val="21"/>
        </w:rPr>
        <w:t xml:space="preserve"> </w:t>
      </w:r>
      <w:r>
        <w:rPr>
          <w:color w:val="211F1F"/>
          <w:spacing w:val="-4"/>
          <w:sz w:val="21"/>
        </w:rPr>
        <w:t xml:space="preserve">Majelis </w:t>
      </w:r>
      <w:r>
        <w:rPr>
          <w:color w:val="211F1F"/>
          <w:sz w:val="21"/>
        </w:rPr>
        <w:t xml:space="preserve">Pekerja Sinode Distrik dohot Rapot </w:t>
      </w:r>
      <w:r>
        <w:rPr>
          <w:color w:val="211F1F"/>
          <w:spacing w:val="-2"/>
          <w:sz w:val="21"/>
        </w:rPr>
        <w:t>Resort.</w:t>
      </w:r>
    </w:p>
    <w:p w14:paraId="4224B340" w14:textId="77777777" w:rsidR="0038493F" w:rsidRDefault="00000000">
      <w:pPr>
        <w:pStyle w:val="ListParagraph"/>
        <w:numPr>
          <w:ilvl w:val="0"/>
          <w:numId w:val="591"/>
        </w:numPr>
        <w:tabs>
          <w:tab w:val="left" w:pos="480"/>
        </w:tabs>
        <w:spacing w:before="1"/>
        <w:ind w:right="42"/>
        <w:jc w:val="both"/>
        <w:rPr>
          <w:sz w:val="21"/>
        </w:rPr>
      </w:pPr>
      <w:r>
        <w:rPr>
          <w:color w:val="211F1F"/>
          <w:spacing w:val="11"/>
          <w:sz w:val="21"/>
        </w:rPr>
        <w:t xml:space="preserve">Mangaramoti </w:t>
      </w:r>
      <w:r>
        <w:rPr>
          <w:color w:val="211F1F"/>
          <w:spacing w:val="10"/>
          <w:sz w:val="21"/>
        </w:rPr>
        <w:t xml:space="preserve">dohot </w:t>
      </w:r>
      <w:r>
        <w:rPr>
          <w:color w:val="211F1F"/>
          <w:spacing w:val="13"/>
          <w:sz w:val="21"/>
        </w:rPr>
        <w:t xml:space="preserve">maniroi </w:t>
      </w:r>
      <w:r>
        <w:rPr>
          <w:color w:val="211F1F"/>
          <w:sz w:val="21"/>
        </w:rPr>
        <w:t>parhepengon dohot arta ni huria na masuk tu Resort i.</w:t>
      </w:r>
    </w:p>
    <w:p w14:paraId="14FD7219" w14:textId="77777777" w:rsidR="0038493F" w:rsidRDefault="00000000">
      <w:pPr>
        <w:pStyle w:val="ListParagraph"/>
        <w:numPr>
          <w:ilvl w:val="0"/>
          <w:numId w:val="591"/>
        </w:numPr>
        <w:tabs>
          <w:tab w:val="left" w:pos="480"/>
        </w:tabs>
        <w:spacing w:line="237" w:lineRule="auto"/>
        <w:ind w:right="50"/>
        <w:jc w:val="both"/>
        <w:rPr>
          <w:sz w:val="21"/>
        </w:rPr>
      </w:pPr>
      <w:r>
        <w:rPr>
          <w:color w:val="211F1F"/>
          <w:sz w:val="21"/>
        </w:rPr>
        <w:t>Patupa evaluasi dohot mangalehon laporan pangulaon, statistik dohot keuangan Resort tu Rapot Resort dohot</w:t>
      </w:r>
      <w:r>
        <w:rPr>
          <w:color w:val="211F1F"/>
          <w:spacing w:val="40"/>
          <w:sz w:val="21"/>
        </w:rPr>
        <w:t xml:space="preserve"> </w:t>
      </w:r>
      <w:r>
        <w:rPr>
          <w:color w:val="211F1F"/>
          <w:sz w:val="21"/>
        </w:rPr>
        <w:t>Praeses.</w:t>
      </w:r>
    </w:p>
    <w:p w14:paraId="5A0EE65F" w14:textId="77777777" w:rsidR="0038493F" w:rsidRDefault="00000000">
      <w:pPr>
        <w:pStyle w:val="ListParagraph"/>
        <w:numPr>
          <w:ilvl w:val="0"/>
          <w:numId w:val="591"/>
        </w:numPr>
        <w:tabs>
          <w:tab w:val="left" w:pos="480"/>
        </w:tabs>
        <w:ind w:right="43"/>
        <w:jc w:val="both"/>
        <w:rPr>
          <w:sz w:val="21"/>
        </w:rPr>
      </w:pPr>
      <w:r>
        <w:rPr>
          <w:color w:val="211F1F"/>
          <w:sz w:val="21"/>
        </w:rPr>
        <w:t xml:space="preserve">Mamatamatai dohot mangaradoti </w:t>
      </w:r>
      <w:r>
        <w:rPr>
          <w:color w:val="211F1F"/>
          <w:spacing w:val="-2"/>
          <w:sz w:val="21"/>
        </w:rPr>
        <w:t>hasasaut</w:t>
      </w:r>
      <w:r>
        <w:rPr>
          <w:color w:val="211F1F"/>
          <w:spacing w:val="-7"/>
          <w:sz w:val="21"/>
        </w:rPr>
        <w:t xml:space="preserve"> </w:t>
      </w:r>
      <w:r>
        <w:rPr>
          <w:color w:val="211F1F"/>
          <w:spacing w:val="-2"/>
          <w:sz w:val="21"/>
        </w:rPr>
        <w:t>ni</w:t>
      </w:r>
      <w:r>
        <w:rPr>
          <w:color w:val="211F1F"/>
          <w:spacing w:val="-7"/>
          <w:sz w:val="21"/>
        </w:rPr>
        <w:t xml:space="preserve"> </w:t>
      </w:r>
      <w:r>
        <w:rPr>
          <w:color w:val="211F1F"/>
          <w:spacing w:val="-2"/>
          <w:sz w:val="21"/>
        </w:rPr>
        <w:t>pardalan</w:t>
      </w:r>
      <w:r>
        <w:rPr>
          <w:color w:val="211F1F"/>
          <w:spacing w:val="-7"/>
          <w:sz w:val="21"/>
        </w:rPr>
        <w:t xml:space="preserve"> </w:t>
      </w:r>
      <w:r>
        <w:rPr>
          <w:color w:val="211F1F"/>
          <w:spacing w:val="-2"/>
          <w:sz w:val="21"/>
        </w:rPr>
        <w:t>55%</w:t>
      </w:r>
      <w:r>
        <w:rPr>
          <w:color w:val="211F1F"/>
          <w:spacing w:val="-7"/>
          <w:sz w:val="21"/>
        </w:rPr>
        <w:t xml:space="preserve"> </w:t>
      </w:r>
      <w:r>
        <w:rPr>
          <w:color w:val="211F1F"/>
          <w:spacing w:val="-2"/>
          <w:sz w:val="21"/>
        </w:rPr>
        <w:t>sian</w:t>
      </w:r>
      <w:r>
        <w:rPr>
          <w:color w:val="211F1F"/>
          <w:spacing w:val="-7"/>
          <w:sz w:val="21"/>
        </w:rPr>
        <w:t xml:space="preserve"> </w:t>
      </w:r>
      <w:r>
        <w:rPr>
          <w:color w:val="211F1F"/>
          <w:spacing w:val="-2"/>
          <w:sz w:val="21"/>
        </w:rPr>
        <w:t xml:space="preserve">pelean </w:t>
      </w:r>
      <w:r>
        <w:rPr>
          <w:color w:val="211F1F"/>
          <w:sz w:val="21"/>
        </w:rPr>
        <w:t xml:space="preserve">na masuk tu ganup Huria na adong di </w:t>
      </w:r>
      <w:r>
        <w:rPr>
          <w:color w:val="211F1F"/>
          <w:spacing w:val="11"/>
          <w:sz w:val="21"/>
        </w:rPr>
        <w:t xml:space="preserve">Resort </w:t>
      </w:r>
      <w:r>
        <w:rPr>
          <w:color w:val="211F1F"/>
          <w:spacing w:val="12"/>
          <w:sz w:val="21"/>
        </w:rPr>
        <w:t xml:space="preserve">sitongoson </w:t>
      </w:r>
      <w:r>
        <w:rPr>
          <w:color w:val="211F1F"/>
          <w:sz w:val="21"/>
        </w:rPr>
        <w:t xml:space="preserve">tu </w:t>
      </w:r>
      <w:r>
        <w:rPr>
          <w:color w:val="211F1F"/>
          <w:spacing w:val="11"/>
          <w:sz w:val="21"/>
        </w:rPr>
        <w:t xml:space="preserve">BPSK </w:t>
      </w:r>
      <w:r>
        <w:rPr>
          <w:color w:val="211F1F"/>
          <w:sz w:val="21"/>
        </w:rPr>
        <w:t>hombar tu naung ditontuhon.</w:t>
      </w:r>
    </w:p>
    <w:p w14:paraId="08A8BAAF" w14:textId="77777777" w:rsidR="0038493F" w:rsidRDefault="00000000">
      <w:pPr>
        <w:pStyle w:val="BodyText"/>
        <w:spacing w:before="62"/>
        <w:ind w:left="562" w:right="144"/>
      </w:pPr>
      <w:r>
        <w:br w:type="column"/>
      </w:r>
      <w:r>
        <w:rPr>
          <w:color w:val="211F1F"/>
        </w:rPr>
        <w:t>dimandirikan</w:t>
      </w:r>
      <w:r>
        <w:rPr>
          <w:color w:val="211F1F"/>
          <w:spacing w:val="-3"/>
        </w:rPr>
        <w:t xml:space="preserve"> </w:t>
      </w:r>
      <w:r>
        <w:rPr>
          <w:color w:val="211F1F"/>
        </w:rPr>
        <w:t>menjadi</w:t>
      </w:r>
      <w:r>
        <w:rPr>
          <w:color w:val="211F1F"/>
          <w:spacing w:val="-3"/>
        </w:rPr>
        <w:t xml:space="preserve"> </w:t>
      </w:r>
      <w:r>
        <w:rPr>
          <w:color w:val="211F1F"/>
        </w:rPr>
        <w:t>Resort</w:t>
      </w:r>
      <w:r>
        <w:rPr>
          <w:color w:val="211F1F"/>
          <w:spacing w:val="-3"/>
        </w:rPr>
        <w:t xml:space="preserve"> </w:t>
      </w:r>
      <w:r>
        <w:rPr>
          <w:color w:val="211F1F"/>
        </w:rPr>
        <w:t xml:space="preserve">tetapi tidak memenuhi syarat-syarat di </w:t>
      </w:r>
      <w:r>
        <w:rPr>
          <w:color w:val="211F1F"/>
          <w:spacing w:val="11"/>
        </w:rPr>
        <w:t xml:space="preserve">atas, </w:t>
      </w:r>
      <w:r>
        <w:rPr>
          <w:color w:val="211F1F"/>
          <w:spacing w:val="12"/>
        </w:rPr>
        <w:t xml:space="preserve">Pimpinan Distrik </w:t>
      </w:r>
      <w:r>
        <w:rPr>
          <w:color w:val="211F1F"/>
          <w:spacing w:val="11"/>
        </w:rPr>
        <w:t xml:space="preserve">yang </w:t>
      </w:r>
      <w:r>
        <w:rPr>
          <w:color w:val="211F1F"/>
          <w:spacing w:val="12"/>
        </w:rPr>
        <w:t xml:space="preserve">memeriksa kelayakannya </w:t>
      </w:r>
      <w:r>
        <w:rPr>
          <w:color w:val="211F1F"/>
        </w:rPr>
        <w:t>dan Pimpinan HKBP yang</w:t>
      </w:r>
      <w:r>
        <w:rPr>
          <w:color w:val="211F1F"/>
          <w:spacing w:val="40"/>
        </w:rPr>
        <w:t xml:space="preserve"> </w:t>
      </w:r>
      <w:r>
        <w:rPr>
          <w:color w:val="211F1F"/>
        </w:rPr>
        <w:t>memper- timbangkan dan menetapkannya.</w:t>
      </w:r>
    </w:p>
    <w:p w14:paraId="4C0E7BD4" w14:textId="77777777" w:rsidR="0038493F" w:rsidRDefault="00000000">
      <w:pPr>
        <w:spacing w:before="231" w:line="241" w:lineRule="exact"/>
        <w:ind w:left="320" w:right="334"/>
        <w:jc w:val="center"/>
        <w:rPr>
          <w:b/>
          <w:sz w:val="21"/>
        </w:rPr>
      </w:pPr>
      <w:r>
        <w:rPr>
          <w:b/>
          <w:color w:val="211F1F"/>
          <w:sz w:val="21"/>
        </w:rPr>
        <w:t>Pasal</w:t>
      </w:r>
      <w:r>
        <w:rPr>
          <w:color w:val="211F1F"/>
          <w:spacing w:val="5"/>
          <w:sz w:val="21"/>
        </w:rPr>
        <w:t xml:space="preserve"> </w:t>
      </w:r>
      <w:r>
        <w:rPr>
          <w:b/>
          <w:color w:val="211F1F"/>
          <w:spacing w:val="-10"/>
          <w:sz w:val="21"/>
        </w:rPr>
        <w:t>7</w:t>
      </w:r>
    </w:p>
    <w:p w14:paraId="62B14CF4" w14:textId="77777777" w:rsidR="0038493F" w:rsidRDefault="00000000">
      <w:pPr>
        <w:spacing w:line="241" w:lineRule="exact"/>
        <w:ind w:left="320" w:right="336"/>
        <w:jc w:val="center"/>
        <w:rPr>
          <w:b/>
          <w:sz w:val="21"/>
        </w:rPr>
      </w:pPr>
      <w:r>
        <w:rPr>
          <w:b/>
          <w:color w:val="211F1F"/>
          <w:sz w:val="21"/>
        </w:rPr>
        <w:t>Yang</w:t>
      </w:r>
      <w:r>
        <w:rPr>
          <w:color w:val="211F1F"/>
          <w:spacing w:val="3"/>
          <w:sz w:val="21"/>
        </w:rPr>
        <w:t xml:space="preserve"> </w:t>
      </w:r>
      <w:r>
        <w:rPr>
          <w:b/>
          <w:color w:val="211F1F"/>
          <w:sz w:val="21"/>
        </w:rPr>
        <w:t>Melayani</w:t>
      </w:r>
      <w:r>
        <w:rPr>
          <w:color w:val="211F1F"/>
          <w:spacing w:val="4"/>
          <w:sz w:val="21"/>
        </w:rPr>
        <w:t xml:space="preserve"> </w:t>
      </w:r>
      <w:r>
        <w:rPr>
          <w:b/>
          <w:color w:val="211F1F"/>
          <w:spacing w:val="-2"/>
          <w:sz w:val="21"/>
        </w:rPr>
        <w:t>Resort</w:t>
      </w:r>
    </w:p>
    <w:p w14:paraId="46E21DC8" w14:textId="77777777" w:rsidR="0038493F" w:rsidRDefault="00000000">
      <w:pPr>
        <w:pStyle w:val="ListParagraph"/>
        <w:numPr>
          <w:ilvl w:val="0"/>
          <w:numId w:val="595"/>
        </w:numPr>
        <w:tabs>
          <w:tab w:val="left" w:pos="484"/>
        </w:tabs>
        <w:spacing w:before="239"/>
        <w:ind w:right="1789" w:firstLine="0"/>
        <w:jc w:val="both"/>
        <w:rPr>
          <w:b/>
          <w:sz w:val="21"/>
        </w:rPr>
      </w:pPr>
      <w:r>
        <w:rPr>
          <w:b/>
          <w:color w:val="211F1F"/>
          <w:sz w:val="21"/>
        </w:rPr>
        <w:t>Pendeta</w:t>
      </w:r>
      <w:r>
        <w:rPr>
          <w:color w:val="211F1F"/>
          <w:sz w:val="21"/>
        </w:rPr>
        <w:t xml:space="preserve"> </w:t>
      </w:r>
      <w:r>
        <w:rPr>
          <w:b/>
          <w:color w:val="211F1F"/>
          <w:sz w:val="21"/>
        </w:rPr>
        <w:t>Resort</w:t>
      </w:r>
      <w:r>
        <w:rPr>
          <w:color w:val="211F1F"/>
          <w:sz w:val="21"/>
        </w:rPr>
        <w:t xml:space="preserve"> </w:t>
      </w:r>
      <w:r>
        <w:rPr>
          <w:b/>
          <w:color w:val="211F1F"/>
          <w:sz w:val="21"/>
        </w:rPr>
        <w:t>Tugasnya</w:t>
      </w:r>
      <w:r>
        <w:rPr>
          <w:color w:val="211F1F"/>
          <w:sz w:val="21"/>
        </w:rPr>
        <w:t xml:space="preserve"> </w:t>
      </w:r>
      <w:r>
        <w:rPr>
          <w:b/>
          <w:color w:val="211F1F"/>
          <w:sz w:val="21"/>
        </w:rPr>
        <w:t>:</w:t>
      </w:r>
    </w:p>
    <w:p w14:paraId="6B9D6622" w14:textId="77777777" w:rsidR="0038493F" w:rsidRDefault="00000000">
      <w:pPr>
        <w:pStyle w:val="ListParagraph"/>
        <w:numPr>
          <w:ilvl w:val="0"/>
          <w:numId w:val="594"/>
        </w:numPr>
        <w:tabs>
          <w:tab w:val="left" w:pos="485"/>
        </w:tabs>
        <w:spacing w:line="237" w:lineRule="auto"/>
        <w:ind w:right="150"/>
        <w:jc w:val="both"/>
        <w:rPr>
          <w:sz w:val="21"/>
        </w:rPr>
      </w:pPr>
      <w:r>
        <w:rPr>
          <w:color w:val="211F1F"/>
          <w:sz w:val="21"/>
        </w:rPr>
        <w:t>Memimpin Resort bersama-sama dengan Majelis Resort.</w:t>
      </w:r>
    </w:p>
    <w:p w14:paraId="10641673" w14:textId="77777777" w:rsidR="0038493F" w:rsidRDefault="00000000">
      <w:pPr>
        <w:pStyle w:val="ListParagraph"/>
        <w:numPr>
          <w:ilvl w:val="0"/>
          <w:numId w:val="594"/>
        </w:numPr>
        <w:tabs>
          <w:tab w:val="left" w:pos="485"/>
        </w:tabs>
        <w:ind w:right="145"/>
        <w:jc w:val="both"/>
        <w:rPr>
          <w:sz w:val="21"/>
        </w:rPr>
      </w:pPr>
      <w:r>
        <w:rPr>
          <w:color w:val="211F1F"/>
          <w:sz w:val="21"/>
        </w:rPr>
        <w:t xml:space="preserve">Memimpin Jemaat induk </w:t>
      </w:r>
      <w:r>
        <w:rPr>
          <w:color w:val="211F1F"/>
          <w:spacing w:val="10"/>
          <w:sz w:val="21"/>
        </w:rPr>
        <w:t xml:space="preserve">Resort </w:t>
      </w:r>
      <w:r>
        <w:rPr>
          <w:color w:val="211F1F"/>
          <w:spacing w:val="14"/>
          <w:sz w:val="21"/>
        </w:rPr>
        <w:t>bersama-</w:t>
      </w:r>
      <w:r>
        <w:rPr>
          <w:color w:val="211F1F"/>
          <w:spacing w:val="10"/>
          <w:sz w:val="21"/>
        </w:rPr>
        <w:t xml:space="preserve">sama </w:t>
      </w:r>
      <w:r>
        <w:rPr>
          <w:color w:val="211F1F"/>
          <w:spacing w:val="11"/>
          <w:sz w:val="21"/>
        </w:rPr>
        <w:t xml:space="preserve">dengan Pelayan </w:t>
      </w:r>
      <w:r>
        <w:rPr>
          <w:color w:val="211F1F"/>
          <w:sz w:val="21"/>
        </w:rPr>
        <w:t>Tahbisan</w:t>
      </w:r>
      <w:r>
        <w:rPr>
          <w:color w:val="211F1F"/>
          <w:spacing w:val="-14"/>
          <w:sz w:val="21"/>
        </w:rPr>
        <w:t xml:space="preserve"> </w:t>
      </w:r>
      <w:r>
        <w:rPr>
          <w:color w:val="211F1F"/>
          <w:sz w:val="21"/>
        </w:rPr>
        <w:t>lainnya.</w:t>
      </w:r>
    </w:p>
    <w:p w14:paraId="6ABDE310" w14:textId="77777777" w:rsidR="0038493F" w:rsidRDefault="00000000">
      <w:pPr>
        <w:pStyle w:val="ListParagraph"/>
        <w:numPr>
          <w:ilvl w:val="0"/>
          <w:numId w:val="594"/>
        </w:numPr>
        <w:tabs>
          <w:tab w:val="left" w:pos="485"/>
        </w:tabs>
        <w:spacing w:line="237" w:lineRule="auto"/>
        <w:ind w:right="147"/>
        <w:jc w:val="both"/>
        <w:rPr>
          <w:sz w:val="21"/>
        </w:rPr>
      </w:pPr>
      <w:r>
        <w:rPr>
          <w:color w:val="211F1F"/>
          <w:spacing w:val="9"/>
          <w:sz w:val="21"/>
        </w:rPr>
        <w:t xml:space="preserve">Memimpin </w:t>
      </w:r>
      <w:r>
        <w:rPr>
          <w:color w:val="211F1F"/>
          <w:sz w:val="21"/>
        </w:rPr>
        <w:t xml:space="preserve">Rapat </w:t>
      </w:r>
      <w:r>
        <w:rPr>
          <w:color w:val="211F1F"/>
          <w:spacing w:val="9"/>
          <w:sz w:val="21"/>
        </w:rPr>
        <w:t xml:space="preserve">Resort, </w:t>
      </w:r>
      <w:r>
        <w:rPr>
          <w:color w:val="211F1F"/>
          <w:spacing w:val="11"/>
          <w:sz w:val="21"/>
        </w:rPr>
        <w:t xml:space="preserve">Rapat </w:t>
      </w:r>
      <w:r>
        <w:rPr>
          <w:color w:val="211F1F"/>
          <w:sz w:val="21"/>
        </w:rPr>
        <w:t>Majelis</w:t>
      </w:r>
      <w:r>
        <w:rPr>
          <w:color w:val="211F1F"/>
          <w:spacing w:val="-14"/>
          <w:sz w:val="21"/>
        </w:rPr>
        <w:t xml:space="preserve"> </w:t>
      </w:r>
      <w:r>
        <w:rPr>
          <w:color w:val="211F1F"/>
          <w:sz w:val="21"/>
        </w:rPr>
        <w:t>Resort</w:t>
      </w:r>
      <w:r>
        <w:rPr>
          <w:color w:val="211F1F"/>
          <w:spacing w:val="-13"/>
          <w:sz w:val="21"/>
        </w:rPr>
        <w:t xml:space="preserve"> </w:t>
      </w:r>
      <w:r>
        <w:rPr>
          <w:color w:val="211F1F"/>
          <w:sz w:val="21"/>
        </w:rPr>
        <w:t>dan</w:t>
      </w:r>
      <w:r>
        <w:rPr>
          <w:color w:val="211F1F"/>
          <w:spacing w:val="-13"/>
          <w:sz w:val="21"/>
        </w:rPr>
        <w:t xml:space="preserve"> </w:t>
      </w:r>
      <w:r>
        <w:rPr>
          <w:color w:val="211F1F"/>
          <w:sz w:val="21"/>
        </w:rPr>
        <w:t>rapat-rapat</w:t>
      </w:r>
      <w:r>
        <w:rPr>
          <w:color w:val="211F1F"/>
          <w:spacing w:val="-13"/>
          <w:sz w:val="21"/>
        </w:rPr>
        <w:t xml:space="preserve"> </w:t>
      </w:r>
      <w:r>
        <w:rPr>
          <w:color w:val="211F1F"/>
          <w:sz w:val="21"/>
        </w:rPr>
        <w:t>lain</w:t>
      </w:r>
      <w:r>
        <w:rPr>
          <w:color w:val="211F1F"/>
          <w:spacing w:val="-13"/>
          <w:sz w:val="21"/>
        </w:rPr>
        <w:t xml:space="preserve"> </w:t>
      </w:r>
      <w:r>
        <w:rPr>
          <w:color w:val="211F1F"/>
          <w:sz w:val="21"/>
        </w:rPr>
        <w:t>di tingkat Resort.</w:t>
      </w:r>
    </w:p>
    <w:p w14:paraId="11BCB9E0" w14:textId="77777777" w:rsidR="0038493F" w:rsidRDefault="00000000">
      <w:pPr>
        <w:pStyle w:val="ListParagraph"/>
        <w:numPr>
          <w:ilvl w:val="0"/>
          <w:numId w:val="594"/>
        </w:numPr>
        <w:tabs>
          <w:tab w:val="left" w:pos="485"/>
        </w:tabs>
        <w:ind w:right="146"/>
        <w:jc w:val="both"/>
        <w:rPr>
          <w:sz w:val="21"/>
        </w:rPr>
      </w:pPr>
      <w:r>
        <w:rPr>
          <w:color w:val="211F1F"/>
          <w:sz w:val="21"/>
        </w:rPr>
        <w:t>Memikirkan</w:t>
      </w:r>
      <w:r>
        <w:rPr>
          <w:color w:val="211F1F"/>
          <w:spacing w:val="-14"/>
          <w:sz w:val="21"/>
        </w:rPr>
        <w:t xml:space="preserve"> </w:t>
      </w:r>
      <w:r>
        <w:rPr>
          <w:color w:val="211F1F"/>
          <w:sz w:val="21"/>
        </w:rPr>
        <w:t>semua</w:t>
      </w:r>
      <w:r>
        <w:rPr>
          <w:color w:val="211F1F"/>
          <w:spacing w:val="-13"/>
          <w:sz w:val="21"/>
        </w:rPr>
        <w:t xml:space="preserve"> </w:t>
      </w:r>
      <w:r>
        <w:rPr>
          <w:color w:val="211F1F"/>
          <w:sz w:val="21"/>
        </w:rPr>
        <w:t>yang</w:t>
      </w:r>
      <w:r>
        <w:rPr>
          <w:color w:val="211F1F"/>
          <w:spacing w:val="-13"/>
          <w:sz w:val="21"/>
        </w:rPr>
        <w:t xml:space="preserve"> </w:t>
      </w:r>
      <w:r>
        <w:rPr>
          <w:color w:val="211F1F"/>
          <w:sz w:val="21"/>
        </w:rPr>
        <w:t xml:space="preserve">dibutuhkan untuk membangkitkan dan meng- </w:t>
      </w:r>
      <w:r>
        <w:rPr>
          <w:color w:val="211F1F"/>
          <w:spacing w:val="10"/>
          <w:sz w:val="21"/>
        </w:rPr>
        <w:t xml:space="preserve">hidupkan Jemaat </w:t>
      </w:r>
      <w:r>
        <w:rPr>
          <w:color w:val="211F1F"/>
          <w:spacing w:val="12"/>
          <w:sz w:val="21"/>
        </w:rPr>
        <w:t xml:space="preserve">bersama-sama </w:t>
      </w:r>
      <w:r>
        <w:rPr>
          <w:color w:val="211F1F"/>
          <w:spacing w:val="-2"/>
          <w:sz w:val="21"/>
        </w:rPr>
        <w:t>dengan</w:t>
      </w:r>
      <w:r>
        <w:rPr>
          <w:color w:val="211F1F"/>
          <w:spacing w:val="-17"/>
          <w:sz w:val="21"/>
        </w:rPr>
        <w:t xml:space="preserve"> </w:t>
      </w:r>
      <w:r>
        <w:rPr>
          <w:color w:val="211F1F"/>
          <w:spacing w:val="-2"/>
          <w:sz w:val="21"/>
        </w:rPr>
        <w:t>pelayan-pelayan</w:t>
      </w:r>
      <w:r>
        <w:rPr>
          <w:color w:val="211F1F"/>
          <w:spacing w:val="-17"/>
          <w:sz w:val="21"/>
        </w:rPr>
        <w:t xml:space="preserve"> </w:t>
      </w:r>
      <w:r>
        <w:rPr>
          <w:color w:val="211F1F"/>
          <w:spacing w:val="-2"/>
          <w:sz w:val="21"/>
        </w:rPr>
        <w:t>di</w:t>
      </w:r>
      <w:r>
        <w:rPr>
          <w:color w:val="211F1F"/>
          <w:spacing w:val="-17"/>
          <w:sz w:val="21"/>
        </w:rPr>
        <w:t xml:space="preserve"> </w:t>
      </w:r>
      <w:r>
        <w:rPr>
          <w:color w:val="211F1F"/>
          <w:spacing w:val="-2"/>
          <w:sz w:val="21"/>
        </w:rPr>
        <w:t>Resort</w:t>
      </w:r>
      <w:r>
        <w:rPr>
          <w:color w:val="211F1F"/>
          <w:spacing w:val="-17"/>
          <w:sz w:val="21"/>
        </w:rPr>
        <w:t xml:space="preserve"> </w:t>
      </w:r>
      <w:r>
        <w:rPr>
          <w:color w:val="211F1F"/>
          <w:spacing w:val="-2"/>
          <w:sz w:val="21"/>
        </w:rPr>
        <w:t>itu.</w:t>
      </w:r>
    </w:p>
    <w:p w14:paraId="103390C8" w14:textId="77777777" w:rsidR="0038493F" w:rsidRDefault="00000000">
      <w:pPr>
        <w:pStyle w:val="ListParagraph"/>
        <w:numPr>
          <w:ilvl w:val="0"/>
          <w:numId w:val="594"/>
        </w:numPr>
        <w:tabs>
          <w:tab w:val="left" w:pos="485"/>
        </w:tabs>
        <w:spacing w:line="237" w:lineRule="auto"/>
        <w:ind w:right="153"/>
        <w:jc w:val="both"/>
        <w:rPr>
          <w:sz w:val="21"/>
        </w:rPr>
      </w:pPr>
      <w:r>
        <w:rPr>
          <w:color w:val="211F1F"/>
          <w:sz w:val="21"/>
        </w:rPr>
        <w:t>Membimbing jemaat-jemaat yang tergabung dalam Resort itu untuk memenuhi</w:t>
      </w:r>
      <w:r>
        <w:rPr>
          <w:color w:val="211F1F"/>
          <w:spacing w:val="-12"/>
          <w:sz w:val="21"/>
        </w:rPr>
        <w:t xml:space="preserve"> </w:t>
      </w:r>
      <w:r>
        <w:rPr>
          <w:color w:val="211F1F"/>
          <w:sz w:val="21"/>
        </w:rPr>
        <w:t>tanggungjawabnya.</w:t>
      </w:r>
    </w:p>
    <w:p w14:paraId="25460A4C" w14:textId="77777777" w:rsidR="0038493F" w:rsidRDefault="00000000">
      <w:pPr>
        <w:pStyle w:val="ListParagraph"/>
        <w:numPr>
          <w:ilvl w:val="0"/>
          <w:numId w:val="594"/>
        </w:numPr>
        <w:tabs>
          <w:tab w:val="left" w:pos="485"/>
        </w:tabs>
        <w:ind w:right="150"/>
        <w:jc w:val="both"/>
        <w:rPr>
          <w:sz w:val="21"/>
        </w:rPr>
      </w:pPr>
      <w:r>
        <w:rPr>
          <w:color w:val="211F1F"/>
          <w:sz w:val="21"/>
        </w:rPr>
        <w:t xml:space="preserve">Melaksanakan keputusan Sinode </w:t>
      </w:r>
      <w:r>
        <w:rPr>
          <w:color w:val="211F1F"/>
          <w:spacing w:val="-4"/>
          <w:sz w:val="21"/>
        </w:rPr>
        <w:t>Agung,</w:t>
      </w:r>
      <w:r>
        <w:rPr>
          <w:color w:val="211F1F"/>
          <w:spacing w:val="-10"/>
          <w:sz w:val="21"/>
        </w:rPr>
        <w:t xml:space="preserve">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Sinode, Sinode Distrik,</w:t>
      </w:r>
      <w:r>
        <w:rPr>
          <w:color w:val="211F1F"/>
          <w:spacing w:val="-5"/>
          <w:sz w:val="21"/>
        </w:rPr>
        <w:t xml:space="preserve"> </w:t>
      </w:r>
      <w:r>
        <w:rPr>
          <w:color w:val="211F1F"/>
          <w:spacing w:val="-4"/>
          <w:sz w:val="21"/>
        </w:rPr>
        <w:t>Rapat Majelis</w:t>
      </w:r>
      <w:r>
        <w:rPr>
          <w:color w:val="211F1F"/>
          <w:spacing w:val="-5"/>
          <w:sz w:val="21"/>
        </w:rPr>
        <w:t xml:space="preserve"> </w:t>
      </w:r>
      <w:r>
        <w:rPr>
          <w:color w:val="211F1F"/>
          <w:spacing w:val="-4"/>
          <w:sz w:val="21"/>
        </w:rPr>
        <w:t xml:space="preserve">Pekerja </w:t>
      </w:r>
      <w:r>
        <w:rPr>
          <w:color w:val="211F1F"/>
          <w:sz w:val="21"/>
        </w:rPr>
        <w:t>Sinode Distrik dan Rapat Resort.</w:t>
      </w:r>
    </w:p>
    <w:p w14:paraId="0B05BD96" w14:textId="77777777" w:rsidR="0038493F" w:rsidRDefault="00000000">
      <w:pPr>
        <w:pStyle w:val="ListParagraph"/>
        <w:numPr>
          <w:ilvl w:val="0"/>
          <w:numId w:val="594"/>
        </w:numPr>
        <w:tabs>
          <w:tab w:val="left" w:pos="485"/>
        </w:tabs>
        <w:spacing w:before="228"/>
        <w:ind w:right="158"/>
        <w:jc w:val="both"/>
        <w:rPr>
          <w:sz w:val="21"/>
        </w:rPr>
      </w:pPr>
      <w:r>
        <w:rPr>
          <w:color w:val="211F1F"/>
          <w:sz w:val="21"/>
        </w:rPr>
        <w:t>Mengawasi</w:t>
      </w:r>
      <w:r>
        <w:rPr>
          <w:color w:val="211F1F"/>
          <w:spacing w:val="-1"/>
          <w:sz w:val="21"/>
        </w:rPr>
        <w:t xml:space="preserve"> </w:t>
      </w:r>
      <w:r>
        <w:rPr>
          <w:color w:val="211F1F"/>
          <w:sz w:val="21"/>
        </w:rPr>
        <w:t>keuangan</w:t>
      </w:r>
      <w:r>
        <w:rPr>
          <w:color w:val="211F1F"/>
          <w:spacing w:val="-1"/>
          <w:sz w:val="21"/>
        </w:rPr>
        <w:t xml:space="preserve"> </w:t>
      </w:r>
      <w:r>
        <w:rPr>
          <w:color w:val="211F1F"/>
          <w:sz w:val="21"/>
        </w:rPr>
        <w:t>dan</w:t>
      </w:r>
      <w:r>
        <w:rPr>
          <w:color w:val="211F1F"/>
          <w:spacing w:val="-1"/>
          <w:sz w:val="21"/>
        </w:rPr>
        <w:t xml:space="preserve"> </w:t>
      </w:r>
      <w:r>
        <w:rPr>
          <w:color w:val="211F1F"/>
          <w:sz w:val="21"/>
        </w:rPr>
        <w:t xml:space="preserve">kekayaan </w:t>
      </w:r>
      <w:r>
        <w:rPr>
          <w:color w:val="211F1F"/>
          <w:spacing w:val="-2"/>
          <w:sz w:val="21"/>
        </w:rPr>
        <w:t>jemaat-jemaat</w:t>
      </w:r>
      <w:r>
        <w:rPr>
          <w:color w:val="211F1F"/>
          <w:spacing w:val="-7"/>
          <w:sz w:val="21"/>
        </w:rPr>
        <w:t xml:space="preserve"> </w:t>
      </w:r>
      <w:r>
        <w:rPr>
          <w:color w:val="211F1F"/>
          <w:spacing w:val="-2"/>
          <w:sz w:val="21"/>
        </w:rPr>
        <w:t>yang</w:t>
      </w:r>
      <w:r>
        <w:rPr>
          <w:color w:val="211F1F"/>
          <w:spacing w:val="-7"/>
          <w:sz w:val="21"/>
        </w:rPr>
        <w:t xml:space="preserve"> </w:t>
      </w:r>
      <w:r>
        <w:rPr>
          <w:color w:val="211F1F"/>
          <w:spacing w:val="-2"/>
          <w:sz w:val="21"/>
        </w:rPr>
        <w:t>tergabung</w:t>
      </w:r>
      <w:r>
        <w:rPr>
          <w:color w:val="211F1F"/>
          <w:spacing w:val="-7"/>
          <w:sz w:val="21"/>
        </w:rPr>
        <w:t xml:space="preserve"> </w:t>
      </w:r>
      <w:r>
        <w:rPr>
          <w:color w:val="211F1F"/>
          <w:spacing w:val="-2"/>
          <w:sz w:val="21"/>
        </w:rPr>
        <w:t xml:space="preserve">dalam </w:t>
      </w:r>
      <w:r>
        <w:rPr>
          <w:color w:val="211F1F"/>
          <w:sz w:val="21"/>
        </w:rPr>
        <w:t>Resort itu.</w:t>
      </w:r>
    </w:p>
    <w:p w14:paraId="7646CAE7" w14:textId="77777777" w:rsidR="0038493F" w:rsidRDefault="00000000">
      <w:pPr>
        <w:pStyle w:val="ListParagraph"/>
        <w:numPr>
          <w:ilvl w:val="0"/>
          <w:numId w:val="594"/>
        </w:numPr>
        <w:tabs>
          <w:tab w:val="left" w:pos="485"/>
        </w:tabs>
        <w:spacing w:line="237" w:lineRule="auto"/>
        <w:ind w:right="147"/>
        <w:jc w:val="both"/>
        <w:rPr>
          <w:sz w:val="21"/>
        </w:rPr>
      </w:pPr>
      <w:r>
        <w:rPr>
          <w:color w:val="211F1F"/>
          <w:sz w:val="21"/>
        </w:rPr>
        <w:t xml:space="preserve">Membuat evaluasi dan memberikan </w:t>
      </w:r>
      <w:r>
        <w:rPr>
          <w:color w:val="211F1F"/>
          <w:spacing w:val="9"/>
          <w:sz w:val="21"/>
        </w:rPr>
        <w:t xml:space="preserve">laporan pekerjaan, statistik </w:t>
      </w:r>
      <w:r>
        <w:rPr>
          <w:color w:val="211F1F"/>
          <w:spacing w:val="11"/>
          <w:sz w:val="21"/>
        </w:rPr>
        <w:t xml:space="preserve">dan </w:t>
      </w:r>
      <w:r>
        <w:rPr>
          <w:color w:val="211F1F"/>
          <w:spacing w:val="-2"/>
          <w:sz w:val="21"/>
        </w:rPr>
        <w:t>keuangan</w:t>
      </w:r>
      <w:r>
        <w:rPr>
          <w:color w:val="211F1F"/>
          <w:spacing w:val="-12"/>
          <w:sz w:val="21"/>
        </w:rPr>
        <w:t xml:space="preserve"> </w:t>
      </w:r>
      <w:r>
        <w:rPr>
          <w:color w:val="211F1F"/>
          <w:spacing w:val="-2"/>
          <w:sz w:val="21"/>
        </w:rPr>
        <w:t>Resort</w:t>
      </w:r>
      <w:r>
        <w:rPr>
          <w:color w:val="211F1F"/>
          <w:spacing w:val="-11"/>
          <w:sz w:val="21"/>
        </w:rPr>
        <w:t xml:space="preserve"> </w:t>
      </w:r>
      <w:r>
        <w:rPr>
          <w:color w:val="211F1F"/>
          <w:spacing w:val="-2"/>
          <w:sz w:val="21"/>
        </w:rPr>
        <w:t>ke</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dan Praeses.</w:t>
      </w:r>
    </w:p>
    <w:p w14:paraId="14E2EE97" w14:textId="77777777" w:rsidR="0038493F" w:rsidRDefault="00000000">
      <w:pPr>
        <w:pStyle w:val="ListParagraph"/>
        <w:numPr>
          <w:ilvl w:val="0"/>
          <w:numId w:val="594"/>
        </w:numPr>
        <w:tabs>
          <w:tab w:val="left" w:pos="485"/>
        </w:tabs>
        <w:ind w:right="157"/>
        <w:jc w:val="both"/>
        <w:rPr>
          <w:sz w:val="21"/>
        </w:rPr>
      </w:pPr>
      <w:r>
        <w:rPr>
          <w:color w:val="211F1F"/>
          <w:sz w:val="21"/>
        </w:rPr>
        <w:t>Memonitor</w:t>
      </w:r>
      <w:r>
        <w:rPr>
          <w:color w:val="211F1F"/>
          <w:spacing w:val="-5"/>
          <w:sz w:val="21"/>
        </w:rPr>
        <w:t xml:space="preserve"> </w:t>
      </w:r>
      <w:r>
        <w:rPr>
          <w:color w:val="211F1F"/>
          <w:sz w:val="21"/>
        </w:rPr>
        <w:t>dan</w:t>
      </w:r>
      <w:r>
        <w:rPr>
          <w:color w:val="211F1F"/>
          <w:spacing w:val="-5"/>
          <w:sz w:val="21"/>
        </w:rPr>
        <w:t xml:space="preserve"> </w:t>
      </w:r>
      <w:r>
        <w:rPr>
          <w:color w:val="211F1F"/>
          <w:sz w:val="21"/>
        </w:rPr>
        <w:t>mengawasi</w:t>
      </w:r>
      <w:r>
        <w:rPr>
          <w:color w:val="211F1F"/>
          <w:spacing w:val="-5"/>
          <w:sz w:val="21"/>
        </w:rPr>
        <w:t xml:space="preserve"> </w:t>
      </w:r>
      <w:r>
        <w:rPr>
          <w:color w:val="211F1F"/>
          <w:sz w:val="21"/>
        </w:rPr>
        <w:t>realisasi pelaksanaan setoran</w:t>
      </w:r>
      <w:r>
        <w:rPr>
          <w:color w:val="211F1F"/>
          <w:spacing w:val="40"/>
          <w:sz w:val="21"/>
        </w:rPr>
        <w:t xml:space="preserve"> </w:t>
      </w:r>
      <w:r>
        <w:rPr>
          <w:color w:val="211F1F"/>
          <w:sz w:val="21"/>
        </w:rPr>
        <w:t>55% persem- bahan</w:t>
      </w:r>
      <w:r>
        <w:rPr>
          <w:color w:val="211F1F"/>
          <w:spacing w:val="40"/>
          <w:sz w:val="21"/>
        </w:rPr>
        <w:t xml:space="preserve"> </w:t>
      </w:r>
      <w:r>
        <w:rPr>
          <w:color w:val="211F1F"/>
          <w:sz w:val="21"/>
        </w:rPr>
        <w:t>yang</w:t>
      </w:r>
      <w:r>
        <w:rPr>
          <w:color w:val="211F1F"/>
          <w:spacing w:val="-6"/>
          <w:sz w:val="21"/>
        </w:rPr>
        <w:t xml:space="preserve"> </w:t>
      </w:r>
      <w:r>
        <w:rPr>
          <w:color w:val="211F1F"/>
          <w:sz w:val="21"/>
        </w:rPr>
        <w:t>masuk</w:t>
      </w:r>
      <w:r>
        <w:rPr>
          <w:color w:val="211F1F"/>
          <w:spacing w:val="-6"/>
          <w:sz w:val="21"/>
        </w:rPr>
        <w:t xml:space="preserve"> </w:t>
      </w:r>
      <w:r>
        <w:rPr>
          <w:color w:val="211F1F"/>
          <w:sz w:val="21"/>
        </w:rPr>
        <w:t>ke</w:t>
      </w:r>
      <w:r>
        <w:rPr>
          <w:color w:val="211F1F"/>
          <w:spacing w:val="40"/>
          <w:sz w:val="21"/>
        </w:rPr>
        <w:t xml:space="preserve"> </w:t>
      </w:r>
      <w:r>
        <w:rPr>
          <w:color w:val="211F1F"/>
          <w:sz w:val="21"/>
        </w:rPr>
        <w:t>Jemaat</w:t>
      </w:r>
      <w:r>
        <w:rPr>
          <w:color w:val="211F1F"/>
          <w:spacing w:val="40"/>
          <w:sz w:val="21"/>
        </w:rPr>
        <w:t xml:space="preserve"> </w:t>
      </w:r>
      <w:r>
        <w:rPr>
          <w:color w:val="211F1F"/>
          <w:sz w:val="21"/>
        </w:rPr>
        <w:t>yang</w:t>
      </w:r>
    </w:p>
    <w:p w14:paraId="60E7D545"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38ED9DAC" w14:textId="77777777" w:rsidR="0038493F" w:rsidRDefault="00000000">
      <w:pPr>
        <w:pStyle w:val="Heading2"/>
        <w:numPr>
          <w:ilvl w:val="0"/>
          <w:numId w:val="595"/>
        </w:numPr>
        <w:tabs>
          <w:tab w:val="left" w:pos="479"/>
        </w:tabs>
        <w:spacing w:before="62"/>
        <w:ind w:left="479" w:hanging="335"/>
      </w:pPr>
      <w:r>
        <w:rPr>
          <w:color w:val="211F1F"/>
        </w:rPr>
        <w:lastRenderedPageBreak/>
        <w:t>Parhalado</w:t>
      </w:r>
      <w:r>
        <w:rPr>
          <w:b w:val="0"/>
          <w:color w:val="211F1F"/>
          <w:spacing w:val="12"/>
        </w:rPr>
        <w:t xml:space="preserve"> </w:t>
      </w:r>
      <w:r>
        <w:rPr>
          <w:color w:val="211F1F"/>
          <w:spacing w:val="-2"/>
        </w:rPr>
        <w:t>Resort</w:t>
      </w:r>
    </w:p>
    <w:p w14:paraId="0EC68EA7" w14:textId="77777777" w:rsidR="0038493F" w:rsidRDefault="00000000">
      <w:pPr>
        <w:pStyle w:val="ListParagraph"/>
        <w:numPr>
          <w:ilvl w:val="1"/>
          <w:numId w:val="595"/>
        </w:numPr>
        <w:tabs>
          <w:tab w:val="left" w:pos="478"/>
        </w:tabs>
        <w:spacing w:line="240" w:lineRule="exact"/>
        <w:ind w:left="478" w:hanging="334"/>
        <w:rPr>
          <w:color w:val="211F1F"/>
          <w:sz w:val="19"/>
        </w:rPr>
      </w:pPr>
      <w:r>
        <w:rPr>
          <w:color w:val="211F1F"/>
          <w:sz w:val="21"/>
        </w:rPr>
        <w:t>Ulaonna</w:t>
      </w:r>
      <w:r>
        <w:rPr>
          <w:color w:val="211F1F"/>
          <w:spacing w:val="27"/>
          <w:sz w:val="21"/>
        </w:rPr>
        <w:t xml:space="preserve"> </w:t>
      </w:r>
      <w:r>
        <w:rPr>
          <w:color w:val="211F1F"/>
          <w:spacing w:val="-10"/>
          <w:sz w:val="21"/>
        </w:rPr>
        <w:t>:</w:t>
      </w:r>
    </w:p>
    <w:p w14:paraId="725B54DD" w14:textId="77777777" w:rsidR="0038493F" w:rsidRDefault="00000000">
      <w:pPr>
        <w:pStyle w:val="ListParagraph"/>
        <w:numPr>
          <w:ilvl w:val="2"/>
          <w:numId w:val="595"/>
        </w:numPr>
        <w:tabs>
          <w:tab w:val="left" w:pos="579"/>
          <w:tab w:val="left" w:pos="581"/>
        </w:tabs>
        <w:ind w:right="674" w:hanging="279"/>
        <w:rPr>
          <w:sz w:val="21"/>
        </w:rPr>
      </w:pPr>
      <w:r>
        <w:rPr>
          <w:color w:val="211F1F"/>
          <w:sz w:val="21"/>
        </w:rPr>
        <w:t>Mandongani</w:t>
      </w:r>
      <w:r>
        <w:rPr>
          <w:color w:val="211F1F"/>
          <w:spacing w:val="-14"/>
          <w:sz w:val="21"/>
        </w:rPr>
        <w:t xml:space="preserve"> </w:t>
      </w:r>
      <w:r>
        <w:rPr>
          <w:color w:val="211F1F"/>
          <w:sz w:val="21"/>
        </w:rPr>
        <w:t>Pandita</w:t>
      </w:r>
      <w:r>
        <w:rPr>
          <w:color w:val="211F1F"/>
          <w:spacing w:val="-13"/>
          <w:sz w:val="21"/>
        </w:rPr>
        <w:t xml:space="preserve"> </w:t>
      </w:r>
      <w:r>
        <w:rPr>
          <w:color w:val="211F1F"/>
          <w:sz w:val="21"/>
        </w:rPr>
        <w:t>Resort manguluhon Resort i.</w:t>
      </w:r>
    </w:p>
    <w:p w14:paraId="34D384F7" w14:textId="77777777" w:rsidR="0038493F" w:rsidRDefault="00000000">
      <w:pPr>
        <w:pStyle w:val="ListParagraph"/>
        <w:numPr>
          <w:ilvl w:val="2"/>
          <w:numId w:val="595"/>
        </w:numPr>
        <w:tabs>
          <w:tab w:val="left" w:pos="579"/>
          <w:tab w:val="left" w:pos="581"/>
        </w:tabs>
        <w:spacing w:line="237" w:lineRule="auto"/>
        <w:ind w:right="89" w:hanging="279"/>
        <w:rPr>
          <w:sz w:val="21"/>
        </w:rPr>
      </w:pPr>
      <w:r>
        <w:rPr>
          <w:color w:val="211F1F"/>
          <w:sz w:val="21"/>
        </w:rPr>
        <w:t>Pahehehon</w:t>
      </w:r>
      <w:r>
        <w:rPr>
          <w:color w:val="211F1F"/>
          <w:spacing w:val="-3"/>
          <w:sz w:val="21"/>
        </w:rPr>
        <w:t xml:space="preserve"> </w:t>
      </w:r>
      <w:r>
        <w:rPr>
          <w:color w:val="211F1F"/>
          <w:sz w:val="21"/>
        </w:rPr>
        <w:t>dohot</w:t>
      </w:r>
      <w:r>
        <w:rPr>
          <w:color w:val="211F1F"/>
          <w:spacing w:val="-3"/>
          <w:sz w:val="21"/>
        </w:rPr>
        <w:t xml:space="preserve"> </w:t>
      </w:r>
      <w:r>
        <w:rPr>
          <w:color w:val="211F1F"/>
          <w:sz w:val="21"/>
        </w:rPr>
        <w:t>patupahon</w:t>
      </w:r>
      <w:r>
        <w:rPr>
          <w:color w:val="211F1F"/>
          <w:spacing w:val="-3"/>
          <w:sz w:val="21"/>
        </w:rPr>
        <w:t xml:space="preserve"> </w:t>
      </w:r>
      <w:r>
        <w:rPr>
          <w:color w:val="211F1F"/>
          <w:sz w:val="21"/>
        </w:rPr>
        <w:t xml:space="preserve">ulaon hadomuan ni angka Dewan dohot Seksi di angka Huria na di Resort </w:t>
      </w:r>
      <w:r>
        <w:rPr>
          <w:color w:val="211F1F"/>
          <w:spacing w:val="-6"/>
          <w:sz w:val="21"/>
        </w:rPr>
        <w:t>i.</w:t>
      </w:r>
    </w:p>
    <w:p w14:paraId="31A0DA1D" w14:textId="77777777" w:rsidR="0038493F" w:rsidRDefault="00000000">
      <w:pPr>
        <w:pStyle w:val="ListParagraph"/>
        <w:numPr>
          <w:ilvl w:val="2"/>
          <w:numId w:val="595"/>
        </w:numPr>
        <w:tabs>
          <w:tab w:val="left" w:pos="579"/>
          <w:tab w:val="left" w:pos="581"/>
        </w:tabs>
        <w:ind w:right="295" w:hanging="279"/>
        <w:rPr>
          <w:sz w:val="21"/>
        </w:rPr>
      </w:pPr>
      <w:r>
        <w:rPr>
          <w:color w:val="211F1F"/>
          <w:sz w:val="21"/>
        </w:rPr>
        <w:t>Patulushon</w:t>
      </w:r>
      <w:r>
        <w:rPr>
          <w:color w:val="211F1F"/>
          <w:spacing w:val="-2"/>
          <w:sz w:val="21"/>
        </w:rPr>
        <w:t xml:space="preserve"> </w:t>
      </w:r>
      <w:r>
        <w:rPr>
          <w:color w:val="211F1F"/>
          <w:sz w:val="21"/>
        </w:rPr>
        <w:t>haputusan</w:t>
      </w:r>
      <w:r>
        <w:rPr>
          <w:color w:val="211F1F"/>
          <w:spacing w:val="-2"/>
          <w:sz w:val="21"/>
        </w:rPr>
        <w:t xml:space="preserve"> </w:t>
      </w:r>
      <w:r>
        <w:rPr>
          <w:color w:val="211F1F"/>
          <w:sz w:val="21"/>
        </w:rPr>
        <w:t>ni</w:t>
      </w:r>
      <w:r>
        <w:rPr>
          <w:color w:val="211F1F"/>
          <w:spacing w:val="-2"/>
          <w:sz w:val="21"/>
        </w:rPr>
        <w:t xml:space="preserve"> </w:t>
      </w:r>
      <w:r>
        <w:rPr>
          <w:color w:val="211F1F"/>
          <w:sz w:val="21"/>
        </w:rPr>
        <w:t>Sinode Godang, Rapot Majelis Pekerja Sinode, Sinode Distrik, Majelis Pekerja Sinode Distrik dohot Rapot Resort.</w:t>
      </w:r>
    </w:p>
    <w:p w14:paraId="02DC50F9" w14:textId="77777777" w:rsidR="0038493F" w:rsidRDefault="00000000">
      <w:pPr>
        <w:pStyle w:val="ListParagraph"/>
        <w:numPr>
          <w:ilvl w:val="1"/>
          <w:numId w:val="595"/>
        </w:numPr>
        <w:tabs>
          <w:tab w:val="left" w:pos="451"/>
        </w:tabs>
        <w:spacing w:line="233" w:lineRule="exact"/>
        <w:ind w:left="451" w:hanging="307"/>
        <w:rPr>
          <w:color w:val="211F1F"/>
          <w:sz w:val="19"/>
        </w:rPr>
      </w:pPr>
      <w:r>
        <w:rPr>
          <w:color w:val="211F1F"/>
          <w:spacing w:val="-2"/>
          <w:sz w:val="21"/>
        </w:rPr>
        <w:t>Uluanna:</w:t>
      </w:r>
    </w:p>
    <w:p w14:paraId="591B0A0B" w14:textId="77777777" w:rsidR="0038493F" w:rsidRDefault="00000000">
      <w:pPr>
        <w:pStyle w:val="BodyText"/>
        <w:spacing w:line="240" w:lineRule="exact"/>
        <w:ind w:left="506"/>
        <w:jc w:val="left"/>
      </w:pPr>
      <w:r>
        <w:rPr>
          <w:color w:val="211F1F"/>
        </w:rPr>
        <w:t>Pandita</w:t>
      </w:r>
      <w:r>
        <w:rPr>
          <w:color w:val="211F1F"/>
          <w:spacing w:val="14"/>
        </w:rPr>
        <w:t xml:space="preserve"> </w:t>
      </w:r>
      <w:r>
        <w:rPr>
          <w:color w:val="211F1F"/>
          <w:spacing w:val="-2"/>
        </w:rPr>
        <w:t>Resort.</w:t>
      </w:r>
    </w:p>
    <w:p w14:paraId="7D5D1A91" w14:textId="77777777" w:rsidR="0038493F" w:rsidRDefault="00000000">
      <w:pPr>
        <w:pStyle w:val="ListParagraph"/>
        <w:numPr>
          <w:ilvl w:val="1"/>
          <w:numId w:val="595"/>
        </w:numPr>
        <w:tabs>
          <w:tab w:val="left" w:pos="523"/>
        </w:tabs>
        <w:spacing w:line="240" w:lineRule="exact"/>
        <w:ind w:left="523" w:hanging="379"/>
        <w:rPr>
          <w:color w:val="211F1F"/>
          <w:sz w:val="21"/>
        </w:rPr>
      </w:pPr>
      <w:r>
        <w:rPr>
          <w:color w:val="211F1F"/>
          <w:spacing w:val="-2"/>
          <w:sz w:val="21"/>
        </w:rPr>
        <w:t>Ruasna:</w:t>
      </w:r>
    </w:p>
    <w:p w14:paraId="77D123F5" w14:textId="77777777" w:rsidR="0038493F" w:rsidRDefault="00000000">
      <w:pPr>
        <w:pStyle w:val="ListParagraph"/>
        <w:numPr>
          <w:ilvl w:val="0"/>
          <w:numId w:val="593"/>
        </w:numPr>
        <w:tabs>
          <w:tab w:val="left" w:pos="421"/>
        </w:tabs>
        <w:spacing w:line="240" w:lineRule="exact"/>
        <w:ind w:left="421" w:hanging="277"/>
        <w:rPr>
          <w:sz w:val="21"/>
        </w:rPr>
      </w:pPr>
      <w:r>
        <w:rPr>
          <w:color w:val="211F1F"/>
          <w:sz w:val="21"/>
        </w:rPr>
        <w:t>Pandita</w:t>
      </w:r>
      <w:r>
        <w:rPr>
          <w:color w:val="211F1F"/>
          <w:spacing w:val="11"/>
          <w:sz w:val="21"/>
        </w:rPr>
        <w:t xml:space="preserve"> </w:t>
      </w:r>
      <w:r>
        <w:rPr>
          <w:color w:val="211F1F"/>
          <w:spacing w:val="-2"/>
          <w:sz w:val="21"/>
        </w:rPr>
        <w:t>Resort.</w:t>
      </w:r>
    </w:p>
    <w:p w14:paraId="2D5D74CD" w14:textId="77777777" w:rsidR="0038493F" w:rsidRDefault="00000000">
      <w:pPr>
        <w:pStyle w:val="ListParagraph"/>
        <w:numPr>
          <w:ilvl w:val="0"/>
          <w:numId w:val="593"/>
        </w:numPr>
        <w:tabs>
          <w:tab w:val="left" w:pos="421"/>
          <w:tab w:val="left" w:pos="423"/>
        </w:tabs>
        <w:ind w:right="156"/>
        <w:jc w:val="both"/>
        <w:rPr>
          <w:sz w:val="21"/>
        </w:rPr>
      </w:pPr>
      <w:r>
        <w:rPr>
          <w:color w:val="211F1F"/>
          <w:sz w:val="21"/>
        </w:rPr>
        <w:t>Opat</w:t>
      </w:r>
      <w:r>
        <w:rPr>
          <w:color w:val="211F1F"/>
          <w:spacing w:val="-9"/>
          <w:sz w:val="21"/>
        </w:rPr>
        <w:t xml:space="preserve"> </w:t>
      </w:r>
      <w:r>
        <w:rPr>
          <w:color w:val="211F1F"/>
          <w:sz w:val="21"/>
        </w:rPr>
        <w:t>manang</w:t>
      </w:r>
      <w:r>
        <w:rPr>
          <w:color w:val="211F1F"/>
          <w:spacing w:val="-10"/>
          <w:sz w:val="21"/>
        </w:rPr>
        <w:t xml:space="preserve"> </w:t>
      </w:r>
      <w:r>
        <w:rPr>
          <w:color w:val="211F1F"/>
          <w:sz w:val="21"/>
        </w:rPr>
        <w:t>onom</w:t>
      </w:r>
      <w:r>
        <w:rPr>
          <w:color w:val="211F1F"/>
          <w:spacing w:val="-9"/>
          <w:sz w:val="21"/>
        </w:rPr>
        <w:t xml:space="preserve"> </w:t>
      </w:r>
      <w:r>
        <w:rPr>
          <w:color w:val="211F1F"/>
          <w:sz w:val="21"/>
        </w:rPr>
        <w:t>halak</w:t>
      </w:r>
      <w:r>
        <w:rPr>
          <w:color w:val="211F1F"/>
          <w:spacing w:val="-10"/>
          <w:sz w:val="21"/>
        </w:rPr>
        <w:t xml:space="preserve"> </w:t>
      </w:r>
      <w:r>
        <w:rPr>
          <w:color w:val="211F1F"/>
          <w:sz w:val="21"/>
        </w:rPr>
        <w:t>na</w:t>
      </w:r>
      <w:r>
        <w:rPr>
          <w:color w:val="211F1F"/>
          <w:spacing w:val="-9"/>
          <w:sz w:val="21"/>
        </w:rPr>
        <w:t xml:space="preserve"> </w:t>
      </w:r>
      <w:r>
        <w:rPr>
          <w:color w:val="211F1F"/>
          <w:sz w:val="21"/>
        </w:rPr>
        <w:t>pinillit ni</w:t>
      </w:r>
      <w:r>
        <w:rPr>
          <w:color w:val="211F1F"/>
          <w:spacing w:val="-1"/>
          <w:sz w:val="21"/>
        </w:rPr>
        <w:t xml:space="preserve"> </w:t>
      </w:r>
      <w:r>
        <w:rPr>
          <w:color w:val="211F1F"/>
          <w:sz w:val="21"/>
        </w:rPr>
        <w:t>Rapot</w:t>
      </w:r>
      <w:r>
        <w:rPr>
          <w:color w:val="211F1F"/>
          <w:spacing w:val="-1"/>
          <w:sz w:val="21"/>
        </w:rPr>
        <w:t xml:space="preserve"> </w:t>
      </w:r>
      <w:r>
        <w:rPr>
          <w:color w:val="211F1F"/>
          <w:sz w:val="21"/>
        </w:rPr>
        <w:t>Resort</w:t>
      </w:r>
      <w:r>
        <w:rPr>
          <w:color w:val="211F1F"/>
          <w:spacing w:val="-1"/>
          <w:sz w:val="21"/>
        </w:rPr>
        <w:t xml:space="preserve"> </w:t>
      </w:r>
      <w:r>
        <w:rPr>
          <w:color w:val="211F1F"/>
          <w:sz w:val="21"/>
        </w:rPr>
        <w:t>sian</w:t>
      </w:r>
      <w:r>
        <w:rPr>
          <w:color w:val="211F1F"/>
          <w:spacing w:val="-1"/>
          <w:sz w:val="21"/>
        </w:rPr>
        <w:t xml:space="preserve"> </w:t>
      </w:r>
      <w:r>
        <w:rPr>
          <w:color w:val="211F1F"/>
          <w:sz w:val="21"/>
        </w:rPr>
        <w:t>anggota</w:t>
      </w:r>
      <w:r>
        <w:rPr>
          <w:color w:val="211F1F"/>
          <w:spacing w:val="-1"/>
          <w:sz w:val="21"/>
        </w:rPr>
        <w:t xml:space="preserve"> </w:t>
      </w:r>
      <w:r>
        <w:rPr>
          <w:color w:val="211F1F"/>
          <w:sz w:val="21"/>
        </w:rPr>
        <w:t>Rapot Resort.</w:t>
      </w:r>
      <w:r>
        <w:rPr>
          <w:color w:val="211F1F"/>
          <w:spacing w:val="-4"/>
          <w:sz w:val="21"/>
        </w:rPr>
        <w:t xml:space="preserve"> </w:t>
      </w:r>
      <w:r>
        <w:rPr>
          <w:color w:val="211F1F"/>
          <w:sz w:val="21"/>
        </w:rPr>
        <w:t>Periodena</w:t>
      </w:r>
      <w:r>
        <w:rPr>
          <w:color w:val="211F1F"/>
          <w:spacing w:val="-4"/>
          <w:sz w:val="21"/>
        </w:rPr>
        <w:t xml:space="preserve"> </w:t>
      </w:r>
      <w:r>
        <w:rPr>
          <w:color w:val="211F1F"/>
          <w:sz w:val="21"/>
        </w:rPr>
        <w:t>opat</w:t>
      </w:r>
      <w:r>
        <w:rPr>
          <w:color w:val="211F1F"/>
          <w:spacing w:val="-4"/>
          <w:sz w:val="21"/>
        </w:rPr>
        <w:t xml:space="preserve"> </w:t>
      </w:r>
      <w:r>
        <w:rPr>
          <w:color w:val="211F1F"/>
          <w:sz w:val="21"/>
        </w:rPr>
        <w:t>taon</w:t>
      </w:r>
      <w:r>
        <w:rPr>
          <w:color w:val="211F1F"/>
          <w:spacing w:val="-4"/>
          <w:sz w:val="21"/>
        </w:rPr>
        <w:t xml:space="preserve"> </w:t>
      </w:r>
      <w:r>
        <w:rPr>
          <w:color w:val="211F1F"/>
          <w:sz w:val="21"/>
        </w:rPr>
        <w:t>jala</w:t>
      </w:r>
      <w:r>
        <w:rPr>
          <w:color w:val="211F1F"/>
          <w:spacing w:val="-4"/>
          <w:sz w:val="21"/>
        </w:rPr>
        <w:t xml:space="preserve"> </w:t>
      </w:r>
      <w:r>
        <w:rPr>
          <w:color w:val="211F1F"/>
          <w:sz w:val="21"/>
        </w:rPr>
        <w:t>boi dipillit dua hali padodot.</w:t>
      </w:r>
    </w:p>
    <w:p w14:paraId="7556AD9E" w14:textId="77777777" w:rsidR="0038493F" w:rsidRDefault="0038493F">
      <w:pPr>
        <w:pStyle w:val="BodyText"/>
        <w:spacing w:before="232"/>
        <w:ind w:left="0"/>
        <w:jc w:val="left"/>
      </w:pPr>
    </w:p>
    <w:p w14:paraId="194F7BBD" w14:textId="77777777" w:rsidR="0038493F" w:rsidRDefault="00000000">
      <w:pPr>
        <w:pStyle w:val="ListParagraph"/>
        <w:numPr>
          <w:ilvl w:val="0"/>
          <w:numId w:val="595"/>
        </w:numPr>
        <w:tabs>
          <w:tab w:val="left" w:pos="479"/>
        </w:tabs>
        <w:ind w:right="46" w:firstLine="0"/>
        <w:rPr>
          <w:sz w:val="21"/>
        </w:rPr>
      </w:pPr>
      <w:r>
        <w:rPr>
          <w:b/>
          <w:color w:val="211F1F"/>
          <w:sz w:val="21"/>
        </w:rPr>
        <w:t>Sekretaris</w:t>
      </w:r>
      <w:r>
        <w:rPr>
          <w:color w:val="211F1F"/>
          <w:spacing w:val="40"/>
          <w:sz w:val="21"/>
        </w:rPr>
        <w:t xml:space="preserve"> </w:t>
      </w:r>
      <w:r>
        <w:rPr>
          <w:b/>
          <w:color w:val="211F1F"/>
          <w:sz w:val="21"/>
        </w:rPr>
        <w:t>Bendahara</w:t>
      </w:r>
      <w:r>
        <w:rPr>
          <w:color w:val="211F1F"/>
          <w:spacing w:val="40"/>
          <w:sz w:val="21"/>
        </w:rPr>
        <w:t xml:space="preserve"> </w:t>
      </w:r>
      <w:r>
        <w:rPr>
          <w:b/>
          <w:color w:val="211F1F"/>
          <w:sz w:val="21"/>
        </w:rPr>
        <w:t>Resort</w:t>
      </w:r>
      <w:r>
        <w:rPr>
          <w:color w:val="211F1F"/>
          <w:sz w:val="21"/>
        </w:rPr>
        <w:t xml:space="preserve"> </w:t>
      </w:r>
      <w:r>
        <w:rPr>
          <w:color w:val="211F1F"/>
          <w:spacing w:val="-2"/>
          <w:sz w:val="21"/>
        </w:rPr>
        <w:t>Sekretaris</w:t>
      </w:r>
      <w:r>
        <w:rPr>
          <w:color w:val="211F1F"/>
          <w:spacing w:val="-12"/>
          <w:sz w:val="21"/>
        </w:rPr>
        <w:t xml:space="preserve"> </w:t>
      </w:r>
      <w:r>
        <w:rPr>
          <w:color w:val="211F1F"/>
          <w:spacing w:val="-2"/>
          <w:sz w:val="21"/>
        </w:rPr>
        <w:t>Bendahara</w:t>
      </w:r>
      <w:r>
        <w:rPr>
          <w:color w:val="211F1F"/>
          <w:spacing w:val="-12"/>
          <w:sz w:val="21"/>
        </w:rPr>
        <w:t xml:space="preserve"> </w:t>
      </w:r>
      <w:r>
        <w:rPr>
          <w:color w:val="211F1F"/>
          <w:spacing w:val="-2"/>
          <w:sz w:val="21"/>
        </w:rPr>
        <w:t>Resort</w:t>
      </w:r>
      <w:r>
        <w:rPr>
          <w:color w:val="211F1F"/>
          <w:spacing w:val="-12"/>
          <w:sz w:val="21"/>
        </w:rPr>
        <w:t xml:space="preserve"> </w:t>
      </w:r>
      <w:r>
        <w:rPr>
          <w:color w:val="211F1F"/>
          <w:spacing w:val="-2"/>
          <w:sz w:val="21"/>
        </w:rPr>
        <w:t>i</w:t>
      </w:r>
      <w:r>
        <w:rPr>
          <w:color w:val="211F1F"/>
          <w:spacing w:val="-12"/>
          <w:sz w:val="21"/>
        </w:rPr>
        <w:t xml:space="preserve"> </w:t>
      </w:r>
      <w:r>
        <w:rPr>
          <w:color w:val="211F1F"/>
          <w:spacing w:val="-2"/>
          <w:sz w:val="21"/>
        </w:rPr>
        <w:t>ma</w:t>
      </w:r>
      <w:r>
        <w:rPr>
          <w:color w:val="211F1F"/>
          <w:spacing w:val="-12"/>
          <w:sz w:val="21"/>
        </w:rPr>
        <w:t xml:space="preserve"> </w:t>
      </w:r>
      <w:r>
        <w:rPr>
          <w:color w:val="211F1F"/>
          <w:spacing w:val="-2"/>
          <w:sz w:val="21"/>
        </w:rPr>
        <w:t xml:space="preserve">sahalak </w:t>
      </w:r>
      <w:r>
        <w:rPr>
          <w:color w:val="211F1F"/>
          <w:sz w:val="21"/>
        </w:rPr>
        <w:t>na manjalo surat haputusan sian Pandita Resort</w:t>
      </w:r>
      <w:r>
        <w:rPr>
          <w:color w:val="211F1F"/>
          <w:spacing w:val="40"/>
          <w:sz w:val="21"/>
        </w:rPr>
        <w:t xml:space="preserve"> </w:t>
      </w:r>
      <w:r>
        <w:rPr>
          <w:color w:val="211F1F"/>
          <w:sz w:val="21"/>
        </w:rPr>
        <w:t>laho</w:t>
      </w:r>
      <w:r>
        <w:rPr>
          <w:color w:val="211F1F"/>
          <w:spacing w:val="40"/>
          <w:sz w:val="21"/>
        </w:rPr>
        <w:t xml:space="preserve"> </w:t>
      </w:r>
      <w:r>
        <w:rPr>
          <w:color w:val="211F1F"/>
          <w:sz w:val="21"/>
        </w:rPr>
        <w:t>mangulahon</w:t>
      </w:r>
      <w:r>
        <w:rPr>
          <w:color w:val="211F1F"/>
          <w:spacing w:val="40"/>
          <w:sz w:val="21"/>
        </w:rPr>
        <w:t xml:space="preserve"> </w:t>
      </w:r>
      <w:r>
        <w:rPr>
          <w:color w:val="211F1F"/>
          <w:sz w:val="21"/>
        </w:rPr>
        <w:t>angka</w:t>
      </w:r>
      <w:r>
        <w:rPr>
          <w:color w:val="211F1F"/>
          <w:spacing w:val="40"/>
          <w:sz w:val="21"/>
        </w:rPr>
        <w:t xml:space="preserve"> </w:t>
      </w:r>
      <w:r>
        <w:rPr>
          <w:color w:val="211F1F"/>
          <w:sz w:val="21"/>
        </w:rPr>
        <w:t>ulaon hasekretarison Resort dohot na manga- radoti urusan Kantor Resort.</w:t>
      </w:r>
    </w:p>
    <w:p w14:paraId="194AC686" w14:textId="77777777" w:rsidR="0038493F" w:rsidRDefault="00000000">
      <w:pPr>
        <w:pStyle w:val="Heading2"/>
        <w:numPr>
          <w:ilvl w:val="1"/>
          <w:numId w:val="595"/>
        </w:numPr>
        <w:tabs>
          <w:tab w:val="left" w:pos="524"/>
        </w:tabs>
        <w:spacing w:line="232" w:lineRule="exact"/>
        <w:ind w:left="524" w:hanging="380"/>
        <w:rPr>
          <w:color w:val="211F1F"/>
        </w:rPr>
      </w:pPr>
      <w:r>
        <w:rPr>
          <w:color w:val="211F1F"/>
        </w:rPr>
        <w:t>Ulaonna</w:t>
      </w:r>
      <w:r>
        <w:rPr>
          <w:b w:val="0"/>
          <w:color w:val="211F1F"/>
          <w:spacing w:val="77"/>
        </w:rPr>
        <w:t xml:space="preserve"> </w:t>
      </w:r>
      <w:r>
        <w:rPr>
          <w:color w:val="211F1F"/>
          <w:spacing w:val="-10"/>
        </w:rPr>
        <w:t>:</w:t>
      </w:r>
    </w:p>
    <w:p w14:paraId="64AEB362" w14:textId="77777777" w:rsidR="0038493F" w:rsidRDefault="00000000">
      <w:pPr>
        <w:pStyle w:val="ListParagraph"/>
        <w:numPr>
          <w:ilvl w:val="0"/>
          <w:numId w:val="592"/>
        </w:numPr>
        <w:tabs>
          <w:tab w:val="left" w:pos="538"/>
        </w:tabs>
        <w:ind w:right="42"/>
        <w:jc w:val="both"/>
        <w:rPr>
          <w:sz w:val="21"/>
        </w:rPr>
      </w:pPr>
      <w:r>
        <w:rPr>
          <w:color w:val="211F1F"/>
          <w:spacing w:val="13"/>
          <w:sz w:val="21"/>
        </w:rPr>
        <w:t xml:space="preserve">Martanggungjawab </w:t>
      </w:r>
      <w:r>
        <w:rPr>
          <w:color w:val="211F1F"/>
          <w:sz w:val="21"/>
        </w:rPr>
        <w:t xml:space="preserve">tu </w:t>
      </w:r>
      <w:r>
        <w:rPr>
          <w:color w:val="211F1F"/>
          <w:spacing w:val="11"/>
          <w:sz w:val="21"/>
        </w:rPr>
        <w:t xml:space="preserve">Pandita </w:t>
      </w:r>
      <w:r>
        <w:rPr>
          <w:color w:val="211F1F"/>
          <w:spacing w:val="-2"/>
          <w:sz w:val="21"/>
        </w:rPr>
        <w:t>Resort.</w:t>
      </w:r>
    </w:p>
    <w:p w14:paraId="1D2492FE" w14:textId="77777777" w:rsidR="0038493F" w:rsidRDefault="00000000">
      <w:pPr>
        <w:pStyle w:val="ListParagraph"/>
        <w:numPr>
          <w:ilvl w:val="0"/>
          <w:numId w:val="592"/>
        </w:numPr>
        <w:tabs>
          <w:tab w:val="left" w:pos="536"/>
          <w:tab w:val="left" w:pos="538"/>
        </w:tabs>
        <w:spacing w:line="237" w:lineRule="auto"/>
        <w:ind w:right="49"/>
        <w:jc w:val="both"/>
        <w:rPr>
          <w:sz w:val="21"/>
        </w:rPr>
      </w:pPr>
      <w:r>
        <w:rPr>
          <w:color w:val="211F1F"/>
          <w:sz w:val="21"/>
        </w:rPr>
        <w:t>Mangaradoti</w:t>
      </w:r>
      <w:r>
        <w:rPr>
          <w:color w:val="211F1F"/>
          <w:spacing w:val="-11"/>
          <w:sz w:val="21"/>
        </w:rPr>
        <w:t xml:space="preserve"> </w:t>
      </w:r>
      <w:r>
        <w:rPr>
          <w:color w:val="211F1F"/>
          <w:sz w:val="21"/>
        </w:rPr>
        <w:t>administrasi</w:t>
      </w:r>
      <w:r>
        <w:rPr>
          <w:color w:val="211F1F"/>
          <w:spacing w:val="-11"/>
          <w:sz w:val="21"/>
        </w:rPr>
        <w:t xml:space="preserve"> </w:t>
      </w:r>
      <w:r>
        <w:rPr>
          <w:color w:val="211F1F"/>
          <w:sz w:val="21"/>
        </w:rPr>
        <w:t>Resort</w:t>
      </w:r>
      <w:r>
        <w:rPr>
          <w:color w:val="211F1F"/>
          <w:spacing w:val="-11"/>
          <w:sz w:val="21"/>
        </w:rPr>
        <w:t xml:space="preserve"> </w:t>
      </w:r>
      <w:r>
        <w:rPr>
          <w:color w:val="211F1F"/>
          <w:sz w:val="21"/>
        </w:rPr>
        <w:t>na atur jala denggan songon naung diatur di Pedoman Penatalayanan HKBP</w:t>
      </w:r>
      <w:r>
        <w:rPr>
          <w:color w:val="211F1F"/>
          <w:spacing w:val="-2"/>
          <w:sz w:val="21"/>
        </w:rPr>
        <w:t xml:space="preserve"> </w:t>
      </w:r>
      <w:r>
        <w:rPr>
          <w:color w:val="211F1F"/>
          <w:sz w:val="21"/>
        </w:rPr>
        <w:t>na</w:t>
      </w:r>
      <w:r>
        <w:rPr>
          <w:color w:val="211F1F"/>
          <w:spacing w:val="-2"/>
          <w:sz w:val="21"/>
        </w:rPr>
        <w:t xml:space="preserve"> </w:t>
      </w:r>
      <w:r>
        <w:rPr>
          <w:color w:val="211F1F"/>
          <w:sz w:val="21"/>
        </w:rPr>
        <w:t>manghamham:</w:t>
      </w:r>
    </w:p>
    <w:p w14:paraId="1F27CC54" w14:textId="77777777" w:rsidR="0038493F" w:rsidRDefault="00000000">
      <w:pPr>
        <w:pStyle w:val="ListParagraph"/>
        <w:numPr>
          <w:ilvl w:val="1"/>
          <w:numId w:val="592"/>
        </w:numPr>
        <w:tabs>
          <w:tab w:val="left" w:pos="879"/>
        </w:tabs>
        <w:ind w:right="50"/>
        <w:jc w:val="both"/>
        <w:rPr>
          <w:sz w:val="21"/>
        </w:rPr>
      </w:pPr>
      <w:r>
        <w:rPr>
          <w:color w:val="211F1F"/>
          <w:sz w:val="21"/>
        </w:rPr>
        <w:t>Buku panuratan ni partohonan na gok tingki dohot na so gok tingki sa-Resort.</w:t>
      </w:r>
    </w:p>
    <w:p w14:paraId="54D672E1" w14:textId="77777777" w:rsidR="0038493F" w:rsidRDefault="00000000">
      <w:pPr>
        <w:pStyle w:val="ListParagraph"/>
        <w:numPr>
          <w:ilvl w:val="1"/>
          <w:numId w:val="592"/>
        </w:numPr>
        <w:tabs>
          <w:tab w:val="left" w:pos="879"/>
        </w:tabs>
        <w:spacing w:line="237" w:lineRule="auto"/>
        <w:ind w:right="38"/>
        <w:jc w:val="both"/>
        <w:rPr>
          <w:sz w:val="21"/>
        </w:rPr>
      </w:pPr>
      <w:r>
        <w:rPr>
          <w:color w:val="211F1F"/>
          <w:sz w:val="21"/>
        </w:rPr>
        <w:t xml:space="preserve">Buku panuratan ni Guru Sikola </w:t>
      </w:r>
      <w:r>
        <w:rPr>
          <w:color w:val="211F1F"/>
          <w:spacing w:val="11"/>
          <w:sz w:val="21"/>
        </w:rPr>
        <w:t xml:space="preserve">Minggu dohot </w:t>
      </w:r>
      <w:r>
        <w:rPr>
          <w:color w:val="211F1F"/>
          <w:spacing w:val="12"/>
          <w:sz w:val="21"/>
        </w:rPr>
        <w:t xml:space="preserve">Pendamping </w:t>
      </w:r>
      <w:r>
        <w:rPr>
          <w:color w:val="211F1F"/>
          <w:sz w:val="21"/>
        </w:rPr>
        <w:t>Bajarbajar</w:t>
      </w:r>
      <w:r>
        <w:rPr>
          <w:color w:val="211F1F"/>
          <w:spacing w:val="-12"/>
          <w:sz w:val="21"/>
        </w:rPr>
        <w:t xml:space="preserve"> </w:t>
      </w:r>
      <w:r>
        <w:rPr>
          <w:color w:val="211F1F"/>
          <w:sz w:val="21"/>
        </w:rPr>
        <w:t>sa-Resort.</w:t>
      </w:r>
    </w:p>
    <w:p w14:paraId="4201FCB4" w14:textId="77777777" w:rsidR="0038493F" w:rsidRDefault="00000000">
      <w:pPr>
        <w:pStyle w:val="BodyText"/>
        <w:spacing w:before="62"/>
        <w:ind w:right="157"/>
      </w:pPr>
      <w:r>
        <w:br w:type="column"/>
      </w:r>
      <w:r>
        <w:rPr>
          <w:color w:val="211F1F"/>
        </w:rPr>
        <w:t>ada</w:t>
      </w:r>
      <w:r>
        <w:rPr>
          <w:color w:val="211F1F"/>
          <w:spacing w:val="40"/>
        </w:rPr>
        <w:t xml:space="preserve"> </w:t>
      </w:r>
      <w:r>
        <w:rPr>
          <w:color w:val="211F1F"/>
        </w:rPr>
        <w:t>di Resortnya ke BPSK sesuai dengan yang ditetapkan.</w:t>
      </w:r>
    </w:p>
    <w:p w14:paraId="61484C7F" w14:textId="77777777" w:rsidR="0038493F" w:rsidRDefault="00000000">
      <w:pPr>
        <w:pStyle w:val="Heading2"/>
        <w:numPr>
          <w:ilvl w:val="0"/>
          <w:numId w:val="596"/>
        </w:numPr>
        <w:tabs>
          <w:tab w:val="left" w:pos="484"/>
        </w:tabs>
        <w:spacing w:line="238" w:lineRule="exact"/>
        <w:ind w:left="484" w:hanging="340"/>
        <w:jc w:val="both"/>
      </w:pPr>
      <w:r>
        <w:rPr>
          <w:color w:val="211F1F"/>
        </w:rPr>
        <w:t>Majelis</w:t>
      </w:r>
      <w:r>
        <w:rPr>
          <w:b w:val="0"/>
          <w:color w:val="211F1F"/>
          <w:spacing w:val="35"/>
        </w:rPr>
        <w:t xml:space="preserve"> </w:t>
      </w:r>
      <w:r>
        <w:rPr>
          <w:color w:val="211F1F"/>
          <w:spacing w:val="-2"/>
        </w:rPr>
        <w:t>Resort.</w:t>
      </w:r>
    </w:p>
    <w:p w14:paraId="2DAB8C70" w14:textId="77777777" w:rsidR="0038493F" w:rsidRDefault="00000000">
      <w:pPr>
        <w:pStyle w:val="ListParagraph"/>
        <w:numPr>
          <w:ilvl w:val="1"/>
          <w:numId w:val="596"/>
        </w:numPr>
        <w:tabs>
          <w:tab w:val="left" w:pos="483"/>
        </w:tabs>
        <w:spacing w:line="240" w:lineRule="exact"/>
        <w:ind w:left="483" w:hanging="339"/>
        <w:jc w:val="both"/>
        <w:rPr>
          <w:color w:val="211F1F"/>
          <w:sz w:val="19"/>
        </w:rPr>
      </w:pPr>
      <w:r>
        <w:rPr>
          <w:color w:val="211F1F"/>
          <w:sz w:val="21"/>
        </w:rPr>
        <w:t>Tugasnya</w:t>
      </w:r>
      <w:r>
        <w:rPr>
          <w:color w:val="211F1F"/>
          <w:spacing w:val="70"/>
          <w:sz w:val="21"/>
        </w:rPr>
        <w:t xml:space="preserve"> </w:t>
      </w:r>
      <w:r>
        <w:rPr>
          <w:color w:val="211F1F"/>
          <w:spacing w:val="-10"/>
          <w:sz w:val="21"/>
        </w:rPr>
        <w:t>:</w:t>
      </w:r>
    </w:p>
    <w:p w14:paraId="29377889" w14:textId="77777777" w:rsidR="0038493F" w:rsidRDefault="00000000">
      <w:pPr>
        <w:pStyle w:val="ListParagraph"/>
        <w:numPr>
          <w:ilvl w:val="0"/>
          <w:numId w:val="590"/>
        </w:numPr>
        <w:tabs>
          <w:tab w:val="left" w:pos="485"/>
        </w:tabs>
        <w:ind w:right="161"/>
        <w:jc w:val="both"/>
        <w:rPr>
          <w:sz w:val="21"/>
        </w:rPr>
      </w:pPr>
      <w:r>
        <w:rPr>
          <w:color w:val="211F1F"/>
          <w:spacing w:val="-2"/>
          <w:sz w:val="21"/>
        </w:rPr>
        <w:t>Menyertai</w:t>
      </w:r>
      <w:r>
        <w:rPr>
          <w:color w:val="211F1F"/>
          <w:spacing w:val="-12"/>
          <w:sz w:val="21"/>
        </w:rPr>
        <w:t xml:space="preserve"> </w:t>
      </w:r>
      <w:r>
        <w:rPr>
          <w:color w:val="211F1F"/>
          <w:spacing w:val="-2"/>
          <w:sz w:val="21"/>
        </w:rPr>
        <w:t>Pendeta</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 xml:space="preserve">memimpin </w:t>
      </w:r>
      <w:r>
        <w:rPr>
          <w:color w:val="211F1F"/>
          <w:sz w:val="21"/>
        </w:rPr>
        <w:t>Resort itu.</w:t>
      </w:r>
    </w:p>
    <w:p w14:paraId="5017DD0F" w14:textId="77777777" w:rsidR="0038493F" w:rsidRDefault="00000000">
      <w:pPr>
        <w:pStyle w:val="ListParagraph"/>
        <w:numPr>
          <w:ilvl w:val="0"/>
          <w:numId w:val="590"/>
        </w:numPr>
        <w:tabs>
          <w:tab w:val="left" w:pos="485"/>
        </w:tabs>
        <w:spacing w:line="237" w:lineRule="auto"/>
        <w:ind w:right="145"/>
        <w:jc w:val="both"/>
        <w:rPr>
          <w:sz w:val="21"/>
        </w:rPr>
      </w:pPr>
      <w:r>
        <w:rPr>
          <w:color w:val="211F1F"/>
          <w:spacing w:val="12"/>
          <w:sz w:val="21"/>
        </w:rPr>
        <w:t xml:space="preserve">Memotivasi </w:t>
      </w:r>
      <w:r>
        <w:rPr>
          <w:color w:val="211F1F"/>
          <w:spacing w:val="9"/>
          <w:sz w:val="21"/>
        </w:rPr>
        <w:t xml:space="preserve">dan </w:t>
      </w:r>
      <w:r>
        <w:rPr>
          <w:color w:val="211F1F"/>
          <w:spacing w:val="12"/>
          <w:sz w:val="21"/>
        </w:rPr>
        <w:t xml:space="preserve">melaksanakan </w:t>
      </w:r>
      <w:r>
        <w:rPr>
          <w:color w:val="211F1F"/>
          <w:sz w:val="21"/>
        </w:rPr>
        <w:t>kegiatan</w:t>
      </w:r>
      <w:r>
        <w:rPr>
          <w:color w:val="211F1F"/>
          <w:spacing w:val="-14"/>
          <w:sz w:val="21"/>
        </w:rPr>
        <w:t xml:space="preserve"> </w:t>
      </w:r>
      <w:r>
        <w:rPr>
          <w:color w:val="211F1F"/>
          <w:sz w:val="21"/>
        </w:rPr>
        <w:t>bersama</w:t>
      </w:r>
      <w:r>
        <w:rPr>
          <w:color w:val="211F1F"/>
          <w:spacing w:val="-13"/>
          <w:sz w:val="21"/>
        </w:rPr>
        <w:t xml:space="preserve"> </w:t>
      </w:r>
      <w:r>
        <w:rPr>
          <w:color w:val="211F1F"/>
          <w:sz w:val="21"/>
        </w:rPr>
        <w:t>Dewan-dewan</w:t>
      </w:r>
      <w:r>
        <w:rPr>
          <w:color w:val="211F1F"/>
          <w:spacing w:val="-13"/>
          <w:sz w:val="21"/>
        </w:rPr>
        <w:t xml:space="preserve"> </w:t>
      </w:r>
      <w:r>
        <w:rPr>
          <w:color w:val="211F1F"/>
          <w:sz w:val="21"/>
        </w:rPr>
        <w:t>dan Seksi-seksi di Jemaat-Jemaat yang ada di Resort itu.</w:t>
      </w:r>
    </w:p>
    <w:p w14:paraId="3E88789E" w14:textId="77777777" w:rsidR="0038493F" w:rsidRDefault="00000000">
      <w:pPr>
        <w:pStyle w:val="ListParagraph"/>
        <w:numPr>
          <w:ilvl w:val="0"/>
          <w:numId w:val="590"/>
        </w:numPr>
        <w:tabs>
          <w:tab w:val="left" w:pos="485"/>
        </w:tabs>
        <w:ind w:right="150"/>
        <w:jc w:val="both"/>
        <w:rPr>
          <w:sz w:val="21"/>
        </w:rPr>
      </w:pPr>
      <w:r>
        <w:rPr>
          <w:color w:val="211F1F"/>
          <w:sz w:val="21"/>
        </w:rPr>
        <w:t xml:space="preserve">Melaksanakan keputusan Sinode </w:t>
      </w:r>
      <w:r>
        <w:rPr>
          <w:color w:val="211F1F"/>
          <w:spacing w:val="-4"/>
          <w:sz w:val="21"/>
        </w:rPr>
        <w:t>Agung,</w:t>
      </w:r>
      <w:r>
        <w:rPr>
          <w:color w:val="211F1F"/>
          <w:spacing w:val="-10"/>
          <w:sz w:val="21"/>
        </w:rPr>
        <w:t xml:space="preserve">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 xml:space="preserve">Sinode, </w:t>
      </w:r>
      <w:r>
        <w:rPr>
          <w:color w:val="211F1F"/>
          <w:spacing w:val="-2"/>
          <w:sz w:val="21"/>
        </w:rPr>
        <w:t>Sinode</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 xml:space="preserve">Sino- </w:t>
      </w:r>
      <w:r>
        <w:rPr>
          <w:color w:val="211F1F"/>
          <w:sz w:val="21"/>
        </w:rPr>
        <w:t>de Distrik dan Rapat Resort.</w:t>
      </w:r>
    </w:p>
    <w:p w14:paraId="14881C05" w14:textId="77777777" w:rsidR="0038493F" w:rsidRDefault="00000000">
      <w:pPr>
        <w:pStyle w:val="ListParagraph"/>
        <w:numPr>
          <w:ilvl w:val="1"/>
          <w:numId w:val="596"/>
        </w:numPr>
        <w:tabs>
          <w:tab w:val="left" w:pos="455"/>
          <w:tab w:val="left" w:pos="485"/>
        </w:tabs>
        <w:spacing w:before="234"/>
        <w:ind w:left="485" w:right="1867" w:hanging="341"/>
        <w:rPr>
          <w:color w:val="211F1F"/>
          <w:sz w:val="19"/>
        </w:rPr>
      </w:pPr>
      <w:r>
        <w:rPr>
          <w:color w:val="211F1F"/>
          <w:spacing w:val="-2"/>
          <w:sz w:val="21"/>
        </w:rPr>
        <w:t xml:space="preserve">Pimpinannya: </w:t>
      </w:r>
      <w:r>
        <w:rPr>
          <w:color w:val="211F1F"/>
          <w:sz w:val="21"/>
        </w:rPr>
        <w:t>Pendeta</w:t>
      </w:r>
      <w:r>
        <w:rPr>
          <w:color w:val="211F1F"/>
          <w:spacing w:val="-4"/>
          <w:sz w:val="21"/>
        </w:rPr>
        <w:t xml:space="preserve"> </w:t>
      </w:r>
      <w:r>
        <w:rPr>
          <w:color w:val="211F1F"/>
          <w:sz w:val="21"/>
        </w:rPr>
        <w:t>Resort.</w:t>
      </w:r>
    </w:p>
    <w:p w14:paraId="44A79E65" w14:textId="77777777" w:rsidR="0038493F" w:rsidRDefault="00000000">
      <w:pPr>
        <w:pStyle w:val="ListParagraph"/>
        <w:numPr>
          <w:ilvl w:val="1"/>
          <w:numId w:val="596"/>
        </w:numPr>
        <w:tabs>
          <w:tab w:val="left" w:pos="487"/>
        </w:tabs>
        <w:spacing w:line="238" w:lineRule="exact"/>
        <w:ind w:left="487" w:hanging="343"/>
        <w:rPr>
          <w:color w:val="211F1F"/>
          <w:sz w:val="21"/>
        </w:rPr>
      </w:pPr>
      <w:r>
        <w:rPr>
          <w:color w:val="211F1F"/>
          <w:spacing w:val="-2"/>
          <w:sz w:val="21"/>
        </w:rPr>
        <w:t>Anggotanya:</w:t>
      </w:r>
    </w:p>
    <w:p w14:paraId="6D745378" w14:textId="77777777" w:rsidR="0038493F" w:rsidRDefault="00000000">
      <w:pPr>
        <w:pStyle w:val="ListParagraph"/>
        <w:numPr>
          <w:ilvl w:val="0"/>
          <w:numId w:val="589"/>
        </w:numPr>
        <w:tabs>
          <w:tab w:val="left" w:pos="484"/>
        </w:tabs>
        <w:spacing w:line="240" w:lineRule="exact"/>
        <w:ind w:left="484" w:hanging="340"/>
        <w:rPr>
          <w:sz w:val="21"/>
        </w:rPr>
      </w:pPr>
      <w:r>
        <w:rPr>
          <w:color w:val="211F1F"/>
          <w:sz w:val="21"/>
        </w:rPr>
        <w:t>Pendeta</w:t>
      </w:r>
      <w:r>
        <w:rPr>
          <w:color w:val="211F1F"/>
          <w:spacing w:val="21"/>
          <w:sz w:val="21"/>
        </w:rPr>
        <w:t xml:space="preserve"> </w:t>
      </w:r>
      <w:r>
        <w:rPr>
          <w:color w:val="211F1F"/>
          <w:spacing w:val="-2"/>
          <w:sz w:val="21"/>
        </w:rPr>
        <w:t>Resort.</w:t>
      </w:r>
    </w:p>
    <w:p w14:paraId="22B30713" w14:textId="77777777" w:rsidR="0038493F" w:rsidRDefault="00000000">
      <w:pPr>
        <w:pStyle w:val="ListParagraph"/>
        <w:numPr>
          <w:ilvl w:val="0"/>
          <w:numId w:val="589"/>
        </w:numPr>
        <w:tabs>
          <w:tab w:val="left" w:pos="485"/>
        </w:tabs>
        <w:ind w:right="148"/>
        <w:jc w:val="both"/>
        <w:rPr>
          <w:sz w:val="21"/>
        </w:rPr>
      </w:pPr>
      <w:r>
        <w:rPr>
          <w:color w:val="211F1F"/>
          <w:sz w:val="21"/>
        </w:rPr>
        <w:t xml:space="preserve">Empat hingga enam orang </w:t>
      </w:r>
      <w:r>
        <w:rPr>
          <w:color w:val="211F1F"/>
          <w:spacing w:val="10"/>
          <w:sz w:val="21"/>
        </w:rPr>
        <w:t xml:space="preserve">yang </w:t>
      </w:r>
      <w:r>
        <w:rPr>
          <w:color w:val="211F1F"/>
          <w:spacing w:val="-4"/>
          <w:sz w:val="21"/>
        </w:rPr>
        <w:t>dipilih</w:t>
      </w:r>
      <w:r>
        <w:rPr>
          <w:color w:val="211F1F"/>
          <w:spacing w:val="-8"/>
          <w:sz w:val="21"/>
        </w:rPr>
        <w:t xml:space="preserve"> </w:t>
      </w:r>
      <w:r>
        <w:rPr>
          <w:color w:val="211F1F"/>
          <w:spacing w:val="-4"/>
          <w:sz w:val="21"/>
        </w:rPr>
        <w:t>oleh</w:t>
      </w:r>
      <w:r>
        <w:rPr>
          <w:color w:val="211F1F"/>
          <w:spacing w:val="-8"/>
          <w:sz w:val="21"/>
        </w:rPr>
        <w:t xml:space="preserve"> </w:t>
      </w:r>
      <w:r>
        <w:rPr>
          <w:color w:val="211F1F"/>
          <w:spacing w:val="-4"/>
          <w:sz w:val="21"/>
        </w:rPr>
        <w:t>Rapat</w:t>
      </w:r>
      <w:r>
        <w:rPr>
          <w:color w:val="211F1F"/>
          <w:spacing w:val="-8"/>
          <w:sz w:val="21"/>
        </w:rPr>
        <w:t xml:space="preserve"> </w:t>
      </w:r>
      <w:r>
        <w:rPr>
          <w:color w:val="211F1F"/>
          <w:spacing w:val="-4"/>
          <w:sz w:val="21"/>
        </w:rPr>
        <w:t>Resort</w:t>
      </w:r>
      <w:r>
        <w:rPr>
          <w:color w:val="211F1F"/>
          <w:spacing w:val="-8"/>
          <w:sz w:val="21"/>
        </w:rPr>
        <w:t xml:space="preserve"> </w:t>
      </w:r>
      <w:r>
        <w:rPr>
          <w:color w:val="211F1F"/>
          <w:spacing w:val="-4"/>
          <w:sz w:val="21"/>
        </w:rPr>
        <w:t>dari</w:t>
      </w:r>
      <w:r>
        <w:rPr>
          <w:color w:val="211F1F"/>
          <w:spacing w:val="-8"/>
          <w:sz w:val="21"/>
        </w:rPr>
        <w:t xml:space="preserve"> </w:t>
      </w:r>
      <w:r>
        <w:rPr>
          <w:color w:val="211F1F"/>
          <w:spacing w:val="-4"/>
          <w:sz w:val="21"/>
        </w:rPr>
        <w:t xml:space="preserve">anggota </w:t>
      </w:r>
      <w:r>
        <w:rPr>
          <w:color w:val="211F1F"/>
          <w:sz w:val="21"/>
        </w:rPr>
        <w:t xml:space="preserve">Rapat Resort itu. Periodenya empat tahun dan dapat dipilih dua kali </w:t>
      </w:r>
      <w:r>
        <w:rPr>
          <w:color w:val="211F1F"/>
          <w:spacing w:val="-2"/>
          <w:sz w:val="21"/>
        </w:rPr>
        <w:t>berturut-turut.</w:t>
      </w:r>
    </w:p>
    <w:p w14:paraId="49232DB5" w14:textId="77777777" w:rsidR="0038493F" w:rsidRDefault="00000000">
      <w:pPr>
        <w:pStyle w:val="ListParagraph"/>
        <w:numPr>
          <w:ilvl w:val="0"/>
          <w:numId w:val="596"/>
        </w:numPr>
        <w:tabs>
          <w:tab w:val="left" w:pos="474"/>
        </w:tabs>
        <w:spacing w:before="232"/>
        <w:ind w:right="149" w:firstLine="0"/>
        <w:rPr>
          <w:sz w:val="21"/>
        </w:rPr>
      </w:pPr>
      <w:r>
        <w:rPr>
          <w:b/>
          <w:color w:val="211F1F"/>
          <w:sz w:val="21"/>
        </w:rPr>
        <w:t>Sekretaris</w:t>
      </w:r>
      <w:r>
        <w:rPr>
          <w:color w:val="211F1F"/>
          <w:spacing w:val="40"/>
          <w:sz w:val="21"/>
        </w:rPr>
        <w:t xml:space="preserve"> </w:t>
      </w:r>
      <w:r>
        <w:rPr>
          <w:b/>
          <w:color w:val="211F1F"/>
          <w:sz w:val="21"/>
        </w:rPr>
        <w:t>Bendahara</w:t>
      </w:r>
      <w:r>
        <w:rPr>
          <w:color w:val="211F1F"/>
          <w:spacing w:val="40"/>
          <w:sz w:val="21"/>
        </w:rPr>
        <w:t xml:space="preserve"> </w:t>
      </w:r>
      <w:r>
        <w:rPr>
          <w:b/>
          <w:color w:val="211F1F"/>
          <w:sz w:val="21"/>
        </w:rPr>
        <w:t>Resort</w:t>
      </w:r>
      <w:r>
        <w:rPr>
          <w:color w:val="211F1F"/>
          <w:sz w:val="21"/>
        </w:rPr>
        <w:t xml:space="preserve"> Sekretaris</w:t>
      </w:r>
      <w:r>
        <w:rPr>
          <w:color w:val="211F1F"/>
          <w:spacing w:val="40"/>
          <w:sz w:val="21"/>
        </w:rPr>
        <w:t xml:space="preserve"> </w:t>
      </w:r>
      <w:r>
        <w:rPr>
          <w:color w:val="211F1F"/>
          <w:sz w:val="21"/>
        </w:rPr>
        <w:t>Bendahara</w:t>
      </w:r>
      <w:r>
        <w:rPr>
          <w:color w:val="211F1F"/>
          <w:spacing w:val="40"/>
          <w:sz w:val="21"/>
        </w:rPr>
        <w:t xml:space="preserve"> </w:t>
      </w:r>
      <w:r>
        <w:rPr>
          <w:color w:val="211F1F"/>
          <w:sz w:val="21"/>
        </w:rPr>
        <w:t>Resort</w:t>
      </w:r>
      <w:r>
        <w:rPr>
          <w:color w:val="211F1F"/>
          <w:spacing w:val="40"/>
          <w:sz w:val="21"/>
        </w:rPr>
        <w:t xml:space="preserve"> </w:t>
      </w:r>
      <w:r>
        <w:rPr>
          <w:color w:val="211F1F"/>
          <w:sz w:val="21"/>
        </w:rPr>
        <w:t>adalah</w:t>
      </w:r>
      <w:r>
        <w:rPr>
          <w:color w:val="211F1F"/>
          <w:spacing w:val="80"/>
          <w:sz w:val="21"/>
        </w:rPr>
        <w:t xml:space="preserve"> </w:t>
      </w:r>
      <w:r>
        <w:rPr>
          <w:color w:val="211F1F"/>
          <w:sz w:val="21"/>
        </w:rPr>
        <w:t>seorang</w:t>
      </w:r>
      <w:r>
        <w:rPr>
          <w:color w:val="211F1F"/>
          <w:spacing w:val="-10"/>
          <w:sz w:val="21"/>
        </w:rPr>
        <w:t xml:space="preserve"> </w:t>
      </w:r>
      <w:r>
        <w:rPr>
          <w:color w:val="211F1F"/>
          <w:sz w:val="21"/>
        </w:rPr>
        <w:t>yang</w:t>
      </w:r>
      <w:r>
        <w:rPr>
          <w:color w:val="211F1F"/>
          <w:spacing w:val="-10"/>
          <w:sz w:val="21"/>
        </w:rPr>
        <w:t xml:space="preserve"> </w:t>
      </w:r>
      <w:r>
        <w:rPr>
          <w:color w:val="211F1F"/>
          <w:sz w:val="21"/>
        </w:rPr>
        <w:t>menerima</w:t>
      </w:r>
      <w:r>
        <w:rPr>
          <w:color w:val="211F1F"/>
          <w:spacing w:val="-10"/>
          <w:sz w:val="21"/>
        </w:rPr>
        <w:t xml:space="preserve"> </w:t>
      </w:r>
      <w:r>
        <w:rPr>
          <w:color w:val="211F1F"/>
          <w:sz w:val="21"/>
        </w:rPr>
        <w:t>SK</w:t>
      </w:r>
      <w:r>
        <w:rPr>
          <w:color w:val="211F1F"/>
          <w:spacing w:val="-10"/>
          <w:sz w:val="21"/>
        </w:rPr>
        <w:t xml:space="preserve"> </w:t>
      </w:r>
      <w:r>
        <w:rPr>
          <w:color w:val="211F1F"/>
          <w:sz w:val="21"/>
        </w:rPr>
        <w:t>dari</w:t>
      </w:r>
      <w:r>
        <w:rPr>
          <w:color w:val="211F1F"/>
          <w:spacing w:val="-10"/>
          <w:sz w:val="21"/>
        </w:rPr>
        <w:t xml:space="preserve"> </w:t>
      </w:r>
      <w:r>
        <w:rPr>
          <w:color w:val="211F1F"/>
          <w:sz w:val="21"/>
        </w:rPr>
        <w:t>Pendeta Resort, untuk mengerjakan tugas-tugas kesekretariatan</w:t>
      </w:r>
      <w:r>
        <w:rPr>
          <w:color w:val="211F1F"/>
          <w:spacing w:val="40"/>
          <w:sz w:val="21"/>
        </w:rPr>
        <w:t xml:space="preserve"> </w:t>
      </w:r>
      <w:r>
        <w:rPr>
          <w:color w:val="211F1F"/>
          <w:sz w:val="21"/>
        </w:rPr>
        <w:t>Resort</w:t>
      </w:r>
      <w:r>
        <w:rPr>
          <w:color w:val="211F1F"/>
          <w:spacing w:val="40"/>
          <w:sz w:val="21"/>
        </w:rPr>
        <w:t xml:space="preserve"> </w:t>
      </w:r>
      <w:r>
        <w:rPr>
          <w:color w:val="211F1F"/>
          <w:sz w:val="21"/>
        </w:rPr>
        <w:t>dan</w:t>
      </w:r>
      <w:r>
        <w:rPr>
          <w:color w:val="211F1F"/>
          <w:spacing w:val="40"/>
          <w:sz w:val="21"/>
        </w:rPr>
        <w:t xml:space="preserve"> </w:t>
      </w:r>
      <w:r>
        <w:rPr>
          <w:color w:val="211F1F"/>
          <w:sz w:val="21"/>
        </w:rPr>
        <w:t>mengelola urusan Kantor Resort.</w:t>
      </w:r>
    </w:p>
    <w:p w14:paraId="659D4F5E" w14:textId="77777777" w:rsidR="0038493F" w:rsidRDefault="00000000">
      <w:pPr>
        <w:pStyle w:val="Heading2"/>
        <w:numPr>
          <w:ilvl w:val="1"/>
          <w:numId w:val="596"/>
        </w:numPr>
        <w:tabs>
          <w:tab w:val="left" w:pos="529"/>
        </w:tabs>
        <w:spacing w:line="232" w:lineRule="exact"/>
        <w:ind w:left="529" w:hanging="385"/>
        <w:rPr>
          <w:color w:val="211F1F"/>
        </w:rPr>
      </w:pPr>
      <w:r>
        <w:rPr>
          <w:color w:val="211F1F"/>
        </w:rPr>
        <w:t>Tugasnya</w:t>
      </w:r>
      <w:r>
        <w:rPr>
          <w:b w:val="0"/>
          <w:color w:val="211F1F"/>
          <w:spacing w:val="-1"/>
        </w:rPr>
        <w:t xml:space="preserve"> </w:t>
      </w:r>
      <w:r>
        <w:rPr>
          <w:color w:val="211F1F"/>
          <w:spacing w:val="-10"/>
        </w:rPr>
        <w:t>:</w:t>
      </w:r>
    </w:p>
    <w:p w14:paraId="5EFAC873" w14:textId="77777777" w:rsidR="0038493F" w:rsidRDefault="00000000">
      <w:pPr>
        <w:pStyle w:val="ListParagraph"/>
        <w:numPr>
          <w:ilvl w:val="0"/>
          <w:numId w:val="588"/>
        </w:numPr>
        <w:tabs>
          <w:tab w:val="left" w:pos="485"/>
        </w:tabs>
        <w:ind w:right="157"/>
        <w:jc w:val="both"/>
        <w:rPr>
          <w:sz w:val="21"/>
        </w:rPr>
      </w:pPr>
      <w:r>
        <w:rPr>
          <w:color w:val="211F1F"/>
          <w:sz w:val="21"/>
        </w:rPr>
        <w:t xml:space="preserve">Bertanggungjawab kepada Pendeta </w:t>
      </w:r>
      <w:r>
        <w:rPr>
          <w:color w:val="211F1F"/>
          <w:spacing w:val="-2"/>
          <w:sz w:val="21"/>
        </w:rPr>
        <w:t>Resort.</w:t>
      </w:r>
    </w:p>
    <w:p w14:paraId="55E8D4EB" w14:textId="77777777" w:rsidR="0038493F" w:rsidRDefault="00000000">
      <w:pPr>
        <w:pStyle w:val="ListParagraph"/>
        <w:numPr>
          <w:ilvl w:val="0"/>
          <w:numId w:val="588"/>
        </w:numPr>
        <w:tabs>
          <w:tab w:val="left" w:pos="485"/>
        </w:tabs>
        <w:spacing w:line="237" w:lineRule="auto"/>
        <w:ind w:right="156"/>
        <w:jc w:val="both"/>
        <w:rPr>
          <w:sz w:val="21"/>
        </w:rPr>
      </w:pPr>
      <w:r>
        <w:rPr>
          <w:color w:val="211F1F"/>
          <w:spacing w:val="-4"/>
          <w:sz w:val="21"/>
        </w:rPr>
        <w:t xml:space="preserve">Memelihara administrasi Resort yang </w:t>
      </w:r>
      <w:r>
        <w:rPr>
          <w:color w:val="211F1F"/>
          <w:sz w:val="21"/>
        </w:rPr>
        <w:t xml:space="preserve">rapih dan baik sebagaimana diatur </w:t>
      </w:r>
      <w:r>
        <w:rPr>
          <w:color w:val="211F1F"/>
          <w:spacing w:val="-6"/>
          <w:sz w:val="21"/>
        </w:rPr>
        <w:t>dalam</w:t>
      </w:r>
      <w:r>
        <w:rPr>
          <w:color w:val="211F1F"/>
          <w:spacing w:val="-8"/>
          <w:sz w:val="21"/>
        </w:rPr>
        <w:t xml:space="preserve"> </w:t>
      </w:r>
      <w:r>
        <w:rPr>
          <w:color w:val="211F1F"/>
          <w:spacing w:val="-6"/>
          <w:sz w:val="21"/>
        </w:rPr>
        <w:t>Pedoman</w:t>
      </w:r>
      <w:r>
        <w:rPr>
          <w:color w:val="211F1F"/>
          <w:spacing w:val="-7"/>
          <w:sz w:val="21"/>
        </w:rPr>
        <w:t xml:space="preserve"> </w:t>
      </w:r>
      <w:r>
        <w:rPr>
          <w:color w:val="211F1F"/>
          <w:spacing w:val="-6"/>
          <w:sz w:val="21"/>
        </w:rPr>
        <w:t>Penatalayanan</w:t>
      </w:r>
      <w:r>
        <w:rPr>
          <w:color w:val="211F1F"/>
          <w:spacing w:val="-7"/>
          <w:sz w:val="21"/>
        </w:rPr>
        <w:t xml:space="preserve"> </w:t>
      </w:r>
      <w:r>
        <w:rPr>
          <w:color w:val="211F1F"/>
          <w:spacing w:val="-6"/>
          <w:sz w:val="21"/>
        </w:rPr>
        <w:t xml:space="preserve">HKBP </w:t>
      </w:r>
      <w:r>
        <w:rPr>
          <w:color w:val="211F1F"/>
          <w:sz w:val="21"/>
        </w:rPr>
        <w:t>dengan mencakup:</w:t>
      </w:r>
    </w:p>
    <w:p w14:paraId="603D1FD9" w14:textId="77777777" w:rsidR="0038493F" w:rsidRDefault="00000000">
      <w:pPr>
        <w:pStyle w:val="ListParagraph"/>
        <w:numPr>
          <w:ilvl w:val="1"/>
          <w:numId w:val="588"/>
        </w:numPr>
        <w:tabs>
          <w:tab w:val="left" w:pos="862"/>
          <w:tab w:val="left" w:pos="864"/>
        </w:tabs>
        <w:ind w:right="158"/>
        <w:jc w:val="both"/>
        <w:rPr>
          <w:sz w:val="21"/>
        </w:rPr>
      </w:pPr>
      <w:r>
        <w:rPr>
          <w:color w:val="211F1F"/>
          <w:sz w:val="21"/>
        </w:rPr>
        <w:t>Buku Daftar Pelayan Tahbisan Penuh</w:t>
      </w:r>
      <w:r>
        <w:rPr>
          <w:color w:val="211F1F"/>
          <w:spacing w:val="-3"/>
          <w:sz w:val="21"/>
        </w:rPr>
        <w:t xml:space="preserve"> </w:t>
      </w:r>
      <w:r>
        <w:rPr>
          <w:color w:val="211F1F"/>
          <w:sz w:val="21"/>
        </w:rPr>
        <w:t>Waktu dan Paruh</w:t>
      </w:r>
      <w:r>
        <w:rPr>
          <w:color w:val="211F1F"/>
          <w:spacing w:val="-3"/>
          <w:sz w:val="21"/>
        </w:rPr>
        <w:t xml:space="preserve"> </w:t>
      </w:r>
      <w:r>
        <w:rPr>
          <w:color w:val="211F1F"/>
          <w:sz w:val="21"/>
        </w:rPr>
        <w:t xml:space="preserve">Waktu </w:t>
      </w:r>
      <w:r>
        <w:rPr>
          <w:color w:val="211F1F"/>
          <w:spacing w:val="-2"/>
          <w:sz w:val="21"/>
        </w:rPr>
        <w:t>se-Resort.</w:t>
      </w:r>
    </w:p>
    <w:p w14:paraId="23FBB7ED" w14:textId="77777777" w:rsidR="0038493F" w:rsidRDefault="00000000">
      <w:pPr>
        <w:pStyle w:val="ListParagraph"/>
        <w:numPr>
          <w:ilvl w:val="1"/>
          <w:numId w:val="588"/>
        </w:numPr>
        <w:tabs>
          <w:tab w:val="left" w:pos="863"/>
        </w:tabs>
        <w:spacing w:line="237" w:lineRule="exact"/>
        <w:ind w:left="863" w:hanging="378"/>
        <w:jc w:val="both"/>
        <w:rPr>
          <w:sz w:val="21"/>
        </w:rPr>
      </w:pPr>
      <w:r>
        <w:rPr>
          <w:color w:val="211F1F"/>
          <w:spacing w:val="10"/>
          <w:sz w:val="21"/>
        </w:rPr>
        <w:t>Buku</w:t>
      </w:r>
      <w:r>
        <w:rPr>
          <w:color w:val="211F1F"/>
          <w:spacing w:val="60"/>
          <w:sz w:val="21"/>
        </w:rPr>
        <w:t xml:space="preserve"> </w:t>
      </w:r>
      <w:r>
        <w:rPr>
          <w:color w:val="211F1F"/>
          <w:spacing w:val="11"/>
          <w:sz w:val="21"/>
        </w:rPr>
        <w:t>Daftar</w:t>
      </w:r>
      <w:r>
        <w:rPr>
          <w:color w:val="211F1F"/>
          <w:spacing w:val="63"/>
          <w:sz w:val="21"/>
        </w:rPr>
        <w:t xml:space="preserve"> </w:t>
      </w:r>
      <w:r>
        <w:rPr>
          <w:color w:val="211F1F"/>
          <w:spacing w:val="10"/>
          <w:sz w:val="21"/>
        </w:rPr>
        <w:t>Guru</w:t>
      </w:r>
      <w:r>
        <w:rPr>
          <w:color w:val="211F1F"/>
          <w:spacing w:val="63"/>
          <w:sz w:val="21"/>
        </w:rPr>
        <w:t xml:space="preserve"> </w:t>
      </w:r>
      <w:r>
        <w:rPr>
          <w:color w:val="211F1F"/>
          <w:spacing w:val="12"/>
          <w:sz w:val="21"/>
        </w:rPr>
        <w:t>Sekolah</w:t>
      </w:r>
    </w:p>
    <w:p w14:paraId="0ACBCEC0" w14:textId="77777777" w:rsidR="0038493F" w:rsidRDefault="0038493F">
      <w:pPr>
        <w:pStyle w:val="ListParagraph"/>
        <w:spacing w:line="237" w:lineRule="exact"/>
        <w:rPr>
          <w:sz w:val="21"/>
        </w:rPr>
        <w:sectPr w:rsidR="0038493F">
          <w:pgSz w:w="8380" w:h="12450"/>
          <w:pgMar w:top="760" w:right="566" w:bottom="1200" w:left="425" w:header="0" w:footer="1015" w:gutter="0"/>
          <w:cols w:num="2" w:space="720" w:equalWidth="0">
            <w:col w:w="3598" w:space="84"/>
            <w:col w:w="3707"/>
          </w:cols>
        </w:sectPr>
      </w:pPr>
    </w:p>
    <w:p w14:paraId="47C75273" w14:textId="77777777" w:rsidR="0038493F" w:rsidRDefault="00000000">
      <w:pPr>
        <w:pStyle w:val="ListParagraph"/>
        <w:numPr>
          <w:ilvl w:val="1"/>
          <w:numId w:val="588"/>
        </w:numPr>
        <w:tabs>
          <w:tab w:val="left" w:pos="879"/>
        </w:tabs>
        <w:spacing w:before="62"/>
        <w:ind w:left="879" w:right="42" w:hanging="341"/>
        <w:jc w:val="both"/>
        <w:rPr>
          <w:sz w:val="21"/>
        </w:rPr>
      </w:pPr>
      <w:r>
        <w:rPr>
          <w:color w:val="211F1F"/>
          <w:sz w:val="21"/>
        </w:rPr>
        <w:lastRenderedPageBreak/>
        <w:t xml:space="preserve">Buku panuratan ni Sekretaris, </w:t>
      </w:r>
      <w:r>
        <w:rPr>
          <w:color w:val="211F1F"/>
          <w:spacing w:val="-4"/>
          <w:sz w:val="21"/>
        </w:rPr>
        <w:t xml:space="preserve">Bendahara, Parhalado Parartaon, </w:t>
      </w:r>
      <w:r>
        <w:rPr>
          <w:color w:val="211F1F"/>
          <w:sz w:val="21"/>
        </w:rPr>
        <w:t xml:space="preserve">Dewan, Seksi, Panitia Pem- </w:t>
      </w:r>
      <w:r>
        <w:rPr>
          <w:color w:val="211F1F"/>
          <w:spacing w:val="-2"/>
          <w:sz w:val="21"/>
        </w:rPr>
        <w:t>bangunan,</w:t>
      </w:r>
      <w:r>
        <w:rPr>
          <w:color w:val="211F1F"/>
          <w:spacing w:val="-8"/>
          <w:sz w:val="21"/>
        </w:rPr>
        <w:t xml:space="preserve"> </w:t>
      </w:r>
      <w:r>
        <w:rPr>
          <w:color w:val="211F1F"/>
          <w:spacing w:val="-2"/>
          <w:sz w:val="21"/>
        </w:rPr>
        <w:t>Komisi,</w:t>
      </w:r>
      <w:r>
        <w:rPr>
          <w:color w:val="211F1F"/>
          <w:spacing w:val="-8"/>
          <w:sz w:val="21"/>
        </w:rPr>
        <w:t xml:space="preserve"> </w:t>
      </w:r>
      <w:r>
        <w:rPr>
          <w:color w:val="211F1F"/>
          <w:spacing w:val="-2"/>
          <w:sz w:val="21"/>
        </w:rPr>
        <w:t>dohot</w:t>
      </w:r>
      <w:r>
        <w:rPr>
          <w:color w:val="211F1F"/>
          <w:spacing w:val="-8"/>
          <w:sz w:val="21"/>
        </w:rPr>
        <w:t xml:space="preserve"> </w:t>
      </w:r>
      <w:r>
        <w:rPr>
          <w:color w:val="211F1F"/>
          <w:spacing w:val="-2"/>
          <w:sz w:val="21"/>
        </w:rPr>
        <w:t xml:space="preserve">Badan </w:t>
      </w:r>
      <w:r>
        <w:rPr>
          <w:color w:val="211F1F"/>
          <w:sz w:val="21"/>
        </w:rPr>
        <w:t>Audit sa-Resort.</w:t>
      </w:r>
    </w:p>
    <w:p w14:paraId="44B2D02E" w14:textId="77777777" w:rsidR="0038493F" w:rsidRDefault="00000000">
      <w:pPr>
        <w:pStyle w:val="ListParagraph"/>
        <w:numPr>
          <w:ilvl w:val="1"/>
          <w:numId w:val="588"/>
        </w:numPr>
        <w:tabs>
          <w:tab w:val="left" w:pos="879"/>
        </w:tabs>
        <w:spacing w:line="237" w:lineRule="auto"/>
        <w:ind w:left="879" w:right="53" w:hanging="341"/>
        <w:jc w:val="both"/>
        <w:rPr>
          <w:sz w:val="21"/>
        </w:rPr>
      </w:pPr>
      <w:r>
        <w:rPr>
          <w:color w:val="211F1F"/>
          <w:spacing w:val="-4"/>
          <w:sz w:val="21"/>
        </w:rPr>
        <w:t>Buku</w:t>
      </w:r>
      <w:r>
        <w:rPr>
          <w:color w:val="211F1F"/>
          <w:spacing w:val="-9"/>
          <w:sz w:val="21"/>
        </w:rPr>
        <w:t xml:space="preserve"> </w:t>
      </w:r>
      <w:r>
        <w:rPr>
          <w:color w:val="211F1F"/>
          <w:spacing w:val="-4"/>
          <w:sz w:val="21"/>
        </w:rPr>
        <w:t>panuratan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Ruas</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Huria </w:t>
      </w:r>
      <w:r>
        <w:rPr>
          <w:color w:val="211F1F"/>
          <w:spacing w:val="-2"/>
          <w:sz w:val="21"/>
        </w:rPr>
        <w:t>Sa-Resort.</w:t>
      </w:r>
    </w:p>
    <w:p w14:paraId="1AE95CB7" w14:textId="77777777" w:rsidR="0038493F" w:rsidRDefault="00000000">
      <w:pPr>
        <w:pStyle w:val="ListParagraph"/>
        <w:numPr>
          <w:ilvl w:val="1"/>
          <w:numId w:val="588"/>
        </w:numPr>
        <w:tabs>
          <w:tab w:val="left" w:pos="879"/>
        </w:tabs>
        <w:ind w:left="879" w:right="38" w:hanging="341"/>
        <w:jc w:val="both"/>
        <w:rPr>
          <w:sz w:val="21"/>
        </w:rPr>
      </w:pPr>
      <w:r>
        <w:rPr>
          <w:color w:val="211F1F"/>
          <w:spacing w:val="10"/>
          <w:sz w:val="21"/>
        </w:rPr>
        <w:t xml:space="preserve">Buku </w:t>
      </w:r>
      <w:r>
        <w:rPr>
          <w:color w:val="211F1F"/>
          <w:spacing w:val="12"/>
          <w:sz w:val="21"/>
        </w:rPr>
        <w:t xml:space="preserve">panuratan </w:t>
      </w:r>
      <w:r>
        <w:rPr>
          <w:color w:val="211F1F"/>
          <w:spacing w:val="11"/>
          <w:sz w:val="21"/>
        </w:rPr>
        <w:t xml:space="preserve">angka </w:t>
      </w:r>
      <w:r>
        <w:rPr>
          <w:color w:val="211F1F"/>
          <w:spacing w:val="10"/>
          <w:sz w:val="21"/>
        </w:rPr>
        <w:t xml:space="preserve">ha- </w:t>
      </w:r>
      <w:r>
        <w:rPr>
          <w:color w:val="211F1F"/>
          <w:sz w:val="21"/>
        </w:rPr>
        <w:t>putusan ni Rapot Resort dohot Rapot Parhalado Resort.</w:t>
      </w:r>
    </w:p>
    <w:p w14:paraId="05969075" w14:textId="77777777" w:rsidR="0038493F" w:rsidRDefault="00000000">
      <w:pPr>
        <w:pStyle w:val="ListParagraph"/>
        <w:numPr>
          <w:ilvl w:val="1"/>
          <w:numId w:val="588"/>
        </w:numPr>
        <w:tabs>
          <w:tab w:val="left" w:pos="879"/>
        </w:tabs>
        <w:spacing w:line="237" w:lineRule="auto"/>
        <w:ind w:left="879" w:right="50" w:hanging="341"/>
        <w:jc w:val="both"/>
        <w:rPr>
          <w:sz w:val="21"/>
        </w:rPr>
      </w:pPr>
      <w:r>
        <w:rPr>
          <w:color w:val="211F1F"/>
          <w:sz w:val="21"/>
        </w:rPr>
        <w:t>Buku Notulen ni Rapot Resort dohot Rapot Parhalado Resort.</w:t>
      </w:r>
    </w:p>
    <w:p w14:paraId="7C307FEA" w14:textId="77777777" w:rsidR="0038493F" w:rsidRDefault="00000000">
      <w:pPr>
        <w:pStyle w:val="ListParagraph"/>
        <w:numPr>
          <w:ilvl w:val="1"/>
          <w:numId w:val="588"/>
        </w:numPr>
        <w:tabs>
          <w:tab w:val="left" w:pos="879"/>
        </w:tabs>
        <w:ind w:left="879" w:right="51" w:hanging="341"/>
        <w:jc w:val="both"/>
        <w:rPr>
          <w:sz w:val="21"/>
        </w:rPr>
      </w:pPr>
      <w:r>
        <w:rPr>
          <w:color w:val="211F1F"/>
          <w:sz w:val="21"/>
        </w:rPr>
        <w:t>Buku</w:t>
      </w:r>
      <w:r>
        <w:rPr>
          <w:color w:val="211F1F"/>
          <w:spacing w:val="-5"/>
          <w:sz w:val="21"/>
        </w:rPr>
        <w:t xml:space="preserve"> </w:t>
      </w:r>
      <w:r>
        <w:rPr>
          <w:color w:val="211F1F"/>
          <w:sz w:val="21"/>
        </w:rPr>
        <w:t>panuratan</w:t>
      </w:r>
      <w:r>
        <w:rPr>
          <w:color w:val="211F1F"/>
          <w:spacing w:val="-5"/>
          <w:sz w:val="21"/>
        </w:rPr>
        <w:t xml:space="preserve"> </w:t>
      </w:r>
      <w:r>
        <w:rPr>
          <w:color w:val="211F1F"/>
          <w:sz w:val="21"/>
        </w:rPr>
        <w:t>ni</w:t>
      </w:r>
      <w:r>
        <w:rPr>
          <w:color w:val="211F1F"/>
          <w:spacing w:val="-5"/>
          <w:sz w:val="21"/>
        </w:rPr>
        <w:t xml:space="preserve"> </w:t>
      </w:r>
      <w:r>
        <w:rPr>
          <w:color w:val="211F1F"/>
          <w:sz w:val="21"/>
        </w:rPr>
        <w:t>inventaris</w:t>
      </w:r>
      <w:r>
        <w:rPr>
          <w:color w:val="211F1F"/>
          <w:spacing w:val="-5"/>
          <w:sz w:val="21"/>
        </w:rPr>
        <w:t xml:space="preserve"> </w:t>
      </w:r>
      <w:r>
        <w:rPr>
          <w:color w:val="211F1F"/>
          <w:sz w:val="21"/>
        </w:rPr>
        <w:t xml:space="preserve">ni </w:t>
      </w:r>
      <w:r>
        <w:rPr>
          <w:color w:val="211F1F"/>
          <w:spacing w:val="-2"/>
          <w:sz w:val="21"/>
        </w:rPr>
        <w:t>Resort.</w:t>
      </w:r>
    </w:p>
    <w:p w14:paraId="6BA822AD" w14:textId="77777777" w:rsidR="0038493F" w:rsidRDefault="00000000">
      <w:pPr>
        <w:pStyle w:val="ListParagraph"/>
        <w:numPr>
          <w:ilvl w:val="0"/>
          <w:numId w:val="588"/>
        </w:numPr>
        <w:tabs>
          <w:tab w:val="left" w:pos="536"/>
          <w:tab w:val="left" w:pos="538"/>
        </w:tabs>
        <w:spacing w:line="237" w:lineRule="auto"/>
        <w:ind w:left="538" w:right="42" w:hanging="394"/>
        <w:jc w:val="both"/>
        <w:rPr>
          <w:sz w:val="21"/>
        </w:rPr>
      </w:pPr>
      <w:r>
        <w:rPr>
          <w:color w:val="211F1F"/>
          <w:spacing w:val="12"/>
          <w:sz w:val="21"/>
        </w:rPr>
        <w:t xml:space="preserve">Paradehon </w:t>
      </w:r>
      <w:r>
        <w:rPr>
          <w:color w:val="211F1F"/>
          <w:spacing w:val="11"/>
          <w:sz w:val="21"/>
        </w:rPr>
        <w:t xml:space="preserve">konsep </w:t>
      </w:r>
      <w:r>
        <w:rPr>
          <w:color w:val="211F1F"/>
          <w:sz w:val="21"/>
        </w:rPr>
        <w:t xml:space="preserve">ni </w:t>
      </w:r>
      <w:r>
        <w:rPr>
          <w:color w:val="211F1F"/>
          <w:spacing w:val="11"/>
          <w:sz w:val="21"/>
        </w:rPr>
        <w:t xml:space="preserve">surat, </w:t>
      </w:r>
      <w:r>
        <w:rPr>
          <w:color w:val="211F1F"/>
          <w:sz w:val="21"/>
        </w:rPr>
        <w:t>mangagendahon dohot manimpan surat na masuk, mangagendahon dohot</w:t>
      </w:r>
      <w:r>
        <w:rPr>
          <w:color w:val="211F1F"/>
          <w:spacing w:val="-3"/>
          <w:sz w:val="21"/>
        </w:rPr>
        <w:t xml:space="preserve"> </w:t>
      </w:r>
      <w:r>
        <w:rPr>
          <w:color w:val="211F1F"/>
          <w:sz w:val="21"/>
        </w:rPr>
        <w:t>manimpan</w:t>
      </w:r>
      <w:r>
        <w:rPr>
          <w:color w:val="211F1F"/>
          <w:spacing w:val="-3"/>
          <w:sz w:val="21"/>
        </w:rPr>
        <w:t xml:space="preserve"> </w:t>
      </w:r>
      <w:r>
        <w:rPr>
          <w:color w:val="211F1F"/>
          <w:sz w:val="21"/>
        </w:rPr>
        <w:t>salinan</w:t>
      </w:r>
      <w:r>
        <w:rPr>
          <w:color w:val="211F1F"/>
          <w:spacing w:val="-3"/>
          <w:sz w:val="21"/>
        </w:rPr>
        <w:t xml:space="preserve"> </w:t>
      </w:r>
      <w:r>
        <w:rPr>
          <w:color w:val="211F1F"/>
          <w:sz w:val="21"/>
        </w:rPr>
        <w:t>ni</w:t>
      </w:r>
      <w:r>
        <w:rPr>
          <w:color w:val="211F1F"/>
          <w:spacing w:val="-3"/>
          <w:sz w:val="21"/>
        </w:rPr>
        <w:t xml:space="preserve"> </w:t>
      </w:r>
      <w:r>
        <w:rPr>
          <w:color w:val="211F1F"/>
          <w:sz w:val="21"/>
        </w:rPr>
        <w:t>surat</w:t>
      </w:r>
      <w:r>
        <w:rPr>
          <w:color w:val="211F1F"/>
          <w:spacing w:val="-3"/>
          <w:sz w:val="21"/>
        </w:rPr>
        <w:t xml:space="preserve"> </w:t>
      </w:r>
      <w:r>
        <w:rPr>
          <w:color w:val="211F1F"/>
          <w:sz w:val="21"/>
        </w:rPr>
        <w:t xml:space="preserve">na </w:t>
      </w:r>
      <w:r>
        <w:rPr>
          <w:color w:val="211F1F"/>
          <w:spacing w:val="11"/>
          <w:sz w:val="21"/>
        </w:rPr>
        <w:t xml:space="preserve">haruar dohot </w:t>
      </w:r>
      <w:r>
        <w:rPr>
          <w:color w:val="211F1F"/>
          <w:spacing w:val="12"/>
          <w:sz w:val="21"/>
        </w:rPr>
        <w:t xml:space="preserve">petikan </w:t>
      </w:r>
      <w:r>
        <w:rPr>
          <w:color w:val="211F1F"/>
          <w:sz w:val="21"/>
        </w:rPr>
        <w:t xml:space="preserve">ni </w:t>
      </w:r>
      <w:r>
        <w:rPr>
          <w:color w:val="211F1F"/>
          <w:spacing w:val="10"/>
          <w:sz w:val="21"/>
        </w:rPr>
        <w:t xml:space="preserve">Surat </w:t>
      </w:r>
      <w:r>
        <w:rPr>
          <w:color w:val="211F1F"/>
          <w:spacing w:val="-2"/>
          <w:sz w:val="21"/>
        </w:rPr>
        <w:t>Haputusan.</w:t>
      </w:r>
    </w:p>
    <w:p w14:paraId="2C472BA1" w14:textId="77777777" w:rsidR="0038493F" w:rsidRDefault="00000000">
      <w:pPr>
        <w:pStyle w:val="ListParagraph"/>
        <w:numPr>
          <w:ilvl w:val="0"/>
          <w:numId w:val="588"/>
        </w:numPr>
        <w:tabs>
          <w:tab w:val="left" w:pos="536"/>
          <w:tab w:val="left" w:pos="538"/>
        </w:tabs>
        <w:ind w:left="538" w:right="52" w:hanging="394"/>
        <w:jc w:val="both"/>
        <w:rPr>
          <w:sz w:val="21"/>
        </w:rPr>
      </w:pPr>
      <w:r>
        <w:rPr>
          <w:color w:val="211F1F"/>
          <w:spacing w:val="-2"/>
          <w:sz w:val="21"/>
        </w:rPr>
        <w:t>Paradehon</w:t>
      </w:r>
      <w:r>
        <w:rPr>
          <w:color w:val="211F1F"/>
          <w:spacing w:val="-12"/>
          <w:sz w:val="21"/>
        </w:rPr>
        <w:t xml:space="preserve"> </w:t>
      </w:r>
      <w:r>
        <w:rPr>
          <w:color w:val="211F1F"/>
          <w:spacing w:val="-2"/>
          <w:sz w:val="21"/>
        </w:rPr>
        <w:t>angka</w:t>
      </w:r>
      <w:r>
        <w:rPr>
          <w:color w:val="211F1F"/>
          <w:spacing w:val="-11"/>
          <w:sz w:val="21"/>
        </w:rPr>
        <w:t xml:space="preserve"> </w:t>
      </w:r>
      <w:r>
        <w:rPr>
          <w:color w:val="211F1F"/>
          <w:spacing w:val="-2"/>
          <w:sz w:val="21"/>
        </w:rPr>
        <w:t>bahan</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ulaula </w:t>
      </w:r>
      <w:r>
        <w:rPr>
          <w:color w:val="211F1F"/>
          <w:sz w:val="21"/>
        </w:rPr>
        <w:t>na ringkot tu Rapot Resort dohot Rapot Parhalado Resort.</w:t>
      </w:r>
    </w:p>
    <w:p w14:paraId="41617ECE" w14:textId="77777777" w:rsidR="0038493F" w:rsidRDefault="00000000">
      <w:pPr>
        <w:pStyle w:val="ListParagraph"/>
        <w:numPr>
          <w:ilvl w:val="0"/>
          <w:numId w:val="588"/>
        </w:numPr>
        <w:tabs>
          <w:tab w:val="left" w:pos="538"/>
        </w:tabs>
        <w:spacing w:line="237" w:lineRule="auto"/>
        <w:ind w:left="538" w:right="43" w:hanging="394"/>
        <w:jc w:val="both"/>
        <w:rPr>
          <w:sz w:val="21"/>
        </w:rPr>
      </w:pPr>
      <w:r>
        <w:rPr>
          <w:color w:val="211F1F"/>
          <w:spacing w:val="-4"/>
          <w:sz w:val="21"/>
        </w:rPr>
        <w:t>Mangaramoti</w:t>
      </w:r>
      <w:r>
        <w:rPr>
          <w:color w:val="211F1F"/>
          <w:spacing w:val="-10"/>
          <w:sz w:val="21"/>
        </w:rPr>
        <w:t xml:space="preserve"> </w:t>
      </w:r>
      <w:r>
        <w:rPr>
          <w:color w:val="211F1F"/>
          <w:spacing w:val="-4"/>
          <w:sz w:val="21"/>
        </w:rPr>
        <w:t>jala</w:t>
      </w:r>
      <w:r>
        <w:rPr>
          <w:color w:val="211F1F"/>
          <w:spacing w:val="-9"/>
          <w:sz w:val="21"/>
        </w:rPr>
        <w:t xml:space="preserve"> </w:t>
      </w:r>
      <w:r>
        <w:rPr>
          <w:color w:val="211F1F"/>
          <w:spacing w:val="-4"/>
          <w:sz w:val="21"/>
        </w:rPr>
        <w:t xml:space="preserve">martanggungjawab </w:t>
      </w:r>
      <w:r>
        <w:rPr>
          <w:color w:val="211F1F"/>
          <w:spacing w:val="11"/>
          <w:sz w:val="21"/>
        </w:rPr>
        <w:t xml:space="preserve">taringot </w:t>
      </w:r>
      <w:r>
        <w:rPr>
          <w:color w:val="211F1F"/>
          <w:sz w:val="21"/>
        </w:rPr>
        <w:t xml:space="preserve">tu </w:t>
      </w:r>
      <w:r>
        <w:rPr>
          <w:color w:val="211F1F"/>
          <w:spacing w:val="10"/>
          <w:sz w:val="21"/>
        </w:rPr>
        <w:t xml:space="preserve">sandok arsip </w:t>
      </w:r>
      <w:r>
        <w:rPr>
          <w:color w:val="211F1F"/>
          <w:spacing w:val="13"/>
          <w:sz w:val="21"/>
        </w:rPr>
        <w:t xml:space="preserve">dohot </w:t>
      </w:r>
      <w:r>
        <w:rPr>
          <w:color w:val="211F1F"/>
          <w:sz w:val="21"/>
        </w:rPr>
        <w:t>inventaris ni Resort.</w:t>
      </w:r>
    </w:p>
    <w:p w14:paraId="544A6AF8" w14:textId="77777777" w:rsidR="0038493F" w:rsidRDefault="00000000">
      <w:pPr>
        <w:pStyle w:val="ListParagraph"/>
        <w:numPr>
          <w:ilvl w:val="0"/>
          <w:numId w:val="588"/>
        </w:numPr>
        <w:tabs>
          <w:tab w:val="left" w:pos="535"/>
          <w:tab w:val="left" w:pos="538"/>
        </w:tabs>
        <w:ind w:left="538" w:right="53" w:hanging="394"/>
        <w:jc w:val="both"/>
        <w:rPr>
          <w:sz w:val="21"/>
        </w:rPr>
      </w:pPr>
      <w:r>
        <w:rPr>
          <w:color w:val="211F1F"/>
          <w:sz w:val="21"/>
        </w:rPr>
        <w:t>Manimpan</w:t>
      </w:r>
      <w:r>
        <w:rPr>
          <w:color w:val="211F1F"/>
          <w:spacing w:val="-14"/>
          <w:sz w:val="21"/>
        </w:rPr>
        <w:t xml:space="preserve"> </w:t>
      </w:r>
      <w:r>
        <w:rPr>
          <w:color w:val="211F1F"/>
          <w:sz w:val="21"/>
        </w:rPr>
        <w:t>hepeng</w:t>
      </w:r>
      <w:r>
        <w:rPr>
          <w:color w:val="211F1F"/>
          <w:spacing w:val="-13"/>
          <w:sz w:val="21"/>
        </w:rPr>
        <w:t xml:space="preserve"> </w:t>
      </w:r>
      <w:r>
        <w:rPr>
          <w:color w:val="211F1F"/>
          <w:sz w:val="21"/>
        </w:rPr>
        <w:t>ni</w:t>
      </w:r>
      <w:r>
        <w:rPr>
          <w:color w:val="211F1F"/>
          <w:spacing w:val="-13"/>
          <w:sz w:val="21"/>
        </w:rPr>
        <w:t xml:space="preserve"> </w:t>
      </w:r>
      <w:r>
        <w:rPr>
          <w:color w:val="211F1F"/>
          <w:sz w:val="21"/>
        </w:rPr>
        <w:t>Resort</w:t>
      </w:r>
      <w:r>
        <w:rPr>
          <w:color w:val="211F1F"/>
          <w:spacing w:val="-13"/>
          <w:sz w:val="21"/>
        </w:rPr>
        <w:t xml:space="preserve"> </w:t>
      </w:r>
      <w:r>
        <w:rPr>
          <w:color w:val="211F1F"/>
          <w:sz w:val="21"/>
        </w:rPr>
        <w:t>di</w:t>
      </w:r>
      <w:r>
        <w:rPr>
          <w:color w:val="211F1F"/>
          <w:spacing w:val="-13"/>
          <w:sz w:val="21"/>
        </w:rPr>
        <w:t xml:space="preserve"> </w:t>
      </w:r>
      <w:r>
        <w:rPr>
          <w:color w:val="211F1F"/>
          <w:sz w:val="21"/>
        </w:rPr>
        <w:t>bank na tinontuhon jala na tinotophon ni Rapot Parhalado Resort, jala pasa- hathon salinan manang fotokopi ni rekening giro manang buku tabu- nganna tu Parhalado Resort maru- juuju sahali di bagasan tolu bulan.</w:t>
      </w:r>
    </w:p>
    <w:p w14:paraId="45F68688" w14:textId="77777777" w:rsidR="0038493F" w:rsidRDefault="00000000">
      <w:pPr>
        <w:pStyle w:val="ListParagraph"/>
        <w:numPr>
          <w:ilvl w:val="0"/>
          <w:numId w:val="588"/>
        </w:numPr>
        <w:tabs>
          <w:tab w:val="left" w:pos="536"/>
          <w:tab w:val="left" w:pos="538"/>
        </w:tabs>
        <w:spacing w:line="237" w:lineRule="auto"/>
        <w:ind w:left="538" w:right="42" w:hanging="394"/>
        <w:jc w:val="both"/>
        <w:rPr>
          <w:sz w:val="21"/>
        </w:rPr>
      </w:pPr>
      <w:r>
        <w:rPr>
          <w:color w:val="211F1F"/>
          <w:spacing w:val="12"/>
          <w:sz w:val="21"/>
        </w:rPr>
        <w:t xml:space="preserve">Paruarhon </w:t>
      </w:r>
      <w:r>
        <w:rPr>
          <w:color w:val="211F1F"/>
          <w:spacing w:val="11"/>
          <w:sz w:val="21"/>
        </w:rPr>
        <w:t xml:space="preserve">hepeng hombar </w:t>
      </w:r>
      <w:r>
        <w:rPr>
          <w:color w:val="211F1F"/>
          <w:sz w:val="21"/>
        </w:rPr>
        <w:t xml:space="preserve">tu </w:t>
      </w:r>
      <w:r>
        <w:rPr>
          <w:color w:val="211F1F"/>
          <w:spacing w:val="-4"/>
          <w:sz w:val="21"/>
        </w:rPr>
        <w:t>Anggaran</w:t>
      </w:r>
      <w:r>
        <w:rPr>
          <w:color w:val="211F1F"/>
          <w:spacing w:val="-10"/>
          <w:sz w:val="21"/>
        </w:rPr>
        <w:t xml:space="preserve"> </w:t>
      </w:r>
      <w:r>
        <w:rPr>
          <w:color w:val="211F1F"/>
          <w:spacing w:val="-4"/>
          <w:sz w:val="21"/>
        </w:rPr>
        <w:t>Tahunan</w:t>
      </w:r>
      <w:r>
        <w:rPr>
          <w:color w:val="211F1F"/>
          <w:spacing w:val="-9"/>
          <w:sz w:val="21"/>
        </w:rPr>
        <w:t xml:space="preserve"> </w:t>
      </w:r>
      <w:r>
        <w:rPr>
          <w:color w:val="211F1F"/>
          <w:spacing w:val="-4"/>
          <w:sz w:val="21"/>
        </w:rPr>
        <w:t>naung</w:t>
      </w:r>
      <w:r>
        <w:rPr>
          <w:color w:val="211F1F"/>
          <w:spacing w:val="-9"/>
          <w:sz w:val="21"/>
        </w:rPr>
        <w:t xml:space="preserve"> </w:t>
      </w:r>
      <w:r>
        <w:rPr>
          <w:color w:val="211F1F"/>
          <w:spacing w:val="-4"/>
          <w:sz w:val="21"/>
        </w:rPr>
        <w:t xml:space="preserve">tinotophon </w:t>
      </w:r>
      <w:r>
        <w:rPr>
          <w:color w:val="211F1F"/>
          <w:sz w:val="21"/>
        </w:rPr>
        <w:t>ni</w:t>
      </w:r>
      <w:r>
        <w:rPr>
          <w:color w:val="211F1F"/>
          <w:spacing w:val="-8"/>
          <w:sz w:val="21"/>
        </w:rPr>
        <w:t xml:space="preserve"> </w:t>
      </w:r>
      <w:r>
        <w:rPr>
          <w:color w:val="211F1F"/>
          <w:sz w:val="21"/>
        </w:rPr>
        <w:t>Rapot</w:t>
      </w:r>
      <w:r>
        <w:rPr>
          <w:color w:val="211F1F"/>
          <w:spacing w:val="-8"/>
          <w:sz w:val="21"/>
        </w:rPr>
        <w:t xml:space="preserve"> </w:t>
      </w:r>
      <w:r>
        <w:rPr>
          <w:color w:val="211F1F"/>
          <w:sz w:val="21"/>
        </w:rPr>
        <w:t>Resort</w:t>
      </w:r>
      <w:r>
        <w:rPr>
          <w:color w:val="211F1F"/>
          <w:spacing w:val="-8"/>
          <w:sz w:val="21"/>
        </w:rPr>
        <w:t xml:space="preserve"> </w:t>
      </w:r>
      <w:r>
        <w:rPr>
          <w:color w:val="211F1F"/>
          <w:sz w:val="21"/>
        </w:rPr>
        <w:t>marhite</w:t>
      </w:r>
      <w:r>
        <w:rPr>
          <w:color w:val="211F1F"/>
          <w:spacing w:val="-8"/>
          <w:sz w:val="21"/>
        </w:rPr>
        <w:t xml:space="preserve"> </w:t>
      </w:r>
      <w:r>
        <w:rPr>
          <w:color w:val="211F1F"/>
          <w:sz w:val="21"/>
        </w:rPr>
        <w:t>panolopion ni</w:t>
      </w:r>
      <w:r>
        <w:rPr>
          <w:color w:val="211F1F"/>
          <w:spacing w:val="-7"/>
          <w:sz w:val="21"/>
        </w:rPr>
        <w:t xml:space="preserve"> </w:t>
      </w:r>
      <w:r>
        <w:rPr>
          <w:color w:val="211F1F"/>
          <w:sz w:val="21"/>
        </w:rPr>
        <w:t>Pandita</w:t>
      </w:r>
      <w:r>
        <w:rPr>
          <w:color w:val="211F1F"/>
          <w:spacing w:val="-7"/>
          <w:sz w:val="21"/>
        </w:rPr>
        <w:t xml:space="preserve"> </w:t>
      </w:r>
      <w:r>
        <w:rPr>
          <w:color w:val="211F1F"/>
          <w:sz w:val="21"/>
        </w:rPr>
        <w:t>Resort.</w:t>
      </w:r>
      <w:r>
        <w:rPr>
          <w:color w:val="211F1F"/>
          <w:spacing w:val="-7"/>
          <w:sz w:val="21"/>
        </w:rPr>
        <w:t xml:space="preserve"> </w:t>
      </w:r>
      <w:r>
        <w:rPr>
          <w:color w:val="211F1F"/>
          <w:sz w:val="21"/>
        </w:rPr>
        <w:t>Molo</w:t>
      </w:r>
      <w:r>
        <w:rPr>
          <w:color w:val="211F1F"/>
          <w:spacing w:val="-7"/>
          <w:sz w:val="21"/>
        </w:rPr>
        <w:t xml:space="preserve"> </w:t>
      </w:r>
      <w:r>
        <w:rPr>
          <w:color w:val="211F1F"/>
          <w:sz w:val="21"/>
        </w:rPr>
        <w:t xml:space="preserve">mangalobii anggaran belanja tahunan hepeng haruar, ingkon jolo ditolopi Rapot </w:t>
      </w:r>
      <w:r>
        <w:rPr>
          <w:color w:val="211F1F"/>
          <w:spacing w:val="12"/>
          <w:sz w:val="21"/>
        </w:rPr>
        <w:t xml:space="preserve">Parhalado </w:t>
      </w:r>
      <w:r>
        <w:rPr>
          <w:color w:val="211F1F"/>
          <w:spacing w:val="11"/>
          <w:sz w:val="21"/>
        </w:rPr>
        <w:t xml:space="preserve">Resort </w:t>
      </w:r>
      <w:r>
        <w:rPr>
          <w:color w:val="211F1F"/>
          <w:spacing w:val="9"/>
          <w:sz w:val="21"/>
        </w:rPr>
        <w:t xml:space="preserve">do, asa </w:t>
      </w:r>
      <w:r>
        <w:rPr>
          <w:color w:val="211F1F"/>
          <w:spacing w:val="10"/>
          <w:sz w:val="21"/>
        </w:rPr>
        <w:t xml:space="preserve">tar- </w:t>
      </w:r>
      <w:r>
        <w:rPr>
          <w:color w:val="211F1F"/>
          <w:spacing w:val="-2"/>
          <w:sz w:val="21"/>
        </w:rPr>
        <w:t>paharuar.</w:t>
      </w:r>
    </w:p>
    <w:p w14:paraId="1D93F277" w14:textId="77777777" w:rsidR="0038493F" w:rsidRDefault="00000000">
      <w:pPr>
        <w:pStyle w:val="ListParagraph"/>
        <w:numPr>
          <w:ilvl w:val="0"/>
          <w:numId w:val="588"/>
        </w:numPr>
        <w:tabs>
          <w:tab w:val="left" w:pos="536"/>
        </w:tabs>
        <w:ind w:left="536" w:hanging="392"/>
        <w:jc w:val="both"/>
        <w:rPr>
          <w:sz w:val="21"/>
        </w:rPr>
      </w:pPr>
      <w:r>
        <w:rPr>
          <w:color w:val="211F1F"/>
          <w:spacing w:val="-2"/>
          <w:sz w:val="21"/>
        </w:rPr>
        <w:t>Mambahen</w:t>
      </w:r>
      <w:r>
        <w:rPr>
          <w:color w:val="211F1F"/>
          <w:spacing w:val="-15"/>
          <w:sz w:val="21"/>
        </w:rPr>
        <w:t xml:space="preserve"> </w:t>
      </w:r>
      <w:r>
        <w:rPr>
          <w:color w:val="211F1F"/>
          <w:spacing w:val="-2"/>
          <w:sz w:val="21"/>
        </w:rPr>
        <w:t>laporan</w:t>
      </w:r>
      <w:r>
        <w:rPr>
          <w:color w:val="211F1F"/>
          <w:spacing w:val="-15"/>
          <w:sz w:val="21"/>
        </w:rPr>
        <w:t xml:space="preserve"> </w:t>
      </w:r>
      <w:r>
        <w:rPr>
          <w:color w:val="211F1F"/>
          <w:spacing w:val="-2"/>
          <w:sz w:val="21"/>
        </w:rPr>
        <w:t>parhepengon</w:t>
      </w:r>
      <w:r>
        <w:rPr>
          <w:color w:val="211F1F"/>
          <w:spacing w:val="-15"/>
          <w:sz w:val="21"/>
        </w:rPr>
        <w:t xml:space="preserve"> </w:t>
      </w:r>
      <w:r>
        <w:rPr>
          <w:color w:val="211F1F"/>
          <w:spacing w:val="-5"/>
          <w:sz w:val="21"/>
        </w:rPr>
        <w:t>(na</w:t>
      </w:r>
    </w:p>
    <w:p w14:paraId="4FC977A7" w14:textId="77777777" w:rsidR="0038493F" w:rsidRDefault="00000000">
      <w:pPr>
        <w:pStyle w:val="BodyText"/>
        <w:spacing w:before="62"/>
        <w:ind w:left="864" w:right="162"/>
      </w:pPr>
      <w:r>
        <w:br w:type="column"/>
      </w:r>
      <w:r>
        <w:rPr>
          <w:color w:val="211F1F"/>
          <w:spacing w:val="-6"/>
        </w:rPr>
        <w:t>Minggu</w:t>
      </w:r>
      <w:r>
        <w:rPr>
          <w:color w:val="211F1F"/>
          <w:spacing w:val="-8"/>
        </w:rPr>
        <w:t xml:space="preserve"> </w:t>
      </w:r>
      <w:r>
        <w:rPr>
          <w:color w:val="211F1F"/>
          <w:spacing w:val="-6"/>
        </w:rPr>
        <w:t>dan</w:t>
      </w:r>
      <w:r>
        <w:rPr>
          <w:color w:val="211F1F"/>
          <w:spacing w:val="-7"/>
        </w:rPr>
        <w:t xml:space="preserve"> </w:t>
      </w:r>
      <w:r>
        <w:rPr>
          <w:color w:val="211F1F"/>
          <w:spacing w:val="-6"/>
        </w:rPr>
        <w:t>Pendamping</w:t>
      </w:r>
      <w:r>
        <w:rPr>
          <w:color w:val="211F1F"/>
          <w:spacing w:val="-7"/>
        </w:rPr>
        <w:t xml:space="preserve"> </w:t>
      </w:r>
      <w:r>
        <w:rPr>
          <w:color w:val="211F1F"/>
          <w:spacing w:val="-6"/>
        </w:rPr>
        <w:t xml:space="preserve">Remaja </w:t>
      </w:r>
      <w:r>
        <w:rPr>
          <w:color w:val="211F1F"/>
          <w:spacing w:val="-2"/>
        </w:rPr>
        <w:t>se-Resort.</w:t>
      </w:r>
    </w:p>
    <w:p w14:paraId="7F0012E3" w14:textId="77777777" w:rsidR="0038493F" w:rsidRDefault="00000000">
      <w:pPr>
        <w:pStyle w:val="ListParagraph"/>
        <w:numPr>
          <w:ilvl w:val="1"/>
          <w:numId w:val="592"/>
        </w:numPr>
        <w:tabs>
          <w:tab w:val="left" w:pos="862"/>
          <w:tab w:val="left" w:pos="864"/>
        </w:tabs>
        <w:spacing w:line="237" w:lineRule="auto"/>
        <w:ind w:left="864" w:right="148" w:hanging="380"/>
        <w:jc w:val="both"/>
        <w:rPr>
          <w:sz w:val="21"/>
        </w:rPr>
      </w:pPr>
      <w:r>
        <w:rPr>
          <w:color w:val="211F1F"/>
          <w:sz w:val="21"/>
        </w:rPr>
        <w:t xml:space="preserve">Buku Daftar Sekretaris, Benda- hara, Majelis Perbendaharaan, Dewan, Seksi, Panitia Pemba- ngunan, Komisi, dan </w:t>
      </w:r>
      <w:r>
        <w:rPr>
          <w:color w:val="211F1F"/>
          <w:spacing w:val="10"/>
          <w:sz w:val="21"/>
        </w:rPr>
        <w:t xml:space="preserve">Badan </w:t>
      </w:r>
      <w:r>
        <w:rPr>
          <w:color w:val="211F1F"/>
          <w:sz w:val="21"/>
        </w:rPr>
        <w:t>Audit se-Resort.</w:t>
      </w:r>
    </w:p>
    <w:p w14:paraId="40E18AC5" w14:textId="77777777" w:rsidR="0038493F" w:rsidRDefault="00000000">
      <w:pPr>
        <w:pStyle w:val="ListParagraph"/>
        <w:numPr>
          <w:ilvl w:val="1"/>
          <w:numId w:val="592"/>
        </w:numPr>
        <w:tabs>
          <w:tab w:val="left" w:pos="862"/>
          <w:tab w:val="left" w:pos="864"/>
        </w:tabs>
        <w:spacing w:before="2"/>
        <w:ind w:left="864" w:right="159" w:hanging="380"/>
        <w:jc w:val="both"/>
        <w:rPr>
          <w:sz w:val="21"/>
        </w:rPr>
      </w:pPr>
      <w:r>
        <w:rPr>
          <w:color w:val="211F1F"/>
          <w:spacing w:val="-2"/>
          <w:sz w:val="21"/>
        </w:rPr>
        <w:t>Buku</w:t>
      </w:r>
      <w:r>
        <w:rPr>
          <w:color w:val="211F1F"/>
          <w:spacing w:val="-12"/>
          <w:sz w:val="21"/>
        </w:rPr>
        <w:t xml:space="preserve"> </w:t>
      </w:r>
      <w:r>
        <w:rPr>
          <w:color w:val="211F1F"/>
          <w:spacing w:val="-2"/>
          <w:sz w:val="21"/>
        </w:rPr>
        <w:t>Daftar</w:t>
      </w:r>
      <w:r>
        <w:rPr>
          <w:color w:val="211F1F"/>
          <w:spacing w:val="-11"/>
          <w:sz w:val="21"/>
        </w:rPr>
        <w:t xml:space="preserve"> </w:t>
      </w:r>
      <w:r>
        <w:rPr>
          <w:color w:val="211F1F"/>
          <w:spacing w:val="-2"/>
          <w:sz w:val="21"/>
        </w:rPr>
        <w:t>Anggota</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se- Resort.</w:t>
      </w:r>
    </w:p>
    <w:p w14:paraId="27958E98" w14:textId="77777777" w:rsidR="0038493F" w:rsidRDefault="00000000">
      <w:pPr>
        <w:pStyle w:val="ListParagraph"/>
        <w:numPr>
          <w:ilvl w:val="1"/>
          <w:numId w:val="592"/>
        </w:numPr>
        <w:tabs>
          <w:tab w:val="left" w:pos="862"/>
          <w:tab w:val="left" w:pos="864"/>
        </w:tabs>
        <w:spacing w:line="237" w:lineRule="auto"/>
        <w:ind w:left="864" w:right="148" w:hanging="380"/>
        <w:jc w:val="both"/>
        <w:rPr>
          <w:sz w:val="21"/>
        </w:rPr>
      </w:pPr>
      <w:r>
        <w:rPr>
          <w:color w:val="211F1F"/>
          <w:sz w:val="21"/>
        </w:rPr>
        <w:t xml:space="preserve">Buku Daftar Keputusan Rapat Resort dan Rapat </w:t>
      </w:r>
      <w:r>
        <w:rPr>
          <w:color w:val="211F1F"/>
          <w:spacing w:val="10"/>
          <w:sz w:val="21"/>
        </w:rPr>
        <w:t xml:space="preserve">Parhalado </w:t>
      </w:r>
      <w:r>
        <w:rPr>
          <w:color w:val="211F1F"/>
          <w:spacing w:val="-2"/>
          <w:sz w:val="21"/>
        </w:rPr>
        <w:t>Resort.</w:t>
      </w:r>
    </w:p>
    <w:p w14:paraId="2F8C2DB1" w14:textId="77777777" w:rsidR="0038493F" w:rsidRDefault="00000000">
      <w:pPr>
        <w:pStyle w:val="ListParagraph"/>
        <w:numPr>
          <w:ilvl w:val="1"/>
          <w:numId w:val="592"/>
        </w:numPr>
        <w:tabs>
          <w:tab w:val="left" w:pos="862"/>
          <w:tab w:val="left" w:pos="864"/>
        </w:tabs>
        <w:ind w:left="864" w:right="158" w:hanging="380"/>
        <w:jc w:val="both"/>
        <w:rPr>
          <w:sz w:val="21"/>
        </w:rPr>
      </w:pPr>
      <w:r>
        <w:rPr>
          <w:color w:val="211F1F"/>
          <w:sz w:val="21"/>
        </w:rPr>
        <w:t>Buku</w:t>
      </w:r>
      <w:r>
        <w:rPr>
          <w:color w:val="211F1F"/>
          <w:spacing w:val="-10"/>
          <w:sz w:val="21"/>
        </w:rPr>
        <w:t xml:space="preserve"> </w:t>
      </w:r>
      <w:r>
        <w:rPr>
          <w:color w:val="211F1F"/>
          <w:sz w:val="21"/>
        </w:rPr>
        <w:t>Notulen</w:t>
      </w:r>
      <w:r>
        <w:rPr>
          <w:color w:val="211F1F"/>
          <w:spacing w:val="-10"/>
          <w:sz w:val="21"/>
        </w:rPr>
        <w:t xml:space="preserve"> </w:t>
      </w:r>
      <w:r>
        <w:rPr>
          <w:color w:val="211F1F"/>
          <w:sz w:val="21"/>
        </w:rPr>
        <w:t>Rapat</w:t>
      </w:r>
      <w:r>
        <w:rPr>
          <w:color w:val="211F1F"/>
          <w:spacing w:val="-10"/>
          <w:sz w:val="21"/>
        </w:rPr>
        <w:t xml:space="preserve"> </w:t>
      </w:r>
      <w:r>
        <w:rPr>
          <w:color w:val="211F1F"/>
          <w:sz w:val="21"/>
        </w:rPr>
        <w:t>Resort</w:t>
      </w:r>
      <w:r>
        <w:rPr>
          <w:color w:val="211F1F"/>
          <w:spacing w:val="-10"/>
          <w:sz w:val="21"/>
        </w:rPr>
        <w:t xml:space="preserve"> </w:t>
      </w:r>
      <w:r>
        <w:rPr>
          <w:color w:val="211F1F"/>
          <w:sz w:val="21"/>
        </w:rPr>
        <w:t>dan Rapat Majelis Resort.</w:t>
      </w:r>
    </w:p>
    <w:p w14:paraId="2FC1BC4A" w14:textId="77777777" w:rsidR="0038493F" w:rsidRDefault="00000000">
      <w:pPr>
        <w:pStyle w:val="ListParagraph"/>
        <w:numPr>
          <w:ilvl w:val="1"/>
          <w:numId w:val="592"/>
        </w:numPr>
        <w:tabs>
          <w:tab w:val="left" w:pos="863"/>
        </w:tabs>
        <w:spacing w:line="239" w:lineRule="exact"/>
        <w:ind w:left="863" w:hanging="378"/>
        <w:jc w:val="both"/>
        <w:rPr>
          <w:sz w:val="21"/>
        </w:rPr>
      </w:pPr>
      <w:r>
        <w:rPr>
          <w:color w:val="211F1F"/>
          <w:sz w:val="21"/>
        </w:rPr>
        <w:t>Buku</w:t>
      </w:r>
      <w:r>
        <w:rPr>
          <w:color w:val="211F1F"/>
          <w:spacing w:val="10"/>
          <w:sz w:val="21"/>
        </w:rPr>
        <w:t xml:space="preserve"> </w:t>
      </w:r>
      <w:r>
        <w:rPr>
          <w:color w:val="211F1F"/>
          <w:sz w:val="21"/>
        </w:rPr>
        <w:t>Daftar</w:t>
      </w:r>
      <w:r>
        <w:rPr>
          <w:color w:val="211F1F"/>
          <w:spacing w:val="10"/>
          <w:sz w:val="21"/>
        </w:rPr>
        <w:t xml:space="preserve"> </w:t>
      </w:r>
      <w:r>
        <w:rPr>
          <w:color w:val="211F1F"/>
          <w:sz w:val="21"/>
        </w:rPr>
        <w:t>Inventaris</w:t>
      </w:r>
      <w:r>
        <w:rPr>
          <w:color w:val="211F1F"/>
          <w:spacing w:val="10"/>
          <w:sz w:val="21"/>
        </w:rPr>
        <w:t xml:space="preserve"> </w:t>
      </w:r>
      <w:r>
        <w:rPr>
          <w:color w:val="211F1F"/>
          <w:spacing w:val="-2"/>
          <w:sz w:val="21"/>
        </w:rPr>
        <w:t>Resort.</w:t>
      </w:r>
    </w:p>
    <w:p w14:paraId="36612652" w14:textId="77777777" w:rsidR="0038493F" w:rsidRDefault="00000000">
      <w:pPr>
        <w:pStyle w:val="ListParagraph"/>
        <w:numPr>
          <w:ilvl w:val="0"/>
          <w:numId w:val="589"/>
        </w:numPr>
        <w:tabs>
          <w:tab w:val="left" w:pos="485"/>
        </w:tabs>
        <w:spacing w:before="238"/>
        <w:ind w:right="145"/>
        <w:jc w:val="both"/>
        <w:rPr>
          <w:sz w:val="21"/>
        </w:rPr>
      </w:pPr>
      <w:r>
        <w:rPr>
          <w:color w:val="211F1F"/>
          <w:spacing w:val="12"/>
          <w:sz w:val="21"/>
        </w:rPr>
        <w:t xml:space="preserve">Mempersiapkan </w:t>
      </w:r>
      <w:r>
        <w:rPr>
          <w:color w:val="211F1F"/>
          <w:spacing w:val="11"/>
          <w:sz w:val="21"/>
        </w:rPr>
        <w:t xml:space="preserve">konsep surat- </w:t>
      </w:r>
      <w:r>
        <w:rPr>
          <w:color w:val="211F1F"/>
          <w:sz w:val="21"/>
        </w:rPr>
        <w:t>menyurat,</w:t>
      </w:r>
      <w:r>
        <w:rPr>
          <w:color w:val="211F1F"/>
          <w:spacing w:val="-7"/>
          <w:sz w:val="21"/>
        </w:rPr>
        <w:t xml:space="preserve"> </w:t>
      </w:r>
      <w:r>
        <w:rPr>
          <w:color w:val="211F1F"/>
          <w:sz w:val="21"/>
        </w:rPr>
        <w:t>mencatat</w:t>
      </w:r>
      <w:r>
        <w:rPr>
          <w:color w:val="211F1F"/>
          <w:spacing w:val="-7"/>
          <w:sz w:val="21"/>
        </w:rPr>
        <w:t xml:space="preserve"> </w:t>
      </w:r>
      <w:r>
        <w:rPr>
          <w:color w:val="211F1F"/>
          <w:sz w:val="21"/>
        </w:rPr>
        <w:t>dan</w:t>
      </w:r>
      <w:r>
        <w:rPr>
          <w:color w:val="211F1F"/>
          <w:spacing w:val="-7"/>
          <w:sz w:val="21"/>
        </w:rPr>
        <w:t xml:space="preserve"> </w:t>
      </w:r>
      <w:r>
        <w:rPr>
          <w:color w:val="211F1F"/>
          <w:sz w:val="21"/>
        </w:rPr>
        <w:t xml:space="preserve">menyimpan surat masuk serta </w:t>
      </w:r>
      <w:r>
        <w:rPr>
          <w:color w:val="211F1F"/>
          <w:spacing w:val="9"/>
          <w:sz w:val="21"/>
        </w:rPr>
        <w:t xml:space="preserve">mencatat </w:t>
      </w:r>
      <w:r>
        <w:rPr>
          <w:color w:val="211F1F"/>
          <w:spacing w:val="11"/>
          <w:sz w:val="21"/>
        </w:rPr>
        <w:t xml:space="preserve">dan </w:t>
      </w:r>
      <w:r>
        <w:rPr>
          <w:color w:val="211F1F"/>
          <w:sz w:val="21"/>
        </w:rPr>
        <w:t>menyimpan salinan surat keluar dan petikan Surat Keputusan.</w:t>
      </w:r>
    </w:p>
    <w:p w14:paraId="4807DD8C" w14:textId="77777777" w:rsidR="0038493F" w:rsidRDefault="00000000">
      <w:pPr>
        <w:pStyle w:val="ListParagraph"/>
        <w:numPr>
          <w:ilvl w:val="0"/>
          <w:numId w:val="589"/>
        </w:numPr>
        <w:tabs>
          <w:tab w:val="left" w:pos="485"/>
        </w:tabs>
        <w:spacing w:before="233"/>
        <w:ind w:right="153"/>
        <w:jc w:val="both"/>
        <w:rPr>
          <w:sz w:val="21"/>
        </w:rPr>
      </w:pPr>
      <w:r>
        <w:rPr>
          <w:color w:val="211F1F"/>
          <w:sz w:val="21"/>
        </w:rPr>
        <w:t>Mempersiapkan bahan-bahan dan alat-alat</w:t>
      </w:r>
      <w:r>
        <w:rPr>
          <w:color w:val="211F1F"/>
          <w:spacing w:val="-4"/>
          <w:sz w:val="21"/>
        </w:rPr>
        <w:t xml:space="preserve"> </w:t>
      </w:r>
      <w:r>
        <w:rPr>
          <w:color w:val="211F1F"/>
          <w:sz w:val="21"/>
        </w:rPr>
        <w:t>yang</w:t>
      </w:r>
      <w:r>
        <w:rPr>
          <w:color w:val="211F1F"/>
          <w:spacing w:val="-4"/>
          <w:sz w:val="21"/>
        </w:rPr>
        <w:t xml:space="preserve"> </w:t>
      </w:r>
      <w:r>
        <w:rPr>
          <w:color w:val="211F1F"/>
          <w:sz w:val="21"/>
        </w:rPr>
        <w:t>diperlukan</w:t>
      </w:r>
      <w:r>
        <w:rPr>
          <w:color w:val="211F1F"/>
          <w:spacing w:val="-4"/>
          <w:sz w:val="21"/>
        </w:rPr>
        <w:t xml:space="preserve"> </w:t>
      </w:r>
      <w:r>
        <w:rPr>
          <w:color w:val="211F1F"/>
          <w:sz w:val="21"/>
        </w:rPr>
        <w:t>oleh</w:t>
      </w:r>
      <w:r>
        <w:rPr>
          <w:color w:val="211F1F"/>
          <w:spacing w:val="-4"/>
          <w:sz w:val="21"/>
        </w:rPr>
        <w:t xml:space="preserve"> </w:t>
      </w:r>
      <w:r>
        <w:rPr>
          <w:color w:val="211F1F"/>
          <w:sz w:val="21"/>
        </w:rPr>
        <w:t>Rapat Resort dan Rapat Majelis Resort.</w:t>
      </w:r>
    </w:p>
    <w:p w14:paraId="70CB21D1" w14:textId="77777777" w:rsidR="0038493F" w:rsidRDefault="00000000">
      <w:pPr>
        <w:pStyle w:val="ListParagraph"/>
        <w:numPr>
          <w:ilvl w:val="0"/>
          <w:numId w:val="589"/>
        </w:numPr>
        <w:tabs>
          <w:tab w:val="left" w:pos="485"/>
        </w:tabs>
        <w:spacing w:line="237" w:lineRule="auto"/>
        <w:ind w:right="155"/>
        <w:jc w:val="both"/>
        <w:rPr>
          <w:sz w:val="21"/>
        </w:rPr>
      </w:pPr>
      <w:r>
        <w:rPr>
          <w:color w:val="211F1F"/>
          <w:sz w:val="21"/>
        </w:rPr>
        <w:t>Memelihara dan bertanggungjawab atas keberadaan seluruh arsip dan inventaris Resort.</w:t>
      </w:r>
    </w:p>
    <w:p w14:paraId="3BDD4696" w14:textId="77777777" w:rsidR="0038493F" w:rsidRDefault="00000000">
      <w:pPr>
        <w:pStyle w:val="ListParagraph"/>
        <w:numPr>
          <w:ilvl w:val="0"/>
          <w:numId w:val="589"/>
        </w:numPr>
        <w:tabs>
          <w:tab w:val="left" w:pos="483"/>
          <w:tab w:val="left" w:pos="485"/>
        </w:tabs>
        <w:ind w:right="151"/>
        <w:jc w:val="both"/>
        <w:rPr>
          <w:sz w:val="21"/>
        </w:rPr>
      </w:pPr>
      <w:r>
        <w:rPr>
          <w:color w:val="211F1F"/>
          <w:sz w:val="21"/>
        </w:rPr>
        <w:t xml:space="preserve">Menyimpan uang Resort di bank tertentu yang ditetapkan oleh Rapat </w:t>
      </w:r>
      <w:r>
        <w:rPr>
          <w:color w:val="211F1F"/>
          <w:spacing w:val="-4"/>
          <w:sz w:val="21"/>
        </w:rPr>
        <w:t>Majelis</w:t>
      </w:r>
      <w:r>
        <w:rPr>
          <w:color w:val="211F1F"/>
          <w:spacing w:val="-5"/>
          <w:sz w:val="21"/>
        </w:rPr>
        <w:t xml:space="preserve"> </w:t>
      </w:r>
      <w:r>
        <w:rPr>
          <w:color w:val="211F1F"/>
          <w:spacing w:val="-4"/>
          <w:sz w:val="21"/>
        </w:rPr>
        <w:t>Resort.</w:t>
      </w:r>
      <w:r>
        <w:rPr>
          <w:color w:val="211F1F"/>
          <w:spacing w:val="-5"/>
          <w:sz w:val="21"/>
        </w:rPr>
        <w:t xml:space="preserve"> </w:t>
      </w:r>
      <w:r>
        <w:rPr>
          <w:color w:val="211F1F"/>
          <w:spacing w:val="-4"/>
          <w:sz w:val="21"/>
        </w:rPr>
        <w:t>Salinan</w:t>
      </w:r>
      <w:r>
        <w:rPr>
          <w:color w:val="211F1F"/>
          <w:spacing w:val="-5"/>
          <w:sz w:val="21"/>
        </w:rPr>
        <w:t xml:space="preserve"> </w:t>
      </w:r>
      <w:r>
        <w:rPr>
          <w:color w:val="211F1F"/>
          <w:spacing w:val="-4"/>
          <w:sz w:val="21"/>
        </w:rPr>
        <w:t>atau</w:t>
      </w:r>
      <w:r>
        <w:rPr>
          <w:color w:val="211F1F"/>
          <w:spacing w:val="-5"/>
          <w:sz w:val="21"/>
        </w:rPr>
        <w:t xml:space="preserve"> </w:t>
      </w:r>
      <w:r>
        <w:rPr>
          <w:color w:val="211F1F"/>
          <w:spacing w:val="-4"/>
          <w:sz w:val="21"/>
        </w:rPr>
        <w:t>foto</w:t>
      </w:r>
      <w:r>
        <w:rPr>
          <w:color w:val="211F1F"/>
          <w:spacing w:val="-5"/>
          <w:sz w:val="21"/>
        </w:rPr>
        <w:t xml:space="preserve"> </w:t>
      </w:r>
      <w:r>
        <w:rPr>
          <w:color w:val="211F1F"/>
          <w:spacing w:val="-4"/>
          <w:sz w:val="21"/>
        </w:rPr>
        <w:t xml:space="preserve">kopi </w:t>
      </w:r>
      <w:r>
        <w:rPr>
          <w:color w:val="211F1F"/>
          <w:sz w:val="21"/>
        </w:rPr>
        <w:t>rekening giro atau buku tabungan disampaikan</w:t>
      </w:r>
      <w:r>
        <w:rPr>
          <w:color w:val="211F1F"/>
          <w:spacing w:val="-10"/>
          <w:sz w:val="21"/>
        </w:rPr>
        <w:t xml:space="preserve"> </w:t>
      </w:r>
      <w:r>
        <w:rPr>
          <w:color w:val="211F1F"/>
          <w:sz w:val="21"/>
        </w:rPr>
        <w:t>secara</w:t>
      </w:r>
      <w:r>
        <w:rPr>
          <w:color w:val="211F1F"/>
          <w:spacing w:val="-10"/>
          <w:sz w:val="21"/>
        </w:rPr>
        <w:t xml:space="preserve"> </w:t>
      </w:r>
      <w:r>
        <w:rPr>
          <w:color w:val="211F1F"/>
          <w:sz w:val="21"/>
        </w:rPr>
        <w:t>berkala</w:t>
      </w:r>
      <w:r>
        <w:rPr>
          <w:color w:val="211F1F"/>
          <w:spacing w:val="-10"/>
          <w:sz w:val="21"/>
        </w:rPr>
        <w:t xml:space="preserve"> </w:t>
      </w:r>
      <w:r>
        <w:rPr>
          <w:color w:val="211F1F"/>
          <w:sz w:val="21"/>
        </w:rPr>
        <w:t>satu</w:t>
      </w:r>
      <w:r>
        <w:rPr>
          <w:color w:val="211F1F"/>
          <w:spacing w:val="-10"/>
          <w:sz w:val="21"/>
        </w:rPr>
        <w:t xml:space="preserve"> </w:t>
      </w:r>
      <w:r>
        <w:rPr>
          <w:color w:val="211F1F"/>
          <w:sz w:val="21"/>
        </w:rPr>
        <w:t xml:space="preserve">kali dalam tiga bulan kepada Majelis </w:t>
      </w:r>
      <w:r>
        <w:rPr>
          <w:color w:val="211F1F"/>
          <w:spacing w:val="-2"/>
          <w:sz w:val="21"/>
        </w:rPr>
        <w:t>Resort.</w:t>
      </w:r>
    </w:p>
    <w:p w14:paraId="32E9C57B" w14:textId="77777777" w:rsidR="0038493F" w:rsidRDefault="00000000">
      <w:pPr>
        <w:pStyle w:val="ListParagraph"/>
        <w:numPr>
          <w:ilvl w:val="0"/>
          <w:numId w:val="589"/>
        </w:numPr>
        <w:tabs>
          <w:tab w:val="left" w:pos="485"/>
        </w:tabs>
        <w:spacing w:line="237" w:lineRule="auto"/>
        <w:ind w:right="146"/>
        <w:jc w:val="both"/>
        <w:rPr>
          <w:sz w:val="21"/>
        </w:rPr>
      </w:pPr>
      <w:r>
        <w:rPr>
          <w:color w:val="211F1F"/>
          <w:spacing w:val="-2"/>
          <w:sz w:val="21"/>
        </w:rPr>
        <w:t>Mengeluarkan</w:t>
      </w:r>
      <w:r>
        <w:rPr>
          <w:color w:val="211F1F"/>
          <w:spacing w:val="-12"/>
          <w:sz w:val="21"/>
        </w:rPr>
        <w:t xml:space="preserve"> </w:t>
      </w:r>
      <w:r>
        <w:rPr>
          <w:color w:val="211F1F"/>
          <w:spacing w:val="-2"/>
          <w:sz w:val="21"/>
        </w:rPr>
        <w:t>uang sesuai</w:t>
      </w:r>
      <w:r>
        <w:rPr>
          <w:color w:val="211F1F"/>
          <w:spacing w:val="-12"/>
          <w:sz w:val="21"/>
        </w:rPr>
        <w:t xml:space="preserve"> </w:t>
      </w:r>
      <w:r>
        <w:rPr>
          <w:color w:val="211F1F"/>
          <w:spacing w:val="-2"/>
          <w:sz w:val="21"/>
        </w:rPr>
        <w:t xml:space="preserve">Anggaran </w:t>
      </w:r>
      <w:r>
        <w:rPr>
          <w:color w:val="211F1F"/>
          <w:sz w:val="21"/>
        </w:rPr>
        <w:t>Tahunan</w:t>
      </w:r>
      <w:r>
        <w:rPr>
          <w:color w:val="211F1F"/>
          <w:spacing w:val="-11"/>
          <w:sz w:val="21"/>
        </w:rPr>
        <w:t xml:space="preserve"> </w:t>
      </w:r>
      <w:r>
        <w:rPr>
          <w:color w:val="211F1F"/>
          <w:sz w:val="21"/>
        </w:rPr>
        <w:t>yang</w:t>
      </w:r>
      <w:r>
        <w:rPr>
          <w:color w:val="211F1F"/>
          <w:spacing w:val="-11"/>
          <w:sz w:val="21"/>
        </w:rPr>
        <w:t xml:space="preserve"> </w:t>
      </w:r>
      <w:r>
        <w:rPr>
          <w:color w:val="211F1F"/>
          <w:sz w:val="21"/>
        </w:rPr>
        <w:t>sudah</w:t>
      </w:r>
      <w:r>
        <w:rPr>
          <w:color w:val="211F1F"/>
          <w:spacing w:val="-11"/>
          <w:sz w:val="21"/>
        </w:rPr>
        <w:t xml:space="preserve"> </w:t>
      </w:r>
      <w:r>
        <w:rPr>
          <w:color w:val="211F1F"/>
          <w:sz w:val="21"/>
        </w:rPr>
        <w:t>ditetapkan</w:t>
      </w:r>
      <w:r>
        <w:rPr>
          <w:color w:val="211F1F"/>
          <w:spacing w:val="-11"/>
          <w:sz w:val="21"/>
        </w:rPr>
        <w:t xml:space="preserve"> </w:t>
      </w:r>
      <w:r>
        <w:rPr>
          <w:color w:val="211F1F"/>
          <w:sz w:val="21"/>
        </w:rPr>
        <w:t xml:space="preserve">oleh Rapat Resort dengan persetujuan Pendeta Resort. Pengeluaran yang </w:t>
      </w:r>
      <w:r>
        <w:rPr>
          <w:color w:val="211F1F"/>
          <w:spacing w:val="-8"/>
          <w:sz w:val="21"/>
        </w:rPr>
        <w:t>melampaui</w:t>
      </w:r>
      <w:r>
        <w:rPr>
          <w:color w:val="211F1F"/>
          <w:spacing w:val="-6"/>
          <w:sz w:val="21"/>
        </w:rPr>
        <w:t xml:space="preserve"> </w:t>
      </w:r>
      <w:r>
        <w:rPr>
          <w:color w:val="211F1F"/>
          <w:spacing w:val="-8"/>
          <w:sz w:val="21"/>
        </w:rPr>
        <w:t>Anggaran</w:t>
      </w:r>
      <w:r>
        <w:rPr>
          <w:color w:val="211F1F"/>
          <w:spacing w:val="-5"/>
          <w:sz w:val="21"/>
        </w:rPr>
        <w:t xml:space="preserve"> </w:t>
      </w:r>
      <w:r>
        <w:rPr>
          <w:color w:val="211F1F"/>
          <w:spacing w:val="-8"/>
          <w:sz w:val="21"/>
        </w:rPr>
        <w:t>Belanja</w:t>
      </w:r>
      <w:r>
        <w:rPr>
          <w:color w:val="211F1F"/>
          <w:sz w:val="21"/>
        </w:rPr>
        <w:t xml:space="preserve"> </w:t>
      </w:r>
      <w:r>
        <w:rPr>
          <w:color w:val="211F1F"/>
          <w:spacing w:val="-8"/>
          <w:sz w:val="21"/>
        </w:rPr>
        <w:t xml:space="preserve">Tahunan </w:t>
      </w:r>
      <w:r>
        <w:rPr>
          <w:color w:val="211F1F"/>
          <w:spacing w:val="9"/>
          <w:sz w:val="21"/>
        </w:rPr>
        <w:t xml:space="preserve">harus </w:t>
      </w:r>
      <w:r>
        <w:rPr>
          <w:color w:val="211F1F"/>
          <w:spacing w:val="10"/>
          <w:sz w:val="21"/>
        </w:rPr>
        <w:t xml:space="preserve">mendapatkan </w:t>
      </w:r>
      <w:r>
        <w:rPr>
          <w:color w:val="211F1F"/>
          <w:spacing w:val="12"/>
          <w:sz w:val="21"/>
        </w:rPr>
        <w:t xml:space="preserve">persetujuan </w:t>
      </w:r>
      <w:r>
        <w:rPr>
          <w:color w:val="211F1F"/>
          <w:sz w:val="21"/>
        </w:rPr>
        <w:t>Rapat Majelis Resort.</w:t>
      </w:r>
    </w:p>
    <w:p w14:paraId="4D49C31E"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21CF4206" w14:textId="77777777" w:rsidR="0038493F" w:rsidRDefault="00000000">
      <w:pPr>
        <w:pStyle w:val="BodyText"/>
        <w:spacing w:before="62"/>
        <w:ind w:left="538" w:right="42"/>
      </w:pPr>
      <w:r>
        <w:rPr>
          <w:color w:val="211F1F"/>
        </w:rPr>
        <w:lastRenderedPageBreak/>
        <w:t xml:space="preserve">ro dohot na haruar) na tarsurat, </w:t>
      </w:r>
      <w:r>
        <w:rPr>
          <w:color w:val="211F1F"/>
          <w:spacing w:val="11"/>
        </w:rPr>
        <w:t xml:space="preserve">pinomat </w:t>
      </w:r>
      <w:r>
        <w:rPr>
          <w:color w:val="211F1F"/>
          <w:spacing w:val="10"/>
        </w:rPr>
        <w:t xml:space="preserve">sahali </w:t>
      </w:r>
      <w:r>
        <w:rPr>
          <w:color w:val="211F1F"/>
          <w:spacing w:val="9"/>
        </w:rPr>
        <w:t xml:space="preserve">onom </w:t>
      </w:r>
      <w:r>
        <w:rPr>
          <w:color w:val="211F1F"/>
          <w:spacing w:val="13"/>
        </w:rPr>
        <w:t xml:space="preserve">bulan </w:t>
      </w:r>
      <w:r>
        <w:rPr>
          <w:color w:val="211F1F"/>
        </w:rPr>
        <w:t xml:space="preserve">sipasahatonna tu Rapot Parhalado </w:t>
      </w:r>
      <w:r>
        <w:rPr>
          <w:color w:val="211F1F"/>
          <w:spacing w:val="11"/>
        </w:rPr>
        <w:t xml:space="preserve">Resort. Salinan </w:t>
      </w:r>
      <w:r>
        <w:rPr>
          <w:color w:val="211F1F"/>
          <w:spacing w:val="9"/>
        </w:rPr>
        <w:t xml:space="preserve">atau foto </w:t>
      </w:r>
      <w:r>
        <w:rPr>
          <w:color w:val="211F1F"/>
          <w:spacing w:val="13"/>
        </w:rPr>
        <w:t xml:space="preserve">kopi </w:t>
      </w:r>
      <w:r>
        <w:rPr>
          <w:color w:val="211F1F"/>
        </w:rPr>
        <w:t>laporan ditongos tu angka Huria.</w:t>
      </w:r>
    </w:p>
    <w:p w14:paraId="272497C7" w14:textId="77777777" w:rsidR="0038493F" w:rsidRDefault="00000000">
      <w:pPr>
        <w:pStyle w:val="ListParagraph"/>
        <w:numPr>
          <w:ilvl w:val="1"/>
          <w:numId w:val="589"/>
        </w:numPr>
        <w:tabs>
          <w:tab w:val="left" w:pos="536"/>
          <w:tab w:val="left" w:pos="538"/>
        </w:tabs>
        <w:spacing w:line="237" w:lineRule="auto"/>
        <w:ind w:right="43"/>
        <w:jc w:val="both"/>
        <w:rPr>
          <w:sz w:val="21"/>
        </w:rPr>
      </w:pPr>
      <w:r>
        <w:rPr>
          <w:color w:val="211F1F"/>
          <w:spacing w:val="11"/>
          <w:sz w:val="21"/>
        </w:rPr>
        <w:t xml:space="preserve">Mambahen Laporan </w:t>
      </w:r>
      <w:r>
        <w:rPr>
          <w:color w:val="211F1F"/>
          <w:spacing w:val="13"/>
          <w:sz w:val="21"/>
        </w:rPr>
        <w:t xml:space="preserve">Keuangan </w:t>
      </w:r>
      <w:r>
        <w:rPr>
          <w:color w:val="211F1F"/>
          <w:sz w:val="21"/>
        </w:rPr>
        <w:t>Tahunan tu Rapot Resort dung jolo dipareso Badan Audit Resort jala ditolopi Pandita Resort.</w:t>
      </w:r>
      <w:r>
        <w:rPr>
          <w:color w:val="211F1F"/>
          <w:spacing w:val="40"/>
          <w:sz w:val="21"/>
        </w:rPr>
        <w:t xml:space="preserve"> </w:t>
      </w:r>
      <w:r>
        <w:rPr>
          <w:color w:val="211F1F"/>
          <w:sz w:val="21"/>
        </w:rPr>
        <w:t xml:space="preserve">Sitongo- sonna do salinan laporan parhe- pengon marsataon i tu Sekretaris </w:t>
      </w:r>
      <w:r>
        <w:rPr>
          <w:color w:val="211F1F"/>
          <w:spacing w:val="-2"/>
          <w:sz w:val="21"/>
        </w:rPr>
        <w:t>Jenderal,</w:t>
      </w:r>
      <w:r>
        <w:rPr>
          <w:color w:val="211F1F"/>
          <w:spacing w:val="3"/>
          <w:sz w:val="21"/>
        </w:rPr>
        <w:t xml:space="preserve"> </w:t>
      </w:r>
      <w:r>
        <w:rPr>
          <w:color w:val="211F1F"/>
          <w:spacing w:val="-2"/>
          <w:sz w:val="21"/>
        </w:rPr>
        <w:t>Praeses</w:t>
      </w:r>
      <w:r>
        <w:rPr>
          <w:color w:val="211F1F"/>
          <w:spacing w:val="-19"/>
          <w:sz w:val="21"/>
        </w:rPr>
        <w:t xml:space="preserve"> </w:t>
      </w:r>
      <w:r>
        <w:rPr>
          <w:color w:val="211F1F"/>
          <w:spacing w:val="-2"/>
          <w:sz w:val="21"/>
        </w:rPr>
        <w:t>dohot</w:t>
      </w:r>
      <w:r>
        <w:rPr>
          <w:color w:val="211F1F"/>
          <w:spacing w:val="-19"/>
          <w:sz w:val="21"/>
        </w:rPr>
        <w:t xml:space="preserve"> </w:t>
      </w:r>
      <w:r>
        <w:rPr>
          <w:color w:val="211F1F"/>
          <w:spacing w:val="-2"/>
          <w:sz w:val="21"/>
        </w:rPr>
        <w:t>Uluan</w:t>
      </w:r>
      <w:r>
        <w:rPr>
          <w:color w:val="211F1F"/>
          <w:spacing w:val="-19"/>
          <w:sz w:val="21"/>
        </w:rPr>
        <w:t xml:space="preserve"> </w:t>
      </w:r>
      <w:r>
        <w:rPr>
          <w:color w:val="211F1F"/>
          <w:spacing w:val="-2"/>
          <w:sz w:val="21"/>
        </w:rPr>
        <w:t>Huria.</w:t>
      </w:r>
    </w:p>
    <w:p w14:paraId="41DF7E97" w14:textId="77777777" w:rsidR="0038493F" w:rsidRDefault="00000000">
      <w:pPr>
        <w:pStyle w:val="ListParagraph"/>
        <w:numPr>
          <w:ilvl w:val="0"/>
          <w:numId w:val="587"/>
        </w:numPr>
        <w:tabs>
          <w:tab w:val="left" w:pos="536"/>
          <w:tab w:val="left" w:pos="538"/>
        </w:tabs>
        <w:ind w:right="38"/>
        <w:jc w:val="both"/>
        <w:rPr>
          <w:sz w:val="21"/>
        </w:rPr>
      </w:pPr>
      <w:r>
        <w:rPr>
          <w:color w:val="211F1F"/>
          <w:sz w:val="21"/>
        </w:rPr>
        <w:t>Manongoshon</w:t>
      </w:r>
      <w:r>
        <w:rPr>
          <w:color w:val="211F1F"/>
          <w:spacing w:val="-3"/>
          <w:sz w:val="21"/>
        </w:rPr>
        <w:t xml:space="preserve"> </w:t>
      </w:r>
      <w:r>
        <w:rPr>
          <w:color w:val="211F1F"/>
          <w:sz w:val="21"/>
        </w:rPr>
        <w:t>nasa</w:t>
      </w:r>
      <w:r>
        <w:rPr>
          <w:color w:val="211F1F"/>
          <w:spacing w:val="-3"/>
          <w:sz w:val="21"/>
        </w:rPr>
        <w:t xml:space="preserve"> </w:t>
      </w:r>
      <w:r>
        <w:rPr>
          <w:color w:val="211F1F"/>
          <w:sz w:val="21"/>
        </w:rPr>
        <w:t>laporan</w:t>
      </w:r>
      <w:r>
        <w:rPr>
          <w:color w:val="211F1F"/>
          <w:spacing w:val="-3"/>
          <w:sz w:val="21"/>
        </w:rPr>
        <w:t xml:space="preserve"> </w:t>
      </w:r>
      <w:r>
        <w:rPr>
          <w:color w:val="211F1F"/>
          <w:sz w:val="21"/>
        </w:rPr>
        <w:t xml:space="preserve">kewaji- </w:t>
      </w:r>
      <w:r>
        <w:rPr>
          <w:color w:val="211F1F"/>
          <w:spacing w:val="9"/>
          <w:sz w:val="21"/>
        </w:rPr>
        <w:t xml:space="preserve">ban </w:t>
      </w:r>
      <w:r>
        <w:rPr>
          <w:color w:val="211F1F"/>
          <w:sz w:val="21"/>
        </w:rPr>
        <w:t xml:space="preserve">ni </w:t>
      </w:r>
      <w:r>
        <w:rPr>
          <w:color w:val="211F1F"/>
          <w:spacing w:val="11"/>
          <w:sz w:val="21"/>
        </w:rPr>
        <w:t xml:space="preserve">Resort </w:t>
      </w:r>
      <w:r>
        <w:rPr>
          <w:color w:val="211F1F"/>
          <w:sz w:val="21"/>
        </w:rPr>
        <w:t xml:space="preserve">tu </w:t>
      </w:r>
      <w:r>
        <w:rPr>
          <w:color w:val="211F1F"/>
          <w:spacing w:val="12"/>
          <w:sz w:val="21"/>
        </w:rPr>
        <w:t xml:space="preserve">Distrik </w:t>
      </w:r>
      <w:r>
        <w:rPr>
          <w:color w:val="211F1F"/>
          <w:spacing w:val="11"/>
          <w:sz w:val="21"/>
        </w:rPr>
        <w:t xml:space="preserve">jala </w:t>
      </w:r>
      <w:r>
        <w:rPr>
          <w:color w:val="211F1F"/>
          <w:sz w:val="21"/>
        </w:rPr>
        <w:t>paingothon</w:t>
      </w:r>
      <w:r>
        <w:rPr>
          <w:color w:val="211F1F"/>
          <w:spacing w:val="-14"/>
          <w:sz w:val="21"/>
        </w:rPr>
        <w:t xml:space="preserve"> </w:t>
      </w:r>
      <w:r>
        <w:rPr>
          <w:color w:val="211F1F"/>
          <w:sz w:val="21"/>
        </w:rPr>
        <w:t>angka</w:t>
      </w:r>
      <w:r>
        <w:rPr>
          <w:color w:val="211F1F"/>
          <w:spacing w:val="-13"/>
          <w:sz w:val="21"/>
        </w:rPr>
        <w:t xml:space="preserve"> </w:t>
      </w:r>
      <w:r>
        <w:rPr>
          <w:color w:val="211F1F"/>
          <w:sz w:val="21"/>
        </w:rPr>
        <w:t>Bendahara</w:t>
      </w:r>
      <w:r>
        <w:rPr>
          <w:color w:val="211F1F"/>
          <w:spacing w:val="-13"/>
          <w:sz w:val="21"/>
        </w:rPr>
        <w:t xml:space="preserve"> </w:t>
      </w:r>
      <w:r>
        <w:rPr>
          <w:color w:val="211F1F"/>
          <w:sz w:val="21"/>
        </w:rPr>
        <w:t>Huria, asa manongos kewajiban ni Huria i 55% sian ganup pelean na masuk</w:t>
      </w:r>
      <w:r>
        <w:rPr>
          <w:color w:val="211F1F"/>
          <w:spacing w:val="40"/>
          <w:sz w:val="21"/>
        </w:rPr>
        <w:t xml:space="preserve"> </w:t>
      </w:r>
      <w:r>
        <w:rPr>
          <w:color w:val="211F1F"/>
          <w:spacing w:val="9"/>
          <w:sz w:val="21"/>
        </w:rPr>
        <w:t xml:space="preserve">tu </w:t>
      </w:r>
      <w:r>
        <w:rPr>
          <w:color w:val="211F1F"/>
          <w:spacing w:val="12"/>
          <w:sz w:val="21"/>
        </w:rPr>
        <w:t xml:space="preserve">Hatopan marhite </w:t>
      </w:r>
      <w:r>
        <w:rPr>
          <w:color w:val="211F1F"/>
          <w:spacing w:val="10"/>
          <w:sz w:val="21"/>
        </w:rPr>
        <w:t xml:space="preserve">BPSK </w:t>
      </w:r>
      <w:r>
        <w:rPr>
          <w:color w:val="211F1F"/>
          <w:sz w:val="21"/>
        </w:rPr>
        <w:t>na lumambatna</w:t>
      </w:r>
      <w:r>
        <w:rPr>
          <w:color w:val="211F1F"/>
          <w:spacing w:val="-13"/>
          <w:sz w:val="21"/>
        </w:rPr>
        <w:t xml:space="preserve"> </w:t>
      </w:r>
      <w:r>
        <w:rPr>
          <w:color w:val="211F1F"/>
          <w:sz w:val="21"/>
        </w:rPr>
        <w:t>ganup</w:t>
      </w:r>
      <w:r>
        <w:rPr>
          <w:color w:val="211F1F"/>
          <w:spacing w:val="-13"/>
          <w:sz w:val="21"/>
        </w:rPr>
        <w:t xml:space="preserve"> </w:t>
      </w:r>
      <w:r>
        <w:rPr>
          <w:color w:val="211F1F"/>
          <w:sz w:val="21"/>
        </w:rPr>
        <w:t>ari</w:t>
      </w:r>
      <w:r>
        <w:rPr>
          <w:color w:val="211F1F"/>
          <w:spacing w:val="-13"/>
          <w:sz w:val="21"/>
        </w:rPr>
        <w:t xml:space="preserve"> </w:t>
      </w:r>
      <w:r>
        <w:rPr>
          <w:color w:val="211F1F"/>
          <w:sz w:val="21"/>
        </w:rPr>
        <w:t>Rabu</w:t>
      </w:r>
      <w:r>
        <w:rPr>
          <w:color w:val="211F1F"/>
          <w:spacing w:val="-13"/>
          <w:sz w:val="21"/>
        </w:rPr>
        <w:t xml:space="preserve"> </w:t>
      </w:r>
      <w:r>
        <w:rPr>
          <w:color w:val="211F1F"/>
          <w:sz w:val="21"/>
        </w:rPr>
        <w:t>songon naung ditotophon.</w:t>
      </w:r>
    </w:p>
    <w:p w14:paraId="360843C4" w14:textId="77777777" w:rsidR="0038493F" w:rsidRDefault="00000000">
      <w:pPr>
        <w:pStyle w:val="ListParagraph"/>
        <w:numPr>
          <w:ilvl w:val="0"/>
          <w:numId w:val="587"/>
        </w:numPr>
        <w:tabs>
          <w:tab w:val="left" w:pos="536"/>
          <w:tab w:val="left" w:pos="538"/>
        </w:tabs>
        <w:spacing w:line="237" w:lineRule="auto"/>
        <w:ind w:right="281"/>
        <w:jc w:val="both"/>
        <w:rPr>
          <w:sz w:val="21"/>
        </w:rPr>
      </w:pPr>
      <w:r>
        <w:rPr>
          <w:color w:val="211F1F"/>
          <w:sz w:val="21"/>
        </w:rPr>
        <w:t>Mangaradoti</w:t>
      </w:r>
      <w:r>
        <w:rPr>
          <w:color w:val="211F1F"/>
          <w:spacing w:val="-12"/>
          <w:sz w:val="21"/>
        </w:rPr>
        <w:t xml:space="preserve"> </w:t>
      </w:r>
      <w:r>
        <w:rPr>
          <w:color w:val="211F1F"/>
          <w:sz w:val="21"/>
        </w:rPr>
        <w:t>huhut</w:t>
      </w:r>
      <w:r>
        <w:rPr>
          <w:color w:val="211F1F"/>
          <w:spacing w:val="-12"/>
          <w:sz w:val="21"/>
        </w:rPr>
        <w:t xml:space="preserve"> </w:t>
      </w:r>
      <w:r>
        <w:rPr>
          <w:color w:val="211F1F"/>
          <w:sz w:val="21"/>
        </w:rPr>
        <w:t>paimbaruhon database Resort marujuuju.</w:t>
      </w:r>
    </w:p>
    <w:p w14:paraId="761C9908" w14:textId="77777777" w:rsidR="0038493F" w:rsidRDefault="00000000">
      <w:pPr>
        <w:pStyle w:val="Heading2"/>
        <w:numPr>
          <w:ilvl w:val="1"/>
          <w:numId w:val="596"/>
        </w:numPr>
        <w:tabs>
          <w:tab w:val="left" w:pos="544"/>
        </w:tabs>
        <w:ind w:left="544" w:hanging="400"/>
        <w:jc w:val="both"/>
        <w:rPr>
          <w:color w:val="211F1F"/>
        </w:rPr>
      </w:pPr>
      <w:r>
        <w:rPr>
          <w:color w:val="211F1F"/>
          <w:spacing w:val="-2"/>
        </w:rPr>
        <w:t>Syaratna</w:t>
      </w:r>
    </w:p>
    <w:p w14:paraId="4227B826" w14:textId="77777777" w:rsidR="0038493F" w:rsidRDefault="00000000">
      <w:pPr>
        <w:pStyle w:val="ListParagraph"/>
        <w:numPr>
          <w:ilvl w:val="0"/>
          <w:numId w:val="586"/>
        </w:numPr>
        <w:tabs>
          <w:tab w:val="left" w:pos="480"/>
        </w:tabs>
        <w:ind w:right="55"/>
        <w:jc w:val="both"/>
        <w:rPr>
          <w:sz w:val="21"/>
        </w:rPr>
      </w:pPr>
      <w:r>
        <w:rPr>
          <w:color w:val="211F1F"/>
          <w:spacing w:val="-2"/>
          <w:sz w:val="21"/>
        </w:rPr>
        <w:t>Sahalak</w:t>
      </w:r>
      <w:r>
        <w:rPr>
          <w:color w:val="211F1F"/>
          <w:spacing w:val="-8"/>
          <w:sz w:val="21"/>
        </w:rPr>
        <w:t xml:space="preserve"> </w:t>
      </w:r>
      <w:r>
        <w:rPr>
          <w:color w:val="211F1F"/>
          <w:spacing w:val="-2"/>
          <w:sz w:val="21"/>
        </w:rPr>
        <w:t>sian</w:t>
      </w:r>
      <w:r>
        <w:rPr>
          <w:color w:val="211F1F"/>
          <w:spacing w:val="-8"/>
          <w:sz w:val="21"/>
        </w:rPr>
        <w:t xml:space="preserve"> </w:t>
      </w:r>
      <w:r>
        <w:rPr>
          <w:color w:val="211F1F"/>
          <w:spacing w:val="-2"/>
          <w:sz w:val="21"/>
        </w:rPr>
        <w:t>Parhalado</w:t>
      </w:r>
      <w:r>
        <w:rPr>
          <w:color w:val="211F1F"/>
          <w:spacing w:val="-8"/>
          <w:sz w:val="21"/>
        </w:rPr>
        <w:t xml:space="preserve"> </w:t>
      </w:r>
      <w:r>
        <w:rPr>
          <w:color w:val="211F1F"/>
          <w:spacing w:val="-2"/>
          <w:sz w:val="21"/>
        </w:rPr>
        <w:t>Resort</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 xml:space="preserve">boi </w:t>
      </w:r>
      <w:r>
        <w:rPr>
          <w:color w:val="211F1F"/>
          <w:sz w:val="21"/>
        </w:rPr>
        <w:t>gabe juara bagas haposan pinillit ni Rapot Resort.</w:t>
      </w:r>
    </w:p>
    <w:p w14:paraId="08D0678B" w14:textId="77777777" w:rsidR="0038493F" w:rsidRDefault="00000000">
      <w:pPr>
        <w:pStyle w:val="ListParagraph"/>
        <w:numPr>
          <w:ilvl w:val="0"/>
          <w:numId w:val="586"/>
        </w:numPr>
        <w:tabs>
          <w:tab w:val="left" w:pos="480"/>
        </w:tabs>
        <w:spacing w:line="237" w:lineRule="auto"/>
        <w:ind w:right="48"/>
        <w:jc w:val="both"/>
        <w:rPr>
          <w:sz w:val="21"/>
        </w:rPr>
      </w:pPr>
      <w:r>
        <w:rPr>
          <w:color w:val="211F1F"/>
          <w:sz w:val="21"/>
        </w:rPr>
        <w:t>Na ringgas mangula ulaonna, so hasurahan</w:t>
      </w:r>
      <w:r>
        <w:rPr>
          <w:color w:val="211F1F"/>
          <w:spacing w:val="-6"/>
          <w:sz w:val="21"/>
        </w:rPr>
        <w:t xml:space="preserve"> </w:t>
      </w:r>
      <w:r>
        <w:rPr>
          <w:color w:val="211F1F"/>
          <w:sz w:val="21"/>
        </w:rPr>
        <w:t>pangalahona.</w:t>
      </w:r>
    </w:p>
    <w:p w14:paraId="3E20FBE4" w14:textId="77777777" w:rsidR="0038493F" w:rsidRDefault="00000000">
      <w:pPr>
        <w:pStyle w:val="ListParagraph"/>
        <w:numPr>
          <w:ilvl w:val="0"/>
          <w:numId w:val="586"/>
        </w:numPr>
        <w:tabs>
          <w:tab w:val="left" w:pos="480"/>
        </w:tabs>
        <w:ind w:right="54"/>
        <w:jc w:val="both"/>
        <w:rPr>
          <w:sz w:val="21"/>
        </w:rPr>
      </w:pPr>
      <w:r>
        <w:rPr>
          <w:color w:val="211F1F"/>
          <w:sz w:val="21"/>
        </w:rPr>
        <w:t xml:space="preserve">Saboiboina berpendidikan Sekolah </w:t>
      </w:r>
      <w:r>
        <w:rPr>
          <w:color w:val="211F1F"/>
          <w:spacing w:val="-6"/>
          <w:sz w:val="21"/>
        </w:rPr>
        <w:t>Lanjutan</w:t>
      </w:r>
      <w:r>
        <w:rPr>
          <w:color w:val="211F1F"/>
          <w:spacing w:val="-8"/>
          <w:sz w:val="21"/>
        </w:rPr>
        <w:t xml:space="preserve"> </w:t>
      </w:r>
      <w:r>
        <w:rPr>
          <w:color w:val="211F1F"/>
          <w:spacing w:val="-6"/>
          <w:sz w:val="21"/>
        </w:rPr>
        <w:t>Tingkat</w:t>
      </w:r>
      <w:r>
        <w:rPr>
          <w:color w:val="211F1F"/>
          <w:spacing w:val="-7"/>
          <w:sz w:val="21"/>
        </w:rPr>
        <w:t xml:space="preserve"> </w:t>
      </w:r>
      <w:r>
        <w:rPr>
          <w:color w:val="211F1F"/>
          <w:spacing w:val="-6"/>
          <w:sz w:val="21"/>
        </w:rPr>
        <w:t>Atas</w:t>
      </w:r>
      <w:r>
        <w:rPr>
          <w:color w:val="211F1F"/>
          <w:spacing w:val="-7"/>
          <w:sz w:val="21"/>
        </w:rPr>
        <w:t xml:space="preserve"> </w:t>
      </w:r>
      <w:r>
        <w:rPr>
          <w:color w:val="211F1F"/>
          <w:spacing w:val="-6"/>
          <w:sz w:val="21"/>
        </w:rPr>
        <w:t>jala</w:t>
      </w:r>
      <w:r>
        <w:rPr>
          <w:color w:val="211F1F"/>
          <w:spacing w:val="-7"/>
          <w:sz w:val="21"/>
        </w:rPr>
        <w:t xml:space="preserve"> </w:t>
      </w:r>
      <w:r>
        <w:rPr>
          <w:color w:val="211F1F"/>
          <w:spacing w:val="-6"/>
          <w:sz w:val="21"/>
        </w:rPr>
        <w:t xml:space="preserve">mangantusi </w:t>
      </w:r>
      <w:r>
        <w:rPr>
          <w:color w:val="211F1F"/>
          <w:spacing w:val="-2"/>
          <w:sz w:val="21"/>
        </w:rPr>
        <w:t>ulaon</w:t>
      </w:r>
      <w:r>
        <w:rPr>
          <w:color w:val="211F1F"/>
          <w:spacing w:val="-4"/>
          <w:sz w:val="21"/>
        </w:rPr>
        <w:t xml:space="preserve"> </w:t>
      </w:r>
      <w:r>
        <w:rPr>
          <w:color w:val="211F1F"/>
          <w:spacing w:val="-2"/>
          <w:sz w:val="21"/>
        </w:rPr>
        <w:t>administrasi</w:t>
      </w:r>
      <w:r>
        <w:rPr>
          <w:color w:val="211F1F"/>
          <w:spacing w:val="-4"/>
          <w:sz w:val="21"/>
        </w:rPr>
        <w:t xml:space="preserve"> </w:t>
      </w:r>
      <w:r>
        <w:rPr>
          <w:color w:val="211F1F"/>
          <w:spacing w:val="-2"/>
          <w:sz w:val="21"/>
        </w:rPr>
        <w:t>dohot</w:t>
      </w:r>
      <w:r>
        <w:rPr>
          <w:color w:val="211F1F"/>
          <w:spacing w:val="-4"/>
          <w:sz w:val="21"/>
        </w:rPr>
        <w:t xml:space="preserve"> </w:t>
      </w:r>
      <w:r>
        <w:rPr>
          <w:color w:val="211F1F"/>
          <w:spacing w:val="-2"/>
          <w:sz w:val="21"/>
        </w:rPr>
        <w:t>manajemen parhepengon.</w:t>
      </w:r>
    </w:p>
    <w:p w14:paraId="126C1CBE" w14:textId="77777777" w:rsidR="0038493F" w:rsidRDefault="00000000">
      <w:pPr>
        <w:pStyle w:val="ListParagraph"/>
        <w:numPr>
          <w:ilvl w:val="0"/>
          <w:numId w:val="586"/>
        </w:numPr>
        <w:tabs>
          <w:tab w:val="left" w:pos="480"/>
        </w:tabs>
        <w:spacing w:before="220"/>
        <w:ind w:right="45"/>
        <w:jc w:val="both"/>
        <w:rPr>
          <w:sz w:val="21"/>
        </w:rPr>
      </w:pPr>
      <w:r>
        <w:rPr>
          <w:color w:val="211F1F"/>
          <w:sz w:val="21"/>
        </w:rPr>
        <w:t xml:space="preserve">Na umotikna marumur 30 taon jala </w:t>
      </w:r>
      <w:r>
        <w:rPr>
          <w:color w:val="211F1F"/>
          <w:spacing w:val="10"/>
          <w:sz w:val="21"/>
        </w:rPr>
        <w:t>satimbo-</w:t>
      </w:r>
      <w:r>
        <w:rPr>
          <w:color w:val="211F1F"/>
          <w:sz w:val="21"/>
        </w:rPr>
        <w:t xml:space="preserve">timbona 61 taon </w:t>
      </w:r>
      <w:r>
        <w:rPr>
          <w:color w:val="211F1F"/>
          <w:spacing w:val="10"/>
          <w:sz w:val="21"/>
        </w:rPr>
        <w:t xml:space="preserve">hatiha </w:t>
      </w:r>
      <w:r>
        <w:rPr>
          <w:color w:val="211F1F"/>
          <w:sz w:val="21"/>
        </w:rPr>
        <w:t>mamungka periodena.</w:t>
      </w:r>
    </w:p>
    <w:p w14:paraId="5897605E" w14:textId="77777777" w:rsidR="0038493F" w:rsidRDefault="00000000">
      <w:pPr>
        <w:pStyle w:val="Heading2"/>
        <w:numPr>
          <w:ilvl w:val="1"/>
          <w:numId w:val="596"/>
        </w:numPr>
        <w:tabs>
          <w:tab w:val="left" w:pos="543"/>
        </w:tabs>
        <w:spacing w:before="236"/>
        <w:ind w:left="543" w:hanging="399"/>
        <w:rPr>
          <w:color w:val="211F1F"/>
        </w:rPr>
      </w:pPr>
      <w:r>
        <w:rPr>
          <w:color w:val="211F1F"/>
          <w:spacing w:val="-2"/>
        </w:rPr>
        <w:t>Periodena</w:t>
      </w:r>
    </w:p>
    <w:p w14:paraId="4258CA98" w14:textId="77777777" w:rsidR="0038493F" w:rsidRDefault="00000000">
      <w:pPr>
        <w:pStyle w:val="BodyText"/>
        <w:ind w:left="144"/>
        <w:jc w:val="left"/>
      </w:pPr>
      <w:r>
        <w:rPr>
          <w:color w:val="211F1F"/>
        </w:rPr>
        <w:t>Periodena</w:t>
      </w:r>
      <w:r>
        <w:rPr>
          <w:color w:val="211F1F"/>
          <w:spacing w:val="-1"/>
        </w:rPr>
        <w:t xml:space="preserve"> </w:t>
      </w:r>
      <w:r>
        <w:rPr>
          <w:color w:val="211F1F"/>
        </w:rPr>
        <w:t>opat</w:t>
      </w:r>
      <w:r>
        <w:rPr>
          <w:color w:val="211F1F"/>
          <w:spacing w:val="-1"/>
        </w:rPr>
        <w:t xml:space="preserve"> </w:t>
      </w:r>
      <w:r>
        <w:rPr>
          <w:color w:val="211F1F"/>
        </w:rPr>
        <w:t>taon,</w:t>
      </w:r>
      <w:r>
        <w:rPr>
          <w:color w:val="211F1F"/>
          <w:spacing w:val="-1"/>
        </w:rPr>
        <w:t xml:space="preserve"> </w:t>
      </w:r>
      <w:r>
        <w:rPr>
          <w:color w:val="211F1F"/>
        </w:rPr>
        <w:t>jala</w:t>
      </w:r>
      <w:r>
        <w:rPr>
          <w:color w:val="211F1F"/>
          <w:spacing w:val="-1"/>
        </w:rPr>
        <w:t xml:space="preserve"> </w:t>
      </w:r>
      <w:r>
        <w:rPr>
          <w:color w:val="211F1F"/>
        </w:rPr>
        <w:t>boi</w:t>
      </w:r>
      <w:r>
        <w:rPr>
          <w:color w:val="211F1F"/>
          <w:spacing w:val="-1"/>
        </w:rPr>
        <w:t xml:space="preserve"> </w:t>
      </w:r>
      <w:r>
        <w:rPr>
          <w:color w:val="211F1F"/>
        </w:rPr>
        <w:t>dipillit</w:t>
      </w:r>
      <w:r>
        <w:rPr>
          <w:color w:val="211F1F"/>
          <w:spacing w:val="-1"/>
        </w:rPr>
        <w:t xml:space="preserve"> </w:t>
      </w:r>
      <w:r>
        <w:rPr>
          <w:color w:val="211F1F"/>
        </w:rPr>
        <w:t>dua hali</w:t>
      </w:r>
      <w:r>
        <w:rPr>
          <w:color w:val="211F1F"/>
          <w:spacing w:val="-8"/>
        </w:rPr>
        <w:t xml:space="preserve"> </w:t>
      </w:r>
      <w:r>
        <w:rPr>
          <w:color w:val="211F1F"/>
        </w:rPr>
        <w:t>padodot.</w:t>
      </w:r>
    </w:p>
    <w:p w14:paraId="6360F7E4" w14:textId="77777777" w:rsidR="0038493F" w:rsidRDefault="00000000">
      <w:pPr>
        <w:pStyle w:val="Heading2"/>
        <w:numPr>
          <w:ilvl w:val="1"/>
          <w:numId w:val="596"/>
        </w:numPr>
        <w:tabs>
          <w:tab w:val="left" w:pos="514"/>
        </w:tabs>
        <w:spacing w:line="238" w:lineRule="exact"/>
        <w:ind w:left="514" w:hanging="370"/>
        <w:rPr>
          <w:color w:val="211F1F"/>
        </w:rPr>
      </w:pPr>
      <w:r>
        <w:rPr>
          <w:color w:val="211F1F"/>
          <w:spacing w:val="-2"/>
        </w:rPr>
        <w:t>Maradian</w:t>
      </w:r>
    </w:p>
    <w:p w14:paraId="1A12DB65" w14:textId="77777777" w:rsidR="0038493F" w:rsidRDefault="00000000">
      <w:pPr>
        <w:pStyle w:val="ListParagraph"/>
        <w:numPr>
          <w:ilvl w:val="0"/>
          <w:numId w:val="585"/>
        </w:numPr>
        <w:tabs>
          <w:tab w:val="left" w:pos="538"/>
        </w:tabs>
        <w:spacing w:line="241" w:lineRule="exact"/>
        <w:rPr>
          <w:sz w:val="21"/>
        </w:rPr>
      </w:pPr>
      <w:r>
        <w:rPr>
          <w:color w:val="211F1F"/>
          <w:sz w:val="21"/>
        </w:rPr>
        <w:t>Sidung</w:t>
      </w:r>
      <w:r>
        <w:rPr>
          <w:color w:val="211F1F"/>
          <w:spacing w:val="-10"/>
          <w:sz w:val="21"/>
        </w:rPr>
        <w:t xml:space="preserve"> </w:t>
      </w:r>
      <w:r>
        <w:rPr>
          <w:color w:val="211F1F"/>
          <w:spacing w:val="-2"/>
          <w:sz w:val="21"/>
        </w:rPr>
        <w:t>periodena.</w:t>
      </w:r>
    </w:p>
    <w:p w14:paraId="607764F1" w14:textId="77777777" w:rsidR="0038493F" w:rsidRDefault="00000000">
      <w:pPr>
        <w:spacing w:before="60"/>
        <w:rPr>
          <w:sz w:val="21"/>
        </w:rPr>
      </w:pPr>
      <w:r>
        <w:br w:type="column"/>
      </w:r>
    </w:p>
    <w:p w14:paraId="5F6854AE" w14:textId="77777777" w:rsidR="0038493F" w:rsidRDefault="00000000">
      <w:pPr>
        <w:pStyle w:val="ListParagraph"/>
        <w:numPr>
          <w:ilvl w:val="0"/>
          <w:numId w:val="589"/>
        </w:numPr>
        <w:tabs>
          <w:tab w:val="left" w:pos="485"/>
        </w:tabs>
        <w:spacing w:before="1"/>
        <w:ind w:right="145"/>
        <w:jc w:val="both"/>
        <w:rPr>
          <w:sz w:val="21"/>
        </w:rPr>
      </w:pPr>
      <w:r>
        <w:rPr>
          <w:color w:val="211F1F"/>
          <w:sz w:val="21"/>
        </w:rPr>
        <w:t>Membuat laporan keuangan (masuk dan keluar) secara tertulis kepada Rapat Parhalado Resort sekurang- kurangnya</w:t>
      </w:r>
      <w:r>
        <w:rPr>
          <w:color w:val="211F1F"/>
          <w:spacing w:val="-10"/>
          <w:sz w:val="21"/>
        </w:rPr>
        <w:t xml:space="preserve"> </w:t>
      </w:r>
      <w:r>
        <w:rPr>
          <w:color w:val="211F1F"/>
          <w:sz w:val="21"/>
        </w:rPr>
        <w:t>sekali</w:t>
      </w:r>
      <w:r>
        <w:rPr>
          <w:color w:val="211F1F"/>
          <w:spacing w:val="-10"/>
          <w:sz w:val="21"/>
        </w:rPr>
        <w:t xml:space="preserve"> </w:t>
      </w:r>
      <w:r>
        <w:rPr>
          <w:color w:val="211F1F"/>
          <w:sz w:val="21"/>
        </w:rPr>
        <w:t>dalam</w:t>
      </w:r>
      <w:r>
        <w:rPr>
          <w:color w:val="211F1F"/>
          <w:spacing w:val="-10"/>
          <w:sz w:val="21"/>
        </w:rPr>
        <w:t xml:space="preserve"> </w:t>
      </w:r>
      <w:r>
        <w:rPr>
          <w:color w:val="211F1F"/>
          <w:sz w:val="21"/>
        </w:rPr>
        <w:t>enam</w:t>
      </w:r>
      <w:r>
        <w:rPr>
          <w:color w:val="211F1F"/>
          <w:spacing w:val="-10"/>
          <w:sz w:val="21"/>
        </w:rPr>
        <w:t xml:space="preserve"> </w:t>
      </w:r>
      <w:r>
        <w:rPr>
          <w:color w:val="211F1F"/>
          <w:sz w:val="21"/>
        </w:rPr>
        <w:t xml:space="preserve">bulan. </w:t>
      </w:r>
      <w:r>
        <w:rPr>
          <w:color w:val="211F1F"/>
          <w:spacing w:val="11"/>
          <w:sz w:val="21"/>
        </w:rPr>
        <w:t xml:space="preserve">Salinan </w:t>
      </w:r>
      <w:r>
        <w:rPr>
          <w:color w:val="211F1F"/>
          <w:spacing w:val="9"/>
          <w:sz w:val="21"/>
        </w:rPr>
        <w:t xml:space="preserve">atau foto kopi </w:t>
      </w:r>
      <w:r>
        <w:rPr>
          <w:color w:val="211F1F"/>
          <w:spacing w:val="13"/>
          <w:sz w:val="21"/>
        </w:rPr>
        <w:t xml:space="preserve">laporan </w:t>
      </w:r>
      <w:r>
        <w:rPr>
          <w:color w:val="211F1F"/>
          <w:sz w:val="21"/>
        </w:rPr>
        <w:t>dikirimkan ke Huria-huria.</w:t>
      </w:r>
    </w:p>
    <w:p w14:paraId="40857CF7" w14:textId="77777777" w:rsidR="0038493F" w:rsidRDefault="00000000">
      <w:pPr>
        <w:pStyle w:val="ListParagraph"/>
        <w:numPr>
          <w:ilvl w:val="0"/>
          <w:numId w:val="589"/>
        </w:numPr>
        <w:tabs>
          <w:tab w:val="left" w:pos="483"/>
          <w:tab w:val="left" w:pos="485"/>
        </w:tabs>
        <w:spacing w:line="237" w:lineRule="auto"/>
        <w:ind w:right="145"/>
        <w:jc w:val="both"/>
        <w:rPr>
          <w:sz w:val="21"/>
        </w:rPr>
      </w:pPr>
      <w:r>
        <w:rPr>
          <w:color w:val="211F1F"/>
          <w:spacing w:val="12"/>
          <w:sz w:val="21"/>
        </w:rPr>
        <w:t xml:space="preserve">Membuat Laporan Keuangan </w:t>
      </w:r>
      <w:r>
        <w:rPr>
          <w:color w:val="211F1F"/>
          <w:spacing w:val="-2"/>
          <w:sz w:val="21"/>
        </w:rPr>
        <w:t>Tahunan</w:t>
      </w:r>
      <w:r>
        <w:rPr>
          <w:color w:val="211F1F"/>
          <w:spacing w:val="-12"/>
          <w:sz w:val="21"/>
        </w:rPr>
        <w:t xml:space="preserve"> </w:t>
      </w:r>
      <w:r>
        <w:rPr>
          <w:color w:val="211F1F"/>
          <w:spacing w:val="-2"/>
          <w:sz w:val="21"/>
        </w:rPr>
        <w:t>kepada</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 xml:space="preserve">setelah </w:t>
      </w:r>
      <w:r>
        <w:rPr>
          <w:color w:val="211F1F"/>
          <w:spacing w:val="-6"/>
          <w:sz w:val="21"/>
        </w:rPr>
        <w:t>diperiksa</w:t>
      </w:r>
      <w:r>
        <w:rPr>
          <w:color w:val="211F1F"/>
          <w:spacing w:val="-8"/>
          <w:sz w:val="21"/>
        </w:rPr>
        <w:t xml:space="preserve"> </w:t>
      </w:r>
      <w:r>
        <w:rPr>
          <w:color w:val="211F1F"/>
          <w:spacing w:val="-6"/>
          <w:sz w:val="21"/>
        </w:rPr>
        <w:t>oleh</w:t>
      </w:r>
      <w:r>
        <w:rPr>
          <w:color w:val="211F1F"/>
          <w:spacing w:val="-7"/>
          <w:sz w:val="21"/>
        </w:rPr>
        <w:t xml:space="preserve"> </w:t>
      </w:r>
      <w:r>
        <w:rPr>
          <w:color w:val="211F1F"/>
          <w:spacing w:val="-6"/>
          <w:sz w:val="21"/>
        </w:rPr>
        <w:t>Badan</w:t>
      </w:r>
      <w:r>
        <w:rPr>
          <w:color w:val="211F1F"/>
          <w:spacing w:val="-7"/>
          <w:sz w:val="21"/>
        </w:rPr>
        <w:t xml:space="preserve"> </w:t>
      </w:r>
      <w:r>
        <w:rPr>
          <w:color w:val="211F1F"/>
          <w:spacing w:val="-6"/>
          <w:sz w:val="21"/>
        </w:rPr>
        <w:t>Audit</w:t>
      </w:r>
      <w:r>
        <w:rPr>
          <w:color w:val="211F1F"/>
          <w:spacing w:val="-7"/>
          <w:sz w:val="21"/>
        </w:rPr>
        <w:t xml:space="preserve"> </w:t>
      </w:r>
      <w:r>
        <w:rPr>
          <w:color w:val="211F1F"/>
          <w:spacing w:val="-6"/>
          <w:sz w:val="21"/>
        </w:rPr>
        <w:t>Resort</w:t>
      </w:r>
      <w:r>
        <w:rPr>
          <w:color w:val="211F1F"/>
          <w:spacing w:val="-3"/>
          <w:sz w:val="21"/>
        </w:rPr>
        <w:t xml:space="preserve"> </w:t>
      </w:r>
      <w:r>
        <w:rPr>
          <w:color w:val="211F1F"/>
          <w:spacing w:val="-6"/>
          <w:sz w:val="21"/>
        </w:rPr>
        <w:t xml:space="preserve">dan </w:t>
      </w:r>
      <w:r>
        <w:rPr>
          <w:color w:val="211F1F"/>
          <w:sz w:val="21"/>
        </w:rPr>
        <w:t xml:space="preserve">disetujui Pendeta Resort. Salinan </w:t>
      </w:r>
      <w:r>
        <w:rPr>
          <w:color w:val="211F1F"/>
          <w:spacing w:val="-2"/>
          <w:sz w:val="21"/>
        </w:rPr>
        <w:t>laporan</w:t>
      </w:r>
      <w:r>
        <w:rPr>
          <w:color w:val="211F1F"/>
          <w:spacing w:val="-12"/>
          <w:sz w:val="21"/>
        </w:rPr>
        <w:t xml:space="preserve"> </w:t>
      </w:r>
      <w:r>
        <w:rPr>
          <w:color w:val="211F1F"/>
          <w:spacing w:val="-2"/>
          <w:sz w:val="21"/>
        </w:rPr>
        <w:t>dikirimkan</w:t>
      </w:r>
      <w:r>
        <w:rPr>
          <w:color w:val="211F1F"/>
          <w:spacing w:val="-11"/>
          <w:sz w:val="21"/>
        </w:rPr>
        <w:t xml:space="preserve"> </w:t>
      </w:r>
      <w:r>
        <w:rPr>
          <w:color w:val="211F1F"/>
          <w:spacing w:val="-2"/>
          <w:sz w:val="21"/>
        </w:rPr>
        <w:t>kepada</w:t>
      </w:r>
      <w:r>
        <w:rPr>
          <w:color w:val="211F1F"/>
          <w:spacing w:val="-11"/>
          <w:sz w:val="21"/>
        </w:rPr>
        <w:t xml:space="preserve"> </w:t>
      </w:r>
      <w:r>
        <w:rPr>
          <w:color w:val="211F1F"/>
          <w:spacing w:val="-2"/>
          <w:sz w:val="21"/>
        </w:rPr>
        <w:t xml:space="preserve">Sekretaris </w:t>
      </w:r>
      <w:r>
        <w:rPr>
          <w:color w:val="211F1F"/>
          <w:spacing w:val="9"/>
          <w:sz w:val="21"/>
        </w:rPr>
        <w:t xml:space="preserve">Jenderal, Praeses </w:t>
      </w:r>
      <w:r>
        <w:rPr>
          <w:color w:val="211F1F"/>
          <w:sz w:val="21"/>
        </w:rPr>
        <w:t xml:space="preserve">dan </w:t>
      </w:r>
      <w:r>
        <w:rPr>
          <w:color w:val="211F1F"/>
          <w:spacing w:val="11"/>
          <w:sz w:val="21"/>
        </w:rPr>
        <w:t xml:space="preserve">Pimpinan </w:t>
      </w:r>
      <w:r>
        <w:rPr>
          <w:color w:val="211F1F"/>
          <w:spacing w:val="-2"/>
          <w:sz w:val="21"/>
        </w:rPr>
        <w:t>Jemaat.</w:t>
      </w:r>
    </w:p>
    <w:p w14:paraId="5C17DCD5" w14:textId="77777777" w:rsidR="0038493F" w:rsidRDefault="00000000">
      <w:pPr>
        <w:pStyle w:val="ListParagraph"/>
        <w:numPr>
          <w:ilvl w:val="0"/>
          <w:numId w:val="589"/>
        </w:numPr>
        <w:tabs>
          <w:tab w:val="left" w:pos="485"/>
          <w:tab w:val="left" w:pos="521"/>
        </w:tabs>
        <w:ind w:right="145"/>
        <w:jc w:val="both"/>
        <w:rPr>
          <w:sz w:val="21"/>
        </w:rPr>
      </w:pPr>
      <w:r>
        <w:rPr>
          <w:color w:val="211F1F"/>
          <w:spacing w:val="-2"/>
          <w:sz w:val="21"/>
        </w:rPr>
        <w:t>Mengirim</w:t>
      </w:r>
      <w:r>
        <w:rPr>
          <w:color w:val="211F1F"/>
          <w:spacing w:val="12"/>
          <w:sz w:val="21"/>
        </w:rPr>
        <w:t xml:space="preserve"> </w:t>
      </w:r>
      <w:r>
        <w:rPr>
          <w:color w:val="211F1F"/>
          <w:spacing w:val="-2"/>
          <w:sz w:val="21"/>
        </w:rPr>
        <w:t>seluruh</w:t>
      </w:r>
      <w:r>
        <w:rPr>
          <w:color w:val="211F1F"/>
          <w:spacing w:val="-12"/>
          <w:sz w:val="21"/>
        </w:rPr>
        <w:t xml:space="preserve"> </w:t>
      </w:r>
      <w:r>
        <w:rPr>
          <w:color w:val="211F1F"/>
          <w:spacing w:val="-2"/>
          <w:sz w:val="21"/>
        </w:rPr>
        <w:t>laporan</w:t>
      </w:r>
      <w:r>
        <w:rPr>
          <w:color w:val="211F1F"/>
          <w:spacing w:val="-11"/>
          <w:sz w:val="21"/>
        </w:rPr>
        <w:t xml:space="preserve"> </w:t>
      </w:r>
      <w:r>
        <w:rPr>
          <w:color w:val="211F1F"/>
          <w:spacing w:val="-2"/>
          <w:sz w:val="21"/>
        </w:rPr>
        <w:t xml:space="preserve">kewajiban </w:t>
      </w:r>
      <w:r>
        <w:rPr>
          <w:color w:val="211F1F"/>
          <w:spacing w:val="11"/>
          <w:sz w:val="21"/>
        </w:rPr>
        <w:t xml:space="preserve">Resort kepada </w:t>
      </w:r>
      <w:r>
        <w:rPr>
          <w:color w:val="211F1F"/>
          <w:spacing w:val="12"/>
          <w:sz w:val="21"/>
        </w:rPr>
        <w:t xml:space="preserve">Distrik </w:t>
      </w:r>
      <w:r>
        <w:rPr>
          <w:color w:val="211F1F"/>
          <w:sz w:val="21"/>
        </w:rPr>
        <w:t xml:space="preserve">dan </w:t>
      </w:r>
      <w:r>
        <w:rPr>
          <w:color w:val="211F1F"/>
          <w:spacing w:val="-2"/>
          <w:sz w:val="21"/>
        </w:rPr>
        <w:t>mengingatkan</w:t>
      </w:r>
      <w:r>
        <w:rPr>
          <w:color w:val="211F1F"/>
          <w:spacing w:val="-12"/>
          <w:sz w:val="21"/>
        </w:rPr>
        <w:t xml:space="preserve"> </w:t>
      </w:r>
      <w:r>
        <w:rPr>
          <w:color w:val="211F1F"/>
          <w:spacing w:val="-2"/>
          <w:sz w:val="21"/>
        </w:rPr>
        <w:t>Bendahara</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agar mengirimkan</w:t>
      </w:r>
      <w:r>
        <w:rPr>
          <w:color w:val="211F1F"/>
          <w:spacing w:val="-5"/>
          <w:sz w:val="21"/>
        </w:rPr>
        <w:t xml:space="preserve"> </w:t>
      </w:r>
      <w:r>
        <w:rPr>
          <w:color w:val="211F1F"/>
          <w:spacing w:val="-2"/>
          <w:sz w:val="21"/>
        </w:rPr>
        <w:t>kewajiban</w:t>
      </w:r>
      <w:r>
        <w:rPr>
          <w:color w:val="211F1F"/>
          <w:spacing w:val="-5"/>
          <w:sz w:val="21"/>
        </w:rPr>
        <w:t xml:space="preserve"> </w:t>
      </w:r>
      <w:r>
        <w:rPr>
          <w:color w:val="211F1F"/>
          <w:spacing w:val="-2"/>
          <w:sz w:val="21"/>
        </w:rPr>
        <w:t>Jemaat</w:t>
      </w:r>
      <w:r>
        <w:rPr>
          <w:color w:val="211F1F"/>
          <w:spacing w:val="-4"/>
          <w:sz w:val="21"/>
        </w:rPr>
        <w:t xml:space="preserve"> </w:t>
      </w:r>
      <w:r>
        <w:rPr>
          <w:color w:val="211F1F"/>
          <w:spacing w:val="-2"/>
          <w:sz w:val="21"/>
        </w:rPr>
        <w:t xml:space="preserve">55% </w:t>
      </w:r>
      <w:r>
        <w:rPr>
          <w:color w:val="211F1F"/>
          <w:spacing w:val="10"/>
          <w:sz w:val="21"/>
        </w:rPr>
        <w:t xml:space="preserve">dari </w:t>
      </w:r>
      <w:r>
        <w:rPr>
          <w:color w:val="211F1F"/>
          <w:spacing w:val="12"/>
          <w:sz w:val="21"/>
        </w:rPr>
        <w:t xml:space="preserve">persembahan </w:t>
      </w:r>
      <w:r>
        <w:rPr>
          <w:color w:val="211F1F"/>
          <w:spacing w:val="10"/>
          <w:sz w:val="21"/>
        </w:rPr>
        <w:t xml:space="preserve">yang </w:t>
      </w:r>
      <w:r>
        <w:rPr>
          <w:color w:val="211F1F"/>
          <w:spacing w:val="11"/>
          <w:sz w:val="21"/>
        </w:rPr>
        <w:t xml:space="preserve">masuk </w:t>
      </w:r>
      <w:r>
        <w:rPr>
          <w:color w:val="211F1F"/>
          <w:sz w:val="21"/>
        </w:rPr>
        <w:t>kepada Pusat melalui BPSK</w:t>
      </w:r>
      <w:r>
        <w:rPr>
          <w:color w:val="211F1F"/>
          <w:spacing w:val="40"/>
          <w:sz w:val="21"/>
        </w:rPr>
        <w:t xml:space="preserve"> </w:t>
      </w:r>
      <w:r>
        <w:rPr>
          <w:color w:val="211F1F"/>
          <w:sz w:val="21"/>
        </w:rPr>
        <w:t>secara periodik paling lambat setiap hari Rabu sesuai</w:t>
      </w:r>
      <w:r>
        <w:rPr>
          <w:color w:val="211F1F"/>
          <w:spacing w:val="40"/>
          <w:sz w:val="21"/>
        </w:rPr>
        <w:t xml:space="preserve"> </w:t>
      </w:r>
      <w:r>
        <w:rPr>
          <w:color w:val="211F1F"/>
          <w:sz w:val="21"/>
        </w:rPr>
        <w:t>yang</w:t>
      </w:r>
      <w:r>
        <w:rPr>
          <w:color w:val="211F1F"/>
          <w:spacing w:val="40"/>
          <w:sz w:val="21"/>
        </w:rPr>
        <w:t xml:space="preserve"> </w:t>
      </w:r>
      <w:r>
        <w:rPr>
          <w:color w:val="211F1F"/>
          <w:sz w:val="21"/>
        </w:rPr>
        <w:t>telah ditetapkan.</w:t>
      </w:r>
    </w:p>
    <w:p w14:paraId="1A7FADB3" w14:textId="77777777" w:rsidR="0038493F" w:rsidRDefault="00000000">
      <w:pPr>
        <w:pStyle w:val="ListParagraph"/>
        <w:numPr>
          <w:ilvl w:val="0"/>
          <w:numId w:val="589"/>
        </w:numPr>
        <w:tabs>
          <w:tab w:val="left" w:pos="485"/>
        </w:tabs>
        <w:spacing w:line="237" w:lineRule="auto"/>
        <w:ind w:right="157"/>
        <w:jc w:val="both"/>
        <w:rPr>
          <w:sz w:val="21"/>
        </w:rPr>
      </w:pPr>
      <w:r>
        <w:rPr>
          <w:color w:val="211F1F"/>
          <w:sz w:val="21"/>
        </w:rPr>
        <w:t>Memelihara</w:t>
      </w:r>
      <w:r>
        <w:rPr>
          <w:color w:val="211F1F"/>
          <w:spacing w:val="-9"/>
          <w:sz w:val="21"/>
        </w:rPr>
        <w:t xml:space="preserve"> </w:t>
      </w:r>
      <w:r>
        <w:rPr>
          <w:color w:val="211F1F"/>
          <w:sz w:val="21"/>
        </w:rPr>
        <w:t>dan</w:t>
      </w:r>
      <w:r>
        <w:rPr>
          <w:color w:val="211F1F"/>
          <w:spacing w:val="-9"/>
          <w:sz w:val="21"/>
        </w:rPr>
        <w:t xml:space="preserve"> </w:t>
      </w:r>
      <w:r>
        <w:rPr>
          <w:color w:val="211F1F"/>
          <w:sz w:val="21"/>
        </w:rPr>
        <w:t>membarui</w:t>
      </w:r>
      <w:r>
        <w:rPr>
          <w:color w:val="211F1F"/>
          <w:spacing w:val="-9"/>
          <w:sz w:val="21"/>
        </w:rPr>
        <w:t xml:space="preserve"> </w:t>
      </w:r>
      <w:r>
        <w:rPr>
          <w:color w:val="211F1F"/>
          <w:sz w:val="21"/>
        </w:rPr>
        <w:t>database Resort secara berkala.</w:t>
      </w:r>
    </w:p>
    <w:p w14:paraId="2F376918" w14:textId="77777777" w:rsidR="0038493F" w:rsidRDefault="00000000">
      <w:pPr>
        <w:pStyle w:val="Heading2"/>
      </w:pPr>
      <w:r>
        <w:rPr>
          <w:color w:val="211F1F"/>
        </w:rPr>
        <w:t>3.2</w:t>
      </w:r>
      <w:r>
        <w:rPr>
          <w:b w:val="0"/>
          <w:color w:val="211F1F"/>
          <w:spacing w:val="58"/>
          <w:w w:val="150"/>
        </w:rPr>
        <w:t xml:space="preserve"> </w:t>
      </w:r>
      <w:r>
        <w:rPr>
          <w:color w:val="211F1F"/>
          <w:spacing w:val="-2"/>
        </w:rPr>
        <w:t>Syaratnya</w:t>
      </w:r>
    </w:p>
    <w:p w14:paraId="7BC798FA" w14:textId="77777777" w:rsidR="0038493F" w:rsidRDefault="00000000">
      <w:pPr>
        <w:pStyle w:val="ListParagraph"/>
        <w:numPr>
          <w:ilvl w:val="0"/>
          <w:numId w:val="584"/>
        </w:numPr>
        <w:tabs>
          <w:tab w:val="left" w:pos="485"/>
        </w:tabs>
        <w:ind w:right="146"/>
        <w:jc w:val="both"/>
        <w:rPr>
          <w:sz w:val="21"/>
        </w:rPr>
      </w:pPr>
      <w:r>
        <w:rPr>
          <w:color w:val="211F1F"/>
          <w:sz w:val="21"/>
        </w:rPr>
        <w:t xml:space="preserve">Seorang dari Majelis Resort yang </w:t>
      </w:r>
      <w:r>
        <w:rPr>
          <w:color w:val="211F1F"/>
          <w:spacing w:val="9"/>
          <w:sz w:val="21"/>
        </w:rPr>
        <w:t xml:space="preserve">mampu </w:t>
      </w:r>
      <w:r>
        <w:rPr>
          <w:color w:val="211F1F"/>
          <w:spacing w:val="10"/>
          <w:sz w:val="21"/>
        </w:rPr>
        <w:t xml:space="preserve">menjadi Bendahara </w:t>
      </w:r>
      <w:r>
        <w:rPr>
          <w:color w:val="211F1F"/>
          <w:sz w:val="21"/>
        </w:rPr>
        <w:t xml:space="preserve">dan terpercaya yang dipilih oleh Rapat </w:t>
      </w:r>
      <w:r>
        <w:rPr>
          <w:color w:val="211F1F"/>
          <w:spacing w:val="-2"/>
          <w:sz w:val="21"/>
        </w:rPr>
        <w:t>Resort.</w:t>
      </w:r>
    </w:p>
    <w:p w14:paraId="3344B82A" w14:textId="77777777" w:rsidR="0038493F" w:rsidRDefault="00000000">
      <w:pPr>
        <w:pStyle w:val="ListParagraph"/>
        <w:numPr>
          <w:ilvl w:val="0"/>
          <w:numId w:val="584"/>
        </w:numPr>
        <w:tabs>
          <w:tab w:val="left" w:pos="485"/>
        </w:tabs>
        <w:spacing w:line="237" w:lineRule="auto"/>
        <w:ind w:right="157"/>
        <w:jc w:val="both"/>
        <w:rPr>
          <w:sz w:val="21"/>
        </w:rPr>
      </w:pPr>
      <w:r>
        <w:rPr>
          <w:color w:val="211F1F"/>
          <w:sz w:val="21"/>
        </w:rPr>
        <w:t>Rajin melaksanakan tugasnya, dan berperilaku tidak bercela.</w:t>
      </w:r>
    </w:p>
    <w:p w14:paraId="6E59FB25" w14:textId="77777777" w:rsidR="0038493F" w:rsidRDefault="00000000">
      <w:pPr>
        <w:pStyle w:val="ListParagraph"/>
        <w:numPr>
          <w:ilvl w:val="0"/>
          <w:numId w:val="584"/>
        </w:numPr>
        <w:tabs>
          <w:tab w:val="left" w:pos="485"/>
        </w:tabs>
        <w:ind w:right="145"/>
        <w:jc w:val="both"/>
        <w:rPr>
          <w:sz w:val="21"/>
        </w:rPr>
      </w:pPr>
      <w:r>
        <w:rPr>
          <w:color w:val="211F1F"/>
          <w:spacing w:val="11"/>
          <w:sz w:val="21"/>
        </w:rPr>
        <w:t xml:space="preserve">Sebisa </w:t>
      </w:r>
      <w:r>
        <w:rPr>
          <w:color w:val="211F1F"/>
          <w:spacing w:val="12"/>
          <w:sz w:val="21"/>
        </w:rPr>
        <w:t xml:space="preserve">mungkin berpendidikan </w:t>
      </w:r>
      <w:r>
        <w:rPr>
          <w:color w:val="211F1F"/>
          <w:sz w:val="21"/>
        </w:rPr>
        <w:t xml:space="preserve">Sekolah Lanjutan Tingkat Atas dan </w:t>
      </w:r>
      <w:r>
        <w:rPr>
          <w:color w:val="211F1F"/>
          <w:spacing w:val="-6"/>
          <w:sz w:val="21"/>
        </w:rPr>
        <w:t xml:space="preserve">memahami pekerjaan administrasi dan </w:t>
      </w:r>
      <w:r>
        <w:rPr>
          <w:color w:val="211F1F"/>
          <w:sz w:val="21"/>
        </w:rPr>
        <w:t>manajemen</w:t>
      </w:r>
      <w:r>
        <w:rPr>
          <w:color w:val="211F1F"/>
          <w:spacing w:val="-12"/>
          <w:sz w:val="21"/>
        </w:rPr>
        <w:t xml:space="preserve"> </w:t>
      </w:r>
      <w:r>
        <w:rPr>
          <w:color w:val="211F1F"/>
          <w:sz w:val="21"/>
        </w:rPr>
        <w:t>keuangan.</w:t>
      </w:r>
    </w:p>
    <w:p w14:paraId="0D04BD1F" w14:textId="77777777" w:rsidR="0038493F" w:rsidRDefault="00000000">
      <w:pPr>
        <w:pStyle w:val="ListParagraph"/>
        <w:numPr>
          <w:ilvl w:val="0"/>
          <w:numId w:val="584"/>
        </w:numPr>
        <w:tabs>
          <w:tab w:val="left" w:pos="485"/>
        </w:tabs>
        <w:spacing w:line="237" w:lineRule="auto"/>
        <w:ind w:right="157"/>
        <w:jc w:val="both"/>
        <w:rPr>
          <w:sz w:val="21"/>
        </w:rPr>
      </w:pPr>
      <w:r>
        <w:rPr>
          <w:color w:val="211F1F"/>
          <w:sz w:val="21"/>
        </w:rPr>
        <w:t xml:space="preserve">Berusia paling sedikitnya 30 tahun </w:t>
      </w:r>
      <w:r>
        <w:rPr>
          <w:color w:val="211F1F"/>
          <w:spacing w:val="-6"/>
          <w:sz w:val="21"/>
        </w:rPr>
        <w:t xml:space="preserve">dan setinggi-tingginya 61 tahun ketika </w:t>
      </w:r>
      <w:r>
        <w:rPr>
          <w:color w:val="211F1F"/>
          <w:sz w:val="21"/>
        </w:rPr>
        <w:t>memulai</w:t>
      </w:r>
      <w:r>
        <w:rPr>
          <w:color w:val="211F1F"/>
          <w:spacing w:val="-14"/>
          <w:sz w:val="21"/>
        </w:rPr>
        <w:t xml:space="preserve"> </w:t>
      </w:r>
      <w:r>
        <w:rPr>
          <w:color w:val="211F1F"/>
          <w:sz w:val="21"/>
        </w:rPr>
        <w:t>periodenya.</w:t>
      </w:r>
    </w:p>
    <w:p w14:paraId="09D7F959" w14:textId="77777777" w:rsidR="0038493F" w:rsidRDefault="00000000">
      <w:pPr>
        <w:pStyle w:val="Heading2"/>
        <w:spacing w:before="219"/>
      </w:pPr>
      <w:r>
        <w:rPr>
          <w:color w:val="211F1F"/>
        </w:rPr>
        <w:t>3.3.</w:t>
      </w:r>
      <w:r>
        <w:rPr>
          <w:b w:val="0"/>
          <w:color w:val="211F1F"/>
          <w:spacing w:val="59"/>
          <w:w w:val="150"/>
        </w:rPr>
        <w:t xml:space="preserve"> </w:t>
      </w:r>
      <w:r>
        <w:rPr>
          <w:color w:val="211F1F"/>
          <w:spacing w:val="-2"/>
        </w:rPr>
        <w:t>Periodenya</w:t>
      </w:r>
    </w:p>
    <w:p w14:paraId="3D858FD1" w14:textId="77777777" w:rsidR="0038493F" w:rsidRDefault="00000000">
      <w:pPr>
        <w:pStyle w:val="BodyText"/>
        <w:ind w:left="144"/>
        <w:jc w:val="left"/>
      </w:pPr>
      <w:r>
        <w:rPr>
          <w:color w:val="211F1F"/>
          <w:spacing w:val="-2"/>
        </w:rPr>
        <w:t>Periodenya</w:t>
      </w:r>
      <w:r>
        <w:rPr>
          <w:color w:val="211F1F"/>
          <w:spacing w:val="-12"/>
        </w:rPr>
        <w:t xml:space="preserve"> </w:t>
      </w:r>
      <w:r>
        <w:rPr>
          <w:color w:val="211F1F"/>
          <w:spacing w:val="-2"/>
        </w:rPr>
        <w:t>empat</w:t>
      </w:r>
      <w:r>
        <w:rPr>
          <w:color w:val="211F1F"/>
          <w:spacing w:val="-12"/>
        </w:rPr>
        <w:t xml:space="preserve"> </w:t>
      </w:r>
      <w:r>
        <w:rPr>
          <w:color w:val="211F1F"/>
          <w:spacing w:val="-2"/>
        </w:rPr>
        <w:t>tahun</w:t>
      </w:r>
      <w:r>
        <w:rPr>
          <w:color w:val="211F1F"/>
          <w:spacing w:val="-12"/>
        </w:rPr>
        <w:t xml:space="preserve"> </w:t>
      </w:r>
      <w:r>
        <w:rPr>
          <w:color w:val="211F1F"/>
          <w:spacing w:val="-2"/>
        </w:rPr>
        <w:t>dan</w:t>
      </w:r>
      <w:r>
        <w:rPr>
          <w:color w:val="211F1F"/>
          <w:spacing w:val="-12"/>
        </w:rPr>
        <w:t xml:space="preserve"> </w:t>
      </w:r>
      <w:r>
        <w:rPr>
          <w:color w:val="211F1F"/>
          <w:spacing w:val="-2"/>
        </w:rPr>
        <w:t>dapat</w:t>
      </w:r>
      <w:r>
        <w:rPr>
          <w:color w:val="211F1F"/>
          <w:spacing w:val="-12"/>
        </w:rPr>
        <w:t xml:space="preserve"> </w:t>
      </w:r>
      <w:r>
        <w:rPr>
          <w:color w:val="211F1F"/>
          <w:spacing w:val="-2"/>
        </w:rPr>
        <w:t xml:space="preserve">dipilih </w:t>
      </w:r>
      <w:r>
        <w:rPr>
          <w:color w:val="211F1F"/>
        </w:rPr>
        <w:t>dua kali berturut-turut.</w:t>
      </w:r>
    </w:p>
    <w:p w14:paraId="47EB1F84" w14:textId="77777777" w:rsidR="0038493F" w:rsidRDefault="0038493F">
      <w:pPr>
        <w:pStyle w:val="BodyText"/>
        <w:jc w:val="left"/>
        <w:sectPr w:rsidR="0038493F">
          <w:pgSz w:w="8380" w:h="12450"/>
          <w:pgMar w:top="760" w:right="566" w:bottom="1200" w:left="425" w:header="0" w:footer="1015" w:gutter="0"/>
          <w:cols w:num="2" w:space="720" w:equalWidth="0">
            <w:col w:w="3598" w:space="84"/>
            <w:col w:w="3707"/>
          </w:cols>
        </w:sectPr>
      </w:pPr>
    </w:p>
    <w:p w14:paraId="2224D595" w14:textId="77777777" w:rsidR="0038493F" w:rsidRDefault="00000000">
      <w:pPr>
        <w:pStyle w:val="ListParagraph"/>
        <w:numPr>
          <w:ilvl w:val="0"/>
          <w:numId w:val="585"/>
        </w:numPr>
        <w:tabs>
          <w:tab w:val="left" w:pos="538"/>
        </w:tabs>
        <w:spacing w:before="62"/>
        <w:ind w:right="45"/>
        <w:rPr>
          <w:sz w:val="21"/>
        </w:rPr>
      </w:pPr>
      <w:r>
        <w:rPr>
          <w:color w:val="211F1F"/>
          <w:sz w:val="21"/>
        </w:rPr>
        <w:lastRenderedPageBreak/>
        <w:t>Mangido</w:t>
      </w:r>
      <w:r>
        <w:rPr>
          <w:color w:val="211F1F"/>
          <w:spacing w:val="40"/>
          <w:sz w:val="21"/>
        </w:rPr>
        <w:t xml:space="preserve"> </w:t>
      </w:r>
      <w:r>
        <w:rPr>
          <w:color w:val="211F1F"/>
          <w:sz w:val="21"/>
        </w:rPr>
        <w:t>maradian</w:t>
      </w:r>
      <w:r>
        <w:rPr>
          <w:color w:val="211F1F"/>
          <w:spacing w:val="40"/>
          <w:sz w:val="21"/>
        </w:rPr>
        <w:t xml:space="preserve"> </w:t>
      </w:r>
      <w:r>
        <w:rPr>
          <w:color w:val="211F1F"/>
          <w:sz w:val="21"/>
        </w:rPr>
        <w:t>andorang</w:t>
      </w:r>
      <w:r>
        <w:rPr>
          <w:color w:val="211F1F"/>
          <w:spacing w:val="40"/>
          <w:sz w:val="21"/>
        </w:rPr>
        <w:t xml:space="preserve"> </w:t>
      </w:r>
      <w:r>
        <w:rPr>
          <w:color w:val="211F1F"/>
          <w:sz w:val="21"/>
        </w:rPr>
        <w:t>so</w:t>
      </w:r>
      <w:r>
        <w:rPr>
          <w:color w:val="211F1F"/>
          <w:spacing w:val="40"/>
          <w:sz w:val="21"/>
        </w:rPr>
        <w:t xml:space="preserve"> </w:t>
      </w:r>
      <w:r>
        <w:rPr>
          <w:color w:val="211F1F"/>
          <w:sz w:val="21"/>
        </w:rPr>
        <w:t>sidung periodena.</w:t>
      </w:r>
    </w:p>
    <w:p w14:paraId="7A228BAB" w14:textId="77777777" w:rsidR="0038493F" w:rsidRDefault="00000000">
      <w:pPr>
        <w:pStyle w:val="ListParagraph"/>
        <w:numPr>
          <w:ilvl w:val="0"/>
          <w:numId w:val="585"/>
        </w:numPr>
        <w:tabs>
          <w:tab w:val="left" w:pos="538"/>
        </w:tabs>
        <w:spacing w:line="237" w:lineRule="auto"/>
        <w:ind w:right="293"/>
        <w:rPr>
          <w:sz w:val="21"/>
        </w:rPr>
      </w:pPr>
      <w:r>
        <w:rPr>
          <w:color w:val="211F1F"/>
          <w:sz w:val="21"/>
        </w:rPr>
        <w:t>Hona Ruhut Parmahanion dohot Paminsangon</w:t>
      </w:r>
      <w:r>
        <w:rPr>
          <w:color w:val="211F1F"/>
          <w:spacing w:val="-11"/>
          <w:sz w:val="21"/>
        </w:rPr>
        <w:t xml:space="preserve"> </w:t>
      </w:r>
      <w:r>
        <w:rPr>
          <w:color w:val="211F1F"/>
          <w:sz w:val="21"/>
        </w:rPr>
        <w:t>HKBP</w:t>
      </w:r>
      <w:r>
        <w:rPr>
          <w:color w:val="211F1F"/>
          <w:spacing w:val="-11"/>
          <w:sz w:val="21"/>
        </w:rPr>
        <w:t xml:space="preserve"> </w:t>
      </w:r>
      <w:r>
        <w:rPr>
          <w:color w:val="211F1F"/>
          <w:sz w:val="21"/>
        </w:rPr>
        <w:t>dohot</w:t>
      </w:r>
      <w:r>
        <w:rPr>
          <w:color w:val="211F1F"/>
          <w:spacing w:val="-11"/>
          <w:sz w:val="21"/>
        </w:rPr>
        <w:t xml:space="preserve"> </w:t>
      </w:r>
      <w:r>
        <w:rPr>
          <w:color w:val="211F1F"/>
          <w:sz w:val="21"/>
        </w:rPr>
        <w:t>na</w:t>
      </w:r>
      <w:r>
        <w:rPr>
          <w:color w:val="211F1F"/>
          <w:spacing w:val="-11"/>
          <w:sz w:val="21"/>
        </w:rPr>
        <w:t xml:space="preserve"> </w:t>
      </w:r>
      <w:r>
        <w:rPr>
          <w:color w:val="211F1F"/>
          <w:sz w:val="21"/>
        </w:rPr>
        <w:t>so sintong mangulahon ulaonna mangihuthon panimbangion ni Rapot Parhalado Resort.</w:t>
      </w:r>
    </w:p>
    <w:p w14:paraId="1A551775" w14:textId="77777777" w:rsidR="0038493F" w:rsidRDefault="00000000">
      <w:pPr>
        <w:pStyle w:val="ListParagraph"/>
        <w:numPr>
          <w:ilvl w:val="0"/>
          <w:numId w:val="585"/>
        </w:numPr>
        <w:tabs>
          <w:tab w:val="left" w:pos="538"/>
        </w:tabs>
        <w:spacing w:before="2" w:line="241" w:lineRule="exact"/>
        <w:rPr>
          <w:sz w:val="21"/>
        </w:rPr>
      </w:pPr>
      <w:r>
        <w:rPr>
          <w:color w:val="211F1F"/>
          <w:sz w:val="21"/>
        </w:rPr>
        <w:t>Pinda</w:t>
      </w:r>
      <w:r>
        <w:rPr>
          <w:color w:val="211F1F"/>
          <w:spacing w:val="-3"/>
          <w:sz w:val="21"/>
        </w:rPr>
        <w:t xml:space="preserve"> </w:t>
      </w:r>
      <w:r>
        <w:rPr>
          <w:color w:val="211F1F"/>
          <w:spacing w:val="-2"/>
          <w:sz w:val="21"/>
        </w:rPr>
        <w:t>huria.</w:t>
      </w:r>
    </w:p>
    <w:p w14:paraId="4D71B28E" w14:textId="77777777" w:rsidR="0038493F" w:rsidRDefault="00000000">
      <w:pPr>
        <w:pStyle w:val="ListParagraph"/>
        <w:numPr>
          <w:ilvl w:val="0"/>
          <w:numId w:val="585"/>
        </w:numPr>
        <w:tabs>
          <w:tab w:val="left" w:pos="538"/>
        </w:tabs>
        <w:spacing w:line="241" w:lineRule="exact"/>
        <w:rPr>
          <w:sz w:val="21"/>
        </w:rPr>
      </w:pPr>
      <w:r>
        <w:rPr>
          <w:color w:val="211F1F"/>
          <w:spacing w:val="-2"/>
          <w:sz w:val="21"/>
        </w:rPr>
        <w:t>Monding.</w:t>
      </w:r>
    </w:p>
    <w:p w14:paraId="1DDBBD44" w14:textId="77777777" w:rsidR="0038493F" w:rsidRDefault="00000000">
      <w:pPr>
        <w:pStyle w:val="Heading2"/>
        <w:numPr>
          <w:ilvl w:val="0"/>
          <w:numId w:val="596"/>
        </w:numPr>
        <w:tabs>
          <w:tab w:val="left" w:pos="366"/>
        </w:tabs>
        <w:spacing w:before="238"/>
        <w:ind w:left="366" w:hanging="222"/>
        <w:jc w:val="both"/>
      </w:pPr>
      <w:r>
        <w:rPr>
          <w:color w:val="211F1F"/>
        </w:rPr>
        <w:t>Badan</w:t>
      </w:r>
      <w:r>
        <w:rPr>
          <w:b w:val="0"/>
          <w:color w:val="211F1F"/>
          <w:spacing w:val="-4"/>
        </w:rPr>
        <w:t xml:space="preserve"> </w:t>
      </w:r>
      <w:r>
        <w:rPr>
          <w:color w:val="211F1F"/>
        </w:rPr>
        <w:t>Audit</w:t>
      </w:r>
      <w:r>
        <w:rPr>
          <w:b w:val="0"/>
          <w:color w:val="211F1F"/>
          <w:spacing w:val="13"/>
        </w:rPr>
        <w:t xml:space="preserve"> </w:t>
      </w:r>
      <w:r>
        <w:rPr>
          <w:color w:val="211F1F"/>
          <w:spacing w:val="-2"/>
        </w:rPr>
        <w:t>Resort</w:t>
      </w:r>
    </w:p>
    <w:p w14:paraId="11F89EB7" w14:textId="77777777" w:rsidR="0038493F" w:rsidRDefault="00000000">
      <w:pPr>
        <w:pStyle w:val="BodyText"/>
        <w:ind w:left="144" w:right="38"/>
      </w:pPr>
      <w:r>
        <w:rPr>
          <w:color w:val="211F1F"/>
        </w:rPr>
        <w:t xml:space="preserve">Badan Audit Resort, i ma organ Resort laho </w:t>
      </w:r>
      <w:r>
        <w:rPr>
          <w:color w:val="211F1F"/>
          <w:spacing w:val="9"/>
        </w:rPr>
        <w:t xml:space="preserve">patupahon </w:t>
      </w:r>
      <w:r>
        <w:rPr>
          <w:color w:val="211F1F"/>
        </w:rPr>
        <w:t xml:space="preserve">audit </w:t>
      </w:r>
      <w:r>
        <w:rPr>
          <w:color w:val="211F1F"/>
          <w:spacing w:val="11"/>
        </w:rPr>
        <w:t xml:space="preserve">parhepengon, </w:t>
      </w:r>
      <w:r>
        <w:rPr>
          <w:color w:val="211F1F"/>
        </w:rPr>
        <w:t>parartaon dohot manajemen ni Resort.</w:t>
      </w:r>
    </w:p>
    <w:p w14:paraId="09ED9120" w14:textId="77777777" w:rsidR="0038493F" w:rsidRDefault="00000000">
      <w:pPr>
        <w:pStyle w:val="Heading2"/>
        <w:spacing w:line="236" w:lineRule="exact"/>
      </w:pPr>
      <w:r>
        <w:rPr>
          <w:color w:val="211F1F"/>
        </w:rPr>
        <w:t>4.1</w:t>
      </w:r>
      <w:r>
        <w:rPr>
          <w:b w:val="0"/>
          <w:color w:val="211F1F"/>
          <w:spacing w:val="20"/>
        </w:rPr>
        <w:t xml:space="preserve"> </w:t>
      </w:r>
      <w:r>
        <w:rPr>
          <w:color w:val="211F1F"/>
          <w:spacing w:val="-2"/>
        </w:rPr>
        <w:t>Ulaonna:</w:t>
      </w:r>
    </w:p>
    <w:p w14:paraId="79E52667" w14:textId="77777777" w:rsidR="0038493F" w:rsidRDefault="00000000">
      <w:pPr>
        <w:pStyle w:val="ListParagraph"/>
        <w:numPr>
          <w:ilvl w:val="0"/>
          <w:numId w:val="583"/>
        </w:numPr>
        <w:tabs>
          <w:tab w:val="left" w:pos="479"/>
        </w:tabs>
        <w:spacing w:line="241" w:lineRule="exact"/>
        <w:ind w:left="479" w:hanging="335"/>
        <w:jc w:val="both"/>
        <w:rPr>
          <w:sz w:val="21"/>
        </w:rPr>
      </w:pPr>
      <w:r>
        <w:rPr>
          <w:color w:val="211F1F"/>
          <w:sz w:val="21"/>
        </w:rPr>
        <w:t>Martanggungjawab</w:t>
      </w:r>
      <w:r>
        <w:rPr>
          <w:color w:val="211F1F"/>
          <w:spacing w:val="26"/>
          <w:sz w:val="21"/>
        </w:rPr>
        <w:t xml:space="preserve"> </w:t>
      </w:r>
      <w:r>
        <w:rPr>
          <w:color w:val="211F1F"/>
          <w:sz w:val="21"/>
        </w:rPr>
        <w:t>tu</w:t>
      </w:r>
      <w:r>
        <w:rPr>
          <w:color w:val="211F1F"/>
          <w:spacing w:val="-14"/>
          <w:sz w:val="21"/>
        </w:rPr>
        <w:t xml:space="preserve"> </w:t>
      </w:r>
      <w:r>
        <w:rPr>
          <w:color w:val="211F1F"/>
          <w:sz w:val="21"/>
        </w:rPr>
        <w:t>Rapot</w:t>
      </w:r>
      <w:r>
        <w:rPr>
          <w:color w:val="211F1F"/>
          <w:spacing w:val="-14"/>
          <w:sz w:val="21"/>
        </w:rPr>
        <w:t xml:space="preserve"> </w:t>
      </w:r>
      <w:r>
        <w:rPr>
          <w:color w:val="211F1F"/>
          <w:spacing w:val="-2"/>
          <w:sz w:val="21"/>
        </w:rPr>
        <w:t>Resort.</w:t>
      </w:r>
    </w:p>
    <w:p w14:paraId="66FF3CF2" w14:textId="77777777" w:rsidR="0038493F" w:rsidRDefault="00000000">
      <w:pPr>
        <w:pStyle w:val="ListParagraph"/>
        <w:numPr>
          <w:ilvl w:val="0"/>
          <w:numId w:val="583"/>
        </w:numPr>
        <w:tabs>
          <w:tab w:val="left" w:pos="480"/>
        </w:tabs>
        <w:spacing w:before="238"/>
        <w:ind w:right="40"/>
        <w:jc w:val="both"/>
        <w:rPr>
          <w:sz w:val="21"/>
        </w:rPr>
      </w:pPr>
      <w:r>
        <w:rPr>
          <w:color w:val="211F1F"/>
          <w:spacing w:val="11"/>
          <w:sz w:val="21"/>
        </w:rPr>
        <w:t xml:space="preserve">Patupahon </w:t>
      </w:r>
      <w:r>
        <w:rPr>
          <w:color w:val="211F1F"/>
          <w:spacing w:val="10"/>
          <w:sz w:val="21"/>
        </w:rPr>
        <w:t xml:space="preserve">audit </w:t>
      </w:r>
      <w:r>
        <w:rPr>
          <w:color w:val="211F1F"/>
          <w:sz w:val="21"/>
        </w:rPr>
        <w:t xml:space="preserve">tu </w:t>
      </w:r>
      <w:r>
        <w:rPr>
          <w:color w:val="211F1F"/>
          <w:spacing w:val="11"/>
          <w:sz w:val="21"/>
        </w:rPr>
        <w:t xml:space="preserve">pardalan </w:t>
      </w:r>
      <w:r>
        <w:rPr>
          <w:color w:val="211F1F"/>
          <w:spacing w:val="13"/>
          <w:sz w:val="21"/>
        </w:rPr>
        <w:t xml:space="preserve">ni </w:t>
      </w:r>
      <w:r>
        <w:rPr>
          <w:color w:val="211F1F"/>
          <w:sz w:val="21"/>
        </w:rPr>
        <w:t xml:space="preserve">Program dan Anggaran Tahunan Resort, dohot kinerja ni organorgan ni </w:t>
      </w:r>
      <w:r>
        <w:rPr>
          <w:color w:val="211F1F"/>
          <w:spacing w:val="12"/>
          <w:sz w:val="21"/>
        </w:rPr>
        <w:t xml:space="preserve">Resort, </w:t>
      </w:r>
      <w:r>
        <w:rPr>
          <w:color w:val="211F1F"/>
          <w:spacing w:val="11"/>
          <w:sz w:val="21"/>
        </w:rPr>
        <w:t xml:space="preserve">hombar </w:t>
      </w:r>
      <w:r>
        <w:rPr>
          <w:color w:val="211F1F"/>
          <w:sz w:val="21"/>
        </w:rPr>
        <w:t xml:space="preserve">tu </w:t>
      </w:r>
      <w:r>
        <w:rPr>
          <w:color w:val="211F1F"/>
          <w:spacing w:val="12"/>
          <w:sz w:val="21"/>
        </w:rPr>
        <w:t xml:space="preserve">Pedoman </w:t>
      </w:r>
      <w:r>
        <w:rPr>
          <w:color w:val="211F1F"/>
          <w:sz w:val="21"/>
        </w:rPr>
        <w:t>Penatalayanan, Pedoman Akuntasi, Haputusan ni Rapot Resort dohot Tata</w:t>
      </w:r>
      <w:r>
        <w:rPr>
          <w:color w:val="211F1F"/>
          <w:spacing w:val="-5"/>
          <w:sz w:val="21"/>
        </w:rPr>
        <w:t xml:space="preserve"> </w:t>
      </w:r>
      <w:r>
        <w:rPr>
          <w:color w:val="211F1F"/>
          <w:sz w:val="21"/>
        </w:rPr>
        <w:t>Laksana</w:t>
      </w:r>
      <w:r>
        <w:rPr>
          <w:color w:val="211F1F"/>
          <w:spacing w:val="-5"/>
          <w:sz w:val="21"/>
        </w:rPr>
        <w:t xml:space="preserve"> </w:t>
      </w:r>
      <w:r>
        <w:rPr>
          <w:color w:val="211F1F"/>
          <w:sz w:val="21"/>
        </w:rPr>
        <w:t>Sentralisasi</w:t>
      </w:r>
      <w:r>
        <w:rPr>
          <w:color w:val="211F1F"/>
          <w:spacing w:val="-5"/>
          <w:sz w:val="21"/>
        </w:rPr>
        <w:t xml:space="preserve"> </w:t>
      </w:r>
      <w:r>
        <w:rPr>
          <w:color w:val="211F1F"/>
          <w:sz w:val="21"/>
        </w:rPr>
        <w:t>Keuangan HKBP. Molo dihaporluhon boi do Pandita</w:t>
      </w:r>
      <w:r>
        <w:rPr>
          <w:color w:val="211F1F"/>
          <w:spacing w:val="-14"/>
          <w:sz w:val="21"/>
        </w:rPr>
        <w:t xml:space="preserve"> </w:t>
      </w:r>
      <w:r>
        <w:rPr>
          <w:color w:val="211F1F"/>
          <w:sz w:val="21"/>
        </w:rPr>
        <w:t>Resort</w:t>
      </w:r>
      <w:r>
        <w:rPr>
          <w:color w:val="211F1F"/>
          <w:spacing w:val="-13"/>
          <w:sz w:val="21"/>
        </w:rPr>
        <w:t xml:space="preserve"> </w:t>
      </w:r>
      <w:r>
        <w:rPr>
          <w:color w:val="211F1F"/>
          <w:sz w:val="21"/>
        </w:rPr>
        <w:t>marsuru</w:t>
      </w:r>
      <w:r>
        <w:rPr>
          <w:color w:val="211F1F"/>
          <w:spacing w:val="-13"/>
          <w:sz w:val="21"/>
        </w:rPr>
        <w:t xml:space="preserve"> </w:t>
      </w:r>
      <w:r>
        <w:rPr>
          <w:color w:val="211F1F"/>
          <w:sz w:val="21"/>
        </w:rPr>
        <w:t>Badan</w:t>
      </w:r>
      <w:r>
        <w:rPr>
          <w:color w:val="211F1F"/>
          <w:spacing w:val="-13"/>
          <w:sz w:val="21"/>
        </w:rPr>
        <w:t xml:space="preserve"> </w:t>
      </w:r>
      <w:r>
        <w:rPr>
          <w:color w:val="211F1F"/>
          <w:sz w:val="21"/>
        </w:rPr>
        <w:t>Audit Resort laho mamareso parhepengon dohot arta ni Huria.</w:t>
      </w:r>
    </w:p>
    <w:p w14:paraId="68D1EFBF" w14:textId="77777777" w:rsidR="0038493F" w:rsidRDefault="00000000">
      <w:pPr>
        <w:pStyle w:val="ListParagraph"/>
        <w:numPr>
          <w:ilvl w:val="0"/>
          <w:numId w:val="583"/>
        </w:numPr>
        <w:tabs>
          <w:tab w:val="left" w:pos="479"/>
        </w:tabs>
        <w:spacing w:line="224" w:lineRule="exact"/>
        <w:ind w:left="479" w:hanging="335"/>
        <w:jc w:val="both"/>
        <w:rPr>
          <w:sz w:val="21"/>
        </w:rPr>
      </w:pPr>
      <w:r>
        <w:rPr>
          <w:color w:val="211F1F"/>
          <w:sz w:val="21"/>
        </w:rPr>
        <w:t>Patupahon</w:t>
      </w:r>
      <w:r>
        <w:rPr>
          <w:color w:val="211F1F"/>
          <w:spacing w:val="61"/>
          <w:sz w:val="21"/>
        </w:rPr>
        <w:t xml:space="preserve"> </w:t>
      </w:r>
      <w:r>
        <w:rPr>
          <w:color w:val="211F1F"/>
          <w:sz w:val="21"/>
        </w:rPr>
        <w:t>audit</w:t>
      </w:r>
      <w:r>
        <w:rPr>
          <w:color w:val="211F1F"/>
          <w:spacing w:val="63"/>
          <w:sz w:val="21"/>
        </w:rPr>
        <w:t xml:space="preserve"> </w:t>
      </w:r>
      <w:r>
        <w:rPr>
          <w:color w:val="211F1F"/>
          <w:sz w:val="21"/>
        </w:rPr>
        <w:t>tu</w:t>
      </w:r>
      <w:r>
        <w:rPr>
          <w:color w:val="211F1F"/>
          <w:spacing w:val="63"/>
          <w:sz w:val="21"/>
        </w:rPr>
        <w:t xml:space="preserve"> </w:t>
      </w:r>
      <w:r>
        <w:rPr>
          <w:color w:val="211F1F"/>
          <w:sz w:val="21"/>
        </w:rPr>
        <w:t>angka</w:t>
      </w:r>
      <w:r>
        <w:rPr>
          <w:color w:val="211F1F"/>
          <w:spacing w:val="63"/>
          <w:sz w:val="21"/>
        </w:rPr>
        <w:t xml:space="preserve"> </w:t>
      </w:r>
      <w:r>
        <w:rPr>
          <w:color w:val="211F1F"/>
          <w:sz w:val="21"/>
        </w:rPr>
        <w:t>aset</w:t>
      </w:r>
      <w:r>
        <w:rPr>
          <w:color w:val="211F1F"/>
          <w:spacing w:val="63"/>
          <w:sz w:val="21"/>
        </w:rPr>
        <w:t xml:space="preserve"> </w:t>
      </w:r>
      <w:r>
        <w:rPr>
          <w:color w:val="211F1F"/>
          <w:spacing w:val="-5"/>
          <w:sz w:val="21"/>
        </w:rPr>
        <w:t>ni</w:t>
      </w:r>
    </w:p>
    <w:p w14:paraId="58E75870" w14:textId="77777777" w:rsidR="0038493F" w:rsidRDefault="00000000">
      <w:pPr>
        <w:pStyle w:val="BodyText"/>
        <w:spacing w:line="240" w:lineRule="exact"/>
        <w:ind w:left="480"/>
        <w:jc w:val="left"/>
      </w:pPr>
      <w:r>
        <w:rPr>
          <w:color w:val="211F1F"/>
          <w:spacing w:val="-2"/>
        </w:rPr>
        <w:t>Resort.</w:t>
      </w:r>
    </w:p>
    <w:p w14:paraId="3E38A9AA" w14:textId="77777777" w:rsidR="0038493F" w:rsidRDefault="00000000">
      <w:pPr>
        <w:pStyle w:val="ListParagraph"/>
        <w:numPr>
          <w:ilvl w:val="0"/>
          <w:numId w:val="583"/>
        </w:numPr>
        <w:tabs>
          <w:tab w:val="left" w:pos="480"/>
        </w:tabs>
        <w:ind w:right="51"/>
        <w:jc w:val="both"/>
        <w:rPr>
          <w:sz w:val="21"/>
        </w:rPr>
      </w:pPr>
      <w:r>
        <w:rPr>
          <w:color w:val="211F1F"/>
          <w:sz w:val="21"/>
        </w:rPr>
        <w:t>Pasahathon laporan audit tu Rapot Parhalado</w:t>
      </w:r>
      <w:r>
        <w:rPr>
          <w:color w:val="211F1F"/>
          <w:spacing w:val="-14"/>
          <w:sz w:val="21"/>
        </w:rPr>
        <w:t xml:space="preserve"> </w:t>
      </w:r>
      <w:r>
        <w:rPr>
          <w:color w:val="211F1F"/>
          <w:sz w:val="21"/>
        </w:rPr>
        <w:t>Resort</w:t>
      </w:r>
      <w:r>
        <w:rPr>
          <w:color w:val="211F1F"/>
          <w:spacing w:val="-13"/>
          <w:sz w:val="21"/>
        </w:rPr>
        <w:t xml:space="preserve"> </w:t>
      </w:r>
      <w:r>
        <w:rPr>
          <w:color w:val="211F1F"/>
          <w:sz w:val="21"/>
        </w:rPr>
        <w:t>na</w:t>
      </w:r>
      <w:r>
        <w:rPr>
          <w:color w:val="211F1F"/>
          <w:spacing w:val="-13"/>
          <w:sz w:val="21"/>
        </w:rPr>
        <w:t xml:space="preserve"> </w:t>
      </w:r>
      <w:r>
        <w:rPr>
          <w:color w:val="211F1F"/>
          <w:sz w:val="21"/>
        </w:rPr>
        <w:t>umotikna</w:t>
      </w:r>
      <w:r>
        <w:rPr>
          <w:color w:val="211F1F"/>
          <w:spacing w:val="-13"/>
          <w:sz w:val="21"/>
        </w:rPr>
        <w:t xml:space="preserve"> </w:t>
      </w:r>
      <w:r>
        <w:rPr>
          <w:color w:val="211F1F"/>
          <w:sz w:val="21"/>
        </w:rPr>
        <w:t xml:space="preserve">sahali </w:t>
      </w:r>
      <w:r>
        <w:rPr>
          <w:color w:val="211F1F"/>
          <w:spacing w:val="-6"/>
          <w:sz w:val="21"/>
        </w:rPr>
        <w:t>onom</w:t>
      </w:r>
      <w:r>
        <w:rPr>
          <w:color w:val="211F1F"/>
          <w:spacing w:val="-8"/>
          <w:sz w:val="21"/>
        </w:rPr>
        <w:t xml:space="preserve"> </w:t>
      </w:r>
      <w:r>
        <w:rPr>
          <w:color w:val="211F1F"/>
          <w:spacing w:val="-6"/>
          <w:sz w:val="21"/>
        </w:rPr>
        <w:t>bulan</w:t>
      </w:r>
      <w:r>
        <w:rPr>
          <w:color w:val="211F1F"/>
          <w:spacing w:val="-7"/>
          <w:sz w:val="21"/>
        </w:rPr>
        <w:t xml:space="preserve"> </w:t>
      </w:r>
      <w:r>
        <w:rPr>
          <w:color w:val="211F1F"/>
          <w:spacing w:val="-6"/>
          <w:sz w:val="21"/>
        </w:rPr>
        <w:t>jala</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Rapot</w:t>
      </w:r>
      <w:r>
        <w:rPr>
          <w:color w:val="211F1F"/>
          <w:spacing w:val="-7"/>
          <w:sz w:val="21"/>
        </w:rPr>
        <w:t xml:space="preserve"> </w:t>
      </w:r>
      <w:r>
        <w:rPr>
          <w:color w:val="211F1F"/>
          <w:spacing w:val="-6"/>
          <w:sz w:val="21"/>
        </w:rPr>
        <w:t>Resort</w:t>
      </w:r>
      <w:r>
        <w:rPr>
          <w:color w:val="211F1F"/>
          <w:spacing w:val="-7"/>
          <w:sz w:val="21"/>
        </w:rPr>
        <w:t xml:space="preserve"> </w:t>
      </w:r>
      <w:r>
        <w:rPr>
          <w:color w:val="211F1F"/>
          <w:spacing w:val="-6"/>
          <w:sz w:val="21"/>
        </w:rPr>
        <w:t xml:space="preserve">sahali </w:t>
      </w:r>
      <w:r>
        <w:rPr>
          <w:color w:val="211F1F"/>
          <w:spacing w:val="-2"/>
          <w:sz w:val="21"/>
        </w:rPr>
        <w:t>sataon.</w:t>
      </w:r>
    </w:p>
    <w:p w14:paraId="1ED1A498" w14:textId="77777777" w:rsidR="0038493F" w:rsidRDefault="00000000">
      <w:pPr>
        <w:pStyle w:val="Heading2"/>
        <w:numPr>
          <w:ilvl w:val="1"/>
          <w:numId w:val="582"/>
        </w:numPr>
        <w:tabs>
          <w:tab w:val="left" w:pos="498"/>
        </w:tabs>
        <w:spacing w:before="233" w:line="240" w:lineRule="auto"/>
        <w:ind w:left="498" w:hanging="354"/>
        <w:jc w:val="both"/>
      </w:pPr>
      <w:r>
        <w:rPr>
          <w:color w:val="211F1F"/>
        </w:rPr>
        <w:t>Syarat</w:t>
      </w:r>
      <w:r>
        <w:rPr>
          <w:b w:val="0"/>
          <w:color w:val="211F1F"/>
          <w:spacing w:val="26"/>
        </w:rPr>
        <w:t xml:space="preserve"> </w:t>
      </w:r>
      <w:r>
        <w:rPr>
          <w:color w:val="211F1F"/>
        </w:rPr>
        <w:t>Gabe</w:t>
      </w:r>
      <w:r>
        <w:rPr>
          <w:b w:val="0"/>
          <w:color w:val="211F1F"/>
          <w:spacing w:val="26"/>
        </w:rPr>
        <w:t xml:space="preserve"> </w:t>
      </w:r>
      <w:r>
        <w:rPr>
          <w:color w:val="211F1F"/>
        </w:rPr>
        <w:t>Badan</w:t>
      </w:r>
      <w:r>
        <w:rPr>
          <w:b w:val="0"/>
          <w:color w:val="211F1F"/>
          <w:spacing w:val="-28"/>
        </w:rPr>
        <w:t xml:space="preserve"> </w:t>
      </w:r>
      <w:r>
        <w:rPr>
          <w:color w:val="211F1F"/>
        </w:rPr>
        <w:t>Audit</w:t>
      </w:r>
      <w:r>
        <w:rPr>
          <w:b w:val="0"/>
          <w:color w:val="211F1F"/>
          <w:spacing w:val="27"/>
        </w:rPr>
        <w:t xml:space="preserve"> </w:t>
      </w:r>
      <w:r>
        <w:rPr>
          <w:color w:val="211F1F"/>
          <w:spacing w:val="-2"/>
        </w:rPr>
        <w:t>Resort</w:t>
      </w:r>
    </w:p>
    <w:p w14:paraId="6BA419C8" w14:textId="77777777" w:rsidR="0038493F" w:rsidRDefault="00000000">
      <w:pPr>
        <w:pStyle w:val="ListParagraph"/>
        <w:numPr>
          <w:ilvl w:val="0"/>
          <w:numId w:val="581"/>
        </w:numPr>
        <w:tabs>
          <w:tab w:val="left" w:pos="480"/>
        </w:tabs>
        <w:spacing w:before="239"/>
        <w:ind w:right="51"/>
        <w:jc w:val="both"/>
        <w:rPr>
          <w:sz w:val="21"/>
        </w:rPr>
      </w:pPr>
      <w:r>
        <w:rPr>
          <w:color w:val="211F1F"/>
          <w:spacing w:val="-2"/>
          <w:sz w:val="21"/>
        </w:rPr>
        <w:t>Sintua</w:t>
      </w:r>
      <w:r>
        <w:rPr>
          <w:color w:val="211F1F"/>
          <w:spacing w:val="-11"/>
          <w:sz w:val="21"/>
        </w:rPr>
        <w:t xml:space="preserve"> </w:t>
      </w:r>
      <w:r>
        <w:rPr>
          <w:color w:val="211F1F"/>
          <w:spacing w:val="-2"/>
          <w:sz w:val="21"/>
        </w:rPr>
        <w:t>manang</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 xml:space="preserve">juara </w:t>
      </w:r>
      <w:r>
        <w:rPr>
          <w:color w:val="211F1F"/>
          <w:sz w:val="21"/>
        </w:rPr>
        <w:t xml:space="preserve">bagas haposan na pinillit ni Rapot </w:t>
      </w:r>
      <w:r>
        <w:rPr>
          <w:color w:val="211F1F"/>
          <w:spacing w:val="-2"/>
          <w:sz w:val="21"/>
        </w:rPr>
        <w:t>Resort.</w:t>
      </w:r>
    </w:p>
    <w:p w14:paraId="117E0133" w14:textId="77777777" w:rsidR="0038493F" w:rsidRDefault="00000000">
      <w:pPr>
        <w:pStyle w:val="Heading2"/>
        <w:spacing w:before="62"/>
      </w:pPr>
      <w:r>
        <w:rPr>
          <w:b w:val="0"/>
        </w:rPr>
        <w:br w:type="column"/>
      </w:r>
      <w:r>
        <w:rPr>
          <w:color w:val="211F1F"/>
        </w:rPr>
        <w:t>3.4.</w:t>
      </w:r>
      <w:r>
        <w:rPr>
          <w:b w:val="0"/>
          <w:color w:val="211F1F"/>
          <w:spacing w:val="25"/>
        </w:rPr>
        <w:t xml:space="preserve"> </w:t>
      </w:r>
      <w:r>
        <w:rPr>
          <w:color w:val="211F1F"/>
          <w:spacing w:val="-2"/>
        </w:rPr>
        <w:t>Berhenti</w:t>
      </w:r>
    </w:p>
    <w:p w14:paraId="2A00B89A" w14:textId="77777777" w:rsidR="0038493F" w:rsidRDefault="00000000">
      <w:pPr>
        <w:pStyle w:val="ListParagraph"/>
        <w:numPr>
          <w:ilvl w:val="0"/>
          <w:numId w:val="580"/>
        </w:numPr>
        <w:tabs>
          <w:tab w:val="left" w:pos="531"/>
        </w:tabs>
        <w:spacing w:line="240" w:lineRule="exact"/>
        <w:ind w:left="531" w:hanging="387"/>
        <w:jc w:val="both"/>
        <w:rPr>
          <w:sz w:val="21"/>
        </w:rPr>
      </w:pPr>
      <w:r>
        <w:rPr>
          <w:color w:val="211F1F"/>
          <w:sz w:val="21"/>
        </w:rPr>
        <w:t>Periodenya</w:t>
      </w:r>
      <w:r>
        <w:rPr>
          <w:color w:val="211F1F"/>
          <w:spacing w:val="-5"/>
          <w:sz w:val="21"/>
        </w:rPr>
        <w:t xml:space="preserve"> </w:t>
      </w:r>
      <w:r>
        <w:rPr>
          <w:color w:val="211F1F"/>
          <w:spacing w:val="-2"/>
          <w:sz w:val="21"/>
        </w:rPr>
        <w:t>selesai.</w:t>
      </w:r>
    </w:p>
    <w:p w14:paraId="78B6B2D3" w14:textId="77777777" w:rsidR="0038493F" w:rsidRDefault="00000000">
      <w:pPr>
        <w:pStyle w:val="ListParagraph"/>
        <w:numPr>
          <w:ilvl w:val="0"/>
          <w:numId w:val="580"/>
        </w:numPr>
        <w:tabs>
          <w:tab w:val="left" w:pos="485"/>
        </w:tabs>
        <w:ind w:left="485" w:right="157" w:hanging="341"/>
        <w:jc w:val="both"/>
        <w:rPr>
          <w:sz w:val="21"/>
        </w:rPr>
      </w:pPr>
      <w:r>
        <w:rPr>
          <w:color w:val="211F1F"/>
          <w:sz w:val="21"/>
        </w:rPr>
        <w:t xml:space="preserve">Minta berhenti sebelum periodenya </w:t>
      </w:r>
      <w:r>
        <w:rPr>
          <w:color w:val="211F1F"/>
          <w:spacing w:val="-2"/>
          <w:sz w:val="21"/>
        </w:rPr>
        <w:t>selesai.</w:t>
      </w:r>
    </w:p>
    <w:p w14:paraId="13F7426A" w14:textId="77777777" w:rsidR="0038493F" w:rsidRDefault="00000000">
      <w:pPr>
        <w:pStyle w:val="ListParagraph"/>
        <w:numPr>
          <w:ilvl w:val="0"/>
          <w:numId w:val="580"/>
        </w:numPr>
        <w:tabs>
          <w:tab w:val="left" w:pos="485"/>
        </w:tabs>
        <w:spacing w:line="237" w:lineRule="auto"/>
        <w:ind w:left="485" w:right="144" w:hanging="341"/>
        <w:jc w:val="both"/>
        <w:rPr>
          <w:sz w:val="21"/>
        </w:rPr>
      </w:pPr>
      <w:r>
        <w:rPr>
          <w:color w:val="211F1F"/>
          <w:sz w:val="21"/>
        </w:rPr>
        <w:t xml:space="preserve">Dikenai sanksi Ruhut Parmahanion </w:t>
      </w:r>
      <w:r>
        <w:rPr>
          <w:color w:val="211F1F"/>
          <w:spacing w:val="-4"/>
          <w:sz w:val="21"/>
        </w:rPr>
        <w:t>dohot</w:t>
      </w:r>
      <w:r>
        <w:rPr>
          <w:color w:val="211F1F"/>
          <w:spacing w:val="-10"/>
          <w:sz w:val="21"/>
        </w:rPr>
        <w:t xml:space="preserve"> </w:t>
      </w:r>
      <w:r>
        <w:rPr>
          <w:color w:val="211F1F"/>
          <w:spacing w:val="-4"/>
          <w:sz w:val="21"/>
        </w:rPr>
        <w:t>Paminsangon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 xml:space="preserve">salah </w:t>
      </w:r>
      <w:r>
        <w:rPr>
          <w:color w:val="211F1F"/>
          <w:spacing w:val="12"/>
          <w:sz w:val="21"/>
        </w:rPr>
        <w:t xml:space="preserve">melaksanakan tugasnya </w:t>
      </w:r>
      <w:r>
        <w:rPr>
          <w:color w:val="211F1F"/>
          <w:spacing w:val="11"/>
          <w:sz w:val="21"/>
        </w:rPr>
        <w:t xml:space="preserve">sesuai </w:t>
      </w:r>
      <w:r>
        <w:rPr>
          <w:color w:val="211F1F"/>
          <w:sz w:val="21"/>
        </w:rPr>
        <w:t xml:space="preserve">dengan pertimbangan Rapat Majelis </w:t>
      </w:r>
      <w:r>
        <w:rPr>
          <w:color w:val="211F1F"/>
          <w:spacing w:val="-2"/>
          <w:sz w:val="21"/>
        </w:rPr>
        <w:t>Resort.</w:t>
      </w:r>
    </w:p>
    <w:p w14:paraId="0FBB966E" w14:textId="77777777" w:rsidR="0038493F" w:rsidRDefault="00000000">
      <w:pPr>
        <w:pStyle w:val="ListParagraph"/>
        <w:numPr>
          <w:ilvl w:val="0"/>
          <w:numId w:val="580"/>
        </w:numPr>
        <w:tabs>
          <w:tab w:val="left" w:pos="484"/>
        </w:tabs>
        <w:spacing w:before="1" w:line="241" w:lineRule="exact"/>
        <w:ind w:left="484" w:hanging="340"/>
        <w:jc w:val="both"/>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2A86BD19" w14:textId="77777777" w:rsidR="0038493F" w:rsidRDefault="00000000">
      <w:pPr>
        <w:pStyle w:val="ListParagraph"/>
        <w:numPr>
          <w:ilvl w:val="0"/>
          <w:numId w:val="580"/>
        </w:numPr>
        <w:tabs>
          <w:tab w:val="left" w:pos="484"/>
        </w:tabs>
        <w:spacing w:line="241" w:lineRule="exact"/>
        <w:ind w:left="484" w:hanging="340"/>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0E113855" w14:textId="77777777" w:rsidR="0038493F" w:rsidRDefault="00000000">
      <w:pPr>
        <w:pStyle w:val="Heading2"/>
        <w:numPr>
          <w:ilvl w:val="0"/>
          <w:numId w:val="579"/>
        </w:numPr>
        <w:tabs>
          <w:tab w:val="left" w:pos="366"/>
        </w:tabs>
        <w:spacing w:before="239"/>
        <w:ind w:left="366" w:hanging="222"/>
        <w:jc w:val="both"/>
      </w:pPr>
      <w:r>
        <w:rPr>
          <w:color w:val="211F1F"/>
        </w:rPr>
        <w:t>Badan</w:t>
      </w:r>
      <w:r>
        <w:rPr>
          <w:b w:val="0"/>
          <w:color w:val="211F1F"/>
          <w:spacing w:val="-4"/>
        </w:rPr>
        <w:t xml:space="preserve"> </w:t>
      </w:r>
      <w:r>
        <w:rPr>
          <w:color w:val="211F1F"/>
        </w:rPr>
        <w:t>Audit</w:t>
      </w:r>
      <w:r>
        <w:rPr>
          <w:b w:val="0"/>
          <w:color w:val="211F1F"/>
          <w:spacing w:val="13"/>
        </w:rPr>
        <w:t xml:space="preserve"> </w:t>
      </w:r>
      <w:r>
        <w:rPr>
          <w:color w:val="211F1F"/>
          <w:spacing w:val="-2"/>
        </w:rPr>
        <w:t>Resort</w:t>
      </w:r>
    </w:p>
    <w:p w14:paraId="45AADCF6" w14:textId="77777777" w:rsidR="0038493F" w:rsidRDefault="00000000">
      <w:pPr>
        <w:pStyle w:val="BodyText"/>
        <w:ind w:left="144" w:right="160"/>
      </w:pPr>
      <w:r>
        <w:rPr>
          <w:color w:val="211F1F"/>
        </w:rPr>
        <w:t>Badan</w:t>
      </w:r>
      <w:r>
        <w:rPr>
          <w:color w:val="211F1F"/>
          <w:spacing w:val="-14"/>
        </w:rPr>
        <w:t xml:space="preserve"> </w:t>
      </w:r>
      <w:r>
        <w:rPr>
          <w:color w:val="211F1F"/>
        </w:rPr>
        <w:t>Audit</w:t>
      </w:r>
      <w:r>
        <w:rPr>
          <w:color w:val="211F1F"/>
          <w:spacing w:val="-10"/>
        </w:rPr>
        <w:t xml:space="preserve"> </w:t>
      </w:r>
      <w:r>
        <w:rPr>
          <w:color w:val="211F1F"/>
        </w:rPr>
        <w:t>Resort</w:t>
      </w:r>
      <w:r>
        <w:rPr>
          <w:color w:val="211F1F"/>
          <w:spacing w:val="-5"/>
        </w:rPr>
        <w:t xml:space="preserve"> </w:t>
      </w:r>
      <w:r>
        <w:rPr>
          <w:color w:val="211F1F"/>
        </w:rPr>
        <w:t>adalah</w:t>
      </w:r>
      <w:r>
        <w:rPr>
          <w:color w:val="211F1F"/>
          <w:spacing w:val="-5"/>
        </w:rPr>
        <w:t xml:space="preserve"> </w:t>
      </w:r>
      <w:r>
        <w:rPr>
          <w:color w:val="211F1F"/>
        </w:rPr>
        <w:t>organ</w:t>
      </w:r>
      <w:r>
        <w:rPr>
          <w:color w:val="211F1F"/>
          <w:spacing w:val="-5"/>
        </w:rPr>
        <w:t xml:space="preserve"> </w:t>
      </w:r>
      <w:r>
        <w:rPr>
          <w:color w:val="211F1F"/>
        </w:rPr>
        <w:t xml:space="preserve">Resort </w:t>
      </w:r>
      <w:r>
        <w:rPr>
          <w:color w:val="211F1F"/>
          <w:spacing w:val="-2"/>
        </w:rPr>
        <w:t>untuk</w:t>
      </w:r>
      <w:r>
        <w:rPr>
          <w:color w:val="211F1F"/>
          <w:spacing w:val="-12"/>
        </w:rPr>
        <w:t xml:space="preserve"> </w:t>
      </w:r>
      <w:r>
        <w:rPr>
          <w:color w:val="211F1F"/>
          <w:spacing w:val="-2"/>
        </w:rPr>
        <w:t>melakukan</w:t>
      </w:r>
      <w:r>
        <w:rPr>
          <w:color w:val="211F1F"/>
          <w:spacing w:val="-11"/>
        </w:rPr>
        <w:t xml:space="preserve"> </w:t>
      </w:r>
      <w:r>
        <w:rPr>
          <w:color w:val="211F1F"/>
          <w:spacing w:val="-2"/>
        </w:rPr>
        <w:t>audit</w:t>
      </w:r>
      <w:r>
        <w:rPr>
          <w:color w:val="211F1F"/>
          <w:spacing w:val="-11"/>
        </w:rPr>
        <w:t xml:space="preserve"> </w:t>
      </w:r>
      <w:r>
        <w:rPr>
          <w:color w:val="211F1F"/>
          <w:spacing w:val="-2"/>
        </w:rPr>
        <w:t>keuangan</w:t>
      </w:r>
      <w:r>
        <w:rPr>
          <w:color w:val="211F1F"/>
          <w:spacing w:val="-11"/>
        </w:rPr>
        <w:t xml:space="preserve"> </w:t>
      </w:r>
      <w:r>
        <w:rPr>
          <w:color w:val="211F1F"/>
          <w:spacing w:val="-2"/>
        </w:rPr>
        <w:t>dan</w:t>
      </w:r>
      <w:r>
        <w:rPr>
          <w:color w:val="211F1F"/>
          <w:spacing w:val="-11"/>
        </w:rPr>
        <w:t xml:space="preserve"> </w:t>
      </w:r>
      <w:r>
        <w:rPr>
          <w:color w:val="211F1F"/>
          <w:spacing w:val="-2"/>
        </w:rPr>
        <w:t xml:space="preserve">aset </w:t>
      </w:r>
      <w:r>
        <w:rPr>
          <w:color w:val="211F1F"/>
        </w:rPr>
        <w:t>serta manajemen Resort.</w:t>
      </w:r>
    </w:p>
    <w:p w14:paraId="46EB992A" w14:textId="77777777" w:rsidR="0038493F" w:rsidRDefault="00000000">
      <w:pPr>
        <w:pStyle w:val="Heading2"/>
        <w:numPr>
          <w:ilvl w:val="1"/>
          <w:numId w:val="579"/>
        </w:numPr>
        <w:tabs>
          <w:tab w:val="left" w:pos="541"/>
        </w:tabs>
        <w:spacing w:line="236" w:lineRule="exact"/>
        <w:ind w:left="541" w:hanging="397"/>
        <w:jc w:val="both"/>
      </w:pPr>
      <w:r>
        <w:rPr>
          <w:color w:val="211F1F"/>
          <w:spacing w:val="-2"/>
        </w:rPr>
        <w:t>Tugasnya:</w:t>
      </w:r>
    </w:p>
    <w:p w14:paraId="575FCB41" w14:textId="77777777" w:rsidR="0038493F" w:rsidRDefault="00000000">
      <w:pPr>
        <w:pStyle w:val="ListParagraph"/>
        <w:numPr>
          <w:ilvl w:val="0"/>
          <w:numId w:val="578"/>
        </w:numPr>
        <w:tabs>
          <w:tab w:val="left" w:pos="485"/>
        </w:tabs>
        <w:ind w:right="150"/>
        <w:jc w:val="both"/>
        <w:rPr>
          <w:sz w:val="21"/>
        </w:rPr>
      </w:pPr>
      <w:r>
        <w:rPr>
          <w:color w:val="211F1F"/>
          <w:sz w:val="21"/>
        </w:rPr>
        <w:t xml:space="preserve">Bertanggungjawab kepada Rapat </w:t>
      </w:r>
      <w:r>
        <w:rPr>
          <w:color w:val="211F1F"/>
          <w:spacing w:val="-2"/>
          <w:sz w:val="21"/>
        </w:rPr>
        <w:t>Resort.</w:t>
      </w:r>
    </w:p>
    <w:p w14:paraId="11056524" w14:textId="77777777" w:rsidR="0038493F" w:rsidRDefault="00000000">
      <w:pPr>
        <w:pStyle w:val="ListParagraph"/>
        <w:numPr>
          <w:ilvl w:val="0"/>
          <w:numId w:val="578"/>
        </w:numPr>
        <w:tabs>
          <w:tab w:val="left" w:pos="485"/>
        </w:tabs>
        <w:spacing w:line="237" w:lineRule="auto"/>
        <w:ind w:right="144"/>
        <w:jc w:val="both"/>
        <w:rPr>
          <w:sz w:val="21"/>
        </w:rPr>
      </w:pPr>
      <w:r>
        <w:rPr>
          <w:color w:val="211F1F"/>
          <w:sz w:val="21"/>
        </w:rPr>
        <w:t>Melakukan audit terhadap pelak- sanaan</w:t>
      </w:r>
      <w:r>
        <w:rPr>
          <w:color w:val="211F1F"/>
          <w:spacing w:val="-14"/>
          <w:sz w:val="21"/>
        </w:rPr>
        <w:t xml:space="preserve"> </w:t>
      </w:r>
      <w:r>
        <w:rPr>
          <w:color w:val="211F1F"/>
          <w:sz w:val="21"/>
        </w:rPr>
        <w:t>Program</w:t>
      </w:r>
      <w:r>
        <w:rPr>
          <w:color w:val="211F1F"/>
          <w:spacing w:val="-13"/>
          <w:sz w:val="21"/>
        </w:rPr>
        <w:t xml:space="preserve"> </w:t>
      </w:r>
      <w:r>
        <w:rPr>
          <w:color w:val="211F1F"/>
          <w:sz w:val="21"/>
        </w:rPr>
        <w:t>Kerja</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Anggaran Tahunan Resort dan kinerja organ- </w:t>
      </w:r>
      <w:r>
        <w:rPr>
          <w:color w:val="211F1F"/>
          <w:spacing w:val="11"/>
          <w:sz w:val="21"/>
        </w:rPr>
        <w:t xml:space="preserve">organ Resort sesuai </w:t>
      </w:r>
      <w:r>
        <w:rPr>
          <w:color w:val="211F1F"/>
          <w:spacing w:val="12"/>
          <w:sz w:val="21"/>
        </w:rPr>
        <w:t xml:space="preserve">Pedoman </w:t>
      </w:r>
      <w:r>
        <w:rPr>
          <w:color w:val="211F1F"/>
          <w:sz w:val="21"/>
        </w:rPr>
        <w:t>Penatalayanan, Pedoman Akuntansi HKBP,</w:t>
      </w:r>
      <w:r>
        <w:rPr>
          <w:color w:val="211F1F"/>
          <w:spacing w:val="-6"/>
          <w:sz w:val="21"/>
        </w:rPr>
        <w:t xml:space="preserve"> </w:t>
      </w:r>
      <w:r>
        <w:rPr>
          <w:color w:val="211F1F"/>
          <w:sz w:val="21"/>
        </w:rPr>
        <w:t>Keputusan</w:t>
      </w:r>
      <w:r>
        <w:rPr>
          <w:color w:val="211F1F"/>
          <w:spacing w:val="-6"/>
          <w:sz w:val="21"/>
        </w:rPr>
        <w:t xml:space="preserve"> </w:t>
      </w:r>
      <w:r>
        <w:rPr>
          <w:color w:val="211F1F"/>
          <w:sz w:val="21"/>
        </w:rPr>
        <w:t>Rapat</w:t>
      </w:r>
      <w:r>
        <w:rPr>
          <w:color w:val="211F1F"/>
          <w:spacing w:val="-6"/>
          <w:sz w:val="21"/>
        </w:rPr>
        <w:t xml:space="preserve"> </w:t>
      </w:r>
      <w:r>
        <w:rPr>
          <w:color w:val="211F1F"/>
          <w:sz w:val="21"/>
        </w:rPr>
        <w:t>Resort</w:t>
      </w:r>
      <w:r>
        <w:rPr>
          <w:color w:val="211F1F"/>
          <w:spacing w:val="-6"/>
          <w:sz w:val="21"/>
        </w:rPr>
        <w:t xml:space="preserve"> </w:t>
      </w:r>
      <w:r>
        <w:rPr>
          <w:color w:val="211F1F"/>
          <w:sz w:val="21"/>
        </w:rPr>
        <w:t>dan Tata</w:t>
      </w:r>
      <w:r>
        <w:rPr>
          <w:color w:val="211F1F"/>
          <w:spacing w:val="-4"/>
          <w:sz w:val="21"/>
        </w:rPr>
        <w:t xml:space="preserve"> </w:t>
      </w:r>
      <w:r>
        <w:rPr>
          <w:color w:val="211F1F"/>
          <w:sz w:val="21"/>
        </w:rPr>
        <w:t>Laksana</w:t>
      </w:r>
      <w:r>
        <w:rPr>
          <w:color w:val="211F1F"/>
          <w:spacing w:val="-4"/>
          <w:sz w:val="21"/>
        </w:rPr>
        <w:t xml:space="preserve"> </w:t>
      </w:r>
      <w:r>
        <w:rPr>
          <w:color w:val="211F1F"/>
          <w:sz w:val="21"/>
        </w:rPr>
        <w:t>Sentralisasi</w:t>
      </w:r>
      <w:r>
        <w:rPr>
          <w:color w:val="211F1F"/>
          <w:spacing w:val="-4"/>
          <w:sz w:val="21"/>
        </w:rPr>
        <w:t xml:space="preserve"> </w:t>
      </w:r>
      <w:r>
        <w:rPr>
          <w:color w:val="211F1F"/>
          <w:sz w:val="21"/>
        </w:rPr>
        <w:t xml:space="preserve">Keuangan HKBP. Bila diperlukan, Pendeta Resort dapat menugaskan Badan </w:t>
      </w:r>
      <w:r>
        <w:rPr>
          <w:color w:val="211F1F"/>
          <w:spacing w:val="11"/>
          <w:sz w:val="21"/>
        </w:rPr>
        <w:t xml:space="preserve">Audit Resort </w:t>
      </w:r>
      <w:r>
        <w:rPr>
          <w:color w:val="211F1F"/>
          <w:spacing w:val="12"/>
          <w:sz w:val="21"/>
        </w:rPr>
        <w:t xml:space="preserve">melakukan </w:t>
      </w:r>
      <w:r>
        <w:rPr>
          <w:color w:val="211F1F"/>
          <w:spacing w:val="11"/>
          <w:sz w:val="21"/>
        </w:rPr>
        <w:t xml:space="preserve">audit </w:t>
      </w:r>
      <w:r>
        <w:rPr>
          <w:color w:val="211F1F"/>
          <w:sz w:val="21"/>
        </w:rPr>
        <w:t>terhadap keuangan dan aset Huria.</w:t>
      </w:r>
    </w:p>
    <w:p w14:paraId="1705D878" w14:textId="77777777" w:rsidR="0038493F" w:rsidRDefault="00000000">
      <w:pPr>
        <w:pStyle w:val="ListParagraph"/>
        <w:numPr>
          <w:ilvl w:val="0"/>
          <w:numId w:val="578"/>
        </w:numPr>
        <w:tabs>
          <w:tab w:val="left" w:pos="485"/>
        </w:tabs>
        <w:spacing w:before="5"/>
        <w:ind w:right="158"/>
        <w:jc w:val="both"/>
        <w:rPr>
          <w:sz w:val="21"/>
        </w:rPr>
      </w:pPr>
      <w:r>
        <w:rPr>
          <w:color w:val="211F1F"/>
          <w:sz w:val="21"/>
        </w:rPr>
        <w:t xml:space="preserve">Melakukan audit terhadap aset-aset </w:t>
      </w:r>
      <w:r>
        <w:rPr>
          <w:color w:val="211F1F"/>
          <w:spacing w:val="-2"/>
          <w:sz w:val="21"/>
        </w:rPr>
        <w:t>Resort.</w:t>
      </w:r>
    </w:p>
    <w:p w14:paraId="564E2485" w14:textId="77777777" w:rsidR="0038493F" w:rsidRDefault="00000000">
      <w:pPr>
        <w:pStyle w:val="ListParagraph"/>
        <w:numPr>
          <w:ilvl w:val="0"/>
          <w:numId w:val="578"/>
        </w:numPr>
        <w:tabs>
          <w:tab w:val="left" w:pos="485"/>
        </w:tabs>
        <w:spacing w:line="237" w:lineRule="auto"/>
        <w:ind w:right="157"/>
        <w:jc w:val="both"/>
        <w:rPr>
          <w:sz w:val="21"/>
        </w:rPr>
      </w:pPr>
      <w:r>
        <w:rPr>
          <w:color w:val="211F1F"/>
          <w:spacing w:val="-2"/>
          <w:sz w:val="21"/>
        </w:rPr>
        <w:t>Menyampaikan</w:t>
      </w:r>
      <w:r>
        <w:rPr>
          <w:color w:val="211F1F"/>
          <w:spacing w:val="-8"/>
          <w:sz w:val="21"/>
        </w:rPr>
        <w:t xml:space="preserve"> </w:t>
      </w:r>
      <w:r>
        <w:rPr>
          <w:color w:val="211F1F"/>
          <w:spacing w:val="-2"/>
          <w:sz w:val="21"/>
        </w:rPr>
        <w:t>laporan</w:t>
      </w:r>
      <w:r>
        <w:rPr>
          <w:color w:val="211F1F"/>
          <w:spacing w:val="-8"/>
          <w:sz w:val="21"/>
        </w:rPr>
        <w:t xml:space="preserve"> </w:t>
      </w:r>
      <w:r>
        <w:rPr>
          <w:color w:val="211F1F"/>
          <w:spacing w:val="-2"/>
          <w:sz w:val="21"/>
        </w:rPr>
        <w:t>audit</w:t>
      </w:r>
      <w:r>
        <w:rPr>
          <w:color w:val="211F1F"/>
          <w:spacing w:val="-8"/>
          <w:sz w:val="21"/>
        </w:rPr>
        <w:t xml:space="preserve"> </w:t>
      </w:r>
      <w:r>
        <w:rPr>
          <w:color w:val="211F1F"/>
          <w:spacing w:val="-2"/>
          <w:sz w:val="21"/>
        </w:rPr>
        <w:t xml:space="preserve">kepada </w:t>
      </w:r>
      <w:r>
        <w:rPr>
          <w:color w:val="211F1F"/>
          <w:sz w:val="21"/>
        </w:rPr>
        <w:t>Majelis Resort sekurang-kurangnya sekali</w:t>
      </w:r>
      <w:r>
        <w:rPr>
          <w:color w:val="211F1F"/>
          <w:spacing w:val="-12"/>
          <w:sz w:val="21"/>
        </w:rPr>
        <w:t xml:space="preserve"> </w:t>
      </w:r>
      <w:r>
        <w:rPr>
          <w:color w:val="211F1F"/>
          <w:sz w:val="21"/>
        </w:rPr>
        <w:t>dalam</w:t>
      </w:r>
      <w:r>
        <w:rPr>
          <w:color w:val="211F1F"/>
          <w:spacing w:val="-12"/>
          <w:sz w:val="21"/>
        </w:rPr>
        <w:t xml:space="preserve"> </w:t>
      </w:r>
      <w:r>
        <w:rPr>
          <w:color w:val="211F1F"/>
          <w:sz w:val="21"/>
        </w:rPr>
        <w:t>enam</w:t>
      </w:r>
      <w:r>
        <w:rPr>
          <w:color w:val="211F1F"/>
          <w:spacing w:val="-12"/>
          <w:sz w:val="21"/>
        </w:rPr>
        <w:t xml:space="preserve"> </w:t>
      </w:r>
      <w:r>
        <w:rPr>
          <w:color w:val="211F1F"/>
          <w:sz w:val="21"/>
        </w:rPr>
        <w:t>bulan</w:t>
      </w:r>
      <w:r>
        <w:rPr>
          <w:color w:val="211F1F"/>
          <w:spacing w:val="-12"/>
          <w:sz w:val="21"/>
        </w:rPr>
        <w:t xml:space="preserve"> </w:t>
      </w:r>
      <w:r>
        <w:rPr>
          <w:color w:val="211F1F"/>
          <w:sz w:val="21"/>
        </w:rPr>
        <w:t>dan</w:t>
      </w:r>
      <w:r>
        <w:rPr>
          <w:color w:val="211F1F"/>
          <w:spacing w:val="-12"/>
          <w:sz w:val="21"/>
        </w:rPr>
        <w:t xml:space="preserve"> </w:t>
      </w:r>
      <w:r>
        <w:rPr>
          <w:color w:val="211F1F"/>
          <w:sz w:val="21"/>
        </w:rPr>
        <w:t>kepada Rapat Resort sekali dalam setahun.</w:t>
      </w:r>
    </w:p>
    <w:p w14:paraId="0EDBF39C" w14:textId="77777777" w:rsidR="0038493F" w:rsidRDefault="00000000">
      <w:pPr>
        <w:pStyle w:val="Heading2"/>
        <w:numPr>
          <w:ilvl w:val="1"/>
          <w:numId w:val="579"/>
        </w:numPr>
        <w:tabs>
          <w:tab w:val="left" w:pos="579"/>
          <w:tab w:val="left" w:pos="581"/>
        </w:tabs>
        <w:spacing w:before="241" w:line="240" w:lineRule="auto"/>
        <w:ind w:left="581" w:right="153" w:hanging="437"/>
        <w:jc w:val="both"/>
      </w:pPr>
      <w:r>
        <w:rPr>
          <w:color w:val="211F1F"/>
          <w:spacing w:val="9"/>
        </w:rPr>
        <w:t>Syarat</w:t>
      </w:r>
      <w:r>
        <w:rPr>
          <w:b w:val="0"/>
          <w:color w:val="211F1F"/>
          <w:spacing w:val="9"/>
        </w:rPr>
        <w:t xml:space="preserve"> </w:t>
      </w:r>
      <w:r>
        <w:rPr>
          <w:color w:val="211F1F"/>
          <w:spacing w:val="9"/>
        </w:rPr>
        <w:t>Menjadi</w:t>
      </w:r>
      <w:r>
        <w:rPr>
          <w:b w:val="0"/>
          <w:color w:val="211F1F"/>
          <w:spacing w:val="9"/>
        </w:rPr>
        <w:t xml:space="preserve"> </w:t>
      </w:r>
      <w:r>
        <w:rPr>
          <w:color w:val="211F1F"/>
        </w:rPr>
        <w:t>Badan</w:t>
      </w:r>
      <w:r>
        <w:rPr>
          <w:b w:val="0"/>
          <w:color w:val="211F1F"/>
        </w:rPr>
        <w:t xml:space="preserve"> </w:t>
      </w:r>
      <w:r>
        <w:rPr>
          <w:color w:val="211F1F"/>
          <w:spacing w:val="10"/>
        </w:rPr>
        <w:t>Audit</w:t>
      </w:r>
      <w:r>
        <w:rPr>
          <w:b w:val="0"/>
          <w:color w:val="211F1F"/>
          <w:spacing w:val="10"/>
        </w:rPr>
        <w:t xml:space="preserve"> </w:t>
      </w:r>
      <w:r>
        <w:rPr>
          <w:color w:val="211F1F"/>
          <w:spacing w:val="-2"/>
        </w:rPr>
        <w:t>Resort</w:t>
      </w:r>
    </w:p>
    <w:p w14:paraId="271D73BA" w14:textId="77777777" w:rsidR="0038493F" w:rsidRDefault="00000000">
      <w:pPr>
        <w:pStyle w:val="ListParagraph"/>
        <w:numPr>
          <w:ilvl w:val="0"/>
          <w:numId w:val="577"/>
        </w:numPr>
        <w:tabs>
          <w:tab w:val="left" w:pos="485"/>
        </w:tabs>
        <w:spacing w:line="237" w:lineRule="auto"/>
        <w:ind w:right="150"/>
        <w:jc w:val="both"/>
        <w:rPr>
          <w:sz w:val="21"/>
        </w:rPr>
      </w:pPr>
      <w:r>
        <w:rPr>
          <w:color w:val="211F1F"/>
          <w:sz w:val="21"/>
        </w:rPr>
        <w:t>Penatua atau warga jemaat yang mampu</w:t>
      </w:r>
      <w:r>
        <w:rPr>
          <w:color w:val="211F1F"/>
          <w:spacing w:val="40"/>
          <w:sz w:val="21"/>
        </w:rPr>
        <w:t xml:space="preserve"> </w:t>
      </w:r>
      <w:r>
        <w:rPr>
          <w:color w:val="211F1F"/>
          <w:sz w:val="21"/>
        </w:rPr>
        <w:t>menjadi</w:t>
      </w:r>
      <w:r>
        <w:rPr>
          <w:color w:val="211F1F"/>
          <w:spacing w:val="40"/>
          <w:sz w:val="21"/>
        </w:rPr>
        <w:t xml:space="preserve"> </w:t>
      </w:r>
      <w:r>
        <w:rPr>
          <w:color w:val="211F1F"/>
          <w:sz w:val="21"/>
        </w:rPr>
        <w:t>bendahara,</w:t>
      </w:r>
      <w:r>
        <w:rPr>
          <w:color w:val="211F1F"/>
          <w:spacing w:val="40"/>
          <w:sz w:val="21"/>
        </w:rPr>
        <w:t xml:space="preserve"> </w:t>
      </w:r>
      <w:r>
        <w:rPr>
          <w:color w:val="211F1F"/>
          <w:sz w:val="21"/>
        </w:rPr>
        <w:t>yang</w:t>
      </w:r>
    </w:p>
    <w:p w14:paraId="2FED680F"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5" w:space="86"/>
            <w:col w:w="3708"/>
          </w:cols>
        </w:sectPr>
      </w:pPr>
    </w:p>
    <w:p w14:paraId="41BDD7D9" w14:textId="77777777" w:rsidR="0038493F" w:rsidRDefault="00000000">
      <w:pPr>
        <w:pStyle w:val="ListParagraph"/>
        <w:numPr>
          <w:ilvl w:val="0"/>
          <w:numId w:val="577"/>
        </w:numPr>
        <w:tabs>
          <w:tab w:val="left" w:pos="480"/>
        </w:tabs>
        <w:spacing w:before="62"/>
        <w:ind w:left="480" w:right="56" w:hanging="336"/>
        <w:jc w:val="both"/>
        <w:rPr>
          <w:sz w:val="21"/>
        </w:rPr>
      </w:pPr>
      <w:r>
        <w:rPr>
          <w:color w:val="211F1F"/>
          <w:sz w:val="21"/>
        </w:rPr>
        <w:lastRenderedPageBreak/>
        <w:t>Na ringgas mangula ulaonna, na so hasurahan</w:t>
      </w:r>
      <w:r>
        <w:rPr>
          <w:color w:val="211F1F"/>
          <w:spacing w:val="-6"/>
          <w:sz w:val="21"/>
        </w:rPr>
        <w:t xml:space="preserve"> </w:t>
      </w:r>
      <w:r>
        <w:rPr>
          <w:color w:val="211F1F"/>
          <w:sz w:val="21"/>
        </w:rPr>
        <w:t>pangalahona.</w:t>
      </w:r>
    </w:p>
    <w:p w14:paraId="2B0E75DA" w14:textId="77777777" w:rsidR="0038493F" w:rsidRDefault="00000000">
      <w:pPr>
        <w:pStyle w:val="ListParagraph"/>
        <w:numPr>
          <w:ilvl w:val="0"/>
          <w:numId w:val="577"/>
        </w:numPr>
        <w:tabs>
          <w:tab w:val="left" w:pos="480"/>
        </w:tabs>
        <w:spacing w:line="237" w:lineRule="auto"/>
        <w:ind w:left="480" w:right="49" w:hanging="336"/>
        <w:jc w:val="both"/>
        <w:rPr>
          <w:sz w:val="21"/>
        </w:rPr>
      </w:pPr>
      <w:r>
        <w:rPr>
          <w:color w:val="211F1F"/>
          <w:spacing w:val="-2"/>
          <w:sz w:val="21"/>
        </w:rPr>
        <w:t>Saboiboina</w:t>
      </w:r>
      <w:r>
        <w:rPr>
          <w:color w:val="211F1F"/>
          <w:spacing w:val="-6"/>
          <w:sz w:val="21"/>
        </w:rPr>
        <w:t xml:space="preserve"> </w:t>
      </w:r>
      <w:r>
        <w:rPr>
          <w:color w:val="211F1F"/>
          <w:spacing w:val="-2"/>
          <w:sz w:val="21"/>
        </w:rPr>
        <w:t>pendidikan</w:t>
      </w:r>
      <w:r>
        <w:rPr>
          <w:color w:val="211F1F"/>
          <w:spacing w:val="-6"/>
          <w:sz w:val="21"/>
        </w:rPr>
        <w:t xml:space="preserve"> </w:t>
      </w:r>
      <w:r>
        <w:rPr>
          <w:color w:val="211F1F"/>
          <w:spacing w:val="-2"/>
          <w:sz w:val="21"/>
        </w:rPr>
        <w:t>Sekolah</w:t>
      </w:r>
      <w:r>
        <w:rPr>
          <w:color w:val="211F1F"/>
          <w:spacing w:val="-6"/>
          <w:sz w:val="21"/>
        </w:rPr>
        <w:t xml:space="preserve"> </w:t>
      </w:r>
      <w:r>
        <w:rPr>
          <w:color w:val="211F1F"/>
          <w:spacing w:val="-2"/>
          <w:sz w:val="21"/>
        </w:rPr>
        <w:t xml:space="preserve">Lan- </w:t>
      </w:r>
      <w:r>
        <w:rPr>
          <w:color w:val="211F1F"/>
          <w:sz w:val="21"/>
        </w:rPr>
        <w:t xml:space="preserve">jutan Tingkat Atas, jala mangantusi manajemen parhepengon, lumobi </w:t>
      </w:r>
      <w:r>
        <w:rPr>
          <w:color w:val="211F1F"/>
          <w:spacing w:val="-2"/>
          <w:sz w:val="21"/>
        </w:rPr>
        <w:t>akuntansi.</w:t>
      </w:r>
    </w:p>
    <w:p w14:paraId="64CBF3C0" w14:textId="77777777" w:rsidR="0038493F" w:rsidRDefault="00000000">
      <w:pPr>
        <w:pStyle w:val="ListParagraph"/>
        <w:numPr>
          <w:ilvl w:val="0"/>
          <w:numId w:val="577"/>
        </w:numPr>
        <w:tabs>
          <w:tab w:val="left" w:pos="480"/>
        </w:tabs>
        <w:spacing w:before="1"/>
        <w:ind w:left="480" w:right="42" w:hanging="336"/>
        <w:jc w:val="both"/>
        <w:rPr>
          <w:sz w:val="21"/>
        </w:rPr>
      </w:pPr>
      <w:r>
        <w:rPr>
          <w:color w:val="211F1F"/>
          <w:sz w:val="21"/>
        </w:rPr>
        <w:t xml:space="preserve">Na umotikna marumur 28 taon, jala </w:t>
      </w:r>
      <w:r>
        <w:rPr>
          <w:color w:val="211F1F"/>
          <w:spacing w:val="12"/>
          <w:sz w:val="21"/>
        </w:rPr>
        <w:t xml:space="preserve">satimbotimbona </w:t>
      </w:r>
      <w:r>
        <w:rPr>
          <w:color w:val="211F1F"/>
          <w:sz w:val="21"/>
        </w:rPr>
        <w:t xml:space="preserve">61 </w:t>
      </w:r>
      <w:r>
        <w:rPr>
          <w:color w:val="211F1F"/>
          <w:spacing w:val="9"/>
          <w:sz w:val="21"/>
        </w:rPr>
        <w:t xml:space="preserve">taon </w:t>
      </w:r>
      <w:r>
        <w:rPr>
          <w:color w:val="211F1F"/>
          <w:spacing w:val="13"/>
          <w:sz w:val="21"/>
        </w:rPr>
        <w:t xml:space="preserve">hatiha </w:t>
      </w:r>
      <w:r>
        <w:rPr>
          <w:color w:val="211F1F"/>
          <w:sz w:val="21"/>
        </w:rPr>
        <w:t>mamungka periodena.</w:t>
      </w:r>
    </w:p>
    <w:p w14:paraId="7F52F87E" w14:textId="77777777" w:rsidR="0038493F" w:rsidRDefault="00000000">
      <w:pPr>
        <w:pStyle w:val="Heading2"/>
        <w:numPr>
          <w:ilvl w:val="1"/>
          <w:numId w:val="579"/>
        </w:numPr>
        <w:tabs>
          <w:tab w:val="left" w:pos="549"/>
        </w:tabs>
        <w:spacing w:before="235"/>
        <w:ind w:left="549" w:hanging="405"/>
        <w:jc w:val="both"/>
      </w:pPr>
      <w:r>
        <w:rPr>
          <w:color w:val="211F1F"/>
          <w:spacing w:val="-2"/>
        </w:rPr>
        <w:t>Ruasna:</w:t>
      </w:r>
    </w:p>
    <w:p w14:paraId="2D14019F" w14:textId="77777777" w:rsidR="0038493F" w:rsidRDefault="00000000">
      <w:pPr>
        <w:pStyle w:val="BodyText"/>
        <w:ind w:left="144"/>
        <w:jc w:val="left"/>
      </w:pPr>
      <w:r>
        <w:rPr>
          <w:color w:val="211F1F"/>
          <w:spacing w:val="-2"/>
        </w:rPr>
        <w:t>Tolu</w:t>
      </w:r>
      <w:r>
        <w:rPr>
          <w:color w:val="211F1F"/>
          <w:spacing w:val="-14"/>
        </w:rPr>
        <w:t xml:space="preserve"> </w:t>
      </w:r>
      <w:r>
        <w:rPr>
          <w:color w:val="211F1F"/>
          <w:spacing w:val="-2"/>
        </w:rPr>
        <w:t>halak</w:t>
      </w:r>
      <w:r>
        <w:rPr>
          <w:color w:val="211F1F"/>
          <w:spacing w:val="-14"/>
        </w:rPr>
        <w:t xml:space="preserve"> </w:t>
      </w:r>
      <w:r>
        <w:rPr>
          <w:color w:val="211F1F"/>
          <w:spacing w:val="-2"/>
        </w:rPr>
        <w:t>na</w:t>
      </w:r>
      <w:r>
        <w:rPr>
          <w:color w:val="211F1F"/>
          <w:spacing w:val="-14"/>
        </w:rPr>
        <w:t xml:space="preserve"> </w:t>
      </w:r>
      <w:r>
        <w:rPr>
          <w:color w:val="211F1F"/>
          <w:spacing w:val="-2"/>
        </w:rPr>
        <w:t>pinillit</w:t>
      </w:r>
      <w:r>
        <w:rPr>
          <w:color w:val="211F1F"/>
          <w:spacing w:val="-14"/>
        </w:rPr>
        <w:t xml:space="preserve"> </w:t>
      </w:r>
      <w:r>
        <w:rPr>
          <w:color w:val="211F1F"/>
          <w:spacing w:val="-2"/>
        </w:rPr>
        <w:t>ni</w:t>
      </w:r>
      <w:r>
        <w:rPr>
          <w:color w:val="211F1F"/>
          <w:spacing w:val="-14"/>
        </w:rPr>
        <w:t xml:space="preserve"> </w:t>
      </w:r>
      <w:r>
        <w:rPr>
          <w:color w:val="211F1F"/>
          <w:spacing w:val="-2"/>
        </w:rPr>
        <w:t>Rapot</w:t>
      </w:r>
      <w:r>
        <w:rPr>
          <w:color w:val="211F1F"/>
          <w:spacing w:val="-14"/>
        </w:rPr>
        <w:t xml:space="preserve"> </w:t>
      </w:r>
      <w:r>
        <w:rPr>
          <w:color w:val="211F1F"/>
          <w:spacing w:val="-2"/>
        </w:rPr>
        <w:t>Resort</w:t>
      </w:r>
      <w:r>
        <w:rPr>
          <w:color w:val="211F1F"/>
          <w:spacing w:val="-14"/>
        </w:rPr>
        <w:t xml:space="preserve"> </w:t>
      </w:r>
      <w:r>
        <w:rPr>
          <w:color w:val="211F1F"/>
          <w:spacing w:val="-2"/>
        </w:rPr>
        <w:t xml:space="preserve">sian </w:t>
      </w:r>
      <w:r>
        <w:rPr>
          <w:color w:val="211F1F"/>
        </w:rPr>
        <w:t>Sintua dohot ruas ni Huria.</w:t>
      </w:r>
    </w:p>
    <w:p w14:paraId="738EF05F" w14:textId="77777777" w:rsidR="0038493F" w:rsidRDefault="00000000">
      <w:pPr>
        <w:pStyle w:val="Heading2"/>
        <w:numPr>
          <w:ilvl w:val="1"/>
          <w:numId w:val="579"/>
        </w:numPr>
        <w:tabs>
          <w:tab w:val="left" w:pos="543"/>
        </w:tabs>
        <w:spacing w:before="237"/>
        <w:jc w:val="both"/>
      </w:pPr>
      <w:r>
        <w:rPr>
          <w:color w:val="211F1F"/>
          <w:spacing w:val="-2"/>
        </w:rPr>
        <w:t>Periodena</w:t>
      </w:r>
    </w:p>
    <w:p w14:paraId="4DA874E1" w14:textId="77777777" w:rsidR="0038493F" w:rsidRDefault="00000000">
      <w:pPr>
        <w:pStyle w:val="BodyText"/>
        <w:ind w:left="144"/>
        <w:jc w:val="left"/>
      </w:pPr>
      <w:r>
        <w:rPr>
          <w:color w:val="211F1F"/>
        </w:rPr>
        <w:t>Periodena</w:t>
      </w:r>
      <w:r>
        <w:rPr>
          <w:color w:val="211F1F"/>
          <w:spacing w:val="-8"/>
        </w:rPr>
        <w:t xml:space="preserve"> </w:t>
      </w:r>
      <w:r>
        <w:rPr>
          <w:color w:val="211F1F"/>
        </w:rPr>
        <w:t>opat</w:t>
      </w:r>
      <w:r>
        <w:rPr>
          <w:color w:val="211F1F"/>
          <w:spacing w:val="-8"/>
        </w:rPr>
        <w:t xml:space="preserve"> </w:t>
      </w:r>
      <w:r>
        <w:rPr>
          <w:color w:val="211F1F"/>
        </w:rPr>
        <w:t>taon</w:t>
      </w:r>
      <w:r>
        <w:rPr>
          <w:color w:val="211F1F"/>
          <w:spacing w:val="-8"/>
        </w:rPr>
        <w:t xml:space="preserve"> </w:t>
      </w:r>
      <w:r>
        <w:rPr>
          <w:color w:val="211F1F"/>
        </w:rPr>
        <w:t>jala</w:t>
      </w:r>
      <w:r>
        <w:rPr>
          <w:color w:val="211F1F"/>
          <w:spacing w:val="-8"/>
        </w:rPr>
        <w:t xml:space="preserve"> </w:t>
      </w:r>
      <w:r>
        <w:rPr>
          <w:color w:val="211F1F"/>
        </w:rPr>
        <w:t>boi</w:t>
      </w:r>
      <w:r>
        <w:rPr>
          <w:color w:val="211F1F"/>
          <w:spacing w:val="-8"/>
        </w:rPr>
        <w:t xml:space="preserve"> </w:t>
      </w:r>
      <w:r>
        <w:rPr>
          <w:color w:val="211F1F"/>
        </w:rPr>
        <w:t>dua</w:t>
      </w:r>
      <w:r>
        <w:rPr>
          <w:color w:val="211F1F"/>
          <w:spacing w:val="-8"/>
        </w:rPr>
        <w:t xml:space="preserve"> </w:t>
      </w:r>
      <w:r>
        <w:rPr>
          <w:color w:val="211F1F"/>
        </w:rPr>
        <w:t xml:space="preserve">periode </w:t>
      </w:r>
      <w:r>
        <w:rPr>
          <w:color w:val="211F1F"/>
          <w:spacing w:val="-2"/>
        </w:rPr>
        <w:t>padodot.</w:t>
      </w:r>
    </w:p>
    <w:p w14:paraId="5298CC0E" w14:textId="77777777" w:rsidR="0038493F" w:rsidRDefault="00000000">
      <w:pPr>
        <w:pStyle w:val="Heading2"/>
        <w:numPr>
          <w:ilvl w:val="1"/>
          <w:numId w:val="579"/>
        </w:numPr>
        <w:tabs>
          <w:tab w:val="left" w:pos="514"/>
        </w:tabs>
        <w:spacing w:before="236"/>
        <w:ind w:left="514" w:hanging="370"/>
        <w:jc w:val="both"/>
      </w:pPr>
      <w:r>
        <w:rPr>
          <w:color w:val="211F1F"/>
          <w:spacing w:val="-2"/>
        </w:rPr>
        <w:t>Maradian</w:t>
      </w:r>
    </w:p>
    <w:p w14:paraId="4AD919A4" w14:textId="77777777" w:rsidR="0038493F" w:rsidRDefault="00000000">
      <w:pPr>
        <w:pStyle w:val="ListParagraph"/>
        <w:numPr>
          <w:ilvl w:val="0"/>
          <w:numId w:val="576"/>
        </w:numPr>
        <w:tabs>
          <w:tab w:val="left" w:pos="522"/>
        </w:tabs>
        <w:spacing w:line="240" w:lineRule="exact"/>
        <w:ind w:left="522" w:hanging="378"/>
        <w:jc w:val="both"/>
        <w:rPr>
          <w:sz w:val="21"/>
        </w:rPr>
      </w:pPr>
      <w:r>
        <w:rPr>
          <w:color w:val="211F1F"/>
          <w:sz w:val="21"/>
        </w:rPr>
        <w:t>Sidung</w:t>
      </w:r>
      <w:r>
        <w:rPr>
          <w:color w:val="211F1F"/>
          <w:spacing w:val="-10"/>
          <w:sz w:val="21"/>
        </w:rPr>
        <w:t xml:space="preserve"> </w:t>
      </w:r>
      <w:r>
        <w:rPr>
          <w:color w:val="211F1F"/>
          <w:spacing w:val="-2"/>
          <w:sz w:val="21"/>
        </w:rPr>
        <w:t>periodena.</w:t>
      </w:r>
    </w:p>
    <w:p w14:paraId="05B97948" w14:textId="77777777" w:rsidR="0038493F" w:rsidRDefault="00000000">
      <w:pPr>
        <w:pStyle w:val="ListParagraph"/>
        <w:numPr>
          <w:ilvl w:val="0"/>
          <w:numId w:val="576"/>
        </w:numPr>
        <w:tabs>
          <w:tab w:val="left" w:pos="521"/>
          <w:tab w:val="left" w:pos="523"/>
        </w:tabs>
        <w:ind w:right="42"/>
        <w:jc w:val="both"/>
        <w:rPr>
          <w:sz w:val="21"/>
        </w:rPr>
      </w:pPr>
      <w:r>
        <w:rPr>
          <w:color w:val="211F1F"/>
          <w:sz w:val="21"/>
        </w:rPr>
        <w:t>Mangido maradian andorang so sidung periodena.</w:t>
      </w:r>
    </w:p>
    <w:p w14:paraId="376E6452" w14:textId="77777777" w:rsidR="0038493F" w:rsidRDefault="00000000">
      <w:pPr>
        <w:pStyle w:val="ListParagraph"/>
        <w:numPr>
          <w:ilvl w:val="0"/>
          <w:numId w:val="576"/>
        </w:numPr>
        <w:tabs>
          <w:tab w:val="left" w:pos="521"/>
          <w:tab w:val="left" w:pos="523"/>
        </w:tabs>
        <w:spacing w:line="237" w:lineRule="auto"/>
        <w:ind w:right="38"/>
        <w:jc w:val="both"/>
        <w:rPr>
          <w:sz w:val="21"/>
        </w:rPr>
      </w:pPr>
      <w:r>
        <w:rPr>
          <w:color w:val="211F1F"/>
          <w:sz w:val="21"/>
        </w:rPr>
        <w:t xml:space="preserve">Hona Ruhut Parmahanion dohot Paminsangon HKBP dohot na so </w:t>
      </w:r>
      <w:r>
        <w:rPr>
          <w:color w:val="211F1F"/>
          <w:spacing w:val="12"/>
          <w:sz w:val="21"/>
        </w:rPr>
        <w:t xml:space="preserve">sintong mangulahon </w:t>
      </w:r>
      <w:r>
        <w:rPr>
          <w:color w:val="211F1F"/>
          <w:spacing w:val="11"/>
          <w:sz w:val="21"/>
        </w:rPr>
        <w:t xml:space="preserve">ulaonna </w:t>
      </w:r>
      <w:r>
        <w:rPr>
          <w:color w:val="211F1F"/>
          <w:spacing w:val="-4"/>
          <w:sz w:val="21"/>
        </w:rPr>
        <w:t>mangihuthon</w:t>
      </w:r>
      <w:r>
        <w:rPr>
          <w:color w:val="211F1F"/>
          <w:spacing w:val="-6"/>
          <w:sz w:val="21"/>
        </w:rPr>
        <w:t xml:space="preserve"> </w:t>
      </w:r>
      <w:r>
        <w:rPr>
          <w:color w:val="211F1F"/>
          <w:spacing w:val="-4"/>
          <w:sz w:val="21"/>
        </w:rPr>
        <w:t>panimbangion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 xml:space="preserve">Rapot </w:t>
      </w:r>
      <w:r>
        <w:rPr>
          <w:color w:val="211F1F"/>
          <w:spacing w:val="-2"/>
          <w:sz w:val="21"/>
        </w:rPr>
        <w:t>Resort.</w:t>
      </w:r>
    </w:p>
    <w:p w14:paraId="210B7B3A" w14:textId="77777777" w:rsidR="0038493F" w:rsidRDefault="00000000">
      <w:pPr>
        <w:pStyle w:val="ListParagraph"/>
        <w:numPr>
          <w:ilvl w:val="0"/>
          <w:numId w:val="576"/>
        </w:numPr>
        <w:tabs>
          <w:tab w:val="left" w:pos="522"/>
        </w:tabs>
        <w:spacing w:before="1" w:line="241" w:lineRule="exact"/>
        <w:ind w:left="522" w:hanging="378"/>
        <w:jc w:val="both"/>
        <w:rPr>
          <w:sz w:val="21"/>
        </w:rPr>
      </w:pPr>
      <w:r>
        <w:rPr>
          <w:color w:val="211F1F"/>
          <w:sz w:val="21"/>
        </w:rPr>
        <w:t>Pinda</w:t>
      </w:r>
      <w:r>
        <w:rPr>
          <w:color w:val="211F1F"/>
          <w:spacing w:val="-3"/>
          <w:sz w:val="21"/>
        </w:rPr>
        <w:t xml:space="preserve"> </w:t>
      </w:r>
      <w:r>
        <w:rPr>
          <w:color w:val="211F1F"/>
          <w:spacing w:val="-2"/>
          <w:sz w:val="21"/>
        </w:rPr>
        <w:t>huria.</w:t>
      </w:r>
    </w:p>
    <w:p w14:paraId="508326F4" w14:textId="77777777" w:rsidR="0038493F" w:rsidRDefault="00000000">
      <w:pPr>
        <w:pStyle w:val="ListParagraph"/>
        <w:numPr>
          <w:ilvl w:val="0"/>
          <w:numId w:val="576"/>
        </w:numPr>
        <w:tabs>
          <w:tab w:val="left" w:pos="522"/>
        </w:tabs>
        <w:spacing w:line="241" w:lineRule="exact"/>
        <w:ind w:left="522" w:hanging="378"/>
        <w:jc w:val="both"/>
        <w:rPr>
          <w:sz w:val="21"/>
        </w:rPr>
      </w:pPr>
      <w:r>
        <w:rPr>
          <w:color w:val="211F1F"/>
          <w:spacing w:val="-2"/>
          <w:sz w:val="21"/>
        </w:rPr>
        <w:t>Monding.</w:t>
      </w:r>
    </w:p>
    <w:p w14:paraId="527A3209" w14:textId="77777777" w:rsidR="0038493F" w:rsidRDefault="00000000">
      <w:pPr>
        <w:pStyle w:val="BodyText"/>
        <w:spacing w:before="62"/>
        <w:ind w:right="151"/>
      </w:pPr>
      <w:r>
        <w:br w:type="column"/>
      </w:r>
      <w:r>
        <w:rPr>
          <w:color w:val="211F1F"/>
        </w:rPr>
        <w:t>terpercaya dan yang dipilih oleh Rapat Resort.</w:t>
      </w:r>
    </w:p>
    <w:p w14:paraId="34DE637A" w14:textId="77777777" w:rsidR="0038493F" w:rsidRDefault="00000000">
      <w:pPr>
        <w:pStyle w:val="ListParagraph"/>
        <w:numPr>
          <w:ilvl w:val="0"/>
          <w:numId w:val="581"/>
        </w:numPr>
        <w:tabs>
          <w:tab w:val="left" w:pos="485"/>
        </w:tabs>
        <w:spacing w:line="237" w:lineRule="auto"/>
        <w:ind w:left="485" w:right="157" w:hanging="341"/>
        <w:jc w:val="both"/>
        <w:rPr>
          <w:sz w:val="21"/>
        </w:rPr>
      </w:pPr>
      <w:r>
        <w:rPr>
          <w:color w:val="211F1F"/>
          <w:sz w:val="21"/>
        </w:rPr>
        <w:t>Rajin melaksanakan tugasnya, dan berperilaku yang tidak bercela.</w:t>
      </w:r>
    </w:p>
    <w:p w14:paraId="529B21DA" w14:textId="77777777" w:rsidR="0038493F" w:rsidRDefault="00000000">
      <w:pPr>
        <w:pStyle w:val="ListParagraph"/>
        <w:numPr>
          <w:ilvl w:val="0"/>
          <w:numId w:val="581"/>
        </w:numPr>
        <w:tabs>
          <w:tab w:val="left" w:pos="485"/>
        </w:tabs>
        <w:ind w:left="485" w:right="146" w:hanging="341"/>
        <w:jc w:val="both"/>
        <w:rPr>
          <w:sz w:val="21"/>
        </w:rPr>
      </w:pPr>
      <w:r>
        <w:rPr>
          <w:color w:val="211F1F"/>
          <w:spacing w:val="11"/>
          <w:sz w:val="21"/>
        </w:rPr>
        <w:t xml:space="preserve">Sedapatdapatnya </w:t>
      </w:r>
      <w:r>
        <w:rPr>
          <w:color w:val="211F1F"/>
          <w:spacing w:val="12"/>
          <w:sz w:val="21"/>
        </w:rPr>
        <w:t xml:space="preserve">berpendidikan </w:t>
      </w:r>
      <w:r>
        <w:rPr>
          <w:color w:val="211F1F"/>
          <w:sz w:val="21"/>
        </w:rPr>
        <w:t xml:space="preserve">Sekolah Lanjutan Tingkat Atas dan </w:t>
      </w:r>
      <w:r>
        <w:rPr>
          <w:color w:val="211F1F"/>
          <w:spacing w:val="10"/>
          <w:sz w:val="21"/>
        </w:rPr>
        <w:t xml:space="preserve">mengerti manajemen keuangan, </w:t>
      </w:r>
      <w:r>
        <w:rPr>
          <w:color w:val="211F1F"/>
          <w:sz w:val="21"/>
        </w:rPr>
        <w:t>terutama akuntansi.</w:t>
      </w:r>
    </w:p>
    <w:p w14:paraId="246E7C91" w14:textId="77777777" w:rsidR="0038493F" w:rsidRDefault="00000000">
      <w:pPr>
        <w:pStyle w:val="ListParagraph"/>
        <w:numPr>
          <w:ilvl w:val="0"/>
          <w:numId w:val="581"/>
        </w:numPr>
        <w:tabs>
          <w:tab w:val="left" w:pos="485"/>
        </w:tabs>
        <w:spacing w:line="237" w:lineRule="auto"/>
        <w:ind w:left="485" w:right="146" w:hanging="341"/>
        <w:jc w:val="both"/>
        <w:rPr>
          <w:sz w:val="21"/>
        </w:rPr>
      </w:pPr>
      <w:r>
        <w:rPr>
          <w:color w:val="211F1F"/>
          <w:spacing w:val="9"/>
          <w:sz w:val="21"/>
        </w:rPr>
        <w:t xml:space="preserve">Berusia </w:t>
      </w:r>
      <w:r>
        <w:rPr>
          <w:color w:val="211F1F"/>
          <w:spacing w:val="11"/>
          <w:sz w:val="21"/>
        </w:rPr>
        <w:t>sekurang-</w:t>
      </w:r>
      <w:r>
        <w:rPr>
          <w:color w:val="211F1F"/>
          <w:spacing w:val="9"/>
          <w:sz w:val="21"/>
        </w:rPr>
        <w:t xml:space="preserve">kurangnya </w:t>
      </w:r>
      <w:r>
        <w:rPr>
          <w:color w:val="211F1F"/>
          <w:spacing w:val="11"/>
          <w:sz w:val="21"/>
        </w:rPr>
        <w:t xml:space="preserve">28 </w:t>
      </w:r>
      <w:r>
        <w:rPr>
          <w:color w:val="211F1F"/>
          <w:sz w:val="21"/>
        </w:rPr>
        <w:t>tahun, dan setinggi-tingginya 61 tahun ketika memulai periodenya.</w:t>
      </w:r>
    </w:p>
    <w:p w14:paraId="3DAD8E62" w14:textId="77777777" w:rsidR="0038493F" w:rsidRDefault="00000000">
      <w:pPr>
        <w:pStyle w:val="Heading2"/>
        <w:numPr>
          <w:ilvl w:val="1"/>
          <w:numId w:val="582"/>
        </w:numPr>
        <w:tabs>
          <w:tab w:val="left" w:pos="531"/>
        </w:tabs>
        <w:spacing w:before="236"/>
        <w:ind w:left="531" w:hanging="387"/>
        <w:jc w:val="both"/>
      </w:pPr>
      <w:r>
        <w:rPr>
          <w:color w:val="211F1F"/>
          <w:spacing w:val="-2"/>
        </w:rPr>
        <w:t>Anggotanya:</w:t>
      </w:r>
    </w:p>
    <w:p w14:paraId="463C18EC" w14:textId="77777777" w:rsidR="0038493F" w:rsidRDefault="00000000">
      <w:pPr>
        <w:pStyle w:val="BodyText"/>
        <w:ind w:left="144"/>
        <w:jc w:val="left"/>
      </w:pPr>
      <w:r>
        <w:rPr>
          <w:color w:val="211F1F"/>
          <w:spacing w:val="-2"/>
        </w:rPr>
        <w:t>Tiga</w:t>
      </w:r>
      <w:r>
        <w:rPr>
          <w:color w:val="211F1F"/>
          <w:spacing w:val="-16"/>
        </w:rPr>
        <w:t xml:space="preserve"> </w:t>
      </w:r>
      <w:r>
        <w:rPr>
          <w:color w:val="211F1F"/>
          <w:spacing w:val="-2"/>
        </w:rPr>
        <w:t>orang</w:t>
      </w:r>
      <w:r>
        <w:rPr>
          <w:color w:val="211F1F"/>
          <w:spacing w:val="-16"/>
        </w:rPr>
        <w:t xml:space="preserve"> </w:t>
      </w:r>
      <w:r>
        <w:rPr>
          <w:color w:val="211F1F"/>
          <w:spacing w:val="-2"/>
        </w:rPr>
        <w:t>yang</w:t>
      </w:r>
      <w:r>
        <w:rPr>
          <w:color w:val="211F1F"/>
          <w:spacing w:val="-16"/>
        </w:rPr>
        <w:t xml:space="preserve"> </w:t>
      </w:r>
      <w:r>
        <w:rPr>
          <w:color w:val="211F1F"/>
          <w:spacing w:val="-2"/>
        </w:rPr>
        <w:t>dipilih</w:t>
      </w:r>
      <w:r>
        <w:rPr>
          <w:color w:val="211F1F"/>
          <w:spacing w:val="-16"/>
        </w:rPr>
        <w:t xml:space="preserve"> </w:t>
      </w:r>
      <w:r>
        <w:rPr>
          <w:color w:val="211F1F"/>
          <w:spacing w:val="-2"/>
        </w:rPr>
        <w:t>oleh</w:t>
      </w:r>
      <w:r>
        <w:rPr>
          <w:color w:val="211F1F"/>
          <w:spacing w:val="-16"/>
        </w:rPr>
        <w:t xml:space="preserve"> </w:t>
      </w:r>
      <w:r>
        <w:rPr>
          <w:color w:val="211F1F"/>
          <w:spacing w:val="-2"/>
        </w:rPr>
        <w:t>Rapat</w:t>
      </w:r>
      <w:r>
        <w:rPr>
          <w:color w:val="211F1F"/>
          <w:spacing w:val="-16"/>
        </w:rPr>
        <w:t xml:space="preserve"> </w:t>
      </w:r>
      <w:r>
        <w:rPr>
          <w:color w:val="211F1F"/>
          <w:spacing w:val="-2"/>
        </w:rPr>
        <w:t xml:space="preserve">Resort </w:t>
      </w:r>
      <w:r>
        <w:rPr>
          <w:color w:val="211F1F"/>
        </w:rPr>
        <w:t>dari Sintua dan anggota jemaat.</w:t>
      </w:r>
    </w:p>
    <w:p w14:paraId="0A94EEFA" w14:textId="77777777" w:rsidR="0038493F" w:rsidRDefault="00000000">
      <w:pPr>
        <w:pStyle w:val="Heading2"/>
        <w:numPr>
          <w:ilvl w:val="1"/>
          <w:numId w:val="582"/>
        </w:numPr>
        <w:tabs>
          <w:tab w:val="left" w:pos="597"/>
        </w:tabs>
        <w:spacing w:before="236"/>
        <w:ind w:left="597" w:hanging="453"/>
        <w:jc w:val="both"/>
      </w:pPr>
      <w:r>
        <w:rPr>
          <w:color w:val="211F1F"/>
          <w:spacing w:val="-2"/>
        </w:rPr>
        <w:t>Periodenya</w:t>
      </w:r>
    </w:p>
    <w:p w14:paraId="0EA0AD1D" w14:textId="77777777" w:rsidR="0038493F" w:rsidRDefault="00000000">
      <w:pPr>
        <w:pStyle w:val="BodyText"/>
        <w:ind w:left="144"/>
        <w:jc w:val="left"/>
      </w:pPr>
      <w:r>
        <w:rPr>
          <w:color w:val="211F1F"/>
          <w:spacing w:val="-2"/>
        </w:rPr>
        <w:t>Periodenya</w:t>
      </w:r>
      <w:r>
        <w:rPr>
          <w:color w:val="211F1F"/>
          <w:spacing w:val="-12"/>
        </w:rPr>
        <w:t xml:space="preserve"> </w:t>
      </w:r>
      <w:r>
        <w:rPr>
          <w:color w:val="211F1F"/>
          <w:spacing w:val="-2"/>
        </w:rPr>
        <w:t>empat</w:t>
      </w:r>
      <w:r>
        <w:rPr>
          <w:color w:val="211F1F"/>
          <w:spacing w:val="-12"/>
        </w:rPr>
        <w:t xml:space="preserve"> </w:t>
      </w:r>
      <w:r>
        <w:rPr>
          <w:color w:val="211F1F"/>
          <w:spacing w:val="-2"/>
        </w:rPr>
        <w:t>tahun</w:t>
      </w:r>
      <w:r>
        <w:rPr>
          <w:color w:val="211F1F"/>
          <w:spacing w:val="-12"/>
        </w:rPr>
        <w:t xml:space="preserve"> </w:t>
      </w:r>
      <w:r>
        <w:rPr>
          <w:color w:val="211F1F"/>
          <w:spacing w:val="-2"/>
        </w:rPr>
        <w:t>dan</w:t>
      </w:r>
      <w:r>
        <w:rPr>
          <w:color w:val="211F1F"/>
          <w:spacing w:val="-12"/>
        </w:rPr>
        <w:t xml:space="preserve"> </w:t>
      </w:r>
      <w:r>
        <w:rPr>
          <w:color w:val="211F1F"/>
          <w:spacing w:val="-2"/>
        </w:rPr>
        <w:t>dapat</w:t>
      </w:r>
      <w:r>
        <w:rPr>
          <w:color w:val="211F1F"/>
          <w:spacing w:val="-12"/>
        </w:rPr>
        <w:t xml:space="preserve"> </w:t>
      </w:r>
      <w:r>
        <w:rPr>
          <w:color w:val="211F1F"/>
          <w:spacing w:val="-2"/>
        </w:rPr>
        <w:t xml:space="preserve">dipilih </w:t>
      </w:r>
      <w:r>
        <w:rPr>
          <w:color w:val="211F1F"/>
        </w:rPr>
        <w:t>dua periode berturut-turut.</w:t>
      </w:r>
    </w:p>
    <w:p w14:paraId="451DDF2B" w14:textId="77777777" w:rsidR="0038493F" w:rsidRDefault="00000000">
      <w:pPr>
        <w:pStyle w:val="Heading2"/>
        <w:numPr>
          <w:ilvl w:val="1"/>
          <w:numId w:val="582"/>
        </w:numPr>
        <w:tabs>
          <w:tab w:val="left" w:pos="536"/>
        </w:tabs>
        <w:spacing w:before="236"/>
        <w:ind w:left="536" w:hanging="392"/>
        <w:jc w:val="both"/>
      </w:pPr>
      <w:r>
        <w:rPr>
          <w:color w:val="211F1F"/>
          <w:spacing w:val="-2"/>
        </w:rPr>
        <w:t>Berhenti</w:t>
      </w:r>
    </w:p>
    <w:p w14:paraId="26073FDA" w14:textId="77777777" w:rsidR="0038493F" w:rsidRDefault="00000000">
      <w:pPr>
        <w:pStyle w:val="ListParagraph"/>
        <w:numPr>
          <w:ilvl w:val="0"/>
          <w:numId w:val="575"/>
        </w:numPr>
        <w:tabs>
          <w:tab w:val="left" w:pos="522"/>
        </w:tabs>
        <w:spacing w:line="240" w:lineRule="exact"/>
        <w:ind w:left="522" w:hanging="378"/>
        <w:jc w:val="both"/>
        <w:rPr>
          <w:sz w:val="21"/>
        </w:rPr>
      </w:pPr>
      <w:r>
        <w:rPr>
          <w:color w:val="211F1F"/>
          <w:sz w:val="21"/>
        </w:rPr>
        <w:t>Periodenya</w:t>
      </w:r>
      <w:r>
        <w:rPr>
          <w:color w:val="211F1F"/>
          <w:spacing w:val="-15"/>
          <w:sz w:val="21"/>
        </w:rPr>
        <w:t xml:space="preserve"> </w:t>
      </w:r>
      <w:r>
        <w:rPr>
          <w:color w:val="211F1F"/>
          <w:spacing w:val="-2"/>
          <w:sz w:val="21"/>
        </w:rPr>
        <w:t>selesai.</w:t>
      </w:r>
    </w:p>
    <w:p w14:paraId="7F294FC1" w14:textId="77777777" w:rsidR="0038493F" w:rsidRDefault="00000000">
      <w:pPr>
        <w:pStyle w:val="ListParagraph"/>
        <w:numPr>
          <w:ilvl w:val="0"/>
          <w:numId w:val="575"/>
        </w:numPr>
        <w:tabs>
          <w:tab w:val="left" w:pos="521"/>
          <w:tab w:val="left" w:pos="523"/>
        </w:tabs>
        <w:ind w:right="157"/>
        <w:jc w:val="both"/>
        <w:rPr>
          <w:sz w:val="21"/>
        </w:rPr>
      </w:pPr>
      <w:r>
        <w:rPr>
          <w:color w:val="211F1F"/>
          <w:sz w:val="21"/>
        </w:rPr>
        <w:t xml:space="preserve">Minta berhenti sebelum periodenya </w:t>
      </w:r>
      <w:r>
        <w:rPr>
          <w:color w:val="211F1F"/>
          <w:spacing w:val="-2"/>
          <w:sz w:val="21"/>
        </w:rPr>
        <w:t>selesai.</w:t>
      </w:r>
    </w:p>
    <w:p w14:paraId="6EE59CD7" w14:textId="77777777" w:rsidR="0038493F" w:rsidRDefault="00000000">
      <w:pPr>
        <w:pStyle w:val="ListParagraph"/>
        <w:numPr>
          <w:ilvl w:val="0"/>
          <w:numId w:val="575"/>
        </w:numPr>
        <w:tabs>
          <w:tab w:val="left" w:pos="521"/>
          <w:tab w:val="left" w:pos="523"/>
        </w:tabs>
        <w:spacing w:line="237" w:lineRule="auto"/>
        <w:ind w:right="153"/>
        <w:jc w:val="both"/>
        <w:rPr>
          <w:sz w:val="21"/>
        </w:rPr>
      </w:pPr>
      <w:r>
        <w:rPr>
          <w:color w:val="211F1F"/>
          <w:sz w:val="21"/>
        </w:rPr>
        <w:t>Dikenai sanksi Ruhut Parmahanion dohot Paminsangon</w:t>
      </w:r>
      <w:r>
        <w:rPr>
          <w:color w:val="211F1F"/>
          <w:spacing w:val="40"/>
          <w:sz w:val="21"/>
        </w:rPr>
        <w:t xml:space="preserve"> </w:t>
      </w:r>
      <w:r>
        <w:rPr>
          <w:color w:val="211F1F"/>
          <w:sz w:val="21"/>
        </w:rPr>
        <w:t>HKBP, atau salah</w:t>
      </w:r>
      <w:r>
        <w:rPr>
          <w:color w:val="211F1F"/>
          <w:spacing w:val="-14"/>
          <w:sz w:val="21"/>
        </w:rPr>
        <w:t xml:space="preserve"> </w:t>
      </w:r>
      <w:r>
        <w:rPr>
          <w:color w:val="211F1F"/>
          <w:sz w:val="21"/>
        </w:rPr>
        <w:t>melaksanakan</w:t>
      </w:r>
      <w:r>
        <w:rPr>
          <w:color w:val="211F1F"/>
          <w:spacing w:val="-13"/>
          <w:sz w:val="21"/>
        </w:rPr>
        <w:t xml:space="preserve"> </w:t>
      </w:r>
      <w:r>
        <w:rPr>
          <w:color w:val="211F1F"/>
          <w:sz w:val="21"/>
        </w:rPr>
        <w:t>tugasnya</w:t>
      </w:r>
      <w:r>
        <w:rPr>
          <w:color w:val="211F1F"/>
          <w:spacing w:val="-13"/>
          <w:sz w:val="21"/>
        </w:rPr>
        <w:t xml:space="preserve"> </w:t>
      </w:r>
      <w:r>
        <w:rPr>
          <w:color w:val="211F1F"/>
          <w:sz w:val="21"/>
        </w:rPr>
        <w:t>sesuai dengan</w:t>
      </w:r>
      <w:r>
        <w:rPr>
          <w:color w:val="211F1F"/>
          <w:spacing w:val="-4"/>
          <w:sz w:val="21"/>
        </w:rPr>
        <w:t xml:space="preserve"> </w:t>
      </w:r>
      <w:r>
        <w:rPr>
          <w:color w:val="211F1F"/>
          <w:sz w:val="21"/>
        </w:rPr>
        <w:t>pertimbangan</w:t>
      </w:r>
      <w:r>
        <w:rPr>
          <w:color w:val="211F1F"/>
          <w:spacing w:val="-4"/>
          <w:sz w:val="21"/>
        </w:rPr>
        <w:t xml:space="preserve"> </w:t>
      </w:r>
      <w:r>
        <w:rPr>
          <w:color w:val="211F1F"/>
          <w:sz w:val="21"/>
        </w:rPr>
        <w:t>Rapat</w:t>
      </w:r>
      <w:r>
        <w:rPr>
          <w:color w:val="211F1F"/>
          <w:spacing w:val="-4"/>
          <w:sz w:val="21"/>
        </w:rPr>
        <w:t xml:space="preserve"> </w:t>
      </w:r>
      <w:r>
        <w:rPr>
          <w:color w:val="211F1F"/>
          <w:spacing w:val="-2"/>
          <w:sz w:val="21"/>
        </w:rPr>
        <w:t>Resort.</w:t>
      </w:r>
    </w:p>
    <w:p w14:paraId="79BEDC83" w14:textId="77777777" w:rsidR="0038493F" w:rsidRDefault="00000000">
      <w:pPr>
        <w:pStyle w:val="ListParagraph"/>
        <w:numPr>
          <w:ilvl w:val="0"/>
          <w:numId w:val="575"/>
        </w:numPr>
        <w:tabs>
          <w:tab w:val="left" w:pos="522"/>
        </w:tabs>
        <w:spacing w:before="240" w:line="241" w:lineRule="exact"/>
        <w:ind w:left="522" w:hanging="378"/>
        <w:jc w:val="both"/>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2A1E89E6" w14:textId="77777777" w:rsidR="0038493F" w:rsidRDefault="00000000">
      <w:pPr>
        <w:pStyle w:val="ListParagraph"/>
        <w:numPr>
          <w:ilvl w:val="0"/>
          <w:numId w:val="575"/>
        </w:numPr>
        <w:tabs>
          <w:tab w:val="left" w:pos="522"/>
        </w:tabs>
        <w:spacing w:line="241" w:lineRule="exact"/>
        <w:ind w:left="522" w:hanging="378"/>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709CFD37" w14:textId="77777777" w:rsidR="0038493F" w:rsidRDefault="0038493F">
      <w:pPr>
        <w:pStyle w:val="ListParagraph"/>
        <w:spacing w:line="241" w:lineRule="exact"/>
        <w:rPr>
          <w:sz w:val="21"/>
        </w:rPr>
        <w:sectPr w:rsidR="0038493F">
          <w:pgSz w:w="8380" w:h="12450"/>
          <w:pgMar w:top="760" w:right="566" w:bottom="1200" w:left="425" w:header="0" w:footer="1015" w:gutter="0"/>
          <w:cols w:num="2" w:space="720" w:equalWidth="0">
            <w:col w:w="3598" w:space="84"/>
            <w:col w:w="3707"/>
          </w:cols>
        </w:sectPr>
      </w:pPr>
    </w:p>
    <w:p w14:paraId="51AB1DD1" w14:textId="77777777" w:rsidR="0038493F" w:rsidRDefault="0038493F">
      <w:pPr>
        <w:pStyle w:val="BodyText"/>
        <w:spacing w:before="4"/>
        <w:ind w:left="0"/>
        <w:jc w:val="left"/>
        <w:rPr>
          <w:sz w:val="17"/>
        </w:rPr>
      </w:pPr>
    </w:p>
    <w:p w14:paraId="2CA3B810"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1FD90F30" w14:textId="77777777" w:rsidR="0038493F" w:rsidRDefault="00000000">
      <w:pPr>
        <w:pStyle w:val="Heading1"/>
        <w:spacing w:before="62"/>
        <w:ind w:left="251" w:right="155"/>
      </w:pPr>
      <w:r>
        <w:rPr>
          <w:color w:val="211F1F"/>
          <w:spacing w:val="-8"/>
        </w:rPr>
        <w:lastRenderedPageBreak/>
        <w:t>PONGGOL</w:t>
      </w:r>
      <w:r>
        <w:rPr>
          <w:b w:val="0"/>
          <w:color w:val="211F1F"/>
          <w:spacing w:val="-6"/>
        </w:rPr>
        <w:t xml:space="preserve"> </w:t>
      </w:r>
      <w:r>
        <w:rPr>
          <w:color w:val="211F1F"/>
          <w:spacing w:val="-8"/>
        </w:rPr>
        <w:t>PATOLUHON</w:t>
      </w:r>
      <w:r>
        <w:rPr>
          <w:b w:val="0"/>
          <w:color w:val="211F1F"/>
          <w:spacing w:val="-8"/>
        </w:rPr>
        <w:t xml:space="preserve"> </w:t>
      </w:r>
      <w:r>
        <w:rPr>
          <w:color w:val="211F1F"/>
          <w:spacing w:val="-2"/>
        </w:rPr>
        <w:t>DISTRIK</w:t>
      </w:r>
    </w:p>
    <w:p w14:paraId="652861F4" w14:textId="77777777" w:rsidR="0038493F" w:rsidRDefault="00000000">
      <w:pPr>
        <w:pStyle w:val="Heading2"/>
        <w:spacing w:before="237" w:line="240" w:lineRule="auto"/>
        <w:ind w:left="1208" w:right="1108"/>
        <w:jc w:val="center"/>
      </w:pPr>
      <w:r>
        <w:rPr>
          <w:color w:val="211F1F"/>
        </w:rPr>
        <w:t>Bindu</w:t>
      </w:r>
      <w:r>
        <w:rPr>
          <w:b w:val="0"/>
          <w:color w:val="211F1F"/>
          <w:spacing w:val="-14"/>
        </w:rPr>
        <w:t xml:space="preserve"> </w:t>
      </w:r>
      <w:r>
        <w:rPr>
          <w:color w:val="211F1F"/>
        </w:rPr>
        <w:t>8</w:t>
      </w:r>
      <w:r>
        <w:rPr>
          <w:b w:val="0"/>
          <w:color w:val="211F1F"/>
        </w:rPr>
        <w:t xml:space="preserve"> </w:t>
      </w:r>
      <w:r>
        <w:rPr>
          <w:color w:val="211F1F"/>
          <w:spacing w:val="-2"/>
        </w:rPr>
        <w:t>Distrik</w:t>
      </w:r>
    </w:p>
    <w:p w14:paraId="5942AC59" w14:textId="77777777" w:rsidR="0038493F" w:rsidRDefault="00000000">
      <w:pPr>
        <w:pStyle w:val="ListParagraph"/>
        <w:numPr>
          <w:ilvl w:val="0"/>
          <w:numId w:val="574"/>
        </w:numPr>
        <w:tabs>
          <w:tab w:val="left" w:pos="384"/>
        </w:tabs>
        <w:spacing w:before="237" w:line="241" w:lineRule="exact"/>
        <w:ind w:left="384" w:hanging="240"/>
        <w:rPr>
          <w:b/>
          <w:sz w:val="21"/>
        </w:rPr>
      </w:pPr>
      <w:r>
        <w:rPr>
          <w:b/>
          <w:color w:val="211F1F"/>
          <w:spacing w:val="-2"/>
          <w:sz w:val="21"/>
        </w:rPr>
        <w:t>Pangantusion</w:t>
      </w:r>
    </w:p>
    <w:p w14:paraId="6DDAC2F2" w14:textId="77777777" w:rsidR="0038493F" w:rsidRDefault="00000000">
      <w:pPr>
        <w:pStyle w:val="BodyText"/>
        <w:ind w:left="144"/>
        <w:jc w:val="left"/>
      </w:pPr>
      <w:r>
        <w:rPr>
          <w:color w:val="211F1F"/>
        </w:rPr>
        <w:t>Distrik i ma hadomuan ni manang piga Resort</w:t>
      </w:r>
      <w:r>
        <w:rPr>
          <w:color w:val="211F1F"/>
          <w:spacing w:val="5"/>
        </w:rPr>
        <w:t xml:space="preserve"> </w:t>
      </w:r>
      <w:r>
        <w:rPr>
          <w:color w:val="211F1F"/>
        </w:rPr>
        <w:t>laho</w:t>
      </w:r>
      <w:r>
        <w:rPr>
          <w:color w:val="211F1F"/>
          <w:spacing w:val="5"/>
        </w:rPr>
        <w:t xml:space="preserve"> </w:t>
      </w:r>
      <w:r>
        <w:rPr>
          <w:color w:val="211F1F"/>
        </w:rPr>
        <w:t>padasiphon,</w:t>
      </w:r>
      <w:r>
        <w:rPr>
          <w:color w:val="211F1F"/>
          <w:spacing w:val="5"/>
        </w:rPr>
        <w:t xml:space="preserve"> </w:t>
      </w:r>
      <w:r>
        <w:rPr>
          <w:color w:val="211F1F"/>
          <w:spacing w:val="-2"/>
        </w:rPr>
        <w:t>pahembanghon</w:t>
      </w:r>
    </w:p>
    <w:p w14:paraId="7C75BE56" w14:textId="77777777" w:rsidR="0038493F" w:rsidRDefault="00000000">
      <w:pPr>
        <w:rPr>
          <w:sz w:val="21"/>
        </w:rPr>
      </w:pPr>
      <w:r>
        <w:br w:type="column"/>
      </w:r>
    </w:p>
    <w:p w14:paraId="4C13F655" w14:textId="77777777" w:rsidR="0038493F" w:rsidRDefault="0038493F">
      <w:pPr>
        <w:pStyle w:val="BodyText"/>
        <w:ind w:left="0"/>
        <w:jc w:val="left"/>
      </w:pPr>
    </w:p>
    <w:p w14:paraId="34DDF5EB" w14:textId="77777777" w:rsidR="0038493F" w:rsidRDefault="0038493F">
      <w:pPr>
        <w:pStyle w:val="BodyText"/>
        <w:ind w:left="0"/>
        <w:jc w:val="left"/>
      </w:pPr>
    </w:p>
    <w:p w14:paraId="42300672" w14:textId="77777777" w:rsidR="0038493F" w:rsidRDefault="0038493F">
      <w:pPr>
        <w:pStyle w:val="BodyText"/>
        <w:ind w:left="0"/>
        <w:jc w:val="left"/>
      </w:pPr>
    </w:p>
    <w:p w14:paraId="47742798" w14:textId="77777777" w:rsidR="0038493F" w:rsidRDefault="0038493F">
      <w:pPr>
        <w:pStyle w:val="BodyText"/>
        <w:ind w:left="0"/>
        <w:jc w:val="left"/>
      </w:pPr>
    </w:p>
    <w:p w14:paraId="4E1FC670" w14:textId="77777777" w:rsidR="0038493F" w:rsidRDefault="0038493F">
      <w:pPr>
        <w:pStyle w:val="BodyText"/>
        <w:ind w:left="0"/>
        <w:jc w:val="left"/>
      </w:pPr>
    </w:p>
    <w:p w14:paraId="340C96D2" w14:textId="77777777" w:rsidR="0038493F" w:rsidRDefault="0038493F">
      <w:pPr>
        <w:pStyle w:val="BodyText"/>
        <w:ind w:left="0"/>
        <w:jc w:val="left"/>
      </w:pPr>
    </w:p>
    <w:p w14:paraId="6202D1DA" w14:textId="77777777" w:rsidR="0038493F" w:rsidRDefault="0038493F">
      <w:pPr>
        <w:pStyle w:val="BodyText"/>
        <w:spacing w:before="50"/>
        <w:ind w:left="0"/>
        <w:jc w:val="left"/>
      </w:pPr>
    </w:p>
    <w:p w14:paraId="213970B0" w14:textId="77777777" w:rsidR="0038493F" w:rsidRDefault="00000000">
      <w:pPr>
        <w:pStyle w:val="Heading2"/>
        <w:numPr>
          <w:ilvl w:val="0"/>
          <w:numId w:val="573"/>
        </w:numPr>
        <w:tabs>
          <w:tab w:val="left" w:pos="386"/>
        </w:tabs>
        <w:spacing w:line="240" w:lineRule="auto"/>
        <w:ind w:left="386" w:hanging="242"/>
      </w:pPr>
      <w:r>
        <w:rPr>
          <w:color w:val="211F1F"/>
          <w:spacing w:val="-2"/>
        </w:rPr>
        <w:t>Pengertian</w:t>
      </w:r>
    </w:p>
    <w:p w14:paraId="33A4D745" w14:textId="77777777" w:rsidR="0038493F" w:rsidRDefault="00000000">
      <w:pPr>
        <w:rPr>
          <w:b/>
          <w:sz w:val="21"/>
        </w:rPr>
      </w:pPr>
      <w:r>
        <w:br w:type="column"/>
      </w:r>
    </w:p>
    <w:p w14:paraId="55E348E8" w14:textId="77777777" w:rsidR="0038493F" w:rsidRDefault="0038493F">
      <w:pPr>
        <w:pStyle w:val="BodyText"/>
        <w:spacing w:before="59"/>
        <w:ind w:left="0"/>
        <w:jc w:val="left"/>
        <w:rPr>
          <w:b/>
        </w:rPr>
      </w:pPr>
    </w:p>
    <w:p w14:paraId="0B70DA21" w14:textId="77777777" w:rsidR="0038493F" w:rsidRDefault="00000000">
      <w:pPr>
        <w:pStyle w:val="Heading1"/>
        <w:ind w:left="0" w:right="969" w:firstLine="28"/>
        <w:jc w:val="left"/>
      </w:pPr>
      <w:r>
        <w:rPr>
          <w:color w:val="211F1F"/>
        </w:rPr>
        <w:t>BAB</w:t>
      </w:r>
      <w:r>
        <w:rPr>
          <w:b w:val="0"/>
          <w:color w:val="211F1F"/>
          <w:spacing w:val="40"/>
        </w:rPr>
        <w:t xml:space="preserve"> </w:t>
      </w:r>
      <w:r>
        <w:rPr>
          <w:color w:val="211F1F"/>
        </w:rPr>
        <w:t>III</w:t>
      </w:r>
      <w:r>
        <w:rPr>
          <w:b w:val="0"/>
          <w:color w:val="211F1F"/>
        </w:rPr>
        <w:t xml:space="preserve"> </w:t>
      </w:r>
      <w:r>
        <w:rPr>
          <w:color w:val="211F1F"/>
          <w:spacing w:val="-5"/>
        </w:rPr>
        <w:t>DISTRIK</w:t>
      </w:r>
    </w:p>
    <w:p w14:paraId="036CE268" w14:textId="77777777" w:rsidR="0038493F" w:rsidRDefault="00000000">
      <w:pPr>
        <w:pStyle w:val="Heading2"/>
        <w:spacing w:before="237" w:line="240" w:lineRule="auto"/>
        <w:ind w:left="105" w:right="969" w:firstLine="9"/>
        <w:jc w:val="left"/>
      </w:pPr>
      <w:r>
        <w:rPr>
          <w:color w:val="211F1F"/>
        </w:rPr>
        <w:t>Pasal</w:t>
      </w:r>
      <w:r>
        <w:rPr>
          <w:b w:val="0"/>
          <w:color w:val="211F1F"/>
          <w:spacing w:val="-14"/>
        </w:rPr>
        <w:t xml:space="preserve"> </w:t>
      </w:r>
      <w:r>
        <w:rPr>
          <w:color w:val="211F1F"/>
        </w:rPr>
        <w:t>8</w:t>
      </w:r>
      <w:r>
        <w:rPr>
          <w:b w:val="0"/>
          <w:color w:val="211F1F"/>
        </w:rPr>
        <w:t xml:space="preserve"> </w:t>
      </w:r>
      <w:r>
        <w:rPr>
          <w:color w:val="211F1F"/>
          <w:spacing w:val="-2"/>
        </w:rPr>
        <w:t>Distrik</w:t>
      </w:r>
    </w:p>
    <w:p w14:paraId="03366F06" w14:textId="77777777" w:rsidR="0038493F" w:rsidRDefault="0038493F">
      <w:pPr>
        <w:pStyle w:val="Heading2"/>
        <w:spacing w:line="240" w:lineRule="auto"/>
        <w:jc w:val="left"/>
        <w:sectPr w:rsidR="0038493F">
          <w:pgSz w:w="8380" w:h="12450"/>
          <w:pgMar w:top="760" w:right="566" w:bottom="1200" w:left="425" w:header="0" w:footer="1015" w:gutter="0"/>
          <w:cols w:num="3" w:space="720" w:equalWidth="0">
            <w:col w:w="3585" w:space="97"/>
            <w:col w:w="1390" w:space="16"/>
            <w:col w:w="2301"/>
          </w:cols>
        </w:sectPr>
      </w:pPr>
    </w:p>
    <w:p w14:paraId="5A4DF858" w14:textId="77777777" w:rsidR="0038493F" w:rsidRDefault="00000000">
      <w:pPr>
        <w:pStyle w:val="BodyText"/>
        <w:spacing w:line="237" w:lineRule="auto"/>
        <w:ind w:left="144"/>
        <w:jc w:val="left"/>
      </w:pPr>
      <w:r>
        <w:rPr>
          <w:color w:val="211F1F"/>
        </w:rPr>
        <w:t>parsaoran, panindangion dohot pangho- basion di tongatonga ni Distrik i.</w:t>
      </w:r>
    </w:p>
    <w:p w14:paraId="7C3D2687" w14:textId="77777777" w:rsidR="0038493F" w:rsidRDefault="00000000">
      <w:pPr>
        <w:pStyle w:val="Heading2"/>
        <w:numPr>
          <w:ilvl w:val="0"/>
          <w:numId w:val="573"/>
        </w:numPr>
        <w:tabs>
          <w:tab w:val="left" w:pos="579"/>
        </w:tabs>
        <w:ind w:left="579" w:hanging="435"/>
      </w:pPr>
      <w:r>
        <w:rPr>
          <w:color w:val="211F1F"/>
        </w:rPr>
        <w:t>Syarat</w:t>
      </w:r>
      <w:r>
        <w:rPr>
          <w:b w:val="0"/>
          <w:color w:val="211F1F"/>
          <w:spacing w:val="17"/>
        </w:rPr>
        <w:t xml:space="preserve"> </w:t>
      </w:r>
      <w:r>
        <w:rPr>
          <w:color w:val="211F1F"/>
          <w:spacing w:val="-2"/>
        </w:rPr>
        <w:t>Distrik</w:t>
      </w:r>
    </w:p>
    <w:p w14:paraId="50FC02BA" w14:textId="77777777" w:rsidR="0038493F" w:rsidRDefault="00000000">
      <w:pPr>
        <w:pStyle w:val="ListParagraph"/>
        <w:numPr>
          <w:ilvl w:val="1"/>
          <w:numId w:val="573"/>
        </w:numPr>
        <w:tabs>
          <w:tab w:val="left" w:pos="594"/>
        </w:tabs>
        <w:spacing w:line="240" w:lineRule="exact"/>
        <w:ind w:left="594" w:hanging="450"/>
        <w:rPr>
          <w:sz w:val="21"/>
        </w:rPr>
      </w:pPr>
      <w:r>
        <w:rPr>
          <w:color w:val="211F1F"/>
          <w:sz w:val="21"/>
        </w:rPr>
        <w:t xml:space="preserve">Na umotikna ualu </w:t>
      </w:r>
      <w:r>
        <w:rPr>
          <w:color w:val="211F1F"/>
          <w:spacing w:val="-2"/>
          <w:sz w:val="21"/>
        </w:rPr>
        <w:t>Resort.</w:t>
      </w:r>
    </w:p>
    <w:p w14:paraId="6F0172CF" w14:textId="77777777" w:rsidR="0038493F" w:rsidRDefault="00000000">
      <w:pPr>
        <w:pStyle w:val="ListParagraph"/>
        <w:numPr>
          <w:ilvl w:val="1"/>
          <w:numId w:val="573"/>
        </w:numPr>
        <w:tabs>
          <w:tab w:val="left" w:pos="593"/>
          <w:tab w:val="left" w:pos="595"/>
        </w:tabs>
        <w:ind w:right="45"/>
        <w:jc w:val="both"/>
        <w:rPr>
          <w:sz w:val="21"/>
        </w:rPr>
      </w:pPr>
      <w:r>
        <w:rPr>
          <w:color w:val="211F1F"/>
          <w:sz w:val="21"/>
        </w:rPr>
        <w:t xml:space="preserve">Une parpeakna laho padasiphon </w:t>
      </w:r>
      <w:r>
        <w:rPr>
          <w:color w:val="211F1F"/>
          <w:spacing w:val="-2"/>
          <w:sz w:val="21"/>
        </w:rPr>
        <w:t>panghobasion.</w:t>
      </w:r>
    </w:p>
    <w:p w14:paraId="259E55DA" w14:textId="77777777" w:rsidR="0038493F" w:rsidRDefault="00000000">
      <w:pPr>
        <w:pStyle w:val="BodyText"/>
        <w:spacing w:line="237" w:lineRule="auto"/>
        <w:ind w:left="595" w:right="38" w:hanging="452"/>
      </w:pPr>
      <w:r>
        <w:rPr>
          <w:color w:val="211F1F"/>
        </w:rPr>
        <w:t>2.3</w:t>
      </w:r>
      <w:r>
        <w:rPr>
          <w:color w:val="211F1F"/>
          <w:spacing w:val="12"/>
        </w:rPr>
        <w:t xml:space="preserve"> Marhatauon patulushon dohot mangulahon </w:t>
      </w:r>
      <w:r>
        <w:rPr>
          <w:color w:val="211F1F"/>
          <w:spacing w:val="11"/>
        </w:rPr>
        <w:t xml:space="preserve">angka ulaon </w:t>
      </w:r>
      <w:r>
        <w:rPr>
          <w:color w:val="211F1F"/>
        </w:rPr>
        <w:t xml:space="preserve">na </w:t>
      </w:r>
      <w:r>
        <w:rPr>
          <w:color w:val="211F1F"/>
          <w:spacing w:val="-4"/>
        </w:rPr>
        <w:t>tinotophon</w:t>
      </w:r>
      <w:r>
        <w:rPr>
          <w:color w:val="211F1F"/>
          <w:spacing w:val="-10"/>
        </w:rPr>
        <w:t xml:space="preserve"> </w:t>
      </w:r>
      <w:r>
        <w:rPr>
          <w:color w:val="211F1F"/>
          <w:spacing w:val="-4"/>
        </w:rPr>
        <w:t>ni</w:t>
      </w:r>
      <w:r>
        <w:rPr>
          <w:color w:val="211F1F"/>
          <w:spacing w:val="-9"/>
        </w:rPr>
        <w:t xml:space="preserve"> </w:t>
      </w:r>
      <w:r>
        <w:rPr>
          <w:color w:val="211F1F"/>
          <w:spacing w:val="-4"/>
        </w:rPr>
        <w:t>Sinode</w:t>
      </w:r>
      <w:r>
        <w:rPr>
          <w:color w:val="211F1F"/>
          <w:spacing w:val="-9"/>
        </w:rPr>
        <w:t xml:space="preserve"> </w:t>
      </w:r>
      <w:r>
        <w:rPr>
          <w:color w:val="211F1F"/>
          <w:spacing w:val="-4"/>
        </w:rPr>
        <w:t>Godang,</w:t>
      </w:r>
      <w:r>
        <w:rPr>
          <w:color w:val="211F1F"/>
          <w:spacing w:val="-9"/>
        </w:rPr>
        <w:t xml:space="preserve"> </w:t>
      </w:r>
      <w:r>
        <w:rPr>
          <w:color w:val="211F1F"/>
          <w:spacing w:val="-4"/>
        </w:rPr>
        <w:t xml:space="preserve">Rapot </w:t>
      </w:r>
      <w:r>
        <w:rPr>
          <w:color w:val="211F1F"/>
          <w:spacing w:val="9"/>
        </w:rPr>
        <w:t xml:space="preserve">Majelis Pekerja Sinode, </w:t>
      </w:r>
      <w:r>
        <w:rPr>
          <w:color w:val="211F1F"/>
          <w:spacing w:val="11"/>
        </w:rPr>
        <w:t xml:space="preserve">Rapot </w:t>
      </w:r>
      <w:r>
        <w:rPr>
          <w:color w:val="211F1F"/>
        </w:rPr>
        <w:t>Uluan, Sinode Distrik dohot Rapot Majelis Pekerja Sinode Distrik.</w:t>
      </w:r>
    </w:p>
    <w:p w14:paraId="46506057" w14:textId="77777777" w:rsidR="0038493F" w:rsidRDefault="00000000">
      <w:pPr>
        <w:pStyle w:val="ListParagraph"/>
        <w:numPr>
          <w:ilvl w:val="1"/>
          <w:numId w:val="572"/>
        </w:numPr>
        <w:tabs>
          <w:tab w:val="left" w:pos="593"/>
          <w:tab w:val="left" w:pos="595"/>
        </w:tabs>
        <w:spacing w:before="240"/>
        <w:ind w:right="55"/>
        <w:jc w:val="both"/>
        <w:rPr>
          <w:sz w:val="21"/>
        </w:rPr>
      </w:pPr>
      <w:r>
        <w:rPr>
          <w:color w:val="211F1F"/>
          <w:spacing w:val="-6"/>
          <w:sz w:val="21"/>
        </w:rPr>
        <w:t>Boi</w:t>
      </w:r>
      <w:r>
        <w:rPr>
          <w:color w:val="211F1F"/>
          <w:spacing w:val="-7"/>
          <w:sz w:val="21"/>
        </w:rPr>
        <w:t xml:space="preserve"> </w:t>
      </w:r>
      <w:r>
        <w:rPr>
          <w:color w:val="211F1F"/>
          <w:spacing w:val="-6"/>
          <w:sz w:val="21"/>
        </w:rPr>
        <w:t>patukhon</w:t>
      </w:r>
      <w:r>
        <w:rPr>
          <w:color w:val="211F1F"/>
          <w:spacing w:val="-7"/>
          <w:sz w:val="21"/>
        </w:rPr>
        <w:t xml:space="preserve"> </w:t>
      </w:r>
      <w:r>
        <w:rPr>
          <w:color w:val="211F1F"/>
          <w:spacing w:val="-6"/>
          <w:sz w:val="21"/>
        </w:rPr>
        <w:t>angka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 xml:space="preserve">hinaporluhon </w:t>
      </w:r>
      <w:r>
        <w:rPr>
          <w:color w:val="211F1F"/>
          <w:sz w:val="21"/>
        </w:rPr>
        <w:t>ni Distrik i.</w:t>
      </w:r>
    </w:p>
    <w:p w14:paraId="148CC2C6" w14:textId="77777777" w:rsidR="0038493F" w:rsidRDefault="00000000">
      <w:pPr>
        <w:pStyle w:val="ListParagraph"/>
        <w:numPr>
          <w:ilvl w:val="1"/>
          <w:numId w:val="572"/>
        </w:numPr>
        <w:tabs>
          <w:tab w:val="left" w:pos="593"/>
          <w:tab w:val="left" w:pos="595"/>
        </w:tabs>
        <w:spacing w:line="237" w:lineRule="auto"/>
        <w:ind w:right="38"/>
        <w:jc w:val="both"/>
        <w:rPr>
          <w:sz w:val="21"/>
        </w:rPr>
      </w:pPr>
      <w:r>
        <w:rPr>
          <w:color w:val="211F1F"/>
          <w:sz w:val="21"/>
        </w:rPr>
        <w:t xml:space="preserve">Uluan HKBP ma na manimbangi hatauon ni na naeng gabe Distrik i dohot sabungan Distrik hombar tu </w:t>
      </w:r>
      <w:r>
        <w:rPr>
          <w:color w:val="211F1F"/>
          <w:spacing w:val="11"/>
          <w:sz w:val="21"/>
        </w:rPr>
        <w:t xml:space="preserve">turgas </w:t>
      </w:r>
      <w:r>
        <w:rPr>
          <w:color w:val="211F1F"/>
          <w:sz w:val="21"/>
        </w:rPr>
        <w:t xml:space="preserve">na </w:t>
      </w:r>
      <w:r>
        <w:rPr>
          <w:color w:val="211F1F"/>
          <w:spacing w:val="10"/>
          <w:sz w:val="21"/>
        </w:rPr>
        <w:t xml:space="preserve">sian </w:t>
      </w:r>
      <w:r>
        <w:rPr>
          <w:color w:val="211F1F"/>
          <w:spacing w:val="11"/>
          <w:sz w:val="21"/>
        </w:rPr>
        <w:t xml:space="preserve">Sinode </w:t>
      </w:r>
      <w:r>
        <w:rPr>
          <w:color w:val="211F1F"/>
          <w:spacing w:val="14"/>
          <w:sz w:val="21"/>
        </w:rPr>
        <w:t xml:space="preserve">Distrik </w:t>
      </w:r>
      <w:r>
        <w:rPr>
          <w:color w:val="211F1F"/>
          <w:spacing w:val="-2"/>
          <w:sz w:val="21"/>
        </w:rPr>
        <w:t>haborhatanna.</w:t>
      </w:r>
    </w:p>
    <w:p w14:paraId="7718DF3F" w14:textId="77777777" w:rsidR="0038493F" w:rsidRDefault="00000000">
      <w:pPr>
        <w:pStyle w:val="ListParagraph"/>
        <w:numPr>
          <w:ilvl w:val="1"/>
          <w:numId w:val="572"/>
        </w:numPr>
        <w:tabs>
          <w:tab w:val="left" w:pos="593"/>
          <w:tab w:val="left" w:pos="595"/>
        </w:tabs>
        <w:spacing w:before="2"/>
        <w:ind w:right="39"/>
        <w:jc w:val="both"/>
        <w:rPr>
          <w:sz w:val="21"/>
        </w:rPr>
      </w:pPr>
      <w:r>
        <w:rPr>
          <w:color w:val="211F1F"/>
          <w:spacing w:val="10"/>
          <w:sz w:val="21"/>
        </w:rPr>
        <w:t xml:space="preserve">Majelis Pekerja Sinode </w:t>
      </w:r>
      <w:r>
        <w:rPr>
          <w:color w:val="211F1F"/>
          <w:sz w:val="21"/>
        </w:rPr>
        <w:t xml:space="preserve">ma </w:t>
      </w:r>
      <w:r>
        <w:rPr>
          <w:color w:val="211F1F"/>
          <w:spacing w:val="12"/>
          <w:sz w:val="21"/>
        </w:rPr>
        <w:t xml:space="preserve">na </w:t>
      </w:r>
      <w:r>
        <w:rPr>
          <w:color w:val="211F1F"/>
          <w:sz w:val="21"/>
        </w:rPr>
        <w:t>manotophon Distrik i, asa dibahen Ephorus bisolot sipasahatonna di tingki parmingguon peresmian ni Distrik i.</w:t>
      </w:r>
    </w:p>
    <w:p w14:paraId="1039725E" w14:textId="77777777" w:rsidR="0038493F" w:rsidRDefault="00000000">
      <w:pPr>
        <w:pStyle w:val="ListParagraph"/>
        <w:numPr>
          <w:ilvl w:val="1"/>
          <w:numId w:val="572"/>
        </w:numPr>
        <w:tabs>
          <w:tab w:val="left" w:pos="555"/>
          <w:tab w:val="left" w:pos="595"/>
        </w:tabs>
        <w:spacing w:line="237" w:lineRule="auto"/>
        <w:ind w:right="47"/>
        <w:jc w:val="both"/>
        <w:rPr>
          <w:sz w:val="21"/>
        </w:rPr>
      </w:pPr>
      <w:r>
        <w:rPr>
          <w:color w:val="211F1F"/>
          <w:sz w:val="21"/>
        </w:rPr>
        <w:t>Tangkas</w:t>
      </w:r>
      <w:r>
        <w:rPr>
          <w:color w:val="211F1F"/>
          <w:spacing w:val="-4"/>
          <w:sz w:val="21"/>
        </w:rPr>
        <w:t xml:space="preserve"> </w:t>
      </w:r>
      <w:r>
        <w:rPr>
          <w:color w:val="211F1F"/>
          <w:sz w:val="21"/>
        </w:rPr>
        <w:t>mangaturhon angka</w:t>
      </w:r>
      <w:r>
        <w:rPr>
          <w:color w:val="211F1F"/>
          <w:spacing w:val="-1"/>
          <w:sz w:val="21"/>
        </w:rPr>
        <w:t xml:space="preserve"> </w:t>
      </w:r>
      <w:r>
        <w:rPr>
          <w:color w:val="211F1F"/>
          <w:sz w:val="21"/>
        </w:rPr>
        <w:t>resort na di</w:t>
      </w:r>
      <w:r>
        <w:rPr>
          <w:color w:val="211F1F"/>
          <w:spacing w:val="40"/>
          <w:sz w:val="21"/>
        </w:rPr>
        <w:t xml:space="preserve"> </w:t>
      </w:r>
      <w:r>
        <w:rPr>
          <w:color w:val="211F1F"/>
          <w:sz w:val="21"/>
        </w:rPr>
        <w:t>Distrik i</w:t>
      </w:r>
      <w:r>
        <w:rPr>
          <w:color w:val="211F1F"/>
          <w:spacing w:val="40"/>
          <w:sz w:val="21"/>
        </w:rPr>
        <w:t xml:space="preserve"> </w:t>
      </w:r>
      <w:r>
        <w:rPr>
          <w:color w:val="211F1F"/>
          <w:sz w:val="21"/>
        </w:rPr>
        <w:t>laho mamastihon ganup huria</w:t>
      </w:r>
      <w:r>
        <w:rPr>
          <w:color w:val="211F1F"/>
          <w:spacing w:val="40"/>
          <w:sz w:val="21"/>
        </w:rPr>
        <w:t xml:space="preserve"> </w:t>
      </w:r>
      <w:r>
        <w:rPr>
          <w:color w:val="211F1F"/>
          <w:sz w:val="21"/>
        </w:rPr>
        <w:t xml:space="preserve">manongoshon 55% </w:t>
      </w:r>
      <w:r>
        <w:rPr>
          <w:color w:val="211F1F"/>
          <w:spacing w:val="-2"/>
          <w:sz w:val="21"/>
        </w:rPr>
        <w:t>sian</w:t>
      </w:r>
      <w:r>
        <w:rPr>
          <w:color w:val="211F1F"/>
          <w:spacing w:val="-12"/>
          <w:sz w:val="21"/>
        </w:rPr>
        <w:t xml:space="preserve"> </w:t>
      </w:r>
      <w:r>
        <w:rPr>
          <w:color w:val="211F1F"/>
          <w:spacing w:val="-2"/>
          <w:sz w:val="21"/>
        </w:rPr>
        <w:t>ganup</w:t>
      </w:r>
      <w:r>
        <w:rPr>
          <w:color w:val="211F1F"/>
          <w:spacing w:val="-11"/>
          <w:sz w:val="21"/>
        </w:rPr>
        <w:t xml:space="preserve"> </w:t>
      </w:r>
      <w:r>
        <w:rPr>
          <w:color w:val="211F1F"/>
          <w:spacing w:val="-2"/>
          <w:sz w:val="21"/>
        </w:rPr>
        <w:t>pelean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masuk</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huria </w:t>
      </w:r>
      <w:r>
        <w:rPr>
          <w:color w:val="211F1F"/>
          <w:sz w:val="21"/>
        </w:rPr>
        <w:t>i bahen haporluan ni Sentralisasi Keuangan</w:t>
      </w:r>
      <w:r>
        <w:rPr>
          <w:color w:val="211F1F"/>
          <w:spacing w:val="-20"/>
          <w:sz w:val="21"/>
        </w:rPr>
        <w:t xml:space="preserve"> </w:t>
      </w:r>
      <w:r>
        <w:rPr>
          <w:color w:val="211F1F"/>
          <w:sz w:val="21"/>
        </w:rPr>
        <w:t>HKBP.</w:t>
      </w:r>
    </w:p>
    <w:p w14:paraId="06E54B01" w14:textId="77777777" w:rsidR="0038493F" w:rsidRDefault="00000000">
      <w:pPr>
        <w:pStyle w:val="BodyText"/>
        <w:spacing w:line="237" w:lineRule="auto"/>
        <w:ind w:left="144" w:right="145"/>
      </w:pPr>
      <w:r>
        <w:br w:type="column"/>
      </w:r>
      <w:r>
        <w:rPr>
          <w:color w:val="211F1F"/>
        </w:rPr>
        <w:t xml:space="preserve">Distrik adalah kesatuan dari beberapa </w:t>
      </w:r>
      <w:r>
        <w:rPr>
          <w:color w:val="211F1F"/>
          <w:spacing w:val="11"/>
        </w:rPr>
        <w:t xml:space="preserve">Resort untuk </w:t>
      </w:r>
      <w:r>
        <w:rPr>
          <w:color w:val="211F1F"/>
          <w:spacing w:val="12"/>
        </w:rPr>
        <w:t xml:space="preserve">memantapkan </w:t>
      </w:r>
      <w:r>
        <w:rPr>
          <w:color w:val="211F1F"/>
        </w:rPr>
        <w:t>dan mengembangkan</w:t>
      </w:r>
      <w:r>
        <w:rPr>
          <w:color w:val="211F1F"/>
          <w:spacing w:val="-14"/>
        </w:rPr>
        <w:t xml:space="preserve"> </w:t>
      </w:r>
      <w:r>
        <w:rPr>
          <w:color w:val="211F1F"/>
        </w:rPr>
        <w:t>persekutuan,</w:t>
      </w:r>
      <w:r>
        <w:rPr>
          <w:color w:val="211F1F"/>
          <w:spacing w:val="-13"/>
        </w:rPr>
        <w:t xml:space="preserve"> </w:t>
      </w:r>
      <w:r>
        <w:rPr>
          <w:color w:val="211F1F"/>
        </w:rPr>
        <w:t>kesaksian dan pelayanan di Distrik itu.</w:t>
      </w:r>
    </w:p>
    <w:p w14:paraId="257B2A73" w14:textId="77777777" w:rsidR="0038493F" w:rsidRDefault="00000000">
      <w:pPr>
        <w:pStyle w:val="Heading2"/>
        <w:numPr>
          <w:ilvl w:val="0"/>
          <w:numId w:val="571"/>
        </w:numPr>
        <w:tabs>
          <w:tab w:val="left" w:pos="518"/>
        </w:tabs>
        <w:ind w:left="518" w:hanging="374"/>
        <w:jc w:val="both"/>
      </w:pPr>
      <w:r>
        <w:rPr>
          <w:color w:val="211F1F"/>
        </w:rPr>
        <w:t>Syarat</w:t>
      </w:r>
      <w:r>
        <w:rPr>
          <w:b w:val="0"/>
          <w:color w:val="211F1F"/>
          <w:spacing w:val="20"/>
        </w:rPr>
        <w:t xml:space="preserve"> </w:t>
      </w:r>
      <w:r>
        <w:rPr>
          <w:color w:val="211F1F"/>
        </w:rPr>
        <w:t>Mendirikan</w:t>
      </w:r>
      <w:r>
        <w:rPr>
          <w:b w:val="0"/>
          <w:color w:val="211F1F"/>
          <w:spacing w:val="20"/>
        </w:rPr>
        <w:t xml:space="preserve"> </w:t>
      </w:r>
      <w:r>
        <w:rPr>
          <w:color w:val="211F1F"/>
          <w:spacing w:val="-2"/>
        </w:rPr>
        <w:t>Distrik</w:t>
      </w:r>
    </w:p>
    <w:p w14:paraId="01184364" w14:textId="77777777" w:rsidR="0038493F" w:rsidRDefault="00000000">
      <w:pPr>
        <w:pStyle w:val="ListParagraph"/>
        <w:numPr>
          <w:ilvl w:val="1"/>
          <w:numId w:val="571"/>
        </w:numPr>
        <w:tabs>
          <w:tab w:val="left" w:pos="594"/>
        </w:tabs>
        <w:spacing w:line="240" w:lineRule="exact"/>
        <w:ind w:left="594" w:hanging="450"/>
        <w:jc w:val="both"/>
        <w:rPr>
          <w:sz w:val="21"/>
        </w:rPr>
      </w:pPr>
      <w:r>
        <w:rPr>
          <w:color w:val="211F1F"/>
          <w:sz w:val="21"/>
        </w:rPr>
        <w:t>Paling</w:t>
      </w:r>
      <w:r>
        <w:rPr>
          <w:color w:val="211F1F"/>
          <w:spacing w:val="-10"/>
          <w:sz w:val="21"/>
        </w:rPr>
        <w:t xml:space="preserve"> </w:t>
      </w:r>
      <w:r>
        <w:rPr>
          <w:color w:val="211F1F"/>
          <w:sz w:val="21"/>
        </w:rPr>
        <w:t>sedikitnya</w:t>
      </w:r>
      <w:r>
        <w:rPr>
          <w:color w:val="211F1F"/>
          <w:spacing w:val="-10"/>
          <w:sz w:val="21"/>
        </w:rPr>
        <w:t xml:space="preserve"> </w:t>
      </w:r>
      <w:r>
        <w:rPr>
          <w:color w:val="211F1F"/>
          <w:sz w:val="21"/>
        </w:rPr>
        <w:t>delapan</w:t>
      </w:r>
      <w:r>
        <w:rPr>
          <w:color w:val="211F1F"/>
          <w:spacing w:val="-10"/>
          <w:sz w:val="21"/>
        </w:rPr>
        <w:t xml:space="preserve"> </w:t>
      </w:r>
      <w:r>
        <w:rPr>
          <w:color w:val="211F1F"/>
          <w:spacing w:val="-2"/>
          <w:sz w:val="21"/>
        </w:rPr>
        <w:t>Resort.</w:t>
      </w:r>
    </w:p>
    <w:p w14:paraId="1ADDFCFE" w14:textId="77777777" w:rsidR="0038493F" w:rsidRDefault="00000000">
      <w:pPr>
        <w:pStyle w:val="ListParagraph"/>
        <w:numPr>
          <w:ilvl w:val="1"/>
          <w:numId w:val="571"/>
        </w:numPr>
        <w:tabs>
          <w:tab w:val="left" w:pos="593"/>
          <w:tab w:val="left" w:pos="595"/>
        </w:tabs>
        <w:ind w:right="149"/>
        <w:jc w:val="both"/>
        <w:rPr>
          <w:sz w:val="21"/>
        </w:rPr>
      </w:pPr>
      <w:r>
        <w:rPr>
          <w:color w:val="211F1F"/>
          <w:sz w:val="21"/>
        </w:rPr>
        <w:t>Letaknya sesuai untuk meman- tapkan</w:t>
      </w:r>
      <w:r>
        <w:rPr>
          <w:color w:val="211F1F"/>
          <w:spacing w:val="-12"/>
          <w:sz w:val="21"/>
        </w:rPr>
        <w:t xml:space="preserve"> </w:t>
      </w:r>
      <w:r>
        <w:rPr>
          <w:color w:val="211F1F"/>
          <w:sz w:val="21"/>
        </w:rPr>
        <w:t>pelayanan.</w:t>
      </w:r>
    </w:p>
    <w:p w14:paraId="513F4F73" w14:textId="77777777" w:rsidR="0038493F" w:rsidRDefault="00000000">
      <w:pPr>
        <w:pStyle w:val="ListParagraph"/>
        <w:numPr>
          <w:ilvl w:val="1"/>
          <w:numId w:val="571"/>
        </w:numPr>
        <w:tabs>
          <w:tab w:val="left" w:pos="593"/>
          <w:tab w:val="left" w:pos="595"/>
        </w:tabs>
        <w:spacing w:line="237" w:lineRule="auto"/>
        <w:ind w:right="145"/>
        <w:jc w:val="both"/>
        <w:rPr>
          <w:sz w:val="21"/>
        </w:rPr>
      </w:pPr>
      <w:r>
        <w:rPr>
          <w:color w:val="211F1F"/>
          <w:sz w:val="21"/>
        </w:rPr>
        <w:t xml:space="preserve">Mampu melaksanakan dan mewu- </w:t>
      </w:r>
      <w:r>
        <w:rPr>
          <w:color w:val="211F1F"/>
          <w:spacing w:val="9"/>
          <w:sz w:val="21"/>
        </w:rPr>
        <w:t xml:space="preserve">judkan </w:t>
      </w:r>
      <w:r>
        <w:rPr>
          <w:color w:val="211F1F"/>
          <w:spacing w:val="11"/>
          <w:sz w:val="21"/>
        </w:rPr>
        <w:t>kegiatan-</w:t>
      </w:r>
      <w:r>
        <w:rPr>
          <w:color w:val="211F1F"/>
          <w:spacing w:val="9"/>
          <w:sz w:val="21"/>
        </w:rPr>
        <w:t xml:space="preserve">kegiatan </w:t>
      </w:r>
      <w:r>
        <w:rPr>
          <w:color w:val="211F1F"/>
          <w:spacing w:val="11"/>
          <w:sz w:val="21"/>
        </w:rPr>
        <w:t xml:space="preserve">yang </w:t>
      </w:r>
      <w:r>
        <w:rPr>
          <w:color w:val="211F1F"/>
          <w:sz w:val="21"/>
        </w:rPr>
        <w:t>ditetapkan oleh Sinode</w:t>
      </w:r>
      <w:r>
        <w:rPr>
          <w:color w:val="211F1F"/>
          <w:spacing w:val="40"/>
          <w:sz w:val="21"/>
        </w:rPr>
        <w:t xml:space="preserve"> </w:t>
      </w:r>
      <w:r>
        <w:rPr>
          <w:color w:val="211F1F"/>
          <w:sz w:val="21"/>
        </w:rPr>
        <w:t xml:space="preserve">Godang,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Rapat Pimpinan</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dan </w:t>
      </w:r>
      <w:r>
        <w:rPr>
          <w:color w:val="211F1F"/>
          <w:spacing w:val="11"/>
          <w:sz w:val="21"/>
        </w:rPr>
        <w:t xml:space="preserve">Rapat Majelis </w:t>
      </w:r>
      <w:r>
        <w:rPr>
          <w:color w:val="211F1F"/>
          <w:spacing w:val="12"/>
          <w:sz w:val="21"/>
        </w:rPr>
        <w:t xml:space="preserve">Pekerja Sinode </w:t>
      </w:r>
      <w:r>
        <w:rPr>
          <w:color w:val="211F1F"/>
          <w:spacing w:val="-2"/>
          <w:sz w:val="21"/>
        </w:rPr>
        <w:t>Distrik.</w:t>
      </w:r>
    </w:p>
    <w:p w14:paraId="04D7D672" w14:textId="77777777" w:rsidR="0038493F" w:rsidRDefault="00000000">
      <w:pPr>
        <w:pStyle w:val="ListParagraph"/>
        <w:numPr>
          <w:ilvl w:val="1"/>
          <w:numId w:val="571"/>
        </w:numPr>
        <w:tabs>
          <w:tab w:val="left" w:pos="593"/>
          <w:tab w:val="left" w:pos="595"/>
        </w:tabs>
        <w:spacing w:before="3"/>
        <w:ind w:right="145"/>
        <w:jc w:val="both"/>
        <w:rPr>
          <w:sz w:val="21"/>
        </w:rPr>
      </w:pPr>
      <w:r>
        <w:rPr>
          <w:color w:val="211F1F"/>
          <w:spacing w:val="11"/>
          <w:sz w:val="21"/>
        </w:rPr>
        <w:t xml:space="preserve">Mampu </w:t>
      </w:r>
      <w:r>
        <w:rPr>
          <w:color w:val="211F1F"/>
          <w:spacing w:val="12"/>
          <w:sz w:val="21"/>
        </w:rPr>
        <w:t xml:space="preserve">memenuhi keperluan- </w:t>
      </w:r>
      <w:r>
        <w:rPr>
          <w:color w:val="211F1F"/>
          <w:sz w:val="21"/>
        </w:rPr>
        <w:t>keperluan Distrik itu.</w:t>
      </w:r>
    </w:p>
    <w:p w14:paraId="674A7F2C" w14:textId="77777777" w:rsidR="0038493F" w:rsidRDefault="00000000">
      <w:pPr>
        <w:pStyle w:val="ListParagraph"/>
        <w:numPr>
          <w:ilvl w:val="1"/>
          <w:numId w:val="571"/>
        </w:numPr>
        <w:tabs>
          <w:tab w:val="left" w:pos="593"/>
          <w:tab w:val="left" w:pos="595"/>
        </w:tabs>
        <w:spacing w:line="237" w:lineRule="auto"/>
        <w:ind w:right="146"/>
        <w:jc w:val="both"/>
        <w:rPr>
          <w:sz w:val="21"/>
        </w:rPr>
      </w:pPr>
      <w:r>
        <w:rPr>
          <w:color w:val="211F1F"/>
          <w:sz w:val="21"/>
        </w:rPr>
        <w:t xml:space="preserve">Pimpinan HKBP yang memper- </w:t>
      </w:r>
      <w:r>
        <w:rPr>
          <w:color w:val="211F1F"/>
          <w:spacing w:val="10"/>
          <w:sz w:val="21"/>
        </w:rPr>
        <w:t xml:space="preserve">timbangkan kemampuan </w:t>
      </w:r>
      <w:r>
        <w:rPr>
          <w:color w:val="211F1F"/>
          <w:spacing w:val="12"/>
          <w:sz w:val="21"/>
        </w:rPr>
        <w:t xml:space="preserve">bakal </w:t>
      </w:r>
      <w:r>
        <w:rPr>
          <w:color w:val="211F1F"/>
          <w:spacing w:val="-2"/>
          <w:sz w:val="21"/>
        </w:rPr>
        <w:t>Distrik</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tempat</w:t>
      </w:r>
      <w:r>
        <w:rPr>
          <w:color w:val="211F1F"/>
          <w:spacing w:val="-11"/>
          <w:sz w:val="21"/>
        </w:rPr>
        <w:t xml:space="preserve"> </w:t>
      </w:r>
      <w:r>
        <w:rPr>
          <w:color w:val="211F1F"/>
          <w:spacing w:val="-2"/>
          <w:sz w:val="21"/>
        </w:rPr>
        <w:t>kedudukan</w:t>
      </w:r>
      <w:r>
        <w:rPr>
          <w:color w:val="211F1F"/>
          <w:spacing w:val="-11"/>
          <w:sz w:val="21"/>
        </w:rPr>
        <w:t xml:space="preserve"> </w:t>
      </w:r>
      <w:r>
        <w:rPr>
          <w:color w:val="211F1F"/>
          <w:spacing w:val="-2"/>
          <w:sz w:val="21"/>
        </w:rPr>
        <w:t xml:space="preserve">pusat </w:t>
      </w:r>
      <w:r>
        <w:rPr>
          <w:color w:val="211F1F"/>
          <w:spacing w:val="10"/>
          <w:sz w:val="21"/>
        </w:rPr>
        <w:t xml:space="preserve">Distrik </w:t>
      </w:r>
      <w:r>
        <w:rPr>
          <w:color w:val="211F1F"/>
          <w:sz w:val="21"/>
        </w:rPr>
        <w:t xml:space="preserve">itu </w:t>
      </w:r>
      <w:r>
        <w:rPr>
          <w:color w:val="211F1F"/>
          <w:spacing w:val="10"/>
          <w:sz w:val="21"/>
        </w:rPr>
        <w:t xml:space="preserve">sesuai dengan </w:t>
      </w:r>
      <w:r>
        <w:rPr>
          <w:color w:val="211F1F"/>
          <w:spacing w:val="12"/>
          <w:sz w:val="21"/>
        </w:rPr>
        <w:t xml:space="preserve">usul </w:t>
      </w:r>
      <w:r>
        <w:rPr>
          <w:color w:val="211F1F"/>
          <w:sz w:val="21"/>
        </w:rPr>
        <w:t>Sinode Distrik asalnya.</w:t>
      </w:r>
    </w:p>
    <w:p w14:paraId="2FFD97D2" w14:textId="77777777" w:rsidR="0038493F" w:rsidRDefault="00000000">
      <w:pPr>
        <w:pStyle w:val="ListParagraph"/>
        <w:numPr>
          <w:ilvl w:val="1"/>
          <w:numId w:val="571"/>
        </w:numPr>
        <w:tabs>
          <w:tab w:val="left" w:pos="593"/>
          <w:tab w:val="left" w:pos="595"/>
        </w:tabs>
        <w:spacing w:before="2"/>
        <w:ind w:right="145"/>
        <w:jc w:val="both"/>
        <w:rPr>
          <w:sz w:val="21"/>
        </w:rPr>
      </w:pPr>
      <w:r>
        <w:rPr>
          <w:color w:val="211F1F"/>
          <w:spacing w:val="12"/>
          <w:sz w:val="21"/>
        </w:rPr>
        <w:t xml:space="preserve">Majelis Pekerja </w:t>
      </w:r>
      <w:r>
        <w:rPr>
          <w:color w:val="211F1F"/>
          <w:spacing w:val="11"/>
          <w:sz w:val="21"/>
        </w:rPr>
        <w:t xml:space="preserve">Sinode </w:t>
      </w:r>
      <w:r>
        <w:rPr>
          <w:color w:val="211F1F"/>
          <w:spacing w:val="14"/>
          <w:sz w:val="21"/>
        </w:rPr>
        <w:t xml:space="preserve">yang </w:t>
      </w:r>
      <w:r>
        <w:rPr>
          <w:color w:val="211F1F"/>
          <w:sz w:val="21"/>
        </w:rPr>
        <w:t>menetapkan Distrik dan Ephorus menerbitkan</w:t>
      </w:r>
      <w:r>
        <w:rPr>
          <w:color w:val="211F1F"/>
          <w:spacing w:val="-10"/>
          <w:sz w:val="21"/>
        </w:rPr>
        <w:t xml:space="preserve"> </w:t>
      </w:r>
      <w:r>
        <w:rPr>
          <w:color w:val="211F1F"/>
          <w:sz w:val="21"/>
        </w:rPr>
        <w:t>Surat</w:t>
      </w:r>
      <w:r>
        <w:rPr>
          <w:color w:val="211F1F"/>
          <w:spacing w:val="-10"/>
          <w:sz w:val="21"/>
        </w:rPr>
        <w:t xml:space="preserve"> </w:t>
      </w:r>
      <w:r>
        <w:rPr>
          <w:color w:val="211F1F"/>
          <w:sz w:val="21"/>
        </w:rPr>
        <w:t>Keputusan</w:t>
      </w:r>
      <w:r>
        <w:rPr>
          <w:color w:val="211F1F"/>
          <w:spacing w:val="-10"/>
          <w:sz w:val="21"/>
        </w:rPr>
        <w:t xml:space="preserve"> </w:t>
      </w:r>
      <w:r>
        <w:rPr>
          <w:color w:val="211F1F"/>
          <w:sz w:val="21"/>
        </w:rPr>
        <w:t>yang disampaikan di kebaktian Minggu pada peresmian Distrik itu.</w:t>
      </w:r>
    </w:p>
    <w:p w14:paraId="2EB62F27" w14:textId="77777777" w:rsidR="0038493F" w:rsidRDefault="00000000">
      <w:pPr>
        <w:pStyle w:val="ListParagraph"/>
        <w:numPr>
          <w:ilvl w:val="1"/>
          <w:numId w:val="598"/>
        </w:numPr>
        <w:tabs>
          <w:tab w:val="left" w:pos="501"/>
          <w:tab w:val="left" w:pos="595"/>
        </w:tabs>
        <w:spacing w:line="237" w:lineRule="auto"/>
        <w:ind w:left="595" w:right="153" w:hanging="452"/>
        <w:jc w:val="both"/>
        <w:rPr>
          <w:sz w:val="21"/>
        </w:rPr>
      </w:pPr>
      <w:r>
        <w:rPr>
          <w:color w:val="211F1F"/>
          <w:sz w:val="21"/>
        </w:rPr>
        <w:t>Mampu mengoordinasikan resort- resort yang ada di distrik itu untuk memastikan</w:t>
      </w:r>
      <w:r>
        <w:rPr>
          <w:color w:val="211F1F"/>
          <w:spacing w:val="-14"/>
          <w:sz w:val="21"/>
        </w:rPr>
        <w:t xml:space="preserve"> </w:t>
      </w:r>
      <w:r>
        <w:rPr>
          <w:color w:val="211F1F"/>
          <w:sz w:val="21"/>
        </w:rPr>
        <w:t>setiap</w:t>
      </w:r>
      <w:r>
        <w:rPr>
          <w:color w:val="211F1F"/>
          <w:spacing w:val="-13"/>
          <w:sz w:val="21"/>
        </w:rPr>
        <w:t xml:space="preserve"> </w:t>
      </w:r>
      <w:r>
        <w:rPr>
          <w:color w:val="211F1F"/>
          <w:sz w:val="21"/>
        </w:rPr>
        <w:t>jemaat</w:t>
      </w:r>
      <w:r>
        <w:rPr>
          <w:color w:val="211F1F"/>
          <w:spacing w:val="-13"/>
          <w:sz w:val="21"/>
        </w:rPr>
        <w:t xml:space="preserve"> </w:t>
      </w:r>
      <w:r>
        <w:rPr>
          <w:color w:val="211F1F"/>
          <w:sz w:val="21"/>
        </w:rPr>
        <w:t>yang</w:t>
      </w:r>
      <w:r>
        <w:rPr>
          <w:color w:val="211F1F"/>
          <w:spacing w:val="-13"/>
          <w:sz w:val="21"/>
        </w:rPr>
        <w:t xml:space="preserve"> </w:t>
      </w:r>
      <w:r>
        <w:rPr>
          <w:color w:val="211F1F"/>
          <w:sz w:val="21"/>
        </w:rPr>
        <w:t>ada di distriknya menyetor 55 % dari setiap</w:t>
      </w:r>
      <w:r>
        <w:rPr>
          <w:color w:val="211F1F"/>
          <w:spacing w:val="67"/>
          <w:sz w:val="21"/>
        </w:rPr>
        <w:t xml:space="preserve"> </w:t>
      </w:r>
      <w:r>
        <w:rPr>
          <w:color w:val="211F1F"/>
          <w:sz w:val="21"/>
        </w:rPr>
        <w:t>persembahan</w:t>
      </w:r>
      <w:r>
        <w:rPr>
          <w:color w:val="211F1F"/>
          <w:spacing w:val="67"/>
          <w:sz w:val="21"/>
        </w:rPr>
        <w:t xml:space="preserve"> </w:t>
      </w:r>
      <w:r>
        <w:rPr>
          <w:color w:val="211F1F"/>
          <w:sz w:val="21"/>
        </w:rPr>
        <w:t>yang</w:t>
      </w:r>
      <w:r>
        <w:rPr>
          <w:color w:val="211F1F"/>
          <w:spacing w:val="67"/>
          <w:sz w:val="21"/>
        </w:rPr>
        <w:t xml:space="preserve"> </w:t>
      </w:r>
      <w:r>
        <w:rPr>
          <w:color w:val="211F1F"/>
          <w:spacing w:val="-2"/>
          <w:sz w:val="21"/>
        </w:rPr>
        <w:t>masuk</w:t>
      </w:r>
    </w:p>
    <w:p w14:paraId="1E3BB92C" w14:textId="77777777" w:rsidR="0038493F" w:rsidRDefault="0038493F">
      <w:pPr>
        <w:pStyle w:val="ListParagraph"/>
        <w:spacing w:line="237" w:lineRule="auto"/>
        <w:rPr>
          <w:sz w:val="21"/>
        </w:rPr>
        <w:sectPr w:rsidR="0038493F">
          <w:type w:val="continuous"/>
          <w:pgSz w:w="8380" w:h="12450"/>
          <w:pgMar w:top="860" w:right="566" w:bottom="1160" w:left="425" w:header="0" w:footer="1015" w:gutter="0"/>
          <w:cols w:num="2" w:space="720" w:equalWidth="0">
            <w:col w:w="3598" w:space="84"/>
            <w:col w:w="3707"/>
          </w:cols>
        </w:sectPr>
      </w:pPr>
    </w:p>
    <w:p w14:paraId="743B83D4" w14:textId="77777777" w:rsidR="0038493F" w:rsidRDefault="00000000">
      <w:pPr>
        <w:spacing w:before="62" w:line="241" w:lineRule="exact"/>
        <w:ind w:left="315" w:right="230"/>
        <w:jc w:val="center"/>
        <w:rPr>
          <w:b/>
          <w:sz w:val="21"/>
        </w:rPr>
      </w:pPr>
      <w:r>
        <w:rPr>
          <w:b/>
          <w:color w:val="211F1F"/>
          <w:sz w:val="21"/>
        </w:rPr>
        <w:lastRenderedPageBreak/>
        <w:t>Bindu</w:t>
      </w:r>
      <w:r>
        <w:rPr>
          <w:color w:val="211F1F"/>
          <w:spacing w:val="-1"/>
          <w:sz w:val="21"/>
        </w:rPr>
        <w:t xml:space="preserve"> </w:t>
      </w:r>
      <w:r>
        <w:rPr>
          <w:b/>
          <w:color w:val="211F1F"/>
          <w:spacing w:val="-10"/>
          <w:sz w:val="21"/>
        </w:rPr>
        <w:t>9</w:t>
      </w:r>
    </w:p>
    <w:p w14:paraId="2A3D5AB9" w14:textId="77777777" w:rsidR="0038493F" w:rsidRDefault="00000000">
      <w:pPr>
        <w:spacing w:line="241" w:lineRule="exact"/>
        <w:ind w:left="318" w:right="227"/>
        <w:jc w:val="center"/>
        <w:rPr>
          <w:b/>
          <w:sz w:val="21"/>
        </w:rPr>
      </w:pPr>
      <w:r>
        <w:rPr>
          <w:b/>
          <w:color w:val="211F1F"/>
          <w:sz w:val="21"/>
        </w:rPr>
        <w:t>Na</w:t>
      </w:r>
      <w:r>
        <w:rPr>
          <w:color w:val="211F1F"/>
          <w:spacing w:val="8"/>
          <w:sz w:val="21"/>
        </w:rPr>
        <w:t xml:space="preserve"> </w:t>
      </w:r>
      <w:r>
        <w:rPr>
          <w:b/>
          <w:color w:val="211F1F"/>
          <w:sz w:val="21"/>
        </w:rPr>
        <w:t>Manghobasi</w:t>
      </w:r>
      <w:r>
        <w:rPr>
          <w:color w:val="211F1F"/>
          <w:spacing w:val="8"/>
          <w:sz w:val="21"/>
        </w:rPr>
        <w:t xml:space="preserve"> </w:t>
      </w:r>
      <w:r>
        <w:rPr>
          <w:b/>
          <w:color w:val="211F1F"/>
          <w:spacing w:val="-2"/>
          <w:sz w:val="21"/>
        </w:rPr>
        <w:t>Distrik</w:t>
      </w:r>
    </w:p>
    <w:p w14:paraId="0ECE24AE" w14:textId="77777777" w:rsidR="0038493F" w:rsidRDefault="00000000">
      <w:pPr>
        <w:pStyle w:val="ListParagraph"/>
        <w:numPr>
          <w:ilvl w:val="0"/>
          <w:numId w:val="570"/>
        </w:numPr>
        <w:tabs>
          <w:tab w:val="left" w:pos="479"/>
        </w:tabs>
        <w:spacing w:before="239"/>
        <w:ind w:right="2354" w:firstLine="0"/>
        <w:jc w:val="both"/>
        <w:rPr>
          <w:b/>
          <w:sz w:val="21"/>
        </w:rPr>
      </w:pPr>
      <w:r>
        <w:rPr>
          <w:b/>
          <w:color w:val="211F1F"/>
          <w:spacing w:val="-2"/>
          <w:sz w:val="21"/>
        </w:rPr>
        <w:t>Praeses</w:t>
      </w:r>
      <w:r>
        <w:rPr>
          <w:color w:val="211F1F"/>
          <w:spacing w:val="-2"/>
          <w:sz w:val="21"/>
        </w:rPr>
        <w:t xml:space="preserve"> </w:t>
      </w:r>
      <w:r>
        <w:rPr>
          <w:b/>
          <w:color w:val="211F1F"/>
          <w:spacing w:val="-2"/>
          <w:sz w:val="21"/>
        </w:rPr>
        <w:t>1.1.Ulaonna</w:t>
      </w:r>
    </w:p>
    <w:p w14:paraId="1561E6E7" w14:textId="77777777" w:rsidR="0038493F" w:rsidRDefault="00000000">
      <w:pPr>
        <w:pStyle w:val="ListParagraph"/>
        <w:numPr>
          <w:ilvl w:val="1"/>
          <w:numId w:val="570"/>
        </w:numPr>
        <w:tabs>
          <w:tab w:val="left" w:pos="480"/>
        </w:tabs>
        <w:spacing w:line="237" w:lineRule="auto"/>
        <w:ind w:right="42"/>
        <w:jc w:val="both"/>
        <w:rPr>
          <w:sz w:val="21"/>
        </w:rPr>
      </w:pPr>
      <w:r>
        <w:rPr>
          <w:color w:val="211F1F"/>
          <w:spacing w:val="12"/>
          <w:sz w:val="21"/>
        </w:rPr>
        <w:t xml:space="preserve">Manguluhon Distrik </w:t>
      </w:r>
      <w:r>
        <w:rPr>
          <w:color w:val="211F1F"/>
          <w:spacing w:val="9"/>
          <w:sz w:val="21"/>
        </w:rPr>
        <w:t xml:space="preserve">rap </w:t>
      </w:r>
      <w:r>
        <w:rPr>
          <w:color w:val="211F1F"/>
          <w:spacing w:val="11"/>
          <w:sz w:val="21"/>
        </w:rPr>
        <w:t xml:space="preserve">dohot </w:t>
      </w:r>
      <w:r>
        <w:rPr>
          <w:color w:val="211F1F"/>
          <w:spacing w:val="-4"/>
          <w:sz w:val="21"/>
        </w:rPr>
        <w:t>Sekretaris</w:t>
      </w:r>
      <w:r>
        <w:rPr>
          <w:color w:val="211F1F"/>
          <w:spacing w:val="-10"/>
          <w:sz w:val="21"/>
        </w:rPr>
        <w:t xml:space="preserve"> </w:t>
      </w:r>
      <w:r>
        <w:rPr>
          <w:color w:val="211F1F"/>
          <w:spacing w:val="-4"/>
          <w:sz w:val="21"/>
        </w:rPr>
        <w:t>Distrik</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angka</w:t>
      </w:r>
      <w:r>
        <w:rPr>
          <w:color w:val="211F1F"/>
          <w:spacing w:val="-9"/>
          <w:sz w:val="21"/>
        </w:rPr>
        <w:t xml:space="preserve"> </w:t>
      </w:r>
      <w:r>
        <w:rPr>
          <w:color w:val="211F1F"/>
          <w:spacing w:val="-4"/>
          <w:sz w:val="21"/>
        </w:rPr>
        <w:t xml:space="preserve">Kepala </w:t>
      </w:r>
      <w:r>
        <w:rPr>
          <w:color w:val="211F1F"/>
          <w:spacing w:val="-2"/>
          <w:sz w:val="21"/>
        </w:rPr>
        <w:t>Bidang.</w:t>
      </w:r>
    </w:p>
    <w:p w14:paraId="67E3EE87" w14:textId="77777777" w:rsidR="0038493F" w:rsidRDefault="00000000">
      <w:pPr>
        <w:pStyle w:val="ListParagraph"/>
        <w:numPr>
          <w:ilvl w:val="1"/>
          <w:numId w:val="570"/>
        </w:numPr>
        <w:tabs>
          <w:tab w:val="left" w:pos="480"/>
        </w:tabs>
        <w:ind w:right="38"/>
        <w:jc w:val="both"/>
        <w:rPr>
          <w:sz w:val="21"/>
        </w:rPr>
      </w:pPr>
      <w:r>
        <w:rPr>
          <w:color w:val="211F1F"/>
          <w:sz w:val="21"/>
        </w:rPr>
        <w:t xml:space="preserve">Patomutomuhon konsep Rencana Stratejik Empat Tahunan Distrik </w:t>
      </w:r>
      <w:r>
        <w:rPr>
          <w:color w:val="211F1F"/>
          <w:spacing w:val="-4"/>
          <w:sz w:val="21"/>
        </w:rPr>
        <w:t>dohot</w:t>
      </w:r>
      <w:r>
        <w:rPr>
          <w:color w:val="211F1F"/>
          <w:spacing w:val="-10"/>
          <w:sz w:val="21"/>
        </w:rPr>
        <w:t xml:space="preserve"> </w:t>
      </w:r>
      <w:r>
        <w:rPr>
          <w:color w:val="211F1F"/>
          <w:spacing w:val="-4"/>
          <w:sz w:val="21"/>
        </w:rPr>
        <w:t>Rencana Kerja dohot</w:t>
      </w:r>
      <w:r>
        <w:rPr>
          <w:color w:val="211F1F"/>
          <w:spacing w:val="-10"/>
          <w:sz w:val="21"/>
        </w:rPr>
        <w:t xml:space="preserve"> </w:t>
      </w:r>
      <w:r>
        <w:rPr>
          <w:color w:val="211F1F"/>
          <w:spacing w:val="-4"/>
          <w:sz w:val="21"/>
        </w:rPr>
        <w:t xml:space="preserve">Anggaran </w:t>
      </w:r>
      <w:r>
        <w:rPr>
          <w:color w:val="211F1F"/>
          <w:spacing w:val="10"/>
          <w:sz w:val="21"/>
        </w:rPr>
        <w:t xml:space="preserve">Tahunan </w:t>
      </w:r>
      <w:r>
        <w:rPr>
          <w:color w:val="211F1F"/>
          <w:spacing w:val="12"/>
          <w:sz w:val="21"/>
        </w:rPr>
        <w:t xml:space="preserve">Distrik </w:t>
      </w:r>
      <w:r>
        <w:rPr>
          <w:color w:val="211F1F"/>
          <w:spacing w:val="11"/>
          <w:sz w:val="21"/>
        </w:rPr>
        <w:t xml:space="preserve">hombar </w:t>
      </w:r>
      <w:r>
        <w:rPr>
          <w:color w:val="211F1F"/>
          <w:sz w:val="21"/>
        </w:rPr>
        <w:t>tu haputusan ni Sinode Godang, Rapot Majelis Pekerja Sinode dohot Rapot Uluan</w:t>
      </w:r>
      <w:r>
        <w:rPr>
          <w:color w:val="211F1F"/>
          <w:spacing w:val="-8"/>
          <w:sz w:val="21"/>
        </w:rPr>
        <w:t xml:space="preserve"> </w:t>
      </w:r>
      <w:r>
        <w:rPr>
          <w:color w:val="211F1F"/>
          <w:sz w:val="21"/>
        </w:rPr>
        <w:t>ni</w:t>
      </w:r>
      <w:r>
        <w:rPr>
          <w:color w:val="211F1F"/>
          <w:spacing w:val="-8"/>
          <w:sz w:val="21"/>
        </w:rPr>
        <w:t xml:space="preserve"> </w:t>
      </w:r>
      <w:r>
        <w:rPr>
          <w:color w:val="211F1F"/>
          <w:sz w:val="21"/>
        </w:rPr>
        <w:t>HKBP.</w:t>
      </w:r>
    </w:p>
    <w:p w14:paraId="2E429D3E" w14:textId="77777777" w:rsidR="0038493F" w:rsidRDefault="00000000">
      <w:pPr>
        <w:pStyle w:val="ListParagraph"/>
        <w:numPr>
          <w:ilvl w:val="1"/>
          <w:numId w:val="570"/>
        </w:numPr>
        <w:tabs>
          <w:tab w:val="left" w:pos="480"/>
        </w:tabs>
        <w:spacing w:line="237" w:lineRule="auto"/>
        <w:ind w:right="42"/>
        <w:jc w:val="both"/>
        <w:rPr>
          <w:sz w:val="21"/>
        </w:rPr>
      </w:pPr>
      <w:r>
        <w:rPr>
          <w:color w:val="211F1F"/>
          <w:spacing w:val="11"/>
          <w:sz w:val="21"/>
        </w:rPr>
        <w:t xml:space="preserve">Maniroi, </w:t>
      </w:r>
      <w:r>
        <w:rPr>
          <w:color w:val="211F1F"/>
          <w:spacing w:val="12"/>
          <w:sz w:val="21"/>
        </w:rPr>
        <w:t xml:space="preserve">marmahani </w:t>
      </w:r>
      <w:r>
        <w:rPr>
          <w:color w:val="211F1F"/>
          <w:spacing w:val="14"/>
          <w:sz w:val="21"/>
        </w:rPr>
        <w:t xml:space="preserve">angka </w:t>
      </w:r>
      <w:r>
        <w:rPr>
          <w:color w:val="211F1F"/>
          <w:sz w:val="21"/>
        </w:rPr>
        <w:t>partohonan di ulaonna hombar tu tugas dohot tohonanna be.</w:t>
      </w:r>
    </w:p>
    <w:p w14:paraId="4C971217" w14:textId="77777777" w:rsidR="0038493F" w:rsidRDefault="00000000">
      <w:pPr>
        <w:pStyle w:val="ListParagraph"/>
        <w:numPr>
          <w:ilvl w:val="1"/>
          <w:numId w:val="570"/>
        </w:numPr>
        <w:tabs>
          <w:tab w:val="left" w:pos="480"/>
        </w:tabs>
        <w:spacing w:before="232"/>
        <w:ind w:right="42"/>
        <w:jc w:val="both"/>
        <w:rPr>
          <w:sz w:val="21"/>
        </w:rPr>
      </w:pPr>
      <w:r>
        <w:rPr>
          <w:color w:val="211F1F"/>
          <w:spacing w:val="-2"/>
          <w:sz w:val="21"/>
        </w:rPr>
        <w:t>Manogunogu</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maniroi</w:t>
      </w:r>
      <w:r>
        <w:rPr>
          <w:color w:val="211F1F"/>
          <w:spacing w:val="-11"/>
          <w:sz w:val="21"/>
        </w:rPr>
        <w:t xml:space="preserve"> </w:t>
      </w:r>
      <w:r>
        <w:rPr>
          <w:color w:val="211F1F"/>
          <w:spacing w:val="-2"/>
          <w:sz w:val="21"/>
        </w:rPr>
        <w:t>sude</w:t>
      </w:r>
      <w:r>
        <w:rPr>
          <w:color w:val="211F1F"/>
          <w:spacing w:val="-11"/>
          <w:sz w:val="21"/>
        </w:rPr>
        <w:t xml:space="preserve"> </w:t>
      </w:r>
      <w:r>
        <w:rPr>
          <w:color w:val="211F1F"/>
          <w:spacing w:val="-2"/>
          <w:sz w:val="21"/>
        </w:rPr>
        <w:t xml:space="preserve">ulaon </w:t>
      </w:r>
      <w:r>
        <w:rPr>
          <w:color w:val="211F1F"/>
          <w:sz w:val="21"/>
        </w:rPr>
        <w:t xml:space="preserve">di angka Huria dohot Resort </w:t>
      </w:r>
      <w:r>
        <w:rPr>
          <w:color w:val="211F1F"/>
          <w:spacing w:val="10"/>
          <w:sz w:val="21"/>
        </w:rPr>
        <w:t xml:space="preserve">na </w:t>
      </w:r>
      <w:r>
        <w:rPr>
          <w:color w:val="211F1F"/>
          <w:spacing w:val="12"/>
          <w:sz w:val="21"/>
        </w:rPr>
        <w:t xml:space="preserve">mardomu </w:t>
      </w:r>
      <w:r>
        <w:rPr>
          <w:color w:val="211F1F"/>
          <w:sz w:val="21"/>
        </w:rPr>
        <w:t xml:space="preserve">tu </w:t>
      </w:r>
      <w:r>
        <w:rPr>
          <w:color w:val="211F1F"/>
          <w:spacing w:val="12"/>
          <w:sz w:val="21"/>
        </w:rPr>
        <w:t xml:space="preserve">partondion </w:t>
      </w:r>
      <w:r>
        <w:rPr>
          <w:color w:val="211F1F"/>
          <w:spacing w:val="11"/>
          <w:sz w:val="21"/>
        </w:rPr>
        <w:t xml:space="preserve">dohot </w:t>
      </w:r>
      <w:r>
        <w:rPr>
          <w:color w:val="211F1F"/>
          <w:spacing w:val="-2"/>
          <w:sz w:val="21"/>
        </w:rPr>
        <w:t>parartaon.</w:t>
      </w:r>
    </w:p>
    <w:p w14:paraId="5A9DC988" w14:textId="77777777" w:rsidR="0038493F" w:rsidRDefault="00000000">
      <w:pPr>
        <w:pStyle w:val="ListParagraph"/>
        <w:numPr>
          <w:ilvl w:val="1"/>
          <w:numId w:val="570"/>
        </w:numPr>
        <w:tabs>
          <w:tab w:val="left" w:pos="480"/>
        </w:tabs>
        <w:spacing w:line="237" w:lineRule="auto"/>
        <w:ind w:right="55"/>
        <w:jc w:val="both"/>
        <w:rPr>
          <w:sz w:val="21"/>
        </w:rPr>
      </w:pPr>
      <w:r>
        <w:rPr>
          <w:color w:val="211F1F"/>
          <w:sz w:val="21"/>
        </w:rPr>
        <w:t>Manguluhon</w:t>
      </w:r>
      <w:r>
        <w:rPr>
          <w:color w:val="211F1F"/>
          <w:spacing w:val="-14"/>
          <w:sz w:val="21"/>
        </w:rPr>
        <w:t xml:space="preserve"> </w:t>
      </w:r>
      <w:r>
        <w:rPr>
          <w:color w:val="211F1F"/>
          <w:sz w:val="21"/>
        </w:rPr>
        <w:t>Sinode</w:t>
      </w:r>
      <w:r>
        <w:rPr>
          <w:color w:val="211F1F"/>
          <w:spacing w:val="-13"/>
          <w:sz w:val="21"/>
        </w:rPr>
        <w:t xml:space="preserve"> </w:t>
      </w:r>
      <w:r>
        <w:rPr>
          <w:color w:val="211F1F"/>
          <w:sz w:val="21"/>
        </w:rPr>
        <w:t>Distrik,</w:t>
      </w:r>
      <w:r>
        <w:rPr>
          <w:color w:val="211F1F"/>
          <w:spacing w:val="-13"/>
          <w:sz w:val="21"/>
        </w:rPr>
        <w:t xml:space="preserve"> </w:t>
      </w:r>
      <w:r>
        <w:rPr>
          <w:color w:val="211F1F"/>
          <w:sz w:val="21"/>
        </w:rPr>
        <w:t>Majelis Pekerja Sinode Distrik dohot Rapot Uluan</w:t>
      </w:r>
      <w:r>
        <w:rPr>
          <w:color w:val="211F1F"/>
          <w:spacing w:val="-14"/>
          <w:sz w:val="21"/>
        </w:rPr>
        <w:t xml:space="preserve"> </w:t>
      </w:r>
      <w:r>
        <w:rPr>
          <w:color w:val="211F1F"/>
          <w:sz w:val="21"/>
        </w:rPr>
        <w:t>Distrik.</w:t>
      </w:r>
    </w:p>
    <w:p w14:paraId="724943B0" w14:textId="77777777" w:rsidR="0038493F" w:rsidRDefault="00000000">
      <w:pPr>
        <w:pStyle w:val="ListParagraph"/>
        <w:numPr>
          <w:ilvl w:val="1"/>
          <w:numId w:val="570"/>
        </w:numPr>
        <w:tabs>
          <w:tab w:val="left" w:pos="478"/>
          <w:tab w:val="left" w:pos="480"/>
        </w:tabs>
        <w:ind w:right="55"/>
        <w:jc w:val="both"/>
        <w:rPr>
          <w:sz w:val="21"/>
        </w:rPr>
      </w:pPr>
      <w:r>
        <w:rPr>
          <w:color w:val="211F1F"/>
          <w:sz w:val="21"/>
        </w:rPr>
        <w:t>Mangarasmihon angka Huria dohot Resort na imbaru, naung tinolopan ni</w:t>
      </w:r>
      <w:r>
        <w:rPr>
          <w:color w:val="211F1F"/>
          <w:spacing w:val="-8"/>
          <w:sz w:val="21"/>
        </w:rPr>
        <w:t xml:space="preserve"> </w:t>
      </w:r>
      <w:r>
        <w:rPr>
          <w:color w:val="211F1F"/>
          <w:sz w:val="21"/>
        </w:rPr>
        <w:t>Uluan</w:t>
      </w:r>
      <w:r>
        <w:rPr>
          <w:color w:val="211F1F"/>
          <w:spacing w:val="-8"/>
          <w:sz w:val="21"/>
        </w:rPr>
        <w:t xml:space="preserve"> </w:t>
      </w:r>
      <w:r>
        <w:rPr>
          <w:color w:val="211F1F"/>
          <w:sz w:val="21"/>
        </w:rPr>
        <w:t>HKBP.</w:t>
      </w:r>
    </w:p>
    <w:p w14:paraId="7FB6BC9B" w14:textId="77777777" w:rsidR="0038493F" w:rsidRDefault="00000000">
      <w:pPr>
        <w:pStyle w:val="ListParagraph"/>
        <w:numPr>
          <w:ilvl w:val="1"/>
          <w:numId w:val="570"/>
        </w:numPr>
        <w:tabs>
          <w:tab w:val="left" w:pos="480"/>
        </w:tabs>
        <w:spacing w:line="237" w:lineRule="auto"/>
        <w:ind w:right="42"/>
        <w:jc w:val="both"/>
        <w:rPr>
          <w:sz w:val="21"/>
        </w:rPr>
      </w:pPr>
      <w:r>
        <w:rPr>
          <w:color w:val="211F1F"/>
          <w:spacing w:val="12"/>
          <w:sz w:val="21"/>
        </w:rPr>
        <w:t xml:space="preserve">Mangebati </w:t>
      </w:r>
      <w:r>
        <w:rPr>
          <w:color w:val="211F1F"/>
          <w:spacing w:val="11"/>
          <w:sz w:val="21"/>
        </w:rPr>
        <w:t xml:space="preserve">angka Huria dohot </w:t>
      </w:r>
      <w:r>
        <w:rPr>
          <w:color w:val="211F1F"/>
          <w:spacing w:val="-2"/>
          <w:sz w:val="21"/>
        </w:rPr>
        <w:t>manguluhon</w:t>
      </w:r>
      <w:r>
        <w:rPr>
          <w:color w:val="211F1F"/>
          <w:spacing w:val="-11"/>
          <w:sz w:val="21"/>
        </w:rPr>
        <w:t xml:space="preserve"> </w:t>
      </w:r>
      <w:r>
        <w:rPr>
          <w:color w:val="211F1F"/>
          <w:spacing w:val="-2"/>
          <w:sz w:val="21"/>
        </w:rPr>
        <w:t>angka</w:t>
      </w:r>
      <w:r>
        <w:rPr>
          <w:color w:val="211F1F"/>
          <w:spacing w:val="-11"/>
          <w:sz w:val="21"/>
        </w:rPr>
        <w:t xml:space="preserve"> </w:t>
      </w:r>
      <w:r>
        <w:rPr>
          <w:color w:val="211F1F"/>
          <w:spacing w:val="-2"/>
          <w:sz w:val="21"/>
        </w:rPr>
        <w:t>Pesta</w:t>
      </w:r>
      <w:r>
        <w:rPr>
          <w:color w:val="211F1F"/>
          <w:spacing w:val="-11"/>
          <w:sz w:val="21"/>
        </w:rPr>
        <w:t xml:space="preserve"> </w:t>
      </w:r>
      <w:r>
        <w:rPr>
          <w:color w:val="211F1F"/>
          <w:spacing w:val="-2"/>
          <w:sz w:val="21"/>
        </w:rPr>
        <w:t>Jubileum</w:t>
      </w:r>
      <w:r>
        <w:rPr>
          <w:color w:val="211F1F"/>
          <w:spacing w:val="-11"/>
          <w:sz w:val="21"/>
        </w:rPr>
        <w:t xml:space="preserve"> </w:t>
      </w:r>
      <w:r>
        <w:rPr>
          <w:color w:val="211F1F"/>
          <w:spacing w:val="-2"/>
          <w:sz w:val="21"/>
        </w:rPr>
        <w:t>ni Huria.</w:t>
      </w:r>
    </w:p>
    <w:p w14:paraId="206E8850" w14:textId="77777777" w:rsidR="0038493F" w:rsidRDefault="00000000">
      <w:pPr>
        <w:pStyle w:val="ListParagraph"/>
        <w:numPr>
          <w:ilvl w:val="1"/>
          <w:numId w:val="570"/>
        </w:numPr>
        <w:tabs>
          <w:tab w:val="left" w:pos="480"/>
        </w:tabs>
        <w:ind w:right="55"/>
        <w:jc w:val="both"/>
        <w:rPr>
          <w:sz w:val="21"/>
        </w:rPr>
      </w:pPr>
      <w:r>
        <w:rPr>
          <w:color w:val="211F1F"/>
          <w:sz w:val="21"/>
        </w:rPr>
        <w:t>Mangojakhon angka partohonan na gok tingki tu ulaonna di Distrik i.</w:t>
      </w:r>
    </w:p>
    <w:p w14:paraId="4B701E3B" w14:textId="77777777" w:rsidR="0038493F" w:rsidRDefault="00000000">
      <w:pPr>
        <w:pStyle w:val="ListParagraph"/>
        <w:numPr>
          <w:ilvl w:val="1"/>
          <w:numId w:val="570"/>
        </w:numPr>
        <w:tabs>
          <w:tab w:val="left" w:pos="478"/>
          <w:tab w:val="left" w:pos="480"/>
        </w:tabs>
        <w:spacing w:before="232"/>
        <w:ind w:right="47"/>
        <w:jc w:val="both"/>
        <w:rPr>
          <w:sz w:val="21"/>
        </w:rPr>
      </w:pPr>
      <w:r>
        <w:rPr>
          <w:color w:val="211F1F"/>
          <w:spacing w:val="-4"/>
          <w:sz w:val="21"/>
        </w:rPr>
        <w:t>Paujunghon</w:t>
      </w:r>
      <w:r>
        <w:rPr>
          <w:color w:val="211F1F"/>
          <w:spacing w:val="-6"/>
          <w:sz w:val="21"/>
        </w:rPr>
        <w:t xml:space="preserve"> </w:t>
      </w:r>
      <w:r>
        <w:rPr>
          <w:color w:val="211F1F"/>
          <w:spacing w:val="-4"/>
          <w:sz w:val="21"/>
        </w:rPr>
        <w:t>angka</w:t>
      </w:r>
      <w:r>
        <w:rPr>
          <w:color w:val="211F1F"/>
          <w:spacing w:val="-6"/>
          <w:sz w:val="21"/>
        </w:rPr>
        <w:t xml:space="preserve"> </w:t>
      </w:r>
      <w:r>
        <w:rPr>
          <w:color w:val="211F1F"/>
          <w:spacing w:val="-4"/>
          <w:sz w:val="21"/>
        </w:rPr>
        <w:t>hamaolon</w:t>
      </w:r>
      <w:r>
        <w:rPr>
          <w:color w:val="211F1F"/>
          <w:spacing w:val="-6"/>
          <w:sz w:val="21"/>
        </w:rPr>
        <w:t xml:space="preserve"> </w:t>
      </w:r>
      <w:r>
        <w:rPr>
          <w:color w:val="211F1F"/>
          <w:spacing w:val="-4"/>
          <w:sz w:val="21"/>
        </w:rPr>
        <w:t>na</w:t>
      </w:r>
      <w:r>
        <w:rPr>
          <w:color w:val="211F1F"/>
          <w:spacing w:val="-6"/>
          <w:sz w:val="21"/>
        </w:rPr>
        <w:t xml:space="preserve"> </w:t>
      </w:r>
      <w:r>
        <w:rPr>
          <w:color w:val="211F1F"/>
          <w:spacing w:val="-4"/>
          <w:sz w:val="21"/>
        </w:rPr>
        <w:t xml:space="preserve">masa </w:t>
      </w:r>
      <w:r>
        <w:rPr>
          <w:color w:val="211F1F"/>
          <w:sz w:val="21"/>
        </w:rPr>
        <w:t>di Huria dohot Resort na so boi dipaujung Parhalado Resort.</w:t>
      </w:r>
    </w:p>
    <w:p w14:paraId="2744ADFA" w14:textId="77777777" w:rsidR="0038493F" w:rsidRDefault="00000000">
      <w:pPr>
        <w:pStyle w:val="ListParagraph"/>
        <w:numPr>
          <w:ilvl w:val="1"/>
          <w:numId w:val="570"/>
        </w:numPr>
        <w:tabs>
          <w:tab w:val="left" w:pos="478"/>
          <w:tab w:val="left" w:pos="480"/>
        </w:tabs>
        <w:spacing w:before="236"/>
        <w:ind w:right="42"/>
        <w:jc w:val="both"/>
        <w:rPr>
          <w:sz w:val="21"/>
        </w:rPr>
      </w:pPr>
      <w:r>
        <w:rPr>
          <w:color w:val="211F1F"/>
          <w:sz w:val="21"/>
        </w:rPr>
        <w:t>Maniroi</w:t>
      </w:r>
      <w:r>
        <w:rPr>
          <w:color w:val="211F1F"/>
          <w:spacing w:val="-14"/>
          <w:sz w:val="21"/>
        </w:rPr>
        <w:t xml:space="preserve"> </w:t>
      </w:r>
      <w:r>
        <w:rPr>
          <w:color w:val="211F1F"/>
          <w:sz w:val="21"/>
        </w:rPr>
        <w:t>hasasaut</w:t>
      </w:r>
      <w:r>
        <w:rPr>
          <w:color w:val="211F1F"/>
          <w:spacing w:val="-13"/>
          <w:sz w:val="21"/>
        </w:rPr>
        <w:t xml:space="preserve"> </w:t>
      </w:r>
      <w:r>
        <w:rPr>
          <w:color w:val="211F1F"/>
          <w:sz w:val="21"/>
        </w:rPr>
        <w:t>ni</w:t>
      </w:r>
      <w:r>
        <w:rPr>
          <w:color w:val="211F1F"/>
          <w:spacing w:val="-13"/>
          <w:sz w:val="21"/>
        </w:rPr>
        <w:t xml:space="preserve"> </w:t>
      </w:r>
      <w:r>
        <w:rPr>
          <w:color w:val="211F1F"/>
          <w:sz w:val="21"/>
        </w:rPr>
        <w:t>na</w:t>
      </w:r>
      <w:r>
        <w:rPr>
          <w:color w:val="211F1F"/>
          <w:spacing w:val="-13"/>
          <w:sz w:val="21"/>
        </w:rPr>
        <w:t xml:space="preserve"> </w:t>
      </w:r>
      <w:r>
        <w:rPr>
          <w:color w:val="211F1F"/>
          <w:sz w:val="21"/>
        </w:rPr>
        <w:t>pinutushon</w:t>
      </w:r>
      <w:r>
        <w:rPr>
          <w:color w:val="211F1F"/>
          <w:spacing w:val="-13"/>
          <w:sz w:val="21"/>
        </w:rPr>
        <w:t xml:space="preserve"> </w:t>
      </w:r>
      <w:r>
        <w:rPr>
          <w:color w:val="211F1F"/>
          <w:sz w:val="21"/>
        </w:rPr>
        <w:t xml:space="preserve">ni </w:t>
      </w:r>
      <w:r>
        <w:rPr>
          <w:color w:val="211F1F"/>
          <w:spacing w:val="11"/>
          <w:sz w:val="21"/>
        </w:rPr>
        <w:t xml:space="preserve">Sinode </w:t>
      </w:r>
      <w:r>
        <w:rPr>
          <w:color w:val="211F1F"/>
          <w:spacing w:val="12"/>
          <w:sz w:val="21"/>
        </w:rPr>
        <w:t xml:space="preserve">Godang, </w:t>
      </w:r>
      <w:r>
        <w:rPr>
          <w:color w:val="211F1F"/>
          <w:spacing w:val="11"/>
          <w:sz w:val="21"/>
        </w:rPr>
        <w:t xml:space="preserve">Rapot </w:t>
      </w:r>
      <w:r>
        <w:rPr>
          <w:color w:val="211F1F"/>
          <w:spacing w:val="12"/>
          <w:sz w:val="21"/>
        </w:rPr>
        <w:t xml:space="preserve">Majelis </w:t>
      </w:r>
      <w:r>
        <w:rPr>
          <w:color w:val="211F1F"/>
          <w:spacing w:val="9"/>
          <w:sz w:val="21"/>
        </w:rPr>
        <w:t>Pekerja</w:t>
      </w:r>
      <w:r>
        <w:rPr>
          <w:color w:val="211F1F"/>
          <w:spacing w:val="40"/>
          <w:sz w:val="21"/>
        </w:rPr>
        <w:t xml:space="preserve"> </w:t>
      </w:r>
      <w:r>
        <w:rPr>
          <w:color w:val="211F1F"/>
          <w:spacing w:val="9"/>
          <w:sz w:val="21"/>
        </w:rPr>
        <w:t>Sinode,</w:t>
      </w:r>
      <w:r>
        <w:rPr>
          <w:color w:val="211F1F"/>
          <w:spacing w:val="40"/>
          <w:sz w:val="21"/>
        </w:rPr>
        <w:t xml:space="preserve"> </w:t>
      </w:r>
      <w:r>
        <w:rPr>
          <w:color w:val="211F1F"/>
          <w:spacing w:val="9"/>
          <w:sz w:val="21"/>
        </w:rPr>
        <w:t>Sinode</w:t>
      </w:r>
      <w:r>
        <w:rPr>
          <w:color w:val="211F1F"/>
          <w:spacing w:val="40"/>
          <w:sz w:val="21"/>
        </w:rPr>
        <w:t xml:space="preserve"> </w:t>
      </w:r>
      <w:r>
        <w:rPr>
          <w:color w:val="211F1F"/>
          <w:spacing w:val="11"/>
          <w:sz w:val="21"/>
        </w:rPr>
        <w:t>Distrik,</w:t>
      </w:r>
    </w:p>
    <w:p w14:paraId="10D322EB" w14:textId="77777777" w:rsidR="0038493F" w:rsidRDefault="00000000">
      <w:pPr>
        <w:pStyle w:val="BodyText"/>
        <w:spacing w:before="62"/>
        <w:ind w:left="595"/>
        <w:jc w:val="left"/>
      </w:pPr>
      <w:r>
        <w:br w:type="column"/>
      </w:r>
      <w:r>
        <w:rPr>
          <w:color w:val="211F1F"/>
          <w:spacing w:val="-2"/>
        </w:rPr>
        <w:t>untuk</w:t>
      </w:r>
      <w:r>
        <w:rPr>
          <w:color w:val="211F1F"/>
          <w:spacing w:val="-15"/>
        </w:rPr>
        <w:t xml:space="preserve"> </w:t>
      </w:r>
      <w:r>
        <w:rPr>
          <w:color w:val="211F1F"/>
          <w:spacing w:val="-2"/>
        </w:rPr>
        <w:t>Sentralisasi</w:t>
      </w:r>
      <w:r>
        <w:rPr>
          <w:color w:val="211F1F"/>
          <w:spacing w:val="-15"/>
        </w:rPr>
        <w:t xml:space="preserve"> </w:t>
      </w:r>
      <w:r>
        <w:rPr>
          <w:color w:val="211F1F"/>
          <w:spacing w:val="-2"/>
        </w:rPr>
        <w:t>Keuangan</w:t>
      </w:r>
      <w:r>
        <w:rPr>
          <w:color w:val="211F1F"/>
          <w:spacing w:val="-15"/>
        </w:rPr>
        <w:t xml:space="preserve"> </w:t>
      </w:r>
      <w:r>
        <w:rPr>
          <w:color w:val="211F1F"/>
          <w:spacing w:val="-4"/>
        </w:rPr>
        <w:t>HKBP.</w:t>
      </w:r>
    </w:p>
    <w:p w14:paraId="0EEF55B6" w14:textId="77777777" w:rsidR="0038493F" w:rsidRDefault="00000000">
      <w:pPr>
        <w:spacing w:before="239" w:line="241" w:lineRule="exact"/>
        <w:ind w:left="252" w:right="266"/>
        <w:jc w:val="center"/>
        <w:rPr>
          <w:b/>
          <w:sz w:val="21"/>
        </w:rPr>
      </w:pPr>
      <w:r>
        <w:rPr>
          <w:b/>
          <w:color w:val="211F1F"/>
          <w:sz w:val="21"/>
        </w:rPr>
        <w:t>Pasal</w:t>
      </w:r>
      <w:r>
        <w:rPr>
          <w:color w:val="211F1F"/>
          <w:spacing w:val="5"/>
          <w:sz w:val="21"/>
        </w:rPr>
        <w:t xml:space="preserve"> </w:t>
      </w:r>
      <w:r>
        <w:rPr>
          <w:b/>
          <w:color w:val="211F1F"/>
          <w:spacing w:val="-10"/>
          <w:sz w:val="21"/>
        </w:rPr>
        <w:t>9</w:t>
      </w:r>
    </w:p>
    <w:p w14:paraId="0EB7CD69" w14:textId="77777777" w:rsidR="0038493F" w:rsidRDefault="00000000">
      <w:pPr>
        <w:spacing w:line="241" w:lineRule="exact"/>
        <w:ind w:left="253" w:right="266"/>
        <w:jc w:val="center"/>
        <w:rPr>
          <w:b/>
          <w:sz w:val="21"/>
        </w:rPr>
      </w:pPr>
      <w:r>
        <w:rPr>
          <w:b/>
          <w:color w:val="211F1F"/>
          <w:sz w:val="21"/>
        </w:rPr>
        <w:t>Yang</w:t>
      </w:r>
      <w:r>
        <w:rPr>
          <w:color w:val="211F1F"/>
          <w:spacing w:val="6"/>
          <w:sz w:val="21"/>
        </w:rPr>
        <w:t xml:space="preserve"> </w:t>
      </w:r>
      <w:r>
        <w:rPr>
          <w:b/>
          <w:color w:val="211F1F"/>
          <w:sz w:val="21"/>
        </w:rPr>
        <w:t>Melayani</w:t>
      </w:r>
      <w:r>
        <w:rPr>
          <w:color w:val="211F1F"/>
          <w:spacing w:val="9"/>
          <w:sz w:val="21"/>
        </w:rPr>
        <w:t xml:space="preserve"> </w:t>
      </w:r>
      <w:r>
        <w:rPr>
          <w:b/>
          <w:color w:val="211F1F"/>
          <w:spacing w:val="-2"/>
          <w:sz w:val="21"/>
        </w:rPr>
        <w:t>Distrik</w:t>
      </w:r>
    </w:p>
    <w:p w14:paraId="3C4FE1A7" w14:textId="77777777" w:rsidR="0038493F" w:rsidRDefault="00000000">
      <w:pPr>
        <w:pStyle w:val="ListParagraph"/>
        <w:numPr>
          <w:ilvl w:val="0"/>
          <w:numId w:val="569"/>
        </w:numPr>
        <w:tabs>
          <w:tab w:val="left" w:pos="483"/>
        </w:tabs>
        <w:spacing w:before="238" w:line="241" w:lineRule="exact"/>
        <w:ind w:left="483" w:hanging="339"/>
        <w:rPr>
          <w:b/>
          <w:sz w:val="21"/>
        </w:rPr>
      </w:pPr>
      <w:r>
        <w:rPr>
          <w:b/>
          <w:color w:val="211F1F"/>
          <w:spacing w:val="-2"/>
          <w:sz w:val="21"/>
        </w:rPr>
        <w:t>Praeses</w:t>
      </w:r>
    </w:p>
    <w:p w14:paraId="5F909976" w14:textId="77777777" w:rsidR="0038493F" w:rsidRDefault="00000000">
      <w:pPr>
        <w:pStyle w:val="ListParagraph"/>
        <w:numPr>
          <w:ilvl w:val="1"/>
          <w:numId w:val="569"/>
        </w:numPr>
        <w:tabs>
          <w:tab w:val="left" w:pos="467"/>
        </w:tabs>
        <w:spacing w:line="240" w:lineRule="exact"/>
        <w:ind w:left="467" w:hanging="323"/>
        <w:rPr>
          <w:b/>
          <w:sz w:val="21"/>
        </w:rPr>
      </w:pPr>
      <w:r>
        <w:rPr>
          <w:b/>
          <w:color w:val="211F1F"/>
          <w:spacing w:val="-2"/>
          <w:sz w:val="21"/>
        </w:rPr>
        <w:t>Tugasnya</w:t>
      </w:r>
    </w:p>
    <w:p w14:paraId="495C1CE2" w14:textId="77777777" w:rsidR="0038493F" w:rsidRDefault="00000000">
      <w:pPr>
        <w:pStyle w:val="ListParagraph"/>
        <w:numPr>
          <w:ilvl w:val="0"/>
          <w:numId w:val="568"/>
        </w:numPr>
        <w:tabs>
          <w:tab w:val="left" w:pos="485"/>
        </w:tabs>
        <w:ind w:right="152"/>
        <w:jc w:val="both"/>
        <w:rPr>
          <w:sz w:val="21"/>
        </w:rPr>
      </w:pPr>
      <w:r>
        <w:rPr>
          <w:color w:val="211F1F"/>
          <w:sz w:val="21"/>
        </w:rPr>
        <w:t>Memimpin Distrik bersama-sama dengan Sekretaris Distrik dan para Kepala</w:t>
      </w:r>
      <w:r>
        <w:rPr>
          <w:color w:val="211F1F"/>
          <w:spacing w:val="-19"/>
          <w:sz w:val="21"/>
        </w:rPr>
        <w:t xml:space="preserve"> </w:t>
      </w:r>
      <w:r>
        <w:rPr>
          <w:color w:val="211F1F"/>
          <w:sz w:val="21"/>
        </w:rPr>
        <w:t>Bidang.</w:t>
      </w:r>
    </w:p>
    <w:p w14:paraId="6DCCDBD9" w14:textId="77777777" w:rsidR="0038493F" w:rsidRDefault="00000000">
      <w:pPr>
        <w:pStyle w:val="ListParagraph"/>
        <w:numPr>
          <w:ilvl w:val="0"/>
          <w:numId w:val="568"/>
        </w:numPr>
        <w:tabs>
          <w:tab w:val="left" w:pos="485"/>
        </w:tabs>
        <w:spacing w:line="237" w:lineRule="auto"/>
        <w:ind w:right="149"/>
        <w:jc w:val="both"/>
        <w:rPr>
          <w:sz w:val="21"/>
        </w:rPr>
      </w:pPr>
      <w:r>
        <w:rPr>
          <w:color w:val="211F1F"/>
          <w:sz w:val="21"/>
        </w:rPr>
        <w:t>Menyusun</w:t>
      </w:r>
      <w:r>
        <w:rPr>
          <w:color w:val="211F1F"/>
          <w:spacing w:val="-14"/>
          <w:sz w:val="21"/>
        </w:rPr>
        <w:t xml:space="preserve"> </w:t>
      </w:r>
      <w:r>
        <w:rPr>
          <w:color w:val="211F1F"/>
          <w:sz w:val="21"/>
        </w:rPr>
        <w:t>konsep</w:t>
      </w:r>
      <w:r>
        <w:rPr>
          <w:color w:val="211F1F"/>
          <w:spacing w:val="-13"/>
          <w:sz w:val="21"/>
        </w:rPr>
        <w:t xml:space="preserve"> </w:t>
      </w:r>
      <w:r>
        <w:rPr>
          <w:color w:val="211F1F"/>
          <w:sz w:val="21"/>
        </w:rPr>
        <w:t>Rencana</w:t>
      </w:r>
      <w:r>
        <w:rPr>
          <w:color w:val="211F1F"/>
          <w:spacing w:val="-13"/>
          <w:sz w:val="21"/>
        </w:rPr>
        <w:t xml:space="preserve"> </w:t>
      </w:r>
      <w:r>
        <w:rPr>
          <w:color w:val="211F1F"/>
          <w:sz w:val="21"/>
        </w:rPr>
        <w:t xml:space="preserve">Stratejik </w:t>
      </w:r>
      <w:r>
        <w:rPr>
          <w:color w:val="211F1F"/>
          <w:spacing w:val="-2"/>
          <w:sz w:val="21"/>
        </w:rPr>
        <w:t>Empat</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Rencana Kerja</w:t>
      </w:r>
      <w:r>
        <w:rPr>
          <w:color w:val="211F1F"/>
          <w:spacing w:val="-9"/>
          <w:sz w:val="21"/>
        </w:rPr>
        <w:t xml:space="preserve"> </w:t>
      </w:r>
      <w:r>
        <w:rPr>
          <w:color w:val="211F1F"/>
          <w:spacing w:val="-2"/>
          <w:sz w:val="21"/>
        </w:rPr>
        <w:t>dan</w:t>
      </w:r>
      <w:r>
        <w:rPr>
          <w:color w:val="211F1F"/>
          <w:spacing w:val="-11"/>
          <w:sz w:val="21"/>
        </w:rPr>
        <w:t xml:space="preserve"> </w:t>
      </w:r>
      <w:r>
        <w:rPr>
          <w:color w:val="211F1F"/>
          <w:spacing w:val="-2"/>
          <w:sz w:val="21"/>
        </w:rPr>
        <w:t>Anggaran</w:t>
      </w:r>
      <w:r>
        <w:rPr>
          <w:color w:val="211F1F"/>
          <w:spacing w:val="-10"/>
          <w:sz w:val="21"/>
        </w:rPr>
        <w:t xml:space="preserve"> </w:t>
      </w:r>
      <w:r>
        <w:rPr>
          <w:color w:val="211F1F"/>
          <w:spacing w:val="-2"/>
          <w:sz w:val="21"/>
        </w:rPr>
        <w:t>Tahunan</w:t>
      </w:r>
      <w:r>
        <w:rPr>
          <w:color w:val="211F1F"/>
          <w:spacing w:val="-4"/>
          <w:sz w:val="21"/>
        </w:rPr>
        <w:t xml:space="preserve"> </w:t>
      </w:r>
      <w:r>
        <w:rPr>
          <w:color w:val="211F1F"/>
          <w:spacing w:val="-2"/>
          <w:sz w:val="21"/>
        </w:rPr>
        <w:t xml:space="preserve">Distrik </w:t>
      </w:r>
      <w:r>
        <w:rPr>
          <w:color w:val="211F1F"/>
          <w:sz w:val="21"/>
        </w:rPr>
        <w:t>sesuai dengan keputusan Sinode Agung, Majelis Pekerja Sinode dan Rapat</w:t>
      </w:r>
      <w:r>
        <w:rPr>
          <w:color w:val="211F1F"/>
          <w:spacing w:val="-2"/>
          <w:sz w:val="21"/>
        </w:rPr>
        <w:t xml:space="preserve"> </w:t>
      </w:r>
      <w:r>
        <w:rPr>
          <w:color w:val="211F1F"/>
          <w:sz w:val="21"/>
        </w:rPr>
        <w:t>Pimpinan</w:t>
      </w:r>
      <w:r>
        <w:rPr>
          <w:color w:val="211F1F"/>
          <w:spacing w:val="-2"/>
          <w:sz w:val="21"/>
        </w:rPr>
        <w:t xml:space="preserve"> </w:t>
      </w:r>
      <w:r>
        <w:rPr>
          <w:color w:val="211F1F"/>
          <w:sz w:val="21"/>
        </w:rPr>
        <w:t>HKBP.</w:t>
      </w:r>
    </w:p>
    <w:p w14:paraId="671AF430" w14:textId="77777777" w:rsidR="0038493F" w:rsidRDefault="00000000">
      <w:pPr>
        <w:pStyle w:val="ListParagraph"/>
        <w:numPr>
          <w:ilvl w:val="0"/>
          <w:numId w:val="568"/>
        </w:numPr>
        <w:tabs>
          <w:tab w:val="left" w:pos="485"/>
        </w:tabs>
        <w:spacing w:before="241"/>
        <w:ind w:right="146"/>
        <w:jc w:val="both"/>
        <w:rPr>
          <w:sz w:val="21"/>
        </w:rPr>
      </w:pPr>
      <w:r>
        <w:rPr>
          <w:color w:val="211F1F"/>
          <w:spacing w:val="10"/>
          <w:sz w:val="21"/>
        </w:rPr>
        <w:t xml:space="preserve">Membina </w:t>
      </w:r>
      <w:r>
        <w:rPr>
          <w:color w:val="211F1F"/>
          <w:sz w:val="21"/>
        </w:rPr>
        <w:t xml:space="preserve">dan </w:t>
      </w:r>
      <w:r>
        <w:rPr>
          <w:color w:val="211F1F"/>
          <w:spacing w:val="12"/>
          <w:sz w:val="21"/>
        </w:rPr>
        <w:t xml:space="preserve">menggembalakan </w:t>
      </w:r>
      <w:r>
        <w:rPr>
          <w:color w:val="211F1F"/>
          <w:spacing w:val="10"/>
          <w:sz w:val="21"/>
        </w:rPr>
        <w:t>pelayan-</w:t>
      </w:r>
      <w:r>
        <w:rPr>
          <w:color w:val="211F1F"/>
          <w:sz w:val="21"/>
        </w:rPr>
        <w:t xml:space="preserve">pelayan tahbisan </w:t>
      </w:r>
      <w:r>
        <w:rPr>
          <w:color w:val="211F1F"/>
          <w:spacing w:val="10"/>
          <w:sz w:val="21"/>
        </w:rPr>
        <w:t xml:space="preserve">dalam </w:t>
      </w:r>
      <w:r>
        <w:rPr>
          <w:color w:val="211F1F"/>
          <w:sz w:val="21"/>
        </w:rPr>
        <w:t>pekerjaan yang sesuai dengan tugas pelayanannya</w:t>
      </w:r>
      <w:r>
        <w:rPr>
          <w:color w:val="211F1F"/>
          <w:spacing w:val="-14"/>
          <w:sz w:val="21"/>
        </w:rPr>
        <w:t xml:space="preserve"> </w:t>
      </w:r>
      <w:r>
        <w:rPr>
          <w:color w:val="211F1F"/>
          <w:sz w:val="21"/>
        </w:rPr>
        <w:t>masing-masing.</w:t>
      </w:r>
    </w:p>
    <w:p w14:paraId="1016C60F" w14:textId="77777777" w:rsidR="0038493F" w:rsidRDefault="00000000">
      <w:pPr>
        <w:pStyle w:val="ListParagraph"/>
        <w:numPr>
          <w:ilvl w:val="0"/>
          <w:numId w:val="568"/>
        </w:numPr>
        <w:tabs>
          <w:tab w:val="left" w:pos="485"/>
        </w:tabs>
        <w:spacing w:line="237" w:lineRule="auto"/>
        <w:ind w:right="151"/>
        <w:jc w:val="both"/>
        <w:rPr>
          <w:sz w:val="21"/>
        </w:rPr>
      </w:pPr>
      <w:r>
        <w:rPr>
          <w:color w:val="211F1F"/>
          <w:sz w:val="21"/>
        </w:rPr>
        <w:t>Membimbing</w:t>
      </w:r>
      <w:r>
        <w:rPr>
          <w:color w:val="211F1F"/>
          <w:spacing w:val="-14"/>
          <w:sz w:val="21"/>
        </w:rPr>
        <w:t xml:space="preserve"> </w:t>
      </w:r>
      <w:r>
        <w:rPr>
          <w:color w:val="211F1F"/>
          <w:sz w:val="21"/>
        </w:rPr>
        <w:t>dan</w:t>
      </w:r>
      <w:r>
        <w:rPr>
          <w:color w:val="211F1F"/>
          <w:spacing w:val="-13"/>
          <w:sz w:val="21"/>
        </w:rPr>
        <w:t xml:space="preserve"> </w:t>
      </w:r>
      <w:r>
        <w:rPr>
          <w:color w:val="211F1F"/>
          <w:sz w:val="21"/>
        </w:rPr>
        <w:t>mengawasi</w:t>
      </w:r>
      <w:r>
        <w:rPr>
          <w:color w:val="211F1F"/>
          <w:spacing w:val="-13"/>
          <w:sz w:val="21"/>
        </w:rPr>
        <w:t xml:space="preserve"> </w:t>
      </w:r>
      <w:r>
        <w:rPr>
          <w:color w:val="211F1F"/>
          <w:sz w:val="21"/>
        </w:rPr>
        <w:t>semua kegiatan yang berkenaan dengan kerohanian</w:t>
      </w:r>
      <w:r>
        <w:rPr>
          <w:color w:val="211F1F"/>
          <w:spacing w:val="-7"/>
          <w:sz w:val="21"/>
        </w:rPr>
        <w:t xml:space="preserve"> </w:t>
      </w:r>
      <w:r>
        <w:rPr>
          <w:color w:val="211F1F"/>
          <w:sz w:val="21"/>
        </w:rPr>
        <w:t>dan</w:t>
      </w:r>
      <w:r>
        <w:rPr>
          <w:color w:val="211F1F"/>
          <w:spacing w:val="-7"/>
          <w:sz w:val="21"/>
        </w:rPr>
        <w:t xml:space="preserve"> </w:t>
      </w:r>
      <w:r>
        <w:rPr>
          <w:color w:val="211F1F"/>
          <w:sz w:val="21"/>
        </w:rPr>
        <w:t>kekayaan</w:t>
      </w:r>
      <w:r>
        <w:rPr>
          <w:color w:val="211F1F"/>
          <w:spacing w:val="-7"/>
          <w:sz w:val="21"/>
        </w:rPr>
        <w:t xml:space="preserve"> </w:t>
      </w:r>
      <w:r>
        <w:rPr>
          <w:color w:val="211F1F"/>
          <w:sz w:val="21"/>
        </w:rPr>
        <w:t>di</w:t>
      </w:r>
      <w:r>
        <w:rPr>
          <w:color w:val="211F1F"/>
          <w:spacing w:val="-7"/>
          <w:sz w:val="21"/>
        </w:rPr>
        <w:t xml:space="preserve"> </w:t>
      </w:r>
      <w:r>
        <w:rPr>
          <w:color w:val="211F1F"/>
          <w:sz w:val="21"/>
        </w:rPr>
        <w:t>Jemaat- jemaat dan Resort-Resort.</w:t>
      </w:r>
    </w:p>
    <w:p w14:paraId="54B8E126" w14:textId="77777777" w:rsidR="0038493F" w:rsidRDefault="00000000">
      <w:pPr>
        <w:pStyle w:val="ListParagraph"/>
        <w:numPr>
          <w:ilvl w:val="0"/>
          <w:numId w:val="568"/>
        </w:numPr>
        <w:tabs>
          <w:tab w:val="left" w:pos="485"/>
        </w:tabs>
        <w:ind w:right="152"/>
        <w:jc w:val="both"/>
        <w:rPr>
          <w:sz w:val="21"/>
        </w:rPr>
      </w:pPr>
      <w:r>
        <w:rPr>
          <w:color w:val="211F1F"/>
          <w:sz w:val="21"/>
        </w:rPr>
        <w:t>Memimpin Sinode Distrik, Rapat Majelis Pekerja Sinode Distrik dan Rapat Pimpinan Distrik.</w:t>
      </w:r>
    </w:p>
    <w:p w14:paraId="53A25561" w14:textId="77777777" w:rsidR="0038493F" w:rsidRDefault="00000000">
      <w:pPr>
        <w:pStyle w:val="ListParagraph"/>
        <w:numPr>
          <w:ilvl w:val="0"/>
          <w:numId w:val="568"/>
        </w:numPr>
        <w:tabs>
          <w:tab w:val="left" w:pos="483"/>
          <w:tab w:val="left" w:pos="485"/>
        </w:tabs>
        <w:spacing w:line="237" w:lineRule="auto"/>
        <w:ind w:right="145"/>
        <w:jc w:val="both"/>
        <w:rPr>
          <w:sz w:val="21"/>
        </w:rPr>
      </w:pPr>
      <w:r>
        <w:rPr>
          <w:color w:val="211F1F"/>
          <w:spacing w:val="10"/>
          <w:sz w:val="21"/>
        </w:rPr>
        <w:t xml:space="preserve">Meresmikan </w:t>
      </w:r>
      <w:r>
        <w:rPr>
          <w:color w:val="211F1F"/>
          <w:spacing w:val="12"/>
          <w:sz w:val="21"/>
        </w:rPr>
        <w:t>Jemaat-</w:t>
      </w:r>
      <w:r>
        <w:rPr>
          <w:color w:val="211F1F"/>
          <w:spacing w:val="10"/>
          <w:sz w:val="21"/>
        </w:rPr>
        <w:t xml:space="preserve">jemaat </w:t>
      </w:r>
      <w:r>
        <w:rPr>
          <w:color w:val="211F1F"/>
          <w:spacing w:val="12"/>
          <w:sz w:val="21"/>
        </w:rPr>
        <w:t xml:space="preserve">dan </w:t>
      </w:r>
      <w:r>
        <w:rPr>
          <w:color w:val="211F1F"/>
          <w:spacing w:val="13"/>
          <w:sz w:val="21"/>
        </w:rPr>
        <w:t>Resort-</w:t>
      </w:r>
      <w:r>
        <w:rPr>
          <w:color w:val="211F1F"/>
          <w:spacing w:val="10"/>
          <w:sz w:val="21"/>
        </w:rPr>
        <w:t xml:space="preserve">Resort </w:t>
      </w:r>
      <w:r>
        <w:rPr>
          <w:color w:val="211F1F"/>
          <w:spacing w:val="9"/>
          <w:sz w:val="21"/>
        </w:rPr>
        <w:t xml:space="preserve">baru yang </w:t>
      </w:r>
      <w:r>
        <w:rPr>
          <w:color w:val="211F1F"/>
          <w:spacing w:val="13"/>
          <w:sz w:val="21"/>
        </w:rPr>
        <w:t xml:space="preserve">sudah </w:t>
      </w:r>
      <w:r>
        <w:rPr>
          <w:color w:val="211F1F"/>
          <w:sz w:val="21"/>
        </w:rPr>
        <w:t>ditetapkan oleh Pimpinan HKBP.</w:t>
      </w:r>
    </w:p>
    <w:p w14:paraId="15B25DA1" w14:textId="77777777" w:rsidR="0038493F" w:rsidRDefault="00000000">
      <w:pPr>
        <w:pStyle w:val="ListParagraph"/>
        <w:numPr>
          <w:ilvl w:val="0"/>
          <w:numId w:val="568"/>
        </w:numPr>
        <w:tabs>
          <w:tab w:val="left" w:pos="485"/>
        </w:tabs>
        <w:ind w:right="149"/>
        <w:jc w:val="both"/>
        <w:rPr>
          <w:sz w:val="21"/>
        </w:rPr>
      </w:pPr>
      <w:r>
        <w:rPr>
          <w:color w:val="211F1F"/>
          <w:sz w:val="21"/>
        </w:rPr>
        <w:t xml:space="preserve">Mengunjungi </w:t>
      </w:r>
      <w:r>
        <w:rPr>
          <w:color w:val="211F1F"/>
          <w:spacing w:val="9"/>
          <w:sz w:val="21"/>
        </w:rPr>
        <w:t>Jemaat-</w:t>
      </w:r>
      <w:r>
        <w:rPr>
          <w:color w:val="211F1F"/>
          <w:sz w:val="21"/>
        </w:rPr>
        <w:t xml:space="preserve">jemaat dan memimpin Pesta-Pesta Jubileum </w:t>
      </w:r>
      <w:r>
        <w:rPr>
          <w:color w:val="211F1F"/>
          <w:spacing w:val="-2"/>
          <w:sz w:val="21"/>
        </w:rPr>
        <w:t>Jemaat.</w:t>
      </w:r>
    </w:p>
    <w:p w14:paraId="76BEB8D6" w14:textId="77777777" w:rsidR="0038493F" w:rsidRDefault="00000000">
      <w:pPr>
        <w:pStyle w:val="ListParagraph"/>
        <w:numPr>
          <w:ilvl w:val="0"/>
          <w:numId w:val="568"/>
        </w:numPr>
        <w:tabs>
          <w:tab w:val="left" w:pos="485"/>
        </w:tabs>
        <w:spacing w:line="237" w:lineRule="auto"/>
        <w:ind w:right="144"/>
        <w:jc w:val="both"/>
        <w:rPr>
          <w:sz w:val="21"/>
        </w:rPr>
      </w:pPr>
      <w:r>
        <w:rPr>
          <w:color w:val="211F1F"/>
          <w:sz w:val="21"/>
        </w:rPr>
        <w:t xml:space="preserve">Melantik pelayan-pelayan tahbisan </w:t>
      </w:r>
      <w:r>
        <w:rPr>
          <w:color w:val="211F1F"/>
          <w:spacing w:val="11"/>
          <w:sz w:val="21"/>
        </w:rPr>
        <w:t xml:space="preserve">penuh waktu </w:t>
      </w:r>
      <w:r>
        <w:rPr>
          <w:color w:val="211F1F"/>
          <w:spacing w:val="10"/>
          <w:sz w:val="21"/>
        </w:rPr>
        <w:t xml:space="preserve">pada </w:t>
      </w:r>
      <w:r>
        <w:rPr>
          <w:color w:val="211F1F"/>
          <w:spacing w:val="12"/>
          <w:sz w:val="21"/>
        </w:rPr>
        <w:t xml:space="preserve">jabatannya </w:t>
      </w:r>
      <w:r>
        <w:rPr>
          <w:color w:val="211F1F"/>
          <w:sz w:val="21"/>
        </w:rPr>
        <w:t>masing-masing di Distrik itu.</w:t>
      </w:r>
    </w:p>
    <w:p w14:paraId="0DC5D14C" w14:textId="77777777" w:rsidR="0038493F" w:rsidRDefault="00000000">
      <w:pPr>
        <w:pStyle w:val="ListParagraph"/>
        <w:numPr>
          <w:ilvl w:val="0"/>
          <w:numId w:val="568"/>
        </w:numPr>
        <w:tabs>
          <w:tab w:val="left" w:pos="483"/>
          <w:tab w:val="left" w:pos="485"/>
        </w:tabs>
        <w:ind w:right="150"/>
        <w:jc w:val="both"/>
        <w:rPr>
          <w:sz w:val="21"/>
        </w:rPr>
      </w:pPr>
      <w:r>
        <w:rPr>
          <w:color w:val="211F1F"/>
          <w:sz w:val="21"/>
        </w:rPr>
        <w:t>Menyelesaikan masalah-masalah yang terjadi di Jemaat dan Resort yang tidak dapat diselesaikan oleh Majelis</w:t>
      </w:r>
      <w:r>
        <w:rPr>
          <w:color w:val="211F1F"/>
          <w:spacing w:val="-14"/>
          <w:sz w:val="21"/>
        </w:rPr>
        <w:t xml:space="preserve"> </w:t>
      </w:r>
      <w:r>
        <w:rPr>
          <w:color w:val="211F1F"/>
          <w:sz w:val="21"/>
        </w:rPr>
        <w:t>Resort.</w:t>
      </w:r>
    </w:p>
    <w:p w14:paraId="78FB0548" w14:textId="77777777" w:rsidR="0038493F" w:rsidRDefault="00000000">
      <w:pPr>
        <w:pStyle w:val="ListParagraph"/>
        <w:numPr>
          <w:ilvl w:val="0"/>
          <w:numId w:val="568"/>
        </w:numPr>
        <w:tabs>
          <w:tab w:val="left" w:pos="483"/>
        </w:tabs>
        <w:spacing w:line="236" w:lineRule="exact"/>
        <w:ind w:left="483" w:hanging="339"/>
        <w:jc w:val="both"/>
        <w:rPr>
          <w:sz w:val="21"/>
        </w:rPr>
      </w:pPr>
      <w:r>
        <w:rPr>
          <w:color w:val="211F1F"/>
          <w:sz w:val="21"/>
        </w:rPr>
        <w:t>Mengawasi</w:t>
      </w:r>
      <w:r>
        <w:rPr>
          <w:color w:val="211F1F"/>
          <w:spacing w:val="36"/>
          <w:sz w:val="21"/>
        </w:rPr>
        <w:t xml:space="preserve"> </w:t>
      </w:r>
      <w:r>
        <w:rPr>
          <w:color w:val="211F1F"/>
          <w:sz w:val="21"/>
        </w:rPr>
        <w:t>pelaksanaan</w:t>
      </w:r>
      <w:r>
        <w:rPr>
          <w:color w:val="211F1F"/>
          <w:spacing w:val="38"/>
          <w:sz w:val="21"/>
        </w:rPr>
        <w:t xml:space="preserve"> </w:t>
      </w:r>
      <w:r>
        <w:rPr>
          <w:color w:val="211F1F"/>
          <w:spacing w:val="-2"/>
          <w:sz w:val="21"/>
        </w:rPr>
        <w:t>keputusan</w:t>
      </w:r>
    </w:p>
    <w:p w14:paraId="51068F98" w14:textId="77777777" w:rsidR="0038493F" w:rsidRDefault="0038493F">
      <w:pPr>
        <w:pStyle w:val="ListParagraph"/>
        <w:spacing w:line="236" w:lineRule="exact"/>
        <w:rPr>
          <w:sz w:val="21"/>
        </w:rPr>
        <w:sectPr w:rsidR="0038493F">
          <w:pgSz w:w="8380" w:h="12450"/>
          <w:pgMar w:top="760" w:right="566" w:bottom="1200" w:left="425" w:header="0" w:footer="1015" w:gutter="0"/>
          <w:cols w:num="2" w:space="720" w:equalWidth="0">
            <w:col w:w="3598" w:space="84"/>
            <w:col w:w="3707"/>
          </w:cols>
        </w:sectPr>
      </w:pPr>
    </w:p>
    <w:p w14:paraId="03BF9E8D" w14:textId="77777777" w:rsidR="0038493F" w:rsidRDefault="00000000">
      <w:pPr>
        <w:pStyle w:val="BodyText"/>
        <w:spacing w:before="62"/>
        <w:ind w:left="480" w:right="54"/>
      </w:pPr>
      <w:r>
        <w:rPr>
          <w:color w:val="211F1F"/>
        </w:rPr>
        <w:lastRenderedPageBreak/>
        <w:t>dohot</w:t>
      </w:r>
      <w:r>
        <w:rPr>
          <w:color w:val="211F1F"/>
          <w:spacing w:val="-3"/>
        </w:rPr>
        <w:t xml:space="preserve"> </w:t>
      </w:r>
      <w:r>
        <w:rPr>
          <w:color w:val="211F1F"/>
        </w:rPr>
        <w:t>Rapot</w:t>
      </w:r>
      <w:r>
        <w:rPr>
          <w:color w:val="211F1F"/>
          <w:spacing w:val="-3"/>
        </w:rPr>
        <w:t xml:space="preserve"> </w:t>
      </w:r>
      <w:r>
        <w:rPr>
          <w:color w:val="211F1F"/>
        </w:rPr>
        <w:t>Majelis</w:t>
      </w:r>
      <w:r>
        <w:rPr>
          <w:color w:val="211F1F"/>
          <w:spacing w:val="-3"/>
        </w:rPr>
        <w:t xml:space="preserve"> </w:t>
      </w:r>
      <w:r>
        <w:rPr>
          <w:color w:val="211F1F"/>
        </w:rPr>
        <w:t>Pekerja</w:t>
      </w:r>
      <w:r>
        <w:rPr>
          <w:color w:val="211F1F"/>
          <w:spacing w:val="-3"/>
        </w:rPr>
        <w:t xml:space="preserve"> </w:t>
      </w:r>
      <w:r>
        <w:rPr>
          <w:color w:val="211F1F"/>
        </w:rPr>
        <w:t xml:space="preserve">Sinode </w:t>
      </w:r>
      <w:r>
        <w:rPr>
          <w:color w:val="211F1F"/>
          <w:spacing w:val="-2"/>
        </w:rPr>
        <w:t>Distrik.</w:t>
      </w:r>
    </w:p>
    <w:p w14:paraId="69324303" w14:textId="77777777" w:rsidR="0038493F" w:rsidRDefault="00000000">
      <w:pPr>
        <w:pStyle w:val="ListParagraph"/>
        <w:numPr>
          <w:ilvl w:val="0"/>
          <w:numId w:val="568"/>
        </w:numPr>
        <w:tabs>
          <w:tab w:val="left" w:pos="480"/>
        </w:tabs>
        <w:spacing w:line="237" w:lineRule="auto"/>
        <w:ind w:left="480" w:right="54" w:hanging="336"/>
        <w:jc w:val="both"/>
        <w:rPr>
          <w:sz w:val="21"/>
        </w:rPr>
      </w:pPr>
      <w:r>
        <w:rPr>
          <w:color w:val="211F1F"/>
          <w:sz w:val="21"/>
        </w:rPr>
        <w:t>Patupahon dohot manguluhon rapot ni</w:t>
      </w:r>
      <w:r>
        <w:rPr>
          <w:color w:val="211F1F"/>
          <w:spacing w:val="-12"/>
          <w:sz w:val="21"/>
        </w:rPr>
        <w:t xml:space="preserve"> </w:t>
      </w:r>
      <w:r>
        <w:rPr>
          <w:color w:val="211F1F"/>
          <w:sz w:val="21"/>
        </w:rPr>
        <w:t>angka</w:t>
      </w:r>
      <w:r>
        <w:rPr>
          <w:color w:val="211F1F"/>
          <w:spacing w:val="-12"/>
          <w:sz w:val="21"/>
        </w:rPr>
        <w:t xml:space="preserve"> </w:t>
      </w:r>
      <w:r>
        <w:rPr>
          <w:color w:val="211F1F"/>
          <w:sz w:val="21"/>
        </w:rPr>
        <w:t>partohonan</w:t>
      </w:r>
      <w:r>
        <w:rPr>
          <w:color w:val="211F1F"/>
          <w:spacing w:val="-12"/>
          <w:sz w:val="21"/>
        </w:rPr>
        <w:t xml:space="preserve"> </w:t>
      </w:r>
      <w:r>
        <w:rPr>
          <w:color w:val="211F1F"/>
          <w:sz w:val="21"/>
        </w:rPr>
        <w:t>na</w:t>
      </w:r>
      <w:r>
        <w:rPr>
          <w:color w:val="211F1F"/>
          <w:spacing w:val="-12"/>
          <w:sz w:val="21"/>
        </w:rPr>
        <w:t xml:space="preserve"> </w:t>
      </w:r>
      <w:r>
        <w:rPr>
          <w:color w:val="211F1F"/>
          <w:sz w:val="21"/>
        </w:rPr>
        <w:t>gok</w:t>
      </w:r>
      <w:r>
        <w:rPr>
          <w:color w:val="211F1F"/>
          <w:spacing w:val="-12"/>
          <w:sz w:val="21"/>
        </w:rPr>
        <w:t xml:space="preserve"> </w:t>
      </w:r>
      <w:r>
        <w:rPr>
          <w:color w:val="211F1F"/>
          <w:sz w:val="21"/>
        </w:rPr>
        <w:t>tingki</w:t>
      </w:r>
      <w:r>
        <w:rPr>
          <w:color w:val="211F1F"/>
          <w:spacing w:val="-12"/>
          <w:sz w:val="21"/>
        </w:rPr>
        <w:t xml:space="preserve"> </w:t>
      </w:r>
      <w:r>
        <w:rPr>
          <w:color w:val="211F1F"/>
          <w:sz w:val="21"/>
        </w:rPr>
        <w:t>di Distrik i.</w:t>
      </w:r>
    </w:p>
    <w:p w14:paraId="4841C858" w14:textId="77777777" w:rsidR="0038493F" w:rsidRDefault="00000000">
      <w:pPr>
        <w:pStyle w:val="ListParagraph"/>
        <w:numPr>
          <w:ilvl w:val="0"/>
          <w:numId w:val="568"/>
        </w:numPr>
        <w:tabs>
          <w:tab w:val="left" w:pos="478"/>
          <w:tab w:val="left" w:pos="480"/>
        </w:tabs>
        <w:ind w:left="480" w:right="41" w:hanging="336"/>
        <w:jc w:val="both"/>
        <w:rPr>
          <w:sz w:val="21"/>
        </w:rPr>
      </w:pPr>
      <w:r>
        <w:rPr>
          <w:color w:val="211F1F"/>
          <w:spacing w:val="10"/>
          <w:sz w:val="21"/>
        </w:rPr>
        <w:t xml:space="preserve">Maniroi </w:t>
      </w:r>
      <w:r>
        <w:rPr>
          <w:color w:val="211F1F"/>
          <w:spacing w:val="9"/>
          <w:sz w:val="21"/>
        </w:rPr>
        <w:t xml:space="preserve">dohot </w:t>
      </w:r>
      <w:r>
        <w:rPr>
          <w:color w:val="211F1F"/>
          <w:spacing w:val="10"/>
          <w:sz w:val="21"/>
        </w:rPr>
        <w:t xml:space="preserve">manjalo </w:t>
      </w:r>
      <w:r>
        <w:rPr>
          <w:color w:val="211F1F"/>
          <w:spacing w:val="12"/>
          <w:sz w:val="21"/>
        </w:rPr>
        <w:t xml:space="preserve">laporan </w:t>
      </w:r>
      <w:r>
        <w:rPr>
          <w:color w:val="211F1F"/>
          <w:spacing w:val="11"/>
          <w:sz w:val="21"/>
        </w:rPr>
        <w:t xml:space="preserve">pardalan </w:t>
      </w:r>
      <w:r>
        <w:rPr>
          <w:color w:val="211F1F"/>
          <w:sz w:val="21"/>
        </w:rPr>
        <w:t xml:space="preserve">ni </w:t>
      </w:r>
      <w:r>
        <w:rPr>
          <w:color w:val="211F1F"/>
          <w:spacing w:val="11"/>
          <w:sz w:val="21"/>
        </w:rPr>
        <w:t xml:space="preserve">angka </w:t>
      </w:r>
      <w:r>
        <w:rPr>
          <w:color w:val="211F1F"/>
          <w:spacing w:val="14"/>
          <w:sz w:val="21"/>
        </w:rPr>
        <w:t xml:space="preserve">Lembaga </w:t>
      </w:r>
      <w:r>
        <w:rPr>
          <w:color w:val="211F1F"/>
          <w:spacing w:val="-2"/>
          <w:sz w:val="21"/>
        </w:rPr>
        <w:t>Pendidikan</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adong</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distrik </w:t>
      </w:r>
      <w:r>
        <w:rPr>
          <w:color w:val="211F1F"/>
          <w:sz w:val="21"/>
        </w:rPr>
        <w:t>i sian yayasan.</w:t>
      </w:r>
    </w:p>
    <w:p w14:paraId="1EAFB448" w14:textId="77777777" w:rsidR="0038493F" w:rsidRDefault="00000000">
      <w:pPr>
        <w:pStyle w:val="ListParagraph"/>
        <w:numPr>
          <w:ilvl w:val="0"/>
          <w:numId w:val="568"/>
        </w:numPr>
        <w:tabs>
          <w:tab w:val="left" w:pos="478"/>
          <w:tab w:val="left" w:pos="480"/>
        </w:tabs>
        <w:spacing w:line="237" w:lineRule="auto"/>
        <w:ind w:left="480" w:right="53" w:hanging="336"/>
        <w:jc w:val="both"/>
        <w:rPr>
          <w:sz w:val="21"/>
        </w:rPr>
      </w:pPr>
      <w:r>
        <w:rPr>
          <w:color w:val="211F1F"/>
          <w:sz w:val="21"/>
        </w:rPr>
        <w:t>Mangalehon</w:t>
      </w:r>
      <w:r>
        <w:rPr>
          <w:color w:val="211F1F"/>
          <w:spacing w:val="-5"/>
          <w:sz w:val="21"/>
        </w:rPr>
        <w:t xml:space="preserve"> </w:t>
      </w:r>
      <w:r>
        <w:rPr>
          <w:color w:val="211F1F"/>
          <w:sz w:val="21"/>
        </w:rPr>
        <w:t>laporan</w:t>
      </w:r>
      <w:r>
        <w:rPr>
          <w:color w:val="211F1F"/>
          <w:spacing w:val="-5"/>
          <w:sz w:val="21"/>
        </w:rPr>
        <w:t xml:space="preserve"> </w:t>
      </w:r>
      <w:r>
        <w:rPr>
          <w:color w:val="211F1F"/>
          <w:sz w:val="21"/>
        </w:rPr>
        <w:t>dohot</w:t>
      </w:r>
      <w:r>
        <w:rPr>
          <w:color w:val="211F1F"/>
          <w:spacing w:val="-5"/>
          <w:sz w:val="21"/>
        </w:rPr>
        <w:t xml:space="preserve"> </w:t>
      </w:r>
      <w:r>
        <w:rPr>
          <w:color w:val="211F1F"/>
          <w:sz w:val="21"/>
        </w:rPr>
        <w:t>turgas</w:t>
      </w:r>
      <w:r>
        <w:rPr>
          <w:color w:val="211F1F"/>
          <w:spacing w:val="-5"/>
          <w:sz w:val="21"/>
        </w:rPr>
        <w:t xml:space="preserve"> </w:t>
      </w:r>
      <w:r>
        <w:rPr>
          <w:color w:val="211F1F"/>
          <w:sz w:val="21"/>
        </w:rPr>
        <w:t>tu Ephorus taringot tu hatauon dohot parpindaon ni angka partohonan na gok tingki di Distrik i.</w:t>
      </w:r>
    </w:p>
    <w:p w14:paraId="55A3FF9A" w14:textId="77777777" w:rsidR="0038493F" w:rsidRDefault="00000000">
      <w:pPr>
        <w:pStyle w:val="ListParagraph"/>
        <w:numPr>
          <w:ilvl w:val="0"/>
          <w:numId w:val="568"/>
        </w:numPr>
        <w:tabs>
          <w:tab w:val="left" w:pos="480"/>
        </w:tabs>
        <w:spacing w:before="238"/>
        <w:ind w:left="480" w:right="49" w:hanging="336"/>
        <w:jc w:val="both"/>
        <w:rPr>
          <w:sz w:val="21"/>
        </w:rPr>
      </w:pPr>
      <w:r>
        <w:rPr>
          <w:color w:val="211F1F"/>
          <w:sz w:val="21"/>
        </w:rPr>
        <w:t>Patupa evaluasi dohot pasahathon laporan pertanggungjawaban ma- rujuuju tu Ephorus jala pasahathon barita pangulaon tu</w:t>
      </w:r>
      <w:r>
        <w:rPr>
          <w:color w:val="211F1F"/>
          <w:spacing w:val="40"/>
          <w:sz w:val="21"/>
        </w:rPr>
        <w:t xml:space="preserve"> </w:t>
      </w:r>
      <w:r>
        <w:rPr>
          <w:color w:val="211F1F"/>
          <w:sz w:val="21"/>
        </w:rPr>
        <w:t>Rapot Majelis Pekerja Sinode Distrik dohot Barita Jujur Taon tu Sinode Distrik.</w:t>
      </w:r>
    </w:p>
    <w:p w14:paraId="0F91A1CC" w14:textId="77777777" w:rsidR="0038493F" w:rsidRDefault="00000000">
      <w:pPr>
        <w:pStyle w:val="ListParagraph"/>
        <w:numPr>
          <w:ilvl w:val="0"/>
          <w:numId w:val="568"/>
        </w:numPr>
        <w:tabs>
          <w:tab w:val="left" w:pos="417"/>
          <w:tab w:val="left" w:pos="480"/>
        </w:tabs>
        <w:spacing w:line="237" w:lineRule="auto"/>
        <w:ind w:left="480" w:right="38" w:hanging="336"/>
        <w:jc w:val="both"/>
        <w:rPr>
          <w:sz w:val="21"/>
        </w:rPr>
      </w:pPr>
      <w:r>
        <w:rPr>
          <w:color w:val="211F1F"/>
          <w:spacing w:val="11"/>
          <w:sz w:val="21"/>
        </w:rPr>
        <w:t xml:space="preserve">`Mangaradoti </w:t>
      </w:r>
      <w:r>
        <w:rPr>
          <w:color w:val="211F1F"/>
          <w:spacing w:val="9"/>
          <w:sz w:val="21"/>
        </w:rPr>
        <w:t xml:space="preserve">huhut </w:t>
      </w:r>
      <w:r>
        <w:rPr>
          <w:color w:val="211F1F"/>
          <w:spacing w:val="12"/>
          <w:sz w:val="21"/>
        </w:rPr>
        <w:t xml:space="preserve">pajamothon </w:t>
      </w:r>
      <w:r>
        <w:rPr>
          <w:color w:val="211F1F"/>
          <w:sz w:val="21"/>
        </w:rPr>
        <w:t>Resort na adong di distrikna asa tangkas manongoshon setoran 55% pelean tu pusat marhite BPSK.</w:t>
      </w:r>
    </w:p>
    <w:p w14:paraId="60F8C355" w14:textId="77777777" w:rsidR="0038493F" w:rsidRDefault="00000000">
      <w:pPr>
        <w:pStyle w:val="Heading2"/>
        <w:numPr>
          <w:ilvl w:val="1"/>
          <w:numId w:val="569"/>
        </w:numPr>
        <w:tabs>
          <w:tab w:val="left" w:pos="530"/>
        </w:tabs>
        <w:spacing w:before="235"/>
        <w:ind w:left="530" w:hanging="386"/>
        <w:jc w:val="both"/>
      </w:pPr>
      <w:r>
        <w:rPr>
          <w:color w:val="211F1F"/>
        </w:rPr>
        <w:t>Syarat</w:t>
      </w:r>
      <w:r>
        <w:rPr>
          <w:b w:val="0"/>
          <w:color w:val="211F1F"/>
          <w:spacing w:val="19"/>
        </w:rPr>
        <w:t xml:space="preserve"> </w:t>
      </w:r>
      <w:r>
        <w:rPr>
          <w:color w:val="211F1F"/>
        </w:rPr>
        <w:t>Gabe</w:t>
      </w:r>
      <w:r>
        <w:rPr>
          <w:b w:val="0"/>
          <w:color w:val="211F1F"/>
          <w:spacing w:val="19"/>
        </w:rPr>
        <w:t xml:space="preserve"> </w:t>
      </w:r>
      <w:r>
        <w:rPr>
          <w:color w:val="211F1F"/>
          <w:spacing w:val="-2"/>
        </w:rPr>
        <w:t>Praeses</w:t>
      </w:r>
    </w:p>
    <w:p w14:paraId="426A84DF" w14:textId="77777777" w:rsidR="0038493F" w:rsidRDefault="00000000">
      <w:pPr>
        <w:pStyle w:val="ListParagraph"/>
        <w:numPr>
          <w:ilvl w:val="0"/>
          <w:numId w:val="567"/>
        </w:numPr>
        <w:tabs>
          <w:tab w:val="left" w:pos="480"/>
        </w:tabs>
        <w:ind w:right="48"/>
        <w:jc w:val="both"/>
        <w:rPr>
          <w:sz w:val="21"/>
        </w:rPr>
      </w:pPr>
      <w:r>
        <w:rPr>
          <w:color w:val="211F1F"/>
          <w:sz w:val="21"/>
        </w:rPr>
        <w:t>Na</w:t>
      </w:r>
      <w:r>
        <w:rPr>
          <w:color w:val="211F1F"/>
          <w:spacing w:val="-7"/>
          <w:sz w:val="21"/>
        </w:rPr>
        <w:t xml:space="preserve"> </w:t>
      </w:r>
      <w:r>
        <w:rPr>
          <w:color w:val="211F1F"/>
          <w:sz w:val="21"/>
        </w:rPr>
        <w:t>umotikna</w:t>
      </w:r>
      <w:r>
        <w:rPr>
          <w:color w:val="211F1F"/>
          <w:spacing w:val="-7"/>
          <w:sz w:val="21"/>
        </w:rPr>
        <w:t xml:space="preserve"> </w:t>
      </w:r>
      <w:r>
        <w:rPr>
          <w:color w:val="211F1F"/>
          <w:sz w:val="21"/>
        </w:rPr>
        <w:t>15</w:t>
      </w:r>
      <w:r>
        <w:rPr>
          <w:color w:val="211F1F"/>
          <w:spacing w:val="-7"/>
          <w:sz w:val="21"/>
        </w:rPr>
        <w:t xml:space="preserve"> </w:t>
      </w:r>
      <w:r>
        <w:rPr>
          <w:color w:val="211F1F"/>
          <w:sz w:val="21"/>
        </w:rPr>
        <w:t>taon</w:t>
      </w:r>
      <w:r>
        <w:rPr>
          <w:color w:val="211F1F"/>
          <w:spacing w:val="-7"/>
          <w:sz w:val="21"/>
        </w:rPr>
        <w:t xml:space="preserve"> </w:t>
      </w:r>
      <w:r>
        <w:rPr>
          <w:color w:val="211F1F"/>
          <w:sz w:val="21"/>
        </w:rPr>
        <w:t>naung</w:t>
      </w:r>
      <w:r>
        <w:rPr>
          <w:color w:val="211F1F"/>
          <w:spacing w:val="-7"/>
          <w:sz w:val="21"/>
        </w:rPr>
        <w:t xml:space="preserve"> </w:t>
      </w:r>
      <w:r>
        <w:rPr>
          <w:color w:val="211F1F"/>
          <w:sz w:val="21"/>
        </w:rPr>
        <w:t xml:space="preserve">manjalo tohonan hapanditaon di HKBP jala </w:t>
      </w:r>
      <w:r>
        <w:rPr>
          <w:color w:val="211F1F"/>
          <w:spacing w:val="-2"/>
          <w:sz w:val="21"/>
        </w:rPr>
        <w:t>torus</w:t>
      </w:r>
      <w:r>
        <w:rPr>
          <w:color w:val="211F1F"/>
          <w:spacing w:val="-12"/>
          <w:sz w:val="21"/>
        </w:rPr>
        <w:t xml:space="preserve"> </w:t>
      </w:r>
      <w:r>
        <w:rPr>
          <w:color w:val="211F1F"/>
          <w:spacing w:val="-2"/>
          <w:sz w:val="21"/>
        </w:rPr>
        <w:t>mangula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Rajuman</w:t>
      </w:r>
      <w:r>
        <w:rPr>
          <w:color w:val="211F1F"/>
          <w:spacing w:val="-11"/>
          <w:sz w:val="21"/>
        </w:rPr>
        <w:t xml:space="preserve"> </w:t>
      </w:r>
      <w:r>
        <w:rPr>
          <w:color w:val="211F1F"/>
          <w:spacing w:val="-2"/>
          <w:sz w:val="21"/>
        </w:rPr>
        <w:t>do na</w:t>
      </w:r>
      <w:r>
        <w:rPr>
          <w:color w:val="211F1F"/>
          <w:spacing w:val="-12"/>
          <w:sz w:val="21"/>
        </w:rPr>
        <w:t xml:space="preserve"> </w:t>
      </w:r>
      <w:r>
        <w:rPr>
          <w:color w:val="211F1F"/>
          <w:spacing w:val="-2"/>
          <w:sz w:val="21"/>
        </w:rPr>
        <w:t>mangula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angka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diutus </w:t>
      </w:r>
      <w:r>
        <w:rPr>
          <w:color w:val="211F1F"/>
          <w:sz w:val="21"/>
        </w:rPr>
        <w:t>HKBP mangula di huria manang lembaga na asing.</w:t>
      </w:r>
    </w:p>
    <w:p w14:paraId="0B78358F" w14:textId="77777777" w:rsidR="0038493F" w:rsidRDefault="00000000">
      <w:pPr>
        <w:pStyle w:val="ListParagraph"/>
        <w:numPr>
          <w:ilvl w:val="0"/>
          <w:numId w:val="567"/>
        </w:numPr>
        <w:tabs>
          <w:tab w:val="left" w:pos="480"/>
        </w:tabs>
        <w:spacing w:line="237" w:lineRule="auto"/>
        <w:ind w:right="54"/>
        <w:jc w:val="both"/>
        <w:rPr>
          <w:sz w:val="21"/>
        </w:rPr>
      </w:pPr>
      <w:r>
        <w:rPr>
          <w:color w:val="211F1F"/>
          <w:sz w:val="21"/>
        </w:rPr>
        <w:t>Na so hea hona Ruhut Parmahanion dohot Paminsangon HKBP.</w:t>
      </w:r>
    </w:p>
    <w:p w14:paraId="1DAB5A8F" w14:textId="77777777" w:rsidR="0038493F" w:rsidRDefault="00000000">
      <w:pPr>
        <w:pStyle w:val="ListParagraph"/>
        <w:numPr>
          <w:ilvl w:val="0"/>
          <w:numId w:val="567"/>
        </w:numPr>
        <w:tabs>
          <w:tab w:val="left" w:pos="479"/>
        </w:tabs>
        <w:spacing w:before="232" w:line="241" w:lineRule="exact"/>
        <w:ind w:left="479" w:hanging="335"/>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51BDEED9" w14:textId="77777777" w:rsidR="0038493F" w:rsidRDefault="00000000">
      <w:pPr>
        <w:pStyle w:val="ListParagraph"/>
        <w:numPr>
          <w:ilvl w:val="0"/>
          <w:numId w:val="567"/>
        </w:numPr>
        <w:tabs>
          <w:tab w:val="left" w:pos="480"/>
        </w:tabs>
        <w:ind w:right="54"/>
        <w:rPr>
          <w:sz w:val="21"/>
        </w:rPr>
      </w:pPr>
      <w:r>
        <w:rPr>
          <w:color w:val="211F1F"/>
          <w:sz w:val="21"/>
        </w:rPr>
        <w:t>Ndang lobi umurna sian 61 taon di tingki</w:t>
      </w:r>
      <w:r>
        <w:rPr>
          <w:color w:val="211F1F"/>
          <w:spacing w:val="-17"/>
          <w:sz w:val="21"/>
        </w:rPr>
        <w:t xml:space="preserve"> </w:t>
      </w:r>
      <w:r>
        <w:rPr>
          <w:color w:val="211F1F"/>
          <w:sz w:val="21"/>
        </w:rPr>
        <w:t>pamilliton.</w:t>
      </w:r>
    </w:p>
    <w:p w14:paraId="7E80DEEF" w14:textId="77777777" w:rsidR="0038493F" w:rsidRDefault="00000000">
      <w:pPr>
        <w:pStyle w:val="ListParagraph"/>
        <w:numPr>
          <w:ilvl w:val="0"/>
          <w:numId w:val="567"/>
        </w:numPr>
        <w:tabs>
          <w:tab w:val="left" w:pos="479"/>
        </w:tabs>
        <w:spacing w:line="238" w:lineRule="exact"/>
        <w:ind w:left="479" w:hanging="335"/>
        <w:rPr>
          <w:sz w:val="21"/>
        </w:rPr>
      </w:pPr>
      <w:r>
        <w:rPr>
          <w:color w:val="211F1F"/>
          <w:sz w:val="21"/>
        </w:rPr>
        <w:t>Na</w:t>
      </w:r>
      <w:r>
        <w:rPr>
          <w:color w:val="211F1F"/>
          <w:spacing w:val="-12"/>
          <w:sz w:val="21"/>
        </w:rPr>
        <w:t xml:space="preserve"> </w:t>
      </w:r>
      <w:r>
        <w:rPr>
          <w:color w:val="211F1F"/>
          <w:sz w:val="21"/>
        </w:rPr>
        <w:t>pinillit</w:t>
      </w:r>
      <w:r>
        <w:rPr>
          <w:color w:val="211F1F"/>
          <w:spacing w:val="-12"/>
          <w:sz w:val="21"/>
        </w:rPr>
        <w:t xml:space="preserve"> </w:t>
      </w:r>
      <w:r>
        <w:rPr>
          <w:color w:val="211F1F"/>
          <w:sz w:val="21"/>
        </w:rPr>
        <w:t>ni</w:t>
      </w:r>
      <w:r>
        <w:rPr>
          <w:color w:val="211F1F"/>
          <w:spacing w:val="-12"/>
          <w:sz w:val="21"/>
        </w:rPr>
        <w:t xml:space="preserve"> </w:t>
      </w:r>
      <w:r>
        <w:rPr>
          <w:color w:val="211F1F"/>
          <w:sz w:val="21"/>
        </w:rPr>
        <w:t>Sinode</w:t>
      </w:r>
      <w:r>
        <w:rPr>
          <w:color w:val="211F1F"/>
          <w:spacing w:val="-12"/>
          <w:sz w:val="21"/>
        </w:rPr>
        <w:t xml:space="preserve"> </w:t>
      </w:r>
      <w:r>
        <w:rPr>
          <w:color w:val="211F1F"/>
          <w:spacing w:val="-2"/>
          <w:sz w:val="21"/>
        </w:rPr>
        <w:t>Godang.</w:t>
      </w:r>
    </w:p>
    <w:p w14:paraId="30F56A71" w14:textId="77777777" w:rsidR="0038493F" w:rsidRDefault="00000000">
      <w:pPr>
        <w:pStyle w:val="Heading2"/>
        <w:numPr>
          <w:ilvl w:val="1"/>
          <w:numId w:val="569"/>
        </w:numPr>
        <w:tabs>
          <w:tab w:val="left" w:pos="543"/>
        </w:tabs>
        <w:spacing w:line="240" w:lineRule="exact"/>
        <w:ind w:left="543" w:hanging="399"/>
      </w:pPr>
      <w:r>
        <w:rPr>
          <w:color w:val="211F1F"/>
          <w:spacing w:val="-2"/>
        </w:rPr>
        <w:t>Periodena</w:t>
      </w:r>
    </w:p>
    <w:p w14:paraId="52012F04" w14:textId="77777777" w:rsidR="0038493F" w:rsidRDefault="00000000">
      <w:pPr>
        <w:pStyle w:val="BodyText"/>
        <w:ind w:left="144"/>
        <w:jc w:val="left"/>
      </w:pPr>
      <w:r>
        <w:rPr>
          <w:color w:val="211F1F"/>
          <w:spacing w:val="-4"/>
        </w:rPr>
        <w:t>Periodena</w:t>
      </w:r>
      <w:r>
        <w:rPr>
          <w:color w:val="211F1F"/>
          <w:spacing w:val="-14"/>
        </w:rPr>
        <w:t xml:space="preserve"> </w:t>
      </w:r>
      <w:r>
        <w:rPr>
          <w:color w:val="211F1F"/>
          <w:spacing w:val="-4"/>
        </w:rPr>
        <w:t>4</w:t>
      </w:r>
      <w:r>
        <w:rPr>
          <w:color w:val="211F1F"/>
          <w:spacing w:val="-14"/>
        </w:rPr>
        <w:t xml:space="preserve"> </w:t>
      </w:r>
      <w:r>
        <w:rPr>
          <w:color w:val="211F1F"/>
          <w:spacing w:val="-4"/>
        </w:rPr>
        <w:t>(opat)</w:t>
      </w:r>
      <w:r>
        <w:rPr>
          <w:color w:val="211F1F"/>
          <w:spacing w:val="-14"/>
        </w:rPr>
        <w:t xml:space="preserve"> </w:t>
      </w:r>
      <w:r>
        <w:rPr>
          <w:color w:val="211F1F"/>
          <w:spacing w:val="-4"/>
        </w:rPr>
        <w:t>taon</w:t>
      </w:r>
      <w:r>
        <w:rPr>
          <w:color w:val="211F1F"/>
          <w:spacing w:val="-14"/>
        </w:rPr>
        <w:t xml:space="preserve"> </w:t>
      </w:r>
      <w:r>
        <w:rPr>
          <w:color w:val="211F1F"/>
          <w:spacing w:val="-4"/>
        </w:rPr>
        <w:t>jala</w:t>
      </w:r>
      <w:r>
        <w:rPr>
          <w:color w:val="211F1F"/>
          <w:spacing w:val="-14"/>
        </w:rPr>
        <w:t xml:space="preserve"> </w:t>
      </w:r>
      <w:r>
        <w:rPr>
          <w:color w:val="211F1F"/>
          <w:spacing w:val="-4"/>
        </w:rPr>
        <w:t>boi</w:t>
      </w:r>
      <w:r>
        <w:rPr>
          <w:color w:val="211F1F"/>
          <w:spacing w:val="-14"/>
        </w:rPr>
        <w:t xml:space="preserve"> </w:t>
      </w:r>
      <w:r>
        <w:rPr>
          <w:color w:val="211F1F"/>
          <w:spacing w:val="-4"/>
        </w:rPr>
        <w:t>dipillit</w:t>
      </w:r>
      <w:r>
        <w:rPr>
          <w:color w:val="211F1F"/>
          <w:spacing w:val="-14"/>
        </w:rPr>
        <w:t xml:space="preserve"> </w:t>
      </w:r>
      <w:r>
        <w:rPr>
          <w:color w:val="211F1F"/>
          <w:spacing w:val="-4"/>
        </w:rPr>
        <w:t xml:space="preserve">dua </w:t>
      </w:r>
      <w:r>
        <w:rPr>
          <w:color w:val="211F1F"/>
        </w:rPr>
        <w:t>hali</w:t>
      </w:r>
      <w:r>
        <w:rPr>
          <w:color w:val="211F1F"/>
          <w:spacing w:val="-8"/>
        </w:rPr>
        <w:t xml:space="preserve"> </w:t>
      </w:r>
      <w:r>
        <w:rPr>
          <w:color w:val="211F1F"/>
        </w:rPr>
        <w:t>padodot.</w:t>
      </w:r>
    </w:p>
    <w:p w14:paraId="12758E9D" w14:textId="77777777" w:rsidR="0038493F" w:rsidRDefault="00000000">
      <w:pPr>
        <w:pStyle w:val="BodyText"/>
        <w:spacing w:before="62"/>
        <w:ind w:right="146"/>
      </w:pPr>
      <w:r>
        <w:br w:type="column"/>
      </w:r>
      <w:r>
        <w:rPr>
          <w:color w:val="211F1F"/>
          <w:spacing w:val="10"/>
        </w:rPr>
        <w:t xml:space="preserve">Sinode Agung, </w:t>
      </w:r>
      <w:r>
        <w:rPr>
          <w:color w:val="211F1F"/>
          <w:spacing w:val="11"/>
        </w:rPr>
        <w:t xml:space="preserve">Majelis </w:t>
      </w:r>
      <w:r>
        <w:rPr>
          <w:color w:val="211F1F"/>
          <w:spacing w:val="13"/>
        </w:rPr>
        <w:t xml:space="preserve">Pekerja </w:t>
      </w:r>
      <w:r>
        <w:rPr>
          <w:color w:val="211F1F"/>
          <w:spacing w:val="-4"/>
        </w:rPr>
        <w:t>Sinode,</w:t>
      </w:r>
      <w:r>
        <w:rPr>
          <w:color w:val="211F1F"/>
          <w:spacing w:val="-5"/>
        </w:rPr>
        <w:t xml:space="preserve"> </w:t>
      </w:r>
      <w:r>
        <w:rPr>
          <w:color w:val="211F1F"/>
          <w:spacing w:val="-4"/>
        </w:rPr>
        <w:t>Sinode</w:t>
      </w:r>
      <w:r>
        <w:rPr>
          <w:color w:val="211F1F"/>
          <w:spacing w:val="-5"/>
        </w:rPr>
        <w:t xml:space="preserve"> </w:t>
      </w:r>
      <w:r>
        <w:rPr>
          <w:color w:val="211F1F"/>
          <w:spacing w:val="-4"/>
        </w:rPr>
        <w:t>Distrik,</w:t>
      </w:r>
      <w:r>
        <w:rPr>
          <w:color w:val="211F1F"/>
          <w:spacing w:val="-5"/>
        </w:rPr>
        <w:t xml:space="preserve"> </w:t>
      </w:r>
      <w:r>
        <w:rPr>
          <w:color w:val="211F1F"/>
          <w:spacing w:val="-4"/>
        </w:rPr>
        <w:t>Rapat</w:t>
      </w:r>
      <w:r>
        <w:rPr>
          <w:color w:val="211F1F"/>
          <w:spacing w:val="-5"/>
        </w:rPr>
        <w:t xml:space="preserve"> </w:t>
      </w:r>
      <w:r>
        <w:rPr>
          <w:color w:val="211F1F"/>
          <w:spacing w:val="-4"/>
        </w:rPr>
        <w:t xml:space="preserve">Majelis </w:t>
      </w:r>
      <w:r>
        <w:rPr>
          <w:color w:val="211F1F"/>
        </w:rPr>
        <w:t xml:space="preserve">Pekerja Sinode Distrik dan Rapat </w:t>
      </w:r>
      <w:r>
        <w:rPr>
          <w:color w:val="211F1F"/>
          <w:spacing w:val="-2"/>
        </w:rPr>
        <w:t>Distrik.</w:t>
      </w:r>
    </w:p>
    <w:p w14:paraId="42ECCE90" w14:textId="77777777" w:rsidR="0038493F" w:rsidRDefault="00000000">
      <w:pPr>
        <w:pStyle w:val="ListParagraph"/>
        <w:numPr>
          <w:ilvl w:val="1"/>
          <w:numId w:val="570"/>
        </w:numPr>
        <w:tabs>
          <w:tab w:val="left" w:pos="485"/>
        </w:tabs>
        <w:spacing w:line="237" w:lineRule="auto"/>
        <w:ind w:left="485" w:right="156" w:hanging="341"/>
        <w:jc w:val="both"/>
        <w:rPr>
          <w:sz w:val="21"/>
        </w:rPr>
      </w:pPr>
      <w:r>
        <w:rPr>
          <w:color w:val="211F1F"/>
          <w:sz w:val="21"/>
        </w:rPr>
        <w:t>Mengadakan dan memimpin rapat- rapat para pelayan tahbisan penuh waktu di Distrik.</w:t>
      </w:r>
    </w:p>
    <w:p w14:paraId="11BD46A1" w14:textId="77777777" w:rsidR="0038493F" w:rsidRDefault="00000000">
      <w:pPr>
        <w:pStyle w:val="ListParagraph"/>
        <w:numPr>
          <w:ilvl w:val="1"/>
          <w:numId w:val="570"/>
        </w:numPr>
        <w:tabs>
          <w:tab w:val="left" w:pos="483"/>
          <w:tab w:val="left" w:pos="485"/>
        </w:tabs>
        <w:ind w:left="485" w:right="153" w:hanging="341"/>
        <w:jc w:val="both"/>
        <w:rPr>
          <w:sz w:val="21"/>
        </w:rPr>
      </w:pPr>
      <w:r>
        <w:rPr>
          <w:color w:val="211F1F"/>
          <w:sz w:val="21"/>
        </w:rPr>
        <w:t xml:space="preserve">Mengawasi dan menerima laporan dari yayasan tentang pengelolaan </w:t>
      </w:r>
      <w:r>
        <w:rPr>
          <w:color w:val="211F1F"/>
          <w:spacing w:val="-2"/>
          <w:sz w:val="21"/>
        </w:rPr>
        <w:t>lembaga-lembaga</w:t>
      </w:r>
      <w:r>
        <w:rPr>
          <w:color w:val="211F1F"/>
          <w:spacing w:val="-3"/>
          <w:sz w:val="21"/>
        </w:rPr>
        <w:t xml:space="preserve"> </w:t>
      </w:r>
      <w:r>
        <w:rPr>
          <w:color w:val="211F1F"/>
          <w:spacing w:val="-2"/>
          <w:sz w:val="21"/>
        </w:rPr>
        <w:t>pendidikan</w:t>
      </w:r>
      <w:r>
        <w:rPr>
          <w:color w:val="211F1F"/>
          <w:spacing w:val="-3"/>
          <w:sz w:val="21"/>
        </w:rPr>
        <w:t xml:space="preserve"> </w:t>
      </w:r>
      <w:r>
        <w:rPr>
          <w:color w:val="211F1F"/>
          <w:spacing w:val="-2"/>
          <w:sz w:val="21"/>
        </w:rPr>
        <w:t xml:space="preserve">HKBP </w:t>
      </w:r>
      <w:r>
        <w:rPr>
          <w:color w:val="211F1F"/>
          <w:sz w:val="21"/>
        </w:rPr>
        <w:t>yang ada di Distrik itu.</w:t>
      </w:r>
    </w:p>
    <w:p w14:paraId="254B3993" w14:textId="77777777" w:rsidR="0038493F" w:rsidRDefault="00000000">
      <w:pPr>
        <w:pStyle w:val="ListParagraph"/>
        <w:numPr>
          <w:ilvl w:val="1"/>
          <w:numId w:val="570"/>
        </w:numPr>
        <w:tabs>
          <w:tab w:val="left" w:pos="483"/>
          <w:tab w:val="left" w:pos="485"/>
        </w:tabs>
        <w:spacing w:line="237" w:lineRule="auto"/>
        <w:ind w:left="485" w:right="145" w:hanging="341"/>
        <w:jc w:val="both"/>
        <w:rPr>
          <w:sz w:val="21"/>
        </w:rPr>
      </w:pPr>
      <w:r>
        <w:rPr>
          <w:color w:val="211F1F"/>
          <w:spacing w:val="11"/>
          <w:sz w:val="21"/>
        </w:rPr>
        <w:t xml:space="preserve">Memberikan laporan </w:t>
      </w:r>
      <w:r>
        <w:rPr>
          <w:color w:val="211F1F"/>
          <w:sz w:val="21"/>
        </w:rPr>
        <w:t xml:space="preserve">dan </w:t>
      </w:r>
      <w:r>
        <w:rPr>
          <w:color w:val="211F1F"/>
          <w:spacing w:val="13"/>
          <w:sz w:val="21"/>
        </w:rPr>
        <w:t xml:space="preserve">saran </w:t>
      </w:r>
      <w:r>
        <w:rPr>
          <w:color w:val="211F1F"/>
          <w:sz w:val="21"/>
        </w:rPr>
        <w:t>kepada</w:t>
      </w:r>
      <w:r>
        <w:rPr>
          <w:color w:val="211F1F"/>
          <w:spacing w:val="-14"/>
          <w:sz w:val="21"/>
        </w:rPr>
        <w:t xml:space="preserve"> </w:t>
      </w:r>
      <w:r>
        <w:rPr>
          <w:color w:val="211F1F"/>
          <w:sz w:val="21"/>
        </w:rPr>
        <w:t>Ephorus</w:t>
      </w:r>
      <w:r>
        <w:rPr>
          <w:color w:val="211F1F"/>
          <w:spacing w:val="-13"/>
          <w:sz w:val="21"/>
        </w:rPr>
        <w:t xml:space="preserve"> </w:t>
      </w:r>
      <w:r>
        <w:rPr>
          <w:color w:val="211F1F"/>
          <w:sz w:val="21"/>
        </w:rPr>
        <w:t>tentang</w:t>
      </w:r>
      <w:r>
        <w:rPr>
          <w:color w:val="211F1F"/>
          <w:spacing w:val="-13"/>
          <w:sz w:val="21"/>
        </w:rPr>
        <w:t xml:space="preserve"> </w:t>
      </w:r>
      <w:r>
        <w:rPr>
          <w:color w:val="211F1F"/>
          <w:sz w:val="21"/>
        </w:rPr>
        <w:t>kemampuan dan perpindahan pelayan-pelayan tahbisan penuh waktu yang ada di Distrik itu.</w:t>
      </w:r>
    </w:p>
    <w:p w14:paraId="51EC80E3" w14:textId="77777777" w:rsidR="0038493F" w:rsidRDefault="00000000">
      <w:pPr>
        <w:pStyle w:val="ListParagraph"/>
        <w:numPr>
          <w:ilvl w:val="1"/>
          <w:numId w:val="570"/>
        </w:numPr>
        <w:tabs>
          <w:tab w:val="left" w:pos="485"/>
        </w:tabs>
        <w:ind w:left="485" w:right="148" w:hanging="341"/>
        <w:jc w:val="both"/>
        <w:rPr>
          <w:sz w:val="21"/>
        </w:rPr>
      </w:pPr>
      <w:r>
        <w:rPr>
          <w:color w:val="211F1F"/>
          <w:sz w:val="21"/>
        </w:rPr>
        <w:t>Membuat evaluasi dan menyam- paikan</w:t>
      </w:r>
      <w:r>
        <w:rPr>
          <w:color w:val="211F1F"/>
          <w:spacing w:val="-5"/>
          <w:sz w:val="21"/>
        </w:rPr>
        <w:t xml:space="preserve"> </w:t>
      </w:r>
      <w:r>
        <w:rPr>
          <w:color w:val="211F1F"/>
          <w:sz w:val="21"/>
        </w:rPr>
        <w:t>laporan</w:t>
      </w:r>
      <w:r>
        <w:rPr>
          <w:color w:val="211F1F"/>
          <w:spacing w:val="-5"/>
          <w:sz w:val="21"/>
        </w:rPr>
        <w:t xml:space="preserve"> </w:t>
      </w:r>
      <w:r>
        <w:rPr>
          <w:color w:val="211F1F"/>
          <w:sz w:val="21"/>
        </w:rPr>
        <w:t xml:space="preserve">pertanggungjawaban </w:t>
      </w:r>
      <w:r>
        <w:rPr>
          <w:color w:val="211F1F"/>
          <w:spacing w:val="-4"/>
          <w:sz w:val="21"/>
        </w:rPr>
        <w:t>secara</w:t>
      </w:r>
      <w:r>
        <w:rPr>
          <w:color w:val="211F1F"/>
          <w:spacing w:val="-10"/>
          <w:sz w:val="21"/>
        </w:rPr>
        <w:t xml:space="preserve"> </w:t>
      </w:r>
      <w:r>
        <w:rPr>
          <w:color w:val="211F1F"/>
          <w:spacing w:val="-4"/>
          <w:sz w:val="21"/>
        </w:rPr>
        <w:t>berkala</w:t>
      </w:r>
      <w:r>
        <w:rPr>
          <w:color w:val="211F1F"/>
          <w:spacing w:val="-9"/>
          <w:sz w:val="21"/>
        </w:rPr>
        <w:t xml:space="preserve"> </w:t>
      </w:r>
      <w:r>
        <w:rPr>
          <w:color w:val="211F1F"/>
          <w:spacing w:val="-4"/>
          <w:sz w:val="21"/>
        </w:rPr>
        <w:t>kepada</w:t>
      </w:r>
      <w:r>
        <w:rPr>
          <w:color w:val="211F1F"/>
          <w:spacing w:val="-9"/>
          <w:sz w:val="21"/>
        </w:rPr>
        <w:t xml:space="preserve"> </w:t>
      </w:r>
      <w:r>
        <w:rPr>
          <w:color w:val="211F1F"/>
          <w:spacing w:val="-4"/>
          <w:sz w:val="21"/>
        </w:rPr>
        <w:t>Ephorus</w:t>
      </w:r>
      <w:r>
        <w:rPr>
          <w:color w:val="211F1F"/>
          <w:spacing w:val="-9"/>
          <w:sz w:val="21"/>
        </w:rPr>
        <w:t xml:space="preserve"> </w:t>
      </w:r>
      <w:r>
        <w:rPr>
          <w:color w:val="211F1F"/>
          <w:spacing w:val="-4"/>
          <w:sz w:val="21"/>
        </w:rPr>
        <w:t xml:space="preserve">HKBP </w:t>
      </w:r>
      <w:r>
        <w:rPr>
          <w:color w:val="211F1F"/>
          <w:sz w:val="21"/>
        </w:rPr>
        <w:t xml:space="preserve">dan laporan pekerjaan ke </w:t>
      </w:r>
      <w:r>
        <w:rPr>
          <w:color w:val="211F1F"/>
          <w:spacing w:val="10"/>
          <w:sz w:val="21"/>
        </w:rPr>
        <w:t xml:space="preserve">Rapat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Berita </w:t>
      </w:r>
      <w:r>
        <w:rPr>
          <w:color w:val="211F1F"/>
          <w:sz w:val="21"/>
        </w:rPr>
        <w:t>Laporan</w:t>
      </w:r>
      <w:r>
        <w:rPr>
          <w:color w:val="211F1F"/>
          <w:spacing w:val="-12"/>
          <w:sz w:val="21"/>
        </w:rPr>
        <w:t xml:space="preserve"> </w:t>
      </w:r>
      <w:r>
        <w:rPr>
          <w:color w:val="211F1F"/>
          <w:sz w:val="21"/>
        </w:rPr>
        <w:t>Tahunan</w:t>
      </w:r>
      <w:r>
        <w:rPr>
          <w:color w:val="211F1F"/>
          <w:spacing w:val="-6"/>
          <w:sz w:val="21"/>
        </w:rPr>
        <w:t xml:space="preserve"> </w:t>
      </w:r>
      <w:r>
        <w:rPr>
          <w:color w:val="211F1F"/>
          <w:sz w:val="21"/>
        </w:rPr>
        <w:t>ke</w:t>
      </w:r>
      <w:r>
        <w:rPr>
          <w:color w:val="211F1F"/>
          <w:spacing w:val="-6"/>
          <w:sz w:val="21"/>
        </w:rPr>
        <w:t xml:space="preserve"> </w:t>
      </w:r>
      <w:r>
        <w:rPr>
          <w:color w:val="211F1F"/>
          <w:sz w:val="21"/>
        </w:rPr>
        <w:t>Sinode</w:t>
      </w:r>
      <w:r>
        <w:rPr>
          <w:color w:val="211F1F"/>
          <w:spacing w:val="-6"/>
          <w:sz w:val="21"/>
        </w:rPr>
        <w:t xml:space="preserve"> </w:t>
      </w:r>
      <w:r>
        <w:rPr>
          <w:color w:val="211F1F"/>
          <w:sz w:val="21"/>
        </w:rPr>
        <w:t>Distrik.</w:t>
      </w:r>
    </w:p>
    <w:p w14:paraId="79195F0D" w14:textId="77777777" w:rsidR="0038493F" w:rsidRDefault="00000000">
      <w:pPr>
        <w:pStyle w:val="ListParagraph"/>
        <w:numPr>
          <w:ilvl w:val="1"/>
          <w:numId w:val="570"/>
        </w:numPr>
        <w:tabs>
          <w:tab w:val="left" w:pos="472"/>
          <w:tab w:val="left" w:pos="485"/>
        </w:tabs>
        <w:spacing w:line="237" w:lineRule="auto"/>
        <w:ind w:left="485" w:right="144" w:hanging="341"/>
        <w:jc w:val="both"/>
        <w:rPr>
          <w:sz w:val="21"/>
        </w:rPr>
      </w:pPr>
      <w:r>
        <w:rPr>
          <w:color w:val="211F1F"/>
          <w:sz w:val="21"/>
        </w:rPr>
        <w:t xml:space="preserve">Memonitor dan mengawasi Resort </w:t>
      </w:r>
      <w:r>
        <w:rPr>
          <w:color w:val="211F1F"/>
          <w:spacing w:val="10"/>
          <w:sz w:val="21"/>
        </w:rPr>
        <w:t xml:space="preserve">yang </w:t>
      </w:r>
      <w:r>
        <w:rPr>
          <w:color w:val="211F1F"/>
          <w:spacing w:val="9"/>
          <w:sz w:val="21"/>
        </w:rPr>
        <w:t xml:space="preserve">ada </w:t>
      </w:r>
      <w:r>
        <w:rPr>
          <w:color w:val="211F1F"/>
          <w:sz w:val="21"/>
        </w:rPr>
        <w:t xml:space="preserve">di </w:t>
      </w:r>
      <w:r>
        <w:rPr>
          <w:color w:val="211F1F"/>
          <w:spacing w:val="12"/>
          <w:sz w:val="21"/>
        </w:rPr>
        <w:t xml:space="preserve">distriknya </w:t>
      </w:r>
      <w:r>
        <w:rPr>
          <w:color w:val="211F1F"/>
          <w:spacing w:val="11"/>
          <w:sz w:val="21"/>
        </w:rPr>
        <w:t xml:space="preserve">untuk </w:t>
      </w:r>
      <w:r>
        <w:rPr>
          <w:color w:val="211F1F"/>
          <w:sz w:val="21"/>
        </w:rPr>
        <w:t>merealisasikan pelaksanaan setoran 55%</w:t>
      </w:r>
      <w:r>
        <w:rPr>
          <w:color w:val="211F1F"/>
          <w:spacing w:val="40"/>
          <w:sz w:val="21"/>
        </w:rPr>
        <w:t xml:space="preserve"> </w:t>
      </w:r>
      <w:r>
        <w:rPr>
          <w:color w:val="211F1F"/>
          <w:sz w:val="21"/>
        </w:rPr>
        <w:t>dari setiap persembahan ke Pusat melalui BPSK.</w:t>
      </w:r>
    </w:p>
    <w:p w14:paraId="5D6066B7" w14:textId="77777777" w:rsidR="0038493F" w:rsidRDefault="00000000">
      <w:pPr>
        <w:pStyle w:val="Heading2"/>
        <w:numPr>
          <w:ilvl w:val="1"/>
          <w:numId w:val="566"/>
        </w:numPr>
        <w:tabs>
          <w:tab w:val="left" w:pos="525"/>
        </w:tabs>
        <w:ind w:left="525" w:hanging="381"/>
        <w:jc w:val="both"/>
      </w:pPr>
      <w:r>
        <w:rPr>
          <w:color w:val="211F1F"/>
        </w:rPr>
        <w:t>Syarat</w:t>
      </w:r>
      <w:r>
        <w:rPr>
          <w:b w:val="0"/>
          <w:color w:val="211F1F"/>
          <w:spacing w:val="14"/>
        </w:rPr>
        <w:t xml:space="preserve"> </w:t>
      </w:r>
      <w:r>
        <w:rPr>
          <w:color w:val="211F1F"/>
        </w:rPr>
        <w:t>Menjadi</w:t>
      </w:r>
      <w:r>
        <w:rPr>
          <w:b w:val="0"/>
          <w:color w:val="211F1F"/>
          <w:spacing w:val="14"/>
        </w:rPr>
        <w:t xml:space="preserve"> </w:t>
      </w:r>
      <w:r>
        <w:rPr>
          <w:color w:val="211F1F"/>
          <w:spacing w:val="-2"/>
        </w:rPr>
        <w:t>Praeses</w:t>
      </w:r>
    </w:p>
    <w:p w14:paraId="56515106" w14:textId="77777777" w:rsidR="0038493F" w:rsidRDefault="00000000">
      <w:pPr>
        <w:pStyle w:val="ListParagraph"/>
        <w:numPr>
          <w:ilvl w:val="0"/>
          <w:numId w:val="565"/>
        </w:numPr>
        <w:tabs>
          <w:tab w:val="left" w:pos="485"/>
        </w:tabs>
        <w:ind w:right="151"/>
        <w:jc w:val="both"/>
        <w:rPr>
          <w:sz w:val="21"/>
        </w:rPr>
      </w:pPr>
      <w:r>
        <w:rPr>
          <w:color w:val="211F1F"/>
          <w:sz w:val="21"/>
        </w:rPr>
        <w:t>Sekurang-kurangnya</w:t>
      </w:r>
      <w:r>
        <w:rPr>
          <w:color w:val="211F1F"/>
          <w:spacing w:val="-14"/>
          <w:sz w:val="21"/>
        </w:rPr>
        <w:t xml:space="preserve"> </w:t>
      </w:r>
      <w:r>
        <w:rPr>
          <w:color w:val="211F1F"/>
          <w:sz w:val="21"/>
        </w:rPr>
        <w:t>sudah</w:t>
      </w:r>
      <w:r>
        <w:rPr>
          <w:color w:val="211F1F"/>
          <w:spacing w:val="-13"/>
          <w:sz w:val="21"/>
        </w:rPr>
        <w:t xml:space="preserve"> </w:t>
      </w:r>
      <w:r>
        <w:rPr>
          <w:color w:val="211F1F"/>
          <w:sz w:val="21"/>
        </w:rPr>
        <w:t>15</w:t>
      </w:r>
      <w:r>
        <w:rPr>
          <w:color w:val="211F1F"/>
          <w:spacing w:val="-13"/>
          <w:sz w:val="21"/>
        </w:rPr>
        <w:t xml:space="preserve"> </w:t>
      </w:r>
      <w:r>
        <w:rPr>
          <w:color w:val="211F1F"/>
          <w:sz w:val="21"/>
        </w:rPr>
        <w:t xml:space="preserve">tahun menerima tahbisan kependetaan di HKBP dan bekerja terus di HKBP. Pendeta yang oleh HKBP diutus </w:t>
      </w:r>
      <w:r>
        <w:rPr>
          <w:color w:val="211F1F"/>
          <w:spacing w:val="-4"/>
          <w:sz w:val="21"/>
        </w:rPr>
        <w:t>bekerja</w:t>
      </w:r>
      <w:r>
        <w:rPr>
          <w:color w:val="211F1F"/>
          <w:spacing w:val="-7"/>
          <w:sz w:val="21"/>
        </w:rPr>
        <w:t xml:space="preserve"> </w:t>
      </w:r>
      <w:r>
        <w:rPr>
          <w:color w:val="211F1F"/>
          <w:spacing w:val="-4"/>
          <w:sz w:val="21"/>
        </w:rPr>
        <w:t>di</w:t>
      </w:r>
      <w:r>
        <w:rPr>
          <w:color w:val="211F1F"/>
          <w:spacing w:val="-7"/>
          <w:sz w:val="21"/>
        </w:rPr>
        <w:t xml:space="preserve"> </w:t>
      </w:r>
      <w:r>
        <w:rPr>
          <w:color w:val="211F1F"/>
          <w:spacing w:val="-4"/>
          <w:sz w:val="21"/>
        </w:rPr>
        <w:t>gereja</w:t>
      </w:r>
      <w:r>
        <w:rPr>
          <w:color w:val="211F1F"/>
          <w:spacing w:val="-7"/>
          <w:sz w:val="21"/>
        </w:rPr>
        <w:t xml:space="preserve"> </w:t>
      </w:r>
      <w:r>
        <w:rPr>
          <w:color w:val="211F1F"/>
          <w:spacing w:val="-4"/>
          <w:sz w:val="21"/>
        </w:rPr>
        <w:t>atau</w:t>
      </w:r>
      <w:r>
        <w:rPr>
          <w:color w:val="211F1F"/>
          <w:spacing w:val="-7"/>
          <w:sz w:val="21"/>
        </w:rPr>
        <w:t xml:space="preserve"> </w:t>
      </w:r>
      <w:r>
        <w:rPr>
          <w:color w:val="211F1F"/>
          <w:spacing w:val="-4"/>
          <w:sz w:val="21"/>
        </w:rPr>
        <w:t>di</w:t>
      </w:r>
      <w:r>
        <w:rPr>
          <w:color w:val="211F1F"/>
          <w:spacing w:val="-7"/>
          <w:sz w:val="21"/>
        </w:rPr>
        <w:t xml:space="preserve"> </w:t>
      </w:r>
      <w:r>
        <w:rPr>
          <w:color w:val="211F1F"/>
          <w:spacing w:val="-4"/>
          <w:sz w:val="21"/>
        </w:rPr>
        <w:t>lembaga</w:t>
      </w:r>
      <w:r>
        <w:rPr>
          <w:color w:val="211F1F"/>
          <w:spacing w:val="-7"/>
          <w:sz w:val="21"/>
        </w:rPr>
        <w:t xml:space="preserve"> </w:t>
      </w:r>
      <w:r>
        <w:rPr>
          <w:color w:val="211F1F"/>
          <w:spacing w:val="-4"/>
          <w:sz w:val="21"/>
        </w:rPr>
        <w:t xml:space="preserve">lain, </w:t>
      </w:r>
      <w:r>
        <w:rPr>
          <w:color w:val="211F1F"/>
          <w:sz w:val="21"/>
        </w:rPr>
        <w:t>dianggap bekerja di HKBP.</w:t>
      </w:r>
    </w:p>
    <w:p w14:paraId="089E2528" w14:textId="77777777" w:rsidR="0038493F" w:rsidRDefault="00000000">
      <w:pPr>
        <w:pStyle w:val="ListParagraph"/>
        <w:numPr>
          <w:ilvl w:val="0"/>
          <w:numId w:val="565"/>
        </w:numPr>
        <w:tabs>
          <w:tab w:val="left" w:pos="485"/>
        </w:tabs>
        <w:spacing w:line="237" w:lineRule="auto"/>
        <w:ind w:right="145"/>
        <w:jc w:val="both"/>
        <w:rPr>
          <w:sz w:val="21"/>
        </w:rPr>
      </w:pPr>
      <w:r>
        <w:rPr>
          <w:color w:val="211F1F"/>
          <w:spacing w:val="10"/>
          <w:sz w:val="21"/>
        </w:rPr>
        <w:t xml:space="preserve">Tidak pernah </w:t>
      </w:r>
      <w:r>
        <w:rPr>
          <w:color w:val="211F1F"/>
          <w:spacing w:val="12"/>
          <w:sz w:val="21"/>
        </w:rPr>
        <w:t xml:space="preserve">dikenai </w:t>
      </w:r>
      <w:r>
        <w:rPr>
          <w:color w:val="211F1F"/>
          <w:spacing w:val="14"/>
          <w:sz w:val="21"/>
        </w:rPr>
        <w:t xml:space="preserve">Ruhut </w:t>
      </w:r>
      <w:r>
        <w:rPr>
          <w:color w:val="211F1F"/>
          <w:sz w:val="21"/>
        </w:rPr>
        <w:t xml:space="preserve">Parmahanion dohot Paminsangon </w:t>
      </w:r>
      <w:r>
        <w:rPr>
          <w:color w:val="211F1F"/>
          <w:spacing w:val="-2"/>
          <w:sz w:val="21"/>
        </w:rPr>
        <w:t>HKBP.</w:t>
      </w:r>
    </w:p>
    <w:p w14:paraId="36041812" w14:textId="77777777" w:rsidR="0038493F" w:rsidRDefault="00000000">
      <w:pPr>
        <w:pStyle w:val="ListParagraph"/>
        <w:numPr>
          <w:ilvl w:val="0"/>
          <w:numId w:val="565"/>
        </w:numPr>
        <w:tabs>
          <w:tab w:val="left" w:pos="484"/>
        </w:tabs>
        <w:spacing w:line="241" w:lineRule="exact"/>
        <w:ind w:left="484" w:hanging="340"/>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561C2847" w14:textId="77777777" w:rsidR="0038493F" w:rsidRDefault="00000000">
      <w:pPr>
        <w:pStyle w:val="ListParagraph"/>
        <w:numPr>
          <w:ilvl w:val="0"/>
          <w:numId w:val="565"/>
        </w:numPr>
        <w:tabs>
          <w:tab w:val="left" w:pos="485"/>
        </w:tabs>
        <w:ind w:right="161"/>
        <w:rPr>
          <w:sz w:val="21"/>
        </w:rPr>
      </w:pPr>
      <w:r>
        <w:rPr>
          <w:color w:val="211F1F"/>
          <w:spacing w:val="-4"/>
          <w:sz w:val="21"/>
        </w:rPr>
        <w:t>Usianya</w:t>
      </w:r>
      <w:r>
        <w:rPr>
          <w:color w:val="211F1F"/>
          <w:spacing w:val="-16"/>
          <w:sz w:val="21"/>
        </w:rPr>
        <w:t xml:space="preserve"> </w:t>
      </w:r>
      <w:r>
        <w:rPr>
          <w:color w:val="211F1F"/>
          <w:spacing w:val="-4"/>
          <w:sz w:val="21"/>
        </w:rPr>
        <w:t>tidak</w:t>
      </w:r>
      <w:r>
        <w:rPr>
          <w:color w:val="211F1F"/>
          <w:spacing w:val="-16"/>
          <w:sz w:val="21"/>
        </w:rPr>
        <w:t xml:space="preserve"> </w:t>
      </w:r>
      <w:r>
        <w:rPr>
          <w:color w:val="211F1F"/>
          <w:spacing w:val="-4"/>
          <w:sz w:val="21"/>
        </w:rPr>
        <w:t>lebih</w:t>
      </w:r>
      <w:r>
        <w:rPr>
          <w:color w:val="211F1F"/>
          <w:spacing w:val="-16"/>
          <w:sz w:val="21"/>
        </w:rPr>
        <w:t xml:space="preserve"> </w:t>
      </w:r>
      <w:r>
        <w:rPr>
          <w:color w:val="211F1F"/>
          <w:spacing w:val="-4"/>
          <w:sz w:val="21"/>
        </w:rPr>
        <w:t>dari</w:t>
      </w:r>
      <w:r>
        <w:rPr>
          <w:color w:val="211F1F"/>
          <w:spacing w:val="-16"/>
          <w:sz w:val="21"/>
        </w:rPr>
        <w:t xml:space="preserve"> </w:t>
      </w:r>
      <w:r>
        <w:rPr>
          <w:color w:val="211F1F"/>
          <w:spacing w:val="-4"/>
          <w:sz w:val="21"/>
        </w:rPr>
        <w:t>61</w:t>
      </w:r>
      <w:r>
        <w:rPr>
          <w:color w:val="211F1F"/>
          <w:spacing w:val="-16"/>
          <w:sz w:val="21"/>
        </w:rPr>
        <w:t xml:space="preserve"> </w:t>
      </w:r>
      <w:r>
        <w:rPr>
          <w:color w:val="211F1F"/>
          <w:spacing w:val="-4"/>
          <w:sz w:val="21"/>
        </w:rPr>
        <w:t>tahun</w:t>
      </w:r>
      <w:r>
        <w:rPr>
          <w:color w:val="211F1F"/>
          <w:spacing w:val="-16"/>
          <w:sz w:val="21"/>
        </w:rPr>
        <w:t xml:space="preserve"> </w:t>
      </w:r>
      <w:r>
        <w:rPr>
          <w:color w:val="211F1F"/>
          <w:spacing w:val="-4"/>
          <w:sz w:val="21"/>
        </w:rPr>
        <w:t xml:space="preserve">pada </w:t>
      </w:r>
      <w:r>
        <w:rPr>
          <w:color w:val="211F1F"/>
          <w:sz w:val="21"/>
        </w:rPr>
        <w:t>saat</w:t>
      </w:r>
      <w:r>
        <w:rPr>
          <w:color w:val="211F1F"/>
          <w:spacing w:val="-14"/>
          <w:sz w:val="21"/>
        </w:rPr>
        <w:t xml:space="preserve"> </w:t>
      </w:r>
      <w:r>
        <w:rPr>
          <w:color w:val="211F1F"/>
          <w:sz w:val="21"/>
        </w:rPr>
        <w:t>pemilihan.</w:t>
      </w:r>
    </w:p>
    <w:p w14:paraId="11421F69" w14:textId="77777777" w:rsidR="0038493F" w:rsidRDefault="00000000">
      <w:pPr>
        <w:pStyle w:val="ListParagraph"/>
        <w:numPr>
          <w:ilvl w:val="0"/>
          <w:numId w:val="565"/>
        </w:numPr>
        <w:tabs>
          <w:tab w:val="left" w:pos="484"/>
        </w:tabs>
        <w:spacing w:line="238" w:lineRule="exact"/>
        <w:ind w:left="484" w:hanging="340"/>
        <w:rPr>
          <w:sz w:val="21"/>
        </w:rPr>
      </w:pPr>
      <w:r>
        <w:rPr>
          <w:color w:val="211F1F"/>
          <w:spacing w:val="-2"/>
          <w:sz w:val="21"/>
        </w:rPr>
        <w:t>Dipilih</w:t>
      </w:r>
      <w:r>
        <w:rPr>
          <w:color w:val="211F1F"/>
          <w:spacing w:val="-10"/>
          <w:sz w:val="21"/>
        </w:rPr>
        <w:t xml:space="preserve"> </w:t>
      </w:r>
      <w:r>
        <w:rPr>
          <w:color w:val="211F1F"/>
          <w:spacing w:val="-2"/>
          <w:sz w:val="21"/>
        </w:rPr>
        <w:t>oleh</w:t>
      </w:r>
      <w:r>
        <w:rPr>
          <w:color w:val="211F1F"/>
          <w:spacing w:val="-7"/>
          <w:sz w:val="21"/>
        </w:rPr>
        <w:t xml:space="preserve"> </w:t>
      </w:r>
      <w:r>
        <w:rPr>
          <w:color w:val="211F1F"/>
          <w:spacing w:val="-2"/>
          <w:sz w:val="21"/>
        </w:rPr>
        <w:t>Sinode</w:t>
      </w:r>
      <w:r>
        <w:rPr>
          <w:color w:val="211F1F"/>
          <w:spacing w:val="-24"/>
          <w:sz w:val="21"/>
        </w:rPr>
        <w:t xml:space="preserve"> </w:t>
      </w:r>
      <w:r>
        <w:rPr>
          <w:color w:val="211F1F"/>
          <w:spacing w:val="-2"/>
          <w:sz w:val="21"/>
        </w:rPr>
        <w:t>Agung.</w:t>
      </w:r>
    </w:p>
    <w:p w14:paraId="30BBBD09" w14:textId="77777777" w:rsidR="0038493F" w:rsidRDefault="00000000">
      <w:pPr>
        <w:pStyle w:val="Heading2"/>
        <w:numPr>
          <w:ilvl w:val="1"/>
          <w:numId w:val="566"/>
        </w:numPr>
        <w:tabs>
          <w:tab w:val="left" w:pos="543"/>
        </w:tabs>
        <w:ind w:left="543" w:hanging="399"/>
      </w:pPr>
      <w:r>
        <w:rPr>
          <w:color w:val="211F1F"/>
          <w:spacing w:val="-2"/>
        </w:rPr>
        <w:t>Periode</w:t>
      </w:r>
    </w:p>
    <w:p w14:paraId="2D4FDD75" w14:textId="77777777" w:rsidR="0038493F" w:rsidRDefault="0038493F">
      <w:pPr>
        <w:pStyle w:val="Heading2"/>
        <w:jc w:val="left"/>
        <w:sectPr w:rsidR="0038493F">
          <w:pgSz w:w="8380" w:h="12450"/>
          <w:pgMar w:top="760" w:right="566" w:bottom="1200" w:left="425" w:header="0" w:footer="1015" w:gutter="0"/>
          <w:cols w:num="2" w:space="720" w:equalWidth="0">
            <w:col w:w="3597" w:space="85"/>
            <w:col w:w="3707"/>
          </w:cols>
        </w:sectPr>
      </w:pPr>
    </w:p>
    <w:p w14:paraId="6BEFAD83" w14:textId="77777777" w:rsidR="0038493F" w:rsidRDefault="00000000">
      <w:pPr>
        <w:pStyle w:val="ListParagraph"/>
        <w:numPr>
          <w:ilvl w:val="1"/>
          <w:numId w:val="566"/>
        </w:numPr>
        <w:tabs>
          <w:tab w:val="left" w:pos="544"/>
        </w:tabs>
        <w:spacing w:before="82" w:line="241" w:lineRule="exact"/>
        <w:ind w:left="544" w:hanging="400"/>
        <w:jc w:val="both"/>
        <w:rPr>
          <w:b/>
          <w:sz w:val="21"/>
        </w:rPr>
      </w:pPr>
      <w:r>
        <w:rPr>
          <w:b/>
          <w:color w:val="211F1F"/>
          <w:spacing w:val="-2"/>
          <w:sz w:val="21"/>
        </w:rPr>
        <w:lastRenderedPageBreak/>
        <w:t>Pamilliton</w:t>
      </w:r>
    </w:p>
    <w:p w14:paraId="64E07CE3" w14:textId="77777777" w:rsidR="0038493F" w:rsidRDefault="00000000">
      <w:pPr>
        <w:pStyle w:val="ListParagraph"/>
        <w:numPr>
          <w:ilvl w:val="0"/>
          <w:numId w:val="564"/>
        </w:numPr>
        <w:tabs>
          <w:tab w:val="left" w:pos="480"/>
        </w:tabs>
        <w:ind w:right="38"/>
        <w:jc w:val="both"/>
        <w:rPr>
          <w:sz w:val="21"/>
        </w:rPr>
      </w:pPr>
      <w:r>
        <w:rPr>
          <w:color w:val="211F1F"/>
          <w:sz w:val="21"/>
        </w:rPr>
        <w:t xml:space="preserve">Ganup </w:t>
      </w:r>
      <w:r>
        <w:rPr>
          <w:color w:val="211F1F"/>
          <w:spacing w:val="9"/>
          <w:sz w:val="21"/>
        </w:rPr>
        <w:t xml:space="preserve">Distrik </w:t>
      </w:r>
      <w:r>
        <w:rPr>
          <w:color w:val="211F1F"/>
          <w:spacing w:val="10"/>
          <w:sz w:val="21"/>
        </w:rPr>
        <w:t xml:space="preserve">patujolohon </w:t>
      </w:r>
      <w:r>
        <w:rPr>
          <w:color w:val="211F1F"/>
          <w:spacing w:val="11"/>
          <w:sz w:val="21"/>
        </w:rPr>
        <w:t xml:space="preserve">sian </w:t>
      </w:r>
      <w:r>
        <w:rPr>
          <w:color w:val="211F1F"/>
          <w:sz w:val="21"/>
        </w:rPr>
        <w:t xml:space="preserve">tongatonga ni sude Pandita HKBP naung manggohi </w:t>
      </w:r>
      <w:r>
        <w:rPr>
          <w:color w:val="211F1F"/>
          <w:spacing w:val="9"/>
          <w:sz w:val="21"/>
        </w:rPr>
        <w:t xml:space="preserve">persyaratan </w:t>
      </w:r>
      <w:r>
        <w:rPr>
          <w:color w:val="211F1F"/>
          <w:spacing w:val="10"/>
          <w:sz w:val="21"/>
        </w:rPr>
        <w:t xml:space="preserve">na </w:t>
      </w:r>
      <w:r>
        <w:rPr>
          <w:color w:val="211F1F"/>
          <w:sz w:val="21"/>
        </w:rPr>
        <w:t xml:space="preserve">mangula di Distrik i gabe calon </w:t>
      </w:r>
      <w:r>
        <w:rPr>
          <w:color w:val="211F1F"/>
          <w:spacing w:val="12"/>
          <w:sz w:val="21"/>
        </w:rPr>
        <w:t xml:space="preserve">Praeses </w:t>
      </w:r>
      <w:r>
        <w:rPr>
          <w:color w:val="211F1F"/>
          <w:spacing w:val="11"/>
          <w:sz w:val="21"/>
        </w:rPr>
        <w:t xml:space="preserve">hombar </w:t>
      </w:r>
      <w:r>
        <w:rPr>
          <w:color w:val="211F1F"/>
          <w:sz w:val="21"/>
        </w:rPr>
        <w:t xml:space="preserve">tu </w:t>
      </w:r>
      <w:r>
        <w:rPr>
          <w:color w:val="211F1F"/>
          <w:spacing w:val="12"/>
          <w:sz w:val="21"/>
        </w:rPr>
        <w:t xml:space="preserve">hatontuan </w:t>
      </w:r>
      <w:r>
        <w:rPr>
          <w:color w:val="211F1F"/>
          <w:spacing w:val="-2"/>
          <w:sz w:val="21"/>
        </w:rPr>
        <w:t>proporsional.</w:t>
      </w:r>
    </w:p>
    <w:p w14:paraId="13240BE0" w14:textId="77777777" w:rsidR="0038493F" w:rsidRDefault="00000000">
      <w:pPr>
        <w:pStyle w:val="ListParagraph"/>
        <w:numPr>
          <w:ilvl w:val="0"/>
          <w:numId w:val="564"/>
        </w:numPr>
        <w:tabs>
          <w:tab w:val="left" w:pos="480"/>
        </w:tabs>
        <w:spacing w:line="237" w:lineRule="auto"/>
        <w:ind w:right="43"/>
        <w:jc w:val="both"/>
        <w:rPr>
          <w:sz w:val="21"/>
        </w:rPr>
      </w:pPr>
      <w:r>
        <w:rPr>
          <w:color w:val="211F1F"/>
          <w:sz w:val="21"/>
        </w:rPr>
        <w:t>Ephorus pasahathon goargoar ni angka calon Praeses na sian Distrik tu Sinode Godang.</w:t>
      </w:r>
    </w:p>
    <w:p w14:paraId="68E84A11" w14:textId="77777777" w:rsidR="0038493F" w:rsidRDefault="00000000">
      <w:pPr>
        <w:pStyle w:val="ListParagraph"/>
        <w:numPr>
          <w:ilvl w:val="0"/>
          <w:numId w:val="564"/>
        </w:numPr>
        <w:tabs>
          <w:tab w:val="left" w:pos="480"/>
        </w:tabs>
        <w:ind w:right="39"/>
        <w:jc w:val="both"/>
        <w:rPr>
          <w:sz w:val="21"/>
        </w:rPr>
      </w:pPr>
      <w:r>
        <w:rPr>
          <w:color w:val="211F1F"/>
          <w:sz w:val="21"/>
        </w:rPr>
        <w:t>Sinode Godang ma mamillit sian calon</w:t>
      </w:r>
      <w:r>
        <w:rPr>
          <w:color w:val="211F1F"/>
          <w:spacing w:val="-14"/>
          <w:sz w:val="21"/>
        </w:rPr>
        <w:t xml:space="preserve"> </w:t>
      </w:r>
      <w:r>
        <w:rPr>
          <w:color w:val="211F1F"/>
          <w:sz w:val="21"/>
        </w:rPr>
        <w:t>na</w:t>
      </w:r>
      <w:r>
        <w:rPr>
          <w:color w:val="211F1F"/>
          <w:spacing w:val="-13"/>
          <w:sz w:val="21"/>
        </w:rPr>
        <w:t xml:space="preserve"> </w:t>
      </w:r>
      <w:r>
        <w:rPr>
          <w:color w:val="211F1F"/>
          <w:sz w:val="21"/>
        </w:rPr>
        <w:t>pinatujolo</w:t>
      </w:r>
      <w:r>
        <w:rPr>
          <w:color w:val="211F1F"/>
          <w:spacing w:val="-13"/>
          <w:sz w:val="21"/>
        </w:rPr>
        <w:t xml:space="preserve"> </w:t>
      </w:r>
      <w:r>
        <w:rPr>
          <w:color w:val="211F1F"/>
          <w:sz w:val="21"/>
        </w:rPr>
        <w:t>ni</w:t>
      </w:r>
      <w:r>
        <w:rPr>
          <w:color w:val="211F1F"/>
          <w:spacing w:val="-13"/>
          <w:sz w:val="21"/>
        </w:rPr>
        <w:t xml:space="preserve"> </w:t>
      </w:r>
      <w:r>
        <w:rPr>
          <w:color w:val="211F1F"/>
          <w:sz w:val="21"/>
        </w:rPr>
        <w:t>angka</w:t>
      </w:r>
      <w:r>
        <w:rPr>
          <w:color w:val="211F1F"/>
          <w:spacing w:val="-13"/>
          <w:sz w:val="21"/>
        </w:rPr>
        <w:t xml:space="preserve"> </w:t>
      </w:r>
      <w:r>
        <w:rPr>
          <w:color w:val="211F1F"/>
          <w:sz w:val="21"/>
        </w:rPr>
        <w:t>Distrik</w:t>
      </w:r>
      <w:r>
        <w:rPr>
          <w:color w:val="211F1F"/>
          <w:spacing w:val="-13"/>
          <w:sz w:val="21"/>
        </w:rPr>
        <w:t xml:space="preserve"> </w:t>
      </w:r>
      <w:r>
        <w:rPr>
          <w:color w:val="211F1F"/>
          <w:sz w:val="21"/>
        </w:rPr>
        <w:t xml:space="preserve">i </w:t>
      </w:r>
      <w:r>
        <w:rPr>
          <w:color w:val="211F1F"/>
          <w:spacing w:val="10"/>
          <w:sz w:val="21"/>
        </w:rPr>
        <w:t xml:space="preserve">sagodang </w:t>
      </w:r>
      <w:r>
        <w:rPr>
          <w:color w:val="211F1F"/>
          <w:sz w:val="21"/>
        </w:rPr>
        <w:t xml:space="preserve">ni </w:t>
      </w:r>
      <w:r>
        <w:rPr>
          <w:color w:val="211F1F"/>
          <w:spacing w:val="10"/>
          <w:sz w:val="21"/>
        </w:rPr>
        <w:t xml:space="preserve">Distrik marhite </w:t>
      </w:r>
      <w:r>
        <w:rPr>
          <w:color w:val="211F1F"/>
          <w:spacing w:val="12"/>
          <w:sz w:val="21"/>
        </w:rPr>
        <w:t xml:space="preserve">na </w:t>
      </w:r>
      <w:r>
        <w:rPr>
          <w:color w:val="211F1F"/>
          <w:sz w:val="21"/>
        </w:rPr>
        <w:t>mametek soara.</w:t>
      </w:r>
    </w:p>
    <w:p w14:paraId="326E6922" w14:textId="77777777" w:rsidR="0038493F" w:rsidRDefault="00000000">
      <w:pPr>
        <w:pStyle w:val="ListParagraph"/>
        <w:numPr>
          <w:ilvl w:val="0"/>
          <w:numId w:val="564"/>
        </w:numPr>
        <w:tabs>
          <w:tab w:val="left" w:pos="480"/>
        </w:tabs>
        <w:spacing w:line="237" w:lineRule="auto"/>
        <w:ind w:right="38"/>
        <w:jc w:val="both"/>
        <w:rPr>
          <w:sz w:val="21"/>
        </w:rPr>
      </w:pPr>
      <w:r>
        <w:rPr>
          <w:color w:val="211F1F"/>
          <w:spacing w:val="-6"/>
          <w:sz w:val="21"/>
        </w:rPr>
        <w:t xml:space="preserve">Panitia pemilihan i ma sahalak pandita </w:t>
      </w:r>
      <w:r>
        <w:rPr>
          <w:color w:val="211F1F"/>
          <w:sz w:val="21"/>
        </w:rPr>
        <w:t xml:space="preserve">dohot </w:t>
      </w:r>
      <w:r>
        <w:rPr>
          <w:color w:val="211F1F"/>
          <w:spacing w:val="9"/>
          <w:sz w:val="21"/>
        </w:rPr>
        <w:t xml:space="preserve">sahalak </w:t>
      </w:r>
      <w:r>
        <w:rPr>
          <w:color w:val="211F1F"/>
          <w:sz w:val="21"/>
        </w:rPr>
        <w:t xml:space="preserve">na so </w:t>
      </w:r>
      <w:r>
        <w:rPr>
          <w:color w:val="211F1F"/>
          <w:spacing w:val="9"/>
          <w:sz w:val="21"/>
        </w:rPr>
        <w:t xml:space="preserve">Pandita </w:t>
      </w:r>
      <w:r>
        <w:rPr>
          <w:color w:val="211F1F"/>
          <w:spacing w:val="11"/>
          <w:sz w:val="21"/>
        </w:rPr>
        <w:t xml:space="preserve">na </w:t>
      </w:r>
      <w:r>
        <w:rPr>
          <w:color w:val="211F1F"/>
          <w:spacing w:val="12"/>
          <w:sz w:val="21"/>
        </w:rPr>
        <w:t xml:space="preserve">pinatujolo </w:t>
      </w:r>
      <w:r>
        <w:rPr>
          <w:color w:val="211F1F"/>
          <w:sz w:val="21"/>
        </w:rPr>
        <w:t xml:space="preserve">ni </w:t>
      </w:r>
      <w:r>
        <w:rPr>
          <w:color w:val="211F1F"/>
          <w:spacing w:val="11"/>
          <w:sz w:val="21"/>
        </w:rPr>
        <w:t xml:space="preserve">ganup </w:t>
      </w:r>
      <w:r>
        <w:rPr>
          <w:color w:val="211F1F"/>
          <w:spacing w:val="12"/>
          <w:sz w:val="21"/>
        </w:rPr>
        <w:t xml:space="preserve">Distrik </w:t>
      </w:r>
      <w:r>
        <w:rPr>
          <w:color w:val="211F1F"/>
          <w:sz w:val="21"/>
        </w:rPr>
        <w:t xml:space="preserve">na </w:t>
      </w:r>
      <w:r>
        <w:rPr>
          <w:color w:val="211F1F"/>
          <w:spacing w:val="-6"/>
          <w:sz w:val="21"/>
        </w:rPr>
        <w:t>niuluhon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Pandita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tumua</w:t>
      </w:r>
      <w:r>
        <w:rPr>
          <w:color w:val="211F1F"/>
          <w:spacing w:val="-7"/>
          <w:sz w:val="21"/>
        </w:rPr>
        <w:t xml:space="preserve"> </w:t>
      </w:r>
      <w:r>
        <w:rPr>
          <w:color w:val="211F1F"/>
          <w:spacing w:val="-6"/>
          <w:sz w:val="21"/>
        </w:rPr>
        <w:t>sian</w:t>
      </w:r>
      <w:r>
        <w:rPr>
          <w:color w:val="211F1F"/>
          <w:spacing w:val="-7"/>
          <w:sz w:val="21"/>
        </w:rPr>
        <w:t xml:space="preserve"> </w:t>
      </w:r>
      <w:r>
        <w:rPr>
          <w:color w:val="211F1F"/>
          <w:spacing w:val="-6"/>
          <w:sz w:val="21"/>
        </w:rPr>
        <w:t xml:space="preserve">ruas </w:t>
      </w:r>
      <w:r>
        <w:rPr>
          <w:color w:val="211F1F"/>
          <w:sz w:val="21"/>
        </w:rPr>
        <w:t>ni Sinode Godang.</w:t>
      </w:r>
    </w:p>
    <w:p w14:paraId="50C419F6" w14:textId="77777777" w:rsidR="0038493F" w:rsidRDefault="00000000">
      <w:pPr>
        <w:pStyle w:val="ListParagraph"/>
        <w:numPr>
          <w:ilvl w:val="0"/>
          <w:numId w:val="564"/>
        </w:numPr>
        <w:tabs>
          <w:tab w:val="left" w:pos="480"/>
        </w:tabs>
        <w:ind w:right="50"/>
        <w:jc w:val="both"/>
        <w:rPr>
          <w:sz w:val="21"/>
        </w:rPr>
      </w:pPr>
      <w:r>
        <w:rPr>
          <w:color w:val="211F1F"/>
          <w:spacing w:val="-2"/>
          <w:sz w:val="21"/>
        </w:rPr>
        <w:t>Ephorus</w:t>
      </w:r>
      <w:r>
        <w:rPr>
          <w:color w:val="211F1F"/>
          <w:spacing w:val="-12"/>
          <w:sz w:val="21"/>
        </w:rPr>
        <w:t xml:space="preserve"> </w:t>
      </w:r>
      <w:r>
        <w:rPr>
          <w:color w:val="211F1F"/>
          <w:spacing w:val="-2"/>
          <w:sz w:val="21"/>
        </w:rPr>
        <w:t>tarpillit</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melantik</w:t>
      </w:r>
      <w:r>
        <w:rPr>
          <w:color w:val="211F1F"/>
          <w:spacing w:val="-11"/>
          <w:sz w:val="21"/>
        </w:rPr>
        <w:t xml:space="preserve"> </w:t>
      </w:r>
      <w:r>
        <w:rPr>
          <w:color w:val="211F1F"/>
          <w:spacing w:val="-2"/>
          <w:sz w:val="21"/>
        </w:rPr>
        <w:t xml:space="preserve">Praeses </w:t>
      </w:r>
      <w:r>
        <w:rPr>
          <w:color w:val="211F1F"/>
          <w:sz w:val="21"/>
        </w:rPr>
        <w:t>na tarpillit i di sada parmingguon di gareja</w:t>
      </w:r>
      <w:r>
        <w:rPr>
          <w:color w:val="211F1F"/>
          <w:spacing w:val="-19"/>
          <w:sz w:val="21"/>
        </w:rPr>
        <w:t xml:space="preserve"> </w:t>
      </w:r>
      <w:r>
        <w:rPr>
          <w:color w:val="211F1F"/>
          <w:sz w:val="21"/>
        </w:rPr>
        <w:t>HKBP.</w:t>
      </w:r>
    </w:p>
    <w:p w14:paraId="0E24DFB1" w14:textId="77777777" w:rsidR="0038493F" w:rsidRDefault="00000000">
      <w:pPr>
        <w:pStyle w:val="ListParagraph"/>
        <w:numPr>
          <w:ilvl w:val="0"/>
          <w:numId w:val="564"/>
        </w:numPr>
        <w:tabs>
          <w:tab w:val="left" w:pos="478"/>
          <w:tab w:val="left" w:pos="480"/>
        </w:tabs>
        <w:spacing w:line="237" w:lineRule="auto"/>
        <w:ind w:right="49"/>
        <w:jc w:val="both"/>
        <w:rPr>
          <w:sz w:val="21"/>
        </w:rPr>
      </w:pPr>
      <w:r>
        <w:rPr>
          <w:color w:val="211F1F"/>
          <w:sz w:val="21"/>
        </w:rPr>
        <w:t>Sahalak Pandita naung gabe calon Praeses boi do dicalonhon tu holan sada jabatan na asing na pinillit ni Sinode Godang.</w:t>
      </w:r>
    </w:p>
    <w:p w14:paraId="37A63D4D" w14:textId="77777777" w:rsidR="0038493F" w:rsidRDefault="00000000">
      <w:pPr>
        <w:pStyle w:val="ListParagraph"/>
        <w:numPr>
          <w:ilvl w:val="0"/>
          <w:numId w:val="564"/>
        </w:numPr>
        <w:tabs>
          <w:tab w:val="left" w:pos="480"/>
        </w:tabs>
        <w:ind w:right="38"/>
        <w:jc w:val="both"/>
        <w:rPr>
          <w:sz w:val="21"/>
        </w:rPr>
      </w:pPr>
      <w:r>
        <w:rPr>
          <w:color w:val="211F1F"/>
          <w:sz w:val="21"/>
        </w:rPr>
        <w:t xml:space="preserve">Pelantikan dohot pangojakhonon Praeses dipatupa rampak di sada </w:t>
      </w:r>
      <w:r>
        <w:rPr>
          <w:color w:val="211F1F"/>
          <w:spacing w:val="11"/>
          <w:sz w:val="21"/>
        </w:rPr>
        <w:t xml:space="preserve">gareja </w:t>
      </w:r>
      <w:r>
        <w:rPr>
          <w:color w:val="211F1F"/>
          <w:spacing w:val="10"/>
          <w:sz w:val="21"/>
        </w:rPr>
        <w:t xml:space="preserve">HKBP </w:t>
      </w:r>
      <w:r>
        <w:rPr>
          <w:color w:val="211F1F"/>
          <w:sz w:val="21"/>
        </w:rPr>
        <w:t xml:space="preserve">di </w:t>
      </w:r>
      <w:r>
        <w:rPr>
          <w:color w:val="211F1F"/>
          <w:spacing w:val="12"/>
          <w:sz w:val="21"/>
        </w:rPr>
        <w:t xml:space="preserve">bagasan </w:t>
      </w:r>
      <w:r>
        <w:rPr>
          <w:color w:val="211F1F"/>
          <w:spacing w:val="10"/>
          <w:sz w:val="21"/>
        </w:rPr>
        <w:t xml:space="preserve">sada </w:t>
      </w:r>
      <w:r>
        <w:rPr>
          <w:color w:val="211F1F"/>
          <w:sz w:val="21"/>
        </w:rPr>
        <w:t xml:space="preserve">parmingguan. Serah terima jabatan Praeses dipatupa di Distrikna be na </w:t>
      </w:r>
      <w:r>
        <w:rPr>
          <w:color w:val="211F1F"/>
          <w:spacing w:val="12"/>
          <w:sz w:val="21"/>
        </w:rPr>
        <w:t xml:space="preserve">lumambatna </w:t>
      </w:r>
      <w:r>
        <w:rPr>
          <w:color w:val="211F1F"/>
          <w:spacing w:val="9"/>
          <w:sz w:val="21"/>
        </w:rPr>
        <w:t xml:space="preserve">dua </w:t>
      </w:r>
      <w:r>
        <w:rPr>
          <w:color w:val="211F1F"/>
          <w:spacing w:val="10"/>
          <w:sz w:val="21"/>
        </w:rPr>
        <w:t xml:space="preserve">minggu </w:t>
      </w:r>
      <w:r>
        <w:rPr>
          <w:color w:val="211F1F"/>
          <w:spacing w:val="13"/>
          <w:sz w:val="21"/>
        </w:rPr>
        <w:t xml:space="preserve">dung </w:t>
      </w:r>
      <w:r>
        <w:rPr>
          <w:color w:val="211F1F"/>
          <w:sz w:val="21"/>
        </w:rPr>
        <w:t>pelantikan</w:t>
      </w:r>
      <w:r>
        <w:rPr>
          <w:color w:val="211F1F"/>
          <w:spacing w:val="-10"/>
          <w:sz w:val="21"/>
        </w:rPr>
        <w:t xml:space="preserve"> </w:t>
      </w:r>
      <w:r>
        <w:rPr>
          <w:color w:val="211F1F"/>
          <w:sz w:val="21"/>
        </w:rPr>
        <w:t>di</w:t>
      </w:r>
      <w:r>
        <w:rPr>
          <w:color w:val="211F1F"/>
          <w:spacing w:val="-10"/>
          <w:sz w:val="21"/>
        </w:rPr>
        <w:t xml:space="preserve"> </w:t>
      </w:r>
      <w:r>
        <w:rPr>
          <w:color w:val="211F1F"/>
          <w:sz w:val="21"/>
        </w:rPr>
        <w:t>adopan</w:t>
      </w:r>
      <w:r>
        <w:rPr>
          <w:color w:val="211F1F"/>
          <w:spacing w:val="-10"/>
          <w:sz w:val="21"/>
        </w:rPr>
        <w:t xml:space="preserve"> </w:t>
      </w:r>
      <w:r>
        <w:rPr>
          <w:color w:val="211F1F"/>
          <w:sz w:val="21"/>
        </w:rPr>
        <w:t>ni</w:t>
      </w:r>
      <w:r>
        <w:rPr>
          <w:color w:val="211F1F"/>
          <w:spacing w:val="-10"/>
          <w:sz w:val="21"/>
        </w:rPr>
        <w:t xml:space="preserve"> </w:t>
      </w:r>
      <w:r>
        <w:rPr>
          <w:color w:val="211F1F"/>
          <w:sz w:val="21"/>
        </w:rPr>
        <w:t>ruas</w:t>
      </w:r>
      <w:r>
        <w:rPr>
          <w:color w:val="211F1F"/>
          <w:spacing w:val="-10"/>
          <w:sz w:val="21"/>
        </w:rPr>
        <w:t xml:space="preserve"> </w:t>
      </w:r>
      <w:r>
        <w:rPr>
          <w:color w:val="211F1F"/>
          <w:sz w:val="21"/>
        </w:rPr>
        <w:t>MPS</w:t>
      </w:r>
      <w:r>
        <w:rPr>
          <w:color w:val="211F1F"/>
          <w:spacing w:val="-10"/>
          <w:sz w:val="21"/>
        </w:rPr>
        <w:t xml:space="preserve"> </w:t>
      </w:r>
      <w:r>
        <w:rPr>
          <w:color w:val="211F1F"/>
          <w:sz w:val="21"/>
        </w:rPr>
        <w:t>na tinugashon ni Ephorus.</w:t>
      </w:r>
    </w:p>
    <w:p w14:paraId="7F8A8F0E" w14:textId="77777777" w:rsidR="0038493F" w:rsidRDefault="00000000">
      <w:pPr>
        <w:pStyle w:val="Heading2"/>
        <w:numPr>
          <w:ilvl w:val="1"/>
          <w:numId w:val="566"/>
        </w:numPr>
        <w:tabs>
          <w:tab w:val="left" w:pos="512"/>
        </w:tabs>
        <w:spacing w:before="219"/>
        <w:ind w:left="512" w:hanging="368"/>
      </w:pPr>
      <w:r>
        <w:rPr>
          <w:color w:val="211F1F"/>
        </w:rPr>
        <w:t>Maradian</w:t>
      </w:r>
      <w:r>
        <w:rPr>
          <w:b w:val="0"/>
          <w:color w:val="211F1F"/>
          <w:spacing w:val="-1"/>
        </w:rPr>
        <w:t xml:space="preserve"> </w:t>
      </w:r>
      <w:r>
        <w:rPr>
          <w:color w:val="211F1F"/>
        </w:rPr>
        <w:t>dohot</w:t>
      </w:r>
      <w:r>
        <w:rPr>
          <w:b w:val="0"/>
          <w:color w:val="211F1F"/>
          <w:spacing w:val="1"/>
        </w:rPr>
        <w:t xml:space="preserve"> </w:t>
      </w:r>
      <w:r>
        <w:rPr>
          <w:color w:val="211F1F"/>
          <w:spacing w:val="-2"/>
        </w:rPr>
        <w:t>Marhalangan</w:t>
      </w:r>
    </w:p>
    <w:p w14:paraId="019F155C" w14:textId="77777777" w:rsidR="0038493F" w:rsidRDefault="00000000">
      <w:pPr>
        <w:pStyle w:val="ListParagraph"/>
        <w:numPr>
          <w:ilvl w:val="2"/>
          <w:numId w:val="566"/>
        </w:numPr>
        <w:tabs>
          <w:tab w:val="left" w:pos="673"/>
        </w:tabs>
        <w:spacing w:line="240" w:lineRule="exact"/>
        <w:ind w:left="673" w:hanging="529"/>
        <w:rPr>
          <w:b/>
          <w:sz w:val="21"/>
        </w:rPr>
      </w:pPr>
      <w:r>
        <w:rPr>
          <w:b/>
          <w:color w:val="211F1F"/>
          <w:spacing w:val="-2"/>
          <w:sz w:val="21"/>
        </w:rPr>
        <w:t>Maradian</w:t>
      </w:r>
    </w:p>
    <w:p w14:paraId="4F0314E8" w14:textId="77777777" w:rsidR="0038493F" w:rsidRDefault="00000000">
      <w:pPr>
        <w:pStyle w:val="ListParagraph"/>
        <w:numPr>
          <w:ilvl w:val="0"/>
          <w:numId w:val="563"/>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4445E1BF" w14:textId="77777777" w:rsidR="0038493F" w:rsidRDefault="00000000">
      <w:pPr>
        <w:pStyle w:val="ListParagraph"/>
        <w:numPr>
          <w:ilvl w:val="0"/>
          <w:numId w:val="563"/>
        </w:numPr>
        <w:tabs>
          <w:tab w:val="left" w:pos="479"/>
        </w:tabs>
        <w:spacing w:line="240" w:lineRule="exact"/>
        <w:ind w:left="479" w:hanging="335"/>
        <w:rPr>
          <w:sz w:val="21"/>
        </w:rPr>
      </w:pPr>
      <w:r>
        <w:rPr>
          <w:color w:val="211F1F"/>
          <w:sz w:val="21"/>
        </w:rPr>
        <w:t>Mangido</w:t>
      </w:r>
      <w:r>
        <w:rPr>
          <w:color w:val="211F1F"/>
          <w:spacing w:val="-13"/>
          <w:sz w:val="21"/>
        </w:rPr>
        <w:t xml:space="preserve"> </w:t>
      </w:r>
      <w:r>
        <w:rPr>
          <w:color w:val="211F1F"/>
          <w:spacing w:val="-2"/>
          <w:sz w:val="21"/>
        </w:rPr>
        <w:t>maradian.</w:t>
      </w:r>
    </w:p>
    <w:p w14:paraId="47F23D0B" w14:textId="77777777" w:rsidR="0038493F" w:rsidRDefault="00000000">
      <w:pPr>
        <w:pStyle w:val="ListParagraph"/>
        <w:numPr>
          <w:ilvl w:val="0"/>
          <w:numId w:val="563"/>
        </w:numPr>
        <w:tabs>
          <w:tab w:val="left" w:pos="480"/>
        </w:tabs>
        <w:ind w:right="42"/>
        <w:rPr>
          <w:sz w:val="21"/>
        </w:rPr>
      </w:pPr>
      <w:r>
        <w:rPr>
          <w:color w:val="211F1F"/>
          <w:sz w:val="21"/>
        </w:rPr>
        <w:t>Hona</w:t>
      </w:r>
      <w:r>
        <w:rPr>
          <w:color w:val="211F1F"/>
          <w:spacing w:val="40"/>
          <w:sz w:val="21"/>
        </w:rPr>
        <w:t xml:space="preserve"> </w:t>
      </w:r>
      <w:r>
        <w:rPr>
          <w:color w:val="211F1F"/>
          <w:sz w:val="21"/>
        </w:rPr>
        <w:t>Ruhut</w:t>
      </w:r>
      <w:r>
        <w:rPr>
          <w:color w:val="211F1F"/>
          <w:spacing w:val="40"/>
          <w:sz w:val="21"/>
        </w:rPr>
        <w:t xml:space="preserve"> </w:t>
      </w:r>
      <w:r>
        <w:rPr>
          <w:color w:val="211F1F"/>
          <w:sz w:val="21"/>
        </w:rPr>
        <w:t>Parmahanion</w:t>
      </w:r>
      <w:r>
        <w:rPr>
          <w:color w:val="211F1F"/>
          <w:spacing w:val="40"/>
          <w:sz w:val="21"/>
        </w:rPr>
        <w:t xml:space="preserve"> </w:t>
      </w:r>
      <w:r>
        <w:rPr>
          <w:color w:val="211F1F"/>
          <w:sz w:val="21"/>
        </w:rPr>
        <w:t>dohot</w:t>
      </w:r>
      <w:r>
        <w:rPr>
          <w:color w:val="211F1F"/>
          <w:spacing w:val="40"/>
          <w:sz w:val="21"/>
        </w:rPr>
        <w:t xml:space="preserve"> </w:t>
      </w:r>
      <w:r>
        <w:rPr>
          <w:color w:val="211F1F"/>
          <w:sz w:val="21"/>
        </w:rPr>
        <w:t>Paminsangon</w:t>
      </w:r>
      <w:r>
        <w:rPr>
          <w:color w:val="211F1F"/>
          <w:spacing w:val="-16"/>
          <w:sz w:val="21"/>
        </w:rPr>
        <w:t xml:space="preserve"> </w:t>
      </w:r>
      <w:r>
        <w:rPr>
          <w:color w:val="211F1F"/>
          <w:sz w:val="21"/>
        </w:rPr>
        <w:t>HKBP.</w:t>
      </w:r>
    </w:p>
    <w:p w14:paraId="331CB4FA" w14:textId="77777777" w:rsidR="0038493F" w:rsidRDefault="00000000">
      <w:pPr>
        <w:pStyle w:val="BodyText"/>
        <w:spacing w:before="68"/>
        <w:ind w:left="144" w:right="156"/>
      </w:pPr>
      <w:r>
        <w:br w:type="column"/>
      </w:r>
      <w:r>
        <w:rPr>
          <w:color w:val="211F1F"/>
        </w:rPr>
        <w:t>Periodenya 4 (empat) tahun dan dapat dipilih dua kali berturut-turut.</w:t>
      </w:r>
    </w:p>
    <w:p w14:paraId="6F579676" w14:textId="77777777" w:rsidR="0038493F" w:rsidRDefault="00000000">
      <w:pPr>
        <w:pStyle w:val="Heading2"/>
        <w:numPr>
          <w:ilvl w:val="1"/>
          <w:numId w:val="569"/>
        </w:numPr>
        <w:tabs>
          <w:tab w:val="left" w:pos="549"/>
        </w:tabs>
        <w:spacing w:line="238" w:lineRule="exact"/>
        <w:ind w:left="549" w:hanging="405"/>
        <w:jc w:val="both"/>
      </w:pPr>
      <w:r>
        <w:rPr>
          <w:color w:val="211F1F"/>
          <w:spacing w:val="-2"/>
        </w:rPr>
        <w:t>Pemilihan</w:t>
      </w:r>
    </w:p>
    <w:p w14:paraId="0E341D30" w14:textId="77777777" w:rsidR="0038493F" w:rsidRDefault="00000000">
      <w:pPr>
        <w:pStyle w:val="ListParagraph"/>
        <w:numPr>
          <w:ilvl w:val="0"/>
          <w:numId w:val="562"/>
        </w:numPr>
        <w:tabs>
          <w:tab w:val="left" w:pos="485"/>
        </w:tabs>
        <w:ind w:right="152"/>
        <w:jc w:val="both"/>
        <w:rPr>
          <w:sz w:val="21"/>
        </w:rPr>
      </w:pPr>
      <w:r>
        <w:rPr>
          <w:color w:val="211F1F"/>
          <w:spacing w:val="-4"/>
          <w:sz w:val="21"/>
        </w:rPr>
        <w:t>Setiap</w:t>
      </w:r>
      <w:r>
        <w:rPr>
          <w:color w:val="211F1F"/>
          <w:spacing w:val="-6"/>
          <w:sz w:val="21"/>
        </w:rPr>
        <w:t xml:space="preserve"> </w:t>
      </w:r>
      <w:r>
        <w:rPr>
          <w:color w:val="211F1F"/>
          <w:spacing w:val="-4"/>
          <w:sz w:val="21"/>
        </w:rPr>
        <w:t>Distrik</w:t>
      </w:r>
      <w:r>
        <w:rPr>
          <w:color w:val="211F1F"/>
          <w:spacing w:val="-6"/>
          <w:sz w:val="21"/>
        </w:rPr>
        <w:t xml:space="preserve"> </w:t>
      </w:r>
      <w:r>
        <w:rPr>
          <w:color w:val="211F1F"/>
          <w:spacing w:val="-4"/>
          <w:sz w:val="21"/>
        </w:rPr>
        <w:t>mengajukan</w:t>
      </w:r>
      <w:r>
        <w:rPr>
          <w:color w:val="211F1F"/>
          <w:spacing w:val="-6"/>
          <w:sz w:val="21"/>
        </w:rPr>
        <w:t xml:space="preserve"> </w:t>
      </w:r>
      <w:r>
        <w:rPr>
          <w:color w:val="211F1F"/>
          <w:spacing w:val="-4"/>
          <w:sz w:val="21"/>
        </w:rPr>
        <w:t>dari</w:t>
      </w:r>
      <w:r>
        <w:rPr>
          <w:color w:val="211F1F"/>
          <w:spacing w:val="-6"/>
          <w:sz w:val="21"/>
        </w:rPr>
        <w:t xml:space="preserve"> </w:t>
      </w:r>
      <w:r>
        <w:rPr>
          <w:color w:val="211F1F"/>
          <w:spacing w:val="-4"/>
          <w:sz w:val="21"/>
        </w:rPr>
        <w:t xml:space="preserve">antara </w:t>
      </w:r>
      <w:r>
        <w:rPr>
          <w:color w:val="211F1F"/>
          <w:sz w:val="21"/>
        </w:rPr>
        <w:t xml:space="preserve">semua pendeta HKBP yang telah </w:t>
      </w:r>
      <w:r>
        <w:rPr>
          <w:color w:val="211F1F"/>
          <w:spacing w:val="-4"/>
          <w:sz w:val="21"/>
        </w:rPr>
        <w:t>memenuhi</w:t>
      </w:r>
      <w:r>
        <w:rPr>
          <w:color w:val="211F1F"/>
          <w:spacing w:val="-10"/>
          <w:sz w:val="21"/>
        </w:rPr>
        <w:t xml:space="preserve"> </w:t>
      </w:r>
      <w:r>
        <w:rPr>
          <w:color w:val="211F1F"/>
          <w:spacing w:val="-4"/>
          <w:sz w:val="21"/>
        </w:rPr>
        <w:t>persyaratan</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 xml:space="preserve">melayani </w:t>
      </w:r>
      <w:r>
        <w:rPr>
          <w:color w:val="211F1F"/>
          <w:sz w:val="21"/>
        </w:rPr>
        <w:t>di Distrik tersebut menjadi calon Praeses</w:t>
      </w:r>
      <w:r>
        <w:rPr>
          <w:color w:val="211F1F"/>
          <w:spacing w:val="-5"/>
          <w:sz w:val="21"/>
        </w:rPr>
        <w:t xml:space="preserve"> </w:t>
      </w:r>
      <w:r>
        <w:rPr>
          <w:color w:val="211F1F"/>
          <w:sz w:val="21"/>
        </w:rPr>
        <w:t>dengan</w:t>
      </w:r>
      <w:r>
        <w:rPr>
          <w:color w:val="211F1F"/>
          <w:spacing w:val="-5"/>
          <w:sz w:val="21"/>
        </w:rPr>
        <w:t xml:space="preserve"> </w:t>
      </w:r>
      <w:r>
        <w:rPr>
          <w:color w:val="211F1F"/>
          <w:sz w:val="21"/>
        </w:rPr>
        <w:t>sistem</w:t>
      </w:r>
      <w:r>
        <w:rPr>
          <w:color w:val="211F1F"/>
          <w:spacing w:val="-5"/>
          <w:sz w:val="21"/>
        </w:rPr>
        <w:t xml:space="preserve"> </w:t>
      </w:r>
      <w:r>
        <w:rPr>
          <w:color w:val="211F1F"/>
          <w:sz w:val="21"/>
        </w:rPr>
        <w:t>proporsional.</w:t>
      </w:r>
    </w:p>
    <w:p w14:paraId="005078B5" w14:textId="77777777" w:rsidR="0038493F" w:rsidRDefault="00000000">
      <w:pPr>
        <w:pStyle w:val="ListParagraph"/>
        <w:numPr>
          <w:ilvl w:val="0"/>
          <w:numId w:val="562"/>
        </w:numPr>
        <w:tabs>
          <w:tab w:val="left" w:pos="485"/>
        </w:tabs>
        <w:spacing w:before="232"/>
        <w:ind w:right="158"/>
        <w:jc w:val="both"/>
        <w:rPr>
          <w:sz w:val="21"/>
        </w:rPr>
      </w:pPr>
      <w:r>
        <w:rPr>
          <w:color w:val="211F1F"/>
          <w:sz w:val="21"/>
        </w:rPr>
        <w:t>Ephorus</w:t>
      </w:r>
      <w:r>
        <w:rPr>
          <w:color w:val="211F1F"/>
          <w:spacing w:val="-14"/>
          <w:sz w:val="21"/>
        </w:rPr>
        <w:t xml:space="preserve"> </w:t>
      </w:r>
      <w:r>
        <w:rPr>
          <w:color w:val="211F1F"/>
          <w:sz w:val="21"/>
        </w:rPr>
        <w:t>menyampaikan</w:t>
      </w:r>
      <w:r>
        <w:rPr>
          <w:color w:val="211F1F"/>
          <w:spacing w:val="-13"/>
          <w:sz w:val="21"/>
        </w:rPr>
        <w:t xml:space="preserve"> </w:t>
      </w:r>
      <w:r>
        <w:rPr>
          <w:color w:val="211F1F"/>
          <w:sz w:val="21"/>
        </w:rPr>
        <w:t>nama-nama calon Praeses yang diajukan Distrik kepada Sinode</w:t>
      </w:r>
      <w:r>
        <w:rPr>
          <w:color w:val="211F1F"/>
          <w:spacing w:val="-14"/>
          <w:sz w:val="21"/>
        </w:rPr>
        <w:t xml:space="preserve"> </w:t>
      </w:r>
      <w:r>
        <w:rPr>
          <w:color w:val="211F1F"/>
          <w:sz w:val="21"/>
        </w:rPr>
        <w:t>Agung.</w:t>
      </w:r>
    </w:p>
    <w:p w14:paraId="2A33690F" w14:textId="77777777" w:rsidR="0038493F" w:rsidRDefault="00000000">
      <w:pPr>
        <w:pStyle w:val="ListParagraph"/>
        <w:numPr>
          <w:ilvl w:val="0"/>
          <w:numId w:val="562"/>
        </w:numPr>
        <w:tabs>
          <w:tab w:val="left" w:pos="485"/>
        </w:tabs>
        <w:spacing w:line="237" w:lineRule="auto"/>
        <w:ind w:right="152"/>
        <w:jc w:val="both"/>
        <w:rPr>
          <w:sz w:val="21"/>
        </w:rPr>
      </w:pPr>
      <w:r>
        <w:rPr>
          <w:color w:val="211F1F"/>
          <w:sz w:val="21"/>
        </w:rPr>
        <w:t>Sinode Agung memilih dari calon- calon yang diajukan oleh Distrik sebanyak Distrik yang ada melalui pemungutan suara.</w:t>
      </w:r>
    </w:p>
    <w:p w14:paraId="11522BDC" w14:textId="77777777" w:rsidR="0038493F" w:rsidRDefault="00000000">
      <w:pPr>
        <w:pStyle w:val="ListParagraph"/>
        <w:numPr>
          <w:ilvl w:val="0"/>
          <w:numId w:val="562"/>
        </w:numPr>
        <w:tabs>
          <w:tab w:val="left" w:pos="485"/>
        </w:tabs>
        <w:ind w:right="152"/>
        <w:jc w:val="both"/>
        <w:rPr>
          <w:sz w:val="21"/>
        </w:rPr>
      </w:pPr>
      <w:r>
        <w:rPr>
          <w:color w:val="211F1F"/>
          <w:sz w:val="21"/>
        </w:rPr>
        <w:t xml:space="preserve">Panitia pemilihan adalah seorang pendeta dan seorang non pendeta </w:t>
      </w:r>
      <w:r>
        <w:rPr>
          <w:color w:val="211F1F"/>
          <w:spacing w:val="-4"/>
          <w:sz w:val="21"/>
        </w:rPr>
        <w:t>yang</w:t>
      </w:r>
      <w:r>
        <w:rPr>
          <w:color w:val="211F1F"/>
          <w:spacing w:val="-10"/>
          <w:sz w:val="21"/>
        </w:rPr>
        <w:t xml:space="preserve"> </w:t>
      </w:r>
      <w:r>
        <w:rPr>
          <w:color w:val="211F1F"/>
          <w:spacing w:val="-4"/>
          <w:sz w:val="21"/>
        </w:rPr>
        <w:t>diajukan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setiap</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yang </w:t>
      </w:r>
      <w:r>
        <w:rPr>
          <w:color w:val="211F1F"/>
          <w:spacing w:val="-2"/>
          <w:sz w:val="21"/>
        </w:rPr>
        <w:t>dipimpin</w:t>
      </w:r>
      <w:r>
        <w:rPr>
          <w:color w:val="211F1F"/>
          <w:spacing w:val="-8"/>
          <w:sz w:val="21"/>
        </w:rPr>
        <w:t xml:space="preserve"> </w:t>
      </w:r>
      <w:r>
        <w:rPr>
          <w:color w:val="211F1F"/>
          <w:spacing w:val="-2"/>
          <w:sz w:val="21"/>
        </w:rPr>
        <w:t>oleh</w:t>
      </w:r>
      <w:r>
        <w:rPr>
          <w:color w:val="211F1F"/>
          <w:spacing w:val="-8"/>
          <w:sz w:val="21"/>
        </w:rPr>
        <w:t xml:space="preserve"> </w:t>
      </w:r>
      <w:r>
        <w:rPr>
          <w:color w:val="211F1F"/>
          <w:spacing w:val="-2"/>
          <w:sz w:val="21"/>
        </w:rPr>
        <w:t>pendeta</w:t>
      </w:r>
      <w:r>
        <w:rPr>
          <w:color w:val="211F1F"/>
          <w:spacing w:val="-8"/>
          <w:sz w:val="21"/>
        </w:rPr>
        <w:t xml:space="preserve"> </w:t>
      </w:r>
      <w:r>
        <w:rPr>
          <w:color w:val="211F1F"/>
          <w:spacing w:val="-2"/>
          <w:sz w:val="21"/>
        </w:rPr>
        <w:t>tertua</w:t>
      </w:r>
      <w:r>
        <w:rPr>
          <w:color w:val="211F1F"/>
          <w:spacing w:val="-8"/>
          <w:sz w:val="21"/>
        </w:rPr>
        <w:t xml:space="preserve"> </w:t>
      </w:r>
      <w:r>
        <w:rPr>
          <w:color w:val="211F1F"/>
          <w:spacing w:val="-2"/>
          <w:sz w:val="21"/>
        </w:rPr>
        <w:t xml:space="preserve">anggota </w:t>
      </w:r>
      <w:r>
        <w:rPr>
          <w:color w:val="211F1F"/>
          <w:sz w:val="21"/>
        </w:rPr>
        <w:t>Sinode</w:t>
      </w:r>
      <w:r>
        <w:rPr>
          <w:color w:val="211F1F"/>
          <w:spacing w:val="-27"/>
          <w:sz w:val="21"/>
        </w:rPr>
        <w:t xml:space="preserve"> </w:t>
      </w:r>
      <w:r>
        <w:rPr>
          <w:color w:val="211F1F"/>
          <w:sz w:val="21"/>
        </w:rPr>
        <w:t>Agung.</w:t>
      </w:r>
    </w:p>
    <w:p w14:paraId="18695CC2" w14:textId="77777777" w:rsidR="0038493F" w:rsidRDefault="00000000">
      <w:pPr>
        <w:pStyle w:val="ListParagraph"/>
        <w:numPr>
          <w:ilvl w:val="0"/>
          <w:numId w:val="562"/>
        </w:numPr>
        <w:tabs>
          <w:tab w:val="left" w:pos="485"/>
        </w:tabs>
        <w:spacing w:line="237" w:lineRule="auto"/>
        <w:ind w:right="155"/>
        <w:jc w:val="both"/>
        <w:rPr>
          <w:sz w:val="21"/>
        </w:rPr>
      </w:pPr>
      <w:r>
        <w:rPr>
          <w:color w:val="211F1F"/>
          <w:sz w:val="21"/>
        </w:rPr>
        <w:t xml:space="preserve">Ephorus terpilih melantik Praeses </w:t>
      </w:r>
      <w:r>
        <w:rPr>
          <w:color w:val="211F1F"/>
          <w:spacing w:val="-2"/>
          <w:sz w:val="21"/>
        </w:rPr>
        <w:t>terpilih</w:t>
      </w:r>
      <w:r>
        <w:rPr>
          <w:color w:val="211F1F"/>
          <w:spacing w:val="-12"/>
          <w:sz w:val="21"/>
        </w:rPr>
        <w:t xml:space="preserve"> </w:t>
      </w:r>
      <w:r>
        <w:rPr>
          <w:color w:val="211F1F"/>
          <w:spacing w:val="-2"/>
          <w:sz w:val="21"/>
        </w:rPr>
        <w:t>dalam</w:t>
      </w:r>
      <w:r>
        <w:rPr>
          <w:color w:val="211F1F"/>
          <w:spacing w:val="-11"/>
          <w:sz w:val="21"/>
        </w:rPr>
        <w:t xml:space="preserve"> </w:t>
      </w:r>
      <w:r>
        <w:rPr>
          <w:color w:val="211F1F"/>
          <w:spacing w:val="-2"/>
          <w:sz w:val="21"/>
        </w:rPr>
        <w:t>satu</w:t>
      </w:r>
      <w:r>
        <w:rPr>
          <w:color w:val="211F1F"/>
          <w:spacing w:val="-11"/>
          <w:sz w:val="21"/>
        </w:rPr>
        <w:t xml:space="preserve"> </w:t>
      </w:r>
      <w:r>
        <w:rPr>
          <w:color w:val="211F1F"/>
          <w:spacing w:val="-2"/>
          <w:sz w:val="21"/>
        </w:rPr>
        <w:t>kebaktian</w:t>
      </w:r>
      <w:r>
        <w:rPr>
          <w:color w:val="211F1F"/>
          <w:spacing w:val="-11"/>
          <w:sz w:val="21"/>
        </w:rPr>
        <w:t xml:space="preserve"> </w:t>
      </w:r>
      <w:r>
        <w:rPr>
          <w:color w:val="211F1F"/>
          <w:spacing w:val="-2"/>
          <w:sz w:val="21"/>
        </w:rPr>
        <w:t xml:space="preserve">Minggu </w:t>
      </w:r>
      <w:r>
        <w:rPr>
          <w:color w:val="211F1F"/>
          <w:sz w:val="21"/>
        </w:rPr>
        <w:t>di</w:t>
      </w:r>
      <w:r>
        <w:rPr>
          <w:color w:val="211F1F"/>
          <w:spacing w:val="-2"/>
          <w:sz w:val="21"/>
        </w:rPr>
        <w:t xml:space="preserve"> </w:t>
      </w:r>
      <w:r>
        <w:rPr>
          <w:color w:val="211F1F"/>
          <w:sz w:val="21"/>
        </w:rPr>
        <w:t>gereja</w:t>
      </w:r>
      <w:r>
        <w:rPr>
          <w:color w:val="211F1F"/>
          <w:spacing w:val="-2"/>
          <w:sz w:val="21"/>
        </w:rPr>
        <w:t xml:space="preserve"> </w:t>
      </w:r>
      <w:r>
        <w:rPr>
          <w:color w:val="211F1F"/>
          <w:sz w:val="21"/>
        </w:rPr>
        <w:t>HKBP.</w:t>
      </w:r>
    </w:p>
    <w:p w14:paraId="1D183D0B" w14:textId="77777777" w:rsidR="0038493F" w:rsidRDefault="00000000">
      <w:pPr>
        <w:pStyle w:val="ListParagraph"/>
        <w:numPr>
          <w:ilvl w:val="0"/>
          <w:numId w:val="562"/>
        </w:numPr>
        <w:tabs>
          <w:tab w:val="left" w:pos="483"/>
          <w:tab w:val="left" w:pos="485"/>
        </w:tabs>
        <w:ind w:right="158"/>
        <w:jc w:val="both"/>
        <w:rPr>
          <w:sz w:val="21"/>
        </w:rPr>
      </w:pPr>
      <w:r>
        <w:rPr>
          <w:color w:val="211F1F"/>
          <w:spacing w:val="-2"/>
          <w:sz w:val="21"/>
        </w:rPr>
        <w:t>Seorang</w:t>
      </w:r>
      <w:r>
        <w:rPr>
          <w:color w:val="211F1F"/>
          <w:spacing w:val="-12"/>
          <w:sz w:val="21"/>
        </w:rPr>
        <w:t xml:space="preserve"> </w:t>
      </w:r>
      <w:r>
        <w:rPr>
          <w:color w:val="211F1F"/>
          <w:spacing w:val="-2"/>
          <w:sz w:val="21"/>
        </w:rPr>
        <w:t>Pendeta</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sudah</w:t>
      </w:r>
      <w:r>
        <w:rPr>
          <w:color w:val="211F1F"/>
          <w:spacing w:val="-11"/>
          <w:sz w:val="21"/>
        </w:rPr>
        <w:t xml:space="preserve"> </w:t>
      </w:r>
      <w:r>
        <w:rPr>
          <w:color w:val="211F1F"/>
          <w:spacing w:val="-2"/>
          <w:sz w:val="21"/>
        </w:rPr>
        <w:t>menjadi calon</w:t>
      </w:r>
      <w:r>
        <w:rPr>
          <w:color w:val="211F1F"/>
          <w:spacing w:val="-12"/>
          <w:sz w:val="21"/>
        </w:rPr>
        <w:t xml:space="preserve"> </w:t>
      </w:r>
      <w:r>
        <w:rPr>
          <w:color w:val="211F1F"/>
          <w:spacing w:val="-2"/>
          <w:sz w:val="21"/>
        </w:rPr>
        <w:t>Praeses</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dicalonkan</w:t>
      </w:r>
      <w:r>
        <w:rPr>
          <w:color w:val="211F1F"/>
          <w:spacing w:val="-11"/>
          <w:sz w:val="21"/>
        </w:rPr>
        <w:t xml:space="preserve"> </w:t>
      </w:r>
      <w:r>
        <w:rPr>
          <w:color w:val="211F1F"/>
          <w:spacing w:val="-2"/>
          <w:sz w:val="21"/>
        </w:rPr>
        <w:t xml:space="preserve">untuk </w:t>
      </w:r>
      <w:r>
        <w:rPr>
          <w:color w:val="211F1F"/>
          <w:sz w:val="21"/>
        </w:rPr>
        <w:t>hanya satu jabatan lain yang dipilih di Sinode</w:t>
      </w:r>
      <w:r>
        <w:rPr>
          <w:color w:val="211F1F"/>
          <w:spacing w:val="-7"/>
          <w:sz w:val="21"/>
        </w:rPr>
        <w:t xml:space="preserve"> </w:t>
      </w:r>
      <w:r>
        <w:rPr>
          <w:color w:val="211F1F"/>
          <w:sz w:val="21"/>
        </w:rPr>
        <w:t>Agung.</w:t>
      </w:r>
    </w:p>
    <w:p w14:paraId="45EA9C2C" w14:textId="77777777" w:rsidR="0038493F" w:rsidRDefault="00000000">
      <w:pPr>
        <w:pStyle w:val="ListParagraph"/>
        <w:numPr>
          <w:ilvl w:val="0"/>
          <w:numId w:val="562"/>
        </w:numPr>
        <w:tabs>
          <w:tab w:val="left" w:pos="485"/>
        </w:tabs>
        <w:spacing w:line="237" w:lineRule="auto"/>
        <w:ind w:right="146"/>
        <w:jc w:val="both"/>
        <w:rPr>
          <w:sz w:val="21"/>
        </w:rPr>
      </w:pPr>
      <w:r>
        <w:rPr>
          <w:color w:val="211F1F"/>
          <w:sz w:val="21"/>
        </w:rPr>
        <w:t xml:space="preserve">Pelantikan dan pengukuhan Praeses secara serempak dilakukan </w:t>
      </w:r>
      <w:r>
        <w:rPr>
          <w:color w:val="211F1F"/>
          <w:spacing w:val="10"/>
          <w:sz w:val="21"/>
        </w:rPr>
        <w:t xml:space="preserve">oleh </w:t>
      </w:r>
      <w:r>
        <w:rPr>
          <w:color w:val="211F1F"/>
          <w:spacing w:val="-2"/>
          <w:sz w:val="21"/>
        </w:rPr>
        <w:t>Ephorus</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suatu</w:t>
      </w:r>
      <w:r>
        <w:rPr>
          <w:color w:val="211F1F"/>
          <w:spacing w:val="-11"/>
          <w:sz w:val="21"/>
        </w:rPr>
        <w:t xml:space="preserve"> </w:t>
      </w:r>
      <w:r>
        <w:rPr>
          <w:color w:val="211F1F"/>
          <w:spacing w:val="-2"/>
          <w:sz w:val="21"/>
        </w:rPr>
        <w:t>gereja</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dalam </w:t>
      </w:r>
      <w:r>
        <w:rPr>
          <w:color w:val="211F1F"/>
          <w:sz w:val="21"/>
        </w:rPr>
        <w:t xml:space="preserve">kebaktian Minggu. Serah terima jabatan Praeses diselenggarakan di Distrik masing-masing selambat- </w:t>
      </w:r>
      <w:r>
        <w:rPr>
          <w:color w:val="211F1F"/>
          <w:spacing w:val="10"/>
          <w:sz w:val="21"/>
        </w:rPr>
        <w:t xml:space="preserve">lambatnya </w:t>
      </w:r>
      <w:r>
        <w:rPr>
          <w:color w:val="211F1F"/>
          <w:sz w:val="21"/>
        </w:rPr>
        <w:t xml:space="preserve">dua </w:t>
      </w:r>
      <w:r>
        <w:rPr>
          <w:color w:val="211F1F"/>
          <w:spacing w:val="10"/>
          <w:sz w:val="21"/>
        </w:rPr>
        <w:t xml:space="preserve">minggu </w:t>
      </w:r>
      <w:r>
        <w:rPr>
          <w:color w:val="211F1F"/>
          <w:spacing w:val="12"/>
          <w:sz w:val="21"/>
        </w:rPr>
        <w:t xml:space="preserve">sesudah </w:t>
      </w:r>
      <w:r>
        <w:rPr>
          <w:color w:val="211F1F"/>
          <w:sz w:val="21"/>
        </w:rPr>
        <w:t>pelantikan dihadapan anggota MPS yang ditugaskan Ephorus.</w:t>
      </w:r>
    </w:p>
    <w:p w14:paraId="54762145" w14:textId="77777777" w:rsidR="0038493F" w:rsidRDefault="00000000">
      <w:pPr>
        <w:pStyle w:val="Heading2"/>
        <w:numPr>
          <w:ilvl w:val="1"/>
          <w:numId w:val="569"/>
        </w:numPr>
        <w:tabs>
          <w:tab w:val="left" w:pos="538"/>
        </w:tabs>
        <w:ind w:left="538" w:hanging="394"/>
      </w:pPr>
      <w:r>
        <w:rPr>
          <w:color w:val="211F1F"/>
        </w:rPr>
        <w:t>Berhenti</w:t>
      </w:r>
      <w:r>
        <w:rPr>
          <w:b w:val="0"/>
          <w:color w:val="211F1F"/>
          <w:spacing w:val="27"/>
        </w:rPr>
        <w:t xml:space="preserve"> </w:t>
      </w:r>
      <w:r>
        <w:rPr>
          <w:color w:val="211F1F"/>
        </w:rPr>
        <w:t>dan</w:t>
      </w:r>
      <w:r>
        <w:rPr>
          <w:b w:val="0"/>
          <w:color w:val="211F1F"/>
          <w:spacing w:val="30"/>
        </w:rPr>
        <w:t xml:space="preserve"> </w:t>
      </w:r>
      <w:r>
        <w:rPr>
          <w:color w:val="211F1F"/>
          <w:spacing w:val="-2"/>
        </w:rPr>
        <w:t>Berhalangan</w:t>
      </w:r>
    </w:p>
    <w:p w14:paraId="52E73360" w14:textId="77777777" w:rsidR="0038493F" w:rsidRDefault="00000000">
      <w:pPr>
        <w:pStyle w:val="ListParagraph"/>
        <w:numPr>
          <w:ilvl w:val="2"/>
          <w:numId w:val="569"/>
        </w:numPr>
        <w:tabs>
          <w:tab w:val="left" w:pos="661"/>
        </w:tabs>
        <w:spacing w:line="240" w:lineRule="exact"/>
        <w:ind w:left="661" w:hanging="517"/>
        <w:rPr>
          <w:b/>
          <w:sz w:val="21"/>
        </w:rPr>
      </w:pPr>
      <w:r>
        <w:rPr>
          <w:b/>
          <w:color w:val="211F1F"/>
          <w:spacing w:val="-2"/>
          <w:sz w:val="21"/>
        </w:rPr>
        <w:t>Berhenti</w:t>
      </w:r>
    </w:p>
    <w:p w14:paraId="0AAAC584" w14:textId="77777777" w:rsidR="0038493F" w:rsidRDefault="00000000">
      <w:pPr>
        <w:pStyle w:val="ListParagraph"/>
        <w:numPr>
          <w:ilvl w:val="0"/>
          <w:numId w:val="561"/>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5468120C" w14:textId="77777777" w:rsidR="0038493F" w:rsidRDefault="00000000">
      <w:pPr>
        <w:pStyle w:val="ListParagraph"/>
        <w:numPr>
          <w:ilvl w:val="0"/>
          <w:numId w:val="561"/>
        </w:numPr>
        <w:tabs>
          <w:tab w:val="left" w:pos="484"/>
        </w:tabs>
        <w:spacing w:line="241" w:lineRule="exact"/>
        <w:ind w:left="484" w:hanging="340"/>
        <w:rPr>
          <w:sz w:val="21"/>
        </w:rPr>
      </w:pPr>
      <w:r>
        <w:rPr>
          <w:color w:val="211F1F"/>
          <w:sz w:val="21"/>
        </w:rPr>
        <w:t>Minta</w:t>
      </w:r>
      <w:r>
        <w:rPr>
          <w:color w:val="211F1F"/>
          <w:spacing w:val="-12"/>
          <w:sz w:val="21"/>
        </w:rPr>
        <w:t xml:space="preserve"> </w:t>
      </w:r>
      <w:r>
        <w:rPr>
          <w:color w:val="211F1F"/>
          <w:spacing w:val="-2"/>
          <w:sz w:val="21"/>
        </w:rPr>
        <w:t>berhenti.</w:t>
      </w:r>
    </w:p>
    <w:p w14:paraId="37893FEF" w14:textId="77777777" w:rsidR="0038493F" w:rsidRDefault="0038493F">
      <w:pPr>
        <w:pStyle w:val="ListParagraph"/>
        <w:spacing w:line="241" w:lineRule="exact"/>
        <w:jc w:val="left"/>
        <w:rPr>
          <w:sz w:val="21"/>
        </w:rPr>
        <w:sectPr w:rsidR="0038493F">
          <w:pgSz w:w="8380" w:h="12450"/>
          <w:pgMar w:top="740" w:right="566" w:bottom="1200" w:left="425" w:header="0" w:footer="1015" w:gutter="0"/>
          <w:cols w:num="2" w:space="720" w:equalWidth="0">
            <w:col w:w="3593" w:space="88"/>
            <w:col w:w="3708"/>
          </w:cols>
        </w:sectPr>
      </w:pPr>
    </w:p>
    <w:p w14:paraId="27668B0B" w14:textId="77777777" w:rsidR="0038493F" w:rsidRDefault="00000000">
      <w:pPr>
        <w:pStyle w:val="Heading2"/>
        <w:numPr>
          <w:ilvl w:val="2"/>
          <w:numId w:val="566"/>
        </w:numPr>
        <w:tabs>
          <w:tab w:val="left" w:pos="682"/>
        </w:tabs>
        <w:spacing w:before="62"/>
        <w:ind w:left="682" w:hanging="538"/>
        <w:jc w:val="both"/>
      </w:pPr>
      <w:r>
        <w:rPr>
          <w:color w:val="211F1F"/>
          <w:spacing w:val="-2"/>
        </w:rPr>
        <w:lastRenderedPageBreak/>
        <w:t>Tarsabat</w:t>
      </w:r>
    </w:p>
    <w:p w14:paraId="23F0E8F5" w14:textId="77777777" w:rsidR="0038493F" w:rsidRDefault="00000000">
      <w:pPr>
        <w:pStyle w:val="ListParagraph"/>
        <w:numPr>
          <w:ilvl w:val="0"/>
          <w:numId w:val="560"/>
        </w:numPr>
        <w:tabs>
          <w:tab w:val="left" w:pos="479"/>
        </w:tabs>
        <w:spacing w:line="240" w:lineRule="exact"/>
        <w:ind w:left="479" w:hanging="335"/>
        <w:jc w:val="both"/>
        <w:rPr>
          <w:sz w:val="21"/>
        </w:rPr>
      </w:pPr>
      <w:r>
        <w:rPr>
          <w:color w:val="211F1F"/>
          <w:sz w:val="21"/>
        </w:rPr>
        <w:t>Marhalangan</w:t>
      </w:r>
      <w:r>
        <w:rPr>
          <w:color w:val="211F1F"/>
          <w:spacing w:val="-12"/>
          <w:sz w:val="21"/>
        </w:rPr>
        <w:t xml:space="preserve"> </w:t>
      </w:r>
      <w:r>
        <w:rPr>
          <w:color w:val="211F1F"/>
          <w:sz w:val="21"/>
        </w:rPr>
        <w:t>tidak</w:t>
      </w:r>
      <w:r>
        <w:rPr>
          <w:color w:val="211F1F"/>
          <w:spacing w:val="-12"/>
          <w:sz w:val="21"/>
        </w:rPr>
        <w:t xml:space="preserve"> </w:t>
      </w:r>
      <w:r>
        <w:rPr>
          <w:color w:val="211F1F"/>
          <w:spacing w:val="-2"/>
          <w:sz w:val="21"/>
        </w:rPr>
        <w:t>tetap.</w:t>
      </w:r>
    </w:p>
    <w:p w14:paraId="6C25CF2D" w14:textId="77777777" w:rsidR="0038493F" w:rsidRDefault="00000000">
      <w:pPr>
        <w:pStyle w:val="ListParagraph"/>
        <w:numPr>
          <w:ilvl w:val="0"/>
          <w:numId w:val="560"/>
        </w:numPr>
        <w:tabs>
          <w:tab w:val="left" w:pos="480"/>
        </w:tabs>
        <w:ind w:right="51"/>
        <w:jc w:val="both"/>
        <w:rPr>
          <w:sz w:val="21"/>
        </w:rPr>
      </w:pPr>
      <w:r>
        <w:rPr>
          <w:color w:val="211F1F"/>
          <w:sz w:val="21"/>
        </w:rPr>
        <w:t>Molo</w:t>
      </w:r>
      <w:r>
        <w:rPr>
          <w:color w:val="211F1F"/>
          <w:spacing w:val="-4"/>
          <w:sz w:val="21"/>
        </w:rPr>
        <w:t xml:space="preserve"> </w:t>
      </w:r>
      <w:r>
        <w:rPr>
          <w:color w:val="211F1F"/>
          <w:sz w:val="21"/>
        </w:rPr>
        <w:t>marhalangan</w:t>
      </w:r>
      <w:r>
        <w:rPr>
          <w:color w:val="211F1F"/>
          <w:spacing w:val="-4"/>
          <w:sz w:val="21"/>
        </w:rPr>
        <w:t xml:space="preserve"> </w:t>
      </w:r>
      <w:r>
        <w:rPr>
          <w:color w:val="211F1F"/>
          <w:sz w:val="21"/>
        </w:rPr>
        <w:t>Praeses</w:t>
      </w:r>
      <w:r>
        <w:rPr>
          <w:color w:val="211F1F"/>
          <w:spacing w:val="-4"/>
          <w:sz w:val="21"/>
        </w:rPr>
        <w:t xml:space="preserve"> </w:t>
      </w:r>
      <w:r>
        <w:rPr>
          <w:color w:val="211F1F"/>
          <w:sz w:val="21"/>
        </w:rPr>
        <w:t>ala</w:t>
      </w:r>
      <w:r>
        <w:rPr>
          <w:color w:val="211F1F"/>
          <w:spacing w:val="-4"/>
          <w:sz w:val="21"/>
        </w:rPr>
        <w:t xml:space="preserve"> </w:t>
      </w:r>
      <w:r>
        <w:rPr>
          <w:color w:val="211F1F"/>
          <w:sz w:val="21"/>
        </w:rPr>
        <w:t>ni</w:t>
      </w:r>
      <w:r>
        <w:rPr>
          <w:color w:val="211F1F"/>
          <w:spacing w:val="-4"/>
          <w:sz w:val="21"/>
        </w:rPr>
        <w:t xml:space="preserve"> </w:t>
      </w:r>
      <w:r>
        <w:rPr>
          <w:color w:val="211F1F"/>
          <w:sz w:val="21"/>
        </w:rPr>
        <w:t>na marsahit manang laho dinas tu luar negeri, tu Kepala Bidang Koinonia ma tugas Praeses dipasahat.</w:t>
      </w:r>
    </w:p>
    <w:p w14:paraId="0189D8D4" w14:textId="77777777" w:rsidR="0038493F" w:rsidRDefault="00000000">
      <w:pPr>
        <w:pStyle w:val="ListParagraph"/>
        <w:numPr>
          <w:ilvl w:val="0"/>
          <w:numId w:val="560"/>
        </w:numPr>
        <w:tabs>
          <w:tab w:val="left" w:pos="479"/>
        </w:tabs>
        <w:spacing w:before="233" w:line="241" w:lineRule="exact"/>
        <w:ind w:left="479" w:hanging="335"/>
        <w:jc w:val="both"/>
        <w:rPr>
          <w:sz w:val="21"/>
        </w:rPr>
      </w:pPr>
      <w:r>
        <w:rPr>
          <w:color w:val="211F1F"/>
          <w:sz w:val="21"/>
        </w:rPr>
        <w:t>Marhalangan</w:t>
      </w:r>
      <w:r>
        <w:rPr>
          <w:color w:val="211F1F"/>
          <w:spacing w:val="-13"/>
          <w:sz w:val="21"/>
        </w:rPr>
        <w:t xml:space="preserve"> </w:t>
      </w:r>
      <w:r>
        <w:rPr>
          <w:color w:val="211F1F"/>
          <w:spacing w:val="-2"/>
          <w:sz w:val="21"/>
        </w:rPr>
        <w:t>tetap</w:t>
      </w:r>
    </w:p>
    <w:p w14:paraId="204FEAA6" w14:textId="77777777" w:rsidR="0038493F" w:rsidRDefault="00000000">
      <w:pPr>
        <w:pStyle w:val="ListParagraph"/>
        <w:numPr>
          <w:ilvl w:val="0"/>
          <w:numId w:val="560"/>
        </w:numPr>
        <w:tabs>
          <w:tab w:val="left" w:pos="480"/>
        </w:tabs>
        <w:ind w:right="38"/>
        <w:jc w:val="both"/>
        <w:rPr>
          <w:sz w:val="21"/>
        </w:rPr>
      </w:pPr>
      <w:r>
        <w:rPr>
          <w:color w:val="211F1F"/>
          <w:sz w:val="21"/>
        </w:rPr>
        <w:t xml:space="preserve">Molo </w:t>
      </w:r>
      <w:r>
        <w:rPr>
          <w:color w:val="211F1F"/>
          <w:spacing w:val="10"/>
          <w:sz w:val="21"/>
        </w:rPr>
        <w:t xml:space="preserve">monding Praeses </w:t>
      </w:r>
      <w:r>
        <w:rPr>
          <w:color w:val="211F1F"/>
          <w:spacing w:val="12"/>
          <w:sz w:val="21"/>
        </w:rPr>
        <w:t xml:space="preserve">manang </w:t>
      </w:r>
      <w:r>
        <w:rPr>
          <w:color w:val="211F1F"/>
          <w:sz w:val="21"/>
        </w:rPr>
        <w:t xml:space="preserve">ndang boi be mangulahon ulaonna, </w:t>
      </w:r>
      <w:r>
        <w:rPr>
          <w:color w:val="211F1F"/>
          <w:spacing w:val="12"/>
          <w:sz w:val="21"/>
        </w:rPr>
        <w:t xml:space="preserve">dipabangkit </w:t>
      </w:r>
      <w:r>
        <w:rPr>
          <w:color w:val="211F1F"/>
          <w:spacing w:val="11"/>
          <w:sz w:val="21"/>
        </w:rPr>
        <w:t xml:space="preserve">Ephorus </w:t>
      </w:r>
      <w:r>
        <w:rPr>
          <w:color w:val="211F1F"/>
          <w:sz w:val="21"/>
        </w:rPr>
        <w:t xml:space="preserve">ma </w:t>
      </w:r>
      <w:r>
        <w:rPr>
          <w:color w:val="211F1F"/>
          <w:spacing w:val="14"/>
          <w:sz w:val="21"/>
        </w:rPr>
        <w:t xml:space="preserve">na </w:t>
      </w:r>
      <w:r>
        <w:rPr>
          <w:color w:val="211F1F"/>
          <w:sz w:val="21"/>
        </w:rPr>
        <w:t>manggantihonsa sian ranking na tumimbo di pamilliton ni Praeses di Sinode Godang na parpudi.</w:t>
      </w:r>
    </w:p>
    <w:p w14:paraId="34E9AD89" w14:textId="77777777" w:rsidR="0038493F" w:rsidRDefault="00000000">
      <w:pPr>
        <w:pStyle w:val="Heading2"/>
        <w:numPr>
          <w:ilvl w:val="0"/>
          <w:numId w:val="569"/>
        </w:numPr>
        <w:tabs>
          <w:tab w:val="left" w:pos="479"/>
        </w:tabs>
        <w:spacing w:before="231"/>
        <w:ind w:left="479" w:hanging="335"/>
        <w:jc w:val="both"/>
      </w:pPr>
      <w:r>
        <w:rPr>
          <w:color w:val="211F1F"/>
        </w:rPr>
        <w:t>Angka</w:t>
      </w:r>
      <w:r>
        <w:rPr>
          <w:b w:val="0"/>
          <w:color w:val="211F1F"/>
          <w:spacing w:val="17"/>
        </w:rPr>
        <w:t xml:space="preserve"> </w:t>
      </w:r>
      <w:r>
        <w:rPr>
          <w:color w:val="211F1F"/>
        </w:rPr>
        <w:t>Bidang</w:t>
      </w:r>
      <w:r>
        <w:rPr>
          <w:b w:val="0"/>
          <w:color w:val="211F1F"/>
          <w:spacing w:val="17"/>
        </w:rPr>
        <w:t xml:space="preserve"> </w:t>
      </w:r>
      <w:r>
        <w:rPr>
          <w:color w:val="211F1F"/>
        </w:rPr>
        <w:t>di</w:t>
      </w:r>
      <w:r>
        <w:rPr>
          <w:b w:val="0"/>
          <w:color w:val="211F1F"/>
          <w:spacing w:val="17"/>
        </w:rPr>
        <w:t xml:space="preserve"> </w:t>
      </w:r>
      <w:r>
        <w:rPr>
          <w:color w:val="211F1F"/>
          <w:spacing w:val="-2"/>
        </w:rPr>
        <w:t>Distrik</w:t>
      </w:r>
    </w:p>
    <w:p w14:paraId="03B32DD6" w14:textId="77777777" w:rsidR="0038493F" w:rsidRDefault="00000000">
      <w:pPr>
        <w:pStyle w:val="ListParagraph"/>
        <w:numPr>
          <w:ilvl w:val="1"/>
          <w:numId w:val="569"/>
        </w:numPr>
        <w:tabs>
          <w:tab w:val="left" w:pos="545"/>
        </w:tabs>
        <w:spacing w:line="240" w:lineRule="exact"/>
        <w:ind w:left="545" w:hanging="401"/>
        <w:jc w:val="both"/>
        <w:rPr>
          <w:b/>
          <w:sz w:val="21"/>
        </w:rPr>
      </w:pPr>
      <w:r>
        <w:rPr>
          <w:b/>
          <w:color w:val="211F1F"/>
          <w:spacing w:val="-2"/>
          <w:sz w:val="21"/>
        </w:rPr>
        <w:t>Pangantusion</w:t>
      </w:r>
    </w:p>
    <w:p w14:paraId="0BF22A66" w14:textId="77777777" w:rsidR="0038493F" w:rsidRDefault="00000000">
      <w:pPr>
        <w:pStyle w:val="ListParagraph"/>
        <w:numPr>
          <w:ilvl w:val="0"/>
          <w:numId w:val="559"/>
        </w:numPr>
        <w:tabs>
          <w:tab w:val="left" w:pos="480"/>
        </w:tabs>
        <w:ind w:right="51"/>
        <w:jc w:val="both"/>
        <w:rPr>
          <w:sz w:val="21"/>
        </w:rPr>
      </w:pPr>
      <w:r>
        <w:rPr>
          <w:color w:val="211F1F"/>
          <w:sz w:val="21"/>
        </w:rPr>
        <w:t xml:space="preserve">Bidang i ma organ na mangulahon </w:t>
      </w:r>
      <w:r>
        <w:rPr>
          <w:color w:val="211F1F"/>
          <w:spacing w:val="-4"/>
          <w:sz w:val="21"/>
        </w:rPr>
        <w:t xml:space="preserve">panghobasion pasauthon si tolu ulaon </w:t>
      </w:r>
      <w:r>
        <w:rPr>
          <w:color w:val="211F1F"/>
          <w:sz w:val="21"/>
        </w:rPr>
        <w:t>panjouon ni huria di Distrik.</w:t>
      </w:r>
    </w:p>
    <w:p w14:paraId="64513700" w14:textId="77777777" w:rsidR="0038493F" w:rsidRDefault="00000000">
      <w:pPr>
        <w:pStyle w:val="ListParagraph"/>
        <w:numPr>
          <w:ilvl w:val="0"/>
          <w:numId w:val="559"/>
        </w:numPr>
        <w:tabs>
          <w:tab w:val="left" w:pos="480"/>
        </w:tabs>
        <w:spacing w:line="237" w:lineRule="auto"/>
        <w:ind w:right="48"/>
        <w:jc w:val="both"/>
        <w:rPr>
          <w:sz w:val="21"/>
        </w:rPr>
      </w:pPr>
      <w:r>
        <w:rPr>
          <w:color w:val="211F1F"/>
          <w:sz w:val="21"/>
        </w:rPr>
        <w:t xml:space="preserve">Pangadonghonon ni Bidang dohot </w:t>
      </w:r>
      <w:r>
        <w:rPr>
          <w:color w:val="211F1F"/>
          <w:spacing w:val="-2"/>
          <w:sz w:val="21"/>
        </w:rPr>
        <w:t>uluanna</w:t>
      </w:r>
      <w:r>
        <w:rPr>
          <w:color w:val="211F1F"/>
          <w:spacing w:val="-12"/>
          <w:sz w:val="21"/>
        </w:rPr>
        <w:t xml:space="preserve"> </w:t>
      </w:r>
      <w:r>
        <w:rPr>
          <w:color w:val="211F1F"/>
          <w:spacing w:val="-2"/>
          <w:sz w:val="21"/>
        </w:rPr>
        <w:t>dipahombar</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haporluan </w:t>
      </w:r>
      <w:r>
        <w:rPr>
          <w:color w:val="211F1F"/>
          <w:sz w:val="21"/>
        </w:rPr>
        <w:t>dohot haboion ni Distrik i.</w:t>
      </w:r>
    </w:p>
    <w:p w14:paraId="1AB7D614" w14:textId="77777777" w:rsidR="0038493F" w:rsidRDefault="00000000">
      <w:pPr>
        <w:pStyle w:val="Heading2"/>
        <w:numPr>
          <w:ilvl w:val="1"/>
          <w:numId w:val="569"/>
        </w:numPr>
        <w:tabs>
          <w:tab w:val="left" w:pos="518"/>
        </w:tabs>
        <w:spacing w:before="237"/>
        <w:ind w:left="518" w:hanging="374"/>
        <w:jc w:val="both"/>
      </w:pPr>
      <w:r>
        <w:rPr>
          <w:color w:val="211F1F"/>
        </w:rPr>
        <w:t>Bidang</w:t>
      </w:r>
      <w:r>
        <w:rPr>
          <w:b w:val="0"/>
          <w:color w:val="211F1F"/>
          <w:spacing w:val="5"/>
        </w:rPr>
        <w:t xml:space="preserve"> </w:t>
      </w:r>
      <w:r>
        <w:rPr>
          <w:color w:val="211F1F"/>
          <w:spacing w:val="-2"/>
        </w:rPr>
        <w:t>Koinonia</w:t>
      </w:r>
    </w:p>
    <w:p w14:paraId="199C7B9C" w14:textId="77777777" w:rsidR="0038493F" w:rsidRDefault="00000000">
      <w:pPr>
        <w:pStyle w:val="ListParagraph"/>
        <w:numPr>
          <w:ilvl w:val="0"/>
          <w:numId w:val="558"/>
        </w:numPr>
        <w:tabs>
          <w:tab w:val="left" w:pos="487"/>
        </w:tabs>
        <w:spacing w:line="240" w:lineRule="exact"/>
        <w:ind w:left="487" w:hanging="343"/>
        <w:jc w:val="both"/>
        <w:rPr>
          <w:b/>
          <w:sz w:val="21"/>
        </w:rPr>
      </w:pPr>
      <w:r>
        <w:rPr>
          <w:b/>
          <w:color w:val="211F1F"/>
          <w:spacing w:val="-2"/>
          <w:sz w:val="21"/>
        </w:rPr>
        <w:t>Ulaonna</w:t>
      </w:r>
    </w:p>
    <w:p w14:paraId="233EC7F2" w14:textId="77777777" w:rsidR="0038493F" w:rsidRDefault="00000000">
      <w:pPr>
        <w:pStyle w:val="ListParagraph"/>
        <w:numPr>
          <w:ilvl w:val="1"/>
          <w:numId w:val="558"/>
        </w:numPr>
        <w:tabs>
          <w:tab w:val="left" w:pos="480"/>
        </w:tabs>
        <w:ind w:right="49"/>
        <w:jc w:val="both"/>
        <w:rPr>
          <w:sz w:val="21"/>
        </w:rPr>
      </w:pPr>
      <w:r>
        <w:rPr>
          <w:color w:val="211F1F"/>
          <w:sz w:val="21"/>
        </w:rPr>
        <w:t>Mamingkiri dohot patupahon angka kegiatan asa lam dasip parsaoran na saroha, sapingkiron dohot sapang- hilalaan</w:t>
      </w:r>
      <w:r>
        <w:rPr>
          <w:color w:val="211F1F"/>
          <w:spacing w:val="-14"/>
          <w:sz w:val="21"/>
        </w:rPr>
        <w:t xml:space="preserve"> </w:t>
      </w:r>
      <w:r>
        <w:rPr>
          <w:color w:val="211F1F"/>
          <w:sz w:val="21"/>
        </w:rPr>
        <w:t>di</w:t>
      </w:r>
      <w:r>
        <w:rPr>
          <w:color w:val="211F1F"/>
          <w:spacing w:val="-13"/>
          <w:sz w:val="21"/>
        </w:rPr>
        <w:t xml:space="preserve"> </w:t>
      </w:r>
      <w:r>
        <w:rPr>
          <w:color w:val="211F1F"/>
          <w:sz w:val="21"/>
        </w:rPr>
        <w:t>angka</w:t>
      </w:r>
      <w:r>
        <w:rPr>
          <w:color w:val="211F1F"/>
          <w:spacing w:val="-13"/>
          <w:sz w:val="21"/>
        </w:rPr>
        <w:t xml:space="preserve"> </w:t>
      </w:r>
      <w:r>
        <w:rPr>
          <w:color w:val="211F1F"/>
          <w:sz w:val="21"/>
        </w:rPr>
        <w:t>Huria</w:t>
      </w:r>
      <w:r>
        <w:rPr>
          <w:color w:val="211F1F"/>
          <w:spacing w:val="-13"/>
          <w:sz w:val="21"/>
        </w:rPr>
        <w:t xml:space="preserve"> </w:t>
      </w:r>
      <w:r>
        <w:rPr>
          <w:color w:val="211F1F"/>
          <w:sz w:val="21"/>
        </w:rPr>
        <w:t>dohot</w:t>
      </w:r>
      <w:r>
        <w:rPr>
          <w:color w:val="211F1F"/>
          <w:spacing w:val="-13"/>
          <w:sz w:val="21"/>
        </w:rPr>
        <w:t xml:space="preserve"> </w:t>
      </w:r>
      <w:r>
        <w:rPr>
          <w:color w:val="211F1F"/>
          <w:sz w:val="21"/>
        </w:rPr>
        <w:t>Resort na adong di Distrik i.</w:t>
      </w:r>
    </w:p>
    <w:p w14:paraId="3A895233" w14:textId="77777777" w:rsidR="0038493F" w:rsidRDefault="00000000">
      <w:pPr>
        <w:pStyle w:val="ListParagraph"/>
        <w:numPr>
          <w:ilvl w:val="1"/>
          <w:numId w:val="558"/>
        </w:numPr>
        <w:tabs>
          <w:tab w:val="left" w:pos="480"/>
        </w:tabs>
        <w:spacing w:before="232"/>
        <w:ind w:right="42"/>
        <w:jc w:val="both"/>
        <w:rPr>
          <w:sz w:val="21"/>
        </w:rPr>
      </w:pPr>
      <w:r>
        <w:rPr>
          <w:color w:val="211F1F"/>
          <w:sz w:val="21"/>
        </w:rPr>
        <w:t>Padimundimun dohot pahehehon parsaoran ni angka parhalado di Distrik i.</w:t>
      </w:r>
    </w:p>
    <w:p w14:paraId="41234CB6" w14:textId="77777777" w:rsidR="0038493F" w:rsidRDefault="00000000">
      <w:pPr>
        <w:pStyle w:val="ListParagraph"/>
        <w:numPr>
          <w:ilvl w:val="1"/>
          <w:numId w:val="558"/>
        </w:numPr>
        <w:tabs>
          <w:tab w:val="left" w:pos="480"/>
        </w:tabs>
        <w:spacing w:line="237" w:lineRule="auto"/>
        <w:ind w:right="43"/>
        <w:jc w:val="both"/>
        <w:rPr>
          <w:sz w:val="21"/>
        </w:rPr>
      </w:pPr>
      <w:r>
        <w:rPr>
          <w:color w:val="211F1F"/>
          <w:sz w:val="21"/>
        </w:rPr>
        <w:t>Padimundimun dohot pahehehon parsaoran ni angka kategorial.</w:t>
      </w:r>
    </w:p>
    <w:p w14:paraId="0242C853" w14:textId="77777777" w:rsidR="0038493F" w:rsidRDefault="00000000">
      <w:pPr>
        <w:pStyle w:val="ListParagraph"/>
        <w:numPr>
          <w:ilvl w:val="1"/>
          <w:numId w:val="558"/>
        </w:numPr>
        <w:tabs>
          <w:tab w:val="left" w:pos="480"/>
        </w:tabs>
        <w:spacing w:before="238"/>
        <w:ind w:right="51"/>
        <w:jc w:val="both"/>
        <w:rPr>
          <w:sz w:val="21"/>
        </w:rPr>
      </w:pPr>
      <w:r>
        <w:rPr>
          <w:color w:val="211F1F"/>
          <w:sz w:val="21"/>
        </w:rPr>
        <w:t>Patupahon</w:t>
      </w:r>
      <w:r>
        <w:rPr>
          <w:color w:val="211F1F"/>
          <w:spacing w:val="-10"/>
          <w:sz w:val="21"/>
        </w:rPr>
        <w:t xml:space="preserve"> </w:t>
      </w:r>
      <w:r>
        <w:rPr>
          <w:color w:val="211F1F"/>
          <w:sz w:val="21"/>
        </w:rPr>
        <w:t>kegiatan</w:t>
      </w:r>
      <w:r>
        <w:rPr>
          <w:color w:val="211F1F"/>
          <w:spacing w:val="-10"/>
          <w:sz w:val="21"/>
        </w:rPr>
        <w:t xml:space="preserve"> </w:t>
      </w:r>
      <w:r>
        <w:rPr>
          <w:color w:val="211F1F"/>
          <w:sz w:val="21"/>
        </w:rPr>
        <w:t>dohot</w:t>
      </w:r>
      <w:r>
        <w:rPr>
          <w:color w:val="211F1F"/>
          <w:spacing w:val="-10"/>
          <w:sz w:val="21"/>
        </w:rPr>
        <w:t xml:space="preserve"> </w:t>
      </w:r>
      <w:r>
        <w:rPr>
          <w:color w:val="211F1F"/>
          <w:sz w:val="21"/>
        </w:rPr>
        <w:t>kebaktian hadomuan di tirket Distrik.</w:t>
      </w:r>
    </w:p>
    <w:p w14:paraId="570BC256" w14:textId="77777777" w:rsidR="0038493F" w:rsidRDefault="00000000">
      <w:pPr>
        <w:pStyle w:val="ListParagraph"/>
        <w:numPr>
          <w:ilvl w:val="1"/>
          <w:numId w:val="558"/>
        </w:numPr>
        <w:tabs>
          <w:tab w:val="left" w:pos="480"/>
        </w:tabs>
        <w:spacing w:line="237" w:lineRule="auto"/>
        <w:ind w:right="42"/>
        <w:jc w:val="both"/>
        <w:rPr>
          <w:sz w:val="21"/>
        </w:rPr>
      </w:pPr>
      <w:r>
        <w:rPr>
          <w:color w:val="211F1F"/>
          <w:sz w:val="21"/>
        </w:rPr>
        <w:t xml:space="preserve">Paradehon </w:t>
      </w:r>
      <w:r>
        <w:rPr>
          <w:color w:val="211F1F"/>
          <w:spacing w:val="10"/>
          <w:sz w:val="21"/>
        </w:rPr>
        <w:t>bahan-</w:t>
      </w:r>
      <w:r>
        <w:rPr>
          <w:color w:val="211F1F"/>
          <w:sz w:val="21"/>
        </w:rPr>
        <w:t>bahan manang materi pembinaan kategorial dohot</w:t>
      </w:r>
    </w:p>
    <w:p w14:paraId="792B4132" w14:textId="77777777" w:rsidR="0038493F" w:rsidRDefault="00000000">
      <w:pPr>
        <w:pStyle w:val="ListParagraph"/>
        <w:numPr>
          <w:ilvl w:val="0"/>
          <w:numId w:val="559"/>
        </w:numPr>
        <w:tabs>
          <w:tab w:val="left" w:pos="485"/>
        </w:tabs>
        <w:spacing w:before="62"/>
        <w:ind w:left="485" w:right="157" w:hanging="341"/>
        <w:rPr>
          <w:sz w:val="21"/>
        </w:rPr>
      </w:pPr>
      <w:r>
        <w:br w:type="column"/>
      </w:r>
      <w:r>
        <w:rPr>
          <w:color w:val="211F1F"/>
          <w:sz w:val="21"/>
        </w:rPr>
        <w:t>Terkena</w:t>
      </w:r>
      <w:r>
        <w:rPr>
          <w:color w:val="211F1F"/>
          <w:spacing w:val="-12"/>
          <w:sz w:val="21"/>
        </w:rPr>
        <w:t xml:space="preserve"> </w:t>
      </w:r>
      <w:r>
        <w:rPr>
          <w:color w:val="211F1F"/>
          <w:sz w:val="21"/>
        </w:rPr>
        <w:t>sanksi</w:t>
      </w:r>
      <w:r>
        <w:rPr>
          <w:color w:val="211F1F"/>
          <w:spacing w:val="-12"/>
          <w:sz w:val="21"/>
        </w:rPr>
        <w:t xml:space="preserve"> </w:t>
      </w:r>
      <w:r>
        <w:rPr>
          <w:color w:val="211F1F"/>
          <w:sz w:val="21"/>
        </w:rPr>
        <w:t>Ruhut</w:t>
      </w:r>
      <w:r>
        <w:rPr>
          <w:color w:val="211F1F"/>
          <w:spacing w:val="-12"/>
          <w:sz w:val="21"/>
        </w:rPr>
        <w:t xml:space="preserve"> </w:t>
      </w:r>
      <w:r>
        <w:rPr>
          <w:color w:val="211F1F"/>
          <w:sz w:val="21"/>
        </w:rPr>
        <w:t>Parma-hanion dohot Paminsangon HKBP.</w:t>
      </w:r>
    </w:p>
    <w:p w14:paraId="0B7117D9" w14:textId="77777777" w:rsidR="0038493F" w:rsidRDefault="00000000">
      <w:pPr>
        <w:pStyle w:val="Heading2"/>
        <w:spacing w:line="238" w:lineRule="exact"/>
        <w:jc w:val="left"/>
      </w:pPr>
      <w:r>
        <w:rPr>
          <w:color w:val="211F1F"/>
        </w:rPr>
        <w:t>1.5.2.</w:t>
      </w:r>
      <w:r>
        <w:rPr>
          <w:b w:val="0"/>
          <w:color w:val="211F1F"/>
          <w:spacing w:val="33"/>
        </w:rPr>
        <w:t xml:space="preserve"> </w:t>
      </w:r>
      <w:r>
        <w:rPr>
          <w:color w:val="211F1F"/>
          <w:spacing w:val="-2"/>
        </w:rPr>
        <w:t>Berhalangan</w:t>
      </w:r>
    </w:p>
    <w:p w14:paraId="0CAC9CE7" w14:textId="77777777" w:rsidR="0038493F" w:rsidRDefault="00000000">
      <w:pPr>
        <w:pStyle w:val="ListParagraph"/>
        <w:numPr>
          <w:ilvl w:val="0"/>
          <w:numId w:val="557"/>
        </w:numPr>
        <w:tabs>
          <w:tab w:val="left" w:pos="484"/>
        </w:tabs>
        <w:spacing w:line="240" w:lineRule="exact"/>
        <w:ind w:left="484" w:hanging="340"/>
        <w:rPr>
          <w:sz w:val="21"/>
        </w:rPr>
      </w:pPr>
      <w:r>
        <w:rPr>
          <w:color w:val="211F1F"/>
          <w:spacing w:val="-2"/>
          <w:sz w:val="21"/>
        </w:rPr>
        <w:t>Berhalangan</w:t>
      </w:r>
      <w:r>
        <w:rPr>
          <w:color w:val="211F1F"/>
          <w:spacing w:val="-5"/>
          <w:sz w:val="21"/>
        </w:rPr>
        <w:t xml:space="preserve"> </w:t>
      </w:r>
      <w:r>
        <w:rPr>
          <w:color w:val="211F1F"/>
          <w:spacing w:val="-2"/>
          <w:sz w:val="21"/>
        </w:rPr>
        <w:t>tidak</w:t>
      </w:r>
      <w:r>
        <w:rPr>
          <w:color w:val="211F1F"/>
          <w:spacing w:val="-5"/>
          <w:sz w:val="21"/>
        </w:rPr>
        <w:t xml:space="preserve"> </w:t>
      </w:r>
      <w:r>
        <w:rPr>
          <w:color w:val="211F1F"/>
          <w:spacing w:val="-2"/>
          <w:sz w:val="21"/>
        </w:rPr>
        <w:t>tetap</w:t>
      </w:r>
    </w:p>
    <w:p w14:paraId="550BFED1" w14:textId="77777777" w:rsidR="0038493F" w:rsidRDefault="00000000">
      <w:pPr>
        <w:pStyle w:val="ListParagraph"/>
        <w:numPr>
          <w:ilvl w:val="0"/>
          <w:numId w:val="557"/>
        </w:numPr>
        <w:tabs>
          <w:tab w:val="left" w:pos="485"/>
        </w:tabs>
        <w:ind w:right="145"/>
        <w:jc w:val="both"/>
        <w:rPr>
          <w:sz w:val="21"/>
        </w:rPr>
      </w:pPr>
      <w:r>
        <w:rPr>
          <w:color w:val="211F1F"/>
          <w:sz w:val="21"/>
        </w:rPr>
        <w:t xml:space="preserve">Apabila Praeses berhalangan karena </w:t>
      </w:r>
      <w:r>
        <w:rPr>
          <w:color w:val="211F1F"/>
          <w:spacing w:val="-4"/>
          <w:sz w:val="21"/>
        </w:rPr>
        <w:t>sakit</w:t>
      </w:r>
      <w:r>
        <w:rPr>
          <w:color w:val="211F1F"/>
          <w:spacing w:val="-7"/>
          <w:sz w:val="21"/>
        </w:rPr>
        <w:t xml:space="preserve"> </w:t>
      </w:r>
      <w:r>
        <w:rPr>
          <w:color w:val="211F1F"/>
          <w:spacing w:val="-4"/>
          <w:sz w:val="21"/>
        </w:rPr>
        <w:t>atau</w:t>
      </w:r>
      <w:r>
        <w:rPr>
          <w:color w:val="211F1F"/>
          <w:spacing w:val="-7"/>
          <w:sz w:val="21"/>
        </w:rPr>
        <w:t xml:space="preserve"> </w:t>
      </w:r>
      <w:r>
        <w:rPr>
          <w:color w:val="211F1F"/>
          <w:spacing w:val="-4"/>
          <w:sz w:val="21"/>
        </w:rPr>
        <w:t>melakukan</w:t>
      </w:r>
      <w:r>
        <w:rPr>
          <w:color w:val="211F1F"/>
          <w:spacing w:val="-7"/>
          <w:sz w:val="21"/>
        </w:rPr>
        <w:t xml:space="preserve"> </w:t>
      </w:r>
      <w:r>
        <w:rPr>
          <w:color w:val="211F1F"/>
          <w:spacing w:val="-4"/>
          <w:sz w:val="21"/>
        </w:rPr>
        <w:t>perjalanan</w:t>
      </w:r>
      <w:r>
        <w:rPr>
          <w:color w:val="211F1F"/>
          <w:spacing w:val="-7"/>
          <w:sz w:val="21"/>
        </w:rPr>
        <w:t xml:space="preserve"> </w:t>
      </w:r>
      <w:r>
        <w:rPr>
          <w:color w:val="211F1F"/>
          <w:spacing w:val="-4"/>
          <w:sz w:val="21"/>
        </w:rPr>
        <w:t xml:space="preserve">dinas </w:t>
      </w:r>
      <w:r>
        <w:rPr>
          <w:color w:val="211F1F"/>
          <w:sz w:val="21"/>
        </w:rPr>
        <w:t xml:space="preserve">ke luar negeri, tugas Praeses didele- </w:t>
      </w:r>
      <w:r>
        <w:rPr>
          <w:color w:val="211F1F"/>
          <w:spacing w:val="12"/>
          <w:sz w:val="21"/>
        </w:rPr>
        <w:t xml:space="preserve">gasikan </w:t>
      </w:r>
      <w:r>
        <w:rPr>
          <w:color w:val="211F1F"/>
          <w:spacing w:val="11"/>
          <w:sz w:val="21"/>
        </w:rPr>
        <w:t xml:space="preserve">kepada Kepala Bidang </w:t>
      </w:r>
      <w:r>
        <w:rPr>
          <w:color w:val="211F1F"/>
          <w:spacing w:val="-2"/>
          <w:sz w:val="21"/>
        </w:rPr>
        <w:t>Koinonia.</w:t>
      </w:r>
    </w:p>
    <w:p w14:paraId="483B7AE8" w14:textId="77777777" w:rsidR="0038493F" w:rsidRDefault="00000000">
      <w:pPr>
        <w:pStyle w:val="ListParagraph"/>
        <w:numPr>
          <w:ilvl w:val="0"/>
          <w:numId w:val="557"/>
        </w:numPr>
        <w:tabs>
          <w:tab w:val="left" w:pos="484"/>
        </w:tabs>
        <w:spacing w:line="233" w:lineRule="exact"/>
        <w:ind w:left="484" w:hanging="340"/>
        <w:jc w:val="both"/>
        <w:rPr>
          <w:sz w:val="21"/>
        </w:rPr>
      </w:pPr>
      <w:r>
        <w:rPr>
          <w:color w:val="211F1F"/>
          <w:spacing w:val="-2"/>
          <w:sz w:val="21"/>
        </w:rPr>
        <w:t>Berhalangan</w:t>
      </w:r>
      <w:r>
        <w:rPr>
          <w:color w:val="211F1F"/>
          <w:spacing w:val="-3"/>
          <w:sz w:val="21"/>
        </w:rPr>
        <w:t xml:space="preserve"> </w:t>
      </w:r>
      <w:r>
        <w:rPr>
          <w:color w:val="211F1F"/>
          <w:spacing w:val="-2"/>
          <w:sz w:val="21"/>
        </w:rPr>
        <w:t>tetap</w:t>
      </w:r>
    </w:p>
    <w:p w14:paraId="2CE6EE19" w14:textId="77777777" w:rsidR="0038493F" w:rsidRDefault="00000000">
      <w:pPr>
        <w:pStyle w:val="ListParagraph"/>
        <w:numPr>
          <w:ilvl w:val="0"/>
          <w:numId w:val="557"/>
        </w:numPr>
        <w:tabs>
          <w:tab w:val="left" w:pos="485"/>
        </w:tabs>
        <w:ind w:right="149"/>
        <w:jc w:val="both"/>
        <w:rPr>
          <w:sz w:val="21"/>
        </w:rPr>
      </w:pPr>
      <w:r>
        <w:rPr>
          <w:color w:val="211F1F"/>
          <w:spacing w:val="-2"/>
          <w:sz w:val="21"/>
        </w:rPr>
        <w:t>Apabila</w:t>
      </w:r>
      <w:r>
        <w:rPr>
          <w:color w:val="211F1F"/>
          <w:spacing w:val="-12"/>
          <w:sz w:val="21"/>
        </w:rPr>
        <w:t xml:space="preserve"> </w:t>
      </w:r>
      <w:r>
        <w:rPr>
          <w:color w:val="211F1F"/>
          <w:spacing w:val="-2"/>
          <w:sz w:val="21"/>
        </w:rPr>
        <w:t>Praeses</w:t>
      </w:r>
      <w:r>
        <w:rPr>
          <w:color w:val="211F1F"/>
          <w:spacing w:val="-11"/>
          <w:sz w:val="21"/>
        </w:rPr>
        <w:t xml:space="preserve"> </w:t>
      </w:r>
      <w:r>
        <w:rPr>
          <w:color w:val="211F1F"/>
          <w:spacing w:val="-2"/>
          <w:sz w:val="21"/>
        </w:rPr>
        <w:t>meninggal</w:t>
      </w:r>
      <w:r>
        <w:rPr>
          <w:color w:val="211F1F"/>
          <w:spacing w:val="-11"/>
          <w:sz w:val="21"/>
        </w:rPr>
        <w:t xml:space="preserve"> </w:t>
      </w:r>
      <w:r>
        <w:rPr>
          <w:color w:val="211F1F"/>
          <w:spacing w:val="-2"/>
          <w:sz w:val="21"/>
        </w:rPr>
        <w:t>atau</w:t>
      </w:r>
      <w:r>
        <w:rPr>
          <w:color w:val="211F1F"/>
          <w:spacing w:val="-11"/>
          <w:sz w:val="21"/>
        </w:rPr>
        <w:t xml:space="preserve"> </w:t>
      </w:r>
      <w:r>
        <w:rPr>
          <w:color w:val="211F1F"/>
          <w:spacing w:val="-2"/>
          <w:sz w:val="21"/>
        </w:rPr>
        <w:t xml:space="preserve">tidak </w:t>
      </w:r>
      <w:r>
        <w:rPr>
          <w:color w:val="211F1F"/>
          <w:sz w:val="21"/>
        </w:rPr>
        <w:t xml:space="preserve">dapat lagi menjalankan tugas pela- yanannya, maka Ephorus </w:t>
      </w:r>
      <w:r>
        <w:rPr>
          <w:color w:val="211F1F"/>
          <w:spacing w:val="10"/>
          <w:sz w:val="21"/>
        </w:rPr>
        <w:t xml:space="preserve">mene- </w:t>
      </w:r>
      <w:r>
        <w:rPr>
          <w:color w:val="211F1F"/>
          <w:sz w:val="21"/>
        </w:rPr>
        <w:t>tapkan penggantinya dari ranking tertinggi hasil pemilihan Praeses di Sinode</w:t>
      </w:r>
      <w:r>
        <w:rPr>
          <w:color w:val="211F1F"/>
          <w:spacing w:val="-2"/>
          <w:sz w:val="21"/>
        </w:rPr>
        <w:t xml:space="preserve"> </w:t>
      </w:r>
      <w:r>
        <w:rPr>
          <w:color w:val="211F1F"/>
          <w:sz w:val="21"/>
        </w:rPr>
        <w:t>Agung</w:t>
      </w:r>
      <w:r>
        <w:rPr>
          <w:color w:val="211F1F"/>
          <w:spacing w:val="40"/>
          <w:sz w:val="21"/>
        </w:rPr>
        <w:t xml:space="preserve"> </w:t>
      </w:r>
      <w:r>
        <w:rPr>
          <w:color w:val="211F1F"/>
          <w:sz w:val="21"/>
        </w:rPr>
        <w:t>sebelumnya.</w:t>
      </w:r>
    </w:p>
    <w:p w14:paraId="32490A6D" w14:textId="77777777" w:rsidR="0038493F" w:rsidRDefault="00000000">
      <w:pPr>
        <w:pStyle w:val="Heading2"/>
        <w:numPr>
          <w:ilvl w:val="0"/>
          <w:numId w:val="556"/>
        </w:numPr>
        <w:tabs>
          <w:tab w:val="left" w:pos="361"/>
        </w:tabs>
        <w:spacing w:before="230"/>
        <w:ind w:left="361" w:hanging="217"/>
        <w:jc w:val="both"/>
      </w:pPr>
      <w:r>
        <w:rPr>
          <w:color w:val="211F1F"/>
        </w:rPr>
        <w:t>Bidang-bidang</w:t>
      </w:r>
      <w:r>
        <w:rPr>
          <w:b w:val="0"/>
          <w:color w:val="211F1F"/>
          <w:spacing w:val="7"/>
        </w:rPr>
        <w:t xml:space="preserve"> </w:t>
      </w:r>
      <w:r>
        <w:rPr>
          <w:color w:val="211F1F"/>
        </w:rPr>
        <w:t>di</w:t>
      </w:r>
      <w:r>
        <w:rPr>
          <w:b w:val="0"/>
          <w:color w:val="211F1F"/>
          <w:spacing w:val="7"/>
        </w:rPr>
        <w:t xml:space="preserve"> </w:t>
      </w:r>
      <w:r>
        <w:rPr>
          <w:color w:val="211F1F"/>
          <w:spacing w:val="-2"/>
        </w:rPr>
        <w:t>Distrik</w:t>
      </w:r>
    </w:p>
    <w:p w14:paraId="3721CD2B" w14:textId="77777777" w:rsidR="0038493F" w:rsidRDefault="00000000">
      <w:pPr>
        <w:pStyle w:val="ListParagraph"/>
        <w:numPr>
          <w:ilvl w:val="1"/>
          <w:numId w:val="556"/>
        </w:numPr>
        <w:tabs>
          <w:tab w:val="left" w:pos="549"/>
        </w:tabs>
        <w:spacing w:line="240" w:lineRule="exact"/>
        <w:ind w:left="549" w:hanging="405"/>
        <w:jc w:val="both"/>
        <w:rPr>
          <w:b/>
          <w:sz w:val="21"/>
        </w:rPr>
      </w:pPr>
      <w:r>
        <w:rPr>
          <w:b/>
          <w:color w:val="211F1F"/>
          <w:spacing w:val="-2"/>
          <w:sz w:val="21"/>
        </w:rPr>
        <w:t>Pengertian</w:t>
      </w:r>
    </w:p>
    <w:p w14:paraId="26C8AEBC" w14:textId="77777777" w:rsidR="0038493F" w:rsidRDefault="00000000">
      <w:pPr>
        <w:pStyle w:val="ListParagraph"/>
        <w:numPr>
          <w:ilvl w:val="0"/>
          <w:numId w:val="555"/>
        </w:numPr>
        <w:tabs>
          <w:tab w:val="left" w:pos="485"/>
        </w:tabs>
        <w:ind w:right="145"/>
        <w:jc w:val="both"/>
        <w:rPr>
          <w:sz w:val="21"/>
        </w:rPr>
      </w:pPr>
      <w:r>
        <w:rPr>
          <w:color w:val="211F1F"/>
          <w:sz w:val="21"/>
        </w:rPr>
        <w:t>Bidang</w:t>
      </w:r>
      <w:r>
        <w:rPr>
          <w:color w:val="211F1F"/>
          <w:spacing w:val="-14"/>
          <w:sz w:val="21"/>
        </w:rPr>
        <w:t xml:space="preserve"> </w:t>
      </w:r>
      <w:r>
        <w:rPr>
          <w:color w:val="211F1F"/>
          <w:sz w:val="21"/>
        </w:rPr>
        <w:t>adalah</w:t>
      </w:r>
      <w:r>
        <w:rPr>
          <w:color w:val="211F1F"/>
          <w:spacing w:val="-13"/>
          <w:sz w:val="21"/>
        </w:rPr>
        <w:t xml:space="preserve"> </w:t>
      </w:r>
      <w:r>
        <w:rPr>
          <w:color w:val="211F1F"/>
          <w:sz w:val="21"/>
        </w:rPr>
        <w:t>organ</w:t>
      </w:r>
      <w:r>
        <w:rPr>
          <w:color w:val="211F1F"/>
          <w:spacing w:val="-13"/>
          <w:sz w:val="21"/>
        </w:rPr>
        <w:t xml:space="preserve"> </w:t>
      </w:r>
      <w:r>
        <w:rPr>
          <w:color w:val="211F1F"/>
          <w:sz w:val="21"/>
        </w:rPr>
        <w:t>pelayanan</w:t>
      </w:r>
      <w:r>
        <w:rPr>
          <w:color w:val="211F1F"/>
          <w:spacing w:val="-13"/>
          <w:sz w:val="21"/>
        </w:rPr>
        <w:t xml:space="preserve"> </w:t>
      </w:r>
      <w:r>
        <w:rPr>
          <w:color w:val="211F1F"/>
          <w:sz w:val="21"/>
        </w:rPr>
        <w:t xml:space="preserve">yang </w:t>
      </w:r>
      <w:r>
        <w:rPr>
          <w:color w:val="211F1F"/>
          <w:spacing w:val="11"/>
          <w:sz w:val="21"/>
        </w:rPr>
        <w:t xml:space="preserve">bekerja melaksanakan </w:t>
      </w:r>
      <w:r>
        <w:rPr>
          <w:color w:val="211F1F"/>
          <w:spacing w:val="13"/>
          <w:sz w:val="21"/>
        </w:rPr>
        <w:t xml:space="preserve">tri-tugas </w:t>
      </w:r>
      <w:r>
        <w:rPr>
          <w:color w:val="211F1F"/>
          <w:sz w:val="21"/>
        </w:rPr>
        <w:t>panggilan gereja di Distrik.</w:t>
      </w:r>
    </w:p>
    <w:p w14:paraId="7BE41A0A" w14:textId="77777777" w:rsidR="0038493F" w:rsidRDefault="00000000">
      <w:pPr>
        <w:pStyle w:val="ListParagraph"/>
        <w:numPr>
          <w:ilvl w:val="0"/>
          <w:numId w:val="555"/>
        </w:numPr>
        <w:tabs>
          <w:tab w:val="left" w:pos="485"/>
        </w:tabs>
        <w:spacing w:line="237" w:lineRule="auto"/>
        <w:ind w:right="157"/>
        <w:jc w:val="both"/>
        <w:rPr>
          <w:sz w:val="21"/>
        </w:rPr>
      </w:pPr>
      <w:r>
        <w:rPr>
          <w:color w:val="211F1F"/>
          <w:sz w:val="21"/>
        </w:rPr>
        <w:t>Pengadaan</w:t>
      </w:r>
      <w:r>
        <w:rPr>
          <w:color w:val="211F1F"/>
          <w:spacing w:val="-14"/>
          <w:sz w:val="21"/>
        </w:rPr>
        <w:t xml:space="preserve"> </w:t>
      </w:r>
      <w:r>
        <w:rPr>
          <w:color w:val="211F1F"/>
          <w:sz w:val="21"/>
        </w:rPr>
        <w:t>Bidang</w:t>
      </w:r>
      <w:r>
        <w:rPr>
          <w:color w:val="211F1F"/>
          <w:spacing w:val="-13"/>
          <w:sz w:val="21"/>
        </w:rPr>
        <w:t xml:space="preserve"> </w:t>
      </w:r>
      <w:r>
        <w:rPr>
          <w:color w:val="211F1F"/>
          <w:sz w:val="21"/>
        </w:rPr>
        <w:t>dan</w:t>
      </w:r>
      <w:r>
        <w:rPr>
          <w:color w:val="211F1F"/>
          <w:spacing w:val="-13"/>
          <w:sz w:val="21"/>
        </w:rPr>
        <w:t xml:space="preserve"> </w:t>
      </w:r>
      <w:r>
        <w:rPr>
          <w:color w:val="211F1F"/>
          <w:sz w:val="21"/>
        </w:rPr>
        <w:t>pimpinannya disesuaikan dengan kebutuhan dan kemampuan Distrik itu.</w:t>
      </w:r>
    </w:p>
    <w:p w14:paraId="78C7F73A" w14:textId="77777777" w:rsidR="0038493F" w:rsidRDefault="00000000">
      <w:pPr>
        <w:pStyle w:val="Heading2"/>
        <w:spacing w:before="237"/>
      </w:pPr>
      <w:r>
        <w:rPr>
          <w:color w:val="211F1F"/>
        </w:rPr>
        <w:t>2.2</w:t>
      </w:r>
      <w:r>
        <w:rPr>
          <w:b w:val="0"/>
          <w:color w:val="211F1F"/>
          <w:spacing w:val="4"/>
        </w:rPr>
        <w:t xml:space="preserve"> </w:t>
      </w:r>
      <w:r>
        <w:rPr>
          <w:color w:val="211F1F"/>
        </w:rPr>
        <w:t>Bidang</w:t>
      </w:r>
      <w:r>
        <w:rPr>
          <w:b w:val="0"/>
          <w:color w:val="211F1F"/>
          <w:spacing w:val="4"/>
        </w:rPr>
        <w:t xml:space="preserve"> </w:t>
      </w:r>
      <w:r>
        <w:rPr>
          <w:color w:val="211F1F"/>
          <w:spacing w:val="-2"/>
        </w:rPr>
        <w:t>Koinonia</w:t>
      </w:r>
    </w:p>
    <w:p w14:paraId="2A64672E" w14:textId="77777777" w:rsidR="0038493F" w:rsidRDefault="00000000">
      <w:pPr>
        <w:pStyle w:val="ListParagraph"/>
        <w:numPr>
          <w:ilvl w:val="0"/>
          <w:numId w:val="554"/>
        </w:numPr>
        <w:tabs>
          <w:tab w:val="left" w:pos="484"/>
        </w:tabs>
        <w:spacing w:line="240" w:lineRule="exact"/>
        <w:ind w:left="484" w:hanging="340"/>
        <w:jc w:val="both"/>
        <w:rPr>
          <w:b/>
          <w:sz w:val="21"/>
        </w:rPr>
      </w:pPr>
      <w:r>
        <w:rPr>
          <w:b/>
          <w:color w:val="211F1F"/>
          <w:spacing w:val="-2"/>
          <w:sz w:val="21"/>
        </w:rPr>
        <w:t>Tugasnya</w:t>
      </w:r>
    </w:p>
    <w:p w14:paraId="68D713F8" w14:textId="77777777" w:rsidR="0038493F" w:rsidRDefault="00000000">
      <w:pPr>
        <w:pStyle w:val="ListParagraph"/>
        <w:numPr>
          <w:ilvl w:val="1"/>
          <w:numId w:val="554"/>
        </w:numPr>
        <w:tabs>
          <w:tab w:val="left" w:pos="485"/>
        </w:tabs>
        <w:ind w:right="145"/>
        <w:jc w:val="both"/>
        <w:rPr>
          <w:sz w:val="21"/>
        </w:rPr>
      </w:pPr>
      <w:r>
        <w:rPr>
          <w:color w:val="211F1F"/>
          <w:sz w:val="21"/>
        </w:rPr>
        <w:t xml:space="preserve">Merencanakan dan melaksanakan kegiatan-kegiatan untuk memantap- </w:t>
      </w:r>
      <w:r>
        <w:rPr>
          <w:color w:val="211F1F"/>
          <w:spacing w:val="9"/>
          <w:sz w:val="21"/>
        </w:rPr>
        <w:t xml:space="preserve">kan </w:t>
      </w:r>
      <w:r>
        <w:rPr>
          <w:color w:val="211F1F"/>
          <w:spacing w:val="12"/>
          <w:sz w:val="21"/>
        </w:rPr>
        <w:t xml:space="preserve">persekutuan </w:t>
      </w:r>
      <w:r>
        <w:rPr>
          <w:color w:val="211F1F"/>
          <w:spacing w:val="10"/>
          <w:sz w:val="21"/>
        </w:rPr>
        <w:t xml:space="preserve">yang </w:t>
      </w:r>
      <w:r>
        <w:rPr>
          <w:color w:val="211F1F"/>
          <w:spacing w:val="11"/>
          <w:sz w:val="21"/>
        </w:rPr>
        <w:t xml:space="preserve">sehati, </w:t>
      </w:r>
      <w:r>
        <w:rPr>
          <w:color w:val="211F1F"/>
          <w:sz w:val="21"/>
        </w:rPr>
        <w:t>sepikiran dan seperasaan di Jemaat- jemaat dan Resort-Resort yang ada di Distrik itu.</w:t>
      </w:r>
    </w:p>
    <w:p w14:paraId="1E25FD25" w14:textId="77777777" w:rsidR="0038493F" w:rsidRDefault="00000000">
      <w:pPr>
        <w:pStyle w:val="ListParagraph"/>
        <w:numPr>
          <w:ilvl w:val="1"/>
          <w:numId w:val="554"/>
        </w:numPr>
        <w:tabs>
          <w:tab w:val="left" w:pos="485"/>
        </w:tabs>
        <w:spacing w:line="237" w:lineRule="auto"/>
        <w:ind w:right="145"/>
        <w:jc w:val="both"/>
        <w:rPr>
          <w:sz w:val="21"/>
        </w:rPr>
      </w:pPr>
      <w:r>
        <w:rPr>
          <w:color w:val="211F1F"/>
          <w:sz w:val="21"/>
        </w:rPr>
        <w:t xml:space="preserve">Membangkitkan dan memelihara </w:t>
      </w:r>
      <w:r>
        <w:rPr>
          <w:color w:val="211F1F"/>
          <w:spacing w:val="11"/>
          <w:sz w:val="21"/>
        </w:rPr>
        <w:t xml:space="preserve">persekutuan </w:t>
      </w:r>
      <w:r>
        <w:rPr>
          <w:color w:val="211F1F"/>
          <w:sz w:val="21"/>
        </w:rPr>
        <w:t xml:space="preserve">di </w:t>
      </w:r>
      <w:r>
        <w:rPr>
          <w:color w:val="211F1F"/>
          <w:spacing w:val="11"/>
          <w:sz w:val="21"/>
        </w:rPr>
        <w:t xml:space="preserve">antara </w:t>
      </w:r>
      <w:r>
        <w:rPr>
          <w:color w:val="211F1F"/>
          <w:spacing w:val="13"/>
          <w:sz w:val="21"/>
        </w:rPr>
        <w:t xml:space="preserve">pelayan- </w:t>
      </w:r>
      <w:r>
        <w:rPr>
          <w:color w:val="211F1F"/>
          <w:sz w:val="21"/>
        </w:rPr>
        <w:t>pelayan di Distrik itu.</w:t>
      </w:r>
    </w:p>
    <w:p w14:paraId="326D2512" w14:textId="77777777" w:rsidR="0038493F" w:rsidRDefault="00000000">
      <w:pPr>
        <w:pStyle w:val="ListParagraph"/>
        <w:numPr>
          <w:ilvl w:val="1"/>
          <w:numId w:val="554"/>
        </w:numPr>
        <w:tabs>
          <w:tab w:val="left" w:pos="485"/>
        </w:tabs>
        <w:ind w:right="150"/>
        <w:jc w:val="both"/>
        <w:rPr>
          <w:sz w:val="21"/>
        </w:rPr>
      </w:pPr>
      <w:r>
        <w:rPr>
          <w:color w:val="211F1F"/>
          <w:sz w:val="21"/>
        </w:rPr>
        <w:t>Membangkitkan dan memelihara persekutuan di antara kelompok- kelompok</w:t>
      </w:r>
      <w:r>
        <w:rPr>
          <w:color w:val="211F1F"/>
          <w:spacing w:val="-14"/>
          <w:sz w:val="21"/>
        </w:rPr>
        <w:t xml:space="preserve"> </w:t>
      </w:r>
      <w:r>
        <w:rPr>
          <w:color w:val="211F1F"/>
          <w:sz w:val="21"/>
        </w:rPr>
        <w:t>kategorial.</w:t>
      </w:r>
    </w:p>
    <w:p w14:paraId="2033F8F6" w14:textId="77777777" w:rsidR="0038493F" w:rsidRDefault="00000000">
      <w:pPr>
        <w:pStyle w:val="ListParagraph"/>
        <w:numPr>
          <w:ilvl w:val="1"/>
          <w:numId w:val="554"/>
        </w:numPr>
        <w:tabs>
          <w:tab w:val="left" w:pos="485"/>
        </w:tabs>
        <w:spacing w:line="237" w:lineRule="auto"/>
        <w:ind w:right="162"/>
        <w:jc w:val="both"/>
        <w:rPr>
          <w:sz w:val="21"/>
        </w:rPr>
      </w:pPr>
      <w:r>
        <w:rPr>
          <w:color w:val="211F1F"/>
          <w:spacing w:val="-4"/>
          <w:sz w:val="21"/>
        </w:rPr>
        <w:t>Melaksanakan</w:t>
      </w:r>
      <w:r>
        <w:rPr>
          <w:color w:val="211F1F"/>
          <w:spacing w:val="-10"/>
          <w:sz w:val="21"/>
        </w:rPr>
        <w:t xml:space="preserve"> </w:t>
      </w:r>
      <w:r>
        <w:rPr>
          <w:color w:val="211F1F"/>
          <w:spacing w:val="-4"/>
          <w:sz w:val="21"/>
        </w:rPr>
        <w:t>kegiatan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 xml:space="preserve">kebaktian </w:t>
      </w:r>
      <w:r>
        <w:rPr>
          <w:color w:val="211F1F"/>
          <w:sz w:val="21"/>
        </w:rPr>
        <w:t>bersama tingkat Distrik.</w:t>
      </w:r>
    </w:p>
    <w:p w14:paraId="04E2AB8B"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06DBB37D" w14:textId="77777777" w:rsidR="0038493F" w:rsidRDefault="00000000">
      <w:pPr>
        <w:pStyle w:val="BodyText"/>
        <w:spacing w:before="62"/>
        <w:ind w:left="480" w:right="51"/>
      </w:pPr>
      <w:r>
        <w:rPr>
          <w:color w:val="211F1F"/>
        </w:rPr>
        <w:lastRenderedPageBreak/>
        <w:t xml:space="preserve">warga na marojahan tu program ni </w:t>
      </w:r>
      <w:r>
        <w:rPr>
          <w:color w:val="211F1F"/>
          <w:spacing w:val="-2"/>
        </w:rPr>
        <w:t>HKBP.</w:t>
      </w:r>
    </w:p>
    <w:p w14:paraId="35817A88" w14:textId="77777777" w:rsidR="0038493F" w:rsidRDefault="00000000">
      <w:pPr>
        <w:pStyle w:val="ListParagraph"/>
        <w:numPr>
          <w:ilvl w:val="0"/>
          <w:numId w:val="553"/>
        </w:numPr>
        <w:tabs>
          <w:tab w:val="left" w:pos="480"/>
        </w:tabs>
        <w:spacing w:line="237" w:lineRule="auto"/>
        <w:ind w:right="46"/>
        <w:jc w:val="both"/>
        <w:rPr>
          <w:sz w:val="21"/>
        </w:rPr>
      </w:pPr>
      <w:r>
        <w:rPr>
          <w:color w:val="211F1F"/>
          <w:sz w:val="21"/>
        </w:rPr>
        <w:t>Paradehon dohot patomutomuhon bentuk</w:t>
      </w:r>
      <w:r>
        <w:rPr>
          <w:color w:val="211F1F"/>
          <w:spacing w:val="-2"/>
          <w:sz w:val="21"/>
        </w:rPr>
        <w:t xml:space="preserve"> </w:t>
      </w:r>
      <w:r>
        <w:rPr>
          <w:color w:val="211F1F"/>
          <w:sz w:val="21"/>
        </w:rPr>
        <w:t>liturgi</w:t>
      </w:r>
      <w:r>
        <w:rPr>
          <w:color w:val="211F1F"/>
          <w:spacing w:val="-2"/>
          <w:sz w:val="21"/>
        </w:rPr>
        <w:t xml:space="preserve"> </w:t>
      </w:r>
      <w:r>
        <w:rPr>
          <w:color w:val="211F1F"/>
          <w:sz w:val="21"/>
        </w:rPr>
        <w:t>na</w:t>
      </w:r>
      <w:r>
        <w:rPr>
          <w:color w:val="211F1F"/>
          <w:spacing w:val="-2"/>
          <w:sz w:val="21"/>
        </w:rPr>
        <w:t xml:space="preserve"> </w:t>
      </w:r>
      <w:r>
        <w:rPr>
          <w:color w:val="211F1F"/>
          <w:sz w:val="21"/>
        </w:rPr>
        <w:t>umbuk</w:t>
      </w:r>
      <w:r>
        <w:rPr>
          <w:color w:val="211F1F"/>
          <w:spacing w:val="-2"/>
          <w:sz w:val="21"/>
        </w:rPr>
        <w:t xml:space="preserve"> </w:t>
      </w:r>
      <w:r>
        <w:rPr>
          <w:color w:val="211F1F"/>
          <w:sz w:val="21"/>
        </w:rPr>
        <w:t>sipangkeon di</w:t>
      </w:r>
      <w:r>
        <w:rPr>
          <w:color w:val="211F1F"/>
          <w:spacing w:val="-14"/>
          <w:sz w:val="21"/>
        </w:rPr>
        <w:t xml:space="preserve"> </w:t>
      </w:r>
      <w:r>
        <w:rPr>
          <w:color w:val="211F1F"/>
          <w:sz w:val="21"/>
        </w:rPr>
        <w:t>angka</w:t>
      </w:r>
      <w:r>
        <w:rPr>
          <w:color w:val="211F1F"/>
          <w:spacing w:val="-13"/>
          <w:sz w:val="21"/>
        </w:rPr>
        <w:t xml:space="preserve"> </w:t>
      </w:r>
      <w:r>
        <w:rPr>
          <w:color w:val="211F1F"/>
          <w:sz w:val="21"/>
        </w:rPr>
        <w:t>kebaktian</w:t>
      </w:r>
      <w:r>
        <w:rPr>
          <w:color w:val="211F1F"/>
          <w:spacing w:val="-13"/>
          <w:sz w:val="21"/>
        </w:rPr>
        <w:t xml:space="preserve"> </w:t>
      </w:r>
      <w:r>
        <w:rPr>
          <w:color w:val="211F1F"/>
          <w:sz w:val="21"/>
        </w:rPr>
        <w:t>na</w:t>
      </w:r>
      <w:r>
        <w:rPr>
          <w:color w:val="211F1F"/>
          <w:spacing w:val="-13"/>
          <w:sz w:val="21"/>
        </w:rPr>
        <w:t xml:space="preserve"> </w:t>
      </w:r>
      <w:r>
        <w:rPr>
          <w:color w:val="211F1F"/>
          <w:sz w:val="21"/>
        </w:rPr>
        <w:t>tuk</w:t>
      </w:r>
      <w:r>
        <w:rPr>
          <w:color w:val="211F1F"/>
          <w:spacing w:val="-13"/>
          <w:sz w:val="21"/>
        </w:rPr>
        <w:t xml:space="preserve"> </w:t>
      </w:r>
      <w:r>
        <w:rPr>
          <w:color w:val="211F1F"/>
          <w:sz w:val="21"/>
        </w:rPr>
        <w:t>pahehehon ngolu parhuriaon HKBP.</w:t>
      </w:r>
    </w:p>
    <w:p w14:paraId="43468F1E" w14:textId="77777777" w:rsidR="0038493F" w:rsidRDefault="00000000">
      <w:pPr>
        <w:pStyle w:val="ListParagraph"/>
        <w:numPr>
          <w:ilvl w:val="0"/>
          <w:numId w:val="553"/>
        </w:numPr>
        <w:tabs>
          <w:tab w:val="left" w:pos="480"/>
        </w:tabs>
        <w:spacing w:before="241"/>
        <w:ind w:right="46"/>
        <w:jc w:val="both"/>
        <w:rPr>
          <w:sz w:val="21"/>
        </w:rPr>
      </w:pPr>
      <w:r>
        <w:rPr>
          <w:color w:val="211F1F"/>
          <w:sz w:val="21"/>
        </w:rPr>
        <w:t>Patupahon</w:t>
      </w:r>
      <w:r>
        <w:rPr>
          <w:color w:val="211F1F"/>
          <w:spacing w:val="-8"/>
          <w:sz w:val="21"/>
        </w:rPr>
        <w:t xml:space="preserve"> </w:t>
      </w:r>
      <w:r>
        <w:rPr>
          <w:color w:val="211F1F"/>
          <w:sz w:val="21"/>
        </w:rPr>
        <w:t>parsaoran</w:t>
      </w:r>
      <w:r>
        <w:rPr>
          <w:color w:val="211F1F"/>
          <w:spacing w:val="-8"/>
          <w:sz w:val="21"/>
        </w:rPr>
        <w:t xml:space="preserve"> </w:t>
      </w:r>
      <w:r>
        <w:rPr>
          <w:color w:val="211F1F"/>
          <w:sz w:val="21"/>
        </w:rPr>
        <w:t>dohot</w:t>
      </w:r>
      <w:r>
        <w:rPr>
          <w:color w:val="211F1F"/>
          <w:spacing w:val="-8"/>
          <w:sz w:val="21"/>
        </w:rPr>
        <w:t xml:space="preserve"> </w:t>
      </w:r>
      <w:r>
        <w:rPr>
          <w:color w:val="211F1F"/>
          <w:sz w:val="21"/>
        </w:rPr>
        <w:t>kegiatan ibadah hadomuan tu angka Huria tetangga na adong di Distrik i.</w:t>
      </w:r>
    </w:p>
    <w:p w14:paraId="04ED5854" w14:textId="77777777" w:rsidR="0038493F" w:rsidRDefault="00000000">
      <w:pPr>
        <w:pStyle w:val="ListParagraph"/>
        <w:numPr>
          <w:ilvl w:val="0"/>
          <w:numId w:val="553"/>
        </w:numPr>
        <w:tabs>
          <w:tab w:val="left" w:pos="480"/>
        </w:tabs>
        <w:spacing w:before="235"/>
        <w:ind w:right="38"/>
        <w:jc w:val="both"/>
        <w:rPr>
          <w:sz w:val="21"/>
        </w:rPr>
      </w:pPr>
      <w:r>
        <w:rPr>
          <w:color w:val="211F1F"/>
          <w:spacing w:val="12"/>
          <w:sz w:val="21"/>
        </w:rPr>
        <w:t xml:space="preserve">Patupahon parsaoran kemasya- </w:t>
      </w:r>
      <w:r>
        <w:rPr>
          <w:color w:val="211F1F"/>
          <w:sz w:val="21"/>
        </w:rPr>
        <w:t xml:space="preserve">rakatan dohot angka parugamo na </w:t>
      </w:r>
      <w:r>
        <w:rPr>
          <w:color w:val="211F1F"/>
          <w:spacing w:val="-2"/>
          <w:sz w:val="21"/>
        </w:rPr>
        <w:t>asing.</w:t>
      </w:r>
    </w:p>
    <w:p w14:paraId="20624D9C" w14:textId="77777777" w:rsidR="0038493F" w:rsidRDefault="00000000">
      <w:pPr>
        <w:pStyle w:val="ListParagraph"/>
        <w:numPr>
          <w:ilvl w:val="0"/>
          <w:numId w:val="553"/>
        </w:numPr>
        <w:tabs>
          <w:tab w:val="left" w:pos="480"/>
        </w:tabs>
        <w:spacing w:line="237" w:lineRule="auto"/>
        <w:ind w:right="38"/>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laporan </w:t>
      </w:r>
      <w:r>
        <w:rPr>
          <w:color w:val="211F1F"/>
          <w:sz w:val="21"/>
        </w:rPr>
        <w:t>pangulaon sipasahatonna tu Praeses hombar tu tingki na ditontuhon.</w:t>
      </w:r>
    </w:p>
    <w:p w14:paraId="76480AE6" w14:textId="77777777" w:rsidR="0038493F" w:rsidRDefault="00000000">
      <w:pPr>
        <w:pStyle w:val="Heading2"/>
        <w:numPr>
          <w:ilvl w:val="0"/>
          <w:numId w:val="554"/>
        </w:numPr>
        <w:tabs>
          <w:tab w:val="left" w:pos="478"/>
        </w:tabs>
        <w:spacing w:before="239"/>
        <w:ind w:left="478" w:hanging="334"/>
        <w:jc w:val="both"/>
      </w:pPr>
      <w:r>
        <w:rPr>
          <w:color w:val="211F1F"/>
          <w:spacing w:val="-2"/>
        </w:rPr>
        <w:t>Uluan</w:t>
      </w:r>
    </w:p>
    <w:p w14:paraId="44D7005B" w14:textId="77777777" w:rsidR="0038493F" w:rsidRDefault="00000000">
      <w:pPr>
        <w:pStyle w:val="BodyText"/>
        <w:ind w:left="480" w:right="51"/>
      </w:pPr>
      <w:r>
        <w:rPr>
          <w:color w:val="211F1F"/>
          <w:spacing w:val="-4"/>
        </w:rPr>
        <w:t>Kepala</w:t>
      </w:r>
      <w:r>
        <w:rPr>
          <w:color w:val="211F1F"/>
          <w:spacing w:val="-10"/>
        </w:rPr>
        <w:t xml:space="preserve"> </w:t>
      </w:r>
      <w:r>
        <w:rPr>
          <w:color w:val="211F1F"/>
          <w:spacing w:val="-4"/>
        </w:rPr>
        <w:t>Bidang</w:t>
      </w:r>
      <w:r>
        <w:rPr>
          <w:color w:val="211F1F"/>
          <w:spacing w:val="-9"/>
        </w:rPr>
        <w:t xml:space="preserve"> </w:t>
      </w:r>
      <w:r>
        <w:rPr>
          <w:color w:val="211F1F"/>
          <w:spacing w:val="-4"/>
        </w:rPr>
        <w:t>Koinonia</w:t>
      </w:r>
      <w:r>
        <w:rPr>
          <w:color w:val="211F1F"/>
          <w:spacing w:val="-9"/>
        </w:rPr>
        <w:t xml:space="preserve"> </w:t>
      </w:r>
      <w:r>
        <w:rPr>
          <w:color w:val="211F1F"/>
          <w:spacing w:val="-4"/>
        </w:rPr>
        <w:t>i</w:t>
      </w:r>
      <w:r>
        <w:rPr>
          <w:color w:val="211F1F"/>
          <w:spacing w:val="-9"/>
        </w:rPr>
        <w:t xml:space="preserve"> </w:t>
      </w:r>
      <w:r>
        <w:rPr>
          <w:color w:val="211F1F"/>
          <w:spacing w:val="-4"/>
        </w:rPr>
        <w:t>ma</w:t>
      </w:r>
      <w:r>
        <w:rPr>
          <w:color w:val="211F1F"/>
          <w:spacing w:val="-9"/>
        </w:rPr>
        <w:t xml:space="preserve"> </w:t>
      </w:r>
      <w:r>
        <w:rPr>
          <w:color w:val="211F1F"/>
          <w:spacing w:val="-4"/>
        </w:rPr>
        <w:t xml:space="preserve">Pandita </w:t>
      </w:r>
      <w:r>
        <w:rPr>
          <w:color w:val="211F1F"/>
        </w:rPr>
        <w:t>na pinillit ni Rapot Majelis Pekerja Sinode</w:t>
      </w:r>
      <w:r>
        <w:rPr>
          <w:color w:val="211F1F"/>
          <w:spacing w:val="-14"/>
        </w:rPr>
        <w:t xml:space="preserve"> </w:t>
      </w:r>
      <w:r>
        <w:rPr>
          <w:color w:val="211F1F"/>
        </w:rPr>
        <w:t>Distrik</w:t>
      </w:r>
      <w:r>
        <w:rPr>
          <w:color w:val="211F1F"/>
          <w:spacing w:val="-13"/>
        </w:rPr>
        <w:t xml:space="preserve"> </w:t>
      </w:r>
      <w:r>
        <w:rPr>
          <w:color w:val="211F1F"/>
        </w:rPr>
        <w:t>sian</w:t>
      </w:r>
      <w:r>
        <w:rPr>
          <w:color w:val="211F1F"/>
          <w:spacing w:val="-13"/>
        </w:rPr>
        <w:t xml:space="preserve"> </w:t>
      </w:r>
      <w:r>
        <w:rPr>
          <w:color w:val="211F1F"/>
        </w:rPr>
        <w:t>angka</w:t>
      </w:r>
      <w:r>
        <w:rPr>
          <w:color w:val="211F1F"/>
          <w:spacing w:val="-13"/>
        </w:rPr>
        <w:t xml:space="preserve"> </w:t>
      </w:r>
      <w:r>
        <w:rPr>
          <w:color w:val="211F1F"/>
        </w:rPr>
        <w:t>Pandita</w:t>
      </w:r>
      <w:r>
        <w:rPr>
          <w:color w:val="211F1F"/>
          <w:spacing w:val="-13"/>
        </w:rPr>
        <w:t xml:space="preserve"> </w:t>
      </w:r>
      <w:r>
        <w:rPr>
          <w:color w:val="211F1F"/>
        </w:rPr>
        <w:t>na manghobasi di Distrik i.</w:t>
      </w:r>
    </w:p>
    <w:p w14:paraId="073584FE" w14:textId="77777777" w:rsidR="0038493F" w:rsidRDefault="00000000">
      <w:pPr>
        <w:pStyle w:val="Heading2"/>
        <w:numPr>
          <w:ilvl w:val="1"/>
          <w:numId w:val="569"/>
        </w:numPr>
        <w:tabs>
          <w:tab w:val="left" w:pos="513"/>
        </w:tabs>
        <w:spacing w:before="233"/>
        <w:ind w:left="513" w:hanging="369"/>
        <w:jc w:val="both"/>
      </w:pPr>
      <w:r>
        <w:rPr>
          <w:color w:val="211F1F"/>
        </w:rPr>
        <w:t>Bidang</w:t>
      </w:r>
      <w:r>
        <w:rPr>
          <w:b w:val="0"/>
          <w:color w:val="211F1F"/>
        </w:rPr>
        <w:t xml:space="preserve"> </w:t>
      </w:r>
      <w:r>
        <w:rPr>
          <w:color w:val="211F1F"/>
          <w:spacing w:val="-2"/>
        </w:rPr>
        <w:t>Marturia</w:t>
      </w:r>
    </w:p>
    <w:p w14:paraId="2B3BC743" w14:textId="77777777" w:rsidR="0038493F" w:rsidRDefault="00000000">
      <w:pPr>
        <w:pStyle w:val="ListParagraph"/>
        <w:numPr>
          <w:ilvl w:val="0"/>
          <w:numId w:val="552"/>
        </w:numPr>
        <w:tabs>
          <w:tab w:val="left" w:pos="479"/>
        </w:tabs>
        <w:spacing w:line="240" w:lineRule="exact"/>
        <w:ind w:left="479" w:hanging="335"/>
        <w:jc w:val="both"/>
        <w:rPr>
          <w:b/>
          <w:sz w:val="21"/>
        </w:rPr>
      </w:pPr>
      <w:r>
        <w:rPr>
          <w:b/>
          <w:color w:val="211F1F"/>
          <w:spacing w:val="-2"/>
          <w:sz w:val="21"/>
        </w:rPr>
        <w:t>Ulaonna</w:t>
      </w:r>
    </w:p>
    <w:p w14:paraId="2F5817A7" w14:textId="77777777" w:rsidR="0038493F" w:rsidRDefault="00000000">
      <w:pPr>
        <w:pStyle w:val="ListParagraph"/>
        <w:numPr>
          <w:ilvl w:val="1"/>
          <w:numId w:val="552"/>
        </w:numPr>
        <w:tabs>
          <w:tab w:val="left" w:pos="480"/>
        </w:tabs>
        <w:ind w:right="51"/>
        <w:jc w:val="both"/>
        <w:rPr>
          <w:sz w:val="21"/>
        </w:rPr>
      </w:pPr>
      <w:r>
        <w:rPr>
          <w:color w:val="211F1F"/>
          <w:spacing w:val="-2"/>
          <w:sz w:val="21"/>
        </w:rPr>
        <w:t>Mamingkiri</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manghobasi</w:t>
      </w:r>
      <w:r>
        <w:rPr>
          <w:color w:val="211F1F"/>
          <w:spacing w:val="-11"/>
          <w:sz w:val="21"/>
        </w:rPr>
        <w:t xml:space="preserve"> </w:t>
      </w:r>
      <w:r>
        <w:rPr>
          <w:color w:val="211F1F"/>
          <w:spacing w:val="-2"/>
          <w:sz w:val="21"/>
        </w:rPr>
        <w:t xml:space="preserve">ulaon </w:t>
      </w:r>
      <w:r>
        <w:rPr>
          <w:color w:val="211F1F"/>
          <w:sz w:val="21"/>
        </w:rPr>
        <w:t>sending tu angka horong khusus di tongatonga ni masyarakat.</w:t>
      </w:r>
    </w:p>
    <w:p w14:paraId="619031FD" w14:textId="77777777" w:rsidR="0038493F" w:rsidRDefault="00000000">
      <w:pPr>
        <w:pStyle w:val="ListParagraph"/>
        <w:numPr>
          <w:ilvl w:val="1"/>
          <w:numId w:val="552"/>
        </w:numPr>
        <w:tabs>
          <w:tab w:val="left" w:pos="480"/>
        </w:tabs>
        <w:spacing w:before="235"/>
        <w:ind w:right="38"/>
        <w:jc w:val="both"/>
        <w:rPr>
          <w:sz w:val="21"/>
        </w:rPr>
      </w:pPr>
      <w:r>
        <w:rPr>
          <w:color w:val="211F1F"/>
          <w:spacing w:val="12"/>
          <w:sz w:val="21"/>
        </w:rPr>
        <w:t xml:space="preserve">Pahinsathon hatauon </w:t>
      </w:r>
      <w:r>
        <w:rPr>
          <w:color w:val="211F1F"/>
          <w:sz w:val="21"/>
        </w:rPr>
        <w:t xml:space="preserve">ni </w:t>
      </w:r>
      <w:r>
        <w:rPr>
          <w:color w:val="211F1F"/>
          <w:spacing w:val="11"/>
          <w:sz w:val="21"/>
        </w:rPr>
        <w:t xml:space="preserve">angka </w:t>
      </w:r>
      <w:r>
        <w:rPr>
          <w:color w:val="211F1F"/>
          <w:sz w:val="21"/>
        </w:rPr>
        <w:t>parjamita</w:t>
      </w:r>
      <w:r>
        <w:rPr>
          <w:color w:val="211F1F"/>
          <w:spacing w:val="-1"/>
          <w:sz w:val="21"/>
        </w:rPr>
        <w:t xml:space="preserve"> </w:t>
      </w:r>
      <w:r>
        <w:rPr>
          <w:color w:val="211F1F"/>
          <w:sz w:val="21"/>
        </w:rPr>
        <w:t>dohot</w:t>
      </w:r>
      <w:r>
        <w:rPr>
          <w:color w:val="211F1F"/>
          <w:spacing w:val="-1"/>
          <w:sz w:val="21"/>
        </w:rPr>
        <w:t xml:space="preserve"> </w:t>
      </w:r>
      <w:r>
        <w:rPr>
          <w:color w:val="211F1F"/>
          <w:sz w:val="21"/>
        </w:rPr>
        <w:t>parbarita</w:t>
      </w:r>
      <w:r>
        <w:rPr>
          <w:color w:val="211F1F"/>
          <w:spacing w:val="-1"/>
          <w:sz w:val="21"/>
        </w:rPr>
        <w:t xml:space="preserve"> </w:t>
      </w:r>
      <w:r>
        <w:rPr>
          <w:color w:val="211F1F"/>
          <w:sz w:val="21"/>
        </w:rPr>
        <w:t>na</w:t>
      </w:r>
      <w:r>
        <w:rPr>
          <w:color w:val="211F1F"/>
          <w:spacing w:val="-1"/>
          <w:sz w:val="21"/>
        </w:rPr>
        <w:t xml:space="preserve"> </w:t>
      </w:r>
      <w:r>
        <w:rPr>
          <w:color w:val="211F1F"/>
          <w:sz w:val="21"/>
        </w:rPr>
        <w:t>uli</w:t>
      </w:r>
      <w:r>
        <w:rPr>
          <w:color w:val="211F1F"/>
          <w:spacing w:val="-1"/>
          <w:sz w:val="21"/>
        </w:rPr>
        <w:t xml:space="preserve"> </w:t>
      </w:r>
      <w:r>
        <w:rPr>
          <w:color w:val="211F1F"/>
          <w:sz w:val="21"/>
        </w:rPr>
        <w:t>sian ruas dohot partohonan ni Huria.</w:t>
      </w:r>
    </w:p>
    <w:p w14:paraId="73DAAC52" w14:textId="77777777" w:rsidR="0038493F" w:rsidRDefault="00000000">
      <w:pPr>
        <w:pStyle w:val="ListParagraph"/>
        <w:numPr>
          <w:ilvl w:val="1"/>
          <w:numId w:val="552"/>
        </w:numPr>
        <w:tabs>
          <w:tab w:val="left" w:pos="480"/>
        </w:tabs>
        <w:spacing w:before="235"/>
        <w:ind w:right="51"/>
        <w:jc w:val="both"/>
        <w:rPr>
          <w:sz w:val="21"/>
        </w:rPr>
      </w:pPr>
      <w:r>
        <w:rPr>
          <w:color w:val="211F1F"/>
          <w:sz w:val="21"/>
        </w:rPr>
        <w:t>Mamingkiri dohot paradehon angka materi</w:t>
      </w:r>
      <w:r>
        <w:rPr>
          <w:color w:val="211F1F"/>
          <w:spacing w:val="-14"/>
          <w:sz w:val="21"/>
        </w:rPr>
        <w:t xml:space="preserve"> </w:t>
      </w:r>
      <w:r>
        <w:rPr>
          <w:color w:val="211F1F"/>
          <w:sz w:val="21"/>
        </w:rPr>
        <w:t>panindangion.</w:t>
      </w:r>
    </w:p>
    <w:p w14:paraId="2711B7D5" w14:textId="77777777" w:rsidR="0038493F" w:rsidRDefault="00000000">
      <w:pPr>
        <w:pStyle w:val="ListParagraph"/>
        <w:numPr>
          <w:ilvl w:val="1"/>
          <w:numId w:val="552"/>
        </w:numPr>
        <w:tabs>
          <w:tab w:val="left" w:pos="480"/>
        </w:tabs>
        <w:spacing w:line="237" w:lineRule="auto"/>
        <w:ind w:right="44"/>
        <w:jc w:val="both"/>
        <w:rPr>
          <w:sz w:val="21"/>
        </w:rPr>
      </w:pPr>
      <w:r>
        <w:rPr>
          <w:color w:val="211F1F"/>
          <w:sz w:val="21"/>
        </w:rPr>
        <w:t xml:space="preserve">Pahembanghon dohot pahehehon </w:t>
      </w:r>
      <w:r>
        <w:rPr>
          <w:color w:val="211F1F"/>
          <w:spacing w:val="-2"/>
          <w:sz w:val="21"/>
        </w:rPr>
        <w:t>angka</w:t>
      </w:r>
      <w:r>
        <w:rPr>
          <w:color w:val="211F1F"/>
          <w:spacing w:val="-12"/>
          <w:sz w:val="21"/>
        </w:rPr>
        <w:t xml:space="preserve"> </w:t>
      </w:r>
      <w:r>
        <w:rPr>
          <w:color w:val="211F1F"/>
          <w:spacing w:val="-2"/>
          <w:sz w:val="21"/>
        </w:rPr>
        <w:t>partangiangan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tongatonga</w:t>
      </w:r>
      <w:r>
        <w:rPr>
          <w:color w:val="211F1F"/>
          <w:spacing w:val="-11"/>
          <w:sz w:val="21"/>
        </w:rPr>
        <w:t xml:space="preserve"> </w:t>
      </w:r>
      <w:r>
        <w:rPr>
          <w:color w:val="211F1F"/>
          <w:spacing w:val="-2"/>
          <w:sz w:val="21"/>
        </w:rPr>
        <w:t>ni masyarakat.</w:t>
      </w:r>
    </w:p>
    <w:p w14:paraId="6DC62B89" w14:textId="77777777" w:rsidR="0038493F" w:rsidRDefault="00000000">
      <w:pPr>
        <w:pStyle w:val="ListParagraph"/>
        <w:numPr>
          <w:ilvl w:val="1"/>
          <w:numId w:val="552"/>
        </w:numPr>
        <w:tabs>
          <w:tab w:val="left" w:pos="480"/>
        </w:tabs>
        <w:ind w:right="44"/>
        <w:jc w:val="both"/>
        <w:rPr>
          <w:sz w:val="21"/>
        </w:rPr>
      </w:pPr>
      <w:r>
        <w:rPr>
          <w:color w:val="211F1F"/>
          <w:sz w:val="21"/>
        </w:rPr>
        <w:t xml:space="preserve">Pararathon Barita na Uli tu sude </w:t>
      </w:r>
      <w:r>
        <w:rPr>
          <w:color w:val="211F1F"/>
          <w:spacing w:val="-2"/>
          <w:sz w:val="21"/>
        </w:rPr>
        <w:t>masyarakat.</w:t>
      </w:r>
    </w:p>
    <w:p w14:paraId="668119B5" w14:textId="77777777" w:rsidR="0038493F" w:rsidRDefault="00000000">
      <w:pPr>
        <w:pStyle w:val="ListParagraph"/>
        <w:numPr>
          <w:ilvl w:val="1"/>
          <w:numId w:val="552"/>
        </w:numPr>
        <w:tabs>
          <w:tab w:val="left" w:pos="479"/>
        </w:tabs>
        <w:spacing w:line="239" w:lineRule="exact"/>
        <w:ind w:left="479" w:hanging="335"/>
        <w:jc w:val="both"/>
        <w:rPr>
          <w:sz w:val="21"/>
        </w:rPr>
      </w:pPr>
      <w:r>
        <w:rPr>
          <w:color w:val="211F1F"/>
          <w:spacing w:val="11"/>
          <w:sz w:val="21"/>
        </w:rPr>
        <w:t>Patupa</w:t>
      </w:r>
      <w:r>
        <w:rPr>
          <w:color w:val="211F1F"/>
          <w:spacing w:val="76"/>
          <w:sz w:val="21"/>
        </w:rPr>
        <w:t xml:space="preserve"> </w:t>
      </w:r>
      <w:r>
        <w:rPr>
          <w:color w:val="211F1F"/>
          <w:spacing w:val="12"/>
          <w:sz w:val="21"/>
        </w:rPr>
        <w:t>evaluasi</w:t>
      </w:r>
      <w:r>
        <w:rPr>
          <w:color w:val="211F1F"/>
          <w:spacing w:val="76"/>
          <w:sz w:val="21"/>
        </w:rPr>
        <w:t xml:space="preserve"> </w:t>
      </w:r>
      <w:r>
        <w:rPr>
          <w:color w:val="211F1F"/>
          <w:spacing w:val="11"/>
          <w:sz w:val="21"/>
        </w:rPr>
        <w:t>dohot</w:t>
      </w:r>
      <w:r>
        <w:rPr>
          <w:color w:val="211F1F"/>
          <w:spacing w:val="77"/>
          <w:sz w:val="21"/>
        </w:rPr>
        <w:t xml:space="preserve"> </w:t>
      </w:r>
      <w:r>
        <w:rPr>
          <w:color w:val="211F1F"/>
          <w:spacing w:val="12"/>
          <w:sz w:val="21"/>
        </w:rPr>
        <w:t>laporan</w:t>
      </w:r>
    </w:p>
    <w:p w14:paraId="01C4272C" w14:textId="77777777" w:rsidR="0038493F" w:rsidRDefault="00000000">
      <w:pPr>
        <w:pStyle w:val="ListParagraph"/>
        <w:numPr>
          <w:ilvl w:val="0"/>
          <w:numId w:val="551"/>
        </w:numPr>
        <w:tabs>
          <w:tab w:val="left" w:pos="485"/>
        </w:tabs>
        <w:spacing w:before="62"/>
        <w:ind w:right="151"/>
        <w:jc w:val="both"/>
        <w:rPr>
          <w:sz w:val="21"/>
        </w:rPr>
      </w:pPr>
      <w:r>
        <w:br w:type="column"/>
      </w:r>
      <w:r>
        <w:rPr>
          <w:color w:val="211F1F"/>
          <w:sz w:val="21"/>
        </w:rPr>
        <w:t>Mempersiapkan bahan-bahan atau materi pembinaan kategorial dan warga jemaat yang didasarkan pada program</w:t>
      </w:r>
      <w:r>
        <w:rPr>
          <w:color w:val="211F1F"/>
          <w:spacing w:val="-14"/>
          <w:sz w:val="21"/>
        </w:rPr>
        <w:t xml:space="preserve"> </w:t>
      </w:r>
      <w:r>
        <w:rPr>
          <w:color w:val="211F1F"/>
          <w:sz w:val="21"/>
        </w:rPr>
        <w:t>HKBP.</w:t>
      </w:r>
    </w:p>
    <w:p w14:paraId="5D1F8478" w14:textId="77777777" w:rsidR="0038493F" w:rsidRDefault="00000000">
      <w:pPr>
        <w:pStyle w:val="ListParagraph"/>
        <w:numPr>
          <w:ilvl w:val="0"/>
          <w:numId w:val="551"/>
        </w:numPr>
        <w:tabs>
          <w:tab w:val="left" w:pos="485"/>
        </w:tabs>
        <w:spacing w:line="237" w:lineRule="auto"/>
        <w:ind w:right="145"/>
        <w:jc w:val="both"/>
        <w:rPr>
          <w:sz w:val="21"/>
        </w:rPr>
      </w:pPr>
      <w:r>
        <w:rPr>
          <w:color w:val="211F1F"/>
          <w:spacing w:val="12"/>
          <w:sz w:val="21"/>
        </w:rPr>
        <w:t xml:space="preserve">Menyusun </w:t>
      </w:r>
      <w:r>
        <w:rPr>
          <w:color w:val="211F1F"/>
          <w:spacing w:val="9"/>
          <w:sz w:val="21"/>
        </w:rPr>
        <w:t xml:space="preserve">dan </w:t>
      </w:r>
      <w:r>
        <w:rPr>
          <w:color w:val="211F1F"/>
          <w:spacing w:val="12"/>
          <w:sz w:val="21"/>
        </w:rPr>
        <w:t xml:space="preserve">mempersiapkan </w:t>
      </w:r>
      <w:r>
        <w:rPr>
          <w:color w:val="211F1F"/>
          <w:sz w:val="21"/>
        </w:rPr>
        <w:t xml:space="preserve">bentuk-bentuk liturgi yang sesuai </w:t>
      </w:r>
      <w:r>
        <w:rPr>
          <w:color w:val="211F1F"/>
          <w:spacing w:val="-4"/>
          <w:sz w:val="21"/>
        </w:rPr>
        <w:t>untuk</w:t>
      </w:r>
      <w:r>
        <w:rPr>
          <w:color w:val="211F1F"/>
          <w:spacing w:val="-5"/>
          <w:sz w:val="21"/>
        </w:rPr>
        <w:t xml:space="preserve"> </w:t>
      </w:r>
      <w:r>
        <w:rPr>
          <w:color w:val="211F1F"/>
          <w:spacing w:val="-4"/>
          <w:sz w:val="21"/>
        </w:rPr>
        <w:t>dipergunakan</w:t>
      </w:r>
      <w:r>
        <w:rPr>
          <w:color w:val="211F1F"/>
          <w:spacing w:val="-5"/>
          <w:sz w:val="21"/>
        </w:rPr>
        <w:t xml:space="preserve"> </w:t>
      </w:r>
      <w:r>
        <w:rPr>
          <w:color w:val="211F1F"/>
          <w:spacing w:val="-4"/>
          <w:sz w:val="21"/>
        </w:rPr>
        <w:t>dalam</w:t>
      </w:r>
      <w:r>
        <w:rPr>
          <w:color w:val="211F1F"/>
          <w:spacing w:val="-5"/>
          <w:sz w:val="21"/>
        </w:rPr>
        <w:t xml:space="preserve"> </w:t>
      </w:r>
      <w:r>
        <w:rPr>
          <w:color w:val="211F1F"/>
          <w:spacing w:val="-4"/>
          <w:sz w:val="21"/>
        </w:rPr>
        <w:t xml:space="preserve">kebaktian- </w:t>
      </w:r>
      <w:r>
        <w:rPr>
          <w:color w:val="211F1F"/>
          <w:spacing w:val="-2"/>
          <w:sz w:val="21"/>
        </w:rPr>
        <w:t>kebaktian</w:t>
      </w:r>
      <w:r>
        <w:rPr>
          <w:color w:val="211F1F"/>
          <w:spacing w:val="-12"/>
          <w:sz w:val="21"/>
        </w:rPr>
        <w:t xml:space="preserve"> </w:t>
      </w:r>
      <w:r>
        <w:rPr>
          <w:color w:val="211F1F"/>
          <w:spacing w:val="-2"/>
          <w:sz w:val="21"/>
        </w:rPr>
        <w:t>yang</w:t>
      </w:r>
      <w:r>
        <w:rPr>
          <w:color w:val="211F1F"/>
          <w:spacing w:val="-11"/>
          <w:sz w:val="21"/>
        </w:rPr>
        <w:t xml:space="preserve"> </w:t>
      </w:r>
      <w:r>
        <w:rPr>
          <w:color w:val="211F1F"/>
          <w:spacing w:val="-2"/>
          <w:sz w:val="21"/>
        </w:rPr>
        <w:t>mampu</w:t>
      </w:r>
      <w:r>
        <w:rPr>
          <w:color w:val="211F1F"/>
          <w:spacing w:val="-11"/>
          <w:sz w:val="21"/>
        </w:rPr>
        <w:t xml:space="preserve"> </w:t>
      </w:r>
      <w:r>
        <w:rPr>
          <w:color w:val="211F1F"/>
          <w:spacing w:val="-2"/>
          <w:sz w:val="21"/>
        </w:rPr>
        <w:t xml:space="preserve">membangkit- </w:t>
      </w:r>
      <w:r>
        <w:rPr>
          <w:color w:val="211F1F"/>
          <w:sz w:val="21"/>
        </w:rPr>
        <w:t>kan kehidupan gerejawi HKBP.</w:t>
      </w:r>
    </w:p>
    <w:p w14:paraId="1D29E65C" w14:textId="77777777" w:rsidR="0038493F" w:rsidRDefault="00000000">
      <w:pPr>
        <w:pStyle w:val="ListParagraph"/>
        <w:numPr>
          <w:ilvl w:val="0"/>
          <w:numId w:val="551"/>
        </w:numPr>
        <w:tabs>
          <w:tab w:val="left" w:pos="485"/>
        </w:tabs>
        <w:ind w:right="153"/>
        <w:jc w:val="both"/>
        <w:rPr>
          <w:sz w:val="21"/>
        </w:rPr>
      </w:pPr>
      <w:r>
        <w:rPr>
          <w:color w:val="211F1F"/>
          <w:sz w:val="21"/>
        </w:rPr>
        <w:t>Menjalin persekutuan dan melak- sanakan kegiatan ibadah bersama dengan gereja-gereja tetangga yang ada di Distrik itu.</w:t>
      </w:r>
    </w:p>
    <w:p w14:paraId="6B771E14" w14:textId="77777777" w:rsidR="0038493F" w:rsidRDefault="00000000">
      <w:pPr>
        <w:pStyle w:val="ListParagraph"/>
        <w:numPr>
          <w:ilvl w:val="0"/>
          <w:numId w:val="551"/>
        </w:numPr>
        <w:tabs>
          <w:tab w:val="left" w:pos="485"/>
        </w:tabs>
        <w:spacing w:line="237" w:lineRule="auto"/>
        <w:ind w:right="153"/>
        <w:jc w:val="both"/>
        <w:rPr>
          <w:sz w:val="21"/>
        </w:rPr>
      </w:pPr>
      <w:r>
        <w:rPr>
          <w:color w:val="211F1F"/>
          <w:sz w:val="21"/>
        </w:rPr>
        <w:t xml:space="preserve">Mengembangkan hubungan kemas- yarakatan dengan umat beragama </w:t>
      </w:r>
      <w:r>
        <w:rPr>
          <w:color w:val="211F1F"/>
          <w:spacing w:val="-2"/>
          <w:sz w:val="21"/>
        </w:rPr>
        <w:t>lain.</w:t>
      </w:r>
    </w:p>
    <w:p w14:paraId="53C9CA1E" w14:textId="77777777" w:rsidR="0038493F" w:rsidRDefault="00000000">
      <w:pPr>
        <w:pStyle w:val="ListParagraph"/>
        <w:numPr>
          <w:ilvl w:val="0"/>
          <w:numId w:val="551"/>
        </w:numPr>
        <w:tabs>
          <w:tab w:val="left" w:pos="485"/>
        </w:tabs>
        <w:ind w:right="144"/>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 xml:space="preserve">pelaksanaan tugas kepada praeses sesuai dengan waktu yang diten- </w:t>
      </w:r>
      <w:r>
        <w:rPr>
          <w:color w:val="211F1F"/>
          <w:spacing w:val="-2"/>
          <w:sz w:val="21"/>
        </w:rPr>
        <w:t>tukan.</w:t>
      </w:r>
    </w:p>
    <w:p w14:paraId="7F5BCD9E" w14:textId="77777777" w:rsidR="0038493F" w:rsidRDefault="00000000">
      <w:pPr>
        <w:pStyle w:val="Heading2"/>
        <w:numPr>
          <w:ilvl w:val="0"/>
          <w:numId w:val="552"/>
        </w:numPr>
        <w:tabs>
          <w:tab w:val="left" w:pos="483"/>
        </w:tabs>
        <w:spacing w:line="235" w:lineRule="exact"/>
        <w:ind w:left="483" w:hanging="339"/>
        <w:jc w:val="both"/>
      </w:pPr>
      <w:r>
        <w:rPr>
          <w:color w:val="211F1F"/>
          <w:spacing w:val="-2"/>
        </w:rPr>
        <w:t>Pimpinan</w:t>
      </w:r>
    </w:p>
    <w:p w14:paraId="7FEC15BD" w14:textId="77777777" w:rsidR="0038493F" w:rsidRDefault="00000000">
      <w:pPr>
        <w:pStyle w:val="BodyText"/>
        <w:ind w:right="148"/>
      </w:pPr>
      <w:r>
        <w:rPr>
          <w:color w:val="211F1F"/>
        </w:rPr>
        <w:t xml:space="preserve">Kepala Bidang Koinonia </w:t>
      </w:r>
      <w:r>
        <w:rPr>
          <w:color w:val="211F1F"/>
          <w:spacing w:val="10"/>
        </w:rPr>
        <w:t xml:space="preserve">adalah </w:t>
      </w:r>
      <w:r>
        <w:rPr>
          <w:color w:val="211F1F"/>
        </w:rPr>
        <w:t>Pendeta yang dipilih oleh Rapat Majelis Pekerja Sinode Distrik dari antara Pendeta yang melayani di Distrik tersebut.</w:t>
      </w:r>
    </w:p>
    <w:p w14:paraId="1F0AF0DE" w14:textId="77777777" w:rsidR="0038493F" w:rsidRDefault="00000000">
      <w:pPr>
        <w:pStyle w:val="Heading2"/>
        <w:spacing w:line="233" w:lineRule="exact"/>
      </w:pPr>
      <w:r>
        <w:rPr>
          <w:color w:val="211F1F"/>
        </w:rPr>
        <w:t>2.3.</w:t>
      </w:r>
      <w:r>
        <w:rPr>
          <w:b w:val="0"/>
          <w:color w:val="211F1F"/>
        </w:rPr>
        <w:t xml:space="preserve"> </w:t>
      </w:r>
      <w:r>
        <w:rPr>
          <w:color w:val="211F1F"/>
        </w:rPr>
        <w:t>Bidang</w:t>
      </w:r>
      <w:r>
        <w:rPr>
          <w:b w:val="0"/>
          <w:color w:val="211F1F"/>
          <w:spacing w:val="2"/>
        </w:rPr>
        <w:t xml:space="preserve"> </w:t>
      </w:r>
      <w:r>
        <w:rPr>
          <w:color w:val="211F1F"/>
          <w:spacing w:val="-2"/>
        </w:rPr>
        <w:t>Marturia</w:t>
      </w:r>
    </w:p>
    <w:p w14:paraId="01C73C36" w14:textId="77777777" w:rsidR="0038493F" w:rsidRDefault="00000000">
      <w:pPr>
        <w:pStyle w:val="ListParagraph"/>
        <w:numPr>
          <w:ilvl w:val="0"/>
          <w:numId w:val="550"/>
        </w:numPr>
        <w:tabs>
          <w:tab w:val="left" w:pos="484"/>
        </w:tabs>
        <w:spacing w:line="240" w:lineRule="exact"/>
        <w:ind w:left="484" w:hanging="340"/>
        <w:jc w:val="both"/>
        <w:rPr>
          <w:b/>
          <w:sz w:val="21"/>
        </w:rPr>
      </w:pPr>
      <w:r>
        <w:rPr>
          <w:b/>
          <w:color w:val="211F1F"/>
          <w:spacing w:val="-2"/>
          <w:sz w:val="21"/>
        </w:rPr>
        <w:t>Tugasnya</w:t>
      </w:r>
    </w:p>
    <w:p w14:paraId="535D82A3" w14:textId="77777777" w:rsidR="0038493F" w:rsidRDefault="00000000">
      <w:pPr>
        <w:pStyle w:val="ListParagraph"/>
        <w:numPr>
          <w:ilvl w:val="1"/>
          <w:numId w:val="550"/>
        </w:numPr>
        <w:tabs>
          <w:tab w:val="left" w:pos="485"/>
        </w:tabs>
        <w:ind w:right="152"/>
        <w:jc w:val="both"/>
        <w:rPr>
          <w:sz w:val="21"/>
        </w:rPr>
      </w:pPr>
      <w:r>
        <w:rPr>
          <w:color w:val="211F1F"/>
          <w:sz w:val="21"/>
        </w:rPr>
        <w:t>Memikirkan</w:t>
      </w:r>
      <w:r>
        <w:rPr>
          <w:color w:val="211F1F"/>
          <w:spacing w:val="-7"/>
          <w:sz w:val="21"/>
        </w:rPr>
        <w:t xml:space="preserve"> </w:t>
      </w:r>
      <w:r>
        <w:rPr>
          <w:color w:val="211F1F"/>
          <w:sz w:val="21"/>
        </w:rPr>
        <w:t>dan</w:t>
      </w:r>
      <w:r>
        <w:rPr>
          <w:color w:val="211F1F"/>
          <w:spacing w:val="-7"/>
          <w:sz w:val="21"/>
        </w:rPr>
        <w:t xml:space="preserve"> </w:t>
      </w:r>
      <w:r>
        <w:rPr>
          <w:color w:val="211F1F"/>
          <w:sz w:val="21"/>
        </w:rPr>
        <w:t>melayankan</w:t>
      </w:r>
      <w:r>
        <w:rPr>
          <w:color w:val="211F1F"/>
          <w:spacing w:val="-7"/>
          <w:sz w:val="21"/>
        </w:rPr>
        <w:t xml:space="preserve"> </w:t>
      </w:r>
      <w:r>
        <w:rPr>
          <w:color w:val="211F1F"/>
          <w:sz w:val="21"/>
        </w:rPr>
        <w:t>peker- jaan Pekabaran Injil kepada kelom- pok-kelompok khusus di tengah- tengah masyarakat.</w:t>
      </w:r>
    </w:p>
    <w:p w14:paraId="456988B3" w14:textId="77777777" w:rsidR="0038493F" w:rsidRDefault="00000000">
      <w:pPr>
        <w:pStyle w:val="ListParagraph"/>
        <w:numPr>
          <w:ilvl w:val="1"/>
          <w:numId w:val="550"/>
        </w:numPr>
        <w:tabs>
          <w:tab w:val="left" w:pos="485"/>
        </w:tabs>
        <w:spacing w:line="237" w:lineRule="auto"/>
        <w:ind w:right="147"/>
        <w:jc w:val="both"/>
        <w:rPr>
          <w:sz w:val="21"/>
        </w:rPr>
      </w:pPr>
      <w:r>
        <w:rPr>
          <w:color w:val="211F1F"/>
          <w:spacing w:val="10"/>
          <w:sz w:val="21"/>
        </w:rPr>
        <w:t xml:space="preserve">Meningkatkan </w:t>
      </w:r>
      <w:r>
        <w:rPr>
          <w:color w:val="211F1F"/>
          <w:spacing w:val="9"/>
          <w:sz w:val="21"/>
        </w:rPr>
        <w:t xml:space="preserve">kemampuan </w:t>
      </w:r>
      <w:r>
        <w:rPr>
          <w:color w:val="211F1F"/>
          <w:spacing w:val="11"/>
          <w:sz w:val="21"/>
        </w:rPr>
        <w:t xml:space="preserve">para </w:t>
      </w:r>
      <w:r>
        <w:rPr>
          <w:color w:val="211F1F"/>
          <w:sz w:val="21"/>
        </w:rPr>
        <w:t xml:space="preserve">pengkhotbah dan pekabar Injil dari kalangan warga maupun pelayan </w:t>
      </w:r>
      <w:r>
        <w:rPr>
          <w:color w:val="211F1F"/>
          <w:spacing w:val="-2"/>
          <w:sz w:val="21"/>
        </w:rPr>
        <w:t>Jemaat.</w:t>
      </w:r>
    </w:p>
    <w:p w14:paraId="7CAE1191" w14:textId="77777777" w:rsidR="0038493F" w:rsidRDefault="00000000">
      <w:pPr>
        <w:pStyle w:val="ListParagraph"/>
        <w:numPr>
          <w:ilvl w:val="1"/>
          <w:numId w:val="550"/>
        </w:numPr>
        <w:tabs>
          <w:tab w:val="left" w:pos="485"/>
        </w:tabs>
        <w:ind w:right="150"/>
        <w:jc w:val="both"/>
        <w:rPr>
          <w:sz w:val="21"/>
        </w:rPr>
      </w:pPr>
      <w:r>
        <w:rPr>
          <w:color w:val="211F1F"/>
          <w:sz w:val="21"/>
        </w:rPr>
        <w:t>Memikirkan dan mempersiapkan materi-materi</w:t>
      </w:r>
      <w:r>
        <w:rPr>
          <w:color w:val="211F1F"/>
          <w:spacing w:val="-12"/>
          <w:sz w:val="21"/>
        </w:rPr>
        <w:t xml:space="preserve"> </w:t>
      </w:r>
      <w:r>
        <w:rPr>
          <w:color w:val="211F1F"/>
          <w:sz w:val="21"/>
        </w:rPr>
        <w:t>pengakuan.</w:t>
      </w:r>
    </w:p>
    <w:p w14:paraId="3CE4E003" w14:textId="77777777" w:rsidR="0038493F" w:rsidRDefault="00000000">
      <w:pPr>
        <w:pStyle w:val="ListParagraph"/>
        <w:numPr>
          <w:ilvl w:val="1"/>
          <w:numId w:val="550"/>
        </w:numPr>
        <w:tabs>
          <w:tab w:val="left" w:pos="485"/>
        </w:tabs>
        <w:spacing w:line="237" w:lineRule="auto"/>
        <w:ind w:right="145"/>
        <w:jc w:val="both"/>
        <w:rPr>
          <w:sz w:val="21"/>
        </w:rPr>
      </w:pPr>
      <w:r>
        <w:rPr>
          <w:color w:val="211F1F"/>
          <w:spacing w:val="12"/>
          <w:sz w:val="21"/>
        </w:rPr>
        <w:t xml:space="preserve">Membangkitkan </w:t>
      </w:r>
      <w:r>
        <w:rPr>
          <w:color w:val="211F1F"/>
          <w:sz w:val="21"/>
        </w:rPr>
        <w:t xml:space="preserve">dan </w:t>
      </w:r>
      <w:r>
        <w:rPr>
          <w:color w:val="211F1F"/>
          <w:spacing w:val="13"/>
          <w:sz w:val="21"/>
        </w:rPr>
        <w:t xml:space="preserve">mengem- </w:t>
      </w:r>
      <w:r>
        <w:rPr>
          <w:color w:val="211F1F"/>
          <w:sz w:val="21"/>
        </w:rPr>
        <w:t>bangkan</w:t>
      </w:r>
      <w:r>
        <w:rPr>
          <w:color w:val="211F1F"/>
          <w:spacing w:val="-1"/>
          <w:sz w:val="21"/>
        </w:rPr>
        <w:t xml:space="preserve"> </w:t>
      </w:r>
      <w:r>
        <w:rPr>
          <w:color w:val="211F1F"/>
          <w:sz w:val="21"/>
        </w:rPr>
        <w:t>kebaktian-kebaktian</w:t>
      </w:r>
      <w:r>
        <w:rPr>
          <w:color w:val="211F1F"/>
          <w:spacing w:val="-1"/>
          <w:sz w:val="21"/>
        </w:rPr>
        <w:t xml:space="preserve"> </w:t>
      </w:r>
      <w:r>
        <w:rPr>
          <w:color w:val="211F1F"/>
          <w:sz w:val="21"/>
        </w:rPr>
        <w:t>doa</w:t>
      </w:r>
      <w:r>
        <w:rPr>
          <w:color w:val="211F1F"/>
          <w:spacing w:val="-1"/>
          <w:sz w:val="21"/>
        </w:rPr>
        <w:t xml:space="preserve"> </w:t>
      </w:r>
      <w:r>
        <w:rPr>
          <w:color w:val="211F1F"/>
          <w:sz w:val="21"/>
        </w:rPr>
        <w:t>di tengah-tengah masyarakat.</w:t>
      </w:r>
    </w:p>
    <w:p w14:paraId="3372A224" w14:textId="77777777" w:rsidR="0038493F" w:rsidRDefault="00000000">
      <w:pPr>
        <w:pStyle w:val="ListParagraph"/>
        <w:numPr>
          <w:ilvl w:val="1"/>
          <w:numId w:val="550"/>
        </w:numPr>
        <w:tabs>
          <w:tab w:val="left" w:pos="484"/>
        </w:tabs>
        <w:ind w:left="484" w:hanging="340"/>
        <w:jc w:val="both"/>
        <w:rPr>
          <w:sz w:val="21"/>
        </w:rPr>
      </w:pPr>
      <w:r>
        <w:rPr>
          <w:color w:val="211F1F"/>
          <w:sz w:val="21"/>
        </w:rPr>
        <w:t>Mewartakan</w:t>
      </w:r>
      <w:r>
        <w:rPr>
          <w:color w:val="211F1F"/>
          <w:spacing w:val="76"/>
          <w:sz w:val="21"/>
        </w:rPr>
        <w:t xml:space="preserve"> </w:t>
      </w:r>
      <w:r>
        <w:rPr>
          <w:color w:val="211F1F"/>
          <w:sz w:val="21"/>
        </w:rPr>
        <w:t>Injil</w:t>
      </w:r>
      <w:r>
        <w:rPr>
          <w:color w:val="211F1F"/>
          <w:spacing w:val="76"/>
          <w:sz w:val="21"/>
        </w:rPr>
        <w:t xml:space="preserve"> </w:t>
      </w:r>
      <w:r>
        <w:rPr>
          <w:color w:val="211F1F"/>
          <w:sz w:val="21"/>
        </w:rPr>
        <w:t>kepada</w:t>
      </w:r>
      <w:r>
        <w:rPr>
          <w:color w:val="211F1F"/>
          <w:spacing w:val="76"/>
          <w:sz w:val="21"/>
        </w:rPr>
        <w:t xml:space="preserve"> </w:t>
      </w:r>
      <w:r>
        <w:rPr>
          <w:color w:val="211F1F"/>
          <w:spacing w:val="-2"/>
          <w:sz w:val="21"/>
        </w:rPr>
        <w:t>seluruh</w:t>
      </w:r>
    </w:p>
    <w:p w14:paraId="4FC30AC1"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0880797D" w14:textId="77777777" w:rsidR="0038493F" w:rsidRDefault="00000000">
      <w:pPr>
        <w:pStyle w:val="BodyText"/>
        <w:spacing w:before="62"/>
        <w:ind w:left="480"/>
        <w:jc w:val="left"/>
      </w:pPr>
      <w:r>
        <w:rPr>
          <w:color w:val="211F1F"/>
        </w:rPr>
        <w:lastRenderedPageBreak/>
        <w:t>pangulaon sipasahatonna tu Praeses hombar tu tingki na ditontuhon.</w:t>
      </w:r>
    </w:p>
    <w:p w14:paraId="43C16F0D" w14:textId="77777777" w:rsidR="0038493F" w:rsidRDefault="0038493F">
      <w:pPr>
        <w:pStyle w:val="BodyText"/>
        <w:spacing w:before="235"/>
        <w:ind w:left="0"/>
        <w:jc w:val="left"/>
      </w:pPr>
    </w:p>
    <w:p w14:paraId="6ECE19DD" w14:textId="77777777" w:rsidR="0038493F" w:rsidRDefault="00000000">
      <w:pPr>
        <w:pStyle w:val="Heading2"/>
        <w:numPr>
          <w:ilvl w:val="0"/>
          <w:numId w:val="550"/>
        </w:numPr>
        <w:tabs>
          <w:tab w:val="left" w:pos="478"/>
        </w:tabs>
        <w:spacing w:before="1"/>
        <w:ind w:left="478" w:hanging="334"/>
        <w:jc w:val="both"/>
      </w:pPr>
      <w:r>
        <w:rPr>
          <w:color w:val="211F1F"/>
          <w:spacing w:val="-2"/>
        </w:rPr>
        <w:t>Uluanna</w:t>
      </w:r>
    </w:p>
    <w:p w14:paraId="73C332CF" w14:textId="77777777" w:rsidR="0038493F" w:rsidRDefault="00000000">
      <w:pPr>
        <w:pStyle w:val="BodyText"/>
        <w:ind w:left="144" w:right="46"/>
      </w:pPr>
      <w:r>
        <w:rPr>
          <w:color w:val="211F1F"/>
        </w:rPr>
        <w:t>Kepala</w:t>
      </w:r>
      <w:r>
        <w:rPr>
          <w:color w:val="211F1F"/>
          <w:spacing w:val="-6"/>
        </w:rPr>
        <w:t xml:space="preserve"> </w:t>
      </w:r>
      <w:r>
        <w:rPr>
          <w:color w:val="211F1F"/>
        </w:rPr>
        <w:t>Bidang</w:t>
      </w:r>
      <w:r>
        <w:rPr>
          <w:color w:val="211F1F"/>
          <w:spacing w:val="-6"/>
        </w:rPr>
        <w:t xml:space="preserve"> </w:t>
      </w:r>
      <w:r>
        <w:rPr>
          <w:color w:val="211F1F"/>
        </w:rPr>
        <w:t>Marturia</w:t>
      </w:r>
      <w:r>
        <w:rPr>
          <w:color w:val="211F1F"/>
          <w:spacing w:val="-6"/>
        </w:rPr>
        <w:t xml:space="preserve"> </w:t>
      </w:r>
      <w:r>
        <w:rPr>
          <w:color w:val="211F1F"/>
        </w:rPr>
        <w:t>i</w:t>
      </w:r>
      <w:r>
        <w:rPr>
          <w:color w:val="211F1F"/>
          <w:spacing w:val="-6"/>
        </w:rPr>
        <w:t xml:space="preserve"> </w:t>
      </w:r>
      <w:r>
        <w:rPr>
          <w:color w:val="211F1F"/>
        </w:rPr>
        <w:t>ma</w:t>
      </w:r>
      <w:r>
        <w:rPr>
          <w:color w:val="211F1F"/>
          <w:spacing w:val="-6"/>
        </w:rPr>
        <w:t xml:space="preserve"> </w:t>
      </w:r>
      <w:r>
        <w:rPr>
          <w:color w:val="211F1F"/>
        </w:rPr>
        <w:t>Pandita</w:t>
      </w:r>
      <w:r>
        <w:rPr>
          <w:color w:val="211F1F"/>
          <w:spacing w:val="-6"/>
        </w:rPr>
        <w:t xml:space="preserve"> </w:t>
      </w:r>
      <w:r>
        <w:rPr>
          <w:color w:val="211F1F"/>
        </w:rPr>
        <w:t xml:space="preserve">na pinillit ni Rapot Majelis Pekerja Sinode </w:t>
      </w:r>
      <w:r>
        <w:rPr>
          <w:color w:val="211F1F"/>
          <w:spacing w:val="-4"/>
        </w:rPr>
        <w:t>Distrik</w:t>
      </w:r>
      <w:r>
        <w:rPr>
          <w:color w:val="211F1F"/>
          <w:spacing w:val="-5"/>
        </w:rPr>
        <w:t xml:space="preserve"> </w:t>
      </w:r>
      <w:r>
        <w:rPr>
          <w:color w:val="211F1F"/>
          <w:spacing w:val="-4"/>
        </w:rPr>
        <w:t>sian</w:t>
      </w:r>
      <w:r>
        <w:rPr>
          <w:color w:val="211F1F"/>
          <w:spacing w:val="-5"/>
        </w:rPr>
        <w:t xml:space="preserve"> </w:t>
      </w:r>
      <w:r>
        <w:rPr>
          <w:color w:val="211F1F"/>
          <w:spacing w:val="-4"/>
        </w:rPr>
        <w:t>angka</w:t>
      </w:r>
      <w:r>
        <w:rPr>
          <w:color w:val="211F1F"/>
          <w:spacing w:val="-5"/>
        </w:rPr>
        <w:t xml:space="preserve"> </w:t>
      </w:r>
      <w:r>
        <w:rPr>
          <w:color w:val="211F1F"/>
          <w:spacing w:val="-4"/>
        </w:rPr>
        <w:t>Pandita</w:t>
      </w:r>
      <w:r>
        <w:rPr>
          <w:color w:val="211F1F"/>
          <w:spacing w:val="-5"/>
        </w:rPr>
        <w:t xml:space="preserve"> </w:t>
      </w:r>
      <w:r>
        <w:rPr>
          <w:color w:val="211F1F"/>
          <w:spacing w:val="-4"/>
        </w:rPr>
        <w:t>na</w:t>
      </w:r>
      <w:r>
        <w:rPr>
          <w:color w:val="211F1F"/>
          <w:spacing w:val="-5"/>
        </w:rPr>
        <w:t xml:space="preserve"> </w:t>
      </w:r>
      <w:r>
        <w:rPr>
          <w:color w:val="211F1F"/>
          <w:spacing w:val="-4"/>
        </w:rPr>
        <w:t xml:space="preserve">manghobasi </w:t>
      </w:r>
      <w:r>
        <w:rPr>
          <w:color w:val="211F1F"/>
        </w:rPr>
        <w:t>di Distrik i.</w:t>
      </w:r>
    </w:p>
    <w:p w14:paraId="22813566" w14:textId="77777777" w:rsidR="0038493F" w:rsidRDefault="00000000">
      <w:pPr>
        <w:pStyle w:val="Heading2"/>
        <w:spacing w:before="233"/>
      </w:pPr>
      <w:r>
        <w:rPr>
          <w:color w:val="211F1F"/>
        </w:rPr>
        <w:t>2.4.</w:t>
      </w:r>
      <w:r>
        <w:rPr>
          <w:b w:val="0"/>
          <w:color w:val="211F1F"/>
          <w:spacing w:val="21"/>
        </w:rPr>
        <w:t xml:space="preserve"> </w:t>
      </w:r>
      <w:r>
        <w:rPr>
          <w:color w:val="211F1F"/>
        </w:rPr>
        <w:t>Bidang</w:t>
      </w:r>
      <w:r>
        <w:rPr>
          <w:b w:val="0"/>
          <w:color w:val="211F1F"/>
          <w:spacing w:val="21"/>
        </w:rPr>
        <w:t xml:space="preserve"> </w:t>
      </w:r>
      <w:r>
        <w:rPr>
          <w:color w:val="211F1F"/>
          <w:spacing w:val="-2"/>
        </w:rPr>
        <w:t>Diakonia</w:t>
      </w:r>
    </w:p>
    <w:p w14:paraId="51EA49D1" w14:textId="77777777" w:rsidR="0038493F" w:rsidRDefault="00000000">
      <w:pPr>
        <w:pStyle w:val="ListParagraph"/>
        <w:numPr>
          <w:ilvl w:val="0"/>
          <w:numId w:val="549"/>
        </w:numPr>
        <w:tabs>
          <w:tab w:val="left" w:pos="479"/>
        </w:tabs>
        <w:spacing w:line="240" w:lineRule="exact"/>
        <w:ind w:left="479" w:hanging="335"/>
        <w:jc w:val="both"/>
        <w:rPr>
          <w:b/>
          <w:sz w:val="21"/>
        </w:rPr>
      </w:pPr>
      <w:r>
        <w:rPr>
          <w:b/>
          <w:color w:val="211F1F"/>
          <w:spacing w:val="-2"/>
          <w:sz w:val="21"/>
        </w:rPr>
        <w:t>Ulaonna</w:t>
      </w:r>
    </w:p>
    <w:p w14:paraId="241EC6DF" w14:textId="77777777" w:rsidR="0038493F" w:rsidRDefault="00000000">
      <w:pPr>
        <w:pStyle w:val="ListParagraph"/>
        <w:numPr>
          <w:ilvl w:val="1"/>
          <w:numId w:val="549"/>
        </w:numPr>
        <w:tabs>
          <w:tab w:val="left" w:pos="480"/>
        </w:tabs>
        <w:ind w:right="38"/>
        <w:jc w:val="both"/>
        <w:rPr>
          <w:sz w:val="21"/>
        </w:rPr>
      </w:pPr>
      <w:r>
        <w:rPr>
          <w:color w:val="211F1F"/>
          <w:sz w:val="21"/>
        </w:rPr>
        <w:t>Sumangkapi</w:t>
      </w:r>
      <w:r>
        <w:rPr>
          <w:color w:val="211F1F"/>
          <w:spacing w:val="-9"/>
          <w:sz w:val="21"/>
        </w:rPr>
        <w:t xml:space="preserve"> </w:t>
      </w:r>
      <w:r>
        <w:rPr>
          <w:color w:val="211F1F"/>
          <w:sz w:val="21"/>
        </w:rPr>
        <w:t>dohot</w:t>
      </w:r>
      <w:r>
        <w:rPr>
          <w:color w:val="211F1F"/>
          <w:spacing w:val="-9"/>
          <w:sz w:val="21"/>
        </w:rPr>
        <w:t xml:space="preserve"> </w:t>
      </w:r>
      <w:r>
        <w:rPr>
          <w:color w:val="211F1F"/>
          <w:sz w:val="21"/>
        </w:rPr>
        <w:t>patupahon</w:t>
      </w:r>
      <w:r>
        <w:rPr>
          <w:color w:val="211F1F"/>
          <w:spacing w:val="-9"/>
          <w:sz w:val="21"/>
        </w:rPr>
        <w:t xml:space="preserve"> </w:t>
      </w:r>
      <w:r>
        <w:rPr>
          <w:color w:val="211F1F"/>
          <w:sz w:val="21"/>
        </w:rPr>
        <w:t xml:space="preserve">angka </w:t>
      </w:r>
      <w:r>
        <w:rPr>
          <w:color w:val="211F1F"/>
          <w:spacing w:val="11"/>
          <w:sz w:val="21"/>
        </w:rPr>
        <w:t xml:space="preserve">usaha </w:t>
      </w:r>
      <w:r>
        <w:rPr>
          <w:color w:val="211F1F"/>
          <w:spacing w:val="10"/>
          <w:sz w:val="21"/>
        </w:rPr>
        <w:t xml:space="preserve">laho </w:t>
      </w:r>
      <w:r>
        <w:rPr>
          <w:color w:val="211F1F"/>
          <w:spacing w:val="12"/>
          <w:sz w:val="21"/>
        </w:rPr>
        <w:t xml:space="preserve">pahinsathon </w:t>
      </w:r>
      <w:r>
        <w:rPr>
          <w:color w:val="211F1F"/>
          <w:spacing w:val="10"/>
          <w:sz w:val="21"/>
        </w:rPr>
        <w:t xml:space="preserve">mutu </w:t>
      </w:r>
      <w:r>
        <w:rPr>
          <w:color w:val="211F1F"/>
          <w:sz w:val="21"/>
        </w:rPr>
        <w:t xml:space="preserve">panghobasion sosial di Huria, di </w:t>
      </w:r>
      <w:r>
        <w:rPr>
          <w:color w:val="211F1F"/>
          <w:spacing w:val="-2"/>
          <w:sz w:val="21"/>
        </w:rPr>
        <w:t>Resort</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songon</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 xml:space="preserve">nang </w:t>
      </w:r>
      <w:r>
        <w:rPr>
          <w:color w:val="211F1F"/>
          <w:sz w:val="21"/>
        </w:rPr>
        <w:t>di tongatonga ni masyarakat.</w:t>
      </w:r>
    </w:p>
    <w:p w14:paraId="4BC01AB9" w14:textId="77777777" w:rsidR="0038493F" w:rsidRDefault="00000000">
      <w:pPr>
        <w:pStyle w:val="ListParagraph"/>
        <w:numPr>
          <w:ilvl w:val="1"/>
          <w:numId w:val="549"/>
        </w:numPr>
        <w:tabs>
          <w:tab w:val="left" w:pos="480"/>
        </w:tabs>
        <w:spacing w:line="237" w:lineRule="auto"/>
        <w:ind w:right="38"/>
        <w:jc w:val="both"/>
        <w:rPr>
          <w:sz w:val="21"/>
        </w:rPr>
      </w:pPr>
      <w:r>
        <w:rPr>
          <w:color w:val="211F1F"/>
          <w:sz w:val="21"/>
        </w:rPr>
        <w:t>Sumangkapi</w:t>
      </w:r>
      <w:r>
        <w:rPr>
          <w:color w:val="211F1F"/>
          <w:spacing w:val="-9"/>
          <w:sz w:val="21"/>
        </w:rPr>
        <w:t xml:space="preserve"> </w:t>
      </w:r>
      <w:r>
        <w:rPr>
          <w:color w:val="211F1F"/>
          <w:sz w:val="21"/>
        </w:rPr>
        <w:t>dohot</w:t>
      </w:r>
      <w:r>
        <w:rPr>
          <w:color w:val="211F1F"/>
          <w:spacing w:val="-9"/>
          <w:sz w:val="21"/>
        </w:rPr>
        <w:t xml:space="preserve"> </w:t>
      </w:r>
      <w:r>
        <w:rPr>
          <w:color w:val="211F1F"/>
          <w:sz w:val="21"/>
        </w:rPr>
        <w:t>patupahon</w:t>
      </w:r>
      <w:r>
        <w:rPr>
          <w:color w:val="211F1F"/>
          <w:spacing w:val="-9"/>
          <w:sz w:val="21"/>
        </w:rPr>
        <w:t xml:space="preserve"> </w:t>
      </w:r>
      <w:r>
        <w:rPr>
          <w:color w:val="211F1F"/>
          <w:sz w:val="21"/>
        </w:rPr>
        <w:t xml:space="preserve">angka </w:t>
      </w:r>
      <w:r>
        <w:rPr>
          <w:color w:val="211F1F"/>
          <w:spacing w:val="11"/>
          <w:sz w:val="21"/>
        </w:rPr>
        <w:t xml:space="preserve">usaha </w:t>
      </w:r>
      <w:r>
        <w:rPr>
          <w:color w:val="211F1F"/>
          <w:spacing w:val="12"/>
          <w:sz w:val="21"/>
        </w:rPr>
        <w:t xml:space="preserve">pahinsathon </w:t>
      </w:r>
      <w:r>
        <w:rPr>
          <w:color w:val="211F1F"/>
          <w:spacing w:val="10"/>
          <w:sz w:val="21"/>
        </w:rPr>
        <w:t xml:space="preserve">mutu </w:t>
      </w:r>
      <w:r>
        <w:rPr>
          <w:color w:val="211F1F"/>
          <w:spacing w:val="11"/>
          <w:sz w:val="21"/>
        </w:rPr>
        <w:t xml:space="preserve">pang- </w:t>
      </w:r>
      <w:r>
        <w:rPr>
          <w:color w:val="211F1F"/>
          <w:spacing w:val="12"/>
          <w:sz w:val="21"/>
        </w:rPr>
        <w:t xml:space="preserve">hobasion </w:t>
      </w:r>
      <w:r>
        <w:rPr>
          <w:color w:val="211F1F"/>
          <w:sz w:val="21"/>
        </w:rPr>
        <w:t xml:space="preserve">di </w:t>
      </w:r>
      <w:r>
        <w:rPr>
          <w:color w:val="211F1F"/>
          <w:spacing w:val="12"/>
          <w:sz w:val="21"/>
        </w:rPr>
        <w:t xml:space="preserve">pendidikan </w:t>
      </w:r>
      <w:r>
        <w:rPr>
          <w:color w:val="211F1F"/>
          <w:spacing w:val="11"/>
          <w:sz w:val="21"/>
        </w:rPr>
        <w:t xml:space="preserve">dohot </w:t>
      </w:r>
      <w:r>
        <w:rPr>
          <w:color w:val="211F1F"/>
          <w:sz w:val="21"/>
        </w:rPr>
        <w:t xml:space="preserve">kesehatan tu angka ruas ni huria dohot masyarakat lumobi marhite </w:t>
      </w:r>
      <w:r>
        <w:rPr>
          <w:color w:val="211F1F"/>
          <w:spacing w:val="-4"/>
          <w:sz w:val="21"/>
        </w:rPr>
        <w:t>angka</w:t>
      </w:r>
      <w:r>
        <w:rPr>
          <w:color w:val="211F1F"/>
          <w:spacing w:val="-8"/>
          <w:sz w:val="21"/>
        </w:rPr>
        <w:t xml:space="preserve"> </w:t>
      </w:r>
      <w:r>
        <w:rPr>
          <w:color w:val="211F1F"/>
          <w:spacing w:val="-4"/>
          <w:sz w:val="21"/>
        </w:rPr>
        <w:t>Lembaga</w:t>
      </w:r>
      <w:r>
        <w:rPr>
          <w:color w:val="211F1F"/>
          <w:spacing w:val="-8"/>
          <w:sz w:val="21"/>
        </w:rPr>
        <w:t xml:space="preserve"> </w:t>
      </w:r>
      <w:r>
        <w:rPr>
          <w:color w:val="211F1F"/>
          <w:spacing w:val="-4"/>
          <w:sz w:val="21"/>
        </w:rPr>
        <w:t>dohot</w:t>
      </w:r>
      <w:r>
        <w:rPr>
          <w:color w:val="211F1F"/>
          <w:spacing w:val="-8"/>
          <w:sz w:val="21"/>
        </w:rPr>
        <w:t xml:space="preserve"> </w:t>
      </w:r>
      <w:r>
        <w:rPr>
          <w:color w:val="211F1F"/>
          <w:spacing w:val="-4"/>
          <w:sz w:val="21"/>
        </w:rPr>
        <w:t>Seksi</w:t>
      </w:r>
      <w:r>
        <w:rPr>
          <w:color w:val="211F1F"/>
          <w:spacing w:val="-8"/>
          <w:sz w:val="21"/>
        </w:rPr>
        <w:t xml:space="preserve"> </w:t>
      </w:r>
      <w:r>
        <w:rPr>
          <w:color w:val="211F1F"/>
          <w:spacing w:val="-4"/>
          <w:sz w:val="21"/>
        </w:rPr>
        <w:t>na</w:t>
      </w:r>
      <w:r>
        <w:rPr>
          <w:color w:val="211F1F"/>
          <w:spacing w:val="-8"/>
          <w:sz w:val="21"/>
        </w:rPr>
        <w:t xml:space="preserve"> </w:t>
      </w:r>
      <w:r>
        <w:rPr>
          <w:color w:val="211F1F"/>
          <w:spacing w:val="-4"/>
          <w:sz w:val="21"/>
        </w:rPr>
        <w:t xml:space="preserve">adong </w:t>
      </w:r>
      <w:r>
        <w:rPr>
          <w:color w:val="211F1F"/>
          <w:sz w:val="21"/>
        </w:rPr>
        <w:t>di Huria dohot di Resort.</w:t>
      </w:r>
    </w:p>
    <w:p w14:paraId="23CE1083" w14:textId="77777777" w:rsidR="0038493F" w:rsidRDefault="00000000">
      <w:pPr>
        <w:pStyle w:val="ListParagraph"/>
        <w:numPr>
          <w:ilvl w:val="1"/>
          <w:numId w:val="549"/>
        </w:numPr>
        <w:tabs>
          <w:tab w:val="left" w:pos="480"/>
        </w:tabs>
        <w:spacing w:before="238"/>
        <w:ind w:right="40"/>
        <w:jc w:val="both"/>
        <w:rPr>
          <w:sz w:val="21"/>
        </w:rPr>
      </w:pPr>
      <w:r>
        <w:rPr>
          <w:color w:val="211F1F"/>
          <w:sz w:val="21"/>
        </w:rPr>
        <w:t>Sumangkapi</w:t>
      </w:r>
      <w:r>
        <w:rPr>
          <w:color w:val="211F1F"/>
          <w:spacing w:val="-10"/>
          <w:sz w:val="21"/>
        </w:rPr>
        <w:t xml:space="preserve"> </w:t>
      </w:r>
      <w:r>
        <w:rPr>
          <w:color w:val="211F1F"/>
          <w:sz w:val="21"/>
        </w:rPr>
        <w:t>dohot</w:t>
      </w:r>
      <w:r>
        <w:rPr>
          <w:color w:val="211F1F"/>
          <w:spacing w:val="-10"/>
          <w:sz w:val="21"/>
        </w:rPr>
        <w:t xml:space="preserve"> </w:t>
      </w:r>
      <w:r>
        <w:rPr>
          <w:color w:val="211F1F"/>
          <w:sz w:val="21"/>
        </w:rPr>
        <w:t>patupahon</w:t>
      </w:r>
      <w:r>
        <w:rPr>
          <w:color w:val="211F1F"/>
          <w:spacing w:val="-10"/>
          <w:sz w:val="21"/>
        </w:rPr>
        <w:t xml:space="preserve"> </w:t>
      </w:r>
      <w:r>
        <w:rPr>
          <w:color w:val="211F1F"/>
          <w:sz w:val="21"/>
        </w:rPr>
        <w:t xml:space="preserve">angka usaha pahinsathon mutu parngoluan </w:t>
      </w:r>
      <w:r>
        <w:rPr>
          <w:color w:val="211F1F"/>
          <w:spacing w:val="9"/>
          <w:sz w:val="21"/>
        </w:rPr>
        <w:t xml:space="preserve">ekonomi </w:t>
      </w:r>
      <w:r>
        <w:rPr>
          <w:color w:val="211F1F"/>
          <w:sz w:val="21"/>
        </w:rPr>
        <w:t xml:space="preserve">ni ruas ni huria </w:t>
      </w:r>
      <w:r>
        <w:rPr>
          <w:color w:val="211F1F"/>
          <w:spacing w:val="11"/>
          <w:sz w:val="21"/>
        </w:rPr>
        <w:t xml:space="preserve">dohot </w:t>
      </w:r>
      <w:r>
        <w:rPr>
          <w:color w:val="211F1F"/>
          <w:sz w:val="21"/>
        </w:rPr>
        <w:t xml:space="preserve">masyarakat lumobi marhite Seksi </w:t>
      </w:r>
      <w:r>
        <w:rPr>
          <w:color w:val="211F1F"/>
          <w:spacing w:val="-2"/>
          <w:sz w:val="21"/>
        </w:rPr>
        <w:t>Diakoni</w:t>
      </w:r>
      <w:r>
        <w:rPr>
          <w:color w:val="211F1F"/>
          <w:spacing w:val="-12"/>
          <w:sz w:val="21"/>
        </w:rPr>
        <w:t xml:space="preserve"> </w:t>
      </w:r>
      <w:r>
        <w:rPr>
          <w:color w:val="211F1F"/>
          <w:spacing w:val="-2"/>
          <w:sz w:val="21"/>
        </w:rPr>
        <w:t>sosial</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 xml:space="preserve">Kemasya- </w:t>
      </w:r>
      <w:r>
        <w:rPr>
          <w:color w:val="211F1F"/>
          <w:sz w:val="21"/>
        </w:rPr>
        <w:t>rakatan na adong di Huria.</w:t>
      </w:r>
    </w:p>
    <w:p w14:paraId="335C3B3F" w14:textId="77777777" w:rsidR="0038493F" w:rsidRDefault="00000000">
      <w:pPr>
        <w:pStyle w:val="ListParagraph"/>
        <w:numPr>
          <w:ilvl w:val="1"/>
          <w:numId w:val="549"/>
        </w:numPr>
        <w:tabs>
          <w:tab w:val="left" w:pos="480"/>
        </w:tabs>
        <w:spacing w:line="237" w:lineRule="auto"/>
        <w:ind w:right="41"/>
        <w:jc w:val="both"/>
        <w:rPr>
          <w:sz w:val="21"/>
        </w:rPr>
      </w:pPr>
      <w:r>
        <w:rPr>
          <w:color w:val="211F1F"/>
          <w:sz w:val="21"/>
        </w:rPr>
        <w:t>Sumangkapi</w:t>
      </w:r>
      <w:r>
        <w:rPr>
          <w:color w:val="211F1F"/>
          <w:spacing w:val="-10"/>
          <w:sz w:val="21"/>
        </w:rPr>
        <w:t xml:space="preserve"> </w:t>
      </w:r>
      <w:r>
        <w:rPr>
          <w:color w:val="211F1F"/>
          <w:sz w:val="21"/>
        </w:rPr>
        <w:t>dohot</w:t>
      </w:r>
      <w:r>
        <w:rPr>
          <w:color w:val="211F1F"/>
          <w:spacing w:val="-10"/>
          <w:sz w:val="21"/>
        </w:rPr>
        <w:t xml:space="preserve"> </w:t>
      </w:r>
      <w:r>
        <w:rPr>
          <w:color w:val="211F1F"/>
          <w:sz w:val="21"/>
        </w:rPr>
        <w:t>patupahon</w:t>
      </w:r>
      <w:r>
        <w:rPr>
          <w:color w:val="211F1F"/>
          <w:spacing w:val="-10"/>
          <w:sz w:val="21"/>
        </w:rPr>
        <w:t xml:space="preserve"> </w:t>
      </w:r>
      <w:r>
        <w:rPr>
          <w:color w:val="211F1F"/>
          <w:sz w:val="21"/>
        </w:rPr>
        <w:t>angka usaha</w:t>
      </w:r>
      <w:r>
        <w:rPr>
          <w:color w:val="211F1F"/>
          <w:spacing w:val="-9"/>
          <w:sz w:val="21"/>
        </w:rPr>
        <w:t xml:space="preserve"> </w:t>
      </w:r>
      <w:r>
        <w:rPr>
          <w:color w:val="211F1F"/>
          <w:sz w:val="21"/>
        </w:rPr>
        <w:t>mangurupi</w:t>
      </w:r>
      <w:r>
        <w:rPr>
          <w:color w:val="211F1F"/>
          <w:spacing w:val="-9"/>
          <w:sz w:val="21"/>
        </w:rPr>
        <w:t xml:space="preserve"> </w:t>
      </w:r>
      <w:r>
        <w:rPr>
          <w:color w:val="211F1F"/>
          <w:sz w:val="21"/>
        </w:rPr>
        <w:t>angka</w:t>
      </w:r>
      <w:r>
        <w:rPr>
          <w:color w:val="211F1F"/>
          <w:spacing w:val="-9"/>
          <w:sz w:val="21"/>
        </w:rPr>
        <w:t xml:space="preserve"> </w:t>
      </w:r>
      <w:r>
        <w:rPr>
          <w:color w:val="211F1F"/>
          <w:sz w:val="21"/>
        </w:rPr>
        <w:t>parsikola</w:t>
      </w:r>
      <w:r>
        <w:rPr>
          <w:color w:val="211F1F"/>
          <w:spacing w:val="-9"/>
          <w:sz w:val="21"/>
        </w:rPr>
        <w:t xml:space="preserve"> </w:t>
      </w:r>
      <w:r>
        <w:rPr>
          <w:color w:val="211F1F"/>
          <w:sz w:val="21"/>
        </w:rPr>
        <w:t>na so boi manggarar biaya pendidikan, dohot</w:t>
      </w:r>
      <w:r>
        <w:rPr>
          <w:color w:val="211F1F"/>
          <w:spacing w:val="-7"/>
          <w:sz w:val="21"/>
        </w:rPr>
        <w:t xml:space="preserve"> </w:t>
      </w:r>
      <w:r>
        <w:rPr>
          <w:color w:val="211F1F"/>
          <w:sz w:val="21"/>
        </w:rPr>
        <w:t>tu</w:t>
      </w:r>
      <w:r>
        <w:rPr>
          <w:color w:val="211F1F"/>
          <w:spacing w:val="-7"/>
          <w:sz w:val="21"/>
        </w:rPr>
        <w:t xml:space="preserve"> </w:t>
      </w:r>
      <w:r>
        <w:rPr>
          <w:color w:val="211F1F"/>
          <w:sz w:val="21"/>
        </w:rPr>
        <w:t>angka</w:t>
      </w:r>
      <w:r>
        <w:rPr>
          <w:color w:val="211F1F"/>
          <w:spacing w:val="-7"/>
          <w:sz w:val="21"/>
        </w:rPr>
        <w:t xml:space="preserve"> </w:t>
      </w:r>
      <w:r>
        <w:rPr>
          <w:color w:val="211F1F"/>
          <w:sz w:val="21"/>
        </w:rPr>
        <w:t>na</w:t>
      </w:r>
      <w:r>
        <w:rPr>
          <w:color w:val="211F1F"/>
          <w:spacing w:val="-7"/>
          <w:sz w:val="21"/>
        </w:rPr>
        <w:t xml:space="preserve"> </w:t>
      </w:r>
      <w:r>
        <w:rPr>
          <w:color w:val="211F1F"/>
          <w:sz w:val="21"/>
        </w:rPr>
        <w:t>so</w:t>
      </w:r>
      <w:r>
        <w:rPr>
          <w:color w:val="211F1F"/>
          <w:spacing w:val="-7"/>
          <w:sz w:val="21"/>
        </w:rPr>
        <w:t xml:space="preserve"> </w:t>
      </w:r>
      <w:r>
        <w:rPr>
          <w:color w:val="211F1F"/>
          <w:sz w:val="21"/>
        </w:rPr>
        <w:t>dapot</w:t>
      </w:r>
      <w:r>
        <w:rPr>
          <w:color w:val="211F1F"/>
          <w:spacing w:val="-7"/>
          <w:sz w:val="21"/>
        </w:rPr>
        <w:t xml:space="preserve"> </w:t>
      </w:r>
      <w:r>
        <w:rPr>
          <w:color w:val="211F1F"/>
          <w:sz w:val="21"/>
        </w:rPr>
        <w:t>ulaon,</w:t>
      </w:r>
      <w:r>
        <w:rPr>
          <w:color w:val="211F1F"/>
          <w:spacing w:val="-7"/>
          <w:sz w:val="21"/>
        </w:rPr>
        <w:t xml:space="preserve"> </w:t>
      </w:r>
      <w:r>
        <w:rPr>
          <w:color w:val="211F1F"/>
          <w:sz w:val="21"/>
        </w:rPr>
        <w:t>na so marama</w:t>
      </w:r>
      <w:r>
        <w:rPr>
          <w:color w:val="211F1F"/>
          <w:spacing w:val="40"/>
          <w:sz w:val="21"/>
        </w:rPr>
        <w:t xml:space="preserve"> </w:t>
      </w:r>
      <w:r>
        <w:rPr>
          <w:color w:val="211F1F"/>
          <w:sz w:val="21"/>
        </w:rPr>
        <w:t xml:space="preserve">so marina, na martihas dohot na so dapot </w:t>
      </w:r>
      <w:r>
        <w:rPr>
          <w:color w:val="211F1F"/>
          <w:spacing w:val="9"/>
          <w:sz w:val="21"/>
        </w:rPr>
        <w:t xml:space="preserve">inganan </w:t>
      </w:r>
      <w:r>
        <w:rPr>
          <w:color w:val="211F1F"/>
          <w:spacing w:val="11"/>
          <w:sz w:val="21"/>
        </w:rPr>
        <w:t xml:space="preserve">par- </w:t>
      </w:r>
      <w:r>
        <w:rPr>
          <w:color w:val="211F1F"/>
          <w:spacing w:val="-2"/>
          <w:sz w:val="21"/>
        </w:rPr>
        <w:t>mianan.</w:t>
      </w:r>
    </w:p>
    <w:p w14:paraId="7459A890" w14:textId="77777777" w:rsidR="0038493F" w:rsidRDefault="00000000">
      <w:pPr>
        <w:pStyle w:val="ListParagraph"/>
        <w:numPr>
          <w:ilvl w:val="1"/>
          <w:numId w:val="549"/>
        </w:numPr>
        <w:tabs>
          <w:tab w:val="left" w:pos="480"/>
        </w:tabs>
        <w:ind w:right="38"/>
        <w:jc w:val="both"/>
        <w:rPr>
          <w:sz w:val="21"/>
        </w:rPr>
      </w:pPr>
      <w:r>
        <w:rPr>
          <w:color w:val="211F1F"/>
          <w:sz w:val="21"/>
        </w:rPr>
        <w:t xml:space="preserve">Mamparrohahon angka na masa di </w:t>
      </w:r>
      <w:r>
        <w:rPr>
          <w:color w:val="211F1F"/>
          <w:spacing w:val="12"/>
          <w:sz w:val="21"/>
        </w:rPr>
        <w:t xml:space="preserve">tongatonga </w:t>
      </w:r>
      <w:r>
        <w:rPr>
          <w:color w:val="211F1F"/>
          <w:sz w:val="21"/>
        </w:rPr>
        <w:t xml:space="preserve">ni </w:t>
      </w:r>
      <w:r>
        <w:rPr>
          <w:color w:val="211F1F"/>
          <w:spacing w:val="12"/>
          <w:sz w:val="21"/>
        </w:rPr>
        <w:t xml:space="preserve">masyarakat </w:t>
      </w:r>
      <w:r>
        <w:rPr>
          <w:color w:val="211F1F"/>
          <w:spacing w:val="10"/>
          <w:sz w:val="21"/>
        </w:rPr>
        <w:t xml:space="preserve">jala </w:t>
      </w:r>
      <w:r>
        <w:rPr>
          <w:color w:val="211F1F"/>
          <w:spacing w:val="-2"/>
          <w:sz w:val="21"/>
        </w:rPr>
        <w:t>sumangkapi</w:t>
      </w:r>
      <w:r>
        <w:rPr>
          <w:color w:val="211F1F"/>
          <w:spacing w:val="-12"/>
          <w:sz w:val="21"/>
        </w:rPr>
        <w:t xml:space="preserve"> </w:t>
      </w:r>
      <w:r>
        <w:rPr>
          <w:color w:val="211F1F"/>
          <w:spacing w:val="-2"/>
          <w:sz w:val="21"/>
        </w:rPr>
        <w:t>huhut</w:t>
      </w:r>
      <w:r>
        <w:rPr>
          <w:color w:val="211F1F"/>
          <w:spacing w:val="-11"/>
          <w:sz w:val="21"/>
        </w:rPr>
        <w:t xml:space="preserve"> </w:t>
      </w:r>
      <w:r>
        <w:rPr>
          <w:color w:val="211F1F"/>
          <w:spacing w:val="-2"/>
          <w:sz w:val="21"/>
        </w:rPr>
        <w:t>manontuhon</w:t>
      </w:r>
      <w:r>
        <w:rPr>
          <w:color w:val="211F1F"/>
          <w:spacing w:val="-11"/>
          <w:sz w:val="21"/>
        </w:rPr>
        <w:t xml:space="preserve"> </w:t>
      </w:r>
      <w:r>
        <w:rPr>
          <w:color w:val="211F1F"/>
          <w:spacing w:val="-2"/>
          <w:sz w:val="21"/>
        </w:rPr>
        <w:t xml:space="preserve">sikap </w:t>
      </w:r>
      <w:r>
        <w:rPr>
          <w:color w:val="211F1F"/>
          <w:sz w:val="21"/>
        </w:rPr>
        <w:t>dohot</w:t>
      </w:r>
      <w:r>
        <w:rPr>
          <w:color w:val="211F1F"/>
          <w:spacing w:val="-3"/>
          <w:sz w:val="21"/>
        </w:rPr>
        <w:t xml:space="preserve"> </w:t>
      </w:r>
      <w:r>
        <w:rPr>
          <w:color w:val="211F1F"/>
          <w:sz w:val="21"/>
        </w:rPr>
        <w:t>pandapot</w:t>
      </w:r>
      <w:r>
        <w:rPr>
          <w:color w:val="211F1F"/>
          <w:spacing w:val="-3"/>
          <w:sz w:val="21"/>
        </w:rPr>
        <w:t xml:space="preserve"> </w:t>
      </w:r>
      <w:r>
        <w:rPr>
          <w:color w:val="211F1F"/>
          <w:sz w:val="21"/>
        </w:rPr>
        <w:t>na</w:t>
      </w:r>
      <w:r>
        <w:rPr>
          <w:color w:val="211F1F"/>
          <w:spacing w:val="-3"/>
          <w:sz w:val="21"/>
        </w:rPr>
        <w:t xml:space="preserve"> </w:t>
      </w:r>
      <w:r>
        <w:rPr>
          <w:color w:val="211F1F"/>
          <w:sz w:val="21"/>
        </w:rPr>
        <w:t>porlu</w:t>
      </w:r>
      <w:r>
        <w:rPr>
          <w:color w:val="211F1F"/>
          <w:spacing w:val="-3"/>
          <w:sz w:val="21"/>
        </w:rPr>
        <w:t xml:space="preserve"> </w:t>
      </w:r>
      <w:r>
        <w:rPr>
          <w:color w:val="211F1F"/>
          <w:sz w:val="21"/>
        </w:rPr>
        <w:t>sian</w:t>
      </w:r>
      <w:r>
        <w:rPr>
          <w:color w:val="211F1F"/>
          <w:spacing w:val="-3"/>
          <w:sz w:val="21"/>
        </w:rPr>
        <w:t xml:space="preserve"> </w:t>
      </w:r>
      <w:r>
        <w:rPr>
          <w:color w:val="211F1F"/>
          <w:sz w:val="21"/>
        </w:rPr>
        <w:t>HKBP</w:t>
      </w:r>
    </w:p>
    <w:p w14:paraId="2EA4A3DC" w14:textId="77777777" w:rsidR="0038493F" w:rsidRDefault="00000000">
      <w:pPr>
        <w:pStyle w:val="BodyText"/>
        <w:spacing w:before="67" w:line="241" w:lineRule="exact"/>
        <w:jc w:val="left"/>
      </w:pPr>
      <w:r>
        <w:br w:type="column"/>
      </w:r>
      <w:r>
        <w:rPr>
          <w:color w:val="211F1F"/>
          <w:spacing w:val="-2"/>
        </w:rPr>
        <w:t>masyarakat.</w:t>
      </w:r>
    </w:p>
    <w:p w14:paraId="7D2EF906" w14:textId="77777777" w:rsidR="0038493F" w:rsidRDefault="00000000">
      <w:pPr>
        <w:pStyle w:val="ListParagraph"/>
        <w:numPr>
          <w:ilvl w:val="1"/>
          <w:numId w:val="549"/>
        </w:numPr>
        <w:tabs>
          <w:tab w:val="left" w:pos="485"/>
        </w:tabs>
        <w:ind w:left="485" w:right="144" w:hanging="341"/>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z w:val="21"/>
        </w:rPr>
        <w:t xml:space="preserve">pelaksanaan tugas kepada praeses sesuai dengan waktu yang diten- </w:t>
      </w:r>
      <w:r>
        <w:rPr>
          <w:color w:val="211F1F"/>
          <w:spacing w:val="-2"/>
          <w:sz w:val="21"/>
        </w:rPr>
        <w:t>tukan.</w:t>
      </w:r>
    </w:p>
    <w:p w14:paraId="0E144DAC" w14:textId="77777777" w:rsidR="0038493F" w:rsidRDefault="00000000">
      <w:pPr>
        <w:pStyle w:val="Heading2"/>
        <w:numPr>
          <w:ilvl w:val="0"/>
          <w:numId w:val="549"/>
        </w:numPr>
        <w:tabs>
          <w:tab w:val="left" w:pos="483"/>
        </w:tabs>
        <w:spacing w:before="233"/>
        <w:ind w:left="483" w:hanging="339"/>
        <w:jc w:val="both"/>
      </w:pPr>
      <w:r>
        <w:rPr>
          <w:color w:val="211F1F"/>
          <w:spacing w:val="-2"/>
        </w:rPr>
        <w:t>Pimpinannya</w:t>
      </w:r>
    </w:p>
    <w:p w14:paraId="3BF487F1" w14:textId="77777777" w:rsidR="0038493F" w:rsidRDefault="00000000">
      <w:pPr>
        <w:pStyle w:val="BodyText"/>
        <w:ind w:left="144" w:right="157"/>
      </w:pPr>
      <w:r>
        <w:rPr>
          <w:color w:val="211F1F"/>
        </w:rPr>
        <w:t>Kepala Bidang Marturia adalah Pendeta yang dipilih oleh Rapat Majelis Pekerja Sinode Distrik dari antara Pendeta yang melayani di Distrik tersebut.</w:t>
      </w:r>
    </w:p>
    <w:p w14:paraId="2F0FF4D4" w14:textId="77777777" w:rsidR="0038493F" w:rsidRDefault="00000000">
      <w:pPr>
        <w:pStyle w:val="Heading2"/>
        <w:numPr>
          <w:ilvl w:val="1"/>
          <w:numId w:val="569"/>
        </w:numPr>
        <w:tabs>
          <w:tab w:val="left" w:pos="532"/>
        </w:tabs>
        <w:spacing w:before="234"/>
        <w:ind w:left="532" w:hanging="388"/>
        <w:jc w:val="both"/>
      </w:pPr>
      <w:r>
        <w:rPr>
          <w:color w:val="211F1F"/>
        </w:rPr>
        <w:t>Bidang</w:t>
      </w:r>
      <w:r>
        <w:rPr>
          <w:b w:val="0"/>
          <w:color w:val="211F1F"/>
          <w:spacing w:val="21"/>
        </w:rPr>
        <w:t xml:space="preserve"> </w:t>
      </w:r>
      <w:r>
        <w:rPr>
          <w:color w:val="211F1F"/>
          <w:spacing w:val="-2"/>
        </w:rPr>
        <w:t>Diakonia</w:t>
      </w:r>
    </w:p>
    <w:p w14:paraId="12303F69" w14:textId="77777777" w:rsidR="0038493F" w:rsidRDefault="00000000">
      <w:pPr>
        <w:pStyle w:val="ListParagraph"/>
        <w:numPr>
          <w:ilvl w:val="0"/>
          <w:numId w:val="548"/>
        </w:numPr>
        <w:tabs>
          <w:tab w:val="left" w:pos="484"/>
        </w:tabs>
        <w:spacing w:line="240" w:lineRule="exact"/>
        <w:ind w:left="484" w:hanging="340"/>
        <w:jc w:val="both"/>
        <w:rPr>
          <w:b/>
          <w:sz w:val="21"/>
        </w:rPr>
      </w:pPr>
      <w:r>
        <w:rPr>
          <w:b/>
          <w:color w:val="211F1F"/>
          <w:spacing w:val="-2"/>
          <w:sz w:val="21"/>
        </w:rPr>
        <w:t>Tugasnya</w:t>
      </w:r>
    </w:p>
    <w:p w14:paraId="5FFD632E" w14:textId="77777777" w:rsidR="0038493F" w:rsidRDefault="00000000">
      <w:pPr>
        <w:pStyle w:val="ListParagraph"/>
        <w:numPr>
          <w:ilvl w:val="1"/>
          <w:numId w:val="548"/>
        </w:numPr>
        <w:tabs>
          <w:tab w:val="left" w:pos="485"/>
        </w:tabs>
        <w:ind w:right="152"/>
        <w:jc w:val="both"/>
        <w:rPr>
          <w:sz w:val="21"/>
        </w:rPr>
      </w:pPr>
      <w:r>
        <w:rPr>
          <w:color w:val="211F1F"/>
          <w:sz w:val="21"/>
        </w:rPr>
        <w:t>Merencanakan dan melaksanakan usaha-usaha untuk meningkatkan mutu pelayanan sosial di Jemaat, Resort</w:t>
      </w:r>
      <w:r>
        <w:rPr>
          <w:color w:val="211F1F"/>
          <w:spacing w:val="-6"/>
          <w:sz w:val="21"/>
        </w:rPr>
        <w:t xml:space="preserve"> </w:t>
      </w:r>
      <w:r>
        <w:rPr>
          <w:color w:val="211F1F"/>
          <w:sz w:val="21"/>
        </w:rPr>
        <w:t>dan</w:t>
      </w:r>
      <w:r>
        <w:rPr>
          <w:color w:val="211F1F"/>
          <w:spacing w:val="-6"/>
          <w:sz w:val="21"/>
        </w:rPr>
        <w:t xml:space="preserve"> </w:t>
      </w:r>
      <w:r>
        <w:rPr>
          <w:color w:val="211F1F"/>
          <w:sz w:val="21"/>
        </w:rPr>
        <w:t>di</w:t>
      </w:r>
      <w:r>
        <w:rPr>
          <w:color w:val="211F1F"/>
          <w:spacing w:val="-6"/>
          <w:sz w:val="21"/>
        </w:rPr>
        <w:t xml:space="preserve"> </w:t>
      </w:r>
      <w:r>
        <w:rPr>
          <w:color w:val="211F1F"/>
          <w:sz w:val="21"/>
        </w:rPr>
        <w:t>Distrik,</w:t>
      </w:r>
      <w:r>
        <w:rPr>
          <w:color w:val="211F1F"/>
          <w:spacing w:val="-6"/>
          <w:sz w:val="21"/>
        </w:rPr>
        <w:t xml:space="preserve"> </w:t>
      </w:r>
      <w:r>
        <w:rPr>
          <w:color w:val="211F1F"/>
          <w:sz w:val="21"/>
        </w:rPr>
        <w:t>demikian</w:t>
      </w:r>
      <w:r>
        <w:rPr>
          <w:color w:val="211F1F"/>
          <w:spacing w:val="-6"/>
          <w:sz w:val="21"/>
        </w:rPr>
        <w:t xml:space="preserve"> </w:t>
      </w:r>
      <w:r>
        <w:rPr>
          <w:color w:val="211F1F"/>
          <w:sz w:val="21"/>
        </w:rPr>
        <w:t>juga di tengah-tengah masyarakat.</w:t>
      </w:r>
    </w:p>
    <w:p w14:paraId="16D2B2DB" w14:textId="77777777" w:rsidR="0038493F" w:rsidRDefault="00000000">
      <w:pPr>
        <w:pStyle w:val="ListParagraph"/>
        <w:numPr>
          <w:ilvl w:val="1"/>
          <w:numId w:val="548"/>
        </w:numPr>
        <w:tabs>
          <w:tab w:val="left" w:pos="485"/>
        </w:tabs>
        <w:spacing w:line="237" w:lineRule="auto"/>
        <w:ind w:right="144"/>
        <w:jc w:val="both"/>
        <w:rPr>
          <w:sz w:val="21"/>
        </w:rPr>
      </w:pPr>
      <w:r>
        <w:rPr>
          <w:color w:val="211F1F"/>
          <w:sz w:val="21"/>
        </w:rPr>
        <w:t xml:space="preserve">Merencanakan dan melaksanakan usaha-usaha meningkatkan mutu pelayanan di bidang pendidikan dan kesehatan kepada warga jemaat dan </w:t>
      </w:r>
      <w:r>
        <w:rPr>
          <w:color w:val="211F1F"/>
          <w:spacing w:val="11"/>
          <w:sz w:val="21"/>
        </w:rPr>
        <w:t xml:space="preserve">masyarakat, terutama </w:t>
      </w:r>
      <w:r>
        <w:rPr>
          <w:color w:val="211F1F"/>
          <w:spacing w:val="13"/>
          <w:sz w:val="21"/>
        </w:rPr>
        <w:t xml:space="preserve">melalui </w:t>
      </w:r>
      <w:r>
        <w:rPr>
          <w:color w:val="211F1F"/>
          <w:sz w:val="21"/>
        </w:rPr>
        <w:t xml:space="preserve">Lembaga-Lembaga dan Seksi-Seksi yang ada di </w:t>
      </w:r>
      <w:r>
        <w:rPr>
          <w:color w:val="211F1F"/>
          <w:spacing w:val="12"/>
          <w:sz w:val="21"/>
        </w:rPr>
        <w:t>Jemaat-</w:t>
      </w:r>
      <w:r>
        <w:rPr>
          <w:color w:val="211F1F"/>
          <w:spacing w:val="10"/>
          <w:sz w:val="21"/>
        </w:rPr>
        <w:t xml:space="preserve">Jemaat </w:t>
      </w:r>
      <w:r>
        <w:rPr>
          <w:color w:val="211F1F"/>
          <w:sz w:val="21"/>
        </w:rPr>
        <w:t xml:space="preserve">dan </w:t>
      </w:r>
      <w:r>
        <w:rPr>
          <w:color w:val="211F1F"/>
          <w:spacing w:val="-2"/>
          <w:sz w:val="21"/>
        </w:rPr>
        <w:t>Resort-Resort.</w:t>
      </w:r>
    </w:p>
    <w:p w14:paraId="2C24388D" w14:textId="77777777" w:rsidR="0038493F" w:rsidRDefault="00000000">
      <w:pPr>
        <w:pStyle w:val="ListParagraph"/>
        <w:numPr>
          <w:ilvl w:val="1"/>
          <w:numId w:val="548"/>
        </w:numPr>
        <w:tabs>
          <w:tab w:val="left" w:pos="485"/>
        </w:tabs>
        <w:ind w:right="150"/>
        <w:jc w:val="both"/>
        <w:rPr>
          <w:sz w:val="21"/>
        </w:rPr>
      </w:pPr>
      <w:r>
        <w:rPr>
          <w:color w:val="211F1F"/>
          <w:sz w:val="21"/>
        </w:rPr>
        <w:t xml:space="preserve">Merencanakan dan melaksanakan usaha-usaha meningkatkan mutu </w:t>
      </w:r>
      <w:r>
        <w:rPr>
          <w:color w:val="211F1F"/>
          <w:spacing w:val="-2"/>
          <w:sz w:val="21"/>
        </w:rPr>
        <w:t>kehidupan</w:t>
      </w:r>
      <w:r>
        <w:rPr>
          <w:color w:val="211F1F"/>
          <w:spacing w:val="-12"/>
          <w:sz w:val="21"/>
        </w:rPr>
        <w:t xml:space="preserve"> </w:t>
      </w:r>
      <w:r>
        <w:rPr>
          <w:color w:val="211F1F"/>
          <w:spacing w:val="-2"/>
          <w:sz w:val="21"/>
        </w:rPr>
        <w:t>ekonomi</w:t>
      </w:r>
      <w:r>
        <w:rPr>
          <w:color w:val="211F1F"/>
          <w:spacing w:val="-11"/>
          <w:sz w:val="21"/>
        </w:rPr>
        <w:t xml:space="preserve"> </w:t>
      </w:r>
      <w:r>
        <w:rPr>
          <w:color w:val="211F1F"/>
          <w:spacing w:val="-2"/>
          <w:sz w:val="21"/>
        </w:rPr>
        <w:t>warga</w:t>
      </w:r>
      <w:r>
        <w:rPr>
          <w:color w:val="211F1F"/>
          <w:spacing w:val="-11"/>
          <w:sz w:val="21"/>
        </w:rPr>
        <w:t xml:space="preserve"> </w:t>
      </w:r>
      <w:r>
        <w:rPr>
          <w:color w:val="211F1F"/>
          <w:spacing w:val="-2"/>
          <w:sz w:val="21"/>
        </w:rPr>
        <w:t>gereja</w:t>
      </w:r>
      <w:r>
        <w:rPr>
          <w:color w:val="211F1F"/>
          <w:spacing w:val="-11"/>
          <w:sz w:val="21"/>
        </w:rPr>
        <w:t xml:space="preserve"> </w:t>
      </w:r>
      <w:r>
        <w:rPr>
          <w:color w:val="211F1F"/>
          <w:spacing w:val="-2"/>
          <w:sz w:val="21"/>
        </w:rPr>
        <w:t xml:space="preserve">dan </w:t>
      </w:r>
      <w:r>
        <w:rPr>
          <w:color w:val="211F1F"/>
          <w:sz w:val="21"/>
        </w:rPr>
        <w:t>masyarakat</w:t>
      </w:r>
      <w:r>
        <w:rPr>
          <w:color w:val="211F1F"/>
          <w:spacing w:val="-14"/>
          <w:sz w:val="21"/>
        </w:rPr>
        <w:t xml:space="preserve"> </w:t>
      </w:r>
      <w:r>
        <w:rPr>
          <w:color w:val="211F1F"/>
          <w:sz w:val="21"/>
        </w:rPr>
        <w:t>khususnya</w:t>
      </w:r>
      <w:r>
        <w:rPr>
          <w:color w:val="211F1F"/>
          <w:spacing w:val="-13"/>
          <w:sz w:val="21"/>
        </w:rPr>
        <w:t xml:space="preserve"> </w:t>
      </w:r>
      <w:r>
        <w:rPr>
          <w:color w:val="211F1F"/>
          <w:sz w:val="21"/>
        </w:rPr>
        <w:t>melalui</w:t>
      </w:r>
      <w:r>
        <w:rPr>
          <w:color w:val="211F1F"/>
          <w:spacing w:val="-13"/>
          <w:sz w:val="21"/>
        </w:rPr>
        <w:t xml:space="preserve"> </w:t>
      </w:r>
      <w:r>
        <w:rPr>
          <w:color w:val="211F1F"/>
          <w:sz w:val="21"/>
        </w:rPr>
        <w:t>Seksi Diakoni Sosial dan Seksi Kemasya- rakat yang ada di Jemaat.</w:t>
      </w:r>
    </w:p>
    <w:p w14:paraId="049A4D85" w14:textId="77777777" w:rsidR="0038493F" w:rsidRDefault="00000000">
      <w:pPr>
        <w:pStyle w:val="ListParagraph"/>
        <w:numPr>
          <w:ilvl w:val="1"/>
          <w:numId w:val="548"/>
        </w:numPr>
        <w:tabs>
          <w:tab w:val="left" w:pos="485"/>
        </w:tabs>
        <w:spacing w:line="237" w:lineRule="auto"/>
        <w:ind w:right="145"/>
        <w:jc w:val="both"/>
        <w:rPr>
          <w:sz w:val="21"/>
        </w:rPr>
      </w:pPr>
      <w:r>
        <w:rPr>
          <w:color w:val="211F1F"/>
          <w:sz w:val="21"/>
        </w:rPr>
        <w:t xml:space="preserve">Merencanakan dan melaksanakan usaha-usaha untuk membantu anak- anak sekolah yang tidak mampu </w:t>
      </w:r>
      <w:r>
        <w:rPr>
          <w:color w:val="211F1F"/>
          <w:spacing w:val="11"/>
          <w:sz w:val="21"/>
        </w:rPr>
        <w:t xml:space="preserve">membayar biaya </w:t>
      </w:r>
      <w:r>
        <w:rPr>
          <w:color w:val="211F1F"/>
          <w:spacing w:val="13"/>
          <w:sz w:val="21"/>
        </w:rPr>
        <w:t xml:space="preserve">pendidikan, </w:t>
      </w:r>
      <w:r>
        <w:rPr>
          <w:color w:val="211F1F"/>
          <w:sz w:val="21"/>
        </w:rPr>
        <w:t>pengangguran, yatim piatu, penyan- dang cacat fisik, dan tuna wisma.</w:t>
      </w:r>
    </w:p>
    <w:p w14:paraId="2E9CA80E" w14:textId="77777777" w:rsidR="0038493F" w:rsidRDefault="00000000">
      <w:pPr>
        <w:pStyle w:val="ListParagraph"/>
        <w:numPr>
          <w:ilvl w:val="1"/>
          <w:numId w:val="548"/>
        </w:numPr>
        <w:tabs>
          <w:tab w:val="left" w:pos="485"/>
        </w:tabs>
        <w:spacing w:before="236"/>
        <w:ind w:right="147"/>
        <w:jc w:val="both"/>
        <w:rPr>
          <w:sz w:val="21"/>
        </w:rPr>
      </w:pPr>
      <w:r>
        <w:rPr>
          <w:color w:val="211F1F"/>
          <w:spacing w:val="9"/>
          <w:sz w:val="21"/>
        </w:rPr>
        <w:t xml:space="preserve">Mencermati </w:t>
      </w:r>
      <w:r>
        <w:rPr>
          <w:color w:val="211F1F"/>
          <w:spacing w:val="11"/>
          <w:sz w:val="21"/>
        </w:rPr>
        <w:t xml:space="preserve">perkembangan-per- </w:t>
      </w:r>
      <w:r>
        <w:rPr>
          <w:color w:val="211F1F"/>
          <w:sz w:val="21"/>
        </w:rPr>
        <w:t>kembangan yang terjadi di tengah-</w:t>
      </w:r>
    </w:p>
    <w:p w14:paraId="4AE7F887"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40362BE9" w14:textId="77777777" w:rsidR="0038493F" w:rsidRDefault="00000000">
      <w:pPr>
        <w:pStyle w:val="BodyText"/>
        <w:spacing w:before="62"/>
        <w:ind w:left="480"/>
      </w:pPr>
      <w:r>
        <w:rPr>
          <w:color w:val="211F1F"/>
        </w:rPr>
        <w:lastRenderedPageBreak/>
        <w:t xml:space="preserve">mangadopi angka na masa </w:t>
      </w:r>
      <w:r>
        <w:rPr>
          <w:color w:val="211F1F"/>
          <w:spacing w:val="-5"/>
        </w:rPr>
        <w:t>i.</w:t>
      </w:r>
    </w:p>
    <w:p w14:paraId="793F4D74" w14:textId="77777777" w:rsidR="0038493F" w:rsidRDefault="0038493F">
      <w:pPr>
        <w:pStyle w:val="BodyText"/>
        <w:spacing w:before="237"/>
        <w:ind w:left="0"/>
        <w:jc w:val="left"/>
      </w:pPr>
    </w:p>
    <w:p w14:paraId="0C8B43BE" w14:textId="77777777" w:rsidR="0038493F" w:rsidRDefault="00000000">
      <w:pPr>
        <w:pStyle w:val="ListParagraph"/>
        <w:numPr>
          <w:ilvl w:val="1"/>
          <w:numId w:val="548"/>
        </w:numPr>
        <w:tabs>
          <w:tab w:val="left" w:pos="480"/>
        </w:tabs>
        <w:ind w:left="480" w:right="52" w:hanging="336"/>
        <w:jc w:val="both"/>
        <w:rPr>
          <w:sz w:val="21"/>
        </w:rPr>
      </w:pPr>
      <w:r>
        <w:rPr>
          <w:color w:val="211F1F"/>
          <w:sz w:val="21"/>
        </w:rPr>
        <w:t>Patureturehon</w:t>
      </w:r>
      <w:r>
        <w:rPr>
          <w:color w:val="211F1F"/>
          <w:spacing w:val="-11"/>
          <w:sz w:val="21"/>
        </w:rPr>
        <w:t xml:space="preserve"> </w:t>
      </w:r>
      <w:r>
        <w:rPr>
          <w:color w:val="211F1F"/>
          <w:sz w:val="21"/>
        </w:rPr>
        <w:t>dohot</w:t>
      </w:r>
      <w:r>
        <w:rPr>
          <w:color w:val="211F1F"/>
          <w:spacing w:val="-11"/>
          <w:sz w:val="21"/>
        </w:rPr>
        <w:t xml:space="preserve"> </w:t>
      </w:r>
      <w:r>
        <w:rPr>
          <w:color w:val="211F1F"/>
          <w:sz w:val="21"/>
        </w:rPr>
        <w:t>pahembanghon parsaoran</w:t>
      </w:r>
      <w:r>
        <w:rPr>
          <w:color w:val="211F1F"/>
          <w:spacing w:val="-3"/>
          <w:sz w:val="21"/>
        </w:rPr>
        <w:t xml:space="preserve"> </w:t>
      </w:r>
      <w:r>
        <w:rPr>
          <w:color w:val="211F1F"/>
          <w:sz w:val="21"/>
        </w:rPr>
        <w:t>na</w:t>
      </w:r>
      <w:r>
        <w:rPr>
          <w:color w:val="211F1F"/>
          <w:spacing w:val="-3"/>
          <w:sz w:val="21"/>
        </w:rPr>
        <w:t xml:space="preserve"> </w:t>
      </w:r>
      <w:r>
        <w:rPr>
          <w:color w:val="211F1F"/>
          <w:sz w:val="21"/>
        </w:rPr>
        <w:t>komunikatif</w:t>
      </w:r>
      <w:r>
        <w:rPr>
          <w:color w:val="211F1F"/>
          <w:spacing w:val="-3"/>
          <w:sz w:val="21"/>
        </w:rPr>
        <w:t xml:space="preserve"> </w:t>
      </w:r>
      <w:r>
        <w:rPr>
          <w:color w:val="211F1F"/>
          <w:sz w:val="21"/>
        </w:rPr>
        <w:t>jala</w:t>
      </w:r>
      <w:r>
        <w:rPr>
          <w:color w:val="211F1F"/>
          <w:spacing w:val="-3"/>
          <w:sz w:val="21"/>
        </w:rPr>
        <w:t xml:space="preserve"> </w:t>
      </w:r>
      <w:r>
        <w:rPr>
          <w:color w:val="211F1F"/>
          <w:sz w:val="21"/>
        </w:rPr>
        <w:t>deng- gan</w:t>
      </w:r>
      <w:r>
        <w:rPr>
          <w:color w:val="211F1F"/>
          <w:spacing w:val="-6"/>
          <w:sz w:val="21"/>
        </w:rPr>
        <w:t xml:space="preserve"> </w:t>
      </w:r>
      <w:r>
        <w:rPr>
          <w:color w:val="211F1F"/>
          <w:sz w:val="21"/>
        </w:rPr>
        <w:t>dohot</w:t>
      </w:r>
      <w:r>
        <w:rPr>
          <w:color w:val="211F1F"/>
          <w:spacing w:val="-6"/>
          <w:sz w:val="21"/>
        </w:rPr>
        <w:t xml:space="preserve"> </w:t>
      </w:r>
      <w:r>
        <w:rPr>
          <w:color w:val="211F1F"/>
          <w:sz w:val="21"/>
        </w:rPr>
        <w:t>angka</w:t>
      </w:r>
      <w:r>
        <w:rPr>
          <w:color w:val="211F1F"/>
          <w:spacing w:val="-6"/>
          <w:sz w:val="21"/>
        </w:rPr>
        <w:t xml:space="preserve"> </w:t>
      </w:r>
      <w:r>
        <w:rPr>
          <w:color w:val="211F1F"/>
          <w:sz w:val="21"/>
        </w:rPr>
        <w:t>horong</w:t>
      </w:r>
      <w:r>
        <w:rPr>
          <w:color w:val="211F1F"/>
          <w:spacing w:val="-6"/>
          <w:sz w:val="21"/>
        </w:rPr>
        <w:t xml:space="preserve"> </w:t>
      </w:r>
      <w:r>
        <w:rPr>
          <w:color w:val="211F1F"/>
          <w:sz w:val="21"/>
        </w:rPr>
        <w:t>masyarakat dohot pamarenta.</w:t>
      </w:r>
    </w:p>
    <w:p w14:paraId="55B29961" w14:textId="77777777" w:rsidR="0038493F" w:rsidRDefault="00000000">
      <w:pPr>
        <w:pStyle w:val="ListParagraph"/>
        <w:numPr>
          <w:ilvl w:val="1"/>
          <w:numId w:val="548"/>
        </w:numPr>
        <w:tabs>
          <w:tab w:val="left" w:pos="480"/>
        </w:tabs>
        <w:spacing w:line="237" w:lineRule="auto"/>
        <w:ind w:left="480" w:right="44" w:hanging="336"/>
        <w:jc w:val="both"/>
        <w:rPr>
          <w:sz w:val="21"/>
        </w:rPr>
      </w:pPr>
      <w:r>
        <w:rPr>
          <w:color w:val="211F1F"/>
          <w:sz w:val="21"/>
        </w:rPr>
        <w:t xml:space="preserve">Mangusahahon dana na porlu tu </w:t>
      </w:r>
      <w:r>
        <w:rPr>
          <w:color w:val="211F1F"/>
          <w:spacing w:val="-2"/>
          <w:sz w:val="21"/>
        </w:rPr>
        <w:t>panghobasion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bidang</w:t>
      </w:r>
      <w:r>
        <w:rPr>
          <w:color w:val="211F1F"/>
          <w:spacing w:val="-11"/>
          <w:sz w:val="21"/>
        </w:rPr>
        <w:t xml:space="preserve"> </w:t>
      </w:r>
      <w:r>
        <w:rPr>
          <w:color w:val="211F1F"/>
          <w:spacing w:val="-2"/>
          <w:sz w:val="21"/>
        </w:rPr>
        <w:t>diakonia</w:t>
      </w:r>
      <w:r>
        <w:rPr>
          <w:color w:val="211F1F"/>
          <w:spacing w:val="-11"/>
          <w:sz w:val="21"/>
        </w:rPr>
        <w:t xml:space="preserve"> </w:t>
      </w:r>
      <w:r>
        <w:rPr>
          <w:color w:val="211F1F"/>
          <w:spacing w:val="-2"/>
          <w:sz w:val="21"/>
        </w:rPr>
        <w:t xml:space="preserve">jala </w:t>
      </w:r>
      <w:r>
        <w:rPr>
          <w:color w:val="211F1F"/>
          <w:sz w:val="21"/>
        </w:rPr>
        <w:t>tongtong</w:t>
      </w:r>
      <w:r>
        <w:rPr>
          <w:color w:val="211F1F"/>
          <w:spacing w:val="-7"/>
          <w:sz w:val="21"/>
        </w:rPr>
        <w:t xml:space="preserve"> </w:t>
      </w:r>
      <w:r>
        <w:rPr>
          <w:color w:val="211F1F"/>
          <w:sz w:val="21"/>
        </w:rPr>
        <w:t>patureture</w:t>
      </w:r>
      <w:r>
        <w:rPr>
          <w:color w:val="211F1F"/>
          <w:spacing w:val="-7"/>
          <w:sz w:val="21"/>
        </w:rPr>
        <w:t xml:space="preserve"> </w:t>
      </w:r>
      <w:r>
        <w:rPr>
          <w:color w:val="211F1F"/>
          <w:sz w:val="21"/>
        </w:rPr>
        <w:t>parsaoran</w:t>
      </w:r>
      <w:r>
        <w:rPr>
          <w:color w:val="211F1F"/>
          <w:spacing w:val="-7"/>
          <w:sz w:val="21"/>
        </w:rPr>
        <w:t xml:space="preserve"> </w:t>
      </w:r>
      <w:r>
        <w:rPr>
          <w:color w:val="211F1F"/>
          <w:sz w:val="21"/>
        </w:rPr>
        <w:t>dohot Huria nang Resort.</w:t>
      </w:r>
    </w:p>
    <w:p w14:paraId="3FB2F169" w14:textId="77777777" w:rsidR="0038493F" w:rsidRDefault="00000000">
      <w:pPr>
        <w:pStyle w:val="ListParagraph"/>
        <w:numPr>
          <w:ilvl w:val="1"/>
          <w:numId w:val="548"/>
        </w:numPr>
        <w:tabs>
          <w:tab w:val="left" w:pos="480"/>
        </w:tabs>
        <w:ind w:left="480" w:right="39" w:hanging="336"/>
        <w:jc w:val="both"/>
        <w:rPr>
          <w:sz w:val="21"/>
        </w:rPr>
      </w:pPr>
      <w:r>
        <w:rPr>
          <w:color w:val="211F1F"/>
          <w:spacing w:val="11"/>
          <w:sz w:val="21"/>
        </w:rPr>
        <w:t xml:space="preserve">Patupa </w:t>
      </w:r>
      <w:r>
        <w:rPr>
          <w:color w:val="211F1F"/>
          <w:spacing w:val="12"/>
          <w:sz w:val="21"/>
        </w:rPr>
        <w:t xml:space="preserve">evaluasi </w:t>
      </w:r>
      <w:r>
        <w:rPr>
          <w:color w:val="211F1F"/>
          <w:spacing w:val="11"/>
          <w:sz w:val="21"/>
        </w:rPr>
        <w:t xml:space="preserve">dohot laporan </w:t>
      </w:r>
      <w:r>
        <w:rPr>
          <w:color w:val="211F1F"/>
          <w:spacing w:val="9"/>
          <w:sz w:val="21"/>
        </w:rPr>
        <w:t xml:space="preserve">taringot </w:t>
      </w:r>
      <w:r>
        <w:rPr>
          <w:color w:val="211F1F"/>
          <w:sz w:val="21"/>
        </w:rPr>
        <w:t xml:space="preserve">tu </w:t>
      </w:r>
      <w:r>
        <w:rPr>
          <w:color w:val="211F1F"/>
          <w:spacing w:val="10"/>
          <w:sz w:val="21"/>
        </w:rPr>
        <w:t xml:space="preserve">pangulaonna </w:t>
      </w:r>
      <w:r>
        <w:rPr>
          <w:color w:val="211F1F"/>
          <w:spacing w:val="11"/>
          <w:sz w:val="21"/>
        </w:rPr>
        <w:t xml:space="preserve">sipasa- </w:t>
      </w:r>
      <w:r>
        <w:rPr>
          <w:color w:val="211F1F"/>
          <w:sz w:val="21"/>
        </w:rPr>
        <w:t>hatonna tu Praeses hombar tu tingki naung ditontuhon.</w:t>
      </w:r>
    </w:p>
    <w:p w14:paraId="4EE41472" w14:textId="77777777" w:rsidR="0038493F" w:rsidRDefault="00000000">
      <w:pPr>
        <w:pStyle w:val="Heading2"/>
        <w:numPr>
          <w:ilvl w:val="0"/>
          <w:numId w:val="548"/>
        </w:numPr>
        <w:tabs>
          <w:tab w:val="left" w:pos="478"/>
        </w:tabs>
        <w:spacing w:before="232"/>
        <w:ind w:left="478" w:hanging="334"/>
        <w:jc w:val="both"/>
      </w:pPr>
      <w:r>
        <w:rPr>
          <w:color w:val="211F1F"/>
          <w:spacing w:val="-2"/>
        </w:rPr>
        <w:t>Uluan</w:t>
      </w:r>
    </w:p>
    <w:p w14:paraId="1EF1484F" w14:textId="77777777" w:rsidR="0038493F" w:rsidRDefault="00000000">
      <w:pPr>
        <w:pStyle w:val="BodyText"/>
        <w:ind w:left="480" w:right="39"/>
      </w:pPr>
      <w:r>
        <w:rPr>
          <w:color w:val="211F1F"/>
          <w:spacing w:val="-2"/>
        </w:rPr>
        <w:t>Kepala</w:t>
      </w:r>
      <w:r>
        <w:rPr>
          <w:color w:val="211F1F"/>
          <w:spacing w:val="-12"/>
        </w:rPr>
        <w:t xml:space="preserve"> </w:t>
      </w:r>
      <w:r>
        <w:rPr>
          <w:color w:val="211F1F"/>
          <w:spacing w:val="-2"/>
        </w:rPr>
        <w:t>Bidang</w:t>
      </w:r>
      <w:r>
        <w:rPr>
          <w:color w:val="211F1F"/>
          <w:spacing w:val="-11"/>
        </w:rPr>
        <w:t xml:space="preserve"> </w:t>
      </w:r>
      <w:r>
        <w:rPr>
          <w:color w:val="211F1F"/>
          <w:spacing w:val="-2"/>
        </w:rPr>
        <w:t>Diakonia</w:t>
      </w:r>
      <w:r>
        <w:rPr>
          <w:color w:val="211F1F"/>
          <w:spacing w:val="-11"/>
        </w:rPr>
        <w:t xml:space="preserve"> </w:t>
      </w:r>
      <w:r>
        <w:rPr>
          <w:color w:val="211F1F"/>
          <w:spacing w:val="-2"/>
        </w:rPr>
        <w:t>i</w:t>
      </w:r>
      <w:r>
        <w:rPr>
          <w:color w:val="211F1F"/>
          <w:spacing w:val="-11"/>
        </w:rPr>
        <w:t xml:space="preserve"> </w:t>
      </w:r>
      <w:r>
        <w:rPr>
          <w:color w:val="211F1F"/>
          <w:spacing w:val="-2"/>
        </w:rPr>
        <w:t>ma</w:t>
      </w:r>
      <w:r>
        <w:rPr>
          <w:color w:val="211F1F"/>
          <w:spacing w:val="-11"/>
        </w:rPr>
        <w:t xml:space="preserve"> </w:t>
      </w:r>
      <w:r>
        <w:rPr>
          <w:color w:val="211F1F"/>
          <w:spacing w:val="-2"/>
        </w:rPr>
        <w:t xml:space="preserve">Pandita </w:t>
      </w:r>
      <w:r>
        <w:rPr>
          <w:color w:val="211F1F"/>
        </w:rPr>
        <w:t xml:space="preserve">manang Sintua na pinillit ni Rapot Majelis Pekerja Sinode Distrik sian </w:t>
      </w:r>
      <w:r>
        <w:rPr>
          <w:color w:val="211F1F"/>
          <w:spacing w:val="11"/>
        </w:rPr>
        <w:t xml:space="preserve">angka </w:t>
      </w:r>
      <w:r>
        <w:rPr>
          <w:color w:val="211F1F"/>
          <w:spacing w:val="12"/>
        </w:rPr>
        <w:t xml:space="preserve">pangula partohonan </w:t>
      </w:r>
      <w:r>
        <w:rPr>
          <w:color w:val="211F1F"/>
        </w:rPr>
        <w:t>na manghobasi di Distrik i.</w:t>
      </w:r>
    </w:p>
    <w:p w14:paraId="296FD1F2" w14:textId="77777777" w:rsidR="0038493F" w:rsidRDefault="00000000">
      <w:pPr>
        <w:pStyle w:val="Heading2"/>
        <w:numPr>
          <w:ilvl w:val="0"/>
          <w:numId w:val="569"/>
        </w:numPr>
        <w:tabs>
          <w:tab w:val="left" w:pos="479"/>
        </w:tabs>
        <w:spacing w:before="232"/>
        <w:ind w:left="479" w:hanging="335"/>
        <w:jc w:val="both"/>
      </w:pPr>
      <w:r>
        <w:rPr>
          <w:color w:val="211F1F"/>
        </w:rPr>
        <w:t>Majelis</w:t>
      </w:r>
      <w:r>
        <w:rPr>
          <w:b w:val="0"/>
          <w:color w:val="211F1F"/>
          <w:spacing w:val="27"/>
        </w:rPr>
        <w:t xml:space="preserve"> </w:t>
      </w:r>
      <w:r>
        <w:rPr>
          <w:color w:val="211F1F"/>
        </w:rPr>
        <w:t>Pekerja</w:t>
      </w:r>
      <w:r>
        <w:rPr>
          <w:b w:val="0"/>
          <w:color w:val="211F1F"/>
          <w:spacing w:val="28"/>
        </w:rPr>
        <w:t xml:space="preserve"> </w:t>
      </w:r>
      <w:r>
        <w:rPr>
          <w:color w:val="211F1F"/>
        </w:rPr>
        <w:t>Sinode</w:t>
      </w:r>
      <w:r>
        <w:rPr>
          <w:b w:val="0"/>
          <w:color w:val="211F1F"/>
          <w:spacing w:val="28"/>
        </w:rPr>
        <w:t xml:space="preserve"> </w:t>
      </w:r>
      <w:r>
        <w:rPr>
          <w:color w:val="211F1F"/>
          <w:spacing w:val="-2"/>
        </w:rPr>
        <w:t>Distrik</w:t>
      </w:r>
    </w:p>
    <w:p w14:paraId="41D6032F" w14:textId="77777777" w:rsidR="0038493F" w:rsidRDefault="00000000">
      <w:pPr>
        <w:pStyle w:val="ListParagraph"/>
        <w:numPr>
          <w:ilvl w:val="1"/>
          <w:numId w:val="569"/>
        </w:numPr>
        <w:tabs>
          <w:tab w:val="left" w:pos="545"/>
        </w:tabs>
        <w:spacing w:line="240" w:lineRule="exact"/>
        <w:ind w:left="545" w:hanging="401"/>
        <w:jc w:val="both"/>
        <w:rPr>
          <w:b/>
          <w:sz w:val="21"/>
        </w:rPr>
      </w:pPr>
      <w:r>
        <w:rPr>
          <w:b/>
          <w:color w:val="211F1F"/>
          <w:spacing w:val="-2"/>
          <w:sz w:val="21"/>
        </w:rPr>
        <w:t>Pangantusion</w:t>
      </w:r>
    </w:p>
    <w:p w14:paraId="4A450CD9" w14:textId="77777777" w:rsidR="0038493F" w:rsidRDefault="00000000">
      <w:pPr>
        <w:pStyle w:val="BodyText"/>
        <w:ind w:left="523" w:right="38"/>
      </w:pPr>
      <w:r>
        <w:rPr>
          <w:color w:val="211F1F"/>
        </w:rPr>
        <w:t>Majelis</w:t>
      </w:r>
      <w:r>
        <w:rPr>
          <w:color w:val="211F1F"/>
          <w:spacing w:val="-2"/>
        </w:rPr>
        <w:t xml:space="preserve"> </w:t>
      </w:r>
      <w:r>
        <w:rPr>
          <w:color w:val="211F1F"/>
        </w:rPr>
        <w:t>Pekerja</w:t>
      </w:r>
      <w:r>
        <w:rPr>
          <w:color w:val="211F1F"/>
          <w:spacing w:val="-2"/>
        </w:rPr>
        <w:t xml:space="preserve"> </w:t>
      </w:r>
      <w:r>
        <w:rPr>
          <w:color w:val="211F1F"/>
        </w:rPr>
        <w:t>Sinode</w:t>
      </w:r>
      <w:r>
        <w:rPr>
          <w:color w:val="211F1F"/>
          <w:spacing w:val="-2"/>
        </w:rPr>
        <w:t xml:space="preserve"> </w:t>
      </w:r>
      <w:r>
        <w:rPr>
          <w:color w:val="211F1F"/>
        </w:rPr>
        <w:t>Distrik</w:t>
      </w:r>
      <w:r>
        <w:rPr>
          <w:color w:val="211F1F"/>
          <w:spacing w:val="-2"/>
        </w:rPr>
        <w:t xml:space="preserve"> </w:t>
      </w:r>
      <w:r>
        <w:rPr>
          <w:color w:val="211F1F"/>
        </w:rPr>
        <w:t>i</w:t>
      </w:r>
      <w:r>
        <w:rPr>
          <w:color w:val="211F1F"/>
          <w:spacing w:val="-2"/>
        </w:rPr>
        <w:t xml:space="preserve"> </w:t>
      </w:r>
      <w:r>
        <w:rPr>
          <w:color w:val="211F1F"/>
        </w:rPr>
        <w:t xml:space="preserve">ma </w:t>
      </w:r>
      <w:r>
        <w:rPr>
          <w:color w:val="211F1F"/>
          <w:spacing w:val="-4"/>
        </w:rPr>
        <w:t>angka</w:t>
      </w:r>
      <w:r>
        <w:rPr>
          <w:color w:val="211F1F"/>
          <w:spacing w:val="-10"/>
        </w:rPr>
        <w:t xml:space="preserve"> </w:t>
      </w:r>
      <w:r>
        <w:rPr>
          <w:color w:val="211F1F"/>
          <w:spacing w:val="-4"/>
        </w:rPr>
        <w:t>pangula</w:t>
      </w:r>
      <w:r>
        <w:rPr>
          <w:color w:val="211F1F"/>
          <w:spacing w:val="-9"/>
        </w:rPr>
        <w:t xml:space="preserve"> </w:t>
      </w:r>
      <w:r>
        <w:rPr>
          <w:color w:val="211F1F"/>
          <w:spacing w:val="-4"/>
        </w:rPr>
        <w:t>na</w:t>
      </w:r>
      <w:r>
        <w:rPr>
          <w:color w:val="211F1F"/>
          <w:spacing w:val="-9"/>
        </w:rPr>
        <w:t xml:space="preserve"> </w:t>
      </w:r>
      <w:r>
        <w:rPr>
          <w:color w:val="211F1F"/>
          <w:spacing w:val="-4"/>
        </w:rPr>
        <w:t>manghobasi</w:t>
      </w:r>
      <w:r>
        <w:rPr>
          <w:color w:val="211F1F"/>
          <w:spacing w:val="-9"/>
        </w:rPr>
        <w:t xml:space="preserve"> </w:t>
      </w:r>
      <w:r>
        <w:rPr>
          <w:color w:val="211F1F"/>
          <w:spacing w:val="-4"/>
        </w:rPr>
        <w:t xml:space="preserve">Distrik </w:t>
      </w:r>
      <w:r>
        <w:rPr>
          <w:color w:val="211F1F"/>
          <w:spacing w:val="-2"/>
        </w:rPr>
        <w:t>laho</w:t>
      </w:r>
      <w:r>
        <w:rPr>
          <w:color w:val="211F1F"/>
          <w:spacing w:val="-9"/>
        </w:rPr>
        <w:t xml:space="preserve"> </w:t>
      </w:r>
      <w:r>
        <w:rPr>
          <w:color w:val="211F1F"/>
          <w:spacing w:val="-2"/>
        </w:rPr>
        <w:t>patulushon</w:t>
      </w:r>
      <w:r>
        <w:rPr>
          <w:color w:val="211F1F"/>
          <w:spacing w:val="-9"/>
        </w:rPr>
        <w:t xml:space="preserve"> </w:t>
      </w:r>
      <w:r>
        <w:rPr>
          <w:color w:val="211F1F"/>
          <w:spacing w:val="-2"/>
        </w:rPr>
        <w:t>haputusan</w:t>
      </w:r>
      <w:r>
        <w:rPr>
          <w:color w:val="211F1F"/>
          <w:spacing w:val="-9"/>
        </w:rPr>
        <w:t xml:space="preserve"> </w:t>
      </w:r>
      <w:r>
        <w:rPr>
          <w:color w:val="211F1F"/>
          <w:spacing w:val="-2"/>
        </w:rPr>
        <w:t>ni</w:t>
      </w:r>
      <w:r>
        <w:rPr>
          <w:color w:val="211F1F"/>
          <w:spacing w:val="-9"/>
        </w:rPr>
        <w:t xml:space="preserve"> </w:t>
      </w:r>
      <w:r>
        <w:rPr>
          <w:color w:val="211F1F"/>
          <w:spacing w:val="-2"/>
        </w:rPr>
        <w:t xml:space="preserve">Sinode </w:t>
      </w:r>
      <w:r>
        <w:rPr>
          <w:color w:val="211F1F"/>
        </w:rPr>
        <w:t xml:space="preserve">Godang, Rapot Majelis </w:t>
      </w:r>
      <w:r>
        <w:rPr>
          <w:color w:val="211F1F"/>
          <w:spacing w:val="10"/>
        </w:rPr>
        <w:t xml:space="preserve">Pekerja </w:t>
      </w:r>
      <w:r>
        <w:rPr>
          <w:color w:val="211F1F"/>
        </w:rPr>
        <w:t>Sinode, Rapot Uluan HKBP, dohot Sinode</w:t>
      </w:r>
      <w:r>
        <w:rPr>
          <w:color w:val="211F1F"/>
          <w:spacing w:val="-2"/>
        </w:rPr>
        <w:t xml:space="preserve"> </w:t>
      </w:r>
      <w:r>
        <w:rPr>
          <w:color w:val="211F1F"/>
        </w:rPr>
        <w:t>Distrik.</w:t>
      </w:r>
    </w:p>
    <w:p w14:paraId="560AB473" w14:textId="77777777" w:rsidR="0038493F" w:rsidRDefault="00000000">
      <w:pPr>
        <w:pStyle w:val="Heading2"/>
        <w:numPr>
          <w:ilvl w:val="1"/>
          <w:numId w:val="569"/>
        </w:numPr>
        <w:tabs>
          <w:tab w:val="left" w:pos="549"/>
        </w:tabs>
        <w:spacing w:line="232" w:lineRule="exact"/>
        <w:ind w:left="549" w:hanging="405"/>
      </w:pPr>
      <w:r>
        <w:rPr>
          <w:color w:val="211F1F"/>
          <w:spacing w:val="-2"/>
        </w:rPr>
        <w:t>Ruasna</w:t>
      </w:r>
    </w:p>
    <w:p w14:paraId="73B994E3" w14:textId="77777777" w:rsidR="0038493F" w:rsidRDefault="00000000">
      <w:pPr>
        <w:pStyle w:val="ListParagraph"/>
        <w:numPr>
          <w:ilvl w:val="0"/>
          <w:numId w:val="547"/>
        </w:numPr>
        <w:tabs>
          <w:tab w:val="left" w:pos="479"/>
        </w:tabs>
        <w:spacing w:line="240" w:lineRule="exact"/>
        <w:ind w:left="479" w:hanging="335"/>
        <w:rPr>
          <w:sz w:val="21"/>
        </w:rPr>
      </w:pPr>
      <w:r>
        <w:rPr>
          <w:color w:val="211F1F"/>
          <w:spacing w:val="-2"/>
          <w:sz w:val="21"/>
        </w:rPr>
        <w:t>Praeses.</w:t>
      </w:r>
    </w:p>
    <w:p w14:paraId="3191C4FF" w14:textId="77777777" w:rsidR="0038493F" w:rsidRDefault="00000000">
      <w:pPr>
        <w:pStyle w:val="ListParagraph"/>
        <w:numPr>
          <w:ilvl w:val="0"/>
          <w:numId w:val="547"/>
        </w:numPr>
        <w:tabs>
          <w:tab w:val="left" w:pos="479"/>
        </w:tabs>
        <w:spacing w:line="240" w:lineRule="exact"/>
        <w:ind w:left="479" w:hanging="335"/>
        <w:rPr>
          <w:sz w:val="21"/>
        </w:rPr>
      </w:pPr>
      <w:r>
        <w:rPr>
          <w:color w:val="211F1F"/>
          <w:spacing w:val="-4"/>
          <w:sz w:val="21"/>
        </w:rPr>
        <w:t>Kepala</w:t>
      </w:r>
      <w:r>
        <w:rPr>
          <w:color w:val="211F1F"/>
          <w:spacing w:val="-10"/>
          <w:sz w:val="21"/>
        </w:rPr>
        <w:t xml:space="preserve"> </w:t>
      </w:r>
      <w:r>
        <w:rPr>
          <w:color w:val="211F1F"/>
          <w:spacing w:val="-2"/>
          <w:sz w:val="21"/>
        </w:rPr>
        <w:t>Bidang.</w:t>
      </w:r>
    </w:p>
    <w:p w14:paraId="403F4048" w14:textId="77777777" w:rsidR="0038493F" w:rsidRDefault="00000000">
      <w:pPr>
        <w:pStyle w:val="ListParagraph"/>
        <w:numPr>
          <w:ilvl w:val="0"/>
          <w:numId w:val="547"/>
        </w:numPr>
        <w:tabs>
          <w:tab w:val="left" w:pos="479"/>
        </w:tabs>
        <w:spacing w:line="240" w:lineRule="exact"/>
        <w:ind w:left="479" w:hanging="335"/>
        <w:rPr>
          <w:sz w:val="21"/>
        </w:rPr>
      </w:pPr>
      <w:r>
        <w:rPr>
          <w:color w:val="211F1F"/>
          <w:sz w:val="21"/>
        </w:rPr>
        <w:t>Sekretaris</w:t>
      </w:r>
      <w:r>
        <w:rPr>
          <w:color w:val="211F1F"/>
          <w:spacing w:val="-3"/>
          <w:sz w:val="21"/>
        </w:rPr>
        <w:t xml:space="preserve"> </w:t>
      </w:r>
      <w:r>
        <w:rPr>
          <w:color w:val="211F1F"/>
          <w:spacing w:val="-2"/>
          <w:sz w:val="21"/>
        </w:rPr>
        <w:t>Distrik</w:t>
      </w:r>
    </w:p>
    <w:p w14:paraId="5591D53C" w14:textId="77777777" w:rsidR="0038493F" w:rsidRDefault="00000000">
      <w:pPr>
        <w:pStyle w:val="ListParagraph"/>
        <w:numPr>
          <w:ilvl w:val="0"/>
          <w:numId w:val="547"/>
        </w:numPr>
        <w:tabs>
          <w:tab w:val="left" w:pos="479"/>
        </w:tabs>
        <w:spacing w:line="240" w:lineRule="exact"/>
        <w:ind w:left="479" w:hanging="335"/>
        <w:rPr>
          <w:sz w:val="21"/>
        </w:rPr>
      </w:pPr>
      <w:r>
        <w:rPr>
          <w:color w:val="211F1F"/>
          <w:spacing w:val="-2"/>
          <w:sz w:val="21"/>
        </w:rPr>
        <w:t>Bendahara</w:t>
      </w:r>
      <w:r>
        <w:rPr>
          <w:color w:val="211F1F"/>
          <w:spacing w:val="-4"/>
          <w:sz w:val="21"/>
        </w:rPr>
        <w:t xml:space="preserve"> </w:t>
      </w:r>
      <w:r>
        <w:rPr>
          <w:color w:val="211F1F"/>
          <w:spacing w:val="-2"/>
          <w:sz w:val="21"/>
        </w:rPr>
        <w:t>Distrik</w:t>
      </w:r>
    </w:p>
    <w:p w14:paraId="56AE38C9" w14:textId="77777777" w:rsidR="0038493F" w:rsidRDefault="00000000">
      <w:pPr>
        <w:pStyle w:val="ListParagraph"/>
        <w:numPr>
          <w:ilvl w:val="0"/>
          <w:numId w:val="547"/>
        </w:numPr>
        <w:tabs>
          <w:tab w:val="left" w:pos="480"/>
        </w:tabs>
        <w:ind w:right="46"/>
        <w:jc w:val="both"/>
        <w:rPr>
          <w:sz w:val="21"/>
        </w:rPr>
      </w:pPr>
      <w:r>
        <w:rPr>
          <w:color w:val="211F1F"/>
          <w:sz w:val="21"/>
        </w:rPr>
        <w:t>Onom (6) ro di Sampulu (10) halak na pinillit ni Sinode Distrik sian Parhalado Partohonan.</w:t>
      </w:r>
    </w:p>
    <w:p w14:paraId="74C556A0" w14:textId="77777777" w:rsidR="0038493F" w:rsidRDefault="00000000">
      <w:pPr>
        <w:pStyle w:val="Heading2"/>
        <w:numPr>
          <w:ilvl w:val="1"/>
          <w:numId w:val="569"/>
        </w:numPr>
        <w:tabs>
          <w:tab w:val="left" w:pos="543"/>
        </w:tabs>
        <w:spacing w:line="236" w:lineRule="exact"/>
        <w:ind w:left="543" w:hanging="399"/>
        <w:jc w:val="both"/>
      </w:pPr>
      <w:r>
        <w:rPr>
          <w:color w:val="211F1F"/>
          <w:spacing w:val="-2"/>
        </w:rPr>
        <w:t>Periodena</w:t>
      </w:r>
    </w:p>
    <w:p w14:paraId="51992FA3" w14:textId="77777777" w:rsidR="0038493F" w:rsidRDefault="00000000">
      <w:pPr>
        <w:pStyle w:val="BodyText"/>
        <w:ind w:left="480" w:right="57"/>
      </w:pPr>
      <w:r>
        <w:rPr>
          <w:color w:val="211F1F"/>
          <w:spacing w:val="-8"/>
        </w:rPr>
        <w:t>Periodena</w:t>
      </w:r>
      <w:r>
        <w:rPr>
          <w:color w:val="211F1F"/>
          <w:spacing w:val="-3"/>
        </w:rPr>
        <w:t xml:space="preserve"> </w:t>
      </w:r>
      <w:r>
        <w:rPr>
          <w:color w:val="211F1F"/>
          <w:spacing w:val="-8"/>
        </w:rPr>
        <w:t>opat</w:t>
      </w:r>
      <w:r>
        <w:rPr>
          <w:color w:val="211F1F"/>
          <w:spacing w:val="-3"/>
        </w:rPr>
        <w:t xml:space="preserve"> </w:t>
      </w:r>
      <w:r>
        <w:rPr>
          <w:color w:val="211F1F"/>
          <w:spacing w:val="-8"/>
        </w:rPr>
        <w:t>taon</w:t>
      </w:r>
      <w:r>
        <w:rPr>
          <w:color w:val="211F1F"/>
          <w:spacing w:val="-3"/>
        </w:rPr>
        <w:t xml:space="preserve"> </w:t>
      </w:r>
      <w:r>
        <w:rPr>
          <w:color w:val="211F1F"/>
          <w:spacing w:val="-8"/>
        </w:rPr>
        <w:t>jala</w:t>
      </w:r>
      <w:r>
        <w:rPr>
          <w:color w:val="211F1F"/>
          <w:spacing w:val="-3"/>
        </w:rPr>
        <w:t xml:space="preserve"> </w:t>
      </w:r>
      <w:r>
        <w:rPr>
          <w:color w:val="211F1F"/>
          <w:spacing w:val="-8"/>
        </w:rPr>
        <w:t>boi</w:t>
      </w:r>
      <w:r>
        <w:rPr>
          <w:color w:val="211F1F"/>
          <w:spacing w:val="-3"/>
        </w:rPr>
        <w:t xml:space="preserve"> </w:t>
      </w:r>
      <w:r>
        <w:rPr>
          <w:color w:val="211F1F"/>
          <w:spacing w:val="-8"/>
        </w:rPr>
        <w:t>dipillit</w:t>
      </w:r>
      <w:r>
        <w:rPr>
          <w:color w:val="211F1F"/>
          <w:spacing w:val="-3"/>
        </w:rPr>
        <w:t xml:space="preserve"> </w:t>
      </w:r>
      <w:r>
        <w:rPr>
          <w:color w:val="211F1F"/>
          <w:spacing w:val="-8"/>
        </w:rPr>
        <w:t xml:space="preserve">dua </w:t>
      </w:r>
      <w:r>
        <w:rPr>
          <w:color w:val="211F1F"/>
        </w:rPr>
        <w:t>hali</w:t>
      </w:r>
      <w:r>
        <w:rPr>
          <w:color w:val="211F1F"/>
          <w:spacing w:val="-8"/>
        </w:rPr>
        <w:t xml:space="preserve"> </w:t>
      </w:r>
      <w:r>
        <w:rPr>
          <w:color w:val="211F1F"/>
        </w:rPr>
        <w:t>padodot.</w:t>
      </w:r>
    </w:p>
    <w:p w14:paraId="7CC54F43" w14:textId="77777777" w:rsidR="0038493F" w:rsidRDefault="00000000">
      <w:pPr>
        <w:pStyle w:val="BodyText"/>
        <w:spacing w:before="62"/>
        <w:ind w:right="145"/>
      </w:pPr>
      <w:r>
        <w:br w:type="column"/>
      </w:r>
      <w:r>
        <w:rPr>
          <w:color w:val="211F1F"/>
          <w:spacing w:val="10"/>
        </w:rPr>
        <w:t xml:space="preserve">tengah masyarakat, </w:t>
      </w:r>
      <w:r>
        <w:rPr>
          <w:color w:val="211F1F"/>
        </w:rPr>
        <w:t xml:space="preserve">dan </w:t>
      </w:r>
      <w:r>
        <w:rPr>
          <w:color w:val="211F1F"/>
          <w:spacing w:val="12"/>
        </w:rPr>
        <w:t xml:space="preserve">meren- </w:t>
      </w:r>
      <w:r>
        <w:rPr>
          <w:color w:val="211F1F"/>
        </w:rPr>
        <w:t>canakan</w:t>
      </w:r>
      <w:r>
        <w:rPr>
          <w:color w:val="211F1F"/>
          <w:spacing w:val="-8"/>
        </w:rPr>
        <w:t xml:space="preserve"> </w:t>
      </w:r>
      <w:r>
        <w:rPr>
          <w:color w:val="211F1F"/>
        </w:rPr>
        <w:t>serta</w:t>
      </w:r>
      <w:r>
        <w:rPr>
          <w:color w:val="211F1F"/>
          <w:spacing w:val="-8"/>
        </w:rPr>
        <w:t xml:space="preserve"> </w:t>
      </w:r>
      <w:r>
        <w:rPr>
          <w:color w:val="211F1F"/>
        </w:rPr>
        <w:t>menentukan</w:t>
      </w:r>
      <w:r>
        <w:rPr>
          <w:color w:val="211F1F"/>
          <w:spacing w:val="-8"/>
        </w:rPr>
        <w:t xml:space="preserve"> </w:t>
      </w:r>
      <w:r>
        <w:rPr>
          <w:color w:val="211F1F"/>
        </w:rPr>
        <w:t>sikap</w:t>
      </w:r>
      <w:r>
        <w:rPr>
          <w:color w:val="211F1F"/>
          <w:spacing w:val="-8"/>
        </w:rPr>
        <w:t xml:space="preserve"> </w:t>
      </w:r>
      <w:r>
        <w:rPr>
          <w:color w:val="211F1F"/>
        </w:rPr>
        <w:t xml:space="preserve">dan pendapat yang perlu dari HKBP </w:t>
      </w:r>
      <w:r>
        <w:rPr>
          <w:color w:val="211F1F"/>
          <w:spacing w:val="11"/>
        </w:rPr>
        <w:t xml:space="preserve">menghadapi </w:t>
      </w:r>
      <w:r>
        <w:rPr>
          <w:color w:val="211F1F"/>
          <w:spacing w:val="13"/>
        </w:rPr>
        <w:t xml:space="preserve">perkembangan- </w:t>
      </w:r>
      <w:r>
        <w:rPr>
          <w:color w:val="211F1F"/>
        </w:rPr>
        <w:t>perkembangan itu.</w:t>
      </w:r>
    </w:p>
    <w:p w14:paraId="387EAF62" w14:textId="77777777" w:rsidR="0038493F" w:rsidRDefault="00000000">
      <w:pPr>
        <w:pStyle w:val="ListParagraph"/>
        <w:numPr>
          <w:ilvl w:val="1"/>
          <w:numId w:val="558"/>
        </w:numPr>
        <w:tabs>
          <w:tab w:val="left" w:pos="485"/>
        </w:tabs>
        <w:spacing w:line="237" w:lineRule="auto"/>
        <w:ind w:left="485" w:right="145" w:hanging="341"/>
        <w:jc w:val="both"/>
        <w:rPr>
          <w:sz w:val="21"/>
        </w:rPr>
      </w:pPr>
      <w:r>
        <w:rPr>
          <w:color w:val="211F1F"/>
          <w:spacing w:val="12"/>
          <w:sz w:val="21"/>
        </w:rPr>
        <w:t xml:space="preserve">Membina </w:t>
      </w:r>
      <w:r>
        <w:rPr>
          <w:color w:val="211F1F"/>
          <w:sz w:val="21"/>
        </w:rPr>
        <w:t xml:space="preserve">dan </w:t>
      </w:r>
      <w:r>
        <w:rPr>
          <w:color w:val="211F1F"/>
          <w:spacing w:val="13"/>
          <w:sz w:val="21"/>
        </w:rPr>
        <w:t xml:space="preserve">mengembangkan </w:t>
      </w:r>
      <w:r>
        <w:rPr>
          <w:color w:val="211F1F"/>
          <w:sz w:val="21"/>
        </w:rPr>
        <w:t xml:space="preserve">hubungan komunikatif yang baik dengan berbagai golongan </w:t>
      </w:r>
      <w:r>
        <w:rPr>
          <w:color w:val="211F1F"/>
          <w:spacing w:val="10"/>
          <w:sz w:val="21"/>
        </w:rPr>
        <w:t xml:space="preserve">mas- </w:t>
      </w:r>
      <w:r>
        <w:rPr>
          <w:color w:val="211F1F"/>
          <w:sz w:val="21"/>
        </w:rPr>
        <w:t>yarakat dan pemerintah.</w:t>
      </w:r>
    </w:p>
    <w:p w14:paraId="6F1B07C2" w14:textId="77777777" w:rsidR="0038493F" w:rsidRDefault="00000000">
      <w:pPr>
        <w:pStyle w:val="ListParagraph"/>
        <w:numPr>
          <w:ilvl w:val="1"/>
          <w:numId w:val="558"/>
        </w:numPr>
        <w:tabs>
          <w:tab w:val="left" w:pos="485"/>
        </w:tabs>
        <w:ind w:left="485" w:right="148" w:hanging="341"/>
        <w:jc w:val="both"/>
        <w:rPr>
          <w:sz w:val="21"/>
        </w:rPr>
      </w:pPr>
      <w:r>
        <w:rPr>
          <w:color w:val="211F1F"/>
          <w:sz w:val="21"/>
        </w:rPr>
        <w:t>Mengusahakan</w:t>
      </w:r>
      <w:r>
        <w:rPr>
          <w:color w:val="211F1F"/>
          <w:spacing w:val="-12"/>
          <w:sz w:val="21"/>
        </w:rPr>
        <w:t xml:space="preserve"> </w:t>
      </w:r>
      <w:r>
        <w:rPr>
          <w:color w:val="211F1F"/>
          <w:sz w:val="21"/>
        </w:rPr>
        <w:t>dana</w:t>
      </w:r>
      <w:r>
        <w:rPr>
          <w:color w:val="211F1F"/>
          <w:spacing w:val="-12"/>
          <w:sz w:val="21"/>
        </w:rPr>
        <w:t xml:space="preserve"> </w:t>
      </w:r>
      <w:r>
        <w:rPr>
          <w:color w:val="211F1F"/>
          <w:sz w:val="21"/>
        </w:rPr>
        <w:t>yang</w:t>
      </w:r>
      <w:r>
        <w:rPr>
          <w:color w:val="211F1F"/>
          <w:spacing w:val="-12"/>
          <w:sz w:val="21"/>
        </w:rPr>
        <w:t xml:space="preserve"> </w:t>
      </w:r>
      <w:r>
        <w:rPr>
          <w:color w:val="211F1F"/>
          <w:sz w:val="21"/>
        </w:rPr>
        <w:t>perlu</w:t>
      </w:r>
      <w:r>
        <w:rPr>
          <w:color w:val="211F1F"/>
          <w:spacing w:val="-12"/>
          <w:sz w:val="21"/>
        </w:rPr>
        <w:t xml:space="preserve"> </w:t>
      </w:r>
      <w:r>
        <w:rPr>
          <w:color w:val="211F1F"/>
          <w:sz w:val="21"/>
        </w:rPr>
        <w:t>bagi pelayanan</w:t>
      </w:r>
      <w:r>
        <w:rPr>
          <w:color w:val="211F1F"/>
          <w:spacing w:val="-9"/>
          <w:sz w:val="21"/>
        </w:rPr>
        <w:t xml:space="preserve"> </w:t>
      </w:r>
      <w:r>
        <w:rPr>
          <w:color w:val="211F1F"/>
          <w:sz w:val="21"/>
        </w:rPr>
        <w:t>bidang</w:t>
      </w:r>
      <w:r>
        <w:rPr>
          <w:color w:val="211F1F"/>
          <w:spacing w:val="-9"/>
          <w:sz w:val="21"/>
        </w:rPr>
        <w:t xml:space="preserve"> </w:t>
      </w:r>
      <w:r>
        <w:rPr>
          <w:color w:val="211F1F"/>
          <w:sz w:val="21"/>
        </w:rPr>
        <w:t>diakonia</w:t>
      </w:r>
      <w:r>
        <w:rPr>
          <w:color w:val="211F1F"/>
          <w:spacing w:val="-9"/>
          <w:sz w:val="21"/>
        </w:rPr>
        <w:t xml:space="preserve"> </w:t>
      </w:r>
      <w:r>
        <w:rPr>
          <w:color w:val="211F1F"/>
          <w:sz w:val="21"/>
        </w:rPr>
        <w:t>dan</w:t>
      </w:r>
      <w:r>
        <w:rPr>
          <w:color w:val="211F1F"/>
          <w:spacing w:val="-9"/>
          <w:sz w:val="21"/>
        </w:rPr>
        <w:t xml:space="preserve"> </w:t>
      </w:r>
      <w:r>
        <w:rPr>
          <w:color w:val="211F1F"/>
          <w:sz w:val="21"/>
        </w:rPr>
        <w:t xml:space="preserve">tetap memelihara </w:t>
      </w:r>
      <w:r>
        <w:rPr>
          <w:color w:val="211F1F"/>
          <w:spacing w:val="9"/>
          <w:sz w:val="21"/>
        </w:rPr>
        <w:t xml:space="preserve">persekutuan </w:t>
      </w:r>
      <w:r>
        <w:rPr>
          <w:color w:val="211F1F"/>
          <w:spacing w:val="10"/>
          <w:sz w:val="21"/>
        </w:rPr>
        <w:t xml:space="preserve">dengan </w:t>
      </w:r>
      <w:r>
        <w:rPr>
          <w:color w:val="211F1F"/>
          <w:sz w:val="21"/>
        </w:rPr>
        <w:t>Jemaat dan Resort.</w:t>
      </w:r>
    </w:p>
    <w:p w14:paraId="7B05906A" w14:textId="77777777" w:rsidR="0038493F" w:rsidRDefault="00000000">
      <w:pPr>
        <w:pStyle w:val="ListParagraph"/>
        <w:numPr>
          <w:ilvl w:val="1"/>
          <w:numId w:val="558"/>
        </w:numPr>
        <w:tabs>
          <w:tab w:val="left" w:pos="485"/>
        </w:tabs>
        <w:spacing w:line="237" w:lineRule="auto"/>
        <w:ind w:left="485" w:right="144" w:hanging="341"/>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berkala </w:t>
      </w:r>
      <w:r>
        <w:rPr>
          <w:color w:val="211F1F"/>
          <w:spacing w:val="11"/>
          <w:sz w:val="21"/>
        </w:rPr>
        <w:t xml:space="preserve">tentang </w:t>
      </w:r>
      <w:r>
        <w:rPr>
          <w:color w:val="211F1F"/>
          <w:spacing w:val="13"/>
          <w:sz w:val="21"/>
        </w:rPr>
        <w:t xml:space="preserve">pelaksanaan </w:t>
      </w:r>
      <w:r>
        <w:rPr>
          <w:color w:val="211F1F"/>
          <w:sz w:val="21"/>
        </w:rPr>
        <w:t>tugasnya dan menyampaikannya kepada</w:t>
      </w:r>
      <w:r>
        <w:rPr>
          <w:color w:val="211F1F"/>
          <w:spacing w:val="-14"/>
          <w:sz w:val="21"/>
        </w:rPr>
        <w:t xml:space="preserve"> </w:t>
      </w:r>
      <w:r>
        <w:rPr>
          <w:color w:val="211F1F"/>
          <w:sz w:val="21"/>
        </w:rPr>
        <w:t>Praeses,</w:t>
      </w:r>
      <w:r>
        <w:rPr>
          <w:color w:val="211F1F"/>
          <w:spacing w:val="-13"/>
          <w:sz w:val="21"/>
        </w:rPr>
        <w:t xml:space="preserve"> </w:t>
      </w:r>
      <w:r>
        <w:rPr>
          <w:color w:val="211F1F"/>
          <w:sz w:val="21"/>
        </w:rPr>
        <w:t>sesuai</w:t>
      </w:r>
      <w:r>
        <w:rPr>
          <w:color w:val="211F1F"/>
          <w:spacing w:val="-13"/>
          <w:sz w:val="21"/>
        </w:rPr>
        <w:t xml:space="preserve"> </w:t>
      </w:r>
      <w:r>
        <w:rPr>
          <w:color w:val="211F1F"/>
          <w:sz w:val="21"/>
        </w:rPr>
        <w:t>dengan</w:t>
      </w:r>
      <w:r>
        <w:rPr>
          <w:color w:val="211F1F"/>
          <w:spacing w:val="-13"/>
          <w:sz w:val="21"/>
        </w:rPr>
        <w:t xml:space="preserve"> </w:t>
      </w:r>
      <w:r>
        <w:rPr>
          <w:color w:val="211F1F"/>
          <w:sz w:val="21"/>
        </w:rPr>
        <w:t>waktu yang sudah ditentukan.</w:t>
      </w:r>
    </w:p>
    <w:p w14:paraId="1F8224ED" w14:textId="77777777" w:rsidR="0038493F" w:rsidRDefault="00000000">
      <w:pPr>
        <w:pStyle w:val="Heading2"/>
      </w:pPr>
      <w:r>
        <w:rPr>
          <w:color w:val="211F1F"/>
        </w:rPr>
        <w:t>b.</w:t>
      </w:r>
      <w:r>
        <w:rPr>
          <w:b w:val="0"/>
          <w:color w:val="211F1F"/>
          <w:spacing w:val="32"/>
        </w:rPr>
        <w:t xml:space="preserve">  </w:t>
      </w:r>
      <w:r>
        <w:rPr>
          <w:color w:val="211F1F"/>
          <w:spacing w:val="-2"/>
        </w:rPr>
        <w:t>Pimpinannya</w:t>
      </w:r>
    </w:p>
    <w:p w14:paraId="5ECF59A9" w14:textId="77777777" w:rsidR="0038493F" w:rsidRDefault="00000000">
      <w:pPr>
        <w:pStyle w:val="BodyText"/>
        <w:ind w:right="148"/>
      </w:pPr>
      <w:r>
        <w:rPr>
          <w:color w:val="211F1F"/>
        </w:rPr>
        <w:t xml:space="preserve">Kepala Bidang Diakonia </w:t>
      </w:r>
      <w:r>
        <w:rPr>
          <w:color w:val="211F1F"/>
          <w:spacing w:val="10"/>
        </w:rPr>
        <w:t xml:space="preserve">adalah </w:t>
      </w:r>
      <w:r>
        <w:rPr>
          <w:color w:val="211F1F"/>
        </w:rPr>
        <w:t xml:space="preserve">Pendeta atau Penatua yang dipilih </w:t>
      </w:r>
      <w:r>
        <w:rPr>
          <w:color w:val="211F1F"/>
          <w:spacing w:val="-6"/>
        </w:rPr>
        <w:t>oleh</w:t>
      </w:r>
      <w:r>
        <w:rPr>
          <w:color w:val="211F1F"/>
          <w:spacing w:val="-8"/>
        </w:rPr>
        <w:t xml:space="preserve"> </w:t>
      </w:r>
      <w:r>
        <w:rPr>
          <w:color w:val="211F1F"/>
          <w:spacing w:val="-6"/>
        </w:rPr>
        <w:t>Rapat</w:t>
      </w:r>
      <w:r>
        <w:rPr>
          <w:color w:val="211F1F"/>
          <w:spacing w:val="-7"/>
        </w:rPr>
        <w:t xml:space="preserve"> </w:t>
      </w:r>
      <w:r>
        <w:rPr>
          <w:color w:val="211F1F"/>
          <w:spacing w:val="-6"/>
        </w:rPr>
        <w:t>Majelis</w:t>
      </w:r>
      <w:r>
        <w:rPr>
          <w:color w:val="211F1F"/>
          <w:spacing w:val="-7"/>
        </w:rPr>
        <w:t xml:space="preserve"> </w:t>
      </w:r>
      <w:r>
        <w:rPr>
          <w:color w:val="211F1F"/>
          <w:spacing w:val="-6"/>
        </w:rPr>
        <w:t>Pekerja</w:t>
      </w:r>
      <w:r>
        <w:rPr>
          <w:color w:val="211F1F"/>
          <w:spacing w:val="-7"/>
        </w:rPr>
        <w:t xml:space="preserve"> </w:t>
      </w:r>
      <w:r>
        <w:rPr>
          <w:color w:val="211F1F"/>
          <w:spacing w:val="-6"/>
        </w:rPr>
        <w:t>Distrik</w:t>
      </w:r>
      <w:r>
        <w:rPr>
          <w:color w:val="211F1F"/>
          <w:spacing w:val="-7"/>
        </w:rPr>
        <w:t xml:space="preserve"> </w:t>
      </w:r>
      <w:r>
        <w:rPr>
          <w:color w:val="211F1F"/>
          <w:spacing w:val="-6"/>
        </w:rPr>
        <w:t xml:space="preserve">dari antara pelayan tahbisan yang melayani </w:t>
      </w:r>
      <w:r>
        <w:rPr>
          <w:color w:val="211F1F"/>
        </w:rPr>
        <w:t>di Distrik tersebut.</w:t>
      </w:r>
    </w:p>
    <w:p w14:paraId="53AF7FC3" w14:textId="77777777" w:rsidR="0038493F" w:rsidRDefault="00000000">
      <w:pPr>
        <w:pStyle w:val="Heading2"/>
        <w:numPr>
          <w:ilvl w:val="0"/>
          <w:numId w:val="546"/>
        </w:numPr>
        <w:tabs>
          <w:tab w:val="left" w:pos="484"/>
        </w:tabs>
        <w:spacing w:before="227"/>
        <w:ind w:left="484" w:hanging="340"/>
        <w:jc w:val="both"/>
      </w:pPr>
      <w:r>
        <w:rPr>
          <w:color w:val="211F1F"/>
        </w:rPr>
        <w:t>Majelis</w:t>
      </w:r>
      <w:r>
        <w:rPr>
          <w:b w:val="0"/>
          <w:color w:val="211F1F"/>
          <w:spacing w:val="27"/>
        </w:rPr>
        <w:t xml:space="preserve"> </w:t>
      </w:r>
      <w:r>
        <w:rPr>
          <w:color w:val="211F1F"/>
        </w:rPr>
        <w:t>Pekerja</w:t>
      </w:r>
      <w:r>
        <w:rPr>
          <w:b w:val="0"/>
          <w:color w:val="211F1F"/>
          <w:spacing w:val="28"/>
        </w:rPr>
        <w:t xml:space="preserve"> </w:t>
      </w:r>
      <w:r>
        <w:rPr>
          <w:color w:val="211F1F"/>
        </w:rPr>
        <w:t>Sinode</w:t>
      </w:r>
      <w:r>
        <w:rPr>
          <w:b w:val="0"/>
          <w:color w:val="211F1F"/>
          <w:spacing w:val="28"/>
        </w:rPr>
        <w:t xml:space="preserve"> </w:t>
      </w:r>
      <w:r>
        <w:rPr>
          <w:color w:val="211F1F"/>
          <w:spacing w:val="-2"/>
        </w:rPr>
        <w:t>Distrik</w:t>
      </w:r>
    </w:p>
    <w:p w14:paraId="0EC52DBD" w14:textId="77777777" w:rsidR="0038493F" w:rsidRDefault="00000000">
      <w:pPr>
        <w:pStyle w:val="ListParagraph"/>
        <w:numPr>
          <w:ilvl w:val="1"/>
          <w:numId w:val="546"/>
        </w:numPr>
        <w:tabs>
          <w:tab w:val="left" w:pos="493"/>
        </w:tabs>
        <w:spacing w:line="240" w:lineRule="exact"/>
        <w:ind w:left="493" w:hanging="349"/>
        <w:jc w:val="both"/>
        <w:rPr>
          <w:b/>
          <w:sz w:val="21"/>
        </w:rPr>
      </w:pPr>
      <w:r>
        <w:rPr>
          <w:b/>
          <w:color w:val="211F1F"/>
          <w:spacing w:val="-2"/>
          <w:sz w:val="21"/>
        </w:rPr>
        <w:t>Pengertian</w:t>
      </w:r>
    </w:p>
    <w:p w14:paraId="3D787398" w14:textId="77777777" w:rsidR="0038493F" w:rsidRDefault="00000000">
      <w:pPr>
        <w:pStyle w:val="BodyText"/>
        <w:ind w:right="145"/>
      </w:pPr>
      <w:r>
        <w:rPr>
          <w:color w:val="211F1F"/>
          <w:spacing w:val="-4"/>
        </w:rPr>
        <w:t xml:space="preserve">Majelis Pekerja Sinode Distrik adalah </w:t>
      </w:r>
      <w:r>
        <w:rPr>
          <w:color w:val="211F1F"/>
        </w:rPr>
        <w:t xml:space="preserve">para pekerja yang melayani distrik </w:t>
      </w:r>
      <w:r>
        <w:rPr>
          <w:color w:val="211F1F"/>
          <w:spacing w:val="11"/>
        </w:rPr>
        <w:t xml:space="preserve">untuk </w:t>
      </w:r>
      <w:r>
        <w:rPr>
          <w:color w:val="211F1F"/>
          <w:spacing w:val="12"/>
        </w:rPr>
        <w:t xml:space="preserve">melaksanakan keputusan </w:t>
      </w:r>
      <w:r>
        <w:rPr>
          <w:color w:val="211F1F"/>
          <w:spacing w:val="-2"/>
        </w:rPr>
        <w:t>Sinode</w:t>
      </w:r>
      <w:r>
        <w:rPr>
          <w:color w:val="211F1F"/>
          <w:spacing w:val="-12"/>
        </w:rPr>
        <w:t xml:space="preserve"> </w:t>
      </w:r>
      <w:r>
        <w:rPr>
          <w:color w:val="211F1F"/>
          <w:spacing w:val="-2"/>
        </w:rPr>
        <w:t>Agung,</w:t>
      </w:r>
      <w:r>
        <w:rPr>
          <w:color w:val="211F1F"/>
          <w:spacing w:val="-11"/>
        </w:rPr>
        <w:t xml:space="preserve"> </w:t>
      </w:r>
      <w:r>
        <w:rPr>
          <w:color w:val="211F1F"/>
          <w:spacing w:val="-2"/>
        </w:rPr>
        <w:t>Rapat</w:t>
      </w:r>
      <w:r>
        <w:rPr>
          <w:color w:val="211F1F"/>
          <w:spacing w:val="-11"/>
        </w:rPr>
        <w:t xml:space="preserve"> </w:t>
      </w:r>
      <w:r>
        <w:rPr>
          <w:color w:val="211F1F"/>
          <w:spacing w:val="-2"/>
        </w:rPr>
        <w:t>Majelis</w:t>
      </w:r>
      <w:r>
        <w:rPr>
          <w:color w:val="211F1F"/>
          <w:spacing w:val="-11"/>
        </w:rPr>
        <w:t xml:space="preserve"> </w:t>
      </w:r>
      <w:r>
        <w:rPr>
          <w:color w:val="211F1F"/>
          <w:spacing w:val="-2"/>
        </w:rPr>
        <w:t xml:space="preserve">Pekerja </w:t>
      </w:r>
      <w:r>
        <w:rPr>
          <w:color w:val="211F1F"/>
        </w:rPr>
        <w:t>Sinode,</w:t>
      </w:r>
      <w:r>
        <w:rPr>
          <w:color w:val="211F1F"/>
          <w:spacing w:val="-6"/>
        </w:rPr>
        <w:t xml:space="preserve"> </w:t>
      </w:r>
      <w:r>
        <w:rPr>
          <w:color w:val="211F1F"/>
        </w:rPr>
        <w:t>Rapat</w:t>
      </w:r>
      <w:r>
        <w:rPr>
          <w:color w:val="211F1F"/>
          <w:spacing w:val="-6"/>
        </w:rPr>
        <w:t xml:space="preserve"> </w:t>
      </w:r>
      <w:r>
        <w:rPr>
          <w:color w:val="211F1F"/>
        </w:rPr>
        <w:t>Pimpinan</w:t>
      </w:r>
      <w:r>
        <w:rPr>
          <w:color w:val="211F1F"/>
          <w:spacing w:val="-6"/>
        </w:rPr>
        <w:t xml:space="preserve"> </w:t>
      </w:r>
      <w:r>
        <w:rPr>
          <w:color w:val="211F1F"/>
        </w:rPr>
        <w:t>HKBP,</w:t>
      </w:r>
      <w:r>
        <w:rPr>
          <w:color w:val="211F1F"/>
          <w:spacing w:val="-5"/>
        </w:rPr>
        <w:t xml:space="preserve"> </w:t>
      </w:r>
      <w:r>
        <w:rPr>
          <w:color w:val="211F1F"/>
        </w:rPr>
        <w:t>dan Sinode</w:t>
      </w:r>
      <w:r>
        <w:rPr>
          <w:color w:val="211F1F"/>
          <w:spacing w:val="-2"/>
        </w:rPr>
        <w:t xml:space="preserve"> </w:t>
      </w:r>
      <w:r>
        <w:rPr>
          <w:color w:val="211F1F"/>
        </w:rPr>
        <w:t>Distrik.</w:t>
      </w:r>
    </w:p>
    <w:p w14:paraId="50F75014" w14:textId="77777777" w:rsidR="0038493F" w:rsidRDefault="00000000">
      <w:pPr>
        <w:pStyle w:val="Heading2"/>
        <w:numPr>
          <w:ilvl w:val="1"/>
          <w:numId w:val="546"/>
        </w:numPr>
        <w:tabs>
          <w:tab w:val="left" w:pos="474"/>
        </w:tabs>
        <w:spacing w:line="232" w:lineRule="exact"/>
        <w:ind w:left="474" w:hanging="330"/>
      </w:pPr>
      <w:r>
        <w:rPr>
          <w:color w:val="211F1F"/>
          <w:spacing w:val="-2"/>
        </w:rPr>
        <w:t>Anggotanya</w:t>
      </w:r>
    </w:p>
    <w:p w14:paraId="3AC80282" w14:textId="77777777" w:rsidR="0038493F" w:rsidRDefault="00000000">
      <w:pPr>
        <w:pStyle w:val="ListParagraph"/>
        <w:numPr>
          <w:ilvl w:val="0"/>
          <w:numId w:val="545"/>
        </w:numPr>
        <w:tabs>
          <w:tab w:val="left" w:pos="484"/>
        </w:tabs>
        <w:spacing w:line="240" w:lineRule="exact"/>
        <w:ind w:left="484" w:hanging="340"/>
        <w:rPr>
          <w:sz w:val="21"/>
        </w:rPr>
      </w:pPr>
      <w:r>
        <w:rPr>
          <w:color w:val="211F1F"/>
          <w:spacing w:val="-2"/>
          <w:sz w:val="21"/>
        </w:rPr>
        <w:t>Praeses</w:t>
      </w:r>
    </w:p>
    <w:p w14:paraId="2614F6A4" w14:textId="77777777" w:rsidR="0038493F" w:rsidRDefault="00000000">
      <w:pPr>
        <w:pStyle w:val="ListParagraph"/>
        <w:numPr>
          <w:ilvl w:val="0"/>
          <w:numId w:val="545"/>
        </w:numPr>
        <w:tabs>
          <w:tab w:val="left" w:pos="484"/>
        </w:tabs>
        <w:spacing w:line="240" w:lineRule="exact"/>
        <w:ind w:left="484" w:hanging="340"/>
        <w:rPr>
          <w:sz w:val="21"/>
        </w:rPr>
      </w:pPr>
      <w:r>
        <w:rPr>
          <w:color w:val="211F1F"/>
          <w:spacing w:val="-5"/>
          <w:sz w:val="21"/>
        </w:rPr>
        <w:t>Kepala</w:t>
      </w:r>
      <w:r>
        <w:rPr>
          <w:color w:val="211F1F"/>
          <w:spacing w:val="-10"/>
          <w:sz w:val="21"/>
        </w:rPr>
        <w:t xml:space="preserve"> </w:t>
      </w:r>
      <w:r>
        <w:rPr>
          <w:color w:val="211F1F"/>
          <w:spacing w:val="-2"/>
          <w:sz w:val="21"/>
        </w:rPr>
        <w:t>Bidang</w:t>
      </w:r>
    </w:p>
    <w:p w14:paraId="0D46BB03" w14:textId="77777777" w:rsidR="0038493F" w:rsidRDefault="00000000">
      <w:pPr>
        <w:pStyle w:val="ListParagraph"/>
        <w:numPr>
          <w:ilvl w:val="0"/>
          <w:numId w:val="545"/>
        </w:numPr>
        <w:tabs>
          <w:tab w:val="left" w:pos="484"/>
        </w:tabs>
        <w:spacing w:line="240" w:lineRule="exact"/>
        <w:ind w:left="484" w:hanging="340"/>
        <w:rPr>
          <w:sz w:val="21"/>
        </w:rPr>
      </w:pPr>
      <w:r>
        <w:rPr>
          <w:color w:val="211F1F"/>
          <w:sz w:val="21"/>
        </w:rPr>
        <w:t>Sekretaris</w:t>
      </w:r>
      <w:r>
        <w:rPr>
          <w:color w:val="211F1F"/>
          <w:spacing w:val="-3"/>
          <w:sz w:val="21"/>
        </w:rPr>
        <w:t xml:space="preserve"> </w:t>
      </w:r>
      <w:r>
        <w:rPr>
          <w:color w:val="211F1F"/>
          <w:spacing w:val="-2"/>
          <w:sz w:val="21"/>
        </w:rPr>
        <w:t>Distrik</w:t>
      </w:r>
    </w:p>
    <w:p w14:paraId="6D8115DD" w14:textId="77777777" w:rsidR="0038493F" w:rsidRDefault="00000000">
      <w:pPr>
        <w:pStyle w:val="ListParagraph"/>
        <w:numPr>
          <w:ilvl w:val="0"/>
          <w:numId w:val="545"/>
        </w:numPr>
        <w:tabs>
          <w:tab w:val="left" w:pos="484"/>
        </w:tabs>
        <w:spacing w:line="240" w:lineRule="exact"/>
        <w:ind w:left="484" w:hanging="340"/>
        <w:rPr>
          <w:sz w:val="21"/>
        </w:rPr>
      </w:pPr>
      <w:r>
        <w:rPr>
          <w:color w:val="211F1F"/>
          <w:spacing w:val="-2"/>
          <w:sz w:val="21"/>
        </w:rPr>
        <w:t>Bendahara</w:t>
      </w:r>
      <w:r>
        <w:rPr>
          <w:color w:val="211F1F"/>
          <w:spacing w:val="-4"/>
          <w:sz w:val="21"/>
        </w:rPr>
        <w:t xml:space="preserve"> </w:t>
      </w:r>
      <w:r>
        <w:rPr>
          <w:color w:val="211F1F"/>
          <w:spacing w:val="-2"/>
          <w:sz w:val="21"/>
        </w:rPr>
        <w:t>Distrik</w:t>
      </w:r>
    </w:p>
    <w:p w14:paraId="0C30ACD5" w14:textId="77777777" w:rsidR="0038493F" w:rsidRDefault="00000000">
      <w:pPr>
        <w:pStyle w:val="ListParagraph"/>
        <w:numPr>
          <w:ilvl w:val="0"/>
          <w:numId w:val="545"/>
        </w:numPr>
        <w:tabs>
          <w:tab w:val="left" w:pos="485"/>
        </w:tabs>
        <w:ind w:right="158"/>
        <w:jc w:val="both"/>
        <w:rPr>
          <w:sz w:val="21"/>
        </w:rPr>
      </w:pPr>
      <w:r>
        <w:rPr>
          <w:color w:val="211F1F"/>
          <w:sz w:val="21"/>
        </w:rPr>
        <w:t>Enam</w:t>
      </w:r>
      <w:r>
        <w:rPr>
          <w:color w:val="211F1F"/>
          <w:spacing w:val="-13"/>
          <w:sz w:val="21"/>
        </w:rPr>
        <w:t xml:space="preserve"> </w:t>
      </w:r>
      <w:r>
        <w:rPr>
          <w:color w:val="211F1F"/>
          <w:sz w:val="21"/>
        </w:rPr>
        <w:t>(6)</w:t>
      </w:r>
      <w:r>
        <w:rPr>
          <w:color w:val="211F1F"/>
          <w:spacing w:val="-13"/>
          <w:sz w:val="21"/>
        </w:rPr>
        <w:t xml:space="preserve"> </w:t>
      </w:r>
      <w:r>
        <w:rPr>
          <w:color w:val="211F1F"/>
          <w:sz w:val="21"/>
        </w:rPr>
        <w:t>hingga</w:t>
      </w:r>
      <w:r>
        <w:rPr>
          <w:color w:val="211F1F"/>
          <w:spacing w:val="-13"/>
          <w:sz w:val="21"/>
        </w:rPr>
        <w:t xml:space="preserve"> </w:t>
      </w:r>
      <w:r>
        <w:rPr>
          <w:color w:val="211F1F"/>
          <w:sz w:val="21"/>
        </w:rPr>
        <w:t>Sepuluh</w:t>
      </w:r>
      <w:r>
        <w:rPr>
          <w:color w:val="211F1F"/>
          <w:spacing w:val="-13"/>
          <w:sz w:val="21"/>
        </w:rPr>
        <w:t xml:space="preserve"> </w:t>
      </w:r>
      <w:r>
        <w:rPr>
          <w:color w:val="211F1F"/>
          <w:sz w:val="21"/>
        </w:rPr>
        <w:t>(10)</w:t>
      </w:r>
      <w:r>
        <w:rPr>
          <w:color w:val="211F1F"/>
          <w:spacing w:val="-13"/>
          <w:sz w:val="21"/>
        </w:rPr>
        <w:t xml:space="preserve"> </w:t>
      </w:r>
      <w:r>
        <w:rPr>
          <w:color w:val="211F1F"/>
          <w:sz w:val="21"/>
        </w:rPr>
        <w:t>orang yang</w:t>
      </w:r>
      <w:r>
        <w:rPr>
          <w:color w:val="211F1F"/>
          <w:spacing w:val="-10"/>
          <w:sz w:val="21"/>
        </w:rPr>
        <w:t xml:space="preserve"> </w:t>
      </w:r>
      <w:r>
        <w:rPr>
          <w:color w:val="211F1F"/>
          <w:sz w:val="21"/>
        </w:rPr>
        <w:t>dipilih</w:t>
      </w:r>
      <w:r>
        <w:rPr>
          <w:color w:val="211F1F"/>
          <w:spacing w:val="-10"/>
          <w:sz w:val="21"/>
        </w:rPr>
        <w:t xml:space="preserve"> </w:t>
      </w:r>
      <w:r>
        <w:rPr>
          <w:color w:val="211F1F"/>
          <w:sz w:val="21"/>
        </w:rPr>
        <w:t>oleh</w:t>
      </w:r>
      <w:r>
        <w:rPr>
          <w:color w:val="211F1F"/>
          <w:spacing w:val="-10"/>
          <w:sz w:val="21"/>
        </w:rPr>
        <w:t xml:space="preserve"> </w:t>
      </w:r>
      <w:r>
        <w:rPr>
          <w:color w:val="211F1F"/>
          <w:sz w:val="21"/>
        </w:rPr>
        <w:t>Sinode</w:t>
      </w:r>
      <w:r>
        <w:rPr>
          <w:color w:val="211F1F"/>
          <w:spacing w:val="-11"/>
          <w:sz w:val="21"/>
        </w:rPr>
        <w:t xml:space="preserve"> </w:t>
      </w:r>
      <w:r>
        <w:rPr>
          <w:color w:val="211F1F"/>
          <w:sz w:val="21"/>
        </w:rPr>
        <w:t>Distrik</w:t>
      </w:r>
      <w:r>
        <w:rPr>
          <w:color w:val="211F1F"/>
          <w:spacing w:val="-10"/>
          <w:sz w:val="21"/>
        </w:rPr>
        <w:t xml:space="preserve"> </w:t>
      </w:r>
      <w:r>
        <w:rPr>
          <w:color w:val="211F1F"/>
          <w:sz w:val="21"/>
        </w:rPr>
        <w:t>dari para Pelayan Tahbisan.</w:t>
      </w:r>
    </w:p>
    <w:p w14:paraId="4263306F" w14:textId="77777777" w:rsidR="0038493F" w:rsidRDefault="00000000">
      <w:pPr>
        <w:pStyle w:val="Heading2"/>
        <w:numPr>
          <w:ilvl w:val="1"/>
          <w:numId w:val="546"/>
        </w:numPr>
        <w:tabs>
          <w:tab w:val="left" w:pos="484"/>
        </w:tabs>
        <w:spacing w:line="237" w:lineRule="exact"/>
        <w:ind w:left="484" w:hanging="340"/>
        <w:jc w:val="both"/>
      </w:pPr>
      <w:r>
        <w:rPr>
          <w:color w:val="211F1F"/>
          <w:spacing w:val="-2"/>
        </w:rPr>
        <w:t>Periodenya</w:t>
      </w:r>
    </w:p>
    <w:p w14:paraId="7245EFFB" w14:textId="77777777" w:rsidR="0038493F" w:rsidRDefault="0038493F">
      <w:pPr>
        <w:pStyle w:val="Heading2"/>
        <w:spacing w:line="237" w:lineRule="exact"/>
        <w:sectPr w:rsidR="0038493F">
          <w:pgSz w:w="8380" w:h="12450"/>
          <w:pgMar w:top="760" w:right="566" w:bottom="1200" w:left="425" w:header="0" w:footer="1015" w:gutter="0"/>
          <w:cols w:num="2" w:space="720" w:equalWidth="0">
            <w:col w:w="3595" w:space="87"/>
            <w:col w:w="3707"/>
          </w:cols>
        </w:sectPr>
      </w:pPr>
    </w:p>
    <w:p w14:paraId="00147257" w14:textId="77777777" w:rsidR="0038493F" w:rsidRDefault="00000000">
      <w:pPr>
        <w:pStyle w:val="ListParagraph"/>
        <w:numPr>
          <w:ilvl w:val="0"/>
          <w:numId w:val="546"/>
        </w:numPr>
        <w:tabs>
          <w:tab w:val="left" w:pos="479"/>
        </w:tabs>
        <w:spacing w:before="62" w:line="241" w:lineRule="exact"/>
        <w:ind w:left="479" w:hanging="335"/>
        <w:jc w:val="both"/>
        <w:rPr>
          <w:b/>
          <w:sz w:val="21"/>
        </w:rPr>
      </w:pPr>
      <w:r>
        <w:rPr>
          <w:b/>
          <w:color w:val="211F1F"/>
          <w:sz w:val="21"/>
        </w:rPr>
        <w:lastRenderedPageBreak/>
        <w:t>Sekretaris</w:t>
      </w:r>
      <w:r>
        <w:rPr>
          <w:color w:val="211F1F"/>
          <w:spacing w:val="71"/>
          <w:sz w:val="21"/>
        </w:rPr>
        <w:t xml:space="preserve"> </w:t>
      </w:r>
      <w:r>
        <w:rPr>
          <w:b/>
          <w:color w:val="211F1F"/>
          <w:spacing w:val="-2"/>
          <w:sz w:val="21"/>
        </w:rPr>
        <w:t>Distrik</w:t>
      </w:r>
    </w:p>
    <w:p w14:paraId="2B73145A" w14:textId="77777777" w:rsidR="0038493F" w:rsidRDefault="00000000">
      <w:pPr>
        <w:pStyle w:val="BodyText"/>
        <w:ind w:left="480" w:right="54"/>
      </w:pPr>
      <w:r>
        <w:rPr>
          <w:color w:val="211F1F"/>
        </w:rPr>
        <w:t xml:space="preserve">Sekretaris Distrik i ma sahalak na </w:t>
      </w:r>
      <w:r>
        <w:rPr>
          <w:color w:val="211F1F"/>
          <w:spacing w:val="-4"/>
        </w:rPr>
        <w:t>manjalo</w:t>
      </w:r>
      <w:r>
        <w:rPr>
          <w:color w:val="211F1F"/>
          <w:spacing w:val="-9"/>
        </w:rPr>
        <w:t xml:space="preserve"> </w:t>
      </w:r>
      <w:r>
        <w:rPr>
          <w:color w:val="211F1F"/>
          <w:spacing w:val="-4"/>
        </w:rPr>
        <w:t>surat</w:t>
      </w:r>
      <w:r>
        <w:rPr>
          <w:color w:val="211F1F"/>
          <w:spacing w:val="-9"/>
        </w:rPr>
        <w:t xml:space="preserve"> </w:t>
      </w:r>
      <w:r>
        <w:rPr>
          <w:color w:val="211F1F"/>
          <w:spacing w:val="-4"/>
        </w:rPr>
        <w:t>haputusan</w:t>
      </w:r>
      <w:r>
        <w:rPr>
          <w:color w:val="211F1F"/>
          <w:spacing w:val="-9"/>
        </w:rPr>
        <w:t xml:space="preserve"> </w:t>
      </w:r>
      <w:r>
        <w:rPr>
          <w:color w:val="211F1F"/>
          <w:spacing w:val="-4"/>
        </w:rPr>
        <w:t>sian</w:t>
      </w:r>
      <w:r>
        <w:rPr>
          <w:color w:val="211F1F"/>
          <w:spacing w:val="-9"/>
        </w:rPr>
        <w:t xml:space="preserve"> </w:t>
      </w:r>
      <w:r>
        <w:rPr>
          <w:color w:val="211F1F"/>
          <w:spacing w:val="-4"/>
        </w:rPr>
        <w:t xml:space="preserve">Ephorus </w:t>
      </w:r>
      <w:r>
        <w:rPr>
          <w:color w:val="211F1F"/>
        </w:rPr>
        <w:t>manang Praeses, laho mangulahon angka ulaon hasekretarison Distrik dohot</w:t>
      </w:r>
      <w:r>
        <w:rPr>
          <w:color w:val="211F1F"/>
          <w:spacing w:val="-14"/>
        </w:rPr>
        <w:t xml:space="preserve"> </w:t>
      </w:r>
      <w:r>
        <w:rPr>
          <w:color w:val="211F1F"/>
        </w:rPr>
        <w:t>na</w:t>
      </w:r>
      <w:r>
        <w:rPr>
          <w:color w:val="211F1F"/>
          <w:spacing w:val="-13"/>
        </w:rPr>
        <w:t xml:space="preserve"> </w:t>
      </w:r>
      <w:r>
        <w:rPr>
          <w:color w:val="211F1F"/>
        </w:rPr>
        <w:t>mangaradoti</w:t>
      </w:r>
      <w:r>
        <w:rPr>
          <w:color w:val="211F1F"/>
          <w:spacing w:val="-13"/>
        </w:rPr>
        <w:t xml:space="preserve"> </w:t>
      </w:r>
      <w:r>
        <w:rPr>
          <w:color w:val="211F1F"/>
        </w:rPr>
        <w:t>urusan</w:t>
      </w:r>
      <w:r>
        <w:rPr>
          <w:color w:val="211F1F"/>
          <w:spacing w:val="-13"/>
        </w:rPr>
        <w:t xml:space="preserve"> </w:t>
      </w:r>
      <w:r>
        <w:rPr>
          <w:color w:val="211F1F"/>
        </w:rPr>
        <w:t xml:space="preserve">Kantor </w:t>
      </w:r>
      <w:r>
        <w:rPr>
          <w:color w:val="211F1F"/>
          <w:spacing w:val="-2"/>
        </w:rPr>
        <w:t>Distrik.</w:t>
      </w:r>
    </w:p>
    <w:p w14:paraId="78E082A1" w14:textId="77777777" w:rsidR="0038493F" w:rsidRDefault="00000000">
      <w:pPr>
        <w:pStyle w:val="Heading2"/>
        <w:numPr>
          <w:ilvl w:val="1"/>
          <w:numId w:val="544"/>
        </w:numPr>
        <w:tabs>
          <w:tab w:val="left" w:pos="478"/>
        </w:tabs>
        <w:spacing w:line="232" w:lineRule="exact"/>
        <w:ind w:left="478" w:hanging="334"/>
      </w:pPr>
      <w:r>
        <w:rPr>
          <w:color w:val="211F1F"/>
          <w:spacing w:val="-2"/>
        </w:rPr>
        <w:t>Ulaonna:</w:t>
      </w:r>
    </w:p>
    <w:p w14:paraId="58006255" w14:textId="77777777" w:rsidR="0038493F" w:rsidRDefault="00000000">
      <w:pPr>
        <w:pStyle w:val="ListParagraph"/>
        <w:numPr>
          <w:ilvl w:val="0"/>
          <w:numId w:val="543"/>
        </w:numPr>
        <w:tabs>
          <w:tab w:val="left" w:pos="479"/>
        </w:tabs>
        <w:spacing w:line="240" w:lineRule="exact"/>
        <w:ind w:left="479" w:hanging="335"/>
        <w:rPr>
          <w:sz w:val="21"/>
        </w:rPr>
      </w:pPr>
      <w:r>
        <w:rPr>
          <w:color w:val="211F1F"/>
          <w:sz w:val="21"/>
        </w:rPr>
        <w:t>Martanggungjawab</w:t>
      </w:r>
      <w:r>
        <w:rPr>
          <w:color w:val="211F1F"/>
          <w:spacing w:val="18"/>
          <w:sz w:val="21"/>
        </w:rPr>
        <w:t xml:space="preserve"> </w:t>
      </w:r>
      <w:r>
        <w:rPr>
          <w:color w:val="211F1F"/>
          <w:sz w:val="21"/>
        </w:rPr>
        <w:t>tu</w:t>
      </w:r>
      <w:r>
        <w:rPr>
          <w:color w:val="211F1F"/>
          <w:spacing w:val="18"/>
          <w:sz w:val="21"/>
        </w:rPr>
        <w:t xml:space="preserve"> </w:t>
      </w:r>
      <w:r>
        <w:rPr>
          <w:color w:val="211F1F"/>
          <w:spacing w:val="-2"/>
          <w:sz w:val="21"/>
        </w:rPr>
        <w:t>Praeses.</w:t>
      </w:r>
    </w:p>
    <w:p w14:paraId="21C93CDC" w14:textId="77777777" w:rsidR="0038493F" w:rsidRDefault="00000000">
      <w:pPr>
        <w:pStyle w:val="ListParagraph"/>
        <w:numPr>
          <w:ilvl w:val="0"/>
          <w:numId w:val="543"/>
        </w:numPr>
        <w:tabs>
          <w:tab w:val="left" w:pos="480"/>
        </w:tabs>
        <w:ind w:right="52"/>
        <w:jc w:val="both"/>
        <w:rPr>
          <w:sz w:val="21"/>
        </w:rPr>
      </w:pPr>
      <w:r>
        <w:rPr>
          <w:color w:val="211F1F"/>
          <w:spacing w:val="-6"/>
          <w:sz w:val="21"/>
        </w:rPr>
        <w:t xml:space="preserve">Mangulahon administrasi na dasip jala </w:t>
      </w:r>
      <w:r>
        <w:rPr>
          <w:color w:val="211F1F"/>
          <w:sz w:val="21"/>
        </w:rPr>
        <w:t xml:space="preserve">na denggan songon naung diatur di </w:t>
      </w:r>
      <w:r>
        <w:rPr>
          <w:color w:val="211F1F"/>
          <w:spacing w:val="-2"/>
          <w:sz w:val="21"/>
        </w:rPr>
        <w:t>Pedoman</w:t>
      </w:r>
      <w:r>
        <w:rPr>
          <w:color w:val="211F1F"/>
          <w:spacing w:val="-12"/>
          <w:sz w:val="21"/>
        </w:rPr>
        <w:t xml:space="preserve"> </w:t>
      </w:r>
      <w:r>
        <w:rPr>
          <w:color w:val="211F1F"/>
          <w:spacing w:val="-2"/>
          <w:sz w:val="21"/>
        </w:rPr>
        <w:t>Penatalayanan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 xml:space="preserve">ma </w:t>
      </w:r>
      <w:r>
        <w:rPr>
          <w:color w:val="211F1F"/>
          <w:sz w:val="21"/>
        </w:rPr>
        <w:t xml:space="preserve">na mambahen dohot paimbaruhon </w:t>
      </w:r>
      <w:r>
        <w:rPr>
          <w:color w:val="211F1F"/>
          <w:spacing w:val="-2"/>
          <w:sz w:val="21"/>
        </w:rPr>
        <w:t>marujuuju:</w:t>
      </w:r>
    </w:p>
    <w:p w14:paraId="40307F91" w14:textId="77777777" w:rsidR="0038493F" w:rsidRDefault="00000000">
      <w:pPr>
        <w:pStyle w:val="ListParagraph"/>
        <w:numPr>
          <w:ilvl w:val="1"/>
          <w:numId w:val="543"/>
        </w:numPr>
        <w:tabs>
          <w:tab w:val="left" w:pos="761"/>
          <w:tab w:val="left" w:pos="763"/>
        </w:tabs>
        <w:spacing w:line="237" w:lineRule="auto"/>
        <w:ind w:right="51"/>
        <w:jc w:val="both"/>
        <w:rPr>
          <w:sz w:val="21"/>
        </w:rPr>
      </w:pPr>
      <w:r>
        <w:rPr>
          <w:color w:val="211F1F"/>
          <w:sz w:val="21"/>
        </w:rPr>
        <w:t>Buku</w:t>
      </w:r>
      <w:r>
        <w:rPr>
          <w:color w:val="211F1F"/>
          <w:spacing w:val="-14"/>
          <w:sz w:val="21"/>
        </w:rPr>
        <w:t xml:space="preserve"> </w:t>
      </w:r>
      <w:r>
        <w:rPr>
          <w:color w:val="211F1F"/>
          <w:sz w:val="21"/>
        </w:rPr>
        <w:t>Panuratan</w:t>
      </w:r>
      <w:r>
        <w:rPr>
          <w:color w:val="211F1F"/>
          <w:spacing w:val="-13"/>
          <w:sz w:val="21"/>
        </w:rPr>
        <w:t xml:space="preserve"> </w:t>
      </w:r>
      <w:r>
        <w:rPr>
          <w:color w:val="211F1F"/>
          <w:sz w:val="21"/>
        </w:rPr>
        <w:t>ni</w:t>
      </w:r>
      <w:r>
        <w:rPr>
          <w:color w:val="211F1F"/>
          <w:spacing w:val="-13"/>
          <w:sz w:val="21"/>
        </w:rPr>
        <w:t xml:space="preserve"> </w:t>
      </w:r>
      <w:r>
        <w:rPr>
          <w:color w:val="211F1F"/>
          <w:sz w:val="21"/>
        </w:rPr>
        <w:t>Partohonan</w:t>
      </w:r>
      <w:r>
        <w:rPr>
          <w:color w:val="211F1F"/>
          <w:spacing w:val="-13"/>
          <w:sz w:val="21"/>
        </w:rPr>
        <w:t xml:space="preserve"> </w:t>
      </w:r>
      <w:r>
        <w:rPr>
          <w:color w:val="211F1F"/>
          <w:sz w:val="21"/>
        </w:rPr>
        <w:t>na gok</w:t>
      </w:r>
      <w:r>
        <w:rPr>
          <w:color w:val="211F1F"/>
          <w:spacing w:val="-8"/>
          <w:sz w:val="21"/>
        </w:rPr>
        <w:t xml:space="preserve"> </w:t>
      </w:r>
      <w:r>
        <w:rPr>
          <w:color w:val="211F1F"/>
          <w:sz w:val="21"/>
        </w:rPr>
        <w:t>tingki</w:t>
      </w:r>
      <w:r>
        <w:rPr>
          <w:color w:val="211F1F"/>
          <w:spacing w:val="-8"/>
          <w:sz w:val="21"/>
        </w:rPr>
        <w:t xml:space="preserve"> </w:t>
      </w:r>
      <w:r>
        <w:rPr>
          <w:color w:val="211F1F"/>
          <w:sz w:val="21"/>
        </w:rPr>
        <w:t>dohot</w:t>
      </w:r>
      <w:r>
        <w:rPr>
          <w:color w:val="211F1F"/>
          <w:spacing w:val="-8"/>
          <w:sz w:val="21"/>
        </w:rPr>
        <w:t xml:space="preserve"> </w:t>
      </w:r>
      <w:r>
        <w:rPr>
          <w:color w:val="211F1F"/>
          <w:sz w:val="21"/>
        </w:rPr>
        <w:t>na</w:t>
      </w:r>
      <w:r>
        <w:rPr>
          <w:color w:val="211F1F"/>
          <w:spacing w:val="-8"/>
          <w:sz w:val="21"/>
        </w:rPr>
        <w:t xml:space="preserve"> </w:t>
      </w:r>
      <w:r>
        <w:rPr>
          <w:color w:val="211F1F"/>
          <w:sz w:val="21"/>
        </w:rPr>
        <w:t>so</w:t>
      </w:r>
      <w:r>
        <w:rPr>
          <w:color w:val="211F1F"/>
          <w:spacing w:val="-8"/>
          <w:sz w:val="21"/>
        </w:rPr>
        <w:t xml:space="preserve"> </w:t>
      </w:r>
      <w:r>
        <w:rPr>
          <w:color w:val="211F1F"/>
          <w:sz w:val="21"/>
        </w:rPr>
        <w:t>gok</w:t>
      </w:r>
      <w:r>
        <w:rPr>
          <w:color w:val="211F1F"/>
          <w:spacing w:val="-8"/>
          <w:sz w:val="21"/>
        </w:rPr>
        <w:t xml:space="preserve"> </w:t>
      </w:r>
      <w:r>
        <w:rPr>
          <w:color w:val="211F1F"/>
          <w:sz w:val="21"/>
        </w:rPr>
        <w:t>tingki sa Distrik.</w:t>
      </w:r>
    </w:p>
    <w:p w14:paraId="1F9AA7A2" w14:textId="77777777" w:rsidR="0038493F" w:rsidRDefault="00000000">
      <w:pPr>
        <w:pStyle w:val="ListParagraph"/>
        <w:numPr>
          <w:ilvl w:val="1"/>
          <w:numId w:val="543"/>
        </w:numPr>
        <w:tabs>
          <w:tab w:val="left" w:pos="761"/>
          <w:tab w:val="left" w:pos="763"/>
        </w:tabs>
        <w:ind w:right="38"/>
        <w:jc w:val="both"/>
        <w:rPr>
          <w:sz w:val="21"/>
        </w:rPr>
      </w:pPr>
      <w:r>
        <w:rPr>
          <w:color w:val="211F1F"/>
          <w:sz w:val="21"/>
        </w:rPr>
        <w:t xml:space="preserve">Buku Panuratan ni Guru Sikola </w:t>
      </w:r>
      <w:r>
        <w:rPr>
          <w:color w:val="211F1F"/>
          <w:spacing w:val="11"/>
          <w:sz w:val="21"/>
        </w:rPr>
        <w:t xml:space="preserve">Minggu dohot </w:t>
      </w:r>
      <w:r>
        <w:rPr>
          <w:color w:val="211F1F"/>
          <w:spacing w:val="12"/>
          <w:sz w:val="21"/>
        </w:rPr>
        <w:t xml:space="preserve">Pendamping </w:t>
      </w:r>
      <w:r>
        <w:rPr>
          <w:color w:val="211F1F"/>
          <w:sz w:val="21"/>
        </w:rPr>
        <w:t>Bajarbajar sa Distrik.</w:t>
      </w:r>
    </w:p>
    <w:p w14:paraId="0B1DB00C" w14:textId="77777777" w:rsidR="0038493F" w:rsidRDefault="00000000">
      <w:pPr>
        <w:pStyle w:val="ListParagraph"/>
        <w:numPr>
          <w:ilvl w:val="1"/>
          <w:numId w:val="543"/>
        </w:numPr>
        <w:tabs>
          <w:tab w:val="left" w:pos="761"/>
          <w:tab w:val="left" w:pos="763"/>
        </w:tabs>
        <w:spacing w:line="237" w:lineRule="auto"/>
        <w:ind w:right="42"/>
        <w:jc w:val="both"/>
        <w:rPr>
          <w:sz w:val="21"/>
        </w:rPr>
      </w:pPr>
      <w:r>
        <w:rPr>
          <w:color w:val="211F1F"/>
          <w:sz w:val="21"/>
        </w:rPr>
        <w:t xml:space="preserve">Buku Panuratan ni Parhalado Resort, Sekretaris </w:t>
      </w:r>
      <w:r>
        <w:rPr>
          <w:color w:val="211F1F"/>
          <w:spacing w:val="10"/>
          <w:sz w:val="21"/>
        </w:rPr>
        <w:t xml:space="preserve">Bendahara </w:t>
      </w:r>
      <w:r>
        <w:rPr>
          <w:color w:val="211F1F"/>
          <w:sz w:val="21"/>
        </w:rPr>
        <w:t xml:space="preserve">Resort, Badan Audit Resort sa </w:t>
      </w:r>
      <w:r>
        <w:rPr>
          <w:color w:val="211F1F"/>
          <w:spacing w:val="-2"/>
          <w:sz w:val="21"/>
        </w:rPr>
        <w:t>Distrik.</w:t>
      </w:r>
    </w:p>
    <w:p w14:paraId="0CF766B3" w14:textId="77777777" w:rsidR="0038493F" w:rsidRDefault="00000000">
      <w:pPr>
        <w:pStyle w:val="ListParagraph"/>
        <w:numPr>
          <w:ilvl w:val="1"/>
          <w:numId w:val="543"/>
        </w:numPr>
        <w:tabs>
          <w:tab w:val="left" w:pos="761"/>
          <w:tab w:val="left" w:pos="763"/>
        </w:tabs>
        <w:ind w:right="38"/>
        <w:jc w:val="both"/>
        <w:rPr>
          <w:sz w:val="21"/>
        </w:rPr>
      </w:pPr>
      <w:r>
        <w:rPr>
          <w:color w:val="211F1F"/>
          <w:sz w:val="21"/>
        </w:rPr>
        <w:t>Buku</w:t>
      </w:r>
      <w:r>
        <w:rPr>
          <w:color w:val="211F1F"/>
          <w:spacing w:val="-14"/>
          <w:sz w:val="21"/>
        </w:rPr>
        <w:t xml:space="preserve"> </w:t>
      </w:r>
      <w:r>
        <w:rPr>
          <w:color w:val="211F1F"/>
          <w:sz w:val="21"/>
        </w:rPr>
        <w:t>Panuratan</w:t>
      </w:r>
      <w:r>
        <w:rPr>
          <w:color w:val="211F1F"/>
          <w:spacing w:val="-13"/>
          <w:sz w:val="21"/>
        </w:rPr>
        <w:t xml:space="preserve"> </w:t>
      </w:r>
      <w:r>
        <w:rPr>
          <w:color w:val="211F1F"/>
          <w:sz w:val="21"/>
        </w:rPr>
        <w:t>Sekretaris</w:t>
      </w:r>
      <w:r>
        <w:rPr>
          <w:color w:val="211F1F"/>
          <w:spacing w:val="-13"/>
          <w:sz w:val="21"/>
        </w:rPr>
        <w:t xml:space="preserve"> </w:t>
      </w:r>
      <w:r>
        <w:rPr>
          <w:color w:val="211F1F"/>
          <w:sz w:val="21"/>
        </w:rPr>
        <w:t xml:space="preserve">Huria, </w:t>
      </w:r>
      <w:r>
        <w:rPr>
          <w:color w:val="211F1F"/>
          <w:spacing w:val="12"/>
          <w:sz w:val="21"/>
        </w:rPr>
        <w:t xml:space="preserve">Bendahara </w:t>
      </w:r>
      <w:r>
        <w:rPr>
          <w:color w:val="211F1F"/>
          <w:spacing w:val="11"/>
          <w:sz w:val="21"/>
        </w:rPr>
        <w:t xml:space="preserve">Huria, </w:t>
      </w:r>
      <w:r>
        <w:rPr>
          <w:color w:val="211F1F"/>
          <w:spacing w:val="12"/>
          <w:sz w:val="21"/>
        </w:rPr>
        <w:t xml:space="preserve">Parhalado </w:t>
      </w:r>
      <w:r>
        <w:rPr>
          <w:color w:val="211F1F"/>
          <w:sz w:val="21"/>
        </w:rPr>
        <w:t xml:space="preserve">Parartaon, Dewan, Seksi, Panitia </w:t>
      </w:r>
      <w:r>
        <w:rPr>
          <w:color w:val="211F1F"/>
          <w:spacing w:val="-2"/>
          <w:sz w:val="21"/>
        </w:rPr>
        <w:t>Pembangunan</w:t>
      </w:r>
      <w:r>
        <w:rPr>
          <w:color w:val="211F1F"/>
          <w:spacing w:val="-12"/>
          <w:sz w:val="21"/>
        </w:rPr>
        <w:t xml:space="preserve"> </w:t>
      </w:r>
      <w:r>
        <w:rPr>
          <w:color w:val="211F1F"/>
          <w:spacing w:val="-2"/>
          <w:sz w:val="21"/>
        </w:rPr>
        <w:t>dohot</w:t>
      </w:r>
      <w:r>
        <w:rPr>
          <w:color w:val="211F1F"/>
          <w:spacing w:val="-9"/>
          <w:sz w:val="21"/>
        </w:rPr>
        <w:t xml:space="preserve"> </w:t>
      </w:r>
      <w:r>
        <w:rPr>
          <w:color w:val="211F1F"/>
          <w:spacing w:val="-2"/>
          <w:sz w:val="21"/>
        </w:rPr>
        <w:t>Badan</w:t>
      </w:r>
      <w:r>
        <w:rPr>
          <w:color w:val="211F1F"/>
          <w:spacing w:val="-11"/>
          <w:sz w:val="21"/>
        </w:rPr>
        <w:t xml:space="preserve"> </w:t>
      </w:r>
      <w:r>
        <w:rPr>
          <w:color w:val="211F1F"/>
          <w:spacing w:val="-2"/>
          <w:sz w:val="21"/>
        </w:rPr>
        <w:t xml:space="preserve">Audit </w:t>
      </w:r>
      <w:r>
        <w:rPr>
          <w:color w:val="211F1F"/>
          <w:sz w:val="21"/>
        </w:rPr>
        <w:t>Huria sa Distrik.</w:t>
      </w:r>
    </w:p>
    <w:p w14:paraId="0A2B8632" w14:textId="77777777" w:rsidR="0038493F" w:rsidRDefault="00000000">
      <w:pPr>
        <w:pStyle w:val="ListParagraph"/>
        <w:numPr>
          <w:ilvl w:val="1"/>
          <w:numId w:val="543"/>
        </w:numPr>
        <w:tabs>
          <w:tab w:val="left" w:pos="761"/>
          <w:tab w:val="left" w:pos="763"/>
        </w:tabs>
        <w:spacing w:line="237" w:lineRule="auto"/>
        <w:ind w:right="51"/>
        <w:jc w:val="both"/>
        <w:rPr>
          <w:sz w:val="21"/>
        </w:rPr>
      </w:pPr>
      <w:r>
        <w:rPr>
          <w:color w:val="211F1F"/>
          <w:sz w:val="21"/>
        </w:rPr>
        <w:t>Buku</w:t>
      </w:r>
      <w:r>
        <w:rPr>
          <w:color w:val="211F1F"/>
          <w:spacing w:val="-8"/>
          <w:sz w:val="21"/>
        </w:rPr>
        <w:t xml:space="preserve"> </w:t>
      </w:r>
      <w:r>
        <w:rPr>
          <w:color w:val="211F1F"/>
          <w:sz w:val="21"/>
        </w:rPr>
        <w:t>Panuratan</w:t>
      </w:r>
      <w:r>
        <w:rPr>
          <w:color w:val="211F1F"/>
          <w:spacing w:val="-8"/>
          <w:sz w:val="21"/>
        </w:rPr>
        <w:t xml:space="preserve"> </w:t>
      </w:r>
      <w:r>
        <w:rPr>
          <w:color w:val="211F1F"/>
          <w:sz w:val="21"/>
        </w:rPr>
        <w:t>ni</w:t>
      </w:r>
      <w:r>
        <w:rPr>
          <w:color w:val="211F1F"/>
          <w:spacing w:val="-8"/>
          <w:sz w:val="21"/>
        </w:rPr>
        <w:t xml:space="preserve"> </w:t>
      </w:r>
      <w:r>
        <w:rPr>
          <w:color w:val="211F1F"/>
          <w:sz w:val="21"/>
        </w:rPr>
        <w:t>Ruas</w:t>
      </w:r>
      <w:r>
        <w:rPr>
          <w:color w:val="211F1F"/>
          <w:spacing w:val="-8"/>
          <w:sz w:val="21"/>
        </w:rPr>
        <w:t xml:space="preserve"> </w:t>
      </w:r>
      <w:r>
        <w:rPr>
          <w:color w:val="211F1F"/>
          <w:sz w:val="21"/>
        </w:rPr>
        <w:t>ni</w:t>
      </w:r>
      <w:r>
        <w:rPr>
          <w:color w:val="211F1F"/>
          <w:spacing w:val="-8"/>
          <w:sz w:val="21"/>
        </w:rPr>
        <w:t xml:space="preserve"> </w:t>
      </w:r>
      <w:r>
        <w:rPr>
          <w:color w:val="211F1F"/>
          <w:sz w:val="21"/>
        </w:rPr>
        <w:t>Huria sa Distrik.</w:t>
      </w:r>
    </w:p>
    <w:p w14:paraId="42C7E33D" w14:textId="77777777" w:rsidR="0038493F" w:rsidRDefault="00000000">
      <w:pPr>
        <w:pStyle w:val="ListParagraph"/>
        <w:numPr>
          <w:ilvl w:val="1"/>
          <w:numId w:val="543"/>
        </w:numPr>
        <w:tabs>
          <w:tab w:val="left" w:pos="761"/>
          <w:tab w:val="left" w:pos="763"/>
        </w:tabs>
        <w:ind w:right="38"/>
        <w:jc w:val="both"/>
        <w:rPr>
          <w:sz w:val="21"/>
        </w:rPr>
      </w:pPr>
      <w:r>
        <w:rPr>
          <w:color w:val="211F1F"/>
          <w:sz w:val="21"/>
        </w:rPr>
        <w:t xml:space="preserve">Buku Panuratan ni haputusan ni </w:t>
      </w:r>
      <w:r>
        <w:rPr>
          <w:color w:val="211F1F"/>
          <w:spacing w:val="11"/>
          <w:sz w:val="21"/>
        </w:rPr>
        <w:t xml:space="preserve">Sinode </w:t>
      </w:r>
      <w:r>
        <w:rPr>
          <w:color w:val="211F1F"/>
          <w:spacing w:val="12"/>
          <w:sz w:val="21"/>
        </w:rPr>
        <w:t xml:space="preserve">Distrik </w:t>
      </w:r>
      <w:r>
        <w:rPr>
          <w:color w:val="211F1F"/>
          <w:spacing w:val="11"/>
          <w:sz w:val="21"/>
        </w:rPr>
        <w:t xml:space="preserve">dohot Rapot </w:t>
      </w:r>
      <w:r>
        <w:rPr>
          <w:color w:val="211F1F"/>
          <w:sz w:val="21"/>
        </w:rPr>
        <w:t>Majelis Pekerja Sinode Distrik.</w:t>
      </w:r>
    </w:p>
    <w:p w14:paraId="0965620C" w14:textId="77777777" w:rsidR="0038493F" w:rsidRDefault="00000000">
      <w:pPr>
        <w:pStyle w:val="ListParagraph"/>
        <w:numPr>
          <w:ilvl w:val="1"/>
          <w:numId w:val="543"/>
        </w:numPr>
        <w:tabs>
          <w:tab w:val="left" w:pos="761"/>
          <w:tab w:val="left" w:pos="763"/>
        </w:tabs>
        <w:spacing w:line="237" w:lineRule="auto"/>
        <w:ind w:right="40"/>
        <w:jc w:val="both"/>
        <w:rPr>
          <w:sz w:val="21"/>
        </w:rPr>
      </w:pPr>
      <w:r>
        <w:rPr>
          <w:color w:val="211F1F"/>
          <w:sz w:val="21"/>
        </w:rPr>
        <w:t xml:space="preserve">Buku Notulen ni Sinode Distrik dohot Rapot </w:t>
      </w:r>
      <w:r>
        <w:rPr>
          <w:color w:val="211F1F"/>
          <w:spacing w:val="9"/>
          <w:sz w:val="21"/>
        </w:rPr>
        <w:t xml:space="preserve">Majelis </w:t>
      </w:r>
      <w:r>
        <w:rPr>
          <w:color w:val="211F1F"/>
          <w:spacing w:val="11"/>
          <w:sz w:val="21"/>
        </w:rPr>
        <w:t xml:space="preserve">Pekerja </w:t>
      </w:r>
      <w:r>
        <w:rPr>
          <w:color w:val="211F1F"/>
          <w:sz w:val="21"/>
        </w:rPr>
        <w:t>Sinode</w:t>
      </w:r>
      <w:r>
        <w:rPr>
          <w:color w:val="211F1F"/>
          <w:spacing w:val="-2"/>
          <w:sz w:val="21"/>
        </w:rPr>
        <w:t xml:space="preserve"> </w:t>
      </w:r>
      <w:r>
        <w:rPr>
          <w:color w:val="211F1F"/>
          <w:sz w:val="21"/>
        </w:rPr>
        <w:t>Distrik.</w:t>
      </w:r>
    </w:p>
    <w:p w14:paraId="116F1365" w14:textId="77777777" w:rsidR="0038493F" w:rsidRDefault="00000000">
      <w:pPr>
        <w:pStyle w:val="ListParagraph"/>
        <w:numPr>
          <w:ilvl w:val="0"/>
          <w:numId w:val="543"/>
        </w:numPr>
        <w:tabs>
          <w:tab w:val="left" w:pos="480"/>
        </w:tabs>
        <w:ind w:right="51"/>
        <w:jc w:val="both"/>
        <w:rPr>
          <w:sz w:val="21"/>
        </w:rPr>
      </w:pPr>
      <w:r>
        <w:rPr>
          <w:color w:val="211F1F"/>
          <w:sz w:val="21"/>
        </w:rPr>
        <w:t xml:space="preserve">Molo diulahon di komputer do na sinangkap di point (b) na di ginjang </w:t>
      </w:r>
      <w:r>
        <w:rPr>
          <w:color w:val="211F1F"/>
          <w:spacing w:val="-2"/>
          <w:sz w:val="21"/>
        </w:rPr>
        <w:t>ingkon</w:t>
      </w:r>
      <w:r>
        <w:rPr>
          <w:color w:val="211F1F"/>
          <w:spacing w:val="-10"/>
          <w:sz w:val="21"/>
        </w:rPr>
        <w:t xml:space="preserve"> </w:t>
      </w:r>
      <w:r>
        <w:rPr>
          <w:color w:val="211F1F"/>
          <w:spacing w:val="-2"/>
          <w:sz w:val="21"/>
        </w:rPr>
        <w:t>dibahen</w:t>
      </w:r>
      <w:r>
        <w:rPr>
          <w:color w:val="211F1F"/>
          <w:spacing w:val="-10"/>
          <w:sz w:val="21"/>
        </w:rPr>
        <w:t xml:space="preserve"> </w:t>
      </w:r>
      <w:r>
        <w:rPr>
          <w:color w:val="211F1F"/>
          <w:spacing w:val="-2"/>
          <w:sz w:val="21"/>
        </w:rPr>
        <w:t>do</w:t>
      </w:r>
      <w:r>
        <w:rPr>
          <w:color w:val="211F1F"/>
          <w:spacing w:val="-10"/>
          <w:sz w:val="21"/>
        </w:rPr>
        <w:t xml:space="preserve"> </w:t>
      </w:r>
      <w:r>
        <w:rPr>
          <w:color w:val="211F1F"/>
          <w:spacing w:val="-2"/>
          <w:sz w:val="21"/>
        </w:rPr>
        <w:t>buku</w:t>
      </w:r>
      <w:r>
        <w:rPr>
          <w:color w:val="211F1F"/>
          <w:spacing w:val="-10"/>
          <w:sz w:val="21"/>
        </w:rPr>
        <w:t xml:space="preserve"> </w:t>
      </w:r>
      <w:r>
        <w:rPr>
          <w:color w:val="211F1F"/>
          <w:spacing w:val="-2"/>
          <w:sz w:val="21"/>
        </w:rPr>
        <w:t>salinanna</w:t>
      </w:r>
      <w:r>
        <w:rPr>
          <w:color w:val="211F1F"/>
          <w:spacing w:val="-10"/>
          <w:sz w:val="21"/>
        </w:rPr>
        <w:t xml:space="preserve"> </w:t>
      </w:r>
      <w:r>
        <w:rPr>
          <w:color w:val="211F1F"/>
          <w:spacing w:val="-2"/>
          <w:sz w:val="21"/>
        </w:rPr>
        <w:t xml:space="preserve">na </w:t>
      </w:r>
      <w:r>
        <w:rPr>
          <w:color w:val="211F1F"/>
          <w:sz w:val="21"/>
        </w:rPr>
        <w:t>tinandatanganan ni Praeses dohot Sekretaris Distrik.</w:t>
      </w:r>
    </w:p>
    <w:p w14:paraId="6D47C389" w14:textId="77777777" w:rsidR="0038493F" w:rsidRDefault="00000000">
      <w:pPr>
        <w:pStyle w:val="BodyText"/>
        <w:spacing w:before="62"/>
        <w:ind w:right="156"/>
      </w:pPr>
      <w:r>
        <w:br w:type="column"/>
      </w:r>
      <w:r>
        <w:rPr>
          <w:color w:val="211F1F"/>
        </w:rPr>
        <w:t>Periodenya empat tahun dan dapat dipilih dua kali berturut-turut.</w:t>
      </w:r>
    </w:p>
    <w:p w14:paraId="7525414C" w14:textId="77777777" w:rsidR="0038493F" w:rsidRDefault="00000000">
      <w:pPr>
        <w:pStyle w:val="Heading2"/>
        <w:numPr>
          <w:ilvl w:val="0"/>
          <w:numId w:val="542"/>
        </w:numPr>
        <w:tabs>
          <w:tab w:val="left" w:pos="484"/>
        </w:tabs>
        <w:spacing w:line="238" w:lineRule="exact"/>
        <w:ind w:left="484" w:hanging="340"/>
        <w:jc w:val="both"/>
      </w:pPr>
      <w:r>
        <w:rPr>
          <w:color w:val="211F1F"/>
        </w:rPr>
        <w:t>Sekretaris</w:t>
      </w:r>
      <w:r>
        <w:rPr>
          <w:b w:val="0"/>
          <w:color w:val="211F1F"/>
          <w:spacing w:val="71"/>
        </w:rPr>
        <w:t xml:space="preserve"> </w:t>
      </w:r>
      <w:r>
        <w:rPr>
          <w:color w:val="211F1F"/>
          <w:spacing w:val="-2"/>
        </w:rPr>
        <w:t>Distrik</w:t>
      </w:r>
    </w:p>
    <w:p w14:paraId="3146FB6B" w14:textId="77777777" w:rsidR="0038493F" w:rsidRDefault="00000000">
      <w:pPr>
        <w:pStyle w:val="BodyText"/>
        <w:ind w:right="150"/>
      </w:pPr>
      <w:r>
        <w:rPr>
          <w:color w:val="211F1F"/>
        </w:rPr>
        <w:t>Sekretaris Distrik adalah seorang yang menerima Surat Keputusan Ephorus atau Praeses, untuk me- ngerjakan tugas-tugas kesekreta- riatan Distrik dan mengelola urusan Kantor</w:t>
      </w:r>
      <w:r>
        <w:rPr>
          <w:color w:val="211F1F"/>
          <w:spacing w:val="-2"/>
        </w:rPr>
        <w:t xml:space="preserve"> </w:t>
      </w:r>
      <w:r>
        <w:rPr>
          <w:color w:val="211F1F"/>
        </w:rPr>
        <w:t>Distrik.</w:t>
      </w:r>
    </w:p>
    <w:p w14:paraId="0B2806A0" w14:textId="77777777" w:rsidR="0038493F" w:rsidRDefault="00000000">
      <w:pPr>
        <w:pStyle w:val="Heading2"/>
        <w:numPr>
          <w:ilvl w:val="1"/>
          <w:numId w:val="542"/>
        </w:numPr>
        <w:tabs>
          <w:tab w:val="left" w:pos="541"/>
        </w:tabs>
        <w:spacing w:line="232" w:lineRule="exact"/>
        <w:ind w:left="541" w:hanging="397"/>
        <w:jc w:val="both"/>
      </w:pPr>
      <w:r>
        <w:rPr>
          <w:color w:val="211F1F"/>
          <w:spacing w:val="-2"/>
        </w:rPr>
        <w:t>Tugasnya:</w:t>
      </w:r>
    </w:p>
    <w:p w14:paraId="1992D7EF" w14:textId="77777777" w:rsidR="0038493F" w:rsidRDefault="00000000">
      <w:pPr>
        <w:pStyle w:val="ListParagraph"/>
        <w:numPr>
          <w:ilvl w:val="0"/>
          <w:numId w:val="541"/>
        </w:numPr>
        <w:tabs>
          <w:tab w:val="left" w:pos="484"/>
        </w:tabs>
        <w:spacing w:line="240" w:lineRule="exact"/>
        <w:ind w:left="484" w:hanging="340"/>
        <w:jc w:val="both"/>
        <w:rPr>
          <w:sz w:val="21"/>
        </w:rPr>
      </w:pPr>
      <w:r>
        <w:rPr>
          <w:color w:val="211F1F"/>
          <w:sz w:val="21"/>
        </w:rPr>
        <w:t>Bertanggungjawab</w:t>
      </w:r>
      <w:r>
        <w:rPr>
          <w:color w:val="211F1F"/>
          <w:spacing w:val="4"/>
          <w:sz w:val="21"/>
        </w:rPr>
        <w:t xml:space="preserve"> </w:t>
      </w:r>
      <w:r>
        <w:rPr>
          <w:color w:val="211F1F"/>
          <w:sz w:val="21"/>
        </w:rPr>
        <w:t>kepada</w:t>
      </w:r>
      <w:r>
        <w:rPr>
          <w:color w:val="211F1F"/>
          <w:spacing w:val="4"/>
          <w:sz w:val="21"/>
        </w:rPr>
        <w:t xml:space="preserve"> </w:t>
      </w:r>
      <w:r>
        <w:rPr>
          <w:color w:val="211F1F"/>
          <w:spacing w:val="-2"/>
          <w:sz w:val="21"/>
        </w:rPr>
        <w:t>Praeses.</w:t>
      </w:r>
    </w:p>
    <w:p w14:paraId="31729AF5" w14:textId="77777777" w:rsidR="0038493F" w:rsidRDefault="00000000">
      <w:pPr>
        <w:pStyle w:val="ListParagraph"/>
        <w:numPr>
          <w:ilvl w:val="0"/>
          <w:numId w:val="541"/>
        </w:numPr>
        <w:tabs>
          <w:tab w:val="left" w:pos="485"/>
        </w:tabs>
        <w:ind w:right="152"/>
        <w:jc w:val="both"/>
        <w:rPr>
          <w:sz w:val="21"/>
        </w:rPr>
      </w:pPr>
      <w:r>
        <w:rPr>
          <w:color w:val="211F1F"/>
          <w:sz w:val="21"/>
        </w:rPr>
        <w:t xml:space="preserve">Melaksanakan administrasi gereja yang baik sesuai dengan Pedoman Penatalayanan HKBP yaitu dengan membuat dan membaharui secara </w:t>
      </w:r>
      <w:r>
        <w:rPr>
          <w:color w:val="211F1F"/>
          <w:spacing w:val="-2"/>
          <w:sz w:val="21"/>
        </w:rPr>
        <w:t>berkala:</w:t>
      </w:r>
    </w:p>
    <w:p w14:paraId="14AF6626" w14:textId="77777777" w:rsidR="0038493F" w:rsidRDefault="00000000">
      <w:pPr>
        <w:pStyle w:val="ListParagraph"/>
        <w:numPr>
          <w:ilvl w:val="1"/>
          <w:numId w:val="541"/>
        </w:numPr>
        <w:tabs>
          <w:tab w:val="left" w:pos="821"/>
        </w:tabs>
        <w:spacing w:line="237" w:lineRule="auto"/>
        <w:ind w:right="156"/>
        <w:jc w:val="both"/>
        <w:rPr>
          <w:sz w:val="21"/>
        </w:rPr>
      </w:pPr>
      <w:r>
        <w:rPr>
          <w:color w:val="211F1F"/>
          <w:sz w:val="21"/>
        </w:rPr>
        <w:t>Buku Daftar Pelayan Tahbisan penuh</w:t>
      </w:r>
      <w:r>
        <w:rPr>
          <w:color w:val="211F1F"/>
          <w:spacing w:val="-14"/>
          <w:sz w:val="21"/>
        </w:rPr>
        <w:t xml:space="preserve"> </w:t>
      </w:r>
      <w:r>
        <w:rPr>
          <w:color w:val="211F1F"/>
          <w:sz w:val="21"/>
        </w:rPr>
        <w:t>waktu</w:t>
      </w:r>
      <w:r>
        <w:rPr>
          <w:color w:val="211F1F"/>
          <w:spacing w:val="-13"/>
          <w:sz w:val="21"/>
        </w:rPr>
        <w:t xml:space="preserve"> </w:t>
      </w:r>
      <w:r>
        <w:rPr>
          <w:color w:val="211F1F"/>
          <w:sz w:val="21"/>
        </w:rPr>
        <w:t>dan</w:t>
      </w:r>
      <w:r>
        <w:rPr>
          <w:color w:val="211F1F"/>
          <w:spacing w:val="-13"/>
          <w:sz w:val="21"/>
        </w:rPr>
        <w:t xml:space="preserve"> </w:t>
      </w:r>
      <w:r>
        <w:rPr>
          <w:color w:val="211F1F"/>
          <w:sz w:val="21"/>
        </w:rPr>
        <w:t>paruh</w:t>
      </w:r>
      <w:r>
        <w:rPr>
          <w:color w:val="211F1F"/>
          <w:spacing w:val="-13"/>
          <w:sz w:val="21"/>
        </w:rPr>
        <w:t xml:space="preserve"> </w:t>
      </w:r>
      <w:r>
        <w:rPr>
          <w:color w:val="211F1F"/>
          <w:sz w:val="21"/>
        </w:rPr>
        <w:t>waktu</w:t>
      </w:r>
      <w:r>
        <w:rPr>
          <w:color w:val="211F1F"/>
          <w:spacing w:val="-13"/>
          <w:sz w:val="21"/>
        </w:rPr>
        <w:t xml:space="preserve"> </w:t>
      </w:r>
      <w:r>
        <w:rPr>
          <w:color w:val="211F1F"/>
          <w:sz w:val="21"/>
        </w:rPr>
        <w:t xml:space="preserve">se </w:t>
      </w:r>
      <w:r>
        <w:rPr>
          <w:color w:val="211F1F"/>
          <w:spacing w:val="-2"/>
          <w:sz w:val="21"/>
        </w:rPr>
        <w:t>Distrik.</w:t>
      </w:r>
    </w:p>
    <w:p w14:paraId="27EE7BAD" w14:textId="77777777" w:rsidR="0038493F" w:rsidRDefault="00000000">
      <w:pPr>
        <w:pStyle w:val="ListParagraph"/>
        <w:numPr>
          <w:ilvl w:val="1"/>
          <w:numId w:val="541"/>
        </w:numPr>
        <w:tabs>
          <w:tab w:val="left" w:pos="821"/>
        </w:tabs>
        <w:ind w:right="150"/>
        <w:jc w:val="both"/>
        <w:rPr>
          <w:sz w:val="21"/>
        </w:rPr>
      </w:pPr>
      <w:r>
        <w:rPr>
          <w:color w:val="211F1F"/>
          <w:spacing w:val="10"/>
          <w:sz w:val="21"/>
        </w:rPr>
        <w:t xml:space="preserve">Buku </w:t>
      </w:r>
      <w:r>
        <w:rPr>
          <w:color w:val="211F1F"/>
          <w:spacing w:val="11"/>
          <w:sz w:val="21"/>
        </w:rPr>
        <w:t xml:space="preserve">Daftar </w:t>
      </w:r>
      <w:r>
        <w:rPr>
          <w:color w:val="211F1F"/>
          <w:spacing w:val="10"/>
          <w:sz w:val="21"/>
        </w:rPr>
        <w:t xml:space="preserve">Guru </w:t>
      </w:r>
      <w:r>
        <w:rPr>
          <w:color w:val="211F1F"/>
          <w:spacing w:val="11"/>
          <w:sz w:val="21"/>
        </w:rPr>
        <w:t xml:space="preserve">Sekolah </w:t>
      </w:r>
      <w:r>
        <w:rPr>
          <w:color w:val="211F1F"/>
          <w:spacing w:val="-4"/>
          <w:sz w:val="21"/>
        </w:rPr>
        <w:t>Minggu</w:t>
      </w:r>
      <w:r>
        <w:rPr>
          <w:color w:val="211F1F"/>
          <w:spacing w:val="-7"/>
          <w:sz w:val="21"/>
        </w:rPr>
        <w:t xml:space="preserve"> </w:t>
      </w:r>
      <w:r>
        <w:rPr>
          <w:color w:val="211F1F"/>
          <w:spacing w:val="-4"/>
          <w:sz w:val="21"/>
        </w:rPr>
        <w:t>dan</w:t>
      </w:r>
      <w:r>
        <w:rPr>
          <w:color w:val="211F1F"/>
          <w:spacing w:val="-7"/>
          <w:sz w:val="21"/>
        </w:rPr>
        <w:t xml:space="preserve"> </w:t>
      </w:r>
      <w:r>
        <w:rPr>
          <w:color w:val="211F1F"/>
          <w:spacing w:val="-4"/>
          <w:sz w:val="21"/>
        </w:rPr>
        <w:t>Pendamping</w:t>
      </w:r>
      <w:r>
        <w:rPr>
          <w:color w:val="211F1F"/>
          <w:spacing w:val="-7"/>
          <w:sz w:val="21"/>
        </w:rPr>
        <w:t xml:space="preserve"> </w:t>
      </w:r>
      <w:r>
        <w:rPr>
          <w:color w:val="211F1F"/>
          <w:spacing w:val="-4"/>
          <w:sz w:val="21"/>
        </w:rPr>
        <w:t xml:space="preserve">Remaja </w:t>
      </w:r>
      <w:r>
        <w:rPr>
          <w:color w:val="211F1F"/>
          <w:sz w:val="21"/>
        </w:rPr>
        <w:t>se Distrik.</w:t>
      </w:r>
    </w:p>
    <w:p w14:paraId="030B5459" w14:textId="77777777" w:rsidR="0038493F" w:rsidRDefault="00000000">
      <w:pPr>
        <w:pStyle w:val="ListParagraph"/>
        <w:numPr>
          <w:ilvl w:val="1"/>
          <w:numId w:val="541"/>
        </w:numPr>
        <w:tabs>
          <w:tab w:val="left" w:pos="821"/>
        </w:tabs>
        <w:spacing w:line="237" w:lineRule="auto"/>
        <w:ind w:right="154"/>
        <w:jc w:val="both"/>
        <w:rPr>
          <w:sz w:val="21"/>
        </w:rPr>
      </w:pPr>
      <w:r>
        <w:rPr>
          <w:color w:val="211F1F"/>
          <w:sz w:val="21"/>
        </w:rPr>
        <w:t>Buku Daftar Majelis Resort, Sekretaris Bendahara Resort, Badan Audit Resort se Distrik.</w:t>
      </w:r>
    </w:p>
    <w:p w14:paraId="64AF8C28" w14:textId="77777777" w:rsidR="0038493F" w:rsidRDefault="00000000">
      <w:pPr>
        <w:pStyle w:val="ListParagraph"/>
        <w:numPr>
          <w:ilvl w:val="1"/>
          <w:numId w:val="541"/>
        </w:numPr>
        <w:tabs>
          <w:tab w:val="left" w:pos="821"/>
        </w:tabs>
        <w:spacing w:before="232"/>
        <w:ind w:right="150"/>
        <w:jc w:val="both"/>
        <w:rPr>
          <w:sz w:val="21"/>
        </w:rPr>
      </w:pPr>
      <w:r>
        <w:rPr>
          <w:color w:val="211F1F"/>
          <w:sz w:val="21"/>
        </w:rPr>
        <w:t xml:space="preserve">Buku Daftar Sekretaris Jemaat, </w:t>
      </w:r>
      <w:r>
        <w:rPr>
          <w:color w:val="211F1F"/>
          <w:spacing w:val="11"/>
          <w:sz w:val="21"/>
        </w:rPr>
        <w:t xml:space="preserve">Bendahara Jemaat, </w:t>
      </w:r>
      <w:r>
        <w:rPr>
          <w:color w:val="211F1F"/>
          <w:spacing w:val="13"/>
          <w:sz w:val="21"/>
        </w:rPr>
        <w:t xml:space="preserve">Majelis </w:t>
      </w:r>
      <w:r>
        <w:rPr>
          <w:color w:val="211F1F"/>
          <w:sz w:val="21"/>
        </w:rPr>
        <w:t xml:space="preserve">Perbendaharaan, Dewan, Seksi, </w:t>
      </w:r>
      <w:r>
        <w:rPr>
          <w:color w:val="211F1F"/>
          <w:spacing w:val="-2"/>
          <w:sz w:val="21"/>
        </w:rPr>
        <w:t>Panitia</w:t>
      </w:r>
      <w:r>
        <w:rPr>
          <w:color w:val="211F1F"/>
          <w:spacing w:val="-8"/>
          <w:sz w:val="21"/>
        </w:rPr>
        <w:t xml:space="preserve"> </w:t>
      </w:r>
      <w:r>
        <w:rPr>
          <w:color w:val="211F1F"/>
          <w:spacing w:val="-2"/>
          <w:sz w:val="21"/>
        </w:rPr>
        <w:t>Pembangunan</w:t>
      </w:r>
      <w:r>
        <w:rPr>
          <w:color w:val="211F1F"/>
          <w:spacing w:val="-8"/>
          <w:sz w:val="21"/>
        </w:rPr>
        <w:t xml:space="preserve"> </w:t>
      </w:r>
      <w:r>
        <w:rPr>
          <w:color w:val="211F1F"/>
          <w:spacing w:val="-2"/>
          <w:sz w:val="21"/>
        </w:rPr>
        <w:t>dan</w:t>
      </w:r>
      <w:r>
        <w:rPr>
          <w:color w:val="211F1F"/>
          <w:spacing w:val="-8"/>
          <w:sz w:val="21"/>
        </w:rPr>
        <w:t xml:space="preserve"> </w:t>
      </w:r>
      <w:r>
        <w:rPr>
          <w:color w:val="211F1F"/>
          <w:spacing w:val="-2"/>
          <w:sz w:val="21"/>
        </w:rPr>
        <w:t xml:space="preserve">Badan </w:t>
      </w:r>
      <w:r>
        <w:rPr>
          <w:color w:val="211F1F"/>
          <w:sz w:val="21"/>
        </w:rPr>
        <w:t>Audit Huria se Distrik.</w:t>
      </w:r>
    </w:p>
    <w:p w14:paraId="3DA0D2B8" w14:textId="77777777" w:rsidR="0038493F" w:rsidRDefault="00000000">
      <w:pPr>
        <w:pStyle w:val="ListParagraph"/>
        <w:numPr>
          <w:ilvl w:val="1"/>
          <w:numId w:val="541"/>
        </w:numPr>
        <w:tabs>
          <w:tab w:val="left" w:pos="821"/>
        </w:tabs>
        <w:spacing w:line="237" w:lineRule="auto"/>
        <w:ind w:right="158"/>
        <w:jc w:val="both"/>
        <w:rPr>
          <w:sz w:val="21"/>
        </w:rPr>
      </w:pPr>
      <w:r>
        <w:rPr>
          <w:color w:val="211F1F"/>
          <w:sz w:val="21"/>
        </w:rPr>
        <w:t>Buku Daftar</w:t>
      </w:r>
      <w:r>
        <w:rPr>
          <w:color w:val="211F1F"/>
          <w:spacing w:val="-7"/>
          <w:sz w:val="21"/>
        </w:rPr>
        <w:t xml:space="preserve"> </w:t>
      </w:r>
      <w:r>
        <w:rPr>
          <w:color w:val="211F1F"/>
          <w:sz w:val="21"/>
        </w:rPr>
        <w:t xml:space="preserve">Anggota Jemaat se </w:t>
      </w:r>
      <w:r>
        <w:rPr>
          <w:color w:val="211F1F"/>
          <w:spacing w:val="-2"/>
          <w:sz w:val="21"/>
        </w:rPr>
        <w:t>Distrik.</w:t>
      </w:r>
    </w:p>
    <w:p w14:paraId="5DC0B4CF" w14:textId="77777777" w:rsidR="0038493F" w:rsidRDefault="00000000">
      <w:pPr>
        <w:pStyle w:val="ListParagraph"/>
        <w:numPr>
          <w:ilvl w:val="1"/>
          <w:numId w:val="541"/>
        </w:numPr>
        <w:tabs>
          <w:tab w:val="left" w:pos="821"/>
        </w:tabs>
        <w:ind w:right="158"/>
        <w:jc w:val="both"/>
        <w:rPr>
          <w:sz w:val="21"/>
        </w:rPr>
      </w:pPr>
      <w:r>
        <w:rPr>
          <w:color w:val="211F1F"/>
          <w:sz w:val="21"/>
        </w:rPr>
        <w:t xml:space="preserve">Buku Daftar keputusan Rapat </w:t>
      </w:r>
      <w:r>
        <w:rPr>
          <w:color w:val="211F1F"/>
          <w:spacing w:val="-4"/>
          <w:sz w:val="21"/>
        </w:rPr>
        <w:t>Distrik</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 xml:space="preserve">Pekerja </w:t>
      </w:r>
      <w:r>
        <w:rPr>
          <w:color w:val="211F1F"/>
          <w:sz w:val="21"/>
        </w:rPr>
        <w:t>Sinode</w:t>
      </w:r>
      <w:r>
        <w:rPr>
          <w:color w:val="211F1F"/>
          <w:spacing w:val="-2"/>
          <w:sz w:val="21"/>
        </w:rPr>
        <w:t xml:space="preserve"> </w:t>
      </w:r>
      <w:r>
        <w:rPr>
          <w:color w:val="211F1F"/>
          <w:sz w:val="21"/>
        </w:rPr>
        <w:t>Distrik.</w:t>
      </w:r>
    </w:p>
    <w:p w14:paraId="44E54C7B" w14:textId="77777777" w:rsidR="0038493F" w:rsidRDefault="00000000">
      <w:pPr>
        <w:pStyle w:val="ListParagraph"/>
        <w:numPr>
          <w:ilvl w:val="1"/>
          <w:numId w:val="541"/>
        </w:numPr>
        <w:tabs>
          <w:tab w:val="left" w:pos="821"/>
        </w:tabs>
        <w:spacing w:line="237" w:lineRule="auto"/>
        <w:ind w:right="158"/>
        <w:jc w:val="both"/>
        <w:rPr>
          <w:sz w:val="21"/>
        </w:rPr>
      </w:pPr>
      <w:r>
        <w:rPr>
          <w:color w:val="211F1F"/>
          <w:spacing w:val="-2"/>
          <w:sz w:val="21"/>
        </w:rPr>
        <w:t>Buku</w:t>
      </w:r>
      <w:r>
        <w:rPr>
          <w:color w:val="211F1F"/>
          <w:spacing w:val="-12"/>
          <w:sz w:val="21"/>
        </w:rPr>
        <w:t xml:space="preserve"> </w:t>
      </w:r>
      <w:r>
        <w:rPr>
          <w:color w:val="211F1F"/>
          <w:spacing w:val="-2"/>
          <w:sz w:val="21"/>
        </w:rPr>
        <w:t>Notulen</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 xml:space="preserve">dan </w:t>
      </w:r>
      <w:r>
        <w:rPr>
          <w:color w:val="211F1F"/>
          <w:sz w:val="21"/>
        </w:rPr>
        <w:t xml:space="preserve">Rapat Majelis Pekerja Sinode </w:t>
      </w:r>
      <w:r>
        <w:rPr>
          <w:color w:val="211F1F"/>
          <w:spacing w:val="-2"/>
          <w:sz w:val="21"/>
        </w:rPr>
        <w:t>Distrik.</w:t>
      </w:r>
    </w:p>
    <w:p w14:paraId="2BB3D803" w14:textId="77777777" w:rsidR="0038493F" w:rsidRDefault="00000000">
      <w:pPr>
        <w:pStyle w:val="ListParagraph"/>
        <w:numPr>
          <w:ilvl w:val="0"/>
          <w:numId w:val="541"/>
        </w:numPr>
        <w:tabs>
          <w:tab w:val="left" w:pos="485"/>
        </w:tabs>
        <w:ind w:right="152"/>
        <w:jc w:val="both"/>
        <w:rPr>
          <w:sz w:val="21"/>
        </w:rPr>
      </w:pPr>
      <w:r>
        <w:rPr>
          <w:color w:val="211F1F"/>
          <w:sz w:val="21"/>
        </w:rPr>
        <w:t>Bila</w:t>
      </w:r>
      <w:r>
        <w:rPr>
          <w:color w:val="211F1F"/>
          <w:spacing w:val="-9"/>
          <w:sz w:val="21"/>
        </w:rPr>
        <w:t xml:space="preserve"> </w:t>
      </w:r>
      <w:r>
        <w:rPr>
          <w:color w:val="211F1F"/>
          <w:sz w:val="21"/>
        </w:rPr>
        <w:t>yang</w:t>
      </w:r>
      <w:r>
        <w:rPr>
          <w:color w:val="211F1F"/>
          <w:spacing w:val="-9"/>
          <w:sz w:val="21"/>
        </w:rPr>
        <w:t xml:space="preserve"> </w:t>
      </w:r>
      <w:r>
        <w:rPr>
          <w:color w:val="211F1F"/>
          <w:sz w:val="21"/>
        </w:rPr>
        <w:t>di</w:t>
      </w:r>
      <w:r>
        <w:rPr>
          <w:color w:val="211F1F"/>
          <w:spacing w:val="-9"/>
          <w:sz w:val="21"/>
        </w:rPr>
        <w:t xml:space="preserve"> </w:t>
      </w:r>
      <w:r>
        <w:rPr>
          <w:color w:val="211F1F"/>
          <w:sz w:val="21"/>
        </w:rPr>
        <w:t>maksud</w:t>
      </w:r>
      <w:r>
        <w:rPr>
          <w:color w:val="211F1F"/>
          <w:spacing w:val="-9"/>
          <w:sz w:val="21"/>
        </w:rPr>
        <w:t xml:space="preserve"> </w:t>
      </w:r>
      <w:r>
        <w:rPr>
          <w:color w:val="211F1F"/>
          <w:sz w:val="21"/>
        </w:rPr>
        <w:t>dalam</w:t>
      </w:r>
      <w:r>
        <w:rPr>
          <w:color w:val="211F1F"/>
          <w:spacing w:val="-9"/>
          <w:sz w:val="21"/>
        </w:rPr>
        <w:t xml:space="preserve"> </w:t>
      </w:r>
      <w:r>
        <w:rPr>
          <w:color w:val="211F1F"/>
          <w:sz w:val="21"/>
        </w:rPr>
        <w:t>point</w:t>
      </w:r>
      <w:r>
        <w:rPr>
          <w:color w:val="211F1F"/>
          <w:spacing w:val="-9"/>
          <w:sz w:val="21"/>
        </w:rPr>
        <w:t xml:space="preserve"> </w:t>
      </w:r>
      <w:r>
        <w:rPr>
          <w:color w:val="211F1F"/>
          <w:sz w:val="21"/>
        </w:rPr>
        <w:t>(b) di atas dilakukan dengan komputer maka</w:t>
      </w:r>
      <w:r>
        <w:rPr>
          <w:color w:val="211F1F"/>
          <w:spacing w:val="40"/>
          <w:sz w:val="21"/>
        </w:rPr>
        <w:t xml:space="preserve"> </w:t>
      </w:r>
      <w:r>
        <w:rPr>
          <w:color w:val="211F1F"/>
          <w:sz w:val="21"/>
        </w:rPr>
        <w:t>wajib</w:t>
      </w:r>
      <w:r>
        <w:rPr>
          <w:color w:val="211F1F"/>
          <w:spacing w:val="40"/>
          <w:sz w:val="21"/>
        </w:rPr>
        <w:t xml:space="preserve"> </w:t>
      </w:r>
      <w:r>
        <w:rPr>
          <w:color w:val="211F1F"/>
          <w:sz w:val="21"/>
        </w:rPr>
        <w:t>dibuatkan</w:t>
      </w:r>
      <w:r>
        <w:rPr>
          <w:color w:val="211F1F"/>
          <w:spacing w:val="40"/>
          <w:sz w:val="21"/>
        </w:rPr>
        <w:t xml:space="preserve"> </w:t>
      </w:r>
      <w:r>
        <w:rPr>
          <w:color w:val="211F1F"/>
          <w:sz w:val="21"/>
        </w:rPr>
        <w:t>buku</w:t>
      </w:r>
      <w:r>
        <w:rPr>
          <w:color w:val="211F1F"/>
          <w:spacing w:val="40"/>
          <w:sz w:val="21"/>
        </w:rPr>
        <w:t xml:space="preserve"> </w:t>
      </w:r>
      <w:r>
        <w:rPr>
          <w:color w:val="211F1F"/>
          <w:sz w:val="21"/>
        </w:rPr>
        <w:t>sali-</w:t>
      </w:r>
    </w:p>
    <w:p w14:paraId="2D72AFF3"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23D4D459" w14:textId="77777777" w:rsidR="0038493F" w:rsidRDefault="00000000">
      <w:pPr>
        <w:pStyle w:val="ListParagraph"/>
        <w:numPr>
          <w:ilvl w:val="0"/>
          <w:numId w:val="541"/>
        </w:numPr>
        <w:tabs>
          <w:tab w:val="left" w:pos="480"/>
        </w:tabs>
        <w:spacing w:before="62"/>
        <w:ind w:left="480" w:right="43" w:hanging="336"/>
        <w:jc w:val="both"/>
        <w:rPr>
          <w:sz w:val="21"/>
        </w:rPr>
      </w:pPr>
      <w:r>
        <w:rPr>
          <w:color w:val="211F1F"/>
          <w:spacing w:val="12"/>
          <w:sz w:val="21"/>
        </w:rPr>
        <w:lastRenderedPageBreak/>
        <w:t xml:space="preserve">Paradehon </w:t>
      </w:r>
      <w:r>
        <w:rPr>
          <w:color w:val="211F1F"/>
          <w:spacing w:val="11"/>
          <w:sz w:val="21"/>
        </w:rPr>
        <w:t xml:space="preserve">konsep </w:t>
      </w:r>
      <w:r>
        <w:rPr>
          <w:color w:val="211F1F"/>
          <w:sz w:val="21"/>
        </w:rPr>
        <w:t xml:space="preserve">ni </w:t>
      </w:r>
      <w:r>
        <w:rPr>
          <w:color w:val="211F1F"/>
          <w:spacing w:val="11"/>
          <w:sz w:val="21"/>
        </w:rPr>
        <w:t xml:space="preserve">surat, </w:t>
      </w:r>
      <w:r>
        <w:rPr>
          <w:color w:val="211F1F"/>
          <w:sz w:val="21"/>
        </w:rPr>
        <w:t>manurathon dohot manimpan surat na ro, manurathon dohot manimpan salinan ni surat na haruar dohot petikan ni surat haputusan.</w:t>
      </w:r>
    </w:p>
    <w:p w14:paraId="36E3105B" w14:textId="77777777" w:rsidR="0038493F" w:rsidRDefault="00000000">
      <w:pPr>
        <w:pStyle w:val="ListParagraph"/>
        <w:numPr>
          <w:ilvl w:val="0"/>
          <w:numId w:val="541"/>
        </w:numPr>
        <w:tabs>
          <w:tab w:val="left" w:pos="480"/>
        </w:tabs>
        <w:spacing w:line="237" w:lineRule="auto"/>
        <w:ind w:left="480" w:right="45" w:hanging="336"/>
        <w:jc w:val="both"/>
        <w:rPr>
          <w:sz w:val="21"/>
        </w:rPr>
      </w:pPr>
      <w:r>
        <w:rPr>
          <w:color w:val="211F1F"/>
          <w:sz w:val="21"/>
        </w:rPr>
        <w:t>Paradehon inganan, bahan dohot ulaula</w:t>
      </w:r>
      <w:r>
        <w:rPr>
          <w:color w:val="211F1F"/>
          <w:spacing w:val="-8"/>
          <w:sz w:val="21"/>
        </w:rPr>
        <w:t xml:space="preserve"> </w:t>
      </w:r>
      <w:r>
        <w:rPr>
          <w:color w:val="211F1F"/>
          <w:sz w:val="21"/>
        </w:rPr>
        <w:t>sipangkeon</w:t>
      </w:r>
      <w:r>
        <w:rPr>
          <w:color w:val="211F1F"/>
          <w:spacing w:val="-8"/>
          <w:sz w:val="21"/>
        </w:rPr>
        <w:t xml:space="preserve"> </w:t>
      </w:r>
      <w:r>
        <w:rPr>
          <w:color w:val="211F1F"/>
          <w:sz w:val="21"/>
        </w:rPr>
        <w:t>di</w:t>
      </w:r>
      <w:r>
        <w:rPr>
          <w:color w:val="211F1F"/>
          <w:spacing w:val="-8"/>
          <w:sz w:val="21"/>
        </w:rPr>
        <w:t xml:space="preserve"> </w:t>
      </w:r>
      <w:r>
        <w:rPr>
          <w:color w:val="211F1F"/>
          <w:sz w:val="21"/>
        </w:rPr>
        <w:t>Sinode</w:t>
      </w:r>
      <w:r>
        <w:rPr>
          <w:color w:val="211F1F"/>
          <w:spacing w:val="-8"/>
          <w:sz w:val="21"/>
        </w:rPr>
        <w:t xml:space="preserve"> </w:t>
      </w:r>
      <w:r>
        <w:rPr>
          <w:color w:val="211F1F"/>
          <w:sz w:val="21"/>
        </w:rPr>
        <w:t xml:space="preserve">Distrik, dohot Rapot ni </w:t>
      </w:r>
      <w:r>
        <w:rPr>
          <w:color w:val="211F1F"/>
          <w:spacing w:val="9"/>
          <w:sz w:val="21"/>
        </w:rPr>
        <w:t xml:space="preserve">Majelis </w:t>
      </w:r>
      <w:r>
        <w:rPr>
          <w:color w:val="211F1F"/>
          <w:spacing w:val="11"/>
          <w:sz w:val="21"/>
        </w:rPr>
        <w:t xml:space="preserve">Pekerja </w:t>
      </w:r>
      <w:r>
        <w:rPr>
          <w:color w:val="211F1F"/>
          <w:sz w:val="21"/>
        </w:rPr>
        <w:t>Sinode</w:t>
      </w:r>
      <w:r>
        <w:rPr>
          <w:color w:val="211F1F"/>
          <w:spacing w:val="-2"/>
          <w:sz w:val="21"/>
        </w:rPr>
        <w:t xml:space="preserve"> </w:t>
      </w:r>
      <w:r>
        <w:rPr>
          <w:color w:val="211F1F"/>
          <w:sz w:val="21"/>
        </w:rPr>
        <w:t>Distrik.</w:t>
      </w:r>
    </w:p>
    <w:p w14:paraId="3FF74B79" w14:textId="77777777" w:rsidR="0038493F" w:rsidRDefault="00000000">
      <w:pPr>
        <w:pStyle w:val="ListParagraph"/>
        <w:numPr>
          <w:ilvl w:val="0"/>
          <w:numId w:val="541"/>
        </w:numPr>
        <w:tabs>
          <w:tab w:val="left" w:pos="478"/>
          <w:tab w:val="left" w:pos="480"/>
        </w:tabs>
        <w:ind w:left="480" w:right="45" w:hanging="336"/>
        <w:jc w:val="both"/>
        <w:rPr>
          <w:sz w:val="21"/>
        </w:rPr>
      </w:pPr>
      <w:r>
        <w:rPr>
          <w:color w:val="211F1F"/>
          <w:sz w:val="21"/>
        </w:rPr>
        <w:t xml:space="preserve">Mambahen konsep ni Barita Distrik jala </w:t>
      </w:r>
      <w:r>
        <w:rPr>
          <w:color w:val="211F1F"/>
          <w:spacing w:val="10"/>
          <w:sz w:val="21"/>
        </w:rPr>
        <w:t xml:space="preserve">manggandahonsa </w:t>
      </w:r>
      <w:r>
        <w:rPr>
          <w:color w:val="211F1F"/>
          <w:sz w:val="21"/>
        </w:rPr>
        <w:t>dung jolo ditolopi Praeses.</w:t>
      </w:r>
    </w:p>
    <w:p w14:paraId="0D1747B0" w14:textId="77777777" w:rsidR="0038493F" w:rsidRDefault="00000000">
      <w:pPr>
        <w:pStyle w:val="ListParagraph"/>
        <w:numPr>
          <w:ilvl w:val="0"/>
          <w:numId w:val="541"/>
        </w:numPr>
        <w:tabs>
          <w:tab w:val="left" w:pos="480"/>
        </w:tabs>
        <w:spacing w:line="237" w:lineRule="auto"/>
        <w:ind w:left="480" w:right="42" w:hanging="336"/>
        <w:jc w:val="both"/>
        <w:rPr>
          <w:sz w:val="21"/>
        </w:rPr>
      </w:pPr>
      <w:r>
        <w:rPr>
          <w:color w:val="211F1F"/>
          <w:spacing w:val="-4"/>
          <w:sz w:val="21"/>
        </w:rPr>
        <w:t xml:space="preserve">Mangaradoti dohot paimbaruhon data </w:t>
      </w:r>
      <w:r>
        <w:rPr>
          <w:color w:val="211F1F"/>
          <w:spacing w:val="10"/>
          <w:sz w:val="21"/>
        </w:rPr>
        <w:t xml:space="preserve">base </w:t>
      </w:r>
      <w:r>
        <w:rPr>
          <w:color w:val="211F1F"/>
          <w:sz w:val="21"/>
        </w:rPr>
        <w:t xml:space="preserve">ni </w:t>
      </w:r>
      <w:r>
        <w:rPr>
          <w:color w:val="211F1F"/>
          <w:spacing w:val="11"/>
          <w:sz w:val="21"/>
        </w:rPr>
        <w:t xml:space="preserve">Distrik marujuuju </w:t>
      </w:r>
      <w:r>
        <w:rPr>
          <w:color w:val="211F1F"/>
          <w:spacing w:val="14"/>
          <w:sz w:val="21"/>
        </w:rPr>
        <w:t xml:space="preserve">jala </w:t>
      </w:r>
      <w:r>
        <w:rPr>
          <w:color w:val="211F1F"/>
          <w:sz w:val="21"/>
        </w:rPr>
        <w:t xml:space="preserve">pasahathonsa tu Praeses dohot tu </w:t>
      </w:r>
      <w:r>
        <w:rPr>
          <w:color w:val="211F1F"/>
          <w:spacing w:val="-2"/>
          <w:sz w:val="21"/>
        </w:rPr>
        <w:t>Rapot</w:t>
      </w:r>
      <w:r>
        <w:rPr>
          <w:color w:val="211F1F"/>
          <w:spacing w:val="-18"/>
          <w:sz w:val="21"/>
        </w:rPr>
        <w:t xml:space="preserve"> </w:t>
      </w:r>
      <w:r>
        <w:rPr>
          <w:color w:val="211F1F"/>
          <w:spacing w:val="-2"/>
          <w:sz w:val="21"/>
        </w:rPr>
        <w:t>Majelis</w:t>
      </w:r>
      <w:r>
        <w:rPr>
          <w:color w:val="211F1F"/>
          <w:spacing w:val="-18"/>
          <w:sz w:val="21"/>
        </w:rPr>
        <w:t xml:space="preserve"> </w:t>
      </w:r>
      <w:r>
        <w:rPr>
          <w:color w:val="211F1F"/>
          <w:spacing w:val="-2"/>
          <w:sz w:val="21"/>
        </w:rPr>
        <w:t>Pekerja</w:t>
      </w:r>
      <w:r>
        <w:rPr>
          <w:color w:val="211F1F"/>
          <w:spacing w:val="-18"/>
          <w:sz w:val="21"/>
        </w:rPr>
        <w:t xml:space="preserve"> </w:t>
      </w:r>
      <w:r>
        <w:rPr>
          <w:color w:val="211F1F"/>
          <w:spacing w:val="-2"/>
          <w:sz w:val="21"/>
        </w:rPr>
        <w:t>Sinode</w:t>
      </w:r>
      <w:r>
        <w:rPr>
          <w:color w:val="211F1F"/>
          <w:spacing w:val="-18"/>
          <w:sz w:val="21"/>
        </w:rPr>
        <w:t xml:space="preserve"> </w:t>
      </w:r>
      <w:r>
        <w:rPr>
          <w:color w:val="211F1F"/>
          <w:spacing w:val="-2"/>
          <w:sz w:val="21"/>
        </w:rPr>
        <w:t>Distrik.</w:t>
      </w:r>
    </w:p>
    <w:p w14:paraId="5125DF89" w14:textId="77777777" w:rsidR="0038493F" w:rsidRDefault="00000000">
      <w:pPr>
        <w:pStyle w:val="ListParagraph"/>
        <w:numPr>
          <w:ilvl w:val="0"/>
          <w:numId w:val="541"/>
        </w:numPr>
        <w:tabs>
          <w:tab w:val="left" w:pos="480"/>
        </w:tabs>
        <w:ind w:left="480" w:right="42" w:hanging="336"/>
        <w:jc w:val="both"/>
        <w:rPr>
          <w:sz w:val="21"/>
        </w:rPr>
      </w:pPr>
      <w:r>
        <w:rPr>
          <w:color w:val="211F1F"/>
          <w:sz w:val="21"/>
        </w:rPr>
        <w:t xml:space="preserve">Manongoshon Daftar Haputusan ni </w:t>
      </w:r>
      <w:r>
        <w:rPr>
          <w:color w:val="211F1F"/>
          <w:spacing w:val="11"/>
          <w:sz w:val="21"/>
        </w:rPr>
        <w:t xml:space="preserve">Sinode </w:t>
      </w:r>
      <w:r>
        <w:rPr>
          <w:color w:val="211F1F"/>
          <w:spacing w:val="12"/>
          <w:sz w:val="21"/>
        </w:rPr>
        <w:t xml:space="preserve">Distrik </w:t>
      </w:r>
      <w:r>
        <w:rPr>
          <w:color w:val="211F1F"/>
          <w:spacing w:val="11"/>
          <w:sz w:val="21"/>
        </w:rPr>
        <w:t xml:space="preserve">dohot Daftar </w:t>
      </w:r>
      <w:r>
        <w:rPr>
          <w:color w:val="211F1F"/>
          <w:sz w:val="21"/>
        </w:rPr>
        <w:t xml:space="preserve">Haputusan ni Rapat Majelis Pekerja </w:t>
      </w:r>
      <w:r>
        <w:rPr>
          <w:color w:val="211F1F"/>
          <w:spacing w:val="10"/>
          <w:sz w:val="21"/>
        </w:rPr>
        <w:t xml:space="preserve">Sinode Distrik </w:t>
      </w:r>
      <w:r>
        <w:rPr>
          <w:color w:val="211F1F"/>
          <w:sz w:val="21"/>
        </w:rPr>
        <w:t xml:space="preserve">tu sude Ruas </w:t>
      </w:r>
      <w:r>
        <w:rPr>
          <w:color w:val="211F1F"/>
          <w:spacing w:val="12"/>
          <w:sz w:val="21"/>
        </w:rPr>
        <w:t xml:space="preserve">ni </w:t>
      </w:r>
      <w:r>
        <w:rPr>
          <w:color w:val="211F1F"/>
          <w:sz w:val="21"/>
        </w:rPr>
        <w:t xml:space="preserve">Sinode Distrik dohot sude Uluan </w:t>
      </w:r>
      <w:r>
        <w:rPr>
          <w:color w:val="211F1F"/>
          <w:spacing w:val="-2"/>
          <w:sz w:val="21"/>
        </w:rPr>
        <w:t>Huria.</w:t>
      </w:r>
    </w:p>
    <w:p w14:paraId="34FD783E" w14:textId="77777777" w:rsidR="0038493F" w:rsidRDefault="00000000">
      <w:pPr>
        <w:pStyle w:val="Heading2"/>
        <w:numPr>
          <w:ilvl w:val="1"/>
          <w:numId w:val="542"/>
        </w:numPr>
        <w:tabs>
          <w:tab w:val="left" w:pos="539"/>
        </w:tabs>
        <w:spacing w:line="233" w:lineRule="exact"/>
        <w:ind w:left="539" w:hanging="395"/>
        <w:jc w:val="both"/>
      </w:pPr>
      <w:r>
        <w:rPr>
          <w:color w:val="211F1F"/>
        </w:rPr>
        <w:t>Syarat</w:t>
      </w:r>
      <w:r>
        <w:rPr>
          <w:b w:val="0"/>
          <w:color w:val="211F1F"/>
          <w:spacing w:val="79"/>
          <w:w w:val="150"/>
        </w:rPr>
        <w:t xml:space="preserve"> </w:t>
      </w:r>
      <w:r>
        <w:rPr>
          <w:color w:val="211F1F"/>
        </w:rPr>
        <w:t>Gabe</w:t>
      </w:r>
      <w:r>
        <w:rPr>
          <w:b w:val="0"/>
          <w:color w:val="211F1F"/>
          <w:spacing w:val="27"/>
        </w:rPr>
        <w:t xml:space="preserve"> </w:t>
      </w:r>
      <w:r>
        <w:rPr>
          <w:color w:val="211F1F"/>
        </w:rPr>
        <w:t>Sekretaris</w:t>
      </w:r>
      <w:r>
        <w:rPr>
          <w:b w:val="0"/>
          <w:color w:val="211F1F"/>
          <w:spacing w:val="27"/>
        </w:rPr>
        <w:t xml:space="preserve"> </w:t>
      </w:r>
      <w:r>
        <w:rPr>
          <w:color w:val="211F1F"/>
          <w:spacing w:val="-2"/>
        </w:rPr>
        <w:t>Distrik</w:t>
      </w:r>
    </w:p>
    <w:p w14:paraId="7AFAA475" w14:textId="77777777" w:rsidR="0038493F" w:rsidRDefault="00000000">
      <w:pPr>
        <w:pStyle w:val="ListParagraph"/>
        <w:numPr>
          <w:ilvl w:val="0"/>
          <w:numId w:val="540"/>
        </w:numPr>
        <w:tabs>
          <w:tab w:val="left" w:pos="480"/>
        </w:tabs>
        <w:spacing w:before="234"/>
        <w:ind w:right="42"/>
        <w:jc w:val="both"/>
        <w:rPr>
          <w:sz w:val="21"/>
        </w:rPr>
      </w:pPr>
      <w:r>
        <w:rPr>
          <w:color w:val="211F1F"/>
          <w:sz w:val="21"/>
        </w:rPr>
        <w:t>Sintua</w:t>
      </w:r>
      <w:r>
        <w:rPr>
          <w:color w:val="211F1F"/>
          <w:spacing w:val="-10"/>
          <w:sz w:val="21"/>
        </w:rPr>
        <w:t xml:space="preserve"> </w:t>
      </w:r>
      <w:r>
        <w:rPr>
          <w:color w:val="211F1F"/>
          <w:sz w:val="21"/>
        </w:rPr>
        <w:t>na</w:t>
      </w:r>
      <w:r>
        <w:rPr>
          <w:color w:val="211F1F"/>
          <w:spacing w:val="-10"/>
          <w:sz w:val="21"/>
        </w:rPr>
        <w:t xml:space="preserve"> </w:t>
      </w:r>
      <w:r>
        <w:rPr>
          <w:color w:val="211F1F"/>
          <w:sz w:val="21"/>
        </w:rPr>
        <w:t>haposan</w:t>
      </w:r>
      <w:r>
        <w:rPr>
          <w:color w:val="211F1F"/>
          <w:spacing w:val="-10"/>
          <w:sz w:val="21"/>
        </w:rPr>
        <w:t xml:space="preserve"> </w:t>
      </w:r>
      <w:r>
        <w:rPr>
          <w:color w:val="211F1F"/>
          <w:sz w:val="21"/>
        </w:rPr>
        <w:t>na</w:t>
      </w:r>
      <w:r>
        <w:rPr>
          <w:color w:val="211F1F"/>
          <w:spacing w:val="-10"/>
          <w:sz w:val="21"/>
        </w:rPr>
        <w:t xml:space="preserve"> </w:t>
      </w:r>
      <w:r>
        <w:rPr>
          <w:color w:val="211F1F"/>
          <w:sz w:val="21"/>
        </w:rPr>
        <w:t>pinillit</w:t>
      </w:r>
      <w:r>
        <w:rPr>
          <w:color w:val="211F1F"/>
          <w:spacing w:val="-10"/>
          <w:sz w:val="21"/>
        </w:rPr>
        <w:t xml:space="preserve"> </w:t>
      </w:r>
      <w:r>
        <w:rPr>
          <w:color w:val="211F1F"/>
          <w:sz w:val="21"/>
        </w:rPr>
        <w:t>ni</w:t>
      </w:r>
      <w:r>
        <w:rPr>
          <w:color w:val="211F1F"/>
          <w:spacing w:val="-10"/>
          <w:sz w:val="21"/>
        </w:rPr>
        <w:t xml:space="preserve"> </w:t>
      </w:r>
      <w:r>
        <w:rPr>
          <w:color w:val="211F1F"/>
          <w:sz w:val="21"/>
        </w:rPr>
        <w:t xml:space="preserve">rapot </w:t>
      </w:r>
      <w:r>
        <w:rPr>
          <w:color w:val="211F1F"/>
          <w:spacing w:val="11"/>
          <w:sz w:val="21"/>
        </w:rPr>
        <w:t xml:space="preserve">Majelis Pekerja </w:t>
      </w:r>
      <w:r>
        <w:rPr>
          <w:color w:val="211F1F"/>
          <w:spacing w:val="10"/>
          <w:sz w:val="21"/>
        </w:rPr>
        <w:t xml:space="preserve">Sinode </w:t>
      </w:r>
      <w:r>
        <w:rPr>
          <w:color w:val="211F1F"/>
          <w:spacing w:val="13"/>
          <w:sz w:val="21"/>
        </w:rPr>
        <w:t xml:space="preserve">Distrik </w:t>
      </w:r>
      <w:r>
        <w:rPr>
          <w:color w:val="211F1F"/>
          <w:sz w:val="21"/>
        </w:rPr>
        <w:t>manang</w:t>
      </w:r>
      <w:r>
        <w:rPr>
          <w:color w:val="211F1F"/>
          <w:spacing w:val="-8"/>
          <w:sz w:val="21"/>
        </w:rPr>
        <w:t xml:space="preserve"> </w:t>
      </w:r>
      <w:r>
        <w:rPr>
          <w:color w:val="211F1F"/>
          <w:sz w:val="21"/>
        </w:rPr>
        <w:t>partohonan</w:t>
      </w:r>
      <w:r>
        <w:rPr>
          <w:color w:val="211F1F"/>
          <w:spacing w:val="-8"/>
          <w:sz w:val="21"/>
        </w:rPr>
        <w:t xml:space="preserve"> </w:t>
      </w:r>
      <w:r>
        <w:rPr>
          <w:color w:val="211F1F"/>
          <w:sz w:val="21"/>
        </w:rPr>
        <w:t>na</w:t>
      </w:r>
      <w:r>
        <w:rPr>
          <w:color w:val="211F1F"/>
          <w:spacing w:val="-8"/>
          <w:sz w:val="21"/>
        </w:rPr>
        <w:t xml:space="preserve"> </w:t>
      </w:r>
      <w:r>
        <w:rPr>
          <w:color w:val="211F1F"/>
          <w:sz w:val="21"/>
        </w:rPr>
        <w:t>gok</w:t>
      </w:r>
      <w:r>
        <w:rPr>
          <w:color w:val="211F1F"/>
          <w:spacing w:val="-8"/>
          <w:sz w:val="21"/>
        </w:rPr>
        <w:t xml:space="preserve"> </w:t>
      </w:r>
      <w:r>
        <w:rPr>
          <w:color w:val="211F1F"/>
          <w:sz w:val="21"/>
        </w:rPr>
        <w:t>tingki</w:t>
      </w:r>
      <w:r>
        <w:rPr>
          <w:color w:val="211F1F"/>
          <w:spacing w:val="-8"/>
          <w:sz w:val="21"/>
        </w:rPr>
        <w:t xml:space="preserve"> </w:t>
      </w:r>
      <w:r>
        <w:rPr>
          <w:color w:val="211F1F"/>
          <w:sz w:val="21"/>
        </w:rPr>
        <w:t xml:space="preserve">na </w:t>
      </w:r>
      <w:r>
        <w:rPr>
          <w:color w:val="211F1F"/>
          <w:spacing w:val="12"/>
          <w:sz w:val="21"/>
        </w:rPr>
        <w:t xml:space="preserve">manjalo </w:t>
      </w:r>
      <w:r>
        <w:rPr>
          <w:color w:val="211F1F"/>
          <w:spacing w:val="11"/>
          <w:sz w:val="21"/>
        </w:rPr>
        <w:t xml:space="preserve">Surat </w:t>
      </w:r>
      <w:r>
        <w:rPr>
          <w:color w:val="211F1F"/>
          <w:spacing w:val="12"/>
          <w:sz w:val="21"/>
        </w:rPr>
        <w:t xml:space="preserve">Haputusan </w:t>
      </w:r>
      <w:r>
        <w:rPr>
          <w:color w:val="211F1F"/>
          <w:spacing w:val="10"/>
          <w:sz w:val="21"/>
        </w:rPr>
        <w:t xml:space="preserve">sian </w:t>
      </w:r>
      <w:r>
        <w:rPr>
          <w:color w:val="211F1F"/>
          <w:spacing w:val="-2"/>
          <w:sz w:val="21"/>
        </w:rPr>
        <w:t>Ephorus.</w:t>
      </w:r>
    </w:p>
    <w:p w14:paraId="7C8416B5" w14:textId="77777777" w:rsidR="0038493F" w:rsidRDefault="00000000">
      <w:pPr>
        <w:pStyle w:val="ListParagraph"/>
        <w:numPr>
          <w:ilvl w:val="0"/>
          <w:numId w:val="540"/>
        </w:numPr>
        <w:tabs>
          <w:tab w:val="left" w:pos="480"/>
        </w:tabs>
        <w:spacing w:line="237" w:lineRule="auto"/>
        <w:ind w:right="56"/>
        <w:jc w:val="both"/>
        <w:rPr>
          <w:sz w:val="21"/>
        </w:rPr>
      </w:pPr>
      <w:r>
        <w:rPr>
          <w:color w:val="211F1F"/>
          <w:sz w:val="21"/>
        </w:rPr>
        <w:t>Na ringgas mangula ulaonna, na so hasurahan</w:t>
      </w:r>
      <w:r>
        <w:rPr>
          <w:color w:val="211F1F"/>
          <w:spacing w:val="-6"/>
          <w:sz w:val="21"/>
        </w:rPr>
        <w:t xml:space="preserve"> </w:t>
      </w:r>
      <w:r>
        <w:rPr>
          <w:color w:val="211F1F"/>
          <w:sz w:val="21"/>
        </w:rPr>
        <w:t>pangalahona.</w:t>
      </w:r>
    </w:p>
    <w:p w14:paraId="726827D8" w14:textId="77777777" w:rsidR="0038493F" w:rsidRDefault="00000000">
      <w:pPr>
        <w:pStyle w:val="ListParagraph"/>
        <w:numPr>
          <w:ilvl w:val="0"/>
          <w:numId w:val="540"/>
        </w:numPr>
        <w:tabs>
          <w:tab w:val="left" w:pos="480"/>
        </w:tabs>
        <w:ind w:right="38"/>
        <w:jc w:val="both"/>
        <w:rPr>
          <w:sz w:val="21"/>
        </w:rPr>
      </w:pPr>
      <w:r>
        <w:rPr>
          <w:color w:val="211F1F"/>
          <w:spacing w:val="10"/>
          <w:sz w:val="21"/>
        </w:rPr>
        <w:t xml:space="preserve">Saboiboina pendidikan </w:t>
      </w:r>
      <w:r>
        <w:rPr>
          <w:color w:val="211F1F"/>
          <w:spacing w:val="12"/>
          <w:sz w:val="21"/>
        </w:rPr>
        <w:t xml:space="preserve">Sekolah Lanjutan </w:t>
      </w:r>
      <w:r>
        <w:rPr>
          <w:color w:val="211F1F"/>
          <w:spacing w:val="10"/>
          <w:sz w:val="21"/>
        </w:rPr>
        <w:t xml:space="preserve">Tingkat </w:t>
      </w:r>
      <w:r>
        <w:rPr>
          <w:color w:val="211F1F"/>
          <w:spacing w:val="11"/>
          <w:sz w:val="21"/>
        </w:rPr>
        <w:t xml:space="preserve">Atas, </w:t>
      </w:r>
      <w:r>
        <w:rPr>
          <w:color w:val="211F1F"/>
          <w:spacing w:val="10"/>
          <w:sz w:val="21"/>
        </w:rPr>
        <w:t xml:space="preserve">jala </w:t>
      </w:r>
      <w:r>
        <w:rPr>
          <w:color w:val="211F1F"/>
          <w:sz w:val="21"/>
        </w:rPr>
        <w:t>mangantusimanajemen, organisasi dohot kesekretariatan.</w:t>
      </w:r>
    </w:p>
    <w:p w14:paraId="20CD80AF" w14:textId="77777777" w:rsidR="0038493F" w:rsidRDefault="00000000">
      <w:pPr>
        <w:pStyle w:val="ListParagraph"/>
        <w:numPr>
          <w:ilvl w:val="0"/>
          <w:numId w:val="540"/>
        </w:numPr>
        <w:tabs>
          <w:tab w:val="left" w:pos="480"/>
        </w:tabs>
        <w:spacing w:line="237" w:lineRule="auto"/>
        <w:ind w:right="42"/>
        <w:jc w:val="both"/>
        <w:rPr>
          <w:sz w:val="21"/>
        </w:rPr>
      </w:pPr>
      <w:r>
        <w:rPr>
          <w:color w:val="211F1F"/>
          <w:sz w:val="21"/>
        </w:rPr>
        <w:t xml:space="preserve">Na umotikna marumur 30 taon, jala </w:t>
      </w:r>
      <w:r>
        <w:rPr>
          <w:color w:val="211F1F"/>
          <w:spacing w:val="12"/>
          <w:sz w:val="21"/>
        </w:rPr>
        <w:t xml:space="preserve">satimbotimbona </w:t>
      </w:r>
      <w:r>
        <w:rPr>
          <w:color w:val="211F1F"/>
          <w:sz w:val="21"/>
        </w:rPr>
        <w:t xml:space="preserve">61 </w:t>
      </w:r>
      <w:r>
        <w:rPr>
          <w:color w:val="211F1F"/>
          <w:spacing w:val="9"/>
          <w:sz w:val="21"/>
        </w:rPr>
        <w:t xml:space="preserve">taon </w:t>
      </w:r>
      <w:r>
        <w:rPr>
          <w:color w:val="211F1F"/>
          <w:spacing w:val="13"/>
          <w:sz w:val="21"/>
        </w:rPr>
        <w:t xml:space="preserve">hatiha </w:t>
      </w:r>
      <w:r>
        <w:rPr>
          <w:color w:val="211F1F"/>
          <w:sz w:val="21"/>
        </w:rPr>
        <w:t>mamungka periodena.</w:t>
      </w:r>
    </w:p>
    <w:p w14:paraId="06CE6CC1" w14:textId="77777777" w:rsidR="0038493F" w:rsidRDefault="00000000">
      <w:pPr>
        <w:pStyle w:val="Heading2"/>
        <w:numPr>
          <w:ilvl w:val="1"/>
          <w:numId w:val="542"/>
        </w:numPr>
        <w:tabs>
          <w:tab w:val="left" w:pos="467"/>
        </w:tabs>
        <w:ind w:left="467" w:hanging="323"/>
      </w:pPr>
      <w:r>
        <w:rPr>
          <w:color w:val="211F1F"/>
          <w:spacing w:val="-2"/>
        </w:rPr>
        <w:t>Periodena</w:t>
      </w:r>
    </w:p>
    <w:p w14:paraId="382EDDEA" w14:textId="77777777" w:rsidR="0038493F" w:rsidRDefault="00000000">
      <w:pPr>
        <w:pStyle w:val="BodyText"/>
        <w:ind w:left="480"/>
        <w:jc w:val="left"/>
      </w:pPr>
      <w:r>
        <w:rPr>
          <w:color w:val="211F1F"/>
        </w:rPr>
        <w:t>Periodena</w:t>
      </w:r>
      <w:r>
        <w:rPr>
          <w:color w:val="211F1F"/>
          <w:spacing w:val="40"/>
        </w:rPr>
        <w:t xml:space="preserve"> </w:t>
      </w:r>
      <w:r>
        <w:rPr>
          <w:color w:val="211F1F"/>
        </w:rPr>
        <w:t>opat</w:t>
      </w:r>
      <w:r>
        <w:rPr>
          <w:color w:val="211F1F"/>
          <w:spacing w:val="40"/>
        </w:rPr>
        <w:t xml:space="preserve"> </w:t>
      </w:r>
      <w:r>
        <w:rPr>
          <w:color w:val="211F1F"/>
        </w:rPr>
        <w:t>taon</w:t>
      </w:r>
      <w:r>
        <w:rPr>
          <w:color w:val="211F1F"/>
          <w:spacing w:val="40"/>
        </w:rPr>
        <w:t xml:space="preserve"> </w:t>
      </w:r>
      <w:r>
        <w:rPr>
          <w:color w:val="211F1F"/>
        </w:rPr>
        <w:t>jala</w:t>
      </w:r>
      <w:r>
        <w:rPr>
          <w:color w:val="211F1F"/>
          <w:spacing w:val="40"/>
        </w:rPr>
        <w:t xml:space="preserve"> </w:t>
      </w:r>
      <w:r>
        <w:rPr>
          <w:color w:val="211F1F"/>
        </w:rPr>
        <w:t>boi</w:t>
      </w:r>
      <w:r>
        <w:rPr>
          <w:color w:val="211F1F"/>
          <w:spacing w:val="40"/>
        </w:rPr>
        <w:t xml:space="preserve"> </w:t>
      </w:r>
      <w:r>
        <w:rPr>
          <w:color w:val="211F1F"/>
        </w:rPr>
        <w:t>dua periode padodot.</w:t>
      </w:r>
    </w:p>
    <w:p w14:paraId="79041D84" w14:textId="77777777" w:rsidR="0038493F" w:rsidRDefault="00000000">
      <w:pPr>
        <w:pStyle w:val="BodyText"/>
        <w:spacing w:before="62"/>
        <w:ind w:right="151"/>
      </w:pPr>
      <w:r>
        <w:br w:type="column"/>
      </w:r>
      <w:r>
        <w:rPr>
          <w:color w:val="211F1F"/>
        </w:rPr>
        <w:t>nannya yang ditandatangani oleh Praeses dan Sekretaris Distrik.</w:t>
      </w:r>
    </w:p>
    <w:p w14:paraId="2DED440B" w14:textId="77777777" w:rsidR="0038493F" w:rsidRDefault="00000000">
      <w:pPr>
        <w:pStyle w:val="ListParagraph"/>
        <w:numPr>
          <w:ilvl w:val="0"/>
          <w:numId w:val="539"/>
        </w:numPr>
        <w:tabs>
          <w:tab w:val="left" w:pos="485"/>
        </w:tabs>
        <w:spacing w:line="237" w:lineRule="auto"/>
        <w:ind w:right="145"/>
        <w:jc w:val="both"/>
        <w:rPr>
          <w:sz w:val="21"/>
        </w:rPr>
      </w:pPr>
      <w:r>
        <w:rPr>
          <w:color w:val="211F1F"/>
          <w:spacing w:val="12"/>
          <w:sz w:val="21"/>
        </w:rPr>
        <w:t xml:space="preserve">Mempersiapkan </w:t>
      </w:r>
      <w:r>
        <w:rPr>
          <w:color w:val="211F1F"/>
          <w:spacing w:val="11"/>
          <w:sz w:val="21"/>
        </w:rPr>
        <w:t xml:space="preserve">konsep surat- </w:t>
      </w:r>
      <w:r>
        <w:rPr>
          <w:color w:val="211F1F"/>
          <w:sz w:val="21"/>
        </w:rPr>
        <w:t>menyurat,</w:t>
      </w:r>
      <w:r>
        <w:rPr>
          <w:color w:val="211F1F"/>
          <w:spacing w:val="-7"/>
          <w:sz w:val="21"/>
        </w:rPr>
        <w:t xml:space="preserve"> </w:t>
      </w:r>
      <w:r>
        <w:rPr>
          <w:color w:val="211F1F"/>
          <w:sz w:val="21"/>
        </w:rPr>
        <w:t>mencatat</w:t>
      </w:r>
      <w:r>
        <w:rPr>
          <w:color w:val="211F1F"/>
          <w:spacing w:val="-7"/>
          <w:sz w:val="21"/>
        </w:rPr>
        <w:t xml:space="preserve"> </w:t>
      </w:r>
      <w:r>
        <w:rPr>
          <w:color w:val="211F1F"/>
          <w:sz w:val="21"/>
        </w:rPr>
        <w:t>dan</w:t>
      </w:r>
      <w:r>
        <w:rPr>
          <w:color w:val="211F1F"/>
          <w:spacing w:val="-7"/>
          <w:sz w:val="21"/>
        </w:rPr>
        <w:t xml:space="preserve"> </w:t>
      </w:r>
      <w:r>
        <w:rPr>
          <w:color w:val="211F1F"/>
          <w:sz w:val="21"/>
        </w:rPr>
        <w:t xml:space="preserve">menyimpan surat masuk serta </w:t>
      </w:r>
      <w:r>
        <w:rPr>
          <w:color w:val="211F1F"/>
          <w:spacing w:val="9"/>
          <w:sz w:val="21"/>
        </w:rPr>
        <w:t xml:space="preserve">mencatat </w:t>
      </w:r>
      <w:r>
        <w:rPr>
          <w:color w:val="211F1F"/>
          <w:spacing w:val="11"/>
          <w:sz w:val="21"/>
        </w:rPr>
        <w:t xml:space="preserve">dan </w:t>
      </w:r>
      <w:r>
        <w:rPr>
          <w:color w:val="211F1F"/>
          <w:sz w:val="21"/>
        </w:rPr>
        <w:t>menyimpan</w:t>
      </w:r>
      <w:r>
        <w:rPr>
          <w:color w:val="211F1F"/>
          <w:spacing w:val="-13"/>
          <w:sz w:val="21"/>
        </w:rPr>
        <w:t xml:space="preserve"> </w:t>
      </w:r>
      <w:r>
        <w:rPr>
          <w:color w:val="211F1F"/>
          <w:sz w:val="21"/>
        </w:rPr>
        <w:t>salinan</w:t>
      </w:r>
      <w:r>
        <w:rPr>
          <w:color w:val="211F1F"/>
          <w:spacing w:val="-13"/>
          <w:sz w:val="21"/>
        </w:rPr>
        <w:t xml:space="preserve"> </w:t>
      </w:r>
      <w:r>
        <w:rPr>
          <w:color w:val="211F1F"/>
          <w:sz w:val="21"/>
        </w:rPr>
        <w:t>surat</w:t>
      </w:r>
      <w:r>
        <w:rPr>
          <w:color w:val="211F1F"/>
          <w:spacing w:val="-13"/>
          <w:sz w:val="21"/>
        </w:rPr>
        <w:t xml:space="preserve"> </w:t>
      </w:r>
      <w:r>
        <w:rPr>
          <w:color w:val="211F1F"/>
          <w:sz w:val="21"/>
        </w:rPr>
        <w:t>keluar,</w:t>
      </w:r>
      <w:r>
        <w:rPr>
          <w:color w:val="211F1F"/>
          <w:spacing w:val="-12"/>
          <w:sz w:val="21"/>
        </w:rPr>
        <w:t xml:space="preserve"> </w:t>
      </w:r>
      <w:r>
        <w:rPr>
          <w:color w:val="211F1F"/>
          <w:sz w:val="21"/>
        </w:rPr>
        <w:t>dan petikan Surat Keputusan.</w:t>
      </w:r>
    </w:p>
    <w:p w14:paraId="025833D7" w14:textId="77777777" w:rsidR="0038493F" w:rsidRDefault="00000000">
      <w:pPr>
        <w:pStyle w:val="ListParagraph"/>
        <w:numPr>
          <w:ilvl w:val="0"/>
          <w:numId w:val="539"/>
        </w:numPr>
        <w:tabs>
          <w:tab w:val="left" w:pos="485"/>
        </w:tabs>
        <w:spacing w:before="2"/>
        <w:ind w:right="145"/>
        <w:jc w:val="both"/>
        <w:rPr>
          <w:sz w:val="21"/>
        </w:rPr>
      </w:pPr>
      <w:r>
        <w:rPr>
          <w:color w:val="211F1F"/>
          <w:sz w:val="21"/>
        </w:rPr>
        <w:t xml:space="preserve">Mempersiapkan tempat, bahan dan </w:t>
      </w:r>
      <w:r>
        <w:rPr>
          <w:color w:val="211F1F"/>
          <w:spacing w:val="12"/>
          <w:sz w:val="21"/>
        </w:rPr>
        <w:t xml:space="preserve">perlengkapan </w:t>
      </w:r>
      <w:r>
        <w:rPr>
          <w:color w:val="211F1F"/>
          <w:spacing w:val="10"/>
          <w:sz w:val="21"/>
        </w:rPr>
        <w:t xml:space="preserve">yang </w:t>
      </w:r>
      <w:r>
        <w:rPr>
          <w:color w:val="211F1F"/>
          <w:spacing w:val="12"/>
          <w:sz w:val="21"/>
        </w:rPr>
        <w:t xml:space="preserve">dibutuhkan </w:t>
      </w:r>
      <w:r>
        <w:rPr>
          <w:color w:val="211F1F"/>
          <w:sz w:val="21"/>
        </w:rPr>
        <w:t>Sinode Distrik dan Rapat Majelis Pekerja Sinode Distrik.</w:t>
      </w:r>
    </w:p>
    <w:p w14:paraId="0CC96A6B" w14:textId="77777777" w:rsidR="0038493F" w:rsidRDefault="00000000">
      <w:pPr>
        <w:pStyle w:val="ListParagraph"/>
        <w:numPr>
          <w:ilvl w:val="0"/>
          <w:numId w:val="539"/>
        </w:numPr>
        <w:tabs>
          <w:tab w:val="left" w:pos="483"/>
          <w:tab w:val="left" w:pos="485"/>
        </w:tabs>
        <w:spacing w:line="237" w:lineRule="auto"/>
        <w:ind w:right="144"/>
        <w:jc w:val="both"/>
        <w:rPr>
          <w:sz w:val="21"/>
        </w:rPr>
      </w:pPr>
      <w:r>
        <w:rPr>
          <w:color w:val="211F1F"/>
          <w:spacing w:val="-4"/>
          <w:sz w:val="21"/>
        </w:rPr>
        <w:t>Mempersiapkan</w:t>
      </w:r>
      <w:r>
        <w:rPr>
          <w:color w:val="211F1F"/>
          <w:spacing w:val="-10"/>
          <w:sz w:val="21"/>
        </w:rPr>
        <w:t xml:space="preserve"> </w:t>
      </w:r>
      <w:r>
        <w:rPr>
          <w:color w:val="211F1F"/>
          <w:spacing w:val="-4"/>
          <w:sz w:val="21"/>
        </w:rPr>
        <w:t>konsep</w:t>
      </w:r>
      <w:r>
        <w:rPr>
          <w:color w:val="211F1F"/>
          <w:spacing w:val="-9"/>
          <w:sz w:val="21"/>
        </w:rPr>
        <w:t xml:space="preserve"> </w:t>
      </w:r>
      <w:r>
        <w:rPr>
          <w:color w:val="211F1F"/>
          <w:spacing w:val="-4"/>
          <w:sz w:val="21"/>
        </w:rPr>
        <w:t>Warta</w:t>
      </w:r>
      <w:r>
        <w:rPr>
          <w:color w:val="211F1F"/>
          <w:spacing w:val="-9"/>
          <w:sz w:val="21"/>
        </w:rPr>
        <w:t xml:space="preserve"> </w:t>
      </w:r>
      <w:r>
        <w:rPr>
          <w:color w:val="211F1F"/>
          <w:spacing w:val="-4"/>
          <w:sz w:val="21"/>
        </w:rPr>
        <w:t xml:space="preserve">Distrik </w:t>
      </w:r>
      <w:r>
        <w:rPr>
          <w:color w:val="211F1F"/>
          <w:spacing w:val="9"/>
          <w:sz w:val="21"/>
        </w:rPr>
        <w:t xml:space="preserve">dan </w:t>
      </w:r>
      <w:r>
        <w:rPr>
          <w:color w:val="211F1F"/>
          <w:spacing w:val="13"/>
          <w:sz w:val="21"/>
        </w:rPr>
        <w:t xml:space="preserve">menggandakannya </w:t>
      </w:r>
      <w:r>
        <w:rPr>
          <w:color w:val="211F1F"/>
          <w:spacing w:val="11"/>
          <w:sz w:val="21"/>
        </w:rPr>
        <w:t xml:space="preserve">setelah </w:t>
      </w:r>
      <w:r>
        <w:rPr>
          <w:color w:val="211F1F"/>
          <w:sz w:val="21"/>
        </w:rPr>
        <w:t>disetujui Praeses.</w:t>
      </w:r>
    </w:p>
    <w:p w14:paraId="26043DE7" w14:textId="77777777" w:rsidR="0038493F" w:rsidRDefault="00000000">
      <w:pPr>
        <w:pStyle w:val="ListParagraph"/>
        <w:numPr>
          <w:ilvl w:val="0"/>
          <w:numId w:val="539"/>
        </w:numPr>
        <w:tabs>
          <w:tab w:val="left" w:pos="485"/>
        </w:tabs>
        <w:ind w:right="147"/>
        <w:jc w:val="both"/>
        <w:rPr>
          <w:sz w:val="21"/>
        </w:rPr>
      </w:pPr>
      <w:r>
        <w:rPr>
          <w:color w:val="211F1F"/>
          <w:sz w:val="21"/>
        </w:rPr>
        <w:t xml:space="preserve">Memelihara dan membaharui data base </w:t>
      </w:r>
      <w:r>
        <w:rPr>
          <w:color w:val="211F1F"/>
          <w:spacing w:val="9"/>
          <w:sz w:val="21"/>
        </w:rPr>
        <w:t xml:space="preserve">Distrik secara berkala </w:t>
      </w:r>
      <w:r>
        <w:rPr>
          <w:color w:val="211F1F"/>
          <w:spacing w:val="11"/>
          <w:sz w:val="21"/>
        </w:rPr>
        <w:t xml:space="preserve">dan </w:t>
      </w:r>
      <w:r>
        <w:rPr>
          <w:color w:val="211F1F"/>
          <w:sz w:val="21"/>
        </w:rPr>
        <w:t xml:space="preserve">melaporkannya kepada Praeses dan </w:t>
      </w:r>
      <w:r>
        <w:rPr>
          <w:color w:val="211F1F"/>
          <w:spacing w:val="-2"/>
          <w:sz w:val="21"/>
        </w:rPr>
        <w:t>Rapat</w:t>
      </w:r>
      <w:r>
        <w:rPr>
          <w:color w:val="211F1F"/>
          <w:spacing w:val="-15"/>
          <w:sz w:val="21"/>
        </w:rPr>
        <w:t xml:space="preserve"> </w:t>
      </w:r>
      <w:r>
        <w:rPr>
          <w:color w:val="211F1F"/>
          <w:spacing w:val="-2"/>
          <w:sz w:val="21"/>
        </w:rPr>
        <w:t>Majelis</w:t>
      </w:r>
      <w:r>
        <w:rPr>
          <w:color w:val="211F1F"/>
          <w:spacing w:val="-17"/>
          <w:sz w:val="21"/>
        </w:rPr>
        <w:t xml:space="preserve"> </w:t>
      </w:r>
      <w:r>
        <w:rPr>
          <w:color w:val="211F1F"/>
          <w:spacing w:val="-2"/>
          <w:sz w:val="21"/>
        </w:rPr>
        <w:t>Pekerja</w:t>
      </w:r>
      <w:r>
        <w:rPr>
          <w:color w:val="211F1F"/>
          <w:spacing w:val="-15"/>
          <w:sz w:val="21"/>
        </w:rPr>
        <w:t xml:space="preserve"> </w:t>
      </w:r>
      <w:r>
        <w:rPr>
          <w:color w:val="211F1F"/>
          <w:spacing w:val="-2"/>
          <w:sz w:val="21"/>
        </w:rPr>
        <w:t>Sinode</w:t>
      </w:r>
      <w:r>
        <w:rPr>
          <w:color w:val="211F1F"/>
          <w:spacing w:val="-14"/>
          <w:sz w:val="21"/>
        </w:rPr>
        <w:t xml:space="preserve"> </w:t>
      </w:r>
      <w:r>
        <w:rPr>
          <w:color w:val="211F1F"/>
          <w:spacing w:val="-2"/>
          <w:sz w:val="21"/>
        </w:rPr>
        <w:t>Distrik.</w:t>
      </w:r>
    </w:p>
    <w:p w14:paraId="0BC785C7" w14:textId="77777777" w:rsidR="0038493F" w:rsidRDefault="00000000">
      <w:pPr>
        <w:pStyle w:val="ListParagraph"/>
        <w:numPr>
          <w:ilvl w:val="0"/>
          <w:numId w:val="539"/>
        </w:numPr>
        <w:tabs>
          <w:tab w:val="left" w:pos="485"/>
        </w:tabs>
        <w:spacing w:line="237" w:lineRule="auto"/>
        <w:ind w:right="144"/>
        <w:jc w:val="both"/>
        <w:rPr>
          <w:sz w:val="21"/>
        </w:rPr>
      </w:pPr>
      <w:r>
        <w:rPr>
          <w:color w:val="211F1F"/>
          <w:spacing w:val="10"/>
          <w:sz w:val="21"/>
        </w:rPr>
        <w:t xml:space="preserve">Mengirimkan </w:t>
      </w:r>
      <w:r>
        <w:rPr>
          <w:color w:val="211F1F"/>
          <w:spacing w:val="9"/>
          <w:sz w:val="21"/>
        </w:rPr>
        <w:t xml:space="preserve">Daftar </w:t>
      </w:r>
      <w:r>
        <w:rPr>
          <w:color w:val="211F1F"/>
          <w:spacing w:val="11"/>
          <w:sz w:val="21"/>
        </w:rPr>
        <w:t xml:space="preserve">Keputusan </w:t>
      </w:r>
      <w:r>
        <w:rPr>
          <w:color w:val="211F1F"/>
          <w:sz w:val="21"/>
        </w:rPr>
        <w:t>Sinode</w:t>
      </w:r>
      <w:r>
        <w:rPr>
          <w:color w:val="211F1F"/>
          <w:spacing w:val="-14"/>
          <w:sz w:val="21"/>
        </w:rPr>
        <w:t xml:space="preserve"> </w:t>
      </w:r>
      <w:r>
        <w:rPr>
          <w:color w:val="211F1F"/>
          <w:sz w:val="21"/>
        </w:rPr>
        <w:t>Distrik</w:t>
      </w:r>
      <w:r>
        <w:rPr>
          <w:color w:val="211F1F"/>
          <w:spacing w:val="-13"/>
          <w:sz w:val="21"/>
        </w:rPr>
        <w:t xml:space="preserve"> </w:t>
      </w:r>
      <w:r>
        <w:rPr>
          <w:color w:val="211F1F"/>
          <w:sz w:val="21"/>
        </w:rPr>
        <w:t>dan</w:t>
      </w:r>
      <w:r>
        <w:rPr>
          <w:color w:val="211F1F"/>
          <w:spacing w:val="-13"/>
          <w:sz w:val="21"/>
        </w:rPr>
        <w:t xml:space="preserve"> </w:t>
      </w:r>
      <w:r>
        <w:rPr>
          <w:color w:val="211F1F"/>
          <w:sz w:val="21"/>
        </w:rPr>
        <w:t>Daftar</w:t>
      </w:r>
      <w:r>
        <w:rPr>
          <w:color w:val="211F1F"/>
          <w:spacing w:val="-13"/>
          <w:sz w:val="21"/>
        </w:rPr>
        <w:t xml:space="preserve"> </w:t>
      </w:r>
      <w:r>
        <w:rPr>
          <w:color w:val="211F1F"/>
          <w:sz w:val="21"/>
        </w:rPr>
        <w:t xml:space="preserve">Keputusan </w:t>
      </w:r>
      <w:r>
        <w:rPr>
          <w:color w:val="211F1F"/>
          <w:spacing w:val="-2"/>
          <w:sz w:val="21"/>
        </w:rPr>
        <w:t>Rapat</w:t>
      </w:r>
      <w:r>
        <w:rPr>
          <w:color w:val="211F1F"/>
          <w:spacing w:val="-7"/>
          <w:sz w:val="21"/>
        </w:rPr>
        <w:t xml:space="preserve"> </w:t>
      </w:r>
      <w:r>
        <w:rPr>
          <w:color w:val="211F1F"/>
          <w:spacing w:val="-2"/>
          <w:sz w:val="21"/>
        </w:rPr>
        <w:t>Majelis</w:t>
      </w:r>
      <w:r>
        <w:rPr>
          <w:color w:val="211F1F"/>
          <w:spacing w:val="-7"/>
          <w:sz w:val="21"/>
        </w:rPr>
        <w:t xml:space="preserve"> </w:t>
      </w:r>
      <w:r>
        <w:rPr>
          <w:color w:val="211F1F"/>
          <w:spacing w:val="-2"/>
          <w:sz w:val="21"/>
        </w:rPr>
        <w:t>Pekerja</w:t>
      </w:r>
      <w:r>
        <w:rPr>
          <w:color w:val="211F1F"/>
          <w:spacing w:val="-7"/>
          <w:sz w:val="21"/>
        </w:rPr>
        <w:t xml:space="preserve"> </w:t>
      </w:r>
      <w:r>
        <w:rPr>
          <w:color w:val="211F1F"/>
          <w:spacing w:val="-2"/>
          <w:sz w:val="21"/>
        </w:rPr>
        <w:t>Sinode</w:t>
      </w:r>
      <w:r>
        <w:rPr>
          <w:color w:val="211F1F"/>
          <w:spacing w:val="-7"/>
          <w:sz w:val="21"/>
        </w:rPr>
        <w:t xml:space="preserve"> </w:t>
      </w:r>
      <w:r>
        <w:rPr>
          <w:color w:val="211F1F"/>
          <w:spacing w:val="-2"/>
          <w:sz w:val="21"/>
        </w:rPr>
        <w:t xml:space="preserve">Distrik </w:t>
      </w:r>
      <w:r>
        <w:rPr>
          <w:color w:val="211F1F"/>
          <w:spacing w:val="11"/>
          <w:sz w:val="21"/>
        </w:rPr>
        <w:t xml:space="preserve">kepada semua </w:t>
      </w:r>
      <w:r>
        <w:rPr>
          <w:color w:val="211F1F"/>
          <w:spacing w:val="12"/>
          <w:sz w:val="21"/>
        </w:rPr>
        <w:t xml:space="preserve">anggota </w:t>
      </w:r>
      <w:r>
        <w:rPr>
          <w:color w:val="211F1F"/>
          <w:spacing w:val="11"/>
          <w:sz w:val="21"/>
        </w:rPr>
        <w:t xml:space="preserve">Sinode </w:t>
      </w:r>
      <w:r>
        <w:rPr>
          <w:color w:val="211F1F"/>
          <w:sz w:val="21"/>
        </w:rPr>
        <w:t>Distrik</w:t>
      </w:r>
      <w:r>
        <w:rPr>
          <w:color w:val="211F1F"/>
          <w:spacing w:val="-9"/>
          <w:sz w:val="21"/>
        </w:rPr>
        <w:t xml:space="preserve"> </w:t>
      </w:r>
      <w:r>
        <w:rPr>
          <w:color w:val="211F1F"/>
          <w:sz w:val="21"/>
        </w:rPr>
        <w:t>dan</w:t>
      </w:r>
      <w:r>
        <w:rPr>
          <w:color w:val="211F1F"/>
          <w:spacing w:val="-9"/>
          <w:sz w:val="21"/>
        </w:rPr>
        <w:t xml:space="preserve"> </w:t>
      </w:r>
      <w:r>
        <w:rPr>
          <w:color w:val="211F1F"/>
          <w:sz w:val="21"/>
        </w:rPr>
        <w:t>semua</w:t>
      </w:r>
      <w:r>
        <w:rPr>
          <w:color w:val="211F1F"/>
          <w:spacing w:val="-9"/>
          <w:sz w:val="21"/>
        </w:rPr>
        <w:t xml:space="preserve"> </w:t>
      </w:r>
      <w:r>
        <w:rPr>
          <w:color w:val="211F1F"/>
          <w:sz w:val="21"/>
        </w:rPr>
        <w:t>Pimpinan</w:t>
      </w:r>
      <w:r>
        <w:rPr>
          <w:color w:val="211F1F"/>
          <w:spacing w:val="-9"/>
          <w:sz w:val="21"/>
        </w:rPr>
        <w:t xml:space="preserve"> </w:t>
      </w:r>
      <w:r>
        <w:rPr>
          <w:color w:val="211F1F"/>
          <w:sz w:val="21"/>
        </w:rPr>
        <w:t>Jemaat.</w:t>
      </w:r>
    </w:p>
    <w:p w14:paraId="0063D6BC" w14:textId="77777777" w:rsidR="0038493F" w:rsidRDefault="00000000">
      <w:pPr>
        <w:pStyle w:val="Heading2"/>
        <w:numPr>
          <w:ilvl w:val="1"/>
          <w:numId w:val="544"/>
        </w:numPr>
        <w:tabs>
          <w:tab w:val="left" w:pos="581"/>
        </w:tabs>
        <w:spacing w:before="235" w:line="240" w:lineRule="auto"/>
        <w:ind w:left="581" w:right="145" w:hanging="437"/>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2"/>
        </w:rPr>
        <w:t>Sekretaris</w:t>
      </w:r>
      <w:r>
        <w:rPr>
          <w:b w:val="0"/>
          <w:color w:val="211F1F"/>
          <w:spacing w:val="12"/>
        </w:rPr>
        <w:t xml:space="preserve"> </w:t>
      </w:r>
      <w:r>
        <w:rPr>
          <w:color w:val="211F1F"/>
          <w:spacing w:val="-2"/>
        </w:rPr>
        <w:t>Distrik</w:t>
      </w:r>
    </w:p>
    <w:p w14:paraId="1131A54E" w14:textId="77777777" w:rsidR="0038493F" w:rsidRDefault="00000000">
      <w:pPr>
        <w:pStyle w:val="ListParagraph"/>
        <w:numPr>
          <w:ilvl w:val="0"/>
          <w:numId w:val="538"/>
        </w:numPr>
        <w:tabs>
          <w:tab w:val="left" w:pos="485"/>
        </w:tabs>
        <w:spacing w:line="237" w:lineRule="auto"/>
        <w:ind w:right="147"/>
        <w:jc w:val="both"/>
        <w:rPr>
          <w:sz w:val="21"/>
        </w:rPr>
      </w:pPr>
      <w:r>
        <w:rPr>
          <w:color w:val="211F1F"/>
          <w:sz w:val="21"/>
        </w:rPr>
        <w:t xml:space="preserve">Sintua yang terpercaya yang dipilih oleh Rapat Majelis Pekerja Sinode Distrik atau pelayan tahbisan yang </w:t>
      </w:r>
      <w:r>
        <w:rPr>
          <w:color w:val="211F1F"/>
          <w:spacing w:val="9"/>
          <w:sz w:val="21"/>
        </w:rPr>
        <w:t xml:space="preserve">menerima </w:t>
      </w:r>
      <w:r>
        <w:rPr>
          <w:color w:val="211F1F"/>
          <w:sz w:val="21"/>
        </w:rPr>
        <w:t xml:space="preserve">Surat </w:t>
      </w:r>
      <w:r>
        <w:rPr>
          <w:color w:val="211F1F"/>
          <w:spacing w:val="9"/>
          <w:sz w:val="21"/>
        </w:rPr>
        <w:t xml:space="preserve">Keputusan </w:t>
      </w:r>
      <w:r>
        <w:rPr>
          <w:color w:val="211F1F"/>
          <w:sz w:val="21"/>
        </w:rPr>
        <w:t xml:space="preserve">dari </w:t>
      </w:r>
      <w:r>
        <w:rPr>
          <w:color w:val="211F1F"/>
          <w:spacing w:val="-2"/>
          <w:sz w:val="21"/>
        </w:rPr>
        <w:t>Ephorus.</w:t>
      </w:r>
    </w:p>
    <w:p w14:paraId="389F699B" w14:textId="77777777" w:rsidR="0038493F" w:rsidRDefault="00000000">
      <w:pPr>
        <w:pStyle w:val="ListParagraph"/>
        <w:numPr>
          <w:ilvl w:val="0"/>
          <w:numId w:val="538"/>
        </w:numPr>
        <w:tabs>
          <w:tab w:val="left" w:pos="485"/>
        </w:tabs>
        <w:spacing w:before="2"/>
        <w:ind w:right="157"/>
        <w:jc w:val="both"/>
        <w:rPr>
          <w:sz w:val="21"/>
        </w:rPr>
      </w:pPr>
      <w:r>
        <w:rPr>
          <w:color w:val="211F1F"/>
          <w:sz w:val="21"/>
        </w:rPr>
        <w:t>Rajin melaksanakan tugasnya, dan berperilaku yang tidak bercela.</w:t>
      </w:r>
    </w:p>
    <w:p w14:paraId="56A33BB6" w14:textId="77777777" w:rsidR="0038493F" w:rsidRDefault="00000000">
      <w:pPr>
        <w:pStyle w:val="ListParagraph"/>
        <w:numPr>
          <w:ilvl w:val="0"/>
          <w:numId w:val="538"/>
        </w:numPr>
        <w:tabs>
          <w:tab w:val="left" w:pos="485"/>
        </w:tabs>
        <w:spacing w:line="237" w:lineRule="auto"/>
        <w:ind w:right="149"/>
        <w:jc w:val="both"/>
        <w:rPr>
          <w:sz w:val="21"/>
        </w:rPr>
      </w:pPr>
      <w:r>
        <w:rPr>
          <w:color w:val="211F1F"/>
          <w:sz w:val="21"/>
        </w:rPr>
        <w:t>Seboleh-bolehnya berpendidikan Sekolah Lanjutan Tingkal Atas dan mengerti manajemen, administrasi dan organisasi.</w:t>
      </w:r>
    </w:p>
    <w:p w14:paraId="4F36AC07" w14:textId="77777777" w:rsidR="0038493F" w:rsidRDefault="00000000">
      <w:pPr>
        <w:pStyle w:val="ListParagraph"/>
        <w:numPr>
          <w:ilvl w:val="0"/>
          <w:numId w:val="538"/>
        </w:numPr>
        <w:tabs>
          <w:tab w:val="left" w:pos="485"/>
        </w:tabs>
        <w:spacing w:before="1"/>
        <w:ind w:right="158"/>
        <w:jc w:val="both"/>
        <w:rPr>
          <w:sz w:val="21"/>
        </w:rPr>
      </w:pPr>
      <w:r>
        <w:rPr>
          <w:color w:val="211F1F"/>
          <w:sz w:val="21"/>
        </w:rPr>
        <w:t xml:space="preserve">Berusia paling sedikitnya 30 tahun, </w:t>
      </w:r>
      <w:r>
        <w:rPr>
          <w:color w:val="211F1F"/>
          <w:spacing w:val="-6"/>
          <w:sz w:val="21"/>
        </w:rPr>
        <w:t xml:space="preserve">dan setinggi-tingginya 61 tahun ketika </w:t>
      </w:r>
      <w:r>
        <w:rPr>
          <w:color w:val="211F1F"/>
          <w:sz w:val="21"/>
        </w:rPr>
        <w:t>memulai</w:t>
      </w:r>
      <w:r>
        <w:rPr>
          <w:color w:val="211F1F"/>
          <w:spacing w:val="-14"/>
          <w:sz w:val="21"/>
        </w:rPr>
        <w:t xml:space="preserve"> </w:t>
      </w:r>
      <w:r>
        <w:rPr>
          <w:color w:val="211F1F"/>
          <w:sz w:val="21"/>
        </w:rPr>
        <w:t>periodenya.</w:t>
      </w:r>
    </w:p>
    <w:p w14:paraId="7F726C7E" w14:textId="77777777" w:rsidR="0038493F" w:rsidRDefault="00000000">
      <w:pPr>
        <w:pStyle w:val="Heading2"/>
        <w:numPr>
          <w:ilvl w:val="1"/>
          <w:numId w:val="544"/>
        </w:numPr>
        <w:tabs>
          <w:tab w:val="left" w:pos="467"/>
        </w:tabs>
        <w:spacing w:line="237" w:lineRule="exact"/>
        <w:ind w:left="467" w:hanging="323"/>
      </w:pPr>
      <w:r>
        <w:rPr>
          <w:color w:val="211F1F"/>
          <w:spacing w:val="-2"/>
        </w:rPr>
        <w:t>Periodenya</w:t>
      </w:r>
    </w:p>
    <w:p w14:paraId="63B929D0" w14:textId="77777777" w:rsidR="0038493F" w:rsidRDefault="0038493F">
      <w:pPr>
        <w:pStyle w:val="Heading2"/>
        <w:spacing w:line="237" w:lineRule="exact"/>
        <w:jc w:val="left"/>
        <w:sectPr w:rsidR="0038493F">
          <w:pgSz w:w="8380" w:h="12450"/>
          <w:pgMar w:top="760" w:right="566" w:bottom="1200" w:left="425" w:header="0" w:footer="1015" w:gutter="0"/>
          <w:cols w:num="2" w:space="720" w:equalWidth="0">
            <w:col w:w="3598" w:space="84"/>
            <w:col w:w="3707"/>
          </w:cols>
        </w:sectPr>
      </w:pPr>
    </w:p>
    <w:p w14:paraId="5185FD22" w14:textId="77777777" w:rsidR="0038493F" w:rsidRDefault="00000000">
      <w:pPr>
        <w:pStyle w:val="ListParagraph"/>
        <w:numPr>
          <w:ilvl w:val="1"/>
          <w:numId w:val="544"/>
        </w:numPr>
        <w:tabs>
          <w:tab w:val="left" w:pos="514"/>
        </w:tabs>
        <w:spacing w:before="62" w:line="241" w:lineRule="exact"/>
        <w:ind w:left="514" w:hanging="370"/>
        <w:jc w:val="both"/>
        <w:rPr>
          <w:b/>
          <w:sz w:val="21"/>
        </w:rPr>
      </w:pPr>
      <w:r>
        <w:rPr>
          <w:b/>
          <w:color w:val="211F1F"/>
          <w:spacing w:val="-2"/>
          <w:sz w:val="21"/>
        </w:rPr>
        <w:lastRenderedPageBreak/>
        <w:t>Maradian</w:t>
      </w:r>
    </w:p>
    <w:p w14:paraId="1C4CE2C3" w14:textId="77777777" w:rsidR="0038493F" w:rsidRDefault="00000000">
      <w:pPr>
        <w:pStyle w:val="ListParagraph"/>
        <w:numPr>
          <w:ilvl w:val="0"/>
          <w:numId w:val="537"/>
        </w:numPr>
        <w:tabs>
          <w:tab w:val="left" w:pos="479"/>
        </w:tabs>
        <w:spacing w:line="240" w:lineRule="exact"/>
        <w:ind w:left="479" w:hanging="335"/>
        <w:jc w:val="both"/>
        <w:rPr>
          <w:sz w:val="21"/>
        </w:rPr>
      </w:pPr>
      <w:r>
        <w:rPr>
          <w:color w:val="211F1F"/>
          <w:sz w:val="21"/>
        </w:rPr>
        <w:t>Sidung</w:t>
      </w:r>
      <w:r>
        <w:rPr>
          <w:color w:val="211F1F"/>
          <w:spacing w:val="-10"/>
          <w:sz w:val="21"/>
        </w:rPr>
        <w:t xml:space="preserve"> </w:t>
      </w:r>
      <w:r>
        <w:rPr>
          <w:color w:val="211F1F"/>
          <w:spacing w:val="-2"/>
          <w:sz w:val="21"/>
        </w:rPr>
        <w:t>periodena.</w:t>
      </w:r>
    </w:p>
    <w:p w14:paraId="4CA40B69" w14:textId="77777777" w:rsidR="0038493F" w:rsidRDefault="00000000">
      <w:pPr>
        <w:pStyle w:val="ListParagraph"/>
        <w:numPr>
          <w:ilvl w:val="0"/>
          <w:numId w:val="537"/>
        </w:numPr>
        <w:tabs>
          <w:tab w:val="left" w:pos="480"/>
        </w:tabs>
        <w:ind w:right="41"/>
        <w:jc w:val="both"/>
        <w:rPr>
          <w:sz w:val="21"/>
        </w:rPr>
      </w:pPr>
      <w:r>
        <w:rPr>
          <w:color w:val="211F1F"/>
          <w:spacing w:val="9"/>
          <w:sz w:val="21"/>
        </w:rPr>
        <w:t xml:space="preserve">Mangido maradian andorang </w:t>
      </w:r>
      <w:r>
        <w:rPr>
          <w:color w:val="211F1F"/>
          <w:spacing w:val="11"/>
          <w:sz w:val="21"/>
        </w:rPr>
        <w:t xml:space="preserve">so </w:t>
      </w:r>
      <w:r>
        <w:rPr>
          <w:color w:val="211F1F"/>
          <w:sz w:val="21"/>
        </w:rPr>
        <w:t>sidung periodena.</w:t>
      </w:r>
    </w:p>
    <w:p w14:paraId="4C569A4E" w14:textId="77777777" w:rsidR="0038493F" w:rsidRDefault="00000000">
      <w:pPr>
        <w:pStyle w:val="ListParagraph"/>
        <w:numPr>
          <w:ilvl w:val="0"/>
          <w:numId w:val="537"/>
        </w:numPr>
        <w:tabs>
          <w:tab w:val="left" w:pos="480"/>
        </w:tabs>
        <w:spacing w:line="237" w:lineRule="auto"/>
        <w:ind w:right="41"/>
        <w:jc w:val="both"/>
        <w:rPr>
          <w:sz w:val="21"/>
        </w:rPr>
      </w:pPr>
      <w:r>
        <w:rPr>
          <w:color w:val="211F1F"/>
          <w:sz w:val="21"/>
        </w:rPr>
        <w:t xml:space="preserve">Hona Ruhut Parmahanion dohot Paminsangon HKBP, manang sala mangulahon ulaonna mangihuthon </w:t>
      </w:r>
      <w:r>
        <w:rPr>
          <w:color w:val="211F1F"/>
          <w:spacing w:val="10"/>
          <w:sz w:val="21"/>
        </w:rPr>
        <w:t xml:space="preserve">panimbangion </w:t>
      </w:r>
      <w:r>
        <w:rPr>
          <w:color w:val="211F1F"/>
          <w:sz w:val="21"/>
        </w:rPr>
        <w:t xml:space="preserve">ni Rapot </w:t>
      </w:r>
      <w:r>
        <w:rPr>
          <w:color w:val="211F1F"/>
          <w:spacing w:val="11"/>
          <w:sz w:val="21"/>
        </w:rPr>
        <w:t xml:space="preserve">Majelis </w:t>
      </w:r>
      <w:r>
        <w:rPr>
          <w:color w:val="211F1F"/>
          <w:sz w:val="21"/>
        </w:rPr>
        <w:t>Pekerja Sinode Distrik.</w:t>
      </w:r>
    </w:p>
    <w:p w14:paraId="316A700A" w14:textId="77777777" w:rsidR="0038493F" w:rsidRDefault="00000000">
      <w:pPr>
        <w:pStyle w:val="ListParagraph"/>
        <w:numPr>
          <w:ilvl w:val="0"/>
          <w:numId w:val="537"/>
        </w:numPr>
        <w:tabs>
          <w:tab w:val="left" w:pos="479"/>
        </w:tabs>
        <w:spacing w:before="1" w:line="241" w:lineRule="exact"/>
        <w:ind w:left="479" w:hanging="335"/>
        <w:jc w:val="both"/>
        <w:rPr>
          <w:sz w:val="21"/>
        </w:rPr>
      </w:pPr>
      <w:r>
        <w:rPr>
          <w:color w:val="211F1F"/>
          <w:sz w:val="21"/>
        </w:rPr>
        <w:t>Pinda</w:t>
      </w:r>
      <w:r>
        <w:rPr>
          <w:color w:val="211F1F"/>
          <w:spacing w:val="-3"/>
          <w:sz w:val="21"/>
        </w:rPr>
        <w:t xml:space="preserve"> </w:t>
      </w:r>
      <w:r>
        <w:rPr>
          <w:color w:val="211F1F"/>
          <w:spacing w:val="-2"/>
          <w:sz w:val="21"/>
        </w:rPr>
        <w:t>huria.</w:t>
      </w:r>
    </w:p>
    <w:p w14:paraId="5B58F0F8" w14:textId="77777777" w:rsidR="0038493F" w:rsidRDefault="00000000">
      <w:pPr>
        <w:pStyle w:val="ListParagraph"/>
        <w:numPr>
          <w:ilvl w:val="0"/>
          <w:numId w:val="537"/>
        </w:numPr>
        <w:tabs>
          <w:tab w:val="left" w:pos="479"/>
        </w:tabs>
        <w:spacing w:line="241" w:lineRule="exact"/>
        <w:ind w:left="479" w:hanging="335"/>
        <w:jc w:val="both"/>
        <w:rPr>
          <w:sz w:val="21"/>
        </w:rPr>
      </w:pPr>
      <w:r>
        <w:rPr>
          <w:color w:val="211F1F"/>
          <w:spacing w:val="-2"/>
          <w:sz w:val="21"/>
        </w:rPr>
        <w:t>Monding.</w:t>
      </w:r>
    </w:p>
    <w:p w14:paraId="7E2142EA" w14:textId="77777777" w:rsidR="0038493F" w:rsidRDefault="00000000">
      <w:pPr>
        <w:pStyle w:val="Heading2"/>
        <w:numPr>
          <w:ilvl w:val="0"/>
          <w:numId w:val="542"/>
        </w:numPr>
        <w:tabs>
          <w:tab w:val="left" w:pos="479"/>
        </w:tabs>
        <w:spacing w:before="239"/>
        <w:ind w:left="479" w:hanging="335"/>
      </w:pPr>
      <w:r>
        <w:rPr>
          <w:color w:val="211F1F"/>
        </w:rPr>
        <w:t>Bendahara</w:t>
      </w:r>
      <w:r>
        <w:rPr>
          <w:b w:val="0"/>
          <w:color w:val="211F1F"/>
          <w:spacing w:val="35"/>
        </w:rPr>
        <w:t xml:space="preserve"> </w:t>
      </w:r>
      <w:r>
        <w:rPr>
          <w:color w:val="211F1F"/>
          <w:spacing w:val="-2"/>
        </w:rPr>
        <w:t>Distrik</w:t>
      </w:r>
    </w:p>
    <w:p w14:paraId="5D110FA1" w14:textId="77777777" w:rsidR="0038493F" w:rsidRDefault="00000000">
      <w:pPr>
        <w:pStyle w:val="ListParagraph"/>
        <w:numPr>
          <w:ilvl w:val="1"/>
          <w:numId w:val="542"/>
        </w:numPr>
        <w:tabs>
          <w:tab w:val="left" w:pos="534"/>
        </w:tabs>
        <w:spacing w:line="240" w:lineRule="exact"/>
        <w:ind w:left="534" w:hanging="390"/>
        <w:rPr>
          <w:b/>
          <w:sz w:val="21"/>
        </w:rPr>
      </w:pPr>
      <w:r>
        <w:rPr>
          <w:b/>
          <w:color w:val="211F1F"/>
          <w:spacing w:val="-2"/>
          <w:sz w:val="21"/>
        </w:rPr>
        <w:t>Ulaonna</w:t>
      </w:r>
    </w:p>
    <w:p w14:paraId="729180CE" w14:textId="77777777" w:rsidR="0038493F" w:rsidRDefault="00000000">
      <w:pPr>
        <w:pStyle w:val="ListParagraph"/>
        <w:numPr>
          <w:ilvl w:val="0"/>
          <w:numId w:val="536"/>
        </w:numPr>
        <w:tabs>
          <w:tab w:val="left" w:pos="479"/>
        </w:tabs>
        <w:spacing w:line="240" w:lineRule="exact"/>
        <w:ind w:left="479" w:hanging="335"/>
        <w:rPr>
          <w:sz w:val="21"/>
        </w:rPr>
      </w:pPr>
      <w:r>
        <w:rPr>
          <w:color w:val="211F1F"/>
          <w:sz w:val="21"/>
        </w:rPr>
        <w:t>Martanggungjawab</w:t>
      </w:r>
      <w:r>
        <w:rPr>
          <w:color w:val="211F1F"/>
          <w:spacing w:val="7"/>
          <w:sz w:val="21"/>
        </w:rPr>
        <w:t xml:space="preserve"> </w:t>
      </w:r>
      <w:r>
        <w:rPr>
          <w:color w:val="211F1F"/>
          <w:sz w:val="21"/>
        </w:rPr>
        <w:t>tu</w:t>
      </w:r>
      <w:r>
        <w:rPr>
          <w:color w:val="211F1F"/>
          <w:spacing w:val="7"/>
          <w:sz w:val="21"/>
        </w:rPr>
        <w:t xml:space="preserve"> </w:t>
      </w:r>
      <w:r>
        <w:rPr>
          <w:color w:val="211F1F"/>
          <w:spacing w:val="-2"/>
          <w:sz w:val="21"/>
        </w:rPr>
        <w:t>Praeses</w:t>
      </w:r>
    </w:p>
    <w:p w14:paraId="53075F90" w14:textId="77777777" w:rsidR="0038493F" w:rsidRDefault="00000000">
      <w:pPr>
        <w:pStyle w:val="ListParagraph"/>
        <w:numPr>
          <w:ilvl w:val="0"/>
          <w:numId w:val="536"/>
        </w:numPr>
        <w:tabs>
          <w:tab w:val="left" w:pos="480"/>
        </w:tabs>
        <w:ind w:right="41"/>
        <w:jc w:val="both"/>
        <w:rPr>
          <w:sz w:val="21"/>
        </w:rPr>
      </w:pPr>
      <w:r>
        <w:rPr>
          <w:color w:val="211F1F"/>
          <w:sz w:val="21"/>
        </w:rPr>
        <w:t xml:space="preserve">Manimpan hepeng ni Distrik sian </w:t>
      </w:r>
      <w:r>
        <w:rPr>
          <w:color w:val="211F1F"/>
          <w:spacing w:val="-2"/>
          <w:sz w:val="21"/>
        </w:rPr>
        <w:t>BPSK</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bank</w:t>
      </w:r>
      <w:r>
        <w:rPr>
          <w:color w:val="211F1F"/>
          <w:spacing w:val="-10"/>
          <w:sz w:val="21"/>
        </w:rPr>
        <w:t xml:space="preserve"> </w:t>
      </w:r>
      <w:r>
        <w:rPr>
          <w:color w:val="211F1F"/>
          <w:spacing w:val="-2"/>
          <w:sz w:val="21"/>
        </w:rPr>
        <w:t>na</w:t>
      </w:r>
      <w:r>
        <w:rPr>
          <w:color w:val="211F1F"/>
          <w:spacing w:val="-10"/>
          <w:sz w:val="21"/>
        </w:rPr>
        <w:t xml:space="preserve"> </w:t>
      </w:r>
      <w:r>
        <w:rPr>
          <w:color w:val="211F1F"/>
          <w:spacing w:val="-2"/>
          <w:sz w:val="21"/>
        </w:rPr>
        <w:t>tontu</w:t>
      </w:r>
      <w:r>
        <w:rPr>
          <w:color w:val="211F1F"/>
          <w:spacing w:val="-10"/>
          <w:sz w:val="21"/>
        </w:rPr>
        <w:t xml:space="preserve"> </w:t>
      </w:r>
      <w:r>
        <w:rPr>
          <w:color w:val="211F1F"/>
          <w:spacing w:val="-2"/>
          <w:sz w:val="21"/>
        </w:rPr>
        <w:t>na</w:t>
      </w:r>
      <w:r>
        <w:rPr>
          <w:color w:val="211F1F"/>
          <w:spacing w:val="-10"/>
          <w:sz w:val="21"/>
        </w:rPr>
        <w:t xml:space="preserve"> </w:t>
      </w:r>
      <w:r>
        <w:rPr>
          <w:color w:val="211F1F"/>
          <w:spacing w:val="-2"/>
          <w:sz w:val="21"/>
        </w:rPr>
        <w:t xml:space="preserve">tinotophon </w:t>
      </w:r>
      <w:r>
        <w:rPr>
          <w:color w:val="211F1F"/>
          <w:sz w:val="21"/>
        </w:rPr>
        <w:t xml:space="preserve">ni Rapot Majelis Pekerja Sinode </w:t>
      </w:r>
      <w:r>
        <w:rPr>
          <w:color w:val="211F1F"/>
          <w:spacing w:val="9"/>
          <w:sz w:val="21"/>
        </w:rPr>
        <w:t xml:space="preserve">Distrik. </w:t>
      </w:r>
      <w:r>
        <w:rPr>
          <w:color w:val="211F1F"/>
          <w:spacing w:val="10"/>
          <w:sz w:val="21"/>
        </w:rPr>
        <w:t xml:space="preserve">Pasahatonna </w:t>
      </w:r>
      <w:r>
        <w:rPr>
          <w:color w:val="211F1F"/>
          <w:sz w:val="21"/>
        </w:rPr>
        <w:t xml:space="preserve">do salinan manang fotokopi ni rekening giro manang buku tabungan i tu Praeses </w:t>
      </w:r>
      <w:r>
        <w:rPr>
          <w:color w:val="211F1F"/>
          <w:spacing w:val="9"/>
          <w:sz w:val="21"/>
        </w:rPr>
        <w:t xml:space="preserve">dohot Sekretaris Distrik </w:t>
      </w:r>
      <w:r>
        <w:rPr>
          <w:color w:val="211F1F"/>
          <w:spacing w:val="11"/>
          <w:sz w:val="21"/>
        </w:rPr>
        <w:t xml:space="preserve">taratur </w:t>
      </w:r>
      <w:r>
        <w:rPr>
          <w:color w:val="211F1F"/>
          <w:sz w:val="21"/>
        </w:rPr>
        <w:t>pinomat sahali tolu bulan.</w:t>
      </w:r>
    </w:p>
    <w:p w14:paraId="5CE9F38C" w14:textId="77777777" w:rsidR="0038493F" w:rsidRDefault="00000000">
      <w:pPr>
        <w:pStyle w:val="ListParagraph"/>
        <w:numPr>
          <w:ilvl w:val="0"/>
          <w:numId w:val="536"/>
        </w:numPr>
        <w:tabs>
          <w:tab w:val="left" w:pos="480"/>
        </w:tabs>
        <w:spacing w:line="237" w:lineRule="auto"/>
        <w:ind w:right="43"/>
        <w:jc w:val="both"/>
        <w:rPr>
          <w:sz w:val="21"/>
        </w:rPr>
      </w:pPr>
      <w:r>
        <w:rPr>
          <w:color w:val="211F1F"/>
          <w:sz w:val="21"/>
        </w:rPr>
        <w:t>Manimpan deba hepeng songon kas na metmet di brankas di Kantor Distrik hombar tu godang ni na pinutushon ni rapot Majelis Pekerja Sinode</w:t>
      </w:r>
      <w:r>
        <w:rPr>
          <w:color w:val="211F1F"/>
          <w:spacing w:val="-2"/>
          <w:sz w:val="21"/>
        </w:rPr>
        <w:t xml:space="preserve"> </w:t>
      </w:r>
      <w:r>
        <w:rPr>
          <w:color w:val="211F1F"/>
          <w:sz w:val="21"/>
        </w:rPr>
        <w:t>Distrik.</w:t>
      </w:r>
    </w:p>
    <w:p w14:paraId="163132B4" w14:textId="77777777" w:rsidR="0038493F" w:rsidRDefault="00000000">
      <w:pPr>
        <w:pStyle w:val="ListParagraph"/>
        <w:numPr>
          <w:ilvl w:val="0"/>
          <w:numId w:val="536"/>
        </w:numPr>
        <w:tabs>
          <w:tab w:val="left" w:pos="480"/>
        </w:tabs>
        <w:ind w:right="39"/>
        <w:jc w:val="both"/>
        <w:rPr>
          <w:sz w:val="21"/>
        </w:rPr>
      </w:pPr>
      <w:r>
        <w:rPr>
          <w:color w:val="211F1F"/>
          <w:spacing w:val="12"/>
          <w:sz w:val="21"/>
        </w:rPr>
        <w:t xml:space="preserve">Paruarhon </w:t>
      </w:r>
      <w:r>
        <w:rPr>
          <w:color w:val="211F1F"/>
          <w:spacing w:val="11"/>
          <w:sz w:val="21"/>
        </w:rPr>
        <w:t xml:space="preserve">hepeng hombar </w:t>
      </w:r>
      <w:r>
        <w:rPr>
          <w:color w:val="211F1F"/>
          <w:sz w:val="21"/>
        </w:rPr>
        <w:t xml:space="preserve">tu </w:t>
      </w:r>
      <w:r>
        <w:rPr>
          <w:color w:val="211F1F"/>
          <w:spacing w:val="-2"/>
          <w:sz w:val="21"/>
        </w:rPr>
        <w:t>Anggaran</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naung</w:t>
      </w:r>
      <w:r>
        <w:rPr>
          <w:color w:val="211F1F"/>
          <w:spacing w:val="-11"/>
          <w:sz w:val="21"/>
        </w:rPr>
        <w:t xml:space="preserve"> </w:t>
      </w:r>
      <w:r>
        <w:rPr>
          <w:color w:val="211F1F"/>
          <w:spacing w:val="-2"/>
          <w:sz w:val="21"/>
        </w:rPr>
        <w:t xml:space="preserve">tinotophon </w:t>
      </w:r>
      <w:r>
        <w:rPr>
          <w:color w:val="211F1F"/>
          <w:sz w:val="21"/>
        </w:rPr>
        <w:t xml:space="preserve">ni Rapot Majelis Pekerja Sinode </w:t>
      </w:r>
      <w:r>
        <w:rPr>
          <w:color w:val="211F1F"/>
          <w:spacing w:val="12"/>
          <w:sz w:val="21"/>
        </w:rPr>
        <w:t xml:space="preserve">Distrik marhite panolopion </w:t>
      </w:r>
      <w:r>
        <w:rPr>
          <w:color w:val="211F1F"/>
          <w:sz w:val="21"/>
        </w:rPr>
        <w:t>ni Praeses. Molo adong na manalpui Anggaran Tahunan, ingkon marhite panolopion</w:t>
      </w:r>
      <w:r>
        <w:rPr>
          <w:color w:val="211F1F"/>
          <w:spacing w:val="-12"/>
          <w:sz w:val="21"/>
        </w:rPr>
        <w:t xml:space="preserve"> </w:t>
      </w:r>
      <w:r>
        <w:rPr>
          <w:color w:val="211F1F"/>
          <w:sz w:val="21"/>
        </w:rPr>
        <w:t>ni</w:t>
      </w:r>
      <w:r>
        <w:rPr>
          <w:color w:val="211F1F"/>
          <w:spacing w:val="-12"/>
          <w:sz w:val="21"/>
        </w:rPr>
        <w:t xml:space="preserve"> </w:t>
      </w:r>
      <w:r>
        <w:rPr>
          <w:color w:val="211F1F"/>
          <w:sz w:val="21"/>
        </w:rPr>
        <w:t>Rapot</w:t>
      </w:r>
      <w:r>
        <w:rPr>
          <w:color w:val="211F1F"/>
          <w:spacing w:val="-12"/>
          <w:sz w:val="21"/>
        </w:rPr>
        <w:t xml:space="preserve"> </w:t>
      </w:r>
      <w:r>
        <w:rPr>
          <w:color w:val="211F1F"/>
          <w:sz w:val="21"/>
        </w:rPr>
        <w:t>Majelis</w:t>
      </w:r>
      <w:r>
        <w:rPr>
          <w:color w:val="211F1F"/>
          <w:spacing w:val="-12"/>
          <w:sz w:val="21"/>
        </w:rPr>
        <w:t xml:space="preserve"> </w:t>
      </w:r>
      <w:r>
        <w:rPr>
          <w:color w:val="211F1F"/>
          <w:sz w:val="21"/>
        </w:rPr>
        <w:t>Pekerja Sinode Distrik do asa tarparuar.</w:t>
      </w:r>
    </w:p>
    <w:p w14:paraId="7872EBFE" w14:textId="77777777" w:rsidR="0038493F" w:rsidRDefault="00000000">
      <w:pPr>
        <w:pStyle w:val="ListParagraph"/>
        <w:numPr>
          <w:ilvl w:val="0"/>
          <w:numId w:val="536"/>
        </w:numPr>
        <w:tabs>
          <w:tab w:val="left" w:pos="480"/>
        </w:tabs>
        <w:spacing w:line="237" w:lineRule="auto"/>
        <w:ind w:right="38"/>
        <w:jc w:val="both"/>
        <w:rPr>
          <w:sz w:val="21"/>
        </w:rPr>
      </w:pPr>
      <w:r>
        <w:rPr>
          <w:color w:val="211F1F"/>
          <w:sz w:val="21"/>
        </w:rPr>
        <w:t xml:space="preserve">Patupahon Laporan Perhepengon </w:t>
      </w:r>
      <w:r>
        <w:rPr>
          <w:color w:val="211F1F"/>
          <w:spacing w:val="9"/>
          <w:sz w:val="21"/>
        </w:rPr>
        <w:t xml:space="preserve">(hepeng </w:t>
      </w:r>
      <w:r>
        <w:rPr>
          <w:color w:val="211F1F"/>
          <w:sz w:val="21"/>
        </w:rPr>
        <w:t xml:space="preserve">na ro dohot na </w:t>
      </w:r>
      <w:r>
        <w:rPr>
          <w:color w:val="211F1F"/>
          <w:spacing w:val="11"/>
          <w:sz w:val="21"/>
        </w:rPr>
        <w:t xml:space="preserve">haruar) </w:t>
      </w:r>
      <w:r>
        <w:rPr>
          <w:color w:val="211F1F"/>
          <w:sz w:val="21"/>
        </w:rPr>
        <w:t xml:space="preserve">ganup tolu bulan tu Rapot Majelis </w:t>
      </w:r>
      <w:r>
        <w:rPr>
          <w:color w:val="211F1F"/>
          <w:spacing w:val="-2"/>
          <w:sz w:val="21"/>
        </w:rPr>
        <w:t>Pekerja</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Distrik</w:t>
      </w:r>
      <w:r>
        <w:rPr>
          <w:color w:val="211F1F"/>
          <w:spacing w:val="-10"/>
          <w:sz w:val="21"/>
        </w:rPr>
        <w:t xml:space="preserve"> </w:t>
      </w:r>
      <w:r>
        <w:rPr>
          <w:color w:val="211F1F"/>
          <w:spacing w:val="-2"/>
          <w:sz w:val="21"/>
        </w:rPr>
        <w:t>dung</w:t>
      </w:r>
      <w:r>
        <w:rPr>
          <w:color w:val="211F1F"/>
          <w:spacing w:val="-10"/>
          <w:sz w:val="21"/>
        </w:rPr>
        <w:t xml:space="preserve"> </w:t>
      </w:r>
      <w:r>
        <w:rPr>
          <w:color w:val="211F1F"/>
          <w:spacing w:val="-2"/>
          <w:sz w:val="21"/>
        </w:rPr>
        <w:t xml:space="preserve">dipareso </w:t>
      </w:r>
      <w:r>
        <w:rPr>
          <w:color w:val="211F1F"/>
          <w:sz w:val="21"/>
        </w:rPr>
        <w:t>Badan</w:t>
      </w:r>
      <w:r>
        <w:rPr>
          <w:color w:val="211F1F"/>
          <w:spacing w:val="40"/>
          <w:sz w:val="21"/>
        </w:rPr>
        <w:t xml:space="preserve"> </w:t>
      </w:r>
      <w:r>
        <w:rPr>
          <w:color w:val="211F1F"/>
          <w:sz w:val="21"/>
        </w:rPr>
        <w:t>Audit</w:t>
      </w:r>
      <w:r>
        <w:rPr>
          <w:color w:val="211F1F"/>
          <w:spacing w:val="80"/>
          <w:sz w:val="21"/>
        </w:rPr>
        <w:t xml:space="preserve"> </w:t>
      </w:r>
      <w:r>
        <w:rPr>
          <w:color w:val="211F1F"/>
          <w:sz w:val="21"/>
        </w:rPr>
        <w:t>Distrik.</w:t>
      </w:r>
      <w:r>
        <w:rPr>
          <w:color w:val="211F1F"/>
          <w:spacing w:val="80"/>
          <w:sz w:val="21"/>
        </w:rPr>
        <w:t xml:space="preserve"> </w:t>
      </w:r>
      <w:r>
        <w:rPr>
          <w:color w:val="211F1F"/>
          <w:sz w:val="21"/>
        </w:rPr>
        <w:t>Salinan</w:t>
      </w:r>
      <w:r>
        <w:rPr>
          <w:color w:val="211F1F"/>
          <w:spacing w:val="80"/>
          <w:sz w:val="21"/>
        </w:rPr>
        <w:t xml:space="preserve"> </w:t>
      </w:r>
      <w:r>
        <w:rPr>
          <w:color w:val="211F1F"/>
          <w:spacing w:val="10"/>
          <w:sz w:val="21"/>
        </w:rPr>
        <w:t>ni</w:t>
      </w:r>
    </w:p>
    <w:p w14:paraId="6BD46FD9" w14:textId="77777777" w:rsidR="0038493F" w:rsidRDefault="00000000">
      <w:pPr>
        <w:pStyle w:val="BodyText"/>
        <w:spacing w:before="62"/>
        <w:jc w:val="left"/>
      </w:pPr>
      <w:r>
        <w:br w:type="column"/>
      </w:r>
      <w:r>
        <w:rPr>
          <w:color w:val="211F1F"/>
        </w:rPr>
        <w:t>Periodenya</w:t>
      </w:r>
      <w:r>
        <w:rPr>
          <w:color w:val="211F1F"/>
          <w:spacing w:val="33"/>
        </w:rPr>
        <w:t xml:space="preserve"> </w:t>
      </w:r>
      <w:r>
        <w:rPr>
          <w:color w:val="211F1F"/>
        </w:rPr>
        <w:t>empat</w:t>
      </w:r>
      <w:r>
        <w:rPr>
          <w:color w:val="211F1F"/>
          <w:spacing w:val="33"/>
        </w:rPr>
        <w:t xml:space="preserve"> </w:t>
      </w:r>
      <w:r>
        <w:rPr>
          <w:color w:val="211F1F"/>
        </w:rPr>
        <w:t>tahun</w:t>
      </w:r>
      <w:r>
        <w:rPr>
          <w:color w:val="211F1F"/>
          <w:spacing w:val="33"/>
        </w:rPr>
        <w:t xml:space="preserve"> </w:t>
      </w:r>
      <w:r>
        <w:rPr>
          <w:color w:val="211F1F"/>
        </w:rPr>
        <w:t>dan</w:t>
      </w:r>
      <w:r>
        <w:rPr>
          <w:color w:val="211F1F"/>
          <w:spacing w:val="33"/>
        </w:rPr>
        <w:t xml:space="preserve"> </w:t>
      </w:r>
      <w:r>
        <w:rPr>
          <w:color w:val="211F1F"/>
        </w:rPr>
        <w:t>dapat dipilih dua periode berturut turut.</w:t>
      </w:r>
    </w:p>
    <w:p w14:paraId="4FD3CC58" w14:textId="77777777" w:rsidR="0038493F" w:rsidRDefault="00000000">
      <w:pPr>
        <w:pStyle w:val="Heading2"/>
        <w:spacing w:line="238" w:lineRule="exact"/>
        <w:jc w:val="left"/>
      </w:pPr>
      <w:r>
        <w:rPr>
          <w:color w:val="211F1F"/>
          <w:spacing w:val="-2"/>
        </w:rPr>
        <w:t>4.4.Berhenti</w:t>
      </w:r>
    </w:p>
    <w:p w14:paraId="0B533732" w14:textId="77777777" w:rsidR="0038493F" w:rsidRDefault="00000000">
      <w:pPr>
        <w:pStyle w:val="ListParagraph"/>
        <w:numPr>
          <w:ilvl w:val="0"/>
          <w:numId w:val="535"/>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127929DF" w14:textId="77777777" w:rsidR="0038493F" w:rsidRDefault="00000000">
      <w:pPr>
        <w:pStyle w:val="ListParagraph"/>
        <w:numPr>
          <w:ilvl w:val="0"/>
          <w:numId w:val="535"/>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4D480609" w14:textId="77777777" w:rsidR="0038493F" w:rsidRDefault="00000000">
      <w:pPr>
        <w:pStyle w:val="ListParagraph"/>
        <w:numPr>
          <w:ilvl w:val="0"/>
          <w:numId w:val="535"/>
        </w:numPr>
        <w:tabs>
          <w:tab w:val="left" w:pos="485"/>
        </w:tabs>
        <w:spacing w:line="237" w:lineRule="auto"/>
        <w:ind w:right="144"/>
        <w:jc w:val="both"/>
        <w:rPr>
          <w:sz w:val="21"/>
        </w:rPr>
      </w:pPr>
      <w:r>
        <w:rPr>
          <w:color w:val="211F1F"/>
          <w:sz w:val="21"/>
        </w:rPr>
        <w:t xml:space="preserve">Dikenai sanksi Ruhut Parmahanion </w:t>
      </w:r>
      <w:r>
        <w:rPr>
          <w:color w:val="211F1F"/>
          <w:spacing w:val="-4"/>
          <w:sz w:val="21"/>
        </w:rPr>
        <w:t>dohot</w:t>
      </w:r>
      <w:r>
        <w:rPr>
          <w:color w:val="211F1F"/>
          <w:spacing w:val="-10"/>
          <w:sz w:val="21"/>
        </w:rPr>
        <w:t xml:space="preserve"> </w:t>
      </w:r>
      <w:r>
        <w:rPr>
          <w:color w:val="211F1F"/>
          <w:spacing w:val="-4"/>
          <w:sz w:val="21"/>
        </w:rPr>
        <w:t>Paminsangon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 xml:space="preserve">salah </w:t>
      </w:r>
      <w:r>
        <w:rPr>
          <w:color w:val="211F1F"/>
          <w:spacing w:val="12"/>
          <w:sz w:val="21"/>
        </w:rPr>
        <w:t xml:space="preserve">melaksanakan tugasnya </w:t>
      </w:r>
      <w:r>
        <w:rPr>
          <w:color w:val="211F1F"/>
          <w:spacing w:val="11"/>
          <w:sz w:val="21"/>
        </w:rPr>
        <w:t xml:space="preserve">sesuai </w:t>
      </w:r>
      <w:r>
        <w:rPr>
          <w:color w:val="211F1F"/>
          <w:sz w:val="21"/>
        </w:rPr>
        <w:t>dengan pertimbangan Rapat Majelis Pekerja Sinode Distrik.</w:t>
      </w:r>
    </w:p>
    <w:p w14:paraId="5F1C5FAF" w14:textId="77777777" w:rsidR="0038493F" w:rsidRDefault="00000000">
      <w:pPr>
        <w:pStyle w:val="ListParagraph"/>
        <w:numPr>
          <w:ilvl w:val="0"/>
          <w:numId w:val="535"/>
        </w:numPr>
        <w:tabs>
          <w:tab w:val="left" w:pos="484"/>
        </w:tabs>
        <w:spacing w:before="1" w:line="241" w:lineRule="exact"/>
        <w:ind w:left="484" w:hanging="340"/>
        <w:jc w:val="both"/>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5E8FA34D" w14:textId="77777777" w:rsidR="0038493F" w:rsidRDefault="00000000">
      <w:pPr>
        <w:pStyle w:val="ListParagraph"/>
        <w:numPr>
          <w:ilvl w:val="0"/>
          <w:numId w:val="535"/>
        </w:numPr>
        <w:tabs>
          <w:tab w:val="left" w:pos="484"/>
        </w:tabs>
        <w:spacing w:line="241" w:lineRule="exact"/>
        <w:ind w:left="484" w:hanging="340"/>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47789BEF" w14:textId="77777777" w:rsidR="0038493F" w:rsidRDefault="00000000">
      <w:pPr>
        <w:pStyle w:val="Heading2"/>
        <w:numPr>
          <w:ilvl w:val="0"/>
          <w:numId w:val="534"/>
        </w:numPr>
        <w:tabs>
          <w:tab w:val="left" w:pos="484"/>
        </w:tabs>
        <w:spacing w:before="239"/>
        <w:ind w:left="484" w:hanging="340"/>
      </w:pPr>
      <w:r>
        <w:rPr>
          <w:color w:val="211F1F"/>
        </w:rPr>
        <w:t>Bendahara</w:t>
      </w:r>
      <w:r>
        <w:rPr>
          <w:b w:val="0"/>
          <w:color w:val="211F1F"/>
          <w:spacing w:val="35"/>
        </w:rPr>
        <w:t xml:space="preserve"> </w:t>
      </w:r>
      <w:r>
        <w:rPr>
          <w:color w:val="211F1F"/>
          <w:spacing w:val="-2"/>
        </w:rPr>
        <w:t>Distrik</w:t>
      </w:r>
    </w:p>
    <w:p w14:paraId="79030D4B" w14:textId="77777777" w:rsidR="0038493F" w:rsidRDefault="00000000">
      <w:pPr>
        <w:pStyle w:val="ListParagraph"/>
        <w:numPr>
          <w:ilvl w:val="1"/>
          <w:numId w:val="534"/>
        </w:numPr>
        <w:tabs>
          <w:tab w:val="left" w:pos="592"/>
        </w:tabs>
        <w:spacing w:line="240" w:lineRule="exact"/>
        <w:ind w:left="592" w:hanging="448"/>
        <w:jc w:val="left"/>
        <w:rPr>
          <w:b/>
          <w:color w:val="211F1F"/>
          <w:sz w:val="21"/>
        </w:rPr>
      </w:pPr>
      <w:r>
        <w:rPr>
          <w:b/>
          <w:color w:val="211F1F"/>
          <w:spacing w:val="-2"/>
          <w:sz w:val="21"/>
        </w:rPr>
        <w:t>Tugasnya</w:t>
      </w:r>
    </w:p>
    <w:p w14:paraId="0521DE8D" w14:textId="77777777" w:rsidR="0038493F" w:rsidRDefault="00000000">
      <w:pPr>
        <w:pStyle w:val="ListParagraph"/>
        <w:numPr>
          <w:ilvl w:val="0"/>
          <w:numId w:val="533"/>
        </w:numPr>
        <w:tabs>
          <w:tab w:val="left" w:pos="484"/>
        </w:tabs>
        <w:spacing w:line="240" w:lineRule="exact"/>
        <w:ind w:left="484" w:hanging="340"/>
        <w:rPr>
          <w:sz w:val="21"/>
        </w:rPr>
      </w:pPr>
      <w:r>
        <w:rPr>
          <w:color w:val="211F1F"/>
          <w:sz w:val="21"/>
        </w:rPr>
        <w:t>Bertanggungjawab</w:t>
      </w:r>
      <w:r>
        <w:rPr>
          <w:color w:val="211F1F"/>
          <w:spacing w:val="4"/>
          <w:sz w:val="21"/>
        </w:rPr>
        <w:t xml:space="preserve"> </w:t>
      </w:r>
      <w:r>
        <w:rPr>
          <w:color w:val="211F1F"/>
          <w:sz w:val="21"/>
        </w:rPr>
        <w:t>kepada</w:t>
      </w:r>
      <w:r>
        <w:rPr>
          <w:color w:val="211F1F"/>
          <w:spacing w:val="4"/>
          <w:sz w:val="21"/>
        </w:rPr>
        <w:t xml:space="preserve"> </w:t>
      </w:r>
      <w:r>
        <w:rPr>
          <w:color w:val="211F1F"/>
          <w:spacing w:val="-2"/>
          <w:sz w:val="21"/>
        </w:rPr>
        <w:t>Praeses.</w:t>
      </w:r>
    </w:p>
    <w:p w14:paraId="7F6374B3" w14:textId="77777777" w:rsidR="0038493F" w:rsidRDefault="00000000">
      <w:pPr>
        <w:pStyle w:val="ListParagraph"/>
        <w:numPr>
          <w:ilvl w:val="0"/>
          <w:numId w:val="533"/>
        </w:numPr>
        <w:tabs>
          <w:tab w:val="left" w:pos="485"/>
        </w:tabs>
        <w:ind w:right="156"/>
        <w:jc w:val="both"/>
        <w:rPr>
          <w:sz w:val="21"/>
        </w:rPr>
      </w:pPr>
      <w:r>
        <w:rPr>
          <w:color w:val="211F1F"/>
          <w:sz w:val="21"/>
        </w:rPr>
        <w:t xml:space="preserve">Menyimpan uang distrik dari BPSK </w:t>
      </w:r>
      <w:r>
        <w:rPr>
          <w:color w:val="211F1F"/>
          <w:spacing w:val="-2"/>
          <w:sz w:val="21"/>
        </w:rPr>
        <w:t>di</w:t>
      </w:r>
      <w:r>
        <w:rPr>
          <w:color w:val="211F1F"/>
          <w:spacing w:val="-12"/>
          <w:sz w:val="21"/>
        </w:rPr>
        <w:t xml:space="preserve"> </w:t>
      </w:r>
      <w:r>
        <w:rPr>
          <w:color w:val="211F1F"/>
          <w:spacing w:val="-2"/>
          <w:sz w:val="21"/>
        </w:rPr>
        <w:t>Bank</w:t>
      </w:r>
      <w:r>
        <w:rPr>
          <w:color w:val="211F1F"/>
          <w:spacing w:val="-11"/>
          <w:sz w:val="21"/>
        </w:rPr>
        <w:t xml:space="preserve"> </w:t>
      </w:r>
      <w:r>
        <w:rPr>
          <w:color w:val="211F1F"/>
          <w:spacing w:val="-2"/>
          <w:sz w:val="21"/>
        </w:rPr>
        <w:t>tertentu</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ditetapkan</w:t>
      </w:r>
      <w:r>
        <w:rPr>
          <w:color w:val="211F1F"/>
          <w:spacing w:val="-11"/>
          <w:sz w:val="21"/>
        </w:rPr>
        <w:t xml:space="preserve"> </w:t>
      </w:r>
      <w:r>
        <w:rPr>
          <w:color w:val="211F1F"/>
          <w:spacing w:val="-2"/>
          <w:sz w:val="21"/>
        </w:rPr>
        <w:t xml:space="preserve">oleh </w:t>
      </w:r>
      <w:r>
        <w:rPr>
          <w:color w:val="211F1F"/>
          <w:spacing w:val="-4"/>
          <w:sz w:val="21"/>
        </w:rPr>
        <w:t>Rapat</w:t>
      </w:r>
      <w:r>
        <w:rPr>
          <w:color w:val="211F1F"/>
          <w:spacing w:val="-5"/>
          <w:sz w:val="21"/>
        </w:rPr>
        <w:t xml:space="preserve"> </w:t>
      </w:r>
      <w:r>
        <w:rPr>
          <w:color w:val="211F1F"/>
          <w:spacing w:val="-4"/>
          <w:sz w:val="21"/>
        </w:rPr>
        <w:t>Majelis</w:t>
      </w:r>
      <w:r>
        <w:rPr>
          <w:color w:val="211F1F"/>
          <w:spacing w:val="-6"/>
          <w:sz w:val="21"/>
        </w:rPr>
        <w:t xml:space="preserve"> </w:t>
      </w:r>
      <w:r>
        <w:rPr>
          <w:color w:val="211F1F"/>
          <w:spacing w:val="-4"/>
          <w:sz w:val="21"/>
        </w:rPr>
        <w:t>Pekerja</w:t>
      </w:r>
      <w:r>
        <w:rPr>
          <w:color w:val="211F1F"/>
          <w:spacing w:val="-5"/>
          <w:sz w:val="21"/>
        </w:rPr>
        <w:t xml:space="preserve"> </w:t>
      </w:r>
      <w:r>
        <w:rPr>
          <w:color w:val="211F1F"/>
          <w:spacing w:val="-4"/>
          <w:sz w:val="21"/>
        </w:rPr>
        <w:t>Sinode</w:t>
      </w:r>
      <w:r>
        <w:rPr>
          <w:color w:val="211F1F"/>
          <w:spacing w:val="-5"/>
          <w:sz w:val="21"/>
        </w:rPr>
        <w:t xml:space="preserve"> </w:t>
      </w:r>
      <w:r>
        <w:rPr>
          <w:color w:val="211F1F"/>
          <w:spacing w:val="-4"/>
          <w:sz w:val="21"/>
        </w:rPr>
        <w:t xml:space="preserve">Distrik. </w:t>
      </w:r>
      <w:r>
        <w:rPr>
          <w:color w:val="211F1F"/>
          <w:sz w:val="21"/>
        </w:rPr>
        <w:t>Salinan atau foto kopi rekening giro atau tabungan disampaikan kepada Praeses</w:t>
      </w:r>
      <w:r>
        <w:rPr>
          <w:color w:val="211F1F"/>
          <w:spacing w:val="-14"/>
          <w:sz w:val="21"/>
        </w:rPr>
        <w:t xml:space="preserve"> </w:t>
      </w:r>
      <w:r>
        <w:rPr>
          <w:color w:val="211F1F"/>
          <w:sz w:val="21"/>
        </w:rPr>
        <w:t>dan</w:t>
      </w:r>
      <w:r>
        <w:rPr>
          <w:color w:val="211F1F"/>
          <w:spacing w:val="-13"/>
          <w:sz w:val="21"/>
        </w:rPr>
        <w:t xml:space="preserve"> </w:t>
      </w:r>
      <w:r>
        <w:rPr>
          <w:color w:val="211F1F"/>
          <w:sz w:val="21"/>
        </w:rPr>
        <w:t>Sekretaris</w:t>
      </w:r>
      <w:r>
        <w:rPr>
          <w:color w:val="211F1F"/>
          <w:spacing w:val="-13"/>
          <w:sz w:val="21"/>
        </w:rPr>
        <w:t xml:space="preserve"> </w:t>
      </w:r>
      <w:r>
        <w:rPr>
          <w:color w:val="211F1F"/>
          <w:sz w:val="21"/>
        </w:rPr>
        <w:t>Distrik</w:t>
      </w:r>
      <w:r>
        <w:rPr>
          <w:color w:val="211F1F"/>
          <w:spacing w:val="-13"/>
          <w:sz w:val="21"/>
        </w:rPr>
        <w:t xml:space="preserve"> </w:t>
      </w:r>
      <w:r>
        <w:rPr>
          <w:color w:val="211F1F"/>
          <w:sz w:val="21"/>
        </w:rPr>
        <w:t xml:space="preserve">secara berkala sedikit-dikitnya sekali tiga </w:t>
      </w:r>
      <w:r>
        <w:rPr>
          <w:color w:val="211F1F"/>
          <w:spacing w:val="-2"/>
          <w:sz w:val="21"/>
        </w:rPr>
        <w:t>bulan.</w:t>
      </w:r>
    </w:p>
    <w:p w14:paraId="2581010C" w14:textId="77777777" w:rsidR="0038493F" w:rsidRDefault="00000000">
      <w:pPr>
        <w:pStyle w:val="ListParagraph"/>
        <w:numPr>
          <w:ilvl w:val="0"/>
          <w:numId w:val="533"/>
        </w:numPr>
        <w:tabs>
          <w:tab w:val="left" w:pos="485"/>
        </w:tabs>
        <w:spacing w:line="237" w:lineRule="auto"/>
        <w:ind w:right="147"/>
        <w:jc w:val="both"/>
        <w:rPr>
          <w:sz w:val="21"/>
        </w:rPr>
      </w:pPr>
      <w:r>
        <w:rPr>
          <w:color w:val="211F1F"/>
          <w:spacing w:val="9"/>
          <w:sz w:val="21"/>
        </w:rPr>
        <w:t xml:space="preserve">Menyimpan </w:t>
      </w:r>
      <w:r>
        <w:rPr>
          <w:color w:val="211F1F"/>
          <w:sz w:val="21"/>
        </w:rPr>
        <w:t xml:space="preserve">uang dalam </w:t>
      </w:r>
      <w:r>
        <w:rPr>
          <w:color w:val="211F1F"/>
          <w:spacing w:val="11"/>
          <w:sz w:val="21"/>
        </w:rPr>
        <w:t xml:space="preserve">jumlah </w:t>
      </w:r>
      <w:r>
        <w:rPr>
          <w:color w:val="211F1F"/>
          <w:sz w:val="21"/>
        </w:rPr>
        <w:t xml:space="preserve">terbatas sesuai keputusan </w:t>
      </w:r>
      <w:r>
        <w:rPr>
          <w:color w:val="211F1F"/>
          <w:spacing w:val="10"/>
          <w:sz w:val="21"/>
        </w:rPr>
        <w:t xml:space="preserve">Rapat </w:t>
      </w:r>
      <w:r>
        <w:rPr>
          <w:color w:val="211F1F"/>
          <w:sz w:val="21"/>
        </w:rPr>
        <w:t xml:space="preserve">Majelis Pekerja Sinode Distrik di brankas Kantor Distrik sebagai kas </w:t>
      </w:r>
      <w:r>
        <w:rPr>
          <w:color w:val="211F1F"/>
          <w:spacing w:val="-2"/>
          <w:sz w:val="21"/>
        </w:rPr>
        <w:t>kecil.</w:t>
      </w:r>
    </w:p>
    <w:p w14:paraId="6111F350" w14:textId="77777777" w:rsidR="0038493F" w:rsidRDefault="00000000">
      <w:pPr>
        <w:pStyle w:val="ListParagraph"/>
        <w:numPr>
          <w:ilvl w:val="0"/>
          <w:numId w:val="533"/>
        </w:numPr>
        <w:tabs>
          <w:tab w:val="left" w:pos="485"/>
        </w:tabs>
        <w:ind w:right="145"/>
        <w:jc w:val="both"/>
        <w:rPr>
          <w:sz w:val="21"/>
        </w:rPr>
      </w:pPr>
      <w:r>
        <w:rPr>
          <w:color w:val="211F1F"/>
          <w:spacing w:val="-2"/>
          <w:sz w:val="21"/>
        </w:rPr>
        <w:t>Mengeluarkan</w:t>
      </w:r>
      <w:r>
        <w:rPr>
          <w:color w:val="211F1F"/>
          <w:spacing w:val="-11"/>
          <w:sz w:val="21"/>
        </w:rPr>
        <w:t xml:space="preserve"> </w:t>
      </w:r>
      <w:r>
        <w:rPr>
          <w:color w:val="211F1F"/>
          <w:spacing w:val="-2"/>
          <w:sz w:val="21"/>
        </w:rPr>
        <w:t>uang sesuai</w:t>
      </w:r>
      <w:r>
        <w:rPr>
          <w:color w:val="211F1F"/>
          <w:spacing w:val="-12"/>
          <w:sz w:val="21"/>
        </w:rPr>
        <w:t xml:space="preserve"> </w:t>
      </w:r>
      <w:r>
        <w:rPr>
          <w:color w:val="211F1F"/>
          <w:spacing w:val="-2"/>
          <w:sz w:val="21"/>
        </w:rPr>
        <w:t xml:space="preserve">Anggaran </w:t>
      </w:r>
      <w:r>
        <w:rPr>
          <w:color w:val="211F1F"/>
          <w:sz w:val="21"/>
        </w:rPr>
        <w:t>Tahunan</w:t>
      </w:r>
      <w:r>
        <w:rPr>
          <w:color w:val="211F1F"/>
          <w:spacing w:val="-5"/>
          <w:sz w:val="21"/>
        </w:rPr>
        <w:t xml:space="preserve"> </w:t>
      </w:r>
      <w:r>
        <w:rPr>
          <w:color w:val="211F1F"/>
          <w:sz w:val="21"/>
        </w:rPr>
        <w:t>Distrik</w:t>
      </w:r>
      <w:r>
        <w:rPr>
          <w:color w:val="211F1F"/>
          <w:spacing w:val="-5"/>
          <w:sz w:val="21"/>
        </w:rPr>
        <w:t xml:space="preserve"> </w:t>
      </w:r>
      <w:r>
        <w:rPr>
          <w:color w:val="211F1F"/>
          <w:sz w:val="21"/>
        </w:rPr>
        <w:t>dengan</w:t>
      </w:r>
      <w:r>
        <w:rPr>
          <w:color w:val="211F1F"/>
          <w:spacing w:val="-5"/>
          <w:sz w:val="21"/>
        </w:rPr>
        <w:t xml:space="preserve"> </w:t>
      </w:r>
      <w:r>
        <w:rPr>
          <w:color w:val="211F1F"/>
          <w:sz w:val="21"/>
        </w:rPr>
        <w:t xml:space="preserve">persetujuan Praeses. Pengeluaran yang melam- </w:t>
      </w:r>
      <w:r>
        <w:rPr>
          <w:color w:val="211F1F"/>
          <w:spacing w:val="10"/>
          <w:sz w:val="21"/>
        </w:rPr>
        <w:t xml:space="preserve">paui </w:t>
      </w:r>
      <w:r>
        <w:rPr>
          <w:color w:val="211F1F"/>
          <w:spacing w:val="12"/>
          <w:sz w:val="21"/>
        </w:rPr>
        <w:t xml:space="preserve">Anggaran </w:t>
      </w:r>
      <w:r>
        <w:rPr>
          <w:color w:val="211F1F"/>
          <w:spacing w:val="9"/>
          <w:sz w:val="21"/>
        </w:rPr>
        <w:t xml:space="preserve">Tahunan </w:t>
      </w:r>
      <w:r>
        <w:rPr>
          <w:color w:val="211F1F"/>
          <w:spacing w:val="13"/>
          <w:sz w:val="21"/>
        </w:rPr>
        <w:t xml:space="preserve">harus </w:t>
      </w:r>
      <w:r>
        <w:rPr>
          <w:color w:val="211F1F"/>
          <w:spacing w:val="10"/>
          <w:sz w:val="21"/>
        </w:rPr>
        <w:t xml:space="preserve">mendapatkan persetujuan </w:t>
      </w:r>
      <w:r>
        <w:rPr>
          <w:color w:val="211F1F"/>
          <w:spacing w:val="11"/>
          <w:sz w:val="21"/>
        </w:rPr>
        <w:t xml:space="preserve">Rapat </w:t>
      </w:r>
      <w:r>
        <w:rPr>
          <w:color w:val="211F1F"/>
          <w:sz w:val="21"/>
        </w:rPr>
        <w:t>Majelis Pekerja Sinode Distrik.</w:t>
      </w:r>
    </w:p>
    <w:p w14:paraId="08B0289F" w14:textId="77777777" w:rsidR="0038493F" w:rsidRDefault="0038493F">
      <w:pPr>
        <w:pStyle w:val="BodyText"/>
        <w:spacing w:before="221"/>
        <w:ind w:left="0"/>
        <w:jc w:val="left"/>
      </w:pPr>
    </w:p>
    <w:p w14:paraId="69130618" w14:textId="77777777" w:rsidR="0038493F" w:rsidRDefault="00000000">
      <w:pPr>
        <w:pStyle w:val="ListParagraph"/>
        <w:numPr>
          <w:ilvl w:val="0"/>
          <w:numId w:val="533"/>
        </w:numPr>
        <w:tabs>
          <w:tab w:val="left" w:pos="485"/>
        </w:tabs>
        <w:ind w:right="156"/>
        <w:jc w:val="both"/>
        <w:rPr>
          <w:sz w:val="21"/>
        </w:rPr>
      </w:pPr>
      <w:r>
        <w:rPr>
          <w:color w:val="211F1F"/>
          <w:sz w:val="21"/>
        </w:rPr>
        <w:t>Membuat laporan keuangan (peneri maan dan pengeluaran) setiap tiga bulan</w:t>
      </w:r>
      <w:r>
        <w:rPr>
          <w:color w:val="211F1F"/>
          <w:spacing w:val="33"/>
          <w:sz w:val="21"/>
        </w:rPr>
        <w:t xml:space="preserve"> </w:t>
      </w:r>
      <w:r>
        <w:rPr>
          <w:color w:val="211F1F"/>
          <w:sz w:val="21"/>
        </w:rPr>
        <w:t>kepada</w:t>
      </w:r>
      <w:r>
        <w:rPr>
          <w:color w:val="211F1F"/>
          <w:spacing w:val="-9"/>
          <w:sz w:val="21"/>
        </w:rPr>
        <w:t xml:space="preserve"> </w:t>
      </w:r>
      <w:r>
        <w:rPr>
          <w:color w:val="211F1F"/>
          <w:sz w:val="21"/>
        </w:rPr>
        <w:t>Rapat</w:t>
      </w:r>
      <w:r>
        <w:rPr>
          <w:color w:val="211F1F"/>
          <w:spacing w:val="-9"/>
          <w:sz w:val="21"/>
        </w:rPr>
        <w:t xml:space="preserve"> </w:t>
      </w:r>
      <w:r>
        <w:rPr>
          <w:color w:val="211F1F"/>
          <w:sz w:val="21"/>
        </w:rPr>
        <w:t>Majelis</w:t>
      </w:r>
      <w:r>
        <w:rPr>
          <w:color w:val="211F1F"/>
          <w:spacing w:val="-9"/>
          <w:sz w:val="21"/>
        </w:rPr>
        <w:t xml:space="preserve"> </w:t>
      </w:r>
      <w:r>
        <w:rPr>
          <w:color w:val="211F1F"/>
          <w:sz w:val="21"/>
        </w:rPr>
        <w:t>Pekerja</w:t>
      </w:r>
    </w:p>
    <w:p w14:paraId="19DDB89D"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7"/>
            <w:col w:w="3708"/>
          </w:cols>
        </w:sectPr>
      </w:pPr>
    </w:p>
    <w:p w14:paraId="6A00161B" w14:textId="77777777" w:rsidR="0038493F" w:rsidRDefault="00000000">
      <w:pPr>
        <w:pStyle w:val="BodyText"/>
        <w:spacing w:before="62"/>
        <w:ind w:left="480" w:right="50"/>
      </w:pPr>
      <w:r>
        <w:rPr>
          <w:color w:val="211F1F"/>
        </w:rPr>
        <w:lastRenderedPageBreak/>
        <w:t xml:space="preserve">laporan parhepengon i pasahatonna tu sude Pandita Resort dohot Uluan </w:t>
      </w:r>
      <w:r>
        <w:rPr>
          <w:color w:val="211F1F"/>
          <w:spacing w:val="-2"/>
        </w:rPr>
        <w:t>Huria.</w:t>
      </w:r>
    </w:p>
    <w:p w14:paraId="205CF70E" w14:textId="77777777" w:rsidR="0038493F" w:rsidRDefault="00000000">
      <w:pPr>
        <w:pStyle w:val="ListParagraph"/>
        <w:numPr>
          <w:ilvl w:val="0"/>
          <w:numId w:val="533"/>
        </w:numPr>
        <w:tabs>
          <w:tab w:val="left" w:pos="478"/>
          <w:tab w:val="left" w:pos="480"/>
        </w:tabs>
        <w:spacing w:line="237" w:lineRule="auto"/>
        <w:ind w:left="480" w:right="38" w:hanging="336"/>
        <w:jc w:val="both"/>
        <w:rPr>
          <w:sz w:val="21"/>
        </w:rPr>
      </w:pPr>
      <w:r>
        <w:rPr>
          <w:color w:val="211F1F"/>
          <w:spacing w:val="12"/>
          <w:sz w:val="21"/>
        </w:rPr>
        <w:t xml:space="preserve">Patupahon Laporan Keuangan </w:t>
      </w:r>
      <w:r>
        <w:rPr>
          <w:color w:val="211F1F"/>
          <w:sz w:val="21"/>
        </w:rPr>
        <w:t xml:space="preserve">Tahunan tu Sinode Distrik dung </w:t>
      </w:r>
      <w:r>
        <w:rPr>
          <w:color w:val="211F1F"/>
          <w:spacing w:val="-4"/>
          <w:sz w:val="21"/>
        </w:rPr>
        <w:t>dipareso</w:t>
      </w:r>
      <w:r>
        <w:rPr>
          <w:color w:val="211F1F"/>
          <w:spacing w:val="-10"/>
          <w:sz w:val="21"/>
        </w:rPr>
        <w:t xml:space="preserve"> </w:t>
      </w:r>
      <w:r>
        <w:rPr>
          <w:color w:val="211F1F"/>
          <w:spacing w:val="-4"/>
          <w:sz w:val="21"/>
        </w:rPr>
        <w:t>Badan</w:t>
      </w:r>
      <w:r>
        <w:rPr>
          <w:color w:val="211F1F"/>
          <w:spacing w:val="-9"/>
          <w:sz w:val="21"/>
        </w:rPr>
        <w:t xml:space="preserve"> </w:t>
      </w:r>
      <w:r>
        <w:rPr>
          <w:color w:val="211F1F"/>
          <w:spacing w:val="-4"/>
          <w:sz w:val="21"/>
        </w:rPr>
        <w:t>Audit</w:t>
      </w:r>
      <w:r>
        <w:rPr>
          <w:color w:val="211F1F"/>
          <w:spacing w:val="-9"/>
          <w:sz w:val="21"/>
        </w:rPr>
        <w:t xml:space="preserve"> </w:t>
      </w:r>
      <w:r>
        <w:rPr>
          <w:color w:val="211F1F"/>
          <w:spacing w:val="-4"/>
          <w:sz w:val="21"/>
        </w:rPr>
        <w:t>Distrik.</w:t>
      </w:r>
      <w:r>
        <w:rPr>
          <w:color w:val="211F1F"/>
          <w:spacing w:val="-8"/>
          <w:sz w:val="21"/>
        </w:rPr>
        <w:t xml:space="preserve"> </w:t>
      </w:r>
      <w:r>
        <w:rPr>
          <w:color w:val="211F1F"/>
          <w:spacing w:val="-4"/>
          <w:sz w:val="21"/>
        </w:rPr>
        <w:t xml:space="preserve">Salinan </w:t>
      </w:r>
      <w:r>
        <w:rPr>
          <w:color w:val="211F1F"/>
          <w:sz w:val="21"/>
        </w:rPr>
        <w:t xml:space="preserve">ni </w:t>
      </w:r>
      <w:r>
        <w:rPr>
          <w:color w:val="211F1F"/>
          <w:spacing w:val="12"/>
          <w:sz w:val="21"/>
        </w:rPr>
        <w:t xml:space="preserve">laporan parhepengon </w:t>
      </w:r>
      <w:r>
        <w:rPr>
          <w:color w:val="211F1F"/>
          <w:sz w:val="21"/>
        </w:rPr>
        <w:t>i pasahatonna tu Sekretaris Jenderal, BPSK dohot tu sude Pandita Resort dohot Uluan Huria.</w:t>
      </w:r>
    </w:p>
    <w:p w14:paraId="297EA77C" w14:textId="77777777" w:rsidR="0038493F" w:rsidRDefault="0038493F">
      <w:pPr>
        <w:pStyle w:val="BodyText"/>
        <w:ind w:left="0"/>
        <w:jc w:val="left"/>
      </w:pPr>
    </w:p>
    <w:p w14:paraId="7AEBF9E3" w14:textId="77777777" w:rsidR="0038493F" w:rsidRDefault="00000000">
      <w:pPr>
        <w:pStyle w:val="ListParagraph"/>
        <w:numPr>
          <w:ilvl w:val="0"/>
          <w:numId w:val="533"/>
        </w:numPr>
        <w:tabs>
          <w:tab w:val="left" w:pos="480"/>
        </w:tabs>
        <w:spacing w:before="1"/>
        <w:ind w:left="480" w:right="38" w:hanging="336"/>
        <w:jc w:val="both"/>
        <w:rPr>
          <w:sz w:val="21"/>
        </w:rPr>
      </w:pPr>
      <w:r>
        <w:rPr>
          <w:color w:val="211F1F"/>
          <w:spacing w:val="11"/>
          <w:sz w:val="21"/>
        </w:rPr>
        <w:t xml:space="preserve">Mangido </w:t>
      </w:r>
      <w:r>
        <w:rPr>
          <w:color w:val="211F1F"/>
          <w:spacing w:val="13"/>
          <w:sz w:val="21"/>
        </w:rPr>
        <w:t xml:space="preserve">pertanggungjawaban </w:t>
      </w:r>
      <w:r>
        <w:rPr>
          <w:color w:val="211F1F"/>
          <w:sz w:val="21"/>
        </w:rPr>
        <w:t>pamangkeon ni hepeng</w:t>
      </w:r>
      <w:r>
        <w:rPr>
          <w:color w:val="211F1F"/>
          <w:spacing w:val="40"/>
          <w:sz w:val="21"/>
        </w:rPr>
        <w:t xml:space="preserve"> </w:t>
      </w:r>
      <w:r>
        <w:rPr>
          <w:color w:val="211F1F"/>
          <w:sz w:val="21"/>
        </w:rPr>
        <w:t>tu angka Bidang, Kelompok Kerja manang Panitia ni Distrik.</w:t>
      </w:r>
    </w:p>
    <w:p w14:paraId="49DE825C" w14:textId="77777777" w:rsidR="0038493F" w:rsidRDefault="00000000">
      <w:pPr>
        <w:pStyle w:val="ListParagraph"/>
        <w:numPr>
          <w:ilvl w:val="0"/>
          <w:numId w:val="533"/>
        </w:numPr>
        <w:tabs>
          <w:tab w:val="left" w:pos="480"/>
        </w:tabs>
        <w:spacing w:line="237" w:lineRule="auto"/>
        <w:ind w:left="480" w:right="38" w:hanging="336"/>
        <w:jc w:val="both"/>
        <w:rPr>
          <w:sz w:val="21"/>
        </w:rPr>
      </w:pPr>
      <w:r>
        <w:rPr>
          <w:color w:val="211F1F"/>
          <w:spacing w:val="12"/>
          <w:sz w:val="21"/>
        </w:rPr>
        <w:t xml:space="preserve">Mambahen laporan taringot </w:t>
      </w:r>
      <w:r>
        <w:rPr>
          <w:color w:val="211F1F"/>
          <w:sz w:val="21"/>
        </w:rPr>
        <w:t>tu realisasi</w:t>
      </w:r>
      <w:r>
        <w:rPr>
          <w:color w:val="211F1F"/>
          <w:spacing w:val="40"/>
          <w:sz w:val="21"/>
        </w:rPr>
        <w:t xml:space="preserve"> </w:t>
      </w:r>
      <w:r>
        <w:rPr>
          <w:color w:val="211F1F"/>
          <w:sz w:val="21"/>
        </w:rPr>
        <w:t>kewajiban ni Huria na di resortna</w:t>
      </w:r>
      <w:r>
        <w:rPr>
          <w:color w:val="211F1F"/>
          <w:spacing w:val="-14"/>
          <w:sz w:val="21"/>
        </w:rPr>
        <w:t xml:space="preserve"> </w:t>
      </w:r>
      <w:r>
        <w:rPr>
          <w:color w:val="211F1F"/>
          <w:sz w:val="21"/>
        </w:rPr>
        <w:t>huhut</w:t>
      </w:r>
      <w:r>
        <w:rPr>
          <w:color w:val="211F1F"/>
          <w:spacing w:val="-13"/>
          <w:sz w:val="21"/>
        </w:rPr>
        <w:t xml:space="preserve"> </w:t>
      </w:r>
      <w:r>
        <w:rPr>
          <w:color w:val="211F1F"/>
          <w:sz w:val="21"/>
        </w:rPr>
        <w:t>paingothon</w:t>
      </w:r>
      <w:r>
        <w:rPr>
          <w:color w:val="211F1F"/>
          <w:spacing w:val="-13"/>
          <w:sz w:val="21"/>
        </w:rPr>
        <w:t xml:space="preserve"> </w:t>
      </w:r>
      <w:r>
        <w:rPr>
          <w:color w:val="211F1F"/>
          <w:sz w:val="21"/>
        </w:rPr>
        <w:t>Sekretaris Benda-hara Resort asa mardalan pangiriman ni angka pelean kewaji- ban</w:t>
      </w:r>
      <w:r>
        <w:rPr>
          <w:color w:val="211F1F"/>
          <w:spacing w:val="-10"/>
          <w:sz w:val="21"/>
        </w:rPr>
        <w:t xml:space="preserve"> </w:t>
      </w:r>
      <w:r>
        <w:rPr>
          <w:color w:val="211F1F"/>
          <w:sz w:val="21"/>
        </w:rPr>
        <w:t>i</w:t>
      </w:r>
      <w:r>
        <w:rPr>
          <w:color w:val="211F1F"/>
          <w:spacing w:val="-10"/>
          <w:sz w:val="21"/>
        </w:rPr>
        <w:t xml:space="preserve"> </w:t>
      </w:r>
      <w:r>
        <w:rPr>
          <w:color w:val="211F1F"/>
          <w:sz w:val="21"/>
        </w:rPr>
        <w:t>na</w:t>
      </w:r>
      <w:r>
        <w:rPr>
          <w:color w:val="211F1F"/>
          <w:spacing w:val="-10"/>
          <w:sz w:val="21"/>
        </w:rPr>
        <w:t xml:space="preserve"> </w:t>
      </w:r>
      <w:r>
        <w:rPr>
          <w:color w:val="211F1F"/>
          <w:sz w:val="21"/>
        </w:rPr>
        <w:t>lumambatna</w:t>
      </w:r>
      <w:r>
        <w:rPr>
          <w:color w:val="211F1F"/>
          <w:spacing w:val="-10"/>
          <w:sz w:val="21"/>
        </w:rPr>
        <w:t xml:space="preserve"> </w:t>
      </w:r>
      <w:r>
        <w:rPr>
          <w:color w:val="211F1F"/>
          <w:sz w:val="21"/>
        </w:rPr>
        <w:t>ari</w:t>
      </w:r>
      <w:r>
        <w:rPr>
          <w:color w:val="211F1F"/>
          <w:spacing w:val="-10"/>
          <w:sz w:val="21"/>
        </w:rPr>
        <w:t xml:space="preserve"> </w:t>
      </w:r>
      <w:r>
        <w:rPr>
          <w:color w:val="211F1F"/>
          <w:sz w:val="21"/>
        </w:rPr>
        <w:t>Rabu</w:t>
      </w:r>
      <w:r>
        <w:rPr>
          <w:color w:val="211F1F"/>
          <w:spacing w:val="-10"/>
          <w:sz w:val="21"/>
        </w:rPr>
        <w:t xml:space="preserve"> </w:t>
      </w:r>
      <w:r>
        <w:rPr>
          <w:color w:val="211F1F"/>
          <w:sz w:val="21"/>
        </w:rPr>
        <w:t>ganup minggu hombar tu bilangan naung ditotophon ima 55% sian pelen na masuk tu Huria i.</w:t>
      </w:r>
    </w:p>
    <w:p w14:paraId="783BD7DD" w14:textId="77777777" w:rsidR="0038493F" w:rsidRDefault="00000000">
      <w:pPr>
        <w:pStyle w:val="Heading2"/>
        <w:numPr>
          <w:ilvl w:val="1"/>
          <w:numId w:val="534"/>
        </w:numPr>
        <w:tabs>
          <w:tab w:val="left" w:pos="532"/>
        </w:tabs>
        <w:spacing w:before="2" w:line="240" w:lineRule="auto"/>
        <w:ind w:left="532" w:hanging="388"/>
        <w:jc w:val="both"/>
        <w:rPr>
          <w:color w:val="211F1F"/>
        </w:rPr>
      </w:pPr>
      <w:r>
        <w:rPr>
          <w:color w:val="211F1F"/>
        </w:rPr>
        <w:t>Syarat</w:t>
      </w:r>
      <w:r>
        <w:rPr>
          <w:b w:val="0"/>
          <w:color w:val="211F1F"/>
          <w:spacing w:val="21"/>
        </w:rPr>
        <w:t xml:space="preserve"> </w:t>
      </w:r>
      <w:r>
        <w:rPr>
          <w:color w:val="211F1F"/>
        </w:rPr>
        <w:t>gabe</w:t>
      </w:r>
      <w:r>
        <w:rPr>
          <w:b w:val="0"/>
          <w:color w:val="211F1F"/>
          <w:spacing w:val="21"/>
        </w:rPr>
        <w:t xml:space="preserve"> </w:t>
      </w:r>
      <w:r>
        <w:rPr>
          <w:color w:val="211F1F"/>
        </w:rPr>
        <w:t>Bendahara</w:t>
      </w:r>
      <w:r>
        <w:rPr>
          <w:b w:val="0"/>
          <w:color w:val="211F1F"/>
          <w:spacing w:val="21"/>
        </w:rPr>
        <w:t xml:space="preserve"> </w:t>
      </w:r>
      <w:r>
        <w:rPr>
          <w:color w:val="211F1F"/>
          <w:spacing w:val="-2"/>
        </w:rPr>
        <w:t>Distrik</w:t>
      </w:r>
    </w:p>
    <w:p w14:paraId="2AD52E53" w14:textId="77777777" w:rsidR="0038493F" w:rsidRDefault="00000000">
      <w:pPr>
        <w:pStyle w:val="ListParagraph"/>
        <w:numPr>
          <w:ilvl w:val="0"/>
          <w:numId w:val="532"/>
        </w:numPr>
        <w:tabs>
          <w:tab w:val="left" w:pos="480"/>
        </w:tabs>
        <w:spacing w:before="239"/>
        <w:ind w:right="49"/>
        <w:jc w:val="both"/>
        <w:rPr>
          <w:sz w:val="21"/>
        </w:rPr>
      </w:pPr>
      <w:r>
        <w:rPr>
          <w:color w:val="211F1F"/>
          <w:spacing w:val="-2"/>
          <w:sz w:val="21"/>
        </w:rPr>
        <w:t>Sintua</w:t>
      </w:r>
      <w:r>
        <w:rPr>
          <w:color w:val="211F1F"/>
          <w:spacing w:val="-11"/>
          <w:sz w:val="21"/>
        </w:rPr>
        <w:t xml:space="preserve"> </w:t>
      </w:r>
      <w:r>
        <w:rPr>
          <w:color w:val="211F1F"/>
          <w:spacing w:val="-2"/>
          <w:sz w:val="21"/>
        </w:rPr>
        <w:t>manang</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 xml:space="preserve">juara </w:t>
      </w:r>
      <w:r>
        <w:rPr>
          <w:color w:val="211F1F"/>
          <w:sz w:val="21"/>
        </w:rPr>
        <w:t>bagas haposan na pinillit ni Rapot Majelis Pekerja Sinode Distrik.</w:t>
      </w:r>
    </w:p>
    <w:p w14:paraId="4F5EF580" w14:textId="77777777" w:rsidR="0038493F" w:rsidRDefault="00000000">
      <w:pPr>
        <w:pStyle w:val="ListParagraph"/>
        <w:numPr>
          <w:ilvl w:val="0"/>
          <w:numId w:val="532"/>
        </w:numPr>
        <w:tabs>
          <w:tab w:val="left" w:pos="480"/>
        </w:tabs>
        <w:spacing w:before="235"/>
        <w:ind w:right="51"/>
        <w:jc w:val="both"/>
        <w:rPr>
          <w:sz w:val="21"/>
        </w:rPr>
      </w:pPr>
      <w:r>
        <w:rPr>
          <w:color w:val="211F1F"/>
          <w:sz w:val="21"/>
        </w:rPr>
        <w:t>Na ringgas mangula ulaonna, na so hasurahan</w:t>
      </w:r>
      <w:r>
        <w:rPr>
          <w:color w:val="211F1F"/>
          <w:spacing w:val="-6"/>
          <w:sz w:val="21"/>
        </w:rPr>
        <w:t xml:space="preserve"> </w:t>
      </w:r>
      <w:r>
        <w:rPr>
          <w:color w:val="211F1F"/>
          <w:sz w:val="21"/>
        </w:rPr>
        <w:t>pangalahona.</w:t>
      </w:r>
    </w:p>
    <w:p w14:paraId="08FD170E" w14:textId="77777777" w:rsidR="0038493F" w:rsidRDefault="00000000">
      <w:pPr>
        <w:pStyle w:val="ListParagraph"/>
        <w:numPr>
          <w:ilvl w:val="0"/>
          <w:numId w:val="532"/>
        </w:numPr>
        <w:tabs>
          <w:tab w:val="left" w:pos="480"/>
        </w:tabs>
        <w:spacing w:line="237" w:lineRule="auto"/>
        <w:ind w:right="39"/>
        <w:jc w:val="both"/>
        <w:rPr>
          <w:sz w:val="21"/>
        </w:rPr>
      </w:pPr>
      <w:r>
        <w:rPr>
          <w:color w:val="211F1F"/>
          <w:spacing w:val="10"/>
          <w:sz w:val="21"/>
        </w:rPr>
        <w:t xml:space="preserve">Saboiboina pendidikan </w:t>
      </w:r>
      <w:r>
        <w:rPr>
          <w:color w:val="211F1F"/>
          <w:spacing w:val="12"/>
          <w:sz w:val="21"/>
        </w:rPr>
        <w:t xml:space="preserve">Sekolah </w:t>
      </w:r>
      <w:r>
        <w:rPr>
          <w:color w:val="211F1F"/>
          <w:sz w:val="21"/>
        </w:rPr>
        <w:t>Lanjutan</w:t>
      </w:r>
      <w:r>
        <w:rPr>
          <w:color w:val="211F1F"/>
          <w:spacing w:val="-14"/>
          <w:sz w:val="21"/>
        </w:rPr>
        <w:t xml:space="preserve"> </w:t>
      </w:r>
      <w:r>
        <w:rPr>
          <w:color w:val="211F1F"/>
          <w:sz w:val="21"/>
        </w:rPr>
        <w:t>Tingkat</w:t>
      </w:r>
      <w:r>
        <w:rPr>
          <w:color w:val="211F1F"/>
          <w:spacing w:val="-13"/>
          <w:sz w:val="21"/>
        </w:rPr>
        <w:t xml:space="preserve"> </w:t>
      </w:r>
      <w:r>
        <w:rPr>
          <w:color w:val="211F1F"/>
          <w:sz w:val="21"/>
        </w:rPr>
        <w:t>Atas,</w:t>
      </w:r>
      <w:r>
        <w:rPr>
          <w:color w:val="211F1F"/>
          <w:spacing w:val="-13"/>
          <w:sz w:val="21"/>
        </w:rPr>
        <w:t xml:space="preserve"> </w:t>
      </w:r>
      <w:r>
        <w:rPr>
          <w:color w:val="211F1F"/>
          <w:sz w:val="21"/>
        </w:rPr>
        <w:t>jala</w:t>
      </w:r>
      <w:r>
        <w:rPr>
          <w:color w:val="211F1F"/>
          <w:spacing w:val="-11"/>
          <w:sz w:val="21"/>
        </w:rPr>
        <w:t xml:space="preserve"> </w:t>
      </w:r>
      <w:r>
        <w:rPr>
          <w:color w:val="211F1F"/>
          <w:sz w:val="21"/>
        </w:rPr>
        <w:t xml:space="preserve">mangan- </w:t>
      </w:r>
      <w:r>
        <w:rPr>
          <w:color w:val="211F1F"/>
          <w:spacing w:val="-2"/>
          <w:sz w:val="21"/>
        </w:rPr>
        <w:t>tusimanajemen</w:t>
      </w:r>
      <w:r>
        <w:rPr>
          <w:color w:val="211F1F"/>
          <w:spacing w:val="-7"/>
          <w:sz w:val="21"/>
        </w:rPr>
        <w:t xml:space="preserve"> </w:t>
      </w:r>
      <w:r>
        <w:rPr>
          <w:color w:val="211F1F"/>
          <w:spacing w:val="-2"/>
          <w:sz w:val="21"/>
        </w:rPr>
        <w:t>parhepengon,</w:t>
      </w:r>
      <w:r>
        <w:rPr>
          <w:color w:val="211F1F"/>
          <w:spacing w:val="-7"/>
          <w:sz w:val="21"/>
        </w:rPr>
        <w:t xml:space="preserve"> </w:t>
      </w:r>
      <w:r>
        <w:rPr>
          <w:color w:val="211F1F"/>
          <w:spacing w:val="-2"/>
          <w:sz w:val="21"/>
        </w:rPr>
        <w:t>lumobi akuntansi.</w:t>
      </w:r>
    </w:p>
    <w:p w14:paraId="706A289C" w14:textId="77777777" w:rsidR="0038493F" w:rsidRDefault="00000000">
      <w:pPr>
        <w:pStyle w:val="ListParagraph"/>
        <w:numPr>
          <w:ilvl w:val="0"/>
          <w:numId w:val="532"/>
        </w:numPr>
        <w:tabs>
          <w:tab w:val="left" w:pos="480"/>
        </w:tabs>
        <w:spacing w:before="1"/>
        <w:ind w:right="38"/>
        <w:jc w:val="both"/>
        <w:rPr>
          <w:sz w:val="21"/>
        </w:rPr>
      </w:pPr>
      <w:r>
        <w:rPr>
          <w:color w:val="211F1F"/>
          <w:sz w:val="21"/>
        </w:rPr>
        <w:t xml:space="preserve">Na umotikna marumur 28 taon, jala </w:t>
      </w:r>
      <w:r>
        <w:rPr>
          <w:color w:val="211F1F"/>
          <w:spacing w:val="12"/>
          <w:sz w:val="21"/>
        </w:rPr>
        <w:t xml:space="preserve">satimbotimbona </w:t>
      </w:r>
      <w:r>
        <w:rPr>
          <w:color w:val="211F1F"/>
          <w:sz w:val="21"/>
        </w:rPr>
        <w:t xml:space="preserve">61 </w:t>
      </w:r>
      <w:r>
        <w:rPr>
          <w:color w:val="211F1F"/>
          <w:spacing w:val="9"/>
          <w:sz w:val="21"/>
        </w:rPr>
        <w:t xml:space="preserve">taon </w:t>
      </w:r>
      <w:r>
        <w:rPr>
          <w:color w:val="211F1F"/>
          <w:spacing w:val="13"/>
          <w:sz w:val="21"/>
        </w:rPr>
        <w:t xml:space="preserve">hatiha </w:t>
      </w:r>
      <w:r>
        <w:rPr>
          <w:color w:val="211F1F"/>
          <w:sz w:val="21"/>
        </w:rPr>
        <w:t>mamungka periodena.</w:t>
      </w:r>
    </w:p>
    <w:p w14:paraId="33A4CF2D" w14:textId="77777777" w:rsidR="0038493F" w:rsidRDefault="00000000">
      <w:pPr>
        <w:pStyle w:val="Heading2"/>
        <w:numPr>
          <w:ilvl w:val="1"/>
          <w:numId w:val="534"/>
        </w:numPr>
        <w:tabs>
          <w:tab w:val="left" w:pos="543"/>
        </w:tabs>
        <w:spacing w:line="236" w:lineRule="exact"/>
        <w:ind w:left="543" w:hanging="399"/>
        <w:jc w:val="both"/>
        <w:rPr>
          <w:color w:val="211F1F"/>
        </w:rPr>
      </w:pPr>
      <w:r>
        <w:rPr>
          <w:color w:val="211F1F"/>
          <w:spacing w:val="-2"/>
        </w:rPr>
        <w:t>Periodena</w:t>
      </w:r>
    </w:p>
    <w:p w14:paraId="54ACB768" w14:textId="77777777" w:rsidR="0038493F" w:rsidRDefault="00000000">
      <w:pPr>
        <w:pStyle w:val="BodyText"/>
        <w:ind w:left="480" w:right="44"/>
      </w:pPr>
      <w:r>
        <w:rPr>
          <w:color w:val="211F1F"/>
        </w:rPr>
        <w:t>Periodena opat taon jala boi dua periode</w:t>
      </w:r>
      <w:r>
        <w:rPr>
          <w:color w:val="211F1F"/>
          <w:spacing w:val="40"/>
        </w:rPr>
        <w:t xml:space="preserve"> </w:t>
      </w:r>
      <w:r>
        <w:rPr>
          <w:color w:val="211F1F"/>
        </w:rPr>
        <w:t>padodot.</w:t>
      </w:r>
    </w:p>
    <w:p w14:paraId="0104E441" w14:textId="77777777" w:rsidR="0038493F" w:rsidRDefault="00000000">
      <w:pPr>
        <w:pStyle w:val="BodyText"/>
        <w:spacing w:before="62"/>
        <w:ind w:right="144"/>
      </w:pPr>
      <w:r>
        <w:br w:type="column"/>
      </w:r>
      <w:r>
        <w:rPr>
          <w:color w:val="211F1F"/>
        </w:rPr>
        <w:t>Sinode</w:t>
      </w:r>
      <w:r>
        <w:rPr>
          <w:color w:val="211F1F"/>
          <w:spacing w:val="-14"/>
        </w:rPr>
        <w:t xml:space="preserve"> </w:t>
      </w:r>
      <w:r>
        <w:rPr>
          <w:color w:val="211F1F"/>
        </w:rPr>
        <w:t>Distrik</w:t>
      </w:r>
      <w:r>
        <w:rPr>
          <w:color w:val="211F1F"/>
          <w:spacing w:val="-13"/>
        </w:rPr>
        <w:t xml:space="preserve"> </w:t>
      </w:r>
      <w:r>
        <w:rPr>
          <w:color w:val="211F1F"/>
        </w:rPr>
        <w:t>setelah</w:t>
      </w:r>
      <w:r>
        <w:rPr>
          <w:color w:val="211F1F"/>
          <w:spacing w:val="-13"/>
        </w:rPr>
        <w:t xml:space="preserve"> </w:t>
      </w:r>
      <w:r>
        <w:rPr>
          <w:color w:val="211F1F"/>
        </w:rPr>
        <w:t>diperiksa</w:t>
      </w:r>
      <w:r>
        <w:rPr>
          <w:color w:val="211F1F"/>
          <w:spacing w:val="-13"/>
        </w:rPr>
        <w:t xml:space="preserve"> </w:t>
      </w:r>
      <w:r>
        <w:rPr>
          <w:color w:val="211F1F"/>
        </w:rPr>
        <w:t>oleh Badan</w:t>
      </w:r>
      <w:r>
        <w:rPr>
          <w:color w:val="211F1F"/>
          <w:spacing w:val="-14"/>
        </w:rPr>
        <w:t xml:space="preserve"> </w:t>
      </w:r>
      <w:r>
        <w:rPr>
          <w:color w:val="211F1F"/>
        </w:rPr>
        <w:t>Audit</w:t>
      </w:r>
      <w:r>
        <w:rPr>
          <w:color w:val="211F1F"/>
          <w:spacing w:val="-13"/>
        </w:rPr>
        <w:t xml:space="preserve"> </w:t>
      </w:r>
      <w:r>
        <w:rPr>
          <w:color w:val="211F1F"/>
        </w:rPr>
        <w:t>Distrik.</w:t>
      </w:r>
      <w:r>
        <w:rPr>
          <w:color w:val="211F1F"/>
          <w:spacing w:val="-13"/>
        </w:rPr>
        <w:t xml:space="preserve"> </w:t>
      </w:r>
      <w:r>
        <w:rPr>
          <w:color w:val="211F1F"/>
        </w:rPr>
        <w:t>Salinan</w:t>
      </w:r>
      <w:r>
        <w:rPr>
          <w:color w:val="211F1F"/>
          <w:spacing w:val="-13"/>
        </w:rPr>
        <w:t xml:space="preserve"> </w:t>
      </w:r>
      <w:r>
        <w:rPr>
          <w:color w:val="211F1F"/>
        </w:rPr>
        <w:t xml:space="preserve">laporan </w:t>
      </w:r>
      <w:r>
        <w:rPr>
          <w:color w:val="211F1F"/>
          <w:spacing w:val="-2"/>
        </w:rPr>
        <w:t>keuangan</w:t>
      </w:r>
      <w:r>
        <w:rPr>
          <w:color w:val="211F1F"/>
          <w:spacing w:val="-12"/>
        </w:rPr>
        <w:t xml:space="preserve"> </w:t>
      </w:r>
      <w:r>
        <w:rPr>
          <w:color w:val="211F1F"/>
          <w:spacing w:val="-2"/>
        </w:rPr>
        <w:t>disampaikan</w:t>
      </w:r>
      <w:r>
        <w:rPr>
          <w:color w:val="211F1F"/>
          <w:spacing w:val="-11"/>
        </w:rPr>
        <w:t xml:space="preserve"> </w:t>
      </w:r>
      <w:r>
        <w:rPr>
          <w:color w:val="211F1F"/>
          <w:spacing w:val="-2"/>
        </w:rPr>
        <w:t>kepada</w:t>
      </w:r>
      <w:r>
        <w:rPr>
          <w:color w:val="211F1F"/>
          <w:spacing w:val="-11"/>
        </w:rPr>
        <w:t xml:space="preserve"> </w:t>
      </w:r>
      <w:r>
        <w:rPr>
          <w:color w:val="211F1F"/>
          <w:spacing w:val="-2"/>
        </w:rPr>
        <w:t xml:space="preserve">semua </w:t>
      </w:r>
      <w:r>
        <w:rPr>
          <w:color w:val="211F1F"/>
          <w:spacing w:val="12"/>
        </w:rPr>
        <w:t xml:space="preserve">Pendeta </w:t>
      </w:r>
      <w:r>
        <w:rPr>
          <w:color w:val="211F1F"/>
          <w:spacing w:val="11"/>
        </w:rPr>
        <w:t xml:space="preserve">Resort </w:t>
      </w:r>
      <w:r>
        <w:rPr>
          <w:color w:val="211F1F"/>
          <w:spacing w:val="9"/>
        </w:rPr>
        <w:t xml:space="preserve">dan </w:t>
      </w:r>
      <w:r>
        <w:rPr>
          <w:color w:val="211F1F"/>
          <w:spacing w:val="12"/>
        </w:rPr>
        <w:t xml:space="preserve">Pimpinan </w:t>
      </w:r>
      <w:r>
        <w:rPr>
          <w:color w:val="211F1F"/>
          <w:spacing w:val="-2"/>
        </w:rPr>
        <w:t>Jemaat.</w:t>
      </w:r>
    </w:p>
    <w:p w14:paraId="33B5526D" w14:textId="77777777" w:rsidR="0038493F" w:rsidRDefault="00000000">
      <w:pPr>
        <w:pStyle w:val="ListParagraph"/>
        <w:numPr>
          <w:ilvl w:val="0"/>
          <w:numId w:val="535"/>
        </w:numPr>
        <w:tabs>
          <w:tab w:val="left" w:pos="483"/>
          <w:tab w:val="left" w:pos="485"/>
        </w:tabs>
        <w:spacing w:line="237" w:lineRule="auto"/>
        <w:ind w:right="145"/>
        <w:jc w:val="both"/>
        <w:rPr>
          <w:sz w:val="21"/>
        </w:rPr>
      </w:pPr>
      <w:r>
        <w:rPr>
          <w:color w:val="211F1F"/>
          <w:spacing w:val="12"/>
          <w:sz w:val="21"/>
        </w:rPr>
        <w:t xml:space="preserve">Membuat Laporan Keuangan </w:t>
      </w:r>
      <w:r>
        <w:rPr>
          <w:color w:val="211F1F"/>
          <w:spacing w:val="9"/>
          <w:sz w:val="21"/>
        </w:rPr>
        <w:t xml:space="preserve">Tahunan </w:t>
      </w:r>
      <w:r>
        <w:rPr>
          <w:color w:val="211F1F"/>
          <w:spacing w:val="11"/>
          <w:sz w:val="21"/>
        </w:rPr>
        <w:t xml:space="preserve">kepada Rapat 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pacing w:val="11"/>
          <w:sz w:val="21"/>
        </w:rPr>
        <w:t xml:space="preserve">setelah </w:t>
      </w:r>
      <w:r>
        <w:rPr>
          <w:color w:val="211F1F"/>
          <w:sz w:val="21"/>
        </w:rPr>
        <w:t>diperiksa oleh Badan Audit Distrik. Salinan laporan keuangan disam- paikan kepada Sekretaris Jenderal, BPSK,</w:t>
      </w:r>
      <w:r>
        <w:rPr>
          <w:color w:val="211F1F"/>
          <w:spacing w:val="-14"/>
          <w:sz w:val="21"/>
        </w:rPr>
        <w:t xml:space="preserve"> </w:t>
      </w:r>
      <w:r>
        <w:rPr>
          <w:color w:val="211F1F"/>
          <w:sz w:val="21"/>
        </w:rPr>
        <w:t>Pendeta</w:t>
      </w:r>
      <w:r>
        <w:rPr>
          <w:color w:val="211F1F"/>
          <w:spacing w:val="-13"/>
          <w:sz w:val="21"/>
        </w:rPr>
        <w:t xml:space="preserve"> </w:t>
      </w:r>
      <w:r>
        <w:rPr>
          <w:color w:val="211F1F"/>
          <w:sz w:val="21"/>
        </w:rPr>
        <w:t>Resort</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Pimpinan </w:t>
      </w:r>
      <w:r>
        <w:rPr>
          <w:color w:val="211F1F"/>
          <w:spacing w:val="-2"/>
          <w:sz w:val="21"/>
        </w:rPr>
        <w:t>Jemaat.</w:t>
      </w:r>
    </w:p>
    <w:p w14:paraId="4E27FE02" w14:textId="77777777" w:rsidR="0038493F" w:rsidRDefault="00000000">
      <w:pPr>
        <w:pStyle w:val="ListParagraph"/>
        <w:numPr>
          <w:ilvl w:val="0"/>
          <w:numId w:val="535"/>
        </w:numPr>
        <w:tabs>
          <w:tab w:val="left" w:pos="485"/>
        </w:tabs>
        <w:ind w:right="145"/>
        <w:jc w:val="both"/>
        <w:rPr>
          <w:sz w:val="21"/>
        </w:rPr>
      </w:pPr>
      <w:r>
        <w:rPr>
          <w:color w:val="211F1F"/>
          <w:spacing w:val="11"/>
          <w:sz w:val="21"/>
        </w:rPr>
        <w:t xml:space="preserve">Meminta </w:t>
      </w:r>
      <w:r>
        <w:rPr>
          <w:color w:val="211F1F"/>
          <w:spacing w:val="13"/>
          <w:sz w:val="21"/>
        </w:rPr>
        <w:t xml:space="preserve">pertanggungjawaban </w:t>
      </w:r>
      <w:r>
        <w:rPr>
          <w:color w:val="211F1F"/>
          <w:sz w:val="21"/>
        </w:rPr>
        <w:t>penggunaan uang kepada Bidang, Kelompok</w:t>
      </w:r>
      <w:r>
        <w:rPr>
          <w:color w:val="211F1F"/>
          <w:spacing w:val="-13"/>
          <w:sz w:val="21"/>
        </w:rPr>
        <w:t xml:space="preserve"> </w:t>
      </w:r>
      <w:r>
        <w:rPr>
          <w:color w:val="211F1F"/>
          <w:sz w:val="21"/>
        </w:rPr>
        <w:t>Kerja</w:t>
      </w:r>
      <w:r>
        <w:rPr>
          <w:color w:val="211F1F"/>
          <w:spacing w:val="-13"/>
          <w:sz w:val="21"/>
        </w:rPr>
        <w:t xml:space="preserve"> </w:t>
      </w:r>
      <w:r>
        <w:rPr>
          <w:color w:val="211F1F"/>
          <w:sz w:val="21"/>
        </w:rPr>
        <w:t>dan</w:t>
      </w:r>
      <w:r>
        <w:rPr>
          <w:color w:val="211F1F"/>
          <w:spacing w:val="-13"/>
          <w:sz w:val="21"/>
        </w:rPr>
        <w:t xml:space="preserve"> </w:t>
      </w:r>
      <w:r>
        <w:rPr>
          <w:color w:val="211F1F"/>
          <w:sz w:val="21"/>
        </w:rPr>
        <w:t>Panitia</w:t>
      </w:r>
      <w:r>
        <w:rPr>
          <w:color w:val="211F1F"/>
          <w:spacing w:val="-13"/>
          <w:sz w:val="21"/>
        </w:rPr>
        <w:t xml:space="preserve"> </w:t>
      </w:r>
      <w:r>
        <w:rPr>
          <w:color w:val="211F1F"/>
          <w:spacing w:val="-2"/>
          <w:sz w:val="21"/>
        </w:rPr>
        <w:t>Distrik.</w:t>
      </w:r>
    </w:p>
    <w:p w14:paraId="6F4872F8" w14:textId="77777777" w:rsidR="0038493F" w:rsidRDefault="00000000">
      <w:pPr>
        <w:pStyle w:val="ListParagraph"/>
        <w:numPr>
          <w:ilvl w:val="0"/>
          <w:numId w:val="535"/>
        </w:numPr>
        <w:tabs>
          <w:tab w:val="left" w:pos="421"/>
          <w:tab w:val="left" w:pos="423"/>
        </w:tabs>
        <w:spacing w:before="236"/>
        <w:ind w:left="423" w:right="151" w:hanging="279"/>
        <w:jc w:val="both"/>
        <w:rPr>
          <w:sz w:val="21"/>
        </w:rPr>
      </w:pPr>
      <w:r>
        <w:rPr>
          <w:color w:val="211F1F"/>
          <w:sz w:val="21"/>
        </w:rPr>
        <w:t>Membuat</w:t>
      </w:r>
      <w:r>
        <w:rPr>
          <w:color w:val="211F1F"/>
          <w:spacing w:val="-14"/>
          <w:sz w:val="21"/>
        </w:rPr>
        <w:t xml:space="preserve"> </w:t>
      </w:r>
      <w:r>
        <w:rPr>
          <w:color w:val="211F1F"/>
          <w:sz w:val="21"/>
        </w:rPr>
        <w:t>Laporan</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mengingatkan Sekretaris Bendahara Resort, agar </w:t>
      </w:r>
      <w:r>
        <w:rPr>
          <w:color w:val="211F1F"/>
          <w:spacing w:val="-4"/>
          <w:sz w:val="21"/>
        </w:rPr>
        <w:t>realisasi</w:t>
      </w:r>
      <w:r>
        <w:rPr>
          <w:color w:val="211F1F"/>
          <w:spacing w:val="-10"/>
          <w:sz w:val="21"/>
        </w:rPr>
        <w:t xml:space="preserve"> </w:t>
      </w:r>
      <w:r>
        <w:rPr>
          <w:color w:val="211F1F"/>
          <w:spacing w:val="-4"/>
          <w:sz w:val="21"/>
        </w:rPr>
        <w:t>pengiriman kewajiban</w:t>
      </w:r>
      <w:r>
        <w:rPr>
          <w:color w:val="211F1F"/>
          <w:spacing w:val="-5"/>
          <w:sz w:val="21"/>
        </w:rPr>
        <w:t xml:space="preserve"> </w:t>
      </w:r>
      <w:r>
        <w:rPr>
          <w:color w:val="211F1F"/>
          <w:spacing w:val="-4"/>
          <w:sz w:val="21"/>
        </w:rPr>
        <w:t xml:space="preserve">Jemaat </w:t>
      </w:r>
      <w:r>
        <w:rPr>
          <w:color w:val="211F1F"/>
          <w:sz w:val="21"/>
        </w:rPr>
        <w:t xml:space="preserve">yang </w:t>
      </w:r>
      <w:r>
        <w:rPr>
          <w:color w:val="211F1F"/>
          <w:spacing w:val="9"/>
          <w:sz w:val="21"/>
        </w:rPr>
        <w:t xml:space="preserve">dibawah </w:t>
      </w:r>
      <w:r>
        <w:rPr>
          <w:color w:val="211F1F"/>
          <w:spacing w:val="10"/>
          <w:sz w:val="21"/>
        </w:rPr>
        <w:t xml:space="preserve">Resortnya </w:t>
      </w:r>
      <w:r>
        <w:rPr>
          <w:color w:val="211F1F"/>
          <w:sz w:val="21"/>
        </w:rPr>
        <w:t>kepada Pusat melalui BPSK berjalan</w:t>
      </w:r>
      <w:r>
        <w:rPr>
          <w:color w:val="211F1F"/>
          <w:spacing w:val="40"/>
          <w:sz w:val="21"/>
        </w:rPr>
        <w:t xml:space="preserve"> </w:t>
      </w:r>
      <w:r>
        <w:rPr>
          <w:color w:val="211F1F"/>
          <w:sz w:val="21"/>
        </w:rPr>
        <w:t xml:space="preserve">secara </w:t>
      </w:r>
      <w:r>
        <w:rPr>
          <w:color w:val="211F1F"/>
          <w:spacing w:val="-2"/>
          <w:sz w:val="21"/>
        </w:rPr>
        <w:t>berkala</w:t>
      </w:r>
      <w:r>
        <w:rPr>
          <w:color w:val="211F1F"/>
          <w:spacing w:val="-12"/>
          <w:sz w:val="21"/>
        </w:rPr>
        <w:t xml:space="preserve"> </w:t>
      </w:r>
      <w:r>
        <w:rPr>
          <w:color w:val="211F1F"/>
          <w:spacing w:val="-2"/>
          <w:sz w:val="21"/>
        </w:rPr>
        <w:t>paling</w:t>
      </w:r>
      <w:r>
        <w:rPr>
          <w:color w:val="211F1F"/>
          <w:spacing w:val="-11"/>
          <w:sz w:val="21"/>
        </w:rPr>
        <w:t xml:space="preserve"> </w:t>
      </w:r>
      <w:r>
        <w:rPr>
          <w:color w:val="211F1F"/>
          <w:spacing w:val="-2"/>
          <w:sz w:val="21"/>
        </w:rPr>
        <w:t>lambat</w:t>
      </w:r>
      <w:r>
        <w:rPr>
          <w:color w:val="211F1F"/>
          <w:spacing w:val="-11"/>
          <w:sz w:val="21"/>
        </w:rPr>
        <w:t xml:space="preserve"> </w:t>
      </w:r>
      <w:r>
        <w:rPr>
          <w:color w:val="211F1F"/>
          <w:spacing w:val="-2"/>
          <w:sz w:val="21"/>
        </w:rPr>
        <w:t>setiap</w:t>
      </w:r>
      <w:r>
        <w:rPr>
          <w:color w:val="211F1F"/>
          <w:spacing w:val="-11"/>
          <w:sz w:val="21"/>
        </w:rPr>
        <w:t xml:space="preserve"> </w:t>
      </w:r>
      <w:r>
        <w:rPr>
          <w:color w:val="211F1F"/>
          <w:spacing w:val="-2"/>
          <w:sz w:val="21"/>
        </w:rPr>
        <w:t>hari</w:t>
      </w:r>
      <w:r>
        <w:rPr>
          <w:color w:val="211F1F"/>
          <w:spacing w:val="-11"/>
          <w:sz w:val="21"/>
        </w:rPr>
        <w:t xml:space="preserve"> </w:t>
      </w:r>
      <w:r>
        <w:rPr>
          <w:color w:val="211F1F"/>
          <w:spacing w:val="-2"/>
          <w:sz w:val="21"/>
        </w:rPr>
        <w:t xml:space="preserve">Rabu </w:t>
      </w:r>
      <w:r>
        <w:rPr>
          <w:color w:val="211F1F"/>
          <w:sz w:val="21"/>
        </w:rPr>
        <w:t>sesuai</w:t>
      </w:r>
      <w:r>
        <w:rPr>
          <w:color w:val="211F1F"/>
          <w:spacing w:val="-2"/>
          <w:sz w:val="21"/>
        </w:rPr>
        <w:t xml:space="preserve"> </w:t>
      </w:r>
      <w:r>
        <w:rPr>
          <w:color w:val="211F1F"/>
          <w:sz w:val="21"/>
        </w:rPr>
        <w:t>jumlah yang telah</w:t>
      </w:r>
      <w:r>
        <w:rPr>
          <w:color w:val="211F1F"/>
          <w:spacing w:val="-2"/>
          <w:sz w:val="21"/>
        </w:rPr>
        <w:t xml:space="preserve"> </w:t>
      </w:r>
      <w:r>
        <w:rPr>
          <w:color w:val="211F1F"/>
          <w:sz w:val="21"/>
        </w:rPr>
        <w:t>ditetapkan 55% dari</w:t>
      </w:r>
      <w:r>
        <w:rPr>
          <w:color w:val="211F1F"/>
          <w:spacing w:val="40"/>
          <w:sz w:val="21"/>
        </w:rPr>
        <w:t xml:space="preserve"> </w:t>
      </w:r>
      <w:r>
        <w:rPr>
          <w:color w:val="211F1F"/>
          <w:sz w:val="21"/>
        </w:rPr>
        <w:t>persembahan yang masuk ke Jemaat.</w:t>
      </w:r>
    </w:p>
    <w:p w14:paraId="496F8D54" w14:textId="77777777" w:rsidR="0038493F" w:rsidRDefault="00000000">
      <w:pPr>
        <w:pStyle w:val="Heading2"/>
        <w:numPr>
          <w:ilvl w:val="1"/>
          <w:numId w:val="542"/>
        </w:numPr>
        <w:tabs>
          <w:tab w:val="left" w:pos="579"/>
          <w:tab w:val="left" w:pos="581"/>
        </w:tabs>
        <w:spacing w:line="237" w:lineRule="auto"/>
        <w:ind w:left="581" w:right="149" w:hanging="437"/>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2"/>
        </w:rPr>
        <w:t>Bendahara</w:t>
      </w:r>
      <w:r>
        <w:rPr>
          <w:b w:val="0"/>
          <w:color w:val="211F1F"/>
          <w:spacing w:val="12"/>
        </w:rPr>
        <w:t xml:space="preserve"> </w:t>
      </w:r>
      <w:r>
        <w:rPr>
          <w:color w:val="211F1F"/>
          <w:spacing w:val="-2"/>
        </w:rPr>
        <w:t>Distrik</w:t>
      </w:r>
    </w:p>
    <w:p w14:paraId="578DA575" w14:textId="77777777" w:rsidR="0038493F" w:rsidRDefault="00000000">
      <w:pPr>
        <w:pStyle w:val="ListParagraph"/>
        <w:numPr>
          <w:ilvl w:val="0"/>
          <w:numId w:val="531"/>
        </w:numPr>
        <w:tabs>
          <w:tab w:val="left" w:pos="485"/>
        </w:tabs>
        <w:ind w:right="150"/>
        <w:jc w:val="both"/>
        <w:rPr>
          <w:sz w:val="21"/>
        </w:rPr>
      </w:pPr>
      <w:r>
        <w:rPr>
          <w:color w:val="211F1F"/>
          <w:sz w:val="21"/>
        </w:rPr>
        <w:t xml:space="preserve">Penatua atau warga jemaat yang mampu menjadi bendahara, yang terpercaya dan yang dipilih oleh </w:t>
      </w:r>
      <w:r>
        <w:rPr>
          <w:color w:val="211F1F"/>
          <w:spacing w:val="-2"/>
          <w:sz w:val="21"/>
        </w:rPr>
        <w:t>Rapat</w:t>
      </w:r>
      <w:r>
        <w:rPr>
          <w:color w:val="211F1F"/>
          <w:spacing w:val="-17"/>
          <w:sz w:val="21"/>
        </w:rPr>
        <w:t xml:space="preserve"> </w:t>
      </w:r>
      <w:r>
        <w:rPr>
          <w:color w:val="211F1F"/>
          <w:spacing w:val="-2"/>
          <w:sz w:val="21"/>
        </w:rPr>
        <w:t>Majelis</w:t>
      </w:r>
      <w:r>
        <w:rPr>
          <w:color w:val="211F1F"/>
          <w:spacing w:val="-18"/>
          <w:sz w:val="21"/>
        </w:rPr>
        <w:t xml:space="preserve"> </w:t>
      </w:r>
      <w:r>
        <w:rPr>
          <w:color w:val="211F1F"/>
          <w:spacing w:val="-2"/>
          <w:sz w:val="21"/>
        </w:rPr>
        <w:t>Pekerja</w:t>
      </w:r>
      <w:r>
        <w:rPr>
          <w:color w:val="211F1F"/>
          <w:spacing w:val="-17"/>
          <w:sz w:val="21"/>
        </w:rPr>
        <w:t xml:space="preserve"> </w:t>
      </w:r>
      <w:r>
        <w:rPr>
          <w:color w:val="211F1F"/>
          <w:spacing w:val="-2"/>
          <w:sz w:val="21"/>
        </w:rPr>
        <w:t>Sinode</w:t>
      </w:r>
      <w:r>
        <w:rPr>
          <w:color w:val="211F1F"/>
          <w:spacing w:val="-17"/>
          <w:sz w:val="21"/>
        </w:rPr>
        <w:t xml:space="preserve"> </w:t>
      </w:r>
      <w:r>
        <w:rPr>
          <w:color w:val="211F1F"/>
          <w:spacing w:val="-2"/>
          <w:sz w:val="21"/>
        </w:rPr>
        <w:t>Distrik.</w:t>
      </w:r>
    </w:p>
    <w:p w14:paraId="70116074" w14:textId="77777777" w:rsidR="0038493F" w:rsidRDefault="00000000">
      <w:pPr>
        <w:pStyle w:val="ListParagraph"/>
        <w:numPr>
          <w:ilvl w:val="0"/>
          <w:numId w:val="531"/>
        </w:numPr>
        <w:tabs>
          <w:tab w:val="left" w:pos="485"/>
        </w:tabs>
        <w:spacing w:line="237" w:lineRule="auto"/>
        <w:ind w:right="157"/>
        <w:jc w:val="both"/>
        <w:rPr>
          <w:sz w:val="21"/>
        </w:rPr>
      </w:pPr>
      <w:r>
        <w:rPr>
          <w:color w:val="211F1F"/>
          <w:sz w:val="21"/>
        </w:rPr>
        <w:t>Rajin melaksanakan tugasnya, dan berperilaku tidak bercela.</w:t>
      </w:r>
    </w:p>
    <w:p w14:paraId="65AE3202" w14:textId="77777777" w:rsidR="0038493F" w:rsidRDefault="00000000">
      <w:pPr>
        <w:pStyle w:val="ListParagraph"/>
        <w:numPr>
          <w:ilvl w:val="0"/>
          <w:numId w:val="531"/>
        </w:numPr>
        <w:tabs>
          <w:tab w:val="left" w:pos="485"/>
        </w:tabs>
        <w:ind w:right="145"/>
        <w:jc w:val="both"/>
        <w:rPr>
          <w:sz w:val="21"/>
        </w:rPr>
      </w:pPr>
      <w:r>
        <w:rPr>
          <w:color w:val="211F1F"/>
          <w:sz w:val="21"/>
        </w:rPr>
        <w:t xml:space="preserve">Sedapat-dapatnya </w:t>
      </w:r>
      <w:r>
        <w:rPr>
          <w:color w:val="211F1F"/>
          <w:spacing w:val="9"/>
          <w:sz w:val="21"/>
        </w:rPr>
        <w:t xml:space="preserve">berpendidikan </w:t>
      </w:r>
      <w:r>
        <w:rPr>
          <w:color w:val="211F1F"/>
          <w:sz w:val="21"/>
        </w:rPr>
        <w:t xml:space="preserve">Sekolah Lanjutan Tingkat Atas dan </w:t>
      </w:r>
      <w:r>
        <w:rPr>
          <w:color w:val="211F1F"/>
          <w:spacing w:val="12"/>
          <w:sz w:val="21"/>
        </w:rPr>
        <w:t xml:space="preserve">mengertimanajemen </w:t>
      </w:r>
      <w:r>
        <w:rPr>
          <w:color w:val="211F1F"/>
          <w:spacing w:val="13"/>
          <w:sz w:val="21"/>
        </w:rPr>
        <w:t xml:space="preserve">keuangan, </w:t>
      </w:r>
      <w:r>
        <w:rPr>
          <w:color w:val="211F1F"/>
          <w:sz w:val="21"/>
        </w:rPr>
        <w:t>terutama akuntansi.</w:t>
      </w:r>
    </w:p>
    <w:p w14:paraId="66C157E8" w14:textId="77777777" w:rsidR="0038493F" w:rsidRDefault="00000000">
      <w:pPr>
        <w:pStyle w:val="ListParagraph"/>
        <w:numPr>
          <w:ilvl w:val="0"/>
          <w:numId w:val="531"/>
        </w:numPr>
        <w:tabs>
          <w:tab w:val="left" w:pos="485"/>
        </w:tabs>
        <w:spacing w:line="237" w:lineRule="auto"/>
        <w:ind w:right="146"/>
        <w:jc w:val="both"/>
        <w:rPr>
          <w:sz w:val="21"/>
        </w:rPr>
      </w:pPr>
      <w:r>
        <w:rPr>
          <w:color w:val="211F1F"/>
          <w:spacing w:val="9"/>
          <w:sz w:val="21"/>
        </w:rPr>
        <w:t xml:space="preserve">Berusia </w:t>
      </w:r>
      <w:r>
        <w:rPr>
          <w:color w:val="211F1F"/>
          <w:spacing w:val="11"/>
          <w:sz w:val="21"/>
        </w:rPr>
        <w:t>sekurang-</w:t>
      </w:r>
      <w:r>
        <w:rPr>
          <w:color w:val="211F1F"/>
          <w:spacing w:val="9"/>
          <w:sz w:val="21"/>
        </w:rPr>
        <w:t xml:space="preserve">kurangnya </w:t>
      </w:r>
      <w:r>
        <w:rPr>
          <w:color w:val="211F1F"/>
          <w:spacing w:val="11"/>
          <w:sz w:val="21"/>
        </w:rPr>
        <w:t xml:space="preserve">28 </w:t>
      </w:r>
      <w:r>
        <w:rPr>
          <w:color w:val="211F1F"/>
          <w:sz w:val="21"/>
        </w:rPr>
        <w:t>tahun, dan setinggi-tingginya 61 tahun ketika memulai periodenya.</w:t>
      </w:r>
    </w:p>
    <w:p w14:paraId="22564FAD" w14:textId="77777777" w:rsidR="0038493F" w:rsidRDefault="00000000">
      <w:pPr>
        <w:pStyle w:val="Heading2"/>
        <w:numPr>
          <w:ilvl w:val="1"/>
          <w:numId w:val="542"/>
        </w:numPr>
        <w:tabs>
          <w:tab w:val="left" w:pos="467"/>
        </w:tabs>
        <w:spacing w:line="240" w:lineRule="auto"/>
        <w:ind w:left="467" w:hanging="323"/>
      </w:pPr>
      <w:r>
        <w:rPr>
          <w:color w:val="211F1F"/>
          <w:spacing w:val="-2"/>
        </w:rPr>
        <w:t>Periodenya</w:t>
      </w:r>
    </w:p>
    <w:p w14:paraId="643B6501" w14:textId="77777777" w:rsidR="0038493F" w:rsidRDefault="0038493F">
      <w:pPr>
        <w:pStyle w:val="Heading2"/>
        <w:spacing w:line="240" w:lineRule="auto"/>
        <w:jc w:val="left"/>
        <w:sectPr w:rsidR="0038493F">
          <w:pgSz w:w="8380" w:h="12450"/>
          <w:pgMar w:top="760" w:right="566" w:bottom="1200" w:left="425" w:header="0" w:footer="1015" w:gutter="0"/>
          <w:cols w:num="2" w:space="720" w:equalWidth="0">
            <w:col w:w="3593" w:space="88"/>
            <w:col w:w="3708"/>
          </w:cols>
        </w:sectPr>
      </w:pPr>
    </w:p>
    <w:p w14:paraId="559ECA4D" w14:textId="77777777" w:rsidR="0038493F" w:rsidRDefault="00000000">
      <w:pPr>
        <w:pStyle w:val="ListParagraph"/>
        <w:numPr>
          <w:ilvl w:val="1"/>
          <w:numId w:val="542"/>
        </w:numPr>
        <w:tabs>
          <w:tab w:val="left" w:pos="569"/>
        </w:tabs>
        <w:spacing w:before="62" w:line="241" w:lineRule="exact"/>
        <w:ind w:left="569" w:hanging="372"/>
        <w:jc w:val="both"/>
        <w:rPr>
          <w:b/>
          <w:sz w:val="21"/>
        </w:rPr>
      </w:pPr>
      <w:r>
        <w:rPr>
          <w:b/>
          <w:color w:val="211F1F"/>
          <w:spacing w:val="-2"/>
          <w:sz w:val="21"/>
        </w:rPr>
        <w:lastRenderedPageBreak/>
        <w:t>Maradian</w:t>
      </w:r>
    </w:p>
    <w:p w14:paraId="47C3DE3D" w14:textId="77777777" w:rsidR="0038493F" w:rsidRDefault="00000000">
      <w:pPr>
        <w:pStyle w:val="ListParagraph"/>
        <w:numPr>
          <w:ilvl w:val="0"/>
          <w:numId w:val="530"/>
        </w:numPr>
        <w:tabs>
          <w:tab w:val="left" w:pos="479"/>
        </w:tabs>
        <w:spacing w:line="240" w:lineRule="exact"/>
        <w:ind w:left="479" w:hanging="335"/>
        <w:jc w:val="both"/>
        <w:rPr>
          <w:sz w:val="21"/>
        </w:rPr>
      </w:pPr>
      <w:r>
        <w:rPr>
          <w:color w:val="211F1F"/>
          <w:sz w:val="21"/>
        </w:rPr>
        <w:t>Sidung</w:t>
      </w:r>
      <w:r>
        <w:rPr>
          <w:color w:val="211F1F"/>
          <w:spacing w:val="-10"/>
          <w:sz w:val="21"/>
        </w:rPr>
        <w:t xml:space="preserve"> </w:t>
      </w:r>
      <w:r>
        <w:rPr>
          <w:color w:val="211F1F"/>
          <w:spacing w:val="-2"/>
          <w:sz w:val="21"/>
        </w:rPr>
        <w:t>periodena.</w:t>
      </w:r>
    </w:p>
    <w:p w14:paraId="4031A413" w14:textId="77777777" w:rsidR="0038493F" w:rsidRDefault="00000000">
      <w:pPr>
        <w:pStyle w:val="ListParagraph"/>
        <w:numPr>
          <w:ilvl w:val="0"/>
          <w:numId w:val="530"/>
        </w:numPr>
        <w:tabs>
          <w:tab w:val="left" w:pos="480"/>
        </w:tabs>
        <w:ind w:right="45"/>
        <w:jc w:val="both"/>
        <w:rPr>
          <w:sz w:val="21"/>
        </w:rPr>
      </w:pPr>
      <w:r>
        <w:rPr>
          <w:color w:val="211F1F"/>
          <w:spacing w:val="9"/>
          <w:sz w:val="21"/>
        </w:rPr>
        <w:t xml:space="preserve">Mangido maradian andorang </w:t>
      </w:r>
      <w:r>
        <w:rPr>
          <w:color w:val="211F1F"/>
          <w:spacing w:val="11"/>
          <w:sz w:val="21"/>
        </w:rPr>
        <w:t xml:space="preserve">so </w:t>
      </w:r>
      <w:r>
        <w:rPr>
          <w:color w:val="211F1F"/>
          <w:sz w:val="21"/>
        </w:rPr>
        <w:t>sidung periodena.</w:t>
      </w:r>
    </w:p>
    <w:p w14:paraId="4B70458B" w14:textId="77777777" w:rsidR="0038493F" w:rsidRDefault="00000000">
      <w:pPr>
        <w:pStyle w:val="ListParagraph"/>
        <w:numPr>
          <w:ilvl w:val="0"/>
          <w:numId w:val="530"/>
        </w:numPr>
        <w:tabs>
          <w:tab w:val="left" w:pos="480"/>
        </w:tabs>
        <w:spacing w:line="237" w:lineRule="auto"/>
        <w:ind w:right="42"/>
        <w:jc w:val="both"/>
        <w:rPr>
          <w:sz w:val="21"/>
        </w:rPr>
      </w:pPr>
      <w:r>
        <w:rPr>
          <w:color w:val="211F1F"/>
          <w:sz w:val="21"/>
        </w:rPr>
        <w:t xml:space="preserve">Hona Ruhut Parmahanion dohot Paminsangon HKBP dohot na so </w:t>
      </w:r>
      <w:r>
        <w:rPr>
          <w:color w:val="211F1F"/>
          <w:spacing w:val="11"/>
          <w:sz w:val="21"/>
        </w:rPr>
        <w:t xml:space="preserve">sintong mangulahon </w:t>
      </w:r>
      <w:r>
        <w:rPr>
          <w:color w:val="211F1F"/>
          <w:spacing w:val="14"/>
          <w:sz w:val="21"/>
        </w:rPr>
        <w:t xml:space="preserve">ulaonna </w:t>
      </w:r>
      <w:r>
        <w:rPr>
          <w:color w:val="211F1F"/>
          <w:spacing w:val="-2"/>
          <w:sz w:val="21"/>
        </w:rPr>
        <w:t>mangihuthon</w:t>
      </w:r>
      <w:r>
        <w:rPr>
          <w:color w:val="211F1F"/>
          <w:spacing w:val="-12"/>
          <w:sz w:val="21"/>
        </w:rPr>
        <w:t xml:space="preserve"> </w:t>
      </w:r>
      <w:r>
        <w:rPr>
          <w:color w:val="211F1F"/>
          <w:spacing w:val="-2"/>
          <w:sz w:val="21"/>
        </w:rPr>
        <w:t>panimbangion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Rapot </w:t>
      </w:r>
      <w:r>
        <w:rPr>
          <w:color w:val="211F1F"/>
          <w:sz w:val="21"/>
        </w:rPr>
        <w:t>Majelis Pekerja Sinode Distrik.</w:t>
      </w:r>
    </w:p>
    <w:p w14:paraId="2D28BAC4" w14:textId="77777777" w:rsidR="0038493F" w:rsidRDefault="00000000">
      <w:pPr>
        <w:pStyle w:val="ListParagraph"/>
        <w:numPr>
          <w:ilvl w:val="0"/>
          <w:numId w:val="530"/>
        </w:numPr>
        <w:tabs>
          <w:tab w:val="left" w:pos="479"/>
        </w:tabs>
        <w:spacing w:before="1" w:line="241" w:lineRule="exact"/>
        <w:ind w:left="479" w:hanging="335"/>
        <w:jc w:val="both"/>
        <w:rPr>
          <w:sz w:val="21"/>
        </w:rPr>
      </w:pPr>
      <w:r>
        <w:rPr>
          <w:color w:val="211F1F"/>
          <w:sz w:val="21"/>
        </w:rPr>
        <w:t>Pinda</w:t>
      </w:r>
      <w:r>
        <w:rPr>
          <w:color w:val="211F1F"/>
          <w:spacing w:val="-3"/>
          <w:sz w:val="21"/>
        </w:rPr>
        <w:t xml:space="preserve"> </w:t>
      </w:r>
      <w:r>
        <w:rPr>
          <w:color w:val="211F1F"/>
          <w:spacing w:val="-2"/>
          <w:sz w:val="21"/>
        </w:rPr>
        <w:t>huria.</w:t>
      </w:r>
    </w:p>
    <w:p w14:paraId="0E91BFCE" w14:textId="77777777" w:rsidR="0038493F" w:rsidRDefault="00000000">
      <w:pPr>
        <w:pStyle w:val="ListParagraph"/>
        <w:numPr>
          <w:ilvl w:val="0"/>
          <w:numId w:val="530"/>
        </w:numPr>
        <w:tabs>
          <w:tab w:val="left" w:pos="479"/>
        </w:tabs>
        <w:spacing w:line="241" w:lineRule="exact"/>
        <w:ind w:left="479" w:hanging="335"/>
        <w:jc w:val="both"/>
        <w:rPr>
          <w:sz w:val="21"/>
        </w:rPr>
      </w:pPr>
      <w:r>
        <w:rPr>
          <w:color w:val="211F1F"/>
          <w:spacing w:val="-2"/>
          <w:sz w:val="21"/>
        </w:rPr>
        <w:t>Monding.</w:t>
      </w:r>
    </w:p>
    <w:p w14:paraId="08780A12" w14:textId="77777777" w:rsidR="0038493F" w:rsidRDefault="00000000">
      <w:pPr>
        <w:pStyle w:val="Heading2"/>
        <w:numPr>
          <w:ilvl w:val="0"/>
          <w:numId w:val="542"/>
        </w:numPr>
        <w:tabs>
          <w:tab w:val="left" w:pos="479"/>
        </w:tabs>
        <w:spacing w:before="162"/>
        <w:ind w:left="479" w:hanging="335"/>
        <w:jc w:val="both"/>
      </w:pPr>
      <w:r>
        <w:rPr>
          <w:color w:val="211F1F"/>
        </w:rPr>
        <w:t>Badan</w:t>
      </w:r>
      <w:r>
        <w:rPr>
          <w:b w:val="0"/>
          <w:color w:val="211F1F"/>
          <w:spacing w:val="3"/>
        </w:rPr>
        <w:t xml:space="preserve"> </w:t>
      </w:r>
      <w:r>
        <w:rPr>
          <w:color w:val="211F1F"/>
        </w:rPr>
        <w:t>Audit</w:t>
      </w:r>
      <w:r>
        <w:rPr>
          <w:b w:val="0"/>
          <w:color w:val="211F1F"/>
          <w:spacing w:val="14"/>
        </w:rPr>
        <w:t xml:space="preserve"> </w:t>
      </w:r>
      <w:r>
        <w:rPr>
          <w:color w:val="211F1F"/>
          <w:spacing w:val="-2"/>
        </w:rPr>
        <w:t>Distrik</w:t>
      </w:r>
    </w:p>
    <w:p w14:paraId="00270BEA" w14:textId="77777777" w:rsidR="0038493F" w:rsidRDefault="00000000">
      <w:pPr>
        <w:pStyle w:val="BodyText"/>
        <w:ind w:left="144" w:right="40"/>
      </w:pPr>
      <w:r>
        <w:rPr>
          <w:color w:val="211F1F"/>
        </w:rPr>
        <w:t>Badan</w:t>
      </w:r>
      <w:r>
        <w:rPr>
          <w:color w:val="211F1F"/>
          <w:spacing w:val="-8"/>
        </w:rPr>
        <w:t xml:space="preserve"> </w:t>
      </w:r>
      <w:r>
        <w:rPr>
          <w:color w:val="211F1F"/>
        </w:rPr>
        <w:t xml:space="preserve">Audit Distrik, i ma organ Distrik laho </w:t>
      </w:r>
      <w:r>
        <w:rPr>
          <w:color w:val="211F1F"/>
          <w:spacing w:val="9"/>
        </w:rPr>
        <w:t xml:space="preserve">patupahon </w:t>
      </w:r>
      <w:r>
        <w:rPr>
          <w:color w:val="211F1F"/>
        </w:rPr>
        <w:t xml:space="preserve">audit </w:t>
      </w:r>
      <w:r>
        <w:rPr>
          <w:color w:val="211F1F"/>
          <w:spacing w:val="11"/>
        </w:rPr>
        <w:t xml:space="preserve">parhepengon, </w:t>
      </w:r>
      <w:r>
        <w:rPr>
          <w:color w:val="211F1F"/>
        </w:rPr>
        <w:t>parartaon dohot manajemen ni Distrik.</w:t>
      </w:r>
    </w:p>
    <w:p w14:paraId="7500CC66" w14:textId="77777777" w:rsidR="0038493F" w:rsidRDefault="00000000">
      <w:pPr>
        <w:pStyle w:val="Heading2"/>
        <w:spacing w:line="236" w:lineRule="exact"/>
      </w:pPr>
      <w:r>
        <w:rPr>
          <w:color w:val="211F1F"/>
        </w:rPr>
        <w:t>6.1</w:t>
      </w:r>
      <w:r>
        <w:rPr>
          <w:b w:val="0"/>
          <w:color w:val="211F1F"/>
          <w:spacing w:val="20"/>
        </w:rPr>
        <w:t xml:space="preserve"> </w:t>
      </w:r>
      <w:r>
        <w:rPr>
          <w:color w:val="211F1F"/>
          <w:spacing w:val="-2"/>
        </w:rPr>
        <w:t>Ulaonna:</w:t>
      </w:r>
    </w:p>
    <w:p w14:paraId="3AAE4E55" w14:textId="77777777" w:rsidR="0038493F" w:rsidRDefault="00000000">
      <w:pPr>
        <w:pStyle w:val="ListParagraph"/>
        <w:numPr>
          <w:ilvl w:val="0"/>
          <w:numId w:val="529"/>
        </w:numPr>
        <w:tabs>
          <w:tab w:val="left" w:pos="479"/>
        </w:tabs>
        <w:spacing w:line="241" w:lineRule="exact"/>
        <w:ind w:left="479" w:hanging="335"/>
        <w:jc w:val="both"/>
        <w:rPr>
          <w:sz w:val="21"/>
        </w:rPr>
      </w:pPr>
      <w:r>
        <w:rPr>
          <w:color w:val="211F1F"/>
          <w:spacing w:val="-4"/>
          <w:sz w:val="21"/>
        </w:rPr>
        <w:t>Martanggungjawab</w:t>
      </w:r>
      <w:r>
        <w:rPr>
          <w:color w:val="211F1F"/>
          <w:spacing w:val="-9"/>
          <w:sz w:val="21"/>
        </w:rPr>
        <w:t xml:space="preserve"> </w:t>
      </w:r>
      <w:r>
        <w:rPr>
          <w:color w:val="211F1F"/>
          <w:spacing w:val="-4"/>
          <w:sz w:val="21"/>
        </w:rPr>
        <w:t>tu</w:t>
      </w:r>
      <w:r>
        <w:rPr>
          <w:color w:val="211F1F"/>
          <w:spacing w:val="-7"/>
          <w:sz w:val="21"/>
        </w:rPr>
        <w:t xml:space="preserve"> </w:t>
      </w:r>
      <w:r>
        <w:rPr>
          <w:color w:val="211F1F"/>
          <w:spacing w:val="-4"/>
          <w:sz w:val="21"/>
        </w:rPr>
        <w:t>Sinode</w:t>
      </w:r>
      <w:r>
        <w:rPr>
          <w:color w:val="211F1F"/>
          <w:spacing w:val="-7"/>
          <w:sz w:val="21"/>
        </w:rPr>
        <w:t xml:space="preserve"> </w:t>
      </w:r>
      <w:r>
        <w:rPr>
          <w:color w:val="211F1F"/>
          <w:spacing w:val="-4"/>
          <w:sz w:val="21"/>
        </w:rPr>
        <w:t>Distrik.</w:t>
      </w:r>
    </w:p>
    <w:p w14:paraId="4BFFDCAF" w14:textId="77777777" w:rsidR="0038493F" w:rsidRDefault="00000000">
      <w:pPr>
        <w:pStyle w:val="ListParagraph"/>
        <w:numPr>
          <w:ilvl w:val="0"/>
          <w:numId w:val="529"/>
        </w:numPr>
        <w:tabs>
          <w:tab w:val="left" w:pos="480"/>
        </w:tabs>
        <w:spacing w:before="238"/>
        <w:ind w:right="38"/>
        <w:jc w:val="both"/>
        <w:rPr>
          <w:sz w:val="21"/>
        </w:rPr>
      </w:pPr>
      <w:r>
        <w:rPr>
          <w:color w:val="211F1F"/>
          <w:spacing w:val="11"/>
          <w:sz w:val="21"/>
        </w:rPr>
        <w:t xml:space="preserve">Patupahon </w:t>
      </w:r>
      <w:r>
        <w:rPr>
          <w:color w:val="211F1F"/>
          <w:spacing w:val="10"/>
          <w:sz w:val="21"/>
        </w:rPr>
        <w:t xml:space="preserve">audit </w:t>
      </w:r>
      <w:r>
        <w:rPr>
          <w:color w:val="211F1F"/>
          <w:sz w:val="21"/>
        </w:rPr>
        <w:t xml:space="preserve">tu </w:t>
      </w:r>
      <w:r>
        <w:rPr>
          <w:color w:val="211F1F"/>
          <w:spacing w:val="11"/>
          <w:sz w:val="21"/>
        </w:rPr>
        <w:t xml:space="preserve">pardalan </w:t>
      </w:r>
      <w:r>
        <w:rPr>
          <w:color w:val="211F1F"/>
          <w:spacing w:val="13"/>
          <w:sz w:val="21"/>
        </w:rPr>
        <w:t xml:space="preserve">ni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 Distrik, dohot kinerja ni organ-organ</w:t>
      </w:r>
      <w:r>
        <w:rPr>
          <w:color w:val="211F1F"/>
          <w:spacing w:val="40"/>
          <w:sz w:val="21"/>
        </w:rPr>
        <w:t xml:space="preserve"> </w:t>
      </w:r>
      <w:r>
        <w:rPr>
          <w:color w:val="211F1F"/>
          <w:sz w:val="21"/>
        </w:rPr>
        <w:t xml:space="preserve">ni Distrik, hombar tu Pedoman Penatalayanan, Pedoman Akuntasi, dohot haputusan Sinode Distrik. Molo dihaporluhon, boi do </w:t>
      </w:r>
      <w:r>
        <w:rPr>
          <w:color w:val="211F1F"/>
          <w:spacing w:val="-2"/>
          <w:sz w:val="21"/>
        </w:rPr>
        <w:t>Praeses</w:t>
      </w:r>
      <w:r>
        <w:rPr>
          <w:color w:val="211F1F"/>
          <w:spacing w:val="-7"/>
          <w:sz w:val="21"/>
        </w:rPr>
        <w:t xml:space="preserve"> </w:t>
      </w:r>
      <w:r>
        <w:rPr>
          <w:color w:val="211F1F"/>
          <w:spacing w:val="-2"/>
          <w:sz w:val="21"/>
        </w:rPr>
        <w:t>marsuru</w:t>
      </w:r>
      <w:r>
        <w:rPr>
          <w:color w:val="211F1F"/>
          <w:spacing w:val="-4"/>
          <w:sz w:val="21"/>
        </w:rPr>
        <w:t xml:space="preserve"> </w:t>
      </w:r>
      <w:r>
        <w:rPr>
          <w:color w:val="211F1F"/>
          <w:spacing w:val="-2"/>
          <w:sz w:val="21"/>
        </w:rPr>
        <w:t>Badan</w:t>
      </w:r>
      <w:r>
        <w:rPr>
          <w:color w:val="211F1F"/>
          <w:spacing w:val="-12"/>
          <w:sz w:val="21"/>
        </w:rPr>
        <w:t xml:space="preserve"> </w:t>
      </w:r>
      <w:r>
        <w:rPr>
          <w:color w:val="211F1F"/>
          <w:spacing w:val="-2"/>
          <w:sz w:val="21"/>
        </w:rPr>
        <w:t>Audit</w:t>
      </w:r>
      <w:r>
        <w:rPr>
          <w:color w:val="211F1F"/>
          <w:spacing w:val="-3"/>
          <w:sz w:val="21"/>
        </w:rPr>
        <w:t xml:space="preserve"> </w:t>
      </w:r>
      <w:r>
        <w:rPr>
          <w:color w:val="211F1F"/>
          <w:spacing w:val="-2"/>
          <w:sz w:val="21"/>
        </w:rPr>
        <w:t xml:space="preserve">Distrik </w:t>
      </w:r>
      <w:r>
        <w:rPr>
          <w:color w:val="211F1F"/>
          <w:sz w:val="21"/>
        </w:rPr>
        <w:t>laho</w:t>
      </w:r>
      <w:r>
        <w:rPr>
          <w:color w:val="211F1F"/>
          <w:spacing w:val="-14"/>
          <w:sz w:val="21"/>
        </w:rPr>
        <w:t xml:space="preserve"> </w:t>
      </w:r>
      <w:r>
        <w:rPr>
          <w:color w:val="211F1F"/>
          <w:sz w:val="21"/>
        </w:rPr>
        <w:t>patupahon</w:t>
      </w:r>
      <w:r>
        <w:rPr>
          <w:color w:val="211F1F"/>
          <w:spacing w:val="-13"/>
          <w:sz w:val="21"/>
        </w:rPr>
        <w:t xml:space="preserve"> </w:t>
      </w:r>
      <w:r>
        <w:rPr>
          <w:color w:val="211F1F"/>
          <w:sz w:val="21"/>
        </w:rPr>
        <w:t>audit</w:t>
      </w:r>
      <w:r>
        <w:rPr>
          <w:color w:val="211F1F"/>
          <w:spacing w:val="-13"/>
          <w:sz w:val="21"/>
        </w:rPr>
        <w:t xml:space="preserve"> </w:t>
      </w:r>
      <w:r>
        <w:rPr>
          <w:color w:val="211F1F"/>
          <w:sz w:val="21"/>
        </w:rPr>
        <w:t>tu</w:t>
      </w:r>
      <w:r>
        <w:rPr>
          <w:color w:val="211F1F"/>
          <w:spacing w:val="-13"/>
          <w:sz w:val="21"/>
        </w:rPr>
        <w:t xml:space="preserve"> </w:t>
      </w:r>
      <w:r>
        <w:rPr>
          <w:color w:val="211F1F"/>
          <w:sz w:val="21"/>
        </w:rPr>
        <w:t>parhepengon ni Resort dohot Huria.</w:t>
      </w:r>
    </w:p>
    <w:p w14:paraId="31C1FC31" w14:textId="77777777" w:rsidR="0038493F" w:rsidRDefault="00000000">
      <w:pPr>
        <w:pStyle w:val="ListParagraph"/>
        <w:numPr>
          <w:ilvl w:val="0"/>
          <w:numId w:val="529"/>
        </w:numPr>
        <w:tabs>
          <w:tab w:val="left" w:pos="480"/>
        </w:tabs>
        <w:spacing w:before="225"/>
        <w:ind w:right="49"/>
        <w:jc w:val="both"/>
        <w:rPr>
          <w:sz w:val="21"/>
        </w:rPr>
      </w:pPr>
      <w:r>
        <w:rPr>
          <w:color w:val="211F1F"/>
          <w:sz w:val="21"/>
        </w:rPr>
        <w:t xml:space="preserve">Patupahon audit tu angka aset ni </w:t>
      </w:r>
      <w:r>
        <w:rPr>
          <w:color w:val="211F1F"/>
          <w:spacing w:val="-2"/>
          <w:sz w:val="21"/>
        </w:rPr>
        <w:t>Distrik.</w:t>
      </w:r>
    </w:p>
    <w:p w14:paraId="79F4BCBD" w14:textId="77777777" w:rsidR="0038493F" w:rsidRDefault="00000000">
      <w:pPr>
        <w:pStyle w:val="ListParagraph"/>
        <w:numPr>
          <w:ilvl w:val="0"/>
          <w:numId w:val="529"/>
        </w:numPr>
        <w:tabs>
          <w:tab w:val="left" w:pos="480"/>
        </w:tabs>
        <w:spacing w:line="237" w:lineRule="auto"/>
        <w:ind w:right="52"/>
        <w:jc w:val="both"/>
        <w:rPr>
          <w:sz w:val="21"/>
        </w:rPr>
      </w:pPr>
      <w:r>
        <w:rPr>
          <w:color w:val="211F1F"/>
          <w:sz w:val="21"/>
        </w:rPr>
        <w:t>Pasahathon laporan audit tu Rapot Majelis Pekerja Sinode Distrik na umotikna sahali tolu bulan jala tu Sinode Distrik sahali sataon.</w:t>
      </w:r>
    </w:p>
    <w:p w14:paraId="3CF98FCD" w14:textId="77777777" w:rsidR="0038493F" w:rsidRDefault="00000000">
      <w:pPr>
        <w:pStyle w:val="Heading2"/>
        <w:numPr>
          <w:ilvl w:val="1"/>
          <w:numId w:val="528"/>
        </w:numPr>
        <w:tabs>
          <w:tab w:val="left" w:pos="513"/>
        </w:tabs>
        <w:spacing w:before="241" w:line="240" w:lineRule="auto"/>
        <w:ind w:left="513" w:hanging="369"/>
        <w:jc w:val="both"/>
      </w:pPr>
      <w:r>
        <w:rPr>
          <w:color w:val="211F1F"/>
        </w:rPr>
        <w:t>Syarat</w:t>
      </w:r>
      <w:r>
        <w:rPr>
          <w:b w:val="0"/>
          <w:color w:val="211F1F"/>
          <w:spacing w:val="2"/>
        </w:rPr>
        <w:t xml:space="preserve"> </w:t>
      </w:r>
      <w:r>
        <w:rPr>
          <w:color w:val="211F1F"/>
        </w:rPr>
        <w:t>Gabe</w:t>
      </w:r>
      <w:r>
        <w:rPr>
          <w:b w:val="0"/>
          <w:color w:val="211F1F"/>
          <w:spacing w:val="2"/>
        </w:rPr>
        <w:t xml:space="preserve"> </w:t>
      </w:r>
      <w:r>
        <w:rPr>
          <w:color w:val="211F1F"/>
        </w:rPr>
        <w:t>Badan</w:t>
      </w:r>
      <w:r>
        <w:rPr>
          <w:b w:val="0"/>
          <w:color w:val="211F1F"/>
          <w:spacing w:val="-9"/>
        </w:rPr>
        <w:t xml:space="preserve"> </w:t>
      </w:r>
      <w:r>
        <w:rPr>
          <w:color w:val="211F1F"/>
        </w:rPr>
        <w:t>Audit</w:t>
      </w:r>
      <w:r>
        <w:rPr>
          <w:b w:val="0"/>
          <w:color w:val="211F1F"/>
          <w:spacing w:val="1"/>
        </w:rPr>
        <w:t xml:space="preserve"> </w:t>
      </w:r>
      <w:r>
        <w:rPr>
          <w:color w:val="211F1F"/>
          <w:spacing w:val="-2"/>
        </w:rPr>
        <w:t>Distrik</w:t>
      </w:r>
    </w:p>
    <w:p w14:paraId="4D0E901A" w14:textId="77777777" w:rsidR="0038493F" w:rsidRDefault="00000000">
      <w:pPr>
        <w:pStyle w:val="ListParagraph"/>
        <w:numPr>
          <w:ilvl w:val="0"/>
          <w:numId w:val="527"/>
        </w:numPr>
        <w:tabs>
          <w:tab w:val="left" w:pos="480"/>
        </w:tabs>
        <w:spacing w:before="238"/>
        <w:ind w:right="55"/>
        <w:jc w:val="both"/>
        <w:rPr>
          <w:sz w:val="21"/>
        </w:rPr>
      </w:pPr>
      <w:r>
        <w:rPr>
          <w:color w:val="211F1F"/>
          <w:spacing w:val="-2"/>
          <w:sz w:val="21"/>
        </w:rPr>
        <w:t>Sintua</w:t>
      </w:r>
      <w:r>
        <w:rPr>
          <w:color w:val="211F1F"/>
          <w:spacing w:val="-12"/>
          <w:sz w:val="21"/>
        </w:rPr>
        <w:t xml:space="preserve"> </w:t>
      </w:r>
      <w:r>
        <w:rPr>
          <w:color w:val="211F1F"/>
          <w:spacing w:val="-2"/>
          <w:sz w:val="21"/>
        </w:rPr>
        <w:t>manang</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 xml:space="preserve">juara </w:t>
      </w:r>
      <w:r>
        <w:rPr>
          <w:color w:val="211F1F"/>
          <w:sz w:val="21"/>
        </w:rPr>
        <w:t xml:space="preserve">bagas haposan na pinillit ni Sinode </w:t>
      </w:r>
      <w:r>
        <w:rPr>
          <w:color w:val="211F1F"/>
          <w:spacing w:val="-2"/>
          <w:sz w:val="21"/>
        </w:rPr>
        <w:t>Distrik.</w:t>
      </w:r>
    </w:p>
    <w:p w14:paraId="42BB0D1D" w14:textId="77777777" w:rsidR="0038493F" w:rsidRDefault="00000000">
      <w:pPr>
        <w:pStyle w:val="BodyText"/>
        <w:spacing w:before="67"/>
        <w:jc w:val="left"/>
      </w:pPr>
      <w:r>
        <w:br w:type="column"/>
      </w:r>
      <w:r>
        <w:rPr>
          <w:color w:val="211F1F"/>
        </w:rPr>
        <w:t>Periodenya empat tahun, dan dapat dipilih dua periode berturut turut.</w:t>
      </w:r>
    </w:p>
    <w:p w14:paraId="1CF2D8F2" w14:textId="77777777" w:rsidR="0038493F" w:rsidRDefault="00000000">
      <w:pPr>
        <w:pStyle w:val="Heading2"/>
        <w:spacing w:line="238" w:lineRule="exact"/>
        <w:ind w:left="202"/>
        <w:jc w:val="left"/>
      </w:pPr>
      <w:r>
        <w:rPr>
          <w:color w:val="211F1F"/>
          <w:spacing w:val="-2"/>
        </w:rPr>
        <w:t>5.4.Berhenti</w:t>
      </w:r>
    </w:p>
    <w:p w14:paraId="2B79735D" w14:textId="77777777" w:rsidR="0038493F" w:rsidRDefault="00000000">
      <w:pPr>
        <w:pStyle w:val="ListParagraph"/>
        <w:numPr>
          <w:ilvl w:val="0"/>
          <w:numId w:val="526"/>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6D4B7A25" w14:textId="77777777" w:rsidR="0038493F" w:rsidRDefault="00000000">
      <w:pPr>
        <w:pStyle w:val="ListParagraph"/>
        <w:numPr>
          <w:ilvl w:val="0"/>
          <w:numId w:val="526"/>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0399C299" w14:textId="77777777" w:rsidR="0038493F" w:rsidRDefault="00000000">
      <w:pPr>
        <w:pStyle w:val="ListParagraph"/>
        <w:numPr>
          <w:ilvl w:val="0"/>
          <w:numId w:val="526"/>
        </w:numPr>
        <w:tabs>
          <w:tab w:val="left" w:pos="485"/>
        </w:tabs>
        <w:spacing w:line="237" w:lineRule="auto"/>
        <w:ind w:right="144"/>
        <w:jc w:val="both"/>
        <w:rPr>
          <w:sz w:val="21"/>
        </w:rPr>
      </w:pPr>
      <w:r>
        <w:rPr>
          <w:color w:val="211F1F"/>
          <w:sz w:val="21"/>
        </w:rPr>
        <w:t xml:space="preserve">Dikenai sanksi Ruhut Parmahanion </w:t>
      </w:r>
      <w:r>
        <w:rPr>
          <w:color w:val="211F1F"/>
          <w:spacing w:val="-4"/>
          <w:sz w:val="21"/>
        </w:rPr>
        <w:t>dohot</w:t>
      </w:r>
      <w:r>
        <w:rPr>
          <w:color w:val="211F1F"/>
          <w:spacing w:val="-10"/>
          <w:sz w:val="21"/>
        </w:rPr>
        <w:t xml:space="preserve"> </w:t>
      </w:r>
      <w:r>
        <w:rPr>
          <w:color w:val="211F1F"/>
          <w:spacing w:val="-4"/>
          <w:sz w:val="21"/>
        </w:rPr>
        <w:t>Paminsangon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 xml:space="preserve">salah </w:t>
      </w:r>
      <w:r>
        <w:rPr>
          <w:color w:val="211F1F"/>
          <w:spacing w:val="12"/>
          <w:sz w:val="21"/>
        </w:rPr>
        <w:t xml:space="preserve">melaksanakan tugasnya </w:t>
      </w:r>
      <w:r>
        <w:rPr>
          <w:color w:val="211F1F"/>
          <w:spacing w:val="11"/>
          <w:sz w:val="21"/>
        </w:rPr>
        <w:t xml:space="preserve">sesuai </w:t>
      </w:r>
      <w:r>
        <w:rPr>
          <w:color w:val="211F1F"/>
          <w:sz w:val="21"/>
        </w:rPr>
        <w:t>dengan</w:t>
      </w:r>
      <w:r>
        <w:rPr>
          <w:color w:val="211F1F"/>
          <w:spacing w:val="-1"/>
          <w:sz w:val="21"/>
        </w:rPr>
        <w:t xml:space="preserve"> </w:t>
      </w:r>
      <w:r>
        <w:rPr>
          <w:color w:val="211F1F"/>
          <w:sz w:val="21"/>
        </w:rPr>
        <w:t>pertimbangan</w:t>
      </w:r>
      <w:r>
        <w:rPr>
          <w:color w:val="211F1F"/>
          <w:spacing w:val="-1"/>
          <w:sz w:val="21"/>
        </w:rPr>
        <w:t xml:space="preserve"> </w:t>
      </w:r>
      <w:r>
        <w:rPr>
          <w:color w:val="211F1F"/>
          <w:sz w:val="21"/>
        </w:rPr>
        <w:t>Rapat</w:t>
      </w:r>
      <w:r>
        <w:rPr>
          <w:color w:val="211F1F"/>
          <w:spacing w:val="-1"/>
          <w:sz w:val="21"/>
        </w:rPr>
        <w:t xml:space="preserve"> </w:t>
      </w:r>
      <w:r>
        <w:rPr>
          <w:color w:val="211F1F"/>
          <w:sz w:val="21"/>
        </w:rPr>
        <w:t>Majelis Pekerja Sinode Distrik.</w:t>
      </w:r>
    </w:p>
    <w:p w14:paraId="3CCB2373" w14:textId="77777777" w:rsidR="0038493F" w:rsidRDefault="00000000">
      <w:pPr>
        <w:pStyle w:val="ListParagraph"/>
        <w:numPr>
          <w:ilvl w:val="0"/>
          <w:numId w:val="526"/>
        </w:numPr>
        <w:tabs>
          <w:tab w:val="left" w:pos="484"/>
        </w:tabs>
        <w:spacing w:before="1" w:line="241" w:lineRule="exact"/>
        <w:ind w:left="484" w:hanging="340"/>
        <w:jc w:val="both"/>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581BD1A3" w14:textId="77777777" w:rsidR="0038493F" w:rsidRDefault="00000000">
      <w:pPr>
        <w:pStyle w:val="ListParagraph"/>
        <w:numPr>
          <w:ilvl w:val="0"/>
          <w:numId w:val="526"/>
        </w:numPr>
        <w:tabs>
          <w:tab w:val="left" w:pos="484"/>
        </w:tabs>
        <w:spacing w:line="241" w:lineRule="exact"/>
        <w:ind w:left="484" w:hanging="340"/>
        <w:jc w:val="both"/>
        <w:rPr>
          <w:sz w:val="21"/>
        </w:rPr>
      </w:pPr>
      <w:r>
        <w:rPr>
          <w:color w:val="211F1F"/>
          <w:spacing w:val="-2"/>
          <w:sz w:val="21"/>
        </w:rPr>
        <w:t>Meninggal</w:t>
      </w:r>
      <w:r>
        <w:rPr>
          <w:color w:val="211F1F"/>
          <w:spacing w:val="-5"/>
          <w:sz w:val="21"/>
        </w:rPr>
        <w:t xml:space="preserve"> </w:t>
      </w:r>
      <w:r>
        <w:rPr>
          <w:color w:val="211F1F"/>
          <w:spacing w:val="-2"/>
          <w:sz w:val="21"/>
        </w:rPr>
        <w:t>dunia.</w:t>
      </w:r>
    </w:p>
    <w:p w14:paraId="3E463268" w14:textId="77777777" w:rsidR="0038493F" w:rsidRDefault="00000000">
      <w:pPr>
        <w:pStyle w:val="Heading2"/>
        <w:numPr>
          <w:ilvl w:val="0"/>
          <w:numId w:val="525"/>
        </w:numPr>
        <w:tabs>
          <w:tab w:val="left" w:pos="369"/>
        </w:tabs>
        <w:spacing w:before="162"/>
        <w:ind w:hanging="225"/>
        <w:jc w:val="both"/>
      </w:pPr>
      <w:r>
        <w:rPr>
          <w:color w:val="211F1F"/>
        </w:rPr>
        <w:t>Badan</w:t>
      </w:r>
      <w:r>
        <w:rPr>
          <w:b w:val="0"/>
          <w:color w:val="211F1F"/>
          <w:spacing w:val="4"/>
        </w:rPr>
        <w:t xml:space="preserve"> </w:t>
      </w:r>
      <w:r>
        <w:rPr>
          <w:color w:val="211F1F"/>
        </w:rPr>
        <w:t>Audit</w:t>
      </w:r>
      <w:r>
        <w:rPr>
          <w:b w:val="0"/>
          <w:color w:val="211F1F"/>
          <w:spacing w:val="16"/>
        </w:rPr>
        <w:t xml:space="preserve"> </w:t>
      </w:r>
      <w:r>
        <w:rPr>
          <w:color w:val="211F1F"/>
          <w:spacing w:val="-2"/>
        </w:rPr>
        <w:t>Distrik</w:t>
      </w:r>
    </w:p>
    <w:p w14:paraId="2608919B" w14:textId="77777777" w:rsidR="0038493F" w:rsidRDefault="00000000">
      <w:pPr>
        <w:pStyle w:val="BodyText"/>
        <w:ind w:left="144" w:right="158"/>
      </w:pPr>
      <w:r>
        <w:rPr>
          <w:color w:val="211F1F"/>
          <w:spacing w:val="-2"/>
        </w:rPr>
        <w:t>Badan</w:t>
      </w:r>
      <w:r>
        <w:rPr>
          <w:color w:val="211F1F"/>
          <w:spacing w:val="-12"/>
        </w:rPr>
        <w:t xml:space="preserve"> </w:t>
      </w:r>
      <w:r>
        <w:rPr>
          <w:color w:val="211F1F"/>
          <w:spacing w:val="-2"/>
        </w:rPr>
        <w:t>Audit</w:t>
      </w:r>
      <w:r>
        <w:rPr>
          <w:color w:val="211F1F"/>
          <w:spacing w:val="-10"/>
        </w:rPr>
        <w:t xml:space="preserve"> </w:t>
      </w:r>
      <w:r>
        <w:rPr>
          <w:color w:val="211F1F"/>
          <w:spacing w:val="-2"/>
        </w:rPr>
        <w:t>Distrik</w:t>
      </w:r>
      <w:r>
        <w:rPr>
          <w:color w:val="211F1F"/>
          <w:spacing w:val="-5"/>
        </w:rPr>
        <w:t xml:space="preserve"> </w:t>
      </w:r>
      <w:r>
        <w:rPr>
          <w:color w:val="211F1F"/>
          <w:spacing w:val="-2"/>
        </w:rPr>
        <w:t>adalah</w:t>
      </w:r>
      <w:r>
        <w:rPr>
          <w:color w:val="211F1F"/>
          <w:spacing w:val="-5"/>
        </w:rPr>
        <w:t xml:space="preserve"> </w:t>
      </w:r>
      <w:r>
        <w:rPr>
          <w:color w:val="211F1F"/>
          <w:spacing w:val="-2"/>
        </w:rPr>
        <w:t>organ</w:t>
      </w:r>
      <w:r>
        <w:rPr>
          <w:color w:val="211F1F"/>
          <w:spacing w:val="-5"/>
        </w:rPr>
        <w:t xml:space="preserve"> </w:t>
      </w:r>
      <w:r>
        <w:rPr>
          <w:color w:val="211F1F"/>
          <w:spacing w:val="-2"/>
        </w:rPr>
        <w:t>Distrik untuk</w:t>
      </w:r>
      <w:r>
        <w:rPr>
          <w:color w:val="211F1F"/>
          <w:spacing w:val="-12"/>
        </w:rPr>
        <w:t xml:space="preserve"> </w:t>
      </w:r>
      <w:r>
        <w:rPr>
          <w:color w:val="211F1F"/>
          <w:spacing w:val="-2"/>
        </w:rPr>
        <w:t>melakukan</w:t>
      </w:r>
      <w:r>
        <w:rPr>
          <w:color w:val="211F1F"/>
          <w:spacing w:val="-11"/>
        </w:rPr>
        <w:t xml:space="preserve"> </w:t>
      </w:r>
      <w:r>
        <w:rPr>
          <w:color w:val="211F1F"/>
          <w:spacing w:val="-2"/>
        </w:rPr>
        <w:t>audit</w:t>
      </w:r>
      <w:r>
        <w:rPr>
          <w:color w:val="211F1F"/>
          <w:spacing w:val="-11"/>
        </w:rPr>
        <w:t xml:space="preserve"> </w:t>
      </w:r>
      <w:r>
        <w:rPr>
          <w:color w:val="211F1F"/>
          <w:spacing w:val="-2"/>
        </w:rPr>
        <w:t>keuangan</w:t>
      </w:r>
      <w:r>
        <w:rPr>
          <w:color w:val="211F1F"/>
          <w:spacing w:val="-11"/>
        </w:rPr>
        <w:t xml:space="preserve"> </w:t>
      </w:r>
      <w:r>
        <w:rPr>
          <w:color w:val="211F1F"/>
          <w:spacing w:val="-2"/>
        </w:rPr>
        <w:t>dan</w:t>
      </w:r>
      <w:r>
        <w:rPr>
          <w:color w:val="211F1F"/>
          <w:spacing w:val="-11"/>
        </w:rPr>
        <w:t xml:space="preserve"> </w:t>
      </w:r>
      <w:r>
        <w:rPr>
          <w:color w:val="211F1F"/>
          <w:spacing w:val="-2"/>
        </w:rPr>
        <w:t xml:space="preserve">aset </w:t>
      </w:r>
      <w:r>
        <w:rPr>
          <w:color w:val="211F1F"/>
        </w:rPr>
        <w:t>serta manajemen Distrik.</w:t>
      </w:r>
    </w:p>
    <w:p w14:paraId="31C6A846" w14:textId="77777777" w:rsidR="0038493F" w:rsidRDefault="00000000">
      <w:pPr>
        <w:pStyle w:val="Heading2"/>
        <w:numPr>
          <w:ilvl w:val="1"/>
          <w:numId w:val="525"/>
        </w:numPr>
        <w:tabs>
          <w:tab w:val="left" w:pos="541"/>
        </w:tabs>
        <w:spacing w:line="236" w:lineRule="exact"/>
        <w:ind w:left="541" w:hanging="397"/>
        <w:jc w:val="both"/>
      </w:pPr>
      <w:r>
        <w:rPr>
          <w:color w:val="211F1F"/>
          <w:spacing w:val="-2"/>
        </w:rPr>
        <w:t>Tugasnya:</w:t>
      </w:r>
    </w:p>
    <w:p w14:paraId="2D324B6A" w14:textId="77777777" w:rsidR="0038493F" w:rsidRDefault="00000000">
      <w:pPr>
        <w:pStyle w:val="ListParagraph"/>
        <w:numPr>
          <w:ilvl w:val="0"/>
          <w:numId w:val="524"/>
        </w:numPr>
        <w:tabs>
          <w:tab w:val="left" w:pos="485"/>
        </w:tabs>
        <w:ind w:right="154"/>
        <w:jc w:val="both"/>
        <w:rPr>
          <w:sz w:val="21"/>
        </w:rPr>
      </w:pPr>
      <w:r>
        <w:rPr>
          <w:color w:val="211F1F"/>
          <w:sz w:val="21"/>
        </w:rPr>
        <w:t xml:space="preserve">Bertanggungjawab kepada Sinode </w:t>
      </w:r>
      <w:r>
        <w:rPr>
          <w:color w:val="211F1F"/>
          <w:spacing w:val="-2"/>
          <w:sz w:val="21"/>
        </w:rPr>
        <w:t>Distrik.</w:t>
      </w:r>
    </w:p>
    <w:p w14:paraId="7D83EE02" w14:textId="77777777" w:rsidR="0038493F" w:rsidRDefault="00000000">
      <w:pPr>
        <w:pStyle w:val="ListParagraph"/>
        <w:numPr>
          <w:ilvl w:val="0"/>
          <w:numId w:val="524"/>
        </w:numPr>
        <w:tabs>
          <w:tab w:val="left" w:pos="485"/>
        </w:tabs>
        <w:spacing w:line="237" w:lineRule="auto"/>
        <w:ind w:right="145"/>
        <w:jc w:val="both"/>
        <w:rPr>
          <w:sz w:val="21"/>
        </w:rPr>
      </w:pPr>
      <w:r>
        <w:rPr>
          <w:color w:val="211F1F"/>
          <w:sz w:val="21"/>
        </w:rPr>
        <w:t>Melakukan audit terhadap pelak- sanaan</w:t>
      </w:r>
      <w:r>
        <w:rPr>
          <w:color w:val="211F1F"/>
          <w:spacing w:val="-14"/>
          <w:sz w:val="21"/>
        </w:rPr>
        <w:t xml:space="preserve"> </w:t>
      </w:r>
      <w:r>
        <w:rPr>
          <w:color w:val="211F1F"/>
          <w:sz w:val="21"/>
        </w:rPr>
        <w:t>Program</w:t>
      </w:r>
      <w:r>
        <w:rPr>
          <w:color w:val="211F1F"/>
          <w:spacing w:val="-13"/>
          <w:sz w:val="21"/>
        </w:rPr>
        <w:t xml:space="preserve"> </w:t>
      </w:r>
      <w:r>
        <w:rPr>
          <w:color w:val="211F1F"/>
          <w:sz w:val="21"/>
        </w:rPr>
        <w:t>Kerja</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Anggaran Tahunan Distrik, dan kinerja organ- </w:t>
      </w:r>
      <w:r>
        <w:rPr>
          <w:color w:val="211F1F"/>
          <w:spacing w:val="11"/>
          <w:sz w:val="21"/>
        </w:rPr>
        <w:t xml:space="preserve">organ </w:t>
      </w:r>
      <w:r>
        <w:rPr>
          <w:color w:val="211F1F"/>
          <w:spacing w:val="12"/>
          <w:sz w:val="21"/>
        </w:rPr>
        <w:t xml:space="preserve">Distrik </w:t>
      </w:r>
      <w:r>
        <w:rPr>
          <w:color w:val="211F1F"/>
          <w:spacing w:val="11"/>
          <w:sz w:val="21"/>
        </w:rPr>
        <w:t xml:space="preserve">sesuai </w:t>
      </w:r>
      <w:r>
        <w:rPr>
          <w:color w:val="211F1F"/>
          <w:spacing w:val="12"/>
          <w:sz w:val="21"/>
        </w:rPr>
        <w:t xml:space="preserve">Pedoman Penatalayanan </w:t>
      </w:r>
      <w:r>
        <w:rPr>
          <w:color w:val="211F1F"/>
          <w:sz w:val="21"/>
        </w:rPr>
        <w:t xml:space="preserve">dan </w:t>
      </w:r>
      <w:r>
        <w:rPr>
          <w:color w:val="211F1F"/>
          <w:spacing w:val="13"/>
          <w:sz w:val="21"/>
        </w:rPr>
        <w:t xml:space="preserve">Pedoman </w:t>
      </w:r>
      <w:r>
        <w:rPr>
          <w:color w:val="211F1F"/>
          <w:sz w:val="21"/>
        </w:rPr>
        <w:t xml:space="preserve">Akuntansi HKBP dan keputusan </w:t>
      </w:r>
      <w:r>
        <w:rPr>
          <w:color w:val="211F1F"/>
          <w:spacing w:val="9"/>
          <w:sz w:val="21"/>
        </w:rPr>
        <w:t xml:space="preserve">Sinode Distrik. </w:t>
      </w:r>
      <w:r>
        <w:rPr>
          <w:color w:val="211F1F"/>
          <w:sz w:val="21"/>
        </w:rPr>
        <w:t xml:space="preserve">Bila </w:t>
      </w:r>
      <w:r>
        <w:rPr>
          <w:color w:val="211F1F"/>
          <w:spacing w:val="11"/>
          <w:sz w:val="21"/>
        </w:rPr>
        <w:t xml:space="preserve">diperlukan </w:t>
      </w:r>
      <w:r>
        <w:rPr>
          <w:color w:val="211F1F"/>
          <w:sz w:val="21"/>
        </w:rPr>
        <w:t>Praeses dapat menugaskan Badan Audit</w:t>
      </w:r>
      <w:r>
        <w:rPr>
          <w:color w:val="211F1F"/>
          <w:spacing w:val="-14"/>
          <w:sz w:val="21"/>
        </w:rPr>
        <w:t xml:space="preserve"> </w:t>
      </w:r>
      <w:r>
        <w:rPr>
          <w:color w:val="211F1F"/>
          <w:sz w:val="21"/>
        </w:rPr>
        <w:t>Distrik</w:t>
      </w:r>
      <w:r>
        <w:rPr>
          <w:color w:val="211F1F"/>
          <w:spacing w:val="-13"/>
          <w:sz w:val="21"/>
        </w:rPr>
        <w:t xml:space="preserve"> </w:t>
      </w:r>
      <w:r>
        <w:rPr>
          <w:color w:val="211F1F"/>
          <w:sz w:val="21"/>
        </w:rPr>
        <w:t>untuk</w:t>
      </w:r>
      <w:r>
        <w:rPr>
          <w:color w:val="211F1F"/>
          <w:spacing w:val="-13"/>
          <w:sz w:val="21"/>
        </w:rPr>
        <w:t xml:space="preserve"> </w:t>
      </w:r>
      <w:r>
        <w:rPr>
          <w:color w:val="211F1F"/>
          <w:sz w:val="21"/>
        </w:rPr>
        <w:t>melakukan</w:t>
      </w:r>
      <w:r>
        <w:rPr>
          <w:color w:val="211F1F"/>
          <w:spacing w:val="-13"/>
          <w:sz w:val="21"/>
        </w:rPr>
        <w:t xml:space="preserve"> </w:t>
      </w:r>
      <w:r>
        <w:rPr>
          <w:color w:val="211F1F"/>
          <w:sz w:val="21"/>
        </w:rPr>
        <w:t>audit terhadap keuangan dan aset Resort dan</w:t>
      </w:r>
      <w:r>
        <w:rPr>
          <w:color w:val="211F1F"/>
          <w:spacing w:val="-6"/>
          <w:sz w:val="21"/>
        </w:rPr>
        <w:t xml:space="preserve"> </w:t>
      </w:r>
      <w:r>
        <w:rPr>
          <w:color w:val="211F1F"/>
          <w:sz w:val="21"/>
        </w:rPr>
        <w:t>Huria.</w:t>
      </w:r>
    </w:p>
    <w:p w14:paraId="494EAE06" w14:textId="77777777" w:rsidR="0038493F" w:rsidRDefault="00000000">
      <w:pPr>
        <w:pStyle w:val="ListParagraph"/>
        <w:numPr>
          <w:ilvl w:val="0"/>
          <w:numId w:val="524"/>
        </w:numPr>
        <w:tabs>
          <w:tab w:val="left" w:pos="485"/>
        </w:tabs>
        <w:spacing w:before="5"/>
        <w:ind w:right="158"/>
        <w:jc w:val="both"/>
        <w:rPr>
          <w:sz w:val="21"/>
        </w:rPr>
      </w:pPr>
      <w:r>
        <w:rPr>
          <w:color w:val="211F1F"/>
          <w:sz w:val="21"/>
        </w:rPr>
        <w:t xml:space="preserve">Melakukan audit terhadap aset-aset </w:t>
      </w:r>
      <w:r>
        <w:rPr>
          <w:color w:val="211F1F"/>
          <w:spacing w:val="-2"/>
          <w:sz w:val="21"/>
        </w:rPr>
        <w:t>Distrik.</w:t>
      </w:r>
    </w:p>
    <w:p w14:paraId="6A76FA36" w14:textId="77777777" w:rsidR="0038493F" w:rsidRDefault="00000000">
      <w:pPr>
        <w:pStyle w:val="ListParagraph"/>
        <w:numPr>
          <w:ilvl w:val="0"/>
          <w:numId w:val="524"/>
        </w:numPr>
        <w:tabs>
          <w:tab w:val="left" w:pos="485"/>
        </w:tabs>
        <w:spacing w:line="237" w:lineRule="auto"/>
        <w:ind w:right="145"/>
        <w:jc w:val="both"/>
        <w:rPr>
          <w:sz w:val="21"/>
        </w:rPr>
      </w:pPr>
      <w:r>
        <w:rPr>
          <w:color w:val="211F1F"/>
          <w:spacing w:val="-2"/>
          <w:sz w:val="21"/>
        </w:rPr>
        <w:t>Menyampaikan</w:t>
      </w:r>
      <w:r>
        <w:rPr>
          <w:color w:val="211F1F"/>
          <w:spacing w:val="-4"/>
          <w:sz w:val="21"/>
        </w:rPr>
        <w:t xml:space="preserve"> </w:t>
      </w:r>
      <w:r>
        <w:rPr>
          <w:color w:val="211F1F"/>
          <w:spacing w:val="-2"/>
          <w:sz w:val="21"/>
        </w:rPr>
        <w:t>laporan</w:t>
      </w:r>
      <w:r>
        <w:rPr>
          <w:color w:val="211F1F"/>
          <w:spacing w:val="-4"/>
          <w:sz w:val="21"/>
        </w:rPr>
        <w:t xml:space="preserve"> </w:t>
      </w:r>
      <w:r>
        <w:rPr>
          <w:color w:val="211F1F"/>
          <w:spacing w:val="-2"/>
          <w:sz w:val="21"/>
        </w:rPr>
        <w:t>audit</w:t>
      </w:r>
      <w:r>
        <w:rPr>
          <w:color w:val="211F1F"/>
          <w:spacing w:val="-4"/>
          <w:sz w:val="21"/>
        </w:rPr>
        <w:t xml:space="preserve"> </w:t>
      </w:r>
      <w:r>
        <w:rPr>
          <w:color w:val="211F1F"/>
          <w:spacing w:val="-2"/>
          <w:sz w:val="21"/>
        </w:rPr>
        <w:t xml:space="preserve">kepada </w:t>
      </w:r>
      <w:r>
        <w:rPr>
          <w:color w:val="211F1F"/>
          <w:spacing w:val="11"/>
          <w:sz w:val="21"/>
        </w:rPr>
        <w:t xml:space="preserve">Majelis Pekerja </w:t>
      </w:r>
      <w:r>
        <w:rPr>
          <w:color w:val="211F1F"/>
          <w:spacing w:val="10"/>
          <w:sz w:val="21"/>
        </w:rPr>
        <w:t xml:space="preserve">Sinode </w:t>
      </w:r>
      <w:r>
        <w:rPr>
          <w:color w:val="211F1F"/>
          <w:spacing w:val="13"/>
          <w:sz w:val="21"/>
        </w:rPr>
        <w:t xml:space="preserve">Distrik </w:t>
      </w:r>
      <w:r>
        <w:rPr>
          <w:color w:val="211F1F"/>
          <w:spacing w:val="-4"/>
          <w:sz w:val="21"/>
        </w:rPr>
        <w:t>sekurang-kurangnya</w:t>
      </w:r>
      <w:r>
        <w:rPr>
          <w:color w:val="211F1F"/>
          <w:spacing w:val="-7"/>
          <w:sz w:val="21"/>
        </w:rPr>
        <w:t xml:space="preserve"> </w:t>
      </w:r>
      <w:r>
        <w:rPr>
          <w:color w:val="211F1F"/>
          <w:spacing w:val="-4"/>
          <w:sz w:val="21"/>
        </w:rPr>
        <w:t>sekali</w:t>
      </w:r>
      <w:r>
        <w:rPr>
          <w:color w:val="211F1F"/>
          <w:spacing w:val="-7"/>
          <w:sz w:val="21"/>
        </w:rPr>
        <w:t xml:space="preserve"> </w:t>
      </w:r>
      <w:r>
        <w:rPr>
          <w:color w:val="211F1F"/>
          <w:spacing w:val="-4"/>
          <w:sz w:val="21"/>
        </w:rPr>
        <w:t>dalam</w:t>
      </w:r>
      <w:r>
        <w:rPr>
          <w:color w:val="211F1F"/>
          <w:spacing w:val="-7"/>
          <w:sz w:val="21"/>
        </w:rPr>
        <w:t xml:space="preserve"> </w:t>
      </w:r>
      <w:r>
        <w:rPr>
          <w:color w:val="211F1F"/>
          <w:spacing w:val="-4"/>
          <w:sz w:val="21"/>
        </w:rPr>
        <w:t xml:space="preserve">tiga </w:t>
      </w:r>
      <w:r>
        <w:rPr>
          <w:color w:val="211F1F"/>
          <w:sz w:val="21"/>
        </w:rPr>
        <w:t>bulan dan kepada Sinode Distrik sekali dalam setahun.</w:t>
      </w:r>
    </w:p>
    <w:p w14:paraId="7169E83E" w14:textId="77777777" w:rsidR="0038493F" w:rsidRDefault="00000000">
      <w:pPr>
        <w:pStyle w:val="Heading2"/>
        <w:numPr>
          <w:ilvl w:val="1"/>
          <w:numId w:val="525"/>
        </w:numPr>
        <w:tabs>
          <w:tab w:val="left" w:pos="485"/>
          <w:tab w:val="left" w:pos="515"/>
        </w:tabs>
        <w:spacing w:before="2" w:line="240" w:lineRule="auto"/>
        <w:ind w:left="485" w:right="145" w:hanging="341"/>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1"/>
        </w:rPr>
        <w:t>Badan</w:t>
      </w:r>
      <w:r>
        <w:rPr>
          <w:b w:val="0"/>
          <w:color w:val="211F1F"/>
          <w:spacing w:val="11"/>
        </w:rPr>
        <w:t xml:space="preserve"> </w:t>
      </w:r>
      <w:r>
        <w:rPr>
          <w:color w:val="211F1F"/>
          <w:spacing w:val="11"/>
        </w:rPr>
        <w:t>Audit</w:t>
      </w:r>
      <w:r>
        <w:rPr>
          <w:b w:val="0"/>
          <w:color w:val="211F1F"/>
          <w:spacing w:val="11"/>
        </w:rPr>
        <w:t xml:space="preserve"> </w:t>
      </w:r>
      <w:r>
        <w:rPr>
          <w:color w:val="211F1F"/>
          <w:spacing w:val="-2"/>
        </w:rPr>
        <w:t>Distrik</w:t>
      </w:r>
    </w:p>
    <w:p w14:paraId="06FF91AE" w14:textId="77777777" w:rsidR="0038493F" w:rsidRDefault="00000000">
      <w:pPr>
        <w:pStyle w:val="ListParagraph"/>
        <w:numPr>
          <w:ilvl w:val="0"/>
          <w:numId w:val="523"/>
        </w:numPr>
        <w:tabs>
          <w:tab w:val="left" w:pos="485"/>
        </w:tabs>
        <w:spacing w:line="237" w:lineRule="auto"/>
        <w:ind w:right="150"/>
        <w:jc w:val="both"/>
        <w:rPr>
          <w:sz w:val="21"/>
        </w:rPr>
      </w:pPr>
      <w:r>
        <w:rPr>
          <w:color w:val="211F1F"/>
          <w:sz w:val="21"/>
        </w:rPr>
        <w:t>Penatua atau warga jemaat yang mampu</w:t>
      </w:r>
      <w:r>
        <w:rPr>
          <w:color w:val="211F1F"/>
          <w:spacing w:val="40"/>
          <w:sz w:val="21"/>
        </w:rPr>
        <w:t xml:space="preserve"> </w:t>
      </w:r>
      <w:r>
        <w:rPr>
          <w:color w:val="211F1F"/>
          <w:sz w:val="21"/>
        </w:rPr>
        <w:t>menjadi</w:t>
      </w:r>
      <w:r>
        <w:rPr>
          <w:color w:val="211F1F"/>
          <w:spacing w:val="40"/>
          <w:sz w:val="21"/>
        </w:rPr>
        <w:t xml:space="preserve"> </w:t>
      </w:r>
      <w:r>
        <w:rPr>
          <w:color w:val="211F1F"/>
          <w:sz w:val="21"/>
        </w:rPr>
        <w:t>penatalayan</w:t>
      </w:r>
      <w:r>
        <w:rPr>
          <w:color w:val="211F1F"/>
          <w:spacing w:val="40"/>
          <w:sz w:val="21"/>
        </w:rPr>
        <w:t xml:space="preserve"> </w:t>
      </w:r>
      <w:r>
        <w:rPr>
          <w:color w:val="211F1F"/>
          <w:sz w:val="21"/>
        </w:rPr>
        <w:t>yang</w:t>
      </w:r>
    </w:p>
    <w:p w14:paraId="15847D21"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16C12851" w14:textId="77777777" w:rsidR="0038493F" w:rsidRDefault="00000000">
      <w:pPr>
        <w:pStyle w:val="ListParagraph"/>
        <w:numPr>
          <w:ilvl w:val="0"/>
          <w:numId w:val="523"/>
        </w:numPr>
        <w:tabs>
          <w:tab w:val="left" w:pos="480"/>
        </w:tabs>
        <w:spacing w:before="62"/>
        <w:ind w:left="480" w:right="51" w:hanging="336"/>
        <w:jc w:val="both"/>
        <w:rPr>
          <w:sz w:val="21"/>
        </w:rPr>
      </w:pPr>
      <w:r>
        <w:rPr>
          <w:color w:val="211F1F"/>
          <w:sz w:val="21"/>
        </w:rPr>
        <w:lastRenderedPageBreak/>
        <w:t>Na ringgas mangula ulaonna, na so hasurahan</w:t>
      </w:r>
      <w:r>
        <w:rPr>
          <w:color w:val="211F1F"/>
          <w:spacing w:val="-6"/>
          <w:sz w:val="21"/>
        </w:rPr>
        <w:t xml:space="preserve"> </w:t>
      </w:r>
      <w:r>
        <w:rPr>
          <w:color w:val="211F1F"/>
          <w:sz w:val="21"/>
        </w:rPr>
        <w:t>pangalahona.</w:t>
      </w:r>
    </w:p>
    <w:p w14:paraId="0B34704A" w14:textId="77777777" w:rsidR="0038493F" w:rsidRDefault="00000000">
      <w:pPr>
        <w:pStyle w:val="ListParagraph"/>
        <w:numPr>
          <w:ilvl w:val="0"/>
          <w:numId w:val="523"/>
        </w:numPr>
        <w:tabs>
          <w:tab w:val="left" w:pos="480"/>
        </w:tabs>
        <w:spacing w:line="237" w:lineRule="auto"/>
        <w:ind w:left="480" w:right="39" w:hanging="336"/>
        <w:jc w:val="both"/>
        <w:rPr>
          <w:sz w:val="21"/>
        </w:rPr>
      </w:pPr>
      <w:r>
        <w:rPr>
          <w:color w:val="211F1F"/>
          <w:spacing w:val="10"/>
          <w:sz w:val="21"/>
        </w:rPr>
        <w:t xml:space="preserve">Saboiboina pendidikan </w:t>
      </w:r>
      <w:r>
        <w:rPr>
          <w:color w:val="211F1F"/>
          <w:spacing w:val="12"/>
          <w:sz w:val="21"/>
        </w:rPr>
        <w:t xml:space="preserve">Sekolah </w:t>
      </w:r>
      <w:r>
        <w:rPr>
          <w:color w:val="211F1F"/>
          <w:sz w:val="21"/>
        </w:rPr>
        <w:t>Lanjutan Tingkat Atas, jala ma- ngantusi manajemen parhepengon, lumobi</w:t>
      </w:r>
      <w:r>
        <w:rPr>
          <w:color w:val="211F1F"/>
          <w:spacing w:val="-14"/>
          <w:sz w:val="21"/>
        </w:rPr>
        <w:t xml:space="preserve"> </w:t>
      </w:r>
      <w:r>
        <w:rPr>
          <w:color w:val="211F1F"/>
          <w:sz w:val="21"/>
        </w:rPr>
        <w:t>akuntansi.</w:t>
      </w:r>
    </w:p>
    <w:p w14:paraId="75C47795" w14:textId="77777777" w:rsidR="0038493F" w:rsidRDefault="00000000">
      <w:pPr>
        <w:pStyle w:val="ListParagraph"/>
        <w:numPr>
          <w:ilvl w:val="0"/>
          <w:numId w:val="523"/>
        </w:numPr>
        <w:tabs>
          <w:tab w:val="left" w:pos="480"/>
        </w:tabs>
        <w:spacing w:before="1"/>
        <w:ind w:left="480" w:right="38" w:hanging="336"/>
        <w:jc w:val="both"/>
        <w:rPr>
          <w:sz w:val="21"/>
        </w:rPr>
      </w:pPr>
      <w:r>
        <w:rPr>
          <w:color w:val="211F1F"/>
          <w:sz w:val="21"/>
        </w:rPr>
        <w:t xml:space="preserve">Na umotikna marumur 28 taon, jala </w:t>
      </w:r>
      <w:r>
        <w:rPr>
          <w:color w:val="211F1F"/>
          <w:spacing w:val="12"/>
          <w:sz w:val="21"/>
        </w:rPr>
        <w:t xml:space="preserve">satimbotimbona </w:t>
      </w:r>
      <w:r>
        <w:rPr>
          <w:color w:val="211F1F"/>
          <w:sz w:val="21"/>
        </w:rPr>
        <w:t xml:space="preserve">61 </w:t>
      </w:r>
      <w:r>
        <w:rPr>
          <w:color w:val="211F1F"/>
          <w:spacing w:val="9"/>
          <w:sz w:val="21"/>
        </w:rPr>
        <w:t xml:space="preserve">taon </w:t>
      </w:r>
      <w:r>
        <w:rPr>
          <w:color w:val="211F1F"/>
          <w:spacing w:val="13"/>
          <w:sz w:val="21"/>
        </w:rPr>
        <w:t xml:space="preserve">hatiha </w:t>
      </w:r>
      <w:r>
        <w:rPr>
          <w:color w:val="211F1F"/>
          <w:sz w:val="21"/>
        </w:rPr>
        <w:t>mamungka periodena.</w:t>
      </w:r>
    </w:p>
    <w:p w14:paraId="0D2C91E2" w14:textId="77777777" w:rsidR="0038493F" w:rsidRDefault="00000000">
      <w:pPr>
        <w:pStyle w:val="Heading2"/>
        <w:numPr>
          <w:ilvl w:val="1"/>
          <w:numId w:val="525"/>
        </w:numPr>
        <w:tabs>
          <w:tab w:val="left" w:pos="549"/>
        </w:tabs>
        <w:spacing w:line="236" w:lineRule="exact"/>
        <w:ind w:left="549" w:hanging="405"/>
        <w:jc w:val="both"/>
      </w:pPr>
      <w:r>
        <w:rPr>
          <w:color w:val="211F1F"/>
          <w:spacing w:val="-2"/>
        </w:rPr>
        <w:t>Ruasna:</w:t>
      </w:r>
    </w:p>
    <w:p w14:paraId="01E53D3C" w14:textId="77777777" w:rsidR="0038493F" w:rsidRDefault="00000000">
      <w:pPr>
        <w:pStyle w:val="BodyText"/>
        <w:ind w:left="480" w:right="54"/>
      </w:pPr>
      <w:r>
        <w:rPr>
          <w:color w:val="211F1F"/>
          <w:spacing w:val="-6"/>
        </w:rPr>
        <w:t xml:space="preserve">Tolu halak na pinillit ni Sinode Distrik </w:t>
      </w:r>
      <w:r>
        <w:rPr>
          <w:color w:val="211F1F"/>
        </w:rPr>
        <w:t>sian sintua dohot ruas ni Huria</w:t>
      </w:r>
    </w:p>
    <w:p w14:paraId="526AC7C4" w14:textId="77777777" w:rsidR="0038493F" w:rsidRDefault="00000000">
      <w:pPr>
        <w:pStyle w:val="Heading2"/>
        <w:numPr>
          <w:ilvl w:val="1"/>
          <w:numId w:val="525"/>
        </w:numPr>
        <w:tabs>
          <w:tab w:val="left" w:pos="543"/>
        </w:tabs>
        <w:spacing w:before="236"/>
      </w:pPr>
      <w:r>
        <w:rPr>
          <w:color w:val="211F1F"/>
          <w:spacing w:val="-2"/>
        </w:rPr>
        <w:t>Periodena</w:t>
      </w:r>
    </w:p>
    <w:p w14:paraId="657E810C" w14:textId="77777777" w:rsidR="0038493F" w:rsidRDefault="00000000">
      <w:pPr>
        <w:pStyle w:val="BodyText"/>
        <w:ind w:left="480"/>
        <w:jc w:val="left"/>
      </w:pPr>
      <w:r>
        <w:rPr>
          <w:color w:val="211F1F"/>
        </w:rPr>
        <w:t>Periodena</w:t>
      </w:r>
      <w:r>
        <w:rPr>
          <w:color w:val="211F1F"/>
          <w:spacing w:val="40"/>
        </w:rPr>
        <w:t xml:space="preserve"> </w:t>
      </w:r>
      <w:r>
        <w:rPr>
          <w:color w:val="211F1F"/>
        </w:rPr>
        <w:t>opat</w:t>
      </w:r>
      <w:r>
        <w:rPr>
          <w:color w:val="211F1F"/>
          <w:spacing w:val="40"/>
        </w:rPr>
        <w:t xml:space="preserve"> </w:t>
      </w:r>
      <w:r>
        <w:rPr>
          <w:color w:val="211F1F"/>
        </w:rPr>
        <w:t>taon</w:t>
      </w:r>
      <w:r>
        <w:rPr>
          <w:color w:val="211F1F"/>
          <w:spacing w:val="40"/>
        </w:rPr>
        <w:t xml:space="preserve"> </w:t>
      </w:r>
      <w:r>
        <w:rPr>
          <w:color w:val="211F1F"/>
        </w:rPr>
        <w:t>jala</w:t>
      </w:r>
      <w:r>
        <w:rPr>
          <w:color w:val="211F1F"/>
          <w:spacing w:val="40"/>
        </w:rPr>
        <w:t xml:space="preserve"> </w:t>
      </w:r>
      <w:r>
        <w:rPr>
          <w:color w:val="211F1F"/>
        </w:rPr>
        <w:t>boi</w:t>
      </w:r>
      <w:r>
        <w:rPr>
          <w:color w:val="211F1F"/>
          <w:spacing w:val="40"/>
        </w:rPr>
        <w:t xml:space="preserve"> </w:t>
      </w:r>
      <w:r>
        <w:rPr>
          <w:color w:val="211F1F"/>
        </w:rPr>
        <w:t>dua periode padodot.</w:t>
      </w:r>
    </w:p>
    <w:p w14:paraId="412987D8" w14:textId="77777777" w:rsidR="0038493F" w:rsidRDefault="00000000">
      <w:pPr>
        <w:pStyle w:val="Heading2"/>
        <w:numPr>
          <w:ilvl w:val="1"/>
          <w:numId w:val="525"/>
        </w:numPr>
        <w:tabs>
          <w:tab w:val="left" w:pos="459"/>
        </w:tabs>
        <w:spacing w:line="238" w:lineRule="exact"/>
        <w:ind w:left="459" w:hanging="315"/>
      </w:pPr>
      <w:r>
        <w:rPr>
          <w:color w:val="211F1F"/>
          <w:spacing w:val="-2"/>
        </w:rPr>
        <w:t>Maradian</w:t>
      </w:r>
    </w:p>
    <w:p w14:paraId="714D452E" w14:textId="77777777" w:rsidR="0038493F" w:rsidRDefault="00000000">
      <w:pPr>
        <w:pStyle w:val="ListParagraph"/>
        <w:numPr>
          <w:ilvl w:val="0"/>
          <w:numId w:val="522"/>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3C63DC23" w14:textId="77777777" w:rsidR="0038493F" w:rsidRDefault="00000000">
      <w:pPr>
        <w:pStyle w:val="ListParagraph"/>
        <w:numPr>
          <w:ilvl w:val="0"/>
          <w:numId w:val="522"/>
        </w:numPr>
        <w:tabs>
          <w:tab w:val="left" w:pos="480"/>
        </w:tabs>
        <w:ind w:right="40"/>
        <w:jc w:val="both"/>
        <w:rPr>
          <w:sz w:val="21"/>
        </w:rPr>
      </w:pPr>
      <w:r>
        <w:rPr>
          <w:color w:val="211F1F"/>
          <w:spacing w:val="9"/>
          <w:sz w:val="21"/>
        </w:rPr>
        <w:t xml:space="preserve">Mangido maradian andorang </w:t>
      </w:r>
      <w:r>
        <w:rPr>
          <w:color w:val="211F1F"/>
          <w:spacing w:val="11"/>
          <w:sz w:val="21"/>
        </w:rPr>
        <w:t xml:space="preserve">so </w:t>
      </w:r>
      <w:r>
        <w:rPr>
          <w:color w:val="211F1F"/>
          <w:sz w:val="21"/>
        </w:rPr>
        <w:t>sidung periodena.</w:t>
      </w:r>
    </w:p>
    <w:p w14:paraId="5E01103E" w14:textId="77777777" w:rsidR="0038493F" w:rsidRDefault="00000000">
      <w:pPr>
        <w:pStyle w:val="ListParagraph"/>
        <w:numPr>
          <w:ilvl w:val="0"/>
          <w:numId w:val="522"/>
        </w:numPr>
        <w:tabs>
          <w:tab w:val="left" w:pos="480"/>
        </w:tabs>
        <w:spacing w:line="237" w:lineRule="auto"/>
        <w:ind w:right="41"/>
        <w:jc w:val="both"/>
        <w:rPr>
          <w:sz w:val="21"/>
        </w:rPr>
      </w:pPr>
      <w:r>
        <w:rPr>
          <w:color w:val="211F1F"/>
          <w:sz w:val="21"/>
        </w:rPr>
        <w:t>Hona Ruhut Parmahanion dohot Paminsangon HKBP dohot na so sintong</w:t>
      </w:r>
      <w:r>
        <w:rPr>
          <w:color w:val="211F1F"/>
          <w:spacing w:val="-14"/>
          <w:sz w:val="21"/>
        </w:rPr>
        <w:t xml:space="preserve"> </w:t>
      </w:r>
      <w:r>
        <w:rPr>
          <w:color w:val="211F1F"/>
          <w:sz w:val="21"/>
        </w:rPr>
        <w:t>mangulahon</w:t>
      </w:r>
      <w:r>
        <w:rPr>
          <w:color w:val="211F1F"/>
          <w:spacing w:val="-13"/>
          <w:sz w:val="21"/>
        </w:rPr>
        <w:t xml:space="preserve"> </w:t>
      </w:r>
      <w:r>
        <w:rPr>
          <w:color w:val="211F1F"/>
          <w:sz w:val="21"/>
        </w:rPr>
        <w:t>ulaonna</w:t>
      </w:r>
      <w:r>
        <w:rPr>
          <w:color w:val="211F1F"/>
          <w:spacing w:val="-13"/>
          <w:sz w:val="21"/>
        </w:rPr>
        <w:t xml:space="preserve"> </w:t>
      </w:r>
      <w:r>
        <w:rPr>
          <w:color w:val="211F1F"/>
          <w:sz w:val="21"/>
        </w:rPr>
        <w:t xml:space="preserve">mangi- huthon </w:t>
      </w:r>
      <w:r>
        <w:rPr>
          <w:color w:val="211F1F"/>
          <w:spacing w:val="9"/>
          <w:sz w:val="21"/>
        </w:rPr>
        <w:t xml:space="preserve">panimbangion </w:t>
      </w:r>
      <w:r>
        <w:rPr>
          <w:color w:val="211F1F"/>
          <w:sz w:val="21"/>
        </w:rPr>
        <w:t xml:space="preserve">ni </w:t>
      </w:r>
      <w:r>
        <w:rPr>
          <w:color w:val="211F1F"/>
          <w:spacing w:val="10"/>
          <w:sz w:val="21"/>
        </w:rPr>
        <w:t xml:space="preserve">Sinode </w:t>
      </w:r>
      <w:r>
        <w:rPr>
          <w:color w:val="211F1F"/>
          <w:spacing w:val="-2"/>
          <w:sz w:val="21"/>
        </w:rPr>
        <w:t>Distrik.</w:t>
      </w:r>
    </w:p>
    <w:p w14:paraId="69D8F915" w14:textId="77777777" w:rsidR="0038493F" w:rsidRDefault="00000000">
      <w:pPr>
        <w:pStyle w:val="ListParagraph"/>
        <w:numPr>
          <w:ilvl w:val="0"/>
          <w:numId w:val="522"/>
        </w:numPr>
        <w:tabs>
          <w:tab w:val="left" w:pos="479"/>
        </w:tabs>
        <w:spacing w:line="241" w:lineRule="exact"/>
        <w:ind w:left="479" w:hanging="335"/>
        <w:jc w:val="both"/>
        <w:rPr>
          <w:sz w:val="21"/>
        </w:rPr>
      </w:pPr>
      <w:r>
        <w:rPr>
          <w:color w:val="211F1F"/>
          <w:sz w:val="21"/>
        </w:rPr>
        <w:t>Pinda</w:t>
      </w:r>
      <w:r>
        <w:rPr>
          <w:color w:val="211F1F"/>
          <w:spacing w:val="-3"/>
          <w:sz w:val="21"/>
        </w:rPr>
        <w:t xml:space="preserve"> </w:t>
      </w:r>
      <w:r>
        <w:rPr>
          <w:color w:val="211F1F"/>
          <w:spacing w:val="-2"/>
          <w:sz w:val="21"/>
        </w:rPr>
        <w:t>huria.</w:t>
      </w:r>
    </w:p>
    <w:p w14:paraId="43D87D4F" w14:textId="77777777" w:rsidR="0038493F" w:rsidRDefault="00000000">
      <w:pPr>
        <w:pStyle w:val="ListParagraph"/>
        <w:numPr>
          <w:ilvl w:val="0"/>
          <w:numId w:val="522"/>
        </w:numPr>
        <w:tabs>
          <w:tab w:val="left" w:pos="479"/>
        </w:tabs>
        <w:spacing w:line="241" w:lineRule="exact"/>
        <w:ind w:left="479" w:hanging="335"/>
        <w:jc w:val="both"/>
        <w:rPr>
          <w:sz w:val="21"/>
        </w:rPr>
      </w:pPr>
      <w:r>
        <w:rPr>
          <w:color w:val="211F1F"/>
          <w:spacing w:val="-2"/>
          <w:sz w:val="21"/>
        </w:rPr>
        <w:t>Monding.</w:t>
      </w:r>
    </w:p>
    <w:p w14:paraId="634C2201" w14:textId="77777777" w:rsidR="0038493F" w:rsidRDefault="00000000">
      <w:pPr>
        <w:pStyle w:val="BodyText"/>
        <w:spacing w:before="62"/>
        <w:ind w:right="153"/>
      </w:pPr>
      <w:r>
        <w:br w:type="column"/>
      </w:r>
      <w:r>
        <w:rPr>
          <w:color w:val="211F1F"/>
        </w:rPr>
        <w:t>terpercaya, dan yang dipilih oleh Sinode</w:t>
      </w:r>
      <w:r>
        <w:rPr>
          <w:color w:val="211F1F"/>
          <w:spacing w:val="-2"/>
        </w:rPr>
        <w:t xml:space="preserve"> </w:t>
      </w:r>
      <w:r>
        <w:rPr>
          <w:color w:val="211F1F"/>
        </w:rPr>
        <w:t>Distrik.</w:t>
      </w:r>
    </w:p>
    <w:p w14:paraId="7AC16630" w14:textId="77777777" w:rsidR="0038493F" w:rsidRDefault="00000000">
      <w:pPr>
        <w:pStyle w:val="ListParagraph"/>
        <w:numPr>
          <w:ilvl w:val="0"/>
          <w:numId w:val="527"/>
        </w:numPr>
        <w:tabs>
          <w:tab w:val="left" w:pos="485"/>
        </w:tabs>
        <w:spacing w:line="237" w:lineRule="auto"/>
        <w:ind w:left="485" w:right="157" w:hanging="341"/>
        <w:jc w:val="both"/>
        <w:rPr>
          <w:sz w:val="21"/>
        </w:rPr>
      </w:pPr>
      <w:r>
        <w:rPr>
          <w:color w:val="211F1F"/>
          <w:sz w:val="21"/>
        </w:rPr>
        <w:t>Rajin melaksanakan tugasnya, dan berperilaku yang tidak bercela.</w:t>
      </w:r>
    </w:p>
    <w:p w14:paraId="687A39DE" w14:textId="77777777" w:rsidR="0038493F" w:rsidRDefault="00000000">
      <w:pPr>
        <w:pStyle w:val="ListParagraph"/>
        <w:numPr>
          <w:ilvl w:val="0"/>
          <w:numId w:val="527"/>
        </w:numPr>
        <w:tabs>
          <w:tab w:val="left" w:pos="485"/>
        </w:tabs>
        <w:ind w:left="485" w:right="147" w:hanging="341"/>
        <w:jc w:val="both"/>
        <w:rPr>
          <w:sz w:val="21"/>
        </w:rPr>
      </w:pPr>
      <w:r>
        <w:rPr>
          <w:color w:val="211F1F"/>
          <w:sz w:val="21"/>
        </w:rPr>
        <w:t xml:space="preserve">Sedapat-dapatnya </w:t>
      </w:r>
      <w:r>
        <w:rPr>
          <w:color w:val="211F1F"/>
          <w:spacing w:val="9"/>
          <w:sz w:val="21"/>
        </w:rPr>
        <w:t xml:space="preserve">berpendidikan </w:t>
      </w:r>
      <w:r>
        <w:rPr>
          <w:color w:val="211F1F"/>
          <w:sz w:val="21"/>
        </w:rPr>
        <w:t xml:space="preserve">Sekolah Lanjutan Tingkal Atas dan </w:t>
      </w:r>
      <w:r>
        <w:rPr>
          <w:color w:val="211F1F"/>
          <w:spacing w:val="10"/>
          <w:sz w:val="21"/>
        </w:rPr>
        <w:t xml:space="preserve">mengerti manajemen keuangan, </w:t>
      </w:r>
      <w:r>
        <w:rPr>
          <w:color w:val="211F1F"/>
          <w:sz w:val="21"/>
        </w:rPr>
        <w:t>terutama akuntansi.</w:t>
      </w:r>
    </w:p>
    <w:p w14:paraId="340AF25C" w14:textId="77777777" w:rsidR="0038493F" w:rsidRDefault="00000000">
      <w:pPr>
        <w:pStyle w:val="ListParagraph"/>
        <w:numPr>
          <w:ilvl w:val="0"/>
          <w:numId w:val="527"/>
        </w:numPr>
        <w:tabs>
          <w:tab w:val="left" w:pos="485"/>
        </w:tabs>
        <w:spacing w:line="237" w:lineRule="auto"/>
        <w:ind w:left="485" w:right="146" w:hanging="341"/>
        <w:jc w:val="both"/>
        <w:rPr>
          <w:sz w:val="21"/>
        </w:rPr>
      </w:pPr>
      <w:r>
        <w:rPr>
          <w:color w:val="211F1F"/>
          <w:spacing w:val="9"/>
          <w:sz w:val="21"/>
        </w:rPr>
        <w:t xml:space="preserve">Berusia </w:t>
      </w:r>
      <w:r>
        <w:rPr>
          <w:color w:val="211F1F"/>
          <w:spacing w:val="11"/>
          <w:sz w:val="21"/>
        </w:rPr>
        <w:t>sekurang-</w:t>
      </w:r>
      <w:r>
        <w:rPr>
          <w:color w:val="211F1F"/>
          <w:spacing w:val="9"/>
          <w:sz w:val="21"/>
        </w:rPr>
        <w:t xml:space="preserve">kurangnya </w:t>
      </w:r>
      <w:r>
        <w:rPr>
          <w:color w:val="211F1F"/>
          <w:spacing w:val="11"/>
          <w:sz w:val="21"/>
        </w:rPr>
        <w:t xml:space="preserve">28 </w:t>
      </w:r>
      <w:r>
        <w:rPr>
          <w:color w:val="211F1F"/>
          <w:spacing w:val="-4"/>
          <w:sz w:val="21"/>
        </w:rPr>
        <w:t xml:space="preserve">tahun dan setinggi-tingginya 61 tahun </w:t>
      </w:r>
      <w:r>
        <w:rPr>
          <w:color w:val="211F1F"/>
          <w:sz w:val="21"/>
        </w:rPr>
        <w:t>ketika memulai periodenya.</w:t>
      </w:r>
    </w:p>
    <w:p w14:paraId="23007ECD" w14:textId="77777777" w:rsidR="0038493F" w:rsidRDefault="00000000">
      <w:pPr>
        <w:pStyle w:val="Heading2"/>
        <w:numPr>
          <w:ilvl w:val="1"/>
          <w:numId w:val="528"/>
        </w:numPr>
        <w:tabs>
          <w:tab w:val="left" w:pos="531"/>
        </w:tabs>
        <w:ind w:left="531" w:hanging="387"/>
        <w:jc w:val="both"/>
      </w:pPr>
      <w:r>
        <w:rPr>
          <w:color w:val="211F1F"/>
          <w:spacing w:val="-2"/>
        </w:rPr>
        <w:t>Anggotanya:</w:t>
      </w:r>
    </w:p>
    <w:p w14:paraId="650D4DF8" w14:textId="77777777" w:rsidR="0038493F" w:rsidRDefault="00000000">
      <w:pPr>
        <w:pStyle w:val="BodyText"/>
        <w:ind w:right="149"/>
      </w:pPr>
      <w:r>
        <w:rPr>
          <w:color w:val="211F1F"/>
        </w:rPr>
        <w:t xml:space="preserve">Tiga orang yang dipilih oleh Sinode Distrik dari Sintua dan </w:t>
      </w:r>
      <w:r>
        <w:rPr>
          <w:color w:val="211F1F"/>
          <w:spacing w:val="10"/>
        </w:rPr>
        <w:t xml:space="preserve">anggota </w:t>
      </w:r>
      <w:r>
        <w:rPr>
          <w:color w:val="211F1F"/>
          <w:spacing w:val="-2"/>
        </w:rPr>
        <w:t>Jemaat.</w:t>
      </w:r>
    </w:p>
    <w:p w14:paraId="4A751895" w14:textId="77777777" w:rsidR="0038493F" w:rsidRDefault="00000000">
      <w:pPr>
        <w:pStyle w:val="Heading2"/>
        <w:numPr>
          <w:ilvl w:val="1"/>
          <w:numId w:val="528"/>
        </w:numPr>
        <w:tabs>
          <w:tab w:val="left" w:pos="467"/>
        </w:tabs>
        <w:spacing w:line="236" w:lineRule="exact"/>
        <w:ind w:left="467" w:hanging="323"/>
      </w:pPr>
      <w:r>
        <w:rPr>
          <w:color w:val="211F1F"/>
          <w:spacing w:val="-2"/>
        </w:rPr>
        <w:t>Periodenya</w:t>
      </w:r>
    </w:p>
    <w:p w14:paraId="093CDEC7" w14:textId="77777777" w:rsidR="0038493F" w:rsidRDefault="00000000">
      <w:pPr>
        <w:pStyle w:val="BodyText"/>
        <w:jc w:val="left"/>
      </w:pPr>
      <w:r>
        <w:rPr>
          <w:color w:val="211F1F"/>
        </w:rPr>
        <w:t>Periodenya empat tahun, dan dapat dipilih dua periode berturut turut.</w:t>
      </w:r>
    </w:p>
    <w:p w14:paraId="7F3B392D" w14:textId="77777777" w:rsidR="0038493F" w:rsidRDefault="00000000">
      <w:pPr>
        <w:pStyle w:val="Heading2"/>
        <w:numPr>
          <w:ilvl w:val="1"/>
          <w:numId w:val="528"/>
        </w:numPr>
        <w:tabs>
          <w:tab w:val="left" w:pos="479"/>
        </w:tabs>
        <w:spacing w:line="238" w:lineRule="exact"/>
        <w:ind w:left="479" w:hanging="335"/>
      </w:pPr>
      <w:r>
        <w:rPr>
          <w:color w:val="211F1F"/>
          <w:spacing w:val="-2"/>
        </w:rPr>
        <w:t>Berhenti</w:t>
      </w:r>
    </w:p>
    <w:p w14:paraId="1E0D7F17" w14:textId="77777777" w:rsidR="0038493F" w:rsidRDefault="00000000">
      <w:pPr>
        <w:pStyle w:val="ListParagraph"/>
        <w:numPr>
          <w:ilvl w:val="0"/>
          <w:numId w:val="521"/>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06D1660F" w14:textId="77777777" w:rsidR="0038493F" w:rsidRDefault="00000000">
      <w:pPr>
        <w:pStyle w:val="ListParagraph"/>
        <w:numPr>
          <w:ilvl w:val="0"/>
          <w:numId w:val="521"/>
        </w:numPr>
        <w:tabs>
          <w:tab w:val="left" w:pos="485"/>
        </w:tabs>
        <w:ind w:right="157"/>
        <w:jc w:val="both"/>
        <w:rPr>
          <w:sz w:val="21"/>
        </w:rPr>
      </w:pPr>
      <w:r>
        <w:rPr>
          <w:color w:val="211F1F"/>
          <w:sz w:val="21"/>
        </w:rPr>
        <w:t xml:space="preserve">Minta berhenti sebelum periodenya </w:t>
      </w:r>
      <w:r>
        <w:rPr>
          <w:color w:val="211F1F"/>
          <w:spacing w:val="-2"/>
          <w:sz w:val="21"/>
        </w:rPr>
        <w:t>selesai.</w:t>
      </w:r>
    </w:p>
    <w:p w14:paraId="2A44F29E" w14:textId="77777777" w:rsidR="0038493F" w:rsidRDefault="00000000">
      <w:pPr>
        <w:pStyle w:val="ListParagraph"/>
        <w:numPr>
          <w:ilvl w:val="0"/>
          <w:numId w:val="521"/>
        </w:numPr>
        <w:tabs>
          <w:tab w:val="left" w:pos="485"/>
        </w:tabs>
        <w:spacing w:line="237" w:lineRule="auto"/>
        <w:ind w:right="157"/>
        <w:jc w:val="both"/>
        <w:rPr>
          <w:sz w:val="21"/>
        </w:rPr>
      </w:pPr>
      <w:r>
        <w:rPr>
          <w:color w:val="211F1F"/>
          <w:sz w:val="21"/>
        </w:rPr>
        <w:t>Dikenai sanksi Ruhut Parmahanion dohot Paminsangon</w:t>
      </w:r>
      <w:r>
        <w:rPr>
          <w:color w:val="211F1F"/>
          <w:spacing w:val="40"/>
          <w:sz w:val="21"/>
        </w:rPr>
        <w:t xml:space="preserve"> </w:t>
      </w:r>
      <w:r>
        <w:rPr>
          <w:color w:val="211F1F"/>
          <w:sz w:val="21"/>
        </w:rPr>
        <w:t>HKBP, atau salah</w:t>
      </w:r>
      <w:r>
        <w:rPr>
          <w:color w:val="211F1F"/>
          <w:spacing w:val="-5"/>
          <w:sz w:val="21"/>
        </w:rPr>
        <w:t xml:space="preserve"> </w:t>
      </w:r>
      <w:r>
        <w:rPr>
          <w:color w:val="211F1F"/>
          <w:sz w:val="21"/>
        </w:rPr>
        <w:t>melaksanakan</w:t>
      </w:r>
      <w:r>
        <w:rPr>
          <w:color w:val="211F1F"/>
          <w:spacing w:val="-5"/>
          <w:sz w:val="21"/>
        </w:rPr>
        <w:t xml:space="preserve"> </w:t>
      </w:r>
      <w:r>
        <w:rPr>
          <w:color w:val="211F1F"/>
          <w:sz w:val="21"/>
        </w:rPr>
        <w:t>tugasnya</w:t>
      </w:r>
      <w:r>
        <w:rPr>
          <w:color w:val="211F1F"/>
          <w:spacing w:val="-5"/>
          <w:sz w:val="21"/>
        </w:rPr>
        <w:t xml:space="preserve"> </w:t>
      </w:r>
      <w:r>
        <w:rPr>
          <w:color w:val="211F1F"/>
          <w:sz w:val="21"/>
        </w:rPr>
        <w:t xml:space="preserve">sesuai </w:t>
      </w:r>
      <w:r>
        <w:rPr>
          <w:color w:val="211F1F"/>
          <w:spacing w:val="-2"/>
          <w:sz w:val="21"/>
        </w:rPr>
        <w:t>dengan</w:t>
      </w:r>
      <w:r>
        <w:rPr>
          <w:color w:val="211F1F"/>
          <w:spacing w:val="-16"/>
          <w:sz w:val="21"/>
        </w:rPr>
        <w:t xml:space="preserve"> </w:t>
      </w:r>
      <w:r>
        <w:rPr>
          <w:color w:val="211F1F"/>
          <w:spacing w:val="-2"/>
          <w:sz w:val="21"/>
        </w:rPr>
        <w:t>pertimbangan</w:t>
      </w:r>
      <w:r>
        <w:rPr>
          <w:color w:val="211F1F"/>
          <w:spacing w:val="-16"/>
          <w:sz w:val="21"/>
        </w:rPr>
        <w:t xml:space="preserve"> </w:t>
      </w:r>
      <w:r>
        <w:rPr>
          <w:color w:val="211F1F"/>
          <w:spacing w:val="-2"/>
          <w:sz w:val="21"/>
        </w:rPr>
        <w:t>Sinode</w:t>
      </w:r>
      <w:r>
        <w:rPr>
          <w:color w:val="211F1F"/>
          <w:spacing w:val="-16"/>
          <w:sz w:val="21"/>
        </w:rPr>
        <w:t xml:space="preserve"> </w:t>
      </w:r>
      <w:r>
        <w:rPr>
          <w:color w:val="211F1F"/>
          <w:spacing w:val="-2"/>
          <w:sz w:val="21"/>
        </w:rPr>
        <w:t>Distrik.</w:t>
      </w:r>
    </w:p>
    <w:p w14:paraId="321C4E79" w14:textId="77777777" w:rsidR="0038493F" w:rsidRDefault="00000000">
      <w:pPr>
        <w:pStyle w:val="ListParagraph"/>
        <w:numPr>
          <w:ilvl w:val="0"/>
          <w:numId w:val="521"/>
        </w:numPr>
        <w:tabs>
          <w:tab w:val="left" w:pos="484"/>
        </w:tabs>
        <w:spacing w:before="234" w:line="241" w:lineRule="exact"/>
        <w:ind w:left="484" w:hanging="340"/>
        <w:rPr>
          <w:sz w:val="21"/>
        </w:rPr>
      </w:pPr>
      <w:r>
        <w:rPr>
          <w:color w:val="211F1F"/>
          <w:sz w:val="21"/>
        </w:rPr>
        <w:t>Pindah</w:t>
      </w:r>
      <w:r>
        <w:rPr>
          <w:color w:val="211F1F"/>
          <w:spacing w:val="-12"/>
          <w:sz w:val="21"/>
        </w:rPr>
        <w:t xml:space="preserve"> </w:t>
      </w:r>
      <w:r>
        <w:rPr>
          <w:color w:val="211F1F"/>
          <w:sz w:val="21"/>
        </w:rPr>
        <w:t>ke</w:t>
      </w:r>
      <w:r>
        <w:rPr>
          <w:color w:val="211F1F"/>
          <w:spacing w:val="-12"/>
          <w:sz w:val="21"/>
        </w:rPr>
        <w:t xml:space="preserve"> </w:t>
      </w:r>
      <w:r>
        <w:rPr>
          <w:color w:val="211F1F"/>
          <w:sz w:val="21"/>
        </w:rPr>
        <w:t>jemaat</w:t>
      </w:r>
      <w:r>
        <w:rPr>
          <w:color w:val="211F1F"/>
          <w:spacing w:val="-12"/>
          <w:sz w:val="21"/>
        </w:rPr>
        <w:t xml:space="preserve"> </w:t>
      </w:r>
      <w:r>
        <w:rPr>
          <w:color w:val="211F1F"/>
          <w:spacing w:val="-2"/>
          <w:sz w:val="21"/>
        </w:rPr>
        <w:t>lain.</w:t>
      </w:r>
    </w:p>
    <w:p w14:paraId="02FB3ED8" w14:textId="77777777" w:rsidR="0038493F" w:rsidRDefault="00000000">
      <w:pPr>
        <w:pStyle w:val="ListParagraph"/>
        <w:numPr>
          <w:ilvl w:val="0"/>
          <w:numId w:val="521"/>
        </w:numPr>
        <w:tabs>
          <w:tab w:val="left" w:pos="484"/>
        </w:tabs>
        <w:spacing w:line="241" w:lineRule="exact"/>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7BA6917F"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3" w:space="88"/>
            <w:col w:w="3708"/>
          </w:cols>
        </w:sectPr>
      </w:pPr>
    </w:p>
    <w:p w14:paraId="4028BBB6" w14:textId="77777777" w:rsidR="0038493F" w:rsidRDefault="00000000">
      <w:pPr>
        <w:pStyle w:val="Heading1"/>
        <w:spacing w:before="62"/>
        <w:ind w:right="232"/>
      </w:pPr>
      <w:r>
        <w:rPr>
          <w:color w:val="211F1F"/>
          <w:spacing w:val="-8"/>
        </w:rPr>
        <w:lastRenderedPageBreak/>
        <w:t>PONGGOL</w:t>
      </w:r>
      <w:r>
        <w:rPr>
          <w:b w:val="0"/>
          <w:color w:val="211F1F"/>
          <w:spacing w:val="-6"/>
        </w:rPr>
        <w:t xml:space="preserve"> </w:t>
      </w:r>
      <w:r>
        <w:rPr>
          <w:color w:val="211F1F"/>
          <w:spacing w:val="-8"/>
        </w:rPr>
        <w:t>PAOPATHON</w:t>
      </w:r>
      <w:r>
        <w:rPr>
          <w:b w:val="0"/>
          <w:color w:val="211F1F"/>
          <w:spacing w:val="-8"/>
        </w:rPr>
        <w:t xml:space="preserve"> </w:t>
      </w:r>
      <w:r>
        <w:rPr>
          <w:color w:val="211F1F"/>
          <w:spacing w:val="-2"/>
        </w:rPr>
        <w:t>HATOPAN</w:t>
      </w:r>
    </w:p>
    <w:p w14:paraId="75B6085C" w14:textId="77777777" w:rsidR="0038493F" w:rsidRDefault="00000000">
      <w:pPr>
        <w:pStyle w:val="Heading2"/>
        <w:spacing w:before="237" w:line="477" w:lineRule="auto"/>
        <w:ind w:left="1254" w:right="1166"/>
        <w:jc w:val="center"/>
      </w:pPr>
      <w:r>
        <w:rPr>
          <w:color w:val="211F1F"/>
        </w:rPr>
        <w:t>Bindu</w:t>
      </w:r>
      <w:r>
        <w:rPr>
          <w:b w:val="0"/>
          <w:color w:val="211F1F"/>
          <w:spacing w:val="-14"/>
        </w:rPr>
        <w:t xml:space="preserve"> </w:t>
      </w:r>
      <w:r>
        <w:rPr>
          <w:color w:val="211F1F"/>
        </w:rPr>
        <w:t>10</w:t>
      </w:r>
      <w:r>
        <w:rPr>
          <w:b w:val="0"/>
          <w:color w:val="211F1F"/>
        </w:rPr>
        <w:t xml:space="preserve"> </w:t>
      </w:r>
      <w:r>
        <w:rPr>
          <w:color w:val="211F1F"/>
          <w:spacing w:val="-2"/>
        </w:rPr>
        <w:t>Hatopan</w:t>
      </w:r>
    </w:p>
    <w:p w14:paraId="636BAA0E" w14:textId="77777777" w:rsidR="0038493F" w:rsidRDefault="00000000">
      <w:pPr>
        <w:pStyle w:val="ListParagraph"/>
        <w:numPr>
          <w:ilvl w:val="0"/>
          <w:numId w:val="520"/>
        </w:numPr>
        <w:tabs>
          <w:tab w:val="left" w:pos="452"/>
        </w:tabs>
        <w:spacing w:line="240" w:lineRule="exact"/>
        <w:ind w:left="452" w:hanging="308"/>
        <w:jc w:val="both"/>
        <w:rPr>
          <w:b/>
          <w:sz w:val="21"/>
        </w:rPr>
      </w:pPr>
      <w:r>
        <w:rPr>
          <w:b/>
          <w:color w:val="211F1F"/>
          <w:spacing w:val="-2"/>
          <w:sz w:val="21"/>
        </w:rPr>
        <w:t>Pangantusion</w:t>
      </w:r>
    </w:p>
    <w:p w14:paraId="3467C602" w14:textId="77777777" w:rsidR="0038493F" w:rsidRDefault="00000000">
      <w:pPr>
        <w:pStyle w:val="BodyText"/>
        <w:ind w:left="144" w:right="38"/>
      </w:pPr>
      <w:r>
        <w:rPr>
          <w:color w:val="211F1F"/>
          <w:spacing w:val="-4"/>
        </w:rPr>
        <w:t>Hatopan</w:t>
      </w:r>
      <w:r>
        <w:rPr>
          <w:color w:val="211F1F"/>
          <w:spacing w:val="-7"/>
        </w:rPr>
        <w:t xml:space="preserve"> </w:t>
      </w:r>
      <w:r>
        <w:rPr>
          <w:color w:val="211F1F"/>
          <w:spacing w:val="-4"/>
        </w:rPr>
        <w:t>i</w:t>
      </w:r>
      <w:r>
        <w:rPr>
          <w:color w:val="211F1F"/>
          <w:spacing w:val="-7"/>
        </w:rPr>
        <w:t xml:space="preserve"> </w:t>
      </w:r>
      <w:r>
        <w:rPr>
          <w:color w:val="211F1F"/>
          <w:spacing w:val="-4"/>
        </w:rPr>
        <w:t>ma</w:t>
      </w:r>
      <w:r>
        <w:rPr>
          <w:color w:val="211F1F"/>
          <w:spacing w:val="-7"/>
        </w:rPr>
        <w:t xml:space="preserve"> </w:t>
      </w:r>
      <w:r>
        <w:rPr>
          <w:color w:val="211F1F"/>
          <w:spacing w:val="-4"/>
        </w:rPr>
        <w:t>hadomuan</w:t>
      </w:r>
      <w:r>
        <w:rPr>
          <w:color w:val="211F1F"/>
          <w:spacing w:val="-7"/>
        </w:rPr>
        <w:t xml:space="preserve"> </w:t>
      </w:r>
      <w:r>
        <w:rPr>
          <w:color w:val="211F1F"/>
          <w:spacing w:val="-4"/>
        </w:rPr>
        <w:t>ni</w:t>
      </w:r>
      <w:r>
        <w:rPr>
          <w:color w:val="211F1F"/>
          <w:spacing w:val="-7"/>
        </w:rPr>
        <w:t xml:space="preserve"> </w:t>
      </w:r>
      <w:r>
        <w:rPr>
          <w:color w:val="211F1F"/>
          <w:spacing w:val="-4"/>
        </w:rPr>
        <w:t>sandok</w:t>
      </w:r>
      <w:r>
        <w:rPr>
          <w:color w:val="211F1F"/>
          <w:spacing w:val="-7"/>
        </w:rPr>
        <w:t xml:space="preserve"> </w:t>
      </w:r>
      <w:r>
        <w:rPr>
          <w:color w:val="211F1F"/>
          <w:spacing w:val="-4"/>
        </w:rPr>
        <w:t xml:space="preserve">HKBP </w:t>
      </w:r>
      <w:r>
        <w:rPr>
          <w:color w:val="211F1F"/>
          <w:spacing w:val="-2"/>
        </w:rPr>
        <w:t>marhitehite</w:t>
      </w:r>
      <w:r>
        <w:rPr>
          <w:color w:val="211F1F"/>
          <w:spacing w:val="-12"/>
        </w:rPr>
        <w:t xml:space="preserve"> </w:t>
      </w:r>
      <w:r>
        <w:rPr>
          <w:color w:val="211F1F"/>
          <w:spacing w:val="-2"/>
        </w:rPr>
        <w:t>Huria,</w:t>
      </w:r>
      <w:r>
        <w:rPr>
          <w:color w:val="211F1F"/>
          <w:spacing w:val="-11"/>
        </w:rPr>
        <w:t xml:space="preserve"> </w:t>
      </w:r>
      <w:r>
        <w:rPr>
          <w:color w:val="211F1F"/>
          <w:spacing w:val="-2"/>
        </w:rPr>
        <w:t>Resort,</w:t>
      </w:r>
      <w:r>
        <w:rPr>
          <w:color w:val="211F1F"/>
          <w:spacing w:val="-11"/>
        </w:rPr>
        <w:t xml:space="preserve"> </w:t>
      </w:r>
      <w:r>
        <w:rPr>
          <w:color w:val="211F1F"/>
          <w:spacing w:val="-2"/>
        </w:rPr>
        <w:t>Distrik,</w:t>
      </w:r>
      <w:r>
        <w:rPr>
          <w:color w:val="211F1F"/>
          <w:spacing w:val="-11"/>
        </w:rPr>
        <w:t xml:space="preserve"> </w:t>
      </w:r>
      <w:r>
        <w:rPr>
          <w:color w:val="211F1F"/>
          <w:spacing w:val="-2"/>
        </w:rPr>
        <w:t xml:space="preserve">Badan, </w:t>
      </w:r>
      <w:r>
        <w:rPr>
          <w:color w:val="211F1F"/>
        </w:rPr>
        <w:t xml:space="preserve">Komisi, Lembaga dohot Yayasan na niuluhon ni Ephorus. Ulaon Hatopan dihobasi: Ephorus, Sekretaris Jenderal, Kepala Departemen Koinonia, Kepala Departemen Marturia, Kepala Depar- temen Diakonia, Yayasan, Ketua Rapot Pandita, Majelis Pekerja Sinode, Badan </w:t>
      </w:r>
      <w:r>
        <w:rPr>
          <w:color w:val="211F1F"/>
          <w:spacing w:val="-4"/>
        </w:rPr>
        <w:t>Audit</w:t>
      </w:r>
      <w:r>
        <w:rPr>
          <w:color w:val="211F1F"/>
          <w:spacing w:val="-10"/>
        </w:rPr>
        <w:t xml:space="preserve"> </w:t>
      </w:r>
      <w:r>
        <w:rPr>
          <w:color w:val="211F1F"/>
          <w:spacing w:val="-4"/>
        </w:rPr>
        <w:t>HKBP,</w:t>
      </w:r>
      <w:r>
        <w:rPr>
          <w:color w:val="211F1F"/>
          <w:spacing w:val="-9"/>
        </w:rPr>
        <w:t xml:space="preserve"> </w:t>
      </w:r>
      <w:r>
        <w:rPr>
          <w:color w:val="211F1F"/>
          <w:spacing w:val="-4"/>
        </w:rPr>
        <w:t>Badan</w:t>
      </w:r>
      <w:r>
        <w:rPr>
          <w:color w:val="211F1F"/>
          <w:spacing w:val="-9"/>
        </w:rPr>
        <w:t xml:space="preserve"> </w:t>
      </w:r>
      <w:r>
        <w:rPr>
          <w:color w:val="211F1F"/>
          <w:spacing w:val="-4"/>
        </w:rPr>
        <w:t>Usaha</w:t>
      </w:r>
      <w:r>
        <w:rPr>
          <w:color w:val="211F1F"/>
          <w:spacing w:val="-9"/>
        </w:rPr>
        <w:t xml:space="preserve"> </w:t>
      </w:r>
      <w:r>
        <w:rPr>
          <w:color w:val="211F1F"/>
          <w:spacing w:val="-4"/>
        </w:rPr>
        <w:t>HKBP,</w:t>
      </w:r>
      <w:r>
        <w:rPr>
          <w:color w:val="211F1F"/>
          <w:spacing w:val="-9"/>
        </w:rPr>
        <w:t xml:space="preserve"> </w:t>
      </w:r>
      <w:r>
        <w:rPr>
          <w:color w:val="211F1F"/>
          <w:spacing w:val="-4"/>
        </w:rPr>
        <w:t xml:space="preserve">Badan </w:t>
      </w:r>
      <w:r>
        <w:rPr>
          <w:color w:val="211F1F"/>
        </w:rPr>
        <w:t xml:space="preserve">Pemulihan Aset HKBP, Badan Penye- </w:t>
      </w:r>
      <w:r>
        <w:rPr>
          <w:color w:val="211F1F"/>
          <w:spacing w:val="10"/>
        </w:rPr>
        <w:t xml:space="preserve">lenggara Pendidikan </w:t>
      </w:r>
      <w:r>
        <w:rPr>
          <w:color w:val="211F1F"/>
        </w:rPr>
        <w:t xml:space="preserve">HKBP, </w:t>
      </w:r>
      <w:r>
        <w:rPr>
          <w:color w:val="211F1F"/>
          <w:spacing w:val="12"/>
        </w:rPr>
        <w:t xml:space="preserve">Badan Penelitian Pengembangan </w:t>
      </w:r>
      <w:r>
        <w:rPr>
          <w:color w:val="211F1F"/>
        </w:rPr>
        <w:t>HKBP, Bendahara Hatopan,</w:t>
      </w:r>
      <w:r>
        <w:rPr>
          <w:color w:val="211F1F"/>
          <w:spacing w:val="40"/>
        </w:rPr>
        <w:t xml:space="preserve"> </w:t>
      </w:r>
      <w:r>
        <w:rPr>
          <w:color w:val="211F1F"/>
        </w:rPr>
        <w:t xml:space="preserve">Komisi Aturan, Komisi Pengembangan Sumber Daya </w:t>
      </w:r>
      <w:r>
        <w:rPr>
          <w:color w:val="211F1F"/>
          <w:spacing w:val="12"/>
        </w:rPr>
        <w:t xml:space="preserve">Pelayan, </w:t>
      </w:r>
      <w:r>
        <w:rPr>
          <w:color w:val="211F1F"/>
          <w:spacing w:val="11"/>
        </w:rPr>
        <w:t xml:space="preserve">Komisi </w:t>
      </w:r>
      <w:r>
        <w:rPr>
          <w:color w:val="211F1F"/>
          <w:spacing w:val="9"/>
        </w:rPr>
        <w:t xml:space="preserve">Teologi, </w:t>
      </w:r>
      <w:r>
        <w:rPr>
          <w:color w:val="211F1F"/>
          <w:spacing w:val="13"/>
        </w:rPr>
        <w:t xml:space="preserve">Komisi </w:t>
      </w:r>
      <w:r>
        <w:rPr>
          <w:color w:val="211F1F"/>
          <w:spacing w:val="12"/>
        </w:rPr>
        <w:t xml:space="preserve">Keuangan </w:t>
      </w:r>
      <w:r>
        <w:rPr>
          <w:color w:val="211F1F"/>
          <w:spacing w:val="11"/>
        </w:rPr>
        <w:t xml:space="preserve">dohot angka Lembaga </w:t>
      </w:r>
      <w:r>
        <w:rPr>
          <w:color w:val="211F1F"/>
        </w:rPr>
        <w:t>Pendidikan</w:t>
      </w:r>
      <w:r>
        <w:rPr>
          <w:color w:val="211F1F"/>
          <w:spacing w:val="-16"/>
        </w:rPr>
        <w:t xml:space="preserve"> </w:t>
      </w:r>
      <w:r>
        <w:rPr>
          <w:color w:val="211F1F"/>
        </w:rPr>
        <w:t>Teologi</w:t>
      </w:r>
      <w:r>
        <w:rPr>
          <w:color w:val="211F1F"/>
          <w:spacing w:val="-6"/>
        </w:rPr>
        <w:t xml:space="preserve"> </w:t>
      </w:r>
      <w:r>
        <w:rPr>
          <w:color w:val="211F1F"/>
        </w:rPr>
        <w:t>HKBP.</w:t>
      </w:r>
    </w:p>
    <w:p w14:paraId="0C241C49" w14:textId="77777777" w:rsidR="0038493F" w:rsidRDefault="00000000">
      <w:pPr>
        <w:spacing w:before="213" w:line="241" w:lineRule="exact"/>
        <w:ind w:left="316" w:right="227"/>
        <w:jc w:val="center"/>
        <w:rPr>
          <w:b/>
          <w:sz w:val="21"/>
        </w:rPr>
      </w:pPr>
      <w:r>
        <w:rPr>
          <w:b/>
          <w:color w:val="211F1F"/>
          <w:sz w:val="21"/>
        </w:rPr>
        <w:t>Bindu</w:t>
      </w:r>
      <w:r>
        <w:rPr>
          <w:color w:val="211F1F"/>
          <w:spacing w:val="-10"/>
          <w:sz w:val="21"/>
        </w:rPr>
        <w:t xml:space="preserve"> </w:t>
      </w:r>
      <w:r>
        <w:rPr>
          <w:b/>
          <w:color w:val="211F1F"/>
          <w:spacing w:val="-5"/>
          <w:sz w:val="21"/>
        </w:rPr>
        <w:t>11</w:t>
      </w:r>
    </w:p>
    <w:p w14:paraId="605DE307" w14:textId="77777777" w:rsidR="0038493F" w:rsidRDefault="00000000">
      <w:pPr>
        <w:spacing w:line="241" w:lineRule="exact"/>
        <w:ind w:left="317" w:right="227"/>
        <w:jc w:val="center"/>
        <w:rPr>
          <w:b/>
          <w:sz w:val="21"/>
        </w:rPr>
      </w:pPr>
      <w:r>
        <w:rPr>
          <w:b/>
          <w:color w:val="211F1F"/>
          <w:sz w:val="21"/>
        </w:rPr>
        <w:t>Na</w:t>
      </w:r>
      <w:r>
        <w:rPr>
          <w:color w:val="211F1F"/>
          <w:spacing w:val="-12"/>
          <w:sz w:val="21"/>
        </w:rPr>
        <w:t xml:space="preserve"> </w:t>
      </w:r>
      <w:r>
        <w:rPr>
          <w:b/>
          <w:color w:val="211F1F"/>
          <w:sz w:val="21"/>
        </w:rPr>
        <w:t>Manghobasi</w:t>
      </w:r>
      <w:r>
        <w:rPr>
          <w:color w:val="211F1F"/>
          <w:spacing w:val="-12"/>
          <w:sz w:val="21"/>
        </w:rPr>
        <w:t xml:space="preserve"> </w:t>
      </w:r>
      <w:r>
        <w:rPr>
          <w:b/>
          <w:color w:val="211F1F"/>
          <w:spacing w:val="-2"/>
          <w:sz w:val="21"/>
        </w:rPr>
        <w:t>Hatopan</w:t>
      </w:r>
    </w:p>
    <w:p w14:paraId="0CDB5A77" w14:textId="77777777" w:rsidR="0038493F" w:rsidRDefault="00000000">
      <w:pPr>
        <w:pStyle w:val="ListParagraph"/>
        <w:numPr>
          <w:ilvl w:val="0"/>
          <w:numId w:val="519"/>
        </w:numPr>
        <w:tabs>
          <w:tab w:val="left" w:pos="479"/>
        </w:tabs>
        <w:spacing w:before="238" w:line="241" w:lineRule="exact"/>
        <w:ind w:left="479" w:hanging="335"/>
        <w:jc w:val="both"/>
        <w:rPr>
          <w:b/>
          <w:sz w:val="21"/>
        </w:rPr>
      </w:pPr>
      <w:r>
        <w:rPr>
          <w:b/>
          <w:color w:val="211F1F"/>
          <w:spacing w:val="-2"/>
          <w:sz w:val="21"/>
        </w:rPr>
        <w:t>Ephorus</w:t>
      </w:r>
    </w:p>
    <w:p w14:paraId="562A2F51" w14:textId="77777777" w:rsidR="0038493F" w:rsidRDefault="00000000">
      <w:pPr>
        <w:pStyle w:val="ListParagraph"/>
        <w:numPr>
          <w:ilvl w:val="1"/>
          <w:numId w:val="519"/>
        </w:numPr>
        <w:tabs>
          <w:tab w:val="left" w:pos="534"/>
        </w:tabs>
        <w:spacing w:line="240" w:lineRule="exact"/>
        <w:ind w:left="534" w:hanging="390"/>
        <w:jc w:val="both"/>
        <w:rPr>
          <w:b/>
          <w:sz w:val="21"/>
        </w:rPr>
      </w:pPr>
      <w:r>
        <w:rPr>
          <w:b/>
          <w:color w:val="211F1F"/>
          <w:spacing w:val="-2"/>
          <w:sz w:val="21"/>
        </w:rPr>
        <w:t>Ulaonna</w:t>
      </w:r>
    </w:p>
    <w:p w14:paraId="2B661716" w14:textId="77777777" w:rsidR="0038493F" w:rsidRDefault="00000000">
      <w:pPr>
        <w:pStyle w:val="ListParagraph"/>
        <w:numPr>
          <w:ilvl w:val="0"/>
          <w:numId w:val="518"/>
        </w:numPr>
        <w:tabs>
          <w:tab w:val="left" w:pos="538"/>
        </w:tabs>
        <w:ind w:right="52"/>
        <w:jc w:val="both"/>
        <w:rPr>
          <w:sz w:val="21"/>
        </w:rPr>
      </w:pPr>
      <w:r>
        <w:rPr>
          <w:color w:val="211F1F"/>
          <w:sz w:val="21"/>
        </w:rPr>
        <w:t>Manangianghon dohot marmahani Huria dohot angka partohonan di sandok</w:t>
      </w:r>
      <w:r>
        <w:rPr>
          <w:color w:val="211F1F"/>
          <w:spacing w:val="-15"/>
          <w:sz w:val="21"/>
        </w:rPr>
        <w:t xml:space="preserve"> </w:t>
      </w:r>
      <w:r>
        <w:rPr>
          <w:color w:val="211F1F"/>
          <w:sz w:val="21"/>
        </w:rPr>
        <w:t>HKBP.</w:t>
      </w:r>
    </w:p>
    <w:p w14:paraId="0690669C" w14:textId="77777777" w:rsidR="0038493F" w:rsidRDefault="00000000">
      <w:pPr>
        <w:pStyle w:val="ListParagraph"/>
        <w:numPr>
          <w:ilvl w:val="0"/>
          <w:numId w:val="518"/>
        </w:numPr>
        <w:tabs>
          <w:tab w:val="left" w:pos="536"/>
          <w:tab w:val="left" w:pos="538"/>
        </w:tabs>
        <w:spacing w:line="237" w:lineRule="auto"/>
        <w:ind w:right="43"/>
        <w:jc w:val="both"/>
        <w:rPr>
          <w:sz w:val="21"/>
        </w:rPr>
      </w:pPr>
      <w:r>
        <w:rPr>
          <w:color w:val="211F1F"/>
          <w:spacing w:val="12"/>
          <w:sz w:val="21"/>
        </w:rPr>
        <w:t xml:space="preserve">Patupahon paniroion </w:t>
      </w:r>
      <w:r>
        <w:rPr>
          <w:color w:val="211F1F"/>
          <w:sz w:val="21"/>
        </w:rPr>
        <w:t xml:space="preserve">tu </w:t>
      </w:r>
      <w:r>
        <w:rPr>
          <w:color w:val="211F1F"/>
          <w:spacing w:val="11"/>
          <w:sz w:val="21"/>
        </w:rPr>
        <w:t xml:space="preserve">angka </w:t>
      </w:r>
      <w:r>
        <w:rPr>
          <w:color w:val="211F1F"/>
          <w:spacing w:val="12"/>
          <w:sz w:val="21"/>
        </w:rPr>
        <w:t xml:space="preserve">partohonan </w:t>
      </w:r>
      <w:r>
        <w:rPr>
          <w:color w:val="211F1F"/>
          <w:spacing w:val="11"/>
          <w:sz w:val="21"/>
        </w:rPr>
        <w:t xml:space="preserve">huhut </w:t>
      </w:r>
      <w:r>
        <w:rPr>
          <w:color w:val="211F1F"/>
          <w:spacing w:val="12"/>
          <w:sz w:val="21"/>
        </w:rPr>
        <w:t xml:space="preserve">pahinsathon </w:t>
      </w:r>
      <w:r>
        <w:rPr>
          <w:color w:val="211F1F"/>
          <w:sz w:val="21"/>
        </w:rPr>
        <w:t>hatauon nasida mangulahon toho- nanna lumobi di ulaon parjamitaon dohot parmahanion.</w:t>
      </w:r>
    </w:p>
    <w:p w14:paraId="6CBD2A50" w14:textId="77777777" w:rsidR="0038493F" w:rsidRDefault="00000000">
      <w:pPr>
        <w:rPr>
          <w:sz w:val="21"/>
        </w:rPr>
      </w:pPr>
      <w:r>
        <w:br w:type="column"/>
      </w:r>
    </w:p>
    <w:p w14:paraId="300D2F62" w14:textId="77777777" w:rsidR="0038493F" w:rsidRDefault="0038493F">
      <w:pPr>
        <w:pStyle w:val="BodyText"/>
        <w:spacing w:before="59"/>
        <w:ind w:left="0"/>
        <w:jc w:val="left"/>
      </w:pPr>
    </w:p>
    <w:p w14:paraId="04DF80DF" w14:textId="77777777" w:rsidR="0038493F" w:rsidRDefault="00000000">
      <w:pPr>
        <w:pStyle w:val="Heading1"/>
        <w:ind w:left="576" w:right="505" w:firstLine="907"/>
        <w:jc w:val="left"/>
      </w:pPr>
      <w:r>
        <w:rPr>
          <w:color w:val="211F1F"/>
        </w:rPr>
        <w:t>BAB</w:t>
      </w:r>
      <w:r>
        <w:rPr>
          <w:b w:val="0"/>
          <w:color w:val="211F1F"/>
        </w:rPr>
        <w:t xml:space="preserve"> </w:t>
      </w:r>
      <w:r>
        <w:rPr>
          <w:color w:val="211F1F"/>
        </w:rPr>
        <w:t>IV</w:t>
      </w:r>
      <w:r>
        <w:rPr>
          <w:b w:val="0"/>
          <w:color w:val="211F1F"/>
        </w:rPr>
        <w:t xml:space="preserve"> </w:t>
      </w:r>
      <w:r>
        <w:rPr>
          <w:color w:val="211F1F"/>
          <w:spacing w:val="-4"/>
        </w:rPr>
        <w:t>HATOPAN</w:t>
      </w:r>
      <w:r>
        <w:rPr>
          <w:b w:val="0"/>
          <w:color w:val="211F1F"/>
          <w:spacing w:val="-8"/>
        </w:rPr>
        <w:t xml:space="preserve"> </w:t>
      </w:r>
      <w:r>
        <w:rPr>
          <w:color w:val="211F1F"/>
          <w:spacing w:val="-4"/>
        </w:rPr>
        <w:t>(HKBP</w:t>
      </w:r>
      <w:r>
        <w:rPr>
          <w:b w:val="0"/>
          <w:color w:val="211F1F"/>
          <w:spacing w:val="-10"/>
        </w:rPr>
        <w:t xml:space="preserve"> </w:t>
      </w:r>
      <w:r>
        <w:rPr>
          <w:color w:val="211F1F"/>
          <w:spacing w:val="-4"/>
        </w:rPr>
        <w:t>UMUM)</w:t>
      </w:r>
    </w:p>
    <w:p w14:paraId="0D5F9C51" w14:textId="77777777" w:rsidR="0038493F" w:rsidRDefault="00000000">
      <w:pPr>
        <w:pStyle w:val="Heading2"/>
        <w:spacing w:before="237" w:line="477" w:lineRule="auto"/>
        <w:ind w:left="682" w:right="697" w:firstLine="787"/>
        <w:jc w:val="left"/>
      </w:pPr>
      <w:r>
        <w:rPr>
          <w:color w:val="211F1F"/>
        </w:rPr>
        <w:t>Pasal</w:t>
      </w:r>
      <w:r>
        <w:rPr>
          <w:b w:val="0"/>
          <w:color w:val="211F1F"/>
        </w:rPr>
        <w:t xml:space="preserve"> </w:t>
      </w:r>
      <w:r>
        <w:rPr>
          <w:color w:val="211F1F"/>
        </w:rPr>
        <w:t>10</w:t>
      </w:r>
      <w:r>
        <w:rPr>
          <w:b w:val="0"/>
          <w:color w:val="211F1F"/>
          <w:spacing w:val="40"/>
        </w:rPr>
        <w:t xml:space="preserve"> </w:t>
      </w:r>
      <w:r>
        <w:rPr>
          <w:color w:val="211F1F"/>
        </w:rPr>
        <w:t>Hatopan</w:t>
      </w:r>
      <w:r>
        <w:rPr>
          <w:b w:val="0"/>
          <w:color w:val="211F1F"/>
          <w:spacing w:val="24"/>
        </w:rPr>
        <w:t xml:space="preserve"> </w:t>
      </w:r>
      <w:r>
        <w:rPr>
          <w:color w:val="211F1F"/>
        </w:rPr>
        <w:t>(HKBP</w:t>
      </w:r>
      <w:r>
        <w:rPr>
          <w:b w:val="0"/>
          <w:color w:val="211F1F"/>
          <w:spacing w:val="24"/>
        </w:rPr>
        <w:t xml:space="preserve"> </w:t>
      </w:r>
      <w:r>
        <w:rPr>
          <w:color w:val="211F1F"/>
        </w:rPr>
        <w:t>Umum)</w:t>
      </w:r>
    </w:p>
    <w:p w14:paraId="27FC96D6" w14:textId="77777777" w:rsidR="0038493F" w:rsidRDefault="00000000">
      <w:pPr>
        <w:pStyle w:val="ListParagraph"/>
        <w:numPr>
          <w:ilvl w:val="0"/>
          <w:numId w:val="517"/>
        </w:numPr>
        <w:tabs>
          <w:tab w:val="left" w:pos="460"/>
        </w:tabs>
        <w:spacing w:line="240" w:lineRule="exact"/>
        <w:ind w:left="460" w:hanging="316"/>
        <w:jc w:val="both"/>
        <w:rPr>
          <w:b/>
          <w:sz w:val="21"/>
        </w:rPr>
      </w:pPr>
      <w:r>
        <w:rPr>
          <w:b/>
          <w:color w:val="211F1F"/>
          <w:spacing w:val="-2"/>
          <w:sz w:val="21"/>
        </w:rPr>
        <w:t>Pengertian</w:t>
      </w:r>
    </w:p>
    <w:p w14:paraId="20334731" w14:textId="77777777" w:rsidR="0038493F" w:rsidRDefault="00000000">
      <w:pPr>
        <w:pStyle w:val="BodyText"/>
        <w:ind w:left="144" w:right="144"/>
      </w:pPr>
      <w:r>
        <w:rPr>
          <w:color w:val="211F1F"/>
        </w:rPr>
        <w:t>Hatopan</w:t>
      </w:r>
      <w:r>
        <w:rPr>
          <w:color w:val="211F1F"/>
          <w:spacing w:val="-14"/>
        </w:rPr>
        <w:t xml:space="preserve"> </w:t>
      </w:r>
      <w:r>
        <w:rPr>
          <w:color w:val="211F1F"/>
        </w:rPr>
        <w:t>adalah</w:t>
      </w:r>
      <w:r>
        <w:rPr>
          <w:color w:val="211F1F"/>
          <w:spacing w:val="-13"/>
        </w:rPr>
        <w:t xml:space="preserve"> </w:t>
      </w:r>
      <w:r>
        <w:rPr>
          <w:color w:val="211F1F"/>
        </w:rPr>
        <w:t>kesatuan</w:t>
      </w:r>
      <w:r>
        <w:rPr>
          <w:color w:val="211F1F"/>
          <w:spacing w:val="-13"/>
        </w:rPr>
        <w:t xml:space="preserve"> </w:t>
      </w:r>
      <w:r>
        <w:rPr>
          <w:color w:val="211F1F"/>
        </w:rPr>
        <w:t>segenap</w:t>
      </w:r>
      <w:r>
        <w:rPr>
          <w:color w:val="211F1F"/>
          <w:spacing w:val="-13"/>
        </w:rPr>
        <w:t xml:space="preserve"> </w:t>
      </w:r>
      <w:r>
        <w:rPr>
          <w:color w:val="211F1F"/>
        </w:rPr>
        <w:t xml:space="preserve">HKBP yang meliputi Jemaat, Resort, Distrik, Badan, Komisi, Lembaga dan Yayasan yang dipimpin oleh Ephorus. Pelayanan </w:t>
      </w:r>
      <w:r>
        <w:rPr>
          <w:color w:val="211F1F"/>
          <w:spacing w:val="-4"/>
        </w:rPr>
        <w:t>Umum</w:t>
      </w:r>
      <w:r>
        <w:rPr>
          <w:color w:val="211F1F"/>
          <w:spacing w:val="-10"/>
        </w:rPr>
        <w:t xml:space="preserve"> </w:t>
      </w:r>
      <w:r>
        <w:rPr>
          <w:color w:val="211F1F"/>
          <w:spacing w:val="-4"/>
        </w:rPr>
        <w:t>dilakukan</w:t>
      </w:r>
      <w:r>
        <w:rPr>
          <w:color w:val="211F1F"/>
          <w:spacing w:val="-9"/>
        </w:rPr>
        <w:t xml:space="preserve"> </w:t>
      </w:r>
      <w:r>
        <w:rPr>
          <w:color w:val="211F1F"/>
          <w:spacing w:val="-4"/>
        </w:rPr>
        <w:t>oleh</w:t>
      </w:r>
      <w:r>
        <w:rPr>
          <w:color w:val="211F1F"/>
          <w:spacing w:val="-9"/>
        </w:rPr>
        <w:t xml:space="preserve"> </w:t>
      </w:r>
      <w:r>
        <w:rPr>
          <w:color w:val="211F1F"/>
          <w:spacing w:val="-4"/>
        </w:rPr>
        <w:t>Ephorus,</w:t>
      </w:r>
      <w:r>
        <w:rPr>
          <w:color w:val="211F1F"/>
          <w:spacing w:val="-9"/>
        </w:rPr>
        <w:t xml:space="preserve"> </w:t>
      </w:r>
      <w:r>
        <w:rPr>
          <w:color w:val="211F1F"/>
          <w:spacing w:val="-4"/>
        </w:rPr>
        <w:t xml:space="preserve">Sekretaris </w:t>
      </w:r>
      <w:r>
        <w:rPr>
          <w:color w:val="211F1F"/>
        </w:rPr>
        <w:t xml:space="preserve">Jenderal, Kepala Departemen Koinonia, Kepala Departemen Marturia, Kepala Departemen Diakonia, Yayasan, Ketua Rapat Pendeta, Majelis Pekerja Sinode, </w:t>
      </w:r>
      <w:r>
        <w:rPr>
          <w:color w:val="211F1F"/>
          <w:spacing w:val="-4"/>
        </w:rPr>
        <w:t>Badan</w:t>
      </w:r>
      <w:r>
        <w:rPr>
          <w:color w:val="211F1F"/>
          <w:spacing w:val="-10"/>
        </w:rPr>
        <w:t xml:space="preserve"> </w:t>
      </w:r>
      <w:r>
        <w:rPr>
          <w:color w:val="211F1F"/>
          <w:spacing w:val="-4"/>
        </w:rPr>
        <w:t>Audit</w:t>
      </w:r>
      <w:r>
        <w:rPr>
          <w:color w:val="211F1F"/>
          <w:spacing w:val="-9"/>
        </w:rPr>
        <w:t xml:space="preserve"> </w:t>
      </w:r>
      <w:r>
        <w:rPr>
          <w:color w:val="211F1F"/>
          <w:spacing w:val="-4"/>
        </w:rPr>
        <w:t>HKBP,</w:t>
      </w:r>
      <w:r>
        <w:rPr>
          <w:color w:val="211F1F"/>
          <w:spacing w:val="-9"/>
        </w:rPr>
        <w:t xml:space="preserve"> </w:t>
      </w:r>
      <w:r>
        <w:rPr>
          <w:color w:val="211F1F"/>
          <w:spacing w:val="-4"/>
        </w:rPr>
        <w:t>Badan</w:t>
      </w:r>
      <w:r>
        <w:rPr>
          <w:color w:val="211F1F"/>
          <w:spacing w:val="-9"/>
        </w:rPr>
        <w:t xml:space="preserve"> </w:t>
      </w:r>
      <w:r>
        <w:rPr>
          <w:color w:val="211F1F"/>
          <w:spacing w:val="-4"/>
        </w:rPr>
        <w:t>Usaha</w:t>
      </w:r>
      <w:r>
        <w:rPr>
          <w:color w:val="211F1F"/>
          <w:spacing w:val="-9"/>
        </w:rPr>
        <w:t xml:space="preserve"> </w:t>
      </w:r>
      <w:r>
        <w:rPr>
          <w:color w:val="211F1F"/>
          <w:spacing w:val="-4"/>
        </w:rPr>
        <w:t xml:space="preserve">HKBP, </w:t>
      </w:r>
      <w:r>
        <w:rPr>
          <w:color w:val="211F1F"/>
        </w:rPr>
        <w:t xml:space="preserve">Badan Pemulihan Aset HKBP, Badan </w:t>
      </w:r>
      <w:r>
        <w:rPr>
          <w:color w:val="211F1F"/>
          <w:spacing w:val="-2"/>
        </w:rPr>
        <w:t>Penyelenggara</w:t>
      </w:r>
      <w:r>
        <w:rPr>
          <w:color w:val="211F1F"/>
          <w:spacing w:val="-12"/>
        </w:rPr>
        <w:t xml:space="preserve"> </w:t>
      </w:r>
      <w:r>
        <w:rPr>
          <w:color w:val="211F1F"/>
          <w:spacing w:val="-2"/>
        </w:rPr>
        <w:t>Pendidikan</w:t>
      </w:r>
      <w:r>
        <w:rPr>
          <w:color w:val="211F1F"/>
          <w:spacing w:val="-11"/>
        </w:rPr>
        <w:t xml:space="preserve"> </w:t>
      </w:r>
      <w:r>
        <w:rPr>
          <w:color w:val="211F1F"/>
          <w:spacing w:val="-2"/>
        </w:rPr>
        <w:t>HKBP,</w:t>
      </w:r>
      <w:r>
        <w:rPr>
          <w:color w:val="211F1F"/>
          <w:spacing w:val="-11"/>
        </w:rPr>
        <w:t xml:space="preserve"> </w:t>
      </w:r>
      <w:r>
        <w:rPr>
          <w:color w:val="211F1F"/>
          <w:spacing w:val="-2"/>
        </w:rPr>
        <w:t xml:space="preserve">Badan </w:t>
      </w:r>
      <w:r>
        <w:rPr>
          <w:color w:val="211F1F"/>
        </w:rPr>
        <w:t xml:space="preserve">Penelitian Pengembangan HKBP, Ben- </w:t>
      </w:r>
      <w:r>
        <w:rPr>
          <w:color w:val="211F1F"/>
          <w:spacing w:val="-2"/>
        </w:rPr>
        <w:t>dahara</w:t>
      </w:r>
      <w:r>
        <w:rPr>
          <w:color w:val="211F1F"/>
          <w:spacing w:val="-9"/>
        </w:rPr>
        <w:t xml:space="preserve"> </w:t>
      </w:r>
      <w:r>
        <w:rPr>
          <w:color w:val="211F1F"/>
          <w:spacing w:val="-2"/>
        </w:rPr>
        <w:t>Umum, Komisi</w:t>
      </w:r>
      <w:r>
        <w:rPr>
          <w:color w:val="211F1F"/>
          <w:spacing w:val="-12"/>
        </w:rPr>
        <w:t xml:space="preserve"> </w:t>
      </w:r>
      <w:r>
        <w:rPr>
          <w:color w:val="211F1F"/>
          <w:spacing w:val="-2"/>
        </w:rPr>
        <w:t xml:space="preserve">Aturan Peraturan, </w:t>
      </w:r>
      <w:r>
        <w:rPr>
          <w:color w:val="211F1F"/>
        </w:rPr>
        <w:t xml:space="preserve">Komisi Pengembangan Sumber Daya </w:t>
      </w:r>
      <w:r>
        <w:rPr>
          <w:color w:val="211F1F"/>
          <w:spacing w:val="12"/>
        </w:rPr>
        <w:t xml:space="preserve">Pelayan, </w:t>
      </w:r>
      <w:r>
        <w:rPr>
          <w:color w:val="211F1F"/>
          <w:spacing w:val="11"/>
        </w:rPr>
        <w:t xml:space="preserve">Komisi </w:t>
      </w:r>
      <w:r>
        <w:rPr>
          <w:color w:val="211F1F"/>
          <w:spacing w:val="9"/>
        </w:rPr>
        <w:t xml:space="preserve">Teologi, </w:t>
      </w:r>
      <w:r>
        <w:rPr>
          <w:color w:val="211F1F"/>
          <w:spacing w:val="13"/>
        </w:rPr>
        <w:t xml:space="preserve">Komisi </w:t>
      </w:r>
      <w:r>
        <w:rPr>
          <w:color w:val="211F1F"/>
          <w:spacing w:val="11"/>
        </w:rPr>
        <w:t xml:space="preserve">Keuangan serta </w:t>
      </w:r>
      <w:r>
        <w:rPr>
          <w:color w:val="211F1F"/>
          <w:spacing w:val="14"/>
        </w:rPr>
        <w:t xml:space="preserve">Lembaga-lembaga </w:t>
      </w:r>
      <w:r>
        <w:rPr>
          <w:color w:val="211F1F"/>
        </w:rPr>
        <w:t>Pendidikan</w:t>
      </w:r>
      <w:r>
        <w:rPr>
          <w:color w:val="211F1F"/>
          <w:spacing w:val="-16"/>
        </w:rPr>
        <w:t xml:space="preserve"> </w:t>
      </w:r>
      <w:r>
        <w:rPr>
          <w:color w:val="211F1F"/>
        </w:rPr>
        <w:t>Teologi</w:t>
      </w:r>
      <w:r>
        <w:rPr>
          <w:color w:val="211F1F"/>
          <w:spacing w:val="-6"/>
        </w:rPr>
        <w:t xml:space="preserve"> </w:t>
      </w:r>
      <w:r>
        <w:rPr>
          <w:color w:val="211F1F"/>
        </w:rPr>
        <w:t>HKBP.</w:t>
      </w:r>
    </w:p>
    <w:p w14:paraId="6A3EE629" w14:textId="77777777" w:rsidR="0038493F" w:rsidRDefault="00000000">
      <w:pPr>
        <w:spacing w:before="213" w:line="241" w:lineRule="exact"/>
        <w:ind w:left="320" w:right="340"/>
        <w:jc w:val="center"/>
        <w:rPr>
          <w:b/>
          <w:sz w:val="21"/>
        </w:rPr>
      </w:pPr>
      <w:r>
        <w:rPr>
          <w:b/>
          <w:color w:val="211F1F"/>
          <w:sz w:val="21"/>
        </w:rPr>
        <w:t>Pasal</w:t>
      </w:r>
      <w:r>
        <w:rPr>
          <w:color w:val="211F1F"/>
          <w:spacing w:val="6"/>
          <w:sz w:val="21"/>
        </w:rPr>
        <w:t xml:space="preserve"> </w:t>
      </w:r>
      <w:r>
        <w:rPr>
          <w:b/>
          <w:color w:val="211F1F"/>
          <w:spacing w:val="-5"/>
          <w:sz w:val="21"/>
        </w:rPr>
        <w:t>11</w:t>
      </w:r>
    </w:p>
    <w:p w14:paraId="0A10980D" w14:textId="77777777" w:rsidR="0038493F" w:rsidRDefault="00000000">
      <w:pPr>
        <w:spacing w:line="241" w:lineRule="exact"/>
        <w:ind w:left="152" w:right="165"/>
        <w:jc w:val="center"/>
        <w:rPr>
          <w:b/>
          <w:sz w:val="21"/>
        </w:rPr>
      </w:pPr>
      <w:r>
        <w:rPr>
          <w:b/>
          <w:color w:val="211F1F"/>
          <w:spacing w:val="-2"/>
          <w:sz w:val="21"/>
        </w:rPr>
        <w:t>Yang</w:t>
      </w:r>
      <w:r>
        <w:rPr>
          <w:color w:val="211F1F"/>
          <w:spacing w:val="-4"/>
          <w:sz w:val="21"/>
        </w:rPr>
        <w:t xml:space="preserve"> </w:t>
      </w:r>
      <w:r>
        <w:rPr>
          <w:b/>
          <w:color w:val="211F1F"/>
          <w:spacing w:val="-2"/>
          <w:sz w:val="21"/>
        </w:rPr>
        <w:t>Melayani</w:t>
      </w:r>
      <w:r>
        <w:rPr>
          <w:color w:val="211F1F"/>
          <w:spacing w:val="-3"/>
          <w:sz w:val="21"/>
        </w:rPr>
        <w:t xml:space="preserve"> </w:t>
      </w:r>
      <w:r>
        <w:rPr>
          <w:b/>
          <w:color w:val="211F1F"/>
          <w:spacing w:val="-2"/>
          <w:sz w:val="21"/>
        </w:rPr>
        <w:t>Hatopan</w:t>
      </w:r>
    </w:p>
    <w:p w14:paraId="39A5E671" w14:textId="77777777" w:rsidR="0038493F" w:rsidRDefault="00000000">
      <w:pPr>
        <w:pStyle w:val="ListParagraph"/>
        <w:numPr>
          <w:ilvl w:val="0"/>
          <w:numId w:val="516"/>
        </w:numPr>
        <w:tabs>
          <w:tab w:val="left" w:pos="484"/>
        </w:tabs>
        <w:spacing w:before="238" w:line="241" w:lineRule="exact"/>
        <w:ind w:left="484" w:hanging="340"/>
        <w:jc w:val="both"/>
        <w:rPr>
          <w:b/>
          <w:sz w:val="21"/>
        </w:rPr>
      </w:pPr>
      <w:r>
        <w:rPr>
          <w:b/>
          <w:color w:val="211F1F"/>
          <w:spacing w:val="-2"/>
          <w:sz w:val="21"/>
        </w:rPr>
        <w:t>Ephorus</w:t>
      </w:r>
    </w:p>
    <w:p w14:paraId="2C864DFA" w14:textId="77777777" w:rsidR="0038493F" w:rsidRDefault="00000000">
      <w:pPr>
        <w:pStyle w:val="ListParagraph"/>
        <w:numPr>
          <w:ilvl w:val="1"/>
          <w:numId w:val="516"/>
        </w:numPr>
        <w:tabs>
          <w:tab w:val="left" w:pos="534"/>
        </w:tabs>
        <w:spacing w:line="240" w:lineRule="exact"/>
        <w:ind w:left="534" w:hanging="390"/>
        <w:jc w:val="both"/>
        <w:rPr>
          <w:b/>
          <w:sz w:val="21"/>
        </w:rPr>
      </w:pPr>
      <w:r>
        <w:rPr>
          <w:b/>
          <w:color w:val="211F1F"/>
          <w:spacing w:val="-2"/>
          <w:sz w:val="21"/>
        </w:rPr>
        <w:t>Tugasnya</w:t>
      </w:r>
    </w:p>
    <w:p w14:paraId="376A29E4" w14:textId="77777777" w:rsidR="0038493F" w:rsidRDefault="00000000">
      <w:pPr>
        <w:pStyle w:val="ListParagraph"/>
        <w:numPr>
          <w:ilvl w:val="0"/>
          <w:numId w:val="515"/>
        </w:numPr>
        <w:tabs>
          <w:tab w:val="left" w:pos="485"/>
        </w:tabs>
        <w:ind w:right="154"/>
        <w:jc w:val="both"/>
        <w:rPr>
          <w:sz w:val="21"/>
        </w:rPr>
      </w:pPr>
      <w:r>
        <w:rPr>
          <w:color w:val="211F1F"/>
          <w:sz w:val="21"/>
        </w:rPr>
        <w:t xml:space="preserve">Mendoakan dan menggembalakan </w:t>
      </w:r>
      <w:r>
        <w:rPr>
          <w:color w:val="211F1F"/>
          <w:spacing w:val="-4"/>
          <w:sz w:val="21"/>
        </w:rPr>
        <w:t>jemaat-jemaat</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pelayan-pelayan</w:t>
      </w:r>
      <w:r>
        <w:rPr>
          <w:color w:val="211F1F"/>
          <w:spacing w:val="-9"/>
          <w:sz w:val="21"/>
        </w:rPr>
        <w:t xml:space="preserve"> </w:t>
      </w:r>
      <w:r>
        <w:rPr>
          <w:color w:val="211F1F"/>
          <w:spacing w:val="-4"/>
          <w:sz w:val="21"/>
        </w:rPr>
        <w:t xml:space="preserve">di </w:t>
      </w:r>
      <w:r>
        <w:rPr>
          <w:color w:val="211F1F"/>
          <w:sz w:val="21"/>
        </w:rPr>
        <w:t>segenap</w:t>
      </w:r>
      <w:r>
        <w:rPr>
          <w:color w:val="211F1F"/>
          <w:spacing w:val="-16"/>
          <w:sz w:val="21"/>
        </w:rPr>
        <w:t xml:space="preserve"> </w:t>
      </w:r>
      <w:r>
        <w:rPr>
          <w:color w:val="211F1F"/>
          <w:sz w:val="21"/>
        </w:rPr>
        <w:t>HKBP.</w:t>
      </w:r>
    </w:p>
    <w:p w14:paraId="7ED5E0E6" w14:textId="77777777" w:rsidR="0038493F" w:rsidRDefault="00000000">
      <w:pPr>
        <w:pStyle w:val="ListParagraph"/>
        <w:numPr>
          <w:ilvl w:val="0"/>
          <w:numId w:val="515"/>
        </w:numPr>
        <w:tabs>
          <w:tab w:val="left" w:pos="485"/>
        </w:tabs>
        <w:spacing w:line="237" w:lineRule="auto"/>
        <w:ind w:right="148"/>
        <w:jc w:val="both"/>
        <w:rPr>
          <w:sz w:val="21"/>
        </w:rPr>
      </w:pPr>
      <w:r>
        <w:rPr>
          <w:color w:val="211F1F"/>
          <w:sz w:val="21"/>
        </w:rPr>
        <w:t xml:space="preserve">Melaksanakan pembinaan terhadap </w:t>
      </w:r>
      <w:r>
        <w:rPr>
          <w:color w:val="211F1F"/>
          <w:spacing w:val="10"/>
          <w:sz w:val="21"/>
        </w:rPr>
        <w:t>pelayan-</w:t>
      </w:r>
      <w:r>
        <w:rPr>
          <w:color w:val="211F1F"/>
          <w:sz w:val="21"/>
        </w:rPr>
        <w:t xml:space="preserve">pelayan tahbisan </w:t>
      </w:r>
      <w:r>
        <w:rPr>
          <w:color w:val="211F1F"/>
          <w:spacing w:val="10"/>
          <w:sz w:val="21"/>
        </w:rPr>
        <w:t xml:space="preserve">dalam </w:t>
      </w:r>
      <w:r>
        <w:rPr>
          <w:color w:val="211F1F"/>
          <w:spacing w:val="-2"/>
          <w:sz w:val="21"/>
        </w:rPr>
        <w:t>rangka</w:t>
      </w:r>
      <w:r>
        <w:rPr>
          <w:color w:val="211F1F"/>
          <w:spacing w:val="-6"/>
          <w:sz w:val="21"/>
        </w:rPr>
        <w:t xml:space="preserve"> </w:t>
      </w:r>
      <w:r>
        <w:rPr>
          <w:color w:val="211F1F"/>
          <w:spacing w:val="-2"/>
          <w:sz w:val="21"/>
        </w:rPr>
        <w:t>upaya</w:t>
      </w:r>
      <w:r>
        <w:rPr>
          <w:color w:val="211F1F"/>
          <w:spacing w:val="-6"/>
          <w:sz w:val="21"/>
        </w:rPr>
        <w:t xml:space="preserve"> </w:t>
      </w:r>
      <w:r>
        <w:rPr>
          <w:color w:val="211F1F"/>
          <w:spacing w:val="-2"/>
          <w:sz w:val="21"/>
        </w:rPr>
        <w:t>meningkatkan</w:t>
      </w:r>
      <w:r>
        <w:rPr>
          <w:color w:val="211F1F"/>
          <w:spacing w:val="-6"/>
          <w:sz w:val="21"/>
        </w:rPr>
        <w:t xml:space="preserve"> </w:t>
      </w:r>
      <w:r>
        <w:rPr>
          <w:color w:val="211F1F"/>
          <w:spacing w:val="-2"/>
          <w:sz w:val="21"/>
        </w:rPr>
        <w:t xml:space="preserve">kemam- </w:t>
      </w:r>
      <w:r>
        <w:rPr>
          <w:color w:val="211F1F"/>
          <w:sz w:val="21"/>
        </w:rPr>
        <w:t>puan mereka melaksanakan tugas- tugas</w:t>
      </w:r>
      <w:r>
        <w:rPr>
          <w:color w:val="211F1F"/>
          <w:spacing w:val="-7"/>
          <w:sz w:val="21"/>
        </w:rPr>
        <w:t xml:space="preserve"> </w:t>
      </w:r>
      <w:r>
        <w:rPr>
          <w:color w:val="211F1F"/>
          <w:sz w:val="21"/>
        </w:rPr>
        <w:t>pelayanannya,</w:t>
      </w:r>
      <w:r>
        <w:rPr>
          <w:color w:val="211F1F"/>
          <w:spacing w:val="-7"/>
          <w:sz w:val="21"/>
        </w:rPr>
        <w:t xml:space="preserve"> </w:t>
      </w:r>
      <w:r>
        <w:rPr>
          <w:color w:val="211F1F"/>
          <w:sz w:val="21"/>
        </w:rPr>
        <w:t>terutama</w:t>
      </w:r>
      <w:r>
        <w:rPr>
          <w:color w:val="211F1F"/>
          <w:spacing w:val="-7"/>
          <w:sz w:val="21"/>
        </w:rPr>
        <w:t xml:space="preserve"> </w:t>
      </w:r>
      <w:r>
        <w:rPr>
          <w:color w:val="211F1F"/>
          <w:sz w:val="21"/>
        </w:rPr>
        <w:t>dalam</w:t>
      </w:r>
    </w:p>
    <w:p w14:paraId="6E21C5EC"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20B2DE01" w14:textId="77777777" w:rsidR="0038493F" w:rsidRDefault="00000000">
      <w:pPr>
        <w:pStyle w:val="ListParagraph"/>
        <w:numPr>
          <w:ilvl w:val="0"/>
          <w:numId w:val="515"/>
        </w:numPr>
        <w:tabs>
          <w:tab w:val="left" w:pos="536"/>
          <w:tab w:val="left" w:pos="538"/>
        </w:tabs>
        <w:spacing w:before="62"/>
        <w:ind w:left="538" w:right="42" w:hanging="394"/>
        <w:jc w:val="both"/>
        <w:rPr>
          <w:sz w:val="21"/>
        </w:rPr>
      </w:pPr>
      <w:r>
        <w:rPr>
          <w:color w:val="211F1F"/>
          <w:sz w:val="21"/>
        </w:rPr>
        <w:lastRenderedPageBreak/>
        <w:t>Mangaramoti dohot manoarahon ulaon hapanurirangon ni HKBP maradophon pamarenta manang panggomgomi</w:t>
      </w:r>
      <w:r>
        <w:rPr>
          <w:color w:val="211F1F"/>
          <w:spacing w:val="-14"/>
          <w:sz w:val="21"/>
        </w:rPr>
        <w:t xml:space="preserve"> </w:t>
      </w:r>
      <w:r>
        <w:rPr>
          <w:color w:val="211F1F"/>
          <w:sz w:val="21"/>
        </w:rPr>
        <w:t>marhite</w:t>
      </w:r>
      <w:r>
        <w:rPr>
          <w:color w:val="211F1F"/>
          <w:spacing w:val="-13"/>
          <w:sz w:val="21"/>
        </w:rPr>
        <w:t xml:space="preserve"> </w:t>
      </w:r>
      <w:r>
        <w:rPr>
          <w:color w:val="211F1F"/>
          <w:sz w:val="21"/>
        </w:rPr>
        <w:t>hata</w:t>
      </w:r>
      <w:r>
        <w:rPr>
          <w:color w:val="211F1F"/>
          <w:spacing w:val="-13"/>
          <w:sz w:val="21"/>
        </w:rPr>
        <w:t xml:space="preserve"> </w:t>
      </w:r>
      <w:r>
        <w:rPr>
          <w:color w:val="211F1F"/>
          <w:sz w:val="21"/>
        </w:rPr>
        <w:t xml:space="preserve">manang pambahenan laho pajongjonghon manang pahothon hatigoran dohot </w:t>
      </w:r>
      <w:r>
        <w:rPr>
          <w:color w:val="211F1F"/>
          <w:spacing w:val="-2"/>
          <w:sz w:val="21"/>
        </w:rPr>
        <w:t>hasintongan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tongatonga</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bangso </w:t>
      </w:r>
      <w:r>
        <w:rPr>
          <w:color w:val="211F1F"/>
          <w:sz w:val="21"/>
        </w:rPr>
        <w:t>dohot Negara.</w:t>
      </w:r>
    </w:p>
    <w:p w14:paraId="08FB9C2A" w14:textId="77777777" w:rsidR="0038493F" w:rsidRDefault="00000000">
      <w:pPr>
        <w:pStyle w:val="ListParagraph"/>
        <w:numPr>
          <w:ilvl w:val="0"/>
          <w:numId w:val="515"/>
        </w:numPr>
        <w:tabs>
          <w:tab w:val="left" w:pos="536"/>
          <w:tab w:val="left" w:pos="538"/>
        </w:tabs>
        <w:spacing w:line="237" w:lineRule="auto"/>
        <w:ind w:left="538" w:right="38" w:hanging="394"/>
        <w:jc w:val="both"/>
        <w:rPr>
          <w:sz w:val="21"/>
        </w:rPr>
      </w:pPr>
      <w:r>
        <w:rPr>
          <w:color w:val="211F1F"/>
          <w:spacing w:val="12"/>
          <w:sz w:val="21"/>
        </w:rPr>
        <w:t xml:space="preserve">Mewakili </w:t>
      </w:r>
      <w:r>
        <w:rPr>
          <w:color w:val="211F1F"/>
          <w:spacing w:val="9"/>
          <w:sz w:val="21"/>
        </w:rPr>
        <w:t xml:space="preserve">HKBP </w:t>
      </w:r>
      <w:r>
        <w:rPr>
          <w:color w:val="211F1F"/>
          <w:spacing w:val="12"/>
          <w:sz w:val="21"/>
        </w:rPr>
        <w:t xml:space="preserve">maradophon </w:t>
      </w:r>
      <w:r>
        <w:rPr>
          <w:color w:val="211F1F"/>
          <w:sz w:val="21"/>
        </w:rPr>
        <w:t xml:space="preserve">panggomgomi, huria dohot angka </w:t>
      </w:r>
      <w:r>
        <w:rPr>
          <w:color w:val="211F1F"/>
          <w:spacing w:val="-4"/>
          <w:sz w:val="21"/>
        </w:rPr>
        <w:t>badan</w:t>
      </w:r>
      <w:r>
        <w:rPr>
          <w:color w:val="211F1F"/>
          <w:spacing w:val="-7"/>
          <w:sz w:val="21"/>
        </w:rPr>
        <w:t xml:space="preserve"> </w:t>
      </w:r>
      <w:r>
        <w:rPr>
          <w:color w:val="211F1F"/>
          <w:spacing w:val="-4"/>
          <w:sz w:val="21"/>
        </w:rPr>
        <w:t>na</w:t>
      </w:r>
      <w:r>
        <w:rPr>
          <w:color w:val="211F1F"/>
          <w:spacing w:val="-7"/>
          <w:sz w:val="21"/>
        </w:rPr>
        <w:t xml:space="preserve"> </w:t>
      </w:r>
      <w:r>
        <w:rPr>
          <w:color w:val="211F1F"/>
          <w:spacing w:val="-4"/>
          <w:sz w:val="21"/>
        </w:rPr>
        <w:t>asing</w:t>
      </w:r>
      <w:r>
        <w:rPr>
          <w:color w:val="211F1F"/>
          <w:spacing w:val="-7"/>
          <w:sz w:val="21"/>
        </w:rPr>
        <w:t xml:space="preserve"> </w:t>
      </w:r>
      <w:r>
        <w:rPr>
          <w:color w:val="211F1F"/>
          <w:spacing w:val="-4"/>
          <w:sz w:val="21"/>
        </w:rPr>
        <w:t>di</w:t>
      </w:r>
      <w:r>
        <w:rPr>
          <w:color w:val="211F1F"/>
          <w:spacing w:val="-7"/>
          <w:sz w:val="21"/>
        </w:rPr>
        <w:t xml:space="preserve"> </w:t>
      </w:r>
      <w:r>
        <w:rPr>
          <w:color w:val="211F1F"/>
          <w:spacing w:val="-4"/>
          <w:sz w:val="21"/>
        </w:rPr>
        <w:t>dalam</w:t>
      </w:r>
      <w:r>
        <w:rPr>
          <w:color w:val="211F1F"/>
          <w:spacing w:val="-7"/>
          <w:sz w:val="21"/>
        </w:rPr>
        <w:t xml:space="preserve"> </w:t>
      </w:r>
      <w:r>
        <w:rPr>
          <w:color w:val="211F1F"/>
          <w:spacing w:val="-4"/>
          <w:sz w:val="21"/>
        </w:rPr>
        <w:t>negeri</w:t>
      </w:r>
      <w:r>
        <w:rPr>
          <w:color w:val="211F1F"/>
          <w:spacing w:val="-7"/>
          <w:sz w:val="21"/>
        </w:rPr>
        <w:t xml:space="preserve"> </w:t>
      </w:r>
      <w:r>
        <w:rPr>
          <w:color w:val="211F1F"/>
          <w:spacing w:val="-4"/>
          <w:sz w:val="21"/>
        </w:rPr>
        <w:t xml:space="preserve">dohot </w:t>
      </w:r>
      <w:r>
        <w:rPr>
          <w:color w:val="211F1F"/>
          <w:sz w:val="21"/>
        </w:rPr>
        <w:t>di luar negeri.</w:t>
      </w:r>
    </w:p>
    <w:p w14:paraId="37A2BBE5" w14:textId="77777777" w:rsidR="0038493F" w:rsidRDefault="00000000">
      <w:pPr>
        <w:pStyle w:val="ListParagraph"/>
        <w:numPr>
          <w:ilvl w:val="0"/>
          <w:numId w:val="515"/>
        </w:numPr>
        <w:tabs>
          <w:tab w:val="left" w:pos="538"/>
        </w:tabs>
        <w:ind w:left="538" w:right="38" w:hanging="394"/>
        <w:jc w:val="both"/>
        <w:rPr>
          <w:sz w:val="21"/>
        </w:rPr>
      </w:pPr>
      <w:r>
        <w:rPr>
          <w:color w:val="211F1F"/>
          <w:sz w:val="21"/>
        </w:rPr>
        <w:t xml:space="preserve">Manguluhon sandok HKBP niu- rupan ni Sekretaris Jenderal dohot angka Kepala Departemen maro- jahan tu Bibel, Konfessi, Aturan dohot Paraturan, Ruhut </w:t>
      </w:r>
      <w:r>
        <w:rPr>
          <w:color w:val="211F1F"/>
          <w:spacing w:val="10"/>
          <w:sz w:val="21"/>
        </w:rPr>
        <w:t xml:space="preserve">Parma- </w:t>
      </w:r>
      <w:r>
        <w:rPr>
          <w:color w:val="211F1F"/>
          <w:sz w:val="21"/>
        </w:rPr>
        <w:t>hanion dohot Paminsangon songon hapataran ni pangoloionna tu Jesus Kristus Raja ni Huria i. Boi do Ephorus</w:t>
      </w:r>
      <w:r>
        <w:rPr>
          <w:color w:val="211F1F"/>
          <w:spacing w:val="-13"/>
          <w:sz w:val="21"/>
        </w:rPr>
        <w:t xml:space="preserve"> </w:t>
      </w:r>
      <w:r>
        <w:rPr>
          <w:color w:val="211F1F"/>
          <w:sz w:val="21"/>
        </w:rPr>
        <w:t>pasahathon</w:t>
      </w:r>
      <w:r>
        <w:rPr>
          <w:color w:val="211F1F"/>
          <w:spacing w:val="-13"/>
          <w:sz w:val="21"/>
        </w:rPr>
        <w:t xml:space="preserve"> </w:t>
      </w:r>
      <w:r>
        <w:rPr>
          <w:color w:val="211F1F"/>
          <w:sz w:val="21"/>
        </w:rPr>
        <w:t>sadasada</w:t>
      </w:r>
      <w:r>
        <w:rPr>
          <w:color w:val="211F1F"/>
          <w:spacing w:val="-13"/>
          <w:sz w:val="21"/>
        </w:rPr>
        <w:t xml:space="preserve"> </w:t>
      </w:r>
      <w:r>
        <w:rPr>
          <w:color w:val="211F1F"/>
          <w:sz w:val="21"/>
        </w:rPr>
        <w:t xml:space="preserve">ulaon </w:t>
      </w:r>
      <w:r>
        <w:rPr>
          <w:color w:val="211F1F"/>
          <w:spacing w:val="-2"/>
          <w:sz w:val="21"/>
        </w:rPr>
        <w:t>tu</w:t>
      </w:r>
      <w:r>
        <w:rPr>
          <w:color w:val="211F1F"/>
          <w:spacing w:val="-10"/>
          <w:sz w:val="21"/>
        </w:rPr>
        <w:t xml:space="preserve"> </w:t>
      </w:r>
      <w:r>
        <w:rPr>
          <w:color w:val="211F1F"/>
          <w:spacing w:val="-2"/>
          <w:sz w:val="21"/>
        </w:rPr>
        <w:t>Sekretaris</w:t>
      </w:r>
      <w:r>
        <w:rPr>
          <w:color w:val="211F1F"/>
          <w:spacing w:val="-10"/>
          <w:sz w:val="21"/>
        </w:rPr>
        <w:t xml:space="preserve"> </w:t>
      </w:r>
      <w:r>
        <w:rPr>
          <w:color w:val="211F1F"/>
          <w:spacing w:val="-2"/>
          <w:sz w:val="21"/>
        </w:rPr>
        <w:t>Jenderal,</w:t>
      </w:r>
      <w:r>
        <w:rPr>
          <w:color w:val="211F1F"/>
          <w:spacing w:val="-10"/>
          <w:sz w:val="21"/>
        </w:rPr>
        <w:t xml:space="preserve"> </w:t>
      </w:r>
      <w:r>
        <w:rPr>
          <w:color w:val="211F1F"/>
          <w:spacing w:val="-2"/>
          <w:sz w:val="21"/>
        </w:rPr>
        <w:t>tu</w:t>
      </w:r>
      <w:r>
        <w:rPr>
          <w:color w:val="211F1F"/>
          <w:spacing w:val="-10"/>
          <w:sz w:val="21"/>
        </w:rPr>
        <w:t xml:space="preserve"> </w:t>
      </w:r>
      <w:r>
        <w:rPr>
          <w:color w:val="211F1F"/>
          <w:spacing w:val="-2"/>
          <w:sz w:val="21"/>
        </w:rPr>
        <w:t>Kepala</w:t>
      </w:r>
      <w:r>
        <w:rPr>
          <w:color w:val="211F1F"/>
          <w:spacing w:val="-10"/>
          <w:sz w:val="21"/>
        </w:rPr>
        <w:t xml:space="preserve"> </w:t>
      </w:r>
      <w:r>
        <w:rPr>
          <w:color w:val="211F1F"/>
          <w:spacing w:val="-2"/>
          <w:sz w:val="21"/>
        </w:rPr>
        <w:t xml:space="preserve">De- </w:t>
      </w:r>
      <w:r>
        <w:rPr>
          <w:color w:val="211F1F"/>
          <w:spacing w:val="12"/>
          <w:sz w:val="21"/>
        </w:rPr>
        <w:t xml:space="preserve">partemen, </w:t>
      </w:r>
      <w:r>
        <w:rPr>
          <w:color w:val="211F1F"/>
          <w:spacing w:val="11"/>
          <w:sz w:val="21"/>
        </w:rPr>
        <w:t xml:space="preserve">manang </w:t>
      </w:r>
      <w:r>
        <w:rPr>
          <w:color w:val="211F1F"/>
          <w:sz w:val="21"/>
        </w:rPr>
        <w:t xml:space="preserve">tu </w:t>
      </w:r>
      <w:r>
        <w:rPr>
          <w:color w:val="211F1F"/>
          <w:spacing w:val="11"/>
          <w:sz w:val="21"/>
        </w:rPr>
        <w:t xml:space="preserve">sahalak </w:t>
      </w:r>
      <w:r>
        <w:rPr>
          <w:color w:val="211F1F"/>
          <w:sz w:val="21"/>
        </w:rPr>
        <w:t xml:space="preserve">Praeses, manang tu ruas ni Majelis </w:t>
      </w:r>
      <w:r>
        <w:rPr>
          <w:color w:val="211F1F"/>
          <w:spacing w:val="12"/>
          <w:sz w:val="21"/>
        </w:rPr>
        <w:t xml:space="preserve">Pekerja Sinode, </w:t>
      </w:r>
      <w:r>
        <w:rPr>
          <w:color w:val="211F1F"/>
          <w:spacing w:val="11"/>
          <w:sz w:val="21"/>
        </w:rPr>
        <w:t xml:space="preserve">hombar </w:t>
      </w:r>
      <w:r>
        <w:rPr>
          <w:color w:val="211F1F"/>
          <w:sz w:val="21"/>
        </w:rPr>
        <w:t xml:space="preserve">tu </w:t>
      </w:r>
      <w:r>
        <w:rPr>
          <w:color w:val="211F1F"/>
          <w:spacing w:val="-2"/>
          <w:sz w:val="21"/>
        </w:rPr>
        <w:t>ringkotna.</w:t>
      </w:r>
    </w:p>
    <w:p w14:paraId="790F025A" w14:textId="77777777" w:rsidR="0038493F" w:rsidRDefault="00000000">
      <w:pPr>
        <w:pStyle w:val="ListParagraph"/>
        <w:numPr>
          <w:ilvl w:val="0"/>
          <w:numId w:val="515"/>
        </w:numPr>
        <w:tabs>
          <w:tab w:val="left" w:pos="535"/>
        </w:tabs>
        <w:spacing w:line="220" w:lineRule="exact"/>
        <w:ind w:left="535" w:hanging="391"/>
        <w:jc w:val="both"/>
        <w:rPr>
          <w:sz w:val="21"/>
        </w:rPr>
      </w:pPr>
      <w:r>
        <w:rPr>
          <w:color w:val="211F1F"/>
          <w:sz w:val="21"/>
        </w:rPr>
        <w:t>Patupahon</w:t>
      </w:r>
      <w:r>
        <w:rPr>
          <w:color w:val="211F1F"/>
          <w:spacing w:val="16"/>
          <w:sz w:val="21"/>
        </w:rPr>
        <w:t xml:space="preserve"> </w:t>
      </w:r>
      <w:r>
        <w:rPr>
          <w:color w:val="211F1F"/>
          <w:sz w:val="21"/>
        </w:rPr>
        <w:t>Sinode</w:t>
      </w:r>
      <w:r>
        <w:rPr>
          <w:color w:val="211F1F"/>
          <w:spacing w:val="16"/>
          <w:sz w:val="21"/>
        </w:rPr>
        <w:t xml:space="preserve"> </w:t>
      </w:r>
      <w:r>
        <w:rPr>
          <w:color w:val="211F1F"/>
          <w:sz w:val="21"/>
        </w:rPr>
        <w:t>Godang</w:t>
      </w:r>
      <w:r>
        <w:rPr>
          <w:color w:val="211F1F"/>
          <w:spacing w:val="16"/>
          <w:sz w:val="21"/>
        </w:rPr>
        <w:t xml:space="preserve"> </w:t>
      </w:r>
      <w:r>
        <w:rPr>
          <w:color w:val="211F1F"/>
          <w:spacing w:val="-2"/>
          <w:sz w:val="21"/>
        </w:rPr>
        <w:t>hombar</w:t>
      </w:r>
    </w:p>
    <w:p w14:paraId="4FDA1F72" w14:textId="77777777" w:rsidR="0038493F" w:rsidRDefault="00000000">
      <w:pPr>
        <w:pStyle w:val="BodyText"/>
        <w:ind w:left="538" w:right="39"/>
      </w:pPr>
      <w:r>
        <w:rPr>
          <w:color w:val="211F1F"/>
        </w:rPr>
        <w:t xml:space="preserve">tu </w:t>
      </w:r>
      <w:r>
        <w:rPr>
          <w:color w:val="211F1F"/>
          <w:spacing w:val="10"/>
        </w:rPr>
        <w:t xml:space="preserve">hatontuon </w:t>
      </w:r>
      <w:r>
        <w:rPr>
          <w:color w:val="211F1F"/>
        </w:rPr>
        <w:t xml:space="preserve">ni </w:t>
      </w:r>
      <w:r>
        <w:rPr>
          <w:color w:val="211F1F"/>
          <w:spacing w:val="10"/>
        </w:rPr>
        <w:t xml:space="preserve">parrapoton </w:t>
      </w:r>
      <w:r>
        <w:rPr>
          <w:color w:val="211F1F"/>
          <w:spacing w:val="12"/>
        </w:rPr>
        <w:t xml:space="preserve">di </w:t>
      </w:r>
      <w:r>
        <w:rPr>
          <w:color w:val="211F1F"/>
        </w:rPr>
        <w:t>Sinode Godang.</w:t>
      </w:r>
    </w:p>
    <w:p w14:paraId="7DF52FDA" w14:textId="77777777" w:rsidR="0038493F" w:rsidRDefault="00000000">
      <w:pPr>
        <w:pStyle w:val="ListParagraph"/>
        <w:numPr>
          <w:ilvl w:val="0"/>
          <w:numId w:val="515"/>
        </w:numPr>
        <w:tabs>
          <w:tab w:val="left" w:pos="536"/>
          <w:tab w:val="left" w:pos="538"/>
        </w:tabs>
        <w:spacing w:line="237" w:lineRule="auto"/>
        <w:ind w:left="538" w:right="46" w:hanging="394"/>
        <w:jc w:val="both"/>
        <w:rPr>
          <w:sz w:val="21"/>
        </w:rPr>
      </w:pPr>
      <w:r>
        <w:rPr>
          <w:color w:val="211F1F"/>
          <w:sz w:val="21"/>
        </w:rPr>
        <w:t>Manguluhon</w:t>
      </w:r>
      <w:r>
        <w:rPr>
          <w:color w:val="211F1F"/>
          <w:spacing w:val="-8"/>
          <w:sz w:val="21"/>
        </w:rPr>
        <w:t xml:space="preserve"> </w:t>
      </w:r>
      <w:r>
        <w:rPr>
          <w:color w:val="211F1F"/>
          <w:sz w:val="21"/>
        </w:rPr>
        <w:t>Rapot</w:t>
      </w:r>
      <w:r>
        <w:rPr>
          <w:color w:val="211F1F"/>
          <w:spacing w:val="-8"/>
          <w:sz w:val="21"/>
        </w:rPr>
        <w:t xml:space="preserve"> </w:t>
      </w:r>
      <w:r>
        <w:rPr>
          <w:color w:val="211F1F"/>
          <w:sz w:val="21"/>
        </w:rPr>
        <w:t>Majelis</w:t>
      </w:r>
      <w:r>
        <w:rPr>
          <w:color w:val="211F1F"/>
          <w:spacing w:val="-8"/>
          <w:sz w:val="21"/>
        </w:rPr>
        <w:t xml:space="preserve"> </w:t>
      </w:r>
      <w:r>
        <w:rPr>
          <w:color w:val="211F1F"/>
          <w:sz w:val="21"/>
        </w:rPr>
        <w:t>Pekerja Sinode,</w:t>
      </w:r>
      <w:r>
        <w:rPr>
          <w:color w:val="211F1F"/>
          <w:spacing w:val="-11"/>
          <w:sz w:val="21"/>
        </w:rPr>
        <w:t xml:space="preserve"> </w:t>
      </w:r>
      <w:r>
        <w:rPr>
          <w:color w:val="211F1F"/>
          <w:sz w:val="21"/>
        </w:rPr>
        <w:t>Rapot</w:t>
      </w:r>
      <w:r>
        <w:rPr>
          <w:color w:val="211F1F"/>
          <w:spacing w:val="-11"/>
          <w:sz w:val="21"/>
        </w:rPr>
        <w:t xml:space="preserve"> </w:t>
      </w:r>
      <w:r>
        <w:rPr>
          <w:color w:val="211F1F"/>
          <w:sz w:val="21"/>
        </w:rPr>
        <w:t>Uluan,</w:t>
      </w:r>
      <w:r>
        <w:rPr>
          <w:color w:val="211F1F"/>
          <w:spacing w:val="-11"/>
          <w:sz w:val="21"/>
        </w:rPr>
        <w:t xml:space="preserve"> </w:t>
      </w:r>
      <w:r>
        <w:rPr>
          <w:color w:val="211F1F"/>
          <w:sz w:val="21"/>
        </w:rPr>
        <w:t>Rapot</w:t>
      </w:r>
      <w:r>
        <w:rPr>
          <w:color w:val="211F1F"/>
          <w:spacing w:val="-11"/>
          <w:sz w:val="21"/>
        </w:rPr>
        <w:t xml:space="preserve"> </w:t>
      </w:r>
      <w:r>
        <w:rPr>
          <w:color w:val="211F1F"/>
          <w:sz w:val="21"/>
        </w:rPr>
        <w:t xml:space="preserve">Dewan Pengawas BPSK, Rapot Praeses, </w:t>
      </w:r>
      <w:r>
        <w:rPr>
          <w:color w:val="211F1F"/>
          <w:spacing w:val="-6"/>
          <w:sz w:val="21"/>
        </w:rPr>
        <w:t xml:space="preserve">Rapot Guru Huria, Rapot Bibelvrouw </w:t>
      </w:r>
      <w:r>
        <w:rPr>
          <w:color w:val="211F1F"/>
          <w:sz w:val="21"/>
        </w:rPr>
        <w:t>dohot Rapot Diakones.</w:t>
      </w:r>
    </w:p>
    <w:p w14:paraId="4239BD6C" w14:textId="77777777" w:rsidR="0038493F" w:rsidRDefault="00000000">
      <w:pPr>
        <w:pStyle w:val="ListParagraph"/>
        <w:numPr>
          <w:ilvl w:val="0"/>
          <w:numId w:val="515"/>
        </w:numPr>
        <w:tabs>
          <w:tab w:val="left" w:pos="536"/>
          <w:tab w:val="left" w:pos="538"/>
        </w:tabs>
        <w:ind w:left="538" w:right="49" w:hanging="394"/>
        <w:jc w:val="both"/>
        <w:rPr>
          <w:sz w:val="21"/>
        </w:rPr>
      </w:pPr>
      <w:r>
        <w:rPr>
          <w:color w:val="211F1F"/>
          <w:sz w:val="21"/>
        </w:rPr>
        <w:t xml:space="preserve">Mangojakhon Sekretaris Jenderal, </w:t>
      </w:r>
      <w:r>
        <w:rPr>
          <w:color w:val="211F1F"/>
          <w:spacing w:val="-4"/>
          <w:sz w:val="21"/>
        </w:rPr>
        <w:t>Kepala</w:t>
      </w:r>
      <w:r>
        <w:rPr>
          <w:color w:val="211F1F"/>
          <w:spacing w:val="-5"/>
          <w:sz w:val="21"/>
        </w:rPr>
        <w:t xml:space="preserve"> </w:t>
      </w:r>
      <w:r>
        <w:rPr>
          <w:color w:val="211F1F"/>
          <w:spacing w:val="-4"/>
          <w:sz w:val="21"/>
        </w:rPr>
        <w:t>Departemen,</w:t>
      </w:r>
      <w:r>
        <w:rPr>
          <w:color w:val="211F1F"/>
          <w:spacing w:val="-5"/>
          <w:sz w:val="21"/>
        </w:rPr>
        <w:t xml:space="preserve"> </w:t>
      </w:r>
      <w:r>
        <w:rPr>
          <w:color w:val="211F1F"/>
          <w:spacing w:val="-4"/>
          <w:sz w:val="21"/>
        </w:rPr>
        <w:t>Praeses,</w:t>
      </w:r>
      <w:r>
        <w:rPr>
          <w:color w:val="211F1F"/>
          <w:spacing w:val="-5"/>
          <w:sz w:val="21"/>
        </w:rPr>
        <w:t xml:space="preserve"> </w:t>
      </w:r>
      <w:r>
        <w:rPr>
          <w:color w:val="211F1F"/>
          <w:spacing w:val="-4"/>
          <w:sz w:val="21"/>
        </w:rPr>
        <w:t xml:space="preserve">Badan, </w:t>
      </w:r>
      <w:r>
        <w:rPr>
          <w:color w:val="211F1F"/>
          <w:sz w:val="21"/>
        </w:rPr>
        <w:t xml:space="preserve">Komisi dohot Lembaga di bagasan </w:t>
      </w:r>
      <w:r>
        <w:rPr>
          <w:color w:val="211F1F"/>
          <w:spacing w:val="-2"/>
          <w:sz w:val="21"/>
        </w:rPr>
        <w:t>parmingguan.</w:t>
      </w:r>
    </w:p>
    <w:p w14:paraId="3C24C28F" w14:textId="77777777" w:rsidR="0038493F" w:rsidRDefault="00000000">
      <w:pPr>
        <w:pStyle w:val="ListParagraph"/>
        <w:numPr>
          <w:ilvl w:val="0"/>
          <w:numId w:val="515"/>
        </w:numPr>
        <w:tabs>
          <w:tab w:val="left" w:pos="536"/>
          <w:tab w:val="left" w:pos="538"/>
        </w:tabs>
        <w:spacing w:line="237" w:lineRule="auto"/>
        <w:ind w:left="538" w:right="46" w:hanging="394"/>
        <w:jc w:val="both"/>
        <w:rPr>
          <w:sz w:val="21"/>
        </w:rPr>
      </w:pPr>
      <w:r>
        <w:rPr>
          <w:color w:val="211F1F"/>
          <w:sz w:val="21"/>
        </w:rPr>
        <w:t>Manotophon tema Sinode Godang, jala raphon Ketua Rapot Pandita manotophon tema Rapot Pandita.</w:t>
      </w:r>
    </w:p>
    <w:p w14:paraId="6948B81F" w14:textId="77777777" w:rsidR="0038493F" w:rsidRDefault="00000000">
      <w:pPr>
        <w:pStyle w:val="ListParagraph"/>
        <w:numPr>
          <w:ilvl w:val="0"/>
          <w:numId w:val="515"/>
        </w:numPr>
        <w:tabs>
          <w:tab w:val="left" w:pos="536"/>
        </w:tabs>
        <w:ind w:left="536" w:hanging="392"/>
        <w:jc w:val="both"/>
        <w:rPr>
          <w:sz w:val="21"/>
        </w:rPr>
      </w:pPr>
      <w:r>
        <w:rPr>
          <w:color w:val="211F1F"/>
          <w:sz w:val="21"/>
        </w:rPr>
        <w:t>Pasahathon</w:t>
      </w:r>
      <w:r>
        <w:rPr>
          <w:color w:val="211F1F"/>
          <w:spacing w:val="4"/>
          <w:sz w:val="21"/>
        </w:rPr>
        <w:t xml:space="preserve"> </w:t>
      </w:r>
      <w:r>
        <w:rPr>
          <w:color w:val="211F1F"/>
          <w:sz w:val="21"/>
        </w:rPr>
        <w:t>Konsep</w:t>
      </w:r>
      <w:r>
        <w:rPr>
          <w:color w:val="211F1F"/>
          <w:spacing w:val="4"/>
          <w:sz w:val="21"/>
        </w:rPr>
        <w:t xml:space="preserve"> </w:t>
      </w:r>
      <w:r>
        <w:rPr>
          <w:color w:val="211F1F"/>
          <w:sz w:val="21"/>
        </w:rPr>
        <w:t>Rencana</w:t>
      </w:r>
      <w:r>
        <w:rPr>
          <w:color w:val="211F1F"/>
          <w:spacing w:val="4"/>
          <w:sz w:val="21"/>
        </w:rPr>
        <w:t xml:space="preserve"> </w:t>
      </w:r>
      <w:r>
        <w:rPr>
          <w:color w:val="211F1F"/>
          <w:spacing w:val="-2"/>
          <w:sz w:val="21"/>
        </w:rPr>
        <w:t>Induk</w:t>
      </w:r>
    </w:p>
    <w:p w14:paraId="25CC64BD" w14:textId="77777777" w:rsidR="0038493F" w:rsidRDefault="00000000">
      <w:pPr>
        <w:pStyle w:val="BodyText"/>
        <w:spacing w:before="62"/>
        <w:ind w:right="151"/>
      </w:pPr>
      <w:r>
        <w:br w:type="column"/>
      </w:r>
      <w:r>
        <w:rPr>
          <w:color w:val="211F1F"/>
        </w:rPr>
        <w:t xml:space="preserve">pelayanan Firman dan penggem- </w:t>
      </w:r>
      <w:r>
        <w:rPr>
          <w:color w:val="211F1F"/>
          <w:spacing w:val="-2"/>
        </w:rPr>
        <w:t>balaan.</w:t>
      </w:r>
    </w:p>
    <w:p w14:paraId="2D417A95" w14:textId="77777777" w:rsidR="0038493F" w:rsidRDefault="00000000">
      <w:pPr>
        <w:pStyle w:val="ListParagraph"/>
        <w:numPr>
          <w:ilvl w:val="0"/>
          <w:numId w:val="518"/>
        </w:numPr>
        <w:tabs>
          <w:tab w:val="left" w:pos="485"/>
        </w:tabs>
        <w:spacing w:line="237" w:lineRule="auto"/>
        <w:ind w:left="485" w:right="145" w:hanging="341"/>
        <w:jc w:val="both"/>
        <w:rPr>
          <w:sz w:val="21"/>
        </w:rPr>
      </w:pPr>
      <w:r>
        <w:rPr>
          <w:color w:val="211F1F"/>
          <w:sz w:val="21"/>
        </w:rPr>
        <w:t>Memelihara</w:t>
      </w:r>
      <w:r>
        <w:rPr>
          <w:color w:val="211F1F"/>
          <w:spacing w:val="-4"/>
          <w:sz w:val="21"/>
        </w:rPr>
        <w:t xml:space="preserve"> </w:t>
      </w:r>
      <w:r>
        <w:rPr>
          <w:color w:val="211F1F"/>
          <w:sz w:val="21"/>
        </w:rPr>
        <w:t>dan</w:t>
      </w:r>
      <w:r>
        <w:rPr>
          <w:color w:val="211F1F"/>
          <w:spacing w:val="-4"/>
          <w:sz w:val="21"/>
        </w:rPr>
        <w:t xml:space="preserve"> </w:t>
      </w:r>
      <w:r>
        <w:rPr>
          <w:color w:val="211F1F"/>
          <w:sz w:val="21"/>
        </w:rPr>
        <w:t>menyuarakan</w:t>
      </w:r>
      <w:r>
        <w:rPr>
          <w:color w:val="211F1F"/>
          <w:spacing w:val="-4"/>
          <w:sz w:val="21"/>
        </w:rPr>
        <w:t xml:space="preserve"> </w:t>
      </w:r>
      <w:r>
        <w:rPr>
          <w:color w:val="211F1F"/>
          <w:sz w:val="21"/>
        </w:rPr>
        <w:t xml:space="preserve">tugas </w:t>
      </w:r>
      <w:r>
        <w:rPr>
          <w:color w:val="211F1F"/>
          <w:spacing w:val="-2"/>
          <w:sz w:val="21"/>
        </w:rPr>
        <w:t>kenabian</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terhadap</w:t>
      </w:r>
      <w:r>
        <w:rPr>
          <w:color w:val="211F1F"/>
          <w:spacing w:val="-11"/>
          <w:sz w:val="21"/>
        </w:rPr>
        <w:t xml:space="preserve"> </w:t>
      </w:r>
      <w:r>
        <w:rPr>
          <w:color w:val="211F1F"/>
          <w:spacing w:val="-2"/>
          <w:sz w:val="21"/>
        </w:rPr>
        <w:t xml:space="preserve">pemerintah </w:t>
      </w:r>
      <w:r>
        <w:rPr>
          <w:color w:val="211F1F"/>
          <w:sz w:val="21"/>
        </w:rPr>
        <w:t xml:space="preserve">atau penguasa melalui kata-kata </w:t>
      </w:r>
      <w:r>
        <w:rPr>
          <w:color w:val="211F1F"/>
          <w:spacing w:val="11"/>
          <w:sz w:val="21"/>
        </w:rPr>
        <w:t xml:space="preserve">maupun </w:t>
      </w:r>
      <w:r>
        <w:rPr>
          <w:color w:val="211F1F"/>
          <w:spacing w:val="12"/>
          <w:sz w:val="21"/>
        </w:rPr>
        <w:t xml:space="preserve">perbuatan </w:t>
      </w:r>
      <w:r>
        <w:rPr>
          <w:color w:val="211F1F"/>
          <w:spacing w:val="11"/>
          <w:sz w:val="21"/>
        </w:rPr>
        <w:t xml:space="preserve">nyata untuk </w:t>
      </w:r>
      <w:r>
        <w:rPr>
          <w:color w:val="211F1F"/>
          <w:sz w:val="21"/>
        </w:rPr>
        <w:t>menegakkan</w:t>
      </w:r>
      <w:r>
        <w:rPr>
          <w:color w:val="211F1F"/>
          <w:spacing w:val="-14"/>
          <w:sz w:val="21"/>
        </w:rPr>
        <w:t xml:space="preserve"> </w:t>
      </w:r>
      <w:r>
        <w:rPr>
          <w:color w:val="211F1F"/>
          <w:sz w:val="21"/>
        </w:rPr>
        <w:t>kebenaran</w:t>
      </w:r>
      <w:r>
        <w:rPr>
          <w:color w:val="211F1F"/>
          <w:spacing w:val="-13"/>
          <w:sz w:val="21"/>
        </w:rPr>
        <w:t xml:space="preserve"> </w:t>
      </w:r>
      <w:r>
        <w:rPr>
          <w:color w:val="211F1F"/>
          <w:sz w:val="21"/>
        </w:rPr>
        <w:t>dan</w:t>
      </w:r>
      <w:r>
        <w:rPr>
          <w:color w:val="211F1F"/>
          <w:spacing w:val="-13"/>
          <w:sz w:val="21"/>
        </w:rPr>
        <w:t xml:space="preserve"> </w:t>
      </w:r>
      <w:r>
        <w:rPr>
          <w:color w:val="211F1F"/>
          <w:sz w:val="21"/>
        </w:rPr>
        <w:t>keadilan di</w:t>
      </w:r>
      <w:r>
        <w:rPr>
          <w:color w:val="211F1F"/>
          <w:spacing w:val="-6"/>
          <w:sz w:val="21"/>
        </w:rPr>
        <w:t xml:space="preserve"> </w:t>
      </w:r>
      <w:r>
        <w:rPr>
          <w:color w:val="211F1F"/>
          <w:sz w:val="21"/>
        </w:rPr>
        <w:t>tengah-tengah</w:t>
      </w:r>
      <w:r>
        <w:rPr>
          <w:color w:val="211F1F"/>
          <w:spacing w:val="-6"/>
          <w:sz w:val="21"/>
        </w:rPr>
        <w:t xml:space="preserve"> </w:t>
      </w:r>
      <w:r>
        <w:rPr>
          <w:color w:val="211F1F"/>
          <w:sz w:val="21"/>
        </w:rPr>
        <w:t>bangsa</w:t>
      </w:r>
      <w:r>
        <w:rPr>
          <w:color w:val="211F1F"/>
          <w:spacing w:val="-6"/>
          <w:sz w:val="21"/>
        </w:rPr>
        <w:t xml:space="preserve"> </w:t>
      </w:r>
      <w:r>
        <w:rPr>
          <w:color w:val="211F1F"/>
          <w:sz w:val="21"/>
        </w:rPr>
        <w:t>dan</w:t>
      </w:r>
      <w:r>
        <w:rPr>
          <w:color w:val="211F1F"/>
          <w:spacing w:val="-6"/>
          <w:sz w:val="21"/>
        </w:rPr>
        <w:t xml:space="preserve"> </w:t>
      </w:r>
      <w:r>
        <w:rPr>
          <w:color w:val="211F1F"/>
          <w:sz w:val="21"/>
        </w:rPr>
        <w:t>negara.</w:t>
      </w:r>
    </w:p>
    <w:p w14:paraId="44086A63" w14:textId="77777777" w:rsidR="0038493F" w:rsidRDefault="0038493F">
      <w:pPr>
        <w:pStyle w:val="BodyText"/>
        <w:ind w:left="0"/>
        <w:jc w:val="left"/>
      </w:pPr>
    </w:p>
    <w:p w14:paraId="11E64404" w14:textId="77777777" w:rsidR="0038493F" w:rsidRDefault="0038493F">
      <w:pPr>
        <w:pStyle w:val="BodyText"/>
        <w:ind w:left="0"/>
        <w:jc w:val="left"/>
      </w:pPr>
    </w:p>
    <w:p w14:paraId="49CBFE15" w14:textId="77777777" w:rsidR="0038493F" w:rsidRDefault="00000000">
      <w:pPr>
        <w:pStyle w:val="ListParagraph"/>
        <w:numPr>
          <w:ilvl w:val="0"/>
          <w:numId w:val="518"/>
        </w:numPr>
        <w:tabs>
          <w:tab w:val="left" w:pos="485"/>
        </w:tabs>
        <w:ind w:left="485" w:right="161" w:hanging="341"/>
        <w:jc w:val="both"/>
        <w:rPr>
          <w:sz w:val="21"/>
        </w:rPr>
      </w:pPr>
      <w:r>
        <w:rPr>
          <w:color w:val="211F1F"/>
          <w:spacing w:val="-6"/>
          <w:sz w:val="21"/>
        </w:rPr>
        <w:t>Mewakili</w:t>
      </w:r>
      <w:r>
        <w:rPr>
          <w:color w:val="211F1F"/>
          <w:spacing w:val="-8"/>
          <w:sz w:val="21"/>
        </w:rPr>
        <w:t xml:space="preserve"> </w:t>
      </w:r>
      <w:r>
        <w:rPr>
          <w:color w:val="211F1F"/>
          <w:spacing w:val="-6"/>
          <w:sz w:val="21"/>
        </w:rPr>
        <w:t>HKBP</w:t>
      </w:r>
      <w:r>
        <w:rPr>
          <w:color w:val="211F1F"/>
          <w:spacing w:val="-7"/>
          <w:sz w:val="21"/>
        </w:rPr>
        <w:t xml:space="preserve"> </w:t>
      </w:r>
      <w:r>
        <w:rPr>
          <w:color w:val="211F1F"/>
          <w:spacing w:val="-6"/>
          <w:sz w:val="21"/>
        </w:rPr>
        <w:t>terhadap</w:t>
      </w:r>
      <w:r>
        <w:rPr>
          <w:color w:val="211F1F"/>
          <w:spacing w:val="-7"/>
          <w:sz w:val="21"/>
        </w:rPr>
        <w:t xml:space="preserve"> </w:t>
      </w:r>
      <w:r>
        <w:rPr>
          <w:color w:val="211F1F"/>
          <w:spacing w:val="-6"/>
          <w:sz w:val="21"/>
        </w:rPr>
        <w:t xml:space="preserve">pemerintah, </w:t>
      </w:r>
      <w:r>
        <w:rPr>
          <w:color w:val="211F1F"/>
          <w:spacing w:val="-4"/>
          <w:sz w:val="21"/>
        </w:rPr>
        <w:t>gereja,</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badan-badan</w:t>
      </w:r>
      <w:r>
        <w:rPr>
          <w:color w:val="211F1F"/>
          <w:spacing w:val="-9"/>
          <w:sz w:val="21"/>
        </w:rPr>
        <w:t xml:space="preserve"> </w:t>
      </w:r>
      <w:r>
        <w:rPr>
          <w:color w:val="211F1F"/>
          <w:spacing w:val="-4"/>
          <w:sz w:val="21"/>
        </w:rPr>
        <w:t>lain</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dalam </w:t>
      </w:r>
      <w:r>
        <w:rPr>
          <w:color w:val="211F1F"/>
          <w:sz w:val="21"/>
        </w:rPr>
        <w:t>maupun di luar negeri.</w:t>
      </w:r>
    </w:p>
    <w:p w14:paraId="31DF410C" w14:textId="77777777" w:rsidR="0038493F" w:rsidRDefault="00000000">
      <w:pPr>
        <w:pStyle w:val="ListParagraph"/>
        <w:numPr>
          <w:ilvl w:val="0"/>
          <w:numId w:val="518"/>
        </w:numPr>
        <w:tabs>
          <w:tab w:val="left" w:pos="485"/>
        </w:tabs>
        <w:spacing w:before="235"/>
        <w:ind w:left="485" w:right="144" w:hanging="341"/>
        <w:jc w:val="both"/>
        <w:rPr>
          <w:sz w:val="21"/>
        </w:rPr>
      </w:pPr>
      <w:r>
        <w:rPr>
          <w:color w:val="211F1F"/>
          <w:sz w:val="21"/>
        </w:rPr>
        <w:t xml:space="preserve">Memimpin segenap HKBP dibantu oleh Sekretaris Jenderal dan Kepala Departemen berdasarkan Alkitab, </w:t>
      </w:r>
      <w:r>
        <w:rPr>
          <w:color w:val="211F1F"/>
          <w:spacing w:val="12"/>
          <w:sz w:val="21"/>
        </w:rPr>
        <w:t xml:space="preserve">Konfessi, </w:t>
      </w:r>
      <w:r>
        <w:rPr>
          <w:color w:val="211F1F"/>
          <w:sz w:val="21"/>
        </w:rPr>
        <w:t xml:space="preserve">Tata </w:t>
      </w:r>
      <w:r>
        <w:rPr>
          <w:color w:val="211F1F"/>
          <w:spacing w:val="11"/>
          <w:sz w:val="21"/>
        </w:rPr>
        <w:t xml:space="preserve">Dasar </w:t>
      </w:r>
      <w:r>
        <w:rPr>
          <w:color w:val="211F1F"/>
          <w:spacing w:val="9"/>
          <w:sz w:val="21"/>
        </w:rPr>
        <w:t xml:space="preserve">dan </w:t>
      </w:r>
      <w:r>
        <w:rPr>
          <w:color w:val="211F1F"/>
          <w:sz w:val="21"/>
        </w:rPr>
        <w:t>Tata Laksana, dan Ruhut Parmahanion dohot Paminsangon sebagai mani- festasi kepatuhannya kepada Yesus Kristus, Raja Gereja. Ephorus dapat mendelegasikan wewenang melak- sanakan tugas-tugas tertentu kepada Sekretaris Jenderal,</w:t>
      </w:r>
      <w:r>
        <w:rPr>
          <w:color w:val="211F1F"/>
          <w:spacing w:val="40"/>
          <w:sz w:val="21"/>
        </w:rPr>
        <w:t xml:space="preserve"> </w:t>
      </w:r>
      <w:r>
        <w:rPr>
          <w:color w:val="211F1F"/>
          <w:sz w:val="21"/>
        </w:rPr>
        <w:t xml:space="preserve">Kepala Depar- temen, atau Praeses, atau anggota </w:t>
      </w:r>
      <w:r>
        <w:rPr>
          <w:color w:val="211F1F"/>
          <w:spacing w:val="-4"/>
          <w:sz w:val="21"/>
        </w:rPr>
        <w:t>Majelis</w:t>
      </w:r>
      <w:r>
        <w:rPr>
          <w:color w:val="211F1F"/>
          <w:spacing w:val="-10"/>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sesuai</w:t>
      </w:r>
      <w:r>
        <w:rPr>
          <w:color w:val="211F1F"/>
          <w:spacing w:val="-9"/>
          <w:sz w:val="21"/>
        </w:rPr>
        <w:t xml:space="preserve"> </w:t>
      </w:r>
      <w:r>
        <w:rPr>
          <w:color w:val="211F1F"/>
          <w:spacing w:val="-4"/>
          <w:sz w:val="21"/>
        </w:rPr>
        <w:t xml:space="preserve">dengan </w:t>
      </w:r>
      <w:r>
        <w:rPr>
          <w:color w:val="211F1F"/>
          <w:spacing w:val="-2"/>
          <w:sz w:val="21"/>
        </w:rPr>
        <w:t>kebutuhannya.</w:t>
      </w:r>
    </w:p>
    <w:p w14:paraId="5CCF45E5" w14:textId="77777777" w:rsidR="0038493F" w:rsidRDefault="00000000">
      <w:pPr>
        <w:pStyle w:val="ListParagraph"/>
        <w:numPr>
          <w:ilvl w:val="0"/>
          <w:numId w:val="518"/>
        </w:numPr>
        <w:tabs>
          <w:tab w:val="left" w:pos="483"/>
        </w:tabs>
        <w:spacing w:line="220" w:lineRule="exact"/>
        <w:ind w:left="483" w:hanging="339"/>
        <w:jc w:val="both"/>
        <w:rPr>
          <w:sz w:val="21"/>
        </w:rPr>
      </w:pPr>
      <w:r>
        <w:rPr>
          <w:color w:val="211F1F"/>
          <w:sz w:val="21"/>
        </w:rPr>
        <w:t>Menyelenggarakan</w:t>
      </w:r>
      <w:r>
        <w:rPr>
          <w:color w:val="211F1F"/>
          <w:spacing w:val="64"/>
          <w:w w:val="150"/>
          <w:sz w:val="21"/>
        </w:rPr>
        <w:t xml:space="preserve"> </w:t>
      </w:r>
      <w:r>
        <w:rPr>
          <w:color w:val="211F1F"/>
          <w:sz w:val="21"/>
        </w:rPr>
        <w:t>Sinode</w:t>
      </w:r>
      <w:r>
        <w:rPr>
          <w:color w:val="211F1F"/>
          <w:spacing w:val="66"/>
          <w:sz w:val="21"/>
        </w:rPr>
        <w:t xml:space="preserve"> </w:t>
      </w:r>
      <w:r>
        <w:rPr>
          <w:color w:val="211F1F"/>
          <w:spacing w:val="-2"/>
          <w:sz w:val="21"/>
        </w:rPr>
        <w:t>Agung</w:t>
      </w:r>
    </w:p>
    <w:p w14:paraId="16B9488C" w14:textId="77777777" w:rsidR="0038493F" w:rsidRDefault="00000000">
      <w:pPr>
        <w:pStyle w:val="BodyText"/>
        <w:ind w:right="159"/>
      </w:pPr>
      <w:r>
        <w:rPr>
          <w:color w:val="211F1F"/>
          <w:spacing w:val="-2"/>
        </w:rPr>
        <w:t>sesuai</w:t>
      </w:r>
      <w:r>
        <w:rPr>
          <w:color w:val="211F1F"/>
          <w:spacing w:val="-7"/>
        </w:rPr>
        <w:t xml:space="preserve"> </w:t>
      </w:r>
      <w:r>
        <w:rPr>
          <w:color w:val="211F1F"/>
          <w:spacing w:val="-2"/>
        </w:rPr>
        <w:t>dengan</w:t>
      </w:r>
      <w:r>
        <w:rPr>
          <w:color w:val="211F1F"/>
          <w:spacing w:val="-7"/>
        </w:rPr>
        <w:t xml:space="preserve"> </w:t>
      </w:r>
      <w:r>
        <w:rPr>
          <w:color w:val="211F1F"/>
          <w:spacing w:val="-2"/>
        </w:rPr>
        <w:t>ketentuan</w:t>
      </w:r>
      <w:r>
        <w:rPr>
          <w:color w:val="211F1F"/>
          <w:spacing w:val="-7"/>
        </w:rPr>
        <w:t xml:space="preserve"> </w:t>
      </w:r>
      <w:r>
        <w:rPr>
          <w:color w:val="211F1F"/>
          <w:spacing w:val="-2"/>
        </w:rPr>
        <w:t xml:space="preserve">persidangan </w:t>
      </w:r>
      <w:r>
        <w:rPr>
          <w:color w:val="211F1F"/>
        </w:rPr>
        <w:t>Sinode</w:t>
      </w:r>
      <w:r>
        <w:rPr>
          <w:color w:val="211F1F"/>
          <w:spacing w:val="-27"/>
        </w:rPr>
        <w:t xml:space="preserve"> </w:t>
      </w:r>
      <w:r>
        <w:rPr>
          <w:color w:val="211F1F"/>
        </w:rPr>
        <w:t>Agung.</w:t>
      </w:r>
    </w:p>
    <w:p w14:paraId="5D20DAFB" w14:textId="77777777" w:rsidR="0038493F" w:rsidRDefault="00000000">
      <w:pPr>
        <w:pStyle w:val="ListParagraph"/>
        <w:numPr>
          <w:ilvl w:val="0"/>
          <w:numId w:val="518"/>
        </w:numPr>
        <w:tabs>
          <w:tab w:val="left" w:pos="485"/>
        </w:tabs>
        <w:spacing w:line="237" w:lineRule="auto"/>
        <w:ind w:left="485" w:right="146" w:hanging="341"/>
        <w:jc w:val="both"/>
        <w:rPr>
          <w:sz w:val="21"/>
        </w:rPr>
      </w:pPr>
      <w:r>
        <w:rPr>
          <w:color w:val="211F1F"/>
          <w:sz w:val="21"/>
        </w:rPr>
        <w:t xml:space="preserve">Memimpin Rapat Majelis Pekerja </w:t>
      </w:r>
      <w:r>
        <w:rPr>
          <w:color w:val="211F1F"/>
          <w:spacing w:val="10"/>
          <w:sz w:val="21"/>
        </w:rPr>
        <w:t xml:space="preserve">Sinode, </w:t>
      </w:r>
      <w:r>
        <w:rPr>
          <w:color w:val="211F1F"/>
          <w:spacing w:val="9"/>
          <w:sz w:val="21"/>
        </w:rPr>
        <w:t xml:space="preserve">Rapat </w:t>
      </w:r>
      <w:r>
        <w:rPr>
          <w:color w:val="211F1F"/>
          <w:spacing w:val="10"/>
          <w:sz w:val="21"/>
        </w:rPr>
        <w:t xml:space="preserve">Pimpinan, </w:t>
      </w:r>
      <w:r>
        <w:rPr>
          <w:color w:val="211F1F"/>
          <w:spacing w:val="12"/>
          <w:sz w:val="21"/>
        </w:rPr>
        <w:t xml:space="preserve">Rapat </w:t>
      </w:r>
      <w:r>
        <w:rPr>
          <w:color w:val="211F1F"/>
          <w:spacing w:val="9"/>
          <w:sz w:val="21"/>
        </w:rPr>
        <w:t xml:space="preserve">Dewan </w:t>
      </w:r>
      <w:r>
        <w:rPr>
          <w:color w:val="211F1F"/>
          <w:spacing w:val="10"/>
          <w:sz w:val="21"/>
        </w:rPr>
        <w:t xml:space="preserve">Pengawas </w:t>
      </w:r>
      <w:r>
        <w:rPr>
          <w:color w:val="211F1F"/>
          <w:spacing w:val="9"/>
          <w:sz w:val="21"/>
        </w:rPr>
        <w:t xml:space="preserve">BPSK, </w:t>
      </w:r>
      <w:r>
        <w:rPr>
          <w:color w:val="211F1F"/>
          <w:spacing w:val="12"/>
          <w:sz w:val="21"/>
        </w:rPr>
        <w:t xml:space="preserve">Rapat </w:t>
      </w:r>
      <w:r>
        <w:rPr>
          <w:color w:val="211F1F"/>
          <w:sz w:val="21"/>
        </w:rPr>
        <w:t>Praeses, Rapat Guru Huria, Rapat Bibelvrouw dan Rapat Diakones.</w:t>
      </w:r>
    </w:p>
    <w:p w14:paraId="507DAAE5" w14:textId="77777777" w:rsidR="0038493F" w:rsidRDefault="00000000">
      <w:pPr>
        <w:pStyle w:val="ListParagraph"/>
        <w:numPr>
          <w:ilvl w:val="0"/>
          <w:numId w:val="518"/>
        </w:numPr>
        <w:tabs>
          <w:tab w:val="left" w:pos="485"/>
        </w:tabs>
        <w:spacing w:before="1"/>
        <w:ind w:left="485" w:right="159" w:hanging="341"/>
        <w:jc w:val="both"/>
        <w:rPr>
          <w:sz w:val="21"/>
        </w:rPr>
      </w:pPr>
      <w:r>
        <w:rPr>
          <w:color w:val="211F1F"/>
          <w:spacing w:val="-2"/>
          <w:sz w:val="21"/>
        </w:rPr>
        <w:t>Melantik</w:t>
      </w:r>
      <w:r>
        <w:rPr>
          <w:color w:val="211F1F"/>
          <w:spacing w:val="-5"/>
          <w:sz w:val="21"/>
        </w:rPr>
        <w:t xml:space="preserve"> </w:t>
      </w:r>
      <w:r>
        <w:rPr>
          <w:color w:val="211F1F"/>
          <w:spacing w:val="-2"/>
          <w:sz w:val="21"/>
        </w:rPr>
        <w:t>Sekretaris</w:t>
      </w:r>
      <w:r>
        <w:rPr>
          <w:color w:val="211F1F"/>
          <w:spacing w:val="-5"/>
          <w:sz w:val="21"/>
        </w:rPr>
        <w:t xml:space="preserve"> </w:t>
      </w:r>
      <w:r>
        <w:rPr>
          <w:color w:val="211F1F"/>
          <w:spacing w:val="-2"/>
          <w:sz w:val="21"/>
        </w:rPr>
        <w:t>Jenderal,</w:t>
      </w:r>
      <w:r>
        <w:rPr>
          <w:color w:val="211F1F"/>
          <w:spacing w:val="-5"/>
          <w:sz w:val="21"/>
        </w:rPr>
        <w:t xml:space="preserve"> </w:t>
      </w:r>
      <w:r>
        <w:rPr>
          <w:color w:val="211F1F"/>
          <w:spacing w:val="-2"/>
          <w:sz w:val="21"/>
        </w:rPr>
        <w:t>Kepala Departemen,</w:t>
      </w:r>
      <w:r>
        <w:rPr>
          <w:color w:val="211F1F"/>
          <w:spacing w:val="-12"/>
          <w:sz w:val="21"/>
        </w:rPr>
        <w:t xml:space="preserve"> </w:t>
      </w:r>
      <w:r>
        <w:rPr>
          <w:color w:val="211F1F"/>
          <w:spacing w:val="-2"/>
          <w:sz w:val="21"/>
        </w:rPr>
        <w:t>Praeses,</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 xml:space="preserve">Komisi </w:t>
      </w:r>
      <w:r>
        <w:rPr>
          <w:color w:val="211F1F"/>
          <w:sz w:val="21"/>
        </w:rPr>
        <w:t>dan Lembaga dalam ibadah.</w:t>
      </w:r>
    </w:p>
    <w:p w14:paraId="0011F99F" w14:textId="77777777" w:rsidR="0038493F" w:rsidRDefault="00000000">
      <w:pPr>
        <w:pStyle w:val="ListParagraph"/>
        <w:numPr>
          <w:ilvl w:val="0"/>
          <w:numId w:val="518"/>
        </w:numPr>
        <w:tabs>
          <w:tab w:val="left" w:pos="483"/>
          <w:tab w:val="left" w:pos="485"/>
        </w:tabs>
        <w:spacing w:before="236"/>
        <w:ind w:left="485" w:right="157" w:hanging="341"/>
        <w:jc w:val="both"/>
        <w:rPr>
          <w:sz w:val="21"/>
        </w:rPr>
      </w:pPr>
      <w:r>
        <w:rPr>
          <w:color w:val="211F1F"/>
          <w:spacing w:val="-4"/>
          <w:sz w:val="21"/>
        </w:rPr>
        <w:t>Menetapkan</w:t>
      </w:r>
      <w:r>
        <w:rPr>
          <w:color w:val="211F1F"/>
          <w:spacing w:val="-10"/>
          <w:sz w:val="21"/>
        </w:rPr>
        <w:t xml:space="preserve"> </w:t>
      </w:r>
      <w:r>
        <w:rPr>
          <w:color w:val="211F1F"/>
          <w:spacing w:val="-4"/>
          <w:sz w:val="21"/>
        </w:rPr>
        <w:t>tema Sinode</w:t>
      </w:r>
      <w:r>
        <w:rPr>
          <w:color w:val="211F1F"/>
          <w:spacing w:val="-9"/>
          <w:sz w:val="21"/>
        </w:rPr>
        <w:t xml:space="preserve"> </w:t>
      </w:r>
      <w:r>
        <w:rPr>
          <w:color w:val="211F1F"/>
          <w:spacing w:val="-4"/>
          <w:sz w:val="21"/>
        </w:rPr>
        <w:t xml:space="preserve">Agung, dan </w:t>
      </w:r>
      <w:r>
        <w:rPr>
          <w:color w:val="211F1F"/>
          <w:sz w:val="21"/>
        </w:rPr>
        <w:t>bersama-sama Ketua Rapat Pendeta</w:t>
      </w:r>
    </w:p>
    <w:p w14:paraId="4CA207DA"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7F140DC9" w14:textId="77777777" w:rsidR="0038493F" w:rsidRDefault="00000000">
      <w:pPr>
        <w:pStyle w:val="BodyText"/>
        <w:spacing w:before="62"/>
        <w:ind w:left="538" w:right="38"/>
      </w:pPr>
      <w:r>
        <w:rPr>
          <w:color w:val="211F1F"/>
        </w:rPr>
        <w:lastRenderedPageBreak/>
        <w:t>Pengembangan Pelayanan (RIPP) Duapuluh Tahunan HKBP</w:t>
      </w:r>
      <w:r>
        <w:rPr>
          <w:color w:val="211F1F"/>
          <w:spacing w:val="40"/>
        </w:rPr>
        <w:t xml:space="preserve"> </w:t>
      </w:r>
      <w:r>
        <w:rPr>
          <w:color w:val="211F1F"/>
        </w:rPr>
        <w:t>dohot Konsep</w:t>
      </w:r>
      <w:r>
        <w:rPr>
          <w:color w:val="211F1F"/>
          <w:spacing w:val="-12"/>
        </w:rPr>
        <w:t xml:space="preserve"> </w:t>
      </w:r>
      <w:r>
        <w:rPr>
          <w:color w:val="211F1F"/>
        </w:rPr>
        <w:t>Rencana</w:t>
      </w:r>
      <w:r>
        <w:rPr>
          <w:color w:val="211F1F"/>
          <w:spacing w:val="-12"/>
        </w:rPr>
        <w:t xml:space="preserve"> </w:t>
      </w:r>
      <w:r>
        <w:rPr>
          <w:color w:val="211F1F"/>
        </w:rPr>
        <w:t>Stratejik</w:t>
      </w:r>
      <w:r>
        <w:rPr>
          <w:color w:val="211F1F"/>
          <w:spacing w:val="-12"/>
        </w:rPr>
        <w:t xml:space="preserve"> </w:t>
      </w:r>
      <w:r>
        <w:rPr>
          <w:color w:val="211F1F"/>
        </w:rPr>
        <w:t xml:space="preserve">(Renstra) </w:t>
      </w:r>
      <w:r>
        <w:rPr>
          <w:color w:val="211F1F"/>
          <w:spacing w:val="11"/>
        </w:rPr>
        <w:t xml:space="preserve">Empat </w:t>
      </w:r>
      <w:r>
        <w:rPr>
          <w:color w:val="211F1F"/>
        </w:rPr>
        <w:t xml:space="preserve">Tahunan </w:t>
      </w:r>
      <w:r>
        <w:rPr>
          <w:color w:val="211F1F"/>
          <w:spacing w:val="9"/>
        </w:rPr>
        <w:t xml:space="preserve">HKBP </w:t>
      </w:r>
      <w:r>
        <w:rPr>
          <w:color w:val="211F1F"/>
          <w:spacing w:val="14"/>
        </w:rPr>
        <w:t xml:space="preserve">naung </w:t>
      </w:r>
      <w:r>
        <w:rPr>
          <w:color w:val="211F1F"/>
        </w:rPr>
        <w:t xml:space="preserve">ditotophon Rapot Majelis Pekerja </w:t>
      </w:r>
      <w:r>
        <w:rPr>
          <w:color w:val="211F1F"/>
          <w:spacing w:val="11"/>
        </w:rPr>
        <w:t xml:space="preserve">Sinode </w:t>
      </w:r>
      <w:r>
        <w:rPr>
          <w:color w:val="211F1F"/>
        </w:rPr>
        <w:t xml:space="preserve">tu </w:t>
      </w:r>
      <w:r>
        <w:rPr>
          <w:color w:val="211F1F"/>
          <w:spacing w:val="11"/>
        </w:rPr>
        <w:t xml:space="preserve">Sinode Godang </w:t>
      </w:r>
      <w:r>
        <w:rPr>
          <w:color w:val="211F1F"/>
          <w:spacing w:val="14"/>
        </w:rPr>
        <w:t xml:space="preserve">asa </w:t>
      </w:r>
      <w:r>
        <w:rPr>
          <w:color w:val="211F1F"/>
        </w:rPr>
        <w:t>ditotophon gabe Rencana Induk Pengembangan Pelayanan (RIPP) Duapuluh Tahunan HKBP dohot Rencana Stratejik (Renstra) Empat Tahunan</w:t>
      </w:r>
      <w:r>
        <w:rPr>
          <w:color w:val="211F1F"/>
          <w:spacing w:val="-16"/>
        </w:rPr>
        <w:t xml:space="preserve"> </w:t>
      </w:r>
      <w:r>
        <w:rPr>
          <w:color w:val="211F1F"/>
        </w:rPr>
        <w:t>HKBP.</w:t>
      </w:r>
    </w:p>
    <w:p w14:paraId="3F61CC75" w14:textId="77777777" w:rsidR="0038493F" w:rsidRDefault="00000000">
      <w:pPr>
        <w:pStyle w:val="ListParagraph"/>
        <w:numPr>
          <w:ilvl w:val="0"/>
          <w:numId w:val="514"/>
        </w:numPr>
        <w:tabs>
          <w:tab w:val="left" w:pos="536"/>
        </w:tabs>
        <w:spacing w:line="224" w:lineRule="exact"/>
        <w:ind w:left="536" w:hanging="392"/>
        <w:jc w:val="both"/>
        <w:rPr>
          <w:sz w:val="21"/>
        </w:rPr>
      </w:pPr>
      <w:r>
        <w:rPr>
          <w:color w:val="211F1F"/>
          <w:spacing w:val="12"/>
          <w:sz w:val="21"/>
        </w:rPr>
        <w:t>Mangebati</w:t>
      </w:r>
      <w:r>
        <w:rPr>
          <w:color w:val="211F1F"/>
          <w:spacing w:val="38"/>
          <w:sz w:val="21"/>
        </w:rPr>
        <w:t xml:space="preserve">  </w:t>
      </w:r>
      <w:r>
        <w:rPr>
          <w:color w:val="211F1F"/>
          <w:spacing w:val="11"/>
          <w:sz w:val="21"/>
        </w:rPr>
        <w:t>angka</w:t>
      </w:r>
      <w:r>
        <w:rPr>
          <w:color w:val="211F1F"/>
          <w:spacing w:val="39"/>
          <w:sz w:val="21"/>
        </w:rPr>
        <w:t xml:space="preserve">  </w:t>
      </w:r>
      <w:r>
        <w:rPr>
          <w:color w:val="211F1F"/>
          <w:spacing w:val="11"/>
          <w:sz w:val="21"/>
        </w:rPr>
        <w:t>huria</w:t>
      </w:r>
      <w:r>
        <w:rPr>
          <w:color w:val="211F1F"/>
          <w:spacing w:val="39"/>
          <w:sz w:val="21"/>
        </w:rPr>
        <w:t xml:space="preserve">  </w:t>
      </w:r>
      <w:r>
        <w:rPr>
          <w:color w:val="211F1F"/>
          <w:spacing w:val="9"/>
          <w:sz w:val="21"/>
        </w:rPr>
        <w:t>laho</w:t>
      </w:r>
    </w:p>
    <w:p w14:paraId="25ED88D6" w14:textId="77777777" w:rsidR="0038493F" w:rsidRDefault="00000000">
      <w:pPr>
        <w:pStyle w:val="BodyText"/>
        <w:ind w:left="538" w:right="55"/>
      </w:pPr>
      <w:r>
        <w:rPr>
          <w:color w:val="211F1F"/>
        </w:rPr>
        <w:t>manguluhon angka pesta pangom- poion ni gareja dohot mameakhon batu ojahan.</w:t>
      </w:r>
    </w:p>
    <w:p w14:paraId="24A73589" w14:textId="77777777" w:rsidR="0038493F" w:rsidRDefault="00000000">
      <w:pPr>
        <w:pStyle w:val="ListParagraph"/>
        <w:numPr>
          <w:ilvl w:val="0"/>
          <w:numId w:val="514"/>
        </w:numPr>
        <w:tabs>
          <w:tab w:val="left" w:pos="536"/>
          <w:tab w:val="left" w:pos="538"/>
        </w:tabs>
        <w:spacing w:line="237" w:lineRule="auto"/>
        <w:ind w:right="44"/>
        <w:jc w:val="both"/>
        <w:rPr>
          <w:sz w:val="21"/>
        </w:rPr>
      </w:pPr>
      <w:r>
        <w:rPr>
          <w:color w:val="211F1F"/>
          <w:spacing w:val="12"/>
          <w:sz w:val="21"/>
        </w:rPr>
        <w:t xml:space="preserve">Pasahathon pasupasu </w:t>
      </w:r>
      <w:r>
        <w:rPr>
          <w:color w:val="211F1F"/>
          <w:spacing w:val="11"/>
          <w:sz w:val="21"/>
        </w:rPr>
        <w:t xml:space="preserve">tohonan </w:t>
      </w:r>
      <w:r>
        <w:rPr>
          <w:color w:val="211F1F"/>
          <w:sz w:val="21"/>
        </w:rPr>
        <w:t>Pandita, Guru Huria, Bibelvrouw, Diakones dohot Evangelis.</w:t>
      </w:r>
    </w:p>
    <w:p w14:paraId="3DBDA0A9" w14:textId="77777777" w:rsidR="0038493F" w:rsidRDefault="00000000">
      <w:pPr>
        <w:pStyle w:val="ListParagraph"/>
        <w:numPr>
          <w:ilvl w:val="0"/>
          <w:numId w:val="514"/>
        </w:numPr>
        <w:tabs>
          <w:tab w:val="left" w:pos="536"/>
          <w:tab w:val="left" w:pos="538"/>
        </w:tabs>
        <w:ind w:right="42"/>
        <w:jc w:val="both"/>
        <w:rPr>
          <w:sz w:val="21"/>
        </w:rPr>
      </w:pPr>
      <w:r>
        <w:rPr>
          <w:color w:val="211F1F"/>
          <w:sz w:val="21"/>
        </w:rPr>
        <w:t>Pasahathon</w:t>
      </w:r>
      <w:r>
        <w:rPr>
          <w:color w:val="211F1F"/>
          <w:spacing w:val="-8"/>
          <w:sz w:val="21"/>
        </w:rPr>
        <w:t xml:space="preserve"> </w:t>
      </w:r>
      <w:r>
        <w:rPr>
          <w:color w:val="211F1F"/>
          <w:sz w:val="21"/>
        </w:rPr>
        <w:t>Barita</w:t>
      </w:r>
      <w:r>
        <w:rPr>
          <w:color w:val="211F1F"/>
          <w:spacing w:val="-8"/>
          <w:sz w:val="21"/>
        </w:rPr>
        <w:t xml:space="preserve"> </w:t>
      </w:r>
      <w:r>
        <w:rPr>
          <w:color w:val="211F1F"/>
          <w:sz w:val="21"/>
        </w:rPr>
        <w:t>Jujur</w:t>
      </w:r>
      <w:r>
        <w:rPr>
          <w:color w:val="211F1F"/>
          <w:spacing w:val="-9"/>
          <w:sz w:val="21"/>
        </w:rPr>
        <w:t xml:space="preserve"> </w:t>
      </w:r>
      <w:r>
        <w:rPr>
          <w:color w:val="211F1F"/>
          <w:sz w:val="21"/>
        </w:rPr>
        <w:t>Taon</w:t>
      </w:r>
      <w:r>
        <w:rPr>
          <w:color w:val="211F1F"/>
          <w:spacing w:val="-8"/>
          <w:sz w:val="21"/>
        </w:rPr>
        <w:t xml:space="preserve"> </w:t>
      </w:r>
      <w:r>
        <w:rPr>
          <w:color w:val="211F1F"/>
          <w:sz w:val="21"/>
        </w:rPr>
        <w:t xml:space="preserve">dohot pertanggungjawaban ni ulaonna </w:t>
      </w:r>
      <w:r>
        <w:rPr>
          <w:color w:val="211F1F"/>
          <w:spacing w:val="12"/>
          <w:sz w:val="21"/>
        </w:rPr>
        <w:t xml:space="preserve">manguluhon </w:t>
      </w:r>
      <w:r>
        <w:rPr>
          <w:color w:val="211F1F"/>
          <w:spacing w:val="10"/>
          <w:sz w:val="21"/>
        </w:rPr>
        <w:t xml:space="preserve">HKBP </w:t>
      </w:r>
      <w:r>
        <w:rPr>
          <w:color w:val="211F1F"/>
          <w:sz w:val="21"/>
        </w:rPr>
        <w:t xml:space="preserve">tu </w:t>
      </w:r>
      <w:r>
        <w:rPr>
          <w:color w:val="211F1F"/>
          <w:spacing w:val="11"/>
          <w:sz w:val="21"/>
        </w:rPr>
        <w:t xml:space="preserve">Sinode </w:t>
      </w:r>
      <w:r>
        <w:rPr>
          <w:color w:val="211F1F"/>
          <w:spacing w:val="-2"/>
          <w:sz w:val="21"/>
        </w:rPr>
        <w:t>Godang.</w:t>
      </w:r>
    </w:p>
    <w:p w14:paraId="2EC94FB5" w14:textId="77777777" w:rsidR="0038493F" w:rsidRDefault="00000000">
      <w:pPr>
        <w:pStyle w:val="ListParagraph"/>
        <w:numPr>
          <w:ilvl w:val="0"/>
          <w:numId w:val="514"/>
        </w:numPr>
        <w:tabs>
          <w:tab w:val="left" w:pos="536"/>
          <w:tab w:val="left" w:pos="538"/>
        </w:tabs>
        <w:spacing w:line="237" w:lineRule="auto"/>
        <w:ind w:right="51"/>
        <w:jc w:val="both"/>
        <w:rPr>
          <w:sz w:val="21"/>
        </w:rPr>
      </w:pPr>
      <w:r>
        <w:rPr>
          <w:color w:val="211F1F"/>
          <w:sz w:val="21"/>
        </w:rPr>
        <w:t>Patomutomuhon Almanak HKBP gabe</w:t>
      </w:r>
      <w:r>
        <w:rPr>
          <w:color w:val="211F1F"/>
          <w:spacing w:val="-14"/>
          <w:sz w:val="21"/>
        </w:rPr>
        <w:t xml:space="preserve"> </w:t>
      </w:r>
      <w:r>
        <w:rPr>
          <w:color w:val="211F1F"/>
          <w:sz w:val="21"/>
        </w:rPr>
        <w:t>ondolan</w:t>
      </w:r>
      <w:r>
        <w:rPr>
          <w:color w:val="211F1F"/>
          <w:spacing w:val="-13"/>
          <w:sz w:val="21"/>
        </w:rPr>
        <w:t xml:space="preserve"> </w:t>
      </w:r>
      <w:r>
        <w:rPr>
          <w:color w:val="211F1F"/>
          <w:sz w:val="21"/>
        </w:rPr>
        <w:t>ni</w:t>
      </w:r>
      <w:r>
        <w:rPr>
          <w:color w:val="211F1F"/>
          <w:spacing w:val="-13"/>
          <w:sz w:val="21"/>
        </w:rPr>
        <w:t xml:space="preserve"> </w:t>
      </w:r>
      <w:r>
        <w:rPr>
          <w:color w:val="211F1F"/>
          <w:sz w:val="21"/>
        </w:rPr>
        <w:t>parmingguan</w:t>
      </w:r>
      <w:r>
        <w:rPr>
          <w:color w:val="211F1F"/>
          <w:spacing w:val="-13"/>
          <w:sz w:val="21"/>
        </w:rPr>
        <w:t xml:space="preserve"> </w:t>
      </w:r>
      <w:r>
        <w:rPr>
          <w:color w:val="211F1F"/>
          <w:sz w:val="21"/>
        </w:rPr>
        <w:t>dohot jamita di sandok HKBP.</w:t>
      </w:r>
    </w:p>
    <w:p w14:paraId="7C03A433" w14:textId="77777777" w:rsidR="0038493F" w:rsidRDefault="00000000">
      <w:pPr>
        <w:pStyle w:val="ListParagraph"/>
        <w:numPr>
          <w:ilvl w:val="0"/>
          <w:numId w:val="514"/>
        </w:numPr>
        <w:tabs>
          <w:tab w:val="left" w:pos="536"/>
          <w:tab w:val="left" w:pos="538"/>
        </w:tabs>
        <w:ind w:right="50"/>
        <w:jc w:val="both"/>
        <w:rPr>
          <w:sz w:val="21"/>
        </w:rPr>
      </w:pPr>
      <w:r>
        <w:rPr>
          <w:color w:val="211F1F"/>
          <w:sz w:val="21"/>
        </w:rPr>
        <w:t>Patupahon angka surat haputusan taringot</w:t>
      </w:r>
      <w:r>
        <w:rPr>
          <w:color w:val="211F1F"/>
          <w:spacing w:val="-5"/>
          <w:sz w:val="21"/>
        </w:rPr>
        <w:t xml:space="preserve"> </w:t>
      </w:r>
      <w:r>
        <w:rPr>
          <w:color w:val="211F1F"/>
          <w:sz w:val="21"/>
        </w:rPr>
        <w:t>tu</w:t>
      </w:r>
      <w:r>
        <w:rPr>
          <w:color w:val="211F1F"/>
          <w:spacing w:val="-5"/>
          <w:sz w:val="21"/>
        </w:rPr>
        <w:t xml:space="preserve"> </w:t>
      </w:r>
      <w:r>
        <w:rPr>
          <w:color w:val="211F1F"/>
          <w:sz w:val="21"/>
        </w:rPr>
        <w:t>Huria,</w:t>
      </w:r>
      <w:r>
        <w:rPr>
          <w:color w:val="211F1F"/>
          <w:spacing w:val="-5"/>
          <w:sz w:val="21"/>
        </w:rPr>
        <w:t xml:space="preserve"> </w:t>
      </w:r>
      <w:r>
        <w:rPr>
          <w:color w:val="211F1F"/>
          <w:sz w:val="21"/>
        </w:rPr>
        <w:t>Resort,</w:t>
      </w:r>
      <w:r>
        <w:rPr>
          <w:color w:val="211F1F"/>
          <w:spacing w:val="-5"/>
          <w:sz w:val="21"/>
        </w:rPr>
        <w:t xml:space="preserve"> </w:t>
      </w:r>
      <w:r>
        <w:rPr>
          <w:color w:val="211F1F"/>
          <w:sz w:val="21"/>
        </w:rPr>
        <w:t>Distrik</w:t>
      </w:r>
      <w:r>
        <w:rPr>
          <w:color w:val="211F1F"/>
          <w:spacing w:val="-5"/>
          <w:sz w:val="21"/>
        </w:rPr>
        <w:t xml:space="preserve"> </w:t>
      </w:r>
      <w:r>
        <w:rPr>
          <w:color w:val="211F1F"/>
          <w:sz w:val="21"/>
        </w:rPr>
        <w:t>na imbaru, Yayasan, Lembaga, Badan dohot Komisi, songon i nang na marpardomuan tu personalia.</w:t>
      </w:r>
    </w:p>
    <w:p w14:paraId="32BF2360" w14:textId="77777777" w:rsidR="0038493F" w:rsidRDefault="00000000">
      <w:pPr>
        <w:pStyle w:val="ListParagraph"/>
        <w:numPr>
          <w:ilvl w:val="0"/>
          <w:numId w:val="514"/>
        </w:numPr>
        <w:tabs>
          <w:tab w:val="left" w:pos="536"/>
          <w:tab w:val="left" w:pos="538"/>
        </w:tabs>
        <w:spacing w:line="237" w:lineRule="auto"/>
        <w:ind w:right="49"/>
        <w:jc w:val="both"/>
        <w:rPr>
          <w:sz w:val="21"/>
        </w:rPr>
      </w:pPr>
      <w:r>
        <w:rPr>
          <w:color w:val="211F1F"/>
          <w:sz w:val="21"/>
        </w:rPr>
        <w:t xml:space="preserve">Mangihot huhut manandatangani parjanjian kerjasama dohot badan- </w:t>
      </w:r>
      <w:r>
        <w:rPr>
          <w:color w:val="211F1F"/>
          <w:spacing w:val="-4"/>
          <w:sz w:val="21"/>
        </w:rPr>
        <w:t>badan</w:t>
      </w:r>
      <w:r>
        <w:rPr>
          <w:color w:val="211F1F"/>
          <w:spacing w:val="-7"/>
          <w:sz w:val="21"/>
        </w:rPr>
        <w:t xml:space="preserve"> </w:t>
      </w:r>
      <w:r>
        <w:rPr>
          <w:color w:val="211F1F"/>
          <w:spacing w:val="-4"/>
          <w:sz w:val="21"/>
        </w:rPr>
        <w:t>na</w:t>
      </w:r>
      <w:r>
        <w:rPr>
          <w:color w:val="211F1F"/>
          <w:spacing w:val="-7"/>
          <w:sz w:val="21"/>
        </w:rPr>
        <w:t xml:space="preserve"> </w:t>
      </w:r>
      <w:r>
        <w:rPr>
          <w:color w:val="211F1F"/>
          <w:spacing w:val="-4"/>
          <w:sz w:val="21"/>
        </w:rPr>
        <w:t>adong</w:t>
      </w:r>
      <w:r>
        <w:rPr>
          <w:color w:val="211F1F"/>
          <w:spacing w:val="-7"/>
          <w:sz w:val="21"/>
        </w:rPr>
        <w:t xml:space="preserve"> </w:t>
      </w:r>
      <w:r>
        <w:rPr>
          <w:color w:val="211F1F"/>
          <w:spacing w:val="-4"/>
          <w:sz w:val="21"/>
        </w:rPr>
        <w:t>di</w:t>
      </w:r>
      <w:r>
        <w:rPr>
          <w:color w:val="211F1F"/>
          <w:spacing w:val="-7"/>
          <w:sz w:val="21"/>
        </w:rPr>
        <w:t xml:space="preserve"> </w:t>
      </w:r>
      <w:r>
        <w:rPr>
          <w:color w:val="211F1F"/>
          <w:spacing w:val="-4"/>
          <w:sz w:val="21"/>
        </w:rPr>
        <w:t>Indonesia</w:t>
      </w:r>
      <w:r>
        <w:rPr>
          <w:color w:val="211F1F"/>
          <w:spacing w:val="-7"/>
          <w:sz w:val="21"/>
        </w:rPr>
        <w:t xml:space="preserve"> </w:t>
      </w:r>
      <w:r>
        <w:rPr>
          <w:color w:val="211F1F"/>
          <w:spacing w:val="-4"/>
          <w:sz w:val="21"/>
        </w:rPr>
        <w:t xml:space="preserve">manang </w:t>
      </w:r>
      <w:r>
        <w:rPr>
          <w:color w:val="211F1F"/>
          <w:sz w:val="21"/>
        </w:rPr>
        <w:t>di luat sileban, marhite panolopion ni Majelis Pekerja Sinode.</w:t>
      </w:r>
    </w:p>
    <w:p w14:paraId="69BCF49C" w14:textId="77777777" w:rsidR="0038493F" w:rsidRDefault="00000000">
      <w:pPr>
        <w:pStyle w:val="ListParagraph"/>
        <w:numPr>
          <w:ilvl w:val="0"/>
          <w:numId w:val="514"/>
        </w:numPr>
        <w:tabs>
          <w:tab w:val="left" w:pos="536"/>
          <w:tab w:val="left" w:pos="538"/>
        </w:tabs>
        <w:ind w:right="55"/>
        <w:jc w:val="both"/>
        <w:rPr>
          <w:sz w:val="21"/>
        </w:rPr>
      </w:pPr>
      <w:r>
        <w:rPr>
          <w:color w:val="211F1F"/>
          <w:sz w:val="21"/>
        </w:rPr>
        <w:t>Mewakili</w:t>
      </w:r>
      <w:r>
        <w:rPr>
          <w:color w:val="211F1F"/>
          <w:spacing w:val="-14"/>
          <w:sz w:val="21"/>
        </w:rPr>
        <w:t xml:space="preserve"> </w:t>
      </w:r>
      <w:r>
        <w:rPr>
          <w:color w:val="211F1F"/>
          <w:sz w:val="21"/>
        </w:rPr>
        <w:t>HKBP</w:t>
      </w:r>
      <w:r>
        <w:rPr>
          <w:color w:val="211F1F"/>
          <w:spacing w:val="-13"/>
          <w:sz w:val="21"/>
        </w:rPr>
        <w:t xml:space="preserve"> </w:t>
      </w:r>
      <w:r>
        <w:rPr>
          <w:color w:val="211F1F"/>
          <w:sz w:val="21"/>
        </w:rPr>
        <w:t>gabe</w:t>
      </w:r>
      <w:r>
        <w:rPr>
          <w:color w:val="211F1F"/>
          <w:spacing w:val="-13"/>
          <w:sz w:val="21"/>
        </w:rPr>
        <w:t xml:space="preserve"> </w:t>
      </w:r>
      <w:r>
        <w:rPr>
          <w:color w:val="211F1F"/>
          <w:sz w:val="21"/>
        </w:rPr>
        <w:t>Pendiri</w:t>
      </w:r>
      <w:r>
        <w:rPr>
          <w:color w:val="211F1F"/>
          <w:spacing w:val="-13"/>
          <w:sz w:val="21"/>
        </w:rPr>
        <w:t xml:space="preserve"> </w:t>
      </w:r>
      <w:r>
        <w:rPr>
          <w:color w:val="211F1F"/>
          <w:sz w:val="21"/>
        </w:rPr>
        <w:t>Dana Pensiun</w:t>
      </w:r>
      <w:r>
        <w:rPr>
          <w:color w:val="211F1F"/>
          <w:spacing w:val="-17"/>
          <w:sz w:val="21"/>
        </w:rPr>
        <w:t xml:space="preserve"> </w:t>
      </w:r>
      <w:r>
        <w:rPr>
          <w:color w:val="211F1F"/>
          <w:sz w:val="21"/>
        </w:rPr>
        <w:t>HKBP.</w:t>
      </w:r>
    </w:p>
    <w:p w14:paraId="1101039B" w14:textId="77777777" w:rsidR="0038493F" w:rsidRDefault="00000000">
      <w:pPr>
        <w:pStyle w:val="ListParagraph"/>
        <w:numPr>
          <w:ilvl w:val="0"/>
          <w:numId w:val="514"/>
        </w:numPr>
        <w:tabs>
          <w:tab w:val="left" w:pos="536"/>
          <w:tab w:val="left" w:pos="538"/>
        </w:tabs>
        <w:spacing w:line="237" w:lineRule="auto"/>
        <w:ind w:right="49"/>
        <w:jc w:val="both"/>
        <w:rPr>
          <w:sz w:val="21"/>
        </w:rPr>
      </w:pPr>
      <w:r>
        <w:rPr>
          <w:color w:val="211F1F"/>
          <w:spacing w:val="-2"/>
          <w:sz w:val="21"/>
        </w:rPr>
        <w:t>Pasahathon</w:t>
      </w:r>
      <w:r>
        <w:rPr>
          <w:color w:val="211F1F"/>
          <w:spacing w:val="-11"/>
          <w:sz w:val="21"/>
        </w:rPr>
        <w:t xml:space="preserve"> </w:t>
      </w:r>
      <w:r>
        <w:rPr>
          <w:color w:val="211F1F"/>
          <w:spacing w:val="-2"/>
          <w:sz w:val="21"/>
        </w:rPr>
        <w:t>laporan</w:t>
      </w:r>
      <w:r>
        <w:rPr>
          <w:color w:val="211F1F"/>
          <w:spacing w:val="-11"/>
          <w:sz w:val="21"/>
        </w:rPr>
        <w:t xml:space="preserve"> </w:t>
      </w:r>
      <w:r>
        <w:rPr>
          <w:color w:val="211F1F"/>
          <w:spacing w:val="-2"/>
          <w:sz w:val="21"/>
        </w:rPr>
        <w:t>taringot</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ulaon </w:t>
      </w:r>
      <w:r>
        <w:rPr>
          <w:color w:val="211F1F"/>
          <w:sz w:val="21"/>
        </w:rPr>
        <w:t xml:space="preserve">dohot hamajuon ni Dana Pensiun HKBP tu Rapot Majelis Pekerja </w:t>
      </w:r>
      <w:r>
        <w:rPr>
          <w:color w:val="211F1F"/>
          <w:spacing w:val="-2"/>
          <w:sz w:val="21"/>
        </w:rPr>
        <w:t>Sinode.</w:t>
      </w:r>
    </w:p>
    <w:p w14:paraId="6EF3F93E" w14:textId="77777777" w:rsidR="0038493F" w:rsidRDefault="00000000">
      <w:pPr>
        <w:pStyle w:val="ListParagraph"/>
        <w:numPr>
          <w:ilvl w:val="0"/>
          <w:numId w:val="514"/>
        </w:numPr>
        <w:tabs>
          <w:tab w:val="left" w:pos="536"/>
        </w:tabs>
        <w:ind w:left="536" w:hanging="392"/>
        <w:jc w:val="both"/>
        <w:rPr>
          <w:sz w:val="21"/>
        </w:rPr>
      </w:pPr>
      <w:r>
        <w:rPr>
          <w:color w:val="211F1F"/>
          <w:sz w:val="21"/>
        </w:rPr>
        <w:t>Pabangkithon</w:t>
      </w:r>
      <w:r>
        <w:rPr>
          <w:color w:val="211F1F"/>
          <w:spacing w:val="41"/>
          <w:sz w:val="21"/>
        </w:rPr>
        <w:t xml:space="preserve"> </w:t>
      </w:r>
      <w:r>
        <w:rPr>
          <w:color w:val="211F1F"/>
          <w:sz w:val="21"/>
        </w:rPr>
        <w:t>Ephorus</w:t>
      </w:r>
      <w:r>
        <w:rPr>
          <w:color w:val="211F1F"/>
          <w:spacing w:val="43"/>
          <w:sz w:val="21"/>
        </w:rPr>
        <w:t xml:space="preserve"> </w:t>
      </w:r>
      <w:r>
        <w:rPr>
          <w:color w:val="211F1F"/>
          <w:sz w:val="21"/>
        </w:rPr>
        <w:t>na</w:t>
      </w:r>
      <w:r>
        <w:rPr>
          <w:color w:val="211F1F"/>
          <w:spacing w:val="43"/>
          <w:sz w:val="21"/>
        </w:rPr>
        <w:t xml:space="preserve"> </w:t>
      </w:r>
      <w:r>
        <w:rPr>
          <w:color w:val="211F1F"/>
          <w:spacing w:val="-2"/>
          <w:sz w:val="21"/>
        </w:rPr>
        <w:t>tarpillit</w:t>
      </w:r>
    </w:p>
    <w:p w14:paraId="20ADB89C" w14:textId="77777777" w:rsidR="0038493F" w:rsidRDefault="00000000">
      <w:pPr>
        <w:pStyle w:val="BodyText"/>
        <w:spacing w:before="62" w:line="241" w:lineRule="exact"/>
      </w:pPr>
      <w:r>
        <w:br w:type="column"/>
      </w:r>
      <w:r>
        <w:rPr>
          <w:color w:val="211F1F"/>
        </w:rPr>
        <w:t>menetapkan</w:t>
      </w:r>
      <w:r>
        <w:rPr>
          <w:color w:val="211F1F"/>
          <w:spacing w:val="5"/>
        </w:rPr>
        <w:t xml:space="preserve"> </w:t>
      </w:r>
      <w:r>
        <w:rPr>
          <w:color w:val="211F1F"/>
        </w:rPr>
        <w:t>tema</w:t>
      </w:r>
      <w:r>
        <w:rPr>
          <w:color w:val="211F1F"/>
          <w:spacing w:val="5"/>
        </w:rPr>
        <w:t xml:space="preserve"> </w:t>
      </w:r>
      <w:r>
        <w:rPr>
          <w:color w:val="211F1F"/>
        </w:rPr>
        <w:t>Rapat</w:t>
      </w:r>
      <w:r>
        <w:rPr>
          <w:color w:val="211F1F"/>
          <w:spacing w:val="5"/>
        </w:rPr>
        <w:t xml:space="preserve"> </w:t>
      </w:r>
      <w:r>
        <w:rPr>
          <w:color w:val="211F1F"/>
          <w:spacing w:val="-2"/>
        </w:rPr>
        <w:t>Pendeta.</w:t>
      </w:r>
    </w:p>
    <w:p w14:paraId="43900087" w14:textId="77777777" w:rsidR="0038493F" w:rsidRDefault="00000000">
      <w:pPr>
        <w:pStyle w:val="ListParagraph"/>
        <w:numPr>
          <w:ilvl w:val="0"/>
          <w:numId w:val="518"/>
        </w:numPr>
        <w:tabs>
          <w:tab w:val="left" w:pos="483"/>
          <w:tab w:val="left" w:pos="485"/>
        </w:tabs>
        <w:ind w:left="485" w:right="148" w:hanging="341"/>
        <w:jc w:val="both"/>
        <w:rPr>
          <w:sz w:val="21"/>
        </w:rPr>
      </w:pPr>
      <w:r>
        <w:rPr>
          <w:color w:val="211F1F"/>
          <w:sz w:val="21"/>
        </w:rPr>
        <w:t xml:space="preserve">Menyampaikan Konsep Rencana Induk Pengembangan Pelayanan </w:t>
      </w:r>
      <w:r>
        <w:rPr>
          <w:color w:val="211F1F"/>
          <w:spacing w:val="-6"/>
          <w:sz w:val="21"/>
        </w:rPr>
        <w:t>(RIPP)</w:t>
      </w:r>
      <w:r>
        <w:rPr>
          <w:color w:val="211F1F"/>
          <w:spacing w:val="-5"/>
          <w:sz w:val="21"/>
        </w:rPr>
        <w:t xml:space="preserve"> </w:t>
      </w:r>
      <w:r>
        <w:rPr>
          <w:color w:val="211F1F"/>
          <w:spacing w:val="-6"/>
          <w:sz w:val="21"/>
        </w:rPr>
        <w:t>Duapuluh</w:t>
      </w:r>
      <w:r>
        <w:rPr>
          <w:color w:val="211F1F"/>
          <w:spacing w:val="-7"/>
          <w:sz w:val="21"/>
        </w:rPr>
        <w:t xml:space="preserve"> </w:t>
      </w:r>
      <w:r>
        <w:rPr>
          <w:color w:val="211F1F"/>
          <w:spacing w:val="-6"/>
          <w:sz w:val="21"/>
        </w:rPr>
        <w:t>Tahunan</w:t>
      </w:r>
      <w:r>
        <w:rPr>
          <w:color w:val="211F1F"/>
          <w:sz w:val="21"/>
        </w:rPr>
        <w:t xml:space="preserve"> </w:t>
      </w:r>
      <w:r>
        <w:rPr>
          <w:color w:val="211F1F"/>
          <w:spacing w:val="-6"/>
          <w:sz w:val="21"/>
        </w:rPr>
        <w:t>HKBP</w:t>
      </w:r>
      <w:r>
        <w:rPr>
          <w:color w:val="211F1F"/>
          <w:spacing w:val="-8"/>
          <w:sz w:val="21"/>
        </w:rPr>
        <w:t xml:space="preserve"> </w:t>
      </w:r>
      <w:r>
        <w:rPr>
          <w:color w:val="211F1F"/>
          <w:spacing w:val="-6"/>
          <w:sz w:val="21"/>
        </w:rPr>
        <w:t xml:space="preserve">dan </w:t>
      </w:r>
      <w:r>
        <w:rPr>
          <w:color w:val="211F1F"/>
          <w:sz w:val="21"/>
        </w:rPr>
        <w:t xml:space="preserve">Konsep Rencana Stratejik (Renstra) Empat Tahunan HKBP yang sudah ditetapkan Majelis Pekerja Sinode kepada Sinode Agung untuk </w:t>
      </w:r>
      <w:r>
        <w:rPr>
          <w:color w:val="211F1F"/>
          <w:spacing w:val="10"/>
          <w:sz w:val="21"/>
        </w:rPr>
        <w:t xml:space="preserve">di- </w:t>
      </w:r>
      <w:r>
        <w:rPr>
          <w:color w:val="211F1F"/>
          <w:sz w:val="21"/>
        </w:rPr>
        <w:t xml:space="preserve">tetapkan sebagai Rencana Induk Pengembangan Pelayanan (RIPP) Duapuluh Tahunan dan Rencana Stratejik (Renstra) Empat Tahunan </w:t>
      </w:r>
      <w:r>
        <w:rPr>
          <w:color w:val="211F1F"/>
          <w:spacing w:val="-2"/>
          <w:sz w:val="21"/>
        </w:rPr>
        <w:t>HKBP.</w:t>
      </w:r>
    </w:p>
    <w:p w14:paraId="06711C4E" w14:textId="77777777" w:rsidR="0038493F" w:rsidRDefault="00000000">
      <w:pPr>
        <w:pStyle w:val="ListParagraph"/>
        <w:numPr>
          <w:ilvl w:val="0"/>
          <w:numId w:val="518"/>
        </w:numPr>
        <w:tabs>
          <w:tab w:val="left" w:pos="484"/>
        </w:tabs>
        <w:spacing w:line="223" w:lineRule="exact"/>
        <w:ind w:left="484" w:hanging="340"/>
        <w:rPr>
          <w:sz w:val="21"/>
        </w:rPr>
      </w:pPr>
      <w:r>
        <w:rPr>
          <w:color w:val="211F1F"/>
          <w:sz w:val="21"/>
        </w:rPr>
        <w:t>Mengunjungi</w:t>
      </w:r>
      <w:r>
        <w:rPr>
          <w:color w:val="211F1F"/>
          <w:spacing w:val="65"/>
          <w:sz w:val="21"/>
        </w:rPr>
        <w:t xml:space="preserve"> </w:t>
      </w:r>
      <w:r>
        <w:rPr>
          <w:color w:val="211F1F"/>
          <w:sz w:val="21"/>
        </w:rPr>
        <w:t>jemaat-jemaat</w:t>
      </w:r>
      <w:r>
        <w:rPr>
          <w:color w:val="211F1F"/>
          <w:spacing w:val="65"/>
          <w:sz w:val="21"/>
        </w:rPr>
        <w:t xml:space="preserve"> </w:t>
      </w:r>
      <w:r>
        <w:rPr>
          <w:color w:val="211F1F"/>
          <w:spacing w:val="-2"/>
          <w:sz w:val="21"/>
        </w:rPr>
        <w:t>untuk</w:t>
      </w:r>
    </w:p>
    <w:p w14:paraId="3C5786F8" w14:textId="77777777" w:rsidR="0038493F" w:rsidRDefault="00000000">
      <w:pPr>
        <w:pStyle w:val="BodyText"/>
        <w:ind w:right="161"/>
      </w:pPr>
      <w:r>
        <w:rPr>
          <w:color w:val="211F1F"/>
          <w:spacing w:val="-4"/>
        </w:rPr>
        <w:t>memimpin</w:t>
      </w:r>
      <w:r>
        <w:rPr>
          <w:color w:val="211F1F"/>
          <w:spacing w:val="-10"/>
        </w:rPr>
        <w:t xml:space="preserve"> </w:t>
      </w:r>
      <w:r>
        <w:rPr>
          <w:color w:val="211F1F"/>
          <w:spacing w:val="-4"/>
        </w:rPr>
        <w:t>upacara</w:t>
      </w:r>
      <w:r>
        <w:rPr>
          <w:color w:val="211F1F"/>
          <w:spacing w:val="-9"/>
        </w:rPr>
        <w:t xml:space="preserve"> </w:t>
      </w:r>
      <w:r>
        <w:rPr>
          <w:color w:val="211F1F"/>
          <w:spacing w:val="-4"/>
        </w:rPr>
        <w:t>penahbisan</w:t>
      </w:r>
      <w:r>
        <w:rPr>
          <w:color w:val="211F1F"/>
          <w:spacing w:val="-9"/>
        </w:rPr>
        <w:t xml:space="preserve"> </w:t>
      </w:r>
      <w:r>
        <w:rPr>
          <w:color w:val="211F1F"/>
          <w:spacing w:val="-4"/>
        </w:rPr>
        <w:t xml:space="preserve">gereja </w:t>
      </w:r>
      <w:r>
        <w:rPr>
          <w:color w:val="211F1F"/>
        </w:rPr>
        <w:t>dan peletakan batu alas.</w:t>
      </w:r>
    </w:p>
    <w:p w14:paraId="04E1BF80" w14:textId="77777777" w:rsidR="0038493F" w:rsidRDefault="00000000">
      <w:pPr>
        <w:pStyle w:val="ListParagraph"/>
        <w:numPr>
          <w:ilvl w:val="0"/>
          <w:numId w:val="518"/>
        </w:numPr>
        <w:tabs>
          <w:tab w:val="left" w:pos="483"/>
          <w:tab w:val="left" w:pos="485"/>
        </w:tabs>
        <w:spacing w:before="236"/>
        <w:ind w:left="485" w:right="158" w:hanging="341"/>
        <w:jc w:val="both"/>
        <w:rPr>
          <w:sz w:val="21"/>
        </w:rPr>
      </w:pPr>
      <w:r>
        <w:rPr>
          <w:color w:val="211F1F"/>
          <w:sz w:val="21"/>
        </w:rPr>
        <w:t>Menahbiskan</w:t>
      </w:r>
      <w:r>
        <w:rPr>
          <w:color w:val="211F1F"/>
          <w:spacing w:val="-14"/>
          <w:sz w:val="21"/>
        </w:rPr>
        <w:t xml:space="preserve"> </w:t>
      </w:r>
      <w:r>
        <w:rPr>
          <w:color w:val="211F1F"/>
          <w:sz w:val="21"/>
        </w:rPr>
        <w:t>Pendeta,</w:t>
      </w:r>
      <w:r>
        <w:rPr>
          <w:color w:val="211F1F"/>
          <w:spacing w:val="-13"/>
          <w:sz w:val="21"/>
        </w:rPr>
        <w:t xml:space="preserve"> </w:t>
      </w:r>
      <w:r>
        <w:rPr>
          <w:color w:val="211F1F"/>
          <w:sz w:val="21"/>
        </w:rPr>
        <w:t>Guru</w:t>
      </w:r>
      <w:r>
        <w:rPr>
          <w:color w:val="211F1F"/>
          <w:spacing w:val="-13"/>
          <w:sz w:val="21"/>
        </w:rPr>
        <w:t xml:space="preserve"> </w:t>
      </w:r>
      <w:r>
        <w:rPr>
          <w:color w:val="211F1F"/>
          <w:sz w:val="21"/>
        </w:rPr>
        <w:t xml:space="preserve">Jemaat, </w:t>
      </w:r>
      <w:r>
        <w:rPr>
          <w:color w:val="211F1F"/>
          <w:spacing w:val="-4"/>
          <w:sz w:val="21"/>
        </w:rPr>
        <w:t>Bibelvrouw,</w:t>
      </w:r>
      <w:r>
        <w:rPr>
          <w:color w:val="211F1F"/>
          <w:spacing w:val="-9"/>
          <w:sz w:val="21"/>
        </w:rPr>
        <w:t xml:space="preserve"> </w:t>
      </w:r>
      <w:r>
        <w:rPr>
          <w:color w:val="211F1F"/>
          <w:spacing w:val="-4"/>
          <w:sz w:val="21"/>
        </w:rPr>
        <w:t>Diakones</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Evangelis.</w:t>
      </w:r>
    </w:p>
    <w:p w14:paraId="637C3816" w14:textId="77777777" w:rsidR="0038493F" w:rsidRDefault="00000000">
      <w:pPr>
        <w:pStyle w:val="ListParagraph"/>
        <w:numPr>
          <w:ilvl w:val="0"/>
          <w:numId w:val="518"/>
        </w:numPr>
        <w:tabs>
          <w:tab w:val="left" w:pos="483"/>
          <w:tab w:val="left" w:pos="485"/>
        </w:tabs>
        <w:spacing w:before="237"/>
        <w:ind w:left="485" w:right="154" w:hanging="341"/>
        <w:jc w:val="both"/>
        <w:rPr>
          <w:sz w:val="21"/>
        </w:rPr>
      </w:pPr>
      <w:r>
        <w:rPr>
          <w:color w:val="211F1F"/>
          <w:sz w:val="21"/>
        </w:rPr>
        <w:t>Menyampaikan Laporan Tahunan dan pertanggungjawaban pelaksa- naan tugasnya memimpin HKBP ke Sinode</w:t>
      </w:r>
      <w:r>
        <w:rPr>
          <w:color w:val="211F1F"/>
          <w:spacing w:val="-27"/>
          <w:sz w:val="21"/>
        </w:rPr>
        <w:t xml:space="preserve"> </w:t>
      </w:r>
      <w:r>
        <w:rPr>
          <w:color w:val="211F1F"/>
          <w:sz w:val="21"/>
        </w:rPr>
        <w:t>Agung.</w:t>
      </w:r>
    </w:p>
    <w:p w14:paraId="2F8092BD" w14:textId="77777777" w:rsidR="0038493F" w:rsidRDefault="00000000">
      <w:pPr>
        <w:pStyle w:val="ListParagraph"/>
        <w:numPr>
          <w:ilvl w:val="0"/>
          <w:numId w:val="518"/>
        </w:numPr>
        <w:tabs>
          <w:tab w:val="left" w:pos="485"/>
        </w:tabs>
        <w:spacing w:line="237" w:lineRule="auto"/>
        <w:ind w:left="485" w:right="153" w:hanging="341"/>
        <w:jc w:val="both"/>
        <w:rPr>
          <w:sz w:val="21"/>
        </w:rPr>
      </w:pPr>
      <w:r>
        <w:rPr>
          <w:color w:val="211F1F"/>
          <w:sz w:val="21"/>
        </w:rPr>
        <w:t xml:space="preserve">Menyusun Almanak HKBP untuk </w:t>
      </w:r>
      <w:r>
        <w:rPr>
          <w:color w:val="211F1F"/>
          <w:spacing w:val="-2"/>
          <w:sz w:val="21"/>
        </w:rPr>
        <w:t>menjadi</w:t>
      </w:r>
      <w:r>
        <w:rPr>
          <w:color w:val="211F1F"/>
          <w:spacing w:val="-9"/>
          <w:sz w:val="21"/>
        </w:rPr>
        <w:t xml:space="preserve"> </w:t>
      </w:r>
      <w:r>
        <w:rPr>
          <w:color w:val="211F1F"/>
          <w:spacing w:val="-2"/>
          <w:sz w:val="21"/>
        </w:rPr>
        <w:t>acuan</w:t>
      </w:r>
      <w:r>
        <w:rPr>
          <w:color w:val="211F1F"/>
          <w:spacing w:val="-9"/>
          <w:sz w:val="21"/>
        </w:rPr>
        <w:t xml:space="preserve"> </w:t>
      </w:r>
      <w:r>
        <w:rPr>
          <w:color w:val="211F1F"/>
          <w:spacing w:val="-2"/>
          <w:sz w:val="21"/>
        </w:rPr>
        <w:t>ibadah</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khotbah</w:t>
      </w:r>
      <w:r>
        <w:rPr>
          <w:color w:val="211F1F"/>
          <w:spacing w:val="-9"/>
          <w:sz w:val="21"/>
        </w:rPr>
        <w:t xml:space="preserve"> </w:t>
      </w:r>
      <w:r>
        <w:rPr>
          <w:color w:val="211F1F"/>
          <w:spacing w:val="-2"/>
          <w:sz w:val="21"/>
        </w:rPr>
        <w:t xml:space="preserve">di </w:t>
      </w:r>
      <w:r>
        <w:rPr>
          <w:color w:val="211F1F"/>
          <w:sz w:val="21"/>
        </w:rPr>
        <w:t>seluruh</w:t>
      </w:r>
      <w:r>
        <w:rPr>
          <w:color w:val="211F1F"/>
          <w:spacing w:val="-17"/>
          <w:sz w:val="21"/>
        </w:rPr>
        <w:t xml:space="preserve"> </w:t>
      </w:r>
      <w:r>
        <w:rPr>
          <w:color w:val="211F1F"/>
          <w:sz w:val="21"/>
        </w:rPr>
        <w:t>HKBP.</w:t>
      </w:r>
    </w:p>
    <w:p w14:paraId="728A21F7" w14:textId="77777777" w:rsidR="0038493F" w:rsidRDefault="00000000">
      <w:pPr>
        <w:pStyle w:val="ListParagraph"/>
        <w:numPr>
          <w:ilvl w:val="0"/>
          <w:numId w:val="518"/>
        </w:numPr>
        <w:tabs>
          <w:tab w:val="left" w:pos="485"/>
        </w:tabs>
        <w:ind w:left="485" w:right="145" w:hanging="341"/>
        <w:jc w:val="both"/>
        <w:rPr>
          <w:sz w:val="21"/>
        </w:rPr>
      </w:pPr>
      <w:r>
        <w:rPr>
          <w:color w:val="211F1F"/>
          <w:sz w:val="21"/>
        </w:rPr>
        <w:t>Menerbitkan surat-surat ketetapan tentang</w:t>
      </w:r>
      <w:r>
        <w:rPr>
          <w:color w:val="211F1F"/>
          <w:spacing w:val="-10"/>
          <w:sz w:val="21"/>
        </w:rPr>
        <w:t xml:space="preserve"> </w:t>
      </w:r>
      <w:r>
        <w:rPr>
          <w:color w:val="211F1F"/>
          <w:sz w:val="21"/>
        </w:rPr>
        <w:t>Jemaat,</w:t>
      </w:r>
      <w:r>
        <w:rPr>
          <w:color w:val="211F1F"/>
          <w:spacing w:val="-10"/>
          <w:sz w:val="21"/>
        </w:rPr>
        <w:t xml:space="preserve"> </w:t>
      </w:r>
      <w:r>
        <w:rPr>
          <w:color w:val="211F1F"/>
          <w:sz w:val="21"/>
        </w:rPr>
        <w:t>Resort,</w:t>
      </w:r>
      <w:r>
        <w:rPr>
          <w:color w:val="211F1F"/>
          <w:spacing w:val="-10"/>
          <w:sz w:val="21"/>
        </w:rPr>
        <w:t xml:space="preserve"> </w:t>
      </w:r>
      <w:r>
        <w:rPr>
          <w:color w:val="211F1F"/>
          <w:sz w:val="21"/>
        </w:rPr>
        <w:t>Distrik</w:t>
      </w:r>
      <w:r>
        <w:rPr>
          <w:color w:val="211F1F"/>
          <w:spacing w:val="-10"/>
          <w:sz w:val="21"/>
        </w:rPr>
        <w:t xml:space="preserve"> </w:t>
      </w:r>
      <w:r>
        <w:rPr>
          <w:color w:val="211F1F"/>
          <w:sz w:val="21"/>
        </w:rPr>
        <w:t xml:space="preserve">baru, </w:t>
      </w:r>
      <w:r>
        <w:rPr>
          <w:color w:val="211F1F"/>
          <w:spacing w:val="9"/>
          <w:sz w:val="21"/>
        </w:rPr>
        <w:t xml:space="preserve">Yayasan, </w:t>
      </w:r>
      <w:r>
        <w:rPr>
          <w:color w:val="211F1F"/>
          <w:spacing w:val="12"/>
          <w:sz w:val="21"/>
        </w:rPr>
        <w:t xml:space="preserve">Lembaga, </w:t>
      </w:r>
      <w:r>
        <w:rPr>
          <w:color w:val="211F1F"/>
          <w:spacing w:val="11"/>
          <w:sz w:val="21"/>
        </w:rPr>
        <w:t xml:space="preserve">Badan </w:t>
      </w:r>
      <w:r>
        <w:rPr>
          <w:color w:val="211F1F"/>
          <w:sz w:val="21"/>
        </w:rPr>
        <w:t>dan Komisi, demikian juga yang berhu- bungan dengan personalia.</w:t>
      </w:r>
    </w:p>
    <w:p w14:paraId="3846019C" w14:textId="77777777" w:rsidR="0038493F" w:rsidRDefault="00000000">
      <w:pPr>
        <w:pStyle w:val="ListParagraph"/>
        <w:numPr>
          <w:ilvl w:val="0"/>
          <w:numId w:val="518"/>
        </w:numPr>
        <w:tabs>
          <w:tab w:val="left" w:pos="485"/>
        </w:tabs>
        <w:spacing w:line="237" w:lineRule="auto"/>
        <w:ind w:left="485" w:right="144" w:hanging="341"/>
        <w:jc w:val="both"/>
        <w:rPr>
          <w:sz w:val="21"/>
        </w:rPr>
      </w:pPr>
      <w:r>
        <w:rPr>
          <w:color w:val="211F1F"/>
          <w:spacing w:val="12"/>
          <w:sz w:val="21"/>
        </w:rPr>
        <w:t xml:space="preserve">Mengikat </w:t>
      </w:r>
      <w:r>
        <w:rPr>
          <w:color w:val="211F1F"/>
          <w:sz w:val="21"/>
        </w:rPr>
        <w:t xml:space="preserve">dan </w:t>
      </w:r>
      <w:r>
        <w:rPr>
          <w:color w:val="211F1F"/>
          <w:spacing w:val="13"/>
          <w:sz w:val="21"/>
        </w:rPr>
        <w:t xml:space="preserve">menandatangani </w:t>
      </w:r>
      <w:r>
        <w:rPr>
          <w:color w:val="211F1F"/>
          <w:sz w:val="21"/>
        </w:rPr>
        <w:t xml:space="preserve">perjanjian kerjasama dengan badan- badan di dalam maupun luar negeri dengan persetujuan Majelis Pekerja </w:t>
      </w:r>
      <w:r>
        <w:rPr>
          <w:color w:val="211F1F"/>
          <w:spacing w:val="-2"/>
          <w:sz w:val="21"/>
        </w:rPr>
        <w:t>Sinode.</w:t>
      </w:r>
    </w:p>
    <w:p w14:paraId="70B88154" w14:textId="77777777" w:rsidR="0038493F" w:rsidRDefault="00000000">
      <w:pPr>
        <w:pStyle w:val="ListParagraph"/>
        <w:numPr>
          <w:ilvl w:val="0"/>
          <w:numId w:val="518"/>
        </w:numPr>
        <w:tabs>
          <w:tab w:val="left" w:pos="485"/>
        </w:tabs>
        <w:ind w:left="485" w:right="164" w:hanging="341"/>
        <w:jc w:val="both"/>
        <w:rPr>
          <w:sz w:val="21"/>
        </w:rPr>
      </w:pPr>
      <w:r>
        <w:rPr>
          <w:color w:val="211F1F"/>
          <w:spacing w:val="-8"/>
          <w:sz w:val="21"/>
        </w:rPr>
        <w:t>Mewakili</w:t>
      </w:r>
      <w:r>
        <w:rPr>
          <w:color w:val="211F1F"/>
          <w:spacing w:val="-6"/>
          <w:sz w:val="21"/>
        </w:rPr>
        <w:t xml:space="preserve"> </w:t>
      </w:r>
      <w:r>
        <w:rPr>
          <w:color w:val="211F1F"/>
          <w:spacing w:val="-8"/>
          <w:sz w:val="21"/>
        </w:rPr>
        <w:t>HKBP</w:t>
      </w:r>
      <w:r>
        <w:rPr>
          <w:color w:val="211F1F"/>
          <w:spacing w:val="-5"/>
          <w:sz w:val="21"/>
        </w:rPr>
        <w:t xml:space="preserve"> </w:t>
      </w:r>
      <w:r>
        <w:rPr>
          <w:color w:val="211F1F"/>
          <w:spacing w:val="-8"/>
          <w:sz w:val="21"/>
        </w:rPr>
        <w:t>menjadi</w:t>
      </w:r>
      <w:r>
        <w:rPr>
          <w:color w:val="211F1F"/>
          <w:spacing w:val="-5"/>
          <w:sz w:val="21"/>
        </w:rPr>
        <w:t xml:space="preserve"> </w:t>
      </w:r>
      <w:r>
        <w:rPr>
          <w:color w:val="211F1F"/>
          <w:spacing w:val="-8"/>
          <w:sz w:val="21"/>
        </w:rPr>
        <w:t>Pendiri</w:t>
      </w:r>
      <w:r>
        <w:rPr>
          <w:color w:val="211F1F"/>
          <w:spacing w:val="-5"/>
          <w:sz w:val="21"/>
        </w:rPr>
        <w:t xml:space="preserve"> </w:t>
      </w:r>
      <w:r>
        <w:rPr>
          <w:color w:val="211F1F"/>
          <w:spacing w:val="-8"/>
          <w:sz w:val="21"/>
        </w:rPr>
        <w:t xml:space="preserve">Dana </w:t>
      </w:r>
      <w:r>
        <w:rPr>
          <w:color w:val="211F1F"/>
          <w:sz w:val="21"/>
        </w:rPr>
        <w:t>Pensiun</w:t>
      </w:r>
      <w:r>
        <w:rPr>
          <w:color w:val="211F1F"/>
          <w:spacing w:val="-17"/>
          <w:sz w:val="21"/>
        </w:rPr>
        <w:t xml:space="preserve"> </w:t>
      </w:r>
      <w:r>
        <w:rPr>
          <w:color w:val="211F1F"/>
          <w:sz w:val="21"/>
        </w:rPr>
        <w:t>HKBP.</w:t>
      </w:r>
    </w:p>
    <w:p w14:paraId="7146748A" w14:textId="77777777" w:rsidR="0038493F" w:rsidRDefault="00000000">
      <w:pPr>
        <w:pStyle w:val="ListParagraph"/>
        <w:numPr>
          <w:ilvl w:val="0"/>
          <w:numId w:val="518"/>
        </w:numPr>
        <w:tabs>
          <w:tab w:val="left" w:pos="485"/>
        </w:tabs>
        <w:spacing w:line="237" w:lineRule="auto"/>
        <w:ind w:left="485" w:right="146" w:hanging="341"/>
        <w:jc w:val="both"/>
        <w:rPr>
          <w:sz w:val="21"/>
        </w:rPr>
      </w:pPr>
      <w:r>
        <w:rPr>
          <w:color w:val="211F1F"/>
          <w:spacing w:val="11"/>
          <w:sz w:val="21"/>
        </w:rPr>
        <w:t xml:space="preserve">Menyampaikan </w:t>
      </w:r>
      <w:r>
        <w:rPr>
          <w:color w:val="211F1F"/>
          <w:spacing w:val="10"/>
          <w:sz w:val="21"/>
        </w:rPr>
        <w:t xml:space="preserve">laporan </w:t>
      </w:r>
      <w:r>
        <w:rPr>
          <w:color w:val="211F1F"/>
          <w:spacing w:val="12"/>
          <w:sz w:val="21"/>
        </w:rPr>
        <w:t xml:space="preserve">tentang </w:t>
      </w:r>
      <w:r>
        <w:rPr>
          <w:color w:val="211F1F"/>
          <w:spacing w:val="-2"/>
          <w:sz w:val="21"/>
        </w:rPr>
        <w:t>kegiatan</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kemajuan</w:t>
      </w:r>
      <w:r>
        <w:rPr>
          <w:color w:val="211F1F"/>
          <w:spacing w:val="-11"/>
          <w:sz w:val="21"/>
        </w:rPr>
        <w:t xml:space="preserve"> </w:t>
      </w:r>
      <w:r>
        <w:rPr>
          <w:color w:val="211F1F"/>
          <w:spacing w:val="-2"/>
          <w:sz w:val="21"/>
        </w:rPr>
        <w:t>Dana</w:t>
      </w:r>
      <w:r>
        <w:rPr>
          <w:color w:val="211F1F"/>
          <w:spacing w:val="-11"/>
          <w:sz w:val="21"/>
        </w:rPr>
        <w:t xml:space="preserve"> </w:t>
      </w:r>
      <w:r>
        <w:rPr>
          <w:color w:val="211F1F"/>
          <w:spacing w:val="-2"/>
          <w:sz w:val="21"/>
        </w:rPr>
        <w:t xml:space="preserve">Pensiun </w:t>
      </w:r>
      <w:r>
        <w:rPr>
          <w:color w:val="211F1F"/>
          <w:sz w:val="21"/>
        </w:rPr>
        <w:t>HKBP</w:t>
      </w:r>
      <w:r>
        <w:rPr>
          <w:color w:val="211F1F"/>
          <w:spacing w:val="-14"/>
          <w:sz w:val="21"/>
        </w:rPr>
        <w:t xml:space="preserve"> </w:t>
      </w:r>
      <w:r>
        <w:rPr>
          <w:color w:val="211F1F"/>
          <w:sz w:val="21"/>
        </w:rPr>
        <w:t>kepada</w:t>
      </w:r>
      <w:r>
        <w:rPr>
          <w:color w:val="211F1F"/>
          <w:spacing w:val="-14"/>
          <w:sz w:val="21"/>
        </w:rPr>
        <w:t xml:space="preserve"> </w:t>
      </w:r>
      <w:r>
        <w:rPr>
          <w:color w:val="211F1F"/>
          <w:sz w:val="21"/>
        </w:rPr>
        <w:t>Rapat</w:t>
      </w:r>
      <w:r>
        <w:rPr>
          <w:color w:val="211F1F"/>
          <w:spacing w:val="-14"/>
          <w:sz w:val="21"/>
        </w:rPr>
        <w:t xml:space="preserve"> </w:t>
      </w:r>
      <w:r>
        <w:rPr>
          <w:color w:val="211F1F"/>
          <w:sz w:val="21"/>
        </w:rPr>
        <w:t>Majelis</w:t>
      </w:r>
      <w:r>
        <w:rPr>
          <w:color w:val="211F1F"/>
          <w:spacing w:val="-14"/>
          <w:sz w:val="21"/>
        </w:rPr>
        <w:t xml:space="preserve"> </w:t>
      </w:r>
      <w:r>
        <w:rPr>
          <w:color w:val="211F1F"/>
          <w:sz w:val="21"/>
        </w:rPr>
        <w:t>Pekerja</w:t>
      </w:r>
    </w:p>
    <w:p w14:paraId="36F1CA3E"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74E88CF4" w14:textId="77777777" w:rsidR="0038493F" w:rsidRDefault="00000000">
      <w:pPr>
        <w:pStyle w:val="BodyText"/>
        <w:spacing w:before="62"/>
        <w:ind w:left="538" w:right="47"/>
      </w:pPr>
      <w:r>
        <w:rPr>
          <w:color w:val="211F1F"/>
        </w:rPr>
        <w:lastRenderedPageBreak/>
        <w:t xml:space="preserve">gabe Badan Pembina Yayasan na pinajongjong ni HKBP jala pasu- ruthon dirina sian Badan Pembina </w:t>
      </w:r>
      <w:r>
        <w:rPr>
          <w:color w:val="211F1F"/>
          <w:spacing w:val="-8"/>
        </w:rPr>
        <w:t>Yayasan</w:t>
      </w:r>
      <w:r>
        <w:rPr>
          <w:color w:val="211F1F"/>
          <w:spacing w:val="-6"/>
        </w:rPr>
        <w:t xml:space="preserve"> </w:t>
      </w:r>
      <w:r>
        <w:rPr>
          <w:color w:val="211F1F"/>
          <w:spacing w:val="-8"/>
        </w:rPr>
        <w:t>na</w:t>
      </w:r>
      <w:r>
        <w:rPr>
          <w:color w:val="211F1F"/>
          <w:spacing w:val="-2"/>
        </w:rPr>
        <w:t xml:space="preserve"> </w:t>
      </w:r>
      <w:r>
        <w:rPr>
          <w:color w:val="211F1F"/>
          <w:spacing w:val="-8"/>
        </w:rPr>
        <w:t>pinajongjong</w:t>
      </w:r>
      <w:r>
        <w:rPr>
          <w:color w:val="211F1F"/>
          <w:spacing w:val="-1"/>
        </w:rPr>
        <w:t xml:space="preserve"> </w:t>
      </w:r>
      <w:r>
        <w:rPr>
          <w:color w:val="211F1F"/>
          <w:spacing w:val="-8"/>
        </w:rPr>
        <w:t>ni</w:t>
      </w:r>
      <w:r>
        <w:rPr>
          <w:color w:val="211F1F"/>
          <w:spacing w:val="-1"/>
        </w:rPr>
        <w:t xml:space="preserve"> </w:t>
      </w:r>
      <w:r>
        <w:rPr>
          <w:color w:val="211F1F"/>
          <w:spacing w:val="-8"/>
        </w:rPr>
        <w:t>HKBP</w:t>
      </w:r>
      <w:r>
        <w:rPr>
          <w:color w:val="211F1F"/>
          <w:spacing w:val="-6"/>
        </w:rPr>
        <w:t xml:space="preserve"> </w:t>
      </w:r>
      <w:r>
        <w:rPr>
          <w:color w:val="211F1F"/>
          <w:spacing w:val="-8"/>
        </w:rPr>
        <w:t xml:space="preserve">na </w:t>
      </w:r>
      <w:r>
        <w:rPr>
          <w:color w:val="211F1F"/>
        </w:rPr>
        <w:t>lumambatna sabulan dung tarpillit Ephorus na imbaru.</w:t>
      </w:r>
    </w:p>
    <w:p w14:paraId="18746414" w14:textId="77777777" w:rsidR="0038493F" w:rsidRDefault="00000000">
      <w:pPr>
        <w:pStyle w:val="BodyText"/>
        <w:spacing w:line="237" w:lineRule="auto"/>
        <w:ind w:left="538" w:right="39" w:hanging="394"/>
      </w:pPr>
      <w:r>
        <w:rPr>
          <w:color w:val="211F1F"/>
        </w:rPr>
        <w:t>t.</w:t>
      </w:r>
      <w:r>
        <w:rPr>
          <w:color w:val="211F1F"/>
          <w:spacing w:val="40"/>
        </w:rPr>
        <w:t xml:space="preserve"> </w:t>
      </w:r>
      <w:r>
        <w:rPr>
          <w:color w:val="211F1F"/>
        </w:rPr>
        <w:t xml:space="preserve">Manguluhon pangaramotion dohot pamaresoon tu Badan Pengelola Sentralisasi Keuangan laho man- </w:t>
      </w:r>
      <w:r>
        <w:rPr>
          <w:color w:val="211F1F"/>
          <w:spacing w:val="10"/>
        </w:rPr>
        <w:t xml:space="preserve">dalanhon ulaonna niurupan </w:t>
      </w:r>
      <w:r>
        <w:rPr>
          <w:color w:val="211F1F"/>
        </w:rPr>
        <w:t>ni Sekretaris Jenderal dohot angka Kepala Departemen.</w:t>
      </w:r>
    </w:p>
    <w:p w14:paraId="44301B6C" w14:textId="77777777" w:rsidR="0038493F" w:rsidRDefault="00000000">
      <w:pPr>
        <w:pStyle w:val="Heading2"/>
        <w:numPr>
          <w:ilvl w:val="1"/>
          <w:numId w:val="516"/>
        </w:numPr>
        <w:tabs>
          <w:tab w:val="left" w:pos="513"/>
        </w:tabs>
        <w:spacing w:before="237"/>
        <w:ind w:left="513" w:hanging="369"/>
        <w:jc w:val="both"/>
      </w:pPr>
      <w:r>
        <w:rPr>
          <w:color w:val="211F1F"/>
        </w:rPr>
        <w:t>Syarat</w:t>
      </w:r>
      <w:r>
        <w:rPr>
          <w:b w:val="0"/>
          <w:color w:val="211F1F"/>
          <w:spacing w:val="2"/>
        </w:rPr>
        <w:t xml:space="preserve"> </w:t>
      </w:r>
      <w:r>
        <w:rPr>
          <w:color w:val="211F1F"/>
        </w:rPr>
        <w:t>Gabe</w:t>
      </w:r>
      <w:r>
        <w:rPr>
          <w:b w:val="0"/>
          <w:color w:val="211F1F"/>
          <w:spacing w:val="2"/>
        </w:rPr>
        <w:t xml:space="preserve"> </w:t>
      </w:r>
      <w:r>
        <w:rPr>
          <w:color w:val="211F1F"/>
          <w:spacing w:val="-2"/>
        </w:rPr>
        <w:t>Ephorus</w:t>
      </w:r>
    </w:p>
    <w:p w14:paraId="0498D501" w14:textId="77777777" w:rsidR="0038493F" w:rsidRDefault="00000000">
      <w:pPr>
        <w:pStyle w:val="ListParagraph"/>
        <w:numPr>
          <w:ilvl w:val="0"/>
          <w:numId w:val="513"/>
        </w:numPr>
        <w:tabs>
          <w:tab w:val="left" w:pos="480"/>
        </w:tabs>
        <w:ind w:right="38"/>
        <w:jc w:val="both"/>
        <w:rPr>
          <w:sz w:val="21"/>
        </w:rPr>
      </w:pPr>
      <w:r>
        <w:rPr>
          <w:color w:val="211F1F"/>
          <w:sz w:val="21"/>
        </w:rPr>
        <w:t xml:space="preserve">Na </w:t>
      </w:r>
      <w:r>
        <w:rPr>
          <w:color w:val="211F1F"/>
          <w:spacing w:val="12"/>
          <w:sz w:val="21"/>
        </w:rPr>
        <w:t xml:space="preserve">ummotikna </w:t>
      </w:r>
      <w:r>
        <w:rPr>
          <w:color w:val="211F1F"/>
          <w:sz w:val="21"/>
        </w:rPr>
        <w:t xml:space="preserve">25 </w:t>
      </w:r>
      <w:r>
        <w:rPr>
          <w:color w:val="211F1F"/>
          <w:spacing w:val="10"/>
          <w:sz w:val="21"/>
        </w:rPr>
        <w:t xml:space="preserve">taon </w:t>
      </w:r>
      <w:r>
        <w:rPr>
          <w:color w:val="211F1F"/>
          <w:spacing w:val="11"/>
          <w:sz w:val="21"/>
        </w:rPr>
        <w:t xml:space="preserve">naung </w:t>
      </w:r>
      <w:r>
        <w:rPr>
          <w:color w:val="211F1F"/>
          <w:sz w:val="21"/>
        </w:rPr>
        <w:t>manjalo tohonan hapanditaon di HKBP</w:t>
      </w:r>
      <w:r>
        <w:rPr>
          <w:color w:val="211F1F"/>
          <w:spacing w:val="-7"/>
          <w:sz w:val="21"/>
        </w:rPr>
        <w:t xml:space="preserve"> </w:t>
      </w:r>
      <w:r>
        <w:rPr>
          <w:color w:val="211F1F"/>
          <w:sz w:val="21"/>
        </w:rPr>
        <w:t>jala</w:t>
      </w:r>
      <w:r>
        <w:rPr>
          <w:color w:val="211F1F"/>
          <w:spacing w:val="-1"/>
          <w:sz w:val="21"/>
        </w:rPr>
        <w:t xml:space="preserve"> </w:t>
      </w:r>
      <w:r>
        <w:rPr>
          <w:color w:val="211F1F"/>
          <w:sz w:val="21"/>
        </w:rPr>
        <w:t>torus</w:t>
      </w:r>
      <w:r>
        <w:rPr>
          <w:color w:val="211F1F"/>
          <w:spacing w:val="-1"/>
          <w:sz w:val="21"/>
        </w:rPr>
        <w:t xml:space="preserve"> </w:t>
      </w:r>
      <w:r>
        <w:rPr>
          <w:color w:val="211F1F"/>
          <w:sz w:val="21"/>
        </w:rPr>
        <w:t>mangula</w:t>
      </w:r>
      <w:r>
        <w:rPr>
          <w:color w:val="211F1F"/>
          <w:spacing w:val="-1"/>
          <w:sz w:val="21"/>
        </w:rPr>
        <w:t xml:space="preserve"> </w:t>
      </w:r>
      <w:r>
        <w:rPr>
          <w:color w:val="211F1F"/>
          <w:sz w:val="21"/>
        </w:rPr>
        <w:t>di</w:t>
      </w:r>
      <w:r>
        <w:rPr>
          <w:color w:val="211F1F"/>
          <w:spacing w:val="-1"/>
          <w:sz w:val="21"/>
        </w:rPr>
        <w:t xml:space="preserve"> </w:t>
      </w:r>
      <w:r>
        <w:rPr>
          <w:color w:val="211F1F"/>
          <w:sz w:val="21"/>
        </w:rPr>
        <w:t>HKBP. Rajumon do na mangula di HKBP angka na sinuru ni HKBP tu ulaon huria manang lembaga na asing.</w:t>
      </w:r>
    </w:p>
    <w:p w14:paraId="763047E0" w14:textId="77777777" w:rsidR="0038493F" w:rsidRDefault="00000000">
      <w:pPr>
        <w:pStyle w:val="ListParagraph"/>
        <w:numPr>
          <w:ilvl w:val="0"/>
          <w:numId w:val="513"/>
        </w:numPr>
        <w:tabs>
          <w:tab w:val="left" w:pos="480"/>
        </w:tabs>
        <w:spacing w:before="230"/>
        <w:ind w:right="51"/>
        <w:jc w:val="both"/>
        <w:rPr>
          <w:sz w:val="21"/>
        </w:rPr>
      </w:pPr>
      <w:r>
        <w:rPr>
          <w:color w:val="211F1F"/>
          <w:sz w:val="21"/>
        </w:rPr>
        <w:t>Na so hea hona Ruhut Parmahanion dohot Paminsangon HKBP.</w:t>
      </w:r>
    </w:p>
    <w:p w14:paraId="35424547" w14:textId="77777777" w:rsidR="0038493F" w:rsidRDefault="00000000">
      <w:pPr>
        <w:pStyle w:val="ListParagraph"/>
        <w:numPr>
          <w:ilvl w:val="0"/>
          <w:numId w:val="513"/>
        </w:numPr>
        <w:tabs>
          <w:tab w:val="left" w:pos="479"/>
        </w:tabs>
        <w:spacing w:before="237" w:line="241" w:lineRule="exact"/>
        <w:ind w:left="479" w:hanging="335"/>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4A6873A8" w14:textId="77777777" w:rsidR="0038493F" w:rsidRDefault="00000000">
      <w:pPr>
        <w:pStyle w:val="ListParagraph"/>
        <w:numPr>
          <w:ilvl w:val="0"/>
          <w:numId w:val="513"/>
        </w:numPr>
        <w:tabs>
          <w:tab w:val="left" w:pos="480"/>
        </w:tabs>
        <w:ind w:right="50"/>
        <w:rPr>
          <w:sz w:val="21"/>
        </w:rPr>
      </w:pPr>
      <w:r>
        <w:rPr>
          <w:color w:val="211F1F"/>
          <w:sz w:val="21"/>
        </w:rPr>
        <w:t>Ndang</w:t>
      </w:r>
      <w:r>
        <w:rPr>
          <w:color w:val="211F1F"/>
          <w:spacing w:val="-8"/>
          <w:sz w:val="21"/>
        </w:rPr>
        <w:t xml:space="preserve"> </w:t>
      </w:r>
      <w:r>
        <w:rPr>
          <w:color w:val="211F1F"/>
          <w:sz w:val="21"/>
        </w:rPr>
        <w:t>lobi</w:t>
      </w:r>
      <w:r>
        <w:rPr>
          <w:color w:val="211F1F"/>
          <w:spacing w:val="-8"/>
          <w:sz w:val="21"/>
        </w:rPr>
        <w:t xml:space="preserve"> </w:t>
      </w:r>
      <w:r>
        <w:rPr>
          <w:color w:val="211F1F"/>
          <w:sz w:val="21"/>
        </w:rPr>
        <w:t>umurna</w:t>
      </w:r>
      <w:r>
        <w:rPr>
          <w:color w:val="211F1F"/>
          <w:spacing w:val="-8"/>
          <w:sz w:val="21"/>
        </w:rPr>
        <w:t xml:space="preserve"> </w:t>
      </w:r>
      <w:r>
        <w:rPr>
          <w:color w:val="211F1F"/>
          <w:sz w:val="21"/>
        </w:rPr>
        <w:t>61</w:t>
      </w:r>
      <w:r>
        <w:rPr>
          <w:color w:val="211F1F"/>
          <w:spacing w:val="-8"/>
          <w:sz w:val="21"/>
        </w:rPr>
        <w:t xml:space="preserve"> </w:t>
      </w:r>
      <w:r>
        <w:rPr>
          <w:color w:val="211F1F"/>
          <w:sz w:val="21"/>
        </w:rPr>
        <w:t>taon</w:t>
      </w:r>
      <w:r>
        <w:rPr>
          <w:color w:val="211F1F"/>
          <w:spacing w:val="-8"/>
          <w:sz w:val="21"/>
        </w:rPr>
        <w:t xml:space="preserve"> </w:t>
      </w:r>
      <w:r>
        <w:rPr>
          <w:color w:val="211F1F"/>
          <w:sz w:val="21"/>
        </w:rPr>
        <w:t>di</w:t>
      </w:r>
      <w:r>
        <w:rPr>
          <w:color w:val="211F1F"/>
          <w:spacing w:val="-8"/>
          <w:sz w:val="21"/>
        </w:rPr>
        <w:t xml:space="preserve"> </w:t>
      </w:r>
      <w:r>
        <w:rPr>
          <w:color w:val="211F1F"/>
          <w:sz w:val="21"/>
        </w:rPr>
        <w:t>tingki pamilliton</w:t>
      </w:r>
      <w:r>
        <w:rPr>
          <w:color w:val="211F1F"/>
          <w:spacing w:val="-18"/>
          <w:sz w:val="21"/>
        </w:rPr>
        <w:t xml:space="preserve"> </w:t>
      </w:r>
      <w:r>
        <w:rPr>
          <w:color w:val="211F1F"/>
          <w:sz w:val="21"/>
        </w:rPr>
        <w:t>i.</w:t>
      </w:r>
    </w:p>
    <w:p w14:paraId="2429DD15" w14:textId="77777777" w:rsidR="0038493F" w:rsidRDefault="00000000">
      <w:pPr>
        <w:pStyle w:val="ListParagraph"/>
        <w:numPr>
          <w:ilvl w:val="0"/>
          <w:numId w:val="513"/>
        </w:numPr>
        <w:tabs>
          <w:tab w:val="left" w:pos="479"/>
        </w:tabs>
        <w:spacing w:line="239" w:lineRule="exact"/>
        <w:ind w:left="479" w:hanging="335"/>
        <w:rPr>
          <w:sz w:val="21"/>
        </w:rPr>
      </w:pPr>
      <w:r>
        <w:rPr>
          <w:color w:val="211F1F"/>
          <w:sz w:val="21"/>
        </w:rPr>
        <w:t>Na</w:t>
      </w:r>
      <w:r>
        <w:rPr>
          <w:color w:val="211F1F"/>
          <w:spacing w:val="-12"/>
          <w:sz w:val="21"/>
        </w:rPr>
        <w:t xml:space="preserve"> </w:t>
      </w:r>
      <w:r>
        <w:rPr>
          <w:color w:val="211F1F"/>
          <w:sz w:val="21"/>
        </w:rPr>
        <w:t>pinillit</w:t>
      </w:r>
      <w:r>
        <w:rPr>
          <w:color w:val="211F1F"/>
          <w:spacing w:val="-12"/>
          <w:sz w:val="21"/>
        </w:rPr>
        <w:t xml:space="preserve"> </w:t>
      </w:r>
      <w:r>
        <w:rPr>
          <w:color w:val="211F1F"/>
          <w:sz w:val="21"/>
        </w:rPr>
        <w:t>ni</w:t>
      </w:r>
      <w:r>
        <w:rPr>
          <w:color w:val="211F1F"/>
          <w:spacing w:val="-12"/>
          <w:sz w:val="21"/>
        </w:rPr>
        <w:t xml:space="preserve"> </w:t>
      </w:r>
      <w:r>
        <w:rPr>
          <w:color w:val="211F1F"/>
          <w:sz w:val="21"/>
        </w:rPr>
        <w:t>Sinode</w:t>
      </w:r>
      <w:r>
        <w:rPr>
          <w:color w:val="211F1F"/>
          <w:spacing w:val="-12"/>
          <w:sz w:val="21"/>
        </w:rPr>
        <w:t xml:space="preserve"> </w:t>
      </w:r>
      <w:r>
        <w:rPr>
          <w:color w:val="211F1F"/>
          <w:spacing w:val="-2"/>
          <w:sz w:val="21"/>
        </w:rPr>
        <w:t>Godang.</w:t>
      </w:r>
    </w:p>
    <w:p w14:paraId="75133B6D" w14:textId="77777777" w:rsidR="0038493F" w:rsidRDefault="00000000">
      <w:pPr>
        <w:pStyle w:val="Heading2"/>
        <w:numPr>
          <w:ilvl w:val="1"/>
          <w:numId w:val="516"/>
        </w:numPr>
        <w:tabs>
          <w:tab w:val="left" w:pos="543"/>
        </w:tabs>
        <w:spacing w:before="238"/>
        <w:ind w:left="543" w:hanging="399"/>
        <w:jc w:val="both"/>
      </w:pPr>
      <w:r>
        <w:rPr>
          <w:color w:val="211F1F"/>
          <w:spacing w:val="-2"/>
        </w:rPr>
        <w:t>Periodena</w:t>
      </w:r>
    </w:p>
    <w:p w14:paraId="7DDBCBC4" w14:textId="77777777" w:rsidR="0038493F" w:rsidRDefault="00000000">
      <w:pPr>
        <w:pStyle w:val="BodyText"/>
        <w:ind w:left="480" w:right="50"/>
      </w:pPr>
      <w:r>
        <w:rPr>
          <w:color w:val="211F1F"/>
        </w:rPr>
        <w:t>Periodena opat taon, jala boi dipillit dua hali padodot.</w:t>
      </w:r>
    </w:p>
    <w:p w14:paraId="7425121D" w14:textId="77777777" w:rsidR="0038493F" w:rsidRDefault="00000000">
      <w:pPr>
        <w:pStyle w:val="Heading2"/>
        <w:numPr>
          <w:ilvl w:val="1"/>
          <w:numId w:val="516"/>
        </w:numPr>
        <w:tabs>
          <w:tab w:val="left" w:pos="544"/>
        </w:tabs>
        <w:spacing w:line="238" w:lineRule="exact"/>
        <w:ind w:left="544" w:hanging="400"/>
        <w:jc w:val="both"/>
      </w:pPr>
      <w:r>
        <w:rPr>
          <w:color w:val="211F1F"/>
          <w:spacing w:val="-2"/>
        </w:rPr>
        <w:t>Pamilliton</w:t>
      </w:r>
    </w:p>
    <w:p w14:paraId="4D34E2BD" w14:textId="77777777" w:rsidR="0038493F" w:rsidRDefault="00000000">
      <w:pPr>
        <w:pStyle w:val="ListParagraph"/>
        <w:numPr>
          <w:ilvl w:val="0"/>
          <w:numId w:val="512"/>
        </w:numPr>
        <w:tabs>
          <w:tab w:val="left" w:pos="480"/>
        </w:tabs>
        <w:ind w:right="38"/>
        <w:jc w:val="both"/>
        <w:rPr>
          <w:sz w:val="21"/>
        </w:rPr>
      </w:pPr>
      <w:r>
        <w:rPr>
          <w:color w:val="211F1F"/>
          <w:spacing w:val="12"/>
          <w:sz w:val="21"/>
        </w:rPr>
        <w:t xml:space="preserve">Ephorus pasahathon </w:t>
      </w:r>
      <w:r>
        <w:rPr>
          <w:color w:val="211F1F"/>
          <w:sz w:val="21"/>
        </w:rPr>
        <w:t xml:space="preserve">tu </w:t>
      </w:r>
      <w:r>
        <w:rPr>
          <w:color w:val="211F1F"/>
          <w:spacing w:val="11"/>
          <w:sz w:val="21"/>
        </w:rPr>
        <w:t xml:space="preserve">Sinode </w:t>
      </w:r>
      <w:r>
        <w:rPr>
          <w:color w:val="211F1F"/>
          <w:sz w:val="21"/>
        </w:rPr>
        <w:t>Godang goar ni angka Pandita ni HKBP</w:t>
      </w:r>
      <w:r>
        <w:rPr>
          <w:color w:val="211F1F"/>
          <w:spacing w:val="-2"/>
          <w:sz w:val="21"/>
        </w:rPr>
        <w:t xml:space="preserve"> </w:t>
      </w:r>
      <w:r>
        <w:rPr>
          <w:color w:val="211F1F"/>
          <w:sz w:val="21"/>
        </w:rPr>
        <w:t>naung</w:t>
      </w:r>
      <w:r>
        <w:rPr>
          <w:color w:val="211F1F"/>
          <w:spacing w:val="-2"/>
          <w:sz w:val="21"/>
        </w:rPr>
        <w:t xml:space="preserve"> </w:t>
      </w:r>
      <w:r>
        <w:rPr>
          <w:color w:val="211F1F"/>
          <w:sz w:val="21"/>
        </w:rPr>
        <w:t>manggohi</w:t>
      </w:r>
      <w:r>
        <w:rPr>
          <w:color w:val="211F1F"/>
          <w:spacing w:val="-2"/>
          <w:sz w:val="21"/>
        </w:rPr>
        <w:t xml:space="preserve"> </w:t>
      </w:r>
      <w:r>
        <w:rPr>
          <w:color w:val="211F1F"/>
          <w:sz w:val="21"/>
        </w:rPr>
        <w:t>persyaratan gabe calon Ephorus.</w:t>
      </w:r>
    </w:p>
    <w:p w14:paraId="00EB3E69" w14:textId="77777777" w:rsidR="0038493F" w:rsidRDefault="00000000">
      <w:pPr>
        <w:pStyle w:val="ListParagraph"/>
        <w:numPr>
          <w:ilvl w:val="0"/>
          <w:numId w:val="512"/>
        </w:numPr>
        <w:tabs>
          <w:tab w:val="left" w:pos="480"/>
        </w:tabs>
        <w:spacing w:line="237" w:lineRule="auto"/>
        <w:ind w:right="38"/>
        <w:jc w:val="both"/>
        <w:rPr>
          <w:sz w:val="21"/>
        </w:rPr>
      </w:pPr>
      <w:r>
        <w:rPr>
          <w:color w:val="211F1F"/>
          <w:sz w:val="21"/>
        </w:rPr>
        <w:t xml:space="preserve">Sinode Godang mamillit sian angka calon i, marhite na mametek surat soara sahat ro di na dapot ½ n + 1 </w:t>
      </w:r>
      <w:r>
        <w:rPr>
          <w:color w:val="211F1F"/>
          <w:spacing w:val="11"/>
          <w:sz w:val="21"/>
        </w:rPr>
        <w:t xml:space="preserve">soara. </w:t>
      </w:r>
      <w:r>
        <w:rPr>
          <w:color w:val="211F1F"/>
          <w:spacing w:val="10"/>
          <w:sz w:val="21"/>
        </w:rPr>
        <w:t xml:space="preserve">Molo </w:t>
      </w:r>
      <w:r>
        <w:rPr>
          <w:color w:val="211F1F"/>
          <w:spacing w:val="11"/>
          <w:sz w:val="21"/>
        </w:rPr>
        <w:t xml:space="preserve">ndang adong </w:t>
      </w:r>
      <w:r>
        <w:rPr>
          <w:color w:val="211F1F"/>
          <w:sz w:val="21"/>
        </w:rPr>
        <w:t>na mandapot</w:t>
      </w:r>
      <w:r>
        <w:rPr>
          <w:color w:val="211F1F"/>
          <w:spacing w:val="32"/>
          <w:sz w:val="21"/>
        </w:rPr>
        <w:t xml:space="preserve"> </w:t>
      </w:r>
      <w:r>
        <w:rPr>
          <w:color w:val="211F1F"/>
          <w:sz w:val="21"/>
        </w:rPr>
        <w:t>soara</w:t>
      </w:r>
      <w:r>
        <w:rPr>
          <w:color w:val="211F1F"/>
          <w:spacing w:val="32"/>
          <w:sz w:val="21"/>
        </w:rPr>
        <w:t xml:space="preserve"> </w:t>
      </w:r>
      <w:r>
        <w:rPr>
          <w:color w:val="211F1F"/>
          <w:sz w:val="21"/>
        </w:rPr>
        <w:t>½</w:t>
      </w:r>
      <w:r>
        <w:rPr>
          <w:color w:val="211F1F"/>
          <w:spacing w:val="32"/>
          <w:sz w:val="21"/>
        </w:rPr>
        <w:t xml:space="preserve"> </w:t>
      </w:r>
      <w:r>
        <w:rPr>
          <w:color w:val="211F1F"/>
          <w:sz w:val="21"/>
        </w:rPr>
        <w:t>n</w:t>
      </w:r>
      <w:r>
        <w:rPr>
          <w:color w:val="211F1F"/>
          <w:spacing w:val="32"/>
          <w:sz w:val="21"/>
        </w:rPr>
        <w:t xml:space="preserve"> </w:t>
      </w:r>
      <w:r>
        <w:rPr>
          <w:color w:val="211F1F"/>
          <w:sz w:val="21"/>
        </w:rPr>
        <w:t>+</w:t>
      </w:r>
      <w:r>
        <w:rPr>
          <w:color w:val="211F1F"/>
          <w:spacing w:val="32"/>
          <w:sz w:val="21"/>
        </w:rPr>
        <w:t xml:space="preserve"> </w:t>
      </w:r>
      <w:r>
        <w:rPr>
          <w:color w:val="211F1F"/>
          <w:sz w:val="21"/>
        </w:rPr>
        <w:t>1</w:t>
      </w:r>
      <w:r>
        <w:rPr>
          <w:color w:val="211F1F"/>
          <w:spacing w:val="32"/>
          <w:sz w:val="21"/>
        </w:rPr>
        <w:t xml:space="preserve"> </w:t>
      </w:r>
      <w:r>
        <w:rPr>
          <w:color w:val="211F1F"/>
          <w:sz w:val="21"/>
        </w:rPr>
        <w:t>patupaon</w:t>
      </w:r>
    </w:p>
    <w:p w14:paraId="5BC5FC23" w14:textId="77777777" w:rsidR="0038493F" w:rsidRDefault="00000000">
      <w:pPr>
        <w:pStyle w:val="BodyText"/>
        <w:spacing w:before="62" w:line="241" w:lineRule="exact"/>
        <w:jc w:val="left"/>
      </w:pPr>
      <w:r>
        <w:br w:type="column"/>
      </w:r>
      <w:r>
        <w:rPr>
          <w:color w:val="211F1F"/>
          <w:spacing w:val="-2"/>
        </w:rPr>
        <w:t>Sinode.</w:t>
      </w:r>
    </w:p>
    <w:p w14:paraId="5566BB2F" w14:textId="77777777" w:rsidR="0038493F" w:rsidRDefault="00000000">
      <w:pPr>
        <w:pStyle w:val="ListParagraph"/>
        <w:numPr>
          <w:ilvl w:val="0"/>
          <w:numId w:val="518"/>
        </w:numPr>
        <w:tabs>
          <w:tab w:val="left" w:pos="485"/>
        </w:tabs>
        <w:ind w:left="485" w:right="145" w:hanging="341"/>
        <w:jc w:val="both"/>
        <w:rPr>
          <w:sz w:val="21"/>
        </w:rPr>
      </w:pPr>
      <w:r>
        <w:rPr>
          <w:color w:val="211F1F"/>
          <w:spacing w:val="-2"/>
          <w:sz w:val="21"/>
        </w:rPr>
        <w:t>Mengangkat</w:t>
      </w:r>
      <w:r>
        <w:rPr>
          <w:color w:val="211F1F"/>
          <w:spacing w:val="-12"/>
          <w:sz w:val="21"/>
        </w:rPr>
        <w:t xml:space="preserve"> </w:t>
      </w:r>
      <w:r>
        <w:rPr>
          <w:color w:val="211F1F"/>
          <w:spacing w:val="-2"/>
          <w:sz w:val="21"/>
        </w:rPr>
        <w:t>Ephorus</w:t>
      </w:r>
      <w:r>
        <w:rPr>
          <w:color w:val="211F1F"/>
          <w:spacing w:val="-11"/>
          <w:sz w:val="21"/>
        </w:rPr>
        <w:t xml:space="preserve"> </w:t>
      </w:r>
      <w:r>
        <w:rPr>
          <w:color w:val="211F1F"/>
          <w:spacing w:val="-2"/>
          <w:sz w:val="21"/>
        </w:rPr>
        <w:t>terpilih</w:t>
      </w:r>
      <w:r>
        <w:rPr>
          <w:color w:val="211F1F"/>
          <w:spacing w:val="-11"/>
          <w:sz w:val="21"/>
        </w:rPr>
        <w:t xml:space="preserve"> </w:t>
      </w:r>
      <w:r>
        <w:rPr>
          <w:color w:val="211F1F"/>
          <w:spacing w:val="-2"/>
          <w:sz w:val="21"/>
        </w:rPr>
        <w:t xml:space="preserve">sebagai </w:t>
      </w:r>
      <w:r>
        <w:rPr>
          <w:color w:val="211F1F"/>
          <w:spacing w:val="10"/>
          <w:sz w:val="21"/>
        </w:rPr>
        <w:t xml:space="preserve">Badan </w:t>
      </w:r>
      <w:r>
        <w:rPr>
          <w:color w:val="211F1F"/>
          <w:spacing w:val="12"/>
          <w:sz w:val="21"/>
        </w:rPr>
        <w:t xml:space="preserve">Pembina </w:t>
      </w:r>
      <w:r>
        <w:rPr>
          <w:color w:val="211F1F"/>
          <w:sz w:val="21"/>
        </w:rPr>
        <w:t xml:space="preserve">Yayasan </w:t>
      </w:r>
      <w:r>
        <w:rPr>
          <w:color w:val="211F1F"/>
          <w:spacing w:val="14"/>
          <w:sz w:val="21"/>
        </w:rPr>
        <w:t xml:space="preserve">yang </w:t>
      </w:r>
      <w:r>
        <w:rPr>
          <w:color w:val="211F1F"/>
          <w:sz w:val="21"/>
        </w:rPr>
        <w:t>didirikan</w:t>
      </w:r>
      <w:r>
        <w:rPr>
          <w:color w:val="211F1F"/>
          <w:spacing w:val="-1"/>
          <w:sz w:val="21"/>
        </w:rPr>
        <w:t xml:space="preserve"> </w:t>
      </w:r>
      <w:r>
        <w:rPr>
          <w:color w:val="211F1F"/>
          <w:sz w:val="21"/>
        </w:rPr>
        <w:t>HKBP</w:t>
      </w:r>
      <w:r>
        <w:rPr>
          <w:color w:val="211F1F"/>
          <w:spacing w:val="-1"/>
          <w:sz w:val="21"/>
        </w:rPr>
        <w:t xml:space="preserve"> </w:t>
      </w:r>
      <w:r>
        <w:rPr>
          <w:color w:val="211F1F"/>
          <w:sz w:val="21"/>
        </w:rPr>
        <w:t>dan</w:t>
      </w:r>
      <w:r>
        <w:rPr>
          <w:color w:val="211F1F"/>
          <w:spacing w:val="-1"/>
          <w:sz w:val="21"/>
        </w:rPr>
        <w:t xml:space="preserve"> </w:t>
      </w:r>
      <w:r>
        <w:rPr>
          <w:color w:val="211F1F"/>
          <w:sz w:val="21"/>
        </w:rPr>
        <w:t xml:space="preserve">mengundurkan </w:t>
      </w:r>
      <w:r>
        <w:rPr>
          <w:color w:val="211F1F"/>
          <w:spacing w:val="-2"/>
          <w:sz w:val="21"/>
        </w:rPr>
        <w:t>diri</w:t>
      </w:r>
      <w:r>
        <w:rPr>
          <w:color w:val="211F1F"/>
          <w:spacing w:val="-10"/>
          <w:sz w:val="21"/>
        </w:rPr>
        <w:t xml:space="preserve"> </w:t>
      </w:r>
      <w:r>
        <w:rPr>
          <w:color w:val="211F1F"/>
          <w:spacing w:val="-2"/>
          <w:sz w:val="21"/>
        </w:rPr>
        <w:t>sebagai</w:t>
      </w:r>
      <w:r>
        <w:rPr>
          <w:color w:val="211F1F"/>
          <w:spacing w:val="-4"/>
          <w:sz w:val="21"/>
        </w:rPr>
        <w:t xml:space="preserve"> </w:t>
      </w:r>
      <w:r>
        <w:rPr>
          <w:color w:val="211F1F"/>
          <w:spacing w:val="-2"/>
          <w:sz w:val="21"/>
        </w:rPr>
        <w:t>Badan</w:t>
      </w:r>
      <w:r>
        <w:rPr>
          <w:color w:val="211F1F"/>
          <w:spacing w:val="-4"/>
          <w:sz w:val="21"/>
        </w:rPr>
        <w:t xml:space="preserve"> </w:t>
      </w:r>
      <w:r>
        <w:rPr>
          <w:color w:val="211F1F"/>
          <w:spacing w:val="-2"/>
          <w:sz w:val="21"/>
        </w:rPr>
        <w:t>Pembina</w:t>
      </w:r>
      <w:r>
        <w:rPr>
          <w:color w:val="211F1F"/>
          <w:spacing w:val="-12"/>
          <w:sz w:val="21"/>
        </w:rPr>
        <w:t xml:space="preserve"> </w:t>
      </w:r>
      <w:r>
        <w:rPr>
          <w:color w:val="211F1F"/>
          <w:spacing w:val="-2"/>
          <w:sz w:val="21"/>
        </w:rPr>
        <w:t xml:space="preserve">Yayasan </w:t>
      </w:r>
      <w:r>
        <w:rPr>
          <w:color w:val="211F1F"/>
          <w:sz w:val="21"/>
        </w:rPr>
        <w:t>yang didirikan HKBP selambat- lambatnya sebulan setelah Ephorus baru</w:t>
      </w:r>
      <w:r>
        <w:rPr>
          <w:color w:val="211F1F"/>
          <w:spacing w:val="-12"/>
          <w:sz w:val="21"/>
        </w:rPr>
        <w:t xml:space="preserve"> </w:t>
      </w:r>
      <w:r>
        <w:rPr>
          <w:color w:val="211F1F"/>
          <w:sz w:val="21"/>
        </w:rPr>
        <w:t>terpilih.</w:t>
      </w:r>
    </w:p>
    <w:p w14:paraId="6127D1AA" w14:textId="77777777" w:rsidR="0038493F" w:rsidRDefault="00000000">
      <w:pPr>
        <w:pStyle w:val="ListParagraph"/>
        <w:numPr>
          <w:ilvl w:val="0"/>
          <w:numId w:val="518"/>
        </w:numPr>
        <w:tabs>
          <w:tab w:val="left" w:pos="483"/>
          <w:tab w:val="left" w:pos="485"/>
        </w:tabs>
        <w:spacing w:line="237" w:lineRule="auto"/>
        <w:ind w:left="485" w:right="146" w:hanging="341"/>
        <w:jc w:val="both"/>
        <w:rPr>
          <w:sz w:val="21"/>
        </w:rPr>
      </w:pPr>
      <w:r>
        <w:rPr>
          <w:color w:val="211F1F"/>
          <w:sz w:val="21"/>
        </w:rPr>
        <w:t>Memimpin</w:t>
      </w:r>
      <w:r>
        <w:rPr>
          <w:color w:val="211F1F"/>
          <w:spacing w:val="-14"/>
          <w:sz w:val="21"/>
        </w:rPr>
        <w:t xml:space="preserve"> </w:t>
      </w:r>
      <w:r>
        <w:rPr>
          <w:color w:val="211F1F"/>
          <w:sz w:val="21"/>
        </w:rPr>
        <w:t>Pengawasan</w:t>
      </w:r>
      <w:r>
        <w:rPr>
          <w:color w:val="211F1F"/>
          <w:spacing w:val="-13"/>
          <w:sz w:val="21"/>
        </w:rPr>
        <w:t xml:space="preserve"> </w:t>
      </w:r>
      <w:r>
        <w:rPr>
          <w:color w:val="211F1F"/>
          <w:sz w:val="21"/>
        </w:rPr>
        <w:t>dan</w:t>
      </w:r>
      <w:r>
        <w:rPr>
          <w:color w:val="211F1F"/>
          <w:spacing w:val="-13"/>
          <w:sz w:val="21"/>
        </w:rPr>
        <w:t xml:space="preserve"> </w:t>
      </w:r>
      <w:r>
        <w:rPr>
          <w:color w:val="211F1F"/>
          <w:sz w:val="21"/>
        </w:rPr>
        <w:t>pengen- dalian</w:t>
      </w:r>
      <w:r>
        <w:rPr>
          <w:color w:val="211F1F"/>
          <w:spacing w:val="40"/>
          <w:sz w:val="21"/>
        </w:rPr>
        <w:t xml:space="preserve"> </w:t>
      </w:r>
      <w:r>
        <w:rPr>
          <w:color w:val="211F1F"/>
          <w:sz w:val="21"/>
        </w:rPr>
        <w:t>Badan</w:t>
      </w:r>
      <w:r>
        <w:rPr>
          <w:color w:val="211F1F"/>
          <w:spacing w:val="-5"/>
          <w:sz w:val="21"/>
        </w:rPr>
        <w:t xml:space="preserve"> </w:t>
      </w:r>
      <w:r>
        <w:rPr>
          <w:color w:val="211F1F"/>
          <w:sz w:val="21"/>
        </w:rPr>
        <w:t>Pengelola</w:t>
      </w:r>
      <w:r>
        <w:rPr>
          <w:color w:val="211F1F"/>
          <w:spacing w:val="-5"/>
          <w:sz w:val="21"/>
        </w:rPr>
        <w:t xml:space="preserve"> </w:t>
      </w:r>
      <w:r>
        <w:rPr>
          <w:color w:val="211F1F"/>
          <w:sz w:val="21"/>
        </w:rPr>
        <w:t>Sentralisasi Keuangan</w:t>
      </w:r>
      <w:r>
        <w:rPr>
          <w:color w:val="211F1F"/>
          <w:spacing w:val="24"/>
          <w:sz w:val="21"/>
        </w:rPr>
        <w:t xml:space="preserve"> </w:t>
      </w:r>
      <w:r>
        <w:rPr>
          <w:color w:val="211F1F"/>
          <w:sz w:val="21"/>
        </w:rPr>
        <w:t>dalam</w:t>
      </w:r>
      <w:r>
        <w:rPr>
          <w:color w:val="211F1F"/>
          <w:spacing w:val="-14"/>
          <w:sz w:val="21"/>
        </w:rPr>
        <w:t xml:space="preserve"> </w:t>
      </w:r>
      <w:r>
        <w:rPr>
          <w:color w:val="211F1F"/>
          <w:sz w:val="21"/>
        </w:rPr>
        <w:t>menjalankan</w:t>
      </w:r>
      <w:r>
        <w:rPr>
          <w:color w:val="211F1F"/>
          <w:spacing w:val="-13"/>
          <w:sz w:val="21"/>
        </w:rPr>
        <w:t xml:space="preserve"> </w:t>
      </w:r>
      <w:r>
        <w:rPr>
          <w:color w:val="211F1F"/>
          <w:sz w:val="21"/>
        </w:rPr>
        <w:t xml:space="preserve">tugas pokok dan fungsinya dibantu oleh </w:t>
      </w:r>
      <w:r>
        <w:rPr>
          <w:color w:val="211F1F"/>
          <w:spacing w:val="11"/>
          <w:sz w:val="21"/>
        </w:rPr>
        <w:t xml:space="preserve">Sekretaris Jenderal </w:t>
      </w:r>
      <w:r>
        <w:rPr>
          <w:color w:val="211F1F"/>
          <w:sz w:val="21"/>
        </w:rPr>
        <w:t xml:space="preserve">dan </w:t>
      </w:r>
      <w:r>
        <w:rPr>
          <w:color w:val="211F1F"/>
          <w:spacing w:val="11"/>
          <w:sz w:val="21"/>
        </w:rPr>
        <w:t xml:space="preserve">Kepala </w:t>
      </w:r>
      <w:r>
        <w:rPr>
          <w:color w:val="211F1F"/>
          <w:spacing w:val="-2"/>
          <w:sz w:val="21"/>
        </w:rPr>
        <w:t>Departemen.</w:t>
      </w:r>
    </w:p>
    <w:p w14:paraId="4FA34D8F" w14:textId="77777777" w:rsidR="0038493F" w:rsidRDefault="00000000">
      <w:pPr>
        <w:pStyle w:val="Heading2"/>
        <w:numPr>
          <w:ilvl w:val="1"/>
          <w:numId w:val="519"/>
        </w:numPr>
        <w:tabs>
          <w:tab w:val="left" w:pos="512"/>
        </w:tabs>
        <w:spacing w:before="235"/>
        <w:ind w:left="512" w:hanging="368"/>
        <w:jc w:val="both"/>
      </w:pPr>
      <w:r>
        <w:rPr>
          <w:color w:val="211F1F"/>
        </w:rPr>
        <w:t>Syarat</w:t>
      </w:r>
      <w:r>
        <w:rPr>
          <w:b w:val="0"/>
          <w:color w:val="211F1F"/>
          <w:spacing w:val="3"/>
        </w:rPr>
        <w:t xml:space="preserve"> </w:t>
      </w:r>
      <w:r>
        <w:rPr>
          <w:color w:val="211F1F"/>
        </w:rPr>
        <w:t>Menjadi</w:t>
      </w:r>
      <w:r>
        <w:rPr>
          <w:b w:val="0"/>
          <w:color w:val="211F1F"/>
          <w:spacing w:val="4"/>
        </w:rPr>
        <w:t xml:space="preserve"> </w:t>
      </w:r>
      <w:r>
        <w:rPr>
          <w:color w:val="211F1F"/>
          <w:spacing w:val="-2"/>
        </w:rPr>
        <w:t>Ephorus</w:t>
      </w:r>
    </w:p>
    <w:p w14:paraId="46E348E1" w14:textId="77777777" w:rsidR="0038493F" w:rsidRDefault="00000000">
      <w:pPr>
        <w:pStyle w:val="ListParagraph"/>
        <w:numPr>
          <w:ilvl w:val="0"/>
          <w:numId w:val="511"/>
        </w:numPr>
        <w:tabs>
          <w:tab w:val="left" w:pos="485"/>
        </w:tabs>
        <w:ind w:right="156"/>
        <w:jc w:val="both"/>
        <w:rPr>
          <w:sz w:val="21"/>
        </w:rPr>
      </w:pPr>
      <w:r>
        <w:rPr>
          <w:color w:val="211F1F"/>
          <w:sz w:val="21"/>
        </w:rPr>
        <w:t>Sekurang-kurangnya</w:t>
      </w:r>
      <w:r>
        <w:rPr>
          <w:color w:val="211F1F"/>
          <w:spacing w:val="-14"/>
          <w:sz w:val="21"/>
        </w:rPr>
        <w:t xml:space="preserve"> </w:t>
      </w:r>
      <w:r>
        <w:rPr>
          <w:color w:val="211F1F"/>
          <w:sz w:val="21"/>
        </w:rPr>
        <w:t>sudah</w:t>
      </w:r>
      <w:r>
        <w:rPr>
          <w:color w:val="211F1F"/>
          <w:spacing w:val="-13"/>
          <w:sz w:val="21"/>
        </w:rPr>
        <w:t xml:space="preserve"> </w:t>
      </w:r>
      <w:r>
        <w:rPr>
          <w:color w:val="211F1F"/>
          <w:sz w:val="21"/>
        </w:rPr>
        <w:t>25</w:t>
      </w:r>
      <w:r>
        <w:rPr>
          <w:color w:val="211F1F"/>
          <w:spacing w:val="-13"/>
          <w:sz w:val="21"/>
        </w:rPr>
        <w:t xml:space="preserve"> </w:t>
      </w:r>
      <w:r>
        <w:rPr>
          <w:color w:val="211F1F"/>
          <w:sz w:val="21"/>
        </w:rPr>
        <w:t>tahun menerima tahbisan kependetaan di HKBP dan bekerja terus di HKBP. Pendeta-Pendeta</w:t>
      </w:r>
      <w:r>
        <w:rPr>
          <w:color w:val="211F1F"/>
          <w:spacing w:val="40"/>
          <w:sz w:val="21"/>
        </w:rPr>
        <w:t xml:space="preserve"> </w:t>
      </w:r>
      <w:r>
        <w:rPr>
          <w:color w:val="211F1F"/>
          <w:sz w:val="21"/>
        </w:rPr>
        <w:t xml:space="preserve">yang oleh HKBP </w:t>
      </w:r>
      <w:r>
        <w:rPr>
          <w:color w:val="211F1F"/>
          <w:spacing w:val="-2"/>
          <w:sz w:val="21"/>
        </w:rPr>
        <w:t>diutus</w:t>
      </w:r>
      <w:r>
        <w:rPr>
          <w:color w:val="211F1F"/>
          <w:spacing w:val="-9"/>
          <w:sz w:val="21"/>
        </w:rPr>
        <w:t xml:space="preserve"> </w:t>
      </w:r>
      <w:r>
        <w:rPr>
          <w:color w:val="211F1F"/>
          <w:spacing w:val="-2"/>
          <w:sz w:val="21"/>
        </w:rPr>
        <w:t>bekerja</w:t>
      </w:r>
      <w:r>
        <w:rPr>
          <w:color w:val="211F1F"/>
          <w:spacing w:val="-9"/>
          <w:sz w:val="21"/>
        </w:rPr>
        <w:t xml:space="preserve"> </w:t>
      </w:r>
      <w:r>
        <w:rPr>
          <w:color w:val="211F1F"/>
          <w:spacing w:val="-2"/>
          <w:sz w:val="21"/>
        </w:rPr>
        <w:t>di</w:t>
      </w:r>
      <w:r>
        <w:rPr>
          <w:color w:val="211F1F"/>
          <w:spacing w:val="-9"/>
          <w:sz w:val="21"/>
        </w:rPr>
        <w:t xml:space="preserve"> </w:t>
      </w:r>
      <w:r>
        <w:rPr>
          <w:color w:val="211F1F"/>
          <w:spacing w:val="-2"/>
          <w:sz w:val="21"/>
        </w:rPr>
        <w:t>gereja</w:t>
      </w:r>
      <w:r>
        <w:rPr>
          <w:color w:val="211F1F"/>
          <w:spacing w:val="-9"/>
          <w:sz w:val="21"/>
        </w:rPr>
        <w:t xml:space="preserve"> </w:t>
      </w:r>
      <w:r>
        <w:rPr>
          <w:color w:val="211F1F"/>
          <w:spacing w:val="-2"/>
          <w:sz w:val="21"/>
        </w:rPr>
        <w:t>atau</w:t>
      </w:r>
      <w:r>
        <w:rPr>
          <w:color w:val="211F1F"/>
          <w:spacing w:val="-9"/>
          <w:sz w:val="21"/>
        </w:rPr>
        <w:t xml:space="preserve"> </w:t>
      </w:r>
      <w:r>
        <w:rPr>
          <w:color w:val="211F1F"/>
          <w:spacing w:val="-2"/>
          <w:sz w:val="21"/>
        </w:rPr>
        <w:t xml:space="preserve">lembaga </w:t>
      </w:r>
      <w:r>
        <w:rPr>
          <w:color w:val="211F1F"/>
          <w:sz w:val="21"/>
        </w:rPr>
        <w:t>lain, mereka dianggap tetap bekerja di</w:t>
      </w:r>
      <w:r>
        <w:rPr>
          <w:color w:val="211F1F"/>
          <w:spacing w:val="-26"/>
          <w:sz w:val="21"/>
        </w:rPr>
        <w:t xml:space="preserve"> </w:t>
      </w:r>
      <w:r>
        <w:rPr>
          <w:color w:val="211F1F"/>
          <w:sz w:val="21"/>
        </w:rPr>
        <w:t>HKBP.</w:t>
      </w:r>
    </w:p>
    <w:p w14:paraId="186FC917" w14:textId="77777777" w:rsidR="0038493F" w:rsidRDefault="00000000">
      <w:pPr>
        <w:pStyle w:val="ListParagraph"/>
        <w:numPr>
          <w:ilvl w:val="0"/>
          <w:numId w:val="511"/>
        </w:numPr>
        <w:tabs>
          <w:tab w:val="left" w:pos="485"/>
        </w:tabs>
        <w:spacing w:line="237" w:lineRule="auto"/>
        <w:ind w:right="152"/>
        <w:jc w:val="both"/>
        <w:rPr>
          <w:sz w:val="21"/>
        </w:rPr>
      </w:pPr>
      <w:r>
        <w:rPr>
          <w:color w:val="211F1F"/>
          <w:sz w:val="21"/>
        </w:rPr>
        <w:t>Tidak pernah dikenai sanksi</w:t>
      </w:r>
      <w:r>
        <w:rPr>
          <w:color w:val="211F1F"/>
          <w:spacing w:val="40"/>
          <w:sz w:val="21"/>
        </w:rPr>
        <w:t xml:space="preserve"> </w:t>
      </w:r>
      <w:r>
        <w:rPr>
          <w:color w:val="211F1F"/>
          <w:sz w:val="21"/>
        </w:rPr>
        <w:t xml:space="preserve">Ruhut Parmahanion dohot Paminsangon </w:t>
      </w:r>
      <w:r>
        <w:rPr>
          <w:color w:val="211F1F"/>
          <w:spacing w:val="-2"/>
          <w:sz w:val="21"/>
        </w:rPr>
        <w:t>HKBP.</w:t>
      </w:r>
    </w:p>
    <w:p w14:paraId="138239AC" w14:textId="77777777" w:rsidR="0038493F" w:rsidRDefault="00000000">
      <w:pPr>
        <w:pStyle w:val="ListParagraph"/>
        <w:numPr>
          <w:ilvl w:val="0"/>
          <w:numId w:val="511"/>
        </w:numPr>
        <w:tabs>
          <w:tab w:val="left" w:pos="484"/>
        </w:tabs>
        <w:spacing w:line="241" w:lineRule="exact"/>
        <w:ind w:left="484" w:hanging="340"/>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05EB2573" w14:textId="77777777" w:rsidR="0038493F" w:rsidRDefault="00000000">
      <w:pPr>
        <w:pStyle w:val="ListParagraph"/>
        <w:numPr>
          <w:ilvl w:val="0"/>
          <w:numId w:val="511"/>
        </w:numPr>
        <w:tabs>
          <w:tab w:val="left" w:pos="485"/>
        </w:tabs>
        <w:ind w:right="161"/>
        <w:rPr>
          <w:sz w:val="21"/>
        </w:rPr>
      </w:pPr>
      <w:r>
        <w:rPr>
          <w:color w:val="211F1F"/>
          <w:spacing w:val="-4"/>
          <w:sz w:val="21"/>
        </w:rPr>
        <w:t>Usianya</w:t>
      </w:r>
      <w:r>
        <w:rPr>
          <w:color w:val="211F1F"/>
          <w:spacing w:val="-16"/>
          <w:sz w:val="21"/>
        </w:rPr>
        <w:t xml:space="preserve"> </w:t>
      </w:r>
      <w:r>
        <w:rPr>
          <w:color w:val="211F1F"/>
          <w:spacing w:val="-4"/>
          <w:sz w:val="21"/>
        </w:rPr>
        <w:t>tidak</w:t>
      </w:r>
      <w:r>
        <w:rPr>
          <w:color w:val="211F1F"/>
          <w:spacing w:val="-16"/>
          <w:sz w:val="21"/>
        </w:rPr>
        <w:t xml:space="preserve"> </w:t>
      </w:r>
      <w:r>
        <w:rPr>
          <w:color w:val="211F1F"/>
          <w:spacing w:val="-4"/>
          <w:sz w:val="21"/>
        </w:rPr>
        <w:t>lebih</w:t>
      </w:r>
      <w:r>
        <w:rPr>
          <w:color w:val="211F1F"/>
          <w:spacing w:val="-16"/>
          <w:sz w:val="21"/>
        </w:rPr>
        <w:t xml:space="preserve"> </w:t>
      </w:r>
      <w:r>
        <w:rPr>
          <w:color w:val="211F1F"/>
          <w:spacing w:val="-4"/>
          <w:sz w:val="21"/>
        </w:rPr>
        <w:t>dari</w:t>
      </w:r>
      <w:r>
        <w:rPr>
          <w:color w:val="211F1F"/>
          <w:spacing w:val="-16"/>
          <w:sz w:val="21"/>
        </w:rPr>
        <w:t xml:space="preserve"> </w:t>
      </w:r>
      <w:r>
        <w:rPr>
          <w:color w:val="211F1F"/>
          <w:spacing w:val="-4"/>
          <w:sz w:val="21"/>
        </w:rPr>
        <w:t>61</w:t>
      </w:r>
      <w:r>
        <w:rPr>
          <w:color w:val="211F1F"/>
          <w:spacing w:val="-16"/>
          <w:sz w:val="21"/>
        </w:rPr>
        <w:t xml:space="preserve"> </w:t>
      </w:r>
      <w:r>
        <w:rPr>
          <w:color w:val="211F1F"/>
          <w:spacing w:val="-4"/>
          <w:sz w:val="21"/>
        </w:rPr>
        <w:t>tahun</w:t>
      </w:r>
      <w:r>
        <w:rPr>
          <w:color w:val="211F1F"/>
          <w:spacing w:val="-16"/>
          <w:sz w:val="21"/>
        </w:rPr>
        <w:t xml:space="preserve"> </w:t>
      </w:r>
      <w:r>
        <w:rPr>
          <w:color w:val="211F1F"/>
          <w:spacing w:val="-4"/>
          <w:sz w:val="21"/>
        </w:rPr>
        <w:t xml:space="preserve">pada </w:t>
      </w:r>
      <w:r>
        <w:rPr>
          <w:color w:val="211F1F"/>
          <w:sz w:val="21"/>
        </w:rPr>
        <w:t>saat</w:t>
      </w:r>
      <w:r>
        <w:rPr>
          <w:color w:val="211F1F"/>
          <w:spacing w:val="-14"/>
          <w:sz w:val="21"/>
        </w:rPr>
        <w:t xml:space="preserve"> </w:t>
      </w:r>
      <w:r>
        <w:rPr>
          <w:color w:val="211F1F"/>
          <w:sz w:val="21"/>
        </w:rPr>
        <w:t>pemilihan.</w:t>
      </w:r>
    </w:p>
    <w:p w14:paraId="29085577" w14:textId="77777777" w:rsidR="0038493F" w:rsidRDefault="00000000">
      <w:pPr>
        <w:pStyle w:val="ListParagraph"/>
        <w:numPr>
          <w:ilvl w:val="0"/>
          <w:numId w:val="511"/>
        </w:numPr>
        <w:tabs>
          <w:tab w:val="left" w:pos="484"/>
        </w:tabs>
        <w:spacing w:line="239" w:lineRule="exact"/>
        <w:ind w:left="484" w:hanging="340"/>
        <w:rPr>
          <w:sz w:val="21"/>
        </w:rPr>
      </w:pPr>
      <w:r>
        <w:rPr>
          <w:color w:val="211F1F"/>
          <w:spacing w:val="-2"/>
          <w:sz w:val="21"/>
        </w:rPr>
        <w:t>Dipilih</w:t>
      </w:r>
      <w:r>
        <w:rPr>
          <w:color w:val="211F1F"/>
          <w:spacing w:val="-10"/>
          <w:sz w:val="21"/>
        </w:rPr>
        <w:t xml:space="preserve"> </w:t>
      </w:r>
      <w:r>
        <w:rPr>
          <w:color w:val="211F1F"/>
          <w:spacing w:val="-2"/>
          <w:sz w:val="21"/>
        </w:rPr>
        <w:t>oleh</w:t>
      </w:r>
      <w:r>
        <w:rPr>
          <w:color w:val="211F1F"/>
          <w:spacing w:val="-7"/>
          <w:sz w:val="21"/>
        </w:rPr>
        <w:t xml:space="preserve"> </w:t>
      </w:r>
      <w:r>
        <w:rPr>
          <w:color w:val="211F1F"/>
          <w:spacing w:val="-2"/>
          <w:sz w:val="21"/>
        </w:rPr>
        <w:t>Sinode</w:t>
      </w:r>
      <w:r>
        <w:rPr>
          <w:color w:val="211F1F"/>
          <w:spacing w:val="-24"/>
          <w:sz w:val="21"/>
        </w:rPr>
        <w:t xml:space="preserve"> </w:t>
      </w:r>
      <w:r>
        <w:rPr>
          <w:color w:val="211F1F"/>
          <w:spacing w:val="-2"/>
          <w:sz w:val="21"/>
        </w:rPr>
        <w:t>Agung.</w:t>
      </w:r>
    </w:p>
    <w:p w14:paraId="3FC381E9" w14:textId="77777777" w:rsidR="0038493F" w:rsidRDefault="00000000">
      <w:pPr>
        <w:pStyle w:val="Heading2"/>
        <w:numPr>
          <w:ilvl w:val="1"/>
          <w:numId w:val="519"/>
        </w:numPr>
        <w:tabs>
          <w:tab w:val="left" w:pos="467"/>
        </w:tabs>
        <w:spacing w:before="229"/>
        <w:ind w:left="467" w:hanging="323"/>
      </w:pPr>
      <w:r>
        <w:rPr>
          <w:color w:val="211F1F"/>
          <w:spacing w:val="-2"/>
        </w:rPr>
        <w:t>Periodenya</w:t>
      </w:r>
    </w:p>
    <w:p w14:paraId="4A5B8CA7" w14:textId="77777777" w:rsidR="0038493F" w:rsidRDefault="00000000">
      <w:pPr>
        <w:pStyle w:val="BodyText"/>
        <w:jc w:val="left"/>
      </w:pPr>
      <w:r>
        <w:rPr>
          <w:color w:val="211F1F"/>
        </w:rPr>
        <w:t>Periodenya empat tahun, dan dapat dipilih dua kali berturut-turut.</w:t>
      </w:r>
    </w:p>
    <w:p w14:paraId="352FC7AC" w14:textId="77777777" w:rsidR="0038493F" w:rsidRDefault="00000000">
      <w:pPr>
        <w:pStyle w:val="Heading2"/>
        <w:numPr>
          <w:ilvl w:val="1"/>
          <w:numId w:val="519"/>
        </w:numPr>
        <w:tabs>
          <w:tab w:val="left" w:pos="549"/>
        </w:tabs>
        <w:spacing w:line="238" w:lineRule="exact"/>
        <w:ind w:left="549" w:hanging="405"/>
        <w:jc w:val="both"/>
      </w:pPr>
      <w:r>
        <w:rPr>
          <w:color w:val="211F1F"/>
          <w:spacing w:val="-2"/>
        </w:rPr>
        <w:t>Pemilihan</w:t>
      </w:r>
    </w:p>
    <w:p w14:paraId="050BE5A2" w14:textId="77777777" w:rsidR="0038493F" w:rsidRDefault="00000000">
      <w:pPr>
        <w:pStyle w:val="ListParagraph"/>
        <w:numPr>
          <w:ilvl w:val="0"/>
          <w:numId w:val="510"/>
        </w:numPr>
        <w:tabs>
          <w:tab w:val="left" w:pos="485"/>
        </w:tabs>
        <w:ind w:right="150"/>
        <w:jc w:val="both"/>
        <w:rPr>
          <w:sz w:val="21"/>
        </w:rPr>
      </w:pPr>
      <w:r>
        <w:rPr>
          <w:color w:val="211F1F"/>
          <w:sz w:val="21"/>
        </w:rPr>
        <w:t>Ephorus menyerahkan daftar nama pendeta HKBP</w:t>
      </w:r>
      <w:r>
        <w:rPr>
          <w:color w:val="211F1F"/>
          <w:spacing w:val="40"/>
          <w:sz w:val="21"/>
        </w:rPr>
        <w:t xml:space="preserve"> </w:t>
      </w:r>
      <w:r>
        <w:rPr>
          <w:color w:val="211F1F"/>
          <w:sz w:val="21"/>
        </w:rPr>
        <w:t>yang memenuhi persyaratan menjadi calon Ephorus kepada Sinode</w:t>
      </w:r>
      <w:r>
        <w:rPr>
          <w:color w:val="211F1F"/>
          <w:spacing w:val="-14"/>
          <w:sz w:val="21"/>
        </w:rPr>
        <w:t xml:space="preserve"> </w:t>
      </w:r>
      <w:r>
        <w:rPr>
          <w:color w:val="211F1F"/>
          <w:sz w:val="21"/>
        </w:rPr>
        <w:t>Agung.</w:t>
      </w:r>
    </w:p>
    <w:p w14:paraId="34752AA7" w14:textId="77777777" w:rsidR="0038493F" w:rsidRDefault="00000000">
      <w:pPr>
        <w:pStyle w:val="ListParagraph"/>
        <w:numPr>
          <w:ilvl w:val="0"/>
          <w:numId w:val="510"/>
        </w:numPr>
        <w:tabs>
          <w:tab w:val="left" w:pos="485"/>
        </w:tabs>
        <w:spacing w:line="237" w:lineRule="auto"/>
        <w:ind w:right="158"/>
        <w:jc w:val="both"/>
        <w:rPr>
          <w:sz w:val="21"/>
        </w:rPr>
      </w:pPr>
      <w:r>
        <w:rPr>
          <w:color w:val="211F1F"/>
          <w:sz w:val="21"/>
        </w:rPr>
        <w:t>Sinode</w:t>
      </w:r>
      <w:r>
        <w:rPr>
          <w:color w:val="211F1F"/>
          <w:spacing w:val="-14"/>
          <w:sz w:val="21"/>
        </w:rPr>
        <w:t xml:space="preserve"> </w:t>
      </w:r>
      <w:r>
        <w:rPr>
          <w:color w:val="211F1F"/>
          <w:sz w:val="21"/>
        </w:rPr>
        <w:t>Agung</w:t>
      </w:r>
      <w:r>
        <w:rPr>
          <w:color w:val="211F1F"/>
          <w:spacing w:val="-4"/>
          <w:sz w:val="21"/>
        </w:rPr>
        <w:t xml:space="preserve"> </w:t>
      </w:r>
      <w:r>
        <w:rPr>
          <w:color w:val="211F1F"/>
          <w:sz w:val="21"/>
        </w:rPr>
        <w:t>memilih</w:t>
      </w:r>
      <w:r>
        <w:rPr>
          <w:color w:val="211F1F"/>
          <w:spacing w:val="-2"/>
          <w:sz w:val="21"/>
        </w:rPr>
        <w:t xml:space="preserve"> </w:t>
      </w:r>
      <w:r>
        <w:rPr>
          <w:color w:val="211F1F"/>
          <w:sz w:val="21"/>
        </w:rPr>
        <w:t>seorang</w:t>
      </w:r>
      <w:r>
        <w:rPr>
          <w:color w:val="211F1F"/>
          <w:spacing w:val="-2"/>
          <w:sz w:val="21"/>
        </w:rPr>
        <w:t xml:space="preserve"> </w:t>
      </w:r>
      <w:r>
        <w:rPr>
          <w:color w:val="211F1F"/>
          <w:sz w:val="21"/>
        </w:rPr>
        <w:t>dari calon-calon</w:t>
      </w:r>
      <w:r>
        <w:rPr>
          <w:color w:val="211F1F"/>
          <w:spacing w:val="-1"/>
          <w:sz w:val="21"/>
        </w:rPr>
        <w:t xml:space="preserve"> </w:t>
      </w:r>
      <w:r>
        <w:rPr>
          <w:color w:val="211F1F"/>
          <w:sz w:val="21"/>
        </w:rPr>
        <w:t>itu</w:t>
      </w:r>
      <w:r>
        <w:rPr>
          <w:color w:val="211F1F"/>
          <w:spacing w:val="-1"/>
          <w:sz w:val="21"/>
        </w:rPr>
        <w:t xml:space="preserve"> </w:t>
      </w:r>
      <w:r>
        <w:rPr>
          <w:color w:val="211F1F"/>
          <w:sz w:val="21"/>
        </w:rPr>
        <w:t>melalui</w:t>
      </w:r>
      <w:r>
        <w:rPr>
          <w:color w:val="211F1F"/>
          <w:spacing w:val="-1"/>
          <w:sz w:val="21"/>
        </w:rPr>
        <w:t xml:space="preserve"> </w:t>
      </w:r>
      <w:r>
        <w:rPr>
          <w:color w:val="211F1F"/>
          <w:sz w:val="21"/>
        </w:rPr>
        <w:t>pemungutan suara</w:t>
      </w:r>
      <w:r>
        <w:rPr>
          <w:color w:val="211F1F"/>
          <w:spacing w:val="40"/>
          <w:sz w:val="21"/>
        </w:rPr>
        <w:t xml:space="preserve"> </w:t>
      </w:r>
      <w:r>
        <w:rPr>
          <w:color w:val="211F1F"/>
          <w:sz w:val="21"/>
        </w:rPr>
        <w:t>hingga</w:t>
      </w:r>
      <w:r>
        <w:rPr>
          <w:color w:val="211F1F"/>
          <w:spacing w:val="40"/>
          <w:sz w:val="21"/>
        </w:rPr>
        <w:t xml:space="preserve"> </w:t>
      </w:r>
      <w:r>
        <w:rPr>
          <w:color w:val="211F1F"/>
          <w:sz w:val="21"/>
        </w:rPr>
        <w:t>mencapai</w:t>
      </w:r>
      <w:r>
        <w:rPr>
          <w:color w:val="211F1F"/>
          <w:spacing w:val="40"/>
          <w:sz w:val="21"/>
        </w:rPr>
        <w:t xml:space="preserve"> </w:t>
      </w:r>
      <w:r>
        <w:rPr>
          <w:color w:val="211F1F"/>
          <w:sz w:val="21"/>
        </w:rPr>
        <w:t>jumlah</w:t>
      </w:r>
      <w:r>
        <w:rPr>
          <w:color w:val="211F1F"/>
          <w:spacing w:val="40"/>
          <w:sz w:val="21"/>
        </w:rPr>
        <w:t xml:space="preserve"> </w:t>
      </w:r>
      <w:r>
        <w:rPr>
          <w:color w:val="211F1F"/>
          <w:sz w:val="21"/>
        </w:rPr>
        <w:t>½</w:t>
      </w:r>
    </w:p>
    <w:p w14:paraId="0DF2285B"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1E02DCD0" w14:textId="77777777" w:rsidR="0038493F" w:rsidRDefault="00000000">
      <w:pPr>
        <w:pStyle w:val="BodyText"/>
        <w:spacing w:before="62"/>
        <w:ind w:left="480" w:right="46"/>
      </w:pPr>
      <w:r>
        <w:rPr>
          <w:color w:val="211F1F"/>
        </w:rPr>
        <w:lastRenderedPageBreak/>
        <w:t xml:space="preserve">ma muse pamilliton marhite rumus </w:t>
      </w:r>
      <w:r>
        <w:rPr>
          <w:i/>
          <w:color w:val="211F1F"/>
        </w:rPr>
        <w:t>kisquotient</w:t>
      </w:r>
      <w:r>
        <w:rPr>
          <w:color w:val="211F1F"/>
        </w:rPr>
        <w:t xml:space="preserve"> (torop ni soara dibagi torop ni na dicalonhon)</w:t>
      </w:r>
    </w:p>
    <w:p w14:paraId="6EDDE26A" w14:textId="77777777" w:rsidR="0038493F" w:rsidRDefault="00000000">
      <w:pPr>
        <w:pStyle w:val="ListParagraph"/>
        <w:numPr>
          <w:ilvl w:val="0"/>
          <w:numId w:val="510"/>
        </w:numPr>
        <w:tabs>
          <w:tab w:val="left" w:pos="480"/>
        </w:tabs>
        <w:spacing w:line="237" w:lineRule="auto"/>
        <w:ind w:left="480" w:right="41" w:hanging="336"/>
        <w:jc w:val="both"/>
        <w:rPr>
          <w:sz w:val="21"/>
        </w:rPr>
      </w:pPr>
      <w:r>
        <w:rPr>
          <w:color w:val="211F1F"/>
          <w:sz w:val="21"/>
        </w:rPr>
        <w:t xml:space="preserve">Panitia Pemilihan, i ma </w:t>
      </w:r>
      <w:r>
        <w:rPr>
          <w:color w:val="211F1F"/>
          <w:spacing w:val="10"/>
          <w:sz w:val="21"/>
        </w:rPr>
        <w:t xml:space="preserve">sahalak </w:t>
      </w:r>
      <w:r>
        <w:rPr>
          <w:color w:val="211F1F"/>
          <w:sz w:val="21"/>
        </w:rPr>
        <w:t xml:space="preserve">Pandita dohot sahalak na so Pandita na pinatujolo ni ganup Distrik na </w:t>
      </w:r>
      <w:r>
        <w:rPr>
          <w:color w:val="211F1F"/>
          <w:spacing w:val="-6"/>
          <w:sz w:val="21"/>
        </w:rPr>
        <w:t>niuluhon</w:t>
      </w:r>
      <w:r>
        <w:rPr>
          <w:color w:val="211F1F"/>
          <w:spacing w:val="-8"/>
          <w:sz w:val="21"/>
        </w:rPr>
        <w:t xml:space="preserve"> </w:t>
      </w:r>
      <w:r>
        <w:rPr>
          <w:color w:val="211F1F"/>
          <w:spacing w:val="-6"/>
          <w:sz w:val="21"/>
        </w:rPr>
        <w:t>ni</w:t>
      </w:r>
      <w:r>
        <w:rPr>
          <w:color w:val="211F1F"/>
          <w:spacing w:val="-7"/>
          <w:sz w:val="21"/>
        </w:rPr>
        <w:t xml:space="preserve"> </w:t>
      </w:r>
      <w:r>
        <w:rPr>
          <w:color w:val="211F1F"/>
          <w:spacing w:val="-6"/>
          <w:sz w:val="21"/>
        </w:rPr>
        <w:t>Pandita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tumua</w:t>
      </w:r>
      <w:r>
        <w:rPr>
          <w:color w:val="211F1F"/>
          <w:spacing w:val="-7"/>
          <w:sz w:val="21"/>
        </w:rPr>
        <w:t xml:space="preserve"> </w:t>
      </w:r>
      <w:r>
        <w:rPr>
          <w:color w:val="211F1F"/>
          <w:spacing w:val="-6"/>
          <w:sz w:val="21"/>
        </w:rPr>
        <w:t>sian</w:t>
      </w:r>
      <w:r>
        <w:rPr>
          <w:color w:val="211F1F"/>
          <w:spacing w:val="-7"/>
          <w:sz w:val="21"/>
        </w:rPr>
        <w:t xml:space="preserve"> </w:t>
      </w:r>
      <w:r>
        <w:rPr>
          <w:color w:val="211F1F"/>
          <w:spacing w:val="-6"/>
          <w:sz w:val="21"/>
        </w:rPr>
        <w:t xml:space="preserve">ruas </w:t>
      </w:r>
      <w:r>
        <w:rPr>
          <w:color w:val="211F1F"/>
          <w:sz w:val="21"/>
        </w:rPr>
        <w:t>ni Sinode Godang i.</w:t>
      </w:r>
    </w:p>
    <w:p w14:paraId="5143E7F4" w14:textId="77777777" w:rsidR="0038493F" w:rsidRDefault="00000000">
      <w:pPr>
        <w:pStyle w:val="ListParagraph"/>
        <w:numPr>
          <w:ilvl w:val="0"/>
          <w:numId w:val="510"/>
        </w:numPr>
        <w:tabs>
          <w:tab w:val="left" w:pos="480"/>
        </w:tabs>
        <w:ind w:left="480" w:right="50" w:hanging="336"/>
        <w:jc w:val="both"/>
        <w:rPr>
          <w:sz w:val="21"/>
        </w:rPr>
      </w:pPr>
      <w:r>
        <w:rPr>
          <w:color w:val="211F1F"/>
          <w:sz w:val="21"/>
        </w:rPr>
        <w:t>Pandita</w:t>
      </w:r>
      <w:r>
        <w:rPr>
          <w:color w:val="211F1F"/>
          <w:spacing w:val="-14"/>
          <w:sz w:val="21"/>
        </w:rPr>
        <w:t xml:space="preserve"> </w:t>
      </w:r>
      <w:r>
        <w:rPr>
          <w:color w:val="211F1F"/>
          <w:sz w:val="21"/>
        </w:rPr>
        <w:t>na</w:t>
      </w:r>
      <w:r>
        <w:rPr>
          <w:color w:val="211F1F"/>
          <w:spacing w:val="-13"/>
          <w:sz w:val="21"/>
        </w:rPr>
        <w:t xml:space="preserve"> </w:t>
      </w:r>
      <w:r>
        <w:rPr>
          <w:color w:val="211F1F"/>
          <w:sz w:val="21"/>
        </w:rPr>
        <w:t>tumua</w:t>
      </w:r>
      <w:r>
        <w:rPr>
          <w:color w:val="211F1F"/>
          <w:spacing w:val="-13"/>
          <w:sz w:val="21"/>
        </w:rPr>
        <w:t xml:space="preserve"> </w:t>
      </w:r>
      <w:r>
        <w:rPr>
          <w:color w:val="211F1F"/>
          <w:sz w:val="21"/>
        </w:rPr>
        <w:t>sian</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Sinode Godang</w:t>
      </w:r>
      <w:r>
        <w:rPr>
          <w:color w:val="211F1F"/>
          <w:spacing w:val="-14"/>
          <w:sz w:val="21"/>
        </w:rPr>
        <w:t xml:space="preserve"> </w:t>
      </w:r>
      <w:r>
        <w:rPr>
          <w:color w:val="211F1F"/>
          <w:sz w:val="21"/>
        </w:rPr>
        <w:t>i</w:t>
      </w:r>
      <w:r>
        <w:rPr>
          <w:color w:val="211F1F"/>
          <w:spacing w:val="-13"/>
          <w:sz w:val="21"/>
        </w:rPr>
        <w:t xml:space="preserve"> </w:t>
      </w:r>
      <w:r>
        <w:rPr>
          <w:color w:val="211F1F"/>
          <w:sz w:val="21"/>
        </w:rPr>
        <w:t>ma</w:t>
      </w:r>
      <w:r>
        <w:rPr>
          <w:color w:val="211F1F"/>
          <w:spacing w:val="-13"/>
          <w:sz w:val="21"/>
        </w:rPr>
        <w:t xml:space="preserve"> </w:t>
      </w:r>
      <w:r>
        <w:rPr>
          <w:color w:val="211F1F"/>
          <w:sz w:val="21"/>
        </w:rPr>
        <w:t>na</w:t>
      </w:r>
      <w:r>
        <w:rPr>
          <w:color w:val="211F1F"/>
          <w:spacing w:val="-13"/>
          <w:sz w:val="21"/>
        </w:rPr>
        <w:t xml:space="preserve"> </w:t>
      </w:r>
      <w:r>
        <w:rPr>
          <w:color w:val="211F1F"/>
          <w:sz w:val="21"/>
        </w:rPr>
        <w:t>melantik</w:t>
      </w:r>
      <w:r>
        <w:rPr>
          <w:color w:val="211F1F"/>
          <w:spacing w:val="-13"/>
          <w:sz w:val="21"/>
        </w:rPr>
        <w:t xml:space="preserve"> </w:t>
      </w:r>
      <w:r>
        <w:rPr>
          <w:color w:val="211F1F"/>
          <w:sz w:val="21"/>
        </w:rPr>
        <w:t>Ephorus</w:t>
      </w:r>
      <w:r>
        <w:rPr>
          <w:color w:val="211F1F"/>
          <w:spacing w:val="-13"/>
          <w:sz w:val="21"/>
        </w:rPr>
        <w:t xml:space="preserve"> </w:t>
      </w:r>
      <w:r>
        <w:rPr>
          <w:color w:val="211F1F"/>
          <w:sz w:val="21"/>
        </w:rPr>
        <w:t xml:space="preserve">na </w:t>
      </w:r>
      <w:r>
        <w:rPr>
          <w:color w:val="211F1F"/>
          <w:spacing w:val="-8"/>
          <w:sz w:val="21"/>
        </w:rPr>
        <w:t>imbaru</w:t>
      </w:r>
      <w:r>
        <w:rPr>
          <w:color w:val="211F1F"/>
          <w:spacing w:val="-2"/>
          <w:sz w:val="21"/>
        </w:rPr>
        <w:t xml:space="preserve"> </w:t>
      </w:r>
      <w:r>
        <w:rPr>
          <w:color w:val="211F1F"/>
          <w:spacing w:val="-8"/>
          <w:sz w:val="21"/>
        </w:rPr>
        <w:t>i</w:t>
      </w:r>
      <w:r>
        <w:rPr>
          <w:color w:val="211F1F"/>
          <w:spacing w:val="-2"/>
          <w:sz w:val="21"/>
        </w:rPr>
        <w:t xml:space="preserve"> </w:t>
      </w:r>
      <w:r>
        <w:rPr>
          <w:color w:val="211F1F"/>
          <w:spacing w:val="-8"/>
          <w:sz w:val="21"/>
        </w:rPr>
        <w:t>di</w:t>
      </w:r>
      <w:r>
        <w:rPr>
          <w:color w:val="211F1F"/>
          <w:spacing w:val="-2"/>
          <w:sz w:val="21"/>
        </w:rPr>
        <w:t xml:space="preserve"> </w:t>
      </w:r>
      <w:r>
        <w:rPr>
          <w:color w:val="211F1F"/>
          <w:spacing w:val="-8"/>
          <w:sz w:val="21"/>
        </w:rPr>
        <w:t>sada</w:t>
      </w:r>
      <w:r>
        <w:rPr>
          <w:color w:val="211F1F"/>
          <w:spacing w:val="-2"/>
          <w:sz w:val="21"/>
        </w:rPr>
        <w:t xml:space="preserve"> </w:t>
      </w:r>
      <w:r>
        <w:rPr>
          <w:color w:val="211F1F"/>
          <w:spacing w:val="-8"/>
          <w:sz w:val="21"/>
        </w:rPr>
        <w:t>parmingguan</w:t>
      </w:r>
      <w:r>
        <w:rPr>
          <w:color w:val="211F1F"/>
          <w:spacing w:val="-2"/>
          <w:sz w:val="21"/>
        </w:rPr>
        <w:t xml:space="preserve"> </w:t>
      </w:r>
      <w:r>
        <w:rPr>
          <w:color w:val="211F1F"/>
          <w:spacing w:val="-8"/>
          <w:sz w:val="21"/>
        </w:rPr>
        <w:t>di</w:t>
      </w:r>
      <w:r>
        <w:rPr>
          <w:color w:val="211F1F"/>
          <w:spacing w:val="-2"/>
          <w:sz w:val="21"/>
        </w:rPr>
        <w:t xml:space="preserve"> </w:t>
      </w:r>
      <w:r>
        <w:rPr>
          <w:color w:val="211F1F"/>
          <w:spacing w:val="-8"/>
          <w:sz w:val="21"/>
        </w:rPr>
        <w:t xml:space="preserve">gareja </w:t>
      </w:r>
      <w:r>
        <w:rPr>
          <w:color w:val="211F1F"/>
          <w:spacing w:val="-2"/>
          <w:sz w:val="21"/>
        </w:rPr>
        <w:t>HKBP.</w:t>
      </w:r>
    </w:p>
    <w:p w14:paraId="352667C3" w14:textId="77777777" w:rsidR="0038493F" w:rsidRDefault="00000000">
      <w:pPr>
        <w:pStyle w:val="ListParagraph"/>
        <w:numPr>
          <w:ilvl w:val="0"/>
          <w:numId w:val="510"/>
        </w:numPr>
        <w:tabs>
          <w:tab w:val="left" w:pos="480"/>
        </w:tabs>
        <w:spacing w:line="237" w:lineRule="auto"/>
        <w:ind w:left="480" w:right="38" w:hanging="336"/>
        <w:jc w:val="both"/>
        <w:rPr>
          <w:sz w:val="21"/>
        </w:rPr>
      </w:pPr>
      <w:r>
        <w:rPr>
          <w:color w:val="211F1F"/>
          <w:spacing w:val="14"/>
          <w:sz w:val="21"/>
        </w:rPr>
        <w:t>Serah-</w:t>
      </w:r>
      <w:r>
        <w:rPr>
          <w:color w:val="211F1F"/>
          <w:spacing w:val="11"/>
          <w:sz w:val="21"/>
        </w:rPr>
        <w:t xml:space="preserve">terima </w:t>
      </w:r>
      <w:r>
        <w:rPr>
          <w:color w:val="211F1F"/>
          <w:spacing w:val="12"/>
          <w:sz w:val="21"/>
        </w:rPr>
        <w:t xml:space="preserve">jabatan </w:t>
      </w:r>
      <w:r>
        <w:rPr>
          <w:color w:val="211F1F"/>
          <w:spacing w:val="13"/>
          <w:sz w:val="21"/>
        </w:rPr>
        <w:t xml:space="preserve">Ephorus </w:t>
      </w:r>
      <w:r>
        <w:rPr>
          <w:color w:val="211F1F"/>
          <w:sz w:val="21"/>
        </w:rPr>
        <w:t>dipatupa na lumambatna</w:t>
      </w:r>
      <w:r>
        <w:rPr>
          <w:color w:val="211F1F"/>
          <w:spacing w:val="40"/>
          <w:sz w:val="21"/>
        </w:rPr>
        <w:t xml:space="preserve"> </w:t>
      </w:r>
      <w:r>
        <w:rPr>
          <w:color w:val="211F1F"/>
          <w:sz w:val="21"/>
        </w:rPr>
        <w:t>saminggu dung dipabangkit jala diojakhon Ephorus na imbaru.</w:t>
      </w:r>
    </w:p>
    <w:p w14:paraId="1D6781CD" w14:textId="77777777" w:rsidR="0038493F" w:rsidRDefault="00000000">
      <w:pPr>
        <w:pStyle w:val="ListParagraph"/>
        <w:numPr>
          <w:ilvl w:val="0"/>
          <w:numId w:val="510"/>
        </w:numPr>
        <w:tabs>
          <w:tab w:val="left" w:pos="478"/>
          <w:tab w:val="left" w:pos="480"/>
        </w:tabs>
        <w:ind w:left="480" w:right="50" w:hanging="336"/>
        <w:jc w:val="both"/>
        <w:rPr>
          <w:sz w:val="21"/>
        </w:rPr>
      </w:pPr>
      <w:r>
        <w:rPr>
          <w:color w:val="211F1F"/>
          <w:sz w:val="21"/>
        </w:rPr>
        <w:t>Sahalak Pandita holan sahali do boi dicalonhon tu sada jabatan di</w:t>
      </w:r>
      <w:r>
        <w:rPr>
          <w:color w:val="211F1F"/>
          <w:spacing w:val="40"/>
          <w:sz w:val="21"/>
        </w:rPr>
        <w:t xml:space="preserve"> </w:t>
      </w:r>
      <w:r>
        <w:rPr>
          <w:color w:val="211F1F"/>
          <w:sz w:val="21"/>
        </w:rPr>
        <w:t xml:space="preserve">tirket </w:t>
      </w:r>
      <w:r>
        <w:rPr>
          <w:color w:val="211F1F"/>
          <w:spacing w:val="-2"/>
          <w:sz w:val="21"/>
        </w:rPr>
        <w:t>Hatopan</w:t>
      </w:r>
      <w:r>
        <w:rPr>
          <w:color w:val="211F1F"/>
          <w:spacing w:val="-18"/>
          <w:sz w:val="21"/>
        </w:rPr>
        <w:t xml:space="preserve"> </w:t>
      </w:r>
      <w:r>
        <w:rPr>
          <w:color w:val="211F1F"/>
          <w:spacing w:val="-2"/>
          <w:sz w:val="21"/>
        </w:rPr>
        <w:t>na</w:t>
      </w:r>
      <w:r>
        <w:rPr>
          <w:color w:val="211F1F"/>
          <w:spacing w:val="-18"/>
          <w:sz w:val="21"/>
        </w:rPr>
        <w:t xml:space="preserve"> </w:t>
      </w:r>
      <w:r>
        <w:rPr>
          <w:color w:val="211F1F"/>
          <w:spacing w:val="-2"/>
          <w:sz w:val="21"/>
        </w:rPr>
        <w:t>pinillit</w:t>
      </w:r>
      <w:r>
        <w:rPr>
          <w:color w:val="211F1F"/>
          <w:spacing w:val="-18"/>
          <w:sz w:val="21"/>
        </w:rPr>
        <w:t xml:space="preserve"> </w:t>
      </w:r>
      <w:r>
        <w:rPr>
          <w:color w:val="211F1F"/>
          <w:spacing w:val="-2"/>
          <w:sz w:val="21"/>
        </w:rPr>
        <w:t>ni</w:t>
      </w:r>
      <w:r>
        <w:rPr>
          <w:color w:val="211F1F"/>
          <w:spacing w:val="-18"/>
          <w:sz w:val="21"/>
        </w:rPr>
        <w:t xml:space="preserve"> </w:t>
      </w:r>
      <w:r>
        <w:rPr>
          <w:color w:val="211F1F"/>
          <w:spacing w:val="-2"/>
          <w:sz w:val="21"/>
        </w:rPr>
        <w:t>Sinode</w:t>
      </w:r>
      <w:r>
        <w:rPr>
          <w:color w:val="211F1F"/>
          <w:spacing w:val="-18"/>
          <w:sz w:val="21"/>
        </w:rPr>
        <w:t xml:space="preserve"> </w:t>
      </w:r>
      <w:r>
        <w:rPr>
          <w:color w:val="211F1F"/>
          <w:spacing w:val="-2"/>
          <w:sz w:val="21"/>
        </w:rPr>
        <w:t>Godang.</w:t>
      </w:r>
    </w:p>
    <w:p w14:paraId="26EB66C6" w14:textId="77777777" w:rsidR="0038493F" w:rsidRDefault="00000000">
      <w:pPr>
        <w:pStyle w:val="Heading2"/>
        <w:numPr>
          <w:ilvl w:val="1"/>
          <w:numId w:val="519"/>
        </w:numPr>
        <w:tabs>
          <w:tab w:val="left" w:pos="514"/>
        </w:tabs>
        <w:spacing w:before="234"/>
        <w:ind w:left="514" w:hanging="370"/>
      </w:pPr>
      <w:r>
        <w:rPr>
          <w:color w:val="211F1F"/>
        </w:rPr>
        <w:t>Maradian</w:t>
      </w:r>
      <w:r>
        <w:rPr>
          <w:b w:val="0"/>
          <w:color w:val="211F1F"/>
          <w:spacing w:val="5"/>
        </w:rPr>
        <w:t xml:space="preserve"> </w:t>
      </w:r>
      <w:r>
        <w:rPr>
          <w:color w:val="211F1F"/>
        </w:rPr>
        <w:t>dohot</w:t>
      </w:r>
      <w:r>
        <w:rPr>
          <w:b w:val="0"/>
          <w:color w:val="211F1F"/>
          <w:spacing w:val="1"/>
        </w:rPr>
        <w:t xml:space="preserve"> </w:t>
      </w:r>
      <w:r>
        <w:rPr>
          <w:color w:val="211F1F"/>
          <w:spacing w:val="-2"/>
        </w:rPr>
        <w:t>Tarsabat</w:t>
      </w:r>
    </w:p>
    <w:p w14:paraId="2FD2707B" w14:textId="77777777" w:rsidR="0038493F" w:rsidRDefault="00000000">
      <w:pPr>
        <w:pStyle w:val="ListParagraph"/>
        <w:numPr>
          <w:ilvl w:val="2"/>
          <w:numId w:val="519"/>
        </w:numPr>
        <w:tabs>
          <w:tab w:val="left" w:pos="673"/>
        </w:tabs>
        <w:spacing w:line="240" w:lineRule="exact"/>
        <w:ind w:left="673" w:hanging="529"/>
        <w:rPr>
          <w:b/>
          <w:sz w:val="21"/>
        </w:rPr>
      </w:pPr>
      <w:r>
        <w:rPr>
          <w:b/>
          <w:color w:val="211F1F"/>
          <w:spacing w:val="-2"/>
          <w:sz w:val="21"/>
        </w:rPr>
        <w:t>Maradian</w:t>
      </w:r>
    </w:p>
    <w:p w14:paraId="3731DB27" w14:textId="77777777" w:rsidR="0038493F" w:rsidRDefault="00000000">
      <w:pPr>
        <w:pStyle w:val="ListParagraph"/>
        <w:numPr>
          <w:ilvl w:val="0"/>
          <w:numId w:val="509"/>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0EB1310D" w14:textId="77777777" w:rsidR="0038493F" w:rsidRDefault="00000000">
      <w:pPr>
        <w:pStyle w:val="ListParagraph"/>
        <w:numPr>
          <w:ilvl w:val="0"/>
          <w:numId w:val="509"/>
        </w:numPr>
        <w:tabs>
          <w:tab w:val="left" w:pos="479"/>
        </w:tabs>
        <w:spacing w:line="240" w:lineRule="exact"/>
        <w:ind w:left="479" w:hanging="335"/>
        <w:rPr>
          <w:sz w:val="21"/>
        </w:rPr>
      </w:pPr>
      <w:r>
        <w:rPr>
          <w:color w:val="211F1F"/>
          <w:sz w:val="21"/>
        </w:rPr>
        <w:t>Mangido</w:t>
      </w:r>
      <w:r>
        <w:rPr>
          <w:color w:val="211F1F"/>
          <w:spacing w:val="-13"/>
          <w:sz w:val="21"/>
        </w:rPr>
        <w:t xml:space="preserve"> </w:t>
      </w:r>
      <w:r>
        <w:rPr>
          <w:color w:val="211F1F"/>
          <w:spacing w:val="-2"/>
          <w:sz w:val="21"/>
        </w:rPr>
        <w:t>maradian.</w:t>
      </w:r>
    </w:p>
    <w:p w14:paraId="3EB376F2" w14:textId="77777777" w:rsidR="0038493F" w:rsidRDefault="00000000">
      <w:pPr>
        <w:pStyle w:val="ListParagraph"/>
        <w:numPr>
          <w:ilvl w:val="0"/>
          <w:numId w:val="509"/>
        </w:numPr>
        <w:tabs>
          <w:tab w:val="left" w:pos="480"/>
        </w:tabs>
        <w:ind w:right="41"/>
        <w:rPr>
          <w:sz w:val="21"/>
        </w:rPr>
      </w:pPr>
      <w:r>
        <w:rPr>
          <w:color w:val="211F1F"/>
          <w:sz w:val="21"/>
        </w:rPr>
        <w:t>Hona</w:t>
      </w:r>
      <w:r>
        <w:rPr>
          <w:color w:val="211F1F"/>
          <w:spacing w:val="40"/>
          <w:sz w:val="21"/>
        </w:rPr>
        <w:t xml:space="preserve"> </w:t>
      </w:r>
      <w:r>
        <w:rPr>
          <w:color w:val="211F1F"/>
          <w:sz w:val="21"/>
        </w:rPr>
        <w:t>Ruhut</w:t>
      </w:r>
      <w:r>
        <w:rPr>
          <w:color w:val="211F1F"/>
          <w:spacing w:val="40"/>
          <w:sz w:val="21"/>
        </w:rPr>
        <w:t xml:space="preserve"> </w:t>
      </w:r>
      <w:r>
        <w:rPr>
          <w:color w:val="211F1F"/>
          <w:sz w:val="21"/>
        </w:rPr>
        <w:t>Parmahanion</w:t>
      </w:r>
      <w:r>
        <w:rPr>
          <w:color w:val="211F1F"/>
          <w:spacing w:val="40"/>
          <w:sz w:val="21"/>
        </w:rPr>
        <w:t xml:space="preserve"> </w:t>
      </w:r>
      <w:r>
        <w:rPr>
          <w:color w:val="211F1F"/>
          <w:sz w:val="21"/>
        </w:rPr>
        <w:t>dohot</w:t>
      </w:r>
      <w:r>
        <w:rPr>
          <w:color w:val="211F1F"/>
          <w:spacing w:val="40"/>
          <w:sz w:val="21"/>
        </w:rPr>
        <w:t xml:space="preserve"> </w:t>
      </w:r>
      <w:r>
        <w:rPr>
          <w:color w:val="211F1F"/>
          <w:sz w:val="21"/>
        </w:rPr>
        <w:t>Paminsangon</w:t>
      </w:r>
      <w:r>
        <w:rPr>
          <w:color w:val="211F1F"/>
          <w:spacing w:val="-16"/>
          <w:sz w:val="21"/>
        </w:rPr>
        <w:t xml:space="preserve"> </w:t>
      </w:r>
      <w:r>
        <w:rPr>
          <w:color w:val="211F1F"/>
          <w:sz w:val="21"/>
        </w:rPr>
        <w:t>HKBP.</w:t>
      </w:r>
    </w:p>
    <w:p w14:paraId="05E6F6BD" w14:textId="77777777" w:rsidR="0038493F" w:rsidRDefault="00000000">
      <w:pPr>
        <w:pStyle w:val="ListParagraph"/>
        <w:numPr>
          <w:ilvl w:val="0"/>
          <w:numId w:val="509"/>
        </w:numPr>
        <w:tabs>
          <w:tab w:val="left" w:pos="479"/>
        </w:tabs>
        <w:spacing w:line="238" w:lineRule="exact"/>
        <w:ind w:left="479" w:hanging="335"/>
        <w:rPr>
          <w:sz w:val="21"/>
        </w:rPr>
      </w:pPr>
      <w:r>
        <w:rPr>
          <w:color w:val="211F1F"/>
          <w:spacing w:val="-2"/>
          <w:sz w:val="21"/>
        </w:rPr>
        <w:t>Monding.</w:t>
      </w:r>
    </w:p>
    <w:p w14:paraId="08945574" w14:textId="77777777" w:rsidR="0038493F" w:rsidRDefault="00000000">
      <w:pPr>
        <w:pStyle w:val="Heading2"/>
        <w:numPr>
          <w:ilvl w:val="2"/>
          <w:numId w:val="519"/>
        </w:numPr>
        <w:tabs>
          <w:tab w:val="left" w:pos="682"/>
        </w:tabs>
        <w:spacing w:line="240" w:lineRule="exact"/>
        <w:ind w:left="682" w:hanging="538"/>
      </w:pPr>
      <w:r>
        <w:rPr>
          <w:color w:val="211F1F"/>
          <w:spacing w:val="-2"/>
        </w:rPr>
        <w:t>Tarsabat</w:t>
      </w:r>
    </w:p>
    <w:p w14:paraId="3D9EFDBC" w14:textId="77777777" w:rsidR="0038493F" w:rsidRDefault="00000000">
      <w:pPr>
        <w:pStyle w:val="ListParagraph"/>
        <w:numPr>
          <w:ilvl w:val="0"/>
          <w:numId w:val="508"/>
        </w:numPr>
        <w:tabs>
          <w:tab w:val="left" w:pos="479"/>
        </w:tabs>
        <w:spacing w:line="240" w:lineRule="exact"/>
        <w:ind w:left="479" w:hanging="335"/>
        <w:rPr>
          <w:sz w:val="21"/>
        </w:rPr>
      </w:pPr>
      <w:r>
        <w:rPr>
          <w:color w:val="211F1F"/>
          <w:sz w:val="21"/>
        </w:rPr>
        <w:t>Tarsabat</w:t>
      </w:r>
      <w:r>
        <w:rPr>
          <w:color w:val="211F1F"/>
          <w:spacing w:val="14"/>
          <w:sz w:val="21"/>
        </w:rPr>
        <w:t xml:space="preserve"> </w:t>
      </w:r>
      <w:r>
        <w:rPr>
          <w:color w:val="211F1F"/>
          <w:spacing w:val="-2"/>
          <w:sz w:val="21"/>
        </w:rPr>
        <w:t>Sangombas</w:t>
      </w:r>
    </w:p>
    <w:p w14:paraId="1778F0CA" w14:textId="77777777" w:rsidR="0038493F" w:rsidRDefault="00000000">
      <w:pPr>
        <w:pStyle w:val="ListParagraph"/>
        <w:numPr>
          <w:ilvl w:val="0"/>
          <w:numId w:val="508"/>
        </w:numPr>
        <w:tabs>
          <w:tab w:val="left" w:pos="480"/>
        </w:tabs>
        <w:ind w:right="38"/>
        <w:jc w:val="both"/>
        <w:rPr>
          <w:sz w:val="21"/>
        </w:rPr>
      </w:pPr>
      <w:r>
        <w:rPr>
          <w:color w:val="211F1F"/>
          <w:sz w:val="21"/>
        </w:rPr>
        <w:t xml:space="preserve">Molo tarsabat Ephorus ala ni na marsahit manang laho dinas tu luar </w:t>
      </w:r>
      <w:r>
        <w:rPr>
          <w:color w:val="211F1F"/>
          <w:spacing w:val="12"/>
          <w:sz w:val="21"/>
        </w:rPr>
        <w:t xml:space="preserve">negeri, </w:t>
      </w:r>
      <w:r>
        <w:rPr>
          <w:color w:val="211F1F"/>
          <w:sz w:val="21"/>
        </w:rPr>
        <w:t xml:space="preserve">tu </w:t>
      </w:r>
      <w:r>
        <w:rPr>
          <w:color w:val="211F1F"/>
          <w:spacing w:val="11"/>
          <w:sz w:val="21"/>
        </w:rPr>
        <w:t xml:space="preserve">Kepala </w:t>
      </w:r>
      <w:r>
        <w:rPr>
          <w:color w:val="211F1F"/>
          <w:spacing w:val="12"/>
          <w:sz w:val="21"/>
        </w:rPr>
        <w:t xml:space="preserve">Departemen </w:t>
      </w:r>
      <w:r>
        <w:rPr>
          <w:color w:val="211F1F"/>
          <w:sz w:val="21"/>
        </w:rPr>
        <w:t xml:space="preserve">Koinonia ma tugas haephoruson </w:t>
      </w:r>
      <w:r>
        <w:rPr>
          <w:color w:val="211F1F"/>
          <w:spacing w:val="-2"/>
          <w:sz w:val="21"/>
        </w:rPr>
        <w:t>dipasahat.</w:t>
      </w:r>
    </w:p>
    <w:p w14:paraId="15BA208B" w14:textId="77777777" w:rsidR="0038493F" w:rsidRDefault="00000000">
      <w:pPr>
        <w:pStyle w:val="ListParagraph"/>
        <w:numPr>
          <w:ilvl w:val="0"/>
          <w:numId w:val="508"/>
        </w:numPr>
        <w:tabs>
          <w:tab w:val="left" w:pos="479"/>
        </w:tabs>
        <w:spacing w:line="233" w:lineRule="exact"/>
        <w:ind w:left="479" w:hanging="335"/>
        <w:jc w:val="both"/>
        <w:rPr>
          <w:sz w:val="21"/>
        </w:rPr>
      </w:pPr>
      <w:r>
        <w:rPr>
          <w:color w:val="211F1F"/>
          <w:sz w:val="21"/>
        </w:rPr>
        <w:t>Tarsabat</w:t>
      </w:r>
      <w:r>
        <w:rPr>
          <w:color w:val="211F1F"/>
          <w:spacing w:val="19"/>
          <w:sz w:val="21"/>
        </w:rPr>
        <w:t xml:space="preserve"> </w:t>
      </w:r>
      <w:r>
        <w:rPr>
          <w:color w:val="211F1F"/>
          <w:spacing w:val="-2"/>
          <w:sz w:val="21"/>
        </w:rPr>
        <w:t>Torus:</w:t>
      </w:r>
    </w:p>
    <w:p w14:paraId="207F3FF3" w14:textId="77777777" w:rsidR="0038493F" w:rsidRDefault="00000000">
      <w:pPr>
        <w:pStyle w:val="ListParagraph"/>
        <w:numPr>
          <w:ilvl w:val="1"/>
          <w:numId w:val="508"/>
        </w:numPr>
        <w:tabs>
          <w:tab w:val="left" w:pos="480"/>
        </w:tabs>
        <w:ind w:right="38"/>
        <w:jc w:val="both"/>
        <w:rPr>
          <w:sz w:val="21"/>
        </w:rPr>
      </w:pPr>
      <w:r>
        <w:rPr>
          <w:color w:val="211F1F"/>
          <w:sz w:val="21"/>
        </w:rPr>
        <w:t xml:space="preserve">Molo monding Ephorus manang ndang boi mangulahon </w:t>
      </w:r>
      <w:r>
        <w:rPr>
          <w:color w:val="211F1F"/>
          <w:spacing w:val="10"/>
          <w:sz w:val="21"/>
        </w:rPr>
        <w:t xml:space="preserve">ulaonna, </w:t>
      </w:r>
      <w:r>
        <w:rPr>
          <w:color w:val="211F1F"/>
          <w:sz w:val="21"/>
        </w:rPr>
        <w:t xml:space="preserve">Kepala Departemen Koinonia ma </w:t>
      </w:r>
      <w:r>
        <w:rPr>
          <w:color w:val="211F1F"/>
          <w:spacing w:val="11"/>
          <w:sz w:val="21"/>
        </w:rPr>
        <w:t xml:space="preserve">maniop </w:t>
      </w:r>
      <w:r>
        <w:rPr>
          <w:color w:val="211F1F"/>
          <w:spacing w:val="12"/>
          <w:sz w:val="21"/>
        </w:rPr>
        <w:t xml:space="preserve">jabatan haephoruson. </w:t>
      </w:r>
      <w:r>
        <w:rPr>
          <w:color w:val="211F1F"/>
          <w:spacing w:val="-6"/>
          <w:sz w:val="21"/>
        </w:rPr>
        <w:t>Pamasaon</w:t>
      </w:r>
      <w:r>
        <w:rPr>
          <w:color w:val="211F1F"/>
          <w:spacing w:val="-8"/>
          <w:sz w:val="21"/>
        </w:rPr>
        <w:t xml:space="preserve"> </w:t>
      </w:r>
      <w:r>
        <w:rPr>
          <w:color w:val="211F1F"/>
          <w:spacing w:val="-6"/>
          <w:sz w:val="21"/>
        </w:rPr>
        <w:t>ma</w:t>
      </w:r>
      <w:r>
        <w:rPr>
          <w:color w:val="211F1F"/>
          <w:spacing w:val="-7"/>
          <w:sz w:val="21"/>
        </w:rPr>
        <w:t xml:space="preserve"> </w:t>
      </w:r>
      <w:r>
        <w:rPr>
          <w:color w:val="211F1F"/>
          <w:spacing w:val="-6"/>
          <w:sz w:val="21"/>
        </w:rPr>
        <w:t>Sinode</w:t>
      </w:r>
      <w:r>
        <w:rPr>
          <w:color w:val="211F1F"/>
          <w:spacing w:val="-7"/>
          <w:sz w:val="21"/>
        </w:rPr>
        <w:t xml:space="preserve"> </w:t>
      </w:r>
      <w:r>
        <w:rPr>
          <w:color w:val="211F1F"/>
          <w:spacing w:val="-6"/>
          <w:sz w:val="21"/>
        </w:rPr>
        <w:t>Godang</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 xml:space="preserve">jinou </w:t>
      </w:r>
      <w:r>
        <w:rPr>
          <w:color w:val="211F1F"/>
          <w:sz w:val="21"/>
        </w:rPr>
        <w:t>ni Kepala Departemen Koinonia mamillit</w:t>
      </w:r>
      <w:r>
        <w:rPr>
          <w:color w:val="211F1F"/>
          <w:spacing w:val="40"/>
          <w:sz w:val="21"/>
        </w:rPr>
        <w:t xml:space="preserve"> </w:t>
      </w:r>
      <w:r>
        <w:rPr>
          <w:color w:val="211F1F"/>
          <w:sz w:val="21"/>
        </w:rPr>
        <w:t>Ephorus</w:t>
      </w:r>
      <w:r>
        <w:rPr>
          <w:color w:val="211F1F"/>
          <w:spacing w:val="40"/>
          <w:sz w:val="21"/>
        </w:rPr>
        <w:t xml:space="preserve"> </w:t>
      </w:r>
      <w:r>
        <w:rPr>
          <w:color w:val="211F1F"/>
          <w:sz w:val="21"/>
        </w:rPr>
        <w:t>na</w:t>
      </w:r>
      <w:r>
        <w:rPr>
          <w:color w:val="211F1F"/>
          <w:spacing w:val="40"/>
          <w:sz w:val="21"/>
        </w:rPr>
        <w:t xml:space="preserve"> </w:t>
      </w:r>
      <w:r>
        <w:rPr>
          <w:color w:val="211F1F"/>
          <w:sz w:val="21"/>
        </w:rPr>
        <w:t>imbaru</w:t>
      </w:r>
      <w:r>
        <w:rPr>
          <w:color w:val="211F1F"/>
          <w:spacing w:val="40"/>
          <w:sz w:val="21"/>
        </w:rPr>
        <w:t xml:space="preserve"> </w:t>
      </w:r>
      <w:r>
        <w:rPr>
          <w:color w:val="211F1F"/>
          <w:sz w:val="21"/>
        </w:rPr>
        <w:t>laho</w:t>
      </w:r>
    </w:p>
    <w:p w14:paraId="4CC523BE" w14:textId="77777777" w:rsidR="0038493F" w:rsidRDefault="00000000">
      <w:pPr>
        <w:pStyle w:val="BodyText"/>
        <w:spacing w:before="62"/>
        <w:ind w:right="151"/>
      </w:pPr>
      <w:r>
        <w:br w:type="column"/>
      </w:r>
      <w:r>
        <w:rPr>
          <w:color w:val="211F1F"/>
        </w:rPr>
        <w:t xml:space="preserve">N+1. Bila belum ada calon yang memperoleh suara ½ n + 1 akan </w:t>
      </w:r>
      <w:r>
        <w:rPr>
          <w:color w:val="211F1F"/>
          <w:spacing w:val="11"/>
        </w:rPr>
        <w:t xml:space="preserve">diberlakukan </w:t>
      </w:r>
      <w:r>
        <w:rPr>
          <w:color w:val="211F1F"/>
          <w:spacing w:val="9"/>
        </w:rPr>
        <w:t xml:space="preserve">rumus </w:t>
      </w:r>
      <w:r>
        <w:rPr>
          <w:i/>
          <w:color w:val="211F1F"/>
          <w:spacing w:val="11"/>
        </w:rPr>
        <w:t>kisquotient</w:t>
      </w:r>
      <w:r>
        <w:rPr>
          <w:color w:val="211F1F"/>
          <w:spacing w:val="11"/>
        </w:rPr>
        <w:t xml:space="preserve"> </w:t>
      </w:r>
      <w:r>
        <w:rPr>
          <w:color w:val="211F1F"/>
        </w:rPr>
        <w:t xml:space="preserve">(jumlah suara dibagi jumlah yang </w:t>
      </w:r>
      <w:r>
        <w:rPr>
          <w:color w:val="211F1F"/>
          <w:spacing w:val="-2"/>
        </w:rPr>
        <w:t>dicalonkan)</w:t>
      </w:r>
    </w:p>
    <w:p w14:paraId="41F92164" w14:textId="77777777" w:rsidR="0038493F" w:rsidRDefault="00000000">
      <w:pPr>
        <w:pStyle w:val="ListParagraph"/>
        <w:numPr>
          <w:ilvl w:val="0"/>
          <w:numId w:val="507"/>
        </w:numPr>
        <w:tabs>
          <w:tab w:val="left" w:pos="485"/>
        </w:tabs>
        <w:spacing w:line="237" w:lineRule="auto"/>
        <w:ind w:right="153"/>
        <w:jc w:val="both"/>
        <w:rPr>
          <w:sz w:val="21"/>
        </w:rPr>
      </w:pPr>
      <w:r>
        <w:rPr>
          <w:color w:val="211F1F"/>
          <w:sz w:val="21"/>
        </w:rPr>
        <w:t xml:space="preserve">Panitia Pemilihan adalah seorang Pendeta dan seorang non Pendeta </w:t>
      </w:r>
      <w:r>
        <w:rPr>
          <w:color w:val="211F1F"/>
          <w:spacing w:val="-4"/>
          <w:sz w:val="21"/>
        </w:rPr>
        <w:t>yang</w:t>
      </w:r>
      <w:r>
        <w:rPr>
          <w:color w:val="211F1F"/>
          <w:spacing w:val="-10"/>
          <w:sz w:val="21"/>
        </w:rPr>
        <w:t xml:space="preserve"> </w:t>
      </w:r>
      <w:r>
        <w:rPr>
          <w:color w:val="211F1F"/>
          <w:spacing w:val="-4"/>
          <w:sz w:val="21"/>
        </w:rPr>
        <w:t>diajukan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setiap</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yang </w:t>
      </w:r>
      <w:r>
        <w:rPr>
          <w:color w:val="211F1F"/>
          <w:spacing w:val="-2"/>
          <w:sz w:val="21"/>
        </w:rPr>
        <w:t>dipimpin</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tertua</w:t>
      </w:r>
      <w:r>
        <w:rPr>
          <w:color w:val="211F1F"/>
          <w:spacing w:val="-11"/>
          <w:sz w:val="21"/>
        </w:rPr>
        <w:t xml:space="preserve"> </w:t>
      </w:r>
      <w:r>
        <w:rPr>
          <w:color w:val="211F1F"/>
          <w:spacing w:val="-2"/>
          <w:sz w:val="21"/>
        </w:rPr>
        <w:t xml:space="preserve">anggota </w:t>
      </w:r>
      <w:r>
        <w:rPr>
          <w:color w:val="211F1F"/>
          <w:sz w:val="21"/>
        </w:rPr>
        <w:t>Sinode</w:t>
      </w:r>
      <w:r>
        <w:rPr>
          <w:color w:val="211F1F"/>
          <w:spacing w:val="-27"/>
          <w:sz w:val="21"/>
        </w:rPr>
        <w:t xml:space="preserve"> </w:t>
      </w:r>
      <w:r>
        <w:rPr>
          <w:color w:val="211F1F"/>
          <w:sz w:val="21"/>
        </w:rPr>
        <w:t>Agung.</w:t>
      </w:r>
    </w:p>
    <w:p w14:paraId="0D82CC5A" w14:textId="77777777" w:rsidR="0038493F" w:rsidRDefault="00000000">
      <w:pPr>
        <w:pStyle w:val="ListParagraph"/>
        <w:numPr>
          <w:ilvl w:val="0"/>
          <w:numId w:val="507"/>
        </w:numPr>
        <w:tabs>
          <w:tab w:val="left" w:pos="485"/>
        </w:tabs>
        <w:ind w:right="152"/>
        <w:jc w:val="both"/>
        <w:rPr>
          <w:sz w:val="21"/>
        </w:rPr>
      </w:pPr>
      <w:r>
        <w:rPr>
          <w:color w:val="211F1F"/>
          <w:sz w:val="21"/>
        </w:rPr>
        <w:t>Pendeta tertua dari peserta Sinode Agung yang melantik Ephorus baru dalam satu Kebaktian Minggu di gereja</w:t>
      </w:r>
      <w:r>
        <w:rPr>
          <w:color w:val="211F1F"/>
          <w:spacing w:val="-19"/>
          <w:sz w:val="21"/>
        </w:rPr>
        <w:t xml:space="preserve"> </w:t>
      </w:r>
      <w:r>
        <w:rPr>
          <w:color w:val="211F1F"/>
          <w:sz w:val="21"/>
        </w:rPr>
        <w:t>HKBP.</w:t>
      </w:r>
    </w:p>
    <w:p w14:paraId="6DE6560F" w14:textId="77777777" w:rsidR="0038493F" w:rsidRDefault="00000000">
      <w:pPr>
        <w:pStyle w:val="ListParagraph"/>
        <w:numPr>
          <w:ilvl w:val="0"/>
          <w:numId w:val="507"/>
        </w:numPr>
        <w:tabs>
          <w:tab w:val="left" w:pos="485"/>
        </w:tabs>
        <w:spacing w:line="237" w:lineRule="auto"/>
        <w:ind w:right="145"/>
        <w:jc w:val="both"/>
        <w:rPr>
          <w:sz w:val="21"/>
        </w:rPr>
      </w:pPr>
      <w:r>
        <w:rPr>
          <w:color w:val="211F1F"/>
          <w:spacing w:val="14"/>
          <w:sz w:val="21"/>
        </w:rPr>
        <w:t>Serah-</w:t>
      </w:r>
      <w:r>
        <w:rPr>
          <w:color w:val="211F1F"/>
          <w:spacing w:val="11"/>
          <w:sz w:val="21"/>
        </w:rPr>
        <w:t xml:space="preserve">terima </w:t>
      </w:r>
      <w:r>
        <w:rPr>
          <w:color w:val="211F1F"/>
          <w:spacing w:val="12"/>
          <w:sz w:val="21"/>
        </w:rPr>
        <w:t xml:space="preserve">jabatan </w:t>
      </w:r>
      <w:r>
        <w:rPr>
          <w:color w:val="211F1F"/>
          <w:spacing w:val="13"/>
          <w:sz w:val="21"/>
        </w:rPr>
        <w:t xml:space="preserve">Ephorus </w:t>
      </w:r>
      <w:r>
        <w:rPr>
          <w:color w:val="211F1F"/>
          <w:sz w:val="21"/>
        </w:rPr>
        <w:t xml:space="preserve">dilakukan selambat-lambatnya se- </w:t>
      </w:r>
      <w:r>
        <w:rPr>
          <w:color w:val="211F1F"/>
          <w:spacing w:val="11"/>
          <w:sz w:val="21"/>
        </w:rPr>
        <w:t xml:space="preserve">minggu </w:t>
      </w:r>
      <w:r>
        <w:rPr>
          <w:color w:val="211F1F"/>
          <w:spacing w:val="12"/>
          <w:sz w:val="21"/>
        </w:rPr>
        <w:t xml:space="preserve">sesudah Ephorus </w:t>
      </w:r>
      <w:r>
        <w:rPr>
          <w:color w:val="211F1F"/>
          <w:spacing w:val="10"/>
          <w:sz w:val="21"/>
        </w:rPr>
        <w:t xml:space="preserve">baru </w:t>
      </w:r>
      <w:r>
        <w:rPr>
          <w:color w:val="211F1F"/>
          <w:sz w:val="21"/>
        </w:rPr>
        <w:t>dilantik dan dikukuhkan.</w:t>
      </w:r>
    </w:p>
    <w:p w14:paraId="38807496" w14:textId="77777777" w:rsidR="0038493F" w:rsidRDefault="00000000">
      <w:pPr>
        <w:pStyle w:val="ListParagraph"/>
        <w:numPr>
          <w:ilvl w:val="0"/>
          <w:numId w:val="507"/>
        </w:numPr>
        <w:tabs>
          <w:tab w:val="left" w:pos="483"/>
          <w:tab w:val="left" w:pos="485"/>
        </w:tabs>
        <w:ind w:right="144"/>
        <w:jc w:val="both"/>
        <w:rPr>
          <w:sz w:val="21"/>
        </w:rPr>
      </w:pPr>
      <w:r>
        <w:rPr>
          <w:color w:val="211F1F"/>
          <w:spacing w:val="12"/>
          <w:sz w:val="21"/>
        </w:rPr>
        <w:t xml:space="preserve">Seorang Pendeta </w:t>
      </w:r>
      <w:r>
        <w:rPr>
          <w:color w:val="211F1F"/>
          <w:spacing w:val="11"/>
          <w:sz w:val="21"/>
        </w:rPr>
        <w:t xml:space="preserve">hanya dapat </w:t>
      </w:r>
      <w:r>
        <w:rPr>
          <w:color w:val="211F1F"/>
          <w:sz w:val="21"/>
        </w:rPr>
        <w:t>dicalonkan untuk satu jabatan di tingkat</w:t>
      </w:r>
      <w:r>
        <w:rPr>
          <w:color w:val="211F1F"/>
          <w:spacing w:val="-2"/>
          <w:sz w:val="21"/>
        </w:rPr>
        <w:t xml:space="preserve"> </w:t>
      </w:r>
      <w:r>
        <w:rPr>
          <w:color w:val="211F1F"/>
          <w:sz w:val="21"/>
        </w:rPr>
        <w:t>Hatopan</w:t>
      </w:r>
      <w:r>
        <w:rPr>
          <w:color w:val="211F1F"/>
          <w:spacing w:val="-2"/>
          <w:sz w:val="21"/>
        </w:rPr>
        <w:t xml:space="preserve"> </w:t>
      </w:r>
      <w:r>
        <w:rPr>
          <w:color w:val="211F1F"/>
          <w:sz w:val="21"/>
        </w:rPr>
        <w:t>yang</w:t>
      </w:r>
      <w:r>
        <w:rPr>
          <w:color w:val="211F1F"/>
          <w:spacing w:val="-2"/>
          <w:sz w:val="21"/>
        </w:rPr>
        <w:t xml:space="preserve"> </w:t>
      </w:r>
      <w:r>
        <w:rPr>
          <w:color w:val="211F1F"/>
          <w:sz w:val="21"/>
        </w:rPr>
        <w:t>dipilih</w:t>
      </w:r>
      <w:r>
        <w:rPr>
          <w:color w:val="211F1F"/>
          <w:spacing w:val="-2"/>
          <w:sz w:val="21"/>
        </w:rPr>
        <w:t xml:space="preserve"> </w:t>
      </w:r>
      <w:r>
        <w:rPr>
          <w:color w:val="211F1F"/>
          <w:sz w:val="21"/>
        </w:rPr>
        <w:t xml:space="preserve">Sinode </w:t>
      </w:r>
      <w:r>
        <w:rPr>
          <w:color w:val="211F1F"/>
          <w:spacing w:val="-2"/>
          <w:sz w:val="21"/>
        </w:rPr>
        <w:t>Agung.</w:t>
      </w:r>
    </w:p>
    <w:p w14:paraId="33057124" w14:textId="77777777" w:rsidR="0038493F" w:rsidRDefault="00000000">
      <w:pPr>
        <w:pStyle w:val="Heading2"/>
        <w:numPr>
          <w:ilvl w:val="1"/>
          <w:numId w:val="516"/>
        </w:numPr>
        <w:tabs>
          <w:tab w:val="left" w:pos="538"/>
        </w:tabs>
        <w:spacing w:line="235" w:lineRule="exact"/>
      </w:pPr>
      <w:r>
        <w:rPr>
          <w:color w:val="211F1F"/>
        </w:rPr>
        <w:t>Berhenti</w:t>
      </w:r>
      <w:r>
        <w:rPr>
          <w:b w:val="0"/>
          <w:color w:val="211F1F"/>
          <w:spacing w:val="27"/>
        </w:rPr>
        <w:t xml:space="preserve"> </w:t>
      </w:r>
      <w:r>
        <w:rPr>
          <w:color w:val="211F1F"/>
        </w:rPr>
        <w:t>dan</w:t>
      </w:r>
      <w:r>
        <w:rPr>
          <w:b w:val="0"/>
          <w:color w:val="211F1F"/>
          <w:spacing w:val="30"/>
        </w:rPr>
        <w:t xml:space="preserve"> </w:t>
      </w:r>
      <w:r>
        <w:rPr>
          <w:color w:val="211F1F"/>
          <w:spacing w:val="-2"/>
        </w:rPr>
        <w:t>Berhalangan</w:t>
      </w:r>
    </w:p>
    <w:p w14:paraId="72D232F7" w14:textId="77777777" w:rsidR="0038493F" w:rsidRDefault="00000000">
      <w:pPr>
        <w:pStyle w:val="ListParagraph"/>
        <w:numPr>
          <w:ilvl w:val="2"/>
          <w:numId w:val="516"/>
        </w:numPr>
        <w:tabs>
          <w:tab w:val="left" w:pos="716"/>
        </w:tabs>
        <w:spacing w:line="240" w:lineRule="exact"/>
        <w:ind w:left="716" w:hanging="572"/>
        <w:rPr>
          <w:b/>
          <w:sz w:val="21"/>
        </w:rPr>
      </w:pPr>
      <w:r>
        <w:rPr>
          <w:b/>
          <w:color w:val="211F1F"/>
          <w:spacing w:val="-2"/>
          <w:sz w:val="21"/>
        </w:rPr>
        <w:t>Berhenti</w:t>
      </w:r>
    </w:p>
    <w:p w14:paraId="04FA131D" w14:textId="77777777" w:rsidR="0038493F" w:rsidRDefault="00000000">
      <w:pPr>
        <w:pStyle w:val="ListParagraph"/>
        <w:numPr>
          <w:ilvl w:val="0"/>
          <w:numId w:val="506"/>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08BBE9E0" w14:textId="77777777" w:rsidR="0038493F" w:rsidRDefault="00000000">
      <w:pPr>
        <w:pStyle w:val="ListParagraph"/>
        <w:numPr>
          <w:ilvl w:val="0"/>
          <w:numId w:val="506"/>
        </w:numPr>
        <w:tabs>
          <w:tab w:val="left" w:pos="484"/>
        </w:tabs>
        <w:spacing w:line="240" w:lineRule="exact"/>
        <w:ind w:left="484" w:hanging="340"/>
        <w:rPr>
          <w:sz w:val="21"/>
        </w:rPr>
      </w:pPr>
      <w:r>
        <w:rPr>
          <w:color w:val="211F1F"/>
          <w:sz w:val="21"/>
        </w:rPr>
        <w:t>Minta</w:t>
      </w:r>
      <w:r>
        <w:rPr>
          <w:color w:val="211F1F"/>
          <w:spacing w:val="-12"/>
          <w:sz w:val="21"/>
        </w:rPr>
        <w:t xml:space="preserve"> </w:t>
      </w:r>
      <w:r>
        <w:rPr>
          <w:color w:val="211F1F"/>
          <w:spacing w:val="-2"/>
          <w:sz w:val="21"/>
        </w:rPr>
        <w:t>berhenti.</w:t>
      </w:r>
    </w:p>
    <w:p w14:paraId="2C07DB8A" w14:textId="77777777" w:rsidR="0038493F" w:rsidRDefault="00000000">
      <w:pPr>
        <w:pStyle w:val="ListParagraph"/>
        <w:numPr>
          <w:ilvl w:val="0"/>
          <w:numId w:val="506"/>
        </w:numPr>
        <w:tabs>
          <w:tab w:val="left" w:pos="485"/>
        </w:tabs>
        <w:ind w:right="157"/>
        <w:rPr>
          <w:sz w:val="21"/>
        </w:rPr>
      </w:pPr>
      <w:r>
        <w:rPr>
          <w:color w:val="211F1F"/>
          <w:sz w:val="21"/>
        </w:rPr>
        <w:t>Terkena sanksi Ruhut Parmahanion dohot Paminsangon HKBP.</w:t>
      </w:r>
    </w:p>
    <w:p w14:paraId="447E1A92" w14:textId="77777777" w:rsidR="0038493F" w:rsidRDefault="00000000">
      <w:pPr>
        <w:pStyle w:val="ListParagraph"/>
        <w:numPr>
          <w:ilvl w:val="0"/>
          <w:numId w:val="506"/>
        </w:numPr>
        <w:tabs>
          <w:tab w:val="left" w:pos="484"/>
        </w:tabs>
        <w:spacing w:line="238" w:lineRule="exact"/>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34CE19EC" w14:textId="77777777" w:rsidR="0038493F" w:rsidRDefault="00000000">
      <w:pPr>
        <w:pStyle w:val="Heading2"/>
        <w:numPr>
          <w:ilvl w:val="2"/>
          <w:numId w:val="516"/>
        </w:numPr>
        <w:tabs>
          <w:tab w:val="left" w:pos="704"/>
        </w:tabs>
        <w:spacing w:line="240" w:lineRule="exact"/>
        <w:ind w:left="704" w:hanging="560"/>
      </w:pPr>
      <w:r>
        <w:rPr>
          <w:color w:val="211F1F"/>
          <w:spacing w:val="-2"/>
        </w:rPr>
        <w:t>Berhalangan</w:t>
      </w:r>
    </w:p>
    <w:p w14:paraId="61C54621" w14:textId="77777777" w:rsidR="0038493F" w:rsidRDefault="00000000">
      <w:pPr>
        <w:pStyle w:val="ListParagraph"/>
        <w:numPr>
          <w:ilvl w:val="0"/>
          <w:numId w:val="505"/>
        </w:numPr>
        <w:tabs>
          <w:tab w:val="left" w:pos="484"/>
        </w:tabs>
        <w:spacing w:line="240" w:lineRule="exact"/>
        <w:ind w:left="484" w:hanging="340"/>
        <w:rPr>
          <w:sz w:val="21"/>
        </w:rPr>
      </w:pPr>
      <w:r>
        <w:rPr>
          <w:color w:val="211F1F"/>
          <w:spacing w:val="-2"/>
          <w:sz w:val="21"/>
        </w:rPr>
        <w:t>Berhalangan</w:t>
      </w:r>
      <w:r>
        <w:rPr>
          <w:color w:val="211F1F"/>
          <w:spacing w:val="-5"/>
          <w:sz w:val="21"/>
        </w:rPr>
        <w:t xml:space="preserve"> </w:t>
      </w:r>
      <w:r>
        <w:rPr>
          <w:color w:val="211F1F"/>
          <w:spacing w:val="-2"/>
          <w:sz w:val="21"/>
        </w:rPr>
        <w:t xml:space="preserve">Tidak </w:t>
      </w:r>
      <w:r>
        <w:rPr>
          <w:color w:val="211F1F"/>
          <w:spacing w:val="-4"/>
          <w:sz w:val="21"/>
        </w:rPr>
        <w:t>Tetap</w:t>
      </w:r>
    </w:p>
    <w:p w14:paraId="68204032" w14:textId="77777777" w:rsidR="0038493F" w:rsidRDefault="00000000">
      <w:pPr>
        <w:pStyle w:val="ListParagraph"/>
        <w:numPr>
          <w:ilvl w:val="0"/>
          <w:numId w:val="505"/>
        </w:numPr>
        <w:tabs>
          <w:tab w:val="left" w:pos="485"/>
        </w:tabs>
        <w:ind w:right="145"/>
        <w:jc w:val="both"/>
        <w:rPr>
          <w:sz w:val="21"/>
        </w:rPr>
      </w:pPr>
      <w:r>
        <w:rPr>
          <w:color w:val="211F1F"/>
          <w:spacing w:val="-2"/>
          <w:sz w:val="21"/>
        </w:rPr>
        <w:t>Apabila</w:t>
      </w:r>
      <w:r>
        <w:rPr>
          <w:color w:val="211F1F"/>
          <w:spacing w:val="-3"/>
          <w:sz w:val="21"/>
        </w:rPr>
        <w:t xml:space="preserve"> </w:t>
      </w:r>
      <w:r>
        <w:rPr>
          <w:color w:val="211F1F"/>
          <w:spacing w:val="-2"/>
          <w:sz w:val="21"/>
        </w:rPr>
        <w:t>Ephorus</w:t>
      </w:r>
      <w:r>
        <w:rPr>
          <w:color w:val="211F1F"/>
          <w:spacing w:val="-3"/>
          <w:sz w:val="21"/>
        </w:rPr>
        <w:t xml:space="preserve"> </w:t>
      </w:r>
      <w:r>
        <w:rPr>
          <w:color w:val="211F1F"/>
          <w:spacing w:val="-2"/>
          <w:sz w:val="21"/>
        </w:rPr>
        <w:t>berhalangan</w:t>
      </w:r>
      <w:r>
        <w:rPr>
          <w:color w:val="211F1F"/>
          <w:spacing w:val="-3"/>
          <w:sz w:val="21"/>
        </w:rPr>
        <w:t xml:space="preserve"> </w:t>
      </w:r>
      <w:r>
        <w:rPr>
          <w:color w:val="211F1F"/>
          <w:spacing w:val="-2"/>
          <w:sz w:val="21"/>
        </w:rPr>
        <w:t xml:space="preserve">karena </w:t>
      </w:r>
      <w:r>
        <w:rPr>
          <w:color w:val="211F1F"/>
          <w:spacing w:val="-4"/>
          <w:sz w:val="21"/>
        </w:rPr>
        <w:t>sakit</w:t>
      </w:r>
      <w:r>
        <w:rPr>
          <w:color w:val="211F1F"/>
          <w:spacing w:val="-7"/>
          <w:sz w:val="21"/>
        </w:rPr>
        <w:t xml:space="preserve"> </w:t>
      </w:r>
      <w:r>
        <w:rPr>
          <w:color w:val="211F1F"/>
          <w:spacing w:val="-4"/>
          <w:sz w:val="21"/>
        </w:rPr>
        <w:t>atau</w:t>
      </w:r>
      <w:r>
        <w:rPr>
          <w:color w:val="211F1F"/>
          <w:spacing w:val="-7"/>
          <w:sz w:val="21"/>
        </w:rPr>
        <w:t xml:space="preserve"> </w:t>
      </w:r>
      <w:r>
        <w:rPr>
          <w:color w:val="211F1F"/>
          <w:spacing w:val="-4"/>
          <w:sz w:val="21"/>
        </w:rPr>
        <w:t>melakukan</w:t>
      </w:r>
      <w:r>
        <w:rPr>
          <w:color w:val="211F1F"/>
          <w:spacing w:val="-7"/>
          <w:sz w:val="21"/>
        </w:rPr>
        <w:t xml:space="preserve"> </w:t>
      </w:r>
      <w:r>
        <w:rPr>
          <w:color w:val="211F1F"/>
          <w:spacing w:val="-4"/>
          <w:sz w:val="21"/>
        </w:rPr>
        <w:t>perjalanan</w:t>
      </w:r>
      <w:r>
        <w:rPr>
          <w:color w:val="211F1F"/>
          <w:spacing w:val="-7"/>
          <w:sz w:val="21"/>
        </w:rPr>
        <w:t xml:space="preserve"> </w:t>
      </w:r>
      <w:r>
        <w:rPr>
          <w:color w:val="211F1F"/>
          <w:spacing w:val="-4"/>
          <w:sz w:val="21"/>
        </w:rPr>
        <w:t xml:space="preserve">dinas </w:t>
      </w:r>
      <w:r>
        <w:rPr>
          <w:color w:val="211F1F"/>
          <w:sz w:val="21"/>
        </w:rPr>
        <w:t xml:space="preserve">ke luar negeri, tugas keephorusan </w:t>
      </w:r>
      <w:r>
        <w:rPr>
          <w:color w:val="211F1F"/>
          <w:spacing w:val="12"/>
          <w:sz w:val="21"/>
        </w:rPr>
        <w:t xml:space="preserve">didelegasikan </w:t>
      </w:r>
      <w:r>
        <w:rPr>
          <w:color w:val="211F1F"/>
          <w:spacing w:val="11"/>
          <w:sz w:val="21"/>
        </w:rPr>
        <w:t xml:space="preserve">kepada Kepala </w:t>
      </w:r>
      <w:r>
        <w:rPr>
          <w:color w:val="211F1F"/>
          <w:sz w:val="21"/>
        </w:rPr>
        <w:t>Departemen</w:t>
      </w:r>
      <w:r>
        <w:rPr>
          <w:color w:val="211F1F"/>
          <w:spacing w:val="-14"/>
          <w:sz w:val="21"/>
        </w:rPr>
        <w:t xml:space="preserve"> </w:t>
      </w:r>
      <w:r>
        <w:rPr>
          <w:color w:val="211F1F"/>
          <w:sz w:val="21"/>
        </w:rPr>
        <w:t>Koinonia.</w:t>
      </w:r>
    </w:p>
    <w:p w14:paraId="384BA0B2" w14:textId="77777777" w:rsidR="0038493F" w:rsidRDefault="00000000">
      <w:pPr>
        <w:pStyle w:val="ListParagraph"/>
        <w:numPr>
          <w:ilvl w:val="0"/>
          <w:numId w:val="505"/>
        </w:numPr>
        <w:tabs>
          <w:tab w:val="left" w:pos="484"/>
        </w:tabs>
        <w:spacing w:line="233" w:lineRule="exact"/>
        <w:ind w:left="484" w:hanging="340"/>
        <w:jc w:val="both"/>
        <w:rPr>
          <w:sz w:val="21"/>
        </w:rPr>
      </w:pPr>
      <w:r>
        <w:rPr>
          <w:color w:val="211F1F"/>
          <w:spacing w:val="-2"/>
          <w:sz w:val="21"/>
        </w:rPr>
        <w:t>Berhalangan</w:t>
      </w:r>
      <w:r>
        <w:rPr>
          <w:color w:val="211F1F"/>
          <w:spacing w:val="-12"/>
          <w:sz w:val="21"/>
        </w:rPr>
        <w:t xml:space="preserve"> </w:t>
      </w:r>
      <w:r>
        <w:rPr>
          <w:color w:val="211F1F"/>
          <w:spacing w:val="-2"/>
          <w:sz w:val="21"/>
        </w:rPr>
        <w:t>Tetap:</w:t>
      </w:r>
    </w:p>
    <w:p w14:paraId="4860A108" w14:textId="77777777" w:rsidR="0038493F" w:rsidRDefault="00000000">
      <w:pPr>
        <w:pStyle w:val="ListParagraph"/>
        <w:numPr>
          <w:ilvl w:val="1"/>
          <w:numId w:val="505"/>
        </w:numPr>
        <w:tabs>
          <w:tab w:val="left" w:pos="485"/>
        </w:tabs>
        <w:ind w:right="145"/>
        <w:jc w:val="both"/>
        <w:rPr>
          <w:sz w:val="21"/>
        </w:rPr>
      </w:pPr>
      <w:r>
        <w:rPr>
          <w:color w:val="211F1F"/>
          <w:spacing w:val="-4"/>
          <w:sz w:val="21"/>
        </w:rPr>
        <w:t>Apabila</w:t>
      </w:r>
      <w:r>
        <w:rPr>
          <w:color w:val="211F1F"/>
          <w:spacing w:val="-10"/>
          <w:sz w:val="21"/>
        </w:rPr>
        <w:t xml:space="preserve"> </w:t>
      </w:r>
      <w:r>
        <w:rPr>
          <w:color w:val="211F1F"/>
          <w:spacing w:val="-4"/>
          <w:sz w:val="21"/>
        </w:rPr>
        <w:t>Ephorus</w:t>
      </w:r>
      <w:r>
        <w:rPr>
          <w:color w:val="211F1F"/>
          <w:spacing w:val="-9"/>
          <w:sz w:val="21"/>
        </w:rPr>
        <w:t xml:space="preserve"> </w:t>
      </w:r>
      <w:r>
        <w:rPr>
          <w:color w:val="211F1F"/>
          <w:spacing w:val="-4"/>
          <w:sz w:val="21"/>
        </w:rPr>
        <w:t>meninggal</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 xml:space="preserve">tidak </w:t>
      </w:r>
      <w:r>
        <w:rPr>
          <w:color w:val="211F1F"/>
          <w:spacing w:val="11"/>
          <w:sz w:val="21"/>
        </w:rPr>
        <w:t xml:space="preserve">dapat </w:t>
      </w:r>
      <w:r>
        <w:rPr>
          <w:color w:val="211F1F"/>
          <w:spacing w:val="10"/>
          <w:sz w:val="21"/>
        </w:rPr>
        <w:t xml:space="preserve">lagi </w:t>
      </w:r>
      <w:r>
        <w:rPr>
          <w:color w:val="211F1F"/>
          <w:spacing w:val="11"/>
          <w:sz w:val="21"/>
        </w:rPr>
        <w:t xml:space="preserve">menjalankan </w:t>
      </w:r>
      <w:r>
        <w:rPr>
          <w:color w:val="211F1F"/>
          <w:spacing w:val="13"/>
          <w:sz w:val="21"/>
        </w:rPr>
        <w:t xml:space="preserve">tugas </w:t>
      </w:r>
      <w:r>
        <w:rPr>
          <w:color w:val="211F1F"/>
          <w:sz w:val="21"/>
        </w:rPr>
        <w:t xml:space="preserve">pelayanannya, jabatan ke ephorusan dipegang oleh Kepala Departemen </w:t>
      </w:r>
      <w:r>
        <w:rPr>
          <w:color w:val="211F1F"/>
          <w:spacing w:val="12"/>
          <w:sz w:val="21"/>
        </w:rPr>
        <w:t>Koinonia.</w:t>
      </w:r>
      <w:r>
        <w:rPr>
          <w:color w:val="211F1F"/>
          <w:spacing w:val="53"/>
          <w:w w:val="150"/>
          <w:sz w:val="21"/>
        </w:rPr>
        <w:t xml:space="preserve"> </w:t>
      </w:r>
      <w:r>
        <w:rPr>
          <w:color w:val="211F1F"/>
          <w:spacing w:val="11"/>
          <w:sz w:val="21"/>
        </w:rPr>
        <w:t>Sinode</w:t>
      </w:r>
      <w:r>
        <w:rPr>
          <w:color w:val="211F1F"/>
          <w:spacing w:val="65"/>
          <w:sz w:val="21"/>
        </w:rPr>
        <w:t xml:space="preserve"> </w:t>
      </w:r>
      <w:r>
        <w:rPr>
          <w:color w:val="211F1F"/>
          <w:spacing w:val="11"/>
          <w:sz w:val="21"/>
        </w:rPr>
        <w:t>Agung</w:t>
      </w:r>
      <w:r>
        <w:rPr>
          <w:color w:val="211F1F"/>
          <w:spacing w:val="54"/>
          <w:w w:val="150"/>
          <w:sz w:val="21"/>
        </w:rPr>
        <w:t xml:space="preserve"> </w:t>
      </w:r>
      <w:r>
        <w:rPr>
          <w:color w:val="211F1F"/>
          <w:spacing w:val="7"/>
          <w:sz w:val="21"/>
        </w:rPr>
        <w:t>yang</w:t>
      </w:r>
    </w:p>
    <w:p w14:paraId="3E0E9DFA"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51CF5324" w14:textId="77777777" w:rsidR="0038493F" w:rsidRDefault="00000000">
      <w:pPr>
        <w:pStyle w:val="BodyText"/>
        <w:spacing w:before="62"/>
        <w:ind w:left="480" w:right="38"/>
      </w:pPr>
      <w:r>
        <w:rPr>
          <w:color w:val="211F1F"/>
        </w:rPr>
        <w:lastRenderedPageBreak/>
        <w:t xml:space="preserve">manggohi periode na tinggal i dope, </w:t>
      </w:r>
      <w:r>
        <w:rPr>
          <w:color w:val="211F1F"/>
          <w:spacing w:val="-4"/>
        </w:rPr>
        <w:t>na</w:t>
      </w:r>
      <w:r>
        <w:rPr>
          <w:color w:val="211F1F"/>
          <w:spacing w:val="-9"/>
        </w:rPr>
        <w:t xml:space="preserve"> </w:t>
      </w:r>
      <w:r>
        <w:rPr>
          <w:color w:val="211F1F"/>
          <w:spacing w:val="-4"/>
        </w:rPr>
        <w:t>lumambatna</w:t>
      </w:r>
      <w:r>
        <w:rPr>
          <w:color w:val="211F1F"/>
          <w:spacing w:val="-9"/>
        </w:rPr>
        <w:t xml:space="preserve"> </w:t>
      </w:r>
      <w:r>
        <w:rPr>
          <w:color w:val="211F1F"/>
          <w:spacing w:val="-4"/>
        </w:rPr>
        <w:t>tolu</w:t>
      </w:r>
      <w:r>
        <w:rPr>
          <w:color w:val="211F1F"/>
          <w:spacing w:val="-9"/>
        </w:rPr>
        <w:t xml:space="preserve"> </w:t>
      </w:r>
      <w:r>
        <w:rPr>
          <w:color w:val="211F1F"/>
          <w:spacing w:val="-4"/>
        </w:rPr>
        <w:t>bulan</w:t>
      </w:r>
      <w:r>
        <w:rPr>
          <w:color w:val="211F1F"/>
          <w:spacing w:val="-9"/>
        </w:rPr>
        <w:t xml:space="preserve"> </w:t>
      </w:r>
      <w:r>
        <w:rPr>
          <w:color w:val="211F1F"/>
          <w:spacing w:val="-4"/>
        </w:rPr>
        <w:t>dung</w:t>
      </w:r>
      <w:r>
        <w:rPr>
          <w:color w:val="211F1F"/>
          <w:spacing w:val="-9"/>
        </w:rPr>
        <w:t xml:space="preserve"> </w:t>
      </w:r>
      <w:r>
        <w:rPr>
          <w:color w:val="211F1F"/>
          <w:spacing w:val="-4"/>
        </w:rPr>
        <w:t xml:space="preserve">ditiop </w:t>
      </w:r>
      <w:r>
        <w:rPr>
          <w:color w:val="211F1F"/>
        </w:rPr>
        <w:t xml:space="preserve">jabatan ha ephoruson i. Alai molo holan onom bulan nari nama asa </w:t>
      </w:r>
      <w:r>
        <w:rPr>
          <w:color w:val="211F1F"/>
          <w:spacing w:val="11"/>
        </w:rPr>
        <w:t xml:space="preserve">sidung </w:t>
      </w:r>
      <w:r>
        <w:rPr>
          <w:color w:val="211F1F"/>
          <w:spacing w:val="12"/>
        </w:rPr>
        <w:t xml:space="preserve">periode </w:t>
      </w:r>
      <w:r>
        <w:rPr>
          <w:color w:val="211F1F"/>
        </w:rPr>
        <w:t xml:space="preserve">ni </w:t>
      </w:r>
      <w:r>
        <w:rPr>
          <w:color w:val="211F1F"/>
          <w:spacing w:val="12"/>
        </w:rPr>
        <w:t xml:space="preserve">Ephorus </w:t>
      </w:r>
      <w:r>
        <w:rPr>
          <w:color w:val="211F1F"/>
        </w:rPr>
        <w:t xml:space="preserve">na monding manang na berhalangan </w:t>
      </w:r>
      <w:r>
        <w:rPr>
          <w:color w:val="211F1F"/>
          <w:spacing w:val="11"/>
        </w:rPr>
        <w:t xml:space="preserve">tetap </w:t>
      </w:r>
      <w:r>
        <w:rPr>
          <w:color w:val="211F1F"/>
        </w:rPr>
        <w:t xml:space="preserve">i, </w:t>
      </w:r>
      <w:r>
        <w:rPr>
          <w:color w:val="211F1F"/>
          <w:spacing w:val="12"/>
        </w:rPr>
        <w:t xml:space="preserve">ditorushon </w:t>
      </w:r>
      <w:r>
        <w:rPr>
          <w:color w:val="211F1F"/>
          <w:spacing w:val="11"/>
        </w:rPr>
        <w:t xml:space="preserve">Kepala </w:t>
      </w:r>
      <w:r>
        <w:rPr>
          <w:color w:val="211F1F"/>
        </w:rPr>
        <w:t xml:space="preserve">De- </w:t>
      </w:r>
      <w:r>
        <w:rPr>
          <w:color w:val="211F1F"/>
          <w:spacing w:val="12"/>
        </w:rPr>
        <w:t xml:space="preserve">partemen Koinonia </w:t>
      </w:r>
      <w:r>
        <w:rPr>
          <w:color w:val="211F1F"/>
        </w:rPr>
        <w:t xml:space="preserve">ma </w:t>
      </w:r>
      <w:r>
        <w:rPr>
          <w:color w:val="211F1F"/>
          <w:spacing w:val="11"/>
        </w:rPr>
        <w:t xml:space="preserve">maniop </w:t>
      </w:r>
      <w:r>
        <w:rPr>
          <w:color w:val="211F1F"/>
        </w:rPr>
        <w:t>jabatan</w:t>
      </w:r>
      <w:r>
        <w:rPr>
          <w:color w:val="211F1F"/>
          <w:spacing w:val="-9"/>
        </w:rPr>
        <w:t xml:space="preserve"> </w:t>
      </w:r>
      <w:r>
        <w:rPr>
          <w:color w:val="211F1F"/>
        </w:rPr>
        <w:t>haephoruson</w:t>
      </w:r>
      <w:r>
        <w:rPr>
          <w:color w:val="211F1F"/>
          <w:spacing w:val="-9"/>
        </w:rPr>
        <w:t xml:space="preserve"> </w:t>
      </w:r>
      <w:r>
        <w:rPr>
          <w:color w:val="211F1F"/>
        </w:rPr>
        <w:t>i</w:t>
      </w:r>
      <w:r>
        <w:rPr>
          <w:color w:val="211F1F"/>
          <w:spacing w:val="-8"/>
        </w:rPr>
        <w:t xml:space="preserve"> </w:t>
      </w:r>
      <w:r>
        <w:rPr>
          <w:color w:val="211F1F"/>
        </w:rPr>
        <w:t>sahat</w:t>
      </w:r>
      <w:r>
        <w:rPr>
          <w:color w:val="211F1F"/>
          <w:spacing w:val="-8"/>
        </w:rPr>
        <w:t xml:space="preserve"> </w:t>
      </w:r>
      <w:r>
        <w:rPr>
          <w:color w:val="211F1F"/>
        </w:rPr>
        <w:t>tu</w:t>
      </w:r>
      <w:r>
        <w:rPr>
          <w:color w:val="211F1F"/>
          <w:spacing w:val="-9"/>
        </w:rPr>
        <w:t xml:space="preserve"> </w:t>
      </w:r>
      <w:r>
        <w:rPr>
          <w:color w:val="211F1F"/>
        </w:rPr>
        <w:t>ujung ni periode i.</w:t>
      </w:r>
    </w:p>
    <w:p w14:paraId="19B56552" w14:textId="77777777" w:rsidR="0038493F" w:rsidRDefault="00000000">
      <w:pPr>
        <w:pStyle w:val="ListParagraph"/>
        <w:numPr>
          <w:ilvl w:val="1"/>
          <w:numId w:val="505"/>
        </w:numPr>
        <w:tabs>
          <w:tab w:val="left" w:pos="480"/>
        </w:tabs>
        <w:spacing w:before="225"/>
        <w:ind w:left="480" w:right="51" w:hanging="336"/>
        <w:jc w:val="both"/>
        <w:rPr>
          <w:sz w:val="21"/>
        </w:rPr>
      </w:pPr>
      <w:r>
        <w:rPr>
          <w:color w:val="211F1F"/>
          <w:spacing w:val="-4"/>
          <w:sz w:val="21"/>
        </w:rPr>
        <w:t>Saleleng</w:t>
      </w:r>
      <w:r>
        <w:rPr>
          <w:color w:val="211F1F"/>
          <w:spacing w:val="-10"/>
          <w:sz w:val="21"/>
        </w:rPr>
        <w:t xml:space="preserve"> </w:t>
      </w:r>
      <w:r>
        <w:rPr>
          <w:color w:val="211F1F"/>
          <w:spacing w:val="-4"/>
          <w:sz w:val="21"/>
        </w:rPr>
        <w:t>maniop</w:t>
      </w:r>
      <w:r>
        <w:rPr>
          <w:color w:val="211F1F"/>
          <w:spacing w:val="-9"/>
          <w:sz w:val="21"/>
        </w:rPr>
        <w:t xml:space="preserve"> </w:t>
      </w:r>
      <w:r>
        <w:rPr>
          <w:color w:val="211F1F"/>
          <w:spacing w:val="-4"/>
          <w:sz w:val="21"/>
        </w:rPr>
        <w:t>jabatan</w:t>
      </w:r>
      <w:r>
        <w:rPr>
          <w:color w:val="211F1F"/>
          <w:spacing w:val="-9"/>
          <w:sz w:val="21"/>
        </w:rPr>
        <w:t xml:space="preserve"> </w:t>
      </w:r>
      <w:r>
        <w:rPr>
          <w:color w:val="211F1F"/>
          <w:spacing w:val="-4"/>
          <w:sz w:val="21"/>
        </w:rPr>
        <w:t xml:space="preserve">haephoruson </w:t>
      </w:r>
      <w:r>
        <w:rPr>
          <w:color w:val="211F1F"/>
          <w:sz w:val="21"/>
        </w:rPr>
        <w:t>Kepala</w:t>
      </w:r>
      <w:r>
        <w:rPr>
          <w:color w:val="211F1F"/>
          <w:spacing w:val="-14"/>
          <w:sz w:val="21"/>
        </w:rPr>
        <w:t xml:space="preserve"> </w:t>
      </w:r>
      <w:r>
        <w:rPr>
          <w:color w:val="211F1F"/>
          <w:sz w:val="21"/>
        </w:rPr>
        <w:t>Departemen</w:t>
      </w:r>
      <w:r>
        <w:rPr>
          <w:color w:val="211F1F"/>
          <w:spacing w:val="-13"/>
          <w:sz w:val="21"/>
        </w:rPr>
        <w:t xml:space="preserve"> </w:t>
      </w:r>
      <w:r>
        <w:rPr>
          <w:color w:val="211F1F"/>
          <w:sz w:val="21"/>
        </w:rPr>
        <w:t>Koinonia,</w:t>
      </w:r>
      <w:r>
        <w:rPr>
          <w:color w:val="211F1F"/>
          <w:spacing w:val="-13"/>
          <w:sz w:val="21"/>
        </w:rPr>
        <w:t xml:space="preserve"> </w:t>
      </w:r>
      <w:r>
        <w:rPr>
          <w:color w:val="211F1F"/>
          <w:sz w:val="21"/>
        </w:rPr>
        <w:t>holan ulaon na rutin do boi ulaonna.</w:t>
      </w:r>
    </w:p>
    <w:p w14:paraId="5EFCBB13" w14:textId="77777777" w:rsidR="0038493F" w:rsidRDefault="0038493F">
      <w:pPr>
        <w:pStyle w:val="BodyText"/>
        <w:spacing w:before="234"/>
        <w:ind w:left="0"/>
        <w:jc w:val="left"/>
      </w:pPr>
    </w:p>
    <w:p w14:paraId="20A1C243" w14:textId="77777777" w:rsidR="0038493F" w:rsidRDefault="00000000">
      <w:pPr>
        <w:ind w:left="91"/>
        <w:jc w:val="center"/>
        <w:rPr>
          <w:b/>
          <w:sz w:val="21"/>
        </w:rPr>
      </w:pPr>
      <w:r>
        <w:rPr>
          <w:b/>
          <w:color w:val="211F1F"/>
          <w:sz w:val="21"/>
        </w:rPr>
        <w:t>Bindu</w:t>
      </w:r>
      <w:r>
        <w:rPr>
          <w:color w:val="211F1F"/>
          <w:spacing w:val="-2"/>
          <w:sz w:val="21"/>
        </w:rPr>
        <w:t xml:space="preserve"> </w:t>
      </w:r>
      <w:r>
        <w:rPr>
          <w:b/>
          <w:color w:val="211F1F"/>
          <w:spacing w:val="-5"/>
          <w:sz w:val="21"/>
        </w:rPr>
        <w:t>12</w:t>
      </w:r>
    </w:p>
    <w:p w14:paraId="78A64F91" w14:textId="77777777" w:rsidR="0038493F" w:rsidRDefault="00000000">
      <w:pPr>
        <w:pStyle w:val="ListParagraph"/>
        <w:numPr>
          <w:ilvl w:val="0"/>
          <w:numId w:val="516"/>
        </w:numPr>
        <w:tabs>
          <w:tab w:val="left" w:pos="386"/>
        </w:tabs>
        <w:spacing w:before="239" w:line="241" w:lineRule="exact"/>
        <w:ind w:left="386" w:hanging="242"/>
        <w:jc w:val="both"/>
        <w:rPr>
          <w:b/>
          <w:sz w:val="21"/>
        </w:rPr>
      </w:pPr>
      <w:r>
        <w:rPr>
          <w:b/>
          <w:color w:val="211F1F"/>
          <w:sz w:val="21"/>
        </w:rPr>
        <w:t>Sekretaris</w:t>
      </w:r>
      <w:r>
        <w:rPr>
          <w:color w:val="211F1F"/>
          <w:spacing w:val="48"/>
          <w:sz w:val="21"/>
        </w:rPr>
        <w:t xml:space="preserve"> </w:t>
      </w:r>
      <w:r>
        <w:rPr>
          <w:b/>
          <w:color w:val="211F1F"/>
          <w:spacing w:val="-2"/>
          <w:sz w:val="21"/>
        </w:rPr>
        <w:t>Jenderal</w:t>
      </w:r>
    </w:p>
    <w:p w14:paraId="1F47559B" w14:textId="77777777" w:rsidR="0038493F" w:rsidRDefault="00000000">
      <w:pPr>
        <w:pStyle w:val="ListParagraph"/>
        <w:numPr>
          <w:ilvl w:val="1"/>
          <w:numId w:val="516"/>
        </w:numPr>
        <w:tabs>
          <w:tab w:val="left" w:pos="534"/>
        </w:tabs>
        <w:spacing w:line="240" w:lineRule="exact"/>
        <w:ind w:left="534" w:hanging="390"/>
        <w:jc w:val="both"/>
        <w:rPr>
          <w:b/>
          <w:sz w:val="21"/>
        </w:rPr>
      </w:pPr>
      <w:r>
        <w:rPr>
          <w:b/>
          <w:color w:val="211F1F"/>
          <w:spacing w:val="-2"/>
          <w:sz w:val="21"/>
        </w:rPr>
        <w:t>Ulaonna</w:t>
      </w:r>
    </w:p>
    <w:p w14:paraId="0EABCC64" w14:textId="77777777" w:rsidR="0038493F" w:rsidRDefault="00000000">
      <w:pPr>
        <w:pStyle w:val="ListParagraph"/>
        <w:numPr>
          <w:ilvl w:val="0"/>
          <w:numId w:val="504"/>
        </w:numPr>
        <w:tabs>
          <w:tab w:val="left" w:pos="480"/>
        </w:tabs>
        <w:ind w:right="52"/>
        <w:jc w:val="both"/>
        <w:rPr>
          <w:sz w:val="21"/>
        </w:rPr>
      </w:pPr>
      <w:r>
        <w:rPr>
          <w:color w:val="211F1F"/>
          <w:spacing w:val="-2"/>
          <w:sz w:val="21"/>
        </w:rPr>
        <w:t>Mandongani</w:t>
      </w:r>
      <w:r>
        <w:rPr>
          <w:color w:val="211F1F"/>
          <w:spacing w:val="-12"/>
          <w:sz w:val="21"/>
        </w:rPr>
        <w:t xml:space="preserve"> </w:t>
      </w:r>
      <w:r>
        <w:rPr>
          <w:color w:val="211F1F"/>
          <w:spacing w:val="-2"/>
          <w:sz w:val="21"/>
        </w:rPr>
        <w:t>jala</w:t>
      </w:r>
      <w:r>
        <w:rPr>
          <w:color w:val="211F1F"/>
          <w:spacing w:val="-11"/>
          <w:sz w:val="21"/>
        </w:rPr>
        <w:t xml:space="preserve"> </w:t>
      </w:r>
      <w:r>
        <w:rPr>
          <w:color w:val="211F1F"/>
          <w:spacing w:val="-2"/>
          <w:sz w:val="21"/>
        </w:rPr>
        <w:t>mangurupi</w:t>
      </w:r>
      <w:r>
        <w:rPr>
          <w:color w:val="211F1F"/>
          <w:spacing w:val="-11"/>
          <w:sz w:val="21"/>
        </w:rPr>
        <w:t xml:space="preserve"> </w:t>
      </w:r>
      <w:r>
        <w:rPr>
          <w:color w:val="211F1F"/>
          <w:spacing w:val="-2"/>
          <w:sz w:val="21"/>
        </w:rPr>
        <w:t xml:space="preserve">Ephorus </w:t>
      </w:r>
      <w:r>
        <w:rPr>
          <w:color w:val="211F1F"/>
          <w:spacing w:val="-4"/>
          <w:sz w:val="21"/>
        </w:rPr>
        <w:t>manguluhon</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rap</w:t>
      </w:r>
      <w:r>
        <w:rPr>
          <w:color w:val="211F1F"/>
          <w:spacing w:val="-8"/>
          <w:sz w:val="21"/>
        </w:rPr>
        <w:t xml:space="preserve"> </w:t>
      </w:r>
      <w:r>
        <w:rPr>
          <w:color w:val="211F1F"/>
          <w:spacing w:val="-4"/>
          <w:sz w:val="21"/>
        </w:rPr>
        <w:t>dohot</w:t>
      </w:r>
      <w:r>
        <w:rPr>
          <w:color w:val="211F1F"/>
          <w:spacing w:val="-8"/>
          <w:sz w:val="21"/>
        </w:rPr>
        <w:t xml:space="preserve"> </w:t>
      </w:r>
      <w:r>
        <w:rPr>
          <w:color w:val="211F1F"/>
          <w:spacing w:val="-4"/>
          <w:sz w:val="21"/>
        </w:rPr>
        <w:t xml:space="preserve">Kepala </w:t>
      </w:r>
      <w:r>
        <w:rPr>
          <w:color w:val="211F1F"/>
          <w:spacing w:val="-2"/>
          <w:sz w:val="21"/>
        </w:rPr>
        <w:t>Departemen.</w:t>
      </w:r>
    </w:p>
    <w:p w14:paraId="6FCCCAD4" w14:textId="77777777" w:rsidR="0038493F" w:rsidRDefault="00000000">
      <w:pPr>
        <w:pStyle w:val="ListParagraph"/>
        <w:numPr>
          <w:ilvl w:val="0"/>
          <w:numId w:val="504"/>
        </w:numPr>
        <w:tabs>
          <w:tab w:val="left" w:pos="480"/>
        </w:tabs>
        <w:spacing w:line="237" w:lineRule="auto"/>
        <w:ind w:right="38"/>
        <w:jc w:val="both"/>
        <w:rPr>
          <w:sz w:val="21"/>
        </w:rPr>
      </w:pPr>
      <w:r>
        <w:rPr>
          <w:color w:val="211F1F"/>
          <w:spacing w:val="-2"/>
          <w:sz w:val="21"/>
        </w:rPr>
        <w:t>Mangulahon</w:t>
      </w:r>
      <w:r>
        <w:rPr>
          <w:color w:val="211F1F"/>
          <w:spacing w:val="-12"/>
          <w:sz w:val="21"/>
        </w:rPr>
        <w:t xml:space="preserve"> </w:t>
      </w:r>
      <w:r>
        <w:rPr>
          <w:color w:val="211F1F"/>
          <w:spacing w:val="-2"/>
          <w:sz w:val="21"/>
        </w:rPr>
        <w:t>administrasi</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denggan </w:t>
      </w:r>
      <w:r>
        <w:rPr>
          <w:color w:val="211F1F"/>
          <w:sz w:val="21"/>
        </w:rPr>
        <w:t xml:space="preserve">songon naung diatur di Pedoman </w:t>
      </w:r>
      <w:r>
        <w:rPr>
          <w:color w:val="211F1F"/>
          <w:spacing w:val="12"/>
          <w:sz w:val="21"/>
        </w:rPr>
        <w:t xml:space="preserve">Penatalayanan </w:t>
      </w:r>
      <w:r>
        <w:rPr>
          <w:color w:val="211F1F"/>
          <w:sz w:val="21"/>
        </w:rPr>
        <w:t xml:space="preserve">HKBP, i ma na </w:t>
      </w:r>
      <w:r>
        <w:rPr>
          <w:color w:val="211F1F"/>
          <w:spacing w:val="11"/>
          <w:sz w:val="21"/>
        </w:rPr>
        <w:t xml:space="preserve">mambahen dohot </w:t>
      </w:r>
      <w:r>
        <w:rPr>
          <w:color w:val="211F1F"/>
          <w:spacing w:val="13"/>
          <w:sz w:val="21"/>
        </w:rPr>
        <w:t xml:space="preserve">paimbaruhon </w:t>
      </w:r>
      <w:r>
        <w:rPr>
          <w:color w:val="211F1F"/>
          <w:spacing w:val="-2"/>
          <w:sz w:val="21"/>
        </w:rPr>
        <w:t>marujuuju:</w:t>
      </w:r>
    </w:p>
    <w:p w14:paraId="1E8E1131" w14:textId="77777777" w:rsidR="0038493F" w:rsidRDefault="00000000">
      <w:pPr>
        <w:pStyle w:val="ListParagraph"/>
        <w:numPr>
          <w:ilvl w:val="1"/>
          <w:numId w:val="504"/>
        </w:numPr>
        <w:tabs>
          <w:tab w:val="left" w:pos="821"/>
        </w:tabs>
        <w:ind w:right="52"/>
        <w:jc w:val="both"/>
        <w:rPr>
          <w:sz w:val="21"/>
        </w:rPr>
      </w:pPr>
      <w:r>
        <w:rPr>
          <w:color w:val="211F1F"/>
          <w:spacing w:val="-2"/>
          <w:sz w:val="21"/>
        </w:rPr>
        <w:t>Buku</w:t>
      </w:r>
      <w:r>
        <w:rPr>
          <w:color w:val="211F1F"/>
          <w:spacing w:val="-11"/>
          <w:sz w:val="21"/>
        </w:rPr>
        <w:t xml:space="preserve"> </w:t>
      </w:r>
      <w:r>
        <w:rPr>
          <w:color w:val="211F1F"/>
          <w:spacing w:val="-2"/>
          <w:sz w:val="21"/>
        </w:rPr>
        <w:t>Panuratan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Huria </w:t>
      </w:r>
      <w:r>
        <w:rPr>
          <w:color w:val="211F1F"/>
          <w:sz w:val="21"/>
        </w:rPr>
        <w:t>sandok</w:t>
      </w:r>
      <w:r>
        <w:rPr>
          <w:color w:val="211F1F"/>
          <w:spacing w:val="-15"/>
          <w:sz w:val="21"/>
        </w:rPr>
        <w:t xml:space="preserve"> </w:t>
      </w:r>
      <w:r>
        <w:rPr>
          <w:color w:val="211F1F"/>
          <w:sz w:val="21"/>
        </w:rPr>
        <w:t>HKBP.</w:t>
      </w:r>
    </w:p>
    <w:p w14:paraId="4B36471D" w14:textId="77777777" w:rsidR="0038493F" w:rsidRDefault="00000000">
      <w:pPr>
        <w:pStyle w:val="ListParagraph"/>
        <w:numPr>
          <w:ilvl w:val="1"/>
          <w:numId w:val="504"/>
        </w:numPr>
        <w:tabs>
          <w:tab w:val="left" w:pos="821"/>
        </w:tabs>
        <w:spacing w:line="237" w:lineRule="auto"/>
        <w:ind w:right="39"/>
        <w:jc w:val="both"/>
        <w:rPr>
          <w:sz w:val="21"/>
        </w:rPr>
      </w:pPr>
      <w:r>
        <w:rPr>
          <w:color w:val="211F1F"/>
          <w:spacing w:val="-4"/>
          <w:sz w:val="21"/>
        </w:rPr>
        <w:t>Buku</w:t>
      </w:r>
      <w:r>
        <w:rPr>
          <w:color w:val="211F1F"/>
          <w:spacing w:val="-6"/>
          <w:sz w:val="21"/>
        </w:rPr>
        <w:t xml:space="preserve"> </w:t>
      </w:r>
      <w:r>
        <w:rPr>
          <w:color w:val="211F1F"/>
          <w:spacing w:val="-4"/>
          <w:sz w:val="21"/>
        </w:rPr>
        <w:t>Panuratan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Partohonan</w:t>
      </w:r>
      <w:r>
        <w:rPr>
          <w:color w:val="211F1F"/>
          <w:spacing w:val="-6"/>
          <w:sz w:val="21"/>
        </w:rPr>
        <w:t xml:space="preserve"> </w:t>
      </w:r>
      <w:r>
        <w:rPr>
          <w:color w:val="211F1F"/>
          <w:spacing w:val="-4"/>
          <w:sz w:val="21"/>
        </w:rPr>
        <w:t xml:space="preserve">na </w:t>
      </w:r>
      <w:r>
        <w:rPr>
          <w:color w:val="211F1F"/>
          <w:sz w:val="21"/>
        </w:rPr>
        <w:t>gok</w:t>
      </w:r>
      <w:r>
        <w:rPr>
          <w:color w:val="211F1F"/>
          <w:spacing w:val="-10"/>
          <w:sz w:val="21"/>
        </w:rPr>
        <w:t xml:space="preserve"> </w:t>
      </w:r>
      <w:r>
        <w:rPr>
          <w:color w:val="211F1F"/>
          <w:sz w:val="21"/>
        </w:rPr>
        <w:t>tingki</w:t>
      </w:r>
      <w:r>
        <w:rPr>
          <w:color w:val="211F1F"/>
          <w:spacing w:val="-10"/>
          <w:sz w:val="21"/>
        </w:rPr>
        <w:t xml:space="preserve"> </w:t>
      </w:r>
      <w:r>
        <w:rPr>
          <w:color w:val="211F1F"/>
          <w:sz w:val="21"/>
        </w:rPr>
        <w:t>(Pandita,</w:t>
      </w:r>
      <w:r>
        <w:rPr>
          <w:color w:val="211F1F"/>
          <w:spacing w:val="-10"/>
          <w:sz w:val="21"/>
        </w:rPr>
        <w:t xml:space="preserve"> </w:t>
      </w:r>
      <w:r>
        <w:rPr>
          <w:color w:val="211F1F"/>
          <w:sz w:val="21"/>
        </w:rPr>
        <w:t>Guru</w:t>
      </w:r>
      <w:r>
        <w:rPr>
          <w:color w:val="211F1F"/>
          <w:spacing w:val="-10"/>
          <w:sz w:val="21"/>
        </w:rPr>
        <w:t xml:space="preserve"> </w:t>
      </w:r>
      <w:r>
        <w:rPr>
          <w:color w:val="211F1F"/>
          <w:sz w:val="21"/>
        </w:rPr>
        <w:t>Huria, Bibelvrouw, Diakones) dohot Partohonan na so gok tingki (Sintua) ni sandok HKBP.</w:t>
      </w:r>
    </w:p>
    <w:p w14:paraId="7C52F3DB" w14:textId="77777777" w:rsidR="0038493F" w:rsidRDefault="00000000">
      <w:pPr>
        <w:pStyle w:val="ListParagraph"/>
        <w:numPr>
          <w:ilvl w:val="1"/>
          <w:numId w:val="504"/>
        </w:numPr>
        <w:tabs>
          <w:tab w:val="left" w:pos="821"/>
        </w:tabs>
        <w:spacing w:before="1"/>
        <w:ind w:right="38"/>
        <w:jc w:val="both"/>
        <w:rPr>
          <w:sz w:val="21"/>
        </w:rPr>
      </w:pPr>
      <w:r>
        <w:rPr>
          <w:color w:val="211F1F"/>
          <w:sz w:val="21"/>
        </w:rPr>
        <w:t xml:space="preserve">Buku panuratan ni Guru Sikola </w:t>
      </w:r>
      <w:r>
        <w:rPr>
          <w:color w:val="211F1F"/>
          <w:spacing w:val="10"/>
          <w:sz w:val="21"/>
        </w:rPr>
        <w:t xml:space="preserve">Minggu </w:t>
      </w:r>
      <w:r>
        <w:rPr>
          <w:color w:val="211F1F"/>
          <w:spacing w:val="11"/>
          <w:sz w:val="21"/>
        </w:rPr>
        <w:t xml:space="preserve">dohot </w:t>
      </w:r>
      <w:r>
        <w:rPr>
          <w:color w:val="211F1F"/>
          <w:spacing w:val="13"/>
          <w:sz w:val="21"/>
        </w:rPr>
        <w:t xml:space="preserve">Pendamping </w:t>
      </w:r>
      <w:r>
        <w:rPr>
          <w:color w:val="211F1F"/>
          <w:sz w:val="21"/>
        </w:rPr>
        <w:t>Bajar-bajar ni sandok HKBP.</w:t>
      </w:r>
    </w:p>
    <w:p w14:paraId="15620DF9" w14:textId="77777777" w:rsidR="0038493F" w:rsidRDefault="00000000">
      <w:pPr>
        <w:pStyle w:val="ListParagraph"/>
        <w:numPr>
          <w:ilvl w:val="1"/>
          <w:numId w:val="504"/>
        </w:numPr>
        <w:tabs>
          <w:tab w:val="left" w:pos="821"/>
        </w:tabs>
        <w:spacing w:line="237" w:lineRule="auto"/>
        <w:ind w:right="51"/>
        <w:jc w:val="both"/>
        <w:rPr>
          <w:sz w:val="21"/>
        </w:rPr>
      </w:pPr>
      <w:r>
        <w:rPr>
          <w:color w:val="211F1F"/>
          <w:sz w:val="21"/>
        </w:rPr>
        <w:t>Buku</w:t>
      </w:r>
      <w:r>
        <w:rPr>
          <w:color w:val="211F1F"/>
          <w:spacing w:val="-8"/>
          <w:sz w:val="21"/>
        </w:rPr>
        <w:t xml:space="preserve"> </w:t>
      </w:r>
      <w:r>
        <w:rPr>
          <w:color w:val="211F1F"/>
          <w:sz w:val="21"/>
        </w:rPr>
        <w:t>Panuratan</w:t>
      </w:r>
      <w:r>
        <w:rPr>
          <w:color w:val="211F1F"/>
          <w:spacing w:val="-8"/>
          <w:sz w:val="21"/>
        </w:rPr>
        <w:t xml:space="preserve"> </w:t>
      </w:r>
      <w:r>
        <w:rPr>
          <w:color w:val="211F1F"/>
          <w:sz w:val="21"/>
        </w:rPr>
        <w:t>ni</w:t>
      </w:r>
      <w:r>
        <w:rPr>
          <w:color w:val="211F1F"/>
          <w:spacing w:val="-8"/>
          <w:sz w:val="21"/>
        </w:rPr>
        <w:t xml:space="preserve"> </w:t>
      </w:r>
      <w:r>
        <w:rPr>
          <w:color w:val="211F1F"/>
          <w:sz w:val="21"/>
        </w:rPr>
        <w:t>Uluan</w:t>
      </w:r>
      <w:r>
        <w:rPr>
          <w:color w:val="211F1F"/>
          <w:spacing w:val="-8"/>
          <w:sz w:val="21"/>
        </w:rPr>
        <w:t xml:space="preserve"> </w:t>
      </w:r>
      <w:r>
        <w:rPr>
          <w:color w:val="211F1F"/>
          <w:sz w:val="21"/>
        </w:rPr>
        <w:t>Huria, Parhalado Parartaon, Sekretaris Huria,</w:t>
      </w:r>
      <w:r>
        <w:rPr>
          <w:color w:val="211F1F"/>
          <w:spacing w:val="-11"/>
          <w:sz w:val="21"/>
        </w:rPr>
        <w:t xml:space="preserve"> </w:t>
      </w:r>
      <w:r>
        <w:rPr>
          <w:color w:val="211F1F"/>
          <w:sz w:val="21"/>
        </w:rPr>
        <w:t>Bendahara</w:t>
      </w:r>
      <w:r>
        <w:rPr>
          <w:color w:val="211F1F"/>
          <w:spacing w:val="-11"/>
          <w:sz w:val="21"/>
        </w:rPr>
        <w:t xml:space="preserve"> </w:t>
      </w:r>
      <w:r>
        <w:rPr>
          <w:color w:val="211F1F"/>
          <w:sz w:val="21"/>
        </w:rPr>
        <w:t>Huria,</w:t>
      </w:r>
      <w:r>
        <w:rPr>
          <w:color w:val="211F1F"/>
          <w:spacing w:val="-11"/>
          <w:sz w:val="21"/>
        </w:rPr>
        <w:t xml:space="preserve"> </w:t>
      </w:r>
      <w:r>
        <w:rPr>
          <w:color w:val="211F1F"/>
          <w:sz w:val="21"/>
        </w:rPr>
        <w:t>Dewan</w:t>
      </w:r>
    </w:p>
    <w:p w14:paraId="6DBED535" w14:textId="77777777" w:rsidR="0038493F" w:rsidRDefault="00000000">
      <w:pPr>
        <w:pStyle w:val="BodyText"/>
        <w:spacing w:before="62"/>
        <w:ind w:right="145"/>
      </w:pPr>
      <w:r>
        <w:br w:type="column"/>
      </w:r>
      <w:r>
        <w:rPr>
          <w:color w:val="211F1F"/>
          <w:spacing w:val="13"/>
        </w:rPr>
        <w:t xml:space="preserve">diselenggarakan </w:t>
      </w:r>
      <w:r>
        <w:rPr>
          <w:color w:val="211F1F"/>
          <w:spacing w:val="9"/>
        </w:rPr>
        <w:t xml:space="preserve">atas </w:t>
      </w:r>
      <w:r>
        <w:rPr>
          <w:color w:val="211F1F"/>
          <w:spacing w:val="12"/>
        </w:rPr>
        <w:t xml:space="preserve">undangan </w:t>
      </w:r>
      <w:r>
        <w:rPr>
          <w:color w:val="211F1F"/>
          <w:spacing w:val="-6"/>
        </w:rPr>
        <w:t>Kepala</w:t>
      </w:r>
      <w:r>
        <w:rPr>
          <w:color w:val="211F1F"/>
          <w:spacing w:val="-8"/>
        </w:rPr>
        <w:t xml:space="preserve"> </w:t>
      </w:r>
      <w:r>
        <w:rPr>
          <w:color w:val="211F1F"/>
          <w:spacing w:val="-6"/>
        </w:rPr>
        <w:t>Departemen</w:t>
      </w:r>
      <w:r>
        <w:rPr>
          <w:color w:val="211F1F"/>
          <w:spacing w:val="-7"/>
        </w:rPr>
        <w:t xml:space="preserve"> </w:t>
      </w:r>
      <w:r>
        <w:rPr>
          <w:color w:val="211F1F"/>
          <w:spacing w:val="-6"/>
        </w:rPr>
        <w:t>Koinonia</w:t>
      </w:r>
      <w:r>
        <w:rPr>
          <w:color w:val="211F1F"/>
          <w:spacing w:val="-7"/>
        </w:rPr>
        <w:t xml:space="preserve"> </w:t>
      </w:r>
      <w:r>
        <w:rPr>
          <w:color w:val="211F1F"/>
          <w:spacing w:val="-6"/>
        </w:rPr>
        <w:t xml:space="preserve">memilih </w:t>
      </w:r>
      <w:r>
        <w:rPr>
          <w:color w:val="211F1F"/>
          <w:spacing w:val="12"/>
        </w:rPr>
        <w:t xml:space="preserve">Ephorus </w:t>
      </w:r>
      <w:r>
        <w:rPr>
          <w:color w:val="211F1F"/>
          <w:spacing w:val="10"/>
        </w:rPr>
        <w:t xml:space="preserve">baru </w:t>
      </w:r>
      <w:r>
        <w:rPr>
          <w:color w:val="211F1F"/>
          <w:spacing w:val="11"/>
        </w:rPr>
        <w:t xml:space="preserve">untuk </w:t>
      </w:r>
      <w:r>
        <w:rPr>
          <w:color w:val="211F1F"/>
          <w:spacing w:val="12"/>
        </w:rPr>
        <w:t xml:space="preserve">memenuhi periode </w:t>
      </w:r>
      <w:r>
        <w:rPr>
          <w:color w:val="211F1F"/>
          <w:spacing w:val="10"/>
        </w:rPr>
        <w:t xml:space="preserve">yang </w:t>
      </w:r>
      <w:r>
        <w:rPr>
          <w:color w:val="211F1F"/>
          <w:spacing w:val="11"/>
        </w:rPr>
        <w:t xml:space="preserve">masih </w:t>
      </w:r>
      <w:r>
        <w:rPr>
          <w:color w:val="211F1F"/>
          <w:spacing w:val="12"/>
        </w:rPr>
        <w:t xml:space="preserve">tersisa, </w:t>
      </w:r>
      <w:r>
        <w:rPr>
          <w:color w:val="211F1F"/>
          <w:spacing w:val="-4"/>
        </w:rPr>
        <w:t>selambat-lambatnya</w:t>
      </w:r>
      <w:r>
        <w:rPr>
          <w:color w:val="211F1F"/>
          <w:spacing w:val="-10"/>
        </w:rPr>
        <w:t xml:space="preserve"> </w:t>
      </w:r>
      <w:r>
        <w:rPr>
          <w:color w:val="211F1F"/>
          <w:spacing w:val="-4"/>
        </w:rPr>
        <w:t>tiga</w:t>
      </w:r>
      <w:r>
        <w:rPr>
          <w:color w:val="211F1F"/>
          <w:spacing w:val="-9"/>
        </w:rPr>
        <w:t xml:space="preserve"> </w:t>
      </w:r>
      <w:r>
        <w:rPr>
          <w:color w:val="211F1F"/>
          <w:spacing w:val="-4"/>
        </w:rPr>
        <w:t>bulan</w:t>
      </w:r>
      <w:r>
        <w:rPr>
          <w:color w:val="211F1F"/>
          <w:spacing w:val="-9"/>
        </w:rPr>
        <w:t xml:space="preserve"> </w:t>
      </w:r>
      <w:r>
        <w:rPr>
          <w:color w:val="211F1F"/>
          <w:spacing w:val="-4"/>
        </w:rPr>
        <w:t xml:space="preserve">setelah </w:t>
      </w:r>
      <w:r>
        <w:rPr>
          <w:color w:val="211F1F"/>
          <w:spacing w:val="11"/>
        </w:rPr>
        <w:t xml:space="preserve">Kepala Departemen </w:t>
      </w:r>
      <w:r>
        <w:rPr>
          <w:color w:val="211F1F"/>
          <w:spacing w:val="14"/>
        </w:rPr>
        <w:t xml:space="preserve">Koinonia </w:t>
      </w:r>
      <w:r>
        <w:rPr>
          <w:color w:val="211F1F"/>
        </w:rPr>
        <w:t>memegang</w:t>
      </w:r>
      <w:r>
        <w:rPr>
          <w:color w:val="211F1F"/>
          <w:spacing w:val="-14"/>
        </w:rPr>
        <w:t xml:space="preserve"> </w:t>
      </w:r>
      <w:r>
        <w:rPr>
          <w:color w:val="211F1F"/>
        </w:rPr>
        <w:t>jabatan</w:t>
      </w:r>
      <w:r>
        <w:rPr>
          <w:color w:val="211F1F"/>
          <w:spacing w:val="-13"/>
        </w:rPr>
        <w:t xml:space="preserve"> </w:t>
      </w:r>
      <w:r>
        <w:rPr>
          <w:color w:val="211F1F"/>
        </w:rPr>
        <w:t>ke-ephorusan</w:t>
      </w:r>
      <w:r>
        <w:rPr>
          <w:color w:val="211F1F"/>
          <w:spacing w:val="-13"/>
        </w:rPr>
        <w:t xml:space="preserve"> </w:t>
      </w:r>
      <w:r>
        <w:rPr>
          <w:color w:val="211F1F"/>
        </w:rPr>
        <w:t>itu. Tetapi jika periode Ephorus yang meninggal</w:t>
      </w:r>
      <w:r>
        <w:rPr>
          <w:color w:val="211F1F"/>
          <w:spacing w:val="-14"/>
        </w:rPr>
        <w:t xml:space="preserve"> </w:t>
      </w:r>
      <w:r>
        <w:rPr>
          <w:color w:val="211F1F"/>
        </w:rPr>
        <w:t>atau</w:t>
      </w:r>
      <w:r>
        <w:rPr>
          <w:color w:val="211F1F"/>
          <w:spacing w:val="-13"/>
        </w:rPr>
        <w:t xml:space="preserve"> </w:t>
      </w:r>
      <w:r>
        <w:rPr>
          <w:color w:val="211F1F"/>
        </w:rPr>
        <w:t>berhalangan</w:t>
      </w:r>
      <w:r>
        <w:rPr>
          <w:color w:val="211F1F"/>
          <w:spacing w:val="-13"/>
        </w:rPr>
        <w:t xml:space="preserve"> </w:t>
      </w:r>
      <w:r>
        <w:rPr>
          <w:color w:val="211F1F"/>
        </w:rPr>
        <w:t>tetap</w:t>
      </w:r>
      <w:r>
        <w:rPr>
          <w:color w:val="211F1F"/>
          <w:spacing w:val="-13"/>
        </w:rPr>
        <w:t xml:space="preserve"> </w:t>
      </w:r>
      <w:r>
        <w:rPr>
          <w:color w:val="211F1F"/>
        </w:rPr>
        <w:t>itu tinggal enam bulan lagi, Kepala Departemen Koinonia tetap me- megang jabatan keephorusan itu hingga akhir periode itu.</w:t>
      </w:r>
    </w:p>
    <w:p w14:paraId="4D064498" w14:textId="77777777" w:rsidR="0038493F" w:rsidRDefault="00000000">
      <w:pPr>
        <w:pStyle w:val="BodyText"/>
        <w:spacing w:line="222" w:lineRule="exact"/>
        <w:ind w:left="144"/>
      </w:pPr>
      <w:r>
        <w:rPr>
          <w:color w:val="211F1F"/>
        </w:rPr>
        <w:t>2.</w:t>
      </w:r>
      <w:r>
        <w:rPr>
          <w:color w:val="211F1F"/>
          <w:spacing w:val="73"/>
        </w:rPr>
        <w:t xml:space="preserve"> </w:t>
      </w:r>
      <w:r>
        <w:rPr>
          <w:color w:val="211F1F"/>
        </w:rPr>
        <w:t>Selama</w:t>
      </w:r>
      <w:r>
        <w:rPr>
          <w:color w:val="211F1F"/>
          <w:spacing w:val="-19"/>
        </w:rPr>
        <w:t xml:space="preserve"> </w:t>
      </w:r>
      <w:r>
        <w:rPr>
          <w:color w:val="211F1F"/>
        </w:rPr>
        <w:t>Kepala</w:t>
      </w:r>
      <w:r>
        <w:rPr>
          <w:color w:val="211F1F"/>
          <w:spacing w:val="-19"/>
        </w:rPr>
        <w:t xml:space="preserve"> </w:t>
      </w:r>
      <w:r>
        <w:rPr>
          <w:color w:val="211F1F"/>
        </w:rPr>
        <w:t>Departemen</w:t>
      </w:r>
      <w:r>
        <w:rPr>
          <w:color w:val="211F1F"/>
          <w:spacing w:val="-19"/>
        </w:rPr>
        <w:t xml:space="preserve"> </w:t>
      </w:r>
      <w:r>
        <w:rPr>
          <w:color w:val="211F1F"/>
          <w:spacing w:val="-2"/>
        </w:rPr>
        <w:t>Koinonia</w:t>
      </w:r>
    </w:p>
    <w:p w14:paraId="04825C41" w14:textId="77777777" w:rsidR="0038493F" w:rsidRDefault="00000000">
      <w:pPr>
        <w:pStyle w:val="BodyText"/>
        <w:ind w:right="150"/>
      </w:pPr>
      <w:r>
        <w:rPr>
          <w:color w:val="211F1F"/>
        </w:rPr>
        <w:t>memegang jabatan keephorusan, yang dapat dilakukannya hanyalah tugas-tugas rutin.</w:t>
      </w:r>
    </w:p>
    <w:p w14:paraId="1819E5B5" w14:textId="77777777" w:rsidR="0038493F" w:rsidRDefault="00000000">
      <w:pPr>
        <w:spacing w:before="235"/>
        <w:ind w:left="152" w:right="165"/>
        <w:jc w:val="center"/>
        <w:rPr>
          <w:b/>
          <w:sz w:val="21"/>
        </w:rPr>
      </w:pPr>
      <w:r>
        <w:rPr>
          <w:b/>
          <w:color w:val="211F1F"/>
          <w:sz w:val="21"/>
        </w:rPr>
        <w:t>Pasal</w:t>
      </w:r>
      <w:r>
        <w:rPr>
          <w:color w:val="211F1F"/>
          <w:spacing w:val="4"/>
          <w:sz w:val="21"/>
        </w:rPr>
        <w:t xml:space="preserve"> </w:t>
      </w:r>
      <w:r>
        <w:rPr>
          <w:b/>
          <w:color w:val="211F1F"/>
          <w:spacing w:val="-5"/>
          <w:sz w:val="21"/>
        </w:rPr>
        <w:t>12</w:t>
      </w:r>
    </w:p>
    <w:p w14:paraId="348E1E28" w14:textId="77777777" w:rsidR="0038493F" w:rsidRDefault="00000000">
      <w:pPr>
        <w:pStyle w:val="ListParagraph"/>
        <w:numPr>
          <w:ilvl w:val="0"/>
          <w:numId w:val="503"/>
        </w:numPr>
        <w:tabs>
          <w:tab w:val="left" w:pos="386"/>
        </w:tabs>
        <w:spacing w:before="238" w:line="241" w:lineRule="exact"/>
        <w:ind w:left="386" w:hanging="242"/>
        <w:jc w:val="both"/>
        <w:rPr>
          <w:b/>
          <w:sz w:val="21"/>
        </w:rPr>
      </w:pPr>
      <w:r>
        <w:rPr>
          <w:b/>
          <w:color w:val="211F1F"/>
          <w:sz w:val="21"/>
        </w:rPr>
        <w:t>Sekretaris</w:t>
      </w:r>
      <w:r>
        <w:rPr>
          <w:color w:val="211F1F"/>
          <w:spacing w:val="48"/>
          <w:sz w:val="21"/>
        </w:rPr>
        <w:t xml:space="preserve"> </w:t>
      </w:r>
      <w:r>
        <w:rPr>
          <w:b/>
          <w:color w:val="211F1F"/>
          <w:spacing w:val="-2"/>
          <w:sz w:val="21"/>
        </w:rPr>
        <w:t>Jenderal</w:t>
      </w:r>
    </w:p>
    <w:p w14:paraId="4B27B05C" w14:textId="77777777" w:rsidR="0038493F" w:rsidRDefault="00000000">
      <w:pPr>
        <w:pStyle w:val="ListParagraph"/>
        <w:numPr>
          <w:ilvl w:val="1"/>
          <w:numId w:val="503"/>
        </w:numPr>
        <w:tabs>
          <w:tab w:val="left" w:pos="534"/>
        </w:tabs>
        <w:spacing w:line="240" w:lineRule="exact"/>
        <w:ind w:left="534" w:hanging="390"/>
        <w:jc w:val="both"/>
        <w:rPr>
          <w:b/>
          <w:sz w:val="21"/>
        </w:rPr>
      </w:pPr>
      <w:r>
        <w:rPr>
          <w:b/>
          <w:color w:val="211F1F"/>
          <w:spacing w:val="-2"/>
          <w:sz w:val="21"/>
        </w:rPr>
        <w:t>Tugasnya</w:t>
      </w:r>
    </w:p>
    <w:p w14:paraId="4CA58C5E" w14:textId="77777777" w:rsidR="0038493F" w:rsidRDefault="00000000">
      <w:pPr>
        <w:pStyle w:val="ListParagraph"/>
        <w:numPr>
          <w:ilvl w:val="0"/>
          <w:numId w:val="502"/>
        </w:numPr>
        <w:tabs>
          <w:tab w:val="left" w:pos="485"/>
        </w:tabs>
        <w:ind w:right="150"/>
        <w:jc w:val="both"/>
        <w:rPr>
          <w:sz w:val="21"/>
        </w:rPr>
      </w:pPr>
      <w:r>
        <w:rPr>
          <w:color w:val="211F1F"/>
          <w:sz w:val="21"/>
        </w:rPr>
        <w:t>Menyertai dan membantu Ephorus memimpin HKBP bersama-sama dengan Kepala Departemen.</w:t>
      </w:r>
    </w:p>
    <w:p w14:paraId="0606CEEA" w14:textId="77777777" w:rsidR="0038493F" w:rsidRDefault="00000000">
      <w:pPr>
        <w:pStyle w:val="ListParagraph"/>
        <w:numPr>
          <w:ilvl w:val="0"/>
          <w:numId w:val="502"/>
        </w:numPr>
        <w:tabs>
          <w:tab w:val="left" w:pos="485"/>
        </w:tabs>
        <w:spacing w:line="237" w:lineRule="auto"/>
        <w:ind w:right="152"/>
        <w:jc w:val="both"/>
        <w:rPr>
          <w:sz w:val="21"/>
        </w:rPr>
      </w:pPr>
      <w:r>
        <w:rPr>
          <w:color w:val="211F1F"/>
          <w:sz w:val="21"/>
        </w:rPr>
        <w:t xml:space="preserve">Melaksanakan administrasi gereja yang baik sesuai dengan Pedoman Penatalayanan HKBP yaitu dengan membuat dan membaharui secara </w:t>
      </w:r>
      <w:r>
        <w:rPr>
          <w:color w:val="211F1F"/>
          <w:spacing w:val="-2"/>
          <w:sz w:val="21"/>
        </w:rPr>
        <w:t>berkala:</w:t>
      </w:r>
    </w:p>
    <w:p w14:paraId="4E3C958A" w14:textId="77777777" w:rsidR="0038493F" w:rsidRDefault="00000000">
      <w:pPr>
        <w:pStyle w:val="ListParagraph"/>
        <w:numPr>
          <w:ilvl w:val="1"/>
          <w:numId w:val="502"/>
        </w:numPr>
        <w:tabs>
          <w:tab w:val="left" w:pos="761"/>
          <w:tab w:val="left" w:pos="763"/>
        </w:tabs>
        <w:ind w:right="153"/>
        <w:jc w:val="both"/>
        <w:rPr>
          <w:sz w:val="21"/>
        </w:rPr>
      </w:pPr>
      <w:r>
        <w:rPr>
          <w:color w:val="211F1F"/>
          <w:sz w:val="21"/>
        </w:rPr>
        <w:t xml:space="preserve">Buku Daftar Anggota </w:t>
      </w:r>
      <w:r>
        <w:rPr>
          <w:color w:val="211F1F"/>
          <w:spacing w:val="10"/>
          <w:sz w:val="21"/>
        </w:rPr>
        <w:t xml:space="preserve">Jemaat </w:t>
      </w:r>
      <w:r>
        <w:rPr>
          <w:color w:val="211F1F"/>
          <w:sz w:val="21"/>
        </w:rPr>
        <w:t>seluruh</w:t>
      </w:r>
      <w:r>
        <w:rPr>
          <w:color w:val="211F1F"/>
          <w:spacing w:val="-17"/>
          <w:sz w:val="21"/>
        </w:rPr>
        <w:t xml:space="preserve"> </w:t>
      </w:r>
      <w:r>
        <w:rPr>
          <w:color w:val="211F1F"/>
          <w:sz w:val="21"/>
        </w:rPr>
        <w:t>HKBP.</w:t>
      </w:r>
    </w:p>
    <w:p w14:paraId="0541A142" w14:textId="77777777" w:rsidR="0038493F" w:rsidRDefault="00000000">
      <w:pPr>
        <w:pStyle w:val="ListParagraph"/>
        <w:numPr>
          <w:ilvl w:val="1"/>
          <w:numId w:val="502"/>
        </w:numPr>
        <w:tabs>
          <w:tab w:val="left" w:pos="761"/>
          <w:tab w:val="left" w:pos="763"/>
        </w:tabs>
        <w:spacing w:line="237" w:lineRule="auto"/>
        <w:ind w:right="147"/>
        <w:jc w:val="both"/>
        <w:rPr>
          <w:sz w:val="21"/>
        </w:rPr>
      </w:pPr>
      <w:r>
        <w:rPr>
          <w:color w:val="211F1F"/>
          <w:sz w:val="21"/>
        </w:rPr>
        <w:t xml:space="preserve">Buku Daftar Pelayan Tahbisan penuh waktu </w:t>
      </w:r>
      <w:r>
        <w:rPr>
          <w:color w:val="211F1F"/>
          <w:spacing w:val="9"/>
          <w:sz w:val="21"/>
        </w:rPr>
        <w:t xml:space="preserve">(Pendeta, </w:t>
      </w:r>
      <w:r>
        <w:rPr>
          <w:color w:val="211F1F"/>
          <w:spacing w:val="11"/>
          <w:sz w:val="21"/>
        </w:rPr>
        <w:t xml:space="preserve">Guru </w:t>
      </w:r>
      <w:r>
        <w:rPr>
          <w:color w:val="211F1F"/>
          <w:sz w:val="21"/>
        </w:rPr>
        <w:t>Jemaat, Bibelvrouw, dan Dia- kones) dan paruh waktu (Sintua) se</w:t>
      </w:r>
      <w:r>
        <w:rPr>
          <w:color w:val="211F1F"/>
          <w:spacing w:val="-20"/>
          <w:sz w:val="21"/>
        </w:rPr>
        <w:t xml:space="preserve"> </w:t>
      </w:r>
      <w:r>
        <w:rPr>
          <w:color w:val="211F1F"/>
          <w:sz w:val="21"/>
        </w:rPr>
        <w:t>HKBP.</w:t>
      </w:r>
    </w:p>
    <w:p w14:paraId="41D41773" w14:textId="77777777" w:rsidR="0038493F" w:rsidRDefault="00000000">
      <w:pPr>
        <w:pStyle w:val="ListParagraph"/>
        <w:numPr>
          <w:ilvl w:val="1"/>
          <w:numId w:val="502"/>
        </w:numPr>
        <w:tabs>
          <w:tab w:val="left" w:pos="761"/>
          <w:tab w:val="left" w:pos="763"/>
        </w:tabs>
        <w:spacing w:before="2"/>
        <w:ind w:right="145"/>
        <w:jc w:val="both"/>
        <w:rPr>
          <w:sz w:val="21"/>
        </w:rPr>
      </w:pPr>
      <w:r>
        <w:rPr>
          <w:color w:val="211F1F"/>
          <w:spacing w:val="10"/>
          <w:sz w:val="21"/>
        </w:rPr>
        <w:t xml:space="preserve">Buku </w:t>
      </w:r>
      <w:r>
        <w:rPr>
          <w:color w:val="211F1F"/>
          <w:spacing w:val="11"/>
          <w:sz w:val="21"/>
        </w:rPr>
        <w:t xml:space="preserve">daftar </w:t>
      </w:r>
      <w:r>
        <w:rPr>
          <w:color w:val="211F1F"/>
          <w:spacing w:val="10"/>
          <w:sz w:val="21"/>
        </w:rPr>
        <w:t xml:space="preserve">Guru </w:t>
      </w:r>
      <w:r>
        <w:rPr>
          <w:color w:val="211F1F"/>
          <w:spacing w:val="12"/>
          <w:sz w:val="21"/>
        </w:rPr>
        <w:t xml:space="preserve">Sekolah </w:t>
      </w:r>
      <w:r>
        <w:rPr>
          <w:color w:val="211F1F"/>
          <w:sz w:val="21"/>
        </w:rPr>
        <w:t>Minggu</w:t>
      </w:r>
      <w:r>
        <w:rPr>
          <w:color w:val="211F1F"/>
          <w:spacing w:val="-14"/>
          <w:sz w:val="21"/>
        </w:rPr>
        <w:t xml:space="preserve"> </w:t>
      </w:r>
      <w:r>
        <w:rPr>
          <w:color w:val="211F1F"/>
          <w:sz w:val="21"/>
        </w:rPr>
        <w:t>dan</w:t>
      </w:r>
      <w:r>
        <w:rPr>
          <w:color w:val="211F1F"/>
          <w:spacing w:val="-13"/>
          <w:sz w:val="21"/>
        </w:rPr>
        <w:t xml:space="preserve"> </w:t>
      </w:r>
      <w:r>
        <w:rPr>
          <w:color w:val="211F1F"/>
          <w:sz w:val="21"/>
        </w:rPr>
        <w:t>Pendamping</w:t>
      </w:r>
      <w:r>
        <w:rPr>
          <w:color w:val="211F1F"/>
          <w:spacing w:val="-13"/>
          <w:sz w:val="21"/>
        </w:rPr>
        <w:t xml:space="preserve"> </w:t>
      </w:r>
      <w:r>
        <w:rPr>
          <w:color w:val="211F1F"/>
          <w:sz w:val="21"/>
        </w:rPr>
        <w:t>Remaja se</w:t>
      </w:r>
      <w:r>
        <w:rPr>
          <w:color w:val="211F1F"/>
          <w:spacing w:val="-20"/>
          <w:sz w:val="21"/>
        </w:rPr>
        <w:t xml:space="preserve"> </w:t>
      </w:r>
      <w:r>
        <w:rPr>
          <w:color w:val="211F1F"/>
          <w:sz w:val="21"/>
        </w:rPr>
        <w:t>HKBP.</w:t>
      </w:r>
    </w:p>
    <w:p w14:paraId="009472A5" w14:textId="77777777" w:rsidR="0038493F" w:rsidRDefault="00000000">
      <w:pPr>
        <w:pStyle w:val="ListParagraph"/>
        <w:numPr>
          <w:ilvl w:val="1"/>
          <w:numId w:val="502"/>
        </w:numPr>
        <w:tabs>
          <w:tab w:val="left" w:pos="762"/>
        </w:tabs>
        <w:spacing w:line="237" w:lineRule="exact"/>
        <w:ind w:left="762" w:hanging="277"/>
        <w:rPr>
          <w:sz w:val="21"/>
        </w:rPr>
      </w:pPr>
      <w:r>
        <w:rPr>
          <w:color w:val="211F1F"/>
          <w:sz w:val="21"/>
        </w:rPr>
        <w:t>Buku</w:t>
      </w:r>
      <w:r>
        <w:rPr>
          <w:color w:val="211F1F"/>
          <w:spacing w:val="52"/>
          <w:sz w:val="21"/>
        </w:rPr>
        <w:t xml:space="preserve"> </w:t>
      </w:r>
      <w:r>
        <w:rPr>
          <w:color w:val="211F1F"/>
          <w:sz w:val="21"/>
        </w:rPr>
        <w:t>Daftar</w:t>
      </w:r>
      <w:r>
        <w:rPr>
          <w:color w:val="211F1F"/>
          <w:spacing w:val="54"/>
          <w:sz w:val="21"/>
        </w:rPr>
        <w:t xml:space="preserve"> </w:t>
      </w:r>
      <w:r>
        <w:rPr>
          <w:color w:val="211F1F"/>
          <w:sz w:val="21"/>
        </w:rPr>
        <w:t>Pimpinan</w:t>
      </w:r>
      <w:r>
        <w:rPr>
          <w:color w:val="211F1F"/>
          <w:spacing w:val="54"/>
          <w:sz w:val="21"/>
        </w:rPr>
        <w:t xml:space="preserve"> </w:t>
      </w:r>
      <w:r>
        <w:rPr>
          <w:color w:val="211F1F"/>
          <w:spacing w:val="-2"/>
          <w:sz w:val="21"/>
        </w:rPr>
        <w:t>Jemaat,</w:t>
      </w:r>
    </w:p>
    <w:p w14:paraId="59FECB94" w14:textId="77777777" w:rsidR="0038493F" w:rsidRDefault="0038493F">
      <w:pPr>
        <w:pStyle w:val="ListParagraph"/>
        <w:spacing w:line="237" w:lineRule="exact"/>
        <w:jc w:val="left"/>
        <w:rPr>
          <w:sz w:val="21"/>
        </w:rPr>
        <w:sectPr w:rsidR="0038493F">
          <w:pgSz w:w="8380" w:h="12450"/>
          <w:pgMar w:top="760" w:right="566" w:bottom="1200" w:left="425" w:header="0" w:footer="1015" w:gutter="0"/>
          <w:cols w:num="2" w:space="720" w:equalWidth="0">
            <w:col w:w="3593" w:space="88"/>
            <w:col w:w="3708"/>
          </w:cols>
        </w:sectPr>
      </w:pPr>
    </w:p>
    <w:p w14:paraId="1ED4C9FB" w14:textId="77777777" w:rsidR="0038493F" w:rsidRDefault="00000000">
      <w:pPr>
        <w:pStyle w:val="BodyText"/>
        <w:spacing w:before="62"/>
        <w:ind w:left="821" w:right="39"/>
      </w:pPr>
      <w:r>
        <w:rPr>
          <w:color w:val="211F1F"/>
          <w:spacing w:val="11"/>
        </w:rPr>
        <w:lastRenderedPageBreak/>
        <w:t xml:space="preserve">dohot Seksi, </w:t>
      </w:r>
      <w:r>
        <w:rPr>
          <w:color w:val="211F1F"/>
          <w:spacing w:val="12"/>
        </w:rPr>
        <w:t xml:space="preserve">Panitia </w:t>
      </w:r>
      <w:r>
        <w:rPr>
          <w:color w:val="211F1F"/>
          <w:spacing w:val="10"/>
        </w:rPr>
        <w:t xml:space="preserve">Pem- </w:t>
      </w:r>
      <w:r>
        <w:rPr>
          <w:color w:val="211F1F"/>
        </w:rPr>
        <w:t>bangunan, dohot Badan Audit Huria ni sandok HKBP.</w:t>
      </w:r>
    </w:p>
    <w:p w14:paraId="64555F9F" w14:textId="77777777" w:rsidR="0038493F" w:rsidRDefault="00000000">
      <w:pPr>
        <w:pStyle w:val="ListParagraph"/>
        <w:numPr>
          <w:ilvl w:val="1"/>
          <w:numId w:val="502"/>
        </w:numPr>
        <w:tabs>
          <w:tab w:val="left" w:pos="821"/>
        </w:tabs>
        <w:spacing w:line="237" w:lineRule="auto"/>
        <w:ind w:left="821" w:right="40" w:hanging="341"/>
        <w:jc w:val="both"/>
        <w:rPr>
          <w:sz w:val="21"/>
        </w:rPr>
      </w:pPr>
      <w:r>
        <w:rPr>
          <w:color w:val="211F1F"/>
          <w:spacing w:val="9"/>
          <w:sz w:val="21"/>
        </w:rPr>
        <w:t xml:space="preserve">Buku </w:t>
      </w:r>
      <w:r>
        <w:rPr>
          <w:color w:val="211F1F"/>
          <w:spacing w:val="11"/>
          <w:sz w:val="21"/>
        </w:rPr>
        <w:t xml:space="preserve">Panuratan </w:t>
      </w:r>
      <w:r>
        <w:rPr>
          <w:color w:val="211F1F"/>
          <w:spacing w:val="13"/>
          <w:sz w:val="21"/>
        </w:rPr>
        <w:t xml:space="preserve">Parhalado </w:t>
      </w:r>
      <w:r>
        <w:rPr>
          <w:color w:val="211F1F"/>
          <w:sz w:val="21"/>
        </w:rPr>
        <w:t xml:space="preserve">Resort, Sekretaris Bendahara </w:t>
      </w:r>
      <w:r>
        <w:rPr>
          <w:color w:val="211F1F"/>
          <w:spacing w:val="-4"/>
          <w:sz w:val="21"/>
        </w:rPr>
        <w:t>Resort,</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Badan</w:t>
      </w:r>
      <w:r>
        <w:rPr>
          <w:color w:val="211F1F"/>
          <w:spacing w:val="-9"/>
          <w:sz w:val="21"/>
        </w:rPr>
        <w:t xml:space="preserve"> </w:t>
      </w:r>
      <w:r>
        <w:rPr>
          <w:color w:val="211F1F"/>
          <w:spacing w:val="-4"/>
          <w:sz w:val="21"/>
        </w:rPr>
        <w:t>Audit</w:t>
      </w:r>
      <w:r>
        <w:rPr>
          <w:color w:val="211F1F"/>
          <w:spacing w:val="-9"/>
          <w:sz w:val="21"/>
        </w:rPr>
        <w:t xml:space="preserve"> </w:t>
      </w:r>
      <w:r>
        <w:rPr>
          <w:color w:val="211F1F"/>
          <w:spacing w:val="-4"/>
          <w:sz w:val="21"/>
        </w:rPr>
        <w:t xml:space="preserve">Resort </w:t>
      </w:r>
      <w:r>
        <w:rPr>
          <w:color w:val="211F1F"/>
          <w:sz w:val="21"/>
        </w:rPr>
        <w:t>ni sandok HKBP.</w:t>
      </w:r>
    </w:p>
    <w:p w14:paraId="3A4254DE" w14:textId="77777777" w:rsidR="0038493F" w:rsidRDefault="00000000">
      <w:pPr>
        <w:pStyle w:val="ListParagraph"/>
        <w:numPr>
          <w:ilvl w:val="1"/>
          <w:numId w:val="502"/>
        </w:numPr>
        <w:tabs>
          <w:tab w:val="left" w:pos="821"/>
        </w:tabs>
        <w:ind w:left="821" w:right="40" w:hanging="341"/>
        <w:jc w:val="both"/>
        <w:rPr>
          <w:sz w:val="21"/>
        </w:rPr>
      </w:pPr>
      <w:r>
        <w:rPr>
          <w:color w:val="211F1F"/>
          <w:spacing w:val="9"/>
          <w:sz w:val="21"/>
        </w:rPr>
        <w:t xml:space="preserve">Buku </w:t>
      </w:r>
      <w:r>
        <w:rPr>
          <w:color w:val="211F1F"/>
          <w:spacing w:val="11"/>
          <w:sz w:val="21"/>
        </w:rPr>
        <w:t xml:space="preserve">Panuratan </w:t>
      </w:r>
      <w:r>
        <w:rPr>
          <w:color w:val="211F1F"/>
          <w:sz w:val="21"/>
        </w:rPr>
        <w:t xml:space="preserve">ni </w:t>
      </w:r>
      <w:r>
        <w:rPr>
          <w:color w:val="211F1F"/>
          <w:spacing w:val="13"/>
          <w:sz w:val="21"/>
        </w:rPr>
        <w:t xml:space="preserve">Majelis </w:t>
      </w:r>
      <w:r>
        <w:rPr>
          <w:color w:val="211F1F"/>
          <w:sz w:val="21"/>
        </w:rPr>
        <w:t xml:space="preserve">Pekerja Sinode Distrik, Kepala </w:t>
      </w:r>
      <w:r>
        <w:rPr>
          <w:color w:val="211F1F"/>
          <w:spacing w:val="12"/>
          <w:sz w:val="21"/>
        </w:rPr>
        <w:t xml:space="preserve">Bidang, Sekretaris </w:t>
      </w:r>
      <w:r>
        <w:rPr>
          <w:color w:val="211F1F"/>
          <w:spacing w:val="11"/>
          <w:sz w:val="21"/>
        </w:rPr>
        <w:t xml:space="preserve">Distrik, </w:t>
      </w:r>
      <w:r>
        <w:rPr>
          <w:color w:val="211F1F"/>
          <w:sz w:val="21"/>
        </w:rPr>
        <w:t>Bendahara</w:t>
      </w:r>
      <w:r>
        <w:rPr>
          <w:color w:val="211F1F"/>
          <w:spacing w:val="-5"/>
          <w:sz w:val="21"/>
        </w:rPr>
        <w:t xml:space="preserve"> </w:t>
      </w:r>
      <w:r>
        <w:rPr>
          <w:color w:val="211F1F"/>
          <w:sz w:val="21"/>
        </w:rPr>
        <w:t>Distrik,</w:t>
      </w:r>
      <w:r>
        <w:rPr>
          <w:color w:val="211F1F"/>
          <w:spacing w:val="-5"/>
          <w:sz w:val="21"/>
        </w:rPr>
        <w:t xml:space="preserve"> </w:t>
      </w:r>
      <w:r>
        <w:rPr>
          <w:color w:val="211F1F"/>
          <w:sz w:val="21"/>
        </w:rPr>
        <w:t>dohot</w:t>
      </w:r>
      <w:r>
        <w:rPr>
          <w:color w:val="211F1F"/>
          <w:spacing w:val="-5"/>
          <w:sz w:val="21"/>
        </w:rPr>
        <w:t xml:space="preserve"> </w:t>
      </w:r>
      <w:r>
        <w:rPr>
          <w:color w:val="211F1F"/>
          <w:sz w:val="21"/>
        </w:rPr>
        <w:t>Badan Audit Distrik ni sandok HKBP.</w:t>
      </w:r>
    </w:p>
    <w:p w14:paraId="1DBE9707" w14:textId="77777777" w:rsidR="0038493F" w:rsidRDefault="00000000">
      <w:pPr>
        <w:pStyle w:val="ListParagraph"/>
        <w:numPr>
          <w:ilvl w:val="1"/>
          <w:numId w:val="502"/>
        </w:numPr>
        <w:tabs>
          <w:tab w:val="left" w:pos="821"/>
        </w:tabs>
        <w:spacing w:line="237" w:lineRule="auto"/>
        <w:ind w:left="821" w:right="49" w:hanging="341"/>
        <w:jc w:val="both"/>
        <w:rPr>
          <w:sz w:val="21"/>
        </w:rPr>
      </w:pPr>
      <w:r>
        <w:rPr>
          <w:color w:val="211F1F"/>
          <w:sz w:val="21"/>
        </w:rPr>
        <w:t xml:space="preserve">Buku Panuratan ni Haputusan Sinode Godang, Rapot Pandita, Rapot Majelis Pekerja Sinode, </w:t>
      </w:r>
      <w:r>
        <w:rPr>
          <w:color w:val="211F1F"/>
          <w:spacing w:val="-4"/>
          <w:sz w:val="21"/>
        </w:rPr>
        <w:t>Rapot</w:t>
      </w:r>
      <w:r>
        <w:rPr>
          <w:color w:val="211F1F"/>
          <w:spacing w:val="-10"/>
          <w:sz w:val="21"/>
        </w:rPr>
        <w:t xml:space="preserve"> </w:t>
      </w:r>
      <w:r>
        <w:rPr>
          <w:color w:val="211F1F"/>
          <w:spacing w:val="-4"/>
          <w:sz w:val="21"/>
        </w:rPr>
        <w:t>Praeses</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Rapot</w:t>
      </w:r>
      <w:r>
        <w:rPr>
          <w:color w:val="211F1F"/>
          <w:spacing w:val="-9"/>
          <w:sz w:val="21"/>
        </w:rPr>
        <w:t xml:space="preserve"> </w:t>
      </w:r>
      <w:r>
        <w:rPr>
          <w:color w:val="211F1F"/>
          <w:spacing w:val="-4"/>
          <w:sz w:val="21"/>
        </w:rPr>
        <w:t xml:space="preserve">Uluan </w:t>
      </w:r>
      <w:r>
        <w:rPr>
          <w:color w:val="211F1F"/>
          <w:spacing w:val="-2"/>
          <w:sz w:val="21"/>
        </w:rPr>
        <w:t>HKBP.</w:t>
      </w:r>
    </w:p>
    <w:p w14:paraId="33B49ADF" w14:textId="77777777" w:rsidR="0038493F" w:rsidRDefault="00000000">
      <w:pPr>
        <w:pStyle w:val="ListParagraph"/>
        <w:numPr>
          <w:ilvl w:val="1"/>
          <w:numId w:val="502"/>
        </w:numPr>
        <w:tabs>
          <w:tab w:val="left" w:pos="821"/>
        </w:tabs>
        <w:ind w:left="821" w:right="47" w:hanging="341"/>
        <w:jc w:val="both"/>
        <w:rPr>
          <w:sz w:val="21"/>
        </w:rPr>
      </w:pPr>
      <w:r>
        <w:rPr>
          <w:color w:val="211F1F"/>
          <w:spacing w:val="-2"/>
          <w:sz w:val="21"/>
        </w:rPr>
        <w:t>Buku</w:t>
      </w:r>
      <w:r>
        <w:rPr>
          <w:color w:val="211F1F"/>
          <w:spacing w:val="-12"/>
          <w:sz w:val="21"/>
        </w:rPr>
        <w:t xml:space="preserve"> </w:t>
      </w:r>
      <w:r>
        <w:rPr>
          <w:color w:val="211F1F"/>
          <w:spacing w:val="-2"/>
          <w:sz w:val="21"/>
        </w:rPr>
        <w:t>Notulen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Godang, </w:t>
      </w:r>
      <w:r>
        <w:rPr>
          <w:color w:val="211F1F"/>
          <w:sz w:val="21"/>
        </w:rPr>
        <w:t>Rapot Pandita, Rapot Majelis Pekerja Sinode, Rapot Praeses, dohot Rapot Uluan HKBP.</w:t>
      </w:r>
    </w:p>
    <w:p w14:paraId="32A620BF" w14:textId="77777777" w:rsidR="0038493F" w:rsidRDefault="00000000">
      <w:pPr>
        <w:pStyle w:val="ListParagraph"/>
        <w:numPr>
          <w:ilvl w:val="1"/>
          <w:numId w:val="502"/>
        </w:numPr>
        <w:tabs>
          <w:tab w:val="left" w:pos="821"/>
        </w:tabs>
        <w:spacing w:line="237" w:lineRule="auto"/>
        <w:ind w:left="821" w:right="38" w:hanging="341"/>
        <w:jc w:val="both"/>
        <w:rPr>
          <w:sz w:val="21"/>
        </w:rPr>
      </w:pPr>
      <w:r>
        <w:rPr>
          <w:color w:val="211F1F"/>
          <w:sz w:val="21"/>
        </w:rPr>
        <w:t xml:space="preserve">Buku Panuratan Aset na </w:t>
      </w:r>
      <w:r>
        <w:rPr>
          <w:color w:val="211F1F"/>
          <w:spacing w:val="10"/>
          <w:sz w:val="21"/>
        </w:rPr>
        <w:t xml:space="preserve">boi </w:t>
      </w:r>
      <w:r>
        <w:rPr>
          <w:color w:val="211F1F"/>
          <w:sz w:val="21"/>
        </w:rPr>
        <w:t xml:space="preserve">morot dohot na so boi morot di </w:t>
      </w:r>
      <w:r>
        <w:rPr>
          <w:color w:val="211F1F"/>
          <w:spacing w:val="-2"/>
          <w:sz w:val="21"/>
        </w:rPr>
        <w:t>HKBP.</w:t>
      </w:r>
    </w:p>
    <w:p w14:paraId="2A432105" w14:textId="77777777" w:rsidR="0038493F" w:rsidRDefault="00000000">
      <w:pPr>
        <w:pStyle w:val="ListParagraph"/>
        <w:numPr>
          <w:ilvl w:val="0"/>
          <w:numId w:val="502"/>
        </w:numPr>
        <w:tabs>
          <w:tab w:val="left" w:pos="581"/>
        </w:tabs>
        <w:ind w:left="581" w:right="44" w:hanging="437"/>
        <w:jc w:val="both"/>
        <w:rPr>
          <w:sz w:val="21"/>
        </w:rPr>
      </w:pPr>
      <w:r>
        <w:rPr>
          <w:color w:val="211F1F"/>
          <w:sz w:val="21"/>
        </w:rPr>
        <w:t xml:space="preserve">Mewakili Ephorus mangulahon </w:t>
      </w:r>
      <w:r>
        <w:rPr>
          <w:color w:val="211F1F"/>
          <w:spacing w:val="-4"/>
          <w:sz w:val="21"/>
        </w:rPr>
        <w:t>angka</w:t>
      </w:r>
      <w:r>
        <w:rPr>
          <w:color w:val="211F1F"/>
          <w:spacing w:val="-8"/>
          <w:sz w:val="21"/>
        </w:rPr>
        <w:t xml:space="preserve"> </w:t>
      </w:r>
      <w:r>
        <w:rPr>
          <w:color w:val="211F1F"/>
          <w:spacing w:val="-4"/>
          <w:sz w:val="21"/>
        </w:rPr>
        <w:t>ulaon</w:t>
      </w:r>
      <w:r>
        <w:rPr>
          <w:color w:val="211F1F"/>
          <w:spacing w:val="-8"/>
          <w:sz w:val="21"/>
        </w:rPr>
        <w:t xml:space="preserve"> </w:t>
      </w:r>
      <w:r>
        <w:rPr>
          <w:color w:val="211F1F"/>
          <w:spacing w:val="-4"/>
          <w:sz w:val="21"/>
        </w:rPr>
        <w:t>na</w:t>
      </w:r>
      <w:r>
        <w:rPr>
          <w:color w:val="211F1F"/>
          <w:spacing w:val="-8"/>
          <w:sz w:val="21"/>
        </w:rPr>
        <w:t xml:space="preserve"> </w:t>
      </w:r>
      <w:r>
        <w:rPr>
          <w:color w:val="211F1F"/>
          <w:spacing w:val="-4"/>
          <w:sz w:val="21"/>
        </w:rPr>
        <w:t>pinasahat</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 xml:space="preserve">Ephorus </w:t>
      </w:r>
      <w:r>
        <w:rPr>
          <w:color w:val="211F1F"/>
          <w:sz w:val="21"/>
        </w:rPr>
        <w:t>hombar tu ringkotna.</w:t>
      </w:r>
    </w:p>
    <w:p w14:paraId="6C568A4A" w14:textId="77777777" w:rsidR="0038493F" w:rsidRDefault="00000000">
      <w:pPr>
        <w:pStyle w:val="ListParagraph"/>
        <w:numPr>
          <w:ilvl w:val="0"/>
          <w:numId w:val="502"/>
        </w:numPr>
        <w:tabs>
          <w:tab w:val="left" w:pos="581"/>
        </w:tabs>
        <w:spacing w:before="229"/>
        <w:ind w:left="581" w:right="40" w:hanging="437"/>
        <w:jc w:val="both"/>
        <w:rPr>
          <w:sz w:val="21"/>
        </w:rPr>
      </w:pPr>
      <w:r>
        <w:rPr>
          <w:color w:val="211F1F"/>
          <w:sz w:val="21"/>
        </w:rPr>
        <w:t xml:space="preserve">Manjalo laporan pangulaon sian </w:t>
      </w:r>
      <w:r>
        <w:rPr>
          <w:color w:val="211F1F"/>
          <w:spacing w:val="9"/>
          <w:sz w:val="21"/>
        </w:rPr>
        <w:t xml:space="preserve">angka organ </w:t>
      </w:r>
      <w:r>
        <w:rPr>
          <w:color w:val="211F1F"/>
          <w:spacing w:val="10"/>
          <w:sz w:val="21"/>
        </w:rPr>
        <w:t xml:space="preserve">panghobasi </w:t>
      </w:r>
      <w:r>
        <w:rPr>
          <w:color w:val="211F1F"/>
          <w:sz w:val="21"/>
        </w:rPr>
        <w:t xml:space="preserve">na </w:t>
      </w:r>
      <w:r>
        <w:rPr>
          <w:color w:val="211F1F"/>
          <w:spacing w:val="12"/>
          <w:sz w:val="21"/>
        </w:rPr>
        <w:t xml:space="preserve">di </w:t>
      </w:r>
      <w:r>
        <w:rPr>
          <w:color w:val="211F1F"/>
          <w:spacing w:val="-2"/>
          <w:sz w:val="21"/>
        </w:rPr>
        <w:t>toruna.</w:t>
      </w:r>
    </w:p>
    <w:p w14:paraId="4F04320B" w14:textId="77777777" w:rsidR="0038493F" w:rsidRDefault="00000000">
      <w:pPr>
        <w:pStyle w:val="ListParagraph"/>
        <w:numPr>
          <w:ilvl w:val="0"/>
          <w:numId w:val="502"/>
        </w:numPr>
        <w:tabs>
          <w:tab w:val="left" w:pos="581"/>
        </w:tabs>
        <w:spacing w:line="237" w:lineRule="auto"/>
        <w:ind w:left="581" w:right="40" w:hanging="437"/>
        <w:jc w:val="both"/>
        <w:rPr>
          <w:sz w:val="21"/>
        </w:rPr>
      </w:pPr>
      <w:r>
        <w:rPr>
          <w:color w:val="211F1F"/>
          <w:sz w:val="21"/>
        </w:rPr>
        <w:t xml:space="preserve">Rap dohot Kepala </w:t>
      </w:r>
      <w:r>
        <w:rPr>
          <w:color w:val="211F1F"/>
          <w:spacing w:val="10"/>
          <w:sz w:val="21"/>
        </w:rPr>
        <w:t xml:space="preserve">Departemen mangurupi Ephorus patupahon </w:t>
      </w:r>
      <w:r>
        <w:rPr>
          <w:color w:val="211F1F"/>
          <w:sz w:val="21"/>
        </w:rPr>
        <w:t xml:space="preserve">Barita Pangulaon sipasahatonna tu </w:t>
      </w:r>
      <w:r>
        <w:rPr>
          <w:color w:val="211F1F"/>
          <w:spacing w:val="-2"/>
          <w:sz w:val="21"/>
        </w:rPr>
        <w:t>Rapot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 xml:space="preserve">dohot </w:t>
      </w:r>
      <w:r>
        <w:rPr>
          <w:color w:val="211F1F"/>
          <w:spacing w:val="11"/>
          <w:sz w:val="21"/>
        </w:rPr>
        <w:t xml:space="preserve">Laporan </w:t>
      </w:r>
      <w:r>
        <w:rPr>
          <w:color w:val="211F1F"/>
          <w:spacing w:val="13"/>
          <w:sz w:val="21"/>
        </w:rPr>
        <w:t xml:space="preserve">Pertanggungjawaban </w:t>
      </w:r>
      <w:r>
        <w:rPr>
          <w:color w:val="211F1F"/>
          <w:sz w:val="21"/>
        </w:rPr>
        <w:t>sipasahatonna tu Sinode Godang.</w:t>
      </w:r>
    </w:p>
    <w:p w14:paraId="6F009EE5" w14:textId="77777777" w:rsidR="0038493F" w:rsidRDefault="0038493F">
      <w:pPr>
        <w:pStyle w:val="BodyText"/>
        <w:ind w:left="0"/>
        <w:jc w:val="left"/>
      </w:pPr>
    </w:p>
    <w:p w14:paraId="05DC9B4D" w14:textId="77777777" w:rsidR="0038493F" w:rsidRDefault="00000000">
      <w:pPr>
        <w:pStyle w:val="ListParagraph"/>
        <w:numPr>
          <w:ilvl w:val="0"/>
          <w:numId w:val="502"/>
        </w:numPr>
        <w:tabs>
          <w:tab w:val="left" w:pos="579"/>
          <w:tab w:val="left" w:pos="581"/>
        </w:tabs>
        <w:ind w:left="581" w:right="52" w:hanging="437"/>
        <w:jc w:val="both"/>
        <w:rPr>
          <w:sz w:val="21"/>
        </w:rPr>
      </w:pPr>
      <w:r>
        <w:rPr>
          <w:color w:val="211F1F"/>
          <w:sz w:val="21"/>
        </w:rPr>
        <w:t>Paradehon</w:t>
      </w:r>
      <w:r>
        <w:rPr>
          <w:color w:val="211F1F"/>
          <w:spacing w:val="-7"/>
          <w:sz w:val="21"/>
        </w:rPr>
        <w:t xml:space="preserve"> </w:t>
      </w:r>
      <w:r>
        <w:rPr>
          <w:color w:val="211F1F"/>
          <w:sz w:val="21"/>
        </w:rPr>
        <w:t>nasa</w:t>
      </w:r>
      <w:r>
        <w:rPr>
          <w:color w:val="211F1F"/>
          <w:spacing w:val="-7"/>
          <w:sz w:val="21"/>
        </w:rPr>
        <w:t xml:space="preserve"> </w:t>
      </w:r>
      <w:r>
        <w:rPr>
          <w:color w:val="211F1F"/>
          <w:sz w:val="21"/>
        </w:rPr>
        <w:t>na</w:t>
      </w:r>
      <w:r>
        <w:rPr>
          <w:color w:val="211F1F"/>
          <w:spacing w:val="-7"/>
          <w:sz w:val="21"/>
        </w:rPr>
        <w:t xml:space="preserve"> </w:t>
      </w:r>
      <w:r>
        <w:rPr>
          <w:color w:val="211F1F"/>
          <w:sz w:val="21"/>
        </w:rPr>
        <w:t>ringkot</w:t>
      </w:r>
      <w:r>
        <w:rPr>
          <w:color w:val="211F1F"/>
          <w:spacing w:val="-7"/>
          <w:sz w:val="21"/>
        </w:rPr>
        <w:t xml:space="preserve"> </w:t>
      </w:r>
      <w:r>
        <w:rPr>
          <w:color w:val="211F1F"/>
          <w:sz w:val="21"/>
        </w:rPr>
        <w:t>tu</w:t>
      </w:r>
      <w:r>
        <w:rPr>
          <w:color w:val="211F1F"/>
          <w:spacing w:val="-7"/>
          <w:sz w:val="21"/>
        </w:rPr>
        <w:t xml:space="preserve"> </w:t>
      </w:r>
      <w:r>
        <w:rPr>
          <w:color w:val="211F1F"/>
          <w:sz w:val="21"/>
        </w:rPr>
        <w:t xml:space="preserve">ulaon </w:t>
      </w:r>
      <w:r>
        <w:rPr>
          <w:color w:val="211F1F"/>
          <w:spacing w:val="-2"/>
          <w:sz w:val="21"/>
        </w:rPr>
        <w:t>na</w:t>
      </w:r>
      <w:r>
        <w:rPr>
          <w:color w:val="211F1F"/>
          <w:spacing w:val="-12"/>
          <w:sz w:val="21"/>
        </w:rPr>
        <w:t xml:space="preserve"> </w:t>
      </w:r>
      <w:r>
        <w:rPr>
          <w:color w:val="211F1F"/>
          <w:spacing w:val="-2"/>
          <w:sz w:val="21"/>
        </w:rPr>
        <w:t>marhadomuan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Godang </w:t>
      </w:r>
      <w:r>
        <w:rPr>
          <w:color w:val="211F1F"/>
          <w:sz w:val="21"/>
        </w:rPr>
        <w:t>dohot angka rapot hatopan HKBP.</w:t>
      </w:r>
    </w:p>
    <w:p w14:paraId="7B3E7FDB" w14:textId="77777777" w:rsidR="0038493F" w:rsidRDefault="00000000">
      <w:pPr>
        <w:pStyle w:val="BodyText"/>
        <w:spacing w:before="62"/>
        <w:ind w:left="763" w:right="145"/>
      </w:pPr>
      <w:r>
        <w:br w:type="column"/>
      </w:r>
      <w:r>
        <w:rPr>
          <w:color w:val="211F1F"/>
        </w:rPr>
        <w:t xml:space="preserve">Majelis Perbendaharaan, Sek- </w:t>
      </w:r>
      <w:r>
        <w:rPr>
          <w:color w:val="211F1F"/>
          <w:spacing w:val="-2"/>
        </w:rPr>
        <w:t>retaris</w:t>
      </w:r>
      <w:r>
        <w:rPr>
          <w:color w:val="211F1F"/>
          <w:spacing w:val="-11"/>
        </w:rPr>
        <w:t xml:space="preserve"> </w:t>
      </w:r>
      <w:r>
        <w:rPr>
          <w:color w:val="211F1F"/>
          <w:spacing w:val="-2"/>
        </w:rPr>
        <w:t>Jemaat,</w:t>
      </w:r>
      <w:r>
        <w:rPr>
          <w:color w:val="211F1F"/>
          <w:spacing w:val="-11"/>
        </w:rPr>
        <w:t xml:space="preserve"> </w:t>
      </w:r>
      <w:r>
        <w:rPr>
          <w:color w:val="211F1F"/>
          <w:spacing w:val="-2"/>
        </w:rPr>
        <w:t>Bendahara</w:t>
      </w:r>
      <w:r>
        <w:rPr>
          <w:color w:val="211F1F"/>
          <w:spacing w:val="-11"/>
        </w:rPr>
        <w:t xml:space="preserve"> </w:t>
      </w:r>
      <w:r>
        <w:rPr>
          <w:color w:val="211F1F"/>
          <w:spacing w:val="-2"/>
        </w:rPr>
        <w:t xml:space="preserve">Jemaat, </w:t>
      </w:r>
      <w:r>
        <w:rPr>
          <w:color w:val="211F1F"/>
          <w:spacing w:val="11"/>
        </w:rPr>
        <w:t xml:space="preserve">Dewan </w:t>
      </w:r>
      <w:r>
        <w:rPr>
          <w:color w:val="211F1F"/>
          <w:spacing w:val="9"/>
        </w:rPr>
        <w:t xml:space="preserve">dan </w:t>
      </w:r>
      <w:r>
        <w:rPr>
          <w:color w:val="211F1F"/>
          <w:spacing w:val="11"/>
        </w:rPr>
        <w:t xml:space="preserve">Seksi, </w:t>
      </w:r>
      <w:r>
        <w:rPr>
          <w:color w:val="211F1F"/>
          <w:spacing w:val="12"/>
        </w:rPr>
        <w:t xml:space="preserve">Panitia </w:t>
      </w:r>
      <w:r>
        <w:rPr>
          <w:color w:val="211F1F"/>
        </w:rPr>
        <w:t>Pembangunan dan Badan Audit Jemaat seluruh HKBP.</w:t>
      </w:r>
    </w:p>
    <w:p w14:paraId="27BBFF2E" w14:textId="77777777" w:rsidR="0038493F" w:rsidRDefault="00000000">
      <w:pPr>
        <w:pStyle w:val="ListParagraph"/>
        <w:numPr>
          <w:ilvl w:val="1"/>
          <w:numId w:val="504"/>
        </w:numPr>
        <w:tabs>
          <w:tab w:val="left" w:pos="761"/>
          <w:tab w:val="left" w:pos="763"/>
        </w:tabs>
        <w:spacing w:line="237" w:lineRule="auto"/>
        <w:ind w:left="763" w:right="147" w:hanging="279"/>
        <w:jc w:val="both"/>
        <w:rPr>
          <w:sz w:val="21"/>
        </w:rPr>
      </w:pPr>
      <w:r>
        <w:rPr>
          <w:color w:val="211F1F"/>
          <w:sz w:val="21"/>
        </w:rPr>
        <w:t xml:space="preserve">Buku </w:t>
      </w:r>
      <w:r>
        <w:rPr>
          <w:color w:val="211F1F"/>
          <w:spacing w:val="10"/>
          <w:sz w:val="21"/>
        </w:rPr>
        <w:t xml:space="preserve">Daftar Majelis </w:t>
      </w:r>
      <w:r>
        <w:rPr>
          <w:color w:val="211F1F"/>
          <w:spacing w:val="12"/>
          <w:sz w:val="21"/>
        </w:rPr>
        <w:t xml:space="preserve">Resort, </w:t>
      </w:r>
      <w:r>
        <w:rPr>
          <w:color w:val="211F1F"/>
          <w:sz w:val="21"/>
        </w:rPr>
        <w:t xml:space="preserve">Sekretaris Bendahara Resort dan </w:t>
      </w:r>
      <w:r>
        <w:rPr>
          <w:color w:val="211F1F"/>
          <w:spacing w:val="-6"/>
          <w:sz w:val="21"/>
        </w:rPr>
        <w:t>Badan</w:t>
      </w:r>
      <w:r>
        <w:rPr>
          <w:color w:val="211F1F"/>
          <w:spacing w:val="-30"/>
          <w:sz w:val="21"/>
        </w:rPr>
        <w:t xml:space="preserve"> </w:t>
      </w:r>
      <w:r>
        <w:rPr>
          <w:color w:val="211F1F"/>
          <w:spacing w:val="-6"/>
          <w:sz w:val="21"/>
        </w:rPr>
        <w:t>Audit</w:t>
      </w:r>
      <w:r>
        <w:rPr>
          <w:color w:val="211F1F"/>
          <w:spacing w:val="-17"/>
          <w:sz w:val="21"/>
        </w:rPr>
        <w:t xml:space="preserve"> </w:t>
      </w:r>
      <w:r>
        <w:rPr>
          <w:color w:val="211F1F"/>
          <w:spacing w:val="-6"/>
          <w:sz w:val="21"/>
        </w:rPr>
        <w:t>Resort</w:t>
      </w:r>
      <w:r>
        <w:rPr>
          <w:color w:val="211F1F"/>
          <w:spacing w:val="-17"/>
          <w:sz w:val="21"/>
        </w:rPr>
        <w:t xml:space="preserve"> </w:t>
      </w:r>
      <w:r>
        <w:rPr>
          <w:color w:val="211F1F"/>
          <w:spacing w:val="-6"/>
          <w:sz w:val="21"/>
        </w:rPr>
        <w:t>seluruh</w:t>
      </w:r>
      <w:r>
        <w:rPr>
          <w:color w:val="211F1F"/>
          <w:spacing w:val="-17"/>
          <w:sz w:val="21"/>
        </w:rPr>
        <w:t xml:space="preserve"> </w:t>
      </w:r>
      <w:r>
        <w:rPr>
          <w:color w:val="211F1F"/>
          <w:spacing w:val="-6"/>
          <w:sz w:val="21"/>
        </w:rPr>
        <w:t>HKBP.</w:t>
      </w:r>
    </w:p>
    <w:p w14:paraId="72393CAF" w14:textId="77777777" w:rsidR="0038493F" w:rsidRDefault="00000000">
      <w:pPr>
        <w:pStyle w:val="ListParagraph"/>
        <w:numPr>
          <w:ilvl w:val="1"/>
          <w:numId w:val="504"/>
        </w:numPr>
        <w:tabs>
          <w:tab w:val="left" w:pos="761"/>
          <w:tab w:val="left" w:pos="763"/>
        </w:tabs>
        <w:spacing w:before="235"/>
        <w:ind w:left="763" w:right="148" w:hanging="279"/>
        <w:jc w:val="both"/>
        <w:rPr>
          <w:sz w:val="21"/>
        </w:rPr>
      </w:pPr>
      <w:r>
        <w:rPr>
          <w:color w:val="211F1F"/>
          <w:sz w:val="21"/>
        </w:rPr>
        <w:t xml:space="preserve">Buku </w:t>
      </w:r>
      <w:r>
        <w:rPr>
          <w:color w:val="211F1F"/>
          <w:spacing w:val="9"/>
          <w:sz w:val="21"/>
        </w:rPr>
        <w:t xml:space="preserve">Daftar Majelis </w:t>
      </w:r>
      <w:r>
        <w:rPr>
          <w:color w:val="211F1F"/>
          <w:spacing w:val="11"/>
          <w:sz w:val="21"/>
        </w:rPr>
        <w:t xml:space="preserve">Pekerja </w:t>
      </w:r>
      <w:r>
        <w:rPr>
          <w:color w:val="211F1F"/>
          <w:sz w:val="21"/>
        </w:rPr>
        <w:t xml:space="preserve">Sinode Distrik, Kepala Bidang, Sekretaris Distrik, Bendahara </w:t>
      </w:r>
      <w:r>
        <w:rPr>
          <w:color w:val="211F1F"/>
          <w:spacing w:val="-4"/>
          <w:sz w:val="21"/>
        </w:rPr>
        <w:t>Distrik</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Badan</w:t>
      </w:r>
      <w:r>
        <w:rPr>
          <w:color w:val="211F1F"/>
          <w:spacing w:val="-9"/>
          <w:sz w:val="21"/>
        </w:rPr>
        <w:t xml:space="preserve"> </w:t>
      </w:r>
      <w:r>
        <w:rPr>
          <w:color w:val="211F1F"/>
          <w:spacing w:val="-4"/>
          <w:sz w:val="21"/>
        </w:rPr>
        <w:t>Audit</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se </w:t>
      </w:r>
      <w:r>
        <w:rPr>
          <w:color w:val="211F1F"/>
          <w:spacing w:val="-2"/>
          <w:sz w:val="21"/>
        </w:rPr>
        <w:t>HKBP.</w:t>
      </w:r>
    </w:p>
    <w:p w14:paraId="18D9EF87" w14:textId="77777777" w:rsidR="0038493F" w:rsidRDefault="00000000">
      <w:pPr>
        <w:pStyle w:val="ListParagraph"/>
        <w:numPr>
          <w:ilvl w:val="1"/>
          <w:numId w:val="504"/>
        </w:numPr>
        <w:tabs>
          <w:tab w:val="left" w:pos="761"/>
          <w:tab w:val="left" w:pos="763"/>
        </w:tabs>
        <w:spacing w:line="237" w:lineRule="auto"/>
        <w:ind w:left="763" w:right="150" w:hanging="279"/>
        <w:jc w:val="both"/>
        <w:rPr>
          <w:sz w:val="21"/>
        </w:rPr>
      </w:pPr>
      <w:r>
        <w:rPr>
          <w:color w:val="211F1F"/>
          <w:sz w:val="21"/>
        </w:rPr>
        <w:t xml:space="preserve">Buku Daftar Keputusan Sinode Agung, Rapat Pendeta, Rapat Majelis Pekerja Sinode, Rapat Praeses dohot Rapat Pimpinan </w:t>
      </w:r>
      <w:r>
        <w:rPr>
          <w:color w:val="211F1F"/>
          <w:spacing w:val="-2"/>
          <w:sz w:val="21"/>
        </w:rPr>
        <w:t>HKBP.</w:t>
      </w:r>
    </w:p>
    <w:p w14:paraId="7BC6BB85" w14:textId="77777777" w:rsidR="0038493F" w:rsidRDefault="00000000">
      <w:pPr>
        <w:pStyle w:val="ListParagraph"/>
        <w:numPr>
          <w:ilvl w:val="1"/>
          <w:numId w:val="504"/>
        </w:numPr>
        <w:tabs>
          <w:tab w:val="left" w:pos="761"/>
          <w:tab w:val="left" w:pos="763"/>
        </w:tabs>
        <w:ind w:left="763" w:right="150" w:hanging="279"/>
        <w:jc w:val="both"/>
        <w:rPr>
          <w:sz w:val="21"/>
        </w:rPr>
      </w:pPr>
      <w:r>
        <w:rPr>
          <w:color w:val="211F1F"/>
          <w:sz w:val="21"/>
        </w:rPr>
        <w:t>Buku Notulen Sinode Agung, Rapat Pandita, Rapat Majelis Pekerja Sinode, Rapat Praeses, dohot Rapot Pimpinan HKBP.</w:t>
      </w:r>
    </w:p>
    <w:p w14:paraId="1214E756" w14:textId="77777777" w:rsidR="0038493F" w:rsidRDefault="00000000">
      <w:pPr>
        <w:pStyle w:val="ListParagraph"/>
        <w:numPr>
          <w:ilvl w:val="1"/>
          <w:numId w:val="504"/>
        </w:numPr>
        <w:tabs>
          <w:tab w:val="left" w:pos="761"/>
          <w:tab w:val="left" w:pos="763"/>
        </w:tabs>
        <w:spacing w:line="237" w:lineRule="auto"/>
        <w:ind w:left="763" w:right="156" w:hanging="279"/>
        <w:jc w:val="both"/>
        <w:rPr>
          <w:sz w:val="21"/>
        </w:rPr>
      </w:pPr>
      <w:r>
        <w:rPr>
          <w:color w:val="211F1F"/>
          <w:sz w:val="21"/>
        </w:rPr>
        <w:t>Buku Daftar Aset bergerak dan tidak bergerak HKBP.</w:t>
      </w:r>
    </w:p>
    <w:p w14:paraId="46FB9832" w14:textId="77777777" w:rsidR="0038493F" w:rsidRDefault="00000000">
      <w:pPr>
        <w:pStyle w:val="ListParagraph"/>
        <w:numPr>
          <w:ilvl w:val="0"/>
          <w:numId w:val="504"/>
        </w:numPr>
        <w:tabs>
          <w:tab w:val="left" w:pos="485"/>
        </w:tabs>
        <w:spacing w:before="234"/>
        <w:ind w:left="485" w:right="146" w:hanging="341"/>
        <w:jc w:val="both"/>
        <w:rPr>
          <w:sz w:val="21"/>
        </w:rPr>
      </w:pPr>
      <w:r>
        <w:rPr>
          <w:color w:val="211F1F"/>
          <w:sz w:val="21"/>
        </w:rPr>
        <w:t xml:space="preserve">Mewakili Ephorus melaksanakan </w:t>
      </w:r>
      <w:r>
        <w:rPr>
          <w:color w:val="211F1F"/>
          <w:spacing w:val="10"/>
          <w:sz w:val="21"/>
        </w:rPr>
        <w:t>tugas-</w:t>
      </w:r>
      <w:r>
        <w:rPr>
          <w:color w:val="211F1F"/>
          <w:sz w:val="21"/>
        </w:rPr>
        <w:t xml:space="preserve">tugas yang diberikan oleh </w:t>
      </w:r>
      <w:r>
        <w:rPr>
          <w:color w:val="211F1F"/>
          <w:spacing w:val="10"/>
          <w:sz w:val="21"/>
        </w:rPr>
        <w:t xml:space="preserve">Ephorus sesuai dengan </w:t>
      </w:r>
      <w:r>
        <w:rPr>
          <w:color w:val="211F1F"/>
          <w:spacing w:val="12"/>
          <w:sz w:val="21"/>
        </w:rPr>
        <w:t xml:space="preserve">kebutu- </w:t>
      </w:r>
      <w:r>
        <w:rPr>
          <w:color w:val="211F1F"/>
          <w:spacing w:val="-2"/>
          <w:sz w:val="21"/>
        </w:rPr>
        <w:t>hannya.</w:t>
      </w:r>
    </w:p>
    <w:p w14:paraId="3D0A9AB8" w14:textId="77777777" w:rsidR="0038493F" w:rsidRDefault="00000000">
      <w:pPr>
        <w:pStyle w:val="ListParagraph"/>
        <w:numPr>
          <w:ilvl w:val="0"/>
          <w:numId w:val="504"/>
        </w:numPr>
        <w:tabs>
          <w:tab w:val="left" w:pos="485"/>
        </w:tabs>
        <w:spacing w:line="237" w:lineRule="auto"/>
        <w:ind w:left="485" w:right="154" w:hanging="341"/>
        <w:jc w:val="both"/>
        <w:rPr>
          <w:sz w:val="21"/>
        </w:rPr>
      </w:pPr>
      <w:r>
        <w:rPr>
          <w:color w:val="211F1F"/>
          <w:sz w:val="21"/>
        </w:rPr>
        <w:t xml:space="preserve">Menerima laporan pelayanan dari </w:t>
      </w:r>
      <w:r>
        <w:rPr>
          <w:color w:val="211F1F"/>
          <w:spacing w:val="-2"/>
          <w:sz w:val="21"/>
        </w:rPr>
        <w:t>organ-organ</w:t>
      </w:r>
      <w:r>
        <w:rPr>
          <w:color w:val="211F1F"/>
          <w:spacing w:val="-5"/>
          <w:sz w:val="21"/>
        </w:rPr>
        <w:t xml:space="preserve"> </w:t>
      </w:r>
      <w:r>
        <w:rPr>
          <w:color w:val="211F1F"/>
          <w:spacing w:val="-2"/>
          <w:sz w:val="21"/>
        </w:rPr>
        <w:t>pelayanan</w:t>
      </w:r>
      <w:r>
        <w:rPr>
          <w:color w:val="211F1F"/>
          <w:spacing w:val="-5"/>
          <w:sz w:val="21"/>
        </w:rPr>
        <w:t xml:space="preserve"> </w:t>
      </w:r>
      <w:r>
        <w:rPr>
          <w:color w:val="211F1F"/>
          <w:spacing w:val="-2"/>
          <w:sz w:val="21"/>
        </w:rPr>
        <w:t>di</w:t>
      </w:r>
      <w:r>
        <w:rPr>
          <w:color w:val="211F1F"/>
          <w:spacing w:val="-5"/>
          <w:sz w:val="21"/>
        </w:rPr>
        <w:t xml:space="preserve"> </w:t>
      </w:r>
      <w:r>
        <w:rPr>
          <w:color w:val="211F1F"/>
          <w:spacing w:val="-2"/>
          <w:sz w:val="21"/>
        </w:rPr>
        <w:t>bawahnya.</w:t>
      </w:r>
    </w:p>
    <w:p w14:paraId="5ADE558A" w14:textId="77777777" w:rsidR="0038493F" w:rsidRDefault="00000000">
      <w:pPr>
        <w:pStyle w:val="ListParagraph"/>
        <w:numPr>
          <w:ilvl w:val="0"/>
          <w:numId w:val="504"/>
        </w:numPr>
        <w:tabs>
          <w:tab w:val="left" w:pos="485"/>
        </w:tabs>
        <w:spacing w:before="236"/>
        <w:ind w:left="485" w:right="144" w:hanging="341"/>
        <w:jc w:val="both"/>
        <w:rPr>
          <w:sz w:val="21"/>
        </w:rPr>
      </w:pPr>
      <w:r>
        <w:rPr>
          <w:color w:val="211F1F"/>
          <w:spacing w:val="14"/>
          <w:sz w:val="21"/>
        </w:rPr>
        <w:t>Bersama-</w:t>
      </w:r>
      <w:r>
        <w:rPr>
          <w:color w:val="211F1F"/>
          <w:spacing w:val="10"/>
          <w:sz w:val="21"/>
        </w:rPr>
        <w:t xml:space="preserve">sama dengan </w:t>
      </w:r>
      <w:r>
        <w:rPr>
          <w:color w:val="211F1F"/>
          <w:spacing w:val="12"/>
          <w:sz w:val="21"/>
        </w:rPr>
        <w:t xml:space="preserve">Kepala </w:t>
      </w:r>
      <w:r>
        <w:rPr>
          <w:color w:val="211F1F"/>
          <w:spacing w:val="9"/>
          <w:sz w:val="21"/>
        </w:rPr>
        <w:t xml:space="preserve">Departemen membantu Ephorus </w:t>
      </w:r>
      <w:r>
        <w:rPr>
          <w:color w:val="211F1F"/>
          <w:sz w:val="21"/>
        </w:rPr>
        <w:t xml:space="preserve">menyusun Berita Pelayanan untuk disampaikan kepada Rapat Majelis </w:t>
      </w:r>
      <w:r>
        <w:rPr>
          <w:color w:val="211F1F"/>
          <w:spacing w:val="12"/>
          <w:sz w:val="21"/>
        </w:rPr>
        <w:t xml:space="preserve">Pekerja </w:t>
      </w:r>
      <w:r>
        <w:rPr>
          <w:color w:val="211F1F"/>
          <w:spacing w:val="11"/>
          <w:sz w:val="21"/>
        </w:rPr>
        <w:t xml:space="preserve">Sinode </w:t>
      </w:r>
      <w:r>
        <w:rPr>
          <w:color w:val="211F1F"/>
          <w:spacing w:val="9"/>
          <w:sz w:val="21"/>
        </w:rPr>
        <w:t xml:space="preserve">dan </w:t>
      </w:r>
      <w:r>
        <w:rPr>
          <w:color w:val="211F1F"/>
          <w:spacing w:val="12"/>
          <w:sz w:val="21"/>
        </w:rPr>
        <w:t xml:space="preserve">Laporan </w:t>
      </w:r>
      <w:r>
        <w:rPr>
          <w:color w:val="211F1F"/>
          <w:spacing w:val="13"/>
          <w:sz w:val="21"/>
        </w:rPr>
        <w:t xml:space="preserve">Pertanggungjawaban </w:t>
      </w:r>
      <w:r>
        <w:rPr>
          <w:color w:val="211F1F"/>
          <w:spacing w:val="11"/>
          <w:sz w:val="21"/>
        </w:rPr>
        <w:t xml:space="preserve">untuk </w:t>
      </w:r>
      <w:r>
        <w:rPr>
          <w:color w:val="211F1F"/>
          <w:sz w:val="21"/>
        </w:rPr>
        <w:t>di- sampaikan kepada Sinode Agung.</w:t>
      </w:r>
    </w:p>
    <w:p w14:paraId="1E848107" w14:textId="77777777" w:rsidR="0038493F" w:rsidRDefault="00000000">
      <w:pPr>
        <w:pStyle w:val="ListParagraph"/>
        <w:numPr>
          <w:ilvl w:val="0"/>
          <w:numId w:val="504"/>
        </w:numPr>
        <w:tabs>
          <w:tab w:val="left" w:pos="483"/>
          <w:tab w:val="left" w:pos="485"/>
        </w:tabs>
        <w:spacing w:line="237" w:lineRule="auto"/>
        <w:ind w:left="485" w:right="152" w:hanging="341"/>
        <w:jc w:val="both"/>
        <w:rPr>
          <w:sz w:val="21"/>
        </w:rPr>
      </w:pPr>
      <w:r>
        <w:rPr>
          <w:color w:val="211F1F"/>
          <w:sz w:val="21"/>
        </w:rPr>
        <w:t>Mempersiapkan segala keperluan yang</w:t>
      </w:r>
      <w:r>
        <w:rPr>
          <w:color w:val="211F1F"/>
          <w:spacing w:val="-11"/>
          <w:sz w:val="21"/>
        </w:rPr>
        <w:t xml:space="preserve"> </w:t>
      </w:r>
      <w:r>
        <w:rPr>
          <w:color w:val="211F1F"/>
          <w:sz w:val="21"/>
        </w:rPr>
        <w:t>berkenaan</w:t>
      </w:r>
      <w:r>
        <w:rPr>
          <w:color w:val="211F1F"/>
          <w:spacing w:val="-11"/>
          <w:sz w:val="21"/>
        </w:rPr>
        <w:t xml:space="preserve"> </w:t>
      </w:r>
      <w:r>
        <w:rPr>
          <w:color w:val="211F1F"/>
          <w:sz w:val="21"/>
        </w:rPr>
        <w:t>dengan</w:t>
      </w:r>
      <w:r>
        <w:rPr>
          <w:color w:val="211F1F"/>
          <w:spacing w:val="-11"/>
          <w:sz w:val="21"/>
        </w:rPr>
        <w:t xml:space="preserve"> </w:t>
      </w:r>
      <w:r>
        <w:rPr>
          <w:color w:val="211F1F"/>
          <w:sz w:val="21"/>
        </w:rPr>
        <w:t>pelaksanaan</w:t>
      </w:r>
    </w:p>
    <w:p w14:paraId="5C56A09D"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5" w:space="87"/>
            <w:col w:w="3707"/>
          </w:cols>
        </w:sectPr>
      </w:pPr>
    </w:p>
    <w:p w14:paraId="025C9449" w14:textId="77777777" w:rsidR="0038493F" w:rsidRDefault="00000000">
      <w:pPr>
        <w:pStyle w:val="ListParagraph"/>
        <w:numPr>
          <w:ilvl w:val="0"/>
          <w:numId w:val="504"/>
        </w:numPr>
        <w:tabs>
          <w:tab w:val="left" w:pos="581"/>
        </w:tabs>
        <w:spacing w:before="62"/>
        <w:ind w:left="581" w:right="51" w:hanging="437"/>
        <w:jc w:val="both"/>
        <w:rPr>
          <w:sz w:val="21"/>
        </w:rPr>
      </w:pPr>
      <w:r>
        <w:rPr>
          <w:color w:val="211F1F"/>
          <w:sz w:val="21"/>
        </w:rPr>
        <w:lastRenderedPageBreak/>
        <w:t xml:space="preserve">Rap dohot Ephorus, dohot Kepala </w:t>
      </w:r>
      <w:r>
        <w:rPr>
          <w:color w:val="211F1F"/>
          <w:spacing w:val="-4"/>
          <w:sz w:val="21"/>
        </w:rPr>
        <w:t>Departemen</w:t>
      </w:r>
      <w:r>
        <w:rPr>
          <w:color w:val="211F1F"/>
          <w:spacing w:val="-10"/>
          <w:sz w:val="21"/>
        </w:rPr>
        <w:t xml:space="preserve"> </w:t>
      </w:r>
      <w:r>
        <w:rPr>
          <w:color w:val="211F1F"/>
          <w:spacing w:val="-4"/>
          <w:sz w:val="21"/>
        </w:rPr>
        <w:t>patupahon</w:t>
      </w:r>
      <w:r>
        <w:rPr>
          <w:color w:val="211F1F"/>
          <w:spacing w:val="-9"/>
          <w:sz w:val="21"/>
        </w:rPr>
        <w:t xml:space="preserve"> </w:t>
      </w:r>
      <w:r>
        <w:rPr>
          <w:color w:val="211F1F"/>
          <w:spacing w:val="-4"/>
          <w:sz w:val="21"/>
        </w:rPr>
        <w:t>Rapot</w:t>
      </w:r>
      <w:r>
        <w:rPr>
          <w:color w:val="211F1F"/>
          <w:spacing w:val="-9"/>
          <w:sz w:val="21"/>
        </w:rPr>
        <w:t xml:space="preserve"> </w:t>
      </w:r>
      <w:r>
        <w:rPr>
          <w:color w:val="211F1F"/>
          <w:spacing w:val="-4"/>
          <w:sz w:val="21"/>
        </w:rPr>
        <w:t xml:space="preserve">Uluan </w:t>
      </w:r>
      <w:r>
        <w:rPr>
          <w:color w:val="211F1F"/>
          <w:spacing w:val="-2"/>
          <w:sz w:val="21"/>
        </w:rPr>
        <w:t>HKBP.</w:t>
      </w:r>
    </w:p>
    <w:p w14:paraId="34B1618D" w14:textId="77777777" w:rsidR="0038493F" w:rsidRDefault="00000000">
      <w:pPr>
        <w:pStyle w:val="ListParagraph"/>
        <w:numPr>
          <w:ilvl w:val="0"/>
          <w:numId w:val="504"/>
        </w:numPr>
        <w:tabs>
          <w:tab w:val="left" w:pos="581"/>
        </w:tabs>
        <w:spacing w:line="237" w:lineRule="auto"/>
        <w:ind w:left="581" w:right="46" w:hanging="437"/>
        <w:jc w:val="both"/>
        <w:rPr>
          <w:sz w:val="21"/>
        </w:rPr>
      </w:pPr>
      <w:r>
        <w:rPr>
          <w:color w:val="211F1F"/>
          <w:sz w:val="21"/>
        </w:rPr>
        <w:t>Patupa evaluasi dohot mangalehon pertanggungjawaban tu Ephorus marhite laporan rutin ganup bulan.</w:t>
      </w:r>
    </w:p>
    <w:p w14:paraId="13F83E70" w14:textId="77777777" w:rsidR="0038493F" w:rsidRDefault="00000000">
      <w:pPr>
        <w:pStyle w:val="ListParagraph"/>
        <w:numPr>
          <w:ilvl w:val="0"/>
          <w:numId w:val="504"/>
        </w:numPr>
        <w:tabs>
          <w:tab w:val="left" w:pos="579"/>
          <w:tab w:val="left" w:pos="581"/>
        </w:tabs>
        <w:ind w:left="581" w:right="43" w:hanging="437"/>
        <w:jc w:val="both"/>
        <w:rPr>
          <w:sz w:val="21"/>
        </w:rPr>
      </w:pPr>
      <w:r>
        <w:rPr>
          <w:color w:val="211F1F"/>
          <w:sz w:val="21"/>
        </w:rPr>
        <w:t>Manongoshon</w:t>
      </w:r>
      <w:r>
        <w:rPr>
          <w:color w:val="211F1F"/>
          <w:spacing w:val="-9"/>
          <w:sz w:val="21"/>
        </w:rPr>
        <w:t xml:space="preserve"> </w:t>
      </w:r>
      <w:r>
        <w:rPr>
          <w:color w:val="211F1F"/>
          <w:sz w:val="21"/>
        </w:rPr>
        <w:t>Daftar</w:t>
      </w:r>
      <w:r>
        <w:rPr>
          <w:color w:val="211F1F"/>
          <w:spacing w:val="-9"/>
          <w:sz w:val="21"/>
        </w:rPr>
        <w:t xml:space="preserve"> </w:t>
      </w:r>
      <w:r>
        <w:rPr>
          <w:color w:val="211F1F"/>
          <w:sz w:val="21"/>
        </w:rPr>
        <w:t>Haputusan</w:t>
      </w:r>
      <w:r>
        <w:rPr>
          <w:color w:val="211F1F"/>
          <w:spacing w:val="-9"/>
          <w:sz w:val="21"/>
        </w:rPr>
        <w:t xml:space="preserve"> </w:t>
      </w:r>
      <w:r>
        <w:rPr>
          <w:color w:val="211F1F"/>
          <w:sz w:val="21"/>
        </w:rPr>
        <w:t xml:space="preserve">ni Sinode Godang, Rapot Pandita, </w:t>
      </w:r>
      <w:r>
        <w:rPr>
          <w:color w:val="211F1F"/>
          <w:spacing w:val="-4"/>
          <w:sz w:val="21"/>
        </w:rPr>
        <w:t>Rapot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 xml:space="preserve">Rapot </w:t>
      </w:r>
      <w:r>
        <w:rPr>
          <w:color w:val="211F1F"/>
          <w:sz w:val="21"/>
        </w:rPr>
        <w:t>Praeses,</w:t>
      </w:r>
      <w:r>
        <w:rPr>
          <w:color w:val="211F1F"/>
          <w:spacing w:val="-12"/>
          <w:sz w:val="21"/>
        </w:rPr>
        <w:t xml:space="preserve"> </w:t>
      </w:r>
      <w:r>
        <w:rPr>
          <w:color w:val="211F1F"/>
          <w:sz w:val="21"/>
        </w:rPr>
        <w:t>dohot</w:t>
      </w:r>
      <w:r>
        <w:rPr>
          <w:color w:val="211F1F"/>
          <w:spacing w:val="-12"/>
          <w:sz w:val="21"/>
        </w:rPr>
        <w:t xml:space="preserve"> </w:t>
      </w:r>
      <w:r>
        <w:rPr>
          <w:color w:val="211F1F"/>
          <w:sz w:val="21"/>
        </w:rPr>
        <w:t>Rapot</w:t>
      </w:r>
      <w:r>
        <w:rPr>
          <w:color w:val="211F1F"/>
          <w:spacing w:val="-12"/>
          <w:sz w:val="21"/>
        </w:rPr>
        <w:t xml:space="preserve"> </w:t>
      </w:r>
      <w:r>
        <w:rPr>
          <w:color w:val="211F1F"/>
          <w:sz w:val="21"/>
        </w:rPr>
        <w:t>Uluan</w:t>
      </w:r>
      <w:r>
        <w:rPr>
          <w:color w:val="211F1F"/>
          <w:spacing w:val="-12"/>
          <w:sz w:val="21"/>
        </w:rPr>
        <w:t xml:space="preserve"> </w:t>
      </w:r>
      <w:r>
        <w:rPr>
          <w:color w:val="211F1F"/>
          <w:sz w:val="21"/>
        </w:rPr>
        <w:t>tu</w:t>
      </w:r>
      <w:r>
        <w:rPr>
          <w:color w:val="211F1F"/>
          <w:spacing w:val="-12"/>
          <w:sz w:val="21"/>
        </w:rPr>
        <w:t xml:space="preserve"> </w:t>
      </w:r>
      <w:r>
        <w:rPr>
          <w:color w:val="211F1F"/>
          <w:sz w:val="21"/>
        </w:rPr>
        <w:t>sude ruas</w:t>
      </w:r>
      <w:r>
        <w:rPr>
          <w:color w:val="211F1F"/>
          <w:spacing w:val="-14"/>
          <w:sz w:val="21"/>
        </w:rPr>
        <w:t xml:space="preserve"> </w:t>
      </w:r>
      <w:r>
        <w:rPr>
          <w:color w:val="211F1F"/>
          <w:sz w:val="21"/>
        </w:rPr>
        <w:t>ni</w:t>
      </w:r>
      <w:r>
        <w:rPr>
          <w:color w:val="211F1F"/>
          <w:spacing w:val="-13"/>
          <w:sz w:val="21"/>
        </w:rPr>
        <w:t xml:space="preserve"> </w:t>
      </w:r>
      <w:r>
        <w:rPr>
          <w:color w:val="211F1F"/>
          <w:sz w:val="21"/>
        </w:rPr>
        <w:t>Sinode</w:t>
      </w:r>
      <w:r>
        <w:rPr>
          <w:color w:val="211F1F"/>
          <w:spacing w:val="-13"/>
          <w:sz w:val="21"/>
        </w:rPr>
        <w:t xml:space="preserve"> </w:t>
      </w:r>
      <w:r>
        <w:rPr>
          <w:color w:val="211F1F"/>
          <w:sz w:val="21"/>
        </w:rPr>
        <w:t>Godang</w:t>
      </w:r>
      <w:r>
        <w:rPr>
          <w:color w:val="211F1F"/>
          <w:spacing w:val="-13"/>
          <w:sz w:val="21"/>
        </w:rPr>
        <w:t xml:space="preserve"> </w:t>
      </w:r>
      <w:r>
        <w:rPr>
          <w:color w:val="211F1F"/>
          <w:sz w:val="21"/>
        </w:rPr>
        <w:t>dohot</w:t>
      </w:r>
      <w:r>
        <w:rPr>
          <w:color w:val="211F1F"/>
          <w:spacing w:val="-13"/>
          <w:sz w:val="21"/>
        </w:rPr>
        <w:t xml:space="preserve"> </w:t>
      </w:r>
      <w:r>
        <w:rPr>
          <w:color w:val="211F1F"/>
          <w:sz w:val="21"/>
        </w:rPr>
        <w:t xml:space="preserve">Uluan </w:t>
      </w:r>
      <w:r>
        <w:rPr>
          <w:color w:val="211F1F"/>
          <w:spacing w:val="-2"/>
          <w:sz w:val="21"/>
        </w:rPr>
        <w:t>Huria.</w:t>
      </w:r>
    </w:p>
    <w:p w14:paraId="357FFB7F" w14:textId="77777777" w:rsidR="0038493F" w:rsidRDefault="00000000">
      <w:pPr>
        <w:pStyle w:val="ListParagraph"/>
        <w:numPr>
          <w:ilvl w:val="0"/>
          <w:numId w:val="504"/>
        </w:numPr>
        <w:tabs>
          <w:tab w:val="left" w:pos="579"/>
          <w:tab w:val="left" w:pos="581"/>
        </w:tabs>
        <w:spacing w:line="237" w:lineRule="auto"/>
        <w:ind w:left="581" w:right="38" w:hanging="437"/>
        <w:jc w:val="both"/>
        <w:rPr>
          <w:sz w:val="21"/>
        </w:rPr>
      </w:pPr>
      <w:r>
        <w:rPr>
          <w:color w:val="211F1F"/>
          <w:sz w:val="21"/>
        </w:rPr>
        <w:t xml:space="preserve">Mangurupi Ephorus manguluhon </w:t>
      </w:r>
      <w:r>
        <w:rPr>
          <w:color w:val="211F1F"/>
          <w:spacing w:val="-4"/>
          <w:sz w:val="21"/>
        </w:rPr>
        <w:t xml:space="preserve">pangaramotion dohot pamaresoan tu </w:t>
      </w:r>
      <w:r>
        <w:rPr>
          <w:color w:val="211F1F"/>
          <w:spacing w:val="10"/>
          <w:sz w:val="21"/>
        </w:rPr>
        <w:t xml:space="preserve">Badan </w:t>
      </w:r>
      <w:r>
        <w:rPr>
          <w:color w:val="211F1F"/>
          <w:spacing w:val="12"/>
          <w:sz w:val="21"/>
        </w:rPr>
        <w:t xml:space="preserve">Pengelola </w:t>
      </w:r>
      <w:r>
        <w:rPr>
          <w:color w:val="211F1F"/>
          <w:spacing w:val="13"/>
          <w:sz w:val="21"/>
        </w:rPr>
        <w:t xml:space="preserve">Sentralisasi </w:t>
      </w:r>
      <w:r>
        <w:rPr>
          <w:color w:val="211F1F"/>
          <w:spacing w:val="-4"/>
          <w:sz w:val="21"/>
        </w:rPr>
        <w:t>Keuangan</w:t>
      </w:r>
      <w:r>
        <w:rPr>
          <w:color w:val="211F1F"/>
          <w:spacing w:val="-7"/>
          <w:sz w:val="21"/>
        </w:rPr>
        <w:t xml:space="preserve"> </w:t>
      </w:r>
      <w:r>
        <w:rPr>
          <w:color w:val="211F1F"/>
          <w:spacing w:val="-4"/>
          <w:sz w:val="21"/>
        </w:rPr>
        <w:t>HKBP</w:t>
      </w:r>
      <w:r>
        <w:rPr>
          <w:color w:val="211F1F"/>
          <w:spacing w:val="-7"/>
          <w:sz w:val="21"/>
        </w:rPr>
        <w:t xml:space="preserve"> </w:t>
      </w:r>
      <w:r>
        <w:rPr>
          <w:color w:val="211F1F"/>
          <w:spacing w:val="-4"/>
          <w:sz w:val="21"/>
        </w:rPr>
        <w:t>laho</w:t>
      </w:r>
      <w:r>
        <w:rPr>
          <w:color w:val="211F1F"/>
          <w:spacing w:val="-7"/>
          <w:sz w:val="21"/>
        </w:rPr>
        <w:t xml:space="preserve"> </w:t>
      </w:r>
      <w:r>
        <w:rPr>
          <w:color w:val="211F1F"/>
          <w:spacing w:val="-4"/>
          <w:sz w:val="21"/>
        </w:rPr>
        <w:t xml:space="preserve">mandalanhon </w:t>
      </w:r>
      <w:r>
        <w:rPr>
          <w:color w:val="211F1F"/>
          <w:spacing w:val="-2"/>
          <w:sz w:val="21"/>
        </w:rPr>
        <w:t>ulaonna.</w:t>
      </w:r>
    </w:p>
    <w:p w14:paraId="09E00271" w14:textId="77777777" w:rsidR="0038493F" w:rsidRDefault="00000000">
      <w:pPr>
        <w:pStyle w:val="Heading2"/>
        <w:numPr>
          <w:ilvl w:val="1"/>
          <w:numId w:val="503"/>
        </w:numPr>
        <w:tabs>
          <w:tab w:val="left" w:pos="529"/>
        </w:tabs>
        <w:spacing w:before="234" w:line="240" w:lineRule="auto"/>
        <w:ind w:left="529" w:hanging="385"/>
      </w:pPr>
      <w:r>
        <w:rPr>
          <w:color w:val="211F1F"/>
        </w:rPr>
        <w:t>Syarat</w:t>
      </w:r>
      <w:r>
        <w:rPr>
          <w:b w:val="0"/>
          <w:color w:val="211F1F"/>
          <w:spacing w:val="16"/>
        </w:rPr>
        <w:t xml:space="preserve"> </w:t>
      </w:r>
      <w:r>
        <w:rPr>
          <w:color w:val="211F1F"/>
        </w:rPr>
        <w:t>Gabe</w:t>
      </w:r>
      <w:r>
        <w:rPr>
          <w:b w:val="0"/>
          <w:color w:val="211F1F"/>
          <w:spacing w:val="18"/>
        </w:rPr>
        <w:t xml:space="preserve"> </w:t>
      </w:r>
      <w:r>
        <w:rPr>
          <w:color w:val="211F1F"/>
        </w:rPr>
        <w:t>Sekretaris</w:t>
      </w:r>
      <w:r>
        <w:rPr>
          <w:b w:val="0"/>
          <w:color w:val="211F1F"/>
          <w:spacing w:val="18"/>
        </w:rPr>
        <w:t xml:space="preserve"> </w:t>
      </w:r>
      <w:r>
        <w:rPr>
          <w:color w:val="211F1F"/>
          <w:spacing w:val="-2"/>
        </w:rPr>
        <w:t>Jenderal</w:t>
      </w:r>
    </w:p>
    <w:p w14:paraId="71CA7194" w14:textId="77777777" w:rsidR="0038493F" w:rsidRDefault="00000000">
      <w:pPr>
        <w:pStyle w:val="ListParagraph"/>
        <w:numPr>
          <w:ilvl w:val="0"/>
          <w:numId w:val="501"/>
        </w:numPr>
        <w:tabs>
          <w:tab w:val="left" w:pos="480"/>
        </w:tabs>
        <w:spacing w:before="239"/>
        <w:ind w:right="45"/>
        <w:jc w:val="both"/>
        <w:rPr>
          <w:sz w:val="21"/>
        </w:rPr>
      </w:pPr>
      <w:r>
        <w:rPr>
          <w:color w:val="211F1F"/>
          <w:sz w:val="21"/>
        </w:rPr>
        <w:t>Na</w:t>
      </w:r>
      <w:r>
        <w:rPr>
          <w:color w:val="211F1F"/>
          <w:spacing w:val="-7"/>
          <w:sz w:val="21"/>
        </w:rPr>
        <w:t xml:space="preserve"> </w:t>
      </w:r>
      <w:r>
        <w:rPr>
          <w:color w:val="211F1F"/>
          <w:sz w:val="21"/>
        </w:rPr>
        <w:t>umotikna</w:t>
      </w:r>
      <w:r>
        <w:rPr>
          <w:color w:val="211F1F"/>
          <w:spacing w:val="-7"/>
          <w:sz w:val="21"/>
        </w:rPr>
        <w:t xml:space="preserve"> </w:t>
      </w:r>
      <w:r>
        <w:rPr>
          <w:color w:val="211F1F"/>
          <w:sz w:val="21"/>
        </w:rPr>
        <w:t>naung</w:t>
      </w:r>
      <w:r>
        <w:rPr>
          <w:color w:val="211F1F"/>
          <w:spacing w:val="-7"/>
          <w:sz w:val="21"/>
        </w:rPr>
        <w:t xml:space="preserve"> </w:t>
      </w:r>
      <w:r>
        <w:rPr>
          <w:color w:val="211F1F"/>
          <w:sz w:val="21"/>
        </w:rPr>
        <w:t>20</w:t>
      </w:r>
      <w:r>
        <w:rPr>
          <w:color w:val="211F1F"/>
          <w:spacing w:val="-7"/>
          <w:sz w:val="21"/>
        </w:rPr>
        <w:t xml:space="preserve"> </w:t>
      </w:r>
      <w:r>
        <w:rPr>
          <w:color w:val="211F1F"/>
          <w:sz w:val="21"/>
        </w:rPr>
        <w:t>taon</w:t>
      </w:r>
      <w:r>
        <w:rPr>
          <w:color w:val="211F1F"/>
          <w:spacing w:val="-7"/>
          <w:sz w:val="21"/>
        </w:rPr>
        <w:t xml:space="preserve"> </w:t>
      </w:r>
      <w:r>
        <w:rPr>
          <w:color w:val="211F1F"/>
          <w:sz w:val="21"/>
        </w:rPr>
        <w:t xml:space="preserve">manjalo tohonan hapanditaon di HKBP jala </w:t>
      </w:r>
      <w:r>
        <w:rPr>
          <w:color w:val="211F1F"/>
          <w:spacing w:val="-2"/>
          <w:sz w:val="21"/>
        </w:rPr>
        <w:t>torus</w:t>
      </w:r>
      <w:r>
        <w:rPr>
          <w:color w:val="211F1F"/>
          <w:spacing w:val="-12"/>
          <w:sz w:val="21"/>
        </w:rPr>
        <w:t xml:space="preserve"> </w:t>
      </w:r>
      <w:r>
        <w:rPr>
          <w:color w:val="211F1F"/>
          <w:spacing w:val="-2"/>
          <w:sz w:val="21"/>
        </w:rPr>
        <w:t>mangula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Rajumon</w:t>
      </w:r>
      <w:r>
        <w:rPr>
          <w:color w:val="211F1F"/>
          <w:spacing w:val="-11"/>
          <w:sz w:val="21"/>
        </w:rPr>
        <w:t xml:space="preserve"> </w:t>
      </w:r>
      <w:r>
        <w:rPr>
          <w:color w:val="211F1F"/>
          <w:spacing w:val="-2"/>
          <w:sz w:val="21"/>
        </w:rPr>
        <w:t xml:space="preserve">do </w:t>
      </w:r>
      <w:r>
        <w:rPr>
          <w:color w:val="211F1F"/>
          <w:spacing w:val="-4"/>
          <w:sz w:val="21"/>
        </w:rPr>
        <w:t>na</w:t>
      </w:r>
      <w:r>
        <w:rPr>
          <w:color w:val="211F1F"/>
          <w:spacing w:val="-8"/>
          <w:sz w:val="21"/>
        </w:rPr>
        <w:t xml:space="preserve"> </w:t>
      </w:r>
      <w:r>
        <w:rPr>
          <w:color w:val="211F1F"/>
          <w:spacing w:val="-4"/>
          <w:sz w:val="21"/>
        </w:rPr>
        <w:t>mangula</w:t>
      </w:r>
      <w:r>
        <w:rPr>
          <w:color w:val="211F1F"/>
          <w:spacing w:val="-8"/>
          <w:sz w:val="21"/>
        </w:rPr>
        <w:t xml:space="preserve"> </w:t>
      </w:r>
      <w:r>
        <w:rPr>
          <w:color w:val="211F1F"/>
          <w:spacing w:val="-4"/>
          <w:sz w:val="21"/>
        </w:rPr>
        <w:t>di</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angka</w:t>
      </w:r>
      <w:r>
        <w:rPr>
          <w:color w:val="211F1F"/>
          <w:spacing w:val="-8"/>
          <w:sz w:val="21"/>
        </w:rPr>
        <w:t xml:space="preserve"> </w:t>
      </w:r>
      <w:r>
        <w:rPr>
          <w:color w:val="211F1F"/>
          <w:spacing w:val="-4"/>
          <w:sz w:val="21"/>
        </w:rPr>
        <w:t>na</w:t>
      </w:r>
      <w:r>
        <w:rPr>
          <w:color w:val="211F1F"/>
          <w:spacing w:val="-8"/>
          <w:sz w:val="21"/>
        </w:rPr>
        <w:t xml:space="preserve"> </w:t>
      </w:r>
      <w:r>
        <w:rPr>
          <w:color w:val="211F1F"/>
          <w:spacing w:val="-4"/>
          <w:sz w:val="21"/>
        </w:rPr>
        <w:t xml:space="preserve">sinuru </w:t>
      </w:r>
      <w:r>
        <w:rPr>
          <w:color w:val="211F1F"/>
          <w:sz w:val="21"/>
        </w:rPr>
        <w:t>ni HKBP tu ulaon huria manang lembaga na asing.</w:t>
      </w:r>
    </w:p>
    <w:p w14:paraId="7E74345F" w14:textId="77777777" w:rsidR="0038493F" w:rsidRDefault="00000000">
      <w:pPr>
        <w:pStyle w:val="ListParagraph"/>
        <w:numPr>
          <w:ilvl w:val="0"/>
          <w:numId w:val="501"/>
        </w:numPr>
        <w:tabs>
          <w:tab w:val="left" w:pos="480"/>
        </w:tabs>
        <w:spacing w:before="231"/>
        <w:ind w:right="51"/>
        <w:jc w:val="both"/>
        <w:rPr>
          <w:sz w:val="21"/>
        </w:rPr>
      </w:pPr>
      <w:r>
        <w:rPr>
          <w:color w:val="211F1F"/>
          <w:sz w:val="21"/>
        </w:rPr>
        <w:t>Na so hea hona Ruhut Parmahanion dohot Paminsangon HKBP.</w:t>
      </w:r>
    </w:p>
    <w:p w14:paraId="4B0A1939" w14:textId="77777777" w:rsidR="0038493F" w:rsidRDefault="00000000">
      <w:pPr>
        <w:pStyle w:val="ListParagraph"/>
        <w:numPr>
          <w:ilvl w:val="0"/>
          <w:numId w:val="501"/>
        </w:numPr>
        <w:tabs>
          <w:tab w:val="left" w:pos="479"/>
        </w:tabs>
        <w:spacing w:before="237" w:line="241" w:lineRule="exact"/>
        <w:ind w:left="479" w:hanging="335"/>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5D766B29" w14:textId="77777777" w:rsidR="0038493F" w:rsidRDefault="00000000">
      <w:pPr>
        <w:pStyle w:val="ListParagraph"/>
        <w:numPr>
          <w:ilvl w:val="0"/>
          <w:numId w:val="501"/>
        </w:numPr>
        <w:tabs>
          <w:tab w:val="left" w:pos="480"/>
        </w:tabs>
        <w:ind w:right="51"/>
        <w:rPr>
          <w:sz w:val="21"/>
        </w:rPr>
      </w:pPr>
      <w:r>
        <w:rPr>
          <w:color w:val="211F1F"/>
          <w:sz w:val="21"/>
        </w:rPr>
        <w:t>Ndang</w:t>
      </w:r>
      <w:r>
        <w:rPr>
          <w:color w:val="211F1F"/>
          <w:spacing w:val="-8"/>
          <w:sz w:val="21"/>
        </w:rPr>
        <w:t xml:space="preserve"> </w:t>
      </w:r>
      <w:r>
        <w:rPr>
          <w:color w:val="211F1F"/>
          <w:sz w:val="21"/>
        </w:rPr>
        <w:t>lobi</w:t>
      </w:r>
      <w:r>
        <w:rPr>
          <w:color w:val="211F1F"/>
          <w:spacing w:val="-8"/>
          <w:sz w:val="21"/>
        </w:rPr>
        <w:t xml:space="preserve"> </w:t>
      </w:r>
      <w:r>
        <w:rPr>
          <w:color w:val="211F1F"/>
          <w:sz w:val="21"/>
        </w:rPr>
        <w:t>umurna</w:t>
      </w:r>
      <w:r>
        <w:rPr>
          <w:color w:val="211F1F"/>
          <w:spacing w:val="-8"/>
          <w:sz w:val="21"/>
        </w:rPr>
        <w:t xml:space="preserve"> </w:t>
      </w:r>
      <w:r>
        <w:rPr>
          <w:color w:val="211F1F"/>
          <w:sz w:val="21"/>
        </w:rPr>
        <w:t>61</w:t>
      </w:r>
      <w:r>
        <w:rPr>
          <w:color w:val="211F1F"/>
          <w:spacing w:val="-8"/>
          <w:sz w:val="21"/>
        </w:rPr>
        <w:t xml:space="preserve"> </w:t>
      </w:r>
      <w:r>
        <w:rPr>
          <w:color w:val="211F1F"/>
          <w:sz w:val="21"/>
        </w:rPr>
        <w:t>taon</w:t>
      </w:r>
      <w:r>
        <w:rPr>
          <w:color w:val="211F1F"/>
          <w:spacing w:val="-8"/>
          <w:sz w:val="21"/>
        </w:rPr>
        <w:t xml:space="preserve"> </w:t>
      </w:r>
      <w:r>
        <w:rPr>
          <w:color w:val="211F1F"/>
          <w:sz w:val="21"/>
        </w:rPr>
        <w:t>di</w:t>
      </w:r>
      <w:r>
        <w:rPr>
          <w:color w:val="211F1F"/>
          <w:spacing w:val="-8"/>
          <w:sz w:val="21"/>
        </w:rPr>
        <w:t xml:space="preserve"> </w:t>
      </w:r>
      <w:r>
        <w:rPr>
          <w:color w:val="211F1F"/>
          <w:sz w:val="21"/>
        </w:rPr>
        <w:t>tingki pamilliton</w:t>
      </w:r>
      <w:r>
        <w:rPr>
          <w:color w:val="211F1F"/>
          <w:spacing w:val="-18"/>
          <w:sz w:val="21"/>
        </w:rPr>
        <w:t xml:space="preserve"> </w:t>
      </w:r>
      <w:r>
        <w:rPr>
          <w:color w:val="211F1F"/>
          <w:sz w:val="21"/>
        </w:rPr>
        <w:t>i.</w:t>
      </w:r>
    </w:p>
    <w:p w14:paraId="22F9DA5D" w14:textId="77777777" w:rsidR="0038493F" w:rsidRDefault="00000000">
      <w:pPr>
        <w:pStyle w:val="ListParagraph"/>
        <w:numPr>
          <w:ilvl w:val="0"/>
          <w:numId w:val="501"/>
        </w:numPr>
        <w:tabs>
          <w:tab w:val="left" w:pos="479"/>
        </w:tabs>
        <w:spacing w:line="238" w:lineRule="exact"/>
        <w:ind w:left="479" w:hanging="335"/>
        <w:rPr>
          <w:sz w:val="21"/>
        </w:rPr>
      </w:pPr>
      <w:r>
        <w:rPr>
          <w:color w:val="211F1F"/>
          <w:sz w:val="21"/>
        </w:rPr>
        <w:t>Na</w:t>
      </w:r>
      <w:r>
        <w:rPr>
          <w:color w:val="211F1F"/>
          <w:spacing w:val="-12"/>
          <w:sz w:val="21"/>
        </w:rPr>
        <w:t xml:space="preserve"> </w:t>
      </w:r>
      <w:r>
        <w:rPr>
          <w:color w:val="211F1F"/>
          <w:sz w:val="21"/>
        </w:rPr>
        <w:t>pinillit</w:t>
      </w:r>
      <w:r>
        <w:rPr>
          <w:color w:val="211F1F"/>
          <w:spacing w:val="-12"/>
          <w:sz w:val="21"/>
        </w:rPr>
        <w:t xml:space="preserve"> </w:t>
      </w:r>
      <w:r>
        <w:rPr>
          <w:color w:val="211F1F"/>
          <w:sz w:val="21"/>
        </w:rPr>
        <w:t>ni</w:t>
      </w:r>
      <w:r>
        <w:rPr>
          <w:color w:val="211F1F"/>
          <w:spacing w:val="-12"/>
          <w:sz w:val="21"/>
        </w:rPr>
        <w:t xml:space="preserve"> </w:t>
      </w:r>
      <w:r>
        <w:rPr>
          <w:color w:val="211F1F"/>
          <w:sz w:val="21"/>
        </w:rPr>
        <w:t>Sinode</w:t>
      </w:r>
      <w:r>
        <w:rPr>
          <w:color w:val="211F1F"/>
          <w:spacing w:val="-12"/>
          <w:sz w:val="21"/>
        </w:rPr>
        <w:t xml:space="preserve"> </w:t>
      </w:r>
      <w:r>
        <w:rPr>
          <w:color w:val="211F1F"/>
          <w:spacing w:val="-2"/>
          <w:sz w:val="21"/>
        </w:rPr>
        <w:t>Godang.</w:t>
      </w:r>
    </w:p>
    <w:p w14:paraId="663AECC9" w14:textId="77777777" w:rsidR="0038493F" w:rsidRDefault="00000000">
      <w:pPr>
        <w:pStyle w:val="Heading2"/>
        <w:numPr>
          <w:ilvl w:val="1"/>
          <w:numId w:val="503"/>
        </w:numPr>
        <w:tabs>
          <w:tab w:val="left" w:pos="543"/>
        </w:tabs>
        <w:spacing w:line="240" w:lineRule="exact"/>
        <w:ind w:left="543" w:hanging="399"/>
      </w:pPr>
      <w:r>
        <w:rPr>
          <w:color w:val="211F1F"/>
          <w:spacing w:val="-2"/>
        </w:rPr>
        <w:t>Periodena</w:t>
      </w:r>
    </w:p>
    <w:p w14:paraId="7D9AD466" w14:textId="77777777" w:rsidR="0038493F" w:rsidRDefault="00000000">
      <w:pPr>
        <w:pStyle w:val="BodyText"/>
        <w:ind w:left="144"/>
        <w:jc w:val="left"/>
      </w:pPr>
      <w:r>
        <w:rPr>
          <w:color w:val="211F1F"/>
        </w:rPr>
        <w:t>Periodena</w:t>
      </w:r>
      <w:r>
        <w:rPr>
          <w:color w:val="211F1F"/>
          <w:spacing w:val="-1"/>
        </w:rPr>
        <w:t xml:space="preserve"> </w:t>
      </w:r>
      <w:r>
        <w:rPr>
          <w:color w:val="211F1F"/>
        </w:rPr>
        <w:t>opat</w:t>
      </w:r>
      <w:r>
        <w:rPr>
          <w:color w:val="211F1F"/>
          <w:spacing w:val="-1"/>
        </w:rPr>
        <w:t xml:space="preserve"> </w:t>
      </w:r>
      <w:r>
        <w:rPr>
          <w:color w:val="211F1F"/>
        </w:rPr>
        <w:t>taon,</w:t>
      </w:r>
      <w:r>
        <w:rPr>
          <w:color w:val="211F1F"/>
          <w:spacing w:val="-1"/>
        </w:rPr>
        <w:t xml:space="preserve"> </w:t>
      </w:r>
      <w:r>
        <w:rPr>
          <w:color w:val="211F1F"/>
        </w:rPr>
        <w:t>jala</w:t>
      </w:r>
      <w:r>
        <w:rPr>
          <w:color w:val="211F1F"/>
          <w:spacing w:val="-1"/>
        </w:rPr>
        <w:t xml:space="preserve"> </w:t>
      </w:r>
      <w:r>
        <w:rPr>
          <w:color w:val="211F1F"/>
        </w:rPr>
        <w:t>boi</w:t>
      </w:r>
      <w:r>
        <w:rPr>
          <w:color w:val="211F1F"/>
          <w:spacing w:val="-1"/>
        </w:rPr>
        <w:t xml:space="preserve"> </w:t>
      </w:r>
      <w:r>
        <w:rPr>
          <w:color w:val="211F1F"/>
        </w:rPr>
        <w:t>dipillit</w:t>
      </w:r>
      <w:r>
        <w:rPr>
          <w:color w:val="211F1F"/>
          <w:spacing w:val="-1"/>
        </w:rPr>
        <w:t xml:space="preserve"> </w:t>
      </w:r>
      <w:r>
        <w:rPr>
          <w:color w:val="211F1F"/>
        </w:rPr>
        <w:t>dua hali</w:t>
      </w:r>
      <w:r>
        <w:rPr>
          <w:color w:val="211F1F"/>
          <w:spacing w:val="-8"/>
        </w:rPr>
        <w:t xml:space="preserve"> </w:t>
      </w:r>
      <w:r>
        <w:rPr>
          <w:color w:val="211F1F"/>
        </w:rPr>
        <w:t>padodot.</w:t>
      </w:r>
    </w:p>
    <w:p w14:paraId="37D35726" w14:textId="77777777" w:rsidR="0038493F" w:rsidRDefault="00000000">
      <w:pPr>
        <w:pStyle w:val="Heading2"/>
        <w:numPr>
          <w:ilvl w:val="1"/>
          <w:numId w:val="503"/>
        </w:numPr>
        <w:tabs>
          <w:tab w:val="left" w:pos="544"/>
        </w:tabs>
        <w:spacing w:line="238" w:lineRule="exact"/>
        <w:ind w:left="544" w:hanging="400"/>
        <w:jc w:val="both"/>
      </w:pPr>
      <w:r>
        <w:rPr>
          <w:color w:val="211F1F"/>
          <w:spacing w:val="-2"/>
        </w:rPr>
        <w:t>Pamilliton</w:t>
      </w:r>
    </w:p>
    <w:p w14:paraId="41C31DA7" w14:textId="77777777" w:rsidR="0038493F" w:rsidRDefault="00000000">
      <w:pPr>
        <w:pStyle w:val="BodyText"/>
        <w:ind w:left="480" w:right="38" w:hanging="336"/>
      </w:pPr>
      <w:r>
        <w:rPr>
          <w:color w:val="211F1F"/>
        </w:rPr>
        <w:t>a.</w:t>
      </w:r>
      <w:r>
        <w:rPr>
          <w:color w:val="211F1F"/>
          <w:spacing w:val="12"/>
        </w:rPr>
        <w:t xml:space="preserve"> Ephorus pasahathon </w:t>
      </w:r>
      <w:r>
        <w:rPr>
          <w:color w:val="211F1F"/>
        </w:rPr>
        <w:t xml:space="preserve">tu </w:t>
      </w:r>
      <w:r>
        <w:rPr>
          <w:color w:val="211F1F"/>
          <w:spacing w:val="11"/>
        </w:rPr>
        <w:t xml:space="preserve">Sinode </w:t>
      </w:r>
      <w:r>
        <w:rPr>
          <w:color w:val="211F1F"/>
        </w:rPr>
        <w:t>Godang goar ni angka Pandita ni HKBP</w:t>
      </w:r>
      <w:r>
        <w:rPr>
          <w:color w:val="211F1F"/>
          <w:spacing w:val="-1"/>
        </w:rPr>
        <w:t xml:space="preserve"> </w:t>
      </w:r>
      <w:r>
        <w:rPr>
          <w:color w:val="211F1F"/>
        </w:rPr>
        <w:t>naung</w:t>
      </w:r>
      <w:r>
        <w:rPr>
          <w:color w:val="211F1F"/>
          <w:spacing w:val="-1"/>
        </w:rPr>
        <w:t xml:space="preserve"> </w:t>
      </w:r>
      <w:r>
        <w:rPr>
          <w:color w:val="211F1F"/>
        </w:rPr>
        <w:t>manggohi</w:t>
      </w:r>
      <w:r>
        <w:rPr>
          <w:color w:val="211F1F"/>
          <w:spacing w:val="-1"/>
        </w:rPr>
        <w:t xml:space="preserve"> </w:t>
      </w:r>
      <w:r>
        <w:rPr>
          <w:color w:val="211F1F"/>
        </w:rPr>
        <w:t>persyaratan gabe calon Sekretaris Jenderal.</w:t>
      </w:r>
    </w:p>
    <w:p w14:paraId="75556921" w14:textId="77777777" w:rsidR="0038493F" w:rsidRDefault="00000000">
      <w:pPr>
        <w:pStyle w:val="BodyText"/>
        <w:spacing w:before="62"/>
        <w:ind w:right="158"/>
      </w:pPr>
      <w:r>
        <w:br w:type="column"/>
      </w:r>
      <w:r>
        <w:rPr>
          <w:color w:val="211F1F"/>
        </w:rPr>
        <w:t>Sinode</w:t>
      </w:r>
      <w:r>
        <w:rPr>
          <w:color w:val="211F1F"/>
          <w:spacing w:val="-14"/>
        </w:rPr>
        <w:t xml:space="preserve"> </w:t>
      </w:r>
      <w:r>
        <w:rPr>
          <w:color w:val="211F1F"/>
        </w:rPr>
        <w:t>Agung</w:t>
      </w:r>
      <w:r>
        <w:rPr>
          <w:color w:val="211F1F"/>
          <w:spacing w:val="-13"/>
        </w:rPr>
        <w:t xml:space="preserve"> </w:t>
      </w:r>
      <w:r>
        <w:rPr>
          <w:color w:val="211F1F"/>
        </w:rPr>
        <w:t>dan</w:t>
      </w:r>
      <w:r>
        <w:rPr>
          <w:color w:val="211F1F"/>
          <w:spacing w:val="-13"/>
        </w:rPr>
        <w:t xml:space="preserve"> </w:t>
      </w:r>
      <w:r>
        <w:rPr>
          <w:color w:val="211F1F"/>
        </w:rPr>
        <w:t>rapat-rapat</w:t>
      </w:r>
      <w:r>
        <w:rPr>
          <w:color w:val="211F1F"/>
          <w:spacing w:val="-13"/>
        </w:rPr>
        <w:t xml:space="preserve"> </w:t>
      </w:r>
      <w:r>
        <w:rPr>
          <w:color w:val="211F1F"/>
        </w:rPr>
        <w:t>lain</w:t>
      </w:r>
      <w:r>
        <w:rPr>
          <w:color w:val="211F1F"/>
          <w:spacing w:val="-13"/>
        </w:rPr>
        <w:t xml:space="preserve"> </w:t>
      </w:r>
      <w:r>
        <w:rPr>
          <w:color w:val="211F1F"/>
        </w:rPr>
        <w:t>di tingkat Pusat.</w:t>
      </w:r>
    </w:p>
    <w:p w14:paraId="68AF128B" w14:textId="77777777" w:rsidR="0038493F" w:rsidRDefault="00000000">
      <w:pPr>
        <w:pStyle w:val="ListParagraph"/>
        <w:numPr>
          <w:ilvl w:val="0"/>
          <w:numId w:val="502"/>
        </w:numPr>
        <w:tabs>
          <w:tab w:val="left" w:pos="485"/>
        </w:tabs>
        <w:spacing w:line="237" w:lineRule="auto"/>
        <w:ind w:right="156"/>
        <w:jc w:val="both"/>
        <w:rPr>
          <w:sz w:val="21"/>
        </w:rPr>
      </w:pPr>
      <w:r>
        <w:rPr>
          <w:color w:val="211F1F"/>
          <w:sz w:val="21"/>
        </w:rPr>
        <w:t>Bersama-sama dengan Ephorus dan Kepala Departemen menyelengga- rakan Rapat Pimpinan HKBP.</w:t>
      </w:r>
    </w:p>
    <w:p w14:paraId="1F674C91" w14:textId="77777777" w:rsidR="0038493F" w:rsidRDefault="00000000">
      <w:pPr>
        <w:pStyle w:val="ListParagraph"/>
        <w:numPr>
          <w:ilvl w:val="0"/>
          <w:numId w:val="502"/>
        </w:numPr>
        <w:tabs>
          <w:tab w:val="left" w:pos="485"/>
        </w:tabs>
        <w:ind w:right="150"/>
        <w:jc w:val="both"/>
        <w:rPr>
          <w:sz w:val="21"/>
        </w:rPr>
      </w:pPr>
      <w:r>
        <w:rPr>
          <w:color w:val="211F1F"/>
          <w:sz w:val="21"/>
        </w:rPr>
        <w:t xml:space="preserve">Membuat evaluasi dan menyam- paikan pertanggungjawaban kepada </w:t>
      </w:r>
      <w:r>
        <w:rPr>
          <w:color w:val="211F1F"/>
          <w:spacing w:val="-2"/>
          <w:sz w:val="21"/>
        </w:rPr>
        <w:t>Ephorus</w:t>
      </w:r>
      <w:r>
        <w:rPr>
          <w:color w:val="211F1F"/>
          <w:spacing w:val="-17"/>
          <w:sz w:val="21"/>
        </w:rPr>
        <w:t xml:space="preserve"> </w:t>
      </w:r>
      <w:r>
        <w:rPr>
          <w:color w:val="211F1F"/>
          <w:spacing w:val="-2"/>
          <w:sz w:val="21"/>
        </w:rPr>
        <w:t>melalui</w:t>
      </w:r>
      <w:r>
        <w:rPr>
          <w:color w:val="211F1F"/>
          <w:spacing w:val="-15"/>
          <w:sz w:val="21"/>
        </w:rPr>
        <w:t xml:space="preserve"> </w:t>
      </w:r>
      <w:r>
        <w:rPr>
          <w:color w:val="211F1F"/>
          <w:spacing w:val="-2"/>
          <w:sz w:val="21"/>
        </w:rPr>
        <w:t>laporan</w:t>
      </w:r>
      <w:r>
        <w:rPr>
          <w:color w:val="211F1F"/>
          <w:spacing w:val="-15"/>
          <w:sz w:val="21"/>
        </w:rPr>
        <w:t xml:space="preserve"> </w:t>
      </w:r>
      <w:r>
        <w:rPr>
          <w:color w:val="211F1F"/>
          <w:spacing w:val="-2"/>
          <w:sz w:val="21"/>
        </w:rPr>
        <w:t>setiap</w:t>
      </w:r>
      <w:r>
        <w:rPr>
          <w:color w:val="211F1F"/>
          <w:spacing w:val="-14"/>
          <w:sz w:val="21"/>
        </w:rPr>
        <w:t xml:space="preserve"> </w:t>
      </w:r>
      <w:r>
        <w:rPr>
          <w:color w:val="211F1F"/>
          <w:spacing w:val="-2"/>
          <w:sz w:val="21"/>
        </w:rPr>
        <w:t>bulan.</w:t>
      </w:r>
    </w:p>
    <w:p w14:paraId="58F129FF" w14:textId="77777777" w:rsidR="0038493F" w:rsidRDefault="00000000">
      <w:pPr>
        <w:pStyle w:val="ListParagraph"/>
        <w:numPr>
          <w:ilvl w:val="0"/>
          <w:numId w:val="502"/>
        </w:numPr>
        <w:tabs>
          <w:tab w:val="left" w:pos="483"/>
          <w:tab w:val="left" w:pos="485"/>
        </w:tabs>
        <w:spacing w:line="237" w:lineRule="auto"/>
        <w:ind w:right="145"/>
        <w:jc w:val="both"/>
        <w:rPr>
          <w:sz w:val="21"/>
        </w:rPr>
      </w:pPr>
      <w:r>
        <w:rPr>
          <w:color w:val="211F1F"/>
          <w:spacing w:val="10"/>
          <w:sz w:val="21"/>
        </w:rPr>
        <w:t xml:space="preserve">Mengirimkan </w:t>
      </w:r>
      <w:r>
        <w:rPr>
          <w:color w:val="211F1F"/>
          <w:spacing w:val="9"/>
          <w:sz w:val="21"/>
        </w:rPr>
        <w:t xml:space="preserve">Daftar </w:t>
      </w:r>
      <w:r>
        <w:rPr>
          <w:color w:val="211F1F"/>
          <w:spacing w:val="11"/>
          <w:sz w:val="21"/>
        </w:rPr>
        <w:t xml:space="preserve">Keputusan </w:t>
      </w:r>
      <w:r>
        <w:rPr>
          <w:color w:val="211F1F"/>
          <w:sz w:val="21"/>
        </w:rPr>
        <w:t>Sinode</w:t>
      </w:r>
      <w:r>
        <w:rPr>
          <w:color w:val="211F1F"/>
          <w:spacing w:val="-14"/>
          <w:sz w:val="21"/>
        </w:rPr>
        <w:t xml:space="preserve"> </w:t>
      </w:r>
      <w:r>
        <w:rPr>
          <w:color w:val="211F1F"/>
          <w:sz w:val="21"/>
        </w:rPr>
        <w:t>Agung,</w:t>
      </w:r>
      <w:r>
        <w:rPr>
          <w:color w:val="211F1F"/>
          <w:spacing w:val="-13"/>
          <w:sz w:val="21"/>
        </w:rPr>
        <w:t xml:space="preserve"> </w:t>
      </w:r>
      <w:r>
        <w:rPr>
          <w:color w:val="211F1F"/>
          <w:sz w:val="21"/>
        </w:rPr>
        <w:t>Rapat</w:t>
      </w:r>
      <w:r>
        <w:rPr>
          <w:color w:val="211F1F"/>
          <w:spacing w:val="-13"/>
          <w:sz w:val="21"/>
        </w:rPr>
        <w:t xml:space="preserve"> </w:t>
      </w:r>
      <w:r>
        <w:rPr>
          <w:color w:val="211F1F"/>
          <w:sz w:val="21"/>
        </w:rPr>
        <w:t>Pendeta,</w:t>
      </w:r>
      <w:r>
        <w:rPr>
          <w:color w:val="211F1F"/>
          <w:spacing w:val="-13"/>
          <w:sz w:val="21"/>
        </w:rPr>
        <w:t xml:space="preserve"> </w:t>
      </w:r>
      <w:r>
        <w:rPr>
          <w:color w:val="211F1F"/>
          <w:sz w:val="21"/>
        </w:rPr>
        <w:t xml:space="preserve">Rapat </w:t>
      </w:r>
      <w:r>
        <w:rPr>
          <w:color w:val="211F1F"/>
          <w:spacing w:val="12"/>
          <w:sz w:val="21"/>
        </w:rPr>
        <w:t xml:space="preserve">Majelis Pekerja Sinode, </w:t>
      </w:r>
      <w:r>
        <w:rPr>
          <w:color w:val="211F1F"/>
          <w:spacing w:val="10"/>
          <w:sz w:val="21"/>
        </w:rPr>
        <w:t xml:space="preserve">Rapat </w:t>
      </w:r>
      <w:r>
        <w:rPr>
          <w:color w:val="211F1F"/>
          <w:sz w:val="21"/>
        </w:rPr>
        <w:t>Praeses,</w:t>
      </w:r>
      <w:r>
        <w:rPr>
          <w:color w:val="211F1F"/>
          <w:spacing w:val="-13"/>
          <w:sz w:val="21"/>
        </w:rPr>
        <w:t xml:space="preserve"> </w:t>
      </w:r>
      <w:r>
        <w:rPr>
          <w:color w:val="211F1F"/>
          <w:sz w:val="21"/>
        </w:rPr>
        <w:t>dan</w:t>
      </w:r>
      <w:r>
        <w:rPr>
          <w:color w:val="211F1F"/>
          <w:spacing w:val="-13"/>
          <w:sz w:val="21"/>
        </w:rPr>
        <w:t xml:space="preserve"> </w:t>
      </w:r>
      <w:r>
        <w:rPr>
          <w:color w:val="211F1F"/>
          <w:sz w:val="21"/>
        </w:rPr>
        <w:t>Rapat</w:t>
      </w:r>
      <w:r>
        <w:rPr>
          <w:color w:val="211F1F"/>
          <w:spacing w:val="-13"/>
          <w:sz w:val="21"/>
        </w:rPr>
        <w:t xml:space="preserve"> </w:t>
      </w:r>
      <w:r>
        <w:rPr>
          <w:color w:val="211F1F"/>
          <w:sz w:val="21"/>
        </w:rPr>
        <w:t>Pimpinan</w:t>
      </w:r>
      <w:r>
        <w:rPr>
          <w:color w:val="211F1F"/>
          <w:spacing w:val="-13"/>
          <w:sz w:val="21"/>
        </w:rPr>
        <w:t xml:space="preserve"> </w:t>
      </w:r>
      <w:r>
        <w:rPr>
          <w:color w:val="211F1F"/>
          <w:sz w:val="21"/>
        </w:rPr>
        <w:t>kepada seluruh anggota Sinode Agung dan Pimpinan Jemaat.</w:t>
      </w:r>
    </w:p>
    <w:p w14:paraId="36E4F4E1" w14:textId="77777777" w:rsidR="0038493F" w:rsidRDefault="00000000">
      <w:pPr>
        <w:pStyle w:val="ListParagraph"/>
        <w:numPr>
          <w:ilvl w:val="0"/>
          <w:numId w:val="502"/>
        </w:numPr>
        <w:tabs>
          <w:tab w:val="left" w:pos="483"/>
          <w:tab w:val="left" w:pos="485"/>
        </w:tabs>
        <w:spacing w:before="1"/>
        <w:ind w:right="145"/>
        <w:jc w:val="both"/>
        <w:rPr>
          <w:sz w:val="21"/>
        </w:rPr>
      </w:pPr>
      <w:r>
        <w:rPr>
          <w:color w:val="211F1F"/>
          <w:spacing w:val="11"/>
          <w:sz w:val="21"/>
        </w:rPr>
        <w:t xml:space="preserve">Membantu Ephorus </w:t>
      </w:r>
      <w:r>
        <w:rPr>
          <w:color w:val="211F1F"/>
          <w:spacing w:val="13"/>
          <w:sz w:val="21"/>
        </w:rPr>
        <w:t xml:space="preserve">memimpin </w:t>
      </w:r>
      <w:r>
        <w:rPr>
          <w:color w:val="211F1F"/>
          <w:spacing w:val="-2"/>
          <w:sz w:val="21"/>
        </w:rPr>
        <w:t>pengawasan</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pengendalian</w:t>
      </w:r>
      <w:r>
        <w:rPr>
          <w:color w:val="211F1F"/>
          <w:spacing w:val="-11"/>
          <w:sz w:val="21"/>
        </w:rPr>
        <w:t xml:space="preserve"> </w:t>
      </w:r>
      <w:r>
        <w:rPr>
          <w:color w:val="211F1F"/>
          <w:spacing w:val="-2"/>
          <w:sz w:val="21"/>
        </w:rPr>
        <w:t xml:space="preserve">Badan </w:t>
      </w:r>
      <w:r>
        <w:rPr>
          <w:color w:val="211F1F"/>
          <w:sz w:val="21"/>
        </w:rPr>
        <w:t>Pengelola Sentralisasi Keuangan HKBP dalam menjalankan tugas pokok dan fungsinya.</w:t>
      </w:r>
    </w:p>
    <w:p w14:paraId="08931C08" w14:textId="77777777" w:rsidR="0038493F" w:rsidRDefault="00000000">
      <w:pPr>
        <w:pStyle w:val="Heading2"/>
        <w:numPr>
          <w:ilvl w:val="1"/>
          <w:numId w:val="500"/>
        </w:numPr>
        <w:tabs>
          <w:tab w:val="left" w:pos="485"/>
          <w:tab w:val="left" w:pos="515"/>
        </w:tabs>
        <w:spacing w:before="233" w:line="240" w:lineRule="auto"/>
        <w:ind w:right="145" w:hanging="341"/>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2"/>
        </w:rPr>
        <w:t>Sekretaris</w:t>
      </w:r>
      <w:r>
        <w:rPr>
          <w:b w:val="0"/>
          <w:color w:val="211F1F"/>
          <w:spacing w:val="12"/>
        </w:rPr>
        <w:t xml:space="preserve"> </w:t>
      </w:r>
      <w:r>
        <w:rPr>
          <w:color w:val="211F1F"/>
          <w:spacing w:val="-2"/>
        </w:rPr>
        <w:t>Jenderal</w:t>
      </w:r>
    </w:p>
    <w:p w14:paraId="0EA70C8A" w14:textId="77777777" w:rsidR="0038493F" w:rsidRDefault="00000000">
      <w:pPr>
        <w:pStyle w:val="ListParagraph"/>
        <w:numPr>
          <w:ilvl w:val="0"/>
          <w:numId w:val="499"/>
        </w:numPr>
        <w:tabs>
          <w:tab w:val="left" w:pos="485"/>
        </w:tabs>
        <w:spacing w:line="237" w:lineRule="auto"/>
        <w:ind w:right="151"/>
        <w:jc w:val="both"/>
        <w:rPr>
          <w:sz w:val="21"/>
        </w:rPr>
      </w:pPr>
      <w:r>
        <w:rPr>
          <w:color w:val="211F1F"/>
          <w:sz w:val="21"/>
        </w:rPr>
        <w:t>Sekurang-kurangnya</w:t>
      </w:r>
      <w:r>
        <w:rPr>
          <w:color w:val="211F1F"/>
          <w:spacing w:val="-14"/>
          <w:sz w:val="21"/>
        </w:rPr>
        <w:t xml:space="preserve"> </w:t>
      </w:r>
      <w:r>
        <w:rPr>
          <w:color w:val="211F1F"/>
          <w:sz w:val="21"/>
        </w:rPr>
        <w:t>sudah</w:t>
      </w:r>
      <w:r>
        <w:rPr>
          <w:color w:val="211F1F"/>
          <w:spacing w:val="-13"/>
          <w:sz w:val="21"/>
        </w:rPr>
        <w:t xml:space="preserve"> </w:t>
      </w:r>
      <w:r>
        <w:rPr>
          <w:color w:val="211F1F"/>
          <w:sz w:val="21"/>
        </w:rPr>
        <w:t>20</w:t>
      </w:r>
      <w:r>
        <w:rPr>
          <w:color w:val="211F1F"/>
          <w:spacing w:val="-13"/>
          <w:sz w:val="21"/>
        </w:rPr>
        <w:t xml:space="preserve"> </w:t>
      </w:r>
      <w:r>
        <w:rPr>
          <w:color w:val="211F1F"/>
          <w:sz w:val="21"/>
        </w:rPr>
        <w:t xml:space="preserve">tahun menerima tahbisan kependetaan di HKBP dan bekerja terus di HKBP. Pendeta yang oleh HKBP diutus bekerja di gereja atau lembaga lain, mereka dianggap tetap bekerja di </w:t>
      </w:r>
      <w:r>
        <w:rPr>
          <w:color w:val="211F1F"/>
          <w:spacing w:val="-2"/>
          <w:sz w:val="21"/>
        </w:rPr>
        <w:t>HKBP.</w:t>
      </w:r>
    </w:p>
    <w:p w14:paraId="3998D55D" w14:textId="77777777" w:rsidR="0038493F" w:rsidRDefault="00000000">
      <w:pPr>
        <w:pStyle w:val="ListParagraph"/>
        <w:numPr>
          <w:ilvl w:val="0"/>
          <w:numId w:val="499"/>
        </w:numPr>
        <w:tabs>
          <w:tab w:val="left" w:pos="485"/>
        </w:tabs>
        <w:spacing w:before="3"/>
        <w:ind w:right="152"/>
        <w:jc w:val="both"/>
        <w:rPr>
          <w:sz w:val="21"/>
        </w:rPr>
      </w:pPr>
      <w:r>
        <w:rPr>
          <w:color w:val="211F1F"/>
          <w:sz w:val="21"/>
        </w:rPr>
        <w:t xml:space="preserve">Tidak pernah dikenai sanksi Ruhut Parmahanion dohot Paminsangon </w:t>
      </w:r>
      <w:r>
        <w:rPr>
          <w:color w:val="211F1F"/>
          <w:spacing w:val="-2"/>
          <w:sz w:val="21"/>
        </w:rPr>
        <w:t>HKBP.</w:t>
      </w:r>
    </w:p>
    <w:p w14:paraId="373E1259" w14:textId="77777777" w:rsidR="0038493F" w:rsidRDefault="00000000">
      <w:pPr>
        <w:pStyle w:val="ListParagraph"/>
        <w:numPr>
          <w:ilvl w:val="0"/>
          <w:numId w:val="499"/>
        </w:numPr>
        <w:tabs>
          <w:tab w:val="left" w:pos="484"/>
        </w:tabs>
        <w:spacing w:line="236" w:lineRule="exact"/>
        <w:ind w:left="484" w:hanging="340"/>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6352B7B2" w14:textId="77777777" w:rsidR="0038493F" w:rsidRDefault="00000000">
      <w:pPr>
        <w:pStyle w:val="ListParagraph"/>
        <w:numPr>
          <w:ilvl w:val="0"/>
          <w:numId w:val="499"/>
        </w:numPr>
        <w:tabs>
          <w:tab w:val="left" w:pos="485"/>
        </w:tabs>
        <w:ind w:right="161"/>
        <w:rPr>
          <w:sz w:val="21"/>
        </w:rPr>
      </w:pPr>
      <w:r>
        <w:rPr>
          <w:color w:val="211F1F"/>
          <w:spacing w:val="-4"/>
          <w:sz w:val="21"/>
        </w:rPr>
        <w:t>Usianya</w:t>
      </w:r>
      <w:r>
        <w:rPr>
          <w:color w:val="211F1F"/>
          <w:spacing w:val="-16"/>
          <w:sz w:val="21"/>
        </w:rPr>
        <w:t xml:space="preserve"> </w:t>
      </w:r>
      <w:r>
        <w:rPr>
          <w:color w:val="211F1F"/>
          <w:spacing w:val="-4"/>
          <w:sz w:val="21"/>
        </w:rPr>
        <w:t>tidak</w:t>
      </w:r>
      <w:r>
        <w:rPr>
          <w:color w:val="211F1F"/>
          <w:spacing w:val="-16"/>
          <w:sz w:val="21"/>
        </w:rPr>
        <w:t xml:space="preserve"> </w:t>
      </w:r>
      <w:r>
        <w:rPr>
          <w:color w:val="211F1F"/>
          <w:spacing w:val="-4"/>
          <w:sz w:val="21"/>
        </w:rPr>
        <w:t>lebih</w:t>
      </w:r>
      <w:r>
        <w:rPr>
          <w:color w:val="211F1F"/>
          <w:spacing w:val="-16"/>
          <w:sz w:val="21"/>
        </w:rPr>
        <w:t xml:space="preserve"> </w:t>
      </w:r>
      <w:r>
        <w:rPr>
          <w:color w:val="211F1F"/>
          <w:spacing w:val="-4"/>
          <w:sz w:val="21"/>
        </w:rPr>
        <w:t>dari</w:t>
      </w:r>
      <w:r>
        <w:rPr>
          <w:color w:val="211F1F"/>
          <w:spacing w:val="-16"/>
          <w:sz w:val="21"/>
        </w:rPr>
        <w:t xml:space="preserve"> </w:t>
      </w:r>
      <w:r>
        <w:rPr>
          <w:color w:val="211F1F"/>
          <w:spacing w:val="-4"/>
          <w:sz w:val="21"/>
        </w:rPr>
        <w:t>61</w:t>
      </w:r>
      <w:r>
        <w:rPr>
          <w:color w:val="211F1F"/>
          <w:spacing w:val="-16"/>
          <w:sz w:val="21"/>
        </w:rPr>
        <w:t xml:space="preserve"> </w:t>
      </w:r>
      <w:r>
        <w:rPr>
          <w:color w:val="211F1F"/>
          <w:spacing w:val="-4"/>
          <w:sz w:val="21"/>
        </w:rPr>
        <w:t>tahun</w:t>
      </w:r>
      <w:r>
        <w:rPr>
          <w:color w:val="211F1F"/>
          <w:spacing w:val="-16"/>
          <w:sz w:val="21"/>
        </w:rPr>
        <w:t xml:space="preserve"> </w:t>
      </w:r>
      <w:r>
        <w:rPr>
          <w:color w:val="211F1F"/>
          <w:spacing w:val="-4"/>
          <w:sz w:val="21"/>
        </w:rPr>
        <w:t xml:space="preserve">pada </w:t>
      </w:r>
      <w:r>
        <w:rPr>
          <w:color w:val="211F1F"/>
          <w:sz w:val="21"/>
        </w:rPr>
        <w:t>saat</w:t>
      </w:r>
      <w:r>
        <w:rPr>
          <w:color w:val="211F1F"/>
          <w:spacing w:val="-14"/>
          <w:sz w:val="21"/>
        </w:rPr>
        <w:t xml:space="preserve"> </w:t>
      </w:r>
      <w:r>
        <w:rPr>
          <w:color w:val="211F1F"/>
          <w:sz w:val="21"/>
        </w:rPr>
        <w:t>pemilihan.</w:t>
      </w:r>
    </w:p>
    <w:p w14:paraId="775E1FEC" w14:textId="77777777" w:rsidR="0038493F" w:rsidRDefault="00000000">
      <w:pPr>
        <w:pStyle w:val="ListParagraph"/>
        <w:numPr>
          <w:ilvl w:val="0"/>
          <w:numId w:val="499"/>
        </w:numPr>
        <w:tabs>
          <w:tab w:val="left" w:pos="484"/>
        </w:tabs>
        <w:spacing w:line="238" w:lineRule="exact"/>
        <w:ind w:left="484" w:hanging="340"/>
        <w:rPr>
          <w:sz w:val="21"/>
        </w:rPr>
      </w:pPr>
      <w:r>
        <w:rPr>
          <w:color w:val="211F1F"/>
          <w:spacing w:val="-2"/>
          <w:sz w:val="21"/>
        </w:rPr>
        <w:t>Dipilih</w:t>
      </w:r>
      <w:r>
        <w:rPr>
          <w:color w:val="211F1F"/>
          <w:spacing w:val="-10"/>
          <w:sz w:val="21"/>
        </w:rPr>
        <w:t xml:space="preserve"> </w:t>
      </w:r>
      <w:r>
        <w:rPr>
          <w:color w:val="211F1F"/>
          <w:spacing w:val="-2"/>
          <w:sz w:val="21"/>
        </w:rPr>
        <w:t>oleh</w:t>
      </w:r>
      <w:r>
        <w:rPr>
          <w:color w:val="211F1F"/>
          <w:spacing w:val="-7"/>
          <w:sz w:val="21"/>
        </w:rPr>
        <w:t xml:space="preserve"> </w:t>
      </w:r>
      <w:r>
        <w:rPr>
          <w:color w:val="211F1F"/>
          <w:spacing w:val="-2"/>
          <w:sz w:val="21"/>
        </w:rPr>
        <w:t>Sinode</w:t>
      </w:r>
      <w:r>
        <w:rPr>
          <w:color w:val="211F1F"/>
          <w:spacing w:val="-24"/>
          <w:sz w:val="21"/>
        </w:rPr>
        <w:t xml:space="preserve"> </w:t>
      </w:r>
      <w:r>
        <w:rPr>
          <w:color w:val="211F1F"/>
          <w:spacing w:val="-2"/>
          <w:sz w:val="21"/>
        </w:rPr>
        <w:t>Agung.</w:t>
      </w:r>
    </w:p>
    <w:p w14:paraId="70FB8F07" w14:textId="77777777" w:rsidR="0038493F" w:rsidRDefault="00000000">
      <w:pPr>
        <w:pStyle w:val="Heading2"/>
        <w:numPr>
          <w:ilvl w:val="1"/>
          <w:numId w:val="500"/>
        </w:numPr>
        <w:tabs>
          <w:tab w:val="left" w:pos="543"/>
        </w:tabs>
        <w:spacing w:line="240" w:lineRule="exact"/>
        <w:ind w:left="543" w:hanging="399"/>
      </w:pPr>
      <w:r>
        <w:rPr>
          <w:color w:val="211F1F"/>
          <w:spacing w:val="-2"/>
        </w:rPr>
        <w:t>Periodenya</w:t>
      </w:r>
    </w:p>
    <w:p w14:paraId="7DAAE7C4" w14:textId="77777777" w:rsidR="0038493F" w:rsidRDefault="00000000">
      <w:pPr>
        <w:pStyle w:val="BodyText"/>
        <w:ind w:left="144"/>
        <w:jc w:val="left"/>
      </w:pPr>
      <w:r>
        <w:rPr>
          <w:color w:val="211F1F"/>
          <w:spacing w:val="-2"/>
        </w:rPr>
        <w:t>Periodenya</w:t>
      </w:r>
      <w:r>
        <w:rPr>
          <w:color w:val="211F1F"/>
          <w:spacing w:val="-12"/>
        </w:rPr>
        <w:t xml:space="preserve"> </w:t>
      </w:r>
      <w:r>
        <w:rPr>
          <w:color w:val="211F1F"/>
          <w:spacing w:val="-2"/>
        </w:rPr>
        <w:t>empat</w:t>
      </w:r>
      <w:r>
        <w:rPr>
          <w:color w:val="211F1F"/>
          <w:spacing w:val="-12"/>
        </w:rPr>
        <w:t xml:space="preserve"> </w:t>
      </w:r>
      <w:r>
        <w:rPr>
          <w:color w:val="211F1F"/>
          <w:spacing w:val="-2"/>
        </w:rPr>
        <w:t>tahun</w:t>
      </w:r>
      <w:r>
        <w:rPr>
          <w:color w:val="211F1F"/>
          <w:spacing w:val="-12"/>
        </w:rPr>
        <w:t xml:space="preserve"> </w:t>
      </w:r>
      <w:r>
        <w:rPr>
          <w:color w:val="211F1F"/>
          <w:spacing w:val="-2"/>
        </w:rPr>
        <w:t>dan</w:t>
      </w:r>
      <w:r>
        <w:rPr>
          <w:color w:val="211F1F"/>
          <w:spacing w:val="-12"/>
        </w:rPr>
        <w:t xml:space="preserve"> </w:t>
      </w:r>
      <w:r>
        <w:rPr>
          <w:color w:val="211F1F"/>
          <w:spacing w:val="-2"/>
        </w:rPr>
        <w:t>dapat</w:t>
      </w:r>
      <w:r>
        <w:rPr>
          <w:color w:val="211F1F"/>
          <w:spacing w:val="-12"/>
        </w:rPr>
        <w:t xml:space="preserve"> </w:t>
      </w:r>
      <w:r>
        <w:rPr>
          <w:color w:val="211F1F"/>
          <w:spacing w:val="-2"/>
        </w:rPr>
        <w:t xml:space="preserve">dipilih </w:t>
      </w:r>
      <w:r>
        <w:rPr>
          <w:color w:val="211F1F"/>
        </w:rPr>
        <w:t>dua kali berturut-turut.</w:t>
      </w:r>
    </w:p>
    <w:p w14:paraId="208A3D85" w14:textId="77777777" w:rsidR="0038493F" w:rsidRDefault="00000000">
      <w:pPr>
        <w:pStyle w:val="Heading2"/>
        <w:numPr>
          <w:ilvl w:val="1"/>
          <w:numId w:val="500"/>
        </w:numPr>
        <w:tabs>
          <w:tab w:val="left" w:pos="549"/>
        </w:tabs>
        <w:spacing w:line="238" w:lineRule="exact"/>
        <w:ind w:left="549" w:hanging="405"/>
      </w:pPr>
      <w:r>
        <w:rPr>
          <w:color w:val="211F1F"/>
          <w:spacing w:val="-2"/>
        </w:rPr>
        <w:t>Pemilihan</w:t>
      </w:r>
    </w:p>
    <w:p w14:paraId="7266DFC5" w14:textId="77777777" w:rsidR="0038493F" w:rsidRDefault="00000000">
      <w:pPr>
        <w:pStyle w:val="ListParagraph"/>
        <w:numPr>
          <w:ilvl w:val="0"/>
          <w:numId w:val="498"/>
        </w:numPr>
        <w:tabs>
          <w:tab w:val="left" w:pos="485"/>
        </w:tabs>
        <w:ind w:right="147"/>
        <w:rPr>
          <w:sz w:val="21"/>
        </w:rPr>
      </w:pPr>
      <w:r>
        <w:rPr>
          <w:color w:val="211F1F"/>
          <w:sz w:val="21"/>
        </w:rPr>
        <w:t>Ephorus</w:t>
      </w:r>
      <w:r>
        <w:rPr>
          <w:color w:val="211F1F"/>
          <w:spacing w:val="33"/>
          <w:sz w:val="21"/>
        </w:rPr>
        <w:t xml:space="preserve"> </w:t>
      </w:r>
      <w:r>
        <w:rPr>
          <w:color w:val="211F1F"/>
          <w:sz w:val="21"/>
        </w:rPr>
        <w:t>menyerahkan</w:t>
      </w:r>
      <w:r>
        <w:rPr>
          <w:color w:val="211F1F"/>
          <w:spacing w:val="33"/>
          <w:sz w:val="21"/>
        </w:rPr>
        <w:t xml:space="preserve"> </w:t>
      </w:r>
      <w:r>
        <w:rPr>
          <w:color w:val="211F1F"/>
          <w:sz w:val="21"/>
        </w:rPr>
        <w:t>daftar</w:t>
      </w:r>
      <w:r>
        <w:rPr>
          <w:color w:val="211F1F"/>
          <w:spacing w:val="33"/>
          <w:sz w:val="21"/>
        </w:rPr>
        <w:t xml:space="preserve"> </w:t>
      </w:r>
      <w:r>
        <w:rPr>
          <w:color w:val="211F1F"/>
          <w:sz w:val="21"/>
        </w:rPr>
        <w:t xml:space="preserve">nama </w:t>
      </w:r>
      <w:r>
        <w:rPr>
          <w:color w:val="211F1F"/>
          <w:spacing w:val="10"/>
          <w:sz w:val="21"/>
        </w:rPr>
        <w:t>Pendeta</w:t>
      </w:r>
      <w:r>
        <w:rPr>
          <w:color w:val="211F1F"/>
          <w:spacing w:val="40"/>
          <w:sz w:val="21"/>
        </w:rPr>
        <w:t xml:space="preserve"> </w:t>
      </w:r>
      <w:r>
        <w:rPr>
          <w:color w:val="211F1F"/>
          <w:sz w:val="21"/>
        </w:rPr>
        <w:t>HKBP</w:t>
      </w:r>
      <w:r>
        <w:rPr>
          <w:color w:val="211F1F"/>
          <w:spacing w:val="40"/>
          <w:sz w:val="21"/>
        </w:rPr>
        <w:t xml:space="preserve"> </w:t>
      </w:r>
      <w:r>
        <w:rPr>
          <w:color w:val="211F1F"/>
          <w:sz w:val="21"/>
        </w:rPr>
        <w:t>yang</w:t>
      </w:r>
      <w:r>
        <w:rPr>
          <w:color w:val="211F1F"/>
          <w:spacing w:val="40"/>
          <w:sz w:val="21"/>
        </w:rPr>
        <w:t xml:space="preserve"> </w:t>
      </w:r>
      <w:r>
        <w:rPr>
          <w:color w:val="211F1F"/>
          <w:spacing w:val="10"/>
          <w:sz w:val="21"/>
        </w:rPr>
        <w:t>memenuhi</w:t>
      </w:r>
    </w:p>
    <w:p w14:paraId="6FA37B34"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4" w:space="88"/>
            <w:col w:w="3707"/>
          </w:cols>
        </w:sectPr>
      </w:pPr>
    </w:p>
    <w:p w14:paraId="6DBA76CB" w14:textId="77777777" w:rsidR="0038493F" w:rsidRDefault="00000000">
      <w:pPr>
        <w:pStyle w:val="ListParagraph"/>
        <w:numPr>
          <w:ilvl w:val="0"/>
          <w:numId w:val="498"/>
        </w:numPr>
        <w:tabs>
          <w:tab w:val="left" w:pos="480"/>
        </w:tabs>
        <w:spacing w:before="62"/>
        <w:ind w:left="480" w:right="38" w:hanging="336"/>
        <w:jc w:val="both"/>
        <w:rPr>
          <w:sz w:val="21"/>
        </w:rPr>
      </w:pPr>
      <w:r>
        <w:rPr>
          <w:color w:val="211F1F"/>
          <w:sz w:val="21"/>
        </w:rPr>
        <w:lastRenderedPageBreak/>
        <w:t xml:space="preserve">Sinode Godang mamillit sian angka calon i, marhite na mametek surat soara sahat ro di na dapot ½ n + 1 </w:t>
      </w:r>
      <w:r>
        <w:rPr>
          <w:color w:val="211F1F"/>
          <w:spacing w:val="11"/>
          <w:sz w:val="21"/>
        </w:rPr>
        <w:t xml:space="preserve">soara. </w:t>
      </w:r>
      <w:r>
        <w:rPr>
          <w:color w:val="211F1F"/>
          <w:spacing w:val="10"/>
          <w:sz w:val="21"/>
        </w:rPr>
        <w:t xml:space="preserve">Molo </w:t>
      </w:r>
      <w:r>
        <w:rPr>
          <w:color w:val="211F1F"/>
          <w:spacing w:val="11"/>
          <w:sz w:val="21"/>
        </w:rPr>
        <w:t xml:space="preserve">ndang adong </w:t>
      </w:r>
      <w:r>
        <w:rPr>
          <w:color w:val="211F1F"/>
          <w:sz w:val="21"/>
        </w:rPr>
        <w:t xml:space="preserve">na mandapot soara ½ n + 1, patupaon ma muse pamilliton marhite rumus </w:t>
      </w:r>
      <w:r>
        <w:rPr>
          <w:i/>
          <w:color w:val="211F1F"/>
          <w:sz w:val="21"/>
        </w:rPr>
        <w:t>kisquotient</w:t>
      </w:r>
      <w:r>
        <w:rPr>
          <w:color w:val="211F1F"/>
          <w:sz w:val="21"/>
        </w:rPr>
        <w:t xml:space="preserve"> (torop ni na soara dibagi torop ni na dicalonhon).</w:t>
      </w:r>
    </w:p>
    <w:p w14:paraId="256C4228" w14:textId="77777777" w:rsidR="0038493F" w:rsidRDefault="00000000">
      <w:pPr>
        <w:pStyle w:val="ListParagraph"/>
        <w:numPr>
          <w:ilvl w:val="0"/>
          <w:numId w:val="498"/>
        </w:numPr>
        <w:tabs>
          <w:tab w:val="left" w:pos="480"/>
        </w:tabs>
        <w:spacing w:line="237" w:lineRule="auto"/>
        <w:ind w:left="480" w:right="38" w:hanging="336"/>
        <w:jc w:val="both"/>
        <w:rPr>
          <w:sz w:val="21"/>
        </w:rPr>
      </w:pPr>
      <w:r>
        <w:rPr>
          <w:color w:val="211F1F"/>
          <w:spacing w:val="10"/>
          <w:sz w:val="21"/>
        </w:rPr>
        <w:t xml:space="preserve">Panitia pemilihan </w:t>
      </w:r>
      <w:r>
        <w:rPr>
          <w:color w:val="211F1F"/>
          <w:sz w:val="21"/>
        </w:rPr>
        <w:t xml:space="preserve">i ma </w:t>
      </w:r>
      <w:r>
        <w:rPr>
          <w:color w:val="211F1F"/>
          <w:spacing w:val="12"/>
          <w:sz w:val="21"/>
        </w:rPr>
        <w:t xml:space="preserve">sahalak </w:t>
      </w:r>
      <w:r>
        <w:rPr>
          <w:color w:val="211F1F"/>
          <w:sz w:val="21"/>
        </w:rPr>
        <w:t xml:space="preserve">Pandita dohot sahalak na so Pandita na pinatujolo ni ganup distrik na </w:t>
      </w:r>
      <w:r>
        <w:rPr>
          <w:color w:val="211F1F"/>
          <w:spacing w:val="-6"/>
          <w:sz w:val="21"/>
        </w:rPr>
        <w:t>niuluhon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Pandita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tumua</w:t>
      </w:r>
      <w:r>
        <w:rPr>
          <w:color w:val="211F1F"/>
          <w:spacing w:val="-7"/>
          <w:sz w:val="21"/>
        </w:rPr>
        <w:t xml:space="preserve"> </w:t>
      </w:r>
      <w:r>
        <w:rPr>
          <w:color w:val="211F1F"/>
          <w:spacing w:val="-6"/>
          <w:sz w:val="21"/>
        </w:rPr>
        <w:t>sian</w:t>
      </w:r>
      <w:r>
        <w:rPr>
          <w:color w:val="211F1F"/>
          <w:spacing w:val="-7"/>
          <w:sz w:val="21"/>
        </w:rPr>
        <w:t xml:space="preserve"> </w:t>
      </w:r>
      <w:r>
        <w:rPr>
          <w:color w:val="211F1F"/>
          <w:spacing w:val="-6"/>
          <w:sz w:val="21"/>
        </w:rPr>
        <w:t xml:space="preserve">ruas </w:t>
      </w:r>
      <w:r>
        <w:rPr>
          <w:color w:val="211F1F"/>
          <w:sz w:val="21"/>
        </w:rPr>
        <w:t>ni Sinode Godang i.</w:t>
      </w:r>
    </w:p>
    <w:p w14:paraId="4532CE79" w14:textId="77777777" w:rsidR="0038493F" w:rsidRDefault="00000000">
      <w:pPr>
        <w:pStyle w:val="ListParagraph"/>
        <w:numPr>
          <w:ilvl w:val="0"/>
          <w:numId w:val="498"/>
        </w:numPr>
        <w:tabs>
          <w:tab w:val="left" w:pos="480"/>
        </w:tabs>
        <w:ind w:left="480" w:right="38" w:hanging="336"/>
        <w:jc w:val="both"/>
        <w:rPr>
          <w:sz w:val="21"/>
        </w:rPr>
      </w:pPr>
      <w:r>
        <w:rPr>
          <w:color w:val="211F1F"/>
          <w:sz w:val="21"/>
        </w:rPr>
        <w:t xml:space="preserve">Ephorus tarpillit ma na melantik </w:t>
      </w:r>
      <w:r>
        <w:rPr>
          <w:color w:val="211F1F"/>
          <w:spacing w:val="12"/>
          <w:sz w:val="21"/>
        </w:rPr>
        <w:t xml:space="preserve">Sekretaris Jenderal </w:t>
      </w:r>
      <w:r>
        <w:rPr>
          <w:color w:val="211F1F"/>
          <w:sz w:val="21"/>
        </w:rPr>
        <w:t xml:space="preserve">di </w:t>
      </w:r>
      <w:r>
        <w:rPr>
          <w:color w:val="211F1F"/>
          <w:spacing w:val="10"/>
          <w:sz w:val="21"/>
        </w:rPr>
        <w:t xml:space="preserve">sada </w:t>
      </w:r>
      <w:r>
        <w:rPr>
          <w:color w:val="211F1F"/>
          <w:sz w:val="21"/>
        </w:rPr>
        <w:t>parmingguan di gareja ni HKBP.</w:t>
      </w:r>
    </w:p>
    <w:p w14:paraId="4927DEE9" w14:textId="77777777" w:rsidR="0038493F" w:rsidRDefault="00000000">
      <w:pPr>
        <w:pStyle w:val="ListParagraph"/>
        <w:numPr>
          <w:ilvl w:val="0"/>
          <w:numId w:val="498"/>
        </w:numPr>
        <w:tabs>
          <w:tab w:val="left" w:pos="480"/>
        </w:tabs>
        <w:spacing w:line="237" w:lineRule="auto"/>
        <w:ind w:left="480" w:right="40" w:hanging="336"/>
        <w:jc w:val="both"/>
        <w:rPr>
          <w:sz w:val="21"/>
        </w:rPr>
      </w:pPr>
      <w:r>
        <w:rPr>
          <w:color w:val="211F1F"/>
          <w:sz w:val="21"/>
        </w:rPr>
        <w:t xml:space="preserve">Serah </w:t>
      </w:r>
      <w:r>
        <w:rPr>
          <w:color w:val="211F1F"/>
          <w:spacing w:val="10"/>
          <w:sz w:val="21"/>
        </w:rPr>
        <w:t xml:space="preserve">terima </w:t>
      </w:r>
      <w:r>
        <w:rPr>
          <w:color w:val="211F1F"/>
          <w:spacing w:val="9"/>
          <w:sz w:val="21"/>
        </w:rPr>
        <w:t xml:space="preserve">jabatan </w:t>
      </w:r>
      <w:r>
        <w:rPr>
          <w:color w:val="211F1F"/>
          <w:spacing w:val="11"/>
          <w:sz w:val="21"/>
        </w:rPr>
        <w:t xml:space="preserve">Sekretaris </w:t>
      </w:r>
      <w:r>
        <w:rPr>
          <w:color w:val="211F1F"/>
          <w:sz w:val="21"/>
        </w:rPr>
        <w:t xml:space="preserve">Jenderal dipatupa na lumambatna saminggu dung </w:t>
      </w:r>
      <w:r>
        <w:rPr>
          <w:color w:val="211F1F"/>
          <w:spacing w:val="9"/>
          <w:sz w:val="21"/>
        </w:rPr>
        <w:t xml:space="preserve">dipabangkit </w:t>
      </w:r>
      <w:r>
        <w:rPr>
          <w:color w:val="211F1F"/>
          <w:spacing w:val="10"/>
          <w:sz w:val="21"/>
        </w:rPr>
        <w:t xml:space="preserve">jala </w:t>
      </w:r>
      <w:r>
        <w:rPr>
          <w:color w:val="211F1F"/>
          <w:sz w:val="21"/>
        </w:rPr>
        <w:t xml:space="preserve">diojakhon Sekretaris Jenderal na </w:t>
      </w:r>
      <w:r>
        <w:rPr>
          <w:color w:val="211F1F"/>
          <w:spacing w:val="-2"/>
          <w:sz w:val="21"/>
        </w:rPr>
        <w:t>imbaru.</w:t>
      </w:r>
    </w:p>
    <w:p w14:paraId="199F5A27" w14:textId="77777777" w:rsidR="0038493F" w:rsidRDefault="00000000">
      <w:pPr>
        <w:pStyle w:val="ListParagraph"/>
        <w:numPr>
          <w:ilvl w:val="0"/>
          <w:numId w:val="498"/>
        </w:numPr>
        <w:tabs>
          <w:tab w:val="left" w:pos="478"/>
          <w:tab w:val="left" w:pos="480"/>
        </w:tabs>
        <w:ind w:left="480" w:right="50" w:hanging="336"/>
        <w:jc w:val="both"/>
        <w:rPr>
          <w:sz w:val="21"/>
        </w:rPr>
      </w:pPr>
      <w:r>
        <w:rPr>
          <w:color w:val="211F1F"/>
          <w:sz w:val="21"/>
        </w:rPr>
        <w:t xml:space="preserve">Sahalak Pandita holan sahali do boi dicalonhon tu holan sada jabatan di tirket Hatopan na pinillit ni Sinode </w:t>
      </w:r>
      <w:r>
        <w:rPr>
          <w:color w:val="211F1F"/>
          <w:spacing w:val="-2"/>
          <w:sz w:val="21"/>
        </w:rPr>
        <w:t>Godang.</w:t>
      </w:r>
    </w:p>
    <w:p w14:paraId="115244EA" w14:textId="77777777" w:rsidR="0038493F" w:rsidRDefault="00000000">
      <w:pPr>
        <w:pStyle w:val="Heading2"/>
        <w:numPr>
          <w:ilvl w:val="1"/>
          <w:numId w:val="500"/>
        </w:numPr>
        <w:tabs>
          <w:tab w:val="left" w:pos="514"/>
        </w:tabs>
        <w:spacing w:line="235" w:lineRule="exact"/>
        <w:ind w:left="514" w:hanging="370"/>
      </w:pPr>
      <w:r>
        <w:rPr>
          <w:color w:val="211F1F"/>
        </w:rPr>
        <w:t>Maradian</w:t>
      </w:r>
      <w:r>
        <w:rPr>
          <w:b w:val="0"/>
          <w:color w:val="211F1F"/>
          <w:spacing w:val="5"/>
        </w:rPr>
        <w:t xml:space="preserve"> </w:t>
      </w:r>
      <w:r>
        <w:rPr>
          <w:color w:val="211F1F"/>
        </w:rPr>
        <w:t>dohot</w:t>
      </w:r>
      <w:r>
        <w:rPr>
          <w:b w:val="0"/>
          <w:color w:val="211F1F"/>
          <w:spacing w:val="1"/>
        </w:rPr>
        <w:t xml:space="preserve"> </w:t>
      </w:r>
      <w:r>
        <w:rPr>
          <w:color w:val="211F1F"/>
          <w:spacing w:val="-2"/>
        </w:rPr>
        <w:t>Tarsabat</w:t>
      </w:r>
    </w:p>
    <w:p w14:paraId="1C2A8812" w14:textId="77777777" w:rsidR="0038493F" w:rsidRDefault="00000000">
      <w:pPr>
        <w:pStyle w:val="ListParagraph"/>
        <w:numPr>
          <w:ilvl w:val="2"/>
          <w:numId w:val="500"/>
        </w:numPr>
        <w:tabs>
          <w:tab w:val="left" w:pos="673"/>
        </w:tabs>
        <w:spacing w:line="240" w:lineRule="exact"/>
        <w:ind w:left="673" w:hanging="529"/>
        <w:rPr>
          <w:b/>
          <w:sz w:val="21"/>
        </w:rPr>
      </w:pPr>
      <w:r>
        <w:rPr>
          <w:b/>
          <w:color w:val="211F1F"/>
          <w:spacing w:val="-2"/>
          <w:sz w:val="21"/>
        </w:rPr>
        <w:t>Maradian</w:t>
      </w:r>
    </w:p>
    <w:p w14:paraId="26B2E3D2" w14:textId="77777777" w:rsidR="0038493F" w:rsidRDefault="00000000">
      <w:pPr>
        <w:pStyle w:val="ListParagraph"/>
        <w:numPr>
          <w:ilvl w:val="0"/>
          <w:numId w:val="497"/>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37DABB7E" w14:textId="77777777" w:rsidR="0038493F" w:rsidRDefault="00000000">
      <w:pPr>
        <w:pStyle w:val="ListParagraph"/>
        <w:numPr>
          <w:ilvl w:val="0"/>
          <w:numId w:val="497"/>
        </w:numPr>
        <w:tabs>
          <w:tab w:val="left" w:pos="479"/>
        </w:tabs>
        <w:spacing w:line="240" w:lineRule="exact"/>
        <w:ind w:left="479" w:hanging="335"/>
        <w:rPr>
          <w:sz w:val="21"/>
        </w:rPr>
      </w:pPr>
      <w:r>
        <w:rPr>
          <w:color w:val="211F1F"/>
          <w:sz w:val="21"/>
        </w:rPr>
        <w:t>Mangido</w:t>
      </w:r>
      <w:r>
        <w:rPr>
          <w:color w:val="211F1F"/>
          <w:spacing w:val="-13"/>
          <w:sz w:val="21"/>
        </w:rPr>
        <w:t xml:space="preserve"> </w:t>
      </w:r>
      <w:r>
        <w:rPr>
          <w:color w:val="211F1F"/>
          <w:spacing w:val="-2"/>
          <w:sz w:val="21"/>
        </w:rPr>
        <w:t>maradian.</w:t>
      </w:r>
    </w:p>
    <w:p w14:paraId="5D57A032" w14:textId="77777777" w:rsidR="0038493F" w:rsidRDefault="00000000">
      <w:pPr>
        <w:pStyle w:val="ListParagraph"/>
        <w:numPr>
          <w:ilvl w:val="0"/>
          <w:numId w:val="497"/>
        </w:numPr>
        <w:tabs>
          <w:tab w:val="left" w:pos="480"/>
        </w:tabs>
        <w:ind w:right="41"/>
        <w:rPr>
          <w:sz w:val="21"/>
        </w:rPr>
      </w:pPr>
      <w:r>
        <w:rPr>
          <w:color w:val="211F1F"/>
          <w:sz w:val="21"/>
        </w:rPr>
        <w:t>Hona</w:t>
      </w:r>
      <w:r>
        <w:rPr>
          <w:color w:val="211F1F"/>
          <w:spacing w:val="40"/>
          <w:sz w:val="21"/>
        </w:rPr>
        <w:t xml:space="preserve"> </w:t>
      </w:r>
      <w:r>
        <w:rPr>
          <w:color w:val="211F1F"/>
          <w:sz w:val="21"/>
        </w:rPr>
        <w:t>Ruhut</w:t>
      </w:r>
      <w:r>
        <w:rPr>
          <w:color w:val="211F1F"/>
          <w:spacing w:val="40"/>
          <w:sz w:val="21"/>
        </w:rPr>
        <w:t xml:space="preserve"> </w:t>
      </w:r>
      <w:r>
        <w:rPr>
          <w:color w:val="211F1F"/>
          <w:sz w:val="21"/>
        </w:rPr>
        <w:t>Parmahanion</w:t>
      </w:r>
      <w:r>
        <w:rPr>
          <w:color w:val="211F1F"/>
          <w:spacing w:val="40"/>
          <w:sz w:val="21"/>
        </w:rPr>
        <w:t xml:space="preserve"> </w:t>
      </w:r>
      <w:r>
        <w:rPr>
          <w:color w:val="211F1F"/>
          <w:sz w:val="21"/>
        </w:rPr>
        <w:t>dohot</w:t>
      </w:r>
      <w:r>
        <w:rPr>
          <w:color w:val="211F1F"/>
          <w:spacing w:val="40"/>
          <w:sz w:val="21"/>
        </w:rPr>
        <w:t xml:space="preserve"> </w:t>
      </w:r>
      <w:r>
        <w:rPr>
          <w:color w:val="211F1F"/>
          <w:sz w:val="21"/>
        </w:rPr>
        <w:t>Paminsangon</w:t>
      </w:r>
      <w:r>
        <w:rPr>
          <w:color w:val="211F1F"/>
          <w:spacing w:val="-16"/>
          <w:sz w:val="21"/>
        </w:rPr>
        <w:t xml:space="preserve"> </w:t>
      </w:r>
      <w:r>
        <w:rPr>
          <w:color w:val="211F1F"/>
          <w:sz w:val="21"/>
        </w:rPr>
        <w:t>HKBP.</w:t>
      </w:r>
    </w:p>
    <w:p w14:paraId="05A98CB0" w14:textId="77777777" w:rsidR="0038493F" w:rsidRDefault="00000000">
      <w:pPr>
        <w:pStyle w:val="ListParagraph"/>
        <w:numPr>
          <w:ilvl w:val="0"/>
          <w:numId w:val="497"/>
        </w:numPr>
        <w:tabs>
          <w:tab w:val="left" w:pos="479"/>
        </w:tabs>
        <w:spacing w:line="238" w:lineRule="exact"/>
        <w:ind w:left="479" w:hanging="335"/>
        <w:rPr>
          <w:sz w:val="21"/>
        </w:rPr>
      </w:pPr>
      <w:r>
        <w:rPr>
          <w:color w:val="211F1F"/>
          <w:spacing w:val="-2"/>
          <w:sz w:val="21"/>
        </w:rPr>
        <w:t>Monding.</w:t>
      </w:r>
    </w:p>
    <w:p w14:paraId="5486EC57" w14:textId="77777777" w:rsidR="0038493F" w:rsidRDefault="00000000">
      <w:pPr>
        <w:pStyle w:val="Heading2"/>
        <w:numPr>
          <w:ilvl w:val="2"/>
          <w:numId w:val="500"/>
        </w:numPr>
        <w:tabs>
          <w:tab w:val="left" w:pos="682"/>
        </w:tabs>
        <w:spacing w:line="240" w:lineRule="exact"/>
        <w:ind w:left="682" w:hanging="538"/>
      </w:pPr>
      <w:r>
        <w:rPr>
          <w:color w:val="211F1F"/>
          <w:spacing w:val="-2"/>
        </w:rPr>
        <w:t>Tarsabat</w:t>
      </w:r>
    </w:p>
    <w:p w14:paraId="5725AC7B" w14:textId="77777777" w:rsidR="0038493F" w:rsidRDefault="00000000">
      <w:pPr>
        <w:pStyle w:val="ListParagraph"/>
        <w:numPr>
          <w:ilvl w:val="0"/>
          <w:numId w:val="496"/>
        </w:numPr>
        <w:tabs>
          <w:tab w:val="left" w:pos="479"/>
        </w:tabs>
        <w:spacing w:line="240" w:lineRule="exact"/>
        <w:ind w:left="479" w:hanging="335"/>
        <w:rPr>
          <w:sz w:val="21"/>
        </w:rPr>
      </w:pPr>
      <w:r>
        <w:rPr>
          <w:color w:val="211F1F"/>
          <w:sz w:val="21"/>
        </w:rPr>
        <w:t>Tarsabat</w:t>
      </w:r>
      <w:r>
        <w:rPr>
          <w:color w:val="211F1F"/>
          <w:spacing w:val="14"/>
          <w:sz w:val="21"/>
        </w:rPr>
        <w:t xml:space="preserve"> </w:t>
      </w:r>
      <w:r>
        <w:rPr>
          <w:color w:val="211F1F"/>
          <w:spacing w:val="-2"/>
          <w:sz w:val="21"/>
        </w:rPr>
        <w:t>Sangombas</w:t>
      </w:r>
    </w:p>
    <w:p w14:paraId="5B56D395" w14:textId="77777777" w:rsidR="0038493F" w:rsidRDefault="00000000">
      <w:pPr>
        <w:pStyle w:val="BodyText"/>
        <w:ind w:left="480" w:right="50"/>
      </w:pPr>
      <w:r>
        <w:rPr>
          <w:color w:val="211F1F"/>
        </w:rPr>
        <w:t>Molo</w:t>
      </w:r>
      <w:r>
        <w:rPr>
          <w:color w:val="211F1F"/>
          <w:spacing w:val="-14"/>
        </w:rPr>
        <w:t xml:space="preserve"> </w:t>
      </w:r>
      <w:r>
        <w:rPr>
          <w:color w:val="211F1F"/>
        </w:rPr>
        <w:t>tarsabat</w:t>
      </w:r>
      <w:r>
        <w:rPr>
          <w:color w:val="211F1F"/>
          <w:spacing w:val="-13"/>
        </w:rPr>
        <w:t xml:space="preserve"> </w:t>
      </w:r>
      <w:r>
        <w:rPr>
          <w:color w:val="211F1F"/>
        </w:rPr>
        <w:t>Sekretaris</w:t>
      </w:r>
      <w:r>
        <w:rPr>
          <w:color w:val="211F1F"/>
          <w:spacing w:val="-13"/>
        </w:rPr>
        <w:t xml:space="preserve"> </w:t>
      </w:r>
      <w:r>
        <w:rPr>
          <w:color w:val="211F1F"/>
        </w:rPr>
        <w:t>Jenderal</w:t>
      </w:r>
      <w:r>
        <w:rPr>
          <w:color w:val="211F1F"/>
          <w:spacing w:val="-13"/>
        </w:rPr>
        <w:t xml:space="preserve"> </w:t>
      </w:r>
      <w:r>
        <w:rPr>
          <w:color w:val="211F1F"/>
        </w:rPr>
        <w:t>ala ni</w:t>
      </w:r>
      <w:r>
        <w:rPr>
          <w:color w:val="211F1F"/>
          <w:spacing w:val="-2"/>
        </w:rPr>
        <w:t xml:space="preserve"> </w:t>
      </w:r>
      <w:r>
        <w:rPr>
          <w:color w:val="211F1F"/>
        </w:rPr>
        <w:t>na</w:t>
      </w:r>
      <w:r>
        <w:rPr>
          <w:color w:val="211F1F"/>
          <w:spacing w:val="-2"/>
        </w:rPr>
        <w:t xml:space="preserve"> </w:t>
      </w:r>
      <w:r>
        <w:rPr>
          <w:color w:val="211F1F"/>
        </w:rPr>
        <w:t>marsahit</w:t>
      </w:r>
      <w:r>
        <w:rPr>
          <w:color w:val="211F1F"/>
          <w:spacing w:val="-2"/>
        </w:rPr>
        <w:t xml:space="preserve"> </w:t>
      </w:r>
      <w:r>
        <w:rPr>
          <w:color w:val="211F1F"/>
        </w:rPr>
        <w:t>manang</w:t>
      </w:r>
      <w:r>
        <w:rPr>
          <w:color w:val="211F1F"/>
          <w:spacing w:val="-2"/>
        </w:rPr>
        <w:t xml:space="preserve"> </w:t>
      </w:r>
      <w:r>
        <w:rPr>
          <w:color w:val="211F1F"/>
        </w:rPr>
        <w:t>laho</w:t>
      </w:r>
      <w:r>
        <w:rPr>
          <w:color w:val="211F1F"/>
          <w:spacing w:val="-2"/>
        </w:rPr>
        <w:t xml:space="preserve"> </w:t>
      </w:r>
      <w:r>
        <w:rPr>
          <w:color w:val="211F1F"/>
        </w:rPr>
        <w:t>dinas</w:t>
      </w:r>
      <w:r>
        <w:rPr>
          <w:color w:val="211F1F"/>
          <w:spacing w:val="-2"/>
        </w:rPr>
        <w:t xml:space="preserve"> </w:t>
      </w:r>
      <w:r>
        <w:rPr>
          <w:color w:val="211F1F"/>
        </w:rPr>
        <w:t xml:space="preserve">tu luar negeri, tu Kepala Biro Jemaat ma tugas Sekretaris Jenderal dipa- </w:t>
      </w:r>
      <w:r>
        <w:rPr>
          <w:color w:val="211F1F"/>
          <w:spacing w:val="-2"/>
        </w:rPr>
        <w:t>sahat.</w:t>
      </w:r>
    </w:p>
    <w:p w14:paraId="2CFFE05C" w14:textId="77777777" w:rsidR="0038493F" w:rsidRDefault="00000000">
      <w:pPr>
        <w:pStyle w:val="ListParagraph"/>
        <w:numPr>
          <w:ilvl w:val="0"/>
          <w:numId w:val="496"/>
        </w:numPr>
        <w:tabs>
          <w:tab w:val="left" w:pos="479"/>
        </w:tabs>
        <w:spacing w:line="233" w:lineRule="exact"/>
        <w:ind w:left="479" w:hanging="335"/>
        <w:jc w:val="both"/>
        <w:rPr>
          <w:sz w:val="21"/>
        </w:rPr>
      </w:pPr>
      <w:r>
        <w:rPr>
          <w:color w:val="211F1F"/>
          <w:sz w:val="21"/>
        </w:rPr>
        <w:t>Tarsabat</w:t>
      </w:r>
      <w:r>
        <w:rPr>
          <w:color w:val="211F1F"/>
          <w:spacing w:val="26"/>
          <w:sz w:val="21"/>
        </w:rPr>
        <w:t xml:space="preserve"> </w:t>
      </w:r>
      <w:r>
        <w:rPr>
          <w:color w:val="211F1F"/>
          <w:spacing w:val="-2"/>
          <w:sz w:val="21"/>
        </w:rPr>
        <w:t>Torus</w:t>
      </w:r>
    </w:p>
    <w:p w14:paraId="6F4EEC1B" w14:textId="77777777" w:rsidR="0038493F" w:rsidRDefault="00000000">
      <w:pPr>
        <w:pStyle w:val="ListParagraph"/>
        <w:numPr>
          <w:ilvl w:val="1"/>
          <w:numId w:val="496"/>
        </w:numPr>
        <w:tabs>
          <w:tab w:val="left" w:pos="761"/>
          <w:tab w:val="left" w:pos="763"/>
        </w:tabs>
        <w:ind w:right="41"/>
        <w:jc w:val="both"/>
        <w:rPr>
          <w:sz w:val="21"/>
        </w:rPr>
      </w:pPr>
      <w:r>
        <w:rPr>
          <w:color w:val="211F1F"/>
          <w:spacing w:val="-4"/>
          <w:sz w:val="21"/>
        </w:rPr>
        <w:t>Molo</w:t>
      </w:r>
      <w:r>
        <w:rPr>
          <w:color w:val="211F1F"/>
          <w:spacing w:val="-10"/>
          <w:sz w:val="21"/>
        </w:rPr>
        <w:t xml:space="preserve"> </w:t>
      </w:r>
      <w:r>
        <w:rPr>
          <w:color w:val="211F1F"/>
          <w:spacing w:val="-4"/>
          <w:sz w:val="21"/>
        </w:rPr>
        <w:t>monding</w:t>
      </w:r>
      <w:r>
        <w:rPr>
          <w:color w:val="211F1F"/>
          <w:spacing w:val="-9"/>
          <w:sz w:val="21"/>
        </w:rPr>
        <w:t xml:space="preserve"> </w:t>
      </w:r>
      <w:r>
        <w:rPr>
          <w:color w:val="211F1F"/>
          <w:spacing w:val="-4"/>
          <w:sz w:val="21"/>
        </w:rPr>
        <w:t>Sekretaris</w:t>
      </w:r>
      <w:r>
        <w:rPr>
          <w:color w:val="211F1F"/>
          <w:spacing w:val="-9"/>
          <w:sz w:val="21"/>
        </w:rPr>
        <w:t xml:space="preserve"> </w:t>
      </w:r>
      <w:r>
        <w:rPr>
          <w:color w:val="211F1F"/>
          <w:spacing w:val="-4"/>
          <w:sz w:val="21"/>
        </w:rPr>
        <w:t xml:space="preserve">Jenderal </w:t>
      </w:r>
      <w:r>
        <w:rPr>
          <w:color w:val="211F1F"/>
          <w:sz w:val="21"/>
        </w:rPr>
        <w:t>manang</w:t>
      </w:r>
      <w:r>
        <w:rPr>
          <w:color w:val="211F1F"/>
          <w:spacing w:val="40"/>
          <w:sz w:val="21"/>
        </w:rPr>
        <w:t xml:space="preserve"> </w:t>
      </w:r>
      <w:r>
        <w:rPr>
          <w:color w:val="211F1F"/>
          <w:sz w:val="21"/>
        </w:rPr>
        <w:t>ndang</w:t>
      </w:r>
      <w:r>
        <w:rPr>
          <w:color w:val="211F1F"/>
          <w:spacing w:val="40"/>
          <w:sz w:val="21"/>
        </w:rPr>
        <w:t xml:space="preserve"> </w:t>
      </w:r>
      <w:r>
        <w:rPr>
          <w:color w:val="211F1F"/>
          <w:sz w:val="21"/>
        </w:rPr>
        <w:t>boimangulahon</w:t>
      </w:r>
    </w:p>
    <w:p w14:paraId="41C4BAF9" w14:textId="77777777" w:rsidR="0038493F" w:rsidRDefault="00000000">
      <w:pPr>
        <w:pStyle w:val="BodyText"/>
        <w:spacing w:before="62"/>
        <w:ind w:right="159"/>
      </w:pPr>
      <w:r>
        <w:br w:type="column"/>
      </w:r>
      <w:r>
        <w:rPr>
          <w:color w:val="211F1F"/>
          <w:spacing w:val="-2"/>
        </w:rPr>
        <w:t>persyaratan</w:t>
      </w:r>
      <w:r>
        <w:rPr>
          <w:color w:val="211F1F"/>
          <w:spacing w:val="-3"/>
        </w:rPr>
        <w:t xml:space="preserve"> </w:t>
      </w:r>
      <w:r>
        <w:rPr>
          <w:color w:val="211F1F"/>
          <w:spacing w:val="-2"/>
        </w:rPr>
        <w:t>menjadi</w:t>
      </w:r>
      <w:r>
        <w:rPr>
          <w:color w:val="211F1F"/>
          <w:spacing w:val="-3"/>
        </w:rPr>
        <w:t xml:space="preserve"> </w:t>
      </w:r>
      <w:r>
        <w:rPr>
          <w:color w:val="211F1F"/>
          <w:spacing w:val="-2"/>
        </w:rPr>
        <w:t>calon</w:t>
      </w:r>
      <w:r>
        <w:rPr>
          <w:color w:val="211F1F"/>
          <w:spacing w:val="-3"/>
        </w:rPr>
        <w:t xml:space="preserve"> </w:t>
      </w:r>
      <w:r>
        <w:rPr>
          <w:color w:val="211F1F"/>
          <w:spacing w:val="-2"/>
        </w:rPr>
        <w:t xml:space="preserve">Sekretaris </w:t>
      </w:r>
      <w:r>
        <w:rPr>
          <w:color w:val="211F1F"/>
        </w:rPr>
        <w:t>Jenderal kepada Sinode Agung.</w:t>
      </w:r>
    </w:p>
    <w:p w14:paraId="3345C357" w14:textId="77777777" w:rsidR="0038493F" w:rsidRDefault="00000000">
      <w:pPr>
        <w:pStyle w:val="ListParagraph"/>
        <w:numPr>
          <w:ilvl w:val="0"/>
          <w:numId w:val="495"/>
        </w:numPr>
        <w:tabs>
          <w:tab w:val="left" w:pos="485"/>
        </w:tabs>
        <w:spacing w:line="237" w:lineRule="auto"/>
        <w:ind w:right="157"/>
        <w:jc w:val="both"/>
        <w:rPr>
          <w:sz w:val="21"/>
        </w:rPr>
      </w:pPr>
      <w:r>
        <w:rPr>
          <w:color w:val="211F1F"/>
          <w:sz w:val="21"/>
        </w:rPr>
        <w:t>Sinode</w:t>
      </w:r>
      <w:r>
        <w:rPr>
          <w:color w:val="211F1F"/>
          <w:spacing w:val="-14"/>
          <w:sz w:val="21"/>
        </w:rPr>
        <w:t xml:space="preserve"> </w:t>
      </w:r>
      <w:r>
        <w:rPr>
          <w:color w:val="211F1F"/>
          <w:sz w:val="21"/>
        </w:rPr>
        <w:t>Agung</w:t>
      </w:r>
      <w:r>
        <w:rPr>
          <w:color w:val="211F1F"/>
          <w:spacing w:val="-3"/>
          <w:sz w:val="21"/>
        </w:rPr>
        <w:t xml:space="preserve"> </w:t>
      </w:r>
      <w:r>
        <w:rPr>
          <w:color w:val="211F1F"/>
          <w:sz w:val="21"/>
        </w:rPr>
        <w:t>memilih</w:t>
      </w:r>
      <w:r>
        <w:rPr>
          <w:color w:val="211F1F"/>
          <w:spacing w:val="-2"/>
          <w:sz w:val="21"/>
        </w:rPr>
        <w:t xml:space="preserve"> </w:t>
      </w:r>
      <w:r>
        <w:rPr>
          <w:color w:val="211F1F"/>
          <w:sz w:val="21"/>
        </w:rPr>
        <w:t>seorang</w:t>
      </w:r>
      <w:r>
        <w:rPr>
          <w:color w:val="211F1F"/>
          <w:spacing w:val="-2"/>
          <w:sz w:val="21"/>
        </w:rPr>
        <w:t xml:space="preserve"> </w:t>
      </w:r>
      <w:r>
        <w:rPr>
          <w:color w:val="211F1F"/>
          <w:sz w:val="21"/>
        </w:rPr>
        <w:t xml:space="preserve">dari </w:t>
      </w:r>
      <w:r>
        <w:rPr>
          <w:color w:val="211F1F"/>
          <w:spacing w:val="-2"/>
          <w:sz w:val="21"/>
        </w:rPr>
        <w:t>calon-calon</w:t>
      </w:r>
      <w:r>
        <w:rPr>
          <w:color w:val="211F1F"/>
          <w:spacing w:val="-12"/>
          <w:sz w:val="21"/>
        </w:rPr>
        <w:t xml:space="preserve"> </w:t>
      </w:r>
      <w:r>
        <w:rPr>
          <w:color w:val="211F1F"/>
          <w:spacing w:val="-2"/>
          <w:sz w:val="21"/>
        </w:rPr>
        <w:t>itu</w:t>
      </w:r>
      <w:r>
        <w:rPr>
          <w:color w:val="211F1F"/>
          <w:spacing w:val="-11"/>
          <w:sz w:val="21"/>
        </w:rPr>
        <w:t xml:space="preserve"> </w:t>
      </w:r>
      <w:r>
        <w:rPr>
          <w:color w:val="211F1F"/>
          <w:spacing w:val="-2"/>
          <w:sz w:val="21"/>
        </w:rPr>
        <w:t>melalui</w:t>
      </w:r>
      <w:r>
        <w:rPr>
          <w:color w:val="211F1F"/>
          <w:spacing w:val="-11"/>
          <w:sz w:val="21"/>
        </w:rPr>
        <w:t xml:space="preserve"> </w:t>
      </w:r>
      <w:r>
        <w:rPr>
          <w:color w:val="211F1F"/>
          <w:spacing w:val="-2"/>
          <w:sz w:val="21"/>
        </w:rPr>
        <w:t xml:space="preserve">penghitungan </w:t>
      </w:r>
      <w:r>
        <w:rPr>
          <w:color w:val="211F1F"/>
          <w:sz w:val="21"/>
        </w:rPr>
        <w:t>surat suara hingga mencapai jumlah</w:t>
      </w:r>
    </w:p>
    <w:p w14:paraId="1663B521" w14:textId="77777777" w:rsidR="0038493F" w:rsidRDefault="00000000">
      <w:pPr>
        <w:pStyle w:val="BodyText"/>
        <w:ind w:right="151"/>
      </w:pPr>
      <w:r>
        <w:rPr>
          <w:color w:val="211F1F"/>
        </w:rPr>
        <w:t xml:space="preserve">½ n +1. Bila belum ada calon yang memperoleh suara ½ n + 1, akan </w:t>
      </w:r>
      <w:r>
        <w:rPr>
          <w:color w:val="211F1F"/>
          <w:spacing w:val="11"/>
        </w:rPr>
        <w:t xml:space="preserve">diberlakukan </w:t>
      </w:r>
      <w:r>
        <w:rPr>
          <w:color w:val="211F1F"/>
          <w:spacing w:val="9"/>
        </w:rPr>
        <w:t xml:space="preserve">rumus </w:t>
      </w:r>
      <w:r>
        <w:rPr>
          <w:i/>
          <w:color w:val="211F1F"/>
          <w:spacing w:val="11"/>
        </w:rPr>
        <w:t>kisquotient</w:t>
      </w:r>
      <w:r>
        <w:rPr>
          <w:color w:val="211F1F"/>
          <w:spacing w:val="11"/>
        </w:rPr>
        <w:t xml:space="preserve"> </w:t>
      </w:r>
      <w:r>
        <w:rPr>
          <w:color w:val="211F1F"/>
        </w:rPr>
        <w:t xml:space="preserve">(jumlah suara dibagi jumlah yang </w:t>
      </w:r>
      <w:r>
        <w:rPr>
          <w:color w:val="211F1F"/>
          <w:spacing w:val="-2"/>
        </w:rPr>
        <w:t>dicalonkan).</w:t>
      </w:r>
    </w:p>
    <w:p w14:paraId="0A286246" w14:textId="77777777" w:rsidR="0038493F" w:rsidRDefault="00000000">
      <w:pPr>
        <w:pStyle w:val="ListParagraph"/>
        <w:numPr>
          <w:ilvl w:val="0"/>
          <w:numId w:val="495"/>
        </w:numPr>
        <w:tabs>
          <w:tab w:val="left" w:pos="485"/>
        </w:tabs>
        <w:spacing w:line="237" w:lineRule="auto"/>
        <w:ind w:right="152"/>
        <w:jc w:val="both"/>
        <w:rPr>
          <w:sz w:val="21"/>
        </w:rPr>
      </w:pPr>
      <w:r>
        <w:rPr>
          <w:color w:val="211F1F"/>
          <w:sz w:val="21"/>
        </w:rPr>
        <w:t xml:space="preserve">Panitia pemilihan adalah seorang Pendeta dan seorang non Pendeta </w:t>
      </w:r>
      <w:r>
        <w:rPr>
          <w:color w:val="211F1F"/>
          <w:spacing w:val="-4"/>
          <w:sz w:val="21"/>
        </w:rPr>
        <w:t>yang</w:t>
      </w:r>
      <w:r>
        <w:rPr>
          <w:color w:val="211F1F"/>
          <w:spacing w:val="-6"/>
          <w:sz w:val="21"/>
        </w:rPr>
        <w:t xml:space="preserve"> </w:t>
      </w:r>
      <w:r>
        <w:rPr>
          <w:color w:val="211F1F"/>
          <w:spacing w:val="-4"/>
          <w:sz w:val="21"/>
        </w:rPr>
        <w:t>diajukan</w:t>
      </w:r>
      <w:r>
        <w:rPr>
          <w:color w:val="211F1F"/>
          <w:spacing w:val="-6"/>
          <w:sz w:val="21"/>
        </w:rPr>
        <w:t xml:space="preserve"> </w:t>
      </w:r>
      <w:r>
        <w:rPr>
          <w:color w:val="211F1F"/>
          <w:spacing w:val="-4"/>
          <w:sz w:val="21"/>
        </w:rPr>
        <w:t>oleh</w:t>
      </w:r>
      <w:r>
        <w:rPr>
          <w:color w:val="211F1F"/>
          <w:spacing w:val="-6"/>
          <w:sz w:val="21"/>
        </w:rPr>
        <w:t xml:space="preserve"> </w:t>
      </w:r>
      <w:r>
        <w:rPr>
          <w:color w:val="211F1F"/>
          <w:spacing w:val="-4"/>
          <w:sz w:val="21"/>
        </w:rPr>
        <w:t>setiap</w:t>
      </w:r>
      <w:r>
        <w:rPr>
          <w:color w:val="211F1F"/>
          <w:spacing w:val="-6"/>
          <w:sz w:val="21"/>
        </w:rPr>
        <w:t xml:space="preserve"> </w:t>
      </w:r>
      <w:r>
        <w:rPr>
          <w:color w:val="211F1F"/>
          <w:spacing w:val="-4"/>
          <w:sz w:val="21"/>
        </w:rPr>
        <w:t>distrik</w:t>
      </w:r>
      <w:r>
        <w:rPr>
          <w:color w:val="211F1F"/>
          <w:spacing w:val="-6"/>
          <w:sz w:val="21"/>
        </w:rPr>
        <w:t xml:space="preserve"> </w:t>
      </w:r>
      <w:r>
        <w:rPr>
          <w:color w:val="211F1F"/>
          <w:spacing w:val="-4"/>
          <w:sz w:val="21"/>
        </w:rPr>
        <w:t xml:space="preserve">yang </w:t>
      </w:r>
      <w:r>
        <w:rPr>
          <w:color w:val="211F1F"/>
          <w:spacing w:val="-2"/>
          <w:sz w:val="21"/>
        </w:rPr>
        <w:t>dipimpin</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tertua</w:t>
      </w:r>
      <w:r>
        <w:rPr>
          <w:color w:val="211F1F"/>
          <w:spacing w:val="-11"/>
          <w:sz w:val="21"/>
        </w:rPr>
        <w:t xml:space="preserve"> </w:t>
      </w:r>
      <w:r>
        <w:rPr>
          <w:color w:val="211F1F"/>
          <w:spacing w:val="-2"/>
          <w:sz w:val="21"/>
        </w:rPr>
        <w:t xml:space="preserve">anggota </w:t>
      </w:r>
      <w:r>
        <w:rPr>
          <w:color w:val="211F1F"/>
          <w:sz w:val="21"/>
        </w:rPr>
        <w:t>Sinode</w:t>
      </w:r>
      <w:r>
        <w:rPr>
          <w:color w:val="211F1F"/>
          <w:spacing w:val="-27"/>
          <w:sz w:val="21"/>
        </w:rPr>
        <w:t xml:space="preserve"> </w:t>
      </w:r>
      <w:r>
        <w:rPr>
          <w:color w:val="211F1F"/>
          <w:sz w:val="21"/>
        </w:rPr>
        <w:t>Agung.</w:t>
      </w:r>
    </w:p>
    <w:p w14:paraId="4A4EBC25" w14:textId="77777777" w:rsidR="0038493F" w:rsidRDefault="00000000">
      <w:pPr>
        <w:pStyle w:val="ListParagraph"/>
        <w:numPr>
          <w:ilvl w:val="0"/>
          <w:numId w:val="495"/>
        </w:numPr>
        <w:tabs>
          <w:tab w:val="left" w:pos="485"/>
        </w:tabs>
        <w:ind w:right="145"/>
        <w:jc w:val="both"/>
        <w:rPr>
          <w:sz w:val="21"/>
        </w:rPr>
      </w:pPr>
      <w:r>
        <w:rPr>
          <w:color w:val="211F1F"/>
          <w:spacing w:val="10"/>
          <w:sz w:val="21"/>
        </w:rPr>
        <w:t xml:space="preserve">Ephorus terpilih </w:t>
      </w:r>
      <w:r>
        <w:rPr>
          <w:color w:val="211F1F"/>
          <w:sz w:val="21"/>
        </w:rPr>
        <w:t xml:space="preserve">yang </w:t>
      </w:r>
      <w:r>
        <w:rPr>
          <w:color w:val="211F1F"/>
          <w:spacing w:val="12"/>
          <w:sz w:val="21"/>
        </w:rPr>
        <w:t xml:space="preserve">melantik </w:t>
      </w:r>
      <w:r>
        <w:rPr>
          <w:color w:val="211F1F"/>
          <w:spacing w:val="11"/>
          <w:sz w:val="21"/>
        </w:rPr>
        <w:t xml:space="preserve">Sekretaris </w:t>
      </w:r>
      <w:r>
        <w:rPr>
          <w:color w:val="211F1F"/>
          <w:spacing w:val="12"/>
          <w:sz w:val="21"/>
        </w:rPr>
        <w:t xml:space="preserve">Jenderal </w:t>
      </w:r>
      <w:r>
        <w:rPr>
          <w:color w:val="211F1F"/>
          <w:spacing w:val="11"/>
          <w:sz w:val="21"/>
        </w:rPr>
        <w:t xml:space="preserve">dalam </w:t>
      </w:r>
      <w:r>
        <w:rPr>
          <w:color w:val="211F1F"/>
          <w:spacing w:val="13"/>
          <w:sz w:val="21"/>
        </w:rPr>
        <w:t xml:space="preserve">satu </w:t>
      </w:r>
      <w:r>
        <w:rPr>
          <w:color w:val="211F1F"/>
          <w:sz w:val="21"/>
        </w:rPr>
        <w:t>kebaktian Minggu di gereja HKBP.</w:t>
      </w:r>
    </w:p>
    <w:p w14:paraId="4994B16E" w14:textId="77777777" w:rsidR="0038493F" w:rsidRDefault="00000000">
      <w:pPr>
        <w:pStyle w:val="ListParagraph"/>
        <w:numPr>
          <w:ilvl w:val="0"/>
          <w:numId w:val="495"/>
        </w:numPr>
        <w:tabs>
          <w:tab w:val="left" w:pos="485"/>
        </w:tabs>
        <w:spacing w:line="237" w:lineRule="auto"/>
        <w:ind w:right="145"/>
        <w:jc w:val="both"/>
        <w:rPr>
          <w:sz w:val="21"/>
        </w:rPr>
      </w:pPr>
      <w:r>
        <w:rPr>
          <w:color w:val="211F1F"/>
          <w:sz w:val="21"/>
        </w:rPr>
        <w:t xml:space="preserve">Serah </w:t>
      </w:r>
      <w:r>
        <w:rPr>
          <w:color w:val="211F1F"/>
          <w:spacing w:val="10"/>
          <w:sz w:val="21"/>
        </w:rPr>
        <w:t xml:space="preserve">terima </w:t>
      </w:r>
      <w:r>
        <w:rPr>
          <w:color w:val="211F1F"/>
          <w:spacing w:val="9"/>
          <w:sz w:val="21"/>
        </w:rPr>
        <w:t xml:space="preserve">jabatan </w:t>
      </w:r>
      <w:r>
        <w:rPr>
          <w:color w:val="211F1F"/>
          <w:spacing w:val="11"/>
          <w:sz w:val="21"/>
        </w:rPr>
        <w:t xml:space="preserve">Sekretaris </w:t>
      </w:r>
      <w:r>
        <w:rPr>
          <w:color w:val="211F1F"/>
          <w:spacing w:val="12"/>
          <w:sz w:val="21"/>
        </w:rPr>
        <w:t xml:space="preserve">Jenderal </w:t>
      </w:r>
      <w:r>
        <w:rPr>
          <w:color w:val="211F1F"/>
          <w:spacing w:val="11"/>
          <w:sz w:val="21"/>
        </w:rPr>
        <w:t xml:space="preserve">dilakukan </w:t>
      </w:r>
      <w:r>
        <w:rPr>
          <w:color w:val="211F1F"/>
          <w:spacing w:val="13"/>
          <w:sz w:val="21"/>
        </w:rPr>
        <w:t xml:space="preserve">selambat- </w:t>
      </w:r>
      <w:r>
        <w:rPr>
          <w:color w:val="211F1F"/>
          <w:spacing w:val="12"/>
          <w:sz w:val="21"/>
        </w:rPr>
        <w:t xml:space="preserve">lambatnya </w:t>
      </w:r>
      <w:r>
        <w:rPr>
          <w:color w:val="211F1F"/>
          <w:spacing w:val="11"/>
          <w:sz w:val="21"/>
        </w:rPr>
        <w:t xml:space="preserve">seminggu </w:t>
      </w:r>
      <w:r>
        <w:rPr>
          <w:color w:val="211F1F"/>
          <w:spacing w:val="13"/>
          <w:sz w:val="21"/>
        </w:rPr>
        <w:t xml:space="preserve">sesudah </w:t>
      </w:r>
      <w:r>
        <w:rPr>
          <w:color w:val="211F1F"/>
          <w:sz w:val="21"/>
        </w:rPr>
        <w:t>Sekretaris</w:t>
      </w:r>
      <w:r>
        <w:rPr>
          <w:color w:val="211F1F"/>
          <w:spacing w:val="-8"/>
          <w:sz w:val="21"/>
        </w:rPr>
        <w:t xml:space="preserve"> </w:t>
      </w:r>
      <w:r>
        <w:rPr>
          <w:color w:val="211F1F"/>
          <w:sz w:val="21"/>
        </w:rPr>
        <w:t>Jenderal</w:t>
      </w:r>
      <w:r>
        <w:rPr>
          <w:color w:val="211F1F"/>
          <w:spacing w:val="-8"/>
          <w:sz w:val="21"/>
        </w:rPr>
        <w:t xml:space="preserve"> </w:t>
      </w:r>
      <w:r>
        <w:rPr>
          <w:color w:val="211F1F"/>
          <w:sz w:val="21"/>
        </w:rPr>
        <w:t>baru</w:t>
      </w:r>
      <w:r>
        <w:rPr>
          <w:color w:val="211F1F"/>
          <w:spacing w:val="-8"/>
          <w:sz w:val="21"/>
        </w:rPr>
        <w:t xml:space="preserve"> </w:t>
      </w:r>
      <w:r>
        <w:rPr>
          <w:color w:val="211F1F"/>
          <w:sz w:val="21"/>
        </w:rPr>
        <w:t>dilantik</w:t>
      </w:r>
      <w:r>
        <w:rPr>
          <w:color w:val="211F1F"/>
          <w:spacing w:val="-8"/>
          <w:sz w:val="21"/>
        </w:rPr>
        <w:t xml:space="preserve"> </w:t>
      </w:r>
      <w:r>
        <w:rPr>
          <w:color w:val="211F1F"/>
          <w:sz w:val="21"/>
        </w:rPr>
        <w:t xml:space="preserve">dan </w:t>
      </w:r>
      <w:r>
        <w:rPr>
          <w:color w:val="211F1F"/>
          <w:spacing w:val="-2"/>
          <w:sz w:val="21"/>
        </w:rPr>
        <w:t>dikukuhkan.</w:t>
      </w:r>
    </w:p>
    <w:p w14:paraId="6867A891" w14:textId="77777777" w:rsidR="0038493F" w:rsidRDefault="00000000">
      <w:pPr>
        <w:pStyle w:val="ListParagraph"/>
        <w:numPr>
          <w:ilvl w:val="0"/>
          <w:numId w:val="495"/>
        </w:numPr>
        <w:tabs>
          <w:tab w:val="left" w:pos="483"/>
          <w:tab w:val="left" w:pos="485"/>
        </w:tabs>
        <w:ind w:right="144"/>
        <w:jc w:val="both"/>
        <w:rPr>
          <w:sz w:val="21"/>
        </w:rPr>
      </w:pPr>
      <w:r>
        <w:rPr>
          <w:color w:val="211F1F"/>
          <w:spacing w:val="12"/>
          <w:sz w:val="21"/>
        </w:rPr>
        <w:t xml:space="preserve">Seorang Pendeta </w:t>
      </w:r>
      <w:r>
        <w:rPr>
          <w:color w:val="211F1F"/>
          <w:spacing w:val="11"/>
          <w:sz w:val="21"/>
        </w:rPr>
        <w:t xml:space="preserve">hanya dapat </w:t>
      </w:r>
      <w:r>
        <w:rPr>
          <w:color w:val="211F1F"/>
          <w:sz w:val="21"/>
        </w:rPr>
        <w:t>dicalonkan</w:t>
      </w:r>
      <w:r>
        <w:rPr>
          <w:color w:val="211F1F"/>
          <w:spacing w:val="-5"/>
          <w:sz w:val="21"/>
        </w:rPr>
        <w:t xml:space="preserve"> </w:t>
      </w:r>
      <w:r>
        <w:rPr>
          <w:color w:val="211F1F"/>
          <w:sz w:val="21"/>
        </w:rPr>
        <w:t>untuk</w:t>
      </w:r>
      <w:r>
        <w:rPr>
          <w:color w:val="211F1F"/>
          <w:spacing w:val="-5"/>
          <w:sz w:val="21"/>
        </w:rPr>
        <w:t xml:space="preserve"> </w:t>
      </w:r>
      <w:r>
        <w:rPr>
          <w:color w:val="211F1F"/>
          <w:sz w:val="21"/>
        </w:rPr>
        <w:t>hanya</w:t>
      </w:r>
      <w:r>
        <w:rPr>
          <w:color w:val="211F1F"/>
          <w:spacing w:val="-5"/>
          <w:sz w:val="21"/>
        </w:rPr>
        <w:t xml:space="preserve"> </w:t>
      </w:r>
      <w:r>
        <w:rPr>
          <w:color w:val="211F1F"/>
          <w:sz w:val="21"/>
        </w:rPr>
        <w:t>satu</w:t>
      </w:r>
      <w:r>
        <w:rPr>
          <w:color w:val="211F1F"/>
          <w:spacing w:val="-5"/>
          <w:sz w:val="21"/>
        </w:rPr>
        <w:t xml:space="preserve"> </w:t>
      </w:r>
      <w:r>
        <w:rPr>
          <w:color w:val="211F1F"/>
          <w:sz w:val="21"/>
        </w:rPr>
        <w:t xml:space="preserve">jabatan </w:t>
      </w:r>
      <w:r>
        <w:rPr>
          <w:color w:val="211F1F"/>
          <w:spacing w:val="-6"/>
          <w:sz w:val="21"/>
        </w:rPr>
        <w:t xml:space="preserve">di tingkat Hatopan yang dipilih Sinode </w:t>
      </w:r>
      <w:r>
        <w:rPr>
          <w:color w:val="211F1F"/>
          <w:spacing w:val="-2"/>
          <w:sz w:val="21"/>
        </w:rPr>
        <w:t>Agung.</w:t>
      </w:r>
    </w:p>
    <w:p w14:paraId="6BBABA2F" w14:textId="77777777" w:rsidR="0038493F" w:rsidRDefault="00000000">
      <w:pPr>
        <w:pStyle w:val="Heading2"/>
        <w:numPr>
          <w:ilvl w:val="1"/>
          <w:numId w:val="503"/>
        </w:numPr>
        <w:tabs>
          <w:tab w:val="left" w:pos="538"/>
        </w:tabs>
        <w:spacing w:line="235" w:lineRule="exact"/>
      </w:pPr>
      <w:r>
        <w:rPr>
          <w:color w:val="211F1F"/>
        </w:rPr>
        <w:t>Berhenti</w:t>
      </w:r>
      <w:r>
        <w:rPr>
          <w:b w:val="0"/>
          <w:color w:val="211F1F"/>
          <w:spacing w:val="27"/>
        </w:rPr>
        <w:t xml:space="preserve"> </w:t>
      </w:r>
      <w:r>
        <w:rPr>
          <w:color w:val="211F1F"/>
        </w:rPr>
        <w:t>dan</w:t>
      </w:r>
      <w:r>
        <w:rPr>
          <w:b w:val="0"/>
          <w:color w:val="211F1F"/>
          <w:spacing w:val="30"/>
        </w:rPr>
        <w:t xml:space="preserve"> </w:t>
      </w:r>
      <w:r>
        <w:rPr>
          <w:color w:val="211F1F"/>
          <w:spacing w:val="-2"/>
        </w:rPr>
        <w:t>Berhalangan</w:t>
      </w:r>
    </w:p>
    <w:p w14:paraId="75859269" w14:textId="77777777" w:rsidR="0038493F" w:rsidRDefault="00000000">
      <w:pPr>
        <w:pStyle w:val="ListParagraph"/>
        <w:numPr>
          <w:ilvl w:val="2"/>
          <w:numId w:val="503"/>
        </w:numPr>
        <w:tabs>
          <w:tab w:val="left" w:pos="661"/>
        </w:tabs>
        <w:spacing w:line="240" w:lineRule="exact"/>
        <w:ind w:left="661" w:hanging="517"/>
        <w:rPr>
          <w:b/>
          <w:sz w:val="21"/>
        </w:rPr>
      </w:pPr>
      <w:r>
        <w:rPr>
          <w:b/>
          <w:color w:val="211F1F"/>
          <w:spacing w:val="-2"/>
          <w:sz w:val="21"/>
        </w:rPr>
        <w:t>Berhenti</w:t>
      </w:r>
    </w:p>
    <w:p w14:paraId="204EB15F" w14:textId="77777777" w:rsidR="0038493F" w:rsidRDefault="00000000">
      <w:pPr>
        <w:pStyle w:val="ListParagraph"/>
        <w:numPr>
          <w:ilvl w:val="0"/>
          <w:numId w:val="494"/>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05F73A4B" w14:textId="77777777" w:rsidR="0038493F" w:rsidRDefault="00000000">
      <w:pPr>
        <w:pStyle w:val="ListParagraph"/>
        <w:numPr>
          <w:ilvl w:val="0"/>
          <w:numId w:val="494"/>
        </w:numPr>
        <w:tabs>
          <w:tab w:val="left" w:pos="484"/>
        </w:tabs>
        <w:spacing w:line="240" w:lineRule="exact"/>
        <w:ind w:left="484" w:hanging="340"/>
        <w:rPr>
          <w:sz w:val="21"/>
        </w:rPr>
      </w:pPr>
      <w:r>
        <w:rPr>
          <w:color w:val="211F1F"/>
          <w:sz w:val="21"/>
        </w:rPr>
        <w:t>Minta</w:t>
      </w:r>
      <w:r>
        <w:rPr>
          <w:color w:val="211F1F"/>
          <w:spacing w:val="-14"/>
          <w:sz w:val="21"/>
        </w:rPr>
        <w:t xml:space="preserve"> </w:t>
      </w:r>
      <w:r>
        <w:rPr>
          <w:color w:val="211F1F"/>
          <w:spacing w:val="-2"/>
          <w:sz w:val="21"/>
        </w:rPr>
        <w:t>berhenti</w:t>
      </w:r>
    </w:p>
    <w:p w14:paraId="78840C3C" w14:textId="77777777" w:rsidR="0038493F" w:rsidRDefault="00000000">
      <w:pPr>
        <w:pStyle w:val="ListParagraph"/>
        <w:numPr>
          <w:ilvl w:val="0"/>
          <w:numId w:val="494"/>
        </w:numPr>
        <w:tabs>
          <w:tab w:val="left" w:pos="485"/>
        </w:tabs>
        <w:ind w:right="157"/>
        <w:rPr>
          <w:sz w:val="21"/>
        </w:rPr>
      </w:pPr>
      <w:r>
        <w:rPr>
          <w:color w:val="211F1F"/>
          <w:sz w:val="21"/>
        </w:rPr>
        <w:t>Terkena sanksi Ruhut Parmahanion dohot Paminsangon HKBP.</w:t>
      </w:r>
    </w:p>
    <w:p w14:paraId="7CD65473" w14:textId="77777777" w:rsidR="0038493F" w:rsidRDefault="00000000">
      <w:pPr>
        <w:pStyle w:val="ListParagraph"/>
        <w:numPr>
          <w:ilvl w:val="0"/>
          <w:numId w:val="494"/>
        </w:numPr>
        <w:tabs>
          <w:tab w:val="left" w:pos="484"/>
        </w:tabs>
        <w:spacing w:line="238" w:lineRule="exact"/>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4572CD51" w14:textId="77777777" w:rsidR="0038493F" w:rsidRDefault="00000000">
      <w:pPr>
        <w:pStyle w:val="Heading2"/>
        <w:numPr>
          <w:ilvl w:val="2"/>
          <w:numId w:val="503"/>
        </w:numPr>
        <w:tabs>
          <w:tab w:val="left" w:pos="650"/>
        </w:tabs>
        <w:spacing w:line="240" w:lineRule="exact"/>
        <w:ind w:left="650" w:hanging="506"/>
      </w:pPr>
      <w:r>
        <w:rPr>
          <w:color w:val="211F1F"/>
          <w:spacing w:val="-2"/>
        </w:rPr>
        <w:t>Berhalangan</w:t>
      </w:r>
    </w:p>
    <w:p w14:paraId="603B7AE9" w14:textId="77777777" w:rsidR="0038493F" w:rsidRDefault="00000000">
      <w:pPr>
        <w:pStyle w:val="ListParagraph"/>
        <w:numPr>
          <w:ilvl w:val="0"/>
          <w:numId w:val="493"/>
        </w:numPr>
        <w:tabs>
          <w:tab w:val="left" w:pos="484"/>
        </w:tabs>
        <w:spacing w:line="240" w:lineRule="exact"/>
        <w:ind w:left="484" w:hanging="340"/>
        <w:rPr>
          <w:sz w:val="21"/>
        </w:rPr>
      </w:pPr>
      <w:r>
        <w:rPr>
          <w:color w:val="211F1F"/>
          <w:spacing w:val="-2"/>
          <w:sz w:val="21"/>
        </w:rPr>
        <w:t>Berhalangan</w:t>
      </w:r>
      <w:r>
        <w:rPr>
          <w:color w:val="211F1F"/>
          <w:spacing w:val="-5"/>
          <w:sz w:val="21"/>
        </w:rPr>
        <w:t xml:space="preserve"> </w:t>
      </w:r>
      <w:r>
        <w:rPr>
          <w:color w:val="211F1F"/>
          <w:spacing w:val="-2"/>
          <w:sz w:val="21"/>
        </w:rPr>
        <w:t xml:space="preserve">Tidak </w:t>
      </w:r>
      <w:r>
        <w:rPr>
          <w:color w:val="211F1F"/>
          <w:spacing w:val="-4"/>
          <w:sz w:val="21"/>
        </w:rPr>
        <w:t>Tetap</w:t>
      </w:r>
    </w:p>
    <w:p w14:paraId="64E7185B" w14:textId="77777777" w:rsidR="0038493F" w:rsidRDefault="00000000">
      <w:pPr>
        <w:pStyle w:val="BodyText"/>
        <w:ind w:right="153"/>
      </w:pPr>
      <w:r>
        <w:rPr>
          <w:color w:val="211F1F"/>
        </w:rPr>
        <w:t>Apabila Sekretaris Jenderal berha- langan karena sakit atau melakukan perjalanan</w:t>
      </w:r>
      <w:r>
        <w:rPr>
          <w:color w:val="211F1F"/>
          <w:spacing w:val="-14"/>
        </w:rPr>
        <w:t xml:space="preserve"> </w:t>
      </w:r>
      <w:r>
        <w:rPr>
          <w:color w:val="211F1F"/>
        </w:rPr>
        <w:t>dinas</w:t>
      </w:r>
      <w:r>
        <w:rPr>
          <w:color w:val="211F1F"/>
          <w:spacing w:val="-13"/>
        </w:rPr>
        <w:t xml:space="preserve"> </w:t>
      </w:r>
      <w:r>
        <w:rPr>
          <w:color w:val="211F1F"/>
        </w:rPr>
        <w:t>ke</w:t>
      </w:r>
      <w:r>
        <w:rPr>
          <w:color w:val="211F1F"/>
          <w:spacing w:val="-13"/>
        </w:rPr>
        <w:t xml:space="preserve"> </w:t>
      </w:r>
      <w:r>
        <w:rPr>
          <w:color w:val="211F1F"/>
        </w:rPr>
        <w:t>luar</w:t>
      </w:r>
      <w:r>
        <w:rPr>
          <w:color w:val="211F1F"/>
          <w:spacing w:val="-13"/>
        </w:rPr>
        <w:t xml:space="preserve"> </w:t>
      </w:r>
      <w:r>
        <w:rPr>
          <w:color w:val="211F1F"/>
        </w:rPr>
        <w:t>negeri,</w:t>
      </w:r>
      <w:r>
        <w:rPr>
          <w:color w:val="211F1F"/>
          <w:spacing w:val="-13"/>
        </w:rPr>
        <w:t xml:space="preserve"> </w:t>
      </w:r>
      <w:r>
        <w:rPr>
          <w:color w:val="211F1F"/>
        </w:rPr>
        <w:t>tugas Sekretaris Jenderal didelegasikan kepada Kepala Biro Jemaat.</w:t>
      </w:r>
    </w:p>
    <w:p w14:paraId="109E417D" w14:textId="77777777" w:rsidR="0038493F" w:rsidRDefault="00000000">
      <w:pPr>
        <w:pStyle w:val="ListParagraph"/>
        <w:numPr>
          <w:ilvl w:val="0"/>
          <w:numId w:val="493"/>
        </w:numPr>
        <w:tabs>
          <w:tab w:val="left" w:pos="484"/>
        </w:tabs>
        <w:spacing w:line="234" w:lineRule="exact"/>
        <w:ind w:left="484" w:hanging="340"/>
        <w:jc w:val="both"/>
        <w:rPr>
          <w:sz w:val="21"/>
        </w:rPr>
      </w:pPr>
      <w:r>
        <w:rPr>
          <w:color w:val="211F1F"/>
          <w:spacing w:val="-2"/>
          <w:sz w:val="21"/>
        </w:rPr>
        <w:t>Berhalangan</w:t>
      </w:r>
      <w:r>
        <w:rPr>
          <w:color w:val="211F1F"/>
          <w:spacing w:val="-6"/>
          <w:sz w:val="21"/>
        </w:rPr>
        <w:t xml:space="preserve"> </w:t>
      </w:r>
      <w:r>
        <w:rPr>
          <w:color w:val="211F1F"/>
          <w:spacing w:val="-4"/>
          <w:sz w:val="21"/>
        </w:rPr>
        <w:t>Tetap</w:t>
      </w:r>
    </w:p>
    <w:p w14:paraId="22431780" w14:textId="77777777" w:rsidR="0038493F" w:rsidRDefault="0038493F">
      <w:pPr>
        <w:pStyle w:val="ListParagraph"/>
        <w:spacing w:line="234" w:lineRule="exact"/>
        <w:rPr>
          <w:sz w:val="21"/>
        </w:rPr>
        <w:sectPr w:rsidR="0038493F">
          <w:pgSz w:w="8380" w:h="12450"/>
          <w:pgMar w:top="760" w:right="566" w:bottom="1200" w:left="425" w:header="0" w:footer="1015" w:gutter="0"/>
          <w:cols w:num="2" w:space="720" w:equalWidth="0">
            <w:col w:w="3593" w:space="88"/>
            <w:col w:w="3708"/>
          </w:cols>
        </w:sectPr>
      </w:pPr>
    </w:p>
    <w:p w14:paraId="02E96118" w14:textId="77777777" w:rsidR="0038493F" w:rsidRDefault="00000000">
      <w:pPr>
        <w:pStyle w:val="BodyText"/>
        <w:spacing w:before="62"/>
        <w:ind w:left="763" w:right="49"/>
      </w:pPr>
      <w:r>
        <w:rPr>
          <w:color w:val="211F1F"/>
        </w:rPr>
        <w:lastRenderedPageBreak/>
        <w:t>ulaonna,</w:t>
      </w:r>
      <w:r>
        <w:rPr>
          <w:color w:val="211F1F"/>
          <w:spacing w:val="-14"/>
        </w:rPr>
        <w:t xml:space="preserve"> </w:t>
      </w:r>
      <w:r>
        <w:rPr>
          <w:color w:val="211F1F"/>
        </w:rPr>
        <w:t>patupaon</w:t>
      </w:r>
      <w:r>
        <w:rPr>
          <w:color w:val="211F1F"/>
          <w:spacing w:val="-13"/>
        </w:rPr>
        <w:t xml:space="preserve"> </w:t>
      </w:r>
      <w:r>
        <w:rPr>
          <w:color w:val="211F1F"/>
        </w:rPr>
        <w:t>ni</w:t>
      </w:r>
      <w:r>
        <w:rPr>
          <w:color w:val="211F1F"/>
          <w:spacing w:val="-13"/>
        </w:rPr>
        <w:t xml:space="preserve"> </w:t>
      </w:r>
      <w:r>
        <w:rPr>
          <w:color w:val="211F1F"/>
        </w:rPr>
        <w:t>Ephorus</w:t>
      </w:r>
      <w:r>
        <w:rPr>
          <w:color w:val="211F1F"/>
          <w:spacing w:val="-13"/>
        </w:rPr>
        <w:t xml:space="preserve"> </w:t>
      </w:r>
      <w:r>
        <w:rPr>
          <w:color w:val="211F1F"/>
        </w:rPr>
        <w:t xml:space="preserve">ma </w:t>
      </w:r>
      <w:r>
        <w:rPr>
          <w:color w:val="211F1F"/>
          <w:spacing w:val="-4"/>
        </w:rPr>
        <w:t>Rapot</w:t>
      </w:r>
      <w:r>
        <w:rPr>
          <w:color w:val="211F1F"/>
          <w:spacing w:val="-10"/>
        </w:rPr>
        <w:t xml:space="preserve"> </w:t>
      </w:r>
      <w:r>
        <w:rPr>
          <w:color w:val="211F1F"/>
          <w:spacing w:val="-4"/>
        </w:rPr>
        <w:t>Majelis</w:t>
      </w:r>
      <w:r>
        <w:rPr>
          <w:color w:val="211F1F"/>
          <w:spacing w:val="-9"/>
        </w:rPr>
        <w:t xml:space="preserve"> </w:t>
      </w:r>
      <w:r>
        <w:rPr>
          <w:color w:val="211F1F"/>
          <w:spacing w:val="-4"/>
        </w:rPr>
        <w:t>Pekerja</w:t>
      </w:r>
      <w:r>
        <w:rPr>
          <w:color w:val="211F1F"/>
          <w:spacing w:val="-9"/>
        </w:rPr>
        <w:t xml:space="preserve"> </w:t>
      </w:r>
      <w:r>
        <w:rPr>
          <w:color w:val="211F1F"/>
          <w:spacing w:val="-4"/>
        </w:rPr>
        <w:t>Sinode</w:t>
      </w:r>
      <w:r>
        <w:rPr>
          <w:color w:val="211F1F"/>
          <w:spacing w:val="-9"/>
        </w:rPr>
        <w:t xml:space="preserve"> </w:t>
      </w:r>
      <w:r>
        <w:rPr>
          <w:color w:val="211F1F"/>
          <w:spacing w:val="-4"/>
        </w:rPr>
        <w:t xml:space="preserve">laho </w:t>
      </w:r>
      <w:r>
        <w:rPr>
          <w:color w:val="211F1F"/>
        </w:rPr>
        <w:t xml:space="preserve">mamillit Sekretaris Jenderal na </w:t>
      </w:r>
      <w:r>
        <w:rPr>
          <w:color w:val="211F1F"/>
          <w:spacing w:val="-2"/>
        </w:rPr>
        <w:t>imbaru.</w:t>
      </w:r>
    </w:p>
    <w:p w14:paraId="4E3E9628" w14:textId="77777777" w:rsidR="0038493F" w:rsidRDefault="00000000">
      <w:pPr>
        <w:pStyle w:val="ListParagraph"/>
        <w:numPr>
          <w:ilvl w:val="1"/>
          <w:numId w:val="496"/>
        </w:numPr>
        <w:tabs>
          <w:tab w:val="left" w:pos="761"/>
          <w:tab w:val="left" w:pos="763"/>
        </w:tabs>
        <w:spacing w:before="234"/>
        <w:ind w:right="47"/>
        <w:jc w:val="both"/>
        <w:rPr>
          <w:sz w:val="21"/>
        </w:rPr>
      </w:pPr>
      <w:r>
        <w:rPr>
          <w:color w:val="211F1F"/>
          <w:spacing w:val="-4"/>
          <w:sz w:val="21"/>
        </w:rPr>
        <w:t>Pasahaton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Ephorus</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Rapot </w:t>
      </w:r>
      <w:r>
        <w:rPr>
          <w:color w:val="211F1F"/>
          <w:sz w:val="21"/>
        </w:rPr>
        <w:t>MPS</w:t>
      </w:r>
      <w:r>
        <w:rPr>
          <w:color w:val="211F1F"/>
          <w:spacing w:val="-14"/>
          <w:sz w:val="21"/>
        </w:rPr>
        <w:t xml:space="preserve"> </w:t>
      </w:r>
      <w:r>
        <w:rPr>
          <w:color w:val="211F1F"/>
          <w:sz w:val="21"/>
        </w:rPr>
        <w:t>i</w:t>
      </w:r>
      <w:r>
        <w:rPr>
          <w:color w:val="211F1F"/>
          <w:spacing w:val="-13"/>
          <w:sz w:val="21"/>
        </w:rPr>
        <w:t xml:space="preserve"> </w:t>
      </w:r>
      <w:r>
        <w:rPr>
          <w:color w:val="211F1F"/>
          <w:sz w:val="21"/>
        </w:rPr>
        <w:t>dua</w:t>
      </w:r>
      <w:r>
        <w:rPr>
          <w:color w:val="211F1F"/>
          <w:spacing w:val="-13"/>
          <w:sz w:val="21"/>
        </w:rPr>
        <w:t xml:space="preserve"> </w:t>
      </w:r>
      <w:r>
        <w:rPr>
          <w:color w:val="211F1F"/>
          <w:sz w:val="21"/>
        </w:rPr>
        <w:t>ro</w:t>
      </w:r>
      <w:r>
        <w:rPr>
          <w:color w:val="211F1F"/>
          <w:spacing w:val="-13"/>
          <w:sz w:val="21"/>
        </w:rPr>
        <w:t xml:space="preserve"> </w:t>
      </w:r>
      <w:r>
        <w:rPr>
          <w:color w:val="211F1F"/>
          <w:sz w:val="21"/>
        </w:rPr>
        <w:t>di</w:t>
      </w:r>
      <w:r>
        <w:rPr>
          <w:color w:val="211F1F"/>
          <w:spacing w:val="-13"/>
          <w:sz w:val="21"/>
        </w:rPr>
        <w:t xml:space="preserve"> </w:t>
      </w:r>
      <w:r>
        <w:rPr>
          <w:color w:val="211F1F"/>
          <w:sz w:val="21"/>
        </w:rPr>
        <w:t>tolu</w:t>
      </w:r>
      <w:r>
        <w:rPr>
          <w:color w:val="211F1F"/>
          <w:spacing w:val="-13"/>
          <w:sz w:val="21"/>
        </w:rPr>
        <w:t xml:space="preserve"> </w:t>
      </w:r>
      <w:r>
        <w:rPr>
          <w:color w:val="211F1F"/>
          <w:sz w:val="21"/>
        </w:rPr>
        <w:t>halak</w:t>
      </w:r>
      <w:r>
        <w:rPr>
          <w:color w:val="211F1F"/>
          <w:spacing w:val="-13"/>
          <w:sz w:val="21"/>
        </w:rPr>
        <w:t xml:space="preserve"> </w:t>
      </w:r>
      <w:r>
        <w:rPr>
          <w:color w:val="211F1F"/>
          <w:sz w:val="21"/>
        </w:rPr>
        <w:t>goar</w:t>
      </w:r>
      <w:r>
        <w:rPr>
          <w:color w:val="211F1F"/>
          <w:spacing w:val="-13"/>
          <w:sz w:val="21"/>
        </w:rPr>
        <w:t xml:space="preserve"> </w:t>
      </w:r>
      <w:r>
        <w:rPr>
          <w:color w:val="211F1F"/>
          <w:sz w:val="21"/>
        </w:rPr>
        <w:t xml:space="preserve">ni Pandita ruas ni MPS gabe calon </w:t>
      </w:r>
      <w:r>
        <w:rPr>
          <w:color w:val="211F1F"/>
          <w:spacing w:val="9"/>
          <w:sz w:val="21"/>
        </w:rPr>
        <w:t xml:space="preserve">Sekretaris Jenderal. </w:t>
      </w:r>
      <w:r>
        <w:rPr>
          <w:color w:val="211F1F"/>
          <w:sz w:val="21"/>
        </w:rPr>
        <w:t>Rapot</w:t>
      </w:r>
      <w:r>
        <w:rPr>
          <w:color w:val="211F1F"/>
          <w:spacing w:val="40"/>
          <w:sz w:val="21"/>
        </w:rPr>
        <w:t xml:space="preserve"> </w:t>
      </w:r>
      <w:r>
        <w:rPr>
          <w:color w:val="211F1F"/>
          <w:sz w:val="21"/>
        </w:rPr>
        <w:t>i mamillit sada sian nasida gabe Sekretaris Jenderal na imbaru.</w:t>
      </w:r>
    </w:p>
    <w:p w14:paraId="52135E77" w14:textId="77777777" w:rsidR="0038493F" w:rsidRDefault="0038493F">
      <w:pPr>
        <w:pStyle w:val="BodyText"/>
        <w:ind w:left="0"/>
        <w:jc w:val="left"/>
      </w:pPr>
    </w:p>
    <w:p w14:paraId="4C1BD538" w14:textId="77777777" w:rsidR="0038493F" w:rsidRDefault="0038493F">
      <w:pPr>
        <w:pStyle w:val="BodyText"/>
        <w:spacing w:before="228"/>
        <w:ind w:left="0"/>
        <w:jc w:val="left"/>
      </w:pPr>
    </w:p>
    <w:p w14:paraId="62CFA4F3" w14:textId="77777777" w:rsidR="0038493F" w:rsidRDefault="00000000">
      <w:pPr>
        <w:ind w:left="315" w:right="229"/>
        <w:jc w:val="center"/>
        <w:rPr>
          <w:b/>
          <w:sz w:val="21"/>
        </w:rPr>
      </w:pPr>
      <w:r>
        <w:rPr>
          <w:b/>
          <w:color w:val="211F1F"/>
          <w:sz w:val="21"/>
        </w:rPr>
        <w:t>Bindu</w:t>
      </w:r>
      <w:r>
        <w:rPr>
          <w:color w:val="211F1F"/>
          <w:spacing w:val="-2"/>
          <w:sz w:val="21"/>
        </w:rPr>
        <w:t xml:space="preserve"> </w:t>
      </w:r>
      <w:r>
        <w:rPr>
          <w:b/>
          <w:color w:val="211F1F"/>
          <w:spacing w:val="-5"/>
          <w:sz w:val="21"/>
        </w:rPr>
        <w:t>13</w:t>
      </w:r>
    </w:p>
    <w:p w14:paraId="52F7F5CA" w14:textId="77777777" w:rsidR="0038493F" w:rsidRDefault="00000000">
      <w:pPr>
        <w:pStyle w:val="ListParagraph"/>
        <w:numPr>
          <w:ilvl w:val="0"/>
          <w:numId w:val="503"/>
        </w:numPr>
        <w:tabs>
          <w:tab w:val="left" w:pos="373"/>
        </w:tabs>
        <w:spacing w:before="239" w:line="241" w:lineRule="exact"/>
        <w:ind w:left="373" w:hanging="229"/>
        <w:jc w:val="both"/>
        <w:rPr>
          <w:b/>
          <w:sz w:val="21"/>
        </w:rPr>
      </w:pPr>
      <w:r>
        <w:rPr>
          <w:b/>
          <w:color w:val="211F1F"/>
          <w:sz w:val="21"/>
        </w:rPr>
        <w:t>Kepala</w:t>
      </w:r>
      <w:r>
        <w:rPr>
          <w:color w:val="211F1F"/>
          <w:spacing w:val="19"/>
          <w:sz w:val="21"/>
        </w:rPr>
        <w:t xml:space="preserve"> </w:t>
      </w:r>
      <w:r>
        <w:rPr>
          <w:b/>
          <w:color w:val="211F1F"/>
          <w:sz w:val="21"/>
        </w:rPr>
        <w:t>Departemen</w:t>
      </w:r>
      <w:r>
        <w:rPr>
          <w:color w:val="211F1F"/>
          <w:spacing w:val="19"/>
          <w:sz w:val="21"/>
        </w:rPr>
        <w:t xml:space="preserve"> </w:t>
      </w:r>
      <w:r>
        <w:rPr>
          <w:b/>
          <w:color w:val="211F1F"/>
          <w:spacing w:val="-2"/>
          <w:sz w:val="21"/>
        </w:rPr>
        <w:t>Koinonia</w:t>
      </w:r>
    </w:p>
    <w:p w14:paraId="0D9D155C" w14:textId="77777777" w:rsidR="0038493F" w:rsidRDefault="00000000">
      <w:pPr>
        <w:pStyle w:val="ListParagraph"/>
        <w:numPr>
          <w:ilvl w:val="1"/>
          <w:numId w:val="503"/>
        </w:numPr>
        <w:tabs>
          <w:tab w:val="left" w:pos="534"/>
        </w:tabs>
        <w:spacing w:line="240" w:lineRule="exact"/>
        <w:ind w:left="534" w:hanging="390"/>
        <w:jc w:val="both"/>
        <w:rPr>
          <w:b/>
          <w:sz w:val="21"/>
        </w:rPr>
      </w:pPr>
      <w:r>
        <w:rPr>
          <w:b/>
          <w:color w:val="211F1F"/>
          <w:spacing w:val="-2"/>
          <w:sz w:val="21"/>
        </w:rPr>
        <w:t>Ulaonna</w:t>
      </w:r>
    </w:p>
    <w:p w14:paraId="5E492F21" w14:textId="77777777" w:rsidR="0038493F" w:rsidRDefault="00000000">
      <w:pPr>
        <w:pStyle w:val="ListParagraph"/>
        <w:numPr>
          <w:ilvl w:val="0"/>
          <w:numId w:val="492"/>
        </w:numPr>
        <w:tabs>
          <w:tab w:val="left" w:pos="480"/>
        </w:tabs>
        <w:ind w:right="45"/>
        <w:jc w:val="both"/>
        <w:rPr>
          <w:sz w:val="21"/>
        </w:rPr>
      </w:pPr>
      <w:r>
        <w:rPr>
          <w:color w:val="211F1F"/>
          <w:spacing w:val="9"/>
          <w:sz w:val="21"/>
        </w:rPr>
        <w:t xml:space="preserve">Mandongani Ephorus </w:t>
      </w:r>
      <w:r>
        <w:rPr>
          <w:color w:val="211F1F"/>
          <w:sz w:val="21"/>
        </w:rPr>
        <w:t xml:space="preserve">rap </w:t>
      </w:r>
      <w:r>
        <w:rPr>
          <w:color w:val="211F1F"/>
          <w:spacing w:val="11"/>
          <w:sz w:val="21"/>
        </w:rPr>
        <w:t xml:space="preserve">dohot </w:t>
      </w:r>
      <w:r>
        <w:rPr>
          <w:color w:val="211F1F"/>
          <w:sz w:val="21"/>
        </w:rPr>
        <w:t xml:space="preserve">Sekretaris Jenderal dohot Kepala Departemen na asing manguluhon </w:t>
      </w:r>
      <w:r>
        <w:rPr>
          <w:color w:val="211F1F"/>
          <w:spacing w:val="-2"/>
          <w:sz w:val="21"/>
        </w:rPr>
        <w:t>HKBP.</w:t>
      </w:r>
    </w:p>
    <w:p w14:paraId="38A1F47B" w14:textId="77777777" w:rsidR="0038493F" w:rsidRDefault="00000000">
      <w:pPr>
        <w:pStyle w:val="ListParagraph"/>
        <w:numPr>
          <w:ilvl w:val="0"/>
          <w:numId w:val="492"/>
        </w:numPr>
        <w:tabs>
          <w:tab w:val="left" w:pos="480"/>
        </w:tabs>
        <w:spacing w:line="237" w:lineRule="auto"/>
        <w:ind w:right="54"/>
        <w:jc w:val="both"/>
        <w:rPr>
          <w:sz w:val="21"/>
        </w:rPr>
      </w:pPr>
      <w:r>
        <w:rPr>
          <w:color w:val="211F1F"/>
          <w:sz w:val="21"/>
        </w:rPr>
        <w:t>Manguluhon nasa ulaon di Depar- temen</w:t>
      </w:r>
      <w:r>
        <w:rPr>
          <w:color w:val="211F1F"/>
          <w:spacing w:val="-18"/>
          <w:sz w:val="21"/>
        </w:rPr>
        <w:t xml:space="preserve"> </w:t>
      </w:r>
      <w:r>
        <w:rPr>
          <w:color w:val="211F1F"/>
          <w:sz w:val="21"/>
        </w:rPr>
        <w:t>Koinonia:</w:t>
      </w:r>
    </w:p>
    <w:p w14:paraId="382CF750" w14:textId="77777777" w:rsidR="0038493F" w:rsidRDefault="00000000">
      <w:pPr>
        <w:pStyle w:val="ListParagraph"/>
        <w:numPr>
          <w:ilvl w:val="1"/>
          <w:numId w:val="492"/>
        </w:numPr>
        <w:tabs>
          <w:tab w:val="left" w:pos="768"/>
        </w:tabs>
        <w:ind w:right="38"/>
        <w:jc w:val="both"/>
        <w:rPr>
          <w:sz w:val="21"/>
        </w:rPr>
      </w:pPr>
      <w:r>
        <w:rPr>
          <w:color w:val="211F1F"/>
          <w:sz w:val="21"/>
        </w:rPr>
        <w:t xml:space="preserve">Mengordinasikan perencanaan </w:t>
      </w:r>
      <w:r>
        <w:rPr>
          <w:color w:val="211F1F"/>
          <w:spacing w:val="11"/>
          <w:sz w:val="21"/>
        </w:rPr>
        <w:t xml:space="preserve">dohot </w:t>
      </w:r>
      <w:r>
        <w:rPr>
          <w:color w:val="211F1F"/>
          <w:spacing w:val="12"/>
          <w:sz w:val="21"/>
        </w:rPr>
        <w:t xml:space="preserve">pelaksanaan </w:t>
      </w:r>
      <w:r>
        <w:rPr>
          <w:color w:val="211F1F"/>
          <w:sz w:val="21"/>
        </w:rPr>
        <w:t xml:space="preserve">ni </w:t>
      </w:r>
      <w:r>
        <w:rPr>
          <w:color w:val="211F1F"/>
          <w:spacing w:val="10"/>
          <w:sz w:val="21"/>
        </w:rPr>
        <w:t xml:space="preserve">sude </w:t>
      </w:r>
      <w:r>
        <w:rPr>
          <w:color w:val="211F1F"/>
          <w:sz w:val="21"/>
        </w:rPr>
        <w:t>usahana</w:t>
      </w:r>
      <w:r>
        <w:rPr>
          <w:color w:val="211F1F"/>
          <w:spacing w:val="-14"/>
          <w:sz w:val="21"/>
        </w:rPr>
        <w:t xml:space="preserve"> </w:t>
      </w:r>
      <w:r>
        <w:rPr>
          <w:color w:val="211F1F"/>
          <w:sz w:val="21"/>
        </w:rPr>
        <w:t>pahembanghon</w:t>
      </w:r>
      <w:r>
        <w:rPr>
          <w:color w:val="211F1F"/>
          <w:spacing w:val="-13"/>
          <w:sz w:val="21"/>
        </w:rPr>
        <w:t xml:space="preserve"> </w:t>
      </w:r>
      <w:r>
        <w:rPr>
          <w:color w:val="211F1F"/>
          <w:sz w:val="21"/>
        </w:rPr>
        <w:t>dohot</w:t>
      </w:r>
      <w:r>
        <w:rPr>
          <w:color w:val="211F1F"/>
          <w:spacing w:val="-13"/>
          <w:sz w:val="21"/>
        </w:rPr>
        <w:t xml:space="preserve"> </w:t>
      </w:r>
      <w:r>
        <w:rPr>
          <w:color w:val="211F1F"/>
          <w:sz w:val="21"/>
        </w:rPr>
        <w:t>na patoguhon</w:t>
      </w:r>
      <w:r>
        <w:rPr>
          <w:color w:val="211F1F"/>
          <w:spacing w:val="-14"/>
          <w:sz w:val="21"/>
        </w:rPr>
        <w:t xml:space="preserve"> </w:t>
      </w:r>
      <w:r>
        <w:rPr>
          <w:color w:val="211F1F"/>
          <w:sz w:val="21"/>
        </w:rPr>
        <w:t>parsaoran</w:t>
      </w:r>
      <w:r>
        <w:rPr>
          <w:color w:val="211F1F"/>
          <w:spacing w:val="-13"/>
          <w:sz w:val="21"/>
        </w:rPr>
        <w:t xml:space="preserve"> </w:t>
      </w:r>
      <w:r>
        <w:rPr>
          <w:color w:val="211F1F"/>
          <w:sz w:val="21"/>
        </w:rPr>
        <w:t>ni</w:t>
      </w:r>
      <w:r>
        <w:rPr>
          <w:color w:val="211F1F"/>
          <w:spacing w:val="-13"/>
          <w:sz w:val="21"/>
        </w:rPr>
        <w:t xml:space="preserve"> </w:t>
      </w:r>
      <w:r>
        <w:rPr>
          <w:color w:val="211F1F"/>
          <w:sz w:val="21"/>
        </w:rPr>
        <w:t>sude</w:t>
      </w:r>
      <w:r>
        <w:rPr>
          <w:color w:val="211F1F"/>
          <w:spacing w:val="-13"/>
          <w:sz w:val="21"/>
        </w:rPr>
        <w:t xml:space="preserve"> </w:t>
      </w:r>
      <w:r>
        <w:rPr>
          <w:color w:val="211F1F"/>
          <w:sz w:val="21"/>
        </w:rPr>
        <w:t xml:space="preserve">ruas ni HKBP di ganup tirket, dohot parsaoran oikumenis di tirket lokal, nasional, regional dohot </w:t>
      </w:r>
      <w:r>
        <w:rPr>
          <w:color w:val="211F1F"/>
          <w:spacing w:val="-2"/>
          <w:sz w:val="21"/>
        </w:rPr>
        <w:t>internasional.</w:t>
      </w:r>
    </w:p>
    <w:p w14:paraId="30188FBB" w14:textId="77777777" w:rsidR="0038493F" w:rsidRDefault="00000000">
      <w:pPr>
        <w:pStyle w:val="ListParagraph"/>
        <w:numPr>
          <w:ilvl w:val="1"/>
          <w:numId w:val="492"/>
        </w:numPr>
        <w:tabs>
          <w:tab w:val="left" w:pos="768"/>
        </w:tabs>
        <w:spacing w:line="237" w:lineRule="auto"/>
        <w:ind w:right="46"/>
        <w:jc w:val="both"/>
        <w:rPr>
          <w:sz w:val="21"/>
        </w:rPr>
      </w:pPr>
      <w:r>
        <w:rPr>
          <w:color w:val="211F1F"/>
          <w:spacing w:val="-4"/>
          <w:sz w:val="21"/>
        </w:rPr>
        <w:t>Patomutomuhon angka kebijakan, paraturan</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pedoman</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porlu </w:t>
      </w:r>
      <w:r>
        <w:rPr>
          <w:color w:val="211F1F"/>
          <w:sz w:val="21"/>
        </w:rPr>
        <w:t>tu ulaon pahembanghon dohot patoguhon</w:t>
      </w:r>
      <w:r>
        <w:rPr>
          <w:color w:val="211F1F"/>
          <w:spacing w:val="-14"/>
          <w:sz w:val="21"/>
        </w:rPr>
        <w:t xml:space="preserve"> </w:t>
      </w:r>
      <w:r>
        <w:rPr>
          <w:color w:val="211F1F"/>
          <w:sz w:val="21"/>
        </w:rPr>
        <w:t>parsaoran</w:t>
      </w:r>
      <w:r>
        <w:rPr>
          <w:color w:val="211F1F"/>
          <w:spacing w:val="-13"/>
          <w:sz w:val="21"/>
        </w:rPr>
        <w:t xml:space="preserve"> </w:t>
      </w:r>
      <w:r>
        <w:rPr>
          <w:color w:val="211F1F"/>
          <w:sz w:val="21"/>
        </w:rPr>
        <w:t>ni</w:t>
      </w:r>
      <w:r>
        <w:rPr>
          <w:color w:val="211F1F"/>
          <w:spacing w:val="-13"/>
          <w:sz w:val="21"/>
        </w:rPr>
        <w:t xml:space="preserve"> </w:t>
      </w:r>
      <w:r>
        <w:rPr>
          <w:color w:val="211F1F"/>
          <w:sz w:val="21"/>
        </w:rPr>
        <w:t>sude</w:t>
      </w:r>
      <w:r>
        <w:rPr>
          <w:color w:val="211F1F"/>
          <w:spacing w:val="-13"/>
          <w:sz w:val="21"/>
        </w:rPr>
        <w:t xml:space="preserve"> </w:t>
      </w:r>
      <w:r>
        <w:rPr>
          <w:color w:val="211F1F"/>
          <w:sz w:val="21"/>
        </w:rPr>
        <w:t>ruas di ganup tirket gabe sitiopon ni sude</w:t>
      </w:r>
      <w:r>
        <w:rPr>
          <w:color w:val="211F1F"/>
          <w:spacing w:val="40"/>
          <w:sz w:val="21"/>
        </w:rPr>
        <w:t xml:space="preserve"> </w:t>
      </w:r>
      <w:r>
        <w:rPr>
          <w:color w:val="211F1F"/>
          <w:sz w:val="21"/>
        </w:rPr>
        <w:t>parhobas.</w:t>
      </w:r>
    </w:p>
    <w:p w14:paraId="394EC057" w14:textId="77777777" w:rsidR="0038493F" w:rsidRDefault="0038493F">
      <w:pPr>
        <w:pStyle w:val="BodyText"/>
        <w:spacing w:before="227"/>
        <w:ind w:left="0"/>
        <w:jc w:val="left"/>
      </w:pPr>
    </w:p>
    <w:p w14:paraId="1D35A76B" w14:textId="77777777" w:rsidR="0038493F" w:rsidRDefault="00000000">
      <w:pPr>
        <w:pStyle w:val="ListParagraph"/>
        <w:numPr>
          <w:ilvl w:val="1"/>
          <w:numId w:val="492"/>
        </w:numPr>
        <w:tabs>
          <w:tab w:val="left" w:pos="768"/>
        </w:tabs>
        <w:ind w:right="38"/>
        <w:jc w:val="both"/>
        <w:rPr>
          <w:sz w:val="21"/>
        </w:rPr>
      </w:pPr>
      <w:r>
        <w:rPr>
          <w:color w:val="211F1F"/>
          <w:sz w:val="21"/>
        </w:rPr>
        <w:t xml:space="preserve">Mewakili Ephorus mangulahon </w:t>
      </w:r>
      <w:r>
        <w:rPr>
          <w:color w:val="211F1F"/>
          <w:spacing w:val="9"/>
          <w:sz w:val="21"/>
        </w:rPr>
        <w:t>angka</w:t>
      </w:r>
      <w:r>
        <w:rPr>
          <w:color w:val="211F1F"/>
          <w:spacing w:val="40"/>
          <w:sz w:val="21"/>
        </w:rPr>
        <w:t xml:space="preserve"> </w:t>
      </w:r>
      <w:r>
        <w:rPr>
          <w:color w:val="211F1F"/>
          <w:spacing w:val="9"/>
          <w:sz w:val="21"/>
        </w:rPr>
        <w:t>ulaon</w:t>
      </w:r>
      <w:r>
        <w:rPr>
          <w:color w:val="211F1F"/>
          <w:spacing w:val="40"/>
          <w:sz w:val="21"/>
        </w:rPr>
        <w:t xml:space="preserve"> </w:t>
      </w:r>
      <w:r>
        <w:rPr>
          <w:color w:val="211F1F"/>
          <w:sz w:val="21"/>
        </w:rPr>
        <w:t>na</w:t>
      </w:r>
      <w:r>
        <w:rPr>
          <w:color w:val="211F1F"/>
          <w:spacing w:val="40"/>
          <w:sz w:val="21"/>
        </w:rPr>
        <w:t xml:space="preserve"> </w:t>
      </w:r>
      <w:r>
        <w:rPr>
          <w:color w:val="211F1F"/>
          <w:spacing w:val="10"/>
          <w:sz w:val="21"/>
        </w:rPr>
        <w:t>pinasahat</w:t>
      </w:r>
      <w:r>
        <w:rPr>
          <w:color w:val="211F1F"/>
          <w:spacing w:val="40"/>
          <w:sz w:val="21"/>
        </w:rPr>
        <w:t xml:space="preserve"> </w:t>
      </w:r>
      <w:r>
        <w:rPr>
          <w:color w:val="211F1F"/>
          <w:spacing w:val="12"/>
          <w:sz w:val="21"/>
        </w:rPr>
        <w:t>ni</w:t>
      </w:r>
    </w:p>
    <w:p w14:paraId="2E64773C" w14:textId="77777777" w:rsidR="0038493F" w:rsidRDefault="00000000">
      <w:pPr>
        <w:pStyle w:val="ListParagraph"/>
        <w:numPr>
          <w:ilvl w:val="0"/>
          <w:numId w:val="491"/>
        </w:numPr>
        <w:tabs>
          <w:tab w:val="left" w:pos="761"/>
          <w:tab w:val="left" w:pos="763"/>
        </w:tabs>
        <w:spacing w:before="62"/>
        <w:ind w:right="145"/>
        <w:jc w:val="both"/>
        <w:rPr>
          <w:color w:val="211F1F"/>
          <w:sz w:val="21"/>
        </w:rPr>
      </w:pPr>
      <w:r>
        <w:br w:type="column"/>
      </w:r>
      <w:r>
        <w:rPr>
          <w:color w:val="211F1F"/>
          <w:spacing w:val="12"/>
          <w:sz w:val="21"/>
        </w:rPr>
        <w:t xml:space="preserve">Apabila Sekretaris Jenderal </w:t>
      </w:r>
      <w:r>
        <w:rPr>
          <w:color w:val="211F1F"/>
          <w:sz w:val="21"/>
        </w:rPr>
        <w:t xml:space="preserve">meninggal atau tidak dapat lagi </w:t>
      </w:r>
      <w:r>
        <w:rPr>
          <w:color w:val="211F1F"/>
          <w:spacing w:val="-2"/>
          <w:sz w:val="21"/>
        </w:rPr>
        <w:t>menjalankan</w:t>
      </w:r>
      <w:r>
        <w:rPr>
          <w:color w:val="211F1F"/>
          <w:spacing w:val="-6"/>
          <w:sz w:val="21"/>
        </w:rPr>
        <w:t xml:space="preserve"> </w:t>
      </w:r>
      <w:r>
        <w:rPr>
          <w:color w:val="211F1F"/>
          <w:spacing w:val="-2"/>
          <w:sz w:val="21"/>
        </w:rPr>
        <w:t>tugas</w:t>
      </w:r>
      <w:r>
        <w:rPr>
          <w:color w:val="211F1F"/>
          <w:spacing w:val="-6"/>
          <w:sz w:val="21"/>
        </w:rPr>
        <w:t xml:space="preserve"> </w:t>
      </w:r>
      <w:r>
        <w:rPr>
          <w:color w:val="211F1F"/>
          <w:spacing w:val="-2"/>
          <w:sz w:val="21"/>
        </w:rPr>
        <w:t>pelayanannya, maka</w:t>
      </w:r>
      <w:r>
        <w:rPr>
          <w:color w:val="211F1F"/>
          <w:spacing w:val="-12"/>
          <w:sz w:val="21"/>
        </w:rPr>
        <w:t xml:space="preserve"> </w:t>
      </w:r>
      <w:r>
        <w:rPr>
          <w:color w:val="211F1F"/>
          <w:spacing w:val="-2"/>
          <w:sz w:val="21"/>
        </w:rPr>
        <w:t>Ephorus</w:t>
      </w:r>
      <w:r>
        <w:rPr>
          <w:color w:val="211F1F"/>
          <w:spacing w:val="-11"/>
          <w:sz w:val="21"/>
        </w:rPr>
        <w:t xml:space="preserve"> </w:t>
      </w:r>
      <w:r>
        <w:rPr>
          <w:color w:val="211F1F"/>
          <w:spacing w:val="-2"/>
          <w:sz w:val="21"/>
        </w:rPr>
        <w:t>mengadakan</w:t>
      </w:r>
      <w:r>
        <w:rPr>
          <w:color w:val="211F1F"/>
          <w:spacing w:val="-11"/>
          <w:sz w:val="21"/>
        </w:rPr>
        <w:t xml:space="preserve"> </w:t>
      </w:r>
      <w:r>
        <w:rPr>
          <w:color w:val="211F1F"/>
          <w:spacing w:val="-2"/>
          <w:sz w:val="21"/>
        </w:rPr>
        <w:t xml:space="preserve">Rapat </w:t>
      </w:r>
      <w:r>
        <w:rPr>
          <w:color w:val="211F1F"/>
          <w:sz w:val="21"/>
        </w:rPr>
        <w:t>Majelis Pekerja Sinode untuk memilih</w:t>
      </w:r>
      <w:r>
        <w:rPr>
          <w:color w:val="211F1F"/>
          <w:spacing w:val="-14"/>
          <w:sz w:val="21"/>
        </w:rPr>
        <w:t xml:space="preserve"> </w:t>
      </w:r>
      <w:r>
        <w:rPr>
          <w:color w:val="211F1F"/>
          <w:sz w:val="21"/>
        </w:rPr>
        <w:t>Sekretaris</w:t>
      </w:r>
      <w:r>
        <w:rPr>
          <w:color w:val="211F1F"/>
          <w:spacing w:val="-13"/>
          <w:sz w:val="21"/>
        </w:rPr>
        <w:t xml:space="preserve"> </w:t>
      </w:r>
      <w:r>
        <w:rPr>
          <w:color w:val="211F1F"/>
          <w:sz w:val="21"/>
        </w:rPr>
        <w:t>Jenderal</w:t>
      </w:r>
      <w:r>
        <w:rPr>
          <w:color w:val="211F1F"/>
          <w:spacing w:val="-13"/>
          <w:sz w:val="21"/>
        </w:rPr>
        <w:t xml:space="preserve"> </w:t>
      </w:r>
      <w:r>
        <w:rPr>
          <w:color w:val="211F1F"/>
          <w:sz w:val="21"/>
        </w:rPr>
        <w:t xml:space="preserve">yang </w:t>
      </w:r>
      <w:r>
        <w:rPr>
          <w:color w:val="211F1F"/>
          <w:spacing w:val="-2"/>
          <w:sz w:val="21"/>
        </w:rPr>
        <w:t>baru.</w:t>
      </w:r>
    </w:p>
    <w:p w14:paraId="5F3EF796" w14:textId="77777777" w:rsidR="0038493F" w:rsidRDefault="00000000">
      <w:pPr>
        <w:pStyle w:val="ListParagraph"/>
        <w:numPr>
          <w:ilvl w:val="0"/>
          <w:numId w:val="491"/>
        </w:numPr>
        <w:tabs>
          <w:tab w:val="left" w:pos="761"/>
          <w:tab w:val="left" w:pos="763"/>
        </w:tabs>
        <w:spacing w:line="237" w:lineRule="auto"/>
        <w:ind w:right="145"/>
        <w:jc w:val="both"/>
        <w:rPr>
          <w:color w:val="211F1F"/>
          <w:sz w:val="21"/>
        </w:rPr>
      </w:pPr>
      <w:r>
        <w:rPr>
          <w:color w:val="211F1F"/>
          <w:sz w:val="21"/>
        </w:rPr>
        <w:t xml:space="preserve">Ephorus </w:t>
      </w:r>
      <w:r>
        <w:rPr>
          <w:color w:val="211F1F"/>
          <w:spacing w:val="9"/>
          <w:sz w:val="21"/>
        </w:rPr>
        <w:t xml:space="preserve">menyampaikan </w:t>
      </w:r>
      <w:r>
        <w:rPr>
          <w:color w:val="211F1F"/>
          <w:spacing w:val="10"/>
          <w:sz w:val="21"/>
        </w:rPr>
        <w:t xml:space="preserve">pada </w:t>
      </w:r>
      <w:r>
        <w:rPr>
          <w:color w:val="211F1F"/>
          <w:sz w:val="21"/>
        </w:rPr>
        <w:t xml:space="preserve">Rapat MPS dua atau tiga orang calon Sekretaris Jenderal dari </w:t>
      </w:r>
      <w:r>
        <w:rPr>
          <w:color w:val="211F1F"/>
          <w:spacing w:val="9"/>
          <w:sz w:val="21"/>
        </w:rPr>
        <w:t xml:space="preserve">antara pendeta </w:t>
      </w:r>
      <w:r>
        <w:rPr>
          <w:color w:val="211F1F"/>
          <w:sz w:val="21"/>
        </w:rPr>
        <w:t xml:space="preserve">yang </w:t>
      </w:r>
      <w:r>
        <w:rPr>
          <w:color w:val="211F1F"/>
          <w:spacing w:val="11"/>
          <w:sz w:val="21"/>
        </w:rPr>
        <w:t xml:space="preserve">menjadi </w:t>
      </w:r>
      <w:r>
        <w:rPr>
          <w:color w:val="211F1F"/>
          <w:sz w:val="21"/>
        </w:rPr>
        <w:t xml:space="preserve">anggota MPS. Rapat tersebut memilih satu orang dari antara </w:t>
      </w:r>
      <w:r>
        <w:rPr>
          <w:color w:val="211F1F"/>
          <w:spacing w:val="11"/>
          <w:sz w:val="21"/>
        </w:rPr>
        <w:t xml:space="preserve">mereka </w:t>
      </w:r>
      <w:r>
        <w:rPr>
          <w:color w:val="211F1F"/>
          <w:spacing w:val="12"/>
          <w:sz w:val="21"/>
        </w:rPr>
        <w:t xml:space="preserve">menjadi </w:t>
      </w:r>
      <w:r>
        <w:rPr>
          <w:color w:val="211F1F"/>
          <w:spacing w:val="13"/>
          <w:sz w:val="21"/>
        </w:rPr>
        <w:t xml:space="preserve">Sekretaris </w:t>
      </w:r>
      <w:r>
        <w:rPr>
          <w:color w:val="211F1F"/>
          <w:sz w:val="21"/>
        </w:rPr>
        <w:t>Jenderal yang baru.</w:t>
      </w:r>
    </w:p>
    <w:p w14:paraId="0DAD1794" w14:textId="77777777" w:rsidR="0038493F" w:rsidRDefault="00000000">
      <w:pPr>
        <w:spacing w:before="237"/>
        <w:ind w:left="152" w:right="165"/>
        <w:jc w:val="center"/>
        <w:rPr>
          <w:b/>
          <w:sz w:val="21"/>
        </w:rPr>
      </w:pPr>
      <w:r>
        <w:rPr>
          <w:b/>
          <w:color w:val="211F1F"/>
          <w:sz w:val="21"/>
        </w:rPr>
        <w:t>Pasal</w:t>
      </w:r>
      <w:r>
        <w:rPr>
          <w:color w:val="211F1F"/>
          <w:spacing w:val="4"/>
          <w:sz w:val="21"/>
        </w:rPr>
        <w:t xml:space="preserve"> </w:t>
      </w:r>
      <w:r>
        <w:rPr>
          <w:b/>
          <w:color w:val="211F1F"/>
          <w:spacing w:val="-5"/>
          <w:sz w:val="21"/>
        </w:rPr>
        <w:t>13</w:t>
      </w:r>
    </w:p>
    <w:p w14:paraId="446E3353" w14:textId="77777777" w:rsidR="0038493F" w:rsidRDefault="00000000">
      <w:pPr>
        <w:pStyle w:val="ListParagraph"/>
        <w:numPr>
          <w:ilvl w:val="0"/>
          <w:numId w:val="491"/>
        </w:numPr>
        <w:tabs>
          <w:tab w:val="left" w:pos="373"/>
        </w:tabs>
        <w:spacing w:before="239" w:line="241" w:lineRule="exact"/>
        <w:ind w:left="373" w:hanging="229"/>
        <w:jc w:val="both"/>
        <w:rPr>
          <w:b/>
          <w:color w:val="211F1F"/>
          <w:sz w:val="21"/>
        </w:rPr>
      </w:pPr>
      <w:r>
        <w:rPr>
          <w:b/>
          <w:color w:val="211F1F"/>
          <w:sz w:val="21"/>
        </w:rPr>
        <w:t>Kepala</w:t>
      </w:r>
      <w:r>
        <w:rPr>
          <w:color w:val="211F1F"/>
          <w:spacing w:val="19"/>
          <w:sz w:val="21"/>
        </w:rPr>
        <w:t xml:space="preserve"> </w:t>
      </w:r>
      <w:r>
        <w:rPr>
          <w:b/>
          <w:color w:val="211F1F"/>
          <w:sz w:val="21"/>
        </w:rPr>
        <w:t>Departemen</w:t>
      </w:r>
      <w:r>
        <w:rPr>
          <w:color w:val="211F1F"/>
          <w:spacing w:val="19"/>
          <w:sz w:val="21"/>
        </w:rPr>
        <w:t xml:space="preserve"> </w:t>
      </w:r>
      <w:r>
        <w:rPr>
          <w:b/>
          <w:color w:val="211F1F"/>
          <w:spacing w:val="-2"/>
          <w:sz w:val="21"/>
        </w:rPr>
        <w:t>Koinonia</w:t>
      </w:r>
    </w:p>
    <w:p w14:paraId="52B3D796" w14:textId="77777777" w:rsidR="0038493F" w:rsidRDefault="00000000">
      <w:pPr>
        <w:pStyle w:val="ListParagraph"/>
        <w:numPr>
          <w:ilvl w:val="1"/>
          <w:numId w:val="491"/>
        </w:numPr>
        <w:tabs>
          <w:tab w:val="left" w:pos="534"/>
        </w:tabs>
        <w:spacing w:line="240" w:lineRule="exact"/>
        <w:ind w:left="534" w:hanging="390"/>
        <w:jc w:val="both"/>
        <w:rPr>
          <w:b/>
          <w:sz w:val="21"/>
        </w:rPr>
      </w:pPr>
      <w:r>
        <w:rPr>
          <w:b/>
          <w:color w:val="211F1F"/>
          <w:spacing w:val="-2"/>
          <w:sz w:val="21"/>
        </w:rPr>
        <w:t>Tugasnya</w:t>
      </w:r>
    </w:p>
    <w:p w14:paraId="58626690" w14:textId="77777777" w:rsidR="0038493F" w:rsidRDefault="00000000">
      <w:pPr>
        <w:pStyle w:val="ListParagraph"/>
        <w:numPr>
          <w:ilvl w:val="0"/>
          <w:numId w:val="490"/>
        </w:numPr>
        <w:tabs>
          <w:tab w:val="left" w:pos="485"/>
        </w:tabs>
        <w:ind w:right="146"/>
        <w:jc w:val="both"/>
        <w:rPr>
          <w:sz w:val="21"/>
        </w:rPr>
      </w:pPr>
      <w:r>
        <w:rPr>
          <w:color w:val="211F1F"/>
          <w:sz w:val="21"/>
        </w:rPr>
        <w:t xml:space="preserve">Menyertai Ephorus bersama-sama </w:t>
      </w:r>
      <w:r>
        <w:rPr>
          <w:color w:val="211F1F"/>
          <w:spacing w:val="10"/>
          <w:sz w:val="21"/>
        </w:rPr>
        <w:t xml:space="preserve">dengan Sekretaris Jenderal </w:t>
      </w:r>
      <w:r>
        <w:rPr>
          <w:color w:val="211F1F"/>
          <w:spacing w:val="12"/>
          <w:sz w:val="21"/>
        </w:rPr>
        <w:t xml:space="preserve">dan </w:t>
      </w:r>
      <w:r>
        <w:rPr>
          <w:color w:val="211F1F"/>
          <w:spacing w:val="-2"/>
          <w:sz w:val="21"/>
        </w:rPr>
        <w:t>Kepala</w:t>
      </w:r>
      <w:r>
        <w:rPr>
          <w:color w:val="211F1F"/>
          <w:spacing w:val="-5"/>
          <w:sz w:val="21"/>
        </w:rPr>
        <w:t xml:space="preserve"> </w:t>
      </w:r>
      <w:r>
        <w:rPr>
          <w:color w:val="211F1F"/>
          <w:spacing w:val="-2"/>
          <w:sz w:val="21"/>
        </w:rPr>
        <w:t>Departemen</w:t>
      </w:r>
      <w:r>
        <w:rPr>
          <w:color w:val="211F1F"/>
          <w:spacing w:val="-5"/>
          <w:sz w:val="21"/>
        </w:rPr>
        <w:t xml:space="preserve"> </w:t>
      </w:r>
      <w:r>
        <w:rPr>
          <w:color w:val="211F1F"/>
          <w:spacing w:val="-2"/>
          <w:sz w:val="21"/>
        </w:rPr>
        <w:t>lainnya</w:t>
      </w:r>
      <w:r>
        <w:rPr>
          <w:color w:val="211F1F"/>
          <w:spacing w:val="-5"/>
          <w:sz w:val="21"/>
        </w:rPr>
        <w:t xml:space="preserve"> </w:t>
      </w:r>
      <w:r>
        <w:rPr>
          <w:color w:val="211F1F"/>
          <w:spacing w:val="-2"/>
          <w:sz w:val="21"/>
        </w:rPr>
        <w:t xml:space="preserve">memim- </w:t>
      </w:r>
      <w:r>
        <w:rPr>
          <w:color w:val="211F1F"/>
          <w:sz w:val="21"/>
        </w:rPr>
        <w:t>pin</w:t>
      </w:r>
      <w:r>
        <w:rPr>
          <w:color w:val="211F1F"/>
          <w:spacing w:val="-24"/>
          <w:sz w:val="21"/>
        </w:rPr>
        <w:t xml:space="preserve"> </w:t>
      </w:r>
      <w:r>
        <w:rPr>
          <w:color w:val="211F1F"/>
          <w:sz w:val="21"/>
        </w:rPr>
        <w:t>HKBP.</w:t>
      </w:r>
    </w:p>
    <w:p w14:paraId="520590AE" w14:textId="77777777" w:rsidR="0038493F" w:rsidRDefault="00000000">
      <w:pPr>
        <w:pStyle w:val="ListParagraph"/>
        <w:numPr>
          <w:ilvl w:val="0"/>
          <w:numId w:val="490"/>
        </w:numPr>
        <w:tabs>
          <w:tab w:val="left" w:pos="485"/>
        </w:tabs>
        <w:spacing w:line="237" w:lineRule="auto"/>
        <w:ind w:right="145"/>
        <w:jc w:val="both"/>
        <w:rPr>
          <w:sz w:val="21"/>
        </w:rPr>
      </w:pPr>
      <w:r>
        <w:rPr>
          <w:color w:val="211F1F"/>
          <w:spacing w:val="12"/>
          <w:sz w:val="21"/>
        </w:rPr>
        <w:t xml:space="preserve">Memimpin </w:t>
      </w:r>
      <w:r>
        <w:rPr>
          <w:color w:val="211F1F"/>
          <w:spacing w:val="11"/>
          <w:sz w:val="21"/>
        </w:rPr>
        <w:t xml:space="preserve">semua </w:t>
      </w:r>
      <w:r>
        <w:rPr>
          <w:color w:val="211F1F"/>
          <w:spacing w:val="12"/>
          <w:sz w:val="21"/>
        </w:rPr>
        <w:t xml:space="preserve">pekerjaan </w:t>
      </w:r>
      <w:r>
        <w:rPr>
          <w:color w:val="211F1F"/>
          <w:sz w:val="21"/>
        </w:rPr>
        <w:t>di Departemen</w:t>
      </w:r>
      <w:r>
        <w:rPr>
          <w:color w:val="211F1F"/>
          <w:spacing w:val="-17"/>
          <w:sz w:val="21"/>
        </w:rPr>
        <w:t xml:space="preserve"> </w:t>
      </w:r>
      <w:r>
        <w:rPr>
          <w:color w:val="211F1F"/>
          <w:sz w:val="21"/>
        </w:rPr>
        <w:t>Koinonia:</w:t>
      </w:r>
    </w:p>
    <w:p w14:paraId="3A8C5268" w14:textId="77777777" w:rsidR="0038493F" w:rsidRDefault="00000000">
      <w:pPr>
        <w:pStyle w:val="ListParagraph"/>
        <w:numPr>
          <w:ilvl w:val="1"/>
          <w:numId w:val="490"/>
        </w:numPr>
        <w:tabs>
          <w:tab w:val="left" w:pos="821"/>
        </w:tabs>
        <w:ind w:right="150"/>
        <w:jc w:val="both"/>
        <w:rPr>
          <w:sz w:val="21"/>
        </w:rPr>
      </w:pPr>
      <w:r>
        <w:rPr>
          <w:color w:val="211F1F"/>
          <w:sz w:val="21"/>
        </w:rPr>
        <w:t xml:space="preserve">Mengordinasikan perencanaan dan pelaksanaan semua usaha </w:t>
      </w:r>
      <w:r>
        <w:rPr>
          <w:color w:val="211F1F"/>
          <w:spacing w:val="9"/>
          <w:sz w:val="21"/>
        </w:rPr>
        <w:t xml:space="preserve">yang </w:t>
      </w:r>
      <w:r>
        <w:rPr>
          <w:color w:val="211F1F"/>
          <w:spacing w:val="12"/>
          <w:sz w:val="21"/>
        </w:rPr>
        <w:t xml:space="preserve">mengembangkan </w:t>
      </w:r>
      <w:r>
        <w:rPr>
          <w:color w:val="211F1F"/>
          <w:spacing w:val="13"/>
          <w:sz w:val="21"/>
        </w:rPr>
        <w:t xml:space="preserve">dan </w:t>
      </w:r>
      <w:r>
        <w:rPr>
          <w:color w:val="211F1F"/>
          <w:spacing w:val="11"/>
          <w:sz w:val="21"/>
        </w:rPr>
        <w:t xml:space="preserve">meneguhkan </w:t>
      </w:r>
      <w:r>
        <w:rPr>
          <w:color w:val="211F1F"/>
          <w:spacing w:val="13"/>
          <w:sz w:val="21"/>
        </w:rPr>
        <w:t xml:space="preserve">persekutuan </w:t>
      </w:r>
      <w:r>
        <w:rPr>
          <w:color w:val="211F1F"/>
          <w:sz w:val="21"/>
        </w:rPr>
        <w:t xml:space="preserve">seluruh warga HKBP di semua </w:t>
      </w:r>
      <w:r>
        <w:rPr>
          <w:color w:val="211F1F"/>
          <w:spacing w:val="-4"/>
          <w:sz w:val="21"/>
        </w:rPr>
        <w:t>tingkat,</w:t>
      </w:r>
      <w:r>
        <w:rPr>
          <w:color w:val="211F1F"/>
          <w:spacing w:val="-10"/>
          <w:sz w:val="21"/>
        </w:rPr>
        <w:t xml:space="preserve"> </w:t>
      </w:r>
      <w:r>
        <w:rPr>
          <w:color w:val="211F1F"/>
          <w:spacing w:val="-4"/>
          <w:sz w:val="21"/>
        </w:rPr>
        <w:t>persekutuan</w:t>
      </w:r>
      <w:r>
        <w:rPr>
          <w:color w:val="211F1F"/>
          <w:spacing w:val="-9"/>
          <w:sz w:val="21"/>
        </w:rPr>
        <w:t xml:space="preserve"> </w:t>
      </w:r>
      <w:r>
        <w:rPr>
          <w:color w:val="211F1F"/>
          <w:spacing w:val="-4"/>
          <w:sz w:val="21"/>
        </w:rPr>
        <w:t>oikumenis</w:t>
      </w:r>
      <w:r>
        <w:rPr>
          <w:color w:val="211F1F"/>
          <w:spacing w:val="-9"/>
          <w:sz w:val="21"/>
        </w:rPr>
        <w:t xml:space="preserve"> </w:t>
      </w:r>
      <w:r>
        <w:rPr>
          <w:color w:val="211F1F"/>
          <w:spacing w:val="-4"/>
          <w:sz w:val="21"/>
        </w:rPr>
        <w:t xml:space="preserve">di </w:t>
      </w:r>
      <w:r>
        <w:rPr>
          <w:color w:val="211F1F"/>
          <w:sz w:val="21"/>
        </w:rPr>
        <w:t>tingkat lokal, nasional, regional dan</w:t>
      </w:r>
      <w:r>
        <w:rPr>
          <w:color w:val="211F1F"/>
          <w:spacing w:val="-14"/>
          <w:sz w:val="21"/>
        </w:rPr>
        <w:t xml:space="preserve"> </w:t>
      </w:r>
      <w:r>
        <w:rPr>
          <w:color w:val="211F1F"/>
          <w:sz w:val="21"/>
        </w:rPr>
        <w:t>internasional.</w:t>
      </w:r>
    </w:p>
    <w:p w14:paraId="3442288A" w14:textId="77777777" w:rsidR="0038493F" w:rsidRDefault="00000000">
      <w:pPr>
        <w:pStyle w:val="ListParagraph"/>
        <w:numPr>
          <w:ilvl w:val="1"/>
          <w:numId w:val="490"/>
        </w:numPr>
        <w:tabs>
          <w:tab w:val="left" w:pos="821"/>
        </w:tabs>
        <w:spacing w:line="237" w:lineRule="auto"/>
        <w:ind w:right="150"/>
        <w:jc w:val="both"/>
        <w:rPr>
          <w:sz w:val="21"/>
        </w:rPr>
      </w:pPr>
      <w:r>
        <w:rPr>
          <w:color w:val="211F1F"/>
          <w:sz w:val="21"/>
        </w:rPr>
        <w:t xml:space="preserve">Menyusun kebijakan-kebijakan, </w:t>
      </w:r>
      <w:r>
        <w:rPr>
          <w:color w:val="211F1F"/>
          <w:spacing w:val="12"/>
          <w:sz w:val="21"/>
        </w:rPr>
        <w:t xml:space="preserve">peraturan </w:t>
      </w:r>
      <w:r>
        <w:rPr>
          <w:color w:val="211F1F"/>
          <w:sz w:val="21"/>
        </w:rPr>
        <w:t xml:space="preserve">- </w:t>
      </w:r>
      <w:r>
        <w:rPr>
          <w:color w:val="211F1F"/>
          <w:spacing w:val="12"/>
          <w:sz w:val="21"/>
        </w:rPr>
        <w:t xml:space="preserve">peraturan, </w:t>
      </w:r>
      <w:r>
        <w:rPr>
          <w:color w:val="211F1F"/>
          <w:sz w:val="21"/>
        </w:rPr>
        <w:t xml:space="preserve">dan pedoman-pedoman yang perlu </w:t>
      </w:r>
      <w:r>
        <w:rPr>
          <w:color w:val="211F1F"/>
          <w:spacing w:val="-2"/>
          <w:sz w:val="21"/>
        </w:rPr>
        <w:t>dalam</w:t>
      </w:r>
      <w:r>
        <w:rPr>
          <w:color w:val="211F1F"/>
          <w:spacing w:val="-8"/>
          <w:sz w:val="21"/>
        </w:rPr>
        <w:t xml:space="preserve"> </w:t>
      </w:r>
      <w:r>
        <w:rPr>
          <w:color w:val="211F1F"/>
          <w:spacing w:val="-2"/>
          <w:sz w:val="21"/>
        </w:rPr>
        <w:t>kegiatan</w:t>
      </w:r>
      <w:r>
        <w:rPr>
          <w:color w:val="211F1F"/>
          <w:spacing w:val="-8"/>
          <w:sz w:val="21"/>
        </w:rPr>
        <w:t xml:space="preserve"> </w:t>
      </w:r>
      <w:r>
        <w:rPr>
          <w:color w:val="211F1F"/>
          <w:spacing w:val="-2"/>
          <w:sz w:val="21"/>
        </w:rPr>
        <w:t xml:space="preserve">mengembangkan </w:t>
      </w:r>
      <w:r>
        <w:rPr>
          <w:color w:val="211F1F"/>
          <w:sz w:val="21"/>
        </w:rPr>
        <w:t xml:space="preserve">dan meneguhkan persekutuan seluruh warga di semua tingkat dan menjadi pegangan semua </w:t>
      </w:r>
      <w:r>
        <w:rPr>
          <w:color w:val="211F1F"/>
          <w:spacing w:val="-2"/>
          <w:sz w:val="21"/>
        </w:rPr>
        <w:t>petugas.</w:t>
      </w:r>
    </w:p>
    <w:p w14:paraId="6919F7EB"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2448DEA5" w14:textId="77777777" w:rsidR="0038493F" w:rsidRDefault="00000000">
      <w:pPr>
        <w:pStyle w:val="BodyText"/>
        <w:spacing w:before="62"/>
        <w:ind w:left="768"/>
        <w:jc w:val="left"/>
      </w:pPr>
      <w:r>
        <w:rPr>
          <w:color w:val="211F1F"/>
        </w:rPr>
        <w:lastRenderedPageBreak/>
        <w:t>Ephorus</w:t>
      </w:r>
      <w:r>
        <w:rPr>
          <w:color w:val="211F1F"/>
          <w:spacing w:val="13"/>
        </w:rPr>
        <w:t xml:space="preserve"> </w:t>
      </w:r>
      <w:r>
        <w:rPr>
          <w:color w:val="211F1F"/>
        </w:rPr>
        <w:t>hombar</w:t>
      </w:r>
      <w:r>
        <w:rPr>
          <w:color w:val="211F1F"/>
          <w:spacing w:val="13"/>
        </w:rPr>
        <w:t xml:space="preserve"> </w:t>
      </w:r>
      <w:r>
        <w:rPr>
          <w:color w:val="211F1F"/>
        </w:rPr>
        <w:t>tu</w:t>
      </w:r>
      <w:r>
        <w:rPr>
          <w:color w:val="211F1F"/>
          <w:spacing w:val="13"/>
        </w:rPr>
        <w:t xml:space="preserve"> </w:t>
      </w:r>
      <w:r>
        <w:rPr>
          <w:color w:val="211F1F"/>
          <w:spacing w:val="-2"/>
        </w:rPr>
        <w:t>ringkotna.</w:t>
      </w:r>
    </w:p>
    <w:p w14:paraId="1A92257A" w14:textId="77777777" w:rsidR="0038493F" w:rsidRDefault="00000000">
      <w:pPr>
        <w:pStyle w:val="ListParagraph"/>
        <w:numPr>
          <w:ilvl w:val="0"/>
          <w:numId w:val="489"/>
        </w:numPr>
        <w:tabs>
          <w:tab w:val="left" w:pos="768"/>
        </w:tabs>
        <w:spacing w:before="239"/>
        <w:ind w:right="44"/>
        <w:jc w:val="both"/>
        <w:rPr>
          <w:sz w:val="21"/>
        </w:rPr>
      </w:pPr>
      <w:r>
        <w:rPr>
          <w:color w:val="211F1F"/>
          <w:sz w:val="21"/>
        </w:rPr>
        <w:t xml:space="preserve">Manjalo laporan pangulaon sian ganup organ panghobasi na di </w:t>
      </w:r>
      <w:r>
        <w:rPr>
          <w:color w:val="211F1F"/>
          <w:spacing w:val="-2"/>
          <w:sz w:val="21"/>
        </w:rPr>
        <w:t>toruna.</w:t>
      </w:r>
    </w:p>
    <w:p w14:paraId="73B4825F" w14:textId="77777777" w:rsidR="0038493F" w:rsidRDefault="00000000">
      <w:pPr>
        <w:pStyle w:val="ListParagraph"/>
        <w:numPr>
          <w:ilvl w:val="0"/>
          <w:numId w:val="489"/>
        </w:numPr>
        <w:tabs>
          <w:tab w:val="left" w:pos="768"/>
        </w:tabs>
        <w:spacing w:line="237" w:lineRule="auto"/>
        <w:ind w:right="38"/>
        <w:jc w:val="both"/>
        <w:rPr>
          <w:sz w:val="21"/>
        </w:rPr>
      </w:pPr>
      <w:r>
        <w:rPr>
          <w:color w:val="211F1F"/>
          <w:sz w:val="21"/>
        </w:rPr>
        <w:t xml:space="preserve">Rap dohot Sekretaris Jenderal mangurupi Ephorus patupahon </w:t>
      </w:r>
      <w:r>
        <w:rPr>
          <w:color w:val="211F1F"/>
          <w:spacing w:val="-4"/>
          <w:sz w:val="21"/>
        </w:rPr>
        <w:t>Barita</w:t>
      </w:r>
      <w:r>
        <w:rPr>
          <w:color w:val="211F1F"/>
          <w:spacing w:val="-10"/>
          <w:sz w:val="21"/>
        </w:rPr>
        <w:t xml:space="preserve"> </w:t>
      </w:r>
      <w:r>
        <w:rPr>
          <w:color w:val="211F1F"/>
          <w:spacing w:val="-4"/>
          <w:sz w:val="21"/>
        </w:rPr>
        <w:t>Pangulaon</w:t>
      </w:r>
      <w:r>
        <w:rPr>
          <w:color w:val="211F1F"/>
          <w:spacing w:val="-9"/>
          <w:sz w:val="21"/>
        </w:rPr>
        <w:t xml:space="preserve"> </w:t>
      </w:r>
      <w:r>
        <w:rPr>
          <w:color w:val="211F1F"/>
          <w:spacing w:val="-4"/>
          <w:sz w:val="21"/>
        </w:rPr>
        <w:t>sipasahatonna</w:t>
      </w:r>
      <w:r>
        <w:rPr>
          <w:color w:val="211F1F"/>
          <w:spacing w:val="-9"/>
          <w:sz w:val="21"/>
        </w:rPr>
        <w:t xml:space="preserve"> </w:t>
      </w:r>
      <w:r>
        <w:rPr>
          <w:color w:val="211F1F"/>
          <w:spacing w:val="-4"/>
          <w:sz w:val="21"/>
        </w:rPr>
        <w:t xml:space="preserve">tu </w:t>
      </w:r>
      <w:r>
        <w:rPr>
          <w:color w:val="211F1F"/>
          <w:sz w:val="21"/>
        </w:rPr>
        <w:t xml:space="preserve">Rapot Majelis Pekerja Sinode </w:t>
      </w:r>
      <w:r>
        <w:rPr>
          <w:color w:val="211F1F"/>
          <w:spacing w:val="9"/>
          <w:sz w:val="21"/>
        </w:rPr>
        <w:t xml:space="preserve">dohot </w:t>
      </w:r>
      <w:r>
        <w:rPr>
          <w:color w:val="211F1F"/>
          <w:spacing w:val="10"/>
          <w:sz w:val="21"/>
        </w:rPr>
        <w:t xml:space="preserve">Laporan </w:t>
      </w:r>
      <w:r>
        <w:rPr>
          <w:color w:val="211F1F"/>
          <w:spacing w:val="12"/>
          <w:sz w:val="21"/>
        </w:rPr>
        <w:t xml:space="preserve">Pertanggung- </w:t>
      </w:r>
      <w:r>
        <w:rPr>
          <w:color w:val="211F1F"/>
          <w:sz w:val="21"/>
        </w:rPr>
        <w:t>jawaban</w:t>
      </w:r>
      <w:r>
        <w:rPr>
          <w:color w:val="211F1F"/>
          <w:spacing w:val="-11"/>
          <w:sz w:val="21"/>
        </w:rPr>
        <w:t xml:space="preserve"> </w:t>
      </w:r>
      <w:r>
        <w:rPr>
          <w:color w:val="211F1F"/>
          <w:sz w:val="21"/>
        </w:rPr>
        <w:t>sipasahatonna</w:t>
      </w:r>
      <w:r>
        <w:rPr>
          <w:color w:val="211F1F"/>
          <w:spacing w:val="-11"/>
          <w:sz w:val="21"/>
        </w:rPr>
        <w:t xml:space="preserve"> </w:t>
      </w:r>
      <w:r>
        <w:rPr>
          <w:color w:val="211F1F"/>
          <w:sz w:val="21"/>
        </w:rPr>
        <w:t>tu</w:t>
      </w:r>
      <w:r>
        <w:rPr>
          <w:color w:val="211F1F"/>
          <w:spacing w:val="-11"/>
          <w:sz w:val="21"/>
        </w:rPr>
        <w:t xml:space="preserve"> </w:t>
      </w:r>
      <w:r>
        <w:rPr>
          <w:color w:val="211F1F"/>
          <w:sz w:val="21"/>
        </w:rPr>
        <w:t xml:space="preserve">Sinode </w:t>
      </w:r>
      <w:r>
        <w:rPr>
          <w:color w:val="211F1F"/>
          <w:spacing w:val="-2"/>
          <w:sz w:val="21"/>
        </w:rPr>
        <w:t>Godang.</w:t>
      </w:r>
    </w:p>
    <w:p w14:paraId="6EFA7A88" w14:textId="77777777" w:rsidR="0038493F" w:rsidRDefault="0038493F">
      <w:pPr>
        <w:pStyle w:val="BodyText"/>
        <w:ind w:left="0"/>
        <w:jc w:val="left"/>
      </w:pPr>
    </w:p>
    <w:p w14:paraId="1A3BB5B6" w14:textId="77777777" w:rsidR="0038493F" w:rsidRDefault="00000000">
      <w:pPr>
        <w:pStyle w:val="ListParagraph"/>
        <w:numPr>
          <w:ilvl w:val="0"/>
          <w:numId w:val="489"/>
        </w:numPr>
        <w:tabs>
          <w:tab w:val="left" w:pos="768"/>
        </w:tabs>
        <w:ind w:right="40"/>
        <w:jc w:val="both"/>
        <w:rPr>
          <w:sz w:val="21"/>
        </w:rPr>
      </w:pPr>
      <w:r>
        <w:rPr>
          <w:color w:val="211F1F"/>
          <w:sz w:val="21"/>
        </w:rPr>
        <w:t>Rap dohot Ephorus, Sekretaris Jenderal, Kepala Departemen Marturia dohot Kepala Depar- temen</w:t>
      </w:r>
      <w:r>
        <w:rPr>
          <w:color w:val="211F1F"/>
          <w:spacing w:val="-14"/>
          <w:sz w:val="21"/>
        </w:rPr>
        <w:t xml:space="preserve"> </w:t>
      </w:r>
      <w:r>
        <w:rPr>
          <w:color w:val="211F1F"/>
          <w:sz w:val="21"/>
        </w:rPr>
        <w:t>Diakonia</w:t>
      </w:r>
      <w:r>
        <w:rPr>
          <w:color w:val="211F1F"/>
          <w:spacing w:val="-13"/>
          <w:sz w:val="21"/>
        </w:rPr>
        <w:t xml:space="preserve"> </w:t>
      </w:r>
      <w:r>
        <w:rPr>
          <w:color w:val="211F1F"/>
          <w:sz w:val="21"/>
        </w:rPr>
        <w:t>patupahon</w:t>
      </w:r>
      <w:r>
        <w:rPr>
          <w:color w:val="211F1F"/>
          <w:spacing w:val="-13"/>
          <w:sz w:val="21"/>
        </w:rPr>
        <w:t xml:space="preserve"> </w:t>
      </w:r>
      <w:r>
        <w:rPr>
          <w:color w:val="211F1F"/>
          <w:sz w:val="21"/>
        </w:rPr>
        <w:t>Rapot Uluan</w:t>
      </w:r>
      <w:r>
        <w:rPr>
          <w:color w:val="211F1F"/>
          <w:spacing w:val="-23"/>
          <w:sz w:val="21"/>
        </w:rPr>
        <w:t xml:space="preserve"> </w:t>
      </w:r>
      <w:r>
        <w:rPr>
          <w:color w:val="211F1F"/>
          <w:sz w:val="21"/>
        </w:rPr>
        <w:t>HKBP.</w:t>
      </w:r>
    </w:p>
    <w:p w14:paraId="7FB6B5CB" w14:textId="77777777" w:rsidR="0038493F" w:rsidRDefault="00000000">
      <w:pPr>
        <w:pStyle w:val="ListParagraph"/>
        <w:numPr>
          <w:ilvl w:val="0"/>
          <w:numId w:val="489"/>
        </w:numPr>
        <w:tabs>
          <w:tab w:val="left" w:pos="768"/>
        </w:tabs>
        <w:spacing w:before="233"/>
        <w:ind w:right="41"/>
        <w:jc w:val="both"/>
        <w:rPr>
          <w:sz w:val="21"/>
        </w:rPr>
      </w:pPr>
      <w:r>
        <w:rPr>
          <w:color w:val="211F1F"/>
          <w:sz w:val="21"/>
        </w:rPr>
        <w:t>Patupa evaluasi dohot manga- lehon pertanggungjawaban tu Ephorus marhite laporan rutin ganup minggu.</w:t>
      </w:r>
    </w:p>
    <w:p w14:paraId="1F69332B" w14:textId="77777777" w:rsidR="0038493F" w:rsidRDefault="00000000">
      <w:pPr>
        <w:pStyle w:val="ListParagraph"/>
        <w:numPr>
          <w:ilvl w:val="0"/>
          <w:numId w:val="489"/>
        </w:numPr>
        <w:tabs>
          <w:tab w:val="left" w:pos="768"/>
        </w:tabs>
        <w:spacing w:line="237" w:lineRule="auto"/>
        <w:ind w:right="44"/>
        <w:jc w:val="both"/>
        <w:rPr>
          <w:sz w:val="21"/>
        </w:rPr>
      </w:pPr>
      <w:r>
        <w:rPr>
          <w:color w:val="211F1F"/>
          <w:sz w:val="21"/>
        </w:rPr>
        <w:t>Mangurupi</w:t>
      </w:r>
      <w:r>
        <w:rPr>
          <w:color w:val="211F1F"/>
          <w:spacing w:val="-14"/>
          <w:sz w:val="21"/>
        </w:rPr>
        <w:t xml:space="preserve"> </w:t>
      </w:r>
      <w:r>
        <w:rPr>
          <w:color w:val="211F1F"/>
          <w:sz w:val="21"/>
        </w:rPr>
        <w:t>Ephorus</w:t>
      </w:r>
      <w:r>
        <w:rPr>
          <w:color w:val="211F1F"/>
          <w:spacing w:val="-13"/>
          <w:sz w:val="21"/>
        </w:rPr>
        <w:t xml:space="preserve"> </w:t>
      </w:r>
      <w:r>
        <w:rPr>
          <w:color w:val="211F1F"/>
          <w:sz w:val="21"/>
        </w:rPr>
        <w:t xml:space="preserve">manguluhon </w:t>
      </w:r>
      <w:r>
        <w:rPr>
          <w:color w:val="211F1F"/>
          <w:spacing w:val="-2"/>
          <w:sz w:val="21"/>
        </w:rPr>
        <w:t>pangaramotion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 xml:space="preserve">pamaresoan </w:t>
      </w:r>
      <w:r>
        <w:rPr>
          <w:color w:val="211F1F"/>
          <w:sz w:val="21"/>
        </w:rPr>
        <w:t>tu Badan Pengelola Sentralisasi Keuangan HKBP laho manda- lanhon</w:t>
      </w:r>
      <w:r>
        <w:rPr>
          <w:color w:val="211F1F"/>
          <w:spacing w:val="-14"/>
          <w:sz w:val="21"/>
        </w:rPr>
        <w:t xml:space="preserve"> </w:t>
      </w:r>
      <w:r>
        <w:rPr>
          <w:color w:val="211F1F"/>
          <w:sz w:val="21"/>
        </w:rPr>
        <w:t>ulaonna.</w:t>
      </w:r>
    </w:p>
    <w:p w14:paraId="21DCCD5E" w14:textId="77777777" w:rsidR="0038493F" w:rsidRDefault="0038493F">
      <w:pPr>
        <w:pStyle w:val="BodyText"/>
        <w:spacing w:before="237"/>
        <w:ind w:left="0"/>
        <w:jc w:val="left"/>
      </w:pPr>
    </w:p>
    <w:p w14:paraId="2EBF5356" w14:textId="77777777" w:rsidR="0038493F" w:rsidRDefault="00000000">
      <w:pPr>
        <w:pStyle w:val="Heading2"/>
        <w:numPr>
          <w:ilvl w:val="1"/>
          <w:numId w:val="491"/>
        </w:numPr>
        <w:tabs>
          <w:tab w:val="left" w:pos="480"/>
          <w:tab w:val="left" w:pos="506"/>
        </w:tabs>
        <w:spacing w:line="240" w:lineRule="auto"/>
        <w:ind w:left="480" w:right="49" w:hanging="336"/>
        <w:jc w:val="both"/>
      </w:pPr>
      <w:r>
        <w:rPr>
          <w:color w:val="211F1F"/>
        </w:rPr>
        <w:t>Syarat</w:t>
      </w:r>
      <w:r>
        <w:rPr>
          <w:b w:val="0"/>
          <w:color w:val="211F1F"/>
          <w:spacing w:val="40"/>
        </w:rPr>
        <w:t xml:space="preserve"> </w:t>
      </w:r>
      <w:r>
        <w:rPr>
          <w:color w:val="211F1F"/>
        </w:rPr>
        <w:t>Gabe</w:t>
      </w:r>
      <w:r>
        <w:rPr>
          <w:b w:val="0"/>
          <w:color w:val="211F1F"/>
          <w:spacing w:val="-8"/>
        </w:rPr>
        <w:t xml:space="preserve"> </w:t>
      </w:r>
      <w:r>
        <w:rPr>
          <w:color w:val="211F1F"/>
        </w:rPr>
        <w:t>Kepala</w:t>
      </w:r>
      <w:r>
        <w:rPr>
          <w:b w:val="0"/>
          <w:color w:val="211F1F"/>
          <w:spacing w:val="-8"/>
        </w:rPr>
        <w:t xml:space="preserve"> </w:t>
      </w:r>
      <w:r>
        <w:rPr>
          <w:color w:val="211F1F"/>
        </w:rPr>
        <w:t>Departemen</w:t>
      </w:r>
      <w:r>
        <w:rPr>
          <w:b w:val="0"/>
          <w:color w:val="211F1F"/>
        </w:rPr>
        <w:t xml:space="preserve"> </w:t>
      </w:r>
      <w:r>
        <w:rPr>
          <w:color w:val="211F1F"/>
          <w:spacing w:val="-2"/>
        </w:rPr>
        <w:t>Koinonia</w:t>
      </w:r>
    </w:p>
    <w:p w14:paraId="7CECC8F4" w14:textId="77777777" w:rsidR="0038493F" w:rsidRDefault="00000000">
      <w:pPr>
        <w:pStyle w:val="ListParagraph"/>
        <w:numPr>
          <w:ilvl w:val="0"/>
          <w:numId w:val="488"/>
        </w:numPr>
        <w:tabs>
          <w:tab w:val="left" w:pos="480"/>
        </w:tabs>
        <w:spacing w:line="237" w:lineRule="auto"/>
        <w:ind w:right="47"/>
        <w:jc w:val="both"/>
        <w:rPr>
          <w:sz w:val="21"/>
        </w:rPr>
      </w:pPr>
      <w:r>
        <w:rPr>
          <w:color w:val="211F1F"/>
          <w:sz w:val="21"/>
        </w:rPr>
        <w:t>Na</w:t>
      </w:r>
      <w:r>
        <w:rPr>
          <w:color w:val="211F1F"/>
          <w:spacing w:val="-7"/>
          <w:sz w:val="21"/>
        </w:rPr>
        <w:t xml:space="preserve"> </w:t>
      </w:r>
      <w:r>
        <w:rPr>
          <w:color w:val="211F1F"/>
          <w:sz w:val="21"/>
        </w:rPr>
        <w:t>umotikna</w:t>
      </w:r>
      <w:r>
        <w:rPr>
          <w:color w:val="211F1F"/>
          <w:spacing w:val="-7"/>
          <w:sz w:val="21"/>
        </w:rPr>
        <w:t xml:space="preserve"> </w:t>
      </w:r>
      <w:r>
        <w:rPr>
          <w:color w:val="211F1F"/>
          <w:sz w:val="21"/>
        </w:rPr>
        <w:t>naung</w:t>
      </w:r>
      <w:r>
        <w:rPr>
          <w:color w:val="211F1F"/>
          <w:spacing w:val="-7"/>
          <w:sz w:val="21"/>
        </w:rPr>
        <w:t xml:space="preserve"> </w:t>
      </w:r>
      <w:r>
        <w:rPr>
          <w:color w:val="211F1F"/>
          <w:sz w:val="21"/>
        </w:rPr>
        <w:t>20</w:t>
      </w:r>
      <w:r>
        <w:rPr>
          <w:color w:val="211F1F"/>
          <w:spacing w:val="-7"/>
          <w:sz w:val="21"/>
        </w:rPr>
        <w:t xml:space="preserve"> </w:t>
      </w:r>
      <w:r>
        <w:rPr>
          <w:color w:val="211F1F"/>
          <w:sz w:val="21"/>
        </w:rPr>
        <w:t>taon</w:t>
      </w:r>
      <w:r>
        <w:rPr>
          <w:color w:val="211F1F"/>
          <w:spacing w:val="-7"/>
          <w:sz w:val="21"/>
        </w:rPr>
        <w:t xml:space="preserve"> </w:t>
      </w:r>
      <w:r>
        <w:rPr>
          <w:color w:val="211F1F"/>
          <w:sz w:val="21"/>
        </w:rPr>
        <w:t xml:space="preserve">manjalo tohonan hapanditaon di HKBP jala </w:t>
      </w:r>
      <w:r>
        <w:rPr>
          <w:color w:val="211F1F"/>
          <w:spacing w:val="-2"/>
          <w:sz w:val="21"/>
        </w:rPr>
        <w:t>torus</w:t>
      </w:r>
      <w:r>
        <w:rPr>
          <w:color w:val="211F1F"/>
          <w:spacing w:val="-12"/>
          <w:sz w:val="21"/>
        </w:rPr>
        <w:t xml:space="preserve"> </w:t>
      </w:r>
      <w:r>
        <w:rPr>
          <w:color w:val="211F1F"/>
          <w:spacing w:val="-2"/>
          <w:sz w:val="21"/>
        </w:rPr>
        <w:t>mangula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Rajumon</w:t>
      </w:r>
      <w:r>
        <w:rPr>
          <w:color w:val="211F1F"/>
          <w:spacing w:val="-11"/>
          <w:sz w:val="21"/>
        </w:rPr>
        <w:t xml:space="preserve"> </w:t>
      </w:r>
      <w:r>
        <w:rPr>
          <w:color w:val="211F1F"/>
          <w:spacing w:val="-2"/>
          <w:sz w:val="21"/>
        </w:rPr>
        <w:t xml:space="preserve">do </w:t>
      </w:r>
      <w:r>
        <w:rPr>
          <w:color w:val="211F1F"/>
          <w:spacing w:val="-4"/>
          <w:sz w:val="21"/>
        </w:rPr>
        <w:t>na</w:t>
      </w:r>
      <w:r>
        <w:rPr>
          <w:color w:val="211F1F"/>
          <w:spacing w:val="-8"/>
          <w:sz w:val="21"/>
        </w:rPr>
        <w:t xml:space="preserve"> </w:t>
      </w:r>
      <w:r>
        <w:rPr>
          <w:color w:val="211F1F"/>
          <w:spacing w:val="-4"/>
          <w:sz w:val="21"/>
        </w:rPr>
        <w:t>mangula</w:t>
      </w:r>
      <w:r>
        <w:rPr>
          <w:color w:val="211F1F"/>
          <w:spacing w:val="-8"/>
          <w:sz w:val="21"/>
        </w:rPr>
        <w:t xml:space="preserve"> </w:t>
      </w:r>
      <w:r>
        <w:rPr>
          <w:color w:val="211F1F"/>
          <w:spacing w:val="-4"/>
          <w:sz w:val="21"/>
        </w:rPr>
        <w:t>di</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angka</w:t>
      </w:r>
      <w:r>
        <w:rPr>
          <w:color w:val="211F1F"/>
          <w:spacing w:val="-8"/>
          <w:sz w:val="21"/>
        </w:rPr>
        <w:t xml:space="preserve"> </w:t>
      </w:r>
      <w:r>
        <w:rPr>
          <w:color w:val="211F1F"/>
          <w:spacing w:val="-4"/>
          <w:sz w:val="21"/>
        </w:rPr>
        <w:t>na</w:t>
      </w:r>
      <w:r>
        <w:rPr>
          <w:color w:val="211F1F"/>
          <w:spacing w:val="-8"/>
          <w:sz w:val="21"/>
        </w:rPr>
        <w:t xml:space="preserve"> </w:t>
      </w:r>
      <w:r>
        <w:rPr>
          <w:color w:val="211F1F"/>
          <w:spacing w:val="-4"/>
          <w:sz w:val="21"/>
        </w:rPr>
        <w:t xml:space="preserve">sinuru </w:t>
      </w:r>
      <w:r>
        <w:rPr>
          <w:color w:val="211F1F"/>
          <w:sz w:val="21"/>
        </w:rPr>
        <w:t>ni HKBP tu ulaon huria manang lembaga na asing.</w:t>
      </w:r>
    </w:p>
    <w:p w14:paraId="22E63A1E" w14:textId="77777777" w:rsidR="0038493F" w:rsidRDefault="0038493F">
      <w:pPr>
        <w:pStyle w:val="BodyText"/>
        <w:spacing w:before="1"/>
        <w:ind w:left="0"/>
        <w:jc w:val="left"/>
      </w:pPr>
    </w:p>
    <w:p w14:paraId="755065F0" w14:textId="77777777" w:rsidR="0038493F" w:rsidRDefault="00000000">
      <w:pPr>
        <w:pStyle w:val="ListParagraph"/>
        <w:numPr>
          <w:ilvl w:val="0"/>
          <w:numId w:val="488"/>
        </w:numPr>
        <w:tabs>
          <w:tab w:val="left" w:pos="480"/>
        </w:tabs>
        <w:ind w:right="53"/>
        <w:jc w:val="both"/>
        <w:rPr>
          <w:sz w:val="21"/>
        </w:rPr>
      </w:pPr>
      <w:r>
        <w:rPr>
          <w:color w:val="211F1F"/>
          <w:sz w:val="21"/>
        </w:rPr>
        <w:t>Na so hea hona Ruhut Parmahanion dohot Paminsangon HKBP.</w:t>
      </w:r>
    </w:p>
    <w:p w14:paraId="2863AE9C" w14:textId="77777777" w:rsidR="0038493F" w:rsidRDefault="00000000">
      <w:pPr>
        <w:pStyle w:val="ListParagraph"/>
        <w:numPr>
          <w:ilvl w:val="1"/>
          <w:numId w:val="490"/>
        </w:numPr>
        <w:tabs>
          <w:tab w:val="left" w:pos="781"/>
          <w:tab w:val="left" w:pos="821"/>
        </w:tabs>
        <w:spacing w:before="62"/>
        <w:ind w:right="150"/>
        <w:jc w:val="both"/>
        <w:rPr>
          <w:sz w:val="21"/>
        </w:rPr>
      </w:pPr>
      <w:r>
        <w:br w:type="column"/>
      </w:r>
      <w:r>
        <w:rPr>
          <w:color w:val="211F1F"/>
          <w:sz w:val="21"/>
        </w:rPr>
        <w:t xml:space="preserve">Mewakili Ephorus dalam pelak- sanaan tugas yang </w:t>
      </w:r>
      <w:r>
        <w:rPr>
          <w:color w:val="211F1F"/>
          <w:spacing w:val="10"/>
          <w:sz w:val="21"/>
        </w:rPr>
        <w:t xml:space="preserve">diberikan </w:t>
      </w:r>
      <w:r>
        <w:rPr>
          <w:color w:val="211F1F"/>
          <w:spacing w:val="11"/>
          <w:sz w:val="21"/>
        </w:rPr>
        <w:t xml:space="preserve">Ephorus sesuai </w:t>
      </w:r>
      <w:r>
        <w:rPr>
          <w:color w:val="211F1F"/>
          <w:spacing w:val="14"/>
          <w:sz w:val="21"/>
        </w:rPr>
        <w:t xml:space="preserve">dengan </w:t>
      </w:r>
      <w:r>
        <w:rPr>
          <w:color w:val="211F1F"/>
          <w:spacing w:val="-2"/>
          <w:sz w:val="21"/>
        </w:rPr>
        <w:t>kebutuhan.</w:t>
      </w:r>
    </w:p>
    <w:p w14:paraId="132E6B6B" w14:textId="77777777" w:rsidR="0038493F" w:rsidRDefault="00000000">
      <w:pPr>
        <w:pStyle w:val="ListParagraph"/>
        <w:numPr>
          <w:ilvl w:val="1"/>
          <w:numId w:val="490"/>
        </w:numPr>
        <w:tabs>
          <w:tab w:val="left" w:pos="781"/>
          <w:tab w:val="left" w:pos="821"/>
        </w:tabs>
        <w:spacing w:line="237" w:lineRule="auto"/>
        <w:ind w:right="150"/>
        <w:jc w:val="both"/>
        <w:rPr>
          <w:sz w:val="21"/>
        </w:rPr>
      </w:pPr>
      <w:r>
        <w:rPr>
          <w:color w:val="211F1F"/>
          <w:sz w:val="21"/>
        </w:rPr>
        <w:t xml:space="preserve">Menerima laporan pelaksanaan </w:t>
      </w:r>
      <w:r>
        <w:rPr>
          <w:color w:val="211F1F"/>
          <w:spacing w:val="10"/>
          <w:sz w:val="21"/>
        </w:rPr>
        <w:t xml:space="preserve">tugas dari </w:t>
      </w:r>
      <w:r>
        <w:rPr>
          <w:color w:val="211F1F"/>
          <w:spacing w:val="11"/>
          <w:sz w:val="21"/>
        </w:rPr>
        <w:t xml:space="preserve">semua organ </w:t>
      </w:r>
      <w:r>
        <w:rPr>
          <w:color w:val="211F1F"/>
          <w:sz w:val="21"/>
        </w:rPr>
        <w:t>pelayanan di bawahnya.</w:t>
      </w:r>
    </w:p>
    <w:p w14:paraId="76DBAC0E" w14:textId="77777777" w:rsidR="0038493F" w:rsidRDefault="00000000">
      <w:pPr>
        <w:pStyle w:val="ListParagraph"/>
        <w:numPr>
          <w:ilvl w:val="1"/>
          <w:numId w:val="490"/>
        </w:numPr>
        <w:tabs>
          <w:tab w:val="left" w:pos="781"/>
          <w:tab w:val="left" w:pos="821"/>
        </w:tabs>
        <w:ind w:right="150"/>
        <w:jc w:val="both"/>
        <w:rPr>
          <w:sz w:val="21"/>
        </w:rPr>
      </w:pPr>
      <w:r>
        <w:rPr>
          <w:color w:val="211F1F"/>
          <w:sz w:val="21"/>
        </w:rPr>
        <w:t>Bersama-sama</w:t>
      </w:r>
      <w:r>
        <w:rPr>
          <w:color w:val="211F1F"/>
          <w:spacing w:val="-14"/>
          <w:sz w:val="21"/>
        </w:rPr>
        <w:t xml:space="preserve"> </w:t>
      </w:r>
      <w:r>
        <w:rPr>
          <w:color w:val="211F1F"/>
          <w:sz w:val="21"/>
        </w:rPr>
        <w:t>dengan</w:t>
      </w:r>
      <w:r>
        <w:rPr>
          <w:color w:val="211F1F"/>
          <w:spacing w:val="-13"/>
          <w:sz w:val="21"/>
        </w:rPr>
        <w:t xml:space="preserve"> </w:t>
      </w:r>
      <w:r>
        <w:rPr>
          <w:color w:val="211F1F"/>
          <w:sz w:val="21"/>
        </w:rPr>
        <w:t xml:space="preserve">Sekretaris </w:t>
      </w:r>
      <w:r>
        <w:rPr>
          <w:color w:val="211F1F"/>
          <w:spacing w:val="9"/>
          <w:sz w:val="21"/>
        </w:rPr>
        <w:t xml:space="preserve">Jenderal membantu </w:t>
      </w:r>
      <w:r>
        <w:rPr>
          <w:color w:val="211F1F"/>
          <w:spacing w:val="11"/>
          <w:sz w:val="21"/>
        </w:rPr>
        <w:t xml:space="preserve">Ephorus menyusun </w:t>
      </w:r>
      <w:r>
        <w:rPr>
          <w:color w:val="211F1F"/>
          <w:spacing w:val="10"/>
          <w:sz w:val="21"/>
        </w:rPr>
        <w:t xml:space="preserve">Berita </w:t>
      </w:r>
      <w:r>
        <w:rPr>
          <w:color w:val="211F1F"/>
          <w:spacing w:val="13"/>
          <w:sz w:val="21"/>
        </w:rPr>
        <w:t xml:space="preserve">Pelayanan </w:t>
      </w:r>
      <w:r>
        <w:rPr>
          <w:color w:val="211F1F"/>
          <w:spacing w:val="-2"/>
          <w:sz w:val="21"/>
        </w:rPr>
        <w:t>untuk</w:t>
      </w:r>
      <w:r>
        <w:rPr>
          <w:color w:val="211F1F"/>
          <w:spacing w:val="-11"/>
          <w:sz w:val="21"/>
        </w:rPr>
        <w:t xml:space="preserve"> </w:t>
      </w:r>
      <w:r>
        <w:rPr>
          <w:color w:val="211F1F"/>
          <w:spacing w:val="-2"/>
          <w:sz w:val="21"/>
        </w:rPr>
        <w:t>disampaikan</w:t>
      </w:r>
      <w:r>
        <w:rPr>
          <w:color w:val="211F1F"/>
          <w:spacing w:val="-11"/>
          <w:sz w:val="21"/>
        </w:rPr>
        <w:t xml:space="preserve"> </w:t>
      </w:r>
      <w:r>
        <w:rPr>
          <w:color w:val="211F1F"/>
          <w:spacing w:val="-2"/>
          <w:sz w:val="21"/>
        </w:rPr>
        <w:t>kepada</w:t>
      </w:r>
      <w:r>
        <w:rPr>
          <w:color w:val="211F1F"/>
          <w:spacing w:val="-11"/>
          <w:sz w:val="21"/>
        </w:rPr>
        <w:t xml:space="preserve"> </w:t>
      </w:r>
      <w:r>
        <w:rPr>
          <w:color w:val="211F1F"/>
          <w:spacing w:val="-2"/>
          <w:sz w:val="21"/>
        </w:rPr>
        <w:t xml:space="preserve">Rapat </w:t>
      </w:r>
      <w:r>
        <w:rPr>
          <w:color w:val="211F1F"/>
          <w:spacing w:val="11"/>
          <w:sz w:val="21"/>
        </w:rPr>
        <w:t xml:space="preserve">Majelis Pekerja </w:t>
      </w:r>
      <w:r>
        <w:rPr>
          <w:color w:val="211F1F"/>
          <w:spacing w:val="10"/>
          <w:sz w:val="21"/>
        </w:rPr>
        <w:t xml:space="preserve">Sinode </w:t>
      </w:r>
      <w:r>
        <w:rPr>
          <w:color w:val="211F1F"/>
          <w:spacing w:val="13"/>
          <w:sz w:val="21"/>
        </w:rPr>
        <w:t xml:space="preserve">dan </w:t>
      </w:r>
      <w:r>
        <w:rPr>
          <w:color w:val="211F1F"/>
          <w:sz w:val="21"/>
        </w:rPr>
        <w:t xml:space="preserve">Laporan Pertanggungjawaban </w:t>
      </w:r>
      <w:r>
        <w:rPr>
          <w:color w:val="211F1F"/>
          <w:spacing w:val="10"/>
          <w:sz w:val="21"/>
        </w:rPr>
        <w:t xml:space="preserve">untuk </w:t>
      </w:r>
      <w:r>
        <w:rPr>
          <w:color w:val="211F1F"/>
          <w:spacing w:val="11"/>
          <w:sz w:val="21"/>
        </w:rPr>
        <w:t xml:space="preserve">disampaikan </w:t>
      </w:r>
      <w:r>
        <w:rPr>
          <w:color w:val="211F1F"/>
          <w:spacing w:val="13"/>
          <w:sz w:val="21"/>
        </w:rPr>
        <w:t xml:space="preserve">kepada </w:t>
      </w:r>
      <w:r>
        <w:rPr>
          <w:color w:val="211F1F"/>
          <w:sz w:val="21"/>
        </w:rPr>
        <w:t>Sinode</w:t>
      </w:r>
      <w:r>
        <w:rPr>
          <w:color w:val="211F1F"/>
          <w:spacing w:val="-22"/>
          <w:sz w:val="21"/>
        </w:rPr>
        <w:t xml:space="preserve"> </w:t>
      </w:r>
      <w:r>
        <w:rPr>
          <w:color w:val="211F1F"/>
          <w:sz w:val="21"/>
        </w:rPr>
        <w:t>Agung.</w:t>
      </w:r>
    </w:p>
    <w:p w14:paraId="64647A2A" w14:textId="77777777" w:rsidR="0038493F" w:rsidRDefault="00000000">
      <w:pPr>
        <w:pStyle w:val="ListParagraph"/>
        <w:numPr>
          <w:ilvl w:val="1"/>
          <w:numId w:val="490"/>
        </w:numPr>
        <w:tabs>
          <w:tab w:val="left" w:pos="781"/>
          <w:tab w:val="left" w:pos="821"/>
        </w:tabs>
        <w:spacing w:line="237" w:lineRule="auto"/>
        <w:ind w:right="149"/>
        <w:jc w:val="both"/>
        <w:rPr>
          <w:sz w:val="21"/>
        </w:rPr>
      </w:pPr>
      <w:r>
        <w:rPr>
          <w:color w:val="211F1F"/>
          <w:sz w:val="21"/>
        </w:rPr>
        <w:t xml:space="preserve">Bersama-sama Ephorus, Sekre- taris Jenderal, Kepala Depar- </w:t>
      </w:r>
      <w:r>
        <w:rPr>
          <w:color w:val="211F1F"/>
          <w:spacing w:val="10"/>
          <w:sz w:val="21"/>
        </w:rPr>
        <w:t xml:space="preserve">temen </w:t>
      </w:r>
      <w:r>
        <w:rPr>
          <w:color w:val="211F1F"/>
          <w:spacing w:val="11"/>
          <w:sz w:val="21"/>
        </w:rPr>
        <w:t xml:space="preserve">Marturia </w:t>
      </w:r>
      <w:r>
        <w:rPr>
          <w:color w:val="211F1F"/>
          <w:sz w:val="21"/>
        </w:rPr>
        <w:t xml:space="preserve">dan </w:t>
      </w:r>
      <w:r>
        <w:rPr>
          <w:color w:val="211F1F"/>
          <w:spacing w:val="13"/>
          <w:sz w:val="21"/>
        </w:rPr>
        <w:t xml:space="preserve">Kepala </w:t>
      </w:r>
      <w:r>
        <w:rPr>
          <w:color w:val="211F1F"/>
          <w:spacing w:val="11"/>
          <w:sz w:val="21"/>
        </w:rPr>
        <w:t xml:space="preserve">Departemen Diakonia </w:t>
      </w:r>
      <w:r>
        <w:rPr>
          <w:color w:val="211F1F"/>
          <w:spacing w:val="13"/>
          <w:sz w:val="21"/>
        </w:rPr>
        <w:t xml:space="preserve">me- </w:t>
      </w:r>
      <w:r>
        <w:rPr>
          <w:color w:val="211F1F"/>
          <w:sz w:val="21"/>
        </w:rPr>
        <w:t>nyelenggarakan</w:t>
      </w:r>
      <w:r>
        <w:rPr>
          <w:color w:val="211F1F"/>
          <w:spacing w:val="-14"/>
          <w:sz w:val="21"/>
        </w:rPr>
        <w:t xml:space="preserve"> </w:t>
      </w:r>
      <w:r>
        <w:rPr>
          <w:color w:val="211F1F"/>
          <w:sz w:val="21"/>
        </w:rPr>
        <w:t>Rapat</w:t>
      </w:r>
      <w:r>
        <w:rPr>
          <w:color w:val="211F1F"/>
          <w:spacing w:val="-13"/>
          <w:sz w:val="21"/>
        </w:rPr>
        <w:t xml:space="preserve"> </w:t>
      </w:r>
      <w:r>
        <w:rPr>
          <w:color w:val="211F1F"/>
          <w:sz w:val="21"/>
        </w:rPr>
        <w:t xml:space="preserve">Pimpinan </w:t>
      </w:r>
      <w:r>
        <w:rPr>
          <w:color w:val="211F1F"/>
          <w:spacing w:val="-2"/>
          <w:sz w:val="21"/>
        </w:rPr>
        <w:t>HKBP.</w:t>
      </w:r>
    </w:p>
    <w:p w14:paraId="7DAF7871" w14:textId="77777777" w:rsidR="0038493F" w:rsidRDefault="00000000">
      <w:pPr>
        <w:pStyle w:val="ListParagraph"/>
        <w:numPr>
          <w:ilvl w:val="1"/>
          <w:numId w:val="490"/>
        </w:numPr>
        <w:tabs>
          <w:tab w:val="left" w:pos="781"/>
          <w:tab w:val="left" w:pos="821"/>
        </w:tabs>
        <w:ind w:right="149"/>
        <w:jc w:val="both"/>
        <w:rPr>
          <w:sz w:val="21"/>
        </w:rPr>
      </w:pPr>
      <w:r>
        <w:rPr>
          <w:color w:val="211F1F"/>
          <w:sz w:val="21"/>
        </w:rPr>
        <w:t>Membuat evaluasi dan mem- berikan pertanggungjawa-ban kepada</w:t>
      </w:r>
      <w:r>
        <w:rPr>
          <w:color w:val="211F1F"/>
          <w:spacing w:val="-5"/>
          <w:sz w:val="21"/>
        </w:rPr>
        <w:t xml:space="preserve"> </w:t>
      </w:r>
      <w:r>
        <w:rPr>
          <w:color w:val="211F1F"/>
          <w:sz w:val="21"/>
        </w:rPr>
        <w:t>Ephorus</w:t>
      </w:r>
      <w:r>
        <w:rPr>
          <w:color w:val="211F1F"/>
          <w:spacing w:val="-5"/>
          <w:sz w:val="21"/>
        </w:rPr>
        <w:t xml:space="preserve"> </w:t>
      </w:r>
      <w:r>
        <w:rPr>
          <w:color w:val="211F1F"/>
          <w:sz w:val="21"/>
        </w:rPr>
        <w:t>melalui</w:t>
      </w:r>
      <w:r>
        <w:rPr>
          <w:color w:val="211F1F"/>
          <w:spacing w:val="-5"/>
          <w:sz w:val="21"/>
        </w:rPr>
        <w:t xml:space="preserve"> </w:t>
      </w:r>
      <w:r>
        <w:rPr>
          <w:color w:val="211F1F"/>
          <w:sz w:val="21"/>
        </w:rPr>
        <w:t>laporan rutin ganup minggu.</w:t>
      </w:r>
    </w:p>
    <w:p w14:paraId="4FAC896D" w14:textId="77777777" w:rsidR="0038493F" w:rsidRDefault="00000000">
      <w:pPr>
        <w:pStyle w:val="ListParagraph"/>
        <w:numPr>
          <w:ilvl w:val="1"/>
          <w:numId w:val="490"/>
        </w:numPr>
        <w:tabs>
          <w:tab w:val="left" w:pos="781"/>
          <w:tab w:val="left" w:pos="821"/>
        </w:tabs>
        <w:spacing w:line="237" w:lineRule="auto"/>
        <w:ind w:right="155"/>
        <w:jc w:val="both"/>
        <w:rPr>
          <w:sz w:val="21"/>
        </w:rPr>
      </w:pPr>
      <w:r>
        <w:rPr>
          <w:color w:val="211F1F"/>
          <w:sz w:val="21"/>
        </w:rPr>
        <w:t xml:space="preserve">Membantu Ephorus memimpin pengawasan dan pengendalian Badan Pengelola Sentralisasi Keuangan HKBP dalam menja- lankan tugas pokok dan fung- </w:t>
      </w:r>
      <w:r>
        <w:rPr>
          <w:color w:val="211F1F"/>
          <w:spacing w:val="-2"/>
          <w:sz w:val="21"/>
        </w:rPr>
        <w:t>sinya.</w:t>
      </w:r>
    </w:p>
    <w:p w14:paraId="2920F689" w14:textId="77777777" w:rsidR="0038493F" w:rsidRDefault="00000000">
      <w:pPr>
        <w:pStyle w:val="Heading2"/>
        <w:numPr>
          <w:ilvl w:val="1"/>
          <w:numId w:val="487"/>
        </w:numPr>
        <w:tabs>
          <w:tab w:val="left" w:pos="485"/>
          <w:tab w:val="left" w:pos="487"/>
        </w:tabs>
        <w:spacing w:before="230" w:line="240" w:lineRule="auto"/>
        <w:ind w:right="161" w:hanging="341"/>
        <w:jc w:val="both"/>
      </w:pPr>
      <w:r>
        <w:rPr>
          <w:color w:val="211F1F"/>
        </w:rPr>
        <w:t>Syarat</w:t>
      </w:r>
      <w:r>
        <w:rPr>
          <w:b w:val="0"/>
          <w:color w:val="211F1F"/>
        </w:rPr>
        <w:t xml:space="preserve"> </w:t>
      </w:r>
      <w:r>
        <w:rPr>
          <w:color w:val="211F1F"/>
        </w:rPr>
        <w:t>Menjadi</w:t>
      </w:r>
      <w:r>
        <w:rPr>
          <w:b w:val="0"/>
          <w:color w:val="211F1F"/>
        </w:rPr>
        <w:t xml:space="preserve"> </w:t>
      </w:r>
      <w:r>
        <w:rPr>
          <w:color w:val="211F1F"/>
        </w:rPr>
        <w:t>Kepala</w:t>
      </w:r>
      <w:r>
        <w:rPr>
          <w:b w:val="0"/>
          <w:color w:val="211F1F"/>
        </w:rPr>
        <w:t xml:space="preserve"> </w:t>
      </w:r>
      <w:r>
        <w:rPr>
          <w:color w:val="211F1F"/>
        </w:rPr>
        <w:t>Depar-</w:t>
      </w:r>
      <w:r>
        <w:rPr>
          <w:b w:val="0"/>
          <w:color w:val="211F1F"/>
        </w:rPr>
        <w:t xml:space="preserve"> </w:t>
      </w:r>
      <w:r>
        <w:rPr>
          <w:color w:val="211F1F"/>
        </w:rPr>
        <w:t>temen</w:t>
      </w:r>
      <w:r>
        <w:rPr>
          <w:b w:val="0"/>
          <w:color w:val="211F1F"/>
          <w:spacing w:val="40"/>
        </w:rPr>
        <w:t xml:space="preserve"> </w:t>
      </w:r>
      <w:r>
        <w:rPr>
          <w:color w:val="211F1F"/>
        </w:rPr>
        <w:t>Koinonia</w:t>
      </w:r>
    </w:p>
    <w:p w14:paraId="709EBABC" w14:textId="77777777" w:rsidR="0038493F" w:rsidRDefault="00000000">
      <w:pPr>
        <w:pStyle w:val="ListParagraph"/>
        <w:numPr>
          <w:ilvl w:val="0"/>
          <w:numId w:val="486"/>
        </w:numPr>
        <w:tabs>
          <w:tab w:val="left" w:pos="485"/>
        </w:tabs>
        <w:spacing w:line="237" w:lineRule="auto"/>
        <w:ind w:right="156"/>
        <w:jc w:val="both"/>
        <w:rPr>
          <w:sz w:val="21"/>
        </w:rPr>
      </w:pPr>
      <w:r>
        <w:rPr>
          <w:color w:val="211F1F"/>
          <w:sz w:val="21"/>
        </w:rPr>
        <w:t>Sekurang-kurangnya</w:t>
      </w:r>
      <w:r>
        <w:rPr>
          <w:color w:val="211F1F"/>
          <w:spacing w:val="-14"/>
          <w:sz w:val="21"/>
        </w:rPr>
        <w:t xml:space="preserve"> </w:t>
      </w:r>
      <w:r>
        <w:rPr>
          <w:color w:val="211F1F"/>
          <w:sz w:val="21"/>
        </w:rPr>
        <w:t>sudah</w:t>
      </w:r>
      <w:r>
        <w:rPr>
          <w:color w:val="211F1F"/>
          <w:spacing w:val="-13"/>
          <w:sz w:val="21"/>
        </w:rPr>
        <w:t xml:space="preserve"> </w:t>
      </w:r>
      <w:r>
        <w:rPr>
          <w:color w:val="211F1F"/>
          <w:sz w:val="21"/>
        </w:rPr>
        <w:t>20</w:t>
      </w:r>
      <w:r>
        <w:rPr>
          <w:color w:val="211F1F"/>
          <w:spacing w:val="-13"/>
          <w:sz w:val="21"/>
        </w:rPr>
        <w:t xml:space="preserve"> </w:t>
      </w:r>
      <w:r>
        <w:rPr>
          <w:color w:val="211F1F"/>
          <w:sz w:val="21"/>
        </w:rPr>
        <w:t>tahun menerima tahbisan kependetaan di HKBP dan bekerja terus di HKBP. Pendeta-Pendeta</w:t>
      </w:r>
      <w:r>
        <w:rPr>
          <w:color w:val="211F1F"/>
          <w:spacing w:val="40"/>
          <w:sz w:val="21"/>
        </w:rPr>
        <w:t xml:space="preserve"> </w:t>
      </w:r>
      <w:r>
        <w:rPr>
          <w:color w:val="211F1F"/>
          <w:sz w:val="21"/>
        </w:rPr>
        <w:t xml:space="preserve">yang oleh HKBP </w:t>
      </w:r>
      <w:r>
        <w:rPr>
          <w:color w:val="211F1F"/>
          <w:spacing w:val="-2"/>
          <w:sz w:val="21"/>
        </w:rPr>
        <w:t>diutus</w:t>
      </w:r>
      <w:r>
        <w:rPr>
          <w:color w:val="211F1F"/>
          <w:spacing w:val="-9"/>
          <w:sz w:val="21"/>
        </w:rPr>
        <w:t xml:space="preserve"> </w:t>
      </w:r>
      <w:r>
        <w:rPr>
          <w:color w:val="211F1F"/>
          <w:spacing w:val="-2"/>
          <w:sz w:val="21"/>
        </w:rPr>
        <w:t>bekerja</w:t>
      </w:r>
      <w:r>
        <w:rPr>
          <w:color w:val="211F1F"/>
          <w:spacing w:val="-9"/>
          <w:sz w:val="21"/>
        </w:rPr>
        <w:t xml:space="preserve"> </w:t>
      </w:r>
      <w:r>
        <w:rPr>
          <w:color w:val="211F1F"/>
          <w:spacing w:val="-2"/>
          <w:sz w:val="21"/>
        </w:rPr>
        <w:t>di</w:t>
      </w:r>
      <w:r>
        <w:rPr>
          <w:color w:val="211F1F"/>
          <w:spacing w:val="-9"/>
          <w:sz w:val="21"/>
        </w:rPr>
        <w:t xml:space="preserve"> </w:t>
      </w:r>
      <w:r>
        <w:rPr>
          <w:color w:val="211F1F"/>
          <w:spacing w:val="-2"/>
          <w:sz w:val="21"/>
        </w:rPr>
        <w:t>gereja</w:t>
      </w:r>
      <w:r>
        <w:rPr>
          <w:color w:val="211F1F"/>
          <w:spacing w:val="-9"/>
          <w:sz w:val="21"/>
        </w:rPr>
        <w:t xml:space="preserve"> </w:t>
      </w:r>
      <w:r>
        <w:rPr>
          <w:color w:val="211F1F"/>
          <w:spacing w:val="-2"/>
          <w:sz w:val="21"/>
        </w:rPr>
        <w:t>atau</w:t>
      </w:r>
      <w:r>
        <w:rPr>
          <w:color w:val="211F1F"/>
          <w:spacing w:val="-9"/>
          <w:sz w:val="21"/>
        </w:rPr>
        <w:t xml:space="preserve"> </w:t>
      </w:r>
      <w:r>
        <w:rPr>
          <w:color w:val="211F1F"/>
          <w:spacing w:val="-2"/>
          <w:sz w:val="21"/>
        </w:rPr>
        <w:t xml:space="preserve">lembaga </w:t>
      </w:r>
      <w:r>
        <w:rPr>
          <w:color w:val="211F1F"/>
          <w:sz w:val="21"/>
        </w:rPr>
        <w:t>lain, mereka dianggap tetap bekerja di</w:t>
      </w:r>
      <w:r>
        <w:rPr>
          <w:color w:val="211F1F"/>
          <w:spacing w:val="-26"/>
          <w:sz w:val="21"/>
        </w:rPr>
        <w:t xml:space="preserve"> </w:t>
      </w:r>
      <w:r>
        <w:rPr>
          <w:color w:val="211F1F"/>
          <w:sz w:val="21"/>
        </w:rPr>
        <w:t>HKBP.</w:t>
      </w:r>
    </w:p>
    <w:p w14:paraId="146EBDC1" w14:textId="77777777" w:rsidR="0038493F" w:rsidRDefault="00000000">
      <w:pPr>
        <w:pStyle w:val="ListParagraph"/>
        <w:numPr>
          <w:ilvl w:val="0"/>
          <w:numId w:val="486"/>
        </w:numPr>
        <w:tabs>
          <w:tab w:val="left" w:pos="484"/>
        </w:tabs>
        <w:spacing w:before="4"/>
        <w:ind w:left="484" w:hanging="340"/>
        <w:rPr>
          <w:sz w:val="21"/>
        </w:rPr>
      </w:pPr>
      <w:r>
        <w:rPr>
          <w:color w:val="211F1F"/>
          <w:sz w:val="21"/>
        </w:rPr>
        <w:t>Tidak</w:t>
      </w:r>
      <w:r>
        <w:rPr>
          <w:color w:val="211F1F"/>
          <w:spacing w:val="27"/>
          <w:sz w:val="21"/>
        </w:rPr>
        <w:t xml:space="preserve"> </w:t>
      </w:r>
      <w:r>
        <w:rPr>
          <w:color w:val="211F1F"/>
          <w:sz w:val="21"/>
        </w:rPr>
        <w:t>pernah</w:t>
      </w:r>
      <w:r>
        <w:rPr>
          <w:color w:val="211F1F"/>
          <w:spacing w:val="27"/>
          <w:sz w:val="21"/>
        </w:rPr>
        <w:t xml:space="preserve"> </w:t>
      </w:r>
      <w:r>
        <w:rPr>
          <w:color w:val="211F1F"/>
          <w:sz w:val="21"/>
        </w:rPr>
        <w:t>dikenai</w:t>
      </w:r>
      <w:r>
        <w:rPr>
          <w:color w:val="211F1F"/>
          <w:spacing w:val="27"/>
          <w:sz w:val="21"/>
        </w:rPr>
        <w:t xml:space="preserve"> </w:t>
      </w:r>
      <w:r>
        <w:rPr>
          <w:color w:val="211F1F"/>
          <w:sz w:val="21"/>
        </w:rPr>
        <w:t>sanksi</w:t>
      </w:r>
      <w:r>
        <w:rPr>
          <w:color w:val="211F1F"/>
          <w:spacing w:val="27"/>
          <w:sz w:val="21"/>
        </w:rPr>
        <w:t xml:space="preserve"> </w:t>
      </w:r>
      <w:r>
        <w:rPr>
          <w:color w:val="211F1F"/>
          <w:spacing w:val="-2"/>
          <w:sz w:val="21"/>
        </w:rPr>
        <w:t>Ruhut</w:t>
      </w:r>
    </w:p>
    <w:p w14:paraId="77724789"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6" w:space="85"/>
            <w:col w:w="3708"/>
          </w:cols>
        </w:sectPr>
      </w:pPr>
    </w:p>
    <w:p w14:paraId="762F5C56" w14:textId="77777777" w:rsidR="0038493F" w:rsidRDefault="00000000">
      <w:pPr>
        <w:pStyle w:val="ListParagraph"/>
        <w:numPr>
          <w:ilvl w:val="0"/>
          <w:numId w:val="486"/>
        </w:numPr>
        <w:tabs>
          <w:tab w:val="left" w:pos="479"/>
        </w:tabs>
        <w:spacing w:before="62" w:line="241" w:lineRule="exact"/>
        <w:ind w:left="479" w:hanging="335"/>
        <w:rPr>
          <w:sz w:val="21"/>
        </w:rPr>
      </w:pPr>
      <w:r>
        <w:rPr>
          <w:color w:val="211F1F"/>
          <w:sz w:val="21"/>
        </w:rPr>
        <w:lastRenderedPageBreak/>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11F63BF7" w14:textId="77777777" w:rsidR="0038493F" w:rsidRDefault="00000000">
      <w:pPr>
        <w:pStyle w:val="ListParagraph"/>
        <w:numPr>
          <w:ilvl w:val="0"/>
          <w:numId w:val="486"/>
        </w:numPr>
        <w:tabs>
          <w:tab w:val="left" w:pos="480"/>
        </w:tabs>
        <w:ind w:left="480" w:right="51" w:hanging="336"/>
        <w:rPr>
          <w:sz w:val="21"/>
        </w:rPr>
      </w:pPr>
      <w:r>
        <w:rPr>
          <w:color w:val="211F1F"/>
          <w:sz w:val="21"/>
        </w:rPr>
        <w:t>Ndang lobi sian 61 taon umurna di tingki pamilliton i.</w:t>
      </w:r>
    </w:p>
    <w:p w14:paraId="2E673BC9" w14:textId="77777777" w:rsidR="0038493F" w:rsidRDefault="00000000">
      <w:pPr>
        <w:pStyle w:val="ListParagraph"/>
        <w:numPr>
          <w:ilvl w:val="0"/>
          <w:numId w:val="486"/>
        </w:numPr>
        <w:tabs>
          <w:tab w:val="left" w:pos="479"/>
        </w:tabs>
        <w:spacing w:line="239" w:lineRule="exact"/>
        <w:ind w:left="479" w:hanging="335"/>
        <w:rPr>
          <w:sz w:val="21"/>
        </w:rPr>
      </w:pPr>
      <w:r>
        <w:rPr>
          <w:color w:val="211F1F"/>
          <w:sz w:val="21"/>
        </w:rPr>
        <w:t>Na</w:t>
      </w:r>
      <w:r>
        <w:rPr>
          <w:color w:val="211F1F"/>
          <w:spacing w:val="-12"/>
          <w:sz w:val="21"/>
        </w:rPr>
        <w:t xml:space="preserve"> </w:t>
      </w:r>
      <w:r>
        <w:rPr>
          <w:color w:val="211F1F"/>
          <w:sz w:val="21"/>
        </w:rPr>
        <w:t>pinillit</w:t>
      </w:r>
      <w:r>
        <w:rPr>
          <w:color w:val="211F1F"/>
          <w:spacing w:val="-12"/>
          <w:sz w:val="21"/>
        </w:rPr>
        <w:t xml:space="preserve"> </w:t>
      </w:r>
      <w:r>
        <w:rPr>
          <w:color w:val="211F1F"/>
          <w:sz w:val="21"/>
        </w:rPr>
        <w:t>ni</w:t>
      </w:r>
      <w:r>
        <w:rPr>
          <w:color w:val="211F1F"/>
          <w:spacing w:val="-12"/>
          <w:sz w:val="21"/>
        </w:rPr>
        <w:t xml:space="preserve"> </w:t>
      </w:r>
      <w:r>
        <w:rPr>
          <w:color w:val="211F1F"/>
          <w:sz w:val="21"/>
        </w:rPr>
        <w:t>Sinode</w:t>
      </w:r>
      <w:r>
        <w:rPr>
          <w:color w:val="211F1F"/>
          <w:spacing w:val="-12"/>
          <w:sz w:val="21"/>
        </w:rPr>
        <w:t xml:space="preserve"> </w:t>
      </w:r>
      <w:r>
        <w:rPr>
          <w:color w:val="211F1F"/>
          <w:spacing w:val="-2"/>
          <w:sz w:val="21"/>
        </w:rPr>
        <w:t>Godang.</w:t>
      </w:r>
    </w:p>
    <w:p w14:paraId="496D6BAE" w14:textId="77777777" w:rsidR="0038493F" w:rsidRDefault="00000000">
      <w:pPr>
        <w:pStyle w:val="Heading2"/>
        <w:numPr>
          <w:ilvl w:val="1"/>
          <w:numId w:val="487"/>
        </w:numPr>
        <w:tabs>
          <w:tab w:val="left" w:pos="543"/>
        </w:tabs>
        <w:spacing w:before="238"/>
        <w:ind w:left="543" w:hanging="399"/>
        <w:jc w:val="both"/>
      </w:pPr>
      <w:r>
        <w:rPr>
          <w:color w:val="211F1F"/>
          <w:spacing w:val="-2"/>
        </w:rPr>
        <w:t>Periodena</w:t>
      </w:r>
    </w:p>
    <w:p w14:paraId="05C8CE01" w14:textId="77777777" w:rsidR="0038493F" w:rsidRDefault="00000000">
      <w:pPr>
        <w:pStyle w:val="BodyText"/>
        <w:ind w:left="480" w:right="50"/>
      </w:pPr>
      <w:r>
        <w:rPr>
          <w:color w:val="211F1F"/>
        </w:rPr>
        <w:t>Periodena opat taon, jala boi dipillit dua hali padodot.</w:t>
      </w:r>
    </w:p>
    <w:p w14:paraId="03939D09" w14:textId="77777777" w:rsidR="0038493F" w:rsidRDefault="00000000">
      <w:pPr>
        <w:pStyle w:val="Heading2"/>
        <w:numPr>
          <w:ilvl w:val="1"/>
          <w:numId w:val="487"/>
        </w:numPr>
        <w:tabs>
          <w:tab w:val="left" w:pos="544"/>
        </w:tabs>
        <w:spacing w:line="238" w:lineRule="exact"/>
        <w:ind w:left="544" w:hanging="400"/>
        <w:jc w:val="both"/>
      </w:pPr>
      <w:r>
        <w:rPr>
          <w:color w:val="211F1F"/>
          <w:spacing w:val="-2"/>
        </w:rPr>
        <w:t>Pamilliton</w:t>
      </w:r>
    </w:p>
    <w:p w14:paraId="50FC1D3D" w14:textId="77777777" w:rsidR="0038493F" w:rsidRDefault="00000000">
      <w:pPr>
        <w:pStyle w:val="ListParagraph"/>
        <w:numPr>
          <w:ilvl w:val="0"/>
          <w:numId w:val="485"/>
        </w:numPr>
        <w:tabs>
          <w:tab w:val="left" w:pos="480"/>
        </w:tabs>
        <w:ind w:right="38"/>
        <w:jc w:val="both"/>
        <w:rPr>
          <w:sz w:val="21"/>
        </w:rPr>
      </w:pPr>
      <w:r>
        <w:rPr>
          <w:color w:val="211F1F"/>
          <w:spacing w:val="12"/>
          <w:sz w:val="21"/>
        </w:rPr>
        <w:t xml:space="preserve">Ephorus pasahathon </w:t>
      </w:r>
      <w:r>
        <w:rPr>
          <w:color w:val="211F1F"/>
          <w:sz w:val="21"/>
        </w:rPr>
        <w:t xml:space="preserve">tu </w:t>
      </w:r>
      <w:r>
        <w:rPr>
          <w:color w:val="211F1F"/>
          <w:spacing w:val="11"/>
          <w:sz w:val="21"/>
        </w:rPr>
        <w:t xml:space="preserve">Sinode </w:t>
      </w:r>
      <w:r>
        <w:rPr>
          <w:color w:val="211F1F"/>
          <w:sz w:val="21"/>
        </w:rPr>
        <w:t>Godang goar ni angka Pandita ni HKBP</w:t>
      </w:r>
      <w:r>
        <w:rPr>
          <w:color w:val="211F1F"/>
          <w:spacing w:val="-2"/>
          <w:sz w:val="21"/>
        </w:rPr>
        <w:t xml:space="preserve"> </w:t>
      </w:r>
      <w:r>
        <w:rPr>
          <w:color w:val="211F1F"/>
          <w:sz w:val="21"/>
        </w:rPr>
        <w:t>naung</w:t>
      </w:r>
      <w:r>
        <w:rPr>
          <w:color w:val="211F1F"/>
          <w:spacing w:val="-2"/>
          <w:sz w:val="21"/>
        </w:rPr>
        <w:t xml:space="preserve"> </w:t>
      </w:r>
      <w:r>
        <w:rPr>
          <w:color w:val="211F1F"/>
          <w:sz w:val="21"/>
        </w:rPr>
        <w:t>manggohi</w:t>
      </w:r>
      <w:r>
        <w:rPr>
          <w:color w:val="211F1F"/>
          <w:spacing w:val="-2"/>
          <w:sz w:val="21"/>
        </w:rPr>
        <w:t xml:space="preserve"> </w:t>
      </w:r>
      <w:r>
        <w:rPr>
          <w:color w:val="211F1F"/>
          <w:sz w:val="21"/>
        </w:rPr>
        <w:t xml:space="preserve">persyaratan gabe </w:t>
      </w:r>
      <w:r>
        <w:rPr>
          <w:color w:val="211F1F"/>
          <w:spacing w:val="9"/>
          <w:sz w:val="21"/>
        </w:rPr>
        <w:t xml:space="preserve">calon </w:t>
      </w:r>
      <w:r>
        <w:rPr>
          <w:color w:val="211F1F"/>
          <w:spacing w:val="10"/>
          <w:sz w:val="21"/>
        </w:rPr>
        <w:t xml:space="preserve">Kepala </w:t>
      </w:r>
      <w:r>
        <w:rPr>
          <w:color w:val="211F1F"/>
          <w:spacing w:val="12"/>
          <w:sz w:val="21"/>
        </w:rPr>
        <w:t xml:space="preserve">Departemen </w:t>
      </w:r>
      <w:r>
        <w:rPr>
          <w:color w:val="211F1F"/>
          <w:spacing w:val="-2"/>
          <w:sz w:val="21"/>
        </w:rPr>
        <w:t>Koinonia.</w:t>
      </w:r>
    </w:p>
    <w:p w14:paraId="72FA8520" w14:textId="77777777" w:rsidR="0038493F" w:rsidRDefault="00000000">
      <w:pPr>
        <w:pStyle w:val="ListParagraph"/>
        <w:numPr>
          <w:ilvl w:val="0"/>
          <w:numId w:val="485"/>
        </w:numPr>
        <w:tabs>
          <w:tab w:val="left" w:pos="480"/>
        </w:tabs>
        <w:spacing w:line="237" w:lineRule="auto"/>
        <w:ind w:right="38"/>
        <w:jc w:val="both"/>
        <w:rPr>
          <w:sz w:val="21"/>
        </w:rPr>
      </w:pPr>
      <w:r>
        <w:rPr>
          <w:color w:val="211F1F"/>
          <w:sz w:val="21"/>
        </w:rPr>
        <w:t xml:space="preserve">Sinode Godang mamillit sian angka calon i, marhite na mametek surat soara sahat ro di na dapot ½ n + 1 </w:t>
      </w:r>
      <w:r>
        <w:rPr>
          <w:color w:val="211F1F"/>
          <w:spacing w:val="11"/>
          <w:sz w:val="21"/>
        </w:rPr>
        <w:t xml:space="preserve">soara. </w:t>
      </w:r>
      <w:r>
        <w:rPr>
          <w:color w:val="211F1F"/>
          <w:spacing w:val="10"/>
          <w:sz w:val="21"/>
        </w:rPr>
        <w:t xml:space="preserve">Molo </w:t>
      </w:r>
      <w:r>
        <w:rPr>
          <w:color w:val="211F1F"/>
          <w:spacing w:val="11"/>
          <w:sz w:val="21"/>
        </w:rPr>
        <w:t xml:space="preserve">ndang adong </w:t>
      </w:r>
      <w:r>
        <w:rPr>
          <w:color w:val="211F1F"/>
          <w:sz w:val="21"/>
        </w:rPr>
        <w:t xml:space="preserve">na mandapot soara ½ n + 1, patupaon ma muse pamilliton marhite rumus </w:t>
      </w:r>
      <w:r>
        <w:rPr>
          <w:i/>
          <w:color w:val="211F1F"/>
          <w:sz w:val="21"/>
        </w:rPr>
        <w:t>kisquotient</w:t>
      </w:r>
      <w:r>
        <w:rPr>
          <w:color w:val="211F1F"/>
          <w:sz w:val="21"/>
        </w:rPr>
        <w:t xml:space="preserve"> (torop ni na soara dibagi torop ni na dicalonhon).</w:t>
      </w:r>
    </w:p>
    <w:p w14:paraId="0FD1FFE9" w14:textId="77777777" w:rsidR="0038493F" w:rsidRDefault="00000000">
      <w:pPr>
        <w:pStyle w:val="ListParagraph"/>
        <w:numPr>
          <w:ilvl w:val="0"/>
          <w:numId w:val="485"/>
        </w:numPr>
        <w:tabs>
          <w:tab w:val="left" w:pos="480"/>
        </w:tabs>
        <w:ind w:right="39"/>
        <w:jc w:val="both"/>
        <w:rPr>
          <w:sz w:val="21"/>
        </w:rPr>
      </w:pPr>
      <w:r>
        <w:rPr>
          <w:color w:val="211F1F"/>
          <w:spacing w:val="10"/>
          <w:sz w:val="21"/>
        </w:rPr>
        <w:t xml:space="preserve">Panitia pemilihan </w:t>
      </w:r>
      <w:r>
        <w:rPr>
          <w:color w:val="211F1F"/>
          <w:sz w:val="21"/>
        </w:rPr>
        <w:t xml:space="preserve">i ma </w:t>
      </w:r>
      <w:r>
        <w:rPr>
          <w:color w:val="211F1F"/>
          <w:spacing w:val="12"/>
          <w:sz w:val="21"/>
        </w:rPr>
        <w:t xml:space="preserve">sahalak </w:t>
      </w:r>
      <w:r>
        <w:rPr>
          <w:color w:val="211F1F"/>
          <w:sz w:val="21"/>
        </w:rPr>
        <w:t xml:space="preserve">Pandita dohot sahalak na so Pandita na pinatujolo ni ganup Distrik na </w:t>
      </w:r>
      <w:r>
        <w:rPr>
          <w:color w:val="211F1F"/>
          <w:spacing w:val="-6"/>
          <w:sz w:val="21"/>
        </w:rPr>
        <w:t>niuluhon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Pandita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tumua</w:t>
      </w:r>
      <w:r>
        <w:rPr>
          <w:color w:val="211F1F"/>
          <w:spacing w:val="-7"/>
          <w:sz w:val="21"/>
        </w:rPr>
        <w:t xml:space="preserve"> </w:t>
      </w:r>
      <w:r>
        <w:rPr>
          <w:color w:val="211F1F"/>
          <w:spacing w:val="-6"/>
          <w:sz w:val="21"/>
        </w:rPr>
        <w:t>sian</w:t>
      </w:r>
      <w:r>
        <w:rPr>
          <w:color w:val="211F1F"/>
          <w:spacing w:val="-7"/>
          <w:sz w:val="21"/>
        </w:rPr>
        <w:t xml:space="preserve"> </w:t>
      </w:r>
      <w:r>
        <w:rPr>
          <w:color w:val="211F1F"/>
          <w:spacing w:val="-6"/>
          <w:sz w:val="21"/>
        </w:rPr>
        <w:t xml:space="preserve">ruas </w:t>
      </w:r>
      <w:r>
        <w:rPr>
          <w:color w:val="211F1F"/>
          <w:sz w:val="21"/>
        </w:rPr>
        <w:t>ni Sinode Godang i.</w:t>
      </w:r>
    </w:p>
    <w:p w14:paraId="065334B0" w14:textId="77777777" w:rsidR="0038493F" w:rsidRDefault="00000000">
      <w:pPr>
        <w:pStyle w:val="ListParagraph"/>
        <w:numPr>
          <w:ilvl w:val="0"/>
          <w:numId w:val="485"/>
        </w:numPr>
        <w:tabs>
          <w:tab w:val="left" w:pos="480"/>
        </w:tabs>
        <w:spacing w:line="237" w:lineRule="auto"/>
        <w:ind w:right="44"/>
        <w:jc w:val="both"/>
        <w:rPr>
          <w:sz w:val="21"/>
        </w:rPr>
      </w:pPr>
      <w:r>
        <w:rPr>
          <w:color w:val="211F1F"/>
          <w:sz w:val="21"/>
        </w:rPr>
        <w:t xml:space="preserve">Ephorus tarpillit ma na melantik </w:t>
      </w:r>
      <w:r>
        <w:rPr>
          <w:color w:val="211F1F"/>
          <w:spacing w:val="-2"/>
          <w:sz w:val="21"/>
        </w:rPr>
        <w:t>Kepala</w:t>
      </w:r>
      <w:r>
        <w:rPr>
          <w:color w:val="211F1F"/>
          <w:spacing w:val="-12"/>
          <w:sz w:val="21"/>
        </w:rPr>
        <w:t xml:space="preserve"> </w:t>
      </w:r>
      <w:r>
        <w:rPr>
          <w:color w:val="211F1F"/>
          <w:spacing w:val="-2"/>
          <w:sz w:val="21"/>
        </w:rPr>
        <w:t>Departemen</w:t>
      </w:r>
      <w:r>
        <w:rPr>
          <w:color w:val="211F1F"/>
          <w:spacing w:val="-11"/>
          <w:sz w:val="21"/>
        </w:rPr>
        <w:t xml:space="preserve"> </w:t>
      </w:r>
      <w:r>
        <w:rPr>
          <w:color w:val="211F1F"/>
          <w:spacing w:val="-2"/>
          <w:sz w:val="21"/>
        </w:rPr>
        <w:t>Koinonia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sada </w:t>
      </w:r>
      <w:r>
        <w:rPr>
          <w:color w:val="211F1F"/>
          <w:sz w:val="21"/>
        </w:rPr>
        <w:t>parmingguan di gareja ni HKBP.</w:t>
      </w:r>
    </w:p>
    <w:p w14:paraId="4118E967" w14:textId="77777777" w:rsidR="0038493F" w:rsidRDefault="00000000">
      <w:pPr>
        <w:pStyle w:val="ListParagraph"/>
        <w:numPr>
          <w:ilvl w:val="0"/>
          <w:numId w:val="485"/>
        </w:numPr>
        <w:tabs>
          <w:tab w:val="left" w:pos="480"/>
        </w:tabs>
        <w:spacing w:before="234"/>
        <w:ind w:right="38"/>
        <w:jc w:val="both"/>
        <w:rPr>
          <w:sz w:val="21"/>
        </w:rPr>
      </w:pPr>
      <w:r>
        <w:rPr>
          <w:color w:val="211F1F"/>
          <w:spacing w:val="10"/>
          <w:sz w:val="21"/>
        </w:rPr>
        <w:t xml:space="preserve">Serah </w:t>
      </w:r>
      <w:r>
        <w:rPr>
          <w:color w:val="211F1F"/>
          <w:spacing w:val="11"/>
          <w:sz w:val="21"/>
        </w:rPr>
        <w:t xml:space="preserve">terima jabatan </w:t>
      </w:r>
      <w:r>
        <w:rPr>
          <w:color w:val="211F1F"/>
          <w:spacing w:val="14"/>
          <w:sz w:val="21"/>
        </w:rPr>
        <w:t xml:space="preserve">Kepala </w:t>
      </w:r>
      <w:r>
        <w:rPr>
          <w:color w:val="211F1F"/>
          <w:sz w:val="21"/>
        </w:rPr>
        <w:t xml:space="preserve">Departemen Koinonia dipatupa na </w:t>
      </w:r>
      <w:r>
        <w:rPr>
          <w:color w:val="211F1F"/>
          <w:spacing w:val="11"/>
          <w:sz w:val="21"/>
        </w:rPr>
        <w:t xml:space="preserve">lumambatna saminggu </w:t>
      </w:r>
      <w:r>
        <w:rPr>
          <w:color w:val="211F1F"/>
          <w:spacing w:val="13"/>
          <w:sz w:val="21"/>
        </w:rPr>
        <w:t xml:space="preserve">dung </w:t>
      </w:r>
      <w:r>
        <w:rPr>
          <w:color w:val="211F1F"/>
          <w:sz w:val="21"/>
        </w:rPr>
        <w:t>dipabangkit jala diojakhon Kepala Departemen Koinonia na imbaru.</w:t>
      </w:r>
    </w:p>
    <w:p w14:paraId="73BEE75C" w14:textId="77777777" w:rsidR="0038493F" w:rsidRDefault="00000000">
      <w:pPr>
        <w:pStyle w:val="ListParagraph"/>
        <w:numPr>
          <w:ilvl w:val="0"/>
          <w:numId w:val="485"/>
        </w:numPr>
        <w:tabs>
          <w:tab w:val="left" w:pos="478"/>
          <w:tab w:val="left" w:pos="480"/>
        </w:tabs>
        <w:spacing w:line="237" w:lineRule="auto"/>
        <w:ind w:right="45"/>
        <w:jc w:val="both"/>
        <w:rPr>
          <w:sz w:val="21"/>
        </w:rPr>
      </w:pPr>
      <w:r>
        <w:rPr>
          <w:color w:val="211F1F"/>
          <w:sz w:val="21"/>
        </w:rPr>
        <w:t xml:space="preserve">Sahalak Pandita holan sahali do boi dicalonhon tu holan sada jabatan tirket Hatopan na pinillit ni Sinode </w:t>
      </w:r>
      <w:r>
        <w:rPr>
          <w:color w:val="211F1F"/>
          <w:spacing w:val="-2"/>
          <w:sz w:val="21"/>
        </w:rPr>
        <w:t>Godang.</w:t>
      </w:r>
    </w:p>
    <w:p w14:paraId="7DBEB78B" w14:textId="77777777" w:rsidR="0038493F" w:rsidRDefault="00000000">
      <w:pPr>
        <w:pStyle w:val="BodyText"/>
        <w:spacing w:before="62"/>
        <w:ind w:right="152"/>
      </w:pPr>
      <w:r>
        <w:br w:type="column"/>
      </w:r>
      <w:r>
        <w:rPr>
          <w:color w:val="211F1F"/>
        </w:rPr>
        <w:t xml:space="preserve">Parmahanion dohot Paminsangon </w:t>
      </w:r>
      <w:r>
        <w:rPr>
          <w:color w:val="211F1F"/>
          <w:spacing w:val="-2"/>
        </w:rPr>
        <w:t>HKBP.</w:t>
      </w:r>
    </w:p>
    <w:p w14:paraId="18944AE8" w14:textId="77777777" w:rsidR="0038493F" w:rsidRDefault="00000000">
      <w:pPr>
        <w:pStyle w:val="ListParagraph"/>
        <w:numPr>
          <w:ilvl w:val="0"/>
          <w:numId w:val="488"/>
        </w:numPr>
        <w:tabs>
          <w:tab w:val="left" w:pos="484"/>
        </w:tabs>
        <w:spacing w:line="238" w:lineRule="exact"/>
        <w:ind w:left="484" w:hanging="340"/>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0C0A600E" w14:textId="77777777" w:rsidR="0038493F" w:rsidRDefault="00000000">
      <w:pPr>
        <w:pStyle w:val="ListParagraph"/>
        <w:numPr>
          <w:ilvl w:val="0"/>
          <w:numId w:val="488"/>
        </w:numPr>
        <w:tabs>
          <w:tab w:val="left" w:pos="485"/>
        </w:tabs>
        <w:ind w:left="485" w:right="161" w:hanging="341"/>
        <w:rPr>
          <w:sz w:val="21"/>
        </w:rPr>
      </w:pPr>
      <w:r>
        <w:rPr>
          <w:color w:val="211F1F"/>
          <w:spacing w:val="-4"/>
          <w:sz w:val="21"/>
        </w:rPr>
        <w:t>Usianya</w:t>
      </w:r>
      <w:r>
        <w:rPr>
          <w:color w:val="211F1F"/>
          <w:spacing w:val="-16"/>
          <w:sz w:val="21"/>
        </w:rPr>
        <w:t xml:space="preserve"> </w:t>
      </w:r>
      <w:r>
        <w:rPr>
          <w:color w:val="211F1F"/>
          <w:spacing w:val="-4"/>
          <w:sz w:val="21"/>
        </w:rPr>
        <w:t>tidak</w:t>
      </w:r>
      <w:r>
        <w:rPr>
          <w:color w:val="211F1F"/>
          <w:spacing w:val="-16"/>
          <w:sz w:val="21"/>
        </w:rPr>
        <w:t xml:space="preserve"> </w:t>
      </w:r>
      <w:r>
        <w:rPr>
          <w:color w:val="211F1F"/>
          <w:spacing w:val="-4"/>
          <w:sz w:val="21"/>
        </w:rPr>
        <w:t>lebih</w:t>
      </w:r>
      <w:r>
        <w:rPr>
          <w:color w:val="211F1F"/>
          <w:spacing w:val="-16"/>
          <w:sz w:val="21"/>
        </w:rPr>
        <w:t xml:space="preserve"> </w:t>
      </w:r>
      <w:r>
        <w:rPr>
          <w:color w:val="211F1F"/>
          <w:spacing w:val="-4"/>
          <w:sz w:val="21"/>
        </w:rPr>
        <w:t>dari</w:t>
      </w:r>
      <w:r>
        <w:rPr>
          <w:color w:val="211F1F"/>
          <w:spacing w:val="-16"/>
          <w:sz w:val="21"/>
        </w:rPr>
        <w:t xml:space="preserve"> </w:t>
      </w:r>
      <w:r>
        <w:rPr>
          <w:color w:val="211F1F"/>
          <w:spacing w:val="-4"/>
          <w:sz w:val="21"/>
        </w:rPr>
        <w:t>61</w:t>
      </w:r>
      <w:r>
        <w:rPr>
          <w:color w:val="211F1F"/>
          <w:spacing w:val="-16"/>
          <w:sz w:val="21"/>
        </w:rPr>
        <w:t xml:space="preserve"> </w:t>
      </w:r>
      <w:r>
        <w:rPr>
          <w:color w:val="211F1F"/>
          <w:spacing w:val="-4"/>
          <w:sz w:val="21"/>
        </w:rPr>
        <w:t>tahun</w:t>
      </w:r>
      <w:r>
        <w:rPr>
          <w:color w:val="211F1F"/>
          <w:spacing w:val="-16"/>
          <w:sz w:val="21"/>
        </w:rPr>
        <w:t xml:space="preserve"> </w:t>
      </w:r>
      <w:r>
        <w:rPr>
          <w:color w:val="211F1F"/>
          <w:spacing w:val="-4"/>
          <w:sz w:val="21"/>
        </w:rPr>
        <w:t xml:space="preserve">pada </w:t>
      </w:r>
      <w:r>
        <w:rPr>
          <w:color w:val="211F1F"/>
          <w:sz w:val="21"/>
        </w:rPr>
        <w:t>saat</w:t>
      </w:r>
      <w:r>
        <w:rPr>
          <w:color w:val="211F1F"/>
          <w:spacing w:val="-14"/>
          <w:sz w:val="21"/>
        </w:rPr>
        <w:t xml:space="preserve"> </w:t>
      </w:r>
      <w:r>
        <w:rPr>
          <w:color w:val="211F1F"/>
          <w:sz w:val="21"/>
        </w:rPr>
        <w:t>pemilihan.</w:t>
      </w:r>
    </w:p>
    <w:p w14:paraId="0513AE4A" w14:textId="77777777" w:rsidR="0038493F" w:rsidRDefault="00000000">
      <w:pPr>
        <w:pStyle w:val="ListParagraph"/>
        <w:numPr>
          <w:ilvl w:val="0"/>
          <w:numId w:val="488"/>
        </w:numPr>
        <w:tabs>
          <w:tab w:val="left" w:pos="484"/>
        </w:tabs>
        <w:spacing w:line="239" w:lineRule="exact"/>
        <w:ind w:left="484" w:hanging="340"/>
        <w:rPr>
          <w:sz w:val="21"/>
        </w:rPr>
      </w:pPr>
      <w:r>
        <w:rPr>
          <w:color w:val="211F1F"/>
          <w:spacing w:val="-2"/>
          <w:sz w:val="21"/>
        </w:rPr>
        <w:t>Dipilih</w:t>
      </w:r>
      <w:r>
        <w:rPr>
          <w:color w:val="211F1F"/>
          <w:spacing w:val="-10"/>
          <w:sz w:val="21"/>
        </w:rPr>
        <w:t xml:space="preserve"> </w:t>
      </w:r>
      <w:r>
        <w:rPr>
          <w:color w:val="211F1F"/>
          <w:spacing w:val="-2"/>
          <w:sz w:val="21"/>
        </w:rPr>
        <w:t>oleh</w:t>
      </w:r>
      <w:r>
        <w:rPr>
          <w:color w:val="211F1F"/>
          <w:spacing w:val="-7"/>
          <w:sz w:val="21"/>
        </w:rPr>
        <w:t xml:space="preserve"> </w:t>
      </w:r>
      <w:r>
        <w:rPr>
          <w:color w:val="211F1F"/>
          <w:spacing w:val="-2"/>
          <w:sz w:val="21"/>
        </w:rPr>
        <w:t>Sinode</w:t>
      </w:r>
      <w:r>
        <w:rPr>
          <w:color w:val="211F1F"/>
          <w:spacing w:val="-24"/>
          <w:sz w:val="21"/>
        </w:rPr>
        <w:t xml:space="preserve"> </w:t>
      </w:r>
      <w:r>
        <w:rPr>
          <w:color w:val="211F1F"/>
          <w:spacing w:val="-2"/>
          <w:sz w:val="21"/>
        </w:rPr>
        <w:t>Agung.</w:t>
      </w:r>
    </w:p>
    <w:p w14:paraId="5F11FF02" w14:textId="77777777" w:rsidR="0038493F" w:rsidRDefault="00000000">
      <w:pPr>
        <w:pStyle w:val="Heading2"/>
        <w:numPr>
          <w:ilvl w:val="1"/>
          <w:numId w:val="491"/>
        </w:numPr>
        <w:tabs>
          <w:tab w:val="left" w:pos="543"/>
        </w:tabs>
        <w:spacing w:before="238"/>
        <w:ind w:left="543" w:hanging="399"/>
        <w:jc w:val="both"/>
      </w:pPr>
      <w:r>
        <w:rPr>
          <w:color w:val="211F1F"/>
          <w:spacing w:val="-2"/>
        </w:rPr>
        <w:t>Periodenya</w:t>
      </w:r>
    </w:p>
    <w:p w14:paraId="5070DD6C" w14:textId="77777777" w:rsidR="0038493F" w:rsidRDefault="00000000">
      <w:pPr>
        <w:pStyle w:val="BodyText"/>
        <w:ind w:right="159"/>
      </w:pPr>
      <w:r>
        <w:rPr>
          <w:color w:val="211F1F"/>
        </w:rPr>
        <w:t>Periodenya empat tahun, dan dapat dipilih dua kali berturut-turut.</w:t>
      </w:r>
    </w:p>
    <w:p w14:paraId="14EB4F14" w14:textId="77777777" w:rsidR="0038493F" w:rsidRDefault="00000000">
      <w:pPr>
        <w:pStyle w:val="Heading2"/>
        <w:numPr>
          <w:ilvl w:val="1"/>
          <w:numId w:val="491"/>
        </w:numPr>
        <w:tabs>
          <w:tab w:val="left" w:pos="616"/>
        </w:tabs>
        <w:spacing w:line="238" w:lineRule="exact"/>
        <w:ind w:left="616" w:hanging="395"/>
        <w:jc w:val="both"/>
      </w:pPr>
      <w:r>
        <w:rPr>
          <w:color w:val="211F1F"/>
          <w:spacing w:val="-2"/>
        </w:rPr>
        <w:t>Pemilihan</w:t>
      </w:r>
    </w:p>
    <w:p w14:paraId="224579C0" w14:textId="77777777" w:rsidR="0038493F" w:rsidRDefault="00000000">
      <w:pPr>
        <w:pStyle w:val="ListParagraph"/>
        <w:numPr>
          <w:ilvl w:val="0"/>
          <w:numId w:val="484"/>
        </w:numPr>
        <w:tabs>
          <w:tab w:val="left" w:pos="485"/>
        </w:tabs>
        <w:ind w:right="147"/>
        <w:jc w:val="both"/>
        <w:rPr>
          <w:sz w:val="21"/>
        </w:rPr>
      </w:pPr>
      <w:r>
        <w:rPr>
          <w:color w:val="211F1F"/>
          <w:sz w:val="21"/>
        </w:rPr>
        <w:t>Ephorus menyerahkan</w:t>
      </w:r>
      <w:r>
        <w:rPr>
          <w:color w:val="211F1F"/>
          <w:spacing w:val="40"/>
          <w:sz w:val="21"/>
        </w:rPr>
        <w:t xml:space="preserve"> </w:t>
      </w:r>
      <w:r>
        <w:rPr>
          <w:color w:val="211F1F"/>
          <w:sz w:val="21"/>
        </w:rPr>
        <w:t xml:space="preserve">daftar nama </w:t>
      </w:r>
      <w:r>
        <w:rPr>
          <w:color w:val="211F1F"/>
          <w:spacing w:val="10"/>
          <w:sz w:val="21"/>
        </w:rPr>
        <w:t xml:space="preserve">Pendeta </w:t>
      </w:r>
      <w:r>
        <w:rPr>
          <w:color w:val="211F1F"/>
          <w:sz w:val="21"/>
        </w:rPr>
        <w:t xml:space="preserve">HKBP yang </w:t>
      </w:r>
      <w:r>
        <w:rPr>
          <w:color w:val="211F1F"/>
          <w:spacing w:val="10"/>
          <w:sz w:val="21"/>
        </w:rPr>
        <w:t xml:space="preserve">memenuhi </w:t>
      </w:r>
      <w:r>
        <w:rPr>
          <w:color w:val="211F1F"/>
          <w:sz w:val="21"/>
        </w:rPr>
        <w:t xml:space="preserve">persyaratan menjadi calon Kepala </w:t>
      </w:r>
      <w:r>
        <w:rPr>
          <w:color w:val="211F1F"/>
          <w:spacing w:val="-2"/>
          <w:sz w:val="21"/>
        </w:rPr>
        <w:t>Departemen</w:t>
      </w:r>
      <w:r>
        <w:rPr>
          <w:color w:val="211F1F"/>
          <w:spacing w:val="-12"/>
          <w:sz w:val="21"/>
        </w:rPr>
        <w:t xml:space="preserve"> </w:t>
      </w:r>
      <w:r>
        <w:rPr>
          <w:color w:val="211F1F"/>
          <w:spacing w:val="-2"/>
          <w:sz w:val="21"/>
        </w:rPr>
        <w:t>Koinonia</w:t>
      </w:r>
      <w:r>
        <w:rPr>
          <w:color w:val="211F1F"/>
          <w:spacing w:val="-11"/>
          <w:sz w:val="21"/>
        </w:rPr>
        <w:t xml:space="preserve"> </w:t>
      </w:r>
      <w:r>
        <w:rPr>
          <w:color w:val="211F1F"/>
          <w:spacing w:val="-2"/>
          <w:sz w:val="21"/>
        </w:rPr>
        <w:t>kepada</w:t>
      </w:r>
      <w:r>
        <w:rPr>
          <w:color w:val="211F1F"/>
          <w:spacing w:val="-11"/>
          <w:sz w:val="21"/>
        </w:rPr>
        <w:t xml:space="preserve"> </w:t>
      </w:r>
      <w:r>
        <w:rPr>
          <w:color w:val="211F1F"/>
          <w:spacing w:val="-2"/>
          <w:sz w:val="21"/>
        </w:rPr>
        <w:t>Sinode Agung.</w:t>
      </w:r>
    </w:p>
    <w:p w14:paraId="5E5C792A" w14:textId="77777777" w:rsidR="0038493F" w:rsidRDefault="00000000">
      <w:pPr>
        <w:pStyle w:val="ListParagraph"/>
        <w:numPr>
          <w:ilvl w:val="0"/>
          <w:numId w:val="484"/>
        </w:numPr>
        <w:tabs>
          <w:tab w:val="left" w:pos="485"/>
        </w:tabs>
        <w:spacing w:line="237" w:lineRule="auto"/>
        <w:ind w:right="158"/>
        <w:jc w:val="both"/>
        <w:rPr>
          <w:sz w:val="21"/>
        </w:rPr>
      </w:pPr>
      <w:r>
        <w:rPr>
          <w:color w:val="211F1F"/>
          <w:sz w:val="21"/>
        </w:rPr>
        <w:t>Sinode</w:t>
      </w:r>
      <w:r>
        <w:rPr>
          <w:color w:val="211F1F"/>
          <w:spacing w:val="-14"/>
          <w:sz w:val="21"/>
        </w:rPr>
        <w:t xml:space="preserve"> </w:t>
      </w:r>
      <w:r>
        <w:rPr>
          <w:color w:val="211F1F"/>
          <w:sz w:val="21"/>
        </w:rPr>
        <w:t>Agung</w:t>
      </w:r>
      <w:r>
        <w:rPr>
          <w:color w:val="211F1F"/>
          <w:spacing w:val="-4"/>
          <w:sz w:val="21"/>
        </w:rPr>
        <w:t xml:space="preserve"> </w:t>
      </w:r>
      <w:r>
        <w:rPr>
          <w:color w:val="211F1F"/>
          <w:sz w:val="21"/>
        </w:rPr>
        <w:t>memilih</w:t>
      </w:r>
      <w:r>
        <w:rPr>
          <w:color w:val="211F1F"/>
          <w:spacing w:val="-2"/>
          <w:sz w:val="21"/>
        </w:rPr>
        <w:t xml:space="preserve"> </w:t>
      </w:r>
      <w:r>
        <w:rPr>
          <w:color w:val="211F1F"/>
          <w:sz w:val="21"/>
        </w:rPr>
        <w:t>seorang</w:t>
      </w:r>
      <w:r>
        <w:rPr>
          <w:color w:val="211F1F"/>
          <w:spacing w:val="-2"/>
          <w:sz w:val="21"/>
        </w:rPr>
        <w:t xml:space="preserve"> </w:t>
      </w:r>
      <w:r>
        <w:rPr>
          <w:color w:val="211F1F"/>
          <w:sz w:val="21"/>
        </w:rPr>
        <w:t>dari calon</w:t>
      </w:r>
      <w:r>
        <w:rPr>
          <w:color w:val="211F1F"/>
          <w:spacing w:val="-11"/>
          <w:sz w:val="21"/>
        </w:rPr>
        <w:t xml:space="preserve"> </w:t>
      </w:r>
      <w:r>
        <w:rPr>
          <w:color w:val="211F1F"/>
          <w:sz w:val="21"/>
        </w:rPr>
        <w:t>itu</w:t>
      </w:r>
      <w:r>
        <w:rPr>
          <w:color w:val="211F1F"/>
          <w:spacing w:val="-11"/>
          <w:sz w:val="21"/>
        </w:rPr>
        <w:t xml:space="preserve"> </w:t>
      </w:r>
      <w:r>
        <w:rPr>
          <w:color w:val="211F1F"/>
          <w:sz w:val="21"/>
        </w:rPr>
        <w:t>melalui</w:t>
      </w:r>
      <w:r>
        <w:rPr>
          <w:color w:val="211F1F"/>
          <w:spacing w:val="-11"/>
          <w:sz w:val="21"/>
        </w:rPr>
        <w:t xml:space="preserve"> </w:t>
      </w:r>
      <w:r>
        <w:rPr>
          <w:color w:val="211F1F"/>
          <w:sz w:val="21"/>
        </w:rPr>
        <w:t>penghitungan</w:t>
      </w:r>
      <w:r>
        <w:rPr>
          <w:color w:val="211F1F"/>
          <w:spacing w:val="-11"/>
          <w:sz w:val="21"/>
        </w:rPr>
        <w:t xml:space="preserve"> </w:t>
      </w:r>
      <w:r>
        <w:rPr>
          <w:color w:val="211F1F"/>
          <w:sz w:val="21"/>
        </w:rPr>
        <w:t>surat suara hingga mencapai jumlah ½ n</w:t>
      </w:r>
    </w:p>
    <w:p w14:paraId="1CA125DD" w14:textId="77777777" w:rsidR="0038493F" w:rsidRDefault="00000000">
      <w:pPr>
        <w:pStyle w:val="BodyText"/>
        <w:ind w:right="146"/>
      </w:pPr>
      <w:r>
        <w:rPr>
          <w:color w:val="211F1F"/>
        </w:rPr>
        <w:t xml:space="preserve">+1. Bila </w:t>
      </w:r>
      <w:r>
        <w:rPr>
          <w:color w:val="211F1F"/>
          <w:spacing w:val="9"/>
        </w:rPr>
        <w:t xml:space="preserve">belum </w:t>
      </w:r>
      <w:r>
        <w:rPr>
          <w:color w:val="211F1F"/>
        </w:rPr>
        <w:t xml:space="preserve">ada </w:t>
      </w:r>
      <w:r>
        <w:rPr>
          <w:color w:val="211F1F"/>
          <w:spacing w:val="9"/>
        </w:rPr>
        <w:t xml:space="preserve">calon </w:t>
      </w:r>
      <w:r>
        <w:rPr>
          <w:color w:val="211F1F"/>
          <w:spacing w:val="12"/>
        </w:rPr>
        <w:t xml:space="preserve">yang </w:t>
      </w:r>
      <w:r>
        <w:rPr>
          <w:color w:val="211F1F"/>
        </w:rPr>
        <w:t xml:space="preserve">memperoleh suara ½ n + 1, akan </w:t>
      </w:r>
      <w:r>
        <w:rPr>
          <w:color w:val="211F1F"/>
          <w:spacing w:val="11"/>
        </w:rPr>
        <w:t xml:space="preserve">diberlakukan </w:t>
      </w:r>
      <w:r>
        <w:rPr>
          <w:color w:val="211F1F"/>
          <w:spacing w:val="9"/>
        </w:rPr>
        <w:t xml:space="preserve">rumus </w:t>
      </w:r>
      <w:r>
        <w:rPr>
          <w:i/>
          <w:color w:val="211F1F"/>
          <w:spacing w:val="12"/>
        </w:rPr>
        <w:t>kisquotient</w:t>
      </w:r>
      <w:r>
        <w:rPr>
          <w:color w:val="211F1F"/>
          <w:spacing w:val="12"/>
        </w:rPr>
        <w:t xml:space="preserve"> </w:t>
      </w:r>
      <w:r>
        <w:rPr>
          <w:color w:val="211F1F"/>
        </w:rPr>
        <w:t xml:space="preserve">(jumlah suara dibagi jumlah yang </w:t>
      </w:r>
      <w:r>
        <w:rPr>
          <w:color w:val="211F1F"/>
          <w:spacing w:val="-2"/>
        </w:rPr>
        <w:t>dicalonkan).</w:t>
      </w:r>
    </w:p>
    <w:p w14:paraId="6D364E73" w14:textId="77777777" w:rsidR="0038493F" w:rsidRDefault="00000000">
      <w:pPr>
        <w:pStyle w:val="ListParagraph"/>
        <w:numPr>
          <w:ilvl w:val="0"/>
          <w:numId w:val="484"/>
        </w:numPr>
        <w:tabs>
          <w:tab w:val="left" w:pos="485"/>
        </w:tabs>
        <w:spacing w:line="237" w:lineRule="auto"/>
        <w:ind w:right="152"/>
        <w:jc w:val="both"/>
        <w:rPr>
          <w:sz w:val="21"/>
        </w:rPr>
      </w:pPr>
      <w:r>
        <w:rPr>
          <w:color w:val="211F1F"/>
          <w:sz w:val="21"/>
        </w:rPr>
        <w:t xml:space="preserve">Panitia pemilihan adalah seorang Pendeta dan seorang non Pendeta </w:t>
      </w:r>
      <w:r>
        <w:rPr>
          <w:color w:val="211F1F"/>
          <w:spacing w:val="-4"/>
          <w:sz w:val="21"/>
        </w:rPr>
        <w:t>yang</w:t>
      </w:r>
      <w:r>
        <w:rPr>
          <w:color w:val="211F1F"/>
          <w:spacing w:val="-10"/>
          <w:sz w:val="21"/>
        </w:rPr>
        <w:t xml:space="preserve"> </w:t>
      </w:r>
      <w:r>
        <w:rPr>
          <w:color w:val="211F1F"/>
          <w:spacing w:val="-4"/>
          <w:sz w:val="21"/>
        </w:rPr>
        <w:t>diajukan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setiap</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yang </w:t>
      </w:r>
      <w:r>
        <w:rPr>
          <w:color w:val="211F1F"/>
          <w:spacing w:val="-2"/>
          <w:sz w:val="21"/>
        </w:rPr>
        <w:t>dipimpin</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tertua</w:t>
      </w:r>
      <w:r>
        <w:rPr>
          <w:color w:val="211F1F"/>
          <w:spacing w:val="-11"/>
          <w:sz w:val="21"/>
        </w:rPr>
        <w:t xml:space="preserve"> </w:t>
      </w:r>
      <w:r>
        <w:rPr>
          <w:color w:val="211F1F"/>
          <w:spacing w:val="-2"/>
          <w:sz w:val="21"/>
        </w:rPr>
        <w:t xml:space="preserve">anggota </w:t>
      </w:r>
      <w:r>
        <w:rPr>
          <w:color w:val="211F1F"/>
          <w:sz w:val="21"/>
        </w:rPr>
        <w:t>Sinode</w:t>
      </w:r>
      <w:r>
        <w:rPr>
          <w:color w:val="211F1F"/>
          <w:spacing w:val="-27"/>
          <w:sz w:val="21"/>
        </w:rPr>
        <w:t xml:space="preserve"> </w:t>
      </w:r>
      <w:r>
        <w:rPr>
          <w:color w:val="211F1F"/>
          <w:sz w:val="21"/>
        </w:rPr>
        <w:t>Agung.</w:t>
      </w:r>
    </w:p>
    <w:p w14:paraId="576C7056" w14:textId="77777777" w:rsidR="0038493F" w:rsidRDefault="00000000">
      <w:pPr>
        <w:pStyle w:val="ListParagraph"/>
        <w:numPr>
          <w:ilvl w:val="0"/>
          <w:numId w:val="484"/>
        </w:numPr>
        <w:tabs>
          <w:tab w:val="left" w:pos="485"/>
        </w:tabs>
        <w:ind w:right="146"/>
        <w:jc w:val="both"/>
        <w:rPr>
          <w:sz w:val="21"/>
        </w:rPr>
      </w:pPr>
      <w:r>
        <w:rPr>
          <w:color w:val="211F1F"/>
          <w:spacing w:val="10"/>
          <w:sz w:val="21"/>
        </w:rPr>
        <w:t xml:space="preserve">Ephorus terpilih </w:t>
      </w:r>
      <w:r>
        <w:rPr>
          <w:color w:val="211F1F"/>
          <w:sz w:val="21"/>
        </w:rPr>
        <w:t xml:space="preserve">yang </w:t>
      </w:r>
      <w:r>
        <w:rPr>
          <w:color w:val="211F1F"/>
          <w:spacing w:val="12"/>
          <w:sz w:val="21"/>
        </w:rPr>
        <w:t xml:space="preserve">melantik </w:t>
      </w:r>
      <w:r>
        <w:rPr>
          <w:color w:val="211F1F"/>
          <w:sz w:val="21"/>
        </w:rPr>
        <w:t>Kepala</w:t>
      </w:r>
      <w:r>
        <w:rPr>
          <w:color w:val="211F1F"/>
          <w:spacing w:val="-13"/>
          <w:sz w:val="21"/>
        </w:rPr>
        <w:t xml:space="preserve"> </w:t>
      </w:r>
      <w:r>
        <w:rPr>
          <w:color w:val="211F1F"/>
          <w:sz w:val="21"/>
        </w:rPr>
        <w:t>Departemen</w:t>
      </w:r>
      <w:r>
        <w:rPr>
          <w:color w:val="211F1F"/>
          <w:spacing w:val="-13"/>
          <w:sz w:val="21"/>
        </w:rPr>
        <w:t xml:space="preserve"> </w:t>
      </w:r>
      <w:r>
        <w:rPr>
          <w:color w:val="211F1F"/>
          <w:sz w:val="21"/>
        </w:rPr>
        <w:t>Koinonia</w:t>
      </w:r>
      <w:r>
        <w:rPr>
          <w:color w:val="211F1F"/>
          <w:spacing w:val="-13"/>
          <w:sz w:val="21"/>
        </w:rPr>
        <w:t xml:space="preserve"> </w:t>
      </w:r>
      <w:r>
        <w:rPr>
          <w:color w:val="211F1F"/>
          <w:sz w:val="21"/>
        </w:rPr>
        <w:t xml:space="preserve">dalam satu kebaktian Minggu di gereja </w:t>
      </w:r>
      <w:r>
        <w:rPr>
          <w:color w:val="211F1F"/>
          <w:spacing w:val="-2"/>
          <w:sz w:val="21"/>
        </w:rPr>
        <w:t>HKBP.</w:t>
      </w:r>
    </w:p>
    <w:p w14:paraId="761E7612" w14:textId="77777777" w:rsidR="0038493F" w:rsidRDefault="00000000">
      <w:pPr>
        <w:pStyle w:val="ListParagraph"/>
        <w:numPr>
          <w:ilvl w:val="0"/>
          <w:numId w:val="484"/>
        </w:numPr>
        <w:tabs>
          <w:tab w:val="left" w:pos="485"/>
        </w:tabs>
        <w:spacing w:line="237" w:lineRule="auto"/>
        <w:ind w:right="148"/>
        <w:jc w:val="both"/>
        <w:rPr>
          <w:sz w:val="21"/>
        </w:rPr>
      </w:pPr>
      <w:r>
        <w:rPr>
          <w:color w:val="211F1F"/>
          <w:sz w:val="21"/>
        </w:rPr>
        <w:t xml:space="preserve">Serah terima jabatan Kepala De- </w:t>
      </w:r>
      <w:r>
        <w:rPr>
          <w:color w:val="211F1F"/>
          <w:spacing w:val="-2"/>
          <w:sz w:val="21"/>
        </w:rPr>
        <w:t>partemen</w:t>
      </w:r>
      <w:r>
        <w:rPr>
          <w:color w:val="211F1F"/>
          <w:spacing w:val="-4"/>
          <w:sz w:val="21"/>
        </w:rPr>
        <w:t xml:space="preserve"> </w:t>
      </w:r>
      <w:r>
        <w:rPr>
          <w:color w:val="211F1F"/>
          <w:spacing w:val="-2"/>
          <w:sz w:val="21"/>
        </w:rPr>
        <w:t>Koinonia</w:t>
      </w:r>
      <w:r>
        <w:rPr>
          <w:color w:val="211F1F"/>
          <w:spacing w:val="-4"/>
          <w:sz w:val="21"/>
        </w:rPr>
        <w:t xml:space="preserve"> </w:t>
      </w:r>
      <w:r>
        <w:rPr>
          <w:color w:val="211F1F"/>
          <w:spacing w:val="-2"/>
          <w:sz w:val="21"/>
        </w:rPr>
        <w:t>dilakukan</w:t>
      </w:r>
      <w:r>
        <w:rPr>
          <w:color w:val="211F1F"/>
          <w:spacing w:val="-4"/>
          <w:sz w:val="21"/>
        </w:rPr>
        <w:t xml:space="preserve"> </w:t>
      </w:r>
      <w:r>
        <w:rPr>
          <w:color w:val="211F1F"/>
          <w:spacing w:val="-2"/>
          <w:sz w:val="21"/>
        </w:rPr>
        <w:t xml:space="preserve">selam- </w:t>
      </w:r>
      <w:r>
        <w:rPr>
          <w:color w:val="211F1F"/>
          <w:spacing w:val="9"/>
          <w:sz w:val="21"/>
        </w:rPr>
        <w:t xml:space="preserve">batlambatnya </w:t>
      </w:r>
      <w:r>
        <w:rPr>
          <w:color w:val="211F1F"/>
          <w:sz w:val="21"/>
        </w:rPr>
        <w:t xml:space="preserve">seminggu </w:t>
      </w:r>
      <w:r>
        <w:rPr>
          <w:color w:val="211F1F"/>
          <w:spacing w:val="10"/>
          <w:sz w:val="21"/>
        </w:rPr>
        <w:t xml:space="preserve">sesudah </w:t>
      </w:r>
      <w:r>
        <w:rPr>
          <w:color w:val="211F1F"/>
          <w:sz w:val="21"/>
        </w:rPr>
        <w:t>Kepala Departemen Koinonia baru dilantik dan dikukuhkan.</w:t>
      </w:r>
    </w:p>
    <w:p w14:paraId="09A480C9" w14:textId="77777777" w:rsidR="0038493F" w:rsidRDefault="00000000">
      <w:pPr>
        <w:pStyle w:val="ListParagraph"/>
        <w:numPr>
          <w:ilvl w:val="0"/>
          <w:numId w:val="484"/>
        </w:numPr>
        <w:tabs>
          <w:tab w:val="left" w:pos="483"/>
          <w:tab w:val="left" w:pos="485"/>
        </w:tabs>
        <w:ind w:right="144"/>
        <w:jc w:val="both"/>
        <w:rPr>
          <w:sz w:val="21"/>
        </w:rPr>
      </w:pPr>
      <w:r>
        <w:rPr>
          <w:color w:val="211F1F"/>
          <w:spacing w:val="12"/>
          <w:sz w:val="21"/>
        </w:rPr>
        <w:t xml:space="preserve">Seorang Pendeta </w:t>
      </w:r>
      <w:r>
        <w:rPr>
          <w:color w:val="211F1F"/>
          <w:spacing w:val="11"/>
          <w:sz w:val="21"/>
        </w:rPr>
        <w:t xml:space="preserve">hanya dapat </w:t>
      </w:r>
      <w:r>
        <w:rPr>
          <w:color w:val="211F1F"/>
          <w:sz w:val="21"/>
        </w:rPr>
        <w:t>dicalonkan</w:t>
      </w:r>
      <w:r>
        <w:rPr>
          <w:color w:val="211F1F"/>
          <w:spacing w:val="-5"/>
          <w:sz w:val="21"/>
        </w:rPr>
        <w:t xml:space="preserve"> </w:t>
      </w:r>
      <w:r>
        <w:rPr>
          <w:color w:val="211F1F"/>
          <w:sz w:val="21"/>
        </w:rPr>
        <w:t>untuk</w:t>
      </w:r>
      <w:r>
        <w:rPr>
          <w:color w:val="211F1F"/>
          <w:spacing w:val="-5"/>
          <w:sz w:val="21"/>
        </w:rPr>
        <w:t xml:space="preserve"> </w:t>
      </w:r>
      <w:r>
        <w:rPr>
          <w:color w:val="211F1F"/>
          <w:sz w:val="21"/>
        </w:rPr>
        <w:t>hanya</w:t>
      </w:r>
      <w:r>
        <w:rPr>
          <w:color w:val="211F1F"/>
          <w:spacing w:val="-5"/>
          <w:sz w:val="21"/>
        </w:rPr>
        <w:t xml:space="preserve"> </w:t>
      </w:r>
      <w:r>
        <w:rPr>
          <w:color w:val="211F1F"/>
          <w:sz w:val="21"/>
        </w:rPr>
        <w:t>satu</w:t>
      </w:r>
      <w:r>
        <w:rPr>
          <w:color w:val="211F1F"/>
          <w:spacing w:val="-5"/>
          <w:sz w:val="21"/>
        </w:rPr>
        <w:t xml:space="preserve"> </w:t>
      </w:r>
      <w:r>
        <w:rPr>
          <w:color w:val="211F1F"/>
          <w:sz w:val="21"/>
        </w:rPr>
        <w:t xml:space="preserve">jabatan </w:t>
      </w:r>
      <w:r>
        <w:rPr>
          <w:color w:val="211F1F"/>
          <w:spacing w:val="-4"/>
          <w:sz w:val="21"/>
        </w:rPr>
        <w:t>di</w:t>
      </w:r>
      <w:r>
        <w:rPr>
          <w:color w:val="211F1F"/>
          <w:spacing w:val="-18"/>
          <w:sz w:val="21"/>
        </w:rPr>
        <w:t xml:space="preserve"> </w:t>
      </w:r>
      <w:r>
        <w:rPr>
          <w:color w:val="211F1F"/>
          <w:spacing w:val="-4"/>
          <w:sz w:val="21"/>
        </w:rPr>
        <w:t>tingkat</w:t>
      </w:r>
      <w:r>
        <w:rPr>
          <w:color w:val="211F1F"/>
          <w:spacing w:val="-18"/>
          <w:sz w:val="21"/>
        </w:rPr>
        <w:t xml:space="preserve"> </w:t>
      </w:r>
      <w:r>
        <w:rPr>
          <w:color w:val="211F1F"/>
          <w:spacing w:val="-4"/>
          <w:sz w:val="21"/>
        </w:rPr>
        <w:t>Hatopan</w:t>
      </w:r>
      <w:r>
        <w:rPr>
          <w:color w:val="211F1F"/>
          <w:spacing w:val="-18"/>
          <w:sz w:val="21"/>
        </w:rPr>
        <w:t xml:space="preserve"> </w:t>
      </w:r>
      <w:r>
        <w:rPr>
          <w:color w:val="211F1F"/>
          <w:spacing w:val="-4"/>
          <w:sz w:val="21"/>
        </w:rPr>
        <w:t>yang</w:t>
      </w:r>
      <w:r>
        <w:rPr>
          <w:color w:val="211F1F"/>
          <w:spacing w:val="-18"/>
          <w:sz w:val="21"/>
        </w:rPr>
        <w:t xml:space="preserve"> </w:t>
      </w:r>
      <w:r>
        <w:rPr>
          <w:color w:val="211F1F"/>
          <w:spacing w:val="-4"/>
          <w:sz w:val="21"/>
        </w:rPr>
        <w:t>dipilih</w:t>
      </w:r>
      <w:r>
        <w:rPr>
          <w:color w:val="211F1F"/>
          <w:spacing w:val="-18"/>
          <w:sz w:val="21"/>
        </w:rPr>
        <w:t xml:space="preserve"> </w:t>
      </w:r>
      <w:r>
        <w:rPr>
          <w:color w:val="211F1F"/>
          <w:spacing w:val="-4"/>
          <w:sz w:val="21"/>
        </w:rPr>
        <w:t>Sinode</w:t>
      </w:r>
    </w:p>
    <w:p w14:paraId="06ED5665"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5A181D15" w14:textId="77777777" w:rsidR="0038493F" w:rsidRDefault="00000000">
      <w:pPr>
        <w:pStyle w:val="Heading2"/>
        <w:numPr>
          <w:ilvl w:val="1"/>
          <w:numId w:val="491"/>
        </w:numPr>
        <w:tabs>
          <w:tab w:val="left" w:pos="514"/>
        </w:tabs>
        <w:spacing w:before="62"/>
        <w:ind w:left="514" w:hanging="370"/>
        <w:jc w:val="left"/>
      </w:pPr>
      <w:r>
        <w:rPr>
          <w:color w:val="211F1F"/>
        </w:rPr>
        <w:lastRenderedPageBreak/>
        <w:t>Maradian</w:t>
      </w:r>
      <w:r>
        <w:rPr>
          <w:b w:val="0"/>
          <w:color w:val="211F1F"/>
          <w:spacing w:val="5"/>
        </w:rPr>
        <w:t xml:space="preserve"> </w:t>
      </w:r>
      <w:r>
        <w:rPr>
          <w:color w:val="211F1F"/>
        </w:rPr>
        <w:t>dohot</w:t>
      </w:r>
      <w:r>
        <w:rPr>
          <w:b w:val="0"/>
          <w:color w:val="211F1F"/>
          <w:spacing w:val="1"/>
        </w:rPr>
        <w:t xml:space="preserve"> </w:t>
      </w:r>
      <w:r>
        <w:rPr>
          <w:color w:val="211F1F"/>
          <w:spacing w:val="-2"/>
        </w:rPr>
        <w:t>Tarsabat</w:t>
      </w:r>
    </w:p>
    <w:p w14:paraId="6A2097E7" w14:textId="77777777" w:rsidR="0038493F" w:rsidRDefault="00000000">
      <w:pPr>
        <w:pStyle w:val="ListParagraph"/>
        <w:numPr>
          <w:ilvl w:val="2"/>
          <w:numId w:val="491"/>
        </w:numPr>
        <w:tabs>
          <w:tab w:val="left" w:pos="673"/>
        </w:tabs>
        <w:spacing w:line="240" w:lineRule="exact"/>
        <w:ind w:left="673" w:hanging="529"/>
        <w:rPr>
          <w:b/>
          <w:sz w:val="21"/>
        </w:rPr>
      </w:pPr>
      <w:r>
        <w:rPr>
          <w:b/>
          <w:color w:val="211F1F"/>
          <w:spacing w:val="-2"/>
          <w:sz w:val="21"/>
        </w:rPr>
        <w:t>Maradian</w:t>
      </w:r>
    </w:p>
    <w:p w14:paraId="7F705A9F" w14:textId="77777777" w:rsidR="0038493F" w:rsidRDefault="00000000">
      <w:pPr>
        <w:pStyle w:val="ListParagraph"/>
        <w:numPr>
          <w:ilvl w:val="0"/>
          <w:numId w:val="483"/>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14518092" w14:textId="77777777" w:rsidR="0038493F" w:rsidRDefault="00000000">
      <w:pPr>
        <w:pStyle w:val="ListParagraph"/>
        <w:numPr>
          <w:ilvl w:val="0"/>
          <w:numId w:val="483"/>
        </w:numPr>
        <w:tabs>
          <w:tab w:val="left" w:pos="479"/>
        </w:tabs>
        <w:spacing w:line="240" w:lineRule="exact"/>
        <w:ind w:left="479" w:hanging="335"/>
        <w:rPr>
          <w:sz w:val="21"/>
        </w:rPr>
      </w:pPr>
      <w:r>
        <w:rPr>
          <w:color w:val="211F1F"/>
          <w:sz w:val="21"/>
        </w:rPr>
        <w:t>Mangido</w:t>
      </w:r>
      <w:r>
        <w:rPr>
          <w:color w:val="211F1F"/>
          <w:spacing w:val="-13"/>
          <w:sz w:val="21"/>
        </w:rPr>
        <w:t xml:space="preserve"> </w:t>
      </w:r>
      <w:r>
        <w:rPr>
          <w:color w:val="211F1F"/>
          <w:spacing w:val="-2"/>
          <w:sz w:val="21"/>
        </w:rPr>
        <w:t>maradian.</w:t>
      </w:r>
    </w:p>
    <w:p w14:paraId="15BE2FCB" w14:textId="77777777" w:rsidR="0038493F" w:rsidRDefault="00000000">
      <w:pPr>
        <w:pStyle w:val="ListParagraph"/>
        <w:numPr>
          <w:ilvl w:val="0"/>
          <w:numId w:val="483"/>
        </w:numPr>
        <w:tabs>
          <w:tab w:val="left" w:pos="480"/>
        </w:tabs>
        <w:ind w:right="41"/>
        <w:rPr>
          <w:sz w:val="21"/>
        </w:rPr>
      </w:pPr>
      <w:r>
        <w:rPr>
          <w:color w:val="211F1F"/>
          <w:sz w:val="21"/>
        </w:rPr>
        <w:t>Hona</w:t>
      </w:r>
      <w:r>
        <w:rPr>
          <w:color w:val="211F1F"/>
          <w:spacing w:val="40"/>
          <w:sz w:val="21"/>
        </w:rPr>
        <w:t xml:space="preserve"> </w:t>
      </w:r>
      <w:r>
        <w:rPr>
          <w:color w:val="211F1F"/>
          <w:sz w:val="21"/>
        </w:rPr>
        <w:t>Ruhut</w:t>
      </w:r>
      <w:r>
        <w:rPr>
          <w:color w:val="211F1F"/>
          <w:spacing w:val="40"/>
          <w:sz w:val="21"/>
        </w:rPr>
        <w:t xml:space="preserve"> </w:t>
      </w:r>
      <w:r>
        <w:rPr>
          <w:color w:val="211F1F"/>
          <w:sz w:val="21"/>
        </w:rPr>
        <w:t>Parmahanion</w:t>
      </w:r>
      <w:r>
        <w:rPr>
          <w:color w:val="211F1F"/>
          <w:spacing w:val="40"/>
          <w:sz w:val="21"/>
        </w:rPr>
        <w:t xml:space="preserve"> </w:t>
      </w:r>
      <w:r>
        <w:rPr>
          <w:color w:val="211F1F"/>
          <w:sz w:val="21"/>
        </w:rPr>
        <w:t>dohot</w:t>
      </w:r>
      <w:r>
        <w:rPr>
          <w:color w:val="211F1F"/>
          <w:spacing w:val="40"/>
          <w:sz w:val="21"/>
        </w:rPr>
        <w:t xml:space="preserve"> </w:t>
      </w:r>
      <w:r>
        <w:rPr>
          <w:color w:val="211F1F"/>
          <w:sz w:val="21"/>
        </w:rPr>
        <w:t>Paminsangon</w:t>
      </w:r>
      <w:r>
        <w:rPr>
          <w:color w:val="211F1F"/>
          <w:spacing w:val="-16"/>
          <w:sz w:val="21"/>
        </w:rPr>
        <w:t xml:space="preserve"> </w:t>
      </w:r>
      <w:r>
        <w:rPr>
          <w:color w:val="211F1F"/>
          <w:sz w:val="21"/>
        </w:rPr>
        <w:t>HKBP.</w:t>
      </w:r>
    </w:p>
    <w:p w14:paraId="3C3C2E8D" w14:textId="77777777" w:rsidR="0038493F" w:rsidRDefault="00000000">
      <w:pPr>
        <w:pStyle w:val="ListParagraph"/>
        <w:numPr>
          <w:ilvl w:val="0"/>
          <w:numId w:val="483"/>
        </w:numPr>
        <w:tabs>
          <w:tab w:val="left" w:pos="479"/>
        </w:tabs>
        <w:spacing w:line="238" w:lineRule="exact"/>
        <w:ind w:left="479" w:hanging="335"/>
        <w:rPr>
          <w:sz w:val="21"/>
        </w:rPr>
      </w:pPr>
      <w:r>
        <w:rPr>
          <w:color w:val="211F1F"/>
          <w:spacing w:val="-2"/>
          <w:sz w:val="21"/>
        </w:rPr>
        <w:t>Monding</w:t>
      </w:r>
    </w:p>
    <w:p w14:paraId="6BD2ACB7" w14:textId="77777777" w:rsidR="0038493F" w:rsidRDefault="00000000">
      <w:pPr>
        <w:pStyle w:val="Heading2"/>
        <w:numPr>
          <w:ilvl w:val="2"/>
          <w:numId w:val="491"/>
        </w:numPr>
        <w:tabs>
          <w:tab w:val="left" w:pos="682"/>
        </w:tabs>
        <w:spacing w:line="240" w:lineRule="exact"/>
        <w:ind w:left="682" w:hanging="538"/>
      </w:pPr>
      <w:r>
        <w:rPr>
          <w:color w:val="211F1F"/>
          <w:spacing w:val="-2"/>
        </w:rPr>
        <w:t>Tarsabat</w:t>
      </w:r>
    </w:p>
    <w:p w14:paraId="0C38CBFD" w14:textId="77777777" w:rsidR="0038493F" w:rsidRDefault="00000000">
      <w:pPr>
        <w:pStyle w:val="ListParagraph"/>
        <w:numPr>
          <w:ilvl w:val="0"/>
          <w:numId w:val="482"/>
        </w:numPr>
        <w:tabs>
          <w:tab w:val="left" w:pos="479"/>
        </w:tabs>
        <w:spacing w:line="240" w:lineRule="exact"/>
        <w:ind w:left="479" w:hanging="335"/>
        <w:rPr>
          <w:sz w:val="21"/>
        </w:rPr>
      </w:pPr>
      <w:r>
        <w:rPr>
          <w:color w:val="211F1F"/>
          <w:sz w:val="21"/>
        </w:rPr>
        <w:t>Tarsabat</w:t>
      </w:r>
      <w:r>
        <w:rPr>
          <w:color w:val="211F1F"/>
          <w:spacing w:val="14"/>
          <w:sz w:val="21"/>
        </w:rPr>
        <w:t xml:space="preserve"> </w:t>
      </w:r>
      <w:r>
        <w:rPr>
          <w:color w:val="211F1F"/>
          <w:spacing w:val="-2"/>
          <w:sz w:val="21"/>
        </w:rPr>
        <w:t>Sangombas</w:t>
      </w:r>
    </w:p>
    <w:p w14:paraId="79F664C6" w14:textId="77777777" w:rsidR="0038493F" w:rsidRDefault="00000000">
      <w:pPr>
        <w:pStyle w:val="BodyText"/>
        <w:ind w:left="480" w:right="46"/>
      </w:pPr>
      <w:r>
        <w:rPr>
          <w:color w:val="211F1F"/>
        </w:rPr>
        <w:t>Molo tarsabat Kepala Departemen Koinonia</w:t>
      </w:r>
      <w:r>
        <w:rPr>
          <w:color w:val="211F1F"/>
          <w:spacing w:val="-3"/>
        </w:rPr>
        <w:t xml:space="preserve"> </w:t>
      </w:r>
      <w:r>
        <w:rPr>
          <w:color w:val="211F1F"/>
        </w:rPr>
        <w:t>ala</w:t>
      </w:r>
      <w:r>
        <w:rPr>
          <w:color w:val="211F1F"/>
          <w:spacing w:val="-3"/>
        </w:rPr>
        <w:t xml:space="preserve"> </w:t>
      </w:r>
      <w:r>
        <w:rPr>
          <w:color w:val="211F1F"/>
        </w:rPr>
        <w:t>ni</w:t>
      </w:r>
      <w:r>
        <w:rPr>
          <w:color w:val="211F1F"/>
          <w:spacing w:val="-3"/>
        </w:rPr>
        <w:t xml:space="preserve"> </w:t>
      </w:r>
      <w:r>
        <w:rPr>
          <w:color w:val="211F1F"/>
        </w:rPr>
        <w:t>na</w:t>
      </w:r>
      <w:r>
        <w:rPr>
          <w:color w:val="211F1F"/>
          <w:spacing w:val="-3"/>
        </w:rPr>
        <w:t xml:space="preserve"> </w:t>
      </w:r>
      <w:r>
        <w:rPr>
          <w:color w:val="211F1F"/>
        </w:rPr>
        <w:t>marsahit</w:t>
      </w:r>
      <w:r>
        <w:rPr>
          <w:color w:val="211F1F"/>
          <w:spacing w:val="-3"/>
        </w:rPr>
        <w:t xml:space="preserve"> </w:t>
      </w:r>
      <w:r>
        <w:rPr>
          <w:color w:val="211F1F"/>
        </w:rPr>
        <w:t>manang laho dinas tu luar negeri, tu Kepala Biro Oikoumene</w:t>
      </w:r>
      <w:r>
        <w:rPr>
          <w:color w:val="211F1F"/>
          <w:spacing w:val="40"/>
        </w:rPr>
        <w:t xml:space="preserve"> </w:t>
      </w:r>
      <w:r>
        <w:rPr>
          <w:color w:val="211F1F"/>
        </w:rPr>
        <w:t>ma tugas Kepala Departemen Koinonia dipasahat.</w:t>
      </w:r>
    </w:p>
    <w:p w14:paraId="7C850526" w14:textId="77777777" w:rsidR="0038493F" w:rsidRDefault="00000000">
      <w:pPr>
        <w:pStyle w:val="ListParagraph"/>
        <w:numPr>
          <w:ilvl w:val="0"/>
          <w:numId w:val="482"/>
        </w:numPr>
        <w:tabs>
          <w:tab w:val="left" w:pos="479"/>
        </w:tabs>
        <w:spacing w:before="231" w:line="241" w:lineRule="exact"/>
        <w:ind w:left="479" w:hanging="335"/>
        <w:jc w:val="both"/>
        <w:rPr>
          <w:sz w:val="21"/>
        </w:rPr>
      </w:pPr>
      <w:r>
        <w:rPr>
          <w:color w:val="211F1F"/>
          <w:sz w:val="21"/>
        </w:rPr>
        <w:t>Tarsabat</w:t>
      </w:r>
      <w:r>
        <w:rPr>
          <w:color w:val="211F1F"/>
          <w:spacing w:val="26"/>
          <w:sz w:val="21"/>
        </w:rPr>
        <w:t xml:space="preserve"> </w:t>
      </w:r>
      <w:r>
        <w:rPr>
          <w:color w:val="211F1F"/>
          <w:spacing w:val="-2"/>
          <w:sz w:val="21"/>
        </w:rPr>
        <w:t>Torus</w:t>
      </w:r>
    </w:p>
    <w:p w14:paraId="16238183" w14:textId="77777777" w:rsidR="0038493F" w:rsidRDefault="00000000">
      <w:pPr>
        <w:pStyle w:val="ListParagraph"/>
        <w:numPr>
          <w:ilvl w:val="1"/>
          <w:numId w:val="482"/>
        </w:numPr>
        <w:tabs>
          <w:tab w:val="left" w:pos="701"/>
        </w:tabs>
        <w:ind w:right="38"/>
        <w:jc w:val="both"/>
        <w:rPr>
          <w:sz w:val="21"/>
        </w:rPr>
      </w:pPr>
      <w:r>
        <w:rPr>
          <w:color w:val="211F1F"/>
          <w:sz w:val="21"/>
        </w:rPr>
        <w:t xml:space="preserve">Molo monding Kepala Depar- temen Koinonia manang ndang </w:t>
      </w:r>
      <w:r>
        <w:rPr>
          <w:color w:val="211F1F"/>
          <w:spacing w:val="-2"/>
          <w:sz w:val="21"/>
        </w:rPr>
        <w:t>boimangulahon</w:t>
      </w:r>
      <w:r>
        <w:rPr>
          <w:color w:val="211F1F"/>
          <w:spacing w:val="-12"/>
          <w:sz w:val="21"/>
        </w:rPr>
        <w:t xml:space="preserve"> </w:t>
      </w:r>
      <w:r>
        <w:rPr>
          <w:color w:val="211F1F"/>
          <w:spacing w:val="-2"/>
          <w:sz w:val="21"/>
        </w:rPr>
        <w:t>ulaonna,</w:t>
      </w:r>
      <w:r>
        <w:rPr>
          <w:color w:val="211F1F"/>
          <w:spacing w:val="-11"/>
          <w:sz w:val="21"/>
        </w:rPr>
        <w:t xml:space="preserve"> </w:t>
      </w:r>
      <w:r>
        <w:rPr>
          <w:color w:val="211F1F"/>
          <w:spacing w:val="-2"/>
          <w:sz w:val="21"/>
        </w:rPr>
        <w:t xml:space="preserve">patupaon </w:t>
      </w:r>
      <w:r>
        <w:rPr>
          <w:color w:val="211F1F"/>
          <w:sz w:val="21"/>
        </w:rPr>
        <w:t xml:space="preserve">ni Ephorus ma Rapot </w:t>
      </w:r>
      <w:r>
        <w:rPr>
          <w:color w:val="211F1F"/>
          <w:spacing w:val="10"/>
          <w:sz w:val="21"/>
        </w:rPr>
        <w:t xml:space="preserve">Majelis </w:t>
      </w:r>
      <w:r>
        <w:rPr>
          <w:color w:val="211F1F"/>
          <w:spacing w:val="9"/>
          <w:sz w:val="21"/>
        </w:rPr>
        <w:t xml:space="preserve">Pekerja Sinode </w:t>
      </w:r>
      <w:r>
        <w:rPr>
          <w:color w:val="211F1F"/>
          <w:sz w:val="21"/>
        </w:rPr>
        <w:t xml:space="preserve">laho </w:t>
      </w:r>
      <w:r>
        <w:rPr>
          <w:color w:val="211F1F"/>
          <w:spacing w:val="11"/>
          <w:sz w:val="21"/>
        </w:rPr>
        <w:t xml:space="preserve">mamillit </w:t>
      </w:r>
      <w:r>
        <w:rPr>
          <w:color w:val="211F1F"/>
          <w:sz w:val="21"/>
        </w:rPr>
        <w:t xml:space="preserve">Kepala Departemen Koinonia na </w:t>
      </w:r>
      <w:r>
        <w:rPr>
          <w:color w:val="211F1F"/>
          <w:spacing w:val="-2"/>
          <w:sz w:val="21"/>
        </w:rPr>
        <w:t>imbaru.</w:t>
      </w:r>
    </w:p>
    <w:p w14:paraId="6B2C380F" w14:textId="77777777" w:rsidR="0038493F" w:rsidRDefault="00000000">
      <w:pPr>
        <w:pStyle w:val="ListParagraph"/>
        <w:numPr>
          <w:ilvl w:val="1"/>
          <w:numId w:val="482"/>
        </w:numPr>
        <w:tabs>
          <w:tab w:val="left" w:pos="701"/>
        </w:tabs>
        <w:spacing w:line="237" w:lineRule="auto"/>
        <w:ind w:right="43"/>
        <w:jc w:val="both"/>
        <w:rPr>
          <w:sz w:val="21"/>
        </w:rPr>
      </w:pPr>
      <w:r>
        <w:rPr>
          <w:color w:val="211F1F"/>
          <w:sz w:val="21"/>
        </w:rPr>
        <w:t>Pasahaton</w:t>
      </w:r>
      <w:r>
        <w:rPr>
          <w:color w:val="211F1F"/>
          <w:spacing w:val="-14"/>
          <w:sz w:val="21"/>
        </w:rPr>
        <w:t xml:space="preserve"> </w:t>
      </w:r>
      <w:r>
        <w:rPr>
          <w:color w:val="211F1F"/>
          <w:sz w:val="21"/>
        </w:rPr>
        <w:t>ni</w:t>
      </w:r>
      <w:r>
        <w:rPr>
          <w:color w:val="211F1F"/>
          <w:spacing w:val="-13"/>
          <w:sz w:val="21"/>
        </w:rPr>
        <w:t xml:space="preserve"> </w:t>
      </w:r>
      <w:r>
        <w:rPr>
          <w:color w:val="211F1F"/>
          <w:sz w:val="21"/>
        </w:rPr>
        <w:t>Ephorus</w:t>
      </w:r>
      <w:r>
        <w:rPr>
          <w:color w:val="211F1F"/>
          <w:spacing w:val="-13"/>
          <w:sz w:val="21"/>
        </w:rPr>
        <w:t xml:space="preserve"> </w:t>
      </w:r>
      <w:r>
        <w:rPr>
          <w:color w:val="211F1F"/>
          <w:sz w:val="21"/>
        </w:rPr>
        <w:t>ma</w:t>
      </w:r>
      <w:r>
        <w:rPr>
          <w:color w:val="211F1F"/>
          <w:spacing w:val="-13"/>
          <w:sz w:val="21"/>
        </w:rPr>
        <w:t xml:space="preserve"> </w:t>
      </w:r>
      <w:r>
        <w:rPr>
          <w:color w:val="211F1F"/>
          <w:sz w:val="21"/>
        </w:rPr>
        <w:t>di</w:t>
      </w:r>
      <w:r>
        <w:rPr>
          <w:color w:val="211F1F"/>
          <w:spacing w:val="-13"/>
          <w:sz w:val="21"/>
        </w:rPr>
        <w:t xml:space="preserve"> </w:t>
      </w:r>
      <w:r>
        <w:rPr>
          <w:color w:val="211F1F"/>
          <w:sz w:val="21"/>
        </w:rPr>
        <w:t>Rapot Majelis</w:t>
      </w:r>
      <w:r>
        <w:rPr>
          <w:color w:val="211F1F"/>
          <w:spacing w:val="-9"/>
          <w:sz w:val="21"/>
        </w:rPr>
        <w:t xml:space="preserve"> </w:t>
      </w:r>
      <w:r>
        <w:rPr>
          <w:color w:val="211F1F"/>
          <w:sz w:val="21"/>
        </w:rPr>
        <w:t>Pekerja</w:t>
      </w:r>
      <w:r>
        <w:rPr>
          <w:color w:val="211F1F"/>
          <w:spacing w:val="-9"/>
          <w:sz w:val="21"/>
        </w:rPr>
        <w:t xml:space="preserve"> </w:t>
      </w:r>
      <w:r>
        <w:rPr>
          <w:color w:val="211F1F"/>
          <w:sz w:val="21"/>
        </w:rPr>
        <w:t>Sinode</w:t>
      </w:r>
      <w:r>
        <w:rPr>
          <w:color w:val="211F1F"/>
          <w:spacing w:val="-9"/>
          <w:sz w:val="21"/>
        </w:rPr>
        <w:t xml:space="preserve"> </w:t>
      </w:r>
      <w:r>
        <w:rPr>
          <w:color w:val="211F1F"/>
          <w:sz w:val="21"/>
        </w:rPr>
        <w:t>i</w:t>
      </w:r>
      <w:r>
        <w:rPr>
          <w:color w:val="211F1F"/>
          <w:spacing w:val="-9"/>
          <w:sz w:val="21"/>
        </w:rPr>
        <w:t xml:space="preserve"> </w:t>
      </w:r>
      <w:r>
        <w:rPr>
          <w:color w:val="211F1F"/>
          <w:sz w:val="21"/>
        </w:rPr>
        <w:t>dua</w:t>
      </w:r>
      <w:r>
        <w:rPr>
          <w:color w:val="211F1F"/>
          <w:spacing w:val="-9"/>
          <w:sz w:val="21"/>
        </w:rPr>
        <w:t xml:space="preserve"> </w:t>
      </w:r>
      <w:r>
        <w:rPr>
          <w:color w:val="211F1F"/>
          <w:sz w:val="21"/>
        </w:rPr>
        <w:t>ro</w:t>
      </w:r>
      <w:r>
        <w:rPr>
          <w:color w:val="211F1F"/>
          <w:spacing w:val="-9"/>
          <w:sz w:val="21"/>
        </w:rPr>
        <w:t xml:space="preserve"> </w:t>
      </w:r>
      <w:r>
        <w:rPr>
          <w:color w:val="211F1F"/>
          <w:sz w:val="21"/>
        </w:rPr>
        <w:t xml:space="preserve">di tolu halak goar ni Pandita ruas ni </w:t>
      </w:r>
      <w:r>
        <w:rPr>
          <w:color w:val="211F1F"/>
          <w:spacing w:val="-2"/>
          <w:sz w:val="21"/>
        </w:rPr>
        <w:t>Majelis</w:t>
      </w:r>
      <w:r>
        <w:rPr>
          <w:color w:val="211F1F"/>
          <w:spacing w:val="-12"/>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6"/>
          <w:sz w:val="21"/>
        </w:rPr>
        <w:t xml:space="preserve"> </w:t>
      </w:r>
      <w:r>
        <w:rPr>
          <w:color w:val="211F1F"/>
          <w:spacing w:val="-2"/>
          <w:sz w:val="21"/>
        </w:rPr>
        <w:t>gabe</w:t>
      </w:r>
      <w:r>
        <w:rPr>
          <w:color w:val="211F1F"/>
          <w:spacing w:val="-11"/>
          <w:sz w:val="21"/>
        </w:rPr>
        <w:t xml:space="preserve"> </w:t>
      </w:r>
      <w:r>
        <w:rPr>
          <w:color w:val="211F1F"/>
          <w:spacing w:val="-2"/>
          <w:sz w:val="21"/>
        </w:rPr>
        <w:t xml:space="preserve">calon </w:t>
      </w:r>
      <w:r>
        <w:rPr>
          <w:color w:val="211F1F"/>
          <w:sz w:val="21"/>
        </w:rPr>
        <w:t>Kepala Departemen Koinoinia. Rapot</w:t>
      </w:r>
      <w:r>
        <w:rPr>
          <w:color w:val="211F1F"/>
          <w:spacing w:val="40"/>
          <w:sz w:val="21"/>
        </w:rPr>
        <w:t xml:space="preserve"> </w:t>
      </w:r>
      <w:r>
        <w:rPr>
          <w:color w:val="211F1F"/>
          <w:sz w:val="21"/>
        </w:rPr>
        <w:t>i</w:t>
      </w:r>
      <w:r>
        <w:rPr>
          <w:color w:val="211F1F"/>
          <w:spacing w:val="-5"/>
          <w:sz w:val="21"/>
        </w:rPr>
        <w:t xml:space="preserve"> </w:t>
      </w:r>
      <w:r>
        <w:rPr>
          <w:color w:val="211F1F"/>
          <w:sz w:val="21"/>
        </w:rPr>
        <w:t>mamillit</w:t>
      </w:r>
      <w:r>
        <w:rPr>
          <w:color w:val="211F1F"/>
          <w:spacing w:val="-5"/>
          <w:sz w:val="21"/>
        </w:rPr>
        <w:t xml:space="preserve"> </w:t>
      </w:r>
      <w:r>
        <w:rPr>
          <w:color w:val="211F1F"/>
          <w:sz w:val="21"/>
        </w:rPr>
        <w:t>sada</w:t>
      </w:r>
      <w:r>
        <w:rPr>
          <w:color w:val="211F1F"/>
          <w:spacing w:val="-5"/>
          <w:sz w:val="21"/>
        </w:rPr>
        <w:t xml:space="preserve"> </w:t>
      </w:r>
      <w:r>
        <w:rPr>
          <w:color w:val="211F1F"/>
          <w:sz w:val="21"/>
        </w:rPr>
        <w:t>sian</w:t>
      </w:r>
      <w:r>
        <w:rPr>
          <w:color w:val="211F1F"/>
          <w:spacing w:val="-5"/>
          <w:sz w:val="21"/>
        </w:rPr>
        <w:t xml:space="preserve"> </w:t>
      </w:r>
      <w:r>
        <w:rPr>
          <w:color w:val="211F1F"/>
          <w:sz w:val="21"/>
        </w:rPr>
        <w:t xml:space="preserve">nasida </w:t>
      </w:r>
      <w:r>
        <w:rPr>
          <w:color w:val="211F1F"/>
          <w:spacing w:val="-4"/>
          <w:sz w:val="21"/>
        </w:rPr>
        <w:t>gabe</w:t>
      </w:r>
      <w:r>
        <w:rPr>
          <w:color w:val="211F1F"/>
          <w:spacing w:val="-10"/>
          <w:sz w:val="21"/>
        </w:rPr>
        <w:t xml:space="preserve"> </w:t>
      </w:r>
      <w:r>
        <w:rPr>
          <w:color w:val="211F1F"/>
          <w:spacing w:val="-4"/>
          <w:sz w:val="21"/>
        </w:rPr>
        <w:t>Kepala</w:t>
      </w:r>
      <w:r>
        <w:rPr>
          <w:color w:val="211F1F"/>
          <w:spacing w:val="-9"/>
          <w:sz w:val="21"/>
        </w:rPr>
        <w:t xml:space="preserve"> </w:t>
      </w:r>
      <w:r>
        <w:rPr>
          <w:color w:val="211F1F"/>
          <w:spacing w:val="-4"/>
          <w:sz w:val="21"/>
        </w:rPr>
        <w:t>Departemen</w:t>
      </w:r>
      <w:r>
        <w:rPr>
          <w:color w:val="211F1F"/>
          <w:spacing w:val="-9"/>
          <w:sz w:val="21"/>
        </w:rPr>
        <w:t xml:space="preserve"> </w:t>
      </w:r>
      <w:r>
        <w:rPr>
          <w:color w:val="211F1F"/>
          <w:spacing w:val="-4"/>
          <w:sz w:val="21"/>
        </w:rPr>
        <w:t xml:space="preserve">Koinonia </w:t>
      </w:r>
      <w:r>
        <w:rPr>
          <w:color w:val="211F1F"/>
          <w:sz w:val="21"/>
        </w:rPr>
        <w:t>na imbaru.</w:t>
      </w:r>
    </w:p>
    <w:p w14:paraId="1A6F7D81" w14:textId="77777777" w:rsidR="0038493F" w:rsidRDefault="0038493F">
      <w:pPr>
        <w:pStyle w:val="BodyText"/>
        <w:spacing w:before="235"/>
        <w:ind w:left="0"/>
        <w:jc w:val="left"/>
      </w:pPr>
    </w:p>
    <w:p w14:paraId="422E80A0" w14:textId="77777777" w:rsidR="0038493F" w:rsidRDefault="00000000">
      <w:pPr>
        <w:ind w:left="93"/>
        <w:jc w:val="center"/>
        <w:rPr>
          <w:b/>
          <w:sz w:val="21"/>
        </w:rPr>
      </w:pPr>
      <w:r>
        <w:rPr>
          <w:b/>
          <w:color w:val="211F1F"/>
          <w:sz w:val="21"/>
        </w:rPr>
        <w:t>Bindu</w:t>
      </w:r>
      <w:r>
        <w:rPr>
          <w:color w:val="211F1F"/>
          <w:spacing w:val="-2"/>
          <w:sz w:val="21"/>
        </w:rPr>
        <w:t xml:space="preserve"> </w:t>
      </w:r>
      <w:r>
        <w:rPr>
          <w:b/>
          <w:color w:val="211F1F"/>
          <w:spacing w:val="-5"/>
          <w:sz w:val="21"/>
        </w:rPr>
        <w:t>14</w:t>
      </w:r>
    </w:p>
    <w:p w14:paraId="0D094DE6" w14:textId="77777777" w:rsidR="0038493F" w:rsidRDefault="00000000">
      <w:pPr>
        <w:pStyle w:val="ListParagraph"/>
        <w:numPr>
          <w:ilvl w:val="0"/>
          <w:numId w:val="491"/>
        </w:numPr>
        <w:tabs>
          <w:tab w:val="left" w:pos="369"/>
        </w:tabs>
        <w:spacing w:before="162" w:line="241" w:lineRule="exact"/>
        <w:ind w:left="369" w:hanging="225"/>
        <w:jc w:val="both"/>
        <w:rPr>
          <w:b/>
          <w:color w:val="211F1F"/>
          <w:sz w:val="21"/>
        </w:rPr>
      </w:pPr>
      <w:r>
        <w:rPr>
          <w:b/>
          <w:color w:val="211F1F"/>
          <w:sz w:val="21"/>
        </w:rPr>
        <w:t>Kepala</w:t>
      </w:r>
      <w:r>
        <w:rPr>
          <w:color w:val="211F1F"/>
          <w:spacing w:val="15"/>
          <w:sz w:val="21"/>
        </w:rPr>
        <w:t xml:space="preserve"> </w:t>
      </w:r>
      <w:r>
        <w:rPr>
          <w:b/>
          <w:color w:val="211F1F"/>
          <w:sz w:val="21"/>
        </w:rPr>
        <w:t>Departemen</w:t>
      </w:r>
      <w:r>
        <w:rPr>
          <w:color w:val="211F1F"/>
          <w:spacing w:val="15"/>
          <w:sz w:val="21"/>
        </w:rPr>
        <w:t xml:space="preserve"> </w:t>
      </w:r>
      <w:r>
        <w:rPr>
          <w:b/>
          <w:color w:val="211F1F"/>
          <w:spacing w:val="-2"/>
          <w:sz w:val="21"/>
        </w:rPr>
        <w:t>Marturia</w:t>
      </w:r>
    </w:p>
    <w:p w14:paraId="38FE26E1" w14:textId="77777777" w:rsidR="0038493F" w:rsidRDefault="00000000">
      <w:pPr>
        <w:pStyle w:val="ListParagraph"/>
        <w:numPr>
          <w:ilvl w:val="1"/>
          <w:numId w:val="491"/>
        </w:numPr>
        <w:tabs>
          <w:tab w:val="left" w:pos="534"/>
        </w:tabs>
        <w:spacing w:line="240" w:lineRule="exact"/>
        <w:ind w:left="534" w:hanging="390"/>
        <w:jc w:val="both"/>
        <w:rPr>
          <w:b/>
          <w:sz w:val="21"/>
        </w:rPr>
      </w:pPr>
      <w:r>
        <w:rPr>
          <w:b/>
          <w:color w:val="211F1F"/>
          <w:spacing w:val="-2"/>
          <w:sz w:val="21"/>
        </w:rPr>
        <w:t>Ulaonna</w:t>
      </w:r>
    </w:p>
    <w:p w14:paraId="092653AB" w14:textId="77777777" w:rsidR="0038493F" w:rsidRDefault="00000000">
      <w:pPr>
        <w:pStyle w:val="ListParagraph"/>
        <w:numPr>
          <w:ilvl w:val="0"/>
          <w:numId w:val="481"/>
        </w:numPr>
        <w:tabs>
          <w:tab w:val="left" w:pos="480"/>
        </w:tabs>
        <w:ind w:right="38"/>
        <w:jc w:val="both"/>
        <w:rPr>
          <w:sz w:val="21"/>
        </w:rPr>
      </w:pPr>
      <w:r>
        <w:rPr>
          <w:color w:val="211F1F"/>
          <w:spacing w:val="9"/>
          <w:sz w:val="21"/>
        </w:rPr>
        <w:t xml:space="preserve">Mandongani Ephorus </w:t>
      </w:r>
      <w:r>
        <w:rPr>
          <w:color w:val="211F1F"/>
          <w:sz w:val="21"/>
        </w:rPr>
        <w:t xml:space="preserve">rap </w:t>
      </w:r>
      <w:r>
        <w:rPr>
          <w:color w:val="211F1F"/>
          <w:spacing w:val="11"/>
          <w:sz w:val="21"/>
        </w:rPr>
        <w:t xml:space="preserve">dohot </w:t>
      </w:r>
      <w:r>
        <w:rPr>
          <w:color w:val="211F1F"/>
          <w:sz w:val="21"/>
        </w:rPr>
        <w:t xml:space="preserve">Sekretaris Jenderal dohot Kepala Departemen na asing manguluhon </w:t>
      </w:r>
      <w:r>
        <w:rPr>
          <w:color w:val="211F1F"/>
          <w:spacing w:val="-2"/>
          <w:sz w:val="21"/>
        </w:rPr>
        <w:t>HKBP.</w:t>
      </w:r>
    </w:p>
    <w:p w14:paraId="1E647701" w14:textId="77777777" w:rsidR="0038493F" w:rsidRDefault="00000000">
      <w:pPr>
        <w:pStyle w:val="ListParagraph"/>
        <w:numPr>
          <w:ilvl w:val="0"/>
          <w:numId w:val="481"/>
        </w:numPr>
        <w:tabs>
          <w:tab w:val="left" w:pos="480"/>
        </w:tabs>
        <w:spacing w:line="237" w:lineRule="auto"/>
        <w:ind w:right="47"/>
        <w:jc w:val="both"/>
        <w:rPr>
          <w:sz w:val="21"/>
        </w:rPr>
      </w:pPr>
      <w:r>
        <w:rPr>
          <w:color w:val="211F1F"/>
          <w:sz w:val="21"/>
        </w:rPr>
        <w:t>Manguluhon nasa ulaon di Depar- temen Marturia :</w:t>
      </w:r>
    </w:p>
    <w:p w14:paraId="0F361777" w14:textId="77777777" w:rsidR="0038493F" w:rsidRDefault="00000000">
      <w:pPr>
        <w:pStyle w:val="BodyText"/>
        <w:spacing w:before="62"/>
        <w:jc w:val="left"/>
      </w:pPr>
      <w:r>
        <w:br w:type="column"/>
      </w:r>
      <w:r>
        <w:rPr>
          <w:color w:val="211F1F"/>
          <w:spacing w:val="-2"/>
        </w:rPr>
        <w:t>Agung.</w:t>
      </w:r>
    </w:p>
    <w:p w14:paraId="292EE941" w14:textId="77777777" w:rsidR="0038493F" w:rsidRDefault="00000000">
      <w:pPr>
        <w:pStyle w:val="Heading2"/>
        <w:numPr>
          <w:ilvl w:val="1"/>
          <w:numId w:val="487"/>
        </w:numPr>
        <w:tabs>
          <w:tab w:val="left" w:pos="538"/>
        </w:tabs>
        <w:spacing w:before="239"/>
        <w:ind w:left="538" w:hanging="394"/>
      </w:pPr>
      <w:r>
        <w:rPr>
          <w:color w:val="211F1F"/>
        </w:rPr>
        <w:t>Berhenti</w:t>
      </w:r>
      <w:r>
        <w:rPr>
          <w:b w:val="0"/>
          <w:color w:val="211F1F"/>
          <w:spacing w:val="27"/>
        </w:rPr>
        <w:t xml:space="preserve"> </w:t>
      </w:r>
      <w:r>
        <w:rPr>
          <w:color w:val="211F1F"/>
        </w:rPr>
        <w:t>dan</w:t>
      </w:r>
      <w:r>
        <w:rPr>
          <w:b w:val="0"/>
          <w:color w:val="211F1F"/>
          <w:spacing w:val="30"/>
        </w:rPr>
        <w:t xml:space="preserve"> </w:t>
      </w:r>
      <w:r>
        <w:rPr>
          <w:color w:val="211F1F"/>
          <w:spacing w:val="-2"/>
        </w:rPr>
        <w:t>Berhalangan</w:t>
      </w:r>
    </w:p>
    <w:p w14:paraId="07B71EDC" w14:textId="77777777" w:rsidR="0038493F" w:rsidRDefault="00000000">
      <w:pPr>
        <w:pStyle w:val="ListParagraph"/>
        <w:numPr>
          <w:ilvl w:val="2"/>
          <w:numId w:val="487"/>
        </w:numPr>
        <w:tabs>
          <w:tab w:val="left" w:pos="716"/>
        </w:tabs>
        <w:spacing w:line="240" w:lineRule="exact"/>
        <w:ind w:left="716" w:hanging="572"/>
        <w:rPr>
          <w:b/>
          <w:sz w:val="21"/>
        </w:rPr>
      </w:pPr>
      <w:r>
        <w:rPr>
          <w:b/>
          <w:color w:val="211F1F"/>
          <w:spacing w:val="-2"/>
          <w:sz w:val="21"/>
        </w:rPr>
        <w:t>Berhenti</w:t>
      </w:r>
    </w:p>
    <w:p w14:paraId="172792E6" w14:textId="77777777" w:rsidR="0038493F" w:rsidRDefault="00000000">
      <w:pPr>
        <w:pStyle w:val="ListParagraph"/>
        <w:numPr>
          <w:ilvl w:val="0"/>
          <w:numId w:val="480"/>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643B4523" w14:textId="77777777" w:rsidR="0038493F" w:rsidRDefault="00000000">
      <w:pPr>
        <w:pStyle w:val="ListParagraph"/>
        <w:numPr>
          <w:ilvl w:val="0"/>
          <w:numId w:val="480"/>
        </w:numPr>
        <w:tabs>
          <w:tab w:val="left" w:pos="484"/>
        </w:tabs>
        <w:spacing w:line="240" w:lineRule="exact"/>
        <w:ind w:left="484" w:hanging="340"/>
        <w:rPr>
          <w:sz w:val="21"/>
        </w:rPr>
      </w:pPr>
      <w:r>
        <w:rPr>
          <w:color w:val="211F1F"/>
          <w:sz w:val="21"/>
        </w:rPr>
        <w:t>Minta</w:t>
      </w:r>
      <w:r>
        <w:rPr>
          <w:color w:val="211F1F"/>
          <w:spacing w:val="-12"/>
          <w:sz w:val="21"/>
        </w:rPr>
        <w:t xml:space="preserve"> </w:t>
      </w:r>
      <w:r>
        <w:rPr>
          <w:color w:val="211F1F"/>
          <w:spacing w:val="-2"/>
          <w:sz w:val="21"/>
        </w:rPr>
        <w:t>berhenti.</w:t>
      </w:r>
    </w:p>
    <w:p w14:paraId="50D849C6" w14:textId="77777777" w:rsidR="0038493F" w:rsidRDefault="00000000">
      <w:pPr>
        <w:pStyle w:val="ListParagraph"/>
        <w:numPr>
          <w:ilvl w:val="0"/>
          <w:numId w:val="480"/>
        </w:numPr>
        <w:tabs>
          <w:tab w:val="left" w:pos="485"/>
        </w:tabs>
        <w:ind w:right="157"/>
        <w:rPr>
          <w:sz w:val="21"/>
        </w:rPr>
      </w:pPr>
      <w:r>
        <w:rPr>
          <w:color w:val="211F1F"/>
          <w:sz w:val="21"/>
        </w:rPr>
        <w:t>Terkena sanksi Ruhut Parmahanion dohot Paminsangon HKBP.</w:t>
      </w:r>
    </w:p>
    <w:p w14:paraId="149306A7" w14:textId="77777777" w:rsidR="0038493F" w:rsidRDefault="00000000">
      <w:pPr>
        <w:pStyle w:val="ListParagraph"/>
        <w:numPr>
          <w:ilvl w:val="0"/>
          <w:numId w:val="480"/>
        </w:numPr>
        <w:tabs>
          <w:tab w:val="left" w:pos="484"/>
        </w:tabs>
        <w:spacing w:line="238" w:lineRule="exact"/>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6772E059" w14:textId="77777777" w:rsidR="0038493F" w:rsidRDefault="00000000">
      <w:pPr>
        <w:pStyle w:val="Heading2"/>
        <w:numPr>
          <w:ilvl w:val="2"/>
          <w:numId w:val="487"/>
        </w:numPr>
        <w:tabs>
          <w:tab w:val="left" w:pos="704"/>
        </w:tabs>
        <w:spacing w:line="240" w:lineRule="exact"/>
        <w:ind w:left="704" w:hanging="560"/>
      </w:pPr>
      <w:r>
        <w:rPr>
          <w:color w:val="211F1F"/>
          <w:spacing w:val="-2"/>
        </w:rPr>
        <w:t>Berhalangan</w:t>
      </w:r>
    </w:p>
    <w:p w14:paraId="3D15B290" w14:textId="77777777" w:rsidR="0038493F" w:rsidRDefault="00000000">
      <w:pPr>
        <w:pStyle w:val="ListParagraph"/>
        <w:numPr>
          <w:ilvl w:val="0"/>
          <w:numId w:val="479"/>
        </w:numPr>
        <w:tabs>
          <w:tab w:val="left" w:pos="484"/>
        </w:tabs>
        <w:spacing w:line="240" w:lineRule="exact"/>
        <w:ind w:left="484" w:hanging="340"/>
        <w:rPr>
          <w:sz w:val="21"/>
        </w:rPr>
      </w:pPr>
      <w:r>
        <w:rPr>
          <w:color w:val="211F1F"/>
          <w:spacing w:val="-2"/>
          <w:sz w:val="21"/>
        </w:rPr>
        <w:t>Berhalangan</w:t>
      </w:r>
      <w:r>
        <w:rPr>
          <w:color w:val="211F1F"/>
          <w:spacing w:val="-5"/>
          <w:sz w:val="21"/>
        </w:rPr>
        <w:t xml:space="preserve"> </w:t>
      </w:r>
      <w:r>
        <w:rPr>
          <w:color w:val="211F1F"/>
          <w:spacing w:val="-2"/>
          <w:sz w:val="21"/>
        </w:rPr>
        <w:t xml:space="preserve">Tidak </w:t>
      </w:r>
      <w:r>
        <w:rPr>
          <w:color w:val="211F1F"/>
          <w:spacing w:val="-4"/>
          <w:sz w:val="21"/>
        </w:rPr>
        <w:t>Tetap</w:t>
      </w:r>
    </w:p>
    <w:p w14:paraId="04701E4D" w14:textId="77777777" w:rsidR="0038493F" w:rsidRDefault="00000000">
      <w:pPr>
        <w:pStyle w:val="BodyText"/>
        <w:ind w:right="145"/>
      </w:pPr>
      <w:r>
        <w:rPr>
          <w:color w:val="211F1F"/>
          <w:spacing w:val="-6"/>
        </w:rPr>
        <w:t xml:space="preserve">Apabila Kepala Departemen Koinonia </w:t>
      </w:r>
      <w:r>
        <w:rPr>
          <w:color w:val="211F1F"/>
          <w:spacing w:val="12"/>
        </w:rPr>
        <w:t xml:space="preserve">berhalangan </w:t>
      </w:r>
      <w:r>
        <w:rPr>
          <w:color w:val="211F1F"/>
          <w:spacing w:val="11"/>
        </w:rPr>
        <w:t xml:space="preserve">karena sakit </w:t>
      </w:r>
      <w:r>
        <w:rPr>
          <w:color w:val="211F1F"/>
          <w:spacing w:val="10"/>
        </w:rPr>
        <w:t xml:space="preserve">atau </w:t>
      </w:r>
      <w:r>
        <w:rPr>
          <w:color w:val="211F1F"/>
        </w:rPr>
        <w:t xml:space="preserve">melakukan perjalanan dinas ke luar negeri, tugas Kepala Departemen </w:t>
      </w:r>
      <w:r>
        <w:rPr>
          <w:color w:val="211F1F"/>
          <w:spacing w:val="-6"/>
        </w:rPr>
        <w:t>Koinonia</w:t>
      </w:r>
      <w:r>
        <w:rPr>
          <w:color w:val="211F1F"/>
          <w:spacing w:val="-8"/>
        </w:rPr>
        <w:t xml:space="preserve"> </w:t>
      </w:r>
      <w:r>
        <w:rPr>
          <w:color w:val="211F1F"/>
          <w:spacing w:val="-6"/>
        </w:rPr>
        <w:t>didelegasikan</w:t>
      </w:r>
      <w:r>
        <w:rPr>
          <w:color w:val="211F1F"/>
          <w:spacing w:val="-7"/>
        </w:rPr>
        <w:t xml:space="preserve"> </w:t>
      </w:r>
      <w:r>
        <w:rPr>
          <w:color w:val="211F1F"/>
          <w:spacing w:val="-6"/>
        </w:rPr>
        <w:t>kepada</w:t>
      </w:r>
      <w:r>
        <w:rPr>
          <w:color w:val="211F1F"/>
          <w:spacing w:val="-7"/>
        </w:rPr>
        <w:t xml:space="preserve"> </w:t>
      </w:r>
      <w:r>
        <w:rPr>
          <w:color w:val="211F1F"/>
          <w:spacing w:val="-6"/>
        </w:rPr>
        <w:t xml:space="preserve">Kepala </w:t>
      </w:r>
      <w:r>
        <w:rPr>
          <w:color w:val="211F1F"/>
        </w:rPr>
        <w:t>Biro</w:t>
      </w:r>
      <w:r>
        <w:rPr>
          <w:color w:val="211F1F"/>
          <w:spacing w:val="-14"/>
        </w:rPr>
        <w:t xml:space="preserve"> </w:t>
      </w:r>
      <w:r>
        <w:rPr>
          <w:color w:val="211F1F"/>
        </w:rPr>
        <w:t>Oikoumene.</w:t>
      </w:r>
    </w:p>
    <w:p w14:paraId="5C47173C" w14:textId="77777777" w:rsidR="0038493F" w:rsidRDefault="00000000">
      <w:pPr>
        <w:pStyle w:val="ListParagraph"/>
        <w:numPr>
          <w:ilvl w:val="0"/>
          <w:numId w:val="479"/>
        </w:numPr>
        <w:tabs>
          <w:tab w:val="left" w:pos="484"/>
        </w:tabs>
        <w:spacing w:line="232" w:lineRule="exact"/>
        <w:ind w:left="484" w:hanging="340"/>
        <w:jc w:val="both"/>
        <w:rPr>
          <w:sz w:val="21"/>
        </w:rPr>
      </w:pPr>
      <w:r>
        <w:rPr>
          <w:color w:val="211F1F"/>
          <w:spacing w:val="-2"/>
          <w:sz w:val="21"/>
        </w:rPr>
        <w:t>Berhalangan</w:t>
      </w:r>
      <w:r>
        <w:rPr>
          <w:color w:val="211F1F"/>
          <w:spacing w:val="-6"/>
          <w:sz w:val="21"/>
        </w:rPr>
        <w:t xml:space="preserve"> </w:t>
      </w:r>
      <w:r>
        <w:rPr>
          <w:color w:val="211F1F"/>
          <w:spacing w:val="-4"/>
          <w:sz w:val="21"/>
        </w:rPr>
        <w:t>Tetap</w:t>
      </w:r>
    </w:p>
    <w:p w14:paraId="2E533988" w14:textId="77777777" w:rsidR="0038493F" w:rsidRDefault="00000000">
      <w:pPr>
        <w:pStyle w:val="ListParagraph"/>
        <w:numPr>
          <w:ilvl w:val="1"/>
          <w:numId w:val="479"/>
        </w:numPr>
        <w:tabs>
          <w:tab w:val="left" w:pos="701"/>
        </w:tabs>
        <w:ind w:right="149"/>
        <w:jc w:val="both"/>
        <w:rPr>
          <w:sz w:val="21"/>
        </w:rPr>
      </w:pPr>
      <w:r>
        <w:rPr>
          <w:color w:val="211F1F"/>
          <w:spacing w:val="11"/>
          <w:sz w:val="21"/>
        </w:rPr>
        <w:t xml:space="preserve">Apabila </w:t>
      </w:r>
      <w:r>
        <w:rPr>
          <w:color w:val="211F1F"/>
          <w:spacing w:val="10"/>
          <w:sz w:val="21"/>
        </w:rPr>
        <w:t xml:space="preserve">Kepala </w:t>
      </w:r>
      <w:r>
        <w:rPr>
          <w:color w:val="211F1F"/>
          <w:spacing w:val="13"/>
          <w:sz w:val="21"/>
        </w:rPr>
        <w:t xml:space="preserve">Departemen </w:t>
      </w:r>
      <w:r>
        <w:rPr>
          <w:color w:val="211F1F"/>
          <w:sz w:val="21"/>
        </w:rPr>
        <w:t xml:space="preserve">Koinonia meninggal atau tidak dapat lagi </w:t>
      </w:r>
      <w:r>
        <w:rPr>
          <w:color w:val="211F1F"/>
          <w:spacing w:val="10"/>
          <w:sz w:val="21"/>
        </w:rPr>
        <w:t xml:space="preserve">menjalankan </w:t>
      </w:r>
      <w:r>
        <w:rPr>
          <w:color w:val="211F1F"/>
          <w:spacing w:val="11"/>
          <w:sz w:val="21"/>
        </w:rPr>
        <w:t xml:space="preserve">tugas pelayanannya, </w:t>
      </w:r>
      <w:r>
        <w:rPr>
          <w:color w:val="211F1F"/>
          <w:sz w:val="21"/>
        </w:rPr>
        <w:t xml:space="preserve">maka </w:t>
      </w:r>
      <w:r>
        <w:rPr>
          <w:color w:val="211F1F"/>
          <w:spacing w:val="12"/>
          <w:sz w:val="21"/>
        </w:rPr>
        <w:t xml:space="preserve">Ephorus </w:t>
      </w:r>
      <w:r>
        <w:rPr>
          <w:color w:val="211F1F"/>
          <w:spacing w:val="-4"/>
          <w:sz w:val="21"/>
        </w:rPr>
        <w:t>mengadakan</w:t>
      </w:r>
      <w:r>
        <w:rPr>
          <w:color w:val="211F1F"/>
          <w:spacing w:val="-10"/>
          <w:sz w:val="21"/>
        </w:rPr>
        <w:t xml:space="preserve">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 xml:space="preserve">Pekerja </w:t>
      </w:r>
      <w:r>
        <w:rPr>
          <w:color w:val="211F1F"/>
          <w:sz w:val="21"/>
        </w:rPr>
        <w:t>Sinode untuk memilih Kepala Departemen Koinonia yang baru.</w:t>
      </w:r>
    </w:p>
    <w:p w14:paraId="49D2DCFD" w14:textId="77777777" w:rsidR="0038493F" w:rsidRDefault="00000000">
      <w:pPr>
        <w:pStyle w:val="ListParagraph"/>
        <w:numPr>
          <w:ilvl w:val="1"/>
          <w:numId w:val="479"/>
        </w:numPr>
        <w:tabs>
          <w:tab w:val="left" w:pos="701"/>
        </w:tabs>
        <w:spacing w:line="237" w:lineRule="auto"/>
        <w:ind w:right="151"/>
        <w:jc w:val="both"/>
        <w:rPr>
          <w:sz w:val="21"/>
        </w:rPr>
      </w:pPr>
      <w:r>
        <w:rPr>
          <w:color w:val="211F1F"/>
          <w:spacing w:val="10"/>
          <w:sz w:val="21"/>
        </w:rPr>
        <w:t xml:space="preserve">Ephorus </w:t>
      </w:r>
      <w:r>
        <w:rPr>
          <w:color w:val="211F1F"/>
          <w:spacing w:val="11"/>
          <w:sz w:val="21"/>
        </w:rPr>
        <w:t xml:space="preserve">menyampaikan </w:t>
      </w:r>
      <w:r>
        <w:rPr>
          <w:color w:val="211F1F"/>
          <w:spacing w:val="12"/>
          <w:sz w:val="21"/>
        </w:rPr>
        <w:t xml:space="preserve">pada </w:t>
      </w:r>
      <w:r>
        <w:rPr>
          <w:color w:val="211F1F"/>
          <w:sz w:val="21"/>
        </w:rPr>
        <w:t>Rapat Majelis Pekerja Sinode itu dua atau tiga orang calon Kepala Departemen Koinonia dari antara Pendeta yang menjadi anggota Majelis Pekerja Sinode. Rapat tersebut memilih satu orang dari antaranya menjadi Kepala De- partemen Koinonia yang baru.</w:t>
      </w:r>
    </w:p>
    <w:p w14:paraId="3974B3CC" w14:textId="77777777" w:rsidR="0038493F" w:rsidRDefault="00000000">
      <w:pPr>
        <w:spacing w:before="235"/>
        <w:ind w:left="152" w:right="165"/>
        <w:jc w:val="center"/>
        <w:rPr>
          <w:b/>
          <w:sz w:val="21"/>
        </w:rPr>
      </w:pPr>
      <w:r>
        <w:rPr>
          <w:b/>
          <w:color w:val="211F1F"/>
          <w:sz w:val="21"/>
        </w:rPr>
        <w:t>Pasal</w:t>
      </w:r>
      <w:r>
        <w:rPr>
          <w:color w:val="211F1F"/>
          <w:spacing w:val="4"/>
          <w:sz w:val="21"/>
        </w:rPr>
        <w:t xml:space="preserve"> </w:t>
      </w:r>
      <w:r>
        <w:rPr>
          <w:b/>
          <w:color w:val="211F1F"/>
          <w:spacing w:val="-5"/>
          <w:sz w:val="21"/>
        </w:rPr>
        <w:t>14</w:t>
      </w:r>
    </w:p>
    <w:p w14:paraId="4D226370" w14:textId="77777777" w:rsidR="0038493F" w:rsidRDefault="00000000">
      <w:pPr>
        <w:pStyle w:val="ListParagraph"/>
        <w:numPr>
          <w:ilvl w:val="0"/>
          <w:numId w:val="478"/>
        </w:numPr>
        <w:tabs>
          <w:tab w:val="left" w:pos="369"/>
        </w:tabs>
        <w:spacing w:before="157" w:line="241" w:lineRule="exact"/>
        <w:ind w:left="369" w:hanging="225"/>
        <w:jc w:val="both"/>
        <w:rPr>
          <w:b/>
          <w:sz w:val="21"/>
        </w:rPr>
      </w:pPr>
      <w:r>
        <w:rPr>
          <w:b/>
          <w:color w:val="211F1F"/>
          <w:sz w:val="21"/>
        </w:rPr>
        <w:t>Kepala</w:t>
      </w:r>
      <w:r>
        <w:rPr>
          <w:color w:val="211F1F"/>
          <w:spacing w:val="15"/>
          <w:sz w:val="21"/>
        </w:rPr>
        <w:t xml:space="preserve"> </w:t>
      </w:r>
      <w:r>
        <w:rPr>
          <w:b/>
          <w:color w:val="211F1F"/>
          <w:sz w:val="21"/>
        </w:rPr>
        <w:t>Departemen</w:t>
      </w:r>
      <w:r>
        <w:rPr>
          <w:color w:val="211F1F"/>
          <w:spacing w:val="15"/>
          <w:sz w:val="21"/>
        </w:rPr>
        <w:t xml:space="preserve"> </w:t>
      </w:r>
      <w:r>
        <w:rPr>
          <w:b/>
          <w:color w:val="211F1F"/>
          <w:spacing w:val="-2"/>
          <w:sz w:val="21"/>
        </w:rPr>
        <w:t>Marturia</w:t>
      </w:r>
    </w:p>
    <w:p w14:paraId="3B4DA0B8" w14:textId="77777777" w:rsidR="0038493F" w:rsidRDefault="00000000">
      <w:pPr>
        <w:pStyle w:val="ListParagraph"/>
        <w:numPr>
          <w:ilvl w:val="1"/>
          <w:numId w:val="478"/>
        </w:numPr>
        <w:tabs>
          <w:tab w:val="left" w:pos="534"/>
        </w:tabs>
        <w:spacing w:line="240" w:lineRule="exact"/>
        <w:ind w:left="534" w:hanging="390"/>
        <w:jc w:val="both"/>
        <w:rPr>
          <w:b/>
          <w:sz w:val="21"/>
        </w:rPr>
      </w:pPr>
      <w:r>
        <w:rPr>
          <w:b/>
          <w:color w:val="211F1F"/>
          <w:spacing w:val="-2"/>
          <w:sz w:val="21"/>
        </w:rPr>
        <w:t>Tugasnya</w:t>
      </w:r>
    </w:p>
    <w:p w14:paraId="2C1B954D" w14:textId="77777777" w:rsidR="0038493F" w:rsidRDefault="00000000">
      <w:pPr>
        <w:pStyle w:val="ListParagraph"/>
        <w:numPr>
          <w:ilvl w:val="0"/>
          <w:numId w:val="477"/>
        </w:numPr>
        <w:tabs>
          <w:tab w:val="left" w:pos="485"/>
        </w:tabs>
        <w:ind w:right="146"/>
        <w:jc w:val="both"/>
        <w:rPr>
          <w:sz w:val="21"/>
        </w:rPr>
      </w:pPr>
      <w:r>
        <w:rPr>
          <w:color w:val="211F1F"/>
          <w:sz w:val="21"/>
        </w:rPr>
        <w:t xml:space="preserve">Menyertai Ephorus bersama-sama </w:t>
      </w:r>
      <w:r>
        <w:rPr>
          <w:color w:val="211F1F"/>
          <w:spacing w:val="10"/>
          <w:sz w:val="21"/>
        </w:rPr>
        <w:t xml:space="preserve">dengan Sekretaris Jenderal </w:t>
      </w:r>
      <w:r>
        <w:rPr>
          <w:color w:val="211F1F"/>
          <w:spacing w:val="12"/>
          <w:sz w:val="21"/>
        </w:rPr>
        <w:t xml:space="preserve">dan </w:t>
      </w:r>
      <w:r>
        <w:rPr>
          <w:color w:val="211F1F"/>
          <w:sz w:val="21"/>
        </w:rPr>
        <w:t>Kepala Departemen lainnya me- mimpin</w:t>
      </w:r>
      <w:r>
        <w:rPr>
          <w:color w:val="211F1F"/>
          <w:spacing w:val="-20"/>
          <w:sz w:val="21"/>
        </w:rPr>
        <w:t xml:space="preserve"> </w:t>
      </w:r>
      <w:r>
        <w:rPr>
          <w:color w:val="211F1F"/>
          <w:sz w:val="21"/>
        </w:rPr>
        <w:t>HKBP.</w:t>
      </w:r>
    </w:p>
    <w:p w14:paraId="393B7860" w14:textId="77777777" w:rsidR="0038493F" w:rsidRDefault="0038493F">
      <w:pPr>
        <w:pStyle w:val="ListParagraph"/>
        <w:rPr>
          <w:sz w:val="21"/>
        </w:rPr>
        <w:sectPr w:rsidR="0038493F">
          <w:pgSz w:w="8380" w:h="12450"/>
          <w:pgMar w:top="760" w:right="566" w:bottom="1200" w:left="425" w:header="0" w:footer="1015" w:gutter="0"/>
          <w:cols w:num="2" w:space="720" w:equalWidth="0">
            <w:col w:w="3591" w:space="90"/>
            <w:col w:w="3708"/>
          </w:cols>
        </w:sectPr>
      </w:pPr>
    </w:p>
    <w:p w14:paraId="3985C6B4" w14:textId="77777777" w:rsidR="0038493F" w:rsidRDefault="00000000">
      <w:pPr>
        <w:pStyle w:val="ListParagraph"/>
        <w:numPr>
          <w:ilvl w:val="1"/>
          <w:numId w:val="477"/>
        </w:numPr>
        <w:tabs>
          <w:tab w:val="left" w:pos="821"/>
          <w:tab w:val="left" w:pos="862"/>
        </w:tabs>
        <w:spacing w:before="62"/>
        <w:ind w:right="9" w:hanging="341"/>
        <w:jc w:val="both"/>
        <w:rPr>
          <w:sz w:val="21"/>
        </w:rPr>
      </w:pPr>
      <w:r>
        <w:rPr>
          <w:color w:val="211F1F"/>
          <w:sz w:val="21"/>
        </w:rPr>
        <w:lastRenderedPageBreak/>
        <w:t>Mangordinasihon</w:t>
      </w:r>
      <w:r>
        <w:rPr>
          <w:color w:val="211F1F"/>
          <w:spacing w:val="-14"/>
          <w:sz w:val="21"/>
        </w:rPr>
        <w:t xml:space="preserve"> </w:t>
      </w:r>
      <w:r>
        <w:rPr>
          <w:color w:val="211F1F"/>
          <w:sz w:val="21"/>
        </w:rPr>
        <w:t xml:space="preserve">peren-canaan, </w:t>
      </w:r>
      <w:r>
        <w:rPr>
          <w:color w:val="211F1F"/>
          <w:spacing w:val="-2"/>
          <w:sz w:val="21"/>
        </w:rPr>
        <w:t>pelaksanaan</w:t>
      </w:r>
      <w:r>
        <w:rPr>
          <w:color w:val="211F1F"/>
          <w:spacing w:val="-12"/>
          <w:sz w:val="21"/>
        </w:rPr>
        <w:t xml:space="preserve"> </w:t>
      </w:r>
      <w:r>
        <w:rPr>
          <w:color w:val="211F1F"/>
          <w:spacing w:val="-2"/>
          <w:sz w:val="21"/>
        </w:rPr>
        <w:t>pararathon</w:t>
      </w:r>
      <w:r>
        <w:rPr>
          <w:color w:val="211F1F"/>
          <w:spacing w:val="-11"/>
          <w:sz w:val="21"/>
        </w:rPr>
        <w:t xml:space="preserve"> </w:t>
      </w:r>
      <w:r>
        <w:rPr>
          <w:color w:val="211F1F"/>
          <w:spacing w:val="-2"/>
          <w:sz w:val="21"/>
        </w:rPr>
        <w:t>Barita</w:t>
      </w:r>
      <w:r>
        <w:rPr>
          <w:color w:val="211F1F"/>
          <w:spacing w:val="-11"/>
          <w:sz w:val="21"/>
        </w:rPr>
        <w:t xml:space="preserve"> </w:t>
      </w:r>
      <w:r>
        <w:rPr>
          <w:color w:val="211F1F"/>
          <w:spacing w:val="-2"/>
          <w:sz w:val="21"/>
        </w:rPr>
        <w:t xml:space="preserve">na </w:t>
      </w:r>
      <w:r>
        <w:rPr>
          <w:color w:val="211F1F"/>
          <w:sz w:val="21"/>
        </w:rPr>
        <w:t>Uli</w:t>
      </w:r>
      <w:r>
        <w:rPr>
          <w:color w:val="211F1F"/>
          <w:spacing w:val="-14"/>
          <w:sz w:val="21"/>
        </w:rPr>
        <w:t xml:space="preserve"> </w:t>
      </w:r>
      <w:r>
        <w:rPr>
          <w:color w:val="211F1F"/>
          <w:sz w:val="21"/>
        </w:rPr>
        <w:t>di</w:t>
      </w:r>
      <w:r>
        <w:rPr>
          <w:color w:val="211F1F"/>
          <w:spacing w:val="-13"/>
          <w:sz w:val="21"/>
        </w:rPr>
        <w:t xml:space="preserve"> </w:t>
      </w:r>
      <w:r>
        <w:rPr>
          <w:color w:val="211F1F"/>
          <w:sz w:val="21"/>
        </w:rPr>
        <w:t>ganup</w:t>
      </w:r>
      <w:r>
        <w:rPr>
          <w:color w:val="211F1F"/>
          <w:spacing w:val="-13"/>
          <w:sz w:val="21"/>
        </w:rPr>
        <w:t xml:space="preserve"> </w:t>
      </w:r>
      <w:r>
        <w:rPr>
          <w:color w:val="211F1F"/>
          <w:sz w:val="21"/>
        </w:rPr>
        <w:t>tirket</w:t>
      </w:r>
      <w:r>
        <w:rPr>
          <w:color w:val="211F1F"/>
          <w:spacing w:val="-13"/>
          <w:sz w:val="21"/>
        </w:rPr>
        <w:t xml:space="preserve"> </w:t>
      </w:r>
      <w:r>
        <w:rPr>
          <w:color w:val="211F1F"/>
          <w:sz w:val="21"/>
        </w:rPr>
        <w:t>panghobasion ni</w:t>
      </w:r>
      <w:r>
        <w:rPr>
          <w:color w:val="211F1F"/>
          <w:spacing w:val="-26"/>
          <w:sz w:val="21"/>
        </w:rPr>
        <w:t xml:space="preserve"> </w:t>
      </w:r>
      <w:r>
        <w:rPr>
          <w:color w:val="211F1F"/>
          <w:sz w:val="21"/>
        </w:rPr>
        <w:t>HKBP.</w:t>
      </w:r>
    </w:p>
    <w:p w14:paraId="5C24BA56" w14:textId="77777777" w:rsidR="0038493F" w:rsidRDefault="00000000">
      <w:pPr>
        <w:pStyle w:val="ListParagraph"/>
        <w:numPr>
          <w:ilvl w:val="1"/>
          <w:numId w:val="477"/>
        </w:numPr>
        <w:tabs>
          <w:tab w:val="left" w:pos="800"/>
          <w:tab w:val="left" w:pos="821"/>
        </w:tabs>
        <w:spacing w:line="237" w:lineRule="auto"/>
        <w:ind w:hanging="341"/>
        <w:jc w:val="both"/>
        <w:rPr>
          <w:sz w:val="21"/>
        </w:rPr>
      </w:pPr>
      <w:r>
        <w:rPr>
          <w:color w:val="211F1F"/>
          <w:spacing w:val="9"/>
          <w:sz w:val="21"/>
        </w:rPr>
        <w:t xml:space="preserve">Patomutomuhon </w:t>
      </w:r>
      <w:r>
        <w:rPr>
          <w:color w:val="211F1F"/>
          <w:sz w:val="21"/>
        </w:rPr>
        <w:t xml:space="preserve">angka </w:t>
      </w:r>
      <w:r>
        <w:rPr>
          <w:color w:val="211F1F"/>
          <w:spacing w:val="10"/>
          <w:sz w:val="21"/>
        </w:rPr>
        <w:t xml:space="preserve">kebi- </w:t>
      </w:r>
      <w:r>
        <w:rPr>
          <w:color w:val="211F1F"/>
          <w:sz w:val="21"/>
        </w:rPr>
        <w:t>jakan,</w:t>
      </w:r>
      <w:r>
        <w:rPr>
          <w:color w:val="211F1F"/>
          <w:spacing w:val="-14"/>
          <w:sz w:val="21"/>
        </w:rPr>
        <w:t xml:space="preserve"> </w:t>
      </w:r>
      <w:r>
        <w:rPr>
          <w:color w:val="211F1F"/>
          <w:sz w:val="21"/>
        </w:rPr>
        <w:t>paraturan</w:t>
      </w:r>
      <w:r>
        <w:rPr>
          <w:color w:val="211F1F"/>
          <w:spacing w:val="-13"/>
          <w:sz w:val="21"/>
        </w:rPr>
        <w:t xml:space="preserve"> </w:t>
      </w:r>
      <w:r>
        <w:rPr>
          <w:color w:val="211F1F"/>
          <w:sz w:val="21"/>
        </w:rPr>
        <w:t>dohot</w:t>
      </w:r>
      <w:r>
        <w:rPr>
          <w:color w:val="211F1F"/>
          <w:spacing w:val="15"/>
          <w:sz w:val="21"/>
        </w:rPr>
        <w:t xml:space="preserve"> </w:t>
      </w:r>
      <w:r>
        <w:rPr>
          <w:color w:val="211F1F"/>
          <w:sz w:val="21"/>
        </w:rPr>
        <w:t>pedoman na porlu tu ulaon panindangion di hata ni Debata na boi gabe sitiopon ni sude na manghobasi di ganup tirket panghobasion.</w:t>
      </w:r>
    </w:p>
    <w:p w14:paraId="080D5202" w14:textId="77777777" w:rsidR="0038493F" w:rsidRDefault="00000000">
      <w:pPr>
        <w:pStyle w:val="ListParagraph"/>
        <w:numPr>
          <w:ilvl w:val="1"/>
          <w:numId w:val="477"/>
        </w:numPr>
        <w:tabs>
          <w:tab w:val="left" w:pos="800"/>
          <w:tab w:val="left" w:pos="821"/>
        </w:tabs>
        <w:spacing w:before="240"/>
        <w:ind w:right="2" w:hanging="341"/>
        <w:jc w:val="both"/>
        <w:rPr>
          <w:sz w:val="21"/>
        </w:rPr>
      </w:pPr>
      <w:r>
        <w:rPr>
          <w:color w:val="211F1F"/>
          <w:sz w:val="21"/>
        </w:rPr>
        <w:t xml:space="preserve">Mewakili Ephorus mangulahon angka ulaon na pinasahat </w:t>
      </w:r>
      <w:r>
        <w:rPr>
          <w:color w:val="211F1F"/>
          <w:spacing w:val="10"/>
          <w:sz w:val="21"/>
        </w:rPr>
        <w:t xml:space="preserve">ni </w:t>
      </w:r>
      <w:r>
        <w:rPr>
          <w:color w:val="211F1F"/>
          <w:sz w:val="21"/>
        </w:rPr>
        <w:t>Ephorus hombar tu ringkotna.</w:t>
      </w:r>
    </w:p>
    <w:p w14:paraId="020FC543" w14:textId="77777777" w:rsidR="0038493F" w:rsidRDefault="00000000">
      <w:pPr>
        <w:pStyle w:val="ListParagraph"/>
        <w:numPr>
          <w:ilvl w:val="1"/>
          <w:numId w:val="477"/>
        </w:numPr>
        <w:tabs>
          <w:tab w:val="left" w:pos="800"/>
          <w:tab w:val="left" w:pos="821"/>
        </w:tabs>
        <w:spacing w:before="235"/>
        <w:ind w:right="8" w:hanging="341"/>
        <w:jc w:val="both"/>
        <w:rPr>
          <w:sz w:val="21"/>
        </w:rPr>
      </w:pPr>
      <w:r>
        <w:rPr>
          <w:color w:val="211F1F"/>
          <w:sz w:val="21"/>
        </w:rPr>
        <w:t xml:space="preserve">Manjalo laporan pangulaon sian ganup organ panghobasi na di </w:t>
      </w:r>
      <w:r>
        <w:rPr>
          <w:color w:val="211F1F"/>
          <w:spacing w:val="-2"/>
          <w:sz w:val="21"/>
        </w:rPr>
        <w:t>toruna.</w:t>
      </w:r>
    </w:p>
    <w:p w14:paraId="320F4719" w14:textId="77777777" w:rsidR="0038493F" w:rsidRDefault="00000000">
      <w:pPr>
        <w:pStyle w:val="ListParagraph"/>
        <w:numPr>
          <w:ilvl w:val="1"/>
          <w:numId w:val="477"/>
        </w:numPr>
        <w:tabs>
          <w:tab w:val="left" w:pos="800"/>
          <w:tab w:val="left" w:pos="821"/>
        </w:tabs>
        <w:spacing w:line="237" w:lineRule="auto"/>
        <w:ind w:right="3" w:hanging="341"/>
        <w:jc w:val="both"/>
        <w:rPr>
          <w:sz w:val="21"/>
        </w:rPr>
      </w:pPr>
      <w:r>
        <w:rPr>
          <w:color w:val="211F1F"/>
          <w:sz w:val="21"/>
        </w:rPr>
        <w:t>Rap dohot Sekretaris Jenderal mangurupi Ephorus patupahon Barita Pangulaon sipasahatonna tu</w:t>
      </w:r>
      <w:r>
        <w:rPr>
          <w:color w:val="211F1F"/>
          <w:spacing w:val="-7"/>
          <w:sz w:val="21"/>
        </w:rPr>
        <w:t xml:space="preserve"> </w:t>
      </w:r>
      <w:r>
        <w:rPr>
          <w:color w:val="211F1F"/>
          <w:sz w:val="21"/>
        </w:rPr>
        <w:t>Rapot</w:t>
      </w:r>
      <w:r>
        <w:rPr>
          <w:color w:val="211F1F"/>
          <w:spacing w:val="-7"/>
          <w:sz w:val="21"/>
        </w:rPr>
        <w:t xml:space="preserve"> </w:t>
      </w:r>
      <w:r>
        <w:rPr>
          <w:color w:val="211F1F"/>
          <w:sz w:val="21"/>
        </w:rPr>
        <w:t>Majelis</w:t>
      </w:r>
      <w:r>
        <w:rPr>
          <w:color w:val="211F1F"/>
          <w:spacing w:val="-7"/>
          <w:sz w:val="21"/>
        </w:rPr>
        <w:t xml:space="preserve"> </w:t>
      </w:r>
      <w:r>
        <w:rPr>
          <w:color w:val="211F1F"/>
          <w:sz w:val="21"/>
        </w:rPr>
        <w:t>Pekerja</w:t>
      </w:r>
      <w:r>
        <w:rPr>
          <w:color w:val="211F1F"/>
          <w:spacing w:val="-7"/>
          <w:sz w:val="21"/>
        </w:rPr>
        <w:t xml:space="preserve"> </w:t>
      </w:r>
      <w:r>
        <w:rPr>
          <w:color w:val="211F1F"/>
          <w:sz w:val="21"/>
        </w:rPr>
        <w:t xml:space="preserve">Sinode dohot Laporan Pertanggungja- waban sipasahatonna tu Sinode </w:t>
      </w:r>
      <w:r>
        <w:rPr>
          <w:color w:val="211F1F"/>
          <w:spacing w:val="-2"/>
          <w:sz w:val="21"/>
        </w:rPr>
        <w:t>Godang.</w:t>
      </w:r>
    </w:p>
    <w:p w14:paraId="0F2766ED" w14:textId="77777777" w:rsidR="0038493F" w:rsidRDefault="00000000">
      <w:pPr>
        <w:pStyle w:val="ListParagraph"/>
        <w:numPr>
          <w:ilvl w:val="1"/>
          <w:numId w:val="477"/>
        </w:numPr>
        <w:tabs>
          <w:tab w:val="left" w:pos="800"/>
          <w:tab w:val="left" w:pos="821"/>
        </w:tabs>
        <w:spacing w:before="2"/>
        <w:ind w:right="5" w:hanging="341"/>
        <w:jc w:val="both"/>
        <w:rPr>
          <w:sz w:val="21"/>
        </w:rPr>
      </w:pPr>
      <w:r>
        <w:rPr>
          <w:color w:val="211F1F"/>
          <w:sz w:val="21"/>
        </w:rPr>
        <w:t xml:space="preserve">Rap dohot Ephorus, Sekretaris Jenderal, Kepala Departemen Koinonia dohot Kepala Depar- </w:t>
      </w:r>
      <w:r>
        <w:rPr>
          <w:color w:val="211F1F"/>
          <w:spacing w:val="-4"/>
          <w:sz w:val="21"/>
        </w:rPr>
        <w:t>temen</w:t>
      </w:r>
      <w:r>
        <w:rPr>
          <w:color w:val="211F1F"/>
          <w:spacing w:val="-7"/>
          <w:sz w:val="21"/>
        </w:rPr>
        <w:t xml:space="preserve"> </w:t>
      </w:r>
      <w:r>
        <w:rPr>
          <w:color w:val="211F1F"/>
          <w:spacing w:val="-4"/>
          <w:sz w:val="21"/>
        </w:rPr>
        <w:t>Diakonia</w:t>
      </w:r>
      <w:r>
        <w:rPr>
          <w:color w:val="211F1F"/>
          <w:spacing w:val="-7"/>
          <w:sz w:val="21"/>
        </w:rPr>
        <w:t xml:space="preserve"> </w:t>
      </w:r>
      <w:r>
        <w:rPr>
          <w:color w:val="211F1F"/>
          <w:spacing w:val="-4"/>
          <w:sz w:val="21"/>
        </w:rPr>
        <w:t>patupahon</w:t>
      </w:r>
      <w:r>
        <w:rPr>
          <w:color w:val="211F1F"/>
          <w:spacing w:val="-7"/>
          <w:sz w:val="21"/>
        </w:rPr>
        <w:t xml:space="preserve"> </w:t>
      </w:r>
      <w:r>
        <w:rPr>
          <w:color w:val="211F1F"/>
          <w:spacing w:val="-4"/>
          <w:sz w:val="21"/>
        </w:rPr>
        <w:t xml:space="preserve">Rapot </w:t>
      </w:r>
      <w:r>
        <w:rPr>
          <w:color w:val="211F1F"/>
          <w:sz w:val="21"/>
        </w:rPr>
        <w:t>Uluan</w:t>
      </w:r>
      <w:r>
        <w:rPr>
          <w:color w:val="211F1F"/>
          <w:spacing w:val="-23"/>
          <w:sz w:val="21"/>
        </w:rPr>
        <w:t xml:space="preserve"> </w:t>
      </w:r>
      <w:r>
        <w:rPr>
          <w:color w:val="211F1F"/>
          <w:sz w:val="21"/>
        </w:rPr>
        <w:t>HKBP.</w:t>
      </w:r>
    </w:p>
    <w:p w14:paraId="75A4383C" w14:textId="77777777" w:rsidR="0038493F" w:rsidRDefault="00000000">
      <w:pPr>
        <w:pStyle w:val="ListParagraph"/>
        <w:numPr>
          <w:ilvl w:val="1"/>
          <w:numId w:val="477"/>
        </w:numPr>
        <w:tabs>
          <w:tab w:val="left" w:pos="800"/>
          <w:tab w:val="left" w:pos="821"/>
        </w:tabs>
        <w:spacing w:line="237" w:lineRule="auto"/>
        <w:ind w:right="3" w:hanging="341"/>
        <w:jc w:val="both"/>
        <w:rPr>
          <w:sz w:val="21"/>
        </w:rPr>
      </w:pPr>
      <w:r>
        <w:rPr>
          <w:color w:val="211F1F"/>
          <w:sz w:val="21"/>
        </w:rPr>
        <w:t>Patupa evaluasi dohot manga- lehon pertanggungjawaban tu Ephorus marhite laporan rutin ganup minggu.</w:t>
      </w:r>
    </w:p>
    <w:p w14:paraId="380E4118" w14:textId="77777777" w:rsidR="0038493F" w:rsidRDefault="00000000">
      <w:pPr>
        <w:pStyle w:val="ListParagraph"/>
        <w:numPr>
          <w:ilvl w:val="1"/>
          <w:numId w:val="477"/>
        </w:numPr>
        <w:tabs>
          <w:tab w:val="left" w:pos="776"/>
          <w:tab w:val="left" w:pos="821"/>
        </w:tabs>
        <w:ind w:right="1" w:hanging="240"/>
        <w:jc w:val="both"/>
        <w:rPr>
          <w:sz w:val="21"/>
        </w:rPr>
      </w:pPr>
      <w:r>
        <w:rPr>
          <w:color w:val="211F1F"/>
          <w:sz w:val="21"/>
        </w:rPr>
        <w:t>Mangurupi</w:t>
      </w:r>
      <w:r>
        <w:rPr>
          <w:color w:val="211F1F"/>
          <w:spacing w:val="-14"/>
          <w:sz w:val="21"/>
        </w:rPr>
        <w:t xml:space="preserve"> </w:t>
      </w:r>
      <w:r>
        <w:rPr>
          <w:color w:val="211F1F"/>
          <w:sz w:val="21"/>
        </w:rPr>
        <w:t>Ephorus</w:t>
      </w:r>
      <w:r>
        <w:rPr>
          <w:color w:val="211F1F"/>
          <w:spacing w:val="-13"/>
          <w:sz w:val="21"/>
        </w:rPr>
        <w:t xml:space="preserve"> </w:t>
      </w:r>
      <w:r>
        <w:rPr>
          <w:color w:val="211F1F"/>
          <w:sz w:val="21"/>
        </w:rPr>
        <w:t xml:space="preserve">manguluhon </w:t>
      </w:r>
      <w:r>
        <w:rPr>
          <w:color w:val="211F1F"/>
          <w:spacing w:val="11"/>
          <w:sz w:val="21"/>
        </w:rPr>
        <w:t xml:space="preserve">pangaramotion </w:t>
      </w:r>
      <w:r>
        <w:rPr>
          <w:color w:val="211F1F"/>
          <w:spacing w:val="9"/>
          <w:sz w:val="21"/>
        </w:rPr>
        <w:t xml:space="preserve">dohot </w:t>
      </w:r>
      <w:r>
        <w:rPr>
          <w:color w:val="211F1F"/>
          <w:spacing w:val="12"/>
          <w:sz w:val="21"/>
        </w:rPr>
        <w:t xml:space="preserve">pama- </w:t>
      </w:r>
      <w:r>
        <w:rPr>
          <w:color w:val="211F1F"/>
          <w:spacing w:val="10"/>
          <w:sz w:val="21"/>
        </w:rPr>
        <w:t xml:space="preserve">resoan </w:t>
      </w:r>
      <w:r>
        <w:rPr>
          <w:color w:val="211F1F"/>
          <w:sz w:val="21"/>
        </w:rPr>
        <w:t xml:space="preserve">tu </w:t>
      </w:r>
      <w:r>
        <w:rPr>
          <w:color w:val="211F1F"/>
          <w:spacing w:val="10"/>
          <w:sz w:val="21"/>
        </w:rPr>
        <w:t xml:space="preserve">Badan </w:t>
      </w:r>
      <w:r>
        <w:rPr>
          <w:color w:val="211F1F"/>
          <w:spacing w:val="14"/>
          <w:sz w:val="21"/>
        </w:rPr>
        <w:t xml:space="preserve">Pengelola </w:t>
      </w:r>
      <w:r>
        <w:rPr>
          <w:color w:val="211F1F"/>
          <w:spacing w:val="-6"/>
          <w:sz w:val="21"/>
        </w:rPr>
        <w:t>Sentralisasi</w:t>
      </w:r>
      <w:r>
        <w:rPr>
          <w:color w:val="211F1F"/>
          <w:spacing w:val="-8"/>
          <w:sz w:val="21"/>
        </w:rPr>
        <w:t xml:space="preserve"> </w:t>
      </w:r>
      <w:r>
        <w:rPr>
          <w:color w:val="211F1F"/>
          <w:spacing w:val="-6"/>
          <w:sz w:val="21"/>
        </w:rPr>
        <w:t>Keuangan</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 xml:space="preserve">laho </w:t>
      </w:r>
      <w:r>
        <w:rPr>
          <w:color w:val="211F1F"/>
          <w:sz w:val="21"/>
        </w:rPr>
        <w:t>mandalanhon</w:t>
      </w:r>
      <w:r>
        <w:rPr>
          <w:color w:val="211F1F"/>
          <w:spacing w:val="-14"/>
          <w:sz w:val="21"/>
        </w:rPr>
        <w:t xml:space="preserve"> </w:t>
      </w:r>
      <w:r>
        <w:rPr>
          <w:color w:val="211F1F"/>
          <w:sz w:val="21"/>
        </w:rPr>
        <w:t>ulaonna.</w:t>
      </w:r>
    </w:p>
    <w:p w14:paraId="15E413C2" w14:textId="77777777" w:rsidR="0038493F" w:rsidRDefault="00000000">
      <w:pPr>
        <w:pStyle w:val="ListParagraph"/>
        <w:numPr>
          <w:ilvl w:val="0"/>
          <w:numId w:val="477"/>
        </w:numPr>
        <w:tabs>
          <w:tab w:val="left" w:pos="572"/>
        </w:tabs>
        <w:spacing w:before="62"/>
        <w:ind w:left="572" w:right="145"/>
        <w:jc w:val="both"/>
        <w:rPr>
          <w:sz w:val="21"/>
        </w:rPr>
      </w:pPr>
      <w:r>
        <w:br w:type="column"/>
      </w:r>
      <w:r>
        <w:rPr>
          <w:color w:val="211F1F"/>
          <w:spacing w:val="12"/>
          <w:sz w:val="21"/>
        </w:rPr>
        <w:t xml:space="preserve">Memimpin </w:t>
      </w:r>
      <w:r>
        <w:rPr>
          <w:color w:val="211F1F"/>
          <w:spacing w:val="11"/>
          <w:sz w:val="21"/>
        </w:rPr>
        <w:t xml:space="preserve">semua </w:t>
      </w:r>
      <w:r>
        <w:rPr>
          <w:color w:val="211F1F"/>
          <w:spacing w:val="12"/>
          <w:sz w:val="21"/>
        </w:rPr>
        <w:t xml:space="preserve">pekerjaan </w:t>
      </w:r>
      <w:r>
        <w:rPr>
          <w:color w:val="211F1F"/>
          <w:sz w:val="21"/>
        </w:rPr>
        <w:t>di Departemen Marturia :</w:t>
      </w:r>
    </w:p>
    <w:p w14:paraId="69D6AB60" w14:textId="77777777" w:rsidR="0038493F" w:rsidRDefault="00000000">
      <w:pPr>
        <w:pStyle w:val="ListParagraph"/>
        <w:numPr>
          <w:ilvl w:val="1"/>
          <w:numId w:val="477"/>
        </w:numPr>
        <w:tabs>
          <w:tab w:val="left" w:pos="849"/>
          <w:tab w:val="left" w:pos="851"/>
        </w:tabs>
        <w:spacing w:line="237" w:lineRule="auto"/>
        <w:ind w:left="851" w:right="153" w:hanging="279"/>
        <w:jc w:val="both"/>
        <w:rPr>
          <w:sz w:val="21"/>
        </w:rPr>
      </w:pPr>
      <w:r>
        <w:rPr>
          <w:color w:val="211F1F"/>
          <w:spacing w:val="-2"/>
          <w:sz w:val="21"/>
        </w:rPr>
        <w:t>Mengodinasikan</w:t>
      </w:r>
      <w:r>
        <w:rPr>
          <w:color w:val="211F1F"/>
          <w:spacing w:val="-12"/>
          <w:sz w:val="21"/>
        </w:rPr>
        <w:t xml:space="preserve"> </w:t>
      </w:r>
      <w:r>
        <w:rPr>
          <w:color w:val="211F1F"/>
          <w:spacing w:val="-2"/>
          <w:sz w:val="21"/>
        </w:rPr>
        <w:t>perencanaan</w:t>
      </w:r>
      <w:r>
        <w:rPr>
          <w:color w:val="211F1F"/>
          <w:spacing w:val="-11"/>
          <w:sz w:val="21"/>
        </w:rPr>
        <w:t xml:space="preserve"> </w:t>
      </w:r>
      <w:r>
        <w:rPr>
          <w:color w:val="211F1F"/>
          <w:spacing w:val="-2"/>
          <w:sz w:val="21"/>
        </w:rPr>
        <w:t xml:space="preserve">dan </w:t>
      </w:r>
      <w:r>
        <w:rPr>
          <w:color w:val="211F1F"/>
          <w:sz w:val="21"/>
        </w:rPr>
        <w:t>pelaksanaan pekabaran injil di setiap tingkat pelayanan HKBP.</w:t>
      </w:r>
    </w:p>
    <w:p w14:paraId="6B798107" w14:textId="77777777" w:rsidR="0038493F" w:rsidRDefault="00000000">
      <w:pPr>
        <w:pStyle w:val="ListParagraph"/>
        <w:numPr>
          <w:ilvl w:val="1"/>
          <w:numId w:val="477"/>
        </w:numPr>
        <w:tabs>
          <w:tab w:val="left" w:pos="849"/>
          <w:tab w:val="left" w:pos="851"/>
        </w:tabs>
        <w:spacing w:before="240"/>
        <w:ind w:left="851" w:right="150" w:hanging="279"/>
        <w:jc w:val="both"/>
        <w:rPr>
          <w:sz w:val="21"/>
        </w:rPr>
      </w:pPr>
      <w:r>
        <w:rPr>
          <w:color w:val="211F1F"/>
          <w:sz w:val="21"/>
        </w:rPr>
        <w:t xml:space="preserve">Menyusun kebijakan-kebijakan, peraturan-peraturan dan pedo- man-pedoman yang perlu dalam pekerjaan Pemberitaan Firman </w:t>
      </w:r>
      <w:r>
        <w:rPr>
          <w:color w:val="211F1F"/>
          <w:spacing w:val="-6"/>
          <w:sz w:val="21"/>
        </w:rPr>
        <w:t>Allah</w:t>
      </w:r>
      <w:r>
        <w:rPr>
          <w:color w:val="211F1F"/>
          <w:spacing w:val="-8"/>
          <w:sz w:val="21"/>
        </w:rPr>
        <w:t xml:space="preserve"> </w:t>
      </w:r>
      <w:r>
        <w:rPr>
          <w:color w:val="211F1F"/>
          <w:spacing w:val="-6"/>
          <w:sz w:val="21"/>
        </w:rPr>
        <w:t>yang</w:t>
      </w:r>
      <w:r>
        <w:rPr>
          <w:color w:val="211F1F"/>
          <w:spacing w:val="-7"/>
          <w:sz w:val="21"/>
        </w:rPr>
        <w:t xml:space="preserve"> </w:t>
      </w:r>
      <w:r>
        <w:rPr>
          <w:color w:val="211F1F"/>
          <w:spacing w:val="-6"/>
          <w:sz w:val="21"/>
        </w:rPr>
        <w:t>akan</w:t>
      </w:r>
      <w:r>
        <w:rPr>
          <w:color w:val="211F1F"/>
          <w:spacing w:val="-7"/>
          <w:sz w:val="21"/>
        </w:rPr>
        <w:t xml:space="preserve"> </w:t>
      </w:r>
      <w:r>
        <w:rPr>
          <w:color w:val="211F1F"/>
          <w:spacing w:val="-6"/>
          <w:sz w:val="21"/>
        </w:rPr>
        <w:t>menjadi</w:t>
      </w:r>
      <w:r>
        <w:rPr>
          <w:color w:val="211F1F"/>
          <w:spacing w:val="-7"/>
          <w:sz w:val="21"/>
        </w:rPr>
        <w:t xml:space="preserve"> </w:t>
      </w:r>
      <w:r>
        <w:rPr>
          <w:color w:val="211F1F"/>
          <w:spacing w:val="-6"/>
          <w:sz w:val="21"/>
        </w:rPr>
        <w:t xml:space="preserve">pegangan </w:t>
      </w:r>
      <w:r>
        <w:rPr>
          <w:color w:val="211F1F"/>
          <w:sz w:val="21"/>
        </w:rPr>
        <w:t>bagi semua pelayan di semua tingkat</w:t>
      </w:r>
      <w:r>
        <w:rPr>
          <w:color w:val="211F1F"/>
          <w:spacing w:val="-14"/>
          <w:sz w:val="21"/>
        </w:rPr>
        <w:t xml:space="preserve"> </w:t>
      </w:r>
      <w:r>
        <w:rPr>
          <w:color w:val="211F1F"/>
          <w:sz w:val="21"/>
        </w:rPr>
        <w:t>pelayanan.</w:t>
      </w:r>
    </w:p>
    <w:p w14:paraId="2F57CCC0" w14:textId="77777777" w:rsidR="0038493F" w:rsidRDefault="00000000">
      <w:pPr>
        <w:pStyle w:val="ListParagraph"/>
        <w:numPr>
          <w:ilvl w:val="1"/>
          <w:numId w:val="477"/>
        </w:numPr>
        <w:tabs>
          <w:tab w:val="left" w:pos="849"/>
          <w:tab w:val="left" w:pos="851"/>
        </w:tabs>
        <w:spacing w:line="237" w:lineRule="auto"/>
        <w:ind w:left="851" w:right="147" w:hanging="279"/>
        <w:jc w:val="both"/>
        <w:rPr>
          <w:sz w:val="21"/>
        </w:rPr>
      </w:pPr>
      <w:r>
        <w:rPr>
          <w:color w:val="211F1F"/>
          <w:sz w:val="21"/>
        </w:rPr>
        <w:t xml:space="preserve">Mewakili Ephorus dalam pelak- </w:t>
      </w:r>
      <w:r>
        <w:rPr>
          <w:color w:val="211F1F"/>
          <w:spacing w:val="10"/>
          <w:sz w:val="21"/>
        </w:rPr>
        <w:t xml:space="preserve">sanaan </w:t>
      </w:r>
      <w:r>
        <w:rPr>
          <w:color w:val="211F1F"/>
          <w:spacing w:val="9"/>
          <w:sz w:val="21"/>
        </w:rPr>
        <w:t xml:space="preserve">tugas </w:t>
      </w:r>
      <w:r>
        <w:rPr>
          <w:color w:val="211F1F"/>
          <w:sz w:val="21"/>
        </w:rPr>
        <w:t xml:space="preserve">yang </w:t>
      </w:r>
      <w:r>
        <w:rPr>
          <w:color w:val="211F1F"/>
          <w:spacing w:val="12"/>
          <w:sz w:val="21"/>
        </w:rPr>
        <w:t xml:space="preserve">diberikan </w:t>
      </w:r>
      <w:r>
        <w:rPr>
          <w:color w:val="211F1F"/>
          <w:sz w:val="21"/>
        </w:rPr>
        <w:t xml:space="preserve">Ephorus sesuai dengan kebu- </w:t>
      </w:r>
      <w:r>
        <w:rPr>
          <w:color w:val="211F1F"/>
          <w:spacing w:val="-2"/>
          <w:sz w:val="21"/>
        </w:rPr>
        <w:t>tuhan.</w:t>
      </w:r>
    </w:p>
    <w:p w14:paraId="5656A81B" w14:textId="77777777" w:rsidR="0038493F" w:rsidRDefault="00000000">
      <w:pPr>
        <w:pStyle w:val="ListParagraph"/>
        <w:numPr>
          <w:ilvl w:val="1"/>
          <w:numId w:val="477"/>
        </w:numPr>
        <w:tabs>
          <w:tab w:val="left" w:pos="849"/>
          <w:tab w:val="left" w:pos="851"/>
        </w:tabs>
        <w:ind w:left="851" w:right="155" w:hanging="279"/>
        <w:jc w:val="both"/>
        <w:rPr>
          <w:sz w:val="21"/>
        </w:rPr>
      </w:pPr>
      <w:r>
        <w:rPr>
          <w:color w:val="211F1F"/>
          <w:sz w:val="21"/>
        </w:rPr>
        <w:t xml:space="preserve">Menerima laporan pelaksanaan </w:t>
      </w:r>
      <w:r>
        <w:rPr>
          <w:color w:val="211F1F"/>
          <w:spacing w:val="-2"/>
          <w:sz w:val="21"/>
        </w:rPr>
        <w:t>tugas</w:t>
      </w:r>
      <w:r>
        <w:rPr>
          <w:color w:val="211F1F"/>
          <w:spacing w:val="-11"/>
          <w:sz w:val="21"/>
        </w:rPr>
        <w:t xml:space="preserve"> </w:t>
      </w:r>
      <w:r>
        <w:rPr>
          <w:color w:val="211F1F"/>
          <w:spacing w:val="-2"/>
          <w:sz w:val="21"/>
        </w:rPr>
        <w:t>dari</w:t>
      </w:r>
      <w:r>
        <w:rPr>
          <w:color w:val="211F1F"/>
          <w:spacing w:val="-11"/>
          <w:sz w:val="21"/>
        </w:rPr>
        <w:t xml:space="preserve"> </w:t>
      </w:r>
      <w:r>
        <w:rPr>
          <w:color w:val="211F1F"/>
          <w:spacing w:val="-2"/>
          <w:sz w:val="21"/>
        </w:rPr>
        <w:t>semua</w:t>
      </w:r>
      <w:r>
        <w:rPr>
          <w:color w:val="211F1F"/>
          <w:spacing w:val="-11"/>
          <w:sz w:val="21"/>
        </w:rPr>
        <w:t xml:space="preserve"> </w:t>
      </w:r>
      <w:r>
        <w:rPr>
          <w:color w:val="211F1F"/>
          <w:spacing w:val="-2"/>
          <w:sz w:val="21"/>
        </w:rPr>
        <w:t>organ</w:t>
      </w:r>
      <w:r>
        <w:rPr>
          <w:color w:val="211F1F"/>
          <w:spacing w:val="-11"/>
          <w:sz w:val="21"/>
        </w:rPr>
        <w:t xml:space="preserve"> </w:t>
      </w:r>
      <w:r>
        <w:rPr>
          <w:color w:val="211F1F"/>
          <w:spacing w:val="-2"/>
          <w:sz w:val="21"/>
        </w:rPr>
        <w:t xml:space="preserve">pelayanan </w:t>
      </w:r>
      <w:r>
        <w:rPr>
          <w:color w:val="211F1F"/>
          <w:sz w:val="21"/>
        </w:rPr>
        <w:t>di bawahnya.</w:t>
      </w:r>
    </w:p>
    <w:p w14:paraId="557C0327" w14:textId="77777777" w:rsidR="0038493F" w:rsidRDefault="00000000">
      <w:pPr>
        <w:pStyle w:val="ListParagraph"/>
        <w:numPr>
          <w:ilvl w:val="1"/>
          <w:numId w:val="477"/>
        </w:numPr>
        <w:tabs>
          <w:tab w:val="left" w:pos="849"/>
          <w:tab w:val="left" w:pos="851"/>
        </w:tabs>
        <w:spacing w:line="237" w:lineRule="auto"/>
        <w:ind w:left="851" w:right="145" w:hanging="279"/>
        <w:jc w:val="both"/>
        <w:rPr>
          <w:sz w:val="21"/>
        </w:rPr>
      </w:pPr>
      <w:r>
        <w:rPr>
          <w:color w:val="211F1F"/>
          <w:sz w:val="21"/>
        </w:rPr>
        <w:t>Bersama-sama</w:t>
      </w:r>
      <w:r>
        <w:rPr>
          <w:color w:val="211F1F"/>
          <w:spacing w:val="-14"/>
          <w:sz w:val="21"/>
        </w:rPr>
        <w:t xml:space="preserve"> </w:t>
      </w:r>
      <w:r>
        <w:rPr>
          <w:color w:val="211F1F"/>
          <w:sz w:val="21"/>
        </w:rPr>
        <w:t>dengan</w:t>
      </w:r>
      <w:r>
        <w:rPr>
          <w:color w:val="211F1F"/>
          <w:spacing w:val="-13"/>
          <w:sz w:val="21"/>
        </w:rPr>
        <w:t xml:space="preserve"> </w:t>
      </w:r>
      <w:r>
        <w:rPr>
          <w:color w:val="211F1F"/>
          <w:sz w:val="21"/>
        </w:rPr>
        <w:t xml:space="preserve">Sekretaris </w:t>
      </w:r>
      <w:r>
        <w:rPr>
          <w:color w:val="211F1F"/>
          <w:spacing w:val="12"/>
          <w:sz w:val="21"/>
        </w:rPr>
        <w:t xml:space="preserve">Jenderal </w:t>
      </w:r>
      <w:r>
        <w:rPr>
          <w:color w:val="211F1F"/>
          <w:spacing w:val="11"/>
          <w:sz w:val="21"/>
        </w:rPr>
        <w:t xml:space="preserve">membantu </w:t>
      </w:r>
      <w:r>
        <w:rPr>
          <w:color w:val="211F1F"/>
          <w:spacing w:val="13"/>
          <w:sz w:val="21"/>
        </w:rPr>
        <w:t xml:space="preserve">Ephorus </w:t>
      </w:r>
      <w:r>
        <w:rPr>
          <w:color w:val="211F1F"/>
          <w:spacing w:val="-2"/>
          <w:sz w:val="21"/>
        </w:rPr>
        <w:t>menyusun</w:t>
      </w:r>
      <w:r>
        <w:rPr>
          <w:color w:val="211F1F"/>
          <w:spacing w:val="-12"/>
          <w:sz w:val="21"/>
        </w:rPr>
        <w:t xml:space="preserve"> </w:t>
      </w:r>
      <w:r>
        <w:rPr>
          <w:color w:val="211F1F"/>
          <w:spacing w:val="-2"/>
          <w:sz w:val="21"/>
        </w:rPr>
        <w:t>Berita</w:t>
      </w:r>
      <w:r>
        <w:rPr>
          <w:color w:val="211F1F"/>
          <w:spacing w:val="-11"/>
          <w:sz w:val="21"/>
        </w:rPr>
        <w:t xml:space="preserve"> </w:t>
      </w:r>
      <w:r>
        <w:rPr>
          <w:color w:val="211F1F"/>
          <w:spacing w:val="-2"/>
          <w:sz w:val="21"/>
        </w:rPr>
        <w:t>Pelayanan</w:t>
      </w:r>
      <w:r>
        <w:rPr>
          <w:color w:val="211F1F"/>
          <w:spacing w:val="-11"/>
          <w:sz w:val="21"/>
        </w:rPr>
        <w:t xml:space="preserve"> </w:t>
      </w:r>
      <w:r>
        <w:rPr>
          <w:color w:val="211F1F"/>
          <w:spacing w:val="-2"/>
          <w:sz w:val="21"/>
        </w:rPr>
        <w:t xml:space="preserve">untuk </w:t>
      </w:r>
      <w:r>
        <w:rPr>
          <w:color w:val="211F1F"/>
          <w:spacing w:val="-6"/>
          <w:sz w:val="21"/>
        </w:rPr>
        <w:t xml:space="preserve">disampaikan kepada Rapat Majelis </w:t>
      </w:r>
      <w:r>
        <w:rPr>
          <w:color w:val="211F1F"/>
          <w:sz w:val="21"/>
        </w:rPr>
        <w:t>Pekerja</w:t>
      </w:r>
      <w:r>
        <w:rPr>
          <w:color w:val="211F1F"/>
          <w:spacing w:val="-5"/>
          <w:sz w:val="21"/>
        </w:rPr>
        <w:t xml:space="preserve"> </w:t>
      </w:r>
      <w:r>
        <w:rPr>
          <w:color w:val="211F1F"/>
          <w:sz w:val="21"/>
        </w:rPr>
        <w:t>Sinode</w:t>
      </w:r>
      <w:r>
        <w:rPr>
          <w:color w:val="211F1F"/>
          <w:spacing w:val="-5"/>
          <w:sz w:val="21"/>
        </w:rPr>
        <w:t xml:space="preserve"> </w:t>
      </w:r>
      <w:r>
        <w:rPr>
          <w:color w:val="211F1F"/>
          <w:sz w:val="21"/>
        </w:rPr>
        <w:t>dan</w:t>
      </w:r>
      <w:r>
        <w:rPr>
          <w:color w:val="211F1F"/>
          <w:spacing w:val="-5"/>
          <w:sz w:val="21"/>
        </w:rPr>
        <w:t xml:space="preserve"> </w:t>
      </w:r>
      <w:r>
        <w:rPr>
          <w:color w:val="211F1F"/>
          <w:sz w:val="21"/>
        </w:rPr>
        <w:t>Laporan</w:t>
      </w:r>
      <w:r>
        <w:rPr>
          <w:color w:val="211F1F"/>
          <w:spacing w:val="-5"/>
          <w:sz w:val="21"/>
        </w:rPr>
        <w:t xml:space="preserve"> </w:t>
      </w:r>
      <w:r>
        <w:rPr>
          <w:color w:val="211F1F"/>
          <w:sz w:val="21"/>
        </w:rPr>
        <w:t>Per- tanggungjawaban untuk disam- paikan kepada Sinode</w:t>
      </w:r>
      <w:r>
        <w:rPr>
          <w:color w:val="211F1F"/>
          <w:spacing w:val="-5"/>
          <w:sz w:val="21"/>
        </w:rPr>
        <w:t xml:space="preserve"> </w:t>
      </w:r>
      <w:r>
        <w:rPr>
          <w:color w:val="211F1F"/>
          <w:sz w:val="21"/>
        </w:rPr>
        <w:t>Agung.</w:t>
      </w:r>
    </w:p>
    <w:p w14:paraId="1191C5DD" w14:textId="77777777" w:rsidR="0038493F" w:rsidRDefault="00000000">
      <w:pPr>
        <w:pStyle w:val="ListParagraph"/>
        <w:numPr>
          <w:ilvl w:val="1"/>
          <w:numId w:val="477"/>
        </w:numPr>
        <w:tabs>
          <w:tab w:val="left" w:pos="849"/>
          <w:tab w:val="left" w:pos="851"/>
        </w:tabs>
        <w:ind w:left="851" w:right="145" w:hanging="279"/>
        <w:jc w:val="both"/>
        <w:rPr>
          <w:sz w:val="21"/>
        </w:rPr>
      </w:pPr>
      <w:r>
        <w:rPr>
          <w:color w:val="211F1F"/>
          <w:sz w:val="21"/>
        </w:rPr>
        <w:t xml:space="preserve">Bersama-sama dengan Ephorus, Sekretaris Jenderal, Kepala De- partemen Koinonia, dan Depar- </w:t>
      </w:r>
      <w:r>
        <w:rPr>
          <w:color w:val="211F1F"/>
          <w:spacing w:val="11"/>
          <w:sz w:val="21"/>
        </w:rPr>
        <w:t xml:space="preserve">temen </w:t>
      </w:r>
      <w:r>
        <w:rPr>
          <w:color w:val="211F1F"/>
          <w:spacing w:val="12"/>
          <w:sz w:val="21"/>
        </w:rPr>
        <w:t xml:space="preserve">Diakonia menyeleng- </w:t>
      </w:r>
      <w:r>
        <w:rPr>
          <w:color w:val="211F1F"/>
          <w:sz w:val="21"/>
        </w:rPr>
        <w:t>garakan Rapat Pimpinan HKBP.</w:t>
      </w:r>
    </w:p>
    <w:p w14:paraId="206068D5" w14:textId="77777777" w:rsidR="0038493F" w:rsidRDefault="00000000">
      <w:pPr>
        <w:pStyle w:val="ListParagraph"/>
        <w:numPr>
          <w:ilvl w:val="1"/>
          <w:numId w:val="477"/>
        </w:numPr>
        <w:tabs>
          <w:tab w:val="left" w:pos="849"/>
          <w:tab w:val="left" w:pos="851"/>
        </w:tabs>
        <w:spacing w:line="237" w:lineRule="auto"/>
        <w:ind w:left="851" w:right="146" w:hanging="279"/>
        <w:jc w:val="both"/>
        <w:rPr>
          <w:sz w:val="21"/>
        </w:rPr>
      </w:pPr>
      <w:r>
        <w:rPr>
          <w:color w:val="211F1F"/>
          <w:sz w:val="21"/>
        </w:rPr>
        <w:t xml:space="preserve">Membuat evaluasi dan </w:t>
      </w:r>
      <w:r>
        <w:rPr>
          <w:color w:val="211F1F"/>
          <w:spacing w:val="10"/>
          <w:sz w:val="21"/>
        </w:rPr>
        <w:t xml:space="preserve">mem- berikan </w:t>
      </w:r>
      <w:r>
        <w:rPr>
          <w:color w:val="211F1F"/>
          <w:spacing w:val="12"/>
          <w:sz w:val="21"/>
        </w:rPr>
        <w:t xml:space="preserve">pertanggungjawaban </w:t>
      </w:r>
      <w:r>
        <w:rPr>
          <w:color w:val="211F1F"/>
          <w:sz w:val="21"/>
        </w:rPr>
        <w:t>kepada Ephorus melalui laporan rutin setiap minggu.</w:t>
      </w:r>
    </w:p>
    <w:p w14:paraId="2DA27A0A" w14:textId="77777777" w:rsidR="0038493F" w:rsidRDefault="00000000">
      <w:pPr>
        <w:pStyle w:val="ListParagraph"/>
        <w:numPr>
          <w:ilvl w:val="1"/>
          <w:numId w:val="477"/>
        </w:numPr>
        <w:tabs>
          <w:tab w:val="left" w:pos="851"/>
        </w:tabs>
        <w:ind w:left="851" w:right="148" w:hanging="341"/>
        <w:jc w:val="both"/>
        <w:rPr>
          <w:sz w:val="21"/>
        </w:rPr>
      </w:pPr>
      <w:r>
        <w:rPr>
          <w:color w:val="211F1F"/>
          <w:sz w:val="21"/>
        </w:rPr>
        <w:t xml:space="preserve">Membantu Ephorus memimpin pengawasan dan pengendalian Badan Pengelola </w:t>
      </w:r>
      <w:r>
        <w:rPr>
          <w:color w:val="211F1F"/>
          <w:spacing w:val="10"/>
          <w:sz w:val="21"/>
        </w:rPr>
        <w:t xml:space="preserve">Sentralisasi </w:t>
      </w:r>
      <w:r>
        <w:rPr>
          <w:color w:val="211F1F"/>
          <w:sz w:val="21"/>
        </w:rPr>
        <w:t xml:space="preserve">Keuangan HKBP dalam menja- lankan tugas pokok dan fung- </w:t>
      </w:r>
      <w:r>
        <w:rPr>
          <w:color w:val="211F1F"/>
          <w:spacing w:val="-2"/>
          <w:sz w:val="21"/>
        </w:rPr>
        <w:t>sinya.</w:t>
      </w:r>
    </w:p>
    <w:p w14:paraId="4D30901F" w14:textId="77777777" w:rsidR="0038493F" w:rsidRDefault="0038493F">
      <w:pPr>
        <w:pStyle w:val="ListParagraph"/>
        <w:rPr>
          <w:sz w:val="21"/>
        </w:rPr>
        <w:sectPr w:rsidR="0038493F">
          <w:pgSz w:w="8380" w:h="12450"/>
          <w:pgMar w:top="760" w:right="566" w:bottom="1200" w:left="425" w:header="0" w:footer="1015" w:gutter="0"/>
          <w:cols w:num="2" w:space="720" w:equalWidth="0">
            <w:col w:w="3555" w:space="40"/>
            <w:col w:w="3794"/>
          </w:cols>
        </w:sectPr>
      </w:pPr>
    </w:p>
    <w:p w14:paraId="5B15E1D5" w14:textId="77777777" w:rsidR="0038493F" w:rsidRDefault="00000000">
      <w:pPr>
        <w:pStyle w:val="Heading2"/>
        <w:numPr>
          <w:ilvl w:val="1"/>
          <w:numId w:val="478"/>
        </w:numPr>
        <w:tabs>
          <w:tab w:val="left" w:pos="480"/>
          <w:tab w:val="left" w:pos="518"/>
        </w:tabs>
        <w:spacing w:before="68" w:line="240" w:lineRule="auto"/>
        <w:ind w:left="480" w:right="46" w:hanging="336"/>
        <w:jc w:val="both"/>
      </w:pPr>
      <w:r>
        <w:rPr>
          <w:color w:val="211F1F"/>
        </w:rPr>
        <w:lastRenderedPageBreak/>
        <w:t>Syarat</w:t>
      </w:r>
      <w:r>
        <w:rPr>
          <w:b w:val="0"/>
          <w:color w:val="211F1F"/>
          <w:spacing w:val="38"/>
        </w:rPr>
        <w:t xml:space="preserve"> </w:t>
      </w:r>
      <w:r>
        <w:rPr>
          <w:color w:val="211F1F"/>
        </w:rPr>
        <w:t>Gabe</w:t>
      </w:r>
      <w:r>
        <w:rPr>
          <w:b w:val="0"/>
          <w:color w:val="211F1F"/>
        </w:rPr>
        <w:t xml:space="preserve"> </w:t>
      </w:r>
      <w:r>
        <w:rPr>
          <w:color w:val="211F1F"/>
        </w:rPr>
        <w:t>Kepala</w:t>
      </w:r>
      <w:r>
        <w:rPr>
          <w:b w:val="0"/>
          <w:color w:val="211F1F"/>
        </w:rPr>
        <w:t xml:space="preserve"> </w:t>
      </w:r>
      <w:r>
        <w:rPr>
          <w:color w:val="211F1F"/>
        </w:rPr>
        <w:t>Departemen</w:t>
      </w:r>
      <w:r>
        <w:rPr>
          <w:b w:val="0"/>
          <w:color w:val="211F1F"/>
        </w:rPr>
        <w:t xml:space="preserve"> </w:t>
      </w:r>
      <w:r>
        <w:rPr>
          <w:color w:val="211F1F"/>
          <w:spacing w:val="-2"/>
        </w:rPr>
        <w:t>Marturia</w:t>
      </w:r>
    </w:p>
    <w:p w14:paraId="718589C8" w14:textId="77777777" w:rsidR="0038493F" w:rsidRDefault="00000000">
      <w:pPr>
        <w:pStyle w:val="ListParagraph"/>
        <w:numPr>
          <w:ilvl w:val="0"/>
          <w:numId w:val="476"/>
        </w:numPr>
        <w:tabs>
          <w:tab w:val="left" w:pos="480"/>
        </w:tabs>
        <w:spacing w:line="237" w:lineRule="auto"/>
        <w:ind w:right="47"/>
        <w:jc w:val="both"/>
        <w:rPr>
          <w:sz w:val="21"/>
        </w:rPr>
      </w:pPr>
      <w:r>
        <w:rPr>
          <w:color w:val="211F1F"/>
          <w:sz w:val="21"/>
        </w:rPr>
        <w:t>Na</w:t>
      </w:r>
      <w:r>
        <w:rPr>
          <w:color w:val="211F1F"/>
          <w:spacing w:val="-8"/>
          <w:sz w:val="21"/>
        </w:rPr>
        <w:t xml:space="preserve"> </w:t>
      </w:r>
      <w:r>
        <w:rPr>
          <w:color w:val="211F1F"/>
          <w:sz w:val="21"/>
        </w:rPr>
        <w:t>umotikna</w:t>
      </w:r>
      <w:r>
        <w:rPr>
          <w:color w:val="211F1F"/>
          <w:spacing w:val="-8"/>
          <w:sz w:val="21"/>
        </w:rPr>
        <w:t xml:space="preserve"> </w:t>
      </w:r>
      <w:r>
        <w:rPr>
          <w:color w:val="211F1F"/>
          <w:sz w:val="21"/>
        </w:rPr>
        <w:t>naung</w:t>
      </w:r>
      <w:r>
        <w:rPr>
          <w:color w:val="211F1F"/>
          <w:spacing w:val="-8"/>
          <w:sz w:val="21"/>
        </w:rPr>
        <w:t xml:space="preserve"> </w:t>
      </w:r>
      <w:r>
        <w:rPr>
          <w:color w:val="211F1F"/>
          <w:sz w:val="21"/>
        </w:rPr>
        <w:t>20</w:t>
      </w:r>
      <w:r>
        <w:rPr>
          <w:color w:val="211F1F"/>
          <w:spacing w:val="-8"/>
          <w:sz w:val="21"/>
        </w:rPr>
        <w:t xml:space="preserve"> </w:t>
      </w:r>
      <w:r>
        <w:rPr>
          <w:color w:val="211F1F"/>
          <w:sz w:val="21"/>
        </w:rPr>
        <w:t>taon</w:t>
      </w:r>
      <w:r>
        <w:rPr>
          <w:color w:val="211F1F"/>
          <w:spacing w:val="-8"/>
          <w:sz w:val="21"/>
        </w:rPr>
        <w:t xml:space="preserve"> </w:t>
      </w:r>
      <w:r>
        <w:rPr>
          <w:color w:val="211F1F"/>
          <w:sz w:val="21"/>
        </w:rPr>
        <w:t xml:space="preserve">manjalo tohonan hapanditaon di HKBP jala </w:t>
      </w:r>
      <w:r>
        <w:rPr>
          <w:color w:val="211F1F"/>
          <w:spacing w:val="-2"/>
          <w:sz w:val="21"/>
        </w:rPr>
        <w:t>torus</w:t>
      </w:r>
      <w:r>
        <w:rPr>
          <w:color w:val="211F1F"/>
          <w:spacing w:val="-12"/>
          <w:sz w:val="21"/>
        </w:rPr>
        <w:t xml:space="preserve"> </w:t>
      </w:r>
      <w:r>
        <w:rPr>
          <w:color w:val="211F1F"/>
          <w:spacing w:val="-2"/>
          <w:sz w:val="21"/>
        </w:rPr>
        <w:t>mangula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Rajumon</w:t>
      </w:r>
      <w:r>
        <w:rPr>
          <w:color w:val="211F1F"/>
          <w:spacing w:val="-11"/>
          <w:sz w:val="21"/>
        </w:rPr>
        <w:t xml:space="preserve"> </w:t>
      </w:r>
      <w:r>
        <w:rPr>
          <w:color w:val="211F1F"/>
          <w:spacing w:val="-2"/>
          <w:sz w:val="21"/>
        </w:rPr>
        <w:t xml:space="preserve">do </w:t>
      </w:r>
      <w:r>
        <w:rPr>
          <w:color w:val="211F1F"/>
          <w:spacing w:val="-4"/>
          <w:sz w:val="21"/>
        </w:rPr>
        <w:t>na</w:t>
      </w:r>
      <w:r>
        <w:rPr>
          <w:color w:val="211F1F"/>
          <w:spacing w:val="-8"/>
          <w:sz w:val="21"/>
        </w:rPr>
        <w:t xml:space="preserve"> </w:t>
      </w:r>
      <w:r>
        <w:rPr>
          <w:color w:val="211F1F"/>
          <w:spacing w:val="-4"/>
          <w:sz w:val="21"/>
        </w:rPr>
        <w:t>mangula</w:t>
      </w:r>
      <w:r>
        <w:rPr>
          <w:color w:val="211F1F"/>
          <w:spacing w:val="-8"/>
          <w:sz w:val="21"/>
        </w:rPr>
        <w:t xml:space="preserve"> </w:t>
      </w:r>
      <w:r>
        <w:rPr>
          <w:color w:val="211F1F"/>
          <w:spacing w:val="-4"/>
          <w:sz w:val="21"/>
        </w:rPr>
        <w:t>di</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angka</w:t>
      </w:r>
      <w:r>
        <w:rPr>
          <w:color w:val="211F1F"/>
          <w:spacing w:val="-8"/>
          <w:sz w:val="21"/>
        </w:rPr>
        <w:t xml:space="preserve"> </w:t>
      </w:r>
      <w:r>
        <w:rPr>
          <w:color w:val="211F1F"/>
          <w:spacing w:val="-4"/>
          <w:sz w:val="21"/>
        </w:rPr>
        <w:t>na</w:t>
      </w:r>
      <w:r>
        <w:rPr>
          <w:color w:val="211F1F"/>
          <w:spacing w:val="-8"/>
          <w:sz w:val="21"/>
        </w:rPr>
        <w:t xml:space="preserve"> </w:t>
      </w:r>
      <w:r>
        <w:rPr>
          <w:color w:val="211F1F"/>
          <w:spacing w:val="-4"/>
          <w:sz w:val="21"/>
        </w:rPr>
        <w:t xml:space="preserve">sinuru </w:t>
      </w:r>
      <w:r>
        <w:rPr>
          <w:color w:val="211F1F"/>
          <w:spacing w:val="-6"/>
          <w:sz w:val="21"/>
        </w:rPr>
        <w:t>HKBP</w:t>
      </w:r>
      <w:r>
        <w:rPr>
          <w:color w:val="211F1F"/>
          <w:spacing w:val="-8"/>
          <w:sz w:val="21"/>
        </w:rPr>
        <w:t xml:space="preserve"> </w:t>
      </w:r>
      <w:r>
        <w:rPr>
          <w:color w:val="211F1F"/>
          <w:spacing w:val="-6"/>
          <w:sz w:val="21"/>
        </w:rPr>
        <w:t>tu</w:t>
      </w:r>
      <w:r>
        <w:rPr>
          <w:color w:val="211F1F"/>
          <w:spacing w:val="-7"/>
          <w:sz w:val="21"/>
        </w:rPr>
        <w:t xml:space="preserve"> </w:t>
      </w:r>
      <w:r>
        <w:rPr>
          <w:color w:val="211F1F"/>
          <w:spacing w:val="-6"/>
          <w:sz w:val="21"/>
        </w:rPr>
        <w:t>ulaon</w:t>
      </w:r>
      <w:r>
        <w:rPr>
          <w:color w:val="211F1F"/>
          <w:spacing w:val="-7"/>
          <w:sz w:val="21"/>
        </w:rPr>
        <w:t xml:space="preserve"> </w:t>
      </w:r>
      <w:r>
        <w:rPr>
          <w:color w:val="211F1F"/>
          <w:spacing w:val="-6"/>
          <w:sz w:val="21"/>
        </w:rPr>
        <w:t>huria</w:t>
      </w:r>
      <w:r>
        <w:rPr>
          <w:color w:val="211F1F"/>
          <w:spacing w:val="-7"/>
          <w:sz w:val="21"/>
        </w:rPr>
        <w:t xml:space="preserve"> </w:t>
      </w:r>
      <w:r>
        <w:rPr>
          <w:color w:val="211F1F"/>
          <w:spacing w:val="-6"/>
          <w:sz w:val="21"/>
        </w:rPr>
        <w:t>manang</w:t>
      </w:r>
      <w:r>
        <w:rPr>
          <w:color w:val="211F1F"/>
          <w:spacing w:val="-7"/>
          <w:sz w:val="21"/>
        </w:rPr>
        <w:t xml:space="preserve"> </w:t>
      </w:r>
      <w:r>
        <w:rPr>
          <w:color w:val="211F1F"/>
          <w:spacing w:val="-6"/>
          <w:sz w:val="21"/>
        </w:rPr>
        <w:t xml:space="preserve">lembaga </w:t>
      </w:r>
      <w:r>
        <w:rPr>
          <w:color w:val="211F1F"/>
          <w:sz w:val="21"/>
        </w:rPr>
        <w:t>na asing.</w:t>
      </w:r>
    </w:p>
    <w:p w14:paraId="2B03C2F5" w14:textId="77777777" w:rsidR="0038493F" w:rsidRDefault="00000000">
      <w:pPr>
        <w:pStyle w:val="ListParagraph"/>
        <w:numPr>
          <w:ilvl w:val="0"/>
          <w:numId w:val="476"/>
        </w:numPr>
        <w:tabs>
          <w:tab w:val="left" w:pos="480"/>
        </w:tabs>
        <w:spacing w:before="2"/>
        <w:ind w:right="50"/>
        <w:jc w:val="both"/>
        <w:rPr>
          <w:sz w:val="21"/>
        </w:rPr>
      </w:pPr>
      <w:r>
        <w:rPr>
          <w:color w:val="211F1F"/>
          <w:sz w:val="21"/>
        </w:rPr>
        <w:t>Na so hea hona Ruhut Parmahanion dohot Paminsangon HKBP.</w:t>
      </w:r>
    </w:p>
    <w:p w14:paraId="4A5AE9E0" w14:textId="77777777" w:rsidR="0038493F" w:rsidRDefault="00000000">
      <w:pPr>
        <w:pStyle w:val="ListParagraph"/>
        <w:numPr>
          <w:ilvl w:val="0"/>
          <w:numId w:val="476"/>
        </w:numPr>
        <w:tabs>
          <w:tab w:val="left" w:pos="479"/>
        </w:tabs>
        <w:spacing w:before="237" w:line="241" w:lineRule="exact"/>
        <w:ind w:left="479" w:hanging="335"/>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1CCB0B0C" w14:textId="77777777" w:rsidR="0038493F" w:rsidRDefault="00000000">
      <w:pPr>
        <w:pStyle w:val="ListParagraph"/>
        <w:numPr>
          <w:ilvl w:val="0"/>
          <w:numId w:val="476"/>
        </w:numPr>
        <w:tabs>
          <w:tab w:val="left" w:pos="480"/>
        </w:tabs>
        <w:ind w:right="50"/>
        <w:rPr>
          <w:sz w:val="21"/>
        </w:rPr>
      </w:pPr>
      <w:r>
        <w:rPr>
          <w:color w:val="211F1F"/>
          <w:sz w:val="21"/>
        </w:rPr>
        <w:t>Ndang lobi sian 61 taon umurna di tingki pamilliton i.</w:t>
      </w:r>
    </w:p>
    <w:p w14:paraId="34738894" w14:textId="77777777" w:rsidR="0038493F" w:rsidRDefault="00000000">
      <w:pPr>
        <w:pStyle w:val="ListParagraph"/>
        <w:numPr>
          <w:ilvl w:val="0"/>
          <w:numId w:val="476"/>
        </w:numPr>
        <w:tabs>
          <w:tab w:val="left" w:pos="479"/>
        </w:tabs>
        <w:spacing w:line="238" w:lineRule="exact"/>
        <w:ind w:left="479" w:hanging="335"/>
        <w:rPr>
          <w:sz w:val="21"/>
        </w:rPr>
      </w:pPr>
      <w:r>
        <w:rPr>
          <w:color w:val="211F1F"/>
          <w:sz w:val="21"/>
        </w:rPr>
        <w:t>Na</w:t>
      </w:r>
      <w:r>
        <w:rPr>
          <w:color w:val="211F1F"/>
          <w:spacing w:val="-12"/>
          <w:sz w:val="21"/>
        </w:rPr>
        <w:t xml:space="preserve"> </w:t>
      </w:r>
      <w:r>
        <w:rPr>
          <w:color w:val="211F1F"/>
          <w:sz w:val="21"/>
        </w:rPr>
        <w:t>pinillit</w:t>
      </w:r>
      <w:r>
        <w:rPr>
          <w:color w:val="211F1F"/>
          <w:spacing w:val="-12"/>
          <w:sz w:val="21"/>
        </w:rPr>
        <w:t xml:space="preserve"> </w:t>
      </w:r>
      <w:r>
        <w:rPr>
          <w:color w:val="211F1F"/>
          <w:sz w:val="21"/>
        </w:rPr>
        <w:t>ni</w:t>
      </w:r>
      <w:r>
        <w:rPr>
          <w:color w:val="211F1F"/>
          <w:spacing w:val="-12"/>
          <w:sz w:val="21"/>
        </w:rPr>
        <w:t xml:space="preserve"> </w:t>
      </w:r>
      <w:r>
        <w:rPr>
          <w:color w:val="211F1F"/>
          <w:sz w:val="21"/>
        </w:rPr>
        <w:t>Sinode</w:t>
      </w:r>
      <w:r>
        <w:rPr>
          <w:color w:val="211F1F"/>
          <w:spacing w:val="-12"/>
          <w:sz w:val="21"/>
        </w:rPr>
        <w:t xml:space="preserve"> </w:t>
      </w:r>
      <w:r>
        <w:rPr>
          <w:color w:val="211F1F"/>
          <w:spacing w:val="-2"/>
          <w:sz w:val="21"/>
        </w:rPr>
        <w:t>Godang.</w:t>
      </w:r>
    </w:p>
    <w:p w14:paraId="4F4B589A" w14:textId="77777777" w:rsidR="0038493F" w:rsidRDefault="00000000">
      <w:pPr>
        <w:pStyle w:val="Heading2"/>
        <w:numPr>
          <w:ilvl w:val="1"/>
          <w:numId w:val="478"/>
        </w:numPr>
        <w:tabs>
          <w:tab w:val="left" w:pos="543"/>
        </w:tabs>
        <w:spacing w:line="240" w:lineRule="exact"/>
        <w:ind w:left="543" w:hanging="399"/>
      </w:pPr>
      <w:r>
        <w:rPr>
          <w:color w:val="211F1F"/>
          <w:spacing w:val="-2"/>
        </w:rPr>
        <w:t>Periodena</w:t>
      </w:r>
    </w:p>
    <w:p w14:paraId="1892E6B0" w14:textId="77777777" w:rsidR="0038493F" w:rsidRDefault="00000000">
      <w:pPr>
        <w:pStyle w:val="BodyText"/>
        <w:ind w:left="480"/>
        <w:jc w:val="left"/>
      </w:pPr>
      <w:r>
        <w:rPr>
          <w:color w:val="211F1F"/>
        </w:rPr>
        <w:t>Periodena opat taon, jala boi dipillit dua hali padodot.</w:t>
      </w:r>
    </w:p>
    <w:p w14:paraId="56A8A023" w14:textId="77777777" w:rsidR="0038493F" w:rsidRDefault="00000000">
      <w:pPr>
        <w:pStyle w:val="Heading2"/>
        <w:numPr>
          <w:ilvl w:val="1"/>
          <w:numId w:val="478"/>
        </w:numPr>
        <w:tabs>
          <w:tab w:val="left" w:pos="544"/>
        </w:tabs>
        <w:spacing w:line="238" w:lineRule="exact"/>
        <w:ind w:left="544" w:hanging="400"/>
        <w:jc w:val="both"/>
      </w:pPr>
      <w:r>
        <w:rPr>
          <w:color w:val="211F1F"/>
          <w:spacing w:val="-2"/>
        </w:rPr>
        <w:t>Pamilliton</w:t>
      </w:r>
    </w:p>
    <w:p w14:paraId="1E145361" w14:textId="77777777" w:rsidR="0038493F" w:rsidRDefault="00000000">
      <w:pPr>
        <w:pStyle w:val="ListParagraph"/>
        <w:numPr>
          <w:ilvl w:val="0"/>
          <w:numId w:val="475"/>
        </w:numPr>
        <w:tabs>
          <w:tab w:val="left" w:pos="480"/>
        </w:tabs>
        <w:ind w:right="38"/>
        <w:jc w:val="both"/>
        <w:rPr>
          <w:sz w:val="21"/>
        </w:rPr>
      </w:pPr>
      <w:r>
        <w:rPr>
          <w:color w:val="211F1F"/>
          <w:spacing w:val="12"/>
          <w:sz w:val="21"/>
        </w:rPr>
        <w:t xml:space="preserve">Ephorus pasahathon </w:t>
      </w:r>
      <w:r>
        <w:rPr>
          <w:color w:val="211F1F"/>
          <w:sz w:val="21"/>
        </w:rPr>
        <w:t xml:space="preserve">tu </w:t>
      </w:r>
      <w:r>
        <w:rPr>
          <w:color w:val="211F1F"/>
          <w:spacing w:val="11"/>
          <w:sz w:val="21"/>
        </w:rPr>
        <w:t xml:space="preserve">Sinode </w:t>
      </w:r>
      <w:r>
        <w:rPr>
          <w:color w:val="211F1F"/>
          <w:sz w:val="21"/>
        </w:rPr>
        <w:t>Godang angka goar ni Pandita ni HKBP</w:t>
      </w:r>
      <w:r>
        <w:rPr>
          <w:color w:val="211F1F"/>
          <w:spacing w:val="-2"/>
          <w:sz w:val="21"/>
        </w:rPr>
        <w:t xml:space="preserve"> </w:t>
      </w:r>
      <w:r>
        <w:rPr>
          <w:color w:val="211F1F"/>
          <w:sz w:val="21"/>
        </w:rPr>
        <w:t>naung</w:t>
      </w:r>
      <w:r>
        <w:rPr>
          <w:color w:val="211F1F"/>
          <w:spacing w:val="-2"/>
          <w:sz w:val="21"/>
        </w:rPr>
        <w:t xml:space="preserve"> </w:t>
      </w:r>
      <w:r>
        <w:rPr>
          <w:color w:val="211F1F"/>
          <w:sz w:val="21"/>
        </w:rPr>
        <w:t>manggohi</w:t>
      </w:r>
      <w:r>
        <w:rPr>
          <w:color w:val="211F1F"/>
          <w:spacing w:val="-2"/>
          <w:sz w:val="21"/>
        </w:rPr>
        <w:t xml:space="preserve"> </w:t>
      </w:r>
      <w:r>
        <w:rPr>
          <w:color w:val="211F1F"/>
          <w:sz w:val="21"/>
        </w:rPr>
        <w:t xml:space="preserve">persyaratan gabe </w:t>
      </w:r>
      <w:r>
        <w:rPr>
          <w:color w:val="211F1F"/>
          <w:spacing w:val="9"/>
          <w:sz w:val="21"/>
        </w:rPr>
        <w:t xml:space="preserve">calon </w:t>
      </w:r>
      <w:r>
        <w:rPr>
          <w:color w:val="211F1F"/>
          <w:spacing w:val="10"/>
          <w:sz w:val="21"/>
        </w:rPr>
        <w:t xml:space="preserve">Kepala </w:t>
      </w:r>
      <w:r>
        <w:rPr>
          <w:color w:val="211F1F"/>
          <w:spacing w:val="12"/>
          <w:sz w:val="21"/>
        </w:rPr>
        <w:t xml:space="preserve">Departemen </w:t>
      </w:r>
      <w:r>
        <w:rPr>
          <w:color w:val="211F1F"/>
          <w:spacing w:val="-2"/>
          <w:sz w:val="21"/>
        </w:rPr>
        <w:t>Marturia.</w:t>
      </w:r>
    </w:p>
    <w:p w14:paraId="0CCF82F6" w14:textId="77777777" w:rsidR="0038493F" w:rsidRDefault="00000000">
      <w:pPr>
        <w:pStyle w:val="ListParagraph"/>
        <w:numPr>
          <w:ilvl w:val="0"/>
          <w:numId w:val="475"/>
        </w:numPr>
        <w:tabs>
          <w:tab w:val="left" w:pos="480"/>
        </w:tabs>
        <w:spacing w:line="237" w:lineRule="auto"/>
        <w:ind w:right="38"/>
        <w:jc w:val="both"/>
        <w:rPr>
          <w:sz w:val="21"/>
        </w:rPr>
      </w:pPr>
      <w:r>
        <w:rPr>
          <w:color w:val="211F1F"/>
          <w:sz w:val="21"/>
        </w:rPr>
        <w:t xml:space="preserve">Sinode Godang mamillit sian angka calon i, marhite na mametek surat soara sahat ro di na dapot ½ n + 1 </w:t>
      </w:r>
      <w:r>
        <w:rPr>
          <w:color w:val="211F1F"/>
          <w:spacing w:val="11"/>
          <w:sz w:val="21"/>
        </w:rPr>
        <w:t xml:space="preserve">soara. </w:t>
      </w:r>
      <w:r>
        <w:rPr>
          <w:color w:val="211F1F"/>
          <w:spacing w:val="10"/>
          <w:sz w:val="21"/>
        </w:rPr>
        <w:t xml:space="preserve">Molo </w:t>
      </w:r>
      <w:r>
        <w:rPr>
          <w:color w:val="211F1F"/>
          <w:spacing w:val="11"/>
          <w:sz w:val="21"/>
        </w:rPr>
        <w:t xml:space="preserve">ndang adong </w:t>
      </w:r>
      <w:r>
        <w:rPr>
          <w:color w:val="211F1F"/>
          <w:sz w:val="21"/>
        </w:rPr>
        <w:t xml:space="preserve">na mandapot soara ½ n + 1 patupaon ma muse pamilliton marhite rumus </w:t>
      </w:r>
      <w:r>
        <w:rPr>
          <w:i/>
          <w:color w:val="211F1F"/>
          <w:sz w:val="21"/>
        </w:rPr>
        <w:t>kisquotient</w:t>
      </w:r>
      <w:r>
        <w:rPr>
          <w:color w:val="211F1F"/>
          <w:sz w:val="21"/>
        </w:rPr>
        <w:t xml:space="preserve"> (torop ni na soara dibagi torop ni na dicalonhon).</w:t>
      </w:r>
    </w:p>
    <w:p w14:paraId="0FDFDF3A" w14:textId="77777777" w:rsidR="0038493F" w:rsidRDefault="00000000">
      <w:pPr>
        <w:pStyle w:val="ListParagraph"/>
        <w:numPr>
          <w:ilvl w:val="0"/>
          <w:numId w:val="475"/>
        </w:numPr>
        <w:tabs>
          <w:tab w:val="left" w:pos="480"/>
        </w:tabs>
        <w:ind w:right="38"/>
        <w:jc w:val="both"/>
        <w:rPr>
          <w:sz w:val="21"/>
        </w:rPr>
      </w:pPr>
      <w:r>
        <w:rPr>
          <w:color w:val="211F1F"/>
          <w:spacing w:val="10"/>
          <w:sz w:val="21"/>
        </w:rPr>
        <w:t xml:space="preserve">Panitia pemilihan </w:t>
      </w:r>
      <w:r>
        <w:rPr>
          <w:color w:val="211F1F"/>
          <w:sz w:val="21"/>
        </w:rPr>
        <w:t xml:space="preserve">i ma </w:t>
      </w:r>
      <w:r>
        <w:rPr>
          <w:color w:val="211F1F"/>
          <w:spacing w:val="12"/>
          <w:sz w:val="21"/>
        </w:rPr>
        <w:t xml:space="preserve">sahalak </w:t>
      </w:r>
      <w:r>
        <w:rPr>
          <w:color w:val="211F1F"/>
          <w:sz w:val="21"/>
        </w:rPr>
        <w:t xml:space="preserve">Pandita dohot sahalak na so Pandita na pinatujolo ni ganup Distrik na </w:t>
      </w:r>
      <w:r>
        <w:rPr>
          <w:color w:val="211F1F"/>
          <w:spacing w:val="-6"/>
          <w:sz w:val="21"/>
        </w:rPr>
        <w:t>niuluhon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Pandita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tumua</w:t>
      </w:r>
      <w:r>
        <w:rPr>
          <w:color w:val="211F1F"/>
          <w:spacing w:val="-7"/>
          <w:sz w:val="21"/>
        </w:rPr>
        <w:t xml:space="preserve"> </w:t>
      </w:r>
      <w:r>
        <w:rPr>
          <w:color w:val="211F1F"/>
          <w:spacing w:val="-6"/>
          <w:sz w:val="21"/>
        </w:rPr>
        <w:t>sian</w:t>
      </w:r>
      <w:r>
        <w:rPr>
          <w:color w:val="211F1F"/>
          <w:spacing w:val="-7"/>
          <w:sz w:val="21"/>
        </w:rPr>
        <w:t xml:space="preserve"> </w:t>
      </w:r>
      <w:r>
        <w:rPr>
          <w:color w:val="211F1F"/>
          <w:spacing w:val="-6"/>
          <w:sz w:val="21"/>
        </w:rPr>
        <w:t xml:space="preserve">ruas </w:t>
      </w:r>
      <w:r>
        <w:rPr>
          <w:color w:val="211F1F"/>
          <w:sz w:val="21"/>
        </w:rPr>
        <w:t>ni Sinode Godang i.</w:t>
      </w:r>
    </w:p>
    <w:p w14:paraId="1A836EF7" w14:textId="77777777" w:rsidR="0038493F" w:rsidRDefault="00000000">
      <w:pPr>
        <w:pStyle w:val="ListParagraph"/>
        <w:numPr>
          <w:ilvl w:val="0"/>
          <w:numId w:val="475"/>
        </w:numPr>
        <w:tabs>
          <w:tab w:val="left" w:pos="480"/>
        </w:tabs>
        <w:spacing w:line="237" w:lineRule="auto"/>
        <w:ind w:right="44"/>
        <w:jc w:val="both"/>
        <w:rPr>
          <w:sz w:val="21"/>
        </w:rPr>
      </w:pPr>
      <w:r>
        <w:rPr>
          <w:color w:val="211F1F"/>
          <w:sz w:val="21"/>
        </w:rPr>
        <w:t>Ephorus tarpillit ma na melantik Kepala</w:t>
      </w:r>
      <w:r>
        <w:rPr>
          <w:color w:val="211F1F"/>
          <w:spacing w:val="-14"/>
          <w:sz w:val="21"/>
        </w:rPr>
        <w:t xml:space="preserve"> </w:t>
      </w:r>
      <w:r>
        <w:rPr>
          <w:color w:val="211F1F"/>
          <w:sz w:val="21"/>
        </w:rPr>
        <w:t>Departemen</w:t>
      </w:r>
      <w:r>
        <w:rPr>
          <w:color w:val="211F1F"/>
          <w:spacing w:val="-13"/>
          <w:sz w:val="21"/>
        </w:rPr>
        <w:t xml:space="preserve"> </w:t>
      </w:r>
      <w:r>
        <w:rPr>
          <w:color w:val="211F1F"/>
          <w:sz w:val="21"/>
        </w:rPr>
        <w:t>Marturia</w:t>
      </w:r>
      <w:r>
        <w:rPr>
          <w:color w:val="211F1F"/>
          <w:spacing w:val="-13"/>
          <w:sz w:val="21"/>
        </w:rPr>
        <w:t xml:space="preserve"> </w:t>
      </w:r>
      <w:r>
        <w:rPr>
          <w:color w:val="211F1F"/>
          <w:sz w:val="21"/>
        </w:rPr>
        <w:t>di</w:t>
      </w:r>
      <w:r>
        <w:rPr>
          <w:color w:val="211F1F"/>
          <w:spacing w:val="-13"/>
          <w:sz w:val="21"/>
        </w:rPr>
        <w:t xml:space="preserve"> </w:t>
      </w:r>
      <w:r>
        <w:rPr>
          <w:color w:val="211F1F"/>
          <w:sz w:val="21"/>
        </w:rPr>
        <w:t>sada parmingguan di gareja ni HKBP.</w:t>
      </w:r>
    </w:p>
    <w:p w14:paraId="3F44CABA" w14:textId="77777777" w:rsidR="0038493F" w:rsidRDefault="00000000">
      <w:pPr>
        <w:pStyle w:val="ListParagraph"/>
        <w:numPr>
          <w:ilvl w:val="0"/>
          <w:numId w:val="475"/>
        </w:numPr>
        <w:tabs>
          <w:tab w:val="left" w:pos="479"/>
        </w:tabs>
        <w:spacing w:before="234"/>
        <w:ind w:left="479" w:hanging="335"/>
        <w:jc w:val="both"/>
        <w:rPr>
          <w:sz w:val="21"/>
        </w:rPr>
      </w:pPr>
      <w:r>
        <w:rPr>
          <w:color w:val="211F1F"/>
          <w:sz w:val="21"/>
        </w:rPr>
        <w:t>Serah</w:t>
      </w:r>
      <w:r>
        <w:rPr>
          <w:color w:val="211F1F"/>
          <w:spacing w:val="7"/>
          <w:sz w:val="21"/>
        </w:rPr>
        <w:t xml:space="preserve"> </w:t>
      </w:r>
      <w:r>
        <w:rPr>
          <w:color w:val="211F1F"/>
          <w:sz w:val="21"/>
        </w:rPr>
        <w:t>terima</w:t>
      </w:r>
      <w:r>
        <w:rPr>
          <w:color w:val="211F1F"/>
          <w:spacing w:val="7"/>
          <w:sz w:val="21"/>
        </w:rPr>
        <w:t xml:space="preserve"> </w:t>
      </w:r>
      <w:r>
        <w:rPr>
          <w:color w:val="211F1F"/>
          <w:sz w:val="21"/>
        </w:rPr>
        <w:t>jabatan</w:t>
      </w:r>
      <w:r>
        <w:rPr>
          <w:color w:val="211F1F"/>
          <w:spacing w:val="7"/>
          <w:sz w:val="21"/>
        </w:rPr>
        <w:t xml:space="preserve"> </w:t>
      </w:r>
      <w:r>
        <w:rPr>
          <w:color w:val="211F1F"/>
          <w:sz w:val="21"/>
        </w:rPr>
        <w:t>Kepala</w:t>
      </w:r>
      <w:r>
        <w:rPr>
          <w:color w:val="211F1F"/>
          <w:spacing w:val="7"/>
          <w:sz w:val="21"/>
        </w:rPr>
        <w:t xml:space="preserve"> </w:t>
      </w:r>
      <w:r>
        <w:rPr>
          <w:color w:val="211F1F"/>
          <w:spacing w:val="-2"/>
          <w:sz w:val="21"/>
        </w:rPr>
        <w:t>Depar-</w:t>
      </w:r>
    </w:p>
    <w:p w14:paraId="4D2228F9" w14:textId="77777777" w:rsidR="0038493F" w:rsidRDefault="00000000">
      <w:pPr>
        <w:rPr>
          <w:sz w:val="21"/>
        </w:rPr>
      </w:pPr>
      <w:r>
        <w:br w:type="column"/>
      </w:r>
    </w:p>
    <w:p w14:paraId="328AA569" w14:textId="77777777" w:rsidR="0038493F" w:rsidRDefault="0038493F">
      <w:pPr>
        <w:pStyle w:val="BodyText"/>
        <w:spacing w:before="79"/>
        <w:ind w:left="0"/>
        <w:jc w:val="left"/>
      </w:pPr>
    </w:p>
    <w:p w14:paraId="0BF87587" w14:textId="77777777" w:rsidR="0038493F" w:rsidRDefault="00000000">
      <w:pPr>
        <w:pStyle w:val="Heading2"/>
        <w:numPr>
          <w:ilvl w:val="1"/>
          <w:numId w:val="491"/>
        </w:numPr>
        <w:tabs>
          <w:tab w:val="left" w:pos="579"/>
          <w:tab w:val="left" w:pos="581"/>
        </w:tabs>
        <w:spacing w:line="240" w:lineRule="auto"/>
        <w:ind w:left="581" w:right="150" w:hanging="437"/>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1"/>
        </w:rPr>
        <w:t>Kepala</w:t>
      </w:r>
      <w:r>
        <w:rPr>
          <w:b w:val="0"/>
          <w:color w:val="211F1F"/>
          <w:spacing w:val="11"/>
        </w:rPr>
        <w:t xml:space="preserve"> </w:t>
      </w:r>
      <w:r>
        <w:rPr>
          <w:color w:val="211F1F"/>
        </w:rPr>
        <w:t>Departemen</w:t>
      </w:r>
      <w:r>
        <w:rPr>
          <w:b w:val="0"/>
          <w:color w:val="211F1F"/>
        </w:rPr>
        <w:t xml:space="preserve"> </w:t>
      </w:r>
      <w:r>
        <w:rPr>
          <w:color w:val="211F1F"/>
        </w:rPr>
        <w:t>Marturia</w:t>
      </w:r>
    </w:p>
    <w:p w14:paraId="55C1815A" w14:textId="77777777" w:rsidR="0038493F" w:rsidRDefault="00000000">
      <w:pPr>
        <w:pStyle w:val="ListParagraph"/>
        <w:numPr>
          <w:ilvl w:val="0"/>
          <w:numId w:val="474"/>
        </w:numPr>
        <w:tabs>
          <w:tab w:val="left" w:pos="485"/>
        </w:tabs>
        <w:spacing w:line="237" w:lineRule="auto"/>
        <w:ind w:right="154"/>
        <w:jc w:val="both"/>
        <w:rPr>
          <w:sz w:val="21"/>
        </w:rPr>
      </w:pPr>
      <w:r>
        <w:rPr>
          <w:color w:val="211F1F"/>
          <w:sz w:val="21"/>
        </w:rPr>
        <w:t>Sekurang-kurangnya</w:t>
      </w:r>
      <w:r>
        <w:rPr>
          <w:color w:val="211F1F"/>
          <w:spacing w:val="-14"/>
          <w:sz w:val="21"/>
        </w:rPr>
        <w:t xml:space="preserve"> </w:t>
      </w:r>
      <w:r>
        <w:rPr>
          <w:color w:val="211F1F"/>
          <w:sz w:val="21"/>
        </w:rPr>
        <w:t>sudah</w:t>
      </w:r>
      <w:r>
        <w:rPr>
          <w:color w:val="211F1F"/>
          <w:spacing w:val="-13"/>
          <w:sz w:val="21"/>
        </w:rPr>
        <w:t xml:space="preserve"> </w:t>
      </w:r>
      <w:r>
        <w:rPr>
          <w:color w:val="211F1F"/>
          <w:sz w:val="21"/>
        </w:rPr>
        <w:t>20</w:t>
      </w:r>
      <w:r>
        <w:rPr>
          <w:color w:val="211F1F"/>
          <w:spacing w:val="-13"/>
          <w:sz w:val="21"/>
        </w:rPr>
        <w:t xml:space="preserve"> </w:t>
      </w:r>
      <w:r>
        <w:rPr>
          <w:color w:val="211F1F"/>
          <w:sz w:val="21"/>
        </w:rPr>
        <w:t>tahun menerima tahbisan kependetaan di HKBP dan bekerja terus di HKBP. Pendeta</w:t>
      </w:r>
      <w:r>
        <w:rPr>
          <w:color w:val="211F1F"/>
          <w:spacing w:val="40"/>
          <w:sz w:val="21"/>
        </w:rPr>
        <w:t xml:space="preserve"> </w:t>
      </w:r>
      <w:r>
        <w:rPr>
          <w:color w:val="211F1F"/>
          <w:sz w:val="21"/>
        </w:rPr>
        <w:t>yang oleh HKBP diutus bekerja di gereja atau lembaga lain, dianggap tetap bekerja di HKBP.</w:t>
      </w:r>
    </w:p>
    <w:p w14:paraId="7B8C3435" w14:textId="77777777" w:rsidR="0038493F" w:rsidRDefault="00000000">
      <w:pPr>
        <w:pStyle w:val="ListParagraph"/>
        <w:numPr>
          <w:ilvl w:val="0"/>
          <w:numId w:val="474"/>
        </w:numPr>
        <w:tabs>
          <w:tab w:val="left" w:pos="485"/>
        </w:tabs>
        <w:spacing w:before="3"/>
        <w:ind w:right="152"/>
        <w:jc w:val="both"/>
        <w:rPr>
          <w:sz w:val="21"/>
        </w:rPr>
      </w:pPr>
      <w:r>
        <w:rPr>
          <w:color w:val="211F1F"/>
          <w:sz w:val="21"/>
        </w:rPr>
        <w:t xml:space="preserve">Tidak pernah dikenai sanksi Ruhut Parmahanion dohot Paminsangon </w:t>
      </w:r>
      <w:r>
        <w:rPr>
          <w:color w:val="211F1F"/>
          <w:spacing w:val="-2"/>
          <w:sz w:val="21"/>
        </w:rPr>
        <w:t>HKBP.</w:t>
      </w:r>
    </w:p>
    <w:p w14:paraId="4CBBBF47" w14:textId="77777777" w:rsidR="0038493F" w:rsidRDefault="00000000">
      <w:pPr>
        <w:pStyle w:val="ListParagraph"/>
        <w:numPr>
          <w:ilvl w:val="0"/>
          <w:numId w:val="474"/>
        </w:numPr>
        <w:tabs>
          <w:tab w:val="left" w:pos="484"/>
        </w:tabs>
        <w:spacing w:line="236" w:lineRule="exact"/>
        <w:ind w:left="484" w:hanging="340"/>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59A5E188" w14:textId="77777777" w:rsidR="0038493F" w:rsidRDefault="00000000">
      <w:pPr>
        <w:pStyle w:val="ListParagraph"/>
        <w:numPr>
          <w:ilvl w:val="0"/>
          <w:numId w:val="474"/>
        </w:numPr>
        <w:tabs>
          <w:tab w:val="left" w:pos="485"/>
        </w:tabs>
        <w:ind w:right="161"/>
        <w:rPr>
          <w:sz w:val="21"/>
        </w:rPr>
      </w:pPr>
      <w:r>
        <w:rPr>
          <w:color w:val="211F1F"/>
          <w:spacing w:val="-4"/>
          <w:sz w:val="21"/>
        </w:rPr>
        <w:t>Usianya</w:t>
      </w:r>
      <w:r>
        <w:rPr>
          <w:color w:val="211F1F"/>
          <w:spacing w:val="-16"/>
          <w:sz w:val="21"/>
        </w:rPr>
        <w:t xml:space="preserve"> </w:t>
      </w:r>
      <w:r>
        <w:rPr>
          <w:color w:val="211F1F"/>
          <w:spacing w:val="-4"/>
          <w:sz w:val="21"/>
        </w:rPr>
        <w:t>tidak</w:t>
      </w:r>
      <w:r>
        <w:rPr>
          <w:color w:val="211F1F"/>
          <w:spacing w:val="-16"/>
          <w:sz w:val="21"/>
        </w:rPr>
        <w:t xml:space="preserve"> </w:t>
      </w:r>
      <w:r>
        <w:rPr>
          <w:color w:val="211F1F"/>
          <w:spacing w:val="-4"/>
          <w:sz w:val="21"/>
        </w:rPr>
        <w:t>lebih</w:t>
      </w:r>
      <w:r>
        <w:rPr>
          <w:color w:val="211F1F"/>
          <w:spacing w:val="-16"/>
          <w:sz w:val="21"/>
        </w:rPr>
        <w:t xml:space="preserve"> </w:t>
      </w:r>
      <w:r>
        <w:rPr>
          <w:color w:val="211F1F"/>
          <w:spacing w:val="-4"/>
          <w:sz w:val="21"/>
        </w:rPr>
        <w:t>dari</w:t>
      </w:r>
      <w:r>
        <w:rPr>
          <w:color w:val="211F1F"/>
          <w:spacing w:val="-16"/>
          <w:sz w:val="21"/>
        </w:rPr>
        <w:t xml:space="preserve"> </w:t>
      </w:r>
      <w:r>
        <w:rPr>
          <w:color w:val="211F1F"/>
          <w:spacing w:val="-4"/>
          <w:sz w:val="21"/>
        </w:rPr>
        <w:t>61</w:t>
      </w:r>
      <w:r>
        <w:rPr>
          <w:color w:val="211F1F"/>
          <w:spacing w:val="-16"/>
          <w:sz w:val="21"/>
        </w:rPr>
        <w:t xml:space="preserve"> </w:t>
      </w:r>
      <w:r>
        <w:rPr>
          <w:color w:val="211F1F"/>
          <w:spacing w:val="-4"/>
          <w:sz w:val="21"/>
        </w:rPr>
        <w:t>tahun</w:t>
      </w:r>
      <w:r>
        <w:rPr>
          <w:color w:val="211F1F"/>
          <w:spacing w:val="-16"/>
          <w:sz w:val="21"/>
        </w:rPr>
        <w:t xml:space="preserve"> </w:t>
      </w:r>
      <w:r>
        <w:rPr>
          <w:color w:val="211F1F"/>
          <w:spacing w:val="-4"/>
          <w:sz w:val="21"/>
        </w:rPr>
        <w:t xml:space="preserve">pada </w:t>
      </w:r>
      <w:r>
        <w:rPr>
          <w:color w:val="211F1F"/>
          <w:sz w:val="21"/>
        </w:rPr>
        <w:t>saat</w:t>
      </w:r>
      <w:r>
        <w:rPr>
          <w:color w:val="211F1F"/>
          <w:spacing w:val="-14"/>
          <w:sz w:val="21"/>
        </w:rPr>
        <w:t xml:space="preserve"> </w:t>
      </w:r>
      <w:r>
        <w:rPr>
          <w:color w:val="211F1F"/>
          <w:sz w:val="21"/>
        </w:rPr>
        <w:t>pemilihan.</w:t>
      </w:r>
    </w:p>
    <w:p w14:paraId="4BC9F6F9" w14:textId="77777777" w:rsidR="0038493F" w:rsidRDefault="00000000">
      <w:pPr>
        <w:pStyle w:val="ListParagraph"/>
        <w:numPr>
          <w:ilvl w:val="0"/>
          <w:numId w:val="474"/>
        </w:numPr>
        <w:tabs>
          <w:tab w:val="left" w:pos="484"/>
        </w:tabs>
        <w:spacing w:line="238" w:lineRule="exact"/>
        <w:ind w:left="484" w:hanging="340"/>
        <w:rPr>
          <w:sz w:val="21"/>
        </w:rPr>
      </w:pPr>
      <w:r>
        <w:rPr>
          <w:color w:val="211F1F"/>
          <w:spacing w:val="-2"/>
          <w:sz w:val="21"/>
        </w:rPr>
        <w:t>Dipilih</w:t>
      </w:r>
      <w:r>
        <w:rPr>
          <w:color w:val="211F1F"/>
          <w:spacing w:val="-10"/>
          <w:sz w:val="21"/>
        </w:rPr>
        <w:t xml:space="preserve"> </w:t>
      </w:r>
      <w:r>
        <w:rPr>
          <w:color w:val="211F1F"/>
          <w:spacing w:val="-2"/>
          <w:sz w:val="21"/>
        </w:rPr>
        <w:t>oleh</w:t>
      </w:r>
      <w:r>
        <w:rPr>
          <w:color w:val="211F1F"/>
          <w:spacing w:val="-7"/>
          <w:sz w:val="21"/>
        </w:rPr>
        <w:t xml:space="preserve"> </w:t>
      </w:r>
      <w:r>
        <w:rPr>
          <w:color w:val="211F1F"/>
          <w:spacing w:val="-2"/>
          <w:sz w:val="21"/>
        </w:rPr>
        <w:t>Sinode</w:t>
      </w:r>
      <w:r>
        <w:rPr>
          <w:color w:val="211F1F"/>
          <w:spacing w:val="-24"/>
          <w:sz w:val="21"/>
        </w:rPr>
        <w:t xml:space="preserve"> </w:t>
      </w:r>
      <w:r>
        <w:rPr>
          <w:color w:val="211F1F"/>
          <w:spacing w:val="-2"/>
          <w:sz w:val="21"/>
        </w:rPr>
        <w:t>Agung.</w:t>
      </w:r>
    </w:p>
    <w:p w14:paraId="1E147CC2" w14:textId="77777777" w:rsidR="0038493F" w:rsidRDefault="00000000">
      <w:pPr>
        <w:pStyle w:val="Heading2"/>
        <w:numPr>
          <w:ilvl w:val="1"/>
          <w:numId w:val="491"/>
        </w:numPr>
        <w:tabs>
          <w:tab w:val="left" w:pos="543"/>
        </w:tabs>
        <w:spacing w:line="240" w:lineRule="exact"/>
        <w:ind w:left="543" w:hanging="399"/>
        <w:jc w:val="left"/>
      </w:pPr>
      <w:r>
        <w:rPr>
          <w:color w:val="211F1F"/>
          <w:spacing w:val="-2"/>
        </w:rPr>
        <w:t>Periodenya</w:t>
      </w:r>
    </w:p>
    <w:p w14:paraId="1302F133" w14:textId="77777777" w:rsidR="0038493F" w:rsidRDefault="00000000">
      <w:pPr>
        <w:pStyle w:val="BodyText"/>
        <w:jc w:val="left"/>
      </w:pPr>
      <w:r>
        <w:rPr>
          <w:color w:val="211F1F"/>
        </w:rPr>
        <w:t>Periodenya empat tahun, dan dapat dipilih dua kali berturut-turut.</w:t>
      </w:r>
    </w:p>
    <w:p w14:paraId="72EBF961" w14:textId="77777777" w:rsidR="0038493F" w:rsidRDefault="00000000">
      <w:pPr>
        <w:pStyle w:val="Heading2"/>
        <w:numPr>
          <w:ilvl w:val="1"/>
          <w:numId w:val="491"/>
        </w:numPr>
        <w:tabs>
          <w:tab w:val="left" w:pos="549"/>
        </w:tabs>
        <w:spacing w:line="238" w:lineRule="exact"/>
        <w:ind w:left="549" w:hanging="405"/>
        <w:jc w:val="both"/>
      </w:pPr>
      <w:r>
        <w:rPr>
          <w:color w:val="211F1F"/>
          <w:spacing w:val="-2"/>
        </w:rPr>
        <w:t>Pemilihan</w:t>
      </w:r>
    </w:p>
    <w:p w14:paraId="61CB05DB" w14:textId="77777777" w:rsidR="0038493F" w:rsidRDefault="00000000">
      <w:pPr>
        <w:pStyle w:val="ListParagraph"/>
        <w:numPr>
          <w:ilvl w:val="0"/>
          <w:numId w:val="473"/>
        </w:numPr>
        <w:tabs>
          <w:tab w:val="left" w:pos="485"/>
        </w:tabs>
        <w:ind w:right="147"/>
        <w:jc w:val="both"/>
        <w:rPr>
          <w:sz w:val="21"/>
        </w:rPr>
      </w:pPr>
      <w:r>
        <w:rPr>
          <w:color w:val="211F1F"/>
          <w:sz w:val="21"/>
        </w:rPr>
        <w:t>Ephorus menyerahkan</w:t>
      </w:r>
      <w:r>
        <w:rPr>
          <w:color w:val="211F1F"/>
          <w:spacing w:val="40"/>
          <w:sz w:val="21"/>
        </w:rPr>
        <w:t xml:space="preserve"> </w:t>
      </w:r>
      <w:r>
        <w:rPr>
          <w:color w:val="211F1F"/>
          <w:sz w:val="21"/>
        </w:rPr>
        <w:t xml:space="preserve">daftar nama </w:t>
      </w:r>
      <w:r>
        <w:rPr>
          <w:color w:val="211F1F"/>
          <w:spacing w:val="10"/>
          <w:sz w:val="21"/>
        </w:rPr>
        <w:t xml:space="preserve">Pendeta </w:t>
      </w:r>
      <w:r>
        <w:rPr>
          <w:color w:val="211F1F"/>
          <w:sz w:val="21"/>
        </w:rPr>
        <w:t xml:space="preserve">HKBP yang </w:t>
      </w:r>
      <w:r>
        <w:rPr>
          <w:color w:val="211F1F"/>
          <w:spacing w:val="10"/>
          <w:sz w:val="21"/>
        </w:rPr>
        <w:t xml:space="preserve">memenuhi </w:t>
      </w:r>
      <w:r>
        <w:rPr>
          <w:color w:val="211F1F"/>
          <w:sz w:val="21"/>
        </w:rPr>
        <w:t>persyaratan menjadi calon Kepala Departemen</w:t>
      </w:r>
      <w:r>
        <w:rPr>
          <w:color w:val="211F1F"/>
          <w:spacing w:val="-14"/>
          <w:sz w:val="21"/>
        </w:rPr>
        <w:t xml:space="preserve"> </w:t>
      </w:r>
      <w:r>
        <w:rPr>
          <w:color w:val="211F1F"/>
          <w:sz w:val="21"/>
        </w:rPr>
        <w:t>Marturia</w:t>
      </w:r>
      <w:r>
        <w:rPr>
          <w:color w:val="211F1F"/>
          <w:spacing w:val="-13"/>
          <w:sz w:val="21"/>
        </w:rPr>
        <w:t xml:space="preserve"> </w:t>
      </w:r>
      <w:r>
        <w:rPr>
          <w:color w:val="211F1F"/>
          <w:sz w:val="21"/>
        </w:rPr>
        <w:t>kepada</w:t>
      </w:r>
      <w:r>
        <w:rPr>
          <w:color w:val="211F1F"/>
          <w:spacing w:val="-13"/>
          <w:sz w:val="21"/>
        </w:rPr>
        <w:t xml:space="preserve"> </w:t>
      </w:r>
      <w:r>
        <w:rPr>
          <w:color w:val="211F1F"/>
          <w:sz w:val="21"/>
        </w:rPr>
        <w:t xml:space="preserve">Sinode </w:t>
      </w:r>
      <w:r>
        <w:rPr>
          <w:color w:val="211F1F"/>
          <w:spacing w:val="-2"/>
          <w:sz w:val="21"/>
        </w:rPr>
        <w:t>Agung.</w:t>
      </w:r>
    </w:p>
    <w:p w14:paraId="44AC9A12" w14:textId="77777777" w:rsidR="0038493F" w:rsidRDefault="00000000">
      <w:pPr>
        <w:pStyle w:val="ListParagraph"/>
        <w:numPr>
          <w:ilvl w:val="0"/>
          <w:numId w:val="473"/>
        </w:numPr>
        <w:tabs>
          <w:tab w:val="left" w:pos="485"/>
        </w:tabs>
        <w:spacing w:line="237" w:lineRule="auto"/>
        <w:ind w:right="157"/>
        <w:jc w:val="both"/>
        <w:rPr>
          <w:sz w:val="21"/>
        </w:rPr>
      </w:pPr>
      <w:r>
        <w:rPr>
          <w:color w:val="211F1F"/>
          <w:sz w:val="21"/>
        </w:rPr>
        <w:t>Sinode</w:t>
      </w:r>
      <w:r>
        <w:rPr>
          <w:color w:val="211F1F"/>
          <w:spacing w:val="-14"/>
          <w:sz w:val="21"/>
        </w:rPr>
        <w:t xml:space="preserve"> </w:t>
      </w:r>
      <w:r>
        <w:rPr>
          <w:color w:val="211F1F"/>
          <w:sz w:val="21"/>
        </w:rPr>
        <w:t>Agung</w:t>
      </w:r>
      <w:r>
        <w:rPr>
          <w:color w:val="211F1F"/>
          <w:spacing w:val="-4"/>
          <w:sz w:val="21"/>
        </w:rPr>
        <w:t xml:space="preserve"> </w:t>
      </w:r>
      <w:r>
        <w:rPr>
          <w:color w:val="211F1F"/>
          <w:sz w:val="21"/>
        </w:rPr>
        <w:t>memilih</w:t>
      </w:r>
      <w:r>
        <w:rPr>
          <w:color w:val="211F1F"/>
          <w:spacing w:val="-2"/>
          <w:sz w:val="21"/>
        </w:rPr>
        <w:t xml:space="preserve"> </w:t>
      </w:r>
      <w:r>
        <w:rPr>
          <w:color w:val="211F1F"/>
          <w:sz w:val="21"/>
        </w:rPr>
        <w:t>seorang</w:t>
      </w:r>
      <w:r>
        <w:rPr>
          <w:color w:val="211F1F"/>
          <w:spacing w:val="-2"/>
          <w:sz w:val="21"/>
        </w:rPr>
        <w:t xml:space="preserve"> </w:t>
      </w:r>
      <w:r>
        <w:rPr>
          <w:color w:val="211F1F"/>
          <w:sz w:val="21"/>
        </w:rPr>
        <w:t xml:space="preserve">dari </w:t>
      </w:r>
      <w:r>
        <w:rPr>
          <w:color w:val="211F1F"/>
          <w:spacing w:val="-2"/>
          <w:sz w:val="21"/>
        </w:rPr>
        <w:t>calon-calon</w:t>
      </w:r>
      <w:r>
        <w:rPr>
          <w:color w:val="211F1F"/>
          <w:spacing w:val="-12"/>
          <w:sz w:val="21"/>
        </w:rPr>
        <w:t xml:space="preserve"> </w:t>
      </w:r>
      <w:r>
        <w:rPr>
          <w:color w:val="211F1F"/>
          <w:spacing w:val="-2"/>
          <w:sz w:val="21"/>
        </w:rPr>
        <w:t>itu</w:t>
      </w:r>
      <w:r>
        <w:rPr>
          <w:color w:val="211F1F"/>
          <w:spacing w:val="-11"/>
          <w:sz w:val="21"/>
        </w:rPr>
        <w:t xml:space="preserve"> </w:t>
      </w:r>
      <w:r>
        <w:rPr>
          <w:color w:val="211F1F"/>
          <w:spacing w:val="-2"/>
          <w:sz w:val="21"/>
        </w:rPr>
        <w:t>melalui</w:t>
      </w:r>
      <w:r>
        <w:rPr>
          <w:color w:val="211F1F"/>
          <w:spacing w:val="-11"/>
          <w:sz w:val="21"/>
        </w:rPr>
        <w:t xml:space="preserve"> </w:t>
      </w:r>
      <w:r>
        <w:rPr>
          <w:color w:val="211F1F"/>
          <w:spacing w:val="-2"/>
          <w:sz w:val="21"/>
        </w:rPr>
        <w:t xml:space="preserve">penghitungan </w:t>
      </w:r>
      <w:r>
        <w:rPr>
          <w:color w:val="211F1F"/>
          <w:sz w:val="21"/>
        </w:rPr>
        <w:t>surat suara hingga mencapai jumlah</w:t>
      </w:r>
    </w:p>
    <w:p w14:paraId="2C9F7384" w14:textId="77777777" w:rsidR="0038493F" w:rsidRDefault="00000000">
      <w:pPr>
        <w:pStyle w:val="BodyText"/>
        <w:ind w:right="151"/>
      </w:pPr>
      <w:r>
        <w:rPr>
          <w:color w:val="211F1F"/>
        </w:rPr>
        <w:t xml:space="preserve">½ n +1. Bila belum ada calon yang memperoleh suara ½ n + 1, akan </w:t>
      </w:r>
      <w:r>
        <w:rPr>
          <w:color w:val="211F1F"/>
          <w:spacing w:val="11"/>
        </w:rPr>
        <w:t xml:space="preserve">diberlakukan </w:t>
      </w:r>
      <w:r>
        <w:rPr>
          <w:color w:val="211F1F"/>
          <w:spacing w:val="9"/>
        </w:rPr>
        <w:t xml:space="preserve">rumus </w:t>
      </w:r>
      <w:r>
        <w:rPr>
          <w:i/>
          <w:color w:val="211F1F"/>
          <w:spacing w:val="11"/>
        </w:rPr>
        <w:t>kisquotient</w:t>
      </w:r>
      <w:r>
        <w:rPr>
          <w:color w:val="211F1F"/>
          <w:spacing w:val="11"/>
        </w:rPr>
        <w:t xml:space="preserve"> </w:t>
      </w:r>
      <w:r>
        <w:rPr>
          <w:color w:val="211F1F"/>
        </w:rPr>
        <w:t xml:space="preserve">(jumlah suara dibagi jumlah yang </w:t>
      </w:r>
      <w:r>
        <w:rPr>
          <w:color w:val="211F1F"/>
          <w:spacing w:val="-2"/>
        </w:rPr>
        <w:t>dicalonkan).</w:t>
      </w:r>
    </w:p>
    <w:p w14:paraId="7C1F53A9" w14:textId="77777777" w:rsidR="0038493F" w:rsidRDefault="00000000">
      <w:pPr>
        <w:pStyle w:val="ListParagraph"/>
        <w:numPr>
          <w:ilvl w:val="0"/>
          <w:numId w:val="473"/>
        </w:numPr>
        <w:tabs>
          <w:tab w:val="left" w:pos="485"/>
        </w:tabs>
        <w:spacing w:line="237" w:lineRule="auto"/>
        <w:ind w:right="152"/>
        <w:jc w:val="both"/>
        <w:rPr>
          <w:sz w:val="21"/>
        </w:rPr>
      </w:pPr>
      <w:r>
        <w:rPr>
          <w:color w:val="211F1F"/>
          <w:sz w:val="21"/>
        </w:rPr>
        <w:t xml:space="preserve">Panitia pemilihan adalah seorang Pendeta dan seorang non Pendeta </w:t>
      </w:r>
      <w:r>
        <w:rPr>
          <w:color w:val="211F1F"/>
          <w:spacing w:val="-4"/>
          <w:sz w:val="21"/>
        </w:rPr>
        <w:t>yang</w:t>
      </w:r>
      <w:r>
        <w:rPr>
          <w:color w:val="211F1F"/>
          <w:spacing w:val="-10"/>
          <w:sz w:val="21"/>
        </w:rPr>
        <w:t xml:space="preserve"> </w:t>
      </w:r>
      <w:r>
        <w:rPr>
          <w:color w:val="211F1F"/>
          <w:spacing w:val="-4"/>
          <w:sz w:val="21"/>
        </w:rPr>
        <w:t>diajukan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setiap</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yang </w:t>
      </w:r>
      <w:r>
        <w:rPr>
          <w:color w:val="211F1F"/>
          <w:spacing w:val="-2"/>
          <w:sz w:val="21"/>
        </w:rPr>
        <w:t>dipimpin</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tertua</w:t>
      </w:r>
      <w:r>
        <w:rPr>
          <w:color w:val="211F1F"/>
          <w:spacing w:val="-11"/>
          <w:sz w:val="21"/>
        </w:rPr>
        <w:t xml:space="preserve"> </w:t>
      </w:r>
      <w:r>
        <w:rPr>
          <w:color w:val="211F1F"/>
          <w:spacing w:val="-2"/>
          <w:sz w:val="21"/>
        </w:rPr>
        <w:t xml:space="preserve">anggota </w:t>
      </w:r>
      <w:r>
        <w:rPr>
          <w:color w:val="211F1F"/>
          <w:sz w:val="21"/>
        </w:rPr>
        <w:t>Sinode</w:t>
      </w:r>
      <w:r>
        <w:rPr>
          <w:color w:val="211F1F"/>
          <w:spacing w:val="-27"/>
          <w:sz w:val="21"/>
        </w:rPr>
        <w:t xml:space="preserve"> </w:t>
      </w:r>
      <w:r>
        <w:rPr>
          <w:color w:val="211F1F"/>
          <w:sz w:val="21"/>
        </w:rPr>
        <w:t>Agung.</w:t>
      </w:r>
    </w:p>
    <w:p w14:paraId="58D969E3" w14:textId="77777777" w:rsidR="0038493F" w:rsidRDefault="00000000">
      <w:pPr>
        <w:pStyle w:val="ListParagraph"/>
        <w:numPr>
          <w:ilvl w:val="0"/>
          <w:numId w:val="473"/>
        </w:numPr>
        <w:tabs>
          <w:tab w:val="left" w:pos="485"/>
        </w:tabs>
        <w:ind w:right="146"/>
        <w:jc w:val="both"/>
        <w:rPr>
          <w:sz w:val="21"/>
        </w:rPr>
      </w:pPr>
      <w:r>
        <w:rPr>
          <w:color w:val="211F1F"/>
          <w:spacing w:val="10"/>
          <w:sz w:val="21"/>
        </w:rPr>
        <w:t xml:space="preserve">Ephorus terpilih </w:t>
      </w:r>
      <w:r>
        <w:rPr>
          <w:color w:val="211F1F"/>
          <w:sz w:val="21"/>
        </w:rPr>
        <w:t xml:space="preserve">yang </w:t>
      </w:r>
      <w:r>
        <w:rPr>
          <w:color w:val="211F1F"/>
          <w:spacing w:val="12"/>
          <w:sz w:val="21"/>
        </w:rPr>
        <w:t xml:space="preserve">melantik </w:t>
      </w:r>
      <w:r>
        <w:rPr>
          <w:color w:val="211F1F"/>
          <w:sz w:val="21"/>
        </w:rPr>
        <w:t>Kepala Departemen Marturia dalam satu</w:t>
      </w:r>
      <w:r>
        <w:rPr>
          <w:color w:val="211F1F"/>
          <w:spacing w:val="40"/>
          <w:sz w:val="21"/>
        </w:rPr>
        <w:t xml:space="preserve"> </w:t>
      </w:r>
      <w:r>
        <w:rPr>
          <w:color w:val="211F1F"/>
          <w:sz w:val="21"/>
        </w:rPr>
        <w:t>kebaktian</w:t>
      </w:r>
      <w:r>
        <w:rPr>
          <w:color w:val="211F1F"/>
          <w:spacing w:val="40"/>
          <w:sz w:val="21"/>
        </w:rPr>
        <w:t xml:space="preserve"> </w:t>
      </w:r>
      <w:r>
        <w:rPr>
          <w:color w:val="211F1F"/>
          <w:sz w:val="21"/>
        </w:rPr>
        <w:t>Minggu</w:t>
      </w:r>
      <w:r>
        <w:rPr>
          <w:color w:val="211F1F"/>
          <w:spacing w:val="40"/>
          <w:sz w:val="21"/>
        </w:rPr>
        <w:t xml:space="preserve"> </w:t>
      </w:r>
      <w:r>
        <w:rPr>
          <w:color w:val="211F1F"/>
          <w:sz w:val="21"/>
        </w:rPr>
        <w:t>di</w:t>
      </w:r>
      <w:r>
        <w:rPr>
          <w:color w:val="211F1F"/>
          <w:spacing w:val="40"/>
          <w:sz w:val="21"/>
        </w:rPr>
        <w:t xml:space="preserve"> </w:t>
      </w:r>
      <w:r>
        <w:rPr>
          <w:color w:val="211F1F"/>
          <w:sz w:val="21"/>
        </w:rPr>
        <w:t>gereja</w:t>
      </w:r>
    </w:p>
    <w:p w14:paraId="27C00E18" w14:textId="77777777" w:rsidR="0038493F" w:rsidRDefault="0038493F">
      <w:pPr>
        <w:pStyle w:val="ListParagraph"/>
        <w:rPr>
          <w:sz w:val="21"/>
        </w:rPr>
        <w:sectPr w:rsidR="0038493F">
          <w:pgSz w:w="8380" w:h="12450"/>
          <w:pgMar w:top="740" w:right="566" w:bottom="1200" w:left="425" w:header="0" w:footer="1015" w:gutter="0"/>
          <w:cols w:num="2" w:space="720" w:equalWidth="0">
            <w:col w:w="3593" w:space="89"/>
            <w:col w:w="3707"/>
          </w:cols>
        </w:sectPr>
      </w:pPr>
    </w:p>
    <w:p w14:paraId="0DE98663" w14:textId="77777777" w:rsidR="0038493F" w:rsidRDefault="00000000">
      <w:pPr>
        <w:pStyle w:val="BodyText"/>
        <w:spacing w:before="62"/>
        <w:ind w:left="480" w:right="50"/>
      </w:pPr>
      <w:r>
        <w:rPr>
          <w:color w:val="211F1F"/>
        </w:rPr>
        <w:lastRenderedPageBreak/>
        <w:t>temen</w:t>
      </w:r>
      <w:r>
        <w:rPr>
          <w:color w:val="211F1F"/>
          <w:spacing w:val="-4"/>
        </w:rPr>
        <w:t xml:space="preserve"> </w:t>
      </w:r>
      <w:r>
        <w:rPr>
          <w:color w:val="211F1F"/>
        </w:rPr>
        <w:t>Marturia</w:t>
      </w:r>
      <w:r>
        <w:rPr>
          <w:color w:val="211F1F"/>
          <w:spacing w:val="-3"/>
        </w:rPr>
        <w:t xml:space="preserve"> </w:t>
      </w:r>
      <w:r>
        <w:rPr>
          <w:color w:val="211F1F"/>
        </w:rPr>
        <w:t>dipatupa</w:t>
      </w:r>
      <w:r>
        <w:rPr>
          <w:color w:val="211F1F"/>
          <w:spacing w:val="-3"/>
        </w:rPr>
        <w:t xml:space="preserve"> </w:t>
      </w:r>
      <w:r>
        <w:rPr>
          <w:color w:val="211F1F"/>
        </w:rPr>
        <w:t>na</w:t>
      </w:r>
      <w:r>
        <w:rPr>
          <w:color w:val="211F1F"/>
          <w:spacing w:val="-3"/>
        </w:rPr>
        <w:t xml:space="preserve"> </w:t>
      </w:r>
      <w:r>
        <w:rPr>
          <w:color w:val="211F1F"/>
        </w:rPr>
        <w:t>lumam- batna</w:t>
      </w:r>
      <w:r>
        <w:rPr>
          <w:color w:val="211F1F"/>
          <w:spacing w:val="40"/>
        </w:rPr>
        <w:t xml:space="preserve"> </w:t>
      </w:r>
      <w:r>
        <w:rPr>
          <w:color w:val="211F1F"/>
        </w:rPr>
        <w:t>saminggu dung dipabangkit jala diojakhon Kepala Departemen Marturia na imbaru.</w:t>
      </w:r>
    </w:p>
    <w:p w14:paraId="52D54B5F" w14:textId="77777777" w:rsidR="0038493F" w:rsidRDefault="00000000">
      <w:pPr>
        <w:pStyle w:val="BodyText"/>
        <w:spacing w:line="237" w:lineRule="auto"/>
        <w:ind w:left="480" w:right="50" w:hanging="336"/>
      </w:pPr>
      <w:r>
        <w:rPr>
          <w:color w:val="211F1F"/>
        </w:rPr>
        <w:t>f.</w:t>
      </w:r>
      <w:r>
        <w:rPr>
          <w:color w:val="211F1F"/>
          <w:spacing w:val="80"/>
        </w:rPr>
        <w:t xml:space="preserve"> </w:t>
      </w:r>
      <w:r>
        <w:rPr>
          <w:color w:val="211F1F"/>
        </w:rPr>
        <w:t xml:space="preserve">Sahalak Pandita holan sahali do boi dicalonhon tu holan sada jabatan di tirket Hatopan na pinillit ni Sinode </w:t>
      </w:r>
      <w:r>
        <w:rPr>
          <w:color w:val="211F1F"/>
          <w:spacing w:val="-2"/>
        </w:rPr>
        <w:t>Godang.</w:t>
      </w:r>
    </w:p>
    <w:p w14:paraId="5BB95952" w14:textId="77777777" w:rsidR="0038493F" w:rsidRDefault="00000000">
      <w:pPr>
        <w:pStyle w:val="Heading2"/>
        <w:numPr>
          <w:ilvl w:val="1"/>
          <w:numId w:val="491"/>
        </w:numPr>
        <w:tabs>
          <w:tab w:val="left" w:pos="514"/>
        </w:tabs>
        <w:ind w:left="514" w:hanging="370"/>
        <w:jc w:val="left"/>
      </w:pPr>
      <w:r>
        <w:rPr>
          <w:color w:val="211F1F"/>
        </w:rPr>
        <w:t>Maradian</w:t>
      </w:r>
      <w:r>
        <w:rPr>
          <w:b w:val="0"/>
          <w:color w:val="211F1F"/>
          <w:spacing w:val="5"/>
        </w:rPr>
        <w:t xml:space="preserve"> </w:t>
      </w:r>
      <w:r>
        <w:rPr>
          <w:color w:val="211F1F"/>
        </w:rPr>
        <w:t>dohot</w:t>
      </w:r>
      <w:r>
        <w:rPr>
          <w:b w:val="0"/>
          <w:color w:val="211F1F"/>
          <w:spacing w:val="1"/>
        </w:rPr>
        <w:t xml:space="preserve"> </w:t>
      </w:r>
      <w:r>
        <w:rPr>
          <w:color w:val="211F1F"/>
          <w:spacing w:val="-2"/>
        </w:rPr>
        <w:t>Tarsabat</w:t>
      </w:r>
    </w:p>
    <w:p w14:paraId="70A48883" w14:textId="77777777" w:rsidR="0038493F" w:rsidRDefault="00000000">
      <w:pPr>
        <w:pStyle w:val="ListParagraph"/>
        <w:numPr>
          <w:ilvl w:val="2"/>
          <w:numId w:val="491"/>
        </w:numPr>
        <w:tabs>
          <w:tab w:val="left" w:pos="673"/>
        </w:tabs>
        <w:spacing w:line="240" w:lineRule="exact"/>
        <w:ind w:left="673" w:hanging="529"/>
        <w:rPr>
          <w:b/>
          <w:sz w:val="21"/>
        </w:rPr>
      </w:pPr>
      <w:r>
        <w:rPr>
          <w:b/>
          <w:color w:val="211F1F"/>
          <w:spacing w:val="-2"/>
          <w:sz w:val="21"/>
        </w:rPr>
        <w:t>Maradian</w:t>
      </w:r>
    </w:p>
    <w:p w14:paraId="7315EEBE" w14:textId="77777777" w:rsidR="0038493F" w:rsidRDefault="00000000">
      <w:pPr>
        <w:pStyle w:val="ListParagraph"/>
        <w:numPr>
          <w:ilvl w:val="0"/>
          <w:numId w:val="472"/>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2B74D142" w14:textId="77777777" w:rsidR="0038493F" w:rsidRDefault="00000000">
      <w:pPr>
        <w:pStyle w:val="ListParagraph"/>
        <w:numPr>
          <w:ilvl w:val="0"/>
          <w:numId w:val="472"/>
        </w:numPr>
        <w:tabs>
          <w:tab w:val="left" w:pos="479"/>
        </w:tabs>
        <w:spacing w:line="240" w:lineRule="exact"/>
        <w:ind w:left="479" w:hanging="335"/>
        <w:rPr>
          <w:sz w:val="21"/>
        </w:rPr>
      </w:pPr>
      <w:r>
        <w:rPr>
          <w:color w:val="211F1F"/>
          <w:sz w:val="21"/>
        </w:rPr>
        <w:t>Mangido</w:t>
      </w:r>
      <w:r>
        <w:rPr>
          <w:color w:val="211F1F"/>
          <w:spacing w:val="-13"/>
          <w:sz w:val="21"/>
        </w:rPr>
        <w:t xml:space="preserve"> </w:t>
      </w:r>
      <w:r>
        <w:rPr>
          <w:color w:val="211F1F"/>
          <w:spacing w:val="-2"/>
          <w:sz w:val="21"/>
        </w:rPr>
        <w:t>maradian.</w:t>
      </w:r>
    </w:p>
    <w:p w14:paraId="3B8C898C" w14:textId="77777777" w:rsidR="0038493F" w:rsidRDefault="00000000">
      <w:pPr>
        <w:pStyle w:val="ListParagraph"/>
        <w:numPr>
          <w:ilvl w:val="0"/>
          <w:numId w:val="472"/>
        </w:numPr>
        <w:tabs>
          <w:tab w:val="left" w:pos="480"/>
        </w:tabs>
        <w:ind w:right="42"/>
        <w:rPr>
          <w:sz w:val="21"/>
        </w:rPr>
      </w:pPr>
      <w:r>
        <w:rPr>
          <w:color w:val="211F1F"/>
          <w:sz w:val="21"/>
        </w:rPr>
        <w:t>Hona</w:t>
      </w:r>
      <w:r>
        <w:rPr>
          <w:color w:val="211F1F"/>
          <w:spacing w:val="40"/>
          <w:sz w:val="21"/>
        </w:rPr>
        <w:t xml:space="preserve"> </w:t>
      </w:r>
      <w:r>
        <w:rPr>
          <w:color w:val="211F1F"/>
          <w:sz w:val="21"/>
        </w:rPr>
        <w:t>Ruhut</w:t>
      </w:r>
      <w:r>
        <w:rPr>
          <w:color w:val="211F1F"/>
          <w:spacing w:val="40"/>
          <w:sz w:val="21"/>
        </w:rPr>
        <w:t xml:space="preserve"> </w:t>
      </w:r>
      <w:r>
        <w:rPr>
          <w:color w:val="211F1F"/>
          <w:sz w:val="21"/>
        </w:rPr>
        <w:t>Parmahanion</w:t>
      </w:r>
      <w:r>
        <w:rPr>
          <w:color w:val="211F1F"/>
          <w:spacing w:val="40"/>
          <w:sz w:val="21"/>
        </w:rPr>
        <w:t xml:space="preserve"> </w:t>
      </w:r>
      <w:r>
        <w:rPr>
          <w:color w:val="211F1F"/>
          <w:sz w:val="21"/>
        </w:rPr>
        <w:t>dohot</w:t>
      </w:r>
      <w:r>
        <w:rPr>
          <w:color w:val="211F1F"/>
          <w:spacing w:val="40"/>
          <w:sz w:val="21"/>
        </w:rPr>
        <w:t xml:space="preserve"> </w:t>
      </w:r>
      <w:r>
        <w:rPr>
          <w:color w:val="211F1F"/>
          <w:sz w:val="21"/>
        </w:rPr>
        <w:t>Paminsangon</w:t>
      </w:r>
      <w:r>
        <w:rPr>
          <w:color w:val="211F1F"/>
          <w:spacing w:val="-16"/>
          <w:sz w:val="21"/>
        </w:rPr>
        <w:t xml:space="preserve"> </w:t>
      </w:r>
      <w:r>
        <w:rPr>
          <w:color w:val="211F1F"/>
          <w:sz w:val="21"/>
        </w:rPr>
        <w:t>HKBP.</w:t>
      </w:r>
    </w:p>
    <w:p w14:paraId="19859F05" w14:textId="77777777" w:rsidR="0038493F" w:rsidRDefault="00000000">
      <w:pPr>
        <w:pStyle w:val="ListParagraph"/>
        <w:numPr>
          <w:ilvl w:val="0"/>
          <w:numId w:val="472"/>
        </w:numPr>
        <w:tabs>
          <w:tab w:val="left" w:pos="479"/>
        </w:tabs>
        <w:spacing w:line="238" w:lineRule="exact"/>
        <w:ind w:left="479" w:hanging="335"/>
        <w:rPr>
          <w:sz w:val="21"/>
        </w:rPr>
      </w:pPr>
      <w:r>
        <w:rPr>
          <w:color w:val="211F1F"/>
          <w:spacing w:val="-2"/>
          <w:sz w:val="21"/>
        </w:rPr>
        <w:t>Monding</w:t>
      </w:r>
    </w:p>
    <w:p w14:paraId="36325085" w14:textId="77777777" w:rsidR="0038493F" w:rsidRDefault="00000000">
      <w:pPr>
        <w:pStyle w:val="Heading2"/>
        <w:numPr>
          <w:ilvl w:val="2"/>
          <w:numId w:val="491"/>
        </w:numPr>
        <w:tabs>
          <w:tab w:val="left" w:pos="682"/>
        </w:tabs>
        <w:spacing w:line="240" w:lineRule="exact"/>
        <w:ind w:left="682" w:hanging="538"/>
      </w:pPr>
      <w:r>
        <w:rPr>
          <w:color w:val="211F1F"/>
          <w:spacing w:val="-2"/>
        </w:rPr>
        <w:t>Tarsabat</w:t>
      </w:r>
    </w:p>
    <w:p w14:paraId="4347BFA7" w14:textId="77777777" w:rsidR="0038493F" w:rsidRDefault="00000000">
      <w:pPr>
        <w:pStyle w:val="ListParagraph"/>
        <w:numPr>
          <w:ilvl w:val="0"/>
          <w:numId w:val="471"/>
        </w:numPr>
        <w:tabs>
          <w:tab w:val="left" w:pos="479"/>
        </w:tabs>
        <w:spacing w:line="240" w:lineRule="exact"/>
        <w:ind w:left="479" w:hanging="335"/>
        <w:rPr>
          <w:sz w:val="21"/>
        </w:rPr>
      </w:pPr>
      <w:r>
        <w:rPr>
          <w:color w:val="211F1F"/>
          <w:sz w:val="21"/>
        </w:rPr>
        <w:t>Tarsabat</w:t>
      </w:r>
      <w:r>
        <w:rPr>
          <w:color w:val="211F1F"/>
          <w:spacing w:val="14"/>
          <w:sz w:val="21"/>
        </w:rPr>
        <w:t xml:space="preserve"> </w:t>
      </w:r>
      <w:r>
        <w:rPr>
          <w:color w:val="211F1F"/>
          <w:spacing w:val="-2"/>
          <w:sz w:val="21"/>
        </w:rPr>
        <w:t>Sangombas</w:t>
      </w:r>
    </w:p>
    <w:p w14:paraId="3290527E" w14:textId="77777777" w:rsidR="0038493F" w:rsidRDefault="00000000">
      <w:pPr>
        <w:pStyle w:val="BodyText"/>
        <w:ind w:left="480" w:right="48"/>
      </w:pPr>
      <w:r>
        <w:rPr>
          <w:color w:val="211F1F"/>
        </w:rPr>
        <w:t xml:space="preserve">Molo tarsabat Kepala Departemen Marturia ala ni na marsahit manang laho dinas tu luar negeri, tu Kepala </w:t>
      </w:r>
      <w:r>
        <w:rPr>
          <w:color w:val="211F1F"/>
          <w:spacing w:val="-2"/>
        </w:rPr>
        <w:t>Biro</w:t>
      </w:r>
      <w:r>
        <w:rPr>
          <w:color w:val="211F1F"/>
          <w:spacing w:val="-12"/>
        </w:rPr>
        <w:t xml:space="preserve"> </w:t>
      </w:r>
      <w:r>
        <w:rPr>
          <w:color w:val="211F1F"/>
          <w:spacing w:val="-2"/>
        </w:rPr>
        <w:t>Pekabaran</w:t>
      </w:r>
      <w:r>
        <w:rPr>
          <w:color w:val="211F1F"/>
          <w:spacing w:val="-11"/>
        </w:rPr>
        <w:t xml:space="preserve"> </w:t>
      </w:r>
      <w:r>
        <w:rPr>
          <w:color w:val="211F1F"/>
          <w:spacing w:val="-2"/>
        </w:rPr>
        <w:t>Injil</w:t>
      </w:r>
      <w:r>
        <w:rPr>
          <w:color w:val="211F1F"/>
          <w:spacing w:val="-11"/>
        </w:rPr>
        <w:t xml:space="preserve"> </w:t>
      </w:r>
      <w:r>
        <w:rPr>
          <w:color w:val="211F1F"/>
          <w:spacing w:val="-2"/>
        </w:rPr>
        <w:t>ma</w:t>
      </w:r>
      <w:r>
        <w:rPr>
          <w:color w:val="211F1F"/>
          <w:spacing w:val="-11"/>
        </w:rPr>
        <w:t xml:space="preserve"> </w:t>
      </w:r>
      <w:r>
        <w:rPr>
          <w:color w:val="211F1F"/>
          <w:spacing w:val="-2"/>
        </w:rPr>
        <w:t>tugas</w:t>
      </w:r>
      <w:r>
        <w:rPr>
          <w:color w:val="211F1F"/>
          <w:spacing w:val="-11"/>
        </w:rPr>
        <w:t xml:space="preserve"> </w:t>
      </w:r>
      <w:r>
        <w:rPr>
          <w:color w:val="211F1F"/>
          <w:spacing w:val="-2"/>
        </w:rPr>
        <w:t xml:space="preserve">Kepala </w:t>
      </w:r>
      <w:r>
        <w:rPr>
          <w:color w:val="211F1F"/>
        </w:rPr>
        <w:t>Departemen Marturia dipasahat.</w:t>
      </w:r>
    </w:p>
    <w:p w14:paraId="65B98A08" w14:textId="77777777" w:rsidR="0038493F" w:rsidRDefault="00000000">
      <w:pPr>
        <w:pStyle w:val="ListParagraph"/>
        <w:numPr>
          <w:ilvl w:val="0"/>
          <w:numId w:val="471"/>
        </w:numPr>
        <w:tabs>
          <w:tab w:val="left" w:pos="479"/>
        </w:tabs>
        <w:spacing w:before="229" w:line="241" w:lineRule="exact"/>
        <w:ind w:left="479" w:hanging="335"/>
        <w:jc w:val="both"/>
        <w:rPr>
          <w:sz w:val="21"/>
        </w:rPr>
      </w:pPr>
      <w:r>
        <w:rPr>
          <w:color w:val="211F1F"/>
          <w:sz w:val="21"/>
        </w:rPr>
        <w:t>Tarsabat</w:t>
      </w:r>
      <w:r>
        <w:rPr>
          <w:color w:val="211F1F"/>
          <w:spacing w:val="26"/>
          <w:sz w:val="21"/>
        </w:rPr>
        <w:t xml:space="preserve"> </w:t>
      </w:r>
      <w:r>
        <w:rPr>
          <w:color w:val="211F1F"/>
          <w:spacing w:val="-2"/>
          <w:sz w:val="21"/>
        </w:rPr>
        <w:t>Torus</w:t>
      </w:r>
    </w:p>
    <w:p w14:paraId="19F14214" w14:textId="77777777" w:rsidR="0038493F" w:rsidRDefault="00000000">
      <w:pPr>
        <w:pStyle w:val="ListParagraph"/>
        <w:numPr>
          <w:ilvl w:val="1"/>
          <w:numId w:val="471"/>
        </w:numPr>
        <w:tabs>
          <w:tab w:val="left" w:pos="821"/>
        </w:tabs>
        <w:ind w:right="41"/>
        <w:jc w:val="both"/>
        <w:rPr>
          <w:sz w:val="21"/>
        </w:rPr>
      </w:pPr>
      <w:r>
        <w:rPr>
          <w:color w:val="211F1F"/>
          <w:sz w:val="21"/>
        </w:rPr>
        <w:t xml:space="preserve">Molo monding Kepala Depar- temen Marturia manang ndang </w:t>
      </w:r>
      <w:r>
        <w:rPr>
          <w:color w:val="211F1F"/>
          <w:spacing w:val="9"/>
          <w:sz w:val="21"/>
        </w:rPr>
        <w:t xml:space="preserve">boimangulahon </w:t>
      </w:r>
      <w:r>
        <w:rPr>
          <w:color w:val="211F1F"/>
          <w:sz w:val="21"/>
        </w:rPr>
        <w:t xml:space="preserve">ulaonna, </w:t>
      </w:r>
      <w:r>
        <w:rPr>
          <w:color w:val="211F1F"/>
          <w:spacing w:val="10"/>
          <w:sz w:val="21"/>
        </w:rPr>
        <w:t xml:space="preserve">pa- </w:t>
      </w:r>
      <w:r>
        <w:rPr>
          <w:color w:val="211F1F"/>
          <w:sz w:val="21"/>
        </w:rPr>
        <w:t xml:space="preserve">tupaon ni Ephorus ma Rapot Majelis Pekerja Sinode </w:t>
      </w:r>
      <w:r>
        <w:rPr>
          <w:color w:val="211F1F"/>
          <w:spacing w:val="10"/>
          <w:sz w:val="21"/>
        </w:rPr>
        <w:t xml:space="preserve">laho </w:t>
      </w:r>
      <w:r>
        <w:rPr>
          <w:color w:val="211F1F"/>
          <w:sz w:val="21"/>
        </w:rPr>
        <w:t>mamillit Kepala Departemen Marturia</w:t>
      </w:r>
      <w:r>
        <w:rPr>
          <w:color w:val="211F1F"/>
          <w:spacing w:val="40"/>
          <w:sz w:val="21"/>
        </w:rPr>
        <w:t xml:space="preserve"> </w:t>
      </w:r>
      <w:r>
        <w:rPr>
          <w:color w:val="211F1F"/>
          <w:sz w:val="21"/>
        </w:rPr>
        <w:t>na imbaru.</w:t>
      </w:r>
    </w:p>
    <w:p w14:paraId="5780C5B1" w14:textId="77777777" w:rsidR="0038493F" w:rsidRDefault="00000000">
      <w:pPr>
        <w:pStyle w:val="ListParagraph"/>
        <w:numPr>
          <w:ilvl w:val="1"/>
          <w:numId w:val="471"/>
        </w:numPr>
        <w:tabs>
          <w:tab w:val="left" w:pos="821"/>
        </w:tabs>
        <w:spacing w:before="229"/>
        <w:ind w:right="38"/>
        <w:jc w:val="both"/>
        <w:rPr>
          <w:sz w:val="21"/>
        </w:rPr>
      </w:pPr>
      <w:r>
        <w:rPr>
          <w:color w:val="211F1F"/>
          <w:sz w:val="21"/>
        </w:rPr>
        <w:t xml:space="preserve">Pasahaton ni Ephorus ma </w:t>
      </w:r>
      <w:r>
        <w:rPr>
          <w:color w:val="211F1F"/>
          <w:spacing w:val="10"/>
          <w:sz w:val="21"/>
        </w:rPr>
        <w:t xml:space="preserve">di </w:t>
      </w:r>
      <w:r>
        <w:rPr>
          <w:color w:val="211F1F"/>
          <w:sz w:val="21"/>
        </w:rPr>
        <w:t>Rapot Majelis Pekerja Sinode</w:t>
      </w:r>
      <w:r>
        <w:rPr>
          <w:color w:val="211F1F"/>
          <w:spacing w:val="40"/>
          <w:sz w:val="21"/>
        </w:rPr>
        <w:t xml:space="preserve"> </w:t>
      </w:r>
      <w:r>
        <w:rPr>
          <w:color w:val="211F1F"/>
          <w:sz w:val="21"/>
        </w:rPr>
        <w:t xml:space="preserve">i dua ro di tolu halak goar </w:t>
      </w:r>
      <w:r>
        <w:rPr>
          <w:color w:val="211F1F"/>
          <w:spacing w:val="10"/>
          <w:sz w:val="21"/>
        </w:rPr>
        <w:t xml:space="preserve">ni </w:t>
      </w:r>
      <w:r>
        <w:rPr>
          <w:color w:val="211F1F"/>
          <w:sz w:val="21"/>
        </w:rPr>
        <w:t xml:space="preserve">Pandita ruas ni Majelis Pekerja </w:t>
      </w:r>
      <w:r>
        <w:rPr>
          <w:color w:val="211F1F"/>
          <w:spacing w:val="11"/>
          <w:sz w:val="21"/>
        </w:rPr>
        <w:t xml:space="preserve">Sinode </w:t>
      </w:r>
      <w:r>
        <w:rPr>
          <w:color w:val="211F1F"/>
          <w:spacing w:val="10"/>
          <w:sz w:val="21"/>
        </w:rPr>
        <w:t xml:space="preserve">gabe calon </w:t>
      </w:r>
      <w:r>
        <w:rPr>
          <w:color w:val="211F1F"/>
          <w:spacing w:val="12"/>
          <w:sz w:val="21"/>
        </w:rPr>
        <w:t xml:space="preserve">Kepala </w:t>
      </w:r>
      <w:r>
        <w:rPr>
          <w:color w:val="211F1F"/>
          <w:sz w:val="21"/>
        </w:rPr>
        <w:t>Departemen Marturia. Rapot</w:t>
      </w:r>
      <w:r>
        <w:rPr>
          <w:color w:val="211F1F"/>
          <w:spacing w:val="40"/>
          <w:sz w:val="21"/>
        </w:rPr>
        <w:t xml:space="preserve"> </w:t>
      </w:r>
      <w:r>
        <w:rPr>
          <w:color w:val="211F1F"/>
          <w:sz w:val="21"/>
        </w:rPr>
        <w:t>i mamillit sada sian nasida gabe Kepala</w:t>
      </w:r>
      <w:r>
        <w:rPr>
          <w:color w:val="211F1F"/>
          <w:spacing w:val="-6"/>
          <w:sz w:val="21"/>
        </w:rPr>
        <w:t xml:space="preserve"> </w:t>
      </w:r>
      <w:r>
        <w:rPr>
          <w:color w:val="211F1F"/>
          <w:sz w:val="21"/>
        </w:rPr>
        <w:t>Departemen</w:t>
      </w:r>
      <w:r>
        <w:rPr>
          <w:color w:val="211F1F"/>
          <w:spacing w:val="-6"/>
          <w:sz w:val="21"/>
        </w:rPr>
        <w:t xml:space="preserve"> </w:t>
      </w:r>
      <w:r>
        <w:rPr>
          <w:color w:val="211F1F"/>
          <w:sz w:val="21"/>
        </w:rPr>
        <w:t>Marturia</w:t>
      </w:r>
      <w:r>
        <w:rPr>
          <w:color w:val="211F1F"/>
          <w:spacing w:val="-6"/>
          <w:sz w:val="21"/>
        </w:rPr>
        <w:t xml:space="preserve"> </w:t>
      </w:r>
      <w:r>
        <w:rPr>
          <w:color w:val="211F1F"/>
          <w:sz w:val="21"/>
        </w:rPr>
        <w:t xml:space="preserve">na </w:t>
      </w:r>
      <w:r>
        <w:rPr>
          <w:color w:val="211F1F"/>
          <w:spacing w:val="-2"/>
          <w:sz w:val="21"/>
        </w:rPr>
        <w:t>imbaru.</w:t>
      </w:r>
    </w:p>
    <w:p w14:paraId="022CFBA2" w14:textId="77777777" w:rsidR="0038493F" w:rsidRDefault="00000000">
      <w:pPr>
        <w:pStyle w:val="BodyText"/>
        <w:spacing w:before="62" w:line="241" w:lineRule="exact"/>
        <w:jc w:val="left"/>
      </w:pPr>
      <w:r>
        <w:br w:type="column"/>
      </w:r>
      <w:r>
        <w:rPr>
          <w:color w:val="211F1F"/>
          <w:spacing w:val="-2"/>
        </w:rPr>
        <w:t>HKBP.</w:t>
      </w:r>
    </w:p>
    <w:p w14:paraId="12BE31A6" w14:textId="77777777" w:rsidR="0038493F" w:rsidRDefault="00000000">
      <w:pPr>
        <w:pStyle w:val="ListParagraph"/>
        <w:numPr>
          <w:ilvl w:val="0"/>
          <w:numId w:val="472"/>
        </w:numPr>
        <w:tabs>
          <w:tab w:val="left" w:pos="485"/>
        </w:tabs>
        <w:ind w:left="485" w:right="144" w:hanging="341"/>
        <w:jc w:val="both"/>
        <w:rPr>
          <w:sz w:val="21"/>
        </w:rPr>
      </w:pPr>
      <w:r>
        <w:rPr>
          <w:color w:val="211F1F"/>
          <w:spacing w:val="10"/>
          <w:sz w:val="21"/>
        </w:rPr>
        <w:t xml:space="preserve">Serah </w:t>
      </w:r>
      <w:r>
        <w:rPr>
          <w:color w:val="211F1F"/>
          <w:spacing w:val="11"/>
          <w:sz w:val="21"/>
        </w:rPr>
        <w:t xml:space="preserve">terima jabatan </w:t>
      </w:r>
      <w:r>
        <w:rPr>
          <w:color w:val="211F1F"/>
          <w:spacing w:val="14"/>
          <w:sz w:val="21"/>
        </w:rPr>
        <w:t xml:space="preserve">Kepala </w:t>
      </w:r>
      <w:r>
        <w:rPr>
          <w:color w:val="211F1F"/>
          <w:spacing w:val="9"/>
          <w:sz w:val="21"/>
        </w:rPr>
        <w:t xml:space="preserve">Departemen Marturia </w:t>
      </w:r>
      <w:r>
        <w:rPr>
          <w:color w:val="211F1F"/>
          <w:sz w:val="21"/>
        </w:rPr>
        <w:t xml:space="preserve">dilakukan </w:t>
      </w:r>
      <w:r>
        <w:rPr>
          <w:color w:val="211F1F"/>
          <w:spacing w:val="13"/>
          <w:sz w:val="21"/>
        </w:rPr>
        <w:t>selambat-</w:t>
      </w:r>
      <w:r>
        <w:rPr>
          <w:color w:val="211F1F"/>
          <w:spacing w:val="11"/>
          <w:sz w:val="21"/>
        </w:rPr>
        <w:t xml:space="preserve">lambatnya </w:t>
      </w:r>
      <w:r>
        <w:rPr>
          <w:color w:val="211F1F"/>
          <w:spacing w:val="13"/>
          <w:sz w:val="21"/>
        </w:rPr>
        <w:t xml:space="preserve">seminggu </w:t>
      </w:r>
      <w:r>
        <w:rPr>
          <w:color w:val="211F1F"/>
          <w:spacing w:val="-4"/>
          <w:sz w:val="21"/>
        </w:rPr>
        <w:t>sesudah</w:t>
      </w:r>
      <w:r>
        <w:rPr>
          <w:color w:val="211F1F"/>
          <w:spacing w:val="-5"/>
          <w:sz w:val="21"/>
        </w:rPr>
        <w:t xml:space="preserve"> </w:t>
      </w:r>
      <w:r>
        <w:rPr>
          <w:color w:val="211F1F"/>
          <w:spacing w:val="-4"/>
          <w:sz w:val="21"/>
        </w:rPr>
        <w:t>Kepala</w:t>
      </w:r>
      <w:r>
        <w:rPr>
          <w:color w:val="211F1F"/>
          <w:spacing w:val="-5"/>
          <w:sz w:val="21"/>
        </w:rPr>
        <w:t xml:space="preserve"> </w:t>
      </w:r>
      <w:r>
        <w:rPr>
          <w:color w:val="211F1F"/>
          <w:spacing w:val="-4"/>
          <w:sz w:val="21"/>
        </w:rPr>
        <w:t>Departemen</w:t>
      </w:r>
      <w:r>
        <w:rPr>
          <w:color w:val="211F1F"/>
          <w:spacing w:val="-5"/>
          <w:sz w:val="21"/>
        </w:rPr>
        <w:t xml:space="preserve"> </w:t>
      </w:r>
      <w:r>
        <w:rPr>
          <w:color w:val="211F1F"/>
          <w:spacing w:val="-4"/>
          <w:sz w:val="21"/>
        </w:rPr>
        <w:t xml:space="preserve">Marturia </w:t>
      </w:r>
      <w:r>
        <w:rPr>
          <w:color w:val="211F1F"/>
          <w:sz w:val="21"/>
        </w:rPr>
        <w:t>baru dilantik dan dikukuhkan.</w:t>
      </w:r>
    </w:p>
    <w:p w14:paraId="25835ED6" w14:textId="77777777" w:rsidR="0038493F" w:rsidRDefault="00000000">
      <w:pPr>
        <w:pStyle w:val="ListParagraph"/>
        <w:numPr>
          <w:ilvl w:val="0"/>
          <w:numId w:val="472"/>
        </w:numPr>
        <w:tabs>
          <w:tab w:val="left" w:pos="483"/>
          <w:tab w:val="left" w:pos="485"/>
        </w:tabs>
        <w:spacing w:line="237" w:lineRule="auto"/>
        <w:ind w:left="485" w:right="144" w:hanging="341"/>
        <w:jc w:val="both"/>
        <w:rPr>
          <w:sz w:val="21"/>
        </w:rPr>
      </w:pPr>
      <w:r>
        <w:rPr>
          <w:color w:val="211F1F"/>
          <w:spacing w:val="12"/>
          <w:sz w:val="21"/>
        </w:rPr>
        <w:t xml:space="preserve">Seorang Pendeta </w:t>
      </w:r>
      <w:r>
        <w:rPr>
          <w:color w:val="211F1F"/>
          <w:spacing w:val="11"/>
          <w:sz w:val="21"/>
        </w:rPr>
        <w:t xml:space="preserve">hanya dapat </w:t>
      </w:r>
      <w:r>
        <w:rPr>
          <w:color w:val="211F1F"/>
          <w:sz w:val="21"/>
        </w:rPr>
        <w:t>dicalonkan</w:t>
      </w:r>
      <w:r>
        <w:rPr>
          <w:color w:val="211F1F"/>
          <w:spacing w:val="-5"/>
          <w:sz w:val="21"/>
        </w:rPr>
        <w:t xml:space="preserve"> </w:t>
      </w:r>
      <w:r>
        <w:rPr>
          <w:color w:val="211F1F"/>
          <w:sz w:val="21"/>
        </w:rPr>
        <w:t>untuk</w:t>
      </w:r>
      <w:r>
        <w:rPr>
          <w:color w:val="211F1F"/>
          <w:spacing w:val="-5"/>
          <w:sz w:val="21"/>
        </w:rPr>
        <w:t xml:space="preserve"> </w:t>
      </w:r>
      <w:r>
        <w:rPr>
          <w:color w:val="211F1F"/>
          <w:sz w:val="21"/>
        </w:rPr>
        <w:t>hanya</w:t>
      </w:r>
      <w:r>
        <w:rPr>
          <w:color w:val="211F1F"/>
          <w:spacing w:val="-5"/>
          <w:sz w:val="21"/>
        </w:rPr>
        <w:t xml:space="preserve"> </w:t>
      </w:r>
      <w:r>
        <w:rPr>
          <w:color w:val="211F1F"/>
          <w:sz w:val="21"/>
        </w:rPr>
        <w:t>satu</w:t>
      </w:r>
      <w:r>
        <w:rPr>
          <w:color w:val="211F1F"/>
          <w:spacing w:val="-5"/>
          <w:sz w:val="21"/>
        </w:rPr>
        <w:t xml:space="preserve"> </w:t>
      </w:r>
      <w:r>
        <w:rPr>
          <w:color w:val="211F1F"/>
          <w:sz w:val="21"/>
        </w:rPr>
        <w:t>jabatan di</w:t>
      </w:r>
      <w:r>
        <w:rPr>
          <w:color w:val="211F1F"/>
          <w:spacing w:val="40"/>
          <w:sz w:val="21"/>
        </w:rPr>
        <w:t xml:space="preserve"> </w:t>
      </w:r>
      <w:r>
        <w:rPr>
          <w:color w:val="211F1F"/>
          <w:sz w:val="21"/>
        </w:rPr>
        <w:t>tingkat Hatopan yang dipilih Sinode</w:t>
      </w:r>
      <w:r>
        <w:rPr>
          <w:color w:val="211F1F"/>
          <w:spacing w:val="-27"/>
          <w:sz w:val="21"/>
        </w:rPr>
        <w:t xml:space="preserve"> </w:t>
      </w:r>
      <w:r>
        <w:rPr>
          <w:color w:val="211F1F"/>
          <w:sz w:val="21"/>
        </w:rPr>
        <w:t>Agung.</w:t>
      </w:r>
    </w:p>
    <w:p w14:paraId="3BDA04B2" w14:textId="77777777" w:rsidR="0038493F" w:rsidRDefault="00000000">
      <w:pPr>
        <w:pStyle w:val="Heading2"/>
        <w:numPr>
          <w:ilvl w:val="1"/>
          <w:numId w:val="478"/>
        </w:numPr>
        <w:tabs>
          <w:tab w:val="left" w:pos="538"/>
        </w:tabs>
      </w:pPr>
      <w:r>
        <w:rPr>
          <w:color w:val="211F1F"/>
        </w:rPr>
        <w:t>Berhenti</w:t>
      </w:r>
      <w:r>
        <w:rPr>
          <w:b w:val="0"/>
          <w:color w:val="211F1F"/>
          <w:spacing w:val="27"/>
        </w:rPr>
        <w:t xml:space="preserve"> </w:t>
      </w:r>
      <w:r>
        <w:rPr>
          <w:color w:val="211F1F"/>
        </w:rPr>
        <w:t>dan</w:t>
      </w:r>
      <w:r>
        <w:rPr>
          <w:b w:val="0"/>
          <w:color w:val="211F1F"/>
          <w:spacing w:val="30"/>
        </w:rPr>
        <w:t xml:space="preserve"> </w:t>
      </w:r>
      <w:r>
        <w:rPr>
          <w:color w:val="211F1F"/>
          <w:spacing w:val="-2"/>
        </w:rPr>
        <w:t>Berhalangan</w:t>
      </w:r>
    </w:p>
    <w:p w14:paraId="35F2E90C" w14:textId="77777777" w:rsidR="0038493F" w:rsidRDefault="00000000">
      <w:pPr>
        <w:pStyle w:val="ListParagraph"/>
        <w:numPr>
          <w:ilvl w:val="2"/>
          <w:numId w:val="478"/>
        </w:numPr>
        <w:tabs>
          <w:tab w:val="left" w:pos="661"/>
        </w:tabs>
        <w:spacing w:line="240" w:lineRule="exact"/>
        <w:ind w:left="661" w:hanging="517"/>
        <w:rPr>
          <w:b/>
          <w:sz w:val="21"/>
        </w:rPr>
      </w:pPr>
      <w:r>
        <w:rPr>
          <w:b/>
          <w:color w:val="211F1F"/>
          <w:spacing w:val="-2"/>
          <w:sz w:val="21"/>
        </w:rPr>
        <w:t>Berhenti</w:t>
      </w:r>
    </w:p>
    <w:p w14:paraId="42E336AB" w14:textId="77777777" w:rsidR="0038493F" w:rsidRDefault="00000000">
      <w:pPr>
        <w:pStyle w:val="ListParagraph"/>
        <w:numPr>
          <w:ilvl w:val="0"/>
          <w:numId w:val="470"/>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21B518A3" w14:textId="77777777" w:rsidR="0038493F" w:rsidRDefault="00000000">
      <w:pPr>
        <w:pStyle w:val="ListParagraph"/>
        <w:numPr>
          <w:ilvl w:val="0"/>
          <w:numId w:val="470"/>
        </w:numPr>
        <w:tabs>
          <w:tab w:val="left" w:pos="484"/>
        </w:tabs>
        <w:spacing w:line="240" w:lineRule="exact"/>
        <w:ind w:left="484" w:hanging="340"/>
        <w:rPr>
          <w:sz w:val="21"/>
        </w:rPr>
      </w:pPr>
      <w:r>
        <w:rPr>
          <w:color w:val="211F1F"/>
          <w:sz w:val="21"/>
        </w:rPr>
        <w:t>Minta</w:t>
      </w:r>
      <w:r>
        <w:rPr>
          <w:color w:val="211F1F"/>
          <w:spacing w:val="-12"/>
          <w:sz w:val="21"/>
        </w:rPr>
        <w:t xml:space="preserve"> </w:t>
      </w:r>
      <w:r>
        <w:rPr>
          <w:color w:val="211F1F"/>
          <w:spacing w:val="-2"/>
          <w:sz w:val="21"/>
        </w:rPr>
        <w:t>berhenti.</w:t>
      </w:r>
    </w:p>
    <w:p w14:paraId="3B7EE8E0" w14:textId="77777777" w:rsidR="0038493F" w:rsidRDefault="00000000">
      <w:pPr>
        <w:pStyle w:val="ListParagraph"/>
        <w:numPr>
          <w:ilvl w:val="0"/>
          <w:numId w:val="470"/>
        </w:numPr>
        <w:tabs>
          <w:tab w:val="left" w:pos="485"/>
        </w:tabs>
        <w:ind w:right="157"/>
        <w:rPr>
          <w:sz w:val="21"/>
        </w:rPr>
      </w:pPr>
      <w:r>
        <w:rPr>
          <w:color w:val="211F1F"/>
          <w:sz w:val="21"/>
        </w:rPr>
        <w:t>Terkena sanksi Ruhut Parmahanion dohot Paminsangon HKBP.</w:t>
      </w:r>
    </w:p>
    <w:p w14:paraId="0EB8B40B" w14:textId="77777777" w:rsidR="0038493F" w:rsidRDefault="00000000">
      <w:pPr>
        <w:pStyle w:val="ListParagraph"/>
        <w:numPr>
          <w:ilvl w:val="0"/>
          <w:numId w:val="470"/>
        </w:numPr>
        <w:tabs>
          <w:tab w:val="left" w:pos="484"/>
        </w:tabs>
        <w:spacing w:line="238" w:lineRule="exact"/>
        <w:ind w:left="484" w:hanging="340"/>
        <w:rPr>
          <w:sz w:val="21"/>
        </w:rPr>
      </w:pPr>
      <w:r>
        <w:rPr>
          <w:color w:val="211F1F"/>
          <w:spacing w:val="-2"/>
          <w:sz w:val="21"/>
        </w:rPr>
        <w:t>Meninggal</w:t>
      </w:r>
      <w:r>
        <w:rPr>
          <w:color w:val="211F1F"/>
          <w:spacing w:val="-14"/>
          <w:sz w:val="21"/>
        </w:rPr>
        <w:t xml:space="preserve"> </w:t>
      </w:r>
      <w:r>
        <w:rPr>
          <w:color w:val="211F1F"/>
          <w:spacing w:val="-2"/>
          <w:sz w:val="21"/>
        </w:rPr>
        <w:t>dunia</w:t>
      </w:r>
    </w:p>
    <w:p w14:paraId="5EDFB53A" w14:textId="77777777" w:rsidR="0038493F" w:rsidRDefault="00000000">
      <w:pPr>
        <w:pStyle w:val="Heading2"/>
        <w:numPr>
          <w:ilvl w:val="2"/>
          <w:numId w:val="478"/>
        </w:numPr>
        <w:tabs>
          <w:tab w:val="left" w:pos="650"/>
        </w:tabs>
        <w:spacing w:line="240" w:lineRule="exact"/>
        <w:ind w:left="650" w:hanging="506"/>
      </w:pPr>
      <w:r>
        <w:rPr>
          <w:color w:val="211F1F"/>
          <w:spacing w:val="-2"/>
        </w:rPr>
        <w:t>Berhalangan</w:t>
      </w:r>
    </w:p>
    <w:p w14:paraId="47386ADB" w14:textId="77777777" w:rsidR="0038493F" w:rsidRDefault="00000000">
      <w:pPr>
        <w:pStyle w:val="ListParagraph"/>
        <w:numPr>
          <w:ilvl w:val="0"/>
          <w:numId w:val="469"/>
        </w:numPr>
        <w:tabs>
          <w:tab w:val="left" w:pos="484"/>
        </w:tabs>
        <w:spacing w:line="240" w:lineRule="exact"/>
        <w:ind w:left="484" w:hanging="340"/>
        <w:rPr>
          <w:sz w:val="21"/>
        </w:rPr>
      </w:pPr>
      <w:r>
        <w:rPr>
          <w:color w:val="211F1F"/>
          <w:spacing w:val="-2"/>
          <w:sz w:val="21"/>
        </w:rPr>
        <w:t>Berhalangan</w:t>
      </w:r>
      <w:r>
        <w:rPr>
          <w:color w:val="211F1F"/>
          <w:spacing w:val="-5"/>
          <w:sz w:val="21"/>
        </w:rPr>
        <w:t xml:space="preserve"> </w:t>
      </w:r>
      <w:r>
        <w:rPr>
          <w:color w:val="211F1F"/>
          <w:spacing w:val="-2"/>
          <w:sz w:val="21"/>
        </w:rPr>
        <w:t xml:space="preserve">Tidak </w:t>
      </w:r>
      <w:r>
        <w:rPr>
          <w:color w:val="211F1F"/>
          <w:spacing w:val="-4"/>
          <w:sz w:val="21"/>
        </w:rPr>
        <w:t>Tetap</w:t>
      </w:r>
    </w:p>
    <w:p w14:paraId="5A6825E7" w14:textId="77777777" w:rsidR="0038493F" w:rsidRDefault="00000000">
      <w:pPr>
        <w:pStyle w:val="BodyText"/>
        <w:ind w:right="145"/>
      </w:pPr>
      <w:r>
        <w:rPr>
          <w:color w:val="211F1F"/>
          <w:spacing w:val="-4"/>
        </w:rPr>
        <w:t>Apabila</w:t>
      </w:r>
      <w:r>
        <w:rPr>
          <w:color w:val="211F1F"/>
          <w:spacing w:val="-6"/>
        </w:rPr>
        <w:t xml:space="preserve"> </w:t>
      </w:r>
      <w:r>
        <w:rPr>
          <w:color w:val="211F1F"/>
          <w:spacing w:val="-4"/>
        </w:rPr>
        <w:t>Kepala</w:t>
      </w:r>
      <w:r>
        <w:rPr>
          <w:color w:val="211F1F"/>
          <w:spacing w:val="-6"/>
        </w:rPr>
        <w:t xml:space="preserve"> </w:t>
      </w:r>
      <w:r>
        <w:rPr>
          <w:color w:val="211F1F"/>
          <w:spacing w:val="-4"/>
        </w:rPr>
        <w:t>Departemen</w:t>
      </w:r>
      <w:r>
        <w:rPr>
          <w:color w:val="211F1F"/>
          <w:spacing w:val="-6"/>
        </w:rPr>
        <w:t xml:space="preserve"> </w:t>
      </w:r>
      <w:r>
        <w:rPr>
          <w:color w:val="211F1F"/>
          <w:spacing w:val="-4"/>
        </w:rPr>
        <w:t xml:space="preserve">Marturia </w:t>
      </w:r>
      <w:r>
        <w:rPr>
          <w:color w:val="211F1F"/>
          <w:spacing w:val="12"/>
        </w:rPr>
        <w:t xml:space="preserve">berhalangan </w:t>
      </w:r>
      <w:r>
        <w:rPr>
          <w:color w:val="211F1F"/>
          <w:spacing w:val="11"/>
        </w:rPr>
        <w:t xml:space="preserve">karena sakit </w:t>
      </w:r>
      <w:r>
        <w:rPr>
          <w:color w:val="211F1F"/>
          <w:spacing w:val="10"/>
        </w:rPr>
        <w:t xml:space="preserve">atau </w:t>
      </w:r>
      <w:r>
        <w:rPr>
          <w:color w:val="211F1F"/>
        </w:rPr>
        <w:t xml:space="preserve">melakukan perjalanan dinas ke luar negeri, tugas Kepala Departemen </w:t>
      </w:r>
      <w:r>
        <w:rPr>
          <w:color w:val="211F1F"/>
          <w:spacing w:val="-6"/>
        </w:rPr>
        <w:t xml:space="preserve">Marturia didelegasikan kepada Kepala </w:t>
      </w:r>
      <w:r>
        <w:rPr>
          <w:color w:val="211F1F"/>
        </w:rPr>
        <w:t>Biro Pekabaran Injil.</w:t>
      </w:r>
    </w:p>
    <w:p w14:paraId="688300A8" w14:textId="77777777" w:rsidR="0038493F" w:rsidRDefault="00000000">
      <w:pPr>
        <w:pStyle w:val="ListParagraph"/>
        <w:numPr>
          <w:ilvl w:val="0"/>
          <w:numId w:val="469"/>
        </w:numPr>
        <w:tabs>
          <w:tab w:val="left" w:pos="484"/>
        </w:tabs>
        <w:spacing w:line="232" w:lineRule="exact"/>
        <w:ind w:left="484" w:hanging="340"/>
        <w:jc w:val="both"/>
        <w:rPr>
          <w:sz w:val="21"/>
        </w:rPr>
      </w:pPr>
      <w:r>
        <w:rPr>
          <w:color w:val="211F1F"/>
          <w:spacing w:val="-2"/>
          <w:sz w:val="21"/>
        </w:rPr>
        <w:t>Berhalangan</w:t>
      </w:r>
      <w:r>
        <w:rPr>
          <w:color w:val="211F1F"/>
          <w:spacing w:val="-6"/>
          <w:sz w:val="21"/>
        </w:rPr>
        <w:t xml:space="preserve"> </w:t>
      </w:r>
      <w:r>
        <w:rPr>
          <w:color w:val="211F1F"/>
          <w:spacing w:val="-4"/>
          <w:sz w:val="21"/>
        </w:rPr>
        <w:t>Tetap</w:t>
      </w:r>
    </w:p>
    <w:p w14:paraId="04BD22E6" w14:textId="77777777" w:rsidR="0038493F" w:rsidRDefault="00000000">
      <w:pPr>
        <w:pStyle w:val="ListParagraph"/>
        <w:numPr>
          <w:ilvl w:val="1"/>
          <w:numId w:val="469"/>
        </w:numPr>
        <w:tabs>
          <w:tab w:val="left" w:pos="761"/>
          <w:tab w:val="left" w:pos="763"/>
        </w:tabs>
        <w:ind w:right="145"/>
        <w:jc w:val="both"/>
        <w:rPr>
          <w:sz w:val="21"/>
        </w:rPr>
      </w:pPr>
      <w:r>
        <w:rPr>
          <w:color w:val="211F1F"/>
          <w:spacing w:val="12"/>
          <w:sz w:val="21"/>
        </w:rPr>
        <w:t xml:space="preserve">Apabila </w:t>
      </w:r>
      <w:r>
        <w:rPr>
          <w:color w:val="211F1F"/>
          <w:spacing w:val="11"/>
          <w:sz w:val="21"/>
        </w:rPr>
        <w:t xml:space="preserve">Kepala </w:t>
      </w:r>
      <w:r>
        <w:rPr>
          <w:color w:val="211F1F"/>
          <w:spacing w:val="12"/>
          <w:sz w:val="21"/>
        </w:rPr>
        <w:t xml:space="preserve">Departemen </w:t>
      </w:r>
      <w:r>
        <w:rPr>
          <w:color w:val="211F1F"/>
          <w:sz w:val="21"/>
        </w:rPr>
        <w:t xml:space="preserve">Marturia meninggal atau tidak dapat lagi menjalankan tugas </w:t>
      </w:r>
      <w:r>
        <w:rPr>
          <w:color w:val="211F1F"/>
          <w:spacing w:val="9"/>
          <w:sz w:val="21"/>
        </w:rPr>
        <w:t xml:space="preserve">pelayanannya, </w:t>
      </w:r>
      <w:r>
        <w:rPr>
          <w:color w:val="211F1F"/>
          <w:sz w:val="21"/>
        </w:rPr>
        <w:t xml:space="preserve">maka </w:t>
      </w:r>
      <w:r>
        <w:rPr>
          <w:color w:val="211F1F"/>
          <w:spacing w:val="10"/>
          <w:sz w:val="21"/>
        </w:rPr>
        <w:t xml:space="preserve">Ephorus </w:t>
      </w:r>
      <w:r>
        <w:rPr>
          <w:color w:val="211F1F"/>
          <w:spacing w:val="12"/>
          <w:sz w:val="21"/>
        </w:rPr>
        <w:t xml:space="preserve">mengadakan </w:t>
      </w:r>
      <w:r>
        <w:rPr>
          <w:color w:val="211F1F"/>
          <w:spacing w:val="11"/>
          <w:sz w:val="21"/>
        </w:rPr>
        <w:t xml:space="preserve">Rapat </w:t>
      </w:r>
      <w:r>
        <w:rPr>
          <w:color w:val="211F1F"/>
          <w:spacing w:val="13"/>
          <w:sz w:val="21"/>
        </w:rPr>
        <w:t xml:space="preserve">Majelis </w:t>
      </w:r>
      <w:r>
        <w:rPr>
          <w:color w:val="211F1F"/>
          <w:sz w:val="21"/>
        </w:rPr>
        <w:t xml:space="preserve">Pekerja Sinode untuk memilih Kepala Departemen </w:t>
      </w:r>
      <w:r>
        <w:rPr>
          <w:color w:val="211F1F"/>
          <w:spacing w:val="10"/>
          <w:sz w:val="21"/>
        </w:rPr>
        <w:t xml:space="preserve">Marturia </w:t>
      </w:r>
      <w:r>
        <w:rPr>
          <w:color w:val="211F1F"/>
          <w:sz w:val="21"/>
        </w:rPr>
        <w:t>yang baru.</w:t>
      </w:r>
    </w:p>
    <w:p w14:paraId="66F07A50" w14:textId="77777777" w:rsidR="0038493F" w:rsidRDefault="00000000">
      <w:pPr>
        <w:pStyle w:val="ListParagraph"/>
        <w:numPr>
          <w:ilvl w:val="1"/>
          <w:numId w:val="469"/>
        </w:numPr>
        <w:tabs>
          <w:tab w:val="left" w:pos="761"/>
          <w:tab w:val="left" w:pos="763"/>
        </w:tabs>
        <w:spacing w:line="237" w:lineRule="auto"/>
        <w:ind w:right="149"/>
        <w:jc w:val="both"/>
        <w:rPr>
          <w:sz w:val="21"/>
        </w:rPr>
      </w:pPr>
      <w:r>
        <w:rPr>
          <w:color w:val="211F1F"/>
          <w:sz w:val="21"/>
        </w:rPr>
        <w:t xml:space="preserve">Ephorus </w:t>
      </w:r>
      <w:r>
        <w:rPr>
          <w:color w:val="211F1F"/>
          <w:spacing w:val="9"/>
          <w:sz w:val="21"/>
        </w:rPr>
        <w:t xml:space="preserve">menyampaikan </w:t>
      </w:r>
      <w:r>
        <w:rPr>
          <w:color w:val="211F1F"/>
          <w:sz w:val="21"/>
        </w:rPr>
        <w:t>pada Rapat</w:t>
      </w:r>
      <w:r>
        <w:rPr>
          <w:color w:val="211F1F"/>
          <w:spacing w:val="-3"/>
          <w:sz w:val="21"/>
        </w:rPr>
        <w:t xml:space="preserve"> </w:t>
      </w:r>
      <w:r>
        <w:rPr>
          <w:color w:val="211F1F"/>
          <w:sz w:val="21"/>
        </w:rPr>
        <w:t>Majelis</w:t>
      </w:r>
      <w:r>
        <w:rPr>
          <w:color w:val="211F1F"/>
          <w:spacing w:val="-3"/>
          <w:sz w:val="21"/>
        </w:rPr>
        <w:t xml:space="preserve"> </w:t>
      </w:r>
      <w:r>
        <w:rPr>
          <w:color w:val="211F1F"/>
          <w:sz w:val="21"/>
        </w:rPr>
        <w:t>Pekerja</w:t>
      </w:r>
      <w:r>
        <w:rPr>
          <w:color w:val="211F1F"/>
          <w:spacing w:val="-3"/>
          <w:sz w:val="21"/>
        </w:rPr>
        <w:t xml:space="preserve"> </w:t>
      </w:r>
      <w:r>
        <w:rPr>
          <w:color w:val="211F1F"/>
          <w:sz w:val="21"/>
        </w:rPr>
        <w:t>Sinode</w:t>
      </w:r>
      <w:r>
        <w:rPr>
          <w:color w:val="211F1F"/>
          <w:spacing w:val="-3"/>
          <w:sz w:val="21"/>
        </w:rPr>
        <w:t xml:space="preserve"> </w:t>
      </w:r>
      <w:r>
        <w:rPr>
          <w:color w:val="211F1F"/>
          <w:sz w:val="21"/>
        </w:rPr>
        <w:t>itu dua</w:t>
      </w:r>
      <w:r>
        <w:rPr>
          <w:color w:val="211F1F"/>
          <w:spacing w:val="-1"/>
          <w:sz w:val="21"/>
        </w:rPr>
        <w:t xml:space="preserve"> </w:t>
      </w:r>
      <w:r>
        <w:rPr>
          <w:color w:val="211F1F"/>
          <w:sz w:val="21"/>
        </w:rPr>
        <w:t>atau</w:t>
      </w:r>
      <w:r>
        <w:rPr>
          <w:color w:val="211F1F"/>
          <w:spacing w:val="-1"/>
          <w:sz w:val="21"/>
        </w:rPr>
        <w:t xml:space="preserve"> </w:t>
      </w:r>
      <w:r>
        <w:rPr>
          <w:color w:val="211F1F"/>
          <w:sz w:val="21"/>
        </w:rPr>
        <w:t>tiga</w:t>
      </w:r>
      <w:r>
        <w:rPr>
          <w:color w:val="211F1F"/>
          <w:spacing w:val="-1"/>
          <w:sz w:val="21"/>
        </w:rPr>
        <w:t xml:space="preserve"> </w:t>
      </w:r>
      <w:r>
        <w:rPr>
          <w:color w:val="211F1F"/>
          <w:sz w:val="21"/>
        </w:rPr>
        <w:t>orang</w:t>
      </w:r>
      <w:r>
        <w:rPr>
          <w:color w:val="211F1F"/>
          <w:spacing w:val="-1"/>
          <w:sz w:val="21"/>
        </w:rPr>
        <w:t xml:space="preserve"> </w:t>
      </w:r>
      <w:r>
        <w:rPr>
          <w:color w:val="211F1F"/>
          <w:sz w:val="21"/>
        </w:rPr>
        <w:t>calon</w:t>
      </w:r>
      <w:r>
        <w:rPr>
          <w:color w:val="211F1F"/>
          <w:spacing w:val="-1"/>
          <w:sz w:val="21"/>
        </w:rPr>
        <w:t xml:space="preserve"> </w:t>
      </w:r>
      <w:r>
        <w:rPr>
          <w:color w:val="211F1F"/>
          <w:sz w:val="21"/>
        </w:rPr>
        <w:t>Kepala Departemen</w:t>
      </w:r>
      <w:r>
        <w:rPr>
          <w:color w:val="211F1F"/>
          <w:spacing w:val="-14"/>
          <w:sz w:val="21"/>
        </w:rPr>
        <w:t xml:space="preserve"> </w:t>
      </w:r>
      <w:r>
        <w:rPr>
          <w:color w:val="211F1F"/>
          <w:sz w:val="21"/>
        </w:rPr>
        <w:t>Marturia</w:t>
      </w:r>
      <w:r>
        <w:rPr>
          <w:color w:val="211F1F"/>
          <w:spacing w:val="25"/>
          <w:sz w:val="21"/>
        </w:rPr>
        <w:t xml:space="preserve"> </w:t>
      </w:r>
      <w:r>
        <w:rPr>
          <w:color w:val="211F1F"/>
          <w:sz w:val="21"/>
        </w:rPr>
        <w:t>dari</w:t>
      </w:r>
      <w:r>
        <w:rPr>
          <w:color w:val="211F1F"/>
          <w:spacing w:val="-14"/>
          <w:sz w:val="21"/>
        </w:rPr>
        <w:t xml:space="preserve"> </w:t>
      </w:r>
      <w:r>
        <w:rPr>
          <w:color w:val="211F1F"/>
          <w:sz w:val="21"/>
        </w:rPr>
        <w:t>antara Pendeta yang menjadi anggota Majelis Pekerja Sinode. Rapat tersebut</w:t>
      </w:r>
      <w:r>
        <w:rPr>
          <w:color w:val="211F1F"/>
          <w:spacing w:val="10"/>
          <w:sz w:val="21"/>
        </w:rPr>
        <w:t xml:space="preserve"> </w:t>
      </w:r>
      <w:r>
        <w:rPr>
          <w:color w:val="211F1F"/>
          <w:sz w:val="21"/>
        </w:rPr>
        <w:t>memilih</w:t>
      </w:r>
      <w:r>
        <w:rPr>
          <w:color w:val="211F1F"/>
          <w:spacing w:val="10"/>
          <w:sz w:val="21"/>
        </w:rPr>
        <w:t xml:space="preserve"> </w:t>
      </w:r>
      <w:r>
        <w:rPr>
          <w:color w:val="211F1F"/>
          <w:sz w:val="21"/>
        </w:rPr>
        <w:t>satu</w:t>
      </w:r>
      <w:r>
        <w:rPr>
          <w:color w:val="211F1F"/>
          <w:spacing w:val="10"/>
          <w:sz w:val="21"/>
        </w:rPr>
        <w:t xml:space="preserve"> </w:t>
      </w:r>
      <w:r>
        <w:rPr>
          <w:color w:val="211F1F"/>
          <w:sz w:val="21"/>
        </w:rPr>
        <w:t>orang</w:t>
      </w:r>
      <w:r>
        <w:rPr>
          <w:color w:val="211F1F"/>
          <w:spacing w:val="10"/>
          <w:sz w:val="21"/>
        </w:rPr>
        <w:t xml:space="preserve"> </w:t>
      </w:r>
      <w:r>
        <w:rPr>
          <w:color w:val="211F1F"/>
          <w:spacing w:val="-4"/>
          <w:sz w:val="21"/>
        </w:rPr>
        <w:t>dari</w:t>
      </w:r>
    </w:p>
    <w:p w14:paraId="32914813"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0A86C1CB" w14:textId="77777777" w:rsidR="0038493F" w:rsidRDefault="00000000">
      <w:pPr>
        <w:spacing w:before="62"/>
        <w:ind w:left="303" w:right="212"/>
        <w:jc w:val="center"/>
        <w:rPr>
          <w:b/>
          <w:sz w:val="21"/>
        </w:rPr>
      </w:pPr>
      <w:r>
        <w:rPr>
          <w:b/>
          <w:color w:val="211F1F"/>
          <w:sz w:val="21"/>
        </w:rPr>
        <w:lastRenderedPageBreak/>
        <w:t>Bindu</w:t>
      </w:r>
      <w:r>
        <w:rPr>
          <w:color w:val="211F1F"/>
          <w:spacing w:val="-2"/>
          <w:sz w:val="21"/>
        </w:rPr>
        <w:t xml:space="preserve"> </w:t>
      </w:r>
      <w:r>
        <w:rPr>
          <w:b/>
          <w:color w:val="211F1F"/>
          <w:spacing w:val="-5"/>
          <w:sz w:val="21"/>
        </w:rPr>
        <w:t>15</w:t>
      </w:r>
    </w:p>
    <w:p w14:paraId="6EC547C2" w14:textId="77777777" w:rsidR="0038493F" w:rsidRDefault="00000000">
      <w:pPr>
        <w:pStyle w:val="ListParagraph"/>
        <w:numPr>
          <w:ilvl w:val="0"/>
          <w:numId w:val="478"/>
        </w:numPr>
        <w:tabs>
          <w:tab w:val="left" w:pos="381"/>
        </w:tabs>
        <w:spacing w:before="239" w:line="241" w:lineRule="exact"/>
        <w:ind w:left="381" w:hanging="237"/>
        <w:jc w:val="both"/>
        <w:rPr>
          <w:b/>
          <w:sz w:val="21"/>
        </w:rPr>
      </w:pPr>
      <w:r>
        <w:rPr>
          <w:b/>
          <w:color w:val="211F1F"/>
          <w:sz w:val="21"/>
        </w:rPr>
        <w:t>Kepala</w:t>
      </w:r>
      <w:r>
        <w:rPr>
          <w:color w:val="211F1F"/>
          <w:spacing w:val="27"/>
          <w:sz w:val="21"/>
        </w:rPr>
        <w:t xml:space="preserve"> </w:t>
      </w:r>
      <w:r>
        <w:rPr>
          <w:b/>
          <w:color w:val="211F1F"/>
          <w:sz w:val="21"/>
        </w:rPr>
        <w:t>Departemen</w:t>
      </w:r>
      <w:r>
        <w:rPr>
          <w:color w:val="211F1F"/>
          <w:spacing w:val="27"/>
          <w:sz w:val="21"/>
        </w:rPr>
        <w:t xml:space="preserve"> </w:t>
      </w:r>
      <w:r>
        <w:rPr>
          <w:b/>
          <w:color w:val="211F1F"/>
          <w:spacing w:val="-2"/>
          <w:sz w:val="21"/>
        </w:rPr>
        <w:t>Diakonia</w:t>
      </w:r>
    </w:p>
    <w:p w14:paraId="215ED477" w14:textId="77777777" w:rsidR="0038493F" w:rsidRDefault="00000000">
      <w:pPr>
        <w:pStyle w:val="ListParagraph"/>
        <w:numPr>
          <w:ilvl w:val="1"/>
          <w:numId w:val="478"/>
        </w:numPr>
        <w:tabs>
          <w:tab w:val="left" w:pos="534"/>
        </w:tabs>
        <w:spacing w:line="240" w:lineRule="exact"/>
        <w:ind w:left="534" w:hanging="390"/>
        <w:jc w:val="both"/>
        <w:rPr>
          <w:b/>
          <w:sz w:val="21"/>
        </w:rPr>
      </w:pPr>
      <w:r>
        <w:rPr>
          <w:b/>
          <w:color w:val="211F1F"/>
          <w:spacing w:val="-2"/>
          <w:sz w:val="21"/>
        </w:rPr>
        <w:t>Ulaonna</w:t>
      </w:r>
    </w:p>
    <w:p w14:paraId="4E099DCA" w14:textId="77777777" w:rsidR="0038493F" w:rsidRDefault="00000000">
      <w:pPr>
        <w:pStyle w:val="ListParagraph"/>
        <w:numPr>
          <w:ilvl w:val="0"/>
          <w:numId w:val="468"/>
        </w:numPr>
        <w:tabs>
          <w:tab w:val="left" w:pos="480"/>
        </w:tabs>
        <w:ind w:right="40"/>
        <w:jc w:val="both"/>
        <w:rPr>
          <w:sz w:val="21"/>
        </w:rPr>
      </w:pPr>
      <w:r>
        <w:rPr>
          <w:color w:val="211F1F"/>
          <w:spacing w:val="9"/>
          <w:sz w:val="21"/>
        </w:rPr>
        <w:t xml:space="preserve">Mandongani Ephorus </w:t>
      </w:r>
      <w:r>
        <w:rPr>
          <w:color w:val="211F1F"/>
          <w:sz w:val="21"/>
        </w:rPr>
        <w:t xml:space="preserve">rap </w:t>
      </w:r>
      <w:r>
        <w:rPr>
          <w:color w:val="211F1F"/>
          <w:spacing w:val="11"/>
          <w:sz w:val="21"/>
        </w:rPr>
        <w:t xml:space="preserve">dohot </w:t>
      </w:r>
      <w:r>
        <w:rPr>
          <w:color w:val="211F1F"/>
          <w:sz w:val="21"/>
        </w:rPr>
        <w:t xml:space="preserve">Sekretaris Jenderal dohot Kepala Departemen na asing manguluhon </w:t>
      </w:r>
      <w:r>
        <w:rPr>
          <w:color w:val="211F1F"/>
          <w:spacing w:val="-2"/>
          <w:sz w:val="21"/>
        </w:rPr>
        <w:t>HKBP.</w:t>
      </w:r>
    </w:p>
    <w:p w14:paraId="61F72FF0" w14:textId="77777777" w:rsidR="0038493F" w:rsidRDefault="00000000">
      <w:pPr>
        <w:pStyle w:val="ListParagraph"/>
        <w:numPr>
          <w:ilvl w:val="0"/>
          <w:numId w:val="468"/>
        </w:numPr>
        <w:tabs>
          <w:tab w:val="left" w:pos="480"/>
        </w:tabs>
        <w:spacing w:line="237" w:lineRule="auto"/>
        <w:ind w:right="39"/>
        <w:jc w:val="both"/>
        <w:rPr>
          <w:sz w:val="21"/>
        </w:rPr>
      </w:pPr>
      <w:r>
        <w:rPr>
          <w:color w:val="211F1F"/>
          <w:spacing w:val="10"/>
          <w:sz w:val="21"/>
        </w:rPr>
        <w:t xml:space="preserve">Manguluhon </w:t>
      </w:r>
      <w:r>
        <w:rPr>
          <w:color w:val="211F1F"/>
          <w:spacing w:val="9"/>
          <w:sz w:val="21"/>
        </w:rPr>
        <w:t xml:space="preserve">nasa ulaon </w:t>
      </w:r>
      <w:r>
        <w:rPr>
          <w:color w:val="211F1F"/>
          <w:sz w:val="21"/>
        </w:rPr>
        <w:t xml:space="preserve">di </w:t>
      </w:r>
      <w:r>
        <w:rPr>
          <w:color w:val="211F1F"/>
          <w:spacing w:val="12"/>
          <w:sz w:val="21"/>
        </w:rPr>
        <w:t xml:space="preserve">De- </w:t>
      </w:r>
      <w:r>
        <w:rPr>
          <w:color w:val="211F1F"/>
          <w:sz w:val="21"/>
        </w:rPr>
        <w:t>partemen</w:t>
      </w:r>
      <w:r>
        <w:rPr>
          <w:color w:val="211F1F"/>
          <w:spacing w:val="-14"/>
          <w:sz w:val="21"/>
        </w:rPr>
        <w:t xml:space="preserve"> </w:t>
      </w:r>
      <w:r>
        <w:rPr>
          <w:color w:val="211F1F"/>
          <w:sz w:val="21"/>
        </w:rPr>
        <w:t>Diakonia.</w:t>
      </w:r>
    </w:p>
    <w:p w14:paraId="62F6F70E" w14:textId="77777777" w:rsidR="0038493F" w:rsidRDefault="00000000">
      <w:pPr>
        <w:pStyle w:val="ListParagraph"/>
        <w:numPr>
          <w:ilvl w:val="1"/>
          <w:numId w:val="468"/>
        </w:numPr>
        <w:tabs>
          <w:tab w:val="left" w:pos="838"/>
          <w:tab w:val="left" w:pos="840"/>
        </w:tabs>
        <w:ind w:right="38"/>
        <w:jc w:val="both"/>
        <w:rPr>
          <w:sz w:val="21"/>
        </w:rPr>
      </w:pPr>
      <w:r>
        <w:rPr>
          <w:color w:val="211F1F"/>
          <w:spacing w:val="-2"/>
          <w:sz w:val="21"/>
        </w:rPr>
        <w:t>Mangordinasihon</w:t>
      </w:r>
      <w:r>
        <w:rPr>
          <w:color w:val="211F1F"/>
          <w:spacing w:val="-12"/>
          <w:sz w:val="21"/>
        </w:rPr>
        <w:t xml:space="preserve"> </w:t>
      </w:r>
      <w:r>
        <w:rPr>
          <w:color w:val="211F1F"/>
          <w:spacing w:val="-2"/>
          <w:sz w:val="21"/>
        </w:rPr>
        <w:t>pengelolaan</w:t>
      </w:r>
      <w:r>
        <w:rPr>
          <w:color w:val="211F1F"/>
          <w:spacing w:val="-11"/>
          <w:sz w:val="21"/>
        </w:rPr>
        <w:t xml:space="preserve"> </w:t>
      </w:r>
      <w:r>
        <w:rPr>
          <w:color w:val="211F1F"/>
          <w:spacing w:val="-2"/>
          <w:sz w:val="21"/>
        </w:rPr>
        <w:t xml:space="preserve">ni </w:t>
      </w:r>
      <w:r>
        <w:rPr>
          <w:color w:val="211F1F"/>
          <w:sz w:val="21"/>
        </w:rPr>
        <w:t xml:space="preserve">sude panghobasion sosial na </w:t>
      </w:r>
      <w:r>
        <w:rPr>
          <w:color w:val="211F1F"/>
          <w:spacing w:val="-2"/>
          <w:sz w:val="21"/>
        </w:rPr>
        <w:t>mardomu</w:t>
      </w:r>
      <w:r>
        <w:rPr>
          <w:color w:val="211F1F"/>
          <w:spacing w:val="-12"/>
          <w:sz w:val="21"/>
        </w:rPr>
        <w:t xml:space="preserve"> </w:t>
      </w:r>
      <w:r>
        <w:rPr>
          <w:color w:val="211F1F"/>
          <w:spacing w:val="-2"/>
          <w:sz w:val="21"/>
        </w:rPr>
        <w:t>tu</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mangurupi</w:t>
      </w:r>
      <w:r>
        <w:rPr>
          <w:color w:val="211F1F"/>
          <w:spacing w:val="-11"/>
          <w:sz w:val="21"/>
        </w:rPr>
        <w:t xml:space="preserve"> </w:t>
      </w:r>
      <w:r>
        <w:rPr>
          <w:color w:val="211F1F"/>
          <w:spacing w:val="-2"/>
          <w:sz w:val="21"/>
        </w:rPr>
        <w:t xml:space="preserve">angka </w:t>
      </w:r>
      <w:r>
        <w:rPr>
          <w:color w:val="211F1F"/>
          <w:sz w:val="21"/>
        </w:rPr>
        <w:t>na</w:t>
      </w:r>
      <w:r>
        <w:rPr>
          <w:color w:val="211F1F"/>
          <w:spacing w:val="-12"/>
          <w:sz w:val="21"/>
        </w:rPr>
        <w:t xml:space="preserve"> </w:t>
      </w:r>
      <w:r>
        <w:rPr>
          <w:color w:val="211F1F"/>
          <w:sz w:val="21"/>
        </w:rPr>
        <w:t>di</w:t>
      </w:r>
      <w:r>
        <w:rPr>
          <w:color w:val="211F1F"/>
          <w:spacing w:val="-12"/>
          <w:sz w:val="21"/>
        </w:rPr>
        <w:t xml:space="preserve"> </w:t>
      </w:r>
      <w:r>
        <w:rPr>
          <w:color w:val="211F1F"/>
          <w:sz w:val="21"/>
        </w:rPr>
        <w:t>hasusaan,</w:t>
      </w:r>
      <w:r>
        <w:rPr>
          <w:color w:val="211F1F"/>
          <w:spacing w:val="-12"/>
          <w:sz w:val="21"/>
        </w:rPr>
        <w:t xml:space="preserve"> </w:t>
      </w:r>
      <w:r>
        <w:rPr>
          <w:color w:val="211F1F"/>
          <w:sz w:val="21"/>
        </w:rPr>
        <w:t>songon</w:t>
      </w:r>
      <w:r>
        <w:rPr>
          <w:color w:val="211F1F"/>
          <w:spacing w:val="-12"/>
          <w:sz w:val="21"/>
        </w:rPr>
        <w:t xml:space="preserve"> </w:t>
      </w:r>
      <w:r>
        <w:rPr>
          <w:color w:val="211F1F"/>
          <w:sz w:val="21"/>
        </w:rPr>
        <w:t>i</w:t>
      </w:r>
      <w:r>
        <w:rPr>
          <w:color w:val="211F1F"/>
          <w:spacing w:val="-12"/>
          <w:sz w:val="21"/>
        </w:rPr>
        <w:t xml:space="preserve"> </w:t>
      </w:r>
      <w:r>
        <w:rPr>
          <w:color w:val="211F1F"/>
          <w:sz w:val="21"/>
        </w:rPr>
        <w:t>na</w:t>
      </w:r>
      <w:r>
        <w:rPr>
          <w:color w:val="211F1F"/>
          <w:spacing w:val="-12"/>
          <w:sz w:val="21"/>
        </w:rPr>
        <w:t xml:space="preserve"> </w:t>
      </w:r>
      <w:r>
        <w:rPr>
          <w:color w:val="211F1F"/>
          <w:sz w:val="21"/>
        </w:rPr>
        <w:t xml:space="preserve">mar- domu tu yayasan pen-didikan dasar, menengah dohot yayasan </w:t>
      </w:r>
      <w:r>
        <w:rPr>
          <w:color w:val="211F1F"/>
          <w:spacing w:val="11"/>
          <w:sz w:val="21"/>
        </w:rPr>
        <w:t xml:space="preserve">pendidikan tinggi, </w:t>
      </w:r>
      <w:r>
        <w:rPr>
          <w:color w:val="211F1F"/>
          <w:spacing w:val="13"/>
          <w:sz w:val="21"/>
        </w:rPr>
        <w:t xml:space="preserve">yayasan </w:t>
      </w:r>
      <w:r>
        <w:rPr>
          <w:color w:val="211F1F"/>
          <w:sz w:val="21"/>
        </w:rPr>
        <w:t>kesehatan</w:t>
      </w:r>
      <w:r>
        <w:rPr>
          <w:color w:val="211F1F"/>
          <w:spacing w:val="-4"/>
          <w:sz w:val="21"/>
        </w:rPr>
        <w:t xml:space="preserve"> </w:t>
      </w:r>
      <w:r>
        <w:rPr>
          <w:color w:val="211F1F"/>
          <w:sz w:val="21"/>
        </w:rPr>
        <w:t>dohot</w:t>
      </w:r>
      <w:r>
        <w:rPr>
          <w:color w:val="211F1F"/>
          <w:spacing w:val="-4"/>
          <w:sz w:val="21"/>
        </w:rPr>
        <w:t xml:space="preserve"> </w:t>
      </w:r>
      <w:r>
        <w:rPr>
          <w:color w:val="211F1F"/>
          <w:sz w:val="21"/>
        </w:rPr>
        <w:t xml:space="preserve">pengembangan </w:t>
      </w:r>
      <w:r>
        <w:rPr>
          <w:color w:val="211F1F"/>
          <w:spacing w:val="12"/>
          <w:sz w:val="21"/>
        </w:rPr>
        <w:t xml:space="preserve">masyarakat </w:t>
      </w:r>
      <w:r>
        <w:rPr>
          <w:color w:val="211F1F"/>
          <w:sz w:val="21"/>
        </w:rPr>
        <w:t xml:space="preserve">di </w:t>
      </w:r>
      <w:r>
        <w:rPr>
          <w:color w:val="211F1F"/>
          <w:spacing w:val="10"/>
          <w:sz w:val="21"/>
        </w:rPr>
        <w:t xml:space="preserve">ganup </w:t>
      </w:r>
      <w:r>
        <w:rPr>
          <w:color w:val="211F1F"/>
          <w:spacing w:val="12"/>
          <w:sz w:val="21"/>
        </w:rPr>
        <w:t xml:space="preserve">tirket </w:t>
      </w:r>
      <w:r>
        <w:rPr>
          <w:color w:val="211F1F"/>
          <w:spacing w:val="-2"/>
          <w:sz w:val="21"/>
        </w:rPr>
        <w:t>panghobasion.</w:t>
      </w:r>
    </w:p>
    <w:p w14:paraId="3770D15E" w14:textId="77777777" w:rsidR="0038493F" w:rsidRDefault="00000000">
      <w:pPr>
        <w:pStyle w:val="ListParagraph"/>
        <w:numPr>
          <w:ilvl w:val="1"/>
          <w:numId w:val="468"/>
        </w:numPr>
        <w:tabs>
          <w:tab w:val="left" w:pos="838"/>
          <w:tab w:val="left" w:pos="840"/>
        </w:tabs>
        <w:spacing w:line="237" w:lineRule="auto"/>
        <w:ind w:right="38"/>
        <w:jc w:val="both"/>
        <w:rPr>
          <w:sz w:val="21"/>
        </w:rPr>
      </w:pPr>
      <w:r>
        <w:rPr>
          <w:color w:val="211F1F"/>
          <w:sz w:val="21"/>
        </w:rPr>
        <w:t>Patomutomuhon angka kebija- kan, peraturan dohot</w:t>
      </w:r>
      <w:r>
        <w:rPr>
          <w:color w:val="211F1F"/>
          <w:spacing w:val="40"/>
          <w:sz w:val="21"/>
        </w:rPr>
        <w:t xml:space="preserve"> </w:t>
      </w:r>
      <w:r>
        <w:rPr>
          <w:color w:val="211F1F"/>
          <w:sz w:val="21"/>
        </w:rPr>
        <w:t>pedoman na porlu tu ulaon panghobasion diakoni,</w:t>
      </w:r>
      <w:r>
        <w:rPr>
          <w:color w:val="211F1F"/>
          <w:spacing w:val="-14"/>
          <w:sz w:val="21"/>
        </w:rPr>
        <w:t xml:space="preserve"> </w:t>
      </w:r>
      <w:r>
        <w:rPr>
          <w:color w:val="211F1F"/>
          <w:sz w:val="21"/>
        </w:rPr>
        <w:t>na</w:t>
      </w:r>
      <w:r>
        <w:rPr>
          <w:color w:val="211F1F"/>
          <w:spacing w:val="-13"/>
          <w:sz w:val="21"/>
        </w:rPr>
        <w:t xml:space="preserve"> </w:t>
      </w:r>
      <w:r>
        <w:rPr>
          <w:color w:val="211F1F"/>
          <w:sz w:val="21"/>
        </w:rPr>
        <w:t>gabe</w:t>
      </w:r>
      <w:r>
        <w:rPr>
          <w:color w:val="211F1F"/>
          <w:spacing w:val="-13"/>
          <w:sz w:val="21"/>
        </w:rPr>
        <w:t xml:space="preserve"> </w:t>
      </w:r>
      <w:r>
        <w:rPr>
          <w:color w:val="211F1F"/>
          <w:sz w:val="21"/>
        </w:rPr>
        <w:t>sitiopon</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sude </w:t>
      </w:r>
      <w:r>
        <w:rPr>
          <w:color w:val="211F1F"/>
          <w:spacing w:val="11"/>
          <w:sz w:val="21"/>
        </w:rPr>
        <w:t xml:space="preserve">parhobas </w:t>
      </w:r>
      <w:r>
        <w:rPr>
          <w:color w:val="211F1F"/>
          <w:sz w:val="21"/>
        </w:rPr>
        <w:t xml:space="preserve">di </w:t>
      </w:r>
      <w:r>
        <w:rPr>
          <w:color w:val="211F1F"/>
          <w:spacing w:val="11"/>
          <w:sz w:val="21"/>
        </w:rPr>
        <w:t xml:space="preserve">ganup </w:t>
      </w:r>
      <w:r>
        <w:rPr>
          <w:color w:val="211F1F"/>
          <w:spacing w:val="14"/>
          <w:sz w:val="21"/>
        </w:rPr>
        <w:t xml:space="preserve">tirket </w:t>
      </w:r>
      <w:r>
        <w:rPr>
          <w:color w:val="211F1F"/>
          <w:spacing w:val="-2"/>
          <w:sz w:val="21"/>
        </w:rPr>
        <w:t>panghobasion.</w:t>
      </w:r>
    </w:p>
    <w:p w14:paraId="7E1CD198" w14:textId="77777777" w:rsidR="0038493F" w:rsidRDefault="00000000">
      <w:pPr>
        <w:pStyle w:val="ListParagraph"/>
        <w:numPr>
          <w:ilvl w:val="1"/>
          <w:numId w:val="468"/>
        </w:numPr>
        <w:tabs>
          <w:tab w:val="left" w:pos="838"/>
          <w:tab w:val="left" w:pos="840"/>
        </w:tabs>
        <w:ind w:right="42"/>
        <w:jc w:val="both"/>
        <w:rPr>
          <w:sz w:val="21"/>
        </w:rPr>
      </w:pPr>
      <w:r>
        <w:rPr>
          <w:color w:val="211F1F"/>
          <w:sz w:val="21"/>
        </w:rPr>
        <w:t xml:space="preserve">Mewakili Ephorus mangulahon angka ulaon na pinasahat </w:t>
      </w:r>
      <w:r>
        <w:rPr>
          <w:color w:val="211F1F"/>
          <w:spacing w:val="10"/>
          <w:sz w:val="21"/>
        </w:rPr>
        <w:t xml:space="preserve">ni </w:t>
      </w:r>
      <w:r>
        <w:rPr>
          <w:color w:val="211F1F"/>
          <w:sz w:val="21"/>
        </w:rPr>
        <w:t>Ephorus hombar tu ringkotna.</w:t>
      </w:r>
    </w:p>
    <w:p w14:paraId="32A1BB3E" w14:textId="77777777" w:rsidR="0038493F" w:rsidRDefault="00000000">
      <w:pPr>
        <w:pStyle w:val="ListParagraph"/>
        <w:numPr>
          <w:ilvl w:val="1"/>
          <w:numId w:val="468"/>
        </w:numPr>
        <w:tabs>
          <w:tab w:val="left" w:pos="838"/>
          <w:tab w:val="left" w:pos="840"/>
        </w:tabs>
        <w:spacing w:line="237" w:lineRule="auto"/>
        <w:ind w:right="49"/>
        <w:jc w:val="both"/>
        <w:rPr>
          <w:sz w:val="21"/>
        </w:rPr>
      </w:pPr>
      <w:r>
        <w:rPr>
          <w:color w:val="211F1F"/>
          <w:sz w:val="21"/>
        </w:rPr>
        <w:t>Manjalo</w:t>
      </w:r>
      <w:r>
        <w:rPr>
          <w:color w:val="211F1F"/>
          <w:spacing w:val="-12"/>
          <w:sz w:val="21"/>
        </w:rPr>
        <w:t xml:space="preserve"> </w:t>
      </w:r>
      <w:r>
        <w:rPr>
          <w:color w:val="211F1F"/>
          <w:sz w:val="21"/>
        </w:rPr>
        <w:t>laporan</w:t>
      </w:r>
      <w:r>
        <w:rPr>
          <w:color w:val="211F1F"/>
          <w:spacing w:val="-12"/>
          <w:sz w:val="21"/>
        </w:rPr>
        <w:t xml:space="preserve"> </w:t>
      </w:r>
      <w:r>
        <w:rPr>
          <w:color w:val="211F1F"/>
          <w:sz w:val="21"/>
        </w:rPr>
        <w:t>pangulaon</w:t>
      </w:r>
      <w:r>
        <w:rPr>
          <w:color w:val="211F1F"/>
          <w:spacing w:val="-12"/>
          <w:sz w:val="21"/>
        </w:rPr>
        <w:t xml:space="preserve"> </w:t>
      </w:r>
      <w:r>
        <w:rPr>
          <w:color w:val="211F1F"/>
          <w:sz w:val="21"/>
        </w:rPr>
        <w:t xml:space="preserve">sian ganup organ panghobasi na di </w:t>
      </w:r>
      <w:r>
        <w:rPr>
          <w:color w:val="211F1F"/>
          <w:spacing w:val="-2"/>
          <w:sz w:val="21"/>
        </w:rPr>
        <w:t>toruna.</w:t>
      </w:r>
    </w:p>
    <w:p w14:paraId="0198F94B" w14:textId="77777777" w:rsidR="0038493F" w:rsidRDefault="00000000">
      <w:pPr>
        <w:pStyle w:val="ListParagraph"/>
        <w:numPr>
          <w:ilvl w:val="1"/>
          <w:numId w:val="468"/>
        </w:numPr>
        <w:tabs>
          <w:tab w:val="left" w:pos="838"/>
          <w:tab w:val="left" w:pos="840"/>
        </w:tabs>
        <w:ind w:right="43"/>
        <w:jc w:val="both"/>
        <w:rPr>
          <w:sz w:val="21"/>
        </w:rPr>
      </w:pPr>
      <w:r>
        <w:rPr>
          <w:color w:val="211F1F"/>
          <w:sz w:val="21"/>
        </w:rPr>
        <w:t>Rap dohot Sekretaris Jenderal mangurupi Ephorus patupahon Barita</w:t>
      </w:r>
      <w:r>
        <w:rPr>
          <w:color w:val="211F1F"/>
          <w:spacing w:val="-6"/>
          <w:sz w:val="21"/>
        </w:rPr>
        <w:t xml:space="preserve"> </w:t>
      </w:r>
      <w:r>
        <w:rPr>
          <w:color w:val="211F1F"/>
          <w:sz w:val="21"/>
        </w:rPr>
        <w:t>Pangulaon</w:t>
      </w:r>
      <w:r>
        <w:rPr>
          <w:color w:val="211F1F"/>
          <w:spacing w:val="-6"/>
          <w:sz w:val="21"/>
        </w:rPr>
        <w:t xml:space="preserve"> </w:t>
      </w:r>
      <w:r>
        <w:rPr>
          <w:color w:val="211F1F"/>
          <w:sz w:val="21"/>
        </w:rPr>
        <w:t>sipasahatonna tu</w:t>
      </w:r>
      <w:r>
        <w:rPr>
          <w:color w:val="211F1F"/>
          <w:spacing w:val="-12"/>
          <w:sz w:val="21"/>
        </w:rPr>
        <w:t xml:space="preserve"> </w:t>
      </w:r>
      <w:r>
        <w:rPr>
          <w:color w:val="211F1F"/>
          <w:sz w:val="21"/>
        </w:rPr>
        <w:t>Rapot</w:t>
      </w:r>
      <w:r>
        <w:rPr>
          <w:color w:val="211F1F"/>
          <w:spacing w:val="-12"/>
          <w:sz w:val="21"/>
        </w:rPr>
        <w:t xml:space="preserve"> </w:t>
      </w:r>
      <w:r>
        <w:rPr>
          <w:color w:val="211F1F"/>
          <w:sz w:val="21"/>
        </w:rPr>
        <w:t>Majelis</w:t>
      </w:r>
      <w:r>
        <w:rPr>
          <w:color w:val="211F1F"/>
          <w:spacing w:val="-12"/>
          <w:sz w:val="21"/>
        </w:rPr>
        <w:t xml:space="preserve"> </w:t>
      </w:r>
      <w:r>
        <w:rPr>
          <w:color w:val="211F1F"/>
          <w:sz w:val="21"/>
        </w:rPr>
        <w:t>Pekerja</w:t>
      </w:r>
      <w:r>
        <w:rPr>
          <w:color w:val="211F1F"/>
          <w:spacing w:val="-12"/>
          <w:sz w:val="21"/>
        </w:rPr>
        <w:t xml:space="preserve"> </w:t>
      </w:r>
      <w:r>
        <w:rPr>
          <w:color w:val="211F1F"/>
          <w:sz w:val="21"/>
        </w:rPr>
        <w:t xml:space="preserve">Sinode dohot Laporan Pertanggung- </w:t>
      </w:r>
      <w:r>
        <w:rPr>
          <w:color w:val="211F1F"/>
          <w:spacing w:val="-2"/>
          <w:sz w:val="21"/>
        </w:rPr>
        <w:t>jawaban</w:t>
      </w:r>
      <w:r>
        <w:rPr>
          <w:color w:val="211F1F"/>
          <w:spacing w:val="-12"/>
          <w:sz w:val="21"/>
        </w:rPr>
        <w:t xml:space="preserve"> </w:t>
      </w:r>
      <w:r>
        <w:rPr>
          <w:color w:val="211F1F"/>
          <w:spacing w:val="-2"/>
          <w:sz w:val="21"/>
        </w:rPr>
        <w:t>sipasahatonna</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Sinode Godang.</w:t>
      </w:r>
    </w:p>
    <w:p w14:paraId="64A05576" w14:textId="77777777" w:rsidR="0038493F" w:rsidRDefault="00000000">
      <w:pPr>
        <w:pStyle w:val="ListParagraph"/>
        <w:numPr>
          <w:ilvl w:val="1"/>
          <w:numId w:val="468"/>
        </w:numPr>
        <w:tabs>
          <w:tab w:val="left" w:pos="838"/>
          <w:tab w:val="left" w:pos="840"/>
        </w:tabs>
        <w:spacing w:line="237" w:lineRule="auto"/>
        <w:ind w:right="39"/>
        <w:jc w:val="both"/>
        <w:rPr>
          <w:sz w:val="21"/>
        </w:rPr>
      </w:pPr>
      <w:r>
        <w:rPr>
          <w:color w:val="211F1F"/>
          <w:sz w:val="21"/>
        </w:rPr>
        <w:t xml:space="preserve">Rap dohot Ephorus, Sekretaris Jenderal, Kepala Departemen </w:t>
      </w:r>
      <w:r>
        <w:rPr>
          <w:color w:val="211F1F"/>
          <w:spacing w:val="10"/>
          <w:sz w:val="21"/>
        </w:rPr>
        <w:t>Koinonia</w:t>
      </w:r>
      <w:r>
        <w:rPr>
          <w:color w:val="211F1F"/>
          <w:spacing w:val="40"/>
          <w:sz w:val="21"/>
        </w:rPr>
        <w:t xml:space="preserve"> </w:t>
      </w:r>
      <w:r>
        <w:rPr>
          <w:color w:val="211F1F"/>
          <w:spacing w:val="9"/>
          <w:sz w:val="21"/>
        </w:rPr>
        <w:t>dohot</w:t>
      </w:r>
      <w:r>
        <w:rPr>
          <w:color w:val="211F1F"/>
          <w:spacing w:val="40"/>
          <w:sz w:val="21"/>
        </w:rPr>
        <w:t xml:space="preserve"> </w:t>
      </w:r>
      <w:r>
        <w:rPr>
          <w:color w:val="211F1F"/>
          <w:spacing w:val="10"/>
          <w:sz w:val="21"/>
        </w:rPr>
        <w:t>Kepala</w:t>
      </w:r>
      <w:r>
        <w:rPr>
          <w:color w:val="211F1F"/>
          <w:spacing w:val="40"/>
          <w:sz w:val="21"/>
        </w:rPr>
        <w:t xml:space="preserve"> </w:t>
      </w:r>
      <w:r>
        <w:rPr>
          <w:color w:val="211F1F"/>
          <w:sz w:val="21"/>
        </w:rPr>
        <w:t>De-</w:t>
      </w:r>
    </w:p>
    <w:p w14:paraId="75FB77F1" w14:textId="77777777" w:rsidR="0038493F" w:rsidRDefault="00000000">
      <w:pPr>
        <w:pStyle w:val="BodyText"/>
        <w:spacing w:before="62"/>
        <w:ind w:left="763" w:right="144"/>
      </w:pPr>
      <w:r>
        <w:br w:type="column"/>
      </w:r>
      <w:r>
        <w:rPr>
          <w:color w:val="211F1F"/>
          <w:spacing w:val="12"/>
        </w:rPr>
        <w:t xml:space="preserve">antaranya menjadi </w:t>
      </w:r>
      <w:r>
        <w:rPr>
          <w:color w:val="211F1F"/>
          <w:spacing w:val="11"/>
        </w:rPr>
        <w:t xml:space="preserve">Kepala </w:t>
      </w:r>
      <w:r>
        <w:rPr>
          <w:color w:val="211F1F"/>
        </w:rPr>
        <w:t>Departemen Marturia yang baru.</w:t>
      </w:r>
    </w:p>
    <w:p w14:paraId="4B354951" w14:textId="77777777" w:rsidR="0038493F" w:rsidRDefault="00000000">
      <w:pPr>
        <w:spacing w:line="239" w:lineRule="exact"/>
        <w:ind w:left="253" w:right="266"/>
        <w:jc w:val="center"/>
        <w:rPr>
          <w:b/>
          <w:sz w:val="21"/>
        </w:rPr>
      </w:pPr>
      <w:r>
        <w:rPr>
          <w:b/>
          <w:color w:val="211F1F"/>
          <w:sz w:val="21"/>
        </w:rPr>
        <w:t>Pasal</w:t>
      </w:r>
      <w:r>
        <w:rPr>
          <w:color w:val="211F1F"/>
          <w:spacing w:val="4"/>
          <w:sz w:val="21"/>
        </w:rPr>
        <w:t xml:space="preserve"> </w:t>
      </w:r>
      <w:r>
        <w:rPr>
          <w:b/>
          <w:color w:val="211F1F"/>
          <w:spacing w:val="-5"/>
          <w:sz w:val="21"/>
        </w:rPr>
        <w:t>15</w:t>
      </w:r>
    </w:p>
    <w:p w14:paraId="564A9080" w14:textId="77777777" w:rsidR="0038493F" w:rsidRDefault="00000000">
      <w:pPr>
        <w:pStyle w:val="ListParagraph"/>
        <w:numPr>
          <w:ilvl w:val="0"/>
          <w:numId w:val="467"/>
        </w:numPr>
        <w:tabs>
          <w:tab w:val="left" w:pos="381"/>
        </w:tabs>
        <w:spacing w:before="239" w:line="241" w:lineRule="exact"/>
        <w:ind w:left="381" w:hanging="237"/>
        <w:jc w:val="both"/>
        <w:rPr>
          <w:b/>
          <w:sz w:val="21"/>
        </w:rPr>
      </w:pPr>
      <w:r>
        <w:rPr>
          <w:b/>
          <w:color w:val="211F1F"/>
          <w:sz w:val="21"/>
        </w:rPr>
        <w:t>Kepala</w:t>
      </w:r>
      <w:r>
        <w:rPr>
          <w:color w:val="211F1F"/>
          <w:spacing w:val="27"/>
          <w:sz w:val="21"/>
        </w:rPr>
        <w:t xml:space="preserve"> </w:t>
      </w:r>
      <w:r>
        <w:rPr>
          <w:b/>
          <w:color w:val="211F1F"/>
          <w:sz w:val="21"/>
        </w:rPr>
        <w:t>Departemen</w:t>
      </w:r>
      <w:r>
        <w:rPr>
          <w:color w:val="211F1F"/>
          <w:spacing w:val="27"/>
          <w:sz w:val="21"/>
        </w:rPr>
        <w:t xml:space="preserve"> </w:t>
      </w:r>
      <w:r>
        <w:rPr>
          <w:b/>
          <w:color w:val="211F1F"/>
          <w:spacing w:val="-2"/>
          <w:sz w:val="21"/>
        </w:rPr>
        <w:t>Diakonia</w:t>
      </w:r>
    </w:p>
    <w:p w14:paraId="059663CF" w14:textId="77777777" w:rsidR="0038493F" w:rsidRDefault="00000000">
      <w:pPr>
        <w:pStyle w:val="ListParagraph"/>
        <w:numPr>
          <w:ilvl w:val="1"/>
          <w:numId w:val="467"/>
        </w:numPr>
        <w:tabs>
          <w:tab w:val="left" w:pos="534"/>
        </w:tabs>
        <w:spacing w:line="240" w:lineRule="exact"/>
        <w:ind w:left="534" w:hanging="390"/>
        <w:jc w:val="both"/>
        <w:rPr>
          <w:b/>
          <w:sz w:val="21"/>
        </w:rPr>
      </w:pPr>
      <w:r>
        <w:rPr>
          <w:b/>
          <w:color w:val="211F1F"/>
          <w:spacing w:val="-2"/>
          <w:sz w:val="21"/>
        </w:rPr>
        <w:t>Tugasnya</w:t>
      </w:r>
    </w:p>
    <w:p w14:paraId="757F9F7D" w14:textId="77777777" w:rsidR="0038493F" w:rsidRDefault="00000000">
      <w:pPr>
        <w:pStyle w:val="ListParagraph"/>
        <w:numPr>
          <w:ilvl w:val="0"/>
          <w:numId w:val="466"/>
        </w:numPr>
        <w:tabs>
          <w:tab w:val="left" w:pos="485"/>
        </w:tabs>
        <w:ind w:right="146"/>
        <w:jc w:val="both"/>
        <w:rPr>
          <w:sz w:val="21"/>
        </w:rPr>
      </w:pPr>
      <w:r>
        <w:rPr>
          <w:color w:val="211F1F"/>
          <w:sz w:val="21"/>
        </w:rPr>
        <w:t>Menyertai</w:t>
      </w:r>
      <w:r>
        <w:rPr>
          <w:color w:val="211F1F"/>
          <w:spacing w:val="40"/>
          <w:sz w:val="21"/>
        </w:rPr>
        <w:t xml:space="preserve"> </w:t>
      </w:r>
      <w:r>
        <w:rPr>
          <w:color w:val="211F1F"/>
          <w:sz w:val="21"/>
        </w:rPr>
        <w:t xml:space="preserve">Ephorus bersama-sama </w:t>
      </w:r>
      <w:r>
        <w:rPr>
          <w:color w:val="211F1F"/>
          <w:spacing w:val="10"/>
          <w:sz w:val="21"/>
        </w:rPr>
        <w:t xml:space="preserve">dengan Sekretaris Jenderal </w:t>
      </w:r>
      <w:r>
        <w:rPr>
          <w:color w:val="211F1F"/>
          <w:spacing w:val="12"/>
          <w:sz w:val="21"/>
        </w:rPr>
        <w:t xml:space="preserve">dan </w:t>
      </w:r>
      <w:r>
        <w:rPr>
          <w:color w:val="211F1F"/>
          <w:spacing w:val="-2"/>
          <w:sz w:val="21"/>
        </w:rPr>
        <w:t>Kepala</w:t>
      </w:r>
      <w:r>
        <w:rPr>
          <w:color w:val="211F1F"/>
          <w:spacing w:val="-5"/>
          <w:sz w:val="21"/>
        </w:rPr>
        <w:t xml:space="preserve"> </w:t>
      </w:r>
      <w:r>
        <w:rPr>
          <w:color w:val="211F1F"/>
          <w:spacing w:val="-2"/>
          <w:sz w:val="21"/>
        </w:rPr>
        <w:t>Departemen</w:t>
      </w:r>
      <w:r>
        <w:rPr>
          <w:color w:val="211F1F"/>
          <w:spacing w:val="-5"/>
          <w:sz w:val="21"/>
        </w:rPr>
        <w:t xml:space="preserve"> </w:t>
      </w:r>
      <w:r>
        <w:rPr>
          <w:color w:val="211F1F"/>
          <w:spacing w:val="-2"/>
          <w:sz w:val="21"/>
        </w:rPr>
        <w:t>lainnya</w:t>
      </w:r>
      <w:r>
        <w:rPr>
          <w:color w:val="211F1F"/>
          <w:spacing w:val="-5"/>
          <w:sz w:val="21"/>
        </w:rPr>
        <w:t xml:space="preserve"> </w:t>
      </w:r>
      <w:r>
        <w:rPr>
          <w:color w:val="211F1F"/>
          <w:spacing w:val="-2"/>
          <w:sz w:val="21"/>
        </w:rPr>
        <w:t xml:space="preserve">memim- </w:t>
      </w:r>
      <w:r>
        <w:rPr>
          <w:color w:val="211F1F"/>
          <w:sz w:val="21"/>
        </w:rPr>
        <w:t>pin</w:t>
      </w:r>
      <w:r>
        <w:rPr>
          <w:color w:val="211F1F"/>
          <w:spacing w:val="-24"/>
          <w:sz w:val="21"/>
        </w:rPr>
        <w:t xml:space="preserve"> </w:t>
      </w:r>
      <w:r>
        <w:rPr>
          <w:color w:val="211F1F"/>
          <w:sz w:val="21"/>
        </w:rPr>
        <w:t>HKBP.</w:t>
      </w:r>
    </w:p>
    <w:p w14:paraId="3C166D74" w14:textId="77777777" w:rsidR="0038493F" w:rsidRDefault="00000000">
      <w:pPr>
        <w:pStyle w:val="ListParagraph"/>
        <w:numPr>
          <w:ilvl w:val="0"/>
          <w:numId w:val="466"/>
        </w:numPr>
        <w:tabs>
          <w:tab w:val="left" w:pos="485"/>
        </w:tabs>
        <w:spacing w:line="237" w:lineRule="auto"/>
        <w:ind w:right="145"/>
        <w:jc w:val="both"/>
        <w:rPr>
          <w:sz w:val="21"/>
        </w:rPr>
      </w:pPr>
      <w:r>
        <w:rPr>
          <w:color w:val="211F1F"/>
          <w:spacing w:val="12"/>
          <w:sz w:val="21"/>
        </w:rPr>
        <w:t xml:space="preserve">Memimpin </w:t>
      </w:r>
      <w:r>
        <w:rPr>
          <w:color w:val="211F1F"/>
          <w:spacing w:val="11"/>
          <w:sz w:val="21"/>
        </w:rPr>
        <w:t xml:space="preserve">semua </w:t>
      </w:r>
      <w:r>
        <w:rPr>
          <w:color w:val="211F1F"/>
          <w:spacing w:val="12"/>
          <w:sz w:val="21"/>
        </w:rPr>
        <w:t xml:space="preserve">pekerjaan </w:t>
      </w:r>
      <w:r>
        <w:rPr>
          <w:color w:val="211F1F"/>
          <w:sz w:val="21"/>
        </w:rPr>
        <w:t>di Departemen</w:t>
      </w:r>
      <w:r>
        <w:rPr>
          <w:color w:val="211F1F"/>
          <w:spacing w:val="-14"/>
          <w:sz w:val="21"/>
        </w:rPr>
        <w:t xml:space="preserve"> </w:t>
      </w:r>
      <w:r>
        <w:rPr>
          <w:color w:val="211F1F"/>
          <w:sz w:val="21"/>
        </w:rPr>
        <w:t>Diakonia.</w:t>
      </w:r>
    </w:p>
    <w:p w14:paraId="4371DC79" w14:textId="77777777" w:rsidR="0038493F" w:rsidRDefault="00000000">
      <w:pPr>
        <w:pStyle w:val="ListParagraph"/>
        <w:numPr>
          <w:ilvl w:val="1"/>
          <w:numId w:val="466"/>
        </w:numPr>
        <w:tabs>
          <w:tab w:val="left" w:pos="701"/>
        </w:tabs>
        <w:ind w:right="151"/>
        <w:jc w:val="both"/>
        <w:rPr>
          <w:sz w:val="21"/>
        </w:rPr>
      </w:pPr>
      <w:r>
        <w:rPr>
          <w:color w:val="211F1F"/>
          <w:spacing w:val="9"/>
          <w:sz w:val="21"/>
        </w:rPr>
        <w:t xml:space="preserve">Mengordinasikan </w:t>
      </w:r>
      <w:r>
        <w:rPr>
          <w:color w:val="211F1F"/>
          <w:spacing w:val="10"/>
          <w:sz w:val="21"/>
        </w:rPr>
        <w:t xml:space="preserve">pengelolaan </w:t>
      </w:r>
      <w:r>
        <w:rPr>
          <w:color w:val="211F1F"/>
          <w:spacing w:val="9"/>
          <w:sz w:val="21"/>
        </w:rPr>
        <w:t xml:space="preserve">semua </w:t>
      </w:r>
      <w:r>
        <w:rPr>
          <w:color w:val="211F1F"/>
          <w:spacing w:val="10"/>
          <w:sz w:val="21"/>
        </w:rPr>
        <w:t xml:space="preserve">pelayanan sosial </w:t>
      </w:r>
      <w:r>
        <w:rPr>
          <w:color w:val="211F1F"/>
          <w:spacing w:val="12"/>
          <w:sz w:val="21"/>
        </w:rPr>
        <w:t xml:space="preserve">yang </w:t>
      </w:r>
      <w:r>
        <w:rPr>
          <w:color w:val="211F1F"/>
          <w:sz w:val="21"/>
        </w:rPr>
        <w:t>berhubungan dengan pemberian bantuan kepada yang kesusahan, demikian juga yang berhubungan dengan</w:t>
      </w:r>
      <w:r>
        <w:rPr>
          <w:color w:val="211F1F"/>
          <w:spacing w:val="-14"/>
          <w:sz w:val="21"/>
        </w:rPr>
        <w:t xml:space="preserve"> </w:t>
      </w:r>
      <w:r>
        <w:rPr>
          <w:color w:val="211F1F"/>
          <w:sz w:val="21"/>
        </w:rPr>
        <w:t>yayasan</w:t>
      </w:r>
      <w:r>
        <w:rPr>
          <w:color w:val="211F1F"/>
          <w:spacing w:val="-13"/>
          <w:sz w:val="21"/>
        </w:rPr>
        <w:t xml:space="preserve"> </w:t>
      </w:r>
      <w:r>
        <w:rPr>
          <w:color w:val="211F1F"/>
          <w:sz w:val="21"/>
        </w:rPr>
        <w:t>pendidikan</w:t>
      </w:r>
      <w:r>
        <w:rPr>
          <w:color w:val="211F1F"/>
          <w:spacing w:val="-13"/>
          <w:sz w:val="21"/>
        </w:rPr>
        <w:t xml:space="preserve"> </w:t>
      </w:r>
      <w:r>
        <w:rPr>
          <w:color w:val="211F1F"/>
          <w:sz w:val="21"/>
        </w:rPr>
        <w:t>dasar, menengah, dan yayasan pendi- dikan tinggi, yayasan kesehatan dan</w:t>
      </w:r>
      <w:r>
        <w:rPr>
          <w:color w:val="211F1F"/>
          <w:spacing w:val="-13"/>
          <w:sz w:val="21"/>
        </w:rPr>
        <w:t xml:space="preserve"> </w:t>
      </w:r>
      <w:r>
        <w:rPr>
          <w:color w:val="211F1F"/>
          <w:sz w:val="21"/>
        </w:rPr>
        <w:t>pengembangan</w:t>
      </w:r>
      <w:r>
        <w:rPr>
          <w:color w:val="211F1F"/>
          <w:spacing w:val="-13"/>
          <w:sz w:val="21"/>
        </w:rPr>
        <w:t xml:space="preserve"> </w:t>
      </w:r>
      <w:r>
        <w:rPr>
          <w:color w:val="211F1F"/>
          <w:sz w:val="21"/>
        </w:rPr>
        <w:t>masyarakat</w:t>
      </w:r>
      <w:r>
        <w:rPr>
          <w:color w:val="211F1F"/>
          <w:spacing w:val="-13"/>
          <w:sz w:val="21"/>
        </w:rPr>
        <w:t xml:space="preserve"> </w:t>
      </w:r>
      <w:r>
        <w:rPr>
          <w:color w:val="211F1F"/>
          <w:sz w:val="21"/>
        </w:rPr>
        <w:t>di setiap tingkat pelayanan.</w:t>
      </w:r>
    </w:p>
    <w:p w14:paraId="0223E5ED" w14:textId="77777777" w:rsidR="0038493F" w:rsidRDefault="00000000">
      <w:pPr>
        <w:pStyle w:val="ListParagraph"/>
        <w:numPr>
          <w:ilvl w:val="1"/>
          <w:numId w:val="466"/>
        </w:numPr>
        <w:tabs>
          <w:tab w:val="left" w:pos="701"/>
        </w:tabs>
        <w:spacing w:line="237" w:lineRule="auto"/>
        <w:ind w:right="163"/>
        <w:jc w:val="both"/>
        <w:rPr>
          <w:sz w:val="21"/>
        </w:rPr>
      </w:pPr>
      <w:r>
        <w:rPr>
          <w:color w:val="211F1F"/>
          <w:sz w:val="21"/>
        </w:rPr>
        <w:t xml:space="preserve">Menyusun kebijakan - kebijakan, </w:t>
      </w:r>
      <w:r>
        <w:rPr>
          <w:color w:val="211F1F"/>
          <w:spacing w:val="-2"/>
          <w:sz w:val="21"/>
        </w:rPr>
        <w:t>peraturan-peraturan,</w:t>
      </w:r>
      <w:r>
        <w:rPr>
          <w:color w:val="211F1F"/>
          <w:spacing w:val="-12"/>
          <w:sz w:val="21"/>
        </w:rPr>
        <w:t xml:space="preserve"> </w:t>
      </w:r>
      <w:r>
        <w:rPr>
          <w:color w:val="211F1F"/>
          <w:spacing w:val="-2"/>
          <w:sz w:val="21"/>
        </w:rPr>
        <w:t>dan</w:t>
      </w:r>
      <w:r>
        <w:rPr>
          <w:color w:val="211F1F"/>
          <w:spacing w:val="-12"/>
          <w:sz w:val="21"/>
        </w:rPr>
        <w:t xml:space="preserve"> </w:t>
      </w:r>
      <w:r>
        <w:rPr>
          <w:color w:val="211F1F"/>
          <w:spacing w:val="-2"/>
          <w:sz w:val="21"/>
        </w:rPr>
        <w:t>pedoman</w:t>
      </w:r>
    </w:p>
    <w:p w14:paraId="36387204" w14:textId="77777777" w:rsidR="0038493F" w:rsidRDefault="00000000">
      <w:pPr>
        <w:pStyle w:val="BodyText"/>
        <w:ind w:left="701" w:right="150"/>
      </w:pPr>
      <w:r>
        <w:rPr>
          <w:color w:val="211F1F"/>
        </w:rPr>
        <w:t xml:space="preserve">- </w:t>
      </w:r>
      <w:r>
        <w:rPr>
          <w:color w:val="211F1F"/>
          <w:spacing w:val="11"/>
        </w:rPr>
        <w:t xml:space="preserve">pedoman </w:t>
      </w:r>
      <w:r>
        <w:rPr>
          <w:color w:val="211F1F"/>
          <w:spacing w:val="9"/>
        </w:rPr>
        <w:t xml:space="preserve">yang </w:t>
      </w:r>
      <w:r>
        <w:rPr>
          <w:color w:val="211F1F"/>
          <w:spacing w:val="10"/>
        </w:rPr>
        <w:t xml:space="preserve">perlu dalam </w:t>
      </w:r>
      <w:r>
        <w:rPr>
          <w:color w:val="211F1F"/>
        </w:rPr>
        <w:t>pekerjaan diakonia yang menjadi pegangan bagi semua pelayan di semua tingkat pelayanan.</w:t>
      </w:r>
    </w:p>
    <w:p w14:paraId="2E7AD0C8" w14:textId="77777777" w:rsidR="0038493F" w:rsidRDefault="00000000">
      <w:pPr>
        <w:pStyle w:val="ListParagraph"/>
        <w:numPr>
          <w:ilvl w:val="1"/>
          <w:numId w:val="466"/>
        </w:numPr>
        <w:tabs>
          <w:tab w:val="left" w:pos="701"/>
        </w:tabs>
        <w:spacing w:line="237" w:lineRule="auto"/>
        <w:ind w:right="150"/>
        <w:jc w:val="both"/>
        <w:rPr>
          <w:sz w:val="21"/>
        </w:rPr>
      </w:pPr>
      <w:r>
        <w:rPr>
          <w:color w:val="211F1F"/>
          <w:sz w:val="21"/>
        </w:rPr>
        <w:t xml:space="preserve">Mewakili Ephorus dalam pelak- </w:t>
      </w:r>
      <w:r>
        <w:rPr>
          <w:color w:val="211F1F"/>
          <w:spacing w:val="11"/>
          <w:sz w:val="21"/>
        </w:rPr>
        <w:t xml:space="preserve">sanaan </w:t>
      </w:r>
      <w:r>
        <w:rPr>
          <w:color w:val="211F1F"/>
          <w:spacing w:val="10"/>
          <w:sz w:val="21"/>
        </w:rPr>
        <w:t xml:space="preserve">tugas yang </w:t>
      </w:r>
      <w:r>
        <w:rPr>
          <w:color w:val="211F1F"/>
          <w:spacing w:val="12"/>
          <w:sz w:val="21"/>
        </w:rPr>
        <w:t xml:space="preserve">diberikan </w:t>
      </w:r>
      <w:r>
        <w:rPr>
          <w:color w:val="211F1F"/>
          <w:spacing w:val="-2"/>
          <w:sz w:val="21"/>
        </w:rPr>
        <w:t>Ephorus</w:t>
      </w:r>
      <w:r>
        <w:rPr>
          <w:color w:val="211F1F"/>
          <w:spacing w:val="-11"/>
          <w:sz w:val="21"/>
        </w:rPr>
        <w:t xml:space="preserve"> </w:t>
      </w:r>
      <w:r>
        <w:rPr>
          <w:color w:val="211F1F"/>
          <w:spacing w:val="-2"/>
          <w:sz w:val="21"/>
        </w:rPr>
        <w:t>sesuai</w:t>
      </w:r>
      <w:r>
        <w:rPr>
          <w:color w:val="211F1F"/>
          <w:spacing w:val="-11"/>
          <w:sz w:val="21"/>
        </w:rPr>
        <w:t xml:space="preserve"> </w:t>
      </w:r>
      <w:r>
        <w:rPr>
          <w:color w:val="211F1F"/>
          <w:spacing w:val="-2"/>
          <w:sz w:val="21"/>
        </w:rPr>
        <w:t>dengan</w:t>
      </w:r>
      <w:r>
        <w:rPr>
          <w:color w:val="211F1F"/>
          <w:spacing w:val="-11"/>
          <w:sz w:val="21"/>
        </w:rPr>
        <w:t xml:space="preserve"> </w:t>
      </w:r>
      <w:r>
        <w:rPr>
          <w:color w:val="211F1F"/>
          <w:spacing w:val="-2"/>
          <w:sz w:val="21"/>
        </w:rPr>
        <w:t>kebutuhan.</w:t>
      </w:r>
    </w:p>
    <w:p w14:paraId="38A86485" w14:textId="77777777" w:rsidR="0038493F" w:rsidRDefault="00000000">
      <w:pPr>
        <w:pStyle w:val="ListParagraph"/>
        <w:numPr>
          <w:ilvl w:val="1"/>
          <w:numId w:val="466"/>
        </w:numPr>
        <w:tabs>
          <w:tab w:val="left" w:pos="701"/>
        </w:tabs>
        <w:ind w:right="158"/>
        <w:jc w:val="both"/>
        <w:rPr>
          <w:sz w:val="21"/>
        </w:rPr>
      </w:pPr>
      <w:r>
        <w:rPr>
          <w:color w:val="211F1F"/>
          <w:sz w:val="21"/>
        </w:rPr>
        <w:t>Menerima laporan pelaksanaan tugas</w:t>
      </w:r>
      <w:r>
        <w:rPr>
          <w:color w:val="211F1F"/>
          <w:spacing w:val="-10"/>
          <w:sz w:val="21"/>
        </w:rPr>
        <w:t xml:space="preserve"> </w:t>
      </w:r>
      <w:r>
        <w:rPr>
          <w:color w:val="211F1F"/>
          <w:sz w:val="21"/>
        </w:rPr>
        <w:t>dari</w:t>
      </w:r>
      <w:r>
        <w:rPr>
          <w:color w:val="211F1F"/>
          <w:spacing w:val="-10"/>
          <w:sz w:val="21"/>
        </w:rPr>
        <w:t xml:space="preserve"> </w:t>
      </w:r>
      <w:r>
        <w:rPr>
          <w:color w:val="211F1F"/>
          <w:sz w:val="21"/>
        </w:rPr>
        <w:t>semua</w:t>
      </w:r>
      <w:r>
        <w:rPr>
          <w:color w:val="211F1F"/>
          <w:spacing w:val="-10"/>
          <w:sz w:val="21"/>
        </w:rPr>
        <w:t xml:space="preserve"> </w:t>
      </w:r>
      <w:r>
        <w:rPr>
          <w:color w:val="211F1F"/>
          <w:sz w:val="21"/>
        </w:rPr>
        <w:t>organ</w:t>
      </w:r>
      <w:r>
        <w:rPr>
          <w:color w:val="211F1F"/>
          <w:spacing w:val="-10"/>
          <w:sz w:val="21"/>
        </w:rPr>
        <w:t xml:space="preserve"> </w:t>
      </w:r>
      <w:r>
        <w:rPr>
          <w:color w:val="211F1F"/>
          <w:sz w:val="21"/>
        </w:rPr>
        <w:t>pelayanan di bawahnya.</w:t>
      </w:r>
    </w:p>
    <w:p w14:paraId="2F251051" w14:textId="77777777" w:rsidR="0038493F" w:rsidRDefault="00000000">
      <w:pPr>
        <w:pStyle w:val="ListParagraph"/>
        <w:numPr>
          <w:ilvl w:val="1"/>
          <w:numId w:val="466"/>
        </w:numPr>
        <w:tabs>
          <w:tab w:val="left" w:pos="701"/>
        </w:tabs>
        <w:spacing w:line="237" w:lineRule="auto"/>
        <w:ind w:right="150"/>
        <w:jc w:val="both"/>
        <w:rPr>
          <w:sz w:val="21"/>
        </w:rPr>
      </w:pPr>
      <w:r>
        <w:rPr>
          <w:color w:val="211F1F"/>
          <w:sz w:val="21"/>
        </w:rPr>
        <w:t xml:space="preserve">Bersama-sama dengan Sekretaris </w:t>
      </w:r>
      <w:r>
        <w:rPr>
          <w:color w:val="211F1F"/>
          <w:spacing w:val="11"/>
          <w:sz w:val="21"/>
        </w:rPr>
        <w:t xml:space="preserve">Jenderal membantu </w:t>
      </w:r>
      <w:r>
        <w:rPr>
          <w:color w:val="211F1F"/>
          <w:spacing w:val="13"/>
          <w:sz w:val="21"/>
        </w:rPr>
        <w:t xml:space="preserve">Ephorus </w:t>
      </w:r>
      <w:r>
        <w:rPr>
          <w:color w:val="211F1F"/>
          <w:sz w:val="21"/>
        </w:rPr>
        <w:t>menyusun</w:t>
      </w:r>
      <w:r>
        <w:rPr>
          <w:color w:val="211F1F"/>
          <w:spacing w:val="-14"/>
          <w:sz w:val="21"/>
        </w:rPr>
        <w:t xml:space="preserve"> </w:t>
      </w:r>
      <w:r>
        <w:rPr>
          <w:color w:val="211F1F"/>
          <w:sz w:val="21"/>
        </w:rPr>
        <w:t>Berita</w:t>
      </w:r>
      <w:r>
        <w:rPr>
          <w:color w:val="211F1F"/>
          <w:spacing w:val="-13"/>
          <w:sz w:val="21"/>
        </w:rPr>
        <w:t xml:space="preserve"> </w:t>
      </w:r>
      <w:r>
        <w:rPr>
          <w:color w:val="211F1F"/>
          <w:sz w:val="21"/>
        </w:rPr>
        <w:t>Pelayanan</w:t>
      </w:r>
      <w:r>
        <w:rPr>
          <w:color w:val="211F1F"/>
          <w:spacing w:val="-13"/>
          <w:sz w:val="21"/>
        </w:rPr>
        <w:t xml:space="preserve"> </w:t>
      </w:r>
      <w:r>
        <w:rPr>
          <w:color w:val="211F1F"/>
          <w:sz w:val="21"/>
        </w:rPr>
        <w:t xml:space="preserve">untuk </w:t>
      </w:r>
      <w:r>
        <w:rPr>
          <w:color w:val="211F1F"/>
          <w:spacing w:val="-2"/>
          <w:sz w:val="21"/>
        </w:rPr>
        <w:t>disampaikan</w:t>
      </w:r>
      <w:r>
        <w:rPr>
          <w:color w:val="211F1F"/>
          <w:spacing w:val="-12"/>
          <w:sz w:val="21"/>
        </w:rPr>
        <w:t xml:space="preserve"> </w:t>
      </w:r>
      <w:r>
        <w:rPr>
          <w:color w:val="211F1F"/>
          <w:spacing w:val="-2"/>
          <w:sz w:val="21"/>
        </w:rPr>
        <w:t>kepada</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 xml:space="preserve">Majelis </w:t>
      </w:r>
      <w:r>
        <w:rPr>
          <w:color w:val="211F1F"/>
          <w:sz w:val="21"/>
        </w:rPr>
        <w:t>Pekerja Sinode dan Laporan Per- tanggungjawaban untuk disam- paikan kepada Sinode</w:t>
      </w:r>
      <w:r>
        <w:rPr>
          <w:color w:val="211F1F"/>
          <w:spacing w:val="-5"/>
          <w:sz w:val="21"/>
        </w:rPr>
        <w:t xml:space="preserve"> </w:t>
      </w:r>
      <w:r>
        <w:rPr>
          <w:color w:val="211F1F"/>
          <w:sz w:val="21"/>
        </w:rPr>
        <w:t>Agung.</w:t>
      </w:r>
    </w:p>
    <w:p w14:paraId="3BEFD0A3" w14:textId="77777777" w:rsidR="0038493F" w:rsidRDefault="00000000">
      <w:pPr>
        <w:pStyle w:val="ListParagraph"/>
        <w:numPr>
          <w:ilvl w:val="1"/>
          <w:numId w:val="466"/>
        </w:numPr>
        <w:tabs>
          <w:tab w:val="left" w:pos="700"/>
        </w:tabs>
        <w:ind w:left="700" w:hanging="215"/>
        <w:jc w:val="both"/>
        <w:rPr>
          <w:sz w:val="21"/>
        </w:rPr>
      </w:pPr>
      <w:r>
        <w:rPr>
          <w:color w:val="211F1F"/>
          <w:sz w:val="21"/>
        </w:rPr>
        <w:t>Bersama-sama</w:t>
      </w:r>
      <w:r>
        <w:rPr>
          <w:color w:val="211F1F"/>
          <w:spacing w:val="56"/>
          <w:sz w:val="21"/>
        </w:rPr>
        <w:t xml:space="preserve"> </w:t>
      </w:r>
      <w:r>
        <w:rPr>
          <w:color w:val="211F1F"/>
          <w:sz w:val="21"/>
        </w:rPr>
        <w:t>dengan</w:t>
      </w:r>
      <w:r>
        <w:rPr>
          <w:color w:val="211F1F"/>
          <w:spacing w:val="56"/>
          <w:sz w:val="21"/>
        </w:rPr>
        <w:t xml:space="preserve"> </w:t>
      </w:r>
      <w:r>
        <w:rPr>
          <w:color w:val="211F1F"/>
          <w:spacing w:val="-2"/>
          <w:sz w:val="21"/>
        </w:rPr>
        <w:t>Ephorus,</w:t>
      </w:r>
    </w:p>
    <w:p w14:paraId="7A23D58D"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4BC48858" w14:textId="77777777" w:rsidR="0038493F" w:rsidRDefault="00000000">
      <w:pPr>
        <w:pStyle w:val="BodyText"/>
        <w:spacing w:before="62"/>
        <w:ind w:left="840"/>
        <w:jc w:val="left"/>
      </w:pPr>
      <w:r>
        <w:rPr>
          <w:color w:val="211F1F"/>
        </w:rPr>
        <w:lastRenderedPageBreak/>
        <w:t>partemen</w:t>
      </w:r>
      <w:r>
        <w:rPr>
          <w:color w:val="211F1F"/>
          <w:spacing w:val="40"/>
        </w:rPr>
        <w:t xml:space="preserve"> </w:t>
      </w:r>
      <w:r>
        <w:rPr>
          <w:color w:val="211F1F"/>
        </w:rPr>
        <w:t>Marturia</w:t>
      </w:r>
      <w:r>
        <w:rPr>
          <w:color w:val="211F1F"/>
          <w:spacing w:val="40"/>
        </w:rPr>
        <w:t xml:space="preserve"> </w:t>
      </w:r>
      <w:r>
        <w:rPr>
          <w:color w:val="211F1F"/>
        </w:rPr>
        <w:t>patupahon Rapot</w:t>
      </w:r>
      <w:r>
        <w:rPr>
          <w:color w:val="211F1F"/>
          <w:spacing w:val="-4"/>
        </w:rPr>
        <w:t xml:space="preserve"> </w:t>
      </w:r>
      <w:r>
        <w:rPr>
          <w:color w:val="211F1F"/>
        </w:rPr>
        <w:t>Uluan</w:t>
      </w:r>
      <w:r>
        <w:rPr>
          <w:color w:val="211F1F"/>
          <w:spacing w:val="-4"/>
        </w:rPr>
        <w:t xml:space="preserve"> </w:t>
      </w:r>
      <w:r>
        <w:rPr>
          <w:color w:val="211F1F"/>
        </w:rPr>
        <w:t>HKBP.</w:t>
      </w:r>
    </w:p>
    <w:p w14:paraId="4DAF7734" w14:textId="77777777" w:rsidR="0038493F" w:rsidRDefault="00000000">
      <w:pPr>
        <w:pStyle w:val="ListParagraph"/>
        <w:numPr>
          <w:ilvl w:val="1"/>
          <w:numId w:val="466"/>
        </w:numPr>
        <w:tabs>
          <w:tab w:val="left" w:pos="838"/>
          <w:tab w:val="left" w:pos="840"/>
        </w:tabs>
        <w:spacing w:line="237" w:lineRule="auto"/>
        <w:ind w:left="840" w:right="53" w:hanging="360"/>
        <w:jc w:val="both"/>
        <w:rPr>
          <w:sz w:val="21"/>
        </w:rPr>
      </w:pPr>
      <w:r>
        <w:rPr>
          <w:color w:val="211F1F"/>
          <w:sz w:val="21"/>
        </w:rPr>
        <w:t>Patupa evaluasi dohot manga- lehon pertanggung-jawaban tu Ephorus marhite laporan rutin ganup minggu.</w:t>
      </w:r>
    </w:p>
    <w:p w14:paraId="5F7CDA8F" w14:textId="77777777" w:rsidR="0038493F" w:rsidRDefault="00000000">
      <w:pPr>
        <w:pStyle w:val="ListParagraph"/>
        <w:numPr>
          <w:ilvl w:val="1"/>
          <w:numId w:val="466"/>
        </w:numPr>
        <w:tabs>
          <w:tab w:val="left" w:pos="703"/>
          <w:tab w:val="left" w:pos="840"/>
        </w:tabs>
        <w:spacing w:before="1"/>
        <w:ind w:left="840" w:right="46" w:hanging="360"/>
        <w:jc w:val="both"/>
        <w:rPr>
          <w:sz w:val="21"/>
        </w:rPr>
      </w:pPr>
      <w:r>
        <w:rPr>
          <w:color w:val="211F1F"/>
          <w:sz w:val="21"/>
        </w:rPr>
        <w:t>Mangurupi Ephorus manguluhon pangaramotion dohot pamare- soan</w:t>
      </w:r>
      <w:r>
        <w:rPr>
          <w:color w:val="211F1F"/>
          <w:spacing w:val="-14"/>
          <w:sz w:val="21"/>
        </w:rPr>
        <w:t xml:space="preserve"> </w:t>
      </w:r>
      <w:r>
        <w:rPr>
          <w:color w:val="211F1F"/>
          <w:sz w:val="21"/>
        </w:rPr>
        <w:t>tu</w:t>
      </w:r>
      <w:r>
        <w:rPr>
          <w:color w:val="211F1F"/>
          <w:spacing w:val="-13"/>
          <w:sz w:val="21"/>
        </w:rPr>
        <w:t xml:space="preserve"> </w:t>
      </w:r>
      <w:r>
        <w:rPr>
          <w:color w:val="211F1F"/>
          <w:sz w:val="21"/>
        </w:rPr>
        <w:t>Badan</w:t>
      </w:r>
      <w:r>
        <w:rPr>
          <w:color w:val="211F1F"/>
          <w:spacing w:val="-13"/>
          <w:sz w:val="21"/>
        </w:rPr>
        <w:t xml:space="preserve"> </w:t>
      </w:r>
      <w:r>
        <w:rPr>
          <w:color w:val="211F1F"/>
          <w:sz w:val="21"/>
        </w:rPr>
        <w:t>Pengelola</w:t>
      </w:r>
      <w:r>
        <w:rPr>
          <w:color w:val="211F1F"/>
          <w:spacing w:val="-13"/>
          <w:sz w:val="21"/>
        </w:rPr>
        <w:t xml:space="preserve"> </w:t>
      </w:r>
      <w:r>
        <w:rPr>
          <w:color w:val="211F1F"/>
          <w:sz w:val="21"/>
        </w:rPr>
        <w:t xml:space="preserve">Sentra- lisasi Keuangan HKBP </w:t>
      </w:r>
      <w:r>
        <w:rPr>
          <w:color w:val="211F1F"/>
          <w:spacing w:val="10"/>
          <w:sz w:val="21"/>
        </w:rPr>
        <w:t xml:space="preserve">laho </w:t>
      </w:r>
      <w:r>
        <w:rPr>
          <w:color w:val="211F1F"/>
          <w:sz w:val="21"/>
        </w:rPr>
        <w:t>mandalanhon</w:t>
      </w:r>
      <w:r>
        <w:rPr>
          <w:color w:val="211F1F"/>
          <w:spacing w:val="-14"/>
          <w:sz w:val="21"/>
        </w:rPr>
        <w:t xml:space="preserve"> </w:t>
      </w:r>
      <w:r>
        <w:rPr>
          <w:color w:val="211F1F"/>
          <w:sz w:val="21"/>
        </w:rPr>
        <w:t>ulaonna.</w:t>
      </w:r>
    </w:p>
    <w:p w14:paraId="53D98387" w14:textId="77777777" w:rsidR="0038493F" w:rsidRDefault="00000000">
      <w:pPr>
        <w:pStyle w:val="Heading2"/>
        <w:numPr>
          <w:ilvl w:val="1"/>
          <w:numId w:val="467"/>
        </w:numPr>
        <w:tabs>
          <w:tab w:val="left" w:pos="535"/>
          <w:tab w:val="left" w:pos="538"/>
        </w:tabs>
        <w:spacing w:before="232" w:line="240" w:lineRule="auto"/>
        <w:ind w:right="56"/>
        <w:jc w:val="both"/>
      </w:pPr>
      <w:r>
        <w:rPr>
          <w:color w:val="211F1F"/>
        </w:rPr>
        <w:t>Syarat</w:t>
      </w:r>
      <w:r>
        <w:rPr>
          <w:b w:val="0"/>
          <w:color w:val="211F1F"/>
          <w:spacing w:val="-5"/>
        </w:rPr>
        <w:t xml:space="preserve"> </w:t>
      </w:r>
      <w:r>
        <w:rPr>
          <w:color w:val="211F1F"/>
        </w:rPr>
        <w:t>Gabe</w:t>
      </w:r>
      <w:r>
        <w:rPr>
          <w:b w:val="0"/>
          <w:color w:val="211F1F"/>
          <w:spacing w:val="-5"/>
        </w:rPr>
        <w:t xml:space="preserve"> </w:t>
      </w:r>
      <w:r>
        <w:rPr>
          <w:color w:val="211F1F"/>
        </w:rPr>
        <w:t>Kepala</w:t>
      </w:r>
      <w:r>
        <w:rPr>
          <w:b w:val="0"/>
          <w:color w:val="211F1F"/>
          <w:spacing w:val="-5"/>
        </w:rPr>
        <w:t xml:space="preserve"> </w:t>
      </w:r>
      <w:r>
        <w:rPr>
          <w:color w:val="211F1F"/>
        </w:rPr>
        <w:t>Departemen</w:t>
      </w:r>
      <w:r>
        <w:rPr>
          <w:b w:val="0"/>
          <w:color w:val="211F1F"/>
        </w:rPr>
        <w:t xml:space="preserve"> </w:t>
      </w:r>
      <w:r>
        <w:rPr>
          <w:color w:val="211F1F"/>
          <w:spacing w:val="-2"/>
        </w:rPr>
        <w:t>Diakonia</w:t>
      </w:r>
    </w:p>
    <w:p w14:paraId="5A97BB3E" w14:textId="77777777" w:rsidR="0038493F" w:rsidRDefault="00000000">
      <w:pPr>
        <w:pStyle w:val="ListParagraph"/>
        <w:numPr>
          <w:ilvl w:val="0"/>
          <w:numId w:val="465"/>
        </w:numPr>
        <w:tabs>
          <w:tab w:val="left" w:pos="593"/>
          <w:tab w:val="left" w:pos="595"/>
        </w:tabs>
        <w:spacing w:line="237" w:lineRule="auto"/>
        <w:ind w:right="38"/>
        <w:jc w:val="both"/>
        <w:rPr>
          <w:sz w:val="21"/>
        </w:rPr>
      </w:pPr>
      <w:r>
        <w:rPr>
          <w:color w:val="211F1F"/>
          <w:sz w:val="21"/>
        </w:rPr>
        <w:t xml:space="preserve">Sahalak sian Partohonan manang </w:t>
      </w:r>
      <w:r>
        <w:rPr>
          <w:color w:val="211F1F"/>
          <w:spacing w:val="10"/>
          <w:sz w:val="21"/>
        </w:rPr>
        <w:t xml:space="preserve">sian Ruas </w:t>
      </w:r>
      <w:r>
        <w:rPr>
          <w:color w:val="211F1F"/>
          <w:sz w:val="21"/>
        </w:rPr>
        <w:t xml:space="preserve">ni </w:t>
      </w:r>
      <w:r>
        <w:rPr>
          <w:color w:val="211F1F"/>
          <w:spacing w:val="11"/>
          <w:sz w:val="21"/>
        </w:rPr>
        <w:t xml:space="preserve">huria </w:t>
      </w:r>
      <w:r>
        <w:rPr>
          <w:color w:val="211F1F"/>
          <w:sz w:val="21"/>
        </w:rPr>
        <w:t xml:space="preserve">na </w:t>
      </w:r>
      <w:r>
        <w:rPr>
          <w:color w:val="211F1F"/>
          <w:spacing w:val="14"/>
          <w:sz w:val="21"/>
        </w:rPr>
        <w:t xml:space="preserve">rade </w:t>
      </w:r>
      <w:r>
        <w:rPr>
          <w:color w:val="211F1F"/>
          <w:spacing w:val="12"/>
          <w:sz w:val="21"/>
        </w:rPr>
        <w:t xml:space="preserve">mamelehon </w:t>
      </w:r>
      <w:r>
        <w:rPr>
          <w:color w:val="211F1F"/>
          <w:spacing w:val="11"/>
          <w:sz w:val="21"/>
        </w:rPr>
        <w:t xml:space="preserve">dirina </w:t>
      </w:r>
      <w:r>
        <w:rPr>
          <w:color w:val="211F1F"/>
          <w:sz w:val="21"/>
        </w:rPr>
        <w:t xml:space="preserve">tu </w:t>
      </w:r>
      <w:r>
        <w:rPr>
          <w:color w:val="211F1F"/>
          <w:spacing w:val="11"/>
          <w:sz w:val="21"/>
        </w:rPr>
        <w:t xml:space="preserve">ulaon </w:t>
      </w:r>
      <w:r>
        <w:rPr>
          <w:color w:val="211F1F"/>
          <w:sz w:val="21"/>
        </w:rPr>
        <w:t>panghobasion, parasirohaon dohot kemasyarakatan ala ni Kristus.</w:t>
      </w:r>
    </w:p>
    <w:p w14:paraId="09F71444" w14:textId="77777777" w:rsidR="0038493F" w:rsidRDefault="00000000">
      <w:pPr>
        <w:pStyle w:val="ListParagraph"/>
        <w:numPr>
          <w:ilvl w:val="0"/>
          <w:numId w:val="465"/>
        </w:numPr>
        <w:tabs>
          <w:tab w:val="left" w:pos="593"/>
          <w:tab w:val="left" w:pos="595"/>
        </w:tabs>
        <w:spacing w:before="2"/>
        <w:ind w:right="49"/>
        <w:jc w:val="both"/>
        <w:rPr>
          <w:sz w:val="21"/>
        </w:rPr>
      </w:pPr>
      <w:r>
        <w:rPr>
          <w:color w:val="211F1F"/>
          <w:sz w:val="21"/>
        </w:rPr>
        <w:t>Molo sian Partohonan Pandita na umotikna naung 20 taon manjalo tohonan</w:t>
      </w:r>
      <w:r>
        <w:rPr>
          <w:color w:val="211F1F"/>
          <w:spacing w:val="-7"/>
          <w:sz w:val="21"/>
        </w:rPr>
        <w:t xml:space="preserve"> </w:t>
      </w:r>
      <w:r>
        <w:rPr>
          <w:color w:val="211F1F"/>
          <w:sz w:val="21"/>
        </w:rPr>
        <w:t>hapanditaon</w:t>
      </w:r>
      <w:r>
        <w:rPr>
          <w:color w:val="211F1F"/>
          <w:spacing w:val="-7"/>
          <w:sz w:val="21"/>
        </w:rPr>
        <w:t xml:space="preserve"> </w:t>
      </w:r>
      <w:r>
        <w:rPr>
          <w:color w:val="211F1F"/>
          <w:sz w:val="21"/>
        </w:rPr>
        <w:t>di</w:t>
      </w:r>
      <w:r>
        <w:rPr>
          <w:color w:val="211F1F"/>
          <w:spacing w:val="-7"/>
          <w:sz w:val="21"/>
        </w:rPr>
        <w:t xml:space="preserve"> </w:t>
      </w:r>
      <w:r>
        <w:rPr>
          <w:color w:val="211F1F"/>
          <w:sz w:val="21"/>
        </w:rPr>
        <w:t>HKBP</w:t>
      </w:r>
      <w:r>
        <w:rPr>
          <w:color w:val="211F1F"/>
          <w:spacing w:val="-7"/>
          <w:sz w:val="21"/>
        </w:rPr>
        <w:t xml:space="preserve"> </w:t>
      </w:r>
      <w:r>
        <w:rPr>
          <w:color w:val="211F1F"/>
          <w:sz w:val="21"/>
        </w:rPr>
        <w:t xml:space="preserve">jala torus mangula di HKBP. Rajumon do na mangula di HKBP angka na </w:t>
      </w:r>
      <w:r>
        <w:rPr>
          <w:color w:val="211F1F"/>
          <w:spacing w:val="-4"/>
          <w:sz w:val="21"/>
        </w:rPr>
        <w:t>sinuru</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ulaon</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 xml:space="preserve">manang </w:t>
      </w:r>
      <w:r>
        <w:rPr>
          <w:color w:val="211F1F"/>
          <w:sz w:val="21"/>
        </w:rPr>
        <w:t>lembaga na asing.</w:t>
      </w:r>
    </w:p>
    <w:p w14:paraId="66D126E7" w14:textId="77777777" w:rsidR="0038493F" w:rsidRDefault="00000000">
      <w:pPr>
        <w:pStyle w:val="ListParagraph"/>
        <w:numPr>
          <w:ilvl w:val="0"/>
          <w:numId w:val="465"/>
        </w:numPr>
        <w:tabs>
          <w:tab w:val="left" w:pos="593"/>
          <w:tab w:val="left" w:pos="595"/>
        </w:tabs>
        <w:spacing w:before="230"/>
        <w:ind w:right="52"/>
        <w:jc w:val="both"/>
        <w:rPr>
          <w:sz w:val="21"/>
        </w:rPr>
      </w:pPr>
      <w:r>
        <w:rPr>
          <w:color w:val="211F1F"/>
          <w:spacing w:val="-2"/>
          <w:sz w:val="21"/>
        </w:rPr>
        <w:t>Na</w:t>
      </w:r>
      <w:r>
        <w:rPr>
          <w:color w:val="211F1F"/>
          <w:spacing w:val="-10"/>
          <w:sz w:val="21"/>
        </w:rPr>
        <w:t xml:space="preserve"> </w:t>
      </w:r>
      <w:r>
        <w:rPr>
          <w:color w:val="211F1F"/>
          <w:spacing w:val="-2"/>
          <w:sz w:val="21"/>
        </w:rPr>
        <w:t>so</w:t>
      </w:r>
      <w:r>
        <w:rPr>
          <w:color w:val="211F1F"/>
          <w:spacing w:val="-10"/>
          <w:sz w:val="21"/>
        </w:rPr>
        <w:t xml:space="preserve"> </w:t>
      </w:r>
      <w:r>
        <w:rPr>
          <w:color w:val="211F1F"/>
          <w:spacing w:val="-2"/>
          <w:sz w:val="21"/>
        </w:rPr>
        <w:t>hea</w:t>
      </w:r>
      <w:r>
        <w:rPr>
          <w:color w:val="211F1F"/>
          <w:spacing w:val="-10"/>
          <w:sz w:val="21"/>
        </w:rPr>
        <w:t xml:space="preserve"> </w:t>
      </w:r>
      <w:r>
        <w:rPr>
          <w:color w:val="211F1F"/>
          <w:spacing w:val="-2"/>
          <w:sz w:val="21"/>
        </w:rPr>
        <w:t>hona</w:t>
      </w:r>
      <w:r>
        <w:rPr>
          <w:color w:val="211F1F"/>
          <w:spacing w:val="-10"/>
          <w:sz w:val="21"/>
        </w:rPr>
        <w:t xml:space="preserve"> </w:t>
      </w:r>
      <w:r>
        <w:rPr>
          <w:color w:val="211F1F"/>
          <w:spacing w:val="-2"/>
          <w:sz w:val="21"/>
        </w:rPr>
        <w:t>Ruhut</w:t>
      </w:r>
      <w:r>
        <w:rPr>
          <w:color w:val="211F1F"/>
          <w:spacing w:val="-10"/>
          <w:sz w:val="21"/>
        </w:rPr>
        <w:t xml:space="preserve"> </w:t>
      </w:r>
      <w:r>
        <w:rPr>
          <w:color w:val="211F1F"/>
          <w:spacing w:val="-2"/>
          <w:sz w:val="21"/>
        </w:rPr>
        <w:t xml:space="preserve">Parmahanion </w:t>
      </w:r>
      <w:r>
        <w:rPr>
          <w:color w:val="211F1F"/>
          <w:sz w:val="21"/>
        </w:rPr>
        <w:t>Paminsangon</w:t>
      </w:r>
      <w:r>
        <w:rPr>
          <w:color w:val="211F1F"/>
          <w:spacing w:val="-16"/>
          <w:sz w:val="21"/>
        </w:rPr>
        <w:t xml:space="preserve"> </w:t>
      </w:r>
      <w:r>
        <w:rPr>
          <w:color w:val="211F1F"/>
          <w:sz w:val="21"/>
        </w:rPr>
        <w:t>HKBP.</w:t>
      </w:r>
    </w:p>
    <w:p w14:paraId="00CE6096" w14:textId="77777777" w:rsidR="0038493F" w:rsidRDefault="00000000">
      <w:pPr>
        <w:pStyle w:val="ListParagraph"/>
        <w:numPr>
          <w:ilvl w:val="0"/>
          <w:numId w:val="465"/>
        </w:numPr>
        <w:tabs>
          <w:tab w:val="left" w:pos="595"/>
        </w:tabs>
        <w:spacing w:before="237" w:line="241" w:lineRule="exact"/>
        <w:ind w:hanging="451"/>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085C06DA" w14:textId="77777777" w:rsidR="0038493F" w:rsidRDefault="00000000">
      <w:pPr>
        <w:pStyle w:val="ListParagraph"/>
        <w:numPr>
          <w:ilvl w:val="0"/>
          <w:numId w:val="465"/>
        </w:numPr>
        <w:tabs>
          <w:tab w:val="left" w:pos="595"/>
        </w:tabs>
        <w:ind w:right="51"/>
        <w:rPr>
          <w:sz w:val="21"/>
        </w:rPr>
      </w:pPr>
      <w:r>
        <w:rPr>
          <w:color w:val="211F1F"/>
          <w:sz w:val="21"/>
        </w:rPr>
        <w:t>Ndang</w:t>
      </w:r>
      <w:r>
        <w:rPr>
          <w:color w:val="211F1F"/>
          <w:spacing w:val="-1"/>
          <w:sz w:val="21"/>
        </w:rPr>
        <w:t xml:space="preserve"> </w:t>
      </w:r>
      <w:r>
        <w:rPr>
          <w:color w:val="211F1F"/>
          <w:sz w:val="21"/>
        </w:rPr>
        <w:t>lobi</w:t>
      </w:r>
      <w:r>
        <w:rPr>
          <w:color w:val="211F1F"/>
          <w:spacing w:val="-1"/>
          <w:sz w:val="21"/>
        </w:rPr>
        <w:t xml:space="preserve"> </w:t>
      </w:r>
      <w:r>
        <w:rPr>
          <w:color w:val="211F1F"/>
          <w:sz w:val="21"/>
        </w:rPr>
        <w:t>sian</w:t>
      </w:r>
      <w:r>
        <w:rPr>
          <w:color w:val="211F1F"/>
          <w:spacing w:val="-1"/>
          <w:sz w:val="21"/>
        </w:rPr>
        <w:t xml:space="preserve"> </w:t>
      </w:r>
      <w:r>
        <w:rPr>
          <w:color w:val="211F1F"/>
          <w:sz w:val="21"/>
        </w:rPr>
        <w:t>61</w:t>
      </w:r>
      <w:r>
        <w:rPr>
          <w:color w:val="211F1F"/>
          <w:spacing w:val="-1"/>
          <w:sz w:val="21"/>
        </w:rPr>
        <w:t xml:space="preserve"> </w:t>
      </w:r>
      <w:r>
        <w:rPr>
          <w:color w:val="211F1F"/>
          <w:sz w:val="21"/>
        </w:rPr>
        <w:t>taon</w:t>
      </w:r>
      <w:r>
        <w:rPr>
          <w:color w:val="211F1F"/>
          <w:spacing w:val="-1"/>
          <w:sz w:val="21"/>
        </w:rPr>
        <w:t xml:space="preserve"> </w:t>
      </w:r>
      <w:r>
        <w:rPr>
          <w:color w:val="211F1F"/>
          <w:sz w:val="21"/>
        </w:rPr>
        <w:t>umurna</w:t>
      </w:r>
      <w:r>
        <w:rPr>
          <w:color w:val="211F1F"/>
          <w:spacing w:val="-1"/>
          <w:sz w:val="21"/>
        </w:rPr>
        <w:t xml:space="preserve"> </w:t>
      </w:r>
      <w:r>
        <w:rPr>
          <w:color w:val="211F1F"/>
          <w:sz w:val="21"/>
        </w:rPr>
        <w:t>di tingki pamilliton i.</w:t>
      </w:r>
    </w:p>
    <w:p w14:paraId="4D7FA10D" w14:textId="77777777" w:rsidR="0038493F" w:rsidRDefault="00000000">
      <w:pPr>
        <w:pStyle w:val="ListParagraph"/>
        <w:numPr>
          <w:ilvl w:val="0"/>
          <w:numId w:val="465"/>
        </w:numPr>
        <w:tabs>
          <w:tab w:val="left" w:pos="595"/>
        </w:tabs>
        <w:spacing w:line="239" w:lineRule="exact"/>
        <w:ind w:hanging="451"/>
        <w:rPr>
          <w:sz w:val="21"/>
        </w:rPr>
      </w:pPr>
      <w:r>
        <w:rPr>
          <w:color w:val="211F1F"/>
          <w:sz w:val="21"/>
        </w:rPr>
        <w:t>Na</w:t>
      </w:r>
      <w:r>
        <w:rPr>
          <w:color w:val="211F1F"/>
          <w:spacing w:val="-12"/>
          <w:sz w:val="21"/>
        </w:rPr>
        <w:t xml:space="preserve"> </w:t>
      </w:r>
      <w:r>
        <w:rPr>
          <w:color w:val="211F1F"/>
          <w:sz w:val="21"/>
        </w:rPr>
        <w:t>pinillit</w:t>
      </w:r>
      <w:r>
        <w:rPr>
          <w:color w:val="211F1F"/>
          <w:spacing w:val="-12"/>
          <w:sz w:val="21"/>
        </w:rPr>
        <w:t xml:space="preserve"> </w:t>
      </w:r>
      <w:r>
        <w:rPr>
          <w:color w:val="211F1F"/>
          <w:sz w:val="21"/>
        </w:rPr>
        <w:t>ni</w:t>
      </w:r>
      <w:r>
        <w:rPr>
          <w:color w:val="211F1F"/>
          <w:spacing w:val="-12"/>
          <w:sz w:val="21"/>
        </w:rPr>
        <w:t xml:space="preserve"> </w:t>
      </w:r>
      <w:r>
        <w:rPr>
          <w:color w:val="211F1F"/>
          <w:sz w:val="21"/>
        </w:rPr>
        <w:t>Sinode</w:t>
      </w:r>
      <w:r>
        <w:rPr>
          <w:color w:val="211F1F"/>
          <w:spacing w:val="-12"/>
          <w:sz w:val="21"/>
        </w:rPr>
        <w:t xml:space="preserve"> </w:t>
      </w:r>
      <w:r>
        <w:rPr>
          <w:color w:val="211F1F"/>
          <w:spacing w:val="-2"/>
          <w:sz w:val="21"/>
        </w:rPr>
        <w:t>Godang.</w:t>
      </w:r>
    </w:p>
    <w:p w14:paraId="34525C7B" w14:textId="77777777" w:rsidR="0038493F" w:rsidRDefault="00000000">
      <w:pPr>
        <w:pStyle w:val="Heading2"/>
        <w:numPr>
          <w:ilvl w:val="1"/>
          <w:numId w:val="467"/>
        </w:numPr>
        <w:tabs>
          <w:tab w:val="left" w:pos="543"/>
        </w:tabs>
        <w:spacing w:before="238"/>
        <w:ind w:left="543" w:hanging="399"/>
        <w:jc w:val="both"/>
      </w:pPr>
      <w:r>
        <w:rPr>
          <w:color w:val="211F1F"/>
          <w:spacing w:val="-2"/>
        </w:rPr>
        <w:t>Periodena</w:t>
      </w:r>
    </w:p>
    <w:p w14:paraId="56B2BA4B" w14:textId="77777777" w:rsidR="0038493F" w:rsidRDefault="00000000">
      <w:pPr>
        <w:pStyle w:val="BodyText"/>
        <w:ind w:left="144" w:right="50"/>
      </w:pPr>
      <w:r>
        <w:rPr>
          <w:color w:val="211F1F"/>
        </w:rPr>
        <w:t>Periodena</w:t>
      </w:r>
      <w:r>
        <w:rPr>
          <w:color w:val="211F1F"/>
          <w:spacing w:val="-1"/>
        </w:rPr>
        <w:t xml:space="preserve"> </w:t>
      </w:r>
      <w:r>
        <w:rPr>
          <w:color w:val="211F1F"/>
        </w:rPr>
        <w:t>opat</w:t>
      </w:r>
      <w:r>
        <w:rPr>
          <w:color w:val="211F1F"/>
          <w:spacing w:val="-1"/>
        </w:rPr>
        <w:t xml:space="preserve"> </w:t>
      </w:r>
      <w:r>
        <w:rPr>
          <w:color w:val="211F1F"/>
        </w:rPr>
        <w:t>taon,</w:t>
      </w:r>
      <w:r>
        <w:rPr>
          <w:color w:val="211F1F"/>
          <w:spacing w:val="-1"/>
        </w:rPr>
        <w:t xml:space="preserve"> </w:t>
      </w:r>
      <w:r>
        <w:rPr>
          <w:color w:val="211F1F"/>
        </w:rPr>
        <w:t>jala</w:t>
      </w:r>
      <w:r>
        <w:rPr>
          <w:color w:val="211F1F"/>
          <w:spacing w:val="-1"/>
        </w:rPr>
        <w:t xml:space="preserve"> </w:t>
      </w:r>
      <w:r>
        <w:rPr>
          <w:color w:val="211F1F"/>
        </w:rPr>
        <w:t>boi</w:t>
      </w:r>
      <w:r>
        <w:rPr>
          <w:color w:val="211F1F"/>
          <w:spacing w:val="-1"/>
        </w:rPr>
        <w:t xml:space="preserve"> </w:t>
      </w:r>
      <w:r>
        <w:rPr>
          <w:color w:val="211F1F"/>
        </w:rPr>
        <w:t>dipillit</w:t>
      </w:r>
      <w:r>
        <w:rPr>
          <w:color w:val="211F1F"/>
          <w:spacing w:val="-1"/>
        </w:rPr>
        <w:t xml:space="preserve"> </w:t>
      </w:r>
      <w:r>
        <w:rPr>
          <w:color w:val="211F1F"/>
        </w:rPr>
        <w:t>dua hali</w:t>
      </w:r>
      <w:r>
        <w:rPr>
          <w:color w:val="211F1F"/>
          <w:spacing w:val="-8"/>
        </w:rPr>
        <w:t xml:space="preserve"> </w:t>
      </w:r>
      <w:r>
        <w:rPr>
          <w:color w:val="211F1F"/>
        </w:rPr>
        <w:t>padodot.</w:t>
      </w:r>
    </w:p>
    <w:p w14:paraId="21A1A065" w14:textId="77777777" w:rsidR="0038493F" w:rsidRDefault="00000000">
      <w:pPr>
        <w:pStyle w:val="Heading2"/>
        <w:numPr>
          <w:ilvl w:val="1"/>
          <w:numId w:val="467"/>
        </w:numPr>
        <w:tabs>
          <w:tab w:val="left" w:pos="544"/>
        </w:tabs>
        <w:spacing w:line="238" w:lineRule="exact"/>
        <w:ind w:left="544" w:hanging="400"/>
        <w:jc w:val="both"/>
      </w:pPr>
      <w:r>
        <w:rPr>
          <w:color w:val="211F1F"/>
          <w:spacing w:val="-2"/>
        </w:rPr>
        <w:t>Pamilliton</w:t>
      </w:r>
    </w:p>
    <w:p w14:paraId="509311AA" w14:textId="77777777" w:rsidR="0038493F" w:rsidRDefault="00000000">
      <w:pPr>
        <w:pStyle w:val="BodyText"/>
        <w:ind w:left="480" w:right="43" w:hanging="336"/>
      </w:pPr>
      <w:r>
        <w:rPr>
          <w:color w:val="211F1F"/>
        </w:rPr>
        <w:t>a.</w:t>
      </w:r>
      <w:r>
        <w:rPr>
          <w:color w:val="211F1F"/>
          <w:spacing w:val="12"/>
        </w:rPr>
        <w:t xml:space="preserve"> Ephorus pasahathon </w:t>
      </w:r>
      <w:r>
        <w:rPr>
          <w:color w:val="211F1F"/>
        </w:rPr>
        <w:t xml:space="preserve">tu </w:t>
      </w:r>
      <w:r>
        <w:rPr>
          <w:color w:val="211F1F"/>
          <w:spacing w:val="11"/>
        </w:rPr>
        <w:t xml:space="preserve">Sinode </w:t>
      </w:r>
      <w:r>
        <w:rPr>
          <w:color w:val="211F1F"/>
        </w:rPr>
        <w:t>Godang angka goar ni Pandita ni HKBP</w:t>
      </w:r>
      <w:r>
        <w:rPr>
          <w:color w:val="211F1F"/>
          <w:spacing w:val="-1"/>
        </w:rPr>
        <w:t xml:space="preserve"> </w:t>
      </w:r>
      <w:r>
        <w:rPr>
          <w:color w:val="211F1F"/>
        </w:rPr>
        <w:t>naung</w:t>
      </w:r>
      <w:r>
        <w:rPr>
          <w:color w:val="211F1F"/>
          <w:spacing w:val="-1"/>
        </w:rPr>
        <w:t xml:space="preserve"> </w:t>
      </w:r>
      <w:r>
        <w:rPr>
          <w:color w:val="211F1F"/>
        </w:rPr>
        <w:t>manggohi</w:t>
      </w:r>
      <w:r>
        <w:rPr>
          <w:color w:val="211F1F"/>
          <w:spacing w:val="-1"/>
        </w:rPr>
        <w:t xml:space="preserve"> </w:t>
      </w:r>
      <w:r>
        <w:rPr>
          <w:color w:val="211F1F"/>
          <w:spacing w:val="-2"/>
        </w:rPr>
        <w:t>persyaratan</w:t>
      </w:r>
    </w:p>
    <w:p w14:paraId="351991D5" w14:textId="77777777" w:rsidR="0038493F" w:rsidRDefault="00000000">
      <w:pPr>
        <w:pStyle w:val="BodyText"/>
        <w:spacing w:before="62"/>
        <w:ind w:left="701" w:right="160"/>
      </w:pPr>
      <w:r>
        <w:br w:type="column"/>
      </w:r>
      <w:r>
        <w:rPr>
          <w:color w:val="211F1F"/>
        </w:rPr>
        <w:t xml:space="preserve">Sekretaris Jenderal, Kepala De- partemen Koinonia, dan Depar- </w:t>
      </w:r>
      <w:r>
        <w:rPr>
          <w:color w:val="211F1F"/>
          <w:spacing w:val="-4"/>
        </w:rPr>
        <w:t>temen</w:t>
      </w:r>
      <w:r>
        <w:rPr>
          <w:color w:val="211F1F"/>
          <w:spacing w:val="-8"/>
        </w:rPr>
        <w:t xml:space="preserve"> </w:t>
      </w:r>
      <w:r>
        <w:rPr>
          <w:color w:val="211F1F"/>
          <w:spacing w:val="-4"/>
        </w:rPr>
        <w:t>Marturia</w:t>
      </w:r>
      <w:r>
        <w:rPr>
          <w:color w:val="211F1F"/>
          <w:spacing w:val="-8"/>
        </w:rPr>
        <w:t xml:space="preserve"> </w:t>
      </w:r>
      <w:r>
        <w:rPr>
          <w:color w:val="211F1F"/>
          <w:spacing w:val="-4"/>
        </w:rPr>
        <w:t xml:space="preserve">menyelenggarakan </w:t>
      </w:r>
      <w:r>
        <w:rPr>
          <w:color w:val="211F1F"/>
        </w:rPr>
        <w:t>Rapat</w:t>
      </w:r>
      <w:r>
        <w:rPr>
          <w:color w:val="211F1F"/>
          <w:spacing w:val="-2"/>
        </w:rPr>
        <w:t xml:space="preserve"> </w:t>
      </w:r>
      <w:r>
        <w:rPr>
          <w:color w:val="211F1F"/>
        </w:rPr>
        <w:t>Pimpinan</w:t>
      </w:r>
      <w:r>
        <w:rPr>
          <w:color w:val="211F1F"/>
          <w:spacing w:val="-2"/>
        </w:rPr>
        <w:t xml:space="preserve"> </w:t>
      </w:r>
      <w:r>
        <w:rPr>
          <w:color w:val="211F1F"/>
        </w:rPr>
        <w:t>HKBP.</w:t>
      </w:r>
    </w:p>
    <w:p w14:paraId="30FC6183" w14:textId="77777777" w:rsidR="0038493F" w:rsidRDefault="00000000">
      <w:pPr>
        <w:pStyle w:val="ListParagraph"/>
        <w:numPr>
          <w:ilvl w:val="1"/>
          <w:numId w:val="468"/>
        </w:numPr>
        <w:tabs>
          <w:tab w:val="left" w:pos="701"/>
        </w:tabs>
        <w:spacing w:line="237" w:lineRule="auto"/>
        <w:ind w:left="701" w:right="150" w:hanging="216"/>
        <w:jc w:val="both"/>
        <w:rPr>
          <w:sz w:val="21"/>
        </w:rPr>
      </w:pPr>
      <w:r>
        <w:rPr>
          <w:color w:val="211F1F"/>
          <w:spacing w:val="11"/>
          <w:sz w:val="21"/>
        </w:rPr>
        <w:t xml:space="preserve">Membuat evaluasi </w:t>
      </w:r>
      <w:r>
        <w:rPr>
          <w:color w:val="211F1F"/>
          <w:sz w:val="21"/>
        </w:rPr>
        <w:t xml:space="preserve">dan mem- </w:t>
      </w:r>
      <w:r>
        <w:rPr>
          <w:color w:val="211F1F"/>
          <w:spacing w:val="11"/>
          <w:sz w:val="21"/>
        </w:rPr>
        <w:t xml:space="preserve">berikan </w:t>
      </w:r>
      <w:r>
        <w:rPr>
          <w:color w:val="211F1F"/>
          <w:spacing w:val="13"/>
          <w:sz w:val="21"/>
        </w:rPr>
        <w:t xml:space="preserve">pertanggungjawaban </w:t>
      </w:r>
      <w:r>
        <w:rPr>
          <w:color w:val="211F1F"/>
          <w:sz w:val="21"/>
        </w:rPr>
        <w:t>kepada Ephorus melalui laporan rutin setiap minggu.</w:t>
      </w:r>
    </w:p>
    <w:p w14:paraId="5D359CDB" w14:textId="77777777" w:rsidR="0038493F" w:rsidRDefault="00000000">
      <w:pPr>
        <w:pStyle w:val="ListParagraph"/>
        <w:numPr>
          <w:ilvl w:val="1"/>
          <w:numId w:val="468"/>
        </w:numPr>
        <w:tabs>
          <w:tab w:val="left" w:pos="699"/>
          <w:tab w:val="left" w:pos="701"/>
        </w:tabs>
        <w:ind w:left="701" w:right="150" w:hanging="380"/>
        <w:jc w:val="both"/>
        <w:rPr>
          <w:sz w:val="21"/>
        </w:rPr>
      </w:pPr>
      <w:r>
        <w:rPr>
          <w:color w:val="211F1F"/>
          <w:sz w:val="21"/>
        </w:rPr>
        <w:t xml:space="preserve">Membantu Ephorus memimpin pengawasan dan pengendalian </w:t>
      </w:r>
      <w:r>
        <w:rPr>
          <w:color w:val="211F1F"/>
          <w:spacing w:val="9"/>
          <w:sz w:val="21"/>
        </w:rPr>
        <w:t xml:space="preserve">Badan </w:t>
      </w:r>
      <w:r>
        <w:rPr>
          <w:color w:val="211F1F"/>
          <w:spacing w:val="10"/>
          <w:sz w:val="21"/>
        </w:rPr>
        <w:t xml:space="preserve">Pengelola </w:t>
      </w:r>
      <w:r>
        <w:rPr>
          <w:color w:val="211F1F"/>
          <w:spacing w:val="12"/>
          <w:sz w:val="21"/>
        </w:rPr>
        <w:t xml:space="preserve">Sentralisasi </w:t>
      </w:r>
      <w:r>
        <w:rPr>
          <w:color w:val="211F1F"/>
          <w:sz w:val="21"/>
        </w:rPr>
        <w:t xml:space="preserve">Keuangan HKBP dalam menja- </w:t>
      </w:r>
      <w:r>
        <w:rPr>
          <w:color w:val="211F1F"/>
          <w:spacing w:val="-2"/>
          <w:sz w:val="21"/>
        </w:rPr>
        <w:t>lankan</w:t>
      </w:r>
      <w:r>
        <w:rPr>
          <w:color w:val="211F1F"/>
          <w:spacing w:val="-12"/>
          <w:sz w:val="21"/>
        </w:rPr>
        <w:t xml:space="preserve"> </w:t>
      </w:r>
      <w:r>
        <w:rPr>
          <w:color w:val="211F1F"/>
          <w:spacing w:val="-2"/>
          <w:sz w:val="21"/>
        </w:rPr>
        <w:t>tugas</w:t>
      </w:r>
      <w:r>
        <w:rPr>
          <w:color w:val="211F1F"/>
          <w:spacing w:val="-11"/>
          <w:sz w:val="21"/>
        </w:rPr>
        <w:t xml:space="preserve"> </w:t>
      </w:r>
      <w:r>
        <w:rPr>
          <w:color w:val="211F1F"/>
          <w:spacing w:val="-2"/>
          <w:sz w:val="21"/>
        </w:rPr>
        <w:t>pokok</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fungsinya.</w:t>
      </w:r>
    </w:p>
    <w:p w14:paraId="6CCF5539" w14:textId="77777777" w:rsidR="0038493F" w:rsidRDefault="00000000">
      <w:pPr>
        <w:pStyle w:val="Heading2"/>
        <w:numPr>
          <w:ilvl w:val="1"/>
          <w:numId w:val="478"/>
        </w:numPr>
        <w:tabs>
          <w:tab w:val="left" w:pos="593"/>
          <w:tab w:val="left" w:pos="595"/>
        </w:tabs>
        <w:spacing w:before="230" w:line="240" w:lineRule="auto"/>
        <w:ind w:left="595" w:right="161" w:hanging="452"/>
        <w:jc w:val="both"/>
      </w:pPr>
      <w:r>
        <w:rPr>
          <w:color w:val="211F1F"/>
        </w:rPr>
        <w:t>Syarat</w:t>
      </w:r>
      <w:r>
        <w:rPr>
          <w:b w:val="0"/>
          <w:color w:val="211F1F"/>
        </w:rPr>
        <w:t xml:space="preserve"> </w:t>
      </w:r>
      <w:r>
        <w:rPr>
          <w:color w:val="211F1F"/>
        </w:rPr>
        <w:t>Menjadi</w:t>
      </w:r>
      <w:r>
        <w:rPr>
          <w:b w:val="0"/>
          <w:color w:val="211F1F"/>
        </w:rPr>
        <w:t xml:space="preserve"> </w:t>
      </w:r>
      <w:r>
        <w:rPr>
          <w:color w:val="211F1F"/>
        </w:rPr>
        <w:t>Kepala</w:t>
      </w:r>
      <w:r>
        <w:rPr>
          <w:b w:val="0"/>
          <w:color w:val="211F1F"/>
        </w:rPr>
        <w:t xml:space="preserve"> </w:t>
      </w:r>
      <w:r>
        <w:rPr>
          <w:color w:val="211F1F"/>
        </w:rPr>
        <w:t>Depar-</w:t>
      </w:r>
      <w:r>
        <w:rPr>
          <w:b w:val="0"/>
          <w:color w:val="211F1F"/>
        </w:rPr>
        <w:t xml:space="preserve"> </w:t>
      </w:r>
      <w:r>
        <w:rPr>
          <w:color w:val="211F1F"/>
        </w:rPr>
        <w:t>temen</w:t>
      </w:r>
      <w:r>
        <w:rPr>
          <w:b w:val="0"/>
          <w:color w:val="211F1F"/>
          <w:spacing w:val="40"/>
        </w:rPr>
        <w:t xml:space="preserve"> </w:t>
      </w:r>
      <w:r>
        <w:rPr>
          <w:color w:val="211F1F"/>
        </w:rPr>
        <w:t>Diakonia</w:t>
      </w:r>
    </w:p>
    <w:p w14:paraId="6905597A" w14:textId="77777777" w:rsidR="0038493F" w:rsidRDefault="00000000">
      <w:pPr>
        <w:pStyle w:val="ListParagraph"/>
        <w:numPr>
          <w:ilvl w:val="0"/>
          <w:numId w:val="464"/>
        </w:numPr>
        <w:tabs>
          <w:tab w:val="left" w:pos="593"/>
          <w:tab w:val="left" w:pos="595"/>
        </w:tabs>
        <w:spacing w:line="237" w:lineRule="auto"/>
        <w:ind w:right="145"/>
        <w:jc w:val="both"/>
        <w:rPr>
          <w:sz w:val="21"/>
        </w:rPr>
      </w:pPr>
      <w:r>
        <w:rPr>
          <w:color w:val="211F1F"/>
          <w:spacing w:val="-2"/>
          <w:sz w:val="21"/>
        </w:rPr>
        <w:t>Seorang</w:t>
      </w:r>
      <w:r>
        <w:rPr>
          <w:color w:val="211F1F"/>
          <w:spacing w:val="-12"/>
          <w:sz w:val="21"/>
        </w:rPr>
        <w:t xml:space="preserve"> </w:t>
      </w:r>
      <w:r>
        <w:rPr>
          <w:color w:val="211F1F"/>
          <w:spacing w:val="-2"/>
          <w:sz w:val="21"/>
        </w:rPr>
        <w:t>Pelayan</w:t>
      </w:r>
      <w:r>
        <w:rPr>
          <w:color w:val="211F1F"/>
          <w:spacing w:val="-11"/>
          <w:sz w:val="21"/>
        </w:rPr>
        <w:t xml:space="preserve"> </w:t>
      </w:r>
      <w:r>
        <w:rPr>
          <w:color w:val="211F1F"/>
          <w:spacing w:val="-2"/>
          <w:sz w:val="21"/>
        </w:rPr>
        <w:t>atau</w:t>
      </w:r>
      <w:r>
        <w:rPr>
          <w:color w:val="211F1F"/>
          <w:spacing w:val="-11"/>
          <w:sz w:val="21"/>
        </w:rPr>
        <w:t xml:space="preserve"> </w:t>
      </w:r>
      <w:r>
        <w:rPr>
          <w:color w:val="211F1F"/>
          <w:spacing w:val="-2"/>
          <w:sz w:val="21"/>
        </w:rPr>
        <w:t>Warga</w:t>
      </w:r>
      <w:r>
        <w:rPr>
          <w:color w:val="211F1F"/>
          <w:spacing w:val="-11"/>
          <w:sz w:val="21"/>
        </w:rPr>
        <w:t xml:space="preserve"> </w:t>
      </w:r>
      <w:r>
        <w:rPr>
          <w:color w:val="211F1F"/>
          <w:spacing w:val="-2"/>
          <w:sz w:val="21"/>
        </w:rPr>
        <w:t xml:space="preserve">jemaat </w:t>
      </w:r>
      <w:r>
        <w:rPr>
          <w:color w:val="211F1F"/>
          <w:spacing w:val="10"/>
          <w:sz w:val="21"/>
        </w:rPr>
        <w:t xml:space="preserve">yang </w:t>
      </w:r>
      <w:r>
        <w:rPr>
          <w:color w:val="211F1F"/>
          <w:spacing w:val="12"/>
          <w:sz w:val="21"/>
        </w:rPr>
        <w:t xml:space="preserve">bersedia </w:t>
      </w:r>
      <w:r>
        <w:rPr>
          <w:color w:val="211F1F"/>
          <w:spacing w:val="13"/>
          <w:sz w:val="21"/>
        </w:rPr>
        <w:t xml:space="preserve">mengorbankan </w:t>
      </w:r>
      <w:r>
        <w:rPr>
          <w:color w:val="211F1F"/>
          <w:sz w:val="21"/>
        </w:rPr>
        <w:t>dirinya</w:t>
      </w:r>
      <w:r>
        <w:rPr>
          <w:color w:val="211F1F"/>
          <w:spacing w:val="-8"/>
          <w:sz w:val="21"/>
        </w:rPr>
        <w:t xml:space="preserve"> </w:t>
      </w:r>
      <w:r>
        <w:rPr>
          <w:color w:val="211F1F"/>
          <w:sz w:val="21"/>
        </w:rPr>
        <w:t>untuk</w:t>
      </w:r>
      <w:r>
        <w:rPr>
          <w:color w:val="211F1F"/>
          <w:spacing w:val="-8"/>
          <w:sz w:val="21"/>
        </w:rPr>
        <w:t xml:space="preserve"> </w:t>
      </w:r>
      <w:r>
        <w:rPr>
          <w:color w:val="211F1F"/>
          <w:sz w:val="21"/>
        </w:rPr>
        <w:t>pekerjaan</w:t>
      </w:r>
      <w:r>
        <w:rPr>
          <w:color w:val="211F1F"/>
          <w:spacing w:val="-8"/>
          <w:sz w:val="21"/>
        </w:rPr>
        <w:t xml:space="preserve"> </w:t>
      </w:r>
      <w:r>
        <w:rPr>
          <w:color w:val="211F1F"/>
          <w:sz w:val="21"/>
        </w:rPr>
        <w:t xml:space="preserve">pelayanan, </w:t>
      </w:r>
      <w:r>
        <w:rPr>
          <w:color w:val="211F1F"/>
          <w:spacing w:val="12"/>
          <w:sz w:val="21"/>
        </w:rPr>
        <w:t xml:space="preserve">diakonia </w:t>
      </w:r>
      <w:r>
        <w:rPr>
          <w:color w:val="211F1F"/>
          <w:spacing w:val="9"/>
          <w:sz w:val="21"/>
        </w:rPr>
        <w:t xml:space="preserve">dan </w:t>
      </w:r>
      <w:r>
        <w:rPr>
          <w:color w:val="211F1F"/>
          <w:spacing w:val="13"/>
          <w:sz w:val="21"/>
        </w:rPr>
        <w:t xml:space="preserve">kemasyarakatan </w:t>
      </w:r>
      <w:r>
        <w:rPr>
          <w:color w:val="211F1F"/>
          <w:sz w:val="21"/>
        </w:rPr>
        <w:t>karena Kristus.</w:t>
      </w:r>
    </w:p>
    <w:p w14:paraId="0D467B35" w14:textId="77777777" w:rsidR="0038493F" w:rsidRDefault="00000000">
      <w:pPr>
        <w:pStyle w:val="ListParagraph"/>
        <w:numPr>
          <w:ilvl w:val="0"/>
          <w:numId w:val="464"/>
        </w:numPr>
        <w:tabs>
          <w:tab w:val="left" w:pos="593"/>
          <w:tab w:val="left" w:pos="595"/>
        </w:tabs>
        <w:spacing w:before="2"/>
        <w:ind w:right="144"/>
        <w:jc w:val="both"/>
        <w:rPr>
          <w:sz w:val="21"/>
        </w:rPr>
      </w:pPr>
      <w:r>
        <w:rPr>
          <w:color w:val="211F1F"/>
          <w:spacing w:val="12"/>
          <w:sz w:val="21"/>
        </w:rPr>
        <w:t xml:space="preserve">Apabila </w:t>
      </w:r>
      <w:r>
        <w:rPr>
          <w:color w:val="211F1F"/>
          <w:spacing w:val="10"/>
          <w:sz w:val="21"/>
        </w:rPr>
        <w:t xml:space="preserve">dari </w:t>
      </w:r>
      <w:r>
        <w:rPr>
          <w:color w:val="211F1F"/>
          <w:spacing w:val="11"/>
          <w:sz w:val="21"/>
        </w:rPr>
        <w:t xml:space="preserve">unsur </w:t>
      </w:r>
      <w:r>
        <w:rPr>
          <w:color w:val="211F1F"/>
          <w:spacing w:val="14"/>
          <w:sz w:val="21"/>
        </w:rPr>
        <w:t>Pendeta sekurang-</w:t>
      </w:r>
      <w:r>
        <w:rPr>
          <w:color w:val="211F1F"/>
          <w:spacing w:val="12"/>
          <w:sz w:val="21"/>
        </w:rPr>
        <w:t xml:space="preserve">kurangnya </w:t>
      </w:r>
      <w:r>
        <w:rPr>
          <w:color w:val="211F1F"/>
          <w:spacing w:val="11"/>
          <w:sz w:val="21"/>
        </w:rPr>
        <w:t xml:space="preserve">sudah </w:t>
      </w:r>
      <w:r>
        <w:rPr>
          <w:color w:val="211F1F"/>
          <w:spacing w:val="14"/>
          <w:sz w:val="21"/>
        </w:rPr>
        <w:t xml:space="preserve">20 </w:t>
      </w:r>
      <w:r>
        <w:rPr>
          <w:color w:val="211F1F"/>
          <w:sz w:val="21"/>
        </w:rPr>
        <w:t xml:space="preserve">tahun menerima tahbisan kepen- detaan di HKBP dan bekerja terus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 xml:space="preserve">HKBP </w:t>
      </w:r>
      <w:r>
        <w:rPr>
          <w:color w:val="211F1F"/>
          <w:spacing w:val="11"/>
          <w:sz w:val="21"/>
        </w:rPr>
        <w:t xml:space="preserve">diutus </w:t>
      </w:r>
      <w:r>
        <w:rPr>
          <w:color w:val="211F1F"/>
          <w:spacing w:val="12"/>
          <w:sz w:val="21"/>
        </w:rPr>
        <w:t xml:space="preserve">bekerja </w:t>
      </w:r>
      <w:r>
        <w:rPr>
          <w:color w:val="211F1F"/>
          <w:sz w:val="21"/>
        </w:rPr>
        <w:t xml:space="preserve">di </w:t>
      </w:r>
      <w:r>
        <w:rPr>
          <w:color w:val="211F1F"/>
          <w:spacing w:val="11"/>
          <w:sz w:val="21"/>
        </w:rPr>
        <w:t xml:space="preserve">gereja </w:t>
      </w:r>
      <w:r>
        <w:rPr>
          <w:color w:val="211F1F"/>
          <w:spacing w:val="14"/>
          <w:sz w:val="21"/>
        </w:rPr>
        <w:t xml:space="preserve">atau </w:t>
      </w:r>
      <w:r>
        <w:rPr>
          <w:color w:val="211F1F"/>
          <w:spacing w:val="-2"/>
          <w:sz w:val="21"/>
        </w:rPr>
        <w:t>lembaga</w:t>
      </w:r>
      <w:r>
        <w:rPr>
          <w:color w:val="211F1F"/>
          <w:spacing w:val="-11"/>
          <w:sz w:val="21"/>
        </w:rPr>
        <w:t xml:space="preserve"> </w:t>
      </w:r>
      <w:r>
        <w:rPr>
          <w:color w:val="211F1F"/>
          <w:spacing w:val="-2"/>
          <w:sz w:val="21"/>
        </w:rPr>
        <w:t>lain</w:t>
      </w:r>
      <w:r>
        <w:rPr>
          <w:color w:val="211F1F"/>
          <w:spacing w:val="-11"/>
          <w:sz w:val="21"/>
        </w:rPr>
        <w:t xml:space="preserve"> </w:t>
      </w:r>
      <w:r>
        <w:rPr>
          <w:color w:val="211F1F"/>
          <w:spacing w:val="-2"/>
          <w:sz w:val="21"/>
        </w:rPr>
        <w:t>dianggap</w:t>
      </w:r>
      <w:r>
        <w:rPr>
          <w:color w:val="211F1F"/>
          <w:spacing w:val="-11"/>
          <w:sz w:val="21"/>
        </w:rPr>
        <w:t xml:space="preserve"> </w:t>
      </w:r>
      <w:r>
        <w:rPr>
          <w:color w:val="211F1F"/>
          <w:spacing w:val="-2"/>
          <w:sz w:val="21"/>
        </w:rPr>
        <w:t>tetap</w:t>
      </w:r>
      <w:r>
        <w:rPr>
          <w:color w:val="211F1F"/>
          <w:spacing w:val="-11"/>
          <w:sz w:val="21"/>
        </w:rPr>
        <w:t xml:space="preserve"> </w:t>
      </w:r>
      <w:r>
        <w:rPr>
          <w:color w:val="211F1F"/>
          <w:spacing w:val="-2"/>
          <w:sz w:val="21"/>
        </w:rPr>
        <w:t xml:space="preserve">bekerja </w:t>
      </w:r>
      <w:r>
        <w:rPr>
          <w:color w:val="211F1F"/>
          <w:sz w:val="21"/>
        </w:rPr>
        <w:t>di</w:t>
      </w:r>
      <w:r>
        <w:rPr>
          <w:color w:val="211F1F"/>
          <w:spacing w:val="-26"/>
          <w:sz w:val="21"/>
        </w:rPr>
        <w:t xml:space="preserve"> </w:t>
      </w:r>
      <w:r>
        <w:rPr>
          <w:color w:val="211F1F"/>
          <w:sz w:val="21"/>
        </w:rPr>
        <w:t>HKBP.</w:t>
      </w:r>
    </w:p>
    <w:p w14:paraId="63F16A95" w14:textId="77777777" w:rsidR="0038493F" w:rsidRDefault="00000000">
      <w:pPr>
        <w:pStyle w:val="ListParagraph"/>
        <w:numPr>
          <w:ilvl w:val="0"/>
          <w:numId w:val="464"/>
        </w:numPr>
        <w:tabs>
          <w:tab w:val="left" w:pos="593"/>
          <w:tab w:val="left" w:pos="595"/>
        </w:tabs>
        <w:spacing w:line="237" w:lineRule="auto"/>
        <w:ind w:right="156"/>
        <w:jc w:val="both"/>
        <w:rPr>
          <w:sz w:val="21"/>
        </w:rPr>
      </w:pPr>
      <w:r>
        <w:rPr>
          <w:color w:val="211F1F"/>
          <w:sz w:val="21"/>
        </w:rPr>
        <w:t>Tidak</w:t>
      </w:r>
      <w:r>
        <w:rPr>
          <w:color w:val="211F1F"/>
          <w:spacing w:val="-14"/>
          <w:sz w:val="21"/>
        </w:rPr>
        <w:t xml:space="preserve"> </w:t>
      </w:r>
      <w:r>
        <w:rPr>
          <w:color w:val="211F1F"/>
          <w:sz w:val="21"/>
        </w:rPr>
        <w:t>pernah</w:t>
      </w:r>
      <w:r>
        <w:rPr>
          <w:color w:val="211F1F"/>
          <w:spacing w:val="-13"/>
          <w:sz w:val="21"/>
        </w:rPr>
        <w:t xml:space="preserve"> </w:t>
      </w:r>
      <w:r>
        <w:rPr>
          <w:color w:val="211F1F"/>
          <w:sz w:val="21"/>
        </w:rPr>
        <w:t>dikenai</w:t>
      </w:r>
      <w:r>
        <w:rPr>
          <w:color w:val="211F1F"/>
          <w:spacing w:val="-13"/>
          <w:sz w:val="21"/>
        </w:rPr>
        <w:t xml:space="preserve"> </w:t>
      </w:r>
      <w:r>
        <w:rPr>
          <w:color w:val="211F1F"/>
          <w:sz w:val="21"/>
        </w:rPr>
        <w:t>sanksi</w:t>
      </w:r>
      <w:r>
        <w:rPr>
          <w:color w:val="211F1F"/>
          <w:spacing w:val="31"/>
          <w:sz w:val="21"/>
        </w:rPr>
        <w:t xml:space="preserve"> </w:t>
      </w:r>
      <w:r>
        <w:rPr>
          <w:color w:val="211F1F"/>
          <w:sz w:val="21"/>
        </w:rPr>
        <w:t xml:space="preserve">Ruhut Parmahanion dohot Paminsangon </w:t>
      </w:r>
      <w:r>
        <w:rPr>
          <w:color w:val="211F1F"/>
          <w:spacing w:val="-2"/>
          <w:sz w:val="21"/>
        </w:rPr>
        <w:t>HKBP.</w:t>
      </w:r>
    </w:p>
    <w:p w14:paraId="3F92B729" w14:textId="77777777" w:rsidR="0038493F" w:rsidRDefault="00000000">
      <w:pPr>
        <w:pStyle w:val="ListParagraph"/>
        <w:numPr>
          <w:ilvl w:val="0"/>
          <w:numId w:val="464"/>
        </w:numPr>
        <w:tabs>
          <w:tab w:val="left" w:pos="595"/>
        </w:tabs>
        <w:spacing w:line="241" w:lineRule="exact"/>
        <w:ind w:hanging="451"/>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7A898259" w14:textId="77777777" w:rsidR="0038493F" w:rsidRDefault="00000000">
      <w:pPr>
        <w:pStyle w:val="ListParagraph"/>
        <w:numPr>
          <w:ilvl w:val="0"/>
          <w:numId w:val="464"/>
        </w:numPr>
        <w:tabs>
          <w:tab w:val="left" w:pos="595"/>
        </w:tabs>
        <w:ind w:right="158"/>
        <w:rPr>
          <w:sz w:val="21"/>
        </w:rPr>
      </w:pPr>
      <w:r>
        <w:rPr>
          <w:color w:val="211F1F"/>
          <w:sz w:val="21"/>
        </w:rPr>
        <w:t>Usianya tidak lebih dari 61 tahun pada saat pemilihan.</w:t>
      </w:r>
    </w:p>
    <w:p w14:paraId="085A841A" w14:textId="77777777" w:rsidR="0038493F" w:rsidRDefault="00000000">
      <w:pPr>
        <w:pStyle w:val="ListParagraph"/>
        <w:numPr>
          <w:ilvl w:val="0"/>
          <w:numId w:val="464"/>
        </w:numPr>
        <w:tabs>
          <w:tab w:val="left" w:pos="595"/>
        </w:tabs>
        <w:spacing w:line="239" w:lineRule="exact"/>
        <w:ind w:hanging="451"/>
        <w:rPr>
          <w:sz w:val="21"/>
        </w:rPr>
      </w:pPr>
      <w:r>
        <w:rPr>
          <w:color w:val="211F1F"/>
          <w:spacing w:val="-2"/>
          <w:sz w:val="21"/>
        </w:rPr>
        <w:t>Dipilih</w:t>
      </w:r>
      <w:r>
        <w:rPr>
          <w:color w:val="211F1F"/>
          <w:spacing w:val="-10"/>
          <w:sz w:val="21"/>
        </w:rPr>
        <w:t xml:space="preserve"> </w:t>
      </w:r>
      <w:r>
        <w:rPr>
          <w:color w:val="211F1F"/>
          <w:spacing w:val="-2"/>
          <w:sz w:val="21"/>
        </w:rPr>
        <w:t>oleh</w:t>
      </w:r>
      <w:r>
        <w:rPr>
          <w:color w:val="211F1F"/>
          <w:spacing w:val="-8"/>
          <w:sz w:val="21"/>
        </w:rPr>
        <w:t xml:space="preserve"> </w:t>
      </w:r>
      <w:r>
        <w:rPr>
          <w:color w:val="211F1F"/>
          <w:spacing w:val="-2"/>
          <w:sz w:val="21"/>
        </w:rPr>
        <w:t>Sinode</w:t>
      </w:r>
      <w:r>
        <w:rPr>
          <w:color w:val="211F1F"/>
          <w:spacing w:val="-18"/>
          <w:sz w:val="21"/>
        </w:rPr>
        <w:t xml:space="preserve"> </w:t>
      </w:r>
      <w:r>
        <w:rPr>
          <w:color w:val="211F1F"/>
          <w:spacing w:val="-2"/>
          <w:sz w:val="21"/>
        </w:rPr>
        <w:t>Agung.</w:t>
      </w:r>
    </w:p>
    <w:p w14:paraId="138A7EFD" w14:textId="77777777" w:rsidR="0038493F" w:rsidRDefault="00000000">
      <w:pPr>
        <w:pStyle w:val="Heading2"/>
        <w:numPr>
          <w:ilvl w:val="1"/>
          <w:numId w:val="478"/>
        </w:numPr>
        <w:tabs>
          <w:tab w:val="left" w:pos="543"/>
        </w:tabs>
        <w:spacing w:before="229"/>
        <w:ind w:left="543" w:hanging="399"/>
      </w:pPr>
      <w:r>
        <w:rPr>
          <w:color w:val="211F1F"/>
          <w:spacing w:val="-2"/>
        </w:rPr>
        <w:t>Periodenya</w:t>
      </w:r>
    </w:p>
    <w:p w14:paraId="43366376" w14:textId="77777777" w:rsidR="0038493F" w:rsidRDefault="00000000">
      <w:pPr>
        <w:pStyle w:val="BodyText"/>
        <w:ind w:left="144"/>
        <w:jc w:val="left"/>
      </w:pPr>
      <w:r>
        <w:rPr>
          <w:color w:val="211F1F"/>
          <w:spacing w:val="-2"/>
        </w:rPr>
        <w:t>Periodenya</w:t>
      </w:r>
      <w:r>
        <w:rPr>
          <w:color w:val="211F1F"/>
          <w:spacing w:val="-18"/>
        </w:rPr>
        <w:t xml:space="preserve"> </w:t>
      </w:r>
      <w:r>
        <w:rPr>
          <w:color w:val="211F1F"/>
          <w:spacing w:val="-2"/>
        </w:rPr>
        <w:t>empat</w:t>
      </w:r>
      <w:r>
        <w:rPr>
          <w:color w:val="211F1F"/>
          <w:spacing w:val="-18"/>
        </w:rPr>
        <w:t xml:space="preserve"> </w:t>
      </w:r>
      <w:r>
        <w:rPr>
          <w:color w:val="211F1F"/>
          <w:spacing w:val="-2"/>
        </w:rPr>
        <w:t>tahun,</w:t>
      </w:r>
      <w:r>
        <w:rPr>
          <w:color w:val="211F1F"/>
          <w:spacing w:val="-18"/>
        </w:rPr>
        <w:t xml:space="preserve"> </w:t>
      </w:r>
      <w:r>
        <w:rPr>
          <w:color w:val="211F1F"/>
          <w:spacing w:val="-2"/>
        </w:rPr>
        <w:t>dan</w:t>
      </w:r>
      <w:r>
        <w:rPr>
          <w:color w:val="211F1F"/>
          <w:spacing w:val="-18"/>
        </w:rPr>
        <w:t xml:space="preserve"> </w:t>
      </w:r>
      <w:r>
        <w:rPr>
          <w:color w:val="211F1F"/>
          <w:spacing w:val="-2"/>
        </w:rPr>
        <w:t>dapat</w:t>
      </w:r>
      <w:r>
        <w:rPr>
          <w:color w:val="211F1F"/>
          <w:spacing w:val="-18"/>
        </w:rPr>
        <w:t xml:space="preserve"> </w:t>
      </w:r>
      <w:r>
        <w:rPr>
          <w:color w:val="211F1F"/>
          <w:spacing w:val="-2"/>
        </w:rPr>
        <w:t xml:space="preserve">dipilih </w:t>
      </w:r>
      <w:r>
        <w:rPr>
          <w:color w:val="211F1F"/>
        </w:rPr>
        <w:t>dua kali berturut-turut.</w:t>
      </w:r>
    </w:p>
    <w:p w14:paraId="18927E83" w14:textId="77777777" w:rsidR="0038493F" w:rsidRDefault="00000000">
      <w:pPr>
        <w:pStyle w:val="Heading2"/>
        <w:numPr>
          <w:ilvl w:val="1"/>
          <w:numId w:val="478"/>
        </w:numPr>
        <w:tabs>
          <w:tab w:val="left" w:pos="549"/>
        </w:tabs>
        <w:spacing w:line="238" w:lineRule="exact"/>
        <w:ind w:left="549" w:hanging="405"/>
      </w:pPr>
      <w:r>
        <w:rPr>
          <w:color w:val="211F1F"/>
          <w:spacing w:val="-2"/>
        </w:rPr>
        <w:t>Pemilihan</w:t>
      </w:r>
    </w:p>
    <w:p w14:paraId="470C167F" w14:textId="77777777" w:rsidR="0038493F" w:rsidRDefault="00000000">
      <w:pPr>
        <w:pStyle w:val="ListParagraph"/>
        <w:numPr>
          <w:ilvl w:val="0"/>
          <w:numId w:val="463"/>
        </w:numPr>
        <w:tabs>
          <w:tab w:val="left" w:pos="484"/>
        </w:tabs>
        <w:spacing w:line="241" w:lineRule="exact"/>
        <w:ind w:left="484" w:hanging="340"/>
        <w:rPr>
          <w:sz w:val="21"/>
        </w:rPr>
      </w:pPr>
      <w:r>
        <w:rPr>
          <w:color w:val="211F1F"/>
          <w:sz w:val="21"/>
        </w:rPr>
        <w:t>Ephorus</w:t>
      </w:r>
      <w:r>
        <w:rPr>
          <w:color w:val="211F1F"/>
          <w:spacing w:val="13"/>
          <w:sz w:val="21"/>
        </w:rPr>
        <w:t xml:space="preserve"> </w:t>
      </w:r>
      <w:r>
        <w:rPr>
          <w:color w:val="211F1F"/>
          <w:sz w:val="21"/>
        </w:rPr>
        <w:t>menyerahkan</w:t>
      </w:r>
      <w:r>
        <w:rPr>
          <w:color w:val="211F1F"/>
          <w:spacing w:val="79"/>
          <w:sz w:val="21"/>
        </w:rPr>
        <w:t xml:space="preserve"> </w:t>
      </w:r>
      <w:r>
        <w:rPr>
          <w:color w:val="211F1F"/>
          <w:sz w:val="21"/>
        </w:rPr>
        <w:t>daftar</w:t>
      </w:r>
      <w:r>
        <w:rPr>
          <w:color w:val="211F1F"/>
          <w:spacing w:val="13"/>
          <w:sz w:val="21"/>
        </w:rPr>
        <w:t xml:space="preserve"> </w:t>
      </w:r>
      <w:r>
        <w:rPr>
          <w:color w:val="211F1F"/>
          <w:spacing w:val="-4"/>
          <w:sz w:val="21"/>
        </w:rPr>
        <w:t>nama</w:t>
      </w:r>
    </w:p>
    <w:p w14:paraId="35C7D4BD"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8" w:space="83"/>
            <w:col w:w="3708"/>
          </w:cols>
        </w:sectPr>
      </w:pPr>
    </w:p>
    <w:p w14:paraId="4E391EE4" w14:textId="77777777" w:rsidR="0038493F" w:rsidRDefault="00000000">
      <w:pPr>
        <w:pStyle w:val="BodyText"/>
        <w:spacing w:before="62"/>
        <w:ind w:left="480" w:right="38"/>
      </w:pPr>
      <w:r>
        <w:rPr>
          <w:color w:val="211F1F"/>
        </w:rPr>
        <w:lastRenderedPageBreak/>
        <w:t xml:space="preserve">gabe </w:t>
      </w:r>
      <w:r>
        <w:rPr>
          <w:color w:val="211F1F"/>
          <w:spacing w:val="9"/>
        </w:rPr>
        <w:t xml:space="preserve">calon </w:t>
      </w:r>
      <w:r>
        <w:rPr>
          <w:color w:val="211F1F"/>
          <w:spacing w:val="10"/>
        </w:rPr>
        <w:t xml:space="preserve">Kepala </w:t>
      </w:r>
      <w:r>
        <w:rPr>
          <w:color w:val="211F1F"/>
          <w:spacing w:val="12"/>
        </w:rPr>
        <w:t xml:space="preserve">Departemen </w:t>
      </w:r>
      <w:r>
        <w:rPr>
          <w:color w:val="211F1F"/>
          <w:spacing w:val="-2"/>
        </w:rPr>
        <w:t>Diakonia.</w:t>
      </w:r>
    </w:p>
    <w:p w14:paraId="0062EE91" w14:textId="77777777" w:rsidR="0038493F" w:rsidRDefault="00000000">
      <w:pPr>
        <w:pStyle w:val="ListParagraph"/>
        <w:numPr>
          <w:ilvl w:val="0"/>
          <w:numId w:val="463"/>
        </w:numPr>
        <w:tabs>
          <w:tab w:val="left" w:pos="480"/>
        </w:tabs>
        <w:spacing w:line="237" w:lineRule="auto"/>
        <w:ind w:left="480" w:right="38" w:hanging="336"/>
        <w:jc w:val="both"/>
        <w:rPr>
          <w:sz w:val="21"/>
        </w:rPr>
      </w:pPr>
      <w:r>
        <w:rPr>
          <w:color w:val="211F1F"/>
          <w:sz w:val="21"/>
        </w:rPr>
        <w:t xml:space="preserve">Sinode Godang mamillit sian angka calon i, marhite na mametek surat soara sahat ro di na dapot ½ n + 1 </w:t>
      </w:r>
      <w:r>
        <w:rPr>
          <w:color w:val="211F1F"/>
          <w:spacing w:val="11"/>
          <w:sz w:val="21"/>
        </w:rPr>
        <w:t xml:space="preserve">soara. </w:t>
      </w:r>
      <w:r>
        <w:rPr>
          <w:color w:val="211F1F"/>
          <w:spacing w:val="10"/>
          <w:sz w:val="21"/>
        </w:rPr>
        <w:t xml:space="preserve">Molo </w:t>
      </w:r>
      <w:r>
        <w:rPr>
          <w:color w:val="211F1F"/>
          <w:spacing w:val="11"/>
          <w:sz w:val="21"/>
        </w:rPr>
        <w:t xml:space="preserve">ndang adong </w:t>
      </w:r>
      <w:r>
        <w:rPr>
          <w:color w:val="211F1F"/>
          <w:sz w:val="21"/>
        </w:rPr>
        <w:t xml:space="preserve">na mandapot soara ½ n + 1 patupaon ma muse pamilliton marhite rumus </w:t>
      </w:r>
      <w:r>
        <w:rPr>
          <w:i/>
          <w:color w:val="211F1F"/>
          <w:sz w:val="21"/>
        </w:rPr>
        <w:t>kisquotient</w:t>
      </w:r>
      <w:r>
        <w:rPr>
          <w:color w:val="211F1F"/>
          <w:sz w:val="21"/>
        </w:rPr>
        <w:t xml:space="preserve"> (torop ni na soara dibagi torop ni na dicalonhon).</w:t>
      </w:r>
    </w:p>
    <w:p w14:paraId="6E66ED11" w14:textId="77777777" w:rsidR="0038493F" w:rsidRDefault="00000000">
      <w:pPr>
        <w:pStyle w:val="ListParagraph"/>
        <w:numPr>
          <w:ilvl w:val="0"/>
          <w:numId w:val="463"/>
        </w:numPr>
        <w:tabs>
          <w:tab w:val="left" w:pos="480"/>
        </w:tabs>
        <w:spacing w:before="5"/>
        <w:ind w:left="480" w:right="38" w:hanging="336"/>
        <w:jc w:val="both"/>
        <w:rPr>
          <w:sz w:val="21"/>
        </w:rPr>
      </w:pPr>
      <w:r>
        <w:rPr>
          <w:color w:val="211F1F"/>
          <w:spacing w:val="10"/>
          <w:sz w:val="21"/>
        </w:rPr>
        <w:t xml:space="preserve">Panitia pemilihan </w:t>
      </w:r>
      <w:r>
        <w:rPr>
          <w:color w:val="211F1F"/>
          <w:sz w:val="21"/>
        </w:rPr>
        <w:t xml:space="preserve">i ma </w:t>
      </w:r>
      <w:r>
        <w:rPr>
          <w:color w:val="211F1F"/>
          <w:spacing w:val="12"/>
          <w:sz w:val="21"/>
        </w:rPr>
        <w:t xml:space="preserve">sahalak </w:t>
      </w:r>
      <w:r>
        <w:rPr>
          <w:color w:val="211F1F"/>
          <w:sz w:val="21"/>
        </w:rPr>
        <w:t xml:space="preserve">Pandita dohot sahalak na so Pandita na pinatujolo ni ganup Distrik na </w:t>
      </w:r>
      <w:r>
        <w:rPr>
          <w:color w:val="211F1F"/>
          <w:spacing w:val="-6"/>
          <w:sz w:val="21"/>
        </w:rPr>
        <w:t>niuluhon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Pandita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tumua</w:t>
      </w:r>
      <w:r>
        <w:rPr>
          <w:color w:val="211F1F"/>
          <w:spacing w:val="-7"/>
          <w:sz w:val="21"/>
        </w:rPr>
        <w:t xml:space="preserve"> </w:t>
      </w:r>
      <w:r>
        <w:rPr>
          <w:color w:val="211F1F"/>
          <w:spacing w:val="-6"/>
          <w:sz w:val="21"/>
        </w:rPr>
        <w:t>sian</w:t>
      </w:r>
      <w:r>
        <w:rPr>
          <w:color w:val="211F1F"/>
          <w:spacing w:val="-7"/>
          <w:sz w:val="21"/>
        </w:rPr>
        <w:t xml:space="preserve"> </w:t>
      </w:r>
      <w:r>
        <w:rPr>
          <w:color w:val="211F1F"/>
          <w:spacing w:val="-6"/>
          <w:sz w:val="21"/>
        </w:rPr>
        <w:t xml:space="preserve">ruas </w:t>
      </w:r>
      <w:r>
        <w:rPr>
          <w:color w:val="211F1F"/>
          <w:sz w:val="21"/>
        </w:rPr>
        <w:t>ni Sinode Godang i.</w:t>
      </w:r>
    </w:p>
    <w:p w14:paraId="7DA18E73" w14:textId="77777777" w:rsidR="0038493F" w:rsidRDefault="00000000">
      <w:pPr>
        <w:pStyle w:val="ListParagraph"/>
        <w:numPr>
          <w:ilvl w:val="0"/>
          <w:numId w:val="463"/>
        </w:numPr>
        <w:tabs>
          <w:tab w:val="left" w:pos="480"/>
        </w:tabs>
        <w:spacing w:line="237" w:lineRule="auto"/>
        <w:ind w:left="480" w:right="44" w:hanging="336"/>
        <w:jc w:val="both"/>
        <w:rPr>
          <w:sz w:val="21"/>
        </w:rPr>
      </w:pPr>
      <w:r>
        <w:rPr>
          <w:color w:val="211F1F"/>
          <w:sz w:val="21"/>
        </w:rPr>
        <w:t xml:space="preserve">Ephorus tarpillit ma na melantik </w:t>
      </w:r>
      <w:r>
        <w:rPr>
          <w:color w:val="211F1F"/>
          <w:spacing w:val="-2"/>
          <w:sz w:val="21"/>
        </w:rPr>
        <w:t>Kepala</w:t>
      </w:r>
      <w:r>
        <w:rPr>
          <w:color w:val="211F1F"/>
          <w:spacing w:val="-12"/>
          <w:sz w:val="21"/>
        </w:rPr>
        <w:t xml:space="preserve"> </w:t>
      </w:r>
      <w:r>
        <w:rPr>
          <w:color w:val="211F1F"/>
          <w:spacing w:val="-2"/>
          <w:sz w:val="21"/>
        </w:rPr>
        <w:t>Departemen</w:t>
      </w:r>
      <w:r>
        <w:rPr>
          <w:color w:val="211F1F"/>
          <w:spacing w:val="-11"/>
          <w:sz w:val="21"/>
        </w:rPr>
        <w:t xml:space="preserve"> </w:t>
      </w:r>
      <w:r>
        <w:rPr>
          <w:color w:val="211F1F"/>
          <w:spacing w:val="-2"/>
          <w:sz w:val="21"/>
        </w:rPr>
        <w:t>Diakonia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sada </w:t>
      </w:r>
      <w:r>
        <w:rPr>
          <w:color w:val="211F1F"/>
          <w:sz w:val="21"/>
        </w:rPr>
        <w:t>parmingguan di gareja ni HKBP.</w:t>
      </w:r>
    </w:p>
    <w:p w14:paraId="39E2C1F2" w14:textId="77777777" w:rsidR="0038493F" w:rsidRDefault="00000000">
      <w:pPr>
        <w:pStyle w:val="ListParagraph"/>
        <w:numPr>
          <w:ilvl w:val="0"/>
          <w:numId w:val="463"/>
        </w:numPr>
        <w:tabs>
          <w:tab w:val="left" w:pos="480"/>
        </w:tabs>
        <w:spacing w:before="235"/>
        <w:ind w:left="480" w:right="38" w:hanging="336"/>
        <w:jc w:val="both"/>
        <w:rPr>
          <w:sz w:val="21"/>
        </w:rPr>
      </w:pPr>
      <w:r>
        <w:rPr>
          <w:color w:val="211F1F"/>
          <w:sz w:val="21"/>
        </w:rPr>
        <w:t>Serah terima jabatan Kepala Depar- temen</w:t>
      </w:r>
      <w:r>
        <w:rPr>
          <w:color w:val="211F1F"/>
          <w:spacing w:val="-9"/>
          <w:sz w:val="21"/>
        </w:rPr>
        <w:t xml:space="preserve"> </w:t>
      </w:r>
      <w:r>
        <w:rPr>
          <w:color w:val="211F1F"/>
          <w:sz w:val="21"/>
        </w:rPr>
        <w:t>Diakonia</w:t>
      </w:r>
      <w:r>
        <w:rPr>
          <w:color w:val="211F1F"/>
          <w:spacing w:val="-9"/>
          <w:sz w:val="21"/>
        </w:rPr>
        <w:t xml:space="preserve"> </w:t>
      </w:r>
      <w:r>
        <w:rPr>
          <w:color w:val="211F1F"/>
          <w:sz w:val="21"/>
        </w:rPr>
        <w:t>dipatupa</w:t>
      </w:r>
      <w:r>
        <w:rPr>
          <w:color w:val="211F1F"/>
          <w:spacing w:val="-9"/>
          <w:sz w:val="21"/>
        </w:rPr>
        <w:t xml:space="preserve"> </w:t>
      </w:r>
      <w:r>
        <w:rPr>
          <w:color w:val="211F1F"/>
          <w:sz w:val="21"/>
        </w:rPr>
        <w:t>na</w:t>
      </w:r>
      <w:r>
        <w:rPr>
          <w:color w:val="211F1F"/>
          <w:spacing w:val="-9"/>
          <w:sz w:val="21"/>
        </w:rPr>
        <w:t xml:space="preserve"> </w:t>
      </w:r>
      <w:r>
        <w:rPr>
          <w:color w:val="211F1F"/>
          <w:sz w:val="21"/>
        </w:rPr>
        <w:t xml:space="preserve">lumam- </w:t>
      </w:r>
      <w:r>
        <w:rPr>
          <w:color w:val="211F1F"/>
          <w:spacing w:val="-4"/>
          <w:sz w:val="21"/>
        </w:rPr>
        <w:t>batna</w:t>
      </w:r>
      <w:r>
        <w:rPr>
          <w:color w:val="211F1F"/>
          <w:spacing w:val="-9"/>
          <w:sz w:val="21"/>
        </w:rPr>
        <w:t xml:space="preserve"> </w:t>
      </w:r>
      <w:r>
        <w:rPr>
          <w:color w:val="211F1F"/>
          <w:spacing w:val="-4"/>
          <w:sz w:val="21"/>
        </w:rPr>
        <w:t>saminggu</w:t>
      </w:r>
      <w:r>
        <w:rPr>
          <w:color w:val="211F1F"/>
          <w:spacing w:val="-9"/>
          <w:sz w:val="21"/>
        </w:rPr>
        <w:t xml:space="preserve"> </w:t>
      </w:r>
      <w:r>
        <w:rPr>
          <w:color w:val="211F1F"/>
          <w:spacing w:val="-4"/>
          <w:sz w:val="21"/>
        </w:rPr>
        <w:t>dung</w:t>
      </w:r>
      <w:r>
        <w:rPr>
          <w:color w:val="211F1F"/>
          <w:spacing w:val="-9"/>
          <w:sz w:val="21"/>
        </w:rPr>
        <w:t xml:space="preserve"> </w:t>
      </w:r>
      <w:r>
        <w:rPr>
          <w:color w:val="211F1F"/>
          <w:spacing w:val="-4"/>
          <w:sz w:val="21"/>
        </w:rPr>
        <w:t>dipabangkit</w:t>
      </w:r>
      <w:r>
        <w:rPr>
          <w:color w:val="211F1F"/>
          <w:spacing w:val="-9"/>
          <w:sz w:val="21"/>
        </w:rPr>
        <w:t xml:space="preserve"> </w:t>
      </w:r>
      <w:r>
        <w:rPr>
          <w:color w:val="211F1F"/>
          <w:spacing w:val="-4"/>
          <w:sz w:val="21"/>
        </w:rPr>
        <w:t xml:space="preserve">jala </w:t>
      </w:r>
      <w:r>
        <w:rPr>
          <w:color w:val="211F1F"/>
          <w:spacing w:val="12"/>
          <w:sz w:val="21"/>
        </w:rPr>
        <w:t xml:space="preserve">diojakhon </w:t>
      </w:r>
      <w:r>
        <w:rPr>
          <w:color w:val="211F1F"/>
          <w:spacing w:val="11"/>
          <w:sz w:val="21"/>
        </w:rPr>
        <w:t xml:space="preserve">Kepala </w:t>
      </w:r>
      <w:r>
        <w:rPr>
          <w:color w:val="211F1F"/>
          <w:spacing w:val="12"/>
          <w:sz w:val="21"/>
        </w:rPr>
        <w:t xml:space="preserve">Departemen </w:t>
      </w:r>
      <w:r>
        <w:rPr>
          <w:color w:val="211F1F"/>
          <w:sz w:val="21"/>
        </w:rPr>
        <w:t>Diakonia na imbaru.</w:t>
      </w:r>
    </w:p>
    <w:p w14:paraId="4B37379B" w14:textId="77777777" w:rsidR="0038493F" w:rsidRDefault="00000000">
      <w:pPr>
        <w:pStyle w:val="ListParagraph"/>
        <w:numPr>
          <w:ilvl w:val="0"/>
          <w:numId w:val="463"/>
        </w:numPr>
        <w:tabs>
          <w:tab w:val="left" w:pos="478"/>
          <w:tab w:val="left" w:pos="480"/>
        </w:tabs>
        <w:spacing w:line="237" w:lineRule="auto"/>
        <w:ind w:left="480" w:right="50" w:hanging="336"/>
        <w:jc w:val="both"/>
        <w:rPr>
          <w:sz w:val="21"/>
        </w:rPr>
      </w:pPr>
      <w:r>
        <w:rPr>
          <w:color w:val="211F1F"/>
          <w:sz w:val="21"/>
        </w:rPr>
        <w:t xml:space="preserve">Sahalak Pandita holan sahali do boi dicalonhon tu holan sada jabatan di tirket Hatopan na pinillit ni Sinode </w:t>
      </w:r>
      <w:r>
        <w:rPr>
          <w:color w:val="211F1F"/>
          <w:spacing w:val="-2"/>
          <w:sz w:val="21"/>
        </w:rPr>
        <w:t>Godang.</w:t>
      </w:r>
    </w:p>
    <w:p w14:paraId="205D1538" w14:textId="77777777" w:rsidR="0038493F" w:rsidRDefault="00000000">
      <w:pPr>
        <w:pStyle w:val="Heading2"/>
        <w:numPr>
          <w:ilvl w:val="1"/>
          <w:numId w:val="478"/>
        </w:numPr>
        <w:tabs>
          <w:tab w:val="left" w:pos="514"/>
        </w:tabs>
        <w:ind w:left="514" w:hanging="370"/>
      </w:pPr>
      <w:r>
        <w:rPr>
          <w:color w:val="211F1F"/>
        </w:rPr>
        <w:t>Maradian</w:t>
      </w:r>
      <w:r>
        <w:rPr>
          <w:b w:val="0"/>
          <w:color w:val="211F1F"/>
          <w:spacing w:val="5"/>
        </w:rPr>
        <w:t xml:space="preserve"> </w:t>
      </w:r>
      <w:r>
        <w:rPr>
          <w:color w:val="211F1F"/>
        </w:rPr>
        <w:t>dohot</w:t>
      </w:r>
      <w:r>
        <w:rPr>
          <w:b w:val="0"/>
          <w:color w:val="211F1F"/>
          <w:spacing w:val="1"/>
        </w:rPr>
        <w:t xml:space="preserve"> </w:t>
      </w:r>
      <w:r>
        <w:rPr>
          <w:color w:val="211F1F"/>
          <w:spacing w:val="-2"/>
        </w:rPr>
        <w:t>Tarsabat</w:t>
      </w:r>
    </w:p>
    <w:p w14:paraId="2E03CC01" w14:textId="77777777" w:rsidR="0038493F" w:rsidRDefault="00000000">
      <w:pPr>
        <w:pStyle w:val="ListParagraph"/>
        <w:numPr>
          <w:ilvl w:val="2"/>
          <w:numId w:val="462"/>
        </w:numPr>
        <w:tabs>
          <w:tab w:val="left" w:pos="673"/>
        </w:tabs>
        <w:spacing w:line="240" w:lineRule="exact"/>
        <w:ind w:left="673" w:hanging="529"/>
        <w:rPr>
          <w:b/>
          <w:sz w:val="21"/>
        </w:rPr>
      </w:pPr>
      <w:r>
        <w:rPr>
          <w:b/>
          <w:color w:val="211F1F"/>
          <w:spacing w:val="-2"/>
          <w:sz w:val="21"/>
        </w:rPr>
        <w:t>Maradian</w:t>
      </w:r>
    </w:p>
    <w:p w14:paraId="62B600DA" w14:textId="77777777" w:rsidR="0038493F" w:rsidRDefault="00000000">
      <w:pPr>
        <w:pStyle w:val="ListParagraph"/>
        <w:numPr>
          <w:ilvl w:val="0"/>
          <w:numId w:val="461"/>
        </w:numPr>
        <w:tabs>
          <w:tab w:val="left" w:pos="479"/>
        </w:tabs>
        <w:spacing w:line="240" w:lineRule="exact"/>
        <w:ind w:left="479" w:hanging="335"/>
        <w:rPr>
          <w:sz w:val="21"/>
        </w:rPr>
      </w:pPr>
      <w:r>
        <w:rPr>
          <w:color w:val="211F1F"/>
          <w:sz w:val="21"/>
        </w:rPr>
        <w:t>Sidung</w:t>
      </w:r>
      <w:r>
        <w:rPr>
          <w:color w:val="211F1F"/>
          <w:spacing w:val="-10"/>
          <w:sz w:val="21"/>
        </w:rPr>
        <w:t xml:space="preserve"> </w:t>
      </w:r>
      <w:r>
        <w:rPr>
          <w:color w:val="211F1F"/>
          <w:spacing w:val="-2"/>
          <w:sz w:val="21"/>
        </w:rPr>
        <w:t>periodena.</w:t>
      </w:r>
    </w:p>
    <w:p w14:paraId="7B4B97C3" w14:textId="77777777" w:rsidR="0038493F" w:rsidRDefault="00000000">
      <w:pPr>
        <w:pStyle w:val="ListParagraph"/>
        <w:numPr>
          <w:ilvl w:val="0"/>
          <w:numId w:val="461"/>
        </w:numPr>
        <w:tabs>
          <w:tab w:val="left" w:pos="479"/>
        </w:tabs>
        <w:spacing w:line="240" w:lineRule="exact"/>
        <w:ind w:left="479" w:hanging="335"/>
        <w:rPr>
          <w:sz w:val="21"/>
        </w:rPr>
      </w:pPr>
      <w:r>
        <w:rPr>
          <w:color w:val="211F1F"/>
          <w:sz w:val="21"/>
        </w:rPr>
        <w:t>Mangido</w:t>
      </w:r>
      <w:r>
        <w:rPr>
          <w:color w:val="211F1F"/>
          <w:spacing w:val="-13"/>
          <w:sz w:val="21"/>
        </w:rPr>
        <w:t xml:space="preserve"> </w:t>
      </w:r>
      <w:r>
        <w:rPr>
          <w:color w:val="211F1F"/>
          <w:spacing w:val="-2"/>
          <w:sz w:val="21"/>
        </w:rPr>
        <w:t>maradian.</w:t>
      </w:r>
    </w:p>
    <w:p w14:paraId="1E0A1B9D" w14:textId="77777777" w:rsidR="0038493F" w:rsidRDefault="00000000">
      <w:pPr>
        <w:pStyle w:val="ListParagraph"/>
        <w:numPr>
          <w:ilvl w:val="0"/>
          <w:numId w:val="461"/>
        </w:numPr>
        <w:tabs>
          <w:tab w:val="left" w:pos="480"/>
        </w:tabs>
        <w:ind w:right="41"/>
        <w:rPr>
          <w:sz w:val="21"/>
        </w:rPr>
      </w:pPr>
      <w:r>
        <w:rPr>
          <w:color w:val="211F1F"/>
          <w:sz w:val="21"/>
        </w:rPr>
        <w:t>Hona</w:t>
      </w:r>
      <w:r>
        <w:rPr>
          <w:color w:val="211F1F"/>
          <w:spacing w:val="40"/>
          <w:sz w:val="21"/>
        </w:rPr>
        <w:t xml:space="preserve"> </w:t>
      </w:r>
      <w:r>
        <w:rPr>
          <w:color w:val="211F1F"/>
          <w:sz w:val="21"/>
        </w:rPr>
        <w:t>Ruhut</w:t>
      </w:r>
      <w:r>
        <w:rPr>
          <w:color w:val="211F1F"/>
          <w:spacing w:val="40"/>
          <w:sz w:val="21"/>
        </w:rPr>
        <w:t xml:space="preserve"> </w:t>
      </w:r>
      <w:r>
        <w:rPr>
          <w:color w:val="211F1F"/>
          <w:sz w:val="21"/>
        </w:rPr>
        <w:t>Parmahanion</w:t>
      </w:r>
      <w:r>
        <w:rPr>
          <w:color w:val="211F1F"/>
          <w:spacing w:val="40"/>
          <w:sz w:val="21"/>
        </w:rPr>
        <w:t xml:space="preserve"> </w:t>
      </w:r>
      <w:r>
        <w:rPr>
          <w:color w:val="211F1F"/>
          <w:sz w:val="21"/>
        </w:rPr>
        <w:t>dohot</w:t>
      </w:r>
      <w:r>
        <w:rPr>
          <w:color w:val="211F1F"/>
          <w:spacing w:val="40"/>
          <w:sz w:val="21"/>
        </w:rPr>
        <w:t xml:space="preserve"> </w:t>
      </w:r>
      <w:r>
        <w:rPr>
          <w:color w:val="211F1F"/>
          <w:sz w:val="21"/>
        </w:rPr>
        <w:t>Paminsangon</w:t>
      </w:r>
      <w:r>
        <w:rPr>
          <w:color w:val="211F1F"/>
          <w:spacing w:val="-16"/>
          <w:sz w:val="21"/>
        </w:rPr>
        <w:t xml:space="preserve"> </w:t>
      </w:r>
      <w:r>
        <w:rPr>
          <w:color w:val="211F1F"/>
          <w:sz w:val="21"/>
        </w:rPr>
        <w:t>HKBP.</w:t>
      </w:r>
    </w:p>
    <w:p w14:paraId="04D20E9C" w14:textId="77777777" w:rsidR="0038493F" w:rsidRDefault="00000000">
      <w:pPr>
        <w:pStyle w:val="ListParagraph"/>
        <w:numPr>
          <w:ilvl w:val="0"/>
          <w:numId w:val="461"/>
        </w:numPr>
        <w:tabs>
          <w:tab w:val="left" w:pos="479"/>
        </w:tabs>
        <w:spacing w:line="238" w:lineRule="exact"/>
        <w:ind w:left="479" w:hanging="335"/>
        <w:rPr>
          <w:sz w:val="21"/>
        </w:rPr>
      </w:pPr>
      <w:r>
        <w:rPr>
          <w:color w:val="211F1F"/>
          <w:spacing w:val="-2"/>
          <w:sz w:val="21"/>
        </w:rPr>
        <w:t>Monding</w:t>
      </w:r>
    </w:p>
    <w:p w14:paraId="09872F79" w14:textId="77777777" w:rsidR="0038493F" w:rsidRDefault="00000000">
      <w:pPr>
        <w:pStyle w:val="Heading2"/>
        <w:numPr>
          <w:ilvl w:val="2"/>
          <w:numId w:val="462"/>
        </w:numPr>
        <w:tabs>
          <w:tab w:val="left" w:pos="682"/>
        </w:tabs>
        <w:spacing w:line="240" w:lineRule="exact"/>
        <w:ind w:left="682" w:hanging="538"/>
      </w:pPr>
      <w:r>
        <w:rPr>
          <w:color w:val="211F1F"/>
          <w:spacing w:val="-2"/>
        </w:rPr>
        <w:t>Tarsabat</w:t>
      </w:r>
    </w:p>
    <w:p w14:paraId="2234DC4C" w14:textId="77777777" w:rsidR="0038493F" w:rsidRDefault="00000000">
      <w:pPr>
        <w:pStyle w:val="ListParagraph"/>
        <w:numPr>
          <w:ilvl w:val="0"/>
          <w:numId w:val="460"/>
        </w:numPr>
        <w:tabs>
          <w:tab w:val="left" w:pos="479"/>
        </w:tabs>
        <w:spacing w:line="240" w:lineRule="exact"/>
        <w:ind w:left="479" w:hanging="335"/>
        <w:rPr>
          <w:sz w:val="21"/>
        </w:rPr>
      </w:pPr>
      <w:r>
        <w:rPr>
          <w:color w:val="211F1F"/>
          <w:sz w:val="21"/>
        </w:rPr>
        <w:t>Tarsabat</w:t>
      </w:r>
      <w:r>
        <w:rPr>
          <w:color w:val="211F1F"/>
          <w:spacing w:val="14"/>
          <w:sz w:val="21"/>
        </w:rPr>
        <w:t xml:space="preserve"> </w:t>
      </w:r>
      <w:r>
        <w:rPr>
          <w:color w:val="211F1F"/>
          <w:spacing w:val="-2"/>
          <w:sz w:val="21"/>
        </w:rPr>
        <w:t>Sangombas</w:t>
      </w:r>
    </w:p>
    <w:p w14:paraId="60F410F2" w14:textId="77777777" w:rsidR="0038493F" w:rsidRDefault="00000000">
      <w:pPr>
        <w:pStyle w:val="BodyText"/>
        <w:ind w:left="480" w:right="48"/>
      </w:pPr>
      <w:r>
        <w:rPr>
          <w:color w:val="211F1F"/>
        </w:rPr>
        <w:t>Molo tarsabat Kepala Departemen Diakonia</w:t>
      </w:r>
      <w:r>
        <w:rPr>
          <w:color w:val="211F1F"/>
          <w:spacing w:val="-1"/>
        </w:rPr>
        <w:t xml:space="preserve"> </w:t>
      </w:r>
      <w:r>
        <w:rPr>
          <w:color w:val="211F1F"/>
        </w:rPr>
        <w:t>ala</w:t>
      </w:r>
      <w:r>
        <w:rPr>
          <w:color w:val="211F1F"/>
          <w:spacing w:val="-1"/>
        </w:rPr>
        <w:t xml:space="preserve"> </w:t>
      </w:r>
      <w:r>
        <w:rPr>
          <w:color w:val="211F1F"/>
        </w:rPr>
        <w:t>ni</w:t>
      </w:r>
      <w:r>
        <w:rPr>
          <w:color w:val="211F1F"/>
          <w:spacing w:val="-1"/>
        </w:rPr>
        <w:t xml:space="preserve"> </w:t>
      </w:r>
      <w:r>
        <w:rPr>
          <w:color w:val="211F1F"/>
        </w:rPr>
        <w:t>na</w:t>
      </w:r>
      <w:r>
        <w:rPr>
          <w:color w:val="211F1F"/>
          <w:spacing w:val="-1"/>
        </w:rPr>
        <w:t xml:space="preserve"> </w:t>
      </w:r>
      <w:r>
        <w:rPr>
          <w:color w:val="211F1F"/>
        </w:rPr>
        <w:t>marsahit</w:t>
      </w:r>
      <w:r>
        <w:rPr>
          <w:color w:val="211F1F"/>
          <w:spacing w:val="-1"/>
        </w:rPr>
        <w:t xml:space="preserve"> </w:t>
      </w:r>
      <w:r>
        <w:rPr>
          <w:color w:val="211F1F"/>
        </w:rPr>
        <w:t>manang laho dinas tu luar negeri, tu Kepala Biro</w:t>
      </w:r>
      <w:r>
        <w:rPr>
          <w:color w:val="211F1F"/>
          <w:spacing w:val="-14"/>
        </w:rPr>
        <w:t xml:space="preserve"> </w:t>
      </w:r>
      <w:r>
        <w:rPr>
          <w:color w:val="211F1F"/>
        </w:rPr>
        <w:t>Diakoni</w:t>
      </w:r>
      <w:r>
        <w:rPr>
          <w:color w:val="211F1F"/>
          <w:spacing w:val="-13"/>
        </w:rPr>
        <w:t xml:space="preserve"> </w:t>
      </w:r>
      <w:r>
        <w:rPr>
          <w:color w:val="211F1F"/>
        </w:rPr>
        <w:t>Sosial</w:t>
      </w:r>
      <w:r>
        <w:rPr>
          <w:color w:val="211F1F"/>
          <w:spacing w:val="-13"/>
        </w:rPr>
        <w:t xml:space="preserve"> </w:t>
      </w:r>
      <w:r>
        <w:rPr>
          <w:color w:val="211F1F"/>
        </w:rPr>
        <w:t>ma</w:t>
      </w:r>
      <w:r>
        <w:rPr>
          <w:color w:val="211F1F"/>
          <w:spacing w:val="-13"/>
        </w:rPr>
        <w:t xml:space="preserve"> </w:t>
      </w:r>
      <w:r>
        <w:rPr>
          <w:color w:val="211F1F"/>
        </w:rPr>
        <w:t>tugas</w:t>
      </w:r>
      <w:r>
        <w:rPr>
          <w:color w:val="211F1F"/>
          <w:spacing w:val="-13"/>
        </w:rPr>
        <w:t xml:space="preserve"> </w:t>
      </w:r>
      <w:r>
        <w:rPr>
          <w:color w:val="211F1F"/>
        </w:rPr>
        <w:t>Kepala Departemen Diakonia dipasahat.</w:t>
      </w:r>
    </w:p>
    <w:p w14:paraId="0E3AFCBE" w14:textId="77777777" w:rsidR="0038493F" w:rsidRDefault="00000000">
      <w:pPr>
        <w:pStyle w:val="BodyText"/>
        <w:spacing w:before="62"/>
        <w:ind w:right="147"/>
      </w:pPr>
      <w:r>
        <w:br w:type="column"/>
      </w:r>
      <w:r>
        <w:rPr>
          <w:color w:val="211F1F"/>
          <w:spacing w:val="10"/>
        </w:rPr>
        <w:t xml:space="preserve">Pendeta </w:t>
      </w:r>
      <w:r>
        <w:rPr>
          <w:color w:val="211F1F"/>
        </w:rPr>
        <w:t xml:space="preserve">HKBP yang </w:t>
      </w:r>
      <w:r>
        <w:rPr>
          <w:color w:val="211F1F"/>
          <w:spacing w:val="10"/>
        </w:rPr>
        <w:t xml:space="preserve">memenuhi </w:t>
      </w:r>
      <w:r>
        <w:rPr>
          <w:color w:val="211F1F"/>
        </w:rPr>
        <w:t xml:space="preserve">persyaratan menjadi calon Kepala </w:t>
      </w:r>
      <w:r>
        <w:rPr>
          <w:color w:val="211F1F"/>
          <w:spacing w:val="-2"/>
        </w:rPr>
        <w:t>Departemen</w:t>
      </w:r>
      <w:r>
        <w:rPr>
          <w:color w:val="211F1F"/>
          <w:spacing w:val="-12"/>
        </w:rPr>
        <w:t xml:space="preserve"> </w:t>
      </w:r>
      <w:r>
        <w:rPr>
          <w:color w:val="211F1F"/>
          <w:spacing w:val="-2"/>
        </w:rPr>
        <w:t>Diakonia</w:t>
      </w:r>
      <w:r>
        <w:rPr>
          <w:color w:val="211F1F"/>
          <w:spacing w:val="-11"/>
        </w:rPr>
        <w:t xml:space="preserve"> </w:t>
      </w:r>
      <w:r>
        <w:rPr>
          <w:color w:val="211F1F"/>
          <w:spacing w:val="-2"/>
        </w:rPr>
        <w:t>kepada</w:t>
      </w:r>
      <w:r>
        <w:rPr>
          <w:color w:val="211F1F"/>
          <w:spacing w:val="-11"/>
        </w:rPr>
        <w:t xml:space="preserve"> </w:t>
      </w:r>
      <w:r>
        <w:rPr>
          <w:color w:val="211F1F"/>
          <w:spacing w:val="-2"/>
        </w:rPr>
        <w:t>Sinode Agung.</w:t>
      </w:r>
    </w:p>
    <w:p w14:paraId="07FEBCEC" w14:textId="77777777" w:rsidR="0038493F" w:rsidRDefault="00000000">
      <w:pPr>
        <w:pStyle w:val="ListParagraph"/>
        <w:numPr>
          <w:ilvl w:val="0"/>
          <w:numId w:val="460"/>
        </w:numPr>
        <w:tabs>
          <w:tab w:val="left" w:pos="485"/>
        </w:tabs>
        <w:spacing w:line="237" w:lineRule="auto"/>
        <w:ind w:left="485" w:right="157" w:hanging="341"/>
        <w:jc w:val="both"/>
        <w:rPr>
          <w:sz w:val="21"/>
        </w:rPr>
      </w:pPr>
      <w:r>
        <w:rPr>
          <w:color w:val="211F1F"/>
          <w:sz w:val="21"/>
        </w:rPr>
        <w:t>Sinode</w:t>
      </w:r>
      <w:r>
        <w:rPr>
          <w:color w:val="211F1F"/>
          <w:spacing w:val="-14"/>
          <w:sz w:val="21"/>
        </w:rPr>
        <w:t xml:space="preserve"> </w:t>
      </w:r>
      <w:r>
        <w:rPr>
          <w:color w:val="211F1F"/>
          <w:sz w:val="21"/>
        </w:rPr>
        <w:t>Agung</w:t>
      </w:r>
      <w:r>
        <w:rPr>
          <w:color w:val="211F1F"/>
          <w:spacing w:val="-3"/>
          <w:sz w:val="21"/>
        </w:rPr>
        <w:t xml:space="preserve"> </w:t>
      </w:r>
      <w:r>
        <w:rPr>
          <w:color w:val="211F1F"/>
          <w:sz w:val="21"/>
        </w:rPr>
        <w:t>memilih</w:t>
      </w:r>
      <w:r>
        <w:rPr>
          <w:color w:val="211F1F"/>
          <w:spacing w:val="-2"/>
          <w:sz w:val="21"/>
        </w:rPr>
        <w:t xml:space="preserve"> </w:t>
      </w:r>
      <w:r>
        <w:rPr>
          <w:color w:val="211F1F"/>
          <w:sz w:val="21"/>
        </w:rPr>
        <w:t>seorang</w:t>
      </w:r>
      <w:r>
        <w:rPr>
          <w:color w:val="211F1F"/>
          <w:spacing w:val="-2"/>
          <w:sz w:val="21"/>
        </w:rPr>
        <w:t xml:space="preserve"> </w:t>
      </w:r>
      <w:r>
        <w:rPr>
          <w:color w:val="211F1F"/>
          <w:sz w:val="21"/>
        </w:rPr>
        <w:t xml:space="preserve">dari </w:t>
      </w:r>
      <w:r>
        <w:rPr>
          <w:color w:val="211F1F"/>
          <w:spacing w:val="-2"/>
          <w:sz w:val="21"/>
        </w:rPr>
        <w:t>calon-calon</w:t>
      </w:r>
      <w:r>
        <w:rPr>
          <w:color w:val="211F1F"/>
          <w:spacing w:val="-12"/>
          <w:sz w:val="21"/>
        </w:rPr>
        <w:t xml:space="preserve"> </w:t>
      </w:r>
      <w:r>
        <w:rPr>
          <w:color w:val="211F1F"/>
          <w:spacing w:val="-2"/>
          <w:sz w:val="21"/>
        </w:rPr>
        <w:t>itu</w:t>
      </w:r>
      <w:r>
        <w:rPr>
          <w:color w:val="211F1F"/>
          <w:spacing w:val="-11"/>
          <w:sz w:val="21"/>
        </w:rPr>
        <w:t xml:space="preserve"> </w:t>
      </w:r>
      <w:r>
        <w:rPr>
          <w:color w:val="211F1F"/>
          <w:spacing w:val="-2"/>
          <w:sz w:val="21"/>
        </w:rPr>
        <w:t>melalui</w:t>
      </w:r>
      <w:r>
        <w:rPr>
          <w:color w:val="211F1F"/>
          <w:spacing w:val="-11"/>
          <w:sz w:val="21"/>
        </w:rPr>
        <w:t xml:space="preserve"> </w:t>
      </w:r>
      <w:r>
        <w:rPr>
          <w:color w:val="211F1F"/>
          <w:spacing w:val="-2"/>
          <w:sz w:val="21"/>
        </w:rPr>
        <w:t xml:space="preserve">penghitungan </w:t>
      </w:r>
      <w:r>
        <w:rPr>
          <w:color w:val="211F1F"/>
          <w:sz w:val="21"/>
        </w:rPr>
        <w:t>surat suara hingga mencapai jumlah</w:t>
      </w:r>
    </w:p>
    <w:p w14:paraId="52A2708A" w14:textId="77777777" w:rsidR="0038493F" w:rsidRDefault="00000000">
      <w:pPr>
        <w:pStyle w:val="BodyText"/>
        <w:ind w:right="151"/>
      </w:pPr>
      <w:r>
        <w:rPr>
          <w:color w:val="211F1F"/>
        </w:rPr>
        <w:t xml:space="preserve">½ n +1. Bila belum ada calon yang memperoleh suara ½ n + 1, akan </w:t>
      </w:r>
      <w:r>
        <w:rPr>
          <w:color w:val="211F1F"/>
          <w:spacing w:val="11"/>
        </w:rPr>
        <w:t xml:space="preserve">diberlakukan </w:t>
      </w:r>
      <w:r>
        <w:rPr>
          <w:color w:val="211F1F"/>
          <w:spacing w:val="9"/>
        </w:rPr>
        <w:t xml:space="preserve">rumus </w:t>
      </w:r>
      <w:r>
        <w:rPr>
          <w:i/>
          <w:color w:val="211F1F"/>
          <w:spacing w:val="11"/>
        </w:rPr>
        <w:t>kisquotient</w:t>
      </w:r>
      <w:r>
        <w:rPr>
          <w:color w:val="211F1F"/>
          <w:spacing w:val="11"/>
        </w:rPr>
        <w:t xml:space="preserve"> </w:t>
      </w:r>
      <w:r>
        <w:rPr>
          <w:color w:val="211F1F"/>
        </w:rPr>
        <w:t xml:space="preserve">(jumlah suara dibagi jumlah yang </w:t>
      </w:r>
      <w:r>
        <w:rPr>
          <w:color w:val="211F1F"/>
          <w:spacing w:val="-2"/>
        </w:rPr>
        <w:t>dicalonkan).</w:t>
      </w:r>
    </w:p>
    <w:p w14:paraId="3CC450EC" w14:textId="77777777" w:rsidR="0038493F" w:rsidRDefault="00000000">
      <w:pPr>
        <w:pStyle w:val="ListParagraph"/>
        <w:numPr>
          <w:ilvl w:val="0"/>
          <w:numId w:val="460"/>
        </w:numPr>
        <w:tabs>
          <w:tab w:val="left" w:pos="485"/>
        </w:tabs>
        <w:spacing w:line="237" w:lineRule="auto"/>
        <w:ind w:left="485" w:right="152" w:hanging="341"/>
        <w:jc w:val="both"/>
        <w:rPr>
          <w:sz w:val="21"/>
        </w:rPr>
      </w:pPr>
      <w:r>
        <w:rPr>
          <w:color w:val="211F1F"/>
          <w:sz w:val="21"/>
        </w:rPr>
        <w:t xml:space="preserve">Panitia pemilihan adalah seorang Pendeta dan seorang non Pendeta </w:t>
      </w:r>
      <w:r>
        <w:rPr>
          <w:color w:val="211F1F"/>
          <w:spacing w:val="-4"/>
          <w:sz w:val="21"/>
        </w:rPr>
        <w:t>yang</w:t>
      </w:r>
      <w:r>
        <w:rPr>
          <w:color w:val="211F1F"/>
          <w:spacing w:val="-10"/>
          <w:sz w:val="21"/>
        </w:rPr>
        <w:t xml:space="preserve"> </w:t>
      </w:r>
      <w:r>
        <w:rPr>
          <w:color w:val="211F1F"/>
          <w:spacing w:val="-4"/>
          <w:sz w:val="21"/>
        </w:rPr>
        <w:t>diajukan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setiap</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yang </w:t>
      </w:r>
      <w:r>
        <w:rPr>
          <w:color w:val="211F1F"/>
          <w:spacing w:val="-2"/>
          <w:sz w:val="21"/>
        </w:rPr>
        <w:t>dipimpin</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tertua</w:t>
      </w:r>
      <w:r>
        <w:rPr>
          <w:color w:val="211F1F"/>
          <w:spacing w:val="-11"/>
          <w:sz w:val="21"/>
        </w:rPr>
        <w:t xml:space="preserve"> </w:t>
      </w:r>
      <w:r>
        <w:rPr>
          <w:color w:val="211F1F"/>
          <w:spacing w:val="-2"/>
          <w:sz w:val="21"/>
        </w:rPr>
        <w:t xml:space="preserve">anggota </w:t>
      </w:r>
      <w:r>
        <w:rPr>
          <w:color w:val="211F1F"/>
          <w:sz w:val="21"/>
        </w:rPr>
        <w:t>Sinode</w:t>
      </w:r>
      <w:r>
        <w:rPr>
          <w:color w:val="211F1F"/>
          <w:spacing w:val="-27"/>
          <w:sz w:val="21"/>
        </w:rPr>
        <w:t xml:space="preserve"> </w:t>
      </w:r>
      <w:r>
        <w:rPr>
          <w:color w:val="211F1F"/>
          <w:sz w:val="21"/>
        </w:rPr>
        <w:t>Agung.</w:t>
      </w:r>
    </w:p>
    <w:p w14:paraId="52615210" w14:textId="77777777" w:rsidR="0038493F" w:rsidRDefault="00000000">
      <w:pPr>
        <w:pStyle w:val="ListParagraph"/>
        <w:numPr>
          <w:ilvl w:val="0"/>
          <w:numId w:val="460"/>
        </w:numPr>
        <w:tabs>
          <w:tab w:val="left" w:pos="485"/>
        </w:tabs>
        <w:ind w:left="485" w:right="146" w:hanging="341"/>
        <w:jc w:val="both"/>
        <w:rPr>
          <w:sz w:val="21"/>
        </w:rPr>
      </w:pPr>
      <w:r>
        <w:rPr>
          <w:color w:val="211F1F"/>
          <w:spacing w:val="10"/>
          <w:sz w:val="21"/>
        </w:rPr>
        <w:t xml:space="preserve">Ephorus terpilih </w:t>
      </w:r>
      <w:r>
        <w:rPr>
          <w:color w:val="211F1F"/>
          <w:sz w:val="21"/>
        </w:rPr>
        <w:t xml:space="preserve">yang </w:t>
      </w:r>
      <w:r>
        <w:rPr>
          <w:color w:val="211F1F"/>
          <w:spacing w:val="12"/>
          <w:sz w:val="21"/>
        </w:rPr>
        <w:t xml:space="preserve">melantik </w:t>
      </w:r>
      <w:r>
        <w:rPr>
          <w:color w:val="211F1F"/>
          <w:sz w:val="21"/>
        </w:rPr>
        <w:t>Kepala</w:t>
      </w:r>
      <w:r>
        <w:rPr>
          <w:color w:val="211F1F"/>
          <w:spacing w:val="-9"/>
          <w:sz w:val="21"/>
        </w:rPr>
        <w:t xml:space="preserve"> </w:t>
      </w:r>
      <w:r>
        <w:rPr>
          <w:color w:val="211F1F"/>
          <w:sz w:val="21"/>
        </w:rPr>
        <w:t>Departemen</w:t>
      </w:r>
      <w:r>
        <w:rPr>
          <w:color w:val="211F1F"/>
          <w:spacing w:val="-9"/>
          <w:sz w:val="21"/>
        </w:rPr>
        <w:t xml:space="preserve"> </w:t>
      </w:r>
      <w:r>
        <w:rPr>
          <w:color w:val="211F1F"/>
          <w:sz w:val="21"/>
        </w:rPr>
        <w:t>Diakonia</w:t>
      </w:r>
      <w:r>
        <w:rPr>
          <w:color w:val="211F1F"/>
          <w:spacing w:val="-9"/>
          <w:sz w:val="21"/>
        </w:rPr>
        <w:t xml:space="preserve"> </w:t>
      </w:r>
      <w:r>
        <w:rPr>
          <w:color w:val="211F1F"/>
          <w:sz w:val="21"/>
        </w:rPr>
        <w:t xml:space="preserve">dalam satu kebaktian Minggu di gereja </w:t>
      </w:r>
      <w:r>
        <w:rPr>
          <w:color w:val="211F1F"/>
          <w:spacing w:val="-2"/>
          <w:sz w:val="21"/>
        </w:rPr>
        <w:t>HKBP.</w:t>
      </w:r>
    </w:p>
    <w:p w14:paraId="7A9611F7" w14:textId="77777777" w:rsidR="0038493F" w:rsidRDefault="00000000">
      <w:pPr>
        <w:pStyle w:val="ListParagraph"/>
        <w:numPr>
          <w:ilvl w:val="0"/>
          <w:numId w:val="460"/>
        </w:numPr>
        <w:tabs>
          <w:tab w:val="left" w:pos="485"/>
        </w:tabs>
        <w:spacing w:line="237" w:lineRule="auto"/>
        <w:ind w:left="485" w:right="158" w:hanging="341"/>
        <w:jc w:val="both"/>
        <w:rPr>
          <w:sz w:val="21"/>
        </w:rPr>
      </w:pPr>
      <w:r>
        <w:rPr>
          <w:color w:val="211F1F"/>
          <w:sz w:val="21"/>
        </w:rPr>
        <w:t>Serah terima jabatan Kepala Depar- temen</w:t>
      </w:r>
      <w:r>
        <w:rPr>
          <w:color w:val="211F1F"/>
          <w:spacing w:val="-14"/>
          <w:sz w:val="21"/>
        </w:rPr>
        <w:t xml:space="preserve"> </w:t>
      </w:r>
      <w:r>
        <w:rPr>
          <w:color w:val="211F1F"/>
          <w:sz w:val="21"/>
        </w:rPr>
        <w:t>Diakonia</w:t>
      </w:r>
      <w:r>
        <w:rPr>
          <w:color w:val="211F1F"/>
          <w:spacing w:val="-13"/>
          <w:sz w:val="21"/>
        </w:rPr>
        <w:t xml:space="preserve"> </w:t>
      </w:r>
      <w:r>
        <w:rPr>
          <w:color w:val="211F1F"/>
          <w:sz w:val="21"/>
        </w:rPr>
        <w:t>dilakukan</w:t>
      </w:r>
      <w:r>
        <w:rPr>
          <w:color w:val="211F1F"/>
          <w:spacing w:val="-13"/>
          <w:sz w:val="21"/>
        </w:rPr>
        <w:t xml:space="preserve"> </w:t>
      </w:r>
      <w:r>
        <w:rPr>
          <w:color w:val="211F1F"/>
          <w:sz w:val="21"/>
        </w:rPr>
        <w:t xml:space="preserve">selambat- </w:t>
      </w:r>
      <w:r>
        <w:rPr>
          <w:color w:val="211F1F"/>
          <w:spacing w:val="-2"/>
          <w:sz w:val="21"/>
        </w:rPr>
        <w:t>lambatnya</w:t>
      </w:r>
      <w:r>
        <w:rPr>
          <w:color w:val="211F1F"/>
          <w:spacing w:val="-8"/>
          <w:sz w:val="21"/>
        </w:rPr>
        <w:t xml:space="preserve"> </w:t>
      </w:r>
      <w:r>
        <w:rPr>
          <w:color w:val="211F1F"/>
          <w:spacing w:val="-2"/>
          <w:sz w:val="21"/>
        </w:rPr>
        <w:t>seminggu</w:t>
      </w:r>
      <w:r>
        <w:rPr>
          <w:color w:val="211F1F"/>
          <w:spacing w:val="-8"/>
          <w:sz w:val="21"/>
        </w:rPr>
        <w:t xml:space="preserve"> </w:t>
      </w:r>
      <w:r>
        <w:rPr>
          <w:color w:val="211F1F"/>
          <w:spacing w:val="-2"/>
          <w:sz w:val="21"/>
        </w:rPr>
        <w:t>sesudah</w:t>
      </w:r>
      <w:r>
        <w:rPr>
          <w:color w:val="211F1F"/>
          <w:spacing w:val="-8"/>
          <w:sz w:val="21"/>
        </w:rPr>
        <w:t xml:space="preserve"> </w:t>
      </w:r>
      <w:r>
        <w:rPr>
          <w:color w:val="211F1F"/>
          <w:spacing w:val="-2"/>
          <w:sz w:val="21"/>
        </w:rPr>
        <w:t xml:space="preserve">Kepala </w:t>
      </w:r>
      <w:r>
        <w:rPr>
          <w:color w:val="211F1F"/>
          <w:sz w:val="21"/>
        </w:rPr>
        <w:t>Departemen</w:t>
      </w:r>
      <w:r>
        <w:rPr>
          <w:color w:val="211F1F"/>
          <w:spacing w:val="-5"/>
          <w:sz w:val="21"/>
        </w:rPr>
        <w:t xml:space="preserve"> </w:t>
      </w:r>
      <w:r>
        <w:rPr>
          <w:color w:val="211F1F"/>
          <w:sz w:val="21"/>
        </w:rPr>
        <w:t>Diako-nia</w:t>
      </w:r>
      <w:r>
        <w:rPr>
          <w:color w:val="211F1F"/>
          <w:spacing w:val="-5"/>
          <w:sz w:val="21"/>
        </w:rPr>
        <w:t xml:space="preserve"> </w:t>
      </w:r>
      <w:r>
        <w:rPr>
          <w:color w:val="211F1F"/>
          <w:sz w:val="21"/>
        </w:rPr>
        <w:t>baru</w:t>
      </w:r>
      <w:r>
        <w:rPr>
          <w:color w:val="211F1F"/>
          <w:spacing w:val="-5"/>
          <w:sz w:val="21"/>
        </w:rPr>
        <w:t xml:space="preserve"> </w:t>
      </w:r>
      <w:r>
        <w:rPr>
          <w:color w:val="211F1F"/>
          <w:sz w:val="21"/>
        </w:rPr>
        <w:t>dilantik dan dikukuhkan.</w:t>
      </w:r>
    </w:p>
    <w:p w14:paraId="6A3C2EFB" w14:textId="77777777" w:rsidR="0038493F" w:rsidRDefault="00000000">
      <w:pPr>
        <w:pStyle w:val="ListParagraph"/>
        <w:numPr>
          <w:ilvl w:val="0"/>
          <w:numId w:val="460"/>
        </w:numPr>
        <w:tabs>
          <w:tab w:val="left" w:pos="483"/>
          <w:tab w:val="left" w:pos="485"/>
        </w:tabs>
        <w:ind w:left="485" w:right="144" w:hanging="341"/>
        <w:jc w:val="both"/>
        <w:rPr>
          <w:sz w:val="21"/>
        </w:rPr>
      </w:pPr>
      <w:r>
        <w:rPr>
          <w:color w:val="211F1F"/>
          <w:spacing w:val="12"/>
          <w:sz w:val="21"/>
        </w:rPr>
        <w:t xml:space="preserve">Seorang Pendeta </w:t>
      </w:r>
      <w:r>
        <w:rPr>
          <w:color w:val="211F1F"/>
          <w:spacing w:val="11"/>
          <w:sz w:val="21"/>
        </w:rPr>
        <w:t xml:space="preserve">hanya dapat </w:t>
      </w:r>
      <w:r>
        <w:rPr>
          <w:color w:val="211F1F"/>
          <w:sz w:val="21"/>
        </w:rPr>
        <w:t>dicalonkan</w:t>
      </w:r>
      <w:r>
        <w:rPr>
          <w:color w:val="211F1F"/>
          <w:spacing w:val="-5"/>
          <w:sz w:val="21"/>
        </w:rPr>
        <w:t xml:space="preserve"> </w:t>
      </w:r>
      <w:r>
        <w:rPr>
          <w:color w:val="211F1F"/>
          <w:sz w:val="21"/>
        </w:rPr>
        <w:t>untuk</w:t>
      </w:r>
      <w:r>
        <w:rPr>
          <w:color w:val="211F1F"/>
          <w:spacing w:val="-5"/>
          <w:sz w:val="21"/>
        </w:rPr>
        <w:t xml:space="preserve"> </w:t>
      </w:r>
      <w:r>
        <w:rPr>
          <w:color w:val="211F1F"/>
          <w:sz w:val="21"/>
        </w:rPr>
        <w:t>hanya</w:t>
      </w:r>
      <w:r>
        <w:rPr>
          <w:color w:val="211F1F"/>
          <w:spacing w:val="-5"/>
          <w:sz w:val="21"/>
        </w:rPr>
        <w:t xml:space="preserve"> </w:t>
      </w:r>
      <w:r>
        <w:rPr>
          <w:color w:val="211F1F"/>
          <w:sz w:val="21"/>
        </w:rPr>
        <w:t>satu</w:t>
      </w:r>
      <w:r>
        <w:rPr>
          <w:color w:val="211F1F"/>
          <w:spacing w:val="-5"/>
          <w:sz w:val="21"/>
        </w:rPr>
        <w:t xml:space="preserve"> </w:t>
      </w:r>
      <w:r>
        <w:rPr>
          <w:color w:val="211F1F"/>
          <w:sz w:val="21"/>
        </w:rPr>
        <w:t>jabatan di</w:t>
      </w:r>
      <w:r>
        <w:rPr>
          <w:color w:val="211F1F"/>
          <w:spacing w:val="40"/>
          <w:sz w:val="21"/>
        </w:rPr>
        <w:t xml:space="preserve"> </w:t>
      </w:r>
      <w:r>
        <w:rPr>
          <w:color w:val="211F1F"/>
          <w:sz w:val="21"/>
        </w:rPr>
        <w:t>tingkat Hatopan yang dipilih Sinode</w:t>
      </w:r>
      <w:r>
        <w:rPr>
          <w:color w:val="211F1F"/>
          <w:spacing w:val="-27"/>
          <w:sz w:val="21"/>
        </w:rPr>
        <w:t xml:space="preserve"> </w:t>
      </w:r>
      <w:r>
        <w:rPr>
          <w:color w:val="211F1F"/>
          <w:sz w:val="21"/>
        </w:rPr>
        <w:t>Agung.</w:t>
      </w:r>
    </w:p>
    <w:p w14:paraId="21E355F0" w14:textId="77777777" w:rsidR="0038493F" w:rsidRDefault="00000000">
      <w:pPr>
        <w:pStyle w:val="Heading2"/>
        <w:numPr>
          <w:ilvl w:val="1"/>
          <w:numId w:val="467"/>
        </w:numPr>
        <w:tabs>
          <w:tab w:val="left" w:pos="538"/>
        </w:tabs>
        <w:spacing w:line="235" w:lineRule="exact"/>
      </w:pPr>
      <w:r>
        <w:rPr>
          <w:color w:val="211F1F"/>
        </w:rPr>
        <w:t>Berhenti</w:t>
      </w:r>
      <w:r>
        <w:rPr>
          <w:b w:val="0"/>
          <w:color w:val="211F1F"/>
          <w:spacing w:val="27"/>
        </w:rPr>
        <w:t xml:space="preserve"> </w:t>
      </w:r>
      <w:r>
        <w:rPr>
          <w:color w:val="211F1F"/>
        </w:rPr>
        <w:t>dan</w:t>
      </w:r>
      <w:r>
        <w:rPr>
          <w:b w:val="0"/>
          <w:color w:val="211F1F"/>
          <w:spacing w:val="30"/>
        </w:rPr>
        <w:t xml:space="preserve"> </w:t>
      </w:r>
      <w:r>
        <w:rPr>
          <w:color w:val="211F1F"/>
          <w:spacing w:val="-2"/>
        </w:rPr>
        <w:t>Berhalangan</w:t>
      </w:r>
    </w:p>
    <w:p w14:paraId="29648A3E" w14:textId="77777777" w:rsidR="0038493F" w:rsidRDefault="00000000">
      <w:pPr>
        <w:pStyle w:val="ListParagraph"/>
        <w:numPr>
          <w:ilvl w:val="2"/>
          <w:numId w:val="467"/>
        </w:numPr>
        <w:tabs>
          <w:tab w:val="left" w:pos="716"/>
        </w:tabs>
        <w:spacing w:line="240" w:lineRule="exact"/>
        <w:ind w:left="716" w:hanging="572"/>
        <w:rPr>
          <w:b/>
          <w:sz w:val="21"/>
        </w:rPr>
      </w:pPr>
      <w:r>
        <w:rPr>
          <w:b/>
          <w:color w:val="211F1F"/>
          <w:spacing w:val="-2"/>
          <w:sz w:val="21"/>
        </w:rPr>
        <w:t>Berhenti</w:t>
      </w:r>
    </w:p>
    <w:p w14:paraId="11182CE4" w14:textId="77777777" w:rsidR="0038493F" w:rsidRDefault="00000000">
      <w:pPr>
        <w:pStyle w:val="ListParagraph"/>
        <w:numPr>
          <w:ilvl w:val="0"/>
          <w:numId w:val="459"/>
        </w:numPr>
        <w:tabs>
          <w:tab w:val="left" w:pos="484"/>
        </w:tabs>
        <w:spacing w:line="240" w:lineRule="exact"/>
        <w:ind w:left="484" w:hanging="340"/>
        <w:rPr>
          <w:sz w:val="21"/>
        </w:rPr>
      </w:pPr>
      <w:r>
        <w:rPr>
          <w:color w:val="211F1F"/>
          <w:sz w:val="21"/>
        </w:rPr>
        <w:t>Periodenya</w:t>
      </w:r>
      <w:r>
        <w:rPr>
          <w:color w:val="211F1F"/>
          <w:spacing w:val="-15"/>
          <w:sz w:val="21"/>
        </w:rPr>
        <w:t xml:space="preserve"> </w:t>
      </w:r>
      <w:r>
        <w:rPr>
          <w:color w:val="211F1F"/>
          <w:spacing w:val="-2"/>
          <w:sz w:val="21"/>
        </w:rPr>
        <w:t>selesai.</w:t>
      </w:r>
    </w:p>
    <w:p w14:paraId="677EDB6D" w14:textId="77777777" w:rsidR="0038493F" w:rsidRDefault="00000000">
      <w:pPr>
        <w:pStyle w:val="ListParagraph"/>
        <w:numPr>
          <w:ilvl w:val="0"/>
          <w:numId w:val="459"/>
        </w:numPr>
        <w:tabs>
          <w:tab w:val="left" w:pos="484"/>
        </w:tabs>
        <w:spacing w:line="240" w:lineRule="exact"/>
        <w:ind w:left="484" w:hanging="340"/>
        <w:rPr>
          <w:sz w:val="21"/>
        </w:rPr>
      </w:pPr>
      <w:r>
        <w:rPr>
          <w:color w:val="211F1F"/>
          <w:sz w:val="21"/>
        </w:rPr>
        <w:t>Minta</w:t>
      </w:r>
      <w:r>
        <w:rPr>
          <w:color w:val="211F1F"/>
          <w:spacing w:val="-14"/>
          <w:sz w:val="21"/>
        </w:rPr>
        <w:t xml:space="preserve"> </w:t>
      </w:r>
      <w:r>
        <w:rPr>
          <w:color w:val="211F1F"/>
          <w:spacing w:val="-2"/>
          <w:sz w:val="21"/>
        </w:rPr>
        <w:t>berhenti</w:t>
      </w:r>
    </w:p>
    <w:p w14:paraId="08B4D212" w14:textId="77777777" w:rsidR="0038493F" w:rsidRDefault="00000000">
      <w:pPr>
        <w:pStyle w:val="ListParagraph"/>
        <w:numPr>
          <w:ilvl w:val="0"/>
          <w:numId w:val="459"/>
        </w:numPr>
        <w:tabs>
          <w:tab w:val="left" w:pos="485"/>
        </w:tabs>
        <w:ind w:right="157"/>
        <w:rPr>
          <w:sz w:val="21"/>
        </w:rPr>
      </w:pPr>
      <w:r>
        <w:rPr>
          <w:color w:val="211F1F"/>
          <w:sz w:val="21"/>
        </w:rPr>
        <w:t>Terkena sanksi Ruhut Parmahanion dohot Paminsangon HKBP.</w:t>
      </w:r>
    </w:p>
    <w:p w14:paraId="1BEBBE7A" w14:textId="77777777" w:rsidR="0038493F" w:rsidRDefault="00000000">
      <w:pPr>
        <w:pStyle w:val="ListParagraph"/>
        <w:numPr>
          <w:ilvl w:val="0"/>
          <w:numId w:val="459"/>
        </w:numPr>
        <w:tabs>
          <w:tab w:val="left" w:pos="484"/>
        </w:tabs>
        <w:spacing w:line="238" w:lineRule="exact"/>
        <w:ind w:left="484" w:hanging="340"/>
        <w:rPr>
          <w:sz w:val="21"/>
        </w:rPr>
      </w:pPr>
      <w:r>
        <w:rPr>
          <w:color w:val="211F1F"/>
          <w:spacing w:val="-2"/>
          <w:sz w:val="21"/>
        </w:rPr>
        <w:t>Meninggal</w:t>
      </w:r>
      <w:r>
        <w:rPr>
          <w:color w:val="211F1F"/>
          <w:spacing w:val="-14"/>
          <w:sz w:val="21"/>
        </w:rPr>
        <w:t xml:space="preserve"> </w:t>
      </w:r>
      <w:r>
        <w:rPr>
          <w:color w:val="211F1F"/>
          <w:spacing w:val="-2"/>
          <w:sz w:val="21"/>
        </w:rPr>
        <w:t>dunia</w:t>
      </w:r>
    </w:p>
    <w:p w14:paraId="3DF7222A" w14:textId="77777777" w:rsidR="0038493F" w:rsidRDefault="00000000">
      <w:pPr>
        <w:pStyle w:val="Heading2"/>
        <w:numPr>
          <w:ilvl w:val="2"/>
          <w:numId w:val="467"/>
        </w:numPr>
        <w:tabs>
          <w:tab w:val="left" w:pos="704"/>
        </w:tabs>
        <w:spacing w:line="240" w:lineRule="exact"/>
        <w:ind w:left="704" w:hanging="560"/>
      </w:pPr>
      <w:r>
        <w:rPr>
          <w:color w:val="211F1F"/>
          <w:spacing w:val="-2"/>
        </w:rPr>
        <w:t>Berhalangan</w:t>
      </w:r>
    </w:p>
    <w:p w14:paraId="4CE688E9" w14:textId="77777777" w:rsidR="0038493F" w:rsidRDefault="00000000">
      <w:pPr>
        <w:pStyle w:val="ListParagraph"/>
        <w:numPr>
          <w:ilvl w:val="0"/>
          <w:numId w:val="458"/>
        </w:numPr>
        <w:tabs>
          <w:tab w:val="left" w:pos="484"/>
        </w:tabs>
        <w:spacing w:line="240" w:lineRule="exact"/>
        <w:ind w:left="484" w:hanging="340"/>
        <w:rPr>
          <w:sz w:val="21"/>
        </w:rPr>
      </w:pPr>
      <w:r>
        <w:rPr>
          <w:color w:val="211F1F"/>
          <w:spacing w:val="-2"/>
          <w:sz w:val="21"/>
        </w:rPr>
        <w:t>Berhalangan</w:t>
      </w:r>
      <w:r>
        <w:rPr>
          <w:color w:val="211F1F"/>
          <w:spacing w:val="-5"/>
          <w:sz w:val="21"/>
        </w:rPr>
        <w:t xml:space="preserve"> </w:t>
      </w:r>
      <w:r>
        <w:rPr>
          <w:color w:val="211F1F"/>
          <w:spacing w:val="-2"/>
          <w:sz w:val="21"/>
        </w:rPr>
        <w:t xml:space="preserve">Tidak </w:t>
      </w:r>
      <w:r>
        <w:rPr>
          <w:color w:val="211F1F"/>
          <w:spacing w:val="-4"/>
          <w:sz w:val="21"/>
        </w:rPr>
        <w:t>Tetap</w:t>
      </w:r>
    </w:p>
    <w:p w14:paraId="431F42D0" w14:textId="77777777" w:rsidR="0038493F" w:rsidRDefault="00000000">
      <w:pPr>
        <w:pStyle w:val="BodyText"/>
        <w:ind w:right="145"/>
      </w:pPr>
      <w:r>
        <w:rPr>
          <w:color w:val="211F1F"/>
          <w:spacing w:val="-4"/>
        </w:rPr>
        <w:t>Apabila</w:t>
      </w:r>
      <w:r>
        <w:rPr>
          <w:color w:val="211F1F"/>
          <w:spacing w:val="-10"/>
        </w:rPr>
        <w:t xml:space="preserve"> </w:t>
      </w:r>
      <w:r>
        <w:rPr>
          <w:color w:val="211F1F"/>
          <w:spacing w:val="-4"/>
        </w:rPr>
        <w:t>Kepala</w:t>
      </w:r>
      <w:r>
        <w:rPr>
          <w:color w:val="211F1F"/>
          <w:spacing w:val="-9"/>
        </w:rPr>
        <w:t xml:space="preserve"> </w:t>
      </w:r>
      <w:r>
        <w:rPr>
          <w:color w:val="211F1F"/>
          <w:spacing w:val="-4"/>
        </w:rPr>
        <w:t>Departemen</w:t>
      </w:r>
      <w:r>
        <w:rPr>
          <w:color w:val="211F1F"/>
          <w:spacing w:val="-9"/>
        </w:rPr>
        <w:t xml:space="preserve"> </w:t>
      </w:r>
      <w:r>
        <w:rPr>
          <w:color w:val="211F1F"/>
          <w:spacing w:val="-4"/>
        </w:rPr>
        <w:t xml:space="preserve">Diakonia </w:t>
      </w:r>
      <w:r>
        <w:rPr>
          <w:color w:val="211F1F"/>
          <w:spacing w:val="12"/>
        </w:rPr>
        <w:t xml:space="preserve">berhalangan </w:t>
      </w:r>
      <w:r>
        <w:rPr>
          <w:color w:val="211F1F"/>
          <w:spacing w:val="11"/>
        </w:rPr>
        <w:t xml:space="preserve">karena sakit </w:t>
      </w:r>
      <w:r>
        <w:rPr>
          <w:color w:val="211F1F"/>
          <w:spacing w:val="10"/>
        </w:rPr>
        <w:t xml:space="preserve">atau </w:t>
      </w:r>
      <w:r>
        <w:rPr>
          <w:color w:val="211F1F"/>
        </w:rPr>
        <w:t>melakukan perjalanan dinas ke luar negeri,</w:t>
      </w:r>
      <w:r>
        <w:rPr>
          <w:color w:val="211F1F"/>
          <w:spacing w:val="64"/>
        </w:rPr>
        <w:t xml:space="preserve"> </w:t>
      </w:r>
      <w:r>
        <w:rPr>
          <w:color w:val="211F1F"/>
        </w:rPr>
        <w:t>tugas</w:t>
      </w:r>
      <w:r>
        <w:rPr>
          <w:color w:val="211F1F"/>
          <w:spacing w:val="65"/>
        </w:rPr>
        <w:t xml:space="preserve"> </w:t>
      </w:r>
      <w:r>
        <w:rPr>
          <w:color w:val="211F1F"/>
        </w:rPr>
        <w:t>Kepala</w:t>
      </w:r>
      <w:r>
        <w:rPr>
          <w:color w:val="211F1F"/>
          <w:spacing w:val="65"/>
        </w:rPr>
        <w:t xml:space="preserve"> </w:t>
      </w:r>
      <w:r>
        <w:rPr>
          <w:color w:val="211F1F"/>
          <w:spacing w:val="-2"/>
        </w:rPr>
        <w:t>Departemen</w:t>
      </w:r>
    </w:p>
    <w:p w14:paraId="2152FC2F" w14:textId="77777777" w:rsidR="0038493F" w:rsidRDefault="0038493F">
      <w:pPr>
        <w:pStyle w:val="BodyText"/>
        <w:sectPr w:rsidR="0038493F">
          <w:pgSz w:w="8380" w:h="12450"/>
          <w:pgMar w:top="760" w:right="566" w:bottom="1200" w:left="425" w:header="0" w:footer="1015" w:gutter="0"/>
          <w:cols w:num="2" w:space="720" w:equalWidth="0">
            <w:col w:w="3593" w:space="88"/>
            <w:col w:w="3708"/>
          </w:cols>
        </w:sectPr>
      </w:pPr>
    </w:p>
    <w:p w14:paraId="07A149A8" w14:textId="77777777" w:rsidR="0038493F" w:rsidRDefault="00000000">
      <w:pPr>
        <w:pStyle w:val="ListParagraph"/>
        <w:numPr>
          <w:ilvl w:val="0"/>
          <w:numId w:val="458"/>
        </w:numPr>
        <w:tabs>
          <w:tab w:val="left" w:pos="479"/>
        </w:tabs>
        <w:spacing w:before="62" w:line="241" w:lineRule="exact"/>
        <w:ind w:left="479" w:hanging="335"/>
        <w:jc w:val="both"/>
        <w:rPr>
          <w:sz w:val="21"/>
        </w:rPr>
      </w:pPr>
      <w:r>
        <w:rPr>
          <w:color w:val="211F1F"/>
          <w:sz w:val="21"/>
        </w:rPr>
        <w:lastRenderedPageBreak/>
        <w:t>Tarsabat</w:t>
      </w:r>
      <w:r>
        <w:rPr>
          <w:color w:val="211F1F"/>
          <w:spacing w:val="26"/>
          <w:sz w:val="21"/>
        </w:rPr>
        <w:t xml:space="preserve"> </w:t>
      </w:r>
      <w:r>
        <w:rPr>
          <w:color w:val="211F1F"/>
          <w:spacing w:val="-2"/>
          <w:sz w:val="21"/>
        </w:rPr>
        <w:t>Torus</w:t>
      </w:r>
    </w:p>
    <w:p w14:paraId="51935672" w14:textId="77777777" w:rsidR="0038493F" w:rsidRDefault="00000000">
      <w:pPr>
        <w:pStyle w:val="ListParagraph"/>
        <w:numPr>
          <w:ilvl w:val="1"/>
          <w:numId w:val="458"/>
        </w:numPr>
        <w:tabs>
          <w:tab w:val="left" w:pos="821"/>
          <w:tab w:val="left" w:pos="862"/>
        </w:tabs>
        <w:ind w:right="38" w:hanging="341"/>
        <w:jc w:val="both"/>
        <w:rPr>
          <w:sz w:val="21"/>
        </w:rPr>
      </w:pPr>
      <w:r>
        <w:rPr>
          <w:color w:val="211F1F"/>
          <w:sz w:val="21"/>
        </w:rPr>
        <w:t xml:space="preserve">Molo monding Kepala Depar- temen Diakonia manang ndang </w:t>
      </w:r>
      <w:r>
        <w:rPr>
          <w:color w:val="211F1F"/>
          <w:spacing w:val="9"/>
          <w:sz w:val="21"/>
        </w:rPr>
        <w:t xml:space="preserve">boi </w:t>
      </w:r>
      <w:r>
        <w:rPr>
          <w:color w:val="211F1F"/>
          <w:spacing w:val="11"/>
          <w:sz w:val="21"/>
        </w:rPr>
        <w:t xml:space="preserve">mangulahon </w:t>
      </w:r>
      <w:r>
        <w:rPr>
          <w:color w:val="211F1F"/>
          <w:spacing w:val="13"/>
          <w:sz w:val="21"/>
        </w:rPr>
        <w:t xml:space="preserve">ulaonna, </w:t>
      </w:r>
      <w:r>
        <w:rPr>
          <w:color w:val="211F1F"/>
          <w:sz w:val="21"/>
        </w:rPr>
        <w:t xml:space="preserve">patupaon ni Ephorus ma Rapot Majelis Pekerja Sinode </w:t>
      </w:r>
      <w:r>
        <w:rPr>
          <w:color w:val="211F1F"/>
          <w:spacing w:val="10"/>
          <w:sz w:val="21"/>
        </w:rPr>
        <w:t xml:space="preserve">laho </w:t>
      </w:r>
      <w:r>
        <w:rPr>
          <w:color w:val="211F1F"/>
          <w:sz w:val="21"/>
        </w:rPr>
        <w:t>mamillit Kepala Departemen Diakonia</w:t>
      </w:r>
      <w:r>
        <w:rPr>
          <w:color w:val="211F1F"/>
          <w:spacing w:val="40"/>
          <w:sz w:val="21"/>
        </w:rPr>
        <w:t xml:space="preserve"> </w:t>
      </w:r>
      <w:r>
        <w:rPr>
          <w:color w:val="211F1F"/>
          <w:sz w:val="21"/>
        </w:rPr>
        <w:t>na imbaru.</w:t>
      </w:r>
    </w:p>
    <w:p w14:paraId="1C6837E5" w14:textId="77777777" w:rsidR="0038493F" w:rsidRDefault="00000000">
      <w:pPr>
        <w:pStyle w:val="ListParagraph"/>
        <w:numPr>
          <w:ilvl w:val="1"/>
          <w:numId w:val="458"/>
        </w:numPr>
        <w:tabs>
          <w:tab w:val="left" w:pos="821"/>
          <w:tab w:val="left" w:pos="862"/>
        </w:tabs>
        <w:spacing w:before="229"/>
        <w:ind w:right="38" w:hanging="341"/>
        <w:jc w:val="both"/>
        <w:rPr>
          <w:sz w:val="21"/>
        </w:rPr>
      </w:pPr>
      <w:r>
        <w:rPr>
          <w:color w:val="211F1F"/>
          <w:sz w:val="21"/>
        </w:rPr>
        <w:t>Pasahaton ni Ephorus ma di Rapot Majelis Pekerja Sinode i dua</w:t>
      </w:r>
      <w:r>
        <w:rPr>
          <w:color w:val="211F1F"/>
          <w:spacing w:val="-5"/>
          <w:sz w:val="21"/>
        </w:rPr>
        <w:t xml:space="preserve"> </w:t>
      </w:r>
      <w:r>
        <w:rPr>
          <w:color w:val="211F1F"/>
          <w:sz w:val="21"/>
        </w:rPr>
        <w:t>ro</w:t>
      </w:r>
      <w:r>
        <w:rPr>
          <w:color w:val="211F1F"/>
          <w:spacing w:val="-5"/>
          <w:sz w:val="21"/>
        </w:rPr>
        <w:t xml:space="preserve"> </w:t>
      </w:r>
      <w:r>
        <w:rPr>
          <w:color w:val="211F1F"/>
          <w:sz w:val="21"/>
        </w:rPr>
        <w:t>di</w:t>
      </w:r>
      <w:r>
        <w:rPr>
          <w:color w:val="211F1F"/>
          <w:spacing w:val="-5"/>
          <w:sz w:val="21"/>
        </w:rPr>
        <w:t xml:space="preserve"> </w:t>
      </w:r>
      <w:r>
        <w:rPr>
          <w:color w:val="211F1F"/>
          <w:sz w:val="21"/>
        </w:rPr>
        <w:t>tolu</w:t>
      </w:r>
      <w:r>
        <w:rPr>
          <w:color w:val="211F1F"/>
          <w:spacing w:val="-5"/>
          <w:sz w:val="21"/>
        </w:rPr>
        <w:t xml:space="preserve"> </w:t>
      </w:r>
      <w:r>
        <w:rPr>
          <w:color w:val="211F1F"/>
          <w:sz w:val="21"/>
        </w:rPr>
        <w:t>halak</w:t>
      </w:r>
      <w:r>
        <w:rPr>
          <w:color w:val="211F1F"/>
          <w:spacing w:val="-5"/>
          <w:sz w:val="21"/>
        </w:rPr>
        <w:t xml:space="preserve"> </w:t>
      </w:r>
      <w:r>
        <w:rPr>
          <w:color w:val="211F1F"/>
          <w:sz w:val="21"/>
        </w:rPr>
        <w:t>goar</w:t>
      </w:r>
      <w:r>
        <w:rPr>
          <w:color w:val="211F1F"/>
          <w:spacing w:val="-5"/>
          <w:sz w:val="21"/>
        </w:rPr>
        <w:t xml:space="preserve"> </w:t>
      </w:r>
      <w:r>
        <w:rPr>
          <w:color w:val="211F1F"/>
          <w:sz w:val="21"/>
        </w:rPr>
        <w:t>ni</w:t>
      </w:r>
      <w:r>
        <w:rPr>
          <w:color w:val="211F1F"/>
          <w:spacing w:val="40"/>
          <w:sz w:val="21"/>
        </w:rPr>
        <w:t xml:space="preserve"> </w:t>
      </w:r>
      <w:r>
        <w:rPr>
          <w:color w:val="211F1F"/>
          <w:sz w:val="21"/>
        </w:rPr>
        <w:t xml:space="preserve">ruas ni </w:t>
      </w:r>
      <w:r>
        <w:rPr>
          <w:color w:val="211F1F"/>
          <w:spacing w:val="11"/>
          <w:sz w:val="21"/>
        </w:rPr>
        <w:t xml:space="preserve">Majelis </w:t>
      </w:r>
      <w:r>
        <w:rPr>
          <w:color w:val="211F1F"/>
          <w:spacing w:val="12"/>
          <w:sz w:val="21"/>
        </w:rPr>
        <w:t xml:space="preserve">Pekerja </w:t>
      </w:r>
      <w:r>
        <w:rPr>
          <w:color w:val="211F1F"/>
          <w:spacing w:val="14"/>
          <w:sz w:val="21"/>
        </w:rPr>
        <w:t xml:space="preserve">Sinode </w:t>
      </w:r>
      <w:r>
        <w:rPr>
          <w:color w:val="211F1F"/>
          <w:sz w:val="21"/>
        </w:rPr>
        <w:t>(pandita manang na so pandita) gabe calon Kepala Departemen Diakonia.</w:t>
      </w:r>
      <w:r>
        <w:rPr>
          <w:color w:val="211F1F"/>
          <w:spacing w:val="-8"/>
          <w:sz w:val="21"/>
        </w:rPr>
        <w:t xml:space="preserve"> </w:t>
      </w:r>
      <w:r>
        <w:rPr>
          <w:color w:val="211F1F"/>
          <w:sz w:val="21"/>
        </w:rPr>
        <w:t>Rapot</w:t>
      </w:r>
      <w:r>
        <w:rPr>
          <w:color w:val="211F1F"/>
          <w:spacing w:val="37"/>
          <w:sz w:val="21"/>
        </w:rPr>
        <w:t xml:space="preserve"> </w:t>
      </w:r>
      <w:r>
        <w:rPr>
          <w:color w:val="211F1F"/>
          <w:sz w:val="21"/>
        </w:rPr>
        <w:t>i</w:t>
      </w:r>
      <w:r>
        <w:rPr>
          <w:color w:val="211F1F"/>
          <w:spacing w:val="-8"/>
          <w:sz w:val="21"/>
        </w:rPr>
        <w:t xml:space="preserve"> </w:t>
      </w:r>
      <w:r>
        <w:rPr>
          <w:color w:val="211F1F"/>
          <w:sz w:val="21"/>
        </w:rPr>
        <w:t>mamillit</w:t>
      </w:r>
      <w:r>
        <w:rPr>
          <w:color w:val="211F1F"/>
          <w:spacing w:val="-8"/>
          <w:sz w:val="21"/>
        </w:rPr>
        <w:t xml:space="preserve"> </w:t>
      </w:r>
      <w:r>
        <w:rPr>
          <w:color w:val="211F1F"/>
          <w:sz w:val="21"/>
        </w:rPr>
        <w:t xml:space="preserve">sada </w:t>
      </w:r>
      <w:r>
        <w:rPr>
          <w:color w:val="211F1F"/>
          <w:spacing w:val="9"/>
          <w:sz w:val="21"/>
        </w:rPr>
        <w:t xml:space="preserve">sian </w:t>
      </w:r>
      <w:r>
        <w:rPr>
          <w:color w:val="211F1F"/>
          <w:spacing w:val="11"/>
          <w:sz w:val="21"/>
        </w:rPr>
        <w:t xml:space="preserve">nasida </w:t>
      </w:r>
      <w:r>
        <w:rPr>
          <w:color w:val="211F1F"/>
          <w:spacing w:val="10"/>
          <w:sz w:val="21"/>
        </w:rPr>
        <w:t xml:space="preserve">gabe </w:t>
      </w:r>
      <w:r>
        <w:rPr>
          <w:color w:val="211F1F"/>
          <w:spacing w:val="11"/>
          <w:sz w:val="21"/>
        </w:rPr>
        <w:t xml:space="preserve">Kepala </w:t>
      </w:r>
      <w:r>
        <w:rPr>
          <w:color w:val="211F1F"/>
          <w:spacing w:val="-2"/>
          <w:sz w:val="21"/>
        </w:rPr>
        <w:t>Departemen</w:t>
      </w:r>
      <w:r>
        <w:rPr>
          <w:color w:val="211F1F"/>
          <w:spacing w:val="-15"/>
          <w:sz w:val="21"/>
        </w:rPr>
        <w:t xml:space="preserve"> </w:t>
      </w:r>
      <w:r>
        <w:rPr>
          <w:color w:val="211F1F"/>
          <w:spacing w:val="-2"/>
          <w:sz w:val="21"/>
        </w:rPr>
        <w:t>Diakonia</w:t>
      </w:r>
      <w:r>
        <w:rPr>
          <w:color w:val="211F1F"/>
          <w:spacing w:val="-15"/>
          <w:sz w:val="21"/>
        </w:rPr>
        <w:t xml:space="preserve"> </w:t>
      </w:r>
      <w:r>
        <w:rPr>
          <w:color w:val="211F1F"/>
          <w:spacing w:val="-2"/>
          <w:sz w:val="21"/>
        </w:rPr>
        <w:t>na</w:t>
      </w:r>
      <w:r>
        <w:rPr>
          <w:color w:val="211F1F"/>
          <w:spacing w:val="-15"/>
          <w:sz w:val="21"/>
        </w:rPr>
        <w:t xml:space="preserve"> </w:t>
      </w:r>
      <w:r>
        <w:rPr>
          <w:color w:val="211F1F"/>
          <w:spacing w:val="-2"/>
          <w:sz w:val="21"/>
        </w:rPr>
        <w:t>imbaru.</w:t>
      </w:r>
    </w:p>
    <w:p w14:paraId="653515EB" w14:textId="77777777" w:rsidR="0038493F" w:rsidRDefault="00000000">
      <w:pPr>
        <w:spacing w:before="227"/>
        <w:ind w:left="91"/>
        <w:jc w:val="center"/>
        <w:rPr>
          <w:b/>
          <w:sz w:val="21"/>
        </w:rPr>
      </w:pPr>
      <w:r>
        <w:rPr>
          <w:b/>
          <w:color w:val="211F1F"/>
          <w:sz w:val="21"/>
        </w:rPr>
        <w:t>Bindu</w:t>
      </w:r>
      <w:r>
        <w:rPr>
          <w:color w:val="211F1F"/>
          <w:spacing w:val="-2"/>
          <w:sz w:val="21"/>
        </w:rPr>
        <w:t xml:space="preserve"> </w:t>
      </w:r>
      <w:r>
        <w:rPr>
          <w:b/>
          <w:color w:val="211F1F"/>
          <w:spacing w:val="-5"/>
          <w:sz w:val="21"/>
        </w:rPr>
        <w:t>16</w:t>
      </w:r>
    </w:p>
    <w:p w14:paraId="4096CE62" w14:textId="77777777" w:rsidR="0038493F" w:rsidRDefault="00000000">
      <w:pPr>
        <w:spacing w:before="238"/>
        <w:ind w:left="783" w:hanging="168"/>
        <w:rPr>
          <w:b/>
          <w:sz w:val="21"/>
        </w:rPr>
      </w:pPr>
      <w:r>
        <w:rPr>
          <w:b/>
          <w:color w:val="211F1F"/>
          <w:sz w:val="21"/>
        </w:rPr>
        <w:t>Biro,</w:t>
      </w:r>
      <w:r>
        <w:rPr>
          <w:color w:val="211F1F"/>
          <w:sz w:val="21"/>
        </w:rPr>
        <w:t xml:space="preserve"> </w:t>
      </w:r>
      <w:r>
        <w:rPr>
          <w:b/>
          <w:color w:val="211F1F"/>
          <w:sz w:val="21"/>
        </w:rPr>
        <w:t>Yayasan</w:t>
      </w:r>
      <w:r>
        <w:rPr>
          <w:color w:val="211F1F"/>
          <w:sz w:val="21"/>
        </w:rPr>
        <w:t xml:space="preserve"> </w:t>
      </w:r>
      <w:r>
        <w:rPr>
          <w:b/>
          <w:color w:val="211F1F"/>
          <w:sz w:val="21"/>
        </w:rPr>
        <w:t>dohot</w:t>
      </w:r>
      <w:r>
        <w:rPr>
          <w:color w:val="211F1F"/>
          <w:sz w:val="21"/>
        </w:rPr>
        <w:t xml:space="preserve"> </w:t>
      </w:r>
      <w:r>
        <w:rPr>
          <w:b/>
          <w:color w:val="211F1F"/>
          <w:sz w:val="21"/>
        </w:rPr>
        <w:t>Badan</w:t>
      </w:r>
      <w:r>
        <w:rPr>
          <w:color w:val="211F1F"/>
          <w:sz w:val="21"/>
        </w:rPr>
        <w:t xml:space="preserve"> </w:t>
      </w:r>
      <w:r>
        <w:rPr>
          <w:b/>
          <w:color w:val="211F1F"/>
          <w:sz w:val="21"/>
        </w:rPr>
        <w:t>Penyelenggara</w:t>
      </w:r>
      <w:r>
        <w:rPr>
          <w:color w:val="211F1F"/>
          <w:spacing w:val="24"/>
          <w:sz w:val="21"/>
        </w:rPr>
        <w:t xml:space="preserve"> </w:t>
      </w:r>
      <w:r>
        <w:rPr>
          <w:b/>
          <w:color w:val="211F1F"/>
          <w:sz w:val="21"/>
        </w:rPr>
        <w:t>Pendidikan</w:t>
      </w:r>
    </w:p>
    <w:p w14:paraId="747862A9" w14:textId="77777777" w:rsidR="0038493F" w:rsidRDefault="00000000">
      <w:pPr>
        <w:pStyle w:val="Heading1"/>
        <w:spacing w:line="239" w:lineRule="exact"/>
        <w:ind w:left="418"/>
      </w:pPr>
      <w:r>
        <w:rPr>
          <w:color w:val="211F1F"/>
          <w:spacing w:val="-4"/>
        </w:rPr>
        <w:t>HKBP</w:t>
      </w:r>
    </w:p>
    <w:p w14:paraId="496DDE29" w14:textId="77777777" w:rsidR="0038493F" w:rsidRDefault="00000000">
      <w:pPr>
        <w:pStyle w:val="Heading2"/>
        <w:numPr>
          <w:ilvl w:val="0"/>
          <w:numId w:val="457"/>
        </w:numPr>
        <w:tabs>
          <w:tab w:val="left" w:pos="479"/>
        </w:tabs>
        <w:spacing w:before="239"/>
        <w:ind w:left="479" w:hanging="335"/>
      </w:pPr>
      <w:r>
        <w:rPr>
          <w:color w:val="211F1F"/>
          <w:spacing w:val="-4"/>
        </w:rPr>
        <w:t>Biro</w:t>
      </w:r>
    </w:p>
    <w:p w14:paraId="16F0B2F9" w14:textId="77777777" w:rsidR="0038493F" w:rsidRDefault="00000000">
      <w:pPr>
        <w:pStyle w:val="ListParagraph"/>
        <w:numPr>
          <w:ilvl w:val="1"/>
          <w:numId w:val="457"/>
        </w:numPr>
        <w:tabs>
          <w:tab w:val="left" w:pos="478"/>
        </w:tabs>
        <w:spacing w:line="240" w:lineRule="exact"/>
        <w:ind w:left="478" w:hanging="334"/>
        <w:rPr>
          <w:b/>
          <w:sz w:val="21"/>
        </w:rPr>
      </w:pPr>
      <w:r>
        <w:rPr>
          <w:b/>
          <w:color w:val="211F1F"/>
          <w:spacing w:val="-2"/>
          <w:sz w:val="21"/>
        </w:rPr>
        <w:t>Pangantusionna</w:t>
      </w:r>
    </w:p>
    <w:p w14:paraId="2B0EB966" w14:textId="77777777" w:rsidR="0038493F" w:rsidRDefault="00000000">
      <w:pPr>
        <w:pStyle w:val="BodyText"/>
        <w:ind w:left="144" w:right="44"/>
      </w:pPr>
      <w:r>
        <w:rPr>
          <w:color w:val="211F1F"/>
        </w:rPr>
        <w:t>Biro ima Organ panghobasi di toru ni Sekretariat Jenderal dohot Departemen, na dipatupa hombar tu haporluan dohot prinsip</w:t>
      </w:r>
      <w:r>
        <w:rPr>
          <w:color w:val="211F1F"/>
          <w:spacing w:val="-14"/>
        </w:rPr>
        <w:t xml:space="preserve"> </w:t>
      </w:r>
      <w:r>
        <w:rPr>
          <w:color w:val="211F1F"/>
        </w:rPr>
        <w:t>efisiensi.</w:t>
      </w:r>
    </w:p>
    <w:p w14:paraId="6EEB47B5" w14:textId="77777777" w:rsidR="0038493F" w:rsidRDefault="00000000">
      <w:pPr>
        <w:pStyle w:val="Heading2"/>
        <w:numPr>
          <w:ilvl w:val="0"/>
          <w:numId w:val="457"/>
        </w:numPr>
        <w:tabs>
          <w:tab w:val="left" w:pos="479"/>
        </w:tabs>
        <w:spacing w:before="233"/>
        <w:ind w:left="479" w:hanging="335"/>
        <w:jc w:val="both"/>
      </w:pPr>
      <w:r>
        <w:rPr>
          <w:color w:val="211F1F"/>
          <w:spacing w:val="-2"/>
        </w:rPr>
        <w:t>Yayasan</w:t>
      </w:r>
    </w:p>
    <w:p w14:paraId="532AD9CC" w14:textId="77777777" w:rsidR="0038493F" w:rsidRDefault="00000000">
      <w:pPr>
        <w:pStyle w:val="ListParagraph"/>
        <w:numPr>
          <w:ilvl w:val="1"/>
          <w:numId w:val="457"/>
        </w:numPr>
        <w:tabs>
          <w:tab w:val="left" w:pos="545"/>
        </w:tabs>
        <w:spacing w:line="240" w:lineRule="exact"/>
        <w:ind w:left="545" w:hanging="401"/>
        <w:jc w:val="both"/>
        <w:rPr>
          <w:b/>
          <w:sz w:val="21"/>
        </w:rPr>
      </w:pPr>
      <w:r>
        <w:rPr>
          <w:b/>
          <w:color w:val="211F1F"/>
          <w:spacing w:val="-2"/>
          <w:sz w:val="21"/>
        </w:rPr>
        <w:t>Pangantusion</w:t>
      </w:r>
    </w:p>
    <w:p w14:paraId="2DF24871" w14:textId="77777777" w:rsidR="0038493F" w:rsidRDefault="00000000">
      <w:pPr>
        <w:pStyle w:val="BodyText"/>
        <w:ind w:left="480" w:right="40"/>
      </w:pPr>
      <w:r>
        <w:rPr>
          <w:color w:val="211F1F"/>
        </w:rPr>
        <w:t xml:space="preserve">Yayasan i ma organ panghobasion sosial na pinajongjong ni Hatopan, </w:t>
      </w:r>
      <w:r>
        <w:rPr>
          <w:color w:val="211F1F"/>
          <w:spacing w:val="-2"/>
        </w:rPr>
        <w:t>Distrik,</w:t>
      </w:r>
      <w:r>
        <w:rPr>
          <w:color w:val="211F1F"/>
          <w:spacing w:val="-12"/>
        </w:rPr>
        <w:t xml:space="preserve"> </w:t>
      </w:r>
      <w:r>
        <w:rPr>
          <w:color w:val="211F1F"/>
          <w:spacing w:val="-2"/>
        </w:rPr>
        <w:t>Resort,</w:t>
      </w:r>
      <w:r>
        <w:rPr>
          <w:color w:val="211F1F"/>
          <w:spacing w:val="-11"/>
        </w:rPr>
        <w:t xml:space="preserve"> </w:t>
      </w:r>
      <w:r>
        <w:rPr>
          <w:color w:val="211F1F"/>
          <w:spacing w:val="-2"/>
        </w:rPr>
        <w:t>manang</w:t>
      </w:r>
      <w:r>
        <w:rPr>
          <w:color w:val="211F1F"/>
          <w:spacing w:val="-11"/>
        </w:rPr>
        <w:t xml:space="preserve"> </w:t>
      </w:r>
      <w:r>
        <w:rPr>
          <w:color w:val="211F1F"/>
          <w:spacing w:val="-2"/>
        </w:rPr>
        <w:t>Huria</w:t>
      </w:r>
      <w:r>
        <w:rPr>
          <w:color w:val="211F1F"/>
          <w:spacing w:val="-11"/>
        </w:rPr>
        <w:t xml:space="preserve"> </w:t>
      </w:r>
      <w:r>
        <w:rPr>
          <w:color w:val="211F1F"/>
          <w:spacing w:val="-2"/>
        </w:rPr>
        <w:t xml:space="preserve">HKBP </w:t>
      </w:r>
      <w:r>
        <w:rPr>
          <w:color w:val="211F1F"/>
        </w:rPr>
        <w:t xml:space="preserve">laho pahinsathon parsidohotan ni HKBP di bagasan ngolu marmas- </w:t>
      </w:r>
      <w:r>
        <w:rPr>
          <w:color w:val="211F1F"/>
          <w:spacing w:val="9"/>
        </w:rPr>
        <w:t xml:space="preserve">yarakat khususna </w:t>
      </w:r>
      <w:r>
        <w:rPr>
          <w:color w:val="211F1F"/>
        </w:rPr>
        <w:t xml:space="preserve">di ulaon </w:t>
      </w:r>
      <w:r>
        <w:rPr>
          <w:color w:val="211F1F"/>
          <w:spacing w:val="11"/>
        </w:rPr>
        <w:t xml:space="preserve">pen- </w:t>
      </w:r>
      <w:r>
        <w:rPr>
          <w:color w:val="211F1F"/>
          <w:spacing w:val="9"/>
        </w:rPr>
        <w:t xml:space="preserve">didikan, kesehatan </w:t>
      </w:r>
      <w:r>
        <w:rPr>
          <w:color w:val="211F1F"/>
        </w:rPr>
        <w:t xml:space="preserve">dohot </w:t>
      </w:r>
      <w:r>
        <w:rPr>
          <w:color w:val="211F1F"/>
          <w:spacing w:val="11"/>
        </w:rPr>
        <w:t xml:space="preserve">sosial </w:t>
      </w:r>
      <w:r>
        <w:rPr>
          <w:color w:val="211F1F"/>
          <w:spacing w:val="-2"/>
        </w:rPr>
        <w:t>kemanusiaan.</w:t>
      </w:r>
    </w:p>
    <w:p w14:paraId="42D1EF04" w14:textId="77777777" w:rsidR="0038493F" w:rsidRDefault="00000000">
      <w:pPr>
        <w:pStyle w:val="BodyText"/>
        <w:spacing w:before="62"/>
        <w:ind w:right="163"/>
      </w:pPr>
      <w:r>
        <w:br w:type="column"/>
      </w:r>
      <w:r>
        <w:rPr>
          <w:color w:val="211F1F"/>
          <w:spacing w:val="-8"/>
        </w:rPr>
        <w:t>Diakonia</w:t>
      </w:r>
      <w:r>
        <w:rPr>
          <w:color w:val="211F1F"/>
        </w:rPr>
        <w:t xml:space="preserve"> </w:t>
      </w:r>
      <w:r>
        <w:rPr>
          <w:color w:val="211F1F"/>
          <w:spacing w:val="-8"/>
        </w:rPr>
        <w:t>didelegasikan</w:t>
      </w:r>
      <w:r>
        <w:rPr>
          <w:color w:val="211F1F"/>
        </w:rPr>
        <w:t xml:space="preserve"> </w:t>
      </w:r>
      <w:r>
        <w:rPr>
          <w:color w:val="211F1F"/>
          <w:spacing w:val="-8"/>
        </w:rPr>
        <w:t>kepada</w:t>
      </w:r>
      <w:r>
        <w:rPr>
          <w:color w:val="211F1F"/>
        </w:rPr>
        <w:t xml:space="preserve"> </w:t>
      </w:r>
      <w:r>
        <w:rPr>
          <w:color w:val="211F1F"/>
          <w:spacing w:val="-8"/>
        </w:rPr>
        <w:t xml:space="preserve">Kepala </w:t>
      </w:r>
      <w:r>
        <w:rPr>
          <w:color w:val="211F1F"/>
        </w:rPr>
        <w:t>Biro Diakoni Sosial.</w:t>
      </w:r>
    </w:p>
    <w:p w14:paraId="0ACB4FBD" w14:textId="77777777" w:rsidR="0038493F" w:rsidRDefault="00000000">
      <w:pPr>
        <w:pStyle w:val="ListParagraph"/>
        <w:numPr>
          <w:ilvl w:val="0"/>
          <w:numId w:val="456"/>
        </w:numPr>
        <w:tabs>
          <w:tab w:val="left" w:pos="484"/>
        </w:tabs>
        <w:spacing w:line="238" w:lineRule="exact"/>
        <w:ind w:left="484" w:hanging="340"/>
        <w:jc w:val="both"/>
        <w:rPr>
          <w:sz w:val="21"/>
        </w:rPr>
      </w:pPr>
      <w:r>
        <w:rPr>
          <w:color w:val="211F1F"/>
          <w:spacing w:val="-2"/>
          <w:sz w:val="21"/>
        </w:rPr>
        <w:t>Berhalangan</w:t>
      </w:r>
      <w:r>
        <w:rPr>
          <w:color w:val="211F1F"/>
          <w:spacing w:val="-6"/>
          <w:sz w:val="21"/>
        </w:rPr>
        <w:t xml:space="preserve"> </w:t>
      </w:r>
      <w:r>
        <w:rPr>
          <w:color w:val="211F1F"/>
          <w:spacing w:val="-4"/>
          <w:sz w:val="21"/>
        </w:rPr>
        <w:t>Tetap</w:t>
      </w:r>
    </w:p>
    <w:p w14:paraId="34BEACA0" w14:textId="77777777" w:rsidR="0038493F" w:rsidRDefault="00000000">
      <w:pPr>
        <w:pStyle w:val="ListParagraph"/>
        <w:numPr>
          <w:ilvl w:val="1"/>
          <w:numId w:val="456"/>
        </w:numPr>
        <w:tabs>
          <w:tab w:val="left" w:pos="761"/>
          <w:tab w:val="left" w:pos="763"/>
        </w:tabs>
        <w:ind w:right="145"/>
        <w:jc w:val="both"/>
        <w:rPr>
          <w:sz w:val="21"/>
        </w:rPr>
      </w:pPr>
      <w:r>
        <w:rPr>
          <w:color w:val="211F1F"/>
          <w:spacing w:val="12"/>
          <w:sz w:val="21"/>
        </w:rPr>
        <w:t xml:space="preserve">Apabila </w:t>
      </w:r>
      <w:r>
        <w:rPr>
          <w:color w:val="211F1F"/>
          <w:spacing w:val="11"/>
          <w:sz w:val="21"/>
        </w:rPr>
        <w:t xml:space="preserve">Kepala </w:t>
      </w:r>
      <w:r>
        <w:rPr>
          <w:color w:val="211F1F"/>
          <w:spacing w:val="12"/>
          <w:sz w:val="21"/>
        </w:rPr>
        <w:t xml:space="preserve">Departemen </w:t>
      </w:r>
      <w:r>
        <w:rPr>
          <w:color w:val="211F1F"/>
          <w:sz w:val="21"/>
        </w:rPr>
        <w:t xml:space="preserve">Diakonia meninggal atau tidak dapat lagi menjalankan tugas </w:t>
      </w:r>
      <w:r>
        <w:rPr>
          <w:color w:val="211F1F"/>
          <w:spacing w:val="9"/>
          <w:sz w:val="21"/>
        </w:rPr>
        <w:t xml:space="preserve">pelayanannya, </w:t>
      </w:r>
      <w:r>
        <w:rPr>
          <w:color w:val="211F1F"/>
          <w:sz w:val="21"/>
        </w:rPr>
        <w:t xml:space="preserve">maka </w:t>
      </w:r>
      <w:r>
        <w:rPr>
          <w:color w:val="211F1F"/>
          <w:spacing w:val="10"/>
          <w:sz w:val="21"/>
        </w:rPr>
        <w:t xml:space="preserve">Ephorus </w:t>
      </w:r>
      <w:r>
        <w:rPr>
          <w:color w:val="211F1F"/>
          <w:spacing w:val="12"/>
          <w:sz w:val="21"/>
        </w:rPr>
        <w:t xml:space="preserve">mengadakan </w:t>
      </w:r>
      <w:r>
        <w:rPr>
          <w:color w:val="211F1F"/>
          <w:spacing w:val="11"/>
          <w:sz w:val="21"/>
        </w:rPr>
        <w:t xml:space="preserve">Rapat </w:t>
      </w:r>
      <w:r>
        <w:rPr>
          <w:color w:val="211F1F"/>
          <w:spacing w:val="13"/>
          <w:sz w:val="21"/>
        </w:rPr>
        <w:t xml:space="preserve">Majelis </w:t>
      </w:r>
      <w:r>
        <w:rPr>
          <w:color w:val="211F1F"/>
          <w:sz w:val="21"/>
        </w:rPr>
        <w:t>Pekerja Sinode untuk memilih Kepala Departemen Diakonia yang baru.</w:t>
      </w:r>
    </w:p>
    <w:p w14:paraId="11F13AFD" w14:textId="77777777" w:rsidR="0038493F" w:rsidRDefault="00000000">
      <w:pPr>
        <w:pStyle w:val="ListParagraph"/>
        <w:numPr>
          <w:ilvl w:val="1"/>
          <w:numId w:val="456"/>
        </w:numPr>
        <w:tabs>
          <w:tab w:val="left" w:pos="761"/>
          <w:tab w:val="left" w:pos="763"/>
        </w:tabs>
        <w:spacing w:line="237" w:lineRule="auto"/>
        <w:ind w:right="144"/>
        <w:jc w:val="both"/>
        <w:rPr>
          <w:sz w:val="21"/>
        </w:rPr>
      </w:pPr>
      <w:r>
        <w:rPr>
          <w:color w:val="211F1F"/>
          <w:sz w:val="21"/>
        </w:rPr>
        <w:t xml:space="preserve">Ephorus </w:t>
      </w:r>
      <w:r>
        <w:rPr>
          <w:color w:val="211F1F"/>
          <w:spacing w:val="9"/>
          <w:sz w:val="21"/>
        </w:rPr>
        <w:t xml:space="preserve">menyampaikan </w:t>
      </w:r>
      <w:r>
        <w:rPr>
          <w:color w:val="211F1F"/>
          <w:spacing w:val="10"/>
          <w:sz w:val="21"/>
        </w:rPr>
        <w:t xml:space="preserve">pada </w:t>
      </w:r>
      <w:r>
        <w:rPr>
          <w:color w:val="211F1F"/>
          <w:sz w:val="21"/>
        </w:rPr>
        <w:t>Rapat</w:t>
      </w:r>
      <w:r>
        <w:rPr>
          <w:color w:val="211F1F"/>
          <w:spacing w:val="-1"/>
          <w:sz w:val="21"/>
        </w:rPr>
        <w:t xml:space="preserve"> </w:t>
      </w:r>
      <w:r>
        <w:rPr>
          <w:color w:val="211F1F"/>
          <w:sz w:val="21"/>
        </w:rPr>
        <w:t>Majelis</w:t>
      </w:r>
      <w:r>
        <w:rPr>
          <w:color w:val="211F1F"/>
          <w:spacing w:val="-1"/>
          <w:sz w:val="21"/>
        </w:rPr>
        <w:t xml:space="preserve"> </w:t>
      </w:r>
      <w:r>
        <w:rPr>
          <w:color w:val="211F1F"/>
          <w:sz w:val="21"/>
        </w:rPr>
        <w:t>Pekerja</w:t>
      </w:r>
      <w:r>
        <w:rPr>
          <w:color w:val="211F1F"/>
          <w:spacing w:val="-1"/>
          <w:sz w:val="21"/>
        </w:rPr>
        <w:t xml:space="preserve"> </w:t>
      </w:r>
      <w:r>
        <w:rPr>
          <w:color w:val="211F1F"/>
          <w:sz w:val="21"/>
        </w:rPr>
        <w:t>Sinode</w:t>
      </w:r>
      <w:r>
        <w:rPr>
          <w:color w:val="211F1F"/>
          <w:spacing w:val="-1"/>
          <w:sz w:val="21"/>
        </w:rPr>
        <w:t xml:space="preserve"> </w:t>
      </w:r>
      <w:r>
        <w:rPr>
          <w:color w:val="211F1F"/>
          <w:sz w:val="21"/>
        </w:rPr>
        <w:t>itu dua atau tiga orang calon Kepala Departemen</w:t>
      </w:r>
      <w:r>
        <w:rPr>
          <w:color w:val="211F1F"/>
          <w:spacing w:val="-14"/>
          <w:sz w:val="21"/>
        </w:rPr>
        <w:t xml:space="preserve"> </w:t>
      </w:r>
      <w:r>
        <w:rPr>
          <w:color w:val="211F1F"/>
          <w:sz w:val="21"/>
        </w:rPr>
        <w:t>Diakonia</w:t>
      </w:r>
      <w:r>
        <w:rPr>
          <w:color w:val="211F1F"/>
          <w:spacing w:val="-5"/>
          <w:sz w:val="21"/>
        </w:rPr>
        <w:t xml:space="preserve"> </w:t>
      </w:r>
      <w:r>
        <w:rPr>
          <w:color w:val="211F1F"/>
          <w:sz w:val="21"/>
        </w:rPr>
        <w:t>dari</w:t>
      </w:r>
      <w:r>
        <w:rPr>
          <w:color w:val="211F1F"/>
          <w:spacing w:val="-13"/>
          <w:sz w:val="21"/>
        </w:rPr>
        <w:t xml:space="preserve"> </w:t>
      </w:r>
      <w:r>
        <w:rPr>
          <w:color w:val="211F1F"/>
          <w:sz w:val="21"/>
        </w:rPr>
        <w:t xml:space="preserve">antara anggota Majelis Pekerja Sinode </w:t>
      </w:r>
      <w:r>
        <w:rPr>
          <w:color w:val="211F1F"/>
          <w:spacing w:val="-2"/>
          <w:sz w:val="21"/>
        </w:rPr>
        <w:t>(pendeta</w:t>
      </w:r>
      <w:r>
        <w:rPr>
          <w:color w:val="211F1F"/>
          <w:spacing w:val="-12"/>
          <w:sz w:val="21"/>
        </w:rPr>
        <w:t xml:space="preserve"> </w:t>
      </w:r>
      <w:r>
        <w:rPr>
          <w:color w:val="211F1F"/>
          <w:spacing w:val="-2"/>
          <w:sz w:val="21"/>
        </w:rPr>
        <w:t>atau</w:t>
      </w:r>
      <w:r>
        <w:rPr>
          <w:color w:val="211F1F"/>
          <w:spacing w:val="-11"/>
          <w:sz w:val="21"/>
        </w:rPr>
        <w:t xml:space="preserve"> </w:t>
      </w:r>
      <w:r>
        <w:rPr>
          <w:color w:val="211F1F"/>
          <w:spacing w:val="-2"/>
          <w:sz w:val="21"/>
        </w:rPr>
        <w:t>non</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 xml:space="preserve">Rapat </w:t>
      </w:r>
      <w:r>
        <w:rPr>
          <w:color w:val="211F1F"/>
          <w:sz w:val="21"/>
        </w:rPr>
        <w:t xml:space="preserve">tersebut memilih satu orang dari </w:t>
      </w:r>
      <w:r>
        <w:rPr>
          <w:color w:val="211F1F"/>
          <w:spacing w:val="12"/>
          <w:sz w:val="21"/>
        </w:rPr>
        <w:t xml:space="preserve">antaranya menjadi </w:t>
      </w:r>
      <w:r>
        <w:rPr>
          <w:color w:val="211F1F"/>
          <w:spacing w:val="11"/>
          <w:sz w:val="21"/>
        </w:rPr>
        <w:t xml:space="preserve">Kepala </w:t>
      </w:r>
      <w:r>
        <w:rPr>
          <w:color w:val="211F1F"/>
          <w:sz w:val="21"/>
        </w:rPr>
        <w:t>Departemen</w:t>
      </w:r>
      <w:r>
        <w:rPr>
          <w:color w:val="211F1F"/>
          <w:spacing w:val="-9"/>
          <w:sz w:val="21"/>
        </w:rPr>
        <w:t xml:space="preserve"> </w:t>
      </w:r>
      <w:r>
        <w:rPr>
          <w:color w:val="211F1F"/>
          <w:sz w:val="21"/>
        </w:rPr>
        <w:t>Diakonia</w:t>
      </w:r>
      <w:r>
        <w:rPr>
          <w:color w:val="211F1F"/>
          <w:spacing w:val="-9"/>
          <w:sz w:val="21"/>
        </w:rPr>
        <w:t xml:space="preserve"> </w:t>
      </w:r>
      <w:r>
        <w:rPr>
          <w:color w:val="211F1F"/>
          <w:sz w:val="21"/>
        </w:rPr>
        <w:t>yang</w:t>
      </w:r>
      <w:r>
        <w:rPr>
          <w:color w:val="211F1F"/>
          <w:spacing w:val="-9"/>
          <w:sz w:val="21"/>
        </w:rPr>
        <w:t xml:space="preserve"> </w:t>
      </w:r>
      <w:r>
        <w:rPr>
          <w:color w:val="211F1F"/>
          <w:sz w:val="21"/>
        </w:rPr>
        <w:t>baru.</w:t>
      </w:r>
    </w:p>
    <w:p w14:paraId="6E70AC9C" w14:textId="77777777" w:rsidR="0038493F" w:rsidRDefault="00000000">
      <w:pPr>
        <w:spacing w:line="480" w:lineRule="atLeast"/>
        <w:ind w:left="1181" w:right="1195" w:firstLine="288"/>
        <w:rPr>
          <w:b/>
          <w:sz w:val="21"/>
        </w:rPr>
      </w:pPr>
      <w:r>
        <w:rPr>
          <w:b/>
          <w:color w:val="211F1F"/>
          <w:sz w:val="21"/>
        </w:rPr>
        <w:t>Pasal</w:t>
      </w:r>
      <w:r>
        <w:rPr>
          <w:color w:val="211F1F"/>
          <w:sz w:val="21"/>
        </w:rPr>
        <w:t xml:space="preserve"> </w:t>
      </w:r>
      <w:r>
        <w:rPr>
          <w:b/>
          <w:color w:val="211F1F"/>
          <w:sz w:val="21"/>
        </w:rPr>
        <w:t>16</w:t>
      </w:r>
      <w:r>
        <w:rPr>
          <w:color w:val="211F1F"/>
          <w:sz w:val="21"/>
        </w:rPr>
        <w:t xml:space="preserve"> </w:t>
      </w:r>
      <w:r>
        <w:rPr>
          <w:b/>
          <w:color w:val="211F1F"/>
          <w:sz w:val="21"/>
        </w:rPr>
        <w:t>Biro,</w:t>
      </w:r>
      <w:r>
        <w:rPr>
          <w:color w:val="211F1F"/>
          <w:spacing w:val="-13"/>
          <w:sz w:val="21"/>
        </w:rPr>
        <w:t xml:space="preserve"> </w:t>
      </w:r>
      <w:r>
        <w:rPr>
          <w:b/>
          <w:color w:val="211F1F"/>
          <w:sz w:val="21"/>
        </w:rPr>
        <w:t>Yayasan,</w:t>
      </w:r>
    </w:p>
    <w:p w14:paraId="739ADF6B" w14:textId="77777777" w:rsidR="0038493F" w:rsidRDefault="00000000">
      <w:pPr>
        <w:spacing w:line="239" w:lineRule="exact"/>
        <w:ind w:left="288"/>
        <w:rPr>
          <w:b/>
          <w:sz w:val="21"/>
        </w:rPr>
      </w:pPr>
      <w:r>
        <w:rPr>
          <w:b/>
          <w:color w:val="211F1F"/>
          <w:sz w:val="21"/>
        </w:rPr>
        <w:t>Badan</w:t>
      </w:r>
      <w:r>
        <w:rPr>
          <w:color w:val="211F1F"/>
          <w:spacing w:val="26"/>
          <w:sz w:val="21"/>
        </w:rPr>
        <w:t xml:space="preserve"> </w:t>
      </w:r>
      <w:r>
        <w:rPr>
          <w:b/>
          <w:color w:val="211F1F"/>
          <w:sz w:val="21"/>
        </w:rPr>
        <w:t>Penyelenggara</w:t>
      </w:r>
      <w:r>
        <w:rPr>
          <w:color w:val="211F1F"/>
          <w:spacing w:val="26"/>
          <w:sz w:val="21"/>
        </w:rPr>
        <w:t xml:space="preserve"> </w:t>
      </w:r>
      <w:r>
        <w:rPr>
          <w:b/>
          <w:color w:val="211F1F"/>
          <w:spacing w:val="-2"/>
          <w:sz w:val="21"/>
        </w:rPr>
        <w:t>Pendidikan</w:t>
      </w:r>
    </w:p>
    <w:p w14:paraId="177A0ABA" w14:textId="77777777" w:rsidR="0038493F" w:rsidRDefault="00000000">
      <w:pPr>
        <w:pStyle w:val="Heading1"/>
        <w:spacing w:line="241" w:lineRule="exact"/>
        <w:ind w:left="306"/>
      </w:pPr>
      <w:r>
        <w:rPr>
          <w:color w:val="211F1F"/>
          <w:spacing w:val="-4"/>
        </w:rPr>
        <w:t>HKBP</w:t>
      </w:r>
    </w:p>
    <w:p w14:paraId="3FFA48FA" w14:textId="77777777" w:rsidR="0038493F" w:rsidRDefault="00000000">
      <w:pPr>
        <w:pStyle w:val="Heading2"/>
        <w:numPr>
          <w:ilvl w:val="0"/>
          <w:numId w:val="455"/>
        </w:numPr>
        <w:tabs>
          <w:tab w:val="left" w:pos="358"/>
        </w:tabs>
        <w:spacing w:before="236"/>
        <w:ind w:left="358" w:hanging="214"/>
      </w:pPr>
      <w:r>
        <w:rPr>
          <w:color w:val="211F1F"/>
          <w:spacing w:val="-4"/>
        </w:rPr>
        <w:t>Biro</w:t>
      </w:r>
    </w:p>
    <w:p w14:paraId="7FCE7CA1" w14:textId="77777777" w:rsidR="0038493F" w:rsidRDefault="00000000">
      <w:pPr>
        <w:pStyle w:val="ListParagraph"/>
        <w:numPr>
          <w:ilvl w:val="1"/>
          <w:numId w:val="455"/>
        </w:numPr>
        <w:tabs>
          <w:tab w:val="left" w:pos="483"/>
        </w:tabs>
        <w:spacing w:line="240" w:lineRule="exact"/>
        <w:ind w:left="483" w:hanging="339"/>
        <w:jc w:val="left"/>
        <w:rPr>
          <w:b/>
          <w:color w:val="211F1F"/>
          <w:sz w:val="19"/>
        </w:rPr>
      </w:pPr>
      <w:r>
        <w:rPr>
          <w:b/>
          <w:color w:val="211F1F"/>
          <w:spacing w:val="-2"/>
          <w:sz w:val="21"/>
        </w:rPr>
        <w:t>Pengertiannya</w:t>
      </w:r>
    </w:p>
    <w:p w14:paraId="2F901637" w14:textId="77777777" w:rsidR="0038493F" w:rsidRDefault="00000000">
      <w:pPr>
        <w:pStyle w:val="BodyText"/>
        <w:ind w:left="144" w:right="153"/>
      </w:pPr>
      <w:r>
        <w:rPr>
          <w:color w:val="211F1F"/>
        </w:rPr>
        <w:t>Biro ialah Organ pelayanan di bawah Sekretariat Jenderal dan Departemen, yang diadakan sesuai dengan kebutuhan dan prinsip efisiensi.</w:t>
      </w:r>
    </w:p>
    <w:p w14:paraId="45B0FAD8" w14:textId="77777777" w:rsidR="0038493F" w:rsidRDefault="00000000">
      <w:pPr>
        <w:pStyle w:val="Heading2"/>
        <w:numPr>
          <w:ilvl w:val="0"/>
          <w:numId w:val="455"/>
        </w:numPr>
        <w:tabs>
          <w:tab w:val="left" w:pos="484"/>
        </w:tabs>
        <w:spacing w:before="233"/>
        <w:ind w:left="484" w:hanging="340"/>
        <w:jc w:val="both"/>
      </w:pPr>
      <w:r>
        <w:rPr>
          <w:color w:val="211F1F"/>
          <w:spacing w:val="-2"/>
        </w:rPr>
        <w:t>Yayasan</w:t>
      </w:r>
    </w:p>
    <w:p w14:paraId="31941985" w14:textId="77777777" w:rsidR="0038493F" w:rsidRDefault="00000000">
      <w:pPr>
        <w:pStyle w:val="ListParagraph"/>
        <w:numPr>
          <w:ilvl w:val="1"/>
          <w:numId w:val="455"/>
        </w:numPr>
        <w:tabs>
          <w:tab w:val="left" w:pos="549"/>
        </w:tabs>
        <w:spacing w:line="240" w:lineRule="exact"/>
        <w:ind w:left="549" w:hanging="405"/>
        <w:jc w:val="both"/>
        <w:rPr>
          <w:b/>
          <w:color w:val="211F1F"/>
          <w:sz w:val="21"/>
        </w:rPr>
      </w:pPr>
      <w:r>
        <w:rPr>
          <w:b/>
          <w:color w:val="211F1F"/>
          <w:spacing w:val="-2"/>
          <w:sz w:val="21"/>
        </w:rPr>
        <w:t>Pengertian</w:t>
      </w:r>
    </w:p>
    <w:p w14:paraId="19A3D01F" w14:textId="77777777" w:rsidR="0038493F" w:rsidRDefault="00000000">
      <w:pPr>
        <w:pStyle w:val="BodyText"/>
        <w:ind w:right="148"/>
      </w:pPr>
      <w:r>
        <w:rPr>
          <w:color w:val="211F1F"/>
        </w:rPr>
        <w:t xml:space="preserve">Yayasan adalah organ pelayanan sosial yang didirikan oleh Hatopan, Distrik, Resort atau Jemaat HKBP </w:t>
      </w:r>
      <w:r>
        <w:rPr>
          <w:color w:val="211F1F"/>
          <w:spacing w:val="-6"/>
        </w:rPr>
        <w:t>untuk</w:t>
      </w:r>
      <w:r>
        <w:rPr>
          <w:color w:val="211F1F"/>
          <w:spacing w:val="-8"/>
        </w:rPr>
        <w:t xml:space="preserve"> </w:t>
      </w:r>
      <w:r>
        <w:rPr>
          <w:color w:val="211F1F"/>
          <w:spacing w:val="-6"/>
        </w:rPr>
        <w:t>meningkatkan</w:t>
      </w:r>
      <w:r>
        <w:rPr>
          <w:color w:val="211F1F"/>
          <w:spacing w:val="-7"/>
        </w:rPr>
        <w:t xml:space="preserve"> </w:t>
      </w:r>
      <w:r>
        <w:rPr>
          <w:color w:val="211F1F"/>
          <w:spacing w:val="-6"/>
        </w:rPr>
        <w:t>partisipasi</w:t>
      </w:r>
      <w:r>
        <w:rPr>
          <w:color w:val="211F1F"/>
          <w:spacing w:val="-7"/>
        </w:rPr>
        <w:t xml:space="preserve"> </w:t>
      </w:r>
      <w:r>
        <w:rPr>
          <w:color w:val="211F1F"/>
          <w:spacing w:val="-6"/>
        </w:rPr>
        <w:t xml:space="preserve">HKBP </w:t>
      </w:r>
      <w:r>
        <w:rPr>
          <w:color w:val="211F1F"/>
        </w:rPr>
        <w:t>dalam</w:t>
      </w:r>
      <w:r>
        <w:rPr>
          <w:color w:val="211F1F"/>
          <w:spacing w:val="79"/>
          <w:w w:val="150"/>
        </w:rPr>
        <w:t xml:space="preserve"> </w:t>
      </w:r>
      <w:r>
        <w:rPr>
          <w:color w:val="211F1F"/>
        </w:rPr>
        <w:t>kehidupan</w:t>
      </w:r>
      <w:r>
        <w:rPr>
          <w:color w:val="211F1F"/>
          <w:spacing w:val="27"/>
        </w:rPr>
        <w:t xml:space="preserve">  </w:t>
      </w:r>
      <w:r>
        <w:rPr>
          <w:color w:val="211F1F"/>
          <w:spacing w:val="8"/>
        </w:rPr>
        <w:t>bermasyarakat</w:t>
      </w:r>
    </w:p>
    <w:p w14:paraId="3C73EFB5" w14:textId="77777777" w:rsidR="0038493F" w:rsidRDefault="0038493F">
      <w:pPr>
        <w:pStyle w:val="BodyText"/>
        <w:sectPr w:rsidR="0038493F">
          <w:pgSz w:w="8380" w:h="12450"/>
          <w:pgMar w:top="760" w:right="566" w:bottom="1200" w:left="425" w:header="0" w:footer="1015" w:gutter="0"/>
          <w:cols w:num="2" w:space="720" w:equalWidth="0">
            <w:col w:w="3593" w:space="88"/>
            <w:col w:w="3708"/>
          </w:cols>
        </w:sectPr>
      </w:pPr>
    </w:p>
    <w:p w14:paraId="46BFC04E" w14:textId="77777777" w:rsidR="0038493F" w:rsidRDefault="00000000">
      <w:pPr>
        <w:pStyle w:val="Heading2"/>
        <w:numPr>
          <w:ilvl w:val="1"/>
          <w:numId w:val="455"/>
        </w:numPr>
        <w:tabs>
          <w:tab w:val="left" w:pos="534"/>
        </w:tabs>
        <w:spacing w:before="62"/>
        <w:ind w:left="534" w:hanging="390"/>
        <w:jc w:val="both"/>
        <w:rPr>
          <w:color w:val="211F1F"/>
        </w:rPr>
      </w:pPr>
      <w:r>
        <w:rPr>
          <w:color w:val="211F1F"/>
          <w:spacing w:val="-2"/>
        </w:rPr>
        <w:lastRenderedPageBreak/>
        <w:t>Ulaonna</w:t>
      </w:r>
    </w:p>
    <w:p w14:paraId="45414A1A" w14:textId="77777777" w:rsidR="0038493F" w:rsidRDefault="00000000">
      <w:pPr>
        <w:pStyle w:val="ListParagraph"/>
        <w:numPr>
          <w:ilvl w:val="0"/>
          <w:numId w:val="454"/>
        </w:numPr>
        <w:tabs>
          <w:tab w:val="left" w:pos="480"/>
        </w:tabs>
        <w:ind w:right="55"/>
        <w:jc w:val="both"/>
        <w:rPr>
          <w:sz w:val="21"/>
        </w:rPr>
      </w:pPr>
      <w:r>
        <w:rPr>
          <w:color w:val="211F1F"/>
          <w:sz w:val="21"/>
        </w:rPr>
        <w:t xml:space="preserve">Manghobasi masyarakat na metmet </w:t>
      </w:r>
      <w:r>
        <w:rPr>
          <w:color w:val="211F1F"/>
          <w:spacing w:val="-4"/>
          <w:sz w:val="21"/>
        </w:rPr>
        <w:t>dohot</w:t>
      </w:r>
      <w:r>
        <w:rPr>
          <w:color w:val="211F1F"/>
          <w:spacing w:val="-7"/>
          <w:sz w:val="21"/>
        </w:rPr>
        <w:t xml:space="preserve"> </w:t>
      </w:r>
      <w:r>
        <w:rPr>
          <w:color w:val="211F1F"/>
          <w:spacing w:val="-4"/>
          <w:sz w:val="21"/>
        </w:rPr>
        <w:t>na</w:t>
      </w:r>
      <w:r>
        <w:rPr>
          <w:color w:val="211F1F"/>
          <w:spacing w:val="-7"/>
          <w:sz w:val="21"/>
        </w:rPr>
        <w:t xml:space="preserve"> </w:t>
      </w:r>
      <w:r>
        <w:rPr>
          <w:color w:val="211F1F"/>
          <w:spacing w:val="-4"/>
          <w:sz w:val="21"/>
        </w:rPr>
        <w:t>gale</w:t>
      </w:r>
      <w:r>
        <w:rPr>
          <w:color w:val="211F1F"/>
          <w:spacing w:val="-7"/>
          <w:sz w:val="21"/>
        </w:rPr>
        <w:t xml:space="preserve"> </w:t>
      </w:r>
      <w:r>
        <w:rPr>
          <w:color w:val="211F1F"/>
          <w:spacing w:val="-4"/>
          <w:sz w:val="21"/>
        </w:rPr>
        <w:t>khususna</w:t>
      </w:r>
      <w:r>
        <w:rPr>
          <w:color w:val="211F1F"/>
          <w:spacing w:val="-7"/>
          <w:sz w:val="21"/>
        </w:rPr>
        <w:t xml:space="preserve"> </w:t>
      </w:r>
      <w:r>
        <w:rPr>
          <w:color w:val="211F1F"/>
          <w:spacing w:val="-4"/>
          <w:sz w:val="21"/>
        </w:rPr>
        <w:t>marhite</w:t>
      </w:r>
      <w:r>
        <w:rPr>
          <w:color w:val="211F1F"/>
          <w:spacing w:val="-7"/>
          <w:sz w:val="21"/>
        </w:rPr>
        <w:t xml:space="preserve"> </w:t>
      </w:r>
      <w:r>
        <w:rPr>
          <w:color w:val="211F1F"/>
          <w:spacing w:val="-4"/>
          <w:sz w:val="21"/>
        </w:rPr>
        <w:t xml:space="preserve">ulaon </w:t>
      </w:r>
      <w:r>
        <w:rPr>
          <w:color w:val="211F1F"/>
          <w:sz w:val="21"/>
        </w:rPr>
        <w:t xml:space="preserve">pendidikan, kesehatan dohot sosial </w:t>
      </w:r>
      <w:r>
        <w:rPr>
          <w:color w:val="211F1F"/>
          <w:spacing w:val="-2"/>
          <w:sz w:val="21"/>
        </w:rPr>
        <w:t>kemanusiaan.</w:t>
      </w:r>
    </w:p>
    <w:p w14:paraId="74C49225" w14:textId="77777777" w:rsidR="0038493F" w:rsidRDefault="00000000">
      <w:pPr>
        <w:pStyle w:val="ListParagraph"/>
        <w:numPr>
          <w:ilvl w:val="0"/>
          <w:numId w:val="454"/>
        </w:numPr>
        <w:tabs>
          <w:tab w:val="left" w:pos="480"/>
        </w:tabs>
        <w:spacing w:line="237" w:lineRule="auto"/>
        <w:ind w:right="38"/>
        <w:jc w:val="both"/>
        <w:rPr>
          <w:sz w:val="21"/>
        </w:rPr>
      </w:pPr>
      <w:r>
        <w:rPr>
          <w:color w:val="211F1F"/>
          <w:sz w:val="21"/>
        </w:rPr>
        <w:t>Patomutomuhon Anggaran Dasar dohot Anggaran Rumah Tangga na hombar tu Konfessi dohot Aturan Paraturan</w:t>
      </w:r>
      <w:r>
        <w:rPr>
          <w:color w:val="211F1F"/>
          <w:spacing w:val="-14"/>
          <w:sz w:val="21"/>
        </w:rPr>
        <w:t xml:space="preserve"> </w:t>
      </w:r>
      <w:r>
        <w:rPr>
          <w:color w:val="211F1F"/>
          <w:sz w:val="21"/>
        </w:rPr>
        <w:t>HKBP.</w:t>
      </w:r>
      <w:r>
        <w:rPr>
          <w:color w:val="211F1F"/>
          <w:spacing w:val="-13"/>
          <w:sz w:val="21"/>
        </w:rPr>
        <w:t xml:space="preserve"> </w:t>
      </w:r>
      <w:r>
        <w:rPr>
          <w:color w:val="211F1F"/>
          <w:sz w:val="21"/>
        </w:rPr>
        <w:t>AD/ART</w:t>
      </w:r>
      <w:r>
        <w:rPr>
          <w:color w:val="211F1F"/>
          <w:spacing w:val="-13"/>
          <w:sz w:val="21"/>
        </w:rPr>
        <w:t xml:space="preserve"> </w:t>
      </w:r>
      <w:r>
        <w:rPr>
          <w:color w:val="211F1F"/>
          <w:sz w:val="21"/>
        </w:rPr>
        <w:t>Yayasan na</w:t>
      </w:r>
      <w:r>
        <w:rPr>
          <w:color w:val="211F1F"/>
          <w:spacing w:val="-14"/>
          <w:sz w:val="21"/>
        </w:rPr>
        <w:t xml:space="preserve"> </w:t>
      </w:r>
      <w:r>
        <w:rPr>
          <w:color w:val="211F1F"/>
          <w:sz w:val="21"/>
        </w:rPr>
        <w:t>pinajongjong</w:t>
      </w:r>
      <w:r>
        <w:rPr>
          <w:color w:val="211F1F"/>
          <w:spacing w:val="-13"/>
          <w:sz w:val="21"/>
        </w:rPr>
        <w:t xml:space="preserve"> </w:t>
      </w:r>
      <w:r>
        <w:rPr>
          <w:color w:val="211F1F"/>
          <w:sz w:val="21"/>
        </w:rPr>
        <w:t>ni</w:t>
      </w:r>
      <w:r>
        <w:rPr>
          <w:color w:val="211F1F"/>
          <w:spacing w:val="-13"/>
          <w:sz w:val="21"/>
        </w:rPr>
        <w:t xml:space="preserve"> </w:t>
      </w:r>
      <w:r>
        <w:rPr>
          <w:color w:val="211F1F"/>
          <w:sz w:val="21"/>
        </w:rPr>
        <w:t>Huria</w:t>
      </w:r>
      <w:r>
        <w:rPr>
          <w:color w:val="211F1F"/>
          <w:spacing w:val="-13"/>
          <w:sz w:val="21"/>
        </w:rPr>
        <w:t xml:space="preserve"> </w:t>
      </w:r>
      <w:r>
        <w:rPr>
          <w:color w:val="211F1F"/>
          <w:sz w:val="21"/>
        </w:rPr>
        <w:t>ingkon</w:t>
      </w:r>
      <w:r>
        <w:rPr>
          <w:color w:val="211F1F"/>
          <w:spacing w:val="-13"/>
          <w:sz w:val="21"/>
        </w:rPr>
        <w:t xml:space="preserve"> </w:t>
      </w:r>
      <w:r>
        <w:rPr>
          <w:color w:val="211F1F"/>
          <w:sz w:val="21"/>
        </w:rPr>
        <w:t>jolo ditolopi Rapot Huria.</w:t>
      </w:r>
      <w:r>
        <w:rPr>
          <w:color w:val="211F1F"/>
          <w:spacing w:val="40"/>
          <w:sz w:val="21"/>
        </w:rPr>
        <w:t xml:space="preserve"> </w:t>
      </w:r>
      <w:r>
        <w:rPr>
          <w:color w:val="211F1F"/>
          <w:sz w:val="21"/>
        </w:rPr>
        <w:t>AD/ART Yayasan na pinajongjong ni Resort ingkon</w:t>
      </w:r>
      <w:r>
        <w:rPr>
          <w:color w:val="211F1F"/>
          <w:spacing w:val="-14"/>
          <w:sz w:val="21"/>
        </w:rPr>
        <w:t xml:space="preserve"> </w:t>
      </w:r>
      <w:r>
        <w:rPr>
          <w:color w:val="211F1F"/>
          <w:sz w:val="21"/>
        </w:rPr>
        <w:t>jolo</w:t>
      </w:r>
      <w:r>
        <w:rPr>
          <w:color w:val="211F1F"/>
          <w:spacing w:val="-13"/>
          <w:sz w:val="21"/>
        </w:rPr>
        <w:t xml:space="preserve"> </w:t>
      </w:r>
      <w:r>
        <w:rPr>
          <w:color w:val="211F1F"/>
          <w:sz w:val="21"/>
        </w:rPr>
        <w:t>ditolopi</w:t>
      </w:r>
      <w:r>
        <w:rPr>
          <w:color w:val="211F1F"/>
          <w:spacing w:val="-13"/>
          <w:sz w:val="21"/>
        </w:rPr>
        <w:t xml:space="preserve"> </w:t>
      </w:r>
      <w:r>
        <w:rPr>
          <w:color w:val="211F1F"/>
          <w:sz w:val="21"/>
        </w:rPr>
        <w:t>Rapot</w:t>
      </w:r>
      <w:r>
        <w:rPr>
          <w:color w:val="211F1F"/>
          <w:spacing w:val="-13"/>
          <w:sz w:val="21"/>
        </w:rPr>
        <w:t xml:space="preserve"> </w:t>
      </w:r>
      <w:r>
        <w:rPr>
          <w:color w:val="211F1F"/>
          <w:sz w:val="21"/>
        </w:rPr>
        <w:t xml:space="preserve">Parhalado </w:t>
      </w:r>
      <w:r>
        <w:rPr>
          <w:color w:val="211F1F"/>
          <w:spacing w:val="12"/>
          <w:sz w:val="21"/>
        </w:rPr>
        <w:t xml:space="preserve">Resort. </w:t>
      </w:r>
      <w:r>
        <w:rPr>
          <w:color w:val="211F1F"/>
          <w:spacing w:val="9"/>
          <w:sz w:val="21"/>
        </w:rPr>
        <w:t xml:space="preserve">AD/ART </w:t>
      </w:r>
      <w:r>
        <w:rPr>
          <w:color w:val="211F1F"/>
          <w:sz w:val="21"/>
        </w:rPr>
        <w:t xml:space="preserve">Yayasan </w:t>
      </w:r>
      <w:r>
        <w:rPr>
          <w:color w:val="211F1F"/>
          <w:spacing w:val="14"/>
          <w:sz w:val="21"/>
        </w:rPr>
        <w:t xml:space="preserve">na </w:t>
      </w:r>
      <w:r>
        <w:rPr>
          <w:color w:val="211F1F"/>
          <w:sz w:val="21"/>
        </w:rPr>
        <w:t xml:space="preserve">pinajongjong ni Distrik ingkon jolo </w:t>
      </w:r>
      <w:r>
        <w:rPr>
          <w:color w:val="211F1F"/>
          <w:spacing w:val="-4"/>
          <w:sz w:val="21"/>
        </w:rPr>
        <w:t>ditolopi</w:t>
      </w:r>
      <w:r>
        <w:rPr>
          <w:color w:val="211F1F"/>
          <w:spacing w:val="-10"/>
          <w:sz w:val="21"/>
        </w:rPr>
        <w:t xml:space="preserve"> </w:t>
      </w:r>
      <w:r>
        <w:rPr>
          <w:color w:val="211F1F"/>
          <w:spacing w:val="-4"/>
          <w:sz w:val="21"/>
        </w:rPr>
        <w:t>Rapot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 xml:space="preserve">Sinode </w:t>
      </w:r>
      <w:r>
        <w:rPr>
          <w:color w:val="211F1F"/>
          <w:spacing w:val="12"/>
          <w:sz w:val="21"/>
        </w:rPr>
        <w:t xml:space="preserve">Distrik. </w:t>
      </w:r>
      <w:r>
        <w:rPr>
          <w:color w:val="211F1F"/>
          <w:spacing w:val="9"/>
          <w:sz w:val="21"/>
        </w:rPr>
        <w:t xml:space="preserve">AD/ART </w:t>
      </w:r>
      <w:r>
        <w:rPr>
          <w:color w:val="211F1F"/>
          <w:sz w:val="21"/>
        </w:rPr>
        <w:t xml:space="preserve">Yayasan </w:t>
      </w:r>
      <w:r>
        <w:rPr>
          <w:color w:val="211F1F"/>
          <w:spacing w:val="13"/>
          <w:sz w:val="21"/>
        </w:rPr>
        <w:t xml:space="preserve">na </w:t>
      </w:r>
      <w:r>
        <w:rPr>
          <w:color w:val="211F1F"/>
          <w:sz w:val="21"/>
        </w:rPr>
        <w:t>pinajongjong</w:t>
      </w:r>
      <w:r>
        <w:rPr>
          <w:color w:val="211F1F"/>
          <w:spacing w:val="-14"/>
          <w:sz w:val="21"/>
        </w:rPr>
        <w:t xml:space="preserve"> </w:t>
      </w:r>
      <w:r>
        <w:rPr>
          <w:color w:val="211F1F"/>
          <w:sz w:val="21"/>
        </w:rPr>
        <w:t>ni</w:t>
      </w:r>
      <w:r>
        <w:rPr>
          <w:color w:val="211F1F"/>
          <w:spacing w:val="-13"/>
          <w:sz w:val="21"/>
        </w:rPr>
        <w:t xml:space="preserve"> </w:t>
      </w:r>
      <w:r>
        <w:rPr>
          <w:color w:val="211F1F"/>
          <w:sz w:val="21"/>
        </w:rPr>
        <w:t>Hatopan</w:t>
      </w:r>
      <w:r>
        <w:rPr>
          <w:color w:val="211F1F"/>
          <w:spacing w:val="-13"/>
          <w:sz w:val="21"/>
        </w:rPr>
        <w:t xml:space="preserve"> </w:t>
      </w:r>
      <w:r>
        <w:rPr>
          <w:color w:val="211F1F"/>
          <w:sz w:val="21"/>
        </w:rPr>
        <w:t>ingkon</w:t>
      </w:r>
      <w:r>
        <w:rPr>
          <w:color w:val="211F1F"/>
          <w:spacing w:val="-13"/>
          <w:sz w:val="21"/>
        </w:rPr>
        <w:t xml:space="preserve"> </w:t>
      </w:r>
      <w:r>
        <w:rPr>
          <w:color w:val="211F1F"/>
          <w:sz w:val="21"/>
        </w:rPr>
        <w:t xml:space="preserve">jolo </w:t>
      </w:r>
      <w:r>
        <w:rPr>
          <w:color w:val="211F1F"/>
          <w:spacing w:val="-4"/>
          <w:sz w:val="21"/>
        </w:rPr>
        <w:t>ditolopi</w:t>
      </w:r>
      <w:r>
        <w:rPr>
          <w:color w:val="211F1F"/>
          <w:spacing w:val="-22"/>
          <w:sz w:val="21"/>
        </w:rPr>
        <w:t xml:space="preserve"> </w:t>
      </w:r>
      <w:r>
        <w:rPr>
          <w:color w:val="211F1F"/>
          <w:spacing w:val="-4"/>
          <w:sz w:val="21"/>
        </w:rPr>
        <w:t>Rapot</w:t>
      </w:r>
      <w:r>
        <w:rPr>
          <w:color w:val="211F1F"/>
          <w:spacing w:val="-22"/>
          <w:sz w:val="21"/>
        </w:rPr>
        <w:t xml:space="preserve"> </w:t>
      </w:r>
      <w:r>
        <w:rPr>
          <w:color w:val="211F1F"/>
          <w:spacing w:val="-4"/>
          <w:sz w:val="21"/>
        </w:rPr>
        <w:t>Majelis</w:t>
      </w:r>
      <w:r>
        <w:rPr>
          <w:color w:val="211F1F"/>
          <w:spacing w:val="-22"/>
          <w:sz w:val="21"/>
        </w:rPr>
        <w:t xml:space="preserve"> </w:t>
      </w:r>
      <w:r>
        <w:rPr>
          <w:color w:val="211F1F"/>
          <w:spacing w:val="-4"/>
          <w:sz w:val="21"/>
        </w:rPr>
        <w:t>Pekerja</w:t>
      </w:r>
      <w:r>
        <w:rPr>
          <w:color w:val="211F1F"/>
          <w:spacing w:val="-22"/>
          <w:sz w:val="21"/>
        </w:rPr>
        <w:t xml:space="preserve"> </w:t>
      </w:r>
      <w:r>
        <w:rPr>
          <w:color w:val="211F1F"/>
          <w:spacing w:val="-4"/>
          <w:sz w:val="21"/>
        </w:rPr>
        <w:t>Sinode.</w:t>
      </w:r>
    </w:p>
    <w:p w14:paraId="34279951" w14:textId="77777777" w:rsidR="0038493F" w:rsidRDefault="00000000">
      <w:pPr>
        <w:pStyle w:val="ListParagraph"/>
        <w:numPr>
          <w:ilvl w:val="0"/>
          <w:numId w:val="454"/>
        </w:numPr>
        <w:tabs>
          <w:tab w:val="left" w:pos="480"/>
        </w:tabs>
        <w:spacing w:before="6"/>
        <w:ind w:right="46"/>
        <w:jc w:val="both"/>
        <w:rPr>
          <w:sz w:val="21"/>
        </w:rPr>
      </w:pPr>
      <w:r>
        <w:rPr>
          <w:color w:val="211F1F"/>
          <w:sz w:val="21"/>
        </w:rPr>
        <w:t xml:space="preserve">Nasa Yayasan na pinajongjong ni HKBP ingkon mamangke goar ni </w:t>
      </w:r>
      <w:r>
        <w:rPr>
          <w:color w:val="211F1F"/>
          <w:spacing w:val="-2"/>
          <w:sz w:val="21"/>
        </w:rPr>
        <w:t>HKBP.</w:t>
      </w:r>
    </w:p>
    <w:p w14:paraId="6E318646" w14:textId="77777777" w:rsidR="0038493F" w:rsidRDefault="00000000">
      <w:pPr>
        <w:pStyle w:val="ListParagraph"/>
        <w:numPr>
          <w:ilvl w:val="0"/>
          <w:numId w:val="454"/>
        </w:numPr>
        <w:tabs>
          <w:tab w:val="left" w:pos="480"/>
        </w:tabs>
        <w:spacing w:line="237" w:lineRule="auto"/>
        <w:ind w:right="51"/>
        <w:jc w:val="both"/>
        <w:rPr>
          <w:sz w:val="21"/>
        </w:rPr>
      </w:pPr>
      <w:r>
        <w:rPr>
          <w:color w:val="211F1F"/>
          <w:spacing w:val="-2"/>
          <w:sz w:val="21"/>
        </w:rPr>
        <w:t>Manjagahon</w:t>
      </w:r>
      <w:r>
        <w:rPr>
          <w:color w:val="211F1F"/>
          <w:spacing w:val="-12"/>
          <w:sz w:val="21"/>
        </w:rPr>
        <w:t xml:space="preserve"> </w:t>
      </w:r>
      <w:r>
        <w:rPr>
          <w:color w:val="211F1F"/>
          <w:spacing w:val="-2"/>
          <w:sz w:val="21"/>
        </w:rPr>
        <w:t>huhut</w:t>
      </w:r>
      <w:r>
        <w:rPr>
          <w:color w:val="211F1F"/>
          <w:spacing w:val="-11"/>
          <w:sz w:val="21"/>
        </w:rPr>
        <w:t xml:space="preserve"> </w:t>
      </w:r>
      <w:r>
        <w:rPr>
          <w:color w:val="211F1F"/>
          <w:spacing w:val="-2"/>
          <w:sz w:val="21"/>
        </w:rPr>
        <w:t>mangaramoti</w:t>
      </w:r>
      <w:r>
        <w:rPr>
          <w:color w:val="211F1F"/>
          <w:spacing w:val="-11"/>
          <w:sz w:val="21"/>
        </w:rPr>
        <w:t xml:space="preserve"> </w:t>
      </w:r>
      <w:r>
        <w:rPr>
          <w:color w:val="211F1F"/>
          <w:spacing w:val="-2"/>
          <w:sz w:val="21"/>
        </w:rPr>
        <w:t xml:space="preserve">aset </w:t>
      </w:r>
      <w:r>
        <w:rPr>
          <w:color w:val="211F1F"/>
          <w:sz w:val="21"/>
        </w:rPr>
        <w:t>na so boi morot na pinainjamhon HKBP jala mampartanggungjawab- honsa tu HKBP.</w:t>
      </w:r>
    </w:p>
    <w:p w14:paraId="7CF92110" w14:textId="77777777" w:rsidR="0038493F" w:rsidRDefault="00000000">
      <w:pPr>
        <w:pStyle w:val="ListParagraph"/>
        <w:numPr>
          <w:ilvl w:val="0"/>
          <w:numId w:val="454"/>
        </w:numPr>
        <w:tabs>
          <w:tab w:val="left" w:pos="480"/>
        </w:tabs>
        <w:ind w:right="38"/>
        <w:jc w:val="both"/>
        <w:rPr>
          <w:sz w:val="21"/>
        </w:rPr>
      </w:pPr>
      <w:r>
        <w:rPr>
          <w:color w:val="211F1F"/>
          <w:sz w:val="21"/>
        </w:rPr>
        <w:t xml:space="preserve">Ephorus HKBP na tongon mangula do na </w:t>
      </w:r>
      <w:r>
        <w:rPr>
          <w:color w:val="211F1F"/>
          <w:spacing w:val="10"/>
          <w:sz w:val="21"/>
        </w:rPr>
        <w:t xml:space="preserve">gabe </w:t>
      </w:r>
      <w:r>
        <w:rPr>
          <w:color w:val="211F1F"/>
          <w:spacing w:val="11"/>
          <w:sz w:val="21"/>
        </w:rPr>
        <w:t xml:space="preserve">Badan </w:t>
      </w:r>
      <w:r>
        <w:rPr>
          <w:color w:val="211F1F"/>
          <w:spacing w:val="12"/>
          <w:sz w:val="21"/>
        </w:rPr>
        <w:t xml:space="preserve">Pembina </w:t>
      </w:r>
      <w:r>
        <w:rPr>
          <w:color w:val="211F1F"/>
          <w:spacing w:val="14"/>
          <w:sz w:val="21"/>
        </w:rPr>
        <w:t xml:space="preserve">ni </w:t>
      </w:r>
      <w:r>
        <w:rPr>
          <w:color w:val="211F1F"/>
          <w:spacing w:val="9"/>
          <w:sz w:val="21"/>
        </w:rPr>
        <w:t xml:space="preserve">Yayasan </w:t>
      </w:r>
      <w:r>
        <w:rPr>
          <w:color w:val="211F1F"/>
          <w:sz w:val="21"/>
        </w:rPr>
        <w:t xml:space="preserve">na </w:t>
      </w:r>
      <w:r>
        <w:rPr>
          <w:color w:val="211F1F"/>
          <w:spacing w:val="12"/>
          <w:sz w:val="21"/>
        </w:rPr>
        <w:t xml:space="preserve">pinanjongjong </w:t>
      </w:r>
      <w:r>
        <w:rPr>
          <w:color w:val="211F1F"/>
          <w:sz w:val="21"/>
        </w:rPr>
        <w:t>ni Hatopan. Praeses HKBP na tongon mangula</w:t>
      </w:r>
      <w:r>
        <w:rPr>
          <w:color w:val="211F1F"/>
          <w:spacing w:val="-5"/>
          <w:sz w:val="21"/>
        </w:rPr>
        <w:t xml:space="preserve"> </w:t>
      </w:r>
      <w:r>
        <w:rPr>
          <w:color w:val="211F1F"/>
          <w:sz w:val="21"/>
        </w:rPr>
        <w:t>do</w:t>
      </w:r>
      <w:r>
        <w:rPr>
          <w:color w:val="211F1F"/>
          <w:spacing w:val="-5"/>
          <w:sz w:val="21"/>
        </w:rPr>
        <w:t xml:space="preserve"> </w:t>
      </w:r>
      <w:r>
        <w:rPr>
          <w:color w:val="211F1F"/>
          <w:sz w:val="21"/>
        </w:rPr>
        <w:t>na</w:t>
      </w:r>
      <w:r>
        <w:rPr>
          <w:color w:val="211F1F"/>
          <w:spacing w:val="-5"/>
          <w:sz w:val="21"/>
        </w:rPr>
        <w:t xml:space="preserve"> </w:t>
      </w:r>
      <w:r>
        <w:rPr>
          <w:color w:val="211F1F"/>
          <w:sz w:val="21"/>
        </w:rPr>
        <w:t>gabe</w:t>
      </w:r>
      <w:r>
        <w:rPr>
          <w:color w:val="211F1F"/>
          <w:spacing w:val="-5"/>
          <w:sz w:val="21"/>
        </w:rPr>
        <w:t xml:space="preserve"> </w:t>
      </w:r>
      <w:r>
        <w:rPr>
          <w:color w:val="211F1F"/>
          <w:sz w:val="21"/>
        </w:rPr>
        <w:t>Badan</w:t>
      </w:r>
      <w:r>
        <w:rPr>
          <w:color w:val="211F1F"/>
          <w:spacing w:val="-5"/>
          <w:sz w:val="21"/>
        </w:rPr>
        <w:t xml:space="preserve"> </w:t>
      </w:r>
      <w:r>
        <w:rPr>
          <w:color w:val="211F1F"/>
          <w:sz w:val="21"/>
        </w:rPr>
        <w:t xml:space="preserve">Pembina ni Yayasan na </w:t>
      </w:r>
      <w:r>
        <w:rPr>
          <w:color w:val="211F1F"/>
          <w:spacing w:val="9"/>
          <w:sz w:val="21"/>
        </w:rPr>
        <w:t xml:space="preserve">pinanjongjong </w:t>
      </w:r>
      <w:r>
        <w:rPr>
          <w:color w:val="211F1F"/>
          <w:spacing w:val="10"/>
          <w:sz w:val="21"/>
        </w:rPr>
        <w:t xml:space="preserve">ni </w:t>
      </w:r>
      <w:r>
        <w:rPr>
          <w:color w:val="211F1F"/>
          <w:sz w:val="21"/>
        </w:rPr>
        <w:t>Distrik. Pandita Resort na tongon mangula</w:t>
      </w:r>
      <w:r>
        <w:rPr>
          <w:color w:val="211F1F"/>
          <w:spacing w:val="-5"/>
          <w:sz w:val="21"/>
        </w:rPr>
        <w:t xml:space="preserve"> </w:t>
      </w:r>
      <w:r>
        <w:rPr>
          <w:color w:val="211F1F"/>
          <w:sz w:val="21"/>
        </w:rPr>
        <w:t>do</w:t>
      </w:r>
      <w:r>
        <w:rPr>
          <w:color w:val="211F1F"/>
          <w:spacing w:val="-5"/>
          <w:sz w:val="21"/>
        </w:rPr>
        <w:t xml:space="preserve"> </w:t>
      </w:r>
      <w:r>
        <w:rPr>
          <w:color w:val="211F1F"/>
          <w:sz w:val="21"/>
        </w:rPr>
        <w:t>na</w:t>
      </w:r>
      <w:r>
        <w:rPr>
          <w:color w:val="211F1F"/>
          <w:spacing w:val="-5"/>
          <w:sz w:val="21"/>
        </w:rPr>
        <w:t xml:space="preserve"> </w:t>
      </w:r>
      <w:r>
        <w:rPr>
          <w:color w:val="211F1F"/>
          <w:sz w:val="21"/>
        </w:rPr>
        <w:t>gabe</w:t>
      </w:r>
      <w:r>
        <w:rPr>
          <w:color w:val="211F1F"/>
          <w:spacing w:val="-5"/>
          <w:sz w:val="21"/>
        </w:rPr>
        <w:t xml:space="preserve"> </w:t>
      </w:r>
      <w:r>
        <w:rPr>
          <w:color w:val="211F1F"/>
          <w:sz w:val="21"/>
        </w:rPr>
        <w:t>Badan</w:t>
      </w:r>
      <w:r>
        <w:rPr>
          <w:color w:val="211F1F"/>
          <w:spacing w:val="-5"/>
          <w:sz w:val="21"/>
        </w:rPr>
        <w:t xml:space="preserve"> </w:t>
      </w:r>
      <w:r>
        <w:rPr>
          <w:color w:val="211F1F"/>
          <w:sz w:val="21"/>
        </w:rPr>
        <w:t xml:space="preserve">Pembina ni Yayasan na </w:t>
      </w:r>
      <w:r>
        <w:rPr>
          <w:color w:val="211F1F"/>
          <w:spacing w:val="9"/>
          <w:sz w:val="21"/>
        </w:rPr>
        <w:t xml:space="preserve">pinanjongjong </w:t>
      </w:r>
      <w:r>
        <w:rPr>
          <w:color w:val="211F1F"/>
          <w:spacing w:val="10"/>
          <w:sz w:val="21"/>
        </w:rPr>
        <w:t xml:space="preserve">ni </w:t>
      </w:r>
      <w:r>
        <w:rPr>
          <w:color w:val="211F1F"/>
          <w:spacing w:val="11"/>
          <w:sz w:val="21"/>
        </w:rPr>
        <w:t xml:space="preserve">Resort. </w:t>
      </w:r>
      <w:r>
        <w:rPr>
          <w:color w:val="211F1F"/>
          <w:spacing w:val="10"/>
          <w:sz w:val="21"/>
        </w:rPr>
        <w:t xml:space="preserve">Uluan Huria </w:t>
      </w:r>
      <w:r>
        <w:rPr>
          <w:color w:val="211F1F"/>
          <w:sz w:val="21"/>
        </w:rPr>
        <w:t xml:space="preserve">na </w:t>
      </w:r>
      <w:r>
        <w:rPr>
          <w:color w:val="211F1F"/>
          <w:spacing w:val="13"/>
          <w:sz w:val="21"/>
        </w:rPr>
        <w:t xml:space="preserve">tongon </w:t>
      </w:r>
      <w:r>
        <w:rPr>
          <w:color w:val="211F1F"/>
          <w:sz w:val="21"/>
        </w:rPr>
        <w:t>mangula</w:t>
      </w:r>
      <w:r>
        <w:rPr>
          <w:color w:val="211F1F"/>
          <w:spacing w:val="-5"/>
          <w:sz w:val="21"/>
        </w:rPr>
        <w:t xml:space="preserve"> </w:t>
      </w:r>
      <w:r>
        <w:rPr>
          <w:color w:val="211F1F"/>
          <w:sz w:val="21"/>
        </w:rPr>
        <w:t>do</w:t>
      </w:r>
      <w:r>
        <w:rPr>
          <w:color w:val="211F1F"/>
          <w:spacing w:val="-5"/>
          <w:sz w:val="21"/>
        </w:rPr>
        <w:t xml:space="preserve"> </w:t>
      </w:r>
      <w:r>
        <w:rPr>
          <w:color w:val="211F1F"/>
          <w:sz w:val="21"/>
        </w:rPr>
        <w:t>na</w:t>
      </w:r>
      <w:r>
        <w:rPr>
          <w:color w:val="211F1F"/>
          <w:spacing w:val="-5"/>
          <w:sz w:val="21"/>
        </w:rPr>
        <w:t xml:space="preserve"> </w:t>
      </w:r>
      <w:r>
        <w:rPr>
          <w:color w:val="211F1F"/>
          <w:sz w:val="21"/>
        </w:rPr>
        <w:t>gabe</w:t>
      </w:r>
      <w:r>
        <w:rPr>
          <w:color w:val="211F1F"/>
          <w:spacing w:val="-5"/>
          <w:sz w:val="21"/>
        </w:rPr>
        <w:t xml:space="preserve"> </w:t>
      </w:r>
      <w:r>
        <w:rPr>
          <w:color w:val="211F1F"/>
          <w:sz w:val="21"/>
        </w:rPr>
        <w:t>Badan</w:t>
      </w:r>
      <w:r>
        <w:rPr>
          <w:color w:val="211F1F"/>
          <w:spacing w:val="-5"/>
          <w:sz w:val="21"/>
        </w:rPr>
        <w:t xml:space="preserve"> </w:t>
      </w:r>
      <w:r>
        <w:rPr>
          <w:color w:val="211F1F"/>
          <w:sz w:val="21"/>
        </w:rPr>
        <w:t xml:space="preserve">Pembina </w:t>
      </w:r>
      <w:r>
        <w:rPr>
          <w:color w:val="211F1F"/>
          <w:spacing w:val="-2"/>
          <w:sz w:val="21"/>
        </w:rPr>
        <w:t>ni</w:t>
      </w:r>
      <w:r>
        <w:rPr>
          <w:color w:val="211F1F"/>
          <w:spacing w:val="-15"/>
          <w:sz w:val="21"/>
        </w:rPr>
        <w:t xml:space="preserve"> </w:t>
      </w:r>
      <w:r>
        <w:rPr>
          <w:color w:val="211F1F"/>
          <w:spacing w:val="-2"/>
          <w:sz w:val="21"/>
        </w:rPr>
        <w:t>Yayasan</w:t>
      </w:r>
      <w:r>
        <w:rPr>
          <w:color w:val="211F1F"/>
          <w:spacing w:val="-9"/>
          <w:sz w:val="21"/>
        </w:rPr>
        <w:t xml:space="preserve"> </w:t>
      </w:r>
      <w:r>
        <w:rPr>
          <w:color w:val="211F1F"/>
          <w:spacing w:val="-2"/>
          <w:sz w:val="21"/>
        </w:rPr>
        <w:t>na</w:t>
      </w:r>
      <w:r>
        <w:rPr>
          <w:color w:val="211F1F"/>
          <w:spacing w:val="-8"/>
          <w:sz w:val="21"/>
        </w:rPr>
        <w:t xml:space="preserve"> </w:t>
      </w:r>
      <w:r>
        <w:rPr>
          <w:color w:val="211F1F"/>
          <w:spacing w:val="-2"/>
          <w:sz w:val="21"/>
        </w:rPr>
        <w:t>pinajongjong</w:t>
      </w:r>
      <w:r>
        <w:rPr>
          <w:color w:val="211F1F"/>
          <w:spacing w:val="-9"/>
          <w:sz w:val="21"/>
        </w:rPr>
        <w:t xml:space="preserve"> </w:t>
      </w:r>
      <w:r>
        <w:rPr>
          <w:color w:val="211F1F"/>
          <w:spacing w:val="-2"/>
          <w:sz w:val="21"/>
        </w:rPr>
        <w:t>ni</w:t>
      </w:r>
      <w:r>
        <w:rPr>
          <w:color w:val="211F1F"/>
          <w:spacing w:val="-8"/>
          <w:sz w:val="21"/>
        </w:rPr>
        <w:t xml:space="preserve"> </w:t>
      </w:r>
      <w:r>
        <w:rPr>
          <w:color w:val="211F1F"/>
          <w:spacing w:val="-2"/>
          <w:sz w:val="21"/>
        </w:rPr>
        <w:t>Huria.</w:t>
      </w:r>
    </w:p>
    <w:p w14:paraId="7C7669E8" w14:textId="77777777" w:rsidR="0038493F" w:rsidRDefault="00000000">
      <w:pPr>
        <w:pStyle w:val="BodyText"/>
        <w:spacing w:before="62"/>
        <w:ind w:right="146"/>
      </w:pPr>
      <w:r>
        <w:br w:type="column"/>
      </w:r>
      <w:r>
        <w:rPr>
          <w:color w:val="211F1F"/>
          <w:spacing w:val="10"/>
        </w:rPr>
        <w:t xml:space="preserve">terutama </w:t>
      </w:r>
      <w:r>
        <w:rPr>
          <w:color w:val="211F1F"/>
        </w:rPr>
        <w:t xml:space="preserve">di </w:t>
      </w:r>
      <w:r>
        <w:rPr>
          <w:color w:val="211F1F"/>
          <w:spacing w:val="10"/>
        </w:rPr>
        <w:t xml:space="preserve">bidang </w:t>
      </w:r>
      <w:r>
        <w:rPr>
          <w:color w:val="211F1F"/>
          <w:spacing w:val="12"/>
        </w:rPr>
        <w:t xml:space="preserve">pendidikan, </w:t>
      </w:r>
      <w:r>
        <w:rPr>
          <w:color w:val="211F1F"/>
        </w:rPr>
        <w:t>kesehatan dan sosial kemanusiaan.</w:t>
      </w:r>
    </w:p>
    <w:p w14:paraId="65C9D64D" w14:textId="77777777" w:rsidR="0038493F" w:rsidRDefault="00000000">
      <w:pPr>
        <w:pStyle w:val="Heading2"/>
        <w:numPr>
          <w:ilvl w:val="1"/>
          <w:numId w:val="453"/>
        </w:numPr>
        <w:tabs>
          <w:tab w:val="left" w:pos="479"/>
        </w:tabs>
        <w:spacing w:line="238" w:lineRule="exact"/>
        <w:ind w:left="479" w:hanging="335"/>
        <w:jc w:val="both"/>
        <w:rPr>
          <w:color w:val="211F1F"/>
        </w:rPr>
      </w:pPr>
      <w:r>
        <w:rPr>
          <w:color w:val="211F1F"/>
          <w:spacing w:val="-2"/>
        </w:rPr>
        <w:t>Tugasnya</w:t>
      </w:r>
    </w:p>
    <w:p w14:paraId="0B2F2CE8" w14:textId="77777777" w:rsidR="0038493F" w:rsidRDefault="00000000">
      <w:pPr>
        <w:pStyle w:val="ListParagraph"/>
        <w:numPr>
          <w:ilvl w:val="0"/>
          <w:numId w:val="452"/>
        </w:numPr>
        <w:tabs>
          <w:tab w:val="left" w:pos="485"/>
        </w:tabs>
        <w:ind w:right="149"/>
        <w:jc w:val="both"/>
        <w:rPr>
          <w:sz w:val="21"/>
        </w:rPr>
      </w:pPr>
      <w:r>
        <w:rPr>
          <w:color w:val="211F1F"/>
          <w:sz w:val="21"/>
        </w:rPr>
        <w:t>Melayani</w:t>
      </w:r>
      <w:r>
        <w:rPr>
          <w:color w:val="211F1F"/>
          <w:spacing w:val="-12"/>
          <w:sz w:val="21"/>
        </w:rPr>
        <w:t xml:space="preserve"> </w:t>
      </w:r>
      <w:r>
        <w:rPr>
          <w:color w:val="211F1F"/>
          <w:sz w:val="21"/>
        </w:rPr>
        <w:t>masyarakat</w:t>
      </w:r>
      <w:r>
        <w:rPr>
          <w:color w:val="211F1F"/>
          <w:spacing w:val="-12"/>
          <w:sz w:val="21"/>
        </w:rPr>
        <w:t xml:space="preserve"> </w:t>
      </w:r>
      <w:r>
        <w:rPr>
          <w:color w:val="211F1F"/>
          <w:sz w:val="21"/>
        </w:rPr>
        <w:t>yang</w:t>
      </w:r>
      <w:r>
        <w:rPr>
          <w:color w:val="211F1F"/>
          <w:spacing w:val="-12"/>
          <w:sz w:val="21"/>
        </w:rPr>
        <w:t xml:space="preserve"> </w:t>
      </w:r>
      <w:r>
        <w:rPr>
          <w:color w:val="211F1F"/>
          <w:sz w:val="21"/>
        </w:rPr>
        <w:t>kecil</w:t>
      </w:r>
      <w:r>
        <w:rPr>
          <w:color w:val="211F1F"/>
          <w:spacing w:val="-12"/>
          <w:sz w:val="21"/>
        </w:rPr>
        <w:t xml:space="preserve"> </w:t>
      </w:r>
      <w:r>
        <w:rPr>
          <w:color w:val="211F1F"/>
          <w:sz w:val="21"/>
        </w:rPr>
        <w:t xml:space="preserve">dan lemah, khususnya melalui usaha pendidikan, kesehatan dan sosial </w:t>
      </w:r>
      <w:r>
        <w:rPr>
          <w:color w:val="211F1F"/>
          <w:spacing w:val="-2"/>
          <w:sz w:val="21"/>
        </w:rPr>
        <w:t>kemanusiaan.</w:t>
      </w:r>
    </w:p>
    <w:p w14:paraId="2BDA6718" w14:textId="77777777" w:rsidR="0038493F" w:rsidRDefault="00000000">
      <w:pPr>
        <w:pStyle w:val="ListParagraph"/>
        <w:numPr>
          <w:ilvl w:val="0"/>
          <w:numId w:val="452"/>
        </w:numPr>
        <w:tabs>
          <w:tab w:val="left" w:pos="485"/>
        </w:tabs>
        <w:spacing w:line="237" w:lineRule="auto"/>
        <w:ind w:right="144"/>
        <w:jc w:val="both"/>
        <w:rPr>
          <w:sz w:val="21"/>
        </w:rPr>
      </w:pPr>
      <w:r>
        <w:rPr>
          <w:color w:val="211F1F"/>
          <w:spacing w:val="-2"/>
          <w:sz w:val="21"/>
        </w:rPr>
        <w:t>Menyusun</w:t>
      </w:r>
      <w:r>
        <w:rPr>
          <w:color w:val="211F1F"/>
          <w:spacing w:val="-12"/>
          <w:sz w:val="21"/>
        </w:rPr>
        <w:t xml:space="preserve"> </w:t>
      </w:r>
      <w:r>
        <w:rPr>
          <w:color w:val="211F1F"/>
          <w:spacing w:val="-2"/>
          <w:sz w:val="21"/>
        </w:rPr>
        <w:t>Anggaran</w:t>
      </w:r>
      <w:r>
        <w:rPr>
          <w:color w:val="211F1F"/>
          <w:spacing w:val="-11"/>
          <w:sz w:val="21"/>
        </w:rPr>
        <w:t xml:space="preserve"> </w:t>
      </w:r>
      <w:r>
        <w:rPr>
          <w:color w:val="211F1F"/>
          <w:spacing w:val="-2"/>
          <w:sz w:val="21"/>
        </w:rPr>
        <w:t>Dasar</w:t>
      </w:r>
      <w:r>
        <w:rPr>
          <w:color w:val="211F1F"/>
          <w:spacing w:val="-11"/>
          <w:sz w:val="21"/>
        </w:rPr>
        <w:t xml:space="preserve"> </w:t>
      </w:r>
      <w:r>
        <w:rPr>
          <w:color w:val="211F1F"/>
          <w:spacing w:val="-2"/>
          <w:sz w:val="21"/>
        </w:rPr>
        <w:t>(AD)</w:t>
      </w:r>
      <w:r>
        <w:rPr>
          <w:color w:val="211F1F"/>
          <w:spacing w:val="-11"/>
          <w:sz w:val="21"/>
        </w:rPr>
        <w:t xml:space="preserve"> </w:t>
      </w:r>
      <w:r>
        <w:rPr>
          <w:color w:val="211F1F"/>
          <w:spacing w:val="-2"/>
          <w:sz w:val="21"/>
        </w:rPr>
        <w:t xml:space="preserve">dan </w:t>
      </w:r>
      <w:r>
        <w:rPr>
          <w:color w:val="211F1F"/>
          <w:sz w:val="21"/>
        </w:rPr>
        <w:t xml:space="preserve">Anggaran Rumah Tangga (ART) yang sejalan dengan Konfessi dan Aturan Peraturan HKBP. AD/ART Yayasan yang didirikan Huria harus </w:t>
      </w:r>
      <w:r>
        <w:rPr>
          <w:color w:val="211F1F"/>
          <w:spacing w:val="12"/>
          <w:sz w:val="21"/>
        </w:rPr>
        <w:t xml:space="preserve">disetujui </w:t>
      </w:r>
      <w:r>
        <w:rPr>
          <w:color w:val="211F1F"/>
          <w:spacing w:val="9"/>
          <w:sz w:val="21"/>
        </w:rPr>
        <w:t xml:space="preserve">oleh </w:t>
      </w:r>
      <w:r>
        <w:rPr>
          <w:color w:val="211F1F"/>
          <w:spacing w:val="11"/>
          <w:sz w:val="21"/>
        </w:rPr>
        <w:t xml:space="preserve">Rapat </w:t>
      </w:r>
      <w:r>
        <w:rPr>
          <w:color w:val="211F1F"/>
          <w:spacing w:val="13"/>
          <w:sz w:val="21"/>
        </w:rPr>
        <w:t xml:space="preserve">Parhalado </w:t>
      </w:r>
      <w:r>
        <w:rPr>
          <w:color w:val="211F1F"/>
          <w:spacing w:val="-2"/>
          <w:sz w:val="21"/>
        </w:rPr>
        <w:t>Partohonan</w:t>
      </w:r>
      <w:r>
        <w:rPr>
          <w:color w:val="211F1F"/>
          <w:spacing w:val="-12"/>
          <w:sz w:val="21"/>
        </w:rPr>
        <w:t xml:space="preserve"> </w:t>
      </w:r>
      <w:r>
        <w:rPr>
          <w:color w:val="211F1F"/>
          <w:spacing w:val="-2"/>
          <w:sz w:val="21"/>
        </w:rPr>
        <w:t>Huria.</w:t>
      </w:r>
      <w:r>
        <w:rPr>
          <w:color w:val="211F1F"/>
          <w:spacing w:val="-11"/>
          <w:sz w:val="21"/>
        </w:rPr>
        <w:t xml:space="preserve"> </w:t>
      </w:r>
      <w:r>
        <w:rPr>
          <w:color w:val="211F1F"/>
          <w:spacing w:val="-2"/>
          <w:sz w:val="21"/>
        </w:rPr>
        <w:t>AD/ART</w:t>
      </w:r>
      <w:r>
        <w:rPr>
          <w:color w:val="211F1F"/>
          <w:spacing w:val="-11"/>
          <w:sz w:val="21"/>
        </w:rPr>
        <w:t xml:space="preserve"> </w:t>
      </w:r>
      <w:r>
        <w:rPr>
          <w:color w:val="211F1F"/>
          <w:spacing w:val="-2"/>
          <w:sz w:val="21"/>
        </w:rPr>
        <w:t xml:space="preserve">Yayasan </w:t>
      </w:r>
      <w:r>
        <w:rPr>
          <w:color w:val="211F1F"/>
          <w:sz w:val="21"/>
        </w:rPr>
        <w:t>yang</w:t>
      </w:r>
      <w:r>
        <w:rPr>
          <w:color w:val="211F1F"/>
          <w:spacing w:val="-14"/>
          <w:sz w:val="21"/>
        </w:rPr>
        <w:t xml:space="preserve"> </w:t>
      </w:r>
      <w:r>
        <w:rPr>
          <w:color w:val="211F1F"/>
          <w:sz w:val="21"/>
        </w:rPr>
        <w:t>didirikan</w:t>
      </w:r>
      <w:r>
        <w:rPr>
          <w:color w:val="211F1F"/>
          <w:spacing w:val="-13"/>
          <w:sz w:val="21"/>
        </w:rPr>
        <w:t xml:space="preserve"> </w:t>
      </w:r>
      <w:r>
        <w:rPr>
          <w:color w:val="211F1F"/>
          <w:sz w:val="21"/>
        </w:rPr>
        <w:t>Resort</w:t>
      </w:r>
      <w:r>
        <w:rPr>
          <w:color w:val="211F1F"/>
          <w:spacing w:val="-13"/>
          <w:sz w:val="21"/>
        </w:rPr>
        <w:t xml:space="preserve"> </w:t>
      </w:r>
      <w:r>
        <w:rPr>
          <w:color w:val="211F1F"/>
          <w:sz w:val="21"/>
        </w:rPr>
        <w:t>harus</w:t>
      </w:r>
      <w:r>
        <w:rPr>
          <w:color w:val="211F1F"/>
          <w:spacing w:val="-13"/>
          <w:sz w:val="21"/>
        </w:rPr>
        <w:t xml:space="preserve"> </w:t>
      </w:r>
      <w:r>
        <w:rPr>
          <w:color w:val="211F1F"/>
          <w:sz w:val="21"/>
        </w:rPr>
        <w:t xml:space="preserve">disetujui Rapat Parhalado Resort. AD/ART </w:t>
      </w:r>
      <w:r>
        <w:rPr>
          <w:color w:val="211F1F"/>
          <w:spacing w:val="-2"/>
          <w:sz w:val="21"/>
        </w:rPr>
        <w:t>Yayasan</w:t>
      </w:r>
      <w:r>
        <w:rPr>
          <w:color w:val="211F1F"/>
          <w:spacing w:val="-9"/>
          <w:sz w:val="21"/>
        </w:rPr>
        <w:t xml:space="preserve"> </w:t>
      </w:r>
      <w:r>
        <w:rPr>
          <w:color w:val="211F1F"/>
          <w:spacing w:val="-2"/>
          <w:sz w:val="21"/>
        </w:rPr>
        <w:t>yang</w:t>
      </w:r>
      <w:r>
        <w:rPr>
          <w:color w:val="211F1F"/>
          <w:spacing w:val="-9"/>
          <w:sz w:val="21"/>
        </w:rPr>
        <w:t xml:space="preserve"> </w:t>
      </w:r>
      <w:r>
        <w:rPr>
          <w:color w:val="211F1F"/>
          <w:spacing w:val="-2"/>
          <w:sz w:val="21"/>
        </w:rPr>
        <w:t>didirikan</w:t>
      </w:r>
      <w:r>
        <w:rPr>
          <w:color w:val="211F1F"/>
          <w:spacing w:val="-9"/>
          <w:sz w:val="21"/>
        </w:rPr>
        <w:t xml:space="preserve"> </w:t>
      </w:r>
      <w:r>
        <w:rPr>
          <w:color w:val="211F1F"/>
          <w:spacing w:val="-2"/>
          <w:sz w:val="21"/>
        </w:rPr>
        <w:t>Distrik</w:t>
      </w:r>
      <w:r>
        <w:rPr>
          <w:color w:val="211F1F"/>
          <w:spacing w:val="-9"/>
          <w:sz w:val="21"/>
        </w:rPr>
        <w:t xml:space="preserve"> </w:t>
      </w:r>
      <w:r>
        <w:rPr>
          <w:color w:val="211F1F"/>
          <w:spacing w:val="-2"/>
          <w:sz w:val="21"/>
        </w:rPr>
        <w:t xml:space="preserve">harus </w:t>
      </w:r>
      <w:r>
        <w:rPr>
          <w:color w:val="211F1F"/>
          <w:spacing w:val="-6"/>
          <w:sz w:val="21"/>
        </w:rPr>
        <w:t>disetujui</w:t>
      </w:r>
      <w:r>
        <w:rPr>
          <w:color w:val="211F1F"/>
          <w:spacing w:val="-7"/>
          <w:sz w:val="21"/>
        </w:rPr>
        <w:t xml:space="preserve"> </w:t>
      </w:r>
      <w:r>
        <w:rPr>
          <w:color w:val="211F1F"/>
          <w:spacing w:val="-6"/>
          <w:sz w:val="21"/>
        </w:rPr>
        <w:t>Rapat</w:t>
      </w:r>
      <w:r>
        <w:rPr>
          <w:color w:val="211F1F"/>
          <w:spacing w:val="-7"/>
          <w:sz w:val="21"/>
        </w:rPr>
        <w:t xml:space="preserve"> </w:t>
      </w:r>
      <w:r>
        <w:rPr>
          <w:color w:val="211F1F"/>
          <w:spacing w:val="-6"/>
          <w:sz w:val="21"/>
        </w:rPr>
        <w:t>Majelis</w:t>
      </w:r>
      <w:r>
        <w:rPr>
          <w:color w:val="211F1F"/>
          <w:spacing w:val="-7"/>
          <w:sz w:val="21"/>
        </w:rPr>
        <w:t xml:space="preserve"> </w:t>
      </w:r>
      <w:r>
        <w:rPr>
          <w:color w:val="211F1F"/>
          <w:spacing w:val="-6"/>
          <w:sz w:val="21"/>
        </w:rPr>
        <w:t>Pekerja</w:t>
      </w:r>
      <w:r>
        <w:rPr>
          <w:color w:val="211F1F"/>
          <w:spacing w:val="-7"/>
          <w:sz w:val="21"/>
        </w:rPr>
        <w:t xml:space="preserve"> </w:t>
      </w:r>
      <w:r>
        <w:rPr>
          <w:color w:val="211F1F"/>
          <w:spacing w:val="-6"/>
          <w:sz w:val="21"/>
        </w:rPr>
        <w:t xml:space="preserve">Sinode </w:t>
      </w:r>
      <w:r>
        <w:rPr>
          <w:color w:val="211F1F"/>
          <w:spacing w:val="10"/>
          <w:sz w:val="21"/>
        </w:rPr>
        <w:t xml:space="preserve">Distrik. </w:t>
      </w:r>
      <w:r>
        <w:rPr>
          <w:color w:val="211F1F"/>
          <w:sz w:val="21"/>
        </w:rPr>
        <w:t xml:space="preserve">AD/ART Yayasan </w:t>
      </w:r>
      <w:r>
        <w:rPr>
          <w:color w:val="211F1F"/>
          <w:spacing w:val="12"/>
          <w:sz w:val="21"/>
        </w:rPr>
        <w:t xml:space="preserve">yang </w:t>
      </w:r>
      <w:r>
        <w:rPr>
          <w:color w:val="211F1F"/>
          <w:spacing w:val="-4"/>
          <w:sz w:val="21"/>
        </w:rPr>
        <w:t>didirikan</w:t>
      </w:r>
      <w:r>
        <w:rPr>
          <w:color w:val="211F1F"/>
          <w:spacing w:val="-10"/>
          <w:sz w:val="21"/>
        </w:rPr>
        <w:t xml:space="preserve"> </w:t>
      </w:r>
      <w:r>
        <w:rPr>
          <w:color w:val="211F1F"/>
          <w:spacing w:val="-4"/>
          <w:sz w:val="21"/>
        </w:rPr>
        <w:t>oleh</w:t>
      </w:r>
      <w:r>
        <w:rPr>
          <w:color w:val="211F1F"/>
          <w:spacing w:val="-9"/>
          <w:sz w:val="21"/>
        </w:rPr>
        <w:t xml:space="preserve"> </w:t>
      </w:r>
      <w:r>
        <w:rPr>
          <w:color w:val="211F1F"/>
          <w:spacing w:val="-4"/>
          <w:sz w:val="21"/>
        </w:rPr>
        <w:t>Hatopan</w:t>
      </w:r>
      <w:r>
        <w:rPr>
          <w:color w:val="211F1F"/>
          <w:spacing w:val="-9"/>
          <w:sz w:val="21"/>
        </w:rPr>
        <w:t xml:space="preserve"> </w:t>
      </w:r>
      <w:r>
        <w:rPr>
          <w:color w:val="211F1F"/>
          <w:spacing w:val="-4"/>
          <w:sz w:val="21"/>
        </w:rPr>
        <w:t>harus</w:t>
      </w:r>
      <w:r>
        <w:rPr>
          <w:color w:val="211F1F"/>
          <w:spacing w:val="-9"/>
          <w:sz w:val="21"/>
        </w:rPr>
        <w:t xml:space="preserve"> </w:t>
      </w:r>
      <w:r>
        <w:rPr>
          <w:color w:val="211F1F"/>
          <w:spacing w:val="-4"/>
          <w:sz w:val="21"/>
        </w:rPr>
        <w:t xml:space="preserve">disetujui </w:t>
      </w:r>
      <w:r>
        <w:rPr>
          <w:color w:val="211F1F"/>
          <w:sz w:val="21"/>
        </w:rPr>
        <w:t>Rapat Majelis Pekerja Sinode.</w:t>
      </w:r>
    </w:p>
    <w:p w14:paraId="74B1E100" w14:textId="77777777" w:rsidR="0038493F" w:rsidRDefault="00000000">
      <w:pPr>
        <w:pStyle w:val="ListParagraph"/>
        <w:numPr>
          <w:ilvl w:val="0"/>
          <w:numId w:val="452"/>
        </w:numPr>
        <w:tabs>
          <w:tab w:val="left" w:pos="485"/>
        </w:tabs>
        <w:spacing w:before="6"/>
        <w:ind w:right="157"/>
        <w:jc w:val="both"/>
        <w:rPr>
          <w:sz w:val="21"/>
        </w:rPr>
      </w:pPr>
      <w:r>
        <w:rPr>
          <w:color w:val="211F1F"/>
          <w:sz w:val="21"/>
        </w:rPr>
        <w:t xml:space="preserve">Setiap Yayasan yang didirikan oleh HKBP wajib mencantumkan nama </w:t>
      </w:r>
      <w:r>
        <w:rPr>
          <w:color w:val="211F1F"/>
          <w:spacing w:val="-2"/>
          <w:sz w:val="21"/>
        </w:rPr>
        <w:t>HKBP.</w:t>
      </w:r>
    </w:p>
    <w:p w14:paraId="6711C2AC" w14:textId="77777777" w:rsidR="0038493F" w:rsidRDefault="00000000">
      <w:pPr>
        <w:pStyle w:val="ListParagraph"/>
        <w:numPr>
          <w:ilvl w:val="0"/>
          <w:numId w:val="452"/>
        </w:numPr>
        <w:tabs>
          <w:tab w:val="left" w:pos="485"/>
        </w:tabs>
        <w:spacing w:line="237" w:lineRule="auto"/>
        <w:ind w:right="138"/>
        <w:jc w:val="both"/>
        <w:rPr>
          <w:sz w:val="21"/>
        </w:rPr>
      </w:pPr>
      <w:r>
        <w:rPr>
          <w:color w:val="211F1F"/>
          <w:sz w:val="21"/>
        </w:rPr>
        <w:t xml:space="preserve">Menjaga dan mengelola aset tidak </w:t>
      </w:r>
      <w:r>
        <w:rPr>
          <w:color w:val="211F1F"/>
          <w:spacing w:val="-6"/>
          <w:sz w:val="21"/>
        </w:rPr>
        <w:t>bergerak</w:t>
      </w:r>
      <w:r>
        <w:rPr>
          <w:color w:val="211F1F"/>
          <w:spacing w:val="-8"/>
          <w:sz w:val="21"/>
        </w:rPr>
        <w:t xml:space="preserve"> </w:t>
      </w:r>
      <w:r>
        <w:rPr>
          <w:color w:val="211F1F"/>
          <w:spacing w:val="-6"/>
          <w:sz w:val="21"/>
        </w:rPr>
        <w:t>yang</w:t>
      </w:r>
      <w:r>
        <w:rPr>
          <w:color w:val="211F1F"/>
          <w:spacing w:val="-7"/>
          <w:sz w:val="21"/>
        </w:rPr>
        <w:t xml:space="preserve"> </w:t>
      </w:r>
      <w:r>
        <w:rPr>
          <w:color w:val="211F1F"/>
          <w:spacing w:val="-6"/>
          <w:sz w:val="21"/>
        </w:rPr>
        <w:t>dipinjamkan</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 xml:space="preserve">dan </w:t>
      </w:r>
      <w:r>
        <w:rPr>
          <w:color w:val="211F1F"/>
          <w:spacing w:val="17"/>
          <w:sz w:val="21"/>
        </w:rPr>
        <w:t xml:space="preserve">mempertanggungjawabkannya </w:t>
      </w:r>
      <w:r>
        <w:rPr>
          <w:color w:val="211F1F"/>
          <w:sz w:val="21"/>
        </w:rPr>
        <w:t>kepada</w:t>
      </w:r>
      <w:r>
        <w:rPr>
          <w:color w:val="211F1F"/>
          <w:spacing w:val="-18"/>
          <w:sz w:val="21"/>
        </w:rPr>
        <w:t xml:space="preserve"> </w:t>
      </w:r>
      <w:r>
        <w:rPr>
          <w:color w:val="211F1F"/>
          <w:sz w:val="21"/>
        </w:rPr>
        <w:t>HKBP.</w:t>
      </w:r>
    </w:p>
    <w:p w14:paraId="2F661C1F" w14:textId="77777777" w:rsidR="0038493F" w:rsidRDefault="00000000">
      <w:pPr>
        <w:pStyle w:val="ListParagraph"/>
        <w:numPr>
          <w:ilvl w:val="0"/>
          <w:numId w:val="452"/>
        </w:numPr>
        <w:tabs>
          <w:tab w:val="left" w:pos="485"/>
        </w:tabs>
        <w:ind w:right="145"/>
        <w:jc w:val="both"/>
        <w:rPr>
          <w:sz w:val="21"/>
        </w:rPr>
      </w:pPr>
      <w:r>
        <w:rPr>
          <w:color w:val="211F1F"/>
          <w:sz w:val="21"/>
        </w:rPr>
        <w:t xml:space="preserve">Badan Pembina dari Yayasan yang </w:t>
      </w:r>
      <w:r>
        <w:rPr>
          <w:color w:val="211F1F"/>
          <w:spacing w:val="12"/>
          <w:sz w:val="21"/>
        </w:rPr>
        <w:t xml:space="preserve">didirikan </w:t>
      </w:r>
      <w:r>
        <w:rPr>
          <w:color w:val="211F1F"/>
          <w:spacing w:val="10"/>
          <w:sz w:val="21"/>
        </w:rPr>
        <w:t xml:space="preserve">oleh </w:t>
      </w:r>
      <w:r>
        <w:rPr>
          <w:color w:val="211F1F"/>
          <w:spacing w:val="12"/>
          <w:sz w:val="21"/>
        </w:rPr>
        <w:t xml:space="preserve">Hatopan </w:t>
      </w:r>
      <w:r>
        <w:rPr>
          <w:color w:val="211F1F"/>
          <w:spacing w:val="11"/>
          <w:sz w:val="21"/>
        </w:rPr>
        <w:t xml:space="preserve">adalah </w:t>
      </w:r>
      <w:r>
        <w:rPr>
          <w:color w:val="211F1F"/>
          <w:sz w:val="21"/>
        </w:rPr>
        <w:t xml:space="preserve">Ephorus yang sedang </w:t>
      </w:r>
      <w:r>
        <w:rPr>
          <w:color w:val="211F1F"/>
          <w:spacing w:val="10"/>
          <w:sz w:val="21"/>
        </w:rPr>
        <w:t xml:space="preserve">menjabat. </w:t>
      </w:r>
      <w:r>
        <w:rPr>
          <w:color w:val="211F1F"/>
          <w:sz w:val="21"/>
        </w:rPr>
        <w:t xml:space="preserve">Badan Pembina dari Yayasan yang didirikan oleh Distrik HKBP adalah </w:t>
      </w:r>
      <w:r>
        <w:rPr>
          <w:color w:val="211F1F"/>
          <w:spacing w:val="11"/>
          <w:sz w:val="21"/>
        </w:rPr>
        <w:t xml:space="preserve">Praeses </w:t>
      </w:r>
      <w:r>
        <w:rPr>
          <w:color w:val="211F1F"/>
          <w:spacing w:val="9"/>
          <w:sz w:val="21"/>
        </w:rPr>
        <w:t xml:space="preserve">yang </w:t>
      </w:r>
      <w:r>
        <w:rPr>
          <w:color w:val="211F1F"/>
          <w:spacing w:val="10"/>
          <w:sz w:val="21"/>
        </w:rPr>
        <w:t xml:space="preserve">sedang </w:t>
      </w:r>
      <w:r>
        <w:rPr>
          <w:color w:val="211F1F"/>
          <w:spacing w:val="13"/>
          <w:sz w:val="21"/>
        </w:rPr>
        <w:t xml:space="preserve">menjabat. </w:t>
      </w:r>
      <w:r>
        <w:rPr>
          <w:color w:val="211F1F"/>
          <w:sz w:val="21"/>
        </w:rPr>
        <w:t>Badan Pembina dari Yayasan yang didirikan</w:t>
      </w:r>
      <w:r>
        <w:rPr>
          <w:color w:val="211F1F"/>
          <w:spacing w:val="-14"/>
          <w:sz w:val="21"/>
        </w:rPr>
        <w:t xml:space="preserve"> </w:t>
      </w:r>
      <w:r>
        <w:rPr>
          <w:color w:val="211F1F"/>
          <w:sz w:val="21"/>
        </w:rPr>
        <w:t>oleh</w:t>
      </w:r>
      <w:r>
        <w:rPr>
          <w:color w:val="211F1F"/>
          <w:spacing w:val="-13"/>
          <w:sz w:val="21"/>
        </w:rPr>
        <w:t xml:space="preserve"> </w:t>
      </w:r>
      <w:r>
        <w:rPr>
          <w:color w:val="211F1F"/>
          <w:sz w:val="21"/>
        </w:rPr>
        <w:t>Resort</w:t>
      </w:r>
      <w:r>
        <w:rPr>
          <w:color w:val="211F1F"/>
          <w:spacing w:val="-13"/>
          <w:sz w:val="21"/>
        </w:rPr>
        <w:t xml:space="preserve"> </w:t>
      </w:r>
      <w:r>
        <w:rPr>
          <w:color w:val="211F1F"/>
          <w:sz w:val="21"/>
        </w:rPr>
        <w:t>adalah</w:t>
      </w:r>
      <w:r>
        <w:rPr>
          <w:color w:val="211F1F"/>
          <w:spacing w:val="-13"/>
          <w:sz w:val="21"/>
        </w:rPr>
        <w:t xml:space="preserve"> </w:t>
      </w:r>
      <w:r>
        <w:rPr>
          <w:color w:val="211F1F"/>
          <w:sz w:val="21"/>
        </w:rPr>
        <w:t>Pendeta Resort</w:t>
      </w:r>
      <w:r>
        <w:rPr>
          <w:color w:val="211F1F"/>
          <w:spacing w:val="-14"/>
          <w:sz w:val="21"/>
        </w:rPr>
        <w:t xml:space="preserve"> </w:t>
      </w:r>
      <w:r>
        <w:rPr>
          <w:color w:val="211F1F"/>
          <w:sz w:val="21"/>
        </w:rPr>
        <w:t>yang</w:t>
      </w:r>
      <w:r>
        <w:rPr>
          <w:color w:val="211F1F"/>
          <w:spacing w:val="-13"/>
          <w:sz w:val="21"/>
        </w:rPr>
        <w:t xml:space="preserve"> </w:t>
      </w:r>
      <w:r>
        <w:rPr>
          <w:color w:val="211F1F"/>
          <w:sz w:val="21"/>
        </w:rPr>
        <w:t>sedang</w:t>
      </w:r>
      <w:r>
        <w:rPr>
          <w:color w:val="211F1F"/>
          <w:spacing w:val="-13"/>
          <w:sz w:val="21"/>
        </w:rPr>
        <w:t xml:space="preserve"> </w:t>
      </w:r>
      <w:r>
        <w:rPr>
          <w:color w:val="211F1F"/>
          <w:sz w:val="21"/>
        </w:rPr>
        <w:t>menjabat.</w:t>
      </w:r>
      <w:r>
        <w:rPr>
          <w:color w:val="211F1F"/>
          <w:spacing w:val="-13"/>
          <w:sz w:val="21"/>
        </w:rPr>
        <w:t xml:space="preserve"> </w:t>
      </w:r>
      <w:r>
        <w:rPr>
          <w:color w:val="211F1F"/>
          <w:sz w:val="21"/>
        </w:rPr>
        <w:t xml:space="preserve">Badan </w:t>
      </w:r>
      <w:r>
        <w:rPr>
          <w:color w:val="211F1F"/>
          <w:spacing w:val="-2"/>
          <w:sz w:val="21"/>
        </w:rPr>
        <w:t>Pembina</w:t>
      </w:r>
      <w:r>
        <w:rPr>
          <w:color w:val="211F1F"/>
          <w:spacing w:val="-12"/>
          <w:sz w:val="21"/>
        </w:rPr>
        <w:t xml:space="preserve"> </w:t>
      </w:r>
      <w:r>
        <w:rPr>
          <w:color w:val="211F1F"/>
          <w:spacing w:val="-2"/>
          <w:sz w:val="21"/>
        </w:rPr>
        <w:t>dari</w:t>
      </w:r>
      <w:r>
        <w:rPr>
          <w:color w:val="211F1F"/>
          <w:spacing w:val="-11"/>
          <w:sz w:val="21"/>
        </w:rPr>
        <w:t xml:space="preserve"> </w:t>
      </w:r>
      <w:r>
        <w:rPr>
          <w:color w:val="211F1F"/>
          <w:spacing w:val="-2"/>
          <w:sz w:val="21"/>
        </w:rPr>
        <w:t>Yayasan</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didirikan </w:t>
      </w:r>
      <w:r>
        <w:rPr>
          <w:color w:val="211F1F"/>
          <w:sz w:val="21"/>
        </w:rPr>
        <w:t>oleh</w:t>
      </w:r>
      <w:r>
        <w:rPr>
          <w:color w:val="211F1F"/>
          <w:spacing w:val="-14"/>
          <w:sz w:val="21"/>
        </w:rPr>
        <w:t xml:space="preserve"> </w:t>
      </w:r>
      <w:r>
        <w:rPr>
          <w:color w:val="211F1F"/>
          <w:sz w:val="21"/>
        </w:rPr>
        <w:t>Jemaat</w:t>
      </w:r>
      <w:r>
        <w:rPr>
          <w:color w:val="211F1F"/>
          <w:spacing w:val="-13"/>
          <w:sz w:val="21"/>
        </w:rPr>
        <w:t xml:space="preserve"> </w:t>
      </w:r>
      <w:r>
        <w:rPr>
          <w:color w:val="211F1F"/>
          <w:sz w:val="21"/>
        </w:rPr>
        <w:t>adalah</w:t>
      </w:r>
      <w:r>
        <w:rPr>
          <w:color w:val="211F1F"/>
          <w:spacing w:val="-13"/>
          <w:sz w:val="21"/>
        </w:rPr>
        <w:t xml:space="preserve"> </w:t>
      </w:r>
      <w:r>
        <w:rPr>
          <w:color w:val="211F1F"/>
          <w:sz w:val="21"/>
        </w:rPr>
        <w:t>Pimpinan</w:t>
      </w:r>
      <w:r>
        <w:rPr>
          <w:color w:val="211F1F"/>
          <w:spacing w:val="-13"/>
          <w:sz w:val="21"/>
        </w:rPr>
        <w:t xml:space="preserve"> </w:t>
      </w:r>
      <w:r>
        <w:rPr>
          <w:color w:val="211F1F"/>
          <w:sz w:val="21"/>
        </w:rPr>
        <w:t>Jemaat yang sedang menjabat.</w:t>
      </w:r>
    </w:p>
    <w:p w14:paraId="7B51B0B8"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07F56C6C" w14:textId="77777777" w:rsidR="0038493F" w:rsidRDefault="00000000">
      <w:pPr>
        <w:pStyle w:val="Heading2"/>
        <w:numPr>
          <w:ilvl w:val="0"/>
          <w:numId w:val="455"/>
        </w:numPr>
        <w:tabs>
          <w:tab w:val="left" w:pos="480"/>
        </w:tabs>
        <w:spacing w:before="62" w:line="240" w:lineRule="auto"/>
        <w:ind w:left="480" w:right="52" w:hanging="336"/>
        <w:jc w:val="both"/>
      </w:pPr>
      <w:r>
        <w:rPr>
          <w:color w:val="211F1F"/>
        </w:rPr>
        <w:lastRenderedPageBreak/>
        <w:t>Badan</w:t>
      </w:r>
      <w:r>
        <w:rPr>
          <w:b w:val="0"/>
          <w:color w:val="211F1F"/>
          <w:spacing w:val="-7"/>
        </w:rPr>
        <w:t xml:space="preserve"> </w:t>
      </w:r>
      <w:r>
        <w:rPr>
          <w:color w:val="211F1F"/>
        </w:rPr>
        <w:t>Penyelenggara</w:t>
      </w:r>
      <w:r>
        <w:rPr>
          <w:b w:val="0"/>
          <w:color w:val="211F1F"/>
          <w:spacing w:val="-7"/>
        </w:rPr>
        <w:t xml:space="preserve"> </w:t>
      </w:r>
      <w:r>
        <w:rPr>
          <w:color w:val="211F1F"/>
        </w:rPr>
        <w:t>Pendidikan</w:t>
      </w:r>
      <w:r>
        <w:rPr>
          <w:b w:val="0"/>
          <w:color w:val="211F1F"/>
        </w:rPr>
        <w:t xml:space="preserve"> </w:t>
      </w:r>
      <w:r>
        <w:rPr>
          <w:color w:val="211F1F"/>
          <w:spacing w:val="-4"/>
        </w:rPr>
        <w:t>HKBP</w:t>
      </w:r>
    </w:p>
    <w:p w14:paraId="6D4D1C29" w14:textId="77777777" w:rsidR="0038493F" w:rsidRDefault="00000000">
      <w:pPr>
        <w:pStyle w:val="ListParagraph"/>
        <w:numPr>
          <w:ilvl w:val="1"/>
          <w:numId w:val="455"/>
        </w:numPr>
        <w:tabs>
          <w:tab w:val="left" w:pos="478"/>
          <w:tab w:val="left" w:pos="480"/>
        </w:tabs>
        <w:spacing w:line="237" w:lineRule="auto"/>
        <w:ind w:right="39"/>
        <w:jc w:val="both"/>
        <w:rPr>
          <w:color w:val="211F1F"/>
          <w:sz w:val="19"/>
        </w:rPr>
      </w:pPr>
      <w:r>
        <w:rPr>
          <w:color w:val="211F1F"/>
          <w:sz w:val="21"/>
        </w:rPr>
        <w:t xml:space="preserve">Badan Penyelenggara Pendidikan HKBP i ma organ pusat HKBP na manjalo ulaon sian Ephorus HKBP </w:t>
      </w:r>
      <w:r>
        <w:rPr>
          <w:color w:val="211F1F"/>
          <w:spacing w:val="-8"/>
          <w:sz w:val="21"/>
        </w:rPr>
        <w:t>laho</w:t>
      </w:r>
      <w:r>
        <w:rPr>
          <w:color w:val="211F1F"/>
          <w:spacing w:val="-1"/>
          <w:sz w:val="21"/>
        </w:rPr>
        <w:t xml:space="preserve"> </w:t>
      </w:r>
      <w:r>
        <w:rPr>
          <w:color w:val="211F1F"/>
          <w:spacing w:val="-8"/>
          <w:sz w:val="21"/>
        </w:rPr>
        <w:t>manghobasi</w:t>
      </w:r>
      <w:r>
        <w:rPr>
          <w:color w:val="211F1F"/>
          <w:spacing w:val="-1"/>
          <w:sz w:val="21"/>
        </w:rPr>
        <w:t xml:space="preserve"> </w:t>
      </w:r>
      <w:r>
        <w:rPr>
          <w:color w:val="211F1F"/>
          <w:spacing w:val="-8"/>
          <w:sz w:val="21"/>
        </w:rPr>
        <w:t>pendidikan</w:t>
      </w:r>
      <w:r>
        <w:rPr>
          <w:color w:val="211F1F"/>
          <w:spacing w:val="-1"/>
          <w:sz w:val="21"/>
        </w:rPr>
        <w:t xml:space="preserve"> </w:t>
      </w:r>
      <w:r>
        <w:rPr>
          <w:color w:val="211F1F"/>
          <w:spacing w:val="-8"/>
          <w:sz w:val="21"/>
        </w:rPr>
        <w:t>HKBP</w:t>
      </w:r>
      <w:r>
        <w:rPr>
          <w:color w:val="211F1F"/>
          <w:spacing w:val="-1"/>
          <w:sz w:val="21"/>
        </w:rPr>
        <w:t xml:space="preserve"> </w:t>
      </w:r>
      <w:r>
        <w:rPr>
          <w:color w:val="211F1F"/>
          <w:spacing w:val="-8"/>
          <w:sz w:val="21"/>
        </w:rPr>
        <w:t xml:space="preserve">na </w:t>
      </w:r>
      <w:r>
        <w:rPr>
          <w:color w:val="211F1F"/>
          <w:spacing w:val="12"/>
          <w:sz w:val="21"/>
        </w:rPr>
        <w:t xml:space="preserve">mardasor </w:t>
      </w:r>
      <w:r>
        <w:rPr>
          <w:color w:val="211F1F"/>
          <w:sz w:val="21"/>
        </w:rPr>
        <w:t xml:space="preserve">tu </w:t>
      </w:r>
      <w:r>
        <w:rPr>
          <w:color w:val="211F1F"/>
          <w:spacing w:val="10"/>
          <w:sz w:val="21"/>
        </w:rPr>
        <w:t xml:space="preserve">mutu </w:t>
      </w:r>
      <w:r>
        <w:rPr>
          <w:color w:val="211F1F"/>
          <w:spacing w:val="11"/>
          <w:sz w:val="21"/>
        </w:rPr>
        <w:t xml:space="preserve">hombar </w:t>
      </w:r>
      <w:r>
        <w:rPr>
          <w:color w:val="211F1F"/>
          <w:sz w:val="21"/>
        </w:rPr>
        <w:t xml:space="preserve">tu </w:t>
      </w:r>
      <w:r>
        <w:rPr>
          <w:color w:val="211F1F"/>
          <w:spacing w:val="-6"/>
          <w:sz w:val="21"/>
        </w:rPr>
        <w:t>Kebijakan</w:t>
      </w:r>
      <w:r>
        <w:rPr>
          <w:color w:val="211F1F"/>
          <w:spacing w:val="-8"/>
          <w:sz w:val="21"/>
        </w:rPr>
        <w:t xml:space="preserve"> </w:t>
      </w:r>
      <w:r>
        <w:rPr>
          <w:color w:val="211F1F"/>
          <w:spacing w:val="-6"/>
          <w:sz w:val="21"/>
        </w:rPr>
        <w:t>Dasar</w:t>
      </w:r>
      <w:r>
        <w:rPr>
          <w:color w:val="211F1F"/>
          <w:spacing w:val="-7"/>
          <w:sz w:val="21"/>
        </w:rPr>
        <w:t xml:space="preserve"> </w:t>
      </w:r>
      <w:r>
        <w:rPr>
          <w:color w:val="211F1F"/>
          <w:spacing w:val="-6"/>
          <w:sz w:val="21"/>
        </w:rPr>
        <w:t>Pendidikan</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 xml:space="preserve">na </w:t>
      </w:r>
      <w:r>
        <w:rPr>
          <w:color w:val="211F1F"/>
          <w:sz w:val="21"/>
        </w:rPr>
        <w:t>tinotophon</w:t>
      </w:r>
      <w:r>
        <w:rPr>
          <w:color w:val="211F1F"/>
          <w:spacing w:val="-3"/>
          <w:sz w:val="21"/>
        </w:rPr>
        <w:t xml:space="preserve"> </w:t>
      </w:r>
      <w:r>
        <w:rPr>
          <w:color w:val="211F1F"/>
          <w:sz w:val="21"/>
        </w:rPr>
        <w:t>ni</w:t>
      </w:r>
      <w:r>
        <w:rPr>
          <w:color w:val="211F1F"/>
          <w:spacing w:val="-3"/>
          <w:sz w:val="21"/>
        </w:rPr>
        <w:t xml:space="preserve"> </w:t>
      </w:r>
      <w:r>
        <w:rPr>
          <w:color w:val="211F1F"/>
          <w:sz w:val="21"/>
        </w:rPr>
        <w:t>Rapot</w:t>
      </w:r>
      <w:r>
        <w:rPr>
          <w:color w:val="211F1F"/>
          <w:spacing w:val="-3"/>
          <w:sz w:val="21"/>
        </w:rPr>
        <w:t xml:space="preserve"> </w:t>
      </w:r>
      <w:r>
        <w:rPr>
          <w:color w:val="211F1F"/>
          <w:sz w:val="21"/>
        </w:rPr>
        <w:t>Majelis</w:t>
      </w:r>
      <w:r>
        <w:rPr>
          <w:color w:val="211F1F"/>
          <w:spacing w:val="-3"/>
          <w:sz w:val="21"/>
        </w:rPr>
        <w:t xml:space="preserve"> </w:t>
      </w:r>
      <w:r>
        <w:rPr>
          <w:color w:val="211F1F"/>
          <w:sz w:val="21"/>
        </w:rPr>
        <w:t xml:space="preserve">Pekerja </w:t>
      </w:r>
      <w:r>
        <w:rPr>
          <w:color w:val="211F1F"/>
          <w:spacing w:val="-2"/>
          <w:sz w:val="21"/>
        </w:rPr>
        <w:t>Sinode.</w:t>
      </w:r>
    </w:p>
    <w:p w14:paraId="423E4230" w14:textId="77777777" w:rsidR="0038493F" w:rsidRDefault="00000000">
      <w:pPr>
        <w:pStyle w:val="ListParagraph"/>
        <w:numPr>
          <w:ilvl w:val="1"/>
          <w:numId w:val="455"/>
        </w:numPr>
        <w:tabs>
          <w:tab w:val="left" w:pos="478"/>
          <w:tab w:val="left" w:pos="480"/>
        </w:tabs>
        <w:spacing w:before="5"/>
        <w:ind w:right="39"/>
        <w:jc w:val="both"/>
        <w:rPr>
          <w:color w:val="211F1F"/>
          <w:sz w:val="19"/>
        </w:rPr>
      </w:pPr>
      <w:r>
        <w:rPr>
          <w:color w:val="211F1F"/>
          <w:spacing w:val="13"/>
          <w:sz w:val="21"/>
        </w:rPr>
        <w:t xml:space="preserve">Martanggungjawab </w:t>
      </w:r>
      <w:r>
        <w:rPr>
          <w:color w:val="211F1F"/>
          <w:sz w:val="21"/>
        </w:rPr>
        <w:t xml:space="preserve">tu </w:t>
      </w:r>
      <w:r>
        <w:rPr>
          <w:color w:val="211F1F"/>
          <w:spacing w:val="12"/>
          <w:sz w:val="21"/>
        </w:rPr>
        <w:t xml:space="preserve">Ephorus </w:t>
      </w:r>
      <w:r>
        <w:rPr>
          <w:color w:val="211F1F"/>
          <w:sz w:val="21"/>
        </w:rPr>
        <w:t xml:space="preserve">HKBP do Badan </w:t>
      </w:r>
      <w:r>
        <w:rPr>
          <w:color w:val="211F1F"/>
          <w:spacing w:val="10"/>
          <w:sz w:val="21"/>
        </w:rPr>
        <w:t xml:space="preserve">Penyelenggara </w:t>
      </w:r>
      <w:r>
        <w:rPr>
          <w:color w:val="211F1F"/>
          <w:sz w:val="21"/>
        </w:rPr>
        <w:t>Pendidikan HKBP marhite Kepala Departemen</w:t>
      </w:r>
      <w:r>
        <w:rPr>
          <w:color w:val="211F1F"/>
          <w:spacing w:val="-14"/>
          <w:sz w:val="21"/>
        </w:rPr>
        <w:t xml:space="preserve"> </w:t>
      </w:r>
      <w:r>
        <w:rPr>
          <w:color w:val="211F1F"/>
          <w:sz w:val="21"/>
        </w:rPr>
        <w:t>Diakonia.</w:t>
      </w:r>
    </w:p>
    <w:p w14:paraId="697DF77D" w14:textId="77777777" w:rsidR="0038493F" w:rsidRDefault="00000000">
      <w:pPr>
        <w:pStyle w:val="ListParagraph"/>
        <w:numPr>
          <w:ilvl w:val="1"/>
          <w:numId w:val="455"/>
        </w:numPr>
        <w:tabs>
          <w:tab w:val="left" w:pos="478"/>
          <w:tab w:val="left" w:pos="480"/>
        </w:tabs>
        <w:spacing w:line="237" w:lineRule="auto"/>
        <w:ind w:right="38"/>
        <w:jc w:val="both"/>
        <w:rPr>
          <w:color w:val="211F1F"/>
          <w:sz w:val="19"/>
        </w:rPr>
      </w:pPr>
      <w:r>
        <w:rPr>
          <w:color w:val="211F1F"/>
          <w:spacing w:val="12"/>
          <w:sz w:val="21"/>
        </w:rPr>
        <w:t xml:space="preserve">Haruason, hapanguruson </w:t>
      </w:r>
      <w:r>
        <w:rPr>
          <w:color w:val="211F1F"/>
          <w:spacing w:val="11"/>
          <w:sz w:val="21"/>
        </w:rPr>
        <w:t xml:space="preserve">dohot </w:t>
      </w:r>
      <w:r>
        <w:rPr>
          <w:color w:val="211F1F"/>
          <w:sz w:val="21"/>
        </w:rPr>
        <w:t>angka</w:t>
      </w:r>
      <w:r>
        <w:rPr>
          <w:color w:val="211F1F"/>
          <w:spacing w:val="-14"/>
          <w:sz w:val="21"/>
        </w:rPr>
        <w:t xml:space="preserve"> </w:t>
      </w:r>
      <w:r>
        <w:rPr>
          <w:color w:val="211F1F"/>
          <w:sz w:val="21"/>
        </w:rPr>
        <w:t>ulaon</w:t>
      </w:r>
      <w:r>
        <w:rPr>
          <w:color w:val="211F1F"/>
          <w:spacing w:val="-13"/>
          <w:sz w:val="21"/>
        </w:rPr>
        <w:t xml:space="preserve"> </w:t>
      </w:r>
      <w:r>
        <w:rPr>
          <w:color w:val="211F1F"/>
          <w:sz w:val="21"/>
        </w:rPr>
        <w:t>ni</w:t>
      </w:r>
      <w:r>
        <w:rPr>
          <w:color w:val="211F1F"/>
          <w:spacing w:val="-13"/>
          <w:sz w:val="21"/>
        </w:rPr>
        <w:t xml:space="preserve"> </w:t>
      </w:r>
      <w:r>
        <w:rPr>
          <w:color w:val="211F1F"/>
          <w:sz w:val="21"/>
        </w:rPr>
        <w:t>Badan</w:t>
      </w:r>
      <w:r>
        <w:rPr>
          <w:color w:val="211F1F"/>
          <w:spacing w:val="-13"/>
          <w:sz w:val="21"/>
        </w:rPr>
        <w:t xml:space="preserve"> </w:t>
      </w:r>
      <w:r>
        <w:rPr>
          <w:color w:val="211F1F"/>
          <w:sz w:val="21"/>
        </w:rPr>
        <w:t>Penyelenggara Pendidikan HKBP, dohot sistem pendidikan</w:t>
      </w:r>
      <w:r>
        <w:rPr>
          <w:color w:val="211F1F"/>
          <w:spacing w:val="40"/>
          <w:sz w:val="21"/>
        </w:rPr>
        <w:t xml:space="preserve"> </w:t>
      </w:r>
      <w:r>
        <w:rPr>
          <w:color w:val="211F1F"/>
          <w:sz w:val="21"/>
        </w:rPr>
        <w:t>HKBP</w:t>
      </w:r>
      <w:r>
        <w:rPr>
          <w:color w:val="211F1F"/>
          <w:spacing w:val="-1"/>
          <w:sz w:val="21"/>
        </w:rPr>
        <w:t xml:space="preserve"> </w:t>
      </w:r>
      <w:r>
        <w:rPr>
          <w:color w:val="211F1F"/>
          <w:sz w:val="21"/>
        </w:rPr>
        <w:t>ditontuhon</w:t>
      </w:r>
      <w:r>
        <w:rPr>
          <w:color w:val="211F1F"/>
          <w:spacing w:val="-1"/>
          <w:sz w:val="21"/>
        </w:rPr>
        <w:t xml:space="preserve"> </w:t>
      </w:r>
      <w:r>
        <w:rPr>
          <w:color w:val="211F1F"/>
          <w:sz w:val="21"/>
        </w:rPr>
        <w:t>do</w:t>
      </w:r>
      <w:r>
        <w:rPr>
          <w:color w:val="211F1F"/>
          <w:spacing w:val="-1"/>
          <w:sz w:val="21"/>
        </w:rPr>
        <w:t xml:space="preserve"> </w:t>
      </w:r>
      <w:r>
        <w:rPr>
          <w:color w:val="211F1F"/>
          <w:sz w:val="21"/>
        </w:rPr>
        <w:t xml:space="preserve">di </w:t>
      </w:r>
      <w:r>
        <w:rPr>
          <w:color w:val="211F1F"/>
          <w:spacing w:val="-2"/>
          <w:sz w:val="21"/>
        </w:rPr>
        <w:t>bagasan</w:t>
      </w:r>
      <w:r>
        <w:rPr>
          <w:color w:val="211F1F"/>
          <w:spacing w:val="-12"/>
          <w:sz w:val="21"/>
        </w:rPr>
        <w:t xml:space="preserve"> </w:t>
      </w:r>
      <w:r>
        <w:rPr>
          <w:color w:val="211F1F"/>
          <w:spacing w:val="-2"/>
          <w:sz w:val="21"/>
        </w:rPr>
        <w:t>Kebijakan</w:t>
      </w:r>
      <w:r>
        <w:rPr>
          <w:color w:val="211F1F"/>
          <w:spacing w:val="-11"/>
          <w:sz w:val="21"/>
        </w:rPr>
        <w:t xml:space="preserve"> </w:t>
      </w:r>
      <w:r>
        <w:rPr>
          <w:color w:val="211F1F"/>
          <w:spacing w:val="-2"/>
          <w:sz w:val="21"/>
        </w:rPr>
        <w:t>Dasar</w:t>
      </w:r>
      <w:r>
        <w:rPr>
          <w:color w:val="211F1F"/>
          <w:spacing w:val="-11"/>
          <w:sz w:val="21"/>
        </w:rPr>
        <w:t xml:space="preserve"> </w:t>
      </w:r>
      <w:r>
        <w:rPr>
          <w:color w:val="211F1F"/>
          <w:spacing w:val="-2"/>
          <w:sz w:val="21"/>
        </w:rPr>
        <w:t xml:space="preserve">Pendidikan </w:t>
      </w:r>
      <w:r>
        <w:rPr>
          <w:color w:val="211F1F"/>
          <w:sz w:val="21"/>
        </w:rPr>
        <w:t>HKBP tinotophon ni Rapot Majelis Pekerja</w:t>
      </w:r>
      <w:r>
        <w:rPr>
          <w:color w:val="211F1F"/>
          <w:spacing w:val="-6"/>
          <w:sz w:val="21"/>
        </w:rPr>
        <w:t xml:space="preserve"> </w:t>
      </w:r>
      <w:r>
        <w:rPr>
          <w:color w:val="211F1F"/>
          <w:sz w:val="21"/>
        </w:rPr>
        <w:t>Sinode.</w:t>
      </w:r>
    </w:p>
    <w:p w14:paraId="208C5E43" w14:textId="77777777" w:rsidR="0038493F" w:rsidRDefault="00000000">
      <w:pPr>
        <w:pStyle w:val="Heading2"/>
        <w:spacing w:before="240" w:line="240" w:lineRule="auto"/>
        <w:ind w:left="883" w:right="787" w:firstLine="552"/>
        <w:jc w:val="left"/>
      </w:pPr>
      <w:r>
        <w:rPr>
          <w:color w:val="211F1F"/>
        </w:rPr>
        <w:t>Bindu</w:t>
      </w:r>
      <w:r>
        <w:rPr>
          <w:b w:val="0"/>
          <w:color w:val="211F1F"/>
        </w:rPr>
        <w:t xml:space="preserve"> </w:t>
      </w:r>
      <w:r>
        <w:rPr>
          <w:color w:val="211F1F"/>
        </w:rPr>
        <w:t>17</w:t>
      </w:r>
      <w:r>
        <w:rPr>
          <w:b w:val="0"/>
          <w:color w:val="211F1F"/>
          <w:spacing w:val="40"/>
        </w:rPr>
        <w:t xml:space="preserve"> </w:t>
      </w:r>
      <w:r>
        <w:rPr>
          <w:color w:val="211F1F"/>
        </w:rPr>
        <w:t>Ketua</w:t>
      </w:r>
      <w:r>
        <w:rPr>
          <w:b w:val="0"/>
          <w:color w:val="211F1F"/>
          <w:spacing w:val="-9"/>
        </w:rPr>
        <w:t xml:space="preserve"> </w:t>
      </w:r>
      <w:r>
        <w:rPr>
          <w:color w:val="211F1F"/>
        </w:rPr>
        <w:t>Rapot</w:t>
      </w:r>
      <w:r>
        <w:rPr>
          <w:b w:val="0"/>
          <w:color w:val="211F1F"/>
          <w:spacing w:val="-9"/>
        </w:rPr>
        <w:t xml:space="preserve"> </w:t>
      </w:r>
      <w:r>
        <w:rPr>
          <w:color w:val="211F1F"/>
        </w:rPr>
        <w:t>Pandita</w:t>
      </w:r>
    </w:p>
    <w:p w14:paraId="440900BD" w14:textId="77777777" w:rsidR="0038493F" w:rsidRDefault="00000000">
      <w:pPr>
        <w:pStyle w:val="ListParagraph"/>
        <w:numPr>
          <w:ilvl w:val="0"/>
          <w:numId w:val="451"/>
        </w:numPr>
        <w:tabs>
          <w:tab w:val="left" w:pos="479"/>
        </w:tabs>
        <w:spacing w:before="237" w:line="241" w:lineRule="exact"/>
        <w:ind w:left="479" w:hanging="335"/>
        <w:jc w:val="both"/>
        <w:rPr>
          <w:b/>
          <w:sz w:val="21"/>
        </w:rPr>
      </w:pPr>
      <w:r>
        <w:rPr>
          <w:b/>
          <w:color w:val="211F1F"/>
          <w:spacing w:val="-2"/>
          <w:sz w:val="21"/>
        </w:rPr>
        <w:t>Ulaonna</w:t>
      </w:r>
    </w:p>
    <w:p w14:paraId="286E28AE" w14:textId="77777777" w:rsidR="0038493F" w:rsidRDefault="00000000">
      <w:pPr>
        <w:pStyle w:val="ListParagraph"/>
        <w:numPr>
          <w:ilvl w:val="1"/>
          <w:numId w:val="451"/>
        </w:numPr>
        <w:tabs>
          <w:tab w:val="left" w:pos="535"/>
        </w:tabs>
        <w:spacing w:line="240" w:lineRule="exact"/>
        <w:ind w:left="535" w:hanging="391"/>
        <w:jc w:val="both"/>
        <w:rPr>
          <w:sz w:val="21"/>
        </w:rPr>
      </w:pPr>
      <w:r>
        <w:rPr>
          <w:color w:val="211F1F"/>
          <w:sz w:val="21"/>
        </w:rPr>
        <w:t>Manguluhon</w:t>
      </w:r>
      <w:r>
        <w:rPr>
          <w:color w:val="211F1F"/>
          <w:spacing w:val="-12"/>
          <w:sz w:val="21"/>
        </w:rPr>
        <w:t xml:space="preserve"> </w:t>
      </w:r>
      <w:r>
        <w:rPr>
          <w:color w:val="211F1F"/>
          <w:sz w:val="21"/>
        </w:rPr>
        <w:t>Rapot</w:t>
      </w:r>
      <w:r>
        <w:rPr>
          <w:color w:val="211F1F"/>
          <w:spacing w:val="-12"/>
          <w:sz w:val="21"/>
        </w:rPr>
        <w:t xml:space="preserve"> </w:t>
      </w:r>
      <w:r>
        <w:rPr>
          <w:color w:val="211F1F"/>
          <w:spacing w:val="-2"/>
          <w:sz w:val="21"/>
        </w:rPr>
        <w:t>Pandita.</w:t>
      </w:r>
    </w:p>
    <w:p w14:paraId="251B62C5" w14:textId="77777777" w:rsidR="0038493F" w:rsidRDefault="00000000">
      <w:pPr>
        <w:pStyle w:val="ListParagraph"/>
        <w:numPr>
          <w:ilvl w:val="1"/>
          <w:numId w:val="451"/>
        </w:numPr>
        <w:tabs>
          <w:tab w:val="left" w:pos="535"/>
          <w:tab w:val="left" w:pos="538"/>
        </w:tabs>
        <w:ind w:right="51"/>
        <w:jc w:val="both"/>
        <w:rPr>
          <w:sz w:val="21"/>
        </w:rPr>
      </w:pPr>
      <w:r>
        <w:rPr>
          <w:color w:val="211F1F"/>
          <w:spacing w:val="-4"/>
          <w:sz w:val="21"/>
        </w:rPr>
        <w:t>Maniroi</w:t>
      </w:r>
      <w:r>
        <w:rPr>
          <w:color w:val="211F1F"/>
          <w:spacing w:val="-10"/>
          <w:sz w:val="21"/>
        </w:rPr>
        <w:t xml:space="preserve"> </w:t>
      </w:r>
      <w:r>
        <w:rPr>
          <w:color w:val="211F1F"/>
          <w:spacing w:val="-4"/>
          <w:sz w:val="21"/>
        </w:rPr>
        <w:t>angka</w:t>
      </w:r>
      <w:r>
        <w:rPr>
          <w:color w:val="211F1F"/>
          <w:spacing w:val="-9"/>
          <w:sz w:val="21"/>
        </w:rPr>
        <w:t xml:space="preserve"> </w:t>
      </w:r>
      <w:r>
        <w:rPr>
          <w:color w:val="211F1F"/>
          <w:spacing w:val="-4"/>
          <w:sz w:val="21"/>
        </w:rPr>
        <w:t>pandita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mangadopi </w:t>
      </w:r>
      <w:r>
        <w:rPr>
          <w:color w:val="211F1F"/>
          <w:sz w:val="21"/>
        </w:rPr>
        <w:t>angka</w:t>
      </w:r>
      <w:r>
        <w:rPr>
          <w:color w:val="211F1F"/>
          <w:spacing w:val="-14"/>
          <w:sz w:val="21"/>
        </w:rPr>
        <w:t xml:space="preserve"> </w:t>
      </w:r>
      <w:r>
        <w:rPr>
          <w:color w:val="211F1F"/>
          <w:sz w:val="21"/>
        </w:rPr>
        <w:t>hamaolon</w:t>
      </w:r>
      <w:r>
        <w:rPr>
          <w:color w:val="211F1F"/>
          <w:spacing w:val="-13"/>
          <w:sz w:val="21"/>
        </w:rPr>
        <w:t xml:space="preserve"> </w:t>
      </w:r>
      <w:r>
        <w:rPr>
          <w:color w:val="211F1F"/>
          <w:sz w:val="21"/>
        </w:rPr>
        <w:t>di</w:t>
      </w:r>
      <w:r>
        <w:rPr>
          <w:color w:val="211F1F"/>
          <w:spacing w:val="-13"/>
          <w:sz w:val="21"/>
        </w:rPr>
        <w:t xml:space="preserve"> </w:t>
      </w:r>
      <w:r>
        <w:rPr>
          <w:color w:val="211F1F"/>
          <w:sz w:val="21"/>
        </w:rPr>
        <w:t>panghobasionna jala</w:t>
      </w:r>
      <w:r>
        <w:rPr>
          <w:color w:val="211F1F"/>
          <w:spacing w:val="-14"/>
          <w:sz w:val="21"/>
        </w:rPr>
        <w:t xml:space="preserve"> </w:t>
      </w:r>
      <w:r>
        <w:rPr>
          <w:color w:val="211F1F"/>
          <w:sz w:val="21"/>
        </w:rPr>
        <w:t>martukar</w:t>
      </w:r>
      <w:r>
        <w:rPr>
          <w:color w:val="211F1F"/>
          <w:spacing w:val="-13"/>
          <w:sz w:val="21"/>
        </w:rPr>
        <w:t xml:space="preserve"> </w:t>
      </w:r>
      <w:r>
        <w:rPr>
          <w:color w:val="211F1F"/>
          <w:sz w:val="21"/>
        </w:rPr>
        <w:t>pikiran</w:t>
      </w:r>
      <w:r>
        <w:rPr>
          <w:color w:val="211F1F"/>
          <w:spacing w:val="-13"/>
          <w:sz w:val="21"/>
        </w:rPr>
        <w:t xml:space="preserve"> </w:t>
      </w:r>
      <w:r>
        <w:rPr>
          <w:color w:val="211F1F"/>
          <w:sz w:val="21"/>
        </w:rPr>
        <w:t>dohot</w:t>
      </w:r>
      <w:r>
        <w:rPr>
          <w:color w:val="211F1F"/>
          <w:spacing w:val="-13"/>
          <w:sz w:val="21"/>
        </w:rPr>
        <w:t xml:space="preserve"> </w:t>
      </w:r>
      <w:r>
        <w:rPr>
          <w:color w:val="211F1F"/>
          <w:sz w:val="21"/>
        </w:rPr>
        <w:t>Ephorus taringot tusi.</w:t>
      </w:r>
    </w:p>
    <w:p w14:paraId="26A8E4F4" w14:textId="77777777" w:rsidR="0038493F" w:rsidRDefault="00000000">
      <w:pPr>
        <w:pStyle w:val="ListParagraph"/>
        <w:numPr>
          <w:ilvl w:val="1"/>
          <w:numId w:val="451"/>
        </w:numPr>
        <w:tabs>
          <w:tab w:val="left" w:pos="535"/>
          <w:tab w:val="left" w:pos="538"/>
        </w:tabs>
        <w:spacing w:line="237" w:lineRule="auto"/>
        <w:ind w:right="51"/>
        <w:jc w:val="both"/>
        <w:rPr>
          <w:sz w:val="21"/>
        </w:rPr>
      </w:pPr>
      <w:r>
        <w:rPr>
          <w:color w:val="211F1F"/>
          <w:sz w:val="21"/>
        </w:rPr>
        <w:t>Patupa</w:t>
      </w:r>
      <w:r>
        <w:rPr>
          <w:color w:val="211F1F"/>
          <w:spacing w:val="-2"/>
          <w:sz w:val="21"/>
        </w:rPr>
        <w:t xml:space="preserve"> </w:t>
      </w:r>
      <w:r>
        <w:rPr>
          <w:color w:val="211F1F"/>
          <w:sz w:val="21"/>
        </w:rPr>
        <w:t>pembinaan</w:t>
      </w:r>
      <w:r>
        <w:rPr>
          <w:color w:val="211F1F"/>
          <w:spacing w:val="-3"/>
          <w:sz w:val="21"/>
        </w:rPr>
        <w:t xml:space="preserve"> </w:t>
      </w:r>
      <w:r>
        <w:rPr>
          <w:color w:val="211F1F"/>
          <w:sz w:val="21"/>
        </w:rPr>
        <w:t>tu</w:t>
      </w:r>
      <w:r>
        <w:rPr>
          <w:color w:val="211F1F"/>
          <w:spacing w:val="-3"/>
          <w:sz w:val="21"/>
        </w:rPr>
        <w:t xml:space="preserve"> </w:t>
      </w:r>
      <w:r>
        <w:rPr>
          <w:color w:val="211F1F"/>
          <w:sz w:val="21"/>
        </w:rPr>
        <w:t>Pandita</w:t>
      </w:r>
      <w:r>
        <w:rPr>
          <w:color w:val="211F1F"/>
          <w:spacing w:val="-2"/>
          <w:sz w:val="21"/>
        </w:rPr>
        <w:t xml:space="preserve"> </w:t>
      </w:r>
      <w:r>
        <w:rPr>
          <w:color w:val="211F1F"/>
          <w:sz w:val="21"/>
        </w:rPr>
        <w:t>dohot calon</w:t>
      </w:r>
      <w:r>
        <w:rPr>
          <w:color w:val="211F1F"/>
          <w:spacing w:val="-13"/>
          <w:sz w:val="21"/>
        </w:rPr>
        <w:t xml:space="preserve"> </w:t>
      </w:r>
      <w:r>
        <w:rPr>
          <w:color w:val="211F1F"/>
          <w:sz w:val="21"/>
        </w:rPr>
        <w:t>Pandita</w:t>
      </w:r>
      <w:r>
        <w:rPr>
          <w:color w:val="211F1F"/>
          <w:spacing w:val="-13"/>
          <w:sz w:val="21"/>
        </w:rPr>
        <w:t xml:space="preserve"> </w:t>
      </w:r>
      <w:r>
        <w:rPr>
          <w:color w:val="211F1F"/>
          <w:sz w:val="21"/>
        </w:rPr>
        <w:t>rap</w:t>
      </w:r>
      <w:r>
        <w:rPr>
          <w:color w:val="211F1F"/>
          <w:spacing w:val="-13"/>
          <w:sz w:val="21"/>
        </w:rPr>
        <w:t xml:space="preserve"> </w:t>
      </w:r>
      <w:r>
        <w:rPr>
          <w:color w:val="211F1F"/>
          <w:sz w:val="21"/>
        </w:rPr>
        <w:t>dohot</w:t>
      </w:r>
      <w:r>
        <w:rPr>
          <w:color w:val="211F1F"/>
          <w:spacing w:val="-13"/>
          <w:sz w:val="21"/>
        </w:rPr>
        <w:t xml:space="preserve"> </w:t>
      </w:r>
      <w:r>
        <w:rPr>
          <w:color w:val="211F1F"/>
          <w:sz w:val="21"/>
        </w:rPr>
        <w:t>Parhobas</w:t>
      </w:r>
      <w:r>
        <w:rPr>
          <w:color w:val="211F1F"/>
          <w:spacing w:val="-13"/>
          <w:sz w:val="21"/>
        </w:rPr>
        <w:t xml:space="preserve"> </w:t>
      </w:r>
      <w:r>
        <w:rPr>
          <w:color w:val="211F1F"/>
          <w:sz w:val="21"/>
        </w:rPr>
        <w:t>di Kantor Pusat.</w:t>
      </w:r>
    </w:p>
    <w:p w14:paraId="38641FC3" w14:textId="77777777" w:rsidR="0038493F" w:rsidRDefault="00000000">
      <w:pPr>
        <w:pStyle w:val="ListParagraph"/>
        <w:numPr>
          <w:ilvl w:val="1"/>
          <w:numId w:val="451"/>
        </w:numPr>
        <w:tabs>
          <w:tab w:val="left" w:pos="391"/>
        </w:tabs>
        <w:spacing w:before="236" w:line="241" w:lineRule="exact"/>
        <w:ind w:left="391" w:right="128" w:hanging="391"/>
        <w:jc w:val="right"/>
        <w:rPr>
          <w:sz w:val="21"/>
        </w:rPr>
      </w:pPr>
      <w:r>
        <w:rPr>
          <w:color w:val="211F1F"/>
          <w:sz w:val="21"/>
        </w:rPr>
        <w:t>Manghobasi</w:t>
      </w:r>
      <w:r>
        <w:rPr>
          <w:color w:val="211F1F"/>
          <w:spacing w:val="-6"/>
          <w:sz w:val="21"/>
        </w:rPr>
        <w:t xml:space="preserve"> </w:t>
      </w:r>
      <w:r>
        <w:rPr>
          <w:color w:val="211F1F"/>
          <w:sz w:val="21"/>
        </w:rPr>
        <w:t>Tumpak</w:t>
      </w:r>
      <w:r>
        <w:rPr>
          <w:color w:val="211F1F"/>
          <w:spacing w:val="-4"/>
          <w:sz w:val="21"/>
        </w:rPr>
        <w:t xml:space="preserve"> </w:t>
      </w:r>
      <w:r>
        <w:rPr>
          <w:color w:val="211F1F"/>
          <w:sz w:val="21"/>
        </w:rPr>
        <w:t>Liat</w:t>
      </w:r>
      <w:r>
        <w:rPr>
          <w:color w:val="211F1F"/>
          <w:spacing w:val="-4"/>
          <w:sz w:val="21"/>
        </w:rPr>
        <w:t xml:space="preserve"> </w:t>
      </w:r>
      <w:r>
        <w:rPr>
          <w:color w:val="211F1F"/>
          <w:spacing w:val="-2"/>
          <w:sz w:val="21"/>
        </w:rPr>
        <w:t>Pandita.</w:t>
      </w:r>
    </w:p>
    <w:p w14:paraId="74233B60" w14:textId="77777777" w:rsidR="0038493F" w:rsidRDefault="00000000">
      <w:pPr>
        <w:pStyle w:val="ListParagraph"/>
        <w:numPr>
          <w:ilvl w:val="1"/>
          <w:numId w:val="451"/>
        </w:numPr>
        <w:tabs>
          <w:tab w:val="left" w:pos="391"/>
        </w:tabs>
        <w:spacing w:line="240" w:lineRule="exact"/>
        <w:ind w:left="391" w:right="200" w:hanging="391"/>
        <w:jc w:val="right"/>
        <w:rPr>
          <w:sz w:val="21"/>
        </w:rPr>
      </w:pPr>
      <w:r>
        <w:rPr>
          <w:color w:val="211F1F"/>
          <w:sz w:val="21"/>
        </w:rPr>
        <w:t>Mandohoti</w:t>
      </w:r>
      <w:r>
        <w:rPr>
          <w:color w:val="211F1F"/>
          <w:spacing w:val="-6"/>
          <w:sz w:val="21"/>
        </w:rPr>
        <w:t xml:space="preserve"> </w:t>
      </w:r>
      <w:r>
        <w:rPr>
          <w:color w:val="211F1F"/>
          <w:sz w:val="21"/>
        </w:rPr>
        <w:t>Rapot</w:t>
      </w:r>
      <w:r>
        <w:rPr>
          <w:color w:val="211F1F"/>
          <w:spacing w:val="-6"/>
          <w:sz w:val="21"/>
        </w:rPr>
        <w:t xml:space="preserve"> </w:t>
      </w:r>
      <w:r>
        <w:rPr>
          <w:color w:val="211F1F"/>
          <w:sz w:val="21"/>
        </w:rPr>
        <w:t>Pandita</w:t>
      </w:r>
      <w:r>
        <w:rPr>
          <w:color w:val="211F1F"/>
          <w:spacing w:val="-6"/>
          <w:sz w:val="21"/>
        </w:rPr>
        <w:t xml:space="preserve"> </w:t>
      </w:r>
      <w:r>
        <w:rPr>
          <w:color w:val="211F1F"/>
          <w:spacing w:val="-2"/>
          <w:sz w:val="21"/>
        </w:rPr>
        <w:t>Distrik.</w:t>
      </w:r>
    </w:p>
    <w:p w14:paraId="06A9D348" w14:textId="77777777" w:rsidR="0038493F" w:rsidRDefault="00000000">
      <w:pPr>
        <w:pStyle w:val="ListParagraph"/>
        <w:numPr>
          <w:ilvl w:val="1"/>
          <w:numId w:val="451"/>
        </w:numPr>
        <w:tabs>
          <w:tab w:val="left" w:pos="535"/>
          <w:tab w:val="left" w:pos="538"/>
        </w:tabs>
        <w:ind w:right="45"/>
        <w:jc w:val="right"/>
        <w:rPr>
          <w:sz w:val="21"/>
        </w:rPr>
      </w:pPr>
      <w:r>
        <w:rPr>
          <w:color w:val="211F1F"/>
          <w:sz w:val="21"/>
        </w:rPr>
        <w:t>Manggokhon</w:t>
      </w:r>
      <w:r>
        <w:rPr>
          <w:color w:val="211F1F"/>
          <w:spacing w:val="40"/>
          <w:sz w:val="21"/>
        </w:rPr>
        <w:t xml:space="preserve"> </w:t>
      </w:r>
      <w:r>
        <w:rPr>
          <w:color w:val="211F1F"/>
          <w:sz w:val="21"/>
        </w:rPr>
        <w:t>Pandita</w:t>
      </w:r>
      <w:r>
        <w:rPr>
          <w:color w:val="211F1F"/>
          <w:spacing w:val="40"/>
          <w:sz w:val="21"/>
        </w:rPr>
        <w:t xml:space="preserve"> </w:t>
      </w:r>
      <w:r>
        <w:rPr>
          <w:color w:val="211F1F"/>
          <w:sz w:val="21"/>
        </w:rPr>
        <w:t>mandohoti Rapot</w:t>
      </w:r>
      <w:r>
        <w:rPr>
          <w:color w:val="211F1F"/>
          <w:spacing w:val="-14"/>
          <w:sz w:val="21"/>
        </w:rPr>
        <w:t xml:space="preserve"> </w:t>
      </w:r>
      <w:r>
        <w:rPr>
          <w:color w:val="211F1F"/>
          <w:sz w:val="21"/>
        </w:rPr>
        <w:t>Pandita</w:t>
      </w:r>
      <w:r>
        <w:rPr>
          <w:color w:val="211F1F"/>
          <w:spacing w:val="-14"/>
          <w:sz w:val="21"/>
        </w:rPr>
        <w:t xml:space="preserve"> </w:t>
      </w:r>
      <w:r>
        <w:rPr>
          <w:color w:val="211F1F"/>
          <w:sz w:val="21"/>
        </w:rPr>
        <w:t>tinolopan</w:t>
      </w:r>
      <w:r>
        <w:rPr>
          <w:color w:val="211F1F"/>
          <w:spacing w:val="-14"/>
          <w:sz w:val="21"/>
        </w:rPr>
        <w:t xml:space="preserve"> </w:t>
      </w:r>
      <w:r>
        <w:rPr>
          <w:color w:val="211F1F"/>
          <w:sz w:val="21"/>
        </w:rPr>
        <w:t>ni</w:t>
      </w:r>
      <w:r>
        <w:rPr>
          <w:color w:val="211F1F"/>
          <w:spacing w:val="-14"/>
          <w:sz w:val="21"/>
        </w:rPr>
        <w:t xml:space="preserve"> </w:t>
      </w:r>
      <w:r>
        <w:rPr>
          <w:color w:val="211F1F"/>
          <w:spacing w:val="-2"/>
          <w:sz w:val="21"/>
        </w:rPr>
        <w:t>Ephorus.</w:t>
      </w:r>
    </w:p>
    <w:p w14:paraId="3C1B18F2" w14:textId="77777777" w:rsidR="0038493F" w:rsidRDefault="00000000">
      <w:pPr>
        <w:pStyle w:val="ListParagraph"/>
        <w:numPr>
          <w:ilvl w:val="1"/>
          <w:numId w:val="451"/>
        </w:numPr>
        <w:tabs>
          <w:tab w:val="left" w:pos="535"/>
          <w:tab w:val="left" w:pos="538"/>
        </w:tabs>
        <w:spacing w:before="237"/>
        <w:ind w:right="42"/>
        <w:jc w:val="both"/>
        <w:rPr>
          <w:sz w:val="21"/>
        </w:rPr>
      </w:pPr>
      <w:r>
        <w:rPr>
          <w:color w:val="211F1F"/>
          <w:sz w:val="21"/>
        </w:rPr>
        <w:t xml:space="preserve">Pasahathon haputusan ni </w:t>
      </w:r>
      <w:r>
        <w:rPr>
          <w:color w:val="211F1F"/>
          <w:spacing w:val="10"/>
          <w:sz w:val="21"/>
        </w:rPr>
        <w:t xml:space="preserve">Rapot </w:t>
      </w:r>
      <w:r>
        <w:rPr>
          <w:color w:val="211F1F"/>
          <w:sz w:val="21"/>
        </w:rPr>
        <w:t>Pandita tu Ephorus.</w:t>
      </w:r>
    </w:p>
    <w:p w14:paraId="7698C0B2" w14:textId="77777777" w:rsidR="0038493F" w:rsidRDefault="00000000">
      <w:pPr>
        <w:rPr>
          <w:sz w:val="21"/>
        </w:rPr>
      </w:pPr>
      <w:r>
        <w:br w:type="column"/>
      </w:r>
    </w:p>
    <w:p w14:paraId="5D256320" w14:textId="77777777" w:rsidR="0038493F" w:rsidRDefault="0038493F">
      <w:pPr>
        <w:pStyle w:val="BodyText"/>
        <w:spacing w:before="59"/>
        <w:ind w:left="0"/>
        <w:jc w:val="left"/>
      </w:pPr>
    </w:p>
    <w:p w14:paraId="7E58A334" w14:textId="77777777" w:rsidR="0038493F" w:rsidRDefault="00000000">
      <w:pPr>
        <w:pStyle w:val="Heading2"/>
        <w:numPr>
          <w:ilvl w:val="0"/>
          <w:numId w:val="457"/>
        </w:numPr>
        <w:tabs>
          <w:tab w:val="left" w:pos="386"/>
          <w:tab w:val="left" w:pos="485"/>
        </w:tabs>
        <w:spacing w:line="240" w:lineRule="auto"/>
        <w:ind w:left="485" w:right="157" w:hanging="341"/>
        <w:jc w:val="both"/>
      </w:pPr>
      <w:r>
        <w:rPr>
          <w:color w:val="211F1F"/>
        </w:rPr>
        <w:t>Badan</w:t>
      </w:r>
      <w:r>
        <w:rPr>
          <w:b w:val="0"/>
          <w:color w:val="211F1F"/>
        </w:rPr>
        <w:t xml:space="preserve"> </w:t>
      </w:r>
      <w:r>
        <w:rPr>
          <w:color w:val="211F1F"/>
        </w:rPr>
        <w:t>Penyelenggara</w:t>
      </w:r>
      <w:r>
        <w:rPr>
          <w:b w:val="0"/>
          <w:color w:val="211F1F"/>
        </w:rPr>
        <w:t xml:space="preserve"> </w:t>
      </w:r>
      <w:r>
        <w:rPr>
          <w:color w:val="211F1F"/>
        </w:rPr>
        <w:t>Pendidikan</w:t>
      </w:r>
      <w:r>
        <w:rPr>
          <w:b w:val="0"/>
          <w:color w:val="211F1F"/>
        </w:rPr>
        <w:t xml:space="preserve"> </w:t>
      </w:r>
      <w:r>
        <w:rPr>
          <w:color w:val="211F1F"/>
          <w:spacing w:val="-4"/>
        </w:rPr>
        <w:t>HKBP</w:t>
      </w:r>
    </w:p>
    <w:p w14:paraId="297A0744" w14:textId="77777777" w:rsidR="0038493F" w:rsidRDefault="00000000">
      <w:pPr>
        <w:pStyle w:val="ListParagraph"/>
        <w:numPr>
          <w:ilvl w:val="1"/>
          <w:numId w:val="450"/>
        </w:numPr>
        <w:tabs>
          <w:tab w:val="left" w:pos="485"/>
        </w:tabs>
        <w:spacing w:line="237" w:lineRule="auto"/>
        <w:ind w:right="145"/>
        <w:jc w:val="both"/>
        <w:rPr>
          <w:sz w:val="21"/>
        </w:rPr>
      </w:pPr>
      <w:r>
        <w:rPr>
          <w:color w:val="211F1F"/>
          <w:sz w:val="21"/>
        </w:rPr>
        <w:t>Badan Penyelenggara Pendidikan HKBP adalah organ HKBP yang mendapat</w:t>
      </w:r>
      <w:r>
        <w:rPr>
          <w:color w:val="211F1F"/>
          <w:spacing w:val="-5"/>
          <w:sz w:val="21"/>
        </w:rPr>
        <w:t xml:space="preserve"> </w:t>
      </w:r>
      <w:r>
        <w:rPr>
          <w:color w:val="211F1F"/>
          <w:sz w:val="21"/>
        </w:rPr>
        <w:t>tugas</w:t>
      </w:r>
      <w:r>
        <w:rPr>
          <w:color w:val="211F1F"/>
          <w:spacing w:val="-5"/>
          <w:sz w:val="21"/>
        </w:rPr>
        <w:t xml:space="preserve"> </w:t>
      </w:r>
      <w:r>
        <w:rPr>
          <w:color w:val="211F1F"/>
          <w:sz w:val="21"/>
        </w:rPr>
        <w:t>dari</w:t>
      </w:r>
      <w:r>
        <w:rPr>
          <w:color w:val="211F1F"/>
          <w:spacing w:val="-5"/>
          <w:sz w:val="21"/>
        </w:rPr>
        <w:t xml:space="preserve"> </w:t>
      </w:r>
      <w:r>
        <w:rPr>
          <w:color w:val="211F1F"/>
          <w:sz w:val="21"/>
        </w:rPr>
        <w:t>Ephorus</w:t>
      </w:r>
      <w:r>
        <w:rPr>
          <w:color w:val="211F1F"/>
          <w:spacing w:val="-5"/>
          <w:sz w:val="21"/>
        </w:rPr>
        <w:t xml:space="preserve"> </w:t>
      </w:r>
      <w:r>
        <w:rPr>
          <w:color w:val="211F1F"/>
          <w:sz w:val="21"/>
        </w:rPr>
        <w:t xml:space="preserve">HKBP </w:t>
      </w:r>
      <w:r>
        <w:rPr>
          <w:color w:val="211F1F"/>
          <w:spacing w:val="-2"/>
          <w:sz w:val="21"/>
        </w:rPr>
        <w:t xml:space="preserve">untuk menyelenggarakan pendidikan </w:t>
      </w:r>
      <w:r>
        <w:rPr>
          <w:color w:val="211F1F"/>
          <w:sz w:val="21"/>
        </w:rPr>
        <w:t xml:space="preserve">di </w:t>
      </w:r>
      <w:r>
        <w:rPr>
          <w:color w:val="211F1F"/>
          <w:spacing w:val="10"/>
          <w:sz w:val="21"/>
        </w:rPr>
        <w:t xml:space="preserve">HKBP </w:t>
      </w:r>
      <w:r>
        <w:rPr>
          <w:color w:val="211F1F"/>
          <w:spacing w:val="12"/>
          <w:sz w:val="21"/>
        </w:rPr>
        <w:t xml:space="preserve">berbasis </w:t>
      </w:r>
      <w:r>
        <w:rPr>
          <w:color w:val="211F1F"/>
          <w:spacing w:val="10"/>
          <w:sz w:val="21"/>
        </w:rPr>
        <w:t xml:space="preserve">mutu </w:t>
      </w:r>
      <w:r>
        <w:rPr>
          <w:color w:val="211F1F"/>
          <w:spacing w:val="11"/>
          <w:sz w:val="21"/>
        </w:rPr>
        <w:t xml:space="preserve">sesuai </w:t>
      </w:r>
      <w:r>
        <w:rPr>
          <w:color w:val="211F1F"/>
          <w:sz w:val="21"/>
        </w:rPr>
        <w:t xml:space="preserve">Kebijakan Dasar Pendidikan HKBP </w:t>
      </w:r>
      <w:r>
        <w:rPr>
          <w:color w:val="211F1F"/>
          <w:spacing w:val="-6"/>
          <w:sz w:val="21"/>
        </w:rPr>
        <w:t xml:space="preserve">yang ditetapkan Rapat Majelis Pekerja </w:t>
      </w:r>
      <w:r>
        <w:rPr>
          <w:color w:val="211F1F"/>
          <w:spacing w:val="-2"/>
          <w:sz w:val="21"/>
        </w:rPr>
        <w:t>Sinode.</w:t>
      </w:r>
    </w:p>
    <w:p w14:paraId="49757B78" w14:textId="77777777" w:rsidR="0038493F" w:rsidRDefault="00000000">
      <w:pPr>
        <w:pStyle w:val="ListParagraph"/>
        <w:numPr>
          <w:ilvl w:val="1"/>
          <w:numId w:val="450"/>
        </w:numPr>
        <w:tabs>
          <w:tab w:val="left" w:pos="485"/>
        </w:tabs>
        <w:spacing w:before="5"/>
        <w:ind w:right="146"/>
        <w:jc w:val="both"/>
        <w:rPr>
          <w:sz w:val="21"/>
        </w:rPr>
      </w:pPr>
      <w:r>
        <w:rPr>
          <w:color w:val="211F1F"/>
          <w:sz w:val="21"/>
        </w:rPr>
        <w:t xml:space="preserve">Badan Penyelenggara Pendidikan HKBP bertanggungjawab kepada </w:t>
      </w:r>
      <w:r>
        <w:rPr>
          <w:color w:val="211F1F"/>
          <w:spacing w:val="10"/>
          <w:sz w:val="21"/>
        </w:rPr>
        <w:t xml:space="preserve">Ephorus </w:t>
      </w:r>
      <w:r>
        <w:rPr>
          <w:color w:val="211F1F"/>
          <w:sz w:val="21"/>
        </w:rPr>
        <w:t xml:space="preserve">HKBP </w:t>
      </w:r>
      <w:r>
        <w:rPr>
          <w:color w:val="211F1F"/>
          <w:spacing w:val="10"/>
          <w:sz w:val="21"/>
        </w:rPr>
        <w:t xml:space="preserve">melalui </w:t>
      </w:r>
      <w:r>
        <w:rPr>
          <w:color w:val="211F1F"/>
          <w:spacing w:val="12"/>
          <w:sz w:val="21"/>
        </w:rPr>
        <w:t xml:space="preserve">Kepala </w:t>
      </w:r>
      <w:r>
        <w:rPr>
          <w:color w:val="211F1F"/>
          <w:sz w:val="21"/>
        </w:rPr>
        <w:t>Departemen</w:t>
      </w:r>
      <w:r>
        <w:rPr>
          <w:color w:val="211F1F"/>
          <w:spacing w:val="-14"/>
          <w:sz w:val="21"/>
        </w:rPr>
        <w:t xml:space="preserve"> </w:t>
      </w:r>
      <w:r>
        <w:rPr>
          <w:color w:val="211F1F"/>
          <w:sz w:val="21"/>
        </w:rPr>
        <w:t>Diakonia.</w:t>
      </w:r>
    </w:p>
    <w:p w14:paraId="3B0E742D" w14:textId="77777777" w:rsidR="0038493F" w:rsidRDefault="00000000">
      <w:pPr>
        <w:pStyle w:val="BodyText"/>
        <w:spacing w:line="237" w:lineRule="auto"/>
        <w:ind w:right="158" w:hanging="341"/>
      </w:pPr>
      <w:r>
        <w:rPr>
          <w:color w:val="211F1F"/>
        </w:rPr>
        <w:t>3.3.Keanggotaan, kepengurusan, tugas- tugas pelayanan Badan Penyeleng- gara Pendidikan HKBP, dan sistem pendidikan</w:t>
      </w:r>
      <w:r>
        <w:rPr>
          <w:color w:val="211F1F"/>
          <w:spacing w:val="-9"/>
        </w:rPr>
        <w:t xml:space="preserve"> </w:t>
      </w:r>
      <w:r>
        <w:rPr>
          <w:color w:val="211F1F"/>
        </w:rPr>
        <w:t>HKBP</w:t>
      </w:r>
      <w:r>
        <w:rPr>
          <w:color w:val="211F1F"/>
          <w:spacing w:val="-9"/>
        </w:rPr>
        <w:t xml:space="preserve"> </w:t>
      </w:r>
      <w:r>
        <w:rPr>
          <w:color w:val="211F1F"/>
        </w:rPr>
        <w:t>ditentukan</w:t>
      </w:r>
      <w:r>
        <w:rPr>
          <w:color w:val="211F1F"/>
          <w:spacing w:val="-9"/>
        </w:rPr>
        <w:t xml:space="preserve"> </w:t>
      </w:r>
      <w:r>
        <w:rPr>
          <w:color w:val="211F1F"/>
        </w:rPr>
        <w:t>dalam Kebijakan Dasar Pendidikan HKBP yang ditetapkan oleh Rapat Majelis Pekerja Sinode HKBP.</w:t>
      </w:r>
    </w:p>
    <w:p w14:paraId="348BA410" w14:textId="77777777" w:rsidR="0038493F" w:rsidRDefault="00000000">
      <w:pPr>
        <w:pStyle w:val="Heading2"/>
        <w:spacing w:before="240" w:line="240" w:lineRule="auto"/>
        <w:ind w:left="859" w:right="878" w:firstLine="609"/>
        <w:jc w:val="left"/>
      </w:pPr>
      <w:r>
        <w:rPr>
          <w:color w:val="211F1F"/>
        </w:rPr>
        <w:t>Pasal</w:t>
      </w:r>
      <w:r>
        <w:rPr>
          <w:b w:val="0"/>
          <w:color w:val="211F1F"/>
        </w:rPr>
        <w:t xml:space="preserve"> </w:t>
      </w:r>
      <w:r>
        <w:rPr>
          <w:color w:val="211F1F"/>
        </w:rPr>
        <w:t>17</w:t>
      </w:r>
      <w:r>
        <w:rPr>
          <w:b w:val="0"/>
          <w:color w:val="211F1F"/>
          <w:spacing w:val="80"/>
        </w:rPr>
        <w:t xml:space="preserve"> </w:t>
      </w:r>
      <w:r>
        <w:rPr>
          <w:color w:val="211F1F"/>
        </w:rPr>
        <w:t>Ketua</w:t>
      </w:r>
      <w:r>
        <w:rPr>
          <w:b w:val="0"/>
          <w:color w:val="211F1F"/>
        </w:rPr>
        <w:t xml:space="preserve"> </w:t>
      </w:r>
      <w:r>
        <w:rPr>
          <w:color w:val="211F1F"/>
        </w:rPr>
        <w:t>Rapat</w:t>
      </w:r>
      <w:r>
        <w:rPr>
          <w:b w:val="0"/>
          <w:color w:val="211F1F"/>
        </w:rPr>
        <w:t xml:space="preserve"> </w:t>
      </w:r>
      <w:r>
        <w:rPr>
          <w:color w:val="211F1F"/>
        </w:rPr>
        <w:t>Pendeta</w:t>
      </w:r>
    </w:p>
    <w:p w14:paraId="6C21B8C0" w14:textId="77777777" w:rsidR="0038493F" w:rsidRDefault="00000000">
      <w:pPr>
        <w:pStyle w:val="ListParagraph"/>
        <w:numPr>
          <w:ilvl w:val="0"/>
          <w:numId w:val="449"/>
        </w:numPr>
        <w:tabs>
          <w:tab w:val="left" w:pos="536"/>
        </w:tabs>
        <w:spacing w:before="237" w:line="241" w:lineRule="exact"/>
        <w:ind w:left="536" w:hanging="392"/>
        <w:jc w:val="both"/>
        <w:rPr>
          <w:b/>
          <w:sz w:val="21"/>
        </w:rPr>
      </w:pPr>
      <w:r>
        <w:rPr>
          <w:b/>
          <w:color w:val="211F1F"/>
          <w:spacing w:val="-2"/>
          <w:sz w:val="21"/>
        </w:rPr>
        <w:t>Tugasnya</w:t>
      </w:r>
    </w:p>
    <w:p w14:paraId="64B98DC4" w14:textId="77777777" w:rsidR="0038493F" w:rsidRDefault="00000000">
      <w:pPr>
        <w:pStyle w:val="ListParagraph"/>
        <w:numPr>
          <w:ilvl w:val="1"/>
          <w:numId w:val="449"/>
        </w:numPr>
        <w:tabs>
          <w:tab w:val="left" w:pos="536"/>
        </w:tabs>
        <w:spacing w:line="240" w:lineRule="exact"/>
        <w:ind w:left="536" w:hanging="392"/>
        <w:jc w:val="both"/>
        <w:rPr>
          <w:sz w:val="21"/>
        </w:rPr>
      </w:pPr>
      <w:r>
        <w:rPr>
          <w:color w:val="211F1F"/>
          <w:sz w:val="21"/>
        </w:rPr>
        <w:t>Memimpin</w:t>
      </w:r>
      <w:r>
        <w:rPr>
          <w:color w:val="211F1F"/>
          <w:spacing w:val="-12"/>
          <w:sz w:val="21"/>
        </w:rPr>
        <w:t xml:space="preserve"> </w:t>
      </w:r>
      <w:r>
        <w:rPr>
          <w:color w:val="211F1F"/>
          <w:sz w:val="21"/>
        </w:rPr>
        <w:t>Rapat</w:t>
      </w:r>
      <w:r>
        <w:rPr>
          <w:color w:val="211F1F"/>
          <w:spacing w:val="-12"/>
          <w:sz w:val="21"/>
        </w:rPr>
        <w:t xml:space="preserve"> </w:t>
      </w:r>
      <w:r>
        <w:rPr>
          <w:color w:val="211F1F"/>
          <w:spacing w:val="-2"/>
          <w:sz w:val="21"/>
        </w:rPr>
        <w:t>Pendeta.</w:t>
      </w:r>
    </w:p>
    <w:p w14:paraId="3D808752" w14:textId="77777777" w:rsidR="0038493F" w:rsidRDefault="00000000">
      <w:pPr>
        <w:pStyle w:val="ListParagraph"/>
        <w:numPr>
          <w:ilvl w:val="1"/>
          <w:numId w:val="449"/>
        </w:numPr>
        <w:tabs>
          <w:tab w:val="left" w:pos="536"/>
          <w:tab w:val="left" w:pos="538"/>
        </w:tabs>
        <w:ind w:right="153"/>
        <w:jc w:val="both"/>
        <w:rPr>
          <w:sz w:val="21"/>
        </w:rPr>
      </w:pPr>
      <w:r>
        <w:rPr>
          <w:color w:val="211F1F"/>
          <w:sz w:val="21"/>
        </w:rPr>
        <w:t xml:space="preserve">Menolong pendeta - pendeta yang menghadapi </w:t>
      </w:r>
      <w:r>
        <w:rPr>
          <w:color w:val="211F1F"/>
          <w:spacing w:val="10"/>
          <w:sz w:val="21"/>
        </w:rPr>
        <w:t xml:space="preserve">kesulitan-kesulitan </w:t>
      </w:r>
      <w:r>
        <w:rPr>
          <w:color w:val="211F1F"/>
          <w:sz w:val="21"/>
        </w:rPr>
        <w:t>dalam pelayanannya, berkonsultasi dengan Ephorus.</w:t>
      </w:r>
    </w:p>
    <w:p w14:paraId="06D43CF1" w14:textId="77777777" w:rsidR="0038493F" w:rsidRDefault="00000000">
      <w:pPr>
        <w:pStyle w:val="ListParagraph"/>
        <w:numPr>
          <w:ilvl w:val="1"/>
          <w:numId w:val="448"/>
        </w:numPr>
        <w:tabs>
          <w:tab w:val="left" w:pos="535"/>
          <w:tab w:val="left" w:pos="538"/>
        </w:tabs>
        <w:spacing w:line="237" w:lineRule="auto"/>
        <w:ind w:right="150"/>
        <w:jc w:val="both"/>
        <w:rPr>
          <w:sz w:val="21"/>
        </w:rPr>
      </w:pPr>
      <w:r>
        <w:rPr>
          <w:color w:val="211F1F"/>
          <w:sz w:val="21"/>
        </w:rPr>
        <w:t xml:space="preserve">Mengadakan pembinaan kepada Pendeta dan calon Pendeta bekerja </w:t>
      </w:r>
      <w:r>
        <w:rPr>
          <w:color w:val="211F1F"/>
          <w:spacing w:val="10"/>
          <w:sz w:val="21"/>
        </w:rPr>
        <w:t xml:space="preserve">sama dengan </w:t>
      </w:r>
      <w:r>
        <w:rPr>
          <w:color w:val="211F1F"/>
          <w:spacing w:val="13"/>
          <w:sz w:val="21"/>
        </w:rPr>
        <w:t xml:space="preserve">Pelayan-pelayan </w:t>
      </w:r>
      <w:r>
        <w:rPr>
          <w:color w:val="211F1F"/>
          <w:sz w:val="21"/>
        </w:rPr>
        <w:t>Kantor Pusat.</w:t>
      </w:r>
    </w:p>
    <w:p w14:paraId="1732AF76" w14:textId="77777777" w:rsidR="0038493F" w:rsidRDefault="00000000">
      <w:pPr>
        <w:pStyle w:val="ListParagraph"/>
        <w:numPr>
          <w:ilvl w:val="1"/>
          <w:numId w:val="448"/>
        </w:numPr>
        <w:tabs>
          <w:tab w:val="left" w:pos="535"/>
        </w:tabs>
        <w:spacing w:line="241" w:lineRule="exact"/>
        <w:ind w:left="535" w:hanging="391"/>
        <w:jc w:val="both"/>
        <w:rPr>
          <w:sz w:val="21"/>
        </w:rPr>
      </w:pPr>
      <w:r>
        <w:rPr>
          <w:color w:val="211F1F"/>
          <w:sz w:val="21"/>
        </w:rPr>
        <w:t>Mengelola</w:t>
      </w:r>
      <w:r>
        <w:rPr>
          <w:color w:val="211F1F"/>
          <w:spacing w:val="-12"/>
          <w:sz w:val="21"/>
        </w:rPr>
        <w:t xml:space="preserve"> </w:t>
      </w:r>
      <w:r>
        <w:rPr>
          <w:color w:val="211F1F"/>
          <w:sz w:val="21"/>
        </w:rPr>
        <w:t>Tumpak</w:t>
      </w:r>
      <w:r>
        <w:rPr>
          <w:color w:val="211F1F"/>
          <w:spacing w:val="-12"/>
          <w:sz w:val="21"/>
        </w:rPr>
        <w:t xml:space="preserve"> </w:t>
      </w:r>
      <w:r>
        <w:rPr>
          <w:color w:val="211F1F"/>
          <w:sz w:val="21"/>
        </w:rPr>
        <w:t>Liat</w:t>
      </w:r>
      <w:r>
        <w:rPr>
          <w:color w:val="211F1F"/>
          <w:spacing w:val="-12"/>
          <w:sz w:val="21"/>
        </w:rPr>
        <w:t xml:space="preserve"> </w:t>
      </w:r>
      <w:r>
        <w:rPr>
          <w:color w:val="211F1F"/>
          <w:spacing w:val="-2"/>
          <w:sz w:val="21"/>
        </w:rPr>
        <w:t>Pandita.</w:t>
      </w:r>
    </w:p>
    <w:p w14:paraId="0E820767" w14:textId="77777777" w:rsidR="0038493F" w:rsidRDefault="00000000">
      <w:pPr>
        <w:pStyle w:val="ListParagraph"/>
        <w:numPr>
          <w:ilvl w:val="1"/>
          <w:numId w:val="448"/>
        </w:numPr>
        <w:tabs>
          <w:tab w:val="left" w:pos="535"/>
        </w:tabs>
        <w:spacing w:line="240" w:lineRule="exact"/>
        <w:ind w:left="535" w:hanging="391"/>
        <w:jc w:val="both"/>
        <w:rPr>
          <w:sz w:val="21"/>
        </w:rPr>
      </w:pPr>
      <w:r>
        <w:rPr>
          <w:color w:val="211F1F"/>
          <w:sz w:val="21"/>
        </w:rPr>
        <w:t>Menghadiri</w:t>
      </w:r>
      <w:r>
        <w:rPr>
          <w:color w:val="211F1F"/>
          <w:spacing w:val="-11"/>
          <w:sz w:val="21"/>
        </w:rPr>
        <w:t xml:space="preserve"> </w:t>
      </w:r>
      <w:r>
        <w:rPr>
          <w:color w:val="211F1F"/>
          <w:sz w:val="21"/>
        </w:rPr>
        <w:t>Rapat</w:t>
      </w:r>
      <w:r>
        <w:rPr>
          <w:color w:val="211F1F"/>
          <w:spacing w:val="-9"/>
          <w:sz w:val="21"/>
        </w:rPr>
        <w:t xml:space="preserve"> </w:t>
      </w:r>
      <w:r>
        <w:rPr>
          <w:color w:val="211F1F"/>
          <w:sz w:val="21"/>
        </w:rPr>
        <w:t>Pendeta</w:t>
      </w:r>
      <w:r>
        <w:rPr>
          <w:color w:val="211F1F"/>
          <w:spacing w:val="-9"/>
          <w:sz w:val="21"/>
        </w:rPr>
        <w:t xml:space="preserve"> </w:t>
      </w:r>
      <w:r>
        <w:rPr>
          <w:color w:val="211F1F"/>
          <w:spacing w:val="-2"/>
          <w:sz w:val="21"/>
        </w:rPr>
        <w:t>Distrik.</w:t>
      </w:r>
    </w:p>
    <w:p w14:paraId="2D62C379" w14:textId="77777777" w:rsidR="0038493F" w:rsidRDefault="00000000">
      <w:pPr>
        <w:pStyle w:val="ListParagraph"/>
        <w:numPr>
          <w:ilvl w:val="1"/>
          <w:numId w:val="448"/>
        </w:numPr>
        <w:tabs>
          <w:tab w:val="left" w:pos="535"/>
          <w:tab w:val="left" w:pos="538"/>
        </w:tabs>
        <w:ind w:right="155"/>
        <w:jc w:val="both"/>
        <w:rPr>
          <w:sz w:val="21"/>
        </w:rPr>
      </w:pPr>
      <w:r>
        <w:rPr>
          <w:color w:val="211F1F"/>
          <w:sz w:val="21"/>
        </w:rPr>
        <w:t xml:space="preserve">Mengundang Pendeta mengikuti Rapat Pendeta dengan persetujuan </w:t>
      </w:r>
      <w:r>
        <w:rPr>
          <w:color w:val="211F1F"/>
          <w:spacing w:val="-2"/>
          <w:sz w:val="21"/>
        </w:rPr>
        <w:t>Ephorus.</w:t>
      </w:r>
    </w:p>
    <w:p w14:paraId="40F1D69E"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18C34730" w14:textId="77777777" w:rsidR="0038493F" w:rsidRDefault="00000000">
      <w:pPr>
        <w:pStyle w:val="ListParagraph"/>
        <w:numPr>
          <w:ilvl w:val="1"/>
          <w:numId w:val="451"/>
        </w:numPr>
        <w:tabs>
          <w:tab w:val="left" w:pos="535"/>
          <w:tab w:val="left" w:pos="538"/>
        </w:tabs>
        <w:spacing w:before="62"/>
        <w:ind w:right="45"/>
        <w:jc w:val="both"/>
        <w:rPr>
          <w:sz w:val="21"/>
        </w:rPr>
      </w:pPr>
      <w:r>
        <w:rPr>
          <w:color w:val="211F1F"/>
          <w:sz w:val="21"/>
        </w:rPr>
        <w:lastRenderedPageBreak/>
        <w:t>Rap dohot Ephorus manontuhon inganan,</w:t>
      </w:r>
      <w:r>
        <w:rPr>
          <w:color w:val="211F1F"/>
          <w:spacing w:val="-3"/>
          <w:sz w:val="21"/>
        </w:rPr>
        <w:t xml:space="preserve"> </w:t>
      </w:r>
      <w:r>
        <w:rPr>
          <w:color w:val="211F1F"/>
          <w:sz w:val="21"/>
        </w:rPr>
        <w:t>tingki,</w:t>
      </w:r>
      <w:r>
        <w:rPr>
          <w:color w:val="211F1F"/>
          <w:spacing w:val="-3"/>
          <w:sz w:val="21"/>
        </w:rPr>
        <w:t xml:space="preserve"> </w:t>
      </w:r>
      <w:r>
        <w:rPr>
          <w:color w:val="211F1F"/>
          <w:sz w:val="21"/>
        </w:rPr>
        <w:t>tema,</w:t>
      </w:r>
      <w:r>
        <w:rPr>
          <w:color w:val="211F1F"/>
          <w:spacing w:val="-3"/>
          <w:sz w:val="21"/>
        </w:rPr>
        <w:t xml:space="preserve"> </w:t>
      </w:r>
      <w:r>
        <w:rPr>
          <w:color w:val="211F1F"/>
          <w:sz w:val="21"/>
        </w:rPr>
        <w:t>panitia</w:t>
      </w:r>
      <w:r>
        <w:rPr>
          <w:color w:val="211F1F"/>
          <w:spacing w:val="-2"/>
          <w:sz w:val="21"/>
        </w:rPr>
        <w:t xml:space="preserve"> </w:t>
      </w:r>
      <w:r>
        <w:rPr>
          <w:color w:val="211F1F"/>
          <w:sz w:val="21"/>
        </w:rPr>
        <w:t>dohot sihataan ni Rapot Pandita.</w:t>
      </w:r>
    </w:p>
    <w:p w14:paraId="168EC379" w14:textId="77777777" w:rsidR="0038493F" w:rsidRDefault="00000000">
      <w:pPr>
        <w:pStyle w:val="Heading2"/>
        <w:numPr>
          <w:ilvl w:val="0"/>
          <w:numId w:val="451"/>
        </w:numPr>
        <w:tabs>
          <w:tab w:val="left" w:pos="360"/>
        </w:tabs>
        <w:spacing w:before="236" w:line="240" w:lineRule="auto"/>
        <w:ind w:left="360" w:hanging="216"/>
      </w:pPr>
      <w:r>
        <w:rPr>
          <w:color w:val="211F1F"/>
        </w:rPr>
        <w:t>Syarat</w:t>
      </w:r>
      <w:r>
        <w:rPr>
          <w:b w:val="0"/>
          <w:color w:val="211F1F"/>
          <w:spacing w:val="6"/>
        </w:rPr>
        <w:t xml:space="preserve"> </w:t>
      </w:r>
      <w:r>
        <w:rPr>
          <w:color w:val="211F1F"/>
        </w:rPr>
        <w:t>Gabe</w:t>
      </w:r>
      <w:r>
        <w:rPr>
          <w:b w:val="0"/>
          <w:color w:val="211F1F"/>
          <w:spacing w:val="6"/>
        </w:rPr>
        <w:t xml:space="preserve"> </w:t>
      </w:r>
      <w:r>
        <w:rPr>
          <w:color w:val="211F1F"/>
        </w:rPr>
        <w:t>Ketua</w:t>
      </w:r>
      <w:r>
        <w:rPr>
          <w:b w:val="0"/>
          <w:color w:val="211F1F"/>
          <w:spacing w:val="6"/>
        </w:rPr>
        <w:t xml:space="preserve"> </w:t>
      </w:r>
      <w:r>
        <w:rPr>
          <w:color w:val="211F1F"/>
        </w:rPr>
        <w:t>Rapot</w:t>
      </w:r>
      <w:r>
        <w:rPr>
          <w:b w:val="0"/>
          <w:color w:val="211F1F"/>
          <w:spacing w:val="6"/>
        </w:rPr>
        <w:t xml:space="preserve"> </w:t>
      </w:r>
      <w:r>
        <w:rPr>
          <w:color w:val="211F1F"/>
          <w:spacing w:val="-2"/>
        </w:rPr>
        <w:t>Pandita</w:t>
      </w:r>
    </w:p>
    <w:p w14:paraId="7DEDB3EC" w14:textId="77777777" w:rsidR="0038493F" w:rsidRDefault="00000000">
      <w:pPr>
        <w:pStyle w:val="ListParagraph"/>
        <w:numPr>
          <w:ilvl w:val="1"/>
          <w:numId w:val="451"/>
        </w:numPr>
        <w:tabs>
          <w:tab w:val="left" w:pos="535"/>
          <w:tab w:val="left" w:pos="538"/>
        </w:tabs>
        <w:spacing w:before="238"/>
        <w:ind w:right="46"/>
        <w:jc w:val="both"/>
        <w:rPr>
          <w:sz w:val="21"/>
        </w:rPr>
      </w:pPr>
      <w:r>
        <w:rPr>
          <w:color w:val="211F1F"/>
          <w:sz w:val="21"/>
        </w:rPr>
        <w:t>Na</w:t>
      </w:r>
      <w:r>
        <w:rPr>
          <w:color w:val="211F1F"/>
          <w:spacing w:val="-14"/>
          <w:sz w:val="21"/>
        </w:rPr>
        <w:t xml:space="preserve"> </w:t>
      </w:r>
      <w:r>
        <w:rPr>
          <w:color w:val="211F1F"/>
          <w:sz w:val="21"/>
        </w:rPr>
        <w:t>umotikna</w:t>
      </w:r>
      <w:r>
        <w:rPr>
          <w:color w:val="211F1F"/>
          <w:spacing w:val="-13"/>
          <w:sz w:val="21"/>
        </w:rPr>
        <w:t xml:space="preserve"> </w:t>
      </w:r>
      <w:r>
        <w:rPr>
          <w:color w:val="211F1F"/>
          <w:sz w:val="21"/>
        </w:rPr>
        <w:t>naung</w:t>
      </w:r>
      <w:r>
        <w:rPr>
          <w:color w:val="211F1F"/>
          <w:spacing w:val="-13"/>
          <w:sz w:val="21"/>
        </w:rPr>
        <w:t xml:space="preserve"> </w:t>
      </w:r>
      <w:r>
        <w:rPr>
          <w:color w:val="211F1F"/>
          <w:sz w:val="21"/>
        </w:rPr>
        <w:t>20</w:t>
      </w:r>
      <w:r>
        <w:rPr>
          <w:color w:val="211F1F"/>
          <w:spacing w:val="-13"/>
          <w:sz w:val="21"/>
        </w:rPr>
        <w:t xml:space="preserve"> </w:t>
      </w:r>
      <w:r>
        <w:rPr>
          <w:color w:val="211F1F"/>
          <w:sz w:val="21"/>
        </w:rPr>
        <w:t>taon</w:t>
      </w:r>
      <w:r>
        <w:rPr>
          <w:color w:val="211F1F"/>
          <w:spacing w:val="-13"/>
          <w:sz w:val="21"/>
        </w:rPr>
        <w:t xml:space="preserve"> </w:t>
      </w:r>
      <w:r>
        <w:rPr>
          <w:color w:val="211F1F"/>
          <w:sz w:val="21"/>
        </w:rPr>
        <w:t xml:space="preserve">manjalo tohonan hapanditaon di HKBP jala </w:t>
      </w:r>
      <w:r>
        <w:rPr>
          <w:color w:val="211F1F"/>
          <w:spacing w:val="-6"/>
          <w:sz w:val="21"/>
        </w:rPr>
        <w:t>torus mangula di HKBP. Rajumon do na</w:t>
      </w:r>
      <w:r>
        <w:rPr>
          <w:color w:val="211F1F"/>
          <w:spacing w:val="-8"/>
          <w:sz w:val="21"/>
        </w:rPr>
        <w:t xml:space="preserve"> </w:t>
      </w:r>
      <w:r>
        <w:rPr>
          <w:color w:val="211F1F"/>
          <w:spacing w:val="-6"/>
          <w:sz w:val="21"/>
        </w:rPr>
        <w:t>mangula</w:t>
      </w:r>
      <w:r>
        <w:rPr>
          <w:color w:val="211F1F"/>
          <w:spacing w:val="-7"/>
          <w:sz w:val="21"/>
        </w:rPr>
        <w:t xml:space="preserve"> </w:t>
      </w:r>
      <w:r>
        <w:rPr>
          <w:color w:val="211F1F"/>
          <w:spacing w:val="-6"/>
          <w:sz w:val="21"/>
        </w:rPr>
        <w:t>di</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angka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 xml:space="preserve">sinuru </w:t>
      </w:r>
      <w:r>
        <w:rPr>
          <w:color w:val="211F1F"/>
          <w:sz w:val="21"/>
        </w:rPr>
        <w:t>ni HKBP tu ulaon huria manang lembaga na asing.</w:t>
      </w:r>
    </w:p>
    <w:p w14:paraId="231C6311" w14:textId="77777777" w:rsidR="0038493F" w:rsidRDefault="00000000">
      <w:pPr>
        <w:pStyle w:val="ListParagraph"/>
        <w:numPr>
          <w:ilvl w:val="1"/>
          <w:numId w:val="451"/>
        </w:numPr>
        <w:tabs>
          <w:tab w:val="left" w:pos="535"/>
          <w:tab w:val="left" w:pos="538"/>
        </w:tabs>
        <w:spacing w:before="231"/>
        <w:ind w:right="50"/>
        <w:jc w:val="both"/>
        <w:rPr>
          <w:sz w:val="21"/>
        </w:rPr>
      </w:pPr>
      <w:r>
        <w:rPr>
          <w:color w:val="211F1F"/>
          <w:sz w:val="21"/>
        </w:rPr>
        <w:t>Na</w:t>
      </w:r>
      <w:r>
        <w:rPr>
          <w:color w:val="211F1F"/>
          <w:spacing w:val="-10"/>
          <w:sz w:val="21"/>
        </w:rPr>
        <w:t xml:space="preserve"> </w:t>
      </w:r>
      <w:r>
        <w:rPr>
          <w:color w:val="211F1F"/>
          <w:sz w:val="21"/>
        </w:rPr>
        <w:t>so</w:t>
      </w:r>
      <w:r>
        <w:rPr>
          <w:color w:val="211F1F"/>
          <w:spacing w:val="-10"/>
          <w:sz w:val="21"/>
        </w:rPr>
        <w:t xml:space="preserve"> </w:t>
      </w:r>
      <w:r>
        <w:rPr>
          <w:color w:val="211F1F"/>
          <w:sz w:val="21"/>
        </w:rPr>
        <w:t>hea</w:t>
      </w:r>
      <w:r>
        <w:rPr>
          <w:color w:val="211F1F"/>
          <w:spacing w:val="-10"/>
          <w:sz w:val="21"/>
        </w:rPr>
        <w:t xml:space="preserve"> </w:t>
      </w:r>
      <w:r>
        <w:rPr>
          <w:color w:val="211F1F"/>
          <w:sz w:val="21"/>
        </w:rPr>
        <w:t>hona</w:t>
      </w:r>
      <w:r>
        <w:rPr>
          <w:color w:val="211F1F"/>
          <w:spacing w:val="-10"/>
          <w:sz w:val="21"/>
        </w:rPr>
        <w:t xml:space="preserve"> </w:t>
      </w:r>
      <w:r>
        <w:rPr>
          <w:color w:val="211F1F"/>
          <w:sz w:val="21"/>
        </w:rPr>
        <w:t>Ruhut</w:t>
      </w:r>
      <w:r>
        <w:rPr>
          <w:color w:val="211F1F"/>
          <w:spacing w:val="-10"/>
          <w:sz w:val="21"/>
        </w:rPr>
        <w:t xml:space="preserve"> </w:t>
      </w:r>
      <w:r>
        <w:rPr>
          <w:color w:val="211F1F"/>
          <w:sz w:val="21"/>
        </w:rPr>
        <w:t>Parmahanion dohot Paminsangon HKBP.</w:t>
      </w:r>
    </w:p>
    <w:p w14:paraId="1311403F" w14:textId="77777777" w:rsidR="0038493F" w:rsidRDefault="00000000">
      <w:pPr>
        <w:pStyle w:val="ListParagraph"/>
        <w:numPr>
          <w:ilvl w:val="1"/>
          <w:numId w:val="453"/>
        </w:numPr>
        <w:tabs>
          <w:tab w:val="left" w:pos="536"/>
        </w:tabs>
        <w:spacing w:before="237" w:line="241" w:lineRule="exact"/>
        <w:ind w:left="536" w:hanging="392"/>
        <w:rPr>
          <w:color w:val="211F1F"/>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17DA65CA" w14:textId="77777777" w:rsidR="0038493F" w:rsidRDefault="00000000">
      <w:pPr>
        <w:pStyle w:val="ListParagraph"/>
        <w:numPr>
          <w:ilvl w:val="1"/>
          <w:numId w:val="453"/>
        </w:numPr>
        <w:tabs>
          <w:tab w:val="left" w:pos="536"/>
          <w:tab w:val="left" w:pos="538"/>
        </w:tabs>
        <w:ind w:left="538" w:right="51" w:hanging="394"/>
        <w:rPr>
          <w:color w:val="211F1F"/>
          <w:sz w:val="21"/>
        </w:rPr>
      </w:pPr>
      <w:r>
        <w:rPr>
          <w:color w:val="211F1F"/>
          <w:sz w:val="21"/>
        </w:rPr>
        <w:t>Ndang lobi sian 61 taon umurna di tingki pamilliton i.</w:t>
      </w:r>
    </w:p>
    <w:p w14:paraId="307FB300" w14:textId="77777777" w:rsidR="0038493F" w:rsidRDefault="00000000">
      <w:pPr>
        <w:pStyle w:val="ListParagraph"/>
        <w:numPr>
          <w:ilvl w:val="1"/>
          <w:numId w:val="453"/>
        </w:numPr>
        <w:tabs>
          <w:tab w:val="left" w:pos="536"/>
        </w:tabs>
        <w:spacing w:line="239" w:lineRule="exact"/>
        <w:ind w:left="536" w:hanging="392"/>
        <w:rPr>
          <w:color w:val="211F1F"/>
          <w:sz w:val="21"/>
        </w:rPr>
      </w:pPr>
      <w:r>
        <w:rPr>
          <w:color w:val="211F1F"/>
          <w:spacing w:val="-2"/>
          <w:sz w:val="21"/>
        </w:rPr>
        <w:t>Dipillit</w:t>
      </w:r>
      <w:r>
        <w:rPr>
          <w:color w:val="211F1F"/>
          <w:spacing w:val="-8"/>
          <w:sz w:val="21"/>
        </w:rPr>
        <w:t xml:space="preserve"> </w:t>
      </w:r>
      <w:r>
        <w:rPr>
          <w:color w:val="211F1F"/>
          <w:spacing w:val="-2"/>
          <w:sz w:val="21"/>
        </w:rPr>
        <w:t>di</w:t>
      </w:r>
      <w:r>
        <w:rPr>
          <w:color w:val="211F1F"/>
          <w:spacing w:val="-7"/>
          <w:sz w:val="21"/>
        </w:rPr>
        <w:t xml:space="preserve"> </w:t>
      </w:r>
      <w:r>
        <w:rPr>
          <w:color w:val="211F1F"/>
          <w:spacing w:val="-2"/>
          <w:sz w:val="21"/>
        </w:rPr>
        <w:t>Rapot</w:t>
      </w:r>
      <w:r>
        <w:rPr>
          <w:color w:val="211F1F"/>
          <w:spacing w:val="-8"/>
          <w:sz w:val="21"/>
        </w:rPr>
        <w:t xml:space="preserve"> </w:t>
      </w:r>
      <w:r>
        <w:rPr>
          <w:color w:val="211F1F"/>
          <w:spacing w:val="-2"/>
          <w:sz w:val="21"/>
        </w:rPr>
        <w:t>Pandita</w:t>
      </w:r>
      <w:r>
        <w:rPr>
          <w:color w:val="211F1F"/>
          <w:spacing w:val="-7"/>
          <w:sz w:val="21"/>
        </w:rPr>
        <w:t xml:space="preserve"> </w:t>
      </w:r>
      <w:r>
        <w:rPr>
          <w:color w:val="211F1F"/>
          <w:spacing w:val="-2"/>
          <w:sz w:val="21"/>
        </w:rPr>
        <w:t>Hatopan.</w:t>
      </w:r>
    </w:p>
    <w:p w14:paraId="2E02DED1" w14:textId="77777777" w:rsidR="0038493F" w:rsidRDefault="00000000">
      <w:pPr>
        <w:pStyle w:val="Heading2"/>
        <w:numPr>
          <w:ilvl w:val="0"/>
          <w:numId w:val="451"/>
        </w:numPr>
        <w:tabs>
          <w:tab w:val="left" w:pos="382"/>
        </w:tabs>
        <w:spacing w:before="238"/>
        <w:ind w:left="382" w:hanging="238"/>
      </w:pPr>
      <w:r>
        <w:rPr>
          <w:color w:val="211F1F"/>
          <w:spacing w:val="-2"/>
        </w:rPr>
        <w:t>Periodena</w:t>
      </w:r>
    </w:p>
    <w:p w14:paraId="3F2ACD45" w14:textId="77777777" w:rsidR="0038493F" w:rsidRDefault="00000000">
      <w:pPr>
        <w:pStyle w:val="BodyText"/>
        <w:ind w:left="144"/>
        <w:jc w:val="left"/>
      </w:pPr>
      <w:r>
        <w:rPr>
          <w:color w:val="211F1F"/>
        </w:rPr>
        <w:t>Periodena</w:t>
      </w:r>
      <w:r>
        <w:rPr>
          <w:color w:val="211F1F"/>
          <w:spacing w:val="-1"/>
        </w:rPr>
        <w:t xml:space="preserve"> </w:t>
      </w:r>
      <w:r>
        <w:rPr>
          <w:color w:val="211F1F"/>
        </w:rPr>
        <w:t>opat</w:t>
      </w:r>
      <w:r>
        <w:rPr>
          <w:color w:val="211F1F"/>
          <w:spacing w:val="-1"/>
        </w:rPr>
        <w:t xml:space="preserve"> </w:t>
      </w:r>
      <w:r>
        <w:rPr>
          <w:color w:val="211F1F"/>
        </w:rPr>
        <w:t>taon,</w:t>
      </w:r>
      <w:r>
        <w:rPr>
          <w:color w:val="211F1F"/>
          <w:spacing w:val="-1"/>
        </w:rPr>
        <w:t xml:space="preserve"> </w:t>
      </w:r>
      <w:r>
        <w:rPr>
          <w:color w:val="211F1F"/>
        </w:rPr>
        <w:t>jala</w:t>
      </w:r>
      <w:r>
        <w:rPr>
          <w:color w:val="211F1F"/>
          <w:spacing w:val="-1"/>
        </w:rPr>
        <w:t xml:space="preserve"> </w:t>
      </w:r>
      <w:r>
        <w:rPr>
          <w:color w:val="211F1F"/>
        </w:rPr>
        <w:t>boi</w:t>
      </w:r>
      <w:r>
        <w:rPr>
          <w:color w:val="211F1F"/>
          <w:spacing w:val="-1"/>
        </w:rPr>
        <w:t xml:space="preserve"> </w:t>
      </w:r>
      <w:r>
        <w:rPr>
          <w:color w:val="211F1F"/>
        </w:rPr>
        <w:t>dipillit</w:t>
      </w:r>
      <w:r>
        <w:rPr>
          <w:color w:val="211F1F"/>
          <w:spacing w:val="-1"/>
        </w:rPr>
        <w:t xml:space="preserve"> </w:t>
      </w:r>
      <w:r>
        <w:rPr>
          <w:color w:val="211F1F"/>
        </w:rPr>
        <w:t>dua hali</w:t>
      </w:r>
      <w:r>
        <w:rPr>
          <w:color w:val="211F1F"/>
          <w:spacing w:val="-8"/>
        </w:rPr>
        <w:t xml:space="preserve"> </w:t>
      </w:r>
      <w:r>
        <w:rPr>
          <w:color w:val="211F1F"/>
        </w:rPr>
        <w:t>padodot.</w:t>
      </w:r>
    </w:p>
    <w:p w14:paraId="6811A5A2" w14:textId="77777777" w:rsidR="0038493F" w:rsidRDefault="00000000">
      <w:pPr>
        <w:pStyle w:val="Heading2"/>
        <w:spacing w:before="236" w:line="240" w:lineRule="auto"/>
        <w:ind w:left="778" w:right="681" w:firstLine="657"/>
        <w:jc w:val="left"/>
      </w:pPr>
      <w:r>
        <w:rPr>
          <w:color w:val="211F1F"/>
        </w:rPr>
        <w:t>Bindu</w:t>
      </w:r>
      <w:r>
        <w:rPr>
          <w:b w:val="0"/>
          <w:color w:val="211F1F"/>
        </w:rPr>
        <w:t xml:space="preserve"> </w:t>
      </w:r>
      <w:r>
        <w:rPr>
          <w:color w:val="211F1F"/>
        </w:rPr>
        <w:t>18</w:t>
      </w:r>
      <w:r>
        <w:rPr>
          <w:b w:val="0"/>
          <w:color w:val="211F1F"/>
        </w:rPr>
        <w:t xml:space="preserve"> </w:t>
      </w:r>
      <w:r>
        <w:rPr>
          <w:color w:val="211F1F"/>
        </w:rPr>
        <w:t>Majelis</w:t>
      </w:r>
      <w:r>
        <w:rPr>
          <w:b w:val="0"/>
          <w:color w:val="211F1F"/>
        </w:rPr>
        <w:t xml:space="preserve"> </w:t>
      </w:r>
      <w:r>
        <w:rPr>
          <w:color w:val="211F1F"/>
        </w:rPr>
        <w:t>Pekerja</w:t>
      </w:r>
      <w:r>
        <w:rPr>
          <w:b w:val="0"/>
          <w:color w:val="211F1F"/>
        </w:rPr>
        <w:t xml:space="preserve"> </w:t>
      </w:r>
      <w:r>
        <w:rPr>
          <w:color w:val="211F1F"/>
        </w:rPr>
        <w:t>Sinode</w:t>
      </w:r>
    </w:p>
    <w:p w14:paraId="080C2254" w14:textId="77777777" w:rsidR="0038493F" w:rsidRDefault="00000000">
      <w:pPr>
        <w:pStyle w:val="ListParagraph"/>
        <w:numPr>
          <w:ilvl w:val="0"/>
          <w:numId w:val="447"/>
        </w:numPr>
        <w:tabs>
          <w:tab w:val="left" w:pos="536"/>
        </w:tabs>
        <w:spacing w:before="237" w:line="241" w:lineRule="exact"/>
        <w:ind w:left="536" w:hanging="392"/>
        <w:jc w:val="both"/>
        <w:rPr>
          <w:b/>
          <w:sz w:val="21"/>
        </w:rPr>
      </w:pPr>
      <w:r>
        <w:rPr>
          <w:b/>
          <w:color w:val="211F1F"/>
          <w:spacing w:val="-2"/>
          <w:sz w:val="21"/>
        </w:rPr>
        <w:t>Pangantusion</w:t>
      </w:r>
    </w:p>
    <w:p w14:paraId="548DA843" w14:textId="77777777" w:rsidR="0038493F" w:rsidRDefault="00000000">
      <w:pPr>
        <w:pStyle w:val="BodyText"/>
        <w:ind w:left="538" w:right="50"/>
      </w:pPr>
      <w:r>
        <w:rPr>
          <w:color w:val="211F1F"/>
        </w:rPr>
        <w:t>Majelis Pekerja Sinode i ma Rapot di</w:t>
      </w:r>
      <w:r>
        <w:rPr>
          <w:color w:val="211F1F"/>
          <w:spacing w:val="-8"/>
        </w:rPr>
        <w:t xml:space="preserve"> </w:t>
      </w:r>
      <w:r>
        <w:rPr>
          <w:color w:val="211F1F"/>
        </w:rPr>
        <w:t>tingkat</w:t>
      </w:r>
      <w:r>
        <w:rPr>
          <w:color w:val="211F1F"/>
          <w:spacing w:val="-8"/>
        </w:rPr>
        <w:t xml:space="preserve"> </w:t>
      </w:r>
      <w:r>
        <w:rPr>
          <w:color w:val="211F1F"/>
        </w:rPr>
        <w:t>Pusat</w:t>
      </w:r>
      <w:r>
        <w:rPr>
          <w:color w:val="211F1F"/>
          <w:spacing w:val="-8"/>
        </w:rPr>
        <w:t xml:space="preserve"> </w:t>
      </w:r>
      <w:r>
        <w:rPr>
          <w:color w:val="211F1F"/>
        </w:rPr>
        <w:t>na</w:t>
      </w:r>
      <w:r>
        <w:rPr>
          <w:color w:val="211F1F"/>
          <w:spacing w:val="-8"/>
        </w:rPr>
        <w:t xml:space="preserve"> </w:t>
      </w:r>
      <w:r>
        <w:rPr>
          <w:color w:val="211F1F"/>
        </w:rPr>
        <w:t>mandongani</w:t>
      </w:r>
      <w:r>
        <w:rPr>
          <w:color w:val="211F1F"/>
          <w:spacing w:val="-8"/>
        </w:rPr>
        <w:t xml:space="preserve"> </w:t>
      </w:r>
      <w:r>
        <w:rPr>
          <w:color w:val="211F1F"/>
        </w:rPr>
        <w:t>jala mangurupi</w:t>
      </w:r>
      <w:r>
        <w:rPr>
          <w:color w:val="211F1F"/>
          <w:spacing w:val="-2"/>
        </w:rPr>
        <w:t xml:space="preserve"> </w:t>
      </w:r>
      <w:r>
        <w:rPr>
          <w:color w:val="211F1F"/>
        </w:rPr>
        <w:t>Uluan</w:t>
      </w:r>
      <w:r>
        <w:rPr>
          <w:color w:val="211F1F"/>
          <w:spacing w:val="-2"/>
        </w:rPr>
        <w:t xml:space="preserve"> </w:t>
      </w:r>
      <w:r>
        <w:rPr>
          <w:color w:val="211F1F"/>
        </w:rPr>
        <w:t>HKBP.</w:t>
      </w:r>
    </w:p>
    <w:p w14:paraId="597CF193" w14:textId="77777777" w:rsidR="0038493F" w:rsidRDefault="00000000">
      <w:pPr>
        <w:pStyle w:val="Heading2"/>
        <w:numPr>
          <w:ilvl w:val="0"/>
          <w:numId w:val="447"/>
        </w:numPr>
        <w:tabs>
          <w:tab w:val="left" w:pos="536"/>
        </w:tabs>
        <w:spacing w:line="236" w:lineRule="exact"/>
        <w:ind w:left="536" w:hanging="392"/>
        <w:jc w:val="both"/>
      </w:pPr>
      <w:r>
        <w:rPr>
          <w:color w:val="211F1F"/>
          <w:spacing w:val="-2"/>
        </w:rPr>
        <w:t>Ruasna</w:t>
      </w:r>
    </w:p>
    <w:p w14:paraId="294C6913" w14:textId="77777777" w:rsidR="0038493F" w:rsidRDefault="00000000">
      <w:pPr>
        <w:pStyle w:val="ListParagraph"/>
        <w:numPr>
          <w:ilvl w:val="1"/>
          <w:numId w:val="447"/>
        </w:numPr>
        <w:tabs>
          <w:tab w:val="left" w:pos="581"/>
        </w:tabs>
        <w:ind w:right="38"/>
        <w:jc w:val="both"/>
        <w:rPr>
          <w:sz w:val="21"/>
        </w:rPr>
      </w:pPr>
      <w:r>
        <w:rPr>
          <w:color w:val="211F1F"/>
          <w:spacing w:val="-4"/>
          <w:sz w:val="21"/>
        </w:rPr>
        <w:t>Ephorus,</w:t>
      </w:r>
      <w:r>
        <w:rPr>
          <w:color w:val="211F1F"/>
          <w:spacing w:val="-10"/>
          <w:sz w:val="21"/>
        </w:rPr>
        <w:t xml:space="preserve"> </w:t>
      </w:r>
      <w:r>
        <w:rPr>
          <w:color w:val="211F1F"/>
          <w:spacing w:val="-4"/>
          <w:sz w:val="21"/>
        </w:rPr>
        <w:t>Sekretaris</w:t>
      </w:r>
      <w:r>
        <w:rPr>
          <w:color w:val="211F1F"/>
          <w:spacing w:val="-9"/>
          <w:sz w:val="21"/>
        </w:rPr>
        <w:t xml:space="preserve"> </w:t>
      </w:r>
      <w:r>
        <w:rPr>
          <w:color w:val="211F1F"/>
          <w:spacing w:val="-4"/>
          <w:sz w:val="21"/>
        </w:rPr>
        <w:t>Jenderal,</w:t>
      </w:r>
      <w:r>
        <w:rPr>
          <w:color w:val="211F1F"/>
          <w:spacing w:val="-9"/>
          <w:sz w:val="21"/>
        </w:rPr>
        <w:t xml:space="preserve"> </w:t>
      </w:r>
      <w:r>
        <w:rPr>
          <w:color w:val="211F1F"/>
          <w:spacing w:val="-4"/>
          <w:sz w:val="21"/>
        </w:rPr>
        <w:t xml:space="preserve">Kepala </w:t>
      </w:r>
      <w:r>
        <w:rPr>
          <w:color w:val="211F1F"/>
          <w:spacing w:val="11"/>
          <w:sz w:val="21"/>
        </w:rPr>
        <w:t xml:space="preserve">Departemen Koinonia, Kepala </w:t>
      </w:r>
      <w:r>
        <w:rPr>
          <w:color w:val="211F1F"/>
          <w:spacing w:val="12"/>
          <w:sz w:val="21"/>
        </w:rPr>
        <w:t xml:space="preserve">Departemen Marturia, </w:t>
      </w:r>
      <w:r>
        <w:rPr>
          <w:color w:val="211F1F"/>
          <w:spacing w:val="11"/>
          <w:sz w:val="21"/>
        </w:rPr>
        <w:t xml:space="preserve">Kepala </w:t>
      </w:r>
      <w:r>
        <w:rPr>
          <w:color w:val="211F1F"/>
          <w:sz w:val="21"/>
        </w:rPr>
        <w:t>Departemen</w:t>
      </w:r>
      <w:r>
        <w:rPr>
          <w:color w:val="211F1F"/>
          <w:spacing w:val="-14"/>
          <w:sz w:val="21"/>
        </w:rPr>
        <w:t xml:space="preserve"> </w:t>
      </w:r>
      <w:r>
        <w:rPr>
          <w:color w:val="211F1F"/>
          <w:sz w:val="21"/>
        </w:rPr>
        <w:t>Diakonia.</w:t>
      </w:r>
    </w:p>
    <w:p w14:paraId="7367BB1E" w14:textId="77777777" w:rsidR="0038493F" w:rsidRDefault="00000000">
      <w:pPr>
        <w:pStyle w:val="ListParagraph"/>
        <w:numPr>
          <w:ilvl w:val="1"/>
          <w:numId w:val="447"/>
        </w:numPr>
        <w:tabs>
          <w:tab w:val="left" w:pos="581"/>
        </w:tabs>
        <w:spacing w:line="237" w:lineRule="auto"/>
        <w:ind w:right="43"/>
        <w:jc w:val="both"/>
        <w:rPr>
          <w:sz w:val="21"/>
        </w:rPr>
      </w:pPr>
      <w:r>
        <w:rPr>
          <w:color w:val="211F1F"/>
          <w:sz w:val="21"/>
        </w:rPr>
        <w:t>Dua halak na pinillit ni Sinode Distrik.</w:t>
      </w:r>
      <w:r>
        <w:rPr>
          <w:color w:val="211F1F"/>
          <w:spacing w:val="-7"/>
          <w:sz w:val="21"/>
        </w:rPr>
        <w:t xml:space="preserve"> </w:t>
      </w:r>
      <w:r>
        <w:rPr>
          <w:color w:val="211F1F"/>
          <w:sz w:val="21"/>
        </w:rPr>
        <w:t>Molo</w:t>
      </w:r>
      <w:r>
        <w:rPr>
          <w:color w:val="211F1F"/>
          <w:spacing w:val="-7"/>
          <w:sz w:val="21"/>
        </w:rPr>
        <w:t xml:space="preserve"> </w:t>
      </w:r>
      <w:r>
        <w:rPr>
          <w:color w:val="211F1F"/>
          <w:sz w:val="21"/>
        </w:rPr>
        <w:t>pinda</w:t>
      </w:r>
      <w:r>
        <w:rPr>
          <w:color w:val="211F1F"/>
          <w:spacing w:val="-7"/>
          <w:sz w:val="21"/>
        </w:rPr>
        <w:t xml:space="preserve"> </w:t>
      </w:r>
      <w:r>
        <w:rPr>
          <w:color w:val="211F1F"/>
          <w:sz w:val="21"/>
        </w:rPr>
        <w:t>ruas</w:t>
      </w:r>
      <w:r>
        <w:rPr>
          <w:color w:val="211F1F"/>
          <w:spacing w:val="-7"/>
          <w:sz w:val="21"/>
        </w:rPr>
        <w:t xml:space="preserve"> </w:t>
      </w:r>
      <w:r>
        <w:rPr>
          <w:color w:val="211F1F"/>
          <w:sz w:val="21"/>
        </w:rPr>
        <w:t>ni</w:t>
      </w:r>
      <w:r>
        <w:rPr>
          <w:color w:val="211F1F"/>
          <w:spacing w:val="-7"/>
          <w:sz w:val="21"/>
        </w:rPr>
        <w:t xml:space="preserve"> </w:t>
      </w:r>
      <w:r>
        <w:rPr>
          <w:color w:val="211F1F"/>
          <w:sz w:val="21"/>
        </w:rPr>
        <w:t xml:space="preserve">Majelis </w:t>
      </w:r>
      <w:r>
        <w:rPr>
          <w:color w:val="211F1F"/>
          <w:spacing w:val="-4"/>
          <w:sz w:val="21"/>
        </w:rPr>
        <w:t>Pekerja</w:t>
      </w:r>
      <w:r>
        <w:rPr>
          <w:color w:val="211F1F"/>
          <w:spacing w:val="-6"/>
          <w:sz w:val="21"/>
        </w:rPr>
        <w:t xml:space="preserve"> </w:t>
      </w:r>
      <w:r>
        <w:rPr>
          <w:color w:val="211F1F"/>
          <w:spacing w:val="-4"/>
          <w:sz w:val="21"/>
        </w:rPr>
        <w:t>Sinode</w:t>
      </w:r>
      <w:r>
        <w:rPr>
          <w:color w:val="211F1F"/>
          <w:spacing w:val="-6"/>
          <w:sz w:val="21"/>
        </w:rPr>
        <w:t xml:space="preserve"> </w:t>
      </w:r>
      <w:r>
        <w:rPr>
          <w:color w:val="211F1F"/>
          <w:spacing w:val="-4"/>
          <w:sz w:val="21"/>
        </w:rPr>
        <w:t>sian</w:t>
      </w:r>
      <w:r>
        <w:rPr>
          <w:color w:val="211F1F"/>
          <w:spacing w:val="-6"/>
          <w:sz w:val="21"/>
        </w:rPr>
        <w:t xml:space="preserve"> </w:t>
      </w:r>
      <w:r>
        <w:rPr>
          <w:color w:val="211F1F"/>
          <w:spacing w:val="-4"/>
          <w:sz w:val="21"/>
        </w:rPr>
        <w:t>Distrikna</w:t>
      </w:r>
      <w:r>
        <w:rPr>
          <w:color w:val="211F1F"/>
          <w:spacing w:val="-6"/>
          <w:sz w:val="21"/>
        </w:rPr>
        <w:t xml:space="preserve"> </w:t>
      </w:r>
      <w:r>
        <w:rPr>
          <w:color w:val="211F1F"/>
          <w:spacing w:val="-4"/>
          <w:sz w:val="21"/>
        </w:rPr>
        <w:t xml:space="preserve">harhar </w:t>
      </w:r>
      <w:r>
        <w:rPr>
          <w:color w:val="211F1F"/>
          <w:sz w:val="21"/>
        </w:rPr>
        <w:t>ma haruasonna di Majelis Pekerja Sinode</w:t>
      </w:r>
      <w:r>
        <w:rPr>
          <w:color w:val="211F1F"/>
          <w:spacing w:val="40"/>
          <w:sz w:val="21"/>
        </w:rPr>
        <w:t xml:space="preserve"> </w:t>
      </w:r>
      <w:r>
        <w:rPr>
          <w:color w:val="211F1F"/>
          <w:sz w:val="21"/>
        </w:rPr>
        <w:t>jala</w:t>
      </w:r>
      <w:r>
        <w:rPr>
          <w:color w:val="211F1F"/>
          <w:spacing w:val="40"/>
          <w:sz w:val="21"/>
        </w:rPr>
        <w:t xml:space="preserve"> </w:t>
      </w:r>
      <w:r>
        <w:rPr>
          <w:color w:val="211F1F"/>
          <w:sz w:val="21"/>
        </w:rPr>
        <w:t>dipillit</w:t>
      </w:r>
      <w:r>
        <w:rPr>
          <w:color w:val="211F1F"/>
          <w:spacing w:val="40"/>
          <w:sz w:val="21"/>
        </w:rPr>
        <w:t xml:space="preserve"> </w:t>
      </w:r>
      <w:r>
        <w:rPr>
          <w:color w:val="211F1F"/>
          <w:sz w:val="21"/>
        </w:rPr>
        <w:t>Distrik</w:t>
      </w:r>
      <w:r>
        <w:rPr>
          <w:color w:val="211F1F"/>
          <w:spacing w:val="40"/>
          <w:sz w:val="21"/>
        </w:rPr>
        <w:t xml:space="preserve"> </w:t>
      </w:r>
      <w:r>
        <w:rPr>
          <w:color w:val="211F1F"/>
          <w:sz w:val="21"/>
        </w:rPr>
        <w:t>i</w:t>
      </w:r>
      <w:r>
        <w:rPr>
          <w:color w:val="211F1F"/>
          <w:spacing w:val="40"/>
          <w:sz w:val="21"/>
        </w:rPr>
        <w:t xml:space="preserve"> </w:t>
      </w:r>
      <w:r>
        <w:rPr>
          <w:color w:val="211F1F"/>
          <w:sz w:val="21"/>
        </w:rPr>
        <w:t>ma</w:t>
      </w:r>
    </w:p>
    <w:p w14:paraId="6D825718" w14:textId="77777777" w:rsidR="0038493F" w:rsidRDefault="00000000">
      <w:pPr>
        <w:pStyle w:val="ListParagraph"/>
        <w:numPr>
          <w:ilvl w:val="1"/>
          <w:numId w:val="448"/>
        </w:numPr>
        <w:tabs>
          <w:tab w:val="left" w:pos="535"/>
          <w:tab w:val="left" w:pos="538"/>
        </w:tabs>
        <w:spacing w:before="62"/>
        <w:ind w:right="156"/>
        <w:jc w:val="both"/>
        <w:rPr>
          <w:sz w:val="21"/>
        </w:rPr>
      </w:pPr>
      <w:r>
        <w:br w:type="column"/>
      </w:r>
      <w:r>
        <w:rPr>
          <w:color w:val="211F1F"/>
          <w:sz w:val="21"/>
        </w:rPr>
        <w:t>Menyampaikan keputusan Rapat Pendeta kepada Ephorus.</w:t>
      </w:r>
    </w:p>
    <w:p w14:paraId="3C5434D2" w14:textId="77777777" w:rsidR="0038493F" w:rsidRDefault="00000000">
      <w:pPr>
        <w:pStyle w:val="ListParagraph"/>
        <w:numPr>
          <w:ilvl w:val="1"/>
          <w:numId w:val="448"/>
        </w:numPr>
        <w:tabs>
          <w:tab w:val="left" w:pos="483"/>
          <w:tab w:val="left" w:pos="485"/>
        </w:tabs>
        <w:spacing w:line="237" w:lineRule="auto"/>
        <w:ind w:left="485" w:right="145" w:hanging="341"/>
        <w:jc w:val="both"/>
        <w:rPr>
          <w:sz w:val="21"/>
        </w:rPr>
      </w:pPr>
      <w:r>
        <w:rPr>
          <w:color w:val="211F1F"/>
          <w:spacing w:val="13"/>
          <w:sz w:val="21"/>
        </w:rPr>
        <w:t>Bersama-</w:t>
      </w:r>
      <w:r>
        <w:rPr>
          <w:color w:val="211F1F"/>
          <w:spacing w:val="9"/>
          <w:sz w:val="21"/>
        </w:rPr>
        <w:t xml:space="preserve">sama </w:t>
      </w:r>
      <w:r>
        <w:rPr>
          <w:color w:val="211F1F"/>
          <w:spacing w:val="10"/>
          <w:sz w:val="21"/>
        </w:rPr>
        <w:t xml:space="preserve">dengan </w:t>
      </w:r>
      <w:r>
        <w:rPr>
          <w:color w:val="211F1F"/>
          <w:spacing w:val="13"/>
          <w:sz w:val="21"/>
        </w:rPr>
        <w:t xml:space="preserve">Ephorus </w:t>
      </w:r>
      <w:r>
        <w:rPr>
          <w:color w:val="211F1F"/>
          <w:sz w:val="21"/>
        </w:rPr>
        <w:t>menentukan tempat, waktu, tema, panitia dan agenda Rapat Pendeta.</w:t>
      </w:r>
    </w:p>
    <w:p w14:paraId="057B34EF" w14:textId="77777777" w:rsidR="0038493F" w:rsidRDefault="00000000">
      <w:pPr>
        <w:pStyle w:val="Heading2"/>
        <w:numPr>
          <w:ilvl w:val="0"/>
          <w:numId w:val="446"/>
        </w:numPr>
        <w:tabs>
          <w:tab w:val="left" w:pos="441"/>
          <w:tab w:val="left" w:pos="485"/>
        </w:tabs>
        <w:spacing w:before="240" w:line="240" w:lineRule="auto"/>
        <w:ind w:right="145" w:hanging="341"/>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1"/>
        </w:rPr>
        <w:t>Ketua</w:t>
      </w:r>
      <w:r>
        <w:rPr>
          <w:b w:val="0"/>
          <w:color w:val="211F1F"/>
          <w:spacing w:val="11"/>
        </w:rPr>
        <w:t xml:space="preserve"> </w:t>
      </w:r>
      <w:r>
        <w:rPr>
          <w:color w:val="211F1F"/>
          <w:spacing w:val="14"/>
        </w:rPr>
        <w:t>Rapat</w:t>
      </w:r>
      <w:r>
        <w:rPr>
          <w:b w:val="0"/>
          <w:color w:val="211F1F"/>
          <w:spacing w:val="14"/>
        </w:rPr>
        <w:t xml:space="preserve"> </w:t>
      </w:r>
      <w:r>
        <w:rPr>
          <w:color w:val="211F1F"/>
          <w:spacing w:val="-2"/>
        </w:rPr>
        <w:t>Pendeta</w:t>
      </w:r>
    </w:p>
    <w:p w14:paraId="62AA63BA" w14:textId="77777777" w:rsidR="0038493F" w:rsidRDefault="00000000">
      <w:pPr>
        <w:pStyle w:val="ListParagraph"/>
        <w:numPr>
          <w:ilvl w:val="1"/>
          <w:numId w:val="446"/>
        </w:numPr>
        <w:tabs>
          <w:tab w:val="left" w:pos="485"/>
        </w:tabs>
        <w:spacing w:line="237" w:lineRule="auto"/>
        <w:ind w:right="156"/>
        <w:jc w:val="both"/>
        <w:rPr>
          <w:sz w:val="21"/>
        </w:rPr>
      </w:pPr>
      <w:r>
        <w:rPr>
          <w:color w:val="211F1F"/>
          <w:sz w:val="21"/>
        </w:rPr>
        <w:t>Sekurang-kurangnya</w:t>
      </w:r>
      <w:r>
        <w:rPr>
          <w:color w:val="211F1F"/>
          <w:spacing w:val="-14"/>
          <w:sz w:val="21"/>
        </w:rPr>
        <w:t xml:space="preserve"> </w:t>
      </w:r>
      <w:r>
        <w:rPr>
          <w:color w:val="211F1F"/>
          <w:sz w:val="21"/>
        </w:rPr>
        <w:t>sudah</w:t>
      </w:r>
      <w:r>
        <w:rPr>
          <w:color w:val="211F1F"/>
          <w:spacing w:val="-13"/>
          <w:sz w:val="21"/>
        </w:rPr>
        <w:t xml:space="preserve"> </w:t>
      </w:r>
      <w:r>
        <w:rPr>
          <w:color w:val="211F1F"/>
          <w:sz w:val="21"/>
        </w:rPr>
        <w:t>20</w:t>
      </w:r>
      <w:r>
        <w:rPr>
          <w:color w:val="211F1F"/>
          <w:spacing w:val="-13"/>
          <w:sz w:val="21"/>
        </w:rPr>
        <w:t xml:space="preserve"> </w:t>
      </w:r>
      <w:r>
        <w:rPr>
          <w:color w:val="211F1F"/>
          <w:sz w:val="21"/>
        </w:rPr>
        <w:t>tahun menerima tahbisan kependetaan di HKBP dan bekerja terus di HKBP. Pendeta</w:t>
      </w:r>
      <w:r>
        <w:rPr>
          <w:color w:val="211F1F"/>
          <w:spacing w:val="-10"/>
          <w:sz w:val="21"/>
        </w:rPr>
        <w:t xml:space="preserve"> </w:t>
      </w:r>
      <w:r>
        <w:rPr>
          <w:color w:val="211F1F"/>
          <w:sz w:val="21"/>
        </w:rPr>
        <w:t>-</w:t>
      </w:r>
      <w:r>
        <w:rPr>
          <w:color w:val="211F1F"/>
          <w:spacing w:val="31"/>
          <w:sz w:val="21"/>
        </w:rPr>
        <w:t xml:space="preserve"> </w:t>
      </w:r>
      <w:r>
        <w:rPr>
          <w:color w:val="211F1F"/>
          <w:sz w:val="21"/>
        </w:rPr>
        <w:t>Pendeta</w:t>
      </w:r>
      <w:r>
        <w:rPr>
          <w:color w:val="211F1F"/>
          <w:spacing w:val="31"/>
          <w:sz w:val="21"/>
        </w:rPr>
        <w:t xml:space="preserve"> </w:t>
      </w:r>
      <w:r>
        <w:rPr>
          <w:color w:val="211F1F"/>
          <w:sz w:val="21"/>
        </w:rPr>
        <w:t>yang</w:t>
      </w:r>
      <w:r>
        <w:rPr>
          <w:color w:val="211F1F"/>
          <w:spacing w:val="-10"/>
          <w:sz w:val="21"/>
        </w:rPr>
        <w:t xml:space="preserve"> </w:t>
      </w:r>
      <w:r>
        <w:rPr>
          <w:color w:val="211F1F"/>
          <w:sz w:val="21"/>
        </w:rPr>
        <w:t>oleh</w:t>
      </w:r>
      <w:r>
        <w:rPr>
          <w:color w:val="211F1F"/>
          <w:spacing w:val="-10"/>
          <w:sz w:val="21"/>
        </w:rPr>
        <w:t xml:space="preserve"> </w:t>
      </w:r>
      <w:r>
        <w:rPr>
          <w:color w:val="211F1F"/>
          <w:sz w:val="21"/>
        </w:rPr>
        <w:t xml:space="preserve">HKBP </w:t>
      </w:r>
      <w:r>
        <w:rPr>
          <w:color w:val="211F1F"/>
          <w:spacing w:val="-2"/>
          <w:sz w:val="21"/>
        </w:rPr>
        <w:t>diutus</w:t>
      </w:r>
      <w:r>
        <w:rPr>
          <w:color w:val="211F1F"/>
          <w:spacing w:val="-9"/>
          <w:sz w:val="21"/>
        </w:rPr>
        <w:t xml:space="preserve"> </w:t>
      </w:r>
      <w:r>
        <w:rPr>
          <w:color w:val="211F1F"/>
          <w:spacing w:val="-2"/>
          <w:sz w:val="21"/>
        </w:rPr>
        <w:t>bekerja</w:t>
      </w:r>
      <w:r>
        <w:rPr>
          <w:color w:val="211F1F"/>
          <w:spacing w:val="-9"/>
          <w:sz w:val="21"/>
        </w:rPr>
        <w:t xml:space="preserve"> </w:t>
      </w:r>
      <w:r>
        <w:rPr>
          <w:color w:val="211F1F"/>
          <w:spacing w:val="-2"/>
          <w:sz w:val="21"/>
        </w:rPr>
        <w:t>di</w:t>
      </w:r>
      <w:r>
        <w:rPr>
          <w:color w:val="211F1F"/>
          <w:spacing w:val="-9"/>
          <w:sz w:val="21"/>
        </w:rPr>
        <w:t xml:space="preserve"> </w:t>
      </w:r>
      <w:r>
        <w:rPr>
          <w:color w:val="211F1F"/>
          <w:spacing w:val="-2"/>
          <w:sz w:val="21"/>
        </w:rPr>
        <w:t>gereja</w:t>
      </w:r>
      <w:r>
        <w:rPr>
          <w:color w:val="211F1F"/>
          <w:spacing w:val="-9"/>
          <w:sz w:val="21"/>
        </w:rPr>
        <w:t xml:space="preserve"> </w:t>
      </w:r>
      <w:r>
        <w:rPr>
          <w:color w:val="211F1F"/>
          <w:spacing w:val="-2"/>
          <w:sz w:val="21"/>
        </w:rPr>
        <w:t>atau</w:t>
      </w:r>
      <w:r>
        <w:rPr>
          <w:color w:val="211F1F"/>
          <w:spacing w:val="-9"/>
          <w:sz w:val="21"/>
        </w:rPr>
        <w:t xml:space="preserve"> </w:t>
      </w:r>
      <w:r>
        <w:rPr>
          <w:color w:val="211F1F"/>
          <w:spacing w:val="-2"/>
          <w:sz w:val="21"/>
        </w:rPr>
        <w:t xml:space="preserve">lembaga </w:t>
      </w:r>
      <w:r>
        <w:rPr>
          <w:color w:val="211F1F"/>
          <w:sz w:val="21"/>
        </w:rPr>
        <w:t>lain, mereka dianggap tetap bekerja di</w:t>
      </w:r>
      <w:r>
        <w:rPr>
          <w:color w:val="211F1F"/>
          <w:spacing w:val="-26"/>
          <w:sz w:val="21"/>
        </w:rPr>
        <w:t xml:space="preserve"> </w:t>
      </w:r>
      <w:r>
        <w:rPr>
          <w:color w:val="211F1F"/>
          <w:sz w:val="21"/>
        </w:rPr>
        <w:t>HKBP.</w:t>
      </w:r>
    </w:p>
    <w:p w14:paraId="3DC0CB89" w14:textId="77777777" w:rsidR="0038493F" w:rsidRDefault="00000000">
      <w:pPr>
        <w:pStyle w:val="ListParagraph"/>
        <w:numPr>
          <w:ilvl w:val="1"/>
          <w:numId w:val="446"/>
        </w:numPr>
        <w:tabs>
          <w:tab w:val="left" w:pos="485"/>
        </w:tabs>
        <w:spacing w:before="3"/>
        <w:ind w:right="152"/>
        <w:jc w:val="both"/>
        <w:rPr>
          <w:sz w:val="21"/>
        </w:rPr>
      </w:pPr>
      <w:r>
        <w:rPr>
          <w:color w:val="211F1F"/>
          <w:sz w:val="21"/>
        </w:rPr>
        <w:t xml:space="preserve">Tidak pernah dikenai sanksi Ruhut Parmahanion dohot Paminsangon </w:t>
      </w:r>
      <w:r>
        <w:rPr>
          <w:color w:val="211F1F"/>
          <w:spacing w:val="-2"/>
          <w:sz w:val="21"/>
        </w:rPr>
        <w:t>HKBP.</w:t>
      </w:r>
    </w:p>
    <w:p w14:paraId="284D0F01" w14:textId="77777777" w:rsidR="0038493F" w:rsidRDefault="00000000">
      <w:pPr>
        <w:pStyle w:val="ListParagraph"/>
        <w:numPr>
          <w:ilvl w:val="1"/>
          <w:numId w:val="445"/>
        </w:numPr>
        <w:tabs>
          <w:tab w:val="left" w:pos="483"/>
        </w:tabs>
        <w:spacing w:line="236" w:lineRule="exact"/>
        <w:ind w:left="483" w:hanging="339"/>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2F4550BD" w14:textId="77777777" w:rsidR="0038493F" w:rsidRDefault="00000000">
      <w:pPr>
        <w:pStyle w:val="ListParagraph"/>
        <w:numPr>
          <w:ilvl w:val="1"/>
          <w:numId w:val="445"/>
        </w:numPr>
        <w:tabs>
          <w:tab w:val="left" w:pos="483"/>
          <w:tab w:val="left" w:pos="485"/>
        </w:tabs>
        <w:ind w:right="161"/>
        <w:rPr>
          <w:sz w:val="21"/>
        </w:rPr>
      </w:pPr>
      <w:r>
        <w:rPr>
          <w:color w:val="211F1F"/>
          <w:spacing w:val="-4"/>
          <w:sz w:val="21"/>
        </w:rPr>
        <w:t>Usianya</w:t>
      </w:r>
      <w:r>
        <w:rPr>
          <w:color w:val="211F1F"/>
          <w:spacing w:val="-16"/>
          <w:sz w:val="21"/>
        </w:rPr>
        <w:t xml:space="preserve"> </w:t>
      </w:r>
      <w:r>
        <w:rPr>
          <w:color w:val="211F1F"/>
          <w:spacing w:val="-4"/>
          <w:sz w:val="21"/>
        </w:rPr>
        <w:t>tidak</w:t>
      </w:r>
      <w:r>
        <w:rPr>
          <w:color w:val="211F1F"/>
          <w:spacing w:val="-16"/>
          <w:sz w:val="21"/>
        </w:rPr>
        <w:t xml:space="preserve"> </w:t>
      </w:r>
      <w:r>
        <w:rPr>
          <w:color w:val="211F1F"/>
          <w:spacing w:val="-4"/>
          <w:sz w:val="21"/>
        </w:rPr>
        <w:t>lebih</w:t>
      </w:r>
      <w:r>
        <w:rPr>
          <w:color w:val="211F1F"/>
          <w:spacing w:val="-16"/>
          <w:sz w:val="21"/>
        </w:rPr>
        <w:t xml:space="preserve"> </w:t>
      </w:r>
      <w:r>
        <w:rPr>
          <w:color w:val="211F1F"/>
          <w:spacing w:val="-4"/>
          <w:sz w:val="21"/>
        </w:rPr>
        <w:t>dari</w:t>
      </w:r>
      <w:r>
        <w:rPr>
          <w:color w:val="211F1F"/>
          <w:spacing w:val="-16"/>
          <w:sz w:val="21"/>
        </w:rPr>
        <w:t xml:space="preserve"> </w:t>
      </w:r>
      <w:r>
        <w:rPr>
          <w:color w:val="211F1F"/>
          <w:spacing w:val="-4"/>
          <w:sz w:val="21"/>
        </w:rPr>
        <w:t>61</w:t>
      </w:r>
      <w:r>
        <w:rPr>
          <w:color w:val="211F1F"/>
          <w:spacing w:val="-16"/>
          <w:sz w:val="21"/>
        </w:rPr>
        <w:t xml:space="preserve"> </w:t>
      </w:r>
      <w:r>
        <w:rPr>
          <w:color w:val="211F1F"/>
          <w:spacing w:val="-4"/>
          <w:sz w:val="21"/>
        </w:rPr>
        <w:t>tahun</w:t>
      </w:r>
      <w:r>
        <w:rPr>
          <w:color w:val="211F1F"/>
          <w:spacing w:val="-16"/>
          <w:sz w:val="21"/>
        </w:rPr>
        <w:t xml:space="preserve"> </w:t>
      </w:r>
      <w:r>
        <w:rPr>
          <w:color w:val="211F1F"/>
          <w:spacing w:val="-4"/>
          <w:sz w:val="21"/>
        </w:rPr>
        <w:t xml:space="preserve">pada </w:t>
      </w:r>
      <w:r>
        <w:rPr>
          <w:color w:val="211F1F"/>
          <w:sz w:val="21"/>
        </w:rPr>
        <w:t>saat</w:t>
      </w:r>
      <w:r>
        <w:rPr>
          <w:color w:val="211F1F"/>
          <w:spacing w:val="-14"/>
          <w:sz w:val="21"/>
        </w:rPr>
        <w:t xml:space="preserve"> </w:t>
      </w:r>
      <w:r>
        <w:rPr>
          <w:color w:val="211F1F"/>
          <w:sz w:val="21"/>
        </w:rPr>
        <w:t>pemilihan.</w:t>
      </w:r>
    </w:p>
    <w:p w14:paraId="11371F0E" w14:textId="77777777" w:rsidR="0038493F" w:rsidRDefault="00000000">
      <w:pPr>
        <w:pStyle w:val="ListParagraph"/>
        <w:numPr>
          <w:ilvl w:val="1"/>
          <w:numId w:val="445"/>
        </w:numPr>
        <w:tabs>
          <w:tab w:val="left" w:pos="483"/>
        </w:tabs>
        <w:spacing w:line="239" w:lineRule="exact"/>
        <w:ind w:left="483" w:hanging="339"/>
        <w:rPr>
          <w:sz w:val="21"/>
        </w:rPr>
      </w:pPr>
      <w:r>
        <w:rPr>
          <w:color w:val="211F1F"/>
          <w:sz w:val="21"/>
        </w:rPr>
        <w:t>Dipilih</w:t>
      </w:r>
      <w:r>
        <w:rPr>
          <w:color w:val="211F1F"/>
          <w:spacing w:val="-13"/>
          <w:sz w:val="21"/>
        </w:rPr>
        <w:t xml:space="preserve"> </w:t>
      </w:r>
      <w:r>
        <w:rPr>
          <w:color w:val="211F1F"/>
          <w:sz w:val="21"/>
        </w:rPr>
        <w:t>di</w:t>
      </w:r>
      <w:r>
        <w:rPr>
          <w:color w:val="211F1F"/>
          <w:spacing w:val="-13"/>
          <w:sz w:val="21"/>
        </w:rPr>
        <w:t xml:space="preserve"> </w:t>
      </w:r>
      <w:r>
        <w:rPr>
          <w:color w:val="211F1F"/>
          <w:sz w:val="21"/>
        </w:rPr>
        <w:t>Rapat</w:t>
      </w:r>
      <w:r>
        <w:rPr>
          <w:color w:val="211F1F"/>
          <w:spacing w:val="-13"/>
          <w:sz w:val="21"/>
        </w:rPr>
        <w:t xml:space="preserve"> </w:t>
      </w:r>
      <w:r>
        <w:rPr>
          <w:color w:val="211F1F"/>
          <w:sz w:val="21"/>
        </w:rPr>
        <w:t>Pendeta</w:t>
      </w:r>
      <w:r>
        <w:rPr>
          <w:color w:val="211F1F"/>
          <w:spacing w:val="-13"/>
          <w:sz w:val="21"/>
        </w:rPr>
        <w:t xml:space="preserve"> </w:t>
      </w:r>
      <w:r>
        <w:rPr>
          <w:color w:val="211F1F"/>
          <w:spacing w:val="-2"/>
          <w:sz w:val="21"/>
        </w:rPr>
        <w:t>Hatopan</w:t>
      </w:r>
    </w:p>
    <w:p w14:paraId="0AAF1F00" w14:textId="77777777" w:rsidR="0038493F" w:rsidRDefault="00000000">
      <w:pPr>
        <w:pStyle w:val="Heading2"/>
        <w:numPr>
          <w:ilvl w:val="0"/>
          <w:numId w:val="446"/>
        </w:numPr>
        <w:tabs>
          <w:tab w:val="left" w:pos="379"/>
        </w:tabs>
        <w:spacing w:before="238"/>
        <w:ind w:left="379" w:hanging="235"/>
      </w:pPr>
      <w:r>
        <w:rPr>
          <w:color w:val="211F1F"/>
          <w:spacing w:val="-2"/>
        </w:rPr>
        <w:t>Periodenya</w:t>
      </w:r>
    </w:p>
    <w:p w14:paraId="7B44FE57" w14:textId="77777777" w:rsidR="0038493F" w:rsidRDefault="00000000">
      <w:pPr>
        <w:pStyle w:val="BodyText"/>
        <w:ind w:left="144"/>
        <w:jc w:val="left"/>
      </w:pPr>
      <w:r>
        <w:rPr>
          <w:color w:val="211F1F"/>
          <w:spacing w:val="-2"/>
        </w:rPr>
        <w:t>Periodenya</w:t>
      </w:r>
      <w:r>
        <w:rPr>
          <w:color w:val="211F1F"/>
          <w:spacing w:val="-18"/>
        </w:rPr>
        <w:t xml:space="preserve"> </w:t>
      </w:r>
      <w:r>
        <w:rPr>
          <w:color w:val="211F1F"/>
          <w:spacing w:val="-2"/>
        </w:rPr>
        <w:t>empat</w:t>
      </w:r>
      <w:r>
        <w:rPr>
          <w:color w:val="211F1F"/>
          <w:spacing w:val="-18"/>
        </w:rPr>
        <w:t xml:space="preserve"> </w:t>
      </w:r>
      <w:r>
        <w:rPr>
          <w:color w:val="211F1F"/>
          <w:spacing w:val="-2"/>
        </w:rPr>
        <w:t>tahun,</w:t>
      </w:r>
      <w:r>
        <w:rPr>
          <w:color w:val="211F1F"/>
          <w:spacing w:val="-18"/>
        </w:rPr>
        <w:t xml:space="preserve"> </w:t>
      </w:r>
      <w:r>
        <w:rPr>
          <w:color w:val="211F1F"/>
          <w:spacing w:val="-2"/>
        </w:rPr>
        <w:t>dan</w:t>
      </w:r>
      <w:r>
        <w:rPr>
          <w:color w:val="211F1F"/>
          <w:spacing w:val="-18"/>
        </w:rPr>
        <w:t xml:space="preserve"> </w:t>
      </w:r>
      <w:r>
        <w:rPr>
          <w:color w:val="211F1F"/>
          <w:spacing w:val="-2"/>
        </w:rPr>
        <w:t>dapat</w:t>
      </w:r>
      <w:r>
        <w:rPr>
          <w:color w:val="211F1F"/>
          <w:spacing w:val="-18"/>
        </w:rPr>
        <w:t xml:space="preserve"> </w:t>
      </w:r>
      <w:r>
        <w:rPr>
          <w:color w:val="211F1F"/>
          <w:spacing w:val="-2"/>
        </w:rPr>
        <w:t xml:space="preserve">dipilih </w:t>
      </w:r>
      <w:r>
        <w:rPr>
          <w:color w:val="211F1F"/>
        </w:rPr>
        <w:t>dua kali berturut-turut.</w:t>
      </w:r>
    </w:p>
    <w:p w14:paraId="20DE4A6A" w14:textId="77777777" w:rsidR="0038493F" w:rsidRDefault="00000000">
      <w:pPr>
        <w:pStyle w:val="Heading2"/>
        <w:spacing w:before="237" w:line="240" w:lineRule="auto"/>
        <w:ind w:left="778" w:right="813" w:firstLine="691"/>
        <w:jc w:val="left"/>
      </w:pPr>
      <w:r>
        <w:rPr>
          <w:color w:val="211F1F"/>
        </w:rPr>
        <w:t>Pasal</w:t>
      </w:r>
      <w:r>
        <w:rPr>
          <w:b w:val="0"/>
          <w:color w:val="211F1F"/>
        </w:rPr>
        <w:t xml:space="preserve"> </w:t>
      </w:r>
      <w:r>
        <w:rPr>
          <w:color w:val="211F1F"/>
        </w:rPr>
        <w:t>18</w:t>
      </w:r>
      <w:r>
        <w:rPr>
          <w:b w:val="0"/>
          <w:color w:val="211F1F"/>
          <w:spacing w:val="40"/>
        </w:rPr>
        <w:t xml:space="preserve"> </w:t>
      </w:r>
      <w:r>
        <w:rPr>
          <w:color w:val="211F1F"/>
        </w:rPr>
        <w:t>Majelis</w:t>
      </w:r>
      <w:r>
        <w:rPr>
          <w:b w:val="0"/>
          <w:color w:val="211F1F"/>
        </w:rPr>
        <w:t xml:space="preserve"> </w:t>
      </w:r>
      <w:r>
        <w:rPr>
          <w:color w:val="211F1F"/>
        </w:rPr>
        <w:t>Pekerja</w:t>
      </w:r>
      <w:r>
        <w:rPr>
          <w:b w:val="0"/>
          <w:color w:val="211F1F"/>
        </w:rPr>
        <w:t xml:space="preserve"> </w:t>
      </w:r>
      <w:r>
        <w:rPr>
          <w:color w:val="211F1F"/>
        </w:rPr>
        <w:t>Sinode</w:t>
      </w:r>
    </w:p>
    <w:p w14:paraId="0AD99343" w14:textId="77777777" w:rsidR="0038493F" w:rsidRDefault="00000000">
      <w:pPr>
        <w:pStyle w:val="ListParagraph"/>
        <w:numPr>
          <w:ilvl w:val="0"/>
          <w:numId w:val="444"/>
        </w:numPr>
        <w:tabs>
          <w:tab w:val="left" w:pos="536"/>
        </w:tabs>
        <w:spacing w:before="237" w:line="241" w:lineRule="exact"/>
        <w:ind w:left="536" w:hanging="392"/>
        <w:jc w:val="both"/>
        <w:rPr>
          <w:b/>
          <w:sz w:val="21"/>
        </w:rPr>
      </w:pPr>
      <w:r>
        <w:rPr>
          <w:b/>
          <w:color w:val="211F1F"/>
          <w:spacing w:val="-2"/>
          <w:sz w:val="21"/>
        </w:rPr>
        <w:t>Pengertian</w:t>
      </w:r>
    </w:p>
    <w:p w14:paraId="57F32125" w14:textId="77777777" w:rsidR="0038493F" w:rsidRDefault="00000000">
      <w:pPr>
        <w:pStyle w:val="BodyText"/>
        <w:ind w:left="538" w:right="163"/>
      </w:pPr>
      <w:r>
        <w:rPr>
          <w:color w:val="211F1F"/>
          <w:spacing w:val="-2"/>
        </w:rPr>
        <w:t>Majelis</w:t>
      </w:r>
      <w:r>
        <w:rPr>
          <w:color w:val="211F1F"/>
          <w:spacing w:val="-12"/>
        </w:rPr>
        <w:t xml:space="preserve"> </w:t>
      </w:r>
      <w:r>
        <w:rPr>
          <w:color w:val="211F1F"/>
          <w:spacing w:val="-2"/>
        </w:rPr>
        <w:t>Pekerja</w:t>
      </w:r>
      <w:r>
        <w:rPr>
          <w:color w:val="211F1F"/>
          <w:spacing w:val="-11"/>
        </w:rPr>
        <w:t xml:space="preserve"> </w:t>
      </w:r>
      <w:r>
        <w:rPr>
          <w:color w:val="211F1F"/>
          <w:spacing w:val="-2"/>
        </w:rPr>
        <w:t>Sinode</w:t>
      </w:r>
      <w:r>
        <w:rPr>
          <w:color w:val="211F1F"/>
          <w:spacing w:val="-11"/>
        </w:rPr>
        <w:t xml:space="preserve"> </w:t>
      </w:r>
      <w:r>
        <w:rPr>
          <w:color w:val="211F1F"/>
          <w:spacing w:val="-2"/>
        </w:rPr>
        <w:t>adalah</w:t>
      </w:r>
      <w:r>
        <w:rPr>
          <w:color w:val="211F1F"/>
          <w:spacing w:val="-11"/>
        </w:rPr>
        <w:t xml:space="preserve"> </w:t>
      </w:r>
      <w:r>
        <w:rPr>
          <w:color w:val="211F1F"/>
          <w:spacing w:val="-2"/>
        </w:rPr>
        <w:t xml:space="preserve">Rapat </w:t>
      </w:r>
      <w:r>
        <w:rPr>
          <w:color w:val="211F1F"/>
        </w:rPr>
        <w:t>di</w:t>
      </w:r>
      <w:r>
        <w:rPr>
          <w:color w:val="211F1F"/>
          <w:spacing w:val="-14"/>
        </w:rPr>
        <w:t xml:space="preserve"> </w:t>
      </w:r>
      <w:r>
        <w:rPr>
          <w:color w:val="211F1F"/>
        </w:rPr>
        <w:t>tingkat</w:t>
      </w:r>
      <w:r>
        <w:rPr>
          <w:color w:val="211F1F"/>
          <w:spacing w:val="-13"/>
        </w:rPr>
        <w:t xml:space="preserve"> </w:t>
      </w:r>
      <w:r>
        <w:rPr>
          <w:color w:val="211F1F"/>
        </w:rPr>
        <w:t>Pusat</w:t>
      </w:r>
      <w:r>
        <w:rPr>
          <w:color w:val="211F1F"/>
          <w:spacing w:val="-13"/>
        </w:rPr>
        <w:t xml:space="preserve"> </w:t>
      </w:r>
      <w:r>
        <w:rPr>
          <w:color w:val="211F1F"/>
        </w:rPr>
        <w:t>untuk</w:t>
      </w:r>
      <w:r>
        <w:rPr>
          <w:color w:val="211F1F"/>
          <w:spacing w:val="-13"/>
        </w:rPr>
        <w:t xml:space="preserve"> </w:t>
      </w:r>
      <w:r>
        <w:rPr>
          <w:color w:val="211F1F"/>
        </w:rPr>
        <w:t>mendampingi dan membantu Pimpinan HKBP.</w:t>
      </w:r>
    </w:p>
    <w:p w14:paraId="254B5DF0" w14:textId="77777777" w:rsidR="0038493F" w:rsidRDefault="00000000">
      <w:pPr>
        <w:pStyle w:val="Heading2"/>
        <w:numPr>
          <w:ilvl w:val="0"/>
          <w:numId w:val="444"/>
        </w:numPr>
        <w:tabs>
          <w:tab w:val="left" w:pos="536"/>
        </w:tabs>
        <w:spacing w:line="236" w:lineRule="exact"/>
        <w:ind w:left="536" w:hanging="392"/>
        <w:jc w:val="both"/>
      </w:pPr>
      <w:r>
        <w:rPr>
          <w:color w:val="211F1F"/>
          <w:spacing w:val="-2"/>
        </w:rPr>
        <w:t>Anggotanya</w:t>
      </w:r>
    </w:p>
    <w:p w14:paraId="575F7D54" w14:textId="77777777" w:rsidR="0038493F" w:rsidRDefault="00000000">
      <w:pPr>
        <w:pStyle w:val="ListParagraph"/>
        <w:numPr>
          <w:ilvl w:val="1"/>
          <w:numId w:val="444"/>
        </w:numPr>
        <w:tabs>
          <w:tab w:val="left" w:pos="579"/>
          <w:tab w:val="left" w:pos="581"/>
        </w:tabs>
        <w:ind w:right="154"/>
        <w:jc w:val="both"/>
        <w:rPr>
          <w:sz w:val="21"/>
        </w:rPr>
      </w:pPr>
      <w:r>
        <w:rPr>
          <w:color w:val="211F1F"/>
          <w:spacing w:val="-4"/>
          <w:sz w:val="21"/>
        </w:rPr>
        <w:t>Ephorus,</w:t>
      </w:r>
      <w:r>
        <w:rPr>
          <w:color w:val="211F1F"/>
          <w:spacing w:val="-10"/>
          <w:sz w:val="21"/>
        </w:rPr>
        <w:t xml:space="preserve"> </w:t>
      </w:r>
      <w:r>
        <w:rPr>
          <w:color w:val="211F1F"/>
          <w:spacing w:val="-4"/>
          <w:sz w:val="21"/>
        </w:rPr>
        <w:t>Sekretaris</w:t>
      </w:r>
      <w:r>
        <w:rPr>
          <w:color w:val="211F1F"/>
          <w:spacing w:val="-9"/>
          <w:sz w:val="21"/>
        </w:rPr>
        <w:t xml:space="preserve"> </w:t>
      </w:r>
      <w:r>
        <w:rPr>
          <w:color w:val="211F1F"/>
          <w:spacing w:val="-4"/>
          <w:sz w:val="21"/>
        </w:rPr>
        <w:t>Jenderal,</w:t>
      </w:r>
      <w:r>
        <w:rPr>
          <w:color w:val="211F1F"/>
          <w:spacing w:val="-9"/>
          <w:sz w:val="21"/>
        </w:rPr>
        <w:t xml:space="preserve"> </w:t>
      </w:r>
      <w:r>
        <w:rPr>
          <w:color w:val="211F1F"/>
          <w:spacing w:val="-4"/>
          <w:sz w:val="21"/>
        </w:rPr>
        <w:t xml:space="preserve">Kepala </w:t>
      </w:r>
      <w:r>
        <w:rPr>
          <w:color w:val="211F1F"/>
          <w:sz w:val="21"/>
        </w:rPr>
        <w:t>Departemen Koinonia, Kepala Departemen Marturia dan Kepala Departemen</w:t>
      </w:r>
      <w:r>
        <w:rPr>
          <w:color w:val="211F1F"/>
          <w:spacing w:val="-14"/>
          <w:sz w:val="21"/>
        </w:rPr>
        <w:t xml:space="preserve"> </w:t>
      </w:r>
      <w:r>
        <w:rPr>
          <w:color w:val="211F1F"/>
          <w:sz w:val="21"/>
        </w:rPr>
        <w:t>Diakonia.</w:t>
      </w:r>
    </w:p>
    <w:p w14:paraId="0557E1C0" w14:textId="77777777" w:rsidR="0038493F" w:rsidRDefault="00000000">
      <w:pPr>
        <w:pStyle w:val="ListParagraph"/>
        <w:numPr>
          <w:ilvl w:val="1"/>
          <w:numId w:val="444"/>
        </w:numPr>
        <w:tabs>
          <w:tab w:val="left" w:pos="579"/>
          <w:tab w:val="left" w:pos="581"/>
        </w:tabs>
        <w:spacing w:line="237" w:lineRule="auto"/>
        <w:ind w:right="158"/>
        <w:jc w:val="both"/>
        <w:rPr>
          <w:sz w:val="21"/>
        </w:rPr>
      </w:pPr>
      <w:r>
        <w:rPr>
          <w:color w:val="211F1F"/>
          <w:sz w:val="21"/>
        </w:rPr>
        <w:t>Dua orang yang dipilih di Sinode Distrik. Apabila anggota Majelis Pekerja</w:t>
      </w:r>
      <w:r>
        <w:rPr>
          <w:color w:val="211F1F"/>
          <w:spacing w:val="40"/>
          <w:sz w:val="21"/>
        </w:rPr>
        <w:t xml:space="preserve"> </w:t>
      </w:r>
      <w:r>
        <w:rPr>
          <w:color w:val="211F1F"/>
          <w:sz w:val="21"/>
        </w:rPr>
        <w:t>Sinode</w:t>
      </w:r>
      <w:r>
        <w:rPr>
          <w:color w:val="211F1F"/>
          <w:spacing w:val="40"/>
          <w:sz w:val="21"/>
        </w:rPr>
        <w:t xml:space="preserve"> </w:t>
      </w:r>
      <w:r>
        <w:rPr>
          <w:color w:val="211F1F"/>
          <w:sz w:val="21"/>
        </w:rPr>
        <w:t>pindah</w:t>
      </w:r>
      <w:r>
        <w:rPr>
          <w:color w:val="211F1F"/>
          <w:spacing w:val="40"/>
          <w:sz w:val="21"/>
        </w:rPr>
        <w:t xml:space="preserve"> </w:t>
      </w:r>
      <w:r>
        <w:rPr>
          <w:color w:val="211F1F"/>
          <w:sz w:val="21"/>
        </w:rPr>
        <w:t>dari</w:t>
      </w:r>
      <w:r>
        <w:rPr>
          <w:color w:val="211F1F"/>
          <w:spacing w:val="40"/>
          <w:sz w:val="21"/>
        </w:rPr>
        <w:t xml:space="preserve"> </w:t>
      </w:r>
      <w:r>
        <w:rPr>
          <w:color w:val="211F1F"/>
          <w:sz w:val="21"/>
        </w:rPr>
        <w:t>Dis-</w:t>
      </w:r>
    </w:p>
    <w:p w14:paraId="177C3B40"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13F9B815" w14:textId="77777777" w:rsidR="0038493F" w:rsidRDefault="00000000">
      <w:pPr>
        <w:pStyle w:val="BodyText"/>
        <w:spacing w:before="62"/>
        <w:ind w:left="581"/>
        <w:jc w:val="left"/>
      </w:pPr>
      <w:r>
        <w:rPr>
          <w:color w:val="211F1F"/>
        </w:rPr>
        <w:lastRenderedPageBreak/>
        <w:t>panggantina</w:t>
      </w:r>
      <w:r>
        <w:rPr>
          <w:color w:val="211F1F"/>
          <w:spacing w:val="39"/>
        </w:rPr>
        <w:t xml:space="preserve"> </w:t>
      </w:r>
      <w:r>
        <w:rPr>
          <w:color w:val="211F1F"/>
        </w:rPr>
        <w:t>di</w:t>
      </w:r>
      <w:r>
        <w:rPr>
          <w:color w:val="211F1F"/>
          <w:spacing w:val="39"/>
        </w:rPr>
        <w:t xml:space="preserve"> </w:t>
      </w:r>
      <w:r>
        <w:rPr>
          <w:color w:val="211F1F"/>
        </w:rPr>
        <w:t>Sinode</w:t>
      </w:r>
      <w:r>
        <w:rPr>
          <w:color w:val="211F1F"/>
          <w:spacing w:val="39"/>
        </w:rPr>
        <w:t xml:space="preserve"> </w:t>
      </w:r>
      <w:r>
        <w:rPr>
          <w:color w:val="211F1F"/>
        </w:rPr>
        <w:t>Distrik</w:t>
      </w:r>
      <w:r>
        <w:rPr>
          <w:color w:val="211F1F"/>
          <w:spacing w:val="39"/>
        </w:rPr>
        <w:t xml:space="preserve"> </w:t>
      </w:r>
      <w:r>
        <w:rPr>
          <w:color w:val="211F1F"/>
        </w:rPr>
        <w:t xml:space="preserve">na </w:t>
      </w:r>
      <w:r>
        <w:rPr>
          <w:color w:val="211F1F"/>
          <w:spacing w:val="-2"/>
        </w:rPr>
        <w:t>jumonok.</w:t>
      </w:r>
    </w:p>
    <w:p w14:paraId="6E17A916" w14:textId="77777777" w:rsidR="0038493F" w:rsidRDefault="00000000">
      <w:pPr>
        <w:pStyle w:val="ListParagraph"/>
        <w:numPr>
          <w:ilvl w:val="1"/>
          <w:numId w:val="447"/>
        </w:numPr>
        <w:tabs>
          <w:tab w:val="left" w:pos="580"/>
        </w:tabs>
        <w:spacing w:line="238" w:lineRule="exact"/>
        <w:ind w:left="580" w:hanging="436"/>
        <w:rPr>
          <w:sz w:val="21"/>
        </w:rPr>
      </w:pPr>
      <w:r>
        <w:rPr>
          <w:color w:val="211F1F"/>
          <w:spacing w:val="-6"/>
          <w:sz w:val="21"/>
        </w:rPr>
        <w:t>Ketua</w:t>
      </w:r>
      <w:r>
        <w:rPr>
          <w:color w:val="211F1F"/>
          <w:spacing w:val="-18"/>
          <w:sz w:val="21"/>
        </w:rPr>
        <w:t xml:space="preserve"> </w:t>
      </w:r>
      <w:r>
        <w:rPr>
          <w:color w:val="211F1F"/>
          <w:spacing w:val="-6"/>
          <w:sz w:val="21"/>
        </w:rPr>
        <w:t>Sekolah</w:t>
      </w:r>
      <w:r>
        <w:rPr>
          <w:color w:val="211F1F"/>
          <w:spacing w:val="-23"/>
          <w:sz w:val="21"/>
        </w:rPr>
        <w:t xml:space="preserve"> </w:t>
      </w:r>
      <w:r>
        <w:rPr>
          <w:color w:val="211F1F"/>
          <w:spacing w:val="-6"/>
          <w:sz w:val="21"/>
        </w:rPr>
        <w:t>Tinggi</w:t>
      </w:r>
      <w:r>
        <w:rPr>
          <w:color w:val="211F1F"/>
          <w:spacing w:val="-18"/>
          <w:sz w:val="21"/>
        </w:rPr>
        <w:t xml:space="preserve"> </w:t>
      </w:r>
      <w:r>
        <w:rPr>
          <w:color w:val="211F1F"/>
          <w:spacing w:val="-6"/>
          <w:sz w:val="21"/>
        </w:rPr>
        <w:t>Teologi</w:t>
      </w:r>
      <w:r>
        <w:rPr>
          <w:color w:val="211F1F"/>
          <w:spacing w:val="-17"/>
          <w:sz w:val="21"/>
        </w:rPr>
        <w:t xml:space="preserve"> </w:t>
      </w:r>
      <w:r>
        <w:rPr>
          <w:color w:val="211F1F"/>
          <w:spacing w:val="-6"/>
          <w:sz w:val="21"/>
        </w:rPr>
        <w:t>HKBP.</w:t>
      </w:r>
    </w:p>
    <w:p w14:paraId="1CBE9852" w14:textId="77777777" w:rsidR="0038493F" w:rsidRDefault="00000000">
      <w:pPr>
        <w:pStyle w:val="ListParagraph"/>
        <w:numPr>
          <w:ilvl w:val="1"/>
          <w:numId w:val="447"/>
        </w:numPr>
        <w:tabs>
          <w:tab w:val="left" w:pos="581"/>
        </w:tabs>
        <w:ind w:right="51"/>
        <w:rPr>
          <w:sz w:val="21"/>
        </w:rPr>
      </w:pPr>
      <w:r>
        <w:rPr>
          <w:color w:val="211F1F"/>
          <w:sz w:val="21"/>
        </w:rPr>
        <w:t xml:space="preserve">Ketua Sekolah Tinggi Guru Huria </w:t>
      </w:r>
      <w:r>
        <w:rPr>
          <w:color w:val="211F1F"/>
          <w:spacing w:val="-2"/>
          <w:sz w:val="21"/>
        </w:rPr>
        <w:t>HKBP.</w:t>
      </w:r>
    </w:p>
    <w:p w14:paraId="56E647D9" w14:textId="77777777" w:rsidR="0038493F" w:rsidRDefault="00000000">
      <w:pPr>
        <w:pStyle w:val="ListParagraph"/>
        <w:numPr>
          <w:ilvl w:val="1"/>
          <w:numId w:val="447"/>
        </w:numPr>
        <w:tabs>
          <w:tab w:val="left" w:pos="581"/>
        </w:tabs>
        <w:spacing w:line="237" w:lineRule="auto"/>
        <w:ind w:right="51"/>
        <w:rPr>
          <w:sz w:val="21"/>
        </w:rPr>
      </w:pPr>
      <w:r>
        <w:rPr>
          <w:color w:val="211F1F"/>
          <w:sz w:val="21"/>
        </w:rPr>
        <w:t xml:space="preserve">Ketua Sekolah Tinggi Bibelvrouw </w:t>
      </w:r>
      <w:r>
        <w:rPr>
          <w:color w:val="211F1F"/>
          <w:spacing w:val="-2"/>
          <w:sz w:val="21"/>
        </w:rPr>
        <w:t>HKBP.</w:t>
      </w:r>
    </w:p>
    <w:p w14:paraId="5B5F234D" w14:textId="77777777" w:rsidR="0038493F" w:rsidRDefault="00000000">
      <w:pPr>
        <w:pStyle w:val="ListParagraph"/>
        <w:numPr>
          <w:ilvl w:val="1"/>
          <w:numId w:val="447"/>
        </w:numPr>
        <w:tabs>
          <w:tab w:val="left" w:pos="581"/>
        </w:tabs>
        <w:ind w:right="45"/>
        <w:rPr>
          <w:sz w:val="21"/>
        </w:rPr>
      </w:pPr>
      <w:r>
        <w:rPr>
          <w:color w:val="211F1F"/>
          <w:sz w:val="21"/>
        </w:rPr>
        <w:t>Ketua</w:t>
      </w:r>
      <w:r>
        <w:rPr>
          <w:color w:val="211F1F"/>
          <w:spacing w:val="40"/>
          <w:sz w:val="21"/>
        </w:rPr>
        <w:t xml:space="preserve"> </w:t>
      </w:r>
      <w:r>
        <w:rPr>
          <w:color w:val="211F1F"/>
          <w:sz w:val="21"/>
        </w:rPr>
        <w:t>Sekolah</w:t>
      </w:r>
      <w:r>
        <w:rPr>
          <w:color w:val="211F1F"/>
          <w:spacing w:val="40"/>
          <w:sz w:val="21"/>
        </w:rPr>
        <w:t xml:space="preserve"> </w:t>
      </w:r>
      <w:r>
        <w:rPr>
          <w:color w:val="211F1F"/>
          <w:sz w:val="21"/>
        </w:rPr>
        <w:t>Tinggi</w:t>
      </w:r>
      <w:r>
        <w:rPr>
          <w:color w:val="211F1F"/>
          <w:spacing w:val="40"/>
          <w:sz w:val="21"/>
        </w:rPr>
        <w:t xml:space="preserve"> </w:t>
      </w:r>
      <w:r>
        <w:rPr>
          <w:color w:val="211F1F"/>
          <w:sz w:val="21"/>
        </w:rPr>
        <w:t xml:space="preserve">Diakones </w:t>
      </w:r>
      <w:r>
        <w:rPr>
          <w:color w:val="211F1F"/>
          <w:spacing w:val="-2"/>
          <w:sz w:val="21"/>
        </w:rPr>
        <w:t>HKBP.</w:t>
      </w:r>
    </w:p>
    <w:p w14:paraId="6BDA2826" w14:textId="77777777" w:rsidR="0038493F" w:rsidRDefault="00000000">
      <w:pPr>
        <w:pStyle w:val="ListParagraph"/>
        <w:numPr>
          <w:ilvl w:val="1"/>
          <w:numId w:val="447"/>
        </w:numPr>
        <w:tabs>
          <w:tab w:val="left" w:pos="580"/>
        </w:tabs>
        <w:spacing w:line="238" w:lineRule="exact"/>
        <w:ind w:left="580" w:hanging="436"/>
        <w:rPr>
          <w:sz w:val="21"/>
        </w:rPr>
      </w:pPr>
      <w:r>
        <w:rPr>
          <w:color w:val="211F1F"/>
          <w:spacing w:val="-2"/>
          <w:sz w:val="21"/>
        </w:rPr>
        <w:t>Direktur</w:t>
      </w:r>
      <w:r>
        <w:rPr>
          <w:color w:val="211F1F"/>
          <w:spacing w:val="-6"/>
          <w:sz w:val="21"/>
        </w:rPr>
        <w:t xml:space="preserve"> </w:t>
      </w:r>
      <w:r>
        <w:rPr>
          <w:color w:val="211F1F"/>
          <w:spacing w:val="-2"/>
          <w:sz w:val="21"/>
        </w:rPr>
        <w:t>Sikola</w:t>
      </w:r>
      <w:r>
        <w:rPr>
          <w:color w:val="211F1F"/>
          <w:spacing w:val="-6"/>
          <w:sz w:val="21"/>
        </w:rPr>
        <w:t xml:space="preserve"> </w:t>
      </w:r>
      <w:r>
        <w:rPr>
          <w:color w:val="211F1F"/>
          <w:spacing w:val="-2"/>
          <w:sz w:val="21"/>
        </w:rPr>
        <w:t>Pandita</w:t>
      </w:r>
      <w:r>
        <w:rPr>
          <w:color w:val="211F1F"/>
          <w:spacing w:val="-6"/>
          <w:sz w:val="21"/>
        </w:rPr>
        <w:t xml:space="preserve"> </w:t>
      </w:r>
      <w:r>
        <w:rPr>
          <w:color w:val="211F1F"/>
          <w:spacing w:val="-2"/>
          <w:sz w:val="21"/>
        </w:rPr>
        <w:t>HKBP.</w:t>
      </w:r>
    </w:p>
    <w:p w14:paraId="2B431837" w14:textId="77777777" w:rsidR="0038493F" w:rsidRDefault="00000000">
      <w:pPr>
        <w:pStyle w:val="ListParagraph"/>
        <w:numPr>
          <w:ilvl w:val="1"/>
          <w:numId w:val="447"/>
        </w:numPr>
        <w:tabs>
          <w:tab w:val="left" w:pos="581"/>
        </w:tabs>
        <w:ind w:right="38"/>
        <w:rPr>
          <w:sz w:val="21"/>
        </w:rPr>
      </w:pPr>
      <w:r>
        <w:rPr>
          <w:color w:val="211F1F"/>
          <w:spacing w:val="10"/>
          <w:sz w:val="21"/>
        </w:rPr>
        <w:t>Ketua</w:t>
      </w:r>
      <w:r>
        <w:rPr>
          <w:color w:val="211F1F"/>
          <w:spacing w:val="80"/>
          <w:sz w:val="21"/>
        </w:rPr>
        <w:t xml:space="preserve"> </w:t>
      </w:r>
      <w:r>
        <w:rPr>
          <w:color w:val="211F1F"/>
          <w:spacing w:val="10"/>
          <w:sz w:val="21"/>
        </w:rPr>
        <w:t>Badan</w:t>
      </w:r>
      <w:r>
        <w:rPr>
          <w:color w:val="211F1F"/>
          <w:spacing w:val="80"/>
          <w:sz w:val="21"/>
        </w:rPr>
        <w:t xml:space="preserve"> </w:t>
      </w:r>
      <w:r>
        <w:rPr>
          <w:color w:val="211F1F"/>
          <w:spacing w:val="11"/>
          <w:sz w:val="21"/>
        </w:rPr>
        <w:t>Penelitian</w:t>
      </w:r>
      <w:r>
        <w:rPr>
          <w:color w:val="211F1F"/>
          <w:spacing w:val="80"/>
          <w:sz w:val="21"/>
        </w:rPr>
        <w:t xml:space="preserve"> </w:t>
      </w:r>
      <w:r>
        <w:rPr>
          <w:color w:val="211F1F"/>
          <w:spacing w:val="13"/>
          <w:sz w:val="21"/>
        </w:rPr>
        <w:t xml:space="preserve">dan </w:t>
      </w:r>
      <w:r>
        <w:rPr>
          <w:color w:val="211F1F"/>
          <w:sz w:val="21"/>
        </w:rPr>
        <w:t>Pengembangan</w:t>
      </w:r>
      <w:r>
        <w:rPr>
          <w:color w:val="211F1F"/>
          <w:spacing w:val="-16"/>
          <w:sz w:val="21"/>
        </w:rPr>
        <w:t xml:space="preserve"> </w:t>
      </w:r>
      <w:r>
        <w:rPr>
          <w:color w:val="211F1F"/>
          <w:sz w:val="21"/>
        </w:rPr>
        <w:t>HKBP.</w:t>
      </w:r>
    </w:p>
    <w:p w14:paraId="4804CAB9" w14:textId="77777777" w:rsidR="0038493F" w:rsidRDefault="00000000">
      <w:pPr>
        <w:pStyle w:val="BodyText"/>
        <w:spacing w:line="238" w:lineRule="exact"/>
        <w:ind w:left="144"/>
        <w:jc w:val="left"/>
      </w:pPr>
      <w:r>
        <w:rPr>
          <w:color w:val="211F1F"/>
        </w:rPr>
        <w:t>2.9.</w:t>
      </w:r>
      <w:r>
        <w:rPr>
          <w:color w:val="211F1F"/>
          <w:spacing w:val="31"/>
        </w:rPr>
        <w:t xml:space="preserve"> </w:t>
      </w:r>
      <w:r>
        <w:rPr>
          <w:color w:val="211F1F"/>
        </w:rPr>
        <w:t>Ketua</w:t>
      </w:r>
      <w:r>
        <w:rPr>
          <w:color w:val="211F1F"/>
          <w:spacing w:val="-19"/>
        </w:rPr>
        <w:t xml:space="preserve"> </w:t>
      </w:r>
      <w:r>
        <w:rPr>
          <w:color w:val="211F1F"/>
        </w:rPr>
        <w:t>Badan</w:t>
      </w:r>
      <w:r>
        <w:rPr>
          <w:color w:val="211F1F"/>
          <w:spacing w:val="-31"/>
        </w:rPr>
        <w:t xml:space="preserve"> </w:t>
      </w:r>
      <w:r>
        <w:rPr>
          <w:color w:val="211F1F"/>
        </w:rPr>
        <w:t>Audit</w:t>
      </w:r>
      <w:r>
        <w:rPr>
          <w:color w:val="211F1F"/>
          <w:spacing w:val="-19"/>
        </w:rPr>
        <w:t xml:space="preserve"> </w:t>
      </w:r>
      <w:r>
        <w:rPr>
          <w:color w:val="211F1F"/>
          <w:spacing w:val="-2"/>
        </w:rPr>
        <w:t>HKBP.</w:t>
      </w:r>
    </w:p>
    <w:p w14:paraId="7AE205C0" w14:textId="77777777" w:rsidR="0038493F" w:rsidRDefault="00000000">
      <w:pPr>
        <w:pStyle w:val="ListParagraph"/>
        <w:numPr>
          <w:ilvl w:val="1"/>
          <w:numId w:val="443"/>
        </w:numPr>
        <w:tabs>
          <w:tab w:val="left" w:pos="579"/>
        </w:tabs>
        <w:spacing w:line="240" w:lineRule="exact"/>
        <w:ind w:left="579" w:hanging="435"/>
        <w:rPr>
          <w:sz w:val="21"/>
        </w:rPr>
      </w:pPr>
      <w:r>
        <w:rPr>
          <w:color w:val="211F1F"/>
          <w:spacing w:val="-2"/>
          <w:sz w:val="21"/>
        </w:rPr>
        <w:t>Ketua</w:t>
      </w:r>
      <w:r>
        <w:rPr>
          <w:color w:val="211F1F"/>
          <w:spacing w:val="-15"/>
          <w:sz w:val="21"/>
        </w:rPr>
        <w:t xml:space="preserve"> </w:t>
      </w:r>
      <w:r>
        <w:rPr>
          <w:color w:val="211F1F"/>
          <w:spacing w:val="-2"/>
          <w:sz w:val="21"/>
        </w:rPr>
        <w:t>Badan</w:t>
      </w:r>
      <w:r>
        <w:rPr>
          <w:color w:val="211F1F"/>
          <w:spacing w:val="-15"/>
          <w:sz w:val="21"/>
        </w:rPr>
        <w:t xml:space="preserve"> </w:t>
      </w:r>
      <w:r>
        <w:rPr>
          <w:color w:val="211F1F"/>
          <w:spacing w:val="-2"/>
          <w:sz w:val="21"/>
        </w:rPr>
        <w:t>Usaha</w:t>
      </w:r>
      <w:r>
        <w:rPr>
          <w:color w:val="211F1F"/>
          <w:spacing w:val="-15"/>
          <w:sz w:val="21"/>
        </w:rPr>
        <w:t xml:space="preserve"> </w:t>
      </w:r>
      <w:r>
        <w:rPr>
          <w:color w:val="211F1F"/>
          <w:spacing w:val="-4"/>
          <w:sz w:val="21"/>
        </w:rPr>
        <w:t>HKBP.</w:t>
      </w:r>
    </w:p>
    <w:p w14:paraId="4C03A231" w14:textId="77777777" w:rsidR="0038493F" w:rsidRDefault="00000000">
      <w:pPr>
        <w:pStyle w:val="ListParagraph"/>
        <w:numPr>
          <w:ilvl w:val="1"/>
          <w:numId w:val="443"/>
        </w:numPr>
        <w:tabs>
          <w:tab w:val="left" w:pos="578"/>
        </w:tabs>
        <w:spacing w:line="240" w:lineRule="exact"/>
        <w:ind w:left="578" w:hanging="434"/>
        <w:rPr>
          <w:sz w:val="21"/>
        </w:rPr>
      </w:pPr>
      <w:r>
        <w:rPr>
          <w:color w:val="211F1F"/>
          <w:spacing w:val="-4"/>
          <w:sz w:val="21"/>
        </w:rPr>
        <w:t>Ketua</w:t>
      </w:r>
      <w:r>
        <w:rPr>
          <w:color w:val="211F1F"/>
          <w:spacing w:val="-15"/>
          <w:sz w:val="21"/>
        </w:rPr>
        <w:t xml:space="preserve"> </w:t>
      </w:r>
      <w:r>
        <w:rPr>
          <w:color w:val="211F1F"/>
          <w:spacing w:val="-4"/>
          <w:sz w:val="21"/>
        </w:rPr>
        <w:t>Badan</w:t>
      </w:r>
      <w:r>
        <w:rPr>
          <w:color w:val="211F1F"/>
          <w:spacing w:val="-15"/>
          <w:sz w:val="21"/>
        </w:rPr>
        <w:t xml:space="preserve"> </w:t>
      </w:r>
      <w:r>
        <w:rPr>
          <w:color w:val="211F1F"/>
          <w:spacing w:val="-4"/>
          <w:sz w:val="21"/>
        </w:rPr>
        <w:t>Pemulihan</w:t>
      </w:r>
      <w:r>
        <w:rPr>
          <w:color w:val="211F1F"/>
          <w:spacing w:val="-29"/>
          <w:sz w:val="21"/>
        </w:rPr>
        <w:t xml:space="preserve"> </w:t>
      </w:r>
      <w:r>
        <w:rPr>
          <w:color w:val="211F1F"/>
          <w:spacing w:val="-4"/>
          <w:sz w:val="21"/>
        </w:rPr>
        <w:t>Aset</w:t>
      </w:r>
      <w:r>
        <w:rPr>
          <w:color w:val="211F1F"/>
          <w:spacing w:val="-14"/>
          <w:sz w:val="21"/>
        </w:rPr>
        <w:t xml:space="preserve"> </w:t>
      </w:r>
      <w:r>
        <w:rPr>
          <w:color w:val="211F1F"/>
          <w:spacing w:val="-4"/>
          <w:sz w:val="21"/>
        </w:rPr>
        <w:t>HKBP.</w:t>
      </w:r>
    </w:p>
    <w:p w14:paraId="42720CFD" w14:textId="77777777" w:rsidR="0038493F" w:rsidRDefault="00000000">
      <w:pPr>
        <w:pStyle w:val="ListParagraph"/>
        <w:numPr>
          <w:ilvl w:val="1"/>
          <w:numId w:val="443"/>
        </w:numPr>
        <w:tabs>
          <w:tab w:val="left" w:pos="579"/>
          <w:tab w:val="left" w:pos="581"/>
          <w:tab w:val="left" w:pos="1340"/>
          <w:tab w:val="left" w:pos="2134"/>
        </w:tabs>
        <w:ind w:right="38"/>
        <w:rPr>
          <w:sz w:val="21"/>
        </w:rPr>
      </w:pPr>
      <w:r>
        <w:rPr>
          <w:color w:val="211F1F"/>
          <w:spacing w:val="8"/>
          <w:sz w:val="21"/>
        </w:rPr>
        <w:t>Ketua</w:t>
      </w:r>
      <w:r>
        <w:rPr>
          <w:color w:val="211F1F"/>
          <w:sz w:val="21"/>
        </w:rPr>
        <w:tab/>
      </w:r>
      <w:r>
        <w:rPr>
          <w:color w:val="211F1F"/>
          <w:spacing w:val="8"/>
          <w:sz w:val="21"/>
        </w:rPr>
        <w:t>Badan</w:t>
      </w:r>
      <w:r>
        <w:rPr>
          <w:color w:val="211F1F"/>
          <w:sz w:val="21"/>
        </w:rPr>
        <w:tab/>
      </w:r>
      <w:r>
        <w:rPr>
          <w:color w:val="211F1F"/>
          <w:spacing w:val="11"/>
          <w:sz w:val="21"/>
        </w:rPr>
        <w:t xml:space="preserve">Penyelenggara </w:t>
      </w:r>
      <w:r>
        <w:rPr>
          <w:color w:val="211F1F"/>
          <w:sz w:val="21"/>
        </w:rPr>
        <w:t>Pendidikan</w:t>
      </w:r>
      <w:r>
        <w:rPr>
          <w:color w:val="211F1F"/>
          <w:spacing w:val="-20"/>
          <w:sz w:val="21"/>
        </w:rPr>
        <w:t xml:space="preserve"> </w:t>
      </w:r>
      <w:r>
        <w:rPr>
          <w:color w:val="211F1F"/>
          <w:sz w:val="21"/>
        </w:rPr>
        <w:t>HKBP.</w:t>
      </w:r>
    </w:p>
    <w:p w14:paraId="2C6921EC" w14:textId="77777777" w:rsidR="0038493F" w:rsidRDefault="00000000">
      <w:pPr>
        <w:pStyle w:val="ListParagraph"/>
        <w:numPr>
          <w:ilvl w:val="1"/>
          <w:numId w:val="443"/>
        </w:numPr>
        <w:tabs>
          <w:tab w:val="left" w:pos="579"/>
        </w:tabs>
        <w:spacing w:line="238" w:lineRule="exact"/>
        <w:ind w:left="579" w:hanging="435"/>
        <w:rPr>
          <w:sz w:val="21"/>
        </w:rPr>
      </w:pPr>
      <w:r>
        <w:rPr>
          <w:color w:val="211F1F"/>
          <w:sz w:val="21"/>
        </w:rPr>
        <w:t>Ketua</w:t>
      </w:r>
      <w:r>
        <w:rPr>
          <w:color w:val="211F1F"/>
          <w:spacing w:val="-9"/>
          <w:sz w:val="21"/>
        </w:rPr>
        <w:t xml:space="preserve"> </w:t>
      </w:r>
      <w:r>
        <w:rPr>
          <w:color w:val="211F1F"/>
          <w:sz w:val="21"/>
        </w:rPr>
        <w:t>Rapot</w:t>
      </w:r>
      <w:r>
        <w:rPr>
          <w:color w:val="211F1F"/>
          <w:spacing w:val="-9"/>
          <w:sz w:val="21"/>
        </w:rPr>
        <w:t xml:space="preserve"> </w:t>
      </w:r>
      <w:r>
        <w:rPr>
          <w:color w:val="211F1F"/>
          <w:spacing w:val="-2"/>
          <w:sz w:val="21"/>
        </w:rPr>
        <w:t>Pandita.</w:t>
      </w:r>
    </w:p>
    <w:p w14:paraId="584736AC" w14:textId="77777777" w:rsidR="0038493F" w:rsidRDefault="00000000">
      <w:pPr>
        <w:pStyle w:val="ListParagraph"/>
        <w:numPr>
          <w:ilvl w:val="1"/>
          <w:numId w:val="443"/>
        </w:numPr>
        <w:tabs>
          <w:tab w:val="left" w:pos="579"/>
          <w:tab w:val="left" w:pos="581"/>
        </w:tabs>
        <w:ind w:right="51"/>
        <w:rPr>
          <w:sz w:val="21"/>
        </w:rPr>
      </w:pPr>
      <w:r>
        <w:rPr>
          <w:color w:val="211F1F"/>
          <w:sz w:val="21"/>
        </w:rPr>
        <w:t>Sahalak utusan sian Guru Huria na pinillit ni Rapat Guru Huria.</w:t>
      </w:r>
    </w:p>
    <w:p w14:paraId="3F093974" w14:textId="77777777" w:rsidR="0038493F" w:rsidRDefault="00000000">
      <w:pPr>
        <w:pStyle w:val="ListParagraph"/>
        <w:numPr>
          <w:ilvl w:val="1"/>
          <w:numId w:val="443"/>
        </w:numPr>
        <w:tabs>
          <w:tab w:val="left" w:pos="579"/>
          <w:tab w:val="left" w:pos="581"/>
        </w:tabs>
        <w:spacing w:line="237" w:lineRule="auto"/>
        <w:ind w:right="52"/>
        <w:rPr>
          <w:sz w:val="21"/>
        </w:rPr>
      </w:pPr>
      <w:r>
        <w:rPr>
          <w:color w:val="211F1F"/>
          <w:sz w:val="21"/>
        </w:rPr>
        <w:t>Sahalak</w:t>
      </w:r>
      <w:r>
        <w:rPr>
          <w:color w:val="211F1F"/>
          <w:spacing w:val="-8"/>
          <w:sz w:val="21"/>
        </w:rPr>
        <w:t xml:space="preserve"> </w:t>
      </w:r>
      <w:r>
        <w:rPr>
          <w:color w:val="211F1F"/>
          <w:sz w:val="21"/>
        </w:rPr>
        <w:t>utusan</w:t>
      </w:r>
      <w:r>
        <w:rPr>
          <w:color w:val="211F1F"/>
          <w:spacing w:val="-8"/>
          <w:sz w:val="21"/>
        </w:rPr>
        <w:t xml:space="preserve"> </w:t>
      </w:r>
      <w:r>
        <w:rPr>
          <w:color w:val="211F1F"/>
          <w:sz w:val="21"/>
        </w:rPr>
        <w:t>sian</w:t>
      </w:r>
      <w:r>
        <w:rPr>
          <w:color w:val="211F1F"/>
          <w:spacing w:val="-8"/>
          <w:sz w:val="21"/>
        </w:rPr>
        <w:t xml:space="preserve"> </w:t>
      </w:r>
      <w:r>
        <w:rPr>
          <w:color w:val="211F1F"/>
          <w:sz w:val="21"/>
        </w:rPr>
        <w:t>Bibelvrouw</w:t>
      </w:r>
      <w:r>
        <w:rPr>
          <w:color w:val="211F1F"/>
          <w:spacing w:val="-8"/>
          <w:sz w:val="21"/>
        </w:rPr>
        <w:t xml:space="preserve"> </w:t>
      </w:r>
      <w:r>
        <w:rPr>
          <w:color w:val="211F1F"/>
          <w:sz w:val="21"/>
        </w:rPr>
        <w:t>na pinillit ni Rapat Bibelvrouw.</w:t>
      </w:r>
    </w:p>
    <w:p w14:paraId="5FEDF03B" w14:textId="77777777" w:rsidR="0038493F" w:rsidRDefault="00000000">
      <w:pPr>
        <w:pStyle w:val="ListParagraph"/>
        <w:numPr>
          <w:ilvl w:val="1"/>
          <w:numId w:val="443"/>
        </w:numPr>
        <w:tabs>
          <w:tab w:val="left" w:pos="579"/>
          <w:tab w:val="left" w:pos="581"/>
        </w:tabs>
        <w:ind w:right="49"/>
        <w:rPr>
          <w:sz w:val="21"/>
        </w:rPr>
      </w:pPr>
      <w:r>
        <w:rPr>
          <w:color w:val="211F1F"/>
          <w:sz w:val="21"/>
        </w:rPr>
        <w:t>Sahalak</w:t>
      </w:r>
      <w:r>
        <w:rPr>
          <w:color w:val="211F1F"/>
          <w:spacing w:val="40"/>
          <w:sz w:val="21"/>
        </w:rPr>
        <w:t xml:space="preserve"> </w:t>
      </w:r>
      <w:r>
        <w:rPr>
          <w:color w:val="211F1F"/>
          <w:sz w:val="21"/>
        </w:rPr>
        <w:t>utusan</w:t>
      </w:r>
      <w:r>
        <w:rPr>
          <w:color w:val="211F1F"/>
          <w:spacing w:val="40"/>
          <w:sz w:val="21"/>
        </w:rPr>
        <w:t xml:space="preserve"> </w:t>
      </w:r>
      <w:r>
        <w:rPr>
          <w:color w:val="211F1F"/>
          <w:sz w:val="21"/>
        </w:rPr>
        <w:t>sian</w:t>
      </w:r>
      <w:r>
        <w:rPr>
          <w:color w:val="211F1F"/>
          <w:spacing w:val="40"/>
          <w:sz w:val="21"/>
        </w:rPr>
        <w:t xml:space="preserve"> </w:t>
      </w:r>
      <w:r>
        <w:rPr>
          <w:color w:val="211F1F"/>
          <w:sz w:val="21"/>
        </w:rPr>
        <w:t>Diakones</w:t>
      </w:r>
      <w:r>
        <w:rPr>
          <w:color w:val="211F1F"/>
          <w:spacing w:val="40"/>
          <w:sz w:val="21"/>
        </w:rPr>
        <w:t xml:space="preserve"> </w:t>
      </w:r>
      <w:r>
        <w:rPr>
          <w:color w:val="211F1F"/>
          <w:sz w:val="21"/>
        </w:rPr>
        <w:t>na pinillit ni Rapat Diakones.</w:t>
      </w:r>
    </w:p>
    <w:p w14:paraId="4625E026" w14:textId="77777777" w:rsidR="0038493F" w:rsidRDefault="00000000">
      <w:pPr>
        <w:pStyle w:val="ListParagraph"/>
        <w:numPr>
          <w:ilvl w:val="1"/>
          <w:numId w:val="443"/>
        </w:numPr>
        <w:tabs>
          <w:tab w:val="left" w:pos="579"/>
          <w:tab w:val="left" w:pos="581"/>
        </w:tabs>
        <w:spacing w:line="237" w:lineRule="auto"/>
        <w:ind w:right="51"/>
        <w:rPr>
          <w:sz w:val="21"/>
        </w:rPr>
      </w:pPr>
      <w:r>
        <w:rPr>
          <w:color w:val="211F1F"/>
          <w:sz w:val="21"/>
        </w:rPr>
        <w:t>Ketua dohot Sekretaris Konferensi Naposobulung</w:t>
      </w:r>
      <w:r>
        <w:rPr>
          <w:color w:val="211F1F"/>
          <w:spacing w:val="-17"/>
          <w:sz w:val="21"/>
        </w:rPr>
        <w:t xml:space="preserve"> </w:t>
      </w:r>
      <w:r>
        <w:rPr>
          <w:color w:val="211F1F"/>
          <w:sz w:val="21"/>
        </w:rPr>
        <w:t>HKBP.</w:t>
      </w:r>
    </w:p>
    <w:p w14:paraId="3614EE0B" w14:textId="77777777" w:rsidR="0038493F" w:rsidRDefault="00000000">
      <w:pPr>
        <w:pStyle w:val="ListParagraph"/>
        <w:numPr>
          <w:ilvl w:val="1"/>
          <w:numId w:val="443"/>
        </w:numPr>
        <w:tabs>
          <w:tab w:val="left" w:pos="579"/>
          <w:tab w:val="left" w:pos="581"/>
        </w:tabs>
        <w:ind w:right="51"/>
        <w:rPr>
          <w:sz w:val="21"/>
        </w:rPr>
      </w:pPr>
      <w:r>
        <w:rPr>
          <w:color w:val="211F1F"/>
          <w:sz w:val="21"/>
        </w:rPr>
        <w:t>Ketua dohot Sekretaris Konferensi Parompuan</w:t>
      </w:r>
      <w:r>
        <w:rPr>
          <w:color w:val="211F1F"/>
          <w:spacing w:val="-15"/>
          <w:sz w:val="21"/>
        </w:rPr>
        <w:t xml:space="preserve"> </w:t>
      </w:r>
      <w:r>
        <w:rPr>
          <w:color w:val="211F1F"/>
          <w:sz w:val="21"/>
        </w:rPr>
        <w:t>HKBP.</w:t>
      </w:r>
    </w:p>
    <w:p w14:paraId="5BFCE679" w14:textId="77777777" w:rsidR="0038493F" w:rsidRDefault="00000000">
      <w:pPr>
        <w:pStyle w:val="Heading2"/>
        <w:numPr>
          <w:ilvl w:val="0"/>
          <w:numId w:val="447"/>
        </w:numPr>
        <w:tabs>
          <w:tab w:val="left" w:pos="479"/>
        </w:tabs>
        <w:spacing w:before="231"/>
        <w:ind w:left="479" w:hanging="335"/>
      </w:pPr>
      <w:r>
        <w:rPr>
          <w:color w:val="211F1F"/>
          <w:spacing w:val="-2"/>
        </w:rPr>
        <w:t>Periodena</w:t>
      </w:r>
    </w:p>
    <w:p w14:paraId="10229EEE" w14:textId="77777777" w:rsidR="0038493F" w:rsidRDefault="00000000">
      <w:pPr>
        <w:pStyle w:val="BodyText"/>
        <w:spacing w:line="241" w:lineRule="exact"/>
        <w:ind w:left="480"/>
        <w:jc w:val="left"/>
      </w:pPr>
      <w:r>
        <w:rPr>
          <w:color w:val="211F1F"/>
        </w:rPr>
        <w:t xml:space="preserve">Periodena opat </w:t>
      </w:r>
      <w:r>
        <w:rPr>
          <w:color w:val="211F1F"/>
          <w:spacing w:val="-4"/>
        </w:rPr>
        <w:t>taon</w:t>
      </w:r>
    </w:p>
    <w:p w14:paraId="1B37C450" w14:textId="77777777" w:rsidR="0038493F" w:rsidRDefault="00000000">
      <w:pPr>
        <w:pStyle w:val="Heading2"/>
        <w:spacing w:before="238" w:line="240" w:lineRule="auto"/>
        <w:ind w:left="965" w:right="793" w:firstLine="470"/>
        <w:jc w:val="left"/>
      </w:pPr>
      <w:r>
        <w:rPr>
          <w:color w:val="211F1F"/>
        </w:rPr>
        <w:t>Bindu</w:t>
      </w:r>
      <w:r>
        <w:rPr>
          <w:b w:val="0"/>
          <w:color w:val="211F1F"/>
        </w:rPr>
        <w:t xml:space="preserve"> </w:t>
      </w:r>
      <w:r>
        <w:rPr>
          <w:color w:val="211F1F"/>
        </w:rPr>
        <w:t>19</w:t>
      </w:r>
      <w:r>
        <w:rPr>
          <w:b w:val="0"/>
          <w:color w:val="211F1F"/>
        </w:rPr>
        <w:t xml:space="preserve"> </w:t>
      </w:r>
      <w:r>
        <w:rPr>
          <w:color w:val="211F1F"/>
          <w:spacing w:val="-2"/>
        </w:rPr>
        <w:t>Badan</w:t>
      </w:r>
      <w:r>
        <w:rPr>
          <w:b w:val="0"/>
          <w:color w:val="211F1F"/>
          <w:spacing w:val="-28"/>
        </w:rPr>
        <w:t xml:space="preserve"> </w:t>
      </w:r>
      <w:r>
        <w:rPr>
          <w:color w:val="211F1F"/>
          <w:spacing w:val="-2"/>
        </w:rPr>
        <w:t>Audit</w:t>
      </w:r>
      <w:r>
        <w:rPr>
          <w:b w:val="0"/>
          <w:color w:val="211F1F"/>
          <w:spacing w:val="-14"/>
        </w:rPr>
        <w:t xml:space="preserve"> </w:t>
      </w:r>
      <w:r>
        <w:rPr>
          <w:color w:val="211F1F"/>
          <w:spacing w:val="-2"/>
        </w:rPr>
        <w:t>HKBP</w:t>
      </w:r>
    </w:p>
    <w:p w14:paraId="4572FF36" w14:textId="77777777" w:rsidR="0038493F" w:rsidRDefault="00000000">
      <w:pPr>
        <w:pStyle w:val="ListParagraph"/>
        <w:numPr>
          <w:ilvl w:val="0"/>
          <w:numId w:val="442"/>
        </w:numPr>
        <w:tabs>
          <w:tab w:val="left" w:pos="479"/>
        </w:tabs>
        <w:spacing w:before="237" w:line="241" w:lineRule="exact"/>
        <w:ind w:left="479" w:hanging="335"/>
        <w:jc w:val="both"/>
        <w:rPr>
          <w:b/>
          <w:sz w:val="21"/>
        </w:rPr>
      </w:pPr>
      <w:r>
        <w:rPr>
          <w:b/>
          <w:color w:val="211F1F"/>
          <w:spacing w:val="-2"/>
          <w:sz w:val="21"/>
        </w:rPr>
        <w:t>Pangantusion</w:t>
      </w:r>
    </w:p>
    <w:p w14:paraId="67B5A5C3" w14:textId="77777777" w:rsidR="0038493F" w:rsidRDefault="00000000">
      <w:pPr>
        <w:pStyle w:val="BodyText"/>
        <w:ind w:left="480" w:right="45"/>
      </w:pPr>
      <w:r>
        <w:rPr>
          <w:color w:val="211F1F"/>
        </w:rPr>
        <w:t xml:space="preserve">Badan Audit HKBP, i ma organ na mamareso dohot na mengevaluasi pamangkeon na marhadomuan tu keuangan, parartaon dohot pelak- </w:t>
      </w:r>
      <w:r>
        <w:rPr>
          <w:color w:val="211F1F"/>
          <w:spacing w:val="-2"/>
        </w:rPr>
        <w:t>sanaan</w:t>
      </w:r>
      <w:r>
        <w:rPr>
          <w:color w:val="211F1F"/>
          <w:spacing w:val="-15"/>
        </w:rPr>
        <w:t xml:space="preserve"> </w:t>
      </w:r>
      <w:r>
        <w:rPr>
          <w:color w:val="211F1F"/>
          <w:spacing w:val="-2"/>
        </w:rPr>
        <w:t>program</w:t>
      </w:r>
      <w:r>
        <w:rPr>
          <w:color w:val="211F1F"/>
          <w:spacing w:val="-15"/>
        </w:rPr>
        <w:t xml:space="preserve"> </w:t>
      </w:r>
      <w:r>
        <w:rPr>
          <w:color w:val="211F1F"/>
          <w:spacing w:val="-2"/>
        </w:rPr>
        <w:t>kerja</w:t>
      </w:r>
      <w:r>
        <w:rPr>
          <w:color w:val="211F1F"/>
          <w:spacing w:val="-15"/>
        </w:rPr>
        <w:t xml:space="preserve"> </w:t>
      </w:r>
      <w:r>
        <w:rPr>
          <w:color w:val="211F1F"/>
          <w:spacing w:val="-2"/>
        </w:rPr>
        <w:t>ni</w:t>
      </w:r>
      <w:r>
        <w:rPr>
          <w:color w:val="211F1F"/>
          <w:spacing w:val="-15"/>
        </w:rPr>
        <w:t xml:space="preserve"> </w:t>
      </w:r>
      <w:r>
        <w:rPr>
          <w:color w:val="211F1F"/>
          <w:spacing w:val="-2"/>
        </w:rPr>
        <w:t>Pusat</w:t>
      </w:r>
      <w:r>
        <w:rPr>
          <w:color w:val="211F1F"/>
          <w:spacing w:val="-15"/>
        </w:rPr>
        <w:t xml:space="preserve"> </w:t>
      </w:r>
      <w:r>
        <w:rPr>
          <w:color w:val="211F1F"/>
          <w:spacing w:val="-4"/>
        </w:rPr>
        <w:t>HKBP.</w:t>
      </w:r>
    </w:p>
    <w:p w14:paraId="3EA5204D" w14:textId="77777777" w:rsidR="0038493F" w:rsidRDefault="00000000">
      <w:pPr>
        <w:pStyle w:val="BodyText"/>
        <w:spacing w:before="62"/>
        <w:ind w:left="581" w:right="161"/>
      </w:pPr>
      <w:r>
        <w:br w:type="column"/>
      </w:r>
      <w:r>
        <w:rPr>
          <w:color w:val="211F1F"/>
        </w:rPr>
        <w:t>triknya, keanggotaannya gugur di Majelis</w:t>
      </w:r>
      <w:r>
        <w:rPr>
          <w:color w:val="211F1F"/>
          <w:spacing w:val="-4"/>
        </w:rPr>
        <w:t xml:space="preserve"> </w:t>
      </w:r>
      <w:r>
        <w:rPr>
          <w:color w:val="211F1F"/>
        </w:rPr>
        <w:t>Pekerja</w:t>
      </w:r>
      <w:r>
        <w:rPr>
          <w:color w:val="211F1F"/>
          <w:spacing w:val="-4"/>
        </w:rPr>
        <w:t xml:space="preserve"> </w:t>
      </w:r>
      <w:r>
        <w:rPr>
          <w:color w:val="211F1F"/>
        </w:rPr>
        <w:t>Sinode</w:t>
      </w:r>
      <w:r>
        <w:rPr>
          <w:color w:val="211F1F"/>
          <w:spacing w:val="-4"/>
        </w:rPr>
        <w:t xml:space="preserve"> </w:t>
      </w:r>
      <w:r>
        <w:rPr>
          <w:color w:val="211F1F"/>
        </w:rPr>
        <w:t>dan</w:t>
      </w:r>
      <w:r>
        <w:rPr>
          <w:color w:val="211F1F"/>
          <w:spacing w:val="-4"/>
        </w:rPr>
        <w:t xml:space="preserve"> </w:t>
      </w:r>
      <w:r>
        <w:rPr>
          <w:color w:val="211F1F"/>
        </w:rPr>
        <w:t xml:space="preserve">Distrik </w:t>
      </w:r>
      <w:r>
        <w:rPr>
          <w:color w:val="211F1F"/>
          <w:spacing w:val="-4"/>
        </w:rPr>
        <w:t xml:space="preserve">bersangkutan memilih penggantinya </w:t>
      </w:r>
      <w:r>
        <w:rPr>
          <w:color w:val="211F1F"/>
        </w:rPr>
        <w:t>di Sinode Distrik yang terdekat.</w:t>
      </w:r>
    </w:p>
    <w:p w14:paraId="5FD50A7B" w14:textId="77777777" w:rsidR="0038493F" w:rsidRDefault="00000000">
      <w:pPr>
        <w:pStyle w:val="ListParagraph"/>
        <w:numPr>
          <w:ilvl w:val="1"/>
          <w:numId w:val="444"/>
        </w:numPr>
        <w:tabs>
          <w:tab w:val="left" w:pos="579"/>
        </w:tabs>
        <w:spacing w:line="235" w:lineRule="exact"/>
        <w:ind w:left="579" w:hanging="435"/>
        <w:jc w:val="both"/>
        <w:rPr>
          <w:sz w:val="21"/>
        </w:rPr>
      </w:pPr>
      <w:r>
        <w:rPr>
          <w:color w:val="211F1F"/>
          <w:spacing w:val="-6"/>
          <w:sz w:val="21"/>
        </w:rPr>
        <w:t>Ketua</w:t>
      </w:r>
      <w:r>
        <w:rPr>
          <w:color w:val="211F1F"/>
          <w:spacing w:val="-10"/>
          <w:sz w:val="21"/>
        </w:rPr>
        <w:t xml:space="preserve"> </w:t>
      </w:r>
      <w:r>
        <w:rPr>
          <w:color w:val="211F1F"/>
          <w:spacing w:val="-6"/>
          <w:sz w:val="21"/>
        </w:rPr>
        <w:t>Sekolah</w:t>
      </w:r>
      <w:r>
        <w:rPr>
          <w:color w:val="211F1F"/>
          <w:spacing w:val="-11"/>
          <w:sz w:val="21"/>
        </w:rPr>
        <w:t xml:space="preserve"> </w:t>
      </w:r>
      <w:r>
        <w:rPr>
          <w:color w:val="211F1F"/>
          <w:spacing w:val="-6"/>
          <w:sz w:val="21"/>
        </w:rPr>
        <w:t>Tinggi</w:t>
      </w:r>
      <w:r>
        <w:rPr>
          <w:color w:val="211F1F"/>
          <w:spacing w:val="-17"/>
          <w:sz w:val="21"/>
        </w:rPr>
        <w:t xml:space="preserve"> </w:t>
      </w:r>
      <w:r>
        <w:rPr>
          <w:color w:val="211F1F"/>
          <w:spacing w:val="-6"/>
          <w:sz w:val="21"/>
        </w:rPr>
        <w:t>Teologi</w:t>
      </w:r>
      <w:r>
        <w:rPr>
          <w:color w:val="211F1F"/>
          <w:spacing w:val="-8"/>
          <w:sz w:val="21"/>
        </w:rPr>
        <w:t xml:space="preserve"> </w:t>
      </w:r>
      <w:r>
        <w:rPr>
          <w:color w:val="211F1F"/>
          <w:spacing w:val="-6"/>
          <w:sz w:val="21"/>
        </w:rPr>
        <w:t>HKBP</w:t>
      </w:r>
    </w:p>
    <w:p w14:paraId="0AFFE8BA" w14:textId="77777777" w:rsidR="0038493F" w:rsidRDefault="00000000">
      <w:pPr>
        <w:pStyle w:val="ListParagraph"/>
        <w:numPr>
          <w:ilvl w:val="1"/>
          <w:numId w:val="444"/>
        </w:numPr>
        <w:tabs>
          <w:tab w:val="left" w:pos="579"/>
          <w:tab w:val="left" w:pos="581"/>
        </w:tabs>
        <w:ind w:right="162"/>
        <w:jc w:val="both"/>
        <w:rPr>
          <w:sz w:val="21"/>
        </w:rPr>
      </w:pPr>
      <w:r>
        <w:rPr>
          <w:color w:val="211F1F"/>
          <w:sz w:val="21"/>
        </w:rPr>
        <w:t xml:space="preserve">Ketua Sekolah Tinggi Guru Huria </w:t>
      </w:r>
      <w:r>
        <w:rPr>
          <w:color w:val="211F1F"/>
          <w:spacing w:val="-2"/>
          <w:sz w:val="21"/>
        </w:rPr>
        <w:t>HKBP.</w:t>
      </w:r>
    </w:p>
    <w:p w14:paraId="168FEB75" w14:textId="77777777" w:rsidR="0038493F" w:rsidRDefault="00000000">
      <w:pPr>
        <w:pStyle w:val="ListParagraph"/>
        <w:numPr>
          <w:ilvl w:val="1"/>
          <w:numId w:val="444"/>
        </w:numPr>
        <w:tabs>
          <w:tab w:val="left" w:pos="579"/>
          <w:tab w:val="left" w:pos="581"/>
        </w:tabs>
        <w:spacing w:line="237" w:lineRule="auto"/>
        <w:ind w:right="163"/>
        <w:jc w:val="both"/>
        <w:rPr>
          <w:sz w:val="21"/>
        </w:rPr>
      </w:pPr>
      <w:r>
        <w:rPr>
          <w:color w:val="211F1F"/>
          <w:sz w:val="21"/>
        </w:rPr>
        <w:t xml:space="preserve">Ketua Sekolah Tinggi Bibelvrouw </w:t>
      </w:r>
      <w:r>
        <w:rPr>
          <w:color w:val="211F1F"/>
          <w:spacing w:val="-2"/>
          <w:sz w:val="21"/>
        </w:rPr>
        <w:t>HKBP.</w:t>
      </w:r>
    </w:p>
    <w:p w14:paraId="2A48B0B6" w14:textId="77777777" w:rsidR="0038493F" w:rsidRDefault="00000000">
      <w:pPr>
        <w:pStyle w:val="ListParagraph"/>
        <w:numPr>
          <w:ilvl w:val="1"/>
          <w:numId w:val="444"/>
        </w:numPr>
        <w:tabs>
          <w:tab w:val="left" w:pos="579"/>
          <w:tab w:val="left" w:pos="581"/>
        </w:tabs>
        <w:ind w:right="157"/>
        <w:jc w:val="both"/>
        <w:rPr>
          <w:sz w:val="21"/>
        </w:rPr>
      </w:pPr>
      <w:r>
        <w:rPr>
          <w:color w:val="211F1F"/>
          <w:sz w:val="21"/>
        </w:rPr>
        <w:t xml:space="preserve">Ketua Sekolah Tinggi Diakones </w:t>
      </w:r>
      <w:r>
        <w:rPr>
          <w:color w:val="211F1F"/>
          <w:spacing w:val="-2"/>
          <w:sz w:val="21"/>
        </w:rPr>
        <w:t>HKBP.</w:t>
      </w:r>
    </w:p>
    <w:p w14:paraId="41AFFB5A" w14:textId="77777777" w:rsidR="0038493F" w:rsidRDefault="00000000">
      <w:pPr>
        <w:pStyle w:val="ListParagraph"/>
        <w:numPr>
          <w:ilvl w:val="1"/>
          <w:numId w:val="444"/>
        </w:numPr>
        <w:tabs>
          <w:tab w:val="left" w:pos="579"/>
        </w:tabs>
        <w:spacing w:line="238" w:lineRule="exact"/>
        <w:ind w:left="579" w:hanging="435"/>
        <w:rPr>
          <w:sz w:val="21"/>
        </w:rPr>
      </w:pPr>
      <w:r>
        <w:rPr>
          <w:color w:val="211F1F"/>
          <w:sz w:val="21"/>
        </w:rPr>
        <w:t>Direktur</w:t>
      </w:r>
      <w:r>
        <w:rPr>
          <w:color w:val="211F1F"/>
          <w:spacing w:val="-13"/>
          <w:sz w:val="21"/>
        </w:rPr>
        <w:t xml:space="preserve"> </w:t>
      </w:r>
      <w:r>
        <w:rPr>
          <w:color w:val="211F1F"/>
          <w:sz w:val="21"/>
        </w:rPr>
        <w:t>Sekolah</w:t>
      </w:r>
      <w:r>
        <w:rPr>
          <w:color w:val="211F1F"/>
          <w:spacing w:val="-13"/>
          <w:sz w:val="21"/>
        </w:rPr>
        <w:t xml:space="preserve"> </w:t>
      </w:r>
      <w:r>
        <w:rPr>
          <w:color w:val="211F1F"/>
          <w:sz w:val="21"/>
        </w:rPr>
        <w:t>Pendeta</w:t>
      </w:r>
      <w:r>
        <w:rPr>
          <w:color w:val="211F1F"/>
          <w:spacing w:val="-13"/>
          <w:sz w:val="21"/>
        </w:rPr>
        <w:t xml:space="preserve"> </w:t>
      </w:r>
      <w:r>
        <w:rPr>
          <w:color w:val="211F1F"/>
          <w:spacing w:val="-2"/>
          <w:sz w:val="21"/>
        </w:rPr>
        <w:t>HKBP.</w:t>
      </w:r>
    </w:p>
    <w:p w14:paraId="174A7F3E" w14:textId="77777777" w:rsidR="0038493F" w:rsidRDefault="00000000">
      <w:pPr>
        <w:pStyle w:val="ListParagraph"/>
        <w:numPr>
          <w:ilvl w:val="1"/>
          <w:numId w:val="444"/>
        </w:numPr>
        <w:tabs>
          <w:tab w:val="left" w:pos="579"/>
          <w:tab w:val="left" w:pos="581"/>
        </w:tabs>
        <w:ind w:right="150"/>
        <w:rPr>
          <w:sz w:val="21"/>
        </w:rPr>
      </w:pPr>
      <w:r>
        <w:rPr>
          <w:color w:val="211F1F"/>
          <w:spacing w:val="10"/>
          <w:sz w:val="21"/>
        </w:rPr>
        <w:t>Ketua</w:t>
      </w:r>
      <w:r>
        <w:rPr>
          <w:color w:val="211F1F"/>
          <w:spacing w:val="80"/>
          <w:sz w:val="21"/>
        </w:rPr>
        <w:t xml:space="preserve"> </w:t>
      </w:r>
      <w:r>
        <w:rPr>
          <w:color w:val="211F1F"/>
          <w:spacing w:val="10"/>
          <w:sz w:val="21"/>
        </w:rPr>
        <w:t>Badan</w:t>
      </w:r>
      <w:r>
        <w:rPr>
          <w:color w:val="211F1F"/>
          <w:spacing w:val="80"/>
          <w:sz w:val="21"/>
        </w:rPr>
        <w:t xml:space="preserve"> </w:t>
      </w:r>
      <w:r>
        <w:rPr>
          <w:color w:val="211F1F"/>
          <w:spacing w:val="11"/>
          <w:sz w:val="21"/>
        </w:rPr>
        <w:t>Penelitian</w:t>
      </w:r>
      <w:r>
        <w:rPr>
          <w:color w:val="211F1F"/>
          <w:spacing w:val="80"/>
          <w:sz w:val="21"/>
        </w:rPr>
        <w:t xml:space="preserve"> </w:t>
      </w:r>
      <w:r>
        <w:rPr>
          <w:color w:val="211F1F"/>
          <w:spacing w:val="13"/>
          <w:sz w:val="21"/>
        </w:rPr>
        <w:t xml:space="preserve">dan </w:t>
      </w:r>
      <w:r>
        <w:rPr>
          <w:color w:val="211F1F"/>
          <w:sz w:val="21"/>
        </w:rPr>
        <w:t>Pengembangan HKBP .</w:t>
      </w:r>
    </w:p>
    <w:p w14:paraId="2000354F" w14:textId="77777777" w:rsidR="0038493F" w:rsidRDefault="00000000">
      <w:pPr>
        <w:pStyle w:val="ListParagraph"/>
        <w:numPr>
          <w:ilvl w:val="1"/>
          <w:numId w:val="444"/>
        </w:numPr>
        <w:tabs>
          <w:tab w:val="left" w:pos="579"/>
        </w:tabs>
        <w:spacing w:line="238" w:lineRule="exact"/>
        <w:ind w:left="579" w:hanging="435"/>
        <w:rPr>
          <w:sz w:val="21"/>
        </w:rPr>
      </w:pPr>
      <w:r>
        <w:rPr>
          <w:color w:val="211F1F"/>
          <w:spacing w:val="-4"/>
          <w:sz w:val="21"/>
        </w:rPr>
        <w:t>Ketua</w:t>
      </w:r>
      <w:r>
        <w:rPr>
          <w:color w:val="211F1F"/>
          <w:spacing w:val="-12"/>
          <w:sz w:val="21"/>
        </w:rPr>
        <w:t xml:space="preserve"> </w:t>
      </w:r>
      <w:r>
        <w:rPr>
          <w:color w:val="211F1F"/>
          <w:spacing w:val="-4"/>
          <w:sz w:val="21"/>
        </w:rPr>
        <w:t>Badan</w:t>
      </w:r>
      <w:r>
        <w:rPr>
          <w:color w:val="211F1F"/>
          <w:spacing w:val="-26"/>
          <w:sz w:val="21"/>
        </w:rPr>
        <w:t xml:space="preserve"> </w:t>
      </w:r>
      <w:r>
        <w:rPr>
          <w:color w:val="211F1F"/>
          <w:spacing w:val="-4"/>
          <w:sz w:val="21"/>
        </w:rPr>
        <w:t>Audit</w:t>
      </w:r>
      <w:r>
        <w:rPr>
          <w:color w:val="211F1F"/>
          <w:spacing w:val="-9"/>
          <w:sz w:val="21"/>
        </w:rPr>
        <w:t xml:space="preserve"> </w:t>
      </w:r>
      <w:r>
        <w:rPr>
          <w:color w:val="211F1F"/>
          <w:spacing w:val="-4"/>
          <w:sz w:val="21"/>
        </w:rPr>
        <w:t>HKBP.</w:t>
      </w:r>
    </w:p>
    <w:p w14:paraId="4309CBA0" w14:textId="77777777" w:rsidR="0038493F" w:rsidRDefault="00000000">
      <w:pPr>
        <w:pStyle w:val="ListParagraph"/>
        <w:numPr>
          <w:ilvl w:val="1"/>
          <w:numId w:val="444"/>
        </w:numPr>
        <w:tabs>
          <w:tab w:val="left" w:pos="580"/>
        </w:tabs>
        <w:spacing w:line="240" w:lineRule="exact"/>
        <w:ind w:left="580" w:hanging="436"/>
        <w:rPr>
          <w:sz w:val="21"/>
        </w:rPr>
      </w:pPr>
      <w:r>
        <w:rPr>
          <w:color w:val="211F1F"/>
          <w:spacing w:val="-2"/>
          <w:sz w:val="21"/>
        </w:rPr>
        <w:t>Ketua</w:t>
      </w:r>
      <w:r>
        <w:rPr>
          <w:color w:val="211F1F"/>
          <w:spacing w:val="-15"/>
          <w:sz w:val="21"/>
        </w:rPr>
        <w:t xml:space="preserve"> </w:t>
      </w:r>
      <w:r>
        <w:rPr>
          <w:color w:val="211F1F"/>
          <w:spacing w:val="-2"/>
          <w:sz w:val="21"/>
        </w:rPr>
        <w:t>Badan</w:t>
      </w:r>
      <w:r>
        <w:rPr>
          <w:color w:val="211F1F"/>
          <w:spacing w:val="-15"/>
          <w:sz w:val="21"/>
        </w:rPr>
        <w:t xml:space="preserve"> </w:t>
      </w:r>
      <w:r>
        <w:rPr>
          <w:color w:val="211F1F"/>
          <w:spacing w:val="-2"/>
          <w:sz w:val="21"/>
        </w:rPr>
        <w:t>Usaha</w:t>
      </w:r>
      <w:r>
        <w:rPr>
          <w:color w:val="211F1F"/>
          <w:spacing w:val="-15"/>
          <w:sz w:val="21"/>
        </w:rPr>
        <w:t xml:space="preserve"> </w:t>
      </w:r>
      <w:r>
        <w:rPr>
          <w:color w:val="211F1F"/>
          <w:spacing w:val="-4"/>
          <w:sz w:val="21"/>
        </w:rPr>
        <w:t>HKBP.</w:t>
      </w:r>
    </w:p>
    <w:p w14:paraId="69D58E3E" w14:textId="77777777" w:rsidR="0038493F" w:rsidRDefault="00000000">
      <w:pPr>
        <w:pStyle w:val="ListParagraph"/>
        <w:numPr>
          <w:ilvl w:val="1"/>
          <w:numId w:val="444"/>
        </w:numPr>
        <w:tabs>
          <w:tab w:val="left" w:pos="577"/>
        </w:tabs>
        <w:spacing w:line="240" w:lineRule="exact"/>
        <w:ind w:left="577" w:hanging="433"/>
        <w:rPr>
          <w:sz w:val="21"/>
        </w:rPr>
      </w:pPr>
      <w:r>
        <w:rPr>
          <w:color w:val="211F1F"/>
          <w:spacing w:val="-4"/>
          <w:sz w:val="21"/>
        </w:rPr>
        <w:t>Ketua</w:t>
      </w:r>
      <w:r>
        <w:rPr>
          <w:color w:val="211F1F"/>
          <w:spacing w:val="-15"/>
          <w:sz w:val="21"/>
        </w:rPr>
        <w:t xml:space="preserve"> </w:t>
      </w:r>
      <w:r>
        <w:rPr>
          <w:color w:val="211F1F"/>
          <w:spacing w:val="-4"/>
          <w:sz w:val="21"/>
        </w:rPr>
        <w:t>Badan</w:t>
      </w:r>
      <w:r>
        <w:rPr>
          <w:color w:val="211F1F"/>
          <w:spacing w:val="-15"/>
          <w:sz w:val="21"/>
        </w:rPr>
        <w:t xml:space="preserve"> </w:t>
      </w:r>
      <w:r>
        <w:rPr>
          <w:color w:val="211F1F"/>
          <w:spacing w:val="-4"/>
          <w:sz w:val="21"/>
        </w:rPr>
        <w:t>Pemulihan</w:t>
      </w:r>
      <w:r>
        <w:rPr>
          <w:color w:val="211F1F"/>
          <w:spacing w:val="-29"/>
          <w:sz w:val="21"/>
        </w:rPr>
        <w:t xml:space="preserve"> </w:t>
      </w:r>
      <w:r>
        <w:rPr>
          <w:color w:val="211F1F"/>
          <w:spacing w:val="-4"/>
          <w:sz w:val="21"/>
        </w:rPr>
        <w:t>Aset</w:t>
      </w:r>
      <w:r>
        <w:rPr>
          <w:color w:val="211F1F"/>
          <w:spacing w:val="-14"/>
          <w:sz w:val="21"/>
        </w:rPr>
        <w:t xml:space="preserve"> </w:t>
      </w:r>
      <w:r>
        <w:rPr>
          <w:color w:val="211F1F"/>
          <w:spacing w:val="-4"/>
          <w:sz w:val="21"/>
        </w:rPr>
        <w:t>HKBP.</w:t>
      </w:r>
    </w:p>
    <w:p w14:paraId="40BEC78D" w14:textId="77777777" w:rsidR="0038493F" w:rsidRDefault="00000000">
      <w:pPr>
        <w:pStyle w:val="ListParagraph"/>
        <w:numPr>
          <w:ilvl w:val="1"/>
          <w:numId w:val="444"/>
        </w:numPr>
        <w:tabs>
          <w:tab w:val="left" w:pos="581"/>
          <w:tab w:val="left" w:pos="1340"/>
          <w:tab w:val="left" w:pos="2134"/>
        </w:tabs>
        <w:ind w:right="149"/>
        <w:rPr>
          <w:sz w:val="21"/>
        </w:rPr>
      </w:pPr>
      <w:r>
        <w:rPr>
          <w:color w:val="211F1F"/>
          <w:spacing w:val="8"/>
          <w:sz w:val="21"/>
        </w:rPr>
        <w:t>Ketua</w:t>
      </w:r>
      <w:r>
        <w:rPr>
          <w:color w:val="211F1F"/>
          <w:sz w:val="21"/>
        </w:rPr>
        <w:tab/>
      </w:r>
      <w:r>
        <w:rPr>
          <w:color w:val="211F1F"/>
          <w:spacing w:val="8"/>
          <w:sz w:val="21"/>
        </w:rPr>
        <w:t>Badan</w:t>
      </w:r>
      <w:r>
        <w:rPr>
          <w:color w:val="211F1F"/>
          <w:sz w:val="21"/>
        </w:rPr>
        <w:tab/>
      </w:r>
      <w:r>
        <w:rPr>
          <w:color w:val="211F1F"/>
          <w:spacing w:val="11"/>
          <w:sz w:val="21"/>
        </w:rPr>
        <w:t xml:space="preserve">Penyelenggara </w:t>
      </w:r>
      <w:r>
        <w:rPr>
          <w:color w:val="211F1F"/>
          <w:sz w:val="21"/>
        </w:rPr>
        <w:t>Pendidikan HKBP.</w:t>
      </w:r>
    </w:p>
    <w:p w14:paraId="71FA3CB1" w14:textId="77777777" w:rsidR="0038493F" w:rsidRDefault="00000000">
      <w:pPr>
        <w:pStyle w:val="ListParagraph"/>
        <w:numPr>
          <w:ilvl w:val="1"/>
          <w:numId w:val="444"/>
        </w:numPr>
        <w:tabs>
          <w:tab w:val="left" w:pos="580"/>
        </w:tabs>
        <w:spacing w:line="238" w:lineRule="exact"/>
        <w:ind w:left="580" w:hanging="436"/>
        <w:rPr>
          <w:sz w:val="21"/>
        </w:rPr>
      </w:pPr>
      <w:r>
        <w:rPr>
          <w:color w:val="211F1F"/>
          <w:sz w:val="21"/>
        </w:rPr>
        <w:t>Ketua</w:t>
      </w:r>
      <w:r>
        <w:rPr>
          <w:color w:val="211F1F"/>
          <w:spacing w:val="-6"/>
          <w:sz w:val="21"/>
        </w:rPr>
        <w:t xml:space="preserve"> </w:t>
      </w:r>
      <w:r>
        <w:rPr>
          <w:color w:val="211F1F"/>
          <w:sz w:val="21"/>
        </w:rPr>
        <w:t>Rapat</w:t>
      </w:r>
      <w:r>
        <w:rPr>
          <w:color w:val="211F1F"/>
          <w:spacing w:val="-6"/>
          <w:sz w:val="21"/>
        </w:rPr>
        <w:t xml:space="preserve"> </w:t>
      </w:r>
      <w:r>
        <w:rPr>
          <w:color w:val="211F1F"/>
          <w:spacing w:val="-2"/>
          <w:sz w:val="21"/>
        </w:rPr>
        <w:t>Pendeta.</w:t>
      </w:r>
    </w:p>
    <w:p w14:paraId="27F755A7" w14:textId="77777777" w:rsidR="0038493F" w:rsidRDefault="00000000">
      <w:pPr>
        <w:pStyle w:val="ListParagraph"/>
        <w:numPr>
          <w:ilvl w:val="1"/>
          <w:numId w:val="444"/>
        </w:numPr>
        <w:tabs>
          <w:tab w:val="left" w:pos="581"/>
        </w:tabs>
        <w:ind w:right="163"/>
        <w:rPr>
          <w:sz w:val="21"/>
        </w:rPr>
      </w:pPr>
      <w:r>
        <w:rPr>
          <w:color w:val="211F1F"/>
          <w:sz w:val="21"/>
        </w:rPr>
        <w:t xml:space="preserve">Satu orang utusan dari Guru Huria </w:t>
      </w:r>
      <w:r>
        <w:rPr>
          <w:color w:val="211F1F"/>
          <w:spacing w:val="-2"/>
          <w:sz w:val="21"/>
        </w:rPr>
        <w:t>yang</w:t>
      </w:r>
      <w:r>
        <w:rPr>
          <w:color w:val="211F1F"/>
          <w:spacing w:val="-10"/>
          <w:sz w:val="21"/>
        </w:rPr>
        <w:t xml:space="preserve"> </w:t>
      </w:r>
      <w:r>
        <w:rPr>
          <w:color w:val="211F1F"/>
          <w:spacing w:val="-2"/>
          <w:sz w:val="21"/>
        </w:rPr>
        <w:t>dipilih</w:t>
      </w:r>
      <w:r>
        <w:rPr>
          <w:color w:val="211F1F"/>
          <w:spacing w:val="-10"/>
          <w:sz w:val="21"/>
        </w:rPr>
        <w:t xml:space="preserve"> </w:t>
      </w:r>
      <w:r>
        <w:rPr>
          <w:color w:val="211F1F"/>
          <w:spacing w:val="-2"/>
          <w:sz w:val="21"/>
        </w:rPr>
        <w:t>oleh</w:t>
      </w:r>
      <w:r>
        <w:rPr>
          <w:color w:val="211F1F"/>
          <w:spacing w:val="-10"/>
          <w:sz w:val="21"/>
        </w:rPr>
        <w:t xml:space="preserve"> </w:t>
      </w:r>
      <w:r>
        <w:rPr>
          <w:color w:val="211F1F"/>
          <w:spacing w:val="-2"/>
          <w:sz w:val="21"/>
        </w:rPr>
        <w:t>Rapat</w:t>
      </w:r>
      <w:r>
        <w:rPr>
          <w:color w:val="211F1F"/>
          <w:spacing w:val="-10"/>
          <w:sz w:val="21"/>
        </w:rPr>
        <w:t xml:space="preserve"> </w:t>
      </w:r>
      <w:r>
        <w:rPr>
          <w:color w:val="211F1F"/>
          <w:spacing w:val="-2"/>
          <w:sz w:val="21"/>
        </w:rPr>
        <w:t>Guru</w:t>
      </w:r>
      <w:r>
        <w:rPr>
          <w:color w:val="211F1F"/>
          <w:spacing w:val="-10"/>
          <w:sz w:val="21"/>
        </w:rPr>
        <w:t xml:space="preserve"> </w:t>
      </w:r>
      <w:r>
        <w:rPr>
          <w:color w:val="211F1F"/>
          <w:spacing w:val="-2"/>
          <w:sz w:val="21"/>
        </w:rPr>
        <w:t>Huria.</w:t>
      </w:r>
    </w:p>
    <w:p w14:paraId="569DAB2D" w14:textId="77777777" w:rsidR="0038493F" w:rsidRDefault="00000000">
      <w:pPr>
        <w:pStyle w:val="ListParagraph"/>
        <w:numPr>
          <w:ilvl w:val="1"/>
          <w:numId w:val="444"/>
        </w:numPr>
        <w:tabs>
          <w:tab w:val="left" w:pos="581"/>
        </w:tabs>
        <w:spacing w:line="237" w:lineRule="auto"/>
        <w:ind w:right="159"/>
        <w:rPr>
          <w:sz w:val="21"/>
        </w:rPr>
      </w:pPr>
      <w:r>
        <w:rPr>
          <w:color w:val="211F1F"/>
          <w:sz w:val="21"/>
        </w:rPr>
        <w:t xml:space="preserve">Satu orang utusan dari Bibelvrouw </w:t>
      </w:r>
      <w:r>
        <w:rPr>
          <w:color w:val="211F1F"/>
          <w:spacing w:val="-2"/>
          <w:sz w:val="21"/>
        </w:rPr>
        <w:t>yang</w:t>
      </w:r>
      <w:r>
        <w:rPr>
          <w:color w:val="211F1F"/>
          <w:spacing w:val="-16"/>
          <w:sz w:val="21"/>
        </w:rPr>
        <w:t xml:space="preserve"> </w:t>
      </w:r>
      <w:r>
        <w:rPr>
          <w:color w:val="211F1F"/>
          <w:spacing w:val="-2"/>
          <w:sz w:val="21"/>
        </w:rPr>
        <w:t>dipilih</w:t>
      </w:r>
      <w:r>
        <w:rPr>
          <w:color w:val="211F1F"/>
          <w:spacing w:val="-16"/>
          <w:sz w:val="21"/>
        </w:rPr>
        <w:t xml:space="preserve"> </w:t>
      </w:r>
      <w:r>
        <w:rPr>
          <w:color w:val="211F1F"/>
          <w:spacing w:val="-2"/>
          <w:sz w:val="21"/>
        </w:rPr>
        <w:t>oleh</w:t>
      </w:r>
      <w:r>
        <w:rPr>
          <w:color w:val="211F1F"/>
          <w:spacing w:val="-16"/>
          <w:sz w:val="21"/>
        </w:rPr>
        <w:t xml:space="preserve"> </w:t>
      </w:r>
      <w:r>
        <w:rPr>
          <w:color w:val="211F1F"/>
          <w:spacing w:val="-2"/>
          <w:sz w:val="21"/>
        </w:rPr>
        <w:t>Rapat</w:t>
      </w:r>
      <w:r>
        <w:rPr>
          <w:color w:val="211F1F"/>
          <w:spacing w:val="-16"/>
          <w:sz w:val="21"/>
        </w:rPr>
        <w:t xml:space="preserve"> </w:t>
      </w:r>
      <w:r>
        <w:rPr>
          <w:color w:val="211F1F"/>
          <w:spacing w:val="-2"/>
          <w:sz w:val="21"/>
        </w:rPr>
        <w:t>Bibelvrouw.</w:t>
      </w:r>
    </w:p>
    <w:p w14:paraId="79BCD06F" w14:textId="77777777" w:rsidR="0038493F" w:rsidRDefault="00000000">
      <w:pPr>
        <w:pStyle w:val="ListParagraph"/>
        <w:numPr>
          <w:ilvl w:val="1"/>
          <w:numId w:val="444"/>
        </w:numPr>
        <w:tabs>
          <w:tab w:val="left" w:pos="581"/>
        </w:tabs>
        <w:ind w:right="160"/>
        <w:rPr>
          <w:sz w:val="21"/>
        </w:rPr>
      </w:pPr>
      <w:r>
        <w:rPr>
          <w:color w:val="211F1F"/>
          <w:sz w:val="21"/>
        </w:rPr>
        <w:t>Satu</w:t>
      </w:r>
      <w:r>
        <w:rPr>
          <w:color w:val="211F1F"/>
          <w:spacing w:val="40"/>
          <w:sz w:val="21"/>
        </w:rPr>
        <w:t xml:space="preserve"> </w:t>
      </w:r>
      <w:r>
        <w:rPr>
          <w:color w:val="211F1F"/>
          <w:sz w:val="21"/>
        </w:rPr>
        <w:t>orang</w:t>
      </w:r>
      <w:r>
        <w:rPr>
          <w:color w:val="211F1F"/>
          <w:spacing w:val="40"/>
          <w:sz w:val="21"/>
        </w:rPr>
        <w:t xml:space="preserve"> </w:t>
      </w:r>
      <w:r>
        <w:rPr>
          <w:color w:val="211F1F"/>
          <w:sz w:val="21"/>
        </w:rPr>
        <w:t>utusan</w:t>
      </w:r>
      <w:r>
        <w:rPr>
          <w:color w:val="211F1F"/>
          <w:spacing w:val="40"/>
          <w:sz w:val="21"/>
        </w:rPr>
        <w:t xml:space="preserve"> </w:t>
      </w:r>
      <w:r>
        <w:rPr>
          <w:color w:val="211F1F"/>
          <w:sz w:val="21"/>
        </w:rPr>
        <w:t>dari</w:t>
      </w:r>
      <w:r>
        <w:rPr>
          <w:color w:val="211F1F"/>
          <w:spacing w:val="40"/>
          <w:sz w:val="21"/>
        </w:rPr>
        <w:t xml:space="preserve"> </w:t>
      </w:r>
      <w:r>
        <w:rPr>
          <w:color w:val="211F1F"/>
          <w:sz w:val="21"/>
        </w:rPr>
        <w:t>Diakones yang dipilih oleh Rapat Diakones.</w:t>
      </w:r>
    </w:p>
    <w:p w14:paraId="5B953286" w14:textId="77777777" w:rsidR="0038493F" w:rsidRDefault="00000000">
      <w:pPr>
        <w:pStyle w:val="ListParagraph"/>
        <w:numPr>
          <w:ilvl w:val="1"/>
          <w:numId w:val="444"/>
        </w:numPr>
        <w:tabs>
          <w:tab w:val="left" w:pos="581"/>
        </w:tabs>
        <w:spacing w:line="237" w:lineRule="auto"/>
        <w:ind w:right="159"/>
        <w:rPr>
          <w:sz w:val="21"/>
        </w:rPr>
      </w:pPr>
      <w:r>
        <w:rPr>
          <w:color w:val="211F1F"/>
          <w:sz w:val="21"/>
        </w:rPr>
        <w:t>Ketua</w:t>
      </w:r>
      <w:r>
        <w:rPr>
          <w:color w:val="211F1F"/>
          <w:spacing w:val="40"/>
          <w:sz w:val="21"/>
        </w:rPr>
        <w:t xml:space="preserve"> </w:t>
      </w:r>
      <w:r>
        <w:rPr>
          <w:color w:val="211F1F"/>
          <w:sz w:val="21"/>
        </w:rPr>
        <w:t>dan</w:t>
      </w:r>
      <w:r>
        <w:rPr>
          <w:color w:val="211F1F"/>
          <w:spacing w:val="40"/>
          <w:sz w:val="21"/>
        </w:rPr>
        <w:t xml:space="preserve"> </w:t>
      </w:r>
      <w:r>
        <w:rPr>
          <w:color w:val="211F1F"/>
          <w:sz w:val="21"/>
        </w:rPr>
        <w:t>Sekretaris</w:t>
      </w:r>
      <w:r>
        <w:rPr>
          <w:color w:val="211F1F"/>
          <w:spacing w:val="40"/>
          <w:sz w:val="21"/>
        </w:rPr>
        <w:t xml:space="preserve"> </w:t>
      </w:r>
      <w:r>
        <w:rPr>
          <w:color w:val="211F1F"/>
          <w:sz w:val="21"/>
        </w:rPr>
        <w:t>Konferensi Pemuda</w:t>
      </w:r>
      <w:r>
        <w:rPr>
          <w:color w:val="211F1F"/>
          <w:spacing w:val="-16"/>
          <w:sz w:val="21"/>
        </w:rPr>
        <w:t xml:space="preserve"> </w:t>
      </w:r>
      <w:r>
        <w:rPr>
          <w:color w:val="211F1F"/>
          <w:sz w:val="21"/>
        </w:rPr>
        <w:t>HKBP.</w:t>
      </w:r>
    </w:p>
    <w:p w14:paraId="05C036CB" w14:textId="77777777" w:rsidR="0038493F" w:rsidRDefault="00000000">
      <w:pPr>
        <w:pStyle w:val="ListParagraph"/>
        <w:numPr>
          <w:ilvl w:val="1"/>
          <w:numId w:val="444"/>
        </w:numPr>
        <w:tabs>
          <w:tab w:val="left" w:pos="581"/>
        </w:tabs>
        <w:ind w:right="159"/>
        <w:rPr>
          <w:sz w:val="21"/>
        </w:rPr>
      </w:pPr>
      <w:r>
        <w:rPr>
          <w:color w:val="211F1F"/>
          <w:sz w:val="21"/>
        </w:rPr>
        <w:t>Ketua</w:t>
      </w:r>
      <w:r>
        <w:rPr>
          <w:color w:val="211F1F"/>
          <w:spacing w:val="40"/>
          <w:sz w:val="21"/>
        </w:rPr>
        <w:t xml:space="preserve"> </w:t>
      </w:r>
      <w:r>
        <w:rPr>
          <w:color w:val="211F1F"/>
          <w:sz w:val="21"/>
        </w:rPr>
        <w:t>dan</w:t>
      </w:r>
      <w:r>
        <w:rPr>
          <w:color w:val="211F1F"/>
          <w:spacing w:val="40"/>
          <w:sz w:val="21"/>
        </w:rPr>
        <w:t xml:space="preserve"> </w:t>
      </w:r>
      <w:r>
        <w:rPr>
          <w:color w:val="211F1F"/>
          <w:sz w:val="21"/>
        </w:rPr>
        <w:t>Sekretaris</w:t>
      </w:r>
      <w:r>
        <w:rPr>
          <w:color w:val="211F1F"/>
          <w:spacing w:val="40"/>
          <w:sz w:val="21"/>
        </w:rPr>
        <w:t xml:space="preserve"> </w:t>
      </w:r>
      <w:r>
        <w:rPr>
          <w:color w:val="211F1F"/>
          <w:sz w:val="21"/>
        </w:rPr>
        <w:t>Konferensi Perempuan</w:t>
      </w:r>
      <w:r>
        <w:rPr>
          <w:color w:val="211F1F"/>
          <w:spacing w:val="-16"/>
          <w:sz w:val="21"/>
        </w:rPr>
        <w:t xml:space="preserve"> </w:t>
      </w:r>
      <w:r>
        <w:rPr>
          <w:color w:val="211F1F"/>
          <w:sz w:val="21"/>
        </w:rPr>
        <w:t>HKBP.</w:t>
      </w:r>
    </w:p>
    <w:p w14:paraId="3A02C3BE" w14:textId="77777777" w:rsidR="0038493F" w:rsidRDefault="00000000">
      <w:pPr>
        <w:pStyle w:val="Heading2"/>
        <w:numPr>
          <w:ilvl w:val="0"/>
          <w:numId w:val="444"/>
        </w:numPr>
        <w:tabs>
          <w:tab w:val="left" w:pos="484"/>
        </w:tabs>
        <w:spacing w:before="231"/>
        <w:ind w:left="484" w:hanging="340"/>
      </w:pPr>
      <w:r>
        <w:rPr>
          <w:color w:val="211F1F"/>
          <w:spacing w:val="-2"/>
        </w:rPr>
        <w:t>Periodenya</w:t>
      </w:r>
    </w:p>
    <w:p w14:paraId="171C1A21" w14:textId="77777777" w:rsidR="0038493F" w:rsidRDefault="00000000">
      <w:pPr>
        <w:pStyle w:val="BodyText"/>
        <w:spacing w:line="241" w:lineRule="exact"/>
      </w:pPr>
      <w:r>
        <w:rPr>
          <w:color w:val="211F1F"/>
        </w:rPr>
        <w:t>Periodenya</w:t>
      </w:r>
      <w:r>
        <w:rPr>
          <w:color w:val="211F1F"/>
          <w:spacing w:val="-2"/>
        </w:rPr>
        <w:t xml:space="preserve"> </w:t>
      </w:r>
      <w:r>
        <w:rPr>
          <w:color w:val="211F1F"/>
        </w:rPr>
        <w:t>empat</w:t>
      </w:r>
      <w:r>
        <w:rPr>
          <w:color w:val="211F1F"/>
          <w:spacing w:val="-2"/>
        </w:rPr>
        <w:t xml:space="preserve"> tahun</w:t>
      </w:r>
    </w:p>
    <w:p w14:paraId="2C23301E" w14:textId="77777777" w:rsidR="0038493F" w:rsidRDefault="00000000">
      <w:pPr>
        <w:pStyle w:val="Heading2"/>
        <w:spacing w:before="238" w:line="240" w:lineRule="auto"/>
        <w:ind w:left="965" w:right="944" w:firstLine="504"/>
        <w:jc w:val="left"/>
      </w:pPr>
      <w:r>
        <w:rPr>
          <w:color w:val="211F1F"/>
        </w:rPr>
        <w:t>Pasal</w:t>
      </w:r>
      <w:r>
        <w:rPr>
          <w:b w:val="0"/>
          <w:color w:val="211F1F"/>
        </w:rPr>
        <w:t xml:space="preserve"> </w:t>
      </w:r>
      <w:r>
        <w:rPr>
          <w:color w:val="211F1F"/>
        </w:rPr>
        <w:t>19</w:t>
      </w:r>
      <w:r>
        <w:rPr>
          <w:b w:val="0"/>
          <w:color w:val="211F1F"/>
        </w:rPr>
        <w:t xml:space="preserve"> </w:t>
      </w:r>
      <w:r>
        <w:rPr>
          <w:color w:val="211F1F"/>
          <w:spacing w:val="-2"/>
        </w:rPr>
        <w:t>Badan</w:t>
      </w:r>
      <w:r>
        <w:rPr>
          <w:b w:val="0"/>
          <w:color w:val="211F1F"/>
          <w:spacing w:val="-28"/>
        </w:rPr>
        <w:t xml:space="preserve"> </w:t>
      </w:r>
      <w:r>
        <w:rPr>
          <w:color w:val="211F1F"/>
          <w:spacing w:val="-2"/>
        </w:rPr>
        <w:t>Audit</w:t>
      </w:r>
      <w:r>
        <w:rPr>
          <w:b w:val="0"/>
          <w:color w:val="211F1F"/>
          <w:spacing w:val="-14"/>
        </w:rPr>
        <w:t xml:space="preserve"> </w:t>
      </w:r>
      <w:r>
        <w:rPr>
          <w:color w:val="211F1F"/>
          <w:spacing w:val="-2"/>
        </w:rPr>
        <w:t>HKBP</w:t>
      </w:r>
    </w:p>
    <w:p w14:paraId="5CF9B75A" w14:textId="77777777" w:rsidR="0038493F" w:rsidRDefault="00000000">
      <w:pPr>
        <w:pStyle w:val="ListParagraph"/>
        <w:numPr>
          <w:ilvl w:val="0"/>
          <w:numId w:val="441"/>
        </w:numPr>
        <w:tabs>
          <w:tab w:val="left" w:pos="484"/>
        </w:tabs>
        <w:spacing w:before="237" w:line="241" w:lineRule="exact"/>
        <w:ind w:left="484" w:hanging="340"/>
        <w:jc w:val="both"/>
        <w:rPr>
          <w:b/>
          <w:sz w:val="21"/>
        </w:rPr>
      </w:pPr>
      <w:r>
        <w:rPr>
          <w:b/>
          <w:color w:val="211F1F"/>
          <w:spacing w:val="-2"/>
          <w:sz w:val="21"/>
        </w:rPr>
        <w:t>Pengertian</w:t>
      </w:r>
    </w:p>
    <w:p w14:paraId="72FBEA55" w14:textId="77777777" w:rsidR="0038493F" w:rsidRDefault="00000000">
      <w:pPr>
        <w:pStyle w:val="BodyText"/>
        <w:ind w:right="150"/>
      </w:pPr>
      <w:r>
        <w:rPr>
          <w:color w:val="211F1F"/>
          <w:spacing w:val="-6"/>
        </w:rPr>
        <w:t>Badan</w:t>
      </w:r>
      <w:r>
        <w:rPr>
          <w:color w:val="211F1F"/>
          <w:spacing w:val="-8"/>
        </w:rPr>
        <w:t xml:space="preserve"> </w:t>
      </w:r>
      <w:r>
        <w:rPr>
          <w:color w:val="211F1F"/>
          <w:spacing w:val="-6"/>
        </w:rPr>
        <w:t>Audit</w:t>
      </w:r>
      <w:r>
        <w:rPr>
          <w:color w:val="211F1F"/>
          <w:spacing w:val="-7"/>
        </w:rPr>
        <w:t xml:space="preserve"> </w:t>
      </w:r>
      <w:r>
        <w:rPr>
          <w:color w:val="211F1F"/>
          <w:spacing w:val="-6"/>
        </w:rPr>
        <w:t>HKBP</w:t>
      </w:r>
      <w:r>
        <w:rPr>
          <w:color w:val="211F1F"/>
          <w:spacing w:val="-7"/>
        </w:rPr>
        <w:t xml:space="preserve"> </w:t>
      </w:r>
      <w:r>
        <w:rPr>
          <w:color w:val="211F1F"/>
          <w:spacing w:val="-6"/>
        </w:rPr>
        <w:t>adalah</w:t>
      </w:r>
      <w:r>
        <w:rPr>
          <w:color w:val="211F1F"/>
          <w:spacing w:val="-7"/>
        </w:rPr>
        <w:t xml:space="preserve"> </w:t>
      </w:r>
      <w:r>
        <w:rPr>
          <w:color w:val="211F1F"/>
          <w:spacing w:val="-6"/>
        </w:rPr>
        <w:t>organ</w:t>
      </w:r>
      <w:r>
        <w:rPr>
          <w:color w:val="211F1F"/>
          <w:spacing w:val="-7"/>
        </w:rPr>
        <w:t xml:space="preserve"> </w:t>
      </w:r>
      <w:r>
        <w:rPr>
          <w:color w:val="211F1F"/>
          <w:spacing w:val="-6"/>
        </w:rPr>
        <w:t xml:space="preserve">yang </w:t>
      </w:r>
      <w:r>
        <w:rPr>
          <w:color w:val="211F1F"/>
        </w:rPr>
        <w:t>mengaudit dan mengevaluasi peng- gunaan</w:t>
      </w:r>
      <w:r>
        <w:rPr>
          <w:color w:val="211F1F"/>
          <w:spacing w:val="77"/>
          <w:w w:val="150"/>
        </w:rPr>
        <w:t xml:space="preserve"> </w:t>
      </w:r>
      <w:r>
        <w:rPr>
          <w:color w:val="211F1F"/>
        </w:rPr>
        <w:t>keuangan,</w:t>
      </w:r>
      <w:r>
        <w:rPr>
          <w:color w:val="211F1F"/>
          <w:spacing w:val="78"/>
          <w:w w:val="150"/>
        </w:rPr>
        <w:t xml:space="preserve"> </w:t>
      </w:r>
      <w:r>
        <w:rPr>
          <w:color w:val="211F1F"/>
        </w:rPr>
        <w:t>kekayaan</w:t>
      </w:r>
      <w:r>
        <w:rPr>
          <w:color w:val="211F1F"/>
          <w:spacing w:val="78"/>
          <w:w w:val="150"/>
        </w:rPr>
        <w:t xml:space="preserve"> </w:t>
      </w:r>
      <w:r>
        <w:rPr>
          <w:color w:val="211F1F"/>
          <w:spacing w:val="-5"/>
        </w:rPr>
        <w:t>dan</w:t>
      </w:r>
    </w:p>
    <w:p w14:paraId="4559BBA2" w14:textId="77777777" w:rsidR="0038493F" w:rsidRDefault="0038493F">
      <w:pPr>
        <w:pStyle w:val="BodyText"/>
        <w:sectPr w:rsidR="0038493F">
          <w:pgSz w:w="8380" w:h="12450"/>
          <w:pgMar w:top="760" w:right="566" w:bottom="1200" w:left="425" w:header="0" w:footer="1015" w:gutter="0"/>
          <w:cols w:num="2" w:space="720" w:equalWidth="0">
            <w:col w:w="3593" w:space="88"/>
            <w:col w:w="3708"/>
          </w:cols>
        </w:sectPr>
      </w:pPr>
    </w:p>
    <w:p w14:paraId="1E802054" w14:textId="77777777" w:rsidR="0038493F" w:rsidRDefault="00000000">
      <w:pPr>
        <w:pStyle w:val="Heading2"/>
        <w:numPr>
          <w:ilvl w:val="0"/>
          <w:numId w:val="441"/>
        </w:numPr>
        <w:tabs>
          <w:tab w:val="left" w:pos="487"/>
        </w:tabs>
        <w:spacing w:before="62"/>
        <w:ind w:left="487" w:hanging="343"/>
        <w:jc w:val="both"/>
      </w:pPr>
      <w:r>
        <w:rPr>
          <w:color w:val="211F1F"/>
          <w:spacing w:val="-2"/>
        </w:rPr>
        <w:lastRenderedPageBreak/>
        <w:t>Ulaonna</w:t>
      </w:r>
    </w:p>
    <w:p w14:paraId="3464EE43" w14:textId="77777777" w:rsidR="0038493F" w:rsidRDefault="00000000">
      <w:pPr>
        <w:pStyle w:val="ListParagraph"/>
        <w:numPr>
          <w:ilvl w:val="1"/>
          <w:numId w:val="441"/>
        </w:numPr>
        <w:tabs>
          <w:tab w:val="left" w:pos="593"/>
          <w:tab w:val="left" w:pos="595"/>
        </w:tabs>
        <w:ind w:right="38"/>
        <w:jc w:val="both"/>
        <w:rPr>
          <w:sz w:val="21"/>
        </w:rPr>
      </w:pPr>
      <w:r>
        <w:rPr>
          <w:color w:val="211F1F"/>
          <w:sz w:val="21"/>
        </w:rPr>
        <w:t>Mamareso dohot patupahon audit pamangkeon</w:t>
      </w:r>
      <w:r>
        <w:rPr>
          <w:color w:val="211F1F"/>
          <w:spacing w:val="-11"/>
          <w:sz w:val="21"/>
        </w:rPr>
        <w:t xml:space="preserve"> </w:t>
      </w:r>
      <w:r>
        <w:rPr>
          <w:color w:val="211F1F"/>
          <w:sz w:val="21"/>
        </w:rPr>
        <w:t>ni</w:t>
      </w:r>
      <w:r>
        <w:rPr>
          <w:color w:val="211F1F"/>
          <w:spacing w:val="-11"/>
          <w:sz w:val="21"/>
        </w:rPr>
        <w:t xml:space="preserve"> </w:t>
      </w:r>
      <w:r>
        <w:rPr>
          <w:color w:val="211F1F"/>
          <w:sz w:val="21"/>
        </w:rPr>
        <w:t>parhepengon</w:t>
      </w:r>
      <w:r>
        <w:rPr>
          <w:color w:val="211F1F"/>
          <w:spacing w:val="-11"/>
          <w:sz w:val="21"/>
        </w:rPr>
        <w:t xml:space="preserve"> </w:t>
      </w:r>
      <w:r>
        <w:rPr>
          <w:color w:val="211F1F"/>
          <w:sz w:val="21"/>
        </w:rPr>
        <w:t xml:space="preserve">dohot arta di Pusat dohot Distrik HKBP. </w:t>
      </w:r>
      <w:r>
        <w:rPr>
          <w:color w:val="211F1F"/>
          <w:spacing w:val="-2"/>
          <w:sz w:val="21"/>
        </w:rPr>
        <w:t>Molo</w:t>
      </w:r>
      <w:r>
        <w:rPr>
          <w:color w:val="211F1F"/>
          <w:spacing w:val="-12"/>
          <w:sz w:val="21"/>
        </w:rPr>
        <w:t xml:space="preserve"> </w:t>
      </w:r>
      <w:r>
        <w:rPr>
          <w:color w:val="211F1F"/>
          <w:spacing w:val="-2"/>
          <w:sz w:val="21"/>
        </w:rPr>
        <w:t>dihaporluhon,</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do</w:t>
      </w:r>
      <w:r>
        <w:rPr>
          <w:color w:val="211F1F"/>
          <w:spacing w:val="2"/>
          <w:sz w:val="21"/>
        </w:rPr>
        <w:t xml:space="preserve"> </w:t>
      </w:r>
      <w:r>
        <w:rPr>
          <w:color w:val="211F1F"/>
          <w:spacing w:val="-2"/>
          <w:sz w:val="21"/>
        </w:rPr>
        <w:t xml:space="preserve">Ephorus </w:t>
      </w:r>
      <w:r>
        <w:rPr>
          <w:color w:val="211F1F"/>
          <w:spacing w:val="12"/>
          <w:sz w:val="21"/>
        </w:rPr>
        <w:t xml:space="preserve">marsuru </w:t>
      </w:r>
      <w:r>
        <w:rPr>
          <w:color w:val="211F1F"/>
          <w:spacing w:val="11"/>
          <w:sz w:val="21"/>
        </w:rPr>
        <w:t xml:space="preserve">Badan Audit </w:t>
      </w:r>
      <w:r>
        <w:rPr>
          <w:color w:val="211F1F"/>
          <w:spacing w:val="10"/>
          <w:sz w:val="21"/>
        </w:rPr>
        <w:t xml:space="preserve">laho </w:t>
      </w:r>
      <w:r>
        <w:rPr>
          <w:color w:val="211F1F"/>
          <w:sz w:val="21"/>
        </w:rPr>
        <w:t>patupahon audit pamangkeon ni parhepengon dohot arta di Resort dohot Huria.</w:t>
      </w:r>
    </w:p>
    <w:p w14:paraId="1F155F93" w14:textId="77777777" w:rsidR="0038493F" w:rsidRDefault="00000000">
      <w:pPr>
        <w:pStyle w:val="ListParagraph"/>
        <w:numPr>
          <w:ilvl w:val="1"/>
          <w:numId w:val="441"/>
        </w:numPr>
        <w:tabs>
          <w:tab w:val="left" w:pos="593"/>
          <w:tab w:val="left" w:pos="595"/>
        </w:tabs>
        <w:spacing w:line="237" w:lineRule="auto"/>
        <w:ind w:right="38"/>
        <w:jc w:val="both"/>
        <w:rPr>
          <w:sz w:val="21"/>
        </w:rPr>
      </w:pPr>
      <w:r>
        <w:rPr>
          <w:color w:val="211F1F"/>
          <w:spacing w:val="12"/>
          <w:sz w:val="21"/>
        </w:rPr>
        <w:t xml:space="preserve">Mamareso </w:t>
      </w:r>
      <w:r>
        <w:rPr>
          <w:color w:val="211F1F"/>
          <w:spacing w:val="11"/>
          <w:sz w:val="21"/>
        </w:rPr>
        <w:t xml:space="preserve">dohot </w:t>
      </w:r>
      <w:r>
        <w:rPr>
          <w:color w:val="211F1F"/>
          <w:spacing w:val="14"/>
          <w:sz w:val="21"/>
        </w:rPr>
        <w:t xml:space="preserve">manangkasi </w:t>
      </w:r>
      <w:r>
        <w:rPr>
          <w:color w:val="211F1F"/>
          <w:spacing w:val="-2"/>
          <w:sz w:val="21"/>
        </w:rPr>
        <w:t>pelaksanaan</w:t>
      </w:r>
      <w:r>
        <w:rPr>
          <w:color w:val="211F1F"/>
          <w:spacing w:val="-6"/>
          <w:sz w:val="21"/>
        </w:rPr>
        <w:t xml:space="preserve"> </w:t>
      </w:r>
      <w:r>
        <w:rPr>
          <w:color w:val="211F1F"/>
          <w:spacing w:val="-2"/>
          <w:sz w:val="21"/>
        </w:rPr>
        <w:t>ni</w:t>
      </w:r>
      <w:r>
        <w:rPr>
          <w:color w:val="211F1F"/>
          <w:spacing w:val="-6"/>
          <w:sz w:val="21"/>
        </w:rPr>
        <w:t xml:space="preserve"> </w:t>
      </w:r>
      <w:r>
        <w:rPr>
          <w:color w:val="211F1F"/>
          <w:spacing w:val="-2"/>
          <w:sz w:val="21"/>
        </w:rPr>
        <w:t>program</w:t>
      </w:r>
      <w:r>
        <w:rPr>
          <w:color w:val="211F1F"/>
          <w:spacing w:val="-6"/>
          <w:sz w:val="21"/>
        </w:rPr>
        <w:t xml:space="preserve"> </w:t>
      </w:r>
      <w:r>
        <w:rPr>
          <w:color w:val="211F1F"/>
          <w:spacing w:val="-2"/>
          <w:sz w:val="21"/>
        </w:rPr>
        <w:t>kerja</w:t>
      </w:r>
      <w:r>
        <w:rPr>
          <w:color w:val="211F1F"/>
          <w:spacing w:val="-6"/>
          <w:sz w:val="21"/>
        </w:rPr>
        <w:t xml:space="preserve"> </w:t>
      </w:r>
      <w:r>
        <w:rPr>
          <w:color w:val="211F1F"/>
          <w:spacing w:val="-2"/>
          <w:sz w:val="21"/>
        </w:rPr>
        <w:t xml:space="preserve">dohot </w:t>
      </w:r>
      <w:r>
        <w:rPr>
          <w:color w:val="211F1F"/>
          <w:sz w:val="21"/>
        </w:rPr>
        <w:t xml:space="preserve">anggaran ni Pusat dohot Distrik </w:t>
      </w:r>
      <w:r>
        <w:rPr>
          <w:color w:val="211F1F"/>
          <w:spacing w:val="-2"/>
          <w:sz w:val="21"/>
        </w:rPr>
        <w:t>HKBP.</w:t>
      </w:r>
    </w:p>
    <w:p w14:paraId="12005F13" w14:textId="77777777" w:rsidR="0038493F" w:rsidRDefault="00000000">
      <w:pPr>
        <w:pStyle w:val="ListParagraph"/>
        <w:numPr>
          <w:ilvl w:val="1"/>
          <w:numId w:val="441"/>
        </w:numPr>
        <w:tabs>
          <w:tab w:val="left" w:pos="593"/>
          <w:tab w:val="left" w:pos="595"/>
        </w:tabs>
        <w:ind w:right="42"/>
        <w:jc w:val="both"/>
        <w:rPr>
          <w:sz w:val="21"/>
        </w:rPr>
      </w:pPr>
      <w:r>
        <w:rPr>
          <w:color w:val="211F1F"/>
          <w:spacing w:val="-2"/>
          <w:sz w:val="21"/>
        </w:rPr>
        <w:t>Paradehon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patupahon</w:t>
      </w:r>
      <w:r>
        <w:rPr>
          <w:color w:val="211F1F"/>
          <w:spacing w:val="-11"/>
          <w:sz w:val="21"/>
        </w:rPr>
        <w:t xml:space="preserve"> </w:t>
      </w:r>
      <w:r>
        <w:rPr>
          <w:color w:val="211F1F"/>
          <w:spacing w:val="-2"/>
          <w:sz w:val="21"/>
        </w:rPr>
        <w:t xml:space="preserve">laporan </w:t>
      </w:r>
      <w:r>
        <w:rPr>
          <w:color w:val="211F1F"/>
          <w:sz w:val="21"/>
        </w:rPr>
        <w:t>na</w:t>
      </w:r>
      <w:r>
        <w:rPr>
          <w:color w:val="211F1F"/>
          <w:spacing w:val="-2"/>
          <w:sz w:val="21"/>
        </w:rPr>
        <w:t xml:space="preserve"> </w:t>
      </w:r>
      <w:r>
        <w:rPr>
          <w:color w:val="211F1F"/>
          <w:sz w:val="21"/>
        </w:rPr>
        <w:t>marujuuju</w:t>
      </w:r>
      <w:r>
        <w:rPr>
          <w:color w:val="211F1F"/>
          <w:spacing w:val="-2"/>
          <w:sz w:val="21"/>
        </w:rPr>
        <w:t xml:space="preserve"> </w:t>
      </w:r>
      <w:r>
        <w:rPr>
          <w:color w:val="211F1F"/>
          <w:sz w:val="21"/>
        </w:rPr>
        <w:t>ni</w:t>
      </w:r>
      <w:r>
        <w:rPr>
          <w:color w:val="211F1F"/>
          <w:spacing w:val="-2"/>
          <w:sz w:val="21"/>
        </w:rPr>
        <w:t xml:space="preserve"> </w:t>
      </w:r>
      <w:r>
        <w:rPr>
          <w:color w:val="211F1F"/>
          <w:sz w:val="21"/>
        </w:rPr>
        <w:t>pamaresoon</w:t>
      </w:r>
      <w:r>
        <w:rPr>
          <w:color w:val="211F1F"/>
          <w:spacing w:val="-2"/>
          <w:sz w:val="21"/>
        </w:rPr>
        <w:t xml:space="preserve"> </w:t>
      </w:r>
      <w:r>
        <w:rPr>
          <w:color w:val="211F1F"/>
          <w:sz w:val="21"/>
        </w:rPr>
        <w:t xml:space="preserve">dohot evaluasi pamangkeon ni hepeng dohot arta dohot pardalanan ni </w:t>
      </w:r>
      <w:r>
        <w:rPr>
          <w:color w:val="211F1F"/>
          <w:spacing w:val="-2"/>
          <w:sz w:val="21"/>
        </w:rPr>
        <w:t>program</w:t>
      </w:r>
      <w:r>
        <w:rPr>
          <w:color w:val="211F1F"/>
          <w:spacing w:val="-12"/>
          <w:sz w:val="21"/>
        </w:rPr>
        <w:t xml:space="preserve"> </w:t>
      </w:r>
      <w:r>
        <w:rPr>
          <w:color w:val="211F1F"/>
          <w:spacing w:val="-2"/>
          <w:sz w:val="21"/>
        </w:rPr>
        <w:t>kerja</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sipasahatonna </w:t>
      </w:r>
      <w:r>
        <w:rPr>
          <w:color w:val="211F1F"/>
          <w:sz w:val="21"/>
        </w:rPr>
        <w:t>tu Rapot Majelis Pekerja Sinode pinomat sahali onom bulan.</w:t>
      </w:r>
    </w:p>
    <w:p w14:paraId="334C191F" w14:textId="77777777" w:rsidR="0038493F" w:rsidRDefault="00000000">
      <w:pPr>
        <w:pStyle w:val="ListParagraph"/>
        <w:numPr>
          <w:ilvl w:val="1"/>
          <w:numId w:val="441"/>
        </w:numPr>
        <w:tabs>
          <w:tab w:val="left" w:pos="593"/>
          <w:tab w:val="left" w:pos="595"/>
        </w:tabs>
        <w:spacing w:before="221"/>
        <w:ind w:right="42"/>
        <w:jc w:val="both"/>
        <w:rPr>
          <w:sz w:val="21"/>
        </w:rPr>
      </w:pPr>
      <w:r>
        <w:rPr>
          <w:color w:val="211F1F"/>
          <w:sz w:val="21"/>
        </w:rPr>
        <w:t xml:space="preserve">Pasahathon rekapitulasi hasil audit parhepengon ni Pusat dohot sude Distrik tu ganup huria </w:t>
      </w:r>
      <w:r>
        <w:rPr>
          <w:color w:val="211F1F"/>
          <w:spacing w:val="10"/>
          <w:sz w:val="21"/>
        </w:rPr>
        <w:t xml:space="preserve">marhite </w:t>
      </w:r>
      <w:r>
        <w:rPr>
          <w:color w:val="211F1F"/>
          <w:spacing w:val="-2"/>
          <w:sz w:val="21"/>
        </w:rPr>
        <w:t>Uluan</w:t>
      </w:r>
      <w:r>
        <w:rPr>
          <w:color w:val="211F1F"/>
          <w:spacing w:val="-17"/>
          <w:sz w:val="21"/>
        </w:rPr>
        <w:t xml:space="preserve"> </w:t>
      </w:r>
      <w:r>
        <w:rPr>
          <w:color w:val="211F1F"/>
          <w:spacing w:val="-2"/>
          <w:sz w:val="21"/>
        </w:rPr>
        <w:t>HKBP</w:t>
      </w:r>
      <w:r>
        <w:rPr>
          <w:color w:val="211F1F"/>
          <w:spacing w:val="-17"/>
          <w:sz w:val="21"/>
        </w:rPr>
        <w:t xml:space="preserve"> </w:t>
      </w:r>
      <w:r>
        <w:rPr>
          <w:color w:val="211F1F"/>
          <w:spacing w:val="-2"/>
          <w:sz w:val="21"/>
        </w:rPr>
        <w:t>pinomat</w:t>
      </w:r>
      <w:r>
        <w:rPr>
          <w:color w:val="211F1F"/>
          <w:spacing w:val="-17"/>
          <w:sz w:val="21"/>
        </w:rPr>
        <w:t xml:space="preserve"> </w:t>
      </w:r>
      <w:r>
        <w:rPr>
          <w:color w:val="211F1F"/>
          <w:spacing w:val="-2"/>
          <w:sz w:val="21"/>
        </w:rPr>
        <w:t>sahali</w:t>
      </w:r>
      <w:r>
        <w:rPr>
          <w:color w:val="211F1F"/>
          <w:spacing w:val="-17"/>
          <w:sz w:val="21"/>
        </w:rPr>
        <w:t xml:space="preserve"> </w:t>
      </w:r>
      <w:r>
        <w:rPr>
          <w:color w:val="211F1F"/>
          <w:spacing w:val="-2"/>
          <w:sz w:val="21"/>
        </w:rPr>
        <w:t>sataon.</w:t>
      </w:r>
    </w:p>
    <w:p w14:paraId="096C7D1A" w14:textId="77777777" w:rsidR="0038493F" w:rsidRDefault="00000000">
      <w:pPr>
        <w:pStyle w:val="ListParagraph"/>
        <w:numPr>
          <w:ilvl w:val="1"/>
          <w:numId w:val="441"/>
        </w:numPr>
        <w:tabs>
          <w:tab w:val="left" w:pos="593"/>
          <w:tab w:val="left" w:pos="595"/>
        </w:tabs>
        <w:spacing w:before="234"/>
        <w:ind w:right="38"/>
        <w:jc w:val="both"/>
        <w:rPr>
          <w:sz w:val="21"/>
        </w:rPr>
      </w:pPr>
      <w:r>
        <w:rPr>
          <w:color w:val="211F1F"/>
          <w:spacing w:val="12"/>
          <w:sz w:val="21"/>
        </w:rPr>
        <w:t xml:space="preserve">Mangaramoti </w:t>
      </w:r>
      <w:r>
        <w:rPr>
          <w:color w:val="211F1F"/>
          <w:spacing w:val="11"/>
          <w:sz w:val="21"/>
        </w:rPr>
        <w:t xml:space="preserve">dohot </w:t>
      </w:r>
      <w:r>
        <w:rPr>
          <w:color w:val="211F1F"/>
          <w:spacing w:val="12"/>
          <w:sz w:val="21"/>
        </w:rPr>
        <w:t xml:space="preserve">maniroi </w:t>
      </w:r>
      <w:r>
        <w:rPr>
          <w:color w:val="211F1F"/>
          <w:sz w:val="21"/>
        </w:rPr>
        <w:t xml:space="preserve">parartaon dohot parhepengon ni </w:t>
      </w:r>
      <w:r>
        <w:rPr>
          <w:color w:val="211F1F"/>
          <w:spacing w:val="-2"/>
          <w:sz w:val="21"/>
        </w:rPr>
        <w:t>HKBP.</w:t>
      </w:r>
    </w:p>
    <w:p w14:paraId="220802D3" w14:textId="77777777" w:rsidR="0038493F" w:rsidRDefault="00000000">
      <w:pPr>
        <w:pStyle w:val="ListParagraph"/>
        <w:numPr>
          <w:ilvl w:val="1"/>
          <w:numId w:val="441"/>
        </w:numPr>
        <w:tabs>
          <w:tab w:val="left" w:pos="593"/>
          <w:tab w:val="left" w:pos="595"/>
        </w:tabs>
        <w:spacing w:line="237" w:lineRule="auto"/>
        <w:ind w:right="39"/>
        <w:rPr>
          <w:sz w:val="21"/>
        </w:rPr>
      </w:pPr>
      <w:r>
        <w:rPr>
          <w:color w:val="211F1F"/>
          <w:spacing w:val="12"/>
          <w:sz w:val="21"/>
        </w:rPr>
        <w:t>Martanggungjawab</w:t>
      </w:r>
      <w:r>
        <w:rPr>
          <w:color w:val="211F1F"/>
          <w:spacing w:val="40"/>
          <w:sz w:val="21"/>
        </w:rPr>
        <w:t xml:space="preserve"> </w:t>
      </w:r>
      <w:r>
        <w:rPr>
          <w:color w:val="211F1F"/>
          <w:sz w:val="21"/>
        </w:rPr>
        <w:t>tu</w:t>
      </w:r>
      <w:r>
        <w:rPr>
          <w:color w:val="211F1F"/>
          <w:spacing w:val="40"/>
          <w:sz w:val="21"/>
        </w:rPr>
        <w:t xml:space="preserve"> </w:t>
      </w:r>
      <w:r>
        <w:rPr>
          <w:color w:val="211F1F"/>
          <w:spacing w:val="13"/>
          <w:sz w:val="21"/>
        </w:rPr>
        <w:t xml:space="preserve">Majelis </w:t>
      </w:r>
      <w:r>
        <w:rPr>
          <w:color w:val="211F1F"/>
          <w:sz w:val="21"/>
        </w:rPr>
        <w:t>Pekerja</w:t>
      </w:r>
      <w:r>
        <w:rPr>
          <w:color w:val="211F1F"/>
          <w:spacing w:val="-6"/>
          <w:sz w:val="21"/>
        </w:rPr>
        <w:t xml:space="preserve"> </w:t>
      </w:r>
      <w:r>
        <w:rPr>
          <w:color w:val="211F1F"/>
          <w:sz w:val="21"/>
        </w:rPr>
        <w:t>Sinode.</w:t>
      </w:r>
    </w:p>
    <w:p w14:paraId="28610ADB" w14:textId="77777777" w:rsidR="0038493F" w:rsidRDefault="00000000">
      <w:pPr>
        <w:pStyle w:val="ListParagraph"/>
        <w:numPr>
          <w:ilvl w:val="1"/>
          <w:numId w:val="441"/>
        </w:numPr>
        <w:tabs>
          <w:tab w:val="left" w:pos="593"/>
          <w:tab w:val="left" w:pos="595"/>
        </w:tabs>
        <w:ind w:right="224"/>
        <w:rPr>
          <w:sz w:val="21"/>
        </w:rPr>
      </w:pPr>
      <w:r>
        <w:rPr>
          <w:color w:val="211F1F"/>
          <w:sz w:val="21"/>
        </w:rPr>
        <w:t>Pasahat laporan audit sahali dua taon</w:t>
      </w:r>
      <w:r>
        <w:rPr>
          <w:color w:val="211F1F"/>
          <w:spacing w:val="-3"/>
          <w:sz w:val="21"/>
        </w:rPr>
        <w:t xml:space="preserve"> </w:t>
      </w:r>
      <w:r>
        <w:rPr>
          <w:color w:val="211F1F"/>
          <w:sz w:val="21"/>
        </w:rPr>
        <w:t>dohot</w:t>
      </w:r>
      <w:r>
        <w:rPr>
          <w:color w:val="211F1F"/>
          <w:spacing w:val="-3"/>
          <w:sz w:val="21"/>
        </w:rPr>
        <w:t xml:space="preserve"> </w:t>
      </w:r>
      <w:r>
        <w:rPr>
          <w:color w:val="211F1F"/>
          <w:sz w:val="21"/>
        </w:rPr>
        <w:t>di</w:t>
      </w:r>
      <w:r>
        <w:rPr>
          <w:color w:val="211F1F"/>
          <w:spacing w:val="-3"/>
          <w:sz w:val="21"/>
        </w:rPr>
        <w:t xml:space="preserve"> </w:t>
      </w:r>
      <w:r>
        <w:rPr>
          <w:color w:val="211F1F"/>
          <w:sz w:val="21"/>
        </w:rPr>
        <w:t>ujung</w:t>
      </w:r>
      <w:r>
        <w:rPr>
          <w:color w:val="211F1F"/>
          <w:spacing w:val="-3"/>
          <w:sz w:val="21"/>
        </w:rPr>
        <w:t xml:space="preserve"> </w:t>
      </w:r>
      <w:r>
        <w:rPr>
          <w:color w:val="211F1F"/>
          <w:sz w:val="21"/>
        </w:rPr>
        <w:t>ni</w:t>
      </w:r>
      <w:r>
        <w:rPr>
          <w:color w:val="211F1F"/>
          <w:spacing w:val="-3"/>
          <w:sz w:val="21"/>
        </w:rPr>
        <w:t xml:space="preserve"> </w:t>
      </w:r>
      <w:r>
        <w:rPr>
          <w:color w:val="211F1F"/>
          <w:sz w:val="21"/>
        </w:rPr>
        <w:t>periode</w:t>
      </w:r>
      <w:r>
        <w:rPr>
          <w:color w:val="211F1F"/>
          <w:spacing w:val="-3"/>
          <w:sz w:val="21"/>
        </w:rPr>
        <w:t xml:space="preserve"> </w:t>
      </w:r>
      <w:r>
        <w:rPr>
          <w:color w:val="211F1F"/>
          <w:sz w:val="21"/>
        </w:rPr>
        <w:t>tu Sinode Godang.</w:t>
      </w:r>
    </w:p>
    <w:p w14:paraId="2DEA41DC" w14:textId="77777777" w:rsidR="0038493F" w:rsidRDefault="00000000">
      <w:pPr>
        <w:pStyle w:val="Heading2"/>
        <w:numPr>
          <w:ilvl w:val="0"/>
          <w:numId w:val="441"/>
        </w:numPr>
        <w:tabs>
          <w:tab w:val="left" w:pos="479"/>
        </w:tabs>
        <w:spacing w:line="236" w:lineRule="exact"/>
        <w:ind w:left="479" w:hanging="335"/>
      </w:pPr>
      <w:r>
        <w:rPr>
          <w:color w:val="211F1F"/>
          <w:spacing w:val="-2"/>
        </w:rPr>
        <w:t>Uluanna</w:t>
      </w:r>
    </w:p>
    <w:p w14:paraId="0EED67A5" w14:textId="77777777" w:rsidR="0038493F" w:rsidRDefault="00000000">
      <w:pPr>
        <w:pStyle w:val="BodyText"/>
        <w:ind w:left="480" w:right="43"/>
      </w:pPr>
      <w:r>
        <w:rPr>
          <w:color w:val="211F1F"/>
          <w:spacing w:val="-4"/>
        </w:rPr>
        <w:t>Kepala</w:t>
      </w:r>
      <w:r>
        <w:rPr>
          <w:color w:val="211F1F"/>
          <w:spacing w:val="-10"/>
        </w:rPr>
        <w:t xml:space="preserve"> </w:t>
      </w:r>
      <w:r>
        <w:rPr>
          <w:color w:val="211F1F"/>
          <w:spacing w:val="-4"/>
        </w:rPr>
        <w:t>Badan</w:t>
      </w:r>
      <w:r>
        <w:rPr>
          <w:color w:val="211F1F"/>
          <w:spacing w:val="-9"/>
        </w:rPr>
        <w:t xml:space="preserve"> </w:t>
      </w:r>
      <w:r>
        <w:rPr>
          <w:color w:val="211F1F"/>
          <w:spacing w:val="-4"/>
        </w:rPr>
        <w:t>Audit HKBP</w:t>
      </w:r>
      <w:r>
        <w:rPr>
          <w:color w:val="211F1F"/>
          <w:spacing w:val="-9"/>
        </w:rPr>
        <w:t xml:space="preserve"> </w:t>
      </w:r>
      <w:r>
        <w:rPr>
          <w:color w:val="211F1F"/>
          <w:spacing w:val="-4"/>
        </w:rPr>
        <w:t xml:space="preserve">na pinillit </w:t>
      </w:r>
      <w:r>
        <w:rPr>
          <w:color w:val="211F1F"/>
        </w:rPr>
        <w:t xml:space="preserve">ni </w:t>
      </w:r>
      <w:r>
        <w:rPr>
          <w:color w:val="211F1F"/>
          <w:spacing w:val="11"/>
        </w:rPr>
        <w:t xml:space="preserve">Majelis Pekerja </w:t>
      </w:r>
      <w:r>
        <w:rPr>
          <w:color w:val="211F1F"/>
          <w:spacing w:val="10"/>
        </w:rPr>
        <w:t xml:space="preserve">Sinode </w:t>
      </w:r>
      <w:r>
        <w:rPr>
          <w:color w:val="211F1F"/>
          <w:spacing w:val="13"/>
        </w:rPr>
        <w:t xml:space="preserve">sian </w:t>
      </w:r>
      <w:r>
        <w:rPr>
          <w:color w:val="211F1F"/>
        </w:rPr>
        <w:t>tongatonga ni ruas ni Huria, jala ditotophon Uluan HKBP marhite Surat Haputusan.</w:t>
      </w:r>
    </w:p>
    <w:p w14:paraId="44ADECCC" w14:textId="77777777" w:rsidR="0038493F" w:rsidRDefault="00000000">
      <w:pPr>
        <w:pStyle w:val="Heading2"/>
        <w:numPr>
          <w:ilvl w:val="0"/>
          <w:numId w:val="441"/>
        </w:numPr>
        <w:tabs>
          <w:tab w:val="left" w:pos="479"/>
        </w:tabs>
        <w:spacing w:line="233" w:lineRule="exact"/>
        <w:ind w:left="479" w:hanging="335"/>
        <w:jc w:val="both"/>
      </w:pPr>
      <w:r>
        <w:rPr>
          <w:color w:val="211F1F"/>
          <w:spacing w:val="-2"/>
        </w:rPr>
        <w:t>Ruasna</w:t>
      </w:r>
    </w:p>
    <w:p w14:paraId="5F622F5D" w14:textId="77777777" w:rsidR="0038493F" w:rsidRDefault="00000000">
      <w:pPr>
        <w:pStyle w:val="BodyText"/>
        <w:spacing w:line="241" w:lineRule="exact"/>
        <w:ind w:left="480"/>
      </w:pPr>
      <w:r>
        <w:rPr>
          <w:color w:val="211F1F"/>
        </w:rPr>
        <w:t>Dua</w:t>
      </w:r>
      <w:r>
        <w:rPr>
          <w:color w:val="211F1F"/>
          <w:spacing w:val="-5"/>
        </w:rPr>
        <w:t xml:space="preserve"> </w:t>
      </w:r>
      <w:r>
        <w:rPr>
          <w:color w:val="211F1F"/>
        </w:rPr>
        <w:t>manang</w:t>
      </w:r>
      <w:r>
        <w:rPr>
          <w:color w:val="211F1F"/>
          <w:spacing w:val="-5"/>
        </w:rPr>
        <w:t xml:space="preserve"> </w:t>
      </w:r>
      <w:r>
        <w:rPr>
          <w:color w:val="211F1F"/>
        </w:rPr>
        <w:t>opat</w:t>
      </w:r>
      <w:r>
        <w:rPr>
          <w:color w:val="211F1F"/>
          <w:spacing w:val="-5"/>
        </w:rPr>
        <w:t xml:space="preserve"> </w:t>
      </w:r>
      <w:r>
        <w:rPr>
          <w:color w:val="211F1F"/>
        </w:rPr>
        <w:t>halak</w:t>
      </w:r>
      <w:r>
        <w:rPr>
          <w:color w:val="211F1F"/>
          <w:spacing w:val="-5"/>
        </w:rPr>
        <w:t xml:space="preserve"> </w:t>
      </w:r>
      <w:r>
        <w:rPr>
          <w:color w:val="211F1F"/>
        </w:rPr>
        <w:t>na</w:t>
      </w:r>
      <w:r>
        <w:rPr>
          <w:color w:val="211F1F"/>
          <w:spacing w:val="-5"/>
        </w:rPr>
        <w:t xml:space="preserve"> </w:t>
      </w:r>
      <w:r>
        <w:rPr>
          <w:color w:val="211F1F"/>
        </w:rPr>
        <w:t>pinillit</w:t>
      </w:r>
      <w:r>
        <w:rPr>
          <w:color w:val="211F1F"/>
          <w:spacing w:val="-5"/>
        </w:rPr>
        <w:t xml:space="preserve"> ni</w:t>
      </w:r>
    </w:p>
    <w:p w14:paraId="54BFFA25" w14:textId="77777777" w:rsidR="0038493F" w:rsidRDefault="00000000">
      <w:pPr>
        <w:pStyle w:val="BodyText"/>
        <w:spacing w:before="62"/>
        <w:ind w:right="151"/>
      </w:pPr>
      <w:r>
        <w:br w:type="column"/>
      </w:r>
      <w:r>
        <w:rPr>
          <w:color w:val="211F1F"/>
        </w:rPr>
        <w:t xml:space="preserve">pelaksanaan program kerja Pusat </w:t>
      </w:r>
      <w:r>
        <w:rPr>
          <w:color w:val="211F1F"/>
          <w:spacing w:val="-2"/>
        </w:rPr>
        <w:t>HKBP.</w:t>
      </w:r>
    </w:p>
    <w:p w14:paraId="63EC44D7" w14:textId="77777777" w:rsidR="0038493F" w:rsidRDefault="00000000">
      <w:pPr>
        <w:pStyle w:val="Heading2"/>
        <w:numPr>
          <w:ilvl w:val="0"/>
          <w:numId w:val="442"/>
        </w:numPr>
        <w:tabs>
          <w:tab w:val="left" w:pos="374"/>
        </w:tabs>
        <w:spacing w:line="238" w:lineRule="exact"/>
        <w:ind w:left="374" w:hanging="230"/>
        <w:jc w:val="both"/>
      </w:pPr>
      <w:r>
        <w:rPr>
          <w:color w:val="211F1F"/>
          <w:spacing w:val="-2"/>
        </w:rPr>
        <w:t>Tugasnya</w:t>
      </w:r>
    </w:p>
    <w:p w14:paraId="7A19DF6B" w14:textId="77777777" w:rsidR="0038493F" w:rsidRDefault="00000000">
      <w:pPr>
        <w:pStyle w:val="ListParagraph"/>
        <w:numPr>
          <w:ilvl w:val="1"/>
          <w:numId w:val="442"/>
        </w:numPr>
        <w:tabs>
          <w:tab w:val="left" w:pos="562"/>
        </w:tabs>
        <w:ind w:right="153"/>
        <w:jc w:val="both"/>
        <w:rPr>
          <w:sz w:val="21"/>
        </w:rPr>
      </w:pPr>
      <w:r>
        <w:rPr>
          <w:color w:val="211F1F"/>
          <w:sz w:val="21"/>
        </w:rPr>
        <w:t xml:space="preserve">Memeriksa dan mengadakan audit </w:t>
      </w:r>
      <w:r>
        <w:rPr>
          <w:color w:val="211F1F"/>
          <w:spacing w:val="-2"/>
          <w:sz w:val="21"/>
        </w:rPr>
        <w:t>pengelolaan</w:t>
      </w:r>
      <w:r>
        <w:rPr>
          <w:color w:val="211F1F"/>
          <w:spacing w:val="-12"/>
          <w:sz w:val="21"/>
        </w:rPr>
        <w:t xml:space="preserve"> </w:t>
      </w:r>
      <w:r>
        <w:rPr>
          <w:color w:val="211F1F"/>
          <w:spacing w:val="-2"/>
          <w:sz w:val="21"/>
        </w:rPr>
        <w:t>keuangan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kekayaan </w:t>
      </w:r>
      <w:r>
        <w:rPr>
          <w:color w:val="211F1F"/>
          <w:sz w:val="21"/>
        </w:rPr>
        <w:t>di Pusat dan Distrik HKBP. Bila diperlukan, Ephorus</w:t>
      </w:r>
      <w:r>
        <w:rPr>
          <w:color w:val="211F1F"/>
          <w:spacing w:val="40"/>
          <w:sz w:val="21"/>
        </w:rPr>
        <w:t xml:space="preserve"> </w:t>
      </w:r>
      <w:r>
        <w:rPr>
          <w:color w:val="211F1F"/>
          <w:sz w:val="21"/>
        </w:rPr>
        <w:t>dapat menu- gaskan</w:t>
      </w:r>
      <w:r>
        <w:rPr>
          <w:color w:val="211F1F"/>
          <w:spacing w:val="-14"/>
          <w:sz w:val="21"/>
        </w:rPr>
        <w:t xml:space="preserve"> </w:t>
      </w:r>
      <w:r>
        <w:rPr>
          <w:color w:val="211F1F"/>
          <w:sz w:val="21"/>
        </w:rPr>
        <w:t>Badan</w:t>
      </w:r>
      <w:r>
        <w:rPr>
          <w:color w:val="211F1F"/>
          <w:spacing w:val="-13"/>
          <w:sz w:val="21"/>
        </w:rPr>
        <w:t xml:space="preserve"> </w:t>
      </w:r>
      <w:r>
        <w:rPr>
          <w:color w:val="211F1F"/>
          <w:sz w:val="21"/>
        </w:rPr>
        <w:t>Audit</w:t>
      </w:r>
      <w:r>
        <w:rPr>
          <w:color w:val="211F1F"/>
          <w:spacing w:val="-13"/>
          <w:sz w:val="21"/>
        </w:rPr>
        <w:t xml:space="preserve"> </w:t>
      </w:r>
      <w:r>
        <w:rPr>
          <w:color w:val="211F1F"/>
          <w:sz w:val="21"/>
        </w:rPr>
        <w:t>memeriksa</w:t>
      </w:r>
      <w:r>
        <w:rPr>
          <w:color w:val="211F1F"/>
          <w:spacing w:val="-13"/>
          <w:sz w:val="21"/>
        </w:rPr>
        <w:t xml:space="preserve"> </w:t>
      </w:r>
      <w:r>
        <w:rPr>
          <w:color w:val="211F1F"/>
          <w:sz w:val="21"/>
        </w:rPr>
        <w:t>dan mengadakan audit keuangan dan kekayaan di Resort dan Jemaat.</w:t>
      </w:r>
    </w:p>
    <w:p w14:paraId="4D9CFA9D" w14:textId="77777777" w:rsidR="0038493F" w:rsidRDefault="00000000">
      <w:pPr>
        <w:pStyle w:val="ListParagraph"/>
        <w:numPr>
          <w:ilvl w:val="1"/>
          <w:numId w:val="440"/>
        </w:numPr>
        <w:tabs>
          <w:tab w:val="left" w:pos="560"/>
          <w:tab w:val="left" w:pos="562"/>
        </w:tabs>
        <w:spacing w:before="229"/>
        <w:ind w:right="144"/>
        <w:jc w:val="both"/>
        <w:rPr>
          <w:sz w:val="21"/>
        </w:rPr>
      </w:pPr>
      <w:r>
        <w:rPr>
          <w:color w:val="211F1F"/>
          <w:spacing w:val="12"/>
          <w:sz w:val="21"/>
        </w:rPr>
        <w:t xml:space="preserve">Memeriksa </w:t>
      </w:r>
      <w:r>
        <w:rPr>
          <w:color w:val="211F1F"/>
          <w:spacing w:val="9"/>
          <w:sz w:val="21"/>
        </w:rPr>
        <w:t xml:space="preserve">dan </w:t>
      </w:r>
      <w:r>
        <w:rPr>
          <w:color w:val="211F1F"/>
          <w:spacing w:val="13"/>
          <w:sz w:val="21"/>
        </w:rPr>
        <w:t xml:space="preserve">mengevaluasi </w:t>
      </w:r>
      <w:r>
        <w:rPr>
          <w:color w:val="211F1F"/>
          <w:spacing w:val="9"/>
          <w:sz w:val="21"/>
        </w:rPr>
        <w:t xml:space="preserve">pelaksanaan </w:t>
      </w:r>
      <w:r>
        <w:rPr>
          <w:color w:val="211F1F"/>
          <w:sz w:val="21"/>
        </w:rPr>
        <w:t xml:space="preserve">program kerja </w:t>
      </w:r>
      <w:r>
        <w:rPr>
          <w:color w:val="211F1F"/>
          <w:spacing w:val="10"/>
          <w:sz w:val="21"/>
        </w:rPr>
        <w:t xml:space="preserve">dan </w:t>
      </w:r>
      <w:r>
        <w:rPr>
          <w:color w:val="211F1F"/>
          <w:sz w:val="21"/>
        </w:rPr>
        <w:t>anggaran Pusat dan Distrik HKBP.</w:t>
      </w:r>
    </w:p>
    <w:p w14:paraId="1A4744DC" w14:textId="77777777" w:rsidR="0038493F" w:rsidRDefault="00000000">
      <w:pPr>
        <w:pStyle w:val="ListParagraph"/>
        <w:numPr>
          <w:ilvl w:val="1"/>
          <w:numId w:val="440"/>
        </w:numPr>
        <w:tabs>
          <w:tab w:val="left" w:pos="562"/>
          <w:tab w:val="left" w:pos="608"/>
        </w:tabs>
        <w:spacing w:before="236"/>
        <w:ind w:right="144"/>
        <w:jc w:val="both"/>
        <w:rPr>
          <w:sz w:val="21"/>
        </w:rPr>
      </w:pPr>
      <w:r>
        <w:rPr>
          <w:color w:val="211F1F"/>
          <w:spacing w:val="12"/>
          <w:sz w:val="21"/>
        </w:rPr>
        <w:t xml:space="preserve">Mempersiapkan </w:t>
      </w:r>
      <w:r>
        <w:rPr>
          <w:color w:val="211F1F"/>
          <w:spacing w:val="9"/>
          <w:sz w:val="21"/>
        </w:rPr>
        <w:t xml:space="preserve">dan </w:t>
      </w:r>
      <w:r>
        <w:rPr>
          <w:color w:val="211F1F"/>
          <w:spacing w:val="12"/>
          <w:sz w:val="21"/>
        </w:rPr>
        <w:t xml:space="preserve">membuat </w:t>
      </w:r>
      <w:r>
        <w:rPr>
          <w:color w:val="211F1F"/>
          <w:sz w:val="21"/>
        </w:rPr>
        <w:t xml:space="preserve">laporan berkala pemeriksaan dan </w:t>
      </w:r>
      <w:r>
        <w:rPr>
          <w:color w:val="211F1F"/>
          <w:spacing w:val="12"/>
          <w:sz w:val="21"/>
        </w:rPr>
        <w:t xml:space="preserve">evaluasi penggunaan </w:t>
      </w:r>
      <w:r>
        <w:rPr>
          <w:color w:val="211F1F"/>
          <w:spacing w:val="11"/>
          <w:sz w:val="21"/>
        </w:rPr>
        <w:t xml:space="preserve">uang, </w:t>
      </w:r>
      <w:r>
        <w:rPr>
          <w:color w:val="211F1F"/>
          <w:sz w:val="21"/>
        </w:rPr>
        <w:t xml:space="preserve">kekayaan, dan proses pelaksanaan </w:t>
      </w:r>
      <w:r>
        <w:rPr>
          <w:color w:val="211F1F"/>
          <w:spacing w:val="12"/>
          <w:sz w:val="21"/>
        </w:rPr>
        <w:t xml:space="preserve">program </w:t>
      </w:r>
      <w:r>
        <w:rPr>
          <w:color w:val="211F1F"/>
          <w:spacing w:val="11"/>
          <w:sz w:val="21"/>
        </w:rPr>
        <w:t xml:space="preserve">kerja </w:t>
      </w:r>
      <w:r>
        <w:rPr>
          <w:color w:val="211F1F"/>
          <w:spacing w:val="10"/>
          <w:sz w:val="21"/>
        </w:rPr>
        <w:t xml:space="preserve">HKBP </w:t>
      </w:r>
      <w:r>
        <w:rPr>
          <w:color w:val="211F1F"/>
          <w:spacing w:val="14"/>
          <w:sz w:val="21"/>
        </w:rPr>
        <w:t xml:space="preserve">untuk </w:t>
      </w:r>
      <w:r>
        <w:rPr>
          <w:color w:val="211F1F"/>
          <w:sz w:val="21"/>
        </w:rPr>
        <w:t xml:space="preserve">disampaikan kepada Rapat Majelis </w:t>
      </w:r>
      <w:r>
        <w:rPr>
          <w:color w:val="211F1F"/>
          <w:spacing w:val="-2"/>
          <w:sz w:val="21"/>
        </w:rPr>
        <w:t>Pekerja</w:t>
      </w:r>
      <w:r>
        <w:rPr>
          <w:color w:val="211F1F"/>
          <w:spacing w:val="-5"/>
          <w:sz w:val="21"/>
        </w:rPr>
        <w:t xml:space="preserve"> </w:t>
      </w:r>
      <w:r>
        <w:rPr>
          <w:color w:val="211F1F"/>
          <w:spacing w:val="-2"/>
          <w:sz w:val="21"/>
        </w:rPr>
        <w:t>Sinode</w:t>
      </w:r>
      <w:r>
        <w:rPr>
          <w:color w:val="211F1F"/>
          <w:spacing w:val="-5"/>
          <w:sz w:val="21"/>
        </w:rPr>
        <w:t xml:space="preserve"> </w:t>
      </w:r>
      <w:r>
        <w:rPr>
          <w:color w:val="211F1F"/>
          <w:spacing w:val="-2"/>
          <w:sz w:val="21"/>
        </w:rPr>
        <w:t xml:space="preserve">sekurang-kurangnya </w:t>
      </w:r>
      <w:r>
        <w:rPr>
          <w:color w:val="211F1F"/>
          <w:sz w:val="21"/>
        </w:rPr>
        <w:t>sekali enam bulan.</w:t>
      </w:r>
    </w:p>
    <w:p w14:paraId="3B296E02" w14:textId="77777777" w:rsidR="0038493F" w:rsidRDefault="00000000">
      <w:pPr>
        <w:pStyle w:val="ListParagraph"/>
        <w:numPr>
          <w:ilvl w:val="1"/>
          <w:numId w:val="440"/>
        </w:numPr>
        <w:tabs>
          <w:tab w:val="left" w:pos="559"/>
          <w:tab w:val="left" w:pos="562"/>
        </w:tabs>
        <w:spacing w:line="237" w:lineRule="auto"/>
        <w:ind w:right="152"/>
        <w:jc w:val="both"/>
        <w:rPr>
          <w:sz w:val="21"/>
        </w:rPr>
      </w:pPr>
      <w:r>
        <w:rPr>
          <w:color w:val="211F1F"/>
          <w:sz w:val="21"/>
        </w:rPr>
        <w:t>Menyampaikan rekapitulasi hasil audit keuangan Pusat dan semua Distrik ke setiap jemaat melalui Pimpinan HKBP paling sedikitnya setahun sekali.</w:t>
      </w:r>
    </w:p>
    <w:p w14:paraId="3F6E2482" w14:textId="77777777" w:rsidR="0038493F" w:rsidRDefault="00000000">
      <w:pPr>
        <w:pStyle w:val="ListParagraph"/>
        <w:numPr>
          <w:ilvl w:val="1"/>
          <w:numId w:val="440"/>
        </w:numPr>
        <w:tabs>
          <w:tab w:val="left" w:pos="560"/>
          <w:tab w:val="left" w:pos="562"/>
        </w:tabs>
        <w:ind w:right="148"/>
        <w:jc w:val="both"/>
        <w:rPr>
          <w:sz w:val="21"/>
        </w:rPr>
      </w:pPr>
      <w:r>
        <w:rPr>
          <w:color w:val="211F1F"/>
          <w:sz w:val="21"/>
        </w:rPr>
        <w:t xml:space="preserve">Mengawasi dan </w:t>
      </w:r>
      <w:r>
        <w:rPr>
          <w:color w:val="211F1F"/>
          <w:spacing w:val="10"/>
          <w:sz w:val="21"/>
        </w:rPr>
        <w:t xml:space="preserve">mengendalikan </w:t>
      </w:r>
      <w:r>
        <w:rPr>
          <w:color w:val="211F1F"/>
          <w:sz w:val="21"/>
        </w:rPr>
        <w:t>kekayaan dan keuangan HKBP.</w:t>
      </w:r>
    </w:p>
    <w:p w14:paraId="7F7B6AA3" w14:textId="77777777" w:rsidR="0038493F" w:rsidRDefault="00000000">
      <w:pPr>
        <w:pStyle w:val="ListParagraph"/>
        <w:numPr>
          <w:ilvl w:val="1"/>
          <w:numId w:val="440"/>
        </w:numPr>
        <w:tabs>
          <w:tab w:val="left" w:pos="560"/>
          <w:tab w:val="left" w:pos="562"/>
        </w:tabs>
        <w:spacing w:before="229"/>
        <w:ind w:right="158"/>
        <w:jc w:val="both"/>
        <w:rPr>
          <w:sz w:val="21"/>
        </w:rPr>
      </w:pPr>
      <w:r>
        <w:rPr>
          <w:color w:val="211F1F"/>
          <w:sz w:val="21"/>
        </w:rPr>
        <w:t>Bertanggungjawab kepada Majelis Pekerja</w:t>
      </w:r>
      <w:r>
        <w:rPr>
          <w:color w:val="211F1F"/>
          <w:spacing w:val="-6"/>
          <w:sz w:val="21"/>
        </w:rPr>
        <w:t xml:space="preserve"> </w:t>
      </w:r>
      <w:r>
        <w:rPr>
          <w:color w:val="211F1F"/>
          <w:sz w:val="21"/>
        </w:rPr>
        <w:t>Sinode.</w:t>
      </w:r>
    </w:p>
    <w:p w14:paraId="3CB6E022" w14:textId="77777777" w:rsidR="0038493F" w:rsidRDefault="00000000">
      <w:pPr>
        <w:pStyle w:val="ListParagraph"/>
        <w:numPr>
          <w:ilvl w:val="1"/>
          <w:numId w:val="440"/>
        </w:numPr>
        <w:tabs>
          <w:tab w:val="left" w:pos="560"/>
          <w:tab w:val="left" w:pos="562"/>
        </w:tabs>
        <w:spacing w:line="237" w:lineRule="auto"/>
        <w:ind w:right="158"/>
        <w:jc w:val="both"/>
        <w:rPr>
          <w:sz w:val="21"/>
        </w:rPr>
      </w:pPr>
      <w:r>
        <w:rPr>
          <w:color w:val="211F1F"/>
          <w:spacing w:val="-4"/>
          <w:sz w:val="21"/>
        </w:rPr>
        <w:t>Menyampaikan</w:t>
      </w:r>
      <w:r>
        <w:rPr>
          <w:color w:val="211F1F"/>
          <w:spacing w:val="-10"/>
          <w:sz w:val="21"/>
        </w:rPr>
        <w:t xml:space="preserve"> </w:t>
      </w:r>
      <w:r>
        <w:rPr>
          <w:color w:val="211F1F"/>
          <w:spacing w:val="-4"/>
          <w:sz w:val="21"/>
        </w:rPr>
        <w:t>laporan</w:t>
      </w:r>
      <w:r>
        <w:rPr>
          <w:color w:val="211F1F"/>
          <w:spacing w:val="-9"/>
          <w:sz w:val="21"/>
        </w:rPr>
        <w:t xml:space="preserve"> </w:t>
      </w:r>
      <w:r>
        <w:rPr>
          <w:color w:val="211F1F"/>
          <w:spacing w:val="-4"/>
          <w:sz w:val="21"/>
        </w:rPr>
        <w:t>audit</w:t>
      </w:r>
      <w:r>
        <w:rPr>
          <w:color w:val="211F1F"/>
          <w:spacing w:val="-9"/>
          <w:sz w:val="21"/>
        </w:rPr>
        <w:t xml:space="preserve"> </w:t>
      </w:r>
      <w:r>
        <w:rPr>
          <w:color w:val="211F1F"/>
          <w:spacing w:val="-4"/>
          <w:sz w:val="21"/>
        </w:rPr>
        <w:t xml:space="preserve">kepada </w:t>
      </w:r>
      <w:r>
        <w:rPr>
          <w:color w:val="211F1F"/>
          <w:sz w:val="21"/>
        </w:rPr>
        <w:t>Sinode</w:t>
      </w:r>
      <w:r>
        <w:rPr>
          <w:color w:val="211F1F"/>
          <w:spacing w:val="-14"/>
          <w:sz w:val="21"/>
        </w:rPr>
        <w:t xml:space="preserve"> </w:t>
      </w:r>
      <w:r>
        <w:rPr>
          <w:color w:val="211F1F"/>
          <w:sz w:val="21"/>
        </w:rPr>
        <w:t>Agung</w:t>
      </w:r>
      <w:r>
        <w:rPr>
          <w:color w:val="211F1F"/>
          <w:spacing w:val="-6"/>
          <w:sz w:val="21"/>
        </w:rPr>
        <w:t xml:space="preserve"> </w:t>
      </w:r>
      <w:r>
        <w:rPr>
          <w:color w:val="211F1F"/>
          <w:sz w:val="21"/>
        </w:rPr>
        <w:t>sekali</w:t>
      </w:r>
      <w:r>
        <w:rPr>
          <w:color w:val="211F1F"/>
          <w:spacing w:val="-5"/>
          <w:sz w:val="21"/>
        </w:rPr>
        <w:t xml:space="preserve"> </w:t>
      </w:r>
      <w:r>
        <w:rPr>
          <w:color w:val="211F1F"/>
          <w:sz w:val="21"/>
        </w:rPr>
        <w:t>dua</w:t>
      </w:r>
      <w:r>
        <w:rPr>
          <w:color w:val="211F1F"/>
          <w:spacing w:val="-5"/>
          <w:sz w:val="21"/>
        </w:rPr>
        <w:t xml:space="preserve"> </w:t>
      </w:r>
      <w:r>
        <w:rPr>
          <w:color w:val="211F1F"/>
          <w:sz w:val="21"/>
        </w:rPr>
        <w:t>tahun</w:t>
      </w:r>
      <w:r>
        <w:rPr>
          <w:color w:val="211F1F"/>
          <w:spacing w:val="-5"/>
          <w:sz w:val="21"/>
        </w:rPr>
        <w:t xml:space="preserve"> </w:t>
      </w:r>
      <w:r>
        <w:rPr>
          <w:color w:val="211F1F"/>
          <w:sz w:val="21"/>
        </w:rPr>
        <w:t>dan di akhir periode.</w:t>
      </w:r>
    </w:p>
    <w:p w14:paraId="4EC14800" w14:textId="77777777" w:rsidR="0038493F" w:rsidRDefault="00000000">
      <w:pPr>
        <w:pStyle w:val="Heading2"/>
        <w:numPr>
          <w:ilvl w:val="0"/>
          <w:numId w:val="442"/>
        </w:numPr>
        <w:tabs>
          <w:tab w:val="left" w:pos="484"/>
        </w:tabs>
        <w:ind w:left="484" w:hanging="340"/>
        <w:jc w:val="both"/>
      </w:pPr>
      <w:r>
        <w:rPr>
          <w:color w:val="211F1F"/>
          <w:spacing w:val="-2"/>
        </w:rPr>
        <w:t>Pimpinan</w:t>
      </w:r>
    </w:p>
    <w:p w14:paraId="67F4050F" w14:textId="77777777" w:rsidR="0038493F" w:rsidRDefault="00000000">
      <w:pPr>
        <w:pStyle w:val="BodyText"/>
        <w:ind w:right="157"/>
      </w:pPr>
      <w:r>
        <w:rPr>
          <w:color w:val="211F1F"/>
          <w:spacing w:val="-10"/>
        </w:rPr>
        <w:t>Kepala</w:t>
      </w:r>
      <w:r>
        <w:rPr>
          <w:color w:val="211F1F"/>
          <w:spacing w:val="-4"/>
        </w:rPr>
        <w:t xml:space="preserve"> </w:t>
      </w:r>
      <w:r>
        <w:rPr>
          <w:color w:val="211F1F"/>
          <w:spacing w:val="-10"/>
        </w:rPr>
        <w:t>Badan</w:t>
      </w:r>
      <w:r>
        <w:rPr>
          <w:color w:val="211F1F"/>
          <w:spacing w:val="-3"/>
        </w:rPr>
        <w:t xml:space="preserve"> </w:t>
      </w:r>
      <w:r>
        <w:rPr>
          <w:color w:val="211F1F"/>
          <w:spacing w:val="-10"/>
        </w:rPr>
        <w:t>Audit</w:t>
      </w:r>
      <w:r>
        <w:rPr>
          <w:color w:val="211F1F"/>
          <w:spacing w:val="-3"/>
        </w:rPr>
        <w:t xml:space="preserve"> </w:t>
      </w:r>
      <w:r>
        <w:rPr>
          <w:color w:val="211F1F"/>
          <w:spacing w:val="-10"/>
        </w:rPr>
        <w:t>HKBP</w:t>
      </w:r>
      <w:r>
        <w:rPr>
          <w:color w:val="211F1F"/>
          <w:spacing w:val="-3"/>
        </w:rPr>
        <w:t xml:space="preserve"> </w:t>
      </w:r>
      <w:r>
        <w:rPr>
          <w:color w:val="211F1F"/>
          <w:spacing w:val="-10"/>
        </w:rPr>
        <w:t>dipilih</w:t>
      </w:r>
      <w:r>
        <w:rPr>
          <w:color w:val="211F1F"/>
          <w:spacing w:val="5"/>
        </w:rPr>
        <w:t xml:space="preserve"> </w:t>
      </w:r>
      <w:r>
        <w:rPr>
          <w:color w:val="211F1F"/>
          <w:spacing w:val="-10"/>
        </w:rPr>
        <w:t xml:space="preserve">oleh </w:t>
      </w:r>
      <w:r>
        <w:rPr>
          <w:color w:val="211F1F"/>
        </w:rPr>
        <w:t>Majelis Pekerja Sinode dari warga gereja</w:t>
      </w:r>
      <w:r>
        <w:rPr>
          <w:color w:val="211F1F"/>
          <w:spacing w:val="-11"/>
        </w:rPr>
        <w:t xml:space="preserve"> </w:t>
      </w:r>
      <w:r>
        <w:rPr>
          <w:color w:val="211F1F"/>
        </w:rPr>
        <w:t>dan</w:t>
      </w:r>
      <w:r>
        <w:rPr>
          <w:color w:val="211F1F"/>
          <w:spacing w:val="-11"/>
        </w:rPr>
        <w:t xml:space="preserve"> </w:t>
      </w:r>
      <w:r>
        <w:rPr>
          <w:color w:val="211F1F"/>
        </w:rPr>
        <w:t>ditetapkan</w:t>
      </w:r>
      <w:r>
        <w:rPr>
          <w:color w:val="211F1F"/>
          <w:spacing w:val="-11"/>
        </w:rPr>
        <w:t xml:space="preserve"> </w:t>
      </w:r>
      <w:r>
        <w:rPr>
          <w:color w:val="211F1F"/>
        </w:rPr>
        <w:t>oleh</w:t>
      </w:r>
      <w:r>
        <w:rPr>
          <w:color w:val="211F1F"/>
          <w:spacing w:val="-11"/>
        </w:rPr>
        <w:t xml:space="preserve"> </w:t>
      </w:r>
      <w:r>
        <w:rPr>
          <w:color w:val="211F1F"/>
        </w:rPr>
        <w:t>Pimpinan HKBP dengan Surat Keputusan.</w:t>
      </w:r>
    </w:p>
    <w:p w14:paraId="17730138" w14:textId="77777777" w:rsidR="0038493F" w:rsidRDefault="0038493F">
      <w:pPr>
        <w:pStyle w:val="BodyText"/>
        <w:sectPr w:rsidR="0038493F">
          <w:pgSz w:w="8380" w:h="12450"/>
          <w:pgMar w:top="760" w:right="566" w:bottom="1200" w:left="425" w:header="0" w:footer="1015" w:gutter="0"/>
          <w:cols w:num="2" w:space="720" w:equalWidth="0">
            <w:col w:w="3599" w:space="83"/>
            <w:col w:w="3707"/>
          </w:cols>
        </w:sectPr>
      </w:pPr>
    </w:p>
    <w:p w14:paraId="320282FB" w14:textId="77777777" w:rsidR="0038493F" w:rsidRDefault="00000000">
      <w:pPr>
        <w:pStyle w:val="BodyText"/>
        <w:spacing w:before="62"/>
        <w:ind w:left="480" w:right="46"/>
      </w:pPr>
      <w:r>
        <w:rPr>
          <w:color w:val="211F1F"/>
        </w:rPr>
        <w:lastRenderedPageBreak/>
        <w:t>Majelis Pekerja Sinode sian tonga- tonga</w:t>
      </w:r>
      <w:r>
        <w:rPr>
          <w:color w:val="211F1F"/>
          <w:spacing w:val="-9"/>
        </w:rPr>
        <w:t xml:space="preserve"> </w:t>
      </w:r>
      <w:r>
        <w:rPr>
          <w:color w:val="211F1F"/>
        </w:rPr>
        <w:t>ni</w:t>
      </w:r>
      <w:r>
        <w:rPr>
          <w:color w:val="211F1F"/>
          <w:spacing w:val="-9"/>
        </w:rPr>
        <w:t xml:space="preserve"> </w:t>
      </w:r>
      <w:r>
        <w:rPr>
          <w:color w:val="211F1F"/>
        </w:rPr>
        <w:t>ruas</w:t>
      </w:r>
      <w:r>
        <w:rPr>
          <w:color w:val="211F1F"/>
          <w:spacing w:val="-9"/>
        </w:rPr>
        <w:t xml:space="preserve"> </w:t>
      </w:r>
      <w:r>
        <w:rPr>
          <w:color w:val="211F1F"/>
        </w:rPr>
        <w:t>HKBP,</w:t>
      </w:r>
      <w:r>
        <w:rPr>
          <w:color w:val="211F1F"/>
          <w:spacing w:val="-9"/>
        </w:rPr>
        <w:t xml:space="preserve"> </w:t>
      </w:r>
      <w:r>
        <w:rPr>
          <w:color w:val="211F1F"/>
        </w:rPr>
        <w:t>jala</w:t>
      </w:r>
      <w:r>
        <w:rPr>
          <w:color w:val="211F1F"/>
          <w:spacing w:val="-9"/>
        </w:rPr>
        <w:t xml:space="preserve"> </w:t>
      </w:r>
      <w:r>
        <w:rPr>
          <w:color w:val="211F1F"/>
        </w:rPr>
        <w:t xml:space="preserve">ditotophon marhite Surat Haputusan ni Uluan </w:t>
      </w:r>
      <w:r>
        <w:rPr>
          <w:color w:val="211F1F"/>
          <w:spacing w:val="-2"/>
        </w:rPr>
        <w:t>HKBP.</w:t>
      </w:r>
    </w:p>
    <w:p w14:paraId="2567B585" w14:textId="77777777" w:rsidR="0038493F" w:rsidRDefault="00000000">
      <w:pPr>
        <w:pStyle w:val="Heading2"/>
        <w:numPr>
          <w:ilvl w:val="0"/>
          <w:numId w:val="439"/>
        </w:numPr>
        <w:tabs>
          <w:tab w:val="left" w:pos="480"/>
        </w:tabs>
        <w:spacing w:line="237" w:lineRule="auto"/>
        <w:ind w:right="51"/>
        <w:jc w:val="both"/>
      </w:pPr>
      <w:r>
        <w:rPr>
          <w:color w:val="211F1F"/>
        </w:rPr>
        <w:t>Syarat</w:t>
      </w:r>
      <w:r>
        <w:rPr>
          <w:b w:val="0"/>
          <w:color w:val="211F1F"/>
          <w:spacing w:val="-2"/>
        </w:rPr>
        <w:t xml:space="preserve"> </w:t>
      </w:r>
      <w:r>
        <w:rPr>
          <w:color w:val="211F1F"/>
        </w:rPr>
        <w:t>Gabe</w:t>
      </w:r>
      <w:r>
        <w:rPr>
          <w:b w:val="0"/>
          <w:color w:val="211F1F"/>
          <w:spacing w:val="-2"/>
        </w:rPr>
        <w:t xml:space="preserve"> </w:t>
      </w:r>
      <w:r>
        <w:rPr>
          <w:color w:val="211F1F"/>
        </w:rPr>
        <w:t>Uluan</w:t>
      </w:r>
      <w:r>
        <w:rPr>
          <w:b w:val="0"/>
          <w:color w:val="211F1F"/>
          <w:spacing w:val="-2"/>
        </w:rPr>
        <w:t xml:space="preserve"> </w:t>
      </w:r>
      <w:r>
        <w:rPr>
          <w:color w:val="211F1F"/>
        </w:rPr>
        <w:t>dohot</w:t>
      </w:r>
      <w:r>
        <w:rPr>
          <w:b w:val="0"/>
          <w:color w:val="211F1F"/>
          <w:spacing w:val="-2"/>
        </w:rPr>
        <w:t xml:space="preserve"> </w:t>
      </w:r>
      <w:r>
        <w:rPr>
          <w:color w:val="211F1F"/>
        </w:rPr>
        <w:t>Ruas</w:t>
      </w:r>
      <w:r>
        <w:rPr>
          <w:b w:val="0"/>
          <w:color w:val="211F1F"/>
          <w:spacing w:val="-2"/>
        </w:rPr>
        <w:t xml:space="preserve"> </w:t>
      </w:r>
      <w:r>
        <w:rPr>
          <w:color w:val="211F1F"/>
        </w:rPr>
        <w:t>ni</w:t>
      </w:r>
      <w:r>
        <w:rPr>
          <w:b w:val="0"/>
          <w:color w:val="211F1F"/>
        </w:rPr>
        <w:t xml:space="preserve"> </w:t>
      </w:r>
      <w:r>
        <w:rPr>
          <w:color w:val="211F1F"/>
        </w:rPr>
        <w:t>Badan</w:t>
      </w:r>
      <w:r>
        <w:rPr>
          <w:b w:val="0"/>
          <w:color w:val="211F1F"/>
          <w:spacing w:val="-11"/>
        </w:rPr>
        <w:t xml:space="preserve"> </w:t>
      </w:r>
      <w:r>
        <w:rPr>
          <w:color w:val="211F1F"/>
        </w:rPr>
        <w:t>Audit</w:t>
      </w:r>
      <w:r>
        <w:rPr>
          <w:b w:val="0"/>
          <w:color w:val="211F1F"/>
        </w:rPr>
        <w:t xml:space="preserve"> </w:t>
      </w:r>
      <w:r>
        <w:rPr>
          <w:color w:val="211F1F"/>
        </w:rPr>
        <w:t>HKBP:</w:t>
      </w:r>
    </w:p>
    <w:p w14:paraId="16AB7D18" w14:textId="77777777" w:rsidR="0038493F" w:rsidRDefault="00000000">
      <w:pPr>
        <w:pStyle w:val="ListParagraph"/>
        <w:numPr>
          <w:ilvl w:val="1"/>
          <w:numId w:val="439"/>
        </w:numPr>
        <w:tabs>
          <w:tab w:val="left" w:pos="478"/>
          <w:tab w:val="left" w:pos="480"/>
        </w:tabs>
        <w:ind w:right="41"/>
        <w:jc w:val="both"/>
        <w:rPr>
          <w:sz w:val="21"/>
        </w:rPr>
      </w:pPr>
      <w:r>
        <w:rPr>
          <w:color w:val="211F1F"/>
          <w:sz w:val="21"/>
        </w:rPr>
        <w:t xml:space="preserve">Ruas ni HKBP na </w:t>
      </w:r>
      <w:r>
        <w:rPr>
          <w:color w:val="211F1F"/>
          <w:spacing w:val="9"/>
          <w:sz w:val="21"/>
        </w:rPr>
        <w:t xml:space="preserve">ringgas </w:t>
      </w:r>
      <w:r>
        <w:rPr>
          <w:color w:val="211F1F"/>
          <w:spacing w:val="11"/>
          <w:sz w:val="21"/>
        </w:rPr>
        <w:t xml:space="preserve">mar- </w:t>
      </w:r>
      <w:r>
        <w:rPr>
          <w:color w:val="211F1F"/>
          <w:sz w:val="21"/>
        </w:rPr>
        <w:t>minggu, burju marhuria jala rade mamelehon</w:t>
      </w:r>
      <w:r>
        <w:rPr>
          <w:color w:val="211F1F"/>
          <w:spacing w:val="40"/>
          <w:sz w:val="21"/>
        </w:rPr>
        <w:t xml:space="preserve"> </w:t>
      </w:r>
      <w:r>
        <w:rPr>
          <w:color w:val="211F1F"/>
          <w:sz w:val="21"/>
        </w:rPr>
        <w:t>dirina tu ulaon Huria.</w:t>
      </w:r>
    </w:p>
    <w:p w14:paraId="4BEACA06" w14:textId="77777777" w:rsidR="0038493F" w:rsidRDefault="00000000">
      <w:pPr>
        <w:pStyle w:val="ListParagraph"/>
        <w:numPr>
          <w:ilvl w:val="1"/>
          <w:numId w:val="439"/>
        </w:numPr>
        <w:tabs>
          <w:tab w:val="left" w:pos="478"/>
          <w:tab w:val="left" w:pos="480"/>
        </w:tabs>
        <w:spacing w:before="232"/>
        <w:ind w:right="38"/>
        <w:jc w:val="both"/>
        <w:rPr>
          <w:sz w:val="21"/>
        </w:rPr>
      </w:pPr>
      <w:r>
        <w:rPr>
          <w:color w:val="211F1F"/>
          <w:sz w:val="21"/>
        </w:rPr>
        <w:t xml:space="preserve">Ruas ni HKBP na adong hatauonna di </w:t>
      </w:r>
      <w:r>
        <w:rPr>
          <w:color w:val="211F1F"/>
          <w:spacing w:val="11"/>
          <w:sz w:val="21"/>
        </w:rPr>
        <w:t xml:space="preserve">bidang </w:t>
      </w:r>
      <w:r>
        <w:rPr>
          <w:color w:val="211F1F"/>
          <w:spacing w:val="12"/>
          <w:sz w:val="21"/>
        </w:rPr>
        <w:t xml:space="preserve">akuntansi keuangan, saboiboina </w:t>
      </w:r>
      <w:r>
        <w:rPr>
          <w:color w:val="211F1F"/>
          <w:spacing w:val="11"/>
          <w:sz w:val="21"/>
        </w:rPr>
        <w:t xml:space="preserve">naung </w:t>
      </w:r>
      <w:r>
        <w:rPr>
          <w:color w:val="211F1F"/>
          <w:spacing w:val="9"/>
          <w:sz w:val="21"/>
        </w:rPr>
        <w:t xml:space="preserve">hea </w:t>
      </w:r>
      <w:r>
        <w:rPr>
          <w:color w:val="211F1F"/>
          <w:spacing w:val="11"/>
          <w:sz w:val="21"/>
        </w:rPr>
        <w:t xml:space="preserve">mangula </w:t>
      </w:r>
      <w:r>
        <w:rPr>
          <w:color w:val="211F1F"/>
          <w:sz w:val="21"/>
        </w:rPr>
        <w:t>songon auditor.</w:t>
      </w:r>
    </w:p>
    <w:p w14:paraId="09552CE3" w14:textId="77777777" w:rsidR="0038493F" w:rsidRDefault="00000000">
      <w:pPr>
        <w:pStyle w:val="ListParagraph"/>
        <w:numPr>
          <w:ilvl w:val="1"/>
          <w:numId w:val="438"/>
        </w:numPr>
        <w:tabs>
          <w:tab w:val="left" w:pos="479"/>
        </w:tabs>
        <w:spacing w:line="235" w:lineRule="exact"/>
        <w:ind w:left="479" w:hanging="335"/>
        <w:jc w:val="both"/>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23A7B8BD" w14:textId="77777777" w:rsidR="0038493F" w:rsidRDefault="00000000">
      <w:pPr>
        <w:pStyle w:val="ListParagraph"/>
        <w:numPr>
          <w:ilvl w:val="1"/>
          <w:numId w:val="438"/>
        </w:numPr>
        <w:tabs>
          <w:tab w:val="left" w:pos="480"/>
        </w:tabs>
        <w:ind w:right="51"/>
        <w:jc w:val="both"/>
        <w:rPr>
          <w:sz w:val="21"/>
        </w:rPr>
      </w:pPr>
      <w:r>
        <w:rPr>
          <w:color w:val="211F1F"/>
          <w:sz w:val="21"/>
        </w:rPr>
        <w:t>Na so hea hona Ruhut Parmahanion dohot Paminsangon HKBP.</w:t>
      </w:r>
    </w:p>
    <w:p w14:paraId="7466EDF1" w14:textId="77777777" w:rsidR="0038493F" w:rsidRDefault="00000000">
      <w:pPr>
        <w:pStyle w:val="ListParagraph"/>
        <w:numPr>
          <w:ilvl w:val="1"/>
          <w:numId w:val="438"/>
        </w:numPr>
        <w:tabs>
          <w:tab w:val="left" w:pos="480"/>
        </w:tabs>
        <w:spacing w:before="236"/>
        <w:ind w:right="51"/>
        <w:jc w:val="both"/>
        <w:rPr>
          <w:sz w:val="21"/>
        </w:rPr>
      </w:pPr>
      <w:r>
        <w:rPr>
          <w:color w:val="211F1F"/>
          <w:sz w:val="21"/>
        </w:rPr>
        <w:t>Na marumur na umotikna 40 taon, jala satimbotimbona 61 taon.</w:t>
      </w:r>
    </w:p>
    <w:p w14:paraId="2BC33B1A" w14:textId="77777777" w:rsidR="0038493F" w:rsidRDefault="00000000">
      <w:pPr>
        <w:pStyle w:val="Heading2"/>
        <w:numPr>
          <w:ilvl w:val="0"/>
          <w:numId w:val="439"/>
        </w:numPr>
        <w:tabs>
          <w:tab w:val="left" w:pos="383"/>
        </w:tabs>
        <w:spacing w:before="237"/>
        <w:ind w:left="383" w:hanging="239"/>
        <w:jc w:val="both"/>
      </w:pPr>
      <w:r>
        <w:rPr>
          <w:color w:val="211F1F"/>
          <w:spacing w:val="-2"/>
        </w:rPr>
        <w:t>Periodena:</w:t>
      </w:r>
    </w:p>
    <w:p w14:paraId="7BBF145B" w14:textId="77777777" w:rsidR="0038493F" w:rsidRDefault="00000000">
      <w:pPr>
        <w:pStyle w:val="BodyText"/>
        <w:ind w:left="303" w:right="5"/>
        <w:jc w:val="left"/>
      </w:pPr>
      <w:r>
        <w:rPr>
          <w:color w:val="211F1F"/>
        </w:rPr>
        <w:t>Periodena</w:t>
      </w:r>
      <w:r>
        <w:rPr>
          <w:color w:val="211F1F"/>
          <w:spacing w:val="-9"/>
        </w:rPr>
        <w:t xml:space="preserve"> </w:t>
      </w:r>
      <w:r>
        <w:rPr>
          <w:color w:val="211F1F"/>
        </w:rPr>
        <w:t>4</w:t>
      </w:r>
      <w:r>
        <w:rPr>
          <w:color w:val="211F1F"/>
          <w:spacing w:val="-9"/>
        </w:rPr>
        <w:t xml:space="preserve"> </w:t>
      </w:r>
      <w:r>
        <w:rPr>
          <w:color w:val="211F1F"/>
        </w:rPr>
        <w:t>(opat)</w:t>
      </w:r>
      <w:r>
        <w:rPr>
          <w:color w:val="211F1F"/>
          <w:spacing w:val="-9"/>
        </w:rPr>
        <w:t xml:space="preserve"> </w:t>
      </w:r>
      <w:r>
        <w:rPr>
          <w:color w:val="211F1F"/>
        </w:rPr>
        <w:t>taon</w:t>
      </w:r>
      <w:r>
        <w:rPr>
          <w:color w:val="211F1F"/>
          <w:spacing w:val="-9"/>
        </w:rPr>
        <w:t xml:space="preserve"> </w:t>
      </w:r>
      <w:r>
        <w:rPr>
          <w:color w:val="211F1F"/>
        </w:rPr>
        <w:t>jala</w:t>
      </w:r>
      <w:r>
        <w:rPr>
          <w:color w:val="211F1F"/>
          <w:spacing w:val="-9"/>
        </w:rPr>
        <w:t xml:space="preserve"> </w:t>
      </w:r>
      <w:r>
        <w:rPr>
          <w:color w:val="211F1F"/>
        </w:rPr>
        <w:t>boi</w:t>
      </w:r>
      <w:r>
        <w:rPr>
          <w:color w:val="211F1F"/>
          <w:spacing w:val="-9"/>
        </w:rPr>
        <w:t xml:space="preserve"> </w:t>
      </w:r>
      <w:r>
        <w:rPr>
          <w:color w:val="211F1F"/>
        </w:rPr>
        <w:t>dipillit 2 hali padodot</w:t>
      </w:r>
    </w:p>
    <w:p w14:paraId="6C7CE4F0" w14:textId="77777777" w:rsidR="0038493F" w:rsidRDefault="00000000">
      <w:pPr>
        <w:pStyle w:val="Heading2"/>
        <w:spacing w:before="236" w:line="240" w:lineRule="auto"/>
        <w:ind w:left="936" w:right="794" w:firstLine="499"/>
        <w:jc w:val="left"/>
      </w:pPr>
      <w:r>
        <w:rPr>
          <w:color w:val="211F1F"/>
        </w:rPr>
        <w:t>Bindu</w:t>
      </w:r>
      <w:r>
        <w:rPr>
          <w:b w:val="0"/>
          <w:color w:val="211F1F"/>
        </w:rPr>
        <w:t xml:space="preserve"> </w:t>
      </w:r>
      <w:r>
        <w:rPr>
          <w:color w:val="211F1F"/>
        </w:rPr>
        <w:t>20</w:t>
      </w:r>
      <w:r>
        <w:rPr>
          <w:b w:val="0"/>
          <w:color w:val="211F1F"/>
        </w:rPr>
        <w:t xml:space="preserve"> </w:t>
      </w:r>
      <w:r>
        <w:rPr>
          <w:color w:val="211F1F"/>
          <w:spacing w:val="-2"/>
        </w:rPr>
        <w:t>Badan</w:t>
      </w:r>
      <w:r>
        <w:rPr>
          <w:b w:val="0"/>
          <w:color w:val="211F1F"/>
          <w:spacing w:val="-14"/>
        </w:rPr>
        <w:t xml:space="preserve"> </w:t>
      </w:r>
      <w:r>
        <w:rPr>
          <w:color w:val="211F1F"/>
          <w:spacing w:val="-2"/>
        </w:rPr>
        <w:t>Usaha</w:t>
      </w:r>
      <w:r>
        <w:rPr>
          <w:b w:val="0"/>
          <w:color w:val="211F1F"/>
          <w:spacing w:val="-14"/>
        </w:rPr>
        <w:t xml:space="preserve"> </w:t>
      </w:r>
      <w:r>
        <w:rPr>
          <w:color w:val="211F1F"/>
          <w:spacing w:val="-2"/>
        </w:rPr>
        <w:t>HKBP</w:t>
      </w:r>
    </w:p>
    <w:p w14:paraId="0E67AB06" w14:textId="77777777" w:rsidR="0038493F" w:rsidRDefault="00000000">
      <w:pPr>
        <w:pStyle w:val="ListParagraph"/>
        <w:numPr>
          <w:ilvl w:val="0"/>
          <w:numId w:val="437"/>
        </w:numPr>
        <w:tabs>
          <w:tab w:val="left" w:pos="479"/>
        </w:tabs>
        <w:spacing w:before="237" w:line="241" w:lineRule="exact"/>
        <w:ind w:left="479" w:hanging="335"/>
        <w:jc w:val="both"/>
        <w:rPr>
          <w:b/>
          <w:sz w:val="21"/>
        </w:rPr>
      </w:pPr>
      <w:r>
        <w:rPr>
          <w:b/>
          <w:color w:val="211F1F"/>
          <w:spacing w:val="-2"/>
          <w:sz w:val="21"/>
        </w:rPr>
        <w:t>Pangantusion</w:t>
      </w:r>
    </w:p>
    <w:p w14:paraId="3A18C4F2" w14:textId="77777777" w:rsidR="0038493F" w:rsidRDefault="00000000">
      <w:pPr>
        <w:pStyle w:val="BodyText"/>
        <w:ind w:left="480" w:right="51"/>
      </w:pPr>
      <w:r>
        <w:rPr>
          <w:color w:val="211F1F"/>
        </w:rPr>
        <w:t xml:space="preserve">Badan Usaha HKBP i ma organ na </w:t>
      </w:r>
      <w:r>
        <w:rPr>
          <w:color w:val="211F1F"/>
          <w:spacing w:val="-2"/>
        </w:rPr>
        <w:t>mangusahahon</w:t>
      </w:r>
      <w:r>
        <w:rPr>
          <w:color w:val="211F1F"/>
          <w:spacing w:val="-12"/>
        </w:rPr>
        <w:t xml:space="preserve"> </w:t>
      </w:r>
      <w:r>
        <w:rPr>
          <w:color w:val="211F1F"/>
          <w:spacing w:val="-2"/>
        </w:rPr>
        <w:t>sumber</w:t>
      </w:r>
      <w:r>
        <w:rPr>
          <w:color w:val="211F1F"/>
          <w:spacing w:val="-11"/>
        </w:rPr>
        <w:t xml:space="preserve"> </w:t>
      </w:r>
      <w:r>
        <w:rPr>
          <w:color w:val="211F1F"/>
          <w:spacing w:val="-2"/>
        </w:rPr>
        <w:t>dana</w:t>
      </w:r>
      <w:r>
        <w:rPr>
          <w:color w:val="211F1F"/>
          <w:spacing w:val="-11"/>
        </w:rPr>
        <w:t xml:space="preserve"> </w:t>
      </w:r>
      <w:r>
        <w:rPr>
          <w:color w:val="211F1F"/>
          <w:spacing w:val="-2"/>
        </w:rPr>
        <w:t>na</w:t>
      </w:r>
      <w:r>
        <w:rPr>
          <w:color w:val="211F1F"/>
          <w:spacing w:val="-11"/>
        </w:rPr>
        <w:t xml:space="preserve"> </w:t>
      </w:r>
      <w:r>
        <w:rPr>
          <w:color w:val="211F1F"/>
          <w:spacing w:val="-2"/>
        </w:rPr>
        <w:t xml:space="preserve">porlu </w:t>
      </w:r>
      <w:r>
        <w:rPr>
          <w:color w:val="211F1F"/>
        </w:rPr>
        <w:t>pangkeon</w:t>
      </w:r>
      <w:r>
        <w:rPr>
          <w:color w:val="211F1F"/>
          <w:spacing w:val="-3"/>
        </w:rPr>
        <w:t xml:space="preserve"> </w:t>
      </w:r>
      <w:r>
        <w:rPr>
          <w:color w:val="211F1F"/>
        </w:rPr>
        <w:t>ni</w:t>
      </w:r>
      <w:r>
        <w:rPr>
          <w:color w:val="211F1F"/>
          <w:spacing w:val="-3"/>
        </w:rPr>
        <w:t xml:space="preserve"> </w:t>
      </w:r>
      <w:r>
        <w:rPr>
          <w:color w:val="211F1F"/>
        </w:rPr>
        <w:t>HKBP</w:t>
      </w:r>
      <w:r>
        <w:rPr>
          <w:color w:val="211F1F"/>
          <w:spacing w:val="-3"/>
        </w:rPr>
        <w:t xml:space="preserve"> </w:t>
      </w:r>
      <w:r>
        <w:rPr>
          <w:color w:val="211F1F"/>
        </w:rPr>
        <w:t>laho</w:t>
      </w:r>
      <w:r>
        <w:rPr>
          <w:color w:val="211F1F"/>
          <w:spacing w:val="-3"/>
        </w:rPr>
        <w:t xml:space="preserve"> </w:t>
      </w:r>
      <w:r>
        <w:rPr>
          <w:color w:val="211F1F"/>
        </w:rPr>
        <w:t xml:space="preserve">patulushon </w:t>
      </w:r>
      <w:r>
        <w:rPr>
          <w:color w:val="211F1F"/>
          <w:spacing w:val="-2"/>
        </w:rPr>
        <w:t>panghobasionna.</w:t>
      </w:r>
    </w:p>
    <w:p w14:paraId="6348417E" w14:textId="77777777" w:rsidR="0038493F" w:rsidRDefault="00000000">
      <w:pPr>
        <w:pStyle w:val="Heading2"/>
        <w:numPr>
          <w:ilvl w:val="0"/>
          <w:numId w:val="437"/>
        </w:numPr>
        <w:tabs>
          <w:tab w:val="left" w:pos="479"/>
        </w:tabs>
        <w:spacing w:line="235" w:lineRule="exact"/>
        <w:ind w:left="479" w:hanging="335"/>
        <w:jc w:val="both"/>
      </w:pPr>
      <w:r>
        <w:rPr>
          <w:color w:val="211F1F"/>
          <w:spacing w:val="-2"/>
        </w:rPr>
        <w:t>Ulaonna</w:t>
      </w:r>
    </w:p>
    <w:p w14:paraId="660566D9" w14:textId="77777777" w:rsidR="0038493F" w:rsidRDefault="00000000">
      <w:pPr>
        <w:pStyle w:val="ListParagraph"/>
        <w:numPr>
          <w:ilvl w:val="1"/>
          <w:numId w:val="437"/>
        </w:numPr>
        <w:tabs>
          <w:tab w:val="left" w:pos="478"/>
          <w:tab w:val="left" w:pos="480"/>
        </w:tabs>
        <w:ind w:right="48"/>
        <w:jc w:val="both"/>
        <w:rPr>
          <w:sz w:val="21"/>
        </w:rPr>
      </w:pPr>
      <w:r>
        <w:rPr>
          <w:color w:val="211F1F"/>
          <w:sz w:val="21"/>
        </w:rPr>
        <w:t>Memberdayakan angka aset HKBP, asa</w:t>
      </w:r>
      <w:r>
        <w:rPr>
          <w:color w:val="211F1F"/>
          <w:spacing w:val="-3"/>
          <w:sz w:val="21"/>
        </w:rPr>
        <w:t xml:space="preserve"> </w:t>
      </w:r>
      <w:r>
        <w:rPr>
          <w:color w:val="211F1F"/>
          <w:sz w:val="21"/>
        </w:rPr>
        <w:t>boi</w:t>
      </w:r>
      <w:r>
        <w:rPr>
          <w:color w:val="211F1F"/>
          <w:spacing w:val="-3"/>
          <w:sz w:val="21"/>
        </w:rPr>
        <w:t xml:space="preserve"> </w:t>
      </w:r>
      <w:r>
        <w:rPr>
          <w:color w:val="211F1F"/>
          <w:sz w:val="21"/>
        </w:rPr>
        <w:t>gabe</w:t>
      </w:r>
      <w:r>
        <w:rPr>
          <w:color w:val="211F1F"/>
          <w:spacing w:val="-3"/>
          <w:sz w:val="21"/>
        </w:rPr>
        <w:t xml:space="preserve"> </w:t>
      </w:r>
      <w:r>
        <w:rPr>
          <w:color w:val="211F1F"/>
          <w:sz w:val="21"/>
        </w:rPr>
        <w:t>sumber</w:t>
      </w:r>
      <w:r>
        <w:rPr>
          <w:color w:val="211F1F"/>
          <w:spacing w:val="-3"/>
          <w:sz w:val="21"/>
        </w:rPr>
        <w:t xml:space="preserve"> </w:t>
      </w:r>
      <w:r>
        <w:rPr>
          <w:color w:val="211F1F"/>
          <w:sz w:val="21"/>
        </w:rPr>
        <w:t>dana</w:t>
      </w:r>
      <w:r>
        <w:rPr>
          <w:color w:val="211F1F"/>
          <w:spacing w:val="-3"/>
          <w:sz w:val="21"/>
        </w:rPr>
        <w:t xml:space="preserve"> </w:t>
      </w:r>
      <w:r>
        <w:rPr>
          <w:color w:val="211F1F"/>
          <w:sz w:val="21"/>
        </w:rPr>
        <w:t>tu</w:t>
      </w:r>
      <w:r>
        <w:rPr>
          <w:color w:val="211F1F"/>
          <w:spacing w:val="-3"/>
          <w:sz w:val="21"/>
        </w:rPr>
        <w:t xml:space="preserve"> </w:t>
      </w:r>
      <w:r>
        <w:rPr>
          <w:color w:val="211F1F"/>
          <w:sz w:val="21"/>
        </w:rPr>
        <w:t>HKBP.</w:t>
      </w:r>
    </w:p>
    <w:p w14:paraId="78477822" w14:textId="77777777" w:rsidR="0038493F" w:rsidRDefault="00000000">
      <w:pPr>
        <w:pStyle w:val="ListParagraph"/>
        <w:numPr>
          <w:ilvl w:val="1"/>
          <w:numId w:val="437"/>
        </w:numPr>
        <w:tabs>
          <w:tab w:val="left" w:pos="478"/>
          <w:tab w:val="left" w:pos="480"/>
        </w:tabs>
        <w:spacing w:line="237" w:lineRule="auto"/>
        <w:ind w:right="38"/>
        <w:jc w:val="both"/>
        <w:rPr>
          <w:sz w:val="21"/>
        </w:rPr>
      </w:pPr>
      <w:r>
        <w:rPr>
          <w:color w:val="211F1F"/>
          <w:sz w:val="21"/>
        </w:rPr>
        <w:t xml:space="preserve">Pajongjong angka badan usaha ni </w:t>
      </w:r>
      <w:r>
        <w:rPr>
          <w:color w:val="211F1F"/>
          <w:spacing w:val="10"/>
          <w:sz w:val="21"/>
        </w:rPr>
        <w:t xml:space="preserve">HKBP </w:t>
      </w:r>
      <w:r>
        <w:rPr>
          <w:color w:val="211F1F"/>
          <w:spacing w:val="11"/>
          <w:sz w:val="21"/>
        </w:rPr>
        <w:t xml:space="preserve">manang badan usaha </w:t>
      </w:r>
      <w:r>
        <w:rPr>
          <w:color w:val="211F1F"/>
          <w:sz w:val="21"/>
        </w:rPr>
        <w:t>kerjasama dohot ruas manang dohot badan-badan</w:t>
      </w:r>
      <w:r>
        <w:rPr>
          <w:color w:val="211F1F"/>
          <w:spacing w:val="-14"/>
          <w:sz w:val="21"/>
        </w:rPr>
        <w:t xml:space="preserve"> </w:t>
      </w:r>
      <w:r>
        <w:rPr>
          <w:color w:val="211F1F"/>
          <w:sz w:val="21"/>
        </w:rPr>
        <w:t>luar</w:t>
      </w:r>
      <w:r>
        <w:rPr>
          <w:color w:val="211F1F"/>
          <w:spacing w:val="-13"/>
          <w:sz w:val="21"/>
        </w:rPr>
        <w:t xml:space="preserve"> </w:t>
      </w:r>
      <w:r>
        <w:rPr>
          <w:color w:val="211F1F"/>
          <w:sz w:val="21"/>
        </w:rPr>
        <w:t>negeri,</w:t>
      </w:r>
      <w:r>
        <w:rPr>
          <w:color w:val="211F1F"/>
          <w:spacing w:val="-13"/>
          <w:sz w:val="21"/>
        </w:rPr>
        <w:t xml:space="preserve"> </w:t>
      </w:r>
      <w:r>
        <w:rPr>
          <w:color w:val="211F1F"/>
          <w:sz w:val="21"/>
        </w:rPr>
        <w:t>na</w:t>
      </w:r>
      <w:r>
        <w:rPr>
          <w:color w:val="211F1F"/>
          <w:spacing w:val="-13"/>
          <w:sz w:val="21"/>
        </w:rPr>
        <w:t xml:space="preserve"> </w:t>
      </w:r>
      <w:r>
        <w:rPr>
          <w:color w:val="211F1F"/>
          <w:sz w:val="21"/>
        </w:rPr>
        <w:t>boi</w:t>
      </w:r>
      <w:r>
        <w:rPr>
          <w:color w:val="211F1F"/>
          <w:spacing w:val="-13"/>
          <w:sz w:val="21"/>
        </w:rPr>
        <w:t xml:space="preserve"> </w:t>
      </w:r>
      <w:r>
        <w:rPr>
          <w:color w:val="211F1F"/>
          <w:sz w:val="21"/>
        </w:rPr>
        <w:t>gabe sumber dana tu HKBP.</w:t>
      </w:r>
    </w:p>
    <w:p w14:paraId="68D8A05E" w14:textId="77777777" w:rsidR="0038493F" w:rsidRDefault="00000000">
      <w:pPr>
        <w:pStyle w:val="Heading2"/>
        <w:numPr>
          <w:ilvl w:val="0"/>
          <w:numId w:val="442"/>
        </w:numPr>
        <w:tabs>
          <w:tab w:val="left" w:pos="484"/>
        </w:tabs>
        <w:spacing w:before="62"/>
        <w:ind w:left="484" w:hanging="340"/>
        <w:jc w:val="both"/>
      </w:pPr>
      <w:r>
        <w:rPr>
          <w:b w:val="0"/>
        </w:rPr>
        <w:br w:type="column"/>
      </w:r>
      <w:r>
        <w:rPr>
          <w:color w:val="211F1F"/>
          <w:spacing w:val="-2"/>
        </w:rPr>
        <w:t>Anggota</w:t>
      </w:r>
    </w:p>
    <w:p w14:paraId="598D2544" w14:textId="77777777" w:rsidR="0038493F" w:rsidRDefault="00000000">
      <w:pPr>
        <w:pStyle w:val="BodyText"/>
        <w:ind w:right="152"/>
      </w:pPr>
      <w:r>
        <w:rPr>
          <w:color w:val="211F1F"/>
        </w:rPr>
        <w:t>Dua atau empat orang yang dipilih oleh Majelis Pekerja Sinode dari warga</w:t>
      </w:r>
      <w:r>
        <w:rPr>
          <w:color w:val="211F1F"/>
          <w:spacing w:val="-10"/>
        </w:rPr>
        <w:t xml:space="preserve"> </w:t>
      </w:r>
      <w:r>
        <w:rPr>
          <w:color w:val="211F1F"/>
        </w:rPr>
        <w:t>HKBP</w:t>
      </w:r>
      <w:r>
        <w:rPr>
          <w:color w:val="211F1F"/>
          <w:spacing w:val="-10"/>
        </w:rPr>
        <w:t xml:space="preserve"> </w:t>
      </w:r>
      <w:r>
        <w:rPr>
          <w:color w:val="211F1F"/>
        </w:rPr>
        <w:t>dan</w:t>
      </w:r>
      <w:r>
        <w:rPr>
          <w:color w:val="211F1F"/>
          <w:spacing w:val="-10"/>
        </w:rPr>
        <w:t xml:space="preserve"> </w:t>
      </w:r>
      <w:r>
        <w:rPr>
          <w:color w:val="211F1F"/>
        </w:rPr>
        <w:t>ditetapkan</w:t>
      </w:r>
      <w:r>
        <w:rPr>
          <w:color w:val="211F1F"/>
          <w:spacing w:val="-10"/>
        </w:rPr>
        <w:t xml:space="preserve"> </w:t>
      </w:r>
      <w:r>
        <w:rPr>
          <w:color w:val="211F1F"/>
        </w:rPr>
        <w:t>dengan Surat Keputusan Pimpinan HKBP.</w:t>
      </w:r>
    </w:p>
    <w:p w14:paraId="16DB89DB" w14:textId="77777777" w:rsidR="0038493F" w:rsidRDefault="00000000">
      <w:pPr>
        <w:pStyle w:val="Heading2"/>
        <w:numPr>
          <w:ilvl w:val="0"/>
          <w:numId w:val="442"/>
        </w:numPr>
        <w:tabs>
          <w:tab w:val="left" w:pos="416"/>
          <w:tab w:val="left" w:pos="485"/>
        </w:tabs>
        <w:spacing w:before="233" w:line="240" w:lineRule="auto"/>
        <w:ind w:left="485" w:right="147" w:hanging="341"/>
        <w:jc w:val="both"/>
      </w:pPr>
      <w:r>
        <w:rPr>
          <w:color w:val="211F1F"/>
          <w:spacing w:val="10"/>
        </w:rPr>
        <w:t>Syarat</w:t>
      </w:r>
      <w:r>
        <w:rPr>
          <w:b w:val="0"/>
          <w:color w:val="211F1F"/>
          <w:spacing w:val="10"/>
        </w:rPr>
        <w:t xml:space="preserve"> </w:t>
      </w:r>
      <w:r>
        <w:rPr>
          <w:color w:val="211F1F"/>
          <w:spacing w:val="10"/>
        </w:rPr>
        <w:t>Menjadi</w:t>
      </w:r>
      <w:r>
        <w:rPr>
          <w:b w:val="0"/>
          <w:color w:val="211F1F"/>
          <w:spacing w:val="10"/>
        </w:rPr>
        <w:t xml:space="preserve"> </w:t>
      </w:r>
      <w:r>
        <w:rPr>
          <w:color w:val="211F1F"/>
          <w:spacing w:val="10"/>
        </w:rPr>
        <w:t>Pimpinan</w:t>
      </w:r>
      <w:r>
        <w:rPr>
          <w:b w:val="0"/>
          <w:color w:val="211F1F"/>
          <w:spacing w:val="10"/>
        </w:rPr>
        <w:t xml:space="preserve"> </w:t>
      </w:r>
      <w:r>
        <w:rPr>
          <w:color w:val="211F1F"/>
          <w:spacing w:val="12"/>
        </w:rPr>
        <w:t>dan</w:t>
      </w:r>
      <w:r>
        <w:rPr>
          <w:b w:val="0"/>
          <w:color w:val="211F1F"/>
          <w:spacing w:val="12"/>
        </w:rPr>
        <w:t xml:space="preserve"> </w:t>
      </w:r>
      <w:r>
        <w:rPr>
          <w:color w:val="211F1F"/>
        </w:rPr>
        <w:t>Anggota</w:t>
      </w:r>
      <w:r>
        <w:rPr>
          <w:b w:val="0"/>
          <w:color w:val="211F1F"/>
        </w:rPr>
        <w:t xml:space="preserve"> </w:t>
      </w:r>
      <w:r>
        <w:rPr>
          <w:color w:val="211F1F"/>
        </w:rPr>
        <w:t>Badan</w:t>
      </w:r>
      <w:r>
        <w:rPr>
          <w:b w:val="0"/>
          <w:color w:val="211F1F"/>
          <w:spacing w:val="-8"/>
        </w:rPr>
        <w:t xml:space="preserve"> </w:t>
      </w:r>
      <w:r>
        <w:rPr>
          <w:color w:val="211F1F"/>
        </w:rPr>
        <w:t>Audit</w:t>
      </w:r>
      <w:r>
        <w:rPr>
          <w:b w:val="0"/>
          <w:color w:val="211F1F"/>
        </w:rPr>
        <w:t xml:space="preserve"> </w:t>
      </w:r>
      <w:r>
        <w:rPr>
          <w:color w:val="211F1F"/>
        </w:rPr>
        <w:t>HKBP:</w:t>
      </w:r>
    </w:p>
    <w:p w14:paraId="7F445C77" w14:textId="77777777" w:rsidR="0038493F" w:rsidRDefault="00000000">
      <w:pPr>
        <w:pStyle w:val="ListParagraph"/>
        <w:numPr>
          <w:ilvl w:val="1"/>
          <w:numId w:val="442"/>
        </w:numPr>
        <w:tabs>
          <w:tab w:val="left" w:pos="485"/>
        </w:tabs>
        <w:spacing w:line="237" w:lineRule="auto"/>
        <w:ind w:left="485" w:right="146" w:hanging="341"/>
        <w:jc w:val="both"/>
        <w:rPr>
          <w:sz w:val="21"/>
        </w:rPr>
      </w:pPr>
      <w:r>
        <w:rPr>
          <w:color w:val="211F1F"/>
          <w:sz w:val="21"/>
        </w:rPr>
        <w:t xml:space="preserve">Warga HKBP yang rajin mengikuti </w:t>
      </w:r>
      <w:r>
        <w:rPr>
          <w:color w:val="211F1F"/>
          <w:spacing w:val="12"/>
          <w:sz w:val="21"/>
        </w:rPr>
        <w:t xml:space="preserve">kebaktian, </w:t>
      </w:r>
      <w:r>
        <w:rPr>
          <w:color w:val="211F1F"/>
          <w:spacing w:val="11"/>
          <w:sz w:val="21"/>
        </w:rPr>
        <w:t xml:space="preserve">setia </w:t>
      </w:r>
      <w:r>
        <w:rPr>
          <w:color w:val="211F1F"/>
          <w:spacing w:val="9"/>
          <w:sz w:val="21"/>
        </w:rPr>
        <w:t xml:space="preserve">dan </w:t>
      </w:r>
      <w:r>
        <w:rPr>
          <w:color w:val="211F1F"/>
          <w:spacing w:val="12"/>
          <w:sz w:val="21"/>
        </w:rPr>
        <w:t xml:space="preserve">bersedia </w:t>
      </w:r>
      <w:r>
        <w:rPr>
          <w:color w:val="211F1F"/>
          <w:sz w:val="21"/>
        </w:rPr>
        <w:t>mempersembahkan dirinya untuk pekerjaan</w:t>
      </w:r>
      <w:r>
        <w:rPr>
          <w:color w:val="211F1F"/>
          <w:spacing w:val="-14"/>
          <w:sz w:val="21"/>
        </w:rPr>
        <w:t xml:space="preserve"> </w:t>
      </w:r>
      <w:r>
        <w:rPr>
          <w:color w:val="211F1F"/>
          <w:sz w:val="21"/>
        </w:rPr>
        <w:t>gereja.</w:t>
      </w:r>
    </w:p>
    <w:p w14:paraId="7C9C2D20" w14:textId="77777777" w:rsidR="0038493F" w:rsidRDefault="00000000">
      <w:pPr>
        <w:pStyle w:val="ListParagraph"/>
        <w:numPr>
          <w:ilvl w:val="1"/>
          <w:numId w:val="442"/>
        </w:numPr>
        <w:tabs>
          <w:tab w:val="left" w:pos="485"/>
        </w:tabs>
        <w:spacing w:before="1"/>
        <w:ind w:left="485" w:right="145" w:hanging="341"/>
        <w:jc w:val="both"/>
        <w:rPr>
          <w:sz w:val="21"/>
        </w:rPr>
      </w:pPr>
      <w:r>
        <w:rPr>
          <w:color w:val="211F1F"/>
          <w:sz w:val="21"/>
        </w:rPr>
        <w:t xml:space="preserve">Warga </w:t>
      </w:r>
      <w:r>
        <w:rPr>
          <w:color w:val="211F1F"/>
          <w:spacing w:val="10"/>
          <w:sz w:val="21"/>
        </w:rPr>
        <w:t xml:space="preserve">HKBP </w:t>
      </w:r>
      <w:r>
        <w:rPr>
          <w:color w:val="211F1F"/>
          <w:spacing w:val="9"/>
          <w:sz w:val="21"/>
        </w:rPr>
        <w:t xml:space="preserve">yang </w:t>
      </w:r>
      <w:r>
        <w:rPr>
          <w:color w:val="211F1F"/>
          <w:spacing w:val="13"/>
          <w:sz w:val="21"/>
        </w:rPr>
        <w:t xml:space="preserve">memiliki </w:t>
      </w:r>
      <w:r>
        <w:rPr>
          <w:color w:val="211F1F"/>
          <w:sz w:val="21"/>
        </w:rPr>
        <w:t>kemampuan</w:t>
      </w:r>
      <w:r>
        <w:rPr>
          <w:color w:val="211F1F"/>
          <w:spacing w:val="-11"/>
          <w:sz w:val="21"/>
        </w:rPr>
        <w:t xml:space="preserve"> </w:t>
      </w:r>
      <w:r>
        <w:rPr>
          <w:color w:val="211F1F"/>
          <w:sz w:val="21"/>
        </w:rPr>
        <w:t>di</w:t>
      </w:r>
      <w:r>
        <w:rPr>
          <w:color w:val="211F1F"/>
          <w:spacing w:val="-11"/>
          <w:sz w:val="21"/>
        </w:rPr>
        <w:t xml:space="preserve"> </w:t>
      </w:r>
      <w:r>
        <w:rPr>
          <w:color w:val="211F1F"/>
          <w:sz w:val="21"/>
        </w:rPr>
        <w:t>bidang</w:t>
      </w:r>
      <w:r>
        <w:rPr>
          <w:color w:val="211F1F"/>
          <w:spacing w:val="-11"/>
          <w:sz w:val="21"/>
        </w:rPr>
        <w:t xml:space="preserve"> </w:t>
      </w:r>
      <w:r>
        <w:rPr>
          <w:color w:val="211F1F"/>
          <w:sz w:val="21"/>
        </w:rPr>
        <w:t>akuntansi</w:t>
      </w:r>
      <w:r>
        <w:rPr>
          <w:color w:val="211F1F"/>
          <w:spacing w:val="-11"/>
          <w:sz w:val="21"/>
        </w:rPr>
        <w:t xml:space="preserve"> </w:t>
      </w:r>
      <w:r>
        <w:rPr>
          <w:color w:val="211F1F"/>
          <w:sz w:val="21"/>
        </w:rPr>
        <w:t xml:space="preserve">dan </w:t>
      </w:r>
      <w:r>
        <w:rPr>
          <w:color w:val="211F1F"/>
          <w:spacing w:val="12"/>
          <w:sz w:val="21"/>
        </w:rPr>
        <w:t xml:space="preserve">sedapat mungkin </w:t>
      </w:r>
      <w:r>
        <w:rPr>
          <w:color w:val="211F1F"/>
          <w:spacing w:val="11"/>
          <w:sz w:val="21"/>
        </w:rPr>
        <w:t xml:space="preserve">sudah pernah </w:t>
      </w:r>
      <w:r>
        <w:rPr>
          <w:color w:val="211F1F"/>
          <w:sz w:val="21"/>
        </w:rPr>
        <w:t>bekerja sebagai auditor.</w:t>
      </w:r>
    </w:p>
    <w:p w14:paraId="0E7C140C" w14:textId="77777777" w:rsidR="0038493F" w:rsidRDefault="00000000">
      <w:pPr>
        <w:pStyle w:val="ListParagraph"/>
        <w:numPr>
          <w:ilvl w:val="1"/>
          <w:numId w:val="436"/>
        </w:numPr>
        <w:tabs>
          <w:tab w:val="left" w:pos="483"/>
        </w:tabs>
        <w:spacing w:line="235" w:lineRule="exact"/>
        <w:ind w:left="483" w:hanging="339"/>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4919C7BB" w14:textId="77777777" w:rsidR="0038493F" w:rsidRDefault="00000000">
      <w:pPr>
        <w:pStyle w:val="ListParagraph"/>
        <w:numPr>
          <w:ilvl w:val="1"/>
          <w:numId w:val="436"/>
        </w:numPr>
        <w:tabs>
          <w:tab w:val="left" w:pos="483"/>
          <w:tab w:val="left" w:pos="485"/>
        </w:tabs>
        <w:ind w:right="152"/>
        <w:jc w:val="both"/>
        <w:rPr>
          <w:sz w:val="21"/>
        </w:rPr>
      </w:pPr>
      <w:r>
        <w:rPr>
          <w:color w:val="211F1F"/>
          <w:sz w:val="21"/>
        </w:rPr>
        <w:t xml:space="preserve">Belum pernah dikenai sanksi Ruhut Parmahanion dohot Paminsangon </w:t>
      </w:r>
      <w:r>
        <w:rPr>
          <w:color w:val="211F1F"/>
          <w:spacing w:val="-2"/>
          <w:sz w:val="21"/>
        </w:rPr>
        <w:t>HKBP.</w:t>
      </w:r>
    </w:p>
    <w:p w14:paraId="7D1033B0" w14:textId="77777777" w:rsidR="0038493F" w:rsidRDefault="00000000">
      <w:pPr>
        <w:pStyle w:val="ListParagraph"/>
        <w:numPr>
          <w:ilvl w:val="1"/>
          <w:numId w:val="436"/>
        </w:numPr>
        <w:tabs>
          <w:tab w:val="left" w:pos="483"/>
          <w:tab w:val="left" w:pos="485"/>
        </w:tabs>
        <w:spacing w:line="237" w:lineRule="auto"/>
        <w:ind w:right="157"/>
        <w:jc w:val="both"/>
        <w:rPr>
          <w:sz w:val="21"/>
        </w:rPr>
      </w:pPr>
      <w:r>
        <w:rPr>
          <w:color w:val="211F1F"/>
          <w:sz w:val="21"/>
        </w:rPr>
        <w:t>Berusia paling sedikitnya 40 tahun dan setinggi-tingginya 61 tahun.</w:t>
      </w:r>
    </w:p>
    <w:p w14:paraId="719BD036" w14:textId="77777777" w:rsidR="0038493F" w:rsidRDefault="00000000">
      <w:pPr>
        <w:pStyle w:val="Heading2"/>
        <w:numPr>
          <w:ilvl w:val="0"/>
          <w:numId w:val="442"/>
        </w:numPr>
        <w:tabs>
          <w:tab w:val="left" w:pos="382"/>
        </w:tabs>
        <w:spacing w:before="237"/>
        <w:ind w:left="382" w:hanging="238"/>
        <w:jc w:val="both"/>
      </w:pPr>
      <w:r>
        <w:rPr>
          <w:color w:val="211F1F"/>
          <w:spacing w:val="-2"/>
        </w:rPr>
        <w:t>Periodenya:</w:t>
      </w:r>
    </w:p>
    <w:p w14:paraId="018F8967" w14:textId="77777777" w:rsidR="0038493F" w:rsidRDefault="00000000">
      <w:pPr>
        <w:pStyle w:val="BodyText"/>
        <w:ind w:left="303" w:right="152"/>
        <w:jc w:val="left"/>
      </w:pPr>
      <w:r>
        <w:rPr>
          <w:color w:val="211F1F"/>
        </w:rPr>
        <w:t>4</w:t>
      </w:r>
      <w:r>
        <w:rPr>
          <w:color w:val="211F1F"/>
          <w:spacing w:val="-14"/>
        </w:rPr>
        <w:t xml:space="preserve"> </w:t>
      </w:r>
      <w:r>
        <w:rPr>
          <w:color w:val="211F1F"/>
        </w:rPr>
        <w:t>(empat)</w:t>
      </w:r>
      <w:r>
        <w:rPr>
          <w:color w:val="211F1F"/>
          <w:spacing w:val="-14"/>
        </w:rPr>
        <w:t xml:space="preserve"> </w:t>
      </w:r>
      <w:r>
        <w:rPr>
          <w:color w:val="211F1F"/>
        </w:rPr>
        <w:t>tahun</w:t>
      </w:r>
      <w:r>
        <w:rPr>
          <w:color w:val="211F1F"/>
          <w:spacing w:val="-14"/>
        </w:rPr>
        <w:t xml:space="preserve"> </w:t>
      </w:r>
      <w:r>
        <w:rPr>
          <w:color w:val="211F1F"/>
        </w:rPr>
        <w:t>dan</w:t>
      </w:r>
      <w:r>
        <w:rPr>
          <w:color w:val="211F1F"/>
          <w:spacing w:val="-14"/>
        </w:rPr>
        <w:t xml:space="preserve"> </w:t>
      </w:r>
      <w:r>
        <w:rPr>
          <w:color w:val="211F1F"/>
        </w:rPr>
        <w:t>bisa</w:t>
      </w:r>
      <w:r>
        <w:rPr>
          <w:color w:val="211F1F"/>
          <w:spacing w:val="-14"/>
        </w:rPr>
        <w:t xml:space="preserve"> </w:t>
      </w:r>
      <w:r>
        <w:rPr>
          <w:color w:val="211F1F"/>
        </w:rPr>
        <w:t>dipilih</w:t>
      </w:r>
      <w:r>
        <w:rPr>
          <w:color w:val="211F1F"/>
          <w:spacing w:val="-14"/>
        </w:rPr>
        <w:t xml:space="preserve"> </w:t>
      </w:r>
      <w:r>
        <w:rPr>
          <w:color w:val="211F1F"/>
        </w:rPr>
        <w:t>2</w:t>
      </w:r>
      <w:r>
        <w:rPr>
          <w:color w:val="211F1F"/>
          <w:spacing w:val="-14"/>
        </w:rPr>
        <w:t xml:space="preserve"> </w:t>
      </w:r>
      <w:r>
        <w:rPr>
          <w:color w:val="211F1F"/>
        </w:rPr>
        <w:t>(dua) kali berturut-turut</w:t>
      </w:r>
    </w:p>
    <w:p w14:paraId="7A96E98A" w14:textId="77777777" w:rsidR="0038493F" w:rsidRDefault="00000000">
      <w:pPr>
        <w:pStyle w:val="Heading2"/>
        <w:spacing w:before="236" w:line="240" w:lineRule="auto"/>
        <w:ind w:left="936" w:right="944" w:firstLine="532"/>
        <w:jc w:val="left"/>
      </w:pPr>
      <w:r>
        <w:rPr>
          <w:color w:val="211F1F"/>
        </w:rPr>
        <w:t>Pasal</w:t>
      </w:r>
      <w:r>
        <w:rPr>
          <w:b w:val="0"/>
          <w:color w:val="211F1F"/>
        </w:rPr>
        <w:t xml:space="preserve"> </w:t>
      </w:r>
      <w:r>
        <w:rPr>
          <w:color w:val="211F1F"/>
        </w:rPr>
        <w:t>20</w:t>
      </w:r>
      <w:r>
        <w:rPr>
          <w:b w:val="0"/>
          <w:color w:val="211F1F"/>
        </w:rPr>
        <w:t xml:space="preserve"> </w:t>
      </w:r>
      <w:r>
        <w:rPr>
          <w:color w:val="211F1F"/>
          <w:spacing w:val="-2"/>
        </w:rPr>
        <w:t>Badan</w:t>
      </w:r>
      <w:r>
        <w:rPr>
          <w:b w:val="0"/>
          <w:color w:val="211F1F"/>
          <w:spacing w:val="-14"/>
        </w:rPr>
        <w:t xml:space="preserve"> </w:t>
      </w:r>
      <w:r>
        <w:rPr>
          <w:color w:val="211F1F"/>
          <w:spacing w:val="-2"/>
        </w:rPr>
        <w:t>Usaha</w:t>
      </w:r>
      <w:r>
        <w:rPr>
          <w:b w:val="0"/>
          <w:color w:val="211F1F"/>
          <w:spacing w:val="-14"/>
        </w:rPr>
        <w:t xml:space="preserve"> </w:t>
      </w:r>
      <w:r>
        <w:rPr>
          <w:color w:val="211F1F"/>
          <w:spacing w:val="-2"/>
        </w:rPr>
        <w:t>HKBP</w:t>
      </w:r>
    </w:p>
    <w:p w14:paraId="0A8A4B06" w14:textId="77777777" w:rsidR="0038493F" w:rsidRDefault="00000000">
      <w:pPr>
        <w:pStyle w:val="ListParagraph"/>
        <w:numPr>
          <w:ilvl w:val="0"/>
          <w:numId w:val="435"/>
        </w:numPr>
        <w:tabs>
          <w:tab w:val="left" w:pos="484"/>
        </w:tabs>
        <w:spacing w:before="237" w:line="241" w:lineRule="exact"/>
        <w:ind w:left="484" w:hanging="340"/>
        <w:jc w:val="both"/>
        <w:rPr>
          <w:b/>
          <w:sz w:val="21"/>
        </w:rPr>
      </w:pPr>
      <w:r>
        <w:rPr>
          <w:b/>
          <w:color w:val="211F1F"/>
          <w:spacing w:val="-2"/>
          <w:sz w:val="21"/>
        </w:rPr>
        <w:t>Pengertian</w:t>
      </w:r>
    </w:p>
    <w:p w14:paraId="766CD5CE" w14:textId="77777777" w:rsidR="0038493F" w:rsidRDefault="00000000">
      <w:pPr>
        <w:pStyle w:val="BodyText"/>
        <w:ind w:right="156"/>
      </w:pPr>
      <w:r>
        <w:rPr>
          <w:color w:val="211F1F"/>
        </w:rPr>
        <w:t>Badan Usaha HKBP adalah organ yang</w:t>
      </w:r>
      <w:r>
        <w:rPr>
          <w:color w:val="211F1F"/>
          <w:spacing w:val="-14"/>
        </w:rPr>
        <w:t xml:space="preserve"> </w:t>
      </w:r>
      <w:r>
        <w:rPr>
          <w:color w:val="211F1F"/>
        </w:rPr>
        <w:t>mengusahakan</w:t>
      </w:r>
      <w:r>
        <w:rPr>
          <w:color w:val="211F1F"/>
          <w:spacing w:val="-13"/>
        </w:rPr>
        <w:t xml:space="preserve"> </w:t>
      </w:r>
      <w:r>
        <w:rPr>
          <w:color w:val="211F1F"/>
        </w:rPr>
        <w:t>sumber-sumber dana yang diperlukan HKBP dalam melaksanakan</w:t>
      </w:r>
      <w:r>
        <w:rPr>
          <w:color w:val="211F1F"/>
          <w:spacing w:val="-14"/>
        </w:rPr>
        <w:t xml:space="preserve"> </w:t>
      </w:r>
      <w:r>
        <w:rPr>
          <w:color w:val="211F1F"/>
        </w:rPr>
        <w:t>pelayanannya.</w:t>
      </w:r>
    </w:p>
    <w:p w14:paraId="48533B9E" w14:textId="77777777" w:rsidR="0038493F" w:rsidRDefault="00000000">
      <w:pPr>
        <w:pStyle w:val="Heading2"/>
        <w:numPr>
          <w:ilvl w:val="0"/>
          <w:numId w:val="435"/>
        </w:numPr>
        <w:tabs>
          <w:tab w:val="left" w:pos="484"/>
        </w:tabs>
        <w:spacing w:line="235" w:lineRule="exact"/>
        <w:ind w:left="484" w:hanging="340"/>
        <w:jc w:val="both"/>
      </w:pPr>
      <w:r>
        <w:rPr>
          <w:color w:val="211F1F"/>
          <w:spacing w:val="-2"/>
        </w:rPr>
        <w:t>Tugasnya</w:t>
      </w:r>
    </w:p>
    <w:p w14:paraId="3C22F8EF" w14:textId="77777777" w:rsidR="0038493F" w:rsidRDefault="00000000">
      <w:pPr>
        <w:pStyle w:val="ListParagraph"/>
        <w:numPr>
          <w:ilvl w:val="1"/>
          <w:numId w:val="435"/>
        </w:numPr>
        <w:tabs>
          <w:tab w:val="left" w:pos="485"/>
        </w:tabs>
        <w:ind w:right="157"/>
        <w:jc w:val="both"/>
        <w:rPr>
          <w:sz w:val="21"/>
        </w:rPr>
      </w:pPr>
      <w:r>
        <w:rPr>
          <w:color w:val="211F1F"/>
          <w:sz w:val="21"/>
        </w:rPr>
        <w:t>Memberdayakan aset-aset HKBP, supaya dapat menjadi sumber dana bagi</w:t>
      </w:r>
      <w:r>
        <w:rPr>
          <w:color w:val="211F1F"/>
          <w:spacing w:val="-20"/>
          <w:sz w:val="21"/>
        </w:rPr>
        <w:t xml:space="preserve"> </w:t>
      </w:r>
      <w:r>
        <w:rPr>
          <w:color w:val="211F1F"/>
          <w:sz w:val="21"/>
        </w:rPr>
        <w:t>HKBP.</w:t>
      </w:r>
    </w:p>
    <w:p w14:paraId="24B4CF2E" w14:textId="77777777" w:rsidR="0038493F" w:rsidRDefault="00000000">
      <w:pPr>
        <w:pStyle w:val="ListParagraph"/>
        <w:numPr>
          <w:ilvl w:val="1"/>
          <w:numId w:val="435"/>
        </w:numPr>
        <w:tabs>
          <w:tab w:val="left" w:pos="485"/>
        </w:tabs>
        <w:spacing w:line="237" w:lineRule="auto"/>
        <w:ind w:right="145"/>
        <w:jc w:val="both"/>
        <w:rPr>
          <w:sz w:val="21"/>
        </w:rPr>
      </w:pPr>
      <w:r>
        <w:rPr>
          <w:color w:val="211F1F"/>
          <w:spacing w:val="11"/>
          <w:sz w:val="21"/>
        </w:rPr>
        <w:t xml:space="preserve">Mendirikan </w:t>
      </w:r>
      <w:r>
        <w:rPr>
          <w:color w:val="211F1F"/>
          <w:spacing w:val="13"/>
          <w:sz w:val="21"/>
        </w:rPr>
        <w:t>badan-</w:t>
      </w:r>
      <w:r>
        <w:rPr>
          <w:color w:val="211F1F"/>
          <w:spacing w:val="10"/>
          <w:sz w:val="21"/>
        </w:rPr>
        <w:t xml:space="preserve">badan </w:t>
      </w:r>
      <w:r>
        <w:rPr>
          <w:color w:val="211F1F"/>
          <w:spacing w:val="13"/>
          <w:sz w:val="21"/>
        </w:rPr>
        <w:t xml:space="preserve">usaha </w:t>
      </w:r>
      <w:r>
        <w:rPr>
          <w:color w:val="211F1F"/>
          <w:sz w:val="21"/>
        </w:rPr>
        <w:t>HKBP,</w:t>
      </w:r>
      <w:r>
        <w:rPr>
          <w:color w:val="211F1F"/>
          <w:spacing w:val="-4"/>
          <w:sz w:val="21"/>
        </w:rPr>
        <w:t xml:space="preserve"> </w:t>
      </w:r>
      <w:r>
        <w:rPr>
          <w:color w:val="211F1F"/>
          <w:sz w:val="21"/>
        </w:rPr>
        <w:t>atau</w:t>
      </w:r>
      <w:r>
        <w:rPr>
          <w:color w:val="211F1F"/>
          <w:spacing w:val="-4"/>
          <w:sz w:val="21"/>
        </w:rPr>
        <w:t xml:space="preserve"> </w:t>
      </w:r>
      <w:r>
        <w:rPr>
          <w:color w:val="211F1F"/>
          <w:sz w:val="21"/>
        </w:rPr>
        <w:t>badan</w:t>
      </w:r>
      <w:r>
        <w:rPr>
          <w:color w:val="211F1F"/>
          <w:spacing w:val="-4"/>
          <w:sz w:val="21"/>
        </w:rPr>
        <w:t xml:space="preserve"> </w:t>
      </w:r>
      <w:r>
        <w:rPr>
          <w:color w:val="211F1F"/>
          <w:sz w:val="21"/>
        </w:rPr>
        <w:t>usaha</w:t>
      </w:r>
      <w:r>
        <w:rPr>
          <w:color w:val="211F1F"/>
          <w:spacing w:val="-4"/>
          <w:sz w:val="21"/>
        </w:rPr>
        <w:t xml:space="preserve"> </w:t>
      </w:r>
      <w:r>
        <w:rPr>
          <w:color w:val="211F1F"/>
          <w:sz w:val="21"/>
        </w:rPr>
        <w:t>kerja</w:t>
      </w:r>
      <w:r>
        <w:rPr>
          <w:color w:val="211F1F"/>
          <w:spacing w:val="-4"/>
          <w:sz w:val="21"/>
        </w:rPr>
        <w:t xml:space="preserve"> </w:t>
      </w:r>
      <w:r>
        <w:rPr>
          <w:color w:val="211F1F"/>
          <w:sz w:val="21"/>
        </w:rPr>
        <w:t>sama dengan</w:t>
      </w:r>
      <w:r>
        <w:rPr>
          <w:color w:val="211F1F"/>
          <w:spacing w:val="40"/>
          <w:sz w:val="21"/>
        </w:rPr>
        <w:t xml:space="preserve"> </w:t>
      </w:r>
      <w:r>
        <w:rPr>
          <w:color w:val="211F1F"/>
          <w:sz w:val="21"/>
        </w:rPr>
        <w:t>warga</w:t>
      </w:r>
      <w:r>
        <w:rPr>
          <w:color w:val="211F1F"/>
          <w:spacing w:val="40"/>
          <w:sz w:val="21"/>
        </w:rPr>
        <w:t xml:space="preserve"> </w:t>
      </w:r>
      <w:r>
        <w:rPr>
          <w:color w:val="211F1F"/>
          <w:sz w:val="21"/>
        </w:rPr>
        <w:t>gereja,</w:t>
      </w:r>
      <w:r>
        <w:rPr>
          <w:color w:val="211F1F"/>
          <w:spacing w:val="40"/>
          <w:sz w:val="21"/>
        </w:rPr>
        <w:t xml:space="preserve"> </w:t>
      </w:r>
      <w:r>
        <w:rPr>
          <w:color w:val="211F1F"/>
          <w:sz w:val="21"/>
        </w:rPr>
        <w:t>atau</w:t>
      </w:r>
      <w:r>
        <w:rPr>
          <w:color w:val="211F1F"/>
          <w:spacing w:val="40"/>
          <w:sz w:val="21"/>
        </w:rPr>
        <w:t xml:space="preserve"> </w:t>
      </w:r>
      <w:r>
        <w:rPr>
          <w:color w:val="211F1F"/>
          <w:sz w:val="21"/>
        </w:rPr>
        <w:t>badan-</w:t>
      </w:r>
    </w:p>
    <w:p w14:paraId="477CCFD5"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1A3DFA18" w14:textId="77777777" w:rsidR="0038493F" w:rsidRDefault="00000000">
      <w:pPr>
        <w:pStyle w:val="ListParagraph"/>
        <w:numPr>
          <w:ilvl w:val="1"/>
          <w:numId w:val="435"/>
        </w:numPr>
        <w:tabs>
          <w:tab w:val="left" w:pos="480"/>
        </w:tabs>
        <w:spacing w:before="62"/>
        <w:ind w:left="480" w:right="47" w:hanging="336"/>
        <w:jc w:val="both"/>
        <w:rPr>
          <w:sz w:val="21"/>
        </w:rPr>
      </w:pPr>
      <w:r>
        <w:rPr>
          <w:color w:val="211F1F"/>
          <w:sz w:val="21"/>
        </w:rPr>
        <w:lastRenderedPageBreak/>
        <w:t>Mangalului dana sian angka ruas na boi jala na olo manumpahi angka badan usaha HKBP.</w:t>
      </w:r>
    </w:p>
    <w:p w14:paraId="56B02AC8" w14:textId="77777777" w:rsidR="0038493F" w:rsidRDefault="00000000">
      <w:pPr>
        <w:pStyle w:val="ListParagraph"/>
        <w:numPr>
          <w:ilvl w:val="1"/>
          <w:numId w:val="435"/>
        </w:numPr>
        <w:tabs>
          <w:tab w:val="left" w:pos="480"/>
        </w:tabs>
        <w:spacing w:before="236"/>
        <w:ind w:left="480" w:right="39" w:hanging="336"/>
        <w:jc w:val="both"/>
        <w:rPr>
          <w:sz w:val="21"/>
        </w:rPr>
      </w:pPr>
      <w:r>
        <w:rPr>
          <w:color w:val="211F1F"/>
          <w:sz w:val="21"/>
        </w:rPr>
        <w:t>Mengelola</w:t>
      </w:r>
      <w:r>
        <w:rPr>
          <w:color w:val="211F1F"/>
          <w:spacing w:val="-14"/>
          <w:sz w:val="21"/>
        </w:rPr>
        <w:t xml:space="preserve"> </w:t>
      </w:r>
      <w:r>
        <w:rPr>
          <w:color w:val="211F1F"/>
          <w:sz w:val="21"/>
        </w:rPr>
        <w:t>dana</w:t>
      </w:r>
      <w:r>
        <w:rPr>
          <w:color w:val="211F1F"/>
          <w:spacing w:val="-13"/>
          <w:sz w:val="21"/>
        </w:rPr>
        <w:t xml:space="preserve"> </w:t>
      </w:r>
      <w:r>
        <w:rPr>
          <w:color w:val="211F1F"/>
          <w:sz w:val="21"/>
        </w:rPr>
        <w:t>na</w:t>
      </w:r>
      <w:r>
        <w:rPr>
          <w:color w:val="211F1F"/>
          <w:spacing w:val="-13"/>
          <w:sz w:val="21"/>
        </w:rPr>
        <w:t xml:space="preserve"> </w:t>
      </w:r>
      <w:r>
        <w:rPr>
          <w:color w:val="211F1F"/>
          <w:sz w:val="21"/>
        </w:rPr>
        <w:t>marharoroan</w:t>
      </w:r>
      <w:r>
        <w:rPr>
          <w:color w:val="211F1F"/>
          <w:spacing w:val="-13"/>
          <w:sz w:val="21"/>
        </w:rPr>
        <w:t xml:space="preserve"> </w:t>
      </w:r>
      <w:r>
        <w:rPr>
          <w:color w:val="211F1F"/>
          <w:sz w:val="21"/>
        </w:rPr>
        <w:t xml:space="preserve">sian angka usaha ni badan-badan usaha </w:t>
      </w:r>
      <w:r>
        <w:rPr>
          <w:color w:val="211F1F"/>
          <w:spacing w:val="9"/>
          <w:sz w:val="21"/>
        </w:rPr>
        <w:t xml:space="preserve">HKBP </w:t>
      </w:r>
      <w:r>
        <w:rPr>
          <w:color w:val="211F1F"/>
          <w:spacing w:val="10"/>
          <w:sz w:val="21"/>
        </w:rPr>
        <w:t xml:space="preserve">hombar </w:t>
      </w:r>
      <w:r>
        <w:rPr>
          <w:color w:val="211F1F"/>
          <w:sz w:val="21"/>
        </w:rPr>
        <w:t xml:space="preserve">tu </w:t>
      </w:r>
      <w:r>
        <w:rPr>
          <w:color w:val="211F1F"/>
          <w:spacing w:val="10"/>
          <w:sz w:val="21"/>
        </w:rPr>
        <w:t xml:space="preserve">Aturan </w:t>
      </w:r>
      <w:r>
        <w:rPr>
          <w:color w:val="211F1F"/>
          <w:spacing w:val="12"/>
          <w:sz w:val="21"/>
        </w:rPr>
        <w:t xml:space="preserve">dohot </w:t>
      </w:r>
      <w:r>
        <w:rPr>
          <w:color w:val="211F1F"/>
          <w:sz w:val="21"/>
        </w:rPr>
        <w:t>Paraturan</w:t>
      </w:r>
      <w:r>
        <w:rPr>
          <w:color w:val="211F1F"/>
          <w:spacing w:val="-15"/>
          <w:sz w:val="21"/>
        </w:rPr>
        <w:t xml:space="preserve"> </w:t>
      </w:r>
      <w:r>
        <w:rPr>
          <w:color w:val="211F1F"/>
          <w:sz w:val="21"/>
        </w:rPr>
        <w:t>HKBP.</w:t>
      </w:r>
    </w:p>
    <w:p w14:paraId="3F66201C" w14:textId="77777777" w:rsidR="0038493F" w:rsidRDefault="00000000">
      <w:pPr>
        <w:pStyle w:val="ListParagraph"/>
        <w:numPr>
          <w:ilvl w:val="1"/>
          <w:numId w:val="435"/>
        </w:numPr>
        <w:tabs>
          <w:tab w:val="left" w:pos="480"/>
        </w:tabs>
        <w:spacing w:line="237" w:lineRule="auto"/>
        <w:ind w:left="480" w:right="38" w:hanging="336"/>
        <w:jc w:val="both"/>
        <w:rPr>
          <w:sz w:val="21"/>
        </w:rPr>
      </w:pPr>
      <w:r>
        <w:rPr>
          <w:color w:val="211F1F"/>
          <w:spacing w:val="13"/>
          <w:sz w:val="21"/>
        </w:rPr>
        <w:t xml:space="preserve">Martanggungjawab </w:t>
      </w:r>
      <w:r>
        <w:rPr>
          <w:color w:val="211F1F"/>
          <w:sz w:val="21"/>
        </w:rPr>
        <w:t xml:space="preserve">tu </w:t>
      </w:r>
      <w:r>
        <w:rPr>
          <w:color w:val="211F1F"/>
          <w:spacing w:val="13"/>
          <w:sz w:val="21"/>
        </w:rPr>
        <w:t xml:space="preserve">Majelis </w:t>
      </w:r>
      <w:r>
        <w:rPr>
          <w:color w:val="211F1F"/>
          <w:spacing w:val="-2"/>
          <w:sz w:val="21"/>
        </w:rPr>
        <w:t>Pekerja</w:t>
      </w:r>
      <w:r>
        <w:rPr>
          <w:color w:val="211F1F"/>
          <w:spacing w:val="-17"/>
          <w:sz w:val="21"/>
        </w:rPr>
        <w:t xml:space="preserve"> </w:t>
      </w:r>
      <w:r>
        <w:rPr>
          <w:color w:val="211F1F"/>
          <w:spacing w:val="-2"/>
          <w:sz w:val="21"/>
        </w:rPr>
        <w:t>Sinode</w:t>
      </w:r>
      <w:r>
        <w:rPr>
          <w:color w:val="211F1F"/>
          <w:spacing w:val="-17"/>
          <w:sz w:val="21"/>
        </w:rPr>
        <w:t xml:space="preserve"> </w:t>
      </w:r>
      <w:r>
        <w:rPr>
          <w:color w:val="211F1F"/>
          <w:spacing w:val="-2"/>
          <w:sz w:val="21"/>
        </w:rPr>
        <w:t>marhite</w:t>
      </w:r>
      <w:r>
        <w:rPr>
          <w:color w:val="211F1F"/>
          <w:spacing w:val="-17"/>
          <w:sz w:val="21"/>
        </w:rPr>
        <w:t xml:space="preserve"> </w:t>
      </w:r>
      <w:r>
        <w:rPr>
          <w:color w:val="211F1F"/>
          <w:spacing w:val="-2"/>
          <w:sz w:val="21"/>
        </w:rPr>
        <w:t>Uluan</w:t>
      </w:r>
      <w:r>
        <w:rPr>
          <w:color w:val="211F1F"/>
          <w:spacing w:val="-17"/>
          <w:sz w:val="21"/>
        </w:rPr>
        <w:t xml:space="preserve"> </w:t>
      </w:r>
      <w:r>
        <w:rPr>
          <w:color w:val="211F1F"/>
          <w:spacing w:val="-2"/>
          <w:sz w:val="21"/>
        </w:rPr>
        <w:t>HKBP.</w:t>
      </w:r>
    </w:p>
    <w:p w14:paraId="4BEAA9C3" w14:textId="77777777" w:rsidR="0038493F" w:rsidRDefault="0038493F">
      <w:pPr>
        <w:pStyle w:val="BodyText"/>
        <w:spacing w:before="234"/>
        <w:ind w:left="0"/>
        <w:jc w:val="left"/>
      </w:pPr>
    </w:p>
    <w:p w14:paraId="047F84A5" w14:textId="77777777" w:rsidR="0038493F" w:rsidRDefault="00000000">
      <w:pPr>
        <w:pStyle w:val="Heading2"/>
        <w:numPr>
          <w:ilvl w:val="0"/>
          <w:numId w:val="435"/>
        </w:numPr>
        <w:tabs>
          <w:tab w:val="left" w:pos="479"/>
        </w:tabs>
        <w:ind w:left="479" w:hanging="335"/>
        <w:jc w:val="both"/>
      </w:pPr>
      <w:r>
        <w:rPr>
          <w:color w:val="211F1F"/>
          <w:spacing w:val="-2"/>
        </w:rPr>
        <w:t>Uluanna</w:t>
      </w:r>
    </w:p>
    <w:p w14:paraId="2B106983" w14:textId="77777777" w:rsidR="0038493F" w:rsidRDefault="00000000">
      <w:pPr>
        <w:pStyle w:val="BodyText"/>
        <w:ind w:left="144" w:right="46"/>
      </w:pPr>
      <w:r>
        <w:rPr>
          <w:color w:val="211F1F"/>
        </w:rPr>
        <w:t>Kepala</w:t>
      </w:r>
      <w:r>
        <w:rPr>
          <w:color w:val="211F1F"/>
          <w:spacing w:val="-14"/>
        </w:rPr>
        <w:t xml:space="preserve"> </w:t>
      </w:r>
      <w:r>
        <w:rPr>
          <w:color w:val="211F1F"/>
        </w:rPr>
        <w:t>Badan</w:t>
      </w:r>
      <w:r>
        <w:rPr>
          <w:color w:val="211F1F"/>
          <w:spacing w:val="-13"/>
        </w:rPr>
        <w:t xml:space="preserve"> </w:t>
      </w:r>
      <w:r>
        <w:rPr>
          <w:color w:val="211F1F"/>
        </w:rPr>
        <w:t>Usaha</w:t>
      </w:r>
      <w:r>
        <w:rPr>
          <w:color w:val="211F1F"/>
          <w:spacing w:val="-13"/>
        </w:rPr>
        <w:t xml:space="preserve"> </w:t>
      </w:r>
      <w:r>
        <w:rPr>
          <w:color w:val="211F1F"/>
        </w:rPr>
        <w:t>HKBP</w:t>
      </w:r>
      <w:r>
        <w:rPr>
          <w:color w:val="211F1F"/>
          <w:spacing w:val="-13"/>
        </w:rPr>
        <w:t xml:space="preserve"> </w:t>
      </w:r>
      <w:r>
        <w:rPr>
          <w:color w:val="211F1F"/>
        </w:rPr>
        <w:t>na</w:t>
      </w:r>
      <w:r>
        <w:rPr>
          <w:color w:val="211F1F"/>
          <w:spacing w:val="-13"/>
        </w:rPr>
        <w:t xml:space="preserve"> </w:t>
      </w:r>
      <w:r>
        <w:rPr>
          <w:color w:val="211F1F"/>
        </w:rPr>
        <w:t>pinillit</w:t>
      </w:r>
      <w:r>
        <w:rPr>
          <w:color w:val="211F1F"/>
          <w:spacing w:val="-13"/>
        </w:rPr>
        <w:t xml:space="preserve"> </w:t>
      </w:r>
      <w:r>
        <w:rPr>
          <w:color w:val="211F1F"/>
        </w:rPr>
        <w:t>ni Majelis Pekerja Sinode sian tongatonga ni</w:t>
      </w:r>
      <w:r>
        <w:rPr>
          <w:color w:val="211F1F"/>
          <w:spacing w:val="-2"/>
        </w:rPr>
        <w:t xml:space="preserve"> </w:t>
      </w:r>
      <w:r>
        <w:rPr>
          <w:color w:val="211F1F"/>
        </w:rPr>
        <w:t>Ruas</w:t>
      </w:r>
      <w:r>
        <w:rPr>
          <w:color w:val="211F1F"/>
          <w:spacing w:val="-2"/>
        </w:rPr>
        <w:t xml:space="preserve"> </w:t>
      </w:r>
      <w:r>
        <w:rPr>
          <w:color w:val="211F1F"/>
        </w:rPr>
        <w:t>HKBP,</w:t>
      </w:r>
      <w:r>
        <w:rPr>
          <w:color w:val="211F1F"/>
          <w:spacing w:val="-2"/>
        </w:rPr>
        <w:t xml:space="preserve"> </w:t>
      </w:r>
      <w:r>
        <w:rPr>
          <w:color w:val="211F1F"/>
        </w:rPr>
        <w:t>jala</w:t>
      </w:r>
      <w:r>
        <w:rPr>
          <w:color w:val="211F1F"/>
          <w:spacing w:val="-2"/>
        </w:rPr>
        <w:t xml:space="preserve"> </w:t>
      </w:r>
      <w:r>
        <w:rPr>
          <w:color w:val="211F1F"/>
        </w:rPr>
        <w:t>ditotophon</w:t>
      </w:r>
      <w:r>
        <w:rPr>
          <w:color w:val="211F1F"/>
          <w:spacing w:val="-2"/>
        </w:rPr>
        <w:t xml:space="preserve"> </w:t>
      </w:r>
      <w:r>
        <w:rPr>
          <w:color w:val="211F1F"/>
        </w:rPr>
        <w:t>Ephorus HKBP marhite Surat Haputusan.</w:t>
      </w:r>
    </w:p>
    <w:p w14:paraId="2FAC8994" w14:textId="77777777" w:rsidR="0038493F" w:rsidRDefault="00000000">
      <w:pPr>
        <w:pStyle w:val="Heading2"/>
        <w:numPr>
          <w:ilvl w:val="0"/>
          <w:numId w:val="435"/>
        </w:numPr>
        <w:tabs>
          <w:tab w:val="left" w:pos="479"/>
        </w:tabs>
        <w:spacing w:line="235" w:lineRule="exact"/>
        <w:ind w:left="479" w:hanging="335"/>
        <w:jc w:val="both"/>
      </w:pPr>
      <w:r>
        <w:rPr>
          <w:color w:val="211F1F"/>
          <w:spacing w:val="-2"/>
        </w:rPr>
        <w:t>Ruasna</w:t>
      </w:r>
    </w:p>
    <w:p w14:paraId="0926B515" w14:textId="77777777" w:rsidR="0038493F" w:rsidRDefault="00000000">
      <w:pPr>
        <w:pStyle w:val="BodyText"/>
        <w:ind w:left="144" w:right="47"/>
      </w:pPr>
      <w:r>
        <w:rPr>
          <w:color w:val="211F1F"/>
          <w:spacing w:val="-2"/>
        </w:rPr>
        <w:t>Torop</w:t>
      </w:r>
      <w:r>
        <w:rPr>
          <w:color w:val="211F1F"/>
          <w:spacing w:val="-12"/>
        </w:rPr>
        <w:t xml:space="preserve"> </w:t>
      </w:r>
      <w:r>
        <w:rPr>
          <w:color w:val="211F1F"/>
          <w:spacing w:val="-2"/>
        </w:rPr>
        <w:t>ni</w:t>
      </w:r>
      <w:r>
        <w:rPr>
          <w:color w:val="211F1F"/>
          <w:spacing w:val="-11"/>
        </w:rPr>
        <w:t xml:space="preserve"> </w:t>
      </w:r>
      <w:r>
        <w:rPr>
          <w:color w:val="211F1F"/>
          <w:spacing w:val="-2"/>
        </w:rPr>
        <w:t>ruas</w:t>
      </w:r>
      <w:r>
        <w:rPr>
          <w:color w:val="211F1F"/>
          <w:spacing w:val="-11"/>
        </w:rPr>
        <w:t xml:space="preserve"> </w:t>
      </w:r>
      <w:r>
        <w:rPr>
          <w:color w:val="211F1F"/>
          <w:spacing w:val="-2"/>
        </w:rPr>
        <w:t>Badan</w:t>
      </w:r>
      <w:r>
        <w:rPr>
          <w:color w:val="211F1F"/>
          <w:spacing w:val="-11"/>
        </w:rPr>
        <w:t xml:space="preserve"> </w:t>
      </w:r>
      <w:r>
        <w:rPr>
          <w:color w:val="211F1F"/>
          <w:spacing w:val="-2"/>
        </w:rPr>
        <w:t>Usaha</w:t>
      </w:r>
      <w:r>
        <w:rPr>
          <w:color w:val="211F1F"/>
          <w:spacing w:val="-11"/>
        </w:rPr>
        <w:t xml:space="preserve"> </w:t>
      </w:r>
      <w:r>
        <w:rPr>
          <w:color w:val="211F1F"/>
          <w:spacing w:val="-2"/>
        </w:rPr>
        <w:t>HKBP</w:t>
      </w:r>
      <w:r>
        <w:rPr>
          <w:color w:val="211F1F"/>
          <w:spacing w:val="-11"/>
        </w:rPr>
        <w:t xml:space="preserve"> </w:t>
      </w:r>
      <w:r>
        <w:rPr>
          <w:color w:val="211F1F"/>
          <w:spacing w:val="-2"/>
        </w:rPr>
        <w:t>8</w:t>
      </w:r>
      <w:r>
        <w:rPr>
          <w:color w:val="211F1F"/>
          <w:spacing w:val="-11"/>
        </w:rPr>
        <w:t xml:space="preserve"> </w:t>
      </w:r>
      <w:r>
        <w:rPr>
          <w:color w:val="211F1F"/>
          <w:spacing w:val="-2"/>
        </w:rPr>
        <w:t>ro</w:t>
      </w:r>
      <w:r>
        <w:rPr>
          <w:color w:val="211F1F"/>
          <w:spacing w:val="-11"/>
        </w:rPr>
        <w:t xml:space="preserve"> </w:t>
      </w:r>
      <w:r>
        <w:rPr>
          <w:color w:val="211F1F"/>
          <w:spacing w:val="-2"/>
        </w:rPr>
        <w:t>di 10</w:t>
      </w:r>
      <w:r>
        <w:rPr>
          <w:color w:val="211F1F"/>
          <w:spacing w:val="-11"/>
        </w:rPr>
        <w:t xml:space="preserve"> </w:t>
      </w:r>
      <w:r>
        <w:rPr>
          <w:color w:val="211F1F"/>
          <w:spacing w:val="-2"/>
        </w:rPr>
        <w:t>halak</w:t>
      </w:r>
      <w:r>
        <w:rPr>
          <w:color w:val="211F1F"/>
          <w:spacing w:val="-11"/>
        </w:rPr>
        <w:t xml:space="preserve"> </w:t>
      </w:r>
      <w:r>
        <w:rPr>
          <w:color w:val="211F1F"/>
          <w:spacing w:val="-2"/>
        </w:rPr>
        <w:t>na</w:t>
      </w:r>
      <w:r>
        <w:rPr>
          <w:color w:val="211F1F"/>
          <w:spacing w:val="-11"/>
        </w:rPr>
        <w:t xml:space="preserve"> </w:t>
      </w:r>
      <w:r>
        <w:rPr>
          <w:color w:val="211F1F"/>
          <w:spacing w:val="-2"/>
        </w:rPr>
        <w:t>dipillit</w:t>
      </w:r>
      <w:r>
        <w:rPr>
          <w:color w:val="211F1F"/>
          <w:spacing w:val="-11"/>
        </w:rPr>
        <w:t xml:space="preserve"> </w:t>
      </w:r>
      <w:r>
        <w:rPr>
          <w:color w:val="211F1F"/>
          <w:spacing w:val="-2"/>
        </w:rPr>
        <w:t>Rapot</w:t>
      </w:r>
      <w:r>
        <w:rPr>
          <w:color w:val="211F1F"/>
          <w:spacing w:val="-11"/>
        </w:rPr>
        <w:t xml:space="preserve"> </w:t>
      </w:r>
      <w:r>
        <w:rPr>
          <w:color w:val="211F1F"/>
          <w:spacing w:val="-2"/>
        </w:rPr>
        <w:t>Majelis</w:t>
      </w:r>
      <w:r>
        <w:rPr>
          <w:color w:val="211F1F"/>
          <w:spacing w:val="-11"/>
        </w:rPr>
        <w:t xml:space="preserve"> </w:t>
      </w:r>
      <w:r>
        <w:rPr>
          <w:color w:val="211F1F"/>
          <w:spacing w:val="-2"/>
        </w:rPr>
        <w:t xml:space="preserve">Pekerja </w:t>
      </w:r>
      <w:r>
        <w:rPr>
          <w:color w:val="211F1F"/>
        </w:rPr>
        <w:t>Sinode sian ruas ni HKBP.</w:t>
      </w:r>
    </w:p>
    <w:p w14:paraId="2CFD9097" w14:textId="77777777" w:rsidR="0038493F" w:rsidRDefault="00000000">
      <w:pPr>
        <w:pStyle w:val="Heading2"/>
        <w:numPr>
          <w:ilvl w:val="0"/>
          <w:numId w:val="435"/>
        </w:numPr>
        <w:tabs>
          <w:tab w:val="left" w:pos="536"/>
          <w:tab w:val="left" w:pos="538"/>
        </w:tabs>
        <w:spacing w:before="234" w:line="240" w:lineRule="auto"/>
        <w:ind w:left="538" w:right="51" w:hanging="394"/>
        <w:jc w:val="both"/>
      </w:pPr>
      <w:r>
        <w:rPr>
          <w:color w:val="211F1F"/>
        </w:rPr>
        <w:t>Syarat</w:t>
      </w:r>
      <w:r>
        <w:rPr>
          <w:b w:val="0"/>
          <w:color w:val="211F1F"/>
          <w:spacing w:val="-13"/>
        </w:rPr>
        <w:t xml:space="preserve"> </w:t>
      </w:r>
      <w:r>
        <w:rPr>
          <w:color w:val="211F1F"/>
        </w:rPr>
        <w:t>Gabe</w:t>
      </w:r>
      <w:r>
        <w:rPr>
          <w:b w:val="0"/>
          <w:color w:val="211F1F"/>
          <w:spacing w:val="-13"/>
        </w:rPr>
        <w:t xml:space="preserve"> </w:t>
      </w:r>
      <w:r>
        <w:rPr>
          <w:color w:val="211F1F"/>
        </w:rPr>
        <w:t>Uluan</w:t>
      </w:r>
      <w:r>
        <w:rPr>
          <w:b w:val="0"/>
          <w:color w:val="211F1F"/>
          <w:spacing w:val="-13"/>
        </w:rPr>
        <w:t xml:space="preserve"> </w:t>
      </w:r>
      <w:r>
        <w:rPr>
          <w:color w:val="211F1F"/>
        </w:rPr>
        <w:t>dohot</w:t>
      </w:r>
      <w:r>
        <w:rPr>
          <w:b w:val="0"/>
          <w:color w:val="211F1F"/>
          <w:spacing w:val="-13"/>
        </w:rPr>
        <w:t xml:space="preserve"> </w:t>
      </w:r>
      <w:r>
        <w:rPr>
          <w:color w:val="211F1F"/>
        </w:rPr>
        <w:t>Ruas</w:t>
      </w:r>
      <w:r>
        <w:rPr>
          <w:b w:val="0"/>
          <w:color w:val="211F1F"/>
          <w:spacing w:val="-13"/>
        </w:rPr>
        <w:t xml:space="preserve"> </w:t>
      </w:r>
      <w:r>
        <w:rPr>
          <w:color w:val="211F1F"/>
        </w:rPr>
        <w:t>ni</w:t>
      </w:r>
      <w:r>
        <w:rPr>
          <w:b w:val="0"/>
          <w:color w:val="211F1F"/>
        </w:rPr>
        <w:t xml:space="preserve"> </w:t>
      </w:r>
      <w:r>
        <w:rPr>
          <w:color w:val="211F1F"/>
        </w:rPr>
        <w:t>Badan</w:t>
      </w:r>
      <w:r>
        <w:rPr>
          <w:b w:val="0"/>
          <w:color w:val="211F1F"/>
        </w:rPr>
        <w:t xml:space="preserve"> </w:t>
      </w:r>
      <w:r>
        <w:rPr>
          <w:color w:val="211F1F"/>
        </w:rPr>
        <w:t>Usaha</w:t>
      </w:r>
      <w:r>
        <w:rPr>
          <w:b w:val="0"/>
          <w:color w:val="211F1F"/>
        </w:rPr>
        <w:t xml:space="preserve"> </w:t>
      </w:r>
      <w:r>
        <w:rPr>
          <w:color w:val="211F1F"/>
        </w:rPr>
        <w:t>HKBP:</w:t>
      </w:r>
    </w:p>
    <w:p w14:paraId="16A0BFE8" w14:textId="77777777" w:rsidR="0038493F" w:rsidRDefault="00000000">
      <w:pPr>
        <w:pStyle w:val="ListParagraph"/>
        <w:numPr>
          <w:ilvl w:val="1"/>
          <w:numId w:val="434"/>
        </w:numPr>
        <w:tabs>
          <w:tab w:val="left" w:pos="535"/>
          <w:tab w:val="left" w:pos="538"/>
        </w:tabs>
        <w:spacing w:line="237" w:lineRule="auto"/>
        <w:ind w:right="38"/>
        <w:jc w:val="both"/>
        <w:rPr>
          <w:sz w:val="21"/>
        </w:rPr>
      </w:pPr>
      <w:r>
        <w:rPr>
          <w:color w:val="211F1F"/>
          <w:spacing w:val="10"/>
          <w:sz w:val="21"/>
        </w:rPr>
        <w:t xml:space="preserve">Ruas </w:t>
      </w:r>
      <w:r>
        <w:rPr>
          <w:color w:val="211F1F"/>
          <w:sz w:val="21"/>
        </w:rPr>
        <w:t xml:space="preserve">ni </w:t>
      </w:r>
      <w:r>
        <w:rPr>
          <w:color w:val="211F1F"/>
          <w:spacing w:val="10"/>
          <w:sz w:val="21"/>
        </w:rPr>
        <w:t xml:space="preserve">HKBP </w:t>
      </w:r>
      <w:r>
        <w:rPr>
          <w:color w:val="211F1F"/>
          <w:sz w:val="21"/>
        </w:rPr>
        <w:t xml:space="preserve">na </w:t>
      </w:r>
      <w:r>
        <w:rPr>
          <w:color w:val="211F1F"/>
          <w:spacing w:val="12"/>
          <w:sz w:val="21"/>
        </w:rPr>
        <w:t xml:space="preserve">ringgas </w:t>
      </w:r>
      <w:r>
        <w:rPr>
          <w:color w:val="211F1F"/>
          <w:spacing w:val="-2"/>
          <w:sz w:val="21"/>
        </w:rPr>
        <w:t>marminggu,</w:t>
      </w:r>
      <w:r>
        <w:rPr>
          <w:color w:val="211F1F"/>
          <w:spacing w:val="-12"/>
          <w:sz w:val="21"/>
        </w:rPr>
        <w:t xml:space="preserve"> </w:t>
      </w:r>
      <w:r>
        <w:rPr>
          <w:color w:val="211F1F"/>
          <w:spacing w:val="-2"/>
          <w:sz w:val="21"/>
        </w:rPr>
        <w:t>burju</w:t>
      </w:r>
      <w:r>
        <w:rPr>
          <w:color w:val="211F1F"/>
          <w:spacing w:val="-11"/>
          <w:sz w:val="21"/>
        </w:rPr>
        <w:t xml:space="preserve"> </w:t>
      </w:r>
      <w:r>
        <w:rPr>
          <w:color w:val="211F1F"/>
          <w:spacing w:val="-2"/>
          <w:sz w:val="21"/>
        </w:rPr>
        <w:t>marhuria</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 xml:space="preserve">rade </w:t>
      </w:r>
      <w:r>
        <w:rPr>
          <w:color w:val="211F1F"/>
          <w:sz w:val="21"/>
        </w:rPr>
        <w:t>mamelehon dirina tu ulaon Huria.</w:t>
      </w:r>
    </w:p>
    <w:p w14:paraId="2FEEF2F6" w14:textId="77777777" w:rsidR="0038493F" w:rsidRDefault="00000000">
      <w:pPr>
        <w:pStyle w:val="ListParagraph"/>
        <w:numPr>
          <w:ilvl w:val="1"/>
          <w:numId w:val="434"/>
        </w:numPr>
        <w:tabs>
          <w:tab w:val="left" w:pos="535"/>
          <w:tab w:val="left" w:pos="538"/>
        </w:tabs>
        <w:spacing w:before="240"/>
        <w:ind w:right="38"/>
        <w:jc w:val="both"/>
        <w:rPr>
          <w:sz w:val="21"/>
        </w:rPr>
      </w:pPr>
      <w:r>
        <w:rPr>
          <w:color w:val="211F1F"/>
          <w:sz w:val="21"/>
        </w:rPr>
        <w:t>Ruas</w:t>
      </w:r>
      <w:r>
        <w:rPr>
          <w:color w:val="211F1F"/>
          <w:spacing w:val="-1"/>
          <w:sz w:val="21"/>
        </w:rPr>
        <w:t xml:space="preserve"> </w:t>
      </w:r>
      <w:r>
        <w:rPr>
          <w:color w:val="211F1F"/>
          <w:sz w:val="21"/>
        </w:rPr>
        <w:t>ni</w:t>
      </w:r>
      <w:r>
        <w:rPr>
          <w:color w:val="211F1F"/>
          <w:spacing w:val="-1"/>
          <w:sz w:val="21"/>
        </w:rPr>
        <w:t xml:space="preserve"> </w:t>
      </w:r>
      <w:r>
        <w:rPr>
          <w:color w:val="211F1F"/>
          <w:sz w:val="21"/>
        </w:rPr>
        <w:t>HKBP</w:t>
      </w:r>
      <w:r>
        <w:rPr>
          <w:color w:val="211F1F"/>
          <w:spacing w:val="-1"/>
          <w:sz w:val="21"/>
        </w:rPr>
        <w:t xml:space="preserve"> </w:t>
      </w:r>
      <w:r>
        <w:rPr>
          <w:color w:val="211F1F"/>
          <w:sz w:val="21"/>
        </w:rPr>
        <w:t>na</w:t>
      </w:r>
      <w:r>
        <w:rPr>
          <w:color w:val="211F1F"/>
          <w:spacing w:val="-1"/>
          <w:sz w:val="21"/>
        </w:rPr>
        <w:t xml:space="preserve"> </w:t>
      </w:r>
      <w:r>
        <w:rPr>
          <w:color w:val="211F1F"/>
          <w:sz w:val="21"/>
        </w:rPr>
        <w:t>adong</w:t>
      </w:r>
      <w:r>
        <w:rPr>
          <w:color w:val="211F1F"/>
          <w:spacing w:val="-1"/>
          <w:sz w:val="21"/>
        </w:rPr>
        <w:t xml:space="preserve"> </w:t>
      </w:r>
      <w:r>
        <w:rPr>
          <w:color w:val="211F1F"/>
          <w:sz w:val="21"/>
        </w:rPr>
        <w:t xml:space="preserve">hatauonna di </w:t>
      </w:r>
      <w:r>
        <w:rPr>
          <w:color w:val="211F1F"/>
          <w:spacing w:val="11"/>
          <w:sz w:val="21"/>
        </w:rPr>
        <w:t xml:space="preserve">bidang </w:t>
      </w:r>
      <w:r>
        <w:rPr>
          <w:color w:val="211F1F"/>
          <w:spacing w:val="12"/>
          <w:sz w:val="21"/>
        </w:rPr>
        <w:t xml:space="preserve">pengelolaan </w:t>
      </w:r>
      <w:r>
        <w:rPr>
          <w:color w:val="211F1F"/>
          <w:spacing w:val="10"/>
          <w:sz w:val="21"/>
        </w:rPr>
        <w:t xml:space="preserve">dohot </w:t>
      </w:r>
      <w:r>
        <w:rPr>
          <w:color w:val="211F1F"/>
          <w:sz w:val="21"/>
        </w:rPr>
        <w:t>pengembangan dunia usaha.</w:t>
      </w:r>
    </w:p>
    <w:p w14:paraId="7CEB8C5F" w14:textId="77777777" w:rsidR="0038493F" w:rsidRDefault="00000000">
      <w:pPr>
        <w:pStyle w:val="ListParagraph"/>
        <w:numPr>
          <w:ilvl w:val="1"/>
          <w:numId w:val="434"/>
        </w:numPr>
        <w:tabs>
          <w:tab w:val="left" w:pos="535"/>
        </w:tabs>
        <w:spacing w:line="236" w:lineRule="exact"/>
        <w:ind w:left="535" w:hanging="391"/>
        <w:jc w:val="both"/>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737523E0" w14:textId="77777777" w:rsidR="0038493F" w:rsidRDefault="00000000">
      <w:pPr>
        <w:pStyle w:val="BodyText"/>
        <w:ind w:left="538" w:right="50" w:hanging="394"/>
      </w:pPr>
      <w:r>
        <w:rPr>
          <w:color w:val="211F1F"/>
        </w:rPr>
        <w:t>5.4</w:t>
      </w:r>
      <w:r>
        <w:rPr>
          <w:color w:val="211F1F"/>
          <w:spacing w:val="40"/>
        </w:rPr>
        <w:t xml:space="preserve"> </w:t>
      </w:r>
      <w:r>
        <w:rPr>
          <w:color w:val="211F1F"/>
        </w:rPr>
        <w:t>Na</w:t>
      </w:r>
      <w:r>
        <w:rPr>
          <w:color w:val="211F1F"/>
          <w:spacing w:val="-8"/>
        </w:rPr>
        <w:t xml:space="preserve"> </w:t>
      </w:r>
      <w:r>
        <w:rPr>
          <w:color w:val="211F1F"/>
        </w:rPr>
        <w:t>so</w:t>
      </w:r>
      <w:r>
        <w:rPr>
          <w:color w:val="211F1F"/>
          <w:spacing w:val="-8"/>
        </w:rPr>
        <w:t xml:space="preserve"> </w:t>
      </w:r>
      <w:r>
        <w:rPr>
          <w:color w:val="211F1F"/>
        </w:rPr>
        <w:t>hea</w:t>
      </w:r>
      <w:r>
        <w:rPr>
          <w:color w:val="211F1F"/>
          <w:spacing w:val="-8"/>
        </w:rPr>
        <w:t xml:space="preserve"> </w:t>
      </w:r>
      <w:r>
        <w:rPr>
          <w:color w:val="211F1F"/>
        </w:rPr>
        <w:t>hona</w:t>
      </w:r>
      <w:r>
        <w:rPr>
          <w:color w:val="211F1F"/>
          <w:spacing w:val="-8"/>
        </w:rPr>
        <w:t xml:space="preserve"> </w:t>
      </w:r>
      <w:r>
        <w:rPr>
          <w:color w:val="211F1F"/>
        </w:rPr>
        <w:t>Ruhut</w:t>
      </w:r>
      <w:r>
        <w:rPr>
          <w:color w:val="211F1F"/>
          <w:spacing w:val="-8"/>
        </w:rPr>
        <w:t xml:space="preserve"> </w:t>
      </w:r>
      <w:r>
        <w:rPr>
          <w:color w:val="211F1F"/>
        </w:rPr>
        <w:t>Parmahanion dohot Paminsangon HKBP.</w:t>
      </w:r>
    </w:p>
    <w:p w14:paraId="6FEE42E1" w14:textId="77777777" w:rsidR="0038493F" w:rsidRDefault="00000000">
      <w:pPr>
        <w:pStyle w:val="BodyText"/>
        <w:spacing w:before="236"/>
        <w:ind w:left="538" w:hanging="394"/>
        <w:jc w:val="left"/>
      </w:pPr>
      <w:r>
        <w:rPr>
          <w:color w:val="211F1F"/>
        </w:rPr>
        <w:t>5.5. Na marumur na umotikna 35 taon jala satimbotimbona 61 taon.</w:t>
      </w:r>
    </w:p>
    <w:p w14:paraId="2288B158" w14:textId="77777777" w:rsidR="0038493F" w:rsidRDefault="00000000">
      <w:pPr>
        <w:pStyle w:val="Heading2"/>
        <w:numPr>
          <w:ilvl w:val="0"/>
          <w:numId w:val="435"/>
        </w:numPr>
        <w:tabs>
          <w:tab w:val="left" w:pos="383"/>
        </w:tabs>
        <w:spacing w:line="238" w:lineRule="exact"/>
        <w:ind w:left="383" w:hanging="239"/>
      </w:pPr>
      <w:r>
        <w:rPr>
          <w:color w:val="211F1F"/>
          <w:spacing w:val="-2"/>
        </w:rPr>
        <w:t>Periodena:</w:t>
      </w:r>
    </w:p>
    <w:p w14:paraId="71083D54" w14:textId="77777777" w:rsidR="0038493F" w:rsidRDefault="00000000">
      <w:pPr>
        <w:pStyle w:val="BodyText"/>
        <w:ind w:left="303" w:right="42"/>
        <w:jc w:val="left"/>
      </w:pPr>
      <w:r>
        <w:rPr>
          <w:color w:val="211F1F"/>
        </w:rPr>
        <w:t>Periodena</w:t>
      </w:r>
      <w:r>
        <w:rPr>
          <w:color w:val="211F1F"/>
          <w:spacing w:val="-14"/>
        </w:rPr>
        <w:t xml:space="preserve"> </w:t>
      </w:r>
      <w:r>
        <w:rPr>
          <w:color w:val="211F1F"/>
        </w:rPr>
        <w:t>4</w:t>
      </w:r>
      <w:r>
        <w:rPr>
          <w:color w:val="211F1F"/>
          <w:spacing w:val="-13"/>
        </w:rPr>
        <w:t xml:space="preserve"> </w:t>
      </w:r>
      <w:r>
        <w:rPr>
          <w:color w:val="211F1F"/>
        </w:rPr>
        <w:t>(opat)</w:t>
      </w:r>
      <w:r>
        <w:rPr>
          <w:color w:val="211F1F"/>
          <w:spacing w:val="-13"/>
        </w:rPr>
        <w:t xml:space="preserve"> </w:t>
      </w:r>
      <w:r>
        <w:rPr>
          <w:color w:val="211F1F"/>
        </w:rPr>
        <w:t>taon.</w:t>
      </w:r>
      <w:r>
        <w:rPr>
          <w:color w:val="211F1F"/>
          <w:spacing w:val="-13"/>
        </w:rPr>
        <w:t xml:space="preserve"> </w:t>
      </w:r>
      <w:r>
        <w:rPr>
          <w:color w:val="211F1F"/>
        </w:rPr>
        <w:t>jala</w:t>
      </w:r>
      <w:r>
        <w:rPr>
          <w:color w:val="211F1F"/>
          <w:spacing w:val="-13"/>
        </w:rPr>
        <w:t xml:space="preserve"> </w:t>
      </w:r>
      <w:r>
        <w:rPr>
          <w:color w:val="211F1F"/>
        </w:rPr>
        <w:t>boi</w:t>
      </w:r>
      <w:r>
        <w:rPr>
          <w:color w:val="211F1F"/>
          <w:spacing w:val="-13"/>
        </w:rPr>
        <w:t xml:space="preserve"> </w:t>
      </w:r>
      <w:r>
        <w:rPr>
          <w:color w:val="211F1F"/>
        </w:rPr>
        <w:t>dipillit 2 hali padodot</w:t>
      </w:r>
    </w:p>
    <w:p w14:paraId="6425C0D7" w14:textId="77777777" w:rsidR="0038493F" w:rsidRDefault="00000000">
      <w:pPr>
        <w:pStyle w:val="BodyText"/>
        <w:spacing w:before="62"/>
        <w:ind w:right="161"/>
      </w:pPr>
      <w:r>
        <w:br w:type="column"/>
      </w:r>
      <w:r>
        <w:rPr>
          <w:color w:val="211F1F"/>
          <w:spacing w:val="-4"/>
        </w:rPr>
        <w:t>badan</w:t>
      </w:r>
      <w:r>
        <w:rPr>
          <w:color w:val="211F1F"/>
          <w:spacing w:val="-10"/>
        </w:rPr>
        <w:t xml:space="preserve"> </w:t>
      </w:r>
      <w:r>
        <w:rPr>
          <w:color w:val="211F1F"/>
          <w:spacing w:val="-4"/>
        </w:rPr>
        <w:t>luar</w:t>
      </w:r>
      <w:r>
        <w:rPr>
          <w:color w:val="211F1F"/>
          <w:spacing w:val="-9"/>
        </w:rPr>
        <w:t xml:space="preserve"> </w:t>
      </w:r>
      <w:r>
        <w:rPr>
          <w:color w:val="211F1F"/>
          <w:spacing w:val="-4"/>
        </w:rPr>
        <w:t>negeri,</w:t>
      </w:r>
      <w:r>
        <w:rPr>
          <w:color w:val="211F1F"/>
          <w:spacing w:val="-9"/>
        </w:rPr>
        <w:t xml:space="preserve"> </w:t>
      </w:r>
      <w:r>
        <w:rPr>
          <w:color w:val="211F1F"/>
          <w:spacing w:val="-4"/>
        </w:rPr>
        <w:t>yang</w:t>
      </w:r>
      <w:r>
        <w:rPr>
          <w:color w:val="211F1F"/>
          <w:spacing w:val="-9"/>
        </w:rPr>
        <w:t xml:space="preserve"> </w:t>
      </w:r>
      <w:r>
        <w:rPr>
          <w:color w:val="211F1F"/>
          <w:spacing w:val="-4"/>
        </w:rPr>
        <w:t>dapat</w:t>
      </w:r>
      <w:r>
        <w:rPr>
          <w:color w:val="211F1F"/>
          <w:spacing w:val="-9"/>
        </w:rPr>
        <w:t xml:space="preserve"> </w:t>
      </w:r>
      <w:r>
        <w:rPr>
          <w:color w:val="211F1F"/>
          <w:spacing w:val="-4"/>
        </w:rPr>
        <w:t xml:space="preserve">menjadi </w:t>
      </w:r>
      <w:r>
        <w:rPr>
          <w:color w:val="211F1F"/>
        </w:rPr>
        <w:t>sumber dana bagi HKBP.</w:t>
      </w:r>
    </w:p>
    <w:p w14:paraId="1763E5BA" w14:textId="77777777" w:rsidR="0038493F" w:rsidRDefault="00000000">
      <w:pPr>
        <w:pStyle w:val="ListParagraph"/>
        <w:numPr>
          <w:ilvl w:val="1"/>
          <w:numId w:val="437"/>
        </w:numPr>
        <w:tabs>
          <w:tab w:val="left" w:pos="483"/>
          <w:tab w:val="left" w:pos="485"/>
        </w:tabs>
        <w:spacing w:line="237" w:lineRule="auto"/>
        <w:ind w:left="485" w:right="151" w:hanging="341"/>
        <w:jc w:val="both"/>
        <w:rPr>
          <w:sz w:val="21"/>
        </w:rPr>
      </w:pPr>
      <w:r>
        <w:rPr>
          <w:color w:val="211F1F"/>
          <w:sz w:val="21"/>
        </w:rPr>
        <w:t>Mencari</w:t>
      </w:r>
      <w:r>
        <w:rPr>
          <w:color w:val="211F1F"/>
          <w:spacing w:val="-3"/>
          <w:sz w:val="21"/>
        </w:rPr>
        <w:t xml:space="preserve"> </w:t>
      </w:r>
      <w:r>
        <w:rPr>
          <w:color w:val="211F1F"/>
          <w:sz w:val="21"/>
        </w:rPr>
        <w:t>dan</w:t>
      </w:r>
      <w:r>
        <w:rPr>
          <w:color w:val="211F1F"/>
          <w:spacing w:val="-3"/>
          <w:sz w:val="21"/>
        </w:rPr>
        <w:t xml:space="preserve"> </w:t>
      </w:r>
      <w:r>
        <w:rPr>
          <w:color w:val="211F1F"/>
          <w:sz w:val="21"/>
        </w:rPr>
        <w:t>menghimpun</w:t>
      </w:r>
      <w:r>
        <w:rPr>
          <w:color w:val="211F1F"/>
          <w:spacing w:val="-3"/>
          <w:sz w:val="21"/>
        </w:rPr>
        <w:t xml:space="preserve"> </w:t>
      </w:r>
      <w:r>
        <w:rPr>
          <w:color w:val="211F1F"/>
          <w:sz w:val="21"/>
        </w:rPr>
        <w:t>dana</w:t>
      </w:r>
      <w:r>
        <w:rPr>
          <w:color w:val="211F1F"/>
          <w:spacing w:val="-3"/>
          <w:sz w:val="21"/>
        </w:rPr>
        <w:t xml:space="preserve"> </w:t>
      </w:r>
      <w:r>
        <w:rPr>
          <w:color w:val="211F1F"/>
          <w:sz w:val="21"/>
        </w:rPr>
        <w:t>dari warga</w:t>
      </w:r>
      <w:r>
        <w:rPr>
          <w:color w:val="211F1F"/>
          <w:spacing w:val="-2"/>
          <w:sz w:val="21"/>
        </w:rPr>
        <w:t xml:space="preserve"> </w:t>
      </w:r>
      <w:r>
        <w:rPr>
          <w:color w:val="211F1F"/>
          <w:sz w:val="21"/>
        </w:rPr>
        <w:t>jemaat</w:t>
      </w:r>
      <w:r>
        <w:rPr>
          <w:color w:val="211F1F"/>
          <w:spacing w:val="-2"/>
          <w:sz w:val="21"/>
        </w:rPr>
        <w:t xml:space="preserve"> </w:t>
      </w:r>
      <w:r>
        <w:rPr>
          <w:color w:val="211F1F"/>
          <w:sz w:val="21"/>
        </w:rPr>
        <w:t>yang</w:t>
      </w:r>
      <w:r>
        <w:rPr>
          <w:color w:val="211F1F"/>
          <w:spacing w:val="-2"/>
          <w:sz w:val="21"/>
        </w:rPr>
        <w:t xml:space="preserve"> </w:t>
      </w:r>
      <w:r>
        <w:rPr>
          <w:color w:val="211F1F"/>
          <w:sz w:val="21"/>
        </w:rPr>
        <w:t>mampu</w:t>
      </w:r>
      <w:r>
        <w:rPr>
          <w:color w:val="211F1F"/>
          <w:spacing w:val="-2"/>
          <w:sz w:val="21"/>
        </w:rPr>
        <w:t xml:space="preserve"> </w:t>
      </w:r>
      <w:r>
        <w:rPr>
          <w:color w:val="211F1F"/>
          <w:sz w:val="21"/>
        </w:rPr>
        <w:t>dan</w:t>
      </w:r>
      <w:r>
        <w:rPr>
          <w:color w:val="211F1F"/>
          <w:spacing w:val="-2"/>
          <w:sz w:val="21"/>
        </w:rPr>
        <w:t xml:space="preserve"> </w:t>
      </w:r>
      <w:r>
        <w:rPr>
          <w:color w:val="211F1F"/>
          <w:sz w:val="21"/>
        </w:rPr>
        <w:t xml:space="preserve">mau menyumbang badan-badan usaha </w:t>
      </w:r>
      <w:r>
        <w:rPr>
          <w:color w:val="211F1F"/>
          <w:spacing w:val="-2"/>
          <w:sz w:val="21"/>
        </w:rPr>
        <w:t>HKBP.</w:t>
      </w:r>
    </w:p>
    <w:p w14:paraId="6E70E071" w14:textId="77777777" w:rsidR="0038493F" w:rsidRDefault="00000000">
      <w:pPr>
        <w:pStyle w:val="ListParagraph"/>
        <w:numPr>
          <w:ilvl w:val="1"/>
          <w:numId w:val="437"/>
        </w:numPr>
        <w:tabs>
          <w:tab w:val="left" w:pos="483"/>
          <w:tab w:val="left" w:pos="485"/>
        </w:tabs>
        <w:spacing w:before="1"/>
        <w:ind w:left="485" w:right="152" w:hanging="341"/>
        <w:jc w:val="both"/>
        <w:rPr>
          <w:sz w:val="21"/>
        </w:rPr>
      </w:pPr>
      <w:r>
        <w:rPr>
          <w:color w:val="211F1F"/>
          <w:sz w:val="21"/>
        </w:rPr>
        <w:t>Mengelola dana yang berasal dari badan-badan usaha HKBP sesuai dengan</w:t>
      </w:r>
      <w:r>
        <w:rPr>
          <w:color w:val="211F1F"/>
          <w:spacing w:val="-14"/>
          <w:sz w:val="21"/>
        </w:rPr>
        <w:t xml:space="preserve"> </w:t>
      </w:r>
      <w:r>
        <w:rPr>
          <w:color w:val="211F1F"/>
          <w:sz w:val="21"/>
        </w:rPr>
        <w:t>Tata</w:t>
      </w:r>
      <w:r>
        <w:rPr>
          <w:color w:val="211F1F"/>
          <w:spacing w:val="-13"/>
          <w:sz w:val="21"/>
        </w:rPr>
        <w:t xml:space="preserve"> </w:t>
      </w:r>
      <w:r>
        <w:rPr>
          <w:color w:val="211F1F"/>
          <w:sz w:val="21"/>
        </w:rPr>
        <w:t>Dasar</w:t>
      </w:r>
      <w:r>
        <w:rPr>
          <w:color w:val="211F1F"/>
          <w:spacing w:val="-13"/>
          <w:sz w:val="21"/>
        </w:rPr>
        <w:t xml:space="preserve"> </w:t>
      </w:r>
      <w:r>
        <w:rPr>
          <w:color w:val="211F1F"/>
          <w:sz w:val="21"/>
        </w:rPr>
        <w:t>dan</w:t>
      </w:r>
      <w:r>
        <w:rPr>
          <w:color w:val="211F1F"/>
          <w:spacing w:val="-13"/>
          <w:sz w:val="21"/>
        </w:rPr>
        <w:t xml:space="preserve"> </w:t>
      </w:r>
      <w:r>
        <w:rPr>
          <w:color w:val="211F1F"/>
          <w:sz w:val="21"/>
        </w:rPr>
        <w:t>Tata</w:t>
      </w:r>
      <w:r>
        <w:rPr>
          <w:color w:val="211F1F"/>
          <w:spacing w:val="-13"/>
          <w:sz w:val="21"/>
        </w:rPr>
        <w:t xml:space="preserve"> </w:t>
      </w:r>
      <w:r>
        <w:rPr>
          <w:color w:val="211F1F"/>
          <w:sz w:val="21"/>
        </w:rPr>
        <w:t xml:space="preserve">Laksana </w:t>
      </w:r>
      <w:r>
        <w:rPr>
          <w:color w:val="211F1F"/>
          <w:spacing w:val="-2"/>
          <w:sz w:val="21"/>
        </w:rPr>
        <w:t>HKBP.</w:t>
      </w:r>
    </w:p>
    <w:p w14:paraId="7B5F4103" w14:textId="77777777" w:rsidR="0038493F" w:rsidRDefault="00000000">
      <w:pPr>
        <w:pStyle w:val="ListParagraph"/>
        <w:numPr>
          <w:ilvl w:val="1"/>
          <w:numId w:val="437"/>
        </w:numPr>
        <w:tabs>
          <w:tab w:val="left" w:pos="483"/>
          <w:tab w:val="left" w:pos="485"/>
        </w:tabs>
        <w:spacing w:line="237" w:lineRule="auto"/>
        <w:ind w:left="485" w:right="153" w:hanging="341"/>
        <w:jc w:val="both"/>
        <w:rPr>
          <w:sz w:val="21"/>
        </w:rPr>
      </w:pPr>
      <w:r>
        <w:rPr>
          <w:color w:val="211F1F"/>
          <w:sz w:val="21"/>
        </w:rPr>
        <w:t xml:space="preserve">Bertanggungjawab kepada Majelis Pekerja Sinode melalui Pimpinan </w:t>
      </w:r>
      <w:r>
        <w:rPr>
          <w:color w:val="211F1F"/>
          <w:spacing w:val="-2"/>
          <w:sz w:val="21"/>
        </w:rPr>
        <w:t>HKBP.</w:t>
      </w:r>
    </w:p>
    <w:p w14:paraId="104E1AEF" w14:textId="77777777" w:rsidR="0038493F" w:rsidRDefault="00000000">
      <w:pPr>
        <w:pStyle w:val="Heading2"/>
        <w:numPr>
          <w:ilvl w:val="0"/>
          <w:numId w:val="437"/>
        </w:numPr>
        <w:tabs>
          <w:tab w:val="left" w:pos="484"/>
        </w:tabs>
        <w:spacing w:before="237"/>
        <w:ind w:left="484" w:hanging="340"/>
        <w:jc w:val="both"/>
      </w:pPr>
      <w:r>
        <w:rPr>
          <w:color w:val="211F1F"/>
          <w:spacing w:val="-2"/>
        </w:rPr>
        <w:t>Pimpinan</w:t>
      </w:r>
    </w:p>
    <w:p w14:paraId="1F6C0CA2" w14:textId="77777777" w:rsidR="0038493F" w:rsidRDefault="00000000">
      <w:pPr>
        <w:pStyle w:val="BodyText"/>
        <w:ind w:left="144" w:right="150"/>
      </w:pPr>
      <w:r>
        <w:rPr>
          <w:color w:val="211F1F"/>
        </w:rPr>
        <w:t>Kepala</w:t>
      </w:r>
      <w:r>
        <w:rPr>
          <w:color w:val="211F1F"/>
          <w:spacing w:val="-3"/>
        </w:rPr>
        <w:t xml:space="preserve"> </w:t>
      </w:r>
      <w:r>
        <w:rPr>
          <w:color w:val="211F1F"/>
        </w:rPr>
        <w:t>Badan</w:t>
      </w:r>
      <w:r>
        <w:rPr>
          <w:color w:val="211F1F"/>
          <w:spacing w:val="-3"/>
        </w:rPr>
        <w:t xml:space="preserve"> </w:t>
      </w:r>
      <w:r>
        <w:rPr>
          <w:color w:val="211F1F"/>
        </w:rPr>
        <w:t>Usaha</w:t>
      </w:r>
      <w:r>
        <w:rPr>
          <w:color w:val="211F1F"/>
          <w:spacing w:val="-3"/>
        </w:rPr>
        <w:t xml:space="preserve"> </w:t>
      </w:r>
      <w:r>
        <w:rPr>
          <w:color w:val="211F1F"/>
        </w:rPr>
        <w:t>HKBP</w:t>
      </w:r>
      <w:r>
        <w:rPr>
          <w:color w:val="211F1F"/>
          <w:spacing w:val="-3"/>
        </w:rPr>
        <w:t xml:space="preserve"> </w:t>
      </w:r>
      <w:r>
        <w:rPr>
          <w:color w:val="211F1F"/>
        </w:rPr>
        <w:t>dipilih</w:t>
      </w:r>
      <w:r>
        <w:rPr>
          <w:color w:val="211F1F"/>
          <w:spacing w:val="-3"/>
        </w:rPr>
        <w:t xml:space="preserve"> </w:t>
      </w:r>
      <w:r>
        <w:rPr>
          <w:color w:val="211F1F"/>
        </w:rPr>
        <w:t>oleh Majelis Pekerja Sinode dari tengah- tengah</w:t>
      </w:r>
      <w:r>
        <w:rPr>
          <w:color w:val="211F1F"/>
          <w:spacing w:val="-13"/>
        </w:rPr>
        <w:t xml:space="preserve"> </w:t>
      </w:r>
      <w:r>
        <w:rPr>
          <w:color w:val="211F1F"/>
        </w:rPr>
        <w:t>warga</w:t>
      </w:r>
      <w:r>
        <w:rPr>
          <w:color w:val="211F1F"/>
          <w:spacing w:val="-13"/>
        </w:rPr>
        <w:t xml:space="preserve"> </w:t>
      </w:r>
      <w:r>
        <w:rPr>
          <w:color w:val="211F1F"/>
        </w:rPr>
        <w:t>HKBP</w:t>
      </w:r>
      <w:r>
        <w:rPr>
          <w:color w:val="211F1F"/>
          <w:spacing w:val="-13"/>
        </w:rPr>
        <w:t xml:space="preserve"> </w:t>
      </w:r>
      <w:r>
        <w:rPr>
          <w:color w:val="211F1F"/>
        </w:rPr>
        <w:t>dan</w:t>
      </w:r>
      <w:r>
        <w:rPr>
          <w:color w:val="211F1F"/>
          <w:spacing w:val="-13"/>
        </w:rPr>
        <w:t xml:space="preserve"> </w:t>
      </w:r>
      <w:r>
        <w:rPr>
          <w:color w:val="211F1F"/>
        </w:rPr>
        <w:t>ditetapkan</w:t>
      </w:r>
      <w:r>
        <w:rPr>
          <w:color w:val="211F1F"/>
          <w:spacing w:val="-13"/>
        </w:rPr>
        <w:t xml:space="preserve"> </w:t>
      </w:r>
      <w:r>
        <w:rPr>
          <w:color w:val="211F1F"/>
        </w:rPr>
        <w:t xml:space="preserve">oleh </w:t>
      </w:r>
      <w:r>
        <w:rPr>
          <w:color w:val="211F1F"/>
          <w:spacing w:val="-2"/>
        </w:rPr>
        <w:t>Ephorus</w:t>
      </w:r>
      <w:r>
        <w:rPr>
          <w:color w:val="211F1F"/>
          <w:spacing w:val="-9"/>
        </w:rPr>
        <w:t xml:space="preserve"> </w:t>
      </w:r>
      <w:r>
        <w:rPr>
          <w:color w:val="211F1F"/>
          <w:spacing w:val="-2"/>
        </w:rPr>
        <w:t>HKBP</w:t>
      </w:r>
      <w:r>
        <w:rPr>
          <w:color w:val="211F1F"/>
          <w:spacing w:val="-8"/>
        </w:rPr>
        <w:t xml:space="preserve"> </w:t>
      </w:r>
      <w:r>
        <w:rPr>
          <w:color w:val="211F1F"/>
          <w:spacing w:val="-2"/>
        </w:rPr>
        <w:t>dengan</w:t>
      </w:r>
      <w:r>
        <w:rPr>
          <w:color w:val="211F1F"/>
          <w:spacing w:val="-9"/>
        </w:rPr>
        <w:t xml:space="preserve"> </w:t>
      </w:r>
      <w:r>
        <w:rPr>
          <w:color w:val="211F1F"/>
          <w:spacing w:val="-2"/>
        </w:rPr>
        <w:t>Surat</w:t>
      </w:r>
      <w:r>
        <w:rPr>
          <w:color w:val="211F1F"/>
          <w:spacing w:val="-8"/>
        </w:rPr>
        <w:t xml:space="preserve"> </w:t>
      </w:r>
      <w:r>
        <w:rPr>
          <w:color w:val="211F1F"/>
          <w:spacing w:val="-2"/>
        </w:rPr>
        <w:t>Keputusan.</w:t>
      </w:r>
    </w:p>
    <w:p w14:paraId="0F2D531C" w14:textId="77777777" w:rsidR="0038493F" w:rsidRDefault="00000000">
      <w:pPr>
        <w:pStyle w:val="Heading2"/>
        <w:numPr>
          <w:ilvl w:val="0"/>
          <w:numId w:val="437"/>
        </w:numPr>
        <w:tabs>
          <w:tab w:val="left" w:pos="484"/>
        </w:tabs>
        <w:spacing w:line="235" w:lineRule="exact"/>
        <w:ind w:left="484" w:hanging="277"/>
        <w:jc w:val="both"/>
      </w:pPr>
      <w:r>
        <w:rPr>
          <w:color w:val="211F1F"/>
          <w:spacing w:val="-2"/>
        </w:rPr>
        <w:t>Anggota</w:t>
      </w:r>
    </w:p>
    <w:p w14:paraId="58DA0BBF" w14:textId="77777777" w:rsidR="0038493F" w:rsidRDefault="00000000">
      <w:pPr>
        <w:pStyle w:val="BodyText"/>
        <w:ind w:left="144" w:right="158"/>
      </w:pPr>
      <w:r>
        <w:rPr>
          <w:color w:val="211F1F"/>
        </w:rPr>
        <w:t>Jumlah anggota Badan Usaha HKBP 8 hingga</w:t>
      </w:r>
      <w:r>
        <w:rPr>
          <w:color w:val="211F1F"/>
          <w:spacing w:val="-12"/>
        </w:rPr>
        <w:t xml:space="preserve"> </w:t>
      </w:r>
      <w:r>
        <w:rPr>
          <w:color w:val="211F1F"/>
        </w:rPr>
        <w:t>10</w:t>
      </w:r>
      <w:r>
        <w:rPr>
          <w:color w:val="211F1F"/>
          <w:spacing w:val="-12"/>
        </w:rPr>
        <w:t xml:space="preserve"> </w:t>
      </w:r>
      <w:r>
        <w:rPr>
          <w:color w:val="211F1F"/>
        </w:rPr>
        <w:t>orang,</w:t>
      </w:r>
      <w:r>
        <w:rPr>
          <w:color w:val="211F1F"/>
          <w:spacing w:val="-12"/>
        </w:rPr>
        <w:t xml:space="preserve"> </w:t>
      </w:r>
      <w:r>
        <w:rPr>
          <w:color w:val="211F1F"/>
        </w:rPr>
        <w:t>yang</w:t>
      </w:r>
      <w:r>
        <w:rPr>
          <w:color w:val="211F1F"/>
          <w:spacing w:val="-12"/>
        </w:rPr>
        <w:t xml:space="preserve"> </w:t>
      </w:r>
      <w:r>
        <w:rPr>
          <w:color w:val="211F1F"/>
        </w:rPr>
        <w:t>dipilih</w:t>
      </w:r>
      <w:r>
        <w:rPr>
          <w:color w:val="211F1F"/>
          <w:spacing w:val="-12"/>
        </w:rPr>
        <w:t xml:space="preserve"> </w:t>
      </w:r>
      <w:r>
        <w:rPr>
          <w:color w:val="211F1F"/>
        </w:rPr>
        <w:t>oleh</w:t>
      </w:r>
      <w:r>
        <w:rPr>
          <w:color w:val="211F1F"/>
          <w:spacing w:val="-12"/>
        </w:rPr>
        <w:t xml:space="preserve"> </w:t>
      </w:r>
      <w:r>
        <w:rPr>
          <w:color w:val="211F1F"/>
        </w:rPr>
        <w:t>Rapat Majelis</w:t>
      </w:r>
      <w:r>
        <w:rPr>
          <w:color w:val="211F1F"/>
          <w:spacing w:val="-14"/>
        </w:rPr>
        <w:t xml:space="preserve"> </w:t>
      </w:r>
      <w:r>
        <w:rPr>
          <w:color w:val="211F1F"/>
        </w:rPr>
        <w:t>Pekerja</w:t>
      </w:r>
      <w:r>
        <w:rPr>
          <w:color w:val="211F1F"/>
          <w:spacing w:val="-13"/>
        </w:rPr>
        <w:t xml:space="preserve"> </w:t>
      </w:r>
      <w:r>
        <w:rPr>
          <w:color w:val="211F1F"/>
        </w:rPr>
        <w:t>Sinode</w:t>
      </w:r>
      <w:r>
        <w:rPr>
          <w:color w:val="211F1F"/>
          <w:spacing w:val="-13"/>
        </w:rPr>
        <w:t xml:space="preserve"> </w:t>
      </w:r>
      <w:r>
        <w:rPr>
          <w:color w:val="211F1F"/>
        </w:rPr>
        <w:t>dari</w:t>
      </w:r>
      <w:r>
        <w:rPr>
          <w:color w:val="211F1F"/>
          <w:spacing w:val="-13"/>
        </w:rPr>
        <w:t xml:space="preserve"> </w:t>
      </w:r>
      <w:r>
        <w:rPr>
          <w:color w:val="211F1F"/>
        </w:rPr>
        <w:t>antara</w:t>
      </w:r>
      <w:r>
        <w:rPr>
          <w:color w:val="211F1F"/>
          <w:spacing w:val="-13"/>
        </w:rPr>
        <w:t xml:space="preserve"> </w:t>
      </w:r>
      <w:r>
        <w:rPr>
          <w:color w:val="211F1F"/>
        </w:rPr>
        <w:t xml:space="preserve">warga </w:t>
      </w:r>
      <w:r>
        <w:rPr>
          <w:color w:val="211F1F"/>
          <w:spacing w:val="-2"/>
        </w:rPr>
        <w:t>HKBP.</w:t>
      </w:r>
    </w:p>
    <w:p w14:paraId="40018F87" w14:textId="77777777" w:rsidR="0038493F" w:rsidRDefault="00000000">
      <w:pPr>
        <w:pStyle w:val="Heading2"/>
        <w:numPr>
          <w:ilvl w:val="0"/>
          <w:numId w:val="437"/>
        </w:numPr>
        <w:tabs>
          <w:tab w:val="left" w:pos="416"/>
          <w:tab w:val="left" w:pos="538"/>
        </w:tabs>
        <w:spacing w:line="237" w:lineRule="auto"/>
        <w:ind w:left="538" w:right="147" w:hanging="394"/>
        <w:jc w:val="both"/>
      </w:pPr>
      <w:r>
        <w:rPr>
          <w:color w:val="211F1F"/>
          <w:spacing w:val="10"/>
        </w:rPr>
        <w:t>Syarat</w:t>
      </w:r>
      <w:r>
        <w:rPr>
          <w:b w:val="0"/>
          <w:color w:val="211F1F"/>
          <w:spacing w:val="10"/>
        </w:rPr>
        <w:t xml:space="preserve"> </w:t>
      </w:r>
      <w:r>
        <w:rPr>
          <w:color w:val="211F1F"/>
          <w:spacing w:val="10"/>
        </w:rPr>
        <w:t>Menjadi</w:t>
      </w:r>
      <w:r>
        <w:rPr>
          <w:b w:val="0"/>
          <w:color w:val="211F1F"/>
          <w:spacing w:val="10"/>
        </w:rPr>
        <w:t xml:space="preserve"> </w:t>
      </w:r>
      <w:r>
        <w:rPr>
          <w:color w:val="211F1F"/>
          <w:spacing w:val="10"/>
        </w:rPr>
        <w:t>Pimpinan</w:t>
      </w:r>
      <w:r>
        <w:rPr>
          <w:b w:val="0"/>
          <w:color w:val="211F1F"/>
          <w:spacing w:val="10"/>
        </w:rPr>
        <w:t xml:space="preserve"> </w:t>
      </w:r>
      <w:r>
        <w:rPr>
          <w:color w:val="211F1F"/>
          <w:spacing w:val="12"/>
        </w:rPr>
        <w:t>dan</w:t>
      </w:r>
      <w:r>
        <w:rPr>
          <w:b w:val="0"/>
          <w:color w:val="211F1F"/>
          <w:spacing w:val="12"/>
        </w:rPr>
        <w:t xml:space="preserve"> </w:t>
      </w:r>
      <w:r>
        <w:rPr>
          <w:color w:val="211F1F"/>
        </w:rPr>
        <w:t>Anggota</w:t>
      </w:r>
      <w:r>
        <w:rPr>
          <w:b w:val="0"/>
          <w:color w:val="211F1F"/>
        </w:rPr>
        <w:t xml:space="preserve"> </w:t>
      </w:r>
      <w:r>
        <w:rPr>
          <w:color w:val="211F1F"/>
        </w:rPr>
        <w:t>Badan</w:t>
      </w:r>
      <w:r>
        <w:rPr>
          <w:b w:val="0"/>
          <w:color w:val="211F1F"/>
        </w:rPr>
        <w:t xml:space="preserve"> </w:t>
      </w:r>
      <w:r>
        <w:rPr>
          <w:color w:val="211F1F"/>
        </w:rPr>
        <w:t>Usaha</w:t>
      </w:r>
      <w:r>
        <w:rPr>
          <w:b w:val="0"/>
          <w:color w:val="211F1F"/>
        </w:rPr>
        <w:t xml:space="preserve"> </w:t>
      </w:r>
      <w:r>
        <w:rPr>
          <w:color w:val="211F1F"/>
        </w:rPr>
        <w:t>HKBP</w:t>
      </w:r>
    </w:p>
    <w:p w14:paraId="16EC1286" w14:textId="77777777" w:rsidR="0038493F" w:rsidRDefault="00000000">
      <w:pPr>
        <w:pStyle w:val="ListParagraph"/>
        <w:numPr>
          <w:ilvl w:val="1"/>
          <w:numId w:val="433"/>
        </w:numPr>
        <w:tabs>
          <w:tab w:val="left" w:pos="536"/>
          <w:tab w:val="left" w:pos="538"/>
        </w:tabs>
        <w:ind w:right="151"/>
        <w:jc w:val="both"/>
        <w:rPr>
          <w:sz w:val="21"/>
        </w:rPr>
      </w:pPr>
      <w:r>
        <w:rPr>
          <w:color w:val="211F1F"/>
          <w:sz w:val="21"/>
        </w:rPr>
        <w:t>Warga HKBP</w:t>
      </w:r>
      <w:r>
        <w:rPr>
          <w:color w:val="211F1F"/>
          <w:spacing w:val="-2"/>
          <w:sz w:val="21"/>
        </w:rPr>
        <w:t xml:space="preserve"> </w:t>
      </w:r>
      <w:r>
        <w:rPr>
          <w:color w:val="211F1F"/>
          <w:sz w:val="21"/>
        </w:rPr>
        <w:t xml:space="preserve">yang rajin mengikuti </w:t>
      </w:r>
      <w:r>
        <w:rPr>
          <w:color w:val="211F1F"/>
          <w:spacing w:val="11"/>
          <w:sz w:val="21"/>
        </w:rPr>
        <w:t xml:space="preserve">kebaktian, </w:t>
      </w:r>
      <w:r>
        <w:rPr>
          <w:color w:val="211F1F"/>
          <w:spacing w:val="10"/>
          <w:sz w:val="21"/>
        </w:rPr>
        <w:t xml:space="preserve">setia, </w:t>
      </w:r>
      <w:r>
        <w:rPr>
          <w:color w:val="211F1F"/>
          <w:sz w:val="21"/>
        </w:rPr>
        <w:t xml:space="preserve">dan </w:t>
      </w:r>
      <w:r>
        <w:rPr>
          <w:color w:val="211F1F"/>
          <w:spacing w:val="14"/>
          <w:sz w:val="21"/>
        </w:rPr>
        <w:t xml:space="preserve">bersedia </w:t>
      </w:r>
      <w:r>
        <w:rPr>
          <w:color w:val="211F1F"/>
          <w:sz w:val="21"/>
        </w:rPr>
        <w:t>mempersembahkan dirinya untuk pekerjaan</w:t>
      </w:r>
      <w:r>
        <w:rPr>
          <w:color w:val="211F1F"/>
          <w:spacing w:val="-14"/>
          <w:sz w:val="21"/>
        </w:rPr>
        <w:t xml:space="preserve"> </w:t>
      </w:r>
      <w:r>
        <w:rPr>
          <w:color w:val="211F1F"/>
          <w:sz w:val="21"/>
        </w:rPr>
        <w:t>gereja.</w:t>
      </w:r>
    </w:p>
    <w:p w14:paraId="798F6868" w14:textId="77777777" w:rsidR="0038493F" w:rsidRDefault="00000000">
      <w:pPr>
        <w:pStyle w:val="ListParagraph"/>
        <w:numPr>
          <w:ilvl w:val="1"/>
          <w:numId w:val="433"/>
        </w:numPr>
        <w:tabs>
          <w:tab w:val="left" w:pos="536"/>
          <w:tab w:val="left" w:pos="538"/>
        </w:tabs>
        <w:spacing w:line="237" w:lineRule="auto"/>
        <w:ind w:right="145"/>
        <w:jc w:val="both"/>
        <w:rPr>
          <w:sz w:val="21"/>
        </w:rPr>
      </w:pPr>
      <w:r>
        <w:rPr>
          <w:color w:val="211F1F"/>
          <w:sz w:val="21"/>
        </w:rPr>
        <w:t xml:space="preserve">Warga </w:t>
      </w:r>
      <w:r>
        <w:rPr>
          <w:color w:val="211F1F"/>
          <w:spacing w:val="10"/>
          <w:sz w:val="21"/>
        </w:rPr>
        <w:t xml:space="preserve">HKBP yang </w:t>
      </w:r>
      <w:r>
        <w:rPr>
          <w:color w:val="211F1F"/>
          <w:spacing w:val="12"/>
          <w:sz w:val="21"/>
        </w:rPr>
        <w:t xml:space="preserve">memiliki </w:t>
      </w:r>
      <w:r>
        <w:rPr>
          <w:color w:val="211F1F"/>
          <w:sz w:val="21"/>
        </w:rPr>
        <w:t>kemampuan di bidang pengelolaan dan pengembangan dunia usaha.</w:t>
      </w:r>
    </w:p>
    <w:p w14:paraId="0DA553CC" w14:textId="77777777" w:rsidR="0038493F" w:rsidRDefault="00000000">
      <w:pPr>
        <w:pStyle w:val="ListParagraph"/>
        <w:numPr>
          <w:ilvl w:val="1"/>
          <w:numId w:val="432"/>
        </w:numPr>
        <w:tabs>
          <w:tab w:val="left" w:pos="535"/>
        </w:tabs>
        <w:spacing w:line="241" w:lineRule="exact"/>
        <w:ind w:left="535" w:hanging="391"/>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1A8C6FE2" w14:textId="77777777" w:rsidR="0038493F" w:rsidRDefault="00000000">
      <w:pPr>
        <w:pStyle w:val="ListParagraph"/>
        <w:numPr>
          <w:ilvl w:val="1"/>
          <w:numId w:val="432"/>
        </w:numPr>
        <w:tabs>
          <w:tab w:val="left" w:pos="535"/>
          <w:tab w:val="left" w:pos="538"/>
        </w:tabs>
        <w:ind w:right="159"/>
        <w:jc w:val="both"/>
        <w:rPr>
          <w:sz w:val="21"/>
        </w:rPr>
      </w:pPr>
      <w:r>
        <w:rPr>
          <w:color w:val="211F1F"/>
          <w:sz w:val="21"/>
        </w:rPr>
        <w:t>Belum</w:t>
      </w:r>
      <w:r>
        <w:rPr>
          <w:color w:val="211F1F"/>
          <w:spacing w:val="-6"/>
          <w:sz w:val="21"/>
        </w:rPr>
        <w:t xml:space="preserve"> </w:t>
      </w:r>
      <w:r>
        <w:rPr>
          <w:color w:val="211F1F"/>
          <w:sz w:val="21"/>
        </w:rPr>
        <w:t>pernah</w:t>
      </w:r>
      <w:r>
        <w:rPr>
          <w:color w:val="211F1F"/>
          <w:spacing w:val="-7"/>
          <w:sz w:val="21"/>
        </w:rPr>
        <w:t xml:space="preserve"> </w:t>
      </w:r>
      <w:r>
        <w:rPr>
          <w:color w:val="211F1F"/>
          <w:sz w:val="21"/>
        </w:rPr>
        <w:t>dikenai</w:t>
      </w:r>
      <w:r>
        <w:rPr>
          <w:color w:val="211F1F"/>
          <w:spacing w:val="-6"/>
          <w:sz w:val="21"/>
        </w:rPr>
        <w:t xml:space="preserve"> </w:t>
      </w:r>
      <w:r>
        <w:rPr>
          <w:color w:val="211F1F"/>
          <w:sz w:val="21"/>
        </w:rPr>
        <w:t>sanksi</w:t>
      </w:r>
      <w:r>
        <w:rPr>
          <w:color w:val="211F1F"/>
          <w:spacing w:val="-7"/>
          <w:sz w:val="21"/>
        </w:rPr>
        <w:t xml:space="preserve"> </w:t>
      </w:r>
      <w:r>
        <w:rPr>
          <w:color w:val="211F1F"/>
          <w:sz w:val="21"/>
        </w:rPr>
        <w:t xml:space="preserve">Ruhut Parmahanion dohot Paminsangon </w:t>
      </w:r>
      <w:r>
        <w:rPr>
          <w:color w:val="211F1F"/>
          <w:spacing w:val="-2"/>
          <w:sz w:val="21"/>
        </w:rPr>
        <w:t>HKBP.</w:t>
      </w:r>
    </w:p>
    <w:p w14:paraId="18AD027A" w14:textId="77777777" w:rsidR="0038493F" w:rsidRDefault="00000000">
      <w:pPr>
        <w:pStyle w:val="ListParagraph"/>
        <w:numPr>
          <w:ilvl w:val="1"/>
          <w:numId w:val="432"/>
        </w:numPr>
        <w:tabs>
          <w:tab w:val="left" w:pos="535"/>
          <w:tab w:val="left" w:pos="538"/>
        </w:tabs>
        <w:spacing w:line="237" w:lineRule="auto"/>
        <w:ind w:right="162"/>
        <w:rPr>
          <w:sz w:val="21"/>
        </w:rPr>
      </w:pPr>
      <w:r>
        <w:rPr>
          <w:color w:val="211F1F"/>
          <w:sz w:val="21"/>
        </w:rPr>
        <w:t>Berusia paling sedikitnya 35 tahun dan setinggi-tingginya 61 tahun.</w:t>
      </w:r>
    </w:p>
    <w:p w14:paraId="4044BFD6" w14:textId="77777777" w:rsidR="0038493F" w:rsidRDefault="00000000">
      <w:pPr>
        <w:pStyle w:val="Heading2"/>
        <w:numPr>
          <w:ilvl w:val="0"/>
          <w:numId w:val="437"/>
        </w:numPr>
        <w:tabs>
          <w:tab w:val="left" w:pos="382"/>
        </w:tabs>
        <w:ind w:left="382" w:hanging="238"/>
        <w:jc w:val="left"/>
      </w:pPr>
      <w:r>
        <w:rPr>
          <w:color w:val="211F1F"/>
          <w:spacing w:val="-2"/>
        </w:rPr>
        <w:t>Periodenya:</w:t>
      </w:r>
    </w:p>
    <w:p w14:paraId="28805374" w14:textId="77777777" w:rsidR="0038493F" w:rsidRDefault="00000000">
      <w:pPr>
        <w:pStyle w:val="BodyText"/>
        <w:spacing w:line="241" w:lineRule="exact"/>
        <w:ind w:left="303"/>
        <w:jc w:val="left"/>
      </w:pPr>
      <w:r>
        <w:rPr>
          <w:color w:val="211F1F"/>
        </w:rPr>
        <w:t>4</w:t>
      </w:r>
      <w:r>
        <w:rPr>
          <w:color w:val="211F1F"/>
          <w:spacing w:val="-14"/>
        </w:rPr>
        <w:t xml:space="preserve"> </w:t>
      </w:r>
      <w:r>
        <w:rPr>
          <w:color w:val="211F1F"/>
        </w:rPr>
        <w:t>(empat)</w:t>
      </w:r>
      <w:r>
        <w:rPr>
          <w:color w:val="211F1F"/>
          <w:spacing w:val="-14"/>
        </w:rPr>
        <w:t xml:space="preserve"> </w:t>
      </w:r>
      <w:r>
        <w:rPr>
          <w:color w:val="211F1F"/>
        </w:rPr>
        <w:t>tahun</w:t>
      </w:r>
      <w:r>
        <w:rPr>
          <w:color w:val="211F1F"/>
          <w:spacing w:val="-14"/>
        </w:rPr>
        <w:t xml:space="preserve"> </w:t>
      </w:r>
      <w:r>
        <w:rPr>
          <w:color w:val="211F1F"/>
        </w:rPr>
        <w:t>dan</w:t>
      </w:r>
      <w:r>
        <w:rPr>
          <w:color w:val="211F1F"/>
          <w:spacing w:val="-14"/>
        </w:rPr>
        <w:t xml:space="preserve"> </w:t>
      </w:r>
      <w:r>
        <w:rPr>
          <w:color w:val="211F1F"/>
        </w:rPr>
        <w:t>bisa</w:t>
      </w:r>
      <w:r>
        <w:rPr>
          <w:color w:val="211F1F"/>
          <w:spacing w:val="-14"/>
        </w:rPr>
        <w:t xml:space="preserve"> </w:t>
      </w:r>
      <w:r>
        <w:rPr>
          <w:color w:val="211F1F"/>
        </w:rPr>
        <w:t>dipilih</w:t>
      </w:r>
      <w:r>
        <w:rPr>
          <w:color w:val="211F1F"/>
          <w:spacing w:val="-14"/>
        </w:rPr>
        <w:t xml:space="preserve"> </w:t>
      </w:r>
      <w:r>
        <w:rPr>
          <w:color w:val="211F1F"/>
        </w:rPr>
        <w:t>2</w:t>
      </w:r>
      <w:r>
        <w:rPr>
          <w:color w:val="211F1F"/>
          <w:spacing w:val="-14"/>
        </w:rPr>
        <w:t xml:space="preserve"> </w:t>
      </w:r>
      <w:r>
        <w:rPr>
          <w:color w:val="211F1F"/>
          <w:spacing w:val="-2"/>
        </w:rPr>
        <w:t>(dua)</w:t>
      </w:r>
    </w:p>
    <w:p w14:paraId="5E0E5365" w14:textId="77777777" w:rsidR="0038493F" w:rsidRDefault="0038493F">
      <w:pPr>
        <w:pStyle w:val="BodyText"/>
        <w:spacing w:line="241" w:lineRule="exact"/>
        <w:jc w:val="left"/>
        <w:sectPr w:rsidR="0038493F">
          <w:pgSz w:w="8380" w:h="12450"/>
          <w:pgMar w:top="760" w:right="566" w:bottom="1200" w:left="425" w:header="0" w:footer="1015" w:gutter="0"/>
          <w:cols w:num="2" w:space="720" w:equalWidth="0">
            <w:col w:w="3593" w:space="88"/>
            <w:col w:w="3708"/>
          </w:cols>
        </w:sectPr>
      </w:pPr>
    </w:p>
    <w:p w14:paraId="66A223C1" w14:textId="77777777" w:rsidR="0038493F" w:rsidRDefault="00000000">
      <w:pPr>
        <w:spacing w:before="62" w:line="241" w:lineRule="exact"/>
        <w:ind w:left="1435"/>
        <w:rPr>
          <w:b/>
          <w:sz w:val="21"/>
        </w:rPr>
      </w:pPr>
      <w:r>
        <w:rPr>
          <w:b/>
          <w:color w:val="211F1F"/>
          <w:sz w:val="21"/>
        </w:rPr>
        <w:lastRenderedPageBreak/>
        <w:t>Bindu</w:t>
      </w:r>
      <w:r>
        <w:rPr>
          <w:color w:val="211F1F"/>
          <w:spacing w:val="-2"/>
          <w:sz w:val="21"/>
        </w:rPr>
        <w:t xml:space="preserve"> </w:t>
      </w:r>
      <w:r>
        <w:rPr>
          <w:b/>
          <w:color w:val="211F1F"/>
          <w:spacing w:val="-5"/>
          <w:sz w:val="21"/>
        </w:rPr>
        <w:t>21</w:t>
      </w:r>
    </w:p>
    <w:p w14:paraId="754289B0" w14:textId="77777777" w:rsidR="0038493F" w:rsidRDefault="00000000">
      <w:pPr>
        <w:ind w:left="999" w:right="563" w:hanging="231"/>
        <w:rPr>
          <w:b/>
          <w:sz w:val="21"/>
        </w:rPr>
      </w:pPr>
      <w:r>
        <w:rPr>
          <w:b/>
          <w:color w:val="211F1F"/>
          <w:sz w:val="21"/>
        </w:rPr>
        <w:t>Badan</w:t>
      </w:r>
      <w:r>
        <w:rPr>
          <w:color w:val="211F1F"/>
          <w:sz w:val="21"/>
        </w:rPr>
        <w:t xml:space="preserve"> </w:t>
      </w:r>
      <w:r>
        <w:rPr>
          <w:b/>
          <w:color w:val="211F1F"/>
          <w:sz w:val="21"/>
        </w:rPr>
        <w:t>Penelitian</w:t>
      </w:r>
      <w:r>
        <w:rPr>
          <w:color w:val="211F1F"/>
          <w:sz w:val="21"/>
        </w:rPr>
        <w:t xml:space="preserve"> </w:t>
      </w:r>
      <w:r>
        <w:rPr>
          <w:b/>
          <w:color w:val="211F1F"/>
          <w:sz w:val="21"/>
        </w:rPr>
        <w:t>dohot</w:t>
      </w:r>
      <w:r>
        <w:rPr>
          <w:color w:val="211F1F"/>
          <w:sz w:val="21"/>
        </w:rPr>
        <w:t xml:space="preserve"> </w:t>
      </w:r>
      <w:r>
        <w:rPr>
          <w:b/>
          <w:color w:val="211F1F"/>
          <w:sz w:val="21"/>
        </w:rPr>
        <w:t>Pengembangan</w:t>
      </w:r>
      <w:r>
        <w:rPr>
          <w:color w:val="211F1F"/>
          <w:spacing w:val="-14"/>
          <w:sz w:val="21"/>
        </w:rPr>
        <w:t xml:space="preserve"> </w:t>
      </w:r>
      <w:r>
        <w:rPr>
          <w:b/>
          <w:color w:val="211F1F"/>
          <w:sz w:val="21"/>
        </w:rPr>
        <w:t>HKBP</w:t>
      </w:r>
    </w:p>
    <w:p w14:paraId="14A91854" w14:textId="77777777" w:rsidR="0038493F" w:rsidRDefault="00000000">
      <w:pPr>
        <w:pStyle w:val="ListParagraph"/>
        <w:numPr>
          <w:ilvl w:val="0"/>
          <w:numId w:val="431"/>
        </w:numPr>
        <w:tabs>
          <w:tab w:val="left" w:pos="479"/>
        </w:tabs>
        <w:spacing w:before="236" w:line="241" w:lineRule="exact"/>
        <w:ind w:left="479" w:hanging="335"/>
        <w:jc w:val="both"/>
        <w:rPr>
          <w:b/>
          <w:sz w:val="21"/>
        </w:rPr>
      </w:pPr>
      <w:r>
        <w:rPr>
          <w:b/>
          <w:color w:val="211F1F"/>
          <w:spacing w:val="-2"/>
          <w:sz w:val="21"/>
        </w:rPr>
        <w:t>Pangantusion</w:t>
      </w:r>
    </w:p>
    <w:p w14:paraId="36171DDE" w14:textId="77777777" w:rsidR="0038493F" w:rsidRDefault="00000000">
      <w:pPr>
        <w:pStyle w:val="BodyText"/>
        <w:ind w:left="480" w:right="44"/>
      </w:pPr>
      <w:r>
        <w:rPr>
          <w:color w:val="211F1F"/>
        </w:rPr>
        <w:t xml:space="preserve">Badan Penelitian dohot Pengem- bangan HKBP i ma organ na patu- pahon penelitian na mardomu tu </w:t>
      </w:r>
      <w:r>
        <w:rPr>
          <w:color w:val="211F1F"/>
          <w:spacing w:val="-4"/>
        </w:rPr>
        <w:t>parngoluon</w:t>
      </w:r>
      <w:r>
        <w:rPr>
          <w:color w:val="211F1F"/>
          <w:spacing w:val="-10"/>
        </w:rPr>
        <w:t xml:space="preserve"> </w:t>
      </w:r>
      <w:r>
        <w:rPr>
          <w:color w:val="211F1F"/>
          <w:spacing w:val="-4"/>
        </w:rPr>
        <w:t>ni</w:t>
      </w:r>
      <w:r>
        <w:rPr>
          <w:color w:val="211F1F"/>
          <w:spacing w:val="-9"/>
        </w:rPr>
        <w:t xml:space="preserve"> </w:t>
      </w:r>
      <w:r>
        <w:rPr>
          <w:color w:val="211F1F"/>
          <w:spacing w:val="-4"/>
        </w:rPr>
        <w:t>huria</w:t>
      </w:r>
      <w:r>
        <w:rPr>
          <w:color w:val="211F1F"/>
          <w:spacing w:val="-9"/>
        </w:rPr>
        <w:t xml:space="preserve"> </w:t>
      </w:r>
      <w:r>
        <w:rPr>
          <w:color w:val="211F1F"/>
          <w:spacing w:val="-4"/>
        </w:rPr>
        <w:t>dohot</w:t>
      </w:r>
      <w:r>
        <w:rPr>
          <w:color w:val="211F1F"/>
          <w:spacing w:val="-9"/>
        </w:rPr>
        <w:t xml:space="preserve"> </w:t>
      </w:r>
      <w:r>
        <w:rPr>
          <w:color w:val="211F1F"/>
          <w:spacing w:val="-4"/>
        </w:rPr>
        <w:t xml:space="preserve">masyarakat </w:t>
      </w:r>
      <w:r>
        <w:rPr>
          <w:color w:val="211F1F"/>
        </w:rPr>
        <w:t>laho pahembanghon dohot pada- siphon panghobasion ni Huria.</w:t>
      </w:r>
    </w:p>
    <w:p w14:paraId="2FE18ED6" w14:textId="77777777" w:rsidR="0038493F" w:rsidRDefault="00000000">
      <w:pPr>
        <w:pStyle w:val="Heading2"/>
        <w:numPr>
          <w:ilvl w:val="0"/>
          <w:numId w:val="431"/>
        </w:numPr>
        <w:tabs>
          <w:tab w:val="left" w:pos="479"/>
        </w:tabs>
        <w:spacing w:line="232" w:lineRule="exact"/>
        <w:ind w:left="479" w:hanging="335"/>
        <w:jc w:val="both"/>
      </w:pPr>
      <w:r>
        <w:rPr>
          <w:color w:val="211F1F"/>
          <w:spacing w:val="-2"/>
        </w:rPr>
        <w:t>Ulaonna</w:t>
      </w:r>
    </w:p>
    <w:p w14:paraId="7B3182A0" w14:textId="77777777" w:rsidR="0038493F" w:rsidRDefault="00000000">
      <w:pPr>
        <w:pStyle w:val="ListParagraph"/>
        <w:numPr>
          <w:ilvl w:val="1"/>
          <w:numId w:val="431"/>
        </w:numPr>
        <w:tabs>
          <w:tab w:val="left" w:pos="478"/>
          <w:tab w:val="left" w:pos="480"/>
        </w:tabs>
        <w:ind w:right="38"/>
        <w:jc w:val="both"/>
        <w:rPr>
          <w:sz w:val="21"/>
        </w:rPr>
      </w:pPr>
      <w:r>
        <w:rPr>
          <w:color w:val="211F1F"/>
          <w:spacing w:val="12"/>
          <w:sz w:val="21"/>
        </w:rPr>
        <w:t xml:space="preserve">Patupahon </w:t>
      </w:r>
      <w:r>
        <w:rPr>
          <w:color w:val="211F1F"/>
          <w:spacing w:val="11"/>
          <w:sz w:val="21"/>
        </w:rPr>
        <w:t xml:space="preserve">angka </w:t>
      </w:r>
      <w:r>
        <w:rPr>
          <w:color w:val="211F1F"/>
          <w:spacing w:val="12"/>
          <w:sz w:val="21"/>
        </w:rPr>
        <w:t xml:space="preserve">penelitian </w:t>
      </w:r>
      <w:r>
        <w:rPr>
          <w:color w:val="211F1F"/>
          <w:sz w:val="21"/>
        </w:rPr>
        <w:t>na mardomu tu parngoluon ni</w:t>
      </w:r>
      <w:r>
        <w:rPr>
          <w:color w:val="211F1F"/>
          <w:spacing w:val="40"/>
          <w:sz w:val="21"/>
        </w:rPr>
        <w:t xml:space="preserve"> </w:t>
      </w:r>
      <w:r>
        <w:rPr>
          <w:color w:val="211F1F"/>
          <w:sz w:val="21"/>
        </w:rPr>
        <w:t>Huria umumna dohot HKBP khususna</w:t>
      </w:r>
    </w:p>
    <w:p w14:paraId="356D40FE" w14:textId="77777777" w:rsidR="0038493F" w:rsidRDefault="00000000">
      <w:pPr>
        <w:pStyle w:val="ListParagraph"/>
        <w:numPr>
          <w:ilvl w:val="1"/>
          <w:numId w:val="431"/>
        </w:numPr>
        <w:tabs>
          <w:tab w:val="left" w:pos="478"/>
          <w:tab w:val="left" w:pos="480"/>
        </w:tabs>
        <w:spacing w:line="237" w:lineRule="auto"/>
        <w:ind w:right="49"/>
        <w:jc w:val="both"/>
        <w:rPr>
          <w:sz w:val="21"/>
        </w:rPr>
      </w:pPr>
      <w:r>
        <w:rPr>
          <w:color w:val="211F1F"/>
          <w:sz w:val="21"/>
        </w:rPr>
        <w:t>Mamparrohahon dohot manangkasi perkembangan ni ilmu pengetahuan dohot teknologi, politik, ekonomi, sosial,</w:t>
      </w:r>
      <w:r>
        <w:rPr>
          <w:color w:val="211F1F"/>
          <w:spacing w:val="-4"/>
          <w:sz w:val="21"/>
        </w:rPr>
        <w:t xml:space="preserve"> </w:t>
      </w:r>
      <w:r>
        <w:rPr>
          <w:color w:val="211F1F"/>
          <w:sz w:val="21"/>
        </w:rPr>
        <w:t>budaya</w:t>
      </w:r>
      <w:r>
        <w:rPr>
          <w:color w:val="211F1F"/>
          <w:spacing w:val="-4"/>
          <w:sz w:val="21"/>
        </w:rPr>
        <w:t xml:space="preserve"> </w:t>
      </w:r>
      <w:r>
        <w:rPr>
          <w:color w:val="211F1F"/>
          <w:sz w:val="21"/>
        </w:rPr>
        <w:t>na</w:t>
      </w:r>
      <w:r>
        <w:rPr>
          <w:color w:val="211F1F"/>
          <w:spacing w:val="-4"/>
          <w:sz w:val="21"/>
        </w:rPr>
        <w:t xml:space="preserve"> </w:t>
      </w:r>
      <w:r>
        <w:rPr>
          <w:color w:val="211F1F"/>
          <w:sz w:val="21"/>
        </w:rPr>
        <w:t>marpanghorhon</w:t>
      </w:r>
      <w:r>
        <w:rPr>
          <w:color w:val="211F1F"/>
          <w:spacing w:val="-4"/>
          <w:sz w:val="21"/>
        </w:rPr>
        <w:t xml:space="preserve"> </w:t>
      </w:r>
      <w:r>
        <w:rPr>
          <w:color w:val="211F1F"/>
          <w:sz w:val="21"/>
        </w:rPr>
        <w:t>tu ngolu ni Huria.</w:t>
      </w:r>
    </w:p>
    <w:p w14:paraId="3B631655" w14:textId="77777777" w:rsidR="0038493F" w:rsidRDefault="00000000">
      <w:pPr>
        <w:pStyle w:val="ListParagraph"/>
        <w:numPr>
          <w:ilvl w:val="1"/>
          <w:numId w:val="430"/>
        </w:numPr>
        <w:tabs>
          <w:tab w:val="left" w:pos="480"/>
        </w:tabs>
        <w:ind w:right="38"/>
        <w:jc w:val="both"/>
        <w:rPr>
          <w:sz w:val="21"/>
        </w:rPr>
      </w:pPr>
      <w:r>
        <w:rPr>
          <w:color w:val="211F1F"/>
          <w:sz w:val="21"/>
        </w:rPr>
        <w:t xml:space="preserve">Patomutomuhon strategi pahem- </w:t>
      </w:r>
      <w:r>
        <w:rPr>
          <w:color w:val="211F1F"/>
          <w:spacing w:val="12"/>
          <w:sz w:val="21"/>
        </w:rPr>
        <w:t xml:space="preserve">banghon parngoluan </w:t>
      </w:r>
      <w:r>
        <w:rPr>
          <w:color w:val="211F1F"/>
          <w:spacing w:val="10"/>
          <w:sz w:val="21"/>
        </w:rPr>
        <w:t xml:space="preserve">dohot </w:t>
      </w:r>
      <w:r>
        <w:rPr>
          <w:color w:val="211F1F"/>
          <w:sz w:val="21"/>
        </w:rPr>
        <w:t xml:space="preserve">panghobasion ni HKBP dohot sude </w:t>
      </w:r>
      <w:r>
        <w:rPr>
          <w:color w:val="211F1F"/>
          <w:spacing w:val="11"/>
          <w:sz w:val="21"/>
        </w:rPr>
        <w:t xml:space="preserve">huria marojahan </w:t>
      </w:r>
      <w:r>
        <w:rPr>
          <w:color w:val="211F1F"/>
          <w:sz w:val="21"/>
        </w:rPr>
        <w:t xml:space="preserve">tu </w:t>
      </w:r>
      <w:r>
        <w:rPr>
          <w:color w:val="211F1F"/>
          <w:spacing w:val="14"/>
          <w:sz w:val="21"/>
        </w:rPr>
        <w:t xml:space="preserve">hasil-hasil </w:t>
      </w:r>
      <w:r>
        <w:rPr>
          <w:color w:val="211F1F"/>
          <w:sz w:val="21"/>
        </w:rPr>
        <w:t>penelitian</w:t>
      </w:r>
      <w:r>
        <w:rPr>
          <w:color w:val="211F1F"/>
          <w:spacing w:val="-17"/>
          <w:sz w:val="21"/>
        </w:rPr>
        <w:t xml:space="preserve"> </w:t>
      </w:r>
      <w:r>
        <w:rPr>
          <w:color w:val="211F1F"/>
          <w:sz w:val="21"/>
        </w:rPr>
        <w:t>i.</w:t>
      </w:r>
    </w:p>
    <w:p w14:paraId="635C8E59" w14:textId="77777777" w:rsidR="0038493F" w:rsidRDefault="00000000">
      <w:pPr>
        <w:pStyle w:val="ListParagraph"/>
        <w:numPr>
          <w:ilvl w:val="1"/>
          <w:numId w:val="430"/>
        </w:numPr>
        <w:tabs>
          <w:tab w:val="left" w:pos="480"/>
        </w:tabs>
        <w:spacing w:line="237" w:lineRule="auto"/>
        <w:ind w:right="46"/>
        <w:jc w:val="both"/>
        <w:rPr>
          <w:sz w:val="21"/>
        </w:rPr>
      </w:pPr>
      <w:r>
        <w:rPr>
          <w:color w:val="211F1F"/>
          <w:sz w:val="21"/>
        </w:rPr>
        <w:t>Marsiurupan dohot Komisi Teologi HKBP</w:t>
      </w:r>
      <w:r>
        <w:rPr>
          <w:color w:val="211F1F"/>
          <w:spacing w:val="-14"/>
          <w:sz w:val="21"/>
        </w:rPr>
        <w:t xml:space="preserve"> </w:t>
      </w:r>
      <w:r>
        <w:rPr>
          <w:color w:val="211F1F"/>
          <w:sz w:val="21"/>
        </w:rPr>
        <w:t>di</w:t>
      </w:r>
      <w:r>
        <w:rPr>
          <w:color w:val="211F1F"/>
          <w:spacing w:val="-13"/>
          <w:sz w:val="21"/>
        </w:rPr>
        <w:t xml:space="preserve"> </w:t>
      </w:r>
      <w:r>
        <w:rPr>
          <w:color w:val="211F1F"/>
          <w:sz w:val="21"/>
        </w:rPr>
        <w:t>angka</w:t>
      </w:r>
      <w:r>
        <w:rPr>
          <w:color w:val="211F1F"/>
          <w:spacing w:val="-13"/>
          <w:sz w:val="21"/>
        </w:rPr>
        <w:t xml:space="preserve"> </w:t>
      </w:r>
      <w:r>
        <w:rPr>
          <w:color w:val="211F1F"/>
          <w:sz w:val="21"/>
        </w:rPr>
        <w:t>na</w:t>
      </w:r>
      <w:r>
        <w:rPr>
          <w:color w:val="211F1F"/>
          <w:spacing w:val="-13"/>
          <w:sz w:val="21"/>
        </w:rPr>
        <w:t xml:space="preserve"> </w:t>
      </w:r>
      <w:r>
        <w:rPr>
          <w:color w:val="211F1F"/>
          <w:sz w:val="21"/>
        </w:rPr>
        <w:t>marpardomuan</w:t>
      </w:r>
      <w:r>
        <w:rPr>
          <w:color w:val="211F1F"/>
          <w:spacing w:val="-13"/>
          <w:sz w:val="21"/>
        </w:rPr>
        <w:t xml:space="preserve"> </w:t>
      </w:r>
      <w:r>
        <w:rPr>
          <w:color w:val="211F1F"/>
          <w:sz w:val="21"/>
        </w:rPr>
        <w:t>tu poda dohot teologi.</w:t>
      </w:r>
    </w:p>
    <w:p w14:paraId="70CDD381" w14:textId="77777777" w:rsidR="0038493F" w:rsidRDefault="00000000">
      <w:pPr>
        <w:pStyle w:val="ListParagraph"/>
        <w:numPr>
          <w:ilvl w:val="1"/>
          <w:numId w:val="430"/>
        </w:numPr>
        <w:tabs>
          <w:tab w:val="left" w:pos="480"/>
        </w:tabs>
        <w:spacing w:before="235"/>
        <w:ind w:right="44"/>
        <w:jc w:val="both"/>
        <w:rPr>
          <w:sz w:val="21"/>
        </w:rPr>
      </w:pPr>
      <w:r>
        <w:rPr>
          <w:color w:val="211F1F"/>
          <w:sz w:val="21"/>
        </w:rPr>
        <w:t>Mangalehon laporan dohot saran tu Uluan</w:t>
      </w:r>
      <w:r>
        <w:rPr>
          <w:color w:val="211F1F"/>
          <w:spacing w:val="-7"/>
          <w:sz w:val="21"/>
        </w:rPr>
        <w:t xml:space="preserve"> </w:t>
      </w:r>
      <w:r>
        <w:rPr>
          <w:color w:val="211F1F"/>
          <w:sz w:val="21"/>
        </w:rPr>
        <w:t>HKBP</w:t>
      </w:r>
      <w:r>
        <w:rPr>
          <w:color w:val="211F1F"/>
          <w:spacing w:val="-7"/>
          <w:sz w:val="21"/>
        </w:rPr>
        <w:t xml:space="preserve"> </w:t>
      </w:r>
      <w:r>
        <w:rPr>
          <w:color w:val="211F1F"/>
          <w:sz w:val="21"/>
        </w:rPr>
        <w:t>laho</w:t>
      </w:r>
      <w:r>
        <w:rPr>
          <w:color w:val="211F1F"/>
          <w:spacing w:val="-7"/>
          <w:sz w:val="21"/>
        </w:rPr>
        <w:t xml:space="preserve"> </w:t>
      </w:r>
      <w:r>
        <w:rPr>
          <w:color w:val="211F1F"/>
          <w:sz w:val="21"/>
        </w:rPr>
        <w:t>mangurupi</w:t>
      </w:r>
      <w:r>
        <w:rPr>
          <w:color w:val="211F1F"/>
          <w:spacing w:val="-7"/>
          <w:sz w:val="21"/>
        </w:rPr>
        <w:t xml:space="preserve"> </w:t>
      </w:r>
      <w:r>
        <w:rPr>
          <w:color w:val="211F1F"/>
          <w:sz w:val="21"/>
        </w:rPr>
        <w:t xml:space="preserve">angka organ panghobasion na adong di </w:t>
      </w:r>
      <w:r>
        <w:rPr>
          <w:color w:val="211F1F"/>
          <w:spacing w:val="-2"/>
          <w:sz w:val="21"/>
        </w:rPr>
        <w:t>HKBP.</w:t>
      </w:r>
    </w:p>
    <w:p w14:paraId="233800A3" w14:textId="77777777" w:rsidR="0038493F" w:rsidRDefault="00000000">
      <w:pPr>
        <w:pStyle w:val="ListParagraph"/>
        <w:numPr>
          <w:ilvl w:val="1"/>
          <w:numId w:val="430"/>
        </w:numPr>
        <w:tabs>
          <w:tab w:val="left" w:pos="480"/>
        </w:tabs>
        <w:spacing w:line="237" w:lineRule="auto"/>
        <w:ind w:right="48"/>
        <w:jc w:val="both"/>
        <w:rPr>
          <w:sz w:val="21"/>
        </w:rPr>
      </w:pPr>
      <w:r>
        <w:rPr>
          <w:color w:val="211F1F"/>
          <w:sz w:val="21"/>
        </w:rPr>
        <w:t xml:space="preserve">Marsiurupan di angka ulaon dohot </w:t>
      </w:r>
      <w:r>
        <w:rPr>
          <w:color w:val="211F1F"/>
          <w:spacing w:val="12"/>
          <w:sz w:val="21"/>
        </w:rPr>
        <w:t xml:space="preserve">Sekolah </w:t>
      </w:r>
      <w:r>
        <w:rPr>
          <w:color w:val="211F1F"/>
          <w:spacing w:val="10"/>
          <w:sz w:val="21"/>
        </w:rPr>
        <w:t xml:space="preserve">Tinggi </w:t>
      </w:r>
      <w:r>
        <w:rPr>
          <w:color w:val="211F1F"/>
          <w:sz w:val="21"/>
        </w:rPr>
        <w:t xml:space="preserve">Teologi HKBP, </w:t>
      </w:r>
      <w:r>
        <w:rPr>
          <w:color w:val="211F1F"/>
          <w:spacing w:val="-6"/>
          <w:sz w:val="21"/>
        </w:rPr>
        <w:t xml:space="preserve">Universitas HKBP Nommensen dohot </w:t>
      </w:r>
      <w:r>
        <w:rPr>
          <w:color w:val="211F1F"/>
          <w:sz w:val="21"/>
        </w:rPr>
        <w:t>lembaga na asing na dirajumi porlu.</w:t>
      </w:r>
    </w:p>
    <w:p w14:paraId="367D41F6" w14:textId="77777777" w:rsidR="0038493F" w:rsidRDefault="00000000">
      <w:pPr>
        <w:pStyle w:val="ListParagraph"/>
        <w:numPr>
          <w:ilvl w:val="1"/>
          <w:numId w:val="430"/>
        </w:numPr>
        <w:tabs>
          <w:tab w:val="left" w:pos="480"/>
        </w:tabs>
        <w:spacing w:before="237"/>
        <w:ind w:right="39"/>
        <w:jc w:val="both"/>
        <w:rPr>
          <w:sz w:val="21"/>
        </w:rPr>
      </w:pPr>
      <w:r>
        <w:rPr>
          <w:color w:val="211F1F"/>
          <w:sz w:val="21"/>
        </w:rPr>
        <w:t xml:space="preserve">Patupa evaluasi dohot pasahathon </w:t>
      </w:r>
      <w:r>
        <w:rPr>
          <w:color w:val="211F1F"/>
          <w:spacing w:val="10"/>
          <w:sz w:val="21"/>
        </w:rPr>
        <w:t xml:space="preserve">laporan </w:t>
      </w:r>
      <w:r>
        <w:rPr>
          <w:color w:val="211F1F"/>
          <w:spacing w:val="11"/>
          <w:sz w:val="21"/>
        </w:rPr>
        <w:t xml:space="preserve">pertanggungjawaban </w:t>
      </w:r>
      <w:r>
        <w:rPr>
          <w:color w:val="211F1F"/>
          <w:spacing w:val="12"/>
          <w:sz w:val="21"/>
        </w:rPr>
        <w:t xml:space="preserve">tu </w:t>
      </w:r>
      <w:r>
        <w:rPr>
          <w:color w:val="211F1F"/>
          <w:sz w:val="21"/>
        </w:rPr>
        <w:t xml:space="preserve">Uluan HKBP na umotikna sahali </w:t>
      </w:r>
      <w:r>
        <w:rPr>
          <w:color w:val="211F1F"/>
          <w:spacing w:val="-2"/>
          <w:sz w:val="21"/>
        </w:rPr>
        <w:t>sataon.</w:t>
      </w:r>
    </w:p>
    <w:p w14:paraId="7E583E8C" w14:textId="77777777" w:rsidR="0038493F" w:rsidRDefault="00000000">
      <w:pPr>
        <w:pStyle w:val="BodyText"/>
        <w:spacing w:before="62"/>
        <w:ind w:left="303"/>
        <w:jc w:val="left"/>
      </w:pPr>
      <w:r>
        <w:br w:type="column"/>
      </w:r>
      <w:r>
        <w:rPr>
          <w:color w:val="211F1F"/>
        </w:rPr>
        <w:t>kali</w:t>
      </w:r>
      <w:r>
        <w:rPr>
          <w:color w:val="211F1F"/>
          <w:spacing w:val="10"/>
        </w:rPr>
        <w:t xml:space="preserve"> </w:t>
      </w:r>
      <w:r>
        <w:rPr>
          <w:color w:val="211F1F"/>
        </w:rPr>
        <w:t>berturut-</w:t>
      </w:r>
      <w:r>
        <w:rPr>
          <w:color w:val="211F1F"/>
          <w:spacing w:val="-2"/>
        </w:rPr>
        <w:t>turut.</w:t>
      </w:r>
    </w:p>
    <w:p w14:paraId="1A648C4E" w14:textId="77777777" w:rsidR="0038493F" w:rsidRDefault="00000000">
      <w:pPr>
        <w:spacing w:before="239"/>
        <w:ind w:left="859" w:right="895" w:firstLine="609"/>
        <w:rPr>
          <w:b/>
          <w:sz w:val="21"/>
        </w:rPr>
      </w:pPr>
      <w:r>
        <w:rPr>
          <w:b/>
          <w:color w:val="211F1F"/>
          <w:sz w:val="21"/>
        </w:rPr>
        <w:t>Pasal</w:t>
      </w:r>
      <w:r>
        <w:rPr>
          <w:color w:val="211F1F"/>
          <w:sz w:val="21"/>
        </w:rPr>
        <w:t xml:space="preserve"> </w:t>
      </w:r>
      <w:r>
        <w:rPr>
          <w:b/>
          <w:color w:val="211F1F"/>
          <w:sz w:val="21"/>
        </w:rPr>
        <w:t>21</w:t>
      </w:r>
      <w:r>
        <w:rPr>
          <w:color w:val="211F1F"/>
          <w:spacing w:val="40"/>
          <w:sz w:val="21"/>
        </w:rPr>
        <w:t xml:space="preserve"> </w:t>
      </w:r>
      <w:r>
        <w:rPr>
          <w:b/>
          <w:color w:val="211F1F"/>
          <w:sz w:val="21"/>
        </w:rPr>
        <w:t>Badan</w:t>
      </w:r>
      <w:r>
        <w:rPr>
          <w:color w:val="211F1F"/>
          <w:sz w:val="21"/>
        </w:rPr>
        <w:t xml:space="preserve"> </w:t>
      </w:r>
      <w:r>
        <w:rPr>
          <w:b/>
          <w:color w:val="211F1F"/>
          <w:sz w:val="21"/>
        </w:rPr>
        <w:t>Penelitian</w:t>
      </w:r>
      <w:r>
        <w:rPr>
          <w:color w:val="211F1F"/>
          <w:sz w:val="21"/>
        </w:rPr>
        <w:t xml:space="preserve"> </w:t>
      </w:r>
      <w:r>
        <w:rPr>
          <w:b/>
          <w:color w:val="211F1F"/>
          <w:sz w:val="21"/>
        </w:rPr>
        <w:t>dan</w:t>
      </w:r>
    </w:p>
    <w:p w14:paraId="1E67412A" w14:textId="77777777" w:rsidR="0038493F" w:rsidRDefault="00000000">
      <w:pPr>
        <w:spacing w:line="239" w:lineRule="exact"/>
        <w:ind w:left="999"/>
        <w:rPr>
          <w:b/>
          <w:sz w:val="21"/>
        </w:rPr>
      </w:pPr>
      <w:r>
        <w:rPr>
          <w:b/>
          <w:color w:val="211F1F"/>
          <w:sz w:val="21"/>
        </w:rPr>
        <w:t>Pengembangan</w:t>
      </w:r>
      <w:r>
        <w:rPr>
          <w:color w:val="211F1F"/>
          <w:spacing w:val="-11"/>
          <w:sz w:val="21"/>
        </w:rPr>
        <w:t xml:space="preserve"> </w:t>
      </w:r>
      <w:r>
        <w:rPr>
          <w:b/>
          <w:color w:val="211F1F"/>
          <w:spacing w:val="-4"/>
          <w:sz w:val="21"/>
        </w:rPr>
        <w:t>HKBP</w:t>
      </w:r>
    </w:p>
    <w:p w14:paraId="7A3B9DE7" w14:textId="77777777" w:rsidR="0038493F" w:rsidRDefault="00000000">
      <w:pPr>
        <w:pStyle w:val="ListParagraph"/>
        <w:numPr>
          <w:ilvl w:val="0"/>
          <w:numId w:val="429"/>
        </w:numPr>
        <w:tabs>
          <w:tab w:val="left" w:pos="484"/>
        </w:tabs>
        <w:spacing w:before="238" w:line="241" w:lineRule="exact"/>
        <w:ind w:left="484" w:hanging="340"/>
        <w:jc w:val="both"/>
        <w:rPr>
          <w:b/>
          <w:sz w:val="21"/>
        </w:rPr>
      </w:pPr>
      <w:r>
        <w:rPr>
          <w:b/>
          <w:color w:val="211F1F"/>
          <w:spacing w:val="-2"/>
          <w:sz w:val="21"/>
        </w:rPr>
        <w:t>Pengertian</w:t>
      </w:r>
    </w:p>
    <w:p w14:paraId="5C25A938" w14:textId="77777777" w:rsidR="0038493F" w:rsidRDefault="00000000">
      <w:pPr>
        <w:pStyle w:val="BodyText"/>
        <w:ind w:right="153"/>
      </w:pPr>
      <w:r>
        <w:rPr>
          <w:color w:val="211F1F"/>
          <w:spacing w:val="-2"/>
        </w:rPr>
        <w:t>Badan</w:t>
      </w:r>
      <w:r>
        <w:rPr>
          <w:color w:val="211F1F"/>
          <w:spacing w:val="-11"/>
        </w:rPr>
        <w:t xml:space="preserve"> </w:t>
      </w:r>
      <w:r>
        <w:rPr>
          <w:color w:val="211F1F"/>
          <w:spacing w:val="-2"/>
        </w:rPr>
        <w:t>Penelitian</w:t>
      </w:r>
      <w:r>
        <w:rPr>
          <w:color w:val="211F1F"/>
          <w:spacing w:val="-11"/>
        </w:rPr>
        <w:t xml:space="preserve"> </w:t>
      </w:r>
      <w:r>
        <w:rPr>
          <w:color w:val="211F1F"/>
          <w:spacing w:val="-2"/>
        </w:rPr>
        <w:t>dan</w:t>
      </w:r>
      <w:r>
        <w:rPr>
          <w:color w:val="211F1F"/>
          <w:spacing w:val="-11"/>
        </w:rPr>
        <w:t xml:space="preserve"> </w:t>
      </w:r>
      <w:r>
        <w:rPr>
          <w:color w:val="211F1F"/>
          <w:spacing w:val="-2"/>
        </w:rPr>
        <w:t xml:space="preserve">Pengembangan </w:t>
      </w:r>
      <w:r>
        <w:rPr>
          <w:color w:val="211F1F"/>
        </w:rPr>
        <w:t>HKBP adalah organ yang menga- dakan berbagai penelitian tentang kehidupan gereja dan masyarakat untuk</w:t>
      </w:r>
      <w:r>
        <w:rPr>
          <w:color w:val="211F1F"/>
          <w:spacing w:val="-11"/>
        </w:rPr>
        <w:t xml:space="preserve"> </w:t>
      </w:r>
      <w:r>
        <w:rPr>
          <w:color w:val="211F1F"/>
        </w:rPr>
        <w:t>mengembangkan</w:t>
      </w:r>
      <w:r>
        <w:rPr>
          <w:color w:val="211F1F"/>
          <w:spacing w:val="-11"/>
        </w:rPr>
        <w:t xml:space="preserve"> </w:t>
      </w:r>
      <w:r>
        <w:rPr>
          <w:color w:val="211F1F"/>
        </w:rPr>
        <w:t>dan</w:t>
      </w:r>
      <w:r>
        <w:rPr>
          <w:color w:val="211F1F"/>
          <w:spacing w:val="-11"/>
        </w:rPr>
        <w:t xml:space="preserve"> </w:t>
      </w:r>
      <w:r>
        <w:rPr>
          <w:color w:val="211F1F"/>
        </w:rPr>
        <w:t>meman- tapkan pelayanan gereja.</w:t>
      </w:r>
    </w:p>
    <w:p w14:paraId="2BD99E64" w14:textId="77777777" w:rsidR="0038493F" w:rsidRDefault="00000000">
      <w:pPr>
        <w:pStyle w:val="Heading2"/>
        <w:numPr>
          <w:ilvl w:val="0"/>
          <w:numId w:val="429"/>
        </w:numPr>
        <w:tabs>
          <w:tab w:val="left" w:pos="537"/>
        </w:tabs>
        <w:spacing w:line="232" w:lineRule="exact"/>
        <w:ind w:left="537" w:hanging="330"/>
        <w:jc w:val="both"/>
      </w:pPr>
      <w:r>
        <w:rPr>
          <w:color w:val="211F1F"/>
          <w:spacing w:val="-2"/>
        </w:rPr>
        <w:t>Tugasnya</w:t>
      </w:r>
    </w:p>
    <w:p w14:paraId="569E1C06" w14:textId="77777777" w:rsidR="0038493F" w:rsidRDefault="00000000">
      <w:pPr>
        <w:pStyle w:val="ListParagraph"/>
        <w:numPr>
          <w:ilvl w:val="1"/>
          <w:numId w:val="429"/>
        </w:numPr>
        <w:tabs>
          <w:tab w:val="left" w:pos="536"/>
          <w:tab w:val="left" w:pos="538"/>
        </w:tabs>
        <w:ind w:right="160"/>
        <w:jc w:val="both"/>
        <w:rPr>
          <w:sz w:val="21"/>
        </w:rPr>
      </w:pPr>
      <w:r>
        <w:rPr>
          <w:color w:val="211F1F"/>
          <w:sz w:val="21"/>
        </w:rPr>
        <w:t xml:space="preserve">Mengadakan penelitian-penelitian </w:t>
      </w:r>
      <w:r>
        <w:rPr>
          <w:color w:val="211F1F"/>
          <w:spacing w:val="-2"/>
          <w:sz w:val="21"/>
        </w:rPr>
        <w:t>tentang</w:t>
      </w:r>
      <w:r>
        <w:rPr>
          <w:color w:val="211F1F"/>
          <w:spacing w:val="-9"/>
          <w:sz w:val="21"/>
        </w:rPr>
        <w:t xml:space="preserve"> </w:t>
      </w:r>
      <w:r>
        <w:rPr>
          <w:color w:val="211F1F"/>
          <w:spacing w:val="-2"/>
          <w:sz w:val="21"/>
        </w:rPr>
        <w:t>kehidupan</w:t>
      </w:r>
      <w:r>
        <w:rPr>
          <w:color w:val="211F1F"/>
          <w:spacing w:val="-9"/>
          <w:sz w:val="21"/>
        </w:rPr>
        <w:t xml:space="preserve"> </w:t>
      </w:r>
      <w:r>
        <w:rPr>
          <w:color w:val="211F1F"/>
          <w:spacing w:val="-2"/>
          <w:sz w:val="21"/>
        </w:rPr>
        <w:t>gereja</w:t>
      </w:r>
      <w:r>
        <w:rPr>
          <w:color w:val="211F1F"/>
          <w:spacing w:val="-9"/>
          <w:sz w:val="21"/>
        </w:rPr>
        <w:t xml:space="preserve"> </w:t>
      </w:r>
      <w:r>
        <w:rPr>
          <w:color w:val="211F1F"/>
          <w:spacing w:val="-2"/>
          <w:sz w:val="21"/>
        </w:rPr>
        <w:t xml:space="preserve">umumnya, </w:t>
      </w:r>
      <w:r>
        <w:rPr>
          <w:color w:val="211F1F"/>
          <w:sz w:val="21"/>
        </w:rPr>
        <w:t>HKBP</w:t>
      </w:r>
      <w:r>
        <w:rPr>
          <w:color w:val="211F1F"/>
          <w:spacing w:val="-15"/>
          <w:sz w:val="21"/>
        </w:rPr>
        <w:t xml:space="preserve"> </w:t>
      </w:r>
      <w:r>
        <w:rPr>
          <w:color w:val="211F1F"/>
          <w:sz w:val="21"/>
        </w:rPr>
        <w:t>khususnya.</w:t>
      </w:r>
    </w:p>
    <w:p w14:paraId="0AA5E6C7" w14:textId="77777777" w:rsidR="0038493F" w:rsidRDefault="00000000">
      <w:pPr>
        <w:pStyle w:val="ListParagraph"/>
        <w:numPr>
          <w:ilvl w:val="1"/>
          <w:numId w:val="429"/>
        </w:numPr>
        <w:tabs>
          <w:tab w:val="left" w:pos="536"/>
          <w:tab w:val="left" w:pos="538"/>
        </w:tabs>
        <w:spacing w:line="237" w:lineRule="auto"/>
        <w:ind w:right="149"/>
        <w:jc w:val="both"/>
        <w:rPr>
          <w:sz w:val="21"/>
        </w:rPr>
      </w:pPr>
      <w:r>
        <w:rPr>
          <w:color w:val="211F1F"/>
          <w:spacing w:val="11"/>
          <w:sz w:val="21"/>
        </w:rPr>
        <w:t xml:space="preserve">Mencermati </w:t>
      </w:r>
      <w:r>
        <w:rPr>
          <w:color w:val="211F1F"/>
          <w:sz w:val="21"/>
        </w:rPr>
        <w:t xml:space="preserve">dan </w:t>
      </w:r>
      <w:r>
        <w:rPr>
          <w:color w:val="211F1F"/>
          <w:spacing w:val="13"/>
          <w:sz w:val="21"/>
        </w:rPr>
        <w:t xml:space="preserve">mengevaluasi </w:t>
      </w:r>
      <w:r>
        <w:rPr>
          <w:color w:val="211F1F"/>
          <w:sz w:val="21"/>
        </w:rPr>
        <w:t>perkembangan ilmu pengetahuan dan teknologi, politik, ekonomi, sosial, budaya yang berdampak ke kehidupan</w:t>
      </w:r>
      <w:r>
        <w:rPr>
          <w:color w:val="211F1F"/>
          <w:spacing w:val="-14"/>
          <w:sz w:val="21"/>
        </w:rPr>
        <w:t xml:space="preserve"> </w:t>
      </w:r>
      <w:r>
        <w:rPr>
          <w:color w:val="211F1F"/>
          <w:sz w:val="21"/>
        </w:rPr>
        <w:t>gereja.</w:t>
      </w:r>
    </w:p>
    <w:p w14:paraId="1993168B" w14:textId="77777777" w:rsidR="0038493F" w:rsidRDefault="00000000">
      <w:pPr>
        <w:pStyle w:val="ListParagraph"/>
        <w:numPr>
          <w:ilvl w:val="1"/>
          <w:numId w:val="431"/>
        </w:numPr>
        <w:tabs>
          <w:tab w:val="left" w:pos="535"/>
          <w:tab w:val="left" w:pos="538"/>
        </w:tabs>
        <w:ind w:left="538" w:right="157" w:hanging="394"/>
        <w:jc w:val="both"/>
        <w:rPr>
          <w:sz w:val="21"/>
        </w:rPr>
      </w:pPr>
      <w:r>
        <w:rPr>
          <w:color w:val="211F1F"/>
          <w:spacing w:val="-2"/>
          <w:sz w:val="21"/>
        </w:rPr>
        <w:t>Menyusun</w:t>
      </w:r>
      <w:r>
        <w:rPr>
          <w:color w:val="211F1F"/>
          <w:spacing w:val="-6"/>
          <w:sz w:val="21"/>
        </w:rPr>
        <w:t xml:space="preserve"> </w:t>
      </w:r>
      <w:r>
        <w:rPr>
          <w:color w:val="211F1F"/>
          <w:spacing w:val="-2"/>
          <w:sz w:val="21"/>
        </w:rPr>
        <w:t>strategi</w:t>
      </w:r>
      <w:r>
        <w:rPr>
          <w:color w:val="211F1F"/>
          <w:spacing w:val="-6"/>
          <w:sz w:val="21"/>
        </w:rPr>
        <w:t xml:space="preserve"> </w:t>
      </w:r>
      <w:r>
        <w:rPr>
          <w:color w:val="211F1F"/>
          <w:spacing w:val="-2"/>
          <w:sz w:val="21"/>
        </w:rPr>
        <w:t xml:space="preserve">mengembangkan </w:t>
      </w:r>
      <w:r>
        <w:rPr>
          <w:color w:val="211F1F"/>
          <w:sz w:val="21"/>
        </w:rPr>
        <w:t xml:space="preserve">kehidupan dan pelayanan HKBP khususnya, dan gereja umumnya </w:t>
      </w:r>
      <w:r>
        <w:rPr>
          <w:color w:val="211F1F"/>
          <w:spacing w:val="-4"/>
          <w:sz w:val="21"/>
        </w:rPr>
        <w:t>berdasarkan</w:t>
      </w:r>
      <w:r>
        <w:rPr>
          <w:color w:val="211F1F"/>
          <w:spacing w:val="-7"/>
          <w:sz w:val="21"/>
        </w:rPr>
        <w:t xml:space="preserve"> </w:t>
      </w:r>
      <w:r>
        <w:rPr>
          <w:color w:val="211F1F"/>
          <w:spacing w:val="-4"/>
          <w:sz w:val="21"/>
        </w:rPr>
        <w:t>hasil-hasil</w:t>
      </w:r>
      <w:r>
        <w:rPr>
          <w:color w:val="211F1F"/>
          <w:spacing w:val="-7"/>
          <w:sz w:val="21"/>
        </w:rPr>
        <w:t xml:space="preserve"> </w:t>
      </w:r>
      <w:r>
        <w:rPr>
          <w:color w:val="211F1F"/>
          <w:spacing w:val="-4"/>
          <w:sz w:val="21"/>
        </w:rPr>
        <w:t>penelitian</w:t>
      </w:r>
      <w:r>
        <w:rPr>
          <w:color w:val="211F1F"/>
          <w:spacing w:val="-7"/>
          <w:sz w:val="21"/>
        </w:rPr>
        <w:t xml:space="preserve"> </w:t>
      </w:r>
      <w:r>
        <w:rPr>
          <w:color w:val="211F1F"/>
          <w:spacing w:val="-4"/>
          <w:sz w:val="21"/>
        </w:rPr>
        <w:t>itu.</w:t>
      </w:r>
    </w:p>
    <w:p w14:paraId="3AD49974" w14:textId="77777777" w:rsidR="0038493F" w:rsidRDefault="00000000">
      <w:pPr>
        <w:pStyle w:val="ListParagraph"/>
        <w:numPr>
          <w:ilvl w:val="1"/>
          <w:numId w:val="431"/>
        </w:numPr>
        <w:tabs>
          <w:tab w:val="left" w:pos="535"/>
          <w:tab w:val="left" w:pos="538"/>
        </w:tabs>
        <w:spacing w:before="233"/>
        <w:ind w:left="538" w:right="155" w:hanging="394"/>
        <w:jc w:val="both"/>
        <w:rPr>
          <w:sz w:val="21"/>
        </w:rPr>
      </w:pPr>
      <w:r>
        <w:rPr>
          <w:color w:val="211F1F"/>
          <w:spacing w:val="-6"/>
          <w:sz w:val="21"/>
        </w:rPr>
        <w:t xml:space="preserve">Bekerja sama dengan Komisi Teologi </w:t>
      </w:r>
      <w:r>
        <w:rPr>
          <w:color w:val="211F1F"/>
          <w:spacing w:val="-2"/>
          <w:sz w:val="21"/>
        </w:rPr>
        <w:t>HKBP</w:t>
      </w:r>
      <w:r>
        <w:rPr>
          <w:color w:val="211F1F"/>
          <w:spacing w:val="-12"/>
          <w:sz w:val="21"/>
        </w:rPr>
        <w:t xml:space="preserve"> </w:t>
      </w:r>
      <w:r>
        <w:rPr>
          <w:color w:val="211F1F"/>
          <w:spacing w:val="-2"/>
          <w:sz w:val="21"/>
        </w:rPr>
        <w:t>dalam</w:t>
      </w:r>
      <w:r>
        <w:rPr>
          <w:color w:val="211F1F"/>
          <w:spacing w:val="-11"/>
          <w:sz w:val="21"/>
        </w:rPr>
        <w:t xml:space="preserve"> </w:t>
      </w:r>
      <w:r>
        <w:rPr>
          <w:color w:val="211F1F"/>
          <w:spacing w:val="-2"/>
          <w:sz w:val="21"/>
        </w:rPr>
        <w:t>masalah-masalah</w:t>
      </w:r>
      <w:r>
        <w:rPr>
          <w:color w:val="211F1F"/>
          <w:spacing w:val="-11"/>
          <w:sz w:val="21"/>
        </w:rPr>
        <w:t xml:space="preserve"> </w:t>
      </w:r>
      <w:r>
        <w:rPr>
          <w:color w:val="211F1F"/>
          <w:spacing w:val="-2"/>
          <w:sz w:val="21"/>
        </w:rPr>
        <w:t xml:space="preserve">yang </w:t>
      </w:r>
      <w:r>
        <w:rPr>
          <w:color w:val="211F1F"/>
          <w:sz w:val="21"/>
        </w:rPr>
        <w:t xml:space="preserve">berhubungan dengan ajaran dan </w:t>
      </w:r>
      <w:r>
        <w:rPr>
          <w:color w:val="211F1F"/>
          <w:spacing w:val="-2"/>
          <w:sz w:val="21"/>
        </w:rPr>
        <w:t>teologi.</w:t>
      </w:r>
    </w:p>
    <w:p w14:paraId="090FD182" w14:textId="77777777" w:rsidR="0038493F" w:rsidRDefault="00000000">
      <w:pPr>
        <w:pStyle w:val="ListParagraph"/>
        <w:numPr>
          <w:ilvl w:val="1"/>
          <w:numId w:val="431"/>
        </w:numPr>
        <w:tabs>
          <w:tab w:val="left" w:pos="535"/>
          <w:tab w:val="left" w:pos="538"/>
        </w:tabs>
        <w:spacing w:line="237" w:lineRule="auto"/>
        <w:ind w:left="538" w:right="151" w:hanging="394"/>
        <w:jc w:val="both"/>
        <w:rPr>
          <w:sz w:val="21"/>
        </w:rPr>
      </w:pPr>
      <w:r>
        <w:rPr>
          <w:color w:val="211F1F"/>
          <w:spacing w:val="9"/>
          <w:sz w:val="21"/>
        </w:rPr>
        <w:t xml:space="preserve">Memberikan laporan </w:t>
      </w:r>
      <w:r>
        <w:rPr>
          <w:color w:val="211F1F"/>
          <w:sz w:val="21"/>
        </w:rPr>
        <w:t xml:space="preserve">dan </w:t>
      </w:r>
      <w:r>
        <w:rPr>
          <w:color w:val="211F1F"/>
          <w:spacing w:val="11"/>
          <w:sz w:val="21"/>
        </w:rPr>
        <w:t xml:space="preserve">saran </w:t>
      </w:r>
      <w:r>
        <w:rPr>
          <w:color w:val="211F1F"/>
          <w:spacing w:val="10"/>
          <w:sz w:val="21"/>
        </w:rPr>
        <w:t xml:space="preserve">kepada Pimpinan </w:t>
      </w:r>
      <w:r>
        <w:rPr>
          <w:color w:val="211F1F"/>
          <w:sz w:val="21"/>
        </w:rPr>
        <w:t xml:space="preserve">HKBP </w:t>
      </w:r>
      <w:r>
        <w:rPr>
          <w:color w:val="211F1F"/>
          <w:spacing w:val="12"/>
          <w:sz w:val="21"/>
        </w:rPr>
        <w:t xml:space="preserve">untuk </w:t>
      </w:r>
      <w:r>
        <w:rPr>
          <w:color w:val="211F1F"/>
          <w:sz w:val="21"/>
        </w:rPr>
        <w:t>membantu organ-organ pelayanan yang ada di HKBP.</w:t>
      </w:r>
    </w:p>
    <w:p w14:paraId="3EE51DF3" w14:textId="77777777" w:rsidR="0038493F" w:rsidRDefault="00000000">
      <w:pPr>
        <w:pStyle w:val="ListParagraph"/>
        <w:numPr>
          <w:ilvl w:val="1"/>
          <w:numId w:val="431"/>
        </w:numPr>
        <w:tabs>
          <w:tab w:val="left" w:pos="535"/>
          <w:tab w:val="left" w:pos="538"/>
        </w:tabs>
        <w:ind w:left="538" w:right="152" w:hanging="394"/>
        <w:jc w:val="both"/>
        <w:rPr>
          <w:sz w:val="21"/>
        </w:rPr>
      </w:pPr>
      <w:r>
        <w:rPr>
          <w:color w:val="211F1F"/>
          <w:sz w:val="21"/>
        </w:rPr>
        <w:t xml:space="preserve">Saling membantu dalam pelayanan dengan Sekolah Tinggi Teologi HKBP, Universitas HKBP Nom- </w:t>
      </w:r>
      <w:r>
        <w:rPr>
          <w:color w:val="211F1F"/>
          <w:spacing w:val="9"/>
          <w:sz w:val="21"/>
        </w:rPr>
        <w:t xml:space="preserve">mensen </w:t>
      </w:r>
      <w:r>
        <w:rPr>
          <w:color w:val="211F1F"/>
          <w:sz w:val="21"/>
        </w:rPr>
        <w:t xml:space="preserve">dan </w:t>
      </w:r>
      <w:r>
        <w:rPr>
          <w:color w:val="211F1F"/>
          <w:spacing w:val="9"/>
          <w:sz w:val="21"/>
        </w:rPr>
        <w:t xml:space="preserve">lembaga </w:t>
      </w:r>
      <w:r>
        <w:rPr>
          <w:color w:val="211F1F"/>
          <w:sz w:val="21"/>
        </w:rPr>
        <w:t xml:space="preserve">lain </w:t>
      </w:r>
      <w:r>
        <w:rPr>
          <w:color w:val="211F1F"/>
          <w:spacing w:val="11"/>
          <w:sz w:val="21"/>
        </w:rPr>
        <w:t xml:space="preserve">yang </w:t>
      </w:r>
      <w:r>
        <w:rPr>
          <w:color w:val="211F1F"/>
          <w:sz w:val="21"/>
        </w:rPr>
        <w:t>dianggap</w:t>
      </w:r>
      <w:r>
        <w:rPr>
          <w:color w:val="211F1F"/>
          <w:spacing w:val="-12"/>
          <w:sz w:val="21"/>
        </w:rPr>
        <w:t xml:space="preserve"> </w:t>
      </w:r>
      <w:r>
        <w:rPr>
          <w:color w:val="211F1F"/>
          <w:sz w:val="21"/>
        </w:rPr>
        <w:t>perlu.</w:t>
      </w:r>
    </w:p>
    <w:p w14:paraId="76BAD62E" w14:textId="77777777" w:rsidR="0038493F" w:rsidRDefault="00000000">
      <w:pPr>
        <w:pStyle w:val="ListParagraph"/>
        <w:numPr>
          <w:ilvl w:val="1"/>
          <w:numId w:val="431"/>
        </w:numPr>
        <w:tabs>
          <w:tab w:val="left" w:pos="535"/>
          <w:tab w:val="left" w:pos="538"/>
        </w:tabs>
        <w:spacing w:line="237" w:lineRule="auto"/>
        <w:ind w:left="538" w:right="157" w:hanging="394"/>
        <w:jc w:val="both"/>
        <w:rPr>
          <w:sz w:val="21"/>
        </w:rPr>
      </w:pPr>
      <w:r>
        <w:rPr>
          <w:color w:val="211F1F"/>
          <w:sz w:val="21"/>
        </w:rPr>
        <w:t xml:space="preserve">Membuat evaluasi dan menyam- </w:t>
      </w:r>
      <w:r>
        <w:rPr>
          <w:color w:val="211F1F"/>
          <w:spacing w:val="-2"/>
          <w:sz w:val="21"/>
        </w:rPr>
        <w:t>paikan</w:t>
      </w:r>
      <w:r>
        <w:rPr>
          <w:color w:val="211F1F"/>
          <w:spacing w:val="-5"/>
          <w:sz w:val="21"/>
        </w:rPr>
        <w:t xml:space="preserve"> </w:t>
      </w:r>
      <w:r>
        <w:rPr>
          <w:color w:val="211F1F"/>
          <w:spacing w:val="-2"/>
          <w:sz w:val="21"/>
        </w:rPr>
        <w:t>laporan</w:t>
      </w:r>
      <w:r>
        <w:rPr>
          <w:color w:val="211F1F"/>
          <w:spacing w:val="-5"/>
          <w:sz w:val="21"/>
        </w:rPr>
        <w:t xml:space="preserve"> </w:t>
      </w:r>
      <w:r>
        <w:rPr>
          <w:color w:val="211F1F"/>
          <w:spacing w:val="-2"/>
          <w:sz w:val="21"/>
        </w:rPr>
        <w:t>pertanggungjawaban</w:t>
      </w:r>
    </w:p>
    <w:p w14:paraId="78B799EB"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3698CC46" w14:textId="77777777" w:rsidR="0038493F" w:rsidRDefault="00000000">
      <w:pPr>
        <w:pStyle w:val="Heading2"/>
        <w:numPr>
          <w:ilvl w:val="0"/>
          <w:numId w:val="431"/>
        </w:numPr>
        <w:tabs>
          <w:tab w:val="left" w:pos="479"/>
        </w:tabs>
        <w:spacing w:before="62"/>
        <w:ind w:left="479" w:hanging="335"/>
        <w:jc w:val="both"/>
      </w:pPr>
      <w:r>
        <w:rPr>
          <w:color w:val="211F1F"/>
          <w:spacing w:val="-2"/>
        </w:rPr>
        <w:lastRenderedPageBreak/>
        <w:t>Uluanna</w:t>
      </w:r>
    </w:p>
    <w:p w14:paraId="1EE175AB" w14:textId="77777777" w:rsidR="0038493F" w:rsidRDefault="00000000">
      <w:pPr>
        <w:pStyle w:val="BodyText"/>
        <w:ind w:left="144" w:right="43"/>
      </w:pPr>
      <w:r>
        <w:rPr>
          <w:color w:val="211F1F"/>
        </w:rPr>
        <w:t xml:space="preserve">Kepala Badan Penelitian dan Pengem- </w:t>
      </w:r>
      <w:r>
        <w:rPr>
          <w:color w:val="211F1F"/>
          <w:spacing w:val="-6"/>
        </w:rPr>
        <w:t xml:space="preserve">bangan na pinillit ni Rapot Majelis Pekerja Sinode sian tongatonga ni ruas HKBP, jala </w:t>
      </w:r>
      <w:r>
        <w:rPr>
          <w:color w:val="211F1F"/>
        </w:rPr>
        <w:t xml:space="preserve">ditotophon marhite surat haputusan ni </w:t>
      </w:r>
      <w:r>
        <w:rPr>
          <w:color w:val="211F1F"/>
          <w:spacing w:val="-2"/>
        </w:rPr>
        <w:t>Ephorus.</w:t>
      </w:r>
    </w:p>
    <w:p w14:paraId="4A6BEB99" w14:textId="77777777" w:rsidR="0038493F" w:rsidRDefault="00000000">
      <w:pPr>
        <w:pStyle w:val="Heading2"/>
        <w:numPr>
          <w:ilvl w:val="0"/>
          <w:numId w:val="431"/>
        </w:numPr>
        <w:tabs>
          <w:tab w:val="left" w:pos="536"/>
          <w:tab w:val="left" w:pos="538"/>
        </w:tabs>
        <w:spacing w:line="237" w:lineRule="auto"/>
        <w:ind w:left="538" w:right="50" w:hanging="394"/>
        <w:jc w:val="both"/>
      </w:pPr>
      <w:r>
        <w:rPr>
          <w:color w:val="211F1F"/>
        </w:rPr>
        <w:t>Syarat</w:t>
      </w:r>
      <w:r>
        <w:rPr>
          <w:b w:val="0"/>
          <w:color w:val="211F1F"/>
          <w:spacing w:val="-13"/>
        </w:rPr>
        <w:t xml:space="preserve"> </w:t>
      </w:r>
      <w:r>
        <w:rPr>
          <w:color w:val="211F1F"/>
        </w:rPr>
        <w:t>Gabe</w:t>
      </w:r>
      <w:r>
        <w:rPr>
          <w:b w:val="0"/>
          <w:color w:val="211F1F"/>
          <w:spacing w:val="-13"/>
        </w:rPr>
        <w:t xml:space="preserve"> </w:t>
      </w:r>
      <w:r>
        <w:rPr>
          <w:color w:val="211F1F"/>
        </w:rPr>
        <w:t>Uluan</w:t>
      </w:r>
      <w:r>
        <w:rPr>
          <w:b w:val="0"/>
          <w:color w:val="211F1F"/>
          <w:spacing w:val="-13"/>
        </w:rPr>
        <w:t xml:space="preserve"> </w:t>
      </w:r>
      <w:r>
        <w:rPr>
          <w:color w:val="211F1F"/>
        </w:rPr>
        <w:t>dohot</w:t>
      </w:r>
      <w:r>
        <w:rPr>
          <w:b w:val="0"/>
          <w:color w:val="211F1F"/>
          <w:spacing w:val="-13"/>
        </w:rPr>
        <w:t xml:space="preserve"> </w:t>
      </w:r>
      <w:r>
        <w:rPr>
          <w:color w:val="211F1F"/>
        </w:rPr>
        <w:t>Ruas</w:t>
      </w:r>
      <w:r>
        <w:rPr>
          <w:b w:val="0"/>
          <w:color w:val="211F1F"/>
          <w:spacing w:val="-13"/>
        </w:rPr>
        <w:t xml:space="preserve"> </w:t>
      </w:r>
      <w:r>
        <w:rPr>
          <w:color w:val="211F1F"/>
        </w:rPr>
        <w:t>ni</w:t>
      </w:r>
      <w:r>
        <w:rPr>
          <w:b w:val="0"/>
          <w:color w:val="211F1F"/>
        </w:rPr>
        <w:t xml:space="preserve"> </w:t>
      </w:r>
      <w:r>
        <w:rPr>
          <w:color w:val="211F1F"/>
        </w:rPr>
        <w:t>Badan</w:t>
      </w:r>
      <w:r>
        <w:rPr>
          <w:b w:val="0"/>
          <w:color w:val="211F1F"/>
        </w:rPr>
        <w:t xml:space="preserve"> </w:t>
      </w:r>
      <w:r>
        <w:rPr>
          <w:color w:val="211F1F"/>
        </w:rPr>
        <w:t>Penelitian</w:t>
      </w:r>
      <w:r>
        <w:rPr>
          <w:b w:val="0"/>
          <w:color w:val="211F1F"/>
        </w:rPr>
        <w:t xml:space="preserve"> </w:t>
      </w:r>
      <w:r>
        <w:rPr>
          <w:color w:val="211F1F"/>
        </w:rPr>
        <w:t>dohot</w:t>
      </w:r>
      <w:r>
        <w:rPr>
          <w:b w:val="0"/>
          <w:color w:val="211F1F"/>
        </w:rPr>
        <w:t xml:space="preserve"> </w:t>
      </w:r>
      <w:r>
        <w:rPr>
          <w:color w:val="211F1F"/>
        </w:rPr>
        <w:t>Pengem-</w:t>
      </w:r>
      <w:r>
        <w:rPr>
          <w:b w:val="0"/>
          <w:color w:val="211F1F"/>
        </w:rPr>
        <w:t xml:space="preserve"> </w:t>
      </w:r>
      <w:r>
        <w:rPr>
          <w:color w:val="211F1F"/>
        </w:rPr>
        <w:t>bangan</w:t>
      </w:r>
      <w:r>
        <w:rPr>
          <w:b w:val="0"/>
          <w:color w:val="211F1F"/>
          <w:spacing w:val="-15"/>
        </w:rPr>
        <w:t xml:space="preserve"> </w:t>
      </w:r>
      <w:r>
        <w:rPr>
          <w:color w:val="211F1F"/>
        </w:rPr>
        <w:t>HKBP</w:t>
      </w:r>
    </w:p>
    <w:p w14:paraId="293A3B8D" w14:textId="77777777" w:rsidR="0038493F" w:rsidRDefault="00000000">
      <w:pPr>
        <w:pStyle w:val="ListParagraph"/>
        <w:numPr>
          <w:ilvl w:val="1"/>
          <w:numId w:val="428"/>
        </w:numPr>
        <w:tabs>
          <w:tab w:val="left" w:pos="536"/>
          <w:tab w:val="left" w:pos="538"/>
        </w:tabs>
        <w:ind w:right="38"/>
        <w:jc w:val="both"/>
        <w:rPr>
          <w:sz w:val="21"/>
        </w:rPr>
      </w:pPr>
      <w:r>
        <w:rPr>
          <w:color w:val="211F1F"/>
          <w:spacing w:val="10"/>
          <w:sz w:val="21"/>
        </w:rPr>
        <w:t xml:space="preserve">Ruas </w:t>
      </w:r>
      <w:r>
        <w:rPr>
          <w:color w:val="211F1F"/>
          <w:sz w:val="21"/>
        </w:rPr>
        <w:t xml:space="preserve">ni </w:t>
      </w:r>
      <w:r>
        <w:rPr>
          <w:color w:val="211F1F"/>
          <w:spacing w:val="10"/>
          <w:sz w:val="21"/>
        </w:rPr>
        <w:t xml:space="preserve">HKBP </w:t>
      </w:r>
      <w:r>
        <w:rPr>
          <w:color w:val="211F1F"/>
          <w:sz w:val="21"/>
        </w:rPr>
        <w:t xml:space="preserve">na </w:t>
      </w:r>
      <w:r>
        <w:rPr>
          <w:color w:val="211F1F"/>
          <w:spacing w:val="12"/>
          <w:sz w:val="21"/>
        </w:rPr>
        <w:t xml:space="preserve">ringgas </w:t>
      </w:r>
      <w:r>
        <w:rPr>
          <w:color w:val="211F1F"/>
          <w:spacing w:val="-2"/>
          <w:sz w:val="21"/>
        </w:rPr>
        <w:t>marminggu,</w:t>
      </w:r>
      <w:r>
        <w:rPr>
          <w:color w:val="211F1F"/>
          <w:spacing w:val="-12"/>
          <w:sz w:val="21"/>
        </w:rPr>
        <w:t xml:space="preserve"> </w:t>
      </w:r>
      <w:r>
        <w:rPr>
          <w:color w:val="211F1F"/>
          <w:spacing w:val="-2"/>
          <w:sz w:val="21"/>
        </w:rPr>
        <w:t>burju</w:t>
      </w:r>
      <w:r>
        <w:rPr>
          <w:color w:val="211F1F"/>
          <w:spacing w:val="-11"/>
          <w:sz w:val="21"/>
        </w:rPr>
        <w:t xml:space="preserve"> </w:t>
      </w:r>
      <w:r>
        <w:rPr>
          <w:color w:val="211F1F"/>
          <w:spacing w:val="-2"/>
          <w:sz w:val="21"/>
        </w:rPr>
        <w:t>marhuria</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 xml:space="preserve">rade </w:t>
      </w:r>
      <w:r>
        <w:rPr>
          <w:color w:val="211F1F"/>
          <w:sz w:val="21"/>
        </w:rPr>
        <w:t>mamelehon dirina tu ulaon Huria.</w:t>
      </w:r>
    </w:p>
    <w:p w14:paraId="3A0B6A70" w14:textId="77777777" w:rsidR="0038493F" w:rsidRDefault="00000000">
      <w:pPr>
        <w:pStyle w:val="ListParagraph"/>
        <w:numPr>
          <w:ilvl w:val="1"/>
          <w:numId w:val="427"/>
        </w:numPr>
        <w:tabs>
          <w:tab w:val="left" w:pos="535"/>
          <w:tab w:val="left" w:pos="538"/>
        </w:tabs>
        <w:spacing w:before="230"/>
        <w:ind w:right="50"/>
        <w:rPr>
          <w:sz w:val="21"/>
        </w:rPr>
      </w:pPr>
      <w:r>
        <w:rPr>
          <w:color w:val="211F1F"/>
          <w:sz w:val="21"/>
        </w:rPr>
        <w:t>Ruas</w:t>
      </w:r>
      <w:r>
        <w:rPr>
          <w:color w:val="211F1F"/>
          <w:spacing w:val="-3"/>
          <w:sz w:val="21"/>
        </w:rPr>
        <w:t xml:space="preserve"> </w:t>
      </w:r>
      <w:r>
        <w:rPr>
          <w:color w:val="211F1F"/>
          <w:sz w:val="21"/>
        </w:rPr>
        <w:t>ni</w:t>
      </w:r>
      <w:r>
        <w:rPr>
          <w:color w:val="211F1F"/>
          <w:spacing w:val="-3"/>
          <w:sz w:val="21"/>
        </w:rPr>
        <w:t xml:space="preserve"> </w:t>
      </w:r>
      <w:r>
        <w:rPr>
          <w:color w:val="211F1F"/>
          <w:sz w:val="21"/>
        </w:rPr>
        <w:t>HKBP</w:t>
      </w:r>
      <w:r>
        <w:rPr>
          <w:color w:val="211F1F"/>
          <w:spacing w:val="-3"/>
          <w:sz w:val="21"/>
        </w:rPr>
        <w:t xml:space="preserve"> </w:t>
      </w:r>
      <w:r>
        <w:rPr>
          <w:color w:val="211F1F"/>
          <w:sz w:val="21"/>
        </w:rPr>
        <w:t>na</w:t>
      </w:r>
      <w:r>
        <w:rPr>
          <w:color w:val="211F1F"/>
          <w:spacing w:val="-3"/>
          <w:sz w:val="21"/>
        </w:rPr>
        <w:t xml:space="preserve"> </w:t>
      </w:r>
      <w:r>
        <w:rPr>
          <w:color w:val="211F1F"/>
          <w:sz w:val="21"/>
        </w:rPr>
        <w:t>adong</w:t>
      </w:r>
      <w:r>
        <w:rPr>
          <w:color w:val="211F1F"/>
          <w:spacing w:val="-3"/>
          <w:sz w:val="21"/>
        </w:rPr>
        <w:t xml:space="preserve"> </w:t>
      </w:r>
      <w:r>
        <w:rPr>
          <w:color w:val="211F1F"/>
          <w:sz w:val="21"/>
        </w:rPr>
        <w:t>hatauonna di bidang penelitian.</w:t>
      </w:r>
    </w:p>
    <w:p w14:paraId="62FF18D6" w14:textId="77777777" w:rsidR="0038493F" w:rsidRDefault="00000000">
      <w:pPr>
        <w:pStyle w:val="ListParagraph"/>
        <w:numPr>
          <w:ilvl w:val="1"/>
          <w:numId w:val="427"/>
        </w:numPr>
        <w:tabs>
          <w:tab w:val="left" w:pos="535"/>
        </w:tabs>
        <w:spacing w:line="238" w:lineRule="exact"/>
        <w:ind w:left="535" w:hanging="391"/>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6F68B4E3" w14:textId="77777777" w:rsidR="0038493F" w:rsidRDefault="00000000">
      <w:pPr>
        <w:pStyle w:val="ListParagraph"/>
        <w:numPr>
          <w:ilvl w:val="1"/>
          <w:numId w:val="427"/>
        </w:numPr>
        <w:tabs>
          <w:tab w:val="left" w:pos="535"/>
          <w:tab w:val="left" w:pos="538"/>
        </w:tabs>
        <w:ind w:right="50"/>
        <w:rPr>
          <w:sz w:val="21"/>
        </w:rPr>
      </w:pPr>
      <w:r>
        <w:rPr>
          <w:color w:val="211F1F"/>
          <w:sz w:val="21"/>
        </w:rPr>
        <w:t>Na</w:t>
      </w:r>
      <w:r>
        <w:rPr>
          <w:color w:val="211F1F"/>
          <w:spacing w:val="-10"/>
          <w:sz w:val="21"/>
        </w:rPr>
        <w:t xml:space="preserve"> </w:t>
      </w:r>
      <w:r>
        <w:rPr>
          <w:color w:val="211F1F"/>
          <w:sz w:val="21"/>
        </w:rPr>
        <w:t>so</w:t>
      </w:r>
      <w:r>
        <w:rPr>
          <w:color w:val="211F1F"/>
          <w:spacing w:val="-10"/>
          <w:sz w:val="21"/>
        </w:rPr>
        <w:t xml:space="preserve"> </w:t>
      </w:r>
      <w:r>
        <w:rPr>
          <w:color w:val="211F1F"/>
          <w:sz w:val="21"/>
        </w:rPr>
        <w:t>hea</w:t>
      </w:r>
      <w:r>
        <w:rPr>
          <w:color w:val="211F1F"/>
          <w:spacing w:val="-10"/>
          <w:sz w:val="21"/>
        </w:rPr>
        <w:t xml:space="preserve"> </w:t>
      </w:r>
      <w:r>
        <w:rPr>
          <w:color w:val="211F1F"/>
          <w:sz w:val="21"/>
        </w:rPr>
        <w:t>hona</w:t>
      </w:r>
      <w:r>
        <w:rPr>
          <w:color w:val="211F1F"/>
          <w:spacing w:val="-10"/>
          <w:sz w:val="21"/>
        </w:rPr>
        <w:t xml:space="preserve"> </w:t>
      </w:r>
      <w:r>
        <w:rPr>
          <w:color w:val="211F1F"/>
          <w:sz w:val="21"/>
        </w:rPr>
        <w:t>Ruhut</w:t>
      </w:r>
      <w:r>
        <w:rPr>
          <w:color w:val="211F1F"/>
          <w:spacing w:val="-10"/>
          <w:sz w:val="21"/>
        </w:rPr>
        <w:t xml:space="preserve"> </w:t>
      </w:r>
      <w:r>
        <w:rPr>
          <w:color w:val="211F1F"/>
          <w:sz w:val="21"/>
        </w:rPr>
        <w:t>Parmahanion dohot Paminsangon HKBP.</w:t>
      </w:r>
    </w:p>
    <w:p w14:paraId="1EF05EEE" w14:textId="77777777" w:rsidR="0038493F" w:rsidRDefault="00000000">
      <w:pPr>
        <w:pStyle w:val="ListParagraph"/>
        <w:numPr>
          <w:ilvl w:val="1"/>
          <w:numId w:val="427"/>
        </w:numPr>
        <w:tabs>
          <w:tab w:val="left" w:pos="535"/>
          <w:tab w:val="left" w:pos="538"/>
        </w:tabs>
        <w:spacing w:before="237"/>
        <w:ind w:right="50"/>
        <w:rPr>
          <w:sz w:val="21"/>
        </w:rPr>
      </w:pPr>
      <w:r>
        <w:rPr>
          <w:color w:val="211F1F"/>
          <w:sz w:val="21"/>
        </w:rPr>
        <w:t>Na marumur na umotikna 35 taon, jala satimbotimbona 61 taon.</w:t>
      </w:r>
    </w:p>
    <w:p w14:paraId="06768AAF" w14:textId="77777777" w:rsidR="0038493F" w:rsidRDefault="00000000">
      <w:pPr>
        <w:pStyle w:val="Heading2"/>
        <w:numPr>
          <w:ilvl w:val="0"/>
          <w:numId w:val="431"/>
        </w:numPr>
        <w:tabs>
          <w:tab w:val="left" w:pos="538"/>
        </w:tabs>
        <w:spacing w:line="238" w:lineRule="exact"/>
        <w:ind w:left="538" w:hanging="394"/>
      </w:pPr>
      <w:r>
        <w:rPr>
          <w:color w:val="211F1F"/>
          <w:spacing w:val="-2"/>
        </w:rPr>
        <w:t>Periodena</w:t>
      </w:r>
    </w:p>
    <w:p w14:paraId="0CB31439" w14:textId="77777777" w:rsidR="0038493F" w:rsidRDefault="00000000">
      <w:pPr>
        <w:pStyle w:val="BodyText"/>
        <w:ind w:left="144"/>
        <w:jc w:val="left"/>
      </w:pPr>
      <w:r>
        <w:rPr>
          <w:color w:val="211F1F"/>
        </w:rPr>
        <w:t>Periodena</w:t>
      </w:r>
      <w:r>
        <w:rPr>
          <w:color w:val="211F1F"/>
          <w:spacing w:val="-1"/>
        </w:rPr>
        <w:t xml:space="preserve"> </w:t>
      </w:r>
      <w:r>
        <w:rPr>
          <w:color w:val="211F1F"/>
        </w:rPr>
        <w:t>opat</w:t>
      </w:r>
      <w:r>
        <w:rPr>
          <w:color w:val="211F1F"/>
          <w:spacing w:val="-1"/>
        </w:rPr>
        <w:t xml:space="preserve"> </w:t>
      </w:r>
      <w:r>
        <w:rPr>
          <w:color w:val="211F1F"/>
        </w:rPr>
        <w:t>taon,</w:t>
      </w:r>
      <w:r>
        <w:rPr>
          <w:color w:val="211F1F"/>
          <w:spacing w:val="-1"/>
        </w:rPr>
        <w:t xml:space="preserve"> </w:t>
      </w:r>
      <w:r>
        <w:rPr>
          <w:color w:val="211F1F"/>
        </w:rPr>
        <w:t>jala</w:t>
      </w:r>
      <w:r>
        <w:rPr>
          <w:color w:val="211F1F"/>
          <w:spacing w:val="-1"/>
        </w:rPr>
        <w:t xml:space="preserve"> </w:t>
      </w:r>
      <w:r>
        <w:rPr>
          <w:color w:val="211F1F"/>
        </w:rPr>
        <w:t>boi</w:t>
      </w:r>
      <w:r>
        <w:rPr>
          <w:color w:val="211F1F"/>
          <w:spacing w:val="-1"/>
        </w:rPr>
        <w:t xml:space="preserve"> </w:t>
      </w:r>
      <w:r>
        <w:rPr>
          <w:color w:val="211F1F"/>
        </w:rPr>
        <w:t>dipillit</w:t>
      </w:r>
      <w:r>
        <w:rPr>
          <w:color w:val="211F1F"/>
          <w:spacing w:val="-1"/>
        </w:rPr>
        <w:t xml:space="preserve"> </w:t>
      </w:r>
      <w:r>
        <w:rPr>
          <w:color w:val="211F1F"/>
        </w:rPr>
        <w:t>dua hali</w:t>
      </w:r>
      <w:r>
        <w:rPr>
          <w:color w:val="211F1F"/>
          <w:spacing w:val="-8"/>
        </w:rPr>
        <w:t xml:space="preserve"> </w:t>
      </w:r>
      <w:r>
        <w:rPr>
          <w:color w:val="211F1F"/>
        </w:rPr>
        <w:t>padodot.</w:t>
      </w:r>
    </w:p>
    <w:p w14:paraId="4D1B8E78" w14:textId="77777777" w:rsidR="0038493F" w:rsidRDefault="00000000">
      <w:pPr>
        <w:spacing w:before="236"/>
        <w:ind w:left="91"/>
        <w:jc w:val="center"/>
        <w:rPr>
          <w:b/>
          <w:sz w:val="21"/>
        </w:rPr>
      </w:pPr>
      <w:r>
        <w:rPr>
          <w:b/>
          <w:color w:val="211F1F"/>
          <w:sz w:val="21"/>
        </w:rPr>
        <w:t>Bindu</w:t>
      </w:r>
      <w:r>
        <w:rPr>
          <w:color w:val="211F1F"/>
          <w:spacing w:val="-2"/>
          <w:sz w:val="21"/>
        </w:rPr>
        <w:t xml:space="preserve"> </w:t>
      </w:r>
      <w:r>
        <w:rPr>
          <w:b/>
          <w:color w:val="211F1F"/>
          <w:spacing w:val="-5"/>
          <w:sz w:val="21"/>
        </w:rPr>
        <w:t>22</w:t>
      </w:r>
    </w:p>
    <w:p w14:paraId="3535818A" w14:textId="77777777" w:rsidR="0038493F" w:rsidRDefault="00000000">
      <w:pPr>
        <w:spacing w:before="238"/>
        <w:ind w:left="91"/>
        <w:jc w:val="center"/>
        <w:rPr>
          <w:b/>
          <w:sz w:val="21"/>
        </w:rPr>
      </w:pPr>
      <w:r>
        <w:rPr>
          <w:b/>
          <w:color w:val="211F1F"/>
          <w:sz w:val="21"/>
        </w:rPr>
        <w:t>Badan</w:t>
      </w:r>
      <w:r>
        <w:rPr>
          <w:color w:val="211F1F"/>
          <w:spacing w:val="3"/>
          <w:sz w:val="21"/>
        </w:rPr>
        <w:t xml:space="preserve"> </w:t>
      </w:r>
      <w:r>
        <w:rPr>
          <w:b/>
          <w:color w:val="211F1F"/>
          <w:sz w:val="21"/>
        </w:rPr>
        <w:t>Pemulihan</w:t>
      </w:r>
      <w:r>
        <w:rPr>
          <w:color w:val="211F1F"/>
          <w:spacing w:val="-12"/>
          <w:sz w:val="21"/>
        </w:rPr>
        <w:t xml:space="preserve"> </w:t>
      </w:r>
      <w:r>
        <w:rPr>
          <w:b/>
          <w:color w:val="211F1F"/>
          <w:sz w:val="21"/>
        </w:rPr>
        <w:t>Aset</w:t>
      </w:r>
      <w:r>
        <w:rPr>
          <w:color w:val="211F1F"/>
          <w:spacing w:val="3"/>
          <w:sz w:val="21"/>
        </w:rPr>
        <w:t xml:space="preserve"> </w:t>
      </w:r>
      <w:r>
        <w:rPr>
          <w:b/>
          <w:color w:val="211F1F"/>
          <w:spacing w:val="-4"/>
          <w:sz w:val="21"/>
        </w:rPr>
        <w:t>HKBP</w:t>
      </w:r>
    </w:p>
    <w:p w14:paraId="60B74CD8" w14:textId="77777777" w:rsidR="0038493F" w:rsidRDefault="00000000">
      <w:pPr>
        <w:pStyle w:val="ListParagraph"/>
        <w:numPr>
          <w:ilvl w:val="0"/>
          <w:numId w:val="426"/>
        </w:numPr>
        <w:tabs>
          <w:tab w:val="left" w:pos="479"/>
        </w:tabs>
        <w:spacing w:before="239" w:line="241" w:lineRule="exact"/>
        <w:ind w:left="479" w:hanging="335"/>
        <w:jc w:val="both"/>
        <w:rPr>
          <w:b/>
          <w:sz w:val="21"/>
        </w:rPr>
      </w:pPr>
      <w:r>
        <w:rPr>
          <w:b/>
          <w:color w:val="211F1F"/>
          <w:spacing w:val="-2"/>
          <w:sz w:val="21"/>
        </w:rPr>
        <w:t>Pangantusion</w:t>
      </w:r>
    </w:p>
    <w:p w14:paraId="730BDFC5" w14:textId="77777777" w:rsidR="0038493F" w:rsidRDefault="00000000">
      <w:pPr>
        <w:pStyle w:val="BodyText"/>
        <w:ind w:left="144" w:right="45"/>
      </w:pPr>
      <w:r>
        <w:rPr>
          <w:color w:val="211F1F"/>
          <w:spacing w:val="-2"/>
        </w:rPr>
        <w:t>Badan</w:t>
      </w:r>
      <w:r>
        <w:rPr>
          <w:color w:val="211F1F"/>
          <w:spacing w:val="-12"/>
        </w:rPr>
        <w:t xml:space="preserve"> </w:t>
      </w:r>
      <w:r>
        <w:rPr>
          <w:color w:val="211F1F"/>
          <w:spacing w:val="-2"/>
        </w:rPr>
        <w:t>Pemulihan</w:t>
      </w:r>
      <w:r>
        <w:rPr>
          <w:color w:val="211F1F"/>
          <w:spacing w:val="-11"/>
        </w:rPr>
        <w:t xml:space="preserve"> </w:t>
      </w:r>
      <w:r>
        <w:rPr>
          <w:color w:val="211F1F"/>
          <w:spacing w:val="-2"/>
        </w:rPr>
        <w:t>Aset</w:t>
      </w:r>
      <w:r>
        <w:rPr>
          <w:color w:val="211F1F"/>
          <w:spacing w:val="-11"/>
        </w:rPr>
        <w:t xml:space="preserve"> </w:t>
      </w:r>
      <w:r>
        <w:rPr>
          <w:color w:val="211F1F"/>
          <w:spacing w:val="-2"/>
        </w:rPr>
        <w:t>HKBP</w:t>
      </w:r>
      <w:r>
        <w:rPr>
          <w:color w:val="211F1F"/>
          <w:spacing w:val="-11"/>
        </w:rPr>
        <w:t xml:space="preserve"> </w:t>
      </w:r>
      <w:r>
        <w:rPr>
          <w:color w:val="211F1F"/>
          <w:spacing w:val="-2"/>
        </w:rPr>
        <w:t>i</w:t>
      </w:r>
      <w:r>
        <w:rPr>
          <w:color w:val="211F1F"/>
          <w:spacing w:val="-11"/>
        </w:rPr>
        <w:t xml:space="preserve"> </w:t>
      </w:r>
      <w:r>
        <w:rPr>
          <w:color w:val="211F1F"/>
          <w:spacing w:val="-2"/>
        </w:rPr>
        <w:t>ma</w:t>
      </w:r>
      <w:r>
        <w:rPr>
          <w:color w:val="211F1F"/>
          <w:spacing w:val="-9"/>
        </w:rPr>
        <w:t xml:space="preserve"> </w:t>
      </w:r>
      <w:r>
        <w:rPr>
          <w:color w:val="211F1F"/>
          <w:spacing w:val="-2"/>
        </w:rPr>
        <w:t xml:space="preserve">organ </w:t>
      </w:r>
      <w:r>
        <w:rPr>
          <w:color w:val="211F1F"/>
        </w:rPr>
        <w:t>na</w:t>
      </w:r>
      <w:r>
        <w:rPr>
          <w:color w:val="211F1F"/>
          <w:spacing w:val="-3"/>
        </w:rPr>
        <w:t xml:space="preserve"> </w:t>
      </w:r>
      <w:r>
        <w:rPr>
          <w:color w:val="211F1F"/>
        </w:rPr>
        <w:t>patupahon</w:t>
      </w:r>
      <w:r>
        <w:rPr>
          <w:color w:val="211F1F"/>
          <w:spacing w:val="-3"/>
        </w:rPr>
        <w:t xml:space="preserve"> </w:t>
      </w:r>
      <w:r>
        <w:rPr>
          <w:color w:val="211F1F"/>
        </w:rPr>
        <w:t>pangulaon</w:t>
      </w:r>
      <w:r>
        <w:rPr>
          <w:color w:val="211F1F"/>
          <w:spacing w:val="-3"/>
        </w:rPr>
        <w:t xml:space="preserve"> </w:t>
      </w:r>
      <w:r>
        <w:rPr>
          <w:color w:val="211F1F"/>
        </w:rPr>
        <w:t>na</w:t>
      </w:r>
      <w:r>
        <w:rPr>
          <w:color w:val="211F1F"/>
          <w:spacing w:val="-3"/>
        </w:rPr>
        <w:t xml:space="preserve"> </w:t>
      </w:r>
      <w:r>
        <w:rPr>
          <w:color w:val="211F1F"/>
        </w:rPr>
        <w:t>mardomu</w:t>
      </w:r>
      <w:r>
        <w:rPr>
          <w:color w:val="211F1F"/>
          <w:spacing w:val="-3"/>
        </w:rPr>
        <w:t xml:space="preserve"> </w:t>
      </w:r>
      <w:r>
        <w:rPr>
          <w:color w:val="211F1F"/>
        </w:rPr>
        <w:t xml:space="preserve">tu </w:t>
      </w:r>
      <w:r>
        <w:rPr>
          <w:color w:val="211F1F"/>
          <w:spacing w:val="-2"/>
        </w:rPr>
        <w:t xml:space="preserve">pangaramotion dohot padimundimunhon </w:t>
      </w:r>
      <w:r>
        <w:rPr>
          <w:color w:val="211F1F"/>
        </w:rPr>
        <w:t xml:space="preserve">arta ni HKBP, sian tirket Pusat sahat tu </w:t>
      </w:r>
      <w:r>
        <w:rPr>
          <w:color w:val="211F1F"/>
          <w:spacing w:val="-2"/>
        </w:rPr>
        <w:t>Huria.</w:t>
      </w:r>
    </w:p>
    <w:p w14:paraId="29947896" w14:textId="77777777" w:rsidR="0038493F" w:rsidRDefault="00000000">
      <w:pPr>
        <w:pStyle w:val="Heading2"/>
        <w:numPr>
          <w:ilvl w:val="0"/>
          <w:numId w:val="426"/>
        </w:numPr>
        <w:tabs>
          <w:tab w:val="left" w:pos="479"/>
        </w:tabs>
        <w:spacing w:line="233" w:lineRule="exact"/>
        <w:ind w:left="479" w:hanging="335"/>
        <w:jc w:val="both"/>
      </w:pPr>
      <w:r>
        <w:rPr>
          <w:color w:val="211F1F"/>
          <w:spacing w:val="-2"/>
        </w:rPr>
        <w:t>Ulaonna</w:t>
      </w:r>
    </w:p>
    <w:p w14:paraId="3FE2DB3F" w14:textId="77777777" w:rsidR="0038493F" w:rsidRDefault="00000000">
      <w:pPr>
        <w:pStyle w:val="ListParagraph"/>
        <w:numPr>
          <w:ilvl w:val="0"/>
          <w:numId w:val="425"/>
        </w:numPr>
        <w:tabs>
          <w:tab w:val="left" w:pos="480"/>
        </w:tabs>
        <w:ind w:right="45"/>
        <w:jc w:val="both"/>
        <w:rPr>
          <w:sz w:val="21"/>
        </w:rPr>
      </w:pPr>
      <w:r>
        <w:rPr>
          <w:color w:val="211F1F"/>
          <w:sz w:val="21"/>
        </w:rPr>
        <w:t>Manjamothon</w:t>
      </w:r>
      <w:r>
        <w:rPr>
          <w:color w:val="211F1F"/>
          <w:spacing w:val="-2"/>
          <w:sz w:val="21"/>
        </w:rPr>
        <w:t xml:space="preserve"> </w:t>
      </w:r>
      <w:r>
        <w:rPr>
          <w:color w:val="211F1F"/>
          <w:sz w:val="21"/>
        </w:rPr>
        <w:t>saluhut</w:t>
      </w:r>
      <w:r>
        <w:rPr>
          <w:color w:val="211F1F"/>
          <w:spacing w:val="-2"/>
          <w:sz w:val="21"/>
        </w:rPr>
        <w:t xml:space="preserve"> </w:t>
      </w:r>
      <w:r>
        <w:rPr>
          <w:color w:val="211F1F"/>
          <w:sz w:val="21"/>
        </w:rPr>
        <w:t>arta</w:t>
      </w:r>
      <w:r>
        <w:rPr>
          <w:color w:val="211F1F"/>
          <w:spacing w:val="-2"/>
          <w:sz w:val="21"/>
        </w:rPr>
        <w:t xml:space="preserve"> </w:t>
      </w:r>
      <w:r>
        <w:rPr>
          <w:color w:val="211F1F"/>
          <w:sz w:val="21"/>
        </w:rPr>
        <w:t>ni</w:t>
      </w:r>
      <w:r>
        <w:rPr>
          <w:color w:val="211F1F"/>
          <w:spacing w:val="-2"/>
          <w:sz w:val="21"/>
        </w:rPr>
        <w:t xml:space="preserve"> </w:t>
      </w:r>
      <w:r>
        <w:rPr>
          <w:color w:val="211F1F"/>
          <w:sz w:val="21"/>
        </w:rPr>
        <w:t>HKBP na adong di tirket Pusat, Distrik, Resort dohot Huria.</w:t>
      </w:r>
    </w:p>
    <w:p w14:paraId="7D01E809" w14:textId="77777777" w:rsidR="0038493F" w:rsidRDefault="00000000">
      <w:pPr>
        <w:pStyle w:val="ListParagraph"/>
        <w:numPr>
          <w:ilvl w:val="0"/>
          <w:numId w:val="425"/>
        </w:numPr>
        <w:tabs>
          <w:tab w:val="left" w:pos="480"/>
        </w:tabs>
        <w:spacing w:line="237" w:lineRule="auto"/>
        <w:ind w:right="41"/>
        <w:jc w:val="both"/>
        <w:rPr>
          <w:sz w:val="21"/>
        </w:rPr>
      </w:pPr>
      <w:r>
        <w:rPr>
          <w:color w:val="211F1F"/>
          <w:spacing w:val="-4"/>
          <w:sz w:val="21"/>
        </w:rPr>
        <w:t>Mangurupi</w:t>
      </w:r>
      <w:r>
        <w:rPr>
          <w:color w:val="211F1F"/>
          <w:spacing w:val="-9"/>
          <w:sz w:val="21"/>
        </w:rPr>
        <w:t xml:space="preserve"> </w:t>
      </w:r>
      <w:r>
        <w:rPr>
          <w:color w:val="211F1F"/>
          <w:spacing w:val="-4"/>
          <w:sz w:val="21"/>
        </w:rPr>
        <w:t>laho</w:t>
      </w:r>
      <w:r>
        <w:rPr>
          <w:color w:val="211F1F"/>
          <w:spacing w:val="-9"/>
          <w:sz w:val="21"/>
        </w:rPr>
        <w:t xml:space="preserve"> </w:t>
      </w:r>
      <w:r>
        <w:rPr>
          <w:color w:val="211F1F"/>
          <w:spacing w:val="-4"/>
          <w:sz w:val="21"/>
        </w:rPr>
        <w:t>patupahon</w:t>
      </w:r>
      <w:r>
        <w:rPr>
          <w:color w:val="211F1F"/>
          <w:spacing w:val="-9"/>
          <w:sz w:val="21"/>
        </w:rPr>
        <w:t xml:space="preserve"> </w:t>
      </w:r>
      <w:r>
        <w:rPr>
          <w:color w:val="211F1F"/>
          <w:spacing w:val="-4"/>
          <w:sz w:val="21"/>
        </w:rPr>
        <w:t xml:space="preserve">Sertifikasi </w:t>
      </w:r>
      <w:r>
        <w:rPr>
          <w:color w:val="211F1F"/>
          <w:sz w:val="21"/>
        </w:rPr>
        <w:t>ni angka Aset na adong di ganup Huria marsadasada.</w:t>
      </w:r>
    </w:p>
    <w:p w14:paraId="4D2F8D8A" w14:textId="77777777" w:rsidR="0038493F" w:rsidRDefault="00000000">
      <w:pPr>
        <w:pStyle w:val="BodyText"/>
        <w:spacing w:before="62"/>
        <w:ind w:left="538" w:right="153"/>
      </w:pPr>
      <w:r>
        <w:br w:type="column"/>
      </w:r>
      <w:r>
        <w:rPr>
          <w:color w:val="211F1F"/>
        </w:rPr>
        <w:t xml:space="preserve">kepada Pimpinan HKBP </w:t>
      </w:r>
      <w:r>
        <w:rPr>
          <w:color w:val="211F1F"/>
          <w:spacing w:val="10"/>
        </w:rPr>
        <w:t xml:space="preserve">paling </w:t>
      </w:r>
      <w:r>
        <w:rPr>
          <w:color w:val="211F1F"/>
        </w:rPr>
        <w:t>sedikitnya setahun sekali.</w:t>
      </w:r>
    </w:p>
    <w:p w14:paraId="3455D31B" w14:textId="77777777" w:rsidR="0038493F" w:rsidRDefault="00000000">
      <w:pPr>
        <w:pStyle w:val="Heading2"/>
        <w:numPr>
          <w:ilvl w:val="0"/>
          <w:numId w:val="426"/>
        </w:numPr>
        <w:tabs>
          <w:tab w:val="left" w:pos="371"/>
        </w:tabs>
        <w:spacing w:line="238" w:lineRule="exact"/>
        <w:ind w:left="371" w:hanging="227"/>
        <w:jc w:val="both"/>
      </w:pPr>
      <w:r>
        <w:rPr>
          <w:color w:val="211F1F"/>
          <w:spacing w:val="-2"/>
        </w:rPr>
        <w:t>Pimpinan</w:t>
      </w:r>
    </w:p>
    <w:p w14:paraId="5B9082D5" w14:textId="77777777" w:rsidR="0038493F" w:rsidRDefault="00000000">
      <w:pPr>
        <w:pStyle w:val="BodyText"/>
        <w:ind w:left="144" w:right="157"/>
      </w:pPr>
      <w:r>
        <w:rPr>
          <w:color w:val="211F1F"/>
        </w:rPr>
        <w:t xml:space="preserve">Kepala Badan Penelitian dan Pengem- </w:t>
      </w:r>
      <w:r>
        <w:rPr>
          <w:color w:val="211F1F"/>
          <w:spacing w:val="-4"/>
        </w:rPr>
        <w:t xml:space="preserve">bangan dipilih oleh Rapat Majelis Pekerja </w:t>
      </w:r>
      <w:r>
        <w:rPr>
          <w:color w:val="211F1F"/>
        </w:rPr>
        <w:t>Sinode</w:t>
      </w:r>
      <w:r>
        <w:rPr>
          <w:color w:val="211F1F"/>
          <w:spacing w:val="-5"/>
        </w:rPr>
        <w:t xml:space="preserve"> </w:t>
      </w:r>
      <w:r>
        <w:rPr>
          <w:color w:val="211F1F"/>
        </w:rPr>
        <w:t>dari</w:t>
      </w:r>
      <w:r>
        <w:rPr>
          <w:color w:val="211F1F"/>
          <w:spacing w:val="-5"/>
        </w:rPr>
        <w:t xml:space="preserve"> </w:t>
      </w:r>
      <w:r>
        <w:rPr>
          <w:color w:val="211F1F"/>
        </w:rPr>
        <w:t>tengah-tengah</w:t>
      </w:r>
      <w:r>
        <w:rPr>
          <w:color w:val="211F1F"/>
          <w:spacing w:val="-5"/>
        </w:rPr>
        <w:t xml:space="preserve"> </w:t>
      </w:r>
      <w:r>
        <w:rPr>
          <w:color w:val="211F1F"/>
        </w:rPr>
        <w:t>warga</w:t>
      </w:r>
      <w:r>
        <w:rPr>
          <w:color w:val="211F1F"/>
          <w:spacing w:val="-5"/>
        </w:rPr>
        <w:t xml:space="preserve"> </w:t>
      </w:r>
      <w:r>
        <w:rPr>
          <w:color w:val="211F1F"/>
        </w:rPr>
        <w:t xml:space="preserve">HKBP dan ditetapkan dengan Surat Keputusan </w:t>
      </w:r>
      <w:r>
        <w:rPr>
          <w:color w:val="211F1F"/>
          <w:spacing w:val="-2"/>
        </w:rPr>
        <w:t>Ephorus.</w:t>
      </w:r>
    </w:p>
    <w:p w14:paraId="51F7FEEB" w14:textId="77777777" w:rsidR="0038493F" w:rsidRDefault="00000000">
      <w:pPr>
        <w:pStyle w:val="Heading2"/>
        <w:numPr>
          <w:ilvl w:val="0"/>
          <w:numId w:val="426"/>
        </w:numPr>
        <w:tabs>
          <w:tab w:val="left" w:pos="416"/>
          <w:tab w:val="left" w:pos="538"/>
        </w:tabs>
        <w:spacing w:line="237" w:lineRule="auto"/>
        <w:ind w:left="538" w:right="147" w:hanging="394"/>
        <w:jc w:val="both"/>
      </w:pPr>
      <w:r>
        <w:rPr>
          <w:color w:val="211F1F"/>
          <w:spacing w:val="10"/>
        </w:rPr>
        <w:t>Syarat</w:t>
      </w:r>
      <w:r>
        <w:rPr>
          <w:b w:val="0"/>
          <w:color w:val="211F1F"/>
          <w:spacing w:val="10"/>
        </w:rPr>
        <w:t xml:space="preserve"> </w:t>
      </w:r>
      <w:r>
        <w:rPr>
          <w:color w:val="211F1F"/>
          <w:spacing w:val="10"/>
        </w:rPr>
        <w:t>Menjadi</w:t>
      </w:r>
      <w:r>
        <w:rPr>
          <w:b w:val="0"/>
          <w:color w:val="211F1F"/>
          <w:spacing w:val="10"/>
        </w:rPr>
        <w:t xml:space="preserve"> </w:t>
      </w:r>
      <w:r>
        <w:rPr>
          <w:color w:val="211F1F"/>
          <w:spacing w:val="10"/>
        </w:rPr>
        <w:t>Pimpinan</w:t>
      </w:r>
      <w:r>
        <w:rPr>
          <w:b w:val="0"/>
          <w:color w:val="211F1F"/>
          <w:spacing w:val="10"/>
        </w:rPr>
        <w:t xml:space="preserve"> </w:t>
      </w:r>
      <w:r>
        <w:rPr>
          <w:color w:val="211F1F"/>
          <w:spacing w:val="12"/>
        </w:rPr>
        <w:t>dan</w:t>
      </w:r>
      <w:r>
        <w:rPr>
          <w:b w:val="0"/>
          <w:color w:val="211F1F"/>
          <w:spacing w:val="12"/>
        </w:rPr>
        <w:t xml:space="preserve"> </w:t>
      </w:r>
      <w:r>
        <w:rPr>
          <w:color w:val="211F1F"/>
        </w:rPr>
        <w:t>Anggota</w:t>
      </w:r>
      <w:r>
        <w:rPr>
          <w:b w:val="0"/>
          <w:color w:val="211F1F"/>
        </w:rPr>
        <w:t xml:space="preserve"> </w:t>
      </w:r>
      <w:r>
        <w:rPr>
          <w:color w:val="211F1F"/>
        </w:rPr>
        <w:t>Badan</w:t>
      </w:r>
      <w:r>
        <w:rPr>
          <w:b w:val="0"/>
          <w:color w:val="211F1F"/>
        </w:rPr>
        <w:t xml:space="preserve"> </w:t>
      </w:r>
      <w:r>
        <w:rPr>
          <w:color w:val="211F1F"/>
        </w:rPr>
        <w:t>Penelitian</w:t>
      </w:r>
      <w:r>
        <w:rPr>
          <w:b w:val="0"/>
          <w:color w:val="211F1F"/>
        </w:rPr>
        <w:t xml:space="preserve"> </w:t>
      </w:r>
      <w:r>
        <w:rPr>
          <w:color w:val="211F1F"/>
        </w:rPr>
        <w:t>dan</w:t>
      </w:r>
      <w:r>
        <w:rPr>
          <w:b w:val="0"/>
          <w:color w:val="211F1F"/>
        </w:rPr>
        <w:t xml:space="preserve"> </w:t>
      </w:r>
      <w:r>
        <w:rPr>
          <w:color w:val="211F1F"/>
        </w:rPr>
        <w:t>Pengembangan</w:t>
      </w:r>
      <w:r>
        <w:rPr>
          <w:b w:val="0"/>
          <w:color w:val="211F1F"/>
          <w:spacing w:val="-14"/>
        </w:rPr>
        <w:t xml:space="preserve"> </w:t>
      </w:r>
      <w:r>
        <w:rPr>
          <w:color w:val="211F1F"/>
        </w:rPr>
        <w:t>HKBP</w:t>
      </w:r>
    </w:p>
    <w:p w14:paraId="31FB5989" w14:textId="77777777" w:rsidR="0038493F" w:rsidRDefault="00000000">
      <w:pPr>
        <w:pStyle w:val="ListParagraph"/>
        <w:numPr>
          <w:ilvl w:val="1"/>
          <w:numId w:val="426"/>
        </w:numPr>
        <w:tabs>
          <w:tab w:val="left" w:pos="535"/>
          <w:tab w:val="left" w:pos="538"/>
        </w:tabs>
        <w:ind w:right="151"/>
        <w:jc w:val="both"/>
        <w:rPr>
          <w:sz w:val="21"/>
        </w:rPr>
      </w:pPr>
      <w:r>
        <w:rPr>
          <w:color w:val="211F1F"/>
          <w:sz w:val="21"/>
        </w:rPr>
        <w:t>Warga HKBP</w:t>
      </w:r>
      <w:r>
        <w:rPr>
          <w:color w:val="211F1F"/>
          <w:spacing w:val="-2"/>
          <w:sz w:val="21"/>
        </w:rPr>
        <w:t xml:space="preserve"> </w:t>
      </w:r>
      <w:r>
        <w:rPr>
          <w:color w:val="211F1F"/>
          <w:sz w:val="21"/>
        </w:rPr>
        <w:t xml:space="preserve">yang rajin mengikuti </w:t>
      </w:r>
      <w:r>
        <w:rPr>
          <w:color w:val="211F1F"/>
          <w:spacing w:val="11"/>
          <w:sz w:val="21"/>
        </w:rPr>
        <w:t xml:space="preserve">kebaktian, </w:t>
      </w:r>
      <w:r>
        <w:rPr>
          <w:color w:val="211F1F"/>
          <w:spacing w:val="10"/>
          <w:sz w:val="21"/>
        </w:rPr>
        <w:t xml:space="preserve">setia, </w:t>
      </w:r>
      <w:r>
        <w:rPr>
          <w:color w:val="211F1F"/>
          <w:sz w:val="21"/>
        </w:rPr>
        <w:t xml:space="preserve">dan </w:t>
      </w:r>
      <w:r>
        <w:rPr>
          <w:color w:val="211F1F"/>
          <w:spacing w:val="14"/>
          <w:sz w:val="21"/>
        </w:rPr>
        <w:t xml:space="preserve">bersedia </w:t>
      </w:r>
      <w:r>
        <w:rPr>
          <w:color w:val="211F1F"/>
          <w:sz w:val="21"/>
        </w:rPr>
        <w:t>mempersembahkan dirinya untuk pekerjaan</w:t>
      </w:r>
      <w:r>
        <w:rPr>
          <w:color w:val="211F1F"/>
          <w:spacing w:val="-14"/>
          <w:sz w:val="21"/>
        </w:rPr>
        <w:t xml:space="preserve"> </w:t>
      </w:r>
      <w:r>
        <w:rPr>
          <w:color w:val="211F1F"/>
          <w:sz w:val="21"/>
        </w:rPr>
        <w:t>gereja.</w:t>
      </w:r>
    </w:p>
    <w:p w14:paraId="12A6A048" w14:textId="77777777" w:rsidR="0038493F" w:rsidRDefault="00000000">
      <w:pPr>
        <w:pStyle w:val="ListParagraph"/>
        <w:numPr>
          <w:ilvl w:val="1"/>
          <w:numId w:val="428"/>
        </w:numPr>
        <w:tabs>
          <w:tab w:val="left" w:pos="536"/>
          <w:tab w:val="left" w:pos="538"/>
        </w:tabs>
        <w:spacing w:line="237" w:lineRule="auto"/>
        <w:ind w:right="145"/>
        <w:jc w:val="both"/>
        <w:rPr>
          <w:sz w:val="21"/>
        </w:rPr>
      </w:pPr>
      <w:r>
        <w:rPr>
          <w:color w:val="211F1F"/>
          <w:sz w:val="21"/>
        </w:rPr>
        <w:t xml:space="preserve">Warga </w:t>
      </w:r>
      <w:r>
        <w:rPr>
          <w:color w:val="211F1F"/>
          <w:spacing w:val="10"/>
          <w:sz w:val="21"/>
        </w:rPr>
        <w:t xml:space="preserve">HKBP yang </w:t>
      </w:r>
      <w:r>
        <w:rPr>
          <w:color w:val="211F1F"/>
          <w:spacing w:val="12"/>
          <w:sz w:val="21"/>
        </w:rPr>
        <w:t xml:space="preserve">memiliki </w:t>
      </w:r>
      <w:r>
        <w:rPr>
          <w:color w:val="211F1F"/>
          <w:sz w:val="21"/>
        </w:rPr>
        <w:t>kemampuan di bidang penelitian.</w:t>
      </w:r>
    </w:p>
    <w:p w14:paraId="1D5FB6E3" w14:textId="77777777" w:rsidR="0038493F" w:rsidRDefault="00000000">
      <w:pPr>
        <w:pStyle w:val="ListParagraph"/>
        <w:numPr>
          <w:ilvl w:val="1"/>
          <w:numId w:val="428"/>
        </w:numPr>
        <w:tabs>
          <w:tab w:val="left" w:pos="536"/>
        </w:tabs>
        <w:spacing w:line="241" w:lineRule="exact"/>
        <w:ind w:left="536" w:hanging="392"/>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7BF7D5F0" w14:textId="77777777" w:rsidR="0038493F" w:rsidRDefault="00000000">
      <w:pPr>
        <w:pStyle w:val="ListParagraph"/>
        <w:numPr>
          <w:ilvl w:val="1"/>
          <w:numId w:val="428"/>
        </w:numPr>
        <w:tabs>
          <w:tab w:val="left" w:pos="536"/>
          <w:tab w:val="left" w:pos="538"/>
        </w:tabs>
        <w:ind w:right="159"/>
        <w:jc w:val="both"/>
        <w:rPr>
          <w:sz w:val="21"/>
        </w:rPr>
      </w:pPr>
      <w:r>
        <w:rPr>
          <w:color w:val="211F1F"/>
          <w:sz w:val="21"/>
        </w:rPr>
        <w:t>Belum</w:t>
      </w:r>
      <w:r>
        <w:rPr>
          <w:color w:val="211F1F"/>
          <w:spacing w:val="-7"/>
          <w:sz w:val="21"/>
        </w:rPr>
        <w:t xml:space="preserve"> </w:t>
      </w:r>
      <w:r>
        <w:rPr>
          <w:color w:val="211F1F"/>
          <w:sz w:val="21"/>
        </w:rPr>
        <w:t>pernah</w:t>
      </w:r>
      <w:r>
        <w:rPr>
          <w:color w:val="211F1F"/>
          <w:spacing w:val="-7"/>
          <w:sz w:val="21"/>
        </w:rPr>
        <w:t xml:space="preserve"> </w:t>
      </w:r>
      <w:r>
        <w:rPr>
          <w:color w:val="211F1F"/>
          <w:sz w:val="21"/>
        </w:rPr>
        <w:t>dikenai</w:t>
      </w:r>
      <w:r>
        <w:rPr>
          <w:color w:val="211F1F"/>
          <w:spacing w:val="-7"/>
          <w:sz w:val="21"/>
        </w:rPr>
        <w:t xml:space="preserve"> </w:t>
      </w:r>
      <w:r>
        <w:rPr>
          <w:color w:val="211F1F"/>
          <w:sz w:val="21"/>
        </w:rPr>
        <w:t>sanksi</w:t>
      </w:r>
      <w:r>
        <w:rPr>
          <w:color w:val="211F1F"/>
          <w:spacing w:val="-7"/>
          <w:sz w:val="21"/>
        </w:rPr>
        <w:t xml:space="preserve"> </w:t>
      </w:r>
      <w:r>
        <w:rPr>
          <w:color w:val="211F1F"/>
          <w:sz w:val="21"/>
        </w:rPr>
        <w:t xml:space="preserve">Ruhut Parmahanion dohot Paminsangon </w:t>
      </w:r>
      <w:r>
        <w:rPr>
          <w:color w:val="211F1F"/>
          <w:spacing w:val="-2"/>
          <w:sz w:val="21"/>
        </w:rPr>
        <w:t>HKBP.</w:t>
      </w:r>
    </w:p>
    <w:p w14:paraId="6DD75038" w14:textId="77777777" w:rsidR="0038493F" w:rsidRDefault="00000000">
      <w:pPr>
        <w:pStyle w:val="ListParagraph"/>
        <w:numPr>
          <w:ilvl w:val="1"/>
          <w:numId w:val="428"/>
        </w:numPr>
        <w:tabs>
          <w:tab w:val="left" w:pos="536"/>
          <w:tab w:val="left" w:pos="538"/>
        </w:tabs>
        <w:spacing w:line="237" w:lineRule="auto"/>
        <w:ind w:right="162"/>
        <w:rPr>
          <w:sz w:val="21"/>
        </w:rPr>
      </w:pPr>
      <w:r>
        <w:rPr>
          <w:color w:val="211F1F"/>
          <w:sz w:val="21"/>
        </w:rPr>
        <w:t>Berusia paling sedikitnya 35 tahun, dan setinggi-tingginya 61 tahun.</w:t>
      </w:r>
    </w:p>
    <w:p w14:paraId="782D743E" w14:textId="77777777" w:rsidR="0038493F" w:rsidRDefault="00000000">
      <w:pPr>
        <w:pStyle w:val="Heading2"/>
        <w:numPr>
          <w:ilvl w:val="0"/>
          <w:numId w:val="426"/>
        </w:numPr>
        <w:tabs>
          <w:tab w:val="left" w:pos="379"/>
        </w:tabs>
        <w:ind w:left="379" w:hanging="235"/>
      </w:pPr>
      <w:r>
        <w:rPr>
          <w:color w:val="211F1F"/>
          <w:spacing w:val="-2"/>
        </w:rPr>
        <w:t>Periodenya</w:t>
      </w:r>
    </w:p>
    <w:p w14:paraId="02D17121" w14:textId="77777777" w:rsidR="0038493F" w:rsidRDefault="00000000">
      <w:pPr>
        <w:pStyle w:val="BodyText"/>
        <w:ind w:left="144"/>
        <w:jc w:val="left"/>
      </w:pPr>
      <w:r>
        <w:rPr>
          <w:color w:val="211F1F"/>
        </w:rPr>
        <w:t>4 (empat) tahun dan bisa dipilih 2 (dua) kali berturut-turut</w:t>
      </w:r>
    </w:p>
    <w:p w14:paraId="37EDA32E" w14:textId="77777777" w:rsidR="0038493F" w:rsidRDefault="00000000">
      <w:pPr>
        <w:spacing w:before="224"/>
        <w:ind w:left="253" w:right="266"/>
        <w:jc w:val="center"/>
        <w:rPr>
          <w:b/>
          <w:sz w:val="21"/>
        </w:rPr>
      </w:pPr>
      <w:r>
        <w:rPr>
          <w:b/>
          <w:color w:val="211F1F"/>
          <w:sz w:val="21"/>
        </w:rPr>
        <w:t>Pasal</w:t>
      </w:r>
      <w:r>
        <w:rPr>
          <w:color w:val="211F1F"/>
          <w:spacing w:val="4"/>
          <w:sz w:val="21"/>
        </w:rPr>
        <w:t xml:space="preserve"> </w:t>
      </w:r>
      <w:r>
        <w:rPr>
          <w:b/>
          <w:color w:val="211F1F"/>
          <w:spacing w:val="-5"/>
          <w:sz w:val="21"/>
        </w:rPr>
        <w:t>22</w:t>
      </w:r>
    </w:p>
    <w:p w14:paraId="3299EB4A" w14:textId="77777777" w:rsidR="0038493F" w:rsidRDefault="00000000">
      <w:pPr>
        <w:spacing w:before="238"/>
        <w:ind w:left="248" w:right="266"/>
        <w:jc w:val="center"/>
        <w:rPr>
          <w:b/>
          <w:sz w:val="21"/>
        </w:rPr>
      </w:pPr>
      <w:r>
        <w:rPr>
          <w:b/>
          <w:color w:val="211F1F"/>
          <w:sz w:val="21"/>
        </w:rPr>
        <w:t>Badan</w:t>
      </w:r>
      <w:r>
        <w:rPr>
          <w:color w:val="211F1F"/>
          <w:spacing w:val="3"/>
          <w:sz w:val="21"/>
        </w:rPr>
        <w:t xml:space="preserve"> </w:t>
      </w:r>
      <w:r>
        <w:rPr>
          <w:b/>
          <w:color w:val="211F1F"/>
          <w:sz w:val="21"/>
        </w:rPr>
        <w:t>Pemulihan</w:t>
      </w:r>
      <w:r>
        <w:rPr>
          <w:color w:val="211F1F"/>
          <w:spacing w:val="-12"/>
          <w:sz w:val="21"/>
        </w:rPr>
        <w:t xml:space="preserve"> </w:t>
      </w:r>
      <w:r>
        <w:rPr>
          <w:b/>
          <w:color w:val="211F1F"/>
          <w:sz w:val="21"/>
        </w:rPr>
        <w:t>Aset</w:t>
      </w:r>
      <w:r>
        <w:rPr>
          <w:color w:val="211F1F"/>
          <w:spacing w:val="3"/>
          <w:sz w:val="21"/>
        </w:rPr>
        <w:t xml:space="preserve"> </w:t>
      </w:r>
      <w:r>
        <w:rPr>
          <w:b/>
          <w:color w:val="211F1F"/>
          <w:spacing w:val="-4"/>
          <w:sz w:val="21"/>
        </w:rPr>
        <w:t>HKBP</w:t>
      </w:r>
    </w:p>
    <w:p w14:paraId="55E43C9D" w14:textId="77777777" w:rsidR="0038493F" w:rsidRDefault="00000000">
      <w:pPr>
        <w:pStyle w:val="ListParagraph"/>
        <w:numPr>
          <w:ilvl w:val="0"/>
          <w:numId w:val="424"/>
        </w:numPr>
        <w:tabs>
          <w:tab w:val="left" w:pos="484"/>
        </w:tabs>
        <w:spacing w:before="239" w:line="241" w:lineRule="exact"/>
        <w:ind w:left="484" w:hanging="340"/>
        <w:jc w:val="both"/>
        <w:rPr>
          <w:b/>
          <w:sz w:val="21"/>
        </w:rPr>
      </w:pPr>
      <w:r>
        <w:rPr>
          <w:b/>
          <w:color w:val="211F1F"/>
          <w:spacing w:val="-2"/>
          <w:sz w:val="21"/>
        </w:rPr>
        <w:t>Pengertian</w:t>
      </w:r>
    </w:p>
    <w:p w14:paraId="2FF63EDC" w14:textId="77777777" w:rsidR="0038493F" w:rsidRDefault="00000000">
      <w:pPr>
        <w:pStyle w:val="BodyText"/>
        <w:ind w:left="144" w:right="147"/>
      </w:pPr>
      <w:r>
        <w:rPr>
          <w:color w:val="211F1F"/>
          <w:spacing w:val="-8"/>
        </w:rPr>
        <w:t>Badan</w:t>
      </w:r>
      <w:r>
        <w:rPr>
          <w:color w:val="211F1F"/>
          <w:spacing w:val="-6"/>
        </w:rPr>
        <w:t xml:space="preserve"> </w:t>
      </w:r>
      <w:r>
        <w:rPr>
          <w:color w:val="211F1F"/>
          <w:spacing w:val="-8"/>
        </w:rPr>
        <w:t>Pemulihan</w:t>
      </w:r>
      <w:r>
        <w:rPr>
          <w:color w:val="211F1F"/>
          <w:spacing w:val="-5"/>
        </w:rPr>
        <w:t xml:space="preserve"> </w:t>
      </w:r>
      <w:r>
        <w:rPr>
          <w:color w:val="211F1F"/>
          <w:spacing w:val="-8"/>
        </w:rPr>
        <w:t>Aset</w:t>
      </w:r>
      <w:r>
        <w:rPr>
          <w:color w:val="211F1F"/>
          <w:spacing w:val="-5"/>
        </w:rPr>
        <w:t xml:space="preserve"> </w:t>
      </w:r>
      <w:r>
        <w:rPr>
          <w:color w:val="211F1F"/>
          <w:spacing w:val="-8"/>
        </w:rPr>
        <w:t>HKBP</w:t>
      </w:r>
      <w:r>
        <w:rPr>
          <w:color w:val="211F1F"/>
          <w:spacing w:val="-5"/>
        </w:rPr>
        <w:t xml:space="preserve"> </w:t>
      </w:r>
      <w:r>
        <w:rPr>
          <w:color w:val="211F1F"/>
          <w:spacing w:val="-8"/>
        </w:rPr>
        <w:t>adalah</w:t>
      </w:r>
      <w:r>
        <w:rPr>
          <w:color w:val="211F1F"/>
          <w:spacing w:val="-5"/>
        </w:rPr>
        <w:t xml:space="preserve"> </w:t>
      </w:r>
      <w:r>
        <w:rPr>
          <w:color w:val="211F1F"/>
          <w:spacing w:val="-8"/>
        </w:rPr>
        <w:t xml:space="preserve">organ </w:t>
      </w:r>
      <w:r>
        <w:rPr>
          <w:color w:val="211F1F"/>
        </w:rPr>
        <w:t xml:space="preserve">pelayanan yang berhubungan dengan </w:t>
      </w:r>
      <w:r>
        <w:rPr>
          <w:color w:val="211F1F"/>
          <w:spacing w:val="10"/>
        </w:rPr>
        <w:t xml:space="preserve">pengawasan </w:t>
      </w:r>
      <w:r>
        <w:rPr>
          <w:color w:val="211F1F"/>
        </w:rPr>
        <w:t xml:space="preserve">dan </w:t>
      </w:r>
      <w:r>
        <w:rPr>
          <w:color w:val="211F1F"/>
          <w:spacing w:val="11"/>
        </w:rPr>
        <w:t xml:space="preserve">pemeliharaan </w:t>
      </w:r>
      <w:r>
        <w:rPr>
          <w:color w:val="211F1F"/>
        </w:rPr>
        <w:t xml:space="preserve">aset </w:t>
      </w:r>
      <w:r>
        <w:rPr>
          <w:color w:val="211F1F"/>
          <w:spacing w:val="-4"/>
        </w:rPr>
        <w:t>HKBP,</w:t>
      </w:r>
      <w:r>
        <w:rPr>
          <w:color w:val="211F1F"/>
          <w:spacing w:val="-10"/>
        </w:rPr>
        <w:t xml:space="preserve"> </w:t>
      </w:r>
      <w:r>
        <w:rPr>
          <w:color w:val="211F1F"/>
          <w:spacing w:val="-4"/>
        </w:rPr>
        <w:t>mulai</w:t>
      </w:r>
      <w:r>
        <w:rPr>
          <w:color w:val="211F1F"/>
          <w:spacing w:val="-9"/>
        </w:rPr>
        <w:t xml:space="preserve"> </w:t>
      </w:r>
      <w:r>
        <w:rPr>
          <w:color w:val="211F1F"/>
          <w:spacing w:val="-4"/>
        </w:rPr>
        <w:t>dari</w:t>
      </w:r>
      <w:r>
        <w:rPr>
          <w:color w:val="211F1F"/>
          <w:spacing w:val="-9"/>
        </w:rPr>
        <w:t xml:space="preserve"> </w:t>
      </w:r>
      <w:r>
        <w:rPr>
          <w:color w:val="211F1F"/>
          <w:spacing w:val="-4"/>
        </w:rPr>
        <w:t>tingkat</w:t>
      </w:r>
      <w:r>
        <w:rPr>
          <w:color w:val="211F1F"/>
          <w:spacing w:val="-9"/>
        </w:rPr>
        <w:t xml:space="preserve"> </w:t>
      </w:r>
      <w:r>
        <w:rPr>
          <w:color w:val="211F1F"/>
          <w:spacing w:val="-4"/>
        </w:rPr>
        <w:t>Huria</w:t>
      </w:r>
      <w:r>
        <w:rPr>
          <w:color w:val="211F1F"/>
          <w:spacing w:val="-9"/>
        </w:rPr>
        <w:t xml:space="preserve"> </w:t>
      </w:r>
      <w:r>
        <w:rPr>
          <w:color w:val="211F1F"/>
          <w:spacing w:val="-4"/>
        </w:rPr>
        <w:t>sampai</w:t>
      </w:r>
      <w:r>
        <w:rPr>
          <w:color w:val="211F1F"/>
          <w:spacing w:val="-9"/>
        </w:rPr>
        <w:t xml:space="preserve"> </w:t>
      </w:r>
      <w:r>
        <w:rPr>
          <w:color w:val="211F1F"/>
          <w:spacing w:val="-4"/>
        </w:rPr>
        <w:t xml:space="preserve">ke </w:t>
      </w:r>
      <w:r>
        <w:rPr>
          <w:color w:val="211F1F"/>
          <w:spacing w:val="-2"/>
        </w:rPr>
        <w:t>Pusat.</w:t>
      </w:r>
    </w:p>
    <w:p w14:paraId="14D64003" w14:textId="77777777" w:rsidR="0038493F" w:rsidRDefault="00000000">
      <w:pPr>
        <w:pStyle w:val="Heading2"/>
        <w:numPr>
          <w:ilvl w:val="0"/>
          <w:numId w:val="424"/>
        </w:numPr>
        <w:tabs>
          <w:tab w:val="left" w:pos="484"/>
        </w:tabs>
        <w:spacing w:line="233" w:lineRule="exact"/>
        <w:ind w:left="484" w:hanging="340"/>
        <w:jc w:val="both"/>
      </w:pPr>
      <w:r>
        <w:rPr>
          <w:color w:val="211F1F"/>
          <w:spacing w:val="-2"/>
        </w:rPr>
        <w:t>Tugasnya</w:t>
      </w:r>
    </w:p>
    <w:p w14:paraId="7A626E81" w14:textId="77777777" w:rsidR="0038493F" w:rsidRDefault="00000000">
      <w:pPr>
        <w:pStyle w:val="ListParagraph"/>
        <w:numPr>
          <w:ilvl w:val="1"/>
          <w:numId w:val="424"/>
        </w:numPr>
        <w:tabs>
          <w:tab w:val="left" w:pos="485"/>
        </w:tabs>
        <w:ind w:right="149"/>
        <w:jc w:val="both"/>
        <w:rPr>
          <w:sz w:val="21"/>
        </w:rPr>
      </w:pPr>
      <w:r>
        <w:rPr>
          <w:color w:val="211F1F"/>
          <w:spacing w:val="-4"/>
          <w:sz w:val="21"/>
        </w:rPr>
        <w:t>Menjaga</w:t>
      </w:r>
      <w:r>
        <w:rPr>
          <w:color w:val="211F1F"/>
          <w:spacing w:val="-7"/>
          <w:sz w:val="21"/>
        </w:rPr>
        <w:t xml:space="preserve"> </w:t>
      </w:r>
      <w:r>
        <w:rPr>
          <w:color w:val="211F1F"/>
          <w:spacing w:val="-4"/>
          <w:sz w:val="21"/>
        </w:rPr>
        <w:t>dan</w:t>
      </w:r>
      <w:r>
        <w:rPr>
          <w:color w:val="211F1F"/>
          <w:spacing w:val="-7"/>
          <w:sz w:val="21"/>
        </w:rPr>
        <w:t xml:space="preserve"> </w:t>
      </w:r>
      <w:r>
        <w:rPr>
          <w:color w:val="211F1F"/>
          <w:spacing w:val="-4"/>
          <w:sz w:val="21"/>
        </w:rPr>
        <w:t>memelihara</w:t>
      </w:r>
      <w:r>
        <w:rPr>
          <w:color w:val="211F1F"/>
          <w:spacing w:val="-7"/>
          <w:sz w:val="21"/>
        </w:rPr>
        <w:t xml:space="preserve"> </w:t>
      </w:r>
      <w:r>
        <w:rPr>
          <w:color w:val="211F1F"/>
          <w:spacing w:val="-4"/>
          <w:sz w:val="21"/>
        </w:rPr>
        <w:t>seluruh</w:t>
      </w:r>
      <w:r>
        <w:rPr>
          <w:color w:val="211F1F"/>
          <w:spacing w:val="-7"/>
          <w:sz w:val="21"/>
        </w:rPr>
        <w:t xml:space="preserve"> </w:t>
      </w:r>
      <w:r>
        <w:rPr>
          <w:color w:val="211F1F"/>
          <w:spacing w:val="-4"/>
          <w:sz w:val="21"/>
        </w:rPr>
        <w:t xml:space="preserve">aset </w:t>
      </w:r>
      <w:r>
        <w:rPr>
          <w:color w:val="211F1F"/>
          <w:sz w:val="21"/>
        </w:rPr>
        <w:t>HKBP dari mulai tingkat Pusat, Distrik, Resort dan Jemaat.</w:t>
      </w:r>
    </w:p>
    <w:p w14:paraId="2D364CA4" w14:textId="77777777" w:rsidR="0038493F" w:rsidRDefault="00000000">
      <w:pPr>
        <w:pStyle w:val="ListParagraph"/>
        <w:numPr>
          <w:ilvl w:val="1"/>
          <w:numId w:val="424"/>
        </w:numPr>
        <w:tabs>
          <w:tab w:val="left" w:pos="484"/>
        </w:tabs>
        <w:spacing w:line="237" w:lineRule="exact"/>
        <w:ind w:left="484" w:hanging="340"/>
        <w:jc w:val="both"/>
        <w:rPr>
          <w:sz w:val="21"/>
        </w:rPr>
      </w:pPr>
      <w:r>
        <w:rPr>
          <w:color w:val="211F1F"/>
          <w:sz w:val="21"/>
        </w:rPr>
        <w:t>Membantu</w:t>
      </w:r>
      <w:r>
        <w:rPr>
          <w:color w:val="211F1F"/>
          <w:spacing w:val="48"/>
          <w:sz w:val="21"/>
        </w:rPr>
        <w:t xml:space="preserve"> </w:t>
      </w:r>
      <w:r>
        <w:rPr>
          <w:color w:val="211F1F"/>
          <w:sz w:val="21"/>
        </w:rPr>
        <w:t>pelaksanaan</w:t>
      </w:r>
      <w:r>
        <w:rPr>
          <w:color w:val="211F1F"/>
          <w:spacing w:val="48"/>
          <w:sz w:val="21"/>
        </w:rPr>
        <w:t xml:space="preserve"> </w:t>
      </w:r>
      <w:r>
        <w:rPr>
          <w:color w:val="211F1F"/>
          <w:spacing w:val="-2"/>
          <w:sz w:val="21"/>
        </w:rPr>
        <w:t>penerbitan</w:t>
      </w:r>
    </w:p>
    <w:p w14:paraId="1726FA22" w14:textId="77777777" w:rsidR="0038493F" w:rsidRDefault="0038493F">
      <w:pPr>
        <w:pStyle w:val="ListParagraph"/>
        <w:spacing w:line="237" w:lineRule="exact"/>
        <w:rPr>
          <w:sz w:val="21"/>
        </w:rPr>
        <w:sectPr w:rsidR="0038493F">
          <w:pgSz w:w="8380" w:h="12450"/>
          <w:pgMar w:top="760" w:right="566" w:bottom="1200" w:left="425" w:header="0" w:footer="1015" w:gutter="0"/>
          <w:cols w:num="2" w:space="720" w:equalWidth="0">
            <w:col w:w="3593" w:space="89"/>
            <w:col w:w="3707"/>
          </w:cols>
        </w:sectPr>
      </w:pPr>
    </w:p>
    <w:p w14:paraId="4D56B9ED" w14:textId="77777777" w:rsidR="0038493F" w:rsidRDefault="00000000">
      <w:pPr>
        <w:pStyle w:val="ListParagraph"/>
        <w:numPr>
          <w:ilvl w:val="1"/>
          <w:numId w:val="424"/>
        </w:numPr>
        <w:tabs>
          <w:tab w:val="left" w:pos="480"/>
        </w:tabs>
        <w:spacing w:before="62"/>
        <w:ind w:left="480" w:right="53" w:hanging="336"/>
        <w:jc w:val="both"/>
        <w:rPr>
          <w:sz w:val="21"/>
        </w:rPr>
      </w:pPr>
      <w:r>
        <w:rPr>
          <w:color w:val="211F1F"/>
          <w:sz w:val="21"/>
        </w:rPr>
        <w:lastRenderedPageBreak/>
        <w:t>Mangurupi dalan laho pahinsathon angka arta ni HKBP.</w:t>
      </w:r>
    </w:p>
    <w:p w14:paraId="13278F31" w14:textId="77777777" w:rsidR="0038493F" w:rsidRDefault="00000000">
      <w:pPr>
        <w:pStyle w:val="ListParagraph"/>
        <w:numPr>
          <w:ilvl w:val="1"/>
          <w:numId w:val="424"/>
        </w:numPr>
        <w:tabs>
          <w:tab w:val="left" w:pos="480"/>
        </w:tabs>
        <w:spacing w:line="237" w:lineRule="auto"/>
        <w:ind w:left="480" w:right="49" w:hanging="336"/>
        <w:jc w:val="both"/>
        <w:rPr>
          <w:sz w:val="21"/>
        </w:rPr>
      </w:pPr>
      <w:r>
        <w:rPr>
          <w:color w:val="211F1F"/>
          <w:sz w:val="21"/>
        </w:rPr>
        <w:t>Mangurupi laho paulakhon dohot padimposhon</w:t>
      </w:r>
      <w:r>
        <w:rPr>
          <w:color w:val="211F1F"/>
          <w:spacing w:val="-4"/>
          <w:sz w:val="21"/>
        </w:rPr>
        <w:t xml:space="preserve"> </w:t>
      </w:r>
      <w:r>
        <w:rPr>
          <w:color w:val="211F1F"/>
          <w:sz w:val="21"/>
        </w:rPr>
        <w:t xml:space="preserve">parnampunaon angka arta ni HKBP na adong persoalan </w:t>
      </w:r>
      <w:r>
        <w:rPr>
          <w:color w:val="211F1F"/>
          <w:spacing w:val="-2"/>
          <w:sz w:val="21"/>
        </w:rPr>
        <w:t>hukum.</w:t>
      </w:r>
    </w:p>
    <w:p w14:paraId="6FAD1953" w14:textId="77777777" w:rsidR="0038493F" w:rsidRDefault="00000000">
      <w:pPr>
        <w:pStyle w:val="ListParagraph"/>
        <w:numPr>
          <w:ilvl w:val="1"/>
          <w:numId w:val="424"/>
        </w:numPr>
        <w:tabs>
          <w:tab w:val="left" w:pos="480"/>
        </w:tabs>
        <w:spacing w:before="1"/>
        <w:ind w:left="480" w:right="41" w:hanging="336"/>
        <w:jc w:val="both"/>
        <w:rPr>
          <w:sz w:val="21"/>
        </w:rPr>
      </w:pPr>
      <w:r>
        <w:rPr>
          <w:color w:val="211F1F"/>
          <w:spacing w:val="11"/>
          <w:sz w:val="21"/>
        </w:rPr>
        <w:t xml:space="preserve">Masipatomuan pingkiran </w:t>
      </w:r>
      <w:r>
        <w:rPr>
          <w:color w:val="211F1F"/>
          <w:spacing w:val="14"/>
          <w:sz w:val="21"/>
        </w:rPr>
        <w:t xml:space="preserve">jala </w:t>
      </w:r>
      <w:r>
        <w:rPr>
          <w:color w:val="211F1F"/>
          <w:sz w:val="21"/>
        </w:rPr>
        <w:t>masiurupan dohot Badan Usaha.</w:t>
      </w:r>
    </w:p>
    <w:p w14:paraId="5EB16CC7" w14:textId="77777777" w:rsidR="0038493F" w:rsidRDefault="00000000">
      <w:pPr>
        <w:pStyle w:val="ListParagraph"/>
        <w:numPr>
          <w:ilvl w:val="1"/>
          <w:numId w:val="424"/>
        </w:numPr>
        <w:tabs>
          <w:tab w:val="left" w:pos="478"/>
          <w:tab w:val="left" w:pos="480"/>
        </w:tabs>
        <w:spacing w:line="237" w:lineRule="auto"/>
        <w:ind w:left="480" w:right="50" w:hanging="336"/>
        <w:jc w:val="both"/>
        <w:rPr>
          <w:sz w:val="21"/>
        </w:rPr>
      </w:pPr>
      <w:r>
        <w:rPr>
          <w:color w:val="211F1F"/>
          <w:sz w:val="21"/>
        </w:rPr>
        <w:t>Mangalehon</w:t>
      </w:r>
      <w:r>
        <w:rPr>
          <w:color w:val="211F1F"/>
          <w:spacing w:val="-4"/>
          <w:sz w:val="21"/>
        </w:rPr>
        <w:t xml:space="preserve"> </w:t>
      </w:r>
      <w:r>
        <w:rPr>
          <w:color w:val="211F1F"/>
          <w:sz w:val="21"/>
        </w:rPr>
        <w:t>laporan</w:t>
      </w:r>
      <w:r>
        <w:rPr>
          <w:color w:val="211F1F"/>
          <w:spacing w:val="-4"/>
          <w:sz w:val="21"/>
        </w:rPr>
        <w:t xml:space="preserve"> </w:t>
      </w:r>
      <w:r>
        <w:rPr>
          <w:color w:val="211F1F"/>
          <w:sz w:val="21"/>
        </w:rPr>
        <w:t>dohot</w:t>
      </w:r>
      <w:r>
        <w:rPr>
          <w:color w:val="211F1F"/>
          <w:spacing w:val="-4"/>
          <w:sz w:val="21"/>
        </w:rPr>
        <w:t xml:space="preserve"> </w:t>
      </w:r>
      <w:r>
        <w:rPr>
          <w:color w:val="211F1F"/>
          <w:sz w:val="21"/>
        </w:rPr>
        <w:t>turgas</w:t>
      </w:r>
      <w:r>
        <w:rPr>
          <w:color w:val="211F1F"/>
          <w:spacing w:val="-4"/>
          <w:sz w:val="21"/>
        </w:rPr>
        <w:t xml:space="preserve"> </w:t>
      </w:r>
      <w:r>
        <w:rPr>
          <w:color w:val="211F1F"/>
          <w:sz w:val="21"/>
        </w:rPr>
        <w:t>tu Ephorus laho mangurupi mengin- ventarisasi saluhut arta ni HKBP.</w:t>
      </w:r>
    </w:p>
    <w:p w14:paraId="57A6F039" w14:textId="77777777" w:rsidR="0038493F" w:rsidRDefault="00000000">
      <w:pPr>
        <w:pStyle w:val="Heading2"/>
        <w:numPr>
          <w:ilvl w:val="0"/>
          <w:numId w:val="424"/>
        </w:numPr>
        <w:tabs>
          <w:tab w:val="left" w:pos="527"/>
        </w:tabs>
        <w:ind w:left="527" w:hanging="383"/>
        <w:jc w:val="both"/>
      </w:pPr>
      <w:r>
        <w:rPr>
          <w:color w:val="211F1F"/>
          <w:spacing w:val="-2"/>
        </w:rPr>
        <w:t>Uluanna</w:t>
      </w:r>
    </w:p>
    <w:p w14:paraId="3A5AA40F" w14:textId="77777777" w:rsidR="0038493F" w:rsidRDefault="00000000">
      <w:pPr>
        <w:pStyle w:val="BodyText"/>
        <w:ind w:left="144" w:right="38"/>
      </w:pPr>
      <w:r>
        <w:rPr>
          <w:color w:val="211F1F"/>
          <w:spacing w:val="-4"/>
        </w:rPr>
        <w:t>Ketua</w:t>
      </w:r>
      <w:r>
        <w:rPr>
          <w:color w:val="211F1F"/>
          <w:spacing w:val="-10"/>
        </w:rPr>
        <w:t xml:space="preserve"> </w:t>
      </w:r>
      <w:r>
        <w:rPr>
          <w:color w:val="211F1F"/>
          <w:spacing w:val="-4"/>
        </w:rPr>
        <w:t>Badan</w:t>
      </w:r>
      <w:r>
        <w:rPr>
          <w:color w:val="211F1F"/>
          <w:spacing w:val="-9"/>
        </w:rPr>
        <w:t xml:space="preserve"> </w:t>
      </w:r>
      <w:r>
        <w:rPr>
          <w:color w:val="211F1F"/>
          <w:spacing w:val="-4"/>
        </w:rPr>
        <w:t>Pemulihan</w:t>
      </w:r>
      <w:r>
        <w:rPr>
          <w:color w:val="211F1F"/>
          <w:spacing w:val="-9"/>
        </w:rPr>
        <w:t xml:space="preserve"> </w:t>
      </w:r>
      <w:r>
        <w:rPr>
          <w:color w:val="211F1F"/>
          <w:spacing w:val="-4"/>
        </w:rPr>
        <w:t>Aset</w:t>
      </w:r>
      <w:r>
        <w:rPr>
          <w:color w:val="211F1F"/>
          <w:spacing w:val="-9"/>
        </w:rPr>
        <w:t xml:space="preserve"> </w:t>
      </w:r>
      <w:r>
        <w:rPr>
          <w:color w:val="211F1F"/>
          <w:spacing w:val="-4"/>
        </w:rPr>
        <w:t xml:space="preserve">na pinillit ni </w:t>
      </w:r>
      <w:r>
        <w:rPr>
          <w:color w:val="211F1F"/>
          <w:spacing w:val="9"/>
        </w:rPr>
        <w:t xml:space="preserve">Rapot </w:t>
      </w:r>
      <w:r>
        <w:rPr>
          <w:color w:val="211F1F"/>
          <w:spacing w:val="10"/>
        </w:rPr>
        <w:t xml:space="preserve">Majelis Pekerja Sinode </w:t>
      </w:r>
      <w:r>
        <w:rPr>
          <w:color w:val="211F1F"/>
          <w:spacing w:val="12"/>
        </w:rPr>
        <w:t xml:space="preserve">sian </w:t>
      </w:r>
      <w:r>
        <w:rPr>
          <w:color w:val="211F1F"/>
          <w:spacing w:val="-4"/>
        </w:rPr>
        <w:t xml:space="preserve">tongatonga ni ruas HKBP, jala ditotophon </w:t>
      </w:r>
      <w:r>
        <w:rPr>
          <w:color w:val="211F1F"/>
        </w:rPr>
        <w:t>marhite Surat Haputusan ni Ephorus.</w:t>
      </w:r>
    </w:p>
    <w:p w14:paraId="425495C3" w14:textId="77777777" w:rsidR="0038493F" w:rsidRDefault="00000000">
      <w:pPr>
        <w:pStyle w:val="Heading2"/>
        <w:numPr>
          <w:ilvl w:val="0"/>
          <w:numId w:val="424"/>
        </w:numPr>
        <w:tabs>
          <w:tab w:val="left" w:pos="479"/>
        </w:tabs>
        <w:spacing w:line="235" w:lineRule="exact"/>
        <w:ind w:left="479" w:hanging="335"/>
        <w:jc w:val="both"/>
      </w:pPr>
      <w:r>
        <w:rPr>
          <w:color w:val="211F1F"/>
          <w:spacing w:val="-2"/>
        </w:rPr>
        <w:t>Ruasna</w:t>
      </w:r>
    </w:p>
    <w:p w14:paraId="42022A2A" w14:textId="77777777" w:rsidR="0038493F" w:rsidRDefault="00000000">
      <w:pPr>
        <w:pStyle w:val="BodyText"/>
        <w:ind w:left="144" w:right="44"/>
      </w:pPr>
      <w:r>
        <w:rPr>
          <w:color w:val="211F1F"/>
        </w:rPr>
        <w:t>Torop ni ruas Badan Pemulihan Aset HKBP</w:t>
      </w:r>
      <w:r>
        <w:rPr>
          <w:color w:val="211F1F"/>
          <w:spacing w:val="-3"/>
        </w:rPr>
        <w:t xml:space="preserve"> </w:t>
      </w:r>
      <w:r>
        <w:rPr>
          <w:color w:val="211F1F"/>
        </w:rPr>
        <w:t>8</w:t>
      </w:r>
      <w:r>
        <w:rPr>
          <w:color w:val="211F1F"/>
          <w:spacing w:val="-3"/>
        </w:rPr>
        <w:t xml:space="preserve"> </w:t>
      </w:r>
      <w:r>
        <w:rPr>
          <w:color w:val="211F1F"/>
        </w:rPr>
        <w:t>(ualu)</w:t>
      </w:r>
      <w:r>
        <w:rPr>
          <w:color w:val="211F1F"/>
          <w:spacing w:val="-3"/>
        </w:rPr>
        <w:t xml:space="preserve"> </w:t>
      </w:r>
      <w:r>
        <w:rPr>
          <w:color w:val="211F1F"/>
        </w:rPr>
        <w:t>ro</w:t>
      </w:r>
      <w:r>
        <w:rPr>
          <w:color w:val="211F1F"/>
          <w:spacing w:val="-3"/>
        </w:rPr>
        <w:t xml:space="preserve"> </w:t>
      </w:r>
      <w:r>
        <w:rPr>
          <w:color w:val="211F1F"/>
        </w:rPr>
        <w:t>di</w:t>
      </w:r>
      <w:r>
        <w:rPr>
          <w:color w:val="211F1F"/>
          <w:spacing w:val="-3"/>
        </w:rPr>
        <w:t xml:space="preserve"> </w:t>
      </w:r>
      <w:r>
        <w:rPr>
          <w:color w:val="211F1F"/>
        </w:rPr>
        <w:t>10</w:t>
      </w:r>
      <w:r>
        <w:rPr>
          <w:color w:val="211F1F"/>
          <w:spacing w:val="-3"/>
        </w:rPr>
        <w:t xml:space="preserve"> </w:t>
      </w:r>
      <w:r>
        <w:rPr>
          <w:color w:val="211F1F"/>
        </w:rPr>
        <w:t>(sampulu)</w:t>
      </w:r>
      <w:r>
        <w:rPr>
          <w:color w:val="211F1F"/>
          <w:spacing w:val="-3"/>
        </w:rPr>
        <w:t xml:space="preserve"> </w:t>
      </w:r>
      <w:r>
        <w:rPr>
          <w:color w:val="211F1F"/>
        </w:rPr>
        <w:t>halak na dipillit Rapot Majelis Pekerja Sinode sian ruas ni HKBP.</w:t>
      </w:r>
    </w:p>
    <w:p w14:paraId="68185C4E" w14:textId="77777777" w:rsidR="0038493F" w:rsidRDefault="00000000">
      <w:pPr>
        <w:pStyle w:val="Heading2"/>
        <w:numPr>
          <w:ilvl w:val="0"/>
          <w:numId w:val="424"/>
        </w:numPr>
        <w:tabs>
          <w:tab w:val="left" w:pos="480"/>
        </w:tabs>
        <w:spacing w:before="232" w:line="240" w:lineRule="auto"/>
        <w:ind w:left="480" w:right="48" w:hanging="336"/>
        <w:jc w:val="both"/>
      </w:pPr>
      <w:r>
        <w:rPr>
          <w:color w:val="211F1F"/>
        </w:rPr>
        <w:t>Syarat</w:t>
      </w:r>
      <w:r>
        <w:rPr>
          <w:b w:val="0"/>
          <w:color w:val="211F1F"/>
        </w:rPr>
        <w:t xml:space="preserve"> </w:t>
      </w:r>
      <w:r>
        <w:rPr>
          <w:color w:val="211F1F"/>
        </w:rPr>
        <w:t>gabe</w:t>
      </w:r>
      <w:r>
        <w:rPr>
          <w:b w:val="0"/>
          <w:color w:val="211F1F"/>
        </w:rPr>
        <w:t xml:space="preserve"> </w:t>
      </w:r>
      <w:r>
        <w:rPr>
          <w:color w:val="211F1F"/>
        </w:rPr>
        <w:t>Uluan</w:t>
      </w:r>
      <w:r>
        <w:rPr>
          <w:b w:val="0"/>
          <w:color w:val="211F1F"/>
        </w:rPr>
        <w:t xml:space="preserve"> </w:t>
      </w:r>
      <w:r>
        <w:rPr>
          <w:color w:val="211F1F"/>
        </w:rPr>
        <w:t>dohot</w:t>
      </w:r>
      <w:r>
        <w:rPr>
          <w:b w:val="0"/>
          <w:color w:val="211F1F"/>
        </w:rPr>
        <w:t xml:space="preserve"> </w:t>
      </w:r>
      <w:r>
        <w:rPr>
          <w:color w:val="211F1F"/>
        </w:rPr>
        <w:t>Ruas</w:t>
      </w:r>
      <w:r>
        <w:rPr>
          <w:b w:val="0"/>
          <w:color w:val="211F1F"/>
        </w:rPr>
        <w:t xml:space="preserve"> </w:t>
      </w:r>
      <w:r>
        <w:rPr>
          <w:color w:val="211F1F"/>
        </w:rPr>
        <w:t>Badan</w:t>
      </w:r>
      <w:r>
        <w:rPr>
          <w:b w:val="0"/>
          <w:color w:val="211F1F"/>
        </w:rPr>
        <w:t xml:space="preserve"> </w:t>
      </w:r>
      <w:r>
        <w:rPr>
          <w:color w:val="211F1F"/>
        </w:rPr>
        <w:t>Pemulihan</w:t>
      </w:r>
      <w:r>
        <w:rPr>
          <w:b w:val="0"/>
          <w:color w:val="211F1F"/>
        </w:rPr>
        <w:t xml:space="preserve"> </w:t>
      </w:r>
      <w:r>
        <w:rPr>
          <w:color w:val="211F1F"/>
        </w:rPr>
        <w:t>Aset</w:t>
      </w:r>
    </w:p>
    <w:p w14:paraId="099A0E61" w14:textId="77777777" w:rsidR="0038493F" w:rsidRDefault="00000000">
      <w:pPr>
        <w:pStyle w:val="ListParagraph"/>
        <w:numPr>
          <w:ilvl w:val="1"/>
          <w:numId w:val="424"/>
        </w:numPr>
        <w:tabs>
          <w:tab w:val="left" w:pos="480"/>
        </w:tabs>
        <w:spacing w:line="237" w:lineRule="auto"/>
        <w:ind w:left="480" w:right="44" w:hanging="336"/>
        <w:jc w:val="both"/>
        <w:rPr>
          <w:sz w:val="21"/>
        </w:rPr>
      </w:pPr>
      <w:r>
        <w:rPr>
          <w:color w:val="211F1F"/>
          <w:sz w:val="21"/>
        </w:rPr>
        <w:t xml:space="preserve">Ruas ni HKBP na </w:t>
      </w:r>
      <w:r>
        <w:rPr>
          <w:color w:val="211F1F"/>
          <w:spacing w:val="9"/>
          <w:sz w:val="21"/>
        </w:rPr>
        <w:t xml:space="preserve">ringgas </w:t>
      </w:r>
      <w:r>
        <w:rPr>
          <w:color w:val="211F1F"/>
          <w:spacing w:val="11"/>
          <w:sz w:val="21"/>
        </w:rPr>
        <w:t xml:space="preserve">mar- </w:t>
      </w:r>
      <w:r>
        <w:rPr>
          <w:color w:val="211F1F"/>
          <w:sz w:val="21"/>
        </w:rPr>
        <w:t>minggu, burju jala martondi huria dohot na rade mamelehon dirina tu ulaon</w:t>
      </w:r>
      <w:r>
        <w:rPr>
          <w:color w:val="211F1F"/>
          <w:spacing w:val="-14"/>
          <w:sz w:val="21"/>
        </w:rPr>
        <w:t xml:space="preserve"> </w:t>
      </w:r>
      <w:r>
        <w:rPr>
          <w:color w:val="211F1F"/>
          <w:sz w:val="21"/>
        </w:rPr>
        <w:t>Huria.</w:t>
      </w:r>
    </w:p>
    <w:p w14:paraId="7626643F" w14:textId="77777777" w:rsidR="0038493F" w:rsidRDefault="00000000">
      <w:pPr>
        <w:pStyle w:val="ListParagraph"/>
        <w:numPr>
          <w:ilvl w:val="1"/>
          <w:numId w:val="424"/>
        </w:numPr>
        <w:tabs>
          <w:tab w:val="left" w:pos="480"/>
        </w:tabs>
        <w:spacing w:before="1"/>
        <w:ind w:left="480" w:right="54" w:hanging="336"/>
        <w:jc w:val="both"/>
        <w:rPr>
          <w:sz w:val="21"/>
        </w:rPr>
      </w:pPr>
      <w:r>
        <w:rPr>
          <w:color w:val="211F1F"/>
          <w:sz w:val="21"/>
        </w:rPr>
        <w:t>Ruas ni HKBP na adong hatauonna di bidang Hukum.</w:t>
      </w:r>
    </w:p>
    <w:p w14:paraId="39E0A9E4" w14:textId="77777777" w:rsidR="0038493F" w:rsidRDefault="00000000">
      <w:pPr>
        <w:pStyle w:val="ListParagraph"/>
        <w:numPr>
          <w:ilvl w:val="1"/>
          <w:numId w:val="424"/>
        </w:numPr>
        <w:tabs>
          <w:tab w:val="left" w:pos="479"/>
        </w:tabs>
        <w:spacing w:line="238" w:lineRule="exact"/>
        <w:ind w:left="479" w:hanging="335"/>
        <w:jc w:val="both"/>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7AE263F8" w14:textId="77777777" w:rsidR="0038493F" w:rsidRDefault="00000000">
      <w:pPr>
        <w:pStyle w:val="ListParagraph"/>
        <w:numPr>
          <w:ilvl w:val="1"/>
          <w:numId w:val="424"/>
        </w:numPr>
        <w:tabs>
          <w:tab w:val="left" w:pos="480"/>
        </w:tabs>
        <w:ind w:left="480" w:right="54" w:hanging="336"/>
        <w:jc w:val="both"/>
        <w:rPr>
          <w:sz w:val="21"/>
        </w:rPr>
      </w:pPr>
      <w:r>
        <w:rPr>
          <w:color w:val="211F1F"/>
          <w:sz w:val="21"/>
        </w:rPr>
        <w:t>Na so hea hona Ruhut Parmahanion dohot Paminsangon HKBP.</w:t>
      </w:r>
    </w:p>
    <w:p w14:paraId="5A22209F" w14:textId="77777777" w:rsidR="0038493F" w:rsidRDefault="00000000">
      <w:pPr>
        <w:pStyle w:val="ListParagraph"/>
        <w:numPr>
          <w:ilvl w:val="1"/>
          <w:numId w:val="424"/>
        </w:numPr>
        <w:tabs>
          <w:tab w:val="left" w:pos="480"/>
        </w:tabs>
        <w:spacing w:before="236"/>
        <w:ind w:left="480" w:right="54" w:hanging="336"/>
        <w:jc w:val="both"/>
        <w:rPr>
          <w:sz w:val="21"/>
        </w:rPr>
      </w:pPr>
      <w:r>
        <w:rPr>
          <w:color w:val="211F1F"/>
          <w:sz w:val="21"/>
        </w:rPr>
        <w:t>Na marumur na umotikna 40 (opat pulu) taon.</w:t>
      </w:r>
    </w:p>
    <w:p w14:paraId="6A4A5398" w14:textId="77777777" w:rsidR="0038493F" w:rsidRDefault="00000000">
      <w:pPr>
        <w:pStyle w:val="Heading2"/>
        <w:numPr>
          <w:ilvl w:val="0"/>
          <w:numId w:val="424"/>
        </w:numPr>
        <w:tabs>
          <w:tab w:val="left" w:pos="479"/>
        </w:tabs>
        <w:spacing w:before="237"/>
        <w:ind w:left="479" w:hanging="335"/>
        <w:jc w:val="both"/>
      </w:pPr>
      <w:r>
        <w:rPr>
          <w:color w:val="211F1F"/>
          <w:spacing w:val="-2"/>
        </w:rPr>
        <w:t>Periodena</w:t>
      </w:r>
    </w:p>
    <w:p w14:paraId="4075D445" w14:textId="77777777" w:rsidR="0038493F" w:rsidRDefault="00000000">
      <w:pPr>
        <w:pStyle w:val="BodyText"/>
        <w:ind w:left="144" w:right="49"/>
      </w:pPr>
      <w:r>
        <w:rPr>
          <w:color w:val="211F1F"/>
        </w:rPr>
        <w:t>4</w:t>
      </w:r>
      <w:r>
        <w:rPr>
          <w:color w:val="211F1F"/>
          <w:spacing w:val="-3"/>
        </w:rPr>
        <w:t xml:space="preserve"> </w:t>
      </w:r>
      <w:r>
        <w:rPr>
          <w:color w:val="211F1F"/>
        </w:rPr>
        <w:t>(opat)</w:t>
      </w:r>
      <w:r>
        <w:rPr>
          <w:color w:val="211F1F"/>
          <w:spacing w:val="-3"/>
        </w:rPr>
        <w:t xml:space="preserve"> </w:t>
      </w:r>
      <w:r>
        <w:rPr>
          <w:color w:val="211F1F"/>
        </w:rPr>
        <w:t>taon</w:t>
      </w:r>
      <w:r>
        <w:rPr>
          <w:color w:val="211F1F"/>
          <w:spacing w:val="-3"/>
        </w:rPr>
        <w:t xml:space="preserve"> </w:t>
      </w:r>
      <w:r>
        <w:rPr>
          <w:color w:val="211F1F"/>
        </w:rPr>
        <w:t>jala</w:t>
      </w:r>
      <w:r>
        <w:rPr>
          <w:color w:val="211F1F"/>
          <w:spacing w:val="-3"/>
        </w:rPr>
        <w:t xml:space="preserve"> </w:t>
      </w:r>
      <w:r>
        <w:rPr>
          <w:color w:val="211F1F"/>
        </w:rPr>
        <w:t>boi</w:t>
      </w:r>
      <w:r>
        <w:rPr>
          <w:color w:val="211F1F"/>
          <w:spacing w:val="-3"/>
        </w:rPr>
        <w:t xml:space="preserve"> </w:t>
      </w:r>
      <w:r>
        <w:rPr>
          <w:color w:val="211F1F"/>
        </w:rPr>
        <w:t>dipillit</w:t>
      </w:r>
      <w:r>
        <w:rPr>
          <w:color w:val="211F1F"/>
          <w:spacing w:val="-3"/>
        </w:rPr>
        <w:t xml:space="preserve"> </w:t>
      </w:r>
      <w:r>
        <w:rPr>
          <w:color w:val="211F1F"/>
        </w:rPr>
        <w:t>2</w:t>
      </w:r>
      <w:r>
        <w:rPr>
          <w:color w:val="211F1F"/>
          <w:spacing w:val="-3"/>
        </w:rPr>
        <w:t xml:space="preserve"> </w:t>
      </w:r>
      <w:r>
        <w:rPr>
          <w:color w:val="211F1F"/>
        </w:rPr>
        <w:t>(dua)</w:t>
      </w:r>
      <w:r>
        <w:rPr>
          <w:color w:val="211F1F"/>
          <w:spacing w:val="-3"/>
        </w:rPr>
        <w:t xml:space="preserve"> </w:t>
      </w:r>
      <w:r>
        <w:rPr>
          <w:color w:val="211F1F"/>
        </w:rPr>
        <w:t xml:space="preserve">hali </w:t>
      </w:r>
      <w:r>
        <w:rPr>
          <w:color w:val="211F1F"/>
          <w:spacing w:val="-2"/>
        </w:rPr>
        <w:t>padodot.</w:t>
      </w:r>
    </w:p>
    <w:p w14:paraId="035D440C" w14:textId="77777777" w:rsidR="0038493F" w:rsidRDefault="00000000">
      <w:pPr>
        <w:pStyle w:val="BodyText"/>
        <w:spacing w:before="62"/>
        <w:ind w:right="162"/>
        <w:jc w:val="left"/>
      </w:pPr>
      <w:r>
        <w:br w:type="column"/>
      </w:r>
      <w:r>
        <w:rPr>
          <w:color w:val="211F1F"/>
          <w:spacing w:val="-4"/>
        </w:rPr>
        <w:t>Sertifikat</w:t>
      </w:r>
      <w:r>
        <w:rPr>
          <w:color w:val="211F1F"/>
          <w:spacing w:val="-25"/>
        </w:rPr>
        <w:t xml:space="preserve"> </w:t>
      </w:r>
      <w:r>
        <w:rPr>
          <w:color w:val="211F1F"/>
          <w:spacing w:val="-4"/>
        </w:rPr>
        <w:t>seluruh</w:t>
      </w:r>
      <w:r>
        <w:rPr>
          <w:color w:val="211F1F"/>
          <w:spacing w:val="-38"/>
        </w:rPr>
        <w:t xml:space="preserve"> </w:t>
      </w:r>
      <w:r>
        <w:rPr>
          <w:color w:val="211F1F"/>
          <w:spacing w:val="-4"/>
        </w:rPr>
        <w:t>Aset</w:t>
      </w:r>
      <w:r>
        <w:rPr>
          <w:color w:val="211F1F"/>
          <w:spacing w:val="-22"/>
        </w:rPr>
        <w:t xml:space="preserve"> </w:t>
      </w:r>
      <w:r>
        <w:rPr>
          <w:color w:val="211F1F"/>
          <w:spacing w:val="-4"/>
        </w:rPr>
        <w:t>HKBP</w:t>
      </w:r>
      <w:r>
        <w:rPr>
          <w:color w:val="211F1F"/>
          <w:spacing w:val="-32"/>
        </w:rPr>
        <w:t xml:space="preserve"> </w:t>
      </w:r>
      <w:r>
        <w:rPr>
          <w:color w:val="211F1F"/>
          <w:spacing w:val="-4"/>
        </w:rPr>
        <w:t>yang</w:t>
      </w:r>
      <w:r>
        <w:rPr>
          <w:color w:val="211F1F"/>
          <w:spacing w:val="-22"/>
        </w:rPr>
        <w:t xml:space="preserve"> </w:t>
      </w:r>
      <w:r>
        <w:rPr>
          <w:color w:val="211F1F"/>
          <w:spacing w:val="-4"/>
        </w:rPr>
        <w:t xml:space="preserve">ada </w:t>
      </w:r>
      <w:r>
        <w:rPr>
          <w:color w:val="211F1F"/>
        </w:rPr>
        <w:t>di Jemaat.</w:t>
      </w:r>
    </w:p>
    <w:p w14:paraId="2C081FD5" w14:textId="77777777" w:rsidR="0038493F" w:rsidRDefault="00000000">
      <w:pPr>
        <w:pStyle w:val="ListParagraph"/>
        <w:numPr>
          <w:ilvl w:val="0"/>
          <w:numId w:val="425"/>
        </w:numPr>
        <w:tabs>
          <w:tab w:val="left" w:pos="485"/>
        </w:tabs>
        <w:spacing w:line="237" w:lineRule="auto"/>
        <w:ind w:left="485" w:right="160" w:hanging="341"/>
        <w:jc w:val="both"/>
        <w:rPr>
          <w:sz w:val="21"/>
        </w:rPr>
      </w:pPr>
      <w:r>
        <w:rPr>
          <w:color w:val="211F1F"/>
          <w:spacing w:val="-2"/>
          <w:sz w:val="21"/>
        </w:rPr>
        <w:t>Membantu</w:t>
      </w:r>
      <w:r>
        <w:rPr>
          <w:color w:val="211F1F"/>
          <w:spacing w:val="-12"/>
          <w:sz w:val="21"/>
        </w:rPr>
        <w:t xml:space="preserve"> </w:t>
      </w:r>
      <w:r>
        <w:rPr>
          <w:color w:val="211F1F"/>
          <w:spacing w:val="-2"/>
          <w:sz w:val="21"/>
        </w:rPr>
        <w:t>untuk</w:t>
      </w:r>
      <w:r>
        <w:rPr>
          <w:color w:val="211F1F"/>
          <w:spacing w:val="-11"/>
          <w:sz w:val="21"/>
        </w:rPr>
        <w:t xml:space="preserve"> </w:t>
      </w:r>
      <w:r>
        <w:rPr>
          <w:color w:val="211F1F"/>
          <w:spacing w:val="-2"/>
          <w:sz w:val="21"/>
        </w:rPr>
        <w:t>pengembangan</w:t>
      </w:r>
      <w:r>
        <w:rPr>
          <w:color w:val="211F1F"/>
          <w:spacing w:val="-11"/>
          <w:sz w:val="21"/>
        </w:rPr>
        <w:t xml:space="preserve"> </w:t>
      </w:r>
      <w:r>
        <w:rPr>
          <w:color w:val="211F1F"/>
          <w:spacing w:val="-2"/>
          <w:sz w:val="21"/>
        </w:rPr>
        <w:t xml:space="preserve">aset </w:t>
      </w:r>
      <w:r>
        <w:rPr>
          <w:color w:val="211F1F"/>
          <w:sz w:val="21"/>
        </w:rPr>
        <w:t>di</w:t>
      </w:r>
      <w:r>
        <w:rPr>
          <w:color w:val="211F1F"/>
          <w:spacing w:val="-26"/>
          <w:sz w:val="21"/>
        </w:rPr>
        <w:t xml:space="preserve"> </w:t>
      </w:r>
      <w:r>
        <w:rPr>
          <w:color w:val="211F1F"/>
          <w:sz w:val="21"/>
        </w:rPr>
        <w:t>HKBP.</w:t>
      </w:r>
    </w:p>
    <w:p w14:paraId="4EB9ECF2" w14:textId="77777777" w:rsidR="0038493F" w:rsidRDefault="00000000">
      <w:pPr>
        <w:pStyle w:val="ListParagraph"/>
        <w:numPr>
          <w:ilvl w:val="0"/>
          <w:numId w:val="425"/>
        </w:numPr>
        <w:tabs>
          <w:tab w:val="left" w:pos="485"/>
        </w:tabs>
        <w:ind w:left="485" w:right="145" w:hanging="341"/>
        <w:jc w:val="both"/>
        <w:rPr>
          <w:sz w:val="21"/>
        </w:rPr>
      </w:pPr>
      <w:r>
        <w:rPr>
          <w:color w:val="211F1F"/>
          <w:spacing w:val="11"/>
          <w:sz w:val="21"/>
        </w:rPr>
        <w:t xml:space="preserve">Membantu pengembalian </w:t>
      </w:r>
      <w:r>
        <w:rPr>
          <w:color w:val="211F1F"/>
          <w:spacing w:val="13"/>
          <w:sz w:val="21"/>
        </w:rPr>
        <w:t xml:space="preserve">dan </w:t>
      </w:r>
      <w:r>
        <w:rPr>
          <w:color w:val="211F1F"/>
          <w:spacing w:val="-4"/>
          <w:sz w:val="21"/>
        </w:rPr>
        <w:t>pengesahan</w:t>
      </w:r>
      <w:r>
        <w:rPr>
          <w:color w:val="211F1F"/>
          <w:spacing w:val="-9"/>
          <w:sz w:val="21"/>
        </w:rPr>
        <w:t xml:space="preserve"> </w:t>
      </w:r>
      <w:r>
        <w:rPr>
          <w:color w:val="211F1F"/>
          <w:spacing w:val="-4"/>
          <w:sz w:val="21"/>
        </w:rPr>
        <w:t>hak</w:t>
      </w:r>
      <w:r>
        <w:rPr>
          <w:color w:val="211F1F"/>
          <w:spacing w:val="-9"/>
          <w:sz w:val="21"/>
        </w:rPr>
        <w:t xml:space="preserve"> </w:t>
      </w:r>
      <w:r>
        <w:rPr>
          <w:color w:val="211F1F"/>
          <w:spacing w:val="-4"/>
          <w:sz w:val="21"/>
        </w:rPr>
        <w:t>milik</w:t>
      </w:r>
      <w:r>
        <w:rPr>
          <w:color w:val="211F1F"/>
          <w:spacing w:val="-9"/>
          <w:sz w:val="21"/>
        </w:rPr>
        <w:t xml:space="preserve"> </w:t>
      </w:r>
      <w:r>
        <w:rPr>
          <w:color w:val="211F1F"/>
          <w:spacing w:val="-4"/>
          <w:sz w:val="21"/>
        </w:rPr>
        <w:t>atas</w:t>
      </w:r>
      <w:r>
        <w:rPr>
          <w:color w:val="211F1F"/>
          <w:spacing w:val="-9"/>
          <w:sz w:val="21"/>
        </w:rPr>
        <w:t xml:space="preserve"> </w:t>
      </w:r>
      <w:r>
        <w:rPr>
          <w:color w:val="211F1F"/>
          <w:spacing w:val="-4"/>
          <w:sz w:val="21"/>
        </w:rPr>
        <w:t>aset</w:t>
      </w:r>
      <w:r>
        <w:rPr>
          <w:color w:val="211F1F"/>
          <w:spacing w:val="-9"/>
          <w:sz w:val="21"/>
        </w:rPr>
        <w:t xml:space="preserve"> </w:t>
      </w:r>
      <w:r>
        <w:rPr>
          <w:color w:val="211F1F"/>
          <w:spacing w:val="-4"/>
          <w:sz w:val="21"/>
        </w:rPr>
        <w:t xml:space="preserve">HKBP </w:t>
      </w:r>
      <w:r>
        <w:rPr>
          <w:color w:val="211F1F"/>
          <w:sz w:val="21"/>
        </w:rPr>
        <w:t>yang mengalami persoalan hukum.</w:t>
      </w:r>
    </w:p>
    <w:p w14:paraId="4DC3CD17" w14:textId="77777777" w:rsidR="0038493F" w:rsidRDefault="00000000">
      <w:pPr>
        <w:pStyle w:val="ListParagraph"/>
        <w:numPr>
          <w:ilvl w:val="0"/>
          <w:numId w:val="425"/>
        </w:numPr>
        <w:tabs>
          <w:tab w:val="left" w:pos="485"/>
        </w:tabs>
        <w:spacing w:before="235"/>
        <w:ind w:left="485" w:right="158" w:hanging="341"/>
        <w:jc w:val="both"/>
        <w:rPr>
          <w:sz w:val="21"/>
        </w:rPr>
      </w:pPr>
      <w:r>
        <w:rPr>
          <w:color w:val="211F1F"/>
          <w:sz w:val="21"/>
        </w:rPr>
        <w:t>Bekerjasama</w:t>
      </w:r>
      <w:r>
        <w:rPr>
          <w:color w:val="211F1F"/>
          <w:spacing w:val="40"/>
          <w:sz w:val="21"/>
        </w:rPr>
        <w:t xml:space="preserve"> </w:t>
      </w:r>
      <w:r>
        <w:rPr>
          <w:color w:val="211F1F"/>
          <w:sz w:val="21"/>
        </w:rPr>
        <w:t xml:space="preserve">dengan Badan Usaha </w:t>
      </w:r>
      <w:r>
        <w:rPr>
          <w:color w:val="211F1F"/>
          <w:spacing w:val="-2"/>
          <w:sz w:val="21"/>
        </w:rPr>
        <w:t>HKBP.</w:t>
      </w:r>
    </w:p>
    <w:p w14:paraId="6B9FC8A4" w14:textId="77777777" w:rsidR="0038493F" w:rsidRDefault="00000000">
      <w:pPr>
        <w:pStyle w:val="ListParagraph"/>
        <w:numPr>
          <w:ilvl w:val="0"/>
          <w:numId w:val="425"/>
        </w:numPr>
        <w:tabs>
          <w:tab w:val="left" w:pos="483"/>
          <w:tab w:val="left" w:pos="485"/>
        </w:tabs>
        <w:spacing w:line="237" w:lineRule="auto"/>
        <w:ind w:left="485" w:right="158" w:hanging="341"/>
        <w:jc w:val="both"/>
        <w:rPr>
          <w:sz w:val="21"/>
        </w:rPr>
      </w:pPr>
      <w:r>
        <w:rPr>
          <w:color w:val="211F1F"/>
          <w:sz w:val="21"/>
        </w:rPr>
        <w:t>Membuat masukan kepada Ephorus untuk membantu menginventarisasi seluruh aset HKBP.</w:t>
      </w:r>
    </w:p>
    <w:p w14:paraId="6BE11AE2" w14:textId="77777777" w:rsidR="0038493F" w:rsidRDefault="00000000">
      <w:pPr>
        <w:pStyle w:val="Heading2"/>
        <w:numPr>
          <w:ilvl w:val="0"/>
          <w:numId w:val="429"/>
        </w:numPr>
        <w:tabs>
          <w:tab w:val="left" w:pos="532"/>
        </w:tabs>
        <w:ind w:left="532" w:hanging="388"/>
        <w:jc w:val="both"/>
      </w:pPr>
      <w:r>
        <w:rPr>
          <w:color w:val="211F1F"/>
          <w:spacing w:val="-2"/>
        </w:rPr>
        <w:t>Pimpinan</w:t>
      </w:r>
    </w:p>
    <w:p w14:paraId="35D1521A" w14:textId="77777777" w:rsidR="0038493F" w:rsidRDefault="00000000">
      <w:pPr>
        <w:pStyle w:val="BodyText"/>
        <w:ind w:left="144" w:right="150"/>
      </w:pPr>
      <w:r>
        <w:rPr>
          <w:color w:val="211F1F"/>
        </w:rPr>
        <w:t xml:space="preserve">Ketua Badan Pemulihan Aset dipilih di </w:t>
      </w:r>
      <w:r>
        <w:rPr>
          <w:color w:val="211F1F"/>
          <w:spacing w:val="-2"/>
        </w:rPr>
        <w:t>Rapat</w:t>
      </w:r>
      <w:r>
        <w:rPr>
          <w:color w:val="211F1F"/>
          <w:spacing w:val="-8"/>
        </w:rPr>
        <w:t xml:space="preserve"> </w:t>
      </w:r>
      <w:r>
        <w:rPr>
          <w:color w:val="211F1F"/>
          <w:spacing w:val="-2"/>
        </w:rPr>
        <w:t>Majelis</w:t>
      </w:r>
      <w:r>
        <w:rPr>
          <w:color w:val="211F1F"/>
          <w:spacing w:val="-8"/>
        </w:rPr>
        <w:t xml:space="preserve"> </w:t>
      </w:r>
      <w:r>
        <w:rPr>
          <w:color w:val="211F1F"/>
          <w:spacing w:val="-2"/>
        </w:rPr>
        <w:t>Pekerja</w:t>
      </w:r>
      <w:r>
        <w:rPr>
          <w:color w:val="211F1F"/>
          <w:spacing w:val="-8"/>
        </w:rPr>
        <w:t xml:space="preserve"> </w:t>
      </w:r>
      <w:r>
        <w:rPr>
          <w:color w:val="211F1F"/>
          <w:spacing w:val="-2"/>
        </w:rPr>
        <w:t>Sinode</w:t>
      </w:r>
      <w:r>
        <w:rPr>
          <w:color w:val="211F1F"/>
          <w:spacing w:val="-8"/>
        </w:rPr>
        <w:t xml:space="preserve"> </w:t>
      </w:r>
      <w:r>
        <w:rPr>
          <w:color w:val="211F1F"/>
          <w:spacing w:val="-2"/>
        </w:rPr>
        <w:t>dari</w:t>
      </w:r>
      <w:r>
        <w:rPr>
          <w:color w:val="211F1F"/>
          <w:spacing w:val="-8"/>
        </w:rPr>
        <w:t xml:space="preserve"> </w:t>
      </w:r>
      <w:r>
        <w:rPr>
          <w:color w:val="211F1F"/>
          <w:spacing w:val="-2"/>
        </w:rPr>
        <w:t xml:space="preserve">jemaat </w:t>
      </w:r>
      <w:r>
        <w:rPr>
          <w:color w:val="211F1F"/>
        </w:rPr>
        <w:t>HKBP dan ditetapkan melalui Surat Keputusan Ephorus.</w:t>
      </w:r>
    </w:p>
    <w:p w14:paraId="3A478EFB" w14:textId="77777777" w:rsidR="0038493F" w:rsidRDefault="00000000">
      <w:pPr>
        <w:pStyle w:val="Heading2"/>
        <w:numPr>
          <w:ilvl w:val="0"/>
          <w:numId w:val="429"/>
        </w:numPr>
        <w:tabs>
          <w:tab w:val="left" w:pos="541"/>
        </w:tabs>
        <w:spacing w:line="235" w:lineRule="exact"/>
        <w:ind w:left="541" w:hanging="397"/>
        <w:jc w:val="both"/>
      </w:pPr>
      <w:r>
        <w:rPr>
          <w:color w:val="211F1F"/>
          <w:spacing w:val="-2"/>
        </w:rPr>
        <w:t>Anggotanya</w:t>
      </w:r>
    </w:p>
    <w:p w14:paraId="6644FD5C" w14:textId="77777777" w:rsidR="0038493F" w:rsidRDefault="00000000">
      <w:pPr>
        <w:pStyle w:val="BodyText"/>
        <w:ind w:left="144" w:right="158"/>
      </w:pPr>
      <w:r>
        <w:rPr>
          <w:color w:val="211F1F"/>
        </w:rPr>
        <w:t>Jumlah</w:t>
      </w:r>
      <w:r>
        <w:rPr>
          <w:color w:val="211F1F"/>
          <w:spacing w:val="-3"/>
        </w:rPr>
        <w:t xml:space="preserve"> </w:t>
      </w:r>
      <w:r>
        <w:rPr>
          <w:color w:val="211F1F"/>
        </w:rPr>
        <w:t>Anggota Badan Pemulihan</w:t>
      </w:r>
      <w:r>
        <w:rPr>
          <w:color w:val="211F1F"/>
          <w:spacing w:val="-8"/>
        </w:rPr>
        <w:t xml:space="preserve"> </w:t>
      </w:r>
      <w:r>
        <w:rPr>
          <w:color w:val="211F1F"/>
        </w:rPr>
        <w:t xml:space="preserve">Aset HKBP 8 (delapan) sampai 10 (sepuluh) </w:t>
      </w:r>
      <w:r>
        <w:rPr>
          <w:color w:val="211F1F"/>
          <w:spacing w:val="-8"/>
        </w:rPr>
        <w:t>orang</w:t>
      </w:r>
      <w:r>
        <w:rPr>
          <w:color w:val="211F1F"/>
        </w:rPr>
        <w:t xml:space="preserve"> </w:t>
      </w:r>
      <w:r>
        <w:rPr>
          <w:color w:val="211F1F"/>
          <w:spacing w:val="-8"/>
        </w:rPr>
        <w:t>yang</w:t>
      </w:r>
      <w:r>
        <w:rPr>
          <w:color w:val="211F1F"/>
        </w:rPr>
        <w:t xml:space="preserve"> </w:t>
      </w:r>
      <w:r>
        <w:rPr>
          <w:color w:val="211F1F"/>
          <w:spacing w:val="-8"/>
        </w:rPr>
        <w:t>dipilih</w:t>
      </w:r>
      <w:r>
        <w:rPr>
          <w:color w:val="211F1F"/>
        </w:rPr>
        <w:t xml:space="preserve"> </w:t>
      </w:r>
      <w:r>
        <w:rPr>
          <w:color w:val="211F1F"/>
          <w:spacing w:val="-8"/>
        </w:rPr>
        <w:t>di</w:t>
      </w:r>
      <w:r>
        <w:rPr>
          <w:color w:val="211F1F"/>
        </w:rPr>
        <w:t xml:space="preserve"> </w:t>
      </w:r>
      <w:r>
        <w:rPr>
          <w:color w:val="211F1F"/>
          <w:spacing w:val="-8"/>
        </w:rPr>
        <w:t>Rapat</w:t>
      </w:r>
      <w:r>
        <w:rPr>
          <w:color w:val="211F1F"/>
        </w:rPr>
        <w:t xml:space="preserve"> </w:t>
      </w:r>
      <w:r>
        <w:rPr>
          <w:color w:val="211F1F"/>
          <w:spacing w:val="-8"/>
        </w:rPr>
        <w:t>Majelis</w:t>
      </w:r>
      <w:r>
        <w:rPr>
          <w:color w:val="211F1F"/>
          <w:spacing w:val="-2"/>
        </w:rPr>
        <w:t xml:space="preserve"> </w:t>
      </w:r>
      <w:r>
        <w:rPr>
          <w:color w:val="211F1F"/>
          <w:spacing w:val="-8"/>
        </w:rPr>
        <w:t xml:space="preserve">Pekerja </w:t>
      </w:r>
      <w:r>
        <w:rPr>
          <w:color w:val="211F1F"/>
        </w:rPr>
        <w:t>Sinode dari jemaat HKBP.</w:t>
      </w:r>
    </w:p>
    <w:p w14:paraId="7FB8ABE1" w14:textId="77777777" w:rsidR="0038493F" w:rsidRDefault="00000000">
      <w:pPr>
        <w:pStyle w:val="Heading2"/>
        <w:numPr>
          <w:ilvl w:val="0"/>
          <w:numId w:val="429"/>
        </w:numPr>
        <w:tabs>
          <w:tab w:val="left" w:pos="485"/>
        </w:tabs>
        <w:spacing w:before="232" w:line="240" w:lineRule="auto"/>
        <w:ind w:right="145"/>
        <w:jc w:val="both"/>
      </w:pPr>
      <w:r>
        <w:rPr>
          <w:color w:val="211F1F"/>
          <w:spacing w:val="11"/>
        </w:rPr>
        <w:t>Syarat</w:t>
      </w:r>
      <w:r>
        <w:rPr>
          <w:b w:val="0"/>
          <w:color w:val="211F1F"/>
          <w:spacing w:val="11"/>
        </w:rPr>
        <w:t xml:space="preserve"> </w:t>
      </w:r>
      <w:r>
        <w:rPr>
          <w:color w:val="211F1F"/>
          <w:spacing w:val="12"/>
        </w:rPr>
        <w:t>menjadi</w:t>
      </w:r>
      <w:r>
        <w:rPr>
          <w:b w:val="0"/>
          <w:color w:val="211F1F"/>
          <w:spacing w:val="12"/>
        </w:rPr>
        <w:t xml:space="preserve"> </w:t>
      </w:r>
      <w:r>
        <w:rPr>
          <w:color w:val="211F1F"/>
          <w:spacing w:val="11"/>
        </w:rPr>
        <w:t>Ketua</w:t>
      </w:r>
      <w:r>
        <w:rPr>
          <w:b w:val="0"/>
          <w:color w:val="211F1F"/>
          <w:spacing w:val="11"/>
        </w:rPr>
        <w:t xml:space="preserve"> </w:t>
      </w:r>
      <w:r>
        <w:rPr>
          <w:color w:val="211F1F"/>
        </w:rPr>
        <w:t>dan</w:t>
      </w:r>
      <w:r>
        <w:rPr>
          <w:b w:val="0"/>
          <w:color w:val="211F1F"/>
        </w:rPr>
        <w:t xml:space="preserve"> </w:t>
      </w:r>
      <w:r>
        <w:rPr>
          <w:color w:val="211F1F"/>
        </w:rPr>
        <w:t>Anggota</w:t>
      </w:r>
      <w:r>
        <w:rPr>
          <w:b w:val="0"/>
          <w:color w:val="211F1F"/>
        </w:rPr>
        <w:t xml:space="preserve"> </w:t>
      </w:r>
      <w:r>
        <w:rPr>
          <w:color w:val="211F1F"/>
        </w:rPr>
        <w:t>Badan</w:t>
      </w:r>
      <w:r>
        <w:rPr>
          <w:b w:val="0"/>
          <w:color w:val="211F1F"/>
        </w:rPr>
        <w:t xml:space="preserve"> </w:t>
      </w:r>
      <w:r>
        <w:rPr>
          <w:color w:val="211F1F"/>
        </w:rPr>
        <w:t>Pemulihan</w:t>
      </w:r>
      <w:r>
        <w:rPr>
          <w:b w:val="0"/>
          <w:color w:val="211F1F"/>
        </w:rPr>
        <w:t xml:space="preserve"> </w:t>
      </w:r>
      <w:r>
        <w:rPr>
          <w:color w:val="211F1F"/>
        </w:rPr>
        <w:t>Aset</w:t>
      </w:r>
    </w:p>
    <w:p w14:paraId="6AA6C16F" w14:textId="77777777" w:rsidR="0038493F" w:rsidRDefault="00000000">
      <w:pPr>
        <w:pStyle w:val="ListParagraph"/>
        <w:numPr>
          <w:ilvl w:val="0"/>
          <w:numId w:val="423"/>
        </w:numPr>
        <w:tabs>
          <w:tab w:val="left" w:pos="485"/>
        </w:tabs>
        <w:spacing w:line="237" w:lineRule="auto"/>
        <w:ind w:right="145"/>
        <w:jc w:val="both"/>
        <w:rPr>
          <w:sz w:val="21"/>
        </w:rPr>
      </w:pPr>
      <w:r>
        <w:rPr>
          <w:color w:val="211F1F"/>
          <w:sz w:val="21"/>
        </w:rPr>
        <w:t xml:space="preserve">Warga </w:t>
      </w:r>
      <w:r>
        <w:rPr>
          <w:color w:val="211F1F"/>
          <w:spacing w:val="11"/>
          <w:sz w:val="21"/>
        </w:rPr>
        <w:t xml:space="preserve">jemaat </w:t>
      </w:r>
      <w:r>
        <w:rPr>
          <w:color w:val="211F1F"/>
          <w:spacing w:val="9"/>
          <w:sz w:val="21"/>
        </w:rPr>
        <w:t xml:space="preserve">HKBP yang </w:t>
      </w:r>
      <w:r>
        <w:rPr>
          <w:color w:val="211F1F"/>
          <w:spacing w:val="14"/>
          <w:sz w:val="21"/>
        </w:rPr>
        <w:t xml:space="preserve">taat </w:t>
      </w:r>
      <w:r>
        <w:rPr>
          <w:color w:val="211F1F"/>
          <w:sz w:val="21"/>
        </w:rPr>
        <w:t>beribadah, baik hati dan memiliki dedikasi yang tinggi dalam mem- persembahkan hidupnya ke Jemaat.</w:t>
      </w:r>
    </w:p>
    <w:p w14:paraId="1A57B257" w14:textId="77777777" w:rsidR="0038493F" w:rsidRDefault="00000000">
      <w:pPr>
        <w:pStyle w:val="ListParagraph"/>
        <w:numPr>
          <w:ilvl w:val="0"/>
          <w:numId w:val="423"/>
        </w:numPr>
        <w:tabs>
          <w:tab w:val="left" w:pos="485"/>
        </w:tabs>
        <w:spacing w:before="1"/>
        <w:ind w:right="163"/>
        <w:jc w:val="both"/>
        <w:rPr>
          <w:sz w:val="21"/>
        </w:rPr>
      </w:pPr>
      <w:r>
        <w:rPr>
          <w:color w:val="211F1F"/>
          <w:sz w:val="21"/>
        </w:rPr>
        <w:t>Warga</w:t>
      </w:r>
      <w:r>
        <w:rPr>
          <w:color w:val="211F1F"/>
          <w:spacing w:val="-14"/>
          <w:sz w:val="21"/>
        </w:rPr>
        <w:t xml:space="preserve"> </w:t>
      </w:r>
      <w:r>
        <w:rPr>
          <w:color w:val="211F1F"/>
          <w:sz w:val="21"/>
        </w:rPr>
        <w:t>jemaat</w:t>
      </w:r>
      <w:r>
        <w:rPr>
          <w:color w:val="211F1F"/>
          <w:spacing w:val="-13"/>
          <w:sz w:val="21"/>
        </w:rPr>
        <w:t xml:space="preserve"> </w:t>
      </w:r>
      <w:r>
        <w:rPr>
          <w:color w:val="211F1F"/>
          <w:sz w:val="21"/>
        </w:rPr>
        <w:t>HKBP</w:t>
      </w:r>
      <w:r>
        <w:rPr>
          <w:color w:val="211F1F"/>
          <w:spacing w:val="-13"/>
          <w:sz w:val="21"/>
        </w:rPr>
        <w:t xml:space="preserve"> </w:t>
      </w:r>
      <w:r>
        <w:rPr>
          <w:color w:val="211F1F"/>
          <w:sz w:val="21"/>
        </w:rPr>
        <w:t>yang</w:t>
      </w:r>
      <w:r>
        <w:rPr>
          <w:color w:val="211F1F"/>
          <w:spacing w:val="-13"/>
          <w:sz w:val="21"/>
        </w:rPr>
        <w:t xml:space="preserve"> </w:t>
      </w:r>
      <w:r>
        <w:rPr>
          <w:color w:val="211F1F"/>
          <w:sz w:val="21"/>
        </w:rPr>
        <w:t>memaha- mi</w:t>
      </w:r>
      <w:r>
        <w:rPr>
          <w:color w:val="211F1F"/>
          <w:spacing w:val="40"/>
          <w:sz w:val="21"/>
        </w:rPr>
        <w:t xml:space="preserve"> </w:t>
      </w:r>
      <w:r>
        <w:rPr>
          <w:color w:val="211F1F"/>
          <w:sz w:val="21"/>
        </w:rPr>
        <w:t>Hukum.</w:t>
      </w:r>
    </w:p>
    <w:p w14:paraId="3161867A" w14:textId="77777777" w:rsidR="0038493F" w:rsidRDefault="00000000">
      <w:pPr>
        <w:pStyle w:val="ListParagraph"/>
        <w:numPr>
          <w:ilvl w:val="0"/>
          <w:numId w:val="423"/>
        </w:numPr>
        <w:tabs>
          <w:tab w:val="left" w:pos="484"/>
        </w:tabs>
        <w:spacing w:line="238" w:lineRule="exact"/>
        <w:ind w:left="484" w:hanging="340"/>
        <w:jc w:val="both"/>
        <w:rPr>
          <w:sz w:val="21"/>
        </w:rPr>
      </w:pPr>
      <w:r>
        <w:rPr>
          <w:color w:val="211F1F"/>
          <w:sz w:val="21"/>
        </w:rPr>
        <w:t>Sehat</w:t>
      </w:r>
      <w:r>
        <w:rPr>
          <w:color w:val="211F1F"/>
          <w:spacing w:val="-4"/>
          <w:sz w:val="21"/>
        </w:rPr>
        <w:t xml:space="preserve"> </w:t>
      </w:r>
      <w:r>
        <w:rPr>
          <w:color w:val="211F1F"/>
          <w:sz w:val="21"/>
        </w:rPr>
        <w:t>jasmani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rohani.</w:t>
      </w:r>
    </w:p>
    <w:p w14:paraId="0570CC1E" w14:textId="77777777" w:rsidR="0038493F" w:rsidRDefault="00000000">
      <w:pPr>
        <w:pStyle w:val="ListParagraph"/>
        <w:numPr>
          <w:ilvl w:val="0"/>
          <w:numId w:val="423"/>
        </w:numPr>
        <w:tabs>
          <w:tab w:val="left" w:pos="485"/>
        </w:tabs>
        <w:ind w:right="150"/>
        <w:jc w:val="both"/>
        <w:rPr>
          <w:sz w:val="21"/>
        </w:rPr>
      </w:pPr>
      <w:r>
        <w:rPr>
          <w:color w:val="211F1F"/>
          <w:sz w:val="21"/>
        </w:rPr>
        <w:t xml:space="preserve">Tidak pernah kena sanksi Ruhut Parmahanion dohot Paminsangon </w:t>
      </w:r>
      <w:r>
        <w:rPr>
          <w:color w:val="211F1F"/>
          <w:spacing w:val="-2"/>
          <w:sz w:val="21"/>
        </w:rPr>
        <w:t>HKBP.</w:t>
      </w:r>
    </w:p>
    <w:p w14:paraId="53534D8D" w14:textId="77777777" w:rsidR="0038493F" w:rsidRDefault="00000000">
      <w:pPr>
        <w:pStyle w:val="ListParagraph"/>
        <w:numPr>
          <w:ilvl w:val="0"/>
          <w:numId w:val="423"/>
        </w:numPr>
        <w:tabs>
          <w:tab w:val="left" w:pos="485"/>
        </w:tabs>
        <w:spacing w:line="237" w:lineRule="auto"/>
        <w:ind w:right="147"/>
        <w:jc w:val="both"/>
        <w:rPr>
          <w:sz w:val="21"/>
        </w:rPr>
      </w:pPr>
      <w:r>
        <w:rPr>
          <w:color w:val="211F1F"/>
          <w:sz w:val="21"/>
        </w:rPr>
        <w:t xml:space="preserve">Usia </w:t>
      </w:r>
      <w:r>
        <w:rPr>
          <w:color w:val="211F1F"/>
          <w:spacing w:val="9"/>
          <w:sz w:val="21"/>
        </w:rPr>
        <w:t xml:space="preserve">minimal </w:t>
      </w:r>
      <w:r>
        <w:rPr>
          <w:color w:val="211F1F"/>
          <w:sz w:val="21"/>
        </w:rPr>
        <w:t xml:space="preserve">40 </w:t>
      </w:r>
      <w:r>
        <w:rPr>
          <w:color w:val="211F1F"/>
          <w:spacing w:val="9"/>
          <w:sz w:val="21"/>
        </w:rPr>
        <w:t xml:space="preserve">(empat </w:t>
      </w:r>
      <w:r>
        <w:rPr>
          <w:color w:val="211F1F"/>
          <w:spacing w:val="11"/>
          <w:sz w:val="21"/>
        </w:rPr>
        <w:t xml:space="preserve">puluh) </w:t>
      </w:r>
      <w:r>
        <w:rPr>
          <w:color w:val="211F1F"/>
          <w:spacing w:val="-2"/>
          <w:sz w:val="21"/>
        </w:rPr>
        <w:t>tahun.</w:t>
      </w:r>
    </w:p>
    <w:p w14:paraId="3DD2EBF8" w14:textId="77777777" w:rsidR="0038493F" w:rsidRDefault="00000000">
      <w:pPr>
        <w:pStyle w:val="Heading2"/>
        <w:numPr>
          <w:ilvl w:val="0"/>
          <w:numId w:val="429"/>
        </w:numPr>
        <w:tabs>
          <w:tab w:val="left" w:pos="484"/>
        </w:tabs>
        <w:spacing w:before="236"/>
        <w:ind w:left="484" w:hanging="340"/>
        <w:jc w:val="both"/>
      </w:pPr>
      <w:r>
        <w:rPr>
          <w:color w:val="211F1F"/>
          <w:spacing w:val="-2"/>
        </w:rPr>
        <w:t>Periodenya</w:t>
      </w:r>
    </w:p>
    <w:p w14:paraId="5FB36973" w14:textId="77777777" w:rsidR="0038493F" w:rsidRDefault="00000000">
      <w:pPr>
        <w:pStyle w:val="BodyText"/>
        <w:spacing w:line="241" w:lineRule="exact"/>
        <w:ind w:left="144"/>
      </w:pPr>
      <w:r>
        <w:rPr>
          <w:color w:val="211F1F"/>
        </w:rPr>
        <w:t>4</w:t>
      </w:r>
      <w:r>
        <w:rPr>
          <w:color w:val="211F1F"/>
          <w:spacing w:val="6"/>
        </w:rPr>
        <w:t xml:space="preserve"> </w:t>
      </w:r>
      <w:r>
        <w:rPr>
          <w:color w:val="211F1F"/>
        </w:rPr>
        <w:t>(empat)</w:t>
      </w:r>
      <w:r>
        <w:rPr>
          <w:color w:val="211F1F"/>
          <w:spacing w:val="6"/>
        </w:rPr>
        <w:t xml:space="preserve"> </w:t>
      </w:r>
      <w:r>
        <w:rPr>
          <w:color w:val="211F1F"/>
        </w:rPr>
        <w:t>tahun</w:t>
      </w:r>
      <w:r>
        <w:rPr>
          <w:color w:val="211F1F"/>
          <w:spacing w:val="6"/>
        </w:rPr>
        <w:t xml:space="preserve"> </w:t>
      </w:r>
      <w:r>
        <w:rPr>
          <w:color w:val="211F1F"/>
        </w:rPr>
        <w:t>dan</w:t>
      </w:r>
      <w:r>
        <w:rPr>
          <w:color w:val="211F1F"/>
          <w:spacing w:val="6"/>
        </w:rPr>
        <w:t xml:space="preserve"> </w:t>
      </w:r>
      <w:r>
        <w:rPr>
          <w:color w:val="211F1F"/>
        </w:rPr>
        <w:t>bisa</w:t>
      </w:r>
      <w:r>
        <w:rPr>
          <w:color w:val="211F1F"/>
          <w:spacing w:val="6"/>
        </w:rPr>
        <w:t xml:space="preserve"> </w:t>
      </w:r>
      <w:r>
        <w:rPr>
          <w:color w:val="211F1F"/>
        </w:rPr>
        <w:t>dipilih</w:t>
      </w:r>
      <w:r>
        <w:rPr>
          <w:color w:val="211F1F"/>
          <w:spacing w:val="6"/>
        </w:rPr>
        <w:t xml:space="preserve"> </w:t>
      </w:r>
      <w:r>
        <w:rPr>
          <w:color w:val="211F1F"/>
        </w:rPr>
        <w:t>2</w:t>
      </w:r>
      <w:r>
        <w:rPr>
          <w:color w:val="211F1F"/>
          <w:spacing w:val="6"/>
        </w:rPr>
        <w:t xml:space="preserve"> </w:t>
      </w:r>
      <w:r>
        <w:rPr>
          <w:color w:val="211F1F"/>
          <w:spacing w:val="-2"/>
        </w:rPr>
        <w:t>(dua)</w:t>
      </w:r>
    </w:p>
    <w:p w14:paraId="00E15140" w14:textId="77777777" w:rsidR="0038493F" w:rsidRDefault="0038493F">
      <w:pPr>
        <w:pStyle w:val="BodyText"/>
        <w:spacing w:line="241" w:lineRule="exact"/>
        <w:sectPr w:rsidR="0038493F">
          <w:pgSz w:w="8380" w:h="12450"/>
          <w:pgMar w:top="760" w:right="566" w:bottom="1200" w:left="425" w:header="0" w:footer="1015" w:gutter="0"/>
          <w:cols w:num="2" w:space="720" w:equalWidth="0">
            <w:col w:w="3597" w:space="85"/>
            <w:col w:w="3707"/>
          </w:cols>
        </w:sectPr>
      </w:pPr>
    </w:p>
    <w:p w14:paraId="5EF6AA03" w14:textId="77777777" w:rsidR="0038493F" w:rsidRDefault="00000000">
      <w:pPr>
        <w:pStyle w:val="Heading2"/>
        <w:spacing w:before="62" w:line="240" w:lineRule="auto"/>
        <w:ind w:left="927" w:right="838" w:firstLine="508"/>
        <w:jc w:val="left"/>
      </w:pPr>
      <w:r>
        <w:rPr>
          <w:color w:val="211F1F"/>
        </w:rPr>
        <w:lastRenderedPageBreak/>
        <w:t>Bindu</w:t>
      </w:r>
      <w:r>
        <w:rPr>
          <w:b w:val="0"/>
          <w:color w:val="211F1F"/>
        </w:rPr>
        <w:t xml:space="preserve"> </w:t>
      </w:r>
      <w:r>
        <w:rPr>
          <w:color w:val="211F1F"/>
        </w:rPr>
        <w:t>23</w:t>
      </w:r>
      <w:r>
        <w:rPr>
          <w:b w:val="0"/>
          <w:color w:val="211F1F"/>
        </w:rPr>
        <w:t xml:space="preserve"> </w:t>
      </w:r>
      <w:r>
        <w:rPr>
          <w:color w:val="211F1F"/>
        </w:rPr>
        <w:t>Bendahara</w:t>
      </w:r>
      <w:r>
        <w:rPr>
          <w:b w:val="0"/>
          <w:color w:val="211F1F"/>
          <w:spacing w:val="-14"/>
        </w:rPr>
        <w:t xml:space="preserve"> </w:t>
      </w:r>
      <w:r>
        <w:rPr>
          <w:color w:val="211F1F"/>
        </w:rPr>
        <w:t>Hatopan</w:t>
      </w:r>
    </w:p>
    <w:p w14:paraId="37E523E9" w14:textId="77777777" w:rsidR="0038493F" w:rsidRDefault="00000000">
      <w:pPr>
        <w:pStyle w:val="ListParagraph"/>
        <w:numPr>
          <w:ilvl w:val="0"/>
          <w:numId w:val="422"/>
        </w:numPr>
        <w:tabs>
          <w:tab w:val="left" w:pos="479"/>
        </w:tabs>
        <w:spacing w:before="237" w:line="241" w:lineRule="exact"/>
        <w:ind w:left="479" w:hanging="335"/>
        <w:jc w:val="both"/>
        <w:rPr>
          <w:b/>
          <w:sz w:val="21"/>
        </w:rPr>
      </w:pPr>
      <w:r>
        <w:rPr>
          <w:b/>
          <w:color w:val="211F1F"/>
          <w:spacing w:val="-2"/>
          <w:sz w:val="21"/>
        </w:rPr>
        <w:t>Pangantusion</w:t>
      </w:r>
    </w:p>
    <w:p w14:paraId="6C9F7962" w14:textId="77777777" w:rsidR="0038493F" w:rsidRDefault="00000000">
      <w:pPr>
        <w:pStyle w:val="BodyText"/>
        <w:ind w:left="480" w:right="53"/>
      </w:pPr>
      <w:r>
        <w:rPr>
          <w:color w:val="211F1F"/>
        </w:rPr>
        <w:t xml:space="preserve">Bendahara Hatopan, i ma organ na </w:t>
      </w:r>
      <w:r>
        <w:rPr>
          <w:color w:val="211F1F"/>
          <w:spacing w:val="-4"/>
        </w:rPr>
        <w:t>mangaramoti</w:t>
      </w:r>
      <w:r>
        <w:rPr>
          <w:color w:val="211F1F"/>
          <w:spacing w:val="-10"/>
        </w:rPr>
        <w:t xml:space="preserve"> </w:t>
      </w:r>
      <w:r>
        <w:rPr>
          <w:color w:val="211F1F"/>
          <w:spacing w:val="-4"/>
        </w:rPr>
        <w:t>parhepengon</w:t>
      </w:r>
      <w:r>
        <w:rPr>
          <w:color w:val="211F1F"/>
          <w:spacing w:val="-9"/>
        </w:rPr>
        <w:t xml:space="preserve"> </w:t>
      </w:r>
      <w:r>
        <w:rPr>
          <w:color w:val="211F1F"/>
          <w:spacing w:val="-4"/>
        </w:rPr>
        <w:t>di</w:t>
      </w:r>
      <w:r>
        <w:rPr>
          <w:color w:val="211F1F"/>
          <w:spacing w:val="-9"/>
        </w:rPr>
        <w:t xml:space="preserve"> </w:t>
      </w:r>
      <w:r>
        <w:rPr>
          <w:color w:val="211F1F"/>
          <w:spacing w:val="-4"/>
        </w:rPr>
        <w:t xml:space="preserve">hatopan </w:t>
      </w:r>
      <w:r>
        <w:rPr>
          <w:color w:val="211F1F"/>
        </w:rPr>
        <w:t>HKBP na pinillit ni Rapot Majelis Pekerja Sinode sian tongatonga ni ruas huria jala tinotophon marhite Surat</w:t>
      </w:r>
      <w:r>
        <w:rPr>
          <w:color w:val="211F1F"/>
          <w:spacing w:val="-1"/>
        </w:rPr>
        <w:t xml:space="preserve"> </w:t>
      </w:r>
      <w:r>
        <w:rPr>
          <w:color w:val="211F1F"/>
        </w:rPr>
        <w:t>Haputusan</w:t>
      </w:r>
      <w:r>
        <w:rPr>
          <w:color w:val="211F1F"/>
          <w:spacing w:val="-1"/>
        </w:rPr>
        <w:t xml:space="preserve"> </w:t>
      </w:r>
      <w:r>
        <w:rPr>
          <w:color w:val="211F1F"/>
        </w:rPr>
        <w:t>ni</w:t>
      </w:r>
      <w:r>
        <w:rPr>
          <w:color w:val="211F1F"/>
          <w:spacing w:val="-1"/>
        </w:rPr>
        <w:t xml:space="preserve"> </w:t>
      </w:r>
      <w:r>
        <w:rPr>
          <w:color w:val="211F1F"/>
        </w:rPr>
        <w:t>Ephorus</w:t>
      </w:r>
      <w:r>
        <w:rPr>
          <w:color w:val="211F1F"/>
          <w:spacing w:val="-1"/>
        </w:rPr>
        <w:t xml:space="preserve"> </w:t>
      </w:r>
      <w:r>
        <w:rPr>
          <w:color w:val="211F1F"/>
        </w:rPr>
        <w:t>HKBP.</w:t>
      </w:r>
    </w:p>
    <w:p w14:paraId="3D009957" w14:textId="77777777" w:rsidR="0038493F" w:rsidRDefault="00000000">
      <w:pPr>
        <w:pStyle w:val="Heading2"/>
        <w:numPr>
          <w:ilvl w:val="0"/>
          <w:numId w:val="422"/>
        </w:numPr>
        <w:tabs>
          <w:tab w:val="left" w:pos="524"/>
        </w:tabs>
        <w:spacing w:line="232" w:lineRule="exact"/>
        <w:ind w:left="524" w:hanging="380"/>
        <w:jc w:val="both"/>
      </w:pPr>
      <w:r>
        <w:rPr>
          <w:color w:val="211F1F"/>
          <w:spacing w:val="-2"/>
        </w:rPr>
        <w:t>Ulaonna</w:t>
      </w:r>
    </w:p>
    <w:p w14:paraId="5B077871" w14:textId="77777777" w:rsidR="0038493F" w:rsidRDefault="00000000">
      <w:pPr>
        <w:pStyle w:val="ListParagraph"/>
        <w:numPr>
          <w:ilvl w:val="1"/>
          <w:numId w:val="422"/>
        </w:numPr>
        <w:tabs>
          <w:tab w:val="left" w:pos="593"/>
          <w:tab w:val="left" w:pos="595"/>
        </w:tabs>
        <w:ind w:right="47"/>
        <w:jc w:val="both"/>
        <w:rPr>
          <w:sz w:val="21"/>
        </w:rPr>
      </w:pPr>
      <w:r>
        <w:rPr>
          <w:color w:val="211F1F"/>
          <w:sz w:val="21"/>
        </w:rPr>
        <w:t xml:space="preserve">Martanggungjawab tu Sekretaris </w:t>
      </w:r>
      <w:r>
        <w:rPr>
          <w:color w:val="211F1F"/>
          <w:spacing w:val="-2"/>
          <w:sz w:val="21"/>
        </w:rPr>
        <w:t>Jenderal.</w:t>
      </w:r>
    </w:p>
    <w:p w14:paraId="48A47F16" w14:textId="77777777" w:rsidR="0038493F" w:rsidRDefault="00000000">
      <w:pPr>
        <w:pStyle w:val="ListParagraph"/>
        <w:numPr>
          <w:ilvl w:val="1"/>
          <w:numId w:val="422"/>
        </w:numPr>
        <w:tabs>
          <w:tab w:val="left" w:pos="593"/>
          <w:tab w:val="left" w:pos="595"/>
        </w:tabs>
        <w:spacing w:line="237" w:lineRule="auto"/>
        <w:ind w:right="38"/>
        <w:jc w:val="both"/>
        <w:rPr>
          <w:sz w:val="21"/>
        </w:rPr>
      </w:pPr>
      <w:r>
        <w:rPr>
          <w:color w:val="211F1F"/>
          <w:sz w:val="21"/>
        </w:rPr>
        <w:t>Manjalo dohot manimpan hepeng anggaran</w:t>
      </w:r>
      <w:r>
        <w:rPr>
          <w:color w:val="211F1F"/>
          <w:spacing w:val="-8"/>
          <w:sz w:val="21"/>
        </w:rPr>
        <w:t xml:space="preserve"> </w:t>
      </w:r>
      <w:r>
        <w:rPr>
          <w:color w:val="211F1F"/>
          <w:sz w:val="21"/>
        </w:rPr>
        <w:t>ni</w:t>
      </w:r>
      <w:r>
        <w:rPr>
          <w:color w:val="211F1F"/>
          <w:spacing w:val="-8"/>
          <w:sz w:val="21"/>
        </w:rPr>
        <w:t xml:space="preserve"> </w:t>
      </w:r>
      <w:r>
        <w:rPr>
          <w:color w:val="211F1F"/>
          <w:sz w:val="21"/>
        </w:rPr>
        <w:t>Pusat</w:t>
      </w:r>
      <w:r>
        <w:rPr>
          <w:color w:val="211F1F"/>
          <w:spacing w:val="36"/>
          <w:sz w:val="21"/>
        </w:rPr>
        <w:t xml:space="preserve"> </w:t>
      </w:r>
      <w:r>
        <w:rPr>
          <w:color w:val="211F1F"/>
          <w:sz w:val="21"/>
        </w:rPr>
        <w:t>na</w:t>
      </w:r>
      <w:r>
        <w:rPr>
          <w:color w:val="211F1F"/>
          <w:spacing w:val="-8"/>
          <w:sz w:val="21"/>
        </w:rPr>
        <w:t xml:space="preserve"> </w:t>
      </w:r>
      <w:r>
        <w:rPr>
          <w:color w:val="211F1F"/>
          <w:sz w:val="21"/>
        </w:rPr>
        <w:t>sian</w:t>
      </w:r>
      <w:r>
        <w:rPr>
          <w:color w:val="211F1F"/>
          <w:spacing w:val="-8"/>
          <w:sz w:val="21"/>
        </w:rPr>
        <w:t xml:space="preserve"> </w:t>
      </w:r>
      <w:r>
        <w:rPr>
          <w:color w:val="211F1F"/>
          <w:sz w:val="21"/>
        </w:rPr>
        <w:t>BPSK</w:t>
      </w:r>
      <w:r>
        <w:rPr>
          <w:color w:val="211F1F"/>
          <w:spacing w:val="-8"/>
          <w:sz w:val="21"/>
        </w:rPr>
        <w:t xml:space="preserve"> </w:t>
      </w:r>
      <w:r>
        <w:rPr>
          <w:color w:val="211F1F"/>
          <w:sz w:val="21"/>
        </w:rPr>
        <w:t xml:space="preserve">di </w:t>
      </w:r>
      <w:r>
        <w:rPr>
          <w:color w:val="211F1F"/>
          <w:spacing w:val="-2"/>
          <w:sz w:val="21"/>
        </w:rPr>
        <w:t>bank</w:t>
      </w:r>
      <w:r>
        <w:rPr>
          <w:color w:val="211F1F"/>
          <w:spacing w:val="-12"/>
          <w:sz w:val="21"/>
        </w:rPr>
        <w:t xml:space="preserve"> </w:t>
      </w:r>
      <w:r>
        <w:rPr>
          <w:color w:val="211F1F"/>
          <w:spacing w:val="-2"/>
          <w:sz w:val="21"/>
        </w:rPr>
        <w:t>na</w:t>
      </w:r>
      <w:r>
        <w:rPr>
          <w:color w:val="211F1F"/>
          <w:spacing w:val="-11"/>
          <w:sz w:val="21"/>
        </w:rPr>
        <w:t xml:space="preserve"> </w:t>
      </w:r>
      <w:r>
        <w:rPr>
          <w:color w:val="211F1F"/>
          <w:spacing w:val="-2"/>
          <w:sz w:val="21"/>
        </w:rPr>
        <w:t>tontu</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ditotophon</w:t>
      </w:r>
      <w:r>
        <w:rPr>
          <w:color w:val="211F1F"/>
          <w:spacing w:val="-11"/>
          <w:sz w:val="21"/>
        </w:rPr>
        <w:t xml:space="preserve"> </w:t>
      </w:r>
      <w:r>
        <w:rPr>
          <w:color w:val="211F1F"/>
          <w:spacing w:val="-2"/>
          <w:sz w:val="21"/>
        </w:rPr>
        <w:t xml:space="preserve">marhite </w:t>
      </w:r>
      <w:r>
        <w:rPr>
          <w:color w:val="211F1F"/>
          <w:sz w:val="21"/>
        </w:rPr>
        <w:t xml:space="preserve">Rapot </w:t>
      </w:r>
      <w:r>
        <w:rPr>
          <w:color w:val="211F1F"/>
          <w:spacing w:val="9"/>
          <w:sz w:val="21"/>
        </w:rPr>
        <w:t xml:space="preserve">Majelis Pekerja </w:t>
      </w:r>
      <w:r>
        <w:rPr>
          <w:color w:val="211F1F"/>
          <w:spacing w:val="11"/>
          <w:sz w:val="21"/>
        </w:rPr>
        <w:t xml:space="preserve">Sinode. </w:t>
      </w:r>
      <w:r>
        <w:rPr>
          <w:color w:val="211F1F"/>
          <w:sz w:val="21"/>
        </w:rPr>
        <w:t>Pasahatonna</w:t>
      </w:r>
      <w:r>
        <w:rPr>
          <w:color w:val="211F1F"/>
          <w:spacing w:val="-10"/>
          <w:sz w:val="21"/>
        </w:rPr>
        <w:t xml:space="preserve"> </w:t>
      </w:r>
      <w:r>
        <w:rPr>
          <w:color w:val="211F1F"/>
          <w:sz w:val="21"/>
        </w:rPr>
        <w:t>do</w:t>
      </w:r>
      <w:r>
        <w:rPr>
          <w:color w:val="211F1F"/>
          <w:spacing w:val="-10"/>
          <w:sz w:val="21"/>
        </w:rPr>
        <w:t xml:space="preserve"> </w:t>
      </w:r>
      <w:r>
        <w:rPr>
          <w:color w:val="211F1F"/>
          <w:sz w:val="21"/>
        </w:rPr>
        <w:t>salinan</w:t>
      </w:r>
      <w:r>
        <w:rPr>
          <w:color w:val="211F1F"/>
          <w:spacing w:val="-10"/>
          <w:sz w:val="21"/>
        </w:rPr>
        <w:t xml:space="preserve"> </w:t>
      </w:r>
      <w:r>
        <w:rPr>
          <w:color w:val="211F1F"/>
          <w:sz w:val="21"/>
        </w:rPr>
        <w:t>ni</w:t>
      </w:r>
      <w:r>
        <w:rPr>
          <w:color w:val="211F1F"/>
          <w:spacing w:val="-10"/>
          <w:sz w:val="21"/>
        </w:rPr>
        <w:t xml:space="preserve"> </w:t>
      </w:r>
      <w:r>
        <w:rPr>
          <w:color w:val="211F1F"/>
          <w:sz w:val="21"/>
        </w:rPr>
        <w:t xml:space="preserve">rekening </w:t>
      </w:r>
      <w:r>
        <w:rPr>
          <w:color w:val="211F1F"/>
          <w:spacing w:val="10"/>
          <w:sz w:val="21"/>
        </w:rPr>
        <w:t xml:space="preserve">giro </w:t>
      </w:r>
      <w:r>
        <w:rPr>
          <w:color w:val="211F1F"/>
          <w:spacing w:val="11"/>
          <w:sz w:val="21"/>
        </w:rPr>
        <w:t xml:space="preserve">dohot </w:t>
      </w:r>
      <w:r>
        <w:rPr>
          <w:color w:val="211F1F"/>
          <w:spacing w:val="10"/>
          <w:sz w:val="21"/>
        </w:rPr>
        <w:t xml:space="preserve">buku </w:t>
      </w:r>
      <w:r>
        <w:rPr>
          <w:color w:val="211F1F"/>
          <w:spacing w:val="12"/>
          <w:sz w:val="21"/>
        </w:rPr>
        <w:t xml:space="preserve">tabungan </w:t>
      </w:r>
      <w:r>
        <w:rPr>
          <w:color w:val="211F1F"/>
          <w:sz w:val="21"/>
        </w:rPr>
        <w:t xml:space="preserve">tu </w:t>
      </w:r>
      <w:r>
        <w:rPr>
          <w:color w:val="211F1F"/>
          <w:spacing w:val="12"/>
          <w:sz w:val="21"/>
        </w:rPr>
        <w:t xml:space="preserve">Ephorus, Sekretaris </w:t>
      </w:r>
      <w:r>
        <w:rPr>
          <w:color w:val="211F1F"/>
          <w:spacing w:val="14"/>
          <w:sz w:val="21"/>
        </w:rPr>
        <w:t xml:space="preserve">Jenderal, </w:t>
      </w:r>
      <w:r>
        <w:rPr>
          <w:color w:val="211F1F"/>
          <w:sz w:val="21"/>
        </w:rPr>
        <w:t>BPSK,</w:t>
      </w:r>
      <w:r>
        <w:rPr>
          <w:color w:val="211F1F"/>
          <w:spacing w:val="40"/>
          <w:sz w:val="21"/>
        </w:rPr>
        <w:t xml:space="preserve"> </w:t>
      </w:r>
      <w:r>
        <w:rPr>
          <w:color w:val="211F1F"/>
          <w:sz w:val="21"/>
        </w:rPr>
        <w:t>Komisi Keuangan dohot Badan Audit marujuuju sahali di bagasan</w:t>
      </w:r>
      <w:r>
        <w:rPr>
          <w:color w:val="211F1F"/>
          <w:spacing w:val="-8"/>
          <w:sz w:val="21"/>
        </w:rPr>
        <w:t xml:space="preserve"> </w:t>
      </w:r>
      <w:r>
        <w:rPr>
          <w:color w:val="211F1F"/>
          <w:sz w:val="21"/>
        </w:rPr>
        <w:t>sabulan.</w:t>
      </w:r>
    </w:p>
    <w:p w14:paraId="69AC4861" w14:textId="77777777" w:rsidR="0038493F" w:rsidRDefault="0038493F">
      <w:pPr>
        <w:pStyle w:val="BodyText"/>
        <w:spacing w:before="3"/>
        <w:ind w:left="0"/>
        <w:jc w:val="left"/>
      </w:pPr>
    </w:p>
    <w:p w14:paraId="1161A5D4" w14:textId="77777777" w:rsidR="0038493F" w:rsidRDefault="00000000">
      <w:pPr>
        <w:pStyle w:val="ListParagraph"/>
        <w:numPr>
          <w:ilvl w:val="1"/>
          <w:numId w:val="421"/>
        </w:numPr>
        <w:tabs>
          <w:tab w:val="left" w:pos="593"/>
          <w:tab w:val="left" w:pos="595"/>
        </w:tabs>
        <w:spacing w:before="1"/>
        <w:ind w:right="42"/>
        <w:jc w:val="both"/>
        <w:rPr>
          <w:sz w:val="21"/>
        </w:rPr>
      </w:pPr>
      <w:r>
        <w:rPr>
          <w:color w:val="211F1F"/>
          <w:sz w:val="21"/>
        </w:rPr>
        <w:t>Manimpan</w:t>
      </w:r>
      <w:r>
        <w:rPr>
          <w:color w:val="211F1F"/>
          <w:spacing w:val="-5"/>
          <w:sz w:val="21"/>
        </w:rPr>
        <w:t xml:space="preserve"> </w:t>
      </w:r>
      <w:r>
        <w:rPr>
          <w:color w:val="211F1F"/>
          <w:sz w:val="21"/>
        </w:rPr>
        <w:t>deba</w:t>
      </w:r>
      <w:r>
        <w:rPr>
          <w:color w:val="211F1F"/>
          <w:spacing w:val="-5"/>
          <w:sz w:val="21"/>
        </w:rPr>
        <w:t xml:space="preserve"> </w:t>
      </w:r>
      <w:r>
        <w:rPr>
          <w:color w:val="211F1F"/>
          <w:sz w:val="21"/>
        </w:rPr>
        <w:t>hepeng</w:t>
      </w:r>
      <w:r>
        <w:rPr>
          <w:color w:val="211F1F"/>
          <w:spacing w:val="-5"/>
          <w:sz w:val="21"/>
        </w:rPr>
        <w:t xml:space="preserve"> </w:t>
      </w:r>
      <w:r>
        <w:rPr>
          <w:color w:val="211F1F"/>
          <w:sz w:val="21"/>
        </w:rPr>
        <w:t>di</w:t>
      </w:r>
      <w:r>
        <w:rPr>
          <w:color w:val="211F1F"/>
          <w:spacing w:val="-5"/>
          <w:sz w:val="21"/>
        </w:rPr>
        <w:t xml:space="preserve"> </w:t>
      </w:r>
      <w:r>
        <w:rPr>
          <w:color w:val="211F1F"/>
          <w:sz w:val="21"/>
        </w:rPr>
        <w:t>brankas ni Kantor Pusat HKBP Pearaja Tarutung hombar tu na pinutushon ni Rapot Pimpinan HKBP.</w:t>
      </w:r>
    </w:p>
    <w:p w14:paraId="6A2381C4" w14:textId="77777777" w:rsidR="0038493F" w:rsidRDefault="00000000">
      <w:pPr>
        <w:pStyle w:val="ListParagraph"/>
        <w:numPr>
          <w:ilvl w:val="1"/>
          <w:numId w:val="421"/>
        </w:numPr>
        <w:tabs>
          <w:tab w:val="left" w:pos="593"/>
          <w:tab w:val="left" w:pos="595"/>
        </w:tabs>
        <w:spacing w:before="234"/>
        <w:ind w:right="38"/>
        <w:jc w:val="both"/>
        <w:rPr>
          <w:sz w:val="21"/>
        </w:rPr>
      </w:pPr>
      <w:r>
        <w:rPr>
          <w:color w:val="211F1F"/>
          <w:spacing w:val="12"/>
          <w:sz w:val="21"/>
        </w:rPr>
        <w:t xml:space="preserve">Paruarhon </w:t>
      </w:r>
      <w:r>
        <w:rPr>
          <w:color w:val="211F1F"/>
          <w:spacing w:val="11"/>
          <w:sz w:val="21"/>
        </w:rPr>
        <w:t xml:space="preserve">hepeng hombar </w:t>
      </w:r>
      <w:r>
        <w:rPr>
          <w:color w:val="211F1F"/>
          <w:sz w:val="21"/>
        </w:rPr>
        <w:t>tu anggaran</w:t>
      </w:r>
      <w:r>
        <w:rPr>
          <w:color w:val="211F1F"/>
          <w:spacing w:val="-1"/>
          <w:sz w:val="21"/>
        </w:rPr>
        <w:t xml:space="preserve"> </w:t>
      </w:r>
      <w:r>
        <w:rPr>
          <w:color w:val="211F1F"/>
          <w:sz w:val="21"/>
        </w:rPr>
        <w:t>taon</w:t>
      </w:r>
      <w:r>
        <w:rPr>
          <w:color w:val="211F1F"/>
          <w:spacing w:val="-1"/>
          <w:sz w:val="21"/>
        </w:rPr>
        <w:t xml:space="preserve"> </w:t>
      </w:r>
      <w:r>
        <w:rPr>
          <w:color w:val="211F1F"/>
          <w:sz w:val="21"/>
        </w:rPr>
        <w:t>naung</w:t>
      </w:r>
      <w:r>
        <w:rPr>
          <w:color w:val="211F1F"/>
          <w:spacing w:val="-1"/>
          <w:sz w:val="21"/>
        </w:rPr>
        <w:t xml:space="preserve"> </w:t>
      </w:r>
      <w:r>
        <w:rPr>
          <w:color w:val="211F1F"/>
          <w:sz w:val="21"/>
        </w:rPr>
        <w:t>tinotophon</w:t>
      </w:r>
      <w:r>
        <w:rPr>
          <w:color w:val="211F1F"/>
          <w:spacing w:val="-1"/>
          <w:sz w:val="21"/>
        </w:rPr>
        <w:t xml:space="preserve"> </w:t>
      </w:r>
      <w:r>
        <w:rPr>
          <w:color w:val="211F1F"/>
          <w:sz w:val="21"/>
        </w:rPr>
        <w:t xml:space="preserve">ni </w:t>
      </w:r>
      <w:r>
        <w:rPr>
          <w:color w:val="211F1F"/>
          <w:spacing w:val="10"/>
          <w:sz w:val="21"/>
        </w:rPr>
        <w:t xml:space="preserve">Rapot </w:t>
      </w:r>
      <w:r>
        <w:rPr>
          <w:color w:val="211F1F"/>
          <w:spacing w:val="11"/>
          <w:sz w:val="21"/>
        </w:rPr>
        <w:t xml:space="preserve">Majelis Pekerja </w:t>
      </w:r>
      <w:r>
        <w:rPr>
          <w:color w:val="211F1F"/>
          <w:spacing w:val="13"/>
          <w:sz w:val="21"/>
        </w:rPr>
        <w:t xml:space="preserve">Sinode </w:t>
      </w:r>
      <w:r>
        <w:rPr>
          <w:color w:val="211F1F"/>
          <w:sz w:val="21"/>
        </w:rPr>
        <w:t xml:space="preserve">marhite panolopion ni Sekretaris Jenderal. Molo ingkon lobi sian anggaran taon, jolo ditolopi Rapot </w:t>
      </w:r>
      <w:r>
        <w:rPr>
          <w:color w:val="211F1F"/>
          <w:spacing w:val="11"/>
          <w:sz w:val="21"/>
        </w:rPr>
        <w:t xml:space="preserve">Rapot </w:t>
      </w:r>
      <w:r>
        <w:rPr>
          <w:color w:val="211F1F"/>
          <w:spacing w:val="12"/>
          <w:sz w:val="21"/>
        </w:rPr>
        <w:t xml:space="preserve">Pimpinan </w:t>
      </w:r>
      <w:r>
        <w:rPr>
          <w:color w:val="211F1F"/>
          <w:spacing w:val="10"/>
          <w:sz w:val="21"/>
        </w:rPr>
        <w:t xml:space="preserve">HKBP </w:t>
      </w:r>
      <w:r>
        <w:rPr>
          <w:color w:val="211F1F"/>
          <w:spacing w:val="11"/>
          <w:sz w:val="21"/>
        </w:rPr>
        <w:t xml:space="preserve">dohot </w:t>
      </w:r>
      <w:r>
        <w:rPr>
          <w:color w:val="211F1F"/>
          <w:spacing w:val="-4"/>
          <w:sz w:val="21"/>
        </w:rPr>
        <w:t>Komisi</w:t>
      </w:r>
      <w:r>
        <w:rPr>
          <w:color w:val="211F1F"/>
          <w:spacing w:val="-12"/>
          <w:sz w:val="21"/>
        </w:rPr>
        <w:t xml:space="preserve"> </w:t>
      </w:r>
      <w:r>
        <w:rPr>
          <w:color w:val="211F1F"/>
          <w:spacing w:val="-4"/>
          <w:sz w:val="21"/>
        </w:rPr>
        <w:t>Keuangan</w:t>
      </w:r>
      <w:r>
        <w:rPr>
          <w:color w:val="211F1F"/>
          <w:spacing w:val="-11"/>
          <w:sz w:val="21"/>
        </w:rPr>
        <w:t xml:space="preserve"> </w:t>
      </w:r>
      <w:r>
        <w:rPr>
          <w:color w:val="211F1F"/>
          <w:spacing w:val="-4"/>
          <w:sz w:val="21"/>
        </w:rPr>
        <w:t>do</w:t>
      </w:r>
      <w:r>
        <w:rPr>
          <w:color w:val="211F1F"/>
          <w:spacing w:val="-11"/>
          <w:sz w:val="21"/>
        </w:rPr>
        <w:t xml:space="preserve"> </w:t>
      </w:r>
      <w:r>
        <w:rPr>
          <w:color w:val="211F1F"/>
          <w:spacing w:val="-4"/>
          <w:sz w:val="21"/>
        </w:rPr>
        <w:t>asa</w:t>
      </w:r>
      <w:r>
        <w:rPr>
          <w:color w:val="211F1F"/>
          <w:spacing w:val="-11"/>
          <w:sz w:val="21"/>
        </w:rPr>
        <w:t xml:space="preserve"> </w:t>
      </w:r>
      <w:r>
        <w:rPr>
          <w:color w:val="211F1F"/>
          <w:spacing w:val="-4"/>
          <w:sz w:val="21"/>
        </w:rPr>
        <w:t>tarpadalan.</w:t>
      </w:r>
    </w:p>
    <w:p w14:paraId="6F362E8B" w14:textId="77777777" w:rsidR="0038493F" w:rsidRDefault="00000000">
      <w:pPr>
        <w:pStyle w:val="ListParagraph"/>
        <w:numPr>
          <w:ilvl w:val="1"/>
          <w:numId w:val="421"/>
        </w:numPr>
        <w:tabs>
          <w:tab w:val="left" w:pos="593"/>
          <w:tab w:val="left" w:pos="595"/>
        </w:tabs>
        <w:spacing w:before="228"/>
        <w:ind w:right="46"/>
        <w:jc w:val="both"/>
        <w:rPr>
          <w:sz w:val="21"/>
        </w:rPr>
      </w:pPr>
      <w:r>
        <w:rPr>
          <w:color w:val="211F1F"/>
          <w:spacing w:val="-2"/>
          <w:sz w:val="21"/>
        </w:rPr>
        <w:t>Mambahen</w:t>
      </w:r>
      <w:r>
        <w:rPr>
          <w:color w:val="211F1F"/>
          <w:spacing w:val="-12"/>
          <w:sz w:val="21"/>
        </w:rPr>
        <w:t xml:space="preserve"> </w:t>
      </w:r>
      <w:r>
        <w:rPr>
          <w:color w:val="211F1F"/>
          <w:spacing w:val="-2"/>
          <w:sz w:val="21"/>
        </w:rPr>
        <w:t>laporan</w:t>
      </w:r>
      <w:r>
        <w:rPr>
          <w:color w:val="211F1F"/>
          <w:spacing w:val="-11"/>
          <w:sz w:val="21"/>
        </w:rPr>
        <w:t xml:space="preserve"> </w:t>
      </w:r>
      <w:r>
        <w:rPr>
          <w:color w:val="211F1F"/>
          <w:spacing w:val="-2"/>
          <w:sz w:val="21"/>
        </w:rPr>
        <w:t>parhepengon</w:t>
      </w:r>
      <w:r>
        <w:rPr>
          <w:color w:val="211F1F"/>
          <w:spacing w:val="-11"/>
          <w:sz w:val="21"/>
        </w:rPr>
        <w:t xml:space="preserve"> </w:t>
      </w:r>
      <w:r>
        <w:rPr>
          <w:color w:val="211F1F"/>
          <w:spacing w:val="-2"/>
          <w:sz w:val="21"/>
        </w:rPr>
        <w:t xml:space="preserve">na </w:t>
      </w:r>
      <w:r>
        <w:rPr>
          <w:color w:val="211F1F"/>
          <w:sz w:val="21"/>
        </w:rPr>
        <w:t>marrumang arus kas tu Ephorus marhite Sekretaris Jenderal, ganup ari Jumat.</w:t>
      </w:r>
    </w:p>
    <w:p w14:paraId="0CA46B62" w14:textId="77777777" w:rsidR="0038493F" w:rsidRDefault="00000000">
      <w:pPr>
        <w:pStyle w:val="BodyText"/>
        <w:spacing w:before="62"/>
        <w:ind w:left="144"/>
        <w:jc w:val="left"/>
      </w:pPr>
      <w:r>
        <w:br w:type="column"/>
      </w:r>
      <w:r>
        <w:rPr>
          <w:color w:val="211F1F"/>
        </w:rPr>
        <w:t>kali</w:t>
      </w:r>
      <w:r>
        <w:rPr>
          <w:color w:val="211F1F"/>
          <w:spacing w:val="10"/>
        </w:rPr>
        <w:t xml:space="preserve"> </w:t>
      </w:r>
      <w:r>
        <w:rPr>
          <w:color w:val="211F1F"/>
        </w:rPr>
        <w:t>berturut-</w:t>
      </w:r>
      <w:r>
        <w:rPr>
          <w:color w:val="211F1F"/>
          <w:spacing w:val="-2"/>
        </w:rPr>
        <w:t>turut.</w:t>
      </w:r>
    </w:p>
    <w:p w14:paraId="1AB83CD6" w14:textId="77777777" w:rsidR="0038493F" w:rsidRDefault="00000000">
      <w:pPr>
        <w:pStyle w:val="Heading2"/>
        <w:spacing w:before="239" w:line="240" w:lineRule="auto"/>
        <w:ind w:left="1003" w:right="944" w:firstLine="465"/>
        <w:jc w:val="left"/>
      </w:pPr>
      <w:r>
        <w:rPr>
          <w:color w:val="211F1F"/>
        </w:rPr>
        <w:t>Pasal</w:t>
      </w:r>
      <w:r>
        <w:rPr>
          <w:b w:val="0"/>
          <w:color w:val="211F1F"/>
        </w:rPr>
        <w:t xml:space="preserve"> </w:t>
      </w:r>
      <w:r>
        <w:rPr>
          <w:color w:val="211F1F"/>
        </w:rPr>
        <w:t>23</w:t>
      </w:r>
      <w:r>
        <w:rPr>
          <w:b w:val="0"/>
          <w:color w:val="211F1F"/>
        </w:rPr>
        <w:t xml:space="preserve"> </w:t>
      </w:r>
      <w:r>
        <w:rPr>
          <w:color w:val="211F1F"/>
        </w:rPr>
        <w:t>Bendahara</w:t>
      </w:r>
      <w:r>
        <w:rPr>
          <w:b w:val="0"/>
          <w:color w:val="211F1F"/>
          <w:spacing w:val="-14"/>
        </w:rPr>
        <w:t xml:space="preserve"> </w:t>
      </w:r>
      <w:r>
        <w:rPr>
          <w:color w:val="211F1F"/>
        </w:rPr>
        <w:t>Umum</w:t>
      </w:r>
    </w:p>
    <w:p w14:paraId="290293FE" w14:textId="77777777" w:rsidR="0038493F" w:rsidRDefault="00000000">
      <w:pPr>
        <w:pStyle w:val="ListParagraph"/>
        <w:numPr>
          <w:ilvl w:val="0"/>
          <w:numId w:val="420"/>
        </w:numPr>
        <w:tabs>
          <w:tab w:val="left" w:pos="484"/>
        </w:tabs>
        <w:spacing w:before="237" w:line="241" w:lineRule="exact"/>
        <w:ind w:left="484" w:hanging="340"/>
        <w:jc w:val="both"/>
        <w:rPr>
          <w:b/>
          <w:sz w:val="21"/>
        </w:rPr>
      </w:pPr>
      <w:r>
        <w:rPr>
          <w:b/>
          <w:color w:val="211F1F"/>
          <w:spacing w:val="-2"/>
          <w:sz w:val="21"/>
        </w:rPr>
        <w:t>Pengertian</w:t>
      </w:r>
    </w:p>
    <w:p w14:paraId="62F43E3B" w14:textId="77777777" w:rsidR="0038493F" w:rsidRDefault="00000000">
      <w:pPr>
        <w:pStyle w:val="BodyText"/>
        <w:ind w:right="149"/>
      </w:pPr>
      <w:r>
        <w:rPr>
          <w:color w:val="211F1F"/>
          <w:spacing w:val="-2"/>
        </w:rPr>
        <w:t>Bendahara</w:t>
      </w:r>
      <w:r>
        <w:rPr>
          <w:color w:val="211F1F"/>
          <w:spacing w:val="-9"/>
        </w:rPr>
        <w:t xml:space="preserve"> </w:t>
      </w:r>
      <w:r>
        <w:rPr>
          <w:color w:val="211F1F"/>
          <w:spacing w:val="-2"/>
        </w:rPr>
        <w:t>Umum</w:t>
      </w:r>
      <w:r>
        <w:rPr>
          <w:color w:val="211F1F"/>
          <w:spacing w:val="-9"/>
        </w:rPr>
        <w:t xml:space="preserve"> </w:t>
      </w:r>
      <w:r>
        <w:rPr>
          <w:color w:val="211F1F"/>
          <w:spacing w:val="-2"/>
        </w:rPr>
        <w:t>adalah</w:t>
      </w:r>
      <w:r>
        <w:rPr>
          <w:color w:val="211F1F"/>
          <w:spacing w:val="-9"/>
        </w:rPr>
        <w:t xml:space="preserve"> </w:t>
      </w:r>
      <w:r>
        <w:rPr>
          <w:color w:val="211F1F"/>
          <w:spacing w:val="-2"/>
        </w:rPr>
        <w:t>organ</w:t>
      </w:r>
      <w:r>
        <w:rPr>
          <w:color w:val="211F1F"/>
          <w:spacing w:val="-9"/>
        </w:rPr>
        <w:t xml:space="preserve"> </w:t>
      </w:r>
      <w:r>
        <w:rPr>
          <w:color w:val="211F1F"/>
          <w:spacing w:val="-2"/>
        </w:rPr>
        <w:t xml:space="preserve">yang </w:t>
      </w:r>
      <w:r>
        <w:rPr>
          <w:color w:val="211F1F"/>
        </w:rPr>
        <w:t>mengelola keuangan HKBP Pusat yang dipilih oleh Rapat Majelis Pekerja Sinode dari tengah-tengah warga</w:t>
      </w:r>
      <w:r>
        <w:rPr>
          <w:color w:val="211F1F"/>
          <w:spacing w:val="-14"/>
        </w:rPr>
        <w:t xml:space="preserve"> </w:t>
      </w:r>
      <w:r>
        <w:rPr>
          <w:color w:val="211F1F"/>
        </w:rPr>
        <w:t>HKBP</w:t>
      </w:r>
      <w:r>
        <w:rPr>
          <w:color w:val="211F1F"/>
          <w:spacing w:val="-13"/>
        </w:rPr>
        <w:t xml:space="preserve"> </w:t>
      </w:r>
      <w:r>
        <w:rPr>
          <w:color w:val="211F1F"/>
        </w:rPr>
        <w:t>dan</w:t>
      </w:r>
      <w:r>
        <w:rPr>
          <w:color w:val="211F1F"/>
          <w:spacing w:val="-13"/>
        </w:rPr>
        <w:t xml:space="preserve"> </w:t>
      </w:r>
      <w:r>
        <w:rPr>
          <w:color w:val="211F1F"/>
        </w:rPr>
        <w:t>ditetapkan</w:t>
      </w:r>
      <w:r>
        <w:rPr>
          <w:color w:val="211F1F"/>
          <w:spacing w:val="-13"/>
        </w:rPr>
        <w:t xml:space="preserve"> </w:t>
      </w:r>
      <w:r>
        <w:rPr>
          <w:color w:val="211F1F"/>
        </w:rPr>
        <w:t>melalui Surat Keputusan Ephorus HKBP.</w:t>
      </w:r>
    </w:p>
    <w:p w14:paraId="4F0437CC" w14:textId="77777777" w:rsidR="0038493F" w:rsidRDefault="00000000">
      <w:pPr>
        <w:pStyle w:val="Heading2"/>
        <w:numPr>
          <w:ilvl w:val="0"/>
          <w:numId w:val="420"/>
        </w:numPr>
        <w:tabs>
          <w:tab w:val="left" w:pos="531"/>
        </w:tabs>
        <w:spacing w:line="232" w:lineRule="exact"/>
        <w:ind w:left="531" w:hanging="387"/>
        <w:jc w:val="both"/>
      </w:pPr>
      <w:r>
        <w:rPr>
          <w:color w:val="211F1F"/>
          <w:spacing w:val="-2"/>
        </w:rPr>
        <w:t>Tugasnya</w:t>
      </w:r>
    </w:p>
    <w:p w14:paraId="6FDD6932" w14:textId="77777777" w:rsidR="0038493F" w:rsidRDefault="00000000">
      <w:pPr>
        <w:pStyle w:val="ListParagraph"/>
        <w:numPr>
          <w:ilvl w:val="1"/>
          <w:numId w:val="420"/>
        </w:numPr>
        <w:tabs>
          <w:tab w:val="left" w:pos="593"/>
          <w:tab w:val="left" w:pos="595"/>
        </w:tabs>
        <w:ind w:right="150"/>
        <w:jc w:val="both"/>
        <w:rPr>
          <w:sz w:val="21"/>
        </w:rPr>
      </w:pPr>
      <w:r>
        <w:rPr>
          <w:color w:val="211F1F"/>
          <w:sz w:val="21"/>
        </w:rPr>
        <w:t>Bertanggungjawab kepada Sek- retaris Jenderal.</w:t>
      </w:r>
    </w:p>
    <w:p w14:paraId="1C198612" w14:textId="77777777" w:rsidR="0038493F" w:rsidRDefault="00000000">
      <w:pPr>
        <w:pStyle w:val="ListParagraph"/>
        <w:numPr>
          <w:ilvl w:val="1"/>
          <w:numId w:val="420"/>
        </w:numPr>
        <w:tabs>
          <w:tab w:val="left" w:pos="593"/>
          <w:tab w:val="left" w:pos="595"/>
        </w:tabs>
        <w:spacing w:line="237" w:lineRule="auto"/>
        <w:ind w:right="145"/>
        <w:jc w:val="both"/>
        <w:rPr>
          <w:sz w:val="21"/>
        </w:rPr>
      </w:pPr>
      <w:r>
        <w:rPr>
          <w:color w:val="211F1F"/>
          <w:sz w:val="21"/>
        </w:rPr>
        <w:t xml:space="preserve">Menerima dan menyimpan dana </w:t>
      </w:r>
      <w:r>
        <w:rPr>
          <w:color w:val="211F1F"/>
          <w:spacing w:val="-4"/>
          <w:sz w:val="21"/>
        </w:rPr>
        <w:t>anggaran</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Pusat</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 xml:space="preserve">diterima </w:t>
      </w:r>
      <w:r>
        <w:rPr>
          <w:color w:val="211F1F"/>
          <w:sz w:val="21"/>
        </w:rPr>
        <w:t xml:space="preserve">dari BPSK di bank tertentu sesuai dengan anggaran yang ditetapkan </w:t>
      </w:r>
      <w:r>
        <w:rPr>
          <w:color w:val="211F1F"/>
          <w:spacing w:val="9"/>
          <w:sz w:val="21"/>
        </w:rPr>
        <w:t xml:space="preserve">melalui </w:t>
      </w:r>
      <w:r>
        <w:rPr>
          <w:color w:val="211F1F"/>
          <w:sz w:val="21"/>
        </w:rPr>
        <w:t xml:space="preserve">Rapat </w:t>
      </w:r>
      <w:r>
        <w:rPr>
          <w:color w:val="211F1F"/>
          <w:spacing w:val="9"/>
          <w:sz w:val="21"/>
        </w:rPr>
        <w:t xml:space="preserve">Majelis </w:t>
      </w:r>
      <w:r>
        <w:rPr>
          <w:color w:val="211F1F"/>
          <w:spacing w:val="11"/>
          <w:sz w:val="21"/>
        </w:rPr>
        <w:t xml:space="preserve">Pekerja </w:t>
      </w:r>
      <w:r>
        <w:rPr>
          <w:color w:val="211F1F"/>
          <w:sz w:val="21"/>
        </w:rPr>
        <w:t xml:space="preserve">Sinode. Salinan rekening giro dan </w:t>
      </w:r>
      <w:r>
        <w:rPr>
          <w:color w:val="211F1F"/>
          <w:spacing w:val="-2"/>
          <w:sz w:val="21"/>
        </w:rPr>
        <w:t>buku</w:t>
      </w:r>
      <w:r>
        <w:rPr>
          <w:color w:val="211F1F"/>
          <w:spacing w:val="-6"/>
          <w:sz w:val="21"/>
        </w:rPr>
        <w:t xml:space="preserve"> </w:t>
      </w:r>
      <w:r>
        <w:rPr>
          <w:color w:val="211F1F"/>
          <w:spacing w:val="-2"/>
          <w:sz w:val="21"/>
        </w:rPr>
        <w:t>tabungan</w:t>
      </w:r>
      <w:r>
        <w:rPr>
          <w:color w:val="211F1F"/>
          <w:spacing w:val="-6"/>
          <w:sz w:val="21"/>
        </w:rPr>
        <w:t xml:space="preserve"> </w:t>
      </w:r>
      <w:r>
        <w:rPr>
          <w:color w:val="211F1F"/>
          <w:spacing w:val="-2"/>
          <w:sz w:val="21"/>
        </w:rPr>
        <w:t>disampaikan</w:t>
      </w:r>
      <w:r>
        <w:rPr>
          <w:color w:val="211F1F"/>
          <w:spacing w:val="-6"/>
          <w:sz w:val="21"/>
        </w:rPr>
        <w:t xml:space="preserve"> </w:t>
      </w:r>
      <w:r>
        <w:rPr>
          <w:color w:val="211F1F"/>
          <w:spacing w:val="-2"/>
          <w:sz w:val="21"/>
        </w:rPr>
        <w:t xml:space="preserve">kepada </w:t>
      </w:r>
      <w:r>
        <w:rPr>
          <w:color w:val="211F1F"/>
          <w:spacing w:val="12"/>
          <w:sz w:val="21"/>
        </w:rPr>
        <w:t xml:space="preserve">Ephorus, Sekretaris </w:t>
      </w:r>
      <w:r>
        <w:rPr>
          <w:color w:val="211F1F"/>
          <w:spacing w:val="14"/>
          <w:sz w:val="21"/>
        </w:rPr>
        <w:t xml:space="preserve">Jenderal, </w:t>
      </w:r>
      <w:r>
        <w:rPr>
          <w:color w:val="211F1F"/>
          <w:spacing w:val="-4"/>
          <w:sz w:val="21"/>
        </w:rPr>
        <w:t>BPSK,</w:t>
      </w:r>
      <w:r>
        <w:rPr>
          <w:color w:val="211F1F"/>
          <w:spacing w:val="-10"/>
          <w:sz w:val="21"/>
        </w:rPr>
        <w:t xml:space="preserve"> </w:t>
      </w:r>
      <w:r>
        <w:rPr>
          <w:color w:val="211F1F"/>
          <w:spacing w:val="-4"/>
          <w:sz w:val="21"/>
        </w:rPr>
        <w:t>Komisi</w:t>
      </w:r>
      <w:r>
        <w:rPr>
          <w:color w:val="211F1F"/>
          <w:spacing w:val="-9"/>
          <w:sz w:val="21"/>
        </w:rPr>
        <w:t xml:space="preserve"> </w:t>
      </w:r>
      <w:r>
        <w:rPr>
          <w:color w:val="211F1F"/>
          <w:spacing w:val="-4"/>
          <w:sz w:val="21"/>
        </w:rPr>
        <w:t>Keuangan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Badan Audit,</w:t>
      </w:r>
      <w:r>
        <w:rPr>
          <w:color w:val="211F1F"/>
          <w:spacing w:val="-10"/>
          <w:sz w:val="21"/>
        </w:rPr>
        <w:t xml:space="preserve"> </w:t>
      </w:r>
      <w:r>
        <w:rPr>
          <w:color w:val="211F1F"/>
          <w:spacing w:val="-4"/>
          <w:sz w:val="21"/>
        </w:rPr>
        <w:t>secara</w:t>
      </w:r>
      <w:r>
        <w:rPr>
          <w:color w:val="211F1F"/>
          <w:spacing w:val="-9"/>
          <w:sz w:val="21"/>
        </w:rPr>
        <w:t xml:space="preserve"> </w:t>
      </w:r>
      <w:r>
        <w:rPr>
          <w:color w:val="211F1F"/>
          <w:spacing w:val="-4"/>
          <w:sz w:val="21"/>
        </w:rPr>
        <w:t>berkala</w:t>
      </w:r>
      <w:r>
        <w:rPr>
          <w:color w:val="211F1F"/>
          <w:spacing w:val="-9"/>
          <w:sz w:val="21"/>
        </w:rPr>
        <w:t xml:space="preserve"> </w:t>
      </w:r>
      <w:r>
        <w:rPr>
          <w:color w:val="211F1F"/>
          <w:spacing w:val="-4"/>
          <w:sz w:val="21"/>
        </w:rPr>
        <w:t>satu</w:t>
      </w:r>
      <w:r>
        <w:rPr>
          <w:color w:val="211F1F"/>
          <w:spacing w:val="-9"/>
          <w:sz w:val="21"/>
        </w:rPr>
        <w:t xml:space="preserve"> </w:t>
      </w:r>
      <w:r>
        <w:rPr>
          <w:color w:val="211F1F"/>
          <w:spacing w:val="-4"/>
          <w:sz w:val="21"/>
        </w:rPr>
        <w:t>kali</w:t>
      </w:r>
      <w:r>
        <w:rPr>
          <w:color w:val="211F1F"/>
          <w:spacing w:val="-9"/>
          <w:sz w:val="21"/>
        </w:rPr>
        <w:t xml:space="preserve"> </w:t>
      </w:r>
      <w:r>
        <w:rPr>
          <w:color w:val="211F1F"/>
          <w:spacing w:val="-4"/>
          <w:sz w:val="21"/>
        </w:rPr>
        <w:t xml:space="preserve">dalam </w:t>
      </w:r>
      <w:r>
        <w:rPr>
          <w:color w:val="211F1F"/>
          <w:spacing w:val="-2"/>
          <w:sz w:val="21"/>
        </w:rPr>
        <w:t>sebulan.</w:t>
      </w:r>
    </w:p>
    <w:p w14:paraId="1A393164" w14:textId="77777777" w:rsidR="0038493F" w:rsidRDefault="00000000">
      <w:pPr>
        <w:pStyle w:val="ListParagraph"/>
        <w:numPr>
          <w:ilvl w:val="1"/>
          <w:numId w:val="422"/>
        </w:numPr>
        <w:tabs>
          <w:tab w:val="left" w:pos="593"/>
          <w:tab w:val="left" w:pos="595"/>
        </w:tabs>
        <w:spacing w:before="5"/>
        <w:ind w:right="149"/>
        <w:jc w:val="both"/>
        <w:rPr>
          <w:sz w:val="21"/>
        </w:rPr>
      </w:pPr>
      <w:r>
        <w:rPr>
          <w:color w:val="211F1F"/>
          <w:sz w:val="21"/>
        </w:rPr>
        <w:t xml:space="preserve">Menyimpan uang dalam jumlah terbatas, sesuai dengan dengan </w:t>
      </w:r>
      <w:r>
        <w:rPr>
          <w:color w:val="211F1F"/>
          <w:spacing w:val="-4"/>
          <w:sz w:val="21"/>
        </w:rPr>
        <w:t>keputusan</w:t>
      </w:r>
      <w:r>
        <w:rPr>
          <w:color w:val="211F1F"/>
          <w:spacing w:val="-10"/>
          <w:sz w:val="21"/>
        </w:rPr>
        <w:t xml:space="preserve"> </w:t>
      </w:r>
      <w:r>
        <w:rPr>
          <w:color w:val="211F1F"/>
          <w:spacing w:val="-4"/>
          <w:sz w:val="21"/>
        </w:rPr>
        <w:t>Rapat</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di </w:t>
      </w:r>
      <w:r>
        <w:rPr>
          <w:color w:val="211F1F"/>
          <w:sz w:val="21"/>
        </w:rPr>
        <w:t>brankas di Kantor Pusat HKBP Pearaja Tarutung.</w:t>
      </w:r>
    </w:p>
    <w:p w14:paraId="1F287C6E" w14:textId="77777777" w:rsidR="0038493F" w:rsidRDefault="00000000">
      <w:pPr>
        <w:pStyle w:val="ListParagraph"/>
        <w:numPr>
          <w:ilvl w:val="1"/>
          <w:numId w:val="422"/>
        </w:numPr>
        <w:tabs>
          <w:tab w:val="left" w:pos="593"/>
          <w:tab w:val="left" w:pos="595"/>
        </w:tabs>
        <w:spacing w:line="237" w:lineRule="auto"/>
        <w:ind w:right="144"/>
        <w:jc w:val="both"/>
        <w:rPr>
          <w:sz w:val="21"/>
        </w:rPr>
      </w:pPr>
      <w:r>
        <w:rPr>
          <w:color w:val="211F1F"/>
          <w:sz w:val="21"/>
        </w:rPr>
        <w:t xml:space="preserve">Mengeluarkan uang sesuai ang- </w:t>
      </w:r>
      <w:r>
        <w:rPr>
          <w:color w:val="211F1F"/>
          <w:spacing w:val="11"/>
          <w:sz w:val="21"/>
        </w:rPr>
        <w:t xml:space="preserve">garan </w:t>
      </w:r>
      <w:r>
        <w:rPr>
          <w:color w:val="211F1F"/>
          <w:spacing w:val="12"/>
          <w:sz w:val="21"/>
        </w:rPr>
        <w:t xml:space="preserve">tahunan </w:t>
      </w:r>
      <w:r>
        <w:rPr>
          <w:color w:val="211F1F"/>
          <w:spacing w:val="10"/>
          <w:sz w:val="21"/>
        </w:rPr>
        <w:t xml:space="preserve">yang </w:t>
      </w:r>
      <w:r>
        <w:rPr>
          <w:color w:val="211F1F"/>
          <w:spacing w:val="11"/>
          <w:sz w:val="21"/>
        </w:rPr>
        <w:t xml:space="preserve">sudah </w:t>
      </w:r>
      <w:r>
        <w:rPr>
          <w:color w:val="211F1F"/>
          <w:spacing w:val="10"/>
          <w:sz w:val="21"/>
        </w:rPr>
        <w:t xml:space="preserve">ditetapkan </w:t>
      </w:r>
      <w:r>
        <w:rPr>
          <w:color w:val="211F1F"/>
          <w:sz w:val="21"/>
        </w:rPr>
        <w:t xml:space="preserve">oleh </w:t>
      </w:r>
      <w:r>
        <w:rPr>
          <w:color w:val="211F1F"/>
          <w:spacing w:val="9"/>
          <w:sz w:val="21"/>
        </w:rPr>
        <w:t xml:space="preserve">Rapat </w:t>
      </w:r>
      <w:r>
        <w:rPr>
          <w:color w:val="211F1F"/>
          <w:spacing w:val="12"/>
          <w:sz w:val="21"/>
        </w:rPr>
        <w:t xml:space="preserve">Majelis </w:t>
      </w:r>
      <w:r>
        <w:rPr>
          <w:color w:val="211F1F"/>
          <w:sz w:val="21"/>
        </w:rPr>
        <w:t>Pekerja</w:t>
      </w:r>
      <w:r>
        <w:rPr>
          <w:color w:val="211F1F"/>
          <w:spacing w:val="-6"/>
          <w:sz w:val="21"/>
        </w:rPr>
        <w:t xml:space="preserve"> </w:t>
      </w:r>
      <w:r>
        <w:rPr>
          <w:color w:val="211F1F"/>
          <w:sz w:val="21"/>
        </w:rPr>
        <w:t>Sinode</w:t>
      </w:r>
      <w:r>
        <w:rPr>
          <w:color w:val="211F1F"/>
          <w:spacing w:val="-6"/>
          <w:sz w:val="21"/>
        </w:rPr>
        <w:t xml:space="preserve"> </w:t>
      </w:r>
      <w:r>
        <w:rPr>
          <w:color w:val="211F1F"/>
          <w:sz w:val="21"/>
        </w:rPr>
        <w:t>dengan</w:t>
      </w:r>
      <w:r>
        <w:rPr>
          <w:color w:val="211F1F"/>
          <w:spacing w:val="-6"/>
          <w:sz w:val="21"/>
        </w:rPr>
        <w:t xml:space="preserve"> </w:t>
      </w:r>
      <w:r>
        <w:rPr>
          <w:color w:val="211F1F"/>
          <w:sz w:val="21"/>
        </w:rPr>
        <w:t>persetujuan Sekretaris Jenderal. Pengeluaran yang</w:t>
      </w:r>
      <w:r>
        <w:rPr>
          <w:color w:val="211F1F"/>
          <w:spacing w:val="-2"/>
          <w:sz w:val="21"/>
        </w:rPr>
        <w:t xml:space="preserve"> </w:t>
      </w:r>
      <w:r>
        <w:rPr>
          <w:color w:val="211F1F"/>
          <w:sz w:val="21"/>
        </w:rPr>
        <w:t>melampaui</w:t>
      </w:r>
      <w:r>
        <w:rPr>
          <w:color w:val="211F1F"/>
          <w:spacing w:val="-2"/>
          <w:sz w:val="21"/>
        </w:rPr>
        <w:t xml:space="preserve"> </w:t>
      </w:r>
      <w:r>
        <w:rPr>
          <w:color w:val="211F1F"/>
          <w:sz w:val="21"/>
        </w:rPr>
        <w:t>anggaran</w:t>
      </w:r>
      <w:r>
        <w:rPr>
          <w:color w:val="211F1F"/>
          <w:spacing w:val="-2"/>
          <w:sz w:val="21"/>
        </w:rPr>
        <w:t xml:space="preserve"> </w:t>
      </w:r>
      <w:r>
        <w:rPr>
          <w:color w:val="211F1F"/>
          <w:sz w:val="21"/>
        </w:rPr>
        <w:t xml:space="preserve">tahunan harus mendapatkan persetujuan </w:t>
      </w:r>
      <w:r>
        <w:rPr>
          <w:color w:val="211F1F"/>
          <w:spacing w:val="11"/>
          <w:sz w:val="21"/>
        </w:rPr>
        <w:t xml:space="preserve">Rapat </w:t>
      </w:r>
      <w:r>
        <w:rPr>
          <w:color w:val="211F1F"/>
          <w:spacing w:val="12"/>
          <w:sz w:val="21"/>
        </w:rPr>
        <w:t xml:space="preserve">Pimpinan </w:t>
      </w:r>
      <w:r>
        <w:rPr>
          <w:color w:val="211F1F"/>
          <w:spacing w:val="9"/>
          <w:sz w:val="21"/>
        </w:rPr>
        <w:t xml:space="preserve">dan </w:t>
      </w:r>
      <w:r>
        <w:rPr>
          <w:color w:val="211F1F"/>
          <w:spacing w:val="11"/>
          <w:sz w:val="21"/>
        </w:rPr>
        <w:t xml:space="preserve">Komisi </w:t>
      </w:r>
      <w:r>
        <w:rPr>
          <w:color w:val="211F1F"/>
          <w:spacing w:val="-2"/>
          <w:sz w:val="21"/>
        </w:rPr>
        <w:t>Keuangan.</w:t>
      </w:r>
    </w:p>
    <w:p w14:paraId="6F3A5D27" w14:textId="77777777" w:rsidR="0038493F" w:rsidRDefault="00000000">
      <w:pPr>
        <w:pStyle w:val="ListParagraph"/>
        <w:numPr>
          <w:ilvl w:val="1"/>
          <w:numId w:val="422"/>
        </w:numPr>
        <w:tabs>
          <w:tab w:val="left" w:pos="593"/>
          <w:tab w:val="left" w:pos="595"/>
        </w:tabs>
        <w:spacing w:before="1"/>
        <w:ind w:right="145"/>
        <w:jc w:val="both"/>
        <w:rPr>
          <w:sz w:val="21"/>
        </w:rPr>
      </w:pPr>
      <w:r>
        <w:rPr>
          <w:color w:val="211F1F"/>
          <w:spacing w:val="12"/>
          <w:sz w:val="21"/>
        </w:rPr>
        <w:t xml:space="preserve">Membuat laporan keuangan </w:t>
      </w:r>
      <w:r>
        <w:rPr>
          <w:color w:val="211F1F"/>
          <w:spacing w:val="-2"/>
          <w:sz w:val="21"/>
        </w:rPr>
        <w:t>berbentuk</w:t>
      </w:r>
      <w:r>
        <w:rPr>
          <w:color w:val="211F1F"/>
          <w:spacing w:val="-13"/>
          <w:sz w:val="21"/>
        </w:rPr>
        <w:t xml:space="preserve"> </w:t>
      </w:r>
      <w:r>
        <w:rPr>
          <w:color w:val="211F1F"/>
          <w:spacing w:val="-2"/>
          <w:sz w:val="21"/>
        </w:rPr>
        <w:t>arus</w:t>
      </w:r>
      <w:r>
        <w:rPr>
          <w:color w:val="211F1F"/>
          <w:spacing w:val="-13"/>
          <w:sz w:val="21"/>
        </w:rPr>
        <w:t xml:space="preserve"> </w:t>
      </w:r>
      <w:r>
        <w:rPr>
          <w:color w:val="211F1F"/>
          <w:spacing w:val="-2"/>
          <w:sz w:val="21"/>
        </w:rPr>
        <w:t>kas</w:t>
      </w:r>
      <w:r>
        <w:rPr>
          <w:color w:val="211F1F"/>
          <w:spacing w:val="-13"/>
          <w:sz w:val="21"/>
        </w:rPr>
        <w:t xml:space="preserve"> </w:t>
      </w:r>
      <w:r>
        <w:rPr>
          <w:color w:val="211F1F"/>
          <w:spacing w:val="-2"/>
          <w:sz w:val="21"/>
        </w:rPr>
        <w:t>setiap</w:t>
      </w:r>
      <w:r>
        <w:rPr>
          <w:color w:val="211F1F"/>
          <w:spacing w:val="-13"/>
          <w:sz w:val="21"/>
        </w:rPr>
        <w:t xml:space="preserve"> </w:t>
      </w:r>
      <w:r>
        <w:rPr>
          <w:color w:val="211F1F"/>
          <w:spacing w:val="-2"/>
          <w:sz w:val="21"/>
        </w:rPr>
        <w:t>hari</w:t>
      </w:r>
      <w:r>
        <w:rPr>
          <w:color w:val="211F1F"/>
          <w:spacing w:val="-13"/>
          <w:sz w:val="21"/>
        </w:rPr>
        <w:t xml:space="preserve"> </w:t>
      </w:r>
      <w:r>
        <w:rPr>
          <w:color w:val="211F1F"/>
          <w:spacing w:val="-2"/>
          <w:sz w:val="21"/>
        </w:rPr>
        <w:t>Jumat</w:t>
      </w:r>
    </w:p>
    <w:p w14:paraId="2D148F2A"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08C50A9D" w14:textId="77777777" w:rsidR="0038493F" w:rsidRDefault="00000000">
      <w:pPr>
        <w:pStyle w:val="ListParagraph"/>
        <w:numPr>
          <w:ilvl w:val="1"/>
          <w:numId w:val="422"/>
        </w:numPr>
        <w:tabs>
          <w:tab w:val="left" w:pos="593"/>
          <w:tab w:val="left" w:pos="595"/>
        </w:tabs>
        <w:spacing w:before="67"/>
        <w:ind w:right="38"/>
        <w:jc w:val="both"/>
        <w:rPr>
          <w:sz w:val="21"/>
        </w:rPr>
      </w:pPr>
      <w:r>
        <w:rPr>
          <w:color w:val="211F1F"/>
          <w:spacing w:val="-2"/>
          <w:sz w:val="21"/>
        </w:rPr>
        <w:lastRenderedPageBreak/>
        <w:t>Mambahen</w:t>
      </w:r>
      <w:r>
        <w:rPr>
          <w:color w:val="211F1F"/>
          <w:spacing w:val="-11"/>
          <w:sz w:val="21"/>
        </w:rPr>
        <w:t xml:space="preserve"> </w:t>
      </w:r>
      <w:r>
        <w:rPr>
          <w:color w:val="211F1F"/>
          <w:spacing w:val="-2"/>
          <w:sz w:val="21"/>
        </w:rPr>
        <w:t>laporan</w:t>
      </w:r>
      <w:r>
        <w:rPr>
          <w:color w:val="211F1F"/>
          <w:spacing w:val="-11"/>
          <w:sz w:val="21"/>
        </w:rPr>
        <w:t xml:space="preserve"> </w:t>
      </w:r>
      <w:r>
        <w:rPr>
          <w:color w:val="211F1F"/>
          <w:spacing w:val="-2"/>
          <w:sz w:val="21"/>
        </w:rPr>
        <w:t>parhepengon</w:t>
      </w:r>
      <w:r>
        <w:rPr>
          <w:color w:val="211F1F"/>
          <w:spacing w:val="-11"/>
          <w:sz w:val="21"/>
        </w:rPr>
        <w:t xml:space="preserve"> </w:t>
      </w:r>
      <w:r>
        <w:rPr>
          <w:color w:val="211F1F"/>
          <w:spacing w:val="-2"/>
          <w:sz w:val="21"/>
        </w:rPr>
        <w:t xml:space="preserve">na </w:t>
      </w:r>
      <w:r>
        <w:rPr>
          <w:color w:val="211F1F"/>
          <w:sz w:val="21"/>
        </w:rPr>
        <w:t>marrumang neraca tu BPSK dung jolo dipareso Badan Audit jala ditandatangani</w:t>
      </w:r>
      <w:r>
        <w:rPr>
          <w:color w:val="211F1F"/>
          <w:spacing w:val="-5"/>
          <w:sz w:val="21"/>
        </w:rPr>
        <w:t xml:space="preserve"> </w:t>
      </w:r>
      <w:r>
        <w:rPr>
          <w:color w:val="211F1F"/>
          <w:sz w:val="21"/>
        </w:rPr>
        <w:t>Sekretaris</w:t>
      </w:r>
      <w:r>
        <w:rPr>
          <w:color w:val="211F1F"/>
          <w:spacing w:val="-5"/>
          <w:sz w:val="21"/>
        </w:rPr>
        <w:t xml:space="preserve"> </w:t>
      </w:r>
      <w:r>
        <w:rPr>
          <w:color w:val="211F1F"/>
          <w:sz w:val="21"/>
        </w:rPr>
        <w:t xml:space="preserve">Jenderal, na </w:t>
      </w:r>
      <w:r>
        <w:rPr>
          <w:color w:val="211F1F"/>
          <w:spacing w:val="12"/>
          <w:sz w:val="21"/>
        </w:rPr>
        <w:t xml:space="preserve">umotikna </w:t>
      </w:r>
      <w:r>
        <w:rPr>
          <w:color w:val="211F1F"/>
          <w:spacing w:val="9"/>
          <w:sz w:val="21"/>
        </w:rPr>
        <w:t xml:space="preserve">dua </w:t>
      </w:r>
      <w:r>
        <w:rPr>
          <w:color w:val="211F1F"/>
          <w:spacing w:val="10"/>
          <w:sz w:val="21"/>
        </w:rPr>
        <w:t xml:space="preserve">hali </w:t>
      </w:r>
      <w:r>
        <w:rPr>
          <w:color w:val="211F1F"/>
          <w:spacing w:val="14"/>
          <w:sz w:val="21"/>
        </w:rPr>
        <w:t xml:space="preserve">sataon. </w:t>
      </w:r>
      <w:r>
        <w:rPr>
          <w:color w:val="211F1F"/>
          <w:spacing w:val="9"/>
          <w:sz w:val="21"/>
        </w:rPr>
        <w:t xml:space="preserve">Sitongoshononna </w:t>
      </w:r>
      <w:r>
        <w:rPr>
          <w:color w:val="211F1F"/>
          <w:sz w:val="21"/>
        </w:rPr>
        <w:t xml:space="preserve">do salinan </w:t>
      </w:r>
      <w:r>
        <w:rPr>
          <w:color w:val="211F1F"/>
          <w:spacing w:val="10"/>
          <w:sz w:val="21"/>
        </w:rPr>
        <w:t xml:space="preserve">ni </w:t>
      </w:r>
      <w:r>
        <w:rPr>
          <w:color w:val="211F1F"/>
          <w:sz w:val="21"/>
        </w:rPr>
        <w:t>laporan i Kadep Koinonia, Kadep Marturia, dohot</w:t>
      </w:r>
      <w:r>
        <w:rPr>
          <w:color w:val="211F1F"/>
          <w:spacing w:val="40"/>
          <w:sz w:val="21"/>
        </w:rPr>
        <w:t xml:space="preserve"> </w:t>
      </w:r>
      <w:r>
        <w:rPr>
          <w:color w:val="211F1F"/>
          <w:sz w:val="21"/>
        </w:rPr>
        <w:t>Kadep Diakonia.</w:t>
      </w:r>
    </w:p>
    <w:p w14:paraId="0A34E009" w14:textId="77777777" w:rsidR="0038493F" w:rsidRDefault="00000000">
      <w:pPr>
        <w:pStyle w:val="ListParagraph"/>
        <w:numPr>
          <w:ilvl w:val="1"/>
          <w:numId w:val="422"/>
        </w:numPr>
        <w:tabs>
          <w:tab w:val="left" w:pos="593"/>
          <w:tab w:val="left" w:pos="595"/>
        </w:tabs>
        <w:spacing w:before="228"/>
        <w:ind w:right="40"/>
        <w:jc w:val="both"/>
        <w:rPr>
          <w:sz w:val="21"/>
        </w:rPr>
      </w:pPr>
      <w:r>
        <w:rPr>
          <w:color w:val="211F1F"/>
          <w:spacing w:val="-2"/>
          <w:sz w:val="21"/>
        </w:rPr>
        <w:t>Mambahen</w:t>
      </w:r>
      <w:r>
        <w:rPr>
          <w:color w:val="211F1F"/>
          <w:spacing w:val="-12"/>
          <w:sz w:val="21"/>
        </w:rPr>
        <w:t xml:space="preserve"> </w:t>
      </w:r>
      <w:r>
        <w:rPr>
          <w:color w:val="211F1F"/>
          <w:spacing w:val="-2"/>
          <w:sz w:val="21"/>
        </w:rPr>
        <w:t>laporan</w:t>
      </w:r>
      <w:r>
        <w:rPr>
          <w:color w:val="211F1F"/>
          <w:spacing w:val="-11"/>
          <w:sz w:val="21"/>
        </w:rPr>
        <w:t xml:space="preserve"> </w:t>
      </w:r>
      <w:r>
        <w:rPr>
          <w:color w:val="211F1F"/>
          <w:spacing w:val="-2"/>
          <w:sz w:val="21"/>
        </w:rPr>
        <w:t>parhepengon</w:t>
      </w:r>
      <w:r>
        <w:rPr>
          <w:color w:val="211F1F"/>
          <w:spacing w:val="-11"/>
          <w:sz w:val="21"/>
        </w:rPr>
        <w:t xml:space="preserve"> </w:t>
      </w:r>
      <w:r>
        <w:rPr>
          <w:color w:val="211F1F"/>
          <w:spacing w:val="-2"/>
          <w:sz w:val="21"/>
        </w:rPr>
        <w:t xml:space="preserve">na </w:t>
      </w:r>
      <w:r>
        <w:rPr>
          <w:color w:val="211F1F"/>
          <w:spacing w:val="10"/>
          <w:sz w:val="21"/>
        </w:rPr>
        <w:t xml:space="preserve">marrumang neraca </w:t>
      </w:r>
      <w:r>
        <w:rPr>
          <w:color w:val="211F1F"/>
          <w:sz w:val="21"/>
        </w:rPr>
        <w:t xml:space="preserve">tu </w:t>
      </w:r>
      <w:r>
        <w:rPr>
          <w:color w:val="211F1F"/>
          <w:spacing w:val="12"/>
          <w:sz w:val="21"/>
        </w:rPr>
        <w:t xml:space="preserve">Ephorus </w:t>
      </w:r>
      <w:r>
        <w:rPr>
          <w:color w:val="211F1F"/>
          <w:sz w:val="21"/>
        </w:rPr>
        <w:t xml:space="preserve">hombar tu Pedoman </w:t>
      </w:r>
      <w:r>
        <w:rPr>
          <w:color w:val="211F1F"/>
          <w:spacing w:val="10"/>
          <w:sz w:val="21"/>
        </w:rPr>
        <w:t xml:space="preserve">Akuntansi </w:t>
      </w:r>
      <w:r>
        <w:rPr>
          <w:color w:val="211F1F"/>
          <w:sz w:val="21"/>
        </w:rPr>
        <w:t xml:space="preserve">HKBP, dung jolo dipareso Badan </w:t>
      </w:r>
      <w:r>
        <w:rPr>
          <w:color w:val="211F1F"/>
          <w:spacing w:val="-2"/>
          <w:sz w:val="21"/>
        </w:rPr>
        <w:t>Audit</w:t>
      </w:r>
      <w:r>
        <w:rPr>
          <w:color w:val="211F1F"/>
          <w:spacing w:val="-9"/>
          <w:sz w:val="21"/>
        </w:rPr>
        <w:t xml:space="preserve"> </w:t>
      </w:r>
      <w:r>
        <w:rPr>
          <w:color w:val="211F1F"/>
          <w:spacing w:val="-2"/>
          <w:sz w:val="21"/>
        </w:rPr>
        <w:t>jala</w:t>
      </w:r>
      <w:r>
        <w:rPr>
          <w:color w:val="211F1F"/>
          <w:spacing w:val="-12"/>
          <w:sz w:val="21"/>
        </w:rPr>
        <w:t xml:space="preserve"> </w:t>
      </w:r>
      <w:r>
        <w:rPr>
          <w:color w:val="211F1F"/>
          <w:spacing w:val="-2"/>
          <w:sz w:val="21"/>
        </w:rPr>
        <w:t>ditandatangani</w:t>
      </w:r>
      <w:r>
        <w:rPr>
          <w:color w:val="211F1F"/>
          <w:spacing w:val="-7"/>
          <w:sz w:val="21"/>
        </w:rPr>
        <w:t xml:space="preserve"> </w:t>
      </w:r>
      <w:r>
        <w:rPr>
          <w:color w:val="211F1F"/>
          <w:spacing w:val="-2"/>
          <w:sz w:val="21"/>
        </w:rPr>
        <w:t xml:space="preserve">Sekretaris </w:t>
      </w:r>
      <w:r>
        <w:rPr>
          <w:color w:val="211F1F"/>
          <w:sz w:val="21"/>
        </w:rPr>
        <w:t xml:space="preserve">Jenderal sipasahatonna tu Sinode </w:t>
      </w:r>
      <w:r>
        <w:rPr>
          <w:color w:val="211F1F"/>
          <w:spacing w:val="-2"/>
          <w:sz w:val="21"/>
        </w:rPr>
        <w:t>Godang.</w:t>
      </w:r>
    </w:p>
    <w:p w14:paraId="2983792F" w14:textId="77777777" w:rsidR="0038493F" w:rsidRDefault="00000000">
      <w:pPr>
        <w:pStyle w:val="ListParagraph"/>
        <w:numPr>
          <w:ilvl w:val="1"/>
          <w:numId w:val="422"/>
        </w:numPr>
        <w:tabs>
          <w:tab w:val="left" w:pos="593"/>
          <w:tab w:val="left" w:pos="595"/>
        </w:tabs>
        <w:spacing w:line="237" w:lineRule="auto"/>
        <w:ind w:right="39"/>
        <w:jc w:val="both"/>
        <w:rPr>
          <w:sz w:val="21"/>
        </w:rPr>
      </w:pPr>
      <w:r>
        <w:rPr>
          <w:color w:val="211F1F"/>
          <w:sz w:val="21"/>
        </w:rPr>
        <w:t xml:space="preserve">Manimpan angka surat na mararga ni </w:t>
      </w:r>
      <w:r>
        <w:rPr>
          <w:color w:val="211F1F"/>
          <w:spacing w:val="9"/>
          <w:sz w:val="21"/>
        </w:rPr>
        <w:t xml:space="preserve">HKBP </w:t>
      </w:r>
      <w:r>
        <w:rPr>
          <w:color w:val="211F1F"/>
          <w:sz w:val="21"/>
        </w:rPr>
        <w:t xml:space="preserve">di </w:t>
      </w:r>
      <w:r>
        <w:rPr>
          <w:color w:val="211F1F"/>
          <w:spacing w:val="9"/>
          <w:sz w:val="21"/>
        </w:rPr>
        <w:t xml:space="preserve">bank </w:t>
      </w:r>
      <w:r>
        <w:rPr>
          <w:color w:val="211F1F"/>
          <w:sz w:val="21"/>
        </w:rPr>
        <w:t xml:space="preserve">na </w:t>
      </w:r>
      <w:r>
        <w:rPr>
          <w:color w:val="211F1F"/>
          <w:spacing w:val="10"/>
          <w:sz w:val="21"/>
        </w:rPr>
        <w:t xml:space="preserve">tontu </w:t>
      </w:r>
      <w:r>
        <w:rPr>
          <w:color w:val="211F1F"/>
          <w:spacing w:val="13"/>
          <w:sz w:val="21"/>
        </w:rPr>
        <w:t xml:space="preserve">na </w:t>
      </w:r>
      <w:r>
        <w:rPr>
          <w:color w:val="211F1F"/>
          <w:spacing w:val="-6"/>
          <w:sz w:val="21"/>
        </w:rPr>
        <w:t xml:space="preserve">tinotophon ni Majelis Pekerja Sinode </w:t>
      </w:r>
      <w:r>
        <w:rPr>
          <w:color w:val="211F1F"/>
          <w:spacing w:val="-2"/>
          <w:sz w:val="21"/>
        </w:rPr>
        <w:t>jala</w:t>
      </w:r>
      <w:r>
        <w:rPr>
          <w:color w:val="211F1F"/>
          <w:spacing w:val="-12"/>
          <w:sz w:val="21"/>
        </w:rPr>
        <w:t xml:space="preserve"> </w:t>
      </w:r>
      <w:r>
        <w:rPr>
          <w:color w:val="211F1F"/>
          <w:spacing w:val="-2"/>
          <w:sz w:val="21"/>
        </w:rPr>
        <w:t>pasahathon</w:t>
      </w:r>
      <w:r>
        <w:rPr>
          <w:color w:val="211F1F"/>
          <w:spacing w:val="-11"/>
          <w:sz w:val="21"/>
        </w:rPr>
        <w:t xml:space="preserve"> </w:t>
      </w:r>
      <w:r>
        <w:rPr>
          <w:color w:val="211F1F"/>
          <w:spacing w:val="-2"/>
          <w:sz w:val="21"/>
        </w:rPr>
        <w:t>daftarna</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Ephorus, </w:t>
      </w:r>
      <w:r>
        <w:rPr>
          <w:color w:val="211F1F"/>
          <w:sz w:val="21"/>
        </w:rPr>
        <w:t>Sekretaris Jenderal, BPSK, Biro Keuangan dohot Badan Audit na umotikna sahali onom bulan.</w:t>
      </w:r>
    </w:p>
    <w:p w14:paraId="33CCD797" w14:textId="77777777" w:rsidR="0038493F" w:rsidRDefault="00000000">
      <w:pPr>
        <w:pStyle w:val="ListParagraph"/>
        <w:numPr>
          <w:ilvl w:val="1"/>
          <w:numId w:val="422"/>
        </w:numPr>
        <w:tabs>
          <w:tab w:val="left" w:pos="593"/>
          <w:tab w:val="left" w:pos="595"/>
        </w:tabs>
        <w:spacing w:before="236"/>
        <w:ind w:right="42"/>
        <w:jc w:val="both"/>
        <w:rPr>
          <w:sz w:val="21"/>
        </w:rPr>
      </w:pPr>
      <w:r>
        <w:rPr>
          <w:color w:val="211F1F"/>
          <w:sz w:val="21"/>
        </w:rPr>
        <w:t>Manjalo</w:t>
      </w:r>
      <w:r>
        <w:rPr>
          <w:color w:val="211F1F"/>
          <w:spacing w:val="-14"/>
          <w:sz w:val="21"/>
        </w:rPr>
        <w:t xml:space="preserve"> </w:t>
      </w:r>
      <w:r>
        <w:rPr>
          <w:color w:val="211F1F"/>
          <w:sz w:val="21"/>
        </w:rPr>
        <w:t>laporan</w:t>
      </w:r>
      <w:r>
        <w:rPr>
          <w:color w:val="211F1F"/>
          <w:spacing w:val="-13"/>
          <w:sz w:val="21"/>
        </w:rPr>
        <w:t xml:space="preserve"> </w:t>
      </w:r>
      <w:r>
        <w:rPr>
          <w:color w:val="211F1F"/>
          <w:sz w:val="21"/>
        </w:rPr>
        <w:t xml:space="preserve">pertanggungjawa- ban parhepengon ni sude unit na mamangke hepeng anggaran ni </w:t>
      </w:r>
      <w:r>
        <w:rPr>
          <w:color w:val="211F1F"/>
          <w:spacing w:val="-2"/>
          <w:sz w:val="21"/>
        </w:rPr>
        <w:t>Kantor</w:t>
      </w:r>
      <w:r>
        <w:rPr>
          <w:color w:val="211F1F"/>
          <w:spacing w:val="-12"/>
          <w:sz w:val="21"/>
        </w:rPr>
        <w:t xml:space="preserve"> </w:t>
      </w:r>
      <w:r>
        <w:rPr>
          <w:color w:val="211F1F"/>
          <w:spacing w:val="-2"/>
          <w:sz w:val="21"/>
        </w:rPr>
        <w:t>Pusat</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lumambatna </w:t>
      </w:r>
      <w:r>
        <w:rPr>
          <w:color w:val="211F1F"/>
          <w:sz w:val="21"/>
        </w:rPr>
        <w:t>14 (sampulu opat) ari dung</w:t>
      </w:r>
      <w:r>
        <w:rPr>
          <w:color w:val="211F1F"/>
          <w:spacing w:val="-2"/>
          <w:sz w:val="21"/>
        </w:rPr>
        <w:t xml:space="preserve"> </w:t>
      </w:r>
      <w:r>
        <w:rPr>
          <w:color w:val="211F1F"/>
          <w:sz w:val="21"/>
        </w:rPr>
        <w:t>simpul ulaon</w:t>
      </w:r>
      <w:r>
        <w:rPr>
          <w:color w:val="211F1F"/>
          <w:spacing w:val="-14"/>
          <w:sz w:val="21"/>
        </w:rPr>
        <w:t xml:space="preserve"> </w:t>
      </w:r>
      <w:r>
        <w:rPr>
          <w:color w:val="211F1F"/>
          <w:sz w:val="21"/>
        </w:rPr>
        <w:t>i.</w:t>
      </w:r>
    </w:p>
    <w:p w14:paraId="54779BB0" w14:textId="77777777" w:rsidR="0038493F" w:rsidRDefault="00000000">
      <w:pPr>
        <w:pStyle w:val="ListParagraph"/>
        <w:numPr>
          <w:ilvl w:val="1"/>
          <w:numId w:val="422"/>
        </w:numPr>
        <w:tabs>
          <w:tab w:val="left" w:pos="595"/>
          <w:tab w:val="left" w:pos="613"/>
        </w:tabs>
        <w:spacing w:before="231"/>
        <w:ind w:right="42"/>
        <w:jc w:val="both"/>
        <w:rPr>
          <w:sz w:val="21"/>
        </w:rPr>
      </w:pPr>
      <w:r>
        <w:rPr>
          <w:color w:val="211F1F"/>
          <w:spacing w:val="9"/>
          <w:sz w:val="21"/>
        </w:rPr>
        <w:t xml:space="preserve">Manandatangani </w:t>
      </w:r>
      <w:r>
        <w:rPr>
          <w:i/>
          <w:color w:val="211F1F"/>
          <w:sz w:val="21"/>
        </w:rPr>
        <w:t>cek</w:t>
      </w:r>
      <w:r>
        <w:rPr>
          <w:color w:val="211F1F"/>
          <w:sz w:val="21"/>
        </w:rPr>
        <w:t xml:space="preserve"> rap </w:t>
      </w:r>
      <w:r>
        <w:rPr>
          <w:color w:val="211F1F"/>
          <w:spacing w:val="10"/>
          <w:sz w:val="21"/>
        </w:rPr>
        <w:t xml:space="preserve">dohot </w:t>
      </w:r>
      <w:r>
        <w:rPr>
          <w:color w:val="211F1F"/>
          <w:sz w:val="21"/>
        </w:rPr>
        <w:t>Sekretaris Jenderal.</w:t>
      </w:r>
    </w:p>
    <w:p w14:paraId="0B9C94FE" w14:textId="77777777" w:rsidR="0038493F" w:rsidRDefault="00000000">
      <w:pPr>
        <w:pStyle w:val="ListParagraph"/>
        <w:numPr>
          <w:ilvl w:val="1"/>
          <w:numId w:val="422"/>
        </w:numPr>
        <w:tabs>
          <w:tab w:val="left" w:pos="591"/>
          <w:tab w:val="left" w:pos="595"/>
        </w:tabs>
        <w:spacing w:line="237" w:lineRule="auto"/>
        <w:ind w:right="43"/>
        <w:jc w:val="both"/>
        <w:rPr>
          <w:sz w:val="21"/>
        </w:rPr>
      </w:pPr>
      <w:r>
        <w:rPr>
          <w:color w:val="211F1F"/>
          <w:spacing w:val="12"/>
          <w:sz w:val="21"/>
        </w:rPr>
        <w:t xml:space="preserve">Marusaha parohon </w:t>
      </w:r>
      <w:r>
        <w:rPr>
          <w:color w:val="211F1F"/>
          <w:spacing w:val="9"/>
          <w:sz w:val="21"/>
        </w:rPr>
        <w:t xml:space="preserve">dana </w:t>
      </w:r>
      <w:r>
        <w:rPr>
          <w:color w:val="211F1F"/>
          <w:spacing w:val="13"/>
          <w:sz w:val="21"/>
        </w:rPr>
        <w:t xml:space="preserve">sian </w:t>
      </w:r>
      <w:r>
        <w:rPr>
          <w:color w:val="211F1F"/>
          <w:sz w:val="21"/>
        </w:rPr>
        <w:t>sumber-sumber</w:t>
      </w:r>
      <w:r>
        <w:rPr>
          <w:color w:val="211F1F"/>
          <w:spacing w:val="-13"/>
          <w:sz w:val="21"/>
        </w:rPr>
        <w:t xml:space="preserve"> </w:t>
      </w:r>
      <w:r>
        <w:rPr>
          <w:color w:val="211F1F"/>
          <w:sz w:val="21"/>
        </w:rPr>
        <w:t>na</w:t>
      </w:r>
      <w:r>
        <w:rPr>
          <w:color w:val="211F1F"/>
          <w:spacing w:val="-9"/>
          <w:sz w:val="21"/>
        </w:rPr>
        <w:t xml:space="preserve"> </w:t>
      </w:r>
      <w:r>
        <w:rPr>
          <w:color w:val="211F1F"/>
          <w:sz w:val="21"/>
        </w:rPr>
        <w:t>asing</w:t>
      </w:r>
      <w:r>
        <w:rPr>
          <w:color w:val="211F1F"/>
          <w:spacing w:val="-13"/>
          <w:sz w:val="21"/>
        </w:rPr>
        <w:t xml:space="preserve"> </w:t>
      </w:r>
      <w:r>
        <w:rPr>
          <w:color w:val="211F1F"/>
          <w:sz w:val="21"/>
        </w:rPr>
        <w:t>hombar</w:t>
      </w:r>
      <w:r>
        <w:rPr>
          <w:color w:val="211F1F"/>
          <w:spacing w:val="-9"/>
          <w:sz w:val="21"/>
        </w:rPr>
        <w:t xml:space="preserve"> </w:t>
      </w:r>
      <w:r>
        <w:rPr>
          <w:color w:val="211F1F"/>
          <w:sz w:val="21"/>
        </w:rPr>
        <w:t>tu Aturan dohot Paraturan HKBP.</w:t>
      </w:r>
    </w:p>
    <w:p w14:paraId="110C96E3" w14:textId="77777777" w:rsidR="0038493F" w:rsidRDefault="00000000">
      <w:pPr>
        <w:pStyle w:val="Heading2"/>
        <w:numPr>
          <w:ilvl w:val="0"/>
          <w:numId w:val="422"/>
        </w:numPr>
        <w:tabs>
          <w:tab w:val="left" w:pos="479"/>
        </w:tabs>
        <w:spacing w:before="240"/>
        <w:ind w:left="479" w:hanging="335"/>
      </w:pPr>
      <w:r>
        <w:rPr>
          <w:color w:val="211F1F"/>
          <w:spacing w:val="-2"/>
        </w:rPr>
        <w:t>Pabangkithon</w:t>
      </w:r>
    </w:p>
    <w:p w14:paraId="2B05484D" w14:textId="77777777" w:rsidR="0038493F" w:rsidRDefault="00000000">
      <w:pPr>
        <w:pStyle w:val="BodyText"/>
        <w:ind w:left="480"/>
        <w:jc w:val="left"/>
      </w:pPr>
      <w:r>
        <w:rPr>
          <w:color w:val="211F1F"/>
        </w:rPr>
        <w:t>Bendahara Hatopan dipillit Majelis Pekerja</w:t>
      </w:r>
      <w:r>
        <w:rPr>
          <w:color w:val="211F1F"/>
          <w:spacing w:val="-6"/>
        </w:rPr>
        <w:t xml:space="preserve"> </w:t>
      </w:r>
      <w:r>
        <w:rPr>
          <w:color w:val="211F1F"/>
        </w:rPr>
        <w:t>Sinode.</w:t>
      </w:r>
    </w:p>
    <w:p w14:paraId="04B3708B" w14:textId="77777777" w:rsidR="0038493F" w:rsidRDefault="00000000">
      <w:pPr>
        <w:pStyle w:val="Heading2"/>
        <w:numPr>
          <w:ilvl w:val="0"/>
          <w:numId w:val="422"/>
        </w:numPr>
        <w:tabs>
          <w:tab w:val="left" w:pos="479"/>
        </w:tabs>
        <w:spacing w:line="238" w:lineRule="exact"/>
        <w:ind w:left="479" w:hanging="335"/>
      </w:pPr>
      <w:r>
        <w:rPr>
          <w:color w:val="211F1F"/>
          <w:spacing w:val="-2"/>
        </w:rPr>
        <w:t>Syarat</w:t>
      </w:r>
    </w:p>
    <w:p w14:paraId="72F12B4E" w14:textId="77777777" w:rsidR="0038493F" w:rsidRDefault="00000000">
      <w:pPr>
        <w:pStyle w:val="ListParagraph"/>
        <w:numPr>
          <w:ilvl w:val="1"/>
          <w:numId w:val="422"/>
        </w:numPr>
        <w:tabs>
          <w:tab w:val="left" w:pos="623"/>
        </w:tabs>
        <w:spacing w:line="241" w:lineRule="exact"/>
        <w:ind w:left="623" w:hanging="440"/>
        <w:rPr>
          <w:sz w:val="21"/>
        </w:rPr>
      </w:pPr>
      <w:r>
        <w:rPr>
          <w:color w:val="211F1F"/>
          <w:sz w:val="21"/>
        </w:rPr>
        <w:t>Partohonan</w:t>
      </w:r>
      <w:r>
        <w:rPr>
          <w:color w:val="211F1F"/>
          <w:spacing w:val="-11"/>
          <w:sz w:val="21"/>
        </w:rPr>
        <w:t xml:space="preserve"> </w:t>
      </w:r>
      <w:r>
        <w:rPr>
          <w:color w:val="211F1F"/>
          <w:sz w:val="21"/>
        </w:rPr>
        <w:t>manang</w:t>
      </w:r>
      <w:r>
        <w:rPr>
          <w:color w:val="211F1F"/>
          <w:spacing w:val="-11"/>
          <w:sz w:val="21"/>
        </w:rPr>
        <w:t xml:space="preserve"> </w:t>
      </w:r>
      <w:r>
        <w:rPr>
          <w:color w:val="211F1F"/>
          <w:sz w:val="21"/>
        </w:rPr>
        <w:t>ruas</w:t>
      </w:r>
      <w:r>
        <w:rPr>
          <w:color w:val="211F1F"/>
          <w:spacing w:val="-11"/>
          <w:sz w:val="21"/>
        </w:rPr>
        <w:t xml:space="preserve"> </w:t>
      </w:r>
      <w:r>
        <w:rPr>
          <w:color w:val="211F1F"/>
          <w:sz w:val="21"/>
        </w:rPr>
        <w:t>ni</w:t>
      </w:r>
      <w:r>
        <w:rPr>
          <w:color w:val="211F1F"/>
          <w:spacing w:val="-11"/>
          <w:sz w:val="21"/>
        </w:rPr>
        <w:t xml:space="preserve"> </w:t>
      </w:r>
      <w:r>
        <w:rPr>
          <w:color w:val="211F1F"/>
          <w:spacing w:val="-2"/>
          <w:sz w:val="21"/>
        </w:rPr>
        <w:t>HKBP.</w:t>
      </w:r>
    </w:p>
    <w:p w14:paraId="291752FD" w14:textId="77777777" w:rsidR="0038493F" w:rsidRDefault="00000000">
      <w:pPr>
        <w:pStyle w:val="BodyText"/>
        <w:spacing w:before="72"/>
        <w:ind w:left="595" w:right="144"/>
      </w:pPr>
      <w:r>
        <w:br w:type="column"/>
      </w:r>
      <w:r>
        <w:rPr>
          <w:color w:val="211F1F"/>
        </w:rPr>
        <w:t>kepada</w:t>
      </w:r>
      <w:r>
        <w:rPr>
          <w:color w:val="211F1F"/>
          <w:spacing w:val="-3"/>
        </w:rPr>
        <w:t xml:space="preserve"> </w:t>
      </w:r>
      <w:r>
        <w:rPr>
          <w:color w:val="211F1F"/>
        </w:rPr>
        <w:t>Ephorus</w:t>
      </w:r>
      <w:r>
        <w:rPr>
          <w:color w:val="211F1F"/>
          <w:spacing w:val="-3"/>
        </w:rPr>
        <w:t xml:space="preserve"> </w:t>
      </w:r>
      <w:r>
        <w:rPr>
          <w:color w:val="211F1F"/>
        </w:rPr>
        <w:t>melalui</w:t>
      </w:r>
      <w:r>
        <w:rPr>
          <w:color w:val="211F1F"/>
          <w:spacing w:val="-3"/>
        </w:rPr>
        <w:t xml:space="preserve"> </w:t>
      </w:r>
      <w:r>
        <w:rPr>
          <w:color w:val="211F1F"/>
        </w:rPr>
        <w:t xml:space="preserve">Sekretaris </w:t>
      </w:r>
      <w:r>
        <w:rPr>
          <w:color w:val="211F1F"/>
          <w:spacing w:val="-2"/>
        </w:rPr>
        <w:t>Jenderal.</w:t>
      </w:r>
    </w:p>
    <w:p w14:paraId="7ED76CED" w14:textId="77777777" w:rsidR="0038493F" w:rsidRDefault="00000000">
      <w:pPr>
        <w:pStyle w:val="ListParagraph"/>
        <w:numPr>
          <w:ilvl w:val="1"/>
          <w:numId w:val="419"/>
        </w:numPr>
        <w:tabs>
          <w:tab w:val="left" w:pos="531"/>
          <w:tab w:val="left" w:pos="595"/>
        </w:tabs>
        <w:spacing w:line="237" w:lineRule="auto"/>
        <w:ind w:right="130" w:hanging="452"/>
        <w:jc w:val="both"/>
        <w:rPr>
          <w:sz w:val="21"/>
        </w:rPr>
      </w:pPr>
      <w:r>
        <w:rPr>
          <w:color w:val="211F1F"/>
          <w:sz w:val="21"/>
        </w:rPr>
        <w:t>Membuat laporan keuangan dalam bentuk</w:t>
      </w:r>
      <w:r>
        <w:rPr>
          <w:color w:val="211F1F"/>
          <w:spacing w:val="-12"/>
          <w:sz w:val="21"/>
        </w:rPr>
        <w:t xml:space="preserve"> </w:t>
      </w:r>
      <w:r>
        <w:rPr>
          <w:color w:val="211F1F"/>
          <w:sz w:val="21"/>
        </w:rPr>
        <w:t>neraca</w:t>
      </w:r>
      <w:r>
        <w:rPr>
          <w:color w:val="211F1F"/>
          <w:spacing w:val="-7"/>
          <w:sz w:val="21"/>
        </w:rPr>
        <w:t xml:space="preserve"> </w:t>
      </w:r>
      <w:r>
        <w:rPr>
          <w:color w:val="211F1F"/>
          <w:sz w:val="21"/>
        </w:rPr>
        <w:t>kepada</w:t>
      </w:r>
      <w:r>
        <w:rPr>
          <w:color w:val="211F1F"/>
          <w:spacing w:val="-7"/>
          <w:sz w:val="21"/>
        </w:rPr>
        <w:t xml:space="preserve"> </w:t>
      </w:r>
      <w:r>
        <w:rPr>
          <w:color w:val="211F1F"/>
          <w:sz w:val="21"/>
        </w:rPr>
        <w:t>BPSK</w:t>
      </w:r>
      <w:r>
        <w:rPr>
          <w:color w:val="211F1F"/>
          <w:spacing w:val="-12"/>
          <w:sz w:val="21"/>
        </w:rPr>
        <w:t xml:space="preserve"> </w:t>
      </w:r>
      <w:r>
        <w:rPr>
          <w:color w:val="211F1F"/>
          <w:sz w:val="21"/>
        </w:rPr>
        <w:t xml:space="preserve">sesuai </w:t>
      </w:r>
      <w:r>
        <w:rPr>
          <w:color w:val="211F1F"/>
          <w:spacing w:val="-2"/>
          <w:sz w:val="21"/>
        </w:rPr>
        <w:t>Pedoman</w:t>
      </w:r>
      <w:r>
        <w:rPr>
          <w:color w:val="211F1F"/>
          <w:spacing w:val="-3"/>
          <w:sz w:val="21"/>
        </w:rPr>
        <w:t xml:space="preserve"> </w:t>
      </w:r>
      <w:r>
        <w:rPr>
          <w:color w:val="211F1F"/>
          <w:spacing w:val="-2"/>
          <w:sz w:val="21"/>
        </w:rPr>
        <w:t>Akuntansi</w:t>
      </w:r>
      <w:r>
        <w:rPr>
          <w:color w:val="211F1F"/>
          <w:spacing w:val="-9"/>
          <w:sz w:val="21"/>
        </w:rPr>
        <w:t xml:space="preserve"> </w:t>
      </w:r>
      <w:r>
        <w:rPr>
          <w:color w:val="211F1F"/>
          <w:spacing w:val="-2"/>
          <w:sz w:val="21"/>
        </w:rPr>
        <w:t>HKBP,</w:t>
      </w:r>
      <w:r>
        <w:rPr>
          <w:color w:val="211F1F"/>
          <w:spacing w:val="-3"/>
          <w:sz w:val="21"/>
        </w:rPr>
        <w:t xml:space="preserve"> </w:t>
      </w:r>
      <w:r>
        <w:rPr>
          <w:color w:val="211F1F"/>
          <w:spacing w:val="-2"/>
          <w:sz w:val="21"/>
        </w:rPr>
        <w:t xml:space="preserve">setelah </w:t>
      </w:r>
      <w:r>
        <w:rPr>
          <w:color w:val="211F1F"/>
          <w:sz w:val="21"/>
        </w:rPr>
        <w:t>diperiksa oleh Badan Audit dan ditandatangani</w:t>
      </w:r>
      <w:r>
        <w:rPr>
          <w:color w:val="211F1F"/>
          <w:spacing w:val="-3"/>
          <w:sz w:val="21"/>
        </w:rPr>
        <w:t xml:space="preserve"> </w:t>
      </w:r>
      <w:r>
        <w:rPr>
          <w:color w:val="211F1F"/>
          <w:sz w:val="21"/>
        </w:rPr>
        <w:t>Sekretaris</w:t>
      </w:r>
      <w:r>
        <w:rPr>
          <w:color w:val="211F1F"/>
          <w:spacing w:val="-3"/>
          <w:sz w:val="21"/>
        </w:rPr>
        <w:t xml:space="preserve"> </w:t>
      </w:r>
      <w:r>
        <w:rPr>
          <w:color w:val="211F1F"/>
          <w:sz w:val="21"/>
        </w:rPr>
        <w:t xml:space="preserve">Jenderal, </w:t>
      </w:r>
      <w:r>
        <w:rPr>
          <w:color w:val="211F1F"/>
          <w:spacing w:val="14"/>
          <w:sz w:val="21"/>
        </w:rPr>
        <w:t>sekurang-</w:t>
      </w:r>
      <w:r>
        <w:rPr>
          <w:color w:val="211F1F"/>
          <w:spacing w:val="12"/>
          <w:sz w:val="21"/>
        </w:rPr>
        <w:t xml:space="preserve">kurangnya </w:t>
      </w:r>
      <w:r>
        <w:rPr>
          <w:color w:val="211F1F"/>
          <w:spacing w:val="9"/>
          <w:sz w:val="21"/>
        </w:rPr>
        <w:t xml:space="preserve">dua </w:t>
      </w:r>
      <w:r>
        <w:rPr>
          <w:color w:val="211F1F"/>
          <w:spacing w:val="11"/>
          <w:sz w:val="21"/>
        </w:rPr>
        <w:t xml:space="preserve">kali </w:t>
      </w:r>
      <w:r>
        <w:rPr>
          <w:color w:val="211F1F"/>
          <w:sz w:val="21"/>
        </w:rPr>
        <w:t xml:space="preserve">setahun. Salinan laporan dikirim kepada Kadep </w:t>
      </w:r>
      <w:r>
        <w:rPr>
          <w:color w:val="211F1F"/>
          <w:spacing w:val="10"/>
          <w:sz w:val="21"/>
        </w:rPr>
        <w:t xml:space="preserve">Koinonia,Kadep </w:t>
      </w:r>
      <w:r>
        <w:rPr>
          <w:color w:val="211F1F"/>
          <w:sz w:val="21"/>
        </w:rPr>
        <w:t>Marturia, Kadep Diakonia.</w:t>
      </w:r>
    </w:p>
    <w:p w14:paraId="297AC911" w14:textId="77777777" w:rsidR="0038493F" w:rsidRDefault="00000000">
      <w:pPr>
        <w:pStyle w:val="ListParagraph"/>
        <w:numPr>
          <w:ilvl w:val="1"/>
          <w:numId w:val="419"/>
        </w:numPr>
        <w:tabs>
          <w:tab w:val="left" w:pos="581"/>
          <w:tab w:val="left" w:pos="595"/>
        </w:tabs>
        <w:spacing w:before="5"/>
        <w:ind w:right="135" w:hanging="452"/>
        <w:jc w:val="both"/>
        <w:rPr>
          <w:sz w:val="21"/>
        </w:rPr>
      </w:pPr>
      <w:r>
        <w:rPr>
          <w:color w:val="211F1F"/>
          <w:sz w:val="21"/>
        </w:rPr>
        <w:t>Membuat laporan keuangan dalam bentuk neraca kepada Ephorus, sesuai Pedoman</w:t>
      </w:r>
      <w:r>
        <w:rPr>
          <w:color w:val="211F1F"/>
          <w:spacing w:val="-8"/>
          <w:sz w:val="21"/>
        </w:rPr>
        <w:t xml:space="preserve"> </w:t>
      </w:r>
      <w:r>
        <w:rPr>
          <w:color w:val="211F1F"/>
          <w:sz w:val="21"/>
        </w:rPr>
        <w:t>Akuntansi HKBP, setelah</w:t>
      </w:r>
      <w:r>
        <w:rPr>
          <w:color w:val="211F1F"/>
          <w:spacing w:val="-2"/>
          <w:sz w:val="21"/>
        </w:rPr>
        <w:t xml:space="preserve"> </w:t>
      </w:r>
      <w:r>
        <w:rPr>
          <w:color w:val="211F1F"/>
          <w:sz w:val="21"/>
        </w:rPr>
        <w:t>diperiksa</w:t>
      </w:r>
      <w:r>
        <w:rPr>
          <w:color w:val="211F1F"/>
          <w:spacing w:val="-2"/>
          <w:sz w:val="21"/>
        </w:rPr>
        <w:t xml:space="preserve"> </w:t>
      </w:r>
      <w:r>
        <w:rPr>
          <w:color w:val="211F1F"/>
          <w:sz w:val="21"/>
        </w:rPr>
        <w:t>oleh</w:t>
      </w:r>
      <w:r>
        <w:rPr>
          <w:color w:val="211F1F"/>
          <w:spacing w:val="-2"/>
          <w:sz w:val="21"/>
        </w:rPr>
        <w:t xml:space="preserve"> </w:t>
      </w:r>
      <w:r>
        <w:rPr>
          <w:color w:val="211F1F"/>
          <w:sz w:val="21"/>
        </w:rPr>
        <w:t>Badan</w:t>
      </w:r>
      <w:r>
        <w:rPr>
          <w:color w:val="211F1F"/>
          <w:spacing w:val="-13"/>
          <w:sz w:val="21"/>
        </w:rPr>
        <w:t xml:space="preserve"> </w:t>
      </w:r>
      <w:r>
        <w:rPr>
          <w:color w:val="211F1F"/>
          <w:sz w:val="21"/>
        </w:rPr>
        <w:t xml:space="preserve">Audit dan ditandatangani oleh Sekretaris </w:t>
      </w:r>
      <w:r>
        <w:rPr>
          <w:color w:val="211F1F"/>
          <w:spacing w:val="-2"/>
          <w:sz w:val="21"/>
        </w:rPr>
        <w:t>Jenderal,</w:t>
      </w:r>
      <w:r>
        <w:rPr>
          <w:color w:val="211F1F"/>
          <w:spacing w:val="-12"/>
          <w:sz w:val="21"/>
        </w:rPr>
        <w:t xml:space="preserve"> </w:t>
      </w:r>
      <w:r>
        <w:rPr>
          <w:color w:val="211F1F"/>
          <w:spacing w:val="-2"/>
          <w:sz w:val="21"/>
        </w:rPr>
        <w:t>untuk</w:t>
      </w:r>
      <w:r>
        <w:rPr>
          <w:color w:val="211F1F"/>
          <w:spacing w:val="-11"/>
          <w:sz w:val="21"/>
        </w:rPr>
        <w:t xml:space="preserve"> </w:t>
      </w:r>
      <w:r>
        <w:rPr>
          <w:color w:val="211F1F"/>
          <w:spacing w:val="-2"/>
          <w:sz w:val="21"/>
        </w:rPr>
        <w:t>disampaikan</w:t>
      </w:r>
      <w:r>
        <w:rPr>
          <w:color w:val="211F1F"/>
          <w:spacing w:val="-11"/>
          <w:sz w:val="21"/>
        </w:rPr>
        <w:t xml:space="preserve"> </w:t>
      </w:r>
      <w:r>
        <w:rPr>
          <w:color w:val="211F1F"/>
          <w:spacing w:val="-2"/>
          <w:sz w:val="21"/>
        </w:rPr>
        <w:t xml:space="preserve">kepada </w:t>
      </w:r>
      <w:r>
        <w:rPr>
          <w:color w:val="211F1F"/>
          <w:sz w:val="21"/>
        </w:rPr>
        <w:t>Sinode</w:t>
      </w:r>
      <w:r>
        <w:rPr>
          <w:color w:val="211F1F"/>
          <w:spacing w:val="-22"/>
          <w:sz w:val="21"/>
        </w:rPr>
        <w:t xml:space="preserve"> </w:t>
      </w:r>
      <w:r>
        <w:rPr>
          <w:color w:val="211F1F"/>
          <w:sz w:val="21"/>
        </w:rPr>
        <w:t>Agung.</w:t>
      </w:r>
    </w:p>
    <w:p w14:paraId="66806C83" w14:textId="77777777" w:rsidR="0038493F" w:rsidRDefault="00000000">
      <w:pPr>
        <w:pStyle w:val="ListParagraph"/>
        <w:numPr>
          <w:ilvl w:val="1"/>
          <w:numId w:val="419"/>
        </w:numPr>
        <w:tabs>
          <w:tab w:val="left" w:pos="593"/>
          <w:tab w:val="left" w:pos="595"/>
        </w:tabs>
        <w:spacing w:line="237" w:lineRule="auto"/>
        <w:ind w:right="130" w:hanging="452"/>
        <w:jc w:val="both"/>
        <w:rPr>
          <w:sz w:val="21"/>
        </w:rPr>
      </w:pPr>
      <w:r>
        <w:rPr>
          <w:color w:val="211F1F"/>
          <w:sz w:val="21"/>
        </w:rPr>
        <w:t xml:space="preserve">Menyimpan surat-surat berharga </w:t>
      </w:r>
      <w:r>
        <w:rPr>
          <w:color w:val="211F1F"/>
          <w:spacing w:val="10"/>
          <w:sz w:val="21"/>
        </w:rPr>
        <w:t xml:space="preserve">HKBP </w:t>
      </w:r>
      <w:r>
        <w:rPr>
          <w:color w:val="211F1F"/>
          <w:sz w:val="21"/>
        </w:rPr>
        <w:t xml:space="preserve">di </w:t>
      </w:r>
      <w:r>
        <w:rPr>
          <w:color w:val="211F1F"/>
          <w:spacing w:val="10"/>
          <w:sz w:val="21"/>
        </w:rPr>
        <w:t xml:space="preserve">Bank </w:t>
      </w:r>
      <w:r>
        <w:rPr>
          <w:color w:val="211F1F"/>
          <w:spacing w:val="12"/>
          <w:sz w:val="21"/>
        </w:rPr>
        <w:t xml:space="preserve">tertentu </w:t>
      </w:r>
      <w:r>
        <w:rPr>
          <w:color w:val="211F1F"/>
          <w:spacing w:val="11"/>
          <w:sz w:val="21"/>
        </w:rPr>
        <w:t xml:space="preserve">yang </w:t>
      </w:r>
      <w:r>
        <w:rPr>
          <w:color w:val="211F1F"/>
          <w:sz w:val="21"/>
        </w:rPr>
        <w:t>ditetapkan Majelis Pekerja Sinode HKBP</w:t>
      </w:r>
      <w:r>
        <w:rPr>
          <w:color w:val="211F1F"/>
          <w:spacing w:val="-6"/>
          <w:sz w:val="21"/>
        </w:rPr>
        <w:t xml:space="preserve"> </w:t>
      </w:r>
      <w:r>
        <w:rPr>
          <w:color w:val="211F1F"/>
          <w:sz w:val="21"/>
        </w:rPr>
        <w:t>dan</w:t>
      </w:r>
      <w:r>
        <w:rPr>
          <w:color w:val="211F1F"/>
          <w:spacing w:val="-6"/>
          <w:sz w:val="21"/>
        </w:rPr>
        <w:t xml:space="preserve"> </w:t>
      </w:r>
      <w:r>
        <w:rPr>
          <w:color w:val="211F1F"/>
          <w:sz w:val="21"/>
        </w:rPr>
        <w:t>menyerahkan</w:t>
      </w:r>
      <w:r>
        <w:rPr>
          <w:color w:val="211F1F"/>
          <w:spacing w:val="-6"/>
          <w:sz w:val="21"/>
        </w:rPr>
        <w:t xml:space="preserve"> </w:t>
      </w:r>
      <w:r>
        <w:rPr>
          <w:color w:val="211F1F"/>
          <w:sz w:val="21"/>
        </w:rPr>
        <w:t xml:space="preserve">daftarnya </w:t>
      </w:r>
      <w:r>
        <w:rPr>
          <w:color w:val="211F1F"/>
          <w:spacing w:val="11"/>
          <w:sz w:val="21"/>
        </w:rPr>
        <w:t xml:space="preserve">kepada </w:t>
      </w:r>
      <w:r>
        <w:rPr>
          <w:color w:val="211F1F"/>
          <w:spacing w:val="12"/>
          <w:sz w:val="21"/>
        </w:rPr>
        <w:t xml:space="preserve">Ephorus, Sekretaris </w:t>
      </w:r>
      <w:r>
        <w:rPr>
          <w:color w:val="211F1F"/>
          <w:spacing w:val="-4"/>
          <w:sz w:val="21"/>
        </w:rPr>
        <w:t>Jenderal,</w:t>
      </w:r>
      <w:r>
        <w:rPr>
          <w:color w:val="211F1F"/>
          <w:spacing w:val="-6"/>
          <w:sz w:val="21"/>
        </w:rPr>
        <w:t xml:space="preserve"> </w:t>
      </w:r>
      <w:r>
        <w:rPr>
          <w:color w:val="211F1F"/>
          <w:spacing w:val="-4"/>
          <w:sz w:val="21"/>
        </w:rPr>
        <w:t>BPSK,</w:t>
      </w:r>
      <w:r>
        <w:rPr>
          <w:color w:val="211F1F"/>
          <w:spacing w:val="-6"/>
          <w:sz w:val="21"/>
        </w:rPr>
        <w:t xml:space="preserve"> </w:t>
      </w:r>
      <w:r>
        <w:rPr>
          <w:color w:val="211F1F"/>
          <w:spacing w:val="-4"/>
          <w:sz w:val="21"/>
        </w:rPr>
        <w:t>Biro</w:t>
      </w:r>
      <w:r>
        <w:rPr>
          <w:color w:val="211F1F"/>
          <w:spacing w:val="-6"/>
          <w:sz w:val="21"/>
        </w:rPr>
        <w:t xml:space="preserve"> </w:t>
      </w:r>
      <w:r>
        <w:rPr>
          <w:color w:val="211F1F"/>
          <w:spacing w:val="-4"/>
          <w:sz w:val="21"/>
        </w:rPr>
        <w:t>Keuangan</w:t>
      </w:r>
      <w:r>
        <w:rPr>
          <w:color w:val="211F1F"/>
          <w:spacing w:val="-6"/>
          <w:sz w:val="21"/>
        </w:rPr>
        <w:t xml:space="preserve"> </w:t>
      </w:r>
      <w:r>
        <w:rPr>
          <w:color w:val="211F1F"/>
          <w:spacing w:val="-4"/>
          <w:sz w:val="21"/>
        </w:rPr>
        <w:t xml:space="preserve">dan </w:t>
      </w:r>
      <w:r>
        <w:rPr>
          <w:color w:val="211F1F"/>
          <w:sz w:val="21"/>
        </w:rPr>
        <w:t>Badan Audit, sekurang-kurangnya satu kali dalam enam bulan.</w:t>
      </w:r>
    </w:p>
    <w:p w14:paraId="67CFC789" w14:textId="77777777" w:rsidR="0038493F" w:rsidRDefault="00000000">
      <w:pPr>
        <w:pStyle w:val="ListParagraph"/>
        <w:numPr>
          <w:ilvl w:val="1"/>
          <w:numId w:val="419"/>
        </w:numPr>
        <w:tabs>
          <w:tab w:val="left" w:pos="593"/>
          <w:tab w:val="left" w:pos="595"/>
        </w:tabs>
        <w:ind w:right="131" w:hanging="452"/>
        <w:jc w:val="both"/>
        <w:rPr>
          <w:sz w:val="21"/>
        </w:rPr>
      </w:pPr>
      <w:r>
        <w:rPr>
          <w:color w:val="211F1F"/>
          <w:sz w:val="21"/>
        </w:rPr>
        <w:t>Menerima laporan pertanggung- jawaban keuangan semua unit di Kantor</w:t>
      </w:r>
      <w:r>
        <w:rPr>
          <w:color w:val="211F1F"/>
          <w:spacing w:val="-11"/>
          <w:sz w:val="21"/>
        </w:rPr>
        <w:t xml:space="preserve"> </w:t>
      </w:r>
      <w:r>
        <w:rPr>
          <w:color w:val="211F1F"/>
          <w:sz w:val="21"/>
        </w:rPr>
        <w:t>Pusat</w:t>
      </w:r>
      <w:r>
        <w:rPr>
          <w:color w:val="211F1F"/>
          <w:spacing w:val="-11"/>
          <w:sz w:val="21"/>
        </w:rPr>
        <w:t xml:space="preserve"> </w:t>
      </w:r>
      <w:r>
        <w:rPr>
          <w:color w:val="211F1F"/>
          <w:sz w:val="21"/>
        </w:rPr>
        <w:t>HKBP</w:t>
      </w:r>
      <w:r>
        <w:rPr>
          <w:color w:val="211F1F"/>
          <w:spacing w:val="-5"/>
          <w:sz w:val="21"/>
        </w:rPr>
        <w:t xml:space="preserve"> </w:t>
      </w:r>
      <w:r>
        <w:rPr>
          <w:color w:val="211F1F"/>
          <w:sz w:val="21"/>
        </w:rPr>
        <w:t>yang</w:t>
      </w:r>
      <w:r>
        <w:rPr>
          <w:color w:val="211F1F"/>
          <w:spacing w:val="-11"/>
          <w:sz w:val="21"/>
        </w:rPr>
        <w:t xml:space="preserve"> </w:t>
      </w:r>
      <w:r>
        <w:rPr>
          <w:color w:val="211F1F"/>
          <w:sz w:val="21"/>
        </w:rPr>
        <w:t>menggu- nakan</w:t>
      </w:r>
      <w:r>
        <w:rPr>
          <w:color w:val="211F1F"/>
          <w:spacing w:val="-1"/>
          <w:sz w:val="21"/>
        </w:rPr>
        <w:t xml:space="preserve"> </w:t>
      </w:r>
      <w:r>
        <w:rPr>
          <w:color w:val="211F1F"/>
          <w:sz w:val="21"/>
        </w:rPr>
        <w:t>uang</w:t>
      </w:r>
      <w:r>
        <w:rPr>
          <w:color w:val="211F1F"/>
          <w:spacing w:val="-1"/>
          <w:sz w:val="21"/>
        </w:rPr>
        <w:t xml:space="preserve"> </w:t>
      </w:r>
      <w:r>
        <w:rPr>
          <w:color w:val="211F1F"/>
          <w:sz w:val="21"/>
        </w:rPr>
        <w:t>anggaran</w:t>
      </w:r>
      <w:r>
        <w:rPr>
          <w:color w:val="211F1F"/>
          <w:spacing w:val="-1"/>
          <w:sz w:val="21"/>
        </w:rPr>
        <w:t xml:space="preserve"> </w:t>
      </w:r>
      <w:r>
        <w:rPr>
          <w:color w:val="211F1F"/>
          <w:sz w:val="21"/>
        </w:rPr>
        <w:t>Kantor</w:t>
      </w:r>
      <w:r>
        <w:rPr>
          <w:color w:val="211F1F"/>
          <w:spacing w:val="-1"/>
          <w:sz w:val="21"/>
        </w:rPr>
        <w:t xml:space="preserve"> </w:t>
      </w:r>
      <w:r>
        <w:rPr>
          <w:color w:val="211F1F"/>
          <w:sz w:val="21"/>
        </w:rPr>
        <w:t xml:space="preserve">Pusat </w:t>
      </w:r>
      <w:r>
        <w:rPr>
          <w:color w:val="211F1F"/>
          <w:spacing w:val="9"/>
          <w:sz w:val="21"/>
        </w:rPr>
        <w:t xml:space="preserve">HKBP </w:t>
      </w:r>
      <w:r>
        <w:rPr>
          <w:color w:val="211F1F"/>
          <w:spacing w:val="13"/>
          <w:sz w:val="21"/>
        </w:rPr>
        <w:t>selambat-</w:t>
      </w:r>
      <w:r>
        <w:rPr>
          <w:color w:val="211F1F"/>
          <w:spacing w:val="11"/>
          <w:sz w:val="21"/>
        </w:rPr>
        <w:t xml:space="preserve">lambatnya </w:t>
      </w:r>
      <w:r>
        <w:rPr>
          <w:color w:val="211F1F"/>
          <w:sz w:val="21"/>
        </w:rPr>
        <w:t>14 (empat</w:t>
      </w:r>
      <w:r>
        <w:rPr>
          <w:color w:val="211F1F"/>
          <w:spacing w:val="-14"/>
          <w:sz w:val="21"/>
        </w:rPr>
        <w:t xml:space="preserve"> </w:t>
      </w:r>
      <w:r>
        <w:rPr>
          <w:color w:val="211F1F"/>
          <w:sz w:val="21"/>
        </w:rPr>
        <w:t>belas)</w:t>
      </w:r>
      <w:r>
        <w:rPr>
          <w:color w:val="211F1F"/>
          <w:spacing w:val="-13"/>
          <w:sz w:val="21"/>
        </w:rPr>
        <w:t xml:space="preserve"> </w:t>
      </w:r>
      <w:r>
        <w:rPr>
          <w:color w:val="211F1F"/>
          <w:sz w:val="21"/>
        </w:rPr>
        <w:t>hari</w:t>
      </w:r>
      <w:r>
        <w:rPr>
          <w:color w:val="211F1F"/>
          <w:spacing w:val="-13"/>
          <w:sz w:val="21"/>
        </w:rPr>
        <w:t xml:space="preserve"> </w:t>
      </w:r>
      <w:r>
        <w:rPr>
          <w:color w:val="211F1F"/>
          <w:sz w:val="21"/>
        </w:rPr>
        <w:t>sesudah</w:t>
      </w:r>
      <w:r>
        <w:rPr>
          <w:color w:val="211F1F"/>
          <w:spacing w:val="-13"/>
          <w:sz w:val="21"/>
        </w:rPr>
        <w:t xml:space="preserve"> </w:t>
      </w:r>
      <w:r>
        <w:rPr>
          <w:color w:val="211F1F"/>
          <w:sz w:val="21"/>
        </w:rPr>
        <w:t xml:space="preserve">kegiatan </w:t>
      </w:r>
      <w:r>
        <w:rPr>
          <w:color w:val="211F1F"/>
          <w:spacing w:val="-2"/>
          <w:sz w:val="21"/>
        </w:rPr>
        <w:t>selesai.</w:t>
      </w:r>
    </w:p>
    <w:p w14:paraId="2926CCD4" w14:textId="77777777" w:rsidR="0038493F" w:rsidRDefault="00000000">
      <w:pPr>
        <w:pStyle w:val="ListParagraph"/>
        <w:numPr>
          <w:ilvl w:val="1"/>
          <w:numId w:val="419"/>
        </w:numPr>
        <w:tabs>
          <w:tab w:val="left" w:pos="595"/>
        </w:tabs>
        <w:spacing w:line="237" w:lineRule="auto"/>
        <w:ind w:right="144" w:hanging="452"/>
        <w:jc w:val="both"/>
        <w:rPr>
          <w:sz w:val="21"/>
        </w:rPr>
      </w:pPr>
      <w:r>
        <w:rPr>
          <w:color w:val="211F1F"/>
          <w:spacing w:val="-2"/>
          <w:sz w:val="21"/>
        </w:rPr>
        <w:t>Menandatangani</w:t>
      </w:r>
      <w:r>
        <w:rPr>
          <w:color w:val="211F1F"/>
          <w:spacing w:val="-12"/>
          <w:sz w:val="21"/>
        </w:rPr>
        <w:t xml:space="preserve"> </w:t>
      </w:r>
      <w:r>
        <w:rPr>
          <w:color w:val="211F1F"/>
          <w:spacing w:val="-2"/>
          <w:sz w:val="21"/>
        </w:rPr>
        <w:t>cek</w:t>
      </w:r>
      <w:r>
        <w:rPr>
          <w:color w:val="211F1F"/>
          <w:spacing w:val="-11"/>
          <w:sz w:val="21"/>
        </w:rPr>
        <w:t xml:space="preserve"> </w:t>
      </w:r>
      <w:r>
        <w:rPr>
          <w:color w:val="211F1F"/>
          <w:spacing w:val="-2"/>
          <w:sz w:val="21"/>
        </w:rPr>
        <w:t xml:space="preserve">bersama-sama </w:t>
      </w:r>
      <w:r>
        <w:rPr>
          <w:color w:val="211F1F"/>
          <w:sz w:val="21"/>
        </w:rPr>
        <w:t>dengan Sekretaris Jenderal.</w:t>
      </w:r>
    </w:p>
    <w:p w14:paraId="508CB6BC" w14:textId="77777777" w:rsidR="0038493F" w:rsidRDefault="00000000">
      <w:pPr>
        <w:pStyle w:val="ListParagraph"/>
        <w:numPr>
          <w:ilvl w:val="1"/>
          <w:numId w:val="419"/>
        </w:numPr>
        <w:tabs>
          <w:tab w:val="left" w:pos="591"/>
          <w:tab w:val="left" w:pos="595"/>
        </w:tabs>
        <w:ind w:right="130" w:hanging="452"/>
        <w:jc w:val="both"/>
        <w:rPr>
          <w:sz w:val="21"/>
        </w:rPr>
      </w:pPr>
      <w:r>
        <w:rPr>
          <w:color w:val="211F1F"/>
          <w:sz w:val="21"/>
        </w:rPr>
        <w:t xml:space="preserve">Mengusahakan pemasukan dana dari sumber-sumber lain sesuai </w:t>
      </w:r>
      <w:r>
        <w:rPr>
          <w:color w:val="211F1F"/>
          <w:spacing w:val="10"/>
          <w:sz w:val="21"/>
        </w:rPr>
        <w:t xml:space="preserve">dengan </w:t>
      </w:r>
      <w:r>
        <w:rPr>
          <w:color w:val="211F1F"/>
          <w:sz w:val="21"/>
        </w:rPr>
        <w:t xml:space="preserve">Tata </w:t>
      </w:r>
      <w:r>
        <w:rPr>
          <w:color w:val="211F1F"/>
          <w:spacing w:val="10"/>
          <w:sz w:val="21"/>
        </w:rPr>
        <w:t xml:space="preserve">Dasar </w:t>
      </w:r>
      <w:r>
        <w:rPr>
          <w:color w:val="211F1F"/>
          <w:sz w:val="21"/>
        </w:rPr>
        <w:t xml:space="preserve">dan </w:t>
      </w:r>
      <w:r>
        <w:rPr>
          <w:color w:val="211F1F"/>
          <w:spacing w:val="9"/>
          <w:sz w:val="21"/>
        </w:rPr>
        <w:t xml:space="preserve">Tata </w:t>
      </w:r>
      <w:r>
        <w:rPr>
          <w:color w:val="211F1F"/>
          <w:sz w:val="21"/>
        </w:rPr>
        <w:t>Laksana</w:t>
      </w:r>
      <w:r>
        <w:rPr>
          <w:color w:val="211F1F"/>
          <w:spacing w:val="-18"/>
          <w:sz w:val="21"/>
        </w:rPr>
        <w:t xml:space="preserve"> </w:t>
      </w:r>
      <w:r>
        <w:rPr>
          <w:color w:val="211F1F"/>
          <w:sz w:val="21"/>
        </w:rPr>
        <w:t>HKBP.</w:t>
      </w:r>
    </w:p>
    <w:p w14:paraId="414B1C58" w14:textId="77777777" w:rsidR="0038493F" w:rsidRDefault="00000000">
      <w:pPr>
        <w:pStyle w:val="Heading2"/>
        <w:numPr>
          <w:ilvl w:val="0"/>
          <w:numId w:val="420"/>
        </w:numPr>
        <w:tabs>
          <w:tab w:val="left" w:pos="479"/>
        </w:tabs>
        <w:spacing w:line="235" w:lineRule="exact"/>
        <w:ind w:left="479" w:hanging="335"/>
      </w:pPr>
      <w:r>
        <w:rPr>
          <w:color w:val="211F1F"/>
          <w:spacing w:val="-2"/>
        </w:rPr>
        <w:t>Pengangkatan</w:t>
      </w:r>
    </w:p>
    <w:p w14:paraId="798B31D5" w14:textId="77777777" w:rsidR="0038493F" w:rsidRDefault="00000000">
      <w:pPr>
        <w:pStyle w:val="BodyText"/>
        <w:ind w:left="480" w:right="153"/>
      </w:pPr>
      <w:r>
        <w:rPr>
          <w:color w:val="211F1F"/>
          <w:spacing w:val="-6"/>
        </w:rPr>
        <w:t>Bendahara</w:t>
      </w:r>
      <w:r>
        <w:rPr>
          <w:color w:val="211F1F"/>
          <w:spacing w:val="-7"/>
        </w:rPr>
        <w:t xml:space="preserve"> </w:t>
      </w:r>
      <w:r>
        <w:rPr>
          <w:color w:val="211F1F"/>
          <w:spacing w:val="-6"/>
        </w:rPr>
        <w:t>Umum</w:t>
      </w:r>
      <w:r>
        <w:rPr>
          <w:color w:val="211F1F"/>
          <w:spacing w:val="-7"/>
        </w:rPr>
        <w:t xml:space="preserve"> </w:t>
      </w:r>
      <w:r>
        <w:rPr>
          <w:color w:val="211F1F"/>
          <w:spacing w:val="-6"/>
        </w:rPr>
        <w:t>dipilih</w:t>
      </w:r>
      <w:r>
        <w:rPr>
          <w:color w:val="211F1F"/>
          <w:spacing w:val="-7"/>
        </w:rPr>
        <w:t xml:space="preserve"> </w:t>
      </w:r>
      <w:r>
        <w:rPr>
          <w:color w:val="211F1F"/>
          <w:spacing w:val="-6"/>
        </w:rPr>
        <w:t>oleh</w:t>
      </w:r>
      <w:r>
        <w:rPr>
          <w:color w:val="211F1F"/>
          <w:spacing w:val="-7"/>
        </w:rPr>
        <w:t xml:space="preserve"> </w:t>
      </w:r>
      <w:r>
        <w:rPr>
          <w:color w:val="211F1F"/>
          <w:spacing w:val="-6"/>
        </w:rPr>
        <w:t xml:space="preserve">Majelis </w:t>
      </w:r>
      <w:r>
        <w:rPr>
          <w:color w:val="211F1F"/>
        </w:rPr>
        <w:t>Pekerja</w:t>
      </w:r>
      <w:r>
        <w:rPr>
          <w:color w:val="211F1F"/>
          <w:spacing w:val="-6"/>
        </w:rPr>
        <w:t xml:space="preserve"> </w:t>
      </w:r>
      <w:r>
        <w:rPr>
          <w:color w:val="211F1F"/>
        </w:rPr>
        <w:t>Sinode.</w:t>
      </w:r>
    </w:p>
    <w:p w14:paraId="6C03BEB9" w14:textId="77777777" w:rsidR="0038493F" w:rsidRDefault="0038493F">
      <w:pPr>
        <w:pStyle w:val="BodyText"/>
        <w:sectPr w:rsidR="0038493F">
          <w:pgSz w:w="8380" w:h="12450"/>
          <w:pgMar w:top="760" w:right="566" w:bottom="1200" w:left="425" w:header="0" w:footer="1015" w:gutter="0"/>
          <w:cols w:num="2" w:space="720" w:equalWidth="0">
            <w:col w:w="3598" w:space="98"/>
            <w:col w:w="3693"/>
          </w:cols>
        </w:sectPr>
      </w:pPr>
    </w:p>
    <w:p w14:paraId="66B8B345" w14:textId="77777777" w:rsidR="0038493F" w:rsidRDefault="00000000">
      <w:pPr>
        <w:pStyle w:val="ListParagraph"/>
        <w:numPr>
          <w:ilvl w:val="1"/>
          <w:numId w:val="422"/>
        </w:numPr>
        <w:tabs>
          <w:tab w:val="left" w:pos="744"/>
        </w:tabs>
        <w:spacing w:before="105" w:line="241" w:lineRule="exact"/>
        <w:ind w:left="744" w:hanging="561"/>
        <w:rPr>
          <w:sz w:val="21"/>
        </w:rPr>
      </w:pPr>
      <w:r>
        <w:rPr>
          <w:color w:val="211F1F"/>
          <w:sz w:val="21"/>
        </w:rPr>
        <w:lastRenderedPageBreak/>
        <w:t>Minimal</w:t>
      </w:r>
      <w:r>
        <w:rPr>
          <w:color w:val="211F1F"/>
          <w:spacing w:val="-12"/>
          <w:sz w:val="21"/>
        </w:rPr>
        <w:t xml:space="preserve"> </w:t>
      </w:r>
      <w:r>
        <w:rPr>
          <w:color w:val="211F1F"/>
          <w:sz w:val="21"/>
        </w:rPr>
        <w:t>Sarjana</w:t>
      </w:r>
      <w:r>
        <w:rPr>
          <w:color w:val="211F1F"/>
          <w:spacing w:val="-12"/>
          <w:sz w:val="21"/>
        </w:rPr>
        <w:t xml:space="preserve"> </w:t>
      </w:r>
      <w:r>
        <w:rPr>
          <w:color w:val="211F1F"/>
          <w:sz w:val="21"/>
        </w:rPr>
        <w:t>(S1)</w:t>
      </w:r>
      <w:r>
        <w:rPr>
          <w:color w:val="211F1F"/>
          <w:spacing w:val="-28"/>
          <w:sz w:val="21"/>
        </w:rPr>
        <w:t xml:space="preserve"> </w:t>
      </w:r>
      <w:r>
        <w:rPr>
          <w:color w:val="211F1F"/>
          <w:spacing w:val="-2"/>
          <w:sz w:val="21"/>
        </w:rPr>
        <w:t>Akutansi.</w:t>
      </w:r>
    </w:p>
    <w:p w14:paraId="56C245D7" w14:textId="77777777" w:rsidR="0038493F" w:rsidRDefault="00000000">
      <w:pPr>
        <w:pStyle w:val="ListParagraph"/>
        <w:numPr>
          <w:ilvl w:val="1"/>
          <w:numId w:val="422"/>
        </w:numPr>
        <w:tabs>
          <w:tab w:val="left" w:pos="686"/>
          <w:tab w:val="left" w:pos="744"/>
        </w:tabs>
        <w:ind w:left="744" w:right="42" w:hanging="562"/>
        <w:rPr>
          <w:sz w:val="21"/>
        </w:rPr>
      </w:pPr>
      <w:r>
        <w:rPr>
          <w:color w:val="211F1F"/>
          <w:sz w:val="21"/>
        </w:rPr>
        <w:t>Haposan</w:t>
      </w:r>
      <w:r>
        <w:rPr>
          <w:color w:val="211F1F"/>
          <w:spacing w:val="40"/>
          <w:sz w:val="21"/>
        </w:rPr>
        <w:t xml:space="preserve"> </w:t>
      </w:r>
      <w:r>
        <w:rPr>
          <w:color w:val="211F1F"/>
          <w:sz w:val="21"/>
        </w:rPr>
        <w:t>jala</w:t>
      </w:r>
      <w:r>
        <w:rPr>
          <w:color w:val="211F1F"/>
          <w:spacing w:val="40"/>
          <w:sz w:val="21"/>
        </w:rPr>
        <w:t xml:space="preserve"> </w:t>
      </w:r>
      <w:r>
        <w:rPr>
          <w:color w:val="211F1F"/>
          <w:sz w:val="21"/>
        </w:rPr>
        <w:t>adong</w:t>
      </w:r>
      <w:r>
        <w:rPr>
          <w:color w:val="211F1F"/>
          <w:spacing w:val="40"/>
          <w:sz w:val="21"/>
        </w:rPr>
        <w:t xml:space="preserve"> </w:t>
      </w:r>
      <w:r>
        <w:rPr>
          <w:color w:val="211F1F"/>
          <w:sz w:val="21"/>
        </w:rPr>
        <w:t>keahlianna taringot tu parhepengon.</w:t>
      </w:r>
    </w:p>
    <w:p w14:paraId="75FE38E5" w14:textId="77777777" w:rsidR="0038493F" w:rsidRDefault="00000000">
      <w:pPr>
        <w:pStyle w:val="ListParagraph"/>
        <w:numPr>
          <w:ilvl w:val="1"/>
          <w:numId w:val="422"/>
        </w:numPr>
        <w:tabs>
          <w:tab w:val="left" w:pos="744"/>
        </w:tabs>
        <w:spacing w:line="238" w:lineRule="exact"/>
        <w:ind w:left="744" w:hanging="561"/>
        <w:rPr>
          <w:sz w:val="21"/>
        </w:rPr>
      </w:pPr>
      <w:r>
        <w:rPr>
          <w:color w:val="211F1F"/>
          <w:sz w:val="21"/>
        </w:rPr>
        <w:t>Na</w:t>
      </w:r>
      <w:r>
        <w:rPr>
          <w:color w:val="211F1F"/>
          <w:spacing w:val="-10"/>
          <w:sz w:val="21"/>
        </w:rPr>
        <w:t xml:space="preserve"> </w:t>
      </w:r>
      <w:r>
        <w:rPr>
          <w:color w:val="211F1F"/>
          <w:sz w:val="21"/>
        </w:rPr>
        <w:t>hipas</w:t>
      </w:r>
      <w:r>
        <w:rPr>
          <w:color w:val="211F1F"/>
          <w:spacing w:val="-10"/>
          <w:sz w:val="21"/>
        </w:rPr>
        <w:t xml:space="preserve"> </w:t>
      </w:r>
      <w:r>
        <w:rPr>
          <w:color w:val="211F1F"/>
          <w:sz w:val="21"/>
        </w:rPr>
        <w:t>roha</w:t>
      </w:r>
      <w:r>
        <w:rPr>
          <w:color w:val="211F1F"/>
          <w:spacing w:val="-10"/>
          <w:sz w:val="21"/>
        </w:rPr>
        <w:t xml:space="preserve"> </w:t>
      </w:r>
      <w:r>
        <w:rPr>
          <w:color w:val="211F1F"/>
          <w:sz w:val="21"/>
        </w:rPr>
        <w:t>dohot</w:t>
      </w:r>
      <w:r>
        <w:rPr>
          <w:color w:val="211F1F"/>
          <w:spacing w:val="-10"/>
          <w:sz w:val="21"/>
        </w:rPr>
        <w:t xml:space="preserve"> </w:t>
      </w:r>
      <w:r>
        <w:rPr>
          <w:color w:val="211F1F"/>
          <w:spacing w:val="-2"/>
          <w:sz w:val="21"/>
        </w:rPr>
        <w:t>pamatangna.</w:t>
      </w:r>
    </w:p>
    <w:p w14:paraId="34D9A9B2" w14:textId="77777777" w:rsidR="0038493F" w:rsidRDefault="00000000">
      <w:pPr>
        <w:pStyle w:val="ListParagraph"/>
        <w:numPr>
          <w:ilvl w:val="1"/>
          <w:numId w:val="422"/>
        </w:numPr>
        <w:tabs>
          <w:tab w:val="left" w:pos="742"/>
          <w:tab w:val="left" w:pos="744"/>
        </w:tabs>
        <w:ind w:left="744" w:right="38" w:hanging="562"/>
        <w:jc w:val="both"/>
        <w:rPr>
          <w:sz w:val="21"/>
        </w:rPr>
      </w:pPr>
      <w:r>
        <w:rPr>
          <w:color w:val="211F1F"/>
          <w:sz w:val="21"/>
        </w:rPr>
        <w:t xml:space="preserve">Marumur na umotikna 35 taon jala satimbotimbona umur 61 </w:t>
      </w:r>
      <w:r>
        <w:rPr>
          <w:color w:val="211F1F"/>
          <w:spacing w:val="-2"/>
          <w:sz w:val="21"/>
        </w:rPr>
        <w:t>taon.</w:t>
      </w:r>
    </w:p>
    <w:p w14:paraId="1D4FD8EC" w14:textId="77777777" w:rsidR="0038493F" w:rsidRDefault="00000000">
      <w:pPr>
        <w:pStyle w:val="Heading2"/>
        <w:numPr>
          <w:ilvl w:val="0"/>
          <w:numId w:val="422"/>
        </w:numPr>
        <w:tabs>
          <w:tab w:val="left" w:pos="479"/>
        </w:tabs>
        <w:spacing w:before="234"/>
        <w:ind w:left="479" w:hanging="296"/>
      </w:pPr>
      <w:r>
        <w:rPr>
          <w:color w:val="211F1F"/>
          <w:spacing w:val="-2"/>
        </w:rPr>
        <w:t>Periodena</w:t>
      </w:r>
    </w:p>
    <w:p w14:paraId="1B41A59C" w14:textId="77777777" w:rsidR="0038493F" w:rsidRDefault="00000000">
      <w:pPr>
        <w:pStyle w:val="BodyText"/>
        <w:ind w:left="442"/>
        <w:jc w:val="left"/>
      </w:pPr>
      <w:r>
        <w:rPr>
          <w:color w:val="211F1F"/>
          <w:spacing w:val="-4"/>
        </w:rPr>
        <w:t>Periodena</w:t>
      </w:r>
      <w:r>
        <w:rPr>
          <w:color w:val="211F1F"/>
          <w:spacing w:val="-19"/>
        </w:rPr>
        <w:t xml:space="preserve"> </w:t>
      </w:r>
      <w:r>
        <w:rPr>
          <w:color w:val="211F1F"/>
          <w:spacing w:val="-4"/>
        </w:rPr>
        <w:t>opat</w:t>
      </w:r>
      <w:r>
        <w:rPr>
          <w:color w:val="211F1F"/>
          <w:spacing w:val="-19"/>
        </w:rPr>
        <w:t xml:space="preserve"> </w:t>
      </w:r>
      <w:r>
        <w:rPr>
          <w:color w:val="211F1F"/>
          <w:spacing w:val="-4"/>
        </w:rPr>
        <w:t>taon</w:t>
      </w:r>
      <w:r>
        <w:rPr>
          <w:color w:val="211F1F"/>
          <w:spacing w:val="-19"/>
        </w:rPr>
        <w:t xml:space="preserve"> </w:t>
      </w:r>
      <w:r>
        <w:rPr>
          <w:color w:val="211F1F"/>
          <w:spacing w:val="-4"/>
        </w:rPr>
        <w:t>jala</w:t>
      </w:r>
      <w:r>
        <w:rPr>
          <w:color w:val="211F1F"/>
          <w:spacing w:val="-19"/>
        </w:rPr>
        <w:t xml:space="preserve"> </w:t>
      </w:r>
      <w:r>
        <w:rPr>
          <w:color w:val="211F1F"/>
          <w:spacing w:val="-4"/>
        </w:rPr>
        <w:t>boi</w:t>
      </w:r>
      <w:r>
        <w:rPr>
          <w:color w:val="211F1F"/>
          <w:spacing w:val="-19"/>
        </w:rPr>
        <w:t xml:space="preserve"> </w:t>
      </w:r>
      <w:r>
        <w:rPr>
          <w:color w:val="211F1F"/>
          <w:spacing w:val="-4"/>
        </w:rPr>
        <w:t>dipillit</w:t>
      </w:r>
      <w:r>
        <w:rPr>
          <w:color w:val="211F1F"/>
          <w:spacing w:val="-19"/>
        </w:rPr>
        <w:t xml:space="preserve"> </w:t>
      </w:r>
      <w:r>
        <w:rPr>
          <w:color w:val="211F1F"/>
          <w:spacing w:val="-4"/>
        </w:rPr>
        <w:t xml:space="preserve">dua </w:t>
      </w:r>
      <w:r>
        <w:rPr>
          <w:color w:val="211F1F"/>
        </w:rPr>
        <w:t>hali</w:t>
      </w:r>
      <w:r>
        <w:rPr>
          <w:color w:val="211F1F"/>
          <w:spacing w:val="-8"/>
        </w:rPr>
        <w:t xml:space="preserve"> </w:t>
      </w:r>
      <w:r>
        <w:rPr>
          <w:color w:val="211F1F"/>
        </w:rPr>
        <w:t>padodot.</w:t>
      </w:r>
    </w:p>
    <w:p w14:paraId="407B1D46" w14:textId="77777777" w:rsidR="0038493F" w:rsidRDefault="00000000">
      <w:pPr>
        <w:pStyle w:val="Heading2"/>
        <w:numPr>
          <w:ilvl w:val="0"/>
          <w:numId w:val="420"/>
        </w:numPr>
        <w:tabs>
          <w:tab w:val="left" w:pos="523"/>
        </w:tabs>
        <w:spacing w:before="76"/>
        <w:ind w:left="523" w:hanging="340"/>
      </w:pPr>
      <w:r>
        <w:rPr>
          <w:b w:val="0"/>
        </w:rPr>
        <w:br w:type="column"/>
      </w:r>
      <w:r>
        <w:rPr>
          <w:color w:val="211F1F"/>
          <w:spacing w:val="-2"/>
        </w:rPr>
        <w:t>Syarat</w:t>
      </w:r>
    </w:p>
    <w:p w14:paraId="4E1EEAD5" w14:textId="77777777" w:rsidR="0038493F" w:rsidRDefault="00000000">
      <w:pPr>
        <w:pStyle w:val="ListParagraph"/>
        <w:numPr>
          <w:ilvl w:val="1"/>
          <w:numId w:val="418"/>
        </w:numPr>
        <w:tabs>
          <w:tab w:val="left" w:pos="546"/>
        </w:tabs>
        <w:spacing w:line="240" w:lineRule="exact"/>
        <w:ind w:left="546" w:hanging="363"/>
        <w:rPr>
          <w:sz w:val="21"/>
        </w:rPr>
      </w:pPr>
      <w:r>
        <w:rPr>
          <w:color w:val="211F1F"/>
          <w:sz w:val="21"/>
        </w:rPr>
        <w:t>Pelayan</w:t>
      </w:r>
      <w:r>
        <w:rPr>
          <w:color w:val="211F1F"/>
          <w:spacing w:val="-6"/>
          <w:sz w:val="21"/>
        </w:rPr>
        <w:t xml:space="preserve"> </w:t>
      </w:r>
      <w:r>
        <w:rPr>
          <w:color w:val="211F1F"/>
          <w:sz w:val="21"/>
        </w:rPr>
        <w:t>tahbisan</w:t>
      </w:r>
      <w:r>
        <w:rPr>
          <w:color w:val="211F1F"/>
          <w:spacing w:val="-5"/>
          <w:sz w:val="21"/>
        </w:rPr>
        <w:t xml:space="preserve"> </w:t>
      </w:r>
      <w:r>
        <w:rPr>
          <w:color w:val="211F1F"/>
          <w:sz w:val="21"/>
        </w:rPr>
        <w:t>atau</w:t>
      </w:r>
      <w:r>
        <w:rPr>
          <w:color w:val="211F1F"/>
          <w:spacing w:val="-5"/>
          <w:sz w:val="21"/>
        </w:rPr>
        <w:t xml:space="preserve"> </w:t>
      </w:r>
      <w:r>
        <w:rPr>
          <w:color w:val="211F1F"/>
          <w:sz w:val="21"/>
        </w:rPr>
        <w:t>warga</w:t>
      </w:r>
      <w:r>
        <w:rPr>
          <w:color w:val="211F1F"/>
          <w:spacing w:val="-5"/>
          <w:sz w:val="21"/>
        </w:rPr>
        <w:t xml:space="preserve"> </w:t>
      </w:r>
      <w:r>
        <w:rPr>
          <w:color w:val="211F1F"/>
          <w:spacing w:val="-2"/>
          <w:sz w:val="21"/>
        </w:rPr>
        <w:t>HKBP.</w:t>
      </w:r>
    </w:p>
    <w:p w14:paraId="1323D682" w14:textId="77777777" w:rsidR="0038493F" w:rsidRDefault="00000000">
      <w:pPr>
        <w:pStyle w:val="ListParagraph"/>
        <w:numPr>
          <w:ilvl w:val="1"/>
          <w:numId w:val="418"/>
        </w:numPr>
        <w:tabs>
          <w:tab w:val="left" w:pos="595"/>
        </w:tabs>
        <w:spacing w:line="240" w:lineRule="exact"/>
        <w:ind w:left="595" w:hanging="412"/>
        <w:rPr>
          <w:sz w:val="21"/>
        </w:rPr>
      </w:pPr>
      <w:r>
        <w:rPr>
          <w:color w:val="211F1F"/>
          <w:sz w:val="21"/>
        </w:rPr>
        <w:t>Minimal</w:t>
      </w:r>
      <w:r>
        <w:rPr>
          <w:color w:val="211F1F"/>
          <w:spacing w:val="-4"/>
          <w:sz w:val="21"/>
        </w:rPr>
        <w:t xml:space="preserve"> </w:t>
      </w:r>
      <w:r>
        <w:rPr>
          <w:color w:val="211F1F"/>
          <w:sz w:val="21"/>
        </w:rPr>
        <w:t>Sarjana</w:t>
      </w:r>
      <w:r>
        <w:rPr>
          <w:color w:val="211F1F"/>
          <w:spacing w:val="-4"/>
          <w:sz w:val="21"/>
        </w:rPr>
        <w:t xml:space="preserve"> </w:t>
      </w:r>
      <w:r>
        <w:rPr>
          <w:color w:val="211F1F"/>
          <w:sz w:val="21"/>
        </w:rPr>
        <w:t>(S1)</w:t>
      </w:r>
      <w:r>
        <w:rPr>
          <w:color w:val="211F1F"/>
          <w:spacing w:val="-15"/>
          <w:sz w:val="21"/>
        </w:rPr>
        <w:t xml:space="preserve"> </w:t>
      </w:r>
      <w:r>
        <w:rPr>
          <w:color w:val="211F1F"/>
          <w:spacing w:val="-2"/>
          <w:sz w:val="21"/>
        </w:rPr>
        <w:t>Akutansi</w:t>
      </w:r>
    </w:p>
    <w:p w14:paraId="60E8E6A2" w14:textId="77777777" w:rsidR="0038493F" w:rsidRDefault="00000000">
      <w:pPr>
        <w:pStyle w:val="ListParagraph"/>
        <w:numPr>
          <w:ilvl w:val="1"/>
          <w:numId w:val="418"/>
        </w:numPr>
        <w:tabs>
          <w:tab w:val="left" w:pos="531"/>
          <w:tab w:val="left" w:pos="619"/>
        </w:tabs>
        <w:ind w:left="619" w:right="159" w:hanging="437"/>
        <w:rPr>
          <w:sz w:val="21"/>
        </w:rPr>
      </w:pPr>
      <w:r>
        <w:rPr>
          <w:color w:val="211F1F"/>
          <w:spacing w:val="-2"/>
          <w:sz w:val="21"/>
        </w:rPr>
        <w:t>Terpercaya</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mempunyai</w:t>
      </w:r>
      <w:r>
        <w:rPr>
          <w:color w:val="211F1F"/>
          <w:spacing w:val="-11"/>
          <w:sz w:val="21"/>
        </w:rPr>
        <w:t xml:space="preserve"> </w:t>
      </w:r>
      <w:r>
        <w:rPr>
          <w:color w:val="211F1F"/>
          <w:spacing w:val="-2"/>
          <w:sz w:val="21"/>
        </w:rPr>
        <w:t xml:space="preserve">keahlian </w:t>
      </w:r>
      <w:r>
        <w:rPr>
          <w:color w:val="211F1F"/>
          <w:sz w:val="21"/>
        </w:rPr>
        <w:t>tentang keuangan.</w:t>
      </w:r>
    </w:p>
    <w:p w14:paraId="61E4B189" w14:textId="77777777" w:rsidR="0038493F" w:rsidRDefault="00000000">
      <w:pPr>
        <w:pStyle w:val="ListParagraph"/>
        <w:numPr>
          <w:ilvl w:val="1"/>
          <w:numId w:val="418"/>
        </w:numPr>
        <w:tabs>
          <w:tab w:val="left" w:pos="618"/>
        </w:tabs>
        <w:spacing w:line="238" w:lineRule="exact"/>
        <w:ind w:left="618" w:hanging="435"/>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1D7BC910" w14:textId="77777777" w:rsidR="0038493F" w:rsidRDefault="00000000">
      <w:pPr>
        <w:pStyle w:val="ListParagraph"/>
        <w:numPr>
          <w:ilvl w:val="1"/>
          <w:numId w:val="418"/>
        </w:numPr>
        <w:tabs>
          <w:tab w:val="left" w:pos="617"/>
          <w:tab w:val="left" w:pos="619"/>
        </w:tabs>
        <w:ind w:left="619" w:right="150" w:hanging="437"/>
        <w:jc w:val="both"/>
        <w:rPr>
          <w:sz w:val="21"/>
        </w:rPr>
      </w:pPr>
      <w:r>
        <w:rPr>
          <w:color w:val="211F1F"/>
          <w:sz w:val="21"/>
        </w:rPr>
        <w:t>Berusia sekurang-kurangnya 35 tahun, dan</w:t>
      </w:r>
      <w:r>
        <w:rPr>
          <w:color w:val="211F1F"/>
          <w:spacing w:val="40"/>
          <w:sz w:val="21"/>
        </w:rPr>
        <w:t xml:space="preserve"> </w:t>
      </w:r>
      <w:r>
        <w:rPr>
          <w:color w:val="211F1F"/>
          <w:sz w:val="21"/>
        </w:rPr>
        <w:t xml:space="preserve">setinggi-tingginya 61 </w:t>
      </w:r>
      <w:r>
        <w:rPr>
          <w:color w:val="211F1F"/>
          <w:spacing w:val="-2"/>
          <w:sz w:val="21"/>
        </w:rPr>
        <w:t>tahun.</w:t>
      </w:r>
    </w:p>
    <w:p w14:paraId="30DD1AB1" w14:textId="77777777" w:rsidR="0038493F" w:rsidRDefault="00000000">
      <w:pPr>
        <w:pStyle w:val="Heading2"/>
        <w:numPr>
          <w:ilvl w:val="0"/>
          <w:numId w:val="420"/>
        </w:numPr>
        <w:tabs>
          <w:tab w:val="left" w:pos="523"/>
        </w:tabs>
        <w:spacing w:before="235"/>
        <w:ind w:left="523" w:hanging="340"/>
      </w:pPr>
      <w:r>
        <w:rPr>
          <w:color w:val="211F1F"/>
          <w:spacing w:val="-2"/>
        </w:rPr>
        <w:t>Periodenya</w:t>
      </w:r>
    </w:p>
    <w:p w14:paraId="2D55D4C4" w14:textId="77777777" w:rsidR="0038493F" w:rsidRDefault="00000000">
      <w:pPr>
        <w:pStyle w:val="BodyText"/>
        <w:ind w:left="480" w:right="155"/>
        <w:jc w:val="left"/>
      </w:pPr>
      <w:r>
        <w:rPr>
          <w:color w:val="211F1F"/>
        </w:rPr>
        <w:t>Periodenya</w:t>
      </w:r>
      <w:r>
        <w:rPr>
          <w:color w:val="211F1F"/>
          <w:spacing w:val="40"/>
        </w:rPr>
        <w:t xml:space="preserve"> </w:t>
      </w:r>
      <w:r>
        <w:rPr>
          <w:color w:val="211F1F"/>
        </w:rPr>
        <w:t>empat</w:t>
      </w:r>
      <w:r>
        <w:rPr>
          <w:color w:val="211F1F"/>
          <w:spacing w:val="40"/>
        </w:rPr>
        <w:t xml:space="preserve"> </w:t>
      </w:r>
      <w:r>
        <w:rPr>
          <w:color w:val="211F1F"/>
        </w:rPr>
        <w:t>tahun</w:t>
      </w:r>
      <w:r>
        <w:rPr>
          <w:color w:val="211F1F"/>
          <w:spacing w:val="40"/>
        </w:rPr>
        <w:t xml:space="preserve"> </w:t>
      </w:r>
      <w:r>
        <w:rPr>
          <w:color w:val="211F1F"/>
        </w:rPr>
        <w:t>dan</w:t>
      </w:r>
      <w:r>
        <w:rPr>
          <w:color w:val="211F1F"/>
          <w:spacing w:val="40"/>
        </w:rPr>
        <w:t xml:space="preserve"> </w:t>
      </w:r>
      <w:r>
        <w:rPr>
          <w:color w:val="211F1F"/>
        </w:rPr>
        <w:t>dapat dipilih dua kali berturut-turut.</w:t>
      </w:r>
    </w:p>
    <w:p w14:paraId="50D01C39" w14:textId="77777777" w:rsidR="0038493F" w:rsidRDefault="0038493F">
      <w:pPr>
        <w:pStyle w:val="BodyText"/>
        <w:jc w:val="left"/>
        <w:sectPr w:rsidR="0038493F">
          <w:pgSz w:w="8380" w:h="12450"/>
          <w:pgMar w:top="760" w:right="566" w:bottom="1200" w:left="425" w:header="0" w:footer="1015" w:gutter="0"/>
          <w:cols w:num="2" w:space="720" w:equalWidth="0">
            <w:col w:w="3594" w:space="49"/>
            <w:col w:w="3746"/>
          </w:cols>
        </w:sectPr>
      </w:pPr>
    </w:p>
    <w:p w14:paraId="5AD79950" w14:textId="77777777" w:rsidR="0038493F" w:rsidRDefault="0038493F">
      <w:pPr>
        <w:pStyle w:val="BodyText"/>
        <w:spacing w:before="4"/>
        <w:ind w:left="0"/>
        <w:jc w:val="left"/>
        <w:rPr>
          <w:sz w:val="17"/>
        </w:rPr>
      </w:pPr>
    </w:p>
    <w:p w14:paraId="1C216D67"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496ECC01" w14:textId="77777777" w:rsidR="0038493F" w:rsidRDefault="00000000">
      <w:pPr>
        <w:pStyle w:val="Heading1"/>
        <w:spacing w:before="62"/>
        <w:ind w:left="720"/>
        <w:jc w:val="left"/>
      </w:pPr>
      <w:r>
        <w:rPr>
          <w:color w:val="211F1F"/>
          <w:spacing w:val="-7"/>
        </w:rPr>
        <w:lastRenderedPageBreak/>
        <w:t>PONGGOL</w:t>
      </w:r>
      <w:r>
        <w:rPr>
          <w:b w:val="0"/>
          <w:color w:val="211F1F"/>
          <w:spacing w:val="-15"/>
        </w:rPr>
        <w:t xml:space="preserve"> </w:t>
      </w:r>
      <w:r>
        <w:rPr>
          <w:color w:val="211F1F"/>
          <w:spacing w:val="-2"/>
        </w:rPr>
        <w:t>PALIMAHON</w:t>
      </w:r>
    </w:p>
    <w:p w14:paraId="3A95160F" w14:textId="77777777" w:rsidR="0038493F" w:rsidRDefault="0038493F">
      <w:pPr>
        <w:pStyle w:val="BodyText"/>
        <w:spacing w:before="9"/>
        <w:ind w:left="0"/>
        <w:jc w:val="left"/>
        <w:rPr>
          <w:b/>
          <w:sz w:val="12"/>
        </w:rPr>
      </w:pPr>
    </w:p>
    <w:p w14:paraId="047C132C"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26F82AAB" w14:textId="77777777" w:rsidR="0038493F" w:rsidRDefault="00000000">
      <w:pPr>
        <w:spacing w:before="92"/>
        <w:ind w:left="303" w:right="33"/>
        <w:jc w:val="center"/>
        <w:rPr>
          <w:b/>
          <w:sz w:val="21"/>
        </w:rPr>
      </w:pPr>
      <w:r>
        <w:rPr>
          <w:b/>
          <w:color w:val="211F1F"/>
          <w:spacing w:val="-2"/>
          <w:sz w:val="21"/>
        </w:rPr>
        <w:t>SENTRALISASI</w:t>
      </w:r>
      <w:r>
        <w:rPr>
          <w:color w:val="211F1F"/>
          <w:spacing w:val="-6"/>
          <w:sz w:val="21"/>
        </w:rPr>
        <w:t xml:space="preserve"> </w:t>
      </w:r>
      <w:r>
        <w:rPr>
          <w:b/>
          <w:color w:val="211F1F"/>
          <w:spacing w:val="-2"/>
          <w:sz w:val="21"/>
        </w:rPr>
        <w:t>PENGELOLAAN</w:t>
      </w:r>
      <w:r>
        <w:rPr>
          <w:color w:val="211F1F"/>
          <w:spacing w:val="-2"/>
          <w:sz w:val="21"/>
        </w:rPr>
        <w:t xml:space="preserve"> </w:t>
      </w:r>
      <w:r>
        <w:rPr>
          <w:b/>
          <w:color w:val="211F1F"/>
          <w:spacing w:val="-2"/>
          <w:sz w:val="21"/>
        </w:rPr>
        <w:t>KEUANGAN</w:t>
      </w:r>
    </w:p>
    <w:p w14:paraId="1989B7FE" w14:textId="77777777" w:rsidR="0038493F" w:rsidRDefault="00000000">
      <w:pPr>
        <w:pStyle w:val="Heading2"/>
        <w:spacing w:before="237" w:line="240" w:lineRule="auto"/>
        <w:ind w:left="1026" w:right="828"/>
        <w:jc w:val="center"/>
      </w:pPr>
      <w:r>
        <w:rPr>
          <w:color w:val="211F1F"/>
        </w:rPr>
        <w:t>Bindu</w:t>
      </w:r>
      <w:r>
        <w:rPr>
          <w:b w:val="0"/>
          <w:color w:val="211F1F"/>
        </w:rPr>
        <w:t xml:space="preserve"> </w:t>
      </w:r>
      <w:r>
        <w:rPr>
          <w:color w:val="211F1F"/>
        </w:rPr>
        <w:t>24</w:t>
      </w:r>
      <w:r>
        <w:rPr>
          <w:b w:val="0"/>
          <w:color w:val="211F1F"/>
        </w:rPr>
        <w:t xml:space="preserve"> </w:t>
      </w:r>
      <w:r>
        <w:rPr>
          <w:color w:val="211F1F"/>
        </w:rPr>
        <w:t>Hatontuan</w:t>
      </w:r>
      <w:r>
        <w:rPr>
          <w:b w:val="0"/>
          <w:color w:val="211F1F"/>
          <w:spacing w:val="-9"/>
        </w:rPr>
        <w:t xml:space="preserve"> </w:t>
      </w:r>
      <w:r>
        <w:rPr>
          <w:color w:val="211F1F"/>
        </w:rPr>
        <w:t>Umum</w:t>
      </w:r>
    </w:p>
    <w:p w14:paraId="536444E4" w14:textId="77777777" w:rsidR="0038493F" w:rsidRDefault="00000000">
      <w:pPr>
        <w:pStyle w:val="ListParagraph"/>
        <w:numPr>
          <w:ilvl w:val="0"/>
          <w:numId w:val="417"/>
        </w:numPr>
        <w:tabs>
          <w:tab w:val="left" w:pos="536"/>
          <w:tab w:val="left" w:pos="538"/>
        </w:tabs>
        <w:spacing w:before="237"/>
        <w:ind w:right="46"/>
        <w:jc w:val="both"/>
        <w:rPr>
          <w:sz w:val="21"/>
        </w:rPr>
      </w:pPr>
      <w:r>
        <w:rPr>
          <w:color w:val="211F1F"/>
          <w:sz w:val="21"/>
        </w:rPr>
        <w:t>Sentralisasi Pengelolaan Keuangan HKBP i ma</w:t>
      </w:r>
      <w:r>
        <w:rPr>
          <w:color w:val="211F1F"/>
          <w:spacing w:val="40"/>
          <w:sz w:val="21"/>
        </w:rPr>
        <w:t xml:space="preserve"> </w:t>
      </w:r>
      <w:r>
        <w:rPr>
          <w:color w:val="211F1F"/>
          <w:sz w:val="21"/>
        </w:rPr>
        <w:t>pemusatan</w:t>
      </w:r>
      <w:r>
        <w:rPr>
          <w:color w:val="211F1F"/>
          <w:spacing w:val="40"/>
          <w:sz w:val="21"/>
        </w:rPr>
        <w:t xml:space="preserve"> </w:t>
      </w:r>
      <w:r>
        <w:rPr>
          <w:color w:val="211F1F"/>
          <w:sz w:val="21"/>
        </w:rPr>
        <w:t>ni penge- lolaan Keuangan HKBP</w:t>
      </w:r>
      <w:r>
        <w:rPr>
          <w:color w:val="211F1F"/>
          <w:spacing w:val="40"/>
          <w:sz w:val="21"/>
        </w:rPr>
        <w:t xml:space="preserve"> </w:t>
      </w:r>
      <w:r>
        <w:rPr>
          <w:color w:val="211F1F"/>
          <w:sz w:val="21"/>
        </w:rPr>
        <w:t>di tirket Pusat/Hatopan</w:t>
      </w:r>
      <w:r>
        <w:rPr>
          <w:color w:val="211F1F"/>
          <w:spacing w:val="-14"/>
          <w:sz w:val="21"/>
        </w:rPr>
        <w:t xml:space="preserve"> </w:t>
      </w:r>
      <w:r>
        <w:rPr>
          <w:color w:val="211F1F"/>
          <w:sz w:val="21"/>
        </w:rPr>
        <w:t>dohot</w:t>
      </w:r>
      <w:r>
        <w:rPr>
          <w:color w:val="211F1F"/>
          <w:spacing w:val="-13"/>
          <w:sz w:val="21"/>
        </w:rPr>
        <w:t xml:space="preserve"> </w:t>
      </w:r>
      <w:r>
        <w:rPr>
          <w:color w:val="211F1F"/>
          <w:sz w:val="21"/>
        </w:rPr>
        <w:t>prinsip</w:t>
      </w:r>
      <w:r>
        <w:rPr>
          <w:color w:val="211F1F"/>
          <w:spacing w:val="4"/>
          <w:sz w:val="21"/>
        </w:rPr>
        <w:t xml:space="preserve"> </w:t>
      </w:r>
      <w:r>
        <w:rPr>
          <w:color w:val="211F1F"/>
          <w:sz w:val="21"/>
        </w:rPr>
        <w:t>imple- mentasi:</w:t>
      </w:r>
      <w:r>
        <w:rPr>
          <w:color w:val="211F1F"/>
          <w:spacing w:val="-14"/>
          <w:sz w:val="21"/>
        </w:rPr>
        <w:t xml:space="preserve"> </w:t>
      </w:r>
      <w:r>
        <w:rPr>
          <w:color w:val="211F1F"/>
          <w:sz w:val="21"/>
        </w:rPr>
        <w:t>godang</w:t>
      </w:r>
      <w:r>
        <w:rPr>
          <w:color w:val="211F1F"/>
          <w:spacing w:val="-13"/>
          <w:sz w:val="21"/>
        </w:rPr>
        <w:t xml:space="preserve"> </w:t>
      </w:r>
      <w:r>
        <w:rPr>
          <w:color w:val="211F1F"/>
          <w:sz w:val="21"/>
        </w:rPr>
        <w:t>ndang</w:t>
      </w:r>
      <w:r>
        <w:rPr>
          <w:color w:val="211F1F"/>
          <w:spacing w:val="-13"/>
          <w:sz w:val="21"/>
        </w:rPr>
        <w:t xml:space="preserve"> </w:t>
      </w:r>
      <w:r>
        <w:rPr>
          <w:color w:val="211F1F"/>
          <w:sz w:val="21"/>
        </w:rPr>
        <w:t>marlobilobi, otik ndang marhahurangan (Kese- taraan), marhatigoran (Keadilan), tongtong mardalan (Keberlanjutan) dohot</w:t>
      </w:r>
      <w:r>
        <w:rPr>
          <w:color w:val="211F1F"/>
          <w:spacing w:val="40"/>
          <w:sz w:val="21"/>
        </w:rPr>
        <w:t xml:space="preserve"> </w:t>
      </w:r>
      <w:r>
        <w:rPr>
          <w:color w:val="211F1F"/>
          <w:sz w:val="21"/>
        </w:rPr>
        <w:t>marsiurupan songon sada keluarga</w:t>
      </w:r>
      <w:r>
        <w:rPr>
          <w:color w:val="211F1F"/>
          <w:spacing w:val="-12"/>
          <w:sz w:val="21"/>
        </w:rPr>
        <w:t xml:space="preserve"> </w:t>
      </w:r>
      <w:r>
        <w:rPr>
          <w:color w:val="211F1F"/>
          <w:sz w:val="21"/>
        </w:rPr>
        <w:t>(Kebersamaan).</w:t>
      </w:r>
    </w:p>
    <w:p w14:paraId="48B3D2D1" w14:textId="77777777" w:rsidR="0038493F" w:rsidRDefault="00000000">
      <w:pPr>
        <w:pStyle w:val="ListParagraph"/>
        <w:numPr>
          <w:ilvl w:val="0"/>
          <w:numId w:val="417"/>
        </w:numPr>
        <w:tabs>
          <w:tab w:val="left" w:pos="536"/>
          <w:tab w:val="left" w:pos="538"/>
        </w:tabs>
        <w:spacing w:line="237" w:lineRule="auto"/>
        <w:ind w:right="38"/>
        <w:jc w:val="both"/>
        <w:rPr>
          <w:sz w:val="21"/>
        </w:rPr>
      </w:pPr>
      <w:r>
        <w:rPr>
          <w:color w:val="211F1F"/>
          <w:spacing w:val="-2"/>
          <w:sz w:val="21"/>
        </w:rPr>
        <w:t>Angka</w:t>
      </w:r>
      <w:r>
        <w:rPr>
          <w:color w:val="211F1F"/>
          <w:spacing w:val="-11"/>
          <w:sz w:val="21"/>
        </w:rPr>
        <w:t xml:space="preserve"> </w:t>
      </w:r>
      <w:r>
        <w:rPr>
          <w:color w:val="211F1F"/>
          <w:spacing w:val="-2"/>
          <w:sz w:val="21"/>
        </w:rPr>
        <w:t>haroroan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parhepengon</w:t>
      </w:r>
      <w:r>
        <w:rPr>
          <w:color w:val="211F1F"/>
          <w:spacing w:val="-11"/>
          <w:sz w:val="21"/>
        </w:rPr>
        <w:t xml:space="preserve"> </w:t>
      </w:r>
      <w:r>
        <w:rPr>
          <w:color w:val="211F1F"/>
          <w:spacing w:val="-2"/>
          <w:sz w:val="21"/>
        </w:rPr>
        <w:t xml:space="preserve">ima </w:t>
      </w:r>
      <w:r>
        <w:rPr>
          <w:color w:val="211F1F"/>
          <w:sz w:val="21"/>
        </w:rPr>
        <w:t>sian pelean ni angka ruas ni Huria, parbue</w:t>
      </w:r>
      <w:r>
        <w:rPr>
          <w:color w:val="211F1F"/>
          <w:spacing w:val="-14"/>
          <w:sz w:val="21"/>
        </w:rPr>
        <w:t xml:space="preserve"> </w:t>
      </w:r>
      <w:r>
        <w:rPr>
          <w:color w:val="211F1F"/>
          <w:sz w:val="21"/>
        </w:rPr>
        <w:t>ni</w:t>
      </w:r>
      <w:r>
        <w:rPr>
          <w:color w:val="211F1F"/>
          <w:spacing w:val="-13"/>
          <w:sz w:val="21"/>
        </w:rPr>
        <w:t xml:space="preserve"> </w:t>
      </w:r>
      <w:r>
        <w:rPr>
          <w:color w:val="211F1F"/>
          <w:sz w:val="21"/>
        </w:rPr>
        <w:t>usaho/</w:t>
      </w:r>
      <w:r>
        <w:rPr>
          <w:color w:val="211F1F"/>
          <w:spacing w:val="-13"/>
          <w:sz w:val="21"/>
        </w:rPr>
        <w:t xml:space="preserve"> </w:t>
      </w:r>
      <w:r>
        <w:rPr>
          <w:color w:val="211F1F"/>
          <w:sz w:val="21"/>
        </w:rPr>
        <w:t>dividen</w:t>
      </w:r>
      <w:r>
        <w:rPr>
          <w:color w:val="211F1F"/>
          <w:spacing w:val="-13"/>
          <w:sz w:val="21"/>
        </w:rPr>
        <w:t xml:space="preserve"> </w:t>
      </w:r>
      <w:r>
        <w:rPr>
          <w:color w:val="211F1F"/>
          <w:sz w:val="21"/>
        </w:rPr>
        <w:t>sian</w:t>
      </w:r>
      <w:r>
        <w:rPr>
          <w:color w:val="211F1F"/>
          <w:spacing w:val="-13"/>
          <w:sz w:val="21"/>
        </w:rPr>
        <w:t xml:space="preserve"> </w:t>
      </w:r>
      <w:r>
        <w:rPr>
          <w:color w:val="211F1F"/>
          <w:sz w:val="21"/>
        </w:rPr>
        <w:t xml:space="preserve">Badan </w:t>
      </w:r>
      <w:r>
        <w:rPr>
          <w:color w:val="211F1F"/>
          <w:spacing w:val="11"/>
          <w:sz w:val="21"/>
        </w:rPr>
        <w:t xml:space="preserve">Usaha </w:t>
      </w:r>
      <w:r>
        <w:rPr>
          <w:color w:val="211F1F"/>
          <w:sz w:val="21"/>
        </w:rPr>
        <w:t xml:space="preserve">HKBP, </w:t>
      </w:r>
      <w:r>
        <w:rPr>
          <w:color w:val="211F1F"/>
          <w:spacing w:val="10"/>
          <w:sz w:val="21"/>
        </w:rPr>
        <w:t xml:space="preserve">sewa </w:t>
      </w:r>
      <w:r>
        <w:rPr>
          <w:color w:val="211F1F"/>
          <w:sz w:val="21"/>
        </w:rPr>
        <w:t xml:space="preserve">ni </w:t>
      </w:r>
      <w:r>
        <w:rPr>
          <w:color w:val="211F1F"/>
          <w:spacing w:val="10"/>
          <w:sz w:val="21"/>
        </w:rPr>
        <w:t xml:space="preserve">aset </w:t>
      </w:r>
      <w:r>
        <w:rPr>
          <w:color w:val="211F1F"/>
          <w:sz w:val="21"/>
        </w:rPr>
        <w:t xml:space="preserve">na </w:t>
      </w:r>
      <w:r>
        <w:rPr>
          <w:color w:val="211F1F"/>
          <w:spacing w:val="-4"/>
          <w:sz w:val="21"/>
        </w:rPr>
        <w:t>pinangke</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Yayasan</w:t>
      </w:r>
      <w:r>
        <w:rPr>
          <w:color w:val="211F1F"/>
          <w:spacing w:val="-8"/>
          <w:sz w:val="21"/>
        </w:rPr>
        <w:t xml:space="preserve"> </w:t>
      </w:r>
      <w:r>
        <w:rPr>
          <w:color w:val="211F1F"/>
          <w:spacing w:val="-4"/>
          <w:sz w:val="21"/>
        </w:rPr>
        <w:t>dohot</w:t>
      </w:r>
      <w:r>
        <w:rPr>
          <w:color w:val="211F1F"/>
          <w:spacing w:val="-5"/>
          <w:sz w:val="21"/>
        </w:rPr>
        <w:t xml:space="preserve"> </w:t>
      </w:r>
      <w:r>
        <w:rPr>
          <w:color w:val="211F1F"/>
          <w:spacing w:val="-4"/>
          <w:sz w:val="21"/>
        </w:rPr>
        <w:t>Lembaga na</w:t>
      </w:r>
      <w:r>
        <w:rPr>
          <w:color w:val="211F1F"/>
          <w:spacing w:val="-10"/>
          <w:sz w:val="21"/>
        </w:rPr>
        <w:t xml:space="preserve"> </w:t>
      </w:r>
      <w:r>
        <w:rPr>
          <w:color w:val="211F1F"/>
          <w:spacing w:val="-4"/>
          <w:sz w:val="21"/>
        </w:rPr>
        <w:t>pinabangkit</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 xml:space="preserve">angka </w:t>
      </w:r>
      <w:r>
        <w:rPr>
          <w:color w:val="211F1F"/>
          <w:sz w:val="21"/>
        </w:rPr>
        <w:t>silehonlehon</w:t>
      </w:r>
      <w:r>
        <w:rPr>
          <w:color w:val="211F1F"/>
          <w:spacing w:val="-14"/>
          <w:sz w:val="21"/>
        </w:rPr>
        <w:t xml:space="preserve"> </w:t>
      </w:r>
      <w:r>
        <w:rPr>
          <w:color w:val="211F1F"/>
          <w:sz w:val="21"/>
        </w:rPr>
        <w:t>na</w:t>
      </w:r>
      <w:r>
        <w:rPr>
          <w:color w:val="211F1F"/>
          <w:spacing w:val="-13"/>
          <w:sz w:val="21"/>
        </w:rPr>
        <w:t xml:space="preserve"> </w:t>
      </w:r>
      <w:r>
        <w:rPr>
          <w:color w:val="211F1F"/>
          <w:sz w:val="21"/>
        </w:rPr>
        <w:t>so</w:t>
      </w:r>
      <w:r>
        <w:rPr>
          <w:color w:val="211F1F"/>
          <w:spacing w:val="-13"/>
          <w:sz w:val="21"/>
        </w:rPr>
        <w:t xml:space="preserve"> </w:t>
      </w:r>
      <w:r>
        <w:rPr>
          <w:color w:val="211F1F"/>
          <w:sz w:val="21"/>
        </w:rPr>
        <w:t>mangihot,</w:t>
      </w:r>
      <w:r>
        <w:rPr>
          <w:color w:val="211F1F"/>
          <w:spacing w:val="25"/>
          <w:sz w:val="21"/>
        </w:rPr>
        <w:t xml:space="preserve"> </w:t>
      </w:r>
      <w:r>
        <w:rPr>
          <w:color w:val="211F1F"/>
          <w:sz w:val="21"/>
        </w:rPr>
        <w:t xml:space="preserve">pang- keon ma i marhite na padalanhon penerapan ni sistem paretongan, pangulahonon, hataraturon, pela- poran, pertanggungjawaban dohot </w:t>
      </w:r>
      <w:r>
        <w:rPr>
          <w:color w:val="211F1F"/>
          <w:spacing w:val="11"/>
          <w:sz w:val="21"/>
        </w:rPr>
        <w:t xml:space="preserve">pengawasan </w:t>
      </w:r>
      <w:r>
        <w:rPr>
          <w:color w:val="211F1F"/>
          <w:spacing w:val="9"/>
          <w:sz w:val="21"/>
        </w:rPr>
        <w:t xml:space="preserve">laho </w:t>
      </w:r>
      <w:r>
        <w:rPr>
          <w:color w:val="211F1F"/>
          <w:spacing w:val="13"/>
          <w:sz w:val="21"/>
        </w:rPr>
        <w:t xml:space="preserve">papatarhon </w:t>
      </w:r>
      <w:r>
        <w:rPr>
          <w:color w:val="211F1F"/>
          <w:spacing w:val="12"/>
          <w:sz w:val="21"/>
        </w:rPr>
        <w:t xml:space="preserve">haimbaruon </w:t>
      </w:r>
      <w:r>
        <w:rPr>
          <w:color w:val="211F1F"/>
          <w:sz w:val="21"/>
        </w:rPr>
        <w:t xml:space="preserve">di </w:t>
      </w:r>
      <w:r>
        <w:rPr>
          <w:color w:val="211F1F"/>
          <w:spacing w:val="9"/>
          <w:sz w:val="21"/>
        </w:rPr>
        <w:t xml:space="preserve">HKBP </w:t>
      </w:r>
      <w:r>
        <w:rPr>
          <w:color w:val="211F1F"/>
          <w:spacing w:val="11"/>
          <w:sz w:val="21"/>
        </w:rPr>
        <w:t xml:space="preserve">dalan manghehei </w:t>
      </w:r>
      <w:r>
        <w:rPr>
          <w:color w:val="211F1F"/>
          <w:sz w:val="21"/>
        </w:rPr>
        <w:t xml:space="preserve">asa lam </w:t>
      </w:r>
      <w:r>
        <w:rPr>
          <w:color w:val="211F1F"/>
          <w:spacing w:val="13"/>
          <w:sz w:val="21"/>
        </w:rPr>
        <w:t xml:space="preserve">magodang </w:t>
      </w:r>
      <w:r>
        <w:rPr>
          <w:color w:val="211F1F"/>
          <w:spacing w:val="-4"/>
          <w:sz w:val="21"/>
        </w:rPr>
        <w:t>haporseaon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ruas</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asa</w:t>
      </w:r>
      <w:r>
        <w:rPr>
          <w:color w:val="211F1F"/>
          <w:spacing w:val="-9"/>
          <w:sz w:val="21"/>
        </w:rPr>
        <w:t xml:space="preserve"> </w:t>
      </w:r>
      <w:r>
        <w:rPr>
          <w:color w:val="211F1F"/>
          <w:spacing w:val="-4"/>
          <w:sz w:val="21"/>
        </w:rPr>
        <w:t>lam</w:t>
      </w:r>
      <w:r>
        <w:rPr>
          <w:color w:val="211F1F"/>
          <w:spacing w:val="-9"/>
          <w:sz w:val="21"/>
        </w:rPr>
        <w:t xml:space="preserve"> </w:t>
      </w:r>
      <w:r>
        <w:rPr>
          <w:color w:val="211F1F"/>
          <w:spacing w:val="-4"/>
          <w:sz w:val="21"/>
        </w:rPr>
        <w:t xml:space="preserve">ganda </w:t>
      </w:r>
      <w:r>
        <w:rPr>
          <w:color w:val="211F1F"/>
          <w:sz w:val="21"/>
        </w:rPr>
        <w:t>parsitutuon ni angka parhobas ni Huria</w:t>
      </w:r>
      <w:r>
        <w:rPr>
          <w:color w:val="211F1F"/>
          <w:spacing w:val="-4"/>
          <w:sz w:val="21"/>
        </w:rPr>
        <w:t xml:space="preserve"> </w:t>
      </w:r>
      <w:r>
        <w:rPr>
          <w:color w:val="211F1F"/>
          <w:sz w:val="21"/>
        </w:rPr>
        <w:t>laho</w:t>
      </w:r>
      <w:r>
        <w:rPr>
          <w:color w:val="211F1F"/>
          <w:spacing w:val="-4"/>
          <w:sz w:val="21"/>
        </w:rPr>
        <w:t xml:space="preserve"> </w:t>
      </w:r>
      <w:r>
        <w:rPr>
          <w:color w:val="211F1F"/>
          <w:sz w:val="21"/>
        </w:rPr>
        <w:t>mangulahon</w:t>
      </w:r>
      <w:r>
        <w:rPr>
          <w:color w:val="211F1F"/>
          <w:spacing w:val="-4"/>
          <w:sz w:val="21"/>
        </w:rPr>
        <w:t xml:space="preserve"> </w:t>
      </w:r>
      <w:r>
        <w:rPr>
          <w:color w:val="211F1F"/>
          <w:sz w:val="21"/>
        </w:rPr>
        <w:t>Panjouon</w:t>
      </w:r>
      <w:r>
        <w:rPr>
          <w:color w:val="211F1F"/>
          <w:spacing w:val="-4"/>
          <w:sz w:val="21"/>
        </w:rPr>
        <w:t xml:space="preserve"> </w:t>
      </w:r>
      <w:r>
        <w:rPr>
          <w:color w:val="211F1F"/>
          <w:sz w:val="21"/>
        </w:rPr>
        <w:t>i.</w:t>
      </w:r>
    </w:p>
    <w:p w14:paraId="35AB7CA9" w14:textId="77777777" w:rsidR="0038493F" w:rsidRDefault="00000000">
      <w:pPr>
        <w:pStyle w:val="ListParagraph"/>
        <w:numPr>
          <w:ilvl w:val="0"/>
          <w:numId w:val="417"/>
        </w:numPr>
        <w:tabs>
          <w:tab w:val="left" w:pos="536"/>
          <w:tab w:val="left" w:pos="538"/>
        </w:tabs>
        <w:spacing w:before="1"/>
        <w:ind w:right="38"/>
        <w:jc w:val="both"/>
        <w:rPr>
          <w:sz w:val="21"/>
        </w:rPr>
      </w:pPr>
      <w:r>
        <w:rPr>
          <w:color w:val="211F1F"/>
          <w:spacing w:val="10"/>
          <w:sz w:val="21"/>
        </w:rPr>
        <w:t xml:space="preserve">Badan </w:t>
      </w:r>
      <w:r>
        <w:rPr>
          <w:color w:val="211F1F"/>
          <w:spacing w:val="12"/>
          <w:sz w:val="21"/>
        </w:rPr>
        <w:t xml:space="preserve">Pengelola </w:t>
      </w:r>
      <w:r>
        <w:rPr>
          <w:color w:val="211F1F"/>
          <w:spacing w:val="13"/>
          <w:sz w:val="21"/>
        </w:rPr>
        <w:t xml:space="preserve">Sentralisasi </w:t>
      </w:r>
      <w:r>
        <w:rPr>
          <w:color w:val="211F1F"/>
          <w:sz w:val="21"/>
        </w:rPr>
        <w:t xml:space="preserve">Keuangan (BPSK) ima sada badan na </w:t>
      </w:r>
      <w:r>
        <w:rPr>
          <w:color w:val="211F1F"/>
          <w:spacing w:val="10"/>
          <w:sz w:val="21"/>
        </w:rPr>
        <w:t xml:space="preserve">pinabangkit </w:t>
      </w:r>
      <w:r>
        <w:rPr>
          <w:color w:val="211F1F"/>
          <w:sz w:val="21"/>
        </w:rPr>
        <w:t xml:space="preserve">laho </w:t>
      </w:r>
      <w:r>
        <w:rPr>
          <w:color w:val="211F1F"/>
          <w:spacing w:val="10"/>
          <w:sz w:val="21"/>
        </w:rPr>
        <w:t xml:space="preserve">mangelola </w:t>
      </w:r>
      <w:r>
        <w:rPr>
          <w:color w:val="211F1F"/>
          <w:sz w:val="21"/>
        </w:rPr>
        <w:t>keuangan ni HKBP na terpusat jala manghamham ulaon Evaluasi ni paretongan, pangulahonon, hatara- turon,</w:t>
      </w:r>
      <w:r>
        <w:rPr>
          <w:color w:val="211F1F"/>
          <w:spacing w:val="80"/>
          <w:sz w:val="21"/>
        </w:rPr>
        <w:t xml:space="preserve"> </w:t>
      </w:r>
      <w:r>
        <w:rPr>
          <w:color w:val="211F1F"/>
          <w:sz w:val="21"/>
        </w:rPr>
        <w:t>pelaporan,</w:t>
      </w:r>
      <w:r>
        <w:rPr>
          <w:color w:val="211F1F"/>
          <w:spacing w:val="80"/>
          <w:sz w:val="21"/>
        </w:rPr>
        <w:t xml:space="preserve"> </w:t>
      </w:r>
      <w:r>
        <w:rPr>
          <w:color w:val="211F1F"/>
          <w:spacing w:val="-2"/>
          <w:sz w:val="21"/>
        </w:rPr>
        <w:t>pertanggungja-</w:t>
      </w:r>
    </w:p>
    <w:p w14:paraId="0EDA25FB" w14:textId="77777777" w:rsidR="0038493F" w:rsidRDefault="00000000">
      <w:pPr>
        <w:spacing w:before="92"/>
        <w:ind w:left="247" w:right="266"/>
        <w:jc w:val="center"/>
        <w:rPr>
          <w:b/>
          <w:sz w:val="21"/>
        </w:rPr>
      </w:pPr>
      <w:r>
        <w:br w:type="column"/>
      </w:r>
      <w:r>
        <w:rPr>
          <w:b/>
          <w:color w:val="211F1F"/>
          <w:sz w:val="21"/>
        </w:rPr>
        <w:t>BAB</w:t>
      </w:r>
      <w:r>
        <w:rPr>
          <w:color w:val="211F1F"/>
          <w:spacing w:val="-9"/>
          <w:sz w:val="21"/>
        </w:rPr>
        <w:t xml:space="preserve"> </w:t>
      </w:r>
      <w:r>
        <w:rPr>
          <w:b/>
          <w:color w:val="211F1F"/>
          <w:spacing w:val="-10"/>
          <w:sz w:val="21"/>
        </w:rPr>
        <w:t>V</w:t>
      </w:r>
    </w:p>
    <w:p w14:paraId="61EFC5B4" w14:textId="77777777" w:rsidR="0038493F" w:rsidRDefault="00000000">
      <w:pPr>
        <w:pStyle w:val="Heading1"/>
        <w:spacing w:before="238"/>
        <w:ind w:left="247" w:right="267"/>
      </w:pPr>
      <w:r>
        <w:rPr>
          <w:color w:val="211F1F"/>
          <w:spacing w:val="-6"/>
        </w:rPr>
        <w:t>SENTRALISASI</w:t>
      </w:r>
      <w:r>
        <w:rPr>
          <w:b w:val="0"/>
          <w:color w:val="211F1F"/>
          <w:spacing w:val="-25"/>
        </w:rPr>
        <w:t xml:space="preserve"> </w:t>
      </w:r>
      <w:r>
        <w:rPr>
          <w:color w:val="211F1F"/>
          <w:spacing w:val="-6"/>
        </w:rPr>
        <w:t>PENGELOLAAN</w:t>
      </w:r>
      <w:r>
        <w:rPr>
          <w:b w:val="0"/>
          <w:color w:val="211F1F"/>
          <w:spacing w:val="-6"/>
        </w:rPr>
        <w:t xml:space="preserve"> </w:t>
      </w:r>
      <w:r>
        <w:rPr>
          <w:color w:val="211F1F"/>
          <w:spacing w:val="-2"/>
        </w:rPr>
        <w:t>KEUANGAN</w:t>
      </w:r>
    </w:p>
    <w:p w14:paraId="46807B15" w14:textId="77777777" w:rsidR="0038493F" w:rsidRDefault="00000000">
      <w:pPr>
        <w:pStyle w:val="Heading2"/>
        <w:spacing w:before="237" w:line="240" w:lineRule="auto"/>
        <w:ind w:left="1008" w:right="886" w:firstLine="460"/>
        <w:jc w:val="left"/>
      </w:pPr>
      <w:r>
        <w:rPr>
          <w:color w:val="211F1F"/>
        </w:rPr>
        <w:t>Pasal</w:t>
      </w:r>
      <w:r>
        <w:rPr>
          <w:b w:val="0"/>
          <w:color w:val="211F1F"/>
        </w:rPr>
        <w:t xml:space="preserve"> </w:t>
      </w:r>
      <w:r>
        <w:rPr>
          <w:color w:val="211F1F"/>
        </w:rPr>
        <w:t>24</w:t>
      </w:r>
      <w:r>
        <w:rPr>
          <w:b w:val="0"/>
          <w:color w:val="211F1F"/>
        </w:rPr>
        <w:t xml:space="preserve"> </w:t>
      </w:r>
      <w:r>
        <w:rPr>
          <w:color w:val="211F1F"/>
        </w:rPr>
        <w:t>Ketentuan</w:t>
      </w:r>
      <w:r>
        <w:rPr>
          <w:b w:val="0"/>
          <w:color w:val="211F1F"/>
          <w:spacing w:val="16"/>
        </w:rPr>
        <w:t xml:space="preserve"> </w:t>
      </w:r>
      <w:r>
        <w:rPr>
          <w:color w:val="211F1F"/>
        </w:rPr>
        <w:t>Umum</w:t>
      </w:r>
    </w:p>
    <w:p w14:paraId="49FEB5A9" w14:textId="77777777" w:rsidR="0038493F" w:rsidRDefault="00000000">
      <w:pPr>
        <w:pStyle w:val="ListParagraph"/>
        <w:numPr>
          <w:ilvl w:val="0"/>
          <w:numId w:val="416"/>
        </w:numPr>
        <w:tabs>
          <w:tab w:val="left" w:pos="536"/>
          <w:tab w:val="left" w:pos="538"/>
        </w:tabs>
        <w:spacing w:before="237"/>
        <w:ind w:right="152"/>
        <w:jc w:val="both"/>
        <w:rPr>
          <w:sz w:val="21"/>
        </w:rPr>
      </w:pPr>
      <w:r>
        <w:rPr>
          <w:color w:val="211F1F"/>
          <w:sz w:val="21"/>
        </w:rPr>
        <w:t>Sentralisasi Pengelolaan Keuangan HKBP adalah Pemusatan</w:t>
      </w:r>
      <w:r>
        <w:rPr>
          <w:color w:val="211F1F"/>
          <w:spacing w:val="40"/>
          <w:sz w:val="21"/>
        </w:rPr>
        <w:t xml:space="preserve"> </w:t>
      </w:r>
      <w:r>
        <w:rPr>
          <w:color w:val="211F1F"/>
          <w:sz w:val="21"/>
        </w:rPr>
        <w:t>Penge- lolaan Keuangan HKBP</w:t>
      </w:r>
      <w:r>
        <w:rPr>
          <w:color w:val="211F1F"/>
          <w:spacing w:val="40"/>
          <w:sz w:val="21"/>
        </w:rPr>
        <w:t xml:space="preserve"> </w:t>
      </w:r>
      <w:r>
        <w:rPr>
          <w:color w:val="211F1F"/>
          <w:sz w:val="21"/>
        </w:rPr>
        <w:t xml:space="preserve">di tingkat </w:t>
      </w:r>
      <w:r>
        <w:rPr>
          <w:color w:val="211F1F"/>
          <w:spacing w:val="9"/>
          <w:sz w:val="21"/>
        </w:rPr>
        <w:t xml:space="preserve">Hatopan dengan prinsip </w:t>
      </w:r>
      <w:r>
        <w:rPr>
          <w:color w:val="211F1F"/>
          <w:sz w:val="21"/>
        </w:rPr>
        <w:t xml:space="preserve">imple- </w:t>
      </w:r>
      <w:r>
        <w:rPr>
          <w:color w:val="211F1F"/>
          <w:spacing w:val="9"/>
          <w:sz w:val="21"/>
        </w:rPr>
        <w:t xml:space="preserve">mentasi: kesetaraan </w:t>
      </w:r>
      <w:r>
        <w:rPr>
          <w:color w:val="211F1F"/>
          <w:spacing w:val="11"/>
          <w:sz w:val="21"/>
        </w:rPr>
        <w:t xml:space="preserve">(Equality), </w:t>
      </w:r>
      <w:r>
        <w:rPr>
          <w:color w:val="211F1F"/>
          <w:sz w:val="21"/>
        </w:rPr>
        <w:t>Keadilan (Justice), Keberlanjutan (Sustainability) dan Kebersamaan dalam satu keluarga (Fraternity).</w:t>
      </w:r>
    </w:p>
    <w:p w14:paraId="4B8BF6DA" w14:textId="77777777" w:rsidR="0038493F" w:rsidRDefault="0038493F">
      <w:pPr>
        <w:pStyle w:val="BodyText"/>
        <w:spacing w:before="227"/>
        <w:ind w:left="0"/>
        <w:jc w:val="left"/>
      </w:pPr>
    </w:p>
    <w:p w14:paraId="5389D698" w14:textId="77777777" w:rsidR="0038493F" w:rsidRDefault="00000000">
      <w:pPr>
        <w:pStyle w:val="ListParagraph"/>
        <w:numPr>
          <w:ilvl w:val="0"/>
          <w:numId w:val="416"/>
        </w:numPr>
        <w:tabs>
          <w:tab w:val="left" w:pos="536"/>
          <w:tab w:val="left" w:pos="538"/>
        </w:tabs>
        <w:ind w:right="149"/>
        <w:jc w:val="both"/>
        <w:rPr>
          <w:sz w:val="21"/>
        </w:rPr>
      </w:pPr>
      <w:r>
        <w:rPr>
          <w:color w:val="211F1F"/>
          <w:sz w:val="21"/>
        </w:rPr>
        <w:t xml:space="preserve">Sumber Keuangan diperoleh dari </w:t>
      </w:r>
      <w:r>
        <w:rPr>
          <w:color w:val="211F1F"/>
          <w:spacing w:val="9"/>
          <w:sz w:val="21"/>
        </w:rPr>
        <w:t xml:space="preserve">persembahan </w:t>
      </w:r>
      <w:r>
        <w:rPr>
          <w:color w:val="211F1F"/>
          <w:sz w:val="21"/>
        </w:rPr>
        <w:t xml:space="preserve">Jemaat, sisa </w:t>
      </w:r>
      <w:r>
        <w:rPr>
          <w:color w:val="211F1F"/>
          <w:spacing w:val="10"/>
          <w:sz w:val="21"/>
        </w:rPr>
        <w:t xml:space="preserve">hasil </w:t>
      </w:r>
      <w:r>
        <w:rPr>
          <w:color w:val="211F1F"/>
          <w:sz w:val="21"/>
        </w:rPr>
        <w:t>usaha/dividen</w:t>
      </w:r>
      <w:r>
        <w:rPr>
          <w:color w:val="211F1F"/>
          <w:spacing w:val="40"/>
          <w:sz w:val="21"/>
        </w:rPr>
        <w:t xml:space="preserve"> </w:t>
      </w:r>
      <w:r>
        <w:rPr>
          <w:color w:val="211F1F"/>
          <w:sz w:val="21"/>
        </w:rPr>
        <w:t xml:space="preserve">dari badan usaha HKBP, sewa aset yang diperguna- </w:t>
      </w:r>
      <w:r>
        <w:rPr>
          <w:color w:val="211F1F"/>
          <w:spacing w:val="-4"/>
          <w:sz w:val="21"/>
        </w:rPr>
        <w:t>kan</w:t>
      </w:r>
      <w:r>
        <w:rPr>
          <w:color w:val="211F1F"/>
          <w:spacing w:val="-10"/>
          <w:sz w:val="21"/>
        </w:rPr>
        <w:t xml:space="preserve"> </w:t>
      </w:r>
      <w:r>
        <w:rPr>
          <w:color w:val="211F1F"/>
          <w:spacing w:val="-4"/>
          <w:sz w:val="21"/>
        </w:rPr>
        <w:t>oleh</w:t>
      </w:r>
      <w:r>
        <w:rPr>
          <w:color w:val="211F1F"/>
          <w:spacing w:val="-9"/>
          <w:sz w:val="21"/>
        </w:rPr>
        <w:t xml:space="preserve"> </w:t>
      </w:r>
      <w:r>
        <w:rPr>
          <w:color w:val="211F1F"/>
          <w:spacing w:val="-4"/>
          <w:sz w:val="21"/>
        </w:rPr>
        <w:t>Yayasan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Lembaga</w:t>
      </w:r>
      <w:r>
        <w:rPr>
          <w:color w:val="211F1F"/>
          <w:spacing w:val="-9"/>
          <w:sz w:val="21"/>
        </w:rPr>
        <w:t xml:space="preserve"> </w:t>
      </w:r>
      <w:r>
        <w:rPr>
          <w:color w:val="211F1F"/>
          <w:spacing w:val="-4"/>
          <w:sz w:val="21"/>
        </w:rPr>
        <w:t xml:space="preserve">yang </w:t>
      </w:r>
      <w:r>
        <w:rPr>
          <w:color w:val="211F1F"/>
          <w:sz w:val="21"/>
        </w:rPr>
        <w:t>dibentuk HKBP,</w:t>
      </w:r>
      <w:r>
        <w:rPr>
          <w:color w:val="211F1F"/>
          <w:spacing w:val="40"/>
          <w:sz w:val="21"/>
        </w:rPr>
        <w:t xml:space="preserve"> </w:t>
      </w:r>
      <w:r>
        <w:rPr>
          <w:color w:val="211F1F"/>
          <w:sz w:val="21"/>
        </w:rPr>
        <w:t>dan hibah atau sumbangan yang tidak mengikat dikelola</w:t>
      </w:r>
      <w:r>
        <w:rPr>
          <w:color w:val="211F1F"/>
          <w:spacing w:val="-14"/>
          <w:sz w:val="21"/>
        </w:rPr>
        <w:t xml:space="preserve"> </w:t>
      </w:r>
      <w:r>
        <w:rPr>
          <w:color w:val="211F1F"/>
          <w:sz w:val="21"/>
        </w:rPr>
        <w:t>dengan</w:t>
      </w:r>
      <w:r>
        <w:rPr>
          <w:color w:val="211F1F"/>
          <w:spacing w:val="-13"/>
          <w:sz w:val="21"/>
        </w:rPr>
        <w:t xml:space="preserve"> </w:t>
      </w:r>
      <w:r>
        <w:rPr>
          <w:color w:val="211F1F"/>
          <w:sz w:val="21"/>
        </w:rPr>
        <w:t>menerapkan</w:t>
      </w:r>
      <w:r>
        <w:rPr>
          <w:color w:val="211F1F"/>
          <w:spacing w:val="3"/>
          <w:sz w:val="21"/>
        </w:rPr>
        <w:t xml:space="preserve"> </w:t>
      </w:r>
      <w:r>
        <w:rPr>
          <w:color w:val="211F1F"/>
          <w:sz w:val="21"/>
        </w:rPr>
        <w:t>sistem perencanaan,</w:t>
      </w:r>
      <w:r>
        <w:rPr>
          <w:color w:val="211F1F"/>
          <w:spacing w:val="-14"/>
          <w:sz w:val="21"/>
        </w:rPr>
        <w:t xml:space="preserve"> </w:t>
      </w:r>
      <w:r>
        <w:rPr>
          <w:color w:val="211F1F"/>
          <w:sz w:val="21"/>
        </w:rPr>
        <w:t>pelaksanaan,</w:t>
      </w:r>
      <w:r>
        <w:rPr>
          <w:color w:val="211F1F"/>
          <w:spacing w:val="-13"/>
          <w:sz w:val="21"/>
        </w:rPr>
        <w:t xml:space="preserve"> </w:t>
      </w:r>
      <w:r>
        <w:rPr>
          <w:color w:val="211F1F"/>
          <w:sz w:val="21"/>
        </w:rPr>
        <w:t>penatau- sahaan, pelaporan, pertanggung- jawaban dan pengawasan</w:t>
      </w:r>
      <w:r>
        <w:rPr>
          <w:color w:val="211F1F"/>
          <w:spacing w:val="40"/>
          <w:sz w:val="21"/>
        </w:rPr>
        <w:t xml:space="preserve"> </w:t>
      </w:r>
      <w:r>
        <w:rPr>
          <w:color w:val="211F1F"/>
          <w:sz w:val="21"/>
        </w:rPr>
        <w:t>dalam rangka</w:t>
      </w:r>
      <w:r>
        <w:rPr>
          <w:color w:val="211F1F"/>
          <w:spacing w:val="-14"/>
          <w:sz w:val="21"/>
        </w:rPr>
        <w:t xml:space="preserve"> </w:t>
      </w:r>
      <w:r>
        <w:rPr>
          <w:color w:val="211F1F"/>
          <w:sz w:val="21"/>
        </w:rPr>
        <w:t>merealisasikan</w:t>
      </w:r>
      <w:r>
        <w:rPr>
          <w:color w:val="211F1F"/>
          <w:spacing w:val="19"/>
          <w:sz w:val="21"/>
        </w:rPr>
        <w:t xml:space="preserve"> </w:t>
      </w:r>
      <w:r>
        <w:rPr>
          <w:color w:val="211F1F"/>
          <w:sz w:val="21"/>
        </w:rPr>
        <w:t xml:space="preserve">transformasi HKBP untuk meningkatkan per- </w:t>
      </w:r>
      <w:r>
        <w:rPr>
          <w:color w:val="211F1F"/>
          <w:spacing w:val="11"/>
          <w:sz w:val="21"/>
        </w:rPr>
        <w:t xml:space="preserve">tumbuhan </w:t>
      </w:r>
      <w:r>
        <w:rPr>
          <w:color w:val="211F1F"/>
          <w:spacing w:val="9"/>
          <w:sz w:val="21"/>
        </w:rPr>
        <w:t xml:space="preserve">iman </w:t>
      </w:r>
      <w:r>
        <w:rPr>
          <w:color w:val="211F1F"/>
          <w:spacing w:val="10"/>
          <w:sz w:val="21"/>
        </w:rPr>
        <w:t xml:space="preserve">jemaat </w:t>
      </w:r>
      <w:r>
        <w:rPr>
          <w:color w:val="211F1F"/>
          <w:spacing w:val="13"/>
          <w:sz w:val="21"/>
        </w:rPr>
        <w:t xml:space="preserve">karena </w:t>
      </w:r>
      <w:r>
        <w:rPr>
          <w:color w:val="211F1F"/>
          <w:sz w:val="21"/>
        </w:rPr>
        <w:t xml:space="preserve">meningkatnya kesungguhan para pelayan dalam melaksanakan tugas </w:t>
      </w:r>
      <w:r>
        <w:rPr>
          <w:color w:val="211F1F"/>
          <w:spacing w:val="-2"/>
          <w:sz w:val="21"/>
        </w:rPr>
        <w:t>panggilannya.</w:t>
      </w:r>
    </w:p>
    <w:p w14:paraId="69FA7768" w14:textId="77777777" w:rsidR="0038493F" w:rsidRDefault="00000000">
      <w:pPr>
        <w:pStyle w:val="ListParagraph"/>
        <w:numPr>
          <w:ilvl w:val="0"/>
          <w:numId w:val="416"/>
        </w:numPr>
        <w:tabs>
          <w:tab w:val="left" w:pos="536"/>
        </w:tabs>
        <w:spacing w:line="216" w:lineRule="exact"/>
        <w:ind w:left="536" w:hanging="392"/>
        <w:jc w:val="both"/>
        <w:rPr>
          <w:sz w:val="21"/>
        </w:rPr>
      </w:pPr>
      <w:r>
        <w:rPr>
          <w:color w:val="211F1F"/>
          <w:spacing w:val="10"/>
          <w:sz w:val="21"/>
        </w:rPr>
        <w:t>Badan</w:t>
      </w:r>
      <w:r>
        <w:rPr>
          <w:color w:val="211F1F"/>
          <w:spacing w:val="35"/>
          <w:sz w:val="21"/>
        </w:rPr>
        <w:t xml:space="preserve">  </w:t>
      </w:r>
      <w:r>
        <w:rPr>
          <w:color w:val="211F1F"/>
          <w:spacing w:val="12"/>
          <w:sz w:val="21"/>
        </w:rPr>
        <w:t>Pengelola</w:t>
      </w:r>
      <w:r>
        <w:rPr>
          <w:color w:val="211F1F"/>
          <w:spacing w:val="35"/>
          <w:sz w:val="21"/>
        </w:rPr>
        <w:t xml:space="preserve">  </w:t>
      </w:r>
      <w:r>
        <w:rPr>
          <w:color w:val="211F1F"/>
          <w:spacing w:val="12"/>
          <w:sz w:val="21"/>
        </w:rPr>
        <w:t>Sentralisasi</w:t>
      </w:r>
    </w:p>
    <w:p w14:paraId="48C3CA17" w14:textId="77777777" w:rsidR="0038493F" w:rsidRDefault="00000000">
      <w:pPr>
        <w:pStyle w:val="BodyText"/>
        <w:ind w:left="538" w:right="163"/>
      </w:pPr>
      <w:r>
        <w:rPr>
          <w:color w:val="211F1F"/>
          <w:spacing w:val="-8"/>
        </w:rPr>
        <w:t>Keuangan</w:t>
      </w:r>
      <w:r>
        <w:rPr>
          <w:color w:val="211F1F"/>
          <w:spacing w:val="-6"/>
        </w:rPr>
        <w:t xml:space="preserve"> </w:t>
      </w:r>
      <w:r>
        <w:rPr>
          <w:color w:val="211F1F"/>
          <w:spacing w:val="-8"/>
        </w:rPr>
        <w:t>(BPSK)</w:t>
      </w:r>
      <w:r>
        <w:rPr>
          <w:color w:val="211F1F"/>
          <w:spacing w:val="-5"/>
        </w:rPr>
        <w:t xml:space="preserve"> </w:t>
      </w:r>
      <w:r>
        <w:rPr>
          <w:color w:val="211F1F"/>
          <w:spacing w:val="-8"/>
        </w:rPr>
        <w:t>adalah</w:t>
      </w:r>
      <w:r>
        <w:rPr>
          <w:color w:val="211F1F"/>
          <w:spacing w:val="-5"/>
        </w:rPr>
        <w:t xml:space="preserve"> </w:t>
      </w:r>
      <w:r>
        <w:rPr>
          <w:color w:val="211F1F"/>
          <w:spacing w:val="-8"/>
        </w:rPr>
        <w:t>Badan</w:t>
      </w:r>
      <w:r>
        <w:rPr>
          <w:color w:val="211F1F"/>
          <w:spacing w:val="-5"/>
        </w:rPr>
        <w:t xml:space="preserve"> </w:t>
      </w:r>
      <w:r>
        <w:rPr>
          <w:color w:val="211F1F"/>
          <w:spacing w:val="-8"/>
        </w:rPr>
        <w:t xml:space="preserve">yang </w:t>
      </w:r>
      <w:r>
        <w:rPr>
          <w:color w:val="211F1F"/>
          <w:spacing w:val="-2"/>
        </w:rPr>
        <w:t>dibentuk</w:t>
      </w:r>
      <w:r>
        <w:rPr>
          <w:color w:val="211F1F"/>
          <w:spacing w:val="-9"/>
        </w:rPr>
        <w:t xml:space="preserve"> </w:t>
      </w:r>
      <w:r>
        <w:rPr>
          <w:color w:val="211F1F"/>
          <w:spacing w:val="-2"/>
        </w:rPr>
        <w:t>untuk</w:t>
      </w:r>
      <w:r>
        <w:rPr>
          <w:color w:val="211F1F"/>
          <w:spacing w:val="-9"/>
        </w:rPr>
        <w:t xml:space="preserve"> </w:t>
      </w:r>
      <w:r>
        <w:rPr>
          <w:color w:val="211F1F"/>
          <w:spacing w:val="-2"/>
        </w:rPr>
        <w:t>mengelola</w:t>
      </w:r>
      <w:r>
        <w:rPr>
          <w:color w:val="211F1F"/>
          <w:spacing w:val="-9"/>
        </w:rPr>
        <w:t xml:space="preserve"> </w:t>
      </w:r>
      <w:r>
        <w:rPr>
          <w:color w:val="211F1F"/>
          <w:spacing w:val="-2"/>
        </w:rPr>
        <w:t>keuangan HKBP</w:t>
      </w:r>
      <w:r>
        <w:rPr>
          <w:color w:val="211F1F"/>
          <w:spacing w:val="-11"/>
        </w:rPr>
        <w:t xml:space="preserve"> </w:t>
      </w:r>
      <w:r>
        <w:rPr>
          <w:color w:val="211F1F"/>
          <w:spacing w:val="-2"/>
        </w:rPr>
        <w:t>secara</w:t>
      </w:r>
      <w:r>
        <w:rPr>
          <w:color w:val="211F1F"/>
          <w:spacing w:val="-11"/>
        </w:rPr>
        <w:t xml:space="preserve"> </w:t>
      </w:r>
      <w:r>
        <w:rPr>
          <w:color w:val="211F1F"/>
          <w:spacing w:val="-2"/>
        </w:rPr>
        <w:t>terpusat</w:t>
      </w:r>
      <w:r>
        <w:rPr>
          <w:color w:val="211F1F"/>
          <w:spacing w:val="-11"/>
        </w:rPr>
        <w:t xml:space="preserve"> </w:t>
      </w:r>
      <w:r>
        <w:rPr>
          <w:color w:val="211F1F"/>
          <w:spacing w:val="-2"/>
        </w:rPr>
        <w:t>yang</w:t>
      </w:r>
      <w:r>
        <w:rPr>
          <w:color w:val="211F1F"/>
          <w:spacing w:val="-11"/>
        </w:rPr>
        <w:t xml:space="preserve"> </w:t>
      </w:r>
      <w:r>
        <w:rPr>
          <w:color w:val="211F1F"/>
          <w:spacing w:val="-2"/>
        </w:rPr>
        <w:t xml:space="preserve">meliputi </w:t>
      </w:r>
      <w:r>
        <w:rPr>
          <w:color w:val="211F1F"/>
        </w:rPr>
        <w:t>evaluasi</w:t>
      </w:r>
      <w:r>
        <w:rPr>
          <w:color w:val="211F1F"/>
          <w:spacing w:val="2"/>
        </w:rPr>
        <w:t xml:space="preserve"> </w:t>
      </w:r>
      <w:r>
        <w:rPr>
          <w:color w:val="211F1F"/>
        </w:rPr>
        <w:t>perencanaan,</w:t>
      </w:r>
      <w:r>
        <w:rPr>
          <w:color w:val="211F1F"/>
          <w:spacing w:val="2"/>
        </w:rPr>
        <w:t xml:space="preserve"> </w:t>
      </w:r>
      <w:r>
        <w:rPr>
          <w:color w:val="211F1F"/>
          <w:spacing w:val="-2"/>
        </w:rPr>
        <w:t>pelaksanaan,</w:t>
      </w:r>
    </w:p>
    <w:p w14:paraId="1A2CB11F" w14:textId="77777777" w:rsidR="0038493F" w:rsidRDefault="0038493F">
      <w:pPr>
        <w:pStyle w:val="BodyText"/>
        <w:sectPr w:rsidR="0038493F">
          <w:type w:val="continuous"/>
          <w:pgSz w:w="8380" w:h="12450"/>
          <w:pgMar w:top="860" w:right="566" w:bottom="1160" w:left="425" w:header="0" w:footer="1015" w:gutter="0"/>
          <w:cols w:num="2" w:space="720" w:equalWidth="0">
            <w:col w:w="3594" w:space="88"/>
            <w:col w:w="3707"/>
          </w:cols>
        </w:sectPr>
      </w:pPr>
    </w:p>
    <w:p w14:paraId="3F93A0CB" w14:textId="77777777" w:rsidR="0038493F" w:rsidRDefault="00000000">
      <w:pPr>
        <w:pStyle w:val="BodyText"/>
        <w:spacing w:before="62"/>
        <w:ind w:left="538" w:right="43"/>
      </w:pPr>
      <w:r>
        <w:rPr>
          <w:color w:val="211F1F"/>
          <w:spacing w:val="11"/>
        </w:rPr>
        <w:lastRenderedPageBreak/>
        <w:t xml:space="preserve">waban dohot </w:t>
      </w:r>
      <w:r>
        <w:rPr>
          <w:color w:val="211F1F"/>
          <w:spacing w:val="12"/>
        </w:rPr>
        <w:t xml:space="preserve">pengawasan </w:t>
      </w:r>
      <w:r>
        <w:rPr>
          <w:color w:val="211F1F"/>
        </w:rPr>
        <w:t>na profesional, haposan (Akuntabel), jala patar (Transparan).</w:t>
      </w:r>
    </w:p>
    <w:p w14:paraId="1D8C5DDF" w14:textId="77777777" w:rsidR="0038493F" w:rsidRDefault="00000000">
      <w:pPr>
        <w:pStyle w:val="ListParagraph"/>
        <w:numPr>
          <w:ilvl w:val="0"/>
          <w:numId w:val="416"/>
        </w:numPr>
        <w:tabs>
          <w:tab w:val="left" w:pos="541"/>
          <w:tab w:val="left" w:pos="562"/>
        </w:tabs>
        <w:spacing w:line="237" w:lineRule="auto"/>
        <w:ind w:left="562" w:right="51" w:hanging="418"/>
        <w:jc w:val="both"/>
        <w:rPr>
          <w:sz w:val="21"/>
        </w:rPr>
      </w:pPr>
      <w:r>
        <w:rPr>
          <w:color w:val="211F1F"/>
          <w:sz w:val="21"/>
        </w:rPr>
        <w:t>Komisioner</w:t>
      </w:r>
      <w:r>
        <w:rPr>
          <w:color w:val="211F1F"/>
          <w:spacing w:val="-5"/>
          <w:sz w:val="21"/>
        </w:rPr>
        <w:t xml:space="preserve"> </w:t>
      </w:r>
      <w:r>
        <w:rPr>
          <w:color w:val="211F1F"/>
          <w:sz w:val="21"/>
        </w:rPr>
        <w:t>ima</w:t>
      </w:r>
      <w:r>
        <w:rPr>
          <w:color w:val="211F1F"/>
          <w:spacing w:val="-13"/>
          <w:sz w:val="21"/>
        </w:rPr>
        <w:t xml:space="preserve"> </w:t>
      </w:r>
      <w:r>
        <w:rPr>
          <w:color w:val="211F1F"/>
          <w:sz w:val="21"/>
        </w:rPr>
        <w:t>5</w:t>
      </w:r>
      <w:r>
        <w:rPr>
          <w:color w:val="211F1F"/>
          <w:spacing w:val="-13"/>
          <w:sz w:val="21"/>
        </w:rPr>
        <w:t xml:space="preserve"> </w:t>
      </w:r>
      <w:r>
        <w:rPr>
          <w:color w:val="211F1F"/>
          <w:sz w:val="21"/>
        </w:rPr>
        <w:t>(Lima)</w:t>
      </w:r>
      <w:r>
        <w:rPr>
          <w:color w:val="211F1F"/>
          <w:spacing w:val="-13"/>
          <w:sz w:val="21"/>
        </w:rPr>
        <w:t xml:space="preserve"> </w:t>
      </w:r>
      <w:r>
        <w:rPr>
          <w:color w:val="211F1F"/>
          <w:sz w:val="21"/>
        </w:rPr>
        <w:t xml:space="preserve">Pimpinan </w:t>
      </w:r>
      <w:r>
        <w:rPr>
          <w:color w:val="211F1F"/>
          <w:spacing w:val="-2"/>
          <w:sz w:val="21"/>
        </w:rPr>
        <w:t>ni</w:t>
      </w:r>
      <w:r>
        <w:rPr>
          <w:color w:val="211F1F"/>
          <w:spacing w:val="-12"/>
          <w:sz w:val="21"/>
        </w:rPr>
        <w:t xml:space="preserve"> </w:t>
      </w:r>
      <w:r>
        <w:rPr>
          <w:color w:val="211F1F"/>
          <w:spacing w:val="-2"/>
          <w:sz w:val="21"/>
        </w:rPr>
        <w:t>Badan</w:t>
      </w:r>
      <w:r>
        <w:rPr>
          <w:color w:val="211F1F"/>
          <w:spacing w:val="-11"/>
          <w:sz w:val="21"/>
        </w:rPr>
        <w:t xml:space="preserve"> </w:t>
      </w:r>
      <w:r>
        <w:rPr>
          <w:color w:val="211F1F"/>
          <w:spacing w:val="-2"/>
          <w:sz w:val="21"/>
        </w:rPr>
        <w:t>Sentralisasi</w:t>
      </w:r>
      <w:r>
        <w:rPr>
          <w:color w:val="211F1F"/>
          <w:spacing w:val="-11"/>
          <w:sz w:val="21"/>
        </w:rPr>
        <w:t xml:space="preserve"> </w:t>
      </w:r>
      <w:r>
        <w:rPr>
          <w:color w:val="211F1F"/>
          <w:spacing w:val="-2"/>
          <w:sz w:val="21"/>
        </w:rPr>
        <w:t>Keuangan</w:t>
      </w:r>
      <w:r>
        <w:rPr>
          <w:color w:val="211F1F"/>
          <w:spacing w:val="-11"/>
          <w:sz w:val="21"/>
        </w:rPr>
        <w:t xml:space="preserve"> </w:t>
      </w:r>
      <w:r>
        <w:rPr>
          <w:color w:val="211F1F"/>
          <w:spacing w:val="-2"/>
          <w:sz w:val="21"/>
        </w:rPr>
        <w:t xml:space="preserve">sian </w:t>
      </w:r>
      <w:r>
        <w:rPr>
          <w:color w:val="211F1F"/>
          <w:sz w:val="21"/>
        </w:rPr>
        <w:t>unsur</w:t>
      </w:r>
      <w:r>
        <w:rPr>
          <w:color w:val="211F1F"/>
          <w:spacing w:val="-14"/>
          <w:sz w:val="21"/>
        </w:rPr>
        <w:t xml:space="preserve"> </w:t>
      </w:r>
      <w:r>
        <w:rPr>
          <w:color w:val="211F1F"/>
          <w:sz w:val="21"/>
        </w:rPr>
        <w:t>profesional</w:t>
      </w:r>
      <w:r>
        <w:rPr>
          <w:color w:val="211F1F"/>
          <w:spacing w:val="-13"/>
          <w:sz w:val="21"/>
        </w:rPr>
        <w:t xml:space="preserve"> </w:t>
      </w:r>
      <w:r>
        <w:rPr>
          <w:color w:val="211F1F"/>
          <w:sz w:val="21"/>
        </w:rPr>
        <w:t>na</w:t>
      </w:r>
      <w:r>
        <w:rPr>
          <w:color w:val="211F1F"/>
          <w:spacing w:val="-13"/>
          <w:sz w:val="21"/>
        </w:rPr>
        <w:t xml:space="preserve"> </w:t>
      </w:r>
      <w:r>
        <w:rPr>
          <w:color w:val="211F1F"/>
          <w:sz w:val="21"/>
        </w:rPr>
        <w:t>dipillit</w:t>
      </w:r>
      <w:r>
        <w:rPr>
          <w:color w:val="211F1F"/>
          <w:spacing w:val="-13"/>
          <w:sz w:val="21"/>
        </w:rPr>
        <w:t xml:space="preserve"> </w:t>
      </w:r>
      <w:r>
        <w:rPr>
          <w:color w:val="211F1F"/>
          <w:sz w:val="21"/>
        </w:rPr>
        <w:t>di</w:t>
      </w:r>
      <w:r>
        <w:rPr>
          <w:color w:val="211F1F"/>
          <w:spacing w:val="-13"/>
          <w:sz w:val="21"/>
        </w:rPr>
        <w:t xml:space="preserve"> </w:t>
      </w:r>
      <w:r>
        <w:rPr>
          <w:color w:val="211F1F"/>
          <w:sz w:val="21"/>
        </w:rPr>
        <w:t xml:space="preserve">rapot </w:t>
      </w:r>
      <w:r>
        <w:rPr>
          <w:color w:val="211F1F"/>
          <w:spacing w:val="-8"/>
          <w:sz w:val="21"/>
        </w:rPr>
        <w:t>ni</w:t>
      </w:r>
      <w:r>
        <w:rPr>
          <w:color w:val="211F1F"/>
          <w:spacing w:val="-4"/>
          <w:sz w:val="21"/>
        </w:rPr>
        <w:t xml:space="preserve"> </w:t>
      </w:r>
      <w:r>
        <w:rPr>
          <w:color w:val="211F1F"/>
          <w:spacing w:val="-8"/>
          <w:sz w:val="21"/>
        </w:rPr>
        <w:t>Pimpinan</w:t>
      </w:r>
      <w:r>
        <w:rPr>
          <w:color w:val="211F1F"/>
          <w:spacing w:val="-4"/>
          <w:sz w:val="21"/>
        </w:rPr>
        <w:t xml:space="preserve"> </w:t>
      </w:r>
      <w:r>
        <w:rPr>
          <w:color w:val="211F1F"/>
          <w:spacing w:val="-8"/>
          <w:sz w:val="21"/>
        </w:rPr>
        <w:t>HKBP</w:t>
      </w:r>
      <w:r>
        <w:rPr>
          <w:color w:val="211F1F"/>
          <w:spacing w:val="-4"/>
          <w:sz w:val="21"/>
        </w:rPr>
        <w:t xml:space="preserve"> </w:t>
      </w:r>
      <w:r>
        <w:rPr>
          <w:color w:val="211F1F"/>
          <w:spacing w:val="-8"/>
          <w:sz w:val="21"/>
        </w:rPr>
        <w:t>jala</w:t>
      </w:r>
      <w:r>
        <w:rPr>
          <w:color w:val="211F1F"/>
          <w:spacing w:val="-4"/>
          <w:sz w:val="21"/>
        </w:rPr>
        <w:t xml:space="preserve"> </w:t>
      </w:r>
      <w:r>
        <w:rPr>
          <w:color w:val="211F1F"/>
          <w:spacing w:val="-8"/>
          <w:sz w:val="21"/>
        </w:rPr>
        <w:t>na</w:t>
      </w:r>
      <w:r>
        <w:rPr>
          <w:color w:val="211F1F"/>
          <w:spacing w:val="-4"/>
          <w:sz w:val="21"/>
        </w:rPr>
        <w:t xml:space="preserve"> </w:t>
      </w:r>
      <w:r>
        <w:rPr>
          <w:color w:val="211F1F"/>
          <w:spacing w:val="-8"/>
          <w:sz w:val="21"/>
        </w:rPr>
        <w:t xml:space="preserve">ditotophon </w:t>
      </w:r>
      <w:r>
        <w:rPr>
          <w:color w:val="211F1F"/>
          <w:sz w:val="21"/>
        </w:rPr>
        <w:t>di rapot MP.</w:t>
      </w:r>
    </w:p>
    <w:p w14:paraId="2CF9EA7C" w14:textId="77777777" w:rsidR="0038493F" w:rsidRDefault="00000000">
      <w:pPr>
        <w:pStyle w:val="ListParagraph"/>
        <w:numPr>
          <w:ilvl w:val="0"/>
          <w:numId w:val="416"/>
        </w:numPr>
        <w:tabs>
          <w:tab w:val="left" w:pos="504"/>
          <w:tab w:val="left" w:pos="562"/>
        </w:tabs>
        <w:spacing w:before="240"/>
        <w:ind w:left="562" w:right="38" w:hanging="418"/>
        <w:jc w:val="both"/>
        <w:rPr>
          <w:sz w:val="21"/>
        </w:rPr>
      </w:pPr>
      <w:r>
        <w:rPr>
          <w:color w:val="211F1F"/>
          <w:sz w:val="21"/>
        </w:rPr>
        <w:t>Dewan</w:t>
      </w:r>
      <w:r>
        <w:rPr>
          <w:color w:val="211F1F"/>
          <w:spacing w:val="-2"/>
          <w:sz w:val="21"/>
        </w:rPr>
        <w:t xml:space="preserve"> </w:t>
      </w:r>
      <w:r>
        <w:rPr>
          <w:color w:val="211F1F"/>
          <w:sz w:val="21"/>
        </w:rPr>
        <w:t>Pengawas</w:t>
      </w:r>
      <w:r>
        <w:rPr>
          <w:color w:val="211F1F"/>
          <w:spacing w:val="-2"/>
          <w:sz w:val="21"/>
        </w:rPr>
        <w:t xml:space="preserve"> </w:t>
      </w:r>
      <w:r>
        <w:rPr>
          <w:color w:val="211F1F"/>
          <w:sz w:val="21"/>
        </w:rPr>
        <w:t>ima</w:t>
      </w:r>
      <w:r>
        <w:rPr>
          <w:color w:val="211F1F"/>
          <w:spacing w:val="-1"/>
          <w:sz w:val="21"/>
        </w:rPr>
        <w:t xml:space="preserve"> </w:t>
      </w:r>
      <w:r>
        <w:rPr>
          <w:color w:val="211F1F"/>
          <w:sz w:val="21"/>
        </w:rPr>
        <w:t>10</w:t>
      </w:r>
      <w:r>
        <w:rPr>
          <w:color w:val="211F1F"/>
          <w:spacing w:val="-2"/>
          <w:sz w:val="21"/>
        </w:rPr>
        <w:t xml:space="preserve"> </w:t>
      </w:r>
      <w:r>
        <w:rPr>
          <w:color w:val="211F1F"/>
          <w:sz w:val="21"/>
        </w:rPr>
        <w:t xml:space="preserve">(sampulu) halak na mengawasi komisioner mandalanhon ulaon na, jala 5 </w:t>
      </w:r>
      <w:r>
        <w:rPr>
          <w:color w:val="211F1F"/>
          <w:spacing w:val="11"/>
          <w:sz w:val="21"/>
        </w:rPr>
        <w:t xml:space="preserve">(Lima) halak </w:t>
      </w:r>
      <w:r>
        <w:rPr>
          <w:color w:val="211F1F"/>
          <w:sz w:val="21"/>
        </w:rPr>
        <w:t xml:space="preserve">ma </w:t>
      </w:r>
      <w:r>
        <w:rPr>
          <w:color w:val="211F1F"/>
          <w:spacing w:val="10"/>
          <w:sz w:val="21"/>
        </w:rPr>
        <w:t xml:space="preserve">sian </w:t>
      </w:r>
      <w:r>
        <w:rPr>
          <w:color w:val="211F1F"/>
          <w:spacing w:val="11"/>
          <w:sz w:val="21"/>
        </w:rPr>
        <w:t xml:space="preserve">unsur </w:t>
      </w:r>
      <w:r>
        <w:rPr>
          <w:color w:val="211F1F"/>
          <w:sz w:val="21"/>
        </w:rPr>
        <w:t>Pimpinan Hatopan (ex. officio), 3(tolu ) halak sian unsur Praeses (ex.officio)</w:t>
      </w:r>
      <w:r>
        <w:rPr>
          <w:color w:val="211F1F"/>
          <w:spacing w:val="-6"/>
          <w:sz w:val="21"/>
        </w:rPr>
        <w:t xml:space="preserve"> </w:t>
      </w:r>
      <w:r>
        <w:rPr>
          <w:color w:val="211F1F"/>
          <w:sz w:val="21"/>
        </w:rPr>
        <w:t>dohot</w:t>
      </w:r>
      <w:r>
        <w:rPr>
          <w:color w:val="211F1F"/>
          <w:spacing w:val="-6"/>
          <w:sz w:val="21"/>
        </w:rPr>
        <w:t xml:space="preserve"> </w:t>
      </w:r>
      <w:r>
        <w:rPr>
          <w:color w:val="211F1F"/>
          <w:sz w:val="21"/>
        </w:rPr>
        <w:t>2(dua)</w:t>
      </w:r>
      <w:r>
        <w:rPr>
          <w:color w:val="211F1F"/>
          <w:spacing w:val="-6"/>
          <w:sz w:val="21"/>
        </w:rPr>
        <w:t xml:space="preserve"> </w:t>
      </w:r>
      <w:r>
        <w:rPr>
          <w:color w:val="211F1F"/>
          <w:sz w:val="21"/>
        </w:rPr>
        <w:t>halak</w:t>
      </w:r>
      <w:r>
        <w:rPr>
          <w:color w:val="211F1F"/>
          <w:spacing w:val="-6"/>
          <w:sz w:val="21"/>
        </w:rPr>
        <w:t xml:space="preserve"> </w:t>
      </w:r>
      <w:r>
        <w:rPr>
          <w:color w:val="211F1F"/>
          <w:sz w:val="21"/>
        </w:rPr>
        <w:t>sian unsur MPS (ex.officio).</w:t>
      </w:r>
    </w:p>
    <w:p w14:paraId="0AA572EA" w14:textId="77777777" w:rsidR="0038493F" w:rsidRDefault="00000000">
      <w:pPr>
        <w:pStyle w:val="ListParagraph"/>
        <w:numPr>
          <w:ilvl w:val="0"/>
          <w:numId w:val="416"/>
        </w:numPr>
        <w:tabs>
          <w:tab w:val="left" w:pos="460"/>
          <w:tab w:val="left" w:pos="562"/>
        </w:tabs>
        <w:spacing w:line="237" w:lineRule="auto"/>
        <w:ind w:left="562" w:right="38" w:hanging="418"/>
        <w:jc w:val="both"/>
        <w:rPr>
          <w:sz w:val="21"/>
        </w:rPr>
      </w:pPr>
      <w:r>
        <w:rPr>
          <w:color w:val="211F1F"/>
          <w:sz w:val="21"/>
        </w:rPr>
        <w:t xml:space="preserve">Anggaran Pendapatan dan Belanja </w:t>
      </w:r>
      <w:r>
        <w:rPr>
          <w:color w:val="211F1F"/>
          <w:spacing w:val="11"/>
          <w:sz w:val="21"/>
        </w:rPr>
        <w:t xml:space="preserve">(APB) </w:t>
      </w:r>
      <w:r>
        <w:rPr>
          <w:color w:val="211F1F"/>
          <w:spacing w:val="10"/>
          <w:sz w:val="21"/>
        </w:rPr>
        <w:t xml:space="preserve">HKBP </w:t>
      </w:r>
      <w:r>
        <w:rPr>
          <w:color w:val="211F1F"/>
          <w:spacing w:val="9"/>
          <w:sz w:val="21"/>
        </w:rPr>
        <w:t xml:space="preserve">ima </w:t>
      </w:r>
      <w:r>
        <w:rPr>
          <w:color w:val="211F1F"/>
          <w:spacing w:val="12"/>
          <w:sz w:val="21"/>
        </w:rPr>
        <w:t xml:space="preserve">rencana </w:t>
      </w:r>
      <w:r>
        <w:rPr>
          <w:color w:val="211F1F"/>
          <w:sz w:val="21"/>
        </w:rPr>
        <w:t>Parhepengon ni HKBP di bagasan sataon,</w:t>
      </w:r>
      <w:r>
        <w:rPr>
          <w:color w:val="211F1F"/>
          <w:spacing w:val="-5"/>
          <w:sz w:val="21"/>
        </w:rPr>
        <w:t xml:space="preserve"> </w:t>
      </w:r>
      <w:r>
        <w:rPr>
          <w:color w:val="211F1F"/>
          <w:sz w:val="21"/>
        </w:rPr>
        <w:t>na</w:t>
      </w:r>
      <w:r>
        <w:rPr>
          <w:color w:val="211F1F"/>
          <w:spacing w:val="-5"/>
          <w:sz w:val="21"/>
        </w:rPr>
        <w:t xml:space="preserve"> </w:t>
      </w:r>
      <w:r>
        <w:rPr>
          <w:color w:val="211F1F"/>
          <w:sz w:val="21"/>
        </w:rPr>
        <w:t>tinolopan</w:t>
      </w:r>
      <w:r>
        <w:rPr>
          <w:color w:val="211F1F"/>
          <w:spacing w:val="-5"/>
          <w:sz w:val="21"/>
        </w:rPr>
        <w:t xml:space="preserve"> </w:t>
      </w:r>
      <w:r>
        <w:rPr>
          <w:color w:val="211F1F"/>
          <w:sz w:val="21"/>
        </w:rPr>
        <w:t>ni</w:t>
      </w:r>
      <w:r>
        <w:rPr>
          <w:color w:val="211F1F"/>
          <w:spacing w:val="-5"/>
          <w:sz w:val="21"/>
        </w:rPr>
        <w:t xml:space="preserve"> </w:t>
      </w:r>
      <w:r>
        <w:rPr>
          <w:color w:val="211F1F"/>
          <w:sz w:val="21"/>
        </w:rPr>
        <w:t>Rapot</w:t>
      </w:r>
      <w:r>
        <w:rPr>
          <w:color w:val="211F1F"/>
          <w:spacing w:val="-5"/>
          <w:sz w:val="21"/>
        </w:rPr>
        <w:t xml:space="preserve"> </w:t>
      </w:r>
      <w:r>
        <w:rPr>
          <w:color w:val="211F1F"/>
          <w:sz w:val="21"/>
        </w:rPr>
        <w:t xml:space="preserve">MPS. Anggaran ni parhepengon i ima </w:t>
      </w:r>
      <w:r>
        <w:rPr>
          <w:color w:val="211F1F"/>
          <w:spacing w:val="-2"/>
          <w:sz w:val="21"/>
        </w:rPr>
        <w:t>rencana</w:t>
      </w:r>
      <w:r>
        <w:rPr>
          <w:color w:val="211F1F"/>
          <w:spacing w:val="-12"/>
          <w:sz w:val="21"/>
        </w:rPr>
        <w:t xml:space="preserve"> </w:t>
      </w:r>
      <w:r>
        <w:rPr>
          <w:color w:val="211F1F"/>
          <w:spacing w:val="-2"/>
          <w:sz w:val="21"/>
        </w:rPr>
        <w:t>kerja</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laho</w:t>
      </w:r>
      <w:r>
        <w:rPr>
          <w:color w:val="211F1F"/>
          <w:spacing w:val="-11"/>
          <w:sz w:val="21"/>
        </w:rPr>
        <w:t xml:space="preserve"> </w:t>
      </w:r>
      <w:r>
        <w:rPr>
          <w:color w:val="211F1F"/>
          <w:spacing w:val="-2"/>
          <w:sz w:val="21"/>
        </w:rPr>
        <w:t xml:space="preserve">pehehe- </w:t>
      </w:r>
      <w:r>
        <w:rPr>
          <w:color w:val="211F1F"/>
          <w:spacing w:val="9"/>
          <w:sz w:val="21"/>
        </w:rPr>
        <w:t xml:space="preserve">hon </w:t>
      </w:r>
      <w:r>
        <w:rPr>
          <w:color w:val="211F1F"/>
          <w:spacing w:val="10"/>
          <w:sz w:val="21"/>
        </w:rPr>
        <w:t xml:space="preserve">sude </w:t>
      </w:r>
      <w:r>
        <w:rPr>
          <w:color w:val="211F1F"/>
          <w:spacing w:val="12"/>
          <w:sz w:val="21"/>
        </w:rPr>
        <w:t xml:space="preserve">panghobasion </w:t>
      </w:r>
      <w:r>
        <w:rPr>
          <w:color w:val="211F1F"/>
          <w:sz w:val="21"/>
        </w:rPr>
        <w:t xml:space="preserve">na berkesinambungan hombar tu visi </w:t>
      </w:r>
      <w:r>
        <w:rPr>
          <w:color w:val="211F1F"/>
          <w:spacing w:val="-6"/>
          <w:sz w:val="21"/>
        </w:rPr>
        <w:t xml:space="preserve">dohot misi ni HKBP jala dipatupa ma </w:t>
      </w:r>
      <w:r>
        <w:rPr>
          <w:color w:val="211F1F"/>
          <w:sz w:val="21"/>
        </w:rPr>
        <w:t>i secara sentral.</w:t>
      </w:r>
    </w:p>
    <w:p w14:paraId="083622A6" w14:textId="77777777" w:rsidR="0038493F" w:rsidRDefault="00000000">
      <w:pPr>
        <w:pStyle w:val="ListParagraph"/>
        <w:numPr>
          <w:ilvl w:val="0"/>
          <w:numId w:val="416"/>
        </w:numPr>
        <w:tabs>
          <w:tab w:val="left" w:pos="472"/>
          <w:tab w:val="left" w:pos="562"/>
        </w:tabs>
        <w:ind w:left="562" w:right="41" w:hanging="418"/>
        <w:jc w:val="both"/>
        <w:rPr>
          <w:sz w:val="21"/>
        </w:rPr>
      </w:pPr>
      <w:r>
        <w:rPr>
          <w:color w:val="211F1F"/>
          <w:sz w:val="21"/>
        </w:rPr>
        <w:t>Pengeluaran ima angka hepeng na haruar</w:t>
      </w:r>
      <w:r>
        <w:rPr>
          <w:color w:val="211F1F"/>
          <w:spacing w:val="-5"/>
          <w:sz w:val="21"/>
        </w:rPr>
        <w:t xml:space="preserve"> </w:t>
      </w:r>
      <w:r>
        <w:rPr>
          <w:color w:val="211F1F"/>
          <w:sz w:val="21"/>
        </w:rPr>
        <w:t>hombar</w:t>
      </w:r>
      <w:r>
        <w:rPr>
          <w:color w:val="211F1F"/>
          <w:spacing w:val="-5"/>
          <w:sz w:val="21"/>
        </w:rPr>
        <w:t xml:space="preserve"> </w:t>
      </w:r>
      <w:r>
        <w:rPr>
          <w:color w:val="211F1F"/>
          <w:sz w:val="21"/>
        </w:rPr>
        <w:t>tu</w:t>
      </w:r>
      <w:r>
        <w:rPr>
          <w:color w:val="211F1F"/>
          <w:spacing w:val="-5"/>
          <w:sz w:val="21"/>
        </w:rPr>
        <w:t xml:space="preserve"> </w:t>
      </w:r>
      <w:r>
        <w:rPr>
          <w:color w:val="211F1F"/>
          <w:sz w:val="21"/>
        </w:rPr>
        <w:t>rencana</w:t>
      </w:r>
      <w:r>
        <w:rPr>
          <w:color w:val="211F1F"/>
          <w:spacing w:val="-5"/>
          <w:sz w:val="21"/>
        </w:rPr>
        <w:t xml:space="preserve"> </w:t>
      </w:r>
      <w:r>
        <w:rPr>
          <w:color w:val="211F1F"/>
          <w:sz w:val="21"/>
        </w:rPr>
        <w:t xml:space="preserve">anggaran </w:t>
      </w:r>
      <w:r>
        <w:rPr>
          <w:color w:val="211F1F"/>
          <w:spacing w:val="-2"/>
          <w:sz w:val="21"/>
        </w:rPr>
        <w:t>naung</w:t>
      </w:r>
      <w:r>
        <w:rPr>
          <w:color w:val="211F1F"/>
          <w:spacing w:val="-12"/>
          <w:sz w:val="21"/>
        </w:rPr>
        <w:t xml:space="preserve"> </w:t>
      </w:r>
      <w:r>
        <w:rPr>
          <w:color w:val="211F1F"/>
          <w:spacing w:val="-2"/>
          <w:sz w:val="21"/>
        </w:rPr>
        <w:t>ditolopi</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MPS</w:t>
      </w:r>
      <w:r>
        <w:rPr>
          <w:color w:val="211F1F"/>
          <w:spacing w:val="-11"/>
          <w:sz w:val="21"/>
        </w:rPr>
        <w:t xml:space="preserve"> </w:t>
      </w:r>
      <w:r>
        <w:rPr>
          <w:color w:val="211F1F"/>
          <w:spacing w:val="-2"/>
          <w:sz w:val="21"/>
        </w:rPr>
        <w:t xml:space="preserve">hombar </w:t>
      </w:r>
      <w:r>
        <w:rPr>
          <w:color w:val="211F1F"/>
          <w:sz w:val="21"/>
        </w:rPr>
        <w:t xml:space="preserve">tu haroroan ni parhepengon laho manggohi parbalanjoon ni sude pangula na gok, panghobasion di Ressort, Distrik, </w:t>
      </w:r>
      <w:r>
        <w:rPr>
          <w:color w:val="211F1F"/>
          <w:spacing w:val="10"/>
          <w:sz w:val="21"/>
        </w:rPr>
        <w:t xml:space="preserve">Pusat/hatopan </w:t>
      </w:r>
      <w:r>
        <w:rPr>
          <w:color w:val="211F1F"/>
          <w:sz w:val="21"/>
        </w:rPr>
        <w:t>dohot</w:t>
      </w:r>
      <w:r>
        <w:rPr>
          <w:color w:val="211F1F"/>
          <w:spacing w:val="-14"/>
          <w:sz w:val="21"/>
        </w:rPr>
        <w:t xml:space="preserve"> </w:t>
      </w:r>
      <w:r>
        <w:rPr>
          <w:color w:val="211F1F"/>
          <w:sz w:val="21"/>
        </w:rPr>
        <w:t>angka</w:t>
      </w:r>
      <w:r>
        <w:rPr>
          <w:color w:val="211F1F"/>
          <w:spacing w:val="-13"/>
          <w:sz w:val="21"/>
        </w:rPr>
        <w:t xml:space="preserve"> </w:t>
      </w:r>
      <w:r>
        <w:rPr>
          <w:color w:val="211F1F"/>
          <w:sz w:val="21"/>
        </w:rPr>
        <w:t>unit</w:t>
      </w:r>
      <w:r>
        <w:rPr>
          <w:color w:val="211F1F"/>
          <w:spacing w:val="-13"/>
          <w:sz w:val="21"/>
        </w:rPr>
        <w:t xml:space="preserve"> </w:t>
      </w:r>
      <w:r>
        <w:rPr>
          <w:color w:val="211F1F"/>
          <w:sz w:val="21"/>
        </w:rPr>
        <w:t>na</w:t>
      </w:r>
      <w:r>
        <w:rPr>
          <w:color w:val="211F1F"/>
          <w:spacing w:val="-13"/>
          <w:sz w:val="21"/>
        </w:rPr>
        <w:t xml:space="preserve"> </w:t>
      </w:r>
      <w:r>
        <w:rPr>
          <w:color w:val="211F1F"/>
          <w:sz w:val="21"/>
        </w:rPr>
        <w:t>asing</w:t>
      </w:r>
      <w:r>
        <w:rPr>
          <w:color w:val="211F1F"/>
          <w:spacing w:val="-13"/>
          <w:sz w:val="21"/>
        </w:rPr>
        <w:t xml:space="preserve"> </w:t>
      </w:r>
      <w:r>
        <w:rPr>
          <w:color w:val="211F1F"/>
          <w:sz w:val="21"/>
        </w:rPr>
        <w:t xml:space="preserve">situhuhon ni HKBP di bagasan periode na </w:t>
      </w:r>
      <w:r>
        <w:rPr>
          <w:color w:val="211F1F"/>
          <w:spacing w:val="-2"/>
          <w:sz w:val="21"/>
        </w:rPr>
        <w:t>tontu.</w:t>
      </w:r>
    </w:p>
    <w:p w14:paraId="1FDBF128" w14:textId="77777777" w:rsidR="0038493F" w:rsidRDefault="00000000">
      <w:pPr>
        <w:pStyle w:val="ListParagraph"/>
        <w:numPr>
          <w:ilvl w:val="0"/>
          <w:numId w:val="416"/>
        </w:numPr>
        <w:tabs>
          <w:tab w:val="left" w:pos="431"/>
          <w:tab w:val="left" w:pos="562"/>
        </w:tabs>
        <w:spacing w:line="237" w:lineRule="auto"/>
        <w:ind w:left="562" w:right="38" w:hanging="418"/>
        <w:jc w:val="both"/>
        <w:rPr>
          <w:sz w:val="21"/>
        </w:rPr>
      </w:pPr>
      <w:r>
        <w:rPr>
          <w:color w:val="211F1F"/>
          <w:sz w:val="21"/>
        </w:rPr>
        <w:t>Penerimaan</w:t>
      </w:r>
      <w:r>
        <w:rPr>
          <w:color w:val="211F1F"/>
          <w:spacing w:val="-9"/>
          <w:sz w:val="21"/>
        </w:rPr>
        <w:t xml:space="preserve"> </w:t>
      </w:r>
      <w:r>
        <w:rPr>
          <w:color w:val="211F1F"/>
          <w:sz w:val="21"/>
        </w:rPr>
        <w:t>ima</w:t>
      </w:r>
      <w:r>
        <w:rPr>
          <w:color w:val="211F1F"/>
          <w:spacing w:val="-9"/>
          <w:sz w:val="21"/>
        </w:rPr>
        <w:t xml:space="preserve"> </w:t>
      </w:r>
      <w:r>
        <w:rPr>
          <w:color w:val="211F1F"/>
          <w:sz w:val="21"/>
        </w:rPr>
        <w:t>angka</w:t>
      </w:r>
      <w:r>
        <w:rPr>
          <w:color w:val="211F1F"/>
          <w:spacing w:val="-9"/>
          <w:sz w:val="21"/>
        </w:rPr>
        <w:t xml:space="preserve"> </w:t>
      </w:r>
      <w:r>
        <w:rPr>
          <w:color w:val="211F1F"/>
          <w:sz w:val="21"/>
        </w:rPr>
        <w:t>pelean</w:t>
      </w:r>
      <w:r>
        <w:rPr>
          <w:color w:val="211F1F"/>
          <w:spacing w:val="-9"/>
          <w:sz w:val="21"/>
        </w:rPr>
        <w:t xml:space="preserve"> </w:t>
      </w:r>
      <w:r>
        <w:rPr>
          <w:color w:val="211F1F"/>
          <w:sz w:val="21"/>
        </w:rPr>
        <w:t>ni</w:t>
      </w:r>
      <w:r>
        <w:rPr>
          <w:color w:val="211F1F"/>
          <w:spacing w:val="-9"/>
          <w:sz w:val="21"/>
        </w:rPr>
        <w:t xml:space="preserve"> </w:t>
      </w:r>
      <w:r>
        <w:rPr>
          <w:color w:val="211F1F"/>
          <w:sz w:val="21"/>
        </w:rPr>
        <w:t xml:space="preserve">ruas </w:t>
      </w:r>
      <w:r>
        <w:rPr>
          <w:color w:val="211F1F"/>
          <w:spacing w:val="-4"/>
          <w:sz w:val="21"/>
        </w:rPr>
        <w:t>ni</w:t>
      </w:r>
      <w:r>
        <w:rPr>
          <w:color w:val="211F1F"/>
          <w:spacing w:val="-10"/>
          <w:sz w:val="21"/>
        </w:rPr>
        <w:t xml:space="preserve"> </w:t>
      </w:r>
      <w:r>
        <w:rPr>
          <w:color w:val="211F1F"/>
          <w:spacing w:val="-4"/>
          <w:sz w:val="21"/>
        </w:rPr>
        <w:t>Huria,</w:t>
      </w:r>
      <w:r>
        <w:rPr>
          <w:color w:val="211F1F"/>
          <w:spacing w:val="-9"/>
          <w:sz w:val="21"/>
        </w:rPr>
        <w:t xml:space="preserve"> </w:t>
      </w:r>
      <w:r>
        <w:rPr>
          <w:color w:val="211F1F"/>
          <w:spacing w:val="-4"/>
          <w:sz w:val="21"/>
        </w:rPr>
        <w:t>penerimaan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Hatopan</w:t>
      </w:r>
      <w:r>
        <w:rPr>
          <w:color w:val="211F1F"/>
          <w:spacing w:val="-9"/>
          <w:sz w:val="21"/>
        </w:rPr>
        <w:t xml:space="preserve"> </w:t>
      </w:r>
      <w:r>
        <w:rPr>
          <w:color w:val="211F1F"/>
          <w:spacing w:val="-4"/>
          <w:sz w:val="21"/>
        </w:rPr>
        <w:t xml:space="preserve">sian </w:t>
      </w:r>
      <w:r>
        <w:rPr>
          <w:color w:val="211F1F"/>
          <w:sz w:val="21"/>
        </w:rPr>
        <w:t xml:space="preserve">hasil ni usaha/deviden sian Badan </w:t>
      </w:r>
      <w:r>
        <w:rPr>
          <w:color w:val="211F1F"/>
          <w:spacing w:val="11"/>
          <w:sz w:val="21"/>
        </w:rPr>
        <w:t xml:space="preserve">Usaha </w:t>
      </w:r>
      <w:r>
        <w:rPr>
          <w:color w:val="211F1F"/>
          <w:sz w:val="21"/>
        </w:rPr>
        <w:t xml:space="preserve">HKBP, </w:t>
      </w:r>
      <w:r>
        <w:rPr>
          <w:color w:val="211F1F"/>
          <w:spacing w:val="10"/>
          <w:sz w:val="21"/>
        </w:rPr>
        <w:t xml:space="preserve">sewa </w:t>
      </w:r>
      <w:r>
        <w:rPr>
          <w:color w:val="211F1F"/>
          <w:sz w:val="21"/>
        </w:rPr>
        <w:t xml:space="preserve">ni </w:t>
      </w:r>
      <w:r>
        <w:rPr>
          <w:color w:val="211F1F"/>
          <w:spacing w:val="11"/>
          <w:sz w:val="21"/>
        </w:rPr>
        <w:t xml:space="preserve">aset </w:t>
      </w:r>
      <w:r>
        <w:rPr>
          <w:color w:val="211F1F"/>
          <w:spacing w:val="-2"/>
          <w:sz w:val="21"/>
        </w:rPr>
        <w:t>napinangke</w:t>
      </w:r>
      <w:r>
        <w:rPr>
          <w:color w:val="211F1F"/>
          <w:spacing w:val="-7"/>
          <w:sz w:val="21"/>
        </w:rPr>
        <w:t xml:space="preserve"> </w:t>
      </w:r>
      <w:r>
        <w:rPr>
          <w:color w:val="211F1F"/>
          <w:spacing w:val="-2"/>
          <w:sz w:val="21"/>
        </w:rPr>
        <w:t>ni</w:t>
      </w:r>
      <w:r>
        <w:rPr>
          <w:color w:val="211F1F"/>
          <w:spacing w:val="-13"/>
          <w:sz w:val="21"/>
        </w:rPr>
        <w:t xml:space="preserve"> </w:t>
      </w:r>
      <w:r>
        <w:rPr>
          <w:color w:val="211F1F"/>
          <w:spacing w:val="-2"/>
          <w:sz w:val="21"/>
        </w:rPr>
        <w:t>Yayasan</w:t>
      </w:r>
      <w:r>
        <w:rPr>
          <w:color w:val="211F1F"/>
          <w:spacing w:val="-7"/>
          <w:sz w:val="21"/>
        </w:rPr>
        <w:t xml:space="preserve"> </w:t>
      </w:r>
      <w:r>
        <w:rPr>
          <w:color w:val="211F1F"/>
          <w:spacing w:val="-2"/>
          <w:sz w:val="21"/>
        </w:rPr>
        <w:t>dohot</w:t>
      </w:r>
      <w:r>
        <w:rPr>
          <w:color w:val="211F1F"/>
          <w:spacing w:val="-6"/>
          <w:sz w:val="21"/>
        </w:rPr>
        <w:t xml:space="preserve"> </w:t>
      </w:r>
      <w:r>
        <w:rPr>
          <w:color w:val="211F1F"/>
          <w:spacing w:val="-2"/>
          <w:sz w:val="21"/>
        </w:rPr>
        <w:t>angka</w:t>
      </w:r>
    </w:p>
    <w:p w14:paraId="53BF3D82" w14:textId="77777777" w:rsidR="0038493F" w:rsidRDefault="00000000">
      <w:pPr>
        <w:pStyle w:val="BodyText"/>
        <w:spacing w:before="62"/>
        <w:ind w:left="538" w:right="163"/>
      </w:pPr>
      <w:r>
        <w:br w:type="column"/>
      </w:r>
      <w:r>
        <w:rPr>
          <w:color w:val="211F1F"/>
        </w:rPr>
        <w:t>penatalayanan, pelaporan, pertang- gungjawaban</w:t>
      </w:r>
      <w:r>
        <w:rPr>
          <w:color w:val="211F1F"/>
          <w:spacing w:val="-5"/>
        </w:rPr>
        <w:t xml:space="preserve"> </w:t>
      </w:r>
      <w:r>
        <w:rPr>
          <w:color w:val="211F1F"/>
        </w:rPr>
        <w:t>dan</w:t>
      </w:r>
      <w:r>
        <w:rPr>
          <w:color w:val="211F1F"/>
          <w:spacing w:val="-5"/>
        </w:rPr>
        <w:t xml:space="preserve"> </w:t>
      </w:r>
      <w:r>
        <w:rPr>
          <w:color w:val="211F1F"/>
        </w:rPr>
        <w:t>pengawasan</w:t>
      </w:r>
      <w:r>
        <w:rPr>
          <w:color w:val="211F1F"/>
          <w:spacing w:val="-5"/>
        </w:rPr>
        <w:t xml:space="preserve"> </w:t>
      </w:r>
      <w:r>
        <w:rPr>
          <w:color w:val="211F1F"/>
        </w:rPr>
        <w:t xml:space="preserve">keu- </w:t>
      </w:r>
      <w:r>
        <w:rPr>
          <w:color w:val="211F1F"/>
          <w:spacing w:val="-2"/>
        </w:rPr>
        <w:t>angan</w:t>
      </w:r>
      <w:r>
        <w:rPr>
          <w:color w:val="211F1F"/>
          <w:spacing w:val="-12"/>
        </w:rPr>
        <w:t xml:space="preserve"> </w:t>
      </w:r>
      <w:r>
        <w:rPr>
          <w:color w:val="211F1F"/>
          <w:spacing w:val="-2"/>
        </w:rPr>
        <w:t>secara</w:t>
      </w:r>
      <w:r>
        <w:rPr>
          <w:color w:val="211F1F"/>
          <w:spacing w:val="-11"/>
        </w:rPr>
        <w:t xml:space="preserve"> </w:t>
      </w:r>
      <w:r>
        <w:rPr>
          <w:color w:val="211F1F"/>
          <w:spacing w:val="-2"/>
        </w:rPr>
        <w:t>professional,</w:t>
      </w:r>
      <w:r>
        <w:rPr>
          <w:color w:val="211F1F"/>
          <w:spacing w:val="-11"/>
        </w:rPr>
        <w:t xml:space="preserve"> </w:t>
      </w:r>
      <w:r>
        <w:rPr>
          <w:color w:val="211F1F"/>
          <w:spacing w:val="-2"/>
        </w:rPr>
        <w:t xml:space="preserve">akuntabel </w:t>
      </w:r>
      <w:r>
        <w:rPr>
          <w:color w:val="211F1F"/>
        </w:rPr>
        <w:t>dan transparan.</w:t>
      </w:r>
    </w:p>
    <w:p w14:paraId="6AA783FC" w14:textId="77777777" w:rsidR="0038493F" w:rsidRDefault="00000000">
      <w:pPr>
        <w:pStyle w:val="ListParagraph"/>
        <w:numPr>
          <w:ilvl w:val="0"/>
          <w:numId w:val="417"/>
        </w:numPr>
        <w:tabs>
          <w:tab w:val="left" w:pos="536"/>
          <w:tab w:val="left" w:pos="538"/>
        </w:tabs>
        <w:spacing w:before="234"/>
        <w:ind w:right="157"/>
        <w:jc w:val="both"/>
        <w:rPr>
          <w:sz w:val="21"/>
        </w:rPr>
      </w:pPr>
      <w:r>
        <w:rPr>
          <w:color w:val="211F1F"/>
          <w:sz w:val="21"/>
        </w:rPr>
        <w:t>Komisioner</w:t>
      </w:r>
      <w:r>
        <w:rPr>
          <w:color w:val="211F1F"/>
          <w:spacing w:val="-14"/>
          <w:sz w:val="21"/>
        </w:rPr>
        <w:t xml:space="preserve"> </w:t>
      </w:r>
      <w:r>
        <w:rPr>
          <w:color w:val="211F1F"/>
          <w:sz w:val="21"/>
        </w:rPr>
        <w:t>adalah</w:t>
      </w:r>
      <w:r>
        <w:rPr>
          <w:color w:val="211F1F"/>
          <w:spacing w:val="-13"/>
          <w:sz w:val="21"/>
        </w:rPr>
        <w:t xml:space="preserve"> </w:t>
      </w:r>
      <w:r>
        <w:rPr>
          <w:color w:val="211F1F"/>
          <w:sz w:val="21"/>
        </w:rPr>
        <w:t>Pimpinan</w:t>
      </w:r>
      <w:r>
        <w:rPr>
          <w:color w:val="211F1F"/>
          <w:spacing w:val="-13"/>
          <w:sz w:val="21"/>
        </w:rPr>
        <w:t xml:space="preserve"> </w:t>
      </w:r>
      <w:r>
        <w:rPr>
          <w:color w:val="211F1F"/>
          <w:sz w:val="21"/>
        </w:rPr>
        <w:t xml:space="preserve">Badan Pengelola Sentralisasi Keuangan </w:t>
      </w:r>
      <w:r>
        <w:rPr>
          <w:color w:val="211F1F"/>
          <w:spacing w:val="-2"/>
          <w:sz w:val="21"/>
        </w:rPr>
        <w:t>yang</w:t>
      </w:r>
      <w:r>
        <w:rPr>
          <w:color w:val="211F1F"/>
          <w:spacing w:val="-11"/>
          <w:sz w:val="21"/>
        </w:rPr>
        <w:t xml:space="preserve"> </w:t>
      </w:r>
      <w:r>
        <w:rPr>
          <w:color w:val="211F1F"/>
          <w:spacing w:val="-2"/>
          <w:sz w:val="21"/>
        </w:rPr>
        <w:t>terdiri</w:t>
      </w:r>
      <w:r>
        <w:rPr>
          <w:color w:val="211F1F"/>
          <w:spacing w:val="-11"/>
          <w:sz w:val="21"/>
        </w:rPr>
        <w:t xml:space="preserve"> </w:t>
      </w:r>
      <w:r>
        <w:rPr>
          <w:color w:val="211F1F"/>
          <w:spacing w:val="-2"/>
          <w:sz w:val="21"/>
        </w:rPr>
        <w:t>dari</w:t>
      </w:r>
      <w:r>
        <w:rPr>
          <w:color w:val="211F1F"/>
          <w:spacing w:val="-11"/>
          <w:sz w:val="21"/>
        </w:rPr>
        <w:t xml:space="preserve"> </w:t>
      </w:r>
      <w:r>
        <w:rPr>
          <w:color w:val="211F1F"/>
          <w:spacing w:val="-2"/>
          <w:sz w:val="21"/>
        </w:rPr>
        <w:t>5</w:t>
      </w:r>
      <w:r>
        <w:rPr>
          <w:color w:val="211F1F"/>
          <w:spacing w:val="-11"/>
          <w:sz w:val="21"/>
        </w:rPr>
        <w:t xml:space="preserve"> </w:t>
      </w:r>
      <w:r>
        <w:rPr>
          <w:color w:val="211F1F"/>
          <w:spacing w:val="-2"/>
          <w:sz w:val="21"/>
        </w:rPr>
        <w:t>orang</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dipilih </w:t>
      </w:r>
      <w:r>
        <w:rPr>
          <w:color w:val="211F1F"/>
          <w:sz w:val="21"/>
        </w:rPr>
        <w:t xml:space="preserve">dari unsur Profesional oleh Rapat </w:t>
      </w:r>
      <w:r>
        <w:rPr>
          <w:color w:val="211F1F"/>
          <w:spacing w:val="-4"/>
          <w:sz w:val="21"/>
        </w:rPr>
        <w:t>Pimpinan</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ditetapkan</w:t>
      </w:r>
      <w:r>
        <w:rPr>
          <w:color w:val="211F1F"/>
          <w:spacing w:val="-9"/>
          <w:sz w:val="21"/>
        </w:rPr>
        <w:t xml:space="preserve"> </w:t>
      </w:r>
      <w:r>
        <w:rPr>
          <w:color w:val="211F1F"/>
          <w:spacing w:val="-4"/>
          <w:sz w:val="21"/>
        </w:rPr>
        <w:t xml:space="preserve">pada </w:t>
      </w:r>
      <w:r>
        <w:rPr>
          <w:color w:val="211F1F"/>
          <w:sz w:val="21"/>
        </w:rPr>
        <w:t>rapat</w:t>
      </w:r>
      <w:r>
        <w:rPr>
          <w:color w:val="211F1F"/>
          <w:spacing w:val="40"/>
          <w:sz w:val="21"/>
        </w:rPr>
        <w:t xml:space="preserve"> </w:t>
      </w:r>
      <w:r>
        <w:rPr>
          <w:color w:val="211F1F"/>
          <w:sz w:val="21"/>
        </w:rPr>
        <w:t>MPS.</w:t>
      </w:r>
    </w:p>
    <w:p w14:paraId="377F39A2" w14:textId="77777777" w:rsidR="0038493F" w:rsidRDefault="00000000">
      <w:pPr>
        <w:pStyle w:val="ListParagraph"/>
        <w:numPr>
          <w:ilvl w:val="0"/>
          <w:numId w:val="417"/>
        </w:numPr>
        <w:tabs>
          <w:tab w:val="left" w:pos="536"/>
          <w:tab w:val="left" w:pos="538"/>
        </w:tabs>
        <w:spacing w:line="237" w:lineRule="auto"/>
        <w:ind w:right="158"/>
        <w:jc w:val="both"/>
        <w:rPr>
          <w:sz w:val="21"/>
        </w:rPr>
      </w:pPr>
      <w:r>
        <w:rPr>
          <w:color w:val="211F1F"/>
          <w:sz w:val="21"/>
        </w:rPr>
        <w:t>Dewan Pengawas adalah pengawas dari</w:t>
      </w:r>
      <w:r>
        <w:rPr>
          <w:color w:val="211F1F"/>
          <w:spacing w:val="-4"/>
          <w:sz w:val="21"/>
        </w:rPr>
        <w:t xml:space="preserve"> </w:t>
      </w:r>
      <w:r>
        <w:rPr>
          <w:color w:val="211F1F"/>
          <w:sz w:val="21"/>
        </w:rPr>
        <w:t>komisioner</w:t>
      </w:r>
      <w:r>
        <w:rPr>
          <w:color w:val="211F1F"/>
          <w:spacing w:val="-4"/>
          <w:sz w:val="21"/>
        </w:rPr>
        <w:t xml:space="preserve"> </w:t>
      </w:r>
      <w:r>
        <w:rPr>
          <w:color w:val="211F1F"/>
          <w:sz w:val="21"/>
        </w:rPr>
        <w:t>yang</w:t>
      </w:r>
      <w:r>
        <w:rPr>
          <w:color w:val="211F1F"/>
          <w:spacing w:val="-4"/>
          <w:sz w:val="21"/>
        </w:rPr>
        <w:t xml:space="preserve"> </w:t>
      </w:r>
      <w:r>
        <w:rPr>
          <w:color w:val="211F1F"/>
          <w:sz w:val="21"/>
        </w:rPr>
        <w:t>terdiri</w:t>
      </w:r>
      <w:r>
        <w:rPr>
          <w:color w:val="211F1F"/>
          <w:spacing w:val="-4"/>
          <w:sz w:val="21"/>
        </w:rPr>
        <w:t xml:space="preserve"> </w:t>
      </w:r>
      <w:r>
        <w:rPr>
          <w:color w:val="211F1F"/>
          <w:sz w:val="21"/>
        </w:rPr>
        <w:t>dari</w:t>
      </w:r>
      <w:r>
        <w:rPr>
          <w:color w:val="211F1F"/>
          <w:spacing w:val="-4"/>
          <w:sz w:val="21"/>
        </w:rPr>
        <w:t xml:space="preserve"> </w:t>
      </w:r>
      <w:r>
        <w:rPr>
          <w:color w:val="211F1F"/>
          <w:sz w:val="21"/>
        </w:rPr>
        <w:t>10 (sepuluh)</w:t>
      </w:r>
      <w:r>
        <w:rPr>
          <w:color w:val="211F1F"/>
          <w:spacing w:val="-4"/>
          <w:sz w:val="21"/>
        </w:rPr>
        <w:t xml:space="preserve"> </w:t>
      </w:r>
      <w:r>
        <w:rPr>
          <w:color w:val="211F1F"/>
          <w:sz w:val="21"/>
        </w:rPr>
        <w:t>orang</w:t>
      </w:r>
      <w:r>
        <w:rPr>
          <w:color w:val="211F1F"/>
          <w:spacing w:val="-4"/>
          <w:sz w:val="21"/>
        </w:rPr>
        <w:t xml:space="preserve"> </w:t>
      </w:r>
      <w:r>
        <w:rPr>
          <w:color w:val="211F1F"/>
          <w:sz w:val="21"/>
        </w:rPr>
        <w:t>yaitu</w:t>
      </w:r>
      <w:r>
        <w:rPr>
          <w:color w:val="211F1F"/>
          <w:spacing w:val="-4"/>
          <w:sz w:val="21"/>
        </w:rPr>
        <w:t xml:space="preserve"> </w:t>
      </w:r>
      <w:r>
        <w:rPr>
          <w:color w:val="211F1F"/>
          <w:sz w:val="21"/>
        </w:rPr>
        <w:t>5(lima)</w:t>
      </w:r>
      <w:r>
        <w:rPr>
          <w:color w:val="211F1F"/>
          <w:spacing w:val="-4"/>
          <w:sz w:val="21"/>
        </w:rPr>
        <w:t xml:space="preserve"> </w:t>
      </w:r>
      <w:r>
        <w:rPr>
          <w:color w:val="211F1F"/>
          <w:sz w:val="21"/>
        </w:rPr>
        <w:t>unsur Pimpinan Hatopan, 3(tiga) unsur praeses,</w:t>
      </w:r>
      <w:r>
        <w:rPr>
          <w:color w:val="211F1F"/>
          <w:spacing w:val="-5"/>
          <w:sz w:val="21"/>
        </w:rPr>
        <w:t xml:space="preserve"> </w:t>
      </w:r>
      <w:r>
        <w:rPr>
          <w:color w:val="211F1F"/>
          <w:sz w:val="21"/>
        </w:rPr>
        <w:t>dan</w:t>
      </w:r>
      <w:r>
        <w:rPr>
          <w:color w:val="211F1F"/>
          <w:spacing w:val="-5"/>
          <w:sz w:val="21"/>
        </w:rPr>
        <w:t xml:space="preserve"> </w:t>
      </w:r>
      <w:r>
        <w:rPr>
          <w:color w:val="211F1F"/>
          <w:sz w:val="21"/>
        </w:rPr>
        <w:t>2(dua)</w:t>
      </w:r>
      <w:r>
        <w:rPr>
          <w:color w:val="211F1F"/>
          <w:spacing w:val="-5"/>
          <w:sz w:val="21"/>
        </w:rPr>
        <w:t xml:space="preserve"> </w:t>
      </w:r>
      <w:r>
        <w:rPr>
          <w:color w:val="211F1F"/>
          <w:sz w:val="21"/>
        </w:rPr>
        <w:t>unsur</w:t>
      </w:r>
      <w:r>
        <w:rPr>
          <w:color w:val="211F1F"/>
          <w:spacing w:val="-5"/>
          <w:sz w:val="21"/>
        </w:rPr>
        <w:t xml:space="preserve"> </w:t>
      </w:r>
      <w:r>
        <w:rPr>
          <w:color w:val="211F1F"/>
          <w:sz w:val="21"/>
        </w:rPr>
        <w:t>MPS.</w:t>
      </w:r>
      <w:r>
        <w:rPr>
          <w:color w:val="211F1F"/>
          <w:spacing w:val="-5"/>
          <w:sz w:val="21"/>
        </w:rPr>
        <w:t xml:space="preserve"> </w:t>
      </w:r>
      <w:r>
        <w:rPr>
          <w:color w:val="211F1F"/>
          <w:sz w:val="21"/>
        </w:rPr>
        <w:t xml:space="preserve">(ex </w:t>
      </w:r>
      <w:r>
        <w:rPr>
          <w:color w:val="211F1F"/>
          <w:spacing w:val="-2"/>
          <w:sz w:val="21"/>
        </w:rPr>
        <w:t>officio).</w:t>
      </w:r>
    </w:p>
    <w:p w14:paraId="26D2C296" w14:textId="77777777" w:rsidR="0038493F" w:rsidRDefault="0038493F">
      <w:pPr>
        <w:pStyle w:val="BodyText"/>
        <w:spacing w:before="235"/>
        <w:ind w:left="0"/>
        <w:jc w:val="left"/>
      </w:pPr>
    </w:p>
    <w:p w14:paraId="7E7FB9F2" w14:textId="77777777" w:rsidR="0038493F" w:rsidRDefault="00000000">
      <w:pPr>
        <w:pStyle w:val="ListParagraph"/>
        <w:numPr>
          <w:ilvl w:val="0"/>
          <w:numId w:val="417"/>
        </w:numPr>
        <w:tabs>
          <w:tab w:val="left" w:pos="536"/>
          <w:tab w:val="left" w:pos="538"/>
        </w:tabs>
        <w:ind w:right="150"/>
        <w:jc w:val="both"/>
        <w:rPr>
          <w:sz w:val="21"/>
        </w:rPr>
      </w:pPr>
      <w:r>
        <w:rPr>
          <w:color w:val="211F1F"/>
          <w:sz w:val="21"/>
        </w:rPr>
        <w:t xml:space="preserve">Anggaran Pendapatan dan Belanja (APB) HKBP adalah rencana keu- </w:t>
      </w:r>
      <w:r>
        <w:rPr>
          <w:color w:val="211F1F"/>
          <w:spacing w:val="-2"/>
          <w:sz w:val="21"/>
        </w:rPr>
        <w:t>angan</w:t>
      </w:r>
      <w:r>
        <w:rPr>
          <w:color w:val="211F1F"/>
          <w:spacing w:val="-12"/>
          <w:sz w:val="21"/>
        </w:rPr>
        <w:t xml:space="preserve"> </w:t>
      </w:r>
      <w:r>
        <w:rPr>
          <w:color w:val="211F1F"/>
          <w:spacing w:val="-2"/>
          <w:sz w:val="21"/>
        </w:rPr>
        <w:t>tahunan</w:t>
      </w:r>
      <w:r>
        <w:rPr>
          <w:color w:val="211F1F"/>
          <w:spacing w:val="4"/>
          <w:sz w:val="21"/>
        </w:rPr>
        <w:t xml:space="preserve"> </w:t>
      </w:r>
      <w:r>
        <w:rPr>
          <w:color w:val="211F1F"/>
          <w:spacing w:val="-2"/>
          <w:sz w:val="21"/>
        </w:rPr>
        <w:t>HKBP</w:t>
      </w:r>
      <w:r>
        <w:rPr>
          <w:color w:val="211F1F"/>
          <w:spacing w:val="-11"/>
          <w:sz w:val="21"/>
        </w:rPr>
        <w:t xml:space="preserve"> </w:t>
      </w:r>
      <w:r>
        <w:rPr>
          <w:color w:val="211F1F"/>
          <w:spacing w:val="-2"/>
          <w:sz w:val="21"/>
        </w:rPr>
        <w:t>yang</w:t>
      </w:r>
      <w:r>
        <w:rPr>
          <w:color w:val="211F1F"/>
          <w:spacing w:val="-12"/>
          <w:sz w:val="21"/>
        </w:rPr>
        <w:t xml:space="preserve"> </w:t>
      </w:r>
      <w:r>
        <w:rPr>
          <w:color w:val="211F1F"/>
          <w:spacing w:val="-2"/>
          <w:sz w:val="21"/>
        </w:rPr>
        <w:t xml:space="preserve">disetujui </w:t>
      </w:r>
      <w:r>
        <w:rPr>
          <w:color w:val="211F1F"/>
          <w:sz w:val="21"/>
        </w:rPr>
        <w:t>oleh</w:t>
      </w:r>
      <w:r>
        <w:rPr>
          <w:color w:val="211F1F"/>
          <w:spacing w:val="40"/>
          <w:sz w:val="21"/>
        </w:rPr>
        <w:t xml:space="preserve"> </w:t>
      </w:r>
      <w:r>
        <w:rPr>
          <w:color w:val="211F1F"/>
          <w:sz w:val="21"/>
        </w:rPr>
        <w:t>Rapat MPS. Anggaran ini merupakan rencana kerja HKBP dalam rangka meningkatkan pela- yanan secara berkesinambungan sesuai visi dan misi HKBP serta dilaksanakan secara sentral.</w:t>
      </w:r>
    </w:p>
    <w:p w14:paraId="050D87BB" w14:textId="77777777" w:rsidR="0038493F" w:rsidRDefault="00000000">
      <w:pPr>
        <w:pStyle w:val="ListParagraph"/>
        <w:numPr>
          <w:ilvl w:val="0"/>
          <w:numId w:val="417"/>
        </w:numPr>
        <w:tabs>
          <w:tab w:val="left" w:pos="536"/>
          <w:tab w:val="left" w:pos="538"/>
        </w:tabs>
        <w:spacing w:before="227"/>
        <w:ind w:right="157"/>
        <w:jc w:val="both"/>
        <w:rPr>
          <w:sz w:val="21"/>
        </w:rPr>
      </w:pPr>
      <w:r>
        <w:rPr>
          <w:color w:val="211F1F"/>
          <w:sz w:val="21"/>
        </w:rPr>
        <w:t>Pengeluaran adalah</w:t>
      </w:r>
      <w:r>
        <w:rPr>
          <w:color w:val="211F1F"/>
          <w:spacing w:val="40"/>
          <w:sz w:val="21"/>
        </w:rPr>
        <w:t xml:space="preserve"> </w:t>
      </w:r>
      <w:r>
        <w:rPr>
          <w:color w:val="211F1F"/>
          <w:sz w:val="21"/>
        </w:rPr>
        <w:t xml:space="preserve">pembiayaan </w:t>
      </w:r>
      <w:r>
        <w:rPr>
          <w:color w:val="211F1F"/>
          <w:spacing w:val="-2"/>
          <w:sz w:val="21"/>
        </w:rPr>
        <w:t>balanjo</w:t>
      </w:r>
      <w:r>
        <w:rPr>
          <w:color w:val="211F1F"/>
          <w:spacing w:val="-11"/>
          <w:sz w:val="21"/>
        </w:rPr>
        <w:t xml:space="preserve"> </w:t>
      </w:r>
      <w:r>
        <w:rPr>
          <w:color w:val="211F1F"/>
          <w:spacing w:val="-2"/>
          <w:sz w:val="21"/>
        </w:rPr>
        <w:t>semua</w:t>
      </w:r>
      <w:r>
        <w:rPr>
          <w:color w:val="211F1F"/>
          <w:spacing w:val="-11"/>
          <w:sz w:val="21"/>
        </w:rPr>
        <w:t xml:space="preserve"> </w:t>
      </w:r>
      <w:r>
        <w:rPr>
          <w:color w:val="211F1F"/>
          <w:spacing w:val="-2"/>
          <w:sz w:val="21"/>
        </w:rPr>
        <w:t>pelayan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pegawai, </w:t>
      </w:r>
      <w:r>
        <w:rPr>
          <w:color w:val="211F1F"/>
          <w:sz w:val="21"/>
        </w:rPr>
        <w:t>kegiatan</w:t>
      </w:r>
      <w:r>
        <w:rPr>
          <w:color w:val="211F1F"/>
          <w:spacing w:val="-10"/>
          <w:sz w:val="21"/>
        </w:rPr>
        <w:t xml:space="preserve"> </w:t>
      </w:r>
      <w:r>
        <w:rPr>
          <w:color w:val="211F1F"/>
          <w:sz w:val="21"/>
        </w:rPr>
        <w:t>pelayanan</w:t>
      </w:r>
      <w:r>
        <w:rPr>
          <w:color w:val="211F1F"/>
          <w:spacing w:val="-10"/>
          <w:sz w:val="21"/>
        </w:rPr>
        <w:t xml:space="preserve"> </w:t>
      </w:r>
      <w:r>
        <w:rPr>
          <w:color w:val="211F1F"/>
          <w:sz w:val="21"/>
        </w:rPr>
        <w:t>Resort,</w:t>
      </w:r>
      <w:r>
        <w:rPr>
          <w:color w:val="211F1F"/>
          <w:spacing w:val="-10"/>
          <w:sz w:val="21"/>
        </w:rPr>
        <w:t xml:space="preserve"> </w:t>
      </w:r>
      <w:r>
        <w:rPr>
          <w:color w:val="211F1F"/>
          <w:sz w:val="21"/>
        </w:rPr>
        <w:t>Distrik</w:t>
      </w:r>
      <w:r>
        <w:rPr>
          <w:color w:val="211F1F"/>
          <w:spacing w:val="-10"/>
          <w:sz w:val="21"/>
        </w:rPr>
        <w:t xml:space="preserve"> </w:t>
      </w:r>
      <w:r>
        <w:rPr>
          <w:color w:val="211F1F"/>
          <w:sz w:val="21"/>
        </w:rPr>
        <w:t>, Hatopan</w:t>
      </w:r>
      <w:r>
        <w:rPr>
          <w:color w:val="211F1F"/>
          <w:spacing w:val="40"/>
          <w:sz w:val="21"/>
        </w:rPr>
        <w:t xml:space="preserve"> </w:t>
      </w:r>
      <w:r>
        <w:rPr>
          <w:color w:val="211F1F"/>
          <w:sz w:val="21"/>
        </w:rPr>
        <w:t xml:space="preserve">dan unit-unit lain yang </w:t>
      </w:r>
      <w:r>
        <w:rPr>
          <w:color w:val="211F1F"/>
          <w:spacing w:val="-6"/>
          <w:sz w:val="21"/>
        </w:rPr>
        <w:t>dibiayai</w:t>
      </w:r>
      <w:r>
        <w:rPr>
          <w:color w:val="211F1F"/>
          <w:spacing w:val="-8"/>
          <w:sz w:val="21"/>
        </w:rPr>
        <w:t xml:space="preserve"> </w:t>
      </w:r>
      <w:r>
        <w:rPr>
          <w:color w:val="211F1F"/>
          <w:spacing w:val="-6"/>
          <w:sz w:val="21"/>
        </w:rPr>
        <w:t>HKBP</w:t>
      </w:r>
      <w:r>
        <w:rPr>
          <w:color w:val="211F1F"/>
          <w:spacing w:val="-7"/>
          <w:sz w:val="21"/>
        </w:rPr>
        <w:t xml:space="preserve"> </w:t>
      </w:r>
      <w:r>
        <w:rPr>
          <w:color w:val="211F1F"/>
          <w:spacing w:val="-6"/>
          <w:sz w:val="21"/>
        </w:rPr>
        <w:t>sesuai</w:t>
      </w:r>
      <w:r>
        <w:rPr>
          <w:color w:val="211F1F"/>
          <w:spacing w:val="-7"/>
          <w:sz w:val="21"/>
        </w:rPr>
        <w:t xml:space="preserve"> </w:t>
      </w:r>
      <w:r>
        <w:rPr>
          <w:color w:val="211F1F"/>
          <w:spacing w:val="-6"/>
          <w:sz w:val="21"/>
        </w:rPr>
        <w:t>dengan</w:t>
      </w:r>
      <w:r>
        <w:rPr>
          <w:color w:val="211F1F"/>
          <w:spacing w:val="-7"/>
          <w:sz w:val="21"/>
        </w:rPr>
        <w:t xml:space="preserve"> </w:t>
      </w:r>
      <w:r>
        <w:rPr>
          <w:color w:val="211F1F"/>
          <w:spacing w:val="-6"/>
          <w:sz w:val="21"/>
        </w:rPr>
        <w:t xml:space="preserve">sumber </w:t>
      </w:r>
      <w:r>
        <w:rPr>
          <w:color w:val="211F1F"/>
          <w:sz w:val="21"/>
        </w:rPr>
        <w:t>penerimaan dalam periode waktu tertentu dan telah disahkan oleh Rapat MPS.</w:t>
      </w:r>
    </w:p>
    <w:p w14:paraId="731CCC80" w14:textId="77777777" w:rsidR="0038493F" w:rsidRDefault="0038493F">
      <w:pPr>
        <w:pStyle w:val="BodyText"/>
        <w:spacing w:before="227"/>
        <w:ind w:left="0"/>
        <w:jc w:val="left"/>
      </w:pPr>
    </w:p>
    <w:p w14:paraId="32DE33DA" w14:textId="77777777" w:rsidR="0038493F" w:rsidRDefault="00000000">
      <w:pPr>
        <w:pStyle w:val="ListParagraph"/>
        <w:numPr>
          <w:ilvl w:val="0"/>
          <w:numId w:val="417"/>
        </w:numPr>
        <w:tabs>
          <w:tab w:val="left" w:pos="536"/>
          <w:tab w:val="left" w:pos="538"/>
        </w:tabs>
        <w:ind w:right="157"/>
        <w:jc w:val="both"/>
        <w:rPr>
          <w:sz w:val="21"/>
        </w:rPr>
      </w:pPr>
      <w:r>
        <w:rPr>
          <w:color w:val="211F1F"/>
          <w:sz w:val="21"/>
        </w:rPr>
        <w:t>Penerimaan adalah Persembahan Jemaat, penerimaan Hatopan, sisa hasil</w:t>
      </w:r>
      <w:r>
        <w:rPr>
          <w:color w:val="211F1F"/>
          <w:spacing w:val="-2"/>
          <w:sz w:val="21"/>
        </w:rPr>
        <w:t xml:space="preserve"> </w:t>
      </w:r>
      <w:r>
        <w:rPr>
          <w:color w:val="211F1F"/>
          <w:sz w:val="21"/>
        </w:rPr>
        <w:t>unit</w:t>
      </w:r>
      <w:r>
        <w:rPr>
          <w:color w:val="211F1F"/>
          <w:spacing w:val="-2"/>
          <w:sz w:val="21"/>
        </w:rPr>
        <w:t xml:space="preserve"> </w:t>
      </w:r>
      <w:r>
        <w:rPr>
          <w:color w:val="211F1F"/>
          <w:sz w:val="21"/>
        </w:rPr>
        <w:t>usaha/dividen</w:t>
      </w:r>
      <w:r>
        <w:rPr>
          <w:color w:val="211F1F"/>
          <w:spacing w:val="40"/>
          <w:sz w:val="21"/>
        </w:rPr>
        <w:t xml:space="preserve"> </w:t>
      </w:r>
      <w:r>
        <w:rPr>
          <w:color w:val="211F1F"/>
          <w:sz w:val="21"/>
        </w:rPr>
        <w:t>dari</w:t>
      </w:r>
      <w:r>
        <w:rPr>
          <w:color w:val="211F1F"/>
          <w:spacing w:val="-2"/>
          <w:sz w:val="21"/>
        </w:rPr>
        <w:t xml:space="preserve"> </w:t>
      </w:r>
      <w:r>
        <w:rPr>
          <w:color w:val="211F1F"/>
          <w:sz w:val="21"/>
        </w:rPr>
        <w:t>badan</w:t>
      </w:r>
    </w:p>
    <w:p w14:paraId="1177F4A9"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41F1AF4B" w14:textId="77777777" w:rsidR="0038493F" w:rsidRDefault="00000000">
      <w:pPr>
        <w:pStyle w:val="BodyText"/>
        <w:spacing w:before="67"/>
        <w:ind w:left="562"/>
        <w:jc w:val="left"/>
      </w:pPr>
      <w:r>
        <w:rPr>
          <w:color w:val="211F1F"/>
        </w:rPr>
        <w:lastRenderedPageBreak/>
        <w:t>sumbangan</w:t>
      </w:r>
      <w:r>
        <w:rPr>
          <w:color w:val="211F1F"/>
          <w:spacing w:val="40"/>
        </w:rPr>
        <w:t xml:space="preserve"> </w:t>
      </w:r>
      <w:r>
        <w:rPr>
          <w:color w:val="211F1F"/>
        </w:rPr>
        <w:t>pangurupion</w:t>
      </w:r>
      <w:r>
        <w:rPr>
          <w:color w:val="211F1F"/>
          <w:spacing w:val="40"/>
        </w:rPr>
        <w:t xml:space="preserve"> </w:t>
      </w:r>
      <w:r>
        <w:rPr>
          <w:color w:val="211F1F"/>
        </w:rPr>
        <w:t>songon napinaandar di bindu na mangihut.</w:t>
      </w:r>
    </w:p>
    <w:p w14:paraId="6FDE970D" w14:textId="77777777" w:rsidR="0038493F" w:rsidRDefault="00000000">
      <w:pPr>
        <w:pStyle w:val="Heading2"/>
        <w:spacing w:before="237" w:line="477" w:lineRule="auto"/>
        <w:ind w:left="667" w:right="481" w:firstLine="768"/>
        <w:jc w:val="left"/>
      </w:pPr>
      <w:r>
        <w:rPr>
          <w:color w:val="211F1F"/>
        </w:rPr>
        <w:t>Bindu</w:t>
      </w:r>
      <w:r>
        <w:rPr>
          <w:b w:val="0"/>
          <w:color w:val="211F1F"/>
        </w:rPr>
        <w:t xml:space="preserve"> </w:t>
      </w:r>
      <w:r>
        <w:rPr>
          <w:color w:val="211F1F"/>
        </w:rPr>
        <w:t>25</w:t>
      </w:r>
      <w:r>
        <w:rPr>
          <w:b w:val="0"/>
          <w:color w:val="211F1F"/>
        </w:rPr>
        <w:t xml:space="preserve"> </w:t>
      </w:r>
      <w:r>
        <w:rPr>
          <w:color w:val="211F1F"/>
        </w:rPr>
        <w:t>Haroroan</w:t>
      </w:r>
      <w:r>
        <w:rPr>
          <w:b w:val="0"/>
          <w:color w:val="211F1F"/>
          <w:spacing w:val="-4"/>
        </w:rPr>
        <w:t xml:space="preserve"> </w:t>
      </w:r>
      <w:r>
        <w:rPr>
          <w:color w:val="211F1F"/>
        </w:rPr>
        <w:t>ni</w:t>
      </w:r>
      <w:r>
        <w:rPr>
          <w:b w:val="0"/>
          <w:color w:val="211F1F"/>
          <w:spacing w:val="-4"/>
        </w:rPr>
        <w:t xml:space="preserve"> </w:t>
      </w:r>
      <w:r>
        <w:rPr>
          <w:color w:val="211F1F"/>
        </w:rPr>
        <w:t>Parhepengon</w:t>
      </w:r>
    </w:p>
    <w:p w14:paraId="4955C083" w14:textId="77777777" w:rsidR="0038493F" w:rsidRDefault="00000000">
      <w:pPr>
        <w:pStyle w:val="ListParagraph"/>
        <w:numPr>
          <w:ilvl w:val="0"/>
          <w:numId w:val="415"/>
        </w:numPr>
        <w:tabs>
          <w:tab w:val="left" w:pos="479"/>
        </w:tabs>
        <w:spacing w:line="240" w:lineRule="exact"/>
        <w:ind w:left="479" w:hanging="335"/>
        <w:rPr>
          <w:sz w:val="21"/>
        </w:rPr>
      </w:pPr>
      <w:r>
        <w:rPr>
          <w:color w:val="211F1F"/>
          <w:sz w:val="21"/>
        </w:rPr>
        <w:t>Pelean</w:t>
      </w:r>
      <w:r>
        <w:rPr>
          <w:color w:val="211F1F"/>
          <w:spacing w:val="25"/>
          <w:sz w:val="21"/>
        </w:rPr>
        <w:t xml:space="preserve"> </w:t>
      </w:r>
      <w:r>
        <w:rPr>
          <w:color w:val="211F1F"/>
          <w:sz w:val="21"/>
        </w:rPr>
        <w:t>ni</w:t>
      </w:r>
      <w:r>
        <w:rPr>
          <w:color w:val="211F1F"/>
          <w:spacing w:val="-14"/>
          <w:sz w:val="21"/>
        </w:rPr>
        <w:t xml:space="preserve"> </w:t>
      </w:r>
      <w:r>
        <w:rPr>
          <w:color w:val="211F1F"/>
          <w:spacing w:val="-2"/>
          <w:sz w:val="21"/>
        </w:rPr>
        <w:t>Huria:</w:t>
      </w:r>
    </w:p>
    <w:p w14:paraId="79C745EA" w14:textId="77777777" w:rsidR="0038493F" w:rsidRDefault="00000000">
      <w:pPr>
        <w:pStyle w:val="ListParagraph"/>
        <w:numPr>
          <w:ilvl w:val="1"/>
          <w:numId w:val="415"/>
        </w:numPr>
        <w:tabs>
          <w:tab w:val="left" w:pos="767"/>
        </w:tabs>
        <w:spacing w:line="240" w:lineRule="exact"/>
        <w:ind w:left="767" w:hanging="287"/>
        <w:rPr>
          <w:sz w:val="21"/>
        </w:rPr>
      </w:pPr>
      <w:r>
        <w:rPr>
          <w:color w:val="211F1F"/>
          <w:sz w:val="21"/>
        </w:rPr>
        <w:t>Pelean</w:t>
      </w:r>
      <w:r>
        <w:rPr>
          <w:color w:val="211F1F"/>
          <w:spacing w:val="-12"/>
          <w:sz w:val="21"/>
        </w:rPr>
        <w:t xml:space="preserve"> </w:t>
      </w:r>
      <w:r>
        <w:rPr>
          <w:color w:val="211F1F"/>
          <w:sz w:val="21"/>
        </w:rPr>
        <w:t>Minggu</w:t>
      </w:r>
      <w:r>
        <w:rPr>
          <w:color w:val="211F1F"/>
          <w:spacing w:val="-12"/>
          <w:sz w:val="21"/>
        </w:rPr>
        <w:t xml:space="preserve"> </w:t>
      </w:r>
      <w:r>
        <w:rPr>
          <w:color w:val="211F1F"/>
          <w:spacing w:val="-5"/>
          <w:sz w:val="21"/>
        </w:rPr>
        <w:t>IA.</w:t>
      </w:r>
    </w:p>
    <w:p w14:paraId="6CD22A86" w14:textId="77777777" w:rsidR="0038493F" w:rsidRDefault="00000000">
      <w:pPr>
        <w:pStyle w:val="ListParagraph"/>
        <w:numPr>
          <w:ilvl w:val="1"/>
          <w:numId w:val="415"/>
        </w:numPr>
        <w:tabs>
          <w:tab w:val="left" w:pos="766"/>
        </w:tabs>
        <w:spacing w:line="240" w:lineRule="exact"/>
        <w:ind w:left="766" w:hanging="286"/>
        <w:rPr>
          <w:sz w:val="21"/>
        </w:rPr>
      </w:pPr>
      <w:r>
        <w:rPr>
          <w:color w:val="211F1F"/>
          <w:sz w:val="21"/>
        </w:rPr>
        <w:t>Pelean</w:t>
      </w:r>
      <w:r>
        <w:rPr>
          <w:color w:val="211F1F"/>
          <w:spacing w:val="-12"/>
          <w:sz w:val="21"/>
        </w:rPr>
        <w:t xml:space="preserve"> </w:t>
      </w:r>
      <w:r>
        <w:rPr>
          <w:color w:val="211F1F"/>
          <w:sz w:val="21"/>
        </w:rPr>
        <w:t>Minggu</w:t>
      </w:r>
      <w:r>
        <w:rPr>
          <w:color w:val="211F1F"/>
          <w:spacing w:val="-12"/>
          <w:sz w:val="21"/>
        </w:rPr>
        <w:t xml:space="preserve"> </w:t>
      </w:r>
      <w:r>
        <w:rPr>
          <w:color w:val="211F1F"/>
          <w:spacing w:val="-5"/>
          <w:sz w:val="21"/>
        </w:rPr>
        <w:t>IB.</w:t>
      </w:r>
    </w:p>
    <w:p w14:paraId="55B65515" w14:textId="77777777" w:rsidR="0038493F" w:rsidRDefault="00000000">
      <w:pPr>
        <w:pStyle w:val="ListParagraph"/>
        <w:numPr>
          <w:ilvl w:val="1"/>
          <w:numId w:val="415"/>
        </w:numPr>
        <w:tabs>
          <w:tab w:val="left" w:pos="766"/>
        </w:tabs>
        <w:spacing w:line="240" w:lineRule="exact"/>
        <w:ind w:left="766" w:hanging="286"/>
        <w:rPr>
          <w:sz w:val="21"/>
        </w:rPr>
      </w:pPr>
      <w:r>
        <w:rPr>
          <w:color w:val="211F1F"/>
          <w:sz w:val="21"/>
        </w:rPr>
        <w:t>Pelean</w:t>
      </w:r>
      <w:r>
        <w:rPr>
          <w:color w:val="211F1F"/>
          <w:spacing w:val="1"/>
          <w:sz w:val="21"/>
        </w:rPr>
        <w:t xml:space="preserve"> </w:t>
      </w:r>
      <w:r>
        <w:rPr>
          <w:color w:val="211F1F"/>
          <w:sz w:val="21"/>
        </w:rPr>
        <w:t>II</w:t>
      </w:r>
      <w:r>
        <w:rPr>
          <w:color w:val="211F1F"/>
          <w:spacing w:val="1"/>
          <w:sz w:val="21"/>
        </w:rPr>
        <w:t xml:space="preserve"> </w:t>
      </w:r>
      <w:r>
        <w:rPr>
          <w:color w:val="211F1F"/>
          <w:spacing w:val="-2"/>
          <w:sz w:val="21"/>
        </w:rPr>
        <w:t>Parmingguan.</w:t>
      </w:r>
    </w:p>
    <w:p w14:paraId="4EEAF0F4" w14:textId="77777777" w:rsidR="0038493F" w:rsidRDefault="00000000">
      <w:pPr>
        <w:pStyle w:val="ListParagraph"/>
        <w:numPr>
          <w:ilvl w:val="1"/>
          <w:numId w:val="415"/>
        </w:numPr>
        <w:tabs>
          <w:tab w:val="left" w:pos="766"/>
        </w:tabs>
        <w:spacing w:line="240" w:lineRule="exact"/>
        <w:ind w:left="766" w:hanging="286"/>
        <w:rPr>
          <w:sz w:val="21"/>
        </w:rPr>
      </w:pPr>
      <w:r>
        <w:rPr>
          <w:color w:val="211F1F"/>
          <w:sz w:val="21"/>
        </w:rPr>
        <w:t>Pelean</w:t>
      </w:r>
      <w:r>
        <w:rPr>
          <w:color w:val="211F1F"/>
          <w:spacing w:val="-13"/>
          <w:sz w:val="21"/>
        </w:rPr>
        <w:t xml:space="preserve"> </w:t>
      </w:r>
      <w:r>
        <w:rPr>
          <w:color w:val="211F1F"/>
          <w:spacing w:val="-2"/>
          <w:sz w:val="21"/>
        </w:rPr>
        <w:t>Partangiangan.</w:t>
      </w:r>
    </w:p>
    <w:p w14:paraId="262A90D1" w14:textId="77777777" w:rsidR="0038493F" w:rsidRDefault="00000000">
      <w:pPr>
        <w:pStyle w:val="ListParagraph"/>
        <w:numPr>
          <w:ilvl w:val="1"/>
          <w:numId w:val="415"/>
        </w:numPr>
        <w:tabs>
          <w:tab w:val="left" w:pos="767"/>
        </w:tabs>
        <w:spacing w:line="240" w:lineRule="exact"/>
        <w:ind w:left="767" w:hanging="287"/>
        <w:rPr>
          <w:sz w:val="21"/>
        </w:rPr>
      </w:pPr>
      <w:r>
        <w:rPr>
          <w:color w:val="211F1F"/>
          <w:sz w:val="21"/>
        </w:rPr>
        <w:t>Pelean</w:t>
      </w:r>
      <w:r>
        <w:rPr>
          <w:color w:val="211F1F"/>
          <w:spacing w:val="-13"/>
          <w:sz w:val="21"/>
        </w:rPr>
        <w:t xml:space="preserve"> </w:t>
      </w:r>
      <w:r>
        <w:rPr>
          <w:color w:val="211F1F"/>
          <w:sz w:val="21"/>
        </w:rPr>
        <w:t>Sermon</w:t>
      </w:r>
      <w:r>
        <w:rPr>
          <w:color w:val="211F1F"/>
          <w:spacing w:val="-13"/>
          <w:sz w:val="21"/>
        </w:rPr>
        <w:t xml:space="preserve"> </w:t>
      </w:r>
      <w:r>
        <w:rPr>
          <w:color w:val="211F1F"/>
          <w:spacing w:val="-2"/>
          <w:sz w:val="21"/>
        </w:rPr>
        <w:t>Kategorial.</w:t>
      </w:r>
    </w:p>
    <w:p w14:paraId="4A02630A" w14:textId="77777777" w:rsidR="0038493F" w:rsidRDefault="00000000">
      <w:pPr>
        <w:pStyle w:val="ListParagraph"/>
        <w:numPr>
          <w:ilvl w:val="1"/>
          <w:numId w:val="415"/>
        </w:numPr>
        <w:tabs>
          <w:tab w:val="left" w:pos="766"/>
        </w:tabs>
        <w:spacing w:line="241" w:lineRule="exact"/>
        <w:ind w:left="766" w:hanging="286"/>
        <w:rPr>
          <w:sz w:val="21"/>
        </w:rPr>
      </w:pPr>
      <w:r>
        <w:rPr>
          <w:color w:val="211F1F"/>
          <w:sz w:val="21"/>
        </w:rPr>
        <w:t>Pelean</w:t>
      </w:r>
      <w:r>
        <w:rPr>
          <w:color w:val="211F1F"/>
          <w:spacing w:val="55"/>
          <w:sz w:val="21"/>
        </w:rPr>
        <w:t xml:space="preserve"> </w:t>
      </w:r>
      <w:r>
        <w:rPr>
          <w:color w:val="211F1F"/>
          <w:sz w:val="21"/>
        </w:rPr>
        <w:t>Partumpolon</w:t>
      </w:r>
      <w:r>
        <w:rPr>
          <w:color w:val="211F1F"/>
          <w:spacing w:val="2"/>
          <w:sz w:val="21"/>
        </w:rPr>
        <w:t xml:space="preserve"> </w:t>
      </w:r>
      <w:r>
        <w:rPr>
          <w:color w:val="211F1F"/>
          <w:sz w:val="21"/>
        </w:rPr>
        <w:t>/</w:t>
      </w:r>
      <w:r>
        <w:rPr>
          <w:color w:val="211F1F"/>
          <w:spacing w:val="2"/>
          <w:sz w:val="21"/>
        </w:rPr>
        <w:t xml:space="preserve"> </w:t>
      </w:r>
      <w:r>
        <w:rPr>
          <w:color w:val="211F1F"/>
          <w:spacing w:val="-2"/>
          <w:sz w:val="21"/>
        </w:rPr>
        <w:t>Pasupasu.</w:t>
      </w:r>
    </w:p>
    <w:p w14:paraId="589E4A8D" w14:textId="77777777" w:rsidR="0038493F" w:rsidRDefault="00000000">
      <w:pPr>
        <w:pStyle w:val="ListParagraph"/>
        <w:numPr>
          <w:ilvl w:val="1"/>
          <w:numId w:val="415"/>
        </w:numPr>
        <w:tabs>
          <w:tab w:val="left" w:pos="766"/>
        </w:tabs>
        <w:spacing w:before="238" w:line="241" w:lineRule="exact"/>
        <w:ind w:left="766" w:hanging="286"/>
        <w:rPr>
          <w:sz w:val="21"/>
        </w:rPr>
      </w:pPr>
      <w:r>
        <w:rPr>
          <w:color w:val="211F1F"/>
          <w:spacing w:val="-2"/>
          <w:sz w:val="21"/>
        </w:rPr>
        <w:t>Pelean</w:t>
      </w:r>
      <w:r>
        <w:rPr>
          <w:color w:val="211F1F"/>
          <w:spacing w:val="-12"/>
          <w:sz w:val="21"/>
        </w:rPr>
        <w:t xml:space="preserve"> </w:t>
      </w:r>
      <w:r>
        <w:rPr>
          <w:color w:val="211F1F"/>
          <w:spacing w:val="-2"/>
          <w:sz w:val="21"/>
        </w:rPr>
        <w:t>Ulaon</w:t>
      </w:r>
      <w:r>
        <w:rPr>
          <w:color w:val="211F1F"/>
          <w:spacing w:val="-10"/>
          <w:sz w:val="21"/>
        </w:rPr>
        <w:t xml:space="preserve"> </w:t>
      </w:r>
      <w:r>
        <w:rPr>
          <w:color w:val="211F1F"/>
          <w:spacing w:val="-2"/>
          <w:sz w:val="21"/>
        </w:rPr>
        <w:t>Na</w:t>
      </w:r>
      <w:r>
        <w:rPr>
          <w:color w:val="211F1F"/>
          <w:spacing w:val="-9"/>
          <w:sz w:val="21"/>
        </w:rPr>
        <w:t xml:space="preserve"> </w:t>
      </w:r>
      <w:r>
        <w:rPr>
          <w:color w:val="211F1F"/>
          <w:spacing w:val="-2"/>
          <w:sz w:val="21"/>
        </w:rPr>
        <w:t>Badia.</w:t>
      </w:r>
    </w:p>
    <w:p w14:paraId="4B9EEDD8" w14:textId="77777777" w:rsidR="0038493F" w:rsidRDefault="00000000">
      <w:pPr>
        <w:pStyle w:val="ListParagraph"/>
        <w:numPr>
          <w:ilvl w:val="1"/>
          <w:numId w:val="415"/>
        </w:numPr>
        <w:tabs>
          <w:tab w:val="left" w:pos="766"/>
        </w:tabs>
        <w:spacing w:line="240" w:lineRule="exact"/>
        <w:ind w:left="766" w:hanging="286"/>
        <w:rPr>
          <w:sz w:val="21"/>
        </w:rPr>
      </w:pPr>
      <w:r>
        <w:rPr>
          <w:color w:val="211F1F"/>
          <w:sz w:val="21"/>
        </w:rPr>
        <w:t xml:space="preserve">Pelean Ibadah Khusus / </w:t>
      </w:r>
      <w:r>
        <w:rPr>
          <w:color w:val="211F1F"/>
          <w:spacing w:val="-2"/>
          <w:sz w:val="21"/>
        </w:rPr>
        <w:t>Kasual.</w:t>
      </w:r>
    </w:p>
    <w:p w14:paraId="2B176384" w14:textId="77777777" w:rsidR="0038493F" w:rsidRDefault="00000000">
      <w:pPr>
        <w:pStyle w:val="ListParagraph"/>
        <w:numPr>
          <w:ilvl w:val="1"/>
          <w:numId w:val="415"/>
        </w:numPr>
        <w:tabs>
          <w:tab w:val="left" w:pos="766"/>
        </w:tabs>
        <w:spacing w:line="240" w:lineRule="exact"/>
        <w:ind w:left="766" w:hanging="286"/>
        <w:rPr>
          <w:sz w:val="21"/>
        </w:rPr>
      </w:pPr>
      <w:r>
        <w:rPr>
          <w:color w:val="211F1F"/>
          <w:spacing w:val="-2"/>
          <w:sz w:val="21"/>
        </w:rPr>
        <w:t>Pelean</w:t>
      </w:r>
      <w:r>
        <w:rPr>
          <w:color w:val="211F1F"/>
          <w:spacing w:val="-15"/>
          <w:sz w:val="21"/>
        </w:rPr>
        <w:t xml:space="preserve"> </w:t>
      </w:r>
      <w:r>
        <w:rPr>
          <w:color w:val="211F1F"/>
          <w:spacing w:val="-2"/>
          <w:sz w:val="21"/>
        </w:rPr>
        <w:t>Hamuliateon</w:t>
      </w:r>
      <w:r>
        <w:rPr>
          <w:color w:val="211F1F"/>
          <w:spacing w:val="-15"/>
          <w:sz w:val="21"/>
        </w:rPr>
        <w:t xml:space="preserve"> </w:t>
      </w:r>
      <w:r>
        <w:rPr>
          <w:color w:val="211F1F"/>
          <w:spacing w:val="-2"/>
          <w:sz w:val="21"/>
        </w:rPr>
        <w:t>/</w:t>
      </w:r>
      <w:r>
        <w:rPr>
          <w:color w:val="211F1F"/>
          <w:spacing w:val="-15"/>
          <w:sz w:val="21"/>
        </w:rPr>
        <w:t xml:space="preserve"> </w:t>
      </w:r>
      <w:r>
        <w:rPr>
          <w:color w:val="211F1F"/>
          <w:spacing w:val="-2"/>
          <w:sz w:val="21"/>
        </w:rPr>
        <w:t>Perpuluhan.</w:t>
      </w:r>
    </w:p>
    <w:p w14:paraId="3B5195F2" w14:textId="77777777" w:rsidR="0038493F" w:rsidRDefault="00000000">
      <w:pPr>
        <w:pStyle w:val="ListParagraph"/>
        <w:numPr>
          <w:ilvl w:val="1"/>
          <w:numId w:val="415"/>
        </w:numPr>
        <w:tabs>
          <w:tab w:val="left" w:pos="766"/>
        </w:tabs>
        <w:spacing w:line="240" w:lineRule="exact"/>
        <w:ind w:left="766" w:hanging="286"/>
        <w:rPr>
          <w:sz w:val="21"/>
        </w:rPr>
      </w:pPr>
      <w:r>
        <w:rPr>
          <w:color w:val="211F1F"/>
          <w:sz w:val="21"/>
        </w:rPr>
        <w:t>Pelean</w:t>
      </w:r>
      <w:r>
        <w:rPr>
          <w:color w:val="211F1F"/>
          <w:spacing w:val="-5"/>
          <w:sz w:val="21"/>
        </w:rPr>
        <w:t xml:space="preserve"> </w:t>
      </w:r>
      <w:r>
        <w:rPr>
          <w:color w:val="211F1F"/>
          <w:sz w:val="21"/>
        </w:rPr>
        <w:t>Bulanan</w:t>
      </w:r>
      <w:r>
        <w:rPr>
          <w:color w:val="211F1F"/>
          <w:spacing w:val="-5"/>
          <w:sz w:val="21"/>
        </w:rPr>
        <w:t xml:space="preserve"> </w:t>
      </w:r>
      <w:r>
        <w:rPr>
          <w:color w:val="211F1F"/>
          <w:sz w:val="21"/>
        </w:rPr>
        <w:t>/</w:t>
      </w:r>
      <w:r>
        <w:rPr>
          <w:color w:val="211F1F"/>
          <w:spacing w:val="-5"/>
          <w:sz w:val="21"/>
        </w:rPr>
        <w:t xml:space="preserve"> </w:t>
      </w:r>
      <w:r>
        <w:rPr>
          <w:color w:val="211F1F"/>
          <w:sz w:val="21"/>
        </w:rPr>
        <w:t>Pelean</w:t>
      </w:r>
      <w:r>
        <w:rPr>
          <w:color w:val="211F1F"/>
          <w:spacing w:val="-11"/>
          <w:sz w:val="21"/>
        </w:rPr>
        <w:t xml:space="preserve"> </w:t>
      </w:r>
      <w:r>
        <w:rPr>
          <w:color w:val="211F1F"/>
          <w:spacing w:val="-2"/>
          <w:sz w:val="21"/>
        </w:rPr>
        <w:t>Taon.</w:t>
      </w:r>
    </w:p>
    <w:p w14:paraId="43F23A55" w14:textId="77777777" w:rsidR="0038493F" w:rsidRDefault="00000000">
      <w:pPr>
        <w:pStyle w:val="ListParagraph"/>
        <w:numPr>
          <w:ilvl w:val="1"/>
          <w:numId w:val="415"/>
        </w:numPr>
        <w:tabs>
          <w:tab w:val="left" w:pos="766"/>
        </w:tabs>
        <w:spacing w:line="240" w:lineRule="exact"/>
        <w:ind w:left="766" w:hanging="286"/>
        <w:rPr>
          <w:sz w:val="21"/>
        </w:rPr>
      </w:pPr>
      <w:r>
        <w:rPr>
          <w:color w:val="211F1F"/>
          <w:spacing w:val="-2"/>
          <w:sz w:val="21"/>
        </w:rPr>
        <w:t>Pelean</w:t>
      </w:r>
      <w:r>
        <w:rPr>
          <w:color w:val="211F1F"/>
          <w:spacing w:val="-9"/>
          <w:sz w:val="21"/>
        </w:rPr>
        <w:t xml:space="preserve"> </w:t>
      </w:r>
      <w:r>
        <w:rPr>
          <w:color w:val="211F1F"/>
          <w:spacing w:val="-2"/>
          <w:sz w:val="21"/>
        </w:rPr>
        <w:t>Sikola</w:t>
      </w:r>
      <w:r>
        <w:rPr>
          <w:color w:val="211F1F"/>
          <w:spacing w:val="-7"/>
          <w:sz w:val="21"/>
        </w:rPr>
        <w:t xml:space="preserve"> </w:t>
      </w:r>
      <w:r>
        <w:rPr>
          <w:color w:val="211F1F"/>
          <w:spacing w:val="-2"/>
          <w:sz w:val="21"/>
        </w:rPr>
        <w:t>Minggu.</w:t>
      </w:r>
    </w:p>
    <w:p w14:paraId="3EB4AB6A" w14:textId="77777777" w:rsidR="0038493F" w:rsidRDefault="00000000">
      <w:pPr>
        <w:pStyle w:val="ListParagraph"/>
        <w:numPr>
          <w:ilvl w:val="0"/>
          <w:numId w:val="415"/>
        </w:numPr>
        <w:tabs>
          <w:tab w:val="left" w:pos="480"/>
        </w:tabs>
        <w:ind w:right="51"/>
        <w:jc w:val="both"/>
        <w:rPr>
          <w:sz w:val="21"/>
        </w:rPr>
      </w:pPr>
      <w:r>
        <w:rPr>
          <w:color w:val="211F1F"/>
          <w:sz w:val="21"/>
        </w:rPr>
        <w:t xml:space="preserve">Pemasukan ni Hatopan isara ni sian </w:t>
      </w:r>
      <w:r>
        <w:rPr>
          <w:color w:val="211F1F"/>
          <w:spacing w:val="-4"/>
          <w:sz w:val="21"/>
        </w:rPr>
        <w:t xml:space="preserve">Lembaga,Percetakan HKBP dohot na </w:t>
      </w:r>
      <w:r>
        <w:rPr>
          <w:color w:val="211F1F"/>
          <w:spacing w:val="-2"/>
          <w:sz w:val="21"/>
        </w:rPr>
        <w:t>asing.</w:t>
      </w:r>
    </w:p>
    <w:p w14:paraId="3420E7DC" w14:textId="77777777" w:rsidR="0038493F" w:rsidRDefault="00000000">
      <w:pPr>
        <w:pStyle w:val="ListParagraph"/>
        <w:numPr>
          <w:ilvl w:val="0"/>
          <w:numId w:val="415"/>
        </w:numPr>
        <w:tabs>
          <w:tab w:val="left" w:pos="480"/>
        </w:tabs>
        <w:spacing w:line="237" w:lineRule="auto"/>
        <w:ind w:right="49"/>
        <w:jc w:val="both"/>
        <w:rPr>
          <w:sz w:val="21"/>
        </w:rPr>
      </w:pPr>
      <w:r>
        <w:rPr>
          <w:color w:val="211F1F"/>
          <w:sz w:val="21"/>
        </w:rPr>
        <w:t xml:space="preserve">Laba/Sisa Hasil Usaha sian Badan </w:t>
      </w:r>
      <w:r>
        <w:rPr>
          <w:color w:val="211F1F"/>
          <w:spacing w:val="-2"/>
          <w:sz w:val="21"/>
        </w:rPr>
        <w:t>Usaha.</w:t>
      </w:r>
    </w:p>
    <w:p w14:paraId="6D6BC167" w14:textId="77777777" w:rsidR="0038493F" w:rsidRDefault="00000000">
      <w:pPr>
        <w:pStyle w:val="ListParagraph"/>
        <w:numPr>
          <w:ilvl w:val="0"/>
          <w:numId w:val="415"/>
        </w:numPr>
        <w:tabs>
          <w:tab w:val="left" w:pos="480"/>
        </w:tabs>
        <w:ind w:right="52"/>
        <w:jc w:val="both"/>
        <w:rPr>
          <w:sz w:val="21"/>
        </w:rPr>
      </w:pPr>
      <w:r>
        <w:rPr>
          <w:color w:val="211F1F"/>
          <w:spacing w:val="-2"/>
          <w:sz w:val="21"/>
        </w:rPr>
        <w:t>Sewa</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aset</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pinangke</w:t>
      </w:r>
      <w:r>
        <w:rPr>
          <w:color w:val="211F1F"/>
          <w:spacing w:val="-11"/>
          <w:sz w:val="21"/>
        </w:rPr>
        <w:t xml:space="preserve"> </w:t>
      </w:r>
      <w:r>
        <w:rPr>
          <w:color w:val="211F1F"/>
          <w:spacing w:val="-2"/>
          <w:sz w:val="21"/>
        </w:rPr>
        <w:t>ni Yayasan.</w:t>
      </w:r>
    </w:p>
    <w:p w14:paraId="59E78E7E" w14:textId="77777777" w:rsidR="0038493F" w:rsidRDefault="00000000">
      <w:pPr>
        <w:pStyle w:val="ListParagraph"/>
        <w:numPr>
          <w:ilvl w:val="0"/>
          <w:numId w:val="415"/>
        </w:numPr>
        <w:tabs>
          <w:tab w:val="left" w:pos="480"/>
        </w:tabs>
        <w:spacing w:line="237" w:lineRule="auto"/>
        <w:ind w:right="55"/>
        <w:jc w:val="both"/>
        <w:rPr>
          <w:sz w:val="21"/>
        </w:rPr>
      </w:pPr>
      <w:r>
        <w:rPr>
          <w:color w:val="211F1F"/>
          <w:spacing w:val="-6"/>
          <w:sz w:val="21"/>
        </w:rPr>
        <w:t xml:space="preserve">Sumbangan Sukarela, Hibah Bantuan, </w:t>
      </w:r>
      <w:r>
        <w:rPr>
          <w:color w:val="211F1F"/>
          <w:sz w:val="21"/>
        </w:rPr>
        <w:t>dohot lan angka na asing.</w:t>
      </w:r>
    </w:p>
    <w:p w14:paraId="23525E34" w14:textId="77777777" w:rsidR="0038493F" w:rsidRDefault="00000000">
      <w:pPr>
        <w:pStyle w:val="ListParagraph"/>
        <w:numPr>
          <w:ilvl w:val="0"/>
          <w:numId w:val="415"/>
        </w:numPr>
        <w:tabs>
          <w:tab w:val="left" w:pos="480"/>
        </w:tabs>
        <w:ind w:right="38"/>
        <w:jc w:val="both"/>
        <w:rPr>
          <w:sz w:val="21"/>
        </w:rPr>
      </w:pPr>
      <w:r>
        <w:rPr>
          <w:color w:val="211F1F"/>
          <w:sz w:val="21"/>
        </w:rPr>
        <w:t xml:space="preserve">Molo adong panulahon sian Rapot </w:t>
      </w:r>
      <w:r>
        <w:rPr>
          <w:color w:val="211F1F"/>
          <w:spacing w:val="9"/>
          <w:sz w:val="21"/>
        </w:rPr>
        <w:t xml:space="preserve">MPS </w:t>
      </w:r>
      <w:r>
        <w:rPr>
          <w:color w:val="211F1F"/>
          <w:sz w:val="21"/>
        </w:rPr>
        <w:t xml:space="preserve">na </w:t>
      </w:r>
      <w:r>
        <w:rPr>
          <w:color w:val="211F1F"/>
          <w:spacing w:val="12"/>
          <w:sz w:val="21"/>
        </w:rPr>
        <w:t xml:space="preserve">mardomu </w:t>
      </w:r>
      <w:r>
        <w:rPr>
          <w:color w:val="211F1F"/>
          <w:sz w:val="21"/>
        </w:rPr>
        <w:t xml:space="preserve">tu </w:t>
      </w:r>
      <w:r>
        <w:rPr>
          <w:color w:val="211F1F"/>
          <w:spacing w:val="12"/>
          <w:sz w:val="21"/>
        </w:rPr>
        <w:t xml:space="preserve">Rencana </w:t>
      </w:r>
      <w:r>
        <w:rPr>
          <w:color w:val="211F1F"/>
          <w:sz w:val="21"/>
        </w:rPr>
        <w:t>Anggaran</w:t>
      </w:r>
      <w:r>
        <w:rPr>
          <w:color w:val="211F1F"/>
          <w:spacing w:val="-14"/>
          <w:sz w:val="21"/>
        </w:rPr>
        <w:t xml:space="preserve"> </w:t>
      </w:r>
      <w:r>
        <w:rPr>
          <w:color w:val="211F1F"/>
          <w:sz w:val="21"/>
        </w:rPr>
        <w:t>songon</w:t>
      </w:r>
      <w:r>
        <w:rPr>
          <w:color w:val="211F1F"/>
          <w:spacing w:val="-13"/>
          <w:sz w:val="21"/>
        </w:rPr>
        <w:t xml:space="preserve"> </w:t>
      </w:r>
      <w:r>
        <w:rPr>
          <w:color w:val="211F1F"/>
          <w:sz w:val="21"/>
        </w:rPr>
        <w:t>na</w:t>
      </w:r>
      <w:r>
        <w:rPr>
          <w:color w:val="211F1F"/>
          <w:spacing w:val="-13"/>
          <w:sz w:val="21"/>
        </w:rPr>
        <w:t xml:space="preserve"> </w:t>
      </w:r>
      <w:r>
        <w:rPr>
          <w:color w:val="211F1F"/>
          <w:sz w:val="21"/>
        </w:rPr>
        <w:t>tarsurat</w:t>
      </w:r>
      <w:r>
        <w:rPr>
          <w:color w:val="211F1F"/>
          <w:spacing w:val="-13"/>
          <w:sz w:val="21"/>
        </w:rPr>
        <w:t xml:space="preserve"> </w:t>
      </w:r>
      <w:r>
        <w:rPr>
          <w:color w:val="211F1F"/>
          <w:sz w:val="21"/>
        </w:rPr>
        <w:t>di</w:t>
      </w:r>
      <w:r>
        <w:rPr>
          <w:color w:val="211F1F"/>
          <w:spacing w:val="-13"/>
          <w:sz w:val="21"/>
        </w:rPr>
        <w:t xml:space="preserve"> </w:t>
      </w:r>
      <w:r>
        <w:rPr>
          <w:color w:val="211F1F"/>
          <w:sz w:val="21"/>
        </w:rPr>
        <w:t>pasal 26, jadi anggaran na mardalan</w:t>
      </w:r>
      <w:r>
        <w:rPr>
          <w:color w:val="211F1F"/>
          <w:spacing w:val="40"/>
          <w:sz w:val="21"/>
        </w:rPr>
        <w:t xml:space="preserve"> </w:t>
      </w:r>
      <w:r>
        <w:rPr>
          <w:color w:val="211F1F"/>
          <w:sz w:val="21"/>
        </w:rPr>
        <w:t>ima Anggaran Belanja dan Pendapatan taon nasalpu.</w:t>
      </w:r>
    </w:p>
    <w:p w14:paraId="29F4AFFB" w14:textId="77777777" w:rsidR="0038493F" w:rsidRDefault="00000000">
      <w:pPr>
        <w:pStyle w:val="ListParagraph"/>
        <w:numPr>
          <w:ilvl w:val="0"/>
          <w:numId w:val="415"/>
        </w:numPr>
        <w:tabs>
          <w:tab w:val="left" w:pos="480"/>
        </w:tabs>
        <w:spacing w:line="237" w:lineRule="auto"/>
        <w:ind w:right="38"/>
        <w:jc w:val="both"/>
        <w:rPr>
          <w:sz w:val="21"/>
        </w:rPr>
      </w:pPr>
      <w:r>
        <w:rPr>
          <w:color w:val="211F1F"/>
          <w:sz w:val="21"/>
        </w:rPr>
        <w:t>Taon</w:t>
      </w:r>
      <w:r>
        <w:rPr>
          <w:color w:val="211F1F"/>
          <w:spacing w:val="-10"/>
          <w:sz w:val="21"/>
        </w:rPr>
        <w:t xml:space="preserve"> </w:t>
      </w:r>
      <w:r>
        <w:rPr>
          <w:color w:val="211F1F"/>
          <w:sz w:val="21"/>
        </w:rPr>
        <w:t>ni</w:t>
      </w:r>
      <w:r>
        <w:rPr>
          <w:color w:val="211F1F"/>
          <w:spacing w:val="-10"/>
          <w:sz w:val="21"/>
        </w:rPr>
        <w:t xml:space="preserve"> </w:t>
      </w:r>
      <w:r>
        <w:rPr>
          <w:color w:val="211F1F"/>
          <w:sz w:val="21"/>
        </w:rPr>
        <w:t>anggaran</w:t>
      </w:r>
      <w:r>
        <w:rPr>
          <w:color w:val="211F1F"/>
          <w:spacing w:val="33"/>
          <w:sz w:val="21"/>
        </w:rPr>
        <w:t xml:space="preserve"> </w:t>
      </w:r>
      <w:r>
        <w:rPr>
          <w:color w:val="211F1F"/>
          <w:sz w:val="21"/>
        </w:rPr>
        <w:t>na</w:t>
      </w:r>
      <w:r>
        <w:rPr>
          <w:color w:val="211F1F"/>
          <w:spacing w:val="-10"/>
          <w:sz w:val="21"/>
        </w:rPr>
        <w:t xml:space="preserve"> </w:t>
      </w:r>
      <w:r>
        <w:rPr>
          <w:color w:val="211F1F"/>
          <w:sz w:val="21"/>
        </w:rPr>
        <w:t>marlangku</w:t>
      </w:r>
      <w:r>
        <w:rPr>
          <w:color w:val="211F1F"/>
          <w:spacing w:val="-10"/>
          <w:sz w:val="21"/>
        </w:rPr>
        <w:t xml:space="preserve"> </w:t>
      </w:r>
      <w:r>
        <w:rPr>
          <w:color w:val="211F1F"/>
          <w:sz w:val="21"/>
        </w:rPr>
        <w:t xml:space="preserve">ima </w:t>
      </w:r>
      <w:r>
        <w:rPr>
          <w:color w:val="211F1F"/>
          <w:spacing w:val="11"/>
          <w:sz w:val="21"/>
        </w:rPr>
        <w:t xml:space="preserve">mulai </w:t>
      </w:r>
      <w:r>
        <w:rPr>
          <w:color w:val="211F1F"/>
          <w:spacing w:val="10"/>
          <w:sz w:val="21"/>
        </w:rPr>
        <w:t xml:space="preserve">sian </w:t>
      </w:r>
      <w:r>
        <w:rPr>
          <w:color w:val="211F1F"/>
          <w:sz w:val="21"/>
        </w:rPr>
        <w:t xml:space="preserve">1 </w:t>
      </w:r>
      <w:r>
        <w:rPr>
          <w:color w:val="211F1F"/>
          <w:spacing w:val="12"/>
          <w:sz w:val="21"/>
        </w:rPr>
        <w:t xml:space="preserve">Januari </w:t>
      </w:r>
      <w:r>
        <w:rPr>
          <w:color w:val="211F1F"/>
          <w:spacing w:val="11"/>
          <w:sz w:val="21"/>
        </w:rPr>
        <w:t xml:space="preserve">sahat </w:t>
      </w:r>
      <w:r>
        <w:rPr>
          <w:color w:val="211F1F"/>
          <w:sz w:val="21"/>
        </w:rPr>
        <w:t xml:space="preserve">tu </w:t>
      </w:r>
      <w:r>
        <w:rPr>
          <w:color w:val="211F1F"/>
          <w:spacing w:val="-2"/>
          <w:sz w:val="21"/>
        </w:rPr>
        <w:t>31Desember.</w:t>
      </w:r>
    </w:p>
    <w:p w14:paraId="2B1007C7" w14:textId="77777777" w:rsidR="0038493F" w:rsidRDefault="00000000">
      <w:pPr>
        <w:pStyle w:val="BodyText"/>
        <w:spacing w:before="62"/>
        <w:ind w:left="538" w:right="145"/>
      </w:pPr>
      <w:r>
        <w:br w:type="column"/>
      </w:r>
      <w:r>
        <w:rPr>
          <w:color w:val="211F1F"/>
          <w:spacing w:val="11"/>
        </w:rPr>
        <w:t xml:space="preserve">usaha </w:t>
      </w:r>
      <w:r>
        <w:rPr>
          <w:color w:val="211F1F"/>
        </w:rPr>
        <w:t xml:space="preserve">HKBP, </w:t>
      </w:r>
      <w:r>
        <w:rPr>
          <w:color w:val="211F1F"/>
          <w:spacing w:val="10"/>
        </w:rPr>
        <w:t xml:space="preserve">sewa aset yang </w:t>
      </w:r>
      <w:r>
        <w:rPr>
          <w:color w:val="211F1F"/>
        </w:rPr>
        <w:t>dipergunakan oleh Yayasan dan Sumbangan Hibah atau bantuan seperti</w:t>
      </w:r>
      <w:r>
        <w:rPr>
          <w:color w:val="211F1F"/>
          <w:spacing w:val="-5"/>
        </w:rPr>
        <w:t xml:space="preserve"> </w:t>
      </w:r>
      <w:r>
        <w:rPr>
          <w:color w:val="211F1F"/>
        </w:rPr>
        <w:t>diuraikan</w:t>
      </w:r>
      <w:r>
        <w:rPr>
          <w:color w:val="211F1F"/>
          <w:spacing w:val="5"/>
        </w:rPr>
        <w:t xml:space="preserve"> </w:t>
      </w:r>
      <w:r>
        <w:rPr>
          <w:color w:val="211F1F"/>
        </w:rPr>
        <w:t>pada</w:t>
      </w:r>
      <w:r>
        <w:rPr>
          <w:color w:val="211F1F"/>
          <w:spacing w:val="-17"/>
        </w:rPr>
        <w:t xml:space="preserve"> </w:t>
      </w:r>
      <w:r>
        <w:rPr>
          <w:color w:val="211F1F"/>
        </w:rPr>
        <w:t>pasal</w:t>
      </w:r>
      <w:r>
        <w:rPr>
          <w:color w:val="211F1F"/>
          <w:spacing w:val="-17"/>
        </w:rPr>
        <w:t xml:space="preserve"> </w:t>
      </w:r>
      <w:r>
        <w:rPr>
          <w:color w:val="211F1F"/>
          <w:spacing w:val="-2"/>
        </w:rPr>
        <w:t>berikut.</w:t>
      </w:r>
    </w:p>
    <w:p w14:paraId="21071DBC" w14:textId="77777777" w:rsidR="0038493F" w:rsidRDefault="00000000">
      <w:pPr>
        <w:pStyle w:val="Heading2"/>
        <w:spacing w:before="234" w:line="477" w:lineRule="auto"/>
        <w:ind w:left="979" w:right="998" w:firstLine="489"/>
      </w:pPr>
      <w:r>
        <w:rPr>
          <w:color w:val="211F1F"/>
        </w:rPr>
        <w:t>Pasal</w:t>
      </w:r>
      <w:r>
        <w:rPr>
          <w:b w:val="0"/>
          <w:color w:val="211F1F"/>
        </w:rPr>
        <w:t xml:space="preserve"> </w:t>
      </w:r>
      <w:r>
        <w:rPr>
          <w:color w:val="211F1F"/>
        </w:rPr>
        <w:t>25</w:t>
      </w:r>
      <w:r>
        <w:rPr>
          <w:b w:val="0"/>
          <w:color w:val="211F1F"/>
        </w:rPr>
        <w:t xml:space="preserve"> </w:t>
      </w:r>
      <w:r>
        <w:rPr>
          <w:color w:val="211F1F"/>
        </w:rPr>
        <w:t>Sumber</w:t>
      </w:r>
      <w:r>
        <w:rPr>
          <w:b w:val="0"/>
          <w:color w:val="211F1F"/>
          <w:spacing w:val="27"/>
        </w:rPr>
        <w:t xml:space="preserve"> </w:t>
      </w:r>
      <w:r>
        <w:rPr>
          <w:color w:val="211F1F"/>
          <w:spacing w:val="-2"/>
        </w:rPr>
        <w:t>Keuangan</w:t>
      </w:r>
    </w:p>
    <w:p w14:paraId="290C70DE" w14:textId="77777777" w:rsidR="0038493F" w:rsidRDefault="00000000">
      <w:pPr>
        <w:pStyle w:val="ListParagraph"/>
        <w:numPr>
          <w:ilvl w:val="0"/>
          <w:numId w:val="414"/>
        </w:numPr>
        <w:tabs>
          <w:tab w:val="left" w:pos="538"/>
        </w:tabs>
        <w:spacing w:line="240" w:lineRule="exact"/>
        <w:rPr>
          <w:sz w:val="21"/>
        </w:rPr>
      </w:pPr>
      <w:r>
        <w:rPr>
          <w:color w:val="211F1F"/>
          <w:sz w:val="21"/>
        </w:rPr>
        <w:t>Persembahan</w:t>
      </w:r>
      <w:r>
        <w:rPr>
          <w:color w:val="211F1F"/>
          <w:spacing w:val="4"/>
          <w:sz w:val="21"/>
        </w:rPr>
        <w:t xml:space="preserve"> </w:t>
      </w:r>
      <w:r>
        <w:rPr>
          <w:color w:val="211F1F"/>
          <w:spacing w:val="-2"/>
          <w:sz w:val="21"/>
        </w:rPr>
        <w:t>Jemaat:</w:t>
      </w:r>
    </w:p>
    <w:p w14:paraId="5D52B7A2" w14:textId="77777777" w:rsidR="0038493F" w:rsidRDefault="00000000">
      <w:pPr>
        <w:pStyle w:val="ListParagraph"/>
        <w:numPr>
          <w:ilvl w:val="1"/>
          <w:numId w:val="414"/>
        </w:numPr>
        <w:tabs>
          <w:tab w:val="left" w:pos="820"/>
        </w:tabs>
        <w:spacing w:line="240" w:lineRule="exact"/>
        <w:ind w:left="820" w:hanging="282"/>
        <w:rPr>
          <w:sz w:val="21"/>
        </w:rPr>
      </w:pPr>
      <w:r>
        <w:rPr>
          <w:color w:val="211F1F"/>
          <w:sz w:val="21"/>
        </w:rPr>
        <w:t>Pelean</w:t>
      </w:r>
      <w:r>
        <w:rPr>
          <w:color w:val="211F1F"/>
          <w:spacing w:val="-12"/>
          <w:sz w:val="21"/>
        </w:rPr>
        <w:t xml:space="preserve"> </w:t>
      </w:r>
      <w:r>
        <w:rPr>
          <w:color w:val="211F1F"/>
          <w:sz w:val="21"/>
        </w:rPr>
        <w:t>IA</w:t>
      </w:r>
      <w:r>
        <w:rPr>
          <w:color w:val="211F1F"/>
          <w:spacing w:val="-13"/>
          <w:sz w:val="21"/>
        </w:rPr>
        <w:t xml:space="preserve"> </w:t>
      </w:r>
      <w:r>
        <w:rPr>
          <w:color w:val="211F1F"/>
          <w:sz w:val="21"/>
        </w:rPr>
        <w:t>Ibadah</w:t>
      </w:r>
      <w:r>
        <w:rPr>
          <w:color w:val="211F1F"/>
          <w:spacing w:val="-12"/>
          <w:sz w:val="21"/>
        </w:rPr>
        <w:t xml:space="preserve"> </w:t>
      </w:r>
      <w:r>
        <w:rPr>
          <w:color w:val="211F1F"/>
          <w:spacing w:val="-2"/>
          <w:sz w:val="21"/>
        </w:rPr>
        <w:t>Minggu.</w:t>
      </w:r>
    </w:p>
    <w:p w14:paraId="495BAA87" w14:textId="77777777" w:rsidR="0038493F" w:rsidRDefault="00000000">
      <w:pPr>
        <w:pStyle w:val="ListParagraph"/>
        <w:numPr>
          <w:ilvl w:val="1"/>
          <w:numId w:val="414"/>
        </w:numPr>
        <w:tabs>
          <w:tab w:val="left" w:pos="820"/>
        </w:tabs>
        <w:spacing w:line="240" w:lineRule="exact"/>
        <w:ind w:left="820" w:hanging="282"/>
        <w:rPr>
          <w:sz w:val="21"/>
        </w:rPr>
      </w:pPr>
      <w:r>
        <w:rPr>
          <w:color w:val="211F1F"/>
          <w:sz w:val="21"/>
        </w:rPr>
        <w:t>Pelean</w:t>
      </w:r>
      <w:r>
        <w:rPr>
          <w:color w:val="211F1F"/>
          <w:spacing w:val="-9"/>
          <w:sz w:val="21"/>
        </w:rPr>
        <w:t xml:space="preserve"> </w:t>
      </w:r>
      <w:r>
        <w:rPr>
          <w:color w:val="211F1F"/>
          <w:sz w:val="21"/>
        </w:rPr>
        <w:t>IB</w:t>
      </w:r>
      <w:r>
        <w:rPr>
          <w:color w:val="211F1F"/>
          <w:spacing w:val="-9"/>
          <w:sz w:val="21"/>
        </w:rPr>
        <w:t xml:space="preserve"> </w:t>
      </w:r>
      <w:r>
        <w:rPr>
          <w:color w:val="211F1F"/>
          <w:sz w:val="21"/>
        </w:rPr>
        <w:t>Ibadah</w:t>
      </w:r>
      <w:r>
        <w:rPr>
          <w:color w:val="211F1F"/>
          <w:spacing w:val="-9"/>
          <w:sz w:val="21"/>
        </w:rPr>
        <w:t xml:space="preserve"> </w:t>
      </w:r>
      <w:r>
        <w:rPr>
          <w:color w:val="211F1F"/>
          <w:spacing w:val="-2"/>
          <w:sz w:val="21"/>
        </w:rPr>
        <w:t>Minggu.</w:t>
      </w:r>
    </w:p>
    <w:p w14:paraId="5CA9CD5D" w14:textId="77777777" w:rsidR="0038493F" w:rsidRDefault="00000000">
      <w:pPr>
        <w:pStyle w:val="ListParagraph"/>
        <w:numPr>
          <w:ilvl w:val="1"/>
          <w:numId w:val="414"/>
        </w:numPr>
        <w:tabs>
          <w:tab w:val="left" w:pos="820"/>
        </w:tabs>
        <w:spacing w:line="240" w:lineRule="exact"/>
        <w:ind w:left="820" w:hanging="282"/>
        <w:rPr>
          <w:sz w:val="21"/>
        </w:rPr>
      </w:pPr>
      <w:r>
        <w:rPr>
          <w:color w:val="211F1F"/>
          <w:sz w:val="21"/>
        </w:rPr>
        <w:t>Pelean</w:t>
      </w:r>
      <w:r>
        <w:rPr>
          <w:color w:val="211F1F"/>
          <w:spacing w:val="-1"/>
          <w:sz w:val="21"/>
        </w:rPr>
        <w:t xml:space="preserve"> </w:t>
      </w:r>
      <w:r>
        <w:rPr>
          <w:color w:val="211F1F"/>
          <w:sz w:val="21"/>
        </w:rPr>
        <w:t>II</w:t>
      </w:r>
      <w:r>
        <w:rPr>
          <w:color w:val="211F1F"/>
          <w:spacing w:val="-1"/>
          <w:sz w:val="21"/>
        </w:rPr>
        <w:t xml:space="preserve"> </w:t>
      </w:r>
      <w:r>
        <w:rPr>
          <w:color w:val="211F1F"/>
          <w:sz w:val="21"/>
        </w:rPr>
        <w:t>Ibadah</w:t>
      </w:r>
      <w:r>
        <w:rPr>
          <w:color w:val="211F1F"/>
          <w:spacing w:val="-1"/>
          <w:sz w:val="21"/>
        </w:rPr>
        <w:t xml:space="preserve"> </w:t>
      </w:r>
      <w:r>
        <w:rPr>
          <w:color w:val="211F1F"/>
          <w:spacing w:val="-2"/>
          <w:sz w:val="21"/>
        </w:rPr>
        <w:t>Minggu.</w:t>
      </w:r>
    </w:p>
    <w:p w14:paraId="79385E32" w14:textId="77777777" w:rsidR="0038493F" w:rsidRDefault="00000000">
      <w:pPr>
        <w:pStyle w:val="ListParagraph"/>
        <w:numPr>
          <w:ilvl w:val="1"/>
          <w:numId w:val="414"/>
        </w:numPr>
        <w:tabs>
          <w:tab w:val="left" w:pos="820"/>
        </w:tabs>
        <w:spacing w:line="240" w:lineRule="exact"/>
        <w:ind w:left="820" w:hanging="282"/>
        <w:rPr>
          <w:sz w:val="21"/>
        </w:rPr>
      </w:pPr>
      <w:r>
        <w:rPr>
          <w:color w:val="211F1F"/>
          <w:sz w:val="21"/>
        </w:rPr>
        <w:t>Pelean</w:t>
      </w:r>
      <w:r>
        <w:rPr>
          <w:color w:val="211F1F"/>
          <w:spacing w:val="-2"/>
          <w:sz w:val="21"/>
        </w:rPr>
        <w:t xml:space="preserve"> </w:t>
      </w:r>
      <w:r>
        <w:rPr>
          <w:color w:val="211F1F"/>
          <w:sz w:val="21"/>
        </w:rPr>
        <w:t>Ibadah</w:t>
      </w:r>
      <w:r>
        <w:rPr>
          <w:color w:val="211F1F"/>
          <w:spacing w:val="-2"/>
          <w:sz w:val="21"/>
        </w:rPr>
        <w:t xml:space="preserve"> Partangiangan.</w:t>
      </w:r>
    </w:p>
    <w:p w14:paraId="02829636" w14:textId="77777777" w:rsidR="0038493F" w:rsidRDefault="00000000">
      <w:pPr>
        <w:pStyle w:val="ListParagraph"/>
        <w:numPr>
          <w:ilvl w:val="1"/>
          <w:numId w:val="414"/>
        </w:numPr>
        <w:tabs>
          <w:tab w:val="left" w:pos="820"/>
        </w:tabs>
        <w:spacing w:line="240" w:lineRule="exact"/>
        <w:ind w:left="820" w:hanging="282"/>
        <w:rPr>
          <w:sz w:val="21"/>
        </w:rPr>
      </w:pPr>
      <w:r>
        <w:rPr>
          <w:color w:val="211F1F"/>
          <w:spacing w:val="-4"/>
          <w:sz w:val="21"/>
        </w:rPr>
        <w:t>Pelean</w:t>
      </w:r>
      <w:r>
        <w:rPr>
          <w:color w:val="211F1F"/>
          <w:spacing w:val="-12"/>
          <w:sz w:val="21"/>
        </w:rPr>
        <w:t xml:space="preserve"> </w:t>
      </w:r>
      <w:r>
        <w:rPr>
          <w:color w:val="211F1F"/>
          <w:spacing w:val="-4"/>
          <w:sz w:val="21"/>
        </w:rPr>
        <w:t>Ibadah</w:t>
      </w:r>
      <w:r>
        <w:rPr>
          <w:color w:val="211F1F"/>
          <w:spacing w:val="-10"/>
          <w:sz w:val="21"/>
        </w:rPr>
        <w:t xml:space="preserve"> </w:t>
      </w:r>
      <w:r>
        <w:rPr>
          <w:color w:val="211F1F"/>
          <w:spacing w:val="-4"/>
          <w:sz w:val="21"/>
        </w:rPr>
        <w:t>Sermon</w:t>
      </w:r>
      <w:r>
        <w:rPr>
          <w:color w:val="211F1F"/>
          <w:spacing w:val="-10"/>
          <w:sz w:val="21"/>
        </w:rPr>
        <w:t xml:space="preserve"> </w:t>
      </w:r>
      <w:r>
        <w:rPr>
          <w:color w:val="211F1F"/>
          <w:spacing w:val="-4"/>
          <w:sz w:val="21"/>
        </w:rPr>
        <w:t>Kategorial</w:t>
      </w:r>
    </w:p>
    <w:p w14:paraId="66C93469" w14:textId="77777777" w:rsidR="0038493F" w:rsidRDefault="00000000">
      <w:pPr>
        <w:pStyle w:val="ListParagraph"/>
        <w:numPr>
          <w:ilvl w:val="1"/>
          <w:numId w:val="414"/>
        </w:numPr>
        <w:tabs>
          <w:tab w:val="left" w:pos="818"/>
          <w:tab w:val="left" w:pos="821"/>
        </w:tabs>
        <w:ind w:right="164"/>
        <w:rPr>
          <w:sz w:val="21"/>
        </w:rPr>
      </w:pPr>
      <w:r>
        <w:rPr>
          <w:color w:val="211F1F"/>
          <w:sz w:val="21"/>
        </w:rPr>
        <w:t>Pelean</w:t>
      </w:r>
      <w:r>
        <w:rPr>
          <w:color w:val="211F1F"/>
          <w:spacing w:val="40"/>
          <w:sz w:val="21"/>
        </w:rPr>
        <w:t xml:space="preserve"> </w:t>
      </w:r>
      <w:r>
        <w:rPr>
          <w:color w:val="211F1F"/>
          <w:sz w:val="21"/>
        </w:rPr>
        <w:t>Ibadah</w:t>
      </w:r>
      <w:r>
        <w:rPr>
          <w:color w:val="211F1F"/>
          <w:spacing w:val="40"/>
          <w:sz w:val="21"/>
        </w:rPr>
        <w:t xml:space="preserve"> </w:t>
      </w:r>
      <w:r>
        <w:rPr>
          <w:color w:val="211F1F"/>
          <w:sz w:val="21"/>
        </w:rPr>
        <w:t>Partumpolon</w:t>
      </w:r>
      <w:r>
        <w:rPr>
          <w:color w:val="211F1F"/>
          <w:spacing w:val="40"/>
          <w:sz w:val="21"/>
        </w:rPr>
        <w:t xml:space="preserve"> </w:t>
      </w:r>
      <w:r>
        <w:rPr>
          <w:color w:val="211F1F"/>
          <w:sz w:val="21"/>
        </w:rPr>
        <w:t xml:space="preserve">/ </w:t>
      </w:r>
      <w:r>
        <w:rPr>
          <w:color w:val="211F1F"/>
          <w:spacing w:val="-2"/>
          <w:sz w:val="21"/>
        </w:rPr>
        <w:t>Pasupasu.</w:t>
      </w:r>
    </w:p>
    <w:p w14:paraId="4FEC9316" w14:textId="77777777" w:rsidR="0038493F" w:rsidRDefault="00000000">
      <w:pPr>
        <w:pStyle w:val="ListParagraph"/>
        <w:numPr>
          <w:ilvl w:val="1"/>
          <w:numId w:val="414"/>
        </w:numPr>
        <w:tabs>
          <w:tab w:val="left" w:pos="820"/>
        </w:tabs>
        <w:spacing w:line="238" w:lineRule="exact"/>
        <w:ind w:left="820" w:hanging="282"/>
        <w:rPr>
          <w:sz w:val="21"/>
        </w:rPr>
      </w:pPr>
      <w:r>
        <w:rPr>
          <w:color w:val="211F1F"/>
          <w:sz w:val="21"/>
        </w:rPr>
        <w:t>Pelean</w:t>
      </w:r>
      <w:r>
        <w:rPr>
          <w:color w:val="211F1F"/>
          <w:spacing w:val="-12"/>
          <w:sz w:val="21"/>
        </w:rPr>
        <w:t xml:space="preserve"> </w:t>
      </w:r>
      <w:r>
        <w:rPr>
          <w:color w:val="211F1F"/>
          <w:sz w:val="21"/>
        </w:rPr>
        <w:t>Ibadan</w:t>
      </w:r>
      <w:r>
        <w:rPr>
          <w:color w:val="211F1F"/>
          <w:spacing w:val="-12"/>
          <w:sz w:val="21"/>
        </w:rPr>
        <w:t xml:space="preserve"> </w:t>
      </w:r>
      <w:r>
        <w:rPr>
          <w:color w:val="211F1F"/>
          <w:sz w:val="21"/>
        </w:rPr>
        <w:t>Ulaon</w:t>
      </w:r>
      <w:r>
        <w:rPr>
          <w:color w:val="211F1F"/>
          <w:spacing w:val="-12"/>
          <w:sz w:val="21"/>
        </w:rPr>
        <w:t xml:space="preserve"> </w:t>
      </w:r>
      <w:r>
        <w:rPr>
          <w:color w:val="211F1F"/>
          <w:sz w:val="21"/>
        </w:rPr>
        <w:t>Na</w:t>
      </w:r>
      <w:r>
        <w:rPr>
          <w:color w:val="211F1F"/>
          <w:spacing w:val="-12"/>
          <w:sz w:val="21"/>
        </w:rPr>
        <w:t xml:space="preserve"> </w:t>
      </w:r>
      <w:r>
        <w:rPr>
          <w:color w:val="211F1F"/>
          <w:spacing w:val="-2"/>
          <w:sz w:val="21"/>
        </w:rPr>
        <w:t>Badia.</w:t>
      </w:r>
    </w:p>
    <w:p w14:paraId="41D395E6" w14:textId="77777777" w:rsidR="0038493F" w:rsidRDefault="00000000">
      <w:pPr>
        <w:pStyle w:val="ListParagraph"/>
        <w:numPr>
          <w:ilvl w:val="1"/>
          <w:numId w:val="414"/>
        </w:numPr>
        <w:tabs>
          <w:tab w:val="left" w:pos="820"/>
        </w:tabs>
        <w:spacing w:line="240" w:lineRule="exact"/>
        <w:ind w:left="820" w:hanging="282"/>
        <w:rPr>
          <w:sz w:val="21"/>
        </w:rPr>
      </w:pPr>
      <w:r>
        <w:rPr>
          <w:color w:val="211F1F"/>
          <w:sz w:val="21"/>
        </w:rPr>
        <w:t>Pelean</w:t>
      </w:r>
      <w:r>
        <w:rPr>
          <w:color w:val="211F1F"/>
          <w:spacing w:val="-3"/>
          <w:sz w:val="21"/>
        </w:rPr>
        <w:t xml:space="preserve"> </w:t>
      </w:r>
      <w:r>
        <w:rPr>
          <w:color w:val="211F1F"/>
          <w:sz w:val="21"/>
        </w:rPr>
        <w:t>Ibadah</w:t>
      </w:r>
      <w:r>
        <w:rPr>
          <w:color w:val="211F1F"/>
          <w:spacing w:val="-3"/>
          <w:sz w:val="21"/>
        </w:rPr>
        <w:t xml:space="preserve"> </w:t>
      </w:r>
      <w:r>
        <w:rPr>
          <w:color w:val="211F1F"/>
          <w:sz w:val="21"/>
        </w:rPr>
        <w:t>Khusus</w:t>
      </w:r>
      <w:r>
        <w:rPr>
          <w:color w:val="211F1F"/>
          <w:spacing w:val="-3"/>
          <w:sz w:val="21"/>
        </w:rPr>
        <w:t xml:space="preserve"> </w:t>
      </w:r>
      <w:r>
        <w:rPr>
          <w:color w:val="211F1F"/>
          <w:spacing w:val="-2"/>
          <w:sz w:val="21"/>
        </w:rPr>
        <w:t>/Kasual.</w:t>
      </w:r>
    </w:p>
    <w:p w14:paraId="6D2A6966" w14:textId="77777777" w:rsidR="0038493F" w:rsidRDefault="00000000">
      <w:pPr>
        <w:pStyle w:val="ListParagraph"/>
        <w:numPr>
          <w:ilvl w:val="1"/>
          <w:numId w:val="414"/>
        </w:numPr>
        <w:tabs>
          <w:tab w:val="left" w:pos="820"/>
        </w:tabs>
        <w:spacing w:line="240" w:lineRule="exact"/>
        <w:ind w:left="820" w:hanging="282"/>
        <w:rPr>
          <w:sz w:val="21"/>
        </w:rPr>
      </w:pPr>
      <w:r>
        <w:rPr>
          <w:color w:val="211F1F"/>
          <w:spacing w:val="-2"/>
          <w:sz w:val="21"/>
        </w:rPr>
        <w:t>Pelean</w:t>
      </w:r>
      <w:r>
        <w:rPr>
          <w:color w:val="211F1F"/>
          <w:spacing w:val="-15"/>
          <w:sz w:val="21"/>
        </w:rPr>
        <w:t xml:space="preserve"> </w:t>
      </w:r>
      <w:r>
        <w:rPr>
          <w:color w:val="211F1F"/>
          <w:spacing w:val="-2"/>
          <w:sz w:val="21"/>
        </w:rPr>
        <w:t>Hamuliateon.</w:t>
      </w:r>
    </w:p>
    <w:p w14:paraId="0F1A6DE3" w14:textId="77777777" w:rsidR="0038493F" w:rsidRDefault="00000000">
      <w:pPr>
        <w:pStyle w:val="ListParagraph"/>
        <w:numPr>
          <w:ilvl w:val="1"/>
          <w:numId w:val="414"/>
        </w:numPr>
        <w:tabs>
          <w:tab w:val="left" w:pos="820"/>
        </w:tabs>
        <w:spacing w:line="240" w:lineRule="exact"/>
        <w:ind w:left="820" w:hanging="282"/>
        <w:rPr>
          <w:sz w:val="21"/>
        </w:rPr>
      </w:pPr>
      <w:r>
        <w:rPr>
          <w:color w:val="211F1F"/>
          <w:spacing w:val="-6"/>
          <w:sz w:val="21"/>
        </w:rPr>
        <w:t>Pelean</w:t>
      </w:r>
      <w:r>
        <w:rPr>
          <w:color w:val="211F1F"/>
          <w:spacing w:val="-7"/>
          <w:sz w:val="21"/>
        </w:rPr>
        <w:t xml:space="preserve"> </w:t>
      </w:r>
      <w:r>
        <w:rPr>
          <w:color w:val="211F1F"/>
          <w:spacing w:val="-6"/>
          <w:sz w:val="21"/>
        </w:rPr>
        <w:t>Bulanan</w:t>
      </w:r>
      <w:r>
        <w:rPr>
          <w:b/>
          <w:color w:val="211F1F"/>
          <w:spacing w:val="-6"/>
          <w:sz w:val="21"/>
        </w:rPr>
        <w:t>/Tahunan</w:t>
      </w:r>
      <w:r>
        <w:rPr>
          <w:color w:val="211F1F"/>
          <w:spacing w:val="-1"/>
          <w:sz w:val="21"/>
        </w:rPr>
        <w:t xml:space="preserve"> </w:t>
      </w:r>
      <w:r>
        <w:rPr>
          <w:color w:val="211F1F"/>
          <w:spacing w:val="-6"/>
          <w:sz w:val="21"/>
        </w:rPr>
        <w:t>Jemaat.</w:t>
      </w:r>
    </w:p>
    <w:p w14:paraId="03F64C73" w14:textId="77777777" w:rsidR="0038493F" w:rsidRDefault="00000000">
      <w:pPr>
        <w:pStyle w:val="ListParagraph"/>
        <w:numPr>
          <w:ilvl w:val="1"/>
          <w:numId w:val="414"/>
        </w:numPr>
        <w:tabs>
          <w:tab w:val="left" w:pos="820"/>
        </w:tabs>
        <w:spacing w:line="240" w:lineRule="exact"/>
        <w:ind w:left="820" w:hanging="282"/>
        <w:rPr>
          <w:sz w:val="21"/>
        </w:rPr>
      </w:pPr>
      <w:r>
        <w:rPr>
          <w:color w:val="211F1F"/>
          <w:sz w:val="21"/>
        </w:rPr>
        <w:t>Pelean</w:t>
      </w:r>
      <w:r>
        <w:rPr>
          <w:color w:val="211F1F"/>
          <w:spacing w:val="-12"/>
          <w:sz w:val="21"/>
        </w:rPr>
        <w:t xml:space="preserve"> </w:t>
      </w:r>
      <w:r>
        <w:rPr>
          <w:color w:val="211F1F"/>
          <w:sz w:val="21"/>
        </w:rPr>
        <w:t>Sekolah</w:t>
      </w:r>
      <w:r>
        <w:rPr>
          <w:color w:val="211F1F"/>
          <w:spacing w:val="-12"/>
          <w:sz w:val="21"/>
        </w:rPr>
        <w:t xml:space="preserve"> </w:t>
      </w:r>
      <w:r>
        <w:rPr>
          <w:color w:val="211F1F"/>
          <w:spacing w:val="-2"/>
          <w:sz w:val="21"/>
        </w:rPr>
        <w:t>minggu.</w:t>
      </w:r>
    </w:p>
    <w:p w14:paraId="1ADF86FC" w14:textId="77777777" w:rsidR="0038493F" w:rsidRDefault="00000000">
      <w:pPr>
        <w:pStyle w:val="ListParagraph"/>
        <w:numPr>
          <w:ilvl w:val="0"/>
          <w:numId w:val="414"/>
        </w:numPr>
        <w:tabs>
          <w:tab w:val="left" w:pos="536"/>
          <w:tab w:val="left" w:pos="538"/>
        </w:tabs>
        <w:ind w:right="162"/>
        <w:jc w:val="both"/>
        <w:rPr>
          <w:sz w:val="21"/>
        </w:rPr>
      </w:pPr>
      <w:r>
        <w:rPr>
          <w:color w:val="211F1F"/>
          <w:sz w:val="21"/>
        </w:rPr>
        <w:t>Penerimaan</w:t>
      </w:r>
      <w:r>
        <w:rPr>
          <w:color w:val="211F1F"/>
          <w:spacing w:val="-6"/>
          <w:sz w:val="21"/>
        </w:rPr>
        <w:t xml:space="preserve"> </w:t>
      </w:r>
      <w:r>
        <w:rPr>
          <w:color w:val="211F1F"/>
          <w:sz w:val="21"/>
        </w:rPr>
        <w:t>dari</w:t>
      </w:r>
      <w:r>
        <w:rPr>
          <w:color w:val="211F1F"/>
          <w:spacing w:val="-6"/>
          <w:sz w:val="21"/>
        </w:rPr>
        <w:t xml:space="preserve"> </w:t>
      </w:r>
      <w:r>
        <w:rPr>
          <w:color w:val="211F1F"/>
          <w:sz w:val="21"/>
        </w:rPr>
        <w:t>Hatopan,</w:t>
      </w:r>
      <w:r>
        <w:rPr>
          <w:color w:val="211F1F"/>
          <w:spacing w:val="-6"/>
          <w:sz w:val="21"/>
        </w:rPr>
        <w:t xml:space="preserve"> </w:t>
      </w:r>
      <w:r>
        <w:rPr>
          <w:color w:val="211F1F"/>
          <w:sz w:val="21"/>
        </w:rPr>
        <w:t xml:space="preserve">diantara- </w:t>
      </w:r>
      <w:r>
        <w:rPr>
          <w:color w:val="211F1F"/>
          <w:spacing w:val="-6"/>
          <w:sz w:val="21"/>
        </w:rPr>
        <w:t>nya</w:t>
      </w:r>
      <w:r>
        <w:rPr>
          <w:color w:val="211F1F"/>
          <w:spacing w:val="-8"/>
          <w:sz w:val="21"/>
        </w:rPr>
        <w:t xml:space="preserve"> </w:t>
      </w:r>
      <w:r>
        <w:rPr>
          <w:color w:val="211F1F"/>
          <w:spacing w:val="-6"/>
          <w:sz w:val="21"/>
        </w:rPr>
        <w:t>Lembaga,</w:t>
      </w:r>
      <w:r>
        <w:rPr>
          <w:color w:val="211F1F"/>
          <w:spacing w:val="-7"/>
          <w:sz w:val="21"/>
        </w:rPr>
        <w:t xml:space="preserve"> </w:t>
      </w:r>
      <w:r>
        <w:rPr>
          <w:color w:val="211F1F"/>
          <w:spacing w:val="-6"/>
          <w:sz w:val="21"/>
        </w:rPr>
        <w:t>Percetakan</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 xml:space="preserve">dan </w:t>
      </w:r>
      <w:r>
        <w:rPr>
          <w:color w:val="211F1F"/>
          <w:spacing w:val="-2"/>
          <w:sz w:val="21"/>
        </w:rPr>
        <w:t>lainnya.</w:t>
      </w:r>
    </w:p>
    <w:p w14:paraId="0C4A35A9" w14:textId="77777777" w:rsidR="0038493F" w:rsidRDefault="00000000">
      <w:pPr>
        <w:pStyle w:val="ListParagraph"/>
        <w:numPr>
          <w:ilvl w:val="0"/>
          <w:numId w:val="414"/>
        </w:numPr>
        <w:tabs>
          <w:tab w:val="left" w:pos="536"/>
          <w:tab w:val="left" w:pos="538"/>
        </w:tabs>
        <w:spacing w:line="237" w:lineRule="auto"/>
        <w:ind w:right="162"/>
        <w:jc w:val="both"/>
        <w:rPr>
          <w:sz w:val="21"/>
        </w:rPr>
      </w:pPr>
      <w:r>
        <w:rPr>
          <w:color w:val="211F1F"/>
          <w:sz w:val="21"/>
        </w:rPr>
        <w:t>Keuntungan/Sisa Hasil Usaha dari Badan</w:t>
      </w:r>
      <w:r>
        <w:rPr>
          <w:color w:val="211F1F"/>
          <w:spacing w:val="-14"/>
          <w:sz w:val="21"/>
        </w:rPr>
        <w:t xml:space="preserve"> </w:t>
      </w:r>
      <w:r>
        <w:rPr>
          <w:color w:val="211F1F"/>
          <w:sz w:val="21"/>
        </w:rPr>
        <w:t>Usaha.</w:t>
      </w:r>
    </w:p>
    <w:p w14:paraId="15F94C25" w14:textId="77777777" w:rsidR="0038493F" w:rsidRDefault="00000000">
      <w:pPr>
        <w:pStyle w:val="ListParagraph"/>
        <w:numPr>
          <w:ilvl w:val="0"/>
          <w:numId w:val="414"/>
        </w:numPr>
        <w:tabs>
          <w:tab w:val="left" w:pos="536"/>
          <w:tab w:val="left" w:pos="538"/>
        </w:tabs>
        <w:ind w:right="165"/>
        <w:jc w:val="both"/>
        <w:rPr>
          <w:sz w:val="21"/>
        </w:rPr>
      </w:pPr>
      <w:r>
        <w:rPr>
          <w:color w:val="211F1F"/>
          <w:spacing w:val="-4"/>
          <w:sz w:val="21"/>
        </w:rPr>
        <w:t>Sewa</w:t>
      </w:r>
      <w:r>
        <w:rPr>
          <w:color w:val="211F1F"/>
          <w:spacing w:val="-7"/>
          <w:sz w:val="21"/>
        </w:rPr>
        <w:t xml:space="preserve"> </w:t>
      </w:r>
      <w:r>
        <w:rPr>
          <w:color w:val="211F1F"/>
          <w:spacing w:val="-4"/>
          <w:sz w:val="21"/>
        </w:rPr>
        <w:t>aset</w:t>
      </w:r>
      <w:r>
        <w:rPr>
          <w:color w:val="211F1F"/>
          <w:spacing w:val="-7"/>
          <w:sz w:val="21"/>
        </w:rPr>
        <w:t xml:space="preserve"> </w:t>
      </w:r>
      <w:r>
        <w:rPr>
          <w:color w:val="211F1F"/>
          <w:spacing w:val="-4"/>
          <w:sz w:val="21"/>
        </w:rPr>
        <w:t>HKBP</w:t>
      </w:r>
      <w:r>
        <w:rPr>
          <w:color w:val="211F1F"/>
          <w:spacing w:val="-7"/>
          <w:sz w:val="21"/>
        </w:rPr>
        <w:t xml:space="preserve"> </w:t>
      </w:r>
      <w:r>
        <w:rPr>
          <w:color w:val="211F1F"/>
          <w:spacing w:val="-4"/>
          <w:sz w:val="21"/>
        </w:rPr>
        <w:t>yang</w:t>
      </w:r>
      <w:r>
        <w:rPr>
          <w:color w:val="211F1F"/>
          <w:spacing w:val="-7"/>
          <w:sz w:val="21"/>
        </w:rPr>
        <w:t xml:space="preserve"> </w:t>
      </w:r>
      <w:r>
        <w:rPr>
          <w:color w:val="211F1F"/>
          <w:spacing w:val="-4"/>
          <w:sz w:val="21"/>
        </w:rPr>
        <w:t xml:space="preserve">dipergunakan </w:t>
      </w:r>
      <w:r>
        <w:rPr>
          <w:color w:val="211F1F"/>
          <w:spacing w:val="-2"/>
          <w:sz w:val="21"/>
        </w:rPr>
        <w:t>Yayasan.</w:t>
      </w:r>
    </w:p>
    <w:p w14:paraId="17EAE051" w14:textId="77777777" w:rsidR="0038493F" w:rsidRDefault="00000000">
      <w:pPr>
        <w:pStyle w:val="ListParagraph"/>
        <w:numPr>
          <w:ilvl w:val="0"/>
          <w:numId w:val="414"/>
        </w:numPr>
        <w:tabs>
          <w:tab w:val="left" w:pos="536"/>
          <w:tab w:val="left" w:pos="538"/>
        </w:tabs>
        <w:spacing w:line="237" w:lineRule="auto"/>
        <w:ind w:right="167"/>
        <w:jc w:val="both"/>
        <w:rPr>
          <w:sz w:val="21"/>
        </w:rPr>
      </w:pPr>
      <w:r>
        <w:rPr>
          <w:color w:val="211F1F"/>
          <w:spacing w:val="-4"/>
          <w:sz w:val="21"/>
        </w:rPr>
        <w:t>Sumbangan</w:t>
      </w:r>
      <w:r>
        <w:rPr>
          <w:color w:val="211F1F"/>
          <w:spacing w:val="-10"/>
          <w:sz w:val="21"/>
        </w:rPr>
        <w:t xml:space="preserve"> </w:t>
      </w:r>
      <w:r>
        <w:rPr>
          <w:color w:val="211F1F"/>
          <w:spacing w:val="-4"/>
          <w:sz w:val="21"/>
        </w:rPr>
        <w:t>Hibah</w:t>
      </w:r>
      <w:r>
        <w:rPr>
          <w:color w:val="211F1F"/>
          <w:spacing w:val="-9"/>
          <w:sz w:val="21"/>
        </w:rPr>
        <w:t xml:space="preserve"> </w:t>
      </w:r>
      <w:r>
        <w:rPr>
          <w:color w:val="211F1F"/>
          <w:spacing w:val="-4"/>
          <w:sz w:val="21"/>
        </w:rPr>
        <w:t>Bantuan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 xml:space="preserve">yang </w:t>
      </w:r>
      <w:r>
        <w:rPr>
          <w:color w:val="211F1F"/>
          <w:spacing w:val="-2"/>
          <w:sz w:val="21"/>
        </w:rPr>
        <w:t>lainnya.</w:t>
      </w:r>
    </w:p>
    <w:p w14:paraId="28AC31BC" w14:textId="77777777" w:rsidR="0038493F" w:rsidRDefault="00000000">
      <w:pPr>
        <w:pStyle w:val="ListParagraph"/>
        <w:numPr>
          <w:ilvl w:val="0"/>
          <w:numId w:val="414"/>
        </w:numPr>
        <w:tabs>
          <w:tab w:val="left" w:pos="536"/>
          <w:tab w:val="left" w:pos="538"/>
        </w:tabs>
        <w:ind w:right="154"/>
        <w:jc w:val="both"/>
        <w:rPr>
          <w:sz w:val="21"/>
        </w:rPr>
      </w:pPr>
      <w:r>
        <w:rPr>
          <w:color w:val="211F1F"/>
          <w:spacing w:val="-6"/>
          <w:sz w:val="21"/>
        </w:rPr>
        <w:t>Bilamana</w:t>
      </w:r>
      <w:r>
        <w:rPr>
          <w:color w:val="211F1F"/>
          <w:spacing w:val="-8"/>
          <w:sz w:val="21"/>
        </w:rPr>
        <w:t xml:space="preserve"> </w:t>
      </w:r>
      <w:r>
        <w:rPr>
          <w:color w:val="211F1F"/>
          <w:spacing w:val="-6"/>
          <w:sz w:val="21"/>
        </w:rPr>
        <w:t>rapat</w:t>
      </w:r>
      <w:r>
        <w:rPr>
          <w:color w:val="211F1F"/>
          <w:spacing w:val="-7"/>
          <w:sz w:val="21"/>
        </w:rPr>
        <w:t xml:space="preserve"> </w:t>
      </w:r>
      <w:r>
        <w:rPr>
          <w:color w:val="211F1F"/>
          <w:spacing w:val="-6"/>
          <w:sz w:val="21"/>
        </w:rPr>
        <w:t>MPS</w:t>
      </w:r>
      <w:r>
        <w:rPr>
          <w:color w:val="211F1F"/>
          <w:spacing w:val="-7"/>
          <w:sz w:val="21"/>
        </w:rPr>
        <w:t xml:space="preserve"> </w:t>
      </w:r>
      <w:r>
        <w:rPr>
          <w:color w:val="211F1F"/>
          <w:spacing w:val="-6"/>
          <w:sz w:val="21"/>
        </w:rPr>
        <w:t>tidak</w:t>
      </w:r>
      <w:r>
        <w:rPr>
          <w:color w:val="211F1F"/>
          <w:spacing w:val="-7"/>
          <w:sz w:val="21"/>
        </w:rPr>
        <w:t xml:space="preserve"> </w:t>
      </w:r>
      <w:r>
        <w:rPr>
          <w:color w:val="211F1F"/>
          <w:spacing w:val="-6"/>
          <w:sz w:val="21"/>
        </w:rPr>
        <w:t xml:space="preserve">menyetujui </w:t>
      </w:r>
      <w:r>
        <w:rPr>
          <w:color w:val="211F1F"/>
          <w:sz w:val="21"/>
        </w:rPr>
        <w:t>Rencana Anggaran seperti yang tertera pada pasal 26, maka ang- garan</w:t>
      </w:r>
      <w:r>
        <w:rPr>
          <w:color w:val="211F1F"/>
          <w:spacing w:val="-14"/>
          <w:sz w:val="21"/>
        </w:rPr>
        <w:t xml:space="preserve"> </w:t>
      </w:r>
      <w:r>
        <w:rPr>
          <w:color w:val="211F1F"/>
          <w:sz w:val="21"/>
        </w:rPr>
        <w:t>yang</w:t>
      </w:r>
      <w:r>
        <w:rPr>
          <w:color w:val="211F1F"/>
          <w:spacing w:val="-13"/>
          <w:sz w:val="21"/>
        </w:rPr>
        <w:t xml:space="preserve"> </w:t>
      </w:r>
      <w:r>
        <w:rPr>
          <w:color w:val="211F1F"/>
          <w:sz w:val="21"/>
        </w:rPr>
        <w:t>berlaku</w:t>
      </w:r>
      <w:r>
        <w:rPr>
          <w:color w:val="211F1F"/>
          <w:spacing w:val="-13"/>
          <w:sz w:val="21"/>
        </w:rPr>
        <w:t xml:space="preserve"> </w:t>
      </w:r>
      <w:r>
        <w:rPr>
          <w:color w:val="211F1F"/>
          <w:sz w:val="21"/>
        </w:rPr>
        <w:t>adalah</w:t>
      </w:r>
      <w:r>
        <w:rPr>
          <w:color w:val="211F1F"/>
          <w:spacing w:val="-13"/>
          <w:sz w:val="21"/>
        </w:rPr>
        <w:t xml:space="preserve"> </w:t>
      </w:r>
      <w:r>
        <w:rPr>
          <w:color w:val="211F1F"/>
          <w:sz w:val="21"/>
        </w:rPr>
        <w:t>anggaran tahun sebelumnya.</w:t>
      </w:r>
    </w:p>
    <w:p w14:paraId="70FCB683" w14:textId="77777777" w:rsidR="0038493F" w:rsidRDefault="00000000">
      <w:pPr>
        <w:pStyle w:val="ListParagraph"/>
        <w:numPr>
          <w:ilvl w:val="0"/>
          <w:numId w:val="414"/>
        </w:numPr>
        <w:tabs>
          <w:tab w:val="left" w:pos="538"/>
        </w:tabs>
        <w:spacing w:before="228"/>
        <w:rPr>
          <w:sz w:val="21"/>
        </w:rPr>
      </w:pPr>
      <w:r>
        <w:rPr>
          <w:color w:val="211F1F"/>
          <w:sz w:val="21"/>
        </w:rPr>
        <w:t>Tahun</w:t>
      </w:r>
      <w:r>
        <w:rPr>
          <w:color w:val="211F1F"/>
          <w:spacing w:val="57"/>
          <w:w w:val="150"/>
          <w:sz w:val="21"/>
        </w:rPr>
        <w:t xml:space="preserve"> </w:t>
      </w:r>
      <w:r>
        <w:rPr>
          <w:color w:val="211F1F"/>
          <w:sz w:val="21"/>
        </w:rPr>
        <w:t>anggaran</w:t>
      </w:r>
      <w:r>
        <w:rPr>
          <w:color w:val="211F1F"/>
          <w:spacing w:val="60"/>
          <w:w w:val="150"/>
          <w:sz w:val="21"/>
        </w:rPr>
        <w:t xml:space="preserve"> </w:t>
      </w:r>
      <w:r>
        <w:rPr>
          <w:color w:val="211F1F"/>
          <w:sz w:val="21"/>
        </w:rPr>
        <w:t>adalah</w:t>
      </w:r>
      <w:r>
        <w:rPr>
          <w:color w:val="211F1F"/>
          <w:spacing w:val="59"/>
          <w:w w:val="150"/>
          <w:sz w:val="21"/>
        </w:rPr>
        <w:t xml:space="preserve"> </w:t>
      </w:r>
      <w:r>
        <w:rPr>
          <w:color w:val="211F1F"/>
          <w:sz w:val="21"/>
        </w:rPr>
        <w:t>mulai</w:t>
      </w:r>
      <w:r>
        <w:rPr>
          <w:color w:val="211F1F"/>
          <w:spacing w:val="60"/>
          <w:w w:val="150"/>
          <w:sz w:val="21"/>
        </w:rPr>
        <w:t xml:space="preserve"> </w:t>
      </w:r>
      <w:r>
        <w:rPr>
          <w:color w:val="211F1F"/>
          <w:spacing w:val="-10"/>
          <w:sz w:val="21"/>
        </w:rPr>
        <w:t>1</w:t>
      </w:r>
    </w:p>
    <w:p w14:paraId="29F2A8CA"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4" w:space="88"/>
            <w:col w:w="3707"/>
          </w:cols>
        </w:sectPr>
      </w:pPr>
    </w:p>
    <w:p w14:paraId="5D42281F" w14:textId="77777777" w:rsidR="0038493F" w:rsidRDefault="00000000">
      <w:pPr>
        <w:pStyle w:val="Heading2"/>
        <w:spacing w:before="67" w:line="240" w:lineRule="auto"/>
        <w:ind w:left="768" w:right="481" w:firstLine="667"/>
        <w:jc w:val="left"/>
      </w:pPr>
      <w:r>
        <w:rPr>
          <w:color w:val="211F1F"/>
        </w:rPr>
        <w:lastRenderedPageBreak/>
        <w:t>Bindu</w:t>
      </w:r>
      <w:r>
        <w:rPr>
          <w:b w:val="0"/>
          <w:color w:val="211F1F"/>
        </w:rPr>
        <w:t xml:space="preserve"> </w:t>
      </w:r>
      <w:r>
        <w:rPr>
          <w:color w:val="211F1F"/>
        </w:rPr>
        <w:t>26</w:t>
      </w:r>
      <w:r>
        <w:rPr>
          <w:b w:val="0"/>
          <w:color w:val="211F1F"/>
        </w:rPr>
        <w:t xml:space="preserve"> </w:t>
      </w:r>
      <w:r>
        <w:rPr>
          <w:color w:val="211F1F"/>
        </w:rPr>
        <w:t>Patomutomu</w:t>
      </w:r>
      <w:r>
        <w:rPr>
          <w:b w:val="0"/>
          <w:color w:val="211F1F"/>
          <w:spacing w:val="-2"/>
        </w:rPr>
        <w:t xml:space="preserve"> </w:t>
      </w:r>
      <w:r>
        <w:rPr>
          <w:color w:val="211F1F"/>
        </w:rPr>
        <w:t>Anggaran</w:t>
      </w:r>
    </w:p>
    <w:p w14:paraId="4E0A05D4" w14:textId="77777777" w:rsidR="0038493F" w:rsidRDefault="00000000">
      <w:pPr>
        <w:pStyle w:val="ListParagraph"/>
        <w:numPr>
          <w:ilvl w:val="0"/>
          <w:numId w:val="413"/>
        </w:numPr>
        <w:tabs>
          <w:tab w:val="left" w:pos="536"/>
          <w:tab w:val="left" w:pos="538"/>
        </w:tabs>
        <w:spacing w:before="155"/>
        <w:ind w:right="38"/>
        <w:jc w:val="both"/>
        <w:rPr>
          <w:sz w:val="21"/>
        </w:rPr>
      </w:pPr>
      <w:r>
        <w:rPr>
          <w:color w:val="211F1F"/>
          <w:spacing w:val="10"/>
          <w:sz w:val="21"/>
        </w:rPr>
        <w:t xml:space="preserve">Badan </w:t>
      </w:r>
      <w:r>
        <w:rPr>
          <w:color w:val="211F1F"/>
          <w:spacing w:val="12"/>
          <w:sz w:val="21"/>
        </w:rPr>
        <w:t xml:space="preserve">Pengelola </w:t>
      </w:r>
      <w:r>
        <w:rPr>
          <w:color w:val="211F1F"/>
          <w:spacing w:val="13"/>
          <w:sz w:val="21"/>
        </w:rPr>
        <w:t xml:space="preserve">Sentralisasi </w:t>
      </w:r>
      <w:r>
        <w:rPr>
          <w:color w:val="211F1F"/>
          <w:spacing w:val="12"/>
          <w:sz w:val="21"/>
        </w:rPr>
        <w:t xml:space="preserve">Keuangan </w:t>
      </w:r>
      <w:r>
        <w:rPr>
          <w:color w:val="211F1F"/>
          <w:sz w:val="21"/>
        </w:rPr>
        <w:t xml:space="preserve">do na </w:t>
      </w:r>
      <w:r>
        <w:rPr>
          <w:color w:val="211F1F"/>
          <w:spacing w:val="12"/>
          <w:sz w:val="21"/>
        </w:rPr>
        <w:t xml:space="preserve">manotophon </w:t>
      </w:r>
      <w:r>
        <w:rPr>
          <w:color w:val="211F1F"/>
          <w:sz w:val="21"/>
        </w:rPr>
        <w:t>bentuk, struktur dohot Pedoman Penyusunan</w:t>
      </w:r>
      <w:r>
        <w:rPr>
          <w:color w:val="211F1F"/>
          <w:spacing w:val="34"/>
          <w:sz w:val="21"/>
        </w:rPr>
        <w:t xml:space="preserve"> </w:t>
      </w:r>
      <w:r>
        <w:rPr>
          <w:color w:val="211F1F"/>
          <w:sz w:val="21"/>
        </w:rPr>
        <w:t>Anggaran</w:t>
      </w:r>
      <w:r>
        <w:rPr>
          <w:color w:val="211F1F"/>
          <w:spacing w:val="-2"/>
          <w:sz w:val="21"/>
        </w:rPr>
        <w:t xml:space="preserve"> </w:t>
      </w:r>
      <w:r>
        <w:rPr>
          <w:color w:val="211F1F"/>
          <w:sz w:val="21"/>
        </w:rPr>
        <w:t>Belanja</w:t>
      </w:r>
      <w:r>
        <w:rPr>
          <w:color w:val="211F1F"/>
          <w:spacing w:val="-1"/>
          <w:sz w:val="21"/>
        </w:rPr>
        <w:t xml:space="preserve"> </w:t>
      </w:r>
      <w:r>
        <w:rPr>
          <w:color w:val="211F1F"/>
          <w:sz w:val="21"/>
        </w:rPr>
        <w:t>dan Pendapatan mulai sian</w:t>
      </w:r>
      <w:r>
        <w:rPr>
          <w:color w:val="211F1F"/>
          <w:spacing w:val="10"/>
          <w:sz w:val="21"/>
        </w:rPr>
        <w:t xml:space="preserve"> tingkat </w:t>
      </w:r>
      <w:r>
        <w:rPr>
          <w:color w:val="211F1F"/>
          <w:sz w:val="21"/>
        </w:rPr>
        <w:t xml:space="preserve">Jemaat, Resort, Distrik sahat tu </w:t>
      </w:r>
      <w:r>
        <w:rPr>
          <w:color w:val="211F1F"/>
          <w:spacing w:val="-2"/>
          <w:sz w:val="21"/>
        </w:rPr>
        <w:t>Hatopan.</w:t>
      </w:r>
    </w:p>
    <w:p w14:paraId="718E6450" w14:textId="77777777" w:rsidR="0038493F" w:rsidRDefault="00000000">
      <w:pPr>
        <w:pStyle w:val="ListParagraph"/>
        <w:numPr>
          <w:ilvl w:val="0"/>
          <w:numId w:val="413"/>
        </w:numPr>
        <w:tabs>
          <w:tab w:val="left" w:pos="536"/>
          <w:tab w:val="left" w:pos="538"/>
        </w:tabs>
        <w:spacing w:line="237" w:lineRule="auto"/>
        <w:ind w:right="38"/>
        <w:jc w:val="both"/>
        <w:rPr>
          <w:sz w:val="21"/>
        </w:rPr>
      </w:pPr>
      <w:r>
        <w:rPr>
          <w:color w:val="211F1F"/>
          <w:sz w:val="21"/>
        </w:rPr>
        <w:t xml:space="preserve">Anggaran Pendapatan dan Belanja </w:t>
      </w:r>
      <w:r>
        <w:rPr>
          <w:color w:val="211F1F"/>
          <w:spacing w:val="9"/>
          <w:sz w:val="21"/>
        </w:rPr>
        <w:t xml:space="preserve">HKBP </w:t>
      </w:r>
      <w:r>
        <w:rPr>
          <w:color w:val="211F1F"/>
          <w:spacing w:val="12"/>
          <w:sz w:val="21"/>
        </w:rPr>
        <w:t xml:space="preserve">dipatomutomu </w:t>
      </w:r>
      <w:r>
        <w:rPr>
          <w:color w:val="211F1F"/>
          <w:spacing w:val="10"/>
          <w:sz w:val="21"/>
        </w:rPr>
        <w:t xml:space="preserve">sian </w:t>
      </w:r>
      <w:r>
        <w:rPr>
          <w:color w:val="211F1F"/>
          <w:sz w:val="21"/>
        </w:rPr>
        <w:t>na pinasahat ni</w:t>
      </w:r>
      <w:r>
        <w:rPr>
          <w:color w:val="211F1F"/>
          <w:spacing w:val="40"/>
          <w:sz w:val="21"/>
        </w:rPr>
        <w:t xml:space="preserve"> </w:t>
      </w:r>
      <w:r>
        <w:rPr>
          <w:color w:val="211F1F"/>
          <w:sz w:val="21"/>
        </w:rPr>
        <w:t xml:space="preserve">Resort, Distrik dohot </w:t>
      </w:r>
      <w:r>
        <w:rPr>
          <w:color w:val="211F1F"/>
          <w:spacing w:val="11"/>
          <w:sz w:val="21"/>
        </w:rPr>
        <w:t xml:space="preserve">Hatopan </w:t>
      </w:r>
      <w:r>
        <w:rPr>
          <w:color w:val="211F1F"/>
          <w:sz w:val="21"/>
        </w:rPr>
        <w:t xml:space="preserve">na </w:t>
      </w:r>
      <w:r>
        <w:rPr>
          <w:color w:val="211F1F"/>
          <w:spacing w:val="11"/>
          <w:sz w:val="21"/>
        </w:rPr>
        <w:t xml:space="preserve">marhadomuan </w:t>
      </w:r>
      <w:r>
        <w:rPr>
          <w:color w:val="211F1F"/>
          <w:spacing w:val="13"/>
          <w:sz w:val="21"/>
        </w:rPr>
        <w:t xml:space="preserve">tu </w:t>
      </w:r>
      <w:r>
        <w:rPr>
          <w:color w:val="211F1F"/>
          <w:sz w:val="21"/>
        </w:rPr>
        <w:t>bentuk, struktur dohot pedoman naung</w:t>
      </w:r>
      <w:r>
        <w:rPr>
          <w:color w:val="211F1F"/>
          <w:spacing w:val="-8"/>
          <w:sz w:val="21"/>
        </w:rPr>
        <w:t xml:space="preserve"> </w:t>
      </w:r>
      <w:r>
        <w:rPr>
          <w:color w:val="211F1F"/>
          <w:sz w:val="21"/>
        </w:rPr>
        <w:t>diaturhon</w:t>
      </w:r>
      <w:r>
        <w:rPr>
          <w:color w:val="211F1F"/>
          <w:spacing w:val="-8"/>
          <w:sz w:val="21"/>
        </w:rPr>
        <w:t xml:space="preserve"> </w:t>
      </w:r>
      <w:r>
        <w:rPr>
          <w:color w:val="211F1F"/>
          <w:sz w:val="21"/>
        </w:rPr>
        <w:t>di</w:t>
      </w:r>
      <w:r>
        <w:rPr>
          <w:color w:val="211F1F"/>
          <w:spacing w:val="36"/>
          <w:sz w:val="21"/>
        </w:rPr>
        <w:t xml:space="preserve"> </w:t>
      </w:r>
      <w:r>
        <w:rPr>
          <w:color w:val="211F1F"/>
          <w:sz w:val="21"/>
        </w:rPr>
        <w:t>pasal</w:t>
      </w:r>
      <w:r>
        <w:rPr>
          <w:color w:val="211F1F"/>
          <w:spacing w:val="-8"/>
          <w:sz w:val="21"/>
        </w:rPr>
        <w:t xml:space="preserve"> </w:t>
      </w:r>
      <w:r>
        <w:rPr>
          <w:color w:val="211F1F"/>
          <w:sz w:val="21"/>
        </w:rPr>
        <w:t>25</w:t>
      </w:r>
      <w:r>
        <w:rPr>
          <w:color w:val="211F1F"/>
          <w:spacing w:val="-8"/>
          <w:sz w:val="21"/>
        </w:rPr>
        <w:t xml:space="preserve"> </w:t>
      </w:r>
      <w:r>
        <w:rPr>
          <w:color w:val="211F1F"/>
          <w:sz w:val="21"/>
        </w:rPr>
        <w:t>di</w:t>
      </w:r>
      <w:r>
        <w:rPr>
          <w:color w:val="211F1F"/>
          <w:spacing w:val="-8"/>
          <w:sz w:val="21"/>
        </w:rPr>
        <w:t xml:space="preserve"> </w:t>
      </w:r>
      <w:r>
        <w:rPr>
          <w:color w:val="211F1F"/>
          <w:sz w:val="21"/>
        </w:rPr>
        <w:t>atas.</w:t>
      </w:r>
    </w:p>
    <w:p w14:paraId="7EAB4A25" w14:textId="77777777" w:rsidR="0038493F" w:rsidRDefault="00000000">
      <w:pPr>
        <w:pStyle w:val="ListParagraph"/>
        <w:numPr>
          <w:ilvl w:val="0"/>
          <w:numId w:val="413"/>
        </w:numPr>
        <w:tabs>
          <w:tab w:val="left" w:pos="536"/>
          <w:tab w:val="left" w:pos="538"/>
        </w:tabs>
        <w:ind w:right="50"/>
        <w:jc w:val="both"/>
        <w:rPr>
          <w:sz w:val="21"/>
        </w:rPr>
      </w:pPr>
      <w:r>
        <w:rPr>
          <w:color w:val="211F1F"/>
          <w:sz w:val="21"/>
        </w:rPr>
        <w:t>Anggaran pendapatan dan belanja Resort na pinasahat ni Resort jolo ditolopi</w:t>
      </w:r>
      <w:r>
        <w:rPr>
          <w:color w:val="211F1F"/>
          <w:spacing w:val="40"/>
          <w:sz w:val="21"/>
        </w:rPr>
        <w:t xml:space="preserve"> </w:t>
      </w:r>
      <w:r>
        <w:rPr>
          <w:color w:val="211F1F"/>
          <w:sz w:val="21"/>
        </w:rPr>
        <w:t>di Rapot Resort.</w:t>
      </w:r>
    </w:p>
    <w:p w14:paraId="0C485BAA" w14:textId="77777777" w:rsidR="0038493F" w:rsidRDefault="00000000">
      <w:pPr>
        <w:pStyle w:val="ListParagraph"/>
        <w:numPr>
          <w:ilvl w:val="0"/>
          <w:numId w:val="413"/>
        </w:numPr>
        <w:tabs>
          <w:tab w:val="left" w:pos="536"/>
          <w:tab w:val="left" w:pos="538"/>
        </w:tabs>
        <w:spacing w:line="237" w:lineRule="auto"/>
        <w:ind w:right="51"/>
        <w:jc w:val="both"/>
        <w:rPr>
          <w:sz w:val="21"/>
        </w:rPr>
      </w:pPr>
      <w:r>
        <w:rPr>
          <w:color w:val="211F1F"/>
          <w:spacing w:val="-4"/>
          <w:sz w:val="21"/>
        </w:rPr>
        <w:t xml:space="preserve">Anggaran pendapatan dan belanja na </w:t>
      </w:r>
      <w:r>
        <w:rPr>
          <w:color w:val="211F1F"/>
          <w:sz w:val="21"/>
        </w:rPr>
        <w:t>pinasahat ni Distrik jolo ditolopi di Rapot MPSD.</w:t>
      </w:r>
    </w:p>
    <w:p w14:paraId="4EF143BA" w14:textId="77777777" w:rsidR="0038493F" w:rsidRDefault="00000000">
      <w:pPr>
        <w:pStyle w:val="ListParagraph"/>
        <w:numPr>
          <w:ilvl w:val="0"/>
          <w:numId w:val="413"/>
        </w:numPr>
        <w:tabs>
          <w:tab w:val="left" w:pos="536"/>
          <w:tab w:val="left" w:pos="538"/>
        </w:tabs>
        <w:ind w:right="50"/>
        <w:jc w:val="both"/>
        <w:rPr>
          <w:sz w:val="21"/>
        </w:rPr>
      </w:pPr>
      <w:r>
        <w:rPr>
          <w:color w:val="211F1F"/>
          <w:spacing w:val="-2"/>
          <w:sz w:val="21"/>
        </w:rPr>
        <w:t>Anggaran</w:t>
      </w:r>
      <w:r>
        <w:rPr>
          <w:color w:val="211F1F"/>
          <w:spacing w:val="-10"/>
          <w:sz w:val="21"/>
        </w:rPr>
        <w:t xml:space="preserve"> </w:t>
      </w:r>
      <w:r>
        <w:rPr>
          <w:color w:val="211F1F"/>
          <w:spacing w:val="-2"/>
          <w:sz w:val="21"/>
        </w:rPr>
        <w:t>pendapatan</w:t>
      </w:r>
      <w:r>
        <w:rPr>
          <w:color w:val="211F1F"/>
          <w:spacing w:val="-10"/>
          <w:sz w:val="21"/>
        </w:rPr>
        <w:t xml:space="preserve"> </w:t>
      </w:r>
      <w:r>
        <w:rPr>
          <w:color w:val="211F1F"/>
          <w:spacing w:val="-2"/>
          <w:sz w:val="21"/>
        </w:rPr>
        <w:t>dan</w:t>
      </w:r>
      <w:r>
        <w:rPr>
          <w:color w:val="211F1F"/>
          <w:spacing w:val="-10"/>
          <w:sz w:val="21"/>
        </w:rPr>
        <w:t xml:space="preserve"> </w:t>
      </w:r>
      <w:r>
        <w:rPr>
          <w:color w:val="211F1F"/>
          <w:spacing w:val="-2"/>
          <w:sz w:val="21"/>
        </w:rPr>
        <w:t>belanja</w:t>
      </w:r>
      <w:r>
        <w:rPr>
          <w:color w:val="211F1F"/>
          <w:spacing w:val="-10"/>
          <w:sz w:val="21"/>
        </w:rPr>
        <w:t xml:space="preserve"> </w:t>
      </w:r>
      <w:r>
        <w:rPr>
          <w:color w:val="211F1F"/>
          <w:spacing w:val="-2"/>
          <w:sz w:val="21"/>
        </w:rPr>
        <w:t xml:space="preserve">ni </w:t>
      </w:r>
      <w:r>
        <w:rPr>
          <w:color w:val="211F1F"/>
          <w:sz w:val="21"/>
        </w:rPr>
        <w:t>Hatopan</w:t>
      </w:r>
      <w:r>
        <w:rPr>
          <w:color w:val="211F1F"/>
          <w:spacing w:val="40"/>
          <w:sz w:val="21"/>
        </w:rPr>
        <w:t xml:space="preserve"> </w:t>
      </w:r>
      <w:r>
        <w:rPr>
          <w:color w:val="211F1F"/>
          <w:sz w:val="21"/>
        </w:rPr>
        <w:t xml:space="preserve">jolo disetujui Sekretaris </w:t>
      </w:r>
      <w:r>
        <w:rPr>
          <w:color w:val="211F1F"/>
          <w:spacing w:val="-2"/>
          <w:sz w:val="21"/>
        </w:rPr>
        <w:t>Jenderal.</w:t>
      </w:r>
    </w:p>
    <w:p w14:paraId="18C00E8A" w14:textId="77777777" w:rsidR="0038493F" w:rsidRDefault="00000000">
      <w:pPr>
        <w:pStyle w:val="ListParagraph"/>
        <w:numPr>
          <w:ilvl w:val="0"/>
          <w:numId w:val="413"/>
        </w:numPr>
        <w:tabs>
          <w:tab w:val="left" w:pos="536"/>
          <w:tab w:val="left" w:pos="538"/>
        </w:tabs>
        <w:spacing w:line="237" w:lineRule="auto"/>
        <w:ind w:right="49"/>
        <w:jc w:val="both"/>
        <w:rPr>
          <w:sz w:val="21"/>
        </w:rPr>
      </w:pPr>
      <w:r>
        <w:rPr>
          <w:color w:val="211F1F"/>
          <w:sz w:val="21"/>
        </w:rPr>
        <w:t>Badan</w:t>
      </w:r>
      <w:r>
        <w:rPr>
          <w:color w:val="211F1F"/>
          <w:spacing w:val="-12"/>
          <w:sz w:val="21"/>
        </w:rPr>
        <w:t xml:space="preserve"> </w:t>
      </w:r>
      <w:r>
        <w:rPr>
          <w:color w:val="211F1F"/>
          <w:sz w:val="21"/>
        </w:rPr>
        <w:t>Pengelola</w:t>
      </w:r>
      <w:r>
        <w:rPr>
          <w:color w:val="211F1F"/>
          <w:spacing w:val="-12"/>
          <w:sz w:val="21"/>
        </w:rPr>
        <w:t xml:space="preserve"> </w:t>
      </w:r>
      <w:r>
        <w:rPr>
          <w:color w:val="211F1F"/>
          <w:sz w:val="21"/>
        </w:rPr>
        <w:t>Sentralisasi</w:t>
      </w:r>
      <w:r>
        <w:rPr>
          <w:color w:val="211F1F"/>
          <w:spacing w:val="-12"/>
          <w:sz w:val="21"/>
        </w:rPr>
        <w:t xml:space="preserve"> </w:t>
      </w:r>
      <w:r>
        <w:rPr>
          <w:color w:val="211F1F"/>
          <w:sz w:val="21"/>
        </w:rPr>
        <w:t xml:space="preserve">Keua- ngan HKBP do na patupa evaluasi dohot pangarimpunan ni Rencana Anggaran Pendapatan dan Belanja </w:t>
      </w:r>
      <w:r>
        <w:rPr>
          <w:color w:val="211F1F"/>
          <w:spacing w:val="-2"/>
          <w:sz w:val="21"/>
        </w:rPr>
        <w:t>Resort,</w:t>
      </w:r>
      <w:r>
        <w:rPr>
          <w:color w:val="211F1F"/>
          <w:spacing w:val="-7"/>
          <w:sz w:val="21"/>
        </w:rPr>
        <w:t xml:space="preserve"> </w:t>
      </w:r>
      <w:r>
        <w:rPr>
          <w:color w:val="211F1F"/>
          <w:spacing w:val="-2"/>
          <w:sz w:val="21"/>
        </w:rPr>
        <w:t>Distrik</w:t>
      </w:r>
      <w:r>
        <w:rPr>
          <w:color w:val="211F1F"/>
          <w:spacing w:val="-7"/>
          <w:sz w:val="21"/>
        </w:rPr>
        <w:t xml:space="preserve"> </w:t>
      </w:r>
      <w:r>
        <w:rPr>
          <w:color w:val="211F1F"/>
          <w:spacing w:val="-2"/>
          <w:sz w:val="21"/>
        </w:rPr>
        <w:t>dohot</w:t>
      </w:r>
      <w:r>
        <w:rPr>
          <w:color w:val="211F1F"/>
          <w:spacing w:val="-7"/>
          <w:sz w:val="21"/>
        </w:rPr>
        <w:t xml:space="preserve"> </w:t>
      </w:r>
      <w:r>
        <w:rPr>
          <w:color w:val="211F1F"/>
          <w:spacing w:val="-2"/>
          <w:sz w:val="21"/>
        </w:rPr>
        <w:t>Hatopan,</w:t>
      </w:r>
      <w:r>
        <w:rPr>
          <w:color w:val="211F1F"/>
          <w:spacing w:val="-7"/>
          <w:sz w:val="21"/>
        </w:rPr>
        <w:t xml:space="preserve"> </w:t>
      </w:r>
      <w:r>
        <w:rPr>
          <w:color w:val="211F1F"/>
          <w:spacing w:val="-2"/>
          <w:sz w:val="21"/>
        </w:rPr>
        <w:t xml:space="preserve">dung </w:t>
      </w:r>
      <w:r>
        <w:rPr>
          <w:color w:val="211F1F"/>
          <w:sz w:val="21"/>
        </w:rPr>
        <w:t>i</w:t>
      </w:r>
      <w:r>
        <w:rPr>
          <w:color w:val="211F1F"/>
          <w:spacing w:val="-14"/>
          <w:sz w:val="21"/>
        </w:rPr>
        <w:t xml:space="preserve"> </w:t>
      </w:r>
      <w:r>
        <w:rPr>
          <w:color w:val="211F1F"/>
          <w:sz w:val="21"/>
        </w:rPr>
        <w:t>muse</w:t>
      </w:r>
      <w:r>
        <w:rPr>
          <w:color w:val="211F1F"/>
          <w:spacing w:val="-13"/>
          <w:sz w:val="21"/>
        </w:rPr>
        <w:t xml:space="preserve"> </w:t>
      </w:r>
      <w:r>
        <w:rPr>
          <w:color w:val="211F1F"/>
          <w:sz w:val="21"/>
        </w:rPr>
        <w:t>dievaluasi</w:t>
      </w:r>
      <w:r>
        <w:rPr>
          <w:color w:val="211F1F"/>
          <w:spacing w:val="-13"/>
          <w:sz w:val="21"/>
        </w:rPr>
        <w:t xml:space="preserve"> </w:t>
      </w:r>
      <w:r>
        <w:rPr>
          <w:color w:val="211F1F"/>
          <w:sz w:val="21"/>
        </w:rPr>
        <w:t>jala</w:t>
      </w:r>
      <w:r>
        <w:rPr>
          <w:color w:val="211F1F"/>
          <w:spacing w:val="-13"/>
          <w:sz w:val="21"/>
        </w:rPr>
        <w:t xml:space="preserve"> </w:t>
      </w:r>
      <w:r>
        <w:rPr>
          <w:color w:val="211F1F"/>
          <w:sz w:val="21"/>
        </w:rPr>
        <w:t xml:space="preserve">direkomenda- </w:t>
      </w:r>
      <w:r>
        <w:rPr>
          <w:color w:val="211F1F"/>
          <w:spacing w:val="-4"/>
          <w:sz w:val="21"/>
        </w:rPr>
        <w:t>sihon</w:t>
      </w:r>
      <w:r>
        <w:rPr>
          <w:color w:val="211F1F"/>
          <w:spacing w:val="-5"/>
          <w:sz w:val="21"/>
        </w:rPr>
        <w:t xml:space="preserve"> </w:t>
      </w:r>
      <w:r>
        <w:rPr>
          <w:color w:val="211F1F"/>
          <w:spacing w:val="-4"/>
          <w:sz w:val="21"/>
        </w:rPr>
        <w:t>Komisi</w:t>
      </w:r>
      <w:r>
        <w:rPr>
          <w:color w:val="211F1F"/>
          <w:spacing w:val="-6"/>
          <w:sz w:val="21"/>
        </w:rPr>
        <w:t xml:space="preserve"> </w:t>
      </w:r>
      <w:r>
        <w:rPr>
          <w:color w:val="211F1F"/>
          <w:spacing w:val="-4"/>
          <w:sz w:val="21"/>
        </w:rPr>
        <w:t>Keuangan</w:t>
      </w:r>
      <w:r>
        <w:rPr>
          <w:color w:val="211F1F"/>
          <w:spacing w:val="-5"/>
          <w:sz w:val="21"/>
        </w:rPr>
        <w:t xml:space="preserve"> </w:t>
      </w:r>
      <w:r>
        <w:rPr>
          <w:color w:val="211F1F"/>
          <w:spacing w:val="-4"/>
          <w:sz w:val="21"/>
        </w:rPr>
        <w:t>andorang</w:t>
      </w:r>
      <w:r>
        <w:rPr>
          <w:color w:val="211F1F"/>
          <w:spacing w:val="-6"/>
          <w:sz w:val="21"/>
        </w:rPr>
        <w:t xml:space="preserve"> </w:t>
      </w:r>
      <w:r>
        <w:rPr>
          <w:color w:val="211F1F"/>
          <w:spacing w:val="-4"/>
          <w:sz w:val="21"/>
        </w:rPr>
        <w:t xml:space="preserve">so </w:t>
      </w:r>
      <w:r>
        <w:rPr>
          <w:color w:val="211F1F"/>
          <w:sz w:val="21"/>
        </w:rPr>
        <w:t>ditotophon</w:t>
      </w:r>
      <w:r>
        <w:rPr>
          <w:color w:val="211F1F"/>
          <w:spacing w:val="40"/>
          <w:sz w:val="21"/>
        </w:rPr>
        <w:t xml:space="preserve"> </w:t>
      </w:r>
      <w:r>
        <w:rPr>
          <w:color w:val="211F1F"/>
          <w:sz w:val="21"/>
        </w:rPr>
        <w:t>di Rapat MPS.</w:t>
      </w:r>
    </w:p>
    <w:p w14:paraId="1AFA810D" w14:textId="77777777" w:rsidR="0038493F" w:rsidRDefault="00000000">
      <w:pPr>
        <w:pStyle w:val="ListParagraph"/>
        <w:numPr>
          <w:ilvl w:val="0"/>
          <w:numId w:val="413"/>
        </w:numPr>
        <w:tabs>
          <w:tab w:val="left" w:pos="536"/>
          <w:tab w:val="left" w:pos="538"/>
        </w:tabs>
        <w:ind w:right="51"/>
        <w:jc w:val="both"/>
        <w:rPr>
          <w:sz w:val="21"/>
        </w:rPr>
      </w:pPr>
      <w:r>
        <w:rPr>
          <w:color w:val="211F1F"/>
          <w:sz w:val="21"/>
        </w:rPr>
        <w:t>Molo so tarjalo rapot MPS rencana anggaran</w:t>
      </w:r>
      <w:r>
        <w:rPr>
          <w:color w:val="211F1F"/>
          <w:spacing w:val="-14"/>
          <w:sz w:val="21"/>
        </w:rPr>
        <w:t xml:space="preserve"> </w:t>
      </w:r>
      <w:r>
        <w:rPr>
          <w:color w:val="211F1F"/>
          <w:sz w:val="21"/>
        </w:rPr>
        <w:t>na</w:t>
      </w:r>
      <w:r>
        <w:rPr>
          <w:color w:val="211F1F"/>
          <w:spacing w:val="-13"/>
          <w:sz w:val="21"/>
        </w:rPr>
        <w:t xml:space="preserve"> </w:t>
      </w:r>
      <w:r>
        <w:rPr>
          <w:color w:val="211F1F"/>
          <w:sz w:val="21"/>
        </w:rPr>
        <w:t>di</w:t>
      </w:r>
      <w:r>
        <w:rPr>
          <w:color w:val="211F1F"/>
          <w:spacing w:val="-13"/>
          <w:sz w:val="21"/>
        </w:rPr>
        <w:t xml:space="preserve"> </w:t>
      </w:r>
      <w:r>
        <w:rPr>
          <w:color w:val="211F1F"/>
          <w:sz w:val="21"/>
        </w:rPr>
        <w:t>bindu</w:t>
      </w:r>
      <w:r>
        <w:rPr>
          <w:color w:val="211F1F"/>
          <w:spacing w:val="-13"/>
          <w:sz w:val="21"/>
        </w:rPr>
        <w:t xml:space="preserve"> </w:t>
      </w:r>
      <w:r>
        <w:rPr>
          <w:color w:val="211F1F"/>
          <w:sz w:val="21"/>
        </w:rPr>
        <w:t>26</w:t>
      </w:r>
      <w:r>
        <w:rPr>
          <w:color w:val="211F1F"/>
          <w:spacing w:val="-13"/>
          <w:sz w:val="21"/>
        </w:rPr>
        <w:t xml:space="preserve"> </w:t>
      </w:r>
      <w:r>
        <w:rPr>
          <w:color w:val="211F1F"/>
          <w:sz w:val="21"/>
        </w:rPr>
        <w:t>i,</w:t>
      </w:r>
      <w:r>
        <w:rPr>
          <w:color w:val="211F1F"/>
          <w:spacing w:val="-13"/>
          <w:sz w:val="21"/>
        </w:rPr>
        <w:t xml:space="preserve"> </w:t>
      </w:r>
      <w:r>
        <w:rPr>
          <w:color w:val="211F1F"/>
          <w:sz w:val="21"/>
        </w:rPr>
        <w:t xml:space="preserve">Anggaran </w:t>
      </w:r>
      <w:r>
        <w:rPr>
          <w:color w:val="211F1F"/>
          <w:spacing w:val="-2"/>
          <w:sz w:val="21"/>
        </w:rPr>
        <w:t>Belanja</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Pendapatan</w:t>
      </w:r>
      <w:r>
        <w:rPr>
          <w:color w:val="211F1F"/>
          <w:spacing w:val="-11"/>
          <w:sz w:val="21"/>
        </w:rPr>
        <w:t xml:space="preserve"> </w:t>
      </w:r>
      <w:r>
        <w:rPr>
          <w:color w:val="211F1F"/>
          <w:spacing w:val="-2"/>
          <w:sz w:val="21"/>
        </w:rPr>
        <w:t>naung</w:t>
      </w:r>
      <w:r>
        <w:rPr>
          <w:color w:val="211F1F"/>
          <w:spacing w:val="-11"/>
          <w:sz w:val="21"/>
        </w:rPr>
        <w:t xml:space="preserve"> </w:t>
      </w:r>
      <w:r>
        <w:rPr>
          <w:color w:val="211F1F"/>
          <w:spacing w:val="-2"/>
          <w:sz w:val="21"/>
        </w:rPr>
        <w:t xml:space="preserve">salpu </w:t>
      </w:r>
      <w:r>
        <w:rPr>
          <w:color w:val="211F1F"/>
          <w:sz w:val="21"/>
        </w:rPr>
        <w:t>ma sipangkeon.</w:t>
      </w:r>
    </w:p>
    <w:p w14:paraId="17359D0D" w14:textId="77777777" w:rsidR="0038493F" w:rsidRDefault="0038493F">
      <w:pPr>
        <w:pStyle w:val="BodyText"/>
        <w:spacing w:before="229"/>
        <w:ind w:left="0"/>
        <w:jc w:val="left"/>
      </w:pPr>
    </w:p>
    <w:p w14:paraId="7ED6C094" w14:textId="77777777" w:rsidR="0038493F" w:rsidRDefault="00000000">
      <w:pPr>
        <w:pStyle w:val="ListParagraph"/>
        <w:numPr>
          <w:ilvl w:val="0"/>
          <w:numId w:val="413"/>
        </w:numPr>
        <w:tabs>
          <w:tab w:val="left" w:pos="536"/>
          <w:tab w:val="left" w:pos="538"/>
        </w:tabs>
        <w:spacing w:before="1"/>
        <w:ind w:right="52"/>
        <w:jc w:val="both"/>
        <w:rPr>
          <w:sz w:val="21"/>
        </w:rPr>
      </w:pPr>
      <w:r>
        <w:rPr>
          <w:color w:val="211F1F"/>
          <w:sz w:val="21"/>
        </w:rPr>
        <w:t>Tahun</w:t>
      </w:r>
      <w:r>
        <w:rPr>
          <w:color w:val="211F1F"/>
          <w:spacing w:val="-1"/>
          <w:sz w:val="21"/>
        </w:rPr>
        <w:t xml:space="preserve"> </w:t>
      </w:r>
      <w:r>
        <w:rPr>
          <w:color w:val="211F1F"/>
          <w:sz w:val="21"/>
        </w:rPr>
        <w:t>Anggaran ima mamungka 1 Januari sahat ro di 31 Desember.</w:t>
      </w:r>
    </w:p>
    <w:p w14:paraId="0FA6EB33" w14:textId="77777777" w:rsidR="0038493F" w:rsidRDefault="00000000">
      <w:pPr>
        <w:pStyle w:val="BodyText"/>
        <w:spacing w:before="62"/>
        <w:ind w:left="538"/>
        <w:jc w:val="left"/>
      </w:pPr>
      <w:r>
        <w:br w:type="column"/>
      </w:r>
      <w:r>
        <w:rPr>
          <w:color w:val="211F1F"/>
        </w:rPr>
        <w:t>Januari</w:t>
      </w:r>
      <w:r>
        <w:rPr>
          <w:color w:val="211F1F"/>
          <w:spacing w:val="4"/>
        </w:rPr>
        <w:t xml:space="preserve"> </w:t>
      </w:r>
      <w:r>
        <w:rPr>
          <w:color w:val="211F1F"/>
        </w:rPr>
        <w:t>sampai</w:t>
      </w:r>
      <w:r>
        <w:rPr>
          <w:color w:val="211F1F"/>
          <w:spacing w:val="4"/>
        </w:rPr>
        <w:t xml:space="preserve"> </w:t>
      </w:r>
      <w:r>
        <w:rPr>
          <w:color w:val="211F1F"/>
        </w:rPr>
        <w:t>31</w:t>
      </w:r>
      <w:r>
        <w:rPr>
          <w:color w:val="211F1F"/>
          <w:spacing w:val="4"/>
        </w:rPr>
        <w:t xml:space="preserve"> </w:t>
      </w:r>
      <w:r>
        <w:rPr>
          <w:color w:val="211F1F"/>
          <w:spacing w:val="-2"/>
        </w:rPr>
        <w:t>Desember.</w:t>
      </w:r>
    </w:p>
    <w:p w14:paraId="1199B9B4" w14:textId="77777777" w:rsidR="0038493F" w:rsidRDefault="00000000">
      <w:pPr>
        <w:pStyle w:val="Heading2"/>
        <w:spacing w:before="239" w:line="240" w:lineRule="auto"/>
        <w:ind w:left="802" w:right="419" w:firstLine="667"/>
        <w:jc w:val="left"/>
      </w:pPr>
      <w:r>
        <w:rPr>
          <w:color w:val="211F1F"/>
        </w:rPr>
        <w:t>Pasal</w:t>
      </w:r>
      <w:r>
        <w:rPr>
          <w:b w:val="0"/>
          <w:color w:val="211F1F"/>
        </w:rPr>
        <w:t xml:space="preserve"> </w:t>
      </w:r>
      <w:r>
        <w:rPr>
          <w:color w:val="211F1F"/>
        </w:rPr>
        <w:t>26</w:t>
      </w:r>
      <w:r>
        <w:rPr>
          <w:b w:val="0"/>
          <w:color w:val="211F1F"/>
        </w:rPr>
        <w:t xml:space="preserve"> </w:t>
      </w:r>
      <w:r>
        <w:rPr>
          <w:color w:val="211F1F"/>
        </w:rPr>
        <w:t>Penyusunan</w:t>
      </w:r>
      <w:r>
        <w:rPr>
          <w:b w:val="0"/>
          <w:color w:val="211F1F"/>
        </w:rPr>
        <w:t xml:space="preserve"> </w:t>
      </w:r>
      <w:r>
        <w:rPr>
          <w:color w:val="211F1F"/>
        </w:rPr>
        <w:t>Anggaran</w:t>
      </w:r>
    </w:p>
    <w:p w14:paraId="5175EE61" w14:textId="77777777" w:rsidR="0038493F" w:rsidRDefault="00000000">
      <w:pPr>
        <w:pStyle w:val="ListParagraph"/>
        <w:numPr>
          <w:ilvl w:val="0"/>
          <w:numId w:val="412"/>
        </w:numPr>
        <w:tabs>
          <w:tab w:val="left" w:pos="536"/>
          <w:tab w:val="left" w:pos="562"/>
        </w:tabs>
        <w:spacing w:before="155"/>
        <w:ind w:right="149" w:hanging="418"/>
        <w:jc w:val="both"/>
        <w:rPr>
          <w:sz w:val="21"/>
        </w:rPr>
      </w:pPr>
      <w:r>
        <w:rPr>
          <w:color w:val="211F1F"/>
          <w:spacing w:val="10"/>
          <w:sz w:val="21"/>
        </w:rPr>
        <w:t xml:space="preserve">Badan </w:t>
      </w:r>
      <w:r>
        <w:rPr>
          <w:color w:val="211F1F"/>
          <w:spacing w:val="12"/>
          <w:sz w:val="21"/>
        </w:rPr>
        <w:t xml:space="preserve">Pengelola </w:t>
      </w:r>
      <w:r>
        <w:rPr>
          <w:color w:val="211F1F"/>
          <w:spacing w:val="13"/>
          <w:sz w:val="21"/>
        </w:rPr>
        <w:t xml:space="preserve">Sentralisasi </w:t>
      </w:r>
      <w:r>
        <w:rPr>
          <w:color w:val="211F1F"/>
          <w:sz w:val="21"/>
        </w:rPr>
        <w:t>Keuangan menetapkan bentuk atau struktur dan Pedoman Penyusunan Anggaran Belanja dan Pendapatan mulai dari tingkat Jemaat, Resort, Distrik dan</w:t>
      </w:r>
      <w:r>
        <w:rPr>
          <w:color w:val="211F1F"/>
          <w:spacing w:val="40"/>
          <w:sz w:val="21"/>
        </w:rPr>
        <w:t xml:space="preserve"> </w:t>
      </w:r>
      <w:r>
        <w:rPr>
          <w:color w:val="211F1F"/>
          <w:sz w:val="21"/>
        </w:rPr>
        <w:t>Pusat.</w:t>
      </w:r>
    </w:p>
    <w:p w14:paraId="3446DDB9" w14:textId="77777777" w:rsidR="0038493F" w:rsidRDefault="00000000">
      <w:pPr>
        <w:pStyle w:val="ListParagraph"/>
        <w:numPr>
          <w:ilvl w:val="0"/>
          <w:numId w:val="412"/>
        </w:numPr>
        <w:tabs>
          <w:tab w:val="left" w:pos="536"/>
          <w:tab w:val="left" w:pos="562"/>
        </w:tabs>
        <w:spacing w:before="231"/>
        <w:ind w:right="145" w:hanging="418"/>
        <w:jc w:val="both"/>
        <w:rPr>
          <w:sz w:val="21"/>
        </w:rPr>
      </w:pPr>
      <w:r>
        <w:rPr>
          <w:color w:val="211F1F"/>
          <w:sz w:val="21"/>
        </w:rPr>
        <w:t xml:space="preserve">Anggaran Pendapatan dan Belanja </w:t>
      </w:r>
      <w:r>
        <w:rPr>
          <w:color w:val="211F1F"/>
          <w:spacing w:val="9"/>
          <w:sz w:val="21"/>
        </w:rPr>
        <w:t xml:space="preserve">HKBP </w:t>
      </w:r>
      <w:r>
        <w:rPr>
          <w:color w:val="211F1F"/>
          <w:spacing w:val="11"/>
          <w:sz w:val="21"/>
        </w:rPr>
        <w:t xml:space="preserve">disusun </w:t>
      </w:r>
      <w:r>
        <w:rPr>
          <w:color w:val="211F1F"/>
          <w:spacing w:val="9"/>
          <w:sz w:val="21"/>
        </w:rPr>
        <w:t xml:space="preserve">dari </w:t>
      </w:r>
      <w:r>
        <w:rPr>
          <w:color w:val="211F1F"/>
          <w:spacing w:val="13"/>
          <w:sz w:val="21"/>
        </w:rPr>
        <w:t xml:space="preserve">pengajuan </w:t>
      </w:r>
      <w:r>
        <w:rPr>
          <w:color w:val="211F1F"/>
          <w:sz w:val="21"/>
        </w:rPr>
        <w:t>Resort,</w:t>
      </w:r>
      <w:r>
        <w:rPr>
          <w:color w:val="211F1F"/>
          <w:spacing w:val="-14"/>
          <w:sz w:val="21"/>
        </w:rPr>
        <w:t xml:space="preserve"> </w:t>
      </w:r>
      <w:r>
        <w:rPr>
          <w:color w:val="211F1F"/>
          <w:sz w:val="21"/>
        </w:rPr>
        <w:t>Distrik</w:t>
      </w:r>
      <w:r>
        <w:rPr>
          <w:color w:val="211F1F"/>
          <w:spacing w:val="-13"/>
          <w:sz w:val="21"/>
        </w:rPr>
        <w:t xml:space="preserve"> </w:t>
      </w:r>
      <w:r>
        <w:rPr>
          <w:color w:val="211F1F"/>
          <w:sz w:val="21"/>
        </w:rPr>
        <w:t>dan</w:t>
      </w:r>
      <w:r>
        <w:rPr>
          <w:color w:val="211F1F"/>
          <w:spacing w:val="-13"/>
          <w:sz w:val="21"/>
        </w:rPr>
        <w:t xml:space="preserve"> </w:t>
      </w:r>
      <w:r>
        <w:rPr>
          <w:color w:val="211F1F"/>
          <w:sz w:val="21"/>
        </w:rPr>
        <w:t>Hatopan</w:t>
      </w:r>
      <w:r>
        <w:rPr>
          <w:color w:val="211F1F"/>
          <w:spacing w:val="-13"/>
          <w:sz w:val="21"/>
        </w:rPr>
        <w:t xml:space="preserve"> </w:t>
      </w:r>
      <w:r>
        <w:rPr>
          <w:color w:val="211F1F"/>
          <w:sz w:val="21"/>
        </w:rPr>
        <w:t>dengan mengikuti bentuk atau struktur dan pedoman sebagaiman dimaksud pada</w:t>
      </w:r>
      <w:r>
        <w:rPr>
          <w:color w:val="211F1F"/>
          <w:spacing w:val="40"/>
          <w:sz w:val="21"/>
        </w:rPr>
        <w:t xml:space="preserve"> </w:t>
      </w:r>
      <w:r>
        <w:rPr>
          <w:color w:val="211F1F"/>
          <w:sz w:val="21"/>
        </w:rPr>
        <w:t>pasal 25 di atas.</w:t>
      </w:r>
    </w:p>
    <w:p w14:paraId="1DB4DDEC" w14:textId="77777777" w:rsidR="0038493F" w:rsidRDefault="00000000">
      <w:pPr>
        <w:pStyle w:val="ListParagraph"/>
        <w:numPr>
          <w:ilvl w:val="0"/>
          <w:numId w:val="412"/>
        </w:numPr>
        <w:tabs>
          <w:tab w:val="left" w:pos="536"/>
          <w:tab w:val="left" w:pos="562"/>
        </w:tabs>
        <w:spacing w:line="237" w:lineRule="auto"/>
        <w:ind w:right="159" w:hanging="418"/>
        <w:jc w:val="both"/>
        <w:rPr>
          <w:sz w:val="21"/>
        </w:rPr>
      </w:pPr>
      <w:r>
        <w:rPr>
          <w:color w:val="211F1F"/>
          <w:spacing w:val="-2"/>
          <w:sz w:val="21"/>
        </w:rPr>
        <w:t>Pengajuan</w:t>
      </w:r>
      <w:r>
        <w:rPr>
          <w:color w:val="211F1F"/>
          <w:spacing w:val="-10"/>
          <w:sz w:val="21"/>
        </w:rPr>
        <w:t xml:space="preserve"> </w:t>
      </w:r>
      <w:r>
        <w:rPr>
          <w:color w:val="211F1F"/>
          <w:spacing w:val="-2"/>
          <w:sz w:val="21"/>
        </w:rPr>
        <w:t>anggaran</w:t>
      </w:r>
      <w:r>
        <w:rPr>
          <w:color w:val="211F1F"/>
          <w:spacing w:val="-10"/>
          <w:sz w:val="21"/>
        </w:rPr>
        <w:t xml:space="preserve"> </w:t>
      </w:r>
      <w:r>
        <w:rPr>
          <w:color w:val="211F1F"/>
          <w:spacing w:val="-2"/>
          <w:sz w:val="21"/>
        </w:rPr>
        <w:t>pendapatan</w:t>
      </w:r>
      <w:r>
        <w:rPr>
          <w:color w:val="211F1F"/>
          <w:spacing w:val="-10"/>
          <w:sz w:val="21"/>
        </w:rPr>
        <w:t xml:space="preserve"> </w:t>
      </w:r>
      <w:r>
        <w:rPr>
          <w:color w:val="211F1F"/>
          <w:spacing w:val="-2"/>
          <w:sz w:val="21"/>
        </w:rPr>
        <w:t xml:space="preserve">dan </w:t>
      </w:r>
      <w:r>
        <w:rPr>
          <w:color w:val="211F1F"/>
          <w:spacing w:val="-4"/>
          <w:sz w:val="21"/>
        </w:rPr>
        <w:t>belanja</w:t>
      </w:r>
      <w:r>
        <w:rPr>
          <w:color w:val="211F1F"/>
          <w:spacing w:val="-5"/>
          <w:sz w:val="21"/>
        </w:rPr>
        <w:t xml:space="preserve"> </w:t>
      </w:r>
      <w:r>
        <w:rPr>
          <w:color w:val="211F1F"/>
          <w:spacing w:val="-4"/>
          <w:sz w:val="21"/>
        </w:rPr>
        <w:t>Resort</w:t>
      </w:r>
      <w:r>
        <w:rPr>
          <w:color w:val="211F1F"/>
          <w:spacing w:val="-5"/>
          <w:sz w:val="21"/>
        </w:rPr>
        <w:t xml:space="preserve"> </w:t>
      </w:r>
      <w:r>
        <w:rPr>
          <w:color w:val="211F1F"/>
          <w:spacing w:val="-4"/>
          <w:sz w:val="21"/>
        </w:rPr>
        <w:t>disetujui</w:t>
      </w:r>
      <w:r>
        <w:rPr>
          <w:color w:val="211F1F"/>
          <w:spacing w:val="-5"/>
          <w:sz w:val="21"/>
        </w:rPr>
        <w:t xml:space="preserve"> </w:t>
      </w:r>
      <w:r>
        <w:rPr>
          <w:color w:val="211F1F"/>
          <w:spacing w:val="-4"/>
          <w:sz w:val="21"/>
        </w:rPr>
        <w:t>dalam</w:t>
      </w:r>
      <w:r>
        <w:rPr>
          <w:color w:val="211F1F"/>
          <w:spacing w:val="-5"/>
          <w:sz w:val="21"/>
        </w:rPr>
        <w:t xml:space="preserve"> </w:t>
      </w:r>
      <w:r>
        <w:rPr>
          <w:color w:val="211F1F"/>
          <w:spacing w:val="-4"/>
          <w:sz w:val="21"/>
        </w:rPr>
        <w:t xml:space="preserve">Rapat </w:t>
      </w:r>
      <w:r>
        <w:rPr>
          <w:color w:val="211F1F"/>
          <w:spacing w:val="-2"/>
          <w:sz w:val="21"/>
        </w:rPr>
        <w:t>Resort.</w:t>
      </w:r>
    </w:p>
    <w:p w14:paraId="3EB266CC" w14:textId="77777777" w:rsidR="0038493F" w:rsidRDefault="00000000">
      <w:pPr>
        <w:pStyle w:val="ListParagraph"/>
        <w:numPr>
          <w:ilvl w:val="0"/>
          <w:numId w:val="412"/>
        </w:numPr>
        <w:tabs>
          <w:tab w:val="left" w:pos="536"/>
          <w:tab w:val="left" w:pos="562"/>
        </w:tabs>
        <w:ind w:right="161" w:hanging="418"/>
        <w:jc w:val="both"/>
        <w:rPr>
          <w:sz w:val="21"/>
        </w:rPr>
      </w:pPr>
      <w:r>
        <w:rPr>
          <w:color w:val="211F1F"/>
          <w:spacing w:val="-2"/>
          <w:sz w:val="21"/>
        </w:rPr>
        <w:t>Pengajuan</w:t>
      </w:r>
      <w:r>
        <w:rPr>
          <w:color w:val="211F1F"/>
          <w:spacing w:val="-11"/>
          <w:sz w:val="21"/>
        </w:rPr>
        <w:t xml:space="preserve"> </w:t>
      </w:r>
      <w:r>
        <w:rPr>
          <w:color w:val="211F1F"/>
          <w:spacing w:val="-2"/>
          <w:sz w:val="21"/>
        </w:rPr>
        <w:t>anggaran</w:t>
      </w:r>
      <w:r>
        <w:rPr>
          <w:color w:val="211F1F"/>
          <w:spacing w:val="-11"/>
          <w:sz w:val="21"/>
        </w:rPr>
        <w:t xml:space="preserve"> </w:t>
      </w:r>
      <w:r>
        <w:rPr>
          <w:color w:val="211F1F"/>
          <w:spacing w:val="-2"/>
          <w:sz w:val="21"/>
        </w:rPr>
        <w:t>pendapatan</w:t>
      </w:r>
      <w:r>
        <w:rPr>
          <w:color w:val="211F1F"/>
          <w:spacing w:val="-11"/>
          <w:sz w:val="21"/>
        </w:rPr>
        <w:t xml:space="preserve"> </w:t>
      </w:r>
      <w:r>
        <w:rPr>
          <w:color w:val="211F1F"/>
          <w:spacing w:val="-2"/>
          <w:sz w:val="21"/>
        </w:rPr>
        <w:t xml:space="preserve">dan </w:t>
      </w:r>
      <w:r>
        <w:rPr>
          <w:color w:val="211F1F"/>
          <w:spacing w:val="-4"/>
          <w:sz w:val="21"/>
        </w:rPr>
        <w:t>belanja</w:t>
      </w:r>
      <w:r>
        <w:rPr>
          <w:color w:val="211F1F"/>
          <w:spacing w:val="-10"/>
          <w:sz w:val="21"/>
        </w:rPr>
        <w:t xml:space="preserve"> </w:t>
      </w:r>
      <w:r>
        <w:rPr>
          <w:color w:val="211F1F"/>
          <w:spacing w:val="-4"/>
          <w:sz w:val="21"/>
        </w:rPr>
        <w:t>Distrik</w:t>
      </w:r>
      <w:r>
        <w:rPr>
          <w:color w:val="211F1F"/>
          <w:spacing w:val="-9"/>
          <w:sz w:val="21"/>
        </w:rPr>
        <w:t xml:space="preserve"> </w:t>
      </w:r>
      <w:r>
        <w:rPr>
          <w:color w:val="211F1F"/>
          <w:spacing w:val="-4"/>
          <w:sz w:val="21"/>
        </w:rPr>
        <w:t>disetujui</w:t>
      </w:r>
      <w:r>
        <w:rPr>
          <w:color w:val="211F1F"/>
          <w:spacing w:val="-9"/>
          <w:sz w:val="21"/>
        </w:rPr>
        <w:t xml:space="preserve"> </w:t>
      </w:r>
      <w:r>
        <w:rPr>
          <w:color w:val="211F1F"/>
          <w:spacing w:val="-4"/>
          <w:sz w:val="21"/>
        </w:rPr>
        <w:t>dalam</w:t>
      </w:r>
      <w:r>
        <w:rPr>
          <w:color w:val="211F1F"/>
          <w:spacing w:val="-9"/>
          <w:sz w:val="21"/>
        </w:rPr>
        <w:t xml:space="preserve"> </w:t>
      </w:r>
      <w:r>
        <w:rPr>
          <w:color w:val="211F1F"/>
          <w:spacing w:val="-4"/>
          <w:sz w:val="21"/>
        </w:rPr>
        <w:t xml:space="preserve">Rapat </w:t>
      </w:r>
      <w:r>
        <w:rPr>
          <w:color w:val="211F1F"/>
          <w:spacing w:val="-2"/>
          <w:sz w:val="21"/>
        </w:rPr>
        <w:t>MPSD.</w:t>
      </w:r>
    </w:p>
    <w:p w14:paraId="5D1E8590" w14:textId="77777777" w:rsidR="0038493F" w:rsidRDefault="00000000">
      <w:pPr>
        <w:pStyle w:val="ListParagraph"/>
        <w:numPr>
          <w:ilvl w:val="0"/>
          <w:numId w:val="412"/>
        </w:numPr>
        <w:tabs>
          <w:tab w:val="left" w:pos="536"/>
          <w:tab w:val="left" w:pos="562"/>
        </w:tabs>
        <w:spacing w:line="237" w:lineRule="auto"/>
        <w:ind w:right="159" w:hanging="418"/>
        <w:jc w:val="both"/>
        <w:rPr>
          <w:sz w:val="21"/>
        </w:rPr>
      </w:pPr>
      <w:r>
        <w:rPr>
          <w:color w:val="211F1F"/>
          <w:spacing w:val="-2"/>
          <w:sz w:val="21"/>
        </w:rPr>
        <w:t>Pengajuan</w:t>
      </w:r>
      <w:r>
        <w:rPr>
          <w:color w:val="211F1F"/>
          <w:spacing w:val="-10"/>
          <w:sz w:val="21"/>
        </w:rPr>
        <w:t xml:space="preserve"> </w:t>
      </w:r>
      <w:r>
        <w:rPr>
          <w:color w:val="211F1F"/>
          <w:spacing w:val="-2"/>
          <w:sz w:val="21"/>
        </w:rPr>
        <w:t>anggaran</w:t>
      </w:r>
      <w:r>
        <w:rPr>
          <w:color w:val="211F1F"/>
          <w:spacing w:val="-10"/>
          <w:sz w:val="21"/>
        </w:rPr>
        <w:t xml:space="preserve"> </w:t>
      </w:r>
      <w:r>
        <w:rPr>
          <w:color w:val="211F1F"/>
          <w:spacing w:val="-2"/>
          <w:sz w:val="21"/>
        </w:rPr>
        <w:t>pendapatan</w:t>
      </w:r>
      <w:r>
        <w:rPr>
          <w:color w:val="211F1F"/>
          <w:spacing w:val="-10"/>
          <w:sz w:val="21"/>
        </w:rPr>
        <w:t xml:space="preserve"> </w:t>
      </w:r>
      <w:r>
        <w:rPr>
          <w:color w:val="211F1F"/>
          <w:spacing w:val="-2"/>
          <w:sz w:val="21"/>
        </w:rPr>
        <w:t>dan belanja</w:t>
      </w:r>
      <w:r>
        <w:rPr>
          <w:color w:val="211F1F"/>
          <w:spacing w:val="-9"/>
          <w:sz w:val="21"/>
        </w:rPr>
        <w:t xml:space="preserve"> </w:t>
      </w:r>
      <w:r>
        <w:rPr>
          <w:color w:val="211F1F"/>
          <w:spacing w:val="-2"/>
          <w:sz w:val="21"/>
        </w:rPr>
        <w:t>Hatopan</w:t>
      </w:r>
      <w:r>
        <w:rPr>
          <w:color w:val="211F1F"/>
          <w:spacing w:val="-9"/>
          <w:sz w:val="21"/>
        </w:rPr>
        <w:t xml:space="preserve"> </w:t>
      </w:r>
      <w:r>
        <w:rPr>
          <w:color w:val="211F1F"/>
          <w:spacing w:val="-2"/>
          <w:sz w:val="21"/>
        </w:rPr>
        <w:t>disetujui</w:t>
      </w:r>
      <w:r>
        <w:rPr>
          <w:color w:val="211F1F"/>
          <w:spacing w:val="-9"/>
          <w:sz w:val="21"/>
        </w:rPr>
        <w:t xml:space="preserve"> </w:t>
      </w:r>
      <w:r>
        <w:rPr>
          <w:color w:val="211F1F"/>
          <w:spacing w:val="-2"/>
          <w:sz w:val="21"/>
        </w:rPr>
        <w:t>Sekretaris Jenderal.</w:t>
      </w:r>
    </w:p>
    <w:p w14:paraId="76F6BCE7" w14:textId="77777777" w:rsidR="0038493F" w:rsidRDefault="00000000">
      <w:pPr>
        <w:pStyle w:val="ListParagraph"/>
        <w:numPr>
          <w:ilvl w:val="0"/>
          <w:numId w:val="412"/>
        </w:numPr>
        <w:tabs>
          <w:tab w:val="left" w:pos="536"/>
          <w:tab w:val="left" w:pos="562"/>
        </w:tabs>
        <w:ind w:right="152" w:hanging="418"/>
        <w:jc w:val="both"/>
        <w:rPr>
          <w:sz w:val="21"/>
        </w:rPr>
      </w:pPr>
      <w:r>
        <w:rPr>
          <w:color w:val="211F1F"/>
          <w:sz w:val="21"/>
        </w:rPr>
        <w:t>Rencana</w:t>
      </w:r>
      <w:r>
        <w:rPr>
          <w:color w:val="211F1F"/>
          <w:spacing w:val="-7"/>
          <w:sz w:val="21"/>
        </w:rPr>
        <w:t xml:space="preserve"> </w:t>
      </w:r>
      <w:r>
        <w:rPr>
          <w:color w:val="211F1F"/>
          <w:sz w:val="21"/>
        </w:rPr>
        <w:t xml:space="preserve">Anggaran Pendapatan dan </w:t>
      </w:r>
      <w:r>
        <w:rPr>
          <w:color w:val="211F1F"/>
          <w:spacing w:val="-2"/>
          <w:sz w:val="21"/>
        </w:rPr>
        <w:t>Belanja</w:t>
      </w:r>
      <w:r>
        <w:rPr>
          <w:color w:val="211F1F"/>
          <w:spacing w:val="-9"/>
          <w:sz w:val="21"/>
        </w:rPr>
        <w:t xml:space="preserve"> </w:t>
      </w:r>
      <w:r>
        <w:rPr>
          <w:color w:val="211F1F"/>
          <w:spacing w:val="-2"/>
          <w:sz w:val="21"/>
        </w:rPr>
        <w:t>Resort,</w:t>
      </w:r>
      <w:r>
        <w:rPr>
          <w:color w:val="211F1F"/>
          <w:spacing w:val="-9"/>
          <w:sz w:val="21"/>
        </w:rPr>
        <w:t xml:space="preserve"> </w:t>
      </w:r>
      <w:r>
        <w:rPr>
          <w:color w:val="211F1F"/>
          <w:spacing w:val="-2"/>
          <w:sz w:val="21"/>
        </w:rPr>
        <w:t>Distrik</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 xml:space="preserve">Hatopan </w:t>
      </w:r>
      <w:r>
        <w:rPr>
          <w:color w:val="211F1F"/>
          <w:spacing w:val="-4"/>
          <w:sz w:val="21"/>
        </w:rPr>
        <w:t>diperiksa</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dirangkum</w:t>
      </w:r>
      <w:r>
        <w:rPr>
          <w:color w:val="211F1F"/>
          <w:spacing w:val="10"/>
          <w:sz w:val="21"/>
        </w:rPr>
        <w:t xml:space="preserve"> </w:t>
      </w:r>
      <w:r>
        <w:rPr>
          <w:color w:val="211F1F"/>
          <w:spacing w:val="-4"/>
          <w:sz w:val="21"/>
        </w:rPr>
        <w:t>oleh</w:t>
      </w:r>
      <w:r>
        <w:rPr>
          <w:color w:val="211F1F"/>
          <w:spacing w:val="-10"/>
          <w:sz w:val="21"/>
        </w:rPr>
        <w:t xml:space="preserve"> </w:t>
      </w:r>
      <w:r>
        <w:rPr>
          <w:color w:val="211F1F"/>
          <w:spacing w:val="-4"/>
          <w:sz w:val="21"/>
        </w:rPr>
        <w:t xml:space="preserve">Badan </w:t>
      </w:r>
      <w:r>
        <w:rPr>
          <w:color w:val="211F1F"/>
          <w:sz w:val="21"/>
        </w:rPr>
        <w:t>Pengelola Sentralisasi Keuangan HKBP,</w:t>
      </w:r>
      <w:r>
        <w:rPr>
          <w:color w:val="211F1F"/>
          <w:spacing w:val="-12"/>
          <w:sz w:val="21"/>
        </w:rPr>
        <w:t xml:space="preserve"> </w:t>
      </w:r>
      <w:r>
        <w:rPr>
          <w:color w:val="211F1F"/>
          <w:sz w:val="21"/>
        </w:rPr>
        <w:t>untuk</w:t>
      </w:r>
      <w:r>
        <w:rPr>
          <w:color w:val="211F1F"/>
          <w:spacing w:val="-12"/>
          <w:sz w:val="21"/>
        </w:rPr>
        <w:t xml:space="preserve"> </w:t>
      </w:r>
      <w:r>
        <w:rPr>
          <w:color w:val="211F1F"/>
          <w:sz w:val="21"/>
        </w:rPr>
        <w:t>seterusnya</w:t>
      </w:r>
      <w:r>
        <w:rPr>
          <w:color w:val="211F1F"/>
          <w:spacing w:val="-12"/>
          <w:sz w:val="21"/>
        </w:rPr>
        <w:t xml:space="preserve"> </w:t>
      </w:r>
      <w:r>
        <w:rPr>
          <w:color w:val="211F1F"/>
          <w:sz w:val="21"/>
        </w:rPr>
        <w:t xml:space="preserve">dievaluasi dan direkomendasikan oleh komisi </w:t>
      </w:r>
      <w:r>
        <w:rPr>
          <w:color w:val="211F1F"/>
          <w:spacing w:val="-6"/>
          <w:sz w:val="21"/>
        </w:rPr>
        <w:t xml:space="preserve">keuangan untuk kemudian ditetapkan </w:t>
      </w:r>
      <w:r>
        <w:rPr>
          <w:color w:val="211F1F"/>
          <w:sz w:val="21"/>
        </w:rPr>
        <w:t>di Rapat MPS.</w:t>
      </w:r>
    </w:p>
    <w:p w14:paraId="72B9D0B8" w14:textId="77777777" w:rsidR="0038493F" w:rsidRDefault="00000000">
      <w:pPr>
        <w:pStyle w:val="ListParagraph"/>
        <w:numPr>
          <w:ilvl w:val="0"/>
          <w:numId w:val="412"/>
        </w:numPr>
        <w:tabs>
          <w:tab w:val="left" w:pos="536"/>
          <w:tab w:val="left" w:pos="562"/>
        </w:tabs>
        <w:spacing w:line="237" w:lineRule="auto"/>
        <w:ind w:right="145" w:hanging="418"/>
        <w:jc w:val="both"/>
        <w:rPr>
          <w:sz w:val="21"/>
        </w:rPr>
      </w:pPr>
      <w:r>
        <w:rPr>
          <w:color w:val="211F1F"/>
          <w:sz w:val="21"/>
        </w:rPr>
        <w:t xml:space="preserve">Apabila Rencana Anggaran yang </w:t>
      </w:r>
      <w:r>
        <w:rPr>
          <w:color w:val="211F1F"/>
          <w:spacing w:val="-2"/>
          <w:sz w:val="21"/>
        </w:rPr>
        <w:t>dimaksud</w:t>
      </w:r>
      <w:r>
        <w:rPr>
          <w:color w:val="211F1F"/>
          <w:spacing w:val="-12"/>
          <w:sz w:val="21"/>
        </w:rPr>
        <w:t xml:space="preserve"> </w:t>
      </w:r>
      <w:r>
        <w:rPr>
          <w:color w:val="211F1F"/>
          <w:spacing w:val="-2"/>
          <w:sz w:val="21"/>
        </w:rPr>
        <w:t>pada</w:t>
      </w:r>
      <w:r>
        <w:rPr>
          <w:color w:val="211F1F"/>
          <w:spacing w:val="-11"/>
          <w:sz w:val="21"/>
        </w:rPr>
        <w:t xml:space="preserve"> </w:t>
      </w:r>
      <w:r>
        <w:rPr>
          <w:color w:val="211F1F"/>
          <w:spacing w:val="-2"/>
          <w:sz w:val="21"/>
        </w:rPr>
        <w:t>pasal</w:t>
      </w:r>
      <w:r>
        <w:rPr>
          <w:color w:val="211F1F"/>
          <w:spacing w:val="-11"/>
          <w:sz w:val="21"/>
        </w:rPr>
        <w:t xml:space="preserve"> </w:t>
      </w:r>
      <w:r>
        <w:rPr>
          <w:color w:val="211F1F"/>
          <w:spacing w:val="-2"/>
          <w:sz w:val="21"/>
        </w:rPr>
        <w:t>26</w:t>
      </w:r>
      <w:r>
        <w:rPr>
          <w:color w:val="211F1F"/>
          <w:spacing w:val="-11"/>
          <w:sz w:val="21"/>
        </w:rPr>
        <w:t xml:space="preserve"> </w:t>
      </w:r>
      <w:r>
        <w:rPr>
          <w:color w:val="211F1F"/>
          <w:spacing w:val="-2"/>
          <w:sz w:val="21"/>
        </w:rPr>
        <w:t>ditolak</w:t>
      </w:r>
      <w:r>
        <w:rPr>
          <w:color w:val="211F1F"/>
          <w:spacing w:val="-11"/>
          <w:sz w:val="21"/>
        </w:rPr>
        <w:t xml:space="preserve"> </w:t>
      </w:r>
      <w:r>
        <w:rPr>
          <w:color w:val="211F1F"/>
          <w:spacing w:val="-2"/>
          <w:sz w:val="21"/>
        </w:rPr>
        <w:t xml:space="preserve">pada </w:t>
      </w:r>
      <w:r>
        <w:rPr>
          <w:color w:val="211F1F"/>
          <w:spacing w:val="-4"/>
          <w:sz w:val="21"/>
        </w:rPr>
        <w:t>rapat</w:t>
      </w:r>
      <w:r>
        <w:rPr>
          <w:color w:val="211F1F"/>
          <w:spacing w:val="-10"/>
          <w:sz w:val="21"/>
        </w:rPr>
        <w:t xml:space="preserve"> </w:t>
      </w:r>
      <w:r>
        <w:rPr>
          <w:color w:val="211F1F"/>
          <w:spacing w:val="-4"/>
          <w:sz w:val="21"/>
        </w:rPr>
        <w:t>MPS</w:t>
      </w:r>
      <w:r>
        <w:rPr>
          <w:color w:val="211F1F"/>
          <w:spacing w:val="-9"/>
          <w:sz w:val="21"/>
        </w:rPr>
        <w:t xml:space="preserve"> </w:t>
      </w:r>
      <w:r>
        <w:rPr>
          <w:color w:val="211F1F"/>
          <w:spacing w:val="-4"/>
          <w:sz w:val="21"/>
        </w:rPr>
        <w:t>maka</w:t>
      </w:r>
      <w:r>
        <w:rPr>
          <w:color w:val="211F1F"/>
          <w:spacing w:val="-9"/>
          <w:sz w:val="21"/>
        </w:rPr>
        <w:t xml:space="preserve"> </w:t>
      </w:r>
      <w:r>
        <w:rPr>
          <w:color w:val="211F1F"/>
          <w:spacing w:val="-4"/>
          <w:sz w:val="21"/>
        </w:rPr>
        <w:t>anggaran</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 xml:space="preserve">akan </w:t>
      </w:r>
      <w:r>
        <w:rPr>
          <w:color w:val="211F1F"/>
          <w:spacing w:val="11"/>
          <w:sz w:val="21"/>
        </w:rPr>
        <w:t xml:space="preserve">dilaksanakan </w:t>
      </w:r>
      <w:r>
        <w:rPr>
          <w:color w:val="211F1F"/>
          <w:spacing w:val="10"/>
          <w:sz w:val="21"/>
        </w:rPr>
        <w:t xml:space="preserve">adalah </w:t>
      </w:r>
      <w:r>
        <w:rPr>
          <w:color w:val="211F1F"/>
          <w:spacing w:val="13"/>
          <w:sz w:val="21"/>
        </w:rPr>
        <w:t xml:space="preserve">Anggaran </w:t>
      </w:r>
      <w:r>
        <w:rPr>
          <w:color w:val="211F1F"/>
          <w:spacing w:val="12"/>
          <w:sz w:val="21"/>
        </w:rPr>
        <w:t xml:space="preserve">Belanja </w:t>
      </w:r>
      <w:r>
        <w:rPr>
          <w:color w:val="211F1F"/>
          <w:spacing w:val="9"/>
          <w:sz w:val="21"/>
        </w:rPr>
        <w:t xml:space="preserve">dan </w:t>
      </w:r>
      <w:r>
        <w:rPr>
          <w:color w:val="211F1F"/>
          <w:spacing w:val="12"/>
          <w:sz w:val="21"/>
        </w:rPr>
        <w:t xml:space="preserve">Pendapatan </w:t>
      </w:r>
      <w:r>
        <w:rPr>
          <w:color w:val="211F1F"/>
          <w:spacing w:val="11"/>
          <w:sz w:val="21"/>
        </w:rPr>
        <w:t xml:space="preserve">sebe- </w:t>
      </w:r>
      <w:r>
        <w:rPr>
          <w:color w:val="211F1F"/>
          <w:spacing w:val="-2"/>
          <w:sz w:val="21"/>
        </w:rPr>
        <w:t>lumnya.</w:t>
      </w:r>
    </w:p>
    <w:p w14:paraId="5D8904C6" w14:textId="77777777" w:rsidR="0038493F" w:rsidRDefault="00000000">
      <w:pPr>
        <w:pStyle w:val="ListParagraph"/>
        <w:numPr>
          <w:ilvl w:val="0"/>
          <w:numId w:val="412"/>
        </w:numPr>
        <w:tabs>
          <w:tab w:val="left" w:pos="521"/>
        </w:tabs>
        <w:ind w:left="521" w:hanging="377"/>
        <w:jc w:val="both"/>
        <w:rPr>
          <w:sz w:val="21"/>
        </w:rPr>
      </w:pPr>
      <w:r>
        <w:rPr>
          <w:color w:val="211F1F"/>
          <w:sz w:val="21"/>
        </w:rPr>
        <w:t>Tahun</w:t>
      </w:r>
      <w:r>
        <w:rPr>
          <w:color w:val="211F1F"/>
          <w:spacing w:val="7"/>
          <w:sz w:val="21"/>
        </w:rPr>
        <w:t xml:space="preserve"> </w:t>
      </w:r>
      <w:r>
        <w:rPr>
          <w:color w:val="211F1F"/>
          <w:sz w:val="21"/>
        </w:rPr>
        <w:t>Anggaran</w:t>
      </w:r>
      <w:r>
        <w:rPr>
          <w:color w:val="211F1F"/>
          <w:spacing w:val="17"/>
          <w:sz w:val="21"/>
        </w:rPr>
        <w:t xml:space="preserve"> </w:t>
      </w:r>
      <w:r>
        <w:rPr>
          <w:color w:val="211F1F"/>
          <w:sz w:val="21"/>
        </w:rPr>
        <w:t>dimulai</w:t>
      </w:r>
      <w:r>
        <w:rPr>
          <w:color w:val="211F1F"/>
          <w:spacing w:val="17"/>
          <w:sz w:val="21"/>
        </w:rPr>
        <w:t xml:space="preserve"> </w:t>
      </w:r>
      <w:r>
        <w:rPr>
          <w:color w:val="211F1F"/>
          <w:sz w:val="21"/>
        </w:rPr>
        <w:t>tanggal</w:t>
      </w:r>
      <w:r>
        <w:rPr>
          <w:color w:val="211F1F"/>
          <w:spacing w:val="18"/>
          <w:sz w:val="21"/>
        </w:rPr>
        <w:t xml:space="preserve"> </w:t>
      </w:r>
      <w:r>
        <w:rPr>
          <w:color w:val="211F1F"/>
          <w:spacing w:val="-10"/>
          <w:sz w:val="21"/>
        </w:rPr>
        <w:t>1</w:t>
      </w:r>
    </w:p>
    <w:p w14:paraId="6C89095A"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6038B156" w14:textId="77777777" w:rsidR="0038493F" w:rsidRDefault="00000000">
      <w:pPr>
        <w:pStyle w:val="Heading2"/>
        <w:spacing w:before="67" w:line="240" w:lineRule="auto"/>
        <w:ind w:left="715" w:right="38" w:firstLine="720"/>
        <w:jc w:val="left"/>
      </w:pPr>
      <w:r>
        <w:rPr>
          <w:color w:val="211F1F"/>
        </w:rPr>
        <w:lastRenderedPageBreak/>
        <w:t>Bindu</w:t>
      </w:r>
      <w:r>
        <w:rPr>
          <w:b w:val="0"/>
          <w:color w:val="211F1F"/>
        </w:rPr>
        <w:t xml:space="preserve"> </w:t>
      </w:r>
      <w:r>
        <w:rPr>
          <w:color w:val="211F1F"/>
        </w:rPr>
        <w:t>27</w:t>
      </w:r>
      <w:r>
        <w:rPr>
          <w:b w:val="0"/>
          <w:color w:val="211F1F"/>
        </w:rPr>
        <w:t xml:space="preserve"> </w:t>
      </w:r>
      <w:r>
        <w:rPr>
          <w:color w:val="211F1F"/>
        </w:rPr>
        <w:t>Hamubaon</w:t>
      </w:r>
      <w:r>
        <w:rPr>
          <w:b w:val="0"/>
          <w:color w:val="211F1F"/>
          <w:spacing w:val="40"/>
        </w:rPr>
        <w:t xml:space="preserve"> </w:t>
      </w:r>
      <w:r>
        <w:rPr>
          <w:color w:val="211F1F"/>
        </w:rPr>
        <w:t>ni</w:t>
      </w:r>
      <w:r>
        <w:rPr>
          <w:b w:val="0"/>
          <w:color w:val="211F1F"/>
          <w:spacing w:val="-9"/>
        </w:rPr>
        <w:t xml:space="preserve"> </w:t>
      </w:r>
      <w:r>
        <w:rPr>
          <w:color w:val="211F1F"/>
        </w:rPr>
        <w:t>Anggaran</w:t>
      </w:r>
    </w:p>
    <w:p w14:paraId="79F822F4" w14:textId="77777777" w:rsidR="0038493F" w:rsidRDefault="00000000">
      <w:pPr>
        <w:pStyle w:val="BodyText"/>
        <w:spacing w:before="62"/>
        <w:ind w:left="715" w:right="157"/>
        <w:jc w:val="left"/>
      </w:pPr>
      <w:r>
        <w:br w:type="column"/>
      </w:r>
      <w:r>
        <w:rPr>
          <w:color w:val="211F1F"/>
        </w:rPr>
        <w:t xml:space="preserve">Januari sampai dengan tanggal 31 </w:t>
      </w:r>
      <w:r>
        <w:rPr>
          <w:color w:val="211F1F"/>
          <w:spacing w:val="-2"/>
        </w:rPr>
        <w:t>Desember.</w:t>
      </w:r>
    </w:p>
    <w:p w14:paraId="3F61EE5D" w14:textId="77777777" w:rsidR="0038493F" w:rsidRDefault="0038493F">
      <w:pPr>
        <w:pStyle w:val="BodyText"/>
        <w:jc w:val="left"/>
        <w:sectPr w:rsidR="0038493F">
          <w:pgSz w:w="8380" w:h="12450"/>
          <w:pgMar w:top="760" w:right="566" w:bottom="1200" w:left="425" w:header="0" w:footer="1015" w:gutter="0"/>
          <w:cols w:num="2" w:space="720" w:equalWidth="0">
            <w:col w:w="3013" w:space="515"/>
            <w:col w:w="3861"/>
          </w:cols>
        </w:sectPr>
      </w:pPr>
    </w:p>
    <w:p w14:paraId="2B024C37" w14:textId="77777777" w:rsidR="0038493F" w:rsidRDefault="00000000">
      <w:pPr>
        <w:pStyle w:val="ListParagraph"/>
        <w:numPr>
          <w:ilvl w:val="0"/>
          <w:numId w:val="411"/>
        </w:numPr>
        <w:tabs>
          <w:tab w:val="left" w:pos="536"/>
          <w:tab w:val="left" w:pos="538"/>
        </w:tabs>
        <w:spacing w:before="237"/>
        <w:ind w:right="44"/>
        <w:jc w:val="both"/>
        <w:rPr>
          <w:sz w:val="21"/>
        </w:rPr>
      </w:pPr>
      <w:r>
        <w:rPr>
          <w:color w:val="211F1F"/>
          <w:sz w:val="21"/>
        </w:rPr>
        <w:t xml:space="preserve">Molo </w:t>
      </w:r>
      <w:r>
        <w:rPr>
          <w:color w:val="211F1F"/>
          <w:spacing w:val="9"/>
          <w:sz w:val="21"/>
        </w:rPr>
        <w:t xml:space="preserve">adong </w:t>
      </w:r>
      <w:r>
        <w:rPr>
          <w:color w:val="211F1F"/>
          <w:spacing w:val="10"/>
          <w:sz w:val="21"/>
        </w:rPr>
        <w:t xml:space="preserve">penerimaan </w:t>
      </w:r>
      <w:r>
        <w:rPr>
          <w:color w:val="211F1F"/>
          <w:spacing w:val="12"/>
          <w:sz w:val="21"/>
        </w:rPr>
        <w:t xml:space="preserve">dohot </w:t>
      </w:r>
      <w:r>
        <w:rPr>
          <w:color w:val="211F1F"/>
          <w:spacing w:val="-2"/>
          <w:sz w:val="21"/>
        </w:rPr>
        <w:t>pengeluaran</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lobi</w:t>
      </w:r>
      <w:r>
        <w:rPr>
          <w:color w:val="211F1F"/>
          <w:spacing w:val="-8"/>
          <w:sz w:val="21"/>
        </w:rPr>
        <w:t xml:space="preserve"> </w:t>
      </w:r>
      <w:r>
        <w:rPr>
          <w:color w:val="211F1F"/>
          <w:spacing w:val="-2"/>
          <w:sz w:val="21"/>
        </w:rPr>
        <w:t>jala</w:t>
      </w:r>
      <w:r>
        <w:rPr>
          <w:color w:val="211F1F"/>
          <w:spacing w:val="-8"/>
          <w:sz w:val="21"/>
        </w:rPr>
        <w:t xml:space="preserve"> </w:t>
      </w:r>
      <w:r>
        <w:rPr>
          <w:color w:val="211F1F"/>
          <w:spacing w:val="-2"/>
          <w:sz w:val="21"/>
        </w:rPr>
        <w:t>dang</w:t>
      </w:r>
      <w:r>
        <w:rPr>
          <w:color w:val="211F1F"/>
          <w:spacing w:val="-8"/>
          <w:sz w:val="21"/>
        </w:rPr>
        <w:t xml:space="preserve"> </w:t>
      </w:r>
      <w:r>
        <w:rPr>
          <w:color w:val="211F1F"/>
          <w:spacing w:val="-2"/>
          <w:sz w:val="21"/>
        </w:rPr>
        <w:t xml:space="preserve">masuk </w:t>
      </w:r>
      <w:r>
        <w:rPr>
          <w:color w:val="211F1F"/>
          <w:sz w:val="21"/>
        </w:rPr>
        <w:t>dope tu</w:t>
      </w:r>
      <w:r>
        <w:rPr>
          <w:color w:val="211F1F"/>
          <w:spacing w:val="40"/>
          <w:sz w:val="21"/>
        </w:rPr>
        <w:t xml:space="preserve"> </w:t>
      </w:r>
      <w:r>
        <w:rPr>
          <w:color w:val="211F1F"/>
          <w:sz w:val="21"/>
        </w:rPr>
        <w:t>anggaran pendapatan dan belanja (APB) di Resort, Distrik dohot Hatopan, ingkon do marhite proses hamubaon ni anggaran.</w:t>
      </w:r>
    </w:p>
    <w:p w14:paraId="12329913" w14:textId="77777777" w:rsidR="0038493F" w:rsidRDefault="00000000">
      <w:pPr>
        <w:pStyle w:val="ListParagraph"/>
        <w:numPr>
          <w:ilvl w:val="0"/>
          <w:numId w:val="411"/>
        </w:numPr>
        <w:tabs>
          <w:tab w:val="left" w:pos="536"/>
          <w:tab w:val="left" w:pos="538"/>
        </w:tabs>
        <w:spacing w:line="237" w:lineRule="auto"/>
        <w:ind w:right="56"/>
        <w:jc w:val="both"/>
        <w:rPr>
          <w:sz w:val="21"/>
        </w:rPr>
      </w:pPr>
      <w:r>
        <w:rPr>
          <w:color w:val="211F1F"/>
          <w:sz w:val="21"/>
        </w:rPr>
        <w:t>Boi</w:t>
      </w:r>
      <w:r>
        <w:rPr>
          <w:color w:val="211F1F"/>
          <w:spacing w:val="-10"/>
          <w:sz w:val="21"/>
        </w:rPr>
        <w:t xml:space="preserve"> </w:t>
      </w:r>
      <w:r>
        <w:rPr>
          <w:color w:val="211F1F"/>
          <w:sz w:val="21"/>
        </w:rPr>
        <w:t>masa</w:t>
      </w:r>
      <w:r>
        <w:rPr>
          <w:color w:val="211F1F"/>
          <w:spacing w:val="-10"/>
          <w:sz w:val="21"/>
        </w:rPr>
        <w:t xml:space="preserve"> </w:t>
      </w:r>
      <w:r>
        <w:rPr>
          <w:color w:val="211F1F"/>
          <w:sz w:val="21"/>
        </w:rPr>
        <w:t>do</w:t>
      </w:r>
      <w:r>
        <w:rPr>
          <w:color w:val="211F1F"/>
          <w:spacing w:val="-10"/>
          <w:sz w:val="21"/>
        </w:rPr>
        <w:t xml:space="preserve"> </w:t>
      </w:r>
      <w:r>
        <w:rPr>
          <w:color w:val="211F1F"/>
          <w:sz w:val="21"/>
        </w:rPr>
        <w:t>hamubaon</w:t>
      </w:r>
      <w:r>
        <w:rPr>
          <w:color w:val="211F1F"/>
          <w:spacing w:val="-10"/>
          <w:sz w:val="21"/>
        </w:rPr>
        <w:t xml:space="preserve"> </w:t>
      </w:r>
      <w:r>
        <w:rPr>
          <w:color w:val="211F1F"/>
          <w:sz w:val="21"/>
        </w:rPr>
        <w:t>ni</w:t>
      </w:r>
      <w:r>
        <w:rPr>
          <w:color w:val="211F1F"/>
          <w:spacing w:val="-10"/>
          <w:sz w:val="21"/>
        </w:rPr>
        <w:t xml:space="preserve"> </w:t>
      </w:r>
      <w:r>
        <w:rPr>
          <w:color w:val="211F1F"/>
          <w:sz w:val="21"/>
        </w:rPr>
        <w:t>anggaran ala</w:t>
      </w:r>
      <w:r>
        <w:rPr>
          <w:color w:val="211F1F"/>
          <w:spacing w:val="-22"/>
          <w:sz w:val="21"/>
        </w:rPr>
        <w:t xml:space="preserve"> </w:t>
      </w:r>
      <w:r>
        <w:rPr>
          <w:color w:val="211F1F"/>
          <w:sz w:val="21"/>
        </w:rPr>
        <w:t>ni:</w:t>
      </w:r>
    </w:p>
    <w:p w14:paraId="3A271F22" w14:textId="77777777" w:rsidR="0038493F" w:rsidRDefault="00000000">
      <w:pPr>
        <w:pStyle w:val="ListParagraph"/>
        <w:numPr>
          <w:ilvl w:val="1"/>
          <w:numId w:val="411"/>
        </w:numPr>
        <w:tabs>
          <w:tab w:val="left" w:pos="535"/>
        </w:tabs>
        <w:spacing w:line="241" w:lineRule="exact"/>
        <w:ind w:left="535" w:hanging="391"/>
        <w:jc w:val="both"/>
        <w:rPr>
          <w:sz w:val="21"/>
        </w:rPr>
      </w:pPr>
      <w:r>
        <w:rPr>
          <w:color w:val="211F1F"/>
          <w:sz w:val="21"/>
        </w:rPr>
        <w:t>Kebijaksanaan</w:t>
      </w:r>
      <w:r>
        <w:rPr>
          <w:color w:val="211F1F"/>
          <w:spacing w:val="-12"/>
          <w:sz w:val="21"/>
        </w:rPr>
        <w:t xml:space="preserve"> </w:t>
      </w:r>
      <w:r>
        <w:rPr>
          <w:color w:val="211F1F"/>
          <w:sz w:val="21"/>
        </w:rPr>
        <w:t>na</w:t>
      </w:r>
      <w:r>
        <w:rPr>
          <w:color w:val="211F1F"/>
          <w:spacing w:val="-12"/>
          <w:sz w:val="21"/>
        </w:rPr>
        <w:t xml:space="preserve"> </w:t>
      </w:r>
      <w:r>
        <w:rPr>
          <w:color w:val="211F1F"/>
          <w:spacing w:val="-2"/>
          <w:sz w:val="21"/>
        </w:rPr>
        <w:t>strategis.</w:t>
      </w:r>
    </w:p>
    <w:p w14:paraId="09E21BCB" w14:textId="77777777" w:rsidR="0038493F" w:rsidRDefault="00000000">
      <w:pPr>
        <w:pStyle w:val="ListParagraph"/>
        <w:numPr>
          <w:ilvl w:val="1"/>
          <w:numId w:val="411"/>
        </w:numPr>
        <w:tabs>
          <w:tab w:val="left" w:pos="535"/>
        </w:tabs>
        <w:spacing w:line="240" w:lineRule="exact"/>
        <w:ind w:left="535" w:hanging="391"/>
        <w:jc w:val="both"/>
        <w:rPr>
          <w:sz w:val="21"/>
        </w:rPr>
      </w:pPr>
      <w:r>
        <w:rPr>
          <w:color w:val="211F1F"/>
          <w:sz w:val="21"/>
        </w:rPr>
        <w:t>Haporluan</w:t>
      </w:r>
      <w:r>
        <w:rPr>
          <w:color w:val="211F1F"/>
          <w:spacing w:val="-5"/>
          <w:sz w:val="21"/>
        </w:rPr>
        <w:t xml:space="preserve"> </w:t>
      </w:r>
      <w:r>
        <w:rPr>
          <w:color w:val="211F1F"/>
          <w:sz w:val="21"/>
        </w:rPr>
        <w:t>na</w:t>
      </w:r>
      <w:r>
        <w:rPr>
          <w:color w:val="211F1F"/>
          <w:spacing w:val="-3"/>
          <w:sz w:val="21"/>
        </w:rPr>
        <w:t xml:space="preserve"> </w:t>
      </w:r>
      <w:r>
        <w:rPr>
          <w:color w:val="211F1F"/>
          <w:sz w:val="21"/>
        </w:rPr>
        <w:t>mansai</w:t>
      </w:r>
      <w:r>
        <w:rPr>
          <w:color w:val="211F1F"/>
          <w:spacing w:val="-3"/>
          <w:sz w:val="21"/>
        </w:rPr>
        <w:t xml:space="preserve"> </w:t>
      </w:r>
      <w:r>
        <w:rPr>
          <w:color w:val="211F1F"/>
          <w:spacing w:val="-2"/>
          <w:sz w:val="21"/>
        </w:rPr>
        <w:t>ringkot.</w:t>
      </w:r>
    </w:p>
    <w:p w14:paraId="4250F650" w14:textId="77777777" w:rsidR="0038493F" w:rsidRDefault="00000000">
      <w:pPr>
        <w:pStyle w:val="ListParagraph"/>
        <w:numPr>
          <w:ilvl w:val="1"/>
          <w:numId w:val="411"/>
        </w:numPr>
        <w:tabs>
          <w:tab w:val="left" w:pos="535"/>
          <w:tab w:val="left" w:pos="538"/>
        </w:tabs>
        <w:ind w:right="45"/>
        <w:jc w:val="both"/>
        <w:rPr>
          <w:sz w:val="21"/>
        </w:rPr>
      </w:pPr>
      <w:r>
        <w:rPr>
          <w:color w:val="211F1F"/>
          <w:spacing w:val="9"/>
          <w:sz w:val="21"/>
        </w:rPr>
        <w:t xml:space="preserve">Molo </w:t>
      </w:r>
      <w:r>
        <w:rPr>
          <w:color w:val="211F1F"/>
          <w:spacing w:val="10"/>
          <w:sz w:val="21"/>
        </w:rPr>
        <w:t xml:space="preserve">adong </w:t>
      </w:r>
      <w:r>
        <w:rPr>
          <w:color w:val="211F1F"/>
          <w:spacing w:val="11"/>
          <w:sz w:val="21"/>
        </w:rPr>
        <w:t xml:space="preserve">Penerimaan </w:t>
      </w:r>
      <w:r>
        <w:rPr>
          <w:color w:val="211F1F"/>
          <w:sz w:val="21"/>
        </w:rPr>
        <w:t>na so hombar tu rencana.</w:t>
      </w:r>
    </w:p>
    <w:p w14:paraId="3706446A" w14:textId="77777777" w:rsidR="0038493F" w:rsidRDefault="00000000">
      <w:pPr>
        <w:pStyle w:val="ListParagraph"/>
        <w:numPr>
          <w:ilvl w:val="1"/>
          <w:numId w:val="411"/>
        </w:numPr>
        <w:tabs>
          <w:tab w:val="left" w:pos="535"/>
          <w:tab w:val="left" w:pos="538"/>
        </w:tabs>
        <w:spacing w:line="237" w:lineRule="auto"/>
        <w:ind w:right="42"/>
        <w:jc w:val="both"/>
        <w:rPr>
          <w:sz w:val="21"/>
        </w:rPr>
      </w:pPr>
      <w:r>
        <w:rPr>
          <w:color w:val="211F1F"/>
          <w:sz w:val="21"/>
        </w:rPr>
        <w:t>Molo</w:t>
      </w:r>
      <w:r>
        <w:rPr>
          <w:color w:val="211F1F"/>
          <w:spacing w:val="-14"/>
          <w:sz w:val="21"/>
        </w:rPr>
        <w:t xml:space="preserve"> </w:t>
      </w:r>
      <w:r>
        <w:rPr>
          <w:color w:val="211F1F"/>
          <w:sz w:val="21"/>
        </w:rPr>
        <w:t>ndang</w:t>
      </w:r>
      <w:r>
        <w:rPr>
          <w:color w:val="211F1F"/>
          <w:spacing w:val="-13"/>
          <w:sz w:val="21"/>
        </w:rPr>
        <w:t xml:space="preserve"> </w:t>
      </w:r>
      <w:r>
        <w:rPr>
          <w:color w:val="211F1F"/>
          <w:sz w:val="21"/>
        </w:rPr>
        <w:t>hombar</w:t>
      </w:r>
      <w:r>
        <w:rPr>
          <w:color w:val="211F1F"/>
          <w:spacing w:val="-13"/>
          <w:sz w:val="21"/>
        </w:rPr>
        <w:t xml:space="preserve"> </w:t>
      </w:r>
      <w:r>
        <w:rPr>
          <w:color w:val="211F1F"/>
          <w:sz w:val="21"/>
        </w:rPr>
        <w:t>tu</w:t>
      </w:r>
      <w:r>
        <w:rPr>
          <w:color w:val="211F1F"/>
          <w:spacing w:val="-13"/>
          <w:sz w:val="21"/>
        </w:rPr>
        <w:t xml:space="preserve"> </w:t>
      </w:r>
      <w:r>
        <w:rPr>
          <w:color w:val="211F1F"/>
          <w:sz w:val="21"/>
        </w:rPr>
        <w:t>haputusan</w:t>
      </w:r>
      <w:r>
        <w:rPr>
          <w:color w:val="211F1F"/>
          <w:spacing w:val="-13"/>
          <w:sz w:val="21"/>
        </w:rPr>
        <w:t xml:space="preserve"> </w:t>
      </w:r>
      <w:r>
        <w:rPr>
          <w:color w:val="211F1F"/>
          <w:sz w:val="21"/>
        </w:rPr>
        <w:t xml:space="preserve">ni </w:t>
      </w:r>
      <w:r>
        <w:rPr>
          <w:color w:val="211F1F"/>
          <w:spacing w:val="11"/>
          <w:sz w:val="21"/>
        </w:rPr>
        <w:t xml:space="preserve">Rapot </w:t>
      </w:r>
      <w:r>
        <w:rPr>
          <w:color w:val="211F1F"/>
          <w:spacing w:val="9"/>
          <w:sz w:val="21"/>
        </w:rPr>
        <w:t xml:space="preserve">MPS </w:t>
      </w:r>
      <w:r>
        <w:rPr>
          <w:color w:val="211F1F"/>
          <w:spacing w:val="10"/>
          <w:sz w:val="21"/>
        </w:rPr>
        <w:t xml:space="preserve">nasa </w:t>
      </w:r>
      <w:r>
        <w:rPr>
          <w:color w:val="211F1F"/>
          <w:spacing w:val="12"/>
          <w:sz w:val="21"/>
        </w:rPr>
        <w:t xml:space="preserve">Pengajuan </w:t>
      </w:r>
      <w:r>
        <w:rPr>
          <w:color w:val="211F1F"/>
          <w:sz w:val="21"/>
        </w:rPr>
        <w:t xml:space="preserve">anggaran na tinotophon ni rapat </w:t>
      </w:r>
      <w:r>
        <w:rPr>
          <w:color w:val="211F1F"/>
          <w:spacing w:val="11"/>
          <w:sz w:val="21"/>
        </w:rPr>
        <w:t xml:space="preserve">resort, </w:t>
      </w:r>
      <w:r>
        <w:rPr>
          <w:color w:val="211F1F"/>
          <w:spacing w:val="10"/>
          <w:sz w:val="21"/>
        </w:rPr>
        <w:t xml:space="preserve">rapat </w:t>
      </w:r>
      <w:r>
        <w:rPr>
          <w:color w:val="211F1F"/>
          <w:spacing w:val="9"/>
          <w:sz w:val="21"/>
        </w:rPr>
        <w:t xml:space="preserve">MPSD </w:t>
      </w:r>
      <w:r>
        <w:rPr>
          <w:color w:val="211F1F"/>
          <w:sz w:val="21"/>
        </w:rPr>
        <w:t xml:space="preserve">dan </w:t>
      </w:r>
      <w:r>
        <w:rPr>
          <w:color w:val="211F1F"/>
          <w:spacing w:val="13"/>
          <w:sz w:val="21"/>
        </w:rPr>
        <w:t xml:space="preserve">Rapat </w:t>
      </w:r>
      <w:r>
        <w:rPr>
          <w:color w:val="211F1F"/>
          <w:sz w:val="21"/>
        </w:rPr>
        <w:t>Pimpinan</w:t>
      </w:r>
      <w:r>
        <w:rPr>
          <w:color w:val="211F1F"/>
          <w:spacing w:val="-20"/>
          <w:sz w:val="21"/>
        </w:rPr>
        <w:t xml:space="preserve"> </w:t>
      </w:r>
      <w:r>
        <w:rPr>
          <w:color w:val="211F1F"/>
          <w:sz w:val="21"/>
        </w:rPr>
        <w:t>HKBP.</w:t>
      </w:r>
    </w:p>
    <w:p w14:paraId="067B58D3" w14:textId="77777777" w:rsidR="0038493F" w:rsidRDefault="00000000">
      <w:pPr>
        <w:pStyle w:val="ListParagraph"/>
        <w:numPr>
          <w:ilvl w:val="0"/>
          <w:numId w:val="411"/>
        </w:numPr>
        <w:tabs>
          <w:tab w:val="left" w:pos="536"/>
          <w:tab w:val="left" w:pos="538"/>
        </w:tabs>
        <w:ind w:right="49"/>
        <w:jc w:val="both"/>
        <w:rPr>
          <w:sz w:val="21"/>
        </w:rPr>
      </w:pPr>
      <w:r>
        <w:rPr>
          <w:color w:val="211F1F"/>
          <w:sz w:val="21"/>
        </w:rPr>
        <w:t>Hamubaon</w:t>
      </w:r>
      <w:r>
        <w:rPr>
          <w:color w:val="211F1F"/>
          <w:spacing w:val="-4"/>
          <w:sz w:val="21"/>
        </w:rPr>
        <w:t xml:space="preserve"> </w:t>
      </w:r>
      <w:r>
        <w:rPr>
          <w:color w:val="211F1F"/>
          <w:sz w:val="21"/>
        </w:rPr>
        <w:t>ni</w:t>
      </w:r>
      <w:r>
        <w:rPr>
          <w:color w:val="211F1F"/>
          <w:spacing w:val="-14"/>
          <w:sz w:val="21"/>
        </w:rPr>
        <w:t xml:space="preserve"> </w:t>
      </w:r>
      <w:r>
        <w:rPr>
          <w:color w:val="211F1F"/>
          <w:sz w:val="21"/>
        </w:rPr>
        <w:t>APB</w:t>
      </w:r>
      <w:r>
        <w:rPr>
          <w:color w:val="211F1F"/>
          <w:spacing w:val="-4"/>
          <w:sz w:val="21"/>
        </w:rPr>
        <w:t xml:space="preserve"> </w:t>
      </w:r>
      <w:r>
        <w:rPr>
          <w:color w:val="211F1F"/>
          <w:sz w:val="21"/>
        </w:rPr>
        <w:t>Tahunan</w:t>
      </w:r>
      <w:r>
        <w:rPr>
          <w:color w:val="211F1F"/>
          <w:spacing w:val="-4"/>
          <w:sz w:val="21"/>
        </w:rPr>
        <w:t xml:space="preserve"> </w:t>
      </w:r>
      <w:r>
        <w:rPr>
          <w:color w:val="211F1F"/>
          <w:sz w:val="21"/>
        </w:rPr>
        <w:t>HKBP nunga ingkon dipasahat tu MPS ditolopi</w:t>
      </w:r>
      <w:r>
        <w:rPr>
          <w:color w:val="211F1F"/>
          <w:spacing w:val="-14"/>
          <w:sz w:val="21"/>
        </w:rPr>
        <w:t xml:space="preserve"> </w:t>
      </w:r>
      <w:r>
        <w:rPr>
          <w:color w:val="211F1F"/>
          <w:sz w:val="21"/>
        </w:rPr>
        <w:t>na</w:t>
      </w:r>
      <w:r>
        <w:rPr>
          <w:color w:val="211F1F"/>
          <w:spacing w:val="-13"/>
          <w:sz w:val="21"/>
        </w:rPr>
        <w:t xml:space="preserve"> </w:t>
      </w:r>
      <w:r>
        <w:rPr>
          <w:color w:val="211F1F"/>
          <w:sz w:val="21"/>
        </w:rPr>
        <w:t>lumelengna</w:t>
      </w:r>
      <w:r>
        <w:rPr>
          <w:color w:val="211F1F"/>
          <w:spacing w:val="-13"/>
          <w:sz w:val="21"/>
        </w:rPr>
        <w:t xml:space="preserve"> </w:t>
      </w:r>
      <w:r>
        <w:rPr>
          <w:color w:val="211F1F"/>
          <w:sz w:val="21"/>
        </w:rPr>
        <w:t>di</w:t>
      </w:r>
      <w:r>
        <w:rPr>
          <w:color w:val="211F1F"/>
          <w:spacing w:val="-13"/>
          <w:sz w:val="21"/>
        </w:rPr>
        <w:t xml:space="preserve"> </w:t>
      </w:r>
      <w:r>
        <w:rPr>
          <w:color w:val="211F1F"/>
          <w:sz w:val="21"/>
        </w:rPr>
        <w:t>bagasan</w:t>
      </w:r>
      <w:r>
        <w:rPr>
          <w:color w:val="211F1F"/>
          <w:spacing w:val="-13"/>
          <w:sz w:val="21"/>
        </w:rPr>
        <w:t xml:space="preserve"> </w:t>
      </w:r>
      <w:r>
        <w:rPr>
          <w:color w:val="211F1F"/>
          <w:sz w:val="21"/>
        </w:rPr>
        <w:t>6 bulan</w:t>
      </w:r>
      <w:r>
        <w:rPr>
          <w:color w:val="211F1F"/>
          <w:spacing w:val="-14"/>
          <w:sz w:val="21"/>
        </w:rPr>
        <w:t xml:space="preserve"> </w:t>
      </w:r>
      <w:r>
        <w:rPr>
          <w:color w:val="211F1F"/>
          <w:sz w:val="21"/>
        </w:rPr>
        <w:t>dung</w:t>
      </w:r>
      <w:r>
        <w:rPr>
          <w:color w:val="211F1F"/>
          <w:spacing w:val="-13"/>
          <w:sz w:val="21"/>
        </w:rPr>
        <w:t xml:space="preserve"> </w:t>
      </w:r>
      <w:r>
        <w:rPr>
          <w:color w:val="211F1F"/>
          <w:sz w:val="21"/>
        </w:rPr>
        <w:t>jolo</w:t>
      </w:r>
      <w:r>
        <w:rPr>
          <w:color w:val="211F1F"/>
          <w:spacing w:val="-13"/>
          <w:sz w:val="21"/>
        </w:rPr>
        <w:t xml:space="preserve"> </w:t>
      </w:r>
      <w:r>
        <w:rPr>
          <w:color w:val="211F1F"/>
          <w:sz w:val="21"/>
        </w:rPr>
        <w:t>adong</w:t>
      </w:r>
      <w:r>
        <w:rPr>
          <w:color w:val="211F1F"/>
          <w:spacing w:val="-13"/>
          <w:sz w:val="21"/>
        </w:rPr>
        <w:t xml:space="preserve"> </w:t>
      </w:r>
      <w:r>
        <w:rPr>
          <w:color w:val="211F1F"/>
          <w:sz w:val="21"/>
        </w:rPr>
        <w:t>evaluasi</w:t>
      </w:r>
      <w:r>
        <w:rPr>
          <w:color w:val="211F1F"/>
          <w:spacing w:val="8"/>
          <w:sz w:val="21"/>
        </w:rPr>
        <w:t xml:space="preserve"> </w:t>
      </w:r>
      <w:r>
        <w:rPr>
          <w:color w:val="211F1F"/>
          <w:sz w:val="21"/>
        </w:rPr>
        <w:t>sian BPSK dohot</w:t>
      </w:r>
      <w:r>
        <w:rPr>
          <w:color w:val="211F1F"/>
          <w:spacing w:val="40"/>
          <w:sz w:val="21"/>
        </w:rPr>
        <w:t xml:space="preserve"> </w:t>
      </w:r>
      <w:r>
        <w:rPr>
          <w:color w:val="211F1F"/>
          <w:sz w:val="21"/>
        </w:rPr>
        <w:t>Komisi Keuangan.</w:t>
      </w:r>
    </w:p>
    <w:p w14:paraId="450B409D" w14:textId="77777777" w:rsidR="0038493F" w:rsidRDefault="00000000">
      <w:pPr>
        <w:pStyle w:val="ListParagraph"/>
        <w:numPr>
          <w:ilvl w:val="0"/>
          <w:numId w:val="411"/>
        </w:numPr>
        <w:tabs>
          <w:tab w:val="left" w:pos="536"/>
          <w:tab w:val="left" w:pos="538"/>
        </w:tabs>
        <w:spacing w:line="237" w:lineRule="auto"/>
        <w:ind w:right="52"/>
        <w:jc w:val="both"/>
        <w:rPr>
          <w:sz w:val="21"/>
        </w:rPr>
      </w:pPr>
      <w:r>
        <w:rPr>
          <w:color w:val="211F1F"/>
          <w:sz w:val="21"/>
        </w:rPr>
        <w:t>Hamubaon ni anggaran ni Resort ingkon marhite rapot</w:t>
      </w:r>
      <w:r>
        <w:rPr>
          <w:color w:val="211F1F"/>
          <w:spacing w:val="40"/>
          <w:sz w:val="21"/>
        </w:rPr>
        <w:t xml:space="preserve"> </w:t>
      </w:r>
      <w:r>
        <w:rPr>
          <w:color w:val="211F1F"/>
          <w:sz w:val="21"/>
        </w:rPr>
        <w:t>Resort.</w:t>
      </w:r>
    </w:p>
    <w:p w14:paraId="5BBA9615" w14:textId="77777777" w:rsidR="0038493F" w:rsidRDefault="00000000">
      <w:pPr>
        <w:pStyle w:val="ListParagraph"/>
        <w:numPr>
          <w:ilvl w:val="0"/>
          <w:numId w:val="411"/>
        </w:numPr>
        <w:tabs>
          <w:tab w:val="left" w:pos="536"/>
          <w:tab w:val="left" w:pos="538"/>
        </w:tabs>
        <w:ind w:right="45"/>
        <w:jc w:val="both"/>
        <w:rPr>
          <w:sz w:val="21"/>
        </w:rPr>
      </w:pPr>
      <w:r>
        <w:rPr>
          <w:color w:val="211F1F"/>
          <w:spacing w:val="10"/>
          <w:sz w:val="21"/>
        </w:rPr>
        <w:t xml:space="preserve">Hamubaon </w:t>
      </w:r>
      <w:r>
        <w:rPr>
          <w:color w:val="211F1F"/>
          <w:sz w:val="21"/>
        </w:rPr>
        <w:t xml:space="preserve">ni </w:t>
      </w:r>
      <w:r>
        <w:rPr>
          <w:color w:val="211F1F"/>
          <w:spacing w:val="10"/>
          <w:sz w:val="21"/>
        </w:rPr>
        <w:t xml:space="preserve">anggaran </w:t>
      </w:r>
      <w:r>
        <w:rPr>
          <w:color w:val="211F1F"/>
          <w:spacing w:val="9"/>
          <w:sz w:val="21"/>
        </w:rPr>
        <w:t xml:space="preserve">Distrik </w:t>
      </w:r>
      <w:r>
        <w:rPr>
          <w:color w:val="211F1F"/>
          <w:sz w:val="21"/>
        </w:rPr>
        <w:t>ingkon marhite rapot</w:t>
      </w:r>
      <w:r>
        <w:rPr>
          <w:color w:val="211F1F"/>
          <w:spacing w:val="40"/>
          <w:sz w:val="21"/>
        </w:rPr>
        <w:t xml:space="preserve"> </w:t>
      </w:r>
      <w:r>
        <w:rPr>
          <w:color w:val="211F1F"/>
          <w:sz w:val="21"/>
        </w:rPr>
        <w:t>ni MPSD.</w:t>
      </w:r>
    </w:p>
    <w:p w14:paraId="201C95AC" w14:textId="77777777" w:rsidR="0038493F" w:rsidRDefault="00000000">
      <w:pPr>
        <w:pStyle w:val="ListParagraph"/>
        <w:numPr>
          <w:ilvl w:val="0"/>
          <w:numId w:val="411"/>
        </w:numPr>
        <w:tabs>
          <w:tab w:val="left" w:pos="536"/>
          <w:tab w:val="left" w:pos="538"/>
        </w:tabs>
        <w:spacing w:line="237" w:lineRule="auto"/>
        <w:ind w:right="45"/>
        <w:jc w:val="both"/>
        <w:rPr>
          <w:sz w:val="21"/>
        </w:rPr>
      </w:pPr>
      <w:r>
        <w:rPr>
          <w:color w:val="211F1F"/>
          <w:sz w:val="21"/>
        </w:rPr>
        <w:t xml:space="preserve">Hamubaon ni anggaran Hatopan </w:t>
      </w:r>
      <w:r>
        <w:rPr>
          <w:color w:val="211F1F"/>
          <w:spacing w:val="9"/>
          <w:sz w:val="21"/>
        </w:rPr>
        <w:t xml:space="preserve">ingkon marhite </w:t>
      </w:r>
      <w:r>
        <w:rPr>
          <w:color w:val="211F1F"/>
          <w:spacing w:val="10"/>
          <w:sz w:val="21"/>
        </w:rPr>
        <w:t xml:space="preserve">persetujuan </w:t>
      </w:r>
      <w:r>
        <w:rPr>
          <w:color w:val="211F1F"/>
          <w:spacing w:val="11"/>
          <w:sz w:val="21"/>
        </w:rPr>
        <w:t xml:space="preserve">ni </w:t>
      </w:r>
      <w:r>
        <w:rPr>
          <w:color w:val="211F1F"/>
          <w:sz w:val="21"/>
        </w:rPr>
        <w:t>Sekretaris Jenderal.</w:t>
      </w:r>
    </w:p>
    <w:p w14:paraId="03A6AC7F" w14:textId="77777777" w:rsidR="0038493F" w:rsidRDefault="00000000">
      <w:pPr>
        <w:pStyle w:val="ListParagraph"/>
        <w:numPr>
          <w:ilvl w:val="0"/>
          <w:numId w:val="411"/>
        </w:numPr>
        <w:tabs>
          <w:tab w:val="left" w:pos="536"/>
          <w:tab w:val="left" w:pos="538"/>
        </w:tabs>
        <w:ind w:right="239"/>
        <w:jc w:val="both"/>
        <w:rPr>
          <w:sz w:val="21"/>
        </w:rPr>
      </w:pPr>
      <w:r>
        <w:rPr>
          <w:color w:val="211F1F"/>
          <w:sz w:val="21"/>
        </w:rPr>
        <w:t>Taon</w:t>
      </w:r>
      <w:r>
        <w:rPr>
          <w:color w:val="211F1F"/>
          <w:spacing w:val="-14"/>
          <w:sz w:val="21"/>
        </w:rPr>
        <w:t xml:space="preserve"> </w:t>
      </w:r>
      <w:r>
        <w:rPr>
          <w:color w:val="211F1F"/>
          <w:sz w:val="21"/>
        </w:rPr>
        <w:t>Anggaran</w:t>
      </w:r>
      <w:r>
        <w:rPr>
          <w:color w:val="211F1F"/>
          <w:spacing w:val="-13"/>
          <w:sz w:val="21"/>
        </w:rPr>
        <w:t xml:space="preserve"> </w:t>
      </w:r>
      <w:r>
        <w:rPr>
          <w:color w:val="211F1F"/>
          <w:sz w:val="21"/>
        </w:rPr>
        <w:t>ima</w:t>
      </w:r>
      <w:r>
        <w:rPr>
          <w:color w:val="211F1F"/>
          <w:spacing w:val="-6"/>
          <w:sz w:val="21"/>
        </w:rPr>
        <w:t xml:space="preserve"> </w:t>
      </w:r>
      <w:r>
        <w:rPr>
          <w:color w:val="211F1F"/>
          <w:sz w:val="21"/>
        </w:rPr>
        <w:t>mamungka</w:t>
      </w:r>
      <w:r>
        <w:rPr>
          <w:color w:val="211F1F"/>
          <w:spacing w:val="-7"/>
          <w:sz w:val="21"/>
        </w:rPr>
        <w:t xml:space="preserve"> </w:t>
      </w:r>
      <w:r>
        <w:rPr>
          <w:color w:val="211F1F"/>
          <w:sz w:val="21"/>
        </w:rPr>
        <w:t>1 Januari sahat ro di 31 Desember.</w:t>
      </w:r>
    </w:p>
    <w:p w14:paraId="2C3442C7" w14:textId="77777777" w:rsidR="0038493F" w:rsidRDefault="0038493F">
      <w:pPr>
        <w:pStyle w:val="BodyText"/>
        <w:spacing w:before="224"/>
        <w:ind w:left="0"/>
        <w:jc w:val="left"/>
      </w:pPr>
    </w:p>
    <w:p w14:paraId="6BF2A06F" w14:textId="77777777" w:rsidR="0038493F" w:rsidRDefault="00000000">
      <w:pPr>
        <w:pStyle w:val="Heading2"/>
        <w:spacing w:line="240" w:lineRule="auto"/>
        <w:ind w:left="835" w:right="543" w:firstLine="600"/>
        <w:jc w:val="left"/>
      </w:pPr>
      <w:r>
        <w:rPr>
          <w:color w:val="211F1F"/>
        </w:rPr>
        <w:t>Bindu</w:t>
      </w:r>
      <w:r>
        <w:rPr>
          <w:b w:val="0"/>
          <w:color w:val="211F1F"/>
        </w:rPr>
        <w:t xml:space="preserve"> </w:t>
      </w:r>
      <w:r>
        <w:rPr>
          <w:color w:val="211F1F"/>
        </w:rPr>
        <w:t>28</w:t>
      </w:r>
      <w:r>
        <w:rPr>
          <w:b w:val="0"/>
          <w:color w:val="211F1F"/>
        </w:rPr>
        <w:t xml:space="preserve"> </w:t>
      </w:r>
      <w:r>
        <w:rPr>
          <w:color w:val="211F1F"/>
        </w:rPr>
        <w:t>Pardalan</w:t>
      </w:r>
      <w:r>
        <w:rPr>
          <w:b w:val="0"/>
          <w:color w:val="211F1F"/>
          <w:spacing w:val="-14"/>
        </w:rPr>
        <w:t xml:space="preserve"> </w:t>
      </w:r>
      <w:r>
        <w:rPr>
          <w:color w:val="211F1F"/>
        </w:rPr>
        <w:t>ni</w:t>
      </w:r>
      <w:r>
        <w:rPr>
          <w:b w:val="0"/>
          <w:color w:val="211F1F"/>
          <w:spacing w:val="-13"/>
        </w:rPr>
        <w:t xml:space="preserve"> </w:t>
      </w:r>
      <w:r>
        <w:rPr>
          <w:color w:val="211F1F"/>
        </w:rPr>
        <w:t>Anggaran</w:t>
      </w:r>
    </w:p>
    <w:p w14:paraId="5601C1DA" w14:textId="77777777" w:rsidR="0038493F" w:rsidRDefault="00000000">
      <w:pPr>
        <w:pStyle w:val="BodyText"/>
        <w:spacing w:before="237"/>
        <w:ind w:left="423" w:right="38" w:hanging="279"/>
      </w:pPr>
      <w:r>
        <w:rPr>
          <w:color w:val="211F1F"/>
        </w:rPr>
        <w:t xml:space="preserve">1 </w:t>
      </w:r>
      <w:r>
        <w:rPr>
          <w:color w:val="211F1F"/>
          <w:spacing w:val="10"/>
        </w:rPr>
        <w:t xml:space="preserve">Ingkon </w:t>
      </w:r>
      <w:r>
        <w:rPr>
          <w:color w:val="211F1F"/>
          <w:spacing w:val="11"/>
        </w:rPr>
        <w:t xml:space="preserve">marojahan </w:t>
      </w:r>
      <w:r>
        <w:rPr>
          <w:color w:val="211F1F"/>
        </w:rPr>
        <w:t>tu</w:t>
      </w:r>
      <w:r>
        <w:rPr>
          <w:color w:val="211F1F"/>
          <w:spacing w:val="13"/>
        </w:rPr>
        <w:t xml:space="preserve"> anggaran </w:t>
      </w:r>
      <w:r>
        <w:rPr>
          <w:color w:val="211F1F"/>
          <w:spacing w:val="12"/>
        </w:rPr>
        <w:t xml:space="preserve">pendapatan </w:t>
      </w:r>
      <w:r>
        <w:rPr>
          <w:color w:val="211F1F"/>
          <w:spacing w:val="9"/>
        </w:rPr>
        <w:t xml:space="preserve">dan </w:t>
      </w:r>
      <w:r>
        <w:rPr>
          <w:color w:val="211F1F"/>
          <w:spacing w:val="12"/>
        </w:rPr>
        <w:t xml:space="preserve">belanja </w:t>
      </w:r>
      <w:r>
        <w:rPr>
          <w:color w:val="211F1F"/>
          <w:spacing w:val="11"/>
        </w:rPr>
        <w:t xml:space="preserve">naung </w:t>
      </w:r>
      <w:r>
        <w:rPr>
          <w:color w:val="211F1F"/>
        </w:rPr>
        <w:t>tinotophon</w:t>
      </w:r>
      <w:r>
        <w:rPr>
          <w:color w:val="211F1F"/>
          <w:spacing w:val="-5"/>
        </w:rPr>
        <w:t xml:space="preserve"> </w:t>
      </w:r>
      <w:r>
        <w:rPr>
          <w:color w:val="211F1F"/>
        </w:rPr>
        <w:t>ni</w:t>
      </w:r>
      <w:r>
        <w:rPr>
          <w:color w:val="211F1F"/>
          <w:spacing w:val="-5"/>
        </w:rPr>
        <w:t xml:space="preserve"> </w:t>
      </w:r>
      <w:r>
        <w:rPr>
          <w:color w:val="211F1F"/>
        </w:rPr>
        <w:t>rapot</w:t>
      </w:r>
      <w:r>
        <w:rPr>
          <w:color w:val="211F1F"/>
          <w:spacing w:val="-5"/>
        </w:rPr>
        <w:t xml:space="preserve"> </w:t>
      </w:r>
      <w:r>
        <w:rPr>
          <w:color w:val="211F1F"/>
        </w:rPr>
        <w:t>MPS</w:t>
      </w:r>
      <w:r>
        <w:rPr>
          <w:color w:val="211F1F"/>
          <w:spacing w:val="-5"/>
        </w:rPr>
        <w:t xml:space="preserve"> </w:t>
      </w:r>
      <w:r>
        <w:rPr>
          <w:color w:val="211F1F"/>
        </w:rPr>
        <w:t>do</w:t>
      </w:r>
      <w:r>
        <w:rPr>
          <w:color w:val="211F1F"/>
          <w:spacing w:val="-5"/>
        </w:rPr>
        <w:t xml:space="preserve"> </w:t>
      </w:r>
      <w:r>
        <w:rPr>
          <w:color w:val="211F1F"/>
        </w:rPr>
        <w:t>pardalan</w:t>
      </w:r>
    </w:p>
    <w:p w14:paraId="1C76A808" w14:textId="77777777" w:rsidR="0038493F" w:rsidRDefault="00000000">
      <w:pPr>
        <w:pStyle w:val="Heading2"/>
        <w:spacing w:line="237" w:lineRule="auto"/>
        <w:ind w:left="835" w:right="825" w:firstLine="633"/>
        <w:jc w:val="left"/>
      </w:pPr>
      <w:r>
        <w:rPr>
          <w:b w:val="0"/>
        </w:rPr>
        <w:br w:type="column"/>
      </w:r>
      <w:r>
        <w:rPr>
          <w:color w:val="211F1F"/>
        </w:rPr>
        <w:t>Pasal</w:t>
      </w:r>
      <w:r>
        <w:rPr>
          <w:b w:val="0"/>
          <w:color w:val="211F1F"/>
        </w:rPr>
        <w:t xml:space="preserve"> </w:t>
      </w:r>
      <w:r>
        <w:rPr>
          <w:color w:val="211F1F"/>
        </w:rPr>
        <w:t>27</w:t>
      </w:r>
      <w:r>
        <w:rPr>
          <w:b w:val="0"/>
          <w:color w:val="211F1F"/>
        </w:rPr>
        <w:t xml:space="preserve"> </w:t>
      </w:r>
      <w:r>
        <w:rPr>
          <w:color w:val="211F1F"/>
        </w:rPr>
        <w:t>Perubahan</w:t>
      </w:r>
      <w:r>
        <w:rPr>
          <w:b w:val="0"/>
          <w:color w:val="211F1F"/>
          <w:spacing w:val="38"/>
        </w:rPr>
        <w:t xml:space="preserve"> </w:t>
      </w:r>
      <w:r>
        <w:rPr>
          <w:color w:val="211F1F"/>
        </w:rPr>
        <w:t>Anggaran</w:t>
      </w:r>
    </w:p>
    <w:p w14:paraId="0F18FA99" w14:textId="77777777" w:rsidR="0038493F" w:rsidRDefault="00000000">
      <w:pPr>
        <w:pStyle w:val="ListParagraph"/>
        <w:numPr>
          <w:ilvl w:val="0"/>
          <w:numId w:val="410"/>
        </w:numPr>
        <w:tabs>
          <w:tab w:val="left" w:pos="536"/>
          <w:tab w:val="left" w:pos="538"/>
        </w:tabs>
        <w:spacing w:before="234"/>
        <w:ind w:right="155"/>
        <w:jc w:val="both"/>
        <w:rPr>
          <w:sz w:val="21"/>
        </w:rPr>
      </w:pPr>
      <w:r>
        <w:rPr>
          <w:color w:val="211F1F"/>
          <w:sz w:val="21"/>
        </w:rPr>
        <w:t>Penerimaan dan Pengeluaran yang melampaui dan belum termasuk dalam anggaran pendapatan dan belanja (APB) di resort, distrik dan Pusat</w:t>
      </w:r>
      <w:r>
        <w:rPr>
          <w:color w:val="211F1F"/>
          <w:spacing w:val="40"/>
          <w:sz w:val="21"/>
        </w:rPr>
        <w:t xml:space="preserve"> </w:t>
      </w:r>
      <w:r>
        <w:rPr>
          <w:color w:val="211F1F"/>
          <w:sz w:val="21"/>
        </w:rPr>
        <w:t>harus</w:t>
      </w:r>
      <w:r>
        <w:rPr>
          <w:color w:val="211F1F"/>
          <w:spacing w:val="-1"/>
          <w:sz w:val="21"/>
        </w:rPr>
        <w:t xml:space="preserve"> </w:t>
      </w:r>
      <w:r>
        <w:rPr>
          <w:color w:val="211F1F"/>
          <w:sz w:val="21"/>
        </w:rPr>
        <w:t>melalui</w:t>
      </w:r>
      <w:r>
        <w:rPr>
          <w:color w:val="211F1F"/>
          <w:spacing w:val="-1"/>
          <w:sz w:val="21"/>
        </w:rPr>
        <w:t xml:space="preserve"> </w:t>
      </w:r>
      <w:r>
        <w:rPr>
          <w:color w:val="211F1F"/>
          <w:sz w:val="21"/>
        </w:rPr>
        <w:t>proses</w:t>
      </w:r>
      <w:r>
        <w:rPr>
          <w:color w:val="211F1F"/>
          <w:spacing w:val="-1"/>
          <w:sz w:val="21"/>
        </w:rPr>
        <w:t xml:space="preserve"> </w:t>
      </w:r>
      <w:r>
        <w:rPr>
          <w:color w:val="211F1F"/>
          <w:sz w:val="21"/>
        </w:rPr>
        <w:t>peruba- han anggaran.</w:t>
      </w:r>
    </w:p>
    <w:p w14:paraId="4C528231" w14:textId="77777777" w:rsidR="0038493F" w:rsidRDefault="00000000">
      <w:pPr>
        <w:pStyle w:val="ListParagraph"/>
        <w:numPr>
          <w:ilvl w:val="0"/>
          <w:numId w:val="410"/>
        </w:numPr>
        <w:tabs>
          <w:tab w:val="left" w:pos="536"/>
          <w:tab w:val="left" w:pos="538"/>
        </w:tabs>
        <w:spacing w:line="237" w:lineRule="auto"/>
        <w:ind w:right="152"/>
        <w:jc w:val="both"/>
        <w:rPr>
          <w:sz w:val="21"/>
        </w:rPr>
      </w:pPr>
      <w:r>
        <w:rPr>
          <w:color w:val="211F1F"/>
          <w:spacing w:val="11"/>
          <w:sz w:val="21"/>
        </w:rPr>
        <w:t xml:space="preserve">Perubahan anggaran </w:t>
      </w:r>
      <w:r>
        <w:rPr>
          <w:color w:val="211F1F"/>
          <w:spacing w:val="13"/>
          <w:sz w:val="21"/>
        </w:rPr>
        <w:t xml:space="preserve">dilakukan </w:t>
      </w:r>
      <w:r>
        <w:rPr>
          <w:color w:val="211F1F"/>
          <w:sz w:val="21"/>
        </w:rPr>
        <w:t>karena</w:t>
      </w:r>
      <w:r>
        <w:rPr>
          <w:color w:val="211F1F"/>
          <w:spacing w:val="-14"/>
          <w:sz w:val="21"/>
        </w:rPr>
        <w:t xml:space="preserve"> </w:t>
      </w:r>
      <w:r>
        <w:rPr>
          <w:color w:val="211F1F"/>
          <w:sz w:val="21"/>
        </w:rPr>
        <w:t>:</w:t>
      </w:r>
    </w:p>
    <w:p w14:paraId="14597E00" w14:textId="77777777" w:rsidR="0038493F" w:rsidRDefault="00000000">
      <w:pPr>
        <w:pStyle w:val="ListParagraph"/>
        <w:numPr>
          <w:ilvl w:val="1"/>
          <w:numId w:val="410"/>
        </w:numPr>
        <w:tabs>
          <w:tab w:val="left" w:pos="535"/>
        </w:tabs>
        <w:spacing w:line="241" w:lineRule="exact"/>
        <w:ind w:left="535" w:hanging="391"/>
        <w:jc w:val="both"/>
        <w:rPr>
          <w:sz w:val="21"/>
        </w:rPr>
      </w:pPr>
      <w:r>
        <w:rPr>
          <w:color w:val="211F1F"/>
          <w:sz w:val="21"/>
        </w:rPr>
        <w:t>Kebijaksanaan</w:t>
      </w:r>
      <w:r>
        <w:rPr>
          <w:color w:val="211F1F"/>
          <w:spacing w:val="-8"/>
          <w:sz w:val="21"/>
        </w:rPr>
        <w:t xml:space="preserve"> </w:t>
      </w:r>
      <w:r>
        <w:rPr>
          <w:color w:val="211F1F"/>
          <w:sz w:val="21"/>
        </w:rPr>
        <w:t>bersifat</w:t>
      </w:r>
      <w:r>
        <w:rPr>
          <w:color w:val="211F1F"/>
          <w:spacing w:val="-8"/>
          <w:sz w:val="21"/>
        </w:rPr>
        <w:t xml:space="preserve"> </w:t>
      </w:r>
      <w:r>
        <w:rPr>
          <w:color w:val="211F1F"/>
          <w:spacing w:val="-2"/>
          <w:sz w:val="21"/>
        </w:rPr>
        <w:t>strategis.</w:t>
      </w:r>
    </w:p>
    <w:p w14:paraId="48438491" w14:textId="77777777" w:rsidR="0038493F" w:rsidRDefault="00000000">
      <w:pPr>
        <w:pStyle w:val="ListParagraph"/>
        <w:numPr>
          <w:ilvl w:val="1"/>
          <w:numId w:val="410"/>
        </w:numPr>
        <w:tabs>
          <w:tab w:val="left" w:pos="535"/>
        </w:tabs>
        <w:spacing w:line="240" w:lineRule="exact"/>
        <w:ind w:left="535" w:hanging="391"/>
        <w:jc w:val="both"/>
        <w:rPr>
          <w:sz w:val="21"/>
        </w:rPr>
      </w:pPr>
      <w:r>
        <w:rPr>
          <w:color w:val="211F1F"/>
          <w:sz w:val="21"/>
        </w:rPr>
        <w:t>Kebutuhan</w:t>
      </w:r>
      <w:r>
        <w:rPr>
          <w:color w:val="211F1F"/>
          <w:spacing w:val="-5"/>
          <w:sz w:val="21"/>
        </w:rPr>
        <w:t xml:space="preserve"> </w:t>
      </w:r>
      <w:r>
        <w:rPr>
          <w:color w:val="211F1F"/>
          <w:spacing w:val="-2"/>
          <w:sz w:val="21"/>
        </w:rPr>
        <w:t>mendesak.</w:t>
      </w:r>
    </w:p>
    <w:p w14:paraId="61417BDA" w14:textId="77777777" w:rsidR="0038493F" w:rsidRDefault="00000000">
      <w:pPr>
        <w:pStyle w:val="ListParagraph"/>
        <w:numPr>
          <w:ilvl w:val="1"/>
          <w:numId w:val="410"/>
        </w:numPr>
        <w:tabs>
          <w:tab w:val="left" w:pos="535"/>
          <w:tab w:val="left" w:pos="538"/>
        </w:tabs>
        <w:ind w:right="156"/>
        <w:jc w:val="both"/>
        <w:rPr>
          <w:sz w:val="21"/>
        </w:rPr>
      </w:pPr>
      <w:r>
        <w:rPr>
          <w:color w:val="211F1F"/>
          <w:sz w:val="21"/>
        </w:rPr>
        <w:t xml:space="preserve">Penerimaan tidak sesuai dengan </w:t>
      </w:r>
      <w:r>
        <w:rPr>
          <w:color w:val="211F1F"/>
          <w:spacing w:val="-2"/>
          <w:sz w:val="21"/>
        </w:rPr>
        <w:t>rencana.</w:t>
      </w:r>
    </w:p>
    <w:p w14:paraId="2839377C" w14:textId="77777777" w:rsidR="0038493F" w:rsidRDefault="00000000">
      <w:pPr>
        <w:pStyle w:val="ListParagraph"/>
        <w:numPr>
          <w:ilvl w:val="1"/>
          <w:numId w:val="410"/>
        </w:numPr>
        <w:tabs>
          <w:tab w:val="left" w:pos="535"/>
          <w:tab w:val="left" w:pos="538"/>
        </w:tabs>
        <w:spacing w:line="237" w:lineRule="auto"/>
        <w:ind w:right="159"/>
        <w:jc w:val="both"/>
        <w:rPr>
          <w:sz w:val="21"/>
        </w:rPr>
      </w:pPr>
      <w:r>
        <w:rPr>
          <w:color w:val="211F1F"/>
          <w:spacing w:val="-2"/>
          <w:sz w:val="21"/>
        </w:rPr>
        <w:t>Pengajuan</w:t>
      </w:r>
      <w:r>
        <w:rPr>
          <w:color w:val="211F1F"/>
          <w:spacing w:val="-12"/>
          <w:sz w:val="21"/>
        </w:rPr>
        <w:t xml:space="preserve"> </w:t>
      </w:r>
      <w:r>
        <w:rPr>
          <w:color w:val="211F1F"/>
          <w:spacing w:val="-2"/>
          <w:sz w:val="21"/>
        </w:rPr>
        <w:t>anggaran</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ditetapkan </w:t>
      </w:r>
      <w:r>
        <w:rPr>
          <w:color w:val="211F1F"/>
          <w:sz w:val="21"/>
        </w:rPr>
        <w:t xml:space="preserve">di rapat Resort, rapat MPSD dan Rapat Pimpinan HKBP yang tidak sesuai dengan ketetapan pada rapat </w:t>
      </w:r>
      <w:r>
        <w:rPr>
          <w:color w:val="211F1F"/>
          <w:spacing w:val="-4"/>
          <w:sz w:val="21"/>
        </w:rPr>
        <w:t>MPS.</w:t>
      </w:r>
    </w:p>
    <w:p w14:paraId="361248FE" w14:textId="77777777" w:rsidR="0038493F" w:rsidRDefault="00000000">
      <w:pPr>
        <w:pStyle w:val="ListParagraph"/>
        <w:numPr>
          <w:ilvl w:val="0"/>
          <w:numId w:val="410"/>
        </w:numPr>
        <w:tabs>
          <w:tab w:val="left" w:pos="536"/>
          <w:tab w:val="left" w:pos="538"/>
        </w:tabs>
        <w:ind w:right="150"/>
        <w:jc w:val="both"/>
        <w:rPr>
          <w:sz w:val="21"/>
        </w:rPr>
      </w:pPr>
      <w:r>
        <w:rPr>
          <w:color w:val="211F1F"/>
          <w:sz w:val="21"/>
        </w:rPr>
        <w:t xml:space="preserve">Perubahan APB Tahunan HKBP </w:t>
      </w:r>
      <w:r>
        <w:rPr>
          <w:color w:val="211F1F"/>
          <w:spacing w:val="11"/>
          <w:sz w:val="21"/>
        </w:rPr>
        <w:t xml:space="preserve">sudah </w:t>
      </w:r>
      <w:r>
        <w:rPr>
          <w:color w:val="211F1F"/>
          <w:spacing w:val="12"/>
          <w:sz w:val="21"/>
        </w:rPr>
        <w:t xml:space="preserve">dilaporkan </w:t>
      </w:r>
      <w:r>
        <w:rPr>
          <w:color w:val="211F1F"/>
          <w:sz w:val="21"/>
        </w:rPr>
        <w:t xml:space="preserve">ke </w:t>
      </w:r>
      <w:r>
        <w:rPr>
          <w:color w:val="211F1F"/>
          <w:spacing w:val="9"/>
          <w:sz w:val="21"/>
        </w:rPr>
        <w:t xml:space="preserve">MPS </w:t>
      </w:r>
      <w:r>
        <w:rPr>
          <w:color w:val="211F1F"/>
          <w:sz w:val="21"/>
        </w:rPr>
        <w:t>dan disetujui maksimum dalam 6 bulan setelah dievaluasi oleh BPSK dan Komisi</w:t>
      </w:r>
      <w:r>
        <w:rPr>
          <w:color w:val="211F1F"/>
          <w:spacing w:val="-16"/>
          <w:sz w:val="21"/>
        </w:rPr>
        <w:t xml:space="preserve"> </w:t>
      </w:r>
      <w:r>
        <w:rPr>
          <w:color w:val="211F1F"/>
          <w:sz w:val="21"/>
        </w:rPr>
        <w:t>Keuangan.</w:t>
      </w:r>
    </w:p>
    <w:p w14:paraId="768713E8" w14:textId="77777777" w:rsidR="0038493F" w:rsidRDefault="00000000">
      <w:pPr>
        <w:pStyle w:val="ListParagraph"/>
        <w:numPr>
          <w:ilvl w:val="0"/>
          <w:numId w:val="410"/>
        </w:numPr>
        <w:tabs>
          <w:tab w:val="left" w:pos="536"/>
          <w:tab w:val="left" w:pos="538"/>
        </w:tabs>
        <w:spacing w:line="237" w:lineRule="auto"/>
        <w:ind w:right="160"/>
        <w:jc w:val="both"/>
        <w:rPr>
          <w:sz w:val="21"/>
        </w:rPr>
      </w:pPr>
      <w:r>
        <w:rPr>
          <w:color w:val="211F1F"/>
          <w:sz w:val="21"/>
        </w:rPr>
        <w:t>Perubahan anggaran Resort harus melalui rapat Rresort.</w:t>
      </w:r>
    </w:p>
    <w:p w14:paraId="3713B11B" w14:textId="77777777" w:rsidR="0038493F" w:rsidRDefault="00000000">
      <w:pPr>
        <w:pStyle w:val="ListParagraph"/>
        <w:numPr>
          <w:ilvl w:val="0"/>
          <w:numId w:val="410"/>
        </w:numPr>
        <w:tabs>
          <w:tab w:val="left" w:pos="536"/>
          <w:tab w:val="left" w:pos="538"/>
        </w:tabs>
        <w:ind w:right="162"/>
        <w:jc w:val="both"/>
        <w:rPr>
          <w:sz w:val="21"/>
        </w:rPr>
      </w:pPr>
      <w:r>
        <w:rPr>
          <w:color w:val="211F1F"/>
          <w:sz w:val="21"/>
        </w:rPr>
        <w:t>Perubahan anggaran Distrik harus melalui rapat MPSD.</w:t>
      </w:r>
    </w:p>
    <w:p w14:paraId="097E1C2C" w14:textId="77777777" w:rsidR="0038493F" w:rsidRDefault="00000000">
      <w:pPr>
        <w:pStyle w:val="ListParagraph"/>
        <w:numPr>
          <w:ilvl w:val="0"/>
          <w:numId w:val="410"/>
        </w:numPr>
        <w:tabs>
          <w:tab w:val="left" w:pos="536"/>
          <w:tab w:val="left" w:pos="538"/>
        </w:tabs>
        <w:spacing w:line="237" w:lineRule="auto"/>
        <w:ind w:right="157"/>
        <w:jc w:val="both"/>
        <w:rPr>
          <w:sz w:val="21"/>
        </w:rPr>
      </w:pPr>
      <w:r>
        <w:rPr>
          <w:color w:val="211F1F"/>
          <w:sz w:val="21"/>
        </w:rPr>
        <w:t>Perubahan anggaran Pusat harus melalui Sekretaris Jenderal.</w:t>
      </w:r>
    </w:p>
    <w:p w14:paraId="460B82C6" w14:textId="77777777" w:rsidR="0038493F" w:rsidRDefault="00000000">
      <w:pPr>
        <w:pStyle w:val="ListParagraph"/>
        <w:numPr>
          <w:ilvl w:val="0"/>
          <w:numId w:val="410"/>
        </w:numPr>
        <w:tabs>
          <w:tab w:val="left" w:pos="512"/>
          <w:tab w:val="left" w:pos="538"/>
        </w:tabs>
        <w:spacing w:before="227"/>
        <w:ind w:right="150"/>
        <w:jc w:val="both"/>
        <w:rPr>
          <w:sz w:val="21"/>
        </w:rPr>
      </w:pPr>
      <w:r>
        <w:rPr>
          <w:color w:val="211F1F"/>
          <w:sz w:val="21"/>
        </w:rPr>
        <w:t xml:space="preserve">Tahun Anggaran ialah mulai dari 1 </w:t>
      </w:r>
      <w:r>
        <w:rPr>
          <w:color w:val="211F1F"/>
          <w:spacing w:val="11"/>
          <w:sz w:val="21"/>
        </w:rPr>
        <w:t xml:space="preserve">Januari </w:t>
      </w:r>
      <w:r>
        <w:rPr>
          <w:color w:val="211F1F"/>
          <w:spacing w:val="10"/>
          <w:sz w:val="21"/>
        </w:rPr>
        <w:t xml:space="preserve">sampai dengan </w:t>
      </w:r>
      <w:r>
        <w:rPr>
          <w:color w:val="211F1F"/>
          <w:sz w:val="21"/>
        </w:rPr>
        <w:t xml:space="preserve">31 De- </w:t>
      </w:r>
      <w:r>
        <w:rPr>
          <w:color w:val="211F1F"/>
          <w:spacing w:val="-2"/>
          <w:sz w:val="21"/>
        </w:rPr>
        <w:t>sember.</w:t>
      </w:r>
    </w:p>
    <w:p w14:paraId="42A4C803" w14:textId="77777777" w:rsidR="0038493F" w:rsidRDefault="00000000">
      <w:pPr>
        <w:pStyle w:val="Heading2"/>
        <w:spacing w:before="236" w:line="240" w:lineRule="auto"/>
        <w:ind w:left="778" w:right="419" w:firstLine="691"/>
        <w:jc w:val="left"/>
      </w:pPr>
      <w:r>
        <w:rPr>
          <w:color w:val="211F1F"/>
        </w:rPr>
        <w:t>Pasal</w:t>
      </w:r>
      <w:r>
        <w:rPr>
          <w:b w:val="0"/>
          <w:color w:val="211F1F"/>
        </w:rPr>
        <w:t xml:space="preserve"> </w:t>
      </w:r>
      <w:r>
        <w:rPr>
          <w:color w:val="211F1F"/>
        </w:rPr>
        <w:t>28</w:t>
      </w:r>
      <w:r>
        <w:rPr>
          <w:b w:val="0"/>
          <w:color w:val="211F1F"/>
        </w:rPr>
        <w:t xml:space="preserve"> </w:t>
      </w:r>
      <w:r>
        <w:rPr>
          <w:color w:val="211F1F"/>
        </w:rPr>
        <w:t>Pelaksanaan</w:t>
      </w:r>
      <w:r>
        <w:rPr>
          <w:b w:val="0"/>
          <w:color w:val="211F1F"/>
        </w:rPr>
        <w:t xml:space="preserve"> </w:t>
      </w:r>
      <w:r>
        <w:rPr>
          <w:color w:val="211F1F"/>
        </w:rPr>
        <w:t>Anggaran</w:t>
      </w:r>
    </w:p>
    <w:p w14:paraId="4699EC03" w14:textId="77777777" w:rsidR="0038493F" w:rsidRDefault="00000000">
      <w:pPr>
        <w:pStyle w:val="ListParagraph"/>
        <w:numPr>
          <w:ilvl w:val="0"/>
          <w:numId w:val="409"/>
        </w:numPr>
        <w:tabs>
          <w:tab w:val="left" w:pos="562"/>
        </w:tabs>
        <w:spacing w:before="237"/>
        <w:rPr>
          <w:sz w:val="21"/>
        </w:rPr>
      </w:pPr>
      <w:r>
        <w:rPr>
          <w:color w:val="211F1F"/>
          <w:spacing w:val="11"/>
          <w:sz w:val="21"/>
        </w:rPr>
        <w:t>Anggaran</w:t>
      </w:r>
      <w:r>
        <w:rPr>
          <w:color w:val="211F1F"/>
          <w:spacing w:val="64"/>
          <w:sz w:val="21"/>
        </w:rPr>
        <w:t xml:space="preserve"> </w:t>
      </w:r>
      <w:r>
        <w:rPr>
          <w:color w:val="211F1F"/>
          <w:spacing w:val="11"/>
          <w:sz w:val="21"/>
        </w:rPr>
        <w:t>Penerimaan</w:t>
      </w:r>
      <w:r>
        <w:rPr>
          <w:color w:val="211F1F"/>
          <w:spacing w:val="65"/>
          <w:sz w:val="21"/>
        </w:rPr>
        <w:t xml:space="preserve"> </w:t>
      </w:r>
      <w:r>
        <w:rPr>
          <w:color w:val="211F1F"/>
          <w:sz w:val="21"/>
        </w:rPr>
        <w:t>dan</w:t>
      </w:r>
      <w:r>
        <w:rPr>
          <w:color w:val="211F1F"/>
          <w:spacing w:val="64"/>
          <w:sz w:val="21"/>
        </w:rPr>
        <w:t xml:space="preserve"> </w:t>
      </w:r>
      <w:r>
        <w:rPr>
          <w:color w:val="211F1F"/>
          <w:spacing w:val="8"/>
          <w:sz w:val="21"/>
        </w:rPr>
        <w:t>Pe-</w:t>
      </w:r>
    </w:p>
    <w:p w14:paraId="1A000F86" w14:textId="77777777" w:rsidR="0038493F" w:rsidRDefault="0038493F">
      <w:pPr>
        <w:pStyle w:val="ListParagraph"/>
        <w:jc w:val="left"/>
        <w:rPr>
          <w:sz w:val="21"/>
        </w:rPr>
        <w:sectPr w:rsidR="0038493F">
          <w:type w:val="continuous"/>
          <w:pgSz w:w="8380" w:h="12450"/>
          <w:pgMar w:top="860" w:right="566" w:bottom="1160" w:left="425" w:header="0" w:footer="1015" w:gutter="0"/>
          <w:cols w:num="2" w:space="720" w:equalWidth="0">
            <w:col w:w="3598" w:space="84"/>
            <w:col w:w="3707"/>
          </w:cols>
        </w:sectPr>
      </w:pPr>
    </w:p>
    <w:p w14:paraId="0F6058C1" w14:textId="77777777" w:rsidR="0038493F" w:rsidRDefault="00000000">
      <w:pPr>
        <w:pStyle w:val="BodyText"/>
        <w:spacing w:before="67"/>
        <w:ind w:left="423" w:right="38"/>
      </w:pPr>
      <w:r>
        <w:rPr>
          <w:color w:val="211F1F"/>
        </w:rPr>
        <w:lastRenderedPageBreak/>
        <w:t xml:space="preserve">ni </w:t>
      </w:r>
      <w:r>
        <w:rPr>
          <w:color w:val="211F1F"/>
          <w:spacing w:val="12"/>
        </w:rPr>
        <w:t xml:space="preserve">Anggaran Penerimaan </w:t>
      </w:r>
      <w:r>
        <w:rPr>
          <w:color w:val="211F1F"/>
        </w:rPr>
        <w:t xml:space="preserve">dan </w:t>
      </w:r>
      <w:r>
        <w:rPr>
          <w:color w:val="211F1F"/>
          <w:spacing w:val="-2"/>
        </w:rPr>
        <w:t>Pengeluaran.</w:t>
      </w:r>
    </w:p>
    <w:p w14:paraId="7E39AC1E" w14:textId="77777777" w:rsidR="0038493F" w:rsidRDefault="00000000">
      <w:pPr>
        <w:pStyle w:val="ListParagraph"/>
        <w:numPr>
          <w:ilvl w:val="0"/>
          <w:numId w:val="409"/>
        </w:numPr>
        <w:tabs>
          <w:tab w:val="left" w:pos="421"/>
          <w:tab w:val="left" w:pos="423"/>
        </w:tabs>
        <w:spacing w:line="237" w:lineRule="auto"/>
        <w:ind w:left="423" w:right="50" w:hanging="279"/>
        <w:jc w:val="both"/>
        <w:rPr>
          <w:sz w:val="21"/>
        </w:rPr>
      </w:pPr>
      <w:r>
        <w:rPr>
          <w:color w:val="211F1F"/>
          <w:sz w:val="21"/>
        </w:rPr>
        <w:t>Praeses do na maniroi asa denggan mardalan</w:t>
      </w:r>
      <w:r>
        <w:rPr>
          <w:color w:val="211F1F"/>
          <w:spacing w:val="-10"/>
          <w:sz w:val="21"/>
        </w:rPr>
        <w:t xml:space="preserve"> </w:t>
      </w:r>
      <w:r>
        <w:rPr>
          <w:color w:val="211F1F"/>
          <w:sz w:val="21"/>
        </w:rPr>
        <w:t>setoran</w:t>
      </w:r>
      <w:r>
        <w:rPr>
          <w:color w:val="211F1F"/>
          <w:spacing w:val="-10"/>
          <w:sz w:val="21"/>
        </w:rPr>
        <w:t xml:space="preserve"> </w:t>
      </w:r>
      <w:r>
        <w:rPr>
          <w:color w:val="211F1F"/>
          <w:sz w:val="21"/>
        </w:rPr>
        <w:t>pelean</w:t>
      </w:r>
      <w:r>
        <w:rPr>
          <w:color w:val="211F1F"/>
          <w:spacing w:val="-10"/>
          <w:sz w:val="21"/>
        </w:rPr>
        <w:t xml:space="preserve"> </w:t>
      </w:r>
      <w:r>
        <w:rPr>
          <w:color w:val="211F1F"/>
          <w:sz w:val="21"/>
        </w:rPr>
        <w:t>ni</w:t>
      </w:r>
      <w:r>
        <w:rPr>
          <w:color w:val="211F1F"/>
          <w:spacing w:val="-10"/>
          <w:sz w:val="21"/>
        </w:rPr>
        <w:t xml:space="preserve"> </w:t>
      </w:r>
      <w:r>
        <w:rPr>
          <w:color w:val="211F1F"/>
          <w:sz w:val="21"/>
        </w:rPr>
        <w:t>huria</w:t>
      </w:r>
      <w:r>
        <w:rPr>
          <w:color w:val="211F1F"/>
          <w:spacing w:val="-10"/>
          <w:sz w:val="21"/>
        </w:rPr>
        <w:t xml:space="preserve"> </w:t>
      </w:r>
      <w:r>
        <w:rPr>
          <w:color w:val="211F1F"/>
          <w:sz w:val="21"/>
        </w:rPr>
        <w:t>sian sude Resort</w:t>
      </w:r>
      <w:r>
        <w:rPr>
          <w:color w:val="211F1F"/>
          <w:spacing w:val="40"/>
          <w:sz w:val="21"/>
        </w:rPr>
        <w:t xml:space="preserve"> </w:t>
      </w:r>
      <w:r>
        <w:rPr>
          <w:color w:val="211F1F"/>
          <w:sz w:val="21"/>
        </w:rPr>
        <w:t>na adong</w:t>
      </w:r>
      <w:r>
        <w:rPr>
          <w:color w:val="211F1F"/>
          <w:spacing w:val="40"/>
          <w:sz w:val="21"/>
        </w:rPr>
        <w:t xml:space="preserve"> </w:t>
      </w:r>
      <w:r>
        <w:rPr>
          <w:color w:val="211F1F"/>
          <w:sz w:val="21"/>
        </w:rPr>
        <w:t xml:space="preserve">di Distrikna </w:t>
      </w:r>
      <w:r>
        <w:rPr>
          <w:color w:val="211F1F"/>
          <w:spacing w:val="-4"/>
          <w:sz w:val="21"/>
        </w:rPr>
        <w:t>be.</w:t>
      </w:r>
    </w:p>
    <w:p w14:paraId="058CEA19" w14:textId="77777777" w:rsidR="0038493F" w:rsidRDefault="00000000">
      <w:pPr>
        <w:pStyle w:val="ListParagraph"/>
        <w:numPr>
          <w:ilvl w:val="0"/>
          <w:numId w:val="409"/>
        </w:numPr>
        <w:tabs>
          <w:tab w:val="left" w:pos="421"/>
          <w:tab w:val="left" w:pos="423"/>
        </w:tabs>
        <w:spacing w:before="1"/>
        <w:ind w:left="423" w:right="49" w:hanging="279"/>
        <w:jc w:val="both"/>
        <w:rPr>
          <w:sz w:val="21"/>
        </w:rPr>
      </w:pPr>
      <w:r>
        <w:rPr>
          <w:color w:val="211F1F"/>
          <w:sz w:val="21"/>
        </w:rPr>
        <w:t xml:space="preserve">Ephorus do na mangharuarhon Surat Haputusan ni anggaran pendapatan </w:t>
      </w:r>
      <w:r>
        <w:rPr>
          <w:color w:val="211F1F"/>
          <w:spacing w:val="-2"/>
          <w:sz w:val="21"/>
        </w:rPr>
        <w:t>dan</w:t>
      </w:r>
      <w:r>
        <w:rPr>
          <w:color w:val="211F1F"/>
          <w:spacing w:val="-12"/>
          <w:sz w:val="21"/>
        </w:rPr>
        <w:t xml:space="preserve"> </w:t>
      </w:r>
      <w:r>
        <w:rPr>
          <w:color w:val="211F1F"/>
          <w:spacing w:val="-2"/>
          <w:sz w:val="21"/>
        </w:rPr>
        <w:t>belanja</w:t>
      </w:r>
      <w:r>
        <w:rPr>
          <w:color w:val="211F1F"/>
          <w:spacing w:val="-11"/>
          <w:sz w:val="21"/>
        </w:rPr>
        <w:t xml:space="preserve"> </w:t>
      </w:r>
      <w:r>
        <w:rPr>
          <w:color w:val="211F1F"/>
          <w:spacing w:val="-2"/>
          <w:sz w:val="21"/>
        </w:rPr>
        <w:t>Tahunan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dung</w:t>
      </w:r>
      <w:r>
        <w:rPr>
          <w:color w:val="211F1F"/>
          <w:spacing w:val="-11"/>
          <w:sz w:val="21"/>
        </w:rPr>
        <w:t xml:space="preserve"> </w:t>
      </w:r>
      <w:r>
        <w:rPr>
          <w:color w:val="211F1F"/>
          <w:spacing w:val="-2"/>
          <w:sz w:val="21"/>
        </w:rPr>
        <w:t xml:space="preserve">jolo </w:t>
      </w:r>
      <w:r>
        <w:rPr>
          <w:color w:val="211F1F"/>
          <w:sz w:val="21"/>
        </w:rPr>
        <w:t>ditotophon di Rapot MPS.</w:t>
      </w:r>
    </w:p>
    <w:p w14:paraId="09FD637A" w14:textId="77777777" w:rsidR="0038493F" w:rsidRDefault="00000000">
      <w:pPr>
        <w:pStyle w:val="ListParagraph"/>
        <w:numPr>
          <w:ilvl w:val="0"/>
          <w:numId w:val="409"/>
        </w:numPr>
        <w:tabs>
          <w:tab w:val="left" w:pos="421"/>
          <w:tab w:val="left" w:pos="423"/>
        </w:tabs>
        <w:spacing w:line="237" w:lineRule="auto"/>
        <w:ind w:left="423" w:right="41" w:hanging="279"/>
        <w:jc w:val="both"/>
        <w:rPr>
          <w:sz w:val="21"/>
        </w:rPr>
      </w:pPr>
      <w:r>
        <w:rPr>
          <w:color w:val="211F1F"/>
          <w:sz w:val="21"/>
        </w:rPr>
        <w:t>Badan Pengelola Sentralisasi Keua- ngan do na patupahon pardalan ni anggaran na mardomu tu</w:t>
      </w:r>
      <w:r>
        <w:rPr>
          <w:color w:val="211F1F"/>
          <w:spacing w:val="40"/>
          <w:sz w:val="21"/>
        </w:rPr>
        <w:t xml:space="preserve"> </w:t>
      </w:r>
      <w:r>
        <w:rPr>
          <w:color w:val="211F1F"/>
          <w:sz w:val="21"/>
        </w:rPr>
        <w:t>balanjo, program Resort, Distrik dohot Hato- pan</w:t>
      </w:r>
      <w:r>
        <w:rPr>
          <w:color w:val="211F1F"/>
          <w:spacing w:val="-3"/>
          <w:sz w:val="21"/>
        </w:rPr>
        <w:t xml:space="preserve"> </w:t>
      </w:r>
      <w:r>
        <w:rPr>
          <w:color w:val="211F1F"/>
          <w:sz w:val="21"/>
        </w:rPr>
        <w:t>marojahan</w:t>
      </w:r>
      <w:r>
        <w:rPr>
          <w:color w:val="211F1F"/>
          <w:spacing w:val="-3"/>
          <w:sz w:val="21"/>
        </w:rPr>
        <w:t xml:space="preserve"> </w:t>
      </w:r>
      <w:r>
        <w:rPr>
          <w:color w:val="211F1F"/>
          <w:sz w:val="21"/>
        </w:rPr>
        <w:t>tu</w:t>
      </w:r>
      <w:r>
        <w:rPr>
          <w:color w:val="211F1F"/>
          <w:spacing w:val="-3"/>
          <w:sz w:val="21"/>
        </w:rPr>
        <w:t xml:space="preserve"> </w:t>
      </w:r>
      <w:r>
        <w:rPr>
          <w:color w:val="211F1F"/>
          <w:sz w:val="21"/>
        </w:rPr>
        <w:t>anggaran</w:t>
      </w:r>
      <w:r>
        <w:rPr>
          <w:color w:val="211F1F"/>
          <w:spacing w:val="-3"/>
          <w:sz w:val="21"/>
        </w:rPr>
        <w:t xml:space="preserve"> </w:t>
      </w:r>
      <w:r>
        <w:rPr>
          <w:color w:val="211F1F"/>
          <w:sz w:val="21"/>
        </w:rPr>
        <w:t xml:space="preserve">pendapa- tan dan belanja (APB) HKBP </w:t>
      </w:r>
      <w:r>
        <w:rPr>
          <w:color w:val="211F1F"/>
          <w:spacing w:val="10"/>
          <w:sz w:val="21"/>
        </w:rPr>
        <w:t xml:space="preserve">di </w:t>
      </w:r>
      <w:r>
        <w:rPr>
          <w:color w:val="211F1F"/>
          <w:sz w:val="21"/>
        </w:rPr>
        <w:t>bagasan sataon.</w:t>
      </w:r>
    </w:p>
    <w:p w14:paraId="58DE011B" w14:textId="77777777" w:rsidR="0038493F" w:rsidRDefault="00000000">
      <w:pPr>
        <w:pStyle w:val="ListParagraph"/>
        <w:numPr>
          <w:ilvl w:val="0"/>
          <w:numId w:val="409"/>
        </w:numPr>
        <w:tabs>
          <w:tab w:val="left" w:pos="421"/>
          <w:tab w:val="left" w:pos="423"/>
        </w:tabs>
        <w:ind w:left="423" w:right="38" w:hanging="279"/>
        <w:jc w:val="both"/>
        <w:rPr>
          <w:sz w:val="21"/>
        </w:rPr>
      </w:pPr>
      <w:r>
        <w:rPr>
          <w:color w:val="211F1F"/>
          <w:sz w:val="21"/>
        </w:rPr>
        <w:t xml:space="preserve">Ingkon saurdot do Prosedur dohot </w:t>
      </w:r>
      <w:r>
        <w:rPr>
          <w:color w:val="211F1F"/>
          <w:spacing w:val="12"/>
          <w:sz w:val="21"/>
        </w:rPr>
        <w:t xml:space="preserve">pardalan </w:t>
      </w:r>
      <w:r>
        <w:rPr>
          <w:color w:val="211F1F"/>
          <w:sz w:val="21"/>
        </w:rPr>
        <w:t xml:space="preserve">ni </w:t>
      </w:r>
      <w:r>
        <w:rPr>
          <w:color w:val="211F1F"/>
          <w:spacing w:val="12"/>
          <w:sz w:val="21"/>
        </w:rPr>
        <w:t xml:space="preserve">penerimaan </w:t>
      </w:r>
      <w:r>
        <w:rPr>
          <w:color w:val="211F1F"/>
          <w:spacing w:val="11"/>
          <w:sz w:val="21"/>
        </w:rPr>
        <w:t xml:space="preserve">dohot </w:t>
      </w:r>
      <w:r>
        <w:rPr>
          <w:color w:val="211F1F"/>
          <w:sz w:val="21"/>
        </w:rPr>
        <w:t>pengeluaran</w:t>
      </w:r>
      <w:r>
        <w:rPr>
          <w:color w:val="211F1F"/>
          <w:spacing w:val="-6"/>
          <w:sz w:val="21"/>
        </w:rPr>
        <w:t xml:space="preserve"> </w:t>
      </w:r>
      <w:r>
        <w:rPr>
          <w:color w:val="211F1F"/>
          <w:sz w:val="21"/>
        </w:rPr>
        <w:t>keuangan</w:t>
      </w:r>
      <w:r>
        <w:rPr>
          <w:color w:val="211F1F"/>
          <w:spacing w:val="-6"/>
          <w:sz w:val="21"/>
        </w:rPr>
        <w:t xml:space="preserve"> </w:t>
      </w:r>
      <w:r>
        <w:rPr>
          <w:color w:val="211F1F"/>
          <w:sz w:val="21"/>
        </w:rPr>
        <w:t>di</w:t>
      </w:r>
      <w:r>
        <w:rPr>
          <w:color w:val="211F1F"/>
          <w:spacing w:val="-6"/>
          <w:sz w:val="21"/>
        </w:rPr>
        <w:t xml:space="preserve"> </w:t>
      </w:r>
      <w:r>
        <w:rPr>
          <w:color w:val="211F1F"/>
          <w:sz w:val="21"/>
        </w:rPr>
        <w:t>sude</w:t>
      </w:r>
      <w:r>
        <w:rPr>
          <w:color w:val="211F1F"/>
          <w:spacing w:val="-6"/>
          <w:sz w:val="21"/>
        </w:rPr>
        <w:t xml:space="preserve"> </w:t>
      </w:r>
      <w:r>
        <w:rPr>
          <w:color w:val="211F1F"/>
          <w:sz w:val="21"/>
        </w:rPr>
        <w:t>Huria, Resort, Distrik dohot hatopan</w:t>
      </w:r>
      <w:r>
        <w:rPr>
          <w:color w:val="211F1F"/>
          <w:spacing w:val="40"/>
          <w:sz w:val="21"/>
        </w:rPr>
        <w:t xml:space="preserve"> </w:t>
      </w:r>
      <w:r>
        <w:rPr>
          <w:color w:val="211F1F"/>
          <w:sz w:val="21"/>
        </w:rPr>
        <w:t>hom- bar tu hatontuan na adong di PPKU.</w:t>
      </w:r>
    </w:p>
    <w:p w14:paraId="57DD5514" w14:textId="77777777" w:rsidR="0038493F" w:rsidRDefault="00000000">
      <w:pPr>
        <w:pStyle w:val="Heading2"/>
        <w:spacing w:before="233"/>
        <w:ind w:left="315" w:right="229"/>
        <w:jc w:val="center"/>
      </w:pPr>
      <w:r>
        <w:rPr>
          <w:color w:val="211F1F"/>
        </w:rPr>
        <w:t>Bindu</w:t>
      </w:r>
      <w:r>
        <w:rPr>
          <w:b w:val="0"/>
          <w:color w:val="211F1F"/>
          <w:spacing w:val="-2"/>
        </w:rPr>
        <w:t xml:space="preserve"> </w:t>
      </w:r>
      <w:r>
        <w:rPr>
          <w:color w:val="211F1F"/>
          <w:spacing w:val="-5"/>
        </w:rPr>
        <w:t>29</w:t>
      </w:r>
    </w:p>
    <w:p w14:paraId="6115CC29" w14:textId="77777777" w:rsidR="0038493F" w:rsidRDefault="00000000">
      <w:pPr>
        <w:spacing w:line="241" w:lineRule="exact"/>
        <w:ind w:left="315" w:right="230"/>
        <w:jc w:val="center"/>
        <w:rPr>
          <w:b/>
          <w:sz w:val="21"/>
        </w:rPr>
      </w:pPr>
      <w:r>
        <w:rPr>
          <w:b/>
          <w:color w:val="211F1F"/>
          <w:sz w:val="21"/>
        </w:rPr>
        <w:t>Prinsip</w:t>
      </w:r>
      <w:r>
        <w:rPr>
          <w:color w:val="211F1F"/>
          <w:spacing w:val="25"/>
          <w:sz w:val="21"/>
        </w:rPr>
        <w:t xml:space="preserve"> </w:t>
      </w:r>
      <w:r>
        <w:rPr>
          <w:b/>
          <w:color w:val="211F1F"/>
          <w:sz w:val="21"/>
        </w:rPr>
        <w:t>Pengelolaan</w:t>
      </w:r>
      <w:r>
        <w:rPr>
          <w:color w:val="211F1F"/>
          <w:spacing w:val="25"/>
          <w:sz w:val="21"/>
        </w:rPr>
        <w:t xml:space="preserve"> </w:t>
      </w:r>
      <w:r>
        <w:rPr>
          <w:b/>
          <w:color w:val="211F1F"/>
          <w:spacing w:val="-2"/>
          <w:sz w:val="21"/>
        </w:rPr>
        <w:t>Keuangan</w:t>
      </w:r>
    </w:p>
    <w:p w14:paraId="1C463051" w14:textId="77777777" w:rsidR="0038493F" w:rsidRDefault="00000000">
      <w:pPr>
        <w:pStyle w:val="BodyText"/>
        <w:spacing w:before="238"/>
        <w:ind w:left="144" w:right="39"/>
      </w:pPr>
      <w:r>
        <w:rPr>
          <w:color w:val="211F1F"/>
        </w:rPr>
        <w:t>Badan Pengelola Sentralisasi Keuangan patupahon pengelolaan ni parhepengon mardomu tu prinsip</w:t>
      </w:r>
      <w:r>
        <w:rPr>
          <w:color w:val="211F1F"/>
          <w:spacing w:val="40"/>
        </w:rPr>
        <w:t xml:space="preserve"> </w:t>
      </w:r>
      <w:r>
        <w:rPr>
          <w:color w:val="211F1F"/>
        </w:rPr>
        <w:t>sistem manajemen ni</w:t>
      </w:r>
      <w:r>
        <w:rPr>
          <w:color w:val="211F1F"/>
          <w:spacing w:val="-4"/>
        </w:rPr>
        <w:t xml:space="preserve"> </w:t>
      </w:r>
      <w:r>
        <w:rPr>
          <w:color w:val="211F1F"/>
        </w:rPr>
        <w:t>parhepengon</w:t>
      </w:r>
      <w:r>
        <w:rPr>
          <w:color w:val="211F1F"/>
          <w:spacing w:val="40"/>
        </w:rPr>
        <w:t xml:space="preserve"> </w:t>
      </w:r>
      <w:r>
        <w:rPr>
          <w:color w:val="211F1F"/>
        </w:rPr>
        <w:t>na</w:t>
      </w:r>
      <w:r>
        <w:rPr>
          <w:color w:val="211F1F"/>
          <w:spacing w:val="-4"/>
        </w:rPr>
        <w:t xml:space="preserve"> </w:t>
      </w:r>
      <w:r>
        <w:rPr>
          <w:color w:val="211F1F"/>
        </w:rPr>
        <w:t>martanggung-jawab, haposan (akuntabel), patar (transparan), bebas</w:t>
      </w:r>
      <w:r>
        <w:rPr>
          <w:color w:val="211F1F"/>
          <w:spacing w:val="-14"/>
        </w:rPr>
        <w:t xml:space="preserve"> </w:t>
      </w:r>
      <w:r>
        <w:rPr>
          <w:color w:val="211F1F"/>
        </w:rPr>
        <w:t>sian</w:t>
      </w:r>
      <w:r>
        <w:rPr>
          <w:color w:val="211F1F"/>
          <w:spacing w:val="-13"/>
        </w:rPr>
        <w:t xml:space="preserve"> </w:t>
      </w:r>
      <w:r>
        <w:rPr>
          <w:color w:val="211F1F"/>
        </w:rPr>
        <w:t>pengaruh</w:t>
      </w:r>
      <w:r>
        <w:rPr>
          <w:color w:val="211F1F"/>
          <w:spacing w:val="-13"/>
        </w:rPr>
        <w:t xml:space="preserve"> </w:t>
      </w:r>
      <w:r>
        <w:rPr>
          <w:color w:val="211F1F"/>
        </w:rPr>
        <w:t>(independen),</w:t>
      </w:r>
      <w:r>
        <w:rPr>
          <w:color w:val="211F1F"/>
          <w:spacing w:val="-13"/>
        </w:rPr>
        <w:t xml:space="preserve"> </w:t>
      </w:r>
      <w:r>
        <w:rPr>
          <w:color w:val="211F1F"/>
        </w:rPr>
        <w:t xml:space="preserve">dohot </w:t>
      </w:r>
      <w:r>
        <w:rPr>
          <w:color w:val="211F1F"/>
          <w:spacing w:val="10"/>
        </w:rPr>
        <w:t xml:space="preserve">propesional </w:t>
      </w:r>
      <w:r>
        <w:rPr>
          <w:color w:val="211F1F"/>
          <w:spacing w:val="9"/>
        </w:rPr>
        <w:t xml:space="preserve">huhut </w:t>
      </w:r>
      <w:r>
        <w:rPr>
          <w:color w:val="211F1F"/>
          <w:spacing w:val="12"/>
        </w:rPr>
        <w:t xml:space="preserve">mampargunahon </w:t>
      </w:r>
      <w:r>
        <w:rPr>
          <w:color w:val="211F1F"/>
        </w:rPr>
        <w:t>teknologi</w:t>
      </w:r>
      <w:r>
        <w:rPr>
          <w:color w:val="211F1F"/>
          <w:spacing w:val="-14"/>
        </w:rPr>
        <w:t xml:space="preserve"> </w:t>
      </w:r>
      <w:r>
        <w:rPr>
          <w:color w:val="211F1F"/>
        </w:rPr>
        <w:t>informasi.</w:t>
      </w:r>
    </w:p>
    <w:p w14:paraId="4BB84AB9" w14:textId="77777777" w:rsidR="0038493F" w:rsidRDefault="00000000">
      <w:pPr>
        <w:pStyle w:val="Heading2"/>
        <w:spacing w:before="229" w:line="240" w:lineRule="auto"/>
        <w:ind w:left="831" w:right="543" w:firstLine="604"/>
        <w:jc w:val="left"/>
      </w:pPr>
      <w:r>
        <w:rPr>
          <w:color w:val="211F1F"/>
        </w:rPr>
        <w:t>Bindu</w:t>
      </w:r>
      <w:r>
        <w:rPr>
          <w:b w:val="0"/>
          <w:color w:val="211F1F"/>
        </w:rPr>
        <w:t xml:space="preserve"> </w:t>
      </w:r>
      <w:r>
        <w:rPr>
          <w:color w:val="211F1F"/>
        </w:rPr>
        <w:t>30</w:t>
      </w:r>
      <w:r>
        <w:rPr>
          <w:b w:val="0"/>
          <w:color w:val="211F1F"/>
        </w:rPr>
        <w:t xml:space="preserve"> </w:t>
      </w:r>
      <w:r>
        <w:rPr>
          <w:color w:val="211F1F"/>
        </w:rPr>
        <w:t>Panyetoran</w:t>
      </w:r>
      <w:r>
        <w:rPr>
          <w:b w:val="0"/>
          <w:color w:val="211F1F"/>
        </w:rPr>
        <w:t xml:space="preserve"> </w:t>
      </w:r>
      <w:r>
        <w:rPr>
          <w:color w:val="211F1F"/>
        </w:rPr>
        <w:t>ni</w:t>
      </w:r>
      <w:r>
        <w:rPr>
          <w:b w:val="0"/>
          <w:color w:val="211F1F"/>
        </w:rPr>
        <w:t xml:space="preserve"> </w:t>
      </w:r>
      <w:r>
        <w:rPr>
          <w:color w:val="211F1F"/>
        </w:rPr>
        <w:t>hepeng</w:t>
      </w:r>
    </w:p>
    <w:p w14:paraId="781776FE" w14:textId="77777777" w:rsidR="0038493F" w:rsidRDefault="00000000">
      <w:pPr>
        <w:pStyle w:val="ListParagraph"/>
        <w:numPr>
          <w:ilvl w:val="0"/>
          <w:numId w:val="408"/>
        </w:numPr>
        <w:tabs>
          <w:tab w:val="left" w:pos="536"/>
          <w:tab w:val="left" w:pos="538"/>
        </w:tabs>
        <w:spacing w:before="155"/>
        <w:ind w:right="42"/>
        <w:jc w:val="both"/>
        <w:rPr>
          <w:sz w:val="21"/>
        </w:rPr>
      </w:pPr>
      <w:r>
        <w:rPr>
          <w:color w:val="211F1F"/>
          <w:sz w:val="21"/>
        </w:rPr>
        <w:t>Kewajiban ni huria do manongos kewajibanna</w:t>
      </w:r>
      <w:r>
        <w:rPr>
          <w:color w:val="211F1F"/>
          <w:spacing w:val="-9"/>
          <w:sz w:val="21"/>
        </w:rPr>
        <w:t xml:space="preserve"> </w:t>
      </w:r>
      <w:r>
        <w:rPr>
          <w:color w:val="211F1F"/>
          <w:sz w:val="21"/>
        </w:rPr>
        <w:t>songon</w:t>
      </w:r>
      <w:r>
        <w:rPr>
          <w:color w:val="211F1F"/>
          <w:spacing w:val="-9"/>
          <w:sz w:val="21"/>
        </w:rPr>
        <w:t xml:space="preserve"> </w:t>
      </w:r>
      <w:r>
        <w:rPr>
          <w:color w:val="211F1F"/>
          <w:sz w:val="21"/>
        </w:rPr>
        <w:t>naung</w:t>
      </w:r>
      <w:r>
        <w:rPr>
          <w:color w:val="211F1F"/>
          <w:spacing w:val="-9"/>
          <w:sz w:val="21"/>
        </w:rPr>
        <w:t xml:space="preserve"> </w:t>
      </w:r>
      <w:r>
        <w:rPr>
          <w:color w:val="211F1F"/>
          <w:sz w:val="21"/>
        </w:rPr>
        <w:t xml:space="preserve">ditotop- hon secara berkala na lumambatna </w:t>
      </w:r>
      <w:r>
        <w:rPr>
          <w:color w:val="211F1F"/>
          <w:spacing w:val="10"/>
          <w:sz w:val="21"/>
        </w:rPr>
        <w:t xml:space="preserve">ganup </w:t>
      </w:r>
      <w:r>
        <w:rPr>
          <w:color w:val="211F1F"/>
          <w:spacing w:val="9"/>
          <w:sz w:val="21"/>
        </w:rPr>
        <w:t xml:space="preserve">ari Rabu </w:t>
      </w:r>
      <w:r>
        <w:rPr>
          <w:color w:val="211F1F"/>
          <w:spacing w:val="12"/>
          <w:sz w:val="21"/>
        </w:rPr>
        <w:t xml:space="preserve">marhite </w:t>
      </w:r>
      <w:r>
        <w:rPr>
          <w:color w:val="211F1F"/>
          <w:spacing w:val="14"/>
          <w:sz w:val="21"/>
        </w:rPr>
        <w:t xml:space="preserve">na </w:t>
      </w:r>
      <w:r>
        <w:rPr>
          <w:color w:val="211F1F"/>
          <w:sz w:val="21"/>
        </w:rPr>
        <w:t>manongos sian Bank.</w:t>
      </w:r>
    </w:p>
    <w:p w14:paraId="373CDBAB" w14:textId="77777777" w:rsidR="0038493F" w:rsidRDefault="00000000">
      <w:pPr>
        <w:pStyle w:val="BodyText"/>
        <w:spacing w:before="62"/>
        <w:ind w:left="562" w:right="145"/>
      </w:pPr>
      <w:r>
        <w:br w:type="column"/>
      </w:r>
      <w:r>
        <w:rPr>
          <w:color w:val="211F1F"/>
          <w:spacing w:val="12"/>
        </w:rPr>
        <w:t xml:space="preserve">ngeluaran </w:t>
      </w:r>
      <w:r>
        <w:rPr>
          <w:color w:val="211F1F"/>
          <w:spacing w:val="11"/>
        </w:rPr>
        <w:t xml:space="preserve">harus </w:t>
      </w:r>
      <w:r>
        <w:rPr>
          <w:color w:val="211F1F"/>
          <w:spacing w:val="12"/>
        </w:rPr>
        <w:t xml:space="preserve">berdasarkan </w:t>
      </w:r>
      <w:r>
        <w:rPr>
          <w:color w:val="211F1F"/>
        </w:rPr>
        <w:t xml:space="preserve">anggaran pendapatan dan belanja yang telah ditetapkan oleh rapat </w:t>
      </w:r>
      <w:r>
        <w:rPr>
          <w:color w:val="211F1F"/>
          <w:spacing w:val="-4"/>
        </w:rPr>
        <w:t>MPS.</w:t>
      </w:r>
    </w:p>
    <w:p w14:paraId="34C41074" w14:textId="77777777" w:rsidR="0038493F" w:rsidRDefault="00000000">
      <w:pPr>
        <w:pStyle w:val="ListParagraph"/>
        <w:numPr>
          <w:ilvl w:val="0"/>
          <w:numId w:val="408"/>
        </w:numPr>
        <w:tabs>
          <w:tab w:val="left" w:pos="560"/>
          <w:tab w:val="left" w:pos="562"/>
        </w:tabs>
        <w:spacing w:line="237" w:lineRule="auto"/>
        <w:ind w:left="562" w:right="152" w:hanging="418"/>
        <w:jc w:val="both"/>
        <w:rPr>
          <w:sz w:val="21"/>
        </w:rPr>
      </w:pPr>
      <w:r>
        <w:rPr>
          <w:color w:val="211F1F"/>
          <w:sz w:val="21"/>
        </w:rPr>
        <w:t xml:space="preserve">Praeses memastikan pelaksanaan penyetoran persembahaan Jemaat dari seluruh Resort yang di dis- </w:t>
      </w:r>
      <w:r>
        <w:rPr>
          <w:color w:val="211F1F"/>
          <w:spacing w:val="-2"/>
          <w:sz w:val="21"/>
        </w:rPr>
        <w:t>triknya.</w:t>
      </w:r>
    </w:p>
    <w:p w14:paraId="60B80A1B" w14:textId="77777777" w:rsidR="0038493F" w:rsidRDefault="00000000">
      <w:pPr>
        <w:pStyle w:val="ListParagraph"/>
        <w:numPr>
          <w:ilvl w:val="0"/>
          <w:numId w:val="408"/>
        </w:numPr>
        <w:tabs>
          <w:tab w:val="left" w:pos="560"/>
          <w:tab w:val="left" w:pos="562"/>
        </w:tabs>
        <w:ind w:left="562" w:right="152" w:hanging="418"/>
        <w:jc w:val="both"/>
        <w:rPr>
          <w:sz w:val="21"/>
        </w:rPr>
      </w:pPr>
      <w:r>
        <w:rPr>
          <w:color w:val="211F1F"/>
          <w:sz w:val="21"/>
        </w:rPr>
        <w:t>Ephorus</w:t>
      </w:r>
      <w:r>
        <w:rPr>
          <w:color w:val="211F1F"/>
          <w:spacing w:val="-9"/>
          <w:sz w:val="21"/>
        </w:rPr>
        <w:t xml:space="preserve"> </w:t>
      </w:r>
      <w:r>
        <w:rPr>
          <w:color w:val="211F1F"/>
          <w:sz w:val="21"/>
        </w:rPr>
        <w:t>membuat</w:t>
      </w:r>
      <w:r>
        <w:rPr>
          <w:color w:val="211F1F"/>
          <w:spacing w:val="-9"/>
          <w:sz w:val="21"/>
        </w:rPr>
        <w:t xml:space="preserve"> </w:t>
      </w:r>
      <w:r>
        <w:rPr>
          <w:color w:val="211F1F"/>
          <w:sz w:val="21"/>
        </w:rPr>
        <w:t>Surat</w:t>
      </w:r>
      <w:r>
        <w:rPr>
          <w:color w:val="211F1F"/>
          <w:spacing w:val="-9"/>
          <w:sz w:val="21"/>
        </w:rPr>
        <w:t xml:space="preserve"> </w:t>
      </w:r>
      <w:r>
        <w:rPr>
          <w:color w:val="211F1F"/>
          <w:sz w:val="21"/>
        </w:rPr>
        <w:t>Keputusan anggaran pendapatan dan belanja Tahunan HKBP yang telah dite- tapkan oleh Rapat MPS.</w:t>
      </w:r>
    </w:p>
    <w:p w14:paraId="0F689118" w14:textId="77777777" w:rsidR="0038493F" w:rsidRDefault="00000000">
      <w:pPr>
        <w:pStyle w:val="ListParagraph"/>
        <w:numPr>
          <w:ilvl w:val="0"/>
          <w:numId w:val="408"/>
        </w:numPr>
        <w:tabs>
          <w:tab w:val="left" w:pos="560"/>
          <w:tab w:val="left" w:pos="562"/>
        </w:tabs>
        <w:spacing w:line="237" w:lineRule="auto"/>
        <w:ind w:left="562" w:right="144" w:hanging="418"/>
        <w:jc w:val="both"/>
        <w:rPr>
          <w:sz w:val="21"/>
        </w:rPr>
      </w:pPr>
      <w:r>
        <w:rPr>
          <w:color w:val="211F1F"/>
          <w:spacing w:val="11"/>
          <w:sz w:val="21"/>
        </w:rPr>
        <w:t xml:space="preserve">Badan </w:t>
      </w:r>
      <w:r>
        <w:rPr>
          <w:color w:val="211F1F"/>
          <w:spacing w:val="12"/>
          <w:sz w:val="21"/>
        </w:rPr>
        <w:t xml:space="preserve">Pengelola </w:t>
      </w:r>
      <w:r>
        <w:rPr>
          <w:color w:val="211F1F"/>
          <w:spacing w:val="13"/>
          <w:sz w:val="21"/>
        </w:rPr>
        <w:t xml:space="preserve">Sentralisasi </w:t>
      </w:r>
      <w:r>
        <w:rPr>
          <w:color w:val="211F1F"/>
          <w:spacing w:val="12"/>
          <w:sz w:val="21"/>
        </w:rPr>
        <w:t xml:space="preserve">Keuangan mengelola realisasi </w:t>
      </w:r>
      <w:r>
        <w:rPr>
          <w:color w:val="211F1F"/>
          <w:spacing w:val="10"/>
          <w:sz w:val="21"/>
        </w:rPr>
        <w:t xml:space="preserve">anggaran balanjo </w:t>
      </w:r>
      <w:r>
        <w:rPr>
          <w:color w:val="211F1F"/>
          <w:sz w:val="21"/>
        </w:rPr>
        <w:t xml:space="preserve">dan </w:t>
      </w:r>
      <w:r>
        <w:rPr>
          <w:color w:val="211F1F"/>
          <w:spacing w:val="12"/>
          <w:sz w:val="21"/>
        </w:rPr>
        <w:t xml:space="preserve">program </w:t>
      </w:r>
      <w:r>
        <w:rPr>
          <w:color w:val="211F1F"/>
          <w:sz w:val="21"/>
        </w:rPr>
        <w:t>Resort, Distrik dan Hatopan sesuai anggaran pendapatan dan belanja (APB)Tahunan</w:t>
      </w:r>
      <w:r>
        <w:rPr>
          <w:color w:val="211F1F"/>
          <w:spacing w:val="-18"/>
          <w:sz w:val="21"/>
        </w:rPr>
        <w:t xml:space="preserve"> </w:t>
      </w:r>
      <w:r>
        <w:rPr>
          <w:color w:val="211F1F"/>
          <w:sz w:val="21"/>
        </w:rPr>
        <w:t>HKBP.</w:t>
      </w:r>
    </w:p>
    <w:p w14:paraId="3992ECAF" w14:textId="77777777" w:rsidR="0038493F" w:rsidRDefault="00000000">
      <w:pPr>
        <w:pStyle w:val="ListParagraph"/>
        <w:numPr>
          <w:ilvl w:val="0"/>
          <w:numId w:val="408"/>
        </w:numPr>
        <w:tabs>
          <w:tab w:val="left" w:pos="560"/>
          <w:tab w:val="left" w:pos="562"/>
        </w:tabs>
        <w:spacing w:before="238"/>
        <w:ind w:left="562" w:right="149" w:hanging="418"/>
        <w:jc w:val="both"/>
        <w:rPr>
          <w:sz w:val="21"/>
        </w:rPr>
      </w:pPr>
      <w:r>
        <w:rPr>
          <w:color w:val="211F1F"/>
          <w:sz w:val="21"/>
        </w:rPr>
        <w:t>Prosedur dan mekanisme pene- rimaan dan pengeluaran keuangan berlaku seragam di semua Jemaat, Resort, Distrik dan hatopan sesuai dengan ketentuan pada PPKU.</w:t>
      </w:r>
    </w:p>
    <w:p w14:paraId="548EBA6F" w14:textId="77777777" w:rsidR="0038493F" w:rsidRDefault="00000000">
      <w:pPr>
        <w:pStyle w:val="Heading2"/>
        <w:spacing w:before="232"/>
        <w:ind w:left="253" w:right="266"/>
        <w:jc w:val="center"/>
      </w:pPr>
      <w:r>
        <w:rPr>
          <w:color w:val="211F1F"/>
        </w:rPr>
        <w:t>Pasal</w:t>
      </w:r>
      <w:r>
        <w:rPr>
          <w:b w:val="0"/>
          <w:color w:val="211F1F"/>
          <w:spacing w:val="4"/>
        </w:rPr>
        <w:t xml:space="preserve"> </w:t>
      </w:r>
      <w:r>
        <w:rPr>
          <w:color w:val="211F1F"/>
          <w:spacing w:val="-5"/>
        </w:rPr>
        <w:t>29</w:t>
      </w:r>
    </w:p>
    <w:p w14:paraId="02930B65" w14:textId="77777777" w:rsidR="0038493F" w:rsidRDefault="00000000">
      <w:pPr>
        <w:spacing w:line="241" w:lineRule="exact"/>
        <w:ind w:left="247" w:right="266"/>
        <w:jc w:val="center"/>
        <w:rPr>
          <w:b/>
          <w:sz w:val="21"/>
        </w:rPr>
      </w:pPr>
      <w:r>
        <w:rPr>
          <w:b/>
          <w:color w:val="211F1F"/>
          <w:sz w:val="21"/>
        </w:rPr>
        <w:t>Prinsip</w:t>
      </w:r>
      <w:r>
        <w:rPr>
          <w:color w:val="211F1F"/>
          <w:spacing w:val="25"/>
          <w:sz w:val="21"/>
        </w:rPr>
        <w:t xml:space="preserve"> </w:t>
      </w:r>
      <w:r>
        <w:rPr>
          <w:b/>
          <w:color w:val="211F1F"/>
          <w:sz w:val="21"/>
        </w:rPr>
        <w:t>Pengelolaan</w:t>
      </w:r>
      <w:r>
        <w:rPr>
          <w:color w:val="211F1F"/>
          <w:spacing w:val="25"/>
          <w:sz w:val="21"/>
        </w:rPr>
        <w:t xml:space="preserve"> </w:t>
      </w:r>
      <w:r>
        <w:rPr>
          <w:b/>
          <w:color w:val="211F1F"/>
          <w:spacing w:val="-2"/>
          <w:sz w:val="21"/>
        </w:rPr>
        <w:t>Keuangan</w:t>
      </w:r>
    </w:p>
    <w:p w14:paraId="5E28D7B7" w14:textId="77777777" w:rsidR="0038493F" w:rsidRDefault="00000000">
      <w:pPr>
        <w:pStyle w:val="BodyText"/>
        <w:spacing w:before="239"/>
        <w:ind w:left="144" w:right="150"/>
      </w:pPr>
      <w:r>
        <w:rPr>
          <w:color w:val="211F1F"/>
        </w:rPr>
        <w:t xml:space="preserve">Badan Pengelola Sentralisasi Keuangan </w:t>
      </w:r>
      <w:r>
        <w:rPr>
          <w:color w:val="211F1F"/>
          <w:spacing w:val="-2"/>
        </w:rPr>
        <w:t>melakukan</w:t>
      </w:r>
      <w:r>
        <w:rPr>
          <w:color w:val="211F1F"/>
          <w:spacing w:val="-12"/>
        </w:rPr>
        <w:t xml:space="preserve"> </w:t>
      </w:r>
      <w:r>
        <w:rPr>
          <w:color w:val="211F1F"/>
          <w:spacing w:val="-2"/>
        </w:rPr>
        <w:t>pengelolaan</w:t>
      </w:r>
      <w:r>
        <w:rPr>
          <w:color w:val="211F1F"/>
          <w:spacing w:val="-11"/>
        </w:rPr>
        <w:t xml:space="preserve"> </w:t>
      </w:r>
      <w:r>
        <w:rPr>
          <w:color w:val="211F1F"/>
          <w:spacing w:val="-2"/>
        </w:rPr>
        <w:t>keuangan</w:t>
      </w:r>
      <w:r>
        <w:rPr>
          <w:color w:val="211F1F"/>
          <w:spacing w:val="-11"/>
        </w:rPr>
        <w:t xml:space="preserve"> </w:t>
      </w:r>
      <w:r>
        <w:rPr>
          <w:color w:val="211F1F"/>
          <w:spacing w:val="-2"/>
        </w:rPr>
        <w:t xml:space="preserve">dengan </w:t>
      </w:r>
      <w:r>
        <w:rPr>
          <w:color w:val="211F1F"/>
        </w:rPr>
        <w:t>prinsip</w:t>
      </w:r>
      <w:r>
        <w:rPr>
          <w:color w:val="211F1F"/>
          <w:spacing w:val="40"/>
        </w:rPr>
        <w:t xml:space="preserve"> </w:t>
      </w:r>
      <w:r>
        <w:rPr>
          <w:color w:val="211F1F"/>
        </w:rPr>
        <w:t>sistem manajemen Keuangan yang bertanggung-jawab, akuntabel, transparan, independen, dan profesional serta</w:t>
      </w:r>
      <w:r>
        <w:rPr>
          <w:color w:val="211F1F"/>
          <w:spacing w:val="-14"/>
        </w:rPr>
        <w:t xml:space="preserve"> </w:t>
      </w:r>
      <w:r>
        <w:rPr>
          <w:color w:val="211F1F"/>
        </w:rPr>
        <w:t>memanfaatkan</w:t>
      </w:r>
      <w:r>
        <w:rPr>
          <w:color w:val="211F1F"/>
          <w:spacing w:val="-14"/>
        </w:rPr>
        <w:t xml:space="preserve"> </w:t>
      </w:r>
      <w:r>
        <w:rPr>
          <w:color w:val="211F1F"/>
        </w:rPr>
        <w:t>teknologi</w:t>
      </w:r>
      <w:r>
        <w:rPr>
          <w:color w:val="211F1F"/>
          <w:spacing w:val="-14"/>
        </w:rPr>
        <w:t xml:space="preserve"> </w:t>
      </w:r>
      <w:r>
        <w:rPr>
          <w:color w:val="211F1F"/>
        </w:rPr>
        <w:t>informasi.</w:t>
      </w:r>
    </w:p>
    <w:p w14:paraId="5FE85FE6" w14:textId="77777777" w:rsidR="0038493F" w:rsidRDefault="0038493F">
      <w:pPr>
        <w:pStyle w:val="BodyText"/>
        <w:ind w:left="0"/>
        <w:jc w:val="left"/>
      </w:pPr>
    </w:p>
    <w:p w14:paraId="70B3D1EB" w14:textId="77777777" w:rsidR="0038493F" w:rsidRDefault="0038493F">
      <w:pPr>
        <w:pStyle w:val="BodyText"/>
        <w:spacing w:before="228"/>
        <w:ind w:left="0"/>
        <w:jc w:val="left"/>
      </w:pPr>
    </w:p>
    <w:p w14:paraId="3D891CA2" w14:textId="77777777" w:rsidR="0038493F" w:rsidRDefault="00000000">
      <w:pPr>
        <w:pStyle w:val="Heading2"/>
        <w:spacing w:line="240" w:lineRule="auto"/>
        <w:ind w:left="1056" w:right="1070" w:hanging="1"/>
        <w:jc w:val="center"/>
      </w:pPr>
      <w:r>
        <w:rPr>
          <w:color w:val="211F1F"/>
        </w:rPr>
        <w:t>Pasal</w:t>
      </w:r>
      <w:r>
        <w:rPr>
          <w:b w:val="0"/>
          <w:color w:val="211F1F"/>
        </w:rPr>
        <w:t xml:space="preserve"> </w:t>
      </w:r>
      <w:r>
        <w:rPr>
          <w:color w:val="211F1F"/>
        </w:rPr>
        <w:t>30</w:t>
      </w:r>
      <w:r>
        <w:rPr>
          <w:b w:val="0"/>
          <w:color w:val="211F1F"/>
        </w:rPr>
        <w:t xml:space="preserve"> </w:t>
      </w:r>
      <w:r>
        <w:rPr>
          <w:color w:val="211F1F"/>
        </w:rPr>
        <w:t>Penyetoran</w:t>
      </w:r>
      <w:r>
        <w:rPr>
          <w:b w:val="0"/>
          <w:color w:val="211F1F"/>
          <w:spacing w:val="18"/>
        </w:rPr>
        <w:t xml:space="preserve"> </w:t>
      </w:r>
      <w:r>
        <w:rPr>
          <w:color w:val="211F1F"/>
        </w:rPr>
        <w:t>uang</w:t>
      </w:r>
    </w:p>
    <w:p w14:paraId="501C3ADB" w14:textId="77777777" w:rsidR="0038493F" w:rsidRDefault="00000000">
      <w:pPr>
        <w:pStyle w:val="ListParagraph"/>
        <w:numPr>
          <w:ilvl w:val="0"/>
          <w:numId w:val="407"/>
        </w:numPr>
        <w:tabs>
          <w:tab w:val="left" w:pos="536"/>
          <w:tab w:val="left" w:pos="538"/>
        </w:tabs>
        <w:spacing w:before="155"/>
        <w:ind w:right="156"/>
        <w:jc w:val="both"/>
        <w:rPr>
          <w:sz w:val="21"/>
        </w:rPr>
      </w:pPr>
      <w:r>
        <w:rPr>
          <w:color w:val="211F1F"/>
          <w:spacing w:val="-2"/>
          <w:sz w:val="21"/>
        </w:rPr>
        <w:t>Jemaat</w:t>
      </w:r>
      <w:r>
        <w:rPr>
          <w:color w:val="211F1F"/>
          <w:spacing w:val="-9"/>
          <w:sz w:val="21"/>
        </w:rPr>
        <w:t xml:space="preserve"> </w:t>
      </w:r>
      <w:r>
        <w:rPr>
          <w:color w:val="211F1F"/>
          <w:spacing w:val="-2"/>
          <w:sz w:val="21"/>
        </w:rPr>
        <w:t>wajib</w:t>
      </w:r>
      <w:r>
        <w:rPr>
          <w:color w:val="211F1F"/>
          <w:spacing w:val="-9"/>
          <w:sz w:val="21"/>
        </w:rPr>
        <w:t xml:space="preserve"> </w:t>
      </w:r>
      <w:r>
        <w:rPr>
          <w:color w:val="211F1F"/>
          <w:spacing w:val="-2"/>
          <w:sz w:val="21"/>
        </w:rPr>
        <w:t>melakukan</w:t>
      </w:r>
      <w:r>
        <w:rPr>
          <w:color w:val="211F1F"/>
          <w:spacing w:val="-9"/>
          <w:sz w:val="21"/>
        </w:rPr>
        <w:t xml:space="preserve"> </w:t>
      </w:r>
      <w:r>
        <w:rPr>
          <w:color w:val="211F1F"/>
          <w:spacing w:val="-2"/>
          <w:sz w:val="21"/>
        </w:rPr>
        <w:t xml:space="preserve">penyetoran </w:t>
      </w:r>
      <w:r>
        <w:rPr>
          <w:color w:val="211F1F"/>
          <w:sz w:val="21"/>
        </w:rPr>
        <w:t>kewajibannya sesuai dengan yang ditetapkan</w:t>
      </w:r>
      <w:r>
        <w:rPr>
          <w:color w:val="211F1F"/>
          <w:spacing w:val="40"/>
          <w:sz w:val="21"/>
        </w:rPr>
        <w:t xml:space="preserve"> </w:t>
      </w:r>
      <w:r>
        <w:rPr>
          <w:color w:val="211F1F"/>
          <w:sz w:val="21"/>
        </w:rPr>
        <w:t>secara</w:t>
      </w:r>
      <w:r>
        <w:rPr>
          <w:color w:val="211F1F"/>
          <w:spacing w:val="40"/>
          <w:sz w:val="21"/>
        </w:rPr>
        <w:t xml:space="preserve"> </w:t>
      </w:r>
      <w:r>
        <w:rPr>
          <w:color w:val="211F1F"/>
          <w:sz w:val="21"/>
        </w:rPr>
        <w:t>berkala</w:t>
      </w:r>
      <w:r>
        <w:rPr>
          <w:color w:val="211F1F"/>
          <w:spacing w:val="40"/>
          <w:sz w:val="21"/>
        </w:rPr>
        <w:t xml:space="preserve"> </w:t>
      </w:r>
      <w:r>
        <w:rPr>
          <w:color w:val="211F1F"/>
          <w:sz w:val="21"/>
        </w:rPr>
        <w:t>paling</w:t>
      </w:r>
    </w:p>
    <w:p w14:paraId="660AD2C0"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4843FEDE" w14:textId="77777777" w:rsidR="0038493F" w:rsidRDefault="00000000">
      <w:pPr>
        <w:pStyle w:val="ListParagraph"/>
        <w:numPr>
          <w:ilvl w:val="0"/>
          <w:numId w:val="407"/>
        </w:numPr>
        <w:tabs>
          <w:tab w:val="left" w:pos="521"/>
          <w:tab w:val="left" w:pos="523"/>
        </w:tabs>
        <w:spacing w:before="67"/>
        <w:ind w:left="523" w:right="39" w:hanging="399"/>
        <w:jc w:val="both"/>
        <w:rPr>
          <w:sz w:val="21"/>
        </w:rPr>
      </w:pPr>
      <w:r>
        <w:rPr>
          <w:color w:val="211F1F"/>
          <w:sz w:val="21"/>
        </w:rPr>
        <w:lastRenderedPageBreak/>
        <w:t xml:space="preserve">Uluan ni Huria do na martanggung jawab tu penyetoran ni pelean sian </w:t>
      </w:r>
      <w:r>
        <w:rPr>
          <w:color w:val="211F1F"/>
          <w:spacing w:val="9"/>
          <w:sz w:val="21"/>
        </w:rPr>
        <w:t xml:space="preserve">huria </w:t>
      </w:r>
      <w:r>
        <w:rPr>
          <w:color w:val="211F1F"/>
          <w:sz w:val="21"/>
        </w:rPr>
        <w:t xml:space="preserve">tu BPSK </w:t>
      </w:r>
      <w:r>
        <w:rPr>
          <w:color w:val="211F1F"/>
          <w:spacing w:val="10"/>
          <w:sz w:val="21"/>
        </w:rPr>
        <w:t xml:space="preserve">siulahonon </w:t>
      </w:r>
      <w:r>
        <w:rPr>
          <w:color w:val="211F1F"/>
          <w:spacing w:val="12"/>
          <w:sz w:val="21"/>
        </w:rPr>
        <w:t xml:space="preserve">ni </w:t>
      </w:r>
      <w:r>
        <w:rPr>
          <w:color w:val="211F1F"/>
          <w:sz w:val="21"/>
        </w:rPr>
        <w:t>bendahara</w:t>
      </w:r>
      <w:r>
        <w:rPr>
          <w:color w:val="211F1F"/>
          <w:spacing w:val="-14"/>
          <w:sz w:val="21"/>
        </w:rPr>
        <w:t xml:space="preserve"> </w:t>
      </w:r>
      <w:r>
        <w:rPr>
          <w:color w:val="211F1F"/>
          <w:sz w:val="21"/>
        </w:rPr>
        <w:t>Huria.</w:t>
      </w:r>
    </w:p>
    <w:p w14:paraId="739572CC" w14:textId="77777777" w:rsidR="0038493F" w:rsidRDefault="00000000">
      <w:pPr>
        <w:pStyle w:val="ListParagraph"/>
        <w:numPr>
          <w:ilvl w:val="0"/>
          <w:numId w:val="407"/>
        </w:numPr>
        <w:tabs>
          <w:tab w:val="left" w:pos="521"/>
          <w:tab w:val="left" w:pos="523"/>
        </w:tabs>
        <w:spacing w:line="237" w:lineRule="auto"/>
        <w:ind w:left="523" w:right="47" w:hanging="399"/>
        <w:jc w:val="both"/>
        <w:rPr>
          <w:sz w:val="21"/>
        </w:rPr>
      </w:pPr>
      <w:r>
        <w:rPr>
          <w:color w:val="211F1F"/>
          <w:sz w:val="21"/>
        </w:rPr>
        <w:t xml:space="preserve">Pandita Resort do na mamastihon hinadenggan ni penyetoran pelean </w:t>
      </w:r>
      <w:r>
        <w:rPr>
          <w:color w:val="211F1F"/>
          <w:spacing w:val="-2"/>
          <w:sz w:val="21"/>
        </w:rPr>
        <w:t>sian</w:t>
      </w:r>
      <w:r>
        <w:rPr>
          <w:color w:val="211F1F"/>
          <w:spacing w:val="-18"/>
          <w:sz w:val="21"/>
        </w:rPr>
        <w:t xml:space="preserve"> </w:t>
      </w:r>
      <w:r>
        <w:rPr>
          <w:color w:val="211F1F"/>
          <w:spacing w:val="-2"/>
          <w:sz w:val="21"/>
        </w:rPr>
        <w:t>sude</w:t>
      </w:r>
      <w:r>
        <w:rPr>
          <w:color w:val="211F1F"/>
          <w:spacing w:val="7"/>
          <w:sz w:val="21"/>
        </w:rPr>
        <w:t xml:space="preserve"> </w:t>
      </w:r>
      <w:r>
        <w:rPr>
          <w:color w:val="211F1F"/>
          <w:spacing w:val="-2"/>
          <w:sz w:val="21"/>
        </w:rPr>
        <w:t>huria</w:t>
      </w:r>
      <w:r>
        <w:rPr>
          <w:color w:val="211F1F"/>
          <w:spacing w:val="-17"/>
          <w:sz w:val="21"/>
        </w:rPr>
        <w:t xml:space="preserve"> </w:t>
      </w:r>
      <w:r>
        <w:rPr>
          <w:color w:val="211F1F"/>
          <w:spacing w:val="-2"/>
          <w:sz w:val="21"/>
        </w:rPr>
        <w:t>na</w:t>
      </w:r>
      <w:r>
        <w:rPr>
          <w:color w:val="211F1F"/>
          <w:spacing w:val="-17"/>
          <w:sz w:val="21"/>
        </w:rPr>
        <w:t xml:space="preserve"> </w:t>
      </w:r>
      <w:r>
        <w:rPr>
          <w:color w:val="211F1F"/>
          <w:spacing w:val="-2"/>
          <w:sz w:val="21"/>
        </w:rPr>
        <w:t>adong</w:t>
      </w:r>
      <w:r>
        <w:rPr>
          <w:color w:val="211F1F"/>
          <w:spacing w:val="-18"/>
          <w:sz w:val="21"/>
        </w:rPr>
        <w:t xml:space="preserve"> </w:t>
      </w:r>
      <w:r>
        <w:rPr>
          <w:color w:val="211F1F"/>
          <w:spacing w:val="-2"/>
          <w:sz w:val="21"/>
        </w:rPr>
        <w:t>di</w:t>
      </w:r>
      <w:r>
        <w:rPr>
          <w:color w:val="211F1F"/>
          <w:spacing w:val="-17"/>
          <w:sz w:val="21"/>
        </w:rPr>
        <w:t xml:space="preserve"> </w:t>
      </w:r>
      <w:r>
        <w:rPr>
          <w:color w:val="211F1F"/>
          <w:spacing w:val="-2"/>
          <w:sz w:val="21"/>
        </w:rPr>
        <w:t>Resortna.</w:t>
      </w:r>
    </w:p>
    <w:p w14:paraId="4761E861" w14:textId="77777777" w:rsidR="0038493F" w:rsidRDefault="00000000">
      <w:pPr>
        <w:pStyle w:val="ListParagraph"/>
        <w:numPr>
          <w:ilvl w:val="0"/>
          <w:numId w:val="407"/>
        </w:numPr>
        <w:tabs>
          <w:tab w:val="left" w:pos="521"/>
          <w:tab w:val="left" w:pos="523"/>
        </w:tabs>
        <w:spacing w:before="237"/>
        <w:ind w:left="523" w:right="38" w:hanging="399"/>
        <w:jc w:val="both"/>
        <w:rPr>
          <w:sz w:val="21"/>
        </w:rPr>
      </w:pPr>
      <w:r>
        <w:rPr>
          <w:color w:val="211F1F"/>
          <w:spacing w:val="12"/>
          <w:sz w:val="21"/>
        </w:rPr>
        <w:t xml:space="preserve">Praeses </w:t>
      </w:r>
      <w:r>
        <w:rPr>
          <w:color w:val="211F1F"/>
          <w:sz w:val="21"/>
        </w:rPr>
        <w:t xml:space="preserve">do na </w:t>
      </w:r>
      <w:r>
        <w:rPr>
          <w:color w:val="211F1F"/>
          <w:spacing w:val="12"/>
          <w:sz w:val="21"/>
        </w:rPr>
        <w:t xml:space="preserve">mamastihon </w:t>
      </w:r>
      <w:r>
        <w:rPr>
          <w:color w:val="211F1F"/>
          <w:spacing w:val="14"/>
          <w:sz w:val="21"/>
        </w:rPr>
        <w:t xml:space="preserve">hi- </w:t>
      </w:r>
      <w:r>
        <w:rPr>
          <w:color w:val="211F1F"/>
          <w:spacing w:val="-2"/>
          <w:sz w:val="21"/>
        </w:rPr>
        <w:t>nadenggan</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penyetoran</w:t>
      </w:r>
      <w:r>
        <w:rPr>
          <w:color w:val="211F1F"/>
          <w:spacing w:val="-8"/>
          <w:sz w:val="21"/>
        </w:rPr>
        <w:t xml:space="preserve"> </w:t>
      </w:r>
      <w:r>
        <w:rPr>
          <w:color w:val="211F1F"/>
          <w:spacing w:val="-2"/>
          <w:sz w:val="21"/>
        </w:rPr>
        <w:t>pelean</w:t>
      </w:r>
      <w:r>
        <w:rPr>
          <w:color w:val="211F1F"/>
          <w:spacing w:val="-8"/>
          <w:sz w:val="21"/>
        </w:rPr>
        <w:t xml:space="preserve"> </w:t>
      </w:r>
      <w:r>
        <w:rPr>
          <w:color w:val="211F1F"/>
          <w:spacing w:val="-2"/>
          <w:sz w:val="21"/>
        </w:rPr>
        <w:t xml:space="preserve">sian </w:t>
      </w:r>
      <w:r>
        <w:rPr>
          <w:color w:val="211F1F"/>
          <w:sz w:val="21"/>
        </w:rPr>
        <w:t>huria</w:t>
      </w:r>
      <w:r>
        <w:rPr>
          <w:color w:val="211F1F"/>
          <w:spacing w:val="-2"/>
          <w:sz w:val="21"/>
        </w:rPr>
        <w:t xml:space="preserve"> </w:t>
      </w:r>
      <w:r>
        <w:rPr>
          <w:color w:val="211F1F"/>
          <w:sz w:val="21"/>
        </w:rPr>
        <w:t>i</w:t>
      </w:r>
      <w:r>
        <w:rPr>
          <w:color w:val="211F1F"/>
          <w:spacing w:val="-2"/>
          <w:sz w:val="21"/>
        </w:rPr>
        <w:t xml:space="preserve"> </w:t>
      </w:r>
      <w:r>
        <w:rPr>
          <w:color w:val="211F1F"/>
          <w:sz w:val="21"/>
        </w:rPr>
        <w:t>na</w:t>
      </w:r>
      <w:r>
        <w:rPr>
          <w:color w:val="211F1F"/>
          <w:spacing w:val="-2"/>
          <w:sz w:val="21"/>
        </w:rPr>
        <w:t xml:space="preserve"> </w:t>
      </w:r>
      <w:r>
        <w:rPr>
          <w:color w:val="211F1F"/>
          <w:sz w:val="21"/>
        </w:rPr>
        <w:t>adong</w:t>
      </w:r>
      <w:r>
        <w:rPr>
          <w:color w:val="211F1F"/>
          <w:spacing w:val="-2"/>
          <w:sz w:val="21"/>
        </w:rPr>
        <w:t xml:space="preserve"> </w:t>
      </w:r>
      <w:r>
        <w:rPr>
          <w:color w:val="211F1F"/>
          <w:sz w:val="21"/>
        </w:rPr>
        <w:t>di</w:t>
      </w:r>
      <w:r>
        <w:rPr>
          <w:color w:val="211F1F"/>
          <w:spacing w:val="-2"/>
          <w:sz w:val="21"/>
        </w:rPr>
        <w:t xml:space="preserve"> </w:t>
      </w:r>
      <w:r>
        <w:rPr>
          <w:color w:val="211F1F"/>
          <w:sz w:val="21"/>
        </w:rPr>
        <w:t>sude</w:t>
      </w:r>
      <w:r>
        <w:rPr>
          <w:color w:val="211F1F"/>
          <w:spacing w:val="-2"/>
          <w:sz w:val="21"/>
        </w:rPr>
        <w:t xml:space="preserve"> </w:t>
      </w:r>
      <w:r>
        <w:rPr>
          <w:color w:val="211F1F"/>
          <w:sz w:val="21"/>
        </w:rPr>
        <w:t>resort</w:t>
      </w:r>
      <w:r>
        <w:rPr>
          <w:color w:val="211F1F"/>
          <w:spacing w:val="-2"/>
          <w:sz w:val="21"/>
        </w:rPr>
        <w:t xml:space="preserve"> </w:t>
      </w:r>
      <w:r>
        <w:rPr>
          <w:color w:val="211F1F"/>
          <w:sz w:val="21"/>
        </w:rPr>
        <w:t>na</w:t>
      </w:r>
      <w:r>
        <w:rPr>
          <w:color w:val="211F1F"/>
          <w:spacing w:val="-2"/>
          <w:sz w:val="21"/>
        </w:rPr>
        <w:t xml:space="preserve"> </w:t>
      </w:r>
      <w:r>
        <w:rPr>
          <w:color w:val="211F1F"/>
          <w:sz w:val="21"/>
        </w:rPr>
        <w:t>sa Distrik i.</w:t>
      </w:r>
    </w:p>
    <w:p w14:paraId="121CBD37" w14:textId="77777777" w:rsidR="0038493F" w:rsidRDefault="00000000">
      <w:pPr>
        <w:pStyle w:val="ListParagraph"/>
        <w:numPr>
          <w:ilvl w:val="0"/>
          <w:numId w:val="407"/>
        </w:numPr>
        <w:tabs>
          <w:tab w:val="left" w:pos="521"/>
          <w:tab w:val="left" w:pos="523"/>
        </w:tabs>
        <w:spacing w:line="237" w:lineRule="auto"/>
        <w:ind w:left="523" w:right="51" w:hanging="399"/>
        <w:jc w:val="both"/>
        <w:rPr>
          <w:sz w:val="21"/>
        </w:rPr>
      </w:pPr>
      <w:r>
        <w:rPr>
          <w:color w:val="211F1F"/>
          <w:sz w:val="21"/>
        </w:rPr>
        <w:t>Pimpinan</w:t>
      </w:r>
      <w:r>
        <w:rPr>
          <w:color w:val="211F1F"/>
          <w:spacing w:val="-3"/>
          <w:sz w:val="21"/>
        </w:rPr>
        <w:t xml:space="preserve"> </w:t>
      </w:r>
      <w:r>
        <w:rPr>
          <w:color w:val="211F1F"/>
          <w:sz w:val="21"/>
        </w:rPr>
        <w:t>HKBP</w:t>
      </w:r>
      <w:r>
        <w:rPr>
          <w:color w:val="211F1F"/>
          <w:spacing w:val="-3"/>
          <w:sz w:val="21"/>
        </w:rPr>
        <w:t xml:space="preserve"> </w:t>
      </w:r>
      <w:r>
        <w:rPr>
          <w:color w:val="211F1F"/>
          <w:sz w:val="21"/>
        </w:rPr>
        <w:t>do</w:t>
      </w:r>
      <w:r>
        <w:rPr>
          <w:color w:val="211F1F"/>
          <w:spacing w:val="-3"/>
          <w:sz w:val="21"/>
        </w:rPr>
        <w:t xml:space="preserve"> </w:t>
      </w:r>
      <w:r>
        <w:rPr>
          <w:color w:val="211F1F"/>
          <w:sz w:val="21"/>
        </w:rPr>
        <w:t>na</w:t>
      </w:r>
      <w:r>
        <w:rPr>
          <w:color w:val="211F1F"/>
          <w:spacing w:val="-3"/>
          <w:sz w:val="21"/>
        </w:rPr>
        <w:t xml:space="preserve"> </w:t>
      </w:r>
      <w:r>
        <w:rPr>
          <w:color w:val="211F1F"/>
          <w:sz w:val="21"/>
        </w:rPr>
        <w:t>mamastihon hinadenggan</w:t>
      </w:r>
      <w:r>
        <w:rPr>
          <w:color w:val="211F1F"/>
          <w:spacing w:val="-2"/>
          <w:sz w:val="21"/>
        </w:rPr>
        <w:t xml:space="preserve"> </w:t>
      </w:r>
      <w:r>
        <w:rPr>
          <w:color w:val="211F1F"/>
          <w:sz w:val="21"/>
        </w:rPr>
        <w:t>ni</w:t>
      </w:r>
      <w:r>
        <w:rPr>
          <w:color w:val="211F1F"/>
          <w:spacing w:val="-2"/>
          <w:sz w:val="21"/>
        </w:rPr>
        <w:t xml:space="preserve"> </w:t>
      </w:r>
      <w:r>
        <w:rPr>
          <w:color w:val="211F1F"/>
          <w:sz w:val="21"/>
        </w:rPr>
        <w:t>penyetoran</w:t>
      </w:r>
      <w:r>
        <w:rPr>
          <w:color w:val="211F1F"/>
          <w:spacing w:val="-2"/>
          <w:sz w:val="21"/>
        </w:rPr>
        <w:t xml:space="preserve"> </w:t>
      </w:r>
      <w:r>
        <w:rPr>
          <w:color w:val="211F1F"/>
          <w:sz w:val="21"/>
        </w:rPr>
        <w:t xml:space="preserve">persem- </w:t>
      </w:r>
      <w:r>
        <w:rPr>
          <w:color w:val="211F1F"/>
          <w:spacing w:val="-4"/>
          <w:sz w:val="21"/>
        </w:rPr>
        <w:t>bahan</w:t>
      </w:r>
      <w:r>
        <w:rPr>
          <w:color w:val="211F1F"/>
          <w:spacing w:val="-23"/>
          <w:sz w:val="21"/>
        </w:rPr>
        <w:t xml:space="preserve"> </w:t>
      </w:r>
      <w:r>
        <w:rPr>
          <w:color w:val="211F1F"/>
          <w:spacing w:val="-4"/>
          <w:sz w:val="21"/>
        </w:rPr>
        <w:t>ni</w:t>
      </w:r>
      <w:r>
        <w:rPr>
          <w:color w:val="211F1F"/>
          <w:spacing w:val="-23"/>
          <w:sz w:val="21"/>
        </w:rPr>
        <w:t xml:space="preserve"> </w:t>
      </w:r>
      <w:r>
        <w:rPr>
          <w:color w:val="211F1F"/>
          <w:spacing w:val="-4"/>
          <w:sz w:val="21"/>
        </w:rPr>
        <w:t>sude</w:t>
      </w:r>
      <w:r>
        <w:rPr>
          <w:color w:val="211F1F"/>
          <w:spacing w:val="-23"/>
          <w:sz w:val="21"/>
        </w:rPr>
        <w:t xml:space="preserve"> </w:t>
      </w:r>
      <w:r>
        <w:rPr>
          <w:color w:val="211F1F"/>
          <w:spacing w:val="-4"/>
          <w:sz w:val="21"/>
        </w:rPr>
        <w:t>Huria</w:t>
      </w:r>
      <w:r>
        <w:rPr>
          <w:color w:val="211F1F"/>
          <w:spacing w:val="15"/>
          <w:sz w:val="21"/>
        </w:rPr>
        <w:t xml:space="preserve"> </w:t>
      </w:r>
      <w:r>
        <w:rPr>
          <w:color w:val="211F1F"/>
          <w:spacing w:val="-4"/>
          <w:sz w:val="21"/>
        </w:rPr>
        <w:t>di</w:t>
      </w:r>
      <w:r>
        <w:rPr>
          <w:color w:val="211F1F"/>
          <w:spacing w:val="-23"/>
          <w:sz w:val="21"/>
        </w:rPr>
        <w:t xml:space="preserve"> </w:t>
      </w:r>
      <w:r>
        <w:rPr>
          <w:color w:val="211F1F"/>
          <w:spacing w:val="-4"/>
          <w:sz w:val="21"/>
        </w:rPr>
        <w:t>sandok</w:t>
      </w:r>
      <w:r>
        <w:rPr>
          <w:color w:val="211F1F"/>
          <w:spacing w:val="-23"/>
          <w:sz w:val="21"/>
        </w:rPr>
        <w:t xml:space="preserve"> </w:t>
      </w:r>
      <w:r>
        <w:rPr>
          <w:color w:val="211F1F"/>
          <w:spacing w:val="-4"/>
          <w:sz w:val="21"/>
        </w:rPr>
        <w:t>HKBP.</w:t>
      </w:r>
    </w:p>
    <w:p w14:paraId="739390A3" w14:textId="77777777" w:rsidR="0038493F" w:rsidRDefault="00000000">
      <w:pPr>
        <w:pStyle w:val="ListParagraph"/>
        <w:numPr>
          <w:ilvl w:val="0"/>
          <w:numId w:val="407"/>
        </w:numPr>
        <w:tabs>
          <w:tab w:val="left" w:pos="521"/>
          <w:tab w:val="left" w:pos="523"/>
        </w:tabs>
        <w:ind w:left="523" w:right="47" w:hanging="399"/>
        <w:jc w:val="both"/>
        <w:rPr>
          <w:sz w:val="21"/>
        </w:rPr>
      </w:pPr>
      <w:r>
        <w:rPr>
          <w:color w:val="211F1F"/>
          <w:sz w:val="21"/>
        </w:rPr>
        <w:t>Haunduhon ni huria mandalanhon kewajibanna ima gabe dasor laho patupa</w:t>
      </w:r>
      <w:r>
        <w:rPr>
          <w:color w:val="211F1F"/>
          <w:spacing w:val="40"/>
          <w:sz w:val="21"/>
        </w:rPr>
        <w:t xml:space="preserve"> </w:t>
      </w:r>
      <w:r>
        <w:rPr>
          <w:color w:val="211F1F"/>
          <w:sz w:val="21"/>
        </w:rPr>
        <w:t>evaluasi tu huria i</w:t>
      </w:r>
      <w:r>
        <w:rPr>
          <w:color w:val="211F1F"/>
          <w:spacing w:val="40"/>
          <w:sz w:val="21"/>
        </w:rPr>
        <w:t xml:space="preserve"> </w:t>
      </w:r>
      <w:r>
        <w:rPr>
          <w:color w:val="211F1F"/>
          <w:sz w:val="21"/>
        </w:rPr>
        <w:t>dohot panghobasion ni uluan ni huria i hombar</w:t>
      </w:r>
      <w:r>
        <w:rPr>
          <w:color w:val="211F1F"/>
          <w:spacing w:val="-14"/>
          <w:sz w:val="21"/>
        </w:rPr>
        <w:t xml:space="preserve"> </w:t>
      </w:r>
      <w:r>
        <w:rPr>
          <w:color w:val="211F1F"/>
          <w:sz w:val="21"/>
        </w:rPr>
        <w:t>tu</w:t>
      </w:r>
      <w:r>
        <w:rPr>
          <w:color w:val="211F1F"/>
          <w:spacing w:val="14"/>
          <w:sz w:val="21"/>
        </w:rPr>
        <w:t xml:space="preserve"> </w:t>
      </w:r>
      <w:r>
        <w:rPr>
          <w:color w:val="211F1F"/>
          <w:sz w:val="21"/>
        </w:rPr>
        <w:t>peraturan</w:t>
      </w:r>
      <w:r>
        <w:rPr>
          <w:color w:val="211F1F"/>
          <w:spacing w:val="-14"/>
          <w:sz w:val="21"/>
        </w:rPr>
        <w:t xml:space="preserve"> </w:t>
      </w:r>
      <w:r>
        <w:rPr>
          <w:color w:val="211F1F"/>
          <w:sz w:val="21"/>
        </w:rPr>
        <w:t>kepersonaliaan na marlangku.</w:t>
      </w:r>
    </w:p>
    <w:p w14:paraId="7F20BD1D" w14:textId="77777777" w:rsidR="0038493F" w:rsidRDefault="00000000">
      <w:pPr>
        <w:pStyle w:val="Heading2"/>
        <w:spacing w:before="228" w:line="240" w:lineRule="auto"/>
        <w:ind w:left="1143" w:right="484" w:firstLine="292"/>
        <w:jc w:val="left"/>
      </w:pPr>
      <w:r>
        <w:rPr>
          <w:color w:val="211F1F"/>
        </w:rPr>
        <w:t>Bindu</w:t>
      </w:r>
      <w:r>
        <w:rPr>
          <w:b w:val="0"/>
          <w:color w:val="211F1F"/>
        </w:rPr>
        <w:t xml:space="preserve"> </w:t>
      </w:r>
      <w:r>
        <w:rPr>
          <w:color w:val="211F1F"/>
        </w:rPr>
        <w:t>31</w:t>
      </w:r>
      <w:r>
        <w:rPr>
          <w:b w:val="0"/>
          <w:color w:val="211F1F"/>
        </w:rPr>
        <w:t xml:space="preserve"> </w:t>
      </w:r>
      <w:r>
        <w:rPr>
          <w:color w:val="211F1F"/>
          <w:spacing w:val="-2"/>
        </w:rPr>
        <w:t>Ketatausahaan</w:t>
      </w:r>
    </w:p>
    <w:p w14:paraId="26040423" w14:textId="77777777" w:rsidR="0038493F" w:rsidRDefault="00000000">
      <w:pPr>
        <w:pStyle w:val="ListParagraph"/>
        <w:numPr>
          <w:ilvl w:val="0"/>
          <w:numId w:val="406"/>
        </w:numPr>
        <w:tabs>
          <w:tab w:val="left" w:pos="401"/>
          <w:tab w:val="left" w:pos="427"/>
        </w:tabs>
        <w:spacing w:before="237"/>
        <w:ind w:right="39" w:hanging="303"/>
        <w:jc w:val="both"/>
        <w:rPr>
          <w:sz w:val="21"/>
        </w:rPr>
      </w:pPr>
      <w:r>
        <w:rPr>
          <w:color w:val="211F1F"/>
          <w:sz w:val="21"/>
        </w:rPr>
        <w:t>Tata</w:t>
      </w:r>
      <w:r>
        <w:rPr>
          <w:color w:val="211F1F"/>
          <w:spacing w:val="-2"/>
          <w:sz w:val="21"/>
        </w:rPr>
        <w:t xml:space="preserve"> </w:t>
      </w:r>
      <w:r>
        <w:rPr>
          <w:color w:val="211F1F"/>
          <w:sz w:val="21"/>
        </w:rPr>
        <w:t>usaha</w:t>
      </w:r>
      <w:r>
        <w:rPr>
          <w:color w:val="211F1F"/>
          <w:spacing w:val="-2"/>
          <w:sz w:val="21"/>
        </w:rPr>
        <w:t xml:space="preserve"> </w:t>
      </w:r>
      <w:r>
        <w:rPr>
          <w:color w:val="211F1F"/>
          <w:sz w:val="21"/>
        </w:rPr>
        <w:t>ni</w:t>
      </w:r>
      <w:r>
        <w:rPr>
          <w:color w:val="211F1F"/>
          <w:spacing w:val="40"/>
          <w:sz w:val="21"/>
        </w:rPr>
        <w:t xml:space="preserve"> </w:t>
      </w:r>
      <w:r>
        <w:rPr>
          <w:color w:val="211F1F"/>
          <w:sz w:val="21"/>
        </w:rPr>
        <w:t>parhepengon</w:t>
      </w:r>
      <w:r>
        <w:rPr>
          <w:color w:val="211F1F"/>
          <w:spacing w:val="-2"/>
          <w:sz w:val="21"/>
        </w:rPr>
        <w:t xml:space="preserve"> </w:t>
      </w:r>
      <w:r>
        <w:rPr>
          <w:color w:val="211F1F"/>
          <w:sz w:val="21"/>
        </w:rPr>
        <w:t>mardalan di bagasan sentralisasi</w:t>
      </w:r>
      <w:r>
        <w:rPr>
          <w:color w:val="211F1F"/>
          <w:spacing w:val="40"/>
          <w:sz w:val="21"/>
        </w:rPr>
        <w:t xml:space="preserve"> </w:t>
      </w:r>
      <w:r>
        <w:rPr>
          <w:color w:val="211F1F"/>
          <w:sz w:val="21"/>
        </w:rPr>
        <w:t xml:space="preserve">marhite na mameop prinsip hapataron( trans- paransi), haposan (akuntabilitas), pertanggungjawaban, kemandirian </w:t>
      </w:r>
      <w:r>
        <w:rPr>
          <w:color w:val="211F1F"/>
          <w:spacing w:val="9"/>
          <w:sz w:val="21"/>
        </w:rPr>
        <w:t xml:space="preserve">dohot </w:t>
      </w:r>
      <w:r>
        <w:rPr>
          <w:color w:val="211F1F"/>
          <w:spacing w:val="10"/>
          <w:sz w:val="21"/>
        </w:rPr>
        <w:t xml:space="preserve">kewajaran </w:t>
      </w:r>
      <w:r>
        <w:rPr>
          <w:color w:val="211F1F"/>
          <w:sz w:val="21"/>
        </w:rPr>
        <w:t xml:space="preserve">di sude huria, </w:t>
      </w:r>
      <w:r>
        <w:rPr>
          <w:color w:val="211F1F"/>
          <w:spacing w:val="-2"/>
          <w:sz w:val="21"/>
        </w:rPr>
        <w:t>Resort,</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Hatopan</w:t>
      </w:r>
      <w:r>
        <w:rPr>
          <w:color w:val="211F1F"/>
          <w:spacing w:val="-11"/>
          <w:sz w:val="21"/>
        </w:rPr>
        <w:t xml:space="preserve"> </w:t>
      </w:r>
      <w:r>
        <w:rPr>
          <w:color w:val="211F1F"/>
          <w:spacing w:val="-2"/>
          <w:sz w:val="21"/>
        </w:rPr>
        <w:t xml:space="preserve">hombar </w:t>
      </w:r>
      <w:r>
        <w:rPr>
          <w:color w:val="211F1F"/>
          <w:sz w:val="21"/>
        </w:rPr>
        <w:t>tu</w:t>
      </w:r>
      <w:r>
        <w:rPr>
          <w:color w:val="211F1F"/>
          <w:spacing w:val="40"/>
          <w:sz w:val="21"/>
        </w:rPr>
        <w:t xml:space="preserve"> </w:t>
      </w:r>
      <w:r>
        <w:rPr>
          <w:color w:val="211F1F"/>
          <w:sz w:val="21"/>
        </w:rPr>
        <w:t>pedoman na pinaharuar ni</w:t>
      </w:r>
      <w:r>
        <w:rPr>
          <w:color w:val="211F1F"/>
          <w:spacing w:val="40"/>
          <w:sz w:val="21"/>
        </w:rPr>
        <w:t xml:space="preserve"> </w:t>
      </w:r>
      <w:r>
        <w:rPr>
          <w:color w:val="211F1F"/>
          <w:sz w:val="21"/>
        </w:rPr>
        <w:t>Badan Pelaksana Sentralisasi Keuangan.</w:t>
      </w:r>
    </w:p>
    <w:p w14:paraId="031F7D46" w14:textId="77777777" w:rsidR="0038493F" w:rsidRDefault="00000000">
      <w:pPr>
        <w:pStyle w:val="ListParagraph"/>
        <w:numPr>
          <w:ilvl w:val="0"/>
          <w:numId w:val="406"/>
        </w:numPr>
        <w:tabs>
          <w:tab w:val="left" w:pos="401"/>
          <w:tab w:val="left" w:pos="427"/>
        </w:tabs>
        <w:spacing w:line="237" w:lineRule="auto"/>
        <w:ind w:right="42" w:hanging="303"/>
        <w:jc w:val="both"/>
        <w:rPr>
          <w:sz w:val="21"/>
        </w:rPr>
      </w:pPr>
      <w:r>
        <w:rPr>
          <w:color w:val="211F1F"/>
          <w:spacing w:val="-4"/>
          <w:sz w:val="21"/>
        </w:rPr>
        <w:t>Tata</w:t>
      </w:r>
      <w:r>
        <w:rPr>
          <w:color w:val="211F1F"/>
          <w:spacing w:val="-8"/>
          <w:sz w:val="21"/>
        </w:rPr>
        <w:t xml:space="preserve"> </w:t>
      </w:r>
      <w:r>
        <w:rPr>
          <w:color w:val="211F1F"/>
          <w:spacing w:val="-4"/>
          <w:sz w:val="21"/>
        </w:rPr>
        <w:t>Usaha</w:t>
      </w:r>
      <w:r>
        <w:rPr>
          <w:color w:val="211F1F"/>
          <w:spacing w:val="-8"/>
          <w:sz w:val="21"/>
        </w:rPr>
        <w:t xml:space="preserve"> </w:t>
      </w:r>
      <w:r>
        <w:rPr>
          <w:color w:val="211F1F"/>
          <w:spacing w:val="-4"/>
          <w:sz w:val="21"/>
        </w:rPr>
        <w:t>Sentralisasi</w:t>
      </w:r>
      <w:r>
        <w:rPr>
          <w:color w:val="211F1F"/>
          <w:spacing w:val="-8"/>
          <w:sz w:val="21"/>
        </w:rPr>
        <w:t xml:space="preserve"> </w:t>
      </w:r>
      <w:r>
        <w:rPr>
          <w:color w:val="211F1F"/>
          <w:spacing w:val="-4"/>
          <w:sz w:val="21"/>
        </w:rPr>
        <w:t>Keuangan</w:t>
      </w:r>
      <w:r>
        <w:rPr>
          <w:color w:val="211F1F"/>
          <w:spacing w:val="-8"/>
          <w:sz w:val="21"/>
        </w:rPr>
        <w:t xml:space="preserve"> </w:t>
      </w:r>
      <w:r>
        <w:rPr>
          <w:color w:val="211F1F"/>
          <w:spacing w:val="-4"/>
          <w:sz w:val="21"/>
        </w:rPr>
        <w:t>i</w:t>
      </w:r>
      <w:r>
        <w:rPr>
          <w:color w:val="211F1F"/>
          <w:spacing w:val="-8"/>
          <w:sz w:val="21"/>
        </w:rPr>
        <w:t xml:space="preserve"> </w:t>
      </w:r>
      <w:r>
        <w:rPr>
          <w:color w:val="211F1F"/>
          <w:spacing w:val="-4"/>
          <w:sz w:val="21"/>
        </w:rPr>
        <w:t xml:space="preserve">ma </w:t>
      </w:r>
      <w:r>
        <w:rPr>
          <w:color w:val="211F1F"/>
          <w:spacing w:val="-2"/>
          <w:sz w:val="21"/>
        </w:rPr>
        <w:t>proses</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parbue</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ulaon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Badan </w:t>
      </w:r>
      <w:r>
        <w:rPr>
          <w:color w:val="211F1F"/>
          <w:sz w:val="21"/>
        </w:rPr>
        <w:t>Pengelola Sentralisasi Keuangan rap dohot sude</w:t>
      </w:r>
      <w:r>
        <w:rPr>
          <w:color w:val="211F1F"/>
          <w:spacing w:val="40"/>
          <w:sz w:val="21"/>
        </w:rPr>
        <w:t xml:space="preserve"> </w:t>
      </w:r>
      <w:r>
        <w:rPr>
          <w:color w:val="211F1F"/>
          <w:sz w:val="21"/>
        </w:rPr>
        <w:t xml:space="preserve">angka na mamangke </w:t>
      </w:r>
      <w:r>
        <w:rPr>
          <w:color w:val="211F1F"/>
          <w:spacing w:val="-6"/>
          <w:sz w:val="21"/>
        </w:rPr>
        <w:t>anggaran</w:t>
      </w:r>
      <w:r>
        <w:rPr>
          <w:color w:val="211F1F"/>
          <w:spacing w:val="-11"/>
          <w:sz w:val="21"/>
        </w:rPr>
        <w:t xml:space="preserve"> </w:t>
      </w:r>
      <w:r>
        <w:rPr>
          <w:color w:val="211F1F"/>
          <w:spacing w:val="-6"/>
          <w:sz w:val="21"/>
        </w:rPr>
        <w:t>Sentralisasi</w:t>
      </w:r>
      <w:r>
        <w:rPr>
          <w:color w:val="211F1F"/>
          <w:spacing w:val="-9"/>
          <w:sz w:val="21"/>
        </w:rPr>
        <w:t xml:space="preserve"> </w:t>
      </w:r>
      <w:r>
        <w:rPr>
          <w:color w:val="211F1F"/>
          <w:spacing w:val="-6"/>
          <w:sz w:val="21"/>
        </w:rPr>
        <w:t>Keuangan</w:t>
      </w:r>
      <w:r>
        <w:rPr>
          <w:color w:val="211F1F"/>
          <w:spacing w:val="-8"/>
          <w:sz w:val="21"/>
        </w:rPr>
        <w:t xml:space="preserve"> HKBP.</w:t>
      </w:r>
    </w:p>
    <w:p w14:paraId="6A158FA3" w14:textId="77777777" w:rsidR="0038493F" w:rsidRDefault="00000000">
      <w:pPr>
        <w:pStyle w:val="BodyText"/>
        <w:spacing w:before="62"/>
        <w:ind w:left="519" w:right="163"/>
      </w:pPr>
      <w:r>
        <w:br w:type="column"/>
      </w:r>
      <w:r>
        <w:rPr>
          <w:color w:val="211F1F"/>
        </w:rPr>
        <w:t>lambat</w:t>
      </w:r>
      <w:r>
        <w:rPr>
          <w:color w:val="211F1F"/>
          <w:spacing w:val="-14"/>
        </w:rPr>
        <w:t xml:space="preserve"> </w:t>
      </w:r>
      <w:r>
        <w:rPr>
          <w:color w:val="211F1F"/>
        </w:rPr>
        <w:t>setiap</w:t>
      </w:r>
      <w:r>
        <w:rPr>
          <w:color w:val="211F1F"/>
          <w:spacing w:val="-13"/>
        </w:rPr>
        <w:t xml:space="preserve"> </w:t>
      </w:r>
      <w:r>
        <w:rPr>
          <w:color w:val="211F1F"/>
        </w:rPr>
        <w:t>hari</w:t>
      </w:r>
      <w:r>
        <w:rPr>
          <w:color w:val="211F1F"/>
          <w:spacing w:val="-13"/>
        </w:rPr>
        <w:t xml:space="preserve"> </w:t>
      </w:r>
      <w:r>
        <w:rPr>
          <w:color w:val="211F1F"/>
        </w:rPr>
        <w:t>Rabu</w:t>
      </w:r>
      <w:r>
        <w:rPr>
          <w:color w:val="211F1F"/>
          <w:spacing w:val="-13"/>
        </w:rPr>
        <w:t xml:space="preserve"> </w:t>
      </w:r>
      <w:r>
        <w:rPr>
          <w:color w:val="211F1F"/>
        </w:rPr>
        <w:t>dengan</w:t>
      </w:r>
      <w:r>
        <w:rPr>
          <w:color w:val="211F1F"/>
          <w:spacing w:val="-13"/>
        </w:rPr>
        <w:t xml:space="preserve"> </w:t>
      </w:r>
      <w:r>
        <w:rPr>
          <w:color w:val="211F1F"/>
        </w:rPr>
        <w:t>cara transfer melalui Bank .</w:t>
      </w:r>
    </w:p>
    <w:p w14:paraId="58345CAC" w14:textId="77777777" w:rsidR="0038493F" w:rsidRDefault="00000000">
      <w:pPr>
        <w:pStyle w:val="ListParagraph"/>
        <w:numPr>
          <w:ilvl w:val="0"/>
          <w:numId w:val="405"/>
        </w:numPr>
        <w:tabs>
          <w:tab w:val="left" w:pos="517"/>
          <w:tab w:val="left" w:pos="519"/>
        </w:tabs>
        <w:spacing w:line="237" w:lineRule="auto"/>
        <w:ind w:right="149"/>
        <w:jc w:val="both"/>
        <w:rPr>
          <w:sz w:val="21"/>
        </w:rPr>
      </w:pPr>
      <w:r>
        <w:rPr>
          <w:color w:val="211F1F"/>
          <w:spacing w:val="-2"/>
          <w:sz w:val="21"/>
        </w:rPr>
        <w:t>Pimpinan</w:t>
      </w:r>
      <w:r>
        <w:rPr>
          <w:color w:val="211F1F"/>
          <w:spacing w:val="-12"/>
          <w:sz w:val="21"/>
        </w:rPr>
        <w:t xml:space="preserve"> </w:t>
      </w:r>
      <w:r>
        <w:rPr>
          <w:color w:val="211F1F"/>
          <w:spacing w:val="-2"/>
          <w:sz w:val="21"/>
        </w:rPr>
        <w:t>Jemaat</w:t>
      </w:r>
      <w:r>
        <w:rPr>
          <w:color w:val="211F1F"/>
          <w:spacing w:val="-11"/>
          <w:sz w:val="21"/>
        </w:rPr>
        <w:t xml:space="preserve"> </w:t>
      </w:r>
      <w:r>
        <w:rPr>
          <w:color w:val="211F1F"/>
          <w:spacing w:val="-2"/>
          <w:sz w:val="21"/>
        </w:rPr>
        <w:t>bertanggung</w:t>
      </w:r>
      <w:r>
        <w:rPr>
          <w:color w:val="211F1F"/>
          <w:spacing w:val="-11"/>
          <w:sz w:val="21"/>
        </w:rPr>
        <w:t xml:space="preserve"> </w:t>
      </w:r>
      <w:r>
        <w:rPr>
          <w:color w:val="211F1F"/>
          <w:spacing w:val="-2"/>
          <w:sz w:val="21"/>
        </w:rPr>
        <w:t xml:space="preserve">jawab </w:t>
      </w:r>
      <w:r>
        <w:rPr>
          <w:color w:val="211F1F"/>
          <w:spacing w:val="9"/>
          <w:sz w:val="21"/>
        </w:rPr>
        <w:t xml:space="preserve">atas </w:t>
      </w:r>
      <w:r>
        <w:rPr>
          <w:color w:val="211F1F"/>
          <w:spacing w:val="12"/>
          <w:sz w:val="21"/>
        </w:rPr>
        <w:t xml:space="preserve">terlaksananya </w:t>
      </w:r>
      <w:r>
        <w:rPr>
          <w:color w:val="211F1F"/>
          <w:spacing w:val="13"/>
          <w:sz w:val="21"/>
        </w:rPr>
        <w:t xml:space="preserve">penyetoran </w:t>
      </w:r>
      <w:r>
        <w:rPr>
          <w:color w:val="211F1F"/>
          <w:spacing w:val="-2"/>
          <w:sz w:val="21"/>
        </w:rPr>
        <w:t>persembahan</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 xml:space="preserve">bendahara </w:t>
      </w:r>
      <w:r>
        <w:rPr>
          <w:color w:val="211F1F"/>
          <w:sz w:val="21"/>
        </w:rPr>
        <w:t>Jemaat ke BPSK.</w:t>
      </w:r>
    </w:p>
    <w:p w14:paraId="6BD41803" w14:textId="77777777" w:rsidR="0038493F" w:rsidRDefault="00000000">
      <w:pPr>
        <w:pStyle w:val="ListParagraph"/>
        <w:numPr>
          <w:ilvl w:val="0"/>
          <w:numId w:val="405"/>
        </w:numPr>
        <w:tabs>
          <w:tab w:val="left" w:pos="517"/>
          <w:tab w:val="left" w:pos="519"/>
        </w:tabs>
        <w:spacing w:before="1"/>
        <w:ind w:right="149"/>
        <w:jc w:val="both"/>
        <w:rPr>
          <w:sz w:val="21"/>
        </w:rPr>
      </w:pPr>
      <w:r>
        <w:rPr>
          <w:color w:val="211F1F"/>
          <w:sz w:val="21"/>
        </w:rPr>
        <w:t xml:space="preserve">Pendeta Resort memastikan pelak- </w:t>
      </w:r>
      <w:r>
        <w:rPr>
          <w:color w:val="211F1F"/>
          <w:spacing w:val="-2"/>
          <w:sz w:val="21"/>
        </w:rPr>
        <w:t>sanaan</w:t>
      </w:r>
      <w:r>
        <w:rPr>
          <w:color w:val="211F1F"/>
          <w:spacing w:val="-12"/>
          <w:sz w:val="21"/>
        </w:rPr>
        <w:t xml:space="preserve"> </w:t>
      </w:r>
      <w:r>
        <w:rPr>
          <w:color w:val="211F1F"/>
          <w:spacing w:val="-2"/>
          <w:sz w:val="21"/>
        </w:rPr>
        <w:t>penyetoran</w:t>
      </w:r>
      <w:r>
        <w:rPr>
          <w:color w:val="211F1F"/>
          <w:spacing w:val="-11"/>
          <w:sz w:val="21"/>
        </w:rPr>
        <w:t xml:space="preserve"> </w:t>
      </w:r>
      <w:r>
        <w:rPr>
          <w:color w:val="211F1F"/>
          <w:spacing w:val="-2"/>
          <w:sz w:val="21"/>
        </w:rPr>
        <w:t>persembahan</w:t>
      </w:r>
      <w:r>
        <w:rPr>
          <w:color w:val="211F1F"/>
          <w:spacing w:val="-11"/>
          <w:sz w:val="21"/>
        </w:rPr>
        <w:t xml:space="preserve"> </w:t>
      </w:r>
      <w:r>
        <w:rPr>
          <w:color w:val="211F1F"/>
          <w:spacing w:val="-2"/>
          <w:sz w:val="21"/>
        </w:rPr>
        <w:t xml:space="preserve">dari </w:t>
      </w:r>
      <w:r>
        <w:rPr>
          <w:color w:val="211F1F"/>
          <w:spacing w:val="12"/>
          <w:sz w:val="21"/>
        </w:rPr>
        <w:t xml:space="preserve">seluruh </w:t>
      </w:r>
      <w:r>
        <w:rPr>
          <w:color w:val="211F1F"/>
          <w:spacing w:val="11"/>
          <w:sz w:val="21"/>
        </w:rPr>
        <w:t xml:space="preserve">Jemaat </w:t>
      </w:r>
      <w:r>
        <w:rPr>
          <w:color w:val="211F1F"/>
          <w:spacing w:val="10"/>
          <w:sz w:val="21"/>
        </w:rPr>
        <w:t xml:space="preserve">yang </w:t>
      </w:r>
      <w:r>
        <w:rPr>
          <w:color w:val="211F1F"/>
          <w:spacing w:val="9"/>
          <w:sz w:val="21"/>
        </w:rPr>
        <w:t xml:space="preserve">ada </w:t>
      </w:r>
      <w:r>
        <w:rPr>
          <w:color w:val="211F1F"/>
          <w:sz w:val="21"/>
        </w:rPr>
        <w:t xml:space="preserve">di </w:t>
      </w:r>
      <w:r>
        <w:rPr>
          <w:color w:val="211F1F"/>
          <w:spacing w:val="-2"/>
          <w:sz w:val="21"/>
        </w:rPr>
        <w:t>Resortnya.</w:t>
      </w:r>
    </w:p>
    <w:p w14:paraId="42AA09A6" w14:textId="77777777" w:rsidR="0038493F" w:rsidRDefault="00000000">
      <w:pPr>
        <w:pStyle w:val="ListParagraph"/>
        <w:numPr>
          <w:ilvl w:val="0"/>
          <w:numId w:val="405"/>
        </w:numPr>
        <w:tabs>
          <w:tab w:val="left" w:pos="517"/>
          <w:tab w:val="left" w:pos="519"/>
        </w:tabs>
        <w:spacing w:line="237" w:lineRule="auto"/>
        <w:ind w:right="149"/>
        <w:jc w:val="both"/>
        <w:rPr>
          <w:sz w:val="21"/>
        </w:rPr>
      </w:pPr>
      <w:r>
        <w:rPr>
          <w:color w:val="211F1F"/>
          <w:sz w:val="21"/>
        </w:rPr>
        <w:t xml:space="preserve">Praeses memastikan pelaksanaan penyetoran persembahan Jemaat </w:t>
      </w:r>
      <w:r>
        <w:rPr>
          <w:color w:val="211F1F"/>
          <w:spacing w:val="10"/>
          <w:sz w:val="21"/>
        </w:rPr>
        <w:t xml:space="preserve">dari </w:t>
      </w:r>
      <w:r>
        <w:rPr>
          <w:color w:val="211F1F"/>
          <w:spacing w:val="12"/>
          <w:sz w:val="21"/>
        </w:rPr>
        <w:t xml:space="preserve">seluruh </w:t>
      </w:r>
      <w:r>
        <w:rPr>
          <w:color w:val="211F1F"/>
          <w:spacing w:val="11"/>
          <w:sz w:val="21"/>
        </w:rPr>
        <w:t xml:space="preserve">resort </w:t>
      </w:r>
      <w:r>
        <w:rPr>
          <w:color w:val="211F1F"/>
          <w:spacing w:val="10"/>
          <w:sz w:val="21"/>
        </w:rPr>
        <w:t xml:space="preserve">yang </w:t>
      </w:r>
      <w:r>
        <w:rPr>
          <w:color w:val="211F1F"/>
          <w:sz w:val="21"/>
        </w:rPr>
        <w:t xml:space="preserve">di </w:t>
      </w:r>
      <w:r>
        <w:rPr>
          <w:color w:val="211F1F"/>
          <w:spacing w:val="-2"/>
          <w:sz w:val="21"/>
        </w:rPr>
        <w:t>distriknya.</w:t>
      </w:r>
    </w:p>
    <w:p w14:paraId="10410823" w14:textId="77777777" w:rsidR="0038493F" w:rsidRDefault="00000000">
      <w:pPr>
        <w:pStyle w:val="ListParagraph"/>
        <w:numPr>
          <w:ilvl w:val="0"/>
          <w:numId w:val="405"/>
        </w:numPr>
        <w:tabs>
          <w:tab w:val="left" w:pos="517"/>
          <w:tab w:val="left" w:pos="519"/>
        </w:tabs>
        <w:ind w:right="150"/>
        <w:jc w:val="both"/>
        <w:rPr>
          <w:sz w:val="21"/>
        </w:rPr>
      </w:pPr>
      <w:r>
        <w:rPr>
          <w:color w:val="211F1F"/>
          <w:spacing w:val="11"/>
          <w:sz w:val="21"/>
        </w:rPr>
        <w:t xml:space="preserve">Pimpinan </w:t>
      </w:r>
      <w:r>
        <w:rPr>
          <w:color w:val="211F1F"/>
          <w:spacing w:val="9"/>
          <w:sz w:val="21"/>
        </w:rPr>
        <w:t xml:space="preserve">HKBP </w:t>
      </w:r>
      <w:r>
        <w:rPr>
          <w:color w:val="211F1F"/>
          <w:spacing w:val="13"/>
          <w:sz w:val="21"/>
        </w:rPr>
        <w:t xml:space="preserve">memastikan </w:t>
      </w:r>
      <w:r>
        <w:rPr>
          <w:color w:val="211F1F"/>
          <w:sz w:val="21"/>
        </w:rPr>
        <w:t>pelaksanaan penyetoran persem- bahan Jemaat dari seluruh HKBP.</w:t>
      </w:r>
    </w:p>
    <w:p w14:paraId="29E1F099" w14:textId="77777777" w:rsidR="0038493F" w:rsidRDefault="00000000">
      <w:pPr>
        <w:pStyle w:val="ListParagraph"/>
        <w:numPr>
          <w:ilvl w:val="0"/>
          <w:numId w:val="405"/>
        </w:numPr>
        <w:tabs>
          <w:tab w:val="left" w:pos="517"/>
          <w:tab w:val="left" w:pos="519"/>
        </w:tabs>
        <w:spacing w:line="237" w:lineRule="auto"/>
        <w:ind w:right="156"/>
        <w:jc w:val="both"/>
        <w:rPr>
          <w:sz w:val="21"/>
        </w:rPr>
      </w:pPr>
      <w:r>
        <w:rPr>
          <w:color w:val="211F1F"/>
          <w:sz w:val="21"/>
        </w:rPr>
        <w:t>Kepatuhan jemaat dalam menja- lankan</w:t>
      </w:r>
      <w:r>
        <w:rPr>
          <w:color w:val="211F1F"/>
          <w:spacing w:val="-11"/>
          <w:sz w:val="21"/>
        </w:rPr>
        <w:t xml:space="preserve"> </w:t>
      </w:r>
      <w:r>
        <w:rPr>
          <w:color w:val="211F1F"/>
          <w:sz w:val="21"/>
        </w:rPr>
        <w:t>kewajibannya</w:t>
      </w:r>
      <w:r>
        <w:rPr>
          <w:color w:val="211F1F"/>
          <w:spacing w:val="-11"/>
          <w:sz w:val="21"/>
        </w:rPr>
        <w:t xml:space="preserve"> </w:t>
      </w:r>
      <w:r>
        <w:rPr>
          <w:color w:val="211F1F"/>
          <w:sz w:val="21"/>
        </w:rPr>
        <w:t>menjadi</w:t>
      </w:r>
      <w:r>
        <w:rPr>
          <w:color w:val="211F1F"/>
          <w:spacing w:val="-11"/>
          <w:sz w:val="21"/>
        </w:rPr>
        <w:t xml:space="preserve"> </w:t>
      </w:r>
      <w:r>
        <w:rPr>
          <w:color w:val="211F1F"/>
          <w:sz w:val="21"/>
        </w:rPr>
        <w:t>dasar evaluasi jemaat yang bersangkutan dan kinerja pimpinan jemaat sesuai dengan peraturan kepersonaliaan yang berlaku.</w:t>
      </w:r>
    </w:p>
    <w:p w14:paraId="5BD7D4CE" w14:textId="77777777" w:rsidR="0038493F" w:rsidRDefault="00000000">
      <w:pPr>
        <w:pStyle w:val="Heading2"/>
        <w:spacing w:before="239" w:line="240" w:lineRule="auto"/>
        <w:ind w:left="1123" w:right="190" w:firstLine="326"/>
        <w:jc w:val="left"/>
      </w:pPr>
      <w:r>
        <w:rPr>
          <w:color w:val="211F1F"/>
        </w:rPr>
        <w:t>Pasal</w:t>
      </w:r>
      <w:r>
        <w:rPr>
          <w:b w:val="0"/>
          <w:color w:val="211F1F"/>
        </w:rPr>
        <w:t xml:space="preserve"> </w:t>
      </w:r>
      <w:r>
        <w:rPr>
          <w:color w:val="211F1F"/>
        </w:rPr>
        <w:t>31</w:t>
      </w:r>
      <w:r>
        <w:rPr>
          <w:b w:val="0"/>
          <w:color w:val="211F1F"/>
        </w:rPr>
        <w:t xml:space="preserve"> </w:t>
      </w:r>
      <w:r>
        <w:rPr>
          <w:color w:val="211F1F"/>
          <w:spacing w:val="-2"/>
        </w:rPr>
        <w:t>Ketatausahaan</w:t>
      </w:r>
    </w:p>
    <w:p w14:paraId="020BB7A9" w14:textId="77777777" w:rsidR="0038493F" w:rsidRDefault="00000000">
      <w:pPr>
        <w:pStyle w:val="ListParagraph"/>
        <w:numPr>
          <w:ilvl w:val="0"/>
          <w:numId w:val="404"/>
        </w:numPr>
        <w:tabs>
          <w:tab w:val="left" w:pos="517"/>
          <w:tab w:val="left" w:pos="519"/>
        </w:tabs>
        <w:spacing w:before="237"/>
        <w:ind w:right="146"/>
        <w:jc w:val="both"/>
        <w:rPr>
          <w:sz w:val="21"/>
        </w:rPr>
      </w:pPr>
      <w:r>
        <w:rPr>
          <w:color w:val="211F1F"/>
          <w:sz w:val="21"/>
        </w:rPr>
        <w:t xml:space="preserve">Tata </w:t>
      </w:r>
      <w:r>
        <w:rPr>
          <w:color w:val="211F1F"/>
          <w:spacing w:val="9"/>
          <w:sz w:val="21"/>
        </w:rPr>
        <w:t xml:space="preserve">usaha </w:t>
      </w:r>
      <w:r>
        <w:rPr>
          <w:color w:val="211F1F"/>
          <w:spacing w:val="10"/>
          <w:sz w:val="21"/>
        </w:rPr>
        <w:t xml:space="preserve">keuangan </w:t>
      </w:r>
      <w:r>
        <w:rPr>
          <w:color w:val="211F1F"/>
          <w:spacing w:val="12"/>
          <w:sz w:val="21"/>
        </w:rPr>
        <w:t xml:space="preserve">diseleng- </w:t>
      </w:r>
      <w:r>
        <w:rPr>
          <w:color w:val="211F1F"/>
          <w:spacing w:val="11"/>
          <w:sz w:val="21"/>
        </w:rPr>
        <w:t xml:space="preserve">garakan </w:t>
      </w:r>
      <w:r>
        <w:rPr>
          <w:color w:val="211F1F"/>
          <w:spacing w:val="10"/>
          <w:sz w:val="21"/>
        </w:rPr>
        <w:t xml:space="preserve">secara </w:t>
      </w:r>
      <w:r>
        <w:rPr>
          <w:color w:val="211F1F"/>
          <w:spacing w:val="13"/>
          <w:sz w:val="21"/>
        </w:rPr>
        <w:t xml:space="preserve">tersentralisasi </w:t>
      </w:r>
      <w:r>
        <w:rPr>
          <w:color w:val="211F1F"/>
          <w:sz w:val="21"/>
        </w:rPr>
        <w:t xml:space="preserve">dengan memegang prinsip trans- </w:t>
      </w:r>
      <w:r>
        <w:rPr>
          <w:color w:val="211F1F"/>
          <w:spacing w:val="9"/>
          <w:sz w:val="21"/>
        </w:rPr>
        <w:t xml:space="preserve">paransi, </w:t>
      </w:r>
      <w:r>
        <w:rPr>
          <w:color w:val="211F1F"/>
          <w:spacing w:val="10"/>
          <w:sz w:val="21"/>
        </w:rPr>
        <w:t xml:space="preserve">akuntabilitas, </w:t>
      </w:r>
      <w:r>
        <w:rPr>
          <w:color w:val="211F1F"/>
          <w:spacing w:val="11"/>
          <w:sz w:val="21"/>
        </w:rPr>
        <w:t xml:space="preserve">pertang- </w:t>
      </w:r>
      <w:r>
        <w:rPr>
          <w:color w:val="211F1F"/>
          <w:spacing w:val="10"/>
          <w:sz w:val="21"/>
        </w:rPr>
        <w:t xml:space="preserve">gungjawaban, kemandirian </w:t>
      </w:r>
      <w:r>
        <w:rPr>
          <w:color w:val="211F1F"/>
          <w:spacing w:val="11"/>
          <w:sz w:val="21"/>
        </w:rPr>
        <w:t xml:space="preserve">dan </w:t>
      </w:r>
      <w:r>
        <w:rPr>
          <w:color w:val="211F1F"/>
          <w:sz w:val="21"/>
        </w:rPr>
        <w:t>kewajaran</w:t>
      </w:r>
      <w:r>
        <w:rPr>
          <w:color w:val="211F1F"/>
          <w:spacing w:val="-7"/>
          <w:sz w:val="21"/>
        </w:rPr>
        <w:t xml:space="preserve"> </w:t>
      </w:r>
      <w:r>
        <w:rPr>
          <w:color w:val="211F1F"/>
          <w:sz w:val="21"/>
        </w:rPr>
        <w:t>di</w:t>
      </w:r>
      <w:r>
        <w:rPr>
          <w:color w:val="211F1F"/>
          <w:spacing w:val="-7"/>
          <w:sz w:val="21"/>
        </w:rPr>
        <w:t xml:space="preserve"> </w:t>
      </w:r>
      <w:r>
        <w:rPr>
          <w:color w:val="211F1F"/>
          <w:sz w:val="21"/>
        </w:rPr>
        <w:t>semua</w:t>
      </w:r>
      <w:r>
        <w:rPr>
          <w:color w:val="211F1F"/>
          <w:spacing w:val="-7"/>
          <w:sz w:val="21"/>
        </w:rPr>
        <w:t xml:space="preserve"> </w:t>
      </w:r>
      <w:r>
        <w:rPr>
          <w:color w:val="211F1F"/>
          <w:sz w:val="21"/>
        </w:rPr>
        <w:t>Jemaat,</w:t>
      </w:r>
      <w:r>
        <w:rPr>
          <w:color w:val="211F1F"/>
          <w:spacing w:val="-7"/>
          <w:sz w:val="21"/>
        </w:rPr>
        <w:t xml:space="preserve"> </w:t>
      </w:r>
      <w:r>
        <w:rPr>
          <w:color w:val="211F1F"/>
          <w:sz w:val="21"/>
        </w:rPr>
        <w:t xml:space="preserve">Resort, Distrik dan Pusat sesuai pedoman </w:t>
      </w:r>
      <w:r>
        <w:rPr>
          <w:color w:val="211F1F"/>
          <w:spacing w:val="10"/>
          <w:sz w:val="21"/>
        </w:rPr>
        <w:t xml:space="preserve">yang </w:t>
      </w:r>
      <w:r>
        <w:rPr>
          <w:color w:val="211F1F"/>
          <w:spacing w:val="12"/>
          <w:sz w:val="21"/>
        </w:rPr>
        <w:t xml:space="preserve">dikeluarkan </w:t>
      </w:r>
      <w:r>
        <w:rPr>
          <w:color w:val="211F1F"/>
          <w:spacing w:val="10"/>
          <w:sz w:val="21"/>
        </w:rPr>
        <w:t xml:space="preserve">oleh </w:t>
      </w:r>
      <w:r>
        <w:rPr>
          <w:color w:val="211F1F"/>
          <w:spacing w:val="11"/>
          <w:sz w:val="21"/>
        </w:rPr>
        <w:t xml:space="preserve">Badan </w:t>
      </w:r>
      <w:r>
        <w:rPr>
          <w:color w:val="211F1F"/>
          <w:sz w:val="21"/>
        </w:rPr>
        <w:t>Pelaksana Sentralisasi Keuangan.</w:t>
      </w:r>
    </w:p>
    <w:p w14:paraId="16917330" w14:textId="77777777" w:rsidR="0038493F" w:rsidRDefault="00000000">
      <w:pPr>
        <w:pStyle w:val="ListParagraph"/>
        <w:numPr>
          <w:ilvl w:val="0"/>
          <w:numId w:val="404"/>
        </w:numPr>
        <w:tabs>
          <w:tab w:val="left" w:pos="517"/>
          <w:tab w:val="left" w:pos="519"/>
        </w:tabs>
        <w:spacing w:before="227"/>
        <w:ind w:right="157"/>
        <w:jc w:val="both"/>
        <w:rPr>
          <w:sz w:val="21"/>
        </w:rPr>
      </w:pPr>
      <w:r>
        <w:rPr>
          <w:color w:val="211F1F"/>
          <w:sz w:val="21"/>
        </w:rPr>
        <w:t>Tata Usaha Sentralisasi Keuangan adalah</w:t>
      </w:r>
      <w:r>
        <w:rPr>
          <w:color w:val="211F1F"/>
          <w:spacing w:val="-7"/>
          <w:sz w:val="21"/>
        </w:rPr>
        <w:t xml:space="preserve"> </w:t>
      </w:r>
      <w:r>
        <w:rPr>
          <w:color w:val="211F1F"/>
          <w:sz w:val="21"/>
        </w:rPr>
        <w:t>proses</w:t>
      </w:r>
      <w:r>
        <w:rPr>
          <w:color w:val="211F1F"/>
          <w:spacing w:val="-7"/>
          <w:sz w:val="21"/>
        </w:rPr>
        <w:t xml:space="preserve"> </w:t>
      </w:r>
      <w:r>
        <w:rPr>
          <w:color w:val="211F1F"/>
          <w:sz w:val="21"/>
        </w:rPr>
        <w:t>dan</w:t>
      </w:r>
      <w:r>
        <w:rPr>
          <w:color w:val="211F1F"/>
          <w:spacing w:val="-7"/>
          <w:sz w:val="21"/>
        </w:rPr>
        <w:t xml:space="preserve"> </w:t>
      </w:r>
      <w:r>
        <w:rPr>
          <w:color w:val="211F1F"/>
          <w:sz w:val="21"/>
        </w:rPr>
        <w:t>hasil</w:t>
      </w:r>
      <w:r>
        <w:rPr>
          <w:color w:val="211F1F"/>
          <w:spacing w:val="-7"/>
          <w:sz w:val="21"/>
        </w:rPr>
        <w:t xml:space="preserve"> </w:t>
      </w:r>
      <w:r>
        <w:rPr>
          <w:color w:val="211F1F"/>
          <w:sz w:val="21"/>
        </w:rPr>
        <w:t>kerja</w:t>
      </w:r>
      <w:r>
        <w:rPr>
          <w:color w:val="211F1F"/>
          <w:spacing w:val="-7"/>
          <w:sz w:val="21"/>
        </w:rPr>
        <w:t xml:space="preserve"> </w:t>
      </w:r>
      <w:r>
        <w:rPr>
          <w:color w:val="211F1F"/>
          <w:sz w:val="21"/>
        </w:rPr>
        <w:t xml:space="preserve">Badan Pengelola Sentralisasi Keuangan bekerjasama dengan semua peng- </w:t>
      </w:r>
      <w:r>
        <w:rPr>
          <w:color w:val="211F1F"/>
          <w:spacing w:val="-4"/>
          <w:sz w:val="21"/>
        </w:rPr>
        <w:t>guna</w:t>
      </w:r>
      <w:r>
        <w:rPr>
          <w:color w:val="211F1F"/>
          <w:spacing w:val="-19"/>
          <w:sz w:val="21"/>
        </w:rPr>
        <w:t xml:space="preserve"> </w:t>
      </w:r>
      <w:r>
        <w:rPr>
          <w:color w:val="211F1F"/>
          <w:spacing w:val="-4"/>
          <w:sz w:val="21"/>
        </w:rPr>
        <w:t>anggaran</w:t>
      </w:r>
      <w:r>
        <w:rPr>
          <w:color w:val="211F1F"/>
          <w:spacing w:val="-17"/>
          <w:sz w:val="21"/>
        </w:rPr>
        <w:t xml:space="preserve"> </w:t>
      </w:r>
      <w:r>
        <w:rPr>
          <w:color w:val="211F1F"/>
          <w:spacing w:val="-4"/>
          <w:sz w:val="21"/>
        </w:rPr>
        <w:t>Sentralisasi</w:t>
      </w:r>
      <w:r>
        <w:rPr>
          <w:color w:val="211F1F"/>
          <w:spacing w:val="-17"/>
          <w:sz w:val="21"/>
        </w:rPr>
        <w:t xml:space="preserve"> </w:t>
      </w:r>
      <w:r>
        <w:rPr>
          <w:color w:val="211F1F"/>
          <w:spacing w:val="-4"/>
          <w:sz w:val="21"/>
        </w:rPr>
        <w:t>Keuangan</w:t>
      </w:r>
    </w:p>
    <w:p w14:paraId="64FCB308" w14:textId="77777777" w:rsidR="0038493F" w:rsidRDefault="0038493F">
      <w:pPr>
        <w:pStyle w:val="ListParagraph"/>
        <w:rPr>
          <w:sz w:val="21"/>
        </w:rPr>
        <w:sectPr w:rsidR="0038493F">
          <w:pgSz w:w="8380" w:h="12450"/>
          <w:pgMar w:top="760" w:right="566" w:bottom="1200" w:left="425" w:header="0" w:footer="1015" w:gutter="0"/>
          <w:cols w:num="2" w:space="720" w:equalWidth="0">
            <w:col w:w="3612" w:space="89"/>
            <w:col w:w="3688"/>
          </w:cols>
        </w:sectPr>
      </w:pPr>
    </w:p>
    <w:p w14:paraId="4D6D2C65" w14:textId="77777777" w:rsidR="0038493F" w:rsidRDefault="00000000">
      <w:pPr>
        <w:pStyle w:val="ListParagraph"/>
        <w:numPr>
          <w:ilvl w:val="0"/>
          <w:numId w:val="404"/>
        </w:numPr>
        <w:tabs>
          <w:tab w:val="left" w:pos="440"/>
          <w:tab w:val="left" w:pos="461"/>
        </w:tabs>
        <w:spacing w:before="62"/>
        <w:ind w:left="461" w:right="45" w:hanging="303"/>
        <w:jc w:val="both"/>
        <w:rPr>
          <w:sz w:val="21"/>
        </w:rPr>
      </w:pPr>
      <w:r>
        <w:rPr>
          <w:color w:val="211F1F"/>
          <w:sz w:val="21"/>
        </w:rPr>
        <w:lastRenderedPageBreak/>
        <w:t>Rekening na</w:t>
      </w:r>
      <w:r>
        <w:rPr>
          <w:color w:val="211F1F"/>
          <w:spacing w:val="40"/>
          <w:sz w:val="21"/>
        </w:rPr>
        <w:t xml:space="preserve"> </w:t>
      </w:r>
      <w:r>
        <w:rPr>
          <w:color w:val="211F1F"/>
          <w:sz w:val="21"/>
        </w:rPr>
        <w:t xml:space="preserve">nikelola ni BPSK ima rekening atas goar ni HKBP jala Ephorus do na pasahathon huaso tu </w:t>
      </w:r>
      <w:r>
        <w:rPr>
          <w:color w:val="211F1F"/>
          <w:spacing w:val="-2"/>
          <w:sz w:val="21"/>
        </w:rPr>
        <w:t>BPSK.</w:t>
      </w:r>
    </w:p>
    <w:p w14:paraId="704D0D82" w14:textId="77777777" w:rsidR="0038493F" w:rsidRDefault="00000000">
      <w:pPr>
        <w:pStyle w:val="Heading2"/>
        <w:spacing w:before="234"/>
        <w:ind w:left="110"/>
        <w:jc w:val="center"/>
      </w:pPr>
      <w:r>
        <w:rPr>
          <w:color w:val="211F1F"/>
        </w:rPr>
        <w:t>Bindu</w:t>
      </w:r>
      <w:r>
        <w:rPr>
          <w:b w:val="0"/>
          <w:color w:val="211F1F"/>
          <w:spacing w:val="-2"/>
        </w:rPr>
        <w:t xml:space="preserve"> </w:t>
      </w:r>
      <w:r>
        <w:rPr>
          <w:color w:val="211F1F"/>
          <w:spacing w:val="-5"/>
        </w:rPr>
        <w:t>32</w:t>
      </w:r>
    </w:p>
    <w:p w14:paraId="570C26DE" w14:textId="77777777" w:rsidR="0038493F" w:rsidRDefault="00000000">
      <w:pPr>
        <w:spacing w:line="241" w:lineRule="exact"/>
        <w:ind w:left="110" w:right="11"/>
        <w:jc w:val="center"/>
        <w:rPr>
          <w:b/>
          <w:sz w:val="21"/>
        </w:rPr>
      </w:pPr>
      <w:r>
        <w:rPr>
          <w:b/>
          <w:color w:val="211F1F"/>
          <w:sz w:val="21"/>
        </w:rPr>
        <w:t>Laporan</w:t>
      </w:r>
      <w:r>
        <w:rPr>
          <w:color w:val="211F1F"/>
          <w:spacing w:val="-12"/>
          <w:sz w:val="21"/>
        </w:rPr>
        <w:t xml:space="preserve"> </w:t>
      </w:r>
      <w:r>
        <w:rPr>
          <w:b/>
          <w:color w:val="211F1F"/>
          <w:sz w:val="21"/>
        </w:rPr>
        <w:t>Pertanggung-</w:t>
      </w:r>
      <w:r>
        <w:rPr>
          <w:b/>
          <w:color w:val="211F1F"/>
          <w:spacing w:val="-2"/>
          <w:sz w:val="21"/>
        </w:rPr>
        <w:t>Jawaban</w:t>
      </w:r>
    </w:p>
    <w:p w14:paraId="083BE932" w14:textId="77777777" w:rsidR="0038493F" w:rsidRDefault="00000000">
      <w:pPr>
        <w:pStyle w:val="ListParagraph"/>
        <w:numPr>
          <w:ilvl w:val="0"/>
          <w:numId w:val="403"/>
        </w:numPr>
        <w:tabs>
          <w:tab w:val="left" w:pos="555"/>
          <w:tab w:val="left" w:pos="557"/>
        </w:tabs>
        <w:spacing w:before="239"/>
        <w:ind w:right="46"/>
        <w:jc w:val="both"/>
        <w:rPr>
          <w:sz w:val="21"/>
        </w:rPr>
      </w:pPr>
      <w:r>
        <w:rPr>
          <w:color w:val="211F1F"/>
          <w:spacing w:val="-4"/>
          <w:sz w:val="21"/>
        </w:rPr>
        <w:t>Sipatupaon</w:t>
      </w:r>
      <w:r>
        <w:rPr>
          <w:color w:val="211F1F"/>
          <w:spacing w:val="-6"/>
          <w:sz w:val="21"/>
        </w:rPr>
        <w:t xml:space="preserve"> </w:t>
      </w:r>
      <w:r>
        <w:rPr>
          <w:color w:val="211F1F"/>
          <w:spacing w:val="-4"/>
          <w:sz w:val="21"/>
        </w:rPr>
        <w:t>do</w:t>
      </w:r>
      <w:r>
        <w:rPr>
          <w:color w:val="211F1F"/>
          <w:spacing w:val="-6"/>
          <w:sz w:val="21"/>
        </w:rPr>
        <w:t xml:space="preserve"> </w:t>
      </w:r>
      <w:r>
        <w:rPr>
          <w:color w:val="211F1F"/>
          <w:spacing w:val="-4"/>
          <w:sz w:val="21"/>
        </w:rPr>
        <w:t>Laporan</w:t>
      </w:r>
      <w:r>
        <w:rPr>
          <w:color w:val="211F1F"/>
          <w:spacing w:val="-6"/>
          <w:sz w:val="21"/>
        </w:rPr>
        <w:t xml:space="preserve"> </w:t>
      </w:r>
      <w:r>
        <w:rPr>
          <w:color w:val="211F1F"/>
          <w:spacing w:val="-4"/>
          <w:sz w:val="21"/>
        </w:rPr>
        <w:t>Keuangan</w:t>
      </w:r>
      <w:r>
        <w:rPr>
          <w:color w:val="211F1F"/>
          <w:spacing w:val="-6"/>
          <w:sz w:val="21"/>
        </w:rPr>
        <w:t xml:space="preserve"> </w:t>
      </w:r>
      <w:r>
        <w:rPr>
          <w:color w:val="211F1F"/>
          <w:spacing w:val="-4"/>
          <w:sz w:val="21"/>
        </w:rPr>
        <w:t xml:space="preserve">ni </w:t>
      </w:r>
      <w:r>
        <w:rPr>
          <w:color w:val="211F1F"/>
          <w:sz w:val="21"/>
        </w:rPr>
        <w:t>HKBP, Hatopan, Distrik, Resort dohot Huria hombar tu</w:t>
      </w:r>
      <w:r>
        <w:rPr>
          <w:color w:val="211F1F"/>
          <w:spacing w:val="40"/>
          <w:sz w:val="21"/>
        </w:rPr>
        <w:t xml:space="preserve"> </w:t>
      </w:r>
      <w:r>
        <w:rPr>
          <w:color w:val="211F1F"/>
          <w:sz w:val="21"/>
        </w:rPr>
        <w:t>Standar Akuntansi Keuangan di Indonesia.</w:t>
      </w:r>
    </w:p>
    <w:p w14:paraId="7D6DCEC5" w14:textId="77777777" w:rsidR="0038493F" w:rsidRDefault="00000000">
      <w:pPr>
        <w:pStyle w:val="ListParagraph"/>
        <w:numPr>
          <w:ilvl w:val="0"/>
          <w:numId w:val="403"/>
        </w:numPr>
        <w:tabs>
          <w:tab w:val="left" w:pos="555"/>
          <w:tab w:val="left" w:pos="557"/>
        </w:tabs>
        <w:spacing w:line="237" w:lineRule="auto"/>
        <w:ind w:right="38"/>
        <w:jc w:val="both"/>
        <w:rPr>
          <w:sz w:val="21"/>
        </w:rPr>
      </w:pPr>
      <w:r>
        <w:rPr>
          <w:color w:val="211F1F"/>
          <w:spacing w:val="-6"/>
          <w:sz w:val="21"/>
        </w:rPr>
        <w:t>Auditor</w:t>
      </w:r>
      <w:r>
        <w:rPr>
          <w:color w:val="211F1F"/>
          <w:spacing w:val="-8"/>
          <w:sz w:val="21"/>
        </w:rPr>
        <w:t xml:space="preserve"> </w:t>
      </w:r>
      <w:r>
        <w:rPr>
          <w:color w:val="211F1F"/>
          <w:spacing w:val="-6"/>
          <w:sz w:val="21"/>
        </w:rPr>
        <w:t>independen</w:t>
      </w:r>
      <w:r>
        <w:rPr>
          <w:color w:val="211F1F"/>
          <w:spacing w:val="-4"/>
          <w:sz w:val="21"/>
        </w:rPr>
        <w:t xml:space="preserve"> </w:t>
      </w:r>
      <w:r>
        <w:rPr>
          <w:color w:val="211F1F"/>
          <w:spacing w:val="-6"/>
          <w:sz w:val="21"/>
        </w:rPr>
        <w:t>(Kantor</w:t>
      </w:r>
      <w:r>
        <w:rPr>
          <w:color w:val="211F1F"/>
          <w:spacing w:val="-7"/>
          <w:sz w:val="21"/>
        </w:rPr>
        <w:t xml:space="preserve"> </w:t>
      </w:r>
      <w:r>
        <w:rPr>
          <w:color w:val="211F1F"/>
          <w:spacing w:val="-6"/>
          <w:sz w:val="21"/>
        </w:rPr>
        <w:t xml:space="preserve">Akuntan </w:t>
      </w:r>
      <w:r>
        <w:rPr>
          <w:color w:val="211F1F"/>
          <w:sz w:val="21"/>
        </w:rPr>
        <w:t xml:space="preserve">Publik) do na mangaudit Laporan Keuangan HKBP di tingki dohot posisi jala di periode na jonok tu </w:t>
      </w:r>
      <w:r>
        <w:rPr>
          <w:color w:val="211F1F"/>
          <w:spacing w:val="11"/>
          <w:sz w:val="21"/>
        </w:rPr>
        <w:t xml:space="preserve">Sinode Godang </w:t>
      </w:r>
      <w:r>
        <w:rPr>
          <w:color w:val="211F1F"/>
          <w:sz w:val="21"/>
        </w:rPr>
        <w:t>na ro</w:t>
      </w:r>
      <w:r>
        <w:rPr>
          <w:color w:val="211F1F"/>
          <w:spacing w:val="14"/>
          <w:sz w:val="21"/>
        </w:rPr>
        <w:t xml:space="preserve"> asa </w:t>
      </w:r>
      <w:r>
        <w:rPr>
          <w:color w:val="211F1F"/>
          <w:spacing w:val="-2"/>
          <w:sz w:val="21"/>
        </w:rPr>
        <w:t>ditotophon.</w:t>
      </w:r>
    </w:p>
    <w:p w14:paraId="78A250D3" w14:textId="77777777" w:rsidR="0038493F" w:rsidRDefault="00000000">
      <w:pPr>
        <w:pStyle w:val="ListParagraph"/>
        <w:numPr>
          <w:ilvl w:val="0"/>
          <w:numId w:val="403"/>
        </w:numPr>
        <w:tabs>
          <w:tab w:val="left" w:pos="555"/>
          <w:tab w:val="left" w:pos="557"/>
        </w:tabs>
        <w:ind w:right="38"/>
        <w:jc w:val="both"/>
        <w:rPr>
          <w:sz w:val="21"/>
        </w:rPr>
      </w:pPr>
      <w:r>
        <w:rPr>
          <w:color w:val="211F1F"/>
          <w:spacing w:val="11"/>
          <w:sz w:val="21"/>
        </w:rPr>
        <w:t xml:space="preserve">Badan </w:t>
      </w:r>
      <w:r>
        <w:rPr>
          <w:color w:val="211F1F"/>
          <w:spacing w:val="12"/>
          <w:sz w:val="21"/>
        </w:rPr>
        <w:t xml:space="preserve">Pengelola </w:t>
      </w:r>
      <w:r>
        <w:rPr>
          <w:color w:val="211F1F"/>
          <w:spacing w:val="13"/>
          <w:sz w:val="21"/>
        </w:rPr>
        <w:t xml:space="preserve">Sentralisasi </w:t>
      </w:r>
      <w:r>
        <w:rPr>
          <w:color w:val="211F1F"/>
          <w:spacing w:val="-2"/>
          <w:sz w:val="21"/>
        </w:rPr>
        <w:t>Keuangan</w:t>
      </w:r>
      <w:r>
        <w:rPr>
          <w:color w:val="211F1F"/>
          <w:spacing w:val="-10"/>
          <w:sz w:val="21"/>
        </w:rPr>
        <w:t xml:space="preserve"> </w:t>
      </w:r>
      <w:r>
        <w:rPr>
          <w:color w:val="211F1F"/>
          <w:spacing w:val="-2"/>
          <w:sz w:val="21"/>
        </w:rPr>
        <w:t>do</w:t>
      </w:r>
      <w:r>
        <w:rPr>
          <w:color w:val="211F1F"/>
          <w:spacing w:val="-10"/>
          <w:sz w:val="21"/>
        </w:rPr>
        <w:t xml:space="preserve"> </w:t>
      </w:r>
      <w:r>
        <w:rPr>
          <w:color w:val="211F1F"/>
          <w:spacing w:val="-2"/>
          <w:sz w:val="21"/>
        </w:rPr>
        <w:t>na</w:t>
      </w:r>
      <w:r>
        <w:rPr>
          <w:color w:val="211F1F"/>
          <w:spacing w:val="-10"/>
          <w:sz w:val="21"/>
        </w:rPr>
        <w:t xml:space="preserve"> </w:t>
      </w:r>
      <w:r>
        <w:rPr>
          <w:color w:val="211F1F"/>
          <w:spacing w:val="-2"/>
          <w:sz w:val="21"/>
        </w:rPr>
        <w:t>pasahathon</w:t>
      </w:r>
      <w:r>
        <w:rPr>
          <w:color w:val="211F1F"/>
          <w:spacing w:val="-10"/>
          <w:sz w:val="21"/>
        </w:rPr>
        <w:t xml:space="preserve"> </w:t>
      </w:r>
      <w:r>
        <w:rPr>
          <w:color w:val="211F1F"/>
          <w:spacing w:val="-2"/>
          <w:sz w:val="21"/>
        </w:rPr>
        <w:t xml:space="preserve">laporan </w:t>
      </w:r>
      <w:r>
        <w:rPr>
          <w:color w:val="211F1F"/>
          <w:spacing w:val="12"/>
          <w:sz w:val="21"/>
        </w:rPr>
        <w:t xml:space="preserve">keuangan bulanan </w:t>
      </w:r>
      <w:r>
        <w:rPr>
          <w:color w:val="211F1F"/>
          <w:sz w:val="21"/>
        </w:rPr>
        <w:t xml:space="preserve">tu </w:t>
      </w:r>
      <w:r>
        <w:rPr>
          <w:color w:val="211F1F"/>
          <w:spacing w:val="11"/>
          <w:sz w:val="21"/>
        </w:rPr>
        <w:t xml:space="preserve">Dewan </w:t>
      </w:r>
      <w:r>
        <w:rPr>
          <w:color w:val="211F1F"/>
          <w:spacing w:val="12"/>
          <w:sz w:val="21"/>
        </w:rPr>
        <w:t xml:space="preserve">Pengawas </w:t>
      </w:r>
      <w:r>
        <w:rPr>
          <w:color w:val="211F1F"/>
          <w:spacing w:val="10"/>
          <w:sz w:val="21"/>
        </w:rPr>
        <w:t xml:space="preserve">BPSK jala </w:t>
      </w:r>
      <w:r>
        <w:rPr>
          <w:color w:val="211F1F"/>
          <w:spacing w:val="12"/>
          <w:sz w:val="21"/>
        </w:rPr>
        <w:t xml:space="preserve">laporan </w:t>
      </w:r>
      <w:r>
        <w:rPr>
          <w:color w:val="211F1F"/>
          <w:sz w:val="21"/>
        </w:rPr>
        <w:t>keuangan semesteran tu Dewan Pengawas BPSK, Pimpinan HKBP dohot tu MPS jala di</w:t>
      </w:r>
      <w:r>
        <w:rPr>
          <w:color w:val="211F1F"/>
          <w:spacing w:val="40"/>
          <w:sz w:val="21"/>
        </w:rPr>
        <w:t xml:space="preserve"> </w:t>
      </w:r>
      <w:r>
        <w:rPr>
          <w:color w:val="211F1F"/>
          <w:sz w:val="21"/>
        </w:rPr>
        <w:t>periode na asing</w:t>
      </w:r>
      <w:r>
        <w:rPr>
          <w:color w:val="211F1F"/>
          <w:spacing w:val="40"/>
          <w:sz w:val="21"/>
        </w:rPr>
        <w:t xml:space="preserve"> </w:t>
      </w:r>
      <w:r>
        <w:rPr>
          <w:color w:val="211F1F"/>
          <w:sz w:val="21"/>
        </w:rPr>
        <w:t>diaturhon ma di rapot MPS.</w:t>
      </w:r>
    </w:p>
    <w:p w14:paraId="0603B933" w14:textId="77777777" w:rsidR="0038493F" w:rsidRDefault="00000000">
      <w:pPr>
        <w:pStyle w:val="ListParagraph"/>
        <w:numPr>
          <w:ilvl w:val="0"/>
          <w:numId w:val="403"/>
        </w:numPr>
        <w:tabs>
          <w:tab w:val="left" w:pos="555"/>
          <w:tab w:val="left" w:pos="557"/>
        </w:tabs>
        <w:spacing w:line="237" w:lineRule="auto"/>
        <w:ind w:right="38"/>
        <w:jc w:val="both"/>
        <w:rPr>
          <w:sz w:val="21"/>
        </w:rPr>
      </w:pPr>
      <w:r>
        <w:rPr>
          <w:color w:val="211F1F"/>
          <w:sz w:val="21"/>
        </w:rPr>
        <w:t>Laporan</w:t>
      </w:r>
      <w:r>
        <w:rPr>
          <w:color w:val="211F1F"/>
          <w:spacing w:val="-14"/>
          <w:sz w:val="21"/>
        </w:rPr>
        <w:t xml:space="preserve"> </w:t>
      </w:r>
      <w:r>
        <w:rPr>
          <w:color w:val="211F1F"/>
          <w:sz w:val="21"/>
        </w:rPr>
        <w:t>Arus</w:t>
      </w:r>
      <w:r>
        <w:rPr>
          <w:color w:val="211F1F"/>
          <w:spacing w:val="-13"/>
          <w:sz w:val="21"/>
        </w:rPr>
        <w:t xml:space="preserve"> </w:t>
      </w:r>
      <w:r>
        <w:rPr>
          <w:color w:val="211F1F"/>
          <w:sz w:val="21"/>
        </w:rPr>
        <w:t>Kas</w:t>
      </w:r>
      <w:r>
        <w:rPr>
          <w:color w:val="211F1F"/>
          <w:spacing w:val="-13"/>
          <w:sz w:val="21"/>
        </w:rPr>
        <w:t xml:space="preserve"> </w:t>
      </w:r>
      <w:r>
        <w:rPr>
          <w:color w:val="211F1F"/>
          <w:sz w:val="21"/>
        </w:rPr>
        <w:t>songon</w:t>
      </w:r>
      <w:r>
        <w:rPr>
          <w:color w:val="211F1F"/>
          <w:spacing w:val="-13"/>
          <w:sz w:val="21"/>
        </w:rPr>
        <w:t xml:space="preserve"> </w:t>
      </w:r>
      <w:r>
        <w:rPr>
          <w:color w:val="211F1F"/>
          <w:sz w:val="21"/>
        </w:rPr>
        <w:t>bagian</w:t>
      </w:r>
      <w:r>
        <w:rPr>
          <w:color w:val="211F1F"/>
          <w:spacing w:val="-13"/>
          <w:sz w:val="21"/>
        </w:rPr>
        <w:t xml:space="preserve"> </w:t>
      </w:r>
      <w:r>
        <w:rPr>
          <w:color w:val="211F1F"/>
          <w:sz w:val="21"/>
        </w:rPr>
        <w:t xml:space="preserve">ni </w:t>
      </w:r>
      <w:r>
        <w:rPr>
          <w:color w:val="211F1F"/>
          <w:spacing w:val="-2"/>
          <w:sz w:val="21"/>
        </w:rPr>
        <w:t>laporan</w:t>
      </w:r>
      <w:r>
        <w:rPr>
          <w:color w:val="211F1F"/>
          <w:spacing w:val="-12"/>
          <w:sz w:val="21"/>
        </w:rPr>
        <w:t xml:space="preserve"> </w:t>
      </w:r>
      <w:r>
        <w:rPr>
          <w:color w:val="211F1F"/>
          <w:spacing w:val="-2"/>
          <w:sz w:val="21"/>
        </w:rPr>
        <w:t>keuangan</w:t>
      </w:r>
      <w:r>
        <w:rPr>
          <w:color w:val="211F1F"/>
          <w:spacing w:val="-11"/>
          <w:sz w:val="21"/>
        </w:rPr>
        <w:t xml:space="preserve"> </w:t>
      </w:r>
      <w:r>
        <w:rPr>
          <w:color w:val="211F1F"/>
          <w:spacing w:val="-2"/>
          <w:sz w:val="21"/>
        </w:rPr>
        <w:t>dikirimhon</w:t>
      </w:r>
      <w:r>
        <w:rPr>
          <w:color w:val="211F1F"/>
          <w:spacing w:val="-11"/>
          <w:sz w:val="21"/>
        </w:rPr>
        <w:t xml:space="preserve"> </w:t>
      </w:r>
      <w:r>
        <w:rPr>
          <w:color w:val="211F1F"/>
          <w:spacing w:val="-2"/>
          <w:sz w:val="21"/>
        </w:rPr>
        <w:t xml:space="preserve">BPSK </w:t>
      </w:r>
      <w:r>
        <w:rPr>
          <w:color w:val="211F1F"/>
          <w:sz w:val="21"/>
        </w:rPr>
        <w:t xml:space="preserve">tu </w:t>
      </w:r>
      <w:r>
        <w:rPr>
          <w:color w:val="211F1F"/>
          <w:spacing w:val="12"/>
          <w:sz w:val="21"/>
        </w:rPr>
        <w:t xml:space="preserve">Pimpinan </w:t>
      </w:r>
      <w:r>
        <w:rPr>
          <w:color w:val="211F1F"/>
          <w:spacing w:val="10"/>
          <w:sz w:val="21"/>
        </w:rPr>
        <w:t xml:space="preserve">Unit </w:t>
      </w:r>
      <w:r>
        <w:rPr>
          <w:color w:val="211F1F"/>
          <w:spacing w:val="12"/>
          <w:sz w:val="21"/>
        </w:rPr>
        <w:t xml:space="preserve">Pengguna </w:t>
      </w:r>
      <w:r>
        <w:rPr>
          <w:color w:val="211F1F"/>
          <w:sz w:val="21"/>
        </w:rPr>
        <w:t>Anggaran di Hatopan, Distrik, dan Resort ganup bulan.</w:t>
      </w:r>
    </w:p>
    <w:p w14:paraId="57E48775" w14:textId="77777777" w:rsidR="0038493F" w:rsidRDefault="00000000">
      <w:pPr>
        <w:pStyle w:val="ListParagraph"/>
        <w:numPr>
          <w:ilvl w:val="0"/>
          <w:numId w:val="403"/>
        </w:numPr>
        <w:tabs>
          <w:tab w:val="left" w:pos="555"/>
          <w:tab w:val="left" w:pos="557"/>
        </w:tabs>
        <w:ind w:right="38"/>
        <w:jc w:val="both"/>
        <w:rPr>
          <w:sz w:val="21"/>
        </w:rPr>
      </w:pPr>
      <w:r>
        <w:rPr>
          <w:color w:val="211F1F"/>
          <w:sz w:val="21"/>
        </w:rPr>
        <w:t>Resort, Distrik dohot Hatopan ma- ngalehon laporan pertanggungja- waban pamangkeon ni hepeng na jinalona</w:t>
      </w:r>
      <w:r>
        <w:rPr>
          <w:color w:val="211F1F"/>
          <w:spacing w:val="-14"/>
          <w:sz w:val="21"/>
        </w:rPr>
        <w:t xml:space="preserve"> </w:t>
      </w:r>
      <w:r>
        <w:rPr>
          <w:color w:val="211F1F"/>
          <w:sz w:val="21"/>
        </w:rPr>
        <w:t>ganup</w:t>
      </w:r>
      <w:r>
        <w:rPr>
          <w:color w:val="211F1F"/>
          <w:spacing w:val="-13"/>
          <w:sz w:val="21"/>
        </w:rPr>
        <w:t xml:space="preserve"> </w:t>
      </w:r>
      <w:r>
        <w:rPr>
          <w:color w:val="211F1F"/>
          <w:sz w:val="21"/>
        </w:rPr>
        <w:t>3</w:t>
      </w:r>
      <w:r>
        <w:rPr>
          <w:color w:val="211F1F"/>
          <w:spacing w:val="-13"/>
          <w:sz w:val="21"/>
        </w:rPr>
        <w:t xml:space="preserve"> </w:t>
      </w:r>
      <w:r>
        <w:rPr>
          <w:color w:val="211F1F"/>
          <w:sz w:val="21"/>
        </w:rPr>
        <w:t>bulan</w:t>
      </w:r>
      <w:r>
        <w:rPr>
          <w:color w:val="211F1F"/>
          <w:spacing w:val="-13"/>
          <w:sz w:val="21"/>
        </w:rPr>
        <w:t xml:space="preserve"> </w:t>
      </w:r>
      <w:r>
        <w:rPr>
          <w:color w:val="211F1F"/>
          <w:sz w:val="21"/>
        </w:rPr>
        <w:t>dohot</w:t>
      </w:r>
      <w:r>
        <w:rPr>
          <w:color w:val="211F1F"/>
          <w:spacing w:val="-13"/>
          <w:sz w:val="21"/>
        </w:rPr>
        <w:t xml:space="preserve"> </w:t>
      </w:r>
      <w:r>
        <w:rPr>
          <w:color w:val="211F1F"/>
          <w:sz w:val="21"/>
        </w:rPr>
        <w:t>ganup di ujung</w:t>
      </w:r>
      <w:r>
        <w:rPr>
          <w:color w:val="211F1F"/>
          <w:spacing w:val="40"/>
          <w:sz w:val="21"/>
        </w:rPr>
        <w:t xml:space="preserve"> </w:t>
      </w:r>
      <w:r>
        <w:rPr>
          <w:color w:val="211F1F"/>
          <w:sz w:val="21"/>
        </w:rPr>
        <w:t xml:space="preserve">taon tu Badan Pengelola </w:t>
      </w:r>
      <w:r>
        <w:rPr>
          <w:color w:val="211F1F"/>
          <w:spacing w:val="-2"/>
          <w:sz w:val="21"/>
        </w:rPr>
        <w:t xml:space="preserve">Sentralisasi Keuangan. Pelaksanaan </w:t>
      </w:r>
      <w:r>
        <w:rPr>
          <w:color w:val="211F1F"/>
          <w:sz w:val="21"/>
        </w:rPr>
        <w:t>na mardomu tu proses penerimaan dohot pelaporan, Badan Pengelola Sentralisasi</w:t>
      </w:r>
      <w:r>
        <w:rPr>
          <w:color w:val="211F1F"/>
          <w:spacing w:val="-11"/>
          <w:sz w:val="21"/>
        </w:rPr>
        <w:t xml:space="preserve"> </w:t>
      </w:r>
      <w:r>
        <w:rPr>
          <w:color w:val="211F1F"/>
          <w:sz w:val="21"/>
        </w:rPr>
        <w:t>Keuangan</w:t>
      </w:r>
      <w:r>
        <w:rPr>
          <w:color w:val="211F1F"/>
          <w:spacing w:val="-11"/>
          <w:sz w:val="21"/>
        </w:rPr>
        <w:t xml:space="preserve"> </w:t>
      </w:r>
      <w:r>
        <w:rPr>
          <w:color w:val="211F1F"/>
          <w:sz w:val="21"/>
        </w:rPr>
        <w:t>na</w:t>
      </w:r>
      <w:r>
        <w:rPr>
          <w:color w:val="211F1F"/>
          <w:spacing w:val="-11"/>
          <w:sz w:val="21"/>
        </w:rPr>
        <w:t xml:space="preserve"> </w:t>
      </w:r>
      <w:r>
        <w:rPr>
          <w:color w:val="211F1F"/>
          <w:sz w:val="21"/>
        </w:rPr>
        <w:t xml:space="preserve">mardomu tu sistem manajemen Keuangan na </w:t>
      </w:r>
      <w:r>
        <w:rPr>
          <w:color w:val="211F1F"/>
          <w:spacing w:val="14"/>
          <w:sz w:val="21"/>
        </w:rPr>
        <w:t>bertanggung-</w:t>
      </w:r>
      <w:r>
        <w:rPr>
          <w:color w:val="211F1F"/>
          <w:spacing w:val="11"/>
          <w:sz w:val="21"/>
        </w:rPr>
        <w:t>jawab,</w:t>
      </w:r>
      <w:r>
        <w:rPr>
          <w:color w:val="211F1F"/>
          <w:spacing w:val="65"/>
          <w:w w:val="150"/>
          <w:sz w:val="21"/>
        </w:rPr>
        <w:t xml:space="preserve">  </w:t>
      </w:r>
      <w:r>
        <w:rPr>
          <w:color w:val="211F1F"/>
          <w:spacing w:val="10"/>
          <w:sz w:val="21"/>
        </w:rPr>
        <w:t>haposan</w:t>
      </w:r>
    </w:p>
    <w:p w14:paraId="752D7A9A" w14:textId="77777777" w:rsidR="0038493F" w:rsidRDefault="00000000">
      <w:pPr>
        <w:pStyle w:val="BodyText"/>
        <w:spacing w:before="62"/>
        <w:ind w:left="552"/>
        <w:jc w:val="left"/>
      </w:pPr>
      <w:r>
        <w:br w:type="column"/>
      </w:r>
      <w:r>
        <w:rPr>
          <w:color w:val="211F1F"/>
          <w:spacing w:val="-2"/>
        </w:rPr>
        <w:t>HKBP.</w:t>
      </w:r>
    </w:p>
    <w:p w14:paraId="6CC563BF" w14:textId="77777777" w:rsidR="0038493F" w:rsidRDefault="00000000">
      <w:pPr>
        <w:pStyle w:val="BodyText"/>
        <w:spacing w:before="239"/>
        <w:ind w:left="552" w:right="162" w:hanging="394"/>
      </w:pPr>
      <w:r>
        <w:rPr>
          <w:color w:val="211F1F"/>
        </w:rPr>
        <w:t>3.</w:t>
      </w:r>
      <w:r>
        <w:rPr>
          <w:color w:val="211F1F"/>
          <w:spacing w:val="80"/>
        </w:rPr>
        <w:t xml:space="preserve"> </w:t>
      </w:r>
      <w:r>
        <w:rPr>
          <w:color w:val="211F1F"/>
        </w:rPr>
        <w:t>Rekening</w:t>
      </w:r>
      <w:r>
        <w:rPr>
          <w:color w:val="211F1F"/>
          <w:spacing w:val="-2"/>
        </w:rPr>
        <w:t xml:space="preserve"> </w:t>
      </w:r>
      <w:r>
        <w:rPr>
          <w:color w:val="211F1F"/>
        </w:rPr>
        <w:t>yang</w:t>
      </w:r>
      <w:r>
        <w:rPr>
          <w:color w:val="211F1F"/>
          <w:spacing w:val="-2"/>
        </w:rPr>
        <w:t xml:space="preserve"> </w:t>
      </w:r>
      <w:r>
        <w:rPr>
          <w:color w:val="211F1F"/>
        </w:rPr>
        <w:t>dikelola</w:t>
      </w:r>
      <w:r>
        <w:rPr>
          <w:color w:val="211F1F"/>
          <w:spacing w:val="-2"/>
        </w:rPr>
        <w:t xml:space="preserve"> </w:t>
      </w:r>
      <w:r>
        <w:rPr>
          <w:color w:val="211F1F"/>
        </w:rPr>
        <w:t>oleh</w:t>
      </w:r>
      <w:r>
        <w:rPr>
          <w:color w:val="211F1F"/>
          <w:spacing w:val="-2"/>
        </w:rPr>
        <w:t xml:space="preserve"> </w:t>
      </w:r>
      <w:r>
        <w:rPr>
          <w:color w:val="211F1F"/>
        </w:rPr>
        <w:t>BPSK adalah rekening atas nama HKBP yang dikuasakan oleh Ephorus.</w:t>
      </w:r>
    </w:p>
    <w:p w14:paraId="6B9095B0" w14:textId="77777777" w:rsidR="0038493F" w:rsidRDefault="0038493F">
      <w:pPr>
        <w:pStyle w:val="BodyText"/>
        <w:spacing w:before="233"/>
        <w:ind w:left="0"/>
        <w:jc w:val="left"/>
      </w:pPr>
    </w:p>
    <w:p w14:paraId="24CB7228" w14:textId="77777777" w:rsidR="0038493F" w:rsidRDefault="00000000">
      <w:pPr>
        <w:pStyle w:val="Heading2"/>
        <w:spacing w:before="1"/>
        <w:ind w:left="4" w:right="5"/>
        <w:jc w:val="center"/>
      </w:pPr>
      <w:r>
        <w:rPr>
          <w:color w:val="211F1F"/>
        </w:rPr>
        <w:t>Pasal</w:t>
      </w:r>
      <w:r>
        <w:rPr>
          <w:b w:val="0"/>
          <w:color w:val="211F1F"/>
          <w:spacing w:val="4"/>
        </w:rPr>
        <w:t xml:space="preserve"> </w:t>
      </w:r>
      <w:r>
        <w:rPr>
          <w:color w:val="211F1F"/>
          <w:spacing w:val="-5"/>
        </w:rPr>
        <w:t>32</w:t>
      </w:r>
    </w:p>
    <w:p w14:paraId="2BE72DB1" w14:textId="77777777" w:rsidR="0038493F" w:rsidRDefault="00000000">
      <w:pPr>
        <w:spacing w:line="241" w:lineRule="exact"/>
        <w:ind w:right="5"/>
        <w:jc w:val="center"/>
        <w:rPr>
          <w:b/>
          <w:sz w:val="21"/>
        </w:rPr>
      </w:pPr>
      <w:r>
        <w:rPr>
          <w:b/>
          <w:color w:val="211F1F"/>
          <w:sz w:val="21"/>
        </w:rPr>
        <w:t>Laporan</w:t>
      </w:r>
      <w:r>
        <w:rPr>
          <w:color w:val="211F1F"/>
          <w:spacing w:val="-12"/>
          <w:sz w:val="21"/>
        </w:rPr>
        <w:t xml:space="preserve"> </w:t>
      </w:r>
      <w:r>
        <w:rPr>
          <w:b/>
          <w:color w:val="211F1F"/>
          <w:sz w:val="21"/>
        </w:rPr>
        <w:t>Pertanggung-</w:t>
      </w:r>
      <w:r>
        <w:rPr>
          <w:b/>
          <w:color w:val="211F1F"/>
          <w:spacing w:val="-2"/>
          <w:sz w:val="21"/>
        </w:rPr>
        <w:t>Jawaban</w:t>
      </w:r>
    </w:p>
    <w:p w14:paraId="5ED0ABE0" w14:textId="77777777" w:rsidR="0038493F" w:rsidRDefault="00000000">
      <w:pPr>
        <w:pStyle w:val="ListParagraph"/>
        <w:numPr>
          <w:ilvl w:val="0"/>
          <w:numId w:val="402"/>
        </w:numPr>
        <w:tabs>
          <w:tab w:val="left" w:pos="550"/>
          <w:tab w:val="left" w:pos="552"/>
        </w:tabs>
        <w:spacing w:before="238"/>
        <w:ind w:right="153"/>
        <w:jc w:val="both"/>
        <w:rPr>
          <w:sz w:val="21"/>
        </w:rPr>
      </w:pPr>
      <w:r>
        <w:rPr>
          <w:color w:val="211F1F"/>
          <w:spacing w:val="-2"/>
          <w:sz w:val="21"/>
        </w:rPr>
        <w:t>Laporan</w:t>
      </w:r>
      <w:r>
        <w:rPr>
          <w:color w:val="211F1F"/>
          <w:spacing w:val="-12"/>
          <w:sz w:val="21"/>
        </w:rPr>
        <w:t xml:space="preserve"> </w:t>
      </w:r>
      <w:r>
        <w:rPr>
          <w:color w:val="211F1F"/>
          <w:spacing w:val="-2"/>
          <w:sz w:val="21"/>
        </w:rPr>
        <w:t>Keuangan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Hatopan, </w:t>
      </w:r>
      <w:r>
        <w:rPr>
          <w:color w:val="211F1F"/>
          <w:sz w:val="21"/>
        </w:rPr>
        <w:t>Distrik, Resort dan Jemaat disusun sesuai dengan Standar Akuntansi Keuangan di Indonesia.</w:t>
      </w:r>
    </w:p>
    <w:p w14:paraId="065EA2A5" w14:textId="77777777" w:rsidR="0038493F" w:rsidRDefault="00000000">
      <w:pPr>
        <w:pStyle w:val="ListParagraph"/>
        <w:numPr>
          <w:ilvl w:val="0"/>
          <w:numId w:val="402"/>
        </w:numPr>
        <w:tabs>
          <w:tab w:val="left" w:pos="550"/>
          <w:tab w:val="left" w:pos="552"/>
        </w:tabs>
        <w:spacing w:line="237" w:lineRule="auto"/>
        <w:ind w:right="158"/>
        <w:jc w:val="both"/>
        <w:rPr>
          <w:sz w:val="21"/>
        </w:rPr>
      </w:pPr>
      <w:r>
        <w:rPr>
          <w:color w:val="211F1F"/>
          <w:sz w:val="21"/>
        </w:rPr>
        <w:t xml:space="preserve">Laporan Keuangan HKBP diaudit oleh auditor independen (Kantor Akuntan Publik) pada posisi dan </w:t>
      </w:r>
      <w:r>
        <w:rPr>
          <w:color w:val="211F1F"/>
          <w:spacing w:val="-2"/>
          <w:sz w:val="21"/>
        </w:rPr>
        <w:t>periode</w:t>
      </w:r>
      <w:r>
        <w:rPr>
          <w:color w:val="211F1F"/>
          <w:spacing w:val="-12"/>
          <w:sz w:val="21"/>
        </w:rPr>
        <w:t xml:space="preserve"> </w:t>
      </w:r>
      <w:r>
        <w:rPr>
          <w:color w:val="211F1F"/>
          <w:spacing w:val="-2"/>
          <w:sz w:val="21"/>
        </w:rPr>
        <w:t>terdekat</w:t>
      </w:r>
      <w:r>
        <w:rPr>
          <w:color w:val="211F1F"/>
          <w:spacing w:val="-11"/>
          <w:sz w:val="21"/>
        </w:rPr>
        <w:t xml:space="preserve"> </w:t>
      </w:r>
      <w:r>
        <w:rPr>
          <w:color w:val="211F1F"/>
          <w:spacing w:val="-2"/>
          <w:sz w:val="21"/>
        </w:rPr>
        <w:t>dengan</w:t>
      </w:r>
      <w:r>
        <w:rPr>
          <w:color w:val="211F1F"/>
          <w:spacing w:val="-11"/>
          <w:sz w:val="21"/>
        </w:rPr>
        <w:t xml:space="preserve"> </w:t>
      </w:r>
      <w:r>
        <w:rPr>
          <w:color w:val="211F1F"/>
          <w:spacing w:val="-2"/>
          <w:sz w:val="21"/>
        </w:rPr>
        <w:t xml:space="preserve">pelaksanaan </w:t>
      </w:r>
      <w:r>
        <w:rPr>
          <w:color w:val="211F1F"/>
          <w:sz w:val="21"/>
        </w:rPr>
        <w:t>Sinode Agung untuk ditetapkan.</w:t>
      </w:r>
    </w:p>
    <w:p w14:paraId="7792477D" w14:textId="77777777" w:rsidR="0038493F" w:rsidRDefault="00000000">
      <w:pPr>
        <w:pStyle w:val="ListParagraph"/>
        <w:numPr>
          <w:ilvl w:val="0"/>
          <w:numId w:val="402"/>
        </w:numPr>
        <w:tabs>
          <w:tab w:val="left" w:pos="550"/>
          <w:tab w:val="left" w:pos="552"/>
        </w:tabs>
        <w:spacing w:before="239"/>
        <w:ind w:right="149"/>
        <w:jc w:val="both"/>
        <w:rPr>
          <w:sz w:val="21"/>
        </w:rPr>
      </w:pPr>
      <w:r>
        <w:rPr>
          <w:color w:val="211F1F"/>
          <w:spacing w:val="10"/>
          <w:sz w:val="21"/>
        </w:rPr>
        <w:t xml:space="preserve">Badan </w:t>
      </w:r>
      <w:r>
        <w:rPr>
          <w:color w:val="211F1F"/>
          <w:spacing w:val="12"/>
          <w:sz w:val="21"/>
        </w:rPr>
        <w:t xml:space="preserve">Pengelola </w:t>
      </w:r>
      <w:r>
        <w:rPr>
          <w:color w:val="211F1F"/>
          <w:spacing w:val="13"/>
          <w:sz w:val="21"/>
        </w:rPr>
        <w:t xml:space="preserve">Sentralisasi </w:t>
      </w:r>
      <w:r>
        <w:rPr>
          <w:color w:val="211F1F"/>
          <w:sz w:val="21"/>
        </w:rPr>
        <w:t xml:space="preserve">Keuangan menyampaikan laporan keuangan bulanan kepada Dewan </w:t>
      </w:r>
      <w:r>
        <w:rPr>
          <w:color w:val="211F1F"/>
          <w:spacing w:val="12"/>
          <w:sz w:val="21"/>
        </w:rPr>
        <w:t xml:space="preserve">Pengawas </w:t>
      </w:r>
      <w:r>
        <w:rPr>
          <w:color w:val="211F1F"/>
          <w:spacing w:val="10"/>
          <w:sz w:val="21"/>
        </w:rPr>
        <w:t xml:space="preserve">BPSK </w:t>
      </w:r>
      <w:r>
        <w:rPr>
          <w:color w:val="211F1F"/>
          <w:spacing w:val="9"/>
          <w:sz w:val="21"/>
        </w:rPr>
        <w:t xml:space="preserve">dan </w:t>
      </w:r>
      <w:r>
        <w:rPr>
          <w:color w:val="211F1F"/>
          <w:spacing w:val="11"/>
          <w:sz w:val="21"/>
        </w:rPr>
        <w:t xml:space="preserve">laporan </w:t>
      </w:r>
      <w:r>
        <w:rPr>
          <w:color w:val="211F1F"/>
          <w:sz w:val="21"/>
        </w:rPr>
        <w:t xml:space="preserve">keuangan semesteran ke Dewan Pengawas BPSK, Pimpinan HKBP dan ke MPS serta periode lainnya </w:t>
      </w:r>
      <w:r>
        <w:rPr>
          <w:color w:val="211F1F"/>
          <w:spacing w:val="-2"/>
          <w:sz w:val="21"/>
        </w:rPr>
        <w:t>yang</w:t>
      </w:r>
      <w:r>
        <w:rPr>
          <w:color w:val="211F1F"/>
          <w:spacing w:val="-15"/>
          <w:sz w:val="21"/>
        </w:rPr>
        <w:t xml:space="preserve"> </w:t>
      </w:r>
      <w:r>
        <w:rPr>
          <w:color w:val="211F1F"/>
          <w:spacing w:val="-2"/>
          <w:sz w:val="21"/>
        </w:rPr>
        <w:t>akan</w:t>
      </w:r>
      <w:r>
        <w:rPr>
          <w:color w:val="211F1F"/>
          <w:spacing w:val="-15"/>
          <w:sz w:val="21"/>
        </w:rPr>
        <w:t xml:space="preserve"> </w:t>
      </w:r>
      <w:r>
        <w:rPr>
          <w:color w:val="211F1F"/>
          <w:spacing w:val="-2"/>
          <w:sz w:val="21"/>
        </w:rPr>
        <w:t>diatur</w:t>
      </w:r>
      <w:r>
        <w:rPr>
          <w:color w:val="211F1F"/>
          <w:spacing w:val="-15"/>
          <w:sz w:val="21"/>
        </w:rPr>
        <w:t xml:space="preserve"> </w:t>
      </w:r>
      <w:r>
        <w:rPr>
          <w:color w:val="211F1F"/>
          <w:spacing w:val="-2"/>
          <w:sz w:val="21"/>
        </w:rPr>
        <w:t>didalam</w:t>
      </w:r>
      <w:r>
        <w:rPr>
          <w:color w:val="211F1F"/>
          <w:spacing w:val="-15"/>
          <w:sz w:val="21"/>
        </w:rPr>
        <w:t xml:space="preserve"> </w:t>
      </w:r>
      <w:r>
        <w:rPr>
          <w:color w:val="211F1F"/>
          <w:spacing w:val="-2"/>
          <w:sz w:val="21"/>
        </w:rPr>
        <w:t>rapat</w:t>
      </w:r>
      <w:r>
        <w:rPr>
          <w:color w:val="211F1F"/>
          <w:spacing w:val="-15"/>
          <w:sz w:val="21"/>
        </w:rPr>
        <w:t xml:space="preserve"> </w:t>
      </w:r>
      <w:r>
        <w:rPr>
          <w:color w:val="211F1F"/>
          <w:spacing w:val="-4"/>
          <w:sz w:val="21"/>
        </w:rPr>
        <w:t>MPS.</w:t>
      </w:r>
    </w:p>
    <w:p w14:paraId="41CD856A" w14:textId="77777777" w:rsidR="0038493F" w:rsidRDefault="00000000">
      <w:pPr>
        <w:pStyle w:val="ListParagraph"/>
        <w:numPr>
          <w:ilvl w:val="0"/>
          <w:numId w:val="402"/>
        </w:numPr>
        <w:tabs>
          <w:tab w:val="left" w:pos="550"/>
          <w:tab w:val="left" w:pos="552"/>
        </w:tabs>
        <w:spacing w:line="237" w:lineRule="auto"/>
        <w:ind w:right="145"/>
        <w:jc w:val="both"/>
        <w:rPr>
          <w:sz w:val="21"/>
        </w:rPr>
      </w:pPr>
      <w:r>
        <w:rPr>
          <w:color w:val="211F1F"/>
          <w:sz w:val="21"/>
        </w:rPr>
        <w:t>Laporan</w:t>
      </w:r>
      <w:r>
        <w:rPr>
          <w:color w:val="211F1F"/>
          <w:spacing w:val="-9"/>
          <w:sz w:val="21"/>
        </w:rPr>
        <w:t xml:space="preserve"> </w:t>
      </w:r>
      <w:r>
        <w:rPr>
          <w:color w:val="211F1F"/>
          <w:sz w:val="21"/>
        </w:rPr>
        <w:t xml:space="preserve">Arus Kas yang merupakan </w:t>
      </w:r>
      <w:r>
        <w:rPr>
          <w:color w:val="211F1F"/>
          <w:spacing w:val="11"/>
          <w:sz w:val="21"/>
        </w:rPr>
        <w:t xml:space="preserve">bagian </w:t>
      </w:r>
      <w:r>
        <w:rPr>
          <w:color w:val="211F1F"/>
          <w:spacing w:val="10"/>
          <w:sz w:val="21"/>
        </w:rPr>
        <w:t xml:space="preserve">dari </w:t>
      </w:r>
      <w:r>
        <w:rPr>
          <w:color w:val="211F1F"/>
          <w:spacing w:val="12"/>
          <w:sz w:val="21"/>
        </w:rPr>
        <w:t xml:space="preserve">laporan keuangan </w:t>
      </w:r>
      <w:r>
        <w:rPr>
          <w:color w:val="211F1F"/>
          <w:sz w:val="21"/>
        </w:rPr>
        <w:t>dikirimkan</w:t>
      </w:r>
      <w:r>
        <w:rPr>
          <w:color w:val="211F1F"/>
          <w:spacing w:val="-12"/>
          <w:sz w:val="21"/>
        </w:rPr>
        <w:t xml:space="preserve"> </w:t>
      </w:r>
      <w:r>
        <w:rPr>
          <w:color w:val="211F1F"/>
          <w:sz w:val="21"/>
        </w:rPr>
        <w:t>BPSK</w:t>
      </w:r>
      <w:r>
        <w:rPr>
          <w:color w:val="211F1F"/>
          <w:spacing w:val="-13"/>
          <w:sz w:val="21"/>
        </w:rPr>
        <w:t xml:space="preserve"> </w:t>
      </w:r>
      <w:r>
        <w:rPr>
          <w:color w:val="211F1F"/>
          <w:sz w:val="21"/>
        </w:rPr>
        <w:t>ke</w:t>
      </w:r>
      <w:r>
        <w:rPr>
          <w:color w:val="211F1F"/>
          <w:spacing w:val="-12"/>
          <w:sz w:val="21"/>
        </w:rPr>
        <w:t xml:space="preserve"> </w:t>
      </w:r>
      <w:r>
        <w:rPr>
          <w:color w:val="211F1F"/>
          <w:sz w:val="21"/>
        </w:rPr>
        <w:t>Pimpinan</w:t>
      </w:r>
      <w:r>
        <w:rPr>
          <w:color w:val="211F1F"/>
          <w:spacing w:val="-12"/>
          <w:sz w:val="21"/>
        </w:rPr>
        <w:t xml:space="preserve"> </w:t>
      </w:r>
      <w:r>
        <w:rPr>
          <w:color w:val="211F1F"/>
          <w:sz w:val="21"/>
        </w:rPr>
        <w:t xml:space="preserve">Unit </w:t>
      </w:r>
      <w:r>
        <w:rPr>
          <w:color w:val="211F1F"/>
          <w:spacing w:val="12"/>
          <w:sz w:val="21"/>
        </w:rPr>
        <w:t xml:space="preserve">Pengguna Anggaran </w:t>
      </w:r>
      <w:r>
        <w:rPr>
          <w:color w:val="211F1F"/>
          <w:sz w:val="21"/>
        </w:rPr>
        <w:t xml:space="preserve">di </w:t>
      </w:r>
      <w:r>
        <w:rPr>
          <w:color w:val="211F1F"/>
          <w:spacing w:val="11"/>
          <w:sz w:val="21"/>
        </w:rPr>
        <w:t xml:space="preserve">Pusat, </w:t>
      </w:r>
      <w:r>
        <w:rPr>
          <w:color w:val="211F1F"/>
          <w:sz w:val="21"/>
        </w:rPr>
        <w:t>Distrik, dan Resort setiap bulan.</w:t>
      </w:r>
    </w:p>
    <w:p w14:paraId="048408DB" w14:textId="77777777" w:rsidR="0038493F" w:rsidRDefault="00000000">
      <w:pPr>
        <w:pStyle w:val="ListParagraph"/>
        <w:numPr>
          <w:ilvl w:val="0"/>
          <w:numId w:val="402"/>
        </w:numPr>
        <w:tabs>
          <w:tab w:val="left" w:pos="550"/>
          <w:tab w:val="left" w:pos="552"/>
        </w:tabs>
        <w:ind w:right="149"/>
        <w:jc w:val="both"/>
        <w:rPr>
          <w:sz w:val="21"/>
        </w:rPr>
      </w:pPr>
      <w:r>
        <w:rPr>
          <w:color w:val="211F1F"/>
          <w:spacing w:val="12"/>
          <w:sz w:val="21"/>
        </w:rPr>
        <w:t xml:space="preserve">Resort, Distrik </w:t>
      </w:r>
      <w:r>
        <w:rPr>
          <w:color w:val="211F1F"/>
          <w:spacing w:val="9"/>
          <w:sz w:val="21"/>
        </w:rPr>
        <w:t xml:space="preserve">dan </w:t>
      </w:r>
      <w:r>
        <w:rPr>
          <w:color w:val="211F1F"/>
          <w:spacing w:val="12"/>
          <w:sz w:val="21"/>
        </w:rPr>
        <w:t xml:space="preserve">Hatopan </w:t>
      </w:r>
      <w:r>
        <w:rPr>
          <w:color w:val="211F1F"/>
          <w:sz w:val="21"/>
        </w:rPr>
        <w:t xml:space="preserve">melaporkan pertanggungjawaban </w:t>
      </w:r>
      <w:r>
        <w:rPr>
          <w:color w:val="211F1F"/>
          <w:spacing w:val="-2"/>
          <w:sz w:val="21"/>
        </w:rPr>
        <w:t>pemakaian</w:t>
      </w:r>
      <w:r>
        <w:rPr>
          <w:color w:val="211F1F"/>
          <w:spacing w:val="-12"/>
          <w:sz w:val="21"/>
        </w:rPr>
        <w:t xml:space="preserve"> </w:t>
      </w:r>
      <w:r>
        <w:rPr>
          <w:color w:val="211F1F"/>
          <w:spacing w:val="-2"/>
          <w:sz w:val="21"/>
        </w:rPr>
        <w:t>dana</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diterima</w:t>
      </w:r>
      <w:r>
        <w:rPr>
          <w:color w:val="211F1F"/>
          <w:spacing w:val="-11"/>
          <w:sz w:val="21"/>
        </w:rPr>
        <w:t xml:space="preserve"> </w:t>
      </w:r>
      <w:r>
        <w:rPr>
          <w:color w:val="211F1F"/>
          <w:spacing w:val="-2"/>
          <w:sz w:val="21"/>
        </w:rPr>
        <w:t xml:space="preserve">setiap </w:t>
      </w:r>
      <w:r>
        <w:rPr>
          <w:color w:val="211F1F"/>
          <w:sz w:val="21"/>
        </w:rPr>
        <w:t>3 bulan</w:t>
      </w:r>
      <w:r>
        <w:rPr>
          <w:color w:val="211F1F"/>
          <w:spacing w:val="40"/>
          <w:sz w:val="21"/>
        </w:rPr>
        <w:t xml:space="preserve"> </w:t>
      </w:r>
      <w:r>
        <w:rPr>
          <w:color w:val="211F1F"/>
          <w:sz w:val="21"/>
        </w:rPr>
        <w:t xml:space="preserve">dan setiap akhir tahun ke </w:t>
      </w:r>
      <w:r>
        <w:rPr>
          <w:color w:val="211F1F"/>
          <w:spacing w:val="10"/>
          <w:sz w:val="21"/>
        </w:rPr>
        <w:t xml:space="preserve">Badan </w:t>
      </w:r>
      <w:r>
        <w:rPr>
          <w:color w:val="211F1F"/>
          <w:spacing w:val="12"/>
          <w:sz w:val="21"/>
        </w:rPr>
        <w:t xml:space="preserve">Pengelola </w:t>
      </w:r>
      <w:r>
        <w:rPr>
          <w:color w:val="211F1F"/>
          <w:spacing w:val="13"/>
          <w:sz w:val="21"/>
        </w:rPr>
        <w:t xml:space="preserve">Sentralisasi </w:t>
      </w:r>
      <w:r>
        <w:rPr>
          <w:color w:val="211F1F"/>
          <w:spacing w:val="-2"/>
          <w:sz w:val="21"/>
        </w:rPr>
        <w:t>Keuangan.</w:t>
      </w:r>
      <w:r>
        <w:rPr>
          <w:color w:val="211F1F"/>
          <w:spacing w:val="-6"/>
          <w:sz w:val="21"/>
        </w:rPr>
        <w:t xml:space="preserve"> </w:t>
      </w:r>
      <w:r>
        <w:rPr>
          <w:color w:val="211F1F"/>
          <w:spacing w:val="-2"/>
          <w:sz w:val="21"/>
        </w:rPr>
        <w:t>Dalam</w:t>
      </w:r>
      <w:r>
        <w:rPr>
          <w:color w:val="211F1F"/>
          <w:spacing w:val="-6"/>
          <w:sz w:val="21"/>
        </w:rPr>
        <w:t xml:space="preserve"> </w:t>
      </w:r>
      <w:r>
        <w:rPr>
          <w:color w:val="211F1F"/>
          <w:spacing w:val="-2"/>
          <w:sz w:val="21"/>
        </w:rPr>
        <w:t>pelaksanaan</w:t>
      </w:r>
      <w:r>
        <w:rPr>
          <w:color w:val="211F1F"/>
          <w:spacing w:val="-6"/>
          <w:sz w:val="21"/>
        </w:rPr>
        <w:t xml:space="preserve"> </w:t>
      </w:r>
      <w:r>
        <w:rPr>
          <w:color w:val="211F1F"/>
          <w:spacing w:val="-2"/>
          <w:sz w:val="21"/>
        </w:rPr>
        <w:t>yang berkaitan</w:t>
      </w:r>
      <w:r>
        <w:rPr>
          <w:color w:val="211F1F"/>
          <w:spacing w:val="-12"/>
          <w:sz w:val="21"/>
        </w:rPr>
        <w:t xml:space="preserve"> </w:t>
      </w:r>
      <w:r>
        <w:rPr>
          <w:color w:val="211F1F"/>
          <w:spacing w:val="-2"/>
          <w:sz w:val="21"/>
        </w:rPr>
        <w:t>dengan</w:t>
      </w:r>
      <w:r>
        <w:rPr>
          <w:color w:val="211F1F"/>
          <w:spacing w:val="4"/>
          <w:sz w:val="21"/>
        </w:rPr>
        <w:t xml:space="preserve"> </w:t>
      </w:r>
      <w:r>
        <w:rPr>
          <w:color w:val="211F1F"/>
          <w:spacing w:val="-2"/>
          <w:sz w:val="21"/>
        </w:rPr>
        <w:t>proses</w:t>
      </w:r>
      <w:r>
        <w:rPr>
          <w:color w:val="211F1F"/>
          <w:spacing w:val="-11"/>
          <w:sz w:val="21"/>
        </w:rPr>
        <w:t xml:space="preserve"> </w:t>
      </w:r>
      <w:r>
        <w:rPr>
          <w:color w:val="211F1F"/>
          <w:spacing w:val="-2"/>
          <w:sz w:val="21"/>
        </w:rPr>
        <w:t xml:space="preserve">penerimaan </w:t>
      </w:r>
      <w:r>
        <w:rPr>
          <w:color w:val="211F1F"/>
          <w:sz w:val="21"/>
        </w:rPr>
        <w:t>dan pelaporan, Badan Pengelola Sentralisasi Keuangan menerapkan</w:t>
      </w:r>
    </w:p>
    <w:p w14:paraId="585468C3" w14:textId="77777777" w:rsidR="0038493F" w:rsidRDefault="0038493F">
      <w:pPr>
        <w:pStyle w:val="ListParagraph"/>
        <w:rPr>
          <w:sz w:val="21"/>
        </w:rPr>
        <w:sectPr w:rsidR="0038493F">
          <w:pgSz w:w="8380" w:h="12450"/>
          <w:pgMar w:top="760" w:right="566" w:bottom="1200" w:left="425" w:header="0" w:footer="1015" w:gutter="0"/>
          <w:cols w:num="2" w:space="720" w:equalWidth="0">
            <w:col w:w="3584" w:space="83"/>
            <w:col w:w="3722"/>
          </w:cols>
        </w:sectPr>
      </w:pPr>
    </w:p>
    <w:p w14:paraId="3943EB50" w14:textId="77777777" w:rsidR="0038493F" w:rsidRDefault="00000000">
      <w:pPr>
        <w:pStyle w:val="BodyText"/>
        <w:spacing w:before="67"/>
        <w:ind w:left="538" w:right="40"/>
      </w:pPr>
      <w:r>
        <w:rPr>
          <w:color w:val="211F1F"/>
          <w:spacing w:val="10"/>
        </w:rPr>
        <w:lastRenderedPageBreak/>
        <w:t xml:space="preserve">(akuntabel), </w:t>
      </w:r>
      <w:r>
        <w:rPr>
          <w:color w:val="211F1F"/>
        </w:rPr>
        <w:t xml:space="preserve">patar </w:t>
      </w:r>
      <w:r>
        <w:rPr>
          <w:color w:val="211F1F"/>
          <w:spacing w:val="11"/>
        </w:rPr>
        <w:t xml:space="preserve">(transparan), </w:t>
      </w:r>
      <w:r>
        <w:rPr>
          <w:color w:val="211F1F"/>
        </w:rPr>
        <w:t xml:space="preserve">bebas sian pengaruh (independent), jala </w:t>
      </w:r>
      <w:r>
        <w:rPr>
          <w:color w:val="211F1F"/>
          <w:spacing w:val="9"/>
        </w:rPr>
        <w:t xml:space="preserve">profesional </w:t>
      </w:r>
      <w:r>
        <w:rPr>
          <w:color w:val="211F1F"/>
        </w:rPr>
        <w:t>huhut mampar- gunahon</w:t>
      </w:r>
      <w:r>
        <w:rPr>
          <w:color w:val="211F1F"/>
          <w:spacing w:val="40"/>
        </w:rPr>
        <w:t xml:space="preserve"> </w:t>
      </w:r>
      <w:r>
        <w:rPr>
          <w:color w:val="211F1F"/>
        </w:rPr>
        <w:t>teknologi informasi.</w:t>
      </w:r>
    </w:p>
    <w:p w14:paraId="7DA73A2B" w14:textId="77777777" w:rsidR="0038493F" w:rsidRDefault="00000000">
      <w:pPr>
        <w:pStyle w:val="Heading2"/>
        <w:spacing w:before="234" w:line="240" w:lineRule="auto"/>
        <w:ind w:left="1354" w:right="1262" w:firstLine="6"/>
        <w:jc w:val="center"/>
      </w:pPr>
      <w:r>
        <w:rPr>
          <w:color w:val="211F1F"/>
        </w:rPr>
        <w:t>Bindu</w:t>
      </w:r>
      <w:r>
        <w:rPr>
          <w:b w:val="0"/>
          <w:color w:val="211F1F"/>
        </w:rPr>
        <w:t xml:space="preserve"> </w:t>
      </w:r>
      <w:r>
        <w:rPr>
          <w:color w:val="211F1F"/>
        </w:rPr>
        <w:t>33</w:t>
      </w:r>
      <w:r>
        <w:rPr>
          <w:b w:val="0"/>
          <w:color w:val="211F1F"/>
        </w:rPr>
        <w:t xml:space="preserve"> </w:t>
      </w:r>
      <w:r>
        <w:rPr>
          <w:color w:val="211F1F"/>
          <w:spacing w:val="-2"/>
        </w:rPr>
        <w:t>Perubahan</w:t>
      </w:r>
    </w:p>
    <w:p w14:paraId="136F8939" w14:textId="77777777" w:rsidR="0038493F" w:rsidRDefault="00000000">
      <w:pPr>
        <w:pStyle w:val="ListParagraph"/>
        <w:numPr>
          <w:ilvl w:val="0"/>
          <w:numId w:val="401"/>
        </w:numPr>
        <w:tabs>
          <w:tab w:val="left" w:pos="536"/>
          <w:tab w:val="left" w:pos="538"/>
        </w:tabs>
        <w:spacing w:before="237"/>
        <w:ind w:right="38"/>
        <w:jc w:val="both"/>
        <w:rPr>
          <w:sz w:val="21"/>
        </w:rPr>
      </w:pPr>
      <w:r>
        <w:rPr>
          <w:color w:val="211F1F"/>
          <w:sz w:val="21"/>
        </w:rPr>
        <w:t xml:space="preserve">Holan Sinode Godang do na boi </w:t>
      </w:r>
      <w:r>
        <w:rPr>
          <w:color w:val="211F1F"/>
          <w:spacing w:val="12"/>
          <w:sz w:val="21"/>
        </w:rPr>
        <w:t xml:space="preserve">paubahon paraturan </w:t>
      </w:r>
      <w:r>
        <w:rPr>
          <w:color w:val="211F1F"/>
          <w:sz w:val="21"/>
        </w:rPr>
        <w:t xml:space="preserve">on </w:t>
      </w:r>
      <w:r>
        <w:rPr>
          <w:color w:val="211F1F"/>
          <w:spacing w:val="11"/>
          <w:sz w:val="21"/>
        </w:rPr>
        <w:t xml:space="preserve">dohot </w:t>
      </w:r>
      <w:r>
        <w:rPr>
          <w:color w:val="211F1F"/>
          <w:spacing w:val="-2"/>
          <w:sz w:val="21"/>
        </w:rPr>
        <w:t>manotophonsa.</w:t>
      </w:r>
    </w:p>
    <w:p w14:paraId="38EFFE17" w14:textId="77777777" w:rsidR="0038493F" w:rsidRDefault="00000000">
      <w:pPr>
        <w:pStyle w:val="ListParagraph"/>
        <w:numPr>
          <w:ilvl w:val="0"/>
          <w:numId w:val="401"/>
        </w:numPr>
        <w:tabs>
          <w:tab w:val="left" w:pos="536"/>
          <w:tab w:val="left" w:pos="538"/>
        </w:tabs>
        <w:spacing w:line="237" w:lineRule="auto"/>
        <w:ind w:right="41"/>
        <w:jc w:val="both"/>
        <w:rPr>
          <w:sz w:val="21"/>
        </w:rPr>
      </w:pPr>
      <w:r>
        <w:rPr>
          <w:color w:val="211F1F"/>
          <w:sz w:val="21"/>
        </w:rPr>
        <w:t xml:space="preserve">Rapot Huria, Rapot Resort dohot Sinode Distrik pasahathon </w:t>
      </w:r>
      <w:r>
        <w:rPr>
          <w:color w:val="211F1F"/>
          <w:spacing w:val="10"/>
          <w:sz w:val="21"/>
        </w:rPr>
        <w:t xml:space="preserve">usul </w:t>
      </w:r>
      <w:r>
        <w:rPr>
          <w:color w:val="211F1F"/>
          <w:sz w:val="21"/>
        </w:rPr>
        <w:t xml:space="preserve">perubahan peraturan sipasahaton tu Pimpinan ni HKBP asa ditolopi di Rapot MPS siboanon tu Sinode </w:t>
      </w:r>
      <w:r>
        <w:rPr>
          <w:color w:val="211F1F"/>
          <w:spacing w:val="-2"/>
          <w:sz w:val="21"/>
        </w:rPr>
        <w:t>Godang.</w:t>
      </w:r>
    </w:p>
    <w:p w14:paraId="69F37C8A" w14:textId="77777777" w:rsidR="0038493F" w:rsidRDefault="00000000">
      <w:pPr>
        <w:pStyle w:val="ListParagraph"/>
        <w:numPr>
          <w:ilvl w:val="0"/>
          <w:numId w:val="401"/>
        </w:numPr>
        <w:tabs>
          <w:tab w:val="left" w:pos="536"/>
          <w:tab w:val="left" w:pos="538"/>
        </w:tabs>
        <w:spacing w:before="1"/>
        <w:ind w:right="172"/>
        <w:jc w:val="both"/>
        <w:rPr>
          <w:sz w:val="21"/>
        </w:rPr>
      </w:pPr>
      <w:r>
        <w:rPr>
          <w:color w:val="211F1F"/>
          <w:sz w:val="21"/>
        </w:rPr>
        <w:t>Sihataan</w:t>
      </w:r>
      <w:r>
        <w:rPr>
          <w:color w:val="211F1F"/>
          <w:spacing w:val="-3"/>
          <w:sz w:val="21"/>
        </w:rPr>
        <w:t xml:space="preserve"> </w:t>
      </w:r>
      <w:r>
        <w:rPr>
          <w:color w:val="211F1F"/>
          <w:sz w:val="21"/>
        </w:rPr>
        <w:t>do</w:t>
      </w:r>
      <w:r>
        <w:rPr>
          <w:color w:val="211F1F"/>
          <w:spacing w:val="-3"/>
          <w:sz w:val="21"/>
        </w:rPr>
        <w:t xml:space="preserve"> </w:t>
      </w:r>
      <w:r>
        <w:rPr>
          <w:color w:val="211F1F"/>
          <w:sz w:val="21"/>
        </w:rPr>
        <w:t>perubahan</w:t>
      </w:r>
      <w:r>
        <w:rPr>
          <w:color w:val="211F1F"/>
          <w:spacing w:val="-3"/>
          <w:sz w:val="21"/>
        </w:rPr>
        <w:t xml:space="preserve"> </w:t>
      </w:r>
      <w:r>
        <w:rPr>
          <w:color w:val="211F1F"/>
          <w:sz w:val="21"/>
        </w:rPr>
        <w:t>peraturan</w:t>
      </w:r>
      <w:r>
        <w:rPr>
          <w:color w:val="211F1F"/>
          <w:spacing w:val="-3"/>
          <w:sz w:val="21"/>
        </w:rPr>
        <w:t xml:space="preserve"> </w:t>
      </w:r>
      <w:r>
        <w:rPr>
          <w:color w:val="211F1F"/>
          <w:sz w:val="21"/>
        </w:rPr>
        <w:t>i molo dung diusulhon dua par tolu sian ruas ni Sinode Godang.</w:t>
      </w:r>
    </w:p>
    <w:p w14:paraId="3CFD9F36" w14:textId="77777777" w:rsidR="0038493F" w:rsidRDefault="0038493F">
      <w:pPr>
        <w:pStyle w:val="BodyText"/>
        <w:spacing w:before="234"/>
        <w:ind w:left="0"/>
        <w:jc w:val="left"/>
      </w:pPr>
    </w:p>
    <w:p w14:paraId="68D1B5BA" w14:textId="77777777" w:rsidR="0038493F" w:rsidRDefault="00000000">
      <w:pPr>
        <w:pStyle w:val="Heading2"/>
        <w:spacing w:line="240" w:lineRule="auto"/>
        <w:ind w:left="1104" w:right="777" w:firstLine="340"/>
        <w:jc w:val="left"/>
      </w:pPr>
      <w:r>
        <w:rPr>
          <w:color w:val="211F1F"/>
        </w:rPr>
        <w:t>Bindu</w:t>
      </w:r>
      <w:r>
        <w:rPr>
          <w:b w:val="0"/>
          <w:color w:val="211F1F"/>
        </w:rPr>
        <w:t xml:space="preserve"> </w:t>
      </w:r>
      <w:r>
        <w:rPr>
          <w:color w:val="211F1F"/>
        </w:rPr>
        <w:t>34</w:t>
      </w:r>
      <w:r>
        <w:rPr>
          <w:b w:val="0"/>
          <w:color w:val="211F1F"/>
        </w:rPr>
        <w:t xml:space="preserve"> </w:t>
      </w:r>
      <w:r>
        <w:rPr>
          <w:color w:val="211F1F"/>
        </w:rPr>
        <w:t>Angka</w:t>
      </w:r>
      <w:r>
        <w:rPr>
          <w:b w:val="0"/>
          <w:color w:val="211F1F"/>
        </w:rPr>
        <w:t xml:space="preserve"> </w:t>
      </w:r>
      <w:r>
        <w:rPr>
          <w:color w:val="211F1F"/>
        </w:rPr>
        <w:t>na</w:t>
      </w:r>
      <w:r>
        <w:rPr>
          <w:b w:val="0"/>
          <w:color w:val="211F1F"/>
        </w:rPr>
        <w:t xml:space="preserve"> </w:t>
      </w:r>
      <w:r>
        <w:rPr>
          <w:color w:val="211F1F"/>
        </w:rPr>
        <w:t>Asing</w:t>
      </w:r>
    </w:p>
    <w:p w14:paraId="50359BFA" w14:textId="77777777" w:rsidR="0038493F" w:rsidRDefault="00000000">
      <w:pPr>
        <w:pStyle w:val="BodyText"/>
        <w:spacing w:before="237"/>
        <w:ind w:left="144" w:right="38"/>
      </w:pPr>
      <w:r>
        <w:rPr>
          <w:color w:val="211F1F"/>
        </w:rPr>
        <w:t>Angka na asing na marpardomuan tu Sentralisasi Keuangan na so</w:t>
      </w:r>
      <w:r>
        <w:rPr>
          <w:color w:val="211F1F"/>
          <w:spacing w:val="40"/>
        </w:rPr>
        <w:t xml:space="preserve"> </w:t>
      </w:r>
      <w:r>
        <w:rPr>
          <w:color w:val="211F1F"/>
        </w:rPr>
        <w:t xml:space="preserve">diaturhon dope di Aturan Peraturan on, Uluan ni HKBP dohot MPS rap dohot Badan Pengelola Sentralisasi Keuangan ma na mangaturhon so pola maralo tu Aturan </w:t>
      </w:r>
      <w:r>
        <w:rPr>
          <w:color w:val="211F1F"/>
          <w:spacing w:val="-6"/>
        </w:rPr>
        <w:t>dohot</w:t>
      </w:r>
      <w:r>
        <w:rPr>
          <w:color w:val="211F1F"/>
          <w:spacing w:val="-8"/>
        </w:rPr>
        <w:t xml:space="preserve"> </w:t>
      </w:r>
      <w:r>
        <w:rPr>
          <w:color w:val="211F1F"/>
          <w:spacing w:val="-6"/>
        </w:rPr>
        <w:t>Peraturan</w:t>
      </w:r>
      <w:r>
        <w:rPr>
          <w:color w:val="211F1F"/>
          <w:spacing w:val="-7"/>
        </w:rPr>
        <w:t xml:space="preserve"> </w:t>
      </w:r>
      <w:r>
        <w:rPr>
          <w:color w:val="211F1F"/>
          <w:spacing w:val="-6"/>
        </w:rPr>
        <w:t>ni</w:t>
      </w:r>
      <w:r>
        <w:rPr>
          <w:color w:val="211F1F"/>
          <w:spacing w:val="-7"/>
        </w:rPr>
        <w:t xml:space="preserve"> </w:t>
      </w:r>
      <w:r>
        <w:rPr>
          <w:color w:val="211F1F"/>
          <w:spacing w:val="-6"/>
        </w:rPr>
        <w:t>HKBP</w:t>
      </w:r>
      <w:r>
        <w:rPr>
          <w:color w:val="211F1F"/>
          <w:spacing w:val="-7"/>
        </w:rPr>
        <w:t xml:space="preserve"> </w:t>
      </w:r>
      <w:r>
        <w:rPr>
          <w:color w:val="211F1F"/>
          <w:spacing w:val="-6"/>
        </w:rPr>
        <w:t>dohot</w:t>
      </w:r>
      <w:r>
        <w:rPr>
          <w:color w:val="211F1F"/>
          <w:spacing w:val="-7"/>
        </w:rPr>
        <w:t xml:space="preserve"> </w:t>
      </w:r>
      <w:r>
        <w:rPr>
          <w:color w:val="211F1F"/>
          <w:spacing w:val="-6"/>
        </w:rPr>
        <w:t xml:space="preserve">Haputusan </w:t>
      </w:r>
      <w:r>
        <w:rPr>
          <w:color w:val="211F1F"/>
        </w:rPr>
        <w:t>ni Sinode Godang.</w:t>
      </w:r>
    </w:p>
    <w:p w14:paraId="33ADA5E1" w14:textId="77777777" w:rsidR="0038493F" w:rsidRDefault="00000000">
      <w:pPr>
        <w:pStyle w:val="Heading2"/>
        <w:spacing w:before="147" w:line="240" w:lineRule="auto"/>
        <w:ind w:left="763" w:right="404" w:firstLine="681"/>
        <w:jc w:val="left"/>
      </w:pPr>
      <w:r>
        <w:rPr>
          <w:color w:val="211F1F"/>
        </w:rPr>
        <w:t>Bindu</w:t>
      </w:r>
      <w:r>
        <w:rPr>
          <w:b w:val="0"/>
          <w:color w:val="211F1F"/>
        </w:rPr>
        <w:t xml:space="preserve"> </w:t>
      </w:r>
      <w:r>
        <w:rPr>
          <w:color w:val="211F1F"/>
        </w:rPr>
        <w:t>35</w:t>
      </w:r>
      <w:r>
        <w:rPr>
          <w:b w:val="0"/>
          <w:color w:val="211F1F"/>
        </w:rPr>
        <w:t xml:space="preserve"> </w:t>
      </w:r>
      <w:r>
        <w:rPr>
          <w:color w:val="211F1F"/>
        </w:rPr>
        <w:t>Hatontuan</w:t>
      </w:r>
      <w:r>
        <w:rPr>
          <w:b w:val="0"/>
          <w:color w:val="211F1F"/>
        </w:rPr>
        <w:t xml:space="preserve"> </w:t>
      </w:r>
      <w:r>
        <w:rPr>
          <w:color w:val="211F1F"/>
        </w:rPr>
        <w:t>ni</w:t>
      </w:r>
      <w:r>
        <w:rPr>
          <w:b w:val="0"/>
          <w:color w:val="211F1F"/>
        </w:rPr>
        <w:t xml:space="preserve"> </w:t>
      </w:r>
      <w:r>
        <w:rPr>
          <w:color w:val="211F1F"/>
        </w:rPr>
        <w:t>Peralihan</w:t>
      </w:r>
    </w:p>
    <w:p w14:paraId="27C17D56" w14:textId="77777777" w:rsidR="0038493F" w:rsidRDefault="00000000">
      <w:pPr>
        <w:pStyle w:val="ListParagraph"/>
        <w:numPr>
          <w:ilvl w:val="0"/>
          <w:numId w:val="400"/>
        </w:numPr>
        <w:tabs>
          <w:tab w:val="left" w:pos="536"/>
          <w:tab w:val="left" w:pos="538"/>
        </w:tabs>
        <w:spacing w:before="237"/>
        <w:ind w:right="41"/>
        <w:jc w:val="both"/>
        <w:rPr>
          <w:sz w:val="21"/>
        </w:rPr>
      </w:pPr>
      <w:r>
        <w:rPr>
          <w:color w:val="211F1F"/>
          <w:sz w:val="21"/>
        </w:rPr>
        <w:t xml:space="preserve">Mardalan Sentralisasi Keuangan </w:t>
      </w:r>
      <w:r>
        <w:rPr>
          <w:color w:val="211F1F"/>
          <w:spacing w:val="-8"/>
          <w:sz w:val="21"/>
        </w:rPr>
        <w:t>HKBP</w:t>
      </w:r>
      <w:r>
        <w:rPr>
          <w:color w:val="211F1F"/>
          <w:spacing w:val="-3"/>
          <w:sz w:val="21"/>
        </w:rPr>
        <w:t xml:space="preserve"> </w:t>
      </w:r>
      <w:r>
        <w:rPr>
          <w:color w:val="211F1F"/>
          <w:spacing w:val="-8"/>
          <w:sz w:val="21"/>
        </w:rPr>
        <w:t>mamungka</w:t>
      </w:r>
      <w:r>
        <w:rPr>
          <w:color w:val="211F1F"/>
          <w:spacing w:val="-3"/>
          <w:sz w:val="21"/>
        </w:rPr>
        <w:t xml:space="preserve"> </w:t>
      </w:r>
      <w:r>
        <w:rPr>
          <w:color w:val="211F1F"/>
          <w:spacing w:val="-8"/>
          <w:sz w:val="21"/>
        </w:rPr>
        <w:t>sian</w:t>
      </w:r>
      <w:r>
        <w:rPr>
          <w:color w:val="211F1F"/>
          <w:spacing w:val="-3"/>
          <w:sz w:val="21"/>
        </w:rPr>
        <w:t xml:space="preserve"> </w:t>
      </w:r>
      <w:r>
        <w:rPr>
          <w:color w:val="211F1F"/>
          <w:spacing w:val="-8"/>
          <w:sz w:val="21"/>
        </w:rPr>
        <w:t>1</w:t>
      </w:r>
      <w:r>
        <w:rPr>
          <w:color w:val="211F1F"/>
          <w:spacing w:val="-3"/>
          <w:sz w:val="21"/>
        </w:rPr>
        <w:t xml:space="preserve"> </w:t>
      </w:r>
      <w:r>
        <w:rPr>
          <w:color w:val="211F1F"/>
          <w:spacing w:val="-8"/>
          <w:sz w:val="21"/>
        </w:rPr>
        <w:t>Januari</w:t>
      </w:r>
      <w:r>
        <w:rPr>
          <w:color w:val="211F1F"/>
          <w:spacing w:val="-3"/>
          <w:sz w:val="21"/>
        </w:rPr>
        <w:t xml:space="preserve"> </w:t>
      </w:r>
      <w:r>
        <w:rPr>
          <w:color w:val="211F1F"/>
          <w:spacing w:val="-8"/>
          <w:sz w:val="21"/>
        </w:rPr>
        <w:t xml:space="preserve">2023 </w:t>
      </w:r>
      <w:r>
        <w:rPr>
          <w:color w:val="211F1F"/>
          <w:sz w:val="21"/>
        </w:rPr>
        <w:t xml:space="preserve">hombar tu haputusan ni </w:t>
      </w:r>
      <w:r>
        <w:rPr>
          <w:color w:val="211F1F"/>
          <w:spacing w:val="10"/>
          <w:sz w:val="21"/>
        </w:rPr>
        <w:t xml:space="preserve">Sinode </w:t>
      </w:r>
      <w:r>
        <w:rPr>
          <w:color w:val="211F1F"/>
          <w:spacing w:val="-2"/>
          <w:sz w:val="21"/>
        </w:rPr>
        <w:t>Godang.</w:t>
      </w:r>
    </w:p>
    <w:p w14:paraId="44F2027E" w14:textId="77777777" w:rsidR="0038493F" w:rsidRDefault="00000000">
      <w:pPr>
        <w:pStyle w:val="ListParagraph"/>
        <w:numPr>
          <w:ilvl w:val="0"/>
          <w:numId w:val="400"/>
        </w:numPr>
        <w:tabs>
          <w:tab w:val="left" w:pos="536"/>
          <w:tab w:val="left" w:pos="538"/>
        </w:tabs>
        <w:spacing w:line="237" w:lineRule="auto"/>
        <w:ind w:right="48"/>
        <w:jc w:val="both"/>
        <w:rPr>
          <w:sz w:val="21"/>
        </w:rPr>
      </w:pPr>
      <w:r>
        <w:rPr>
          <w:color w:val="211F1F"/>
          <w:sz w:val="21"/>
        </w:rPr>
        <w:t>Angka paraturan na asing ingkon dipahombar tu Peraturan on.</w:t>
      </w:r>
    </w:p>
    <w:p w14:paraId="135662BC" w14:textId="77777777" w:rsidR="0038493F" w:rsidRDefault="00000000">
      <w:pPr>
        <w:pStyle w:val="BodyText"/>
        <w:spacing w:before="62"/>
        <w:ind w:left="538" w:right="150"/>
      </w:pPr>
      <w:r>
        <w:br w:type="column"/>
      </w:r>
      <w:r>
        <w:rPr>
          <w:color w:val="211F1F"/>
        </w:rPr>
        <w:t xml:space="preserve">sistem Manajemen Keuangan yang </w:t>
      </w:r>
      <w:r>
        <w:rPr>
          <w:color w:val="211F1F"/>
          <w:spacing w:val="13"/>
        </w:rPr>
        <w:t>bertanggung-</w:t>
      </w:r>
      <w:r>
        <w:rPr>
          <w:color w:val="211F1F"/>
          <w:spacing w:val="10"/>
        </w:rPr>
        <w:t xml:space="preserve">jawab, </w:t>
      </w:r>
      <w:r>
        <w:rPr>
          <w:color w:val="211F1F"/>
          <w:spacing w:val="13"/>
        </w:rPr>
        <w:t xml:space="preserve">akuntabel, </w:t>
      </w:r>
      <w:r>
        <w:rPr>
          <w:color w:val="211F1F"/>
          <w:spacing w:val="12"/>
        </w:rPr>
        <w:t xml:space="preserve">transparan, independen, </w:t>
      </w:r>
      <w:r>
        <w:rPr>
          <w:color w:val="211F1F"/>
        </w:rPr>
        <w:t>dan profesional serta memanfaatkan teknologi</w:t>
      </w:r>
      <w:r>
        <w:rPr>
          <w:color w:val="211F1F"/>
          <w:spacing w:val="-14"/>
        </w:rPr>
        <w:t xml:space="preserve"> </w:t>
      </w:r>
      <w:r>
        <w:rPr>
          <w:color w:val="211F1F"/>
        </w:rPr>
        <w:t>informasi.</w:t>
      </w:r>
    </w:p>
    <w:p w14:paraId="74167A4B" w14:textId="77777777" w:rsidR="0038493F" w:rsidRDefault="0038493F">
      <w:pPr>
        <w:pStyle w:val="BodyText"/>
        <w:spacing w:before="231"/>
        <w:ind w:left="0"/>
        <w:jc w:val="left"/>
      </w:pPr>
    </w:p>
    <w:p w14:paraId="1D5E91B3" w14:textId="77777777" w:rsidR="0038493F" w:rsidRDefault="00000000">
      <w:pPr>
        <w:pStyle w:val="Heading2"/>
        <w:spacing w:line="240" w:lineRule="auto"/>
        <w:ind w:left="1349" w:right="1364" w:firstLine="1"/>
        <w:jc w:val="center"/>
      </w:pPr>
      <w:r>
        <w:rPr>
          <w:color w:val="211F1F"/>
        </w:rPr>
        <w:t>Pasal</w:t>
      </w:r>
      <w:r>
        <w:rPr>
          <w:b w:val="0"/>
          <w:color w:val="211F1F"/>
        </w:rPr>
        <w:t xml:space="preserve"> </w:t>
      </w:r>
      <w:r>
        <w:rPr>
          <w:color w:val="211F1F"/>
        </w:rPr>
        <w:t>33</w:t>
      </w:r>
      <w:r>
        <w:rPr>
          <w:b w:val="0"/>
          <w:color w:val="211F1F"/>
        </w:rPr>
        <w:t xml:space="preserve"> </w:t>
      </w:r>
      <w:r>
        <w:rPr>
          <w:color w:val="211F1F"/>
          <w:spacing w:val="-2"/>
        </w:rPr>
        <w:t>Perubahan</w:t>
      </w:r>
    </w:p>
    <w:p w14:paraId="50083CA5" w14:textId="77777777" w:rsidR="0038493F" w:rsidRDefault="00000000">
      <w:pPr>
        <w:pStyle w:val="ListParagraph"/>
        <w:numPr>
          <w:ilvl w:val="0"/>
          <w:numId w:val="399"/>
        </w:numPr>
        <w:tabs>
          <w:tab w:val="left" w:pos="560"/>
          <w:tab w:val="left" w:pos="562"/>
        </w:tabs>
        <w:spacing w:before="237"/>
        <w:ind w:right="160"/>
        <w:jc w:val="both"/>
        <w:rPr>
          <w:sz w:val="21"/>
        </w:rPr>
      </w:pPr>
      <w:r>
        <w:rPr>
          <w:color w:val="211F1F"/>
          <w:spacing w:val="-2"/>
          <w:sz w:val="21"/>
        </w:rPr>
        <w:t>Perubahan</w:t>
      </w:r>
      <w:r>
        <w:rPr>
          <w:color w:val="211F1F"/>
          <w:spacing w:val="-12"/>
          <w:sz w:val="21"/>
        </w:rPr>
        <w:t xml:space="preserve"> </w:t>
      </w:r>
      <w:r>
        <w:rPr>
          <w:color w:val="211F1F"/>
          <w:spacing w:val="-2"/>
          <w:sz w:val="21"/>
        </w:rPr>
        <w:t>Peraturan</w:t>
      </w:r>
      <w:r>
        <w:rPr>
          <w:color w:val="211F1F"/>
          <w:spacing w:val="-11"/>
          <w:sz w:val="21"/>
        </w:rPr>
        <w:t xml:space="preserve"> </w:t>
      </w:r>
      <w:r>
        <w:rPr>
          <w:color w:val="211F1F"/>
          <w:spacing w:val="-2"/>
          <w:sz w:val="21"/>
        </w:rPr>
        <w:t>ini</w:t>
      </w:r>
      <w:r>
        <w:rPr>
          <w:color w:val="211F1F"/>
          <w:spacing w:val="-11"/>
          <w:sz w:val="21"/>
        </w:rPr>
        <w:t xml:space="preserve"> </w:t>
      </w:r>
      <w:r>
        <w:rPr>
          <w:color w:val="211F1F"/>
          <w:spacing w:val="-2"/>
          <w:sz w:val="21"/>
        </w:rPr>
        <w:t>hanya</w:t>
      </w:r>
      <w:r>
        <w:rPr>
          <w:color w:val="211F1F"/>
          <w:spacing w:val="-11"/>
          <w:sz w:val="21"/>
        </w:rPr>
        <w:t xml:space="preserve"> </w:t>
      </w:r>
      <w:r>
        <w:rPr>
          <w:color w:val="211F1F"/>
          <w:spacing w:val="-2"/>
          <w:sz w:val="21"/>
        </w:rPr>
        <w:t xml:space="preserve">dapat </w:t>
      </w:r>
      <w:r>
        <w:rPr>
          <w:color w:val="211F1F"/>
          <w:spacing w:val="-6"/>
          <w:sz w:val="21"/>
        </w:rPr>
        <w:t>dilakukan</w:t>
      </w:r>
      <w:r>
        <w:rPr>
          <w:color w:val="211F1F"/>
          <w:spacing w:val="-7"/>
          <w:sz w:val="21"/>
        </w:rPr>
        <w:t xml:space="preserve"> </w:t>
      </w:r>
      <w:r>
        <w:rPr>
          <w:color w:val="211F1F"/>
          <w:spacing w:val="-6"/>
          <w:sz w:val="21"/>
        </w:rPr>
        <w:t>dan</w:t>
      </w:r>
      <w:r>
        <w:rPr>
          <w:color w:val="211F1F"/>
          <w:spacing w:val="-7"/>
          <w:sz w:val="21"/>
        </w:rPr>
        <w:t xml:space="preserve"> </w:t>
      </w:r>
      <w:r>
        <w:rPr>
          <w:color w:val="211F1F"/>
          <w:spacing w:val="-6"/>
          <w:sz w:val="21"/>
        </w:rPr>
        <w:t>ditetapkan</w:t>
      </w:r>
      <w:r>
        <w:rPr>
          <w:color w:val="211F1F"/>
          <w:spacing w:val="-7"/>
          <w:sz w:val="21"/>
        </w:rPr>
        <w:t xml:space="preserve"> </w:t>
      </w:r>
      <w:r>
        <w:rPr>
          <w:color w:val="211F1F"/>
          <w:spacing w:val="-6"/>
          <w:sz w:val="21"/>
        </w:rPr>
        <w:t>oleh</w:t>
      </w:r>
      <w:r>
        <w:rPr>
          <w:color w:val="211F1F"/>
          <w:spacing w:val="-7"/>
          <w:sz w:val="21"/>
        </w:rPr>
        <w:t xml:space="preserve"> </w:t>
      </w:r>
      <w:r>
        <w:rPr>
          <w:color w:val="211F1F"/>
          <w:spacing w:val="-6"/>
          <w:sz w:val="21"/>
        </w:rPr>
        <w:t xml:space="preserve">Sinode </w:t>
      </w:r>
      <w:r>
        <w:rPr>
          <w:color w:val="211F1F"/>
          <w:spacing w:val="-2"/>
          <w:sz w:val="21"/>
        </w:rPr>
        <w:t>Agung.</w:t>
      </w:r>
    </w:p>
    <w:p w14:paraId="670B5DC1" w14:textId="77777777" w:rsidR="0038493F" w:rsidRDefault="00000000">
      <w:pPr>
        <w:pStyle w:val="ListParagraph"/>
        <w:numPr>
          <w:ilvl w:val="0"/>
          <w:numId w:val="399"/>
        </w:numPr>
        <w:tabs>
          <w:tab w:val="left" w:pos="560"/>
          <w:tab w:val="left" w:pos="562"/>
        </w:tabs>
        <w:spacing w:line="237" w:lineRule="auto"/>
        <w:ind w:right="145"/>
        <w:jc w:val="both"/>
        <w:rPr>
          <w:sz w:val="21"/>
        </w:rPr>
      </w:pPr>
      <w:r>
        <w:rPr>
          <w:color w:val="211F1F"/>
          <w:sz w:val="21"/>
        </w:rPr>
        <w:t xml:space="preserve">Usul Perubahan dapat dilakukan </w:t>
      </w:r>
      <w:r>
        <w:rPr>
          <w:color w:val="211F1F"/>
          <w:spacing w:val="-4"/>
          <w:sz w:val="21"/>
        </w:rPr>
        <w:t>melalui</w:t>
      </w:r>
      <w:r>
        <w:rPr>
          <w:color w:val="211F1F"/>
          <w:spacing w:val="-7"/>
          <w:sz w:val="21"/>
        </w:rPr>
        <w:t xml:space="preserve"> </w:t>
      </w:r>
      <w:r>
        <w:rPr>
          <w:color w:val="211F1F"/>
          <w:spacing w:val="-4"/>
          <w:sz w:val="21"/>
        </w:rPr>
        <w:t>rapat</w:t>
      </w:r>
      <w:r>
        <w:rPr>
          <w:color w:val="211F1F"/>
          <w:spacing w:val="-7"/>
          <w:sz w:val="21"/>
        </w:rPr>
        <w:t xml:space="preserve"> </w:t>
      </w:r>
      <w:r>
        <w:rPr>
          <w:color w:val="211F1F"/>
          <w:spacing w:val="-4"/>
          <w:sz w:val="21"/>
        </w:rPr>
        <w:t>jemaat,</w:t>
      </w:r>
      <w:r>
        <w:rPr>
          <w:color w:val="211F1F"/>
          <w:spacing w:val="-7"/>
          <w:sz w:val="21"/>
        </w:rPr>
        <w:t xml:space="preserve"> </w:t>
      </w:r>
      <w:r>
        <w:rPr>
          <w:color w:val="211F1F"/>
          <w:spacing w:val="-4"/>
          <w:sz w:val="21"/>
        </w:rPr>
        <w:t>rapat</w:t>
      </w:r>
      <w:r>
        <w:rPr>
          <w:color w:val="211F1F"/>
          <w:spacing w:val="-7"/>
          <w:sz w:val="21"/>
        </w:rPr>
        <w:t xml:space="preserve"> </w:t>
      </w:r>
      <w:r>
        <w:rPr>
          <w:color w:val="211F1F"/>
          <w:spacing w:val="-4"/>
          <w:sz w:val="21"/>
        </w:rPr>
        <w:t>resort</w:t>
      </w:r>
      <w:r>
        <w:rPr>
          <w:color w:val="211F1F"/>
          <w:spacing w:val="-7"/>
          <w:sz w:val="21"/>
        </w:rPr>
        <w:t xml:space="preserve"> </w:t>
      </w:r>
      <w:r>
        <w:rPr>
          <w:color w:val="211F1F"/>
          <w:spacing w:val="-4"/>
          <w:sz w:val="21"/>
        </w:rPr>
        <w:t xml:space="preserve">dan </w:t>
      </w:r>
      <w:r>
        <w:rPr>
          <w:color w:val="211F1F"/>
          <w:sz w:val="21"/>
        </w:rPr>
        <w:t xml:space="preserve">Sinode Distrik dan disampaikan ke pimpinan HKBP untuk disetujui di </w:t>
      </w:r>
      <w:r>
        <w:rPr>
          <w:color w:val="211F1F"/>
          <w:spacing w:val="10"/>
          <w:sz w:val="21"/>
        </w:rPr>
        <w:t xml:space="preserve">Rapat </w:t>
      </w:r>
      <w:r>
        <w:rPr>
          <w:color w:val="211F1F"/>
          <w:sz w:val="21"/>
        </w:rPr>
        <w:t xml:space="preserve">MPS dan </w:t>
      </w:r>
      <w:r>
        <w:rPr>
          <w:color w:val="211F1F"/>
          <w:spacing w:val="11"/>
          <w:sz w:val="21"/>
        </w:rPr>
        <w:t xml:space="preserve">dibawakan </w:t>
      </w:r>
      <w:r>
        <w:rPr>
          <w:color w:val="211F1F"/>
          <w:spacing w:val="13"/>
          <w:sz w:val="21"/>
        </w:rPr>
        <w:t xml:space="preserve">ke </w:t>
      </w:r>
      <w:r>
        <w:rPr>
          <w:color w:val="211F1F"/>
          <w:sz w:val="21"/>
        </w:rPr>
        <w:t>Sinode</w:t>
      </w:r>
      <w:r>
        <w:rPr>
          <w:color w:val="211F1F"/>
          <w:spacing w:val="-22"/>
          <w:sz w:val="21"/>
        </w:rPr>
        <w:t xml:space="preserve"> </w:t>
      </w:r>
      <w:r>
        <w:rPr>
          <w:color w:val="211F1F"/>
          <w:sz w:val="21"/>
        </w:rPr>
        <w:t>Agung.</w:t>
      </w:r>
    </w:p>
    <w:p w14:paraId="3A18B0D2" w14:textId="77777777" w:rsidR="0038493F" w:rsidRDefault="00000000">
      <w:pPr>
        <w:pStyle w:val="ListParagraph"/>
        <w:numPr>
          <w:ilvl w:val="0"/>
          <w:numId w:val="399"/>
        </w:numPr>
        <w:tabs>
          <w:tab w:val="left" w:pos="560"/>
          <w:tab w:val="left" w:pos="562"/>
        </w:tabs>
        <w:spacing w:before="1"/>
        <w:ind w:right="145"/>
        <w:jc w:val="both"/>
        <w:rPr>
          <w:sz w:val="21"/>
        </w:rPr>
      </w:pPr>
      <w:r>
        <w:rPr>
          <w:color w:val="211F1F"/>
          <w:spacing w:val="9"/>
          <w:sz w:val="21"/>
        </w:rPr>
        <w:t xml:space="preserve">Usul </w:t>
      </w:r>
      <w:r>
        <w:rPr>
          <w:color w:val="211F1F"/>
          <w:spacing w:val="11"/>
          <w:sz w:val="21"/>
        </w:rPr>
        <w:t xml:space="preserve">Perubahan </w:t>
      </w:r>
      <w:r>
        <w:rPr>
          <w:color w:val="211F1F"/>
          <w:spacing w:val="10"/>
          <w:sz w:val="21"/>
        </w:rPr>
        <w:t xml:space="preserve">dapat </w:t>
      </w:r>
      <w:r>
        <w:rPr>
          <w:color w:val="211F1F"/>
          <w:spacing w:val="13"/>
          <w:sz w:val="21"/>
        </w:rPr>
        <w:t xml:space="preserve">dibahas </w:t>
      </w:r>
      <w:r>
        <w:rPr>
          <w:color w:val="211F1F"/>
          <w:spacing w:val="11"/>
          <w:sz w:val="21"/>
        </w:rPr>
        <w:t xml:space="preserve">apabila memperoleh dukungan </w:t>
      </w:r>
      <w:r>
        <w:rPr>
          <w:color w:val="211F1F"/>
          <w:sz w:val="21"/>
        </w:rPr>
        <w:t>sekurang kurangnya dua per tiga peserta Sinode Agung.</w:t>
      </w:r>
    </w:p>
    <w:p w14:paraId="60443DDB" w14:textId="77777777" w:rsidR="0038493F" w:rsidRDefault="00000000">
      <w:pPr>
        <w:pStyle w:val="Heading2"/>
        <w:spacing w:before="234" w:line="240" w:lineRule="auto"/>
        <w:ind w:left="1339" w:right="1359" w:firstLine="5"/>
        <w:jc w:val="center"/>
      </w:pPr>
      <w:r>
        <w:rPr>
          <w:color w:val="211F1F"/>
        </w:rPr>
        <w:t>Pasal</w:t>
      </w:r>
      <w:r>
        <w:rPr>
          <w:b w:val="0"/>
          <w:color w:val="211F1F"/>
        </w:rPr>
        <w:t xml:space="preserve"> </w:t>
      </w:r>
      <w:r>
        <w:rPr>
          <w:color w:val="211F1F"/>
        </w:rPr>
        <w:t>34</w:t>
      </w:r>
      <w:r>
        <w:rPr>
          <w:b w:val="0"/>
          <w:color w:val="211F1F"/>
        </w:rPr>
        <w:t xml:space="preserve"> </w:t>
      </w:r>
      <w:r>
        <w:rPr>
          <w:color w:val="211F1F"/>
        </w:rPr>
        <w:t>Lain</w:t>
      </w:r>
      <w:r>
        <w:rPr>
          <w:b w:val="0"/>
          <w:color w:val="211F1F"/>
        </w:rPr>
        <w:t xml:space="preserve"> </w:t>
      </w:r>
      <w:r>
        <w:rPr>
          <w:color w:val="211F1F"/>
        </w:rPr>
        <w:t>–</w:t>
      </w:r>
      <w:r>
        <w:rPr>
          <w:b w:val="0"/>
          <w:color w:val="211F1F"/>
        </w:rPr>
        <w:t xml:space="preserve"> </w:t>
      </w:r>
      <w:r>
        <w:rPr>
          <w:color w:val="211F1F"/>
        </w:rPr>
        <w:t>lain</w:t>
      </w:r>
    </w:p>
    <w:p w14:paraId="3505E508" w14:textId="77777777" w:rsidR="0038493F" w:rsidRDefault="00000000">
      <w:pPr>
        <w:pStyle w:val="BodyText"/>
        <w:spacing w:before="238"/>
        <w:ind w:left="144" w:right="145"/>
      </w:pPr>
      <w:r>
        <w:rPr>
          <w:color w:val="211F1F"/>
        </w:rPr>
        <w:t xml:space="preserve">Hal hal lain </w:t>
      </w:r>
      <w:r>
        <w:rPr>
          <w:color w:val="211F1F"/>
          <w:spacing w:val="10"/>
        </w:rPr>
        <w:t xml:space="preserve">mengenai </w:t>
      </w:r>
      <w:r>
        <w:rPr>
          <w:color w:val="211F1F"/>
          <w:spacing w:val="12"/>
        </w:rPr>
        <w:t xml:space="preserve">Sentralisasi </w:t>
      </w:r>
      <w:r>
        <w:rPr>
          <w:color w:val="211F1F"/>
        </w:rPr>
        <w:t>Keuangan yang belum diatur dalam peraturan</w:t>
      </w:r>
      <w:r>
        <w:rPr>
          <w:color w:val="211F1F"/>
          <w:spacing w:val="-3"/>
        </w:rPr>
        <w:t xml:space="preserve"> </w:t>
      </w:r>
      <w:r>
        <w:rPr>
          <w:color w:val="211F1F"/>
        </w:rPr>
        <w:t>ini</w:t>
      </w:r>
      <w:r>
        <w:rPr>
          <w:color w:val="211F1F"/>
          <w:spacing w:val="-3"/>
        </w:rPr>
        <w:t xml:space="preserve"> </w:t>
      </w:r>
      <w:r>
        <w:rPr>
          <w:color w:val="211F1F"/>
        </w:rPr>
        <w:t>dapat</w:t>
      </w:r>
      <w:r>
        <w:rPr>
          <w:color w:val="211F1F"/>
          <w:spacing w:val="-3"/>
        </w:rPr>
        <w:t xml:space="preserve"> </w:t>
      </w:r>
      <w:r>
        <w:rPr>
          <w:color w:val="211F1F"/>
        </w:rPr>
        <w:t>diatur</w:t>
      </w:r>
      <w:r>
        <w:rPr>
          <w:color w:val="211F1F"/>
          <w:spacing w:val="-3"/>
        </w:rPr>
        <w:t xml:space="preserve"> </w:t>
      </w:r>
      <w:r>
        <w:rPr>
          <w:color w:val="211F1F"/>
        </w:rPr>
        <w:t>oleh</w:t>
      </w:r>
      <w:r>
        <w:rPr>
          <w:color w:val="211F1F"/>
          <w:spacing w:val="-3"/>
        </w:rPr>
        <w:t xml:space="preserve"> </w:t>
      </w:r>
      <w:r>
        <w:rPr>
          <w:color w:val="211F1F"/>
        </w:rPr>
        <w:t xml:space="preserve">Pimpinan </w:t>
      </w:r>
      <w:r>
        <w:rPr>
          <w:color w:val="211F1F"/>
          <w:spacing w:val="-2"/>
        </w:rPr>
        <w:t>HKBP</w:t>
      </w:r>
      <w:r>
        <w:rPr>
          <w:color w:val="211F1F"/>
          <w:spacing w:val="-12"/>
        </w:rPr>
        <w:t xml:space="preserve"> </w:t>
      </w:r>
      <w:r>
        <w:rPr>
          <w:color w:val="211F1F"/>
          <w:spacing w:val="-2"/>
        </w:rPr>
        <w:t>dan</w:t>
      </w:r>
      <w:r>
        <w:rPr>
          <w:color w:val="211F1F"/>
          <w:spacing w:val="-11"/>
        </w:rPr>
        <w:t xml:space="preserve"> </w:t>
      </w:r>
      <w:r>
        <w:rPr>
          <w:color w:val="211F1F"/>
          <w:spacing w:val="-2"/>
        </w:rPr>
        <w:t>MPS</w:t>
      </w:r>
      <w:r>
        <w:rPr>
          <w:color w:val="211F1F"/>
          <w:spacing w:val="-11"/>
        </w:rPr>
        <w:t xml:space="preserve"> </w:t>
      </w:r>
      <w:r>
        <w:rPr>
          <w:color w:val="211F1F"/>
          <w:spacing w:val="-2"/>
        </w:rPr>
        <w:t>beserta</w:t>
      </w:r>
      <w:r>
        <w:rPr>
          <w:color w:val="211F1F"/>
          <w:spacing w:val="-11"/>
        </w:rPr>
        <w:t xml:space="preserve"> </w:t>
      </w:r>
      <w:r>
        <w:rPr>
          <w:color w:val="211F1F"/>
          <w:spacing w:val="-2"/>
        </w:rPr>
        <w:t>Badan</w:t>
      </w:r>
      <w:r>
        <w:rPr>
          <w:color w:val="211F1F"/>
          <w:spacing w:val="-11"/>
        </w:rPr>
        <w:t xml:space="preserve"> </w:t>
      </w:r>
      <w:r>
        <w:rPr>
          <w:color w:val="211F1F"/>
          <w:spacing w:val="-2"/>
        </w:rPr>
        <w:t xml:space="preserve">Pengelola </w:t>
      </w:r>
      <w:r>
        <w:rPr>
          <w:color w:val="211F1F"/>
        </w:rPr>
        <w:t xml:space="preserve">Sentralisasi Keuangan dengan tidak bertentangan dengan AP HKBP </w:t>
      </w:r>
      <w:r>
        <w:rPr>
          <w:color w:val="211F1F"/>
          <w:spacing w:val="10"/>
        </w:rPr>
        <w:t xml:space="preserve">dan </w:t>
      </w:r>
      <w:r>
        <w:rPr>
          <w:color w:val="211F1F"/>
        </w:rPr>
        <w:t>Ketetapan Sinode</w:t>
      </w:r>
      <w:r>
        <w:rPr>
          <w:color w:val="211F1F"/>
          <w:spacing w:val="-19"/>
        </w:rPr>
        <w:t xml:space="preserve"> </w:t>
      </w:r>
      <w:r>
        <w:rPr>
          <w:color w:val="211F1F"/>
        </w:rPr>
        <w:t>Agung.</w:t>
      </w:r>
    </w:p>
    <w:p w14:paraId="3E304204" w14:textId="77777777" w:rsidR="0038493F" w:rsidRDefault="0038493F">
      <w:pPr>
        <w:pStyle w:val="BodyText"/>
        <w:spacing w:before="146"/>
        <w:ind w:left="0"/>
        <w:jc w:val="left"/>
      </w:pPr>
    </w:p>
    <w:p w14:paraId="5C6172B0" w14:textId="77777777" w:rsidR="0038493F" w:rsidRDefault="00000000">
      <w:pPr>
        <w:pStyle w:val="Heading2"/>
        <w:spacing w:line="240" w:lineRule="auto"/>
        <w:ind w:left="874" w:right="886" w:firstLine="595"/>
        <w:jc w:val="left"/>
      </w:pPr>
      <w:r>
        <w:rPr>
          <w:color w:val="211F1F"/>
        </w:rPr>
        <w:t>Pasal</w:t>
      </w:r>
      <w:r>
        <w:rPr>
          <w:b w:val="0"/>
          <w:color w:val="211F1F"/>
        </w:rPr>
        <w:t xml:space="preserve"> </w:t>
      </w:r>
      <w:r>
        <w:rPr>
          <w:color w:val="211F1F"/>
        </w:rPr>
        <w:t>35</w:t>
      </w:r>
      <w:r>
        <w:rPr>
          <w:b w:val="0"/>
          <w:color w:val="211F1F"/>
        </w:rPr>
        <w:t xml:space="preserve"> </w:t>
      </w:r>
      <w:r>
        <w:rPr>
          <w:color w:val="211F1F"/>
        </w:rPr>
        <w:t>Ketentuan</w:t>
      </w:r>
      <w:r>
        <w:rPr>
          <w:b w:val="0"/>
          <w:color w:val="211F1F"/>
          <w:spacing w:val="28"/>
        </w:rPr>
        <w:t xml:space="preserve"> </w:t>
      </w:r>
      <w:r>
        <w:rPr>
          <w:color w:val="211F1F"/>
        </w:rPr>
        <w:t>Peralihan</w:t>
      </w:r>
    </w:p>
    <w:p w14:paraId="21799E9C" w14:textId="77777777" w:rsidR="0038493F" w:rsidRDefault="00000000">
      <w:pPr>
        <w:pStyle w:val="ListParagraph"/>
        <w:numPr>
          <w:ilvl w:val="0"/>
          <w:numId w:val="398"/>
        </w:numPr>
        <w:tabs>
          <w:tab w:val="left" w:pos="421"/>
          <w:tab w:val="left" w:pos="423"/>
        </w:tabs>
        <w:spacing w:before="237"/>
        <w:ind w:right="159"/>
        <w:jc w:val="both"/>
        <w:rPr>
          <w:sz w:val="21"/>
        </w:rPr>
      </w:pPr>
      <w:r>
        <w:rPr>
          <w:color w:val="211F1F"/>
          <w:spacing w:val="-2"/>
          <w:sz w:val="21"/>
        </w:rPr>
        <w:t>Sentralisasi</w:t>
      </w:r>
      <w:r>
        <w:rPr>
          <w:color w:val="211F1F"/>
          <w:spacing w:val="-12"/>
          <w:sz w:val="21"/>
        </w:rPr>
        <w:t xml:space="preserve"> </w:t>
      </w:r>
      <w:r>
        <w:rPr>
          <w:color w:val="211F1F"/>
          <w:spacing w:val="-2"/>
          <w:sz w:val="21"/>
        </w:rPr>
        <w:t>Keuangan</w:t>
      </w:r>
      <w:r>
        <w:rPr>
          <w:color w:val="211F1F"/>
          <w:spacing w:val="-11"/>
          <w:sz w:val="21"/>
        </w:rPr>
        <w:t xml:space="preserve"> </w:t>
      </w:r>
      <w:r>
        <w:rPr>
          <w:color w:val="211F1F"/>
          <w:spacing w:val="-2"/>
          <w:sz w:val="21"/>
        </w:rPr>
        <w:t>ditetapkan</w:t>
      </w:r>
      <w:r>
        <w:rPr>
          <w:color w:val="211F1F"/>
          <w:spacing w:val="-11"/>
          <w:sz w:val="21"/>
        </w:rPr>
        <w:t xml:space="preserve"> </w:t>
      </w:r>
      <w:r>
        <w:rPr>
          <w:color w:val="211F1F"/>
          <w:spacing w:val="-2"/>
          <w:sz w:val="21"/>
        </w:rPr>
        <w:t>oleh Sinode</w:t>
      </w:r>
      <w:r>
        <w:rPr>
          <w:color w:val="211F1F"/>
          <w:spacing w:val="-12"/>
          <w:sz w:val="21"/>
        </w:rPr>
        <w:t xml:space="preserve"> </w:t>
      </w:r>
      <w:r>
        <w:rPr>
          <w:color w:val="211F1F"/>
          <w:spacing w:val="-2"/>
          <w:sz w:val="21"/>
        </w:rPr>
        <w:t>Agung</w:t>
      </w:r>
      <w:r>
        <w:rPr>
          <w:color w:val="211F1F"/>
          <w:spacing w:val="-11"/>
          <w:sz w:val="21"/>
        </w:rPr>
        <w:t xml:space="preserve"> </w:t>
      </w:r>
      <w:r>
        <w:rPr>
          <w:color w:val="211F1F"/>
          <w:spacing w:val="-2"/>
          <w:sz w:val="21"/>
        </w:rPr>
        <w:t>berlaku</w:t>
      </w:r>
      <w:r>
        <w:rPr>
          <w:color w:val="211F1F"/>
          <w:spacing w:val="-8"/>
          <w:sz w:val="21"/>
        </w:rPr>
        <w:t xml:space="preserve"> </w:t>
      </w:r>
      <w:r>
        <w:rPr>
          <w:color w:val="211F1F"/>
          <w:spacing w:val="-2"/>
          <w:sz w:val="21"/>
        </w:rPr>
        <w:t>sejak</w:t>
      </w:r>
      <w:r>
        <w:rPr>
          <w:color w:val="211F1F"/>
          <w:spacing w:val="-7"/>
          <w:sz w:val="21"/>
        </w:rPr>
        <w:t xml:space="preserve"> </w:t>
      </w:r>
      <w:r>
        <w:rPr>
          <w:color w:val="211F1F"/>
          <w:spacing w:val="-2"/>
          <w:sz w:val="21"/>
        </w:rPr>
        <w:t>1</w:t>
      </w:r>
      <w:r>
        <w:rPr>
          <w:color w:val="211F1F"/>
          <w:spacing w:val="-7"/>
          <w:sz w:val="21"/>
        </w:rPr>
        <w:t xml:space="preserve"> </w:t>
      </w:r>
      <w:r>
        <w:rPr>
          <w:color w:val="211F1F"/>
          <w:spacing w:val="-2"/>
          <w:sz w:val="21"/>
        </w:rPr>
        <w:t>Januari 2023.</w:t>
      </w:r>
    </w:p>
    <w:p w14:paraId="51C683E3" w14:textId="77777777" w:rsidR="0038493F" w:rsidRDefault="0038493F">
      <w:pPr>
        <w:pStyle w:val="ListParagraph"/>
        <w:rPr>
          <w:sz w:val="21"/>
        </w:rPr>
        <w:sectPr w:rsidR="0038493F">
          <w:pgSz w:w="8380" w:h="12450"/>
          <w:pgMar w:top="760" w:right="566" w:bottom="1200" w:left="425" w:header="0" w:footer="1015" w:gutter="0"/>
          <w:cols w:num="2" w:space="720" w:equalWidth="0">
            <w:col w:w="3608" w:space="74"/>
            <w:col w:w="3707"/>
          </w:cols>
        </w:sectPr>
      </w:pPr>
    </w:p>
    <w:p w14:paraId="47BE84AA" w14:textId="77777777" w:rsidR="0038493F" w:rsidRDefault="00000000">
      <w:pPr>
        <w:pStyle w:val="ListParagraph"/>
        <w:numPr>
          <w:ilvl w:val="0"/>
          <w:numId w:val="397"/>
        </w:numPr>
        <w:tabs>
          <w:tab w:val="left" w:pos="536"/>
          <w:tab w:val="left" w:pos="538"/>
        </w:tabs>
        <w:spacing w:before="62"/>
        <w:ind w:right="38"/>
        <w:jc w:val="both"/>
        <w:rPr>
          <w:sz w:val="21"/>
        </w:rPr>
      </w:pPr>
      <w:r>
        <w:rPr>
          <w:color w:val="211F1F"/>
          <w:sz w:val="21"/>
        </w:rPr>
        <w:lastRenderedPageBreak/>
        <w:t xml:space="preserve">Angka na asing na mardomu tu perubahan ala ditotophon paratuan on porlu ma adong masa peralihan </w:t>
      </w:r>
      <w:r>
        <w:rPr>
          <w:color w:val="211F1F"/>
          <w:spacing w:val="-2"/>
          <w:sz w:val="21"/>
        </w:rPr>
        <w:t>sahat</w:t>
      </w:r>
      <w:r>
        <w:rPr>
          <w:color w:val="211F1F"/>
          <w:spacing w:val="-17"/>
          <w:sz w:val="21"/>
        </w:rPr>
        <w:t xml:space="preserve"> </w:t>
      </w:r>
      <w:r>
        <w:rPr>
          <w:color w:val="211F1F"/>
          <w:spacing w:val="-2"/>
          <w:sz w:val="21"/>
        </w:rPr>
        <w:t>tu</w:t>
      </w:r>
      <w:r>
        <w:rPr>
          <w:color w:val="211F1F"/>
          <w:spacing w:val="-17"/>
          <w:sz w:val="21"/>
        </w:rPr>
        <w:t xml:space="preserve"> </w:t>
      </w:r>
      <w:r>
        <w:rPr>
          <w:color w:val="211F1F"/>
          <w:spacing w:val="-2"/>
          <w:sz w:val="21"/>
        </w:rPr>
        <w:t>ujung</w:t>
      </w:r>
      <w:r>
        <w:rPr>
          <w:color w:val="211F1F"/>
          <w:spacing w:val="-17"/>
          <w:sz w:val="21"/>
        </w:rPr>
        <w:t xml:space="preserve"> </w:t>
      </w:r>
      <w:r>
        <w:rPr>
          <w:color w:val="211F1F"/>
          <w:spacing w:val="-2"/>
          <w:sz w:val="21"/>
        </w:rPr>
        <w:t>ni</w:t>
      </w:r>
      <w:r>
        <w:rPr>
          <w:color w:val="211F1F"/>
          <w:spacing w:val="-17"/>
          <w:sz w:val="21"/>
        </w:rPr>
        <w:t xml:space="preserve"> </w:t>
      </w:r>
      <w:r>
        <w:rPr>
          <w:color w:val="211F1F"/>
          <w:spacing w:val="-2"/>
          <w:sz w:val="21"/>
        </w:rPr>
        <w:t>periode</w:t>
      </w:r>
      <w:r>
        <w:rPr>
          <w:color w:val="211F1F"/>
          <w:spacing w:val="10"/>
          <w:sz w:val="21"/>
        </w:rPr>
        <w:t xml:space="preserve"> </w:t>
      </w:r>
      <w:r>
        <w:rPr>
          <w:color w:val="211F1F"/>
          <w:spacing w:val="-2"/>
          <w:sz w:val="21"/>
        </w:rPr>
        <w:t>2020-2024.</w:t>
      </w:r>
    </w:p>
    <w:p w14:paraId="72F4487E" w14:textId="77777777" w:rsidR="0038493F" w:rsidRDefault="00000000">
      <w:pPr>
        <w:pStyle w:val="ListParagraph"/>
        <w:numPr>
          <w:ilvl w:val="0"/>
          <w:numId w:val="397"/>
        </w:numPr>
        <w:tabs>
          <w:tab w:val="left" w:pos="538"/>
        </w:tabs>
        <w:spacing w:line="237" w:lineRule="auto"/>
        <w:ind w:right="46"/>
        <w:rPr>
          <w:sz w:val="21"/>
        </w:rPr>
      </w:pPr>
      <w:r>
        <w:rPr>
          <w:color w:val="211F1F"/>
          <w:sz w:val="21"/>
        </w:rPr>
        <w:t>Saleleng masa peralihan</w:t>
      </w:r>
      <w:r>
        <w:rPr>
          <w:color w:val="211F1F"/>
          <w:spacing w:val="40"/>
          <w:sz w:val="21"/>
        </w:rPr>
        <w:t xml:space="preserve"> </w:t>
      </w:r>
      <w:r>
        <w:rPr>
          <w:color w:val="211F1F"/>
          <w:sz w:val="21"/>
        </w:rPr>
        <w:t>Pimpinan HKBP</w:t>
      </w:r>
      <w:r>
        <w:rPr>
          <w:color w:val="211F1F"/>
          <w:spacing w:val="-9"/>
          <w:sz w:val="21"/>
        </w:rPr>
        <w:t xml:space="preserve"> </w:t>
      </w:r>
      <w:r>
        <w:rPr>
          <w:color w:val="211F1F"/>
          <w:sz w:val="21"/>
        </w:rPr>
        <w:t>ma</w:t>
      </w:r>
      <w:r>
        <w:rPr>
          <w:color w:val="211F1F"/>
          <w:spacing w:val="-9"/>
          <w:sz w:val="21"/>
        </w:rPr>
        <w:t xml:space="preserve"> </w:t>
      </w:r>
      <w:r>
        <w:rPr>
          <w:color w:val="211F1F"/>
          <w:sz w:val="21"/>
        </w:rPr>
        <w:t>na</w:t>
      </w:r>
      <w:r>
        <w:rPr>
          <w:color w:val="211F1F"/>
          <w:spacing w:val="-9"/>
          <w:sz w:val="21"/>
        </w:rPr>
        <w:t xml:space="preserve"> </w:t>
      </w:r>
      <w:r>
        <w:rPr>
          <w:color w:val="211F1F"/>
          <w:sz w:val="21"/>
        </w:rPr>
        <w:t>paradehon</w:t>
      </w:r>
      <w:r>
        <w:rPr>
          <w:color w:val="211F1F"/>
          <w:spacing w:val="33"/>
          <w:sz w:val="21"/>
        </w:rPr>
        <w:t xml:space="preserve"> </w:t>
      </w:r>
      <w:r>
        <w:rPr>
          <w:color w:val="211F1F"/>
          <w:sz w:val="21"/>
        </w:rPr>
        <w:t>persiapan, penyesuaian dohot efektivitas laho padalanhon peraturan on .</w:t>
      </w:r>
    </w:p>
    <w:p w14:paraId="208E08B4" w14:textId="77777777" w:rsidR="0038493F" w:rsidRDefault="00000000">
      <w:pPr>
        <w:pStyle w:val="ListParagraph"/>
        <w:numPr>
          <w:ilvl w:val="0"/>
          <w:numId w:val="398"/>
        </w:numPr>
        <w:tabs>
          <w:tab w:val="left" w:pos="421"/>
          <w:tab w:val="left" w:pos="423"/>
        </w:tabs>
        <w:spacing w:before="62"/>
        <w:ind w:right="158"/>
        <w:jc w:val="both"/>
        <w:rPr>
          <w:sz w:val="21"/>
        </w:rPr>
      </w:pPr>
      <w:r>
        <w:br w:type="column"/>
      </w:r>
      <w:r>
        <w:rPr>
          <w:color w:val="211F1F"/>
          <w:sz w:val="21"/>
        </w:rPr>
        <w:t>Peraturan lain pada AP HKBP akan menyesuaikan pada Peraturan ini.</w:t>
      </w:r>
    </w:p>
    <w:p w14:paraId="03F0AFD8" w14:textId="77777777" w:rsidR="0038493F" w:rsidRDefault="00000000">
      <w:pPr>
        <w:pStyle w:val="ListParagraph"/>
        <w:numPr>
          <w:ilvl w:val="0"/>
          <w:numId w:val="398"/>
        </w:numPr>
        <w:tabs>
          <w:tab w:val="left" w:pos="421"/>
          <w:tab w:val="left" w:pos="423"/>
        </w:tabs>
        <w:spacing w:line="237" w:lineRule="auto"/>
        <w:ind w:right="144"/>
        <w:jc w:val="both"/>
        <w:rPr>
          <w:sz w:val="21"/>
        </w:rPr>
      </w:pPr>
      <w:r>
        <w:rPr>
          <w:color w:val="211F1F"/>
          <w:spacing w:val="14"/>
          <w:sz w:val="21"/>
        </w:rPr>
        <w:t>Hal-</w:t>
      </w:r>
      <w:r>
        <w:rPr>
          <w:color w:val="211F1F"/>
          <w:spacing w:val="9"/>
          <w:sz w:val="21"/>
        </w:rPr>
        <w:t xml:space="preserve">hal </w:t>
      </w:r>
      <w:r>
        <w:rPr>
          <w:color w:val="211F1F"/>
          <w:spacing w:val="10"/>
          <w:sz w:val="21"/>
        </w:rPr>
        <w:t xml:space="preserve">lain yang </w:t>
      </w:r>
      <w:r>
        <w:rPr>
          <w:color w:val="211F1F"/>
          <w:spacing w:val="12"/>
          <w:sz w:val="21"/>
        </w:rPr>
        <w:t xml:space="preserve">menyangkut perubahan </w:t>
      </w:r>
      <w:r>
        <w:rPr>
          <w:color w:val="211F1F"/>
          <w:spacing w:val="11"/>
          <w:sz w:val="21"/>
        </w:rPr>
        <w:t xml:space="preserve">akibat </w:t>
      </w:r>
      <w:r>
        <w:rPr>
          <w:color w:val="211F1F"/>
          <w:spacing w:val="12"/>
          <w:sz w:val="21"/>
        </w:rPr>
        <w:t xml:space="preserve">ditetapkanya </w:t>
      </w:r>
      <w:r>
        <w:rPr>
          <w:color w:val="211F1F"/>
          <w:spacing w:val="11"/>
          <w:sz w:val="21"/>
        </w:rPr>
        <w:t xml:space="preserve">peraturan </w:t>
      </w:r>
      <w:r>
        <w:rPr>
          <w:color w:val="211F1F"/>
          <w:sz w:val="21"/>
        </w:rPr>
        <w:t xml:space="preserve">ini </w:t>
      </w:r>
      <w:r>
        <w:rPr>
          <w:color w:val="211F1F"/>
          <w:spacing w:val="11"/>
          <w:sz w:val="21"/>
        </w:rPr>
        <w:t xml:space="preserve">memerlukan </w:t>
      </w:r>
      <w:r>
        <w:rPr>
          <w:color w:val="211F1F"/>
          <w:spacing w:val="13"/>
          <w:sz w:val="21"/>
        </w:rPr>
        <w:t xml:space="preserve">masa </w:t>
      </w:r>
      <w:r>
        <w:rPr>
          <w:color w:val="211F1F"/>
          <w:sz w:val="21"/>
        </w:rPr>
        <w:t>peralihan</w:t>
      </w:r>
      <w:r>
        <w:rPr>
          <w:color w:val="211F1F"/>
          <w:spacing w:val="-14"/>
          <w:sz w:val="21"/>
        </w:rPr>
        <w:t xml:space="preserve"> </w:t>
      </w:r>
      <w:r>
        <w:rPr>
          <w:color w:val="211F1F"/>
          <w:sz w:val="21"/>
        </w:rPr>
        <w:t>sampai</w:t>
      </w:r>
      <w:r>
        <w:rPr>
          <w:color w:val="211F1F"/>
          <w:spacing w:val="-13"/>
          <w:sz w:val="21"/>
        </w:rPr>
        <w:t xml:space="preserve"> </w:t>
      </w:r>
      <w:r>
        <w:rPr>
          <w:color w:val="211F1F"/>
          <w:sz w:val="21"/>
        </w:rPr>
        <w:t>dengan</w:t>
      </w:r>
      <w:r>
        <w:rPr>
          <w:color w:val="211F1F"/>
          <w:spacing w:val="-13"/>
          <w:sz w:val="21"/>
        </w:rPr>
        <w:t xml:space="preserve"> </w:t>
      </w:r>
      <w:r>
        <w:rPr>
          <w:color w:val="211F1F"/>
          <w:sz w:val="21"/>
        </w:rPr>
        <w:t>berakhirnya periode 2020-2024.</w:t>
      </w:r>
    </w:p>
    <w:p w14:paraId="4396ABC3" w14:textId="77777777" w:rsidR="0038493F" w:rsidRDefault="00000000">
      <w:pPr>
        <w:pStyle w:val="ListParagraph"/>
        <w:numPr>
          <w:ilvl w:val="0"/>
          <w:numId w:val="398"/>
        </w:numPr>
        <w:tabs>
          <w:tab w:val="left" w:pos="421"/>
          <w:tab w:val="left" w:pos="423"/>
        </w:tabs>
        <w:spacing w:before="2"/>
        <w:ind w:right="151"/>
        <w:jc w:val="both"/>
        <w:rPr>
          <w:sz w:val="21"/>
        </w:rPr>
      </w:pPr>
      <w:r>
        <w:rPr>
          <w:color w:val="211F1F"/>
          <w:spacing w:val="-2"/>
          <w:sz w:val="21"/>
        </w:rPr>
        <w:t>Pada</w:t>
      </w:r>
      <w:r>
        <w:rPr>
          <w:color w:val="211F1F"/>
          <w:spacing w:val="-11"/>
          <w:sz w:val="21"/>
        </w:rPr>
        <w:t xml:space="preserve"> </w:t>
      </w:r>
      <w:r>
        <w:rPr>
          <w:color w:val="211F1F"/>
          <w:spacing w:val="-2"/>
          <w:sz w:val="21"/>
        </w:rPr>
        <w:t>masa</w:t>
      </w:r>
      <w:r>
        <w:rPr>
          <w:color w:val="211F1F"/>
          <w:spacing w:val="-11"/>
          <w:sz w:val="21"/>
        </w:rPr>
        <w:t xml:space="preserve"> </w:t>
      </w:r>
      <w:r>
        <w:rPr>
          <w:color w:val="211F1F"/>
          <w:spacing w:val="-2"/>
          <w:sz w:val="21"/>
        </w:rPr>
        <w:t>peralihan</w:t>
      </w:r>
      <w:r>
        <w:rPr>
          <w:color w:val="211F1F"/>
          <w:spacing w:val="-11"/>
          <w:sz w:val="21"/>
        </w:rPr>
        <w:t xml:space="preserve"> </w:t>
      </w:r>
      <w:r>
        <w:rPr>
          <w:color w:val="211F1F"/>
          <w:spacing w:val="-2"/>
          <w:sz w:val="21"/>
        </w:rPr>
        <w:t>Pimpinan</w:t>
      </w:r>
      <w:r>
        <w:rPr>
          <w:color w:val="211F1F"/>
          <w:spacing w:val="-11"/>
          <w:sz w:val="21"/>
        </w:rPr>
        <w:t xml:space="preserve"> </w:t>
      </w:r>
      <w:r>
        <w:rPr>
          <w:color w:val="211F1F"/>
          <w:spacing w:val="-2"/>
          <w:sz w:val="21"/>
        </w:rPr>
        <w:t>HKBP melaksanakan</w:t>
      </w:r>
      <w:r>
        <w:rPr>
          <w:color w:val="211F1F"/>
          <w:spacing w:val="-12"/>
          <w:sz w:val="21"/>
        </w:rPr>
        <w:t xml:space="preserve"> </w:t>
      </w:r>
      <w:r>
        <w:rPr>
          <w:color w:val="211F1F"/>
          <w:spacing w:val="-2"/>
          <w:sz w:val="21"/>
        </w:rPr>
        <w:t>persiapan,</w:t>
      </w:r>
      <w:r>
        <w:rPr>
          <w:color w:val="211F1F"/>
          <w:spacing w:val="-11"/>
          <w:sz w:val="21"/>
        </w:rPr>
        <w:t xml:space="preserve"> </w:t>
      </w:r>
      <w:r>
        <w:rPr>
          <w:color w:val="211F1F"/>
          <w:spacing w:val="-2"/>
          <w:sz w:val="21"/>
        </w:rPr>
        <w:t xml:space="preserve">penyesuaian </w:t>
      </w:r>
      <w:r>
        <w:rPr>
          <w:color w:val="211F1F"/>
          <w:sz w:val="21"/>
        </w:rPr>
        <w:t>dan efektivitas pemberlakuan pe- raturan ini.</w:t>
      </w:r>
    </w:p>
    <w:p w14:paraId="06483DD2" w14:textId="77777777" w:rsidR="0038493F" w:rsidRDefault="0038493F">
      <w:pPr>
        <w:pStyle w:val="ListParagraph"/>
        <w:rPr>
          <w:sz w:val="21"/>
        </w:rPr>
        <w:sectPr w:rsidR="0038493F">
          <w:pgSz w:w="8380" w:h="12450"/>
          <w:pgMar w:top="760" w:right="566" w:bottom="1200" w:left="425" w:header="0" w:footer="1015" w:gutter="0"/>
          <w:cols w:num="2" w:space="720" w:equalWidth="0">
            <w:col w:w="3588" w:space="94"/>
            <w:col w:w="3707"/>
          </w:cols>
        </w:sectPr>
      </w:pPr>
    </w:p>
    <w:p w14:paraId="1C785CEF" w14:textId="77777777" w:rsidR="0038493F" w:rsidRDefault="00000000">
      <w:pPr>
        <w:pStyle w:val="Heading1"/>
        <w:spacing w:before="76"/>
        <w:ind w:left="495" w:right="408" w:hanging="4"/>
      </w:pPr>
      <w:r>
        <w:rPr>
          <w:color w:val="211F1F"/>
        </w:rPr>
        <w:lastRenderedPageBreak/>
        <w:t>PONGGOL</w:t>
      </w:r>
      <w:r>
        <w:rPr>
          <w:b w:val="0"/>
          <w:color w:val="211F1F"/>
        </w:rPr>
        <w:t xml:space="preserve"> </w:t>
      </w:r>
      <w:r>
        <w:rPr>
          <w:color w:val="211F1F"/>
        </w:rPr>
        <w:t>PAONOMHON</w:t>
      </w:r>
      <w:r>
        <w:rPr>
          <w:b w:val="0"/>
          <w:color w:val="211F1F"/>
        </w:rPr>
        <w:t xml:space="preserve"> </w:t>
      </w:r>
      <w:r>
        <w:rPr>
          <w:color w:val="211F1F"/>
        </w:rPr>
        <w:t>BADAN</w:t>
      </w:r>
      <w:r>
        <w:rPr>
          <w:b w:val="0"/>
          <w:color w:val="211F1F"/>
          <w:spacing w:val="-29"/>
        </w:rPr>
        <w:t xml:space="preserve"> </w:t>
      </w:r>
      <w:r>
        <w:rPr>
          <w:color w:val="211F1F"/>
        </w:rPr>
        <w:t>PENGELOLA</w:t>
      </w:r>
      <w:r>
        <w:rPr>
          <w:b w:val="0"/>
          <w:color w:val="211F1F"/>
        </w:rPr>
        <w:t xml:space="preserve"> </w:t>
      </w:r>
      <w:r>
        <w:rPr>
          <w:color w:val="211F1F"/>
          <w:spacing w:val="-6"/>
        </w:rPr>
        <w:t>SENTRALISASI</w:t>
      </w:r>
      <w:r>
        <w:rPr>
          <w:b w:val="0"/>
          <w:color w:val="211F1F"/>
          <w:spacing w:val="-24"/>
        </w:rPr>
        <w:t xml:space="preserve"> </w:t>
      </w:r>
      <w:r>
        <w:rPr>
          <w:color w:val="211F1F"/>
          <w:spacing w:val="-6"/>
        </w:rPr>
        <w:t>KEUANGAN</w:t>
      </w:r>
      <w:r>
        <w:rPr>
          <w:b w:val="0"/>
          <w:color w:val="211F1F"/>
          <w:spacing w:val="-6"/>
        </w:rPr>
        <w:t xml:space="preserve"> </w:t>
      </w:r>
      <w:r>
        <w:rPr>
          <w:color w:val="211F1F"/>
        </w:rPr>
        <w:t>(BPSK)</w:t>
      </w:r>
      <w:r>
        <w:rPr>
          <w:b w:val="0"/>
          <w:color w:val="211F1F"/>
          <w:spacing w:val="-17"/>
        </w:rPr>
        <w:t xml:space="preserve"> </w:t>
      </w:r>
      <w:r>
        <w:rPr>
          <w:color w:val="211F1F"/>
        </w:rPr>
        <w:t>HKBP</w:t>
      </w:r>
    </w:p>
    <w:p w14:paraId="509206C7" w14:textId="77777777" w:rsidR="0038493F" w:rsidRDefault="00000000">
      <w:pPr>
        <w:pStyle w:val="Heading2"/>
        <w:spacing w:before="235" w:line="240" w:lineRule="auto"/>
        <w:ind w:left="1253" w:right="1367" w:firstLine="10"/>
        <w:jc w:val="center"/>
      </w:pPr>
      <w:r>
        <w:rPr>
          <w:color w:val="211F1F"/>
        </w:rPr>
        <w:t>Bindu</w:t>
      </w:r>
      <w:r>
        <w:rPr>
          <w:b w:val="0"/>
          <w:color w:val="211F1F"/>
        </w:rPr>
        <w:t xml:space="preserve"> </w:t>
      </w:r>
      <w:r>
        <w:rPr>
          <w:color w:val="211F1F"/>
        </w:rPr>
        <w:t>36</w:t>
      </w:r>
      <w:r>
        <w:rPr>
          <w:b w:val="0"/>
          <w:color w:val="211F1F"/>
        </w:rPr>
        <w:t xml:space="preserve"> </w:t>
      </w:r>
      <w:r>
        <w:rPr>
          <w:color w:val="211F1F"/>
          <w:spacing w:val="-2"/>
        </w:rPr>
        <w:t>Hatontuan</w:t>
      </w:r>
    </w:p>
    <w:p w14:paraId="0D1AE4DA" w14:textId="77777777" w:rsidR="0038493F" w:rsidRDefault="00000000">
      <w:pPr>
        <w:pStyle w:val="ListParagraph"/>
        <w:numPr>
          <w:ilvl w:val="0"/>
          <w:numId w:val="396"/>
        </w:numPr>
        <w:tabs>
          <w:tab w:val="left" w:pos="384"/>
        </w:tabs>
        <w:spacing w:before="237" w:line="241" w:lineRule="exact"/>
        <w:ind w:left="384" w:hanging="240"/>
        <w:jc w:val="both"/>
        <w:rPr>
          <w:b/>
          <w:sz w:val="21"/>
        </w:rPr>
      </w:pPr>
      <w:r>
        <w:rPr>
          <w:b/>
          <w:color w:val="211F1F"/>
          <w:spacing w:val="-2"/>
          <w:sz w:val="21"/>
        </w:rPr>
        <w:t>Pangantusion</w:t>
      </w:r>
    </w:p>
    <w:p w14:paraId="5BCA2987" w14:textId="77777777" w:rsidR="0038493F" w:rsidRDefault="00000000">
      <w:pPr>
        <w:pStyle w:val="ListParagraph"/>
        <w:numPr>
          <w:ilvl w:val="1"/>
          <w:numId w:val="396"/>
        </w:numPr>
        <w:tabs>
          <w:tab w:val="left" w:pos="535"/>
          <w:tab w:val="left" w:pos="538"/>
        </w:tabs>
        <w:ind w:right="43"/>
        <w:jc w:val="both"/>
        <w:rPr>
          <w:sz w:val="21"/>
        </w:rPr>
      </w:pPr>
      <w:r>
        <w:rPr>
          <w:color w:val="211F1F"/>
          <w:sz w:val="21"/>
        </w:rPr>
        <w:t xml:space="preserve">Badan Pengelola Sentralisasi Keu- angan HKBP ima sada bagian ni </w:t>
      </w:r>
      <w:r>
        <w:rPr>
          <w:color w:val="211F1F"/>
          <w:spacing w:val="-4"/>
          <w:sz w:val="21"/>
        </w:rPr>
        <w:t>pangurupi</w:t>
      </w:r>
      <w:r>
        <w:rPr>
          <w:color w:val="211F1F"/>
          <w:spacing w:val="-6"/>
          <w:sz w:val="21"/>
        </w:rPr>
        <w:t xml:space="preserve"> </w:t>
      </w:r>
      <w:r>
        <w:rPr>
          <w:color w:val="211F1F"/>
          <w:spacing w:val="-4"/>
          <w:sz w:val="21"/>
        </w:rPr>
        <w:t>di</w:t>
      </w:r>
      <w:r>
        <w:rPr>
          <w:color w:val="211F1F"/>
          <w:spacing w:val="-6"/>
          <w:sz w:val="21"/>
        </w:rPr>
        <w:t xml:space="preserve"> </w:t>
      </w:r>
      <w:r>
        <w:rPr>
          <w:color w:val="211F1F"/>
          <w:spacing w:val="-4"/>
          <w:sz w:val="21"/>
        </w:rPr>
        <w:t>panghobasion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 xml:space="preserve">HKBP </w:t>
      </w:r>
      <w:r>
        <w:rPr>
          <w:color w:val="211F1F"/>
          <w:spacing w:val="10"/>
          <w:sz w:val="21"/>
        </w:rPr>
        <w:t xml:space="preserve">lumobi </w:t>
      </w:r>
      <w:r>
        <w:rPr>
          <w:color w:val="211F1F"/>
          <w:sz w:val="21"/>
        </w:rPr>
        <w:t xml:space="preserve">na </w:t>
      </w:r>
      <w:r>
        <w:rPr>
          <w:color w:val="211F1F"/>
          <w:spacing w:val="11"/>
          <w:sz w:val="21"/>
        </w:rPr>
        <w:t xml:space="preserve">marpardomuan </w:t>
      </w:r>
      <w:r>
        <w:rPr>
          <w:color w:val="211F1F"/>
          <w:spacing w:val="13"/>
          <w:sz w:val="21"/>
        </w:rPr>
        <w:t xml:space="preserve">tu </w:t>
      </w:r>
      <w:r>
        <w:rPr>
          <w:color w:val="211F1F"/>
          <w:spacing w:val="-4"/>
          <w:sz w:val="21"/>
        </w:rPr>
        <w:t>haroroan</w:t>
      </w:r>
      <w:r>
        <w:rPr>
          <w:color w:val="211F1F"/>
          <w:spacing w:val="-5"/>
          <w:sz w:val="21"/>
        </w:rPr>
        <w:t xml:space="preserve"> </w:t>
      </w:r>
      <w:r>
        <w:rPr>
          <w:color w:val="211F1F"/>
          <w:spacing w:val="-4"/>
          <w:sz w:val="21"/>
        </w:rPr>
        <w:t>ni</w:t>
      </w:r>
      <w:r>
        <w:rPr>
          <w:color w:val="211F1F"/>
          <w:spacing w:val="-5"/>
          <w:sz w:val="21"/>
        </w:rPr>
        <w:t xml:space="preserve"> </w:t>
      </w:r>
      <w:r>
        <w:rPr>
          <w:color w:val="211F1F"/>
          <w:spacing w:val="-4"/>
          <w:sz w:val="21"/>
        </w:rPr>
        <w:t>hepeng</w:t>
      </w:r>
      <w:r>
        <w:rPr>
          <w:color w:val="211F1F"/>
          <w:spacing w:val="-5"/>
          <w:sz w:val="21"/>
        </w:rPr>
        <w:t xml:space="preserve"> </w:t>
      </w:r>
      <w:r>
        <w:rPr>
          <w:color w:val="211F1F"/>
          <w:spacing w:val="-4"/>
          <w:sz w:val="21"/>
        </w:rPr>
        <w:t>dohot</w:t>
      </w:r>
      <w:r>
        <w:rPr>
          <w:color w:val="211F1F"/>
          <w:spacing w:val="-5"/>
          <w:sz w:val="21"/>
        </w:rPr>
        <w:t xml:space="preserve"> </w:t>
      </w:r>
      <w:r>
        <w:rPr>
          <w:color w:val="211F1F"/>
          <w:spacing w:val="-4"/>
          <w:sz w:val="21"/>
        </w:rPr>
        <w:t xml:space="preserve">mang-gohi </w:t>
      </w:r>
      <w:r>
        <w:rPr>
          <w:color w:val="211F1F"/>
          <w:sz w:val="21"/>
        </w:rPr>
        <w:t xml:space="preserve">nasa na ringkot tu panghobasion ni </w:t>
      </w:r>
      <w:r>
        <w:rPr>
          <w:color w:val="211F1F"/>
          <w:spacing w:val="-2"/>
          <w:sz w:val="21"/>
        </w:rPr>
        <w:t>HKBP.</w:t>
      </w:r>
    </w:p>
    <w:p w14:paraId="75A811EE" w14:textId="77777777" w:rsidR="0038493F" w:rsidRDefault="00000000">
      <w:pPr>
        <w:pStyle w:val="ListParagraph"/>
        <w:numPr>
          <w:ilvl w:val="1"/>
          <w:numId w:val="396"/>
        </w:numPr>
        <w:tabs>
          <w:tab w:val="left" w:pos="535"/>
          <w:tab w:val="left" w:pos="538"/>
        </w:tabs>
        <w:spacing w:line="237" w:lineRule="auto"/>
        <w:ind w:right="44"/>
        <w:jc w:val="both"/>
        <w:rPr>
          <w:sz w:val="21"/>
        </w:rPr>
      </w:pPr>
      <w:r>
        <w:rPr>
          <w:color w:val="211F1F"/>
          <w:sz w:val="21"/>
        </w:rPr>
        <w:t xml:space="preserve">Na manguluhon Badan Pengelola Sentralisasi Keuangan HKBP ima Komisioner na niradotan ni Dewan </w:t>
      </w:r>
      <w:r>
        <w:rPr>
          <w:color w:val="211F1F"/>
          <w:spacing w:val="10"/>
          <w:sz w:val="21"/>
        </w:rPr>
        <w:t xml:space="preserve">Pengawas </w:t>
      </w:r>
      <w:r>
        <w:rPr>
          <w:color w:val="211F1F"/>
          <w:sz w:val="21"/>
        </w:rPr>
        <w:t xml:space="preserve">jala </w:t>
      </w:r>
      <w:r>
        <w:rPr>
          <w:color w:val="211F1F"/>
          <w:spacing w:val="10"/>
          <w:sz w:val="21"/>
        </w:rPr>
        <w:t xml:space="preserve">marhapeahan </w:t>
      </w:r>
      <w:r>
        <w:rPr>
          <w:color w:val="211F1F"/>
          <w:spacing w:val="12"/>
          <w:sz w:val="21"/>
        </w:rPr>
        <w:t xml:space="preserve">di </w:t>
      </w:r>
      <w:r>
        <w:rPr>
          <w:color w:val="211F1F"/>
          <w:sz w:val="21"/>
        </w:rPr>
        <w:t>bagasan struktur organisasi HKBP.</w:t>
      </w:r>
    </w:p>
    <w:p w14:paraId="4BC4DB42" w14:textId="77777777" w:rsidR="0038493F" w:rsidRDefault="00000000">
      <w:pPr>
        <w:pStyle w:val="Heading2"/>
        <w:numPr>
          <w:ilvl w:val="0"/>
          <w:numId w:val="396"/>
        </w:numPr>
        <w:tabs>
          <w:tab w:val="left" w:pos="505"/>
        </w:tabs>
        <w:ind w:left="505" w:hanging="361"/>
        <w:jc w:val="both"/>
      </w:pPr>
      <w:r>
        <w:rPr>
          <w:color w:val="211F1F"/>
          <w:spacing w:val="-2"/>
        </w:rPr>
        <w:t>Fungsi</w:t>
      </w:r>
    </w:p>
    <w:p w14:paraId="5A1C604C" w14:textId="77777777" w:rsidR="0038493F" w:rsidRDefault="00000000">
      <w:pPr>
        <w:pStyle w:val="BodyText"/>
        <w:ind w:left="144" w:right="38"/>
      </w:pPr>
      <w:r>
        <w:rPr>
          <w:color w:val="211F1F"/>
        </w:rPr>
        <w:t xml:space="preserve">Badan Pengelola Sentralisasi Keuangan HKBP mangurupi Uluan ni HKBP laho mandalanhon panghobasion lumobi di bidang Sentralisasi Keuangan marhite </w:t>
      </w:r>
      <w:r>
        <w:rPr>
          <w:color w:val="211F1F"/>
          <w:spacing w:val="11"/>
        </w:rPr>
        <w:t xml:space="preserve">angka ruhut </w:t>
      </w:r>
      <w:r>
        <w:rPr>
          <w:color w:val="211F1F"/>
        </w:rPr>
        <w:t xml:space="preserve">ni </w:t>
      </w:r>
      <w:r>
        <w:rPr>
          <w:color w:val="211F1F"/>
          <w:spacing w:val="12"/>
        </w:rPr>
        <w:t xml:space="preserve">parhepengon </w:t>
      </w:r>
      <w:r>
        <w:rPr>
          <w:color w:val="211F1F"/>
        </w:rPr>
        <w:t xml:space="preserve">na </w:t>
      </w:r>
      <w:r>
        <w:rPr>
          <w:color w:val="211F1F"/>
          <w:spacing w:val="10"/>
        </w:rPr>
        <w:t xml:space="preserve">martanggungjawab, </w:t>
      </w:r>
      <w:r>
        <w:rPr>
          <w:color w:val="211F1F"/>
          <w:spacing w:val="9"/>
        </w:rPr>
        <w:t xml:space="preserve">haposan, </w:t>
      </w:r>
      <w:r>
        <w:rPr>
          <w:color w:val="211F1F"/>
        </w:rPr>
        <w:t xml:space="preserve">patar, </w:t>
      </w:r>
      <w:r>
        <w:rPr>
          <w:color w:val="211F1F"/>
          <w:spacing w:val="12"/>
        </w:rPr>
        <w:t xml:space="preserve">independen, marhatauon </w:t>
      </w:r>
      <w:r>
        <w:rPr>
          <w:color w:val="211F1F"/>
          <w:spacing w:val="11"/>
        </w:rPr>
        <w:t xml:space="preserve">huhut </w:t>
      </w:r>
      <w:r>
        <w:rPr>
          <w:color w:val="211F1F"/>
        </w:rPr>
        <w:t>mamangke teknologi informasi laho padalanhon</w:t>
      </w:r>
      <w:r>
        <w:rPr>
          <w:color w:val="211F1F"/>
          <w:spacing w:val="-14"/>
        </w:rPr>
        <w:t xml:space="preserve"> </w:t>
      </w:r>
      <w:r>
        <w:rPr>
          <w:color w:val="211F1F"/>
        </w:rPr>
        <w:t>fungsi:</w:t>
      </w:r>
    </w:p>
    <w:p w14:paraId="0DA71DFA" w14:textId="77777777" w:rsidR="0038493F" w:rsidRDefault="00000000">
      <w:pPr>
        <w:pStyle w:val="ListParagraph"/>
        <w:numPr>
          <w:ilvl w:val="1"/>
          <w:numId w:val="396"/>
        </w:numPr>
        <w:tabs>
          <w:tab w:val="left" w:pos="593"/>
          <w:tab w:val="left" w:pos="595"/>
        </w:tabs>
        <w:spacing w:line="237" w:lineRule="auto"/>
        <w:ind w:left="595" w:right="53" w:hanging="432"/>
        <w:jc w:val="both"/>
        <w:rPr>
          <w:sz w:val="21"/>
        </w:rPr>
      </w:pPr>
      <w:r>
        <w:rPr>
          <w:color w:val="211F1F"/>
          <w:spacing w:val="-2"/>
          <w:sz w:val="21"/>
        </w:rPr>
        <w:t>Mangarangrangi</w:t>
      </w:r>
      <w:r>
        <w:rPr>
          <w:color w:val="211F1F"/>
          <w:spacing w:val="-12"/>
          <w:sz w:val="21"/>
        </w:rPr>
        <w:t xml:space="preserve"> </w:t>
      </w:r>
      <w:r>
        <w:rPr>
          <w:color w:val="211F1F"/>
          <w:spacing w:val="-2"/>
          <w:sz w:val="21"/>
        </w:rPr>
        <w:t>kebijakan</w:t>
      </w:r>
      <w:r>
        <w:rPr>
          <w:color w:val="211F1F"/>
          <w:spacing w:val="-11"/>
          <w:sz w:val="21"/>
        </w:rPr>
        <w:t xml:space="preserve"> </w:t>
      </w:r>
      <w:r>
        <w:rPr>
          <w:color w:val="211F1F"/>
          <w:spacing w:val="-2"/>
          <w:sz w:val="21"/>
        </w:rPr>
        <w:t>teknis</w:t>
      </w:r>
      <w:r>
        <w:rPr>
          <w:color w:val="211F1F"/>
          <w:spacing w:val="-11"/>
          <w:sz w:val="21"/>
        </w:rPr>
        <w:t xml:space="preserve"> </w:t>
      </w:r>
      <w:r>
        <w:rPr>
          <w:color w:val="211F1F"/>
          <w:spacing w:val="-2"/>
          <w:sz w:val="21"/>
        </w:rPr>
        <w:t xml:space="preserve">di </w:t>
      </w:r>
      <w:r>
        <w:rPr>
          <w:color w:val="211F1F"/>
          <w:sz w:val="21"/>
        </w:rPr>
        <w:t>bidang Sentralisasi Keuangan;</w:t>
      </w:r>
    </w:p>
    <w:p w14:paraId="5F35B58B" w14:textId="77777777" w:rsidR="0038493F" w:rsidRDefault="00000000">
      <w:pPr>
        <w:pStyle w:val="ListParagraph"/>
        <w:numPr>
          <w:ilvl w:val="1"/>
          <w:numId w:val="396"/>
        </w:numPr>
        <w:tabs>
          <w:tab w:val="left" w:pos="593"/>
          <w:tab w:val="left" w:pos="595"/>
        </w:tabs>
        <w:ind w:left="595" w:right="51" w:hanging="432"/>
        <w:jc w:val="both"/>
        <w:rPr>
          <w:sz w:val="21"/>
        </w:rPr>
      </w:pPr>
      <w:r>
        <w:rPr>
          <w:color w:val="211F1F"/>
          <w:sz w:val="21"/>
        </w:rPr>
        <w:t>Patupa ulaon na marhadomuan tu Sentralisasi</w:t>
      </w:r>
      <w:r>
        <w:rPr>
          <w:color w:val="211F1F"/>
          <w:spacing w:val="-14"/>
          <w:sz w:val="21"/>
        </w:rPr>
        <w:t xml:space="preserve"> </w:t>
      </w:r>
      <w:r>
        <w:rPr>
          <w:color w:val="211F1F"/>
          <w:sz w:val="21"/>
        </w:rPr>
        <w:t>Keuangan.</w:t>
      </w:r>
    </w:p>
    <w:p w14:paraId="2A827867" w14:textId="77777777" w:rsidR="0038493F" w:rsidRDefault="00000000">
      <w:pPr>
        <w:pStyle w:val="ListParagraph"/>
        <w:numPr>
          <w:ilvl w:val="1"/>
          <w:numId w:val="396"/>
        </w:numPr>
        <w:tabs>
          <w:tab w:val="left" w:pos="593"/>
          <w:tab w:val="left" w:pos="595"/>
        </w:tabs>
        <w:spacing w:line="237" w:lineRule="auto"/>
        <w:ind w:left="595" w:right="48" w:hanging="432"/>
        <w:jc w:val="both"/>
        <w:rPr>
          <w:sz w:val="21"/>
        </w:rPr>
      </w:pPr>
      <w:r>
        <w:rPr>
          <w:color w:val="211F1F"/>
          <w:sz w:val="21"/>
        </w:rPr>
        <w:t>Maniroi jala patulushon ulaon di bidang Sentralisasi Keuangan.</w:t>
      </w:r>
    </w:p>
    <w:p w14:paraId="6A51D843" w14:textId="77777777" w:rsidR="0038493F" w:rsidRDefault="00000000">
      <w:pPr>
        <w:pStyle w:val="ListParagraph"/>
        <w:numPr>
          <w:ilvl w:val="1"/>
          <w:numId w:val="396"/>
        </w:numPr>
        <w:tabs>
          <w:tab w:val="left" w:pos="593"/>
          <w:tab w:val="left" w:pos="595"/>
        </w:tabs>
        <w:ind w:left="595" w:right="49" w:hanging="432"/>
        <w:jc w:val="both"/>
        <w:rPr>
          <w:sz w:val="21"/>
        </w:rPr>
      </w:pPr>
      <w:r>
        <w:rPr>
          <w:color w:val="211F1F"/>
          <w:sz w:val="21"/>
        </w:rPr>
        <w:t>Padalanhon ketatausahaan Badan Pengelola Sentralisasi Keuangan.</w:t>
      </w:r>
    </w:p>
    <w:p w14:paraId="60E2822A" w14:textId="77777777" w:rsidR="0038493F" w:rsidRDefault="00000000">
      <w:pPr>
        <w:pStyle w:val="ListParagraph"/>
        <w:numPr>
          <w:ilvl w:val="1"/>
          <w:numId w:val="396"/>
        </w:numPr>
        <w:tabs>
          <w:tab w:val="left" w:pos="593"/>
          <w:tab w:val="left" w:pos="595"/>
        </w:tabs>
        <w:spacing w:line="237" w:lineRule="auto"/>
        <w:ind w:left="595" w:right="40" w:hanging="432"/>
        <w:jc w:val="both"/>
        <w:rPr>
          <w:sz w:val="21"/>
        </w:rPr>
      </w:pPr>
      <w:r>
        <w:rPr>
          <w:color w:val="211F1F"/>
          <w:sz w:val="21"/>
        </w:rPr>
        <w:t>Patupa</w:t>
      </w:r>
      <w:r>
        <w:rPr>
          <w:color w:val="211F1F"/>
          <w:spacing w:val="-9"/>
          <w:sz w:val="21"/>
        </w:rPr>
        <w:t xml:space="preserve"> </w:t>
      </w:r>
      <w:r>
        <w:rPr>
          <w:color w:val="211F1F"/>
          <w:sz w:val="21"/>
        </w:rPr>
        <w:t>ulaon</w:t>
      </w:r>
      <w:r>
        <w:rPr>
          <w:color w:val="211F1F"/>
          <w:spacing w:val="-9"/>
          <w:sz w:val="21"/>
        </w:rPr>
        <w:t xml:space="preserve"> </w:t>
      </w:r>
      <w:r>
        <w:rPr>
          <w:color w:val="211F1F"/>
          <w:sz w:val="21"/>
        </w:rPr>
        <w:t>na</w:t>
      </w:r>
      <w:r>
        <w:rPr>
          <w:color w:val="211F1F"/>
          <w:spacing w:val="-9"/>
          <w:sz w:val="21"/>
        </w:rPr>
        <w:t xml:space="preserve"> </w:t>
      </w:r>
      <w:r>
        <w:rPr>
          <w:color w:val="211F1F"/>
          <w:sz w:val="21"/>
        </w:rPr>
        <w:t>pinasahat</w:t>
      </w:r>
      <w:r>
        <w:rPr>
          <w:color w:val="211F1F"/>
          <w:spacing w:val="-9"/>
          <w:sz w:val="21"/>
        </w:rPr>
        <w:t xml:space="preserve"> </w:t>
      </w:r>
      <w:r>
        <w:rPr>
          <w:color w:val="211F1F"/>
          <w:sz w:val="21"/>
        </w:rPr>
        <w:t>ni</w:t>
      </w:r>
      <w:r>
        <w:rPr>
          <w:color w:val="211F1F"/>
          <w:spacing w:val="-9"/>
          <w:sz w:val="21"/>
        </w:rPr>
        <w:t xml:space="preserve"> </w:t>
      </w:r>
      <w:r>
        <w:rPr>
          <w:color w:val="211F1F"/>
          <w:sz w:val="21"/>
        </w:rPr>
        <w:t xml:space="preserve">Uluan HKBP </w:t>
      </w:r>
      <w:r>
        <w:rPr>
          <w:color w:val="211F1F"/>
          <w:spacing w:val="9"/>
          <w:sz w:val="21"/>
        </w:rPr>
        <w:t xml:space="preserve">dalan </w:t>
      </w:r>
      <w:r>
        <w:rPr>
          <w:color w:val="211F1F"/>
          <w:sz w:val="21"/>
        </w:rPr>
        <w:t xml:space="preserve">laho </w:t>
      </w:r>
      <w:r>
        <w:rPr>
          <w:color w:val="211F1F"/>
          <w:spacing w:val="12"/>
          <w:sz w:val="21"/>
        </w:rPr>
        <w:t xml:space="preserve">pahinsathon </w:t>
      </w:r>
      <w:r>
        <w:rPr>
          <w:color w:val="211F1F"/>
          <w:sz w:val="21"/>
        </w:rPr>
        <w:t>panghobasion</w:t>
      </w:r>
      <w:r>
        <w:rPr>
          <w:color w:val="211F1F"/>
          <w:spacing w:val="40"/>
          <w:sz w:val="21"/>
        </w:rPr>
        <w:t xml:space="preserve"> </w:t>
      </w:r>
      <w:r>
        <w:rPr>
          <w:color w:val="211F1F"/>
          <w:sz w:val="21"/>
        </w:rPr>
        <w:t>HKBP</w:t>
      </w:r>
      <w:r>
        <w:rPr>
          <w:color w:val="211F1F"/>
          <w:spacing w:val="40"/>
          <w:sz w:val="21"/>
        </w:rPr>
        <w:t xml:space="preserve"> </w:t>
      </w:r>
      <w:r>
        <w:rPr>
          <w:color w:val="211F1F"/>
          <w:sz w:val="21"/>
        </w:rPr>
        <w:t>hombar</w:t>
      </w:r>
      <w:r>
        <w:rPr>
          <w:color w:val="211F1F"/>
          <w:spacing w:val="40"/>
          <w:sz w:val="21"/>
        </w:rPr>
        <w:t xml:space="preserve"> </w:t>
      </w:r>
      <w:r>
        <w:rPr>
          <w:color w:val="211F1F"/>
          <w:sz w:val="21"/>
        </w:rPr>
        <w:t>tu</w:t>
      </w:r>
    </w:p>
    <w:p w14:paraId="6CA880D0" w14:textId="77777777" w:rsidR="0038493F" w:rsidRDefault="00000000">
      <w:pPr>
        <w:rPr>
          <w:sz w:val="21"/>
        </w:rPr>
      </w:pPr>
      <w:r>
        <w:br w:type="column"/>
      </w:r>
    </w:p>
    <w:p w14:paraId="1762998F" w14:textId="77777777" w:rsidR="0038493F" w:rsidRDefault="0038493F">
      <w:pPr>
        <w:pStyle w:val="BodyText"/>
        <w:spacing w:before="59"/>
        <w:ind w:left="0"/>
        <w:jc w:val="left"/>
      </w:pPr>
    </w:p>
    <w:p w14:paraId="3CA9CF4D" w14:textId="77777777" w:rsidR="0038493F" w:rsidRDefault="00000000">
      <w:pPr>
        <w:pStyle w:val="Heading1"/>
        <w:ind w:left="835" w:right="816" w:firstLine="652"/>
        <w:jc w:val="left"/>
      </w:pPr>
      <w:r>
        <w:rPr>
          <w:color w:val="211F1F"/>
        </w:rPr>
        <w:t>BAB</w:t>
      </w:r>
      <w:r>
        <w:rPr>
          <w:b w:val="0"/>
          <w:color w:val="211F1F"/>
        </w:rPr>
        <w:t xml:space="preserve"> </w:t>
      </w:r>
      <w:r>
        <w:rPr>
          <w:color w:val="211F1F"/>
        </w:rPr>
        <w:t>VI</w:t>
      </w:r>
      <w:r>
        <w:rPr>
          <w:b w:val="0"/>
          <w:color w:val="211F1F"/>
        </w:rPr>
        <w:t xml:space="preserve"> </w:t>
      </w:r>
      <w:r>
        <w:rPr>
          <w:color w:val="211F1F"/>
          <w:spacing w:val="-8"/>
        </w:rPr>
        <w:t>BADAN</w:t>
      </w:r>
      <w:r>
        <w:rPr>
          <w:b w:val="0"/>
          <w:color w:val="211F1F"/>
          <w:spacing w:val="-27"/>
        </w:rPr>
        <w:t xml:space="preserve"> </w:t>
      </w:r>
      <w:r>
        <w:rPr>
          <w:color w:val="211F1F"/>
          <w:spacing w:val="-8"/>
        </w:rPr>
        <w:t>PENGELOLA</w:t>
      </w:r>
    </w:p>
    <w:p w14:paraId="59829A55" w14:textId="77777777" w:rsidR="0038493F" w:rsidRDefault="00000000">
      <w:pPr>
        <w:pStyle w:val="Heading1"/>
        <w:spacing w:line="237" w:lineRule="auto"/>
        <w:ind w:left="1191" w:hanging="696"/>
        <w:jc w:val="left"/>
      </w:pPr>
      <w:bookmarkStart w:id="0" w:name="_TOC_250000"/>
      <w:r>
        <w:rPr>
          <w:color w:val="211F1F"/>
          <w:spacing w:val="-6"/>
        </w:rPr>
        <w:t>SENTRALISASI</w:t>
      </w:r>
      <w:r>
        <w:rPr>
          <w:b w:val="0"/>
          <w:color w:val="211F1F"/>
          <w:spacing w:val="-24"/>
        </w:rPr>
        <w:t xml:space="preserve"> </w:t>
      </w:r>
      <w:r>
        <w:rPr>
          <w:color w:val="211F1F"/>
          <w:spacing w:val="-6"/>
        </w:rPr>
        <w:t>KEUANGAN</w:t>
      </w:r>
      <w:r>
        <w:rPr>
          <w:b w:val="0"/>
          <w:color w:val="211F1F"/>
          <w:spacing w:val="-6"/>
        </w:rPr>
        <w:t xml:space="preserve"> </w:t>
      </w:r>
      <w:r>
        <w:rPr>
          <w:color w:val="211F1F"/>
        </w:rPr>
        <w:t>(BPSK)</w:t>
      </w:r>
      <w:r>
        <w:rPr>
          <w:b w:val="0"/>
          <w:color w:val="211F1F"/>
          <w:spacing w:val="-17"/>
        </w:rPr>
        <w:t xml:space="preserve"> </w:t>
      </w:r>
      <w:bookmarkEnd w:id="0"/>
      <w:r>
        <w:rPr>
          <w:color w:val="211F1F"/>
        </w:rPr>
        <w:t>HKBP</w:t>
      </w:r>
    </w:p>
    <w:p w14:paraId="02679529" w14:textId="77777777" w:rsidR="0038493F" w:rsidRDefault="00000000">
      <w:pPr>
        <w:pStyle w:val="Heading2"/>
        <w:spacing w:before="239" w:line="240" w:lineRule="auto"/>
        <w:ind w:left="1008" w:right="944" w:firstLine="460"/>
        <w:jc w:val="left"/>
      </w:pPr>
      <w:r>
        <w:rPr>
          <w:color w:val="211F1F"/>
        </w:rPr>
        <w:t>Pasal</w:t>
      </w:r>
      <w:r>
        <w:rPr>
          <w:b w:val="0"/>
          <w:color w:val="211F1F"/>
        </w:rPr>
        <w:t xml:space="preserve"> </w:t>
      </w:r>
      <w:r>
        <w:rPr>
          <w:color w:val="211F1F"/>
        </w:rPr>
        <w:t>36</w:t>
      </w:r>
      <w:r>
        <w:rPr>
          <w:b w:val="0"/>
          <w:color w:val="211F1F"/>
        </w:rPr>
        <w:t xml:space="preserve"> </w:t>
      </w:r>
      <w:r>
        <w:rPr>
          <w:color w:val="211F1F"/>
        </w:rPr>
        <w:t>Ketentuan</w:t>
      </w:r>
      <w:r>
        <w:rPr>
          <w:b w:val="0"/>
          <w:color w:val="211F1F"/>
          <w:spacing w:val="17"/>
        </w:rPr>
        <w:t xml:space="preserve"> </w:t>
      </w:r>
      <w:r>
        <w:rPr>
          <w:color w:val="211F1F"/>
        </w:rPr>
        <w:t>Umum</w:t>
      </w:r>
    </w:p>
    <w:p w14:paraId="5AD1F70C" w14:textId="77777777" w:rsidR="0038493F" w:rsidRDefault="00000000">
      <w:pPr>
        <w:pStyle w:val="ListParagraph"/>
        <w:numPr>
          <w:ilvl w:val="0"/>
          <w:numId w:val="395"/>
        </w:numPr>
        <w:tabs>
          <w:tab w:val="left" w:pos="523"/>
        </w:tabs>
        <w:spacing w:before="237" w:line="241" w:lineRule="exact"/>
        <w:ind w:hanging="340"/>
        <w:jc w:val="both"/>
        <w:rPr>
          <w:b/>
          <w:sz w:val="21"/>
        </w:rPr>
      </w:pPr>
      <w:r>
        <w:rPr>
          <w:b/>
          <w:color w:val="211F1F"/>
          <w:spacing w:val="-2"/>
          <w:sz w:val="21"/>
        </w:rPr>
        <w:t>Pengertian</w:t>
      </w:r>
    </w:p>
    <w:p w14:paraId="43FF6732" w14:textId="77777777" w:rsidR="0038493F" w:rsidRDefault="00000000">
      <w:pPr>
        <w:pStyle w:val="ListParagraph"/>
        <w:numPr>
          <w:ilvl w:val="1"/>
          <w:numId w:val="395"/>
        </w:numPr>
        <w:tabs>
          <w:tab w:val="left" w:pos="535"/>
          <w:tab w:val="left" w:pos="538"/>
        </w:tabs>
        <w:ind w:right="149"/>
        <w:jc w:val="both"/>
        <w:rPr>
          <w:sz w:val="21"/>
        </w:rPr>
      </w:pPr>
      <w:r>
        <w:rPr>
          <w:color w:val="211F1F"/>
          <w:spacing w:val="10"/>
          <w:sz w:val="21"/>
        </w:rPr>
        <w:t xml:space="preserve">Badan </w:t>
      </w:r>
      <w:r>
        <w:rPr>
          <w:color w:val="211F1F"/>
          <w:spacing w:val="12"/>
          <w:sz w:val="21"/>
        </w:rPr>
        <w:t xml:space="preserve">Pengelola </w:t>
      </w:r>
      <w:r>
        <w:rPr>
          <w:color w:val="211F1F"/>
          <w:spacing w:val="14"/>
          <w:sz w:val="21"/>
        </w:rPr>
        <w:t xml:space="preserve">Sentralisasi </w:t>
      </w:r>
      <w:r>
        <w:rPr>
          <w:color w:val="211F1F"/>
          <w:spacing w:val="11"/>
          <w:sz w:val="21"/>
        </w:rPr>
        <w:t xml:space="preserve">Keuangan </w:t>
      </w:r>
      <w:r>
        <w:rPr>
          <w:color w:val="211F1F"/>
          <w:spacing w:val="9"/>
          <w:sz w:val="21"/>
        </w:rPr>
        <w:t xml:space="preserve">HKBP </w:t>
      </w:r>
      <w:r>
        <w:rPr>
          <w:color w:val="211F1F"/>
          <w:spacing w:val="10"/>
          <w:sz w:val="21"/>
        </w:rPr>
        <w:t xml:space="preserve">adalah </w:t>
      </w:r>
      <w:r>
        <w:rPr>
          <w:color w:val="211F1F"/>
          <w:spacing w:val="13"/>
          <w:sz w:val="21"/>
        </w:rPr>
        <w:t xml:space="preserve">unsur </w:t>
      </w:r>
      <w:r>
        <w:rPr>
          <w:color w:val="211F1F"/>
          <w:sz w:val="21"/>
        </w:rPr>
        <w:t>penunjang</w:t>
      </w:r>
      <w:r>
        <w:rPr>
          <w:color w:val="211F1F"/>
          <w:spacing w:val="-14"/>
          <w:sz w:val="21"/>
        </w:rPr>
        <w:t xml:space="preserve"> </w:t>
      </w:r>
      <w:r>
        <w:rPr>
          <w:color w:val="211F1F"/>
          <w:sz w:val="21"/>
        </w:rPr>
        <w:t>pelayanan</w:t>
      </w:r>
      <w:r>
        <w:rPr>
          <w:color w:val="211F1F"/>
          <w:spacing w:val="-13"/>
          <w:sz w:val="21"/>
        </w:rPr>
        <w:t xml:space="preserve"> </w:t>
      </w:r>
      <w:r>
        <w:rPr>
          <w:color w:val="211F1F"/>
          <w:sz w:val="21"/>
        </w:rPr>
        <w:t>HKBP</w:t>
      </w:r>
      <w:r>
        <w:rPr>
          <w:color w:val="211F1F"/>
          <w:spacing w:val="-13"/>
          <w:sz w:val="21"/>
        </w:rPr>
        <w:t xml:space="preserve"> </w:t>
      </w:r>
      <w:r>
        <w:rPr>
          <w:color w:val="211F1F"/>
          <w:sz w:val="21"/>
        </w:rPr>
        <w:t>khusus pengelolaan Sentralisasi Keuangan menyangkut sumber keuangan dan pembiayaan</w:t>
      </w:r>
      <w:r>
        <w:rPr>
          <w:color w:val="211F1F"/>
          <w:spacing w:val="-2"/>
          <w:sz w:val="21"/>
        </w:rPr>
        <w:t xml:space="preserve"> </w:t>
      </w:r>
      <w:r>
        <w:rPr>
          <w:color w:val="211F1F"/>
          <w:sz w:val="21"/>
        </w:rPr>
        <w:t>Pelayanan</w:t>
      </w:r>
      <w:r>
        <w:rPr>
          <w:color w:val="211F1F"/>
          <w:spacing w:val="-2"/>
          <w:sz w:val="21"/>
        </w:rPr>
        <w:t xml:space="preserve"> </w:t>
      </w:r>
      <w:r>
        <w:rPr>
          <w:color w:val="211F1F"/>
          <w:sz w:val="21"/>
        </w:rPr>
        <w:t>HKBP.</w:t>
      </w:r>
    </w:p>
    <w:p w14:paraId="3826BFDB" w14:textId="77777777" w:rsidR="0038493F" w:rsidRDefault="00000000">
      <w:pPr>
        <w:pStyle w:val="ListParagraph"/>
        <w:numPr>
          <w:ilvl w:val="1"/>
          <w:numId w:val="395"/>
        </w:numPr>
        <w:tabs>
          <w:tab w:val="left" w:pos="535"/>
          <w:tab w:val="left" w:pos="538"/>
        </w:tabs>
        <w:spacing w:before="230"/>
        <w:ind w:right="149"/>
        <w:jc w:val="both"/>
        <w:rPr>
          <w:sz w:val="21"/>
        </w:rPr>
      </w:pPr>
      <w:r>
        <w:rPr>
          <w:color w:val="211F1F"/>
          <w:spacing w:val="10"/>
          <w:sz w:val="21"/>
        </w:rPr>
        <w:t xml:space="preserve">Badan </w:t>
      </w:r>
      <w:r>
        <w:rPr>
          <w:color w:val="211F1F"/>
          <w:spacing w:val="12"/>
          <w:sz w:val="21"/>
        </w:rPr>
        <w:t xml:space="preserve">Pengelola </w:t>
      </w:r>
      <w:r>
        <w:rPr>
          <w:color w:val="211F1F"/>
          <w:spacing w:val="14"/>
          <w:sz w:val="21"/>
        </w:rPr>
        <w:t xml:space="preserve">Sentralisasi </w:t>
      </w:r>
      <w:r>
        <w:rPr>
          <w:color w:val="211F1F"/>
          <w:sz w:val="21"/>
        </w:rPr>
        <w:t>Keuangan HKBP dipimpin oleh komisioner</w:t>
      </w:r>
      <w:r>
        <w:rPr>
          <w:color w:val="211F1F"/>
          <w:spacing w:val="-14"/>
          <w:sz w:val="21"/>
        </w:rPr>
        <w:t xml:space="preserve"> </w:t>
      </w:r>
      <w:r>
        <w:rPr>
          <w:color w:val="211F1F"/>
          <w:sz w:val="21"/>
        </w:rPr>
        <w:t>dan</w:t>
      </w:r>
      <w:r>
        <w:rPr>
          <w:color w:val="211F1F"/>
          <w:spacing w:val="-13"/>
          <w:sz w:val="21"/>
        </w:rPr>
        <w:t xml:space="preserve"> </w:t>
      </w:r>
      <w:r>
        <w:rPr>
          <w:color w:val="211F1F"/>
          <w:sz w:val="21"/>
        </w:rPr>
        <w:t>diawasi</w:t>
      </w:r>
      <w:r>
        <w:rPr>
          <w:color w:val="211F1F"/>
          <w:spacing w:val="-13"/>
          <w:sz w:val="21"/>
        </w:rPr>
        <w:t xml:space="preserve"> </w:t>
      </w:r>
      <w:r>
        <w:rPr>
          <w:color w:val="211F1F"/>
          <w:sz w:val="21"/>
        </w:rPr>
        <w:t>oleh</w:t>
      </w:r>
      <w:r>
        <w:rPr>
          <w:color w:val="211F1F"/>
          <w:spacing w:val="-13"/>
          <w:sz w:val="21"/>
        </w:rPr>
        <w:t xml:space="preserve"> </w:t>
      </w:r>
      <w:r>
        <w:rPr>
          <w:color w:val="211F1F"/>
          <w:sz w:val="21"/>
        </w:rPr>
        <w:t>Dewan Pengawas serta berkedudukan di dalam struktur organisasi HKBP.</w:t>
      </w:r>
    </w:p>
    <w:p w14:paraId="419B1478" w14:textId="77777777" w:rsidR="0038493F" w:rsidRDefault="00000000">
      <w:pPr>
        <w:pStyle w:val="Heading2"/>
        <w:numPr>
          <w:ilvl w:val="0"/>
          <w:numId w:val="395"/>
        </w:numPr>
        <w:tabs>
          <w:tab w:val="left" w:pos="383"/>
        </w:tabs>
        <w:spacing w:line="233" w:lineRule="exact"/>
        <w:ind w:left="383" w:hanging="200"/>
        <w:jc w:val="both"/>
      </w:pPr>
      <w:r>
        <w:rPr>
          <w:color w:val="211F1F"/>
          <w:spacing w:val="-2"/>
        </w:rPr>
        <w:t>Fungsi</w:t>
      </w:r>
    </w:p>
    <w:p w14:paraId="756D0640" w14:textId="77777777" w:rsidR="0038493F" w:rsidRDefault="00000000">
      <w:pPr>
        <w:pStyle w:val="BodyText"/>
        <w:ind w:left="144" w:right="148"/>
      </w:pPr>
      <w:r>
        <w:rPr>
          <w:color w:val="211F1F"/>
        </w:rPr>
        <w:t xml:space="preserve">Badan Pengelola Sentralisasi Keuangan HKBP, mempunyai tugas membantu Pimpinan HKBP dalam melaksanakan fungsi Penunjang urusan </w:t>
      </w:r>
      <w:r>
        <w:rPr>
          <w:color w:val="211F1F"/>
          <w:spacing w:val="10"/>
        </w:rPr>
        <w:t xml:space="preserve">pelayanan </w:t>
      </w:r>
      <w:r>
        <w:rPr>
          <w:color w:val="211F1F"/>
        </w:rPr>
        <w:t>khusus Sentralisasi Keuangan dengan prinsip</w:t>
      </w:r>
      <w:r>
        <w:rPr>
          <w:color w:val="211F1F"/>
          <w:spacing w:val="40"/>
        </w:rPr>
        <w:t xml:space="preserve"> </w:t>
      </w:r>
      <w:r>
        <w:rPr>
          <w:color w:val="211F1F"/>
        </w:rPr>
        <w:t>sistem manajemen Keuangan yang bertanggung-jawab, akuntabel, transparan, independen, dan profesional serta</w:t>
      </w:r>
      <w:r>
        <w:rPr>
          <w:color w:val="211F1F"/>
          <w:spacing w:val="-8"/>
        </w:rPr>
        <w:t xml:space="preserve"> </w:t>
      </w:r>
      <w:r>
        <w:rPr>
          <w:color w:val="211F1F"/>
        </w:rPr>
        <w:t>memanfaatkan</w:t>
      </w:r>
      <w:r>
        <w:rPr>
          <w:color w:val="211F1F"/>
          <w:spacing w:val="-8"/>
        </w:rPr>
        <w:t xml:space="preserve"> </w:t>
      </w:r>
      <w:r>
        <w:rPr>
          <w:color w:val="211F1F"/>
        </w:rPr>
        <w:t>teknologi</w:t>
      </w:r>
      <w:r>
        <w:rPr>
          <w:color w:val="211F1F"/>
          <w:spacing w:val="-8"/>
        </w:rPr>
        <w:t xml:space="preserve"> </w:t>
      </w:r>
      <w:r>
        <w:rPr>
          <w:color w:val="211F1F"/>
        </w:rPr>
        <w:t>Informasi dalam menyelenggarakan fungsi:</w:t>
      </w:r>
    </w:p>
    <w:p w14:paraId="7295AA1A" w14:textId="77777777" w:rsidR="0038493F" w:rsidRDefault="00000000">
      <w:pPr>
        <w:pStyle w:val="ListParagraph"/>
        <w:numPr>
          <w:ilvl w:val="1"/>
          <w:numId w:val="395"/>
        </w:numPr>
        <w:tabs>
          <w:tab w:val="left" w:pos="593"/>
          <w:tab w:val="left" w:pos="595"/>
        </w:tabs>
        <w:spacing w:line="237" w:lineRule="auto"/>
        <w:ind w:left="595" w:right="149" w:hanging="452"/>
        <w:rPr>
          <w:sz w:val="21"/>
        </w:rPr>
      </w:pPr>
      <w:r>
        <w:rPr>
          <w:color w:val="211F1F"/>
          <w:sz w:val="21"/>
        </w:rPr>
        <w:t>Perumusan</w:t>
      </w:r>
      <w:r>
        <w:rPr>
          <w:color w:val="211F1F"/>
          <w:spacing w:val="40"/>
          <w:sz w:val="21"/>
        </w:rPr>
        <w:t xml:space="preserve"> </w:t>
      </w:r>
      <w:r>
        <w:rPr>
          <w:color w:val="211F1F"/>
          <w:sz w:val="21"/>
        </w:rPr>
        <w:t>kebijakan</w:t>
      </w:r>
      <w:r>
        <w:rPr>
          <w:color w:val="211F1F"/>
          <w:spacing w:val="40"/>
          <w:sz w:val="21"/>
        </w:rPr>
        <w:t xml:space="preserve"> </w:t>
      </w:r>
      <w:r>
        <w:rPr>
          <w:color w:val="211F1F"/>
          <w:sz w:val="21"/>
        </w:rPr>
        <w:t>teknis</w:t>
      </w:r>
      <w:r>
        <w:rPr>
          <w:color w:val="211F1F"/>
          <w:spacing w:val="40"/>
          <w:sz w:val="21"/>
        </w:rPr>
        <w:t xml:space="preserve"> </w:t>
      </w:r>
      <w:r>
        <w:rPr>
          <w:color w:val="211F1F"/>
          <w:spacing w:val="10"/>
          <w:sz w:val="21"/>
        </w:rPr>
        <w:t>di</w:t>
      </w:r>
      <w:r>
        <w:rPr>
          <w:color w:val="211F1F"/>
          <w:spacing w:val="40"/>
          <w:sz w:val="21"/>
        </w:rPr>
        <w:t xml:space="preserve"> </w:t>
      </w:r>
      <w:r>
        <w:rPr>
          <w:color w:val="211F1F"/>
          <w:sz w:val="21"/>
        </w:rPr>
        <w:t>bidang Sentralisasi Keuangan.</w:t>
      </w:r>
    </w:p>
    <w:p w14:paraId="72AB942A" w14:textId="77777777" w:rsidR="0038493F" w:rsidRDefault="00000000">
      <w:pPr>
        <w:pStyle w:val="ListParagraph"/>
        <w:numPr>
          <w:ilvl w:val="1"/>
          <w:numId w:val="395"/>
        </w:numPr>
        <w:tabs>
          <w:tab w:val="left" w:pos="593"/>
          <w:tab w:val="left" w:pos="595"/>
        </w:tabs>
        <w:ind w:left="595" w:right="158" w:hanging="452"/>
        <w:rPr>
          <w:sz w:val="21"/>
        </w:rPr>
      </w:pPr>
      <w:r>
        <w:rPr>
          <w:color w:val="211F1F"/>
          <w:sz w:val="21"/>
        </w:rPr>
        <w:t>Penyelenggaraan urusan berkaitan dengan Sentralisasi Keuangan.</w:t>
      </w:r>
    </w:p>
    <w:p w14:paraId="3B5FFEAD" w14:textId="77777777" w:rsidR="0038493F" w:rsidRDefault="00000000">
      <w:pPr>
        <w:pStyle w:val="ListParagraph"/>
        <w:numPr>
          <w:ilvl w:val="1"/>
          <w:numId w:val="395"/>
        </w:numPr>
        <w:tabs>
          <w:tab w:val="left" w:pos="593"/>
          <w:tab w:val="left" w:pos="595"/>
        </w:tabs>
        <w:spacing w:line="237" w:lineRule="auto"/>
        <w:ind w:left="595" w:right="158" w:hanging="452"/>
        <w:rPr>
          <w:sz w:val="21"/>
        </w:rPr>
      </w:pPr>
      <w:r>
        <w:rPr>
          <w:color w:val="211F1F"/>
          <w:sz w:val="21"/>
        </w:rPr>
        <w:t>Pembinaan dan pelaksanaan tugas di bidang Sentralisasi Keuangan.</w:t>
      </w:r>
    </w:p>
    <w:p w14:paraId="6CBA1095" w14:textId="77777777" w:rsidR="0038493F" w:rsidRDefault="00000000">
      <w:pPr>
        <w:pStyle w:val="ListParagraph"/>
        <w:numPr>
          <w:ilvl w:val="1"/>
          <w:numId w:val="395"/>
        </w:numPr>
        <w:tabs>
          <w:tab w:val="left" w:pos="593"/>
          <w:tab w:val="left" w:pos="595"/>
        </w:tabs>
        <w:ind w:left="595" w:right="158" w:hanging="452"/>
        <w:rPr>
          <w:sz w:val="21"/>
        </w:rPr>
      </w:pPr>
      <w:r>
        <w:rPr>
          <w:color w:val="211F1F"/>
          <w:sz w:val="21"/>
        </w:rPr>
        <w:t>Pelaksanaan ketatausahaan Badan Pengelola Sentralisasi Keuangan.</w:t>
      </w:r>
    </w:p>
    <w:p w14:paraId="391B06E3"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8" w:space="83"/>
            <w:col w:w="3708"/>
          </w:cols>
        </w:sectPr>
      </w:pPr>
    </w:p>
    <w:p w14:paraId="5CE3F586" w14:textId="77777777" w:rsidR="0038493F" w:rsidRDefault="00000000">
      <w:pPr>
        <w:pStyle w:val="BodyText"/>
        <w:spacing w:before="62"/>
        <w:ind w:left="595"/>
        <w:jc w:val="left"/>
      </w:pPr>
      <w:r>
        <w:rPr>
          <w:color w:val="211F1F"/>
        </w:rPr>
        <w:lastRenderedPageBreak/>
        <w:t>tugas</w:t>
      </w:r>
      <w:r>
        <w:rPr>
          <w:color w:val="211F1F"/>
          <w:spacing w:val="14"/>
        </w:rPr>
        <w:t xml:space="preserve"> </w:t>
      </w:r>
      <w:r>
        <w:rPr>
          <w:color w:val="211F1F"/>
        </w:rPr>
        <w:t>dohot</w:t>
      </w:r>
      <w:r>
        <w:rPr>
          <w:color w:val="211F1F"/>
          <w:spacing w:val="14"/>
        </w:rPr>
        <w:t xml:space="preserve"> </w:t>
      </w:r>
      <w:r>
        <w:rPr>
          <w:color w:val="211F1F"/>
          <w:spacing w:val="-2"/>
        </w:rPr>
        <w:t>fungsina.</w:t>
      </w:r>
    </w:p>
    <w:p w14:paraId="304F0553" w14:textId="77777777" w:rsidR="0038493F" w:rsidRDefault="0038493F">
      <w:pPr>
        <w:pStyle w:val="BodyText"/>
        <w:spacing w:before="237"/>
        <w:ind w:left="0"/>
        <w:jc w:val="left"/>
      </w:pPr>
    </w:p>
    <w:p w14:paraId="628C0D5A" w14:textId="77777777" w:rsidR="0038493F" w:rsidRDefault="00000000">
      <w:pPr>
        <w:pStyle w:val="Heading2"/>
        <w:spacing w:line="240" w:lineRule="auto"/>
        <w:ind w:left="1008" w:right="681" w:firstLine="427"/>
        <w:jc w:val="left"/>
      </w:pPr>
      <w:r>
        <w:rPr>
          <w:color w:val="211F1F"/>
        </w:rPr>
        <w:t>Bindu</w:t>
      </w:r>
      <w:r>
        <w:rPr>
          <w:b w:val="0"/>
          <w:color w:val="211F1F"/>
        </w:rPr>
        <w:t xml:space="preserve"> </w:t>
      </w:r>
      <w:r>
        <w:rPr>
          <w:color w:val="211F1F"/>
        </w:rPr>
        <w:t>37</w:t>
      </w:r>
      <w:r>
        <w:rPr>
          <w:b w:val="0"/>
          <w:color w:val="211F1F"/>
        </w:rPr>
        <w:t xml:space="preserve"> </w:t>
      </w:r>
      <w:r>
        <w:rPr>
          <w:color w:val="211F1F"/>
        </w:rPr>
        <w:t>Komisioner</w:t>
      </w:r>
      <w:r>
        <w:rPr>
          <w:b w:val="0"/>
          <w:color w:val="211F1F"/>
          <w:spacing w:val="-14"/>
        </w:rPr>
        <w:t xml:space="preserve"> </w:t>
      </w:r>
      <w:r>
        <w:rPr>
          <w:color w:val="211F1F"/>
        </w:rPr>
        <w:t>BPSK</w:t>
      </w:r>
    </w:p>
    <w:p w14:paraId="31E92B7C" w14:textId="77777777" w:rsidR="0038493F" w:rsidRDefault="00000000">
      <w:pPr>
        <w:pStyle w:val="ListParagraph"/>
        <w:numPr>
          <w:ilvl w:val="0"/>
          <w:numId w:val="394"/>
        </w:numPr>
        <w:tabs>
          <w:tab w:val="left" w:pos="307"/>
        </w:tabs>
        <w:spacing w:before="237" w:line="241" w:lineRule="exact"/>
        <w:ind w:left="307" w:hanging="163"/>
        <w:rPr>
          <w:b/>
          <w:color w:val="211F1F"/>
          <w:sz w:val="19"/>
        </w:rPr>
      </w:pPr>
      <w:r>
        <w:rPr>
          <w:b/>
          <w:color w:val="211F1F"/>
          <w:spacing w:val="-2"/>
          <w:sz w:val="21"/>
        </w:rPr>
        <w:t>Pangantusion</w:t>
      </w:r>
    </w:p>
    <w:p w14:paraId="5935FC34" w14:textId="77777777" w:rsidR="0038493F" w:rsidRDefault="00000000">
      <w:pPr>
        <w:pStyle w:val="ListParagraph"/>
        <w:numPr>
          <w:ilvl w:val="1"/>
          <w:numId w:val="394"/>
        </w:numPr>
        <w:tabs>
          <w:tab w:val="left" w:pos="578"/>
          <w:tab w:val="left" w:pos="595"/>
        </w:tabs>
        <w:ind w:right="45" w:hanging="452"/>
        <w:jc w:val="both"/>
        <w:rPr>
          <w:sz w:val="21"/>
        </w:rPr>
      </w:pPr>
      <w:r>
        <w:rPr>
          <w:color w:val="211F1F"/>
          <w:sz w:val="21"/>
        </w:rPr>
        <w:t>Komisioner</w:t>
      </w:r>
      <w:r>
        <w:rPr>
          <w:color w:val="211F1F"/>
          <w:spacing w:val="-8"/>
          <w:sz w:val="21"/>
        </w:rPr>
        <w:t xml:space="preserve"> </w:t>
      </w:r>
      <w:r>
        <w:rPr>
          <w:color w:val="211F1F"/>
          <w:sz w:val="21"/>
        </w:rPr>
        <w:t>ima</w:t>
      </w:r>
      <w:r>
        <w:rPr>
          <w:color w:val="211F1F"/>
          <w:spacing w:val="-8"/>
          <w:sz w:val="21"/>
        </w:rPr>
        <w:t xml:space="preserve"> </w:t>
      </w:r>
      <w:r>
        <w:rPr>
          <w:color w:val="211F1F"/>
          <w:sz w:val="21"/>
        </w:rPr>
        <w:t>Uluan</w:t>
      </w:r>
      <w:r>
        <w:rPr>
          <w:color w:val="211F1F"/>
          <w:spacing w:val="-8"/>
          <w:sz w:val="21"/>
        </w:rPr>
        <w:t xml:space="preserve"> </w:t>
      </w:r>
      <w:r>
        <w:rPr>
          <w:color w:val="211F1F"/>
          <w:sz w:val="21"/>
        </w:rPr>
        <w:t>ni</w:t>
      </w:r>
      <w:r>
        <w:rPr>
          <w:color w:val="211F1F"/>
          <w:spacing w:val="-8"/>
          <w:sz w:val="21"/>
        </w:rPr>
        <w:t xml:space="preserve"> </w:t>
      </w:r>
      <w:r>
        <w:rPr>
          <w:color w:val="211F1F"/>
          <w:sz w:val="21"/>
        </w:rPr>
        <w:t>BPSK</w:t>
      </w:r>
      <w:r>
        <w:rPr>
          <w:color w:val="211F1F"/>
          <w:spacing w:val="-8"/>
          <w:sz w:val="21"/>
        </w:rPr>
        <w:t xml:space="preserve"> </w:t>
      </w:r>
      <w:r>
        <w:rPr>
          <w:color w:val="211F1F"/>
          <w:sz w:val="21"/>
        </w:rPr>
        <w:t>na marharoroan sian 5 halak profes- sional</w:t>
      </w:r>
      <w:r>
        <w:rPr>
          <w:color w:val="211F1F"/>
          <w:spacing w:val="-2"/>
          <w:sz w:val="21"/>
        </w:rPr>
        <w:t xml:space="preserve"> </w:t>
      </w:r>
      <w:r>
        <w:rPr>
          <w:color w:val="211F1F"/>
          <w:sz w:val="21"/>
        </w:rPr>
        <w:t>na</w:t>
      </w:r>
      <w:r>
        <w:rPr>
          <w:color w:val="211F1F"/>
          <w:spacing w:val="-2"/>
          <w:sz w:val="21"/>
        </w:rPr>
        <w:t xml:space="preserve"> </w:t>
      </w:r>
      <w:r>
        <w:rPr>
          <w:color w:val="211F1F"/>
          <w:sz w:val="21"/>
        </w:rPr>
        <w:t>dipillit</w:t>
      </w:r>
      <w:r>
        <w:rPr>
          <w:color w:val="211F1F"/>
          <w:spacing w:val="-2"/>
          <w:sz w:val="21"/>
        </w:rPr>
        <w:t xml:space="preserve"> </w:t>
      </w:r>
      <w:r>
        <w:rPr>
          <w:color w:val="211F1F"/>
          <w:sz w:val="21"/>
        </w:rPr>
        <w:t>di</w:t>
      </w:r>
      <w:r>
        <w:rPr>
          <w:color w:val="211F1F"/>
          <w:spacing w:val="-2"/>
          <w:sz w:val="21"/>
        </w:rPr>
        <w:t xml:space="preserve"> </w:t>
      </w:r>
      <w:r>
        <w:rPr>
          <w:color w:val="211F1F"/>
          <w:sz w:val="21"/>
        </w:rPr>
        <w:t>rapot</w:t>
      </w:r>
      <w:r>
        <w:rPr>
          <w:color w:val="211F1F"/>
          <w:spacing w:val="-2"/>
          <w:sz w:val="21"/>
        </w:rPr>
        <w:t xml:space="preserve"> </w:t>
      </w:r>
      <w:r>
        <w:rPr>
          <w:color w:val="211F1F"/>
          <w:sz w:val="21"/>
        </w:rPr>
        <w:t xml:space="preserve">Pimpinan </w:t>
      </w:r>
      <w:r>
        <w:rPr>
          <w:color w:val="211F1F"/>
          <w:spacing w:val="-4"/>
          <w:sz w:val="21"/>
        </w:rPr>
        <w:t>HKBP</w:t>
      </w:r>
      <w:r>
        <w:rPr>
          <w:color w:val="211F1F"/>
          <w:spacing w:val="9"/>
          <w:sz w:val="21"/>
        </w:rPr>
        <w:t xml:space="preserve"> </w:t>
      </w:r>
      <w:r>
        <w:rPr>
          <w:color w:val="211F1F"/>
          <w:spacing w:val="-4"/>
          <w:sz w:val="21"/>
        </w:rPr>
        <w:t>jala</w:t>
      </w:r>
      <w:r>
        <w:rPr>
          <w:color w:val="211F1F"/>
          <w:spacing w:val="-21"/>
          <w:sz w:val="21"/>
        </w:rPr>
        <w:t xml:space="preserve"> </w:t>
      </w:r>
      <w:r>
        <w:rPr>
          <w:color w:val="211F1F"/>
          <w:spacing w:val="-4"/>
          <w:sz w:val="21"/>
        </w:rPr>
        <w:t>ditotophon</w:t>
      </w:r>
      <w:r>
        <w:rPr>
          <w:color w:val="211F1F"/>
          <w:spacing w:val="-21"/>
          <w:sz w:val="21"/>
        </w:rPr>
        <w:t xml:space="preserve"> </w:t>
      </w:r>
      <w:r>
        <w:rPr>
          <w:color w:val="211F1F"/>
          <w:spacing w:val="-4"/>
          <w:sz w:val="21"/>
        </w:rPr>
        <w:t>di</w:t>
      </w:r>
      <w:r>
        <w:rPr>
          <w:color w:val="211F1F"/>
          <w:spacing w:val="-21"/>
          <w:sz w:val="21"/>
        </w:rPr>
        <w:t xml:space="preserve"> </w:t>
      </w:r>
      <w:r>
        <w:rPr>
          <w:color w:val="211F1F"/>
          <w:spacing w:val="-4"/>
          <w:sz w:val="21"/>
        </w:rPr>
        <w:t>rapot</w:t>
      </w:r>
      <w:r>
        <w:rPr>
          <w:color w:val="211F1F"/>
          <w:spacing w:val="-21"/>
          <w:sz w:val="21"/>
        </w:rPr>
        <w:t xml:space="preserve"> </w:t>
      </w:r>
      <w:r>
        <w:rPr>
          <w:color w:val="211F1F"/>
          <w:spacing w:val="-4"/>
          <w:sz w:val="21"/>
        </w:rPr>
        <w:t>MPS.</w:t>
      </w:r>
    </w:p>
    <w:p w14:paraId="07192DA9" w14:textId="77777777" w:rsidR="0038493F" w:rsidRDefault="0038493F">
      <w:pPr>
        <w:pStyle w:val="BodyText"/>
        <w:ind w:left="0"/>
        <w:jc w:val="left"/>
      </w:pPr>
    </w:p>
    <w:p w14:paraId="6BF96CE8" w14:textId="77777777" w:rsidR="0038493F" w:rsidRDefault="0038493F">
      <w:pPr>
        <w:pStyle w:val="BodyText"/>
        <w:spacing w:before="230"/>
        <w:ind w:left="0"/>
        <w:jc w:val="left"/>
      </w:pPr>
    </w:p>
    <w:p w14:paraId="5AD3E92E" w14:textId="77777777" w:rsidR="0038493F" w:rsidRDefault="00000000">
      <w:pPr>
        <w:pStyle w:val="Heading2"/>
        <w:numPr>
          <w:ilvl w:val="0"/>
          <w:numId w:val="394"/>
        </w:numPr>
        <w:tabs>
          <w:tab w:val="left" w:pos="353"/>
        </w:tabs>
        <w:spacing w:before="1"/>
        <w:ind w:left="353" w:hanging="209"/>
        <w:jc w:val="both"/>
        <w:rPr>
          <w:b w:val="0"/>
          <w:color w:val="211F1F"/>
        </w:rPr>
      </w:pPr>
      <w:r>
        <w:rPr>
          <w:color w:val="211F1F"/>
          <w:spacing w:val="-2"/>
        </w:rPr>
        <w:t>Ulaonna</w:t>
      </w:r>
    </w:p>
    <w:p w14:paraId="0EA56EF1" w14:textId="77777777" w:rsidR="0038493F" w:rsidRDefault="00000000">
      <w:pPr>
        <w:pStyle w:val="ListParagraph"/>
        <w:numPr>
          <w:ilvl w:val="1"/>
          <w:numId w:val="394"/>
        </w:numPr>
        <w:tabs>
          <w:tab w:val="left" w:pos="699"/>
          <w:tab w:val="left" w:pos="701"/>
        </w:tabs>
        <w:ind w:left="701" w:right="38" w:hanging="557"/>
        <w:jc w:val="both"/>
        <w:rPr>
          <w:sz w:val="21"/>
        </w:rPr>
      </w:pPr>
      <w:r>
        <w:rPr>
          <w:color w:val="211F1F"/>
          <w:sz w:val="21"/>
        </w:rPr>
        <w:t>Manjalo</w:t>
      </w:r>
      <w:r>
        <w:rPr>
          <w:color w:val="211F1F"/>
          <w:spacing w:val="-8"/>
          <w:sz w:val="21"/>
        </w:rPr>
        <w:t xml:space="preserve"> </w:t>
      </w:r>
      <w:r>
        <w:rPr>
          <w:color w:val="211F1F"/>
          <w:sz w:val="21"/>
        </w:rPr>
        <w:t>dohot</w:t>
      </w:r>
      <w:r>
        <w:rPr>
          <w:color w:val="211F1F"/>
          <w:spacing w:val="-8"/>
          <w:sz w:val="21"/>
        </w:rPr>
        <w:t xml:space="preserve"> </w:t>
      </w:r>
      <w:r>
        <w:rPr>
          <w:color w:val="211F1F"/>
          <w:sz w:val="21"/>
        </w:rPr>
        <w:t>manimpan</w:t>
      </w:r>
      <w:r>
        <w:rPr>
          <w:color w:val="211F1F"/>
          <w:spacing w:val="-8"/>
          <w:sz w:val="21"/>
        </w:rPr>
        <w:t xml:space="preserve"> </w:t>
      </w:r>
      <w:r>
        <w:rPr>
          <w:color w:val="211F1F"/>
          <w:sz w:val="21"/>
        </w:rPr>
        <w:t>di</w:t>
      </w:r>
      <w:r>
        <w:rPr>
          <w:color w:val="211F1F"/>
          <w:spacing w:val="-8"/>
          <w:sz w:val="21"/>
        </w:rPr>
        <w:t xml:space="preserve"> </w:t>
      </w:r>
      <w:r>
        <w:rPr>
          <w:color w:val="211F1F"/>
          <w:sz w:val="21"/>
        </w:rPr>
        <w:t xml:space="preserve">bank na </w:t>
      </w:r>
      <w:r>
        <w:rPr>
          <w:color w:val="211F1F"/>
          <w:spacing w:val="11"/>
          <w:sz w:val="21"/>
        </w:rPr>
        <w:t xml:space="preserve">tinotophon </w:t>
      </w:r>
      <w:r>
        <w:rPr>
          <w:color w:val="211F1F"/>
          <w:sz w:val="21"/>
        </w:rPr>
        <w:t xml:space="preserve">ni </w:t>
      </w:r>
      <w:r>
        <w:rPr>
          <w:color w:val="211F1F"/>
          <w:spacing w:val="10"/>
          <w:sz w:val="21"/>
        </w:rPr>
        <w:t xml:space="preserve">rapot </w:t>
      </w:r>
      <w:r>
        <w:rPr>
          <w:color w:val="211F1F"/>
          <w:spacing w:val="13"/>
          <w:sz w:val="21"/>
        </w:rPr>
        <w:t xml:space="preserve">MPS, </w:t>
      </w:r>
      <w:r>
        <w:rPr>
          <w:color w:val="211F1F"/>
          <w:spacing w:val="-2"/>
          <w:sz w:val="21"/>
        </w:rPr>
        <w:t>hepeng</w:t>
      </w:r>
      <w:r>
        <w:rPr>
          <w:color w:val="211F1F"/>
          <w:spacing w:val="-12"/>
          <w:sz w:val="21"/>
        </w:rPr>
        <w:t xml:space="preserve"> </w:t>
      </w:r>
      <w:r>
        <w:rPr>
          <w:color w:val="211F1F"/>
          <w:spacing w:val="-2"/>
          <w:sz w:val="21"/>
        </w:rPr>
        <w:t>pelean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tinongos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huria </w:t>
      </w:r>
      <w:r>
        <w:rPr>
          <w:color w:val="211F1F"/>
          <w:spacing w:val="11"/>
          <w:sz w:val="21"/>
        </w:rPr>
        <w:t xml:space="preserve">marojahan </w:t>
      </w:r>
      <w:r>
        <w:rPr>
          <w:color w:val="211F1F"/>
          <w:sz w:val="21"/>
        </w:rPr>
        <w:t xml:space="preserve">tu </w:t>
      </w:r>
      <w:r>
        <w:rPr>
          <w:color w:val="211F1F"/>
          <w:spacing w:val="11"/>
          <w:sz w:val="21"/>
        </w:rPr>
        <w:t xml:space="preserve">haroroan </w:t>
      </w:r>
      <w:r>
        <w:rPr>
          <w:color w:val="211F1F"/>
          <w:spacing w:val="14"/>
          <w:sz w:val="21"/>
        </w:rPr>
        <w:t xml:space="preserve">na </w:t>
      </w:r>
      <w:r>
        <w:rPr>
          <w:color w:val="211F1F"/>
          <w:sz w:val="21"/>
        </w:rPr>
        <w:t xml:space="preserve">tinotophon ni Sinode </w:t>
      </w:r>
      <w:r>
        <w:rPr>
          <w:color w:val="211F1F"/>
          <w:spacing w:val="10"/>
          <w:sz w:val="21"/>
        </w:rPr>
        <w:t xml:space="preserve">Godang </w:t>
      </w:r>
      <w:r>
        <w:rPr>
          <w:color w:val="211F1F"/>
          <w:sz w:val="21"/>
        </w:rPr>
        <w:t>dohot harorona na asing hombar tu Ponggol V Bindu 25.</w:t>
      </w:r>
    </w:p>
    <w:p w14:paraId="7B9DD63C" w14:textId="77777777" w:rsidR="0038493F" w:rsidRDefault="00000000">
      <w:pPr>
        <w:pStyle w:val="ListParagraph"/>
        <w:numPr>
          <w:ilvl w:val="1"/>
          <w:numId w:val="394"/>
        </w:numPr>
        <w:tabs>
          <w:tab w:val="left" w:pos="699"/>
          <w:tab w:val="left" w:pos="701"/>
        </w:tabs>
        <w:spacing w:line="237" w:lineRule="auto"/>
        <w:ind w:left="701" w:right="53" w:hanging="557"/>
        <w:jc w:val="both"/>
        <w:rPr>
          <w:sz w:val="21"/>
        </w:rPr>
      </w:pPr>
      <w:r>
        <w:rPr>
          <w:color w:val="211F1F"/>
          <w:spacing w:val="-2"/>
          <w:sz w:val="21"/>
        </w:rPr>
        <w:t>Manjalo</w:t>
      </w:r>
      <w:r>
        <w:rPr>
          <w:color w:val="211F1F"/>
          <w:spacing w:val="-12"/>
          <w:sz w:val="21"/>
        </w:rPr>
        <w:t xml:space="preserve"> </w:t>
      </w:r>
      <w:r>
        <w:rPr>
          <w:color w:val="211F1F"/>
          <w:spacing w:val="-2"/>
          <w:sz w:val="21"/>
        </w:rPr>
        <w:t>setoran</w:t>
      </w:r>
      <w:r>
        <w:rPr>
          <w:color w:val="211F1F"/>
          <w:spacing w:val="-11"/>
          <w:sz w:val="21"/>
        </w:rPr>
        <w:t xml:space="preserve"> </w:t>
      </w:r>
      <w:r>
        <w:rPr>
          <w:color w:val="211F1F"/>
          <w:spacing w:val="-2"/>
          <w:sz w:val="21"/>
        </w:rPr>
        <w:t>sian</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 xml:space="preserve">Usaha </w:t>
      </w:r>
      <w:r>
        <w:rPr>
          <w:color w:val="211F1F"/>
          <w:sz w:val="21"/>
        </w:rPr>
        <w:t>dohot Lembaga HKBP.</w:t>
      </w:r>
    </w:p>
    <w:p w14:paraId="7130AEF6" w14:textId="77777777" w:rsidR="0038493F" w:rsidRDefault="00000000">
      <w:pPr>
        <w:pStyle w:val="ListParagraph"/>
        <w:numPr>
          <w:ilvl w:val="1"/>
          <w:numId w:val="394"/>
        </w:numPr>
        <w:tabs>
          <w:tab w:val="left" w:pos="699"/>
          <w:tab w:val="left" w:pos="701"/>
        </w:tabs>
        <w:ind w:left="701" w:right="38" w:hanging="557"/>
        <w:jc w:val="both"/>
        <w:rPr>
          <w:sz w:val="21"/>
        </w:rPr>
      </w:pPr>
      <w:r>
        <w:rPr>
          <w:color w:val="211F1F"/>
          <w:sz w:val="21"/>
        </w:rPr>
        <w:t xml:space="preserve">Manjalo haroroan ni hepeng sian na </w:t>
      </w:r>
      <w:r>
        <w:rPr>
          <w:color w:val="211F1F"/>
          <w:spacing w:val="10"/>
          <w:sz w:val="21"/>
        </w:rPr>
        <w:t xml:space="preserve">asing </w:t>
      </w:r>
      <w:r>
        <w:rPr>
          <w:color w:val="211F1F"/>
          <w:sz w:val="21"/>
        </w:rPr>
        <w:t xml:space="preserve">na </w:t>
      </w:r>
      <w:r>
        <w:rPr>
          <w:color w:val="211F1F"/>
          <w:spacing w:val="13"/>
          <w:sz w:val="21"/>
        </w:rPr>
        <w:t xml:space="preserve">marrumanghon </w:t>
      </w:r>
      <w:r>
        <w:rPr>
          <w:color w:val="211F1F"/>
          <w:sz w:val="21"/>
        </w:rPr>
        <w:t>bantuan, silehonlehon sian</w:t>
      </w:r>
      <w:r>
        <w:rPr>
          <w:color w:val="211F1F"/>
          <w:spacing w:val="40"/>
          <w:sz w:val="21"/>
        </w:rPr>
        <w:t xml:space="preserve"> </w:t>
      </w:r>
      <w:r>
        <w:rPr>
          <w:color w:val="211F1F"/>
          <w:sz w:val="21"/>
        </w:rPr>
        <w:t>na savisi dohot HKBP.</w:t>
      </w:r>
    </w:p>
    <w:p w14:paraId="73B4F43F" w14:textId="77777777" w:rsidR="0038493F" w:rsidRDefault="00000000">
      <w:pPr>
        <w:pStyle w:val="ListParagraph"/>
        <w:numPr>
          <w:ilvl w:val="1"/>
          <w:numId w:val="394"/>
        </w:numPr>
        <w:tabs>
          <w:tab w:val="left" w:pos="699"/>
          <w:tab w:val="left" w:pos="701"/>
        </w:tabs>
        <w:spacing w:line="237" w:lineRule="auto"/>
        <w:ind w:left="701" w:right="38" w:hanging="557"/>
        <w:jc w:val="both"/>
        <w:rPr>
          <w:sz w:val="21"/>
        </w:rPr>
      </w:pPr>
      <w:r>
        <w:rPr>
          <w:color w:val="211F1F"/>
          <w:sz w:val="21"/>
        </w:rPr>
        <w:t xml:space="preserve">Manggarar balanjo, angka honor </w:t>
      </w:r>
      <w:r>
        <w:rPr>
          <w:color w:val="211F1F"/>
          <w:spacing w:val="11"/>
          <w:sz w:val="21"/>
        </w:rPr>
        <w:t xml:space="preserve">dohot angka ongkos </w:t>
      </w:r>
      <w:r>
        <w:rPr>
          <w:color w:val="211F1F"/>
          <w:sz w:val="21"/>
        </w:rPr>
        <w:t xml:space="preserve">ni </w:t>
      </w:r>
      <w:r>
        <w:rPr>
          <w:color w:val="211F1F"/>
          <w:spacing w:val="10"/>
          <w:sz w:val="21"/>
        </w:rPr>
        <w:t xml:space="preserve">sude </w:t>
      </w:r>
      <w:r>
        <w:rPr>
          <w:color w:val="211F1F"/>
          <w:sz w:val="21"/>
        </w:rPr>
        <w:t>pangula</w:t>
      </w:r>
      <w:r>
        <w:rPr>
          <w:color w:val="211F1F"/>
          <w:spacing w:val="-1"/>
          <w:sz w:val="21"/>
        </w:rPr>
        <w:t xml:space="preserve"> </w:t>
      </w:r>
      <w:r>
        <w:rPr>
          <w:color w:val="211F1F"/>
          <w:sz w:val="21"/>
        </w:rPr>
        <w:t>na</w:t>
      </w:r>
      <w:r>
        <w:rPr>
          <w:color w:val="211F1F"/>
          <w:spacing w:val="-1"/>
          <w:sz w:val="21"/>
        </w:rPr>
        <w:t xml:space="preserve"> </w:t>
      </w:r>
      <w:r>
        <w:rPr>
          <w:color w:val="211F1F"/>
          <w:sz w:val="21"/>
        </w:rPr>
        <w:t>gok</w:t>
      </w:r>
      <w:r>
        <w:rPr>
          <w:color w:val="211F1F"/>
          <w:spacing w:val="-1"/>
          <w:sz w:val="21"/>
        </w:rPr>
        <w:t xml:space="preserve"> </w:t>
      </w:r>
      <w:r>
        <w:rPr>
          <w:color w:val="211F1F"/>
          <w:sz w:val="21"/>
        </w:rPr>
        <w:t>tingki</w:t>
      </w:r>
      <w:r>
        <w:rPr>
          <w:color w:val="211F1F"/>
          <w:spacing w:val="40"/>
          <w:sz w:val="21"/>
        </w:rPr>
        <w:t xml:space="preserve"> </w:t>
      </w:r>
      <w:r>
        <w:rPr>
          <w:color w:val="211F1F"/>
          <w:sz w:val="21"/>
        </w:rPr>
        <w:t>marojahan tu surat haputusan ni Ephorus.</w:t>
      </w:r>
    </w:p>
    <w:p w14:paraId="000B0FD9" w14:textId="77777777" w:rsidR="0038493F" w:rsidRDefault="00000000">
      <w:pPr>
        <w:pStyle w:val="ListParagraph"/>
        <w:numPr>
          <w:ilvl w:val="1"/>
          <w:numId w:val="394"/>
        </w:numPr>
        <w:tabs>
          <w:tab w:val="left" w:pos="699"/>
          <w:tab w:val="left" w:pos="701"/>
        </w:tabs>
        <w:spacing w:before="228"/>
        <w:ind w:left="701" w:right="38" w:hanging="557"/>
        <w:jc w:val="both"/>
        <w:rPr>
          <w:sz w:val="21"/>
        </w:rPr>
      </w:pPr>
      <w:r>
        <w:rPr>
          <w:color w:val="211F1F"/>
          <w:spacing w:val="9"/>
          <w:sz w:val="21"/>
        </w:rPr>
        <w:t xml:space="preserve">Manggarar anggaran program </w:t>
      </w:r>
      <w:r>
        <w:rPr>
          <w:color w:val="211F1F"/>
          <w:spacing w:val="11"/>
          <w:sz w:val="21"/>
        </w:rPr>
        <w:t xml:space="preserve">Kantor Pusat, </w:t>
      </w:r>
      <w:r>
        <w:rPr>
          <w:color w:val="211F1F"/>
          <w:spacing w:val="12"/>
          <w:sz w:val="21"/>
        </w:rPr>
        <w:t xml:space="preserve">Departemen, </w:t>
      </w:r>
      <w:r>
        <w:rPr>
          <w:color w:val="211F1F"/>
          <w:sz w:val="21"/>
        </w:rPr>
        <w:t>Lembaga,</w:t>
      </w:r>
      <w:r>
        <w:rPr>
          <w:color w:val="211F1F"/>
          <w:spacing w:val="40"/>
          <w:sz w:val="21"/>
        </w:rPr>
        <w:t xml:space="preserve"> </w:t>
      </w:r>
      <w:r>
        <w:rPr>
          <w:color w:val="211F1F"/>
          <w:sz w:val="21"/>
        </w:rPr>
        <w:t>Distrik dohot Resort. Pengeluaran</w:t>
      </w:r>
      <w:r>
        <w:rPr>
          <w:color w:val="211F1F"/>
          <w:spacing w:val="-14"/>
          <w:sz w:val="21"/>
        </w:rPr>
        <w:t xml:space="preserve"> </w:t>
      </w:r>
      <w:r>
        <w:rPr>
          <w:color w:val="211F1F"/>
          <w:sz w:val="21"/>
        </w:rPr>
        <w:t>na</w:t>
      </w:r>
      <w:r>
        <w:rPr>
          <w:color w:val="211F1F"/>
          <w:spacing w:val="-13"/>
          <w:sz w:val="21"/>
        </w:rPr>
        <w:t xml:space="preserve"> </w:t>
      </w:r>
      <w:r>
        <w:rPr>
          <w:color w:val="211F1F"/>
          <w:sz w:val="21"/>
        </w:rPr>
        <w:t>lobi</w:t>
      </w:r>
      <w:r>
        <w:rPr>
          <w:color w:val="211F1F"/>
          <w:spacing w:val="-13"/>
          <w:sz w:val="21"/>
        </w:rPr>
        <w:t xml:space="preserve"> </w:t>
      </w:r>
      <w:r>
        <w:rPr>
          <w:color w:val="211F1F"/>
          <w:sz w:val="21"/>
        </w:rPr>
        <w:t>sian</w:t>
      </w:r>
      <w:r>
        <w:rPr>
          <w:color w:val="211F1F"/>
          <w:spacing w:val="-13"/>
          <w:sz w:val="21"/>
        </w:rPr>
        <w:t xml:space="preserve"> </w:t>
      </w:r>
      <w:r>
        <w:rPr>
          <w:color w:val="211F1F"/>
          <w:sz w:val="21"/>
        </w:rPr>
        <w:t xml:space="preserve">anggaran </w:t>
      </w:r>
      <w:r>
        <w:rPr>
          <w:color w:val="211F1F"/>
          <w:spacing w:val="-2"/>
          <w:sz w:val="21"/>
        </w:rPr>
        <w:t>tahunan</w:t>
      </w:r>
      <w:r>
        <w:rPr>
          <w:color w:val="211F1F"/>
          <w:spacing w:val="-9"/>
          <w:sz w:val="21"/>
        </w:rPr>
        <w:t xml:space="preserve"> </w:t>
      </w:r>
      <w:r>
        <w:rPr>
          <w:color w:val="211F1F"/>
          <w:spacing w:val="-2"/>
          <w:sz w:val="21"/>
        </w:rPr>
        <w:t>ingkon</w:t>
      </w:r>
      <w:r>
        <w:rPr>
          <w:color w:val="211F1F"/>
          <w:spacing w:val="-9"/>
          <w:sz w:val="21"/>
        </w:rPr>
        <w:t xml:space="preserve"> </w:t>
      </w:r>
      <w:r>
        <w:rPr>
          <w:color w:val="211F1F"/>
          <w:spacing w:val="-2"/>
          <w:sz w:val="21"/>
        </w:rPr>
        <w:t>sian</w:t>
      </w:r>
      <w:r>
        <w:rPr>
          <w:color w:val="211F1F"/>
          <w:spacing w:val="-9"/>
          <w:sz w:val="21"/>
        </w:rPr>
        <w:t xml:space="preserve"> </w:t>
      </w:r>
      <w:r>
        <w:rPr>
          <w:color w:val="211F1F"/>
          <w:spacing w:val="-2"/>
          <w:sz w:val="21"/>
        </w:rPr>
        <w:t>panolopion</w:t>
      </w:r>
      <w:r>
        <w:rPr>
          <w:color w:val="211F1F"/>
          <w:spacing w:val="-9"/>
          <w:sz w:val="21"/>
        </w:rPr>
        <w:t xml:space="preserve"> </w:t>
      </w:r>
      <w:r>
        <w:rPr>
          <w:color w:val="211F1F"/>
          <w:spacing w:val="-2"/>
          <w:sz w:val="21"/>
        </w:rPr>
        <w:t xml:space="preserve">ni </w:t>
      </w:r>
      <w:r>
        <w:rPr>
          <w:color w:val="211F1F"/>
          <w:sz w:val="21"/>
        </w:rPr>
        <w:t>Pimpinan HKBP dohot MPS do.</w:t>
      </w:r>
    </w:p>
    <w:p w14:paraId="436BAE28" w14:textId="77777777" w:rsidR="0038493F" w:rsidRDefault="00000000">
      <w:pPr>
        <w:pStyle w:val="ListParagraph"/>
        <w:numPr>
          <w:ilvl w:val="1"/>
          <w:numId w:val="394"/>
        </w:numPr>
        <w:tabs>
          <w:tab w:val="left" w:pos="699"/>
          <w:tab w:val="left" w:pos="701"/>
        </w:tabs>
        <w:spacing w:before="231"/>
        <w:ind w:left="701" w:right="38" w:hanging="557"/>
        <w:jc w:val="both"/>
        <w:rPr>
          <w:sz w:val="21"/>
        </w:rPr>
      </w:pPr>
      <w:r>
        <w:rPr>
          <w:color w:val="211F1F"/>
          <w:sz w:val="21"/>
        </w:rPr>
        <w:t xml:space="preserve">Rap </w:t>
      </w:r>
      <w:r>
        <w:rPr>
          <w:color w:val="211F1F"/>
          <w:spacing w:val="10"/>
          <w:sz w:val="21"/>
        </w:rPr>
        <w:t xml:space="preserve">dohot Komisi </w:t>
      </w:r>
      <w:r>
        <w:rPr>
          <w:color w:val="211F1F"/>
          <w:spacing w:val="11"/>
          <w:sz w:val="21"/>
        </w:rPr>
        <w:t xml:space="preserve">Keuangan </w:t>
      </w:r>
      <w:r>
        <w:rPr>
          <w:color w:val="211F1F"/>
          <w:spacing w:val="-2"/>
          <w:sz w:val="21"/>
        </w:rPr>
        <w:t>patupa</w:t>
      </w:r>
      <w:r>
        <w:rPr>
          <w:color w:val="211F1F"/>
          <w:spacing w:val="-8"/>
          <w:sz w:val="21"/>
        </w:rPr>
        <w:t xml:space="preserve"> </w:t>
      </w:r>
      <w:r>
        <w:rPr>
          <w:color w:val="211F1F"/>
          <w:spacing w:val="-2"/>
          <w:sz w:val="21"/>
        </w:rPr>
        <w:t>Rencana</w:t>
      </w:r>
      <w:r>
        <w:rPr>
          <w:color w:val="211F1F"/>
          <w:spacing w:val="-25"/>
          <w:sz w:val="21"/>
        </w:rPr>
        <w:t xml:space="preserve"> </w:t>
      </w:r>
      <w:r>
        <w:rPr>
          <w:color w:val="211F1F"/>
          <w:spacing w:val="-2"/>
          <w:sz w:val="21"/>
        </w:rPr>
        <w:t>Anggaran</w:t>
      </w:r>
      <w:r>
        <w:rPr>
          <w:color w:val="211F1F"/>
          <w:spacing w:val="-8"/>
          <w:sz w:val="21"/>
        </w:rPr>
        <w:t xml:space="preserve"> </w:t>
      </w:r>
      <w:r>
        <w:rPr>
          <w:color w:val="211F1F"/>
          <w:spacing w:val="-2"/>
          <w:sz w:val="21"/>
        </w:rPr>
        <w:t>Belanja</w:t>
      </w:r>
    </w:p>
    <w:p w14:paraId="15050276" w14:textId="77777777" w:rsidR="0038493F" w:rsidRDefault="00000000">
      <w:pPr>
        <w:pStyle w:val="ListParagraph"/>
        <w:numPr>
          <w:ilvl w:val="1"/>
          <w:numId w:val="395"/>
        </w:numPr>
        <w:tabs>
          <w:tab w:val="left" w:pos="593"/>
          <w:tab w:val="left" w:pos="595"/>
        </w:tabs>
        <w:spacing w:before="62"/>
        <w:ind w:left="595" w:right="145" w:hanging="452"/>
        <w:jc w:val="both"/>
        <w:rPr>
          <w:sz w:val="21"/>
        </w:rPr>
      </w:pPr>
      <w:r>
        <w:br w:type="column"/>
      </w:r>
      <w:r>
        <w:rPr>
          <w:color w:val="211F1F"/>
          <w:spacing w:val="12"/>
          <w:sz w:val="21"/>
        </w:rPr>
        <w:t xml:space="preserve">Pelaksanaan </w:t>
      </w:r>
      <w:r>
        <w:rPr>
          <w:color w:val="211F1F"/>
          <w:spacing w:val="11"/>
          <w:sz w:val="21"/>
        </w:rPr>
        <w:t xml:space="preserve">tugas </w:t>
      </w:r>
      <w:r>
        <w:rPr>
          <w:color w:val="211F1F"/>
          <w:spacing w:val="10"/>
          <w:sz w:val="21"/>
        </w:rPr>
        <w:t xml:space="preserve">lain </w:t>
      </w:r>
      <w:r>
        <w:rPr>
          <w:color w:val="211F1F"/>
          <w:spacing w:val="14"/>
          <w:sz w:val="21"/>
        </w:rPr>
        <w:t xml:space="preserve">yang </w:t>
      </w:r>
      <w:r>
        <w:rPr>
          <w:color w:val="211F1F"/>
          <w:sz w:val="21"/>
        </w:rPr>
        <w:t>diberikan oleh Pimpinan HKBP dalam rangka peningkatan pela- yanan HKBP sesuai dengan tugas dan fungsinya.</w:t>
      </w:r>
    </w:p>
    <w:p w14:paraId="7C3C2661" w14:textId="77777777" w:rsidR="0038493F" w:rsidRDefault="00000000">
      <w:pPr>
        <w:pStyle w:val="Heading2"/>
        <w:spacing w:line="237" w:lineRule="auto"/>
        <w:ind w:left="1008" w:right="1031" w:firstLine="475"/>
      </w:pPr>
      <w:r>
        <w:rPr>
          <w:color w:val="211F1F"/>
        </w:rPr>
        <w:t>Pasal</w:t>
      </w:r>
      <w:r>
        <w:rPr>
          <w:b w:val="0"/>
          <w:color w:val="211F1F"/>
        </w:rPr>
        <w:t xml:space="preserve"> </w:t>
      </w:r>
      <w:r>
        <w:rPr>
          <w:color w:val="211F1F"/>
        </w:rPr>
        <w:t>37</w:t>
      </w:r>
      <w:r>
        <w:rPr>
          <w:b w:val="0"/>
          <w:color w:val="211F1F"/>
        </w:rPr>
        <w:t xml:space="preserve"> </w:t>
      </w:r>
      <w:r>
        <w:rPr>
          <w:color w:val="211F1F"/>
        </w:rPr>
        <w:t>Komisioner</w:t>
      </w:r>
      <w:r>
        <w:rPr>
          <w:b w:val="0"/>
          <w:color w:val="211F1F"/>
          <w:spacing w:val="18"/>
        </w:rPr>
        <w:t xml:space="preserve"> </w:t>
      </w:r>
      <w:r>
        <w:rPr>
          <w:color w:val="211F1F"/>
          <w:spacing w:val="-4"/>
        </w:rPr>
        <w:t>BPSK</w:t>
      </w:r>
    </w:p>
    <w:p w14:paraId="2A995C50" w14:textId="77777777" w:rsidR="0038493F" w:rsidRDefault="00000000">
      <w:pPr>
        <w:pStyle w:val="ListParagraph"/>
        <w:numPr>
          <w:ilvl w:val="0"/>
          <w:numId w:val="393"/>
        </w:numPr>
        <w:tabs>
          <w:tab w:val="left" w:pos="594"/>
        </w:tabs>
        <w:spacing w:before="235" w:line="241" w:lineRule="exact"/>
        <w:ind w:left="594" w:hanging="450"/>
        <w:jc w:val="both"/>
        <w:rPr>
          <w:b/>
          <w:sz w:val="21"/>
        </w:rPr>
      </w:pPr>
      <w:r>
        <w:rPr>
          <w:b/>
          <w:color w:val="211F1F"/>
          <w:spacing w:val="-2"/>
          <w:sz w:val="21"/>
        </w:rPr>
        <w:t>Pengertian</w:t>
      </w:r>
    </w:p>
    <w:p w14:paraId="58773351" w14:textId="77777777" w:rsidR="0038493F" w:rsidRDefault="00000000">
      <w:pPr>
        <w:pStyle w:val="ListParagraph"/>
        <w:numPr>
          <w:ilvl w:val="1"/>
          <w:numId w:val="393"/>
        </w:numPr>
        <w:tabs>
          <w:tab w:val="left" w:pos="593"/>
          <w:tab w:val="left" w:pos="595"/>
        </w:tabs>
        <w:ind w:right="153"/>
        <w:jc w:val="both"/>
        <w:rPr>
          <w:sz w:val="21"/>
        </w:rPr>
      </w:pPr>
      <w:r>
        <w:rPr>
          <w:color w:val="211F1F"/>
          <w:spacing w:val="-2"/>
          <w:sz w:val="21"/>
        </w:rPr>
        <w:t>Komisioner</w:t>
      </w:r>
      <w:r>
        <w:rPr>
          <w:color w:val="211F1F"/>
          <w:spacing w:val="-12"/>
          <w:sz w:val="21"/>
        </w:rPr>
        <w:t xml:space="preserve"> </w:t>
      </w:r>
      <w:r>
        <w:rPr>
          <w:color w:val="211F1F"/>
          <w:spacing w:val="-2"/>
          <w:sz w:val="21"/>
        </w:rPr>
        <w:t>adalah</w:t>
      </w:r>
      <w:r>
        <w:rPr>
          <w:color w:val="211F1F"/>
          <w:spacing w:val="-11"/>
          <w:sz w:val="21"/>
        </w:rPr>
        <w:t xml:space="preserve"> </w:t>
      </w:r>
      <w:r>
        <w:rPr>
          <w:color w:val="211F1F"/>
          <w:spacing w:val="-2"/>
          <w:sz w:val="21"/>
        </w:rPr>
        <w:t>Pimpinan</w:t>
      </w:r>
      <w:r>
        <w:rPr>
          <w:color w:val="211F1F"/>
          <w:spacing w:val="-11"/>
          <w:sz w:val="21"/>
        </w:rPr>
        <w:t xml:space="preserve"> </w:t>
      </w:r>
      <w:r>
        <w:rPr>
          <w:color w:val="211F1F"/>
          <w:spacing w:val="-2"/>
          <w:sz w:val="21"/>
        </w:rPr>
        <w:t xml:space="preserve">Badan </w:t>
      </w:r>
      <w:r>
        <w:rPr>
          <w:color w:val="211F1F"/>
          <w:sz w:val="21"/>
        </w:rPr>
        <w:t>Pengelola Sentralisasi Keuangan yang</w:t>
      </w:r>
      <w:r>
        <w:rPr>
          <w:color w:val="211F1F"/>
          <w:spacing w:val="31"/>
          <w:sz w:val="21"/>
        </w:rPr>
        <w:t xml:space="preserve"> </w:t>
      </w:r>
      <w:r>
        <w:rPr>
          <w:color w:val="211F1F"/>
          <w:sz w:val="21"/>
        </w:rPr>
        <w:t>terdiri</w:t>
      </w:r>
      <w:r>
        <w:rPr>
          <w:color w:val="211F1F"/>
          <w:spacing w:val="-11"/>
          <w:sz w:val="21"/>
        </w:rPr>
        <w:t xml:space="preserve"> </w:t>
      </w:r>
      <w:r>
        <w:rPr>
          <w:color w:val="211F1F"/>
          <w:sz w:val="21"/>
        </w:rPr>
        <w:t>dari</w:t>
      </w:r>
      <w:r>
        <w:rPr>
          <w:color w:val="211F1F"/>
          <w:spacing w:val="-11"/>
          <w:sz w:val="21"/>
        </w:rPr>
        <w:t xml:space="preserve"> </w:t>
      </w:r>
      <w:r>
        <w:rPr>
          <w:color w:val="211F1F"/>
          <w:sz w:val="21"/>
        </w:rPr>
        <w:t>5</w:t>
      </w:r>
      <w:r>
        <w:rPr>
          <w:color w:val="211F1F"/>
          <w:spacing w:val="-11"/>
          <w:sz w:val="21"/>
        </w:rPr>
        <w:t xml:space="preserve"> </w:t>
      </w:r>
      <w:r>
        <w:rPr>
          <w:color w:val="211F1F"/>
          <w:sz w:val="21"/>
        </w:rPr>
        <w:t>orang</w:t>
      </w:r>
      <w:r>
        <w:rPr>
          <w:color w:val="211F1F"/>
          <w:spacing w:val="-11"/>
          <w:sz w:val="21"/>
        </w:rPr>
        <w:t xml:space="preserve"> </w:t>
      </w:r>
      <w:r>
        <w:rPr>
          <w:color w:val="211F1F"/>
          <w:sz w:val="21"/>
        </w:rPr>
        <w:t>dari</w:t>
      </w:r>
      <w:r>
        <w:rPr>
          <w:color w:val="211F1F"/>
          <w:spacing w:val="-11"/>
          <w:sz w:val="21"/>
        </w:rPr>
        <w:t xml:space="preserve"> </w:t>
      </w:r>
      <w:r>
        <w:rPr>
          <w:color w:val="211F1F"/>
          <w:sz w:val="21"/>
        </w:rPr>
        <w:t xml:space="preserve">unsur Profesional oleh Rapat Pimpinan HKBP dan ditetapkan pada rapat </w:t>
      </w:r>
      <w:r>
        <w:rPr>
          <w:color w:val="211F1F"/>
          <w:spacing w:val="-4"/>
          <w:sz w:val="21"/>
        </w:rPr>
        <w:t>MPS.</w:t>
      </w:r>
    </w:p>
    <w:p w14:paraId="6FF8847D" w14:textId="77777777" w:rsidR="0038493F" w:rsidRDefault="00000000">
      <w:pPr>
        <w:pStyle w:val="Heading2"/>
        <w:numPr>
          <w:ilvl w:val="0"/>
          <w:numId w:val="393"/>
        </w:numPr>
        <w:tabs>
          <w:tab w:val="left" w:pos="618"/>
        </w:tabs>
        <w:spacing w:before="230"/>
        <w:ind w:left="618" w:hanging="474"/>
        <w:jc w:val="both"/>
      </w:pPr>
      <w:r>
        <w:rPr>
          <w:color w:val="211F1F"/>
          <w:spacing w:val="-2"/>
        </w:rPr>
        <w:t>Tugas</w:t>
      </w:r>
    </w:p>
    <w:p w14:paraId="2BFF95FD" w14:textId="77777777" w:rsidR="0038493F" w:rsidRDefault="00000000">
      <w:pPr>
        <w:pStyle w:val="ListParagraph"/>
        <w:numPr>
          <w:ilvl w:val="1"/>
          <w:numId w:val="393"/>
        </w:numPr>
        <w:tabs>
          <w:tab w:val="left" w:pos="593"/>
          <w:tab w:val="left" w:pos="595"/>
        </w:tabs>
        <w:ind w:right="145"/>
        <w:jc w:val="both"/>
        <w:rPr>
          <w:sz w:val="21"/>
        </w:rPr>
      </w:pPr>
      <w:r>
        <w:rPr>
          <w:color w:val="211F1F"/>
          <w:sz w:val="21"/>
        </w:rPr>
        <w:t>Menerima</w:t>
      </w:r>
      <w:r>
        <w:rPr>
          <w:color w:val="211F1F"/>
          <w:spacing w:val="-12"/>
          <w:sz w:val="21"/>
        </w:rPr>
        <w:t xml:space="preserve"> </w:t>
      </w:r>
      <w:r>
        <w:rPr>
          <w:color w:val="211F1F"/>
          <w:sz w:val="21"/>
        </w:rPr>
        <w:t>dan</w:t>
      </w:r>
      <w:r>
        <w:rPr>
          <w:color w:val="211F1F"/>
          <w:spacing w:val="-12"/>
          <w:sz w:val="21"/>
        </w:rPr>
        <w:t xml:space="preserve"> </w:t>
      </w:r>
      <w:r>
        <w:rPr>
          <w:color w:val="211F1F"/>
          <w:sz w:val="21"/>
        </w:rPr>
        <w:t>menyimpan</w:t>
      </w:r>
      <w:r>
        <w:rPr>
          <w:color w:val="211F1F"/>
          <w:spacing w:val="-12"/>
          <w:sz w:val="21"/>
        </w:rPr>
        <w:t xml:space="preserve"> </w:t>
      </w:r>
      <w:r>
        <w:rPr>
          <w:color w:val="211F1F"/>
          <w:sz w:val="21"/>
        </w:rPr>
        <w:t>di</w:t>
      </w:r>
      <w:r>
        <w:rPr>
          <w:color w:val="211F1F"/>
          <w:spacing w:val="-12"/>
          <w:sz w:val="21"/>
        </w:rPr>
        <w:t xml:space="preserve"> </w:t>
      </w:r>
      <w:r>
        <w:rPr>
          <w:color w:val="211F1F"/>
          <w:sz w:val="21"/>
        </w:rPr>
        <w:t xml:space="preserve">Bank yang ditetapkan oleh Rapat MPS, </w:t>
      </w:r>
      <w:r>
        <w:rPr>
          <w:color w:val="211F1F"/>
          <w:spacing w:val="-2"/>
          <w:sz w:val="21"/>
        </w:rPr>
        <w:t>uang</w:t>
      </w:r>
      <w:r>
        <w:rPr>
          <w:color w:val="211F1F"/>
          <w:spacing w:val="-12"/>
          <w:sz w:val="21"/>
        </w:rPr>
        <w:t xml:space="preserve"> </w:t>
      </w:r>
      <w:r>
        <w:rPr>
          <w:color w:val="211F1F"/>
          <w:spacing w:val="-2"/>
          <w:sz w:val="21"/>
        </w:rPr>
        <w:t>persembahan</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disetor</w:t>
      </w:r>
      <w:r>
        <w:rPr>
          <w:color w:val="211F1F"/>
          <w:spacing w:val="-11"/>
          <w:sz w:val="21"/>
        </w:rPr>
        <w:t xml:space="preserve"> </w:t>
      </w:r>
      <w:r>
        <w:rPr>
          <w:color w:val="211F1F"/>
          <w:spacing w:val="-2"/>
          <w:sz w:val="21"/>
        </w:rPr>
        <w:t xml:space="preserve">dari </w:t>
      </w:r>
      <w:r>
        <w:rPr>
          <w:color w:val="211F1F"/>
          <w:spacing w:val="11"/>
          <w:sz w:val="21"/>
        </w:rPr>
        <w:t xml:space="preserve">Jemaat </w:t>
      </w:r>
      <w:r>
        <w:rPr>
          <w:color w:val="211F1F"/>
          <w:spacing w:val="12"/>
          <w:sz w:val="21"/>
        </w:rPr>
        <w:t xml:space="preserve">berdasarkan </w:t>
      </w:r>
      <w:r>
        <w:rPr>
          <w:color w:val="211F1F"/>
          <w:spacing w:val="11"/>
          <w:sz w:val="21"/>
        </w:rPr>
        <w:t xml:space="preserve">sumber </w:t>
      </w:r>
      <w:r>
        <w:rPr>
          <w:color w:val="211F1F"/>
          <w:sz w:val="21"/>
        </w:rPr>
        <w:t>potensi keuangan yang ditetapkan di Sinode Agung dan sumber lain sesuai dengan BAB V pasal 25.</w:t>
      </w:r>
    </w:p>
    <w:p w14:paraId="0729D804" w14:textId="77777777" w:rsidR="0038493F" w:rsidRDefault="00000000">
      <w:pPr>
        <w:pStyle w:val="ListParagraph"/>
        <w:numPr>
          <w:ilvl w:val="1"/>
          <w:numId w:val="393"/>
        </w:numPr>
        <w:tabs>
          <w:tab w:val="left" w:pos="593"/>
          <w:tab w:val="left" w:pos="595"/>
        </w:tabs>
        <w:spacing w:line="237" w:lineRule="auto"/>
        <w:ind w:right="160"/>
        <w:jc w:val="both"/>
        <w:rPr>
          <w:sz w:val="21"/>
        </w:rPr>
      </w:pPr>
      <w:r>
        <w:rPr>
          <w:color w:val="211F1F"/>
          <w:spacing w:val="-4"/>
          <w:sz w:val="21"/>
        </w:rPr>
        <w:t>Menerima</w:t>
      </w:r>
      <w:r>
        <w:rPr>
          <w:color w:val="211F1F"/>
          <w:spacing w:val="-10"/>
          <w:sz w:val="21"/>
        </w:rPr>
        <w:t xml:space="preserve"> </w:t>
      </w:r>
      <w:r>
        <w:rPr>
          <w:color w:val="211F1F"/>
          <w:spacing w:val="-4"/>
          <w:sz w:val="21"/>
        </w:rPr>
        <w:t>setoran</w:t>
      </w:r>
      <w:r>
        <w:rPr>
          <w:color w:val="211F1F"/>
          <w:spacing w:val="-9"/>
          <w:sz w:val="21"/>
        </w:rPr>
        <w:t xml:space="preserve"> </w:t>
      </w:r>
      <w:r>
        <w:rPr>
          <w:color w:val="211F1F"/>
          <w:spacing w:val="-4"/>
          <w:sz w:val="21"/>
        </w:rPr>
        <w:t>dari</w:t>
      </w:r>
      <w:r>
        <w:rPr>
          <w:color w:val="211F1F"/>
          <w:spacing w:val="-9"/>
          <w:sz w:val="21"/>
        </w:rPr>
        <w:t xml:space="preserve"> </w:t>
      </w:r>
      <w:r>
        <w:rPr>
          <w:color w:val="211F1F"/>
          <w:spacing w:val="-4"/>
          <w:sz w:val="21"/>
        </w:rPr>
        <w:t>Badan</w:t>
      </w:r>
      <w:r>
        <w:rPr>
          <w:color w:val="211F1F"/>
          <w:spacing w:val="-9"/>
          <w:sz w:val="21"/>
        </w:rPr>
        <w:t xml:space="preserve"> </w:t>
      </w:r>
      <w:r>
        <w:rPr>
          <w:color w:val="211F1F"/>
          <w:spacing w:val="-4"/>
          <w:sz w:val="21"/>
        </w:rPr>
        <w:t xml:space="preserve">Usaha </w:t>
      </w:r>
      <w:r>
        <w:rPr>
          <w:color w:val="211F1F"/>
          <w:sz w:val="21"/>
        </w:rPr>
        <w:t>dan Lembaga HKBP.</w:t>
      </w:r>
    </w:p>
    <w:p w14:paraId="6B50C168" w14:textId="77777777" w:rsidR="0038493F" w:rsidRDefault="00000000">
      <w:pPr>
        <w:pStyle w:val="ListParagraph"/>
        <w:numPr>
          <w:ilvl w:val="1"/>
          <w:numId w:val="393"/>
        </w:numPr>
        <w:tabs>
          <w:tab w:val="left" w:pos="593"/>
          <w:tab w:val="left" w:pos="595"/>
        </w:tabs>
        <w:ind w:right="149"/>
        <w:jc w:val="both"/>
        <w:rPr>
          <w:sz w:val="21"/>
        </w:rPr>
      </w:pPr>
      <w:r>
        <w:rPr>
          <w:color w:val="211F1F"/>
          <w:spacing w:val="-4"/>
          <w:sz w:val="21"/>
        </w:rPr>
        <w:t>Menerima</w:t>
      </w:r>
      <w:r>
        <w:rPr>
          <w:color w:val="211F1F"/>
          <w:spacing w:val="-7"/>
          <w:sz w:val="21"/>
        </w:rPr>
        <w:t xml:space="preserve"> </w:t>
      </w:r>
      <w:r>
        <w:rPr>
          <w:color w:val="211F1F"/>
          <w:spacing w:val="-4"/>
          <w:sz w:val="21"/>
        </w:rPr>
        <w:t>sumber</w:t>
      </w:r>
      <w:r>
        <w:rPr>
          <w:color w:val="211F1F"/>
          <w:spacing w:val="-7"/>
          <w:sz w:val="21"/>
        </w:rPr>
        <w:t xml:space="preserve"> </w:t>
      </w:r>
      <w:r>
        <w:rPr>
          <w:color w:val="211F1F"/>
          <w:spacing w:val="-4"/>
          <w:sz w:val="21"/>
        </w:rPr>
        <w:t>keuangan</w:t>
      </w:r>
      <w:r>
        <w:rPr>
          <w:color w:val="211F1F"/>
          <w:spacing w:val="-7"/>
          <w:sz w:val="21"/>
        </w:rPr>
        <w:t xml:space="preserve"> </w:t>
      </w:r>
      <w:r>
        <w:rPr>
          <w:color w:val="211F1F"/>
          <w:spacing w:val="-4"/>
          <w:sz w:val="21"/>
        </w:rPr>
        <w:t xml:space="preserve">lainnya </w:t>
      </w:r>
      <w:r>
        <w:rPr>
          <w:color w:val="211F1F"/>
          <w:sz w:val="21"/>
        </w:rPr>
        <w:t xml:space="preserve">berupa bantuan, hibah dll yang sevisi dengan HKBP dan tidak </w:t>
      </w:r>
      <w:r>
        <w:rPr>
          <w:color w:val="211F1F"/>
          <w:spacing w:val="-2"/>
          <w:sz w:val="21"/>
        </w:rPr>
        <w:t>mengikat.</w:t>
      </w:r>
    </w:p>
    <w:p w14:paraId="14189637" w14:textId="77777777" w:rsidR="0038493F" w:rsidRDefault="00000000">
      <w:pPr>
        <w:pStyle w:val="ListParagraph"/>
        <w:numPr>
          <w:ilvl w:val="1"/>
          <w:numId w:val="393"/>
        </w:numPr>
        <w:tabs>
          <w:tab w:val="left" w:pos="593"/>
          <w:tab w:val="left" w:pos="595"/>
        </w:tabs>
        <w:spacing w:line="237" w:lineRule="auto"/>
        <w:ind w:right="153"/>
        <w:jc w:val="both"/>
        <w:rPr>
          <w:sz w:val="21"/>
        </w:rPr>
      </w:pPr>
      <w:r>
        <w:rPr>
          <w:color w:val="211F1F"/>
          <w:sz w:val="21"/>
        </w:rPr>
        <w:t xml:space="preserve">Membayar belanja, honor-honor </w:t>
      </w:r>
      <w:r>
        <w:rPr>
          <w:color w:val="211F1F"/>
          <w:spacing w:val="-4"/>
          <w:sz w:val="21"/>
        </w:rPr>
        <w:t>atau biaya biaya transportasi seluruh pelayan</w:t>
      </w:r>
      <w:r>
        <w:rPr>
          <w:color w:val="211F1F"/>
          <w:spacing w:val="-10"/>
          <w:sz w:val="21"/>
        </w:rPr>
        <w:t xml:space="preserve"> </w:t>
      </w:r>
      <w:r>
        <w:rPr>
          <w:color w:val="211F1F"/>
          <w:spacing w:val="-4"/>
          <w:sz w:val="21"/>
        </w:rPr>
        <w:t>tahbisan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pegawai</w:t>
      </w:r>
      <w:r>
        <w:rPr>
          <w:color w:val="211F1F"/>
          <w:spacing w:val="-9"/>
          <w:sz w:val="21"/>
        </w:rPr>
        <w:t xml:space="preserve"> </w:t>
      </w:r>
      <w:r>
        <w:rPr>
          <w:color w:val="211F1F"/>
          <w:spacing w:val="-4"/>
          <w:sz w:val="21"/>
        </w:rPr>
        <w:t xml:space="preserve">penuh </w:t>
      </w:r>
      <w:r>
        <w:rPr>
          <w:color w:val="211F1F"/>
          <w:sz w:val="21"/>
        </w:rPr>
        <w:t>waktu HKBP sesuai ketentuan dan surat keputusan</w:t>
      </w:r>
      <w:r>
        <w:rPr>
          <w:color w:val="211F1F"/>
          <w:spacing w:val="40"/>
          <w:sz w:val="21"/>
        </w:rPr>
        <w:t xml:space="preserve"> </w:t>
      </w:r>
      <w:r>
        <w:rPr>
          <w:color w:val="211F1F"/>
          <w:sz w:val="21"/>
        </w:rPr>
        <w:t>Pimpinan HKBP.</w:t>
      </w:r>
    </w:p>
    <w:p w14:paraId="0E4770F5" w14:textId="77777777" w:rsidR="0038493F" w:rsidRDefault="00000000">
      <w:pPr>
        <w:pStyle w:val="ListParagraph"/>
        <w:numPr>
          <w:ilvl w:val="1"/>
          <w:numId w:val="393"/>
        </w:numPr>
        <w:tabs>
          <w:tab w:val="left" w:pos="593"/>
          <w:tab w:val="left" w:pos="595"/>
        </w:tabs>
        <w:ind w:right="145"/>
        <w:jc w:val="both"/>
        <w:rPr>
          <w:sz w:val="21"/>
        </w:rPr>
      </w:pPr>
      <w:r>
        <w:rPr>
          <w:color w:val="211F1F"/>
          <w:spacing w:val="12"/>
          <w:sz w:val="21"/>
        </w:rPr>
        <w:t xml:space="preserve">Membayar anggaran </w:t>
      </w:r>
      <w:r>
        <w:rPr>
          <w:color w:val="211F1F"/>
          <w:spacing w:val="14"/>
          <w:sz w:val="21"/>
        </w:rPr>
        <w:t xml:space="preserve">Program </w:t>
      </w:r>
      <w:r>
        <w:rPr>
          <w:color w:val="211F1F"/>
          <w:sz w:val="21"/>
        </w:rPr>
        <w:t xml:space="preserve">Kantor Pusat, Departemen, Lem- baga, Distrik, dan Resort. Penge- luaran yang melampaui anggaran tahunan harus mendapatkan perse- tujuan rapat Pimpinan HKBP dan </w:t>
      </w:r>
      <w:r>
        <w:rPr>
          <w:color w:val="211F1F"/>
          <w:spacing w:val="-4"/>
          <w:sz w:val="21"/>
        </w:rPr>
        <w:t>MPS.</w:t>
      </w:r>
    </w:p>
    <w:p w14:paraId="65C52A96"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57FFB68D" w14:textId="77777777" w:rsidR="0038493F" w:rsidRDefault="00000000">
      <w:pPr>
        <w:pStyle w:val="BodyText"/>
        <w:spacing w:before="62"/>
        <w:ind w:left="701"/>
        <w:jc w:val="left"/>
      </w:pPr>
      <w:r>
        <w:rPr>
          <w:color w:val="211F1F"/>
        </w:rPr>
        <w:lastRenderedPageBreak/>
        <w:t>tahunan</w:t>
      </w:r>
      <w:r>
        <w:rPr>
          <w:color w:val="211F1F"/>
          <w:spacing w:val="40"/>
        </w:rPr>
        <w:t xml:space="preserve"> </w:t>
      </w:r>
      <w:r>
        <w:rPr>
          <w:color w:val="211F1F"/>
        </w:rPr>
        <w:t>sitotophonon</w:t>
      </w:r>
      <w:r>
        <w:rPr>
          <w:color w:val="211F1F"/>
          <w:spacing w:val="40"/>
        </w:rPr>
        <w:t xml:space="preserve"> </w:t>
      </w:r>
      <w:r>
        <w:rPr>
          <w:color w:val="211F1F"/>
        </w:rPr>
        <w:t>ni</w:t>
      </w:r>
      <w:r>
        <w:rPr>
          <w:color w:val="211F1F"/>
          <w:spacing w:val="80"/>
        </w:rPr>
        <w:t xml:space="preserve"> </w:t>
      </w:r>
      <w:r>
        <w:rPr>
          <w:color w:val="211F1F"/>
        </w:rPr>
        <w:t>Rapot Pimpinan dohot MPS.</w:t>
      </w:r>
    </w:p>
    <w:p w14:paraId="080B14F2" w14:textId="77777777" w:rsidR="0038493F" w:rsidRDefault="00000000">
      <w:pPr>
        <w:pStyle w:val="ListParagraph"/>
        <w:numPr>
          <w:ilvl w:val="1"/>
          <w:numId w:val="394"/>
        </w:numPr>
        <w:tabs>
          <w:tab w:val="left" w:pos="699"/>
          <w:tab w:val="left" w:pos="701"/>
        </w:tabs>
        <w:spacing w:before="237"/>
        <w:ind w:left="701" w:right="38" w:hanging="557"/>
        <w:jc w:val="both"/>
        <w:rPr>
          <w:sz w:val="21"/>
        </w:rPr>
      </w:pPr>
      <w:r>
        <w:rPr>
          <w:color w:val="211F1F"/>
          <w:spacing w:val="9"/>
          <w:sz w:val="21"/>
        </w:rPr>
        <w:t xml:space="preserve">Rap </w:t>
      </w:r>
      <w:r>
        <w:rPr>
          <w:color w:val="211F1F"/>
          <w:spacing w:val="11"/>
          <w:sz w:val="21"/>
        </w:rPr>
        <w:t xml:space="preserve">dohot </w:t>
      </w:r>
      <w:r>
        <w:rPr>
          <w:color w:val="211F1F"/>
          <w:spacing w:val="12"/>
          <w:sz w:val="21"/>
        </w:rPr>
        <w:t xml:space="preserve">Pimpinan </w:t>
      </w:r>
      <w:r>
        <w:rPr>
          <w:color w:val="211F1F"/>
          <w:spacing w:val="10"/>
          <w:sz w:val="21"/>
        </w:rPr>
        <w:t xml:space="preserve">HKBP </w:t>
      </w:r>
      <w:r>
        <w:rPr>
          <w:color w:val="211F1F"/>
          <w:sz w:val="21"/>
        </w:rPr>
        <w:t>manotophon</w:t>
      </w:r>
      <w:r>
        <w:rPr>
          <w:color w:val="211F1F"/>
          <w:spacing w:val="-13"/>
          <w:sz w:val="21"/>
        </w:rPr>
        <w:t xml:space="preserve"> </w:t>
      </w:r>
      <w:r>
        <w:rPr>
          <w:color w:val="211F1F"/>
          <w:sz w:val="21"/>
        </w:rPr>
        <w:t>balga</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parbagianan sian Unit Usaha na hinobasan ni </w:t>
      </w:r>
      <w:r>
        <w:rPr>
          <w:color w:val="211F1F"/>
          <w:spacing w:val="-2"/>
          <w:sz w:val="21"/>
        </w:rPr>
        <w:t>HKBP.</w:t>
      </w:r>
    </w:p>
    <w:p w14:paraId="2C2F3399" w14:textId="77777777" w:rsidR="0038493F" w:rsidRDefault="00000000">
      <w:pPr>
        <w:pStyle w:val="ListParagraph"/>
        <w:numPr>
          <w:ilvl w:val="1"/>
          <w:numId w:val="394"/>
        </w:numPr>
        <w:tabs>
          <w:tab w:val="left" w:pos="699"/>
          <w:tab w:val="left" w:pos="701"/>
        </w:tabs>
        <w:spacing w:line="237" w:lineRule="auto"/>
        <w:ind w:left="701" w:right="44" w:hanging="557"/>
        <w:jc w:val="both"/>
        <w:rPr>
          <w:sz w:val="21"/>
        </w:rPr>
      </w:pPr>
      <w:r>
        <w:rPr>
          <w:color w:val="211F1F"/>
          <w:sz w:val="21"/>
        </w:rPr>
        <w:t>Pasahat</w:t>
      </w:r>
      <w:r>
        <w:rPr>
          <w:color w:val="211F1F"/>
          <w:spacing w:val="-14"/>
          <w:sz w:val="21"/>
        </w:rPr>
        <w:t xml:space="preserve"> </w:t>
      </w:r>
      <w:r>
        <w:rPr>
          <w:color w:val="211F1F"/>
          <w:sz w:val="21"/>
        </w:rPr>
        <w:t>laporan</w:t>
      </w:r>
      <w:r>
        <w:rPr>
          <w:color w:val="211F1F"/>
          <w:spacing w:val="-13"/>
          <w:sz w:val="21"/>
        </w:rPr>
        <w:t xml:space="preserve"> </w:t>
      </w:r>
      <w:r>
        <w:rPr>
          <w:color w:val="211F1F"/>
          <w:sz w:val="21"/>
        </w:rPr>
        <w:t>keuangan</w:t>
      </w:r>
      <w:r>
        <w:rPr>
          <w:color w:val="211F1F"/>
          <w:spacing w:val="-13"/>
          <w:sz w:val="21"/>
        </w:rPr>
        <w:t xml:space="preserve"> </w:t>
      </w:r>
      <w:r>
        <w:rPr>
          <w:color w:val="211F1F"/>
          <w:sz w:val="21"/>
        </w:rPr>
        <w:t xml:space="preserve">hombar tu standar akuntansi keuangan Indonesia ganup bulan tu Dewan </w:t>
      </w:r>
      <w:r>
        <w:rPr>
          <w:color w:val="211F1F"/>
          <w:spacing w:val="-2"/>
          <w:sz w:val="21"/>
        </w:rPr>
        <w:t>Pengawas.</w:t>
      </w:r>
    </w:p>
    <w:p w14:paraId="29DB4A74" w14:textId="77777777" w:rsidR="0038493F" w:rsidRDefault="00000000">
      <w:pPr>
        <w:pStyle w:val="ListParagraph"/>
        <w:numPr>
          <w:ilvl w:val="1"/>
          <w:numId w:val="394"/>
        </w:numPr>
        <w:tabs>
          <w:tab w:val="left" w:pos="699"/>
          <w:tab w:val="left" w:pos="701"/>
        </w:tabs>
        <w:spacing w:before="238"/>
        <w:ind w:left="701" w:right="38" w:hanging="557"/>
        <w:jc w:val="both"/>
        <w:rPr>
          <w:sz w:val="21"/>
        </w:rPr>
      </w:pPr>
      <w:r>
        <w:rPr>
          <w:color w:val="211F1F"/>
          <w:spacing w:val="11"/>
          <w:sz w:val="21"/>
        </w:rPr>
        <w:t xml:space="preserve">Pasahat laporan keuangan </w:t>
      </w:r>
      <w:r>
        <w:rPr>
          <w:color w:val="211F1F"/>
          <w:spacing w:val="13"/>
          <w:sz w:val="21"/>
        </w:rPr>
        <w:t xml:space="preserve">tu </w:t>
      </w:r>
      <w:r>
        <w:rPr>
          <w:color w:val="211F1F"/>
          <w:sz w:val="21"/>
        </w:rPr>
        <w:t>Rapot Pimpinan asa dipasahat tu rapot MPS hombar tu standar akuntansi keuangan Indonesia.</w:t>
      </w:r>
    </w:p>
    <w:p w14:paraId="5CC3FDC2" w14:textId="77777777" w:rsidR="0038493F" w:rsidRDefault="0038493F">
      <w:pPr>
        <w:pStyle w:val="BodyText"/>
        <w:spacing w:before="232"/>
        <w:ind w:left="0"/>
        <w:jc w:val="left"/>
      </w:pPr>
    </w:p>
    <w:p w14:paraId="65EAEF77" w14:textId="77777777" w:rsidR="0038493F" w:rsidRDefault="00000000">
      <w:pPr>
        <w:pStyle w:val="ListParagraph"/>
        <w:numPr>
          <w:ilvl w:val="1"/>
          <w:numId w:val="394"/>
        </w:numPr>
        <w:tabs>
          <w:tab w:val="left" w:pos="701"/>
        </w:tabs>
        <w:spacing w:before="1"/>
        <w:ind w:left="701" w:right="44" w:hanging="557"/>
        <w:jc w:val="both"/>
        <w:rPr>
          <w:sz w:val="21"/>
        </w:rPr>
      </w:pPr>
      <w:r>
        <w:rPr>
          <w:color w:val="211F1F"/>
          <w:sz w:val="21"/>
        </w:rPr>
        <w:t>Dung</w:t>
      </w:r>
      <w:r>
        <w:rPr>
          <w:color w:val="211F1F"/>
          <w:spacing w:val="-14"/>
          <w:sz w:val="21"/>
        </w:rPr>
        <w:t xml:space="preserve"> </w:t>
      </w:r>
      <w:r>
        <w:rPr>
          <w:color w:val="211F1F"/>
          <w:sz w:val="21"/>
        </w:rPr>
        <w:t>dipareso</w:t>
      </w:r>
      <w:r>
        <w:rPr>
          <w:color w:val="211F1F"/>
          <w:spacing w:val="-13"/>
          <w:sz w:val="21"/>
        </w:rPr>
        <w:t xml:space="preserve"> </w:t>
      </w:r>
      <w:r>
        <w:rPr>
          <w:color w:val="211F1F"/>
          <w:sz w:val="21"/>
        </w:rPr>
        <w:t>Badan</w:t>
      </w:r>
      <w:r>
        <w:rPr>
          <w:color w:val="211F1F"/>
          <w:spacing w:val="-13"/>
          <w:sz w:val="21"/>
        </w:rPr>
        <w:t xml:space="preserve"> </w:t>
      </w:r>
      <w:r>
        <w:rPr>
          <w:color w:val="211F1F"/>
          <w:sz w:val="21"/>
        </w:rPr>
        <w:t>Audit</w:t>
      </w:r>
      <w:r>
        <w:rPr>
          <w:color w:val="211F1F"/>
          <w:spacing w:val="-13"/>
          <w:sz w:val="21"/>
        </w:rPr>
        <w:t xml:space="preserve"> </w:t>
      </w:r>
      <w:r>
        <w:rPr>
          <w:color w:val="211F1F"/>
          <w:sz w:val="21"/>
        </w:rPr>
        <w:t>dohot Dewan</w:t>
      </w:r>
      <w:r>
        <w:rPr>
          <w:color w:val="211F1F"/>
          <w:spacing w:val="-3"/>
          <w:sz w:val="21"/>
        </w:rPr>
        <w:t xml:space="preserve"> </w:t>
      </w:r>
      <w:r>
        <w:rPr>
          <w:color w:val="211F1F"/>
          <w:sz w:val="21"/>
        </w:rPr>
        <w:t>Pengawas,</w:t>
      </w:r>
      <w:r>
        <w:rPr>
          <w:color w:val="211F1F"/>
          <w:spacing w:val="-3"/>
          <w:sz w:val="21"/>
        </w:rPr>
        <w:t xml:space="preserve"> </w:t>
      </w:r>
      <w:r>
        <w:rPr>
          <w:color w:val="211F1F"/>
          <w:sz w:val="21"/>
        </w:rPr>
        <w:t>saotikna</w:t>
      </w:r>
      <w:r>
        <w:rPr>
          <w:color w:val="211F1F"/>
          <w:spacing w:val="-3"/>
          <w:sz w:val="21"/>
        </w:rPr>
        <w:t xml:space="preserve"> </w:t>
      </w:r>
      <w:r>
        <w:rPr>
          <w:color w:val="211F1F"/>
          <w:sz w:val="21"/>
        </w:rPr>
        <w:t>2</w:t>
      </w:r>
      <w:r>
        <w:rPr>
          <w:color w:val="211F1F"/>
          <w:spacing w:val="-3"/>
          <w:sz w:val="21"/>
        </w:rPr>
        <w:t xml:space="preserve"> </w:t>
      </w:r>
      <w:r>
        <w:rPr>
          <w:color w:val="211F1F"/>
          <w:sz w:val="21"/>
        </w:rPr>
        <w:t>hali sataon.</w:t>
      </w:r>
      <w:r>
        <w:rPr>
          <w:color w:val="211F1F"/>
          <w:spacing w:val="-9"/>
          <w:sz w:val="21"/>
        </w:rPr>
        <w:t xml:space="preserve"> </w:t>
      </w:r>
      <w:r>
        <w:rPr>
          <w:color w:val="211F1F"/>
          <w:sz w:val="21"/>
        </w:rPr>
        <w:t>Salinan</w:t>
      </w:r>
      <w:r>
        <w:rPr>
          <w:color w:val="211F1F"/>
          <w:spacing w:val="-9"/>
          <w:sz w:val="21"/>
        </w:rPr>
        <w:t xml:space="preserve"> </w:t>
      </w:r>
      <w:r>
        <w:rPr>
          <w:color w:val="211F1F"/>
          <w:sz w:val="21"/>
        </w:rPr>
        <w:t>laporan</w:t>
      </w:r>
      <w:r>
        <w:rPr>
          <w:color w:val="211F1F"/>
          <w:spacing w:val="-9"/>
          <w:sz w:val="21"/>
        </w:rPr>
        <w:t xml:space="preserve"> </w:t>
      </w:r>
      <w:r>
        <w:rPr>
          <w:color w:val="211F1F"/>
          <w:sz w:val="21"/>
        </w:rPr>
        <w:t>dikirim</w:t>
      </w:r>
      <w:r>
        <w:rPr>
          <w:color w:val="211F1F"/>
          <w:spacing w:val="-9"/>
          <w:sz w:val="21"/>
        </w:rPr>
        <w:t xml:space="preserve"> </w:t>
      </w:r>
      <w:r>
        <w:rPr>
          <w:color w:val="211F1F"/>
          <w:sz w:val="21"/>
        </w:rPr>
        <w:t>tu Huria, Resort, Distrik, Badan, Komisi,</w:t>
      </w:r>
      <w:r>
        <w:rPr>
          <w:color w:val="211F1F"/>
          <w:spacing w:val="-5"/>
          <w:sz w:val="21"/>
        </w:rPr>
        <w:t xml:space="preserve"> </w:t>
      </w:r>
      <w:r>
        <w:rPr>
          <w:color w:val="211F1F"/>
          <w:sz w:val="21"/>
        </w:rPr>
        <w:t>Lembaga</w:t>
      </w:r>
      <w:r>
        <w:rPr>
          <w:color w:val="211F1F"/>
          <w:spacing w:val="-5"/>
          <w:sz w:val="21"/>
        </w:rPr>
        <w:t xml:space="preserve"> </w:t>
      </w:r>
      <w:r>
        <w:rPr>
          <w:color w:val="211F1F"/>
          <w:sz w:val="21"/>
        </w:rPr>
        <w:t>jala</w:t>
      </w:r>
      <w:r>
        <w:rPr>
          <w:color w:val="211F1F"/>
          <w:spacing w:val="-5"/>
          <w:sz w:val="21"/>
        </w:rPr>
        <w:t xml:space="preserve"> </w:t>
      </w:r>
      <w:r>
        <w:rPr>
          <w:color w:val="211F1F"/>
          <w:sz w:val="21"/>
        </w:rPr>
        <w:t xml:space="preserve">dipamasuk </w:t>
      </w:r>
      <w:r>
        <w:rPr>
          <w:color w:val="211F1F"/>
          <w:spacing w:val="-2"/>
          <w:sz w:val="21"/>
        </w:rPr>
        <w:t>tu</w:t>
      </w:r>
      <w:r>
        <w:rPr>
          <w:color w:val="211F1F"/>
          <w:spacing w:val="-12"/>
          <w:sz w:val="21"/>
        </w:rPr>
        <w:t xml:space="preserve"> </w:t>
      </w:r>
      <w:r>
        <w:rPr>
          <w:color w:val="211F1F"/>
          <w:spacing w:val="-2"/>
          <w:sz w:val="21"/>
        </w:rPr>
        <w:t>surat</w:t>
      </w:r>
      <w:r>
        <w:rPr>
          <w:color w:val="211F1F"/>
          <w:spacing w:val="-11"/>
          <w:sz w:val="21"/>
        </w:rPr>
        <w:t xml:space="preserve"> </w:t>
      </w:r>
      <w:r>
        <w:rPr>
          <w:color w:val="211F1F"/>
          <w:spacing w:val="-2"/>
          <w:sz w:val="21"/>
        </w:rPr>
        <w:t>parsaoran</w:t>
      </w:r>
      <w:r>
        <w:rPr>
          <w:color w:val="211F1F"/>
          <w:spacing w:val="-11"/>
          <w:sz w:val="21"/>
        </w:rPr>
        <w:t xml:space="preserve"> </w:t>
      </w:r>
      <w:r>
        <w:rPr>
          <w:color w:val="211F1F"/>
          <w:spacing w:val="-2"/>
          <w:sz w:val="21"/>
        </w:rPr>
        <w:t>Immanuel</w:t>
      </w:r>
      <w:r>
        <w:rPr>
          <w:color w:val="211F1F"/>
          <w:spacing w:val="-11"/>
          <w:sz w:val="21"/>
        </w:rPr>
        <w:t xml:space="preserve"> </w:t>
      </w:r>
      <w:r>
        <w:rPr>
          <w:color w:val="211F1F"/>
          <w:spacing w:val="-2"/>
          <w:sz w:val="21"/>
        </w:rPr>
        <w:t xml:space="preserve">dohot </w:t>
      </w:r>
      <w:r>
        <w:rPr>
          <w:color w:val="211F1F"/>
          <w:sz w:val="21"/>
        </w:rPr>
        <w:t>tu website HKBP.</w:t>
      </w:r>
    </w:p>
    <w:p w14:paraId="00F188F8" w14:textId="77777777" w:rsidR="0038493F" w:rsidRDefault="00000000">
      <w:pPr>
        <w:pStyle w:val="ListParagraph"/>
        <w:numPr>
          <w:ilvl w:val="1"/>
          <w:numId w:val="394"/>
        </w:numPr>
        <w:tabs>
          <w:tab w:val="left" w:pos="697"/>
          <w:tab w:val="left" w:pos="701"/>
        </w:tabs>
        <w:spacing w:before="229"/>
        <w:ind w:left="701" w:right="38" w:hanging="557"/>
        <w:jc w:val="both"/>
        <w:rPr>
          <w:sz w:val="21"/>
        </w:rPr>
      </w:pPr>
      <w:r>
        <w:rPr>
          <w:color w:val="211F1F"/>
          <w:spacing w:val="9"/>
          <w:sz w:val="21"/>
        </w:rPr>
        <w:t xml:space="preserve">Mambahen laporan </w:t>
      </w:r>
      <w:r>
        <w:rPr>
          <w:color w:val="211F1F"/>
          <w:sz w:val="21"/>
        </w:rPr>
        <w:t xml:space="preserve">tu </w:t>
      </w:r>
      <w:r>
        <w:rPr>
          <w:color w:val="211F1F"/>
          <w:spacing w:val="11"/>
          <w:sz w:val="21"/>
        </w:rPr>
        <w:t xml:space="preserve">Sinode Godang hombar </w:t>
      </w:r>
      <w:r>
        <w:rPr>
          <w:color w:val="211F1F"/>
          <w:sz w:val="21"/>
        </w:rPr>
        <w:t xml:space="preserve">tu </w:t>
      </w:r>
      <w:r>
        <w:rPr>
          <w:color w:val="211F1F"/>
          <w:spacing w:val="11"/>
          <w:sz w:val="21"/>
        </w:rPr>
        <w:t xml:space="preserve">standar </w:t>
      </w:r>
      <w:r>
        <w:rPr>
          <w:color w:val="211F1F"/>
          <w:sz w:val="21"/>
        </w:rPr>
        <w:t>akuntansi Keuangan di Indonesia dung jolo dipareso Badan Audit dohot</w:t>
      </w:r>
      <w:r>
        <w:rPr>
          <w:color w:val="211F1F"/>
          <w:spacing w:val="-14"/>
          <w:sz w:val="21"/>
        </w:rPr>
        <w:t xml:space="preserve"> </w:t>
      </w:r>
      <w:r>
        <w:rPr>
          <w:color w:val="211F1F"/>
          <w:sz w:val="21"/>
        </w:rPr>
        <w:t>Lembaga</w:t>
      </w:r>
      <w:r>
        <w:rPr>
          <w:color w:val="211F1F"/>
          <w:spacing w:val="-13"/>
          <w:sz w:val="21"/>
        </w:rPr>
        <w:t xml:space="preserve"> </w:t>
      </w:r>
      <w:r>
        <w:rPr>
          <w:color w:val="211F1F"/>
          <w:sz w:val="21"/>
        </w:rPr>
        <w:t>Audit</w:t>
      </w:r>
      <w:r>
        <w:rPr>
          <w:color w:val="211F1F"/>
          <w:spacing w:val="-13"/>
          <w:sz w:val="21"/>
        </w:rPr>
        <w:t xml:space="preserve"> </w:t>
      </w:r>
      <w:r>
        <w:rPr>
          <w:color w:val="211F1F"/>
          <w:sz w:val="21"/>
        </w:rPr>
        <w:t xml:space="preserve">independen </w:t>
      </w:r>
      <w:r>
        <w:rPr>
          <w:color w:val="211F1F"/>
          <w:spacing w:val="9"/>
          <w:sz w:val="21"/>
        </w:rPr>
        <w:t xml:space="preserve">jala </w:t>
      </w:r>
      <w:r>
        <w:rPr>
          <w:color w:val="211F1F"/>
          <w:spacing w:val="12"/>
          <w:sz w:val="21"/>
        </w:rPr>
        <w:t xml:space="preserve">ditandatangani </w:t>
      </w:r>
      <w:r>
        <w:rPr>
          <w:color w:val="211F1F"/>
          <w:spacing w:val="13"/>
          <w:sz w:val="21"/>
        </w:rPr>
        <w:t xml:space="preserve">Dewan </w:t>
      </w:r>
      <w:r>
        <w:rPr>
          <w:color w:val="211F1F"/>
          <w:spacing w:val="-2"/>
          <w:sz w:val="21"/>
        </w:rPr>
        <w:t>Pengawas.</w:t>
      </w:r>
    </w:p>
    <w:p w14:paraId="4D203250" w14:textId="77777777" w:rsidR="0038493F" w:rsidRDefault="00000000">
      <w:pPr>
        <w:pStyle w:val="ListParagraph"/>
        <w:numPr>
          <w:ilvl w:val="1"/>
          <w:numId w:val="394"/>
        </w:numPr>
        <w:tabs>
          <w:tab w:val="left" w:pos="701"/>
        </w:tabs>
        <w:spacing w:before="230"/>
        <w:ind w:left="701" w:right="51" w:hanging="557"/>
        <w:jc w:val="both"/>
        <w:rPr>
          <w:sz w:val="21"/>
        </w:rPr>
      </w:pPr>
      <w:r>
        <w:rPr>
          <w:color w:val="211F1F"/>
          <w:sz w:val="21"/>
        </w:rPr>
        <w:t>Ketua</w:t>
      </w:r>
      <w:r>
        <w:rPr>
          <w:color w:val="211F1F"/>
          <w:spacing w:val="-14"/>
          <w:sz w:val="21"/>
        </w:rPr>
        <w:t xml:space="preserve"> </w:t>
      </w:r>
      <w:r>
        <w:rPr>
          <w:color w:val="211F1F"/>
          <w:sz w:val="21"/>
        </w:rPr>
        <w:t>BPSK</w:t>
      </w:r>
      <w:r>
        <w:rPr>
          <w:color w:val="211F1F"/>
          <w:spacing w:val="-13"/>
          <w:sz w:val="21"/>
        </w:rPr>
        <w:t xml:space="preserve"> </w:t>
      </w:r>
      <w:r>
        <w:rPr>
          <w:color w:val="211F1F"/>
          <w:sz w:val="21"/>
        </w:rPr>
        <w:t>rap</w:t>
      </w:r>
      <w:r>
        <w:rPr>
          <w:color w:val="211F1F"/>
          <w:spacing w:val="-13"/>
          <w:sz w:val="21"/>
        </w:rPr>
        <w:t xml:space="preserve"> </w:t>
      </w:r>
      <w:r>
        <w:rPr>
          <w:color w:val="211F1F"/>
          <w:sz w:val="21"/>
        </w:rPr>
        <w:t>dohot</w:t>
      </w:r>
      <w:r>
        <w:rPr>
          <w:color w:val="211F1F"/>
          <w:spacing w:val="-13"/>
          <w:sz w:val="21"/>
        </w:rPr>
        <w:t xml:space="preserve"> </w:t>
      </w:r>
      <w:r>
        <w:rPr>
          <w:color w:val="211F1F"/>
          <w:sz w:val="21"/>
        </w:rPr>
        <w:t>Bendahara BPSK</w:t>
      </w:r>
      <w:r>
        <w:rPr>
          <w:color w:val="211F1F"/>
          <w:spacing w:val="-14"/>
          <w:sz w:val="21"/>
        </w:rPr>
        <w:t xml:space="preserve"> </w:t>
      </w:r>
      <w:r>
        <w:rPr>
          <w:color w:val="211F1F"/>
          <w:sz w:val="21"/>
        </w:rPr>
        <w:t>do</w:t>
      </w:r>
      <w:r>
        <w:rPr>
          <w:color w:val="211F1F"/>
          <w:spacing w:val="-13"/>
          <w:sz w:val="21"/>
        </w:rPr>
        <w:t xml:space="preserve"> </w:t>
      </w:r>
      <w:r>
        <w:rPr>
          <w:color w:val="211F1F"/>
          <w:sz w:val="21"/>
        </w:rPr>
        <w:t>na</w:t>
      </w:r>
      <w:r>
        <w:rPr>
          <w:color w:val="211F1F"/>
          <w:spacing w:val="-13"/>
          <w:sz w:val="21"/>
        </w:rPr>
        <w:t xml:space="preserve"> </w:t>
      </w:r>
      <w:r>
        <w:rPr>
          <w:color w:val="211F1F"/>
          <w:sz w:val="21"/>
        </w:rPr>
        <w:t>manandatangani</w:t>
      </w:r>
      <w:r>
        <w:rPr>
          <w:color w:val="211F1F"/>
          <w:spacing w:val="-13"/>
          <w:sz w:val="21"/>
        </w:rPr>
        <w:t xml:space="preserve"> </w:t>
      </w:r>
      <w:r>
        <w:rPr>
          <w:color w:val="211F1F"/>
          <w:sz w:val="21"/>
        </w:rPr>
        <w:t>cek.</w:t>
      </w:r>
    </w:p>
    <w:p w14:paraId="673704F2" w14:textId="77777777" w:rsidR="0038493F" w:rsidRDefault="00000000">
      <w:pPr>
        <w:pStyle w:val="ListParagraph"/>
        <w:numPr>
          <w:ilvl w:val="1"/>
          <w:numId w:val="394"/>
        </w:numPr>
        <w:tabs>
          <w:tab w:val="left" w:pos="701"/>
        </w:tabs>
        <w:spacing w:line="237" w:lineRule="auto"/>
        <w:ind w:left="701" w:right="45" w:hanging="557"/>
        <w:jc w:val="both"/>
        <w:rPr>
          <w:sz w:val="21"/>
        </w:rPr>
      </w:pPr>
      <w:r>
        <w:rPr>
          <w:color w:val="211F1F"/>
          <w:sz w:val="21"/>
        </w:rPr>
        <w:t>Mangusahahon</w:t>
      </w:r>
      <w:r>
        <w:rPr>
          <w:color w:val="211F1F"/>
          <w:spacing w:val="-14"/>
          <w:sz w:val="21"/>
        </w:rPr>
        <w:t xml:space="preserve"> </w:t>
      </w:r>
      <w:r>
        <w:rPr>
          <w:color w:val="211F1F"/>
          <w:sz w:val="21"/>
        </w:rPr>
        <w:t>angka</w:t>
      </w:r>
      <w:r>
        <w:rPr>
          <w:color w:val="211F1F"/>
          <w:spacing w:val="-13"/>
          <w:sz w:val="21"/>
        </w:rPr>
        <w:t xml:space="preserve"> </w:t>
      </w:r>
      <w:r>
        <w:rPr>
          <w:color w:val="211F1F"/>
          <w:sz w:val="21"/>
        </w:rPr>
        <w:t>haroroan</w:t>
      </w:r>
      <w:r>
        <w:rPr>
          <w:color w:val="211F1F"/>
          <w:spacing w:val="-13"/>
          <w:sz w:val="21"/>
        </w:rPr>
        <w:t xml:space="preserve"> </w:t>
      </w:r>
      <w:r>
        <w:rPr>
          <w:color w:val="211F1F"/>
          <w:sz w:val="21"/>
        </w:rPr>
        <w:t>ni hepeng sian haroroan na asing hombar tu</w:t>
      </w:r>
      <w:r>
        <w:rPr>
          <w:color w:val="211F1F"/>
          <w:spacing w:val="-6"/>
          <w:sz w:val="21"/>
        </w:rPr>
        <w:t xml:space="preserve"> </w:t>
      </w:r>
      <w:r>
        <w:rPr>
          <w:color w:val="211F1F"/>
          <w:sz w:val="21"/>
        </w:rPr>
        <w:t>AP</w:t>
      </w:r>
      <w:r>
        <w:rPr>
          <w:color w:val="211F1F"/>
          <w:spacing w:val="-4"/>
          <w:sz w:val="21"/>
        </w:rPr>
        <w:t xml:space="preserve"> </w:t>
      </w:r>
      <w:r>
        <w:rPr>
          <w:color w:val="211F1F"/>
          <w:sz w:val="21"/>
        </w:rPr>
        <w:t>HKBP.</w:t>
      </w:r>
    </w:p>
    <w:p w14:paraId="44C5B412" w14:textId="77777777" w:rsidR="0038493F" w:rsidRDefault="00000000">
      <w:pPr>
        <w:pStyle w:val="ListParagraph"/>
        <w:numPr>
          <w:ilvl w:val="1"/>
          <w:numId w:val="394"/>
        </w:numPr>
        <w:tabs>
          <w:tab w:val="left" w:pos="701"/>
        </w:tabs>
        <w:spacing w:before="240"/>
        <w:ind w:left="701" w:right="39" w:hanging="557"/>
        <w:jc w:val="both"/>
        <w:rPr>
          <w:sz w:val="21"/>
        </w:rPr>
      </w:pPr>
      <w:r>
        <w:rPr>
          <w:color w:val="211F1F"/>
          <w:sz w:val="21"/>
        </w:rPr>
        <w:t xml:space="preserve">Laho </w:t>
      </w:r>
      <w:r>
        <w:rPr>
          <w:color w:val="211F1F"/>
          <w:spacing w:val="10"/>
          <w:sz w:val="21"/>
        </w:rPr>
        <w:t xml:space="preserve">mangeahi </w:t>
      </w:r>
      <w:r>
        <w:rPr>
          <w:color w:val="211F1F"/>
          <w:spacing w:val="12"/>
          <w:sz w:val="21"/>
        </w:rPr>
        <w:t xml:space="preserve">transformasi, </w:t>
      </w:r>
      <w:r>
        <w:rPr>
          <w:color w:val="211F1F"/>
          <w:sz w:val="21"/>
        </w:rPr>
        <w:t>HKBP</w:t>
      </w:r>
      <w:r>
        <w:rPr>
          <w:color w:val="211F1F"/>
          <w:spacing w:val="37"/>
          <w:sz w:val="21"/>
        </w:rPr>
        <w:t xml:space="preserve"> </w:t>
      </w:r>
      <w:r>
        <w:rPr>
          <w:color w:val="211F1F"/>
          <w:sz w:val="21"/>
        </w:rPr>
        <w:t>patupahon</w:t>
      </w:r>
      <w:r>
        <w:rPr>
          <w:color w:val="211F1F"/>
          <w:spacing w:val="37"/>
          <w:sz w:val="21"/>
        </w:rPr>
        <w:t xml:space="preserve"> </w:t>
      </w:r>
      <w:r>
        <w:rPr>
          <w:color w:val="211F1F"/>
          <w:sz w:val="21"/>
        </w:rPr>
        <w:t>system</w:t>
      </w:r>
      <w:r>
        <w:rPr>
          <w:color w:val="211F1F"/>
          <w:spacing w:val="37"/>
          <w:sz w:val="21"/>
        </w:rPr>
        <w:t xml:space="preserve"> </w:t>
      </w:r>
      <w:r>
        <w:rPr>
          <w:color w:val="211F1F"/>
          <w:sz w:val="21"/>
        </w:rPr>
        <w:t>mana-</w:t>
      </w:r>
    </w:p>
    <w:p w14:paraId="6F99EF8D" w14:textId="77777777" w:rsidR="0038493F" w:rsidRDefault="00000000">
      <w:pPr>
        <w:pStyle w:val="ListParagraph"/>
        <w:numPr>
          <w:ilvl w:val="1"/>
          <w:numId w:val="393"/>
        </w:numPr>
        <w:tabs>
          <w:tab w:val="left" w:pos="593"/>
          <w:tab w:val="left" w:pos="595"/>
        </w:tabs>
        <w:spacing w:before="62"/>
        <w:ind w:right="145"/>
        <w:jc w:val="both"/>
        <w:rPr>
          <w:sz w:val="21"/>
        </w:rPr>
      </w:pPr>
      <w:r>
        <w:br w:type="column"/>
      </w:r>
      <w:r>
        <w:rPr>
          <w:color w:val="211F1F"/>
          <w:sz w:val="21"/>
        </w:rPr>
        <w:t xml:space="preserve">Bersama Komisi Keuangan HKBP </w:t>
      </w:r>
      <w:r>
        <w:rPr>
          <w:color w:val="211F1F"/>
          <w:spacing w:val="12"/>
          <w:sz w:val="21"/>
        </w:rPr>
        <w:t xml:space="preserve">membuat Rencana Anggaran Belanja tahunan </w:t>
      </w:r>
      <w:r>
        <w:rPr>
          <w:color w:val="211F1F"/>
          <w:spacing w:val="10"/>
          <w:sz w:val="21"/>
        </w:rPr>
        <w:t xml:space="preserve">yang akan </w:t>
      </w:r>
      <w:r>
        <w:rPr>
          <w:color w:val="211F1F"/>
          <w:spacing w:val="-4"/>
          <w:sz w:val="21"/>
        </w:rPr>
        <w:t>ditetapkan</w:t>
      </w:r>
      <w:r>
        <w:rPr>
          <w:color w:val="211F1F"/>
          <w:spacing w:val="-10"/>
          <w:sz w:val="21"/>
        </w:rPr>
        <w:t xml:space="preserve"> </w:t>
      </w:r>
      <w:r>
        <w:rPr>
          <w:color w:val="211F1F"/>
          <w:spacing w:val="-4"/>
          <w:sz w:val="21"/>
        </w:rPr>
        <w:t>di</w:t>
      </w:r>
      <w:r>
        <w:rPr>
          <w:color w:val="211F1F"/>
          <w:spacing w:val="-9"/>
          <w:sz w:val="21"/>
        </w:rPr>
        <w:t xml:space="preserve"> </w:t>
      </w:r>
      <w:r>
        <w:rPr>
          <w:color w:val="211F1F"/>
          <w:spacing w:val="-4"/>
          <w:sz w:val="21"/>
        </w:rPr>
        <w:t>Rapat</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 xml:space="preserve">HKBP </w:t>
      </w:r>
      <w:r>
        <w:rPr>
          <w:color w:val="211F1F"/>
          <w:sz w:val="21"/>
        </w:rPr>
        <w:t>dan</w:t>
      </w:r>
      <w:r>
        <w:rPr>
          <w:color w:val="211F1F"/>
          <w:spacing w:val="40"/>
          <w:sz w:val="21"/>
        </w:rPr>
        <w:t xml:space="preserve"> </w:t>
      </w:r>
      <w:r>
        <w:rPr>
          <w:color w:val="211F1F"/>
          <w:sz w:val="21"/>
        </w:rPr>
        <w:t>MPS.</w:t>
      </w:r>
    </w:p>
    <w:p w14:paraId="7F87EC54" w14:textId="77777777" w:rsidR="0038493F" w:rsidRDefault="00000000">
      <w:pPr>
        <w:pStyle w:val="ListParagraph"/>
        <w:numPr>
          <w:ilvl w:val="1"/>
          <w:numId w:val="393"/>
        </w:numPr>
        <w:tabs>
          <w:tab w:val="left" w:pos="742"/>
          <w:tab w:val="left" w:pos="744"/>
        </w:tabs>
        <w:spacing w:line="237" w:lineRule="auto"/>
        <w:ind w:left="744" w:right="158" w:hanging="600"/>
        <w:jc w:val="both"/>
        <w:rPr>
          <w:sz w:val="21"/>
        </w:rPr>
      </w:pPr>
      <w:r>
        <w:rPr>
          <w:color w:val="211F1F"/>
          <w:spacing w:val="-2"/>
          <w:sz w:val="21"/>
        </w:rPr>
        <w:t>Bersama</w:t>
      </w:r>
      <w:r>
        <w:rPr>
          <w:color w:val="211F1F"/>
          <w:spacing w:val="-12"/>
          <w:sz w:val="21"/>
        </w:rPr>
        <w:t xml:space="preserve"> </w:t>
      </w:r>
      <w:r>
        <w:rPr>
          <w:color w:val="211F1F"/>
          <w:spacing w:val="-2"/>
          <w:sz w:val="21"/>
        </w:rPr>
        <w:t>dengan</w:t>
      </w:r>
      <w:r>
        <w:rPr>
          <w:color w:val="211F1F"/>
          <w:spacing w:val="-11"/>
          <w:sz w:val="21"/>
        </w:rPr>
        <w:t xml:space="preserve"> </w:t>
      </w:r>
      <w:r>
        <w:rPr>
          <w:color w:val="211F1F"/>
          <w:spacing w:val="-2"/>
          <w:sz w:val="21"/>
        </w:rPr>
        <w:t>Pimpinan</w:t>
      </w:r>
      <w:r>
        <w:rPr>
          <w:color w:val="211F1F"/>
          <w:spacing w:val="-11"/>
          <w:sz w:val="21"/>
        </w:rPr>
        <w:t xml:space="preserve"> </w:t>
      </w:r>
      <w:r>
        <w:rPr>
          <w:color w:val="211F1F"/>
          <w:spacing w:val="-2"/>
          <w:sz w:val="21"/>
        </w:rPr>
        <w:t xml:space="preserve">HKBP </w:t>
      </w:r>
      <w:r>
        <w:rPr>
          <w:color w:val="211F1F"/>
          <w:sz w:val="21"/>
        </w:rPr>
        <w:t>menetapkan jumlah deviden dari Unit</w:t>
      </w:r>
      <w:r>
        <w:rPr>
          <w:color w:val="211F1F"/>
          <w:spacing w:val="-10"/>
          <w:sz w:val="21"/>
        </w:rPr>
        <w:t xml:space="preserve"> </w:t>
      </w:r>
      <w:r>
        <w:rPr>
          <w:color w:val="211F1F"/>
          <w:sz w:val="21"/>
        </w:rPr>
        <w:t>Usaha</w:t>
      </w:r>
      <w:r>
        <w:rPr>
          <w:color w:val="211F1F"/>
          <w:spacing w:val="-10"/>
          <w:sz w:val="21"/>
        </w:rPr>
        <w:t xml:space="preserve"> </w:t>
      </w:r>
      <w:r>
        <w:rPr>
          <w:color w:val="211F1F"/>
          <w:sz w:val="21"/>
        </w:rPr>
        <w:t>yang</w:t>
      </w:r>
      <w:r>
        <w:rPr>
          <w:color w:val="211F1F"/>
          <w:spacing w:val="-10"/>
          <w:sz w:val="21"/>
        </w:rPr>
        <w:t xml:space="preserve"> </w:t>
      </w:r>
      <w:r>
        <w:rPr>
          <w:color w:val="211F1F"/>
          <w:sz w:val="21"/>
        </w:rPr>
        <w:t>dikelola</w:t>
      </w:r>
      <w:r>
        <w:rPr>
          <w:color w:val="211F1F"/>
          <w:spacing w:val="-10"/>
          <w:sz w:val="21"/>
        </w:rPr>
        <w:t xml:space="preserve"> </w:t>
      </w:r>
      <w:r>
        <w:rPr>
          <w:color w:val="211F1F"/>
          <w:sz w:val="21"/>
        </w:rPr>
        <w:t>HKBP.</w:t>
      </w:r>
    </w:p>
    <w:p w14:paraId="1C825950" w14:textId="77777777" w:rsidR="0038493F" w:rsidRDefault="00000000">
      <w:pPr>
        <w:pStyle w:val="ListParagraph"/>
        <w:numPr>
          <w:ilvl w:val="1"/>
          <w:numId w:val="393"/>
        </w:numPr>
        <w:tabs>
          <w:tab w:val="left" w:pos="742"/>
          <w:tab w:val="left" w:pos="744"/>
        </w:tabs>
        <w:spacing w:before="235"/>
        <w:ind w:left="744" w:right="145" w:hanging="600"/>
        <w:jc w:val="both"/>
        <w:rPr>
          <w:sz w:val="21"/>
        </w:rPr>
      </w:pPr>
      <w:r>
        <w:rPr>
          <w:color w:val="211F1F"/>
          <w:sz w:val="21"/>
        </w:rPr>
        <w:t xml:space="preserve">Menyampaikan Laporan Keua- </w:t>
      </w:r>
      <w:r>
        <w:rPr>
          <w:color w:val="211F1F"/>
          <w:spacing w:val="10"/>
          <w:sz w:val="21"/>
        </w:rPr>
        <w:t xml:space="preserve">ngan </w:t>
      </w:r>
      <w:r>
        <w:rPr>
          <w:color w:val="211F1F"/>
          <w:spacing w:val="11"/>
          <w:sz w:val="21"/>
        </w:rPr>
        <w:t xml:space="preserve">sesuai dengan </w:t>
      </w:r>
      <w:r>
        <w:rPr>
          <w:color w:val="211F1F"/>
          <w:spacing w:val="12"/>
          <w:sz w:val="21"/>
        </w:rPr>
        <w:t xml:space="preserve">Standar </w:t>
      </w:r>
      <w:r>
        <w:rPr>
          <w:color w:val="211F1F"/>
          <w:sz w:val="21"/>
        </w:rPr>
        <w:t xml:space="preserve">Akuntansi Keuangan Indonesia </w:t>
      </w:r>
      <w:r>
        <w:rPr>
          <w:color w:val="211F1F"/>
          <w:spacing w:val="11"/>
          <w:sz w:val="21"/>
        </w:rPr>
        <w:t xml:space="preserve">setiap Bulan kepada Dewan </w:t>
      </w:r>
      <w:r>
        <w:rPr>
          <w:color w:val="211F1F"/>
          <w:spacing w:val="-2"/>
          <w:sz w:val="21"/>
        </w:rPr>
        <w:t>Pengawas.</w:t>
      </w:r>
    </w:p>
    <w:p w14:paraId="4FA92336" w14:textId="77777777" w:rsidR="0038493F" w:rsidRDefault="00000000">
      <w:pPr>
        <w:pStyle w:val="ListParagraph"/>
        <w:numPr>
          <w:ilvl w:val="1"/>
          <w:numId w:val="393"/>
        </w:numPr>
        <w:tabs>
          <w:tab w:val="left" w:pos="742"/>
          <w:tab w:val="left" w:pos="744"/>
        </w:tabs>
        <w:spacing w:line="237" w:lineRule="auto"/>
        <w:ind w:left="744" w:right="148" w:hanging="600"/>
        <w:jc w:val="both"/>
        <w:rPr>
          <w:sz w:val="21"/>
        </w:rPr>
      </w:pPr>
      <w:r>
        <w:rPr>
          <w:color w:val="211F1F"/>
          <w:spacing w:val="-2"/>
          <w:sz w:val="21"/>
        </w:rPr>
        <w:t>Menyampaikan</w:t>
      </w:r>
      <w:r>
        <w:rPr>
          <w:color w:val="211F1F"/>
          <w:spacing w:val="-7"/>
          <w:sz w:val="21"/>
        </w:rPr>
        <w:t xml:space="preserve"> </w:t>
      </w:r>
      <w:r>
        <w:rPr>
          <w:color w:val="211F1F"/>
          <w:spacing w:val="-2"/>
          <w:sz w:val="21"/>
        </w:rPr>
        <w:t>laporan</w:t>
      </w:r>
      <w:r>
        <w:rPr>
          <w:color w:val="211F1F"/>
          <w:spacing w:val="-7"/>
          <w:sz w:val="21"/>
        </w:rPr>
        <w:t xml:space="preserve"> </w:t>
      </w:r>
      <w:r>
        <w:rPr>
          <w:color w:val="211F1F"/>
          <w:spacing w:val="-2"/>
          <w:sz w:val="21"/>
        </w:rPr>
        <w:t xml:space="preserve">keuangan </w:t>
      </w:r>
      <w:r>
        <w:rPr>
          <w:color w:val="211F1F"/>
          <w:sz w:val="21"/>
        </w:rPr>
        <w:t xml:space="preserve">kepada Rapat Pimpinan HKBP untuk kemudian </w:t>
      </w:r>
      <w:r>
        <w:rPr>
          <w:color w:val="211F1F"/>
          <w:spacing w:val="10"/>
          <w:sz w:val="21"/>
        </w:rPr>
        <w:t xml:space="preserve">disampaikan </w:t>
      </w:r>
      <w:r>
        <w:rPr>
          <w:color w:val="211F1F"/>
          <w:sz w:val="21"/>
        </w:rPr>
        <w:t xml:space="preserve">kepada rapat MPS sesuai dengan Standar Akuntansi Keuangan di </w:t>
      </w:r>
      <w:r>
        <w:rPr>
          <w:color w:val="211F1F"/>
          <w:spacing w:val="-2"/>
          <w:sz w:val="21"/>
        </w:rPr>
        <w:t>Indonesia.</w:t>
      </w:r>
    </w:p>
    <w:p w14:paraId="26B89D98" w14:textId="77777777" w:rsidR="0038493F" w:rsidRDefault="00000000">
      <w:pPr>
        <w:pStyle w:val="ListParagraph"/>
        <w:numPr>
          <w:ilvl w:val="1"/>
          <w:numId w:val="393"/>
        </w:numPr>
        <w:tabs>
          <w:tab w:val="left" w:pos="742"/>
          <w:tab w:val="left" w:pos="744"/>
        </w:tabs>
        <w:ind w:left="744" w:right="158" w:hanging="600"/>
        <w:jc w:val="both"/>
        <w:rPr>
          <w:sz w:val="21"/>
        </w:rPr>
      </w:pPr>
      <w:r>
        <w:rPr>
          <w:color w:val="211F1F"/>
          <w:spacing w:val="-6"/>
          <w:sz w:val="21"/>
        </w:rPr>
        <w:t>Setelah</w:t>
      </w:r>
      <w:r>
        <w:rPr>
          <w:color w:val="211F1F"/>
          <w:spacing w:val="-8"/>
          <w:sz w:val="21"/>
        </w:rPr>
        <w:t xml:space="preserve"> </w:t>
      </w:r>
      <w:r>
        <w:rPr>
          <w:color w:val="211F1F"/>
          <w:spacing w:val="-6"/>
          <w:sz w:val="21"/>
        </w:rPr>
        <w:t>diperiksa</w:t>
      </w:r>
      <w:r>
        <w:rPr>
          <w:color w:val="211F1F"/>
          <w:spacing w:val="-7"/>
          <w:sz w:val="21"/>
        </w:rPr>
        <w:t xml:space="preserve"> </w:t>
      </w:r>
      <w:r>
        <w:rPr>
          <w:color w:val="211F1F"/>
          <w:spacing w:val="-6"/>
          <w:sz w:val="21"/>
        </w:rPr>
        <w:t>oleh</w:t>
      </w:r>
      <w:r>
        <w:rPr>
          <w:color w:val="211F1F"/>
          <w:spacing w:val="-5"/>
          <w:sz w:val="21"/>
        </w:rPr>
        <w:t xml:space="preserve"> </w:t>
      </w:r>
      <w:r>
        <w:rPr>
          <w:color w:val="211F1F"/>
          <w:spacing w:val="-6"/>
          <w:sz w:val="21"/>
        </w:rPr>
        <w:t>Badan</w:t>
      </w:r>
      <w:r>
        <w:rPr>
          <w:color w:val="211F1F"/>
          <w:spacing w:val="-7"/>
          <w:sz w:val="21"/>
        </w:rPr>
        <w:t xml:space="preserve"> </w:t>
      </w:r>
      <w:r>
        <w:rPr>
          <w:color w:val="211F1F"/>
          <w:spacing w:val="-6"/>
          <w:sz w:val="21"/>
        </w:rPr>
        <w:t xml:space="preserve">Audit </w:t>
      </w:r>
      <w:r>
        <w:rPr>
          <w:color w:val="211F1F"/>
          <w:sz w:val="21"/>
        </w:rPr>
        <w:t>dan Dewan Pengawas</w:t>
      </w:r>
      <w:r>
        <w:rPr>
          <w:color w:val="211F1F"/>
          <w:spacing w:val="40"/>
          <w:sz w:val="21"/>
        </w:rPr>
        <w:t xml:space="preserve"> </w:t>
      </w:r>
      <w:r>
        <w:rPr>
          <w:color w:val="211F1F"/>
          <w:sz w:val="21"/>
        </w:rPr>
        <w:t>sekurang kurangnya</w:t>
      </w:r>
      <w:r>
        <w:rPr>
          <w:color w:val="211F1F"/>
          <w:spacing w:val="-6"/>
          <w:sz w:val="21"/>
        </w:rPr>
        <w:t xml:space="preserve"> </w:t>
      </w:r>
      <w:r>
        <w:rPr>
          <w:color w:val="211F1F"/>
          <w:sz w:val="21"/>
        </w:rPr>
        <w:t>2</w:t>
      </w:r>
      <w:r>
        <w:rPr>
          <w:color w:val="211F1F"/>
          <w:spacing w:val="-6"/>
          <w:sz w:val="21"/>
        </w:rPr>
        <w:t xml:space="preserve"> </w:t>
      </w:r>
      <w:r>
        <w:rPr>
          <w:color w:val="211F1F"/>
          <w:sz w:val="21"/>
        </w:rPr>
        <w:t>kali</w:t>
      </w:r>
      <w:r>
        <w:rPr>
          <w:color w:val="211F1F"/>
          <w:spacing w:val="-6"/>
          <w:sz w:val="21"/>
        </w:rPr>
        <w:t xml:space="preserve"> </w:t>
      </w:r>
      <w:r>
        <w:rPr>
          <w:color w:val="211F1F"/>
          <w:sz w:val="21"/>
        </w:rPr>
        <w:t>setahun</w:t>
      </w:r>
      <w:r>
        <w:rPr>
          <w:color w:val="211F1F"/>
          <w:spacing w:val="-6"/>
          <w:sz w:val="21"/>
        </w:rPr>
        <w:t xml:space="preserve"> </w:t>
      </w:r>
      <w:r>
        <w:rPr>
          <w:color w:val="211F1F"/>
          <w:sz w:val="21"/>
        </w:rPr>
        <w:t xml:space="preserve">Salinan </w:t>
      </w:r>
      <w:r>
        <w:rPr>
          <w:color w:val="211F1F"/>
          <w:spacing w:val="-2"/>
          <w:sz w:val="21"/>
        </w:rPr>
        <w:t>laporan</w:t>
      </w:r>
      <w:r>
        <w:rPr>
          <w:color w:val="211F1F"/>
          <w:spacing w:val="-12"/>
          <w:sz w:val="21"/>
        </w:rPr>
        <w:t xml:space="preserve"> </w:t>
      </w:r>
      <w:r>
        <w:rPr>
          <w:color w:val="211F1F"/>
          <w:spacing w:val="-2"/>
          <w:sz w:val="21"/>
        </w:rPr>
        <w:t>dikirim</w:t>
      </w:r>
      <w:r>
        <w:rPr>
          <w:color w:val="211F1F"/>
          <w:spacing w:val="-11"/>
          <w:sz w:val="21"/>
        </w:rPr>
        <w:t xml:space="preserve"> </w:t>
      </w:r>
      <w:r>
        <w:rPr>
          <w:color w:val="211F1F"/>
          <w:spacing w:val="-2"/>
          <w:sz w:val="21"/>
        </w:rPr>
        <w:t>ke</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 xml:space="preserve">Resort, </w:t>
      </w:r>
      <w:r>
        <w:rPr>
          <w:color w:val="211F1F"/>
          <w:sz w:val="21"/>
        </w:rPr>
        <w:t>Distrik,</w:t>
      </w:r>
      <w:r>
        <w:rPr>
          <w:color w:val="211F1F"/>
          <w:spacing w:val="-14"/>
          <w:sz w:val="21"/>
        </w:rPr>
        <w:t xml:space="preserve"> </w:t>
      </w:r>
      <w:r>
        <w:rPr>
          <w:color w:val="211F1F"/>
          <w:sz w:val="21"/>
        </w:rPr>
        <w:t>Badan,</w:t>
      </w:r>
      <w:r>
        <w:rPr>
          <w:color w:val="211F1F"/>
          <w:spacing w:val="-13"/>
          <w:sz w:val="21"/>
        </w:rPr>
        <w:t xml:space="preserve"> </w:t>
      </w:r>
      <w:r>
        <w:rPr>
          <w:color w:val="211F1F"/>
          <w:sz w:val="21"/>
        </w:rPr>
        <w:t>Komisi,</w:t>
      </w:r>
      <w:r>
        <w:rPr>
          <w:color w:val="211F1F"/>
          <w:spacing w:val="-13"/>
          <w:sz w:val="21"/>
        </w:rPr>
        <w:t xml:space="preserve"> </w:t>
      </w:r>
      <w:r>
        <w:rPr>
          <w:color w:val="211F1F"/>
          <w:sz w:val="21"/>
        </w:rPr>
        <w:t>Lembaga dan dimasukkan ke dalam Surat Parsaoran Immanuel HKBP dan atau ke dalam website HKBP.</w:t>
      </w:r>
    </w:p>
    <w:p w14:paraId="138294EE" w14:textId="77777777" w:rsidR="0038493F" w:rsidRDefault="00000000">
      <w:pPr>
        <w:pStyle w:val="ListParagraph"/>
        <w:numPr>
          <w:ilvl w:val="1"/>
          <w:numId w:val="393"/>
        </w:numPr>
        <w:tabs>
          <w:tab w:val="left" w:pos="740"/>
          <w:tab w:val="left" w:pos="744"/>
        </w:tabs>
        <w:spacing w:line="237" w:lineRule="auto"/>
        <w:ind w:left="744" w:right="144" w:hanging="600"/>
        <w:jc w:val="both"/>
        <w:rPr>
          <w:sz w:val="21"/>
        </w:rPr>
      </w:pPr>
      <w:r>
        <w:rPr>
          <w:color w:val="211F1F"/>
          <w:spacing w:val="12"/>
          <w:sz w:val="21"/>
        </w:rPr>
        <w:t xml:space="preserve">Membuat laporan keuangan </w:t>
      </w:r>
      <w:r>
        <w:rPr>
          <w:color w:val="211F1F"/>
          <w:sz w:val="21"/>
        </w:rPr>
        <w:t>kepada Sinode Agung,</w:t>
      </w:r>
      <w:r>
        <w:rPr>
          <w:color w:val="211F1F"/>
          <w:spacing w:val="40"/>
          <w:sz w:val="21"/>
        </w:rPr>
        <w:t xml:space="preserve"> </w:t>
      </w:r>
      <w:r>
        <w:rPr>
          <w:color w:val="211F1F"/>
          <w:sz w:val="21"/>
        </w:rPr>
        <w:t xml:space="preserve">sesuai </w:t>
      </w:r>
      <w:r>
        <w:rPr>
          <w:color w:val="211F1F"/>
          <w:spacing w:val="11"/>
          <w:sz w:val="21"/>
        </w:rPr>
        <w:t xml:space="preserve">dengan </w:t>
      </w:r>
      <w:r>
        <w:rPr>
          <w:color w:val="211F1F"/>
          <w:spacing w:val="10"/>
          <w:sz w:val="21"/>
        </w:rPr>
        <w:t xml:space="preserve">Standar </w:t>
      </w:r>
      <w:r>
        <w:rPr>
          <w:color w:val="211F1F"/>
          <w:spacing w:val="13"/>
          <w:sz w:val="21"/>
        </w:rPr>
        <w:t xml:space="preserve">Akuntansi </w:t>
      </w:r>
      <w:r>
        <w:rPr>
          <w:color w:val="211F1F"/>
          <w:sz w:val="21"/>
        </w:rPr>
        <w:t xml:space="preserve">Keuangan di Indonesia , setelah diperiksa oleh Badan Audit dan Lembaga audit independent dan </w:t>
      </w:r>
      <w:r>
        <w:rPr>
          <w:color w:val="211F1F"/>
          <w:spacing w:val="13"/>
          <w:sz w:val="21"/>
        </w:rPr>
        <w:t xml:space="preserve">ditandatangani </w:t>
      </w:r>
      <w:r>
        <w:rPr>
          <w:color w:val="211F1F"/>
          <w:spacing w:val="10"/>
          <w:sz w:val="21"/>
        </w:rPr>
        <w:t xml:space="preserve">oleh </w:t>
      </w:r>
      <w:r>
        <w:rPr>
          <w:color w:val="211F1F"/>
          <w:spacing w:val="11"/>
          <w:sz w:val="21"/>
        </w:rPr>
        <w:t xml:space="preserve">Dewan </w:t>
      </w:r>
      <w:r>
        <w:rPr>
          <w:color w:val="211F1F"/>
          <w:spacing w:val="-2"/>
          <w:sz w:val="21"/>
        </w:rPr>
        <w:t>Pengawas.</w:t>
      </w:r>
    </w:p>
    <w:p w14:paraId="13983798" w14:textId="77777777" w:rsidR="0038493F" w:rsidRDefault="00000000">
      <w:pPr>
        <w:pStyle w:val="ListParagraph"/>
        <w:numPr>
          <w:ilvl w:val="1"/>
          <w:numId w:val="393"/>
        </w:numPr>
        <w:tabs>
          <w:tab w:val="left" w:pos="742"/>
          <w:tab w:val="left" w:pos="744"/>
        </w:tabs>
        <w:ind w:left="744" w:right="158" w:hanging="600"/>
        <w:jc w:val="both"/>
        <w:rPr>
          <w:sz w:val="21"/>
        </w:rPr>
      </w:pPr>
      <w:r>
        <w:rPr>
          <w:color w:val="211F1F"/>
          <w:sz w:val="21"/>
        </w:rPr>
        <w:t>Ketua</w:t>
      </w:r>
      <w:r>
        <w:rPr>
          <w:color w:val="211F1F"/>
          <w:spacing w:val="-5"/>
          <w:sz w:val="21"/>
        </w:rPr>
        <w:t xml:space="preserve"> </w:t>
      </w:r>
      <w:r>
        <w:rPr>
          <w:color w:val="211F1F"/>
          <w:sz w:val="21"/>
        </w:rPr>
        <w:t>BPSK</w:t>
      </w:r>
      <w:r>
        <w:rPr>
          <w:color w:val="211F1F"/>
          <w:spacing w:val="-5"/>
          <w:sz w:val="21"/>
        </w:rPr>
        <w:t xml:space="preserve"> </w:t>
      </w:r>
      <w:r>
        <w:rPr>
          <w:color w:val="211F1F"/>
          <w:sz w:val="21"/>
        </w:rPr>
        <w:t>bersama</w:t>
      </w:r>
      <w:r>
        <w:rPr>
          <w:color w:val="211F1F"/>
          <w:spacing w:val="-5"/>
          <w:sz w:val="21"/>
        </w:rPr>
        <w:t xml:space="preserve"> </w:t>
      </w:r>
      <w:r>
        <w:rPr>
          <w:color w:val="211F1F"/>
          <w:sz w:val="21"/>
        </w:rPr>
        <w:t>Bendahara BPSK menandatangani cek.</w:t>
      </w:r>
    </w:p>
    <w:p w14:paraId="5199807C" w14:textId="77777777" w:rsidR="0038493F" w:rsidRDefault="00000000">
      <w:pPr>
        <w:pStyle w:val="ListParagraph"/>
        <w:numPr>
          <w:ilvl w:val="1"/>
          <w:numId w:val="393"/>
        </w:numPr>
        <w:tabs>
          <w:tab w:val="left" w:pos="742"/>
          <w:tab w:val="left" w:pos="744"/>
        </w:tabs>
        <w:spacing w:line="237" w:lineRule="auto"/>
        <w:ind w:left="744" w:right="155" w:hanging="600"/>
        <w:jc w:val="both"/>
        <w:rPr>
          <w:sz w:val="21"/>
        </w:rPr>
      </w:pPr>
      <w:r>
        <w:rPr>
          <w:color w:val="211F1F"/>
          <w:sz w:val="21"/>
        </w:rPr>
        <w:t>Mengusahakan pemasukan dana dari sumber-sumber lain sesuai Aturan</w:t>
      </w:r>
      <w:r>
        <w:rPr>
          <w:color w:val="211F1F"/>
          <w:spacing w:val="-14"/>
          <w:sz w:val="21"/>
        </w:rPr>
        <w:t xml:space="preserve"> </w:t>
      </w:r>
      <w:r>
        <w:rPr>
          <w:color w:val="211F1F"/>
          <w:sz w:val="21"/>
        </w:rPr>
        <w:t>dan</w:t>
      </w:r>
      <w:r>
        <w:rPr>
          <w:color w:val="211F1F"/>
          <w:spacing w:val="-13"/>
          <w:sz w:val="21"/>
        </w:rPr>
        <w:t xml:space="preserve"> </w:t>
      </w:r>
      <w:r>
        <w:rPr>
          <w:color w:val="211F1F"/>
          <w:sz w:val="21"/>
        </w:rPr>
        <w:t>Paratuan</w:t>
      </w:r>
      <w:r>
        <w:rPr>
          <w:color w:val="211F1F"/>
          <w:spacing w:val="-13"/>
          <w:sz w:val="21"/>
        </w:rPr>
        <w:t xml:space="preserve"> </w:t>
      </w:r>
      <w:r>
        <w:rPr>
          <w:color w:val="211F1F"/>
          <w:sz w:val="21"/>
        </w:rPr>
        <w:t>HKBP</w:t>
      </w:r>
      <w:r>
        <w:rPr>
          <w:color w:val="211F1F"/>
          <w:spacing w:val="-13"/>
          <w:sz w:val="21"/>
        </w:rPr>
        <w:t xml:space="preserve"> </w:t>
      </w:r>
      <w:r>
        <w:rPr>
          <w:color w:val="211F1F"/>
          <w:sz w:val="21"/>
        </w:rPr>
        <w:t>/Tata Dasar dan Tata Laksana HKBP.</w:t>
      </w:r>
    </w:p>
    <w:p w14:paraId="08E2ECB7"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049FEFE4" w14:textId="77777777" w:rsidR="0038493F" w:rsidRDefault="00000000">
      <w:pPr>
        <w:pStyle w:val="BodyText"/>
        <w:spacing w:before="62"/>
        <w:ind w:left="701" w:right="43"/>
      </w:pPr>
      <w:r>
        <w:rPr>
          <w:color w:val="211F1F"/>
        </w:rPr>
        <w:lastRenderedPageBreak/>
        <w:t xml:space="preserve">gemen </w:t>
      </w:r>
      <w:r>
        <w:rPr>
          <w:color w:val="211F1F"/>
          <w:spacing w:val="9"/>
        </w:rPr>
        <w:t xml:space="preserve">keuangan </w:t>
      </w:r>
      <w:r>
        <w:rPr>
          <w:color w:val="211F1F"/>
        </w:rPr>
        <w:t xml:space="preserve">na </w:t>
      </w:r>
      <w:r>
        <w:rPr>
          <w:color w:val="211F1F"/>
          <w:spacing w:val="11"/>
        </w:rPr>
        <w:t xml:space="preserve">haposan, </w:t>
      </w:r>
      <w:r>
        <w:rPr>
          <w:color w:val="211F1F"/>
        </w:rPr>
        <w:t>patar,</w:t>
      </w:r>
      <w:r>
        <w:rPr>
          <w:color w:val="211F1F"/>
          <w:spacing w:val="40"/>
        </w:rPr>
        <w:t xml:space="preserve"> </w:t>
      </w:r>
      <w:r>
        <w:rPr>
          <w:color w:val="211F1F"/>
        </w:rPr>
        <w:t xml:space="preserve">independen, bebas sian </w:t>
      </w:r>
      <w:r>
        <w:rPr>
          <w:color w:val="211F1F"/>
          <w:spacing w:val="11"/>
        </w:rPr>
        <w:t xml:space="preserve">pengaruh, marhatauon </w:t>
      </w:r>
      <w:r>
        <w:rPr>
          <w:color w:val="211F1F"/>
          <w:spacing w:val="14"/>
        </w:rPr>
        <w:t xml:space="preserve">huhut </w:t>
      </w:r>
      <w:r>
        <w:rPr>
          <w:color w:val="211F1F"/>
        </w:rPr>
        <w:t>mamangke teknologi informasi.</w:t>
      </w:r>
    </w:p>
    <w:p w14:paraId="06C2B547" w14:textId="77777777" w:rsidR="0038493F" w:rsidRDefault="00000000">
      <w:pPr>
        <w:pStyle w:val="ListParagraph"/>
        <w:numPr>
          <w:ilvl w:val="1"/>
          <w:numId w:val="394"/>
        </w:numPr>
        <w:tabs>
          <w:tab w:val="left" w:pos="701"/>
        </w:tabs>
        <w:spacing w:line="237" w:lineRule="auto"/>
        <w:ind w:left="701" w:right="43" w:hanging="557"/>
        <w:jc w:val="both"/>
        <w:rPr>
          <w:sz w:val="21"/>
        </w:rPr>
      </w:pPr>
      <w:r>
        <w:rPr>
          <w:color w:val="211F1F"/>
          <w:spacing w:val="12"/>
          <w:sz w:val="21"/>
        </w:rPr>
        <w:t xml:space="preserve">Martanggungjawab </w:t>
      </w:r>
      <w:r>
        <w:rPr>
          <w:color w:val="211F1F"/>
          <w:sz w:val="21"/>
        </w:rPr>
        <w:t xml:space="preserve">tu </w:t>
      </w:r>
      <w:r>
        <w:rPr>
          <w:color w:val="211F1F"/>
          <w:spacing w:val="14"/>
          <w:sz w:val="21"/>
        </w:rPr>
        <w:t xml:space="preserve">rapot </w:t>
      </w:r>
      <w:r>
        <w:rPr>
          <w:color w:val="211F1F"/>
          <w:sz w:val="21"/>
        </w:rPr>
        <w:t>Pimpinan HKBP jala diboan</w:t>
      </w:r>
      <w:r>
        <w:rPr>
          <w:color w:val="211F1F"/>
          <w:spacing w:val="40"/>
          <w:sz w:val="21"/>
        </w:rPr>
        <w:t xml:space="preserve"> </w:t>
      </w:r>
      <w:r>
        <w:rPr>
          <w:color w:val="211F1F"/>
          <w:sz w:val="21"/>
        </w:rPr>
        <w:t>tu rapot MPS.</w:t>
      </w:r>
    </w:p>
    <w:p w14:paraId="76B12827" w14:textId="77777777" w:rsidR="0038493F" w:rsidRDefault="00000000">
      <w:pPr>
        <w:pStyle w:val="ListParagraph"/>
        <w:numPr>
          <w:ilvl w:val="1"/>
          <w:numId w:val="394"/>
        </w:numPr>
        <w:tabs>
          <w:tab w:val="left" w:pos="701"/>
        </w:tabs>
        <w:ind w:left="701" w:right="43" w:hanging="557"/>
        <w:jc w:val="both"/>
        <w:rPr>
          <w:sz w:val="21"/>
        </w:rPr>
      </w:pPr>
      <w:r>
        <w:rPr>
          <w:color w:val="211F1F"/>
          <w:spacing w:val="12"/>
          <w:sz w:val="21"/>
        </w:rPr>
        <w:t xml:space="preserve">Mangalului </w:t>
      </w:r>
      <w:r>
        <w:rPr>
          <w:color w:val="211F1F"/>
          <w:spacing w:val="10"/>
          <w:sz w:val="21"/>
        </w:rPr>
        <w:t xml:space="preserve">dalan </w:t>
      </w:r>
      <w:r>
        <w:rPr>
          <w:color w:val="211F1F"/>
          <w:sz w:val="21"/>
        </w:rPr>
        <w:t xml:space="preserve">na </w:t>
      </w:r>
      <w:r>
        <w:rPr>
          <w:color w:val="211F1F"/>
          <w:spacing w:val="13"/>
          <w:sz w:val="21"/>
        </w:rPr>
        <w:t xml:space="preserve">porlu </w:t>
      </w:r>
      <w:r>
        <w:rPr>
          <w:color w:val="211F1F"/>
          <w:sz w:val="21"/>
        </w:rPr>
        <w:t xml:space="preserve">manggohi parhepengon molo </w:t>
      </w:r>
      <w:r>
        <w:rPr>
          <w:color w:val="211F1F"/>
          <w:spacing w:val="11"/>
          <w:sz w:val="21"/>
        </w:rPr>
        <w:t xml:space="preserve">gumodang pengeluaran </w:t>
      </w:r>
      <w:r>
        <w:rPr>
          <w:color w:val="211F1F"/>
          <w:spacing w:val="13"/>
          <w:sz w:val="21"/>
        </w:rPr>
        <w:t xml:space="preserve">sian </w:t>
      </w:r>
      <w:r>
        <w:rPr>
          <w:color w:val="211F1F"/>
          <w:sz w:val="21"/>
        </w:rPr>
        <w:t>pemasukan (mitigasi).</w:t>
      </w:r>
    </w:p>
    <w:p w14:paraId="055E4553" w14:textId="77777777" w:rsidR="0038493F" w:rsidRDefault="00000000">
      <w:pPr>
        <w:pStyle w:val="ListParagraph"/>
        <w:numPr>
          <w:ilvl w:val="1"/>
          <w:numId w:val="394"/>
        </w:numPr>
        <w:tabs>
          <w:tab w:val="left" w:pos="701"/>
        </w:tabs>
        <w:spacing w:line="237" w:lineRule="auto"/>
        <w:ind w:left="701" w:right="56" w:hanging="557"/>
        <w:jc w:val="both"/>
        <w:rPr>
          <w:sz w:val="21"/>
        </w:rPr>
      </w:pPr>
      <w:r>
        <w:rPr>
          <w:color w:val="211F1F"/>
          <w:spacing w:val="-2"/>
          <w:sz w:val="21"/>
        </w:rPr>
        <w:t>Na</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patupaon</w:t>
      </w:r>
      <w:r>
        <w:rPr>
          <w:color w:val="211F1F"/>
          <w:spacing w:val="-11"/>
          <w:sz w:val="21"/>
        </w:rPr>
        <w:t xml:space="preserve"> </w:t>
      </w:r>
      <w:r>
        <w:rPr>
          <w:color w:val="211F1F"/>
          <w:spacing w:val="-2"/>
          <w:sz w:val="21"/>
        </w:rPr>
        <w:t>ulaon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asing </w:t>
      </w:r>
      <w:r>
        <w:rPr>
          <w:color w:val="211F1F"/>
          <w:sz w:val="21"/>
        </w:rPr>
        <w:t>dung jolo adong panolopion sian Dewan</w:t>
      </w:r>
      <w:r>
        <w:rPr>
          <w:color w:val="211F1F"/>
          <w:spacing w:val="40"/>
          <w:sz w:val="21"/>
        </w:rPr>
        <w:t xml:space="preserve"> </w:t>
      </w:r>
      <w:r>
        <w:rPr>
          <w:color w:val="211F1F"/>
          <w:sz w:val="21"/>
        </w:rPr>
        <w:t>Pengawas.</w:t>
      </w:r>
    </w:p>
    <w:p w14:paraId="0C963D06" w14:textId="77777777" w:rsidR="0038493F" w:rsidRDefault="00000000">
      <w:pPr>
        <w:pStyle w:val="Heading2"/>
        <w:numPr>
          <w:ilvl w:val="0"/>
          <w:numId w:val="394"/>
        </w:numPr>
        <w:tabs>
          <w:tab w:val="left" w:pos="488"/>
        </w:tabs>
        <w:spacing w:before="234"/>
        <w:ind w:left="488" w:hanging="344"/>
        <w:jc w:val="both"/>
        <w:rPr>
          <w:color w:val="211F1F"/>
        </w:rPr>
      </w:pPr>
      <w:r>
        <w:rPr>
          <w:color w:val="211F1F"/>
          <w:spacing w:val="-2"/>
        </w:rPr>
        <w:t>Uluan</w:t>
      </w:r>
    </w:p>
    <w:p w14:paraId="7AAFC7AC" w14:textId="77777777" w:rsidR="0038493F" w:rsidRDefault="00000000">
      <w:pPr>
        <w:pStyle w:val="ListParagraph"/>
        <w:numPr>
          <w:ilvl w:val="1"/>
          <w:numId w:val="394"/>
        </w:numPr>
        <w:tabs>
          <w:tab w:val="left" w:pos="593"/>
          <w:tab w:val="left" w:pos="595"/>
        </w:tabs>
        <w:ind w:right="38" w:hanging="452"/>
        <w:jc w:val="both"/>
        <w:rPr>
          <w:sz w:val="21"/>
        </w:rPr>
      </w:pPr>
      <w:r>
        <w:rPr>
          <w:color w:val="211F1F"/>
          <w:spacing w:val="11"/>
          <w:sz w:val="21"/>
        </w:rPr>
        <w:t xml:space="preserve">Badan </w:t>
      </w:r>
      <w:r>
        <w:rPr>
          <w:color w:val="211F1F"/>
          <w:spacing w:val="12"/>
          <w:sz w:val="21"/>
        </w:rPr>
        <w:t xml:space="preserve">Pengelola </w:t>
      </w:r>
      <w:r>
        <w:rPr>
          <w:color w:val="211F1F"/>
          <w:spacing w:val="13"/>
          <w:sz w:val="21"/>
        </w:rPr>
        <w:t xml:space="preserve">Sentralisasi </w:t>
      </w:r>
      <w:r>
        <w:rPr>
          <w:color w:val="211F1F"/>
          <w:sz w:val="21"/>
        </w:rPr>
        <w:t>niuluhon sahalak ketua.</w:t>
      </w:r>
    </w:p>
    <w:p w14:paraId="448C100A" w14:textId="77777777" w:rsidR="0038493F" w:rsidRDefault="00000000">
      <w:pPr>
        <w:pStyle w:val="ListParagraph"/>
        <w:numPr>
          <w:ilvl w:val="1"/>
          <w:numId w:val="394"/>
        </w:numPr>
        <w:tabs>
          <w:tab w:val="left" w:pos="593"/>
          <w:tab w:val="left" w:pos="595"/>
        </w:tabs>
        <w:spacing w:line="237" w:lineRule="auto"/>
        <w:ind w:right="38" w:hanging="452"/>
        <w:jc w:val="both"/>
        <w:rPr>
          <w:sz w:val="21"/>
        </w:rPr>
      </w:pPr>
      <w:r>
        <w:rPr>
          <w:color w:val="211F1F"/>
          <w:sz w:val="21"/>
        </w:rPr>
        <w:t>Ketua</w:t>
      </w:r>
      <w:r>
        <w:rPr>
          <w:color w:val="211F1F"/>
          <w:spacing w:val="-6"/>
          <w:sz w:val="21"/>
        </w:rPr>
        <w:t xml:space="preserve"> </w:t>
      </w:r>
      <w:r>
        <w:rPr>
          <w:color w:val="211F1F"/>
          <w:sz w:val="21"/>
        </w:rPr>
        <w:t>dipillit</w:t>
      </w:r>
      <w:r>
        <w:rPr>
          <w:color w:val="211F1F"/>
          <w:spacing w:val="-6"/>
          <w:sz w:val="21"/>
        </w:rPr>
        <w:t xml:space="preserve"> </w:t>
      </w:r>
      <w:r>
        <w:rPr>
          <w:color w:val="211F1F"/>
          <w:sz w:val="21"/>
        </w:rPr>
        <w:t>rapot</w:t>
      </w:r>
      <w:r>
        <w:rPr>
          <w:color w:val="211F1F"/>
          <w:spacing w:val="-6"/>
          <w:sz w:val="21"/>
        </w:rPr>
        <w:t xml:space="preserve"> </w:t>
      </w:r>
      <w:r>
        <w:rPr>
          <w:color w:val="211F1F"/>
          <w:sz w:val="21"/>
        </w:rPr>
        <w:t>komisioner</w:t>
      </w:r>
      <w:r>
        <w:rPr>
          <w:color w:val="211F1F"/>
          <w:spacing w:val="-6"/>
          <w:sz w:val="21"/>
        </w:rPr>
        <w:t xml:space="preserve"> </w:t>
      </w:r>
      <w:r>
        <w:rPr>
          <w:color w:val="211F1F"/>
          <w:sz w:val="21"/>
        </w:rPr>
        <w:t xml:space="preserve">jala </w:t>
      </w:r>
      <w:r>
        <w:rPr>
          <w:color w:val="211F1F"/>
          <w:spacing w:val="12"/>
          <w:sz w:val="21"/>
        </w:rPr>
        <w:t xml:space="preserve">ditotophon </w:t>
      </w:r>
      <w:r>
        <w:rPr>
          <w:color w:val="211F1F"/>
          <w:spacing w:val="11"/>
          <w:sz w:val="21"/>
        </w:rPr>
        <w:t xml:space="preserve">rapot </w:t>
      </w:r>
      <w:r>
        <w:rPr>
          <w:color w:val="211F1F"/>
          <w:spacing w:val="9"/>
          <w:sz w:val="21"/>
        </w:rPr>
        <w:t xml:space="preserve">MPS </w:t>
      </w:r>
      <w:r>
        <w:rPr>
          <w:color w:val="211F1F"/>
          <w:spacing w:val="11"/>
          <w:sz w:val="21"/>
        </w:rPr>
        <w:t xml:space="preserve">sian </w:t>
      </w:r>
      <w:r>
        <w:rPr>
          <w:color w:val="211F1F"/>
          <w:sz w:val="21"/>
        </w:rPr>
        <w:t>panolopion ni Pimpinan HKBP.</w:t>
      </w:r>
    </w:p>
    <w:p w14:paraId="4C502187" w14:textId="77777777" w:rsidR="0038493F" w:rsidRDefault="00000000">
      <w:pPr>
        <w:pStyle w:val="ListParagraph"/>
        <w:numPr>
          <w:ilvl w:val="1"/>
          <w:numId w:val="394"/>
        </w:numPr>
        <w:tabs>
          <w:tab w:val="left" w:pos="593"/>
          <w:tab w:val="left" w:pos="595"/>
        </w:tabs>
        <w:ind w:right="46" w:hanging="452"/>
        <w:jc w:val="both"/>
        <w:rPr>
          <w:sz w:val="21"/>
        </w:rPr>
      </w:pPr>
      <w:r>
        <w:rPr>
          <w:color w:val="211F1F"/>
          <w:sz w:val="21"/>
        </w:rPr>
        <w:t xml:space="preserve">Komisioner niawasan ni Dewan </w:t>
      </w:r>
      <w:r>
        <w:rPr>
          <w:color w:val="211F1F"/>
          <w:spacing w:val="-2"/>
          <w:sz w:val="21"/>
        </w:rPr>
        <w:t>Pengawas.</w:t>
      </w:r>
    </w:p>
    <w:p w14:paraId="39232657" w14:textId="77777777" w:rsidR="0038493F" w:rsidRDefault="00000000">
      <w:pPr>
        <w:pStyle w:val="Heading2"/>
        <w:numPr>
          <w:ilvl w:val="0"/>
          <w:numId w:val="394"/>
        </w:numPr>
        <w:tabs>
          <w:tab w:val="left" w:pos="594"/>
        </w:tabs>
        <w:spacing w:line="238" w:lineRule="exact"/>
        <w:ind w:left="594" w:hanging="450"/>
        <w:jc w:val="both"/>
        <w:rPr>
          <w:color w:val="211F1F"/>
        </w:rPr>
      </w:pPr>
      <w:r>
        <w:rPr>
          <w:color w:val="211F1F"/>
          <w:spacing w:val="-2"/>
        </w:rPr>
        <w:t>Syarat</w:t>
      </w:r>
    </w:p>
    <w:p w14:paraId="14829978" w14:textId="77777777" w:rsidR="0038493F" w:rsidRDefault="00000000">
      <w:pPr>
        <w:pStyle w:val="ListParagraph"/>
        <w:numPr>
          <w:ilvl w:val="1"/>
          <w:numId w:val="394"/>
        </w:numPr>
        <w:tabs>
          <w:tab w:val="left" w:pos="593"/>
          <w:tab w:val="left" w:pos="595"/>
        </w:tabs>
        <w:ind w:right="56" w:hanging="452"/>
        <w:rPr>
          <w:sz w:val="21"/>
        </w:rPr>
      </w:pPr>
      <w:r>
        <w:rPr>
          <w:color w:val="211F1F"/>
          <w:sz w:val="21"/>
        </w:rPr>
        <w:t>Warga negara Republik Indonesia jala ruas Huria ni HKBP.</w:t>
      </w:r>
    </w:p>
    <w:p w14:paraId="71465D78" w14:textId="77777777" w:rsidR="0038493F" w:rsidRDefault="00000000">
      <w:pPr>
        <w:pStyle w:val="ListParagraph"/>
        <w:numPr>
          <w:ilvl w:val="1"/>
          <w:numId w:val="394"/>
        </w:numPr>
        <w:tabs>
          <w:tab w:val="left" w:pos="594"/>
        </w:tabs>
        <w:spacing w:line="238" w:lineRule="exact"/>
        <w:ind w:left="594" w:hanging="450"/>
        <w:rPr>
          <w:sz w:val="21"/>
        </w:rPr>
      </w:pPr>
      <w:r>
        <w:rPr>
          <w:color w:val="211F1F"/>
          <w:sz w:val="21"/>
        </w:rPr>
        <w:t>Hipas</w:t>
      </w:r>
      <w:r>
        <w:rPr>
          <w:color w:val="211F1F"/>
          <w:spacing w:val="-13"/>
          <w:sz w:val="21"/>
        </w:rPr>
        <w:t xml:space="preserve"> </w:t>
      </w:r>
      <w:r>
        <w:rPr>
          <w:color w:val="211F1F"/>
          <w:spacing w:val="-2"/>
          <w:sz w:val="21"/>
        </w:rPr>
        <w:t>pamatangna.</w:t>
      </w:r>
    </w:p>
    <w:p w14:paraId="337CAC5F" w14:textId="77777777" w:rsidR="0038493F" w:rsidRDefault="00000000">
      <w:pPr>
        <w:pStyle w:val="ListParagraph"/>
        <w:numPr>
          <w:ilvl w:val="1"/>
          <w:numId w:val="394"/>
        </w:numPr>
        <w:tabs>
          <w:tab w:val="left" w:pos="594"/>
        </w:tabs>
        <w:spacing w:line="240" w:lineRule="exact"/>
        <w:ind w:left="594" w:hanging="450"/>
        <w:rPr>
          <w:sz w:val="21"/>
        </w:rPr>
      </w:pPr>
      <w:r>
        <w:rPr>
          <w:color w:val="211F1F"/>
          <w:sz w:val="21"/>
        </w:rPr>
        <w:t>Denggan</w:t>
      </w:r>
      <w:r>
        <w:rPr>
          <w:color w:val="211F1F"/>
          <w:spacing w:val="1"/>
          <w:sz w:val="21"/>
        </w:rPr>
        <w:t xml:space="preserve"> </w:t>
      </w:r>
      <w:r>
        <w:rPr>
          <w:color w:val="211F1F"/>
          <w:spacing w:val="-2"/>
          <w:sz w:val="21"/>
        </w:rPr>
        <w:t>parangena.</w:t>
      </w:r>
    </w:p>
    <w:p w14:paraId="50ED8204" w14:textId="77777777" w:rsidR="0038493F" w:rsidRDefault="00000000">
      <w:pPr>
        <w:pStyle w:val="ListParagraph"/>
        <w:numPr>
          <w:ilvl w:val="1"/>
          <w:numId w:val="394"/>
        </w:numPr>
        <w:tabs>
          <w:tab w:val="left" w:pos="593"/>
          <w:tab w:val="left" w:pos="595"/>
        </w:tabs>
        <w:ind w:right="38" w:hanging="452"/>
        <w:jc w:val="both"/>
        <w:rPr>
          <w:sz w:val="21"/>
        </w:rPr>
      </w:pPr>
      <w:r>
        <w:rPr>
          <w:color w:val="211F1F"/>
          <w:sz w:val="21"/>
        </w:rPr>
        <w:t xml:space="preserve">Na so </w:t>
      </w:r>
      <w:r>
        <w:rPr>
          <w:color w:val="211F1F"/>
          <w:spacing w:val="9"/>
          <w:sz w:val="21"/>
        </w:rPr>
        <w:t xml:space="preserve">hea </w:t>
      </w:r>
      <w:r>
        <w:rPr>
          <w:color w:val="211F1F"/>
          <w:spacing w:val="10"/>
          <w:sz w:val="21"/>
        </w:rPr>
        <w:t xml:space="preserve">hona uhum </w:t>
      </w:r>
      <w:r>
        <w:rPr>
          <w:color w:val="211F1F"/>
          <w:spacing w:val="9"/>
          <w:sz w:val="21"/>
        </w:rPr>
        <w:t xml:space="preserve">ala </w:t>
      </w:r>
      <w:r>
        <w:rPr>
          <w:color w:val="211F1F"/>
          <w:sz w:val="21"/>
        </w:rPr>
        <w:t xml:space="preserve">ni </w:t>
      </w:r>
      <w:r>
        <w:rPr>
          <w:color w:val="211F1F"/>
          <w:spacing w:val="-2"/>
          <w:sz w:val="21"/>
        </w:rPr>
        <w:t>hajahaton.</w:t>
      </w:r>
    </w:p>
    <w:p w14:paraId="42A1B48F" w14:textId="77777777" w:rsidR="0038493F" w:rsidRDefault="00000000">
      <w:pPr>
        <w:pStyle w:val="ListParagraph"/>
        <w:numPr>
          <w:ilvl w:val="1"/>
          <w:numId w:val="394"/>
        </w:numPr>
        <w:tabs>
          <w:tab w:val="left" w:pos="593"/>
          <w:tab w:val="left" w:pos="595"/>
        </w:tabs>
        <w:spacing w:line="237" w:lineRule="auto"/>
        <w:ind w:right="38" w:hanging="452"/>
        <w:jc w:val="both"/>
        <w:rPr>
          <w:sz w:val="21"/>
        </w:rPr>
      </w:pPr>
      <w:r>
        <w:rPr>
          <w:color w:val="211F1F"/>
          <w:spacing w:val="-2"/>
          <w:sz w:val="21"/>
        </w:rPr>
        <w:t>Marparbinotoan</w:t>
      </w:r>
      <w:r>
        <w:rPr>
          <w:color w:val="211F1F"/>
          <w:spacing w:val="-12"/>
          <w:sz w:val="21"/>
        </w:rPr>
        <w:t xml:space="preserve"> </w:t>
      </w:r>
      <w:r>
        <w:rPr>
          <w:color w:val="211F1F"/>
          <w:spacing w:val="-2"/>
          <w:sz w:val="21"/>
        </w:rPr>
        <w:t>jala</w:t>
      </w:r>
      <w:r>
        <w:rPr>
          <w:color w:val="211F1F"/>
          <w:spacing w:val="-11"/>
          <w:sz w:val="21"/>
        </w:rPr>
        <w:t xml:space="preserve"> </w:t>
      </w:r>
      <w:r>
        <w:rPr>
          <w:color w:val="211F1F"/>
          <w:spacing w:val="-2"/>
          <w:sz w:val="21"/>
        </w:rPr>
        <w:t>hea</w:t>
      </w:r>
      <w:r>
        <w:rPr>
          <w:color w:val="211F1F"/>
          <w:spacing w:val="-11"/>
          <w:sz w:val="21"/>
        </w:rPr>
        <w:t xml:space="preserve"> </w:t>
      </w:r>
      <w:r>
        <w:rPr>
          <w:color w:val="211F1F"/>
          <w:spacing w:val="-2"/>
          <w:sz w:val="21"/>
        </w:rPr>
        <w:t>mangula</w:t>
      </w:r>
      <w:r>
        <w:rPr>
          <w:color w:val="211F1F"/>
          <w:spacing w:val="-11"/>
          <w:sz w:val="21"/>
        </w:rPr>
        <w:t xml:space="preserve"> </w:t>
      </w:r>
      <w:r>
        <w:rPr>
          <w:color w:val="211F1F"/>
          <w:spacing w:val="-2"/>
          <w:sz w:val="21"/>
        </w:rPr>
        <w:t xml:space="preserve">di </w:t>
      </w:r>
      <w:r>
        <w:rPr>
          <w:color w:val="211F1F"/>
          <w:spacing w:val="11"/>
          <w:sz w:val="21"/>
        </w:rPr>
        <w:t xml:space="preserve">ulaon </w:t>
      </w:r>
      <w:r>
        <w:rPr>
          <w:color w:val="211F1F"/>
          <w:sz w:val="21"/>
        </w:rPr>
        <w:t xml:space="preserve">na </w:t>
      </w:r>
      <w:r>
        <w:rPr>
          <w:color w:val="211F1F"/>
          <w:spacing w:val="12"/>
          <w:sz w:val="21"/>
        </w:rPr>
        <w:t xml:space="preserve">marpardomuan </w:t>
      </w:r>
      <w:r>
        <w:rPr>
          <w:color w:val="211F1F"/>
          <w:sz w:val="21"/>
        </w:rPr>
        <w:t>tu parhepengon, IT, Hukum, Kepe- mimpinan dohot Manajemen.</w:t>
      </w:r>
    </w:p>
    <w:p w14:paraId="5098BB5F" w14:textId="77777777" w:rsidR="0038493F" w:rsidRDefault="00000000">
      <w:pPr>
        <w:pStyle w:val="ListParagraph"/>
        <w:numPr>
          <w:ilvl w:val="1"/>
          <w:numId w:val="394"/>
        </w:numPr>
        <w:tabs>
          <w:tab w:val="left" w:pos="593"/>
          <w:tab w:val="left" w:pos="595"/>
        </w:tabs>
        <w:ind w:right="44" w:hanging="452"/>
        <w:jc w:val="both"/>
        <w:rPr>
          <w:sz w:val="21"/>
        </w:rPr>
      </w:pPr>
      <w:r>
        <w:rPr>
          <w:color w:val="211F1F"/>
          <w:sz w:val="21"/>
        </w:rPr>
        <w:t>Marumur na umotikna 40 (opat pulu) taon.</w:t>
      </w:r>
    </w:p>
    <w:p w14:paraId="0E591B29" w14:textId="77777777" w:rsidR="0038493F" w:rsidRDefault="00000000">
      <w:pPr>
        <w:pStyle w:val="ListParagraph"/>
        <w:numPr>
          <w:ilvl w:val="1"/>
          <w:numId w:val="394"/>
        </w:numPr>
        <w:tabs>
          <w:tab w:val="left" w:pos="594"/>
        </w:tabs>
        <w:spacing w:line="238" w:lineRule="exact"/>
        <w:ind w:left="594" w:hanging="450"/>
        <w:jc w:val="both"/>
        <w:rPr>
          <w:sz w:val="21"/>
        </w:rPr>
      </w:pPr>
      <w:r>
        <w:rPr>
          <w:color w:val="211F1F"/>
          <w:sz w:val="21"/>
        </w:rPr>
        <w:t>Pendidikan</w:t>
      </w:r>
      <w:r>
        <w:rPr>
          <w:color w:val="211F1F"/>
          <w:spacing w:val="-5"/>
          <w:sz w:val="21"/>
        </w:rPr>
        <w:t xml:space="preserve"> </w:t>
      </w:r>
      <w:r>
        <w:rPr>
          <w:color w:val="211F1F"/>
          <w:sz w:val="21"/>
        </w:rPr>
        <w:t>na</w:t>
      </w:r>
      <w:r>
        <w:rPr>
          <w:color w:val="211F1F"/>
          <w:spacing w:val="-5"/>
          <w:sz w:val="21"/>
        </w:rPr>
        <w:t xml:space="preserve"> </w:t>
      </w:r>
      <w:r>
        <w:rPr>
          <w:color w:val="211F1F"/>
          <w:sz w:val="21"/>
        </w:rPr>
        <w:t>umotikna</w:t>
      </w:r>
      <w:r>
        <w:rPr>
          <w:color w:val="211F1F"/>
          <w:spacing w:val="-5"/>
          <w:sz w:val="21"/>
        </w:rPr>
        <w:t xml:space="preserve"> S1.</w:t>
      </w:r>
    </w:p>
    <w:p w14:paraId="0B7399BD" w14:textId="77777777" w:rsidR="0038493F" w:rsidRDefault="00000000">
      <w:pPr>
        <w:pStyle w:val="ListParagraph"/>
        <w:numPr>
          <w:ilvl w:val="1"/>
          <w:numId w:val="394"/>
        </w:numPr>
        <w:tabs>
          <w:tab w:val="left" w:pos="593"/>
          <w:tab w:val="left" w:pos="595"/>
        </w:tabs>
        <w:ind w:right="52" w:hanging="452"/>
        <w:jc w:val="both"/>
        <w:rPr>
          <w:sz w:val="21"/>
        </w:rPr>
      </w:pPr>
      <w:r>
        <w:rPr>
          <w:color w:val="211F1F"/>
          <w:sz w:val="21"/>
        </w:rPr>
        <w:t>Naung</w:t>
      </w:r>
      <w:r>
        <w:rPr>
          <w:color w:val="211F1F"/>
          <w:spacing w:val="-4"/>
          <w:sz w:val="21"/>
        </w:rPr>
        <w:t xml:space="preserve"> </w:t>
      </w:r>
      <w:r>
        <w:rPr>
          <w:color w:val="211F1F"/>
          <w:sz w:val="21"/>
        </w:rPr>
        <w:t>hea</w:t>
      </w:r>
      <w:r>
        <w:rPr>
          <w:color w:val="211F1F"/>
          <w:spacing w:val="-4"/>
          <w:sz w:val="21"/>
        </w:rPr>
        <w:t xml:space="preserve"> </w:t>
      </w:r>
      <w:r>
        <w:rPr>
          <w:color w:val="211F1F"/>
          <w:sz w:val="21"/>
        </w:rPr>
        <w:t>mangula</w:t>
      </w:r>
      <w:r>
        <w:rPr>
          <w:color w:val="211F1F"/>
          <w:spacing w:val="-4"/>
          <w:sz w:val="21"/>
        </w:rPr>
        <w:t xml:space="preserve"> </w:t>
      </w:r>
      <w:r>
        <w:rPr>
          <w:color w:val="211F1F"/>
          <w:sz w:val="21"/>
        </w:rPr>
        <w:t>na</w:t>
      </w:r>
      <w:r>
        <w:rPr>
          <w:color w:val="211F1F"/>
          <w:spacing w:val="-4"/>
          <w:sz w:val="21"/>
        </w:rPr>
        <w:t xml:space="preserve"> </w:t>
      </w:r>
      <w:r>
        <w:rPr>
          <w:color w:val="211F1F"/>
          <w:sz w:val="21"/>
        </w:rPr>
        <w:t>umotikna</w:t>
      </w:r>
      <w:r>
        <w:rPr>
          <w:color w:val="211F1F"/>
          <w:spacing w:val="-5"/>
          <w:sz w:val="21"/>
        </w:rPr>
        <w:t xml:space="preserve"> </w:t>
      </w:r>
      <w:r>
        <w:rPr>
          <w:color w:val="211F1F"/>
          <w:sz w:val="21"/>
        </w:rPr>
        <w:t xml:space="preserve">5 </w:t>
      </w:r>
      <w:r>
        <w:rPr>
          <w:color w:val="211F1F"/>
          <w:spacing w:val="-2"/>
          <w:sz w:val="21"/>
        </w:rPr>
        <w:t>taon.</w:t>
      </w:r>
    </w:p>
    <w:p w14:paraId="6CDD90B8" w14:textId="77777777" w:rsidR="0038493F" w:rsidRDefault="00000000">
      <w:pPr>
        <w:pStyle w:val="Heading2"/>
        <w:numPr>
          <w:ilvl w:val="0"/>
          <w:numId w:val="394"/>
        </w:numPr>
        <w:tabs>
          <w:tab w:val="left" w:pos="594"/>
        </w:tabs>
        <w:spacing w:line="238" w:lineRule="exact"/>
        <w:ind w:left="594" w:hanging="450"/>
        <w:jc w:val="both"/>
        <w:rPr>
          <w:color w:val="211F1F"/>
        </w:rPr>
      </w:pPr>
      <w:r>
        <w:rPr>
          <w:color w:val="211F1F"/>
          <w:spacing w:val="-2"/>
        </w:rPr>
        <w:t>Periode</w:t>
      </w:r>
    </w:p>
    <w:p w14:paraId="0B05D15E" w14:textId="77777777" w:rsidR="0038493F" w:rsidRDefault="00000000">
      <w:pPr>
        <w:pStyle w:val="ListParagraph"/>
        <w:numPr>
          <w:ilvl w:val="1"/>
          <w:numId w:val="394"/>
        </w:numPr>
        <w:tabs>
          <w:tab w:val="left" w:pos="593"/>
          <w:tab w:val="left" w:pos="595"/>
        </w:tabs>
        <w:ind w:right="52" w:hanging="452"/>
        <w:jc w:val="both"/>
        <w:rPr>
          <w:sz w:val="21"/>
        </w:rPr>
      </w:pPr>
      <w:r>
        <w:rPr>
          <w:color w:val="211F1F"/>
          <w:spacing w:val="-2"/>
          <w:sz w:val="21"/>
        </w:rPr>
        <w:t>Periode</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Komisioner</w:t>
      </w:r>
      <w:r>
        <w:rPr>
          <w:color w:val="211F1F"/>
          <w:spacing w:val="-11"/>
          <w:sz w:val="21"/>
        </w:rPr>
        <w:t xml:space="preserve"> </w:t>
      </w:r>
      <w:r>
        <w:rPr>
          <w:color w:val="211F1F"/>
          <w:spacing w:val="-2"/>
          <w:sz w:val="21"/>
        </w:rPr>
        <w:t>BPSK</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4 taon.</w:t>
      </w:r>
    </w:p>
    <w:p w14:paraId="793DB3A0" w14:textId="77777777" w:rsidR="0038493F" w:rsidRDefault="00000000">
      <w:pPr>
        <w:pStyle w:val="ListParagraph"/>
        <w:numPr>
          <w:ilvl w:val="1"/>
          <w:numId w:val="393"/>
        </w:numPr>
        <w:tabs>
          <w:tab w:val="left" w:pos="742"/>
          <w:tab w:val="left" w:pos="744"/>
        </w:tabs>
        <w:spacing w:before="62"/>
        <w:ind w:left="744" w:right="145" w:hanging="600"/>
        <w:jc w:val="both"/>
        <w:rPr>
          <w:sz w:val="21"/>
        </w:rPr>
      </w:pPr>
      <w:r>
        <w:br w:type="column"/>
      </w:r>
      <w:r>
        <w:rPr>
          <w:color w:val="211F1F"/>
          <w:sz w:val="21"/>
        </w:rPr>
        <w:t xml:space="preserve">Dalam rangka percepatan trans- formasi HKBP memberlakukan </w:t>
      </w:r>
      <w:r>
        <w:rPr>
          <w:color w:val="211F1F"/>
          <w:spacing w:val="10"/>
          <w:sz w:val="21"/>
        </w:rPr>
        <w:t xml:space="preserve">sistem </w:t>
      </w:r>
      <w:r>
        <w:rPr>
          <w:color w:val="211F1F"/>
          <w:spacing w:val="11"/>
          <w:sz w:val="21"/>
        </w:rPr>
        <w:t xml:space="preserve">manajemen </w:t>
      </w:r>
      <w:r>
        <w:rPr>
          <w:color w:val="211F1F"/>
          <w:spacing w:val="13"/>
          <w:sz w:val="21"/>
        </w:rPr>
        <w:t xml:space="preserve">keuangan </w:t>
      </w:r>
      <w:r>
        <w:rPr>
          <w:color w:val="211F1F"/>
          <w:spacing w:val="10"/>
          <w:sz w:val="21"/>
        </w:rPr>
        <w:t xml:space="preserve">yang </w:t>
      </w:r>
      <w:r>
        <w:rPr>
          <w:color w:val="211F1F"/>
          <w:spacing w:val="12"/>
          <w:sz w:val="21"/>
        </w:rPr>
        <w:t xml:space="preserve">akuntabel, transparan, </w:t>
      </w:r>
      <w:r>
        <w:rPr>
          <w:color w:val="211F1F"/>
          <w:sz w:val="21"/>
        </w:rPr>
        <w:t>independen,</w:t>
      </w:r>
      <w:r>
        <w:rPr>
          <w:color w:val="211F1F"/>
          <w:spacing w:val="-14"/>
          <w:sz w:val="21"/>
        </w:rPr>
        <w:t xml:space="preserve"> </w:t>
      </w:r>
      <w:r>
        <w:rPr>
          <w:color w:val="211F1F"/>
          <w:sz w:val="21"/>
        </w:rPr>
        <w:t>dan</w:t>
      </w:r>
      <w:r>
        <w:rPr>
          <w:color w:val="211F1F"/>
          <w:spacing w:val="-13"/>
          <w:sz w:val="21"/>
        </w:rPr>
        <w:t xml:space="preserve"> </w:t>
      </w:r>
      <w:r>
        <w:rPr>
          <w:color w:val="211F1F"/>
          <w:sz w:val="21"/>
        </w:rPr>
        <w:t>profesional</w:t>
      </w:r>
      <w:r>
        <w:rPr>
          <w:color w:val="211F1F"/>
          <w:spacing w:val="-13"/>
          <w:sz w:val="21"/>
        </w:rPr>
        <w:t xml:space="preserve"> </w:t>
      </w:r>
      <w:r>
        <w:rPr>
          <w:color w:val="211F1F"/>
          <w:sz w:val="21"/>
        </w:rPr>
        <w:t xml:space="preserve">serta memanfaatkan teknologi Infor- </w:t>
      </w:r>
      <w:r>
        <w:rPr>
          <w:color w:val="211F1F"/>
          <w:spacing w:val="-2"/>
          <w:sz w:val="21"/>
        </w:rPr>
        <w:t>masi.</w:t>
      </w:r>
    </w:p>
    <w:p w14:paraId="4F20EEF8" w14:textId="77777777" w:rsidR="0038493F" w:rsidRDefault="00000000">
      <w:pPr>
        <w:pStyle w:val="ListParagraph"/>
        <w:numPr>
          <w:ilvl w:val="1"/>
          <w:numId w:val="393"/>
        </w:numPr>
        <w:tabs>
          <w:tab w:val="left" w:pos="742"/>
          <w:tab w:val="left" w:pos="744"/>
        </w:tabs>
        <w:spacing w:line="237" w:lineRule="auto"/>
        <w:ind w:left="744" w:right="158" w:hanging="600"/>
        <w:jc w:val="both"/>
        <w:rPr>
          <w:sz w:val="21"/>
        </w:rPr>
      </w:pPr>
      <w:r>
        <w:rPr>
          <w:color w:val="211F1F"/>
          <w:sz w:val="21"/>
        </w:rPr>
        <w:t>Bertanggung</w:t>
      </w:r>
      <w:r>
        <w:rPr>
          <w:color w:val="211F1F"/>
          <w:spacing w:val="-14"/>
          <w:sz w:val="21"/>
        </w:rPr>
        <w:t xml:space="preserve"> </w:t>
      </w:r>
      <w:r>
        <w:rPr>
          <w:color w:val="211F1F"/>
          <w:sz w:val="21"/>
        </w:rPr>
        <w:t>jawab</w:t>
      </w:r>
      <w:r>
        <w:rPr>
          <w:color w:val="211F1F"/>
          <w:spacing w:val="-13"/>
          <w:sz w:val="21"/>
        </w:rPr>
        <w:t xml:space="preserve"> </w:t>
      </w:r>
      <w:r>
        <w:rPr>
          <w:color w:val="211F1F"/>
          <w:sz w:val="21"/>
        </w:rPr>
        <w:t>kepada</w:t>
      </w:r>
      <w:r>
        <w:rPr>
          <w:color w:val="211F1F"/>
          <w:spacing w:val="-13"/>
          <w:sz w:val="21"/>
        </w:rPr>
        <w:t xml:space="preserve"> </w:t>
      </w:r>
      <w:r>
        <w:rPr>
          <w:color w:val="211F1F"/>
          <w:sz w:val="21"/>
        </w:rPr>
        <w:t>Rapat Pimpinan</w:t>
      </w:r>
      <w:r>
        <w:rPr>
          <w:color w:val="211F1F"/>
          <w:spacing w:val="-14"/>
          <w:sz w:val="21"/>
        </w:rPr>
        <w:t xml:space="preserve"> </w:t>
      </w:r>
      <w:r>
        <w:rPr>
          <w:color w:val="211F1F"/>
          <w:sz w:val="21"/>
        </w:rPr>
        <w:t>HKBP</w:t>
      </w:r>
      <w:r>
        <w:rPr>
          <w:color w:val="211F1F"/>
          <w:spacing w:val="-13"/>
          <w:sz w:val="21"/>
        </w:rPr>
        <w:t xml:space="preserve"> </w:t>
      </w:r>
      <w:r>
        <w:rPr>
          <w:color w:val="211F1F"/>
          <w:sz w:val="21"/>
        </w:rPr>
        <w:t>untuk</w:t>
      </w:r>
      <w:r>
        <w:rPr>
          <w:color w:val="211F1F"/>
          <w:spacing w:val="-13"/>
          <w:sz w:val="21"/>
        </w:rPr>
        <w:t xml:space="preserve"> </w:t>
      </w:r>
      <w:r>
        <w:rPr>
          <w:color w:val="211F1F"/>
          <w:sz w:val="21"/>
        </w:rPr>
        <w:t>kemudian disampaikan kepada rapat MPS.</w:t>
      </w:r>
    </w:p>
    <w:p w14:paraId="3D7C8506" w14:textId="77777777" w:rsidR="0038493F" w:rsidRDefault="00000000">
      <w:pPr>
        <w:pStyle w:val="ListParagraph"/>
        <w:numPr>
          <w:ilvl w:val="1"/>
          <w:numId w:val="393"/>
        </w:numPr>
        <w:tabs>
          <w:tab w:val="left" w:pos="742"/>
          <w:tab w:val="left" w:pos="744"/>
        </w:tabs>
        <w:ind w:left="744" w:right="157" w:hanging="600"/>
        <w:jc w:val="both"/>
        <w:rPr>
          <w:sz w:val="21"/>
        </w:rPr>
      </w:pPr>
      <w:r>
        <w:rPr>
          <w:color w:val="211F1F"/>
          <w:sz w:val="21"/>
        </w:rPr>
        <w:t>Melakukan mitigasi pemenuhan dana</w:t>
      </w:r>
      <w:r>
        <w:rPr>
          <w:color w:val="211F1F"/>
          <w:spacing w:val="-12"/>
          <w:sz w:val="21"/>
        </w:rPr>
        <w:t xml:space="preserve"> </w:t>
      </w:r>
      <w:r>
        <w:rPr>
          <w:color w:val="211F1F"/>
          <w:sz w:val="21"/>
        </w:rPr>
        <w:t>jika</w:t>
      </w:r>
      <w:r>
        <w:rPr>
          <w:color w:val="211F1F"/>
          <w:spacing w:val="-12"/>
          <w:sz w:val="21"/>
        </w:rPr>
        <w:t xml:space="preserve"> </w:t>
      </w:r>
      <w:r>
        <w:rPr>
          <w:color w:val="211F1F"/>
          <w:sz w:val="21"/>
        </w:rPr>
        <w:t>pengeluaran</w:t>
      </w:r>
      <w:r>
        <w:rPr>
          <w:color w:val="211F1F"/>
          <w:spacing w:val="-12"/>
          <w:sz w:val="21"/>
        </w:rPr>
        <w:t xml:space="preserve"> </w:t>
      </w:r>
      <w:r>
        <w:rPr>
          <w:color w:val="211F1F"/>
          <w:sz w:val="21"/>
        </w:rPr>
        <w:t>lebih</w:t>
      </w:r>
      <w:r>
        <w:rPr>
          <w:color w:val="211F1F"/>
          <w:spacing w:val="-12"/>
          <w:sz w:val="21"/>
        </w:rPr>
        <w:t xml:space="preserve"> </w:t>
      </w:r>
      <w:r>
        <w:rPr>
          <w:color w:val="211F1F"/>
          <w:sz w:val="21"/>
        </w:rPr>
        <w:t>besar dari pemasukan.</w:t>
      </w:r>
    </w:p>
    <w:p w14:paraId="6D08045A" w14:textId="77777777" w:rsidR="0038493F" w:rsidRDefault="00000000">
      <w:pPr>
        <w:pStyle w:val="ListParagraph"/>
        <w:numPr>
          <w:ilvl w:val="1"/>
          <w:numId w:val="393"/>
        </w:numPr>
        <w:tabs>
          <w:tab w:val="left" w:pos="742"/>
          <w:tab w:val="left" w:pos="744"/>
        </w:tabs>
        <w:spacing w:line="237" w:lineRule="auto"/>
        <w:ind w:left="744" w:right="145" w:hanging="600"/>
        <w:jc w:val="both"/>
        <w:rPr>
          <w:sz w:val="21"/>
        </w:rPr>
      </w:pPr>
      <w:r>
        <w:rPr>
          <w:color w:val="211F1F"/>
          <w:sz w:val="21"/>
        </w:rPr>
        <w:t xml:space="preserve">Tugas tugas lain yang dianggap </w:t>
      </w:r>
      <w:r>
        <w:rPr>
          <w:color w:val="211F1F"/>
          <w:spacing w:val="12"/>
          <w:sz w:val="21"/>
        </w:rPr>
        <w:t xml:space="preserve">penting dilakukan </w:t>
      </w:r>
      <w:r>
        <w:rPr>
          <w:color w:val="211F1F"/>
          <w:spacing w:val="11"/>
          <w:sz w:val="21"/>
        </w:rPr>
        <w:t xml:space="preserve">dengan </w:t>
      </w:r>
      <w:r>
        <w:rPr>
          <w:color w:val="211F1F"/>
          <w:sz w:val="21"/>
        </w:rPr>
        <w:t>persetujuan Dewan Pengawas lebih</w:t>
      </w:r>
      <w:r>
        <w:rPr>
          <w:color w:val="211F1F"/>
          <w:spacing w:val="-14"/>
          <w:sz w:val="21"/>
        </w:rPr>
        <w:t xml:space="preserve"> </w:t>
      </w:r>
      <w:r>
        <w:rPr>
          <w:color w:val="211F1F"/>
          <w:sz w:val="21"/>
        </w:rPr>
        <w:t>dahulu.</w:t>
      </w:r>
    </w:p>
    <w:p w14:paraId="679BF458" w14:textId="77777777" w:rsidR="0038493F" w:rsidRDefault="00000000">
      <w:pPr>
        <w:pStyle w:val="Heading2"/>
        <w:numPr>
          <w:ilvl w:val="0"/>
          <w:numId w:val="393"/>
        </w:numPr>
        <w:tabs>
          <w:tab w:val="left" w:pos="371"/>
        </w:tabs>
        <w:ind w:left="371" w:hanging="227"/>
        <w:jc w:val="both"/>
      </w:pPr>
      <w:r>
        <w:rPr>
          <w:color w:val="211F1F"/>
          <w:spacing w:val="-2"/>
        </w:rPr>
        <w:t>Pimpinan</w:t>
      </w:r>
    </w:p>
    <w:p w14:paraId="64F9B35A" w14:textId="77777777" w:rsidR="0038493F" w:rsidRDefault="00000000">
      <w:pPr>
        <w:pStyle w:val="ListParagraph"/>
        <w:numPr>
          <w:ilvl w:val="1"/>
          <w:numId w:val="393"/>
        </w:numPr>
        <w:tabs>
          <w:tab w:val="left" w:pos="560"/>
          <w:tab w:val="left" w:pos="562"/>
        </w:tabs>
        <w:ind w:left="562" w:right="158" w:hanging="418"/>
        <w:jc w:val="both"/>
        <w:rPr>
          <w:sz w:val="21"/>
        </w:rPr>
      </w:pPr>
      <w:r>
        <w:rPr>
          <w:color w:val="211F1F"/>
          <w:sz w:val="21"/>
        </w:rPr>
        <w:t>Badan</w:t>
      </w:r>
      <w:r>
        <w:rPr>
          <w:color w:val="211F1F"/>
          <w:spacing w:val="-14"/>
          <w:sz w:val="21"/>
        </w:rPr>
        <w:t xml:space="preserve"> </w:t>
      </w:r>
      <w:r>
        <w:rPr>
          <w:color w:val="211F1F"/>
          <w:sz w:val="21"/>
        </w:rPr>
        <w:t>Pengelola</w:t>
      </w:r>
      <w:r>
        <w:rPr>
          <w:color w:val="211F1F"/>
          <w:spacing w:val="-13"/>
          <w:sz w:val="21"/>
        </w:rPr>
        <w:t xml:space="preserve"> </w:t>
      </w:r>
      <w:r>
        <w:rPr>
          <w:color w:val="211F1F"/>
          <w:sz w:val="21"/>
        </w:rPr>
        <w:t>Sentralisasi</w:t>
      </w:r>
      <w:r>
        <w:rPr>
          <w:color w:val="211F1F"/>
          <w:spacing w:val="-13"/>
          <w:sz w:val="21"/>
        </w:rPr>
        <w:t xml:space="preserve"> </w:t>
      </w:r>
      <w:r>
        <w:rPr>
          <w:color w:val="211F1F"/>
          <w:sz w:val="21"/>
        </w:rPr>
        <w:t>Keua- ngan dipimpin oleh seorang ketua</w:t>
      </w:r>
    </w:p>
    <w:p w14:paraId="5A62664D" w14:textId="77777777" w:rsidR="0038493F" w:rsidRDefault="00000000">
      <w:pPr>
        <w:pStyle w:val="ListParagraph"/>
        <w:numPr>
          <w:ilvl w:val="1"/>
          <w:numId w:val="393"/>
        </w:numPr>
        <w:tabs>
          <w:tab w:val="left" w:pos="560"/>
          <w:tab w:val="left" w:pos="562"/>
        </w:tabs>
        <w:spacing w:line="237" w:lineRule="auto"/>
        <w:ind w:left="562" w:right="158" w:hanging="418"/>
        <w:jc w:val="both"/>
        <w:rPr>
          <w:sz w:val="21"/>
        </w:rPr>
      </w:pPr>
      <w:r>
        <w:rPr>
          <w:color w:val="211F1F"/>
          <w:sz w:val="21"/>
        </w:rPr>
        <w:t>Ketua</w:t>
      </w:r>
      <w:r>
        <w:rPr>
          <w:color w:val="211F1F"/>
          <w:spacing w:val="-10"/>
          <w:sz w:val="21"/>
        </w:rPr>
        <w:t xml:space="preserve"> </w:t>
      </w:r>
      <w:r>
        <w:rPr>
          <w:color w:val="211F1F"/>
          <w:sz w:val="21"/>
        </w:rPr>
        <w:t>dipilih</w:t>
      </w:r>
      <w:r>
        <w:rPr>
          <w:color w:val="211F1F"/>
          <w:spacing w:val="-10"/>
          <w:sz w:val="21"/>
        </w:rPr>
        <w:t xml:space="preserve"> </w:t>
      </w:r>
      <w:r>
        <w:rPr>
          <w:color w:val="211F1F"/>
          <w:sz w:val="21"/>
        </w:rPr>
        <w:t>oleh</w:t>
      </w:r>
      <w:r>
        <w:rPr>
          <w:color w:val="211F1F"/>
          <w:spacing w:val="-10"/>
          <w:sz w:val="21"/>
        </w:rPr>
        <w:t xml:space="preserve"> </w:t>
      </w:r>
      <w:r>
        <w:rPr>
          <w:color w:val="211F1F"/>
          <w:sz w:val="21"/>
        </w:rPr>
        <w:t>rapat</w:t>
      </w:r>
      <w:r>
        <w:rPr>
          <w:color w:val="211F1F"/>
          <w:spacing w:val="-10"/>
          <w:sz w:val="21"/>
        </w:rPr>
        <w:t xml:space="preserve"> </w:t>
      </w:r>
      <w:r>
        <w:rPr>
          <w:color w:val="211F1F"/>
          <w:sz w:val="21"/>
        </w:rPr>
        <w:t>komisioner dan</w:t>
      </w:r>
      <w:r>
        <w:rPr>
          <w:color w:val="211F1F"/>
          <w:spacing w:val="-5"/>
          <w:sz w:val="21"/>
        </w:rPr>
        <w:t xml:space="preserve"> </w:t>
      </w:r>
      <w:r>
        <w:rPr>
          <w:color w:val="211F1F"/>
          <w:sz w:val="21"/>
        </w:rPr>
        <w:t>ditetapkan</w:t>
      </w:r>
      <w:r>
        <w:rPr>
          <w:color w:val="211F1F"/>
          <w:spacing w:val="-5"/>
          <w:sz w:val="21"/>
        </w:rPr>
        <w:t xml:space="preserve"> </w:t>
      </w:r>
      <w:r>
        <w:rPr>
          <w:color w:val="211F1F"/>
          <w:sz w:val="21"/>
        </w:rPr>
        <w:t>oleh</w:t>
      </w:r>
      <w:r>
        <w:rPr>
          <w:color w:val="211F1F"/>
          <w:spacing w:val="-5"/>
          <w:sz w:val="21"/>
        </w:rPr>
        <w:t xml:space="preserve"> </w:t>
      </w:r>
      <w:r>
        <w:rPr>
          <w:color w:val="211F1F"/>
          <w:sz w:val="21"/>
        </w:rPr>
        <w:t>rapat</w:t>
      </w:r>
      <w:r>
        <w:rPr>
          <w:color w:val="211F1F"/>
          <w:spacing w:val="-5"/>
          <w:sz w:val="21"/>
        </w:rPr>
        <w:t xml:space="preserve"> </w:t>
      </w:r>
      <w:r>
        <w:rPr>
          <w:color w:val="211F1F"/>
          <w:sz w:val="21"/>
        </w:rPr>
        <w:t>MPS</w:t>
      </w:r>
      <w:r>
        <w:rPr>
          <w:color w:val="211F1F"/>
          <w:spacing w:val="-5"/>
          <w:sz w:val="21"/>
        </w:rPr>
        <w:t xml:space="preserve"> </w:t>
      </w:r>
      <w:r>
        <w:rPr>
          <w:color w:val="211F1F"/>
          <w:sz w:val="21"/>
        </w:rPr>
        <w:t>atas persetujuan pimpinan HKBP.</w:t>
      </w:r>
    </w:p>
    <w:p w14:paraId="0BFB7350" w14:textId="77777777" w:rsidR="0038493F" w:rsidRDefault="00000000">
      <w:pPr>
        <w:pStyle w:val="ListParagraph"/>
        <w:numPr>
          <w:ilvl w:val="1"/>
          <w:numId w:val="393"/>
        </w:numPr>
        <w:tabs>
          <w:tab w:val="left" w:pos="560"/>
          <w:tab w:val="left" w:pos="562"/>
        </w:tabs>
        <w:ind w:left="562" w:right="153" w:hanging="418"/>
        <w:jc w:val="both"/>
        <w:rPr>
          <w:sz w:val="21"/>
        </w:rPr>
      </w:pPr>
      <w:r>
        <w:rPr>
          <w:color w:val="211F1F"/>
          <w:sz w:val="21"/>
        </w:rPr>
        <w:t xml:space="preserve">Komisioner diawasi oleh Dewan </w:t>
      </w:r>
      <w:r>
        <w:rPr>
          <w:color w:val="211F1F"/>
          <w:spacing w:val="-2"/>
          <w:sz w:val="21"/>
        </w:rPr>
        <w:t>Pengawas.</w:t>
      </w:r>
    </w:p>
    <w:p w14:paraId="488387A6" w14:textId="77777777" w:rsidR="0038493F" w:rsidRDefault="00000000">
      <w:pPr>
        <w:pStyle w:val="Heading2"/>
        <w:numPr>
          <w:ilvl w:val="0"/>
          <w:numId w:val="393"/>
        </w:numPr>
        <w:tabs>
          <w:tab w:val="left" w:pos="503"/>
        </w:tabs>
        <w:spacing w:line="238" w:lineRule="exact"/>
        <w:ind w:left="503" w:hanging="359"/>
        <w:jc w:val="both"/>
      </w:pPr>
      <w:r>
        <w:rPr>
          <w:color w:val="211F1F"/>
          <w:spacing w:val="-2"/>
        </w:rPr>
        <w:t>Syarat</w:t>
      </w:r>
    </w:p>
    <w:p w14:paraId="78F7BEFF" w14:textId="77777777" w:rsidR="0038493F" w:rsidRDefault="00000000">
      <w:pPr>
        <w:pStyle w:val="ListParagraph"/>
        <w:numPr>
          <w:ilvl w:val="1"/>
          <w:numId w:val="393"/>
        </w:numPr>
        <w:tabs>
          <w:tab w:val="left" w:pos="560"/>
          <w:tab w:val="left" w:pos="562"/>
        </w:tabs>
        <w:ind w:left="562" w:right="287" w:hanging="418"/>
        <w:rPr>
          <w:sz w:val="21"/>
        </w:rPr>
      </w:pPr>
      <w:r>
        <w:rPr>
          <w:color w:val="211F1F"/>
          <w:sz w:val="21"/>
        </w:rPr>
        <w:t>Warga</w:t>
      </w:r>
      <w:r>
        <w:rPr>
          <w:color w:val="211F1F"/>
          <w:spacing w:val="-14"/>
          <w:sz w:val="21"/>
        </w:rPr>
        <w:t xml:space="preserve"> </w:t>
      </w:r>
      <w:r>
        <w:rPr>
          <w:color w:val="211F1F"/>
          <w:sz w:val="21"/>
        </w:rPr>
        <w:t>negara</w:t>
      </w:r>
      <w:r>
        <w:rPr>
          <w:color w:val="211F1F"/>
          <w:spacing w:val="-13"/>
          <w:sz w:val="21"/>
        </w:rPr>
        <w:t xml:space="preserve"> </w:t>
      </w:r>
      <w:r>
        <w:rPr>
          <w:color w:val="211F1F"/>
          <w:sz w:val="21"/>
        </w:rPr>
        <w:t>Republik</w:t>
      </w:r>
      <w:r>
        <w:rPr>
          <w:color w:val="211F1F"/>
          <w:spacing w:val="-13"/>
          <w:sz w:val="21"/>
        </w:rPr>
        <w:t xml:space="preserve"> </w:t>
      </w:r>
      <w:r>
        <w:rPr>
          <w:color w:val="211F1F"/>
          <w:sz w:val="21"/>
        </w:rPr>
        <w:t>Indonesia dan anggota Jemaat HKBP.</w:t>
      </w:r>
    </w:p>
    <w:p w14:paraId="536738B8" w14:textId="77777777" w:rsidR="0038493F" w:rsidRDefault="00000000">
      <w:pPr>
        <w:pStyle w:val="ListParagraph"/>
        <w:numPr>
          <w:ilvl w:val="1"/>
          <w:numId w:val="393"/>
        </w:numPr>
        <w:tabs>
          <w:tab w:val="left" w:pos="560"/>
        </w:tabs>
        <w:spacing w:line="238" w:lineRule="exact"/>
        <w:ind w:left="560" w:hanging="416"/>
        <w:rPr>
          <w:sz w:val="21"/>
        </w:rPr>
      </w:pPr>
      <w:r>
        <w:rPr>
          <w:color w:val="211F1F"/>
          <w:sz w:val="21"/>
        </w:rPr>
        <w:t>Berbadan</w:t>
      </w:r>
      <w:r>
        <w:rPr>
          <w:color w:val="211F1F"/>
          <w:spacing w:val="-7"/>
          <w:sz w:val="21"/>
        </w:rPr>
        <w:t xml:space="preserve"> </w:t>
      </w:r>
      <w:r>
        <w:rPr>
          <w:color w:val="211F1F"/>
          <w:spacing w:val="-2"/>
          <w:sz w:val="21"/>
        </w:rPr>
        <w:t>Sehat.</w:t>
      </w:r>
    </w:p>
    <w:p w14:paraId="39F7BCE4" w14:textId="77777777" w:rsidR="0038493F" w:rsidRDefault="00000000">
      <w:pPr>
        <w:pStyle w:val="ListParagraph"/>
        <w:numPr>
          <w:ilvl w:val="1"/>
          <w:numId w:val="393"/>
        </w:numPr>
        <w:tabs>
          <w:tab w:val="left" w:pos="560"/>
        </w:tabs>
        <w:spacing w:line="240" w:lineRule="exact"/>
        <w:ind w:left="560" w:hanging="416"/>
        <w:rPr>
          <w:sz w:val="21"/>
        </w:rPr>
      </w:pPr>
      <w:r>
        <w:rPr>
          <w:color w:val="211F1F"/>
          <w:spacing w:val="-4"/>
          <w:sz w:val="21"/>
        </w:rPr>
        <w:t xml:space="preserve">Berkelakuan </w:t>
      </w:r>
      <w:r>
        <w:rPr>
          <w:color w:val="211F1F"/>
          <w:spacing w:val="-2"/>
          <w:sz w:val="21"/>
        </w:rPr>
        <w:t>Baik.</w:t>
      </w:r>
    </w:p>
    <w:p w14:paraId="70164CB1" w14:textId="77777777" w:rsidR="0038493F" w:rsidRDefault="00000000">
      <w:pPr>
        <w:pStyle w:val="ListParagraph"/>
        <w:numPr>
          <w:ilvl w:val="1"/>
          <w:numId w:val="393"/>
        </w:numPr>
        <w:tabs>
          <w:tab w:val="left" w:pos="560"/>
          <w:tab w:val="left" w:pos="562"/>
        </w:tabs>
        <w:ind w:left="562" w:right="144" w:hanging="418"/>
        <w:jc w:val="both"/>
        <w:rPr>
          <w:sz w:val="21"/>
        </w:rPr>
      </w:pPr>
      <w:r>
        <w:rPr>
          <w:color w:val="211F1F"/>
          <w:spacing w:val="11"/>
          <w:sz w:val="21"/>
        </w:rPr>
        <w:t xml:space="preserve">Tidak pernah </w:t>
      </w:r>
      <w:r>
        <w:rPr>
          <w:color w:val="211F1F"/>
          <w:spacing w:val="12"/>
          <w:sz w:val="21"/>
        </w:rPr>
        <w:t xml:space="preserve">dihukum karena </w:t>
      </w:r>
      <w:r>
        <w:rPr>
          <w:color w:val="211F1F"/>
          <w:spacing w:val="-2"/>
          <w:sz w:val="21"/>
        </w:rPr>
        <w:t>kejahatan.</w:t>
      </w:r>
    </w:p>
    <w:p w14:paraId="228928A6" w14:textId="77777777" w:rsidR="0038493F" w:rsidRDefault="00000000">
      <w:pPr>
        <w:pStyle w:val="ListParagraph"/>
        <w:numPr>
          <w:ilvl w:val="1"/>
          <w:numId w:val="393"/>
        </w:numPr>
        <w:tabs>
          <w:tab w:val="left" w:pos="560"/>
          <w:tab w:val="left" w:pos="562"/>
        </w:tabs>
        <w:spacing w:line="237" w:lineRule="auto"/>
        <w:ind w:left="562" w:right="145" w:hanging="418"/>
        <w:jc w:val="both"/>
        <w:rPr>
          <w:sz w:val="21"/>
        </w:rPr>
      </w:pPr>
      <w:r>
        <w:rPr>
          <w:color w:val="211F1F"/>
          <w:spacing w:val="9"/>
          <w:sz w:val="21"/>
        </w:rPr>
        <w:t xml:space="preserve">Memiliki </w:t>
      </w:r>
      <w:r>
        <w:rPr>
          <w:color w:val="211F1F"/>
          <w:spacing w:val="10"/>
          <w:sz w:val="21"/>
        </w:rPr>
        <w:t xml:space="preserve">Pengetahuan </w:t>
      </w:r>
      <w:r>
        <w:rPr>
          <w:color w:val="211F1F"/>
          <w:sz w:val="21"/>
        </w:rPr>
        <w:t xml:space="preserve">dan </w:t>
      </w:r>
      <w:r>
        <w:rPr>
          <w:color w:val="211F1F"/>
          <w:spacing w:val="11"/>
          <w:sz w:val="21"/>
        </w:rPr>
        <w:t xml:space="preserve">Pe- </w:t>
      </w:r>
      <w:r>
        <w:rPr>
          <w:color w:val="211F1F"/>
          <w:sz w:val="21"/>
        </w:rPr>
        <w:t xml:space="preserve">ngalaman di bidang </w:t>
      </w:r>
      <w:r>
        <w:rPr>
          <w:color w:val="211F1F"/>
          <w:spacing w:val="10"/>
          <w:sz w:val="21"/>
        </w:rPr>
        <w:t xml:space="preserve">Keuangan, </w:t>
      </w:r>
      <w:r>
        <w:rPr>
          <w:color w:val="211F1F"/>
          <w:spacing w:val="12"/>
          <w:sz w:val="21"/>
        </w:rPr>
        <w:t xml:space="preserve">IT,Hukum,Kepemimpinan </w:t>
      </w:r>
      <w:r>
        <w:rPr>
          <w:color w:val="211F1F"/>
          <w:sz w:val="21"/>
        </w:rPr>
        <w:t xml:space="preserve">dan </w:t>
      </w:r>
      <w:r>
        <w:rPr>
          <w:color w:val="211F1F"/>
          <w:spacing w:val="-2"/>
          <w:sz w:val="21"/>
        </w:rPr>
        <w:t>Manajemen</w:t>
      </w:r>
    </w:p>
    <w:p w14:paraId="02E93602" w14:textId="77777777" w:rsidR="0038493F" w:rsidRDefault="00000000">
      <w:pPr>
        <w:pStyle w:val="ListParagraph"/>
        <w:numPr>
          <w:ilvl w:val="1"/>
          <w:numId w:val="393"/>
        </w:numPr>
        <w:tabs>
          <w:tab w:val="left" w:pos="560"/>
          <w:tab w:val="left" w:pos="562"/>
        </w:tabs>
        <w:ind w:left="562" w:right="157" w:hanging="418"/>
        <w:jc w:val="both"/>
        <w:rPr>
          <w:sz w:val="21"/>
        </w:rPr>
      </w:pPr>
      <w:r>
        <w:rPr>
          <w:color w:val="211F1F"/>
          <w:sz w:val="21"/>
        </w:rPr>
        <w:t xml:space="preserve">Berusia minimal 40 (empat puluh) </w:t>
      </w:r>
      <w:r>
        <w:rPr>
          <w:color w:val="211F1F"/>
          <w:spacing w:val="-2"/>
          <w:sz w:val="21"/>
        </w:rPr>
        <w:t>tahun.</w:t>
      </w:r>
    </w:p>
    <w:p w14:paraId="47C9AC10" w14:textId="77777777" w:rsidR="0038493F" w:rsidRDefault="00000000">
      <w:pPr>
        <w:pStyle w:val="ListParagraph"/>
        <w:numPr>
          <w:ilvl w:val="1"/>
          <w:numId w:val="393"/>
        </w:numPr>
        <w:tabs>
          <w:tab w:val="left" w:pos="560"/>
        </w:tabs>
        <w:spacing w:line="238" w:lineRule="exact"/>
        <w:ind w:left="560" w:hanging="416"/>
        <w:jc w:val="both"/>
        <w:rPr>
          <w:sz w:val="21"/>
        </w:rPr>
      </w:pPr>
      <w:r>
        <w:rPr>
          <w:color w:val="211F1F"/>
          <w:sz w:val="21"/>
        </w:rPr>
        <w:t>Pendidikan</w:t>
      </w:r>
      <w:r>
        <w:rPr>
          <w:color w:val="211F1F"/>
          <w:spacing w:val="-13"/>
          <w:sz w:val="21"/>
        </w:rPr>
        <w:t xml:space="preserve"> </w:t>
      </w:r>
      <w:r>
        <w:rPr>
          <w:color w:val="211F1F"/>
          <w:sz w:val="21"/>
        </w:rPr>
        <w:t>se</w:t>
      </w:r>
      <w:r>
        <w:rPr>
          <w:color w:val="211F1F"/>
          <w:spacing w:val="-13"/>
          <w:sz w:val="21"/>
        </w:rPr>
        <w:t xml:space="preserve"> </w:t>
      </w:r>
      <w:r>
        <w:rPr>
          <w:color w:val="211F1F"/>
          <w:sz w:val="21"/>
        </w:rPr>
        <w:t>kurang</w:t>
      </w:r>
      <w:r>
        <w:rPr>
          <w:color w:val="211F1F"/>
          <w:spacing w:val="-13"/>
          <w:sz w:val="21"/>
        </w:rPr>
        <w:t xml:space="preserve"> </w:t>
      </w:r>
      <w:r>
        <w:rPr>
          <w:color w:val="211F1F"/>
          <w:sz w:val="21"/>
        </w:rPr>
        <w:t>kurangnya</w:t>
      </w:r>
      <w:r>
        <w:rPr>
          <w:color w:val="211F1F"/>
          <w:spacing w:val="-13"/>
          <w:sz w:val="21"/>
        </w:rPr>
        <w:t xml:space="preserve"> </w:t>
      </w:r>
      <w:r>
        <w:rPr>
          <w:color w:val="211F1F"/>
          <w:spacing w:val="-5"/>
          <w:sz w:val="21"/>
        </w:rPr>
        <w:t>S1</w:t>
      </w:r>
    </w:p>
    <w:p w14:paraId="1EDACAA4" w14:textId="77777777" w:rsidR="0038493F" w:rsidRDefault="00000000">
      <w:pPr>
        <w:pStyle w:val="ListParagraph"/>
        <w:numPr>
          <w:ilvl w:val="1"/>
          <w:numId w:val="393"/>
        </w:numPr>
        <w:tabs>
          <w:tab w:val="left" w:pos="560"/>
          <w:tab w:val="left" w:pos="562"/>
        </w:tabs>
        <w:ind w:left="562" w:right="160" w:hanging="418"/>
        <w:jc w:val="both"/>
        <w:rPr>
          <w:sz w:val="21"/>
        </w:rPr>
      </w:pPr>
      <w:r>
        <w:rPr>
          <w:color w:val="211F1F"/>
          <w:spacing w:val="-2"/>
          <w:sz w:val="21"/>
        </w:rPr>
        <w:t>Pengalaman</w:t>
      </w:r>
      <w:r>
        <w:rPr>
          <w:color w:val="211F1F"/>
          <w:spacing w:val="-12"/>
          <w:sz w:val="21"/>
        </w:rPr>
        <w:t xml:space="preserve"> </w:t>
      </w:r>
      <w:r>
        <w:rPr>
          <w:color w:val="211F1F"/>
          <w:spacing w:val="-2"/>
          <w:sz w:val="21"/>
        </w:rPr>
        <w:t>kerja</w:t>
      </w:r>
      <w:r>
        <w:rPr>
          <w:color w:val="211F1F"/>
          <w:spacing w:val="-11"/>
          <w:sz w:val="21"/>
        </w:rPr>
        <w:t xml:space="preserve"> </w:t>
      </w:r>
      <w:r>
        <w:rPr>
          <w:color w:val="211F1F"/>
          <w:spacing w:val="-2"/>
          <w:sz w:val="21"/>
        </w:rPr>
        <w:t xml:space="preserve">sekurang-kurang- </w:t>
      </w:r>
      <w:r>
        <w:rPr>
          <w:color w:val="211F1F"/>
          <w:sz w:val="21"/>
        </w:rPr>
        <w:t>nya 5 tahun.</w:t>
      </w:r>
    </w:p>
    <w:p w14:paraId="4A9CC47A" w14:textId="77777777" w:rsidR="0038493F" w:rsidRDefault="00000000">
      <w:pPr>
        <w:pStyle w:val="Heading2"/>
        <w:numPr>
          <w:ilvl w:val="0"/>
          <w:numId w:val="393"/>
        </w:numPr>
        <w:tabs>
          <w:tab w:val="left" w:pos="558"/>
        </w:tabs>
        <w:spacing w:line="239" w:lineRule="exact"/>
        <w:ind w:left="558" w:hanging="414"/>
        <w:jc w:val="both"/>
      </w:pPr>
      <w:r>
        <w:rPr>
          <w:color w:val="211F1F"/>
          <w:spacing w:val="-2"/>
        </w:rPr>
        <w:t>Periode</w:t>
      </w:r>
    </w:p>
    <w:p w14:paraId="7B2A606C" w14:textId="77777777" w:rsidR="0038493F" w:rsidRDefault="0038493F">
      <w:pPr>
        <w:pStyle w:val="Heading2"/>
        <w:spacing w:line="239" w:lineRule="exact"/>
        <w:sectPr w:rsidR="0038493F">
          <w:pgSz w:w="8380" w:h="12450"/>
          <w:pgMar w:top="760" w:right="566" w:bottom="1200" w:left="425" w:header="0" w:footer="1015" w:gutter="0"/>
          <w:cols w:num="2" w:space="720" w:equalWidth="0">
            <w:col w:w="3599" w:space="83"/>
            <w:col w:w="3707"/>
          </w:cols>
        </w:sectPr>
      </w:pPr>
    </w:p>
    <w:p w14:paraId="23C202DA" w14:textId="77777777" w:rsidR="0038493F" w:rsidRDefault="00000000">
      <w:pPr>
        <w:pStyle w:val="ListParagraph"/>
        <w:numPr>
          <w:ilvl w:val="0"/>
          <w:numId w:val="393"/>
        </w:numPr>
        <w:tabs>
          <w:tab w:val="left" w:pos="377"/>
        </w:tabs>
        <w:spacing w:before="68" w:line="241" w:lineRule="exact"/>
        <w:ind w:left="377" w:hanging="233"/>
        <w:rPr>
          <w:b/>
          <w:sz w:val="21"/>
        </w:rPr>
      </w:pPr>
      <w:r>
        <w:rPr>
          <w:b/>
          <w:color w:val="211F1F"/>
          <w:spacing w:val="-2"/>
          <w:sz w:val="21"/>
        </w:rPr>
        <w:lastRenderedPageBreak/>
        <w:t>Mansohot</w:t>
      </w:r>
    </w:p>
    <w:p w14:paraId="64F42329" w14:textId="77777777" w:rsidR="0038493F" w:rsidRDefault="00000000">
      <w:pPr>
        <w:pStyle w:val="BodyText"/>
        <w:ind w:left="144"/>
        <w:jc w:val="left"/>
      </w:pPr>
      <w:r>
        <w:rPr>
          <w:color w:val="211F1F"/>
          <w:spacing w:val="-4"/>
        </w:rPr>
        <w:t>Mansohot</w:t>
      </w:r>
      <w:r>
        <w:rPr>
          <w:color w:val="211F1F"/>
          <w:spacing w:val="-21"/>
        </w:rPr>
        <w:t xml:space="preserve"> </w:t>
      </w:r>
      <w:r>
        <w:rPr>
          <w:color w:val="211F1F"/>
          <w:spacing w:val="-4"/>
        </w:rPr>
        <w:t>do</w:t>
      </w:r>
      <w:r>
        <w:rPr>
          <w:color w:val="211F1F"/>
          <w:spacing w:val="-21"/>
        </w:rPr>
        <w:t xml:space="preserve"> </w:t>
      </w:r>
      <w:r>
        <w:rPr>
          <w:color w:val="211F1F"/>
          <w:spacing w:val="-4"/>
        </w:rPr>
        <w:t>haruason</w:t>
      </w:r>
      <w:r>
        <w:rPr>
          <w:color w:val="211F1F"/>
          <w:spacing w:val="-21"/>
        </w:rPr>
        <w:t xml:space="preserve"> </w:t>
      </w:r>
      <w:r>
        <w:rPr>
          <w:color w:val="211F1F"/>
          <w:spacing w:val="-4"/>
        </w:rPr>
        <w:t>ni</w:t>
      </w:r>
      <w:r>
        <w:rPr>
          <w:color w:val="211F1F"/>
          <w:spacing w:val="-21"/>
        </w:rPr>
        <w:t xml:space="preserve"> </w:t>
      </w:r>
      <w:r>
        <w:rPr>
          <w:color w:val="211F1F"/>
          <w:spacing w:val="-4"/>
        </w:rPr>
        <w:t>Badan</w:t>
      </w:r>
      <w:r>
        <w:rPr>
          <w:color w:val="211F1F"/>
          <w:spacing w:val="-21"/>
        </w:rPr>
        <w:t xml:space="preserve"> </w:t>
      </w:r>
      <w:r>
        <w:rPr>
          <w:color w:val="211F1F"/>
          <w:spacing w:val="-4"/>
        </w:rPr>
        <w:t xml:space="preserve">Pengelola </w:t>
      </w:r>
      <w:r>
        <w:rPr>
          <w:color w:val="211F1F"/>
        </w:rPr>
        <w:t>Sistem Sentralisasi Keuangan molo:</w:t>
      </w:r>
    </w:p>
    <w:p w14:paraId="04F5BE0E" w14:textId="77777777" w:rsidR="0038493F" w:rsidRDefault="00000000">
      <w:pPr>
        <w:pStyle w:val="ListParagraph"/>
        <w:numPr>
          <w:ilvl w:val="1"/>
          <w:numId w:val="393"/>
        </w:numPr>
        <w:tabs>
          <w:tab w:val="left" w:pos="594"/>
        </w:tabs>
        <w:spacing w:line="238" w:lineRule="exact"/>
        <w:ind w:left="594" w:hanging="450"/>
        <w:rPr>
          <w:sz w:val="21"/>
        </w:rPr>
      </w:pPr>
      <w:r>
        <w:rPr>
          <w:color w:val="211F1F"/>
          <w:spacing w:val="-2"/>
          <w:sz w:val="21"/>
        </w:rPr>
        <w:t>Monding.</w:t>
      </w:r>
    </w:p>
    <w:p w14:paraId="6288D09D" w14:textId="77777777" w:rsidR="0038493F" w:rsidRDefault="00000000">
      <w:pPr>
        <w:pStyle w:val="ListParagraph"/>
        <w:numPr>
          <w:ilvl w:val="1"/>
          <w:numId w:val="393"/>
        </w:numPr>
        <w:tabs>
          <w:tab w:val="left" w:pos="593"/>
          <w:tab w:val="left" w:pos="595"/>
        </w:tabs>
        <w:ind w:right="52"/>
        <w:rPr>
          <w:sz w:val="21"/>
        </w:rPr>
      </w:pPr>
      <w:r>
        <w:rPr>
          <w:color w:val="211F1F"/>
          <w:spacing w:val="-2"/>
          <w:sz w:val="21"/>
        </w:rPr>
        <w:t>Mangido</w:t>
      </w:r>
      <w:r>
        <w:rPr>
          <w:color w:val="211F1F"/>
          <w:spacing w:val="-15"/>
          <w:sz w:val="21"/>
        </w:rPr>
        <w:t xml:space="preserve"> </w:t>
      </w:r>
      <w:r>
        <w:rPr>
          <w:color w:val="211F1F"/>
          <w:spacing w:val="-2"/>
          <w:sz w:val="21"/>
        </w:rPr>
        <w:t>mansohot</w:t>
      </w:r>
      <w:r>
        <w:rPr>
          <w:color w:val="211F1F"/>
          <w:spacing w:val="-15"/>
          <w:sz w:val="21"/>
        </w:rPr>
        <w:t xml:space="preserve"> </w:t>
      </w:r>
      <w:r>
        <w:rPr>
          <w:color w:val="211F1F"/>
          <w:spacing w:val="-2"/>
          <w:sz w:val="21"/>
        </w:rPr>
        <w:t>sian</w:t>
      </w:r>
      <w:r>
        <w:rPr>
          <w:color w:val="211F1F"/>
          <w:spacing w:val="-15"/>
          <w:sz w:val="21"/>
        </w:rPr>
        <w:t xml:space="preserve"> </w:t>
      </w:r>
      <w:r>
        <w:rPr>
          <w:color w:val="211F1F"/>
          <w:spacing w:val="-2"/>
          <w:sz w:val="21"/>
        </w:rPr>
        <w:t xml:space="preserve">pangidoan- </w:t>
      </w:r>
      <w:r>
        <w:rPr>
          <w:color w:val="211F1F"/>
          <w:sz w:val="21"/>
        </w:rPr>
        <w:t>na sandiri.</w:t>
      </w:r>
    </w:p>
    <w:p w14:paraId="35B7F359" w14:textId="77777777" w:rsidR="0038493F" w:rsidRDefault="00000000">
      <w:pPr>
        <w:pStyle w:val="ListParagraph"/>
        <w:numPr>
          <w:ilvl w:val="1"/>
          <w:numId w:val="393"/>
        </w:numPr>
        <w:tabs>
          <w:tab w:val="left" w:pos="593"/>
          <w:tab w:val="left" w:pos="595"/>
        </w:tabs>
        <w:spacing w:line="237" w:lineRule="auto"/>
        <w:ind w:right="55"/>
        <w:rPr>
          <w:sz w:val="21"/>
        </w:rPr>
      </w:pPr>
      <w:r>
        <w:rPr>
          <w:color w:val="211F1F"/>
          <w:spacing w:val="-4"/>
          <w:sz w:val="21"/>
        </w:rPr>
        <w:t>Maringan</w:t>
      </w:r>
      <w:r>
        <w:rPr>
          <w:color w:val="211F1F"/>
          <w:spacing w:val="-19"/>
          <w:sz w:val="21"/>
        </w:rPr>
        <w:t xml:space="preserve"> </w:t>
      </w:r>
      <w:r>
        <w:rPr>
          <w:color w:val="211F1F"/>
          <w:spacing w:val="-4"/>
          <w:sz w:val="21"/>
        </w:rPr>
        <w:t>di</w:t>
      </w:r>
      <w:r>
        <w:rPr>
          <w:color w:val="211F1F"/>
          <w:spacing w:val="-19"/>
          <w:sz w:val="21"/>
        </w:rPr>
        <w:t xml:space="preserve"> </w:t>
      </w:r>
      <w:r>
        <w:rPr>
          <w:color w:val="211F1F"/>
          <w:spacing w:val="-4"/>
          <w:sz w:val="21"/>
        </w:rPr>
        <w:t>duru</w:t>
      </w:r>
      <w:r>
        <w:rPr>
          <w:color w:val="211F1F"/>
          <w:spacing w:val="-19"/>
          <w:sz w:val="21"/>
        </w:rPr>
        <w:t xml:space="preserve"> </w:t>
      </w:r>
      <w:r>
        <w:rPr>
          <w:color w:val="211F1F"/>
          <w:spacing w:val="-4"/>
          <w:sz w:val="21"/>
        </w:rPr>
        <w:t>ni</w:t>
      </w:r>
      <w:r>
        <w:rPr>
          <w:color w:val="211F1F"/>
          <w:spacing w:val="-19"/>
          <w:sz w:val="21"/>
        </w:rPr>
        <w:t xml:space="preserve"> </w:t>
      </w:r>
      <w:r>
        <w:rPr>
          <w:color w:val="211F1F"/>
          <w:spacing w:val="-4"/>
          <w:sz w:val="21"/>
        </w:rPr>
        <w:t>negara</w:t>
      </w:r>
      <w:r>
        <w:rPr>
          <w:color w:val="211F1F"/>
          <w:spacing w:val="-19"/>
          <w:sz w:val="21"/>
        </w:rPr>
        <w:t xml:space="preserve"> </w:t>
      </w:r>
      <w:r>
        <w:rPr>
          <w:color w:val="211F1F"/>
          <w:spacing w:val="-4"/>
          <w:sz w:val="21"/>
        </w:rPr>
        <w:t xml:space="preserve">Republik </w:t>
      </w:r>
      <w:r>
        <w:rPr>
          <w:color w:val="211F1F"/>
          <w:spacing w:val="-2"/>
          <w:sz w:val="21"/>
        </w:rPr>
        <w:t>Indonesia.</w:t>
      </w:r>
    </w:p>
    <w:p w14:paraId="6CFF6EC7" w14:textId="77777777" w:rsidR="0038493F" w:rsidRDefault="00000000">
      <w:pPr>
        <w:pStyle w:val="ListParagraph"/>
        <w:numPr>
          <w:ilvl w:val="1"/>
          <w:numId w:val="393"/>
        </w:numPr>
        <w:tabs>
          <w:tab w:val="left" w:pos="593"/>
          <w:tab w:val="left" w:pos="595"/>
        </w:tabs>
        <w:ind w:right="51"/>
        <w:rPr>
          <w:sz w:val="21"/>
        </w:rPr>
      </w:pPr>
      <w:r>
        <w:rPr>
          <w:color w:val="211F1F"/>
          <w:sz w:val="21"/>
        </w:rPr>
        <w:t xml:space="preserve">Marsahit di bagasan 6 bulan pado- </w:t>
      </w:r>
      <w:r>
        <w:rPr>
          <w:color w:val="211F1F"/>
          <w:spacing w:val="-4"/>
          <w:sz w:val="21"/>
        </w:rPr>
        <w:t>dot.</w:t>
      </w:r>
    </w:p>
    <w:p w14:paraId="1E49B325" w14:textId="77777777" w:rsidR="0038493F" w:rsidRDefault="00000000">
      <w:pPr>
        <w:pStyle w:val="ListParagraph"/>
        <w:numPr>
          <w:ilvl w:val="1"/>
          <w:numId w:val="393"/>
        </w:numPr>
        <w:tabs>
          <w:tab w:val="left" w:pos="593"/>
          <w:tab w:val="left" w:pos="595"/>
        </w:tabs>
        <w:spacing w:line="237" w:lineRule="auto"/>
        <w:ind w:right="54"/>
        <w:rPr>
          <w:sz w:val="21"/>
        </w:rPr>
      </w:pPr>
      <w:r>
        <w:rPr>
          <w:color w:val="211F1F"/>
          <w:spacing w:val="-4"/>
          <w:sz w:val="21"/>
        </w:rPr>
        <w:t>Sidung</w:t>
      </w:r>
      <w:r>
        <w:rPr>
          <w:color w:val="211F1F"/>
          <w:spacing w:val="-11"/>
          <w:sz w:val="21"/>
        </w:rPr>
        <w:t xml:space="preserve"> </w:t>
      </w:r>
      <w:r>
        <w:rPr>
          <w:color w:val="211F1F"/>
          <w:spacing w:val="-4"/>
          <w:sz w:val="21"/>
        </w:rPr>
        <w:t>periode</w:t>
      </w:r>
      <w:r>
        <w:rPr>
          <w:color w:val="211F1F"/>
          <w:spacing w:val="-11"/>
          <w:sz w:val="21"/>
        </w:rPr>
        <w:t xml:space="preserve"> </w:t>
      </w:r>
      <w:r>
        <w:rPr>
          <w:color w:val="211F1F"/>
          <w:spacing w:val="-4"/>
          <w:sz w:val="21"/>
        </w:rPr>
        <w:t>haruasonna;</w:t>
      </w:r>
      <w:r>
        <w:rPr>
          <w:color w:val="211F1F"/>
          <w:spacing w:val="-11"/>
          <w:sz w:val="21"/>
        </w:rPr>
        <w:t xml:space="preserve"> </w:t>
      </w:r>
      <w:r>
        <w:rPr>
          <w:color w:val="211F1F"/>
          <w:spacing w:val="-4"/>
          <w:sz w:val="21"/>
        </w:rPr>
        <w:t xml:space="preserve">manang </w:t>
      </w:r>
      <w:r>
        <w:rPr>
          <w:color w:val="211F1F"/>
          <w:spacing w:val="-2"/>
          <w:sz w:val="21"/>
        </w:rPr>
        <w:t>dipasohot.</w:t>
      </w:r>
    </w:p>
    <w:p w14:paraId="0C6A46D2" w14:textId="77777777" w:rsidR="0038493F" w:rsidRDefault="00000000">
      <w:pPr>
        <w:spacing w:before="236" w:line="241" w:lineRule="exact"/>
        <w:ind w:left="315" w:right="229"/>
        <w:jc w:val="center"/>
        <w:rPr>
          <w:b/>
          <w:sz w:val="21"/>
        </w:rPr>
      </w:pPr>
      <w:r>
        <w:rPr>
          <w:b/>
          <w:color w:val="211F1F"/>
          <w:sz w:val="21"/>
        </w:rPr>
        <w:t>Bindu</w:t>
      </w:r>
      <w:r>
        <w:rPr>
          <w:color w:val="211F1F"/>
          <w:spacing w:val="-2"/>
          <w:sz w:val="21"/>
        </w:rPr>
        <w:t xml:space="preserve"> </w:t>
      </w:r>
      <w:r>
        <w:rPr>
          <w:b/>
          <w:color w:val="211F1F"/>
          <w:spacing w:val="-5"/>
          <w:sz w:val="21"/>
        </w:rPr>
        <w:t>38</w:t>
      </w:r>
    </w:p>
    <w:p w14:paraId="642B987D" w14:textId="77777777" w:rsidR="0038493F" w:rsidRDefault="00000000">
      <w:pPr>
        <w:pStyle w:val="Heading1"/>
        <w:spacing w:line="241" w:lineRule="exact"/>
        <w:ind w:left="350" w:right="227"/>
      </w:pPr>
      <w:r>
        <w:rPr>
          <w:color w:val="211F1F"/>
          <w:spacing w:val="-12"/>
        </w:rPr>
        <w:t>DEWAN</w:t>
      </w:r>
      <w:r>
        <w:rPr>
          <w:b w:val="0"/>
          <w:color w:val="211F1F"/>
          <w:spacing w:val="-10"/>
        </w:rPr>
        <w:t xml:space="preserve"> </w:t>
      </w:r>
      <w:r>
        <w:rPr>
          <w:color w:val="211F1F"/>
          <w:spacing w:val="-12"/>
        </w:rPr>
        <w:t>PENGAWAS</w:t>
      </w:r>
      <w:r>
        <w:rPr>
          <w:b w:val="0"/>
          <w:color w:val="211F1F"/>
          <w:spacing w:val="-11"/>
        </w:rPr>
        <w:t xml:space="preserve"> </w:t>
      </w:r>
      <w:r>
        <w:rPr>
          <w:color w:val="211F1F"/>
          <w:spacing w:val="-12"/>
        </w:rPr>
        <w:t>BPSK</w:t>
      </w:r>
    </w:p>
    <w:p w14:paraId="7785E812" w14:textId="77777777" w:rsidR="0038493F" w:rsidRDefault="00000000">
      <w:pPr>
        <w:pStyle w:val="Heading2"/>
        <w:numPr>
          <w:ilvl w:val="0"/>
          <w:numId w:val="392"/>
        </w:numPr>
        <w:tabs>
          <w:tab w:val="left" w:pos="510"/>
        </w:tabs>
        <w:spacing w:before="239"/>
        <w:ind w:left="510" w:hanging="366"/>
        <w:jc w:val="both"/>
      </w:pPr>
      <w:r>
        <w:rPr>
          <w:color w:val="211F1F"/>
          <w:spacing w:val="-2"/>
        </w:rPr>
        <w:t>Pangantusion</w:t>
      </w:r>
    </w:p>
    <w:p w14:paraId="6724F39F" w14:textId="77777777" w:rsidR="0038493F" w:rsidRDefault="00000000">
      <w:pPr>
        <w:pStyle w:val="ListParagraph"/>
        <w:numPr>
          <w:ilvl w:val="1"/>
          <w:numId w:val="392"/>
        </w:numPr>
        <w:tabs>
          <w:tab w:val="left" w:pos="593"/>
          <w:tab w:val="left" w:pos="595"/>
        </w:tabs>
        <w:ind w:right="44"/>
        <w:jc w:val="both"/>
        <w:rPr>
          <w:sz w:val="21"/>
        </w:rPr>
      </w:pPr>
      <w:r>
        <w:rPr>
          <w:color w:val="211F1F"/>
          <w:sz w:val="21"/>
        </w:rPr>
        <w:t>Dewan Pengawas BPSK</w:t>
      </w:r>
      <w:r>
        <w:rPr>
          <w:color w:val="211F1F"/>
          <w:spacing w:val="40"/>
          <w:sz w:val="21"/>
        </w:rPr>
        <w:t xml:space="preserve"> </w:t>
      </w:r>
      <w:r>
        <w:rPr>
          <w:color w:val="211F1F"/>
          <w:sz w:val="21"/>
        </w:rPr>
        <w:t xml:space="preserve">ima na mengawasi komisioner, toropna sampulu halak: 5 unsur Pimpinan, 3 sian praeses, 2 sian MPS (Ex- </w:t>
      </w:r>
      <w:r>
        <w:rPr>
          <w:color w:val="211F1F"/>
          <w:spacing w:val="-2"/>
          <w:sz w:val="21"/>
        </w:rPr>
        <w:t>officio).</w:t>
      </w:r>
    </w:p>
    <w:p w14:paraId="0FA308FC" w14:textId="77777777" w:rsidR="0038493F" w:rsidRDefault="00000000">
      <w:pPr>
        <w:pStyle w:val="ListParagraph"/>
        <w:numPr>
          <w:ilvl w:val="1"/>
          <w:numId w:val="392"/>
        </w:numPr>
        <w:tabs>
          <w:tab w:val="left" w:pos="593"/>
          <w:tab w:val="left" w:pos="595"/>
        </w:tabs>
        <w:spacing w:before="231"/>
        <w:ind w:right="38"/>
        <w:jc w:val="both"/>
        <w:rPr>
          <w:sz w:val="21"/>
        </w:rPr>
      </w:pPr>
      <w:r>
        <w:rPr>
          <w:color w:val="211F1F"/>
          <w:sz w:val="21"/>
        </w:rPr>
        <w:t xml:space="preserve">Dewan </w:t>
      </w:r>
      <w:r>
        <w:rPr>
          <w:color w:val="211F1F"/>
          <w:spacing w:val="9"/>
          <w:sz w:val="21"/>
        </w:rPr>
        <w:t xml:space="preserve">Pengawas </w:t>
      </w:r>
      <w:r>
        <w:rPr>
          <w:color w:val="211F1F"/>
          <w:sz w:val="21"/>
        </w:rPr>
        <w:t xml:space="preserve">BPSK na </w:t>
      </w:r>
      <w:r>
        <w:rPr>
          <w:color w:val="211F1F"/>
          <w:spacing w:val="11"/>
          <w:sz w:val="21"/>
        </w:rPr>
        <w:t xml:space="preserve">so </w:t>
      </w:r>
      <w:r>
        <w:rPr>
          <w:color w:val="211F1F"/>
          <w:spacing w:val="9"/>
          <w:sz w:val="21"/>
        </w:rPr>
        <w:t xml:space="preserve">Pimpinan </w:t>
      </w:r>
      <w:r>
        <w:rPr>
          <w:color w:val="211F1F"/>
          <w:sz w:val="21"/>
        </w:rPr>
        <w:t>HKBP</w:t>
      </w:r>
      <w:r>
        <w:rPr>
          <w:color w:val="211F1F"/>
          <w:spacing w:val="40"/>
          <w:sz w:val="21"/>
        </w:rPr>
        <w:t xml:space="preserve"> </w:t>
      </w:r>
      <w:r>
        <w:rPr>
          <w:color w:val="211F1F"/>
          <w:sz w:val="21"/>
        </w:rPr>
        <w:t xml:space="preserve">ima </w:t>
      </w:r>
      <w:r>
        <w:rPr>
          <w:color w:val="211F1F"/>
          <w:spacing w:val="11"/>
          <w:sz w:val="21"/>
        </w:rPr>
        <w:t xml:space="preserve">anggota </w:t>
      </w:r>
      <w:r>
        <w:rPr>
          <w:color w:val="211F1F"/>
          <w:sz w:val="21"/>
        </w:rPr>
        <w:t xml:space="preserve">Dewan Pengawas na niusulhon di </w:t>
      </w:r>
      <w:r>
        <w:rPr>
          <w:color w:val="211F1F"/>
          <w:spacing w:val="11"/>
          <w:sz w:val="21"/>
        </w:rPr>
        <w:t xml:space="preserve">rapot </w:t>
      </w:r>
      <w:r>
        <w:rPr>
          <w:color w:val="211F1F"/>
          <w:spacing w:val="12"/>
          <w:sz w:val="21"/>
        </w:rPr>
        <w:t xml:space="preserve">pimpinan </w:t>
      </w:r>
      <w:r>
        <w:rPr>
          <w:color w:val="211F1F"/>
          <w:spacing w:val="10"/>
          <w:sz w:val="21"/>
        </w:rPr>
        <w:t xml:space="preserve">HKBP jala </w:t>
      </w:r>
      <w:r>
        <w:rPr>
          <w:color w:val="211F1F"/>
          <w:sz w:val="21"/>
        </w:rPr>
        <w:t xml:space="preserve">ditotophon Rapot Majelis Pekerja </w:t>
      </w:r>
      <w:r>
        <w:rPr>
          <w:color w:val="211F1F"/>
          <w:spacing w:val="-2"/>
          <w:sz w:val="21"/>
        </w:rPr>
        <w:t>Sinode.</w:t>
      </w:r>
    </w:p>
    <w:p w14:paraId="7C9C6670" w14:textId="77777777" w:rsidR="0038493F" w:rsidRDefault="00000000">
      <w:pPr>
        <w:pStyle w:val="Heading2"/>
        <w:numPr>
          <w:ilvl w:val="0"/>
          <w:numId w:val="392"/>
        </w:numPr>
        <w:tabs>
          <w:tab w:val="left" w:pos="594"/>
        </w:tabs>
        <w:spacing w:line="232" w:lineRule="exact"/>
        <w:ind w:left="594" w:hanging="450"/>
        <w:jc w:val="both"/>
      </w:pPr>
      <w:r>
        <w:rPr>
          <w:color w:val="211F1F"/>
          <w:spacing w:val="-2"/>
        </w:rPr>
        <w:t>Ulaonna</w:t>
      </w:r>
    </w:p>
    <w:p w14:paraId="1712CE0D" w14:textId="77777777" w:rsidR="0038493F" w:rsidRDefault="00000000">
      <w:pPr>
        <w:pStyle w:val="ListParagraph"/>
        <w:numPr>
          <w:ilvl w:val="1"/>
          <w:numId w:val="392"/>
        </w:numPr>
        <w:tabs>
          <w:tab w:val="left" w:pos="593"/>
          <w:tab w:val="left" w:pos="595"/>
        </w:tabs>
        <w:ind w:right="51"/>
        <w:jc w:val="both"/>
        <w:rPr>
          <w:sz w:val="21"/>
        </w:rPr>
      </w:pPr>
      <w:r>
        <w:rPr>
          <w:color w:val="211F1F"/>
          <w:sz w:val="21"/>
        </w:rPr>
        <w:t>Patupa pengawasan tu pardalan ni Sentralisasi</w:t>
      </w:r>
      <w:r>
        <w:rPr>
          <w:color w:val="211F1F"/>
          <w:spacing w:val="-2"/>
          <w:sz w:val="21"/>
        </w:rPr>
        <w:t xml:space="preserve"> </w:t>
      </w:r>
      <w:r>
        <w:rPr>
          <w:color w:val="211F1F"/>
          <w:sz w:val="21"/>
        </w:rPr>
        <w:t>Keuangan</w:t>
      </w:r>
      <w:r>
        <w:rPr>
          <w:color w:val="211F1F"/>
          <w:spacing w:val="-2"/>
          <w:sz w:val="21"/>
        </w:rPr>
        <w:t xml:space="preserve"> </w:t>
      </w:r>
      <w:r>
        <w:rPr>
          <w:color w:val="211F1F"/>
          <w:sz w:val="21"/>
        </w:rPr>
        <w:t>HKBP.</w:t>
      </w:r>
    </w:p>
    <w:p w14:paraId="477789D6" w14:textId="77777777" w:rsidR="0038493F" w:rsidRDefault="00000000">
      <w:pPr>
        <w:pStyle w:val="ListParagraph"/>
        <w:numPr>
          <w:ilvl w:val="1"/>
          <w:numId w:val="392"/>
        </w:numPr>
        <w:tabs>
          <w:tab w:val="left" w:pos="593"/>
          <w:tab w:val="left" w:pos="595"/>
        </w:tabs>
        <w:spacing w:before="237"/>
        <w:ind w:right="50"/>
        <w:jc w:val="both"/>
        <w:rPr>
          <w:sz w:val="21"/>
        </w:rPr>
      </w:pPr>
      <w:r>
        <w:rPr>
          <w:color w:val="211F1F"/>
          <w:spacing w:val="-2"/>
          <w:sz w:val="21"/>
        </w:rPr>
        <w:t>Manjalo</w:t>
      </w:r>
      <w:r>
        <w:rPr>
          <w:color w:val="211F1F"/>
          <w:spacing w:val="-13"/>
          <w:sz w:val="21"/>
        </w:rPr>
        <w:t xml:space="preserve"> </w:t>
      </w:r>
      <w:r>
        <w:rPr>
          <w:color w:val="211F1F"/>
          <w:spacing w:val="-2"/>
          <w:sz w:val="21"/>
        </w:rPr>
        <w:t>laporan</w:t>
      </w:r>
      <w:r>
        <w:rPr>
          <w:color w:val="211F1F"/>
          <w:spacing w:val="-11"/>
          <w:sz w:val="21"/>
        </w:rPr>
        <w:t xml:space="preserve"> </w:t>
      </w:r>
      <w:r>
        <w:rPr>
          <w:color w:val="211F1F"/>
          <w:spacing w:val="-2"/>
          <w:sz w:val="21"/>
        </w:rPr>
        <w:t>bulanan</w:t>
      </w:r>
      <w:r>
        <w:rPr>
          <w:color w:val="211F1F"/>
          <w:spacing w:val="-11"/>
          <w:sz w:val="21"/>
        </w:rPr>
        <w:t xml:space="preserve"> </w:t>
      </w:r>
      <w:r>
        <w:rPr>
          <w:color w:val="211F1F"/>
          <w:spacing w:val="-2"/>
          <w:sz w:val="21"/>
        </w:rPr>
        <w:t>taringot</w:t>
      </w:r>
      <w:r>
        <w:rPr>
          <w:color w:val="211F1F"/>
          <w:spacing w:val="-11"/>
          <w:sz w:val="21"/>
        </w:rPr>
        <w:t xml:space="preserve"> </w:t>
      </w:r>
      <w:r>
        <w:rPr>
          <w:color w:val="211F1F"/>
          <w:spacing w:val="-2"/>
          <w:sz w:val="21"/>
        </w:rPr>
        <w:t xml:space="preserve">tu </w:t>
      </w:r>
      <w:r>
        <w:rPr>
          <w:color w:val="211F1F"/>
          <w:sz w:val="21"/>
        </w:rPr>
        <w:t xml:space="preserve">pardalan ni Sentralisasi Keuangan </w:t>
      </w:r>
      <w:r>
        <w:rPr>
          <w:color w:val="211F1F"/>
          <w:spacing w:val="-2"/>
          <w:sz w:val="21"/>
        </w:rPr>
        <w:t>HKBP.</w:t>
      </w:r>
    </w:p>
    <w:p w14:paraId="4FEFAAA9" w14:textId="77777777" w:rsidR="0038493F" w:rsidRDefault="00000000">
      <w:pPr>
        <w:pStyle w:val="ListParagraph"/>
        <w:numPr>
          <w:ilvl w:val="1"/>
          <w:numId w:val="392"/>
        </w:numPr>
        <w:tabs>
          <w:tab w:val="left" w:pos="593"/>
          <w:tab w:val="left" w:pos="595"/>
        </w:tabs>
        <w:spacing w:line="237" w:lineRule="auto"/>
        <w:ind w:right="38"/>
        <w:jc w:val="both"/>
        <w:rPr>
          <w:sz w:val="21"/>
        </w:rPr>
      </w:pPr>
      <w:r>
        <w:rPr>
          <w:color w:val="211F1F"/>
          <w:spacing w:val="12"/>
          <w:sz w:val="21"/>
        </w:rPr>
        <w:t xml:space="preserve">Mamareso laporan tahunan </w:t>
      </w:r>
      <w:r>
        <w:rPr>
          <w:color w:val="211F1F"/>
          <w:sz w:val="21"/>
        </w:rPr>
        <w:t>Sentralisasi</w:t>
      </w:r>
      <w:r>
        <w:rPr>
          <w:color w:val="211F1F"/>
          <w:spacing w:val="-7"/>
          <w:sz w:val="21"/>
        </w:rPr>
        <w:t xml:space="preserve"> </w:t>
      </w:r>
      <w:r>
        <w:rPr>
          <w:color w:val="211F1F"/>
          <w:sz w:val="21"/>
        </w:rPr>
        <w:t>Keuangan</w:t>
      </w:r>
      <w:r>
        <w:rPr>
          <w:color w:val="211F1F"/>
          <w:spacing w:val="-7"/>
          <w:sz w:val="21"/>
        </w:rPr>
        <w:t xml:space="preserve"> </w:t>
      </w:r>
      <w:r>
        <w:rPr>
          <w:color w:val="211F1F"/>
          <w:sz w:val="21"/>
        </w:rPr>
        <w:t>andorang</w:t>
      </w:r>
      <w:r>
        <w:rPr>
          <w:color w:val="211F1F"/>
          <w:spacing w:val="-7"/>
          <w:sz w:val="21"/>
        </w:rPr>
        <w:t xml:space="preserve"> </w:t>
      </w:r>
      <w:r>
        <w:rPr>
          <w:color w:val="211F1F"/>
          <w:sz w:val="21"/>
        </w:rPr>
        <w:t xml:space="preserve">so dipasahat tu rapot pimpinan dohot </w:t>
      </w:r>
      <w:r>
        <w:rPr>
          <w:color w:val="211F1F"/>
          <w:spacing w:val="-4"/>
          <w:sz w:val="21"/>
        </w:rPr>
        <w:t>MPS.</w:t>
      </w:r>
    </w:p>
    <w:p w14:paraId="38730005" w14:textId="77777777" w:rsidR="0038493F" w:rsidRDefault="00000000">
      <w:pPr>
        <w:pStyle w:val="ListParagraph"/>
        <w:numPr>
          <w:ilvl w:val="1"/>
          <w:numId w:val="392"/>
        </w:numPr>
        <w:tabs>
          <w:tab w:val="left" w:pos="593"/>
          <w:tab w:val="left" w:pos="595"/>
        </w:tabs>
        <w:ind w:right="50"/>
        <w:rPr>
          <w:sz w:val="21"/>
        </w:rPr>
      </w:pPr>
      <w:r>
        <w:rPr>
          <w:color w:val="211F1F"/>
          <w:sz w:val="21"/>
        </w:rPr>
        <w:t xml:space="preserve">Manjalo dohot mamareso laporan </w:t>
      </w:r>
      <w:r>
        <w:rPr>
          <w:color w:val="211F1F"/>
          <w:spacing w:val="-4"/>
          <w:sz w:val="21"/>
        </w:rPr>
        <w:t>pardalanan</w:t>
      </w:r>
      <w:r>
        <w:rPr>
          <w:color w:val="211F1F"/>
          <w:spacing w:val="-7"/>
          <w:sz w:val="21"/>
        </w:rPr>
        <w:t xml:space="preserve"> </w:t>
      </w:r>
      <w:r>
        <w:rPr>
          <w:color w:val="211F1F"/>
          <w:spacing w:val="-4"/>
          <w:sz w:val="21"/>
        </w:rPr>
        <w:t>ni</w:t>
      </w:r>
      <w:r>
        <w:rPr>
          <w:color w:val="211F1F"/>
          <w:spacing w:val="-7"/>
          <w:sz w:val="21"/>
        </w:rPr>
        <w:t xml:space="preserve"> </w:t>
      </w:r>
      <w:r>
        <w:rPr>
          <w:color w:val="211F1F"/>
          <w:spacing w:val="-4"/>
          <w:sz w:val="21"/>
        </w:rPr>
        <w:t>Sentralisasi</w:t>
      </w:r>
      <w:r>
        <w:rPr>
          <w:color w:val="211F1F"/>
          <w:spacing w:val="-7"/>
          <w:sz w:val="21"/>
        </w:rPr>
        <w:t xml:space="preserve"> </w:t>
      </w:r>
      <w:r>
        <w:rPr>
          <w:color w:val="211F1F"/>
          <w:spacing w:val="-4"/>
          <w:sz w:val="21"/>
        </w:rPr>
        <w:t>Keuangan</w:t>
      </w:r>
    </w:p>
    <w:p w14:paraId="2ED48580" w14:textId="77777777" w:rsidR="0038493F" w:rsidRDefault="00000000">
      <w:pPr>
        <w:pStyle w:val="ListParagraph"/>
        <w:numPr>
          <w:ilvl w:val="1"/>
          <w:numId w:val="391"/>
        </w:numPr>
        <w:tabs>
          <w:tab w:val="left" w:pos="560"/>
          <w:tab w:val="left" w:pos="562"/>
        </w:tabs>
        <w:spacing w:before="68"/>
        <w:ind w:right="149"/>
        <w:jc w:val="left"/>
        <w:rPr>
          <w:sz w:val="21"/>
        </w:rPr>
      </w:pPr>
      <w:r>
        <w:br w:type="column"/>
      </w:r>
      <w:r>
        <w:rPr>
          <w:color w:val="211F1F"/>
          <w:sz w:val="21"/>
        </w:rPr>
        <w:t>Periode</w:t>
      </w:r>
      <w:r>
        <w:rPr>
          <w:color w:val="211F1F"/>
          <w:spacing w:val="40"/>
          <w:sz w:val="21"/>
        </w:rPr>
        <w:t xml:space="preserve"> </w:t>
      </w:r>
      <w:r>
        <w:rPr>
          <w:color w:val="211F1F"/>
          <w:sz w:val="21"/>
        </w:rPr>
        <w:t>dari</w:t>
      </w:r>
      <w:r>
        <w:rPr>
          <w:color w:val="211F1F"/>
          <w:spacing w:val="40"/>
          <w:sz w:val="21"/>
        </w:rPr>
        <w:t xml:space="preserve"> </w:t>
      </w:r>
      <w:r>
        <w:rPr>
          <w:color w:val="211F1F"/>
          <w:sz w:val="21"/>
        </w:rPr>
        <w:t>Komisioner</w:t>
      </w:r>
      <w:r>
        <w:rPr>
          <w:color w:val="211F1F"/>
          <w:spacing w:val="40"/>
          <w:sz w:val="21"/>
        </w:rPr>
        <w:t xml:space="preserve"> </w:t>
      </w:r>
      <w:r>
        <w:rPr>
          <w:color w:val="211F1F"/>
          <w:sz w:val="21"/>
        </w:rPr>
        <w:t>BPSK</w:t>
      </w:r>
      <w:r>
        <w:rPr>
          <w:color w:val="211F1F"/>
          <w:spacing w:val="40"/>
          <w:sz w:val="21"/>
        </w:rPr>
        <w:t xml:space="preserve"> </w:t>
      </w:r>
      <w:r>
        <w:rPr>
          <w:color w:val="211F1F"/>
          <w:sz w:val="21"/>
        </w:rPr>
        <w:t>adalah 4 Tahun.</w:t>
      </w:r>
    </w:p>
    <w:p w14:paraId="2A12567E" w14:textId="77777777" w:rsidR="0038493F" w:rsidRDefault="00000000">
      <w:pPr>
        <w:pStyle w:val="Heading2"/>
        <w:numPr>
          <w:ilvl w:val="0"/>
          <w:numId w:val="390"/>
        </w:numPr>
        <w:tabs>
          <w:tab w:val="left" w:pos="521"/>
        </w:tabs>
        <w:spacing w:line="238" w:lineRule="exact"/>
        <w:ind w:left="521" w:hanging="358"/>
      </w:pPr>
      <w:r>
        <w:rPr>
          <w:color w:val="211F1F"/>
          <w:spacing w:val="-2"/>
        </w:rPr>
        <w:t>Berhenti</w:t>
      </w:r>
    </w:p>
    <w:p w14:paraId="1C8CF532" w14:textId="77777777" w:rsidR="0038493F" w:rsidRDefault="00000000">
      <w:pPr>
        <w:pStyle w:val="BodyText"/>
        <w:ind w:left="144"/>
        <w:jc w:val="left"/>
      </w:pPr>
      <w:r>
        <w:rPr>
          <w:color w:val="211F1F"/>
        </w:rPr>
        <w:t>Keanggotaan</w:t>
      </w:r>
      <w:r>
        <w:rPr>
          <w:color w:val="211F1F"/>
          <w:spacing w:val="40"/>
        </w:rPr>
        <w:t xml:space="preserve"> </w:t>
      </w:r>
      <w:r>
        <w:rPr>
          <w:color w:val="211F1F"/>
        </w:rPr>
        <w:t>Badan</w:t>
      </w:r>
      <w:r>
        <w:rPr>
          <w:color w:val="211F1F"/>
          <w:spacing w:val="40"/>
        </w:rPr>
        <w:t xml:space="preserve"> </w:t>
      </w:r>
      <w:r>
        <w:rPr>
          <w:color w:val="211F1F"/>
        </w:rPr>
        <w:t>Pengelola</w:t>
      </w:r>
      <w:r>
        <w:rPr>
          <w:color w:val="211F1F"/>
          <w:spacing w:val="40"/>
        </w:rPr>
        <w:t xml:space="preserve"> </w:t>
      </w:r>
      <w:r>
        <w:rPr>
          <w:color w:val="211F1F"/>
        </w:rPr>
        <w:t>Sistem Sentralisasi Keuangan berhenti karena:</w:t>
      </w:r>
    </w:p>
    <w:p w14:paraId="66A73556" w14:textId="77777777" w:rsidR="0038493F" w:rsidRDefault="00000000">
      <w:pPr>
        <w:pStyle w:val="ListParagraph"/>
        <w:numPr>
          <w:ilvl w:val="1"/>
          <w:numId w:val="390"/>
        </w:numPr>
        <w:tabs>
          <w:tab w:val="left" w:pos="593"/>
        </w:tabs>
        <w:spacing w:line="238" w:lineRule="exact"/>
        <w:ind w:left="593" w:hanging="430"/>
        <w:rPr>
          <w:sz w:val="21"/>
        </w:rPr>
      </w:pPr>
      <w:r>
        <w:rPr>
          <w:color w:val="211F1F"/>
          <w:spacing w:val="-2"/>
          <w:sz w:val="21"/>
        </w:rPr>
        <w:t>Meninggal</w:t>
      </w:r>
      <w:r>
        <w:rPr>
          <w:color w:val="211F1F"/>
          <w:spacing w:val="-5"/>
          <w:sz w:val="21"/>
        </w:rPr>
        <w:t xml:space="preserve"> </w:t>
      </w:r>
      <w:r>
        <w:rPr>
          <w:color w:val="211F1F"/>
          <w:spacing w:val="-2"/>
          <w:sz w:val="21"/>
        </w:rPr>
        <w:t>dunia.</w:t>
      </w:r>
    </w:p>
    <w:p w14:paraId="37B60A98" w14:textId="77777777" w:rsidR="0038493F" w:rsidRDefault="00000000">
      <w:pPr>
        <w:pStyle w:val="ListParagraph"/>
        <w:numPr>
          <w:ilvl w:val="1"/>
          <w:numId w:val="390"/>
        </w:numPr>
        <w:tabs>
          <w:tab w:val="left" w:pos="593"/>
          <w:tab w:val="left" w:pos="595"/>
        </w:tabs>
        <w:ind w:right="159"/>
        <w:rPr>
          <w:sz w:val="21"/>
        </w:rPr>
      </w:pPr>
      <w:r>
        <w:rPr>
          <w:color w:val="211F1F"/>
          <w:spacing w:val="-2"/>
          <w:sz w:val="21"/>
        </w:rPr>
        <w:t>Mengundurkan</w:t>
      </w:r>
      <w:r>
        <w:rPr>
          <w:color w:val="211F1F"/>
          <w:spacing w:val="-10"/>
          <w:sz w:val="21"/>
        </w:rPr>
        <w:t xml:space="preserve"> </w:t>
      </w:r>
      <w:r>
        <w:rPr>
          <w:color w:val="211F1F"/>
          <w:spacing w:val="-2"/>
          <w:sz w:val="21"/>
        </w:rPr>
        <w:t>diri</w:t>
      </w:r>
      <w:r>
        <w:rPr>
          <w:color w:val="211F1F"/>
          <w:spacing w:val="-10"/>
          <w:sz w:val="21"/>
        </w:rPr>
        <w:t xml:space="preserve"> </w:t>
      </w:r>
      <w:r>
        <w:rPr>
          <w:color w:val="211F1F"/>
          <w:spacing w:val="-2"/>
          <w:sz w:val="21"/>
        </w:rPr>
        <w:t>atas</w:t>
      </w:r>
      <w:r>
        <w:rPr>
          <w:color w:val="211F1F"/>
          <w:spacing w:val="-10"/>
          <w:sz w:val="21"/>
        </w:rPr>
        <w:t xml:space="preserve"> </w:t>
      </w:r>
      <w:r>
        <w:rPr>
          <w:color w:val="211F1F"/>
          <w:spacing w:val="-2"/>
          <w:sz w:val="21"/>
        </w:rPr>
        <w:t>permintaan sendiri.</w:t>
      </w:r>
    </w:p>
    <w:p w14:paraId="5DC147B4" w14:textId="77777777" w:rsidR="0038493F" w:rsidRDefault="00000000">
      <w:pPr>
        <w:pStyle w:val="ListParagraph"/>
        <w:numPr>
          <w:ilvl w:val="1"/>
          <w:numId w:val="390"/>
        </w:numPr>
        <w:tabs>
          <w:tab w:val="left" w:pos="593"/>
          <w:tab w:val="left" w:pos="595"/>
        </w:tabs>
        <w:spacing w:line="237" w:lineRule="auto"/>
        <w:ind w:right="157"/>
        <w:rPr>
          <w:sz w:val="21"/>
        </w:rPr>
      </w:pPr>
      <w:r>
        <w:rPr>
          <w:color w:val="211F1F"/>
          <w:sz w:val="21"/>
        </w:rPr>
        <w:t>Bertempat tinggal di luar wilayah negara Republik Indonesia.</w:t>
      </w:r>
    </w:p>
    <w:p w14:paraId="5AE8A01A" w14:textId="77777777" w:rsidR="0038493F" w:rsidRDefault="00000000">
      <w:pPr>
        <w:pStyle w:val="ListParagraph"/>
        <w:numPr>
          <w:ilvl w:val="1"/>
          <w:numId w:val="390"/>
        </w:numPr>
        <w:tabs>
          <w:tab w:val="left" w:pos="593"/>
          <w:tab w:val="left" w:pos="595"/>
        </w:tabs>
        <w:ind w:right="158"/>
        <w:rPr>
          <w:sz w:val="21"/>
        </w:rPr>
      </w:pPr>
      <w:r>
        <w:rPr>
          <w:color w:val="211F1F"/>
          <w:sz w:val="21"/>
        </w:rPr>
        <w:t>Sakit secara terus menerus selama 6 bulan.</w:t>
      </w:r>
    </w:p>
    <w:p w14:paraId="2952EBE0" w14:textId="77777777" w:rsidR="0038493F" w:rsidRDefault="00000000">
      <w:pPr>
        <w:pStyle w:val="ListParagraph"/>
        <w:numPr>
          <w:ilvl w:val="1"/>
          <w:numId w:val="390"/>
        </w:numPr>
        <w:tabs>
          <w:tab w:val="left" w:pos="593"/>
          <w:tab w:val="left" w:pos="595"/>
        </w:tabs>
        <w:spacing w:line="237" w:lineRule="auto"/>
        <w:ind w:right="148"/>
        <w:rPr>
          <w:sz w:val="21"/>
        </w:rPr>
      </w:pPr>
      <w:r>
        <w:rPr>
          <w:color w:val="211F1F"/>
          <w:sz w:val="21"/>
        </w:rPr>
        <w:t>Berakhir</w:t>
      </w:r>
      <w:r>
        <w:rPr>
          <w:color w:val="211F1F"/>
          <w:spacing w:val="40"/>
          <w:sz w:val="21"/>
        </w:rPr>
        <w:t xml:space="preserve"> </w:t>
      </w:r>
      <w:r>
        <w:rPr>
          <w:color w:val="211F1F"/>
          <w:sz w:val="21"/>
        </w:rPr>
        <w:t>masa</w:t>
      </w:r>
      <w:r>
        <w:rPr>
          <w:color w:val="211F1F"/>
          <w:spacing w:val="40"/>
          <w:sz w:val="21"/>
        </w:rPr>
        <w:t xml:space="preserve"> </w:t>
      </w:r>
      <w:r>
        <w:rPr>
          <w:color w:val="211F1F"/>
          <w:sz w:val="21"/>
        </w:rPr>
        <w:t>jabatan</w:t>
      </w:r>
      <w:r>
        <w:rPr>
          <w:color w:val="211F1F"/>
          <w:spacing w:val="40"/>
          <w:sz w:val="21"/>
        </w:rPr>
        <w:t xml:space="preserve"> </w:t>
      </w:r>
      <w:r>
        <w:rPr>
          <w:color w:val="211F1F"/>
          <w:spacing w:val="11"/>
          <w:sz w:val="21"/>
        </w:rPr>
        <w:t xml:space="preserve">sebagai </w:t>
      </w:r>
      <w:r>
        <w:rPr>
          <w:color w:val="211F1F"/>
          <w:sz w:val="21"/>
        </w:rPr>
        <w:t>anggota; atau diberhentikan.</w:t>
      </w:r>
    </w:p>
    <w:p w14:paraId="6D2FAF76" w14:textId="77777777" w:rsidR="0038493F" w:rsidRDefault="00000000">
      <w:pPr>
        <w:spacing w:before="236" w:line="241" w:lineRule="exact"/>
        <w:ind w:left="253" w:right="266"/>
        <w:jc w:val="center"/>
        <w:rPr>
          <w:b/>
          <w:sz w:val="21"/>
        </w:rPr>
      </w:pPr>
      <w:r>
        <w:rPr>
          <w:b/>
          <w:color w:val="211F1F"/>
          <w:sz w:val="21"/>
        </w:rPr>
        <w:t>Pasal</w:t>
      </w:r>
      <w:r>
        <w:rPr>
          <w:color w:val="211F1F"/>
          <w:spacing w:val="4"/>
          <w:sz w:val="21"/>
        </w:rPr>
        <w:t xml:space="preserve"> </w:t>
      </w:r>
      <w:r>
        <w:rPr>
          <w:b/>
          <w:color w:val="211F1F"/>
          <w:spacing w:val="-5"/>
          <w:sz w:val="21"/>
        </w:rPr>
        <w:t>38</w:t>
      </w:r>
    </w:p>
    <w:p w14:paraId="596B3FD2" w14:textId="77777777" w:rsidR="0038493F" w:rsidRDefault="00000000">
      <w:pPr>
        <w:pStyle w:val="Heading1"/>
        <w:spacing w:line="241" w:lineRule="exact"/>
        <w:ind w:left="247" w:right="271"/>
      </w:pPr>
      <w:r>
        <w:rPr>
          <w:color w:val="211F1F"/>
          <w:spacing w:val="-10"/>
        </w:rPr>
        <w:t>DEWAN</w:t>
      </w:r>
      <w:r>
        <w:rPr>
          <w:b w:val="0"/>
          <w:color w:val="211F1F"/>
          <w:spacing w:val="-23"/>
        </w:rPr>
        <w:t xml:space="preserve"> </w:t>
      </w:r>
      <w:r>
        <w:rPr>
          <w:color w:val="211F1F"/>
          <w:spacing w:val="-10"/>
        </w:rPr>
        <w:t>PENGAWAS</w:t>
      </w:r>
      <w:r>
        <w:rPr>
          <w:b w:val="0"/>
          <w:color w:val="211F1F"/>
          <w:spacing w:val="-22"/>
        </w:rPr>
        <w:t xml:space="preserve"> </w:t>
      </w:r>
      <w:r>
        <w:rPr>
          <w:color w:val="211F1F"/>
          <w:spacing w:val="-10"/>
        </w:rPr>
        <w:t>BPSK</w:t>
      </w:r>
    </w:p>
    <w:p w14:paraId="027C422B" w14:textId="77777777" w:rsidR="0038493F" w:rsidRDefault="00000000">
      <w:pPr>
        <w:pStyle w:val="Heading2"/>
        <w:numPr>
          <w:ilvl w:val="0"/>
          <w:numId w:val="389"/>
        </w:numPr>
        <w:tabs>
          <w:tab w:val="left" w:pos="594"/>
        </w:tabs>
        <w:spacing w:before="239"/>
        <w:ind w:left="594" w:hanging="450"/>
        <w:jc w:val="both"/>
      </w:pPr>
      <w:r>
        <w:rPr>
          <w:color w:val="211F1F"/>
          <w:spacing w:val="-2"/>
        </w:rPr>
        <w:t>Pengertian</w:t>
      </w:r>
    </w:p>
    <w:p w14:paraId="74032E28" w14:textId="77777777" w:rsidR="0038493F" w:rsidRDefault="00000000">
      <w:pPr>
        <w:pStyle w:val="ListParagraph"/>
        <w:numPr>
          <w:ilvl w:val="1"/>
          <w:numId w:val="389"/>
        </w:numPr>
        <w:tabs>
          <w:tab w:val="left" w:pos="593"/>
          <w:tab w:val="left" w:pos="595"/>
        </w:tabs>
        <w:ind w:right="150"/>
        <w:jc w:val="both"/>
        <w:rPr>
          <w:sz w:val="21"/>
        </w:rPr>
      </w:pPr>
      <w:r>
        <w:rPr>
          <w:color w:val="211F1F"/>
          <w:sz w:val="21"/>
        </w:rPr>
        <w:t xml:space="preserve">Dewan Pengawas BPSK menga- wasi komisioner terdiri dari 10 </w:t>
      </w:r>
      <w:r>
        <w:rPr>
          <w:color w:val="211F1F"/>
          <w:spacing w:val="-2"/>
          <w:sz w:val="21"/>
        </w:rPr>
        <w:t>(sepuluh)</w:t>
      </w:r>
      <w:r>
        <w:rPr>
          <w:color w:val="211F1F"/>
          <w:spacing w:val="-11"/>
          <w:sz w:val="21"/>
        </w:rPr>
        <w:t xml:space="preserve"> </w:t>
      </w:r>
      <w:r>
        <w:rPr>
          <w:color w:val="211F1F"/>
          <w:spacing w:val="-2"/>
          <w:sz w:val="21"/>
        </w:rPr>
        <w:t>orang</w:t>
      </w:r>
      <w:r>
        <w:rPr>
          <w:color w:val="211F1F"/>
          <w:spacing w:val="-11"/>
          <w:sz w:val="21"/>
        </w:rPr>
        <w:t xml:space="preserve"> </w:t>
      </w:r>
      <w:r>
        <w:rPr>
          <w:color w:val="211F1F"/>
          <w:spacing w:val="-2"/>
          <w:sz w:val="21"/>
        </w:rPr>
        <w:t>yaitu</w:t>
      </w:r>
      <w:r>
        <w:rPr>
          <w:color w:val="211F1F"/>
          <w:spacing w:val="-11"/>
          <w:sz w:val="21"/>
        </w:rPr>
        <w:t xml:space="preserve"> </w:t>
      </w:r>
      <w:r>
        <w:rPr>
          <w:color w:val="211F1F"/>
          <w:spacing w:val="-2"/>
          <w:sz w:val="21"/>
        </w:rPr>
        <w:t>5</w:t>
      </w:r>
      <w:r>
        <w:rPr>
          <w:color w:val="211F1F"/>
          <w:spacing w:val="-11"/>
          <w:sz w:val="21"/>
        </w:rPr>
        <w:t xml:space="preserve"> </w:t>
      </w:r>
      <w:r>
        <w:rPr>
          <w:color w:val="211F1F"/>
          <w:spacing w:val="-2"/>
          <w:sz w:val="21"/>
        </w:rPr>
        <w:t>(lima)</w:t>
      </w:r>
      <w:r>
        <w:rPr>
          <w:color w:val="211F1F"/>
          <w:spacing w:val="-11"/>
          <w:sz w:val="21"/>
        </w:rPr>
        <w:t xml:space="preserve"> </w:t>
      </w:r>
      <w:r>
        <w:rPr>
          <w:color w:val="211F1F"/>
          <w:spacing w:val="-2"/>
          <w:sz w:val="21"/>
        </w:rPr>
        <w:t xml:space="preserve">unsur </w:t>
      </w:r>
      <w:r>
        <w:rPr>
          <w:color w:val="211F1F"/>
          <w:sz w:val="21"/>
        </w:rPr>
        <w:t xml:space="preserve">Pimpinan HKBP), 3(tiga) unsur praeses, 2 (dua) unsur MPS. (ex </w:t>
      </w:r>
      <w:r>
        <w:rPr>
          <w:color w:val="211F1F"/>
          <w:spacing w:val="-2"/>
          <w:sz w:val="21"/>
        </w:rPr>
        <w:t>officio).</w:t>
      </w:r>
    </w:p>
    <w:p w14:paraId="390E99C3" w14:textId="77777777" w:rsidR="0038493F" w:rsidRDefault="00000000">
      <w:pPr>
        <w:pStyle w:val="ListParagraph"/>
        <w:numPr>
          <w:ilvl w:val="1"/>
          <w:numId w:val="389"/>
        </w:numPr>
        <w:tabs>
          <w:tab w:val="left" w:pos="593"/>
          <w:tab w:val="left" w:pos="595"/>
        </w:tabs>
        <w:spacing w:line="237" w:lineRule="auto"/>
        <w:ind w:right="146"/>
        <w:jc w:val="both"/>
        <w:rPr>
          <w:sz w:val="21"/>
        </w:rPr>
      </w:pPr>
      <w:r>
        <w:rPr>
          <w:color w:val="211F1F"/>
          <w:sz w:val="21"/>
        </w:rPr>
        <w:t xml:space="preserve">Dewan Pengawas BPSK yang dari </w:t>
      </w:r>
      <w:r>
        <w:rPr>
          <w:color w:val="211F1F"/>
          <w:spacing w:val="-2"/>
          <w:sz w:val="21"/>
        </w:rPr>
        <w:t>unsur</w:t>
      </w:r>
      <w:r>
        <w:rPr>
          <w:color w:val="211F1F"/>
          <w:spacing w:val="-12"/>
          <w:sz w:val="21"/>
        </w:rPr>
        <w:t xml:space="preserve"> </w:t>
      </w:r>
      <w:r>
        <w:rPr>
          <w:color w:val="211F1F"/>
          <w:spacing w:val="-2"/>
          <w:sz w:val="21"/>
        </w:rPr>
        <w:t>non</w:t>
      </w:r>
      <w:r>
        <w:rPr>
          <w:color w:val="211F1F"/>
          <w:spacing w:val="-11"/>
          <w:sz w:val="21"/>
        </w:rPr>
        <w:t xml:space="preserve"> </w:t>
      </w:r>
      <w:r>
        <w:rPr>
          <w:color w:val="211F1F"/>
          <w:spacing w:val="-2"/>
          <w:sz w:val="21"/>
        </w:rPr>
        <w:t>pimpinan</w:t>
      </w:r>
      <w:r>
        <w:rPr>
          <w:color w:val="211F1F"/>
          <w:spacing w:val="-11"/>
          <w:sz w:val="21"/>
        </w:rPr>
        <w:t xml:space="preserve"> </w:t>
      </w:r>
      <w:r>
        <w:rPr>
          <w:color w:val="211F1F"/>
          <w:spacing w:val="-2"/>
          <w:sz w:val="21"/>
        </w:rPr>
        <w:t>adalah</w:t>
      </w:r>
      <w:r>
        <w:rPr>
          <w:color w:val="211F1F"/>
          <w:spacing w:val="-11"/>
          <w:sz w:val="21"/>
        </w:rPr>
        <w:t xml:space="preserve"> </w:t>
      </w:r>
      <w:r>
        <w:rPr>
          <w:color w:val="211F1F"/>
          <w:spacing w:val="-2"/>
          <w:sz w:val="21"/>
        </w:rPr>
        <w:t xml:space="preserve">Anggota </w:t>
      </w:r>
      <w:r>
        <w:rPr>
          <w:color w:val="211F1F"/>
          <w:sz w:val="21"/>
        </w:rPr>
        <w:t>Dewan Pengawas yang</w:t>
      </w:r>
      <w:r>
        <w:rPr>
          <w:color w:val="211F1F"/>
          <w:spacing w:val="40"/>
          <w:sz w:val="21"/>
        </w:rPr>
        <w:t xml:space="preserve"> </w:t>
      </w:r>
      <w:r>
        <w:rPr>
          <w:color w:val="211F1F"/>
          <w:sz w:val="21"/>
        </w:rPr>
        <w:t xml:space="preserve">diusulkan oleh Rapat Pimpinan HKBP dan </w:t>
      </w:r>
      <w:r>
        <w:rPr>
          <w:color w:val="211F1F"/>
          <w:spacing w:val="10"/>
          <w:sz w:val="21"/>
        </w:rPr>
        <w:t xml:space="preserve">ditetapkan </w:t>
      </w:r>
      <w:r>
        <w:rPr>
          <w:color w:val="211F1F"/>
          <w:sz w:val="21"/>
        </w:rPr>
        <w:t xml:space="preserve">oleh </w:t>
      </w:r>
      <w:r>
        <w:rPr>
          <w:color w:val="211F1F"/>
          <w:spacing w:val="9"/>
          <w:sz w:val="21"/>
        </w:rPr>
        <w:t xml:space="preserve">Rapat </w:t>
      </w:r>
      <w:r>
        <w:rPr>
          <w:color w:val="211F1F"/>
          <w:spacing w:val="12"/>
          <w:sz w:val="21"/>
        </w:rPr>
        <w:t xml:space="preserve">Majelis </w:t>
      </w:r>
      <w:r>
        <w:rPr>
          <w:color w:val="211F1F"/>
          <w:sz w:val="21"/>
        </w:rPr>
        <w:t>Pekerja Sinode (MPS).</w:t>
      </w:r>
    </w:p>
    <w:p w14:paraId="002DA789" w14:textId="77777777" w:rsidR="0038493F" w:rsidRDefault="00000000">
      <w:pPr>
        <w:pStyle w:val="Heading2"/>
        <w:numPr>
          <w:ilvl w:val="0"/>
          <w:numId w:val="389"/>
        </w:numPr>
        <w:tabs>
          <w:tab w:val="left" w:pos="594"/>
        </w:tabs>
        <w:ind w:left="594" w:hanging="450"/>
        <w:jc w:val="both"/>
      </w:pPr>
      <w:r>
        <w:rPr>
          <w:color w:val="211F1F"/>
          <w:spacing w:val="-2"/>
        </w:rPr>
        <w:t>Tugas</w:t>
      </w:r>
    </w:p>
    <w:p w14:paraId="7280D023" w14:textId="77777777" w:rsidR="0038493F" w:rsidRDefault="00000000">
      <w:pPr>
        <w:pStyle w:val="ListParagraph"/>
        <w:numPr>
          <w:ilvl w:val="1"/>
          <w:numId w:val="389"/>
        </w:numPr>
        <w:tabs>
          <w:tab w:val="left" w:pos="593"/>
          <w:tab w:val="left" w:pos="595"/>
        </w:tabs>
        <w:ind w:right="156"/>
        <w:jc w:val="both"/>
        <w:rPr>
          <w:sz w:val="21"/>
        </w:rPr>
      </w:pPr>
      <w:r>
        <w:rPr>
          <w:color w:val="211F1F"/>
          <w:sz w:val="21"/>
        </w:rPr>
        <w:t xml:space="preserve">Melakukan pengawasan terhadap </w:t>
      </w:r>
      <w:r>
        <w:rPr>
          <w:color w:val="211F1F"/>
          <w:spacing w:val="-6"/>
          <w:sz w:val="21"/>
        </w:rPr>
        <w:t xml:space="preserve">pelaksanaan pengelolaan Sentralisasi </w:t>
      </w:r>
      <w:r>
        <w:rPr>
          <w:color w:val="211F1F"/>
          <w:sz w:val="21"/>
        </w:rPr>
        <w:t>Keuangan</w:t>
      </w:r>
      <w:r>
        <w:rPr>
          <w:color w:val="211F1F"/>
          <w:spacing w:val="-20"/>
          <w:sz w:val="21"/>
        </w:rPr>
        <w:t xml:space="preserve"> </w:t>
      </w:r>
      <w:r>
        <w:rPr>
          <w:color w:val="211F1F"/>
          <w:sz w:val="21"/>
        </w:rPr>
        <w:t>HKBP.</w:t>
      </w:r>
    </w:p>
    <w:p w14:paraId="52BDD6B6" w14:textId="77777777" w:rsidR="0038493F" w:rsidRDefault="00000000">
      <w:pPr>
        <w:pStyle w:val="ListParagraph"/>
        <w:numPr>
          <w:ilvl w:val="1"/>
          <w:numId w:val="389"/>
        </w:numPr>
        <w:tabs>
          <w:tab w:val="left" w:pos="593"/>
          <w:tab w:val="left" w:pos="595"/>
        </w:tabs>
        <w:spacing w:line="237" w:lineRule="auto"/>
        <w:ind w:right="158"/>
        <w:jc w:val="both"/>
        <w:rPr>
          <w:sz w:val="21"/>
        </w:rPr>
      </w:pPr>
      <w:r>
        <w:rPr>
          <w:color w:val="211F1F"/>
          <w:spacing w:val="-6"/>
          <w:sz w:val="21"/>
        </w:rPr>
        <w:t>Menerima</w:t>
      </w:r>
      <w:r>
        <w:rPr>
          <w:color w:val="211F1F"/>
          <w:spacing w:val="-8"/>
          <w:sz w:val="21"/>
        </w:rPr>
        <w:t xml:space="preserve"> </w:t>
      </w:r>
      <w:r>
        <w:rPr>
          <w:color w:val="211F1F"/>
          <w:spacing w:val="-6"/>
          <w:sz w:val="21"/>
        </w:rPr>
        <w:t>laporan</w:t>
      </w:r>
      <w:r>
        <w:rPr>
          <w:color w:val="211F1F"/>
          <w:spacing w:val="-7"/>
          <w:sz w:val="21"/>
        </w:rPr>
        <w:t xml:space="preserve"> </w:t>
      </w:r>
      <w:r>
        <w:rPr>
          <w:color w:val="211F1F"/>
          <w:spacing w:val="-6"/>
          <w:sz w:val="21"/>
        </w:rPr>
        <w:t>bulanan</w:t>
      </w:r>
      <w:r>
        <w:rPr>
          <w:color w:val="211F1F"/>
          <w:spacing w:val="-7"/>
          <w:sz w:val="21"/>
        </w:rPr>
        <w:t xml:space="preserve"> </w:t>
      </w:r>
      <w:r>
        <w:rPr>
          <w:color w:val="211F1F"/>
          <w:spacing w:val="-6"/>
          <w:sz w:val="21"/>
        </w:rPr>
        <w:t xml:space="preserve">mengenai </w:t>
      </w:r>
      <w:r>
        <w:rPr>
          <w:color w:val="211F1F"/>
          <w:sz w:val="21"/>
        </w:rPr>
        <w:t>pelaksanaan</w:t>
      </w:r>
      <w:r>
        <w:rPr>
          <w:color w:val="211F1F"/>
          <w:spacing w:val="-14"/>
          <w:sz w:val="21"/>
        </w:rPr>
        <w:t xml:space="preserve"> </w:t>
      </w:r>
      <w:r>
        <w:rPr>
          <w:color w:val="211F1F"/>
          <w:sz w:val="21"/>
        </w:rPr>
        <w:t>Sentralisasi</w:t>
      </w:r>
      <w:r>
        <w:rPr>
          <w:color w:val="211F1F"/>
          <w:spacing w:val="-13"/>
          <w:sz w:val="21"/>
        </w:rPr>
        <w:t xml:space="preserve"> </w:t>
      </w:r>
      <w:r>
        <w:rPr>
          <w:color w:val="211F1F"/>
          <w:sz w:val="21"/>
        </w:rPr>
        <w:t xml:space="preserve">Keuangan </w:t>
      </w:r>
      <w:r>
        <w:rPr>
          <w:color w:val="211F1F"/>
          <w:spacing w:val="-2"/>
          <w:sz w:val="21"/>
        </w:rPr>
        <w:t>HKBP.</w:t>
      </w:r>
    </w:p>
    <w:p w14:paraId="57E2E00E" w14:textId="77777777" w:rsidR="0038493F" w:rsidRDefault="00000000">
      <w:pPr>
        <w:pStyle w:val="ListParagraph"/>
        <w:numPr>
          <w:ilvl w:val="1"/>
          <w:numId w:val="389"/>
        </w:numPr>
        <w:tabs>
          <w:tab w:val="left" w:pos="593"/>
          <w:tab w:val="left" w:pos="595"/>
        </w:tabs>
        <w:ind w:right="145"/>
        <w:jc w:val="both"/>
        <w:rPr>
          <w:sz w:val="21"/>
        </w:rPr>
      </w:pPr>
      <w:r>
        <w:rPr>
          <w:color w:val="211F1F"/>
          <w:spacing w:val="12"/>
          <w:sz w:val="21"/>
        </w:rPr>
        <w:t xml:space="preserve">Memeriksa laporan tahunan </w:t>
      </w:r>
      <w:r>
        <w:rPr>
          <w:color w:val="211F1F"/>
          <w:sz w:val="21"/>
        </w:rPr>
        <w:t>Sentralisasi Keuangan sebelum disampaikan ke rapat Pimpinan HKBP dan MPS.</w:t>
      </w:r>
    </w:p>
    <w:p w14:paraId="35BA4E0E" w14:textId="77777777" w:rsidR="0038493F" w:rsidRDefault="0038493F">
      <w:pPr>
        <w:pStyle w:val="ListParagraph"/>
        <w:rPr>
          <w:sz w:val="21"/>
        </w:rPr>
        <w:sectPr w:rsidR="0038493F">
          <w:pgSz w:w="8380" w:h="12450"/>
          <w:pgMar w:top="740" w:right="566" w:bottom="1200" w:left="425" w:header="0" w:footer="1015" w:gutter="0"/>
          <w:cols w:num="2" w:space="720" w:equalWidth="0">
            <w:col w:w="3598" w:space="84"/>
            <w:col w:w="3707"/>
          </w:cols>
        </w:sectPr>
      </w:pPr>
    </w:p>
    <w:p w14:paraId="4751482D" w14:textId="77777777" w:rsidR="0038493F" w:rsidRDefault="00000000">
      <w:pPr>
        <w:pStyle w:val="BodyText"/>
        <w:spacing w:before="76"/>
        <w:ind w:left="595" w:right="47"/>
      </w:pPr>
      <w:r>
        <w:rPr>
          <w:color w:val="211F1F"/>
        </w:rPr>
        <w:lastRenderedPageBreak/>
        <w:t>andorang so dipasahat tu Sinode Godang HKBP jala dung dipareso Badan</w:t>
      </w:r>
      <w:r>
        <w:rPr>
          <w:color w:val="211F1F"/>
          <w:spacing w:val="-13"/>
        </w:rPr>
        <w:t xml:space="preserve"> </w:t>
      </w:r>
      <w:r>
        <w:rPr>
          <w:color w:val="211F1F"/>
        </w:rPr>
        <w:t>Audit</w:t>
      </w:r>
      <w:r>
        <w:rPr>
          <w:color w:val="211F1F"/>
          <w:spacing w:val="-1"/>
        </w:rPr>
        <w:t xml:space="preserve"> </w:t>
      </w:r>
      <w:r>
        <w:rPr>
          <w:color w:val="211F1F"/>
        </w:rPr>
        <w:t>independen.</w:t>
      </w:r>
    </w:p>
    <w:p w14:paraId="144ABF11" w14:textId="77777777" w:rsidR="0038493F" w:rsidRDefault="00000000">
      <w:pPr>
        <w:pStyle w:val="ListParagraph"/>
        <w:numPr>
          <w:ilvl w:val="1"/>
          <w:numId w:val="392"/>
        </w:numPr>
        <w:tabs>
          <w:tab w:val="left" w:pos="593"/>
          <w:tab w:val="left" w:pos="595"/>
        </w:tabs>
        <w:spacing w:line="237" w:lineRule="auto"/>
        <w:ind w:right="43"/>
        <w:jc w:val="both"/>
        <w:rPr>
          <w:sz w:val="21"/>
        </w:rPr>
      </w:pPr>
      <w:r>
        <w:rPr>
          <w:color w:val="211F1F"/>
          <w:sz w:val="21"/>
        </w:rPr>
        <w:t>Mandohoti rapot BPSK na um- motikna sahali di bagasan 6 bulan.</w:t>
      </w:r>
    </w:p>
    <w:p w14:paraId="1290A50D" w14:textId="77777777" w:rsidR="0038493F" w:rsidRDefault="00000000">
      <w:pPr>
        <w:pStyle w:val="ListParagraph"/>
        <w:numPr>
          <w:ilvl w:val="1"/>
          <w:numId w:val="392"/>
        </w:numPr>
        <w:tabs>
          <w:tab w:val="left" w:pos="593"/>
          <w:tab w:val="left" w:pos="595"/>
        </w:tabs>
        <w:spacing w:before="238"/>
        <w:ind w:right="52"/>
        <w:jc w:val="both"/>
        <w:rPr>
          <w:sz w:val="21"/>
        </w:rPr>
      </w:pPr>
      <w:r>
        <w:rPr>
          <w:color w:val="211F1F"/>
          <w:spacing w:val="-6"/>
          <w:sz w:val="21"/>
        </w:rPr>
        <w:t>Mangalehon</w:t>
      </w:r>
      <w:r>
        <w:rPr>
          <w:color w:val="211F1F"/>
          <w:spacing w:val="-8"/>
          <w:sz w:val="21"/>
        </w:rPr>
        <w:t xml:space="preserve"> </w:t>
      </w:r>
      <w:r>
        <w:rPr>
          <w:color w:val="211F1F"/>
          <w:spacing w:val="-6"/>
          <w:sz w:val="21"/>
        </w:rPr>
        <w:t>paniroion</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 xml:space="preserve">komisioner </w:t>
      </w:r>
      <w:r>
        <w:rPr>
          <w:color w:val="211F1F"/>
          <w:sz w:val="21"/>
        </w:rPr>
        <w:t>BPSK</w:t>
      </w:r>
      <w:r>
        <w:rPr>
          <w:color w:val="211F1F"/>
          <w:spacing w:val="-14"/>
          <w:sz w:val="21"/>
        </w:rPr>
        <w:t xml:space="preserve"> </w:t>
      </w:r>
      <w:r>
        <w:rPr>
          <w:color w:val="211F1F"/>
          <w:sz w:val="21"/>
        </w:rPr>
        <w:t>di</w:t>
      </w:r>
      <w:r>
        <w:rPr>
          <w:color w:val="211F1F"/>
          <w:spacing w:val="-13"/>
          <w:sz w:val="21"/>
        </w:rPr>
        <w:t xml:space="preserve"> </w:t>
      </w:r>
      <w:r>
        <w:rPr>
          <w:color w:val="211F1F"/>
          <w:sz w:val="21"/>
        </w:rPr>
        <w:t>na</w:t>
      </w:r>
      <w:r>
        <w:rPr>
          <w:color w:val="211F1F"/>
          <w:spacing w:val="-13"/>
          <w:sz w:val="21"/>
        </w:rPr>
        <w:t xml:space="preserve"> </w:t>
      </w:r>
      <w:r>
        <w:rPr>
          <w:color w:val="211F1F"/>
          <w:sz w:val="21"/>
        </w:rPr>
        <w:t>laho</w:t>
      </w:r>
      <w:r>
        <w:rPr>
          <w:color w:val="211F1F"/>
          <w:spacing w:val="-13"/>
          <w:sz w:val="21"/>
        </w:rPr>
        <w:t xml:space="preserve"> </w:t>
      </w:r>
      <w:r>
        <w:rPr>
          <w:color w:val="211F1F"/>
          <w:sz w:val="21"/>
        </w:rPr>
        <w:t>pahinsathon</w:t>
      </w:r>
      <w:r>
        <w:rPr>
          <w:color w:val="211F1F"/>
          <w:spacing w:val="-13"/>
          <w:sz w:val="21"/>
        </w:rPr>
        <w:t xml:space="preserve"> </w:t>
      </w:r>
      <w:r>
        <w:rPr>
          <w:color w:val="211F1F"/>
          <w:sz w:val="21"/>
        </w:rPr>
        <w:t>pang- hobasion Sentralisasi Keuangan.</w:t>
      </w:r>
    </w:p>
    <w:p w14:paraId="5218AE33" w14:textId="77777777" w:rsidR="0038493F" w:rsidRDefault="00000000">
      <w:pPr>
        <w:pStyle w:val="ListParagraph"/>
        <w:numPr>
          <w:ilvl w:val="1"/>
          <w:numId w:val="392"/>
        </w:numPr>
        <w:tabs>
          <w:tab w:val="left" w:pos="593"/>
          <w:tab w:val="left" w:pos="595"/>
        </w:tabs>
        <w:spacing w:before="235"/>
        <w:ind w:right="38"/>
        <w:jc w:val="both"/>
        <w:rPr>
          <w:sz w:val="21"/>
        </w:rPr>
      </w:pPr>
      <w:r>
        <w:rPr>
          <w:color w:val="211F1F"/>
          <w:spacing w:val="12"/>
          <w:sz w:val="21"/>
        </w:rPr>
        <w:t xml:space="preserve">Paingothon komisioner </w:t>
      </w:r>
      <w:r>
        <w:rPr>
          <w:color w:val="211F1F"/>
          <w:sz w:val="21"/>
        </w:rPr>
        <w:t xml:space="preserve">na </w:t>
      </w:r>
      <w:r>
        <w:rPr>
          <w:color w:val="211F1F"/>
          <w:spacing w:val="14"/>
          <w:sz w:val="21"/>
        </w:rPr>
        <w:t xml:space="preserve">so </w:t>
      </w:r>
      <w:r>
        <w:rPr>
          <w:color w:val="211F1F"/>
          <w:spacing w:val="12"/>
          <w:sz w:val="21"/>
        </w:rPr>
        <w:t xml:space="preserve">mandalanhon ulaonna </w:t>
      </w:r>
      <w:r>
        <w:rPr>
          <w:color w:val="211F1F"/>
          <w:spacing w:val="11"/>
          <w:sz w:val="21"/>
        </w:rPr>
        <w:t xml:space="preserve">dohot </w:t>
      </w:r>
      <w:r>
        <w:rPr>
          <w:color w:val="211F1F"/>
          <w:spacing w:val="-2"/>
          <w:sz w:val="21"/>
        </w:rPr>
        <w:t>denggan.</w:t>
      </w:r>
    </w:p>
    <w:p w14:paraId="17DFC980" w14:textId="77777777" w:rsidR="0038493F" w:rsidRDefault="00000000">
      <w:pPr>
        <w:pStyle w:val="ListParagraph"/>
        <w:numPr>
          <w:ilvl w:val="1"/>
          <w:numId w:val="392"/>
        </w:numPr>
        <w:tabs>
          <w:tab w:val="left" w:pos="593"/>
          <w:tab w:val="left" w:pos="595"/>
        </w:tabs>
        <w:spacing w:before="236"/>
        <w:ind w:right="47"/>
        <w:jc w:val="both"/>
        <w:rPr>
          <w:sz w:val="21"/>
        </w:rPr>
      </w:pPr>
      <w:r>
        <w:rPr>
          <w:color w:val="211F1F"/>
          <w:sz w:val="21"/>
        </w:rPr>
        <w:t>Molo ndang diparrohahon komi- sioner surat sipaingot sahat tu na patoluhalihon, na boi do Dewan Pengawas pasohothon komisioner jala</w:t>
      </w:r>
      <w:r>
        <w:rPr>
          <w:color w:val="211F1F"/>
          <w:spacing w:val="-13"/>
          <w:sz w:val="21"/>
        </w:rPr>
        <w:t xml:space="preserve"> </w:t>
      </w:r>
      <w:r>
        <w:rPr>
          <w:color w:val="211F1F"/>
          <w:sz w:val="21"/>
        </w:rPr>
        <w:t>mangusulhon</w:t>
      </w:r>
      <w:r>
        <w:rPr>
          <w:color w:val="211F1F"/>
          <w:spacing w:val="-13"/>
          <w:sz w:val="21"/>
        </w:rPr>
        <w:t xml:space="preserve"> </w:t>
      </w:r>
      <w:r>
        <w:rPr>
          <w:color w:val="211F1F"/>
          <w:sz w:val="21"/>
        </w:rPr>
        <w:t>tu</w:t>
      </w:r>
      <w:r>
        <w:rPr>
          <w:color w:val="211F1F"/>
          <w:spacing w:val="-13"/>
          <w:sz w:val="21"/>
        </w:rPr>
        <w:t xml:space="preserve"> </w:t>
      </w:r>
      <w:r>
        <w:rPr>
          <w:color w:val="211F1F"/>
          <w:sz w:val="21"/>
        </w:rPr>
        <w:t>rapot</w:t>
      </w:r>
      <w:r>
        <w:rPr>
          <w:color w:val="211F1F"/>
          <w:spacing w:val="-13"/>
          <w:sz w:val="21"/>
        </w:rPr>
        <w:t xml:space="preserve"> </w:t>
      </w:r>
      <w:r>
        <w:rPr>
          <w:color w:val="211F1F"/>
          <w:sz w:val="21"/>
        </w:rPr>
        <w:t>MPS</w:t>
      </w:r>
      <w:r>
        <w:rPr>
          <w:color w:val="211F1F"/>
          <w:spacing w:val="-13"/>
          <w:sz w:val="21"/>
        </w:rPr>
        <w:t xml:space="preserve"> </w:t>
      </w:r>
      <w:r>
        <w:rPr>
          <w:color w:val="211F1F"/>
          <w:sz w:val="21"/>
        </w:rPr>
        <w:t xml:space="preserve">asa </w:t>
      </w:r>
      <w:r>
        <w:rPr>
          <w:color w:val="211F1F"/>
          <w:spacing w:val="-2"/>
          <w:sz w:val="21"/>
        </w:rPr>
        <w:t>diganti.</w:t>
      </w:r>
    </w:p>
    <w:p w14:paraId="7F41E759" w14:textId="77777777" w:rsidR="0038493F" w:rsidRDefault="00000000">
      <w:pPr>
        <w:pStyle w:val="Heading2"/>
        <w:numPr>
          <w:ilvl w:val="0"/>
          <w:numId w:val="392"/>
        </w:numPr>
        <w:tabs>
          <w:tab w:val="left" w:pos="611"/>
        </w:tabs>
        <w:spacing w:before="231"/>
        <w:ind w:left="611" w:hanging="467"/>
      </w:pPr>
      <w:r>
        <w:rPr>
          <w:color w:val="211F1F"/>
          <w:spacing w:val="-2"/>
        </w:rPr>
        <w:t>Uluanna</w:t>
      </w:r>
    </w:p>
    <w:p w14:paraId="1E5535D9" w14:textId="77777777" w:rsidR="0038493F" w:rsidRDefault="00000000">
      <w:pPr>
        <w:pStyle w:val="ListParagraph"/>
        <w:numPr>
          <w:ilvl w:val="1"/>
          <w:numId w:val="392"/>
        </w:numPr>
        <w:tabs>
          <w:tab w:val="left" w:pos="593"/>
          <w:tab w:val="left" w:pos="595"/>
        </w:tabs>
        <w:ind w:right="240"/>
        <w:rPr>
          <w:sz w:val="21"/>
        </w:rPr>
      </w:pPr>
      <w:r>
        <w:rPr>
          <w:color w:val="211F1F"/>
          <w:spacing w:val="12"/>
          <w:sz w:val="21"/>
        </w:rPr>
        <w:t>Ephorus</w:t>
      </w:r>
      <w:r>
        <w:rPr>
          <w:color w:val="211F1F"/>
          <w:spacing w:val="40"/>
          <w:sz w:val="21"/>
        </w:rPr>
        <w:t xml:space="preserve"> </w:t>
      </w:r>
      <w:r>
        <w:rPr>
          <w:color w:val="211F1F"/>
          <w:sz w:val="21"/>
        </w:rPr>
        <w:t>do</w:t>
      </w:r>
      <w:r>
        <w:rPr>
          <w:color w:val="211F1F"/>
          <w:spacing w:val="40"/>
          <w:sz w:val="21"/>
        </w:rPr>
        <w:t xml:space="preserve"> </w:t>
      </w:r>
      <w:r>
        <w:rPr>
          <w:color w:val="211F1F"/>
          <w:sz w:val="21"/>
        </w:rPr>
        <w:t>na</w:t>
      </w:r>
      <w:r>
        <w:rPr>
          <w:color w:val="211F1F"/>
          <w:spacing w:val="40"/>
          <w:sz w:val="21"/>
        </w:rPr>
        <w:t xml:space="preserve"> </w:t>
      </w:r>
      <w:r>
        <w:rPr>
          <w:color w:val="211F1F"/>
          <w:spacing w:val="12"/>
          <w:sz w:val="21"/>
        </w:rPr>
        <w:t xml:space="preserve">manguluhon </w:t>
      </w:r>
      <w:r>
        <w:rPr>
          <w:color w:val="211F1F"/>
          <w:sz w:val="21"/>
        </w:rPr>
        <w:t>Dewan</w:t>
      </w:r>
      <w:r>
        <w:rPr>
          <w:color w:val="211F1F"/>
          <w:spacing w:val="40"/>
          <w:sz w:val="21"/>
        </w:rPr>
        <w:t xml:space="preserve"> </w:t>
      </w:r>
      <w:r>
        <w:rPr>
          <w:color w:val="211F1F"/>
          <w:sz w:val="21"/>
        </w:rPr>
        <w:t>Pengawas.</w:t>
      </w:r>
    </w:p>
    <w:p w14:paraId="45FF8AB1" w14:textId="77777777" w:rsidR="0038493F" w:rsidRDefault="00000000">
      <w:pPr>
        <w:pStyle w:val="Heading2"/>
        <w:numPr>
          <w:ilvl w:val="0"/>
          <w:numId w:val="392"/>
        </w:numPr>
        <w:tabs>
          <w:tab w:val="left" w:pos="621"/>
        </w:tabs>
        <w:spacing w:line="238" w:lineRule="exact"/>
        <w:ind w:left="621" w:hanging="477"/>
      </w:pPr>
      <w:r>
        <w:rPr>
          <w:color w:val="211F1F"/>
          <w:spacing w:val="-2"/>
        </w:rPr>
        <w:t>Periode</w:t>
      </w:r>
    </w:p>
    <w:p w14:paraId="77787F5D" w14:textId="77777777" w:rsidR="0038493F" w:rsidRDefault="00000000">
      <w:pPr>
        <w:pStyle w:val="BodyText"/>
        <w:ind w:left="595" w:hanging="58"/>
        <w:jc w:val="left"/>
      </w:pPr>
      <w:r>
        <w:rPr>
          <w:color w:val="211F1F"/>
        </w:rPr>
        <w:t>4</w:t>
      </w:r>
      <w:r>
        <w:rPr>
          <w:color w:val="211F1F"/>
          <w:spacing w:val="40"/>
        </w:rPr>
        <w:t xml:space="preserve"> </w:t>
      </w:r>
      <w:r>
        <w:rPr>
          <w:color w:val="211F1F"/>
          <w:spacing w:val="9"/>
        </w:rPr>
        <w:t>taon</w:t>
      </w:r>
      <w:r>
        <w:rPr>
          <w:color w:val="211F1F"/>
          <w:spacing w:val="40"/>
        </w:rPr>
        <w:t xml:space="preserve"> </w:t>
      </w:r>
      <w:r>
        <w:rPr>
          <w:color w:val="211F1F"/>
        </w:rPr>
        <w:t>do</w:t>
      </w:r>
      <w:r>
        <w:rPr>
          <w:color w:val="211F1F"/>
          <w:spacing w:val="40"/>
        </w:rPr>
        <w:t xml:space="preserve"> </w:t>
      </w:r>
      <w:r>
        <w:rPr>
          <w:color w:val="211F1F"/>
          <w:spacing w:val="11"/>
        </w:rPr>
        <w:t>periode</w:t>
      </w:r>
      <w:r>
        <w:rPr>
          <w:color w:val="211F1F"/>
          <w:spacing w:val="40"/>
        </w:rPr>
        <w:t xml:space="preserve"> </w:t>
      </w:r>
      <w:r>
        <w:rPr>
          <w:color w:val="211F1F"/>
        </w:rPr>
        <w:t>ni</w:t>
      </w:r>
      <w:r>
        <w:rPr>
          <w:color w:val="211F1F"/>
          <w:spacing w:val="40"/>
        </w:rPr>
        <w:t xml:space="preserve"> </w:t>
      </w:r>
      <w:r>
        <w:rPr>
          <w:color w:val="211F1F"/>
          <w:spacing w:val="13"/>
        </w:rPr>
        <w:t xml:space="preserve">Dewan </w:t>
      </w:r>
      <w:r>
        <w:rPr>
          <w:color w:val="211F1F"/>
          <w:spacing w:val="-2"/>
        </w:rPr>
        <w:t>Pengawas.</w:t>
      </w:r>
    </w:p>
    <w:p w14:paraId="64BB1588" w14:textId="77777777" w:rsidR="0038493F" w:rsidRDefault="00000000">
      <w:pPr>
        <w:pStyle w:val="Heading2"/>
        <w:spacing w:before="236" w:line="240" w:lineRule="auto"/>
        <w:ind w:left="567" w:right="345" w:firstLine="868"/>
        <w:jc w:val="left"/>
      </w:pPr>
      <w:r>
        <w:rPr>
          <w:color w:val="211F1F"/>
        </w:rPr>
        <w:t>Bindu</w:t>
      </w:r>
      <w:r>
        <w:rPr>
          <w:b w:val="0"/>
          <w:color w:val="211F1F"/>
        </w:rPr>
        <w:t xml:space="preserve"> </w:t>
      </w:r>
      <w:r>
        <w:rPr>
          <w:color w:val="211F1F"/>
        </w:rPr>
        <w:t>39</w:t>
      </w:r>
      <w:r>
        <w:rPr>
          <w:b w:val="0"/>
          <w:color w:val="211F1F"/>
        </w:rPr>
        <w:t xml:space="preserve"> </w:t>
      </w:r>
      <w:r>
        <w:rPr>
          <w:color w:val="211F1F"/>
          <w:spacing w:val="-6"/>
        </w:rPr>
        <w:t>PERATURAN</w:t>
      </w:r>
      <w:r>
        <w:rPr>
          <w:b w:val="0"/>
          <w:color w:val="211F1F"/>
          <w:spacing w:val="-8"/>
        </w:rPr>
        <w:t xml:space="preserve"> </w:t>
      </w:r>
      <w:r>
        <w:rPr>
          <w:color w:val="211F1F"/>
          <w:spacing w:val="-6"/>
        </w:rPr>
        <w:t>PERALIHAN</w:t>
      </w:r>
    </w:p>
    <w:p w14:paraId="78360142" w14:textId="77777777" w:rsidR="0038493F" w:rsidRDefault="00000000">
      <w:pPr>
        <w:pStyle w:val="ListParagraph"/>
        <w:numPr>
          <w:ilvl w:val="0"/>
          <w:numId w:val="388"/>
        </w:numPr>
        <w:tabs>
          <w:tab w:val="left" w:pos="536"/>
          <w:tab w:val="left" w:pos="538"/>
        </w:tabs>
        <w:spacing w:before="237"/>
        <w:ind w:right="55"/>
        <w:jc w:val="both"/>
        <w:rPr>
          <w:sz w:val="21"/>
        </w:rPr>
      </w:pPr>
      <w:r>
        <w:rPr>
          <w:color w:val="211F1F"/>
          <w:sz w:val="21"/>
        </w:rPr>
        <w:t>Paralihan</w:t>
      </w:r>
      <w:r>
        <w:rPr>
          <w:color w:val="211F1F"/>
          <w:spacing w:val="-4"/>
          <w:sz w:val="21"/>
        </w:rPr>
        <w:t xml:space="preserve"> </w:t>
      </w:r>
      <w:r>
        <w:rPr>
          <w:color w:val="211F1F"/>
          <w:sz w:val="21"/>
        </w:rPr>
        <w:t>i</w:t>
      </w:r>
      <w:r>
        <w:rPr>
          <w:color w:val="211F1F"/>
          <w:spacing w:val="-4"/>
          <w:sz w:val="21"/>
        </w:rPr>
        <w:t xml:space="preserve"> </w:t>
      </w:r>
      <w:r>
        <w:rPr>
          <w:color w:val="211F1F"/>
          <w:sz w:val="21"/>
        </w:rPr>
        <w:t>ma</w:t>
      </w:r>
      <w:r>
        <w:rPr>
          <w:color w:val="211F1F"/>
          <w:spacing w:val="-4"/>
          <w:sz w:val="21"/>
        </w:rPr>
        <w:t xml:space="preserve"> </w:t>
      </w:r>
      <w:r>
        <w:rPr>
          <w:color w:val="211F1F"/>
          <w:sz w:val="21"/>
        </w:rPr>
        <w:t>1</w:t>
      </w:r>
      <w:r>
        <w:rPr>
          <w:color w:val="211F1F"/>
          <w:spacing w:val="-4"/>
          <w:sz w:val="21"/>
        </w:rPr>
        <w:t xml:space="preserve"> </w:t>
      </w:r>
      <w:r>
        <w:rPr>
          <w:color w:val="211F1F"/>
          <w:sz w:val="21"/>
        </w:rPr>
        <w:t>Januari</w:t>
      </w:r>
      <w:r>
        <w:rPr>
          <w:color w:val="211F1F"/>
          <w:spacing w:val="-4"/>
          <w:sz w:val="21"/>
        </w:rPr>
        <w:t xml:space="preserve"> </w:t>
      </w:r>
      <w:r>
        <w:rPr>
          <w:color w:val="211F1F"/>
          <w:sz w:val="21"/>
        </w:rPr>
        <w:t>2023</w:t>
      </w:r>
      <w:r>
        <w:rPr>
          <w:color w:val="211F1F"/>
          <w:spacing w:val="-4"/>
          <w:sz w:val="21"/>
        </w:rPr>
        <w:t xml:space="preserve"> </w:t>
      </w:r>
      <w:r>
        <w:rPr>
          <w:color w:val="211F1F"/>
          <w:sz w:val="21"/>
        </w:rPr>
        <w:t>sahat tu ujung</w:t>
      </w:r>
      <w:r>
        <w:rPr>
          <w:color w:val="211F1F"/>
          <w:spacing w:val="40"/>
          <w:sz w:val="21"/>
        </w:rPr>
        <w:t xml:space="preserve"> </w:t>
      </w:r>
      <w:r>
        <w:rPr>
          <w:color w:val="211F1F"/>
          <w:sz w:val="21"/>
        </w:rPr>
        <w:t>ni periode kepemimpinan 2020 – 2024.</w:t>
      </w:r>
    </w:p>
    <w:p w14:paraId="4ADB2EAC" w14:textId="77777777" w:rsidR="0038493F" w:rsidRDefault="00000000">
      <w:pPr>
        <w:pStyle w:val="ListParagraph"/>
        <w:numPr>
          <w:ilvl w:val="0"/>
          <w:numId w:val="388"/>
        </w:numPr>
        <w:tabs>
          <w:tab w:val="left" w:pos="536"/>
          <w:tab w:val="left" w:pos="538"/>
        </w:tabs>
        <w:spacing w:line="237" w:lineRule="auto"/>
        <w:ind w:right="43"/>
        <w:jc w:val="both"/>
        <w:rPr>
          <w:sz w:val="21"/>
        </w:rPr>
      </w:pPr>
      <w:r>
        <w:rPr>
          <w:color w:val="211F1F"/>
          <w:sz w:val="21"/>
        </w:rPr>
        <w:t xml:space="preserve">Komisioner BPSK dohot Dewan </w:t>
      </w:r>
      <w:r>
        <w:rPr>
          <w:color w:val="211F1F"/>
          <w:spacing w:val="11"/>
          <w:sz w:val="21"/>
        </w:rPr>
        <w:t xml:space="preserve">Pengawas </w:t>
      </w:r>
      <w:r>
        <w:rPr>
          <w:color w:val="211F1F"/>
          <w:spacing w:val="9"/>
          <w:sz w:val="21"/>
        </w:rPr>
        <w:t xml:space="preserve">BPSK </w:t>
      </w:r>
      <w:r>
        <w:rPr>
          <w:color w:val="211F1F"/>
          <w:spacing w:val="12"/>
          <w:sz w:val="21"/>
        </w:rPr>
        <w:t xml:space="preserve">dipillit </w:t>
      </w:r>
      <w:r>
        <w:rPr>
          <w:color w:val="211F1F"/>
          <w:spacing w:val="14"/>
          <w:sz w:val="21"/>
        </w:rPr>
        <w:t xml:space="preserve">jala </w:t>
      </w:r>
      <w:r>
        <w:rPr>
          <w:color w:val="211F1F"/>
          <w:spacing w:val="12"/>
          <w:sz w:val="21"/>
        </w:rPr>
        <w:t xml:space="preserve">ditotophon </w:t>
      </w:r>
      <w:r>
        <w:rPr>
          <w:color w:val="211F1F"/>
          <w:spacing w:val="11"/>
          <w:sz w:val="21"/>
        </w:rPr>
        <w:t xml:space="preserve">Rapot </w:t>
      </w:r>
      <w:r>
        <w:rPr>
          <w:color w:val="211F1F"/>
          <w:spacing w:val="9"/>
          <w:sz w:val="21"/>
        </w:rPr>
        <w:t xml:space="preserve">MPS </w:t>
      </w:r>
      <w:r>
        <w:rPr>
          <w:color w:val="211F1F"/>
          <w:spacing w:val="10"/>
          <w:sz w:val="21"/>
        </w:rPr>
        <w:t xml:space="preserve">dung </w:t>
      </w:r>
      <w:r>
        <w:rPr>
          <w:color w:val="211F1F"/>
          <w:sz w:val="21"/>
        </w:rPr>
        <w:t>mamolus seleksi na pinatupa ni Panitia Seleksi BPSK na dipillit di Rapot</w:t>
      </w:r>
      <w:r>
        <w:rPr>
          <w:color w:val="211F1F"/>
          <w:spacing w:val="-4"/>
          <w:sz w:val="21"/>
        </w:rPr>
        <w:t xml:space="preserve"> </w:t>
      </w:r>
      <w:r>
        <w:rPr>
          <w:color w:val="211F1F"/>
          <w:sz w:val="21"/>
        </w:rPr>
        <w:t>Uluan</w:t>
      </w:r>
      <w:r>
        <w:rPr>
          <w:color w:val="211F1F"/>
          <w:spacing w:val="-4"/>
          <w:sz w:val="21"/>
        </w:rPr>
        <w:t xml:space="preserve"> </w:t>
      </w:r>
      <w:r>
        <w:rPr>
          <w:color w:val="211F1F"/>
          <w:sz w:val="21"/>
        </w:rPr>
        <w:t>HKBP.</w:t>
      </w:r>
    </w:p>
    <w:p w14:paraId="559A5353" w14:textId="77777777" w:rsidR="0038493F" w:rsidRDefault="00000000">
      <w:pPr>
        <w:pStyle w:val="ListParagraph"/>
        <w:numPr>
          <w:ilvl w:val="1"/>
          <w:numId w:val="389"/>
        </w:numPr>
        <w:tabs>
          <w:tab w:val="left" w:pos="593"/>
          <w:tab w:val="left" w:pos="595"/>
        </w:tabs>
        <w:spacing w:before="76"/>
        <w:ind w:right="148"/>
        <w:jc w:val="both"/>
        <w:rPr>
          <w:sz w:val="21"/>
        </w:rPr>
      </w:pPr>
      <w:r>
        <w:br w:type="column"/>
      </w:r>
      <w:r>
        <w:rPr>
          <w:color w:val="211F1F"/>
          <w:sz w:val="21"/>
        </w:rPr>
        <w:t>Menerima dan memeriksa laporan pelaksanaan</w:t>
      </w:r>
      <w:r>
        <w:rPr>
          <w:color w:val="211F1F"/>
          <w:spacing w:val="-13"/>
          <w:sz w:val="21"/>
        </w:rPr>
        <w:t xml:space="preserve"> </w:t>
      </w:r>
      <w:r>
        <w:rPr>
          <w:color w:val="211F1F"/>
          <w:sz w:val="21"/>
        </w:rPr>
        <w:t>Sentralisasi</w:t>
      </w:r>
      <w:r>
        <w:rPr>
          <w:color w:val="211F1F"/>
          <w:spacing w:val="-13"/>
          <w:sz w:val="21"/>
        </w:rPr>
        <w:t xml:space="preserve"> </w:t>
      </w:r>
      <w:r>
        <w:rPr>
          <w:color w:val="211F1F"/>
          <w:sz w:val="21"/>
        </w:rPr>
        <w:t xml:space="preserve">Keuangan Sebelum dilaporkan ke </w:t>
      </w:r>
      <w:r>
        <w:rPr>
          <w:color w:val="211F1F"/>
          <w:spacing w:val="10"/>
          <w:sz w:val="21"/>
        </w:rPr>
        <w:t xml:space="preserve">Sinode </w:t>
      </w:r>
      <w:r>
        <w:rPr>
          <w:color w:val="211F1F"/>
          <w:sz w:val="21"/>
        </w:rPr>
        <w:t>Agung</w:t>
      </w:r>
      <w:r>
        <w:rPr>
          <w:color w:val="211F1F"/>
          <w:spacing w:val="-14"/>
          <w:sz w:val="21"/>
        </w:rPr>
        <w:t xml:space="preserve"> </w:t>
      </w:r>
      <w:r>
        <w:rPr>
          <w:color w:val="211F1F"/>
          <w:sz w:val="21"/>
        </w:rPr>
        <w:t>HKBP</w:t>
      </w:r>
      <w:r>
        <w:rPr>
          <w:color w:val="211F1F"/>
          <w:spacing w:val="-13"/>
          <w:sz w:val="21"/>
        </w:rPr>
        <w:t xml:space="preserve"> </w:t>
      </w:r>
      <w:r>
        <w:rPr>
          <w:color w:val="211F1F"/>
          <w:sz w:val="21"/>
        </w:rPr>
        <w:t>dan</w:t>
      </w:r>
      <w:r>
        <w:rPr>
          <w:color w:val="211F1F"/>
          <w:spacing w:val="-13"/>
          <w:sz w:val="21"/>
        </w:rPr>
        <w:t xml:space="preserve"> </w:t>
      </w:r>
      <w:r>
        <w:rPr>
          <w:color w:val="211F1F"/>
          <w:sz w:val="21"/>
        </w:rPr>
        <w:t>setelah</w:t>
      </w:r>
      <w:r>
        <w:rPr>
          <w:color w:val="211F1F"/>
          <w:spacing w:val="-13"/>
          <w:sz w:val="21"/>
        </w:rPr>
        <w:t xml:space="preserve"> </w:t>
      </w:r>
      <w:r>
        <w:rPr>
          <w:color w:val="211F1F"/>
          <w:sz w:val="21"/>
        </w:rPr>
        <w:t>diperiksa oleh lembaga audit independen</w:t>
      </w:r>
    </w:p>
    <w:p w14:paraId="1C7B8500" w14:textId="77777777" w:rsidR="0038493F" w:rsidRDefault="00000000">
      <w:pPr>
        <w:pStyle w:val="ListParagraph"/>
        <w:numPr>
          <w:ilvl w:val="1"/>
          <w:numId w:val="389"/>
        </w:numPr>
        <w:tabs>
          <w:tab w:val="left" w:pos="593"/>
          <w:tab w:val="left" w:pos="595"/>
        </w:tabs>
        <w:spacing w:line="237" w:lineRule="auto"/>
        <w:ind w:right="144"/>
        <w:jc w:val="both"/>
        <w:rPr>
          <w:sz w:val="21"/>
        </w:rPr>
      </w:pPr>
      <w:r>
        <w:rPr>
          <w:color w:val="211F1F"/>
          <w:sz w:val="21"/>
        </w:rPr>
        <w:t xml:space="preserve">Menghadiri Rapat Bersama BPSK </w:t>
      </w:r>
      <w:r>
        <w:rPr>
          <w:color w:val="211F1F"/>
          <w:spacing w:val="14"/>
          <w:sz w:val="21"/>
        </w:rPr>
        <w:t>sedikit-</w:t>
      </w:r>
      <w:r>
        <w:rPr>
          <w:color w:val="211F1F"/>
          <w:spacing w:val="12"/>
          <w:sz w:val="21"/>
        </w:rPr>
        <w:t xml:space="preserve">dikitnya </w:t>
      </w:r>
      <w:r>
        <w:rPr>
          <w:color w:val="211F1F"/>
          <w:spacing w:val="11"/>
          <w:sz w:val="21"/>
        </w:rPr>
        <w:t xml:space="preserve">sekali dalam </w:t>
      </w:r>
      <w:r>
        <w:rPr>
          <w:color w:val="211F1F"/>
          <w:sz w:val="21"/>
        </w:rPr>
        <w:t>6(enam) bulan.</w:t>
      </w:r>
    </w:p>
    <w:p w14:paraId="49AA0F6A" w14:textId="77777777" w:rsidR="0038493F" w:rsidRDefault="00000000">
      <w:pPr>
        <w:pStyle w:val="ListParagraph"/>
        <w:numPr>
          <w:ilvl w:val="1"/>
          <w:numId w:val="389"/>
        </w:numPr>
        <w:tabs>
          <w:tab w:val="left" w:pos="593"/>
          <w:tab w:val="left" w:pos="595"/>
        </w:tabs>
        <w:ind w:right="144"/>
        <w:jc w:val="both"/>
        <w:rPr>
          <w:sz w:val="21"/>
        </w:rPr>
      </w:pPr>
      <w:r>
        <w:rPr>
          <w:color w:val="211F1F"/>
          <w:sz w:val="21"/>
        </w:rPr>
        <w:t>Memberikan</w:t>
      </w:r>
      <w:r>
        <w:rPr>
          <w:color w:val="211F1F"/>
          <w:spacing w:val="-13"/>
          <w:sz w:val="21"/>
        </w:rPr>
        <w:t xml:space="preserve"> </w:t>
      </w:r>
      <w:r>
        <w:rPr>
          <w:color w:val="211F1F"/>
          <w:sz w:val="21"/>
        </w:rPr>
        <w:t>nasihat</w:t>
      </w:r>
      <w:r>
        <w:rPr>
          <w:color w:val="211F1F"/>
          <w:spacing w:val="-13"/>
          <w:sz w:val="21"/>
        </w:rPr>
        <w:t xml:space="preserve"> </w:t>
      </w:r>
      <w:r>
        <w:rPr>
          <w:color w:val="211F1F"/>
          <w:sz w:val="21"/>
        </w:rPr>
        <w:t>kepada</w:t>
      </w:r>
      <w:r>
        <w:rPr>
          <w:color w:val="211F1F"/>
          <w:spacing w:val="-13"/>
          <w:sz w:val="21"/>
        </w:rPr>
        <w:t xml:space="preserve"> </w:t>
      </w:r>
      <w:r>
        <w:rPr>
          <w:color w:val="211F1F"/>
          <w:sz w:val="21"/>
        </w:rPr>
        <w:t xml:space="preserve">Komi- </w:t>
      </w:r>
      <w:r>
        <w:rPr>
          <w:color w:val="211F1F"/>
          <w:spacing w:val="-2"/>
          <w:sz w:val="21"/>
        </w:rPr>
        <w:t>sioner</w:t>
      </w:r>
      <w:r>
        <w:rPr>
          <w:color w:val="211F1F"/>
          <w:spacing w:val="-12"/>
          <w:sz w:val="21"/>
        </w:rPr>
        <w:t xml:space="preserve"> </w:t>
      </w:r>
      <w:r>
        <w:rPr>
          <w:color w:val="211F1F"/>
          <w:spacing w:val="-2"/>
          <w:sz w:val="21"/>
        </w:rPr>
        <w:t>BPSK</w:t>
      </w:r>
      <w:r>
        <w:rPr>
          <w:color w:val="211F1F"/>
          <w:spacing w:val="-11"/>
          <w:sz w:val="21"/>
        </w:rPr>
        <w:t xml:space="preserve"> </w:t>
      </w:r>
      <w:r>
        <w:rPr>
          <w:color w:val="211F1F"/>
          <w:spacing w:val="-2"/>
          <w:sz w:val="21"/>
        </w:rPr>
        <w:t>dalam</w:t>
      </w:r>
      <w:r>
        <w:rPr>
          <w:color w:val="211F1F"/>
          <w:spacing w:val="-11"/>
          <w:sz w:val="21"/>
        </w:rPr>
        <w:t xml:space="preserve"> </w:t>
      </w:r>
      <w:r>
        <w:rPr>
          <w:color w:val="211F1F"/>
          <w:spacing w:val="-2"/>
          <w:sz w:val="21"/>
        </w:rPr>
        <w:t>rangka</w:t>
      </w:r>
      <w:r>
        <w:rPr>
          <w:color w:val="211F1F"/>
          <w:spacing w:val="-11"/>
          <w:sz w:val="21"/>
        </w:rPr>
        <w:t xml:space="preserve"> </w:t>
      </w:r>
      <w:r>
        <w:rPr>
          <w:color w:val="211F1F"/>
          <w:spacing w:val="-2"/>
          <w:sz w:val="21"/>
        </w:rPr>
        <w:t xml:space="preserve">mening- </w:t>
      </w:r>
      <w:r>
        <w:rPr>
          <w:color w:val="211F1F"/>
          <w:spacing w:val="11"/>
          <w:sz w:val="21"/>
        </w:rPr>
        <w:t xml:space="preserve">katkan </w:t>
      </w:r>
      <w:r>
        <w:rPr>
          <w:color w:val="211F1F"/>
          <w:spacing w:val="12"/>
          <w:sz w:val="21"/>
        </w:rPr>
        <w:t xml:space="preserve">pelayanan </w:t>
      </w:r>
      <w:r>
        <w:rPr>
          <w:color w:val="211F1F"/>
          <w:spacing w:val="13"/>
          <w:sz w:val="21"/>
        </w:rPr>
        <w:t xml:space="preserve">Sentralisasi </w:t>
      </w:r>
      <w:r>
        <w:rPr>
          <w:color w:val="211F1F"/>
          <w:spacing w:val="-2"/>
          <w:sz w:val="21"/>
        </w:rPr>
        <w:t>Keuangan.</w:t>
      </w:r>
    </w:p>
    <w:p w14:paraId="1C1E3B1D" w14:textId="77777777" w:rsidR="0038493F" w:rsidRDefault="00000000">
      <w:pPr>
        <w:pStyle w:val="ListParagraph"/>
        <w:numPr>
          <w:ilvl w:val="1"/>
          <w:numId w:val="389"/>
        </w:numPr>
        <w:tabs>
          <w:tab w:val="left" w:pos="593"/>
          <w:tab w:val="left" w:pos="595"/>
        </w:tabs>
        <w:spacing w:line="237" w:lineRule="auto"/>
        <w:ind w:right="148"/>
        <w:jc w:val="both"/>
        <w:rPr>
          <w:sz w:val="21"/>
        </w:rPr>
      </w:pPr>
      <w:r>
        <w:rPr>
          <w:color w:val="211F1F"/>
          <w:spacing w:val="-4"/>
          <w:sz w:val="21"/>
        </w:rPr>
        <w:t>Memberikan</w:t>
      </w:r>
      <w:r>
        <w:rPr>
          <w:color w:val="211F1F"/>
          <w:spacing w:val="-10"/>
          <w:sz w:val="21"/>
        </w:rPr>
        <w:t xml:space="preserve"> </w:t>
      </w:r>
      <w:r>
        <w:rPr>
          <w:color w:val="211F1F"/>
          <w:spacing w:val="-4"/>
          <w:sz w:val="21"/>
        </w:rPr>
        <w:t>tegoran</w:t>
      </w:r>
      <w:r>
        <w:rPr>
          <w:color w:val="211F1F"/>
          <w:spacing w:val="-9"/>
          <w:sz w:val="21"/>
        </w:rPr>
        <w:t xml:space="preserve"> </w:t>
      </w:r>
      <w:r>
        <w:rPr>
          <w:color w:val="211F1F"/>
          <w:spacing w:val="-4"/>
          <w:sz w:val="21"/>
        </w:rPr>
        <w:t>kepada</w:t>
      </w:r>
      <w:r>
        <w:rPr>
          <w:color w:val="211F1F"/>
          <w:spacing w:val="-9"/>
          <w:sz w:val="21"/>
        </w:rPr>
        <w:t xml:space="preserve"> </w:t>
      </w:r>
      <w:r>
        <w:rPr>
          <w:color w:val="211F1F"/>
          <w:spacing w:val="-4"/>
          <w:sz w:val="21"/>
        </w:rPr>
        <w:t xml:space="preserve">Komis- </w:t>
      </w:r>
      <w:r>
        <w:rPr>
          <w:color w:val="211F1F"/>
          <w:sz w:val="21"/>
        </w:rPr>
        <w:t xml:space="preserve">sioner yang tidak </w:t>
      </w:r>
      <w:r>
        <w:rPr>
          <w:color w:val="211F1F"/>
          <w:spacing w:val="10"/>
          <w:sz w:val="21"/>
        </w:rPr>
        <w:t xml:space="preserve">menjalankan </w:t>
      </w:r>
      <w:r>
        <w:rPr>
          <w:color w:val="211F1F"/>
          <w:sz w:val="21"/>
        </w:rPr>
        <w:t>tugasnya dengan baik berupa lisan maupun tertulis.</w:t>
      </w:r>
    </w:p>
    <w:p w14:paraId="4ECE86B3" w14:textId="77777777" w:rsidR="0038493F" w:rsidRDefault="00000000">
      <w:pPr>
        <w:pStyle w:val="ListParagraph"/>
        <w:numPr>
          <w:ilvl w:val="1"/>
          <w:numId w:val="389"/>
        </w:numPr>
        <w:tabs>
          <w:tab w:val="left" w:pos="593"/>
          <w:tab w:val="left" w:pos="595"/>
        </w:tabs>
        <w:ind w:right="157"/>
        <w:jc w:val="both"/>
        <w:rPr>
          <w:sz w:val="21"/>
        </w:rPr>
      </w:pPr>
      <w:r>
        <w:rPr>
          <w:color w:val="211F1F"/>
          <w:spacing w:val="-4"/>
          <w:sz w:val="21"/>
        </w:rPr>
        <w:t>Jika</w:t>
      </w:r>
      <w:r>
        <w:rPr>
          <w:color w:val="211F1F"/>
          <w:spacing w:val="-10"/>
          <w:sz w:val="21"/>
        </w:rPr>
        <w:t xml:space="preserve"> </w:t>
      </w:r>
      <w:r>
        <w:rPr>
          <w:color w:val="211F1F"/>
          <w:spacing w:val="-4"/>
          <w:sz w:val="21"/>
        </w:rPr>
        <w:t>komisioner</w:t>
      </w:r>
      <w:r>
        <w:rPr>
          <w:color w:val="211F1F"/>
          <w:spacing w:val="-9"/>
          <w:sz w:val="21"/>
        </w:rPr>
        <w:t xml:space="preserve"> </w:t>
      </w:r>
      <w:r>
        <w:rPr>
          <w:color w:val="211F1F"/>
          <w:spacing w:val="-4"/>
          <w:sz w:val="21"/>
        </w:rPr>
        <w:t>tidak</w:t>
      </w:r>
      <w:r>
        <w:rPr>
          <w:color w:val="211F1F"/>
          <w:spacing w:val="-9"/>
          <w:sz w:val="21"/>
        </w:rPr>
        <w:t xml:space="preserve"> </w:t>
      </w:r>
      <w:r>
        <w:rPr>
          <w:color w:val="211F1F"/>
          <w:spacing w:val="-4"/>
          <w:sz w:val="21"/>
        </w:rPr>
        <w:t xml:space="preserve">mengindahkan </w:t>
      </w:r>
      <w:r>
        <w:rPr>
          <w:color w:val="211F1F"/>
          <w:sz w:val="21"/>
        </w:rPr>
        <w:t xml:space="preserve">peringatan tertulis 1 sampai 3 kali, Dewan Pengawas dapat member- hentikan Komisioner dan menga- </w:t>
      </w:r>
      <w:r>
        <w:rPr>
          <w:color w:val="211F1F"/>
          <w:spacing w:val="-2"/>
          <w:sz w:val="21"/>
        </w:rPr>
        <w:t>jukan</w:t>
      </w:r>
      <w:r>
        <w:rPr>
          <w:color w:val="211F1F"/>
          <w:spacing w:val="-14"/>
          <w:sz w:val="21"/>
        </w:rPr>
        <w:t xml:space="preserve"> </w:t>
      </w:r>
      <w:r>
        <w:rPr>
          <w:color w:val="211F1F"/>
          <w:spacing w:val="-2"/>
          <w:sz w:val="21"/>
        </w:rPr>
        <w:t>pergantiannya</w:t>
      </w:r>
      <w:r>
        <w:rPr>
          <w:color w:val="211F1F"/>
          <w:spacing w:val="-14"/>
          <w:sz w:val="21"/>
        </w:rPr>
        <w:t xml:space="preserve"> </w:t>
      </w:r>
      <w:r>
        <w:rPr>
          <w:color w:val="211F1F"/>
          <w:spacing w:val="-2"/>
          <w:sz w:val="21"/>
        </w:rPr>
        <w:t>ke</w:t>
      </w:r>
      <w:r>
        <w:rPr>
          <w:color w:val="211F1F"/>
          <w:spacing w:val="-14"/>
          <w:sz w:val="21"/>
        </w:rPr>
        <w:t xml:space="preserve"> </w:t>
      </w:r>
      <w:r>
        <w:rPr>
          <w:color w:val="211F1F"/>
          <w:spacing w:val="-2"/>
          <w:sz w:val="21"/>
        </w:rPr>
        <w:t>Rapat</w:t>
      </w:r>
      <w:r>
        <w:rPr>
          <w:color w:val="211F1F"/>
          <w:spacing w:val="-14"/>
          <w:sz w:val="21"/>
        </w:rPr>
        <w:t xml:space="preserve"> </w:t>
      </w:r>
      <w:r>
        <w:rPr>
          <w:color w:val="211F1F"/>
          <w:spacing w:val="-2"/>
          <w:sz w:val="21"/>
        </w:rPr>
        <w:t>MPS.</w:t>
      </w:r>
    </w:p>
    <w:p w14:paraId="64125F96" w14:textId="77777777" w:rsidR="0038493F" w:rsidRDefault="0038493F">
      <w:pPr>
        <w:pStyle w:val="BodyText"/>
        <w:spacing w:before="225"/>
        <w:ind w:left="0"/>
        <w:jc w:val="left"/>
      </w:pPr>
    </w:p>
    <w:p w14:paraId="2FE9E02D" w14:textId="77777777" w:rsidR="0038493F" w:rsidRDefault="00000000">
      <w:pPr>
        <w:pStyle w:val="Heading2"/>
        <w:numPr>
          <w:ilvl w:val="0"/>
          <w:numId w:val="389"/>
        </w:numPr>
        <w:tabs>
          <w:tab w:val="left" w:pos="581"/>
        </w:tabs>
        <w:ind w:left="581" w:hanging="437"/>
      </w:pPr>
      <w:r>
        <w:rPr>
          <w:color w:val="211F1F"/>
          <w:spacing w:val="-2"/>
        </w:rPr>
        <w:t>Pimpinannya</w:t>
      </w:r>
    </w:p>
    <w:p w14:paraId="3A49DA4A" w14:textId="77777777" w:rsidR="0038493F" w:rsidRDefault="00000000">
      <w:pPr>
        <w:pStyle w:val="ListParagraph"/>
        <w:numPr>
          <w:ilvl w:val="1"/>
          <w:numId w:val="389"/>
        </w:numPr>
        <w:tabs>
          <w:tab w:val="left" w:pos="521"/>
          <w:tab w:val="left" w:pos="538"/>
        </w:tabs>
        <w:ind w:left="538" w:right="151" w:hanging="394"/>
        <w:rPr>
          <w:sz w:val="21"/>
        </w:rPr>
      </w:pPr>
      <w:r>
        <w:rPr>
          <w:color w:val="211F1F"/>
          <w:sz w:val="21"/>
        </w:rPr>
        <w:t>Dewan</w:t>
      </w:r>
      <w:r>
        <w:rPr>
          <w:color w:val="211F1F"/>
          <w:spacing w:val="40"/>
          <w:sz w:val="21"/>
        </w:rPr>
        <w:t xml:space="preserve"> </w:t>
      </w:r>
      <w:r>
        <w:rPr>
          <w:color w:val="211F1F"/>
          <w:sz w:val="21"/>
        </w:rPr>
        <w:t>Pengawas</w:t>
      </w:r>
      <w:r>
        <w:rPr>
          <w:color w:val="211F1F"/>
          <w:spacing w:val="40"/>
          <w:sz w:val="21"/>
        </w:rPr>
        <w:t xml:space="preserve"> </w:t>
      </w:r>
      <w:r>
        <w:rPr>
          <w:color w:val="211F1F"/>
          <w:sz w:val="21"/>
        </w:rPr>
        <w:t>dipimpin</w:t>
      </w:r>
      <w:r>
        <w:rPr>
          <w:color w:val="211F1F"/>
          <w:spacing w:val="40"/>
          <w:sz w:val="21"/>
        </w:rPr>
        <w:t xml:space="preserve"> </w:t>
      </w:r>
      <w:r>
        <w:rPr>
          <w:color w:val="211F1F"/>
          <w:sz w:val="21"/>
        </w:rPr>
        <w:t xml:space="preserve">oleh </w:t>
      </w:r>
      <w:r>
        <w:rPr>
          <w:color w:val="211F1F"/>
          <w:spacing w:val="-2"/>
          <w:sz w:val="21"/>
        </w:rPr>
        <w:t>Ephorus.</w:t>
      </w:r>
    </w:p>
    <w:p w14:paraId="3E482EB6" w14:textId="77777777" w:rsidR="0038493F" w:rsidRDefault="00000000">
      <w:pPr>
        <w:pStyle w:val="Heading2"/>
        <w:numPr>
          <w:ilvl w:val="0"/>
          <w:numId w:val="389"/>
        </w:numPr>
        <w:tabs>
          <w:tab w:val="left" w:pos="523"/>
        </w:tabs>
        <w:spacing w:line="238" w:lineRule="exact"/>
        <w:ind w:left="523" w:hanging="379"/>
      </w:pPr>
      <w:r>
        <w:rPr>
          <w:color w:val="211F1F"/>
          <w:spacing w:val="-2"/>
        </w:rPr>
        <w:t>Periode</w:t>
      </w:r>
    </w:p>
    <w:p w14:paraId="7234D02F" w14:textId="77777777" w:rsidR="0038493F" w:rsidRDefault="00000000">
      <w:pPr>
        <w:pStyle w:val="BodyText"/>
        <w:ind w:left="538" w:hanging="15"/>
        <w:jc w:val="left"/>
      </w:pPr>
      <w:r>
        <w:rPr>
          <w:color w:val="211F1F"/>
        </w:rPr>
        <w:t>Periode</w:t>
      </w:r>
      <w:r>
        <w:rPr>
          <w:color w:val="211F1F"/>
          <w:spacing w:val="-2"/>
        </w:rPr>
        <w:t xml:space="preserve"> </w:t>
      </w:r>
      <w:r>
        <w:rPr>
          <w:color w:val="211F1F"/>
        </w:rPr>
        <w:t>Dewan</w:t>
      </w:r>
      <w:r>
        <w:rPr>
          <w:color w:val="211F1F"/>
          <w:spacing w:val="-2"/>
        </w:rPr>
        <w:t xml:space="preserve"> </w:t>
      </w:r>
      <w:r>
        <w:rPr>
          <w:color w:val="211F1F"/>
        </w:rPr>
        <w:t>Pengawas</w:t>
      </w:r>
      <w:r>
        <w:rPr>
          <w:color w:val="211F1F"/>
          <w:spacing w:val="-2"/>
        </w:rPr>
        <w:t xml:space="preserve"> </w:t>
      </w:r>
      <w:r>
        <w:rPr>
          <w:color w:val="211F1F"/>
        </w:rPr>
        <w:t>adalah</w:t>
      </w:r>
      <w:r>
        <w:rPr>
          <w:color w:val="211F1F"/>
          <w:spacing w:val="40"/>
        </w:rPr>
        <w:t xml:space="preserve"> </w:t>
      </w:r>
      <w:r>
        <w:rPr>
          <w:color w:val="211F1F"/>
        </w:rPr>
        <w:t xml:space="preserve">4 </w:t>
      </w:r>
      <w:r>
        <w:rPr>
          <w:color w:val="211F1F"/>
          <w:spacing w:val="-2"/>
        </w:rPr>
        <w:t>Tahun.</w:t>
      </w:r>
    </w:p>
    <w:p w14:paraId="6F2393A2" w14:textId="77777777" w:rsidR="0038493F" w:rsidRDefault="00000000">
      <w:pPr>
        <w:pStyle w:val="Heading2"/>
        <w:spacing w:before="235" w:line="240" w:lineRule="auto"/>
        <w:ind w:left="567" w:right="505" w:firstLine="902"/>
        <w:jc w:val="left"/>
      </w:pPr>
      <w:r>
        <w:rPr>
          <w:color w:val="211F1F"/>
        </w:rPr>
        <w:t>Pasal</w:t>
      </w:r>
      <w:r>
        <w:rPr>
          <w:b w:val="0"/>
          <w:color w:val="211F1F"/>
        </w:rPr>
        <w:t xml:space="preserve"> </w:t>
      </w:r>
      <w:r>
        <w:rPr>
          <w:color w:val="211F1F"/>
        </w:rPr>
        <w:t>39</w:t>
      </w:r>
      <w:r>
        <w:rPr>
          <w:b w:val="0"/>
          <w:color w:val="211F1F"/>
        </w:rPr>
        <w:t xml:space="preserve"> </w:t>
      </w:r>
      <w:r>
        <w:rPr>
          <w:color w:val="211F1F"/>
          <w:spacing w:val="-6"/>
        </w:rPr>
        <w:t>PERATURAN</w:t>
      </w:r>
      <w:r>
        <w:rPr>
          <w:b w:val="0"/>
          <w:color w:val="211F1F"/>
          <w:spacing w:val="-8"/>
        </w:rPr>
        <w:t xml:space="preserve"> </w:t>
      </w:r>
      <w:r>
        <w:rPr>
          <w:color w:val="211F1F"/>
          <w:spacing w:val="-6"/>
        </w:rPr>
        <w:t>PERALIHAN</w:t>
      </w:r>
    </w:p>
    <w:p w14:paraId="42E391BB" w14:textId="77777777" w:rsidR="0038493F" w:rsidRDefault="00000000">
      <w:pPr>
        <w:pStyle w:val="ListParagraph"/>
        <w:numPr>
          <w:ilvl w:val="0"/>
          <w:numId w:val="387"/>
        </w:numPr>
        <w:tabs>
          <w:tab w:val="left" w:pos="536"/>
          <w:tab w:val="left" w:pos="538"/>
        </w:tabs>
        <w:spacing w:before="237"/>
        <w:ind w:right="156"/>
        <w:jc w:val="both"/>
        <w:rPr>
          <w:sz w:val="21"/>
        </w:rPr>
      </w:pPr>
      <w:r>
        <w:rPr>
          <w:color w:val="211F1F"/>
          <w:sz w:val="21"/>
        </w:rPr>
        <w:t>Peralihan adalah 1 Januari 2023 sampai</w:t>
      </w:r>
      <w:r>
        <w:rPr>
          <w:color w:val="211F1F"/>
          <w:spacing w:val="-6"/>
          <w:sz w:val="21"/>
        </w:rPr>
        <w:t xml:space="preserve"> </w:t>
      </w:r>
      <w:r>
        <w:rPr>
          <w:color w:val="211F1F"/>
          <w:sz w:val="21"/>
        </w:rPr>
        <w:t>dengan</w:t>
      </w:r>
      <w:r>
        <w:rPr>
          <w:color w:val="211F1F"/>
          <w:spacing w:val="-6"/>
          <w:sz w:val="21"/>
        </w:rPr>
        <w:t xml:space="preserve"> </w:t>
      </w:r>
      <w:r>
        <w:rPr>
          <w:color w:val="211F1F"/>
          <w:sz w:val="21"/>
        </w:rPr>
        <w:t>berakhirnya</w:t>
      </w:r>
      <w:r>
        <w:rPr>
          <w:color w:val="211F1F"/>
          <w:spacing w:val="-6"/>
          <w:sz w:val="21"/>
        </w:rPr>
        <w:t xml:space="preserve"> </w:t>
      </w:r>
      <w:r>
        <w:rPr>
          <w:color w:val="211F1F"/>
          <w:sz w:val="21"/>
        </w:rPr>
        <w:t>periode kepemimpinan 2020 – 2024.</w:t>
      </w:r>
    </w:p>
    <w:p w14:paraId="2F5A91B8" w14:textId="77777777" w:rsidR="0038493F" w:rsidRDefault="00000000">
      <w:pPr>
        <w:pStyle w:val="ListParagraph"/>
        <w:numPr>
          <w:ilvl w:val="0"/>
          <w:numId w:val="387"/>
        </w:numPr>
        <w:tabs>
          <w:tab w:val="left" w:pos="536"/>
          <w:tab w:val="left" w:pos="538"/>
        </w:tabs>
        <w:spacing w:line="237" w:lineRule="auto"/>
        <w:ind w:right="150"/>
        <w:jc w:val="both"/>
        <w:rPr>
          <w:sz w:val="21"/>
        </w:rPr>
      </w:pPr>
      <w:r>
        <w:rPr>
          <w:color w:val="211F1F"/>
          <w:spacing w:val="12"/>
          <w:sz w:val="21"/>
        </w:rPr>
        <w:t xml:space="preserve">Komisioner </w:t>
      </w:r>
      <w:r>
        <w:rPr>
          <w:color w:val="211F1F"/>
          <w:spacing w:val="10"/>
          <w:sz w:val="21"/>
        </w:rPr>
        <w:t xml:space="preserve">BPSK </w:t>
      </w:r>
      <w:r>
        <w:rPr>
          <w:color w:val="211F1F"/>
          <w:spacing w:val="9"/>
          <w:sz w:val="21"/>
        </w:rPr>
        <w:t xml:space="preserve">dan </w:t>
      </w:r>
      <w:r>
        <w:rPr>
          <w:color w:val="211F1F"/>
          <w:spacing w:val="11"/>
          <w:sz w:val="21"/>
        </w:rPr>
        <w:t xml:space="preserve">Dewan </w:t>
      </w:r>
      <w:r>
        <w:rPr>
          <w:color w:val="211F1F"/>
          <w:spacing w:val="12"/>
          <w:sz w:val="21"/>
        </w:rPr>
        <w:t xml:space="preserve">Pengawas </w:t>
      </w:r>
      <w:r>
        <w:rPr>
          <w:color w:val="211F1F"/>
          <w:spacing w:val="10"/>
          <w:sz w:val="21"/>
        </w:rPr>
        <w:t xml:space="preserve">BPSK </w:t>
      </w:r>
      <w:r>
        <w:rPr>
          <w:color w:val="211F1F"/>
          <w:spacing w:val="12"/>
          <w:sz w:val="21"/>
        </w:rPr>
        <w:t xml:space="preserve">dipilih </w:t>
      </w:r>
      <w:r>
        <w:rPr>
          <w:color w:val="211F1F"/>
          <w:sz w:val="21"/>
        </w:rPr>
        <w:t>dan ditetapkan oleh rapat MPS setelah melalui</w:t>
      </w:r>
      <w:r>
        <w:rPr>
          <w:color w:val="211F1F"/>
          <w:spacing w:val="-7"/>
          <w:sz w:val="21"/>
        </w:rPr>
        <w:t xml:space="preserve"> </w:t>
      </w:r>
      <w:r>
        <w:rPr>
          <w:color w:val="211F1F"/>
          <w:sz w:val="21"/>
        </w:rPr>
        <w:t>seleksi</w:t>
      </w:r>
      <w:r>
        <w:rPr>
          <w:color w:val="211F1F"/>
          <w:spacing w:val="-7"/>
          <w:sz w:val="21"/>
        </w:rPr>
        <w:t xml:space="preserve"> </w:t>
      </w:r>
      <w:r>
        <w:rPr>
          <w:color w:val="211F1F"/>
          <w:sz w:val="21"/>
        </w:rPr>
        <w:t>yang</w:t>
      </w:r>
      <w:r>
        <w:rPr>
          <w:color w:val="211F1F"/>
          <w:spacing w:val="-8"/>
          <w:sz w:val="21"/>
        </w:rPr>
        <w:t xml:space="preserve"> </w:t>
      </w:r>
      <w:r>
        <w:rPr>
          <w:color w:val="211F1F"/>
          <w:sz w:val="21"/>
        </w:rPr>
        <w:t>dilakukan</w:t>
      </w:r>
      <w:r>
        <w:rPr>
          <w:color w:val="211F1F"/>
          <w:spacing w:val="-8"/>
          <w:sz w:val="21"/>
        </w:rPr>
        <w:t xml:space="preserve"> </w:t>
      </w:r>
      <w:r>
        <w:rPr>
          <w:color w:val="211F1F"/>
          <w:sz w:val="21"/>
        </w:rPr>
        <w:t xml:space="preserve">oleh </w:t>
      </w:r>
      <w:r>
        <w:rPr>
          <w:color w:val="211F1F"/>
          <w:spacing w:val="-4"/>
          <w:sz w:val="21"/>
        </w:rPr>
        <w:t>Panitia</w:t>
      </w:r>
      <w:r>
        <w:rPr>
          <w:color w:val="211F1F"/>
          <w:spacing w:val="-24"/>
          <w:sz w:val="21"/>
        </w:rPr>
        <w:t xml:space="preserve"> </w:t>
      </w:r>
      <w:r>
        <w:rPr>
          <w:color w:val="211F1F"/>
          <w:spacing w:val="-4"/>
          <w:sz w:val="21"/>
        </w:rPr>
        <w:t>seleksi</w:t>
      </w:r>
      <w:r>
        <w:rPr>
          <w:color w:val="211F1F"/>
          <w:spacing w:val="-24"/>
          <w:sz w:val="21"/>
        </w:rPr>
        <w:t xml:space="preserve"> </w:t>
      </w:r>
      <w:r>
        <w:rPr>
          <w:color w:val="211F1F"/>
          <w:spacing w:val="-4"/>
          <w:sz w:val="21"/>
        </w:rPr>
        <w:t>BPSK</w:t>
      </w:r>
      <w:r>
        <w:rPr>
          <w:color w:val="211F1F"/>
          <w:spacing w:val="-24"/>
          <w:sz w:val="21"/>
        </w:rPr>
        <w:t xml:space="preserve"> </w:t>
      </w:r>
      <w:r>
        <w:rPr>
          <w:color w:val="211F1F"/>
          <w:spacing w:val="-4"/>
          <w:sz w:val="21"/>
        </w:rPr>
        <w:t>yang</w:t>
      </w:r>
      <w:r>
        <w:rPr>
          <w:color w:val="211F1F"/>
          <w:spacing w:val="-24"/>
          <w:sz w:val="21"/>
        </w:rPr>
        <w:t xml:space="preserve"> </w:t>
      </w:r>
      <w:r>
        <w:rPr>
          <w:color w:val="211F1F"/>
          <w:spacing w:val="-4"/>
          <w:sz w:val="21"/>
        </w:rPr>
        <w:t>dipilih</w:t>
      </w:r>
      <w:r>
        <w:rPr>
          <w:color w:val="211F1F"/>
          <w:spacing w:val="-24"/>
          <w:sz w:val="21"/>
        </w:rPr>
        <w:t xml:space="preserve"> </w:t>
      </w:r>
      <w:r>
        <w:rPr>
          <w:color w:val="211F1F"/>
          <w:spacing w:val="-4"/>
          <w:sz w:val="21"/>
        </w:rPr>
        <w:t>oleh</w:t>
      </w:r>
    </w:p>
    <w:p w14:paraId="40951111"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31BC8F1F" w14:textId="77777777" w:rsidR="0038493F" w:rsidRDefault="00000000">
      <w:pPr>
        <w:pStyle w:val="Heading1"/>
        <w:spacing w:before="82"/>
        <w:ind w:left="591" w:firstLine="96"/>
        <w:jc w:val="left"/>
      </w:pPr>
      <w:r>
        <w:rPr>
          <w:color w:val="211F1F"/>
        </w:rPr>
        <w:lastRenderedPageBreak/>
        <w:t>PONGGOL</w:t>
      </w:r>
      <w:r>
        <w:rPr>
          <w:b w:val="0"/>
          <w:color w:val="211F1F"/>
          <w:spacing w:val="-14"/>
        </w:rPr>
        <w:t xml:space="preserve"> </w:t>
      </w:r>
      <w:r>
        <w:rPr>
          <w:color w:val="211F1F"/>
        </w:rPr>
        <w:t>PAPITUHON</w:t>
      </w:r>
      <w:r>
        <w:rPr>
          <w:b w:val="0"/>
          <w:color w:val="211F1F"/>
        </w:rPr>
        <w:t xml:space="preserve"> </w:t>
      </w:r>
      <w:r>
        <w:rPr>
          <w:color w:val="211F1F"/>
          <w:spacing w:val="-2"/>
        </w:rPr>
        <w:t>ANGKA</w:t>
      </w:r>
      <w:r>
        <w:rPr>
          <w:b w:val="0"/>
          <w:color w:val="211F1F"/>
          <w:spacing w:val="-17"/>
        </w:rPr>
        <w:t xml:space="preserve"> </w:t>
      </w:r>
      <w:r>
        <w:rPr>
          <w:color w:val="211F1F"/>
          <w:spacing w:val="-2"/>
        </w:rPr>
        <w:t>KOMISI</w:t>
      </w:r>
      <w:r>
        <w:rPr>
          <w:b w:val="0"/>
          <w:color w:val="211F1F"/>
          <w:spacing w:val="-17"/>
        </w:rPr>
        <w:t xml:space="preserve"> </w:t>
      </w:r>
      <w:r>
        <w:rPr>
          <w:color w:val="211F1F"/>
          <w:spacing w:val="-2"/>
        </w:rPr>
        <w:t>DI</w:t>
      </w:r>
      <w:r>
        <w:rPr>
          <w:b w:val="0"/>
          <w:color w:val="211F1F"/>
          <w:spacing w:val="-17"/>
        </w:rPr>
        <w:t xml:space="preserve"> </w:t>
      </w:r>
      <w:r>
        <w:rPr>
          <w:color w:val="211F1F"/>
          <w:spacing w:val="-2"/>
        </w:rPr>
        <w:t>HKBP</w:t>
      </w:r>
    </w:p>
    <w:p w14:paraId="29CB58DA" w14:textId="77777777" w:rsidR="0038493F" w:rsidRDefault="00000000">
      <w:pPr>
        <w:spacing w:before="237"/>
        <w:ind w:left="859" w:right="726" w:firstLine="576"/>
        <w:rPr>
          <w:b/>
          <w:sz w:val="21"/>
        </w:rPr>
      </w:pPr>
      <w:r>
        <w:rPr>
          <w:b/>
          <w:color w:val="211F1F"/>
          <w:sz w:val="21"/>
        </w:rPr>
        <w:t>Bindu</w:t>
      </w:r>
      <w:r>
        <w:rPr>
          <w:color w:val="211F1F"/>
          <w:sz w:val="21"/>
        </w:rPr>
        <w:t xml:space="preserve"> </w:t>
      </w:r>
      <w:r>
        <w:rPr>
          <w:b/>
          <w:color w:val="211F1F"/>
          <w:sz w:val="21"/>
        </w:rPr>
        <w:t>40</w:t>
      </w:r>
      <w:r>
        <w:rPr>
          <w:color w:val="211F1F"/>
          <w:sz w:val="21"/>
        </w:rPr>
        <w:t xml:space="preserve"> </w:t>
      </w:r>
      <w:r>
        <w:rPr>
          <w:b/>
          <w:color w:val="211F1F"/>
          <w:sz w:val="21"/>
        </w:rPr>
        <w:t>Komisi</w:t>
      </w:r>
      <w:r>
        <w:rPr>
          <w:color w:val="211F1F"/>
          <w:sz w:val="21"/>
        </w:rPr>
        <w:t xml:space="preserve"> </w:t>
      </w:r>
      <w:r>
        <w:rPr>
          <w:b/>
          <w:color w:val="211F1F"/>
          <w:sz w:val="21"/>
        </w:rPr>
        <w:t>dohot</w:t>
      </w:r>
      <w:r>
        <w:rPr>
          <w:color w:val="211F1F"/>
          <w:sz w:val="21"/>
        </w:rPr>
        <w:t xml:space="preserve"> </w:t>
      </w:r>
      <w:r>
        <w:rPr>
          <w:b/>
          <w:color w:val="211F1F"/>
          <w:sz w:val="21"/>
        </w:rPr>
        <w:t>Komite</w:t>
      </w:r>
    </w:p>
    <w:p w14:paraId="791C6CB2" w14:textId="77777777" w:rsidR="0038493F" w:rsidRDefault="00000000">
      <w:pPr>
        <w:pStyle w:val="ListParagraph"/>
        <w:numPr>
          <w:ilvl w:val="0"/>
          <w:numId w:val="386"/>
        </w:numPr>
        <w:tabs>
          <w:tab w:val="left" w:pos="479"/>
        </w:tabs>
        <w:spacing w:before="237" w:line="241" w:lineRule="exact"/>
        <w:ind w:left="479" w:hanging="335"/>
        <w:rPr>
          <w:b/>
          <w:sz w:val="21"/>
        </w:rPr>
      </w:pPr>
      <w:r>
        <w:rPr>
          <w:b/>
          <w:color w:val="211F1F"/>
          <w:sz w:val="21"/>
        </w:rPr>
        <w:t>Komisi</w:t>
      </w:r>
      <w:r>
        <w:rPr>
          <w:color w:val="211F1F"/>
          <w:spacing w:val="20"/>
          <w:sz w:val="21"/>
        </w:rPr>
        <w:t xml:space="preserve"> </w:t>
      </w:r>
      <w:r>
        <w:rPr>
          <w:b/>
          <w:color w:val="211F1F"/>
          <w:spacing w:val="-2"/>
          <w:sz w:val="21"/>
        </w:rPr>
        <w:t>Teologi</w:t>
      </w:r>
    </w:p>
    <w:p w14:paraId="5282F022" w14:textId="77777777" w:rsidR="0038493F" w:rsidRDefault="00000000">
      <w:pPr>
        <w:pStyle w:val="ListParagraph"/>
        <w:numPr>
          <w:ilvl w:val="1"/>
          <w:numId w:val="386"/>
        </w:numPr>
        <w:tabs>
          <w:tab w:val="left" w:pos="534"/>
        </w:tabs>
        <w:spacing w:line="240" w:lineRule="exact"/>
        <w:ind w:left="534" w:hanging="390"/>
        <w:rPr>
          <w:b/>
          <w:sz w:val="21"/>
        </w:rPr>
      </w:pPr>
      <w:r>
        <w:rPr>
          <w:b/>
          <w:color w:val="211F1F"/>
          <w:spacing w:val="-2"/>
          <w:sz w:val="21"/>
        </w:rPr>
        <w:t>Ulaonna</w:t>
      </w:r>
    </w:p>
    <w:p w14:paraId="044331C8" w14:textId="77777777" w:rsidR="0038493F" w:rsidRDefault="00000000">
      <w:pPr>
        <w:pStyle w:val="ListParagraph"/>
        <w:numPr>
          <w:ilvl w:val="0"/>
          <w:numId w:val="385"/>
        </w:numPr>
        <w:tabs>
          <w:tab w:val="left" w:pos="479"/>
        </w:tabs>
        <w:spacing w:line="240" w:lineRule="exact"/>
        <w:ind w:left="479" w:hanging="335"/>
        <w:rPr>
          <w:sz w:val="21"/>
        </w:rPr>
      </w:pPr>
      <w:r>
        <w:rPr>
          <w:color w:val="211F1F"/>
          <w:sz w:val="21"/>
        </w:rPr>
        <w:t>Martanggungjawab</w:t>
      </w:r>
      <w:r>
        <w:rPr>
          <w:color w:val="211F1F"/>
          <w:spacing w:val="13"/>
          <w:sz w:val="21"/>
        </w:rPr>
        <w:t xml:space="preserve"> </w:t>
      </w:r>
      <w:r>
        <w:rPr>
          <w:color w:val="211F1F"/>
          <w:sz w:val="21"/>
        </w:rPr>
        <w:t>tu</w:t>
      </w:r>
      <w:r>
        <w:rPr>
          <w:color w:val="211F1F"/>
          <w:spacing w:val="13"/>
          <w:sz w:val="21"/>
        </w:rPr>
        <w:t xml:space="preserve"> </w:t>
      </w:r>
      <w:r>
        <w:rPr>
          <w:color w:val="211F1F"/>
          <w:spacing w:val="-2"/>
          <w:sz w:val="21"/>
        </w:rPr>
        <w:t>Ephorus.</w:t>
      </w:r>
    </w:p>
    <w:p w14:paraId="20D96893" w14:textId="77777777" w:rsidR="0038493F" w:rsidRDefault="00000000">
      <w:pPr>
        <w:pStyle w:val="ListParagraph"/>
        <w:numPr>
          <w:ilvl w:val="0"/>
          <w:numId w:val="385"/>
        </w:numPr>
        <w:tabs>
          <w:tab w:val="left" w:pos="480"/>
        </w:tabs>
        <w:ind w:right="38"/>
        <w:jc w:val="both"/>
        <w:rPr>
          <w:sz w:val="21"/>
        </w:rPr>
      </w:pPr>
      <w:r>
        <w:rPr>
          <w:color w:val="211F1F"/>
          <w:sz w:val="21"/>
        </w:rPr>
        <w:t>Patupahon</w:t>
      </w:r>
      <w:r>
        <w:rPr>
          <w:color w:val="211F1F"/>
          <w:spacing w:val="-11"/>
          <w:sz w:val="21"/>
        </w:rPr>
        <w:t xml:space="preserve"> </w:t>
      </w:r>
      <w:r>
        <w:rPr>
          <w:color w:val="211F1F"/>
          <w:sz w:val="21"/>
        </w:rPr>
        <w:t>seminar,</w:t>
      </w:r>
      <w:r>
        <w:rPr>
          <w:color w:val="211F1F"/>
          <w:spacing w:val="-11"/>
          <w:sz w:val="21"/>
        </w:rPr>
        <w:t xml:space="preserve"> </w:t>
      </w:r>
      <w:r>
        <w:rPr>
          <w:color w:val="211F1F"/>
          <w:sz w:val="21"/>
        </w:rPr>
        <w:t>lokakarya</w:t>
      </w:r>
      <w:r>
        <w:rPr>
          <w:color w:val="211F1F"/>
          <w:spacing w:val="-11"/>
          <w:sz w:val="21"/>
        </w:rPr>
        <w:t xml:space="preserve"> </w:t>
      </w:r>
      <w:r>
        <w:rPr>
          <w:color w:val="211F1F"/>
          <w:sz w:val="21"/>
        </w:rPr>
        <w:t xml:space="preserve">dohot </w:t>
      </w:r>
      <w:r>
        <w:rPr>
          <w:color w:val="211F1F"/>
          <w:spacing w:val="12"/>
          <w:sz w:val="21"/>
        </w:rPr>
        <w:t xml:space="preserve">simposium teologi </w:t>
      </w:r>
      <w:r>
        <w:rPr>
          <w:color w:val="211F1F"/>
          <w:spacing w:val="10"/>
          <w:sz w:val="21"/>
        </w:rPr>
        <w:t xml:space="preserve">HKBP jala </w:t>
      </w:r>
      <w:r>
        <w:rPr>
          <w:color w:val="211F1F"/>
          <w:sz w:val="21"/>
        </w:rPr>
        <w:t>pasahathon</w:t>
      </w:r>
      <w:r>
        <w:rPr>
          <w:color w:val="211F1F"/>
          <w:spacing w:val="-14"/>
          <w:sz w:val="21"/>
        </w:rPr>
        <w:t xml:space="preserve"> </w:t>
      </w:r>
      <w:r>
        <w:rPr>
          <w:color w:val="211F1F"/>
          <w:sz w:val="21"/>
        </w:rPr>
        <w:t>parbuena</w:t>
      </w:r>
      <w:r>
        <w:rPr>
          <w:color w:val="211F1F"/>
          <w:spacing w:val="-13"/>
          <w:sz w:val="21"/>
        </w:rPr>
        <w:t xml:space="preserve"> </w:t>
      </w:r>
      <w:r>
        <w:rPr>
          <w:color w:val="211F1F"/>
          <w:sz w:val="21"/>
        </w:rPr>
        <w:t>tu</w:t>
      </w:r>
      <w:r>
        <w:rPr>
          <w:color w:val="211F1F"/>
          <w:spacing w:val="-13"/>
          <w:sz w:val="21"/>
        </w:rPr>
        <w:t xml:space="preserve"> </w:t>
      </w:r>
      <w:r>
        <w:rPr>
          <w:color w:val="211F1F"/>
          <w:sz w:val="21"/>
        </w:rPr>
        <w:t>sude</w:t>
      </w:r>
      <w:r>
        <w:rPr>
          <w:color w:val="211F1F"/>
          <w:spacing w:val="-13"/>
          <w:sz w:val="21"/>
        </w:rPr>
        <w:t xml:space="preserve"> </w:t>
      </w:r>
      <w:r>
        <w:rPr>
          <w:color w:val="211F1F"/>
          <w:sz w:val="21"/>
        </w:rPr>
        <w:t>Pandita HKBP</w:t>
      </w:r>
      <w:r>
        <w:rPr>
          <w:color w:val="211F1F"/>
          <w:spacing w:val="-3"/>
          <w:sz w:val="21"/>
        </w:rPr>
        <w:t xml:space="preserve"> </w:t>
      </w:r>
      <w:r>
        <w:rPr>
          <w:color w:val="211F1F"/>
          <w:sz w:val="21"/>
        </w:rPr>
        <w:t>marhite</w:t>
      </w:r>
      <w:r>
        <w:rPr>
          <w:color w:val="211F1F"/>
          <w:spacing w:val="-3"/>
          <w:sz w:val="21"/>
        </w:rPr>
        <w:t xml:space="preserve"> </w:t>
      </w:r>
      <w:r>
        <w:rPr>
          <w:color w:val="211F1F"/>
          <w:sz w:val="21"/>
        </w:rPr>
        <w:t>Ketua</w:t>
      </w:r>
      <w:r>
        <w:rPr>
          <w:color w:val="211F1F"/>
          <w:spacing w:val="-3"/>
          <w:sz w:val="21"/>
        </w:rPr>
        <w:t xml:space="preserve"> </w:t>
      </w:r>
      <w:r>
        <w:rPr>
          <w:color w:val="211F1F"/>
          <w:sz w:val="21"/>
        </w:rPr>
        <w:t>Rapot</w:t>
      </w:r>
      <w:r>
        <w:rPr>
          <w:color w:val="211F1F"/>
          <w:spacing w:val="-3"/>
          <w:sz w:val="21"/>
        </w:rPr>
        <w:t xml:space="preserve"> </w:t>
      </w:r>
      <w:r>
        <w:rPr>
          <w:color w:val="211F1F"/>
          <w:sz w:val="21"/>
        </w:rPr>
        <w:t>Pandita sian parbinotoan ni Ephorus.</w:t>
      </w:r>
    </w:p>
    <w:p w14:paraId="4F8D9B9B" w14:textId="77777777" w:rsidR="0038493F" w:rsidRDefault="00000000">
      <w:pPr>
        <w:pStyle w:val="ListParagraph"/>
        <w:numPr>
          <w:ilvl w:val="0"/>
          <w:numId w:val="385"/>
        </w:numPr>
        <w:tabs>
          <w:tab w:val="left" w:pos="480"/>
        </w:tabs>
        <w:spacing w:before="232"/>
        <w:ind w:right="51"/>
        <w:jc w:val="both"/>
        <w:rPr>
          <w:sz w:val="21"/>
        </w:rPr>
      </w:pPr>
      <w:r>
        <w:rPr>
          <w:color w:val="211F1F"/>
          <w:spacing w:val="-2"/>
          <w:sz w:val="21"/>
        </w:rPr>
        <w:t>Patariparhon</w:t>
      </w:r>
      <w:r>
        <w:rPr>
          <w:color w:val="211F1F"/>
          <w:spacing w:val="-4"/>
          <w:sz w:val="21"/>
        </w:rPr>
        <w:t xml:space="preserve"> </w:t>
      </w:r>
      <w:r>
        <w:rPr>
          <w:color w:val="211F1F"/>
          <w:spacing w:val="-2"/>
          <w:sz w:val="21"/>
        </w:rPr>
        <w:t>angka</w:t>
      </w:r>
      <w:r>
        <w:rPr>
          <w:color w:val="211F1F"/>
          <w:spacing w:val="-4"/>
          <w:sz w:val="21"/>
        </w:rPr>
        <w:t xml:space="preserve"> </w:t>
      </w:r>
      <w:r>
        <w:rPr>
          <w:color w:val="211F1F"/>
          <w:spacing w:val="-2"/>
          <w:sz w:val="21"/>
        </w:rPr>
        <w:t>dokumen</w:t>
      </w:r>
      <w:r>
        <w:rPr>
          <w:color w:val="211F1F"/>
          <w:spacing w:val="-4"/>
          <w:sz w:val="21"/>
        </w:rPr>
        <w:t xml:space="preserve"> </w:t>
      </w:r>
      <w:r>
        <w:rPr>
          <w:color w:val="211F1F"/>
          <w:spacing w:val="-2"/>
          <w:sz w:val="21"/>
        </w:rPr>
        <w:t xml:space="preserve">teologi </w:t>
      </w:r>
      <w:r>
        <w:rPr>
          <w:color w:val="211F1F"/>
          <w:sz w:val="21"/>
        </w:rPr>
        <w:t>ekumenis</w:t>
      </w:r>
      <w:r>
        <w:rPr>
          <w:color w:val="211F1F"/>
          <w:spacing w:val="-12"/>
          <w:sz w:val="21"/>
        </w:rPr>
        <w:t xml:space="preserve"> </w:t>
      </w:r>
      <w:r>
        <w:rPr>
          <w:color w:val="211F1F"/>
          <w:sz w:val="21"/>
        </w:rPr>
        <w:t>bahen</w:t>
      </w:r>
      <w:r>
        <w:rPr>
          <w:color w:val="211F1F"/>
          <w:spacing w:val="-11"/>
          <w:sz w:val="21"/>
        </w:rPr>
        <w:t xml:space="preserve"> </w:t>
      </w:r>
      <w:r>
        <w:rPr>
          <w:color w:val="211F1F"/>
          <w:sz w:val="21"/>
        </w:rPr>
        <w:t>mual</w:t>
      </w:r>
      <w:r>
        <w:rPr>
          <w:color w:val="211F1F"/>
          <w:spacing w:val="-11"/>
          <w:sz w:val="21"/>
        </w:rPr>
        <w:t xml:space="preserve"> </w:t>
      </w:r>
      <w:r>
        <w:rPr>
          <w:color w:val="211F1F"/>
          <w:sz w:val="21"/>
        </w:rPr>
        <w:t>panguhalan</w:t>
      </w:r>
      <w:r>
        <w:rPr>
          <w:color w:val="211F1F"/>
          <w:spacing w:val="-11"/>
          <w:sz w:val="21"/>
        </w:rPr>
        <w:t xml:space="preserve"> </w:t>
      </w:r>
      <w:r>
        <w:rPr>
          <w:color w:val="211F1F"/>
          <w:sz w:val="21"/>
        </w:rPr>
        <w:t>di angka parhalado partohonan.</w:t>
      </w:r>
    </w:p>
    <w:p w14:paraId="069758BD" w14:textId="77777777" w:rsidR="0038493F" w:rsidRDefault="00000000">
      <w:pPr>
        <w:pStyle w:val="ListParagraph"/>
        <w:numPr>
          <w:ilvl w:val="0"/>
          <w:numId w:val="385"/>
        </w:numPr>
        <w:tabs>
          <w:tab w:val="left" w:pos="480"/>
        </w:tabs>
        <w:spacing w:before="236"/>
        <w:ind w:right="39"/>
        <w:jc w:val="both"/>
        <w:rPr>
          <w:sz w:val="21"/>
        </w:rPr>
      </w:pPr>
      <w:r>
        <w:rPr>
          <w:color w:val="211F1F"/>
          <w:spacing w:val="11"/>
          <w:sz w:val="21"/>
        </w:rPr>
        <w:t xml:space="preserve">Paradehon </w:t>
      </w:r>
      <w:r>
        <w:rPr>
          <w:color w:val="211F1F"/>
          <w:spacing w:val="10"/>
          <w:sz w:val="21"/>
        </w:rPr>
        <w:t xml:space="preserve">konsep </w:t>
      </w:r>
      <w:r>
        <w:rPr>
          <w:color w:val="211F1F"/>
          <w:sz w:val="21"/>
        </w:rPr>
        <w:t xml:space="preserve">ni </w:t>
      </w:r>
      <w:r>
        <w:rPr>
          <w:color w:val="211F1F"/>
          <w:spacing w:val="13"/>
          <w:sz w:val="21"/>
        </w:rPr>
        <w:t xml:space="preserve">Konfessi, </w:t>
      </w:r>
      <w:r>
        <w:rPr>
          <w:color w:val="211F1F"/>
          <w:sz w:val="21"/>
        </w:rPr>
        <w:t xml:space="preserve">Pernyataan Iman, Agenda, Ruhut Parmahanion dohot Paminsangon </w:t>
      </w:r>
      <w:r>
        <w:rPr>
          <w:color w:val="211F1F"/>
          <w:spacing w:val="-4"/>
          <w:sz w:val="21"/>
        </w:rPr>
        <w:t>gabe</w:t>
      </w:r>
      <w:r>
        <w:rPr>
          <w:color w:val="211F1F"/>
          <w:spacing w:val="-10"/>
          <w:sz w:val="21"/>
        </w:rPr>
        <w:t xml:space="preserve"> </w:t>
      </w:r>
      <w:r>
        <w:rPr>
          <w:color w:val="211F1F"/>
          <w:spacing w:val="-4"/>
          <w:sz w:val="21"/>
        </w:rPr>
        <w:t>sihataan</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Rapot</w:t>
      </w:r>
      <w:r>
        <w:rPr>
          <w:color w:val="211F1F"/>
          <w:spacing w:val="-9"/>
          <w:sz w:val="21"/>
        </w:rPr>
        <w:t xml:space="preserve"> </w:t>
      </w:r>
      <w:r>
        <w:rPr>
          <w:color w:val="211F1F"/>
          <w:spacing w:val="-4"/>
          <w:sz w:val="21"/>
        </w:rPr>
        <w:t>Pandita</w:t>
      </w:r>
      <w:r>
        <w:rPr>
          <w:color w:val="211F1F"/>
          <w:spacing w:val="-9"/>
          <w:sz w:val="21"/>
        </w:rPr>
        <w:t xml:space="preserve"> </w:t>
      </w:r>
      <w:r>
        <w:rPr>
          <w:color w:val="211F1F"/>
          <w:spacing w:val="-4"/>
          <w:sz w:val="21"/>
        </w:rPr>
        <w:t xml:space="preserve">Distrik </w:t>
      </w:r>
      <w:r>
        <w:rPr>
          <w:color w:val="211F1F"/>
          <w:sz w:val="21"/>
        </w:rPr>
        <w:t xml:space="preserve">dohot ditotophon di Rapot Pandita Hatopan jala disahhon di Sinode </w:t>
      </w:r>
      <w:r>
        <w:rPr>
          <w:color w:val="211F1F"/>
          <w:spacing w:val="-2"/>
          <w:sz w:val="21"/>
        </w:rPr>
        <w:t>Godang.</w:t>
      </w:r>
    </w:p>
    <w:p w14:paraId="7733EC73" w14:textId="77777777" w:rsidR="0038493F" w:rsidRDefault="00000000">
      <w:pPr>
        <w:pStyle w:val="ListParagraph"/>
        <w:numPr>
          <w:ilvl w:val="0"/>
          <w:numId w:val="385"/>
        </w:numPr>
        <w:tabs>
          <w:tab w:val="left" w:pos="480"/>
        </w:tabs>
        <w:spacing w:line="237" w:lineRule="auto"/>
        <w:ind w:right="38"/>
        <w:jc w:val="both"/>
        <w:rPr>
          <w:sz w:val="21"/>
        </w:rPr>
      </w:pPr>
      <w:r>
        <w:rPr>
          <w:color w:val="211F1F"/>
          <w:spacing w:val="12"/>
          <w:sz w:val="21"/>
        </w:rPr>
        <w:t xml:space="preserve">Paradehon </w:t>
      </w:r>
      <w:r>
        <w:rPr>
          <w:color w:val="211F1F"/>
          <w:spacing w:val="11"/>
          <w:sz w:val="21"/>
        </w:rPr>
        <w:t xml:space="preserve">konsep </w:t>
      </w:r>
      <w:r>
        <w:rPr>
          <w:color w:val="211F1F"/>
          <w:sz w:val="21"/>
        </w:rPr>
        <w:t xml:space="preserve">ni </w:t>
      </w:r>
      <w:r>
        <w:rPr>
          <w:color w:val="211F1F"/>
          <w:spacing w:val="12"/>
          <w:sz w:val="21"/>
        </w:rPr>
        <w:t xml:space="preserve">Pedoman </w:t>
      </w:r>
      <w:r>
        <w:rPr>
          <w:color w:val="211F1F"/>
          <w:sz w:val="21"/>
        </w:rPr>
        <w:t xml:space="preserve">Katekisasi </w:t>
      </w:r>
      <w:r>
        <w:rPr>
          <w:color w:val="211F1F"/>
          <w:spacing w:val="10"/>
          <w:sz w:val="21"/>
        </w:rPr>
        <w:t>Pra-</w:t>
      </w:r>
      <w:r>
        <w:rPr>
          <w:color w:val="211F1F"/>
          <w:sz w:val="21"/>
        </w:rPr>
        <w:t xml:space="preserve">Baptis, </w:t>
      </w:r>
      <w:r>
        <w:rPr>
          <w:color w:val="211F1F"/>
          <w:spacing w:val="10"/>
          <w:sz w:val="21"/>
        </w:rPr>
        <w:t xml:space="preserve">Pedoman </w:t>
      </w:r>
      <w:r>
        <w:rPr>
          <w:color w:val="211F1F"/>
          <w:sz w:val="21"/>
        </w:rPr>
        <w:t>Katekisasi</w:t>
      </w:r>
      <w:r>
        <w:rPr>
          <w:color w:val="211F1F"/>
          <w:spacing w:val="-14"/>
          <w:sz w:val="21"/>
        </w:rPr>
        <w:t xml:space="preserve"> </w:t>
      </w:r>
      <w:r>
        <w:rPr>
          <w:color w:val="211F1F"/>
          <w:sz w:val="21"/>
        </w:rPr>
        <w:t>Sidi,</w:t>
      </w:r>
      <w:r>
        <w:rPr>
          <w:color w:val="211F1F"/>
          <w:spacing w:val="-13"/>
          <w:sz w:val="21"/>
        </w:rPr>
        <w:t xml:space="preserve"> </w:t>
      </w:r>
      <w:r>
        <w:rPr>
          <w:color w:val="211F1F"/>
          <w:sz w:val="21"/>
        </w:rPr>
        <w:t>Pedoman</w:t>
      </w:r>
      <w:r>
        <w:rPr>
          <w:color w:val="211F1F"/>
          <w:spacing w:val="-13"/>
          <w:sz w:val="21"/>
        </w:rPr>
        <w:t xml:space="preserve"> </w:t>
      </w:r>
      <w:r>
        <w:rPr>
          <w:color w:val="211F1F"/>
          <w:sz w:val="21"/>
        </w:rPr>
        <w:t xml:space="preserve">Katekisasi </w:t>
      </w:r>
      <w:r>
        <w:rPr>
          <w:color w:val="211F1F"/>
          <w:spacing w:val="-2"/>
          <w:sz w:val="21"/>
        </w:rPr>
        <w:t>Pra-Nikah</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Pedoman</w:t>
      </w:r>
      <w:r>
        <w:rPr>
          <w:color w:val="211F1F"/>
          <w:spacing w:val="-11"/>
          <w:sz w:val="21"/>
        </w:rPr>
        <w:t xml:space="preserve"> </w:t>
      </w:r>
      <w:r>
        <w:rPr>
          <w:color w:val="211F1F"/>
          <w:spacing w:val="-2"/>
          <w:sz w:val="21"/>
        </w:rPr>
        <w:t xml:space="preserve">Katekisasi </w:t>
      </w:r>
      <w:r>
        <w:rPr>
          <w:color w:val="211F1F"/>
          <w:sz w:val="21"/>
        </w:rPr>
        <w:t>Pra-Tahbisan Sintua sihataan jala sitotophonon ni Rapot Pandita.</w:t>
      </w:r>
    </w:p>
    <w:p w14:paraId="1E02F4E9" w14:textId="77777777" w:rsidR="0038493F" w:rsidRDefault="00000000">
      <w:pPr>
        <w:pStyle w:val="ListParagraph"/>
        <w:numPr>
          <w:ilvl w:val="0"/>
          <w:numId w:val="385"/>
        </w:numPr>
        <w:tabs>
          <w:tab w:val="left" w:pos="478"/>
          <w:tab w:val="left" w:pos="480"/>
        </w:tabs>
        <w:spacing w:before="235"/>
        <w:ind w:right="42"/>
        <w:jc w:val="both"/>
        <w:rPr>
          <w:sz w:val="21"/>
        </w:rPr>
      </w:pPr>
      <w:r>
        <w:rPr>
          <w:color w:val="211F1F"/>
          <w:spacing w:val="-4"/>
          <w:sz w:val="21"/>
        </w:rPr>
        <w:t>Mengkoordinir</w:t>
      </w:r>
      <w:r>
        <w:rPr>
          <w:color w:val="211F1F"/>
          <w:spacing w:val="-6"/>
          <w:sz w:val="21"/>
        </w:rPr>
        <w:t xml:space="preserve"> </w:t>
      </w:r>
      <w:r>
        <w:rPr>
          <w:color w:val="211F1F"/>
          <w:spacing w:val="-4"/>
          <w:sz w:val="21"/>
        </w:rPr>
        <w:t>Sub</w:t>
      </w:r>
      <w:r>
        <w:rPr>
          <w:color w:val="211F1F"/>
          <w:spacing w:val="-6"/>
          <w:sz w:val="21"/>
        </w:rPr>
        <w:t xml:space="preserve"> </w:t>
      </w:r>
      <w:r>
        <w:rPr>
          <w:color w:val="211F1F"/>
          <w:spacing w:val="-4"/>
          <w:sz w:val="21"/>
        </w:rPr>
        <w:t>Komisi</w:t>
      </w:r>
      <w:r>
        <w:rPr>
          <w:color w:val="211F1F"/>
          <w:spacing w:val="-6"/>
          <w:sz w:val="21"/>
        </w:rPr>
        <w:t xml:space="preserve"> </w:t>
      </w:r>
      <w:r>
        <w:rPr>
          <w:color w:val="211F1F"/>
          <w:spacing w:val="-4"/>
          <w:sz w:val="21"/>
        </w:rPr>
        <w:t xml:space="preserve">Konfessi, </w:t>
      </w:r>
      <w:r>
        <w:rPr>
          <w:color w:val="211F1F"/>
          <w:sz w:val="21"/>
        </w:rPr>
        <w:t>Sub</w:t>
      </w:r>
      <w:r>
        <w:rPr>
          <w:color w:val="211F1F"/>
          <w:spacing w:val="-2"/>
          <w:sz w:val="21"/>
        </w:rPr>
        <w:t xml:space="preserve"> </w:t>
      </w:r>
      <w:r>
        <w:rPr>
          <w:color w:val="211F1F"/>
          <w:sz w:val="21"/>
        </w:rPr>
        <w:t>Komisi</w:t>
      </w:r>
      <w:r>
        <w:rPr>
          <w:color w:val="211F1F"/>
          <w:spacing w:val="-2"/>
          <w:sz w:val="21"/>
        </w:rPr>
        <w:t xml:space="preserve"> </w:t>
      </w:r>
      <w:r>
        <w:rPr>
          <w:color w:val="211F1F"/>
          <w:sz w:val="21"/>
        </w:rPr>
        <w:t>Liturgi</w:t>
      </w:r>
      <w:r>
        <w:rPr>
          <w:color w:val="211F1F"/>
          <w:spacing w:val="-2"/>
          <w:sz w:val="21"/>
        </w:rPr>
        <w:t xml:space="preserve"> </w:t>
      </w:r>
      <w:r>
        <w:rPr>
          <w:color w:val="211F1F"/>
          <w:sz w:val="21"/>
        </w:rPr>
        <w:t>dan</w:t>
      </w:r>
      <w:r>
        <w:rPr>
          <w:color w:val="211F1F"/>
          <w:spacing w:val="-2"/>
          <w:sz w:val="21"/>
        </w:rPr>
        <w:t xml:space="preserve"> </w:t>
      </w:r>
      <w:r>
        <w:rPr>
          <w:color w:val="211F1F"/>
          <w:sz w:val="21"/>
        </w:rPr>
        <w:t>Sub</w:t>
      </w:r>
      <w:r>
        <w:rPr>
          <w:color w:val="211F1F"/>
          <w:spacing w:val="-2"/>
          <w:sz w:val="21"/>
        </w:rPr>
        <w:t xml:space="preserve"> </w:t>
      </w:r>
      <w:r>
        <w:rPr>
          <w:color w:val="211F1F"/>
          <w:sz w:val="21"/>
        </w:rPr>
        <w:t xml:space="preserve">Komisi RPP (Ruhut </w:t>
      </w:r>
      <w:r>
        <w:rPr>
          <w:color w:val="211F1F"/>
          <w:spacing w:val="9"/>
          <w:sz w:val="21"/>
        </w:rPr>
        <w:t xml:space="preserve">Parmahanion </w:t>
      </w:r>
      <w:r>
        <w:rPr>
          <w:color w:val="211F1F"/>
          <w:spacing w:val="10"/>
          <w:sz w:val="21"/>
        </w:rPr>
        <w:t xml:space="preserve">dohot </w:t>
      </w:r>
      <w:r>
        <w:rPr>
          <w:color w:val="211F1F"/>
          <w:spacing w:val="-2"/>
          <w:sz w:val="21"/>
        </w:rPr>
        <w:t>Paminsangon)</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mangido laporanna.</w:t>
      </w:r>
    </w:p>
    <w:p w14:paraId="727A4F4E" w14:textId="77777777" w:rsidR="0038493F" w:rsidRDefault="00000000">
      <w:pPr>
        <w:pStyle w:val="ListParagraph"/>
        <w:numPr>
          <w:ilvl w:val="0"/>
          <w:numId w:val="385"/>
        </w:numPr>
        <w:tabs>
          <w:tab w:val="left" w:pos="480"/>
        </w:tabs>
        <w:spacing w:line="237" w:lineRule="auto"/>
        <w:ind w:right="51"/>
        <w:jc w:val="both"/>
        <w:rPr>
          <w:sz w:val="21"/>
        </w:rPr>
      </w:pPr>
      <w:r>
        <w:rPr>
          <w:color w:val="211F1F"/>
          <w:spacing w:val="-6"/>
          <w:sz w:val="21"/>
        </w:rPr>
        <w:t>Mamillit</w:t>
      </w:r>
      <w:r>
        <w:rPr>
          <w:color w:val="211F1F"/>
          <w:spacing w:val="-8"/>
          <w:sz w:val="21"/>
        </w:rPr>
        <w:t xml:space="preserve"> </w:t>
      </w:r>
      <w:r>
        <w:rPr>
          <w:color w:val="211F1F"/>
          <w:spacing w:val="-6"/>
          <w:sz w:val="21"/>
        </w:rPr>
        <w:t>Ketua</w:t>
      </w:r>
      <w:r>
        <w:rPr>
          <w:color w:val="211F1F"/>
          <w:spacing w:val="-7"/>
          <w:sz w:val="21"/>
        </w:rPr>
        <w:t xml:space="preserve"> </w:t>
      </w:r>
      <w:r>
        <w:rPr>
          <w:color w:val="211F1F"/>
          <w:spacing w:val="-6"/>
          <w:sz w:val="21"/>
        </w:rPr>
        <w:t>dohot</w:t>
      </w:r>
      <w:r>
        <w:rPr>
          <w:color w:val="211F1F"/>
          <w:spacing w:val="-7"/>
          <w:sz w:val="21"/>
        </w:rPr>
        <w:t xml:space="preserve"> </w:t>
      </w:r>
      <w:r>
        <w:rPr>
          <w:color w:val="211F1F"/>
          <w:spacing w:val="-6"/>
          <w:sz w:val="21"/>
        </w:rPr>
        <w:t>ruas</w:t>
      </w:r>
      <w:r>
        <w:rPr>
          <w:color w:val="211F1F"/>
          <w:spacing w:val="-7"/>
          <w:sz w:val="21"/>
        </w:rPr>
        <w:t xml:space="preserve"> </w:t>
      </w:r>
      <w:r>
        <w:rPr>
          <w:color w:val="211F1F"/>
          <w:spacing w:val="-6"/>
          <w:sz w:val="21"/>
        </w:rPr>
        <w:t>Sub</w:t>
      </w:r>
      <w:r>
        <w:rPr>
          <w:color w:val="211F1F"/>
          <w:spacing w:val="-7"/>
          <w:sz w:val="21"/>
        </w:rPr>
        <w:t xml:space="preserve"> </w:t>
      </w:r>
      <w:r>
        <w:rPr>
          <w:color w:val="211F1F"/>
          <w:spacing w:val="-6"/>
          <w:sz w:val="21"/>
        </w:rPr>
        <w:t xml:space="preserve">Komisi </w:t>
      </w:r>
      <w:r>
        <w:rPr>
          <w:color w:val="211F1F"/>
          <w:sz w:val="21"/>
        </w:rPr>
        <w:t>Konfessi, Sub Komisi Liturgi dohot Sub Komisi RPP.</w:t>
      </w:r>
    </w:p>
    <w:p w14:paraId="59415A2C" w14:textId="77777777" w:rsidR="0038493F" w:rsidRDefault="00000000">
      <w:pPr>
        <w:pStyle w:val="ListParagraph"/>
        <w:numPr>
          <w:ilvl w:val="0"/>
          <w:numId w:val="385"/>
        </w:numPr>
        <w:tabs>
          <w:tab w:val="left" w:pos="479"/>
        </w:tabs>
        <w:ind w:left="479" w:hanging="335"/>
        <w:rPr>
          <w:sz w:val="21"/>
        </w:rPr>
      </w:pPr>
      <w:r>
        <w:rPr>
          <w:color w:val="211F1F"/>
          <w:sz w:val="21"/>
        </w:rPr>
        <w:t>Mangurupi</w:t>
      </w:r>
      <w:r>
        <w:rPr>
          <w:color w:val="211F1F"/>
          <w:spacing w:val="58"/>
          <w:w w:val="150"/>
          <w:sz w:val="21"/>
        </w:rPr>
        <w:t xml:space="preserve"> </w:t>
      </w:r>
      <w:r>
        <w:rPr>
          <w:color w:val="211F1F"/>
          <w:sz w:val="21"/>
        </w:rPr>
        <w:t>Ketua</w:t>
      </w:r>
      <w:r>
        <w:rPr>
          <w:color w:val="211F1F"/>
          <w:spacing w:val="58"/>
          <w:w w:val="150"/>
          <w:sz w:val="21"/>
        </w:rPr>
        <w:t xml:space="preserve"> </w:t>
      </w:r>
      <w:r>
        <w:rPr>
          <w:color w:val="211F1F"/>
          <w:sz w:val="21"/>
        </w:rPr>
        <w:t>Rapat</w:t>
      </w:r>
      <w:r>
        <w:rPr>
          <w:color w:val="211F1F"/>
          <w:spacing w:val="59"/>
          <w:w w:val="150"/>
          <w:sz w:val="21"/>
        </w:rPr>
        <w:t xml:space="preserve"> </w:t>
      </w:r>
      <w:r>
        <w:rPr>
          <w:color w:val="211F1F"/>
          <w:spacing w:val="-2"/>
          <w:sz w:val="21"/>
        </w:rPr>
        <w:t>Pendeta</w:t>
      </w:r>
    </w:p>
    <w:p w14:paraId="3B2D271F" w14:textId="77777777" w:rsidR="0038493F" w:rsidRDefault="00000000">
      <w:pPr>
        <w:pStyle w:val="BodyText"/>
        <w:spacing w:before="68"/>
        <w:ind w:left="538"/>
        <w:jc w:val="left"/>
      </w:pPr>
      <w:r>
        <w:br w:type="column"/>
      </w:r>
      <w:r>
        <w:rPr>
          <w:color w:val="211F1F"/>
          <w:spacing w:val="-2"/>
        </w:rPr>
        <w:t>Rapat</w:t>
      </w:r>
      <w:r>
        <w:rPr>
          <w:color w:val="211F1F"/>
          <w:spacing w:val="-15"/>
        </w:rPr>
        <w:t xml:space="preserve"> </w:t>
      </w:r>
      <w:r>
        <w:rPr>
          <w:color w:val="211F1F"/>
          <w:spacing w:val="-2"/>
        </w:rPr>
        <w:t>Pimpinan</w:t>
      </w:r>
      <w:r>
        <w:rPr>
          <w:color w:val="211F1F"/>
          <w:spacing w:val="-15"/>
        </w:rPr>
        <w:t xml:space="preserve"> </w:t>
      </w:r>
      <w:r>
        <w:rPr>
          <w:color w:val="211F1F"/>
          <w:spacing w:val="-4"/>
        </w:rPr>
        <w:t>HKBP.</w:t>
      </w:r>
    </w:p>
    <w:p w14:paraId="4E42A1A2" w14:textId="77777777" w:rsidR="0038493F" w:rsidRDefault="00000000">
      <w:pPr>
        <w:pStyle w:val="Heading1"/>
        <w:spacing w:before="238" w:line="241" w:lineRule="exact"/>
        <w:ind w:left="248" w:right="266"/>
      </w:pPr>
      <w:r>
        <w:rPr>
          <w:color w:val="211F1F"/>
        </w:rPr>
        <w:t>BAB</w:t>
      </w:r>
      <w:r>
        <w:rPr>
          <w:b w:val="0"/>
          <w:color w:val="211F1F"/>
          <w:spacing w:val="66"/>
        </w:rPr>
        <w:t xml:space="preserve"> </w:t>
      </w:r>
      <w:r>
        <w:rPr>
          <w:color w:val="211F1F"/>
          <w:spacing w:val="-5"/>
        </w:rPr>
        <w:t>VII</w:t>
      </w:r>
    </w:p>
    <w:p w14:paraId="6D3FA7BB" w14:textId="77777777" w:rsidR="0038493F" w:rsidRDefault="00000000">
      <w:pPr>
        <w:spacing w:line="241" w:lineRule="exact"/>
        <w:ind w:left="247" w:right="266"/>
        <w:jc w:val="center"/>
        <w:rPr>
          <w:b/>
          <w:sz w:val="21"/>
        </w:rPr>
      </w:pPr>
      <w:r>
        <w:rPr>
          <w:b/>
          <w:color w:val="211F1F"/>
          <w:sz w:val="21"/>
        </w:rPr>
        <w:t>KOMISI-KOMISI</w:t>
      </w:r>
      <w:r>
        <w:rPr>
          <w:color w:val="211F1F"/>
          <w:spacing w:val="-13"/>
          <w:sz w:val="21"/>
        </w:rPr>
        <w:t xml:space="preserve"> </w:t>
      </w:r>
      <w:r>
        <w:rPr>
          <w:b/>
          <w:color w:val="211F1F"/>
          <w:sz w:val="21"/>
        </w:rPr>
        <w:t>DI</w:t>
      </w:r>
      <w:r>
        <w:rPr>
          <w:color w:val="211F1F"/>
          <w:spacing w:val="-13"/>
          <w:sz w:val="21"/>
        </w:rPr>
        <w:t xml:space="preserve"> </w:t>
      </w:r>
      <w:r>
        <w:rPr>
          <w:b/>
          <w:color w:val="211F1F"/>
          <w:spacing w:val="-4"/>
          <w:sz w:val="21"/>
        </w:rPr>
        <w:t>HKBP</w:t>
      </w:r>
    </w:p>
    <w:p w14:paraId="3E128FA5" w14:textId="77777777" w:rsidR="0038493F" w:rsidRDefault="00000000">
      <w:pPr>
        <w:spacing w:before="239"/>
        <w:ind w:left="951" w:right="878" w:firstLine="518"/>
        <w:rPr>
          <w:b/>
          <w:sz w:val="21"/>
        </w:rPr>
      </w:pPr>
      <w:r>
        <w:rPr>
          <w:b/>
          <w:color w:val="211F1F"/>
          <w:sz w:val="21"/>
        </w:rPr>
        <w:t>Pasal</w:t>
      </w:r>
      <w:r>
        <w:rPr>
          <w:color w:val="211F1F"/>
          <w:sz w:val="21"/>
        </w:rPr>
        <w:t xml:space="preserve"> </w:t>
      </w:r>
      <w:r>
        <w:rPr>
          <w:b/>
          <w:color w:val="211F1F"/>
          <w:sz w:val="21"/>
        </w:rPr>
        <w:t>40</w:t>
      </w:r>
      <w:r>
        <w:rPr>
          <w:color w:val="211F1F"/>
          <w:sz w:val="21"/>
        </w:rPr>
        <w:t xml:space="preserve"> </w:t>
      </w:r>
      <w:r>
        <w:rPr>
          <w:b/>
          <w:color w:val="211F1F"/>
          <w:sz w:val="21"/>
        </w:rPr>
        <w:t>Komisi</w:t>
      </w:r>
      <w:r>
        <w:rPr>
          <w:color w:val="211F1F"/>
          <w:sz w:val="21"/>
        </w:rPr>
        <w:t xml:space="preserve"> </w:t>
      </w:r>
      <w:r>
        <w:rPr>
          <w:b/>
          <w:color w:val="211F1F"/>
          <w:sz w:val="21"/>
        </w:rPr>
        <w:t>dan</w:t>
      </w:r>
      <w:r>
        <w:rPr>
          <w:color w:val="211F1F"/>
          <w:sz w:val="21"/>
        </w:rPr>
        <w:t xml:space="preserve"> </w:t>
      </w:r>
      <w:r>
        <w:rPr>
          <w:b/>
          <w:color w:val="211F1F"/>
          <w:sz w:val="21"/>
        </w:rPr>
        <w:t>Komite</w:t>
      </w:r>
    </w:p>
    <w:p w14:paraId="691D7731" w14:textId="77777777" w:rsidR="0038493F" w:rsidRDefault="00000000">
      <w:pPr>
        <w:pStyle w:val="ListParagraph"/>
        <w:numPr>
          <w:ilvl w:val="0"/>
          <w:numId w:val="384"/>
        </w:numPr>
        <w:tabs>
          <w:tab w:val="left" w:pos="484"/>
        </w:tabs>
        <w:spacing w:before="237" w:line="241" w:lineRule="exact"/>
        <w:ind w:left="484" w:hanging="340"/>
        <w:rPr>
          <w:b/>
          <w:sz w:val="21"/>
        </w:rPr>
      </w:pPr>
      <w:r>
        <w:rPr>
          <w:b/>
          <w:color w:val="211F1F"/>
          <w:sz w:val="21"/>
        </w:rPr>
        <w:t>Komisi</w:t>
      </w:r>
      <w:r>
        <w:rPr>
          <w:color w:val="211F1F"/>
          <w:spacing w:val="15"/>
          <w:sz w:val="21"/>
        </w:rPr>
        <w:t xml:space="preserve"> </w:t>
      </w:r>
      <w:r>
        <w:rPr>
          <w:b/>
          <w:color w:val="211F1F"/>
          <w:spacing w:val="-2"/>
          <w:sz w:val="21"/>
        </w:rPr>
        <w:t>Teologi</w:t>
      </w:r>
    </w:p>
    <w:p w14:paraId="2A72933B" w14:textId="77777777" w:rsidR="0038493F" w:rsidRDefault="00000000">
      <w:pPr>
        <w:pStyle w:val="ListParagraph"/>
        <w:numPr>
          <w:ilvl w:val="1"/>
          <w:numId w:val="384"/>
        </w:numPr>
        <w:tabs>
          <w:tab w:val="left" w:pos="479"/>
        </w:tabs>
        <w:spacing w:line="240" w:lineRule="exact"/>
        <w:ind w:left="479" w:hanging="335"/>
        <w:rPr>
          <w:b/>
          <w:sz w:val="21"/>
        </w:rPr>
      </w:pPr>
      <w:r>
        <w:rPr>
          <w:b/>
          <w:color w:val="211F1F"/>
          <w:spacing w:val="-2"/>
          <w:sz w:val="21"/>
        </w:rPr>
        <w:t>Tugasnya</w:t>
      </w:r>
    </w:p>
    <w:p w14:paraId="0886FEA7" w14:textId="77777777" w:rsidR="0038493F" w:rsidRDefault="00000000">
      <w:pPr>
        <w:pStyle w:val="ListParagraph"/>
        <w:numPr>
          <w:ilvl w:val="0"/>
          <w:numId w:val="383"/>
        </w:numPr>
        <w:tabs>
          <w:tab w:val="left" w:pos="484"/>
        </w:tabs>
        <w:spacing w:line="240" w:lineRule="exact"/>
        <w:ind w:left="484" w:hanging="340"/>
        <w:rPr>
          <w:sz w:val="21"/>
        </w:rPr>
      </w:pPr>
      <w:r>
        <w:rPr>
          <w:color w:val="211F1F"/>
          <w:sz w:val="21"/>
        </w:rPr>
        <w:t>Bertanggung</w:t>
      </w:r>
      <w:r>
        <w:rPr>
          <w:color w:val="211F1F"/>
          <w:spacing w:val="-13"/>
          <w:sz w:val="21"/>
        </w:rPr>
        <w:t xml:space="preserve"> </w:t>
      </w:r>
      <w:r>
        <w:rPr>
          <w:color w:val="211F1F"/>
          <w:sz w:val="21"/>
        </w:rPr>
        <w:t>jawab</w:t>
      </w:r>
      <w:r>
        <w:rPr>
          <w:color w:val="211F1F"/>
          <w:spacing w:val="-13"/>
          <w:sz w:val="21"/>
        </w:rPr>
        <w:t xml:space="preserve"> </w:t>
      </w:r>
      <w:r>
        <w:rPr>
          <w:color w:val="211F1F"/>
          <w:sz w:val="21"/>
        </w:rPr>
        <w:t>kepada</w:t>
      </w:r>
      <w:r>
        <w:rPr>
          <w:color w:val="211F1F"/>
          <w:spacing w:val="-13"/>
          <w:sz w:val="21"/>
        </w:rPr>
        <w:t xml:space="preserve"> </w:t>
      </w:r>
      <w:r>
        <w:rPr>
          <w:color w:val="211F1F"/>
          <w:spacing w:val="-2"/>
          <w:sz w:val="21"/>
        </w:rPr>
        <w:t>Ephorus.</w:t>
      </w:r>
    </w:p>
    <w:p w14:paraId="3DE3F355" w14:textId="77777777" w:rsidR="0038493F" w:rsidRDefault="00000000">
      <w:pPr>
        <w:pStyle w:val="ListParagraph"/>
        <w:numPr>
          <w:ilvl w:val="0"/>
          <w:numId w:val="383"/>
        </w:numPr>
        <w:tabs>
          <w:tab w:val="left" w:pos="485"/>
        </w:tabs>
        <w:ind w:right="145"/>
        <w:jc w:val="both"/>
        <w:rPr>
          <w:sz w:val="21"/>
        </w:rPr>
      </w:pPr>
      <w:r>
        <w:rPr>
          <w:color w:val="211F1F"/>
          <w:spacing w:val="11"/>
          <w:sz w:val="21"/>
        </w:rPr>
        <w:t xml:space="preserve">Menyelenggarakan </w:t>
      </w:r>
      <w:r>
        <w:rPr>
          <w:color w:val="211F1F"/>
          <w:sz w:val="21"/>
        </w:rPr>
        <w:t xml:space="preserve">seminar, </w:t>
      </w:r>
      <w:r>
        <w:rPr>
          <w:color w:val="211F1F"/>
          <w:spacing w:val="13"/>
          <w:sz w:val="21"/>
        </w:rPr>
        <w:t xml:space="preserve">lo- </w:t>
      </w:r>
      <w:r>
        <w:rPr>
          <w:color w:val="211F1F"/>
          <w:sz w:val="21"/>
        </w:rPr>
        <w:t xml:space="preserve">kakarya dan simposium Teologi HKBP dan menyampaikan hasilnya </w:t>
      </w:r>
      <w:r>
        <w:rPr>
          <w:color w:val="211F1F"/>
          <w:spacing w:val="11"/>
          <w:sz w:val="21"/>
        </w:rPr>
        <w:t xml:space="preserve">kepada </w:t>
      </w:r>
      <w:r>
        <w:rPr>
          <w:color w:val="211F1F"/>
          <w:spacing w:val="12"/>
          <w:sz w:val="21"/>
        </w:rPr>
        <w:t xml:space="preserve">seluruh pendeta </w:t>
      </w:r>
      <w:r>
        <w:rPr>
          <w:color w:val="211F1F"/>
          <w:spacing w:val="10"/>
          <w:sz w:val="21"/>
        </w:rPr>
        <w:t xml:space="preserve">HKBP </w:t>
      </w:r>
      <w:r>
        <w:rPr>
          <w:color w:val="211F1F"/>
          <w:sz w:val="21"/>
        </w:rPr>
        <w:t>melalui</w:t>
      </w:r>
      <w:r>
        <w:rPr>
          <w:color w:val="211F1F"/>
          <w:spacing w:val="-14"/>
          <w:sz w:val="21"/>
        </w:rPr>
        <w:t xml:space="preserve"> </w:t>
      </w:r>
      <w:r>
        <w:rPr>
          <w:color w:val="211F1F"/>
          <w:sz w:val="21"/>
        </w:rPr>
        <w:t>Ketua</w:t>
      </w:r>
      <w:r>
        <w:rPr>
          <w:color w:val="211F1F"/>
          <w:spacing w:val="-13"/>
          <w:sz w:val="21"/>
        </w:rPr>
        <w:t xml:space="preserve"> </w:t>
      </w:r>
      <w:r>
        <w:rPr>
          <w:color w:val="211F1F"/>
          <w:sz w:val="21"/>
        </w:rPr>
        <w:t>Rapat</w:t>
      </w:r>
      <w:r>
        <w:rPr>
          <w:color w:val="211F1F"/>
          <w:spacing w:val="-13"/>
          <w:sz w:val="21"/>
        </w:rPr>
        <w:t xml:space="preserve"> </w:t>
      </w:r>
      <w:r>
        <w:rPr>
          <w:color w:val="211F1F"/>
          <w:sz w:val="21"/>
        </w:rPr>
        <w:t>Pendeta</w:t>
      </w:r>
      <w:r>
        <w:rPr>
          <w:color w:val="211F1F"/>
          <w:spacing w:val="-13"/>
          <w:sz w:val="21"/>
        </w:rPr>
        <w:t xml:space="preserve"> </w:t>
      </w:r>
      <w:r>
        <w:rPr>
          <w:color w:val="211F1F"/>
          <w:sz w:val="21"/>
        </w:rPr>
        <w:t>dengan sepengetahuan Ephorus.</w:t>
      </w:r>
    </w:p>
    <w:p w14:paraId="6CFAD33A" w14:textId="77777777" w:rsidR="0038493F" w:rsidRDefault="00000000">
      <w:pPr>
        <w:pStyle w:val="ListParagraph"/>
        <w:numPr>
          <w:ilvl w:val="0"/>
          <w:numId w:val="383"/>
        </w:numPr>
        <w:tabs>
          <w:tab w:val="left" w:pos="485"/>
        </w:tabs>
        <w:spacing w:line="237" w:lineRule="auto"/>
        <w:ind w:right="145"/>
        <w:jc w:val="both"/>
        <w:rPr>
          <w:sz w:val="21"/>
        </w:rPr>
      </w:pPr>
      <w:r>
        <w:rPr>
          <w:color w:val="211F1F"/>
          <w:spacing w:val="-2"/>
          <w:sz w:val="21"/>
        </w:rPr>
        <w:t>Menterjemahkan</w:t>
      </w:r>
      <w:r>
        <w:rPr>
          <w:color w:val="211F1F"/>
          <w:spacing w:val="-12"/>
          <w:sz w:val="21"/>
        </w:rPr>
        <w:t xml:space="preserve"> </w:t>
      </w:r>
      <w:r>
        <w:rPr>
          <w:color w:val="211F1F"/>
          <w:spacing w:val="-2"/>
          <w:sz w:val="21"/>
        </w:rPr>
        <w:t xml:space="preserve">dokumen-dokumen </w:t>
      </w:r>
      <w:r>
        <w:rPr>
          <w:color w:val="211F1F"/>
          <w:sz w:val="21"/>
        </w:rPr>
        <w:t xml:space="preserve">teologi ekumenis untuk menjadi </w:t>
      </w:r>
      <w:r>
        <w:rPr>
          <w:color w:val="211F1F"/>
          <w:spacing w:val="14"/>
          <w:sz w:val="21"/>
        </w:rPr>
        <w:t>bahan-</w:t>
      </w:r>
      <w:r>
        <w:rPr>
          <w:color w:val="211F1F"/>
          <w:spacing w:val="11"/>
          <w:sz w:val="21"/>
        </w:rPr>
        <w:t xml:space="preserve">bahan sumber </w:t>
      </w:r>
      <w:r>
        <w:rPr>
          <w:color w:val="211F1F"/>
          <w:spacing w:val="10"/>
          <w:sz w:val="21"/>
        </w:rPr>
        <w:t xml:space="preserve">bagi para </w:t>
      </w:r>
      <w:r>
        <w:rPr>
          <w:color w:val="211F1F"/>
          <w:sz w:val="21"/>
        </w:rPr>
        <w:t>pelayan</w:t>
      </w:r>
      <w:r>
        <w:rPr>
          <w:color w:val="211F1F"/>
          <w:spacing w:val="-12"/>
          <w:sz w:val="21"/>
        </w:rPr>
        <w:t xml:space="preserve"> </w:t>
      </w:r>
      <w:r>
        <w:rPr>
          <w:color w:val="211F1F"/>
          <w:sz w:val="21"/>
        </w:rPr>
        <w:t>tahbisan.</w:t>
      </w:r>
    </w:p>
    <w:p w14:paraId="6D863F9E" w14:textId="77777777" w:rsidR="0038493F" w:rsidRDefault="00000000">
      <w:pPr>
        <w:pStyle w:val="ListParagraph"/>
        <w:numPr>
          <w:ilvl w:val="0"/>
          <w:numId w:val="383"/>
        </w:numPr>
        <w:tabs>
          <w:tab w:val="left" w:pos="485"/>
        </w:tabs>
        <w:ind w:right="147"/>
        <w:jc w:val="both"/>
        <w:rPr>
          <w:sz w:val="21"/>
        </w:rPr>
      </w:pPr>
      <w:r>
        <w:rPr>
          <w:color w:val="211F1F"/>
          <w:sz w:val="21"/>
        </w:rPr>
        <w:t>Mempersiapkan konsep Konfessi, Pernyataan Iman, Agenda, Ruhut Parmahanion dohot Paminsangon untuk</w:t>
      </w:r>
      <w:r>
        <w:rPr>
          <w:color w:val="211F1F"/>
          <w:spacing w:val="-9"/>
          <w:sz w:val="21"/>
        </w:rPr>
        <w:t xml:space="preserve"> </w:t>
      </w:r>
      <w:r>
        <w:rPr>
          <w:color w:val="211F1F"/>
          <w:sz w:val="21"/>
        </w:rPr>
        <w:t>menjadi</w:t>
      </w:r>
      <w:r>
        <w:rPr>
          <w:color w:val="211F1F"/>
          <w:spacing w:val="-9"/>
          <w:sz w:val="21"/>
        </w:rPr>
        <w:t xml:space="preserve"> </w:t>
      </w:r>
      <w:r>
        <w:rPr>
          <w:color w:val="211F1F"/>
          <w:sz w:val="21"/>
        </w:rPr>
        <w:t>bahan</w:t>
      </w:r>
      <w:r>
        <w:rPr>
          <w:color w:val="211F1F"/>
          <w:spacing w:val="-9"/>
          <w:sz w:val="21"/>
        </w:rPr>
        <w:t xml:space="preserve"> </w:t>
      </w:r>
      <w:r>
        <w:rPr>
          <w:color w:val="211F1F"/>
          <w:sz w:val="21"/>
        </w:rPr>
        <w:t>pembahasan</w:t>
      </w:r>
      <w:r>
        <w:rPr>
          <w:color w:val="211F1F"/>
          <w:spacing w:val="-9"/>
          <w:sz w:val="21"/>
        </w:rPr>
        <w:t xml:space="preserve"> </w:t>
      </w:r>
      <w:r>
        <w:rPr>
          <w:color w:val="211F1F"/>
          <w:sz w:val="21"/>
        </w:rPr>
        <w:t xml:space="preserve">di </w:t>
      </w:r>
      <w:r>
        <w:rPr>
          <w:color w:val="211F1F"/>
          <w:spacing w:val="-2"/>
          <w:sz w:val="21"/>
        </w:rPr>
        <w:t>Rapat</w:t>
      </w:r>
      <w:r>
        <w:rPr>
          <w:color w:val="211F1F"/>
          <w:spacing w:val="-7"/>
          <w:sz w:val="21"/>
        </w:rPr>
        <w:t xml:space="preserve"> </w:t>
      </w:r>
      <w:r>
        <w:rPr>
          <w:color w:val="211F1F"/>
          <w:spacing w:val="-2"/>
          <w:sz w:val="21"/>
        </w:rPr>
        <w:t>Pendeta</w:t>
      </w:r>
      <w:r>
        <w:rPr>
          <w:color w:val="211F1F"/>
          <w:spacing w:val="-7"/>
          <w:sz w:val="21"/>
        </w:rPr>
        <w:t xml:space="preserve"> </w:t>
      </w:r>
      <w:r>
        <w:rPr>
          <w:color w:val="211F1F"/>
          <w:spacing w:val="-2"/>
          <w:sz w:val="21"/>
        </w:rPr>
        <w:t>Distrik</w:t>
      </w:r>
      <w:r>
        <w:rPr>
          <w:color w:val="211F1F"/>
          <w:spacing w:val="-7"/>
          <w:sz w:val="21"/>
        </w:rPr>
        <w:t xml:space="preserve"> </w:t>
      </w:r>
      <w:r>
        <w:rPr>
          <w:color w:val="211F1F"/>
          <w:spacing w:val="-2"/>
          <w:sz w:val="21"/>
        </w:rPr>
        <w:t>dan</w:t>
      </w:r>
      <w:r>
        <w:rPr>
          <w:color w:val="211F1F"/>
          <w:spacing w:val="-7"/>
          <w:sz w:val="21"/>
        </w:rPr>
        <w:t xml:space="preserve"> </w:t>
      </w:r>
      <w:r>
        <w:rPr>
          <w:color w:val="211F1F"/>
          <w:spacing w:val="-2"/>
          <w:sz w:val="21"/>
        </w:rPr>
        <w:t xml:space="preserve">ditetapkan </w:t>
      </w:r>
      <w:r>
        <w:rPr>
          <w:color w:val="211F1F"/>
          <w:sz w:val="21"/>
        </w:rPr>
        <w:t xml:space="preserve">di Rapat Pendeta Hatopan </w:t>
      </w:r>
      <w:r>
        <w:rPr>
          <w:color w:val="211F1F"/>
          <w:spacing w:val="10"/>
          <w:sz w:val="21"/>
        </w:rPr>
        <w:t xml:space="preserve">serta </w:t>
      </w:r>
      <w:r>
        <w:rPr>
          <w:color w:val="211F1F"/>
          <w:sz w:val="21"/>
        </w:rPr>
        <w:t>disahkan di Sinode</w:t>
      </w:r>
      <w:r>
        <w:rPr>
          <w:color w:val="211F1F"/>
          <w:spacing w:val="-10"/>
          <w:sz w:val="21"/>
        </w:rPr>
        <w:t xml:space="preserve"> </w:t>
      </w:r>
      <w:r>
        <w:rPr>
          <w:color w:val="211F1F"/>
          <w:sz w:val="21"/>
        </w:rPr>
        <w:t>Agung.</w:t>
      </w:r>
    </w:p>
    <w:p w14:paraId="524391CC" w14:textId="77777777" w:rsidR="0038493F" w:rsidRDefault="00000000">
      <w:pPr>
        <w:pStyle w:val="ListParagraph"/>
        <w:numPr>
          <w:ilvl w:val="0"/>
          <w:numId w:val="383"/>
        </w:numPr>
        <w:tabs>
          <w:tab w:val="left" w:pos="485"/>
        </w:tabs>
        <w:spacing w:line="237" w:lineRule="auto"/>
        <w:ind w:right="148"/>
        <w:jc w:val="both"/>
        <w:rPr>
          <w:sz w:val="21"/>
        </w:rPr>
      </w:pPr>
      <w:r>
        <w:rPr>
          <w:color w:val="211F1F"/>
          <w:sz w:val="21"/>
        </w:rPr>
        <w:t xml:space="preserve">Mempersiapkan konsep Pedoman Katekisasi </w:t>
      </w:r>
      <w:r>
        <w:rPr>
          <w:color w:val="211F1F"/>
          <w:spacing w:val="10"/>
          <w:sz w:val="21"/>
        </w:rPr>
        <w:t>Pra-</w:t>
      </w:r>
      <w:r>
        <w:rPr>
          <w:color w:val="211F1F"/>
          <w:sz w:val="21"/>
        </w:rPr>
        <w:t xml:space="preserve">Baptis, </w:t>
      </w:r>
      <w:r>
        <w:rPr>
          <w:color w:val="211F1F"/>
          <w:spacing w:val="10"/>
          <w:sz w:val="21"/>
        </w:rPr>
        <w:t xml:space="preserve">Pedoman </w:t>
      </w:r>
      <w:r>
        <w:rPr>
          <w:color w:val="211F1F"/>
          <w:sz w:val="21"/>
        </w:rPr>
        <w:t>Katekisasi</w:t>
      </w:r>
      <w:r>
        <w:rPr>
          <w:color w:val="211F1F"/>
          <w:spacing w:val="-14"/>
          <w:sz w:val="21"/>
        </w:rPr>
        <w:t xml:space="preserve"> </w:t>
      </w:r>
      <w:r>
        <w:rPr>
          <w:color w:val="211F1F"/>
          <w:sz w:val="21"/>
        </w:rPr>
        <w:t>Sidi,</w:t>
      </w:r>
      <w:r>
        <w:rPr>
          <w:color w:val="211F1F"/>
          <w:spacing w:val="-13"/>
          <w:sz w:val="21"/>
        </w:rPr>
        <w:t xml:space="preserve"> </w:t>
      </w:r>
      <w:r>
        <w:rPr>
          <w:color w:val="211F1F"/>
          <w:sz w:val="21"/>
        </w:rPr>
        <w:t>Pedoman</w:t>
      </w:r>
      <w:r>
        <w:rPr>
          <w:color w:val="211F1F"/>
          <w:spacing w:val="-13"/>
          <w:sz w:val="21"/>
        </w:rPr>
        <w:t xml:space="preserve"> </w:t>
      </w:r>
      <w:r>
        <w:rPr>
          <w:color w:val="211F1F"/>
          <w:sz w:val="21"/>
        </w:rPr>
        <w:t xml:space="preserve">Katekisasi Pra-Nikah dan Pedoman Katekisasi Pra-Tahbisan Sintua untuk dibahas dan ditetapkan di Rapat Pendeta </w:t>
      </w:r>
      <w:r>
        <w:rPr>
          <w:color w:val="211F1F"/>
          <w:spacing w:val="-2"/>
          <w:sz w:val="21"/>
        </w:rPr>
        <w:t>HKBP.</w:t>
      </w:r>
    </w:p>
    <w:p w14:paraId="053D33A0" w14:textId="77777777" w:rsidR="0038493F" w:rsidRDefault="00000000">
      <w:pPr>
        <w:pStyle w:val="ListParagraph"/>
        <w:numPr>
          <w:ilvl w:val="0"/>
          <w:numId w:val="383"/>
        </w:numPr>
        <w:tabs>
          <w:tab w:val="left" w:pos="483"/>
          <w:tab w:val="left" w:pos="485"/>
        </w:tabs>
        <w:ind w:right="148"/>
        <w:jc w:val="both"/>
        <w:rPr>
          <w:sz w:val="21"/>
        </w:rPr>
      </w:pPr>
      <w:r>
        <w:rPr>
          <w:color w:val="211F1F"/>
          <w:spacing w:val="-4"/>
          <w:sz w:val="21"/>
        </w:rPr>
        <w:t>Mengkoordinir</w:t>
      </w:r>
      <w:r>
        <w:rPr>
          <w:color w:val="211F1F"/>
          <w:spacing w:val="-5"/>
          <w:sz w:val="21"/>
        </w:rPr>
        <w:t xml:space="preserve"> </w:t>
      </w:r>
      <w:r>
        <w:rPr>
          <w:color w:val="211F1F"/>
          <w:spacing w:val="-4"/>
          <w:sz w:val="21"/>
        </w:rPr>
        <w:t>Sub</w:t>
      </w:r>
      <w:r>
        <w:rPr>
          <w:color w:val="211F1F"/>
          <w:spacing w:val="-5"/>
          <w:sz w:val="21"/>
        </w:rPr>
        <w:t xml:space="preserve"> </w:t>
      </w:r>
      <w:r>
        <w:rPr>
          <w:color w:val="211F1F"/>
          <w:spacing w:val="-4"/>
          <w:sz w:val="21"/>
        </w:rPr>
        <w:t>Komisi</w:t>
      </w:r>
      <w:r>
        <w:rPr>
          <w:color w:val="211F1F"/>
          <w:spacing w:val="-5"/>
          <w:sz w:val="21"/>
        </w:rPr>
        <w:t xml:space="preserve"> </w:t>
      </w:r>
      <w:r>
        <w:rPr>
          <w:color w:val="211F1F"/>
          <w:spacing w:val="-4"/>
          <w:sz w:val="21"/>
        </w:rPr>
        <w:t xml:space="preserve">Konfessi, </w:t>
      </w:r>
      <w:r>
        <w:rPr>
          <w:color w:val="211F1F"/>
          <w:sz w:val="21"/>
        </w:rPr>
        <w:t>Sub</w:t>
      </w:r>
      <w:r>
        <w:rPr>
          <w:color w:val="211F1F"/>
          <w:spacing w:val="-2"/>
          <w:sz w:val="21"/>
        </w:rPr>
        <w:t xml:space="preserve"> </w:t>
      </w:r>
      <w:r>
        <w:rPr>
          <w:color w:val="211F1F"/>
          <w:sz w:val="21"/>
        </w:rPr>
        <w:t>Komisi</w:t>
      </w:r>
      <w:r>
        <w:rPr>
          <w:color w:val="211F1F"/>
          <w:spacing w:val="-2"/>
          <w:sz w:val="21"/>
        </w:rPr>
        <w:t xml:space="preserve"> </w:t>
      </w:r>
      <w:r>
        <w:rPr>
          <w:color w:val="211F1F"/>
          <w:sz w:val="21"/>
        </w:rPr>
        <w:t>Liturgi</w:t>
      </w:r>
      <w:r>
        <w:rPr>
          <w:color w:val="211F1F"/>
          <w:spacing w:val="-2"/>
          <w:sz w:val="21"/>
        </w:rPr>
        <w:t xml:space="preserve"> </w:t>
      </w:r>
      <w:r>
        <w:rPr>
          <w:color w:val="211F1F"/>
          <w:sz w:val="21"/>
        </w:rPr>
        <w:t>dan</w:t>
      </w:r>
      <w:r>
        <w:rPr>
          <w:color w:val="211F1F"/>
          <w:spacing w:val="-2"/>
          <w:sz w:val="21"/>
        </w:rPr>
        <w:t xml:space="preserve"> </w:t>
      </w:r>
      <w:r>
        <w:rPr>
          <w:color w:val="211F1F"/>
          <w:sz w:val="21"/>
        </w:rPr>
        <w:t>Sub</w:t>
      </w:r>
      <w:r>
        <w:rPr>
          <w:color w:val="211F1F"/>
          <w:spacing w:val="-2"/>
          <w:sz w:val="21"/>
        </w:rPr>
        <w:t xml:space="preserve"> </w:t>
      </w:r>
      <w:r>
        <w:rPr>
          <w:color w:val="211F1F"/>
          <w:sz w:val="21"/>
        </w:rPr>
        <w:t xml:space="preserve">Komisi RPP (Ruhut </w:t>
      </w:r>
      <w:r>
        <w:rPr>
          <w:color w:val="211F1F"/>
          <w:spacing w:val="9"/>
          <w:sz w:val="21"/>
        </w:rPr>
        <w:t xml:space="preserve">Parmahanion </w:t>
      </w:r>
      <w:r>
        <w:rPr>
          <w:color w:val="211F1F"/>
          <w:spacing w:val="10"/>
          <w:sz w:val="21"/>
        </w:rPr>
        <w:t xml:space="preserve">dohot </w:t>
      </w:r>
      <w:r>
        <w:rPr>
          <w:color w:val="211F1F"/>
          <w:sz w:val="21"/>
        </w:rPr>
        <w:t xml:space="preserve">Paminsangon) HKBP dan meminta </w:t>
      </w:r>
      <w:r>
        <w:rPr>
          <w:color w:val="211F1F"/>
          <w:spacing w:val="-2"/>
          <w:sz w:val="21"/>
        </w:rPr>
        <w:t>laporannya.</w:t>
      </w:r>
    </w:p>
    <w:p w14:paraId="17F245E9" w14:textId="77777777" w:rsidR="0038493F" w:rsidRDefault="00000000">
      <w:pPr>
        <w:pStyle w:val="ListParagraph"/>
        <w:numPr>
          <w:ilvl w:val="0"/>
          <w:numId w:val="383"/>
        </w:numPr>
        <w:tabs>
          <w:tab w:val="left" w:pos="485"/>
        </w:tabs>
        <w:spacing w:line="237" w:lineRule="auto"/>
        <w:ind w:right="151"/>
        <w:jc w:val="both"/>
        <w:rPr>
          <w:sz w:val="21"/>
        </w:rPr>
      </w:pPr>
      <w:r>
        <w:rPr>
          <w:color w:val="211F1F"/>
          <w:sz w:val="21"/>
        </w:rPr>
        <w:t xml:space="preserve">Memilih Ketua dan anggota Sub </w:t>
      </w:r>
      <w:r>
        <w:rPr>
          <w:color w:val="211F1F"/>
          <w:spacing w:val="-2"/>
          <w:sz w:val="21"/>
        </w:rPr>
        <w:t>Komisi</w:t>
      </w:r>
      <w:r>
        <w:rPr>
          <w:color w:val="211F1F"/>
          <w:spacing w:val="-16"/>
          <w:sz w:val="21"/>
        </w:rPr>
        <w:t xml:space="preserve"> </w:t>
      </w:r>
      <w:r>
        <w:rPr>
          <w:color w:val="211F1F"/>
          <w:spacing w:val="-2"/>
          <w:sz w:val="21"/>
        </w:rPr>
        <w:t>Konfessi,</w:t>
      </w:r>
      <w:r>
        <w:rPr>
          <w:color w:val="211F1F"/>
          <w:spacing w:val="-16"/>
          <w:sz w:val="21"/>
        </w:rPr>
        <w:t xml:space="preserve"> </w:t>
      </w:r>
      <w:r>
        <w:rPr>
          <w:color w:val="211F1F"/>
          <w:spacing w:val="-2"/>
          <w:sz w:val="21"/>
        </w:rPr>
        <w:t>Sub</w:t>
      </w:r>
      <w:r>
        <w:rPr>
          <w:color w:val="211F1F"/>
          <w:spacing w:val="-16"/>
          <w:sz w:val="21"/>
        </w:rPr>
        <w:t xml:space="preserve"> </w:t>
      </w:r>
      <w:r>
        <w:rPr>
          <w:color w:val="211F1F"/>
          <w:spacing w:val="-2"/>
          <w:sz w:val="21"/>
        </w:rPr>
        <w:t>Komisi</w:t>
      </w:r>
      <w:r>
        <w:rPr>
          <w:color w:val="211F1F"/>
          <w:spacing w:val="-16"/>
          <w:sz w:val="21"/>
        </w:rPr>
        <w:t xml:space="preserve"> </w:t>
      </w:r>
      <w:r>
        <w:rPr>
          <w:color w:val="211F1F"/>
          <w:spacing w:val="-2"/>
          <w:sz w:val="21"/>
        </w:rPr>
        <w:t>Liturgi</w:t>
      </w:r>
    </w:p>
    <w:p w14:paraId="4470CBBE" w14:textId="77777777" w:rsidR="0038493F" w:rsidRDefault="0038493F">
      <w:pPr>
        <w:pStyle w:val="ListParagraph"/>
        <w:spacing w:line="237" w:lineRule="auto"/>
        <w:rPr>
          <w:sz w:val="21"/>
        </w:rPr>
        <w:sectPr w:rsidR="0038493F">
          <w:pgSz w:w="8380" w:h="12450"/>
          <w:pgMar w:top="740" w:right="566" w:bottom="1200" w:left="425" w:header="0" w:footer="1015" w:gutter="0"/>
          <w:cols w:num="2" w:space="720" w:equalWidth="0">
            <w:col w:w="3594" w:space="88"/>
            <w:col w:w="3707"/>
          </w:cols>
        </w:sectPr>
      </w:pPr>
    </w:p>
    <w:p w14:paraId="36451888" w14:textId="77777777" w:rsidR="0038493F" w:rsidRDefault="00000000">
      <w:pPr>
        <w:pStyle w:val="BodyText"/>
        <w:spacing w:before="62"/>
        <w:ind w:left="480" w:right="38"/>
      </w:pPr>
      <w:r>
        <w:rPr>
          <w:color w:val="211F1F"/>
        </w:rPr>
        <w:lastRenderedPageBreak/>
        <w:t xml:space="preserve">mambahen pangaradeon tu tema </w:t>
      </w:r>
      <w:r>
        <w:rPr>
          <w:color w:val="211F1F"/>
          <w:spacing w:val="11"/>
        </w:rPr>
        <w:t xml:space="preserve">dohot agenda Rapat Pendeta </w:t>
      </w:r>
      <w:r>
        <w:rPr>
          <w:color w:val="211F1F"/>
          <w:spacing w:val="-2"/>
        </w:rPr>
        <w:t>Hatopan.</w:t>
      </w:r>
    </w:p>
    <w:p w14:paraId="13CAF173" w14:textId="77777777" w:rsidR="0038493F" w:rsidRDefault="00000000">
      <w:pPr>
        <w:pStyle w:val="ListParagraph"/>
        <w:numPr>
          <w:ilvl w:val="1"/>
          <w:numId w:val="383"/>
        </w:numPr>
        <w:tabs>
          <w:tab w:val="left" w:pos="478"/>
          <w:tab w:val="left" w:pos="480"/>
        </w:tabs>
        <w:spacing w:line="237" w:lineRule="auto"/>
        <w:ind w:right="48"/>
        <w:jc w:val="both"/>
        <w:rPr>
          <w:sz w:val="21"/>
        </w:rPr>
      </w:pPr>
      <w:r>
        <w:rPr>
          <w:color w:val="211F1F"/>
          <w:sz w:val="21"/>
        </w:rPr>
        <w:t>Mangalehon pingkiran teologis tu Rapot Praeses.</w:t>
      </w:r>
    </w:p>
    <w:p w14:paraId="6B9D8CA9" w14:textId="77777777" w:rsidR="0038493F" w:rsidRDefault="00000000">
      <w:pPr>
        <w:pStyle w:val="BodyText"/>
        <w:ind w:left="480" w:right="38" w:hanging="336"/>
      </w:pPr>
      <w:r>
        <w:rPr>
          <w:color w:val="211F1F"/>
        </w:rPr>
        <w:t>j.</w:t>
      </w:r>
      <w:r>
        <w:rPr>
          <w:color w:val="211F1F"/>
          <w:spacing w:val="40"/>
        </w:rPr>
        <w:t xml:space="preserve"> </w:t>
      </w:r>
      <w:r>
        <w:rPr>
          <w:color w:val="211F1F"/>
        </w:rPr>
        <w:t>Markordinasi marujuuju tu Ephorus taringot</w:t>
      </w:r>
      <w:r>
        <w:rPr>
          <w:color w:val="211F1F"/>
          <w:spacing w:val="-3"/>
        </w:rPr>
        <w:t xml:space="preserve"> </w:t>
      </w:r>
      <w:r>
        <w:rPr>
          <w:color w:val="211F1F"/>
        </w:rPr>
        <w:t>tu</w:t>
      </w:r>
      <w:r>
        <w:rPr>
          <w:color w:val="211F1F"/>
          <w:spacing w:val="-3"/>
        </w:rPr>
        <w:t xml:space="preserve"> </w:t>
      </w:r>
      <w:r>
        <w:rPr>
          <w:color w:val="211F1F"/>
        </w:rPr>
        <w:t>pengembangan</w:t>
      </w:r>
      <w:r>
        <w:rPr>
          <w:color w:val="211F1F"/>
          <w:spacing w:val="-3"/>
        </w:rPr>
        <w:t xml:space="preserve"> </w:t>
      </w:r>
      <w:r>
        <w:rPr>
          <w:color w:val="211F1F"/>
        </w:rPr>
        <w:t>ni</w:t>
      </w:r>
      <w:r>
        <w:rPr>
          <w:color w:val="211F1F"/>
          <w:spacing w:val="-3"/>
        </w:rPr>
        <w:t xml:space="preserve"> </w:t>
      </w:r>
      <w:r>
        <w:rPr>
          <w:color w:val="211F1F"/>
        </w:rPr>
        <w:t xml:space="preserve">teologi </w:t>
      </w:r>
      <w:r>
        <w:rPr>
          <w:color w:val="211F1F"/>
          <w:spacing w:val="10"/>
        </w:rPr>
        <w:t xml:space="preserve">HKBP </w:t>
      </w:r>
      <w:r>
        <w:rPr>
          <w:color w:val="211F1F"/>
          <w:spacing w:val="11"/>
        </w:rPr>
        <w:t xml:space="preserve">sahali </w:t>
      </w:r>
      <w:r>
        <w:rPr>
          <w:color w:val="211F1F"/>
          <w:spacing w:val="10"/>
        </w:rPr>
        <w:t xml:space="preserve">onom </w:t>
      </w:r>
      <w:r>
        <w:rPr>
          <w:color w:val="211F1F"/>
          <w:spacing w:val="11"/>
        </w:rPr>
        <w:t xml:space="preserve">bulan </w:t>
      </w:r>
      <w:r>
        <w:rPr>
          <w:color w:val="211F1F"/>
        </w:rPr>
        <w:t xml:space="preserve">na </w:t>
      </w:r>
      <w:r>
        <w:rPr>
          <w:color w:val="211F1F"/>
          <w:spacing w:val="-2"/>
        </w:rPr>
        <w:t>umotikna.</w:t>
      </w:r>
    </w:p>
    <w:p w14:paraId="162A1EF7" w14:textId="77777777" w:rsidR="0038493F" w:rsidRDefault="0038493F">
      <w:pPr>
        <w:pStyle w:val="BodyText"/>
        <w:spacing w:before="230"/>
        <w:ind w:left="0"/>
        <w:jc w:val="left"/>
      </w:pPr>
    </w:p>
    <w:p w14:paraId="68F2AF09" w14:textId="77777777" w:rsidR="0038493F" w:rsidRDefault="00000000">
      <w:pPr>
        <w:pStyle w:val="Heading2"/>
        <w:numPr>
          <w:ilvl w:val="1"/>
          <w:numId w:val="386"/>
        </w:numPr>
        <w:tabs>
          <w:tab w:val="left" w:pos="537"/>
        </w:tabs>
        <w:ind w:left="537" w:hanging="393"/>
        <w:jc w:val="both"/>
      </w:pPr>
      <w:r>
        <w:rPr>
          <w:color w:val="211F1F"/>
          <w:spacing w:val="-2"/>
        </w:rPr>
        <w:t>Uluanna</w:t>
      </w:r>
    </w:p>
    <w:p w14:paraId="4131ED25" w14:textId="77777777" w:rsidR="0038493F" w:rsidRDefault="00000000">
      <w:pPr>
        <w:pStyle w:val="BodyText"/>
        <w:ind w:left="144" w:right="46"/>
      </w:pPr>
      <w:r>
        <w:rPr>
          <w:color w:val="211F1F"/>
          <w:spacing w:val="-2"/>
        </w:rPr>
        <w:t>Ketua</w:t>
      </w:r>
      <w:r>
        <w:rPr>
          <w:color w:val="211F1F"/>
          <w:spacing w:val="-12"/>
        </w:rPr>
        <w:t xml:space="preserve"> </w:t>
      </w:r>
      <w:r>
        <w:rPr>
          <w:color w:val="211F1F"/>
          <w:spacing w:val="-2"/>
        </w:rPr>
        <w:t>Komisi</w:t>
      </w:r>
      <w:r>
        <w:rPr>
          <w:color w:val="211F1F"/>
          <w:spacing w:val="-11"/>
        </w:rPr>
        <w:t xml:space="preserve"> </w:t>
      </w:r>
      <w:r>
        <w:rPr>
          <w:color w:val="211F1F"/>
          <w:spacing w:val="-2"/>
        </w:rPr>
        <w:t>Teologi</w:t>
      </w:r>
      <w:r>
        <w:rPr>
          <w:color w:val="211F1F"/>
          <w:spacing w:val="-11"/>
        </w:rPr>
        <w:t xml:space="preserve"> </w:t>
      </w:r>
      <w:r>
        <w:rPr>
          <w:color w:val="211F1F"/>
          <w:spacing w:val="-2"/>
        </w:rPr>
        <w:t>na</w:t>
      </w:r>
      <w:r>
        <w:rPr>
          <w:color w:val="211F1F"/>
          <w:spacing w:val="-11"/>
        </w:rPr>
        <w:t xml:space="preserve"> </w:t>
      </w:r>
      <w:r>
        <w:rPr>
          <w:color w:val="211F1F"/>
          <w:spacing w:val="-2"/>
        </w:rPr>
        <w:t>pinillit</w:t>
      </w:r>
      <w:r>
        <w:rPr>
          <w:color w:val="211F1F"/>
          <w:spacing w:val="-11"/>
        </w:rPr>
        <w:t xml:space="preserve"> </w:t>
      </w:r>
      <w:r>
        <w:rPr>
          <w:color w:val="211F1F"/>
          <w:spacing w:val="-2"/>
        </w:rPr>
        <w:t>ni</w:t>
      </w:r>
      <w:r>
        <w:rPr>
          <w:color w:val="211F1F"/>
          <w:spacing w:val="-11"/>
        </w:rPr>
        <w:t xml:space="preserve"> </w:t>
      </w:r>
      <w:r>
        <w:rPr>
          <w:color w:val="211F1F"/>
          <w:spacing w:val="-2"/>
        </w:rPr>
        <w:t xml:space="preserve">Rapot </w:t>
      </w:r>
      <w:r>
        <w:rPr>
          <w:color w:val="211F1F"/>
        </w:rPr>
        <w:t>Uluan</w:t>
      </w:r>
      <w:r>
        <w:rPr>
          <w:color w:val="211F1F"/>
          <w:spacing w:val="-5"/>
        </w:rPr>
        <w:t xml:space="preserve"> </w:t>
      </w:r>
      <w:r>
        <w:rPr>
          <w:color w:val="211F1F"/>
        </w:rPr>
        <w:t>HKBP</w:t>
      </w:r>
      <w:r>
        <w:rPr>
          <w:color w:val="211F1F"/>
          <w:spacing w:val="-5"/>
        </w:rPr>
        <w:t xml:space="preserve"> </w:t>
      </w:r>
      <w:r>
        <w:rPr>
          <w:color w:val="211F1F"/>
        </w:rPr>
        <w:t>sian</w:t>
      </w:r>
      <w:r>
        <w:rPr>
          <w:color w:val="211F1F"/>
          <w:spacing w:val="-5"/>
        </w:rPr>
        <w:t xml:space="preserve"> </w:t>
      </w:r>
      <w:r>
        <w:rPr>
          <w:color w:val="211F1F"/>
        </w:rPr>
        <w:t>tongatonga</w:t>
      </w:r>
      <w:r>
        <w:rPr>
          <w:color w:val="211F1F"/>
          <w:spacing w:val="-5"/>
        </w:rPr>
        <w:t xml:space="preserve"> </w:t>
      </w:r>
      <w:r>
        <w:rPr>
          <w:color w:val="211F1F"/>
        </w:rPr>
        <w:t>ni</w:t>
      </w:r>
      <w:r>
        <w:rPr>
          <w:color w:val="211F1F"/>
          <w:spacing w:val="-5"/>
        </w:rPr>
        <w:t xml:space="preserve"> </w:t>
      </w:r>
      <w:r>
        <w:rPr>
          <w:color w:val="211F1F"/>
        </w:rPr>
        <w:t>pandita ruas ni Komisi i.</w:t>
      </w:r>
    </w:p>
    <w:p w14:paraId="33638E77" w14:textId="77777777" w:rsidR="0038493F" w:rsidRDefault="00000000">
      <w:pPr>
        <w:pStyle w:val="Heading2"/>
        <w:numPr>
          <w:ilvl w:val="1"/>
          <w:numId w:val="386"/>
        </w:numPr>
        <w:tabs>
          <w:tab w:val="left" w:pos="549"/>
        </w:tabs>
        <w:spacing w:line="236" w:lineRule="exact"/>
        <w:ind w:left="549" w:hanging="405"/>
      </w:pPr>
      <w:r>
        <w:rPr>
          <w:color w:val="211F1F"/>
          <w:spacing w:val="-2"/>
        </w:rPr>
        <w:t>Ruasna</w:t>
      </w:r>
    </w:p>
    <w:p w14:paraId="0D5D45E6" w14:textId="77777777" w:rsidR="0038493F" w:rsidRDefault="00000000">
      <w:pPr>
        <w:pStyle w:val="ListParagraph"/>
        <w:numPr>
          <w:ilvl w:val="0"/>
          <w:numId w:val="382"/>
        </w:numPr>
        <w:tabs>
          <w:tab w:val="left" w:pos="479"/>
        </w:tabs>
        <w:spacing w:line="240" w:lineRule="exact"/>
        <w:ind w:left="479" w:hanging="335"/>
        <w:rPr>
          <w:sz w:val="21"/>
        </w:rPr>
      </w:pPr>
      <w:r>
        <w:rPr>
          <w:color w:val="211F1F"/>
          <w:sz w:val="21"/>
        </w:rPr>
        <w:t>Tolu</w:t>
      </w:r>
      <w:r>
        <w:rPr>
          <w:color w:val="211F1F"/>
          <w:spacing w:val="-10"/>
          <w:sz w:val="21"/>
        </w:rPr>
        <w:t xml:space="preserve"> </w:t>
      </w:r>
      <w:r>
        <w:rPr>
          <w:color w:val="211F1F"/>
          <w:sz w:val="21"/>
        </w:rPr>
        <w:t>halak</w:t>
      </w:r>
      <w:r>
        <w:rPr>
          <w:color w:val="211F1F"/>
          <w:spacing w:val="-10"/>
          <w:sz w:val="21"/>
        </w:rPr>
        <w:t xml:space="preserve"> </w:t>
      </w:r>
      <w:r>
        <w:rPr>
          <w:color w:val="211F1F"/>
          <w:sz w:val="21"/>
        </w:rPr>
        <w:t>Dosen</w:t>
      </w:r>
      <w:r>
        <w:rPr>
          <w:color w:val="211F1F"/>
          <w:spacing w:val="-9"/>
          <w:sz w:val="21"/>
        </w:rPr>
        <w:t xml:space="preserve"> </w:t>
      </w:r>
      <w:r>
        <w:rPr>
          <w:color w:val="211F1F"/>
          <w:spacing w:val="-2"/>
          <w:sz w:val="21"/>
        </w:rPr>
        <w:t>Teologi.</w:t>
      </w:r>
    </w:p>
    <w:p w14:paraId="4E4F33CA" w14:textId="77777777" w:rsidR="0038493F" w:rsidRDefault="00000000">
      <w:pPr>
        <w:pStyle w:val="ListParagraph"/>
        <w:numPr>
          <w:ilvl w:val="0"/>
          <w:numId w:val="382"/>
        </w:numPr>
        <w:tabs>
          <w:tab w:val="left" w:pos="479"/>
        </w:tabs>
        <w:spacing w:line="240" w:lineRule="exact"/>
        <w:ind w:left="479" w:hanging="335"/>
        <w:rPr>
          <w:sz w:val="21"/>
        </w:rPr>
      </w:pPr>
      <w:r>
        <w:rPr>
          <w:color w:val="211F1F"/>
          <w:sz w:val="21"/>
        </w:rPr>
        <w:t>Dua</w:t>
      </w:r>
      <w:r>
        <w:rPr>
          <w:color w:val="211F1F"/>
          <w:spacing w:val="6"/>
          <w:sz w:val="21"/>
        </w:rPr>
        <w:t xml:space="preserve"> </w:t>
      </w:r>
      <w:r>
        <w:rPr>
          <w:color w:val="211F1F"/>
          <w:sz w:val="21"/>
        </w:rPr>
        <w:t>halak</w:t>
      </w:r>
      <w:r>
        <w:rPr>
          <w:color w:val="211F1F"/>
          <w:spacing w:val="8"/>
          <w:sz w:val="21"/>
        </w:rPr>
        <w:t xml:space="preserve"> </w:t>
      </w:r>
      <w:r>
        <w:rPr>
          <w:color w:val="211F1F"/>
          <w:spacing w:val="-2"/>
          <w:sz w:val="21"/>
        </w:rPr>
        <w:t>Praeses.</w:t>
      </w:r>
    </w:p>
    <w:p w14:paraId="4F829ECE" w14:textId="77777777" w:rsidR="0038493F" w:rsidRDefault="00000000">
      <w:pPr>
        <w:pStyle w:val="ListParagraph"/>
        <w:numPr>
          <w:ilvl w:val="0"/>
          <w:numId w:val="382"/>
        </w:numPr>
        <w:tabs>
          <w:tab w:val="left" w:pos="479"/>
        </w:tabs>
        <w:spacing w:line="240" w:lineRule="exact"/>
        <w:ind w:left="479" w:hanging="335"/>
        <w:rPr>
          <w:sz w:val="21"/>
        </w:rPr>
      </w:pPr>
      <w:r>
        <w:rPr>
          <w:color w:val="211F1F"/>
          <w:spacing w:val="-2"/>
          <w:sz w:val="21"/>
        </w:rPr>
        <w:t>Tolu</w:t>
      </w:r>
      <w:r>
        <w:rPr>
          <w:color w:val="211F1F"/>
          <w:spacing w:val="-6"/>
          <w:sz w:val="21"/>
        </w:rPr>
        <w:t xml:space="preserve"> </w:t>
      </w:r>
      <w:r>
        <w:rPr>
          <w:color w:val="211F1F"/>
          <w:spacing w:val="-2"/>
          <w:sz w:val="21"/>
        </w:rPr>
        <w:t>halak</w:t>
      </w:r>
      <w:r>
        <w:rPr>
          <w:color w:val="211F1F"/>
          <w:spacing w:val="-6"/>
          <w:sz w:val="21"/>
        </w:rPr>
        <w:t xml:space="preserve"> </w:t>
      </w:r>
      <w:r>
        <w:rPr>
          <w:color w:val="211F1F"/>
          <w:spacing w:val="-2"/>
          <w:sz w:val="21"/>
        </w:rPr>
        <w:t>Pandita.</w:t>
      </w:r>
    </w:p>
    <w:p w14:paraId="6113172E" w14:textId="77777777" w:rsidR="0038493F" w:rsidRDefault="00000000">
      <w:pPr>
        <w:pStyle w:val="ListParagraph"/>
        <w:numPr>
          <w:ilvl w:val="0"/>
          <w:numId w:val="382"/>
        </w:numPr>
        <w:tabs>
          <w:tab w:val="left" w:pos="479"/>
        </w:tabs>
        <w:spacing w:line="240" w:lineRule="exact"/>
        <w:ind w:left="479" w:hanging="335"/>
        <w:rPr>
          <w:sz w:val="21"/>
        </w:rPr>
      </w:pPr>
      <w:r>
        <w:rPr>
          <w:color w:val="211F1F"/>
          <w:sz w:val="21"/>
        </w:rPr>
        <w:t>Sahalak</w:t>
      </w:r>
      <w:r>
        <w:rPr>
          <w:color w:val="211F1F"/>
          <w:spacing w:val="-10"/>
          <w:sz w:val="21"/>
        </w:rPr>
        <w:t xml:space="preserve"> </w:t>
      </w:r>
      <w:r>
        <w:rPr>
          <w:color w:val="211F1F"/>
          <w:sz w:val="21"/>
        </w:rPr>
        <w:t>Guru</w:t>
      </w:r>
      <w:r>
        <w:rPr>
          <w:color w:val="211F1F"/>
          <w:spacing w:val="-10"/>
          <w:sz w:val="21"/>
        </w:rPr>
        <w:t xml:space="preserve"> </w:t>
      </w:r>
      <w:r>
        <w:rPr>
          <w:color w:val="211F1F"/>
          <w:spacing w:val="-2"/>
          <w:sz w:val="21"/>
        </w:rPr>
        <w:t>Huria.</w:t>
      </w:r>
    </w:p>
    <w:p w14:paraId="346D3174" w14:textId="77777777" w:rsidR="0038493F" w:rsidRDefault="00000000">
      <w:pPr>
        <w:pStyle w:val="ListParagraph"/>
        <w:numPr>
          <w:ilvl w:val="0"/>
          <w:numId w:val="382"/>
        </w:numPr>
        <w:tabs>
          <w:tab w:val="left" w:pos="479"/>
        </w:tabs>
        <w:spacing w:line="240" w:lineRule="exact"/>
        <w:ind w:left="479" w:hanging="335"/>
        <w:rPr>
          <w:sz w:val="21"/>
        </w:rPr>
      </w:pPr>
      <w:r>
        <w:rPr>
          <w:color w:val="211F1F"/>
          <w:spacing w:val="-2"/>
          <w:sz w:val="21"/>
        </w:rPr>
        <w:t>Sahalak</w:t>
      </w:r>
      <w:r>
        <w:rPr>
          <w:color w:val="211F1F"/>
          <w:spacing w:val="-7"/>
          <w:sz w:val="21"/>
        </w:rPr>
        <w:t xml:space="preserve"> </w:t>
      </w:r>
      <w:r>
        <w:rPr>
          <w:color w:val="211F1F"/>
          <w:spacing w:val="-2"/>
          <w:sz w:val="21"/>
        </w:rPr>
        <w:t>Bibelvrouw.</w:t>
      </w:r>
    </w:p>
    <w:p w14:paraId="5C0EFEA3" w14:textId="77777777" w:rsidR="0038493F" w:rsidRDefault="00000000">
      <w:pPr>
        <w:pStyle w:val="ListParagraph"/>
        <w:numPr>
          <w:ilvl w:val="0"/>
          <w:numId w:val="382"/>
        </w:numPr>
        <w:tabs>
          <w:tab w:val="left" w:pos="480"/>
        </w:tabs>
        <w:spacing w:line="240" w:lineRule="exact"/>
        <w:rPr>
          <w:sz w:val="21"/>
        </w:rPr>
      </w:pPr>
      <w:r>
        <w:rPr>
          <w:color w:val="211F1F"/>
          <w:sz w:val="21"/>
        </w:rPr>
        <w:t>Sahalak</w:t>
      </w:r>
      <w:r>
        <w:rPr>
          <w:color w:val="211F1F"/>
          <w:spacing w:val="-12"/>
          <w:sz w:val="21"/>
        </w:rPr>
        <w:t xml:space="preserve"> </w:t>
      </w:r>
      <w:r>
        <w:rPr>
          <w:color w:val="211F1F"/>
          <w:spacing w:val="-2"/>
          <w:sz w:val="21"/>
        </w:rPr>
        <w:t>Diakones.</w:t>
      </w:r>
    </w:p>
    <w:p w14:paraId="464BA8B4" w14:textId="77777777" w:rsidR="0038493F" w:rsidRDefault="00000000">
      <w:pPr>
        <w:pStyle w:val="ListParagraph"/>
        <w:numPr>
          <w:ilvl w:val="0"/>
          <w:numId w:val="382"/>
        </w:numPr>
        <w:tabs>
          <w:tab w:val="left" w:pos="480"/>
        </w:tabs>
        <w:ind w:right="46"/>
        <w:rPr>
          <w:sz w:val="21"/>
        </w:rPr>
      </w:pPr>
      <w:r>
        <w:rPr>
          <w:color w:val="211F1F"/>
          <w:sz w:val="21"/>
        </w:rPr>
        <w:t>Tolu</w:t>
      </w:r>
      <w:r>
        <w:rPr>
          <w:color w:val="211F1F"/>
          <w:spacing w:val="26"/>
          <w:sz w:val="21"/>
        </w:rPr>
        <w:t xml:space="preserve"> </w:t>
      </w:r>
      <w:r>
        <w:rPr>
          <w:color w:val="211F1F"/>
          <w:sz w:val="21"/>
        </w:rPr>
        <w:t>halak</w:t>
      </w:r>
      <w:r>
        <w:rPr>
          <w:color w:val="211F1F"/>
          <w:spacing w:val="26"/>
          <w:sz w:val="21"/>
        </w:rPr>
        <w:t xml:space="preserve"> </w:t>
      </w:r>
      <w:r>
        <w:rPr>
          <w:color w:val="211F1F"/>
          <w:sz w:val="21"/>
        </w:rPr>
        <w:t>Sintua</w:t>
      </w:r>
      <w:r>
        <w:rPr>
          <w:color w:val="211F1F"/>
          <w:spacing w:val="26"/>
          <w:sz w:val="21"/>
        </w:rPr>
        <w:t xml:space="preserve"> </w:t>
      </w:r>
      <w:r>
        <w:rPr>
          <w:color w:val="211F1F"/>
          <w:sz w:val="21"/>
        </w:rPr>
        <w:t>manang</w:t>
      </w:r>
      <w:r>
        <w:rPr>
          <w:color w:val="211F1F"/>
          <w:spacing w:val="26"/>
          <w:sz w:val="21"/>
        </w:rPr>
        <w:t xml:space="preserve"> </w:t>
      </w:r>
      <w:r>
        <w:rPr>
          <w:color w:val="211F1F"/>
          <w:sz w:val="21"/>
        </w:rPr>
        <w:t xml:space="preserve">Ruas ni </w:t>
      </w:r>
      <w:r>
        <w:rPr>
          <w:color w:val="211F1F"/>
          <w:spacing w:val="-2"/>
          <w:sz w:val="21"/>
        </w:rPr>
        <w:t>Huria.</w:t>
      </w:r>
    </w:p>
    <w:p w14:paraId="5F93D409" w14:textId="77777777" w:rsidR="0038493F" w:rsidRDefault="00000000">
      <w:pPr>
        <w:pStyle w:val="ListParagraph"/>
        <w:numPr>
          <w:ilvl w:val="0"/>
          <w:numId w:val="382"/>
        </w:numPr>
        <w:tabs>
          <w:tab w:val="left" w:pos="479"/>
        </w:tabs>
        <w:spacing w:line="238" w:lineRule="exact"/>
        <w:ind w:left="479" w:hanging="335"/>
        <w:rPr>
          <w:sz w:val="21"/>
        </w:rPr>
      </w:pPr>
      <w:r>
        <w:rPr>
          <w:color w:val="211F1F"/>
          <w:sz w:val="21"/>
        </w:rPr>
        <w:t>Sahalak</w:t>
      </w:r>
      <w:r>
        <w:rPr>
          <w:color w:val="211F1F"/>
          <w:spacing w:val="-3"/>
          <w:sz w:val="21"/>
        </w:rPr>
        <w:t xml:space="preserve"> </w:t>
      </w:r>
      <w:r>
        <w:rPr>
          <w:color w:val="211F1F"/>
          <w:sz w:val="21"/>
        </w:rPr>
        <w:t>Dosen</w:t>
      </w:r>
      <w:r>
        <w:rPr>
          <w:color w:val="211F1F"/>
          <w:spacing w:val="-3"/>
          <w:sz w:val="21"/>
        </w:rPr>
        <w:t xml:space="preserve"> </w:t>
      </w:r>
      <w:r>
        <w:rPr>
          <w:color w:val="211F1F"/>
          <w:sz w:val="21"/>
        </w:rPr>
        <w:t>Musik</w:t>
      </w:r>
      <w:r>
        <w:rPr>
          <w:color w:val="211F1F"/>
          <w:spacing w:val="-3"/>
          <w:sz w:val="21"/>
        </w:rPr>
        <w:t xml:space="preserve"> </w:t>
      </w:r>
      <w:r>
        <w:rPr>
          <w:color w:val="211F1F"/>
          <w:spacing w:val="-2"/>
          <w:sz w:val="21"/>
        </w:rPr>
        <w:t>Gerejawi.</w:t>
      </w:r>
    </w:p>
    <w:p w14:paraId="453A4485" w14:textId="77777777" w:rsidR="0038493F" w:rsidRDefault="00000000">
      <w:pPr>
        <w:pStyle w:val="Heading2"/>
        <w:numPr>
          <w:ilvl w:val="1"/>
          <w:numId w:val="386"/>
        </w:numPr>
        <w:tabs>
          <w:tab w:val="left" w:pos="543"/>
        </w:tabs>
        <w:spacing w:line="240" w:lineRule="exact"/>
        <w:ind w:left="543" w:hanging="399"/>
      </w:pPr>
      <w:r>
        <w:rPr>
          <w:color w:val="211F1F"/>
          <w:spacing w:val="-2"/>
        </w:rPr>
        <w:t>Periodena</w:t>
      </w:r>
    </w:p>
    <w:p w14:paraId="676387B1" w14:textId="77777777" w:rsidR="0038493F" w:rsidRDefault="00000000">
      <w:pPr>
        <w:pStyle w:val="BodyText"/>
        <w:spacing w:line="241" w:lineRule="exact"/>
        <w:ind w:left="144"/>
        <w:jc w:val="left"/>
      </w:pPr>
      <w:r>
        <w:rPr>
          <w:color w:val="211F1F"/>
          <w:spacing w:val="-4"/>
        </w:rPr>
        <w:t>4</w:t>
      </w:r>
      <w:r>
        <w:rPr>
          <w:color w:val="211F1F"/>
          <w:spacing w:val="-11"/>
        </w:rPr>
        <w:t xml:space="preserve"> </w:t>
      </w:r>
      <w:r>
        <w:rPr>
          <w:color w:val="211F1F"/>
          <w:spacing w:val="-4"/>
        </w:rPr>
        <w:t>(opat)</w:t>
      </w:r>
      <w:r>
        <w:rPr>
          <w:color w:val="211F1F"/>
          <w:spacing w:val="-11"/>
        </w:rPr>
        <w:t xml:space="preserve"> </w:t>
      </w:r>
      <w:r>
        <w:rPr>
          <w:color w:val="211F1F"/>
          <w:spacing w:val="-4"/>
        </w:rPr>
        <w:t>taon</w:t>
      </w:r>
      <w:r>
        <w:rPr>
          <w:color w:val="211F1F"/>
          <w:spacing w:val="-11"/>
        </w:rPr>
        <w:t xml:space="preserve"> </w:t>
      </w:r>
      <w:r>
        <w:rPr>
          <w:color w:val="211F1F"/>
          <w:spacing w:val="-4"/>
        </w:rPr>
        <w:t>do</w:t>
      </w:r>
      <w:r>
        <w:rPr>
          <w:color w:val="211F1F"/>
          <w:spacing w:val="-11"/>
        </w:rPr>
        <w:t xml:space="preserve"> </w:t>
      </w:r>
      <w:r>
        <w:rPr>
          <w:color w:val="211F1F"/>
          <w:spacing w:val="-4"/>
        </w:rPr>
        <w:t>periode</w:t>
      </w:r>
      <w:r>
        <w:rPr>
          <w:color w:val="211F1F"/>
          <w:spacing w:val="-10"/>
        </w:rPr>
        <w:t xml:space="preserve"> </w:t>
      </w:r>
      <w:r>
        <w:rPr>
          <w:color w:val="211F1F"/>
          <w:spacing w:val="-4"/>
        </w:rPr>
        <w:t>ni</w:t>
      </w:r>
      <w:r>
        <w:rPr>
          <w:color w:val="211F1F"/>
          <w:spacing w:val="-11"/>
        </w:rPr>
        <w:t xml:space="preserve"> </w:t>
      </w:r>
      <w:r>
        <w:rPr>
          <w:color w:val="211F1F"/>
          <w:spacing w:val="-4"/>
        </w:rPr>
        <w:t>Komisi</w:t>
      </w:r>
      <w:r>
        <w:rPr>
          <w:color w:val="211F1F"/>
          <w:spacing w:val="-20"/>
        </w:rPr>
        <w:t xml:space="preserve"> </w:t>
      </w:r>
      <w:r>
        <w:rPr>
          <w:color w:val="211F1F"/>
          <w:spacing w:val="-4"/>
        </w:rPr>
        <w:t>Teologi</w:t>
      </w:r>
    </w:p>
    <w:p w14:paraId="70598849" w14:textId="77777777" w:rsidR="0038493F" w:rsidRDefault="00000000">
      <w:pPr>
        <w:pStyle w:val="Heading2"/>
        <w:numPr>
          <w:ilvl w:val="0"/>
          <w:numId w:val="386"/>
        </w:numPr>
        <w:tabs>
          <w:tab w:val="left" w:pos="368"/>
        </w:tabs>
        <w:spacing w:before="117" w:line="240" w:lineRule="auto"/>
        <w:ind w:left="368" w:hanging="224"/>
      </w:pPr>
      <w:r>
        <w:rPr>
          <w:color w:val="211F1F"/>
        </w:rPr>
        <w:t>Komisi</w:t>
      </w:r>
      <w:r>
        <w:rPr>
          <w:b w:val="0"/>
          <w:color w:val="211F1F"/>
          <w:spacing w:val="3"/>
        </w:rPr>
        <w:t xml:space="preserve"> </w:t>
      </w:r>
      <w:r>
        <w:rPr>
          <w:color w:val="211F1F"/>
        </w:rPr>
        <w:t>Aturan</w:t>
      </w:r>
      <w:r>
        <w:rPr>
          <w:b w:val="0"/>
          <w:color w:val="211F1F"/>
          <w:spacing w:val="14"/>
        </w:rPr>
        <w:t xml:space="preserve"> </w:t>
      </w:r>
      <w:r>
        <w:rPr>
          <w:color w:val="211F1F"/>
        </w:rPr>
        <w:t>dohot</w:t>
      </w:r>
      <w:r>
        <w:rPr>
          <w:b w:val="0"/>
          <w:color w:val="211F1F"/>
          <w:spacing w:val="14"/>
        </w:rPr>
        <w:t xml:space="preserve"> </w:t>
      </w:r>
      <w:r>
        <w:rPr>
          <w:color w:val="211F1F"/>
          <w:spacing w:val="-2"/>
        </w:rPr>
        <w:t>Peraturan</w:t>
      </w:r>
    </w:p>
    <w:p w14:paraId="35CE4371" w14:textId="77777777" w:rsidR="0038493F" w:rsidRDefault="00000000">
      <w:pPr>
        <w:pStyle w:val="ListParagraph"/>
        <w:numPr>
          <w:ilvl w:val="1"/>
          <w:numId w:val="386"/>
        </w:numPr>
        <w:tabs>
          <w:tab w:val="left" w:pos="534"/>
        </w:tabs>
        <w:spacing w:before="239" w:line="241" w:lineRule="exact"/>
        <w:ind w:left="534" w:hanging="390"/>
        <w:rPr>
          <w:b/>
          <w:sz w:val="21"/>
        </w:rPr>
      </w:pPr>
      <w:r>
        <w:rPr>
          <w:b/>
          <w:color w:val="211F1F"/>
          <w:spacing w:val="-2"/>
          <w:sz w:val="21"/>
        </w:rPr>
        <w:t>Ulaonna</w:t>
      </w:r>
    </w:p>
    <w:p w14:paraId="44FE27AF" w14:textId="77777777" w:rsidR="0038493F" w:rsidRDefault="00000000">
      <w:pPr>
        <w:pStyle w:val="ListParagraph"/>
        <w:numPr>
          <w:ilvl w:val="0"/>
          <w:numId w:val="381"/>
        </w:numPr>
        <w:tabs>
          <w:tab w:val="left" w:pos="479"/>
        </w:tabs>
        <w:spacing w:line="241" w:lineRule="exact"/>
        <w:ind w:left="479" w:hanging="335"/>
        <w:rPr>
          <w:sz w:val="21"/>
        </w:rPr>
      </w:pPr>
      <w:r>
        <w:rPr>
          <w:color w:val="211F1F"/>
          <w:sz w:val="21"/>
        </w:rPr>
        <w:t>Martanggungjawab</w:t>
      </w:r>
      <w:r>
        <w:rPr>
          <w:color w:val="211F1F"/>
          <w:spacing w:val="13"/>
          <w:sz w:val="21"/>
        </w:rPr>
        <w:t xml:space="preserve"> </w:t>
      </w:r>
      <w:r>
        <w:rPr>
          <w:color w:val="211F1F"/>
          <w:sz w:val="21"/>
        </w:rPr>
        <w:t>tu</w:t>
      </w:r>
      <w:r>
        <w:rPr>
          <w:color w:val="211F1F"/>
          <w:spacing w:val="13"/>
          <w:sz w:val="21"/>
        </w:rPr>
        <w:t xml:space="preserve"> </w:t>
      </w:r>
      <w:r>
        <w:rPr>
          <w:color w:val="211F1F"/>
          <w:spacing w:val="-2"/>
          <w:sz w:val="21"/>
        </w:rPr>
        <w:t>Ephorus.</w:t>
      </w:r>
    </w:p>
    <w:p w14:paraId="6545320C" w14:textId="77777777" w:rsidR="0038493F" w:rsidRDefault="00000000">
      <w:pPr>
        <w:pStyle w:val="ListParagraph"/>
        <w:numPr>
          <w:ilvl w:val="0"/>
          <w:numId w:val="381"/>
        </w:numPr>
        <w:tabs>
          <w:tab w:val="left" w:pos="480"/>
        </w:tabs>
        <w:spacing w:before="238"/>
        <w:ind w:right="38"/>
        <w:jc w:val="both"/>
        <w:rPr>
          <w:sz w:val="21"/>
        </w:rPr>
      </w:pPr>
      <w:r>
        <w:rPr>
          <w:color w:val="211F1F"/>
          <w:sz w:val="21"/>
        </w:rPr>
        <w:t xml:space="preserve">Patomutomuhon prakonsep manang </w:t>
      </w:r>
      <w:r>
        <w:rPr>
          <w:color w:val="211F1F"/>
          <w:spacing w:val="10"/>
          <w:sz w:val="21"/>
        </w:rPr>
        <w:t xml:space="preserve">draft </w:t>
      </w:r>
      <w:r>
        <w:rPr>
          <w:color w:val="211F1F"/>
          <w:spacing w:val="11"/>
          <w:sz w:val="21"/>
        </w:rPr>
        <w:t xml:space="preserve">parjolo </w:t>
      </w:r>
      <w:r>
        <w:rPr>
          <w:color w:val="211F1F"/>
          <w:sz w:val="21"/>
        </w:rPr>
        <w:t xml:space="preserve">ni </w:t>
      </w:r>
      <w:r>
        <w:rPr>
          <w:color w:val="211F1F"/>
          <w:spacing w:val="10"/>
          <w:sz w:val="21"/>
        </w:rPr>
        <w:t xml:space="preserve">Aturan </w:t>
      </w:r>
      <w:r>
        <w:rPr>
          <w:color w:val="211F1F"/>
          <w:spacing w:val="13"/>
          <w:sz w:val="21"/>
        </w:rPr>
        <w:t xml:space="preserve">dohot </w:t>
      </w:r>
      <w:r>
        <w:rPr>
          <w:color w:val="211F1F"/>
          <w:sz w:val="21"/>
        </w:rPr>
        <w:t>Paraturan HKBP na marojahan tu Konfessi jala na hombar tu Ruhut Parmahanion dohot Paminsangon dohot</w:t>
      </w:r>
      <w:r>
        <w:rPr>
          <w:color w:val="211F1F"/>
          <w:spacing w:val="-7"/>
          <w:sz w:val="21"/>
        </w:rPr>
        <w:t xml:space="preserve"> </w:t>
      </w:r>
      <w:r>
        <w:rPr>
          <w:color w:val="211F1F"/>
          <w:sz w:val="21"/>
        </w:rPr>
        <w:t>Agenda HKBP</w:t>
      </w:r>
      <w:r>
        <w:rPr>
          <w:color w:val="211F1F"/>
          <w:spacing w:val="-8"/>
          <w:sz w:val="21"/>
        </w:rPr>
        <w:t xml:space="preserve"> </w:t>
      </w:r>
      <w:r>
        <w:rPr>
          <w:color w:val="211F1F"/>
          <w:sz w:val="21"/>
        </w:rPr>
        <w:t xml:space="preserve">sipasahaton tu sandok HKBP laho manjalo angka pamingkirion sian Huria, Resort, </w:t>
      </w:r>
      <w:r>
        <w:rPr>
          <w:color w:val="211F1F"/>
          <w:spacing w:val="10"/>
          <w:sz w:val="21"/>
        </w:rPr>
        <w:t xml:space="preserve">Distrik, Badan, Lembaga </w:t>
      </w:r>
      <w:r>
        <w:rPr>
          <w:color w:val="211F1F"/>
          <w:sz w:val="21"/>
        </w:rPr>
        <w:t>dohot Komisi</w:t>
      </w:r>
      <w:r>
        <w:rPr>
          <w:color w:val="211F1F"/>
          <w:spacing w:val="-6"/>
          <w:sz w:val="21"/>
        </w:rPr>
        <w:t xml:space="preserve"> </w:t>
      </w:r>
      <w:r>
        <w:rPr>
          <w:color w:val="211F1F"/>
          <w:sz w:val="21"/>
        </w:rPr>
        <w:t>ni</w:t>
      </w:r>
      <w:r>
        <w:rPr>
          <w:color w:val="211F1F"/>
          <w:spacing w:val="-6"/>
          <w:sz w:val="21"/>
        </w:rPr>
        <w:t xml:space="preserve"> </w:t>
      </w:r>
      <w:r>
        <w:rPr>
          <w:color w:val="211F1F"/>
          <w:sz w:val="21"/>
        </w:rPr>
        <w:t>HKBP.</w:t>
      </w:r>
    </w:p>
    <w:p w14:paraId="2A9DEF85" w14:textId="77777777" w:rsidR="0038493F" w:rsidRDefault="00000000">
      <w:pPr>
        <w:pStyle w:val="BodyText"/>
        <w:spacing w:before="62" w:line="241" w:lineRule="exact"/>
        <w:jc w:val="left"/>
      </w:pPr>
      <w:r>
        <w:br w:type="column"/>
      </w:r>
      <w:r>
        <w:rPr>
          <w:color w:val="211F1F"/>
        </w:rPr>
        <w:t>dan</w:t>
      </w:r>
      <w:r>
        <w:rPr>
          <w:color w:val="211F1F"/>
          <w:spacing w:val="1"/>
        </w:rPr>
        <w:t xml:space="preserve"> </w:t>
      </w:r>
      <w:r>
        <w:rPr>
          <w:color w:val="211F1F"/>
        </w:rPr>
        <w:t>Sub</w:t>
      </w:r>
      <w:r>
        <w:rPr>
          <w:color w:val="211F1F"/>
          <w:spacing w:val="1"/>
        </w:rPr>
        <w:t xml:space="preserve"> </w:t>
      </w:r>
      <w:r>
        <w:rPr>
          <w:color w:val="211F1F"/>
        </w:rPr>
        <w:t>Komisi</w:t>
      </w:r>
      <w:r>
        <w:rPr>
          <w:color w:val="211F1F"/>
          <w:spacing w:val="1"/>
        </w:rPr>
        <w:t xml:space="preserve"> </w:t>
      </w:r>
      <w:r>
        <w:rPr>
          <w:color w:val="211F1F"/>
          <w:spacing w:val="-4"/>
        </w:rPr>
        <w:t>RPP.</w:t>
      </w:r>
    </w:p>
    <w:p w14:paraId="07FA9025" w14:textId="77777777" w:rsidR="0038493F" w:rsidRDefault="00000000">
      <w:pPr>
        <w:pStyle w:val="ListParagraph"/>
        <w:numPr>
          <w:ilvl w:val="0"/>
          <w:numId w:val="380"/>
        </w:numPr>
        <w:tabs>
          <w:tab w:val="left" w:pos="485"/>
        </w:tabs>
        <w:ind w:right="144"/>
        <w:jc w:val="both"/>
        <w:rPr>
          <w:sz w:val="21"/>
        </w:rPr>
      </w:pPr>
      <w:r>
        <w:rPr>
          <w:color w:val="211F1F"/>
          <w:sz w:val="21"/>
        </w:rPr>
        <w:t xml:space="preserve">Membantu Ketua Rapat Pendeta menyusun bahan studi tema dan </w:t>
      </w:r>
      <w:r>
        <w:rPr>
          <w:color w:val="211F1F"/>
          <w:spacing w:val="11"/>
          <w:sz w:val="21"/>
        </w:rPr>
        <w:t xml:space="preserve">materi agenda Rapat Pendeta </w:t>
      </w:r>
      <w:r>
        <w:rPr>
          <w:color w:val="211F1F"/>
          <w:spacing w:val="-2"/>
          <w:sz w:val="21"/>
        </w:rPr>
        <w:t>Hatopan.</w:t>
      </w:r>
    </w:p>
    <w:p w14:paraId="32789237" w14:textId="77777777" w:rsidR="0038493F" w:rsidRDefault="00000000">
      <w:pPr>
        <w:pStyle w:val="ListParagraph"/>
        <w:numPr>
          <w:ilvl w:val="0"/>
          <w:numId w:val="380"/>
        </w:numPr>
        <w:tabs>
          <w:tab w:val="left" w:pos="483"/>
          <w:tab w:val="left" w:pos="485"/>
        </w:tabs>
        <w:spacing w:line="237" w:lineRule="auto"/>
        <w:ind w:right="157"/>
        <w:jc w:val="both"/>
        <w:rPr>
          <w:sz w:val="21"/>
        </w:rPr>
      </w:pPr>
      <w:r>
        <w:rPr>
          <w:color w:val="211F1F"/>
          <w:sz w:val="21"/>
        </w:rPr>
        <w:t>Memberi masukan teologis kepada Rapat Praeses.</w:t>
      </w:r>
    </w:p>
    <w:p w14:paraId="568E195A" w14:textId="77777777" w:rsidR="0038493F" w:rsidRDefault="00000000">
      <w:pPr>
        <w:pStyle w:val="ListParagraph"/>
        <w:numPr>
          <w:ilvl w:val="0"/>
          <w:numId w:val="380"/>
        </w:numPr>
        <w:tabs>
          <w:tab w:val="left" w:pos="483"/>
          <w:tab w:val="left" w:pos="485"/>
        </w:tabs>
        <w:ind w:right="150"/>
        <w:jc w:val="both"/>
        <w:rPr>
          <w:sz w:val="21"/>
        </w:rPr>
      </w:pPr>
      <w:r>
        <w:rPr>
          <w:color w:val="211F1F"/>
          <w:sz w:val="21"/>
        </w:rPr>
        <w:t>Berkonsultasi</w:t>
      </w:r>
      <w:r>
        <w:rPr>
          <w:color w:val="211F1F"/>
          <w:spacing w:val="-6"/>
          <w:sz w:val="21"/>
        </w:rPr>
        <w:t xml:space="preserve"> </w:t>
      </w:r>
      <w:r>
        <w:rPr>
          <w:color w:val="211F1F"/>
          <w:sz w:val="21"/>
        </w:rPr>
        <w:t>secara</w:t>
      </w:r>
      <w:r>
        <w:rPr>
          <w:color w:val="211F1F"/>
          <w:spacing w:val="-6"/>
          <w:sz w:val="21"/>
        </w:rPr>
        <w:t xml:space="preserve"> </w:t>
      </w:r>
      <w:r>
        <w:rPr>
          <w:color w:val="211F1F"/>
          <w:sz w:val="21"/>
        </w:rPr>
        <w:t>berkala</w:t>
      </w:r>
      <w:r>
        <w:rPr>
          <w:color w:val="211F1F"/>
          <w:spacing w:val="-6"/>
          <w:sz w:val="21"/>
        </w:rPr>
        <w:t xml:space="preserve"> </w:t>
      </w:r>
      <w:r>
        <w:rPr>
          <w:color w:val="211F1F"/>
          <w:sz w:val="21"/>
        </w:rPr>
        <w:t xml:space="preserve">kepada Ephorus HKBP dalam hal pengem- bangan teologi HKBP sekurang- kurangnya satu kali dalam enam </w:t>
      </w:r>
      <w:r>
        <w:rPr>
          <w:color w:val="211F1F"/>
          <w:spacing w:val="-2"/>
          <w:sz w:val="21"/>
        </w:rPr>
        <w:t>bulan.</w:t>
      </w:r>
    </w:p>
    <w:p w14:paraId="246F7594" w14:textId="77777777" w:rsidR="0038493F" w:rsidRDefault="00000000">
      <w:pPr>
        <w:pStyle w:val="Heading2"/>
        <w:spacing w:before="228"/>
      </w:pPr>
      <w:r>
        <w:rPr>
          <w:color w:val="211F1F"/>
        </w:rPr>
        <w:t>1.2.</w:t>
      </w:r>
      <w:r>
        <w:rPr>
          <w:b w:val="0"/>
          <w:color w:val="211F1F"/>
          <w:spacing w:val="24"/>
        </w:rPr>
        <w:t xml:space="preserve"> </w:t>
      </w:r>
      <w:r>
        <w:rPr>
          <w:color w:val="211F1F"/>
          <w:spacing w:val="-2"/>
        </w:rPr>
        <w:t>Pimpinan</w:t>
      </w:r>
    </w:p>
    <w:p w14:paraId="62FE671C" w14:textId="77777777" w:rsidR="0038493F" w:rsidRDefault="00000000">
      <w:pPr>
        <w:pStyle w:val="BodyText"/>
        <w:ind w:left="144" w:right="158"/>
      </w:pPr>
      <w:r>
        <w:rPr>
          <w:color w:val="211F1F"/>
        </w:rPr>
        <w:t>Ketua</w:t>
      </w:r>
      <w:r>
        <w:rPr>
          <w:color w:val="211F1F"/>
          <w:spacing w:val="-14"/>
        </w:rPr>
        <w:t xml:space="preserve"> </w:t>
      </w:r>
      <w:r>
        <w:rPr>
          <w:color w:val="211F1F"/>
        </w:rPr>
        <w:t>Komisi</w:t>
      </w:r>
      <w:r>
        <w:rPr>
          <w:color w:val="211F1F"/>
          <w:spacing w:val="-13"/>
        </w:rPr>
        <w:t xml:space="preserve"> </w:t>
      </w:r>
      <w:r>
        <w:rPr>
          <w:color w:val="211F1F"/>
        </w:rPr>
        <w:t>Teologi</w:t>
      </w:r>
      <w:r>
        <w:rPr>
          <w:color w:val="211F1F"/>
          <w:spacing w:val="-13"/>
        </w:rPr>
        <w:t xml:space="preserve"> </w:t>
      </w:r>
      <w:r>
        <w:rPr>
          <w:color w:val="211F1F"/>
        </w:rPr>
        <w:t>dipilih</w:t>
      </w:r>
      <w:r>
        <w:rPr>
          <w:color w:val="211F1F"/>
          <w:spacing w:val="-13"/>
        </w:rPr>
        <w:t xml:space="preserve"> </w:t>
      </w:r>
      <w:r>
        <w:rPr>
          <w:color w:val="211F1F"/>
        </w:rPr>
        <w:t>oleh</w:t>
      </w:r>
      <w:r>
        <w:rPr>
          <w:color w:val="211F1F"/>
          <w:spacing w:val="-13"/>
        </w:rPr>
        <w:t xml:space="preserve"> </w:t>
      </w:r>
      <w:r>
        <w:rPr>
          <w:color w:val="211F1F"/>
        </w:rPr>
        <w:t xml:space="preserve">Rapat </w:t>
      </w:r>
      <w:r>
        <w:rPr>
          <w:color w:val="211F1F"/>
          <w:spacing w:val="-6"/>
        </w:rPr>
        <w:t>Pimpinan</w:t>
      </w:r>
      <w:r>
        <w:rPr>
          <w:color w:val="211F1F"/>
          <w:spacing w:val="-8"/>
        </w:rPr>
        <w:t xml:space="preserve"> </w:t>
      </w:r>
      <w:r>
        <w:rPr>
          <w:color w:val="211F1F"/>
          <w:spacing w:val="-6"/>
        </w:rPr>
        <w:t>HKBP</w:t>
      </w:r>
      <w:r>
        <w:rPr>
          <w:color w:val="211F1F"/>
          <w:spacing w:val="-7"/>
        </w:rPr>
        <w:t xml:space="preserve"> </w:t>
      </w:r>
      <w:r>
        <w:rPr>
          <w:color w:val="211F1F"/>
          <w:spacing w:val="-6"/>
        </w:rPr>
        <w:t>dari</w:t>
      </w:r>
      <w:r>
        <w:rPr>
          <w:color w:val="211F1F"/>
          <w:spacing w:val="-7"/>
        </w:rPr>
        <w:t xml:space="preserve"> </w:t>
      </w:r>
      <w:r>
        <w:rPr>
          <w:color w:val="211F1F"/>
          <w:spacing w:val="-6"/>
        </w:rPr>
        <w:t>para</w:t>
      </w:r>
      <w:r>
        <w:rPr>
          <w:color w:val="211F1F"/>
          <w:spacing w:val="-7"/>
        </w:rPr>
        <w:t xml:space="preserve"> </w:t>
      </w:r>
      <w:r>
        <w:rPr>
          <w:color w:val="211F1F"/>
          <w:spacing w:val="-6"/>
        </w:rPr>
        <w:t>pendeta</w:t>
      </w:r>
      <w:r>
        <w:rPr>
          <w:color w:val="211F1F"/>
          <w:spacing w:val="-7"/>
        </w:rPr>
        <w:t xml:space="preserve"> </w:t>
      </w:r>
      <w:r>
        <w:rPr>
          <w:color w:val="211F1F"/>
          <w:spacing w:val="-6"/>
        </w:rPr>
        <w:t xml:space="preserve">anggota </w:t>
      </w:r>
      <w:r>
        <w:rPr>
          <w:color w:val="211F1F"/>
        </w:rPr>
        <w:t>Komisi</w:t>
      </w:r>
      <w:r>
        <w:rPr>
          <w:color w:val="211F1F"/>
          <w:spacing w:val="-14"/>
        </w:rPr>
        <w:t xml:space="preserve"> </w:t>
      </w:r>
      <w:r>
        <w:rPr>
          <w:color w:val="211F1F"/>
        </w:rPr>
        <w:t>itu.</w:t>
      </w:r>
    </w:p>
    <w:p w14:paraId="54C68DCA" w14:textId="77777777" w:rsidR="0038493F" w:rsidRDefault="00000000">
      <w:pPr>
        <w:pStyle w:val="Heading2"/>
        <w:spacing w:line="236" w:lineRule="exact"/>
        <w:jc w:val="left"/>
      </w:pPr>
      <w:r>
        <w:rPr>
          <w:color w:val="211F1F"/>
        </w:rPr>
        <w:t>1.3</w:t>
      </w:r>
      <w:r>
        <w:rPr>
          <w:b w:val="0"/>
          <w:color w:val="211F1F"/>
          <w:spacing w:val="25"/>
        </w:rPr>
        <w:t xml:space="preserve"> </w:t>
      </w:r>
      <w:r>
        <w:rPr>
          <w:color w:val="211F1F"/>
          <w:spacing w:val="-2"/>
        </w:rPr>
        <w:t>Anggota</w:t>
      </w:r>
    </w:p>
    <w:p w14:paraId="603A5872" w14:textId="77777777" w:rsidR="0038493F" w:rsidRDefault="00000000">
      <w:pPr>
        <w:pStyle w:val="ListParagraph"/>
        <w:numPr>
          <w:ilvl w:val="0"/>
          <w:numId w:val="379"/>
        </w:numPr>
        <w:tabs>
          <w:tab w:val="left" w:pos="484"/>
        </w:tabs>
        <w:spacing w:line="240" w:lineRule="exact"/>
        <w:ind w:left="484" w:hanging="340"/>
        <w:rPr>
          <w:sz w:val="21"/>
        </w:rPr>
      </w:pPr>
      <w:r>
        <w:rPr>
          <w:color w:val="211F1F"/>
          <w:sz w:val="21"/>
        </w:rPr>
        <w:t>Tiga orang</w:t>
      </w:r>
      <w:r>
        <w:rPr>
          <w:color w:val="211F1F"/>
          <w:spacing w:val="1"/>
          <w:sz w:val="21"/>
        </w:rPr>
        <w:t xml:space="preserve"> </w:t>
      </w:r>
      <w:r>
        <w:rPr>
          <w:color w:val="211F1F"/>
          <w:sz w:val="21"/>
        </w:rPr>
        <w:t>Dosen</w:t>
      </w:r>
      <w:r>
        <w:rPr>
          <w:color w:val="211F1F"/>
          <w:spacing w:val="-4"/>
          <w:sz w:val="21"/>
        </w:rPr>
        <w:t xml:space="preserve"> </w:t>
      </w:r>
      <w:r>
        <w:rPr>
          <w:color w:val="211F1F"/>
          <w:spacing w:val="-2"/>
          <w:sz w:val="21"/>
        </w:rPr>
        <w:t>Teologi.</w:t>
      </w:r>
    </w:p>
    <w:p w14:paraId="395FF3FE" w14:textId="77777777" w:rsidR="0038493F" w:rsidRDefault="00000000">
      <w:pPr>
        <w:pStyle w:val="ListParagraph"/>
        <w:numPr>
          <w:ilvl w:val="0"/>
          <w:numId w:val="379"/>
        </w:numPr>
        <w:tabs>
          <w:tab w:val="left" w:pos="484"/>
        </w:tabs>
        <w:spacing w:line="240" w:lineRule="exact"/>
        <w:ind w:left="484" w:hanging="340"/>
        <w:rPr>
          <w:sz w:val="21"/>
        </w:rPr>
      </w:pPr>
      <w:r>
        <w:rPr>
          <w:color w:val="211F1F"/>
          <w:sz w:val="21"/>
        </w:rPr>
        <w:t>Dua</w:t>
      </w:r>
      <w:r>
        <w:rPr>
          <w:color w:val="211F1F"/>
          <w:spacing w:val="19"/>
          <w:sz w:val="21"/>
        </w:rPr>
        <w:t xml:space="preserve"> </w:t>
      </w:r>
      <w:r>
        <w:rPr>
          <w:color w:val="211F1F"/>
          <w:sz w:val="21"/>
        </w:rPr>
        <w:t>orang</w:t>
      </w:r>
      <w:r>
        <w:rPr>
          <w:color w:val="211F1F"/>
          <w:spacing w:val="19"/>
          <w:sz w:val="21"/>
        </w:rPr>
        <w:t xml:space="preserve"> </w:t>
      </w:r>
      <w:r>
        <w:rPr>
          <w:color w:val="211F1F"/>
          <w:spacing w:val="-2"/>
          <w:sz w:val="21"/>
        </w:rPr>
        <w:t>Praeses.</w:t>
      </w:r>
    </w:p>
    <w:p w14:paraId="3120244D" w14:textId="77777777" w:rsidR="0038493F" w:rsidRDefault="00000000">
      <w:pPr>
        <w:pStyle w:val="ListParagraph"/>
        <w:numPr>
          <w:ilvl w:val="0"/>
          <w:numId w:val="379"/>
        </w:numPr>
        <w:tabs>
          <w:tab w:val="left" w:pos="484"/>
        </w:tabs>
        <w:spacing w:line="240" w:lineRule="exact"/>
        <w:ind w:left="484" w:hanging="340"/>
        <w:rPr>
          <w:sz w:val="21"/>
        </w:rPr>
      </w:pPr>
      <w:r>
        <w:rPr>
          <w:color w:val="211F1F"/>
          <w:sz w:val="21"/>
        </w:rPr>
        <w:t>Tiga</w:t>
      </w:r>
      <w:r>
        <w:rPr>
          <w:color w:val="211F1F"/>
          <w:spacing w:val="6"/>
          <w:sz w:val="21"/>
        </w:rPr>
        <w:t xml:space="preserve"> </w:t>
      </w:r>
      <w:r>
        <w:rPr>
          <w:color w:val="211F1F"/>
          <w:sz w:val="21"/>
        </w:rPr>
        <w:t>orang</w:t>
      </w:r>
      <w:r>
        <w:rPr>
          <w:color w:val="211F1F"/>
          <w:spacing w:val="6"/>
          <w:sz w:val="21"/>
        </w:rPr>
        <w:t xml:space="preserve"> </w:t>
      </w:r>
      <w:r>
        <w:rPr>
          <w:color w:val="211F1F"/>
          <w:spacing w:val="-2"/>
          <w:sz w:val="21"/>
        </w:rPr>
        <w:t>Pendeta.</w:t>
      </w:r>
    </w:p>
    <w:p w14:paraId="391D6D53" w14:textId="77777777" w:rsidR="0038493F" w:rsidRDefault="00000000">
      <w:pPr>
        <w:pStyle w:val="ListParagraph"/>
        <w:numPr>
          <w:ilvl w:val="0"/>
          <w:numId w:val="379"/>
        </w:numPr>
        <w:tabs>
          <w:tab w:val="left" w:pos="484"/>
        </w:tabs>
        <w:spacing w:line="240" w:lineRule="exact"/>
        <w:ind w:left="484" w:hanging="340"/>
        <w:rPr>
          <w:sz w:val="21"/>
        </w:rPr>
      </w:pPr>
      <w:r>
        <w:rPr>
          <w:color w:val="211F1F"/>
          <w:sz w:val="21"/>
        </w:rPr>
        <w:t>Satu</w:t>
      </w:r>
      <w:r>
        <w:rPr>
          <w:color w:val="211F1F"/>
          <w:spacing w:val="13"/>
          <w:sz w:val="21"/>
        </w:rPr>
        <w:t xml:space="preserve"> </w:t>
      </w:r>
      <w:r>
        <w:rPr>
          <w:color w:val="211F1F"/>
          <w:sz w:val="21"/>
        </w:rPr>
        <w:t>orang</w:t>
      </w:r>
      <w:r>
        <w:rPr>
          <w:color w:val="211F1F"/>
          <w:spacing w:val="13"/>
          <w:sz w:val="21"/>
        </w:rPr>
        <w:t xml:space="preserve"> </w:t>
      </w:r>
      <w:r>
        <w:rPr>
          <w:color w:val="211F1F"/>
          <w:sz w:val="21"/>
        </w:rPr>
        <w:t>Guru</w:t>
      </w:r>
      <w:r>
        <w:rPr>
          <w:color w:val="211F1F"/>
          <w:spacing w:val="13"/>
          <w:sz w:val="21"/>
        </w:rPr>
        <w:t xml:space="preserve"> </w:t>
      </w:r>
      <w:r>
        <w:rPr>
          <w:color w:val="211F1F"/>
          <w:spacing w:val="-2"/>
          <w:sz w:val="21"/>
        </w:rPr>
        <w:t>Jemaat.</w:t>
      </w:r>
    </w:p>
    <w:p w14:paraId="38F7CA57" w14:textId="77777777" w:rsidR="0038493F" w:rsidRDefault="00000000">
      <w:pPr>
        <w:pStyle w:val="ListParagraph"/>
        <w:numPr>
          <w:ilvl w:val="0"/>
          <w:numId w:val="379"/>
        </w:numPr>
        <w:tabs>
          <w:tab w:val="left" w:pos="484"/>
        </w:tabs>
        <w:spacing w:line="240" w:lineRule="exact"/>
        <w:ind w:left="484" w:hanging="340"/>
        <w:rPr>
          <w:sz w:val="21"/>
        </w:rPr>
      </w:pPr>
      <w:r>
        <w:rPr>
          <w:color w:val="211F1F"/>
          <w:sz w:val="21"/>
        </w:rPr>
        <w:t>Satu</w:t>
      </w:r>
      <w:r>
        <w:rPr>
          <w:color w:val="211F1F"/>
          <w:spacing w:val="-4"/>
          <w:sz w:val="21"/>
        </w:rPr>
        <w:t xml:space="preserve"> </w:t>
      </w:r>
      <w:r>
        <w:rPr>
          <w:color w:val="211F1F"/>
          <w:sz w:val="21"/>
        </w:rPr>
        <w:t>orang</w:t>
      </w:r>
      <w:r>
        <w:rPr>
          <w:color w:val="211F1F"/>
          <w:spacing w:val="-4"/>
          <w:sz w:val="21"/>
        </w:rPr>
        <w:t xml:space="preserve"> </w:t>
      </w:r>
      <w:r>
        <w:rPr>
          <w:color w:val="211F1F"/>
          <w:spacing w:val="-2"/>
          <w:sz w:val="21"/>
        </w:rPr>
        <w:t>Bibelvrouw.</w:t>
      </w:r>
    </w:p>
    <w:p w14:paraId="151A467F" w14:textId="77777777" w:rsidR="0038493F" w:rsidRDefault="00000000">
      <w:pPr>
        <w:pStyle w:val="ListParagraph"/>
        <w:numPr>
          <w:ilvl w:val="0"/>
          <w:numId w:val="379"/>
        </w:numPr>
        <w:tabs>
          <w:tab w:val="left" w:pos="485"/>
        </w:tabs>
        <w:spacing w:line="240" w:lineRule="exact"/>
        <w:rPr>
          <w:sz w:val="21"/>
        </w:rPr>
      </w:pPr>
      <w:r>
        <w:rPr>
          <w:color w:val="211F1F"/>
          <w:sz w:val="21"/>
        </w:rPr>
        <w:t>Satu</w:t>
      </w:r>
      <w:r>
        <w:rPr>
          <w:color w:val="211F1F"/>
          <w:spacing w:val="7"/>
          <w:sz w:val="21"/>
        </w:rPr>
        <w:t xml:space="preserve"> </w:t>
      </w:r>
      <w:r>
        <w:rPr>
          <w:color w:val="211F1F"/>
          <w:sz w:val="21"/>
        </w:rPr>
        <w:t>orang</w:t>
      </w:r>
      <w:r>
        <w:rPr>
          <w:color w:val="211F1F"/>
          <w:spacing w:val="7"/>
          <w:sz w:val="21"/>
        </w:rPr>
        <w:t xml:space="preserve"> </w:t>
      </w:r>
      <w:r>
        <w:rPr>
          <w:color w:val="211F1F"/>
          <w:spacing w:val="-2"/>
          <w:sz w:val="21"/>
        </w:rPr>
        <w:t>Diakones.</w:t>
      </w:r>
    </w:p>
    <w:p w14:paraId="2C0F3647" w14:textId="77777777" w:rsidR="0038493F" w:rsidRDefault="00000000">
      <w:pPr>
        <w:pStyle w:val="ListParagraph"/>
        <w:numPr>
          <w:ilvl w:val="0"/>
          <w:numId w:val="379"/>
        </w:numPr>
        <w:tabs>
          <w:tab w:val="left" w:pos="485"/>
        </w:tabs>
        <w:ind w:right="146"/>
        <w:rPr>
          <w:sz w:val="21"/>
        </w:rPr>
      </w:pPr>
      <w:r>
        <w:rPr>
          <w:color w:val="211F1F"/>
          <w:sz w:val="21"/>
        </w:rPr>
        <w:t>Tiga</w:t>
      </w:r>
      <w:r>
        <w:rPr>
          <w:color w:val="211F1F"/>
          <w:spacing w:val="40"/>
          <w:sz w:val="21"/>
        </w:rPr>
        <w:t xml:space="preserve"> </w:t>
      </w:r>
      <w:r>
        <w:rPr>
          <w:color w:val="211F1F"/>
          <w:spacing w:val="9"/>
          <w:sz w:val="21"/>
        </w:rPr>
        <w:t>orang</w:t>
      </w:r>
      <w:r>
        <w:rPr>
          <w:color w:val="211F1F"/>
          <w:spacing w:val="40"/>
          <w:sz w:val="21"/>
        </w:rPr>
        <w:t xml:space="preserve"> </w:t>
      </w:r>
      <w:r>
        <w:rPr>
          <w:color w:val="211F1F"/>
          <w:spacing w:val="10"/>
          <w:sz w:val="21"/>
        </w:rPr>
        <w:t>Penatua</w:t>
      </w:r>
      <w:r>
        <w:rPr>
          <w:color w:val="211F1F"/>
          <w:spacing w:val="40"/>
          <w:sz w:val="21"/>
        </w:rPr>
        <w:t xml:space="preserve"> </w:t>
      </w:r>
      <w:r>
        <w:rPr>
          <w:color w:val="211F1F"/>
          <w:sz w:val="21"/>
        </w:rPr>
        <w:t>atau</w:t>
      </w:r>
      <w:r>
        <w:rPr>
          <w:color w:val="211F1F"/>
          <w:spacing w:val="40"/>
          <w:sz w:val="21"/>
        </w:rPr>
        <w:t xml:space="preserve"> </w:t>
      </w:r>
      <w:r>
        <w:rPr>
          <w:color w:val="211F1F"/>
          <w:sz w:val="21"/>
        </w:rPr>
        <w:t xml:space="preserve">Warga </w:t>
      </w:r>
      <w:r>
        <w:rPr>
          <w:color w:val="211F1F"/>
          <w:spacing w:val="-2"/>
          <w:sz w:val="21"/>
        </w:rPr>
        <w:t>Jemaat.</w:t>
      </w:r>
    </w:p>
    <w:p w14:paraId="5EA207D9" w14:textId="77777777" w:rsidR="0038493F" w:rsidRDefault="00000000">
      <w:pPr>
        <w:pStyle w:val="ListParagraph"/>
        <w:numPr>
          <w:ilvl w:val="0"/>
          <w:numId w:val="379"/>
        </w:numPr>
        <w:tabs>
          <w:tab w:val="left" w:pos="484"/>
        </w:tabs>
        <w:spacing w:line="238" w:lineRule="exact"/>
        <w:ind w:left="484" w:hanging="340"/>
        <w:rPr>
          <w:sz w:val="21"/>
        </w:rPr>
      </w:pPr>
      <w:r>
        <w:rPr>
          <w:color w:val="211F1F"/>
          <w:sz w:val="21"/>
        </w:rPr>
        <w:t>Satu</w:t>
      </w:r>
      <w:r>
        <w:rPr>
          <w:color w:val="211F1F"/>
          <w:spacing w:val="5"/>
          <w:sz w:val="21"/>
        </w:rPr>
        <w:t xml:space="preserve"> </w:t>
      </w:r>
      <w:r>
        <w:rPr>
          <w:color w:val="211F1F"/>
          <w:sz w:val="21"/>
        </w:rPr>
        <w:t>orang</w:t>
      </w:r>
      <w:r>
        <w:rPr>
          <w:color w:val="211F1F"/>
          <w:spacing w:val="5"/>
          <w:sz w:val="21"/>
        </w:rPr>
        <w:t xml:space="preserve"> </w:t>
      </w:r>
      <w:r>
        <w:rPr>
          <w:color w:val="211F1F"/>
          <w:sz w:val="21"/>
        </w:rPr>
        <w:t>Dosen</w:t>
      </w:r>
      <w:r>
        <w:rPr>
          <w:color w:val="211F1F"/>
          <w:spacing w:val="5"/>
          <w:sz w:val="21"/>
        </w:rPr>
        <w:t xml:space="preserve"> </w:t>
      </w:r>
      <w:r>
        <w:rPr>
          <w:color w:val="211F1F"/>
          <w:sz w:val="21"/>
        </w:rPr>
        <w:t>Musik</w:t>
      </w:r>
      <w:r>
        <w:rPr>
          <w:color w:val="211F1F"/>
          <w:spacing w:val="5"/>
          <w:sz w:val="21"/>
        </w:rPr>
        <w:t xml:space="preserve"> </w:t>
      </w:r>
      <w:r>
        <w:rPr>
          <w:color w:val="211F1F"/>
          <w:spacing w:val="-2"/>
          <w:sz w:val="21"/>
        </w:rPr>
        <w:t>Gerejawi.</w:t>
      </w:r>
    </w:p>
    <w:p w14:paraId="091409AB" w14:textId="77777777" w:rsidR="0038493F" w:rsidRDefault="00000000">
      <w:pPr>
        <w:pStyle w:val="Heading2"/>
        <w:spacing w:line="240" w:lineRule="exact"/>
        <w:jc w:val="left"/>
      </w:pPr>
      <w:r>
        <w:rPr>
          <w:color w:val="211F1F"/>
        </w:rPr>
        <w:t>1.4</w:t>
      </w:r>
      <w:r>
        <w:rPr>
          <w:b w:val="0"/>
          <w:color w:val="211F1F"/>
          <w:spacing w:val="23"/>
        </w:rPr>
        <w:t xml:space="preserve"> </w:t>
      </w:r>
      <w:r>
        <w:rPr>
          <w:color w:val="211F1F"/>
          <w:spacing w:val="-2"/>
        </w:rPr>
        <w:t>Perode</w:t>
      </w:r>
    </w:p>
    <w:p w14:paraId="60C3A5EF" w14:textId="77777777" w:rsidR="0038493F" w:rsidRDefault="00000000">
      <w:pPr>
        <w:pStyle w:val="BodyText"/>
        <w:spacing w:line="241" w:lineRule="exact"/>
        <w:ind w:left="144"/>
        <w:jc w:val="left"/>
      </w:pPr>
      <w:r>
        <w:rPr>
          <w:color w:val="211F1F"/>
          <w:spacing w:val="-2"/>
        </w:rPr>
        <w:t>Periode</w:t>
      </w:r>
      <w:r>
        <w:rPr>
          <w:color w:val="211F1F"/>
          <w:spacing w:val="-11"/>
        </w:rPr>
        <w:t xml:space="preserve"> </w:t>
      </w:r>
      <w:r>
        <w:rPr>
          <w:color w:val="211F1F"/>
          <w:spacing w:val="-2"/>
        </w:rPr>
        <w:t>Komisi</w:t>
      </w:r>
      <w:r>
        <w:rPr>
          <w:color w:val="211F1F"/>
          <w:spacing w:val="-16"/>
        </w:rPr>
        <w:t xml:space="preserve"> </w:t>
      </w:r>
      <w:r>
        <w:rPr>
          <w:color w:val="211F1F"/>
          <w:spacing w:val="-2"/>
        </w:rPr>
        <w:t>Teologi</w:t>
      </w:r>
      <w:r>
        <w:rPr>
          <w:color w:val="211F1F"/>
          <w:spacing w:val="32"/>
        </w:rPr>
        <w:t xml:space="preserve"> </w:t>
      </w:r>
      <w:r>
        <w:rPr>
          <w:color w:val="211F1F"/>
          <w:spacing w:val="-2"/>
        </w:rPr>
        <w:t>4</w:t>
      </w:r>
      <w:r>
        <w:rPr>
          <w:color w:val="211F1F"/>
          <w:spacing w:val="-11"/>
        </w:rPr>
        <w:t xml:space="preserve"> </w:t>
      </w:r>
      <w:r>
        <w:rPr>
          <w:color w:val="211F1F"/>
          <w:spacing w:val="-2"/>
        </w:rPr>
        <w:t>(empat)</w:t>
      </w:r>
      <w:r>
        <w:rPr>
          <w:color w:val="211F1F"/>
          <w:spacing w:val="-10"/>
        </w:rPr>
        <w:t xml:space="preserve"> </w:t>
      </w:r>
      <w:r>
        <w:rPr>
          <w:color w:val="211F1F"/>
          <w:spacing w:val="-2"/>
        </w:rPr>
        <w:t>tahun.</w:t>
      </w:r>
    </w:p>
    <w:p w14:paraId="4CC1A03C" w14:textId="77777777" w:rsidR="0038493F" w:rsidRDefault="00000000">
      <w:pPr>
        <w:pStyle w:val="Heading2"/>
        <w:numPr>
          <w:ilvl w:val="0"/>
          <w:numId w:val="378"/>
        </w:numPr>
        <w:tabs>
          <w:tab w:val="left" w:pos="451"/>
          <w:tab w:val="left" w:pos="485"/>
        </w:tabs>
        <w:spacing w:before="117" w:line="240" w:lineRule="auto"/>
        <w:ind w:right="145" w:hanging="341"/>
      </w:pPr>
      <w:r>
        <w:rPr>
          <w:color w:val="211F1F"/>
          <w:spacing w:val="11"/>
        </w:rPr>
        <w:t>Komisi</w:t>
      </w:r>
      <w:r>
        <w:rPr>
          <w:b w:val="0"/>
          <w:color w:val="211F1F"/>
          <w:spacing w:val="40"/>
        </w:rPr>
        <w:t xml:space="preserve"> </w:t>
      </w:r>
      <w:r>
        <w:rPr>
          <w:color w:val="211F1F"/>
        </w:rPr>
        <w:t>Tata</w:t>
      </w:r>
      <w:r>
        <w:rPr>
          <w:b w:val="0"/>
          <w:color w:val="211F1F"/>
          <w:spacing w:val="40"/>
        </w:rPr>
        <w:t xml:space="preserve"> </w:t>
      </w:r>
      <w:r>
        <w:rPr>
          <w:color w:val="211F1F"/>
          <w:spacing w:val="11"/>
        </w:rPr>
        <w:t>Dasar</w:t>
      </w:r>
      <w:r>
        <w:rPr>
          <w:b w:val="0"/>
          <w:color w:val="211F1F"/>
          <w:spacing w:val="40"/>
        </w:rPr>
        <w:t xml:space="preserve"> </w:t>
      </w:r>
      <w:r>
        <w:rPr>
          <w:color w:val="211F1F"/>
          <w:spacing w:val="9"/>
        </w:rPr>
        <w:t>dan</w:t>
      </w:r>
      <w:r>
        <w:rPr>
          <w:b w:val="0"/>
          <w:color w:val="211F1F"/>
          <w:spacing w:val="40"/>
        </w:rPr>
        <w:t xml:space="preserve"> </w:t>
      </w:r>
      <w:r>
        <w:rPr>
          <w:color w:val="211F1F"/>
        </w:rPr>
        <w:t>Tata</w:t>
      </w:r>
      <w:r>
        <w:rPr>
          <w:b w:val="0"/>
          <w:color w:val="211F1F"/>
          <w:spacing w:val="40"/>
        </w:rPr>
        <w:t xml:space="preserve"> </w:t>
      </w:r>
      <w:r>
        <w:rPr>
          <w:color w:val="211F1F"/>
          <w:spacing w:val="-2"/>
        </w:rPr>
        <w:t>Laksana</w:t>
      </w:r>
    </w:p>
    <w:p w14:paraId="3B2CF28B" w14:textId="77777777" w:rsidR="0038493F" w:rsidRDefault="00000000">
      <w:pPr>
        <w:pStyle w:val="ListParagraph"/>
        <w:numPr>
          <w:ilvl w:val="1"/>
          <w:numId w:val="378"/>
        </w:numPr>
        <w:tabs>
          <w:tab w:val="left" w:pos="479"/>
        </w:tabs>
        <w:spacing w:line="238" w:lineRule="exact"/>
        <w:ind w:left="479" w:hanging="335"/>
        <w:rPr>
          <w:b/>
          <w:sz w:val="21"/>
        </w:rPr>
      </w:pPr>
      <w:r>
        <w:rPr>
          <w:b/>
          <w:color w:val="211F1F"/>
          <w:spacing w:val="-2"/>
          <w:sz w:val="21"/>
        </w:rPr>
        <w:t>Tugasnya</w:t>
      </w:r>
    </w:p>
    <w:p w14:paraId="466182AE" w14:textId="77777777" w:rsidR="0038493F" w:rsidRDefault="00000000">
      <w:pPr>
        <w:pStyle w:val="ListParagraph"/>
        <w:numPr>
          <w:ilvl w:val="0"/>
          <w:numId w:val="377"/>
        </w:numPr>
        <w:tabs>
          <w:tab w:val="left" w:pos="485"/>
        </w:tabs>
        <w:ind w:right="158"/>
        <w:rPr>
          <w:sz w:val="21"/>
        </w:rPr>
      </w:pPr>
      <w:r>
        <w:rPr>
          <w:color w:val="211F1F"/>
          <w:sz w:val="21"/>
        </w:rPr>
        <w:t>Bertanggung</w:t>
      </w:r>
      <w:r>
        <w:rPr>
          <w:color w:val="211F1F"/>
          <w:spacing w:val="-5"/>
          <w:sz w:val="21"/>
        </w:rPr>
        <w:t xml:space="preserve"> </w:t>
      </w:r>
      <w:r>
        <w:rPr>
          <w:color w:val="211F1F"/>
          <w:sz w:val="21"/>
        </w:rPr>
        <w:t>jawab</w:t>
      </w:r>
      <w:r>
        <w:rPr>
          <w:color w:val="211F1F"/>
          <w:spacing w:val="-5"/>
          <w:sz w:val="21"/>
        </w:rPr>
        <w:t xml:space="preserve"> </w:t>
      </w:r>
      <w:r>
        <w:rPr>
          <w:color w:val="211F1F"/>
          <w:sz w:val="21"/>
        </w:rPr>
        <w:t>kepada</w:t>
      </w:r>
      <w:r>
        <w:rPr>
          <w:color w:val="211F1F"/>
          <w:spacing w:val="-5"/>
          <w:sz w:val="21"/>
        </w:rPr>
        <w:t xml:space="preserve"> </w:t>
      </w:r>
      <w:r>
        <w:rPr>
          <w:color w:val="211F1F"/>
          <w:sz w:val="21"/>
        </w:rPr>
        <w:t xml:space="preserve">Ephorus </w:t>
      </w:r>
      <w:r>
        <w:rPr>
          <w:color w:val="211F1F"/>
          <w:spacing w:val="-2"/>
          <w:sz w:val="21"/>
        </w:rPr>
        <w:t>HKBP.</w:t>
      </w:r>
    </w:p>
    <w:p w14:paraId="25DF324B" w14:textId="77777777" w:rsidR="0038493F" w:rsidRDefault="00000000">
      <w:pPr>
        <w:pStyle w:val="ListParagraph"/>
        <w:numPr>
          <w:ilvl w:val="0"/>
          <w:numId w:val="377"/>
        </w:numPr>
        <w:tabs>
          <w:tab w:val="left" w:pos="485"/>
        </w:tabs>
        <w:spacing w:line="237" w:lineRule="auto"/>
        <w:ind w:right="144"/>
        <w:jc w:val="both"/>
        <w:rPr>
          <w:sz w:val="21"/>
        </w:rPr>
      </w:pPr>
      <w:r>
        <w:rPr>
          <w:color w:val="211F1F"/>
          <w:spacing w:val="9"/>
          <w:sz w:val="21"/>
        </w:rPr>
        <w:t xml:space="preserve">Menyusun prakonsep </w:t>
      </w:r>
      <w:r>
        <w:rPr>
          <w:color w:val="211F1F"/>
          <w:sz w:val="21"/>
        </w:rPr>
        <w:t xml:space="preserve">atau </w:t>
      </w:r>
      <w:r>
        <w:rPr>
          <w:color w:val="211F1F"/>
          <w:spacing w:val="11"/>
          <w:sz w:val="21"/>
        </w:rPr>
        <w:t xml:space="preserve">draft pertama </w:t>
      </w:r>
      <w:r>
        <w:rPr>
          <w:color w:val="211F1F"/>
          <w:sz w:val="21"/>
        </w:rPr>
        <w:t xml:space="preserve">Tata </w:t>
      </w:r>
      <w:r>
        <w:rPr>
          <w:color w:val="211F1F"/>
          <w:spacing w:val="11"/>
          <w:sz w:val="21"/>
        </w:rPr>
        <w:t xml:space="preserve">Dasar </w:t>
      </w:r>
      <w:r>
        <w:rPr>
          <w:color w:val="211F1F"/>
          <w:spacing w:val="9"/>
          <w:sz w:val="21"/>
        </w:rPr>
        <w:t xml:space="preserve">dan Tata </w:t>
      </w:r>
      <w:r>
        <w:rPr>
          <w:color w:val="211F1F"/>
          <w:spacing w:val="-4"/>
          <w:sz w:val="21"/>
        </w:rPr>
        <w:t>Laksana</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yang</w:t>
      </w:r>
      <w:r>
        <w:rPr>
          <w:color w:val="211F1F"/>
          <w:spacing w:val="-8"/>
          <w:sz w:val="21"/>
        </w:rPr>
        <w:t xml:space="preserve"> </w:t>
      </w:r>
      <w:r>
        <w:rPr>
          <w:color w:val="211F1F"/>
          <w:spacing w:val="-4"/>
          <w:sz w:val="21"/>
        </w:rPr>
        <w:t>berdasar</w:t>
      </w:r>
      <w:r>
        <w:rPr>
          <w:color w:val="211F1F"/>
          <w:spacing w:val="-8"/>
          <w:sz w:val="21"/>
        </w:rPr>
        <w:t xml:space="preserve"> </w:t>
      </w:r>
      <w:r>
        <w:rPr>
          <w:color w:val="211F1F"/>
          <w:spacing w:val="-4"/>
          <w:sz w:val="21"/>
        </w:rPr>
        <w:t xml:space="preserve">kepada </w:t>
      </w:r>
      <w:r>
        <w:rPr>
          <w:color w:val="211F1F"/>
          <w:sz w:val="21"/>
        </w:rPr>
        <w:t>Konfessi</w:t>
      </w:r>
      <w:r>
        <w:rPr>
          <w:color w:val="211F1F"/>
          <w:spacing w:val="-5"/>
          <w:sz w:val="21"/>
        </w:rPr>
        <w:t xml:space="preserve"> </w:t>
      </w:r>
      <w:r>
        <w:rPr>
          <w:color w:val="211F1F"/>
          <w:sz w:val="21"/>
        </w:rPr>
        <w:t>HKBP</w:t>
      </w:r>
      <w:r>
        <w:rPr>
          <w:color w:val="211F1F"/>
          <w:spacing w:val="-5"/>
          <w:sz w:val="21"/>
        </w:rPr>
        <w:t xml:space="preserve"> </w:t>
      </w:r>
      <w:r>
        <w:rPr>
          <w:color w:val="211F1F"/>
          <w:sz w:val="21"/>
        </w:rPr>
        <w:t>dan</w:t>
      </w:r>
      <w:r>
        <w:rPr>
          <w:color w:val="211F1F"/>
          <w:spacing w:val="-5"/>
          <w:sz w:val="21"/>
        </w:rPr>
        <w:t xml:space="preserve"> </w:t>
      </w:r>
      <w:r>
        <w:rPr>
          <w:color w:val="211F1F"/>
          <w:sz w:val="21"/>
        </w:rPr>
        <w:t>sinkron</w:t>
      </w:r>
      <w:r>
        <w:rPr>
          <w:color w:val="211F1F"/>
          <w:spacing w:val="-5"/>
          <w:sz w:val="21"/>
        </w:rPr>
        <w:t xml:space="preserve"> </w:t>
      </w:r>
      <w:r>
        <w:rPr>
          <w:color w:val="211F1F"/>
          <w:sz w:val="21"/>
        </w:rPr>
        <w:t xml:space="preserve">dengan Ruhut Parmahanion dohot Pamin- sangon dan Agenda HKBP untuk </w:t>
      </w:r>
      <w:r>
        <w:rPr>
          <w:color w:val="211F1F"/>
          <w:spacing w:val="10"/>
          <w:sz w:val="21"/>
        </w:rPr>
        <w:t xml:space="preserve">dijemaatkan </w:t>
      </w:r>
      <w:r>
        <w:rPr>
          <w:color w:val="211F1F"/>
          <w:sz w:val="21"/>
        </w:rPr>
        <w:t xml:space="preserve">guna </w:t>
      </w:r>
      <w:r>
        <w:rPr>
          <w:color w:val="211F1F"/>
          <w:spacing w:val="12"/>
          <w:sz w:val="21"/>
        </w:rPr>
        <w:t xml:space="preserve">mendapatkan </w:t>
      </w:r>
      <w:r>
        <w:rPr>
          <w:color w:val="211F1F"/>
          <w:spacing w:val="13"/>
          <w:sz w:val="21"/>
        </w:rPr>
        <w:t>masukan-</w:t>
      </w:r>
      <w:r>
        <w:rPr>
          <w:color w:val="211F1F"/>
          <w:spacing w:val="11"/>
          <w:sz w:val="21"/>
        </w:rPr>
        <w:t>masukan</w:t>
      </w:r>
      <w:r>
        <w:rPr>
          <w:color w:val="211F1F"/>
          <w:spacing w:val="40"/>
          <w:sz w:val="21"/>
        </w:rPr>
        <w:t xml:space="preserve"> </w:t>
      </w:r>
      <w:r>
        <w:rPr>
          <w:color w:val="211F1F"/>
          <w:spacing w:val="9"/>
          <w:sz w:val="21"/>
        </w:rPr>
        <w:t>dari</w:t>
      </w:r>
      <w:r>
        <w:rPr>
          <w:color w:val="211F1F"/>
          <w:spacing w:val="40"/>
          <w:sz w:val="21"/>
        </w:rPr>
        <w:t xml:space="preserve"> </w:t>
      </w:r>
      <w:r>
        <w:rPr>
          <w:color w:val="211F1F"/>
          <w:spacing w:val="13"/>
          <w:sz w:val="21"/>
        </w:rPr>
        <w:t>Jemaat,</w:t>
      </w:r>
    </w:p>
    <w:p w14:paraId="7E991BFE"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52D3DAAE" w14:textId="77777777" w:rsidR="0038493F" w:rsidRDefault="00000000">
      <w:pPr>
        <w:pStyle w:val="ListParagraph"/>
        <w:numPr>
          <w:ilvl w:val="0"/>
          <w:numId w:val="377"/>
        </w:numPr>
        <w:tabs>
          <w:tab w:val="left" w:pos="480"/>
        </w:tabs>
        <w:spacing w:before="76"/>
        <w:ind w:left="480" w:right="42" w:hanging="336"/>
        <w:jc w:val="both"/>
        <w:rPr>
          <w:sz w:val="21"/>
        </w:rPr>
      </w:pPr>
      <w:r>
        <w:rPr>
          <w:color w:val="211F1F"/>
          <w:sz w:val="21"/>
        </w:rPr>
        <w:lastRenderedPageBreak/>
        <w:t>Patupa seminar dohot lokakarya Aturan</w:t>
      </w:r>
      <w:r>
        <w:rPr>
          <w:color w:val="211F1F"/>
          <w:spacing w:val="-14"/>
          <w:sz w:val="21"/>
        </w:rPr>
        <w:t xml:space="preserve"> </w:t>
      </w:r>
      <w:r>
        <w:rPr>
          <w:color w:val="211F1F"/>
          <w:sz w:val="21"/>
        </w:rPr>
        <w:t>dohot</w:t>
      </w:r>
      <w:r>
        <w:rPr>
          <w:color w:val="211F1F"/>
          <w:spacing w:val="-13"/>
          <w:sz w:val="21"/>
        </w:rPr>
        <w:t xml:space="preserve"> </w:t>
      </w:r>
      <w:r>
        <w:rPr>
          <w:color w:val="211F1F"/>
          <w:sz w:val="21"/>
        </w:rPr>
        <w:t>Paraturan</w:t>
      </w:r>
      <w:r>
        <w:rPr>
          <w:color w:val="211F1F"/>
          <w:spacing w:val="-13"/>
          <w:sz w:val="21"/>
        </w:rPr>
        <w:t xml:space="preserve"> </w:t>
      </w:r>
      <w:r>
        <w:rPr>
          <w:color w:val="211F1F"/>
          <w:sz w:val="21"/>
        </w:rPr>
        <w:t>laho</w:t>
      </w:r>
      <w:r>
        <w:rPr>
          <w:color w:val="211F1F"/>
          <w:spacing w:val="-13"/>
          <w:sz w:val="21"/>
        </w:rPr>
        <w:t xml:space="preserve"> </w:t>
      </w:r>
      <w:r>
        <w:rPr>
          <w:color w:val="211F1F"/>
          <w:sz w:val="21"/>
        </w:rPr>
        <w:t xml:space="preserve">manjalo </w:t>
      </w:r>
      <w:r>
        <w:rPr>
          <w:color w:val="211F1F"/>
          <w:spacing w:val="9"/>
          <w:sz w:val="21"/>
        </w:rPr>
        <w:t xml:space="preserve">angka </w:t>
      </w:r>
      <w:r>
        <w:rPr>
          <w:color w:val="211F1F"/>
          <w:spacing w:val="11"/>
          <w:sz w:val="21"/>
        </w:rPr>
        <w:t xml:space="preserve">pamingkirion </w:t>
      </w:r>
      <w:r>
        <w:rPr>
          <w:color w:val="211F1F"/>
          <w:sz w:val="21"/>
        </w:rPr>
        <w:t xml:space="preserve">sian </w:t>
      </w:r>
      <w:r>
        <w:rPr>
          <w:color w:val="211F1F"/>
          <w:spacing w:val="12"/>
          <w:sz w:val="21"/>
        </w:rPr>
        <w:t xml:space="preserve">angka </w:t>
      </w:r>
      <w:r>
        <w:rPr>
          <w:color w:val="211F1F"/>
          <w:sz w:val="21"/>
        </w:rPr>
        <w:t xml:space="preserve">parhapistaran di ragam ni parbino- </w:t>
      </w:r>
      <w:r>
        <w:rPr>
          <w:color w:val="211F1F"/>
          <w:spacing w:val="11"/>
          <w:sz w:val="21"/>
        </w:rPr>
        <w:t xml:space="preserve">toan, lumobi </w:t>
      </w:r>
      <w:r>
        <w:rPr>
          <w:color w:val="211F1F"/>
          <w:spacing w:val="9"/>
          <w:sz w:val="21"/>
        </w:rPr>
        <w:t xml:space="preserve">Teologi, </w:t>
      </w:r>
      <w:r>
        <w:rPr>
          <w:color w:val="211F1F"/>
          <w:spacing w:val="13"/>
          <w:sz w:val="21"/>
        </w:rPr>
        <w:t xml:space="preserve">Hukum, </w:t>
      </w:r>
      <w:r>
        <w:rPr>
          <w:color w:val="211F1F"/>
          <w:spacing w:val="9"/>
          <w:sz w:val="21"/>
        </w:rPr>
        <w:t xml:space="preserve">Administrasi </w:t>
      </w:r>
      <w:r>
        <w:rPr>
          <w:color w:val="211F1F"/>
          <w:sz w:val="21"/>
        </w:rPr>
        <w:t xml:space="preserve">dohot </w:t>
      </w:r>
      <w:r>
        <w:rPr>
          <w:color w:val="211F1F"/>
          <w:spacing w:val="10"/>
          <w:sz w:val="21"/>
        </w:rPr>
        <w:t xml:space="preserve">Manajemen, </w:t>
      </w:r>
      <w:r>
        <w:rPr>
          <w:color w:val="211F1F"/>
          <w:sz w:val="21"/>
        </w:rPr>
        <w:t>Sosiologi dohot Keuangan.</w:t>
      </w:r>
    </w:p>
    <w:p w14:paraId="24792559" w14:textId="77777777" w:rsidR="0038493F" w:rsidRDefault="00000000">
      <w:pPr>
        <w:pStyle w:val="ListParagraph"/>
        <w:numPr>
          <w:ilvl w:val="0"/>
          <w:numId w:val="377"/>
        </w:numPr>
        <w:tabs>
          <w:tab w:val="left" w:pos="480"/>
        </w:tabs>
        <w:spacing w:line="237" w:lineRule="auto"/>
        <w:ind w:left="480" w:right="43" w:hanging="336"/>
        <w:jc w:val="both"/>
        <w:rPr>
          <w:sz w:val="21"/>
        </w:rPr>
      </w:pPr>
      <w:r>
        <w:rPr>
          <w:color w:val="211F1F"/>
          <w:spacing w:val="11"/>
          <w:sz w:val="21"/>
        </w:rPr>
        <w:t xml:space="preserve">Masitungkaran </w:t>
      </w:r>
      <w:r>
        <w:rPr>
          <w:color w:val="211F1F"/>
          <w:spacing w:val="10"/>
          <w:sz w:val="21"/>
        </w:rPr>
        <w:t xml:space="preserve">pingkiran </w:t>
      </w:r>
      <w:r>
        <w:rPr>
          <w:color w:val="211F1F"/>
          <w:spacing w:val="12"/>
          <w:sz w:val="21"/>
        </w:rPr>
        <w:t xml:space="preserve">dohot </w:t>
      </w:r>
      <w:r>
        <w:rPr>
          <w:color w:val="211F1F"/>
          <w:spacing w:val="-4"/>
          <w:sz w:val="21"/>
        </w:rPr>
        <w:t>Komisi</w:t>
      </w:r>
      <w:r>
        <w:rPr>
          <w:color w:val="211F1F"/>
          <w:spacing w:val="-10"/>
          <w:sz w:val="21"/>
        </w:rPr>
        <w:t xml:space="preserve"> </w:t>
      </w:r>
      <w:r>
        <w:rPr>
          <w:color w:val="211F1F"/>
          <w:spacing w:val="-4"/>
          <w:sz w:val="21"/>
        </w:rPr>
        <w:t>Teologi</w:t>
      </w:r>
      <w:r>
        <w:rPr>
          <w:color w:val="211F1F"/>
          <w:spacing w:val="-9"/>
          <w:sz w:val="21"/>
        </w:rPr>
        <w:t xml:space="preserve"> </w:t>
      </w:r>
      <w:r>
        <w:rPr>
          <w:color w:val="211F1F"/>
          <w:spacing w:val="-4"/>
          <w:sz w:val="21"/>
        </w:rPr>
        <w:t>taringot</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 xml:space="preserve">eklesiologi </w:t>
      </w:r>
      <w:r>
        <w:rPr>
          <w:color w:val="211F1F"/>
          <w:sz w:val="21"/>
        </w:rPr>
        <w:t xml:space="preserve">ni HKBP </w:t>
      </w:r>
      <w:r>
        <w:rPr>
          <w:color w:val="211F1F"/>
          <w:spacing w:val="9"/>
          <w:sz w:val="21"/>
        </w:rPr>
        <w:t xml:space="preserve">manang </w:t>
      </w:r>
      <w:r>
        <w:rPr>
          <w:color w:val="211F1F"/>
          <w:spacing w:val="11"/>
          <w:sz w:val="21"/>
        </w:rPr>
        <w:t xml:space="preserve">pamingkirion </w:t>
      </w:r>
      <w:r>
        <w:rPr>
          <w:color w:val="211F1F"/>
          <w:spacing w:val="-8"/>
          <w:sz w:val="21"/>
        </w:rPr>
        <w:t>teologis</w:t>
      </w:r>
      <w:r>
        <w:rPr>
          <w:color w:val="211F1F"/>
          <w:spacing w:val="-3"/>
          <w:sz w:val="21"/>
        </w:rPr>
        <w:t xml:space="preserve"> </w:t>
      </w:r>
      <w:r>
        <w:rPr>
          <w:color w:val="211F1F"/>
          <w:spacing w:val="-8"/>
          <w:sz w:val="21"/>
        </w:rPr>
        <w:t>ni</w:t>
      </w:r>
      <w:r>
        <w:rPr>
          <w:color w:val="211F1F"/>
          <w:spacing w:val="-3"/>
          <w:sz w:val="21"/>
        </w:rPr>
        <w:t xml:space="preserve"> </w:t>
      </w:r>
      <w:r>
        <w:rPr>
          <w:color w:val="211F1F"/>
          <w:spacing w:val="-8"/>
          <w:sz w:val="21"/>
        </w:rPr>
        <w:t>HKBP</w:t>
      </w:r>
      <w:r>
        <w:rPr>
          <w:color w:val="211F1F"/>
          <w:spacing w:val="-3"/>
          <w:sz w:val="21"/>
        </w:rPr>
        <w:t xml:space="preserve"> </w:t>
      </w:r>
      <w:r>
        <w:rPr>
          <w:color w:val="211F1F"/>
          <w:spacing w:val="-8"/>
          <w:sz w:val="21"/>
        </w:rPr>
        <w:t>taringot</w:t>
      </w:r>
      <w:r>
        <w:rPr>
          <w:color w:val="211F1F"/>
          <w:spacing w:val="-3"/>
          <w:sz w:val="21"/>
        </w:rPr>
        <w:t xml:space="preserve"> </w:t>
      </w:r>
      <w:r>
        <w:rPr>
          <w:color w:val="211F1F"/>
          <w:spacing w:val="-8"/>
          <w:sz w:val="21"/>
        </w:rPr>
        <w:t>tu</w:t>
      </w:r>
      <w:r>
        <w:rPr>
          <w:color w:val="211F1F"/>
          <w:spacing w:val="-3"/>
          <w:sz w:val="21"/>
        </w:rPr>
        <w:t xml:space="preserve"> </w:t>
      </w:r>
      <w:r>
        <w:rPr>
          <w:color w:val="211F1F"/>
          <w:spacing w:val="-8"/>
          <w:sz w:val="21"/>
        </w:rPr>
        <w:t>huria</w:t>
      </w:r>
      <w:r>
        <w:rPr>
          <w:color w:val="211F1F"/>
          <w:spacing w:val="-3"/>
          <w:sz w:val="21"/>
        </w:rPr>
        <w:t xml:space="preserve"> </w:t>
      </w:r>
      <w:r>
        <w:rPr>
          <w:color w:val="211F1F"/>
          <w:spacing w:val="-8"/>
          <w:sz w:val="21"/>
        </w:rPr>
        <w:t xml:space="preserve">laho </w:t>
      </w:r>
      <w:r>
        <w:rPr>
          <w:color w:val="211F1F"/>
          <w:sz w:val="21"/>
        </w:rPr>
        <w:t xml:space="preserve">paradehon konsep ni Aturan dohot </w:t>
      </w:r>
      <w:r>
        <w:rPr>
          <w:color w:val="211F1F"/>
          <w:spacing w:val="-2"/>
          <w:sz w:val="21"/>
        </w:rPr>
        <w:t>Paraturan.</w:t>
      </w:r>
    </w:p>
    <w:p w14:paraId="569A7C88" w14:textId="77777777" w:rsidR="0038493F" w:rsidRDefault="00000000">
      <w:pPr>
        <w:pStyle w:val="ListParagraph"/>
        <w:numPr>
          <w:ilvl w:val="0"/>
          <w:numId w:val="377"/>
        </w:numPr>
        <w:tabs>
          <w:tab w:val="left" w:pos="480"/>
        </w:tabs>
        <w:ind w:left="480" w:right="38" w:hanging="336"/>
        <w:jc w:val="both"/>
        <w:rPr>
          <w:sz w:val="21"/>
        </w:rPr>
      </w:pPr>
      <w:r>
        <w:rPr>
          <w:color w:val="211F1F"/>
          <w:spacing w:val="12"/>
          <w:sz w:val="21"/>
        </w:rPr>
        <w:t xml:space="preserve">Paradehon </w:t>
      </w:r>
      <w:r>
        <w:rPr>
          <w:color w:val="211F1F"/>
          <w:spacing w:val="11"/>
          <w:sz w:val="21"/>
        </w:rPr>
        <w:t xml:space="preserve">konsep </w:t>
      </w:r>
      <w:r>
        <w:rPr>
          <w:color w:val="211F1F"/>
          <w:sz w:val="21"/>
        </w:rPr>
        <w:t xml:space="preserve">ni </w:t>
      </w:r>
      <w:r>
        <w:rPr>
          <w:color w:val="211F1F"/>
          <w:spacing w:val="13"/>
          <w:sz w:val="21"/>
        </w:rPr>
        <w:t xml:space="preserve">Aturan </w:t>
      </w:r>
      <w:r>
        <w:rPr>
          <w:color w:val="211F1F"/>
          <w:sz w:val="21"/>
        </w:rPr>
        <w:t>Paraturan</w:t>
      </w:r>
      <w:r>
        <w:rPr>
          <w:color w:val="211F1F"/>
          <w:spacing w:val="-14"/>
          <w:sz w:val="21"/>
        </w:rPr>
        <w:t xml:space="preserve"> </w:t>
      </w:r>
      <w:r>
        <w:rPr>
          <w:color w:val="211F1F"/>
          <w:sz w:val="21"/>
        </w:rPr>
        <w:t>marojahan</w:t>
      </w:r>
      <w:r>
        <w:rPr>
          <w:color w:val="211F1F"/>
          <w:spacing w:val="-13"/>
          <w:sz w:val="21"/>
        </w:rPr>
        <w:t xml:space="preserve"> </w:t>
      </w:r>
      <w:r>
        <w:rPr>
          <w:color w:val="211F1F"/>
          <w:sz w:val="21"/>
        </w:rPr>
        <w:t>tu</w:t>
      </w:r>
      <w:r>
        <w:rPr>
          <w:color w:val="211F1F"/>
          <w:spacing w:val="-13"/>
          <w:sz w:val="21"/>
        </w:rPr>
        <w:t xml:space="preserve"> </w:t>
      </w:r>
      <w:r>
        <w:rPr>
          <w:color w:val="211F1F"/>
          <w:sz w:val="21"/>
        </w:rPr>
        <w:t>Konfessi</w:t>
      </w:r>
      <w:r>
        <w:rPr>
          <w:color w:val="211F1F"/>
          <w:spacing w:val="-13"/>
          <w:sz w:val="21"/>
        </w:rPr>
        <w:t xml:space="preserve"> </w:t>
      </w:r>
      <w:r>
        <w:rPr>
          <w:color w:val="211F1F"/>
          <w:sz w:val="21"/>
        </w:rPr>
        <w:t>jala sadalan dohot</w:t>
      </w:r>
      <w:r>
        <w:rPr>
          <w:color w:val="211F1F"/>
          <w:spacing w:val="40"/>
          <w:sz w:val="21"/>
        </w:rPr>
        <w:t xml:space="preserve"> </w:t>
      </w:r>
      <w:r>
        <w:rPr>
          <w:color w:val="211F1F"/>
          <w:sz w:val="21"/>
        </w:rPr>
        <w:t xml:space="preserve">Ruhut Parmahanion dohot Paminsangon dohot Agenda </w:t>
      </w:r>
      <w:r>
        <w:rPr>
          <w:color w:val="211F1F"/>
          <w:spacing w:val="-4"/>
          <w:sz w:val="21"/>
        </w:rPr>
        <w:t>HKBP</w:t>
      </w:r>
      <w:r>
        <w:rPr>
          <w:color w:val="211F1F"/>
          <w:spacing w:val="-8"/>
          <w:sz w:val="21"/>
        </w:rPr>
        <w:t xml:space="preserve"> </w:t>
      </w:r>
      <w:r>
        <w:rPr>
          <w:color w:val="211F1F"/>
          <w:spacing w:val="-4"/>
          <w:sz w:val="21"/>
        </w:rPr>
        <w:t>siboanon</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Ephorus</w:t>
      </w:r>
      <w:r>
        <w:rPr>
          <w:color w:val="211F1F"/>
          <w:spacing w:val="-8"/>
          <w:sz w:val="21"/>
        </w:rPr>
        <w:t xml:space="preserve"> </w:t>
      </w:r>
      <w:r>
        <w:rPr>
          <w:color w:val="211F1F"/>
          <w:spacing w:val="-4"/>
          <w:sz w:val="21"/>
        </w:rPr>
        <w:t>tu</w:t>
      </w:r>
      <w:r>
        <w:rPr>
          <w:color w:val="211F1F"/>
          <w:spacing w:val="-8"/>
          <w:sz w:val="21"/>
        </w:rPr>
        <w:t xml:space="preserve"> </w:t>
      </w:r>
      <w:r>
        <w:rPr>
          <w:color w:val="211F1F"/>
          <w:spacing w:val="-4"/>
          <w:sz w:val="21"/>
        </w:rPr>
        <w:t xml:space="preserve">Sinode </w:t>
      </w:r>
      <w:r>
        <w:rPr>
          <w:color w:val="211F1F"/>
          <w:sz w:val="21"/>
        </w:rPr>
        <w:t>Godang dung jolo dihatai di Rapot Majelis Pekerja Sinode.</w:t>
      </w:r>
    </w:p>
    <w:p w14:paraId="7FA845E5" w14:textId="77777777" w:rsidR="0038493F" w:rsidRDefault="00000000">
      <w:pPr>
        <w:pStyle w:val="ListParagraph"/>
        <w:numPr>
          <w:ilvl w:val="0"/>
          <w:numId w:val="377"/>
        </w:numPr>
        <w:tabs>
          <w:tab w:val="left" w:pos="478"/>
          <w:tab w:val="left" w:pos="480"/>
        </w:tabs>
        <w:spacing w:before="225"/>
        <w:ind w:left="480" w:right="42" w:hanging="336"/>
        <w:jc w:val="both"/>
        <w:rPr>
          <w:sz w:val="21"/>
        </w:rPr>
      </w:pPr>
      <w:r>
        <w:rPr>
          <w:color w:val="211F1F"/>
          <w:sz w:val="21"/>
        </w:rPr>
        <w:t xml:space="preserve">Mangurupi Majelis Pekerja Sinode </w:t>
      </w:r>
      <w:r>
        <w:rPr>
          <w:color w:val="211F1F"/>
          <w:spacing w:val="12"/>
          <w:sz w:val="21"/>
        </w:rPr>
        <w:t xml:space="preserve">patupahon </w:t>
      </w:r>
      <w:r>
        <w:rPr>
          <w:color w:val="211F1F"/>
          <w:spacing w:val="11"/>
          <w:sz w:val="21"/>
        </w:rPr>
        <w:t xml:space="preserve">konsep </w:t>
      </w:r>
      <w:r>
        <w:rPr>
          <w:color w:val="211F1F"/>
          <w:sz w:val="21"/>
        </w:rPr>
        <w:t xml:space="preserve">ni </w:t>
      </w:r>
      <w:r>
        <w:rPr>
          <w:color w:val="211F1F"/>
          <w:spacing w:val="12"/>
          <w:sz w:val="21"/>
        </w:rPr>
        <w:t xml:space="preserve">petunjuk </w:t>
      </w:r>
      <w:r>
        <w:rPr>
          <w:color w:val="211F1F"/>
          <w:sz w:val="21"/>
        </w:rPr>
        <w:t xml:space="preserve">pelaksanaan dohot paraturan pelak- </w:t>
      </w:r>
      <w:r>
        <w:rPr>
          <w:color w:val="211F1F"/>
          <w:spacing w:val="-2"/>
          <w:sz w:val="21"/>
        </w:rPr>
        <w:t>sanaanna,</w:t>
      </w:r>
      <w:r>
        <w:rPr>
          <w:color w:val="211F1F"/>
          <w:spacing w:val="-6"/>
          <w:sz w:val="21"/>
        </w:rPr>
        <w:t xml:space="preserve"> </w:t>
      </w:r>
      <w:r>
        <w:rPr>
          <w:color w:val="211F1F"/>
          <w:spacing w:val="-2"/>
          <w:sz w:val="21"/>
        </w:rPr>
        <w:t>asing</w:t>
      </w:r>
      <w:r>
        <w:rPr>
          <w:color w:val="211F1F"/>
          <w:spacing w:val="-6"/>
          <w:sz w:val="21"/>
        </w:rPr>
        <w:t xml:space="preserve"> </w:t>
      </w:r>
      <w:r>
        <w:rPr>
          <w:color w:val="211F1F"/>
          <w:spacing w:val="-2"/>
          <w:sz w:val="21"/>
        </w:rPr>
        <w:t>ni</w:t>
      </w:r>
      <w:r>
        <w:rPr>
          <w:color w:val="211F1F"/>
          <w:spacing w:val="-6"/>
          <w:sz w:val="21"/>
        </w:rPr>
        <w:t xml:space="preserve"> </w:t>
      </w:r>
      <w:r>
        <w:rPr>
          <w:color w:val="211F1F"/>
          <w:spacing w:val="-2"/>
          <w:sz w:val="21"/>
        </w:rPr>
        <w:t>na</w:t>
      </w:r>
      <w:r>
        <w:rPr>
          <w:color w:val="211F1F"/>
          <w:spacing w:val="-6"/>
          <w:sz w:val="21"/>
        </w:rPr>
        <w:t xml:space="preserve"> </w:t>
      </w:r>
      <w:r>
        <w:rPr>
          <w:color w:val="211F1F"/>
          <w:spacing w:val="-2"/>
          <w:sz w:val="21"/>
        </w:rPr>
        <w:t xml:space="preserve">diharingkothon </w:t>
      </w:r>
      <w:r>
        <w:rPr>
          <w:color w:val="211F1F"/>
          <w:sz w:val="21"/>
        </w:rPr>
        <w:t xml:space="preserve">laho </w:t>
      </w:r>
      <w:r>
        <w:rPr>
          <w:color w:val="211F1F"/>
          <w:spacing w:val="10"/>
          <w:sz w:val="21"/>
        </w:rPr>
        <w:t xml:space="preserve">patoranghon Aturan </w:t>
      </w:r>
      <w:r>
        <w:rPr>
          <w:color w:val="211F1F"/>
          <w:spacing w:val="12"/>
          <w:sz w:val="21"/>
        </w:rPr>
        <w:t xml:space="preserve">dohot </w:t>
      </w:r>
      <w:r>
        <w:rPr>
          <w:color w:val="211F1F"/>
          <w:sz w:val="21"/>
        </w:rPr>
        <w:t>Paraturan HKBP sitotophonon ni Rapot Majelis Pekerja Sinode.</w:t>
      </w:r>
    </w:p>
    <w:p w14:paraId="758E4FE2" w14:textId="77777777" w:rsidR="0038493F" w:rsidRDefault="00000000">
      <w:pPr>
        <w:pStyle w:val="ListParagraph"/>
        <w:numPr>
          <w:ilvl w:val="0"/>
          <w:numId w:val="377"/>
        </w:numPr>
        <w:tabs>
          <w:tab w:val="left" w:pos="480"/>
        </w:tabs>
        <w:spacing w:line="237" w:lineRule="auto"/>
        <w:ind w:left="480" w:right="53" w:hanging="336"/>
        <w:jc w:val="both"/>
        <w:rPr>
          <w:sz w:val="21"/>
        </w:rPr>
      </w:pPr>
      <w:r>
        <w:rPr>
          <w:color w:val="211F1F"/>
          <w:spacing w:val="-2"/>
          <w:sz w:val="21"/>
        </w:rPr>
        <w:t>Mambahen</w:t>
      </w:r>
      <w:r>
        <w:rPr>
          <w:color w:val="211F1F"/>
          <w:spacing w:val="-12"/>
          <w:sz w:val="21"/>
        </w:rPr>
        <w:t xml:space="preserve"> </w:t>
      </w:r>
      <w:r>
        <w:rPr>
          <w:color w:val="211F1F"/>
          <w:spacing w:val="-2"/>
          <w:sz w:val="21"/>
        </w:rPr>
        <w:t>laporan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Ephorus</w:t>
      </w:r>
      <w:r>
        <w:rPr>
          <w:color w:val="211F1F"/>
          <w:spacing w:val="-11"/>
          <w:sz w:val="21"/>
        </w:rPr>
        <w:t xml:space="preserve"> </w:t>
      </w:r>
      <w:r>
        <w:rPr>
          <w:color w:val="211F1F"/>
          <w:spacing w:val="-2"/>
          <w:sz w:val="21"/>
        </w:rPr>
        <w:t xml:space="preserve">sahali </w:t>
      </w:r>
      <w:r>
        <w:rPr>
          <w:color w:val="211F1F"/>
          <w:sz w:val="21"/>
        </w:rPr>
        <w:t>onom bulan na umotikna dohot di ujung ni periode.</w:t>
      </w:r>
    </w:p>
    <w:p w14:paraId="6F9B8E4E" w14:textId="77777777" w:rsidR="0038493F" w:rsidRDefault="00000000">
      <w:pPr>
        <w:pStyle w:val="Heading2"/>
        <w:numPr>
          <w:ilvl w:val="1"/>
          <w:numId w:val="386"/>
        </w:numPr>
        <w:tabs>
          <w:tab w:val="left" w:pos="537"/>
        </w:tabs>
        <w:spacing w:before="233"/>
        <w:ind w:left="537" w:hanging="393"/>
        <w:jc w:val="both"/>
      </w:pPr>
      <w:r>
        <w:rPr>
          <w:color w:val="211F1F"/>
          <w:spacing w:val="-2"/>
        </w:rPr>
        <w:t>Uluanna</w:t>
      </w:r>
    </w:p>
    <w:p w14:paraId="3DAF3442" w14:textId="77777777" w:rsidR="0038493F" w:rsidRDefault="00000000">
      <w:pPr>
        <w:pStyle w:val="BodyText"/>
        <w:ind w:left="480" w:right="50"/>
      </w:pPr>
      <w:r>
        <w:rPr>
          <w:color w:val="211F1F"/>
          <w:spacing w:val="-4"/>
        </w:rPr>
        <w:t>Ketua</w:t>
      </w:r>
      <w:r>
        <w:rPr>
          <w:color w:val="211F1F"/>
          <w:spacing w:val="-10"/>
        </w:rPr>
        <w:t xml:space="preserve"> </w:t>
      </w:r>
      <w:r>
        <w:rPr>
          <w:color w:val="211F1F"/>
          <w:spacing w:val="-4"/>
        </w:rPr>
        <w:t>Komisi</w:t>
      </w:r>
      <w:r>
        <w:rPr>
          <w:color w:val="211F1F"/>
          <w:spacing w:val="-9"/>
        </w:rPr>
        <w:t xml:space="preserve"> </w:t>
      </w:r>
      <w:r>
        <w:rPr>
          <w:color w:val="211F1F"/>
          <w:spacing w:val="-4"/>
        </w:rPr>
        <w:t>Aturan</w:t>
      </w:r>
      <w:r>
        <w:rPr>
          <w:color w:val="211F1F"/>
          <w:spacing w:val="-9"/>
        </w:rPr>
        <w:t xml:space="preserve"> </w:t>
      </w:r>
      <w:r>
        <w:rPr>
          <w:color w:val="211F1F"/>
          <w:spacing w:val="-4"/>
        </w:rPr>
        <w:t>dohot</w:t>
      </w:r>
      <w:r>
        <w:rPr>
          <w:color w:val="211F1F"/>
          <w:spacing w:val="-9"/>
        </w:rPr>
        <w:t xml:space="preserve"> </w:t>
      </w:r>
      <w:r>
        <w:rPr>
          <w:color w:val="211F1F"/>
          <w:spacing w:val="-4"/>
        </w:rPr>
        <w:t xml:space="preserve">Peraturan </w:t>
      </w:r>
      <w:r>
        <w:rPr>
          <w:color w:val="211F1F"/>
        </w:rPr>
        <w:t>na pinillit ni Rapot Majelis Pekerja Sinode HKBP sian tongatonga ni Pandita ruas ni Komisi i.</w:t>
      </w:r>
    </w:p>
    <w:p w14:paraId="05748D70" w14:textId="77777777" w:rsidR="0038493F" w:rsidRDefault="00000000">
      <w:pPr>
        <w:pStyle w:val="Heading2"/>
        <w:numPr>
          <w:ilvl w:val="1"/>
          <w:numId w:val="386"/>
        </w:numPr>
        <w:tabs>
          <w:tab w:val="left" w:pos="549"/>
        </w:tabs>
        <w:spacing w:line="235" w:lineRule="exact"/>
        <w:ind w:left="549" w:hanging="405"/>
      </w:pPr>
      <w:r>
        <w:rPr>
          <w:color w:val="211F1F"/>
          <w:spacing w:val="-2"/>
        </w:rPr>
        <w:t>Ruasna</w:t>
      </w:r>
    </w:p>
    <w:p w14:paraId="6362C3C6" w14:textId="77777777" w:rsidR="0038493F" w:rsidRDefault="00000000">
      <w:pPr>
        <w:pStyle w:val="ListParagraph"/>
        <w:numPr>
          <w:ilvl w:val="0"/>
          <w:numId w:val="376"/>
        </w:numPr>
        <w:tabs>
          <w:tab w:val="left" w:pos="421"/>
        </w:tabs>
        <w:spacing w:line="240" w:lineRule="exact"/>
        <w:ind w:left="421" w:hanging="277"/>
        <w:rPr>
          <w:sz w:val="21"/>
        </w:rPr>
      </w:pPr>
      <w:r>
        <w:rPr>
          <w:color w:val="211F1F"/>
          <w:sz w:val="21"/>
        </w:rPr>
        <w:t>Sahalak</w:t>
      </w:r>
      <w:r>
        <w:rPr>
          <w:color w:val="211F1F"/>
          <w:spacing w:val="-10"/>
          <w:sz w:val="21"/>
        </w:rPr>
        <w:t xml:space="preserve"> </w:t>
      </w:r>
      <w:r>
        <w:rPr>
          <w:color w:val="211F1F"/>
          <w:sz w:val="21"/>
        </w:rPr>
        <w:t>Dosen</w:t>
      </w:r>
      <w:r>
        <w:rPr>
          <w:color w:val="211F1F"/>
          <w:spacing w:val="-15"/>
          <w:sz w:val="21"/>
        </w:rPr>
        <w:t xml:space="preserve"> </w:t>
      </w:r>
      <w:r>
        <w:rPr>
          <w:color w:val="211F1F"/>
          <w:spacing w:val="-2"/>
          <w:sz w:val="21"/>
        </w:rPr>
        <w:t>Teologi</w:t>
      </w:r>
    </w:p>
    <w:p w14:paraId="5EFD64B6" w14:textId="77777777" w:rsidR="0038493F" w:rsidRDefault="00000000">
      <w:pPr>
        <w:pStyle w:val="ListParagraph"/>
        <w:numPr>
          <w:ilvl w:val="0"/>
          <w:numId w:val="376"/>
        </w:numPr>
        <w:tabs>
          <w:tab w:val="left" w:pos="421"/>
        </w:tabs>
        <w:spacing w:line="240" w:lineRule="exact"/>
        <w:ind w:left="421" w:hanging="277"/>
        <w:rPr>
          <w:sz w:val="21"/>
        </w:rPr>
      </w:pPr>
      <w:r>
        <w:rPr>
          <w:color w:val="211F1F"/>
          <w:sz w:val="21"/>
        </w:rPr>
        <w:t>Sahalak</w:t>
      </w:r>
      <w:r>
        <w:rPr>
          <w:color w:val="211F1F"/>
          <w:spacing w:val="-7"/>
          <w:sz w:val="21"/>
        </w:rPr>
        <w:t xml:space="preserve"> </w:t>
      </w:r>
      <w:r>
        <w:rPr>
          <w:color w:val="211F1F"/>
          <w:sz w:val="21"/>
        </w:rPr>
        <w:t>Dosen</w:t>
      </w:r>
      <w:r>
        <w:rPr>
          <w:color w:val="211F1F"/>
          <w:spacing w:val="-7"/>
          <w:sz w:val="21"/>
        </w:rPr>
        <w:t xml:space="preserve"> </w:t>
      </w:r>
      <w:r>
        <w:rPr>
          <w:color w:val="211F1F"/>
          <w:spacing w:val="-2"/>
          <w:sz w:val="21"/>
        </w:rPr>
        <w:t>Hukum</w:t>
      </w:r>
    </w:p>
    <w:p w14:paraId="3A0D7588" w14:textId="77777777" w:rsidR="0038493F" w:rsidRDefault="00000000">
      <w:pPr>
        <w:pStyle w:val="ListParagraph"/>
        <w:numPr>
          <w:ilvl w:val="0"/>
          <w:numId w:val="376"/>
        </w:numPr>
        <w:tabs>
          <w:tab w:val="left" w:pos="421"/>
          <w:tab w:val="left" w:pos="423"/>
        </w:tabs>
        <w:ind w:right="44"/>
        <w:rPr>
          <w:sz w:val="21"/>
        </w:rPr>
      </w:pPr>
      <w:r>
        <w:rPr>
          <w:color w:val="211F1F"/>
          <w:sz w:val="21"/>
        </w:rPr>
        <w:t>Sahalak</w:t>
      </w:r>
      <w:r>
        <w:rPr>
          <w:color w:val="211F1F"/>
          <w:spacing w:val="40"/>
          <w:sz w:val="21"/>
        </w:rPr>
        <w:t xml:space="preserve"> </w:t>
      </w:r>
      <w:r>
        <w:rPr>
          <w:color w:val="211F1F"/>
          <w:sz w:val="21"/>
        </w:rPr>
        <w:t>Dosen</w:t>
      </w:r>
      <w:r>
        <w:rPr>
          <w:color w:val="211F1F"/>
          <w:spacing w:val="40"/>
          <w:sz w:val="21"/>
        </w:rPr>
        <w:t xml:space="preserve"> </w:t>
      </w:r>
      <w:r>
        <w:rPr>
          <w:color w:val="211F1F"/>
          <w:sz w:val="21"/>
        </w:rPr>
        <w:t xml:space="preserve">Ilmu Administrasi </w:t>
      </w:r>
      <w:r>
        <w:rPr>
          <w:color w:val="211F1F"/>
          <w:spacing w:val="-2"/>
          <w:sz w:val="21"/>
        </w:rPr>
        <w:t>Manajemen</w:t>
      </w:r>
    </w:p>
    <w:p w14:paraId="3162ACF6" w14:textId="77777777" w:rsidR="0038493F" w:rsidRDefault="00000000">
      <w:pPr>
        <w:pStyle w:val="BodyText"/>
        <w:spacing w:before="62"/>
        <w:ind w:right="159"/>
      </w:pPr>
      <w:r>
        <w:br w:type="column"/>
      </w:r>
      <w:r>
        <w:rPr>
          <w:color w:val="211F1F"/>
          <w:spacing w:val="-2"/>
        </w:rPr>
        <w:t>Resort,</w:t>
      </w:r>
      <w:r>
        <w:rPr>
          <w:color w:val="211F1F"/>
          <w:spacing w:val="-9"/>
        </w:rPr>
        <w:t xml:space="preserve"> </w:t>
      </w:r>
      <w:r>
        <w:rPr>
          <w:color w:val="211F1F"/>
          <w:spacing w:val="-2"/>
        </w:rPr>
        <w:t>Distrik,</w:t>
      </w:r>
      <w:r>
        <w:rPr>
          <w:color w:val="211F1F"/>
          <w:spacing w:val="-9"/>
        </w:rPr>
        <w:t xml:space="preserve"> </w:t>
      </w:r>
      <w:r>
        <w:rPr>
          <w:color w:val="211F1F"/>
          <w:spacing w:val="-2"/>
        </w:rPr>
        <w:t>Badan,</w:t>
      </w:r>
      <w:r>
        <w:rPr>
          <w:color w:val="211F1F"/>
          <w:spacing w:val="-9"/>
        </w:rPr>
        <w:t xml:space="preserve"> </w:t>
      </w:r>
      <w:r>
        <w:rPr>
          <w:color w:val="211F1F"/>
          <w:spacing w:val="-2"/>
        </w:rPr>
        <w:t>Lembaga</w:t>
      </w:r>
      <w:r>
        <w:rPr>
          <w:color w:val="211F1F"/>
          <w:spacing w:val="-9"/>
        </w:rPr>
        <w:t xml:space="preserve"> </w:t>
      </w:r>
      <w:r>
        <w:rPr>
          <w:color w:val="211F1F"/>
          <w:spacing w:val="-2"/>
        </w:rPr>
        <w:t xml:space="preserve">dan </w:t>
      </w:r>
      <w:r>
        <w:rPr>
          <w:color w:val="211F1F"/>
        </w:rPr>
        <w:t>Komisi</w:t>
      </w:r>
      <w:r>
        <w:rPr>
          <w:color w:val="211F1F"/>
          <w:spacing w:val="-22"/>
        </w:rPr>
        <w:t xml:space="preserve"> </w:t>
      </w:r>
      <w:r>
        <w:rPr>
          <w:color w:val="211F1F"/>
        </w:rPr>
        <w:t>HKBP.</w:t>
      </w:r>
    </w:p>
    <w:p w14:paraId="319228F1" w14:textId="77777777" w:rsidR="0038493F" w:rsidRDefault="00000000">
      <w:pPr>
        <w:pStyle w:val="ListParagraph"/>
        <w:numPr>
          <w:ilvl w:val="0"/>
          <w:numId w:val="375"/>
        </w:numPr>
        <w:tabs>
          <w:tab w:val="left" w:pos="485"/>
        </w:tabs>
        <w:spacing w:line="237" w:lineRule="auto"/>
        <w:ind w:right="145"/>
        <w:jc w:val="both"/>
        <w:rPr>
          <w:sz w:val="21"/>
        </w:rPr>
      </w:pPr>
      <w:r>
        <w:rPr>
          <w:color w:val="211F1F"/>
          <w:sz w:val="21"/>
        </w:rPr>
        <w:t>Mengadakan</w:t>
      </w:r>
      <w:r>
        <w:rPr>
          <w:color w:val="211F1F"/>
          <w:spacing w:val="-1"/>
          <w:sz w:val="21"/>
        </w:rPr>
        <w:t xml:space="preserve"> </w:t>
      </w:r>
      <w:r>
        <w:rPr>
          <w:color w:val="211F1F"/>
          <w:sz w:val="21"/>
        </w:rPr>
        <w:t>seminar</w:t>
      </w:r>
      <w:r>
        <w:rPr>
          <w:color w:val="211F1F"/>
          <w:spacing w:val="-1"/>
          <w:sz w:val="21"/>
        </w:rPr>
        <w:t xml:space="preserve"> </w:t>
      </w:r>
      <w:r>
        <w:rPr>
          <w:color w:val="211F1F"/>
          <w:sz w:val="21"/>
        </w:rPr>
        <w:t>dan</w:t>
      </w:r>
      <w:r>
        <w:rPr>
          <w:color w:val="211F1F"/>
          <w:spacing w:val="-1"/>
          <w:sz w:val="21"/>
        </w:rPr>
        <w:t xml:space="preserve"> </w:t>
      </w:r>
      <w:r>
        <w:rPr>
          <w:color w:val="211F1F"/>
          <w:sz w:val="21"/>
        </w:rPr>
        <w:t>lokakarya Tata</w:t>
      </w:r>
      <w:r>
        <w:rPr>
          <w:color w:val="211F1F"/>
          <w:spacing w:val="-6"/>
          <w:sz w:val="21"/>
        </w:rPr>
        <w:t xml:space="preserve"> </w:t>
      </w:r>
      <w:r>
        <w:rPr>
          <w:color w:val="211F1F"/>
          <w:sz w:val="21"/>
        </w:rPr>
        <w:t>Dasar</w:t>
      </w:r>
      <w:r>
        <w:rPr>
          <w:color w:val="211F1F"/>
          <w:spacing w:val="-6"/>
          <w:sz w:val="21"/>
        </w:rPr>
        <w:t xml:space="preserve"> </w:t>
      </w:r>
      <w:r>
        <w:rPr>
          <w:color w:val="211F1F"/>
          <w:sz w:val="21"/>
        </w:rPr>
        <w:t>dan</w:t>
      </w:r>
      <w:r>
        <w:rPr>
          <w:color w:val="211F1F"/>
          <w:spacing w:val="-6"/>
          <w:sz w:val="21"/>
        </w:rPr>
        <w:t xml:space="preserve"> </w:t>
      </w:r>
      <w:r>
        <w:rPr>
          <w:color w:val="211F1F"/>
          <w:sz w:val="21"/>
        </w:rPr>
        <w:t>Tata</w:t>
      </w:r>
      <w:r>
        <w:rPr>
          <w:color w:val="211F1F"/>
          <w:spacing w:val="-5"/>
          <w:sz w:val="21"/>
        </w:rPr>
        <w:t xml:space="preserve"> </w:t>
      </w:r>
      <w:r>
        <w:rPr>
          <w:color w:val="211F1F"/>
          <w:sz w:val="21"/>
        </w:rPr>
        <w:t>Laksana</w:t>
      </w:r>
      <w:r>
        <w:rPr>
          <w:color w:val="211F1F"/>
          <w:spacing w:val="-5"/>
          <w:sz w:val="21"/>
        </w:rPr>
        <w:t xml:space="preserve"> </w:t>
      </w:r>
      <w:r>
        <w:rPr>
          <w:color w:val="211F1F"/>
          <w:sz w:val="21"/>
        </w:rPr>
        <w:t xml:space="preserve">HKBP </w:t>
      </w:r>
      <w:r>
        <w:rPr>
          <w:color w:val="211F1F"/>
          <w:spacing w:val="10"/>
          <w:sz w:val="21"/>
        </w:rPr>
        <w:t xml:space="preserve">untuk </w:t>
      </w:r>
      <w:r>
        <w:rPr>
          <w:color w:val="211F1F"/>
          <w:spacing w:val="11"/>
          <w:sz w:val="21"/>
        </w:rPr>
        <w:t xml:space="preserve">mendapatkan </w:t>
      </w:r>
      <w:r>
        <w:rPr>
          <w:color w:val="211F1F"/>
          <w:spacing w:val="13"/>
          <w:sz w:val="21"/>
        </w:rPr>
        <w:t xml:space="preserve">masukan- </w:t>
      </w:r>
      <w:r>
        <w:rPr>
          <w:color w:val="211F1F"/>
          <w:sz w:val="21"/>
        </w:rPr>
        <w:t>masukan</w:t>
      </w:r>
      <w:r>
        <w:rPr>
          <w:color w:val="211F1F"/>
          <w:spacing w:val="-5"/>
          <w:sz w:val="21"/>
        </w:rPr>
        <w:t xml:space="preserve"> </w:t>
      </w:r>
      <w:r>
        <w:rPr>
          <w:color w:val="211F1F"/>
          <w:sz w:val="21"/>
        </w:rPr>
        <w:t>dari</w:t>
      </w:r>
      <w:r>
        <w:rPr>
          <w:color w:val="211F1F"/>
          <w:spacing w:val="-5"/>
          <w:sz w:val="21"/>
        </w:rPr>
        <w:t xml:space="preserve"> </w:t>
      </w:r>
      <w:r>
        <w:rPr>
          <w:color w:val="211F1F"/>
          <w:sz w:val="21"/>
        </w:rPr>
        <w:t>para</w:t>
      </w:r>
      <w:r>
        <w:rPr>
          <w:color w:val="211F1F"/>
          <w:spacing w:val="-5"/>
          <w:sz w:val="21"/>
        </w:rPr>
        <w:t xml:space="preserve"> </w:t>
      </w:r>
      <w:r>
        <w:rPr>
          <w:color w:val="211F1F"/>
          <w:sz w:val="21"/>
        </w:rPr>
        <w:t>ahli</w:t>
      </w:r>
      <w:r>
        <w:rPr>
          <w:color w:val="211F1F"/>
          <w:spacing w:val="-5"/>
          <w:sz w:val="21"/>
        </w:rPr>
        <w:t xml:space="preserve"> </w:t>
      </w:r>
      <w:r>
        <w:rPr>
          <w:color w:val="211F1F"/>
          <w:sz w:val="21"/>
        </w:rPr>
        <w:t>dari</w:t>
      </w:r>
      <w:r>
        <w:rPr>
          <w:color w:val="211F1F"/>
          <w:spacing w:val="-5"/>
          <w:sz w:val="21"/>
        </w:rPr>
        <w:t xml:space="preserve"> </w:t>
      </w:r>
      <w:r>
        <w:rPr>
          <w:color w:val="211F1F"/>
          <w:sz w:val="21"/>
        </w:rPr>
        <w:t>berbagai disiplin ilmu khususnya Teologi, Hukum, Administrasi dan Mana- jemen, Sosiologi dan Keuangan.</w:t>
      </w:r>
    </w:p>
    <w:p w14:paraId="4F397BA5" w14:textId="77777777" w:rsidR="0038493F" w:rsidRDefault="00000000">
      <w:pPr>
        <w:pStyle w:val="ListParagraph"/>
        <w:numPr>
          <w:ilvl w:val="0"/>
          <w:numId w:val="375"/>
        </w:numPr>
        <w:tabs>
          <w:tab w:val="left" w:pos="485"/>
        </w:tabs>
        <w:spacing w:before="4"/>
        <w:ind w:right="145"/>
        <w:jc w:val="both"/>
        <w:rPr>
          <w:sz w:val="21"/>
        </w:rPr>
      </w:pPr>
      <w:r>
        <w:rPr>
          <w:color w:val="211F1F"/>
          <w:spacing w:val="-4"/>
          <w:sz w:val="21"/>
        </w:rPr>
        <w:t>Berkonsultasi</w:t>
      </w:r>
      <w:r>
        <w:rPr>
          <w:color w:val="211F1F"/>
          <w:spacing w:val="-10"/>
          <w:sz w:val="21"/>
        </w:rPr>
        <w:t xml:space="preserve"> </w:t>
      </w:r>
      <w:r>
        <w:rPr>
          <w:color w:val="211F1F"/>
          <w:spacing w:val="-4"/>
          <w:sz w:val="21"/>
        </w:rPr>
        <w:t>dengan</w:t>
      </w:r>
      <w:r>
        <w:rPr>
          <w:color w:val="211F1F"/>
          <w:spacing w:val="-7"/>
          <w:sz w:val="21"/>
        </w:rPr>
        <w:t xml:space="preserve"> </w:t>
      </w:r>
      <w:r>
        <w:rPr>
          <w:color w:val="211F1F"/>
          <w:spacing w:val="-4"/>
          <w:sz w:val="21"/>
        </w:rPr>
        <w:t>Komisi</w:t>
      </w:r>
      <w:r>
        <w:rPr>
          <w:color w:val="211F1F"/>
          <w:spacing w:val="-9"/>
          <w:sz w:val="21"/>
        </w:rPr>
        <w:t xml:space="preserve"> </w:t>
      </w:r>
      <w:r>
        <w:rPr>
          <w:color w:val="211F1F"/>
          <w:spacing w:val="-4"/>
          <w:sz w:val="21"/>
        </w:rPr>
        <w:t xml:space="preserve">Teologi </w:t>
      </w:r>
      <w:r>
        <w:rPr>
          <w:color w:val="211F1F"/>
          <w:spacing w:val="11"/>
          <w:sz w:val="21"/>
        </w:rPr>
        <w:t xml:space="preserve">tentang eklesiologi </w:t>
      </w:r>
      <w:r>
        <w:rPr>
          <w:color w:val="211F1F"/>
          <w:spacing w:val="9"/>
          <w:sz w:val="21"/>
        </w:rPr>
        <w:t xml:space="preserve">HKBP </w:t>
      </w:r>
      <w:r>
        <w:rPr>
          <w:color w:val="211F1F"/>
          <w:spacing w:val="13"/>
          <w:sz w:val="21"/>
        </w:rPr>
        <w:t xml:space="preserve">atau </w:t>
      </w:r>
      <w:r>
        <w:rPr>
          <w:color w:val="211F1F"/>
          <w:sz w:val="21"/>
        </w:rPr>
        <w:t xml:space="preserve">konsepsi teologis HKBP mengenai gereja, dalam rangka penyusunan </w:t>
      </w:r>
      <w:r>
        <w:rPr>
          <w:color w:val="211F1F"/>
          <w:spacing w:val="-2"/>
          <w:sz w:val="21"/>
        </w:rPr>
        <w:t>konsep</w:t>
      </w:r>
      <w:r>
        <w:rPr>
          <w:color w:val="211F1F"/>
          <w:spacing w:val="-14"/>
          <w:sz w:val="21"/>
        </w:rPr>
        <w:t xml:space="preserve"> </w:t>
      </w:r>
      <w:r>
        <w:rPr>
          <w:color w:val="211F1F"/>
          <w:spacing w:val="-2"/>
          <w:sz w:val="21"/>
        </w:rPr>
        <w:t>Tata</w:t>
      </w:r>
      <w:r>
        <w:rPr>
          <w:color w:val="211F1F"/>
          <w:spacing w:val="-9"/>
          <w:sz w:val="21"/>
        </w:rPr>
        <w:t xml:space="preserve"> </w:t>
      </w:r>
      <w:r>
        <w:rPr>
          <w:color w:val="211F1F"/>
          <w:spacing w:val="-2"/>
          <w:sz w:val="21"/>
        </w:rPr>
        <w:t>Dasar</w:t>
      </w:r>
      <w:r>
        <w:rPr>
          <w:color w:val="211F1F"/>
          <w:spacing w:val="-9"/>
          <w:sz w:val="21"/>
        </w:rPr>
        <w:t xml:space="preserve"> </w:t>
      </w:r>
      <w:r>
        <w:rPr>
          <w:color w:val="211F1F"/>
          <w:spacing w:val="-2"/>
          <w:sz w:val="21"/>
        </w:rPr>
        <w:t>dan</w:t>
      </w:r>
      <w:r>
        <w:rPr>
          <w:color w:val="211F1F"/>
          <w:spacing w:val="-14"/>
          <w:sz w:val="21"/>
        </w:rPr>
        <w:t xml:space="preserve"> </w:t>
      </w:r>
      <w:r>
        <w:rPr>
          <w:color w:val="211F1F"/>
          <w:spacing w:val="-2"/>
          <w:sz w:val="21"/>
        </w:rPr>
        <w:t>Tata</w:t>
      </w:r>
      <w:r>
        <w:rPr>
          <w:color w:val="211F1F"/>
          <w:spacing w:val="-9"/>
          <w:sz w:val="21"/>
        </w:rPr>
        <w:t xml:space="preserve"> </w:t>
      </w:r>
      <w:r>
        <w:rPr>
          <w:color w:val="211F1F"/>
          <w:spacing w:val="-2"/>
          <w:sz w:val="21"/>
        </w:rPr>
        <w:t>Laksana.</w:t>
      </w:r>
    </w:p>
    <w:p w14:paraId="6B493777" w14:textId="77777777" w:rsidR="0038493F" w:rsidRDefault="00000000">
      <w:pPr>
        <w:pStyle w:val="ListParagraph"/>
        <w:numPr>
          <w:ilvl w:val="0"/>
          <w:numId w:val="375"/>
        </w:numPr>
        <w:tabs>
          <w:tab w:val="left" w:pos="485"/>
        </w:tabs>
        <w:spacing w:before="232"/>
        <w:ind w:right="149"/>
        <w:jc w:val="both"/>
        <w:rPr>
          <w:sz w:val="21"/>
        </w:rPr>
      </w:pPr>
      <w:r>
        <w:rPr>
          <w:color w:val="211F1F"/>
          <w:sz w:val="21"/>
        </w:rPr>
        <w:t xml:space="preserve">Menyusun konsep Tata Dasar dan </w:t>
      </w:r>
      <w:r>
        <w:rPr>
          <w:color w:val="211F1F"/>
          <w:spacing w:val="-4"/>
          <w:sz w:val="21"/>
        </w:rPr>
        <w:t>Tata</w:t>
      </w:r>
      <w:r>
        <w:rPr>
          <w:color w:val="211F1F"/>
          <w:spacing w:val="-10"/>
          <w:sz w:val="21"/>
        </w:rPr>
        <w:t xml:space="preserve"> </w:t>
      </w:r>
      <w:r>
        <w:rPr>
          <w:color w:val="211F1F"/>
          <w:spacing w:val="-4"/>
          <w:sz w:val="21"/>
        </w:rPr>
        <w:t>Laksana</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mengacu</w:t>
      </w:r>
      <w:r>
        <w:rPr>
          <w:color w:val="211F1F"/>
          <w:spacing w:val="-9"/>
          <w:sz w:val="21"/>
        </w:rPr>
        <w:t xml:space="preserve"> </w:t>
      </w:r>
      <w:r>
        <w:rPr>
          <w:color w:val="211F1F"/>
          <w:spacing w:val="-4"/>
          <w:sz w:val="21"/>
        </w:rPr>
        <w:t xml:space="preserve">kepada </w:t>
      </w:r>
      <w:r>
        <w:rPr>
          <w:color w:val="211F1F"/>
          <w:sz w:val="21"/>
        </w:rPr>
        <w:t>Konfessi HKBP dan sejalan dengan Ruhut Parmahanion dohot Pamin- sangon dan Agenda HKBP untuk dibawakan oleh Ephorus ke Sinode Agung setelah dibahas di Rapat Majelis Pekerja Sinode.</w:t>
      </w:r>
    </w:p>
    <w:p w14:paraId="72E1B7DB" w14:textId="77777777" w:rsidR="0038493F" w:rsidRDefault="00000000">
      <w:pPr>
        <w:pStyle w:val="ListParagraph"/>
        <w:numPr>
          <w:ilvl w:val="0"/>
          <w:numId w:val="375"/>
        </w:numPr>
        <w:tabs>
          <w:tab w:val="left" w:pos="483"/>
          <w:tab w:val="left" w:pos="485"/>
        </w:tabs>
        <w:spacing w:line="237" w:lineRule="auto"/>
        <w:ind w:right="150"/>
        <w:jc w:val="both"/>
        <w:rPr>
          <w:sz w:val="21"/>
        </w:rPr>
      </w:pPr>
      <w:r>
        <w:rPr>
          <w:color w:val="211F1F"/>
          <w:sz w:val="21"/>
        </w:rPr>
        <w:t>Membantu Majelis Pekerja Sinode menyusun konsep petunjuk pelak- sanaan dan peraturan pelaksana lain yang</w:t>
      </w:r>
      <w:r>
        <w:rPr>
          <w:color w:val="211F1F"/>
          <w:spacing w:val="-10"/>
          <w:sz w:val="21"/>
        </w:rPr>
        <w:t xml:space="preserve"> </w:t>
      </w:r>
      <w:r>
        <w:rPr>
          <w:color w:val="211F1F"/>
          <w:sz w:val="21"/>
        </w:rPr>
        <w:t>dibutuhkan</w:t>
      </w:r>
      <w:r>
        <w:rPr>
          <w:color w:val="211F1F"/>
          <w:spacing w:val="-10"/>
          <w:sz w:val="21"/>
        </w:rPr>
        <w:t xml:space="preserve"> </w:t>
      </w:r>
      <w:r>
        <w:rPr>
          <w:color w:val="211F1F"/>
          <w:sz w:val="21"/>
        </w:rPr>
        <w:t>sebagai</w:t>
      </w:r>
      <w:r>
        <w:rPr>
          <w:color w:val="211F1F"/>
          <w:spacing w:val="-10"/>
          <w:sz w:val="21"/>
        </w:rPr>
        <w:t xml:space="preserve"> </w:t>
      </w:r>
      <w:r>
        <w:rPr>
          <w:color w:val="211F1F"/>
          <w:sz w:val="21"/>
        </w:rPr>
        <w:t>penjabaran dari Tata Dasar dan Tata Laksana HKBP guna ditetapkan di Rapat Majelis Pekerja Sinode.</w:t>
      </w:r>
    </w:p>
    <w:p w14:paraId="58572E7D" w14:textId="77777777" w:rsidR="0038493F" w:rsidRDefault="00000000">
      <w:pPr>
        <w:pStyle w:val="ListParagraph"/>
        <w:numPr>
          <w:ilvl w:val="0"/>
          <w:numId w:val="375"/>
        </w:numPr>
        <w:tabs>
          <w:tab w:val="left" w:pos="485"/>
        </w:tabs>
        <w:ind w:right="147"/>
        <w:jc w:val="both"/>
        <w:rPr>
          <w:sz w:val="21"/>
        </w:rPr>
      </w:pPr>
      <w:r>
        <w:rPr>
          <w:color w:val="211F1F"/>
          <w:sz w:val="21"/>
        </w:rPr>
        <w:t>Membuat laporan kepada Ephorus sekurang-kurangnya</w:t>
      </w:r>
      <w:r>
        <w:rPr>
          <w:color w:val="211F1F"/>
          <w:spacing w:val="-2"/>
          <w:sz w:val="21"/>
        </w:rPr>
        <w:t xml:space="preserve"> </w:t>
      </w:r>
      <w:r>
        <w:rPr>
          <w:color w:val="211F1F"/>
          <w:sz w:val="21"/>
        </w:rPr>
        <w:t>satu</w:t>
      </w:r>
      <w:r>
        <w:rPr>
          <w:color w:val="211F1F"/>
          <w:spacing w:val="-2"/>
          <w:sz w:val="21"/>
        </w:rPr>
        <w:t xml:space="preserve"> </w:t>
      </w:r>
      <w:r>
        <w:rPr>
          <w:color w:val="211F1F"/>
          <w:sz w:val="21"/>
        </w:rPr>
        <w:t>kali</w:t>
      </w:r>
      <w:r>
        <w:rPr>
          <w:color w:val="211F1F"/>
          <w:spacing w:val="-2"/>
          <w:sz w:val="21"/>
        </w:rPr>
        <w:t xml:space="preserve"> </w:t>
      </w:r>
      <w:r>
        <w:rPr>
          <w:color w:val="211F1F"/>
          <w:sz w:val="21"/>
        </w:rPr>
        <w:t>dalam enam bulan dan</w:t>
      </w:r>
      <w:r>
        <w:rPr>
          <w:color w:val="211F1F"/>
          <w:spacing w:val="40"/>
          <w:sz w:val="21"/>
        </w:rPr>
        <w:t xml:space="preserve"> </w:t>
      </w:r>
      <w:r>
        <w:rPr>
          <w:color w:val="211F1F"/>
          <w:sz w:val="21"/>
        </w:rPr>
        <w:t xml:space="preserve">di akhir </w:t>
      </w:r>
      <w:r>
        <w:rPr>
          <w:color w:val="211F1F"/>
          <w:spacing w:val="11"/>
          <w:sz w:val="21"/>
        </w:rPr>
        <w:t xml:space="preserve">masa </w:t>
      </w:r>
      <w:r>
        <w:rPr>
          <w:color w:val="211F1F"/>
          <w:spacing w:val="-2"/>
          <w:sz w:val="21"/>
        </w:rPr>
        <w:t>jabatan.</w:t>
      </w:r>
    </w:p>
    <w:p w14:paraId="239F5AD6" w14:textId="77777777" w:rsidR="0038493F" w:rsidRDefault="00000000">
      <w:pPr>
        <w:pStyle w:val="Heading2"/>
        <w:numPr>
          <w:ilvl w:val="1"/>
          <w:numId w:val="378"/>
        </w:numPr>
        <w:tabs>
          <w:tab w:val="left" w:pos="475"/>
        </w:tabs>
        <w:spacing w:line="235" w:lineRule="exact"/>
        <w:ind w:left="475" w:hanging="331"/>
        <w:jc w:val="both"/>
      </w:pPr>
      <w:r>
        <w:rPr>
          <w:color w:val="211F1F"/>
          <w:spacing w:val="-2"/>
        </w:rPr>
        <w:t>Pimpinan</w:t>
      </w:r>
    </w:p>
    <w:p w14:paraId="336C8D06" w14:textId="77777777" w:rsidR="0038493F" w:rsidRDefault="00000000">
      <w:pPr>
        <w:pStyle w:val="BodyText"/>
        <w:ind w:right="148"/>
      </w:pPr>
      <w:r>
        <w:rPr>
          <w:color w:val="211F1F"/>
        </w:rPr>
        <w:t>Ketua Komisi Tata Dasar dan Tata Laksana dipilih oleh Rapat Majelis Pekerja Sinode HKBP dari para Pendeta anggota Komisi itu.</w:t>
      </w:r>
    </w:p>
    <w:p w14:paraId="666AEB61" w14:textId="77777777" w:rsidR="0038493F" w:rsidRDefault="00000000">
      <w:pPr>
        <w:pStyle w:val="Heading2"/>
        <w:numPr>
          <w:ilvl w:val="1"/>
          <w:numId w:val="378"/>
        </w:numPr>
        <w:tabs>
          <w:tab w:val="left" w:pos="474"/>
        </w:tabs>
        <w:spacing w:line="235" w:lineRule="exact"/>
        <w:ind w:left="474" w:hanging="330"/>
      </w:pPr>
      <w:r>
        <w:rPr>
          <w:color w:val="211F1F"/>
          <w:spacing w:val="-2"/>
        </w:rPr>
        <w:t>Anggota</w:t>
      </w:r>
    </w:p>
    <w:p w14:paraId="2ED4DE07" w14:textId="77777777" w:rsidR="0038493F" w:rsidRDefault="00000000">
      <w:pPr>
        <w:pStyle w:val="ListParagraph"/>
        <w:numPr>
          <w:ilvl w:val="0"/>
          <w:numId w:val="374"/>
        </w:numPr>
        <w:tabs>
          <w:tab w:val="left" w:pos="484"/>
        </w:tabs>
        <w:spacing w:line="240" w:lineRule="exact"/>
        <w:ind w:left="484" w:hanging="340"/>
        <w:rPr>
          <w:sz w:val="21"/>
        </w:rPr>
      </w:pPr>
      <w:r>
        <w:rPr>
          <w:color w:val="211F1F"/>
          <w:sz w:val="21"/>
        </w:rPr>
        <w:t>Satu</w:t>
      </w:r>
      <w:r>
        <w:rPr>
          <w:color w:val="211F1F"/>
          <w:spacing w:val="3"/>
          <w:sz w:val="21"/>
        </w:rPr>
        <w:t xml:space="preserve"> </w:t>
      </w:r>
      <w:r>
        <w:rPr>
          <w:color w:val="211F1F"/>
          <w:sz w:val="21"/>
        </w:rPr>
        <w:t>orang</w:t>
      </w:r>
      <w:r>
        <w:rPr>
          <w:color w:val="211F1F"/>
          <w:spacing w:val="3"/>
          <w:sz w:val="21"/>
        </w:rPr>
        <w:t xml:space="preserve"> </w:t>
      </w:r>
      <w:r>
        <w:rPr>
          <w:color w:val="211F1F"/>
          <w:sz w:val="21"/>
        </w:rPr>
        <w:t>Dosen</w:t>
      </w:r>
      <w:r>
        <w:rPr>
          <w:color w:val="211F1F"/>
          <w:spacing w:val="-2"/>
          <w:sz w:val="21"/>
        </w:rPr>
        <w:t xml:space="preserve"> Teologi</w:t>
      </w:r>
    </w:p>
    <w:p w14:paraId="37567AB3" w14:textId="77777777" w:rsidR="0038493F" w:rsidRDefault="00000000">
      <w:pPr>
        <w:pStyle w:val="ListParagraph"/>
        <w:numPr>
          <w:ilvl w:val="0"/>
          <w:numId w:val="374"/>
        </w:numPr>
        <w:tabs>
          <w:tab w:val="left" w:pos="484"/>
        </w:tabs>
        <w:spacing w:line="241" w:lineRule="exact"/>
        <w:ind w:left="484" w:hanging="340"/>
        <w:rPr>
          <w:sz w:val="21"/>
        </w:rPr>
      </w:pPr>
      <w:r>
        <w:rPr>
          <w:color w:val="211F1F"/>
          <w:sz w:val="21"/>
        </w:rPr>
        <w:t>Satu</w:t>
      </w:r>
      <w:r>
        <w:rPr>
          <w:color w:val="211F1F"/>
          <w:spacing w:val="5"/>
          <w:sz w:val="21"/>
        </w:rPr>
        <w:t xml:space="preserve"> </w:t>
      </w:r>
      <w:r>
        <w:rPr>
          <w:color w:val="211F1F"/>
          <w:sz w:val="21"/>
        </w:rPr>
        <w:t>orang</w:t>
      </w:r>
      <w:r>
        <w:rPr>
          <w:color w:val="211F1F"/>
          <w:spacing w:val="5"/>
          <w:sz w:val="21"/>
        </w:rPr>
        <w:t xml:space="preserve"> </w:t>
      </w:r>
      <w:r>
        <w:rPr>
          <w:color w:val="211F1F"/>
          <w:sz w:val="21"/>
        </w:rPr>
        <w:t>Dosen</w:t>
      </w:r>
      <w:r>
        <w:rPr>
          <w:color w:val="211F1F"/>
          <w:spacing w:val="5"/>
          <w:sz w:val="21"/>
        </w:rPr>
        <w:t xml:space="preserve"> </w:t>
      </w:r>
      <w:r>
        <w:rPr>
          <w:color w:val="211F1F"/>
          <w:spacing w:val="-2"/>
          <w:sz w:val="21"/>
        </w:rPr>
        <w:t>Hukum</w:t>
      </w:r>
    </w:p>
    <w:p w14:paraId="0BADFBCC"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8" w:space="84"/>
            <w:col w:w="3707"/>
          </w:cols>
        </w:sectPr>
      </w:pPr>
    </w:p>
    <w:p w14:paraId="2CA181A0" w14:textId="77777777" w:rsidR="0038493F" w:rsidRDefault="00000000">
      <w:pPr>
        <w:pStyle w:val="ListParagraph"/>
        <w:numPr>
          <w:ilvl w:val="0"/>
          <w:numId w:val="373"/>
        </w:numPr>
        <w:tabs>
          <w:tab w:val="left" w:pos="421"/>
        </w:tabs>
        <w:spacing w:before="62" w:line="241" w:lineRule="exact"/>
        <w:ind w:left="421" w:hanging="277"/>
        <w:rPr>
          <w:sz w:val="21"/>
        </w:rPr>
      </w:pPr>
      <w:r>
        <w:rPr>
          <w:color w:val="211F1F"/>
          <w:spacing w:val="-2"/>
          <w:sz w:val="21"/>
        </w:rPr>
        <w:lastRenderedPageBreak/>
        <w:t>Tolu</w:t>
      </w:r>
      <w:r>
        <w:rPr>
          <w:color w:val="211F1F"/>
          <w:spacing w:val="-9"/>
          <w:sz w:val="21"/>
        </w:rPr>
        <w:t xml:space="preserve"> </w:t>
      </w:r>
      <w:r>
        <w:rPr>
          <w:color w:val="211F1F"/>
          <w:spacing w:val="-2"/>
          <w:sz w:val="21"/>
        </w:rPr>
        <w:t>halak</w:t>
      </w:r>
      <w:r>
        <w:rPr>
          <w:color w:val="211F1F"/>
          <w:spacing w:val="-9"/>
          <w:sz w:val="21"/>
        </w:rPr>
        <w:t xml:space="preserve"> </w:t>
      </w:r>
      <w:r>
        <w:rPr>
          <w:color w:val="211F1F"/>
          <w:spacing w:val="-2"/>
          <w:sz w:val="21"/>
        </w:rPr>
        <w:t>Pandita</w:t>
      </w:r>
    </w:p>
    <w:p w14:paraId="4AF699A9" w14:textId="77777777" w:rsidR="0038493F" w:rsidRDefault="00000000">
      <w:pPr>
        <w:pStyle w:val="ListParagraph"/>
        <w:numPr>
          <w:ilvl w:val="0"/>
          <w:numId w:val="373"/>
        </w:numPr>
        <w:tabs>
          <w:tab w:val="left" w:pos="421"/>
        </w:tabs>
        <w:spacing w:line="240" w:lineRule="exact"/>
        <w:ind w:left="421" w:hanging="277"/>
        <w:rPr>
          <w:sz w:val="21"/>
        </w:rPr>
      </w:pPr>
      <w:r>
        <w:rPr>
          <w:color w:val="211F1F"/>
          <w:sz w:val="21"/>
        </w:rPr>
        <w:t>Sahalak</w:t>
      </w:r>
      <w:r>
        <w:rPr>
          <w:color w:val="211F1F"/>
          <w:spacing w:val="-12"/>
          <w:sz w:val="21"/>
        </w:rPr>
        <w:t xml:space="preserve"> </w:t>
      </w:r>
      <w:r>
        <w:rPr>
          <w:color w:val="211F1F"/>
          <w:sz w:val="21"/>
        </w:rPr>
        <w:t>Guru</w:t>
      </w:r>
      <w:r>
        <w:rPr>
          <w:color w:val="211F1F"/>
          <w:spacing w:val="-12"/>
          <w:sz w:val="21"/>
        </w:rPr>
        <w:t xml:space="preserve"> </w:t>
      </w:r>
      <w:r>
        <w:rPr>
          <w:color w:val="211F1F"/>
          <w:spacing w:val="-2"/>
          <w:sz w:val="21"/>
        </w:rPr>
        <w:t>Huria</w:t>
      </w:r>
    </w:p>
    <w:p w14:paraId="7171CD9F" w14:textId="77777777" w:rsidR="0038493F" w:rsidRDefault="00000000">
      <w:pPr>
        <w:pStyle w:val="ListParagraph"/>
        <w:numPr>
          <w:ilvl w:val="0"/>
          <w:numId w:val="373"/>
        </w:numPr>
        <w:tabs>
          <w:tab w:val="left" w:pos="420"/>
        </w:tabs>
        <w:spacing w:line="240" w:lineRule="exact"/>
        <w:ind w:left="420" w:hanging="276"/>
        <w:rPr>
          <w:sz w:val="21"/>
        </w:rPr>
      </w:pPr>
      <w:r>
        <w:rPr>
          <w:color w:val="211F1F"/>
          <w:spacing w:val="-2"/>
          <w:sz w:val="21"/>
        </w:rPr>
        <w:t>Sahalak</w:t>
      </w:r>
      <w:r>
        <w:rPr>
          <w:color w:val="211F1F"/>
          <w:spacing w:val="-7"/>
          <w:sz w:val="21"/>
        </w:rPr>
        <w:t xml:space="preserve"> </w:t>
      </w:r>
      <w:r>
        <w:rPr>
          <w:color w:val="211F1F"/>
          <w:spacing w:val="-2"/>
          <w:sz w:val="21"/>
        </w:rPr>
        <w:t>Bibelvrouw</w:t>
      </w:r>
    </w:p>
    <w:p w14:paraId="35EA35D0" w14:textId="77777777" w:rsidR="0038493F" w:rsidRDefault="00000000">
      <w:pPr>
        <w:pStyle w:val="ListParagraph"/>
        <w:numPr>
          <w:ilvl w:val="0"/>
          <w:numId w:val="373"/>
        </w:numPr>
        <w:tabs>
          <w:tab w:val="left" w:pos="421"/>
        </w:tabs>
        <w:spacing w:line="240" w:lineRule="exact"/>
        <w:ind w:left="421" w:hanging="277"/>
        <w:rPr>
          <w:sz w:val="21"/>
        </w:rPr>
      </w:pPr>
      <w:r>
        <w:rPr>
          <w:color w:val="211F1F"/>
          <w:sz w:val="21"/>
        </w:rPr>
        <w:t>Sahalak</w:t>
      </w:r>
      <w:r>
        <w:rPr>
          <w:color w:val="211F1F"/>
          <w:spacing w:val="-15"/>
          <w:sz w:val="21"/>
        </w:rPr>
        <w:t xml:space="preserve"> </w:t>
      </w:r>
      <w:r>
        <w:rPr>
          <w:color w:val="211F1F"/>
          <w:spacing w:val="-2"/>
          <w:sz w:val="21"/>
        </w:rPr>
        <w:t>Diakones</w:t>
      </w:r>
    </w:p>
    <w:p w14:paraId="751F3983" w14:textId="77777777" w:rsidR="0038493F" w:rsidRDefault="00000000">
      <w:pPr>
        <w:pStyle w:val="ListParagraph"/>
        <w:numPr>
          <w:ilvl w:val="0"/>
          <w:numId w:val="373"/>
        </w:numPr>
        <w:tabs>
          <w:tab w:val="left" w:pos="421"/>
          <w:tab w:val="left" w:pos="423"/>
        </w:tabs>
        <w:ind w:right="43"/>
        <w:rPr>
          <w:sz w:val="21"/>
        </w:rPr>
      </w:pPr>
      <w:r>
        <w:rPr>
          <w:color w:val="211F1F"/>
          <w:sz w:val="21"/>
        </w:rPr>
        <w:t>Dua</w:t>
      </w:r>
      <w:r>
        <w:rPr>
          <w:color w:val="211F1F"/>
          <w:spacing w:val="40"/>
          <w:sz w:val="21"/>
        </w:rPr>
        <w:t xml:space="preserve"> </w:t>
      </w:r>
      <w:r>
        <w:rPr>
          <w:color w:val="211F1F"/>
          <w:sz w:val="21"/>
        </w:rPr>
        <w:t>halak</w:t>
      </w:r>
      <w:r>
        <w:rPr>
          <w:color w:val="211F1F"/>
          <w:spacing w:val="40"/>
          <w:sz w:val="21"/>
        </w:rPr>
        <w:t xml:space="preserve"> </w:t>
      </w:r>
      <w:r>
        <w:rPr>
          <w:color w:val="211F1F"/>
          <w:sz w:val="21"/>
        </w:rPr>
        <w:t>Sintua</w:t>
      </w:r>
      <w:r>
        <w:rPr>
          <w:color w:val="211F1F"/>
          <w:spacing w:val="40"/>
          <w:sz w:val="21"/>
        </w:rPr>
        <w:t xml:space="preserve"> </w:t>
      </w:r>
      <w:r>
        <w:rPr>
          <w:color w:val="211F1F"/>
          <w:sz w:val="21"/>
        </w:rPr>
        <w:t>manang</w:t>
      </w:r>
      <w:r>
        <w:rPr>
          <w:color w:val="211F1F"/>
          <w:spacing w:val="40"/>
          <w:sz w:val="21"/>
        </w:rPr>
        <w:t xml:space="preserve"> </w:t>
      </w:r>
      <w:r>
        <w:rPr>
          <w:color w:val="211F1F"/>
          <w:sz w:val="21"/>
        </w:rPr>
        <w:t>Ruas</w:t>
      </w:r>
      <w:r>
        <w:rPr>
          <w:color w:val="211F1F"/>
          <w:spacing w:val="40"/>
          <w:sz w:val="21"/>
        </w:rPr>
        <w:t xml:space="preserve"> </w:t>
      </w:r>
      <w:r>
        <w:rPr>
          <w:color w:val="211F1F"/>
          <w:sz w:val="21"/>
        </w:rPr>
        <w:t xml:space="preserve">ni </w:t>
      </w:r>
      <w:r>
        <w:rPr>
          <w:color w:val="211F1F"/>
          <w:spacing w:val="-2"/>
          <w:sz w:val="21"/>
        </w:rPr>
        <w:t>Huria</w:t>
      </w:r>
    </w:p>
    <w:p w14:paraId="49EE4555" w14:textId="77777777" w:rsidR="0038493F" w:rsidRDefault="00000000">
      <w:pPr>
        <w:pStyle w:val="ListParagraph"/>
        <w:numPr>
          <w:ilvl w:val="0"/>
          <w:numId w:val="373"/>
        </w:numPr>
        <w:tabs>
          <w:tab w:val="left" w:pos="421"/>
        </w:tabs>
        <w:spacing w:line="238" w:lineRule="exact"/>
        <w:ind w:left="421" w:hanging="277"/>
        <w:rPr>
          <w:sz w:val="21"/>
        </w:rPr>
      </w:pPr>
      <w:r>
        <w:rPr>
          <w:color w:val="211F1F"/>
          <w:sz w:val="21"/>
        </w:rPr>
        <w:t>Sahalak</w:t>
      </w:r>
      <w:r>
        <w:rPr>
          <w:color w:val="211F1F"/>
          <w:spacing w:val="1"/>
          <w:sz w:val="21"/>
        </w:rPr>
        <w:t xml:space="preserve"> </w:t>
      </w:r>
      <w:r>
        <w:rPr>
          <w:color w:val="211F1F"/>
          <w:sz w:val="21"/>
        </w:rPr>
        <w:t>utusan</w:t>
      </w:r>
      <w:r>
        <w:rPr>
          <w:color w:val="211F1F"/>
          <w:spacing w:val="1"/>
          <w:sz w:val="21"/>
        </w:rPr>
        <w:t xml:space="preserve"> </w:t>
      </w:r>
      <w:r>
        <w:rPr>
          <w:color w:val="211F1F"/>
          <w:spacing w:val="-2"/>
          <w:sz w:val="21"/>
        </w:rPr>
        <w:t>Pemuda</w:t>
      </w:r>
    </w:p>
    <w:p w14:paraId="54E6B9B3" w14:textId="77777777" w:rsidR="0038493F" w:rsidRDefault="00000000">
      <w:pPr>
        <w:pStyle w:val="ListParagraph"/>
        <w:numPr>
          <w:ilvl w:val="0"/>
          <w:numId w:val="373"/>
        </w:numPr>
        <w:tabs>
          <w:tab w:val="left" w:pos="421"/>
        </w:tabs>
        <w:spacing w:line="241" w:lineRule="exact"/>
        <w:ind w:left="421" w:hanging="277"/>
        <w:rPr>
          <w:sz w:val="21"/>
        </w:rPr>
      </w:pPr>
      <w:r>
        <w:rPr>
          <w:color w:val="211F1F"/>
          <w:sz w:val="21"/>
        </w:rPr>
        <w:t>Sahalak</w:t>
      </w:r>
      <w:r>
        <w:rPr>
          <w:color w:val="211F1F"/>
          <w:spacing w:val="2"/>
          <w:sz w:val="21"/>
        </w:rPr>
        <w:t xml:space="preserve"> </w:t>
      </w:r>
      <w:r>
        <w:rPr>
          <w:color w:val="211F1F"/>
          <w:sz w:val="21"/>
        </w:rPr>
        <w:t>utusan</w:t>
      </w:r>
      <w:r>
        <w:rPr>
          <w:color w:val="211F1F"/>
          <w:spacing w:val="2"/>
          <w:sz w:val="21"/>
        </w:rPr>
        <w:t xml:space="preserve"> </w:t>
      </w:r>
      <w:r>
        <w:rPr>
          <w:color w:val="211F1F"/>
          <w:spacing w:val="-2"/>
          <w:sz w:val="21"/>
        </w:rPr>
        <w:t>Parompuan</w:t>
      </w:r>
    </w:p>
    <w:p w14:paraId="326EF07B" w14:textId="77777777" w:rsidR="0038493F" w:rsidRDefault="00000000">
      <w:pPr>
        <w:pStyle w:val="Heading2"/>
        <w:numPr>
          <w:ilvl w:val="1"/>
          <w:numId w:val="386"/>
        </w:numPr>
        <w:tabs>
          <w:tab w:val="left" w:pos="543"/>
        </w:tabs>
        <w:spacing w:before="238"/>
        <w:ind w:left="543" w:hanging="399"/>
      </w:pPr>
      <w:r>
        <w:rPr>
          <w:color w:val="211F1F"/>
          <w:spacing w:val="-2"/>
        </w:rPr>
        <w:t>Periodena</w:t>
      </w:r>
    </w:p>
    <w:p w14:paraId="650C5A1A" w14:textId="77777777" w:rsidR="0038493F" w:rsidRDefault="00000000">
      <w:pPr>
        <w:pStyle w:val="BodyText"/>
        <w:ind w:left="144"/>
        <w:jc w:val="left"/>
      </w:pPr>
      <w:r>
        <w:rPr>
          <w:color w:val="211F1F"/>
          <w:spacing w:val="-4"/>
        </w:rPr>
        <w:t>4</w:t>
      </w:r>
      <w:r>
        <w:rPr>
          <w:color w:val="211F1F"/>
          <w:spacing w:val="-14"/>
        </w:rPr>
        <w:t xml:space="preserve"> </w:t>
      </w:r>
      <w:r>
        <w:rPr>
          <w:color w:val="211F1F"/>
          <w:spacing w:val="-4"/>
        </w:rPr>
        <w:t>(opat)</w:t>
      </w:r>
      <w:r>
        <w:rPr>
          <w:color w:val="211F1F"/>
          <w:spacing w:val="-23"/>
        </w:rPr>
        <w:t xml:space="preserve"> </w:t>
      </w:r>
      <w:r>
        <w:rPr>
          <w:color w:val="211F1F"/>
          <w:spacing w:val="-4"/>
        </w:rPr>
        <w:t>Taon</w:t>
      </w:r>
      <w:r>
        <w:rPr>
          <w:color w:val="211F1F"/>
          <w:spacing w:val="-14"/>
        </w:rPr>
        <w:t xml:space="preserve"> </w:t>
      </w:r>
      <w:r>
        <w:rPr>
          <w:color w:val="211F1F"/>
          <w:spacing w:val="-4"/>
        </w:rPr>
        <w:t>do</w:t>
      </w:r>
      <w:r>
        <w:rPr>
          <w:color w:val="211F1F"/>
          <w:spacing w:val="-14"/>
        </w:rPr>
        <w:t xml:space="preserve"> </w:t>
      </w:r>
      <w:r>
        <w:rPr>
          <w:color w:val="211F1F"/>
          <w:spacing w:val="-4"/>
        </w:rPr>
        <w:t>periode</w:t>
      </w:r>
      <w:r>
        <w:rPr>
          <w:color w:val="211F1F"/>
          <w:spacing w:val="-14"/>
        </w:rPr>
        <w:t xml:space="preserve"> </w:t>
      </w:r>
      <w:r>
        <w:rPr>
          <w:color w:val="211F1F"/>
          <w:spacing w:val="-4"/>
        </w:rPr>
        <w:t>ni</w:t>
      </w:r>
      <w:r>
        <w:rPr>
          <w:color w:val="211F1F"/>
          <w:spacing w:val="-14"/>
        </w:rPr>
        <w:t xml:space="preserve"> </w:t>
      </w:r>
      <w:r>
        <w:rPr>
          <w:color w:val="211F1F"/>
          <w:spacing w:val="-4"/>
        </w:rPr>
        <w:t>Komisi</w:t>
      </w:r>
      <w:r>
        <w:rPr>
          <w:color w:val="211F1F"/>
          <w:spacing w:val="-23"/>
        </w:rPr>
        <w:t xml:space="preserve"> </w:t>
      </w:r>
      <w:r>
        <w:rPr>
          <w:color w:val="211F1F"/>
          <w:spacing w:val="-4"/>
        </w:rPr>
        <w:t xml:space="preserve">Aturan </w:t>
      </w:r>
      <w:r>
        <w:rPr>
          <w:color w:val="211F1F"/>
        </w:rPr>
        <w:t>dohot Peraturan.</w:t>
      </w:r>
    </w:p>
    <w:p w14:paraId="25E972DC" w14:textId="77777777" w:rsidR="0038493F" w:rsidRDefault="00000000">
      <w:pPr>
        <w:pStyle w:val="Heading2"/>
        <w:numPr>
          <w:ilvl w:val="0"/>
          <w:numId w:val="386"/>
        </w:numPr>
        <w:tabs>
          <w:tab w:val="left" w:pos="479"/>
        </w:tabs>
        <w:spacing w:before="236"/>
        <w:ind w:left="479" w:hanging="335"/>
        <w:jc w:val="both"/>
      </w:pPr>
      <w:r>
        <w:rPr>
          <w:color w:val="211F1F"/>
        </w:rPr>
        <w:t>Komisi</w:t>
      </w:r>
      <w:r>
        <w:rPr>
          <w:b w:val="0"/>
          <w:color w:val="211F1F"/>
          <w:spacing w:val="24"/>
        </w:rPr>
        <w:t xml:space="preserve"> </w:t>
      </w:r>
      <w:r>
        <w:rPr>
          <w:color w:val="211F1F"/>
          <w:spacing w:val="-2"/>
        </w:rPr>
        <w:t>Beasiswa</w:t>
      </w:r>
    </w:p>
    <w:p w14:paraId="07E82C7B" w14:textId="77777777" w:rsidR="0038493F" w:rsidRDefault="00000000">
      <w:pPr>
        <w:pStyle w:val="ListParagraph"/>
        <w:numPr>
          <w:ilvl w:val="1"/>
          <w:numId w:val="386"/>
        </w:numPr>
        <w:tabs>
          <w:tab w:val="left" w:pos="534"/>
        </w:tabs>
        <w:spacing w:line="240" w:lineRule="exact"/>
        <w:ind w:left="534" w:hanging="390"/>
        <w:jc w:val="both"/>
        <w:rPr>
          <w:b/>
          <w:sz w:val="21"/>
        </w:rPr>
      </w:pPr>
      <w:r>
        <w:rPr>
          <w:b/>
          <w:color w:val="211F1F"/>
          <w:spacing w:val="-2"/>
          <w:sz w:val="21"/>
        </w:rPr>
        <w:t>Ulaonna</w:t>
      </w:r>
    </w:p>
    <w:p w14:paraId="70FF13E4" w14:textId="77777777" w:rsidR="0038493F" w:rsidRDefault="00000000">
      <w:pPr>
        <w:pStyle w:val="ListParagraph"/>
        <w:numPr>
          <w:ilvl w:val="0"/>
          <w:numId w:val="372"/>
        </w:numPr>
        <w:tabs>
          <w:tab w:val="left" w:pos="480"/>
        </w:tabs>
        <w:ind w:right="51"/>
        <w:jc w:val="both"/>
        <w:rPr>
          <w:sz w:val="21"/>
        </w:rPr>
      </w:pPr>
      <w:r>
        <w:rPr>
          <w:color w:val="211F1F"/>
          <w:spacing w:val="-6"/>
          <w:sz w:val="21"/>
        </w:rPr>
        <w:t xml:space="preserve">Mamingkiri hagaganda ni parbinotoan </w:t>
      </w:r>
      <w:r>
        <w:rPr>
          <w:color w:val="211F1F"/>
          <w:sz w:val="21"/>
        </w:rPr>
        <w:t xml:space="preserve">dohot hatauon ni pangula ni HKBP </w:t>
      </w:r>
      <w:r>
        <w:rPr>
          <w:color w:val="211F1F"/>
          <w:spacing w:val="-2"/>
          <w:sz w:val="21"/>
        </w:rPr>
        <w:t>marhite</w:t>
      </w:r>
      <w:r>
        <w:rPr>
          <w:color w:val="211F1F"/>
          <w:spacing w:val="-12"/>
          <w:sz w:val="21"/>
        </w:rPr>
        <w:t xml:space="preserve"> </w:t>
      </w:r>
      <w:r>
        <w:rPr>
          <w:color w:val="211F1F"/>
          <w:spacing w:val="-2"/>
          <w:sz w:val="21"/>
        </w:rPr>
        <w:t>angka</w:t>
      </w:r>
      <w:r>
        <w:rPr>
          <w:color w:val="211F1F"/>
          <w:spacing w:val="-11"/>
          <w:sz w:val="21"/>
        </w:rPr>
        <w:t xml:space="preserve"> </w:t>
      </w:r>
      <w:r>
        <w:rPr>
          <w:color w:val="211F1F"/>
          <w:spacing w:val="-2"/>
          <w:sz w:val="21"/>
        </w:rPr>
        <w:t>kursus</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dalam</w:t>
      </w:r>
      <w:r>
        <w:rPr>
          <w:color w:val="211F1F"/>
          <w:spacing w:val="-11"/>
          <w:sz w:val="21"/>
        </w:rPr>
        <w:t xml:space="preserve"> </w:t>
      </w:r>
      <w:r>
        <w:rPr>
          <w:color w:val="211F1F"/>
          <w:spacing w:val="-2"/>
          <w:sz w:val="21"/>
        </w:rPr>
        <w:t xml:space="preserve">negeri </w:t>
      </w:r>
      <w:r>
        <w:rPr>
          <w:color w:val="211F1F"/>
          <w:sz w:val="21"/>
        </w:rPr>
        <w:t>dohot di luar negeri.</w:t>
      </w:r>
    </w:p>
    <w:p w14:paraId="04AB0E4A" w14:textId="77777777" w:rsidR="0038493F" w:rsidRDefault="00000000">
      <w:pPr>
        <w:pStyle w:val="ListParagraph"/>
        <w:numPr>
          <w:ilvl w:val="0"/>
          <w:numId w:val="372"/>
        </w:numPr>
        <w:tabs>
          <w:tab w:val="left" w:pos="480"/>
        </w:tabs>
        <w:spacing w:line="237" w:lineRule="auto"/>
        <w:ind w:right="38"/>
        <w:jc w:val="both"/>
        <w:rPr>
          <w:sz w:val="21"/>
        </w:rPr>
      </w:pPr>
      <w:r>
        <w:rPr>
          <w:color w:val="211F1F"/>
          <w:spacing w:val="11"/>
          <w:sz w:val="21"/>
        </w:rPr>
        <w:t xml:space="preserve">Manangkasi </w:t>
      </w:r>
      <w:r>
        <w:rPr>
          <w:color w:val="211F1F"/>
          <w:spacing w:val="10"/>
          <w:sz w:val="21"/>
        </w:rPr>
        <w:t xml:space="preserve">dohot </w:t>
      </w:r>
      <w:r>
        <w:rPr>
          <w:color w:val="211F1F"/>
          <w:spacing w:val="13"/>
          <w:sz w:val="21"/>
        </w:rPr>
        <w:t xml:space="preserve">manotophon </w:t>
      </w:r>
      <w:r>
        <w:rPr>
          <w:color w:val="211F1F"/>
          <w:sz w:val="21"/>
        </w:rPr>
        <w:t xml:space="preserve">angka sijalo beasiswa sian ruas ni huria </w:t>
      </w:r>
      <w:r>
        <w:rPr>
          <w:color w:val="211F1F"/>
          <w:spacing w:val="9"/>
          <w:sz w:val="21"/>
        </w:rPr>
        <w:t xml:space="preserve">hombar </w:t>
      </w:r>
      <w:r>
        <w:rPr>
          <w:color w:val="211F1F"/>
          <w:sz w:val="21"/>
        </w:rPr>
        <w:t xml:space="preserve">tu </w:t>
      </w:r>
      <w:r>
        <w:rPr>
          <w:color w:val="211F1F"/>
          <w:spacing w:val="10"/>
          <w:sz w:val="21"/>
        </w:rPr>
        <w:t xml:space="preserve">persyaratan </w:t>
      </w:r>
      <w:r>
        <w:rPr>
          <w:color w:val="211F1F"/>
          <w:spacing w:val="11"/>
          <w:sz w:val="21"/>
        </w:rPr>
        <w:t xml:space="preserve">na </w:t>
      </w:r>
      <w:r>
        <w:rPr>
          <w:color w:val="211F1F"/>
          <w:sz w:val="21"/>
        </w:rPr>
        <w:t>tinontuhon ni Komisi.</w:t>
      </w:r>
    </w:p>
    <w:p w14:paraId="314FD51F" w14:textId="77777777" w:rsidR="0038493F" w:rsidRDefault="00000000">
      <w:pPr>
        <w:pStyle w:val="ListParagraph"/>
        <w:numPr>
          <w:ilvl w:val="0"/>
          <w:numId w:val="372"/>
        </w:numPr>
        <w:tabs>
          <w:tab w:val="left" w:pos="480"/>
        </w:tabs>
        <w:ind w:right="38"/>
        <w:jc w:val="both"/>
        <w:rPr>
          <w:sz w:val="21"/>
        </w:rPr>
      </w:pPr>
      <w:r>
        <w:rPr>
          <w:color w:val="211F1F"/>
          <w:spacing w:val="11"/>
          <w:sz w:val="21"/>
        </w:rPr>
        <w:t xml:space="preserve">Manangkasi </w:t>
      </w:r>
      <w:r>
        <w:rPr>
          <w:color w:val="211F1F"/>
          <w:spacing w:val="10"/>
          <w:sz w:val="21"/>
        </w:rPr>
        <w:t xml:space="preserve">dohot </w:t>
      </w:r>
      <w:r>
        <w:rPr>
          <w:color w:val="211F1F"/>
          <w:spacing w:val="13"/>
          <w:sz w:val="21"/>
        </w:rPr>
        <w:t xml:space="preserve">manotophon </w:t>
      </w:r>
      <w:r>
        <w:rPr>
          <w:color w:val="211F1F"/>
          <w:spacing w:val="11"/>
          <w:sz w:val="21"/>
        </w:rPr>
        <w:t xml:space="preserve">angka </w:t>
      </w:r>
      <w:r>
        <w:rPr>
          <w:color w:val="211F1F"/>
          <w:spacing w:val="12"/>
          <w:sz w:val="21"/>
        </w:rPr>
        <w:t xml:space="preserve">pangidoan </w:t>
      </w:r>
      <w:r>
        <w:rPr>
          <w:color w:val="211F1F"/>
          <w:sz w:val="21"/>
        </w:rPr>
        <w:t xml:space="preserve">ni na </w:t>
      </w:r>
      <w:r>
        <w:rPr>
          <w:color w:val="211F1F"/>
          <w:spacing w:val="11"/>
          <w:sz w:val="21"/>
        </w:rPr>
        <w:t xml:space="preserve">naeng </w:t>
      </w:r>
      <w:r>
        <w:rPr>
          <w:color w:val="211F1F"/>
          <w:sz w:val="21"/>
        </w:rPr>
        <w:t>manorushon parsiajaranna.</w:t>
      </w:r>
    </w:p>
    <w:p w14:paraId="5EAFCE7E" w14:textId="77777777" w:rsidR="0038493F" w:rsidRDefault="00000000">
      <w:pPr>
        <w:pStyle w:val="ListParagraph"/>
        <w:numPr>
          <w:ilvl w:val="0"/>
          <w:numId w:val="372"/>
        </w:numPr>
        <w:tabs>
          <w:tab w:val="left" w:pos="480"/>
        </w:tabs>
        <w:spacing w:line="237" w:lineRule="auto"/>
        <w:ind w:right="48"/>
        <w:jc w:val="both"/>
        <w:rPr>
          <w:sz w:val="21"/>
        </w:rPr>
      </w:pPr>
      <w:r>
        <w:rPr>
          <w:color w:val="211F1F"/>
          <w:sz w:val="21"/>
        </w:rPr>
        <w:t xml:space="preserve">Paborhathon angka na naeng mano- rushon parsiajaran manang parsing- </w:t>
      </w:r>
      <w:r>
        <w:rPr>
          <w:color w:val="211F1F"/>
          <w:spacing w:val="-4"/>
          <w:sz w:val="21"/>
        </w:rPr>
        <w:t>kolaan</w:t>
      </w:r>
      <w:r>
        <w:rPr>
          <w:color w:val="211F1F"/>
          <w:spacing w:val="-19"/>
          <w:sz w:val="21"/>
        </w:rPr>
        <w:t xml:space="preserve"> </w:t>
      </w:r>
      <w:r>
        <w:rPr>
          <w:color w:val="211F1F"/>
          <w:spacing w:val="-4"/>
          <w:sz w:val="21"/>
        </w:rPr>
        <w:t>hombar</w:t>
      </w:r>
      <w:r>
        <w:rPr>
          <w:color w:val="211F1F"/>
          <w:spacing w:val="-19"/>
          <w:sz w:val="21"/>
        </w:rPr>
        <w:t xml:space="preserve"> </w:t>
      </w:r>
      <w:r>
        <w:rPr>
          <w:color w:val="211F1F"/>
          <w:spacing w:val="-4"/>
          <w:sz w:val="21"/>
        </w:rPr>
        <w:t>tu</w:t>
      </w:r>
      <w:r>
        <w:rPr>
          <w:color w:val="211F1F"/>
          <w:spacing w:val="-19"/>
          <w:sz w:val="21"/>
        </w:rPr>
        <w:t xml:space="preserve"> </w:t>
      </w:r>
      <w:r>
        <w:rPr>
          <w:color w:val="211F1F"/>
          <w:spacing w:val="-4"/>
          <w:sz w:val="21"/>
        </w:rPr>
        <w:t>haporluan</w:t>
      </w:r>
      <w:r>
        <w:rPr>
          <w:color w:val="211F1F"/>
          <w:spacing w:val="-19"/>
          <w:sz w:val="21"/>
        </w:rPr>
        <w:t xml:space="preserve"> </w:t>
      </w:r>
      <w:r>
        <w:rPr>
          <w:color w:val="211F1F"/>
          <w:spacing w:val="-4"/>
          <w:sz w:val="21"/>
        </w:rPr>
        <w:t>ni</w:t>
      </w:r>
      <w:r>
        <w:rPr>
          <w:color w:val="211F1F"/>
          <w:spacing w:val="-19"/>
          <w:sz w:val="21"/>
        </w:rPr>
        <w:t xml:space="preserve"> </w:t>
      </w:r>
      <w:r>
        <w:rPr>
          <w:color w:val="211F1F"/>
          <w:spacing w:val="-4"/>
          <w:sz w:val="21"/>
        </w:rPr>
        <w:t>HKBP.</w:t>
      </w:r>
    </w:p>
    <w:p w14:paraId="19919583" w14:textId="77777777" w:rsidR="0038493F" w:rsidRDefault="00000000">
      <w:pPr>
        <w:pStyle w:val="ListParagraph"/>
        <w:numPr>
          <w:ilvl w:val="0"/>
          <w:numId w:val="372"/>
        </w:numPr>
        <w:tabs>
          <w:tab w:val="left" w:pos="480"/>
        </w:tabs>
        <w:spacing w:before="236"/>
        <w:ind w:right="49"/>
        <w:jc w:val="both"/>
        <w:rPr>
          <w:sz w:val="21"/>
        </w:rPr>
      </w:pPr>
      <w:r>
        <w:rPr>
          <w:color w:val="211F1F"/>
          <w:sz w:val="21"/>
        </w:rPr>
        <w:t xml:space="preserve">Paborhathon angka pangula mana- </w:t>
      </w:r>
      <w:r>
        <w:rPr>
          <w:color w:val="211F1F"/>
          <w:spacing w:val="-2"/>
          <w:sz w:val="21"/>
        </w:rPr>
        <w:t>mbai</w:t>
      </w:r>
      <w:r>
        <w:rPr>
          <w:color w:val="211F1F"/>
          <w:spacing w:val="-12"/>
          <w:sz w:val="21"/>
        </w:rPr>
        <w:t xml:space="preserve"> </w:t>
      </w:r>
      <w:r>
        <w:rPr>
          <w:color w:val="211F1F"/>
          <w:spacing w:val="-2"/>
          <w:sz w:val="21"/>
        </w:rPr>
        <w:t>pengalaman</w:t>
      </w:r>
      <w:r>
        <w:rPr>
          <w:color w:val="211F1F"/>
          <w:spacing w:val="-11"/>
          <w:sz w:val="21"/>
        </w:rPr>
        <w:t xml:space="preserve"> </w:t>
      </w:r>
      <w:r>
        <w:rPr>
          <w:color w:val="211F1F"/>
          <w:spacing w:val="-2"/>
          <w:sz w:val="21"/>
        </w:rPr>
        <w:t>marhite</w:t>
      </w:r>
      <w:r>
        <w:rPr>
          <w:color w:val="211F1F"/>
          <w:spacing w:val="-11"/>
          <w:sz w:val="21"/>
        </w:rPr>
        <w:t xml:space="preserve"> </w:t>
      </w:r>
      <w:r>
        <w:rPr>
          <w:color w:val="211F1F"/>
          <w:spacing w:val="-2"/>
          <w:sz w:val="21"/>
        </w:rPr>
        <w:t xml:space="preserve">kunjungan </w:t>
      </w:r>
      <w:r>
        <w:rPr>
          <w:color w:val="211F1F"/>
          <w:sz w:val="21"/>
        </w:rPr>
        <w:t>di dalam negeri dohot luar negeri.</w:t>
      </w:r>
    </w:p>
    <w:p w14:paraId="01217EFC" w14:textId="77777777" w:rsidR="0038493F" w:rsidRDefault="00000000">
      <w:pPr>
        <w:pStyle w:val="ListParagraph"/>
        <w:numPr>
          <w:ilvl w:val="0"/>
          <w:numId w:val="372"/>
        </w:numPr>
        <w:tabs>
          <w:tab w:val="left" w:pos="478"/>
          <w:tab w:val="left" w:pos="480"/>
        </w:tabs>
        <w:spacing w:before="235"/>
        <w:ind w:right="38"/>
        <w:jc w:val="both"/>
        <w:rPr>
          <w:sz w:val="21"/>
        </w:rPr>
      </w:pPr>
      <w:r>
        <w:rPr>
          <w:color w:val="211F1F"/>
          <w:spacing w:val="12"/>
          <w:sz w:val="21"/>
        </w:rPr>
        <w:t xml:space="preserve">Mangurupi </w:t>
      </w:r>
      <w:r>
        <w:rPr>
          <w:color w:val="211F1F"/>
          <w:spacing w:val="11"/>
          <w:sz w:val="21"/>
        </w:rPr>
        <w:t xml:space="preserve">angka </w:t>
      </w:r>
      <w:r>
        <w:rPr>
          <w:color w:val="211F1F"/>
          <w:spacing w:val="12"/>
          <w:sz w:val="21"/>
        </w:rPr>
        <w:t xml:space="preserve">ianakhon </w:t>
      </w:r>
      <w:r>
        <w:rPr>
          <w:color w:val="211F1F"/>
          <w:sz w:val="21"/>
        </w:rPr>
        <w:t>ni parhalado manang ruas ni huria na so tuk pasikolahon ianakhonna.</w:t>
      </w:r>
    </w:p>
    <w:p w14:paraId="7D114C74" w14:textId="77777777" w:rsidR="0038493F" w:rsidRDefault="00000000">
      <w:pPr>
        <w:pStyle w:val="ListParagraph"/>
        <w:numPr>
          <w:ilvl w:val="0"/>
          <w:numId w:val="372"/>
        </w:numPr>
        <w:tabs>
          <w:tab w:val="left" w:pos="480"/>
        </w:tabs>
        <w:spacing w:line="237" w:lineRule="auto"/>
        <w:ind w:right="51"/>
        <w:jc w:val="both"/>
        <w:rPr>
          <w:sz w:val="21"/>
        </w:rPr>
      </w:pPr>
      <w:r>
        <w:rPr>
          <w:color w:val="211F1F"/>
          <w:spacing w:val="-2"/>
          <w:sz w:val="21"/>
        </w:rPr>
        <w:t>Patupahon</w:t>
      </w:r>
      <w:r>
        <w:rPr>
          <w:color w:val="211F1F"/>
          <w:spacing w:val="-5"/>
          <w:sz w:val="21"/>
        </w:rPr>
        <w:t xml:space="preserve"> </w:t>
      </w:r>
      <w:r>
        <w:rPr>
          <w:color w:val="211F1F"/>
          <w:spacing w:val="-2"/>
          <w:sz w:val="21"/>
        </w:rPr>
        <w:t>program</w:t>
      </w:r>
      <w:r>
        <w:rPr>
          <w:color w:val="211F1F"/>
          <w:spacing w:val="-5"/>
          <w:sz w:val="21"/>
        </w:rPr>
        <w:t xml:space="preserve"> </w:t>
      </w:r>
      <w:r>
        <w:rPr>
          <w:color w:val="211F1F"/>
          <w:spacing w:val="-2"/>
          <w:sz w:val="21"/>
        </w:rPr>
        <w:t>mangalului</w:t>
      </w:r>
      <w:r>
        <w:rPr>
          <w:color w:val="211F1F"/>
          <w:spacing w:val="-5"/>
          <w:sz w:val="21"/>
        </w:rPr>
        <w:t xml:space="preserve"> </w:t>
      </w:r>
      <w:r>
        <w:rPr>
          <w:color w:val="211F1F"/>
          <w:spacing w:val="-2"/>
          <w:sz w:val="21"/>
        </w:rPr>
        <w:t xml:space="preserve">dana </w:t>
      </w:r>
      <w:r>
        <w:rPr>
          <w:color w:val="211F1F"/>
          <w:sz w:val="21"/>
        </w:rPr>
        <w:t>na ringkot tu Komisi on, sian huria marsadasada, angka badan huria na di</w:t>
      </w:r>
      <w:r>
        <w:rPr>
          <w:color w:val="211F1F"/>
          <w:spacing w:val="-7"/>
          <w:sz w:val="21"/>
        </w:rPr>
        <w:t xml:space="preserve"> </w:t>
      </w:r>
      <w:r>
        <w:rPr>
          <w:color w:val="211F1F"/>
          <w:sz w:val="21"/>
        </w:rPr>
        <w:t>dalam</w:t>
      </w:r>
      <w:r>
        <w:rPr>
          <w:color w:val="211F1F"/>
          <w:spacing w:val="-7"/>
          <w:sz w:val="21"/>
        </w:rPr>
        <w:t xml:space="preserve"> </w:t>
      </w:r>
      <w:r>
        <w:rPr>
          <w:color w:val="211F1F"/>
          <w:sz w:val="21"/>
        </w:rPr>
        <w:t>negeri</w:t>
      </w:r>
      <w:r>
        <w:rPr>
          <w:color w:val="211F1F"/>
          <w:spacing w:val="-7"/>
          <w:sz w:val="21"/>
        </w:rPr>
        <w:t xml:space="preserve"> </w:t>
      </w:r>
      <w:r>
        <w:rPr>
          <w:color w:val="211F1F"/>
          <w:sz w:val="21"/>
        </w:rPr>
        <w:t>dohot</w:t>
      </w:r>
      <w:r>
        <w:rPr>
          <w:color w:val="211F1F"/>
          <w:spacing w:val="-7"/>
          <w:sz w:val="21"/>
        </w:rPr>
        <w:t xml:space="preserve"> </w:t>
      </w:r>
      <w:r>
        <w:rPr>
          <w:color w:val="211F1F"/>
          <w:sz w:val="21"/>
        </w:rPr>
        <w:t>di</w:t>
      </w:r>
      <w:r>
        <w:rPr>
          <w:color w:val="211F1F"/>
          <w:spacing w:val="-7"/>
          <w:sz w:val="21"/>
        </w:rPr>
        <w:t xml:space="preserve"> </w:t>
      </w:r>
      <w:r>
        <w:rPr>
          <w:color w:val="211F1F"/>
          <w:sz w:val="21"/>
        </w:rPr>
        <w:t>luar</w:t>
      </w:r>
      <w:r>
        <w:rPr>
          <w:color w:val="211F1F"/>
          <w:spacing w:val="-7"/>
          <w:sz w:val="21"/>
        </w:rPr>
        <w:t xml:space="preserve"> </w:t>
      </w:r>
      <w:r>
        <w:rPr>
          <w:color w:val="211F1F"/>
          <w:sz w:val="21"/>
        </w:rPr>
        <w:t>negeri.</w:t>
      </w:r>
    </w:p>
    <w:p w14:paraId="1BAF0637" w14:textId="77777777" w:rsidR="0038493F" w:rsidRDefault="00000000">
      <w:pPr>
        <w:pStyle w:val="ListParagraph"/>
        <w:numPr>
          <w:ilvl w:val="0"/>
          <w:numId w:val="374"/>
        </w:numPr>
        <w:tabs>
          <w:tab w:val="left" w:pos="485"/>
        </w:tabs>
        <w:spacing w:before="62"/>
        <w:ind w:right="158"/>
        <w:rPr>
          <w:sz w:val="21"/>
        </w:rPr>
      </w:pPr>
      <w:r>
        <w:br w:type="column"/>
      </w:r>
      <w:r>
        <w:rPr>
          <w:color w:val="211F1F"/>
          <w:sz w:val="21"/>
        </w:rPr>
        <w:t>Satu</w:t>
      </w:r>
      <w:r>
        <w:rPr>
          <w:color w:val="211F1F"/>
          <w:spacing w:val="-12"/>
          <w:sz w:val="21"/>
        </w:rPr>
        <w:t xml:space="preserve"> </w:t>
      </w:r>
      <w:r>
        <w:rPr>
          <w:color w:val="211F1F"/>
          <w:sz w:val="21"/>
        </w:rPr>
        <w:t>orang</w:t>
      </w:r>
      <w:r>
        <w:rPr>
          <w:color w:val="211F1F"/>
          <w:spacing w:val="-11"/>
          <w:sz w:val="21"/>
        </w:rPr>
        <w:t xml:space="preserve"> </w:t>
      </w:r>
      <w:r>
        <w:rPr>
          <w:color w:val="211F1F"/>
          <w:sz w:val="21"/>
        </w:rPr>
        <w:t>Dosen</w:t>
      </w:r>
      <w:r>
        <w:rPr>
          <w:color w:val="211F1F"/>
          <w:spacing w:val="-11"/>
          <w:sz w:val="21"/>
        </w:rPr>
        <w:t xml:space="preserve"> </w:t>
      </w:r>
      <w:r>
        <w:rPr>
          <w:color w:val="211F1F"/>
          <w:sz w:val="21"/>
        </w:rPr>
        <w:t>Ilmu</w:t>
      </w:r>
      <w:r>
        <w:rPr>
          <w:color w:val="211F1F"/>
          <w:spacing w:val="-23"/>
          <w:sz w:val="21"/>
        </w:rPr>
        <w:t xml:space="preserve"> </w:t>
      </w:r>
      <w:r>
        <w:rPr>
          <w:color w:val="211F1F"/>
          <w:sz w:val="21"/>
        </w:rPr>
        <w:t xml:space="preserve">Administrasi </w:t>
      </w:r>
      <w:r>
        <w:rPr>
          <w:color w:val="211F1F"/>
          <w:spacing w:val="-2"/>
          <w:sz w:val="21"/>
        </w:rPr>
        <w:t>Manajemen</w:t>
      </w:r>
    </w:p>
    <w:p w14:paraId="248E259A" w14:textId="77777777" w:rsidR="0038493F" w:rsidRDefault="00000000">
      <w:pPr>
        <w:pStyle w:val="ListParagraph"/>
        <w:numPr>
          <w:ilvl w:val="0"/>
          <w:numId w:val="374"/>
        </w:numPr>
        <w:tabs>
          <w:tab w:val="left" w:pos="484"/>
        </w:tabs>
        <w:spacing w:line="238" w:lineRule="exact"/>
        <w:ind w:left="484" w:hanging="340"/>
        <w:rPr>
          <w:sz w:val="21"/>
        </w:rPr>
      </w:pPr>
      <w:r>
        <w:rPr>
          <w:color w:val="211F1F"/>
          <w:sz w:val="21"/>
        </w:rPr>
        <w:t>Tiga</w:t>
      </w:r>
      <w:r>
        <w:rPr>
          <w:color w:val="211F1F"/>
          <w:spacing w:val="3"/>
          <w:sz w:val="21"/>
        </w:rPr>
        <w:t xml:space="preserve"> </w:t>
      </w:r>
      <w:r>
        <w:rPr>
          <w:color w:val="211F1F"/>
          <w:sz w:val="21"/>
        </w:rPr>
        <w:t>orang</w:t>
      </w:r>
      <w:r>
        <w:rPr>
          <w:color w:val="211F1F"/>
          <w:spacing w:val="3"/>
          <w:sz w:val="21"/>
        </w:rPr>
        <w:t xml:space="preserve"> </w:t>
      </w:r>
      <w:r>
        <w:rPr>
          <w:color w:val="211F1F"/>
          <w:spacing w:val="-2"/>
          <w:sz w:val="21"/>
        </w:rPr>
        <w:t>Pendeta</w:t>
      </w:r>
    </w:p>
    <w:p w14:paraId="7C455291" w14:textId="77777777" w:rsidR="0038493F" w:rsidRDefault="00000000">
      <w:pPr>
        <w:pStyle w:val="ListParagraph"/>
        <w:numPr>
          <w:ilvl w:val="0"/>
          <w:numId w:val="374"/>
        </w:numPr>
        <w:tabs>
          <w:tab w:val="left" w:pos="484"/>
        </w:tabs>
        <w:spacing w:line="240" w:lineRule="exact"/>
        <w:ind w:left="484" w:hanging="340"/>
        <w:rPr>
          <w:sz w:val="21"/>
        </w:rPr>
      </w:pPr>
      <w:r>
        <w:rPr>
          <w:color w:val="211F1F"/>
          <w:sz w:val="21"/>
        </w:rPr>
        <w:t>Satu</w:t>
      </w:r>
      <w:r>
        <w:rPr>
          <w:color w:val="211F1F"/>
          <w:spacing w:val="10"/>
          <w:sz w:val="21"/>
        </w:rPr>
        <w:t xml:space="preserve"> </w:t>
      </w:r>
      <w:r>
        <w:rPr>
          <w:color w:val="211F1F"/>
          <w:sz w:val="21"/>
        </w:rPr>
        <w:t>orang</w:t>
      </w:r>
      <w:r>
        <w:rPr>
          <w:color w:val="211F1F"/>
          <w:spacing w:val="10"/>
          <w:sz w:val="21"/>
        </w:rPr>
        <w:t xml:space="preserve"> </w:t>
      </w:r>
      <w:r>
        <w:rPr>
          <w:color w:val="211F1F"/>
          <w:sz w:val="21"/>
        </w:rPr>
        <w:t>Guru</w:t>
      </w:r>
      <w:r>
        <w:rPr>
          <w:color w:val="211F1F"/>
          <w:spacing w:val="10"/>
          <w:sz w:val="21"/>
        </w:rPr>
        <w:t xml:space="preserve"> </w:t>
      </w:r>
      <w:r>
        <w:rPr>
          <w:color w:val="211F1F"/>
          <w:spacing w:val="-2"/>
          <w:sz w:val="21"/>
        </w:rPr>
        <w:t>Jemaat</w:t>
      </w:r>
    </w:p>
    <w:p w14:paraId="0A7D8BC6" w14:textId="77777777" w:rsidR="0038493F" w:rsidRDefault="00000000">
      <w:pPr>
        <w:pStyle w:val="ListParagraph"/>
        <w:numPr>
          <w:ilvl w:val="0"/>
          <w:numId w:val="374"/>
        </w:numPr>
        <w:tabs>
          <w:tab w:val="left" w:pos="485"/>
        </w:tabs>
        <w:spacing w:line="240" w:lineRule="exact"/>
        <w:rPr>
          <w:sz w:val="21"/>
        </w:rPr>
      </w:pPr>
      <w:r>
        <w:rPr>
          <w:color w:val="211F1F"/>
          <w:sz w:val="21"/>
        </w:rPr>
        <w:t>Satu</w:t>
      </w:r>
      <w:r>
        <w:rPr>
          <w:color w:val="211F1F"/>
          <w:spacing w:val="-6"/>
          <w:sz w:val="21"/>
        </w:rPr>
        <w:t xml:space="preserve"> </w:t>
      </w:r>
      <w:r>
        <w:rPr>
          <w:color w:val="211F1F"/>
          <w:sz w:val="21"/>
        </w:rPr>
        <w:t>orang</w:t>
      </w:r>
      <w:r>
        <w:rPr>
          <w:color w:val="211F1F"/>
          <w:spacing w:val="-6"/>
          <w:sz w:val="21"/>
        </w:rPr>
        <w:t xml:space="preserve"> </w:t>
      </w:r>
      <w:r>
        <w:rPr>
          <w:color w:val="211F1F"/>
          <w:spacing w:val="-2"/>
          <w:sz w:val="21"/>
        </w:rPr>
        <w:t>Bibelvrouw</w:t>
      </w:r>
    </w:p>
    <w:p w14:paraId="0D67F197" w14:textId="77777777" w:rsidR="0038493F" w:rsidRDefault="00000000">
      <w:pPr>
        <w:pStyle w:val="ListParagraph"/>
        <w:numPr>
          <w:ilvl w:val="0"/>
          <w:numId w:val="374"/>
        </w:numPr>
        <w:tabs>
          <w:tab w:val="left" w:pos="484"/>
        </w:tabs>
        <w:spacing w:line="240" w:lineRule="exact"/>
        <w:ind w:left="484" w:hanging="340"/>
        <w:rPr>
          <w:sz w:val="21"/>
        </w:rPr>
      </w:pPr>
      <w:r>
        <w:rPr>
          <w:color w:val="211F1F"/>
          <w:sz w:val="21"/>
        </w:rPr>
        <w:t>Satu</w:t>
      </w:r>
      <w:r>
        <w:rPr>
          <w:color w:val="211F1F"/>
          <w:spacing w:val="4"/>
          <w:sz w:val="21"/>
        </w:rPr>
        <w:t xml:space="preserve"> </w:t>
      </w:r>
      <w:r>
        <w:rPr>
          <w:color w:val="211F1F"/>
          <w:sz w:val="21"/>
        </w:rPr>
        <w:t>orang</w:t>
      </w:r>
      <w:r>
        <w:rPr>
          <w:color w:val="211F1F"/>
          <w:spacing w:val="4"/>
          <w:sz w:val="21"/>
        </w:rPr>
        <w:t xml:space="preserve"> </w:t>
      </w:r>
      <w:r>
        <w:rPr>
          <w:color w:val="211F1F"/>
          <w:spacing w:val="-2"/>
          <w:sz w:val="21"/>
        </w:rPr>
        <w:t>Diakones</w:t>
      </w:r>
    </w:p>
    <w:p w14:paraId="67ABEC58" w14:textId="77777777" w:rsidR="0038493F" w:rsidRDefault="00000000">
      <w:pPr>
        <w:pStyle w:val="ListParagraph"/>
        <w:numPr>
          <w:ilvl w:val="0"/>
          <w:numId w:val="374"/>
        </w:numPr>
        <w:tabs>
          <w:tab w:val="left" w:pos="485"/>
        </w:tabs>
        <w:ind w:right="158"/>
        <w:rPr>
          <w:sz w:val="21"/>
        </w:rPr>
      </w:pPr>
      <w:r>
        <w:rPr>
          <w:color w:val="211F1F"/>
          <w:sz w:val="21"/>
        </w:rPr>
        <w:t>Dua</w:t>
      </w:r>
      <w:r>
        <w:rPr>
          <w:color w:val="211F1F"/>
          <w:spacing w:val="40"/>
          <w:sz w:val="21"/>
        </w:rPr>
        <w:t xml:space="preserve"> </w:t>
      </w:r>
      <w:r>
        <w:rPr>
          <w:color w:val="211F1F"/>
          <w:sz w:val="21"/>
        </w:rPr>
        <w:t>orang</w:t>
      </w:r>
      <w:r>
        <w:rPr>
          <w:color w:val="211F1F"/>
          <w:spacing w:val="40"/>
          <w:sz w:val="21"/>
        </w:rPr>
        <w:t xml:space="preserve"> </w:t>
      </w:r>
      <w:r>
        <w:rPr>
          <w:color w:val="211F1F"/>
          <w:sz w:val="21"/>
        </w:rPr>
        <w:t>Sintua</w:t>
      </w:r>
      <w:r>
        <w:rPr>
          <w:color w:val="211F1F"/>
          <w:spacing w:val="40"/>
          <w:sz w:val="21"/>
        </w:rPr>
        <w:t xml:space="preserve"> </w:t>
      </w:r>
      <w:r>
        <w:rPr>
          <w:color w:val="211F1F"/>
          <w:sz w:val="21"/>
        </w:rPr>
        <w:t xml:space="preserve">atau Warga Je- </w:t>
      </w:r>
      <w:r>
        <w:rPr>
          <w:color w:val="211F1F"/>
          <w:spacing w:val="-4"/>
          <w:sz w:val="21"/>
        </w:rPr>
        <w:t>maat</w:t>
      </w:r>
    </w:p>
    <w:p w14:paraId="4996D88A" w14:textId="77777777" w:rsidR="0038493F" w:rsidRDefault="00000000">
      <w:pPr>
        <w:pStyle w:val="ListParagraph"/>
        <w:numPr>
          <w:ilvl w:val="0"/>
          <w:numId w:val="374"/>
        </w:numPr>
        <w:tabs>
          <w:tab w:val="left" w:pos="485"/>
        </w:tabs>
        <w:spacing w:line="238" w:lineRule="exact"/>
        <w:rPr>
          <w:sz w:val="21"/>
        </w:rPr>
      </w:pPr>
      <w:r>
        <w:rPr>
          <w:color w:val="211F1F"/>
          <w:sz w:val="21"/>
        </w:rPr>
        <w:t>Satu</w:t>
      </w:r>
      <w:r>
        <w:rPr>
          <w:color w:val="211F1F"/>
          <w:spacing w:val="10"/>
          <w:sz w:val="21"/>
        </w:rPr>
        <w:t xml:space="preserve"> </w:t>
      </w:r>
      <w:r>
        <w:rPr>
          <w:color w:val="211F1F"/>
          <w:sz w:val="21"/>
        </w:rPr>
        <w:t>orang</w:t>
      </w:r>
      <w:r>
        <w:rPr>
          <w:color w:val="211F1F"/>
          <w:spacing w:val="10"/>
          <w:sz w:val="21"/>
        </w:rPr>
        <w:t xml:space="preserve"> </w:t>
      </w:r>
      <w:r>
        <w:rPr>
          <w:color w:val="211F1F"/>
          <w:sz w:val="21"/>
        </w:rPr>
        <w:t>utusan</w:t>
      </w:r>
      <w:r>
        <w:rPr>
          <w:color w:val="211F1F"/>
          <w:spacing w:val="10"/>
          <w:sz w:val="21"/>
        </w:rPr>
        <w:t xml:space="preserve"> </w:t>
      </w:r>
      <w:r>
        <w:rPr>
          <w:color w:val="211F1F"/>
          <w:spacing w:val="-2"/>
          <w:sz w:val="21"/>
        </w:rPr>
        <w:t>Pemuda</w:t>
      </w:r>
    </w:p>
    <w:p w14:paraId="3AFE078A" w14:textId="77777777" w:rsidR="0038493F" w:rsidRDefault="00000000">
      <w:pPr>
        <w:pStyle w:val="ListParagraph"/>
        <w:numPr>
          <w:ilvl w:val="0"/>
          <w:numId w:val="374"/>
        </w:numPr>
        <w:tabs>
          <w:tab w:val="left" w:pos="485"/>
        </w:tabs>
        <w:spacing w:line="241" w:lineRule="exact"/>
        <w:rPr>
          <w:sz w:val="21"/>
        </w:rPr>
      </w:pPr>
      <w:r>
        <w:rPr>
          <w:color w:val="211F1F"/>
          <w:sz w:val="21"/>
        </w:rPr>
        <w:t>Satu</w:t>
      </w:r>
      <w:r>
        <w:rPr>
          <w:color w:val="211F1F"/>
          <w:spacing w:val="10"/>
          <w:sz w:val="21"/>
        </w:rPr>
        <w:t xml:space="preserve"> </w:t>
      </w:r>
      <w:r>
        <w:rPr>
          <w:color w:val="211F1F"/>
          <w:sz w:val="21"/>
        </w:rPr>
        <w:t>orang</w:t>
      </w:r>
      <w:r>
        <w:rPr>
          <w:color w:val="211F1F"/>
          <w:spacing w:val="10"/>
          <w:sz w:val="21"/>
        </w:rPr>
        <w:t xml:space="preserve"> </w:t>
      </w:r>
      <w:r>
        <w:rPr>
          <w:color w:val="211F1F"/>
          <w:sz w:val="21"/>
        </w:rPr>
        <w:t>utusan</w:t>
      </w:r>
      <w:r>
        <w:rPr>
          <w:color w:val="211F1F"/>
          <w:spacing w:val="10"/>
          <w:sz w:val="21"/>
        </w:rPr>
        <w:t xml:space="preserve"> </w:t>
      </w:r>
      <w:r>
        <w:rPr>
          <w:color w:val="211F1F"/>
          <w:spacing w:val="-2"/>
          <w:sz w:val="21"/>
        </w:rPr>
        <w:t>Perempuan</w:t>
      </w:r>
    </w:p>
    <w:p w14:paraId="3E741811" w14:textId="77777777" w:rsidR="0038493F" w:rsidRDefault="00000000">
      <w:pPr>
        <w:pStyle w:val="Heading2"/>
        <w:numPr>
          <w:ilvl w:val="1"/>
          <w:numId w:val="378"/>
        </w:numPr>
        <w:tabs>
          <w:tab w:val="left" w:pos="484"/>
        </w:tabs>
        <w:spacing w:before="238"/>
        <w:ind w:left="484" w:hanging="340"/>
      </w:pPr>
      <w:r>
        <w:rPr>
          <w:color w:val="211F1F"/>
          <w:spacing w:val="-2"/>
        </w:rPr>
        <w:t>Periode</w:t>
      </w:r>
    </w:p>
    <w:p w14:paraId="06CC2357" w14:textId="77777777" w:rsidR="0038493F" w:rsidRDefault="00000000">
      <w:pPr>
        <w:pStyle w:val="BodyText"/>
        <w:ind w:left="144"/>
        <w:jc w:val="left"/>
      </w:pPr>
      <w:r>
        <w:rPr>
          <w:color w:val="211F1F"/>
        </w:rPr>
        <w:t>Periode Komisi</w:t>
      </w:r>
      <w:r>
        <w:rPr>
          <w:color w:val="211F1F"/>
          <w:spacing w:val="-10"/>
        </w:rPr>
        <w:t xml:space="preserve"> </w:t>
      </w:r>
      <w:r>
        <w:rPr>
          <w:color w:val="211F1F"/>
        </w:rPr>
        <w:t>Aturan dan Peraturan</w:t>
      </w:r>
      <w:r>
        <w:rPr>
          <w:color w:val="211F1F"/>
          <w:spacing w:val="40"/>
        </w:rPr>
        <w:t xml:space="preserve"> </w:t>
      </w:r>
      <w:r>
        <w:rPr>
          <w:color w:val="211F1F"/>
        </w:rPr>
        <w:t>4 (empat) tahun.</w:t>
      </w:r>
    </w:p>
    <w:p w14:paraId="607467F1" w14:textId="77777777" w:rsidR="0038493F" w:rsidRDefault="00000000">
      <w:pPr>
        <w:pStyle w:val="Heading2"/>
        <w:numPr>
          <w:ilvl w:val="0"/>
          <w:numId w:val="378"/>
        </w:numPr>
        <w:tabs>
          <w:tab w:val="left" w:pos="484"/>
        </w:tabs>
        <w:spacing w:before="236"/>
        <w:ind w:left="484" w:hanging="340"/>
        <w:jc w:val="both"/>
      </w:pPr>
      <w:r>
        <w:rPr>
          <w:color w:val="211F1F"/>
        </w:rPr>
        <w:t>Komisi</w:t>
      </w:r>
      <w:r>
        <w:rPr>
          <w:b w:val="0"/>
          <w:color w:val="211F1F"/>
          <w:spacing w:val="24"/>
        </w:rPr>
        <w:t xml:space="preserve"> </w:t>
      </w:r>
      <w:r>
        <w:rPr>
          <w:color w:val="211F1F"/>
          <w:spacing w:val="-2"/>
        </w:rPr>
        <w:t>Beasiswa</w:t>
      </w:r>
    </w:p>
    <w:p w14:paraId="6CC47040" w14:textId="77777777" w:rsidR="0038493F" w:rsidRDefault="00000000">
      <w:pPr>
        <w:pStyle w:val="ListParagraph"/>
        <w:numPr>
          <w:ilvl w:val="1"/>
          <w:numId w:val="378"/>
        </w:numPr>
        <w:tabs>
          <w:tab w:val="left" w:pos="479"/>
        </w:tabs>
        <w:spacing w:line="240" w:lineRule="exact"/>
        <w:ind w:left="479" w:hanging="335"/>
        <w:jc w:val="both"/>
        <w:rPr>
          <w:b/>
          <w:sz w:val="21"/>
        </w:rPr>
      </w:pPr>
      <w:r>
        <w:rPr>
          <w:b/>
          <w:color w:val="211F1F"/>
          <w:spacing w:val="-2"/>
          <w:sz w:val="21"/>
        </w:rPr>
        <w:t>Tugasnya</w:t>
      </w:r>
    </w:p>
    <w:p w14:paraId="47133013" w14:textId="77777777" w:rsidR="0038493F" w:rsidRDefault="00000000">
      <w:pPr>
        <w:pStyle w:val="ListParagraph"/>
        <w:numPr>
          <w:ilvl w:val="0"/>
          <w:numId w:val="371"/>
        </w:numPr>
        <w:tabs>
          <w:tab w:val="left" w:pos="485"/>
        </w:tabs>
        <w:ind w:right="145"/>
        <w:jc w:val="both"/>
        <w:rPr>
          <w:sz w:val="21"/>
        </w:rPr>
      </w:pPr>
      <w:r>
        <w:rPr>
          <w:color w:val="211F1F"/>
          <w:sz w:val="21"/>
        </w:rPr>
        <w:t xml:space="preserve">Memikirkan peningkatan pengeta- </w:t>
      </w:r>
      <w:r>
        <w:rPr>
          <w:color w:val="211F1F"/>
          <w:spacing w:val="9"/>
          <w:sz w:val="21"/>
        </w:rPr>
        <w:t xml:space="preserve">huan </w:t>
      </w:r>
      <w:r>
        <w:rPr>
          <w:color w:val="211F1F"/>
          <w:sz w:val="21"/>
        </w:rPr>
        <w:t xml:space="preserve">dan </w:t>
      </w:r>
      <w:r>
        <w:rPr>
          <w:color w:val="211F1F"/>
          <w:spacing w:val="11"/>
          <w:sz w:val="21"/>
        </w:rPr>
        <w:t xml:space="preserve">kemampuan </w:t>
      </w:r>
      <w:r>
        <w:rPr>
          <w:color w:val="211F1F"/>
          <w:spacing w:val="13"/>
          <w:sz w:val="21"/>
        </w:rPr>
        <w:t xml:space="preserve">pelayan- </w:t>
      </w:r>
      <w:r>
        <w:rPr>
          <w:color w:val="211F1F"/>
          <w:spacing w:val="-4"/>
          <w:sz w:val="21"/>
        </w:rPr>
        <w:t xml:space="preserve">pelayan HKBP melalui kursus-kursus </w:t>
      </w:r>
      <w:r>
        <w:rPr>
          <w:color w:val="211F1F"/>
          <w:sz w:val="21"/>
        </w:rPr>
        <w:t>di dalam dan di luar negeri.</w:t>
      </w:r>
    </w:p>
    <w:p w14:paraId="4628273D" w14:textId="77777777" w:rsidR="0038493F" w:rsidRDefault="00000000">
      <w:pPr>
        <w:pStyle w:val="ListParagraph"/>
        <w:numPr>
          <w:ilvl w:val="0"/>
          <w:numId w:val="371"/>
        </w:numPr>
        <w:tabs>
          <w:tab w:val="left" w:pos="485"/>
        </w:tabs>
        <w:spacing w:line="237" w:lineRule="auto"/>
        <w:ind w:right="148"/>
        <w:jc w:val="both"/>
        <w:rPr>
          <w:sz w:val="21"/>
        </w:rPr>
      </w:pPr>
      <w:r>
        <w:rPr>
          <w:color w:val="211F1F"/>
          <w:sz w:val="21"/>
        </w:rPr>
        <w:t>Meneliti</w:t>
      </w:r>
      <w:r>
        <w:rPr>
          <w:color w:val="211F1F"/>
          <w:spacing w:val="-2"/>
          <w:sz w:val="21"/>
        </w:rPr>
        <w:t xml:space="preserve"> </w:t>
      </w:r>
      <w:r>
        <w:rPr>
          <w:color w:val="211F1F"/>
          <w:sz w:val="21"/>
        </w:rPr>
        <w:t>dan</w:t>
      </w:r>
      <w:r>
        <w:rPr>
          <w:color w:val="211F1F"/>
          <w:spacing w:val="-2"/>
          <w:sz w:val="21"/>
        </w:rPr>
        <w:t xml:space="preserve"> </w:t>
      </w:r>
      <w:r>
        <w:rPr>
          <w:color w:val="211F1F"/>
          <w:sz w:val="21"/>
        </w:rPr>
        <w:t>menetapkan</w:t>
      </w:r>
      <w:r>
        <w:rPr>
          <w:color w:val="211F1F"/>
          <w:spacing w:val="-2"/>
          <w:sz w:val="21"/>
        </w:rPr>
        <w:t xml:space="preserve"> </w:t>
      </w:r>
      <w:r>
        <w:rPr>
          <w:color w:val="211F1F"/>
          <w:sz w:val="21"/>
        </w:rPr>
        <w:t xml:space="preserve">penerima- </w:t>
      </w:r>
      <w:r>
        <w:rPr>
          <w:color w:val="211F1F"/>
          <w:spacing w:val="-2"/>
          <w:sz w:val="21"/>
        </w:rPr>
        <w:t>penerima</w:t>
      </w:r>
      <w:r>
        <w:rPr>
          <w:color w:val="211F1F"/>
          <w:spacing w:val="-12"/>
          <w:sz w:val="21"/>
        </w:rPr>
        <w:t xml:space="preserve"> </w:t>
      </w:r>
      <w:r>
        <w:rPr>
          <w:color w:val="211F1F"/>
          <w:spacing w:val="-2"/>
          <w:sz w:val="21"/>
        </w:rPr>
        <w:t>beasiswa</w:t>
      </w:r>
      <w:r>
        <w:rPr>
          <w:color w:val="211F1F"/>
          <w:spacing w:val="-11"/>
          <w:sz w:val="21"/>
        </w:rPr>
        <w:t xml:space="preserve"> </w:t>
      </w:r>
      <w:r>
        <w:rPr>
          <w:color w:val="211F1F"/>
          <w:spacing w:val="-2"/>
          <w:sz w:val="21"/>
        </w:rPr>
        <w:t>dari</w:t>
      </w:r>
      <w:r>
        <w:rPr>
          <w:color w:val="211F1F"/>
          <w:spacing w:val="-11"/>
          <w:sz w:val="21"/>
        </w:rPr>
        <w:t xml:space="preserve"> </w:t>
      </w:r>
      <w:r>
        <w:rPr>
          <w:color w:val="211F1F"/>
          <w:spacing w:val="-2"/>
          <w:sz w:val="21"/>
        </w:rPr>
        <w:t>warga</w:t>
      </w:r>
      <w:r>
        <w:rPr>
          <w:color w:val="211F1F"/>
          <w:spacing w:val="-11"/>
          <w:sz w:val="21"/>
        </w:rPr>
        <w:t xml:space="preserve"> </w:t>
      </w:r>
      <w:r>
        <w:rPr>
          <w:color w:val="211F1F"/>
          <w:spacing w:val="-2"/>
          <w:sz w:val="21"/>
        </w:rPr>
        <w:t xml:space="preserve">jemaat </w:t>
      </w:r>
      <w:r>
        <w:rPr>
          <w:color w:val="211F1F"/>
          <w:spacing w:val="9"/>
          <w:sz w:val="21"/>
        </w:rPr>
        <w:t xml:space="preserve">sesuai dengan </w:t>
      </w:r>
      <w:r>
        <w:rPr>
          <w:color w:val="211F1F"/>
          <w:spacing w:val="10"/>
          <w:sz w:val="21"/>
        </w:rPr>
        <w:t xml:space="preserve">persyaratan </w:t>
      </w:r>
      <w:r>
        <w:rPr>
          <w:color w:val="211F1F"/>
          <w:sz w:val="21"/>
        </w:rPr>
        <w:t>yang ditetapkan oleh Komisi.</w:t>
      </w:r>
    </w:p>
    <w:p w14:paraId="0D761CF0" w14:textId="77777777" w:rsidR="0038493F" w:rsidRDefault="00000000">
      <w:pPr>
        <w:pStyle w:val="ListParagraph"/>
        <w:numPr>
          <w:ilvl w:val="0"/>
          <w:numId w:val="371"/>
        </w:numPr>
        <w:tabs>
          <w:tab w:val="left" w:pos="485"/>
        </w:tabs>
        <w:ind w:right="154"/>
        <w:jc w:val="both"/>
        <w:rPr>
          <w:sz w:val="21"/>
        </w:rPr>
      </w:pPr>
      <w:r>
        <w:rPr>
          <w:color w:val="211F1F"/>
          <w:sz w:val="21"/>
        </w:rPr>
        <w:t>Meneliti permohonan-permohonan dan menetapkan orang yang akan melanjutkan</w:t>
      </w:r>
      <w:r>
        <w:rPr>
          <w:color w:val="211F1F"/>
          <w:spacing w:val="-14"/>
          <w:sz w:val="21"/>
        </w:rPr>
        <w:t xml:space="preserve"> </w:t>
      </w:r>
      <w:r>
        <w:rPr>
          <w:color w:val="211F1F"/>
          <w:sz w:val="21"/>
        </w:rPr>
        <w:t>studinya.</w:t>
      </w:r>
    </w:p>
    <w:p w14:paraId="0740EB7F" w14:textId="77777777" w:rsidR="0038493F" w:rsidRDefault="00000000">
      <w:pPr>
        <w:pStyle w:val="ListParagraph"/>
        <w:numPr>
          <w:ilvl w:val="0"/>
          <w:numId w:val="371"/>
        </w:numPr>
        <w:tabs>
          <w:tab w:val="left" w:pos="485"/>
        </w:tabs>
        <w:spacing w:line="237" w:lineRule="auto"/>
        <w:ind w:right="150"/>
        <w:jc w:val="both"/>
        <w:rPr>
          <w:sz w:val="21"/>
        </w:rPr>
      </w:pPr>
      <w:r>
        <w:rPr>
          <w:color w:val="211F1F"/>
          <w:spacing w:val="-2"/>
          <w:sz w:val="21"/>
        </w:rPr>
        <w:t>Memberangkatkan</w:t>
      </w:r>
      <w:r>
        <w:rPr>
          <w:color w:val="211F1F"/>
          <w:spacing w:val="-11"/>
          <w:sz w:val="21"/>
        </w:rPr>
        <w:t xml:space="preserve"> </w:t>
      </w:r>
      <w:r>
        <w:rPr>
          <w:color w:val="211F1F"/>
          <w:spacing w:val="-2"/>
          <w:sz w:val="21"/>
        </w:rPr>
        <w:t>orang-orang</w:t>
      </w:r>
      <w:r>
        <w:rPr>
          <w:color w:val="211F1F"/>
          <w:spacing w:val="-11"/>
          <w:sz w:val="21"/>
        </w:rPr>
        <w:t xml:space="preserve"> </w:t>
      </w:r>
      <w:r>
        <w:rPr>
          <w:color w:val="211F1F"/>
          <w:spacing w:val="-2"/>
          <w:sz w:val="21"/>
        </w:rPr>
        <w:t xml:space="preserve">yang </w:t>
      </w:r>
      <w:r>
        <w:rPr>
          <w:color w:val="211F1F"/>
          <w:sz w:val="21"/>
        </w:rPr>
        <w:t>akan melanjutkan pelajaran atau sekolahnya</w:t>
      </w:r>
      <w:r>
        <w:rPr>
          <w:color w:val="211F1F"/>
          <w:spacing w:val="-6"/>
          <w:sz w:val="21"/>
        </w:rPr>
        <w:t xml:space="preserve"> </w:t>
      </w:r>
      <w:r>
        <w:rPr>
          <w:color w:val="211F1F"/>
          <w:sz w:val="21"/>
        </w:rPr>
        <w:t>sesuai</w:t>
      </w:r>
      <w:r>
        <w:rPr>
          <w:color w:val="211F1F"/>
          <w:spacing w:val="-6"/>
          <w:sz w:val="21"/>
        </w:rPr>
        <w:t xml:space="preserve"> </w:t>
      </w:r>
      <w:r>
        <w:rPr>
          <w:color w:val="211F1F"/>
          <w:sz w:val="21"/>
        </w:rPr>
        <w:t>dengan</w:t>
      </w:r>
      <w:r>
        <w:rPr>
          <w:color w:val="211F1F"/>
          <w:spacing w:val="-6"/>
          <w:sz w:val="21"/>
        </w:rPr>
        <w:t xml:space="preserve"> </w:t>
      </w:r>
      <w:r>
        <w:rPr>
          <w:color w:val="211F1F"/>
          <w:sz w:val="21"/>
        </w:rPr>
        <w:t xml:space="preserve">keperluan </w:t>
      </w:r>
      <w:r>
        <w:rPr>
          <w:color w:val="211F1F"/>
          <w:spacing w:val="-2"/>
          <w:sz w:val="21"/>
        </w:rPr>
        <w:t>HKBP.</w:t>
      </w:r>
    </w:p>
    <w:p w14:paraId="6097257A" w14:textId="77777777" w:rsidR="0038493F" w:rsidRDefault="00000000">
      <w:pPr>
        <w:pStyle w:val="ListParagraph"/>
        <w:numPr>
          <w:ilvl w:val="0"/>
          <w:numId w:val="371"/>
        </w:numPr>
        <w:tabs>
          <w:tab w:val="left" w:pos="485"/>
        </w:tabs>
        <w:ind w:right="151"/>
        <w:jc w:val="both"/>
        <w:rPr>
          <w:sz w:val="21"/>
        </w:rPr>
      </w:pPr>
      <w:r>
        <w:rPr>
          <w:color w:val="211F1F"/>
          <w:sz w:val="21"/>
        </w:rPr>
        <w:t>Memberangkatkan pelayan-pelayan untuk meningkatkan pengalaman melalui perkunjungan di daiam dan di luar negeri.</w:t>
      </w:r>
    </w:p>
    <w:p w14:paraId="218597F5" w14:textId="77777777" w:rsidR="0038493F" w:rsidRDefault="00000000">
      <w:pPr>
        <w:pStyle w:val="ListParagraph"/>
        <w:numPr>
          <w:ilvl w:val="0"/>
          <w:numId w:val="371"/>
        </w:numPr>
        <w:tabs>
          <w:tab w:val="left" w:pos="483"/>
          <w:tab w:val="left" w:pos="485"/>
        </w:tabs>
        <w:spacing w:line="237" w:lineRule="auto"/>
        <w:ind w:right="152"/>
        <w:jc w:val="both"/>
        <w:rPr>
          <w:sz w:val="21"/>
        </w:rPr>
      </w:pPr>
      <w:r>
        <w:rPr>
          <w:color w:val="211F1F"/>
          <w:sz w:val="21"/>
        </w:rPr>
        <w:t>Membantu putera-puteri pelayan- pelayan</w:t>
      </w:r>
      <w:r>
        <w:rPr>
          <w:color w:val="211F1F"/>
          <w:spacing w:val="-14"/>
          <w:sz w:val="21"/>
        </w:rPr>
        <w:t xml:space="preserve"> </w:t>
      </w:r>
      <w:r>
        <w:rPr>
          <w:color w:val="211F1F"/>
          <w:sz w:val="21"/>
        </w:rPr>
        <w:t>atau</w:t>
      </w:r>
      <w:r>
        <w:rPr>
          <w:color w:val="211F1F"/>
          <w:spacing w:val="-13"/>
          <w:sz w:val="21"/>
        </w:rPr>
        <w:t xml:space="preserve"> </w:t>
      </w:r>
      <w:r>
        <w:rPr>
          <w:color w:val="211F1F"/>
          <w:sz w:val="21"/>
        </w:rPr>
        <w:t>warga</w:t>
      </w:r>
      <w:r>
        <w:rPr>
          <w:color w:val="211F1F"/>
          <w:spacing w:val="-13"/>
          <w:sz w:val="21"/>
        </w:rPr>
        <w:t xml:space="preserve"> </w:t>
      </w:r>
      <w:r>
        <w:rPr>
          <w:color w:val="211F1F"/>
          <w:sz w:val="21"/>
        </w:rPr>
        <w:t>gereja</w:t>
      </w:r>
      <w:r>
        <w:rPr>
          <w:color w:val="211F1F"/>
          <w:spacing w:val="-13"/>
          <w:sz w:val="21"/>
        </w:rPr>
        <w:t xml:space="preserve"> </w:t>
      </w:r>
      <w:r>
        <w:rPr>
          <w:color w:val="211F1F"/>
          <w:sz w:val="21"/>
        </w:rPr>
        <w:t>yang</w:t>
      </w:r>
      <w:r>
        <w:rPr>
          <w:color w:val="211F1F"/>
          <w:spacing w:val="-13"/>
          <w:sz w:val="21"/>
        </w:rPr>
        <w:t xml:space="preserve"> </w:t>
      </w:r>
      <w:r>
        <w:rPr>
          <w:color w:val="211F1F"/>
          <w:sz w:val="21"/>
        </w:rPr>
        <w:t xml:space="preserve">tidak </w:t>
      </w:r>
      <w:r>
        <w:rPr>
          <w:color w:val="211F1F"/>
          <w:spacing w:val="-2"/>
          <w:sz w:val="21"/>
        </w:rPr>
        <w:t>mampu</w:t>
      </w:r>
      <w:r>
        <w:rPr>
          <w:color w:val="211F1F"/>
          <w:spacing w:val="-13"/>
          <w:sz w:val="21"/>
        </w:rPr>
        <w:t xml:space="preserve"> </w:t>
      </w:r>
      <w:r>
        <w:rPr>
          <w:color w:val="211F1F"/>
          <w:spacing w:val="-2"/>
          <w:sz w:val="21"/>
        </w:rPr>
        <w:t>membayar</w:t>
      </w:r>
      <w:r>
        <w:rPr>
          <w:color w:val="211F1F"/>
          <w:spacing w:val="-13"/>
          <w:sz w:val="21"/>
        </w:rPr>
        <w:t xml:space="preserve"> </w:t>
      </w:r>
      <w:r>
        <w:rPr>
          <w:color w:val="211F1F"/>
          <w:spacing w:val="-2"/>
          <w:sz w:val="21"/>
        </w:rPr>
        <w:t>biaya</w:t>
      </w:r>
      <w:r>
        <w:rPr>
          <w:color w:val="211F1F"/>
          <w:spacing w:val="-13"/>
          <w:sz w:val="21"/>
        </w:rPr>
        <w:t xml:space="preserve"> </w:t>
      </w:r>
      <w:r>
        <w:rPr>
          <w:color w:val="211F1F"/>
          <w:spacing w:val="-2"/>
          <w:sz w:val="21"/>
        </w:rPr>
        <w:t>sekolahnya.</w:t>
      </w:r>
    </w:p>
    <w:p w14:paraId="1D23554B" w14:textId="77777777" w:rsidR="0038493F" w:rsidRDefault="00000000">
      <w:pPr>
        <w:pStyle w:val="ListParagraph"/>
        <w:numPr>
          <w:ilvl w:val="0"/>
          <w:numId w:val="371"/>
        </w:numPr>
        <w:tabs>
          <w:tab w:val="left" w:pos="485"/>
        </w:tabs>
        <w:ind w:right="149"/>
        <w:jc w:val="both"/>
        <w:rPr>
          <w:sz w:val="21"/>
        </w:rPr>
      </w:pPr>
      <w:r>
        <w:rPr>
          <w:color w:val="211F1F"/>
          <w:sz w:val="21"/>
        </w:rPr>
        <w:t>Menyusun program mencari dan menghimpun dana yang diperlukan Komisi</w:t>
      </w:r>
      <w:r>
        <w:rPr>
          <w:color w:val="211F1F"/>
          <w:spacing w:val="-14"/>
          <w:sz w:val="21"/>
        </w:rPr>
        <w:t xml:space="preserve"> </w:t>
      </w:r>
      <w:r>
        <w:rPr>
          <w:color w:val="211F1F"/>
          <w:sz w:val="21"/>
        </w:rPr>
        <w:t>dari</w:t>
      </w:r>
      <w:r>
        <w:rPr>
          <w:color w:val="211F1F"/>
          <w:spacing w:val="-13"/>
          <w:sz w:val="21"/>
        </w:rPr>
        <w:t xml:space="preserve"> </w:t>
      </w:r>
      <w:r>
        <w:rPr>
          <w:color w:val="211F1F"/>
          <w:sz w:val="21"/>
        </w:rPr>
        <w:t>jemaat-jemaat</w:t>
      </w:r>
      <w:r>
        <w:rPr>
          <w:color w:val="211F1F"/>
          <w:spacing w:val="-13"/>
          <w:sz w:val="21"/>
        </w:rPr>
        <w:t xml:space="preserve"> </w:t>
      </w:r>
      <w:r>
        <w:rPr>
          <w:color w:val="211F1F"/>
          <w:sz w:val="21"/>
        </w:rPr>
        <w:t>setempat,</w:t>
      </w:r>
    </w:p>
    <w:p w14:paraId="6F8BD611"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62A03060" w14:textId="77777777" w:rsidR="0038493F" w:rsidRDefault="00000000">
      <w:pPr>
        <w:pStyle w:val="ListParagraph"/>
        <w:numPr>
          <w:ilvl w:val="0"/>
          <w:numId w:val="371"/>
        </w:numPr>
        <w:tabs>
          <w:tab w:val="left" w:pos="480"/>
        </w:tabs>
        <w:spacing w:before="62"/>
        <w:ind w:left="480" w:right="42" w:hanging="336"/>
        <w:jc w:val="both"/>
        <w:rPr>
          <w:sz w:val="21"/>
        </w:rPr>
      </w:pPr>
      <w:r>
        <w:rPr>
          <w:color w:val="211F1F"/>
          <w:sz w:val="21"/>
        </w:rPr>
        <w:lastRenderedPageBreak/>
        <w:t xml:space="preserve">Pasahathon rencana kerja </w:t>
      </w:r>
      <w:r>
        <w:rPr>
          <w:color w:val="211F1F"/>
          <w:spacing w:val="10"/>
          <w:sz w:val="21"/>
        </w:rPr>
        <w:t xml:space="preserve">dohot </w:t>
      </w:r>
      <w:r>
        <w:rPr>
          <w:color w:val="211F1F"/>
          <w:sz w:val="21"/>
        </w:rPr>
        <w:t xml:space="preserve">anggaranna tu Uluan HKBP </w:t>
      </w:r>
      <w:r>
        <w:rPr>
          <w:color w:val="211F1F"/>
          <w:spacing w:val="10"/>
          <w:sz w:val="21"/>
        </w:rPr>
        <w:t xml:space="preserve">asa </w:t>
      </w:r>
      <w:r>
        <w:rPr>
          <w:color w:val="211F1F"/>
          <w:spacing w:val="-2"/>
          <w:sz w:val="21"/>
        </w:rPr>
        <w:t>ditotophon.</w:t>
      </w:r>
    </w:p>
    <w:p w14:paraId="366CC9C9" w14:textId="77777777" w:rsidR="0038493F" w:rsidRDefault="00000000">
      <w:pPr>
        <w:pStyle w:val="ListParagraph"/>
        <w:numPr>
          <w:ilvl w:val="0"/>
          <w:numId w:val="371"/>
        </w:numPr>
        <w:tabs>
          <w:tab w:val="left" w:pos="478"/>
          <w:tab w:val="left" w:pos="480"/>
        </w:tabs>
        <w:spacing w:line="237" w:lineRule="auto"/>
        <w:ind w:left="480" w:right="48" w:hanging="336"/>
        <w:jc w:val="both"/>
        <w:rPr>
          <w:sz w:val="21"/>
        </w:rPr>
      </w:pPr>
      <w:r>
        <w:rPr>
          <w:color w:val="211F1F"/>
          <w:sz w:val="21"/>
        </w:rPr>
        <w:t xml:space="preserve">Patupa evaluasi dohot pasahathon </w:t>
      </w:r>
      <w:r>
        <w:rPr>
          <w:color w:val="211F1F"/>
          <w:spacing w:val="-2"/>
          <w:sz w:val="21"/>
        </w:rPr>
        <w:t>laporan</w:t>
      </w:r>
      <w:r>
        <w:rPr>
          <w:color w:val="211F1F"/>
          <w:spacing w:val="-8"/>
          <w:sz w:val="21"/>
        </w:rPr>
        <w:t xml:space="preserve"> </w:t>
      </w:r>
      <w:r>
        <w:rPr>
          <w:color w:val="211F1F"/>
          <w:spacing w:val="-2"/>
          <w:sz w:val="21"/>
        </w:rPr>
        <w:t>pertanggungjawaban</w:t>
      </w:r>
      <w:r>
        <w:rPr>
          <w:color w:val="211F1F"/>
          <w:spacing w:val="-8"/>
          <w:sz w:val="21"/>
        </w:rPr>
        <w:t xml:space="preserve"> </w:t>
      </w:r>
      <w:r>
        <w:rPr>
          <w:color w:val="211F1F"/>
          <w:spacing w:val="-2"/>
          <w:sz w:val="21"/>
        </w:rPr>
        <w:t xml:space="preserve">Komisi </w:t>
      </w:r>
      <w:r>
        <w:rPr>
          <w:color w:val="211F1F"/>
          <w:sz w:val="21"/>
        </w:rPr>
        <w:t xml:space="preserve">tu Uluan HKBP na umotikna sahali </w:t>
      </w:r>
      <w:r>
        <w:rPr>
          <w:color w:val="211F1F"/>
          <w:spacing w:val="-2"/>
          <w:sz w:val="21"/>
        </w:rPr>
        <w:t>sataon.</w:t>
      </w:r>
    </w:p>
    <w:p w14:paraId="068607FA" w14:textId="77777777" w:rsidR="0038493F" w:rsidRDefault="00000000">
      <w:pPr>
        <w:pStyle w:val="Heading2"/>
        <w:numPr>
          <w:ilvl w:val="1"/>
          <w:numId w:val="386"/>
        </w:numPr>
        <w:tabs>
          <w:tab w:val="left" w:pos="537"/>
        </w:tabs>
        <w:ind w:left="537" w:hanging="393"/>
        <w:jc w:val="both"/>
      </w:pPr>
      <w:r>
        <w:rPr>
          <w:color w:val="211F1F"/>
          <w:spacing w:val="-2"/>
        </w:rPr>
        <w:t>Uluanna</w:t>
      </w:r>
    </w:p>
    <w:p w14:paraId="5EECC122" w14:textId="77777777" w:rsidR="0038493F" w:rsidRDefault="00000000">
      <w:pPr>
        <w:pStyle w:val="BodyText"/>
        <w:ind w:left="480" w:right="45"/>
      </w:pPr>
      <w:r>
        <w:rPr>
          <w:color w:val="211F1F"/>
        </w:rPr>
        <w:t>Ketua</w:t>
      </w:r>
      <w:r>
        <w:rPr>
          <w:color w:val="211F1F"/>
          <w:spacing w:val="-14"/>
        </w:rPr>
        <w:t xml:space="preserve"> </w:t>
      </w:r>
      <w:r>
        <w:rPr>
          <w:color w:val="211F1F"/>
        </w:rPr>
        <w:t>Komisi</w:t>
      </w:r>
      <w:r>
        <w:rPr>
          <w:color w:val="211F1F"/>
          <w:spacing w:val="-13"/>
        </w:rPr>
        <w:t xml:space="preserve"> </w:t>
      </w:r>
      <w:r>
        <w:rPr>
          <w:color w:val="211F1F"/>
        </w:rPr>
        <w:t>Beasiswa</w:t>
      </w:r>
      <w:r>
        <w:rPr>
          <w:color w:val="211F1F"/>
          <w:spacing w:val="-13"/>
        </w:rPr>
        <w:t xml:space="preserve"> </w:t>
      </w:r>
      <w:r>
        <w:rPr>
          <w:color w:val="211F1F"/>
        </w:rPr>
        <w:t>na</w:t>
      </w:r>
      <w:r>
        <w:rPr>
          <w:color w:val="211F1F"/>
          <w:spacing w:val="-13"/>
        </w:rPr>
        <w:t xml:space="preserve"> </w:t>
      </w:r>
      <w:r>
        <w:rPr>
          <w:color w:val="211F1F"/>
        </w:rPr>
        <w:t>pinillit</w:t>
      </w:r>
      <w:r>
        <w:rPr>
          <w:color w:val="211F1F"/>
          <w:spacing w:val="-13"/>
        </w:rPr>
        <w:t xml:space="preserve"> </w:t>
      </w:r>
      <w:r>
        <w:rPr>
          <w:color w:val="211F1F"/>
        </w:rPr>
        <w:t xml:space="preserve">ni Rapot Uluan HKBP sian ruas ni </w:t>
      </w:r>
      <w:r>
        <w:rPr>
          <w:color w:val="211F1F"/>
          <w:spacing w:val="-2"/>
        </w:rPr>
        <w:t>Komisi.</w:t>
      </w:r>
    </w:p>
    <w:p w14:paraId="3BBA21D9" w14:textId="77777777" w:rsidR="0038493F" w:rsidRDefault="00000000">
      <w:pPr>
        <w:pStyle w:val="Heading2"/>
        <w:numPr>
          <w:ilvl w:val="1"/>
          <w:numId w:val="386"/>
        </w:numPr>
        <w:tabs>
          <w:tab w:val="left" w:pos="549"/>
        </w:tabs>
        <w:spacing w:line="236" w:lineRule="exact"/>
        <w:ind w:left="549" w:hanging="405"/>
      </w:pPr>
      <w:r>
        <w:rPr>
          <w:color w:val="211F1F"/>
          <w:spacing w:val="-2"/>
        </w:rPr>
        <w:t>Ruasna</w:t>
      </w:r>
    </w:p>
    <w:p w14:paraId="6EB15C45" w14:textId="77777777" w:rsidR="0038493F" w:rsidRDefault="00000000">
      <w:pPr>
        <w:pStyle w:val="ListParagraph"/>
        <w:numPr>
          <w:ilvl w:val="0"/>
          <w:numId w:val="370"/>
        </w:numPr>
        <w:tabs>
          <w:tab w:val="left" w:pos="538"/>
        </w:tabs>
        <w:ind w:right="45"/>
        <w:rPr>
          <w:sz w:val="21"/>
        </w:rPr>
      </w:pPr>
      <w:r>
        <w:rPr>
          <w:color w:val="211F1F"/>
          <w:sz w:val="21"/>
        </w:rPr>
        <w:t>Sahalak</w:t>
      </w:r>
      <w:r>
        <w:rPr>
          <w:color w:val="211F1F"/>
          <w:spacing w:val="40"/>
          <w:sz w:val="21"/>
        </w:rPr>
        <w:t xml:space="preserve"> </w:t>
      </w:r>
      <w:r>
        <w:rPr>
          <w:color w:val="211F1F"/>
          <w:sz w:val="21"/>
        </w:rPr>
        <w:t>ruas</w:t>
      </w:r>
      <w:r>
        <w:rPr>
          <w:color w:val="211F1F"/>
          <w:spacing w:val="40"/>
          <w:sz w:val="21"/>
        </w:rPr>
        <w:t xml:space="preserve"> </w:t>
      </w:r>
      <w:r>
        <w:rPr>
          <w:color w:val="211F1F"/>
          <w:sz w:val="21"/>
        </w:rPr>
        <w:t>ni</w:t>
      </w:r>
      <w:r>
        <w:rPr>
          <w:color w:val="211F1F"/>
          <w:spacing w:val="40"/>
          <w:sz w:val="21"/>
        </w:rPr>
        <w:t xml:space="preserve"> </w:t>
      </w:r>
      <w:r>
        <w:rPr>
          <w:color w:val="211F1F"/>
          <w:sz w:val="21"/>
        </w:rPr>
        <w:t>Majelis</w:t>
      </w:r>
      <w:r>
        <w:rPr>
          <w:color w:val="211F1F"/>
          <w:spacing w:val="40"/>
          <w:sz w:val="21"/>
        </w:rPr>
        <w:t xml:space="preserve"> </w:t>
      </w:r>
      <w:r>
        <w:rPr>
          <w:color w:val="211F1F"/>
          <w:sz w:val="21"/>
        </w:rPr>
        <w:t xml:space="preserve">Pekerja </w:t>
      </w:r>
      <w:r>
        <w:rPr>
          <w:color w:val="211F1F"/>
          <w:spacing w:val="-2"/>
          <w:sz w:val="21"/>
        </w:rPr>
        <w:t>Sinode.</w:t>
      </w:r>
    </w:p>
    <w:p w14:paraId="252DA620" w14:textId="77777777" w:rsidR="0038493F" w:rsidRDefault="00000000">
      <w:pPr>
        <w:pStyle w:val="ListParagraph"/>
        <w:numPr>
          <w:ilvl w:val="0"/>
          <w:numId w:val="370"/>
        </w:numPr>
        <w:tabs>
          <w:tab w:val="left" w:pos="538"/>
        </w:tabs>
        <w:spacing w:line="238" w:lineRule="exact"/>
        <w:rPr>
          <w:sz w:val="21"/>
        </w:rPr>
      </w:pPr>
      <w:r>
        <w:rPr>
          <w:color w:val="211F1F"/>
          <w:sz w:val="21"/>
        </w:rPr>
        <w:t>Dua</w:t>
      </w:r>
      <w:r>
        <w:rPr>
          <w:color w:val="211F1F"/>
          <w:spacing w:val="6"/>
          <w:sz w:val="21"/>
        </w:rPr>
        <w:t xml:space="preserve"> </w:t>
      </w:r>
      <w:r>
        <w:rPr>
          <w:color w:val="211F1F"/>
          <w:sz w:val="21"/>
        </w:rPr>
        <w:t>halak</w:t>
      </w:r>
      <w:r>
        <w:rPr>
          <w:color w:val="211F1F"/>
          <w:spacing w:val="8"/>
          <w:sz w:val="21"/>
        </w:rPr>
        <w:t xml:space="preserve"> </w:t>
      </w:r>
      <w:r>
        <w:rPr>
          <w:color w:val="211F1F"/>
          <w:spacing w:val="-2"/>
          <w:sz w:val="21"/>
        </w:rPr>
        <w:t>Praeses.</w:t>
      </w:r>
    </w:p>
    <w:p w14:paraId="634AD232" w14:textId="77777777" w:rsidR="0038493F" w:rsidRDefault="00000000">
      <w:pPr>
        <w:pStyle w:val="ListParagraph"/>
        <w:numPr>
          <w:ilvl w:val="0"/>
          <w:numId w:val="370"/>
        </w:numPr>
        <w:tabs>
          <w:tab w:val="left" w:pos="538"/>
        </w:tabs>
        <w:ind w:right="48"/>
        <w:rPr>
          <w:sz w:val="21"/>
        </w:rPr>
      </w:pPr>
      <w:r>
        <w:rPr>
          <w:color w:val="211F1F"/>
          <w:spacing w:val="-2"/>
          <w:sz w:val="21"/>
        </w:rPr>
        <w:t>Sahalak</w:t>
      </w:r>
      <w:r>
        <w:rPr>
          <w:color w:val="211F1F"/>
          <w:spacing w:val="-15"/>
          <w:sz w:val="21"/>
        </w:rPr>
        <w:t xml:space="preserve"> </w:t>
      </w:r>
      <w:r>
        <w:rPr>
          <w:color w:val="211F1F"/>
          <w:spacing w:val="-2"/>
          <w:sz w:val="21"/>
        </w:rPr>
        <w:t>sian</w:t>
      </w:r>
      <w:r>
        <w:rPr>
          <w:color w:val="211F1F"/>
          <w:spacing w:val="-15"/>
          <w:sz w:val="21"/>
        </w:rPr>
        <w:t xml:space="preserve"> </w:t>
      </w:r>
      <w:r>
        <w:rPr>
          <w:color w:val="211F1F"/>
          <w:spacing w:val="-2"/>
          <w:sz w:val="21"/>
        </w:rPr>
        <w:t>Sekolah</w:t>
      </w:r>
      <w:r>
        <w:rPr>
          <w:color w:val="211F1F"/>
          <w:spacing w:val="-14"/>
          <w:sz w:val="21"/>
        </w:rPr>
        <w:t xml:space="preserve"> </w:t>
      </w:r>
      <w:r>
        <w:rPr>
          <w:color w:val="211F1F"/>
          <w:spacing w:val="-2"/>
          <w:sz w:val="21"/>
        </w:rPr>
        <w:t>Tinggi</w:t>
      </w:r>
      <w:r>
        <w:rPr>
          <w:color w:val="211F1F"/>
          <w:spacing w:val="-19"/>
          <w:sz w:val="21"/>
        </w:rPr>
        <w:t xml:space="preserve"> </w:t>
      </w:r>
      <w:r>
        <w:rPr>
          <w:color w:val="211F1F"/>
          <w:spacing w:val="-2"/>
          <w:sz w:val="21"/>
        </w:rPr>
        <w:t>Teologi HKBP.</w:t>
      </w:r>
    </w:p>
    <w:p w14:paraId="486EA753" w14:textId="77777777" w:rsidR="0038493F" w:rsidRDefault="00000000">
      <w:pPr>
        <w:pStyle w:val="ListParagraph"/>
        <w:numPr>
          <w:ilvl w:val="0"/>
          <w:numId w:val="370"/>
        </w:numPr>
        <w:tabs>
          <w:tab w:val="left" w:pos="536"/>
          <w:tab w:val="left" w:pos="538"/>
        </w:tabs>
        <w:spacing w:line="237" w:lineRule="auto"/>
        <w:ind w:right="52"/>
        <w:jc w:val="both"/>
        <w:rPr>
          <w:sz w:val="21"/>
        </w:rPr>
      </w:pPr>
      <w:r>
        <w:rPr>
          <w:color w:val="211F1F"/>
          <w:sz w:val="21"/>
        </w:rPr>
        <w:t>Sahalak sian Sekolah Tinggi Guru Huria</w:t>
      </w:r>
      <w:r>
        <w:rPr>
          <w:color w:val="211F1F"/>
          <w:spacing w:val="-23"/>
          <w:sz w:val="21"/>
        </w:rPr>
        <w:t xml:space="preserve"> </w:t>
      </w:r>
      <w:r>
        <w:rPr>
          <w:color w:val="211F1F"/>
          <w:sz w:val="21"/>
        </w:rPr>
        <w:t>HKBP.</w:t>
      </w:r>
    </w:p>
    <w:p w14:paraId="5815E8DA" w14:textId="77777777" w:rsidR="0038493F" w:rsidRDefault="00000000">
      <w:pPr>
        <w:pStyle w:val="ListParagraph"/>
        <w:numPr>
          <w:ilvl w:val="0"/>
          <w:numId w:val="370"/>
        </w:numPr>
        <w:tabs>
          <w:tab w:val="left" w:pos="538"/>
        </w:tabs>
        <w:ind w:right="39"/>
        <w:jc w:val="both"/>
        <w:rPr>
          <w:sz w:val="21"/>
        </w:rPr>
      </w:pPr>
      <w:r>
        <w:rPr>
          <w:color w:val="211F1F"/>
          <w:spacing w:val="12"/>
          <w:sz w:val="21"/>
        </w:rPr>
        <w:t xml:space="preserve">Sahalak </w:t>
      </w:r>
      <w:r>
        <w:rPr>
          <w:color w:val="211F1F"/>
          <w:spacing w:val="10"/>
          <w:sz w:val="21"/>
        </w:rPr>
        <w:t xml:space="preserve">sian </w:t>
      </w:r>
      <w:r>
        <w:rPr>
          <w:color w:val="211F1F"/>
          <w:spacing w:val="12"/>
          <w:sz w:val="21"/>
        </w:rPr>
        <w:t xml:space="preserve">Sekolah </w:t>
      </w:r>
      <w:r>
        <w:rPr>
          <w:color w:val="211F1F"/>
          <w:spacing w:val="11"/>
          <w:sz w:val="21"/>
        </w:rPr>
        <w:t xml:space="preserve">Tinggi </w:t>
      </w:r>
      <w:r>
        <w:rPr>
          <w:color w:val="211F1F"/>
          <w:sz w:val="21"/>
        </w:rPr>
        <w:t>Bibelvrouw</w:t>
      </w:r>
      <w:r>
        <w:rPr>
          <w:color w:val="211F1F"/>
          <w:spacing w:val="-20"/>
          <w:sz w:val="21"/>
        </w:rPr>
        <w:t xml:space="preserve"> </w:t>
      </w:r>
      <w:r>
        <w:rPr>
          <w:color w:val="211F1F"/>
          <w:sz w:val="21"/>
        </w:rPr>
        <w:t>HKBP.</w:t>
      </w:r>
    </w:p>
    <w:p w14:paraId="5B92DAE5" w14:textId="77777777" w:rsidR="0038493F" w:rsidRDefault="00000000">
      <w:pPr>
        <w:pStyle w:val="ListParagraph"/>
        <w:numPr>
          <w:ilvl w:val="0"/>
          <w:numId w:val="370"/>
        </w:numPr>
        <w:tabs>
          <w:tab w:val="left" w:pos="538"/>
        </w:tabs>
        <w:spacing w:line="237" w:lineRule="auto"/>
        <w:ind w:right="39"/>
        <w:rPr>
          <w:sz w:val="21"/>
        </w:rPr>
      </w:pPr>
      <w:r>
        <w:rPr>
          <w:color w:val="211F1F"/>
          <w:spacing w:val="12"/>
          <w:sz w:val="21"/>
        </w:rPr>
        <w:t>Sahalak</w:t>
      </w:r>
      <w:r>
        <w:rPr>
          <w:color w:val="211F1F"/>
          <w:spacing w:val="80"/>
          <w:sz w:val="21"/>
        </w:rPr>
        <w:t xml:space="preserve"> </w:t>
      </w:r>
      <w:r>
        <w:rPr>
          <w:color w:val="211F1F"/>
          <w:spacing w:val="10"/>
          <w:sz w:val="21"/>
        </w:rPr>
        <w:t>sian</w:t>
      </w:r>
      <w:r>
        <w:rPr>
          <w:color w:val="211F1F"/>
          <w:spacing w:val="80"/>
          <w:sz w:val="21"/>
        </w:rPr>
        <w:t xml:space="preserve"> </w:t>
      </w:r>
      <w:r>
        <w:rPr>
          <w:color w:val="211F1F"/>
          <w:spacing w:val="12"/>
          <w:sz w:val="21"/>
        </w:rPr>
        <w:t>Sekolah</w:t>
      </w:r>
      <w:r>
        <w:rPr>
          <w:color w:val="211F1F"/>
          <w:spacing w:val="80"/>
          <w:sz w:val="21"/>
        </w:rPr>
        <w:t xml:space="preserve"> </w:t>
      </w:r>
      <w:r>
        <w:rPr>
          <w:color w:val="211F1F"/>
          <w:spacing w:val="11"/>
          <w:sz w:val="21"/>
        </w:rPr>
        <w:t xml:space="preserve">Tinggi </w:t>
      </w:r>
      <w:r>
        <w:rPr>
          <w:color w:val="211F1F"/>
          <w:sz w:val="21"/>
        </w:rPr>
        <w:t>Diakones</w:t>
      </w:r>
      <w:r>
        <w:rPr>
          <w:color w:val="211F1F"/>
          <w:spacing w:val="-18"/>
          <w:sz w:val="21"/>
        </w:rPr>
        <w:t xml:space="preserve"> </w:t>
      </w:r>
      <w:r>
        <w:rPr>
          <w:color w:val="211F1F"/>
          <w:sz w:val="21"/>
        </w:rPr>
        <w:t>HKBP.</w:t>
      </w:r>
    </w:p>
    <w:p w14:paraId="2BE46C05" w14:textId="77777777" w:rsidR="0038493F" w:rsidRDefault="00000000">
      <w:pPr>
        <w:pStyle w:val="ListParagraph"/>
        <w:numPr>
          <w:ilvl w:val="0"/>
          <w:numId w:val="370"/>
        </w:numPr>
        <w:tabs>
          <w:tab w:val="left" w:pos="536"/>
          <w:tab w:val="left" w:pos="538"/>
        </w:tabs>
        <w:ind w:right="45"/>
        <w:jc w:val="both"/>
        <w:rPr>
          <w:sz w:val="21"/>
        </w:rPr>
      </w:pPr>
      <w:r>
        <w:rPr>
          <w:color w:val="211F1F"/>
          <w:sz w:val="21"/>
        </w:rPr>
        <w:t xml:space="preserve">Sahalak sian Universitas HKBP </w:t>
      </w:r>
      <w:r>
        <w:rPr>
          <w:color w:val="211F1F"/>
          <w:spacing w:val="-2"/>
          <w:sz w:val="21"/>
        </w:rPr>
        <w:t>Nommensen.</w:t>
      </w:r>
    </w:p>
    <w:p w14:paraId="7510B3B6" w14:textId="77777777" w:rsidR="0038493F" w:rsidRDefault="00000000">
      <w:pPr>
        <w:pStyle w:val="ListParagraph"/>
        <w:numPr>
          <w:ilvl w:val="0"/>
          <w:numId w:val="370"/>
        </w:numPr>
        <w:tabs>
          <w:tab w:val="left" w:pos="536"/>
          <w:tab w:val="left" w:pos="538"/>
        </w:tabs>
        <w:spacing w:line="237" w:lineRule="auto"/>
        <w:ind w:right="52"/>
        <w:jc w:val="both"/>
        <w:rPr>
          <w:sz w:val="21"/>
        </w:rPr>
      </w:pPr>
      <w:r>
        <w:rPr>
          <w:color w:val="211F1F"/>
          <w:sz w:val="21"/>
        </w:rPr>
        <w:t>Sahalak sian Badan Penyelenggara Pendidikan</w:t>
      </w:r>
      <w:r>
        <w:rPr>
          <w:color w:val="211F1F"/>
          <w:spacing w:val="-20"/>
          <w:sz w:val="21"/>
        </w:rPr>
        <w:t xml:space="preserve"> </w:t>
      </w:r>
      <w:r>
        <w:rPr>
          <w:color w:val="211F1F"/>
          <w:sz w:val="21"/>
        </w:rPr>
        <w:t>HKBP.</w:t>
      </w:r>
    </w:p>
    <w:p w14:paraId="1CCB3A4A" w14:textId="77777777" w:rsidR="0038493F" w:rsidRDefault="00000000">
      <w:pPr>
        <w:pStyle w:val="Heading2"/>
        <w:numPr>
          <w:ilvl w:val="1"/>
          <w:numId w:val="386"/>
        </w:numPr>
        <w:tabs>
          <w:tab w:val="left" w:pos="543"/>
        </w:tabs>
        <w:spacing w:before="234"/>
        <w:ind w:left="543" w:hanging="399"/>
      </w:pPr>
      <w:r>
        <w:rPr>
          <w:color w:val="211F1F"/>
          <w:spacing w:val="-2"/>
        </w:rPr>
        <w:t>Periodena</w:t>
      </w:r>
    </w:p>
    <w:p w14:paraId="3B87F563" w14:textId="77777777" w:rsidR="0038493F" w:rsidRDefault="00000000">
      <w:pPr>
        <w:pStyle w:val="BodyText"/>
        <w:ind w:left="144"/>
        <w:jc w:val="left"/>
      </w:pPr>
      <w:r>
        <w:rPr>
          <w:color w:val="211F1F"/>
        </w:rPr>
        <w:t>4</w:t>
      </w:r>
      <w:r>
        <w:rPr>
          <w:color w:val="211F1F"/>
          <w:spacing w:val="40"/>
        </w:rPr>
        <w:t xml:space="preserve"> </w:t>
      </w:r>
      <w:r>
        <w:rPr>
          <w:color w:val="211F1F"/>
        </w:rPr>
        <w:t>(opat)</w:t>
      </w:r>
      <w:r>
        <w:rPr>
          <w:color w:val="211F1F"/>
          <w:spacing w:val="40"/>
        </w:rPr>
        <w:t xml:space="preserve"> </w:t>
      </w:r>
      <w:r>
        <w:rPr>
          <w:color w:val="211F1F"/>
        </w:rPr>
        <w:t>taon</w:t>
      </w:r>
      <w:r>
        <w:rPr>
          <w:color w:val="211F1F"/>
          <w:spacing w:val="40"/>
        </w:rPr>
        <w:t xml:space="preserve"> </w:t>
      </w:r>
      <w:r>
        <w:rPr>
          <w:color w:val="211F1F"/>
        </w:rPr>
        <w:t>do</w:t>
      </w:r>
      <w:r>
        <w:rPr>
          <w:color w:val="211F1F"/>
          <w:spacing w:val="40"/>
        </w:rPr>
        <w:t xml:space="preserve"> </w:t>
      </w:r>
      <w:r>
        <w:rPr>
          <w:color w:val="211F1F"/>
        </w:rPr>
        <w:t>periode</w:t>
      </w:r>
      <w:r>
        <w:rPr>
          <w:color w:val="211F1F"/>
          <w:spacing w:val="40"/>
        </w:rPr>
        <w:t xml:space="preserve"> </w:t>
      </w:r>
      <w:r>
        <w:rPr>
          <w:color w:val="211F1F"/>
        </w:rPr>
        <w:t>ni</w:t>
      </w:r>
      <w:r>
        <w:rPr>
          <w:color w:val="211F1F"/>
          <w:spacing w:val="46"/>
        </w:rPr>
        <w:t xml:space="preserve"> </w:t>
      </w:r>
      <w:r>
        <w:rPr>
          <w:color w:val="211F1F"/>
        </w:rPr>
        <w:t>Komisi</w:t>
      </w:r>
      <w:r>
        <w:rPr>
          <w:color w:val="211F1F"/>
          <w:spacing w:val="40"/>
        </w:rPr>
        <w:t xml:space="preserve"> </w:t>
      </w:r>
      <w:r>
        <w:rPr>
          <w:color w:val="211F1F"/>
          <w:spacing w:val="-2"/>
        </w:rPr>
        <w:t>Beasiswa.</w:t>
      </w:r>
    </w:p>
    <w:p w14:paraId="69DD9BE6" w14:textId="77777777" w:rsidR="0038493F" w:rsidRDefault="00000000">
      <w:pPr>
        <w:pStyle w:val="Heading2"/>
        <w:numPr>
          <w:ilvl w:val="0"/>
          <w:numId w:val="386"/>
        </w:numPr>
        <w:tabs>
          <w:tab w:val="left" w:pos="480"/>
        </w:tabs>
        <w:spacing w:line="237" w:lineRule="auto"/>
        <w:ind w:right="46"/>
      </w:pPr>
      <w:r>
        <w:rPr>
          <w:color w:val="211F1F"/>
        </w:rPr>
        <w:t>Komisi</w:t>
      </w:r>
      <w:r>
        <w:rPr>
          <w:b w:val="0"/>
          <w:color w:val="211F1F"/>
          <w:spacing w:val="40"/>
        </w:rPr>
        <w:t xml:space="preserve"> </w:t>
      </w:r>
      <w:r>
        <w:rPr>
          <w:color w:val="211F1F"/>
        </w:rPr>
        <w:t>Pengembangan</w:t>
      </w:r>
      <w:r>
        <w:rPr>
          <w:b w:val="0"/>
          <w:color w:val="211F1F"/>
          <w:spacing w:val="40"/>
        </w:rPr>
        <w:t xml:space="preserve"> </w:t>
      </w:r>
      <w:r>
        <w:rPr>
          <w:color w:val="211F1F"/>
        </w:rPr>
        <w:t>Sumber</w:t>
      </w:r>
      <w:r>
        <w:rPr>
          <w:b w:val="0"/>
          <w:color w:val="211F1F"/>
        </w:rPr>
        <w:t xml:space="preserve"> </w:t>
      </w:r>
      <w:r>
        <w:rPr>
          <w:color w:val="211F1F"/>
        </w:rPr>
        <w:t>Daya</w:t>
      </w:r>
      <w:r>
        <w:rPr>
          <w:b w:val="0"/>
          <w:color w:val="211F1F"/>
        </w:rPr>
        <w:t xml:space="preserve"> </w:t>
      </w:r>
      <w:r>
        <w:rPr>
          <w:color w:val="211F1F"/>
        </w:rPr>
        <w:t>Pelayan</w:t>
      </w:r>
    </w:p>
    <w:p w14:paraId="75B2A496" w14:textId="77777777" w:rsidR="0038493F" w:rsidRDefault="00000000">
      <w:pPr>
        <w:pStyle w:val="ListParagraph"/>
        <w:numPr>
          <w:ilvl w:val="1"/>
          <w:numId w:val="386"/>
        </w:numPr>
        <w:tabs>
          <w:tab w:val="left" w:pos="534"/>
        </w:tabs>
        <w:spacing w:before="238" w:line="241" w:lineRule="exact"/>
        <w:ind w:left="534" w:hanging="390"/>
        <w:rPr>
          <w:b/>
          <w:sz w:val="21"/>
        </w:rPr>
      </w:pPr>
      <w:r>
        <w:rPr>
          <w:b/>
          <w:color w:val="211F1F"/>
          <w:spacing w:val="-2"/>
          <w:sz w:val="21"/>
        </w:rPr>
        <w:t>Ulaonna</w:t>
      </w:r>
    </w:p>
    <w:p w14:paraId="61610D1F" w14:textId="77777777" w:rsidR="0038493F" w:rsidRDefault="00000000">
      <w:pPr>
        <w:pStyle w:val="ListParagraph"/>
        <w:numPr>
          <w:ilvl w:val="0"/>
          <w:numId w:val="369"/>
        </w:numPr>
        <w:tabs>
          <w:tab w:val="left" w:pos="479"/>
        </w:tabs>
        <w:spacing w:line="241" w:lineRule="exact"/>
        <w:ind w:left="479" w:hanging="335"/>
        <w:rPr>
          <w:sz w:val="21"/>
        </w:rPr>
      </w:pPr>
      <w:r>
        <w:rPr>
          <w:color w:val="211F1F"/>
          <w:sz w:val="21"/>
        </w:rPr>
        <w:t>Martanggungjawab</w:t>
      </w:r>
      <w:r>
        <w:rPr>
          <w:color w:val="211F1F"/>
          <w:spacing w:val="13"/>
          <w:sz w:val="21"/>
        </w:rPr>
        <w:t xml:space="preserve"> </w:t>
      </w:r>
      <w:r>
        <w:rPr>
          <w:color w:val="211F1F"/>
          <w:sz w:val="21"/>
        </w:rPr>
        <w:t>tu</w:t>
      </w:r>
      <w:r>
        <w:rPr>
          <w:color w:val="211F1F"/>
          <w:spacing w:val="13"/>
          <w:sz w:val="21"/>
        </w:rPr>
        <w:t xml:space="preserve"> </w:t>
      </w:r>
      <w:r>
        <w:rPr>
          <w:color w:val="211F1F"/>
          <w:spacing w:val="-2"/>
          <w:sz w:val="21"/>
        </w:rPr>
        <w:t>Ephorus.</w:t>
      </w:r>
    </w:p>
    <w:p w14:paraId="63413733" w14:textId="77777777" w:rsidR="0038493F" w:rsidRDefault="00000000">
      <w:pPr>
        <w:pStyle w:val="ListParagraph"/>
        <w:numPr>
          <w:ilvl w:val="0"/>
          <w:numId w:val="369"/>
        </w:numPr>
        <w:tabs>
          <w:tab w:val="left" w:pos="480"/>
        </w:tabs>
        <w:spacing w:before="239"/>
        <w:ind w:right="39"/>
        <w:jc w:val="both"/>
        <w:rPr>
          <w:sz w:val="21"/>
        </w:rPr>
      </w:pPr>
      <w:r>
        <w:rPr>
          <w:color w:val="211F1F"/>
          <w:sz w:val="21"/>
        </w:rPr>
        <w:t>Patomutomuhon konsep Pedoman Personalia HKBP na manghamham perencanaan,</w:t>
      </w:r>
      <w:r>
        <w:rPr>
          <w:color w:val="211F1F"/>
          <w:spacing w:val="-14"/>
          <w:sz w:val="21"/>
        </w:rPr>
        <w:t xml:space="preserve"> </w:t>
      </w:r>
      <w:r>
        <w:rPr>
          <w:color w:val="211F1F"/>
          <w:sz w:val="21"/>
        </w:rPr>
        <w:t>pengadaan,</w:t>
      </w:r>
      <w:r>
        <w:rPr>
          <w:color w:val="211F1F"/>
          <w:spacing w:val="-13"/>
          <w:sz w:val="21"/>
        </w:rPr>
        <w:t xml:space="preserve"> </w:t>
      </w:r>
      <w:r>
        <w:rPr>
          <w:color w:val="211F1F"/>
          <w:sz w:val="21"/>
        </w:rPr>
        <w:t xml:space="preserve">pembinaan </w:t>
      </w:r>
      <w:r>
        <w:rPr>
          <w:color w:val="211F1F"/>
          <w:spacing w:val="9"/>
          <w:sz w:val="21"/>
        </w:rPr>
        <w:t xml:space="preserve">dan </w:t>
      </w:r>
      <w:r>
        <w:rPr>
          <w:color w:val="211F1F"/>
          <w:spacing w:val="12"/>
          <w:sz w:val="21"/>
        </w:rPr>
        <w:t xml:space="preserve">pengembangan, perawatan </w:t>
      </w:r>
      <w:r>
        <w:rPr>
          <w:color w:val="211F1F"/>
          <w:sz w:val="21"/>
        </w:rPr>
        <w:t>(remunerasi,</w:t>
      </w:r>
      <w:r>
        <w:rPr>
          <w:color w:val="211F1F"/>
          <w:spacing w:val="34"/>
          <w:sz w:val="21"/>
        </w:rPr>
        <w:t xml:space="preserve">  </w:t>
      </w:r>
      <w:r>
        <w:rPr>
          <w:color w:val="211F1F"/>
          <w:sz w:val="21"/>
        </w:rPr>
        <w:t>kesejahteraan</w:t>
      </w:r>
      <w:r>
        <w:rPr>
          <w:color w:val="211F1F"/>
          <w:spacing w:val="34"/>
          <w:sz w:val="21"/>
        </w:rPr>
        <w:t xml:space="preserve">  </w:t>
      </w:r>
      <w:r>
        <w:rPr>
          <w:color w:val="211F1F"/>
          <w:spacing w:val="-2"/>
          <w:sz w:val="21"/>
        </w:rPr>
        <w:t>dohot</w:t>
      </w:r>
    </w:p>
    <w:p w14:paraId="57EF90AB" w14:textId="77777777" w:rsidR="0038493F" w:rsidRDefault="00000000">
      <w:pPr>
        <w:pStyle w:val="BodyText"/>
        <w:spacing w:before="62"/>
        <w:ind w:right="158"/>
      </w:pPr>
      <w:r>
        <w:br w:type="column"/>
      </w:r>
      <w:r>
        <w:rPr>
          <w:color w:val="211F1F"/>
        </w:rPr>
        <w:t>dan badan-badan gerejawi di dalam dan di luar negeri.</w:t>
      </w:r>
    </w:p>
    <w:p w14:paraId="1C8DD49A" w14:textId="77777777" w:rsidR="0038493F" w:rsidRDefault="00000000">
      <w:pPr>
        <w:pStyle w:val="ListParagraph"/>
        <w:numPr>
          <w:ilvl w:val="0"/>
          <w:numId w:val="368"/>
        </w:numPr>
        <w:tabs>
          <w:tab w:val="left" w:pos="485"/>
        </w:tabs>
        <w:spacing w:line="237" w:lineRule="auto"/>
        <w:ind w:right="154"/>
        <w:jc w:val="both"/>
        <w:rPr>
          <w:sz w:val="21"/>
        </w:rPr>
      </w:pPr>
      <w:r>
        <w:rPr>
          <w:color w:val="211F1F"/>
          <w:sz w:val="21"/>
        </w:rPr>
        <w:t xml:space="preserve">Menyampaikan rencana kerja dan </w:t>
      </w:r>
      <w:r>
        <w:rPr>
          <w:color w:val="211F1F"/>
          <w:spacing w:val="-4"/>
          <w:sz w:val="21"/>
        </w:rPr>
        <w:t>anggarannya</w:t>
      </w:r>
      <w:r>
        <w:rPr>
          <w:color w:val="211F1F"/>
          <w:spacing w:val="-10"/>
          <w:sz w:val="21"/>
        </w:rPr>
        <w:t xml:space="preserve"> </w:t>
      </w:r>
      <w:r>
        <w:rPr>
          <w:color w:val="211F1F"/>
          <w:spacing w:val="-4"/>
          <w:sz w:val="21"/>
        </w:rPr>
        <w:t>kepada</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 xml:space="preserve">HKBP </w:t>
      </w:r>
      <w:r>
        <w:rPr>
          <w:color w:val="211F1F"/>
          <w:sz w:val="21"/>
        </w:rPr>
        <w:t>untuk ditetapkan.</w:t>
      </w:r>
    </w:p>
    <w:p w14:paraId="0821E1AE" w14:textId="77777777" w:rsidR="0038493F" w:rsidRDefault="00000000">
      <w:pPr>
        <w:pStyle w:val="ListParagraph"/>
        <w:numPr>
          <w:ilvl w:val="0"/>
          <w:numId w:val="368"/>
        </w:numPr>
        <w:tabs>
          <w:tab w:val="left" w:pos="483"/>
          <w:tab w:val="left" w:pos="485"/>
        </w:tabs>
        <w:ind w:right="149"/>
        <w:jc w:val="both"/>
        <w:rPr>
          <w:sz w:val="21"/>
        </w:rPr>
      </w:pPr>
      <w:r>
        <w:rPr>
          <w:color w:val="211F1F"/>
          <w:sz w:val="21"/>
        </w:rPr>
        <w:t>Membuat evaluasi dan menyam- paikan</w:t>
      </w:r>
      <w:r>
        <w:rPr>
          <w:color w:val="211F1F"/>
          <w:spacing w:val="-5"/>
          <w:sz w:val="21"/>
        </w:rPr>
        <w:t xml:space="preserve"> </w:t>
      </w:r>
      <w:r>
        <w:rPr>
          <w:color w:val="211F1F"/>
          <w:sz w:val="21"/>
        </w:rPr>
        <w:t>laporan</w:t>
      </w:r>
      <w:r>
        <w:rPr>
          <w:color w:val="211F1F"/>
          <w:spacing w:val="-5"/>
          <w:sz w:val="21"/>
        </w:rPr>
        <w:t xml:space="preserve"> </w:t>
      </w:r>
      <w:r>
        <w:rPr>
          <w:color w:val="211F1F"/>
          <w:sz w:val="21"/>
        </w:rPr>
        <w:t>pertanggungjawaban Komisi kepada Pimpinan HKBP sedikitnya setahun sekali.</w:t>
      </w:r>
    </w:p>
    <w:p w14:paraId="16DB7980" w14:textId="77777777" w:rsidR="0038493F" w:rsidRDefault="00000000">
      <w:pPr>
        <w:pStyle w:val="Heading2"/>
        <w:numPr>
          <w:ilvl w:val="1"/>
          <w:numId w:val="378"/>
        </w:numPr>
        <w:tabs>
          <w:tab w:val="left" w:pos="475"/>
        </w:tabs>
        <w:spacing w:line="235" w:lineRule="exact"/>
        <w:ind w:left="475" w:hanging="331"/>
        <w:jc w:val="both"/>
      </w:pPr>
      <w:r>
        <w:rPr>
          <w:color w:val="211F1F"/>
          <w:spacing w:val="-2"/>
        </w:rPr>
        <w:t>Pimpinan</w:t>
      </w:r>
    </w:p>
    <w:p w14:paraId="7CD0DA32" w14:textId="77777777" w:rsidR="0038493F" w:rsidRDefault="00000000">
      <w:pPr>
        <w:pStyle w:val="BodyText"/>
        <w:ind w:right="158"/>
      </w:pPr>
      <w:r>
        <w:rPr>
          <w:color w:val="211F1F"/>
        </w:rPr>
        <w:t>Ketua</w:t>
      </w:r>
      <w:r>
        <w:rPr>
          <w:color w:val="211F1F"/>
          <w:spacing w:val="-3"/>
        </w:rPr>
        <w:t xml:space="preserve"> </w:t>
      </w:r>
      <w:r>
        <w:rPr>
          <w:color w:val="211F1F"/>
        </w:rPr>
        <w:t>Komisi</w:t>
      </w:r>
      <w:r>
        <w:rPr>
          <w:color w:val="211F1F"/>
          <w:spacing w:val="-3"/>
        </w:rPr>
        <w:t xml:space="preserve"> </w:t>
      </w:r>
      <w:r>
        <w:rPr>
          <w:color w:val="211F1F"/>
        </w:rPr>
        <w:t>Beasiswa</w:t>
      </w:r>
      <w:r>
        <w:rPr>
          <w:color w:val="211F1F"/>
          <w:spacing w:val="-3"/>
        </w:rPr>
        <w:t xml:space="preserve"> </w:t>
      </w:r>
      <w:r>
        <w:rPr>
          <w:color w:val="211F1F"/>
        </w:rPr>
        <w:t>dipilih</w:t>
      </w:r>
      <w:r>
        <w:rPr>
          <w:color w:val="211F1F"/>
          <w:spacing w:val="-3"/>
        </w:rPr>
        <w:t xml:space="preserve"> </w:t>
      </w:r>
      <w:r>
        <w:rPr>
          <w:color w:val="211F1F"/>
        </w:rPr>
        <w:t>oleh Rapat</w:t>
      </w:r>
      <w:r>
        <w:rPr>
          <w:color w:val="211F1F"/>
          <w:spacing w:val="-8"/>
        </w:rPr>
        <w:t xml:space="preserve"> </w:t>
      </w:r>
      <w:r>
        <w:rPr>
          <w:color w:val="211F1F"/>
        </w:rPr>
        <w:t>Pimpinan</w:t>
      </w:r>
      <w:r>
        <w:rPr>
          <w:color w:val="211F1F"/>
          <w:spacing w:val="-8"/>
        </w:rPr>
        <w:t xml:space="preserve"> </w:t>
      </w:r>
      <w:r>
        <w:rPr>
          <w:color w:val="211F1F"/>
        </w:rPr>
        <w:t>HKBP</w:t>
      </w:r>
      <w:r>
        <w:rPr>
          <w:color w:val="211F1F"/>
          <w:spacing w:val="-8"/>
        </w:rPr>
        <w:t xml:space="preserve"> </w:t>
      </w:r>
      <w:r>
        <w:rPr>
          <w:color w:val="211F1F"/>
        </w:rPr>
        <w:t>dari</w:t>
      </w:r>
      <w:r>
        <w:rPr>
          <w:color w:val="211F1F"/>
          <w:spacing w:val="-8"/>
        </w:rPr>
        <w:t xml:space="preserve"> </w:t>
      </w:r>
      <w:r>
        <w:rPr>
          <w:color w:val="211F1F"/>
        </w:rPr>
        <w:t>anggota Komisi</w:t>
      </w:r>
      <w:r>
        <w:rPr>
          <w:color w:val="211F1F"/>
          <w:spacing w:val="-14"/>
        </w:rPr>
        <w:t xml:space="preserve"> </w:t>
      </w:r>
      <w:r>
        <w:rPr>
          <w:color w:val="211F1F"/>
        </w:rPr>
        <w:t>itu.</w:t>
      </w:r>
    </w:p>
    <w:p w14:paraId="734FA0EE" w14:textId="77777777" w:rsidR="0038493F" w:rsidRDefault="00000000">
      <w:pPr>
        <w:pStyle w:val="Heading2"/>
        <w:numPr>
          <w:ilvl w:val="1"/>
          <w:numId w:val="378"/>
        </w:numPr>
        <w:tabs>
          <w:tab w:val="left" w:pos="474"/>
        </w:tabs>
        <w:spacing w:line="236" w:lineRule="exact"/>
        <w:ind w:left="474" w:hanging="330"/>
      </w:pPr>
      <w:r>
        <w:rPr>
          <w:color w:val="211F1F"/>
          <w:spacing w:val="-2"/>
        </w:rPr>
        <w:t>Anggotanya</w:t>
      </w:r>
    </w:p>
    <w:p w14:paraId="50DDB289" w14:textId="77777777" w:rsidR="0038493F" w:rsidRDefault="00000000">
      <w:pPr>
        <w:pStyle w:val="ListParagraph"/>
        <w:numPr>
          <w:ilvl w:val="0"/>
          <w:numId w:val="367"/>
        </w:numPr>
        <w:tabs>
          <w:tab w:val="left" w:pos="485"/>
        </w:tabs>
        <w:ind w:right="152"/>
        <w:rPr>
          <w:sz w:val="21"/>
        </w:rPr>
      </w:pPr>
      <w:r>
        <w:rPr>
          <w:color w:val="211F1F"/>
          <w:sz w:val="21"/>
        </w:rPr>
        <w:t>Seorang</w:t>
      </w:r>
      <w:r>
        <w:rPr>
          <w:color w:val="211F1F"/>
          <w:spacing w:val="40"/>
          <w:sz w:val="21"/>
        </w:rPr>
        <w:t xml:space="preserve"> </w:t>
      </w:r>
      <w:r>
        <w:rPr>
          <w:color w:val="211F1F"/>
          <w:sz w:val="21"/>
        </w:rPr>
        <w:t>anggota</w:t>
      </w:r>
      <w:r>
        <w:rPr>
          <w:color w:val="211F1F"/>
          <w:spacing w:val="40"/>
          <w:sz w:val="21"/>
        </w:rPr>
        <w:t xml:space="preserve"> </w:t>
      </w:r>
      <w:r>
        <w:rPr>
          <w:color w:val="211F1F"/>
          <w:sz w:val="21"/>
        </w:rPr>
        <w:t>Majelis</w:t>
      </w:r>
      <w:r>
        <w:rPr>
          <w:color w:val="211F1F"/>
          <w:spacing w:val="40"/>
          <w:sz w:val="21"/>
        </w:rPr>
        <w:t xml:space="preserve"> </w:t>
      </w:r>
      <w:r>
        <w:rPr>
          <w:color w:val="211F1F"/>
          <w:sz w:val="21"/>
        </w:rPr>
        <w:t xml:space="preserve">Pekerja </w:t>
      </w:r>
      <w:r>
        <w:rPr>
          <w:color w:val="211F1F"/>
          <w:spacing w:val="-2"/>
          <w:sz w:val="21"/>
        </w:rPr>
        <w:t>Sinode.</w:t>
      </w:r>
    </w:p>
    <w:p w14:paraId="64171725" w14:textId="77777777" w:rsidR="0038493F" w:rsidRDefault="00000000">
      <w:pPr>
        <w:pStyle w:val="ListParagraph"/>
        <w:numPr>
          <w:ilvl w:val="0"/>
          <w:numId w:val="367"/>
        </w:numPr>
        <w:tabs>
          <w:tab w:val="left" w:pos="484"/>
        </w:tabs>
        <w:spacing w:line="238" w:lineRule="exact"/>
        <w:ind w:left="484" w:hanging="340"/>
        <w:rPr>
          <w:sz w:val="21"/>
        </w:rPr>
      </w:pPr>
      <w:r>
        <w:rPr>
          <w:color w:val="211F1F"/>
          <w:sz w:val="21"/>
        </w:rPr>
        <w:t>Dua</w:t>
      </w:r>
      <w:r>
        <w:rPr>
          <w:color w:val="211F1F"/>
          <w:spacing w:val="19"/>
          <w:sz w:val="21"/>
        </w:rPr>
        <w:t xml:space="preserve"> </w:t>
      </w:r>
      <w:r>
        <w:rPr>
          <w:color w:val="211F1F"/>
          <w:sz w:val="21"/>
        </w:rPr>
        <w:t>orang</w:t>
      </w:r>
      <w:r>
        <w:rPr>
          <w:color w:val="211F1F"/>
          <w:spacing w:val="19"/>
          <w:sz w:val="21"/>
        </w:rPr>
        <w:t xml:space="preserve"> </w:t>
      </w:r>
      <w:r>
        <w:rPr>
          <w:color w:val="211F1F"/>
          <w:spacing w:val="-2"/>
          <w:sz w:val="21"/>
        </w:rPr>
        <w:t>Praeses.</w:t>
      </w:r>
    </w:p>
    <w:p w14:paraId="64DFDD6D" w14:textId="77777777" w:rsidR="0038493F" w:rsidRDefault="00000000">
      <w:pPr>
        <w:pStyle w:val="ListParagraph"/>
        <w:numPr>
          <w:ilvl w:val="0"/>
          <w:numId w:val="367"/>
        </w:numPr>
        <w:tabs>
          <w:tab w:val="left" w:pos="485"/>
        </w:tabs>
        <w:ind w:right="158"/>
        <w:rPr>
          <w:sz w:val="21"/>
        </w:rPr>
      </w:pPr>
      <w:r>
        <w:rPr>
          <w:color w:val="211F1F"/>
          <w:sz w:val="21"/>
        </w:rPr>
        <w:t>Seorang</w:t>
      </w:r>
      <w:r>
        <w:rPr>
          <w:color w:val="211F1F"/>
          <w:spacing w:val="-14"/>
          <w:sz w:val="21"/>
        </w:rPr>
        <w:t xml:space="preserve"> </w:t>
      </w:r>
      <w:r>
        <w:rPr>
          <w:color w:val="211F1F"/>
          <w:sz w:val="21"/>
        </w:rPr>
        <w:t>dari</w:t>
      </w:r>
      <w:r>
        <w:rPr>
          <w:color w:val="211F1F"/>
          <w:spacing w:val="-13"/>
          <w:sz w:val="21"/>
        </w:rPr>
        <w:t xml:space="preserve"> </w:t>
      </w:r>
      <w:r>
        <w:rPr>
          <w:color w:val="211F1F"/>
          <w:sz w:val="21"/>
        </w:rPr>
        <w:t>Sekolah</w:t>
      </w:r>
      <w:r>
        <w:rPr>
          <w:color w:val="211F1F"/>
          <w:spacing w:val="-18"/>
          <w:sz w:val="21"/>
        </w:rPr>
        <w:t xml:space="preserve"> </w:t>
      </w:r>
      <w:r>
        <w:rPr>
          <w:color w:val="211F1F"/>
          <w:sz w:val="21"/>
        </w:rPr>
        <w:t>Tinggi</w:t>
      </w:r>
      <w:r>
        <w:rPr>
          <w:color w:val="211F1F"/>
          <w:spacing w:val="-18"/>
          <w:sz w:val="21"/>
        </w:rPr>
        <w:t xml:space="preserve"> </w:t>
      </w:r>
      <w:r>
        <w:rPr>
          <w:color w:val="211F1F"/>
          <w:sz w:val="21"/>
        </w:rPr>
        <w:t xml:space="preserve">Teologi </w:t>
      </w:r>
      <w:r>
        <w:rPr>
          <w:color w:val="211F1F"/>
          <w:spacing w:val="-2"/>
          <w:sz w:val="21"/>
        </w:rPr>
        <w:t>HKBP.</w:t>
      </w:r>
    </w:p>
    <w:p w14:paraId="7B3E8984" w14:textId="77777777" w:rsidR="0038493F" w:rsidRDefault="00000000">
      <w:pPr>
        <w:pStyle w:val="ListParagraph"/>
        <w:numPr>
          <w:ilvl w:val="0"/>
          <w:numId w:val="367"/>
        </w:numPr>
        <w:tabs>
          <w:tab w:val="left" w:pos="485"/>
        </w:tabs>
        <w:spacing w:line="237" w:lineRule="auto"/>
        <w:ind w:right="157"/>
        <w:jc w:val="both"/>
        <w:rPr>
          <w:sz w:val="21"/>
        </w:rPr>
      </w:pPr>
      <w:r>
        <w:rPr>
          <w:color w:val="211F1F"/>
          <w:sz w:val="21"/>
        </w:rPr>
        <w:t>Seorang dari Sekolah Tinggi Guru Huria</w:t>
      </w:r>
      <w:r>
        <w:rPr>
          <w:color w:val="211F1F"/>
          <w:spacing w:val="-23"/>
          <w:sz w:val="21"/>
        </w:rPr>
        <w:t xml:space="preserve"> </w:t>
      </w:r>
      <w:r>
        <w:rPr>
          <w:color w:val="211F1F"/>
          <w:sz w:val="21"/>
        </w:rPr>
        <w:t>HKBP.</w:t>
      </w:r>
    </w:p>
    <w:p w14:paraId="292E94E0" w14:textId="77777777" w:rsidR="0038493F" w:rsidRDefault="00000000">
      <w:pPr>
        <w:pStyle w:val="ListParagraph"/>
        <w:numPr>
          <w:ilvl w:val="0"/>
          <w:numId w:val="367"/>
        </w:numPr>
        <w:tabs>
          <w:tab w:val="left" w:pos="485"/>
        </w:tabs>
        <w:ind w:right="145"/>
        <w:jc w:val="both"/>
        <w:rPr>
          <w:sz w:val="21"/>
        </w:rPr>
      </w:pPr>
      <w:r>
        <w:rPr>
          <w:color w:val="211F1F"/>
          <w:spacing w:val="12"/>
          <w:sz w:val="21"/>
        </w:rPr>
        <w:t xml:space="preserve">Seorang </w:t>
      </w:r>
      <w:r>
        <w:rPr>
          <w:color w:val="211F1F"/>
          <w:spacing w:val="10"/>
          <w:sz w:val="21"/>
        </w:rPr>
        <w:t xml:space="preserve">dari </w:t>
      </w:r>
      <w:r>
        <w:rPr>
          <w:color w:val="211F1F"/>
          <w:spacing w:val="12"/>
          <w:sz w:val="21"/>
        </w:rPr>
        <w:t xml:space="preserve">Sekolah </w:t>
      </w:r>
      <w:r>
        <w:rPr>
          <w:color w:val="211F1F"/>
          <w:spacing w:val="11"/>
          <w:sz w:val="21"/>
        </w:rPr>
        <w:t xml:space="preserve">Tinggi </w:t>
      </w:r>
      <w:r>
        <w:rPr>
          <w:color w:val="211F1F"/>
          <w:sz w:val="21"/>
        </w:rPr>
        <w:t>Bibelvrouw</w:t>
      </w:r>
      <w:r>
        <w:rPr>
          <w:color w:val="211F1F"/>
          <w:spacing w:val="-20"/>
          <w:sz w:val="21"/>
        </w:rPr>
        <w:t xml:space="preserve"> </w:t>
      </w:r>
      <w:r>
        <w:rPr>
          <w:color w:val="211F1F"/>
          <w:sz w:val="21"/>
        </w:rPr>
        <w:t>HKBP.</w:t>
      </w:r>
    </w:p>
    <w:p w14:paraId="7B121C07" w14:textId="77777777" w:rsidR="0038493F" w:rsidRDefault="00000000">
      <w:pPr>
        <w:pStyle w:val="ListParagraph"/>
        <w:numPr>
          <w:ilvl w:val="0"/>
          <w:numId w:val="367"/>
        </w:numPr>
        <w:tabs>
          <w:tab w:val="left" w:pos="485"/>
        </w:tabs>
        <w:spacing w:line="237" w:lineRule="auto"/>
        <w:ind w:right="145"/>
        <w:rPr>
          <w:sz w:val="21"/>
        </w:rPr>
      </w:pPr>
      <w:r>
        <w:rPr>
          <w:color w:val="211F1F"/>
          <w:spacing w:val="12"/>
          <w:sz w:val="21"/>
        </w:rPr>
        <w:t>Seorang</w:t>
      </w:r>
      <w:r>
        <w:rPr>
          <w:color w:val="211F1F"/>
          <w:spacing w:val="80"/>
          <w:sz w:val="21"/>
        </w:rPr>
        <w:t xml:space="preserve"> </w:t>
      </w:r>
      <w:r>
        <w:rPr>
          <w:color w:val="211F1F"/>
          <w:spacing w:val="10"/>
          <w:sz w:val="21"/>
        </w:rPr>
        <w:t>dari</w:t>
      </w:r>
      <w:r>
        <w:rPr>
          <w:color w:val="211F1F"/>
          <w:spacing w:val="80"/>
          <w:sz w:val="21"/>
        </w:rPr>
        <w:t xml:space="preserve"> </w:t>
      </w:r>
      <w:r>
        <w:rPr>
          <w:color w:val="211F1F"/>
          <w:spacing w:val="12"/>
          <w:sz w:val="21"/>
        </w:rPr>
        <w:t>Sekolah</w:t>
      </w:r>
      <w:r>
        <w:rPr>
          <w:color w:val="211F1F"/>
          <w:spacing w:val="80"/>
          <w:sz w:val="21"/>
        </w:rPr>
        <w:t xml:space="preserve"> </w:t>
      </w:r>
      <w:r>
        <w:rPr>
          <w:color w:val="211F1F"/>
          <w:spacing w:val="11"/>
          <w:sz w:val="21"/>
        </w:rPr>
        <w:t xml:space="preserve">Tinggi </w:t>
      </w:r>
      <w:r>
        <w:rPr>
          <w:color w:val="211F1F"/>
          <w:sz w:val="21"/>
        </w:rPr>
        <w:t>Diakones</w:t>
      </w:r>
      <w:r>
        <w:rPr>
          <w:color w:val="211F1F"/>
          <w:spacing w:val="-18"/>
          <w:sz w:val="21"/>
        </w:rPr>
        <w:t xml:space="preserve"> </w:t>
      </w:r>
      <w:r>
        <w:rPr>
          <w:color w:val="211F1F"/>
          <w:sz w:val="21"/>
        </w:rPr>
        <w:t>HKBP.</w:t>
      </w:r>
    </w:p>
    <w:p w14:paraId="00CA43C4" w14:textId="77777777" w:rsidR="0038493F" w:rsidRDefault="00000000">
      <w:pPr>
        <w:pStyle w:val="ListParagraph"/>
        <w:numPr>
          <w:ilvl w:val="0"/>
          <w:numId w:val="367"/>
        </w:numPr>
        <w:tabs>
          <w:tab w:val="left" w:pos="485"/>
        </w:tabs>
        <w:ind w:right="149"/>
        <w:rPr>
          <w:sz w:val="21"/>
        </w:rPr>
      </w:pPr>
      <w:r>
        <w:rPr>
          <w:color w:val="211F1F"/>
          <w:sz w:val="21"/>
        </w:rPr>
        <w:t>Seorang</w:t>
      </w:r>
      <w:r>
        <w:rPr>
          <w:color w:val="211F1F"/>
          <w:spacing w:val="40"/>
          <w:sz w:val="21"/>
        </w:rPr>
        <w:t xml:space="preserve"> </w:t>
      </w:r>
      <w:r>
        <w:rPr>
          <w:color w:val="211F1F"/>
          <w:sz w:val="21"/>
        </w:rPr>
        <w:t>dari</w:t>
      </w:r>
      <w:r>
        <w:rPr>
          <w:color w:val="211F1F"/>
          <w:spacing w:val="40"/>
          <w:sz w:val="21"/>
        </w:rPr>
        <w:t xml:space="preserve"> </w:t>
      </w:r>
      <w:r>
        <w:rPr>
          <w:color w:val="211F1F"/>
          <w:spacing w:val="9"/>
          <w:sz w:val="21"/>
        </w:rPr>
        <w:t>Universitas</w:t>
      </w:r>
      <w:r>
        <w:rPr>
          <w:color w:val="211F1F"/>
          <w:spacing w:val="40"/>
          <w:sz w:val="21"/>
        </w:rPr>
        <w:t xml:space="preserve"> </w:t>
      </w:r>
      <w:r>
        <w:rPr>
          <w:color w:val="211F1F"/>
          <w:spacing w:val="10"/>
          <w:sz w:val="21"/>
        </w:rPr>
        <w:t xml:space="preserve">HKBP </w:t>
      </w:r>
      <w:r>
        <w:rPr>
          <w:color w:val="211F1F"/>
          <w:spacing w:val="-2"/>
          <w:sz w:val="21"/>
        </w:rPr>
        <w:t>Nommensen.</w:t>
      </w:r>
    </w:p>
    <w:p w14:paraId="6A965632" w14:textId="77777777" w:rsidR="0038493F" w:rsidRDefault="00000000">
      <w:pPr>
        <w:pStyle w:val="ListParagraph"/>
        <w:numPr>
          <w:ilvl w:val="0"/>
          <w:numId w:val="367"/>
        </w:numPr>
        <w:tabs>
          <w:tab w:val="left" w:pos="485"/>
        </w:tabs>
        <w:spacing w:line="237" w:lineRule="auto"/>
        <w:ind w:right="157"/>
        <w:rPr>
          <w:sz w:val="21"/>
        </w:rPr>
      </w:pPr>
      <w:r>
        <w:rPr>
          <w:color w:val="211F1F"/>
          <w:sz w:val="21"/>
        </w:rPr>
        <w:t>Seorang dari Badan Penyelenggara Pendidikan</w:t>
      </w:r>
      <w:r>
        <w:rPr>
          <w:color w:val="211F1F"/>
          <w:spacing w:val="-20"/>
          <w:sz w:val="21"/>
        </w:rPr>
        <w:t xml:space="preserve"> </w:t>
      </w:r>
      <w:r>
        <w:rPr>
          <w:color w:val="211F1F"/>
          <w:sz w:val="21"/>
        </w:rPr>
        <w:t>HKBP.</w:t>
      </w:r>
    </w:p>
    <w:p w14:paraId="2475AB83" w14:textId="77777777" w:rsidR="0038493F" w:rsidRDefault="00000000">
      <w:pPr>
        <w:pStyle w:val="Heading2"/>
        <w:numPr>
          <w:ilvl w:val="1"/>
          <w:numId w:val="378"/>
        </w:numPr>
        <w:tabs>
          <w:tab w:val="left" w:pos="484"/>
        </w:tabs>
        <w:spacing w:before="234"/>
        <w:ind w:left="484" w:hanging="340"/>
      </w:pPr>
      <w:r>
        <w:rPr>
          <w:color w:val="211F1F"/>
          <w:spacing w:val="-2"/>
        </w:rPr>
        <w:t>Periode</w:t>
      </w:r>
    </w:p>
    <w:p w14:paraId="51417C62" w14:textId="77777777" w:rsidR="0038493F" w:rsidRDefault="00000000">
      <w:pPr>
        <w:pStyle w:val="BodyText"/>
        <w:spacing w:line="241" w:lineRule="exact"/>
        <w:ind w:left="144"/>
        <w:jc w:val="left"/>
      </w:pPr>
      <w:r>
        <w:rPr>
          <w:color w:val="211F1F"/>
          <w:spacing w:val="-2"/>
        </w:rPr>
        <w:t>Periode</w:t>
      </w:r>
      <w:r>
        <w:rPr>
          <w:color w:val="211F1F"/>
          <w:spacing w:val="-16"/>
        </w:rPr>
        <w:t xml:space="preserve"> </w:t>
      </w:r>
      <w:r>
        <w:rPr>
          <w:color w:val="211F1F"/>
          <w:spacing w:val="-2"/>
        </w:rPr>
        <w:t>Komisi</w:t>
      </w:r>
      <w:r>
        <w:rPr>
          <w:color w:val="211F1F"/>
          <w:spacing w:val="-16"/>
        </w:rPr>
        <w:t xml:space="preserve"> </w:t>
      </w:r>
      <w:r>
        <w:rPr>
          <w:color w:val="211F1F"/>
          <w:spacing w:val="-2"/>
        </w:rPr>
        <w:t>Beasiswa</w:t>
      </w:r>
      <w:r>
        <w:rPr>
          <w:color w:val="211F1F"/>
          <w:spacing w:val="-16"/>
        </w:rPr>
        <w:t xml:space="preserve"> </w:t>
      </w:r>
      <w:r>
        <w:rPr>
          <w:color w:val="211F1F"/>
          <w:spacing w:val="-2"/>
        </w:rPr>
        <w:t>4(</w:t>
      </w:r>
      <w:r>
        <w:rPr>
          <w:color w:val="211F1F"/>
          <w:spacing w:val="-16"/>
        </w:rPr>
        <w:t xml:space="preserve"> </w:t>
      </w:r>
      <w:r>
        <w:rPr>
          <w:color w:val="211F1F"/>
          <w:spacing w:val="-2"/>
        </w:rPr>
        <w:t>empat)</w:t>
      </w:r>
      <w:r>
        <w:rPr>
          <w:color w:val="211F1F"/>
          <w:spacing w:val="-16"/>
        </w:rPr>
        <w:t xml:space="preserve"> </w:t>
      </w:r>
      <w:r>
        <w:rPr>
          <w:color w:val="211F1F"/>
          <w:spacing w:val="-2"/>
        </w:rPr>
        <w:t>tahun</w:t>
      </w:r>
    </w:p>
    <w:p w14:paraId="584D937E" w14:textId="77777777" w:rsidR="0038493F" w:rsidRDefault="00000000">
      <w:pPr>
        <w:pStyle w:val="Heading2"/>
        <w:numPr>
          <w:ilvl w:val="0"/>
          <w:numId w:val="378"/>
        </w:numPr>
        <w:tabs>
          <w:tab w:val="left" w:pos="485"/>
        </w:tabs>
        <w:spacing w:before="239" w:line="240" w:lineRule="auto"/>
        <w:ind w:right="152" w:hanging="341"/>
      </w:pPr>
      <w:r>
        <w:rPr>
          <w:color w:val="211F1F"/>
        </w:rPr>
        <w:t>Komisi</w:t>
      </w:r>
      <w:r>
        <w:rPr>
          <w:b w:val="0"/>
          <w:color w:val="211F1F"/>
          <w:spacing w:val="40"/>
        </w:rPr>
        <w:t xml:space="preserve"> </w:t>
      </w:r>
      <w:r>
        <w:rPr>
          <w:color w:val="211F1F"/>
        </w:rPr>
        <w:t>Pengembangan</w:t>
      </w:r>
      <w:r>
        <w:rPr>
          <w:b w:val="0"/>
          <w:color w:val="211F1F"/>
          <w:spacing w:val="40"/>
        </w:rPr>
        <w:t xml:space="preserve"> </w:t>
      </w:r>
      <w:r>
        <w:rPr>
          <w:color w:val="211F1F"/>
        </w:rPr>
        <w:t>Sumber</w:t>
      </w:r>
      <w:r>
        <w:rPr>
          <w:b w:val="0"/>
          <w:color w:val="211F1F"/>
        </w:rPr>
        <w:t xml:space="preserve"> </w:t>
      </w:r>
      <w:r>
        <w:rPr>
          <w:color w:val="211F1F"/>
        </w:rPr>
        <w:t>Daya</w:t>
      </w:r>
      <w:r>
        <w:rPr>
          <w:b w:val="0"/>
          <w:color w:val="211F1F"/>
        </w:rPr>
        <w:t xml:space="preserve"> </w:t>
      </w:r>
      <w:r>
        <w:rPr>
          <w:color w:val="211F1F"/>
        </w:rPr>
        <w:t>Pelayan</w:t>
      </w:r>
    </w:p>
    <w:p w14:paraId="33202516" w14:textId="77777777" w:rsidR="0038493F" w:rsidRDefault="00000000">
      <w:pPr>
        <w:pStyle w:val="ListParagraph"/>
        <w:numPr>
          <w:ilvl w:val="1"/>
          <w:numId w:val="378"/>
        </w:numPr>
        <w:tabs>
          <w:tab w:val="left" w:pos="479"/>
        </w:tabs>
        <w:spacing w:before="237" w:line="241" w:lineRule="exact"/>
        <w:ind w:left="479" w:hanging="335"/>
        <w:rPr>
          <w:b/>
          <w:sz w:val="21"/>
        </w:rPr>
      </w:pPr>
      <w:r>
        <w:rPr>
          <w:b/>
          <w:color w:val="211F1F"/>
          <w:spacing w:val="-2"/>
          <w:sz w:val="21"/>
        </w:rPr>
        <w:t>Tugasnya</w:t>
      </w:r>
    </w:p>
    <w:p w14:paraId="733B8E70" w14:textId="77777777" w:rsidR="0038493F" w:rsidRDefault="00000000">
      <w:pPr>
        <w:pStyle w:val="ListParagraph"/>
        <w:numPr>
          <w:ilvl w:val="0"/>
          <w:numId w:val="366"/>
        </w:numPr>
        <w:tabs>
          <w:tab w:val="left" w:pos="485"/>
        </w:tabs>
        <w:ind w:right="158"/>
        <w:rPr>
          <w:sz w:val="21"/>
        </w:rPr>
      </w:pPr>
      <w:r>
        <w:rPr>
          <w:color w:val="211F1F"/>
          <w:sz w:val="21"/>
        </w:rPr>
        <w:t xml:space="preserve">Bertanggungjawab kepada Ephorus </w:t>
      </w:r>
      <w:r>
        <w:rPr>
          <w:color w:val="211F1F"/>
          <w:spacing w:val="-2"/>
          <w:sz w:val="21"/>
        </w:rPr>
        <w:t>HKBP.</w:t>
      </w:r>
    </w:p>
    <w:p w14:paraId="4ED44989" w14:textId="77777777" w:rsidR="0038493F" w:rsidRDefault="00000000">
      <w:pPr>
        <w:pStyle w:val="ListParagraph"/>
        <w:numPr>
          <w:ilvl w:val="0"/>
          <w:numId w:val="366"/>
        </w:numPr>
        <w:tabs>
          <w:tab w:val="left" w:pos="485"/>
        </w:tabs>
        <w:spacing w:line="237" w:lineRule="auto"/>
        <w:ind w:right="145"/>
        <w:jc w:val="both"/>
        <w:rPr>
          <w:sz w:val="21"/>
        </w:rPr>
      </w:pPr>
      <w:r>
        <w:rPr>
          <w:color w:val="211F1F"/>
          <w:sz w:val="21"/>
        </w:rPr>
        <w:t xml:space="preserve">Menyusun konsep Pedoman Per- </w:t>
      </w:r>
      <w:r>
        <w:rPr>
          <w:color w:val="211F1F"/>
          <w:spacing w:val="12"/>
          <w:sz w:val="21"/>
        </w:rPr>
        <w:t xml:space="preserve">sonalia </w:t>
      </w:r>
      <w:r>
        <w:rPr>
          <w:color w:val="211F1F"/>
          <w:spacing w:val="10"/>
          <w:sz w:val="21"/>
        </w:rPr>
        <w:t xml:space="preserve">HKBP yang </w:t>
      </w:r>
      <w:r>
        <w:rPr>
          <w:color w:val="211F1F"/>
          <w:spacing w:val="12"/>
          <w:sz w:val="21"/>
        </w:rPr>
        <w:t xml:space="preserve">mencakup </w:t>
      </w:r>
      <w:r>
        <w:rPr>
          <w:color w:val="211F1F"/>
          <w:sz w:val="21"/>
        </w:rPr>
        <w:t>perencanaan,</w:t>
      </w:r>
      <w:r>
        <w:rPr>
          <w:color w:val="211F1F"/>
          <w:spacing w:val="-14"/>
          <w:sz w:val="21"/>
        </w:rPr>
        <w:t xml:space="preserve"> </w:t>
      </w:r>
      <w:r>
        <w:rPr>
          <w:color w:val="211F1F"/>
          <w:sz w:val="21"/>
        </w:rPr>
        <w:t>pengadaan,</w:t>
      </w:r>
      <w:r>
        <w:rPr>
          <w:color w:val="211F1F"/>
          <w:spacing w:val="-13"/>
          <w:sz w:val="21"/>
        </w:rPr>
        <w:t xml:space="preserve"> </w:t>
      </w:r>
      <w:r>
        <w:rPr>
          <w:color w:val="211F1F"/>
          <w:sz w:val="21"/>
        </w:rPr>
        <w:t>pembinaan</w:t>
      </w:r>
    </w:p>
    <w:p w14:paraId="4115E782"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7"/>
            <w:col w:w="3708"/>
          </w:cols>
        </w:sectPr>
      </w:pPr>
    </w:p>
    <w:p w14:paraId="005F3ECC" w14:textId="77777777" w:rsidR="0038493F" w:rsidRDefault="00000000">
      <w:pPr>
        <w:pStyle w:val="BodyText"/>
        <w:spacing w:before="62"/>
        <w:ind w:left="480" w:right="40"/>
      </w:pPr>
      <w:r>
        <w:rPr>
          <w:color w:val="211F1F"/>
        </w:rPr>
        <w:lastRenderedPageBreak/>
        <w:t xml:space="preserve">jaminan hari tua) ni sumber daya parhobas HKBP sipasahatonna tu </w:t>
      </w:r>
      <w:r>
        <w:rPr>
          <w:color w:val="211F1F"/>
          <w:spacing w:val="9"/>
        </w:rPr>
        <w:t xml:space="preserve">Uluan, </w:t>
      </w:r>
      <w:r>
        <w:rPr>
          <w:color w:val="211F1F"/>
        </w:rPr>
        <w:t xml:space="preserve">asa </w:t>
      </w:r>
      <w:r>
        <w:rPr>
          <w:color w:val="211F1F"/>
          <w:spacing w:val="9"/>
        </w:rPr>
        <w:t xml:space="preserve">ditotophon </w:t>
      </w:r>
      <w:r>
        <w:rPr>
          <w:color w:val="211F1F"/>
        </w:rPr>
        <w:t xml:space="preserve">di </w:t>
      </w:r>
      <w:r>
        <w:rPr>
          <w:color w:val="211F1F"/>
          <w:spacing w:val="11"/>
        </w:rPr>
        <w:t xml:space="preserve">Rapot </w:t>
      </w:r>
      <w:r>
        <w:rPr>
          <w:color w:val="211F1F"/>
        </w:rPr>
        <w:t>Majelis Pekerja Sinode.</w:t>
      </w:r>
    </w:p>
    <w:p w14:paraId="60F8C00B" w14:textId="77777777" w:rsidR="0038493F" w:rsidRDefault="00000000">
      <w:pPr>
        <w:pStyle w:val="ListParagraph"/>
        <w:numPr>
          <w:ilvl w:val="0"/>
          <w:numId w:val="366"/>
        </w:numPr>
        <w:tabs>
          <w:tab w:val="left" w:pos="480"/>
        </w:tabs>
        <w:spacing w:line="237" w:lineRule="auto"/>
        <w:ind w:left="480" w:right="38" w:hanging="336"/>
        <w:jc w:val="both"/>
        <w:rPr>
          <w:sz w:val="21"/>
        </w:rPr>
      </w:pPr>
      <w:r>
        <w:rPr>
          <w:color w:val="211F1F"/>
          <w:spacing w:val="-4"/>
          <w:sz w:val="21"/>
        </w:rPr>
        <w:t>Patomutomuhon</w:t>
      </w:r>
      <w:r>
        <w:rPr>
          <w:color w:val="211F1F"/>
          <w:spacing w:val="-6"/>
          <w:sz w:val="21"/>
        </w:rPr>
        <w:t xml:space="preserve"> </w:t>
      </w:r>
      <w:r>
        <w:rPr>
          <w:color w:val="211F1F"/>
          <w:spacing w:val="-4"/>
          <w:sz w:val="21"/>
        </w:rPr>
        <w:t>kebijakan</w:t>
      </w:r>
      <w:r>
        <w:rPr>
          <w:color w:val="211F1F"/>
          <w:spacing w:val="-6"/>
          <w:sz w:val="21"/>
        </w:rPr>
        <w:t xml:space="preserve"> </w:t>
      </w:r>
      <w:r>
        <w:rPr>
          <w:color w:val="211F1F"/>
          <w:spacing w:val="-4"/>
          <w:sz w:val="21"/>
        </w:rPr>
        <w:t>taringot</w:t>
      </w:r>
      <w:r>
        <w:rPr>
          <w:color w:val="211F1F"/>
          <w:spacing w:val="-6"/>
          <w:sz w:val="21"/>
        </w:rPr>
        <w:t xml:space="preserve"> </w:t>
      </w:r>
      <w:r>
        <w:rPr>
          <w:color w:val="211F1F"/>
          <w:spacing w:val="-4"/>
          <w:sz w:val="21"/>
        </w:rPr>
        <w:t xml:space="preserve">tu </w:t>
      </w:r>
      <w:r>
        <w:rPr>
          <w:color w:val="211F1F"/>
          <w:spacing w:val="12"/>
          <w:sz w:val="21"/>
        </w:rPr>
        <w:t xml:space="preserve">rekrutmen </w:t>
      </w:r>
      <w:r>
        <w:rPr>
          <w:color w:val="211F1F"/>
          <w:spacing w:val="11"/>
          <w:sz w:val="21"/>
        </w:rPr>
        <w:t xml:space="preserve">dohot </w:t>
      </w:r>
      <w:r>
        <w:rPr>
          <w:color w:val="211F1F"/>
          <w:spacing w:val="12"/>
          <w:sz w:val="21"/>
        </w:rPr>
        <w:t xml:space="preserve">seleksi </w:t>
      </w:r>
      <w:r>
        <w:rPr>
          <w:color w:val="211F1F"/>
          <w:spacing w:val="10"/>
          <w:sz w:val="21"/>
        </w:rPr>
        <w:t xml:space="preserve">calon </w:t>
      </w:r>
      <w:r>
        <w:rPr>
          <w:color w:val="211F1F"/>
          <w:sz w:val="21"/>
        </w:rPr>
        <w:t>pangula</w:t>
      </w:r>
      <w:r>
        <w:rPr>
          <w:color w:val="211F1F"/>
          <w:spacing w:val="-14"/>
          <w:sz w:val="21"/>
        </w:rPr>
        <w:t xml:space="preserve"> </w:t>
      </w:r>
      <w:r>
        <w:rPr>
          <w:color w:val="211F1F"/>
          <w:sz w:val="21"/>
        </w:rPr>
        <w:t>na</w:t>
      </w:r>
      <w:r>
        <w:rPr>
          <w:color w:val="211F1F"/>
          <w:spacing w:val="-13"/>
          <w:sz w:val="21"/>
        </w:rPr>
        <w:t xml:space="preserve"> </w:t>
      </w:r>
      <w:r>
        <w:rPr>
          <w:color w:val="211F1F"/>
          <w:sz w:val="21"/>
        </w:rPr>
        <w:t>gok</w:t>
      </w:r>
      <w:r>
        <w:rPr>
          <w:color w:val="211F1F"/>
          <w:spacing w:val="-13"/>
          <w:sz w:val="21"/>
        </w:rPr>
        <w:t xml:space="preserve"> </w:t>
      </w:r>
      <w:r>
        <w:rPr>
          <w:color w:val="211F1F"/>
          <w:sz w:val="21"/>
        </w:rPr>
        <w:t>tingki,</w:t>
      </w:r>
      <w:r>
        <w:rPr>
          <w:color w:val="211F1F"/>
          <w:spacing w:val="-13"/>
          <w:sz w:val="21"/>
        </w:rPr>
        <w:t xml:space="preserve"> </w:t>
      </w:r>
      <w:r>
        <w:rPr>
          <w:color w:val="211F1F"/>
          <w:sz w:val="21"/>
        </w:rPr>
        <w:t>sipasahatonna tu</w:t>
      </w:r>
      <w:r>
        <w:rPr>
          <w:color w:val="211F1F"/>
          <w:spacing w:val="-4"/>
          <w:sz w:val="21"/>
        </w:rPr>
        <w:t xml:space="preserve"> </w:t>
      </w:r>
      <w:r>
        <w:rPr>
          <w:color w:val="211F1F"/>
          <w:sz w:val="21"/>
        </w:rPr>
        <w:t>Uluan</w:t>
      </w:r>
      <w:r>
        <w:rPr>
          <w:color w:val="211F1F"/>
          <w:spacing w:val="-4"/>
          <w:sz w:val="21"/>
        </w:rPr>
        <w:t xml:space="preserve"> </w:t>
      </w:r>
      <w:r>
        <w:rPr>
          <w:color w:val="211F1F"/>
          <w:sz w:val="21"/>
        </w:rPr>
        <w:t>HKBP.</w:t>
      </w:r>
    </w:p>
    <w:p w14:paraId="41EC5F15" w14:textId="77777777" w:rsidR="0038493F" w:rsidRDefault="00000000">
      <w:pPr>
        <w:pStyle w:val="ListParagraph"/>
        <w:numPr>
          <w:ilvl w:val="0"/>
          <w:numId w:val="366"/>
        </w:numPr>
        <w:tabs>
          <w:tab w:val="left" w:pos="480"/>
        </w:tabs>
        <w:ind w:left="480" w:right="38" w:hanging="336"/>
        <w:jc w:val="both"/>
        <w:rPr>
          <w:sz w:val="21"/>
        </w:rPr>
      </w:pPr>
      <w:r>
        <w:rPr>
          <w:color w:val="211F1F"/>
          <w:spacing w:val="12"/>
          <w:sz w:val="21"/>
        </w:rPr>
        <w:t xml:space="preserve">Patomutomuhon </w:t>
      </w:r>
      <w:r>
        <w:rPr>
          <w:color w:val="211F1F"/>
          <w:spacing w:val="11"/>
          <w:sz w:val="21"/>
        </w:rPr>
        <w:t xml:space="preserve">konsep sistem </w:t>
      </w:r>
      <w:r>
        <w:rPr>
          <w:color w:val="211F1F"/>
          <w:sz w:val="21"/>
        </w:rPr>
        <w:t xml:space="preserve">Penilaian Kinerja Pelayan dohot </w:t>
      </w:r>
      <w:r>
        <w:rPr>
          <w:color w:val="211F1F"/>
          <w:spacing w:val="-6"/>
          <w:sz w:val="21"/>
        </w:rPr>
        <w:t xml:space="preserve">Pegawai sipasahatona tu Uluan HKBP </w:t>
      </w:r>
      <w:r>
        <w:rPr>
          <w:color w:val="211F1F"/>
          <w:spacing w:val="-2"/>
          <w:sz w:val="21"/>
        </w:rPr>
        <w:t>asa</w:t>
      </w:r>
      <w:r>
        <w:rPr>
          <w:color w:val="211F1F"/>
          <w:spacing w:val="-10"/>
          <w:sz w:val="21"/>
        </w:rPr>
        <w:t xml:space="preserve"> </w:t>
      </w:r>
      <w:r>
        <w:rPr>
          <w:color w:val="211F1F"/>
          <w:spacing w:val="-2"/>
          <w:sz w:val="21"/>
        </w:rPr>
        <w:t>ditotophon</w:t>
      </w:r>
      <w:r>
        <w:rPr>
          <w:color w:val="211F1F"/>
          <w:spacing w:val="-10"/>
          <w:sz w:val="21"/>
        </w:rPr>
        <w:t xml:space="preserve"> </w:t>
      </w:r>
      <w:r>
        <w:rPr>
          <w:color w:val="211F1F"/>
          <w:spacing w:val="-2"/>
          <w:sz w:val="21"/>
        </w:rPr>
        <w:t>Rapat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 Sinode.</w:t>
      </w:r>
    </w:p>
    <w:p w14:paraId="24087EE0" w14:textId="77777777" w:rsidR="0038493F" w:rsidRDefault="00000000">
      <w:pPr>
        <w:pStyle w:val="ListParagraph"/>
        <w:numPr>
          <w:ilvl w:val="0"/>
          <w:numId w:val="366"/>
        </w:numPr>
        <w:tabs>
          <w:tab w:val="left" w:pos="480"/>
        </w:tabs>
        <w:spacing w:line="237" w:lineRule="auto"/>
        <w:ind w:left="480" w:right="51" w:hanging="336"/>
        <w:jc w:val="both"/>
        <w:rPr>
          <w:sz w:val="21"/>
        </w:rPr>
      </w:pPr>
      <w:r>
        <w:rPr>
          <w:color w:val="211F1F"/>
          <w:sz w:val="21"/>
        </w:rPr>
        <w:t>Patupahon</w:t>
      </w:r>
      <w:r>
        <w:rPr>
          <w:color w:val="211F1F"/>
          <w:spacing w:val="-14"/>
          <w:sz w:val="21"/>
        </w:rPr>
        <w:t xml:space="preserve"> </w:t>
      </w:r>
      <w:r>
        <w:rPr>
          <w:color w:val="211F1F"/>
          <w:sz w:val="21"/>
        </w:rPr>
        <w:t>kebijakan</w:t>
      </w:r>
      <w:r>
        <w:rPr>
          <w:color w:val="211F1F"/>
          <w:spacing w:val="-13"/>
          <w:sz w:val="21"/>
        </w:rPr>
        <w:t xml:space="preserve"> </w:t>
      </w:r>
      <w:r>
        <w:rPr>
          <w:color w:val="211F1F"/>
          <w:sz w:val="21"/>
        </w:rPr>
        <w:t xml:space="preserve">panogunoguon </w:t>
      </w:r>
      <w:r>
        <w:rPr>
          <w:color w:val="211F1F"/>
          <w:spacing w:val="-2"/>
          <w:sz w:val="21"/>
        </w:rPr>
        <w:t>na</w:t>
      </w:r>
      <w:r>
        <w:rPr>
          <w:color w:val="211F1F"/>
          <w:spacing w:val="-10"/>
          <w:sz w:val="21"/>
        </w:rPr>
        <w:t xml:space="preserve"> </w:t>
      </w:r>
      <w:r>
        <w:rPr>
          <w:color w:val="211F1F"/>
          <w:spacing w:val="-2"/>
          <w:sz w:val="21"/>
        </w:rPr>
        <w:t>marujuuju</w:t>
      </w:r>
      <w:r>
        <w:rPr>
          <w:color w:val="211F1F"/>
          <w:spacing w:val="-10"/>
          <w:sz w:val="21"/>
        </w:rPr>
        <w:t xml:space="preserve"> </w:t>
      </w:r>
      <w:r>
        <w:rPr>
          <w:color w:val="211F1F"/>
          <w:spacing w:val="-2"/>
          <w:sz w:val="21"/>
        </w:rPr>
        <w:t>jala</w:t>
      </w:r>
      <w:r>
        <w:rPr>
          <w:color w:val="211F1F"/>
          <w:spacing w:val="-10"/>
          <w:sz w:val="21"/>
        </w:rPr>
        <w:t xml:space="preserve"> </w:t>
      </w:r>
      <w:r>
        <w:rPr>
          <w:color w:val="211F1F"/>
          <w:spacing w:val="-2"/>
          <w:sz w:val="21"/>
        </w:rPr>
        <w:t>berjenjang</w:t>
      </w:r>
      <w:r>
        <w:rPr>
          <w:color w:val="211F1F"/>
          <w:spacing w:val="-10"/>
          <w:sz w:val="21"/>
        </w:rPr>
        <w:t xml:space="preserve"> </w:t>
      </w:r>
      <w:r>
        <w:rPr>
          <w:color w:val="211F1F"/>
          <w:spacing w:val="-2"/>
          <w:sz w:val="21"/>
        </w:rPr>
        <w:t>tu</w:t>
      </w:r>
      <w:r>
        <w:rPr>
          <w:color w:val="211F1F"/>
          <w:spacing w:val="-10"/>
          <w:sz w:val="21"/>
        </w:rPr>
        <w:t xml:space="preserve"> </w:t>
      </w:r>
      <w:r>
        <w:rPr>
          <w:color w:val="211F1F"/>
          <w:spacing w:val="-2"/>
          <w:sz w:val="21"/>
        </w:rPr>
        <w:t xml:space="preserve">calon </w:t>
      </w:r>
      <w:r>
        <w:rPr>
          <w:color w:val="211F1F"/>
          <w:sz w:val="21"/>
        </w:rPr>
        <w:t>pangula</w:t>
      </w:r>
      <w:r>
        <w:rPr>
          <w:color w:val="211F1F"/>
          <w:spacing w:val="-14"/>
          <w:sz w:val="21"/>
        </w:rPr>
        <w:t xml:space="preserve"> </w:t>
      </w:r>
      <w:r>
        <w:rPr>
          <w:color w:val="211F1F"/>
          <w:sz w:val="21"/>
        </w:rPr>
        <w:t>na</w:t>
      </w:r>
      <w:r>
        <w:rPr>
          <w:color w:val="211F1F"/>
          <w:spacing w:val="-13"/>
          <w:sz w:val="21"/>
        </w:rPr>
        <w:t xml:space="preserve"> </w:t>
      </w:r>
      <w:r>
        <w:rPr>
          <w:color w:val="211F1F"/>
          <w:sz w:val="21"/>
        </w:rPr>
        <w:t>gok</w:t>
      </w:r>
      <w:r>
        <w:rPr>
          <w:color w:val="211F1F"/>
          <w:spacing w:val="-13"/>
          <w:sz w:val="21"/>
        </w:rPr>
        <w:t xml:space="preserve"> </w:t>
      </w:r>
      <w:r>
        <w:rPr>
          <w:color w:val="211F1F"/>
          <w:sz w:val="21"/>
        </w:rPr>
        <w:t>tingki</w:t>
      </w:r>
      <w:r>
        <w:rPr>
          <w:color w:val="211F1F"/>
          <w:spacing w:val="1"/>
          <w:sz w:val="21"/>
        </w:rPr>
        <w:t xml:space="preserve"> </w:t>
      </w:r>
      <w:r>
        <w:rPr>
          <w:color w:val="211F1F"/>
          <w:sz w:val="21"/>
        </w:rPr>
        <w:t>dohot</w:t>
      </w:r>
      <w:r>
        <w:rPr>
          <w:color w:val="211F1F"/>
          <w:spacing w:val="-13"/>
          <w:sz w:val="21"/>
        </w:rPr>
        <w:t xml:space="preserve"> </w:t>
      </w:r>
      <w:r>
        <w:rPr>
          <w:color w:val="211F1F"/>
          <w:sz w:val="21"/>
        </w:rPr>
        <w:t xml:space="preserve">pangula </w:t>
      </w:r>
      <w:r>
        <w:rPr>
          <w:color w:val="211F1F"/>
          <w:spacing w:val="-2"/>
          <w:sz w:val="21"/>
        </w:rPr>
        <w:t>na</w:t>
      </w:r>
      <w:r>
        <w:rPr>
          <w:color w:val="211F1F"/>
          <w:spacing w:val="-8"/>
          <w:sz w:val="21"/>
        </w:rPr>
        <w:t xml:space="preserve"> </w:t>
      </w:r>
      <w:r>
        <w:rPr>
          <w:color w:val="211F1F"/>
          <w:spacing w:val="-2"/>
          <w:sz w:val="21"/>
        </w:rPr>
        <w:t>gok</w:t>
      </w:r>
      <w:r>
        <w:rPr>
          <w:color w:val="211F1F"/>
          <w:spacing w:val="-8"/>
          <w:sz w:val="21"/>
        </w:rPr>
        <w:t xml:space="preserve"> </w:t>
      </w:r>
      <w:r>
        <w:rPr>
          <w:color w:val="211F1F"/>
          <w:spacing w:val="-2"/>
          <w:sz w:val="21"/>
        </w:rPr>
        <w:t>tingki</w:t>
      </w:r>
      <w:r>
        <w:rPr>
          <w:color w:val="211F1F"/>
          <w:spacing w:val="-8"/>
          <w:sz w:val="21"/>
        </w:rPr>
        <w:t xml:space="preserve"> </w:t>
      </w:r>
      <w:r>
        <w:rPr>
          <w:color w:val="211F1F"/>
          <w:spacing w:val="-2"/>
          <w:sz w:val="21"/>
        </w:rPr>
        <w:t>sipasahatonna</w:t>
      </w:r>
      <w:r>
        <w:rPr>
          <w:color w:val="211F1F"/>
          <w:spacing w:val="-8"/>
          <w:sz w:val="21"/>
        </w:rPr>
        <w:t xml:space="preserve"> </w:t>
      </w:r>
      <w:r>
        <w:rPr>
          <w:color w:val="211F1F"/>
          <w:spacing w:val="-2"/>
          <w:sz w:val="21"/>
        </w:rPr>
        <w:t>tu</w:t>
      </w:r>
      <w:r>
        <w:rPr>
          <w:color w:val="211F1F"/>
          <w:spacing w:val="-8"/>
          <w:sz w:val="21"/>
        </w:rPr>
        <w:t xml:space="preserve"> </w:t>
      </w:r>
      <w:r>
        <w:rPr>
          <w:color w:val="211F1F"/>
          <w:spacing w:val="-2"/>
          <w:sz w:val="21"/>
        </w:rPr>
        <w:t>Uluan HKBP.</w:t>
      </w:r>
    </w:p>
    <w:p w14:paraId="74F80D78" w14:textId="77777777" w:rsidR="0038493F" w:rsidRDefault="00000000">
      <w:pPr>
        <w:pStyle w:val="ListParagraph"/>
        <w:numPr>
          <w:ilvl w:val="0"/>
          <w:numId w:val="366"/>
        </w:numPr>
        <w:tabs>
          <w:tab w:val="left" w:pos="478"/>
          <w:tab w:val="left" w:pos="480"/>
        </w:tabs>
        <w:spacing w:before="235"/>
        <w:ind w:left="480" w:right="48" w:hanging="336"/>
        <w:jc w:val="both"/>
        <w:rPr>
          <w:sz w:val="21"/>
        </w:rPr>
      </w:pPr>
      <w:r>
        <w:rPr>
          <w:color w:val="211F1F"/>
          <w:sz w:val="21"/>
        </w:rPr>
        <w:t xml:space="preserve">Patomutomuhon rencana mutasi na marujuuju ni pangula na gok tingki marojahan tu Pedoman Personalia HKBP dung jolo mamparateatehon turgas sian Praeses/Kepala Badan/ Komisi/Lembaga, sitotophonon ni </w:t>
      </w:r>
      <w:r>
        <w:rPr>
          <w:color w:val="211F1F"/>
          <w:spacing w:val="-2"/>
          <w:sz w:val="21"/>
        </w:rPr>
        <w:t>Ephorus</w:t>
      </w:r>
    </w:p>
    <w:p w14:paraId="6B29BA57" w14:textId="77777777" w:rsidR="0038493F" w:rsidRDefault="00000000">
      <w:pPr>
        <w:pStyle w:val="Heading2"/>
        <w:numPr>
          <w:ilvl w:val="1"/>
          <w:numId w:val="386"/>
        </w:numPr>
        <w:tabs>
          <w:tab w:val="left" w:pos="537"/>
        </w:tabs>
        <w:spacing w:line="230" w:lineRule="exact"/>
        <w:ind w:left="537" w:hanging="393"/>
        <w:jc w:val="both"/>
      </w:pPr>
      <w:r>
        <w:rPr>
          <w:color w:val="211F1F"/>
          <w:spacing w:val="-2"/>
        </w:rPr>
        <w:t>Uluanna</w:t>
      </w:r>
    </w:p>
    <w:p w14:paraId="3ADE7E49" w14:textId="77777777" w:rsidR="0038493F" w:rsidRDefault="00000000">
      <w:pPr>
        <w:pStyle w:val="BodyText"/>
        <w:ind w:left="480" w:right="38"/>
      </w:pPr>
      <w:r>
        <w:rPr>
          <w:color w:val="211F1F"/>
          <w:spacing w:val="11"/>
        </w:rPr>
        <w:t xml:space="preserve">Ketua Komisi </w:t>
      </w:r>
      <w:r>
        <w:rPr>
          <w:color w:val="211F1F"/>
          <w:spacing w:val="12"/>
        </w:rPr>
        <w:t xml:space="preserve">Pengembangan </w:t>
      </w:r>
      <w:r>
        <w:rPr>
          <w:color w:val="211F1F"/>
        </w:rPr>
        <w:t xml:space="preserve">Sumber Daya Pelayan na pinillit ni </w:t>
      </w:r>
      <w:r>
        <w:rPr>
          <w:color w:val="211F1F"/>
          <w:spacing w:val="-6"/>
        </w:rPr>
        <w:t>Rapot</w:t>
      </w:r>
      <w:r>
        <w:rPr>
          <w:color w:val="211F1F"/>
          <w:spacing w:val="-8"/>
        </w:rPr>
        <w:t xml:space="preserve"> </w:t>
      </w:r>
      <w:r>
        <w:rPr>
          <w:color w:val="211F1F"/>
          <w:spacing w:val="-6"/>
        </w:rPr>
        <w:t>Majelis</w:t>
      </w:r>
      <w:r>
        <w:rPr>
          <w:color w:val="211F1F"/>
          <w:spacing w:val="-7"/>
        </w:rPr>
        <w:t xml:space="preserve"> </w:t>
      </w:r>
      <w:r>
        <w:rPr>
          <w:color w:val="211F1F"/>
          <w:spacing w:val="-6"/>
        </w:rPr>
        <w:t>Pekerja</w:t>
      </w:r>
      <w:r>
        <w:rPr>
          <w:color w:val="211F1F"/>
          <w:spacing w:val="-7"/>
        </w:rPr>
        <w:t xml:space="preserve"> </w:t>
      </w:r>
      <w:r>
        <w:rPr>
          <w:color w:val="211F1F"/>
          <w:spacing w:val="-6"/>
        </w:rPr>
        <w:t>Sinode</w:t>
      </w:r>
      <w:r>
        <w:rPr>
          <w:color w:val="211F1F"/>
          <w:spacing w:val="-7"/>
        </w:rPr>
        <w:t xml:space="preserve"> </w:t>
      </w:r>
      <w:r>
        <w:rPr>
          <w:color w:val="211F1F"/>
          <w:spacing w:val="-6"/>
        </w:rPr>
        <w:t>sian</w:t>
      </w:r>
      <w:r>
        <w:rPr>
          <w:color w:val="211F1F"/>
          <w:spacing w:val="-7"/>
        </w:rPr>
        <w:t xml:space="preserve"> </w:t>
      </w:r>
      <w:r>
        <w:rPr>
          <w:color w:val="211F1F"/>
          <w:spacing w:val="-6"/>
        </w:rPr>
        <w:t xml:space="preserve">ruas </w:t>
      </w:r>
      <w:r>
        <w:rPr>
          <w:color w:val="211F1F"/>
        </w:rPr>
        <w:t>ni</w:t>
      </w:r>
      <w:r>
        <w:rPr>
          <w:color w:val="211F1F"/>
          <w:spacing w:val="-15"/>
        </w:rPr>
        <w:t xml:space="preserve"> </w:t>
      </w:r>
      <w:r>
        <w:rPr>
          <w:color w:val="211F1F"/>
        </w:rPr>
        <w:t>Komisi.</w:t>
      </w:r>
    </w:p>
    <w:p w14:paraId="049F98E8" w14:textId="77777777" w:rsidR="0038493F" w:rsidRDefault="00000000">
      <w:pPr>
        <w:pStyle w:val="Heading2"/>
        <w:numPr>
          <w:ilvl w:val="1"/>
          <w:numId w:val="386"/>
        </w:numPr>
        <w:tabs>
          <w:tab w:val="left" w:pos="549"/>
        </w:tabs>
        <w:spacing w:line="235" w:lineRule="exact"/>
        <w:ind w:left="549" w:hanging="405"/>
        <w:jc w:val="both"/>
      </w:pPr>
      <w:r>
        <w:rPr>
          <w:color w:val="211F1F"/>
          <w:spacing w:val="-2"/>
        </w:rPr>
        <w:t>Ruasna</w:t>
      </w:r>
    </w:p>
    <w:p w14:paraId="79B99C59" w14:textId="77777777" w:rsidR="0038493F" w:rsidRDefault="00000000">
      <w:pPr>
        <w:pStyle w:val="ListParagraph"/>
        <w:numPr>
          <w:ilvl w:val="0"/>
          <w:numId w:val="365"/>
        </w:numPr>
        <w:tabs>
          <w:tab w:val="left" w:pos="480"/>
        </w:tabs>
        <w:ind w:right="44"/>
        <w:jc w:val="both"/>
        <w:rPr>
          <w:sz w:val="21"/>
        </w:rPr>
      </w:pPr>
      <w:r>
        <w:rPr>
          <w:color w:val="211F1F"/>
          <w:sz w:val="21"/>
        </w:rPr>
        <w:t>Tolu halak Pandita naung manjalo tohonan na umotikna 20 taon.</w:t>
      </w:r>
    </w:p>
    <w:p w14:paraId="60AFF8A4" w14:textId="77777777" w:rsidR="0038493F" w:rsidRDefault="00000000">
      <w:pPr>
        <w:pStyle w:val="ListParagraph"/>
        <w:numPr>
          <w:ilvl w:val="0"/>
          <w:numId w:val="365"/>
        </w:numPr>
        <w:tabs>
          <w:tab w:val="left" w:pos="480"/>
        </w:tabs>
        <w:spacing w:before="236"/>
        <w:ind w:right="38"/>
        <w:jc w:val="both"/>
        <w:rPr>
          <w:sz w:val="21"/>
        </w:rPr>
      </w:pPr>
      <w:r>
        <w:rPr>
          <w:color w:val="211F1F"/>
          <w:spacing w:val="12"/>
          <w:sz w:val="21"/>
        </w:rPr>
        <w:t xml:space="preserve">Sahalak </w:t>
      </w:r>
      <w:r>
        <w:rPr>
          <w:color w:val="211F1F"/>
          <w:spacing w:val="10"/>
          <w:sz w:val="21"/>
        </w:rPr>
        <w:t xml:space="preserve">Guru </w:t>
      </w:r>
      <w:r>
        <w:rPr>
          <w:color w:val="211F1F"/>
          <w:spacing w:val="11"/>
          <w:sz w:val="21"/>
        </w:rPr>
        <w:t xml:space="preserve">Huria </w:t>
      </w:r>
      <w:r>
        <w:rPr>
          <w:color w:val="211F1F"/>
          <w:spacing w:val="12"/>
          <w:sz w:val="21"/>
        </w:rPr>
        <w:t xml:space="preserve">umotikna </w:t>
      </w:r>
      <w:r>
        <w:rPr>
          <w:color w:val="211F1F"/>
          <w:sz w:val="21"/>
        </w:rPr>
        <w:t>manjalo tohonan 20 taon.</w:t>
      </w:r>
    </w:p>
    <w:p w14:paraId="59E2A496" w14:textId="77777777" w:rsidR="0038493F" w:rsidRDefault="00000000">
      <w:pPr>
        <w:pStyle w:val="ListParagraph"/>
        <w:numPr>
          <w:ilvl w:val="0"/>
          <w:numId w:val="365"/>
        </w:numPr>
        <w:tabs>
          <w:tab w:val="left" w:pos="480"/>
        </w:tabs>
        <w:spacing w:before="237"/>
        <w:ind w:right="38"/>
        <w:jc w:val="both"/>
        <w:rPr>
          <w:sz w:val="21"/>
        </w:rPr>
      </w:pPr>
      <w:r>
        <w:rPr>
          <w:color w:val="211F1F"/>
          <w:spacing w:val="12"/>
          <w:sz w:val="21"/>
        </w:rPr>
        <w:t xml:space="preserve">Sahalak </w:t>
      </w:r>
      <w:r>
        <w:rPr>
          <w:color w:val="211F1F"/>
          <w:spacing w:val="11"/>
          <w:sz w:val="21"/>
        </w:rPr>
        <w:t xml:space="preserve">Bibelvrouw </w:t>
      </w:r>
      <w:r>
        <w:rPr>
          <w:color w:val="211F1F"/>
          <w:spacing w:val="14"/>
          <w:sz w:val="21"/>
        </w:rPr>
        <w:t xml:space="preserve">umotikna </w:t>
      </w:r>
      <w:r>
        <w:rPr>
          <w:color w:val="211F1F"/>
          <w:sz w:val="21"/>
        </w:rPr>
        <w:t>manjalo tohonan 20 taon.</w:t>
      </w:r>
    </w:p>
    <w:p w14:paraId="66D0F5BE" w14:textId="77777777" w:rsidR="0038493F" w:rsidRDefault="00000000">
      <w:pPr>
        <w:pStyle w:val="ListParagraph"/>
        <w:numPr>
          <w:ilvl w:val="0"/>
          <w:numId w:val="365"/>
        </w:numPr>
        <w:tabs>
          <w:tab w:val="left" w:pos="479"/>
        </w:tabs>
        <w:spacing w:before="237"/>
        <w:ind w:left="479" w:hanging="335"/>
        <w:rPr>
          <w:sz w:val="21"/>
        </w:rPr>
      </w:pPr>
      <w:r>
        <w:rPr>
          <w:color w:val="211F1F"/>
          <w:sz w:val="21"/>
        </w:rPr>
        <w:t>Sahalak</w:t>
      </w:r>
      <w:r>
        <w:rPr>
          <w:color w:val="211F1F"/>
          <w:spacing w:val="-13"/>
          <w:sz w:val="21"/>
        </w:rPr>
        <w:t xml:space="preserve"> </w:t>
      </w:r>
      <w:r>
        <w:rPr>
          <w:color w:val="211F1F"/>
          <w:sz w:val="21"/>
        </w:rPr>
        <w:t>Diakones</w:t>
      </w:r>
      <w:r>
        <w:rPr>
          <w:color w:val="211F1F"/>
          <w:spacing w:val="-13"/>
          <w:sz w:val="21"/>
        </w:rPr>
        <w:t xml:space="preserve"> </w:t>
      </w:r>
      <w:r>
        <w:rPr>
          <w:color w:val="211F1F"/>
          <w:sz w:val="21"/>
        </w:rPr>
        <w:t>umotikna</w:t>
      </w:r>
      <w:r>
        <w:rPr>
          <w:color w:val="211F1F"/>
          <w:spacing w:val="-13"/>
          <w:sz w:val="21"/>
        </w:rPr>
        <w:t xml:space="preserve"> </w:t>
      </w:r>
      <w:r>
        <w:rPr>
          <w:color w:val="211F1F"/>
          <w:spacing w:val="-2"/>
          <w:sz w:val="21"/>
        </w:rPr>
        <w:t>manjalo</w:t>
      </w:r>
    </w:p>
    <w:p w14:paraId="79705F66" w14:textId="77777777" w:rsidR="0038493F" w:rsidRDefault="00000000">
      <w:pPr>
        <w:pStyle w:val="BodyText"/>
        <w:spacing w:before="62"/>
        <w:ind w:right="145"/>
      </w:pPr>
      <w:r>
        <w:br w:type="column"/>
      </w:r>
      <w:r>
        <w:rPr>
          <w:color w:val="211F1F"/>
        </w:rPr>
        <w:t>dan</w:t>
      </w:r>
      <w:r>
        <w:rPr>
          <w:color w:val="211F1F"/>
          <w:spacing w:val="-2"/>
        </w:rPr>
        <w:t xml:space="preserve"> </w:t>
      </w:r>
      <w:r>
        <w:rPr>
          <w:color w:val="211F1F"/>
        </w:rPr>
        <w:t>pengembangan,</w:t>
      </w:r>
      <w:r>
        <w:rPr>
          <w:color w:val="211F1F"/>
          <w:spacing w:val="-2"/>
        </w:rPr>
        <w:t xml:space="preserve"> </w:t>
      </w:r>
      <w:r>
        <w:rPr>
          <w:color w:val="211F1F"/>
        </w:rPr>
        <w:t>serta</w:t>
      </w:r>
      <w:r>
        <w:rPr>
          <w:color w:val="211F1F"/>
          <w:spacing w:val="-2"/>
        </w:rPr>
        <w:t xml:space="preserve"> </w:t>
      </w:r>
      <w:r>
        <w:rPr>
          <w:color w:val="211F1F"/>
        </w:rPr>
        <w:t xml:space="preserve">perawatan </w:t>
      </w:r>
      <w:r>
        <w:rPr>
          <w:color w:val="211F1F"/>
          <w:spacing w:val="11"/>
        </w:rPr>
        <w:t xml:space="preserve">(remunerasi, </w:t>
      </w:r>
      <w:r>
        <w:rPr>
          <w:color w:val="211F1F"/>
          <w:spacing w:val="12"/>
        </w:rPr>
        <w:t xml:space="preserve">kesejahteraan </w:t>
      </w:r>
      <w:r>
        <w:rPr>
          <w:color w:val="211F1F"/>
          <w:spacing w:val="13"/>
        </w:rPr>
        <w:t xml:space="preserve">dan </w:t>
      </w:r>
      <w:r>
        <w:rPr>
          <w:color w:val="211F1F"/>
          <w:spacing w:val="12"/>
        </w:rPr>
        <w:t xml:space="preserve">jaminan </w:t>
      </w:r>
      <w:r>
        <w:rPr>
          <w:color w:val="211F1F"/>
          <w:spacing w:val="10"/>
        </w:rPr>
        <w:t xml:space="preserve">hari tua) </w:t>
      </w:r>
      <w:r>
        <w:rPr>
          <w:color w:val="211F1F"/>
          <w:spacing w:val="11"/>
        </w:rPr>
        <w:t xml:space="preserve">sumber </w:t>
      </w:r>
      <w:r>
        <w:rPr>
          <w:color w:val="211F1F"/>
          <w:spacing w:val="10"/>
        </w:rPr>
        <w:t xml:space="preserve">daya </w:t>
      </w:r>
      <w:r>
        <w:rPr>
          <w:color w:val="211F1F"/>
        </w:rPr>
        <w:t>pelayan HKBP untuk diserahkan kepada Pimpinan, agar ditetapkan dalam</w:t>
      </w:r>
      <w:r>
        <w:rPr>
          <w:color w:val="211F1F"/>
          <w:spacing w:val="-14"/>
        </w:rPr>
        <w:t xml:space="preserve"> </w:t>
      </w:r>
      <w:r>
        <w:rPr>
          <w:color w:val="211F1F"/>
        </w:rPr>
        <w:t>Rapat</w:t>
      </w:r>
      <w:r>
        <w:rPr>
          <w:color w:val="211F1F"/>
          <w:spacing w:val="-14"/>
        </w:rPr>
        <w:t xml:space="preserve"> </w:t>
      </w:r>
      <w:r>
        <w:rPr>
          <w:color w:val="211F1F"/>
        </w:rPr>
        <w:t>Majelis</w:t>
      </w:r>
      <w:r>
        <w:rPr>
          <w:color w:val="211F1F"/>
          <w:spacing w:val="-14"/>
        </w:rPr>
        <w:t xml:space="preserve"> </w:t>
      </w:r>
      <w:r>
        <w:rPr>
          <w:color w:val="211F1F"/>
        </w:rPr>
        <w:t>Pekerja</w:t>
      </w:r>
      <w:r>
        <w:rPr>
          <w:color w:val="211F1F"/>
          <w:spacing w:val="-14"/>
        </w:rPr>
        <w:t xml:space="preserve"> </w:t>
      </w:r>
      <w:r>
        <w:rPr>
          <w:color w:val="211F1F"/>
          <w:spacing w:val="-2"/>
        </w:rPr>
        <w:t>Sinode.</w:t>
      </w:r>
    </w:p>
    <w:p w14:paraId="6708C30A" w14:textId="77777777" w:rsidR="0038493F" w:rsidRDefault="00000000">
      <w:pPr>
        <w:pStyle w:val="ListParagraph"/>
        <w:numPr>
          <w:ilvl w:val="0"/>
          <w:numId w:val="369"/>
        </w:numPr>
        <w:tabs>
          <w:tab w:val="left" w:pos="485"/>
        </w:tabs>
        <w:spacing w:line="237" w:lineRule="auto"/>
        <w:ind w:left="485" w:right="145" w:hanging="341"/>
        <w:jc w:val="both"/>
        <w:rPr>
          <w:sz w:val="21"/>
        </w:rPr>
      </w:pPr>
      <w:r>
        <w:rPr>
          <w:color w:val="211F1F"/>
          <w:sz w:val="21"/>
        </w:rPr>
        <w:t>Menyusun kebijakan dalam rangka rekrutmen</w:t>
      </w:r>
      <w:r>
        <w:rPr>
          <w:color w:val="211F1F"/>
          <w:spacing w:val="-14"/>
          <w:sz w:val="21"/>
        </w:rPr>
        <w:t xml:space="preserve"> </w:t>
      </w:r>
      <w:r>
        <w:rPr>
          <w:color w:val="211F1F"/>
          <w:sz w:val="21"/>
        </w:rPr>
        <w:t>dan</w:t>
      </w:r>
      <w:r>
        <w:rPr>
          <w:color w:val="211F1F"/>
          <w:spacing w:val="-13"/>
          <w:sz w:val="21"/>
        </w:rPr>
        <w:t xml:space="preserve"> </w:t>
      </w:r>
      <w:r>
        <w:rPr>
          <w:color w:val="211F1F"/>
          <w:sz w:val="21"/>
        </w:rPr>
        <w:t>seleksi</w:t>
      </w:r>
      <w:r>
        <w:rPr>
          <w:color w:val="211F1F"/>
          <w:spacing w:val="22"/>
          <w:sz w:val="21"/>
        </w:rPr>
        <w:t xml:space="preserve"> </w:t>
      </w:r>
      <w:r>
        <w:rPr>
          <w:color w:val="211F1F"/>
          <w:sz w:val="21"/>
        </w:rPr>
        <w:t>calon</w:t>
      </w:r>
      <w:r>
        <w:rPr>
          <w:color w:val="211F1F"/>
          <w:spacing w:val="-14"/>
          <w:sz w:val="21"/>
        </w:rPr>
        <w:t xml:space="preserve"> </w:t>
      </w:r>
      <w:r>
        <w:rPr>
          <w:color w:val="211F1F"/>
          <w:sz w:val="21"/>
        </w:rPr>
        <w:t xml:space="preserve">pelayan </w:t>
      </w:r>
      <w:r>
        <w:rPr>
          <w:color w:val="211F1F"/>
          <w:spacing w:val="12"/>
          <w:sz w:val="21"/>
        </w:rPr>
        <w:t xml:space="preserve">tahbisan </w:t>
      </w:r>
      <w:r>
        <w:rPr>
          <w:color w:val="211F1F"/>
          <w:spacing w:val="11"/>
          <w:sz w:val="21"/>
        </w:rPr>
        <w:t xml:space="preserve">penuh waktu, untuk </w:t>
      </w:r>
      <w:r>
        <w:rPr>
          <w:color w:val="211F1F"/>
          <w:sz w:val="21"/>
        </w:rPr>
        <w:t>diserahkan</w:t>
      </w:r>
      <w:r>
        <w:rPr>
          <w:color w:val="211F1F"/>
          <w:spacing w:val="-14"/>
          <w:sz w:val="21"/>
        </w:rPr>
        <w:t xml:space="preserve"> </w:t>
      </w:r>
      <w:r>
        <w:rPr>
          <w:color w:val="211F1F"/>
          <w:sz w:val="21"/>
        </w:rPr>
        <w:t>kepada</w:t>
      </w:r>
      <w:r>
        <w:rPr>
          <w:color w:val="211F1F"/>
          <w:spacing w:val="-14"/>
          <w:sz w:val="21"/>
        </w:rPr>
        <w:t xml:space="preserve"> </w:t>
      </w:r>
      <w:r>
        <w:rPr>
          <w:color w:val="211F1F"/>
          <w:sz w:val="21"/>
        </w:rPr>
        <w:t>Pimpinan</w:t>
      </w:r>
      <w:r>
        <w:rPr>
          <w:color w:val="211F1F"/>
          <w:spacing w:val="-14"/>
          <w:sz w:val="21"/>
        </w:rPr>
        <w:t xml:space="preserve"> </w:t>
      </w:r>
      <w:r>
        <w:rPr>
          <w:color w:val="211F1F"/>
          <w:sz w:val="21"/>
        </w:rPr>
        <w:t>HKBP.</w:t>
      </w:r>
    </w:p>
    <w:p w14:paraId="562F418E" w14:textId="77777777" w:rsidR="0038493F" w:rsidRDefault="00000000">
      <w:pPr>
        <w:pStyle w:val="ListParagraph"/>
        <w:numPr>
          <w:ilvl w:val="0"/>
          <w:numId w:val="369"/>
        </w:numPr>
        <w:tabs>
          <w:tab w:val="left" w:pos="485"/>
        </w:tabs>
        <w:ind w:left="485" w:right="148" w:hanging="341"/>
        <w:jc w:val="both"/>
        <w:rPr>
          <w:sz w:val="21"/>
        </w:rPr>
      </w:pPr>
      <w:r>
        <w:rPr>
          <w:color w:val="211F1F"/>
          <w:sz w:val="21"/>
        </w:rPr>
        <w:t xml:space="preserve">Menyusun konsep sistem Penilaian Kinerja Pelayan dan Pegawai untuk diserahkan kepada Pimpinan, untuk ditetapkan dalam Rapat </w:t>
      </w:r>
      <w:r>
        <w:rPr>
          <w:color w:val="211F1F"/>
          <w:spacing w:val="10"/>
          <w:sz w:val="21"/>
        </w:rPr>
        <w:t xml:space="preserve">Majelis </w:t>
      </w:r>
      <w:r>
        <w:rPr>
          <w:color w:val="211F1F"/>
          <w:sz w:val="21"/>
        </w:rPr>
        <w:t>Pekerja</w:t>
      </w:r>
      <w:r>
        <w:rPr>
          <w:color w:val="211F1F"/>
          <w:spacing w:val="-6"/>
          <w:sz w:val="21"/>
        </w:rPr>
        <w:t xml:space="preserve"> </w:t>
      </w:r>
      <w:r>
        <w:rPr>
          <w:color w:val="211F1F"/>
          <w:sz w:val="21"/>
        </w:rPr>
        <w:t>Sinode.</w:t>
      </w:r>
    </w:p>
    <w:p w14:paraId="6DF2C624" w14:textId="77777777" w:rsidR="0038493F" w:rsidRDefault="00000000">
      <w:pPr>
        <w:pStyle w:val="ListParagraph"/>
        <w:numPr>
          <w:ilvl w:val="0"/>
          <w:numId w:val="369"/>
        </w:numPr>
        <w:tabs>
          <w:tab w:val="left" w:pos="485"/>
        </w:tabs>
        <w:spacing w:line="237" w:lineRule="auto"/>
        <w:ind w:left="485" w:right="149" w:hanging="341"/>
        <w:jc w:val="both"/>
        <w:rPr>
          <w:sz w:val="21"/>
        </w:rPr>
      </w:pPr>
      <w:r>
        <w:rPr>
          <w:color w:val="211F1F"/>
          <w:sz w:val="21"/>
        </w:rPr>
        <w:t xml:space="preserve">Menyusun kebijakan pembinaan berkala dan berjenjang bagi calon pelayan tahbisan penuh waktu dan </w:t>
      </w:r>
      <w:r>
        <w:rPr>
          <w:color w:val="211F1F"/>
          <w:spacing w:val="-2"/>
          <w:sz w:val="21"/>
        </w:rPr>
        <w:t>pelayan</w:t>
      </w:r>
      <w:r>
        <w:rPr>
          <w:color w:val="211F1F"/>
          <w:spacing w:val="-12"/>
          <w:sz w:val="21"/>
        </w:rPr>
        <w:t xml:space="preserve"> </w:t>
      </w:r>
      <w:r>
        <w:rPr>
          <w:color w:val="211F1F"/>
          <w:spacing w:val="-2"/>
          <w:sz w:val="21"/>
        </w:rPr>
        <w:t>tahbisan</w:t>
      </w:r>
      <w:r>
        <w:rPr>
          <w:color w:val="211F1F"/>
          <w:spacing w:val="-11"/>
          <w:sz w:val="21"/>
        </w:rPr>
        <w:t xml:space="preserve"> </w:t>
      </w:r>
      <w:r>
        <w:rPr>
          <w:color w:val="211F1F"/>
          <w:spacing w:val="-2"/>
          <w:sz w:val="21"/>
        </w:rPr>
        <w:t>penuh</w:t>
      </w:r>
      <w:r>
        <w:rPr>
          <w:color w:val="211F1F"/>
          <w:spacing w:val="-11"/>
          <w:sz w:val="21"/>
        </w:rPr>
        <w:t xml:space="preserve"> </w:t>
      </w:r>
      <w:r>
        <w:rPr>
          <w:color w:val="211F1F"/>
          <w:spacing w:val="-2"/>
          <w:sz w:val="21"/>
        </w:rPr>
        <w:t>waktu</w:t>
      </w:r>
      <w:r>
        <w:rPr>
          <w:color w:val="211F1F"/>
          <w:spacing w:val="-11"/>
          <w:sz w:val="21"/>
        </w:rPr>
        <w:t xml:space="preserve"> </w:t>
      </w:r>
      <w:r>
        <w:rPr>
          <w:color w:val="211F1F"/>
          <w:spacing w:val="-2"/>
          <w:sz w:val="21"/>
        </w:rPr>
        <w:t xml:space="preserve">HKBP </w:t>
      </w:r>
      <w:r>
        <w:rPr>
          <w:color w:val="211F1F"/>
          <w:sz w:val="21"/>
        </w:rPr>
        <w:t xml:space="preserve">untuk diserahkan kepada Pimpinan </w:t>
      </w:r>
      <w:r>
        <w:rPr>
          <w:color w:val="211F1F"/>
          <w:spacing w:val="-2"/>
          <w:sz w:val="21"/>
        </w:rPr>
        <w:t>HKBP.</w:t>
      </w:r>
    </w:p>
    <w:p w14:paraId="15A83FF4" w14:textId="77777777" w:rsidR="0038493F" w:rsidRDefault="00000000">
      <w:pPr>
        <w:pStyle w:val="ListParagraph"/>
        <w:numPr>
          <w:ilvl w:val="0"/>
          <w:numId w:val="369"/>
        </w:numPr>
        <w:tabs>
          <w:tab w:val="left" w:pos="483"/>
          <w:tab w:val="left" w:pos="485"/>
        </w:tabs>
        <w:ind w:left="485" w:right="144" w:hanging="341"/>
        <w:jc w:val="both"/>
        <w:rPr>
          <w:sz w:val="21"/>
        </w:rPr>
      </w:pPr>
      <w:r>
        <w:rPr>
          <w:color w:val="211F1F"/>
          <w:sz w:val="21"/>
        </w:rPr>
        <w:t>Menyusun</w:t>
      </w:r>
      <w:r>
        <w:rPr>
          <w:color w:val="211F1F"/>
          <w:spacing w:val="40"/>
          <w:sz w:val="21"/>
        </w:rPr>
        <w:t xml:space="preserve"> </w:t>
      </w:r>
      <w:r>
        <w:rPr>
          <w:color w:val="211F1F"/>
          <w:sz w:val="21"/>
        </w:rPr>
        <w:t xml:space="preserve">rencana mutasi berkala </w:t>
      </w:r>
      <w:r>
        <w:rPr>
          <w:color w:val="211F1F"/>
          <w:spacing w:val="-2"/>
          <w:sz w:val="21"/>
        </w:rPr>
        <w:t>pelayan</w:t>
      </w:r>
      <w:r>
        <w:rPr>
          <w:color w:val="211F1F"/>
          <w:spacing w:val="-12"/>
          <w:sz w:val="21"/>
        </w:rPr>
        <w:t xml:space="preserve"> </w:t>
      </w:r>
      <w:r>
        <w:rPr>
          <w:color w:val="211F1F"/>
          <w:spacing w:val="-2"/>
          <w:sz w:val="21"/>
        </w:rPr>
        <w:t>tahbisan</w:t>
      </w:r>
      <w:r>
        <w:rPr>
          <w:color w:val="211F1F"/>
          <w:spacing w:val="-11"/>
          <w:sz w:val="21"/>
        </w:rPr>
        <w:t xml:space="preserve"> </w:t>
      </w:r>
      <w:r>
        <w:rPr>
          <w:color w:val="211F1F"/>
          <w:spacing w:val="-2"/>
          <w:sz w:val="21"/>
        </w:rPr>
        <w:t>penuh</w:t>
      </w:r>
      <w:r>
        <w:rPr>
          <w:color w:val="211F1F"/>
          <w:spacing w:val="-11"/>
          <w:sz w:val="21"/>
        </w:rPr>
        <w:t xml:space="preserve"> </w:t>
      </w:r>
      <w:r>
        <w:rPr>
          <w:color w:val="211F1F"/>
          <w:spacing w:val="-2"/>
          <w:sz w:val="21"/>
        </w:rPr>
        <w:t>waktu</w:t>
      </w:r>
      <w:r>
        <w:rPr>
          <w:color w:val="211F1F"/>
          <w:spacing w:val="-11"/>
          <w:sz w:val="21"/>
        </w:rPr>
        <w:t xml:space="preserve"> </w:t>
      </w:r>
      <w:r>
        <w:rPr>
          <w:color w:val="211F1F"/>
          <w:spacing w:val="-2"/>
          <w:sz w:val="21"/>
        </w:rPr>
        <w:t xml:space="preserve">HKBP </w:t>
      </w:r>
      <w:r>
        <w:rPr>
          <w:color w:val="211F1F"/>
          <w:sz w:val="21"/>
        </w:rPr>
        <w:t>berdasarkan Pedoman Personalia HKBP</w:t>
      </w:r>
      <w:r>
        <w:rPr>
          <w:color w:val="211F1F"/>
          <w:spacing w:val="-12"/>
          <w:sz w:val="21"/>
        </w:rPr>
        <w:t xml:space="preserve"> </w:t>
      </w:r>
      <w:r>
        <w:rPr>
          <w:color w:val="211F1F"/>
          <w:sz w:val="21"/>
        </w:rPr>
        <w:t>dengan</w:t>
      </w:r>
      <w:r>
        <w:rPr>
          <w:color w:val="211F1F"/>
          <w:spacing w:val="-12"/>
          <w:sz w:val="21"/>
        </w:rPr>
        <w:t xml:space="preserve"> </w:t>
      </w:r>
      <w:r>
        <w:rPr>
          <w:color w:val="211F1F"/>
          <w:sz w:val="21"/>
        </w:rPr>
        <w:t>memperhatikan</w:t>
      </w:r>
      <w:r>
        <w:rPr>
          <w:color w:val="211F1F"/>
          <w:spacing w:val="-12"/>
          <w:sz w:val="21"/>
        </w:rPr>
        <w:t xml:space="preserve"> </w:t>
      </w:r>
      <w:r>
        <w:rPr>
          <w:color w:val="211F1F"/>
          <w:sz w:val="21"/>
        </w:rPr>
        <w:t xml:space="preserve">saran </w:t>
      </w:r>
      <w:r>
        <w:rPr>
          <w:color w:val="211F1F"/>
          <w:spacing w:val="13"/>
          <w:sz w:val="21"/>
        </w:rPr>
        <w:t xml:space="preserve">Praeses/Kepala </w:t>
      </w:r>
      <w:r>
        <w:rPr>
          <w:color w:val="211F1F"/>
          <w:spacing w:val="12"/>
          <w:sz w:val="21"/>
        </w:rPr>
        <w:t xml:space="preserve">Badan/Komisi/ </w:t>
      </w:r>
      <w:r>
        <w:rPr>
          <w:color w:val="211F1F"/>
          <w:sz w:val="21"/>
        </w:rPr>
        <w:t xml:space="preserve">Lembaga, untuk ditetapkan oleh </w:t>
      </w:r>
      <w:r>
        <w:rPr>
          <w:color w:val="211F1F"/>
          <w:spacing w:val="-2"/>
          <w:sz w:val="21"/>
        </w:rPr>
        <w:t>Ephorus.</w:t>
      </w:r>
    </w:p>
    <w:p w14:paraId="72AA2444" w14:textId="77777777" w:rsidR="0038493F" w:rsidRDefault="00000000">
      <w:pPr>
        <w:pStyle w:val="Heading2"/>
        <w:numPr>
          <w:ilvl w:val="1"/>
          <w:numId w:val="378"/>
        </w:numPr>
        <w:tabs>
          <w:tab w:val="left" w:pos="475"/>
        </w:tabs>
        <w:spacing w:line="230" w:lineRule="exact"/>
        <w:ind w:left="475" w:hanging="331"/>
        <w:jc w:val="both"/>
      </w:pPr>
      <w:r>
        <w:rPr>
          <w:color w:val="211F1F"/>
          <w:spacing w:val="-2"/>
        </w:rPr>
        <w:t>Pimpinan</w:t>
      </w:r>
    </w:p>
    <w:p w14:paraId="043E407D" w14:textId="77777777" w:rsidR="0038493F" w:rsidRDefault="00000000">
      <w:pPr>
        <w:pStyle w:val="BodyText"/>
        <w:ind w:right="145"/>
      </w:pPr>
      <w:r>
        <w:rPr>
          <w:color w:val="211F1F"/>
          <w:spacing w:val="11"/>
        </w:rPr>
        <w:t xml:space="preserve">Ketua Komisi </w:t>
      </w:r>
      <w:r>
        <w:rPr>
          <w:color w:val="211F1F"/>
          <w:spacing w:val="12"/>
        </w:rPr>
        <w:t xml:space="preserve">Pengembangan </w:t>
      </w:r>
      <w:r>
        <w:rPr>
          <w:color w:val="211F1F"/>
        </w:rPr>
        <w:t>Sumber Daya Pelayan dipilih oleh Rapat</w:t>
      </w:r>
      <w:r>
        <w:rPr>
          <w:color w:val="211F1F"/>
          <w:spacing w:val="-14"/>
        </w:rPr>
        <w:t xml:space="preserve"> </w:t>
      </w:r>
      <w:r>
        <w:rPr>
          <w:color w:val="211F1F"/>
        </w:rPr>
        <w:t>Majelis</w:t>
      </w:r>
      <w:r>
        <w:rPr>
          <w:color w:val="211F1F"/>
          <w:spacing w:val="-13"/>
        </w:rPr>
        <w:t xml:space="preserve"> </w:t>
      </w:r>
      <w:r>
        <w:rPr>
          <w:color w:val="211F1F"/>
        </w:rPr>
        <w:t>Pekerja</w:t>
      </w:r>
      <w:r>
        <w:rPr>
          <w:color w:val="211F1F"/>
          <w:spacing w:val="-13"/>
        </w:rPr>
        <w:t xml:space="preserve"> </w:t>
      </w:r>
      <w:r>
        <w:rPr>
          <w:color w:val="211F1F"/>
        </w:rPr>
        <w:t>Sinode</w:t>
      </w:r>
      <w:r>
        <w:rPr>
          <w:color w:val="211F1F"/>
          <w:spacing w:val="-13"/>
        </w:rPr>
        <w:t xml:space="preserve"> </w:t>
      </w:r>
      <w:r>
        <w:rPr>
          <w:color w:val="211F1F"/>
        </w:rPr>
        <w:t>HKBP dari anggota Komisi itu.</w:t>
      </w:r>
    </w:p>
    <w:p w14:paraId="633CB195" w14:textId="77777777" w:rsidR="0038493F" w:rsidRDefault="00000000">
      <w:pPr>
        <w:pStyle w:val="Heading2"/>
        <w:numPr>
          <w:ilvl w:val="1"/>
          <w:numId w:val="378"/>
        </w:numPr>
        <w:tabs>
          <w:tab w:val="left" w:pos="474"/>
        </w:tabs>
        <w:spacing w:line="235" w:lineRule="exact"/>
        <w:ind w:left="474" w:hanging="330"/>
        <w:jc w:val="both"/>
      </w:pPr>
      <w:r>
        <w:rPr>
          <w:color w:val="211F1F"/>
          <w:spacing w:val="-2"/>
        </w:rPr>
        <w:t>Anggotanya</w:t>
      </w:r>
    </w:p>
    <w:p w14:paraId="2A75877C" w14:textId="77777777" w:rsidR="0038493F" w:rsidRDefault="00000000">
      <w:pPr>
        <w:pStyle w:val="ListParagraph"/>
        <w:numPr>
          <w:ilvl w:val="0"/>
          <w:numId w:val="364"/>
        </w:numPr>
        <w:tabs>
          <w:tab w:val="left" w:pos="485"/>
        </w:tabs>
        <w:ind w:right="145"/>
        <w:jc w:val="both"/>
        <w:rPr>
          <w:sz w:val="21"/>
        </w:rPr>
      </w:pPr>
      <w:r>
        <w:rPr>
          <w:color w:val="211F1F"/>
          <w:sz w:val="21"/>
        </w:rPr>
        <w:t xml:space="preserve">Tiga orang </w:t>
      </w:r>
      <w:r>
        <w:rPr>
          <w:color w:val="211F1F"/>
          <w:spacing w:val="9"/>
          <w:sz w:val="21"/>
        </w:rPr>
        <w:t xml:space="preserve">Pendeta </w:t>
      </w:r>
      <w:r>
        <w:rPr>
          <w:color w:val="211F1F"/>
          <w:sz w:val="21"/>
        </w:rPr>
        <w:t xml:space="preserve">yang </w:t>
      </w:r>
      <w:r>
        <w:rPr>
          <w:color w:val="211F1F"/>
          <w:spacing w:val="11"/>
          <w:sz w:val="21"/>
        </w:rPr>
        <w:t xml:space="preserve">sudah </w:t>
      </w:r>
      <w:r>
        <w:rPr>
          <w:color w:val="211F1F"/>
          <w:spacing w:val="12"/>
          <w:sz w:val="21"/>
        </w:rPr>
        <w:t xml:space="preserve">menerima tahbisan sekurang- </w:t>
      </w:r>
      <w:r>
        <w:rPr>
          <w:color w:val="211F1F"/>
          <w:sz w:val="21"/>
        </w:rPr>
        <w:t>kurangnya 20 tahun.</w:t>
      </w:r>
    </w:p>
    <w:p w14:paraId="79DB582A" w14:textId="77777777" w:rsidR="0038493F" w:rsidRDefault="00000000">
      <w:pPr>
        <w:pStyle w:val="ListParagraph"/>
        <w:numPr>
          <w:ilvl w:val="0"/>
          <w:numId w:val="364"/>
        </w:numPr>
        <w:tabs>
          <w:tab w:val="left" w:pos="485"/>
        </w:tabs>
        <w:spacing w:line="237" w:lineRule="auto"/>
        <w:ind w:right="145"/>
        <w:jc w:val="both"/>
        <w:rPr>
          <w:sz w:val="21"/>
        </w:rPr>
      </w:pPr>
      <w:r>
        <w:rPr>
          <w:color w:val="211F1F"/>
          <w:sz w:val="21"/>
        </w:rPr>
        <w:t xml:space="preserve">Satu orang Guru Huria yang sudah </w:t>
      </w:r>
      <w:r>
        <w:rPr>
          <w:color w:val="211F1F"/>
          <w:spacing w:val="12"/>
          <w:sz w:val="21"/>
        </w:rPr>
        <w:t xml:space="preserve">menerima tahbisan sekurang- </w:t>
      </w:r>
      <w:r>
        <w:rPr>
          <w:color w:val="211F1F"/>
          <w:sz w:val="21"/>
        </w:rPr>
        <w:t>kurangnya 20 tahun.</w:t>
      </w:r>
    </w:p>
    <w:p w14:paraId="6ED24555" w14:textId="77777777" w:rsidR="0038493F" w:rsidRDefault="00000000">
      <w:pPr>
        <w:pStyle w:val="ListParagraph"/>
        <w:numPr>
          <w:ilvl w:val="0"/>
          <w:numId w:val="364"/>
        </w:numPr>
        <w:tabs>
          <w:tab w:val="left" w:pos="485"/>
        </w:tabs>
        <w:ind w:right="145"/>
        <w:jc w:val="both"/>
        <w:rPr>
          <w:sz w:val="21"/>
        </w:rPr>
      </w:pPr>
      <w:r>
        <w:rPr>
          <w:color w:val="211F1F"/>
          <w:sz w:val="21"/>
        </w:rPr>
        <w:t xml:space="preserve">Satu orang Bibelvrouw yang sudah </w:t>
      </w:r>
      <w:r>
        <w:rPr>
          <w:color w:val="211F1F"/>
          <w:spacing w:val="12"/>
          <w:sz w:val="21"/>
        </w:rPr>
        <w:t>menerima</w:t>
      </w:r>
      <w:r>
        <w:rPr>
          <w:color w:val="211F1F"/>
          <w:spacing w:val="80"/>
          <w:sz w:val="21"/>
        </w:rPr>
        <w:t xml:space="preserve"> </w:t>
      </w:r>
      <w:r>
        <w:rPr>
          <w:color w:val="211F1F"/>
          <w:spacing w:val="12"/>
          <w:sz w:val="21"/>
        </w:rPr>
        <w:t>tahbisan</w:t>
      </w:r>
      <w:r>
        <w:rPr>
          <w:color w:val="211F1F"/>
          <w:spacing w:val="80"/>
          <w:sz w:val="21"/>
        </w:rPr>
        <w:t xml:space="preserve"> </w:t>
      </w:r>
      <w:r>
        <w:rPr>
          <w:color w:val="211F1F"/>
          <w:spacing w:val="12"/>
          <w:sz w:val="21"/>
        </w:rPr>
        <w:t>sekurang-</w:t>
      </w:r>
    </w:p>
    <w:p w14:paraId="13BAB44F"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7CA3F9DC" w14:textId="77777777" w:rsidR="0038493F" w:rsidRDefault="00000000">
      <w:pPr>
        <w:pStyle w:val="BodyText"/>
        <w:spacing w:before="62"/>
        <w:ind w:left="480"/>
        <w:jc w:val="left"/>
      </w:pPr>
      <w:r>
        <w:rPr>
          <w:color w:val="211F1F"/>
        </w:rPr>
        <w:lastRenderedPageBreak/>
        <w:t>tohonan</w:t>
      </w:r>
      <w:r>
        <w:rPr>
          <w:color w:val="211F1F"/>
          <w:spacing w:val="12"/>
        </w:rPr>
        <w:t xml:space="preserve"> </w:t>
      </w:r>
      <w:r>
        <w:rPr>
          <w:color w:val="211F1F"/>
        </w:rPr>
        <w:t>20</w:t>
      </w:r>
      <w:r>
        <w:rPr>
          <w:color w:val="211F1F"/>
          <w:spacing w:val="12"/>
        </w:rPr>
        <w:t xml:space="preserve"> </w:t>
      </w:r>
      <w:r>
        <w:rPr>
          <w:color w:val="211F1F"/>
          <w:spacing w:val="-2"/>
        </w:rPr>
        <w:t>taon.</w:t>
      </w:r>
    </w:p>
    <w:p w14:paraId="39B571D8" w14:textId="77777777" w:rsidR="0038493F" w:rsidRDefault="00000000">
      <w:pPr>
        <w:pStyle w:val="ListParagraph"/>
        <w:numPr>
          <w:ilvl w:val="0"/>
          <w:numId w:val="363"/>
        </w:numPr>
        <w:tabs>
          <w:tab w:val="left" w:pos="479"/>
        </w:tabs>
        <w:spacing w:before="239" w:line="241" w:lineRule="exact"/>
        <w:ind w:left="479" w:hanging="335"/>
        <w:rPr>
          <w:sz w:val="21"/>
        </w:rPr>
      </w:pPr>
      <w:r>
        <w:rPr>
          <w:color w:val="211F1F"/>
          <w:spacing w:val="-2"/>
          <w:sz w:val="21"/>
        </w:rPr>
        <w:t>Sahalak</w:t>
      </w:r>
      <w:r>
        <w:rPr>
          <w:color w:val="211F1F"/>
          <w:spacing w:val="-9"/>
          <w:sz w:val="21"/>
        </w:rPr>
        <w:t xml:space="preserve"> </w:t>
      </w:r>
      <w:r>
        <w:rPr>
          <w:color w:val="211F1F"/>
          <w:spacing w:val="-2"/>
          <w:sz w:val="21"/>
        </w:rPr>
        <w:t>ahli</w:t>
      </w:r>
      <w:r>
        <w:rPr>
          <w:color w:val="211F1F"/>
          <w:spacing w:val="-8"/>
          <w:sz w:val="21"/>
        </w:rPr>
        <w:t xml:space="preserve"> </w:t>
      </w:r>
      <w:r>
        <w:rPr>
          <w:color w:val="211F1F"/>
          <w:spacing w:val="-2"/>
          <w:sz w:val="21"/>
        </w:rPr>
        <w:t>Psikologi.</w:t>
      </w:r>
    </w:p>
    <w:p w14:paraId="00DD4E4E" w14:textId="77777777" w:rsidR="0038493F" w:rsidRDefault="00000000">
      <w:pPr>
        <w:pStyle w:val="ListParagraph"/>
        <w:numPr>
          <w:ilvl w:val="0"/>
          <w:numId w:val="363"/>
        </w:numPr>
        <w:tabs>
          <w:tab w:val="left" w:pos="480"/>
        </w:tabs>
        <w:ind w:right="60"/>
        <w:rPr>
          <w:sz w:val="21"/>
        </w:rPr>
      </w:pPr>
      <w:r>
        <w:rPr>
          <w:color w:val="211F1F"/>
          <w:sz w:val="21"/>
        </w:rPr>
        <w:t>Sahalak</w:t>
      </w:r>
      <w:r>
        <w:rPr>
          <w:color w:val="211F1F"/>
          <w:spacing w:val="-14"/>
          <w:sz w:val="21"/>
        </w:rPr>
        <w:t xml:space="preserve"> </w:t>
      </w:r>
      <w:r>
        <w:rPr>
          <w:color w:val="211F1F"/>
          <w:sz w:val="21"/>
        </w:rPr>
        <w:t>praktisi</w:t>
      </w:r>
      <w:r>
        <w:rPr>
          <w:color w:val="211F1F"/>
          <w:spacing w:val="-13"/>
          <w:sz w:val="21"/>
        </w:rPr>
        <w:t xml:space="preserve"> </w:t>
      </w:r>
      <w:r>
        <w:rPr>
          <w:color w:val="211F1F"/>
          <w:sz w:val="21"/>
        </w:rPr>
        <w:t>manajemen</w:t>
      </w:r>
      <w:r>
        <w:rPr>
          <w:color w:val="211F1F"/>
          <w:spacing w:val="-13"/>
          <w:sz w:val="21"/>
        </w:rPr>
        <w:t xml:space="preserve"> </w:t>
      </w:r>
      <w:r>
        <w:rPr>
          <w:color w:val="211F1F"/>
          <w:sz w:val="21"/>
        </w:rPr>
        <w:t>Sumber Daya</w:t>
      </w:r>
      <w:r>
        <w:rPr>
          <w:color w:val="211F1F"/>
          <w:spacing w:val="-12"/>
          <w:sz w:val="21"/>
        </w:rPr>
        <w:t xml:space="preserve"> </w:t>
      </w:r>
      <w:r>
        <w:rPr>
          <w:color w:val="211F1F"/>
          <w:sz w:val="21"/>
        </w:rPr>
        <w:t>Manusia</w:t>
      </w:r>
    </w:p>
    <w:p w14:paraId="4511A9DA" w14:textId="77777777" w:rsidR="0038493F" w:rsidRDefault="00000000">
      <w:pPr>
        <w:pStyle w:val="ListParagraph"/>
        <w:numPr>
          <w:ilvl w:val="0"/>
          <w:numId w:val="363"/>
        </w:numPr>
        <w:tabs>
          <w:tab w:val="left" w:pos="479"/>
        </w:tabs>
        <w:spacing w:line="238" w:lineRule="exact"/>
        <w:ind w:left="479" w:hanging="335"/>
        <w:rPr>
          <w:sz w:val="21"/>
        </w:rPr>
      </w:pPr>
      <w:r>
        <w:rPr>
          <w:color w:val="211F1F"/>
          <w:sz w:val="21"/>
        </w:rPr>
        <w:t>Sahalak</w:t>
      </w:r>
      <w:r>
        <w:rPr>
          <w:color w:val="211F1F"/>
          <w:spacing w:val="-12"/>
          <w:sz w:val="21"/>
        </w:rPr>
        <w:t xml:space="preserve"> </w:t>
      </w:r>
      <w:r>
        <w:rPr>
          <w:color w:val="211F1F"/>
          <w:sz w:val="21"/>
        </w:rPr>
        <w:t>praktisi</w:t>
      </w:r>
      <w:r>
        <w:rPr>
          <w:color w:val="211F1F"/>
          <w:spacing w:val="-12"/>
          <w:sz w:val="21"/>
        </w:rPr>
        <w:t xml:space="preserve"> </w:t>
      </w:r>
      <w:r>
        <w:rPr>
          <w:color w:val="211F1F"/>
          <w:spacing w:val="-2"/>
          <w:sz w:val="21"/>
        </w:rPr>
        <w:t>Hukum.</w:t>
      </w:r>
    </w:p>
    <w:p w14:paraId="51ADEDC8" w14:textId="77777777" w:rsidR="0038493F" w:rsidRDefault="00000000">
      <w:pPr>
        <w:pStyle w:val="ListParagraph"/>
        <w:numPr>
          <w:ilvl w:val="0"/>
          <w:numId w:val="363"/>
        </w:numPr>
        <w:tabs>
          <w:tab w:val="left" w:pos="480"/>
        </w:tabs>
        <w:ind w:right="55"/>
        <w:rPr>
          <w:i/>
          <w:sz w:val="21"/>
        </w:rPr>
      </w:pPr>
      <w:r>
        <w:rPr>
          <w:color w:val="211F1F"/>
          <w:sz w:val="21"/>
        </w:rPr>
        <w:t>Kepala</w:t>
      </w:r>
      <w:r>
        <w:rPr>
          <w:color w:val="211F1F"/>
          <w:spacing w:val="32"/>
          <w:sz w:val="21"/>
        </w:rPr>
        <w:t xml:space="preserve"> </w:t>
      </w:r>
      <w:r>
        <w:rPr>
          <w:color w:val="211F1F"/>
          <w:sz w:val="21"/>
        </w:rPr>
        <w:t>Biro</w:t>
      </w:r>
      <w:r>
        <w:rPr>
          <w:color w:val="211F1F"/>
          <w:spacing w:val="32"/>
          <w:sz w:val="21"/>
        </w:rPr>
        <w:t xml:space="preserve"> </w:t>
      </w:r>
      <w:r>
        <w:rPr>
          <w:color w:val="211F1F"/>
          <w:sz w:val="21"/>
        </w:rPr>
        <w:t>Personalia</w:t>
      </w:r>
      <w:r>
        <w:rPr>
          <w:color w:val="211F1F"/>
          <w:spacing w:val="32"/>
          <w:sz w:val="21"/>
        </w:rPr>
        <w:t xml:space="preserve"> </w:t>
      </w:r>
      <w:r>
        <w:rPr>
          <w:color w:val="211F1F"/>
          <w:sz w:val="21"/>
        </w:rPr>
        <w:t>(</w:t>
      </w:r>
      <w:r>
        <w:rPr>
          <w:i/>
          <w:color w:val="211F1F"/>
          <w:sz w:val="21"/>
        </w:rPr>
        <w:t>ex</w:t>
      </w:r>
      <w:r>
        <w:rPr>
          <w:color w:val="211F1F"/>
          <w:spacing w:val="32"/>
          <w:sz w:val="21"/>
        </w:rPr>
        <w:t xml:space="preserve"> </w:t>
      </w:r>
      <w:r>
        <w:rPr>
          <w:i/>
          <w:color w:val="211F1F"/>
          <w:sz w:val="21"/>
        </w:rPr>
        <w:t>officio.</w:t>
      </w:r>
      <w:r>
        <w:rPr>
          <w:color w:val="211F1F"/>
          <w:sz w:val="21"/>
        </w:rPr>
        <w:t xml:space="preserve"> </w:t>
      </w:r>
      <w:r>
        <w:rPr>
          <w:i/>
          <w:color w:val="211F1F"/>
          <w:sz w:val="21"/>
        </w:rPr>
        <w:t>sebagai</w:t>
      </w:r>
      <w:r>
        <w:rPr>
          <w:color w:val="211F1F"/>
          <w:sz w:val="21"/>
        </w:rPr>
        <w:t xml:space="preserve"> </w:t>
      </w:r>
      <w:r>
        <w:rPr>
          <w:i/>
          <w:color w:val="211F1F"/>
          <w:sz w:val="21"/>
        </w:rPr>
        <w:t>Sekeretaris</w:t>
      </w:r>
      <w:r>
        <w:rPr>
          <w:color w:val="211F1F"/>
          <w:sz w:val="21"/>
        </w:rPr>
        <w:t xml:space="preserve"> </w:t>
      </w:r>
      <w:r>
        <w:rPr>
          <w:i/>
          <w:color w:val="211F1F"/>
          <w:sz w:val="21"/>
        </w:rPr>
        <w:t>KPSDP).</w:t>
      </w:r>
    </w:p>
    <w:p w14:paraId="1887F1F1" w14:textId="77777777" w:rsidR="0038493F" w:rsidRDefault="00000000">
      <w:pPr>
        <w:pStyle w:val="ListParagraph"/>
        <w:numPr>
          <w:ilvl w:val="0"/>
          <w:numId w:val="363"/>
        </w:numPr>
        <w:tabs>
          <w:tab w:val="left" w:pos="480"/>
        </w:tabs>
        <w:spacing w:line="238" w:lineRule="exact"/>
        <w:rPr>
          <w:sz w:val="21"/>
        </w:rPr>
      </w:pPr>
      <w:r>
        <w:rPr>
          <w:color w:val="211F1F"/>
          <w:sz w:val="21"/>
        </w:rPr>
        <w:t>Kepala Biro Pembinaan (</w:t>
      </w:r>
      <w:r>
        <w:rPr>
          <w:i/>
          <w:color w:val="211F1F"/>
          <w:sz w:val="21"/>
        </w:rPr>
        <w:t>ex</w:t>
      </w:r>
      <w:r>
        <w:rPr>
          <w:color w:val="211F1F"/>
          <w:spacing w:val="-1"/>
          <w:sz w:val="21"/>
        </w:rPr>
        <w:t xml:space="preserve"> </w:t>
      </w:r>
      <w:r>
        <w:rPr>
          <w:i/>
          <w:color w:val="211F1F"/>
          <w:spacing w:val="-2"/>
          <w:sz w:val="21"/>
        </w:rPr>
        <w:t>officio</w:t>
      </w:r>
      <w:r>
        <w:rPr>
          <w:color w:val="211F1F"/>
          <w:spacing w:val="-2"/>
          <w:sz w:val="21"/>
        </w:rPr>
        <w:t>).</w:t>
      </w:r>
    </w:p>
    <w:p w14:paraId="32596DB0" w14:textId="77777777" w:rsidR="0038493F" w:rsidRDefault="00000000">
      <w:pPr>
        <w:pStyle w:val="ListParagraph"/>
        <w:numPr>
          <w:ilvl w:val="0"/>
          <w:numId w:val="363"/>
        </w:numPr>
        <w:tabs>
          <w:tab w:val="left" w:pos="480"/>
        </w:tabs>
        <w:spacing w:line="241" w:lineRule="exact"/>
        <w:rPr>
          <w:sz w:val="21"/>
        </w:rPr>
      </w:pPr>
      <w:r>
        <w:rPr>
          <w:color w:val="211F1F"/>
          <w:sz w:val="21"/>
        </w:rPr>
        <w:t>Kepala</w:t>
      </w:r>
      <w:r>
        <w:rPr>
          <w:color w:val="211F1F"/>
          <w:spacing w:val="6"/>
          <w:sz w:val="21"/>
        </w:rPr>
        <w:t xml:space="preserve"> </w:t>
      </w:r>
      <w:r>
        <w:rPr>
          <w:color w:val="211F1F"/>
          <w:sz w:val="21"/>
        </w:rPr>
        <w:t>Biro</w:t>
      </w:r>
      <w:r>
        <w:rPr>
          <w:color w:val="211F1F"/>
          <w:spacing w:val="6"/>
          <w:sz w:val="21"/>
        </w:rPr>
        <w:t xml:space="preserve"> </w:t>
      </w:r>
      <w:r>
        <w:rPr>
          <w:color w:val="211F1F"/>
          <w:sz w:val="21"/>
        </w:rPr>
        <w:t>Jemaat</w:t>
      </w:r>
      <w:r>
        <w:rPr>
          <w:color w:val="211F1F"/>
          <w:spacing w:val="6"/>
          <w:sz w:val="21"/>
        </w:rPr>
        <w:t xml:space="preserve"> </w:t>
      </w:r>
      <w:r>
        <w:rPr>
          <w:color w:val="211F1F"/>
          <w:sz w:val="21"/>
        </w:rPr>
        <w:t>(</w:t>
      </w:r>
      <w:r>
        <w:rPr>
          <w:i/>
          <w:color w:val="211F1F"/>
          <w:sz w:val="21"/>
        </w:rPr>
        <w:t>ex</w:t>
      </w:r>
      <w:r>
        <w:rPr>
          <w:color w:val="211F1F"/>
          <w:spacing w:val="6"/>
          <w:sz w:val="21"/>
        </w:rPr>
        <w:t xml:space="preserve"> </w:t>
      </w:r>
      <w:r>
        <w:rPr>
          <w:i/>
          <w:color w:val="211F1F"/>
          <w:spacing w:val="-2"/>
          <w:sz w:val="21"/>
        </w:rPr>
        <w:t>officio</w:t>
      </w:r>
      <w:r>
        <w:rPr>
          <w:color w:val="211F1F"/>
          <w:spacing w:val="-2"/>
          <w:sz w:val="21"/>
        </w:rPr>
        <w:t>).</w:t>
      </w:r>
    </w:p>
    <w:p w14:paraId="2BD1C930" w14:textId="77777777" w:rsidR="0038493F" w:rsidRDefault="00000000">
      <w:pPr>
        <w:pStyle w:val="Heading2"/>
        <w:numPr>
          <w:ilvl w:val="1"/>
          <w:numId w:val="386"/>
        </w:numPr>
        <w:tabs>
          <w:tab w:val="left" w:pos="543"/>
        </w:tabs>
        <w:spacing w:before="237"/>
        <w:ind w:left="543" w:hanging="399"/>
      </w:pPr>
      <w:r>
        <w:rPr>
          <w:color w:val="211F1F"/>
          <w:spacing w:val="-2"/>
        </w:rPr>
        <w:t>Periodena</w:t>
      </w:r>
    </w:p>
    <w:p w14:paraId="2A1FFE85" w14:textId="77777777" w:rsidR="0038493F" w:rsidRDefault="00000000">
      <w:pPr>
        <w:pStyle w:val="BodyText"/>
        <w:ind w:left="144"/>
        <w:jc w:val="left"/>
      </w:pPr>
      <w:r>
        <w:rPr>
          <w:color w:val="211F1F"/>
          <w:spacing w:val="10"/>
        </w:rPr>
        <w:t>4(opat)</w:t>
      </w:r>
      <w:r>
        <w:rPr>
          <w:color w:val="211F1F"/>
          <w:spacing w:val="40"/>
        </w:rPr>
        <w:t xml:space="preserve"> </w:t>
      </w:r>
      <w:r>
        <w:rPr>
          <w:color w:val="211F1F"/>
        </w:rPr>
        <w:t>taon</w:t>
      </w:r>
      <w:r>
        <w:rPr>
          <w:color w:val="211F1F"/>
          <w:spacing w:val="40"/>
        </w:rPr>
        <w:t xml:space="preserve"> </w:t>
      </w:r>
      <w:r>
        <w:rPr>
          <w:color w:val="211F1F"/>
        </w:rPr>
        <w:t>do</w:t>
      </w:r>
      <w:r>
        <w:rPr>
          <w:color w:val="211F1F"/>
          <w:spacing w:val="40"/>
        </w:rPr>
        <w:t xml:space="preserve"> </w:t>
      </w:r>
      <w:r>
        <w:rPr>
          <w:color w:val="211F1F"/>
          <w:spacing w:val="10"/>
        </w:rPr>
        <w:t>periode</w:t>
      </w:r>
      <w:r>
        <w:rPr>
          <w:color w:val="211F1F"/>
          <w:spacing w:val="40"/>
        </w:rPr>
        <w:t xml:space="preserve"> </w:t>
      </w:r>
      <w:r>
        <w:rPr>
          <w:color w:val="211F1F"/>
        </w:rPr>
        <w:t>ni</w:t>
      </w:r>
      <w:r>
        <w:rPr>
          <w:color w:val="211F1F"/>
          <w:spacing w:val="40"/>
        </w:rPr>
        <w:t xml:space="preserve"> </w:t>
      </w:r>
      <w:r>
        <w:rPr>
          <w:color w:val="211F1F"/>
          <w:spacing w:val="12"/>
        </w:rPr>
        <w:t xml:space="preserve">Komisi </w:t>
      </w:r>
      <w:r>
        <w:rPr>
          <w:color w:val="211F1F"/>
        </w:rPr>
        <w:t>Pengembangan Sumber Daya Pelayan.</w:t>
      </w:r>
    </w:p>
    <w:p w14:paraId="2874041E" w14:textId="77777777" w:rsidR="0038493F" w:rsidRDefault="00000000">
      <w:pPr>
        <w:pStyle w:val="Heading2"/>
        <w:numPr>
          <w:ilvl w:val="0"/>
          <w:numId w:val="386"/>
        </w:numPr>
        <w:tabs>
          <w:tab w:val="left" w:pos="479"/>
        </w:tabs>
        <w:spacing w:before="236"/>
        <w:ind w:left="479" w:hanging="335"/>
        <w:jc w:val="both"/>
      </w:pPr>
      <w:r>
        <w:rPr>
          <w:color w:val="211F1F"/>
        </w:rPr>
        <w:t>Komisi</w:t>
      </w:r>
      <w:r>
        <w:rPr>
          <w:b w:val="0"/>
          <w:color w:val="211F1F"/>
          <w:spacing w:val="23"/>
        </w:rPr>
        <w:t xml:space="preserve"> </w:t>
      </w:r>
      <w:r>
        <w:rPr>
          <w:color w:val="211F1F"/>
          <w:spacing w:val="-2"/>
        </w:rPr>
        <w:t>Keuangan</w:t>
      </w:r>
    </w:p>
    <w:p w14:paraId="05CEB789" w14:textId="77777777" w:rsidR="0038493F" w:rsidRDefault="00000000">
      <w:pPr>
        <w:pStyle w:val="ListParagraph"/>
        <w:numPr>
          <w:ilvl w:val="1"/>
          <w:numId w:val="386"/>
        </w:numPr>
        <w:tabs>
          <w:tab w:val="left" w:pos="534"/>
        </w:tabs>
        <w:spacing w:line="240" w:lineRule="exact"/>
        <w:ind w:left="534" w:hanging="390"/>
        <w:jc w:val="both"/>
        <w:rPr>
          <w:b/>
          <w:sz w:val="21"/>
        </w:rPr>
      </w:pPr>
      <w:r>
        <w:rPr>
          <w:b/>
          <w:color w:val="211F1F"/>
          <w:spacing w:val="-2"/>
          <w:sz w:val="21"/>
        </w:rPr>
        <w:t>Ulaonna</w:t>
      </w:r>
    </w:p>
    <w:p w14:paraId="6663C4EE" w14:textId="77777777" w:rsidR="0038493F" w:rsidRDefault="00000000">
      <w:pPr>
        <w:pStyle w:val="ListParagraph"/>
        <w:numPr>
          <w:ilvl w:val="0"/>
          <w:numId w:val="362"/>
        </w:numPr>
        <w:tabs>
          <w:tab w:val="left" w:pos="538"/>
        </w:tabs>
        <w:ind w:right="38"/>
        <w:jc w:val="both"/>
        <w:rPr>
          <w:sz w:val="21"/>
        </w:rPr>
      </w:pPr>
      <w:r>
        <w:rPr>
          <w:color w:val="211F1F"/>
          <w:spacing w:val="12"/>
          <w:sz w:val="21"/>
        </w:rPr>
        <w:t xml:space="preserve">Patupahon Evaluasi </w:t>
      </w:r>
      <w:r>
        <w:rPr>
          <w:color w:val="211F1F"/>
          <w:sz w:val="21"/>
        </w:rPr>
        <w:t xml:space="preserve">tu </w:t>
      </w:r>
      <w:r>
        <w:rPr>
          <w:color w:val="211F1F"/>
          <w:spacing w:val="14"/>
          <w:sz w:val="21"/>
        </w:rPr>
        <w:t xml:space="preserve">konsep </w:t>
      </w:r>
      <w:r>
        <w:rPr>
          <w:color w:val="211F1F"/>
          <w:spacing w:val="-6"/>
          <w:sz w:val="21"/>
        </w:rPr>
        <w:t>Anggaran</w:t>
      </w:r>
      <w:r>
        <w:rPr>
          <w:color w:val="211F1F"/>
          <w:spacing w:val="-8"/>
          <w:sz w:val="21"/>
        </w:rPr>
        <w:t xml:space="preserve"> </w:t>
      </w:r>
      <w:r>
        <w:rPr>
          <w:color w:val="211F1F"/>
          <w:spacing w:val="-6"/>
          <w:sz w:val="21"/>
        </w:rPr>
        <w:t>Tahunan</w:t>
      </w:r>
      <w:r>
        <w:rPr>
          <w:color w:val="211F1F"/>
          <w:spacing w:val="2"/>
          <w:sz w:val="21"/>
        </w:rPr>
        <w:t xml:space="preserve"> </w:t>
      </w:r>
      <w:r>
        <w:rPr>
          <w:color w:val="211F1F"/>
          <w:spacing w:val="-6"/>
          <w:sz w:val="21"/>
        </w:rPr>
        <w:t>HKBP</w:t>
      </w:r>
      <w:r>
        <w:rPr>
          <w:color w:val="211F1F"/>
          <w:spacing w:val="-8"/>
          <w:sz w:val="21"/>
        </w:rPr>
        <w:t xml:space="preserve"> </w:t>
      </w:r>
      <w:r>
        <w:rPr>
          <w:color w:val="211F1F"/>
          <w:spacing w:val="-6"/>
          <w:sz w:val="21"/>
        </w:rPr>
        <w:t xml:space="preserve">marojahan </w:t>
      </w:r>
      <w:r>
        <w:rPr>
          <w:color w:val="211F1F"/>
          <w:sz w:val="21"/>
        </w:rPr>
        <w:t xml:space="preserve">tu </w:t>
      </w:r>
      <w:r>
        <w:rPr>
          <w:color w:val="211F1F"/>
          <w:spacing w:val="11"/>
          <w:sz w:val="21"/>
        </w:rPr>
        <w:t xml:space="preserve">Rencana </w:t>
      </w:r>
      <w:r>
        <w:rPr>
          <w:color w:val="211F1F"/>
          <w:spacing w:val="15"/>
          <w:sz w:val="21"/>
        </w:rPr>
        <w:t xml:space="preserve">Anggaran </w:t>
      </w:r>
      <w:r>
        <w:rPr>
          <w:color w:val="211F1F"/>
          <w:spacing w:val="18"/>
          <w:sz w:val="21"/>
        </w:rPr>
        <w:t xml:space="preserve">dohot </w:t>
      </w:r>
      <w:r>
        <w:rPr>
          <w:color w:val="211F1F"/>
          <w:sz w:val="21"/>
        </w:rPr>
        <w:t>Pengeluaran na pinatupa ni BPSK asa ditotophon di Rapot Majelis Pekerja</w:t>
      </w:r>
      <w:r>
        <w:rPr>
          <w:color w:val="211F1F"/>
          <w:spacing w:val="-8"/>
          <w:sz w:val="21"/>
        </w:rPr>
        <w:t xml:space="preserve"> </w:t>
      </w:r>
      <w:r>
        <w:rPr>
          <w:color w:val="211F1F"/>
          <w:sz w:val="21"/>
        </w:rPr>
        <w:t>Sinode.</w:t>
      </w:r>
    </w:p>
    <w:p w14:paraId="1C86C737" w14:textId="77777777" w:rsidR="0038493F" w:rsidRDefault="00000000">
      <w:pPr>
        <w:pStyle w:val="ListParagraph"/>
        <w:numPr>
          <w:ilvl w:val="0"/>
          <w:numId w:val="362"/>
        </w:numPr>
        <w:tabs>
          <w:tab w:val="left" w:pos="536"/>
          <w:tab w:val="left" w:pos="538"/>
        </w:tabs>
        <w:spacing w:line="237" w:lineRule="auto"/>
        <w:ind w:right="56"/>
        <w:jc w:val="both"/>
        <w:rPr>
          <w:sz w:val="21"/>
        </w:rPr>
      </w:pPr>
      <w:r>
        <w:rPr>
          <w:color w:val="211F1F"/>
          <w:spacing w:val="-2"/>
          <w:sz w:val="21"/>
        </w:rPr>
        <w:t>Manjamothon</w:t>
      </w:r>
      <w:r>
        <w:rPr>
          <w:color w:val="211F1F"/>
          <w:spacing w:val="-8"/>
          <w:sz w:val="21"/>
        </w:rPr>
        <w:t xml:space="preserve"> </w:t>
      </w:r>
      <w:r>
        <w:rPr>
          <w:color w:val="211F1F"/>
          <w:spacing w:val="-2"/>
          <w:sz w:val="21"/>
        </w:rPr>
        <w:t>pardalan</w:t>
      </w:r>
      <w:r>
        <w:rPr>
          <w:color w:val="211F1F"/>
          <w:spacing w:val="-4"/>
          <w:sz w:val="21"/>
        </w:rPr>
        <w:t xml:space="preserve"> </w:t>
      </w:r>
      <w:r>
        <w:rPr>
          <w:color w:val="211F1F"/>
          <w:spacing w:val="-2"/>
          <w:sz w:val="21"/>
        </w:rPr>
        <w:t>ni</w:t>
      </w:r>
      <w:r>
        <w:rPr>
          <w:color w:val="211F1F"/>
          <w:spacing w:val="-12"/>
          <w:sz w:val="21"/>
        </w:rPr>
        <w:t xml:space="preserve"> </w:t>
      </w:r>
      <w:r>
        <w:rPr>
          <w:color w:val="211F1F"/>
          <w:spacing w:val="-2"/>
          <w:sz w:val="21"/>
        </w:rPr>
        <w:t>Anggaran Tahunan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naung</w:t>
      </w:r>
      <w:r>
        <w:rPr>
          <w:color w:val="211F1F"/>
          <w:spacing w:val="-11"/>
          <w:sz w:val="21"/>
        </w:rPr>
        <w:t xml:space="preserve"> </w:t>
      </w:r>
      <w:r>
        <w:rPr>
          <w:color w:val="211F1F"/>
          <w:spacing w:val="-2"/>
          <w:sz w:val="21"/>
        </w:rPr>
        <w:t xml:space="preserve">tinotophon </w:t>
      </w:r>
      <w:r>
        <w:rPr>
          <w:color w:val="211F1F"/>
          <w:sz w:val="21"/>
        </w:rPr>
        <w:t>ni Majelis Pekerja Sinode.</w:t>
      </w:r>
    </w:p>
    <w:p w14:paraId="799539E8" w14:textId="77777777" w:rsidR="0038493F" w:rsidRDefault="00000000">
      <w:pPr>
        <w:pStyle w:val="ListParagraph"/>
        <w:numPr>
          <w:ilvl w:val="0"/>
          <w:numId w:val="362"/>
        </w:numPr>
        <w:tabs>
          <w:tab w:val="left" w:pos="536"/>
          <w:tab w:val="left" w:pos="538"/>
        </w:tabs>
        <w:spacing w:before="233"/>
        <w:ind w:right="42"/>
        <w:jc w:val="both"/>
        <w:rPr>
          <w:sz w:val="21"/>
        </w:rPr>
      </w:pPr>
      <w:r>
        <w:rPr>
          <w:color w:val="211F1F"/>
          <w:sz w:val="21"/>
        </w:rPr>
        <w:t>Mengevaluasi</w:t>
      </w:r>
      <w:r>
        <w:rPr>
          <w:color w:val="211F1F"/>
          <w:spacing w:val="-14"/>
          <w:sz w:val="21"/>
        </w:rPr>
        <w:t xml:space="preserve"> </w:t>
      </w:r>
      <w:r>
        <w:rPr>
          <w:color w:val="211F1F"/>
          <w:sz w:val="21"/>
        </w:rPr>
        <w:t>pardalan</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Anggaran </w:t>
      </w:r>
      <w:r>
        <w:rPr>
          <w:color w:val="211F1F"/>
          <w:spacing w:val="10"/>
          <w:sz w:val="21"/>
        </w:rPr>
        <w:t xml:space="preserve">Tahunan </w:t>
      </w:r>
      <w:r>
        <w:rPr>
          <w:color w:val="211F1F"/>
          <w:sz w:val="21"/>
        </w:rPr>
        <w:t xml:space="preserve">ni </w:t>
      </w:r>
      <w:r>
        <w:rPr>
          <w:color w:val="211F1F"/>
          <w:spacing w:val="10"/>
          <w:sz w:val="21"/>
        </w:rPr>
        <w:t xml:space="preserve">HKBP </w:t>
      </w:r>
      <w:r>
        <w:rPr>
          <w:color w:val="211F1F"/>
          <w:sz w:val="21"/>
        </w:rPr>
        <w:t xml:space="preserve">na </w:t>
      </w:r>
      <w:r>
        <w:rPr>
          <w:color w:val="211F1F"/>
          <w:spacing w:val="12"/>
          <w:sz w:val="21"/>
        </w:rPr>
        <w:t xml:space="preserve">tongon </w:t>
      </w:r>
      <w:r>
        <w:rPr>
          <w:color w:val="211F1F"/>
          <w:spacing w:val="-2"/>
          <w:sz w:val="21"/>
        </w:rPr>
        <w:t>mardalan.</w:t>
      </w:r>
    </w:p>
    <w:p w14:paraId="6CDB6A92" w14:textId="77777777" w:rsidR="0038493F" w:rsidRDefault="00000000">
      <w:pPr>
        <w:pStyle w:val="ListParagraph"/>
        <w:numPr>
          <w:ilvl w:val="0"/>
          <w:numId w:val="362"/>
        </w:numPr>
        <w:tabs>
          <w:tab w:val="left" w:pos="536"/>
          <w:tab w:val="left" w:pos="538"/>
        </w:tabs>
        <w:spacing w:line="237" w:lineRule="auto"/>
        <w:ind w:right="51"/>
        <w:jc w:val="both"/>
        <w:rPr>
          <w:sz w:val="21"/>
        </w:rPr>
      </w:pPr>
      <w:r>
        <w:rPr>
          <w:color w:val="211F1F"/>
          <w:sz w:val="21"/>
        </w:rPr>
        <w:t>Mangevalusi huhut mangalehon panolopion tu</w:t>
      </w:r>
      <w:r>
        <w:rPr>
          <w:color w:val="211F1F"/>
          <w:spacing w:val="40"/>
          <w:sz w:val="21"/>
        </w:rPr>
        <w:t xml:space="preserve"> </w:t>
      </w:r>
      <w:r>
        <w:rPr>
          <w:color w:val="211F1F"/>
          <w:sz w:val="21"/>
        </w:rPr>
        <w:t>BPSK molo adong siharuarhonon lobi sian Anggaran naung tinotophon.</w:t>
      </w:r>
    </w:p>
    <w:p w14:paraId="38945575" w14:textId="77777777" w:rsidR="0038493F" w:rsidRDefault="00000000">
      <w:pPr>
        <w:pStyle w:val="ListParagraph"/>
        <w:numPr>
          <w:ilvl w:val="0"/>
          <w:numId w:val="362"/>
        </w:numPr>
        <w:tabs>
          <w:tab w:val="left" w:pos="538"/>
        </w:tabs>
        <w:ind w:right="59"/>
        <w:jc w:val="both"/>
        <w:rPr>
          <w:sz w:val="21"/>
        </w:rPr>
      </w:pPr>
      <w:r>
        <w:rPr>
          <w:color w:val="211F1F"/>
          <w:sz w:val="21"/>
        </w:rPr>
        <w:t>Mangaramoti surat berharga dohot aset</w:t>
      </w:r>
      <w:r>
        <w:rPr>
          <w:color w:val="211F1F"/>
          <w:spacing w:val="-16"/>
          <w:sz w:val="21"/>
        </w:rPr>
        <w:t xml:space="preserve"> </w:t>
      </w:r>
      <w:r>
        <w:rPr>
          <w:color w:val="211F1F"/>
          <w:sz w:val="21"/>
        </w:rPr>
        <w:t>HKBP.</w:t>
      </w:r>
    </w:p>
    <w:p w14:paraId="2D9F2B11" w14:textId="77777777" w:rsidR="0038493F" w:rsidRDefault="00000000">
      <w:pPr>
        <w:pStyle w:val="Heading2"/>
        <w:numPr>
          <w:ilvl w:val="1"/>
          <w:numId w:val="386"/>
        </w:numPr>
        <w:tabs>
          <w:tab w:val="left" w:pos="537"/>
        </w:tabs>
        <w:spacing w:before="236"/>
        <w:ind w:left="537" w:hanging="393"/>
        <w:jc w:val="both"/>
      </w:pPr>
      <w:r>
        <w:rPr>
          <w:color w:val="211F1F"/>
          <w:spacing w:val="-2"/>
        </w:rPr>
        <w:t>Uluanna</w:t>
      </w:r>
    </w:p>
    <w:p w14:paraId="4E44028B" w14:textId="77777777" w:rsidR="0038493F" w:rsidRDefault="00000000">
      <w:pPr>
        <w:pStyle w:val="BodyText"/>
        <w:ind w:left="144"/>
        <w:jc w:val="left"/>
      </w:pPr>
      <w:r>
        <w:rPr>
          <w:color w:val="211F1F"/>
          <w:spacing w:val="-2"/>
        </w:rPr>
        <w:t>Ketua</w:t>
      </w:r>
      <w:r>
        <w:rPr>
          <w:color w:val="211F1F"/>
          <w:spacing w:val="-6"/>
        </w:rPr>
        <w:t xml:space="preserve"> </w:t>
      </w:r>
      <w:r>
        <w:rPr>
          <w:color w:val="211F1F"/>
          <w:spacing w:val="-2"/>
        </w:rPr>
        <w:t>Komisi</w:t>
      </w:r>
      <w:r>
        <w:rPr>
          <w:color w:val="211F1F"/>
          <w:spacing w:val="-6"/>
        </w:rPr>
        <w:t xml:space="preserve"> </w:t>
      </w:r>
      <w:r>
        <w:rPr>
          <w:color w:val="211F1F"/>
          <w:spacing w:val="-2"/>
        </w:rPr>
        <w:t>Keuangan</w:t>
      </w:r>
      <w:r>
        <w:rPr>
          <w:color w:val="211F1F"/>
          <w:spacing w:val="-6"/>
        </w:rPr>
        <w:t xml:space="preserve"> </w:t>
      </w:r>
      <w:r>
        <w:rPr>
          <w:color w:val="211F1F"/>
          <w:spacing w:val="-2"/>
        </w:rPr>
        <w:t>dipillit</w:t>
      </w:r>
      <w:r>
        <w:rPr>
          <w:color w:val="211F1F"/>
          <w:spacing w:val="-6"/>
        </w:rPr>
        <w:t xml:space="preserve"> </w:t>
      </w:r>
      <w:r>
        <w:rPr>
          <w:color w:val="211F1F"/>
          <w:spacing w:val="-2"/>
        </w:rPr>
        <w:t>Rapot</w:t>
      </w:r>
      <w:r>
        <w:rPr>
          <w:color w:val="211F1F"/>
          <w:spacing w:val="-6"/>
        </w:rPr>
        <w:t xml:space="preserve"> </w:t>
      </w:r>
      <w:r>
        <w:rPr>
          <w:color w:val="211F1F"/>
          <w:spacing w:val="-2"/>
        </w:rPr>
        <w:t xml:space="preserve">ni </w:t>
      </w:r>
      <w:r>
        <w:rPr>
          <w:color w:val="211F1F"/>
        </w:rPr>
        <w:t>Majelis Pekerja Sinode.</w:t>
      </w:r>
    </w:p>
    <w:p w14:paraId="22226065" w14:textId="77777777" w:rsidR="0038493F" w:rsidRDefault="00000000">
      <w:pPr>
        <w:pStyle w:val="BodyText"/>
        <w:spacing w:before="62" w:line="241" w:lineRule="exact"/>
      </w:pPr>
      <w:r>
        <w:br w:type="column"/>
      </w:r>
      <w:r>
        <w:rPr>
          <w:color w:val="211F1F"/>
        </w:rPr>
        <w:t>kurangnya</w:t>
      </w:r>
      <w:r>
        <w:rPr>
          <w:color w:val="211F1F"/>
          <w:spacing w:val="15"/>
        </w:rPr>
        <w:t xml:space="preserve"> </w:t>
      </w:r>
      <w:r>
        <w:rPr>
          <w:color w:val="211F1F"/>
        </w:rPr>
        <w:t>20</w:t>
      </w:r>
      <w:r>
        <w:rPr>
          <w:color w:val="211F1F"/>
          <w:spacing w:val="15"/>
        </w:rPr>
        <w:t xml:space="preserve"> </w:t>
      </w:r>
      <w:r>
        <w:rPr>
          <w:color w:val="211F1F"/>
          <w:spacing w:val="-2"/>
        </w:rPr>
        <w:t>tahun.</w:t>
      </w:r>
    </w:p>
    <w:p w14:paraId="1BD8CAA0" w14:textId="77777777" w:rsidR="0038493F" w:rsidRDefault="00000000">
      <w:pPr>
        <w:pStyle w:val="ListParagraph"/>
        <w:numPr>
          <w:ilvl w:val="0"/>
          <w:numId w:val="364"/>
        </w:numPr>
        <w:tabs>
          <w:tab w:val="left" w:pos="485"/>
        </w:tabs>
        <w:ind w:right="145"/>
        <w:jc w:val="both"/>
        <w:rPr>
          <w:sz w:val="21"/>
        </w:rPr>
      </w:pPr>
      <w:r>
        <w:rPr>
          <w:color w:val="211F1F"/>
          <w:sz w:val="21"/>
        </w:rPr>
        <w:t xml:space="preserve">Satu orang Diakones yang sudah </w:t>
      </w:r>
      <w:r>
        <w:rPr>
          <w:color w:val="211F1F"/>
          <w:spacing w:val="12"/>
          <w:sz w:val="21"/>
        </w:rPr>
        <w:t xml:space="preserve">menerima tahbisan sekurang- </w:t>
      </w:r>
      <w:r>
        <w:rPr>
          <w:color w:val="211F1F"/>
          <w:sz w:val="21"/>
        </w:rPr>
        <w:t>kurangnya 20 tahun.</w:t>
      </w:r>
    </w:p>
    <w:p w14:paraId="66E21DFC" w14:textId="77777777" w:rsidR="0038493F" w:rsidRDefault="00000000">
      <w:pPr>
        <w:pStyle w:val="ListParagraph"/>
        <w:numPr>
          <w:ilvl w:val="0"/>
          <w:numId w:val="364"/>
        </w:numPr>
        <w:tabs>
          <w:tab w:val="left" w:pos="484"/>
        </w:tabs>
        <w:spacing w:line="236" w:lineRule="exact"/>
        <w:ind w:left="484" w:hanging="340"/>
        <w:jc w:val="both"/>
        <w:rPr>
          <w:sz w:val="21"/>
        </w:rPr>
      </w:pPr>
      <w:r>
        <w:rPr>
          <w:color w:val="211F1F"/>
          <w:sz w:val="21"/>
        </w:rPr>
        <w:t>Satu</w:t>
      </w:r>
      <w:r>
        <w:rPr>
          <w:color w:val="211F1F"/>
          <w:spacing w:val="-9"/>
          <w:sz w:val="21"/>
        </w:rPr>
        <w:t xml:space="preserve"> </w:t>
      </w:r>
      <w:r>
        <w:rPr>
          <w:color w:val="211F1F"/>
          <w:sz w:val="21"/>
        </w:rPr>
        <w:t>orang</w:t>
      </w:r>
      <w:r>
        <w:rPr>
          <w:color w:val="211F1F"/>
          <w:spacing w:val="-9"/>
          <w:sz w:val="21"/>
        </w:rPr>
        <w:t xml:space="preserve"> </w:t>
      </w:r>
      <w:r>
        <w:rPr>
          <w:color w:val="211F1F"/>
          <w:sz w:val="21"/>
        </w:rPr>
        <w:t>ahli</w:t>
      </w:r>
      <w:r>
        <w:rPr>
          <w:color w:val="211F1F"/>
          <w:spacing w:val="-9"/>
          <w:sz w:val="21"/>
        </w:rPr>
        <w:t xml:space="preserve"> </w:t>
      </w:r>
      <w:r>
        <w:rPr>
          <w:color w:val="211F1F"/>
          <w:spacing w:val="-2"/>
          <w:sz w:val="21"/>
        </w:rPr>
        <w:t>Psikologi.</w:t>
      </w:r>
    </w:p>
    <w:p w14:paraId="0BA53FCA" w14:textId="77777777" w:rsidR="0038493F" w:rsidRDefault="00000000">
      <w:pPr>
        <w:pStyle w:val="ListParagraph"/>
        <w:numPr>
          <w:ilvl w:val="0"/>
          <w:numId w:val="364"/>
        </w:numPr>
        <w:tabs>
          <w:tab w:val="left" w:pos="483"/>
          <w:tab w:val="left" w:pos="485"/>
        </w:tabs>
        <w:ind w:right="145"/>
        <w:jc w:val="both"/>
        <w:rPr>
          <w:sz w:val="21"/>
        </w:rPr>
      </w:pPr>
      <w:r>
        <w:rPr>
          <w:color w:val="211F1F"/>
          <w:spacing w:val="9"/>
          <w:sz w:val="21"/>
        </w:rPr>
        <w:t xml:space="preserve">Satu </w:t>
      </w:r>
      <w:r>
        <w:rPr>
          <w:color w:val="211F1F"/>
          <w:spacing w:val="10"/>
          <w:sz w:val="21"/>
        </w:rPr>
        <w:t xml:space="preserve">orang </w:t>
      </w:r>
      <w:r>
        <w:rPr>
          <w:color w:val="211F1F"/>
          <w:spacing w:val="11"/>
          <w:sz w:val="21"/>
        </w:rPr>
        <w:t xml:space="preserve">praktisi </w:t>
      </w:r>
      <w:r>
        <w:rPr>
          <w:color w:val="211F1F"/>
          <w:spacing w:val="13"/>
          <w:sz w:val="21"/>
        </w:rPr>
        <w:t xml:space="preserve">manajemen </w:t>
      </w:r>
      <w:r>
        <w:rPr>
          <w:color w:val="211F1F"/>
          <w:sz w:val="21"/>
        </w:rPr>
        <w:t>Sumber Daya Manusia.</w:t>
      </w:r>
    </w:p>
    <w:p w14:paraId="5D8CE9CB" w14:textId="77777777" w:rsidR="0038493F" w:rsidRDefault="00000000">
      <w:pPr>
        <w:pStyle w:val="ListParagraph"/>
        <w:numPr>
          <w:ilvl w:val="0"/>
          <w:numId w:val="364"/>
        </w:numPr>
        <w:tabs>
          <w:tab w:val="left" w:pos="484"/>
        </w:tabs>
        <w:spacing w:line="238" w:lineRule="exact"/>
        <w:ind w:left="484" w:hanging="340"/>
        <w:jc w:val="both"/>
        <w:rPr>
          <w:sz w:val="21"/>
        </w:rPr>
      </w:pPr>
      <w:r>
        <w:rPr>
          <w:color w:val="211F1F"/>
          <w:sz w:val="21"/>
        </w:rPr>
        <w:t xml:space="preserve">Satu orang praktisi </w:t>
      </w:r>
      <w:r>
        <w:rPr>
          <w:color w:val="211F1F"/>
          <w:spacing w:val="-2"/>
          <w:sz w:val="21"/>
        </w:rPr>
        <w:t>Hukum.</w:t>
      </w:r>
    </w:p>
    <w:p w14:paraId="01F2008B" w14:textId="77777777" w:rsidR="0038493F" w:rsidRDefault="00000000">
      <w:pPr>
        <w:pStyle w:val="ListParagraph"/>
        <w:numPr>
          <w:ilvl w:val="0"/>
          <w:numId w:val="364"/>
        </w:numPr>
        <w:tabs>
          <w:tab w:val="left" w:pos="485"/>
        </w:tabs>
        <w:ind w:right="157"/>
        <w:rPr>
          <w:i/>
          <w:sz w:val="21"/>
        </w:rPr>
      </w:pPr>
      <w:r>
        <w:rPr>
          <w:color w:val="211F1F"/>
          <w:sz w:val="21"/>
        </w:rPr>
        <w:t>Kepala</w:t>
      </w:r>
      <w:r>
        <w:rPr>
          <w:color w:val="211F1F"/>
          <w:spacing w:val="32"/>
          <w:sz w:val="21"/>
        </w:rPr>
        <w:t xml:space="preserve"> </w:t>
      </w:r>
      <w:r>
        <w:rPr>
          <w:color w:val="211F1F"/>
          <w:sz w:val="21"/>
        </w:rPr>
        <w:t>Biro</w:t>
      </w:r>
      <w:r>
        <w:rPr>
          <w:color w:val="211F1F"/>
          <w:spacing w:val="32"/>
          <w:sz w:val="21"/>
        </w:rPr>
        <w:t xml:space="preserve"> </w:t>
      </w:r>
      <w:r>
        <w:rPr>
          <w:color w:val="211F1F"/>
          <w:sz w:val="21"/>
        </w:rPr>
        <w:t xml:space="preserve">Personalia </w:t>
      </w:r>
      <w:r>
        <w:rPr>
          <w:i/>
          <w:color w:val="211F1F"/>
          <w:sz w:val="21"/>
        </w:rPr>
        <w:t>(ex</w:t>
      </w:r>
      <w:r>
        <w:rPr>
          <w:color w:val="211F1F"/>
          <w:spacing w:val="32"/>
          <w:sz w:val="21"/>
        </w:rPr>
        <w:t xml:space="preserve"> </w:t>
      </w:r>
      <w:r>
        <w:rPr>
          <w:i/>
          <w:color w:val="211F1F"/>
          <w:sz w:val="21"/>
        </w:rPr>
        <w:t>officio.</w:t>
      </w:r>
      <w:r>
        <w:rPr>
          <w:color w:val="211F1F"/>
          <w:sz w:val="21"/>
        </w:rPr>
        <w:t xml:space="preserve"> </w:t>
      </w:r>
      <w:r>
        <w:rPr>
          <w:i/>
          <w:color w:val="211F1F"/>
          <w:sz w:val="21"/>
        </w:rPr>
        <w:t>sebagai</w:t>
      </w:r>
      <w:r>
        <w:rPr>
          <w:color w:val="211F1F"/>
          <w:sz w:val="21"/>
        </w:rPr>
        <w:t xml:space="preserve"> </w:t>
      </w:r>
      <w:r>
        <w:rPr>
          <w:i/>
          <w:color w:val="211F1F"/>
          <w:sz w:val="21"/>
        </w:rPr>
        <w:t>Sekretaris</w:t>
      </w:r>
      <w:r>
        <w:rPr>
          <w:color w:val="211F1F"/>
          <w:sz w:val="21"/>
        </w:rPr>
        <w:t xml:space="preserve"> </w:t>
      </w:r>
      <w:r>
        <w:rPr>
          <w:i/>
          <w:color w:val="211F1F"/>
          <w:sz w:val="21"/>
        </w:rPr>
        <w:t>KPSDP).</w:t>
      </w:r>
    </w:p>
    <w:p w14:paraId="3C0B8846" w14:textId="77777777" w:rsidR="0038493F" w:rsidRDefault="00000000">
      <w:pPr>
        <w:pStyle w:val="ListParagraph"/>
        <w:numPr>
          <w:ilvl w:val="0"/>
          <w:numId w:val="364"/>
        </w:numPr>
        <w:tabs>
          <w:tab w:val="left" w:pos="485"/>
        </w:tabs>
        <w:spacing w:line="238" w:lineRule="exact"/>
        <w:rPr>
          <w:sz w:val="21"/>
        </w:rPr>
      </w:pPr>
      <w:r>
        <w:rPr>
          <w:color w:val="211F1F"/>
          <w:sz w:val="21"/>
        </w:rPr>
        <w:t>Kepala</w:t>
      </w:r>
      <w:r>
        <w:rPr>
          <w:color w:val="211F1F"/>
          <w:spacing w:val="-2"/>
          <w:sz w:val="21"/>
        </w:rPr>
        <w:t xml:space="preserve"> </w:t>
      </w:r>
      <w:r>
        <w:rPr>
          <w:color w:val="211F1F"/>
          <w:sz w:val="21"/>
        </w:rPr>
        <w:t>Biro</w:t>
      </w:r>
      <w:r>
        <w:rPr>
          <w:color w:val="211F1F"/>
          <w:spacing w:val="-1"/>
          <w:sz w:val="21"/>
        </w:rPr>
        <w:t xml:space="preserve"> </w:t>
      </w:r>
      <w:r>
        <w:rPr>
          <w:color w:val="211F1F"/>
          <w:sz w:val="21"/>
        </w:rPr>
        <w:t>Pembinaan</w:t>
      </w:r>
      <w:r>
        <w:rPr>
          <w:color w:val="211F1F"/>
          <w:spacing w:val="-1"/>
          <w:sz w:val="21"/>
        </w:rPr>
        <w:t xml:space="preserve"> </w:t>
      </w:r>
      <w:r>
        <w:rPr>
          <w:color w:val="211F1F"/>
          <w:sz w:val="21"/>
        </w:rPr>
        <w:t>(</w:t>
      </w:r>
      <w:r>
        <w:rPr>
          <w:i/>
          <w:color w:val="211F1F"/>
          <w:sz w:val="21"/>
        </w:rPr>
        <w:t>ex</w:t>
      </w:r>
      <w:r>
        <w:rPr>
          <w:color w:val="211F1F"/>
          <w:spacing w:val="-2"/>
          <w:sz w:val="21"/>
        </w:rPr>
        <w:t xml:space="preserve"> </w:t>
      </w:r>
      <w:r>
        <w:rPr>
          <w:i/>
          <w:color w:val="211F1F"/>
          <w:spacing w:val="-2"/>
          <w:sz w:val="21"/>
        </w:rPr>
        <w:t>officio</w:t>
      </w:r>
      <w:r>
        <w:rPr>
          <w:color w:val="211F1F"/>
          <w:spacing w:val="-2"/>
          <w:sz w:val="21"/>
        </w:rPr>
        <w:t>).</w:t>
      </w:r>
    </w:p>
    <w:p w14:paraId="2177AC9E" w14:textId="77777777" w:rsidR="0038493F" w:rsidRDefault="00000000">
      <w:pPr>
        <w:pStyle w:val="ListParagraph"/>
        <w:numPr>
          <w:ilvl w:val="0"/>
          <w:numId w:val="364"/>
        </w:numPr>
        <w:tabs>
          <w:tab w:val="left" w:pos="485"/>
        </w:tabs>
        <w:spacing w:line="241" w:lineRule="exact"/>
        <w:rPr>
          <w:sz w:val="21"/>
        </w:rPr>
      </w:pPr>
      <w:r>
        <w:rPr>
          <w:color w:val="211F1F"/>
          <w:sz w:val="21"/>
        </w:rPr>
        <w:t>Kepala</w:t>
      </w:r>
      <w:r>
        <w:rPr>
          <w:color w:val="211F1F"/>
          <w:spacing w:val="4"/>
          <w:sz w:val="21"/>
        </w:rPr>
        <w:t xml:space="preserve"> </w:t>
      </w:r>
      <w:r>
        <w:rPr>
          <w:color w:val="211F1F"/>
          <w:sz w:val="21"/>
        </w:rPr>
        <w:t>Biro</w:t>
      </w:r>
      <w:r>
        <w:rPr>
          <w:color w:val="211F1F"/>
          <w:spacing w:val="5"/>
          <w:sz w:val="21"/>
        </w:rPr>
        <w:t xml:space="preserve"> </w:t>
      </w:r>
      <w:r>
        <w:rPr>
          <w:color w:val="211F1F"/>
          <w:sz w:val="21"/>
        </w:rPr>
        <w:t>Jemaat</w:t>
      </w:r>
      <w:r>
        <w:rPr>
          <w:color w:val="211F1F"/>
          <w:spacing w:val="5"/>
          <w:sz w:val="21"/>
        </w:rPr>
        <w:t xml:space="preserve"> </w:t>
      </w:r>
      <w:r>
        <w:rPr>
          <w:color w:val="211F1F"/>
          <w:sz w:val="21"/>
        </w:rPr>
        <w:t>(</w:t>
      </w:r>
      <w:r>
        <w:rPr>
          <w:i/>
          <w:color w:val="211F1F"/>
          <w:sz w:val="21"/>
        </w:rPr>
        <w:t>ex</w:t>
      </w:r>
      <w:r>
        <w:rPr>
          <w:color w:val="211F1F"/>
          <w:spacing w:val="5"/>
          <w:sz w:val="21"/>
        </w:rPr>
        <w:t xml:space="preserve"> </w:t>
      </w:r>
      <w:r>
        <w:rPr>
          <w:i/>
          <w:color w:val="211F1F"/>
          <w:spacing w:val="-2"/>
          <w:sz w:val="21"/>
        </w:rPr>
        <w:t>officio</w:t>
      </w:r>
      <w:r>
        <w:rPr>
          <w:color w:val="211F1F"/>
          <w:spacing w:val="-2"/>
          <w:sz w:val="21"/>
        </w:rPr>
        <w:t>).</w:t>
      </w:r>
    </w:p>
    <w:p w14:paraId="0725E2F2" w14:textId="77777777" w:rsidR="0038493F" w:rsidRDefault="00000000">
      <w:pPr>
        <w:pStyle w:val="Heading2"/>
        <w:numPr>
          <w:ilvl w:val="1"/>
          <w:numId w:val="378"/>
        </w:numPr>
        <w:tabs>
          <w:tab w:val="left" w:pos="484"/>
        </w:tabs>
        <w:spacing w:before="236"/>
        <w:ind w:left="484" w:hanging="340"/>
      </w:pPr>
      <w:r>
        <w:rPr>
          <w:color w:val="211F1F"/>
          <w:spacing w:val="-2"/>
        </w:rPr>
        <w:t>Periode</w:t>
      </w:r>
    </w:p>
    <w:p w14:paraId="53802492" w14:textId="77777777" w:rsidR="0038493F" w:rsidRDefault="00000000">
      <w:pPr>
        <w:pStyle w:val="BodyText"/>
        <w:ind w:left="144"/>
        <w:jc w:val="left"/>
      </w:pPr>
      <w:r>
        <w:rPr>
          <w:color w:val="211F1F"/>
        </w:rPr>
        <w:t>Periode Komisi Pengembangan sumber daya pelayan</w:t>
      </w:r>
      <w:r>
        <w:rPr>
          <w:color w:val="211F1F"/>
          <w:spacing w:val="40"/>
        </w:rPr>
        <w:t xml:space="preserve"> </w:t>
      </w:r>
      <w:r>
        <w:rPr>
          <w:color w:val="211F1F"/>
        </w:rPr>
        <w:t>4( empat) tahun.</w:t>
      </w:r>
    </w:p>
    <w:p w14:paraId="7607D9E4" w14:textId="77777777" w:rsidR="0038493F" w:rsidRDefault="0038493F">
      <w:pPr>
        <w:pStyle w:val="BodyText"/>
        <w:spacing w:before="235"/>
        <w:ind w:left="0"/>
        <w:jc w:val="left"/>
      </w:pPr>
    </w:p>
    <w:p w14:paraId="263EEC67" w14:textId="77777777" w:rsidR="0038493F" w:rsidRDefault="00000000">
      <w:pPr>
        <w:pStyle w:val="Heading2"/>
        <w:numPr>
          <w:ilvl w:val="0"/>
          <w:numId w:val="378"/>
        </w:numPr>
        <w:tabs>
          <w:tab w:val="left" w:pos="484"/>
        </w:tabs>
        <w:ind w:left="484" w:hanging="340"/>
        <w:jc w:val="both"/>
      </w:pPr>
      <w:r>
        <w:rPr>
          <w:color w:val="211F1F"/>
        </w:rPr>
        <w:t>Komisi</w:t>
      </w:r>
      <w:r>
        <w:rPr>
          <w:b w:val="0"/>
          <w:color w:val="211F1F"/>
          <w:spacing w:val="23"/>
        </w:rPr>
        <w:t xml:space="preserve"> </w:t>
      </w:r>
      <w:r>
        <w:rPr>
          <w:color w:val="211F1F"/>
          <w:spacing w:val="-2"/>
        </w:rPr>
        <w:t>Keuangan</w:t>
      </w:r>
    </w:p>
    <w:p w14:paraId="56FFE689" w14:textId="77777777" w:rsidR="0038493F" w:rsidRDefault="00000000">
      <w:pPr>
        <w:pStyle w:val="ListParagraph"/>
        <w:numPr>
          <w:ilvl w:val="1"/>
          <w:numId w:val="378"/>
        </w:numPr>
        <w:tabs>
          <w:tab w:val="left" w:pos="479"/>
        </w:tabs>
        <w:spacing w:line="240" w:lineRule="exact"/>
        <w:ind w:left="479" w:hanging="335"/>
        <w:jc w:val="both"/>
        <w:rPr>
          <w:b/>
          <w:sz w:val="21"/>
        </w:rPr>
      </w:pPr>
      <w:r>
        <w:rPr>
          <w:b/>
          <w:color w:val="211F1F"/>
          <w:spacing w:val="-2"/>
          <w:sz w:val="21"/>
        </w:rPr>
        <w:t>Tugasnya</w:t>
      </w:r>
    </w:p>
    <w:p w14:paraId="323BFBAC" w14:textId="77777777" w:rsidR="0038493F" w:rsidRDefault="00000000">
      <w:pPr>
        <w:pStyle w:val="ListParagraph"/>
        <w:numPr>
          <w:ilvl w:val="0"/>
          <w:numId w:val="361"/>
        </w:numPr>
        <w:tabs>
          <w:tab w:val="left" w:pos="538"/>
        </w:tabs>
        <w:ind w:right="149"/>
        <w:jc w:val="both"/>
        <w:rPr>
          <w:sz w:val="21"/>
        </w:rPr>
      </w:pPr>
      <w:r>
        <w:rPr>
          <w:color w:val="211F1F"/>
          <w:sz w:val="21"/>
        </w:rPr>
        <w:t xml:space="preserve">Mengevaluasi </w:t>
      </w:r>
      <w:r>
        <w:rPr>
          <w:color w:val="211F1F"/>
          <w:spacing w:val="9"/>
          <w:sz w:val="21"/>
        </w:rPr>
        <w:t xml:space="preserve">konsep </w:t>
      </w:r>
      <w:r>
        <w:rPr>
          <w:color w:val="211F1F"/>
          <w:spacing w:val="11"/>
          <w:sz w:val="21"/>
        </w:rPr>
        <w:t xml:space="preserve">Anggaran </w:t>
      </w:r>
      <w:r>
        <w:rPr>
          <w:color w:val="211F1F"/>
          <w:sz w:val="21"/>
        </w:rPr>
        <w:t>Tahunan HKBP berdasarkan</w:t>
      </w:r>
      <w:r>
        <w:rPr>
          <w:color w:val="211F1F"/>
          <w:spacing w:val="-1"/>
          <w:sz w:val="21"/>
        </w:rPr>
        <w:t xml:space="preserve"> </w:t>
      </w:r>
      <w:r>
        <w:rPr>
          <w:color w:val="211F1F"/>
          <w:sz w:val="21"/>
        </w:rPr>
        <w:t xml:space="preserve">Ren- cana Anggaran Penerimaan dan </w:t>
      </w:r>
      <w:r>
        <w:rPr>
          <w:color w:val="211F1F"/>
          <w:spacing w:val="-2"/>
          <w:sz w:val="21"/>
        </w:rPr>
        <w:t>Pengeluaran</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dibuat</w:t>
      </w:r>
      <w:r>
        <w:rPr>
          <w:color w:val="211F1F"/>
          <w:spacing w:val="-8"/>
          <w:sz w:val="21"/>
        </w:rPr>
        <w:t xml:space="preserve"> </w:t>
      </w:r>
      <w:r>
        <w:rPr>
          <w:color w:val="211F1F"/>
          <w:spacing w:val="-2"/>
          <w:sz w:val="21"/>
        </w:rPr>
        <w:t>oleh</w:t>
      </w:r>
      <w:r>
        <w:rPr>
          <w:color w:val="211F1F"/>
          <w:spacing w:val="-8"/>
          <w:sz w:val="21"/>
        </w:rPr>
        <w:t xml:space="preserve"> </w:t>
      </w:r>
      <w:r>
        <w:rPr>
          <w:color w:val="211F1F"/>
          <w:spacing w:val="-2"/>
          <w:sz w:val="21"/>
        </w:rPr>
        <w:t>BPSK untuk</w:t>
      </w:r>
      <w:r>
        <w:rPr>
          <w:color w:val="211F1F"/>
          <w:spacing w:val="-9"/>
          <w:sz w:val="21"/>
        </w:rPr>
        <w:t xml:space="preserve"> </w:t>
      </w:r>
      <w:r>
        <w:rPr>
          <w:color w:val="211F1F"/>
          <w:spacing w:val="-2"/>
          <w:sz w:val="21"/>
        </w:rPr>
        <w:t>ditetapkan</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di</w:t>
      </w:r>
      <w:r>
        <w:rPr>
          <w:color w:val="211F1F"/>
          <w:spacing w:val="-9"/>
          <w:sz w:val="21"/>
        </w:rPr>
        <w:t xml:space="preserve"> </w:t>
      </w:r>
      <w:r>
        <w:rPr>
          <w:color w:val="211F1F"/>
          <w:spacing w:val="-2"/>
          <w:sz w:val="21"/>
        </w:rPr>
        <w:t>yahkan</w:t>
      </w:r>
      <w:r>
        <w:rPr>
          <w:color w:val="211F1F"/>
          <w:spacing w:val="-9"/>
          <w:sz w:val="21"/>
        </w:rPr>
        <w:t xml:space="preserve"> </w:t>
      </w:r>
      <w:r>
        <w:rPr>
          <w:color w:val="211F1F"/>
          <w:spacing w:val="-2"/>
          <w:sz w:val="21"/>
        </w:rPr>
        <w:t xml:space="preserve">pada </w:t>
      </w:r>
      <w:r>
        <w:rPr>
          <w:color w:val="211F1F"/>
          <w:sz w:val="21"/>
        </w:rPr>
        <w:t>Rapat Majelis Pekerja Sinode.</w:t>
      </w:r>
    </w:p>
    <w:p w14:paraId="4232D086" w14:textId="77777777" w:rsidR="0038493F" w:rsidRDefault="00000000">
      <w:pPr>
        <w:pStyle w:val="ListParagraph"/>
        <w:numPr>
          <w:ilvl w:val="0"/>
          <w:numId w:val="361"/>
        </w:numPr>
        <w:tabs>
          <w:tab w:val="left" w:pos="536"/>
          <w:tab w:val="left" w:pos="538"/>
        </w:tabs>
        <w:spacing w:line="237" w:lineRule="auto"/>
        <w:ind w:right="158"/>
        <w:jc w:val="both"/>
        <w:rPr>
          <w:sz w:val="21"/>
        </w:rPr>
      </w:pPr>
      <w:r>
        <w:rPr>
          <w:color w:val="211F1F"/>
          <w:sz w:val="21"/>
        </w:rPr>
        <w:t>Mengawasi pelaksanaan Anggaran Tahunan</w:t>
      </w:r>
      <w:r>
        <w:rPr>
          <w:color w:val="211F1F"/>
          <w:spacing w:val="-14"/>
          <w:sz w:val="21"/>
        </w:rPr>
        <w:t xml:space="preserve"> </w:t>
      </w:r>
      <w:r>
        <w:rPr>
          <w:color w:val="211F1F"/>
          <w:sz w:val="21"/>
        </w:rPr>
        <w:t>HKBP</w:t>
      </w:r>
      <w:r>
        <w:rPr>
          <w:color w:val="211F1F"/>
          <w:spacing w:val="-13"/>
          <w:sz w:val="21"/>
        </w:rPr>
        <w:t xml:space="preserve"> </w:t>
      </w:r>
      <w:r>
        <w:rPr>
          <w:color w:val="211F1F"/>
          <w:sz w:val="21"/>
        </w:rPr>
        <w:t>yang</w:t>
      </w:r>
      <w:r>
        <w:rPr>
          <w:color w:val="211F1F"/>
          <w:spacing w:val="-13"/>
          <w:sz w:val="21"/>
        </w:rPr>
        <w:t xml:space="preserve"> </w:t>
      </w:r>
      <w:r>
        <w:rPr>
          <w:color w:val="211F1F"/>
          <w:sz w:val="21"/>
        </w:rPr>
        <w:t>sudah</w:t>
      </w:r>
      <w:r>
        <w:rPr>
          <w:color w:val="211F1F"/>
          <w:spacing w:val="-13"/>
          <w:sz w:val="21"/>
        </w:rPr>
        <w:t xml:space="preserve"> </w:t>
      </w:r>
      <w:r>
        <w:rPr>
          <w:color w:val="211F1F"/>
          <w:sz w:val="21"/>
        </w:rPr>
        <w:t>ditetap- kan oleh Majelis Pekerja Sinode.</w:t>
      </w:r>
    </w:p>
    <w:p w14:paraId="327672C2" w14:textId="77777777" w:rsidR="0038493F" w:rsidRDefault="00000000">
      <w:pPr>
        <w:pStyle w:val="ListParagraph"/>
        <w:numPr>
          <w:ilvl w:val="0"/>
          <w:numId w:val="361"/>
        </w:numPr>
        <w:tabs>
          <w:tab w:val="left" w:pos="536"/>
          <w:tab w:val="left" w:pos="538"/>
        </w:tabs>
        <w:ind w:right="150"/>
        <w:jc w:val="both"/>
        <w:rPr>
          <w:sz w:val="21"/>
        </w:rPr>
      </w:pPr>
      <w:r>
        <w:rPr>
          <w:color w:val="211F1F"/>
          <w:spacing w:val="-4"/>
          <w:sz w:val="21"/>
        </w:rPr>
        <w:t>Mengevaluasi</w:t>
      </w:r>
      <w:r>
        <w:rPr>
          <w:color w:val="211F1F"/>
          <w:spacing w:val="-10"/>
          <w:sz w:val="21"/>
        </w:rPr>
        <w:t xml:space="preserve"> </w:t>
      </w:r>
      <w:r>
        <w:rPr>
          <w:color w:val="211F1F"/>
          <w:spacing w:val="-4"/>
          <w:sz w:val="21"/>
        </w:rPr>
        <w:t>pelaksanaan</w:t>
      </w:r>
      <w:r>
        <w:rPr>
          <w:color w:val="211F1F"/>
          <w:spacing w:val="-9"/>
          <w:sz w:val="21"/>
        </w:rPr>
        <w:t xml:space="preserve"> </w:t>
      </w:r>
      <w:r>
        <w:rPr>
          <w:color w:val="211F1F"/>
          <w:spacing w:val="-4"/>
          <w:sz w:val="21"/>
        </w:rPr>
        <w:t xml:space="preserve">Anggaran </w:t>
      </w:r>
      <w:r>
        <w:rPr>
          <w:color w:val="211F1F"/>
          <w:spacing w:val="10"/>
          <w:sz w:val="21"/>
        </w:rPr>
        <w:t xml:space="preserve">Tahunan HKBP </w:t>
      </w:r>
      <w:r>
        <w:rPr>
          <w:color w:val="211F1F"/>
          <w:spacing w:val="9"/>
          <w:sz w:val="21"/>
        </w:rPr>
        <w:t xml:space="preserve">yang </w:t>
      </w:r>
      <w:r>
        <w:rPr>
          <w:color w:val="211F1F"/>
          <w:spacing w:val="13"/>
          <w:sz w:val="21"/>
        </w:rPr>
        <w:t xml:space="preserve">sedang </w:t>
      </w:r>
      <w:r>
        <w:rPr>
          <w:color w:val="211F1F"/>
          <w:spacing w:val="-2"/>
          <w:sz w:val="21"/>
        </w:rPr>
        <w:t>berjalan.</w:t>
      </w:r>
    </w:p>
    <w:p w14:paraId="051D3A4C" w14:textId="77777777" w:rsidR="0038493F" w:rsidRDefault="00000000">
      <w:pPr>
        <w:pStyle w:val="ListParagraph"/>
        <w:numPr>
          <w:ilvl w:val="0"/>
          <w:numId w:val="361"/>
        </w:numPr>
        <w:tabs>
          <w:tab w:val="left" w:pos="536"/>
          <w:tab w:val="left" w:pos="538"/>
        </w:tabs>
        <w:spacing w:line="237" w:lineRule="auto"/>
        <w:ind w:right="150"/>
        <w:jc w:val="both"/>
        <w:rPr>
          <w:sz w:val="21"/>
        </w:rPr>
      </w:pPr>
      <w:r>
        <w:rPr>
          <w:color w:val="211F1F"/>
          <w:spacing w:val="11"/>
          <w:sz w:val="21"/>
        </w:rPr>
        <w:t xml:space="preserve">Mengevaluasi </w:t>
      </w:r>
      <w:r>
        <w:rPr>
          <w:color w:val="211F1F"/>
          <w:sz w:val="21"/>
        </w:rPr>
        <w:t xml:space="preserve">dan </w:t>
      </w:r>
      <w:r>
        <w:rPr>
          <w:color w:val="211F1F"/>
          <w:spacing w:val="11"/>
          <w:sz w:val="21"/>
        </w:rPr>
        <w:t xml:space="preserve">memberikan </w:t>
      </w:r>
      <w:r>
        <w:rPr>
          <w:color w:val="211F1F"/>
          <w:sz w:val="21"/>
        </w:rPr>
        <w:t xml:space="preserve">persetujuan kepada BPSK bila ada </w:t>
      </w:r>
      <w:r>
        <w:rPr>
          <w:color w:val="211F1F"/>
          <w:spacing w:val="11"/>
          <w:sz w:val="21"/>
        </w:rPr>
        <w:t xml:space="preserve">pengeluaran </w:t>
      </w:r>
      <w:r>
        <w:rPr>
          <w:color w:val="211F1F"/>
          <w:spacing w:val="9"/>
          <w:sz w:val="21"/>
        </w:rPr>
        <w:t xml:space="preserve">yang </w:t>
      </w:r>
      <w:r>
        <w:rPr>
          <w:color w:val="211F1F"/>
          <w:spacing w:val="13"/>
          <w:sz w:val="21"/>
        </w:rPr>
        <w:t xml:space="preserve">melampaui </w:t>
      </w:r>
      <w:r>
        <w:rPr>
          <w:color w:val="211F1F"/>
          <w:sz w:val="21"/>
        </w:rPr>
        <w:t>anggaran yang sudah ditetapkan.</w:t>
      </w:r>
    </w:p>
    <w:p w14:paraId="4D522377" w14:textId="77777777" w:rsidR="0038493F" w:rsidRDefault="00000000">
      <w:pPr>
        <w:pStyle w:val="ListParagraph"/>
        <w:numPr>
          <w:ilvl w:val="0"/>
          <w:numId w:val="361"/>
        </w:numPr>
        <w:tabs>
          <w:tab w:val="left" w:pos="432"/>
          <w:tab w:val="left" w:pos="538"/>
        </w:tabs>
        <w:ind w:right="144"/>
        <w:jc w:val="both"/>
        <w:rPr>
          <w:sz w:val="21"/>
        </w:rPr>
      </w:pPr>
      <w:r>
        <w:rPr>
          <w:color w:val="211F1F"/>
          <w:spacing w:val="12"/>
          <w:sz w:val="21"/>
        </w:rPr>
        <w:t xml:space="preserve">Mengawasi pengamanan </w:t>
      </w:r>
      <w:r>
        <w:rPr>
          <w:color w:val="211F1F"/>
          <w:spacing w:val="11"/>
          <w:sz w:val="21"/>
        </w:rPr>
        <w:t xml:space="preserve">surat </w:t>
      </w:r>
      <w:r>
        <w:rPr>
          <w:color w:val="211F1F"/>
          <w:sz w:val="21"/>
        </w:rPr>
        <w:t>berharga</w:t>
      </w:r>
      <w:r>
        <w:rPr>
          <w:color w:val="211F1F"/>
          <w:spacing w:val="40"/>
          <w:sz w:val="21"/>
        </w:rPr>
        <w:t xml:space="preserve"> </w:t>
      </w:r>
      <w:r>
        <w:rPr>
          <w:color w:val="211F1F"/>
          <w:sz w:val="21"/>
        </w:rPr>
        <w:t>dan asset HKBP.</w:t>
      </w:r>
    </w:p>
    <w:p w14:paraId="63276C5D" w14:textId="77777777" w:rsidR="0038493F" w:rsidRDefault="00000000">
      <w:pPr>
        <w:pStyle w:val="Heading2"/>
        <w:numPr>
          <w:ilvl w:val="1"/>
          <w:numId w:val="360"/>
        </w:numPr>
        <w:tabs>
          <w:tab w:val="left" w:pos="533"/>
        </w:tabs>
        <w:spacing w:before="230"/>
        <w:ind w:left="533" w:hanging="389"/>
      </w:pPr>
      <w:r>
        <w:rPr>
          <w:color w:val="211F1F"/>
          <w:spacing w:val="-2"/>
        </w:rPr>
        <w:t>Pimpinannya</w:t>
      </w:r>
    </w:p>
    <w:p w14:paraId="7A750758" w14:textId="77777777" w:rsidR="0038493F" w:rsidRDefault="00000000">
      <w:pPr>
        <w:pStyle w:val="BodyText"/>
        <w:spacing w:line="241" w:lineRule="exact"/>
        <w:ind w:left="144"/>
        <w:jc w:val="left"/>
      </w:pPr>
      <w:r>
        <w:rPr>
          <w:color w:val="211F1F"/>
          <w:spacing w:val="-6"/>
        </w:rPr>
        <w:t>Ketua</w:t>
      </w:r>
      <w:r>
        <w:rPr>
          <w:color w:val="211F1F"/>
          <w:spacing w:val="-11"/>
        </w:rPr>
        <w:t xml:space="preserve"> </w:t>
      </w:r>
      <w:r>
        <w:rPr>
          <w:color w:val="211F1F"/>
          <w:spacing w:val="-6"/>
        </w:rPr>
        <w:t>Komisi</w:t>
      </w:r>
      <w:r>
        <w:rPr>
          <w:color w:val="211F1F"/>
          <w:spacing w:val="-11"/>
        </w:rPr>
        <w:t xml:space="preserve"> </w:t>
      </w:r>
      <w:r>
        <w:rPr>
          <w:color w:val="211F1F"/>
          <w:spacing w:val="-6"/>
        </w:rPr>
        <w:t>Keuangan</w:t>
      </w:r>
      <w:r>
        <w:rPr>
          <w:color w:val="211F1F"/>
          <w:spacing w:val="-11"/>
        </w:rPr>
        <w:t xml:space="preserve"> </w:t>
      </w:r>
      <w:r>
        <w:rPr>
          <w:color w:val="211F1F"/>
          <w:spacing w:val="-6"/>
        </w:rPr>
        <w:t>dipilih</w:t>
      </w:r>
      <w:r>
        <w:rPr>
          <w:color w:val="211F1F"/>
          <w:spacing w:val="-11"/>
        </w:rPr>
        <w:t xml:space="preserve"> </w:t>
      </w:r>
      <w:r>
        <w:rPr>
          <w:color w:val="211F1F"/>
          <w:spacing w:val="-6"/>
        </w:rPr>
        <w:t>oleh</w:t>
      </w:r>
      <w:r>
        <w:rPr>
          <w:color w:val="211F1F"/>
          <w:spacing w:val="-11"/>
        </w:rPr>
        <w:t xml:space="preserve"> </w:t>
      </w:r>
      <w:r>
        <w:rPr>
          <w:color w:val="211F1F"/>
          <w:spacing w:val="-6"/>
        </w:rPr>
        <w:t>Rapat</w:t>
      </w:r>
    </w:p>
    <w:p w14:paraId="76A7B9D2" w14:textId="77777777" w:rsidR="0038493F" w:rsidRDefault="0038493F">
      <w:pPr>
        <w:pStyle w:val="BodyText"/>
        <w:spacing w:line="241" w:lineRule="exact"/>
        <w:jc w:val="left"/>
        <w:sectPr w:rsidR="0038493F">
          <w:pgSz w:w="8380" w:h="12450"/>
          <w:pgMar w:top="760" w:right="566" w:bottom="1200" w:left="425" w:header="0" w:footer="1015" w:gutter="0"/>
          <w:cols w:num="2" w:space="720" w:equalWidth="0">
            <w:col w:w="3602" w:space="79"/>
            <w:col w:w="3708"/>
          </w:cols>
        </w:sectPr>
      </w:pPr>
    </w:p>
    <w:p w14:paraId="1B909B10" w14:textId="77777777" w:rsidR="0038493F" w:rsidRDefault="00000000">
      <w:pPr>
        <w:pStyle w:val="Heading2"/>
        <w:numPr>
          <w:ilvl w:val="1"/>
          <w:numId w:val="360"/>
        </w:numPr>
        <w:tabs>
          <w:tab w:val="left" w:pos="549"/>
        </w:tabs>
        <w:spacing w:before="62"/>
        <w:ind w:left="549" w:hanging="405"/>
        <w:jc w:val="both"/>
      </w:pPr>
      <w:r>
        <w:rPr>
          <w:color w:val="211F1F"/>
          <w:spacing w:val="-2"/>
        </w:rPr>
        <w:lastRenderedPageBreak/>
        <w:t>Ruasna:</w:t>
      </w:r>
    </w:p>
    <w:p w14:paraId="15996C56" w14:textId="77777777" w:rsidR="0038493F" w:rsidRDefault="00000000">
      <w:pPr>
        <w:pStyle w:val="BodyText"/>
        <w:ind w:left="144" w:right="51"/>
      </w:pPr>
      <w:r>
        <w:rPr>
          <w:color w:val="211F1F"/>
        </w:rPr>
        <w:t xml:space="preserve">Lima manang pitu halak padohot Ketua </w:t>
      </w:r>
      <w:r>
        <w:rPr>
          <w:color w:val="211F1F"/>
          <w:spacing w:val="-4"/>
        </w:rPr>
        <w:t>na</w:t>
      </w:r>
      <w:r>
        <w:rPr>
          <w:color w:val="211F1F"/>
          <w:spacing w:val="-10"/>
        </w:rPr>
        <w:t xml:space="preserve"> </w:t>
      </w:r>
      <w:r>
        <w:rPr>
          <w:color w:val="211F1F"/>
          <w:spacing w:val="-4"/>
        </w:rPr>
        <w:t>pinillit</w:t>
      </w:r>
      <w:r>
        <w:rPr>
          <w:color w:val="211F1F"/>
          <w:spacing w:val="-9"/>
        </w:rPr>
        <w:t xml:space="preserve"> </w:t>
      </w:r>
      <w:r>
        <w:rPr>
          <w:color w:val="211F1F"/>
          <w:spacing w:val="-4"/>
        </w:rPr>
        <w:t>ni</w:t>
      </w:r>
      <w:r>
        <w:rPr>
          <w:color w:val="211F1F"/>
          <w:spacing w:val="-9"/>
        </w:rPr>
        <w:t xml:space="preserve"> </w:t>
      </w:r>
      <w:r>
        <w:rPr>
          <w:color w:val="211F1F"/>
          <w:spacing w:val="-4"/>
        </w:rPr>
        <w:t>Rapot</w:t>
      </w:r>
      <w:r>
        <w:rPr>
          <w:color w:val="211F1F"/>
          <w:spacing w:val="-9"/>
        </w:rPr>
        <w:t xml:space="preserve"> </w:t>
      </w:r>
      <w:r>
        <w:rPr>
          <w:color w:val="211F1F"/>
          <w:spacing w:val="-4"/>
        </w:rPr>
        <w:t>Majelis</w:t>
      </w:r>
      <w:r>
        <w:rPr>
          <w:color w:val="211F1F"/>
          <w:spacing w:val="-9"/>
        </w:rPr>
        <w:t xml:space="preserve"> </w:t>
      </w:r>
      <w:r>
        <w:rPr>
          <w:color w:val="211F1F"/>
          <w:spacing w:val="-4"/>
        </w:rPr>
        <w:t>Pekerja</w:t>
      </w:r>
      <w:r>
        <w:rPr>
          <w:color w:val="211F1F"/>
          <w:spacing w:val="-9"/>
        </w:rPr>
        <w:t xml:space="preserve"> </w:t>
      </w:r>
      <w:r>
        <w:rPr>
          <w:color w:val="211F1F"/>
          <w:spacing w:val="-4"/>
        </w:rPr>
        <w:t xml:space="preserve">Sinode </w:t>
      </w:r>
      <w:r>
        <w:rPr>
          <w:color w:val="211F1F"/>
          <w:spacing w:val="-2"/>
        </w:rPr>
        <w:t>sian</w:t>
      </w:r>
      <w:r>
        <w:rPr>
          <w:color w:val="211F1F"/>
          <w:spacing w:val="-12"/>
        </w:rPr>
        <w:t xml:space="preserve"> </w:t>
      </w:r>
      <w:r>
        <w:rPr>
          <w:color w:val="211F1F"/>
          <w:spacing w:val="-2"/>
        </w:rPr>
        <w:t>tongatonga</w:t>
      </w:r>
      <w:r>
        <w:rPr>
          <w:color w:val="211F1F"/>
          <w:spacing w:val="-11"/>
        </w:rPr>
        <w:t xml:space="preserve"> </w:t>
      </w:r>
      <w:r>
        <w:rPr>
          <w:color w:val="211F1F"/>
          <w:spacing w:val="-2"/>
        </w:rPr>
        <w:t>ni</w:t>
      </w:r>
      <w:r>
        <w:rPr>
          <w:color w:val="211F1F"/>
          <w:spacing w:val="-11"/>
        </w:rPr>
        <w:t xml:space="preserve"> </w:t>
      </w:r>
      <w:r>
        <w:rPr>
          <w:color w:val="211F1F"/>
          <w:spacing w:val="-2"/>
        </w:rPr>
        <w:t>ruas</w:t>
      </w:r>
      <w:r>
        <w:rPr>
          <w:color w:val="211F1F"/>
          <w:spacing w:val="-11"/>
        </w:rPr>
        <w:t xml:space="preserve"> </w:t>
      </w:r>
      <w:r>
        <w:rPr>
          <w:color w:val="211F1F"/>
          <w:spacing w:val="-2"/>
        </w:rPr>
        <w:t>ni</w:t>
      </w:r>
      <w:r>
        <w:rPr>
          <w:color w:val="211F1F"/>
          <w:spacing w:val="-11"/>
        </w:rPr>
        <w:t xml:space="preserve"> </w:t>
      </w:r>
      <w:r>
        <w:rPr>
          <w:color w:val="211F1F"/>
          <w:spacing w:val="-2"/>
        </w:rPr>
        <w:t>Majelis</w:t>
      </w:r>
      <w:r>
        <w:rPr>
          <w:color w:val="211F1F"/>
          <w:spacing w:val="-11"/>
        </w:rPr>
        <w:t xml:space="preserve"> </w:t>
      </w:r>
      <w:r>
        <w:rPr>
          <w:color w:val="211F1F"/>
          <w:spacing w:val="-2"/>
        </w:rPr>
        <w:t>Pekerja Sinode.</w:t>
      </w:r>
    </w:p>
    <w:p w14:paraId="39DDE992" w14:textId="77777777" w:rsidR="0038493F" w:rsidRDefault="00000000">
      <w:pPr>
        <w:pStyle w:val="Heading2"/>
        <w:numPr>
          <w:ilvl w:val="1"/>
          <w:numId w:val="360"/>
        </w:numPr>
        <w:tabs>
          <w:tab w:val="left" w:pos="544"/>
        </w:tabs>
        <w:spacing w:line="235" w:lineRule="exact"/>
        <w:ind w:left="544" w:hanging="400"/>
        <w:jc w:val="both"/>
      </w:pPr>
      <w:r>
        <w:rPr>
          <w:color w:val="211F1F"/>
          <w:spacing w:val="-2"/>
        </w:rPr>
        <w:t>Periodena:</w:t>
      </w:r>
    </w:p>
    <w:p w14:paraId="11566713" w14:textId="77777777" w:rsidR="0038493F" w:rsidRDefault="00000000">
      <w:pPr>
        <w:pStyle w:val="BodyText"/>
        <w:ind w:left="144" w:right="44"/>
      </w:pPr>
      <w:r>
        <w:rPr>
          <w:color w:val="211F1F"/>
        </w:rPr>
        <w:t xml:space="preserve">2(dua) taon jala boi dipillit dua hali </w:t>
      </w:r>
      <w:r>
        <w:rPr>
          <w:color w:val="211F1F"/>
          <w:spacing w:val="-2"/>
        </w:rPr>
        <w:t>padodot.</w:t>
      </w:r>
    </w:p>
    <w:p w14:paraId="3ABCFFFF" w14:textId="77777777" w:rsidR="0038493F" w:rsidRDefault="00000000">
      <w:pPr>
        <w:pStyle w:val="Heading2"/>
        <w:numPr>
          <w:ilvl w:val="0"/>
          <w:numId w:val="378"/>
        </w:numPr>
        <w:tabs>
          <w:tab w:val="left" w:pos="479"/>
        </w:tabs>
        <w:spacing w:before="236"/>
        <w:ind w:left="479" w:hanging="335"/>
        <w:jc w:val="both"/>
      </w:pPr>
      <w:r>
        <w:rPr>
          <w:color w:val="211F1F"/>
        </w:rPr>
        <w:t>Komite</w:t>
      </w:r>
      <w:r>
        <w:rPr>
          <w:b w:val="0"/>
          <w:color w:val="211F1F"/>
        </w:rPr>
        <w:t xml:space="preserve"> </w:t>
      </w:r>
      <w:r>
        <w:rPr>
          <w:color w:val="211F1F"/>
        </w:rPr>
        <w:t>Gereja</w:t>
      </w:r>
      <w:r>
        <w:rPr>
          <w:b w:val="0"/>
          <w:color w:val="211F1F"/>
        </w:rPr>
        <w:t xml:space="preserve"> </w:t>
      </w:r>
      <w:r>
        <w:rPr>
          <w:color w:val="211F1F"/>
        </w:rPr>
        <w:t>dohot</w:t>
      </w:r>
      <w:r>
        <w:rPr>
          <w:b w:val="0"/>
          <w:color w:val="211F1F"/>
        </w:rPr>
        <w:t xml:space="preserve"> </w:t>
      </w:r>
      <w:r>
        <w:rPr>
          <w:color w:val="211F1F"/>
          <w:spacing w:val="-2"/>
        </w:rPr>
        <w:t>Masyarakat</w:t>
      </w:r>
    </w:p>
    <w:p w14:paraId="7FB5A709" w14:textId="77777777" w:rsidR="0038493F" w:rsidRDefault="00000000">
      <w:pPr>
        <w:pStyle w:val="ListParagraph"/>
        <w:numPr>
          <w:ilvl w:val="1"/>
          <w:numId w:val="359"/>
        </w:numPr>
        <w:tabs>
          <w:tab w:val="left" w:pos="534"/>
        </w:tabs>
        <w:spacing w:line="240" w:lineRule="exact"/>
        <w:ind w:left="534" w:hanging="390"/>
        <w:jc w:val="both"/>
        <w:rPr>
          <w:b/>
          <w:sz w:val="21"/>
        </w:rPr>
      </w:pPr>
      <w:r>
        <w:rPr>
          <w:b/>
          <w:color w:val="211F1F"/>
          <w:spacing w:val="-2"/>
          <w:sz w:val="21"/>
        </w:rPr>
        <w:t>Ulaonna</w:t>
      </w:r>
    </w:p>
    <w:p w14:paraId="76D5F675" w14:textId="77777777" w:rsidR="0038493F" w:rsidRDefault="00000000">
      <w:pPr>
        <w:pStyle w:val="ListParagraph"/>
        <w:numPr>
          <w:ilvl w:val="0"/>
          <w:numId w:val="358"/>
        </w:numPr>
        <w:tabs>
          <w:tab w:val="left" w:pos="480"/>
        </w:tabs>
        <w:ind w:right="49"/>
        <w:jc w:val="both"/>
        <w:rPr>
          <w:sz w:val="21"/>
        </w:rPr>
      </w:pPr>
      <w:r>
        <w:rPr>
          <w:color w:val="211F1F"/>
          <w:sz w:val="21"/>
        </w:rPr>
        <w:t>Pasahathon angka pamingkirion, panimbangion dohot pandapot tu Ephorus dalan laho mangulahon haungkapon</w:t>
      </w:r>
      <w:r>
        <w:rPr>
          <w:color w:val="211F1F"/>
          <w:spacing w:val="-1"/>
          <w:sz w:val="21"/>
        </w:rPr>
        <w:t xml:space="preserve"> </w:t>
      </w:r>
      <w:r>
        <w:rPr>
          <w:color w:val="211F1F"/>
          <w:sz w:val="21"/>
        </w:rPr>
        <w:t>ni</w:t>
      </w:r>
      <w:r>
        <w:rPr>
          <w:color w:val="211F1F"/>
          <w:spacing w:val="-1"/>
          <w:sz w:val="21"/>
        </w:rPr>
        <w:t xml:space="preserve"> </w:t>
      </w:r>
      <w:r>
        <w:rPr>
          <w:color w:val="211F1F"/>
          <w:sz w:val="21"/>
        </w:rPr>
        <w:t>roha</w:t>
      </w:r>
      <w:r>
        <w:rPr>
          <w:color w:val="211F1F"/>
          <w:spacing w:val="-1"/>
          <w:sz w:val="21"/>
        </w:rPr>
        <w:t xml:space="preserve"> </w:t>
      </w:r>
      <w:r>
        <w:rPr>
          <w:color w:val="211F1F"/>
          <w:sz w:val="21"/>
        </w:rPr>
        <w:t>dohot</w:t>
      </w:r>
      <w:r>
        <w:rPr>
          <w:color w:val="211F1F"/>
          <w:spacing w:val="-1"/>
          <w:sz w:val="21"/>
        </w:rPr>
        <w:t xml:space="preserve"> </w:t>
      </w:r>
      <w:r>
        <w:rPr>
          <w:color w:val="211F1F"/>
          <w:sz w:val="21"/>
        </w:rPr>
        <w:t xml:space="preserve">tanggung </w:t>
      </w:r>
      <w:r>
        <w:rPr>
          <w:color w:val="211F1F"/>
          <w:spacing w:val="-6"/>
          <w:sz w:val="21"/>
        </w:rPr>
        <w:t>jawab</w:t>
      </w:r>
      <w:r>
        <w:rPr>
          <w:color w:val="211F1F"/>
          <w:spacing w:val="-8"/>
          <w:sz w:val="21"/>
        </w:rPr>
        <w:t xml:space="preserve"> </w:t>
      </w:r>
      <w:r>
        <w:rPr>
          <w:color w:val="211F1F"/>
          <w:spacing w:val="-6"/>
          <w:sz w:val="21"/>
        </w:rPr>
        <w:t>ni</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masyarakat,</w:t>
      </w:r>
      <w:r>
        <w:rPr>
          <w:color w:val="211F1F"/>
          <w:spacing w:val="-7"/>
          <w:sz w:val="21"/>
        </w:rPr>
        <w:t xml:space="preserve"> </w:t>
      </w:r>
      <w:r>
        <w:rPr>
          <w:color w:val="211F1F"/>
          <w:spacing w:val="-6"/>
          <w:sz w:val="21"/>
        </w:rPr>
        <w:t xml:space="preserve">bangso </w:t>
      </w:r>
      <w:r>
        <w:rPr>
          <w:color w:val="211F1F"/>
          <w:sz w:val="21"/>
        </w:rPr>
        <w:t>dohot Negara.</w:t>
      </w:r>
    </w:p>
    <w:p w14:paraId="095CDFD1" w14:textId="77777777" w:rsidR="0038493F" w:rsidRDefault="00000000">
      <w:pPr>
        <w:pStyle w:val="ListParagraph"/>
        <w:numPr>
          <w:ilvl w:val="0"/>
          <w:numId w:val="358"/>
        </w:numPr>
        <w:tabs>
          <w:tab w:val="left" w:pos="480"/>
        </w:tabs>
        <w:spacing w:line="237" w:lineRule="auto"/>
        <w:ind w:right="48"/>
        <w:jc w:val="both"/>
        <w:rPr>
          <w:sz w:val="21"/>
        </w:rPr>
      </w:pPr>
      <w:r>
        <w:rPr>
          <w:color w:val="211F1F"/>
          <w:sz w:val="21"/>
        </w:rPr>
        <w:t xml:space="preserve">Pasahathon angka pamingkirion, panimbangion dohot pandapot tu </w:t>
      </w:r>
      <w:r>
        <w:rPr>
          <w:color w:val="211F1F"/>
          <w:spacing w:val="-2"/>
          <w:sz w:val="21"/>
        </w:rPr>
        <w:t>Ephorus</w:t>
      </w:r>
      <w:r>
        <w:rPr>
          <w:color w:val="211F1F"/>
          <w:spacing w:val="-7"/>
          <w:sz w:val="21"/>
        </w:rPr>
        <w:t xml:space="preserve"> </w:t>
      </w:r>
      <w:r>
        <w:rPr>
          <w:color w:val="211F1F"/>
          <w:spacing w:val="-2"/>
          <w:sz w:val="21"/>
        </w:rPr>
        <w:t>laho</w:t>
      </w:r>
      <w:r>
        <w:rPr>
          <w:color w:val="211F1F"/>
          <w:spacing w:val="-7"/>
          <w:sz w:val="21"/>
        </w:rPr>
        <w:t xml:space="preserve"> </w:t>
      </w:r>
      <w:r>
        <w:rPr>
          <w:color w:val="211F1F"/>
          <w:spacing w:val="-2"/>
          <w:sz w:val="21"/>
        </w:rPr>
        <w:t>mangalehon</w:t>
      </w:r>
      <w:r>
        <w:rPr>
          <w:color w:val="211F1F"/>
          <w:spacing w:val="-7"/>
          <w:sz w:val="21"/>
        </w:rPr>
        <w:t xml:space="preserve"> </w:t>
      </w:r>
      <w:r>
        <w:rPr>
          <w:color w:val="211F1F"/>
          <w:spacing w:val="-2"/>
          <w:sz w:val="21"/>
        </w:rPr>
        <w:t>alus</w:t>
      </w:r>
      <w:r>
        <w:rPr>
          <w:color w:val="211F1F"/>
          <w:spacing w:val="-7"/>
          <w:sz w:val="21"/>
        </w:rPr>
        <w:t xml:space="preserve"> </w:t>
      </w:r>
      <w:r>
        <w:rPr>
          <w:color w:val="211F1F"/>
          <w:spacing w:val="-2"/>
          <w:sz w:val="21"/>
        </w:rPr>
        <w:t xml:space="preserve">dohot </w:t>
      </w:r>
      <w:r>
        <w:rPr>
          <w:color w:val="211F1F"/>
          <w:sz w:val="21"/>
        </w:rPr>
        <w:t>pamingkirimon</w:t>
      </w:r>
      <w:r>
        <w:rPr>
          <w:color w:val="211F1F"/>
          <w:spacing w:val="-4"/>
          <w:sz w:val="21"/>
        </w:rPr>
        <w:t xml:space="preserve"> </w:t>
      </w:r>
      <w:r>
        <w:rPr>
          <w:color w:val="211F1F"/>
          <w:sz w:val="21"/>
        </w:rPr>
        <w:t>ni</w:t>
      </w:r>
      <w:r>
        <w:rPr>
          <w:color w:val="211F1F"/>
          <w:spacing w:val="-4"/>
          <w:sz w:val="21"/>
        </w:rPr>
        <w:t xml:space="preserve"> </w:t>
      </w:r>
      <w:r>
        <w:rPr>
          <w:color w:val="211F1F"/>
          <w:sz w:val="21"/>
        </w:rPr>
        <w:t>HKBP</w:t>
      </w:r>
      <w:r>
        <w:rPr>
          <w:color w:val="211F1F"/>
          <w:spacing w:val="-4"/>
          <w:sz w:val="21"/>
        </w:rPr>
        <w:t xml:space="preserve"> </w:t>
      </w:r>
      <w:r>
        <w:rPr>
          <w:color w:val="211F1F"/>
          <w:sz w:val="21"/>
        </w:rPr>
        <w:t>taringot</w:t>
      </w:r>
      <w:r>
        <w:rPr>
          <w:color w:val="211F1F"/>
          <w:spacing w:val="-4"/>
          <w:sz w:val="21"/>
        </w:rPr>
        <w:t xml:space="preserve"> </w:t>
      </w:r>
      <w:r>
        <w:rPr>
          <w:color w:val="211F1F"/>
          <w:sz w:val="21"/>
        </w:rPr>
        <w:t xml:space="preserve">tu </w:t>
      </w:r>
      <w:r>
        <w:rPr>
          <w:color w:val="211F1F"/>
          <w:spacing w:val="-2"/>
          <w:sz w:val="21"/>
        </w:rPr>
        <w:t>angka</w:t>
      </w:r>
      <w:r>
        <w:rPr>
          <w:color w:val="211F1F"/>
          <w:spacing w:val="-12"/>
          <w:sz w:val="21"/>
        </w:rPr>
        <w:t xml:space="preserve"> </w:t>
      </w:r>
      <w:r>
        <w:rPr>
          <w:color w:val="211F1F"/>
          <w:spacing w:val="-2"/>
          <w:sz w:val="21"/>
        </w:rPr>
        <w:t>na</w:t>
      </w:r>
      <w:r>
        <w:rPr>
          <w:color w:val="211F1F"/>
          <w:spacing w:val="-11"/>
          <w:sz w:val="21"/>
        </w:rPr>
        <w:t xml:space="preserve"> </w:t>
      </w:r>
      <w:r>
        <w:rPr>
          <w:color w:val="211F1F"/>
          <w:spacing w:val="-2"/>
          <w:sz w:val="21"/>
        </w:rPr>
        <w:t>masa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masyarakat,</w:t>
      </w:r>
      <w:r>
        <w:rPr>
          <w:color w:val="211F1F"/>
          <w:spacing w:val="-11"/>
          <w:sz w:val="21"/>
        </w:rPr>
        <w:t xml:space="preserve"> </w:t>
      </w:r>
      <w:r>
        <w:rPr>
          <w:color w:val="211F1F"/>
          <w:spacing w:val="-2"/>
          <w:sz w:val="21"/>
        </w:rPr>
        <w:t xml:space="preserve">bangso </w:t>
      </w:r>
      <w:r>
        <w:rPr>
          <w:color w:val="211F1F"/>
          <w:sz w:val="21"/>
        </w:rPr>
        <w:t>dohot</w:t>
      </w:r>
      <w:r>
        <w:rPr>
          <w:color w:val="211F1F"/>
          <w:spacing w:val="-12"/>
          <w:sz w:val="21"/>
        </w:rPr>
        <w:t xml:space="preserve"> </w:t>
      </w:r>
      <w:r>
        <w:rPr>
          <w:color w:val="211F1F"/>
          <w:sz w:val="21"/>
        </w:rPr>
        <w:t>negara</w:t>
      </w:r>
      <w:r>
        <w:rPr>
          <w:color w:val="211F1F"/>
          <w:spacing w:val="-12"/>
          <w:sz w:val="21"/>
        </w:rPr>
        <w:t xml:space="preserve"> </w:t>
      </w:r>
      <w:r>
        <w:rPr>
          <w:color w:val="211F1F"/>
          <w:sz w:val="21"/>
        </w:rPr>
        <w:t>di</w:t>
      </w:r>
      <w:r>
        <w:rPr>
          <w:color w:val="211F1F"/>
          <w:spacing w:val="-12"/>
          <w:sz w:val="21"/>
        </w:rPr>
        <w:t xml:space="preserve"> </w:t>
      </w:r>
      <w:r>
        <w:rPr>
          <w:color w:val="211F1F"/>
          <w:sz w:val="21"/>
        </w:rPr>
        <w:t>tirket</w:t>
      </w:r>
      <w:r>
        <w:rPr>
          <w:color w:val="211F1F"/>
          <w:spacing w:val="-12"/>
          <w:sz w:val="21"/>
        </w:rPr>
        <w:t xml:space="preserve"> </w:t>
      </w:r>
      <w:r>
        <w:rPr>
          <w:color w:val="211F1F"/>
          <w:sz w:val="21"/>
        </w:rPr>
        <w:t>nasional</w:t>
      </w:r>
      <w:r>
        <w:rPr>
          <w:color w:val="211F1F"/>
          <w:spacing w:val="-12"/>
          <w:sz w:val="21"/>
        </w:rPr>
        <w:t xml:space="preserve"> </w:t>
      </w:r>
      <w:r>
        <w:rPr>
          <w:color w:val="211F1F"/>
          <w:sz w:val="21"/>
        </w:rPr>
        <w:t xml:space="preserve">dohot </w:t>
      </w:r>
      <w:r>
        <w:rPr>
          <w:color w:val="211F1F"/>
          <w:spacing w:val="-2"/>
          <w:sz w:val="21"/>
        </w:rPr>
        <w:t>internasional.</w:t>
      </w:r>
    </w:p>
    <w:p w14:paraId="4B030B66" w14:textId="77777777" w:rsidR="0038493F" w:rsidRDefault="00000000">
      <w:pPr>
        <w:pStyle w:val="ListParagraph"/>
        <w:numPr>
          <w:ilvl w:val="0"/>
          <w:numId w:val="358"/>
        </w:numPr>
        <w:tabs>
          <w:tab w:val="left" w:pos="480"/>
        </w:tabs>
        <w:ind w:right="55"/>
        <w:jc w:val="both"/>
        <w:rPr>
          <w:sz w:val="21"/>
        </w:rPr>
      </w:pPr>
      <w:r>
        <w:rPr>
          <w:color w:val="211F1F"/>
          <w:sz w:val="21"/>
        </w:rPr>
        <w:t>Paradehon konsep Panindangion ni Huria taringot tu angka</w:t>
      </w:r>
      <w:r>
        <w:rPr>
          <w:color w:val="211F1F"/>
          <w:spacing w:val="40"/>
          <w:sz w:val="21"/>
        </w:rPr>
        <w:t xml:space="preserve"> </w:t>
      </w:r>
      <w:r>
        <w:rPr>
          <w:color w:val="211F1F"/>
          <w:sz w:val="21"/>
        </w:rPr>
        <w:t>na masa di masyarakat,</w:t>
      </w:r>
      <w:r>
        <w:rPr>
          <w:color w:val="211F1F"/>
          <w:spacing w:val="-7"/>
          <w:sz w:val="21"/>
        </w:rPr>
        <w:t xml:space="preserve"> </w:t>
      </w:r>
      <w:r>
        <w:rPr>
          <w:color w:val="211F1F"/>
          <w:sz w:val="21"/>
        </w:rPr>
        <w:t>bangso</w:t>
      </w:r>
      <w:r>
        <w:rPr>
          <w:color w:val="211F1F"/>
          <w:spacing w:val="-7"/>
          <w:sz w:val="21"/>
        </w:rPr>
        <w:t xml:space="preserve"> </w:t>
      </w:r>
      <w:r>
        <w:rPr>
          <w:color w:val="211F1F"/>
          <w:sz w:val="21"/>
        </w:rPr>
        <w:t>dohot</w:t>
      </w:r>
      <w:r>
        <w:rPr>
          <w:color w:val="211F1F"/>
          <w:spacing w:val="-7"/>
          <w:sz w:val="21"/>
        </w:rPr>
        <w:t xml:space="preserve"> </w:t>
      </w:r>
      <w:r>
        <w:rPr>
          <w:color w:val="211F1F"/>
          <w:sz w:val="21"/>
        </w:rPr>
        <w:t>negara</w:t>
      </w:r>
      <w:r>
        <w:rPr>
          <w:color w:val="211F1F"/>
          <w:spacing w:val="-7"/>
          <w:sz w:val="21"/>
        </w:rPr>
        <w:t xml:space="preserve"> </w:t>
      </w:r>
      <w:r>
        <w:rPr>
          <w:color w:val="211F1F"/>
          <w:sz w:val="21"/>
        </w:rPr>
        <w:t>na gabe Panindangion ni HKBP dung ditolopi dohot ditotophon Ephorus.</w:t>
      </w:r>
    </w:p>
    <w:p w14:paraId="4ED923EB" w14:textId="77777777" w:rsidR="0038493F" w:rsidRDefault="00000000">
      <w:pPr>
        <w:pStyle w:val="ListParagraph"/>
        <w:numPr>
          <w:ilvl w:val="0"/>
          <w:numId w:val="358"/>
        </w:numPr>
        <w:tabs>
          <w:tab w:val="left" w:pos="480"/>
        </w:tabs>
        <w:spacing w:before="229"/>
        <w:ind w:right="38"/>
        <w:jc w:val="both"/>
        <w:rPr>
          <w:sz w:val="21"/>
        </w:rPr>
      </w:pPr>
      <w:r>
        <w:rPr>
          <w:color w:val="211F1F"/>
          <w:sz w:val="21"/>
        </w:rPr>
        <w:t>Patupahon</w:t>
      </w:r>
      <w:r>
        <w:rPr>
          <w:color w:val="211F1F"/>
          <w:spacing w:val="-3"/>
          <w:sz w:val="21"/>
        </w:rPr>
        <w:t xml:space="preserve"> </w:t>
      </w:r>
      <w:r>
        <w:rPr>
          <w:b/>
          <w:i/>
          <w:color w:val="211F1F"/>
          <w:sz w:val="21"/>
        </w:rPr>
        <w:t>observasi,</w:t>
      </w:r>
      <w:r>
        <w:rPr>
          <w:color w:val="211F1F"/>
          <w:spacing w:val="-8"/>
          <w:sz w:val="21"/>
        </w:rPr>
        <w:t xml:space="preserve"> </w:t>
      </w:r>
      <w:r>
        <w:rPr>
          <w:b/>
          <w:i/>
          <w:color w:val="211F1F"/>
          <w:sz w:val="21"/>
        </w:rPr>
        <w:t>analisis</w:t>
      </w:r>
      <w:r>
        <w:rPr>
          <w:color w:val="211F1F"/>
          <w:spacing w:val="-8"/>
          <w:sz w:val="21"/>
        </w:rPr>
        <w:t xml:space="preserve"> </w:t>
      </w:r>
      <w:r>
        <w:rPr>
          <w:b/>
          <w:i/>
          <w:color w:val="211F1F"/>
          <w:sz w:val="21"/>
        </w:rPr>
        <w:t>dohot</w:t>
      </w:r>
      <w:r>
        <w:rPr>
          <w:color w:val="211F1F"/>
          <w:sz w:val="21"/>
        </w:rPr>
        <w:t xml:space="preserve"> </w:t>
      </w:r>
      <w:r>
        <w:rPr>
          <w:b/>
          <w:i/>
          <w:color w:val="211F1F"/>
          <w:spacing w:val="11"/>
          <w:sz w:val="21"/>
        </w:rPr>
        <w:t>kajian</w:t>
      </w:r>
      <w:r>
        <w:rPr>
          <w:color w:val="211F1F"/>
          <w:spacing w:val="11"/>
          <w:sz w:val="21"/>
        </w:rPr>
        <w:t xml:space="preserve"> </w:t>
      </w:r>
      <w:r>
        <w:rPr>
          <w:color w:val="211F1F"/>
          <w:sz w:val="21"/>
        </w:rPr>
        <w:t xml:space="preserve">tu </w:t>
      </w:r>
      <w:r>
        <w:rPr>
          <w:color w:val="211F1F"/>
          <w:spacing w:val="11"/>
          <w:sz w:val="21"/>
        </w:rPr>
        <w:t xml:space="preserve">angka </w:t>
      </w:r>
      <w:r>
        <w:rPr>
          <w:color w:val="211F1F"/>
          <w:spacing w:val="12"/>
          <w:sz w:val="21"/>
        </w:rPr>
        <w:t xml:space="preserve">hamajuon </w:t>
      </w:r>
      <w:r>
        <w:rPr>
          <w:color w:val="211F1F"/>
          <w:sz w:val="21"/>
        </w:rPr>
        <w:t>ni parngoluan di bangso dohot negara, tarlumobi</w:t>
      </w:r>
      <w:r>
        <w:rPr>
          <w:color w:val="211F1F"/>
          <w:spacing w:val="-7"/>
          <w:sz w:val="21"/>
        </w:rPr>
        <w:t xml:space="preserve"> </w:t>
      </w:r>
      <w:r>
        <w:rPr>
          <w:color w:val="211F1F"/>
          <w:sz w:val="21"/>
        </w:rPr>
        <w:t>na</w:t>
      </w:r>
      <w:r>
        <w:rPr>
          <w:color w:val="211F1F"/>
          <w:spacing w:val="-7"/>
          <w:sz w:val="21"/>
        </w:rPr>
        <w:t xml:space="preserve"> </w:t>
      </w:r>
      <w:r>
        <w:rPr>
          <w:color w:val="211F1F"/>
          <w:sz w:val="21"/>
        </w:rPr>
        <w:t>marhadomuan</w:t>
      </w:r>
      <w:r>
        <w:rPr>
          <w:color w:val="211F1F"/>
          <w:spacing w:val="-7"/>
          <w:sz w:val="21"/>
        </w:rPr>
        <w:t xml:space="preserve"> </w:t>
      </w:r>
      <w:r>
        <w:rPr>
          <w:color w:val="211F1F"/>
          <w:sz w:val="21"/>
        </w:rPr>
        <w:t>tu</w:t>
      </w:r>
      <w:r>
        <w:rPr>
          <w:color w:val="211F1F"/>
          <w:spacing w:val="-7"/>
          <w:sz w:val="21"/>
        </w:rPr>
        <w:t xml:space="preserve"> </w:t>
      </w:r>
      <w:r>
        <w:rPr>
          <w:color w:val="211F1F"/>
          <w:sz w:val="21"/>
        </w:rPr>
        <w:t xml:space="preserve">ngolu </w:t>
      </w:r>
      <w:r>
        <w:rPr>
          <w:color w:val="211F1F"/>
          <w:spacing w:val="10"/>
          <w:sz w:val="21"/>
        </w:rPr>
        <w:t xml:space="preserve">parungamoon, </w:t>
      </w:r>
      <w:r>
        <w:rPr>
          <w:b/>
          <w:i/>
          <w:color w:val="211F1F"/>
          <w:spacing w:val="9"/>
          <w:sz w:val="21"/>
        </w:rPr>
        <w:t>tatanan</w:t>
      </w:r>
      <w:r>
        <w:rPr>
          <w:color w:val="211F1F"/>
          <w:spacing w:val="9"/>
          <w:sz w:val="21"/>
        </w:rPr>
        <w:t xml:space="preserve"> </w:t>
      </w:r>
      <w:r>
        <w:rPr>
          <w:b/>
          <w:i/>
          <w:color w:val="211F1F"/>
          <w:spacing w:val="11"/>
          <w:sz w:val="21"/>
        </w:rPr>
        <w:t>legislasi</w:t>
      </w:r>
      <w:r>
        <w:rPr>
          <w:color w:val="211F1F"/>
          <w:spacing w:val="11"/>
          <w:sz w:val="21"/>
        </w:rPr>
        <w:t xml:space="preserve"> </w:t>
      </w:r>
      <w:r>
        <w:rPr>
          <w:b/>
          <w:i/>
          <w:color w:val="211F1F"/>
          <w:sz w:val="21"/>
        </w:rPr>
        <w:t>nasional</w:t>
      </w:r>
      <w:r>
        <w:rPr>
          <w:color w:val="211F1F"/>
          <w:sz w:val="21"/>
        </w:rPr>
        <w:t>, pembangunan ekonomi, sosial dohot politik.</w:t>
      </w:r>
    </w:p>
    <w:p w14:paraId="7B43BC5E" w14:textId="77777777" w:rsidR="0038493F" w:rsidRDefault="00000000">
      <w:pPr>
        <w:pStyle w:val="ListParagraph"/>
        <w:numPr>
          <w:ilvl w:val="0"/>
          <w:numId w:val="358"/>
        </w:numPr>
        <w:tabs>
          <w:tab w:val="left" w:pos="480"/>
        </w:tabs>
        <w:spacing w:line="237" w:lineRule="auto"/>
        <w:ind w:right="48"/>
        <w:jc w:val="both"/>
        <w:rPr>
          <w:sz w:val="21"/>
        </w:rPr>
      </w:pPr>
      <w:r>
        <w:rPr>
          <w:color w:val="211F1F"/>
          <w:spacing w:val="-2"/>
          <w:sz w:val="21"/>
        </w:rPr>
        <w:t>Mangurupi</w:t>
      </w:r>
      <w:r>
        <w:rPr>
          <w:color w:val="211F1F"/>
          <w:spacing w:val="-12"/>
          <w:sz w:val="21"/>
        </w:rPr>
        <w:t xml:space="preserve"> </w:t>
      </w:r>
      <w:r>
        <w:rPr>
          <w:color w:val="211F1F"/>
          <w:spacing w:val="-2"/>
          <w:sz w:val="21"/>
        </w:rPr>
        <w:t>jala</w:t>
      </w:r>
      <w:r>
        <w:rPr>
          <w:color w:val="211F1F"/>
          <w:spacing w:val="-11"/>
          <w:sz w:val="21"/>
        </w:rPr>
        <w:t xml:space="preserve"> </w:t>
      </w:r>
      <w:r>
        <w:rPr>
          <w:color w:val="211F1F"/>
          <w:spacing w:val="-2"/>
          <w:sz w:val="21"/>
        </w:rPr>
        <w:t>mandongani</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 xml:space="preserve">ni </w:t>
      </w:r>
      <w:r>
        <w:rPr>
          <w:color w:val="211F1F"/>
          <w:sz w:val="21"/>
        </w:rPr>
        <w:t>HKBP laho patupahon panghataion dohot angka tokoh ugamo, masya- rakat, Pamarenta tirket</w:t>
      </w:r>
      <w:r>
        <w:rPr>
          <w:color w:val="211F1F"/>
          <w:spacing w:val="40"/>
          <w:sz w:val="21"/>
        </w:rPr>
        <w:t xml:space="preserve"> </w:t>
      </w:r>
      <w:r>
        <w:rPr>
          <w:color w:val="211F1F"/>
          <w:sz w:val="21"/>
        </w:rPr>
        <w:t>nasional dohot angka na asing.</w:t>
      </w:r>
    </w:p>
    <w:p w14:paraId="709E65B8" w14:textId="77777777" w:rsidR="0038493F" w:rsidRDefault="00000000">
      <w:pPr>
        <w:pStyle w:val="BodyText"/>
        <w:spacing w:before="62"/>
        <w:ind w:left="144" w:right="151"/>
      </w:pPr>
      <w:r>
        <w:br w:type="column"/>
      </w:r>
      <w:r>
        <w:rPr>
          <w:color w:val="211F1F"/>
        </w:rPr>
        <w:t>Majelis Pekerja Sinode dari anggota Majelis Pekerja Sinode.</w:t>
      </w:r>
    </w:p>
    <w:p w14:paraId="07B1428D" w14:textId="77777777" w:rsidR="0038493F" w:rsidRDefault="00000000">
      <w:pPr>
        <w:pStyle w:val="Heading2"/>
        <w:numPr>
          <w:ilvl w:val="1"/>
          <w:numId w:val="386"/>
        </w:numPr>
        <w:tabs>
          <w:tab w:val="left" w:pos="531"/>
        </w:tabs>
        <w:spacing w:line="238" w:lineRule="exact"/>
        <w:ind w:left="531" w:hanging="387"/>
        <w:jc w:val="both"/>
      </w:pPr>
      <w:r>
        <w:rPr>
          <w:color w:val="211F1F"/>
          <w:spacing w:val="-2"/>
        </w:rPr>
        <w:t>Anggotanya:</w:t>
      </w:r>
    </w:p>
    <w:p w14:paraId="3652D4B2" w14:textId="77777777" w:rsidR="0038493F" w:rsidRDefault="00000000">
      <w:pPr>
        <w:pStyle w:val="BodyText"/>
        <w:ind w:left="144" w:right="158"/>
      </w:pPr>
      <w:r>
        <w:rPr>
          <w:color w:val="211F1F"/>
        </w:rPr>
        <w:t xml:space="preserve">Lima atau tujuh orang termasuk Ketua yang dipilih oleh Rapat Majelis Pekerja </w:t>
      </w:r>
      <w:r>
        <w:rPr>
          <w:color w:val="211F1F"/>
          <w:spacing w:val="-6"/>
        </w:rPr>
        <w:t xml:space="preserve">Sinode dari tengah-tengah anggota Majelis </w:t>
      </w:r>
      <w:r>
        <w:rPr>
          <w:color w:val="211F1F"/>
        </w:rPr>
        <w:t>Pekerja</w:t>
      </w:r>
      <w:r>
        <w:rPr>
          <w:color w:val="211F1F"/>
          <w:spacing w:val="-6"/>
        </w:rPr>
        <w:t xml:space="preserve"> </w:t>
      </w:r>
      <w:r>
        <w:rPr>
          <w:color w:val="211F1F"/>
        </w:rPr>
        <w:t>Sinode.</w:t>
      </w:r>
    </w:p>
    <w:p w14:paraId="22B6705B" w14:textId="77777777" w:rsidR="0038493F" w:rsidRDefault="00000000">
      <w:pPr>
        <w:pStyle w:val="Heading2"/>
        <w:numPr>
          <w:ilvl w:val="1"/>
          <w:numId w:val="386"/>
        </w:numPr>
        <w:tabs>
          <w:tab w:val="left" w:pos="543"/>
        </w:tabs>
        <w:spacing w:line="235" w:lineRule="exact"/>
        <w:ind w:left="543" w:hanging="399"/>
        <w:jc w:val="both"/>
      </w:pPr>
      <w:r>
        <w:rPr>
          <w:color w:val="211F1F"/>
          <w:spacing w:val="-2"/>
        </w:rPr>
        <w:t>Periodenya:</w:t>
      </w:r>
    </w:p>
    <w:p w14:paraId="4C0115AB" w14:textId="77777777" w:rsidR="0038493F" w:rsidRDefault="00000000">
      <w:pPr>
        <w:pStyle w:val="BodyText"/>
        <w:ind w:left="144" w:right="158"/>
      </w:pPr>
      <w:r>
        <w:rPr>
          <w:color w:val="211F1F"/>
        </w:rPr>
        <w:t>2</w:t>
      </w:r>
      <w:r>
        <w:rPr>
          <w:color w:val="211F1F"/>
          <w:spacing w:val="-5"/>
        </w:rPr>
        <w:t xml:space="preserve"> </w:t>
      </w:r>
      <w:r>
        <w:rPr>
          <w:color w:val="211F1F"/>
        </w:rPr>
        <w:t>(dua)</w:t>
      </w:r>
      <w:r>
        <w:rPr>
          <w:color w:val="211F1F"/>
          <w:spacing w:val="-5"/>
        </w:rPr>
        <w:t xml:space="preserve"> </w:t>
      </w:r>
      <w:r>
        <w:rPr>
          <w:color w:val="211F1F"/>
        </w:rPr>
        <w:t>tahun</w:t>
      </w:r>
      <w:r>
        <w:rPr>
          <w:color w:val="211F1F"/>
          <w:spacing w:val="40"/>
        </w:rPr>
        <w:t xml:space="preserve"> </w:t>
      </w:r>
      <w:r>
        <w:rPr>
          <w:color w:val="211F1F"/>
        </w:rPr>
        <w:t>dan</w:t>
      </w:r>
      <w:r>
        <w:rPr>
          <w:color w:val="211F1F"/>
          <w:spacing w:val="40"/>
        </w:rPr>
        <w:t xml:space="preserve"> </w:t>
      </w:r>
      <w:r>
        <w:rPr>
          <w:color w:val="211F1F"/>
        </w:rPr>
        <w:t>dapat</w:t>
      </w:r>
      <w:r>
        <w:rPr>
          <w:color w:val="211F1F"/>
          <w:spacing w:val="-5"/>
        </w:rPr>
        <w:t xml:space="preserve"> </w:t>
      </w:r>
      <w:r>
        <w:rPr>
          <w:color w:val="211F1F"/>
        </w:rPr>
        <w:t>dipilih</w:t>
      </w:r>
      <w:r>
        <w:rPr>
          <w:color w:val="211F1F"/>
          <w:spacing w:val="-5"/>
        </w:rPr>
        <w:t xml:space="preserve"> </w:t>
      </w:r>
      <w:r>
        <w:rPr>
          <w:color w:val="211F1F"/>
        </w:rPr>
        <w:t>dua</w:t>
      </w:r>
      <w:r>
        <w:rPr>
          <w:color w:val="211F1F"/>
          <w:spacing w:val="-5"/>
        </w:rPr>
        <w:t xml:space="preserve"> </w:t>
      </w:r>
      <w:r>
        <w:rPr>
          <w:color w:val="211F1F"/>
        </w:rPr>
        <w:t xml:space="preserve">kali </w:t>
      </w:r>
      <w:r>
        <w:rPr>
          <w:color w:val="211F1F"/>
          <w:spacing w:val="-2"/>
        </w:rPr>
        <w:t>berturut-turut.</w:t>
      </w:r>
    </w:p>
    <w:p w14:paraId="60A92D51" w14:textId="77777777" w:rsidR="0038493F" w:rsidRDefault="00000000">
      <w:pPr>
        <w:pStyle w:val="Heading2"/>
        <w:numPr>
          <w:ilvl w:val="0"/>
          <w:numId w:val="386"/>
        </w:numPr>
        <w:tabs>
          <w:tab w:val="left" w:pos="484"/>
        </w:tabs>
        <w:spacing w:before="236"/>
        <w:ind w:left="484" w:hanging="340"/>
        <w:jc w:val="both"/>
      </w:pPr>
      <w:r>
        <w:rPr>
          <w:color w:val="211F1F"/>
        </w:rPr>
        <w:t>Komite</w:t>
      </w:r>
      <w:r>
        <w:rPr>
          <w:b w:val="0"/>
          <w:color w:val="211F1F"/>
          <w:spacing w:val="11"/>
        </w:rPr>
        <w:t xml:space="preserve"> </w:t>
      </w:r>
      <w:r>
        <w:rPr>
          <w:color w:val="211F1F"/>
        </w:rPr>
        <w:t>Gereja</w:t>
      </w:r>
      <w:r>
        <w:rPr>
          <w:b w:val="0"/>
          <w:color w:val="211F1F"/>
          <w:spacing w:val="13"/>
        </w:rPr>
        <w:t xml:space="preserve"> </w:t>
      </w:r>
      <w:r>
        <w:rPr>
          <w:color w:val="211F1F"/>
        </w:rPr>
        <w:t>dan</w:t>
      </w:r>
      <w:r>
        <w:rPr>
          <w:b w:val="0"/>
          <w:color w:val="211F1F"/>
          <w:spacing w:val="77"/>
        </w:rPr>
        <w:t xml:space="preserve"> </w:t>
      </w:r>
      <w:r>
        <w:rPr>
          <w:color w:val="211F1F"/>
          <w:spacing w:val="-2"/>
        </w:rPr>
        <w:t>Masyarakat</w:t>
      </w:r>
    </w:p>
    <w:p w14:paraId="553C615A" w14:textId="77777777" w:rsidR="0038493F" w:rsidRDefault="00000000">
      <w:pPr>
        <w:pStyle w:val="ListParagraph"/>
        <w:numPr>
          <w:ilvl w:val="1"/>
          <w:numId w:val="386"/>
        </w:numPr>
        <w:tabs>
          <w:tab w:val="left" w:pos="534"/>
        </w:tabs>
        <w:spacing w:line="240" w:lineRule="exact"/>
        <w:ind w:left="534" w:hanging="390"/>
        <w:jc w:val="both"/>
        <w:rPr>
          <w:b/>
          <w:sz w:val="21"/>
        </w:rPr>
      </w:pPr>
      <w:r>
        <w:rPr>
          <w:b/>
          <w:color w:val="211F1F"/>
          <w:spacing w:val="-2"/>
          <w:sz w:val="21"/>
        </w:rPr>
        <w:t>Tugasnya</w:t>
      </w:r>
    </w:p>
    <w:p w14:paraId="086FAD3D" w14:textId="77777777" w:rsidR="0038493F" w:rsidRDefault="00000000">
      <w:pPr>
        <w:pStyle w:val="ListParagraph"/>
        <w:numPr>
          <w:ilvl w:val="0"/>
          <w:numId w:val="357"/>
        </w:numPr>
        <w:tabs>
          <w:tab w:val="left" w:pos="485"/>
        </w:tabs>
        <w:ind w:right="145"/>
        <w:jc w:val="both"/>
        <w:rPr>
          <w:sz w:val="21"/>
        </w:rPr>
      </w:pPr>
      <w:r>
        <w:rPr>
          <w:color w:val="211F1F"/>
          <w:spacing w:val="-2"/>
          <w:sz w:val="21"/>
        </w:rPr>
        <w:t>Memberikan</w:t>
      </w:r>
      <w:r>
        <w:rPr>
          <w:color w:val="211F1F"/>
          <w:spacing w:val="-12"/>
          <w:sz w:val="21"/>
        </w:rPr>
        <w:t xml:space="preserve"> </w:t>
      </w:r>
      <w:r>
        <w:rPr>
          <w:color w:val="211F1F"/>
          <w:spacing w:val="-2"/>
          <w:sz w:val="21"/>
        </w:rPr>
        <w:t>masukan,</w:t>
      </w:r>
      <w:r>
        <w:rPr>
          <w:color w:val="211F1F"/>
          <w:spacing w:val="-11"/>
          <w:sz w:val="21"/>
        </w:rPr>
        <w:t xml:space="preserve"> </w:t>
      </w:r>
      <w:r>
        <w:rPr>
          <w:color w:val="211F1F"/>
          <w:spacing w:val="-2"/>
          <w:sz w:val="21"/>
        </w:rPr>
        <w:t xml:space="preserve">pertimbangan </w:t>
      </w:r>
      <w:r>
        <w:rPr>
          <w:color w:val="211F1F"/>
          <w:sz w:val="21"/>
        </w:rPr>
        <w:t xml:space="preserve">dan saran kepada Ephorus dalam </w:t>
      </w:r>
      <w:r>
        <w:rPr>
          <w:color w:val="211F1F"/>
          <w:spacing w:val="11"/>
          <w:sz w:val="21"/>
        </w:rPr>
        <w:t xml:space="preserve">rangka melaksanakan </w:t>
      </w:r>
      <w:r>
        <w:rPr>
          <w:color w:val="211F1F"/>
          <w:spacing w:val="13"/>
          <w:sz w:val="21"/>
        </w:rPr>
        <w:t xml:space="preserve">pesan </w:t>
      </w:r>
      <w:r>
        <w:rPr>
          <w:color w:val="211F1F"/>
          <w:sz w:val="21"/>
        </w:rPr>
        <w:t>kepeduliaan</w:t>
      </w:r>
      <w:r>
        <w:rPr>
          <w:color w:val="211F1F"/>
          <w:spacing w:val="40"/>
          <w:sz w:val="21"/>
        </w:rPr>
        <w:t xml:space="preserve"> </w:t>
      </w:r>
      <w:r>
        <w:rPr>
          <w:color w:val="211F1F"/>
          <w:sz w:val="21"/>
        </w:rPr>
        <w:t>dan tanggung jawab HKBP</w:t>
      </w:r>
      <w:r>
        <w:rPr>
          <w:color w:val="211F1F"/>
          <w:spacing w:val="-10"/>
          <w:sz w:val="21"/>
        </w:rPr>
        <w:t xml:space="preserve"> </w:t>
      </w:r>
      <w:r>
        <w:rPr>
          <w:color w:val="211F1F"/>
          <w:sz w:val="21"/>
        </w:rPr>
        <w:t>terhadap</w:t>
      </w:r>
      <w:r>
        <w:rPr>
          <w:color w:val="211F1F"/>
          <w:spacing w:val="-10"/>
          <w:sz w:val="21"/>
        </w:rPr>
        <w:t xml:space="preserve"> </w:t>
      </w:r>
      <w:r>
        <w:rPr>
          <w:color w:val="211F1F"/>
          <w:sz w:val="21"/>
        </w:rPr>
        <w:t>masyarakat,</w:t>
      </w:r>
      <w:r>
        <w:rPr>
          <w:color w:val="211F1F"/>
          <w:spacing w:val="-10"/>
          <w:sz w:val="21"/>
        </w:rPr>
        <w:t xml:space="preserve"> </w:t>
      </w:r>
      <w:r>
        <w:rPr>
          <w:color w:val="211F1F"/>
          <w:sz w:val="21"/>
        </w:rPr>
        <w:t>Bangsa dan Negara.</w:t>
      </w:r>
    </w:p>
    <w:p w14:paraId="3F55B415" w14:textId="77777777" w:rsidR="0038493F" w:rsidRDefault="00000000">
      <w:pPr>
        <w:pStyle w:val="ListParagraph"/>
        <w:numPr>
          <w:ilvl w:val="0"/>
          <w:numId w:val="357"/>
        </w:numPr>
        <w:tabs>
          <w:tab w:val="left" w:pos="485"/>
        </w:tabs>
        <w:spacing w:line="237" w:lineRule="auto"/>
        <w:ind w:right="146"/>
        <w:jc w:val="both"/>
        <w:rPr>
          <w:sz w:val="21"/>
        </w:rPr>
      </w:pPr>
      <w:r>
        <w:rPr>
          <w:color w:val="211F1F"/>
          <w:spacing w:val="-2"/>
          <w:sz w:val="21"/>
        </w:rPr>
        <w:t>Memberikan</w:t>
      </w:r>
      <w:r>
        <w:rPr>
          <w:color w:val="211F1F"/>
          <w:spacing w:val="-12"/>
          <w:sz w:val="21"/>
        </w:rPr>
        <w:t xml:space="preserve"> </w:t>
      </w:r>
      <w:r>
        <w:rPr>
          <w:color w:val="211F1F"/>
          <w:spacing w:val="-2"/>
          <w:sz w:val="21"/>
        </w:rPr>
        <w:t>masukan,</w:t>
      </w:r>
      <w:r>
        <w:rPr>
          <w:color w:val="211F1F"/>
          <w:spacing w:val="-11"/>
          <w:sz w:val="21"/>
        </w:rPr>
        <w:t xml:space="preserve"> </w:t>
      </w:r>
      <w:r>
        <w:rPr>
          <w:color w:val="211F1F"/>
          <w:spacing w:val="-2"/>
          <w:sz w:val="21"/>
        </w:rPr>
        <w:t xml:space="preserve">pertimbangan </w:t>
      </w:r>
      <w:r>
        <w:rPr>
          <w:color w:val="211F1F"/>
          <w:sz w:val="21"/>
        </w:rPr>
        <w:t xml:space="preserve">dan saran kepada Ephorus dalam menyikapi </w:t>
      </w:r>
      <w:r>
        <w:rPr>
          <w:color w:val="211F1F"/>
          <w:spacing w:val="10"/>
          <w:sz w:val="21"/>
        </w:rPr>
        <w:t>masalah-</w:t>
      </w:r>
      <w:r>
        <w:rPr>
          <w:color w:val="211F1F"/>
          <w:sz w:val="21"/>
        </w:rPr>
        <w:t xml:space="preserve">masalah </w:t>
      </w:r>
      <w:r>
        <w:rPr>
          <w:color w:val="211F1F"/>
          <w:spacing w:val="10"/>
          <w:sz w:val="21"/>
        </w:rPr>
        <w:t xml:space="preserve">ke- </w:t>
      </w:r>
      <w:r>
        <w:rPr>
          <w:color w:val="211F1F"/>
          <w:spacing w:val="11"/>
          <w:sz w:val="21"/>
        </w:rPr>
        <w:t xml:space="preserve">masyarakatan, </w:t>
      </w:r>
      <w:r>
        <w:rPr>
          <w:color w:val="211F1F"/>
          <w:spacing w:val="10"/>
          <w:sz w:val="21"/>
        </w:rPr>
        <w:t xml:space="preserve">kebangsaan, </w:t>
      </w:r>
      <w:r>
        <w:rPr>
          <w:color w:val="211F1F"/>
          <w:spacing w:val="12"/>
          <w:sz w:val="21"/>
        </w:rPr>
        <w:t xml:space="preserve">dan </w:t>
      </w:r>
      <w:r>
        <w:rPr>
          <w:color w:val="211F1F"/>
          <w:sz w:val="21"/>
        </w:rPr>
        <w:t>kenegaraan yang berskala nasional dan</w:t>
      </w:r>
      <w:r>
        <w:rPr>
          <w:color w:val="211F1F"/>
          <w:spacing w:val="-14"/>
          <w:sz w:val="21"/>
        </w:rPr>
        <w:t xml:space="preserve"> </w:t>
      </w:r>
      <w:r>
        <w:rPr>
          <w:color w:val="211F1F"/>
          <w:sz w:val="21"/>
        </w:rPr>
        <w:t>internasional.</w:t>
      </w:r>
    </w:p>
    <w:p w14:paraId="55EA68F0" w14:textId="77777777" w:rsidR="0038493F" w:rsidRDefault="00000000">
      <w:pPr>
        <w:pStyle w:val="ListParagraph"/>
        <w:numPr>
          <w:ilvl w:val="0"/>
          <w:numId w:val="357"/>
        </w:numPr>
        <w:tabs>
          <w:tab w:val="left" w:pos="485"/>
        </w:tabs>
        <w:spacing w:before="236"/>
        <w:ind w:right="149"/>
        <w:jc w:val="both"/>
        <w:rPr>
          <w:sz w:val="21"/>
        </w:rPr>
      </w:pPr>
      <w:r>
        <w:rPr>
          <w:color w:val="211F1F"/>
          <w:sz w:val="21"/>
        </w:rPr>
        <w:t>Mempersiapkan konsep pernyataan sikap gereja atas masalah-masalah kemasyarakatan, kebangsaan, dan kenegaraan untuk persetujuan dan keputusan Ephorus sebagai Per- nyataan Sikap Resmi HKBP.</w:t>
      </w:r>
    </w:p>
    <w:p w14:paraId="1CC89AD4" w14:textId="77777777" w:rsidR="0038493F" w:rsidRDefault="00000000">
      <w:pPr>
        <w:pStyle w:val="ListParagraph"/>
        <w:numPr>
          <w:ilvl w:val="0"/>
          <w:numId w:val="357"/>
        </w:numPr>
        <w:tabs>
          <w:tab w:val="left" w:pos="485"/>
        </w:tabs>
        <w:spacing w:line="237" w:lineRule="auto"/>
        <w:ind w:right="145"/>
        <w:jc w:val="both"/>
        <w:rPr>
          <w:sz w:val="21"/>
        </w:rPr>
      </w:pPr>
      <w:r>
        <w:rPr>
          <w:color w:val="211F1F"/>
          <w:sz w:val="21"/>
        </w:rPr>
        <w:t xml:space="preserve">Melakukan observasi, analisis, dan </w:t>
      </w:r>
      <w:r>
        <w:rPr>
          <w:color w:val="211F1F"/>
          <w:spacing w:val="10"/>
          <w:sz w:val="21"/>
        </w:rPr>
        <w:t xml:space="preserve">kajian </w:t>
      </w:r>
      <w:r>
        <w:rPr>
          <w:color w:val="211F1F"/>
          <w:spacing w:val="11"/>
          <w:sz w:val="21"/>
        </w:rPr>
        <w:t xml:space="preserve">terhadap </w:t>
      </w:r>
      <w:r>
        <w:rPr>
          <w:color w:val="211F1F"/>
          <w:spacing w:val="13"/>
          <w:sz w:val="21"/>
        </w:rPr>
        <w:t xml:space="preserve">perkembangan </w:t>
      </w:r>
      <w:r>
        <w:rPr>
          <w:color w:val="211F1F"/>
          <w:sz w:val="21"/>
        </w:rPr>
        <w:t>kehidupan</w:t>
      </w:r>
      <w:r>
        <w:rPr>
          <w:color w:val="211F1F"/>
          <w:spacing w:val="-10"/>
          <w:sz w:val="21"/>
        </w:rPr>
        <w:t xml:space="preserve"> </w:t>
      </w:r>
      <w:r>
        <w:rPr>
          <w:color w:val="211F1F"/>
          <w:sz w:val="21"/>
        </w:rPr>
        <w:t>berbangsa</w:t>
      </w:r>
      <w:r>
        <w:rPr>
          <w:color w:val="211F1F"/>
          <w:spacing w:val="-10"/>
          <w:sz w:val="21"/>
        </w:rPr>
        <w:t xml:space="preserve"> </w:t>
      </w:r>
      <w:r>
        <w:rPr>
          <w:color w:val="211F1F"/>
          <w:sz w:val="21"/>
        </w:rPr>
        <w:t>dan</w:t>
      </w:r>
      <w:r>
        <w:rPr>
          <w:color w:val="211F1F"/>
          <w:spacing w:val="-10"/>
          <w:sz w:val="21"/>
        </w:rPr>
        <w:t xml:space="preserve"> </w:t>
      </w:r>
      <w:r>
        <w:rPr>
          <w:color w:val="211F1F"/>
          <w:sz w:val="21"/>
        </w:rPr>
        <w:t xml:space="preserve">bernegara, terutama yang berkaitan dengan </w:t>
      </w:r>
      <w:r>
        <w:rPr>
          <w:color w:val="211F1F"/>
          <w:spacing w:val="-2"/>
          <w:sz w:val="21"/>
        </w:rPr>
        <w:t>tatanan</w:t>
      </w:r>
      <w:r>
        <w:rPr>
          <w:color w:val="211F1F"/>
          <w:spacing w:val="-4"/>
          <w:sz w:val="21"/>
        </w:rPr>
        <w:t xml:space="preserve"> </w:t>
      </w:r>
      <w:r>
        <w:rPr>
          <w:color w:val="211F1F"/>
          <w:spacing w:val="-2"/>
          <w:sz w:val="21"/>
        </w:rPr>
        <w:t>kehidupan</w:t>
      </w:r>
      <w:r>
        <w:rPr>
          <w:color w:val="211F1F"/>
          <w:spacing w:val="-4"/>
          <w:sz w:val="21"/>
        </w:rPr>
        <w:t xml:space="preserve"> </w:t>
      </w:r>
      <w:r>
        <w:rPr>
          <w:color w:val="211F1F"/>
          <w:spacing w:val="-2"/>
          <w:sz w:val="21"/>
        </w:rPr>
        <w:t>beragama,</w:t>
      </w:r>
      <w:r>
        <w:rPr>
          <w:color w:val="211F1F"/>
          <w:spacing w:val="-4"/>
          <w:sz w:val="21"/>
        </w:rPr>
        <w:t xml:space="preserve"> </w:t>
      </w:r>
      <w:r>
        <w:rPr>
          <w:color w:val="211F1F"/>
          <w:spacing w:val="-2"/>
          <w:sz w:val="21"/>
        </w:rPr>
        <w:t xml:space="preserve">tatanan </w:t>
      </w:r>
      <w:r>
        <w:rPr>
          <w:color w:val="211F1F"/>
          <w:sz w:val="21"/>
        </w:rPr>
        <w:t>legislasi nasional, pembangunan ekonomi,</w:t>
      </w:r>
      <w:r>
        <w:rPr>
          <w:color w:val="211F1F"/>
          <w:spacing w:val="40"/>
          <w:sz w:val="21"/>
        </w:rPr>
        <w:t xml:space="preserve"> </w:t>
      </w:r>
      <w:r>
        <w:rPr>
          <w:color w:val="211F1F"/>
          <w:sz w:val="21"/>
        </w:rPr>
        <w:t>sosial dan politik.</w:t>
      </w:r>
    </w:p>
    <w:p w14:paraId="56E8701C" w14:textId="77777777" w:rsidR="0038493F" w:rsidRDefault="00000000">
      <w:pPr>
        <w:pStyle w:val="ListParagraph"/>
        <w:numPr>
          <w:ilvl w:val="0"/>
          <w:numId w:val="357"/>
        </w:numPr>
        <w:tabs>
          <w:tab w:val="left" w:pos="485"/>
        </w:tabs>
        <w:ind w:right="156"/>
        <w:jc w:val="both"/>
        <w:rPr>
          <w:sz w:val="21"/>
        </w:rPr>
      </w:pPr>
      <w:r>
        <w:rPr>
          <w:color w:val="211F1F"/>
          <w:sz w:val="21"/>
        </w:rPr>
        <w:t>Memfasilitasi</w:t>
      </w:r>
      <w:r>
        <w:rPr>
          <w:color w:val="211F1F"/>
          <w:spacing w:val="-14"/>
          <w:sz w:val="21"/>
        </w:rPr>
        <w:t xml:space="preserve"> </w:t>
      </w:r>
      <w:r>
        <w:rPr>
          <w:color w:val="211F1F"/>
          <w:sz w:val="21"/>
        </w:rPr>
        <w:t xml:space="preserve">pertemuan-pertemuan </w:t>
      </w:r>
      <w:r>
        <w:rPr>
          <w:color w:val="211F1F"/>
          <w:spacing w:val="-8"/>
          <w:sz w:val="21"/>
        </w:rPr>
        <w:t>Pimpinan</w:t>
      </w:r>
      <w:r>
        <w:rPr>
          <w:color w:val="211F1F"/>
          <w:spacing w:val="-1"/>
          <w:sz w:val="21"/>
        </w:rPr>
        <w:t xml:space="preserve"> </w:t>
      </w:r>
      <w:r>
        <w:rPr>
          <w:color w:val="211F1F"/>
          <w:spacing w:val="-8"/>
          <w:sz w:val="21"/>
        </w:rPr>
        <w:t>HKBP</w:t>
      </w:r>
      <w:r>
        <w:rPr>
          <w:color w:val="211F1F"/>
          <w:spacing w:val="-1"/>
          <w:sz w:val="21"/>
        </w:rPr>
        <w:t xml:space="preserve"> </w:t>
      </w:r>
      <w:r>
        <w:rPr>
          <w:color w:val="211F1F"/>
          <w:spacing w:val="-8"/>
          <w:sz w:val="21"/>
        </w:rPr>
        <w:t>dengan</w:t>
      </w:r>
      <w:r>
        <w:rPr>
          <w:color w:val="211F1F"/>
          <w:spacing w:val="-1"/>
          <w:sz w:val="21"/>
        </w:rPr>
        <w:t xml:space="preserve"> </w:t>
      </w:r>
      <w:r>
        <w:rPr>
          <w:color w:val="211F1F"/>
          <w:spacing w:val="-8"/>
          <w:sz w:val="21"/>
        </w:rPr>
        <w:t>tokoh</w:t>
      </w:r>
      <w:r>
        <w:rPr>
          <w:color w:val="211F1F"/>
          <w:spacing w:val="-1"/>
          <w:sz w:val="21"/>
        </w:rPr>
        <w:t xml:space="preserve"> </w:t>
      </w:r>
      <w:r>
        <w:rPr>
          <w:color w:val="211F1F"/>
          <w:spacing w:val="-8"/>
          <w:sz w:val="21"/>
        </w:rPr>
        <w:t xml:space="preserve">agama, </w:t>
      </w:r>
      <w:r>
        <w:rPr>
          <w:color w:val="211F1F"/>
          <w:sz w:val="21"/>
        </w:rPr>
        <w:t>tokoh</w:t>
      </w:r>
      <w:r>
        <w:rPr>
          <w:color w:val="211F1F"/>
          <w:spacing w:val="40"/>
          <w:sz w:val="21"/>
        </w:rPr>
        <w:t xml:space="preserve"> </w:t>
      </w:r>
      <w:r>
        <w:rPr>
          <w:color w:val="211F1F"/>
          <w:sz w:val="21"/>
        </w:rPr>
        <w:t>masyarakat,</w:t>
      </w:r>
      <w:r>
        <w:rPr>
          <w:color w:val="211F1F"/>
          <w:spacing w:val="40"/>
          <w:sz w:val="21"/>
        </w:rPr>
        <w:t xml:space="preserve"> </w:t>
      </w:r>
      <w:r>
        <w:rPr>
          <w:color w:val="211F1F"/>
          <w:sz w:val="21"/>
        </w:rPr>
        <w:t>tokoh</w:t>
      </w:r>
      <w:r>
        <w:rPr>
          <w:color w:val="211F1F"/>
          <w:spacing w:val="40"/>
          <w:sz w:val="21"/>
        </w:rPr>
        <w:t xml:space="preserve"> </w:t>
      </w:r>
      <w:r>
        <w:rPr>
          <w:color w:val="211F1F"/>
          <w:sz w:val="21"/>
        </w:rPr>
        <w:t>nasional,</w:t>
      </w:r>
    </w:p>
    <w:p w14:paraId="2E21CBBF"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6192359A" w14:textId="77777777" w:rsidR="0038493F" w:rsidRDefault="00000000">
      <w:pPr>
        <w:pStyle w:val="Heading2"/>
        <w:numPr>
          <w:ilvl w:val="1"/>
          <w:numId w:val="386"/>
        </w:numPr>
        <w:tabs>
          <w:tab w:val="left" w:pos="537"/>
        </w:tabs>
        <w:spacing w:before="67"/>
        <w:ind w:left="537" w:hanging="393"/>
        <w:jc w:val="both"/>
      </w:pPr>
      <w:r>
        <w:rPr>
          <w:color w:val="211F1F"/>
          <w:spacing w:val="-2"/>
        </w:rPr>
        <w:lastRenderedPageBreak/>
        <w:t>Uluanna</w:t>
      </w:r>
    </w:p>
    <w:p w14:paraId="411F3F45" w14:textId="77777777" w:rsidR="0038493F" w:rsidRDefault="00000000">
      <w:pPr>
        <w:pStyle w:val="BodyText"/>
        <w:ind w:left="144"/>
        <w:jc w:val="left"/>
      </w:pPr>
      <w:r>
        <w:rPr>
          <w:color w:val="211F1F"/>
        </w:rPr>
        <w:t xml:space="preserve">Ketua Komisi Gereja dohot Masyarakat </w:t>
      </w:r>
      <w:r>
        <w:rPr>
          <w:color w:val="211F1F"/>
          <w:spacing w:val="-4"/>
        </w:rPr>
        <w:t>na</w:t>
      </w:r>
      <w:r>
        <w:rPr>
          <w:color w:val="211F1F"/>
          <w:spacing w:val="-19"/>
        </w:rPr>
        <w:t xml:space="preserve"> </w:t>
      </w:r>
      <w:r>
        <w:rPr>
          <w:color w:val="211F1F"/>
          <w:spacing w:val="-4"/>
        </w:rPr>
        <w:t>pinillit</w:t>
      </w:r>
      <w:r>
        <w:rPr>
          <w:color w:val="211F1F"/>
          <w:spacing w:val="-17"/>
        </w:rPr>
        <w:t xml:space="preserve"> </w:t>
      </w:r>
      <w:r>
        <w:rPr>
          <w:color w:val="211F1F"/>
          <w:spacing w:val="-4"/>
        </w:rPr>
        <w:t>ni</w:t>
      </w:r>
      <w:r>
        <w:rPr>
          <w:color w:val="211F1F"/>
          <w:spacing w:val="-17"/>
        </w:rPr>
        <w:t xml:space="preserve"> </w:t>
      </w:r>
      <w:r>
        <w:rPr>
          <w:color w:val="211F1F"/>
          <w:spacing w:val="-4"/>
        </w:rPr>
        <w:t>Rapot</w:t>
      </w:r>
      <w:r>
        <w:rPr>
          <w:color w:val="211F1F"/>
          <w:spacing w:val="-17"/>
        </w:rPr>
        <w:t xml:space="preserve"> </w:t>
      </w:r>
      <w:r>
        <w:rPr>
          <w:color w:val="211F1F"/>
          <w:spacing w:val="-4"/>
        </w:rPr>
        <w:t>Majelis</w:t>
      </w:r>
      <w:r>
        <w:rPr>
          <w:color w:val="211F1F"/>
          <w:spacing w:val="-17"/>
        </w:rPr>
        <w:t xml:space="preserve"> </w:t>
      </w:r>
      <w:r>
        <w:rPr>
          <w:color w:val="211F1F"/>
          <w:spacing w:val="-4"/>
        </w:rPr>
        <w:t>Pekerja</w:t>
      </w:r>
      <w:r>
        <w:rPr>
          <w:color w:val="211F1F"/>
          <w:spacing w:val="-17"/>
        </w:rPr>
        <w:t xml:space="preserve"> </w:t>
      </w:r>
      <w:r>
        <w:rPr>
          <w:color w:val="211F1F"/>
          <w:spacing w:val="-4"/>
        </w:rPr>
        <w:t>Sinode.</w:t>
      </w:r>
    </w:p>
    <w:p w14:paraId="66CB0A3D" w14:textId="77777777" w:rsidR="0038493F" w:rsidRDefault="00000000">
      <w:pPr>
        <w:pStyle w:val="Heading2"/>
        <w:numPr>
          <w:ilvl w:val="1"/>
          <w:numId w:val="386"/>
        </w:numPr>
        <w:tabs>
          <w:tab w:val="left" w:pos="549"/>
        </w:tabs>
        <w:spacing w:before="236"/>
        <w:ind w:left="549" w:hanging="405"/>
        <w:jc w:val="both"/>
      </w:pPr>
      <w:r>
        <w:rPr>
          <w:color w:val="211F1F"/>
          <w:spacing w:val="-2"/>
        </w:rPr>
        <w:t>Ruasna</w:t>
      </w:r>
    </w:p>
    <w:p w14:paraId="1654ADA4" w14:textId="77777777" w:rsidR="0038493F" w:rsidRDefault="00000000">
      <w:pPr>
        <w:pStyle w:val="ListParagraph"/>
        <w:numPr>
          <w:ilvl w:val="0"/>
          <w:numId w:val="356"/>
        </w:numPr>
        <w:tabs>
          <w:tab w:val="left" w:pos="480"/>
        </w:tabs>
        <w:ind w:right="38"/>
        <w:jc w:val="both"/>
        <w:rPr>
          <w:sz w:val="21"/>
        </w:rPr>
      </w:pPr>
      <w:r>
        <w:rPr>
          <w:color w:val="211F1F"/>
          <w:sz w:val="21"/>
        </w:rPr>
        <w:t>Dua halak</w:t>
      </w:r>
      <w:r>
        <w:rPr>
          <w:color w:val="211F1F"/>
          <w:spacing w:val="40"/>
          <w:sz w:val="21"/>
        </w:rPr>
        <w:t xml:space="preserve"> </w:t>
      </w:r>
      <w:r>
        <w:rPr>
          <w:color w:val="211F1F"/>
          <w:sz w:val="21"/>
        </w:rPr>
        <w:t xml:space="preserve">ruas ni Majelis Pekerja </w:t>
      </w:r>
      <w:r>
        <w:rPr>
          <w:color w:val="211F1F"/>
          <w:spacing w:val="11"/>
          <w:sz w:val="21"/>
        </w:rPr>
        <w:t xml:space="preserve">Sinode </w:t>
      </w:r>
      <w:r>
        <w:rPr>
          <w:color w:val="211F1F"/>
          <w:spacing w:val="12"/>
          <w:sz w:val="21"/>
        </w:rPr>
        <w:t xml:space="preserve">(Pandeta </w:t>
      </w:r>
      <w:r>
        <w:rPr>
          <w:color w:val="211F1F"/>
          <w:spacing w:val="11"/>
          <w:sz w:val="21"/>
        </w:rPr>
        <w:t xml:space="preserve">dohot </w:t>
      </w:r>
      <w:r>
        <w:rPr>
          <w:color w:val="211F1F"/>
          <w:sz w:val="21"/>
        </w:rPr>
        <w:t xml:space="preserve">na so </w:t>
      </w:r>
      <w:r>
        <w:rPr>
          <w:color w:val="211F1F"/>
          <w:spacing w:val="-2"/>
          <w:sz w:val="21"/>
        </w:rPr>
        <w:t>Pandita).</w:t>
      </w:r>
    </w:p>
    <w:p w14:paraId="49961A22" w14:textId="77777777" w:rsidR="0038493F" w:rsidRDefault="00000000">
      <w:pPr>
        <w:pStyle w:val="ListParagraph"/>
        <w:numPr>
          <w:ilvl w:val="0"/>
          <w:numId w:val="356"/>
        </w:numPr>
        <w:tabs>
          <w:tab w:val="left" w:pos="479"/>
        </w:tabs>
        <w:spacing w:line="236" w:lineRule="exact"/>
        <w:ind w:left="479" w:hanging="335"/>
        <w:rPr>
          <w:sz w:val="21"/>
        </w:rPr>
      </w:pPr>
      <w:r>
        <w:rPr>
          <w:color w:val="211F1F"/>
          <w:sz w:val="21"/>
        </w:rPr>
        <w:t>Sahalak</w:t>
      </w:r>
      <w:r>
        <w:rPr>
          <w:color w:val="211F1F"/>
          <w:spacing w:val="13"/>
          <w:sz w:val="21"/>
        </w:rPr>
        <w:t xml:space="preserve"> </w:t>
      </w:r>
      <w:r>
        <w:rPr>
          <w:color w:val="211F1F"/>
          <w:spacing w:val="-2"/>
          <w:sz w:val="21"/>
        </w:rPr>
        <w:t>Praeses.</w:t>
      </w:r>
    </w:p>
    <w:p w14:paraId="1E7574FA" w14:textId="77777777" w:rsidR="0038493F" w:rsidRDefault="00000000">
      <w:pPr>
        <w:pStyle w:val="ListParagraph"/>
        <w:numPr>
          <w:ilvl w:val="0"/>
          <w:numId w:val="356"/>
        </w:numPr>
        <w:tabs>
          <w:tab w:val="left" w:pos="479"/>
        </w:tabs>
        <w:spacing w:line="240" w:lineRule="exact"/>
        <w:ind w:left="479" w:hanging="335"/>
        <w:rPr>
          <w:sz w:val="21"/>
        </w:rPr>
      </w:pPr>
      <w:r>
        <w:rPr>
          <w:color w:val="211F1F"/>
          <w:sz w:val="21"/>
        </w:rPr>
        <w:t>Sahalak</w:t>
      </w:r>
      <w:r>
        <w:rPr>
          <w:color w:val="211F1F"/>
          <w:spacing w:val="-7"/>
          <w:sz w:val="21"/>
        </w:rPr>
        <w:t xml:space="preserve"> </w:t>
      </w:r>
      <w:r>
        <w:rPr>
          <w:color w:val="211F1F"/>
          <w:sz w:val="21"/>
        </w:rPr>
        <w:t>Dosen</w:t>
      </w:r>
      <w:r>
        <w:rPr>
          <w:color w:val="211F1F"/>
          <w:spacing w:val="-8"/>
          <w:sz w:val="21"/>
        </w:rPr>
        <w:t xml:space="preserve"> </w:t>
      </w:r>
      <w:r>
        <w:rPr>
          <w:color w:val="211F1F"/>
          <w:spacing w:val="-2"/>
          <w:sz w:val="21"/>
        </w:rPr>
        <w:t>Teologi.</w:t>
      </w:r>
    </w:p>
    <w:p w14:paraId="1B156082" w14:textId="77777777" w:rsidR="0038493F" w:rsidRDefault="00000000">
      <w:pPr>
        <w:pStyle w:val="ListParagraph"/>
        <w:numPr>
          <w:ilvl w:val="0"/>
          <w:numId w:val="356"/>
        </w:numPr>
        <w:tabs>
          <w:tab w:val="left" w:pos="479"/>
        </w:tabs>
        <w:spacing w:line="240" w:lineRule="exact"/>
        <w:ind w:left="479" w:hanging="335"/>
        <w:rPr>
          <w:sz w:val="21"/>
        </w:rPr>
      </w:pPr>
      <w:r>
        <w:rPr>
          <w:color w:val="211F1F"/>
          <w:spacing w:val="-2"/>
          <w:sz w:val="21"/>
        </w:rPr>
        <w:t>Sahalak</w:t>
      </w:r>
      <w:r>
        <w:rPr>
          <w:color w:val="211F1F"/>
          <w:spacing w:val="-9"/>
          <w:sz w:val="21"/>
        </w:rPr>
        <w:t xml:space="preserve"> </w:t>
      </w:r>
      <w:r>
        <w:rPr>
          <w:color w:val="211F1F"/>
          <w:spacing w:val="-2"/>
          <w:sz w:val="21"/>
        </w:rPr>
        <w:t>ahli</w:t>
      </w:r>
      <w:r>
        <w:rPr>
          <w:color w:val="211F1F"/>
          <w:spacing w:val="-8"/>
          <w:sz w:val="21"/>
        </w:rPr>
        <w:t xml:space="preserve"> </w:t>
      </w:r>
      <w:r>
        <w:rPr>
          <w:color w:val="211F1F"/>
          <w:spacing w:val="-2"/>
          <w:sz w:val="21"/>
        </w:rPr>
        <w:t>Komunikasi.</w:t>
      </w:r>
    </w:p>
    <w:p w14:paraId="1E240BDB" w14:textId="77777777" w:rsidR="0038493F" w:rsidRDefault="00000000">
      <w:pPr>
        <w:pStyle w:val="ListParagraph"/>
        <w:numPr>
          <w:ilvl w:val="0"/>
          <w:numId w:val="356"/>
        </w:numPr>
        <w:tabs>
          <w:tab w:val="left" w:pos="433"/>
        </w:tabs>
        <w:spacing w:line="240" w:lineRule="exact"/>
        <w:ind w:left="433" w:hanging="289"/>
        <w:rPr>
          <w:sz w:val="21"/>
        </w:rPr>
      </w:pPr>
      <w:r>
        <w:rPr>
          <w:color w:val="211F1F"/>
          <w:sz w:val="21"/>
        </w:rPr>
        <w:t>Sahalak</w:t>
      </w:r>
      <w:r>
        <w:rPr>
          <w:color w:val="211F1F"/>
          <w:spacing w:val="-4"/>
          <w:sz w:val="21"/>
        </w:rPr>
        <w:t xml:space="preserve"> </w:t>
      </w:r>
      <w:r>
        <w:rPr>
          <w:color w:val="211F1F"/>
          <w:sz w:val="21"/>
        </w:rPr>
        <w:t>ahli</w:t>
      </w:r>
      <w:r>
        <w:rPr>
          <w:color w:val="211F1F"/>
          <w:spacing w:val="-4"/>
          <w:sz w:val="21"/>
        </w:rPr>
        <w:t xml:space="preserve"> </w:t>
      </w:r>
      <w:r>
        <w:rPr>
          <w:color w:val="211F1F"/>
          <w:sz w:val="21"/>
        </w:rPr>
        <w:t>Sosial</w:t>
      </w:r>
      <w:r>
        <w:rPr>
          <w:color w:val="211F1F"/>
          <w:spacing w:val="-4"/>
          <w:sz w:val="21"/>
        </w:rPr>
        <w:t xml:space="preserve"> </w:t>
      </w:r>
      <w:r>
        <w:rPr>
          <w:color w:val="211F1F"/>
          <w:sz w:val="21"/>
        </w:rPr>
        <w:t>dohot</w:t>
      </w:r>
      <w:r>
        <w:rPr>
          <w:color w:val="211F1F"/>
          <w:spacing w:val="-4"/>
          <w:sz w:val="21"/>
        </w:rPr>
        <w:t xml:space="preserve"> </w:t>
      </w:r>
      <w:r>
        <w:rPr>
          <w:color w:val="211F1F"/>
          <w:spacing w:val="-2"/>
          <w:sz w:val="21"/>
        </w:rPr>
        <w:t>Politik.</w:t>
      </w:r>
    </w:p>
    <w:p w14:paraId="67E7A5FA" w14:textId="77777777" w:rsidR="0038493F" w:rsidRDefault="00000000">
      <w:pPr>
        <w:pStyle w:val="ListParagraph"/>
        <w:numPr>
          <w:ilvl w:val="0"/>
          <w:numId w:val="356"/>
        </w:numPr>
        <w:tabs>
          <w:tab w:val="left" w:pos="480"/>
        </w:tabs>
        <w:spacing w:line="240" w:lineRule="exact"/>
        <w:rPr>
          <w:sz w:val="21"/>
        </w:rPr>
      </w:pPr>
      <w:r>
        <w:rPr>
          <w:color w:val="211F1F"/>
          <w:spacing w:val="-2"/>
          <w:sz w:val="21"/>
        </w:rPr>
        <w:t>Sahalak</w:t>
      </w:r>
      <w:r>
        <w:rPr>
          <w:color w:val="211F1F"/>
          <w:spacing w:val="-8"/>
          <w:sz w:val="21"/>
        </w:rPr>
        <w:t xml:space="preserve"> </w:t>
      </w:r>
      <w:r>
        <w:rPr>
          <w:color w:val="211F1F"/>
          <w:spacing w:val="-2"/>
          <w:sz w:val="21"/>
        </w:rPr>
        <w:t>ahli</w:t>
      </w:r>
      <w:r>
        <w:rPr>
          <w:color w:val="211F1F"/>
          <w:spacing w:val="-7"/>
          <w:sz w:val="21"/>
        </w:rPr>
        <w:t xml:space="preserve"> </w:t>
      </w:r>
      <w:r>
        <w:rPr>
          <w:color w:val="211F1F"/>
          <w:spacing w:val="-2"/>
          <w:sz w:val="21"/>
        </w:rPr>
        <w:t>Ekonomi.</w:t>
      </w:r>
    </w:p>
    <w:p w14:paraId="3CD7445B" w14:textId="77777777" w:rsidR="0038493F" w:rsidRDefault="00000000">
      <w:pPr>
        <w:pStyle w:val="ListParagraph"/>
        <w:numPr>
          <w:ilvl w:val="0"/>
          <w:numId w:val="356"/>
        </w:numPr>
        <w:tabs>
          <w:tab w:val="left" w:pos="480"/>
          <w:tab w:val="left" w:pos="1473"/>
          <w:tab w:val="left" w:pos="2074"/>
          <w:tab w:val="left" w:pos="3004"/>
        </w:tabs>
        <w:ind w:right="38"/>
        <w:rPr>
          <w:sz w:val="21"/>
        </w:rPr>
      </w:pPr>
      <w:r>
        <w:rPr>
          <w:color w:val="211F1F"/>
          <w:spacing w:val="10"/>
          <w:sz w:val="21"/>
        </w:rPr>
        <w:t>Sahalak</w:t>
      </w:r>
      <w:r>
        <w:rPr>
          <w:color w:val="211F1F"/>
          <w:sz w:val="21"/>
        </w:rPr>
        <w:tab/>
      </w:r>
      <w:r>
        <w:rPr>
          <w:color w:val="211F1F"/>
          <w:spacing w:val="6"/>
          <w:sz w:val="21"/>
        </w:rPr>
        <w:t>ahli</w:t>
      </w:r>
      <w:r>
        <w:rPr>
          <w:color w:val="211F1F"/>
          <w:sz w:val="21"/>
        </w:rPr>
        <w:tab/>
      </w:r>
      <w:r>
        <w:rPr>
          <w:color w:val="211F1F"/>
          <w:spacing w:val="9"/>
          <w:sz w:val="21"/>
        </w:rPr>
        <w:t>Hukum</w:t>
      </w:r>
      <w:r>
        <w:rPr>
          <w:color w:val="211F1F"/>
          <w:sz w:val="21"/>
        </w:rPr>
        <w:tab/>
      </w:r>
      <w:r>
        <w:rPr>
          <w:color w:val="211F1F"/>
          <w:spacing w:val="8"/>
          <w:sz w:val="21"/>
        </w:rPr>
        <w:t xml:space="preserve">dohot </w:t>
      </w:r>
      <w:r>
        <w:rPr>
          <w:color w:val="211F1F"/>
          <w:spacing w:val="-2"/>
          <w:sz w:val="21"/>
        </w:rPr>
        <w:t>Ketatanegaraan.</w:t>
      </w:r>
    </w:p>
    <w:p w14:paraId="29663D6A" w14:textId="77777777" w:rsidR="0038493F" w:rsidRDefault="00000000">
      <w:pPr>
        <w:pStyle w:val="Heading2"/>
        <w:numPr>
          <w:ilvl w:val="1"/>
          <w:numId w:val="386"/>
        </w:numPr>
        <w:tabs>
          <w:tab w:val="left" w:pos="543"/>
        </w:tabs>
        <w:spacing w:before="236"/>
        <w:ind w:left="543" w:hanging="399"/>
      </w:pPr>
      <w:r>
        <w:rPr>
          <w:color w:val="211F1F"/>
          <w:spacing w:val="-2"/>
        </w:rPr>
        <w:t>Periodena</w:t>
      </w:r>
    </w:p>
    <w:p w14:paraId="524EC3A1" w14:textId="77777777" w:rsidR="0038493F" w:rsidRDefault="00000000">
      <w:pPr>
        <w:pStyle w:val="BodyText"/>
        <w:ind w:left="144"/>
        <w:jc w:val="left"/>
      </w:pPr>
      <w:r>
        <w:rPr>
          <w:color w:val="211F1F"/>
          <w:spacing w:val="-2"/>
        </w:rPr>
        <w:t>4</w:t>
      </w:r>
      <w:r>
        <w:rPr>
          <w:color w:val="211F1F"/>
          <w:spacing w:val="-15"/>
        </w:rPr>
        <w:t xml:space="preserve"> </w:t>
      </w:r>
      <w:r>
        <w:rPr>
          <w:color w:val="211F1F"/>
          <w:spacing w:val="-2"/>
        </w:rPr>
        <w:t>(opat)</w:t>
      </w:r>
      <w:r>
        <w:rPr>
          <w:color w:val="211F1F"/>
          <w:spacing w:val="-15"/>
        </w:rPr>
        <w:t xml:space="preserve"> </w:t>
      </w:r>
      <w:r>
        <w:rPr>
          <w:color w:val="211F1F"/>
          <w:spacing w:val="-2"/>
        </w:rPr>
        <w:t>taon</w:t>
      </w:r>
      <w:r>
        <w:rPr>
          <w:color w:val="211F1F"/>
          <w:spacing w:val="-15"/>
        </w:rPr>
        <w:t xml:space="preserve"> </w:t>
      </w:r>
      <w:r>
        <w:rPr>
          <w:color w:val="211F1F"/>
          <w:spacing w:val="-2"/>
        </w:rPr>
        <w:t>do</w:t>
      </w:r>
      <w:r>
        <w:rPr>
          <w:color w:val="211F1F"/>
          <w:spacing w:val="-15"/>
        </w:rPr>
        <w:t xml:space="preserve"> </w:t>
      </w:r>
      <w:r>
        <w:rPr>
          <w:color w:val="211F1F"/>
          <w:spacing w:val="-2"/>
        </w:rPr>
        <w:t>periode</w:t>
      </w:r>
      <w:r>
        <w:rPr>
          <w:color w:val="211F1F"/>
          <w:spacing w:val="-15"/>
        </w:rPr>
        <w:t xml:space="preserve"> </w:t>
      </w:r>
      <w:r>
        <w:rPr>
          <w:color w:val="211F1F"/>
          <w:spacing w:val="-2"/>
        </w:rPr>
        <w:t>ni</w:t>
      </w:r>
      <w:r>
        <w:rPr>
          <w:color w:val="211F1F"/>
          <w:spacing w:val="-15"/>
        </w:rPr>
        <w:t xml:space="preserve"> </w:t>
      </w:r>
      <w:r>
        <w:rPr>
          <w:color w:val="211F1F"/>
          <w:spacing w:val="-2"/>
        </w:rPr>
        <w:t>Komite</w:t>
      </w:r>
      <w:r>
        <w:rPr>
          <w:color w:val="211F1F"/>
          <w:spacing w:val="-15"/>
        </w:rPr>
        <w:t xml:space="preserve"> </w:t>
      </w:r>
      <w:r>
        <w:rPr>
          <w:color w:val="211F1F"/>
          <w:spacing w:val="-2"/>
        </w:rPr>
        <w:t xml:space="preserve">Gereja </w:t>
      </w:r>
      <w:r>
        <w:rPr>
          <w:color w:val="211F1F"/>
        </w:rPr>
        <w:t>dan Masyarakat.</w:t>
      </w:r>
    </w:p>
    <w:p w14:paraId="32B3D334" w14:textId="77777777" w:rsidR="0038493F" w:rsidRDefault="00000000">
      <w:pPr>
        <w:pStyle w:val="Heading2"/>
        <w:numPr>
          <w:ilvl w:val="0"/>
          <w:numId w:val="386"/>
        </w:numPr>
        <w:tabs>
          <w:tab w:val="left" w:pos="536"/>
        </w:tabs>
        <w:spacing w:before="236"/>
        <w:ind w:left="536" w:hanging="392"/>
        <w:jc w:val="both"/>
      </w:pPr>
      <w:r>
        <w:rPr>
          <w:color w:val="211F1F"/>
        </w:rPr>
        <w:t>Komite</w:t>
      </w:r>
      <w:r>
        <w:rPr>
          <w:b w:val="0"/>
          <w:color w:val="211F1F"/>
          <w:spacing w:val="38"/>
        </w:rPr>
        <w:t xml:space="preserve"> </w:t>
      </w:r>
      <w:r>
        <w:rPr>
          <w:color w:val="211F1F"/>
          <w:spacing w:val="-2"/>
        </w:rPr>
        <w:t>Pensiun</w:t>
      </w:r>
    </w:p>
    <w:p w14:paraId="37BA31F5" w14:textId="77777777" w:rsidR="0038493F" w:rsidRDefault="00000000">
      <w:pPr>
        <w:pStyle w:val="ListParagraph"/>
        <w:numPr>
          <w:ilvl w:val="1"/>
          <w:numId w:val="386"/>
        </w:numPr>
        <w:tabs>
          <w:tab w:val="left" w:pos="535"/>
        </w:tabs>
        <w:spacing w:line="240" w:lineRule="exact"/>
        <w:ind w:left="535" w:hanging="391"/>
        <w:jc w:val="both"/>
        <w:rPr>
          <w:b/>
          <w:sz w:val="21"/>
        </w:rPr>
      </w:pPr>
      <w:r>
        <w:rPr>
          <w:b/>
          <w:color w:val="211F1F"/>
          <w:spacing w:val="-2"/>
          <w:sz w:val="21"/>
        </w:rPr>
        <w:t>Tugasna:</w:t>
      </w:r>
    </w:p>
    <w:p w14:paraId="7D1B4317" w14:textId="77777777" w:rsidR="0038493F" w:rsidRDefault="00000000">
      <w:pPr>
        <w:pStyle w:val="ListParagraph"/>
        <w:numPr>
          <w:ilvl w:val="0"/>
          <w:numId w:val="355"/>
        </w:numPr>
        <w:tabs>
          <w:tab w:val="left" w:pos="538"/>
        </w:tabs>
        <w:ind w:right="38"/>
        <w:jc w:val="both"/>
        <w:rPr>
          <w:sz w:val="21"/>
        </w:rPr>
      </w:pPr>
      <w:r>
        <w:rPr>
          <w:color w:val="211F1F"/>
          <w:spacing w:val="-4"/>
          <w:sz w:val="21"/>
        </w:rPr>
        <w:t>Mamastihon pengelolaan ni Program Pensiun</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imbalan</w:t>
      </w:r>
      <w:r>
        <w:rPr>
          <w:color w:val="211F1F"/>
          <w:spacing w:val="-9"/>
          <w:sz w:val="21"/>
        </w:rPr>
        <w:t xml:space="preserve"> </w:t>
      </w:r>
      <w:r>
        <w:rPr>
          <w:color w:val="211F1F"/>
          <w:spacing w:val="-4"/>
          <w:sz w:val="21"/>
        </w:rPr>
        <w:t>kerja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asing </w:t>
      </w:r>
      <w:r>
        <w:rPr>
          <w:color w:val="211F1F"/>
          <w:sz w:val="21"/>
        </w:rPr>
        <w:t xml:space="preserve">hombar tu standar ni tata kelola na denggan jala unduk tu paraturan taringot tu Program Pensiun dohot imbalan kerja na asing na tongon mardalan jala laos hombar nang tu prinsip ni teologi dohot haporseaon ni </w:t>
      </w:r>
      <w:r>
        <w:rPr>
          <w:color w:val="211F1F"/>
          <w:spacing w:val="11"/>
          <w:sz w:val="21"/>
        </w:rPr>
        <w:t xml:space="preserve">halak </w:t>
      </w:r>
      <w:r>
        <w:rPr>
          <w:color w:val="211F1F"/>
          <w:spacing w:val="12"/>
          <w:sz w:val="21"/>
        </w:rPr>
        <w:t xml:space="preserve">Kristen </w:t>
      </w:r>
      <w:r>
        <w:rPr>
          <w:color w:val="211F1F"/>
          <w:spacing w:val="9"/>
          <w:sz w:val="21"/>
        </w:rPr>
        <w:t xml:space="preserve">asa </w:t>
      </w:r>
      <w:r>
        <w:rPr>
          <w:color w:val="211F1F"/>
          <w:spacing w:val="12"/>
          <w:sz w:val="21"/>
        </w:rPr>
        <w:t xml:space="preserve">tongtong targohan </w:t>
      </w:r>
      <w:r>
        <w:rPr>
          <w:color w:val="211F1F"/>
          <w:sz w:val="21"/>
        </w:rPr>
        <w:t xml:space="preserve">ni </w:t>
      </w:r>
      <w:r>
        <w:rPr>
          <w:color w:val="211F1F"/>
          <w:spacing w:val="10"/>
          <w:sz w:val="21"/>
        </w:rPr>
        <w:t xml:space="preserve">HKBP nasa </w:t>
      </w:r>
      <w:r>
        <w:rPr>
          <w:color w:val="211F1F"/>
          <w:spacing w:val="11"/>
          <w:sz w:val="21"/>
        </w:rPr>
        <w:t xml:space="preserve">tang- </w:t>
      </w:r>
      <w:r>
        <w:rPr>
          <w:color w:val="211F1F"/>
          <w:sz w:val="21"/>
        </w:rPr>
        <w:t>gungjawabna tu Peserta.</w:t>
      </w:r>
    </w:p>
    <w:p w14:paraId="19E9C750" w14:textId="77777777" w:rsidR="0038493F" w:rsidRDefault="00000000">
      <w:pPr>
        <w:pStyle w:val="ListParagraph"/>
        <w:numPr>
          <w:ilvl w:val="0"/>
          <w:numId w:val="355"/>
        </w:numPr>
        <w:tabs>
          <w:tab w:val="left" w:pos="536"/>
        </w:tabs>
        <w:spacing w:line="224" w:lineRule="exact"/>
        <w:ind w:left="536" w:hanging="392"/>
        <w:jc w:val="both"/>
        <w:rPr>
          <w:sz w:val="21"/>
        </w:rPr>
      </w:pPr>
      <w:r>
        <w:rPr>
          <w:color w:val="211F1F"/>
          <w:spacing w:val="11"/>
          <w:sz w:val="21"/>
        </w:rPr>
        <w:t>Manotophon,</w:t>
      </w:r>
      <w:r>
        <w:rPr>
          <w:color w:val="211F1F"/>
          <w:spacing w:val="34"/>
          <w:sz w:val="21"/>
        </w:rPr>
        <w:t xml:space="preserve">  </w:t>
      </w:r>
      <w:r>
        <w:rPr>
          <w:color w:val="211F1F"/>
          <w:spacing w:val="11"/>
          <w:sz w:val="21"/>
        </w:rPr>
        <w:t>mamarateatehon</w:t>
      </w:r>
    </w:p>
    <w:p w14:paraId="38900894" w14:textId="77777777" w:rsidR="0038493F" w:rsidRDefault="00000000">
      <w:pPr>
        <w:pStyle w:val="BodyText"/>
        <w:ind w:left="538" w:right="44"/>
      </w:pPr>
      <w:r>
        <w:rPr>
          <w:color w:val="211F1F"/>
        </w:rPr>
        <w:t>dohot mamutushon aturan, buku pegangan, dohot nasa dokumen na marpardomuan</w:t>
      </w:r>
      <w:r>
        <w:rPr>
          <w:color w:val="211F1F"/>
          <w:spacing w:val="-14"/>
        </w:rPr>
        <w:t xml:space="preserve"> </w:t>
      </w:r>
      <w:r>
        <w:rPr>
          <w:color w:val="211F1F"/>
        </w:rPr>
        <w:t>tu</w:t>
      </w:r>
      <w:r>
        <w:rPr>
          <w:color w:val="211F1F"/>
          <w:spacing w:val="18"/>
        </w:rPr>
        <w:t xml:space="preserve"> </w:t>
      </w:r>
      <w:r>
        <w:rPr>
          <w:color w:val="211F1F"/>
        </w:rPr>
        <w:t>Program</w:t>
      </w:r>
      <w:r>
        <w:rPr>
          <w:color w:val="211F1F"/>
          <w:spacing w:val="-14"/>
        </w:rPr>
        <w:t xml:space="preserve"> </w:t>
      </w:r>
      <w:r>
        <w:rPr>
          <w:color w:val="211F1F"/>
        </w:rPr>
        <w:t xml:space="preserve">Pensiun dohot imbalan kerja na asing tu </w:t>
      </w:r>
      <w:r>
        <w:rPr>
          <w:color w:val="211F1F"/>
          <w:spacing w:val="-2"/>
        </w:rPr>
        <w:t>Peserta.</w:t>
      </w:r>
    </w:p>
    <w:p w14:paraId="08A5D84E" w14:textId="77777777" w:rsidR="0038493F" w:rsidRDefault="00000000">
      <w:pPr>
        <w:pStyle w:val="ListParagraph"/>
        <w:numPr>
          <w:ilvl w:val="0"/>
          <w:numId w:val="355"/>
        </w:numPr>
        <w:tabs>
          <w:tab w:val="left" w:pos="536"/>
          <w:tab w:val="left" w:pos="538"/>
        </w:tabs>
        <w:spacing w:line="237" w:lineRule="auto"/>
        <w:ind w:right="39"/>
        <w:jc w:val="both"/>
        <w:rPr>
          <w:sz w:val="21"/>
        </w:rPr>
      </w:pPr>
      <w:r>
        <w:rPr>
          <w:color w:val="211F1F"/>
          <w:sz w:val="21"/>
        </w:rPr>
        <w:t xml:space="preserve">Mangusulhon skema, rancangan </w:t>
      </w:r>
      <w:r>
        <w:rPr>
          <w:color w:val="211F1F"/>
          <w:spacing w:val="10"/>
          <w:sz w:val="21"/>
        </w:rPr>
        <w:t xml:space="preserve">dohot </w:t>
      </w:r>
      <w:r>
        <w:rPr>
          <w:color w:val="211F1F"/>
          <w:spacing w:val="11"/>
          <w:sz w:val="21"/>
        </w:rPr>
        <w:t xml:space="preserve">kebijakan imbalan </w:t>
      </w:r>
      <w:r>
        <w:rPr>
          <w:color w:val="211F1F"/>
          <w:spacing w:val="13"/>
          <w:sz w:val="21"/>
        </w:rPr>
        <w:t xml:space="preserve">kerja </w:t>
      </w:r>
      <w:r>
        <w:rPr>
          <w:color w:val="211F1F"/>
          <w:sz w:val="21"/>
        </w:rPr>
        <w:t>marhite</w:t>
      </w:r>
      <w:r>
        <w:rPr>
          <w:color w:val="211F1F"/>
          <w:spacing w:val="40"/>
          <w:sz w:val="21"/>
        </w:rPr>
        <w:t xml:space="preserve"> </w:t>
      </w:r>
      <w:r>
        <w:rPr>
          <w:color w:val="211F1F"/>
          <w:sz w:val="21"/>
        </w:rPr>
        <w:t>na</w:t>
      </w:r>
      <w:r>
        <w:rPr>
          <w:color w:val="211F1F"/>
          <w:spacing w:val="40"/>
          <w:sz w:val="21"/>
        </w:rPr>
        <w:t xml:space="preserve"> </w:t>
      </w:r>
      <w:r>
        <w:rPr>
          <w:color w:val="211F1F"/>
          <w:sz w:val="21"/>
        </w:rPr>
        <w:t>manimbangi</w:t>
      </w:r>
      <w:r>
        <w:rPr>
          <w:color w:val="211F1F"/>
          <w:spacing w:val="40"/>
          <w:sz w:val="21"/>
        </w:rPr>
        <w:t xml:space="preserve"> </w:t>
      </w:r>
      <w:r>
        <w:rPr>
          <w:color w:val="211F1F"/>
          <w:sz w:val="21"/>
        </w:rPr>
        <w:t>perkem-</w:t>
      </w:r>
    </w:p>
    <w:p w14:paraId="5D67E733" w14:textId="77777777" w:rsidR="0038493F" w:rsidRDefault="00000000">
      <w:pPr>
        <w:pStyle w:val="BodyText"/>
        <w:spacing w:before="62"/>
        <w:ind w:right="155"/>
      </w:pPr>
      <w:r>
        <w:br w:type="column"/>
      </w:r>
      <w:r>
        <w:rPr>
          <w:color w:val="211F1F"/>
        </w:rPr>
        <w:t>pimpinan pemerintahan Pusat dan elemen bangsa lainnya.</w:t>
      </w:r>
    </w:p>
    <w:p w14:paraId="761D7893" w14:textId="77777777" w:rsidR="0038493F" w:rsidRDefault="00000000">
      <w:pPr>
        <w:pStyle w:val="Heading2"/>
        <w:numPr>
          <w:ilvl w:val="1"/>
          <w:numId w:val="359"/>
        </w:numPr>
        <w:tabs>
          <w:tab w:val="left" w:pos="537"/>
        </w:tabs>
        <w:spacing w:line="238" w:lineRule="exact"/>
        <w:ind w:left="537" w:hanging="393"/>
        <w:jc w:val="both"/>
      </w:pPr>
      <w:r>
        <w:rPr>
          <w:color w:val="211F1F"/>
          <w:spacing w:val="-2"/>
        </w:rPr>
        <w:t>Pimpinan</w:t>
      </w:r>
    </w:p>
    <w:p w14:paraId="63A79291" w14:textId="77777777" w:rsidR="0038493F" w:rsidRDefault="00000000">
      <w:pPr>
        <w:pStyle w:val="BodyText"/>
        <w:ind w:left="144" w:right="154"/>
      </w:pPr>
      <w:r>
        <w:rPr>
          <w:color w:val="211F1F"/>
        </w:rPr>
        <w:t xml:space="preserve">Ketua Komisi Gereja dan Masyarakat yang dipilih oleh Rapat Majelis Pekerja </w:t>
      </w:r>
      <w:r>
        <w:rPr>
          <w:color w:val="211F1F"/>
          <w:spacing w:val="-2"/>
        </w:rPr>
        <w:t>Sinode.</w:t>
      </w:r>
    </w:p>
    <w:p w14:paraId="2EAEA58F" w14:textId="77777777" w:rsidR="0038493F" w:rsidRDefault="00000000">
      <w:pPr>
        <w:pStyle w:val="Heading2"/>
        <w:numPr>
          <w:ilvl w:val="1"/>
          <w:numId w:val="359"/>
        </w:numPr>
        <w:tabs>
          <w:tab w:val="left" w:pos="529"/>
        </w:tabs>
        <w:spacing w:line="236" w:lineRule="exact"/>
        <w:ind w:left="529" w:hanging="385"/>
        <w:jc w:val="both"/>
      </w:pPr>
      <w:r>
        <w:rPr>
          <w:color w:val="211F1F"/>
          <w:spacing w:val="-2"/>
        </w:rPr>
        <w:t>Anggotanya</w:t>
      </w:r>
    </w:p>
    <w:p w14:paraId="7D123377" w14:textId="77777777" w:rsidR="0038493F" w:rsidRDefault="00000000">
      <w:pPr>
        <w:pStyle w:val="ListParagraph"/>
        <w:numPr>
          <w:ilvl w:val="0"/>
          <w:numId w:val="354"/>
        </w:numPr>
        <w:tabs>
          <w:tab w:val="left" w:pos="485"/>
        </w:tabs>
        <w:ind w:right="158"/>
        <w:jc w:val="both"/>
        <w:rPr>
          <w:sz w:val="21"/>
        </w:rPr>
      </w:pPr>
      <w:r>
        <w:rPr>
          <w:color w:val="211F1F"/>
          <w:sz w:val="21"/>
        </w:rPr>
        <w:t>Dua orang anggota Majelis Pekerja Sinode (Pendeta dan Non Pendeta).</w:t>
      </w:r>
    </w:p>
    <w:p w14:paraId="3E4D583D" w14:textId="77777777" w:rsidR="0038493F" w:rsidRDefault="00000000">
      <w:pPr>
        <w:pStyle w:val="ListParagraph"/>
        <w:numPr>
          <w:ilvl w:val="0"/>
          <w:numId w:val="354"/>
        </w:numPr>
        <w:tabs>
          <w:tab w:val="left" w:pos="484"/>
        </w:tabs>
        <w:spacing w:before="236" w:line="241" w:lineRule="exact"/>
        <w:ind w:left="484" w:hanging="340"/>
        <w:rPr>
          <w:sz w:val="21"/>
        </w:rPr>
      </w:pPr>
      <w:r>
        <w:rPr>
          <w:color w:val="211F1F"/>
          <w:sz w:val="21"/>
        </w:rPr>
        <w:t>Satu</w:t>
      </w:r>
      <w:r>
        <w:rPr>
          <w:color w:val="211F1F"/>
          <w:spacing w:val="21"/>
          <w:sz w:val="21"/>
        </w:rPr>
        <w:t xml:space="preserve"> </w:t>
      </w:r>
      <w:r>
        <w:rPr>
          <w:color w:val="211F1F"/>
          <w:sz w:val="21"/>
        </w:rPr>
        <w:t>orang</w:t>
      </w:r>
      <w:r>
        <w:rPr>
          <w:color w:val="211F1F"/>
          <w:spacing w:val="21"/>
          <w:sz w:val="21"/>
        </w:rPr>
        <w:t xml:space="preserve"> </w:t>
      </w:r>
      <w:r>
        <w:rPr>
          <w:color w:val="211F1F"/>
          <w:spacing w:val="-2"/>
          <w:sz w:val="21"/>
        </w:rPr>
        <w:t>Praeses.</w:t>
      </w:r>
    </w:p>
    <w:p w14:paraId="383EE750" w14:textId="77777777" w:rsidR="0038493F" w:rsidRDefault="00000000">
      <w:pPr>
        <w:pStyle w:val="ListParagraph"/>
        <w:numPr>
          <w:ilvl w:val="0"/>
          <w:numId w:val="354"/>
        </w:numPr>
        <w:tabs>
          <w:tab w:val="left" w:pos="484"/>
        </w:tabs>
        <w:spacing w:line="240" w:lineRule="exact"/>
        <w:ind w:left="484" w:hanging="340"/>
        <w:rPr>
          <w:sz w:val="21"/>
        </w:rPr>
      </w:pPr>
      <w:r>
        <w:rPr>
          <w:color w:val="211F1F"/>
          <w:sz w:val="21"/>
        </w:rPr>
        <w:t>Satu</w:t>
      </w:r>
      <w:r>
        <w:rPr>
          <w:color w:val="211F1F"/>
          <w:spacing w:val="5"/>
          <w:sz w:val="21"/>
        </w:rPr>
        <w:t xml:space="preserve"> </w:t>
      </w:r>
      <w:r>
        <w:rPr>
          <w:color w:val="211F1F"/>
          <w:sz w:val="21"/>
        </w:rPr>
        <w:t>orang</w:t>
      </w:r>
      <w:r>
        <w:rPr>
          <w:color w:val="211F1F"/>
          <w:spacing w:val="5"/>
          <w:sz w:val="21"/>
        </w:rPr>
        <w:t xml:space="preserve"> </w:t>
      </w:r>
      <w:r>
        <w:rPr>
          <w:color w:val="211F1F"/>
          <w:sz w:val="21"/>
        </w:rPr>
        <w:t>Dosen</w:t>
      </w:r>
      <w:r>
        <w:rPr>
          <w:color w:val="211F1F"/>
          <w:spacing w:val="-1"/>
          <w:sz w:val="21"/>
        </w:rPr>
        <w:t xml:space="preserve"> </w:t>
      </w:r>
      <w:r>
        <w:rPr>
          <w:color w:val="211F1F"/>
          <w:spacing w:val="-2"/>
          <w:sz w:val="21"/>
        </w:rPr>
        <w:t>Teologi.</w:t>
      </w:r>
    </w:p>
    <w:p w14:paraId="603CC905" w14:textId="77777777" w:rsidR="0038493F" w:rsidRDefault="00000000">
      <w:pPr>
        <w:pStyle w:val="ListParagraph"/>
        <w:numPr>
          <w:ilvl w:val="0"/>
          <w:numId w:val="354"/>
        </w:numPr>
        <w:tabs>
          <w:tab w:val="left" w:pos="484"/>
        </w:tabs>
        <w:spacing w:line="240" w:lineRule="exact"/>
        <w:ind w:left="484" w:hanging="340"/>
        <w:rPr>
          <w:sz w:val="21"/>
        </w:rPr>
      </w:pPr>
      <w:r>
        <w:rPr>
          <w:color w:val="211F1F"/>
          <w:sz w:val="21"/>
        </w:rPr>
        <w:t>Satu</w:t>
      </w:r>
      <w:r>
        <w:rPr>
          <w:color w:val="211F1F"/>
          <w:spacing w:val="-12"/>
          <w:sz w:val="21"/>
        </w:rPr>
        <w:t xml:space="preserve"> </w:t>
      </w:r>
      <w:r>
        <w:rPr>
          <w:color w:val="211F1F"/>
          <w:sz w:val="21"/>
        </w:rPr>
        <w:t>orang</w:t>
      </w:r>
      <w:r>
        <w:rPr>
          <w:color w:val="211F1F"/>
          <w:spacing w:val="-12"/>
          <w:sz w:val="21"/>
        </w:rPr>
        <w:t xml:space="preserve"> </w:t>
      </w:r>
      <w:r>
        <w:rPr>
          <w:color w:val="211F1F"/>
          <w:sz w:val="21"/>
        </w:rPr>
        <w:t>ahli</w:t>
      </w:r>
      <w:r>
        <w:rPr>
          <w:color w:val="211F1F"/>
          <w:spacing w:val="-12"/>
          <w:sz w:val="21"/>
        </w:rPr>
        <w:t xml:space="preserve"> </w:t>
      </w:r>
      <w:r>
        <w:rPr>
          <w:color w:val="211F1F"/>
          <w:spacing w:val="-2"/>
          <w:sz w:val="21"/>
        </w:rPr>
        <w:t>Komunikasi.</w:t>
      </w:r>
    </w:p>
    <w:p w14:paraId="16F8A04F" w14:textId="77777777" w:rsidR="0038493F" w:rsidRDefault="00000000">
      <w:pPr>
        <w:pStyle w:val="ListParagraph"/>
        <w:numPr>
          <w:ilvl w:val="0"/>
          <w:numId w:val="354"/>
        </w:numPr>
        <w:tabs>
          <w:tab w:val="left" w:pos="484"/>
        </w:tabs>
        <w:spacing w:line="240" w:lineRule="exact"/>
        <w:ind w:left="484" w:hanging="340"/>
        <w:rPr>
          <w:sz w:val="21"/>
        </w:rPr>
      </w:pPr>
      <w:r>
        <w:rPr>
          <w:color w:val="211F1F"/>
          <w:sz w:val="21"/>
        </w:rPr>
        <w:t>Satu</w:t>
      </w:r>
      <w:r>
        <w:rPr>
          <w:color w:val="211F1F"/>
          <w:spacing w:val="-8"/>
          <w:sz w:val="21"/>
        </w:rPr>
        <w:t xml:space="preserve"> </w:t>
      </w:r>
      <w:r>
        <w:rPr>
          <w:color w:val="211F1F"/>
          <w:sz w:val="21"/>
        </w:rPr>
        <w:t>orang</w:t>
      </w:r>
      <w:r>
        <w:rPr>
          <w:color w:val="211F1F"/>
          <w:spacing w:val="-6"/>
          <w:sz w:val="21"/>
        </w:rPr>
        <w:t xml:space="preserve"> </w:t>
      </w:r>
      <w:r>
        <w:rPr>
          <w:color w:val="211F1F"/>
          <w:sz w:val="21"/>
        </w:rPr>
        <w:t>ahli</w:t>
      </w:r>
      <w:r>
        <w:rPr>
          <w:color w:val="211F1F"/>
          <w:spacing w:val="-6"/>
          <w:sz w:val="21"/>
        </w:rPr>
        <w:t xml:space="preserve"> </w:t>
      </w:r>
      <w:r>
        <w:rPr>
          <w:color w:val="211F1F"/>
          <w:sz w:val="21"/>
        </w:rPr>
        <w:t>Sosial</w:t>
      </w:r>
      <w:r>
        <w:rPr>
          <w:color w:val="211F1F"/>
          <w:spacing w:val="-6"/>
          <w:sz w:val="21"/>
        </w:rPr>
        <w:t xml:space="preserve"> </w:t>
      </w:r>
      <w:r>
        <w:rPr>
          <w:color w:val="211F1F"/>
          <w:sz w:val="21"/>
        </w:rPr>
        <w:t>dan</w:t>
      </w:r>
      <w:r>
        <w:rPr>
          <w:color w:val="211F1F"/>
          <w:spacing w:val="-6"/>
          <w:sz w:val="21"/>
        </w:rPr>
        <w:t xml:space="preserve"> </w:t>
      </w:r>
      <w:r>
        <w:rPr>
          <w:color w:val="211F1F"/>
          <w:spacing w:val="-2"/>
          <w:sz w:val="21"/>
        </w:rPr>
        <w:t>Politik.</w:t>
      </w:r>
    </w:p>
    <w:p w14:paraId="5B2AA1DB" w14:textId="77777777" w:rsidR="0038493F" w:rsidRDefault="00000000">
      <w:pPr>
        <w:pStyle w:val="ListParagraph"/>
        <w:numPr>
          <w:ilvl w:val="0"/>
          <w:numId w:val="354"/>
        </w:numPr>
        <w:tabs>
          <w:tab w:val="left" w:pos="485"/>
        </w:tabs>
        <w:spacing w:line="240" w:lineRule="exact"/>
        <w:rPr>
          <w:sz w:val="21"/>
        </w:rPr>
      </w:pPr>
      <w:r>
        <w:rPr>
          <w:color w:val="211F1F"/>
          <w:sz w:val="21"/>
        </w:rPr>
        <w:t>Satu</w:t>
      </w:r>
      <w:r>
        <w:rPr>
          <w:color w:val="211F1F"/>
          <w:spacing w:val="-5"/>
          <w:sz w:val="21"/>
        </w:rPr>
        <w:t xml:space="preserve"> </w:t>
      </w:r>
      <w:r>
        <w:rPr>
          <w:color w:val="211F1F"/>
          <w:sz w:val="21"/>
        </w:rPr>
        <w:t>orang</w:t>
      </w:r>
      <w:r>
        <w:rPr>
          <w:color w:val="211F1F"/>
          <w:spacing w:val="-5"/>
          <w:sz w:val="21"/>
        </w:rPr>
        <w:t xml:space="preserve"> </w:t>
      </w:r>
      <w:r>
        <w:rPr>
          <w:color w:val="211F1F"/>
          <w:sz w:val="21"/>
        </w:rPr>
        <w:t>ahli</w:t>
      </w:r>
      <w:r>
        <w:rPr>
          <w:color w:val="211F1F"/>
          <w:spacing w:val="-5"/>
          <w:sz w:val="21"/>
        </w:rPr>
        <w:t xml:space="preserve"> </w:t>
      </w:r>
      <w:r>
        <w:rPr>
          <w:color w:val="211F1F"/>
          <w:spacing w:val="-2"/>
          <w:sz w:val="21"/>
        </w:rPr>
        <w:t>Ekonomi.</w:t>
      </w:r>
    </w:p>
    <w:p w14:paraId="0D904061" w14:textId="77777777" w:rsidR="0038493F" w:rsidRDefault="00000000">
      <w:pPr>
        <w:pStyle w:val="ListParagraph"/>
        <w:numPr>
          <w:ilvl w:val="0"/>
          <w:numId w:val="354"/>
        </w:numPr>
        <w:tabs>
          <w:tab w:val="left" w:pos="485"/>
        </w:tabs>
        <w:ind w:right="145"/>
        <w:rPr>
          <w:sz w:val="21"/>
        </w:rPr>
      </w:pPr>
      <w:r>
        <w:rPr>
          <w:color w:val="211F1F"/>
          <w:spacing w:val="10"/>
          <w:sz w:val="21"/>
        </w:rPr>
        <w:t>Satu</w:t>
      </w:r>
      <w:r>
        <w:rPr>
          <w:color w:val="211F1F"/>
          <w:spacing w:val="80"/>
          <w:sz w:val="21"/>
        </w:rPr>
        <w:t xml:space="preserve"> </w:t>
      </w:r>
      <w:r>
        <w:rPr>
          <w:color w:val="211F1F"/>
          <w:spacing w:val="11"/>
          <w:sz w:val="21"/>
        </w:rPr>
        <w:t>orang</w:t>
      </w:r>
      <w:r>
        <w:rPr>
          <w:color w:val="211F1F"/>
          <w:spacing w:val="80"/>
          <w:sz w:val="21"/>
        </w:rPr>
        <w:t xml:space="preserve"> </w:t>
      </w:r>
      <w:r>
        <w:rPr>
          <w:color w:val="211F1F"/>
          <w:spacing w:val="10"/>
          <w:sz w:val="21"/>
        </w:rPr>
        <w:t>ahli</w:t>
      </w:r>
      <w:r>
        <w:rPr>
          <w:color w:val="211F1F"/>
          <w:spacing w:val="80"/>
          <w:sz w:val="21"/>
        </w:rPr>
        <w:t xml:space="preserve"> </w:t>
      </w:r>
      <w:r>
        <w:rPr>
          <w:color w:val="211F1F"/>
          <w:spacing w:val="11"/>
          <w:sz w:val="21"/>
        </w:rPr>
        <w:t>Hukum</w:t>
      </w:r>
      <w:r>
        <w:rPr>
          <w:color w:val="211F1F"/>
          <w:spacing w:val="80"/>
          <w:sz w:val="21"/>
        </w:rPr>
        <w:t xml:space="preserve"> </w:t>
      </w:r>
      <w:r>
        <w:rPr>
          <w:color w:val="211F1F"/>
          <w:spacing w:val="10"/>
          <w:sz w:val="21"/>
        </w:rPr>
        <w:t xml:space="preserve">dan </w:t>
      </w:r>
      <w:r>
        <w:rPr>
          <w:color w:val="211F1F"/>
          <w:spacing w:val="-2"/>
          <w:sz w:val="21"/>
        </w:rPr>
        <w:t>Ketatanegaraan.</w:t>
      </w:r>
    </w:p>
    <w:p w14:paraId="72027957" w14:textId="77777777" w:rsidR="0038493F" w:rsidRDefault="00000000">
      <w:pPr>
        <w:pStyle w:val="Heading2"/>
        <w:numPr>
          <w:ilvl w:val="1"/>
          <w:numId w:val="359"/>
        </w:numPr>
        <w:tabs>
          <w:tab w:val="left" w:pos="540"/>
        </w:tabs>
        <w:spacing w:before="236"/>
        <w:ind w:left="540" w:hanging="396"/>
      </w:pPr>
      <w:r>
        <w:rPr>
          <w:color w:val="211F1F"/>
          <w:spacing w:val="-2"/>
        </w:rPr>
        <w:t>Periode</w:t>
      </w:r>
    </w:p>
    <w:p w14:paraId="63F5EFF8" w14:textId="77777777" w:rsidR="0038493F" w:rsidRDefault="00000000">
      <w:pPr>
        <w:pStyle w:val="BodyText"/>
        <w:ind w:left="144" w:right="157"/>
      </w:pPr>
      <w:r>
        <w:rPr>
          <w:color w:val="211F1F"/>
        </w:rPr>
        <w:t>Periode Komite Gereja dan Masyarakat 4 (empat) tahun.</w:t>
      </w:r>
    </w:p>
    <w:p w14:paraId="6D03F68D" w14:textId="77777777" w:rsidR="0038493F" w:rsidRDefault="00000000">
      <w:pPr>
        <w:pStyle w:val="Heading2"/>
        <w:numPr>
          <w:ilvl w:val="0"/>
          <w:numId w:val="353"/>
        </w:numPr>
        <w:tabs>
          <w:tab w:val="left" w:pos="484"/>
        </w:tabs>
        <w:spacing w:before="236"/>
        <w:ind w:left="484" w:hanging="340"/>
        <w:jc w:val="both"/>
      </w:pPr>
      <w:r>
        <w:rPr>
          <w:color w:val="211F1F"/>
        </w:rPr>
        <w:t>Komite</w:t>
      </w:r>
      <w:r>
        <w:rPr>
          <w:b w:val="0"/>
          <w:color w:val="211F1F"/>
          <w:spacing w:val="38"/>
        </w:rPr>
        <w:t xml:space="preserve"> </w:t>
      </w:r>
      <w:r>
        <w:rPr>
          <w:color w:val="211F1F"/>
          <w:spacing w:val="-2"/>
        </w:rPr>
        <w:t>Pensiun</w:t>
      </w:r>
    </w:p>
    <w:p w14:paraId="4C1669EC" w14:textId="77777777" w:rsidR="0038493F" w:rsidRDefault="00000000">
      <w:pPr>
        <w:pStyle w:val="ListParagraph"/>
        <w:numPr>
          <w:ilvl w:val="1"/>
          <w:numId w:val="353"/>
        </w:numPr>
        <w:tabs>
          <w:tab w:val="left" w:pos="541"/>
        </w:tabs>
        <w:spacing w:line="240" w:lineRule="exact"/>
        <w:ind w:left="541" w:hanging="397"/>
        <w:jc w:val="both"/>
        <w:rPr>
          <w:b/>
          <w:sz w:val="21"/>
        </w:rPr>
      </w:pPr>
      <w:r>
        <w:rPr>
          <w:b/>
          <w:color w:val="211F1F"/>
          <w:spacing w:val="-2"/>
          <w:sz w:val="21"/>
        </w:rPr>
        <w:t>Tugasnya:</w:t>
      </w:r>
    </w:p>
    <w:p w14:paraId="12EA4F64" w14:textId="77777777" w:rsidR="0038493F" w:rsidRDefault="00000000">
      <w:pPr>
        <w:pStyle w:val="ListParagraph"/>
        <w:numPr>
          <w:ilvl w:val="0"/>
          <w:numId w:val="352"/>
        </w:numPr>
        <w:tabs>
          <w:tab w:val="left" w:pos="536"/>
          <w:tab w:val="left" w:pos="538"/>
        </w:tabs>
        <w:ind w:right="149"/>
        <w:jc w:val="both"/>
        <w:rPr>
          <w:sz w:val="21"/>
        </w:rPr>
      </w:pPr>
      <w:r>
        <w:rPr>
          <w:color w:val="211F1F"/>
          <w:spacing w:val="11"/>
          <w:sz w:val="21"/>
        </w:rPr>
        <w:t xml:space="preserve">Memastikan bahwa </w:t>
      </w:r>
      <w:r>
        <w:rPr>
          <w:color w:val="211F1F"/>
          <w:spacing w:val="14"/>
          <w:sz w:val="21"/>
        </w:rPr>
        <w:t xml:space="preserve">Program </w:t>
      </w:r>
      <w:r>
        <w:rPr>
          <w:color w:val="211F1F"/>
          <w:sz w:val="21"/>
        </w:rPr>
        <w:t>Pensiun dan imbalan kerja lainnya dikelola sesuai standar tata kelola yang</w:t>
      </w:r>
      <w:r>
        <w:rPr>
          <w:color w:val="211F1F"/>
          <w:spacing w:val="-3"/>
          <w:sz w:val="21"/>
        </w:rPr>
        <w:t xml:space="preserve"> </w:t>
      </w:r>
      <w:r>
        <w:rPr>
          <w:color w:val="211F1F"/>
          <w:sz w:val="21"/>
        </w:rPr>
        <w:t>baik</w:t>
      </w:r>
      <w:r>
        <w:rPr>
          <w:color w:val="211F1F"/>
          <w:spacing w:val="-3"/>
          <w:sz w:val="21"/>
        </w:rPr>
        <w:t xml:space="preserve"> </w:t>
      </w:r>
      <w:r>
        <w:rPr>
          <w:color w:val="211F1F"/>
          <w:sz w:val="21"/>
        </w:rPr>
        <w:t>dan</w:t>
      </w:r>
      <w:r>
        <w:rPr>
          <w:color w:val="211F1F"/>
          <w:spacing w:val="-3"/>
          <w:sz w:val="21"/>
        </w:rPr>
        <w:t xml:space="preserve"> </w:t>
      </w:r>
      <w:r>
        <w:rPr>
          <w:color w:val="211F1F"/>
          <w:sz w:val="21"/>
        </w:rPr>
        <w:t>patuh</w:t>
      </w:r>
      <w:r>
        <w:rPr>
          <w:color w:val="211F1F"/>
          <w:spacing w:val="-3"/>
          <w:sz w:val="21"/>
        </w:rPr>
        <w:t xml:space="preserve"> </w:t>
      </w:r>
      <w:r>
        <w:rPr>
          <w:color w:val="211F1F"/>
          <w:sz w:val="21"/>
        </w:rPr>
        <w:t>pada</w:t>
      </w:r>
      <w:r>
        <w:rPr>
          <w:color w:val="211F1F"/>
          <w:spacing w:val="-3"/>
          <w:sz w:val="21"/>
        </w:rPr>
        <w:t xml:space="preserve"> </w:t>
      </w:r>
      <w:r>
        <w:rPr>
          <w:color w:val="211F1F"/>
          <w:sz w:val="21"/>
        </w:rPr>
        <w:t xml:space="preserve">peraturan </w:t>
      </w:r>
      <w:r>
        <w:rPr>
          <w:color w:val="211F1F"/>
          <w:spacing w:val="10"/>
          <w:sz w:val="21"/>
        </w:rPr>
        <w:t xml:space="preserve">yang </w:t>
      </w:r>
      <w:r>
        <w:rPr>
          <w:color w:val="211F1F"/>
          <w:spacing w:val="12"/>
          <w:sz w:val="21"/>
        </w:rPr>
        <w:t xml:space="preserve">berlaku tentang Program </w:t>
      </w:r>
      <w:r>
        <w:rPr>
          <w:color w:val="211F1F"/>
          <w:sz w:val="21"/>
        </w:rPr>
        <w:t>Pensiun dan imbalan kerja lainnya, serta</w:t>
      </w:r>
      <w:r>
        <w:rPr>
          <w:color w:val="211F1F"/>
          <w:spacing w:val="-14"/>
          <w:sz w:val="21"/>
        </w:rPr>
        <w:t xml:space="preserve"> </w:t>
      </w:r>
      <w:r>
        <w:rPr>
          <w:color w:val="211F1F"/>
          <w:sz w:val="21"/>
        </w:rPr>
        <w:t>sesuai</w:t>
      </w:r>
      <w:r>
        <w:rPr>
          <w:color w:val="211F1F"/>
          <w:spacing w:val="-13"/>
          <w:sz w:val="21"/>
        </w:rPr>
        <w:t xml:space="preserve"> </w:t>
      </w:r>
      <w:r>
        <w:rPr>
          <w:color w:val="211F1F"/>
          <w:sz w:val="21"/>
        </w:rPr>
        <w:t>prinsip</w:t>
      </w:r>
      <w:r>
        <w:rPr>
          <w:color w:val="211F1F"/>
          <w:spacing w:val="-13"/>
          <w:sz w:val="21"/>
        </w:rPr>
        <w:t xml:space="preserve"> </w:t>
      </w:r>
      <w:r>
        <w:rPr>
          <w:color w:val="211F1F"/>
          <w:sz w:val="21"/>
        </w:rPr>
        <w:t>teologi</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iman </w:t>
      </w:r>
      <w:r>
        <w:rPr>
          <w:color w:val="211F1F"/>
          <w:spacing w:val="-4"/>
          <w:sz w:val="21"/>
        </w:rPr>
        <w:t>Kristen,</w:t>
      </w:r>
      <w:r>
        <w:rPr>
          <w:color w:val="211F1F"/>
          <w:spacing w:val="-8"/>
          <w:sz w:val="21"/>
        </w:rPr>
        <w:t xml:space="preserve"> </w:t>
      </w:r>
      <w:r>
        <w:rPr>
          <w:color w:val="211F1F"/>
          <w:spacing w:val="-4"/>
          <w:sz w:val="21"/>
        </w:rPr>
        <w:t>sehingga</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selalu</w:t>
      </w:r>
      <w:r>
        <w:rPr>
          <w:color w:val="211F1F"/>
          <w:spacing w:val="-8"/>
          <w:sz w:val="21"/>
        </w:rPr>
        <w:t xml:space="preserve"> </w:t>
      </w:r>
      <w:r>
        <w:rPr>
          <w:color w:val="211F1F"/>
          <w:spacing w:val="-4"/>
          <w:sz w:val="21"/>
        </w:rPr>
        <w:t>dapat memenuhi</w:t>
      </w:r>
      <w:r>
        <w:rPr>
          <w:color w:val="211F1F"/>
          <w:spacing w:val="-17"/>
          <w:sz w:val="21"/>
        </w:rPr>
        <w:t xml:space="preserve"> </w:t>
      </w:r>
      <w:r>
        <w:rPr>
          <w:color w:val="211F1F"/>
          <w:spacing w:val="-4"/>
          <w:sz w:val="21"/>
        </w:rPr>
        <w:t>kewajiban</w:t>
      </w:r>
      <w:r>
        <w:rPr>
          <w:color w:val="211F1F"/>
          <w:spacing w:val="-17"/>
          <w:sz w:val="21"/>
        </w:rPr>
        <w:t xml:space="preserve"> </w:t>
      </w:r>
      <w:r>
        <w:rPr>
          <w:color w:val="211F1F"/>
          <w:spacing w:val="-4"/>
          <w:sz w:val="21"/>
        </w:rPr>
        <w:t>kepada</w:t>
      </w:r>
      <w:r>
        <w:rPr>
          <w:color w:val="211F1F"/>
          <w:spacing w:val="-17"/>
          <w:sz w:val="21"/>
        </w:rPr>
        <w:t xml:space="preserve"> </w:t>
      </w:r>
      <w:r>
        <w:rPr>
          <w:color w:val="211F1F"/>
          <w:spacing w:val="-4"/>
          <w:sz w:val="21"/>
        </w:rPr>
        <w:t>Peserta.</w:t>
      </w:r>
    </w:p>
    <w:p w14:paraId="41F45BD6" w14:textId="77777777" w:rsidR="0038493F" w:rsidRDefault="0038493F">
      <w:pPr>
        <w:pStyle w:val="BodyText"/>
        <w:spacing w:before="224"/>
        <w:ind w:left="0"/>
        <w:jc w:val="left"/>
      </w:pPr>
    </w:p>
    <w:p w14:paraId="5673F689" w14:textId="77777777" w:rsidR="0038493F" w:rsidRDefault="00000000">
      <w:pPr>
        <w:pStyle w:val="ListParagraph"/>
        <w:numPr>
          <w:ilvl w:val="0"/>
          <w:numId w:val="352"/>
        </w:numPr>
        <w:tabs>
          <w:tab w:val="left" w:pos="536"/>
          <w:tab w:val="left" w:pos="538"/>
        </w:tabs>
        <w:spacing w:before="1"/>
        <w:ind w:right="158"/>
        <w:jc w:val="both"/>
        <w:rPr>
          <w:sz w:val="21"/>
        </w:rPr>
      </w:pPr>
      <w:r>
        <w:rPr>
          <w:color w:val="211F1F"/>
          <w:sz w:val="21"/>
        </w:rPr>
        <w:t>Menetapkan, meninjau dan menye- pakati aturan, buku pegangan, dan semua dokumen terkait Program Pensiun dan imbalan kerja lainnya bagi Peserta.</w:t>
      </w:r>
    </w:p>
    <w:p w14:paraId="39C5BEC9" w14:textId="77777777" w:rsidR="0038493F" w:rsidRDefault="00000000">
      <w:pPr>
        <w:pStyle w:val="ListParagraph"/>
        <w:numPr>
          <w:ilvl w:val="0"/>
          <w:numId w:val="352"/>
        </w:numPr>
        <w:tabs>
          <w:tab w:val="left" w:pos="538"/>
        </w:tabs>
        <w:spacing w:before="232"/>
        <w:rPr>
          <w:sz w:val="21"/>
        </w:rPr>
      </w:pPr>
      <w:r>
        <w:rPr>
          <w:color w:val="211F1F"/>
          <w:spacing w:val="-4"/>
          <w:sz w:val="21"/>
        </w:rPr>
        <w:t>Mengusulkan</w:t>
      </w:r>
      <w:r>
        <w:rPr>
          <w:color w:val="211F1F"/>
          <w:spacing w:val="-6"/>
          <w:sz w:val="21"/>
        </w:rPr>
        <w:t xml:space="preserve"> </w:t>
      </w:r>
      <w:r>
        <w:rPr>
          <w:color w:val="211F1F"/>
          <w:spacing w:val="-4"/>
          <w:sz w:val="21"/>
        </w:rPr>
        <w:t>skema,</w:t>
      </w:r>
      <w:r>
        <w:rPr>
          <w:color w:val="211F1F"/>
          <w:spacing w:val="-6"/>
          <w:sz w:val="21"/>
        </w:rPr>
        <w:t xml:space="preserve"> </w:t>
      </w:r>
      <w:r>
        <w:rPr>
          <w:color w:val="211F1F"/>
          <w:spacing w:val="-4"/>
          <w:sz w:val="21"/>
        </w:rPr>
        <w:t>rancangan,</w:t>
      </w:r>
      <w:r>
        <w:rPr>
          <w:color w:val="211F1F"/>
          <w:spacing w:val="-6"/>
          <w:sz w:val="21"/>
        </w:rPr>
        <w:t xml:space="preserve"> </w:t>
      </w:r>
      <w:r>
        <w:rPr>
          <w:color w:val="211F1F"/>
          <w:spacing w:val="-5"/>
          <w:sz w:val="21"/>
        </w:rPr>
        <w:t>dan</w:t>
      </w:r>
    </w:p>
    <w:p w14:paraId="7234F6C3"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4" w:space="88"/>
            <w:col w:w="3707"/>
          </w:cols>
        </w:sectPr>
      </w:pPr>
    </w:p>
    <w:p w14:paraId="74EB9D8F" w14:textId="77777777" w:rsidR="0038493F" w:rsidRDefault="00000000">
      <w:pPr>
        <w:pStyle w:val="BodyText"/>
        <w:spacing w:before="62"/>
        <w:ind w:left="538" w:right="55"/>
      </w:pPr>
      <w:r>
        <w:rPr>
          <w:color w:val="211F1F"/>
          <w:spacing w:val="-4"/>
        </w:rPr>
        <w:lastRenderedPageBreak/>
        <w:t>bangan</w:t>
      </w:r>
      <w:r>
        <w:rPr>
          <w:color w:val="211F1F"/>
          <w:spacing w:val="-10"/>
        </w:rPr>
        <w:t xml:space="preserve"> </w:t>
      </w:r>
      <w:r>
        <w:rPr>
          <w:color w:val="211F1F"/>
          <w:spacing w:val="-4"/>
        </w:rPr>
        <w:t>ni</w:t>
      </w:r>
      <w:r>
        <w:rPr>
          <w:color w:val="211F1F"/>
          <w:spacing w:val="-9"/>
        </w:rPr>
        <w:t xml:space="preserve"> </w:t>
      </w:r>
      <w:r>
        <w:rPr>
          <w:color w:val="211F1F"/>
          <w:spacing w:val="-4"/>
        </w:rPr>
        <w:t>kebutuhan,</w:t>
      </w:r>
      <w:r>
        <w:rPr>
          <w:color w:val="211F1F"/>
          <w:spacing w:val="-9"/>
        </w:rPr>
        <w:t xml:space="preserve"> </w:t>
      </w:r>
      <w:r>
        <w:rPr>
          <w:color w:val="211F1F"/>
          <w:spacing w:val="-4"/>
        </w:rPr>
        <w:t>praktik</w:t>
      </w:r>
      <w:r>
        <w:rPr>
          <w:color w:val="211F1F"/>
          <w:spacing w:val="-9"/>
        </w:rPr>
        <w:t xml:space="preserve"> </w:t>
      </w:r>
      <w:r>
        <w:rPr>
          <w:color w:val="211F1F"/>
          <w:spacing w:val="-4"/>
        </w:rPr>
        <w:t>di</w:t>
      </w:r>
      <w:r>
        <w:rPr>
          <w:color w:val="211F1F"/>
          <w:spacing w:val="-9"/>
        </w:rPr>
        <w:t xml:space="preserve"> </w:t>
      </w:r>
      <w:r>
        <w:rPr>
          <w:color w:val="211F1F"/>
          <w:spacing w:val="-4"/>
        </w:rPr>
        <w:t xml:space="preserve">pasar </w:t>
      </w:r>
      <w:r>
        <w:rPr>
          <w:color w:val="211F1F"/>
        </w:rPr>
        <w:t>dohot panghirimon ni Peserta.</w:t>
      </w:r>
    </w:p>
    <w:p w14:paraId="0E086792" w14:textId="77777777" w:rsidR="0038493F" w:rsidRDefault="00000000">
      <w:pPr>
        <w:pStyle w:val="ListParagraph"/>
        <w:numPr>
          <w:ilvl w:val="0"/>
          <w:numId w:val="352"/>
        </w:numPr>
        <w:tabs>
          <w:tab w:val="left" w:pos="536"/>
          <w:tab w:val="left" w:pos="538"/>
        </w:tabs>
        <w:spacing w:line="237" w:lineRule="auto"/>
        <w:ind w:right="44" w:hanging="394"/>
        <w:jc w:val="both"/>
        <w:rPr>
          <w:sz w:val="21"/>
        </w:rPr>
      </w:pPr>
      <w:r>
        <w:rPr>
          <w:color w:val="211F1F"/>
          <w:sz w:val="21"/>
        </w:rPr>
        <w:t>Mamastihon hinasintong ni data Peserta</w:t>
      </w:r>
      <w:r>
        <w:rPr>
          <w:color w:val="211F1F"/>
          <w:spacing w:val="-4"/>
          <w:sz w:val="21"/>
        </w:rPr>
        <w:t xml:space="preserve"> </w:t>
      </w:r>
      <w:r>
        <w:rPr>
          <w:color w:val="211F1F"/>
          <w:sz w:val="21"/>
        </w:rPr>
        <w:t>sipasahaton</w:t>
      </w:r>
      <w:r>
        <w:rPr>
          <w:color w:val="211F1F"/>
          <w:spacing w:val="-4"/>
          <w:sz w:val="21"/>
        </w:rPr>
        <w:t xml:space="preserve"> </w:t>
      </w:r>
      <w:r>
        <w:rPr>
          <w:color w:val="211F1F"/>
          <w:sz w:val="21"/>
        </w:rPr>
        <w:t>tu</w:t>
      </w:r>
      <w:r>
        <w:rPr>
          <w:color w:val="211F1F"/>
          <w:spacing w:val="-4"/>
          <w:sz w:val="21"/>
        </w:rPr>
        <w:t xml:space="preserve"> </w:t>
      </w:r>
      <w:r>
        <w:rPr>
          <w:color w:val="211F1F"/>
          <w:sz w:val="21"/>
        </w:rPr>
        <w:t>DPLK</w:t>
      </w:r>
      <w:r>
        <w:rPr>
          <w:color w:val="211F1F"/>
          <w:spacing w:val="-4"/>
          <w:sz w:val="21"/>
        </w:rPr>
        <w:t xml:space="preserve"> </w:t>
      </w:r>
      <w:r>
        <w:rPr>
          <w:color w:val="211F1F"/>
          <w:sz w:val="21"/>
        </w:rPr>
        <w:t>dohot pihak na asing na hombar.</w:t>
      </w:r>
    </w:p>
    <w:p w14:paraId="7379FFD0" w14:textId="77777777" w:rsidR="0038493F" w:rsidRDefault="00000000">
      <w:pPr>
        <w:pStyle w:val="ListParagraph"/>
        <w:numPr>
          <w:ilvl w:val="0"/>
          <w:numId w:val="352"/>
        </w:numPr>
        <w:tabs>
          <w:tab w:val="left" w:pos="538"/>
        </w:tabs>
        <w:ind w:right="39" w:hanging="394"/>
        <w:jc w:val="both"/>
        <w:rPr>
          <w:sz w:val="21"/>
        </w:rPr>
      </w:pPr>
      <w:r>
        <w:rPr>
          <w:color w:val="211F1F"/>
          <w:spacing w:val="-2"/>
          <w:sz w:val="21"/>
        </w:rPr>
        <w:t>Mamastihon</w:t>
      </w:r>
      <w:r>
        <w:rPr>
          <w:color w:val="211F1F"/>
          <w:spacing w:val="-10"/>
          <w:sz w:val="21"/>
        </w:rPr>
        <w:t xml:space="preserve"> </w:t>
      </w:r>
      <w:r>
        <w:rPr>
          <w:color w:val="211F1F"/>
          <w:spacing w:val="-2"/>
          <w:sz w:val="21"/>
        </w:rPr>
        <w:t>asa</w:t>
      </w:r>
      <w:r>
        <w:rPr>
          <w:color w:val="211F1F"/>
          <w:spacing w:val="-10"/>
          <w:sz w:val="21"/>
        </w:rPr>
        <w:t xml:space="preserve"> </w:t>
      </w:r>
      <w:r>
        <w:rPr>
          <w:color w:val="211F1F"/>
          <w:spacing w:val="-2"/>
          <w:sz w:val="21"/>
        </w:rPr>
        <w:t>bolas</w:t>
      </w:r>
      <w:r>
        <w:rPr>
          <w:color w:val="211F1F"/>
          <w:spacing w:val="-10"/>
          <w:sz w:val="21"/>
        </w:rPr>
        <w:t xml:space="preserve"> </w:t>
      </w:r>
      <w:r>
        <w:rPr>
          <w:color w:val="211F1F"/>
          <w:spacing w:val="-2"/>
          <w:sz w:val="21"/>
        </w:rPr>
        <w:t>digohi</w:t>
      </w:r>
      <w:r>
        <w:rPr>
          <w:color w:val="211F1F"/>
          <w:spacing w:val="-10"/>
          <w:sz w:val="21"/>
        </w:rPr>
        <w:t xml:space="preserve"> </w:t>
      </w:r>
      <w:r>
        <w:rPr>
          <w:color w:val="211F1F"/>
          <w:spacing w:val="-2"/>
          <w:sz w:val="21"/>
        </w:rPr>
        <w:t xml:space="preserve">HKBP </w:t>
      </w:r>
      <w:r>
        <w:rPr>
          <w:color w:val="211F1F"/>
          <w:sz w:val="21"/>
        </w:rPr>
        <w:t xml:space="preserve">beban akuntansi Program Pensiun </w:t>
      </w:r>
      <w:r>
        <w:rPr>
          <w:color w:val="211F1F"/>
          <w:spacing w:val="-2"/>
          <w:sz w:val="21"/>
        </w:rPr>
        <w:t>dohot</w:t>
      </w:r>
      <w:r>
        <w:rPr>
          <w:color w:val="211F1F"/>
          <w:spacing w:val="-11"/>
          <w:sz w:val="21"/>
        </w:rPr>
        <w:t xml:space="preserve"> </w:t>
      </w:r>
      <w:r>
        <w:rPr>
          <w:color w:val="211F1F"/>
          <w:spacing w:val="-2"/>
          <w:sz w:val="21"/>
        </w:rPr>
        <w:t>imbalan</w:t>
      </w:r>
      <w:r>
        <w:rPr>
          <w:color w:val="211F1F"/>
          <w:spacing w:val="-11"/>
          <w:sz w:val="21"/>
        </w:rPr>
        <w:t xml:space="preserve"> </w:t>
      </w:r>
      <w:r>
        <w:rPr>
          <w:color w:val="211F1F"/>
          <w:spacing w:val="-2"/>
          <w:sz w:val="21"/>
        </w:rPr>
        <w:t>kerja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asing</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 xml:space="preserve">asa </w:t>
      </w:r>
      <w:r>
        <w:rPr>
          <w:color w:val="211F1F"/>
          <w:sz w:val="21"/>
        </w:rPr>
        <w:t xml:space="preserve">sai </w:t>
      </w:r>
      <w:r>
        <w:rPr>
          <w:color w:val="211F1F"/>
          <w:spacing w:val="10"/>
          <w:sz w:val="21"/>
        </w:rPr>
        <w:t xml:space="preserve">hombar </w:t>
      </w:r>
      <w:r>
        <w:rPr>
          <w:color w:val="211F1F"/>
          <w:sz w:val="21"/>
        </w:rPr>
        <w:t xml:space="preserve">tu </w:t>
      </w:r>
      <w:r>
        <w:rPr>
          <w:color w:val="211F1F"/>
          <w:spacing w:val="10"/>
          <w:sz w:val="21"/>
        </w:rPr>
        <w:t xml:space="preserve">kebijakan </w:t>
      </w:r>
      <w:r>
        <w:rPr>
          <w:color w:val="211F1F"/>
          <w:spacing w:val="12"/>
          <w:sz w:val="21"/>
        </w:rPr>
        <w:t xml:space="preserve">dohot </w:t>
      </w:r>
      <w:r>
        <w:rPr>
          <w:color w:val="211F1F"/>
          <w:sz w:val="21"/>
        </w:rPr>
        <w:t>hatontuan na marlaku.</w:t>
      </w:r>
    </w:p>
    <w:p w14:paraId="2A57BC1C" w14:textId="77777777" w:rsidR="0038493F" w:rsidRDefault="00000000">
      <w:pPr>
        <w:pStyle w:val="ListParagraph"/>
        <w:numPr>
          <w:ilvl w:val="0"/>
          <w:numId w:val="352"/>
        </w:numPr>
        <w:tabs>
          <w:tab w:val="left" w:pos="535"/>
          <w:tab w:val="left" w:pos="538"/>
        </w:tabs>
        <w:spacing w:line="237" w:lineRule="auto"/>
        <w:ind w:right="38" w:hanging="394"/>
        <w:jc w:val="both"/>
        <w:rPr>
          <w:sz w:val="21"/>
        </w:rPr>
      </w:pPr>
      <w:r>
        <w:rPr>
          <w:color w:val="211F1F"/>
          <w:spacing w:val="10"/>
          <w:sz w:val="21"/>
        </w:rPr>
        <w:t xml:space="preserve">Mamatamatai perkembangan </w:t>
      </w:r>
      <w:r>
        <w:rPr>
          <w:color w:val="211F1F"/>
          <w:spacing w:val="11"/>
          <w:sz w:val="21"/>
        </w:rPr>
        <w:t xml:space="preserve">ni </w:t>
      </w:r>
      <w:r>
        <w:rPr>
          <w:color w:val="211F1F"/>
          <w:sz w:val="21"/>
        </w:rPr>
        <w:t>pasar</w:t>
      </w:r>
      <w:r>
        <w:rPr>
          <w:color w:val="211F1F"/>
          <w:spacing w:val="-14"/>
          <w:sz w:val="21"/>
        </w:rPr>
        <w:t xml:space="preserve"> </w:t>
      </w:r>
      <w:r>
        <w:rPr>
          <w:color w:val="211F1F"/>
          <w:sz w:val="21"/>
        </w:rPr>
        <w:t>terkait</w:t>
      </w:r>
      <w:r>
        <w:rPr>
          <w:color w:val="211F1F"/>
          <w:spacing w:val="-13"/>
          <w:sz w:val="21"/>
        </w:rPr>
        <w:t xml:space="preserve"> </w:t>
      </w:r>
      <w:r>
        <w:rPr>
          <w:color w:val="211F1F"/>
          <w:sz w:val="21"/>
        </w:rPr>
        <w:t>Program</w:t>
      </w:r>
      <w:r>
        <w:rPr>
          <w:color w:val="211F1F"/>
          <w:spacing w:val="-13"/>
          <w:sz w:val="21"/>
        </w:rPr>
        <w:t xml:space="preserve"> </w:t>
      </w:r>
      <w:r>
        <w:rPr>
          <w:color w:val="211F1F"/>
          <w:sz w:val="21"/>
        </w:rPr>
        <w:t>Pensiun</w:t>
      </w:r>
      <w:r>
        <w:rPr>
          <w:color w:val="211F1F"/>
          <w:spacing w:val="-13"/>
          <w:sz w:val="21"/>
        </w:rPr>
        <w:t xml:space="preserve"> </w:t>
      </w:r>
      <w:r>
        <w:rPr>
          <w:color w:val="211F1F"/>
          <w:sz w:val="21"/>
        </w:rPr>
        <w:t xml:space="preserve">dohot </w:t>
      </w:r>
      <w:r>
        <w:rPr>
          <w:color w:val="211F1F"/>
          <w:spacing w:val="11"/>
          <w:sz w:val="21"/>
        </w:rPr>
        <w:t xml:space="preserve">imbalan kerja </w:t>
      </w:r>
      <w:r>
        <w:rPr>
          <w:color w:val="211F1F"/>
          <w:sz w:val="21"/>
        </w:rPr>
        <w:t xml:space="preserve">na </w:t>
      </w:r>
      <w:r>
        <w:rPr>
          <w:color w:val="211F1F"/>
          <w:spacing w:val="10"/>
          <w:sz w:val="21"/>
        </w:rPr>
        <w:t xml:space="preserve">asing </w:t>
      </w:r>
      <w:r>
        <w:rPr>
          <w:color w:val="211F1F"/>
          <w:spacing w:val="14"/>
          <w:sz w:val="21"/>
        </w:rPr>
        <w:t xml:space="preserve">jala </w:t>
      </w:r>
      <w:r>
        <w:rPr>
          <w:color w:val="211F1F"/>
          <w:spacing w:val="-2"/>
          <w:sz w:val="21"/>
        </w:rPr>
        <w:t>mamarateatehon</w:t>
      </w:r>
      <w:r>
        <w:rPr>
          <w:color w:val="211F1F"/>
          <w:spacing w:val="-12"/>
          <w:sz w:val="21"/>
        </w:rPr>
        <w:t xml:space="preserve"> </w:t>
      </w:r>
      <w:r>
        <w:rPr>
          <w:color w:val="211F1F"/>
          <w:spacing w:val="-2"/>
          <w:sz w:val="21"/>
        </w:rPr>
        <w:t>kebijakan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HKBP </w:t>
      </w:r>
      <w:r>
        <w:rPr>
          <w:color w:val="211F1F"/>
          <w:sz w:val="21"/>
        </w:rPr>
        <w:t xml:space="preserve">asa sai hombar tu standar dohot kebijakan na tongon mardalan di </w:t>
      </w:r>
      <w:r>
        <w:rPr>
          <w:color w:val="211F1F"/>
          <w:spacing w:val="-2"/>
          <w:sz w:val="21"/>
        </w:rPr>
        <w:t>HKBP.</w:t>
      </w:r>
    </w:p>
    <w:p w14:paraId="02D8473B" w14:textId="77777777" w:rsidR="0038493F" w:rsidRDefault="00000000">
      <w:pPr>
        <w:pStyle w:val="ListParagraph"/>
        <w:numPr>
          <w:ilvl w:val="0"/>
          <w:numId w:val="352"/>
        </w:numPr>
        <w:tabs>
          <w:tab w:val="left" w:pos="536"/>
          <w:tab w:val="left" w:pos="538"/>
        </w:tabs>
        <w:ind w:right="38" w:hanging="394"/>
        <w:jc w:val="both"/>
        <w:rPr>
          <w:sz w:val="21"/>
        </w:rPr>
      </w:pPr>
      <w:r>
        <w:rPr>
          <w:color w:val="211F1F"/>
          <w:sz w:val="21"/>
        </w:rPr>
        <w:t>Manotophon</w:t>
      </w:r>
      <w:r>
        <w:rPr>
          <w:color w:val="211F1F"/>
          <w:spacing w:val="-14"/>
          <w:sz w:val="21"/>
        </w:rPr>
        <w:t xml:space="preserve"> </w:t>
      </w:r>
      <w:r>
        <w:rPr>
          <w:color w:val="211F1F"/>
          <w:sz w:val="21"/>
        </w:rPr>
        <w:t>huhut</w:t>
      </w:r>
      <w:r>
        <w:rPr>
          <w:color w:val="211F1F"/>
          <w:spacing w:val="-13"/>
          <w:sz w:val="21"/>
        </w:rPr>
        <w:t xml:space="preserve"> </w:t>
      </w:r>
      <w:r>
        <w:rPr>
          <w:color w:val="211F1F"/>
          <w:sz w:val="21"/>
        </w:rPr>
        <w:t>patupa</w:t>
      </w:r>
      <w:r>
        <w:rPr>
          <w:color w:val="211F1F"/>
          <w:spacing w:val="-13"/>
          <w:sz w:val="21"/>
        </w:rPr>
        <w:t xml:space="preserve"> </w:t>
      </w:r>
      <w:r>
        <w:rPr>
          <w:color w:val="211F1F"/>
          <w:sz w:val="21"/>
        </w:rPr>
        <w:t>kajian</w:t>
      </w:r>
      <w:r>
        <w:rPr>
          <w:color w:val="211F1F"/>
          <w:spacing w:val="-13"/>
          <w:sz w:val="21"/>
        </w:rPr>
        <w:t xml:space="preserve"> </w:t>
      </w:r>
      <w:r>
        <w:rPr>
          <w:color w:val="211F1F"/>
          <w:sz w:val="21"/>
        </w:rPr>
        <w:t xml:space="preserve">na </w:t>
      </w:r>
      <w:r>
        <w:rPr>
          <w:color w:val="211F1F"/>
          <w:spacing w:val="12"/>
          <w:sz w:val="21"/>
        </w:rPr>
        <w:t xml:space="preserve">marombasombas </w:t>
      </w:r>
      <w:r>
        <w:rPr>
          <w:color w:val="211F1F"/>
          <w:spacing w:val="11"/>
          <w:sz w:val="21"/>
        </w:rPr>
        <w:t xml:space="preserve">taringot </w:t>
      </w:r>
      <w:r>
        <w:rPr>
          <w:color w:val="211F1F"/>
          <w:spacing w:val="13"/>
          <w:sz w:val="21"/>
        </w:rPr>
        <w:t xml:space="preserve">tu </w:t>
      </w:r>
      <w:r>
        <w:rPr>
          <w:color w:val="211F1F"/>
          <w:sz w:val="21"/>
        </w:rPr>
        <w:t>kebijakan investasi ni angka iuran, tarmasuk porsi Peserta, marhite na pahombarhonsa tu perkembangan pasar, iklim dohot peluang suang songon i nang</w:t>
      </w:r>
      <w:r>
        <w:rPr>
          <w:color w:val="211F1F"/>
          <w:spacing w:val="40"/>
          <w:sz w:val="21"/>
        </w:rPr>
        <w:t xml:space="preserve"> </w:t>
      </w:r>
      <w:r>
        <w:rPr>
          <w:color w:val="211F1F"/>
          <w:sz w:val="21"/>
        </w:rPr>
        <w:t xml:space="preserve">ketentuan investasi, </w:t>
      </w:r>
      <w:r>
        <w:rPr>
          <w:color w:val="211F1F"/>
          <w:spacing w:val="-2"/>
          <w:sz w:val="21"/>
        </w:rPr>
        <w:t>jala</w:t>
      </w:r>
      <w:r>
        <w:rPr>
          <w:color w:val="211F1F"/>
          <w:spacing w:val="-9"/>
          <w:sz w:val="21"/>
        </w:rPr>
        <w:t xml:space="preserve"> </w:t>
      </w:r>
      <w:r>
        <w:rPr>
          <w:color w:val="211F1F"/>
          <w:spacing w:val="-2"/>
          <w:sz w:val="21"/>
        </w:rPr>
        <w:t>naso</w:t>
      </w:r>
      <w:r>
        <w:rPr>
          <w:color w:val="211F1F"/>
          <w:spacing w:val="-9"/>
          <w:sz w:val="21"/>
        </w:rPr>
        <w:t xml:space="preserve"> </w:t>
      </w:r>
      <w:r>
        <w:rPr>
          <w:color w:val="211F1F"/>
          <w:spacing w:val="-2"/>
          <w:sz w:val="21"/>
        </w:rPr>
        <w:t>jadi</w:t>
      </w:r>
      <w:r>
        <w:rPr>
          <w:color w:val="211F1F"/>
          <w:spacing w:val="-9"/>
          <w:sz w:val="21"/>
        </w:rPr>
        <w:t xml:space="preserve"> </w:t>
      </w:r>
      <w:r>
        <w:rPr>
          <w:color w:val="211F1F"/>
          <w:spacing w:val="-2"/>
          <w:sz w:val="21"/>
        </w:rPr>
        <w:t>maralo</w:t>
      </w:r>
      <w:r>
        <w:rPr>
          <w:color w:val="211F1F"/>
          <w:spacing w:val="-9"/>
          <w:sz w:val="21"/>
        </w:rPr>
        <w:t xml:space="preserve"> </w:t>
      </w:r>
      <w:r>
        <w:rPr>
          <w:color w:val="211F1F"/>
          <w:spacing w:val="-2"/>
          <w:sz w:val="21"/>
        </w:rPr>
        <w:t>tu</w:t>
      </w:r>
      <w:r>
        <w:rPr>
          <w:color w:val="211F1F"/>
          <w:spacing w:val="-9"/>
          <w:sz w:val="21"/>
        </w:rPr>
        <w:t xml:space="preserve"> </w:t>
      </w:r>
      <w:r>
        <w:rPr>
          <w:color w:val="211F1F"/>
          <w:spacing w:val="-2"/>
          <w:sz w:val="21"/>
        </w:rPr>
        <w:t>hatontuan</w:t>
      </w:r>
      <w:r>
        <w:rPr>
          <w:color w:val="211F1F"/>
          <w:spacing w:val="-9"/>
          <w:sz w:val="21"/>
        </w:rPr>
        <w:t xml:space="preserve"> </w:t>
      </w:r>
      <w:r>
        <w:rPr>
          <w:color w:val="211F1F"/>
          <w:spacing w:val="-2"/>
          <w:sz w:val="21"/>
        </w:rPr>
        <w:t xml:space="preserve">na </w:t>
      </w:r>
      <w:r>
        <w:rPr>
          <w:color w:val="211F1F"/>
          <w:sz w:val="21"/>
        </w:rPr>
        <w:t>masa di HKBP.</w:t>
      </w:r>
    </w:p>
    <w:p w14:paraId="3E3159BB" w14:textId="77777777" w:rsidR="0038493F" w:rsidRDefault="00000000">
      <w:pPr>
        <w:pStyle w:val="ListParagraph"/>
        <w:numPr>
          <w:ilvl w:val="0"/>
          <w:numId w:val="352"/>
        </w:numPr>
        <w:tabs>
          <w:tab w:val="left" w:pos="536"/>
          <w:tab w:val="left" w:pos="538"/>
        </w:tabs>
        <w:spacing w:line="237" w:lineRule="auto"/>
        <w:ind w:right="38" w:hanging="394"/>
        <w:jc w:val="both"/>
        <w:rPr>
          <w:sz w:val="21"/>
        </w:rPr>
      </w:pPr>
      <w:r>
        <w:rPr>
          <w:color w:val="211F1F"/>
          <w:spacing w:val="-4"/>
          <w:sz w:val="21"/>
        </w:rPr>
        <w:t>Paihutihut</w:t>
      </w:r>
      <w:r>
        <w:rPr>
          <w:color w:val="211F1F"/>
          <w:spacing w:val="-6"/>
          <w:sz w:val="21"/>
        </w:rPr>
        <w:t xml:space="preserve"> </w:t>
      </w:r>
      <w:r>
        <w:rPr>
          <w:color w:val="211F1F"/>
          <w:spacing w:val="-4"/>
          <w:sz w:val="21"/>
        </w:rPr>
        <w:t>kinerja</w:t>
      </w:r>
      <w:r>
        <w:rPr>
          <w:color w:val="211F1F"/>
          <w:spacing w:val="-6"/>
          <w:sz w:val="21"/>
        </w:rPr>
        <w:t xml:space="preserve"> </w:t>
      </w:r>
      <w:r>
        <w:rPr>
          <w:color w:val="211F1F"/>
          <w:spacing w:val="-4"/>
          <w:sz w:val="21"/>
        </w:rPr>
        <w:t>investasi</w:t>
      </w:r>
      <w:r>
        <w:rPr>
          <w:color w:val="211F1F"/>
          <w:spacing w:val="-6"/>
          <w:sz w:val="21"/>
        </w:rPr>
        <w:t xml:space="preserve"> </w:t>
      </w:r>
      <w:r>
        <w:rPr>
          <w:color w:val="211F1F"/>
          <w:spacing w:val="-4"/>
          <w:sz w:val="21"/>
        </w:rPr>
        <w:t xml:space="preserve">kekayaan </w:t>
      </w:r>
      <w:r>
        <w:rPr>
          <w:color w:val="211F1F"/>
          <w:spacing w:val="12"/>
          <w:sz w:val="21"/>
        </w:rPr>
        <w:t xml:space="preserve">Program </w:t>
      </w:r>
      <w:r>
        <w:rPr>
          <w:color w:val="211F1F"/>
          <w:spacing w:val="11"/>
          <w:sz w:val="21"/>
        </w:rPr>
        <w:t xml:space="preserve">Pensiun </w:t>
      </w:r>
      <w:r>
        <w:rPr>
          <w:color w:val="211F1F"/>
          <w:spacing w:val="12"/>
          <w:sz w:val="21"/>
        </w:rPr>
        <w:t xml:space="preserve">marhite </w:t>
      </w:r>
      <w:r>
        <w:rPr>
          <w:color w:val="211F1F"/>
          <w:sz w:val="21"/>
        </w:rPr>
        <w:t>na marombasombas laho mamastihon paboa</w:t>
      </w:r>
      <w:r>
        <w:rPr>
          <w:color w:val="211F1F"/>
          <w:spacing w:val="40"/>
          <w:sz w:val="21"/>
        </w:rPr>
        <w:t xml:space="preserve"> </w:t>
      </w:r>
      <w:r>
        <w:rPr>
          <w:color w:val="211F1F"/>
          <w:sz w:val="21"/>
        </w:rPr>
        <w:t>na</w:t>
      </w:r>
      <w:r>
        <w:rPr>
          <w:color w:val="211F1F"/>
          <w:spacing w:val="-2"/>
          <w:sz w:val="21"/>
        </w:rPr>
        <w:t xml:space="preserve"> </w:t>
      </w:r>
      <w:r>
        <w:rPr>
          <w:color w:val="211F1F"/>
          <w:sz w:val="21"/>
        </w:rPr>
        <w:t>bolas</w:t>
      </w:r>
      <w:r>
        <w:rPr>
          <w:color w:val="211F1F"/>
          <w:spacing w:val="-2"/>
          <w:sz w:val="21"/>
        </w:rPr>
        <w:t xml:space="preserve"> </w:t>
      </w:r>
      <w:r>
        <w:rPr>
          <w:color w:val="211F1F"/>
          <w:sz w:val="21"/>
        </w:rPr>
        <w:t>do</w:t>
      </w:r>
      <w:r>
        <w:rPr>
          <w:color w:val="211F1F"/>
          <w:spacing w:val="-2"/>
          <w:sz w:val="21"/>
        </w:rPr>
        <w:t xml:space="preserve"> </w:t>
      </w:r>
      <w:r>
        <w:rPr>
          <w:color w:val="211F1F"/>
          <w:sz w:val="21"/>
        </w:rPr>
        <w:t>kinerja</w:t>
      </w:r>
      <w:r>
        <w:rPr>
          <w:color w:val="211F1F"/>
          <w:spacing w:val="-2"/>
          <w:sz w:val="21"/>
        </w:rPr>
        <w:t xml:space="preserve"> </w:t>
      </w:r>
      <w:r>
        <w:rPr>
          <w:color w:val="211F1F"/>
          <w:sz w:val="21"/>
        </w:rPr>
        <w:t xml:space="preserve">investasi ni sude kekayaan i mamarbuehon </w:t>
      </w:r>
      <w:r>
        <w:rPr>
          <w:color w:val="211F1F"/>
          <w:spacing w:val="-6"/>
          <w:sz w:val="21"/>
        </w:rPr>
        <w:t xml:space="preserve">tingkat pengembalian na denggan jala </w:t>
      </w:r>
      <w:r>
        <w:rPr>
          <w:color w:val="211F1F"/>
          <w:sz w:val="21"/>
        </w:rPr>
        <w:t>na optimal.</w:t>
      </w:r>
    </w:p>
    <w:p w14:paraId="064C36BA" w14:textId="77777777" w:rsidR="0038493F" w:rsidRDefault="00000000">
      <w:pPr>
        <w:pStyle w:val="ListParagraph"/>
        <w:numPr>
          <w:ilvl w:val="0"/>
          <w:numId w:val="352"/>
        </w:numPr>
        <w:tabs>
          <w:tab w:val="left" w:pos="536"/>
          <w:tab w:val="left" w:pos="538"/>
        </w:tabs>
        <w:ind w:right="46" w:hanging="394"/>
        <w:jc w:val="both"/>
        <w:rPr>
          <w:sz w:val="21"/>
        </w:rPr>
      </w:pPr>
      <w:r>
        <w:rPr>
          <w:color w:val="211F1F"/>
          <w:sz w:val="21"/>
        </w:rPr>
        <w:t>Manjamothon filosofi, kebijakan dohot</w:t>
      </w:r>
      <w:r>
        <w:rPr>
          <w:color w:val="211F1F"/>
          <w:spacing w:val="-2"/>
          <w:sz w:val="21"/>
        </w:rPr>
        <w:t xml:space="preserve"> </w:t>
      </w:r>
      <w:r>
        <w:rPr>
          <w:color w:val="211F1F"/>
          <w:sz w:val="21"/>
        </w:rPr>
        <w:t>strategi</w:t>
      </w:r>
      <w:r>
        <w:rPr>
          <w:color w:val="211F1F"/>
          <w:spacing w:val="-2"/>
          <w:sz w:val="21"/>
        </w:rPr>
        <w:t xml:space="preserve"> </w:t>
      </w:r>
      <w:r>
        <w:rPr>
          <w:color w:val="211F1F"/>
          <w:sz w:val="21"/>
        </w:rPr>
        <w:t>investasi</w:t>
      </w:r>
      <w:r>
        <w:rPr>
          <w:color w:val="211F1F"/>
          <w:spacing w:val="-2"/>
          <w:sz w:val="21"/>
        </w:rPr>
        <w:t xml:space="preserve"> </w:t>
      </w:r>
      <w:r>
        <w:rPr>
          <w:color w:val="211F1F"/>
          <w:sz w:val="21"/>
        </w:rPr>
        <w:t>na</w:t>
      </w:r>
      <w:r>
        <w:rPr>
          <w:color w:val="211F1F"/>
          <w:spacing w:val="-2"/>
          <w:sz w:val="21"/>
        </w:rPr>
        <w:t xml:space="preserve"> </w:t>
      </w:r>
      <w:r>
        <w:rPr>
          <w:color w:val="211F1F"/>
          <w:sz w:val="21"/>
        </w:rPr>
        <w:t xml:space="preserve">niulahon dohot panghobasion na pinatupa ni </w:t>
      </w:r>
      <w:r>
        <w:rPr>
          <w:color w:val="211F1F"/>
          <w:spacing w:val="-2"/>
          <w:sz w:val="21"/>
        </w:rPr>
        <w:t>DPLK.</w:t>
      </w:r>
    </w:p>
    <w:p w14:paraId="34DC353E" w14:textId="77777777" w:rsidR="0038493F" w:rsidRDefault="00000000">
      <w:pPr>
        <w:pStyle w:val="ListParagraph"/>
        <w:numPr>
          <w:ilvl w:val="0"/>
          <w:numId w:val="352"/>
        </w:numPr>
        <w:tabs>
          <w:tab w:val="left" w:pos="536"/>
          <w:tab w:val="left" w:pos="538"/>
        </w:tabs>
        <w:spacing w:line="237" w:lineRule="auto"/>
        <w:ind w:right="46" w:hanging="394"/>
        <w:jc w:val="both"/>
        <w:rPr>
          <w:sz w:val="21"/>
        </w:rPr>
      </w:pPr>
      <w:r>
        <w:rPr>
          <w:color w:val="211F1F"/>
          <w:sz w:val="21"/>
        </w:rPr>
        <w:t xml:space="preserve">Mamastihon panongoson ni nasa </w:t>
      </w:r>
      <w:r>
        <w:rPr>
          <w:color w:val="211F1F"/>
          <w:spacing w:val="-2"/>
          <w:sz w:val="21"/>
        </w:rPr>
        <w:t>gugu</w:t>
      </w:r>
      <w:r>
        <w:rPr>
          <w:color w:val="211F1F"/>
          <w:spacing w:val="-12"/>
          <w:sz w:val="21"/>
        </w:rPr>
        <w:t xml:space="preserve"> </w:t>
      </w:r>
      <w:r>
        <w:rPr>
          <w:color w:val="211F1F"/>
          <w:spacing w:val="-2"/>
          <w:sz w:val="21"/>
        </w:rPr>
        <w:t>sipasahaton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DPLK </w:t>
      </w:r>
      <w:r>
        <w:rPr>
          <w:color w:val="211F1F"/>
          <w:sz w:val="21"/>
        </w:rPr>
        <w:t>hombar</w:t>
      </w:r>
      <w:r>
        <w:rPr>
          <w:color w:val="211F1F"/>
          <w:spacing w:val="-3"/>
          <w:sz w:val="21"/>
        </w:rPr>
        <w:t xml:space="preserve"> </w:t>
      </w:r>
      <w:r>
        <w:rPr>
          <w:color w:val="211F1F"/>
          <w:sz w:val="21"/>
        </w:rPr>
        <w:t>tu</w:t>
      </w:r>
      <w:r>
        <w:rPr>
          <w:color w:val="211F1F"/>
          <w:spacing w:val="-3"/>
          <w:sz w:val="21"/>
        </w:rPr>
        <w:t xml:space="preserve"> </w:t>
      </w:r>
      <w:r>
        <w:rPr>
          <w:color w:val="211F1F"/>
          <w:sz w:val="21"/>
        </w:rPr>
        <w:t>tingki</w:t>
      </w:r>
      <w:r>
        <w:rPr>
          <w:color w:val="211F1F"/>
          <w:spacing w:val="-3"/>
          <w:sz w:val="21"/>
        </w:rPr>
        <w:t xml:space="preserve"> </w:t>
      </w:r>
      <w:r>
        <w:rPr>
          <w:color w:val="211F1F"/>
          <w:sz w:val="21"/>
        </w:rPr>
        <w:t>naung</w:t>
      </w:r>
      <w:r>
        <w:rPr>
          <w:color w:val="211F1F"/>
          <w:spacing w:val="-3"/>
          <w:sz w:val="21"/>
        </w:rPr>
        <w:t xml:space="preserve"> </w:t>
      </w:r>
      <w:r>
        <w:rPr>
          <w:color w:val="211F1F"/>
          <w:sz w:val="21"/>
        </w:rPr>
        <w:t>ditotophon.</w:t>
      </w:r>
    </w:p>
    <w:p w14:paraId="7EF363C9" w14:textId="77777777" w:rsidR="0038493F" w:rsidRDefault="00000000">
      <w:pPr>
        <w:pStyle w:val="ListParagraph"/>
        <w:numPr>
          <w:ilvl w:val="0"/>
          <w:numId w:val="352"/>
        </w:numPr>
        <w:tabs>
          <w:tab w:val="left" w:pos="536"/>
          <w:tab w:val="left" w:pos="538"/>
        </w:tabs>
        <w:ind w:right="44" w:hanging="394"/>
        <w:jc w:val="both"/>
        <w:rPr>
          <w:sz w:val="21"/>
        </w:rPr>
      </w:pPr>
      <w:r>
        <w:rPr>
          <w:color w:val="211F1F"/>
          <w:spacing w:val="-2"/>
          <w:sz w:val="21"/>
        </w:rPr>
        <w:t>Mamastihon</w:t>
      </w:r>
      <w:r>
        <w:rPr>
          <w:color w:val="211F1F"/>
          <w:spacing w:val="-8"/>
          <w:sz w:val="21"/>
        </w:rPr>
        <w:t xml:space="preserve"> </w:t>
      </w:r>
      <w:r>
        <w:rPr>
          <w:color w:val="211F1F"/>
          <w:spacing w:val="-2"/>
          <w:sz w:val="21"/>
        </w:rPr>
        <w:t>HKBP</w:t>
      </w:r>
      <w:r>
        <w:rPr>
          <w:color w:val="211F1F"/>
          <w:spacing w:val="-8"/>
          <w:sz w:val="21"/>
        </w:rPr>
        <w:t xml:space="preserve"> </w:t>
      </w:r>
      <w:r>
        <w:rPr>
          <w:color w:val="211F1F"/>
          <w:spacing w:val="-2"/>
          <w:sz w:val="21"/>
        </w:rPr>
        <w:t>bolas</w:t>
      </w:r>
      <w:r>
        <w:rPr>
          <w:color w:val="211F1F"/>
          <w:spacing w:val="-8"/>
          <w:sz w:val="21"/>
        </w:rPr>
        <w:t xml:space="preserve"> </w:t>
      </w:r>
      <w:r>
        <w:rPr>
          <w:color w:val="211F1F"/>
          <w:spacing w:val="-2"/>
          <w:sz w:val="21"/>
        </w:rPr>
        <w:t xml:space="preserve">manggohi </w:t>
      </w:r>
      <w:r>
        <w:rPr>
          <w:color w:val="211F1F"/>
          <w:sz w:val="21"/>
        </w:rPr>
        <w:t>kewajiban</w:t>
      </w:r>
      <w:r>
        <w:rPr>
          <w:color w:val="211F1F"/>
          <w:spacing w:val="40"/>
          <w:sz w:val="21"/>
        </w:rPr>
        <w:t xml:space="preserve"> </w:t>
      </w:r>
      <w:r>
        <w:rPr>
          <w:color w:val="211F1F"/>
          <w:sz w:val="21"/>
        </w:rPr>
        <w:t>keuangan</w:t>
      </w:r>
      <w:r>
        <w:rPr>
          <w:color w:val="211F1F"/>
          <w:spacing w:val="40"/>
          <w:sz w:val="21"/>
        </w:rPr>
        <w:t xml:space="preserve"> </w:t>
      </w:r>
      <w:r>
        <w:rPr>
          <w:color w:val="211F1F"/>
          <w:sz w:val="21"/>
        </w:rPr>
        <w:t>tu</w:t>
      </w:r>
      <w:r>
        <w:rPr>
          <w:color w:val="211F1F"/>
          <w:spacing w:val="40"/>
          <w:sz w:val="21"/>
        </w:rPr>
        <w:t xml:space="preserve"> </w:t>
      </w:r>
      <w:r>
        <w:rPr>
          <w:color w:val="211F1F"/>
          <w:sz w:val="21"/>
        </w:rPr>
        <w:t>Program</w:t>
      </w:r>
    </w:p>
    <w:p w14:paraId="5A48152C" w14:textId="77777777" w:rsidR="0038493F" w:rsidRDefault="00000000">
      <w:pPr>
        <w:pStyle w:val="BodyText"/>
        <w:spacing w:before="62"/>
        <w:ind w:left="519" w:right="155"/>
      </w:pPr>
      <w:r>
        <w:br w:type="column"/>
      </w:r>
      <w:r>
        <w:rPr>
          <w:color w:val="211F1F"/>
        </w:rPr>
        <w:t>kebijakan imbalan kerja, dengan mempertimbangkan perkembangan kebutuhan, praktik di pasar dan ekspektasi Peserta.</w:t>
      </w:r>
    </w:p>
    <w:p w14:paraId="1A611C44" w14:textId="77777777" w:rsidR="0038493F" w:rsidRDefault="00000000">
      <w:pPr>
        <w:pStyle w:val="ListParagraph"/>
        <w:numPr>
          <w:ilvl w:val="0"/>
          <w:numId w:val="355"/>
        </w:numPr>
        <w:tabs>
          <w:tab w:val="left" w:pos="517"/>
          <w:tab w:val="left" w:pos="519"/>
        </w:tabs>
        <w:spacing w:line="237" w:lineRule="auto"/>
        <w:ind w:left="519" w:right="158" w:hanging="375"/>
        <w:jc w:val="both"/>
        <w:rPr>
          <w:sz w:val="21"/>
        </w:rPr>
      </w:pPr>
      <w:r>
        <w:rPr>
          <w:color w:val="211F1F"/>
          <w:sz w:val="21"/>
        </w:rPr>
        <w:t xml:space="preserve">Memastikan akurasi data Peserta </w:t>
      </w:r>
      <w:r>
        <w:rPr>
          <w:color w:val="211F1F"/>
          <w:spacing w:val="-4"/>
          <w:sz w:val="21"/>
        </w:rPr>
        <w:t>yang</w:t>
      </w:r>
      <w:r>
        <w:rPr>
          <w:color w:val="211F1F"/>
          <w:spacing w:val="-10"/>
          <w:sz w:val="21"/>
        </w:rPr>
        <w:t xml:space="preserve"> </w:t>
      </w:r>
      <w:r>
        <w:rPr>
          <w:color w:val="211F1F"/>
          <w:spacing w:val="-4"/>
          <w:sz w:val="21"/>
        </w:rPr>
        <w:t>disampaikan</w:t>
      </w:r>
      <w:r>
        <w:rPr>
          <w:color w:val="211F1F"/>
          <w:spacing w:val="-9"/>
          <w:sz w:val="21"/>
        </w:rPr>
        <w:t xml:space="preserve"> </w:t>
      </w:r>
      <w:r>
        <w:rPr>
          <w:color w:val="211F1F"/>
          <w:spacing w:val="-4"/>
          <w:sz w:val="21"/>
        </w:rPr>
        <w:t>kepada</w:t>
      </w:r>
      <w:r>
        <w:rPr>
          <w:color w:val="211F1F"/>
          <w:spacing w:val="-9"/>
          <w:sz w:val="21"/>
        </w:rPr>
        <w:t xml:space="preserve"> </w:t>
      </w:r>
      <w:r>
        <w:rPr>
          <w:color w:val="211F1F"/>
          <w:spacing w:val="-4"/>
          <w:sz w:val="21"/>
        </w:rPr>
        <w:t>DPLK</w:t>
      </w:r>
      <w:r>
        <w:rPr>
          <w:color w:val="211F1F"/>
          <w:spacing w:val="-9"/>
          <w:sz w:val="21"/>
        </w:rPr>
        <w:t xml:space="preserve"> </w:t>
      </w:r>
      <w:r>
        <w:rPr>
          <w:color w:val="211F1F"/>
          <w:spacing w:val="-4"/>
          <w:sz w:val="21"/>
        </w:rPr>
        <w:t xml:space="preserve">dan </w:t>
      </w:r>
      <w:r>
        <w:rPr>
          <w:color w:val="211F1F"/>
          <w:sz w:val="21"/>
        </w:rPr>
        <w:t>pihak lain yang relevan.</w:t>
      </w:r>
    </w:p>
    <w:p w14:paraId="1A862A08" w14:textId="77777777" w:rsidR="0038493F" w:rsidRDefault="00000000">
      <w:pPr>
        <w:pStyle w:val="ListParagraph"/>
        <w:numPr>
          <w:ilvl w:val="0"/>
          <w:numId w:val="355"/>
        </w:numPr>
        <w:tabs>
          <w:tab w:val="left" w:pos="517"/>
          <w:tab w:val="left" w:pos="519"/>
        </w:tabs>
        <w:ind w:left="519" w:right="154" w:hanging="375"/>
        <w:jc w:val="both"/>
        <w:rPr>
          <w:sz w:val="21"/>
        </w:rPr>
      </w:pPr>
      <w:r>
        <w:rPr>
          <w:color w:val="211F1F"/>
          <w:sz w:val="21"/>
        </w:rPr>
        <w:t>Memastikan agar beban akuntansi Program</w:t>
      </w:r>
      <w:r>
        <w:rPr>
          <w:color w:val="211F1F"/>
          <w:spacing w:val="-6"/>
          <w:sz w:val="21"/>
        </w:rPr>
        <w:t xml:space="preserve"> </w:t>
      </w:r>
      <w:r>
        <w:rPr>
          <w:color w:val="211F1F"/>
          <w:sz w:val="21"/>
        </w:rPr>
        <w:t>Pensiun</w:t>
      </w:r>
      <w:r>
        <w:rPr>
          <w:color w:val="211F1F"/>
          <w:spacing w:val="-6"/>
          <w:sz w:val="21"/>
        </w:rPr>
        <w:t xml:space="preserve"> </w:t>
      </w:r>
      <w:r>
        <w:rPr>
          <w:color w:val="211F1F"/>
          <w:sz w:val="21"/>
        </w:rPr>
        <w:t>dan</w:t>
      </w:r>
      <w:r>
        <w:rPr>
          <w:color w:val="211F1F"/>
          <w:spacing w:val="-6"/>
          <w:sz w:val="21"/>
        </w:rPr>
        <w:t xml:space="preserve"> </w:t>
      </w:r>
      <w:r>
        <w:rPr>
          <w:color w:val="211F1F"/>
          <w:sz w:val="21"/>
        </w:rPr>
        <w:t>imbalan</w:t>
      </w:r>
      <w:r>
        <w:rPr>
          <w:color w:val="211F1F"/>
          <w:spacing w:val="-6"/>
          <w:sz w:val="21"/>
        </w:rPr>
        <w:t xml:space="preserve"> </w:t>
      </w:r>
      <w:r>
        <w:rPr>
          <w:color w:val="211F1F"/>
          <w:sz w:val="21"/>
        </w:rPr>
        <w:t>kerja lainnya dari HKBP terpenuhi dan senantiasa sesuai kebijakan dan ketentuan yang berlaku.</w:t>
      </w:r>
    </w:p>
    <w:p w14:paraId="280739C4" w14:textId="77777777" w:rsidR="0038493F" w:rsidRDefault="00000000">
      <w:pPr>
        <w:pStyle w:val="ListParagraph"/>
        <w:numPr>
          <w:ilvl w:val="0"/>
          <w:numId w:val="355"/>
        </w:numPr>
        <w:tabs>
          <w:tab w:val="left" w:pos="516"/>
          <w:tab w:val="left" w:pos="519"/>
        </w:tabs>
        <w:spacing w:line="237" w:lineRule="auto"/>
        <w:ind w:left="519" w:right="154" w:hanging="375"/>
        <w:jc w:val="both"/>
        <w:rPr>
          <w:sz w:val="21"/>
        </w:rPr>
      </w:pPr>
      <w:r>
        <w:rPr>
          <w:color w:val="211F1F"/>
          <w:sz w:val="21"/>
        </w:rPr>
        <w:t xml:space="preserve">Memantau </w:t>
      </w:r>
      <w:r>
        <w:rPr>
          <w:color w:val="211F1F"/>
          <w:spacing w:val="9"/>
          <w:sz w:val="21"/>
        </w:rPr>
        <w:t xml:space="preserve">perkembangan </w:t>
      </w:r>
      <w:r>
        <w:rPr>
          <w:color w:val="211F1F"/>
          <w:sz w:val="21"/>
        </w:rPr>
        <w:t xml:space="preserve">pasar </w:t>
      </w:r>
      <w:r>
        <w:rPr>
          <w:color w:val="211F1F"/>
          <w:spacing w:val="-4"/>
          <w:sz w:val="21"/>
        </w:rPr>
        <w:t>terkait Program Pensiun dan imbalan kerja</w:t>
      </w:r>
      <w:r>
        <w:rPr>
          <w:color w:val="211F1F"/>
          <w:spacing w:val="-10"/>
          <w:sz w:val="21"/>
        </w:rPr>
        <w:t xml:space="preserve"> </w:t>
      </w:r>
      <w:r>
        <w:rPr>
          <w:color w:val="211F1F"/>
          <w:spacing w:val="-4"/>
          <w:sz w:val="21"/>
        </w:rPr>
        <w:t>lainnya</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meninjau</w:t>
      </w:r>
      <w:r>
        <w:rPr>
          <w:color w:val="211F1F"/>
          <w:spacing w:val="-9"/>
          <w:sz w:val="21"/>
        </w:rPr>
        <w:t xml:space="preserve"> </w:t>
      </w:r>
      <w:r>
        <w:rPr>
          <w:color w:val="211F1F"/>
          <w:spacing w:val="-4"/>
          <w:sz w:val="21"/>
        </w:rPr>
        <w:t>kebijakan HKBP</w:t>
      </w:r>
      <w:r>
        <w:rPr>
          <w:color w:val="211F1F"/>
          <w:spacing w:val="-5"/>
          <w:sz w:val="21"/>
        </w:rPr>
        <w:t xml:space="preserve"> </w:t>
      </w:r>
      <w:r>
        <w:rPr>
          <w:color w:val="211F1F"/>
          <w:spacing w:val="-4"/>
          <w:sz w:val="21"/>
        </w:rPr>
        <w:t>agar</w:t>
      </w:r>
      <w:r>
        <w:rPr>
          <w:color w:val="211F1F"/>
          <w:spacing w:val="-5"/>
          <w:sz w:val="21"/>
        </w:rPr>
        <w:t xml:space="preserve"> </w:t>
      </w:r>
      <w:r>
        <w:rPr>
          <w:color w:val="211F1F"/>
          <w:spacing w:val="-4"/>
          <w:sz w:val="21"/>
        </w:rPr>
        <w:t>senantiasa</w:t>
      </w:r>
      <w:r>
        <w:rPr>
          <w:color w:val="211F1F"/>
          <w:spacing w:val="-5"/>
          <w:sz w:val="21"/>
        </w:rPr>
        <w:t xml:space="preserve"> </w:t>
      </w:r>
      <w:r>
        <w:rPr>
          <w:color w:val="211F1F"/>
          <w:spacing w:val="-4"/>
          <w:sz w:val="21"/>
        </w:rPr>
        <w:t>sesuai</w:t>
      </w:r>
      <w:r>
        <w:rPr>
          <w:color w:val="211F1F"/>
          <w:spacing w:val="-5"/>
          <w:sz w:val="21"/>
        </w:rPr>
        <w:t xml:space="preserve"> </w:t>
      </w:r>
      <w:r>
        <w:rPr>
          <w:color w:val="211F1F"/>
          <w:spacing w:val="-4"/>
          <w:sz w:val="21"/>
        </w:rPr>
        <w:t xml:space="preserve">dengan </w:t>
      </w:r>
      <w:r>
        <w:rPr>
          <w:color w:val="211F1F"/>
          <w:sz w:val="21"/>
        </w:rPr>
        <w:t>standar dan kebijakan yang berlaku dalam</w:t>
      </w:r>
      <w:r>
        <w:rPr>
          <w:color w:val="211F1F"/>
          <w:spacing w:val="-20"/>
          <w:sz w:val="21"/>
        </w:rPr>
        <w:t xml:space="preserve"> </w:t>
      </w:r>
      <w:r>
        <w:rPr>
          <w:color w:val="211F1F"/>
          <w:sz w:val="21"/>
        </w:rPr>
        <w:t>HKBP.</w:t>
      </w:r>
    </w:p>
    <w:p w14:paraId="383FEB45" w14:textId="77777777" w:rsidR="0038493F" w:rsidRDefault="00000000">
      <w:pPr>
        <w:pStyle w:val="ListParagraph"/>
        <w:numPr>
          <w:ilvl w:val="0"/>
          <w:numId w:val="355"/>
        </w:numPr>
        <w:tabs>
          <w:tab w:val="left" w:pos="517"/>
          <w:tab w:val="left" w:pos="519"/>
        </w:tabs>
        <w:spacing w:before="235"/>
        <w:ind w:left="519" w:right="148" w:hanging="375"/>
        <w:jc w:val="both"/>
        <w:rPr>
          <w:sz w:val="21"/>
        </w:rPr>
      </w:pPr>
      <w:r>
        <w:rPr>
          <w:color w:val="211F1F"/>
          <w:sz w:val="21"/>
        </w:rPr>
        <w:t>Menetapkan dan mengkaji secara berkala kebijakan investasi atas iuran-iuran,</w:t>
      </w:r>
      <w:r>
        <w:rPr>
          <w:color w:val="211F1F"/>
          <w:spacing w:val="-4"/>
          <w:sz w:val="21"/>
        </w:rPr>
        <w:t xml:space="preserve"> </w:t>
      </w:r>
      <w:r>
        <w:rPr>
          <w:color w:val="211F1F"/>
          <w:sz w:val="21"/>
        </w:rPr>
        <w:t>termasuk</w:t>
      </w:r>
      <w:r>
        <w:rPr>
          <w:color w:val="211F1F"/>
          <w:spacing w:val="-4"/>
          <w:sz w:val="21"/>
        </w:rPr>
        <w:t xml:space="preserve"> </w:t>
      </w:r>
      <w:r>
        <w:rPr>
          <w:color w:val="211F1F"/>
          <w:sz w:val="21"/>
        </w:rPr>
        <w:t>porsi</w:t>
      </w:r>
      <w:r>
        <w:rPr>
          <w:color w:val="211F1F"/>
          <w:spacing w:val="-4"/>
          <w:sz w:val="21"/>
        </w:rPr>
        <w:t xml:space="preserve"> </w:t>
      </w:r>
      <w:r>
        <w:rPr>
          <w:color w:val="211F1F"/>
          <w:sz w:val="21"/>
        </w:rPr>
        <w:t xml:space="preserve">Peserta, </w:t>
      </w:r>
      <w:r>
        <w:rPr>
          <w:color w:val="211F1F"/>
          <w:spacing w:val="10"/>
          <w:sz w:val="21"/>
        </w:rPr>
        <w:t xml:space="preserve">dengan </w:t>
      </w:r>
      <w:r>
        <w:rPr>
          <w:color w:val="211F1F"/>
          <w:spacing w:val="11"/>
          <w:sz w:val="21"/>
        </w:rPr>
        <w:t xml:space="preserve">menyesuaikan </w:t>
      </w:r>
      <w:r>
        <w:rPr>
          <w:color w:val="211F1F"/>
          <w:spacing w:val="13"/>
          <w:sz w:val="21"/>
        </w:rPr>
        <w:t xml:space="preserve">dengan </w:t>
      </w:r>
      <w:r>
        <w:rPr>
          <w:color w:val="211F1F"/>
          <w:spacing w:val="9"/>
          <w:sz w:val="21"/>
        </w:rPr>
        <w:t xml:space="preserve">perkembangan </w:t>
      </w:r>
      <w:r>
        <w:rPr>
          <w:color w:val="211F1F"/>
          <w:sz w:val="21"/>
        </w:rPr>
        <w:t xml:space="preserve">pasar, iklim </w:t>
      </w:r>
      <w:r>
        <w:rPr>
          <w:color w:val="211F1F"/>
          <w:spacing w:val="10"/>
          <w:sz w:val="21"/>
        </w:rPr>
        <w:t xml:space="preserve">dan </w:t>
      </w:r>
      <w:r>
        <w:rPr>
          <w:color w:val="211F1F"/>
          <w:sz w:val="21"/>
        </w:rPr>
        <w:t>peluang serta ketentuan investasi, serta tidak bertentangan dengan ketetapan</w:t>
      </w:r>
      <w:r>
        <w:rPr>
          <w:color w:val="211F1F"/>
          <w:spacing w:val="-17"/>
          <w:sz w:val="21"/>
        </w:rPr>
        <w:t xml:space="preserve"> </w:t>
      </w:r>
      <w:r>
        <w:rPr>
          <w:color w:val="211F1F"/>
          <w:sz w:val="21"/>
        </w:rPr>
        <w:t>HKBP.</w:t>
      </w:r>
    </w:p>
    <w:p w14:paraId="07319275" w14:textId="77777777" w:rsidR="0038493F" w:rsidRDefault="00000000">
      <w:pPr>
        <w:pStyle w:val="ListParagraph"/>
        <w:numPr>
          <w:ilvl w:val="0"/>
          <w:numId w:val="355"/>
        </w:numPr>
        <w:tabs>
          <w:tab w:val="left" w:pos="517"/>
          <w:tab w:val="left" w:pos="519"/>
        </w:tabs>
        <w:spacing w:before="228"/>
        <w:ind w:left="519" w:right="154" w:hanging="375"/>
        <w:jc w:val="both"/>
        <w:rPr>
          <w:sz w:val="21"/>
        </w:rPr>
      </w:pPr>
      <w:r>
        <w:rPr>
          <w:color w:val="211F1F"/>
          <w:spacing w:val="-6"/>
          <w:sz w:val="21"/>
        </w:rPr>
        <w:t xml:space="preserve">Memantau kinerja investasi kekayaan </w:t>
      </w:r>
      <w:r>
        <w:rPr>
          <w:color w:val="211F1F"/>
          <w:sz w:val="21"/>
        </w:rPr>
        <w:t xml:space="preserve">Program Pensiun secara berkala untuk memastikan bahwa kinerja investasi atas seluruh kekayaan </w:t>
      </w:r>
      <w:r>
        <w:rPr>
          <w:color w:val="211F1F"/>
          <w:spacing w:val="-2"/>
          <w:sz w:val="21"/>
        </w:rPr>
        <w:t xml:space="preserve">menghasilkan tingkat pengembalian </w:t>
      </w:r>
      <w:r>
        <w:rPr>
          <w:color w:val="211F1F"/>
          <w:sz w:val="21"/>
        </w:rPr>
        <w:t>yang baik dan optimal.</w:t>
      </w:r>
    </w:p>
    <w:p w14:paraId="13CC448F" w14:textId="77777777" w:rsidR="0038493F" w:rsidRDefault="00000000">
      <w:pPr>
        <w:pStyle w:val="ListParagraph"/>
        <w:numPr>
          <w:ilvl w:val="0"/>
          <w:numId w:val="355"/>
        </w:numPr>
        <w:tabs>
          <w:tab w:val="left" w:pos="517"/>
          <w:tab w:val="left" w:pos="519"/>
        </w:tabs>
        <w:spacing w:before="231"/>
        <w:ind w:left="519" w:right="163" w:hanging="375"/>
        <w:jc w:val="both"/>
        <w:rPr>
          <w:sz w:val="21"/>
        </w:rPr>
      </w:pPr>
      <w:r>
        <w:rPr>
          <w:color w:val="211F1F"/>
          <w:sz w:val="21"/>
        </w:rPr>
        <w:t xml:space="preserve">Mengawasi filosofi, kebijakan dan </w:t>
      </w:r>
      <w:r>
        <w:rPr>
          <w:color w:val="211F1F"/>
          <w:spacing w:val="-6"/>
          <w:sz w:val="21"/>
        </w:rPr>
        <w:t xml:space="preserve">strategi investasi yang dilakukan serta </w:t>
      </w:r>
      <w:r>
        <w:rPr>
          <w:color w:val="211F1F"/>
          <w:sz w:val="21"/>
        </w:rPr>
        <w:t>layanan</w:t>
      </w:r>
      <w:r>
        <w:rPr>
          <w:color w:val="211F1F"/>
          <w:spacing w:val="-14"/>
          <w:sz w:val="21"/>
        </w:rPr>
        <w:t xml:space="preserve"> </w:t>
      </w:r>
      <w:r>
        <w:rPr>
          <w:color w:val="211F1F"/>
          <w:sz w:val="21"/>
        </w:rPr>
        <w:t>yang</w:t>
      </w:r>
      <w:r>
        <w:rPr>
          <w:color w:val="211F1F"/>
          <w:spacing w:val="-13"/>
          <w:sz w:val="21"/>
        </w:rPr>
        <w:t xml:space="preserve"> </w:t>
      </w:r>
      <w:r>
        <w:rPr>
          <w:color w:val="211F1F"/>
          <w:sz w:val="21"/>
        </w:rPr>
        <w:t>diberikan</w:t>
      </w:r>
      <w:r>
        <w:rPr>
          <w:color w:val="211F1F"/>
          <w:spacing w:val="-13"/>
          <w:sz w:val="21"/>
        </w:rPr>
        <w:t xml:space="preserve"> </w:t>
      </w:r>
      <w:r>
        <w:rPr>
          <w:color w:val="211F1F"/>
          <w:sz w:val="21"/>
        </w:rPr>
        <w:t>oleh</w:t>
      </w:r>
      <w:r>
        <w:rPr>
          <w:color w:val="211F1F"/>
          <w:spacing w:val="-13"/>
          <w:sz w:val="21"/>
        </w:rPr>
        <w:t xml:space="preserve"> </w:t>
      </w:r>
      <w:r>
        <w:rPr>
          <w:color w:val="211F1F"/>
          <w:sz w:val="21"/>
        </w:rPr>
        <w:t>DPLK.</w:t>
      </w:r>
    </w:p>
    <w:p w14:paraId="1E6EE251" w14:textId="77777777" w:rsidR="0038493F" w:rsidRDefault="00000000">
      <w:pPr>
        <w:pStyle w:val="ListParagraph"/>
        <w:numPr>
          <w:ilvl w:val="0"/>
          <w:numId w:val="355"/>
        </w:numPr>
        <w:tabs>
          <w:tab w:val="left" w:pos="517"/>
          <w:tab w:val="left" w:pos="519"/>
        </w:tabs>
        <w:spacing w:before="236"/>
        <w:ind w:left="519" w:right="150" w:hanging="375"/>
        <w:jc w:val="both"/>
        <w:rPr>
          <w:sz w:val="21"/>
        </w:rPr>
      </w:pPr>
      <w:r>
        <w:rPr>
          <w:color w:val="211F1F"/>
          <w:spacing w:val="11"/>
          <w:sz w:val="21"/>
        </w:rPr>
        <w:t xml:space="preserve">Memastikan </w:t>
      </w:r>
      <w:r>
        <w:rPr>
          <w:color w:val="211F1F"/>
          <w:spacing w:val="13"/>
          <w:sz w:val="21"/>
        </w:rPr>
        <w:t>iuran-</w:t>
      </w:r>
      <w:r>
        <w:rPr>
          <w:color w:val="211F1F"/>
          <w:spacing w:val="10"/>
          <w:sz w:val="21"/>
        </w:rPr>
        <w:t xml:space="preserve">iuran </w:t>
      </w:r>
      <w:r>
        <w:rPr>
          <w:color w:val="211F1F"/>
          <w:spacing w:val="13"/>
          <w:sz w:val="21"/>
        </w:rPr>
        <w:t xml:space="preserve">telah </w:t>
      </w:r>
      <w:r>
        <w:rPr>
          <w:color w:val="211F1F"/>
          <w:spacing w:val="10"/>
          <w:sz w:val="21"/>
        </w:rPr>
        <w:t xml:space="preserve">disetorkan kepada </w:t>
      </w:r>
      <w:r>
        <w:rPr>
          <w:color w:val="211F1F"/>
          <w:sz w:val="21"/>
        </w:rPr>
        <w:t xml:space="preserve">DPLK </w:t>
      </w:r>
      <w:r>
        <w:rPr>
          <w:color w:val="211F1F"/>
          <w:spacing w:val="12"/>
          <w:sz w:val="21"/>
        </w:rPr>
        <w:t xml:space="preserve">tepat </w:t>
      </w:r>
      <w:r>
        <w:rPr>
          <w:color w:val="211F1F"/>
          <w:sz w:val="21"/>
        </w:rPr>
        <w:t>waktu oleh HKBP.</w:t>
      </w:r>
    </w:p>
    <w:p w14:paraId="1EECF207"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107"/>
            <w:col w:w="3689"/>
          </w:cols>
        </w:sectPr>
      </w:pPr>
    </w:p>
    <w:p w14:paraId="030DBDA7" w14:textId="77777777" w:rsidR="0038493F" w:rsidRDefault="00000000">
      <w:pPr>
        <w:pStyle w:val="BodyText"/>
        <w:spacing w:before="76"/>
        <w:ind w:left="538" w:right="50"/>
      </w:pPr>
      <w:r>
        <w:rPr>
          <w:color w:val="211F1F"/>
        </w:rPr>
        <w:lastRenderedPageBreak/>
        <w:t>Pensiun dohot</w:t>
      </w:r>
      <w:r>
        <w:rPr>
          <w:color w:val="211F1F"/>
          <w:spacing w:val="40"/>
        </w:rPr>
        <w:t xml:space="preserve"> </w:t>
      </w:r>
      <w:r>
        <w:rPr>
          <w:color w:val="211F1F"/>
        </w:rPr>
        <w:t xml:space="preserve">imbalan kerja na </w:t>
      </w:r>
      <w:r>
        <w:rPr>
          <w:color w:val="211F1F"/>
          <w:spacing w:val="-2"/>
        </w:rPr>
        <w:t>asing.</w:t>
      </w:r>
    </w:p>
    <w:p w14:paraId="4131719B" w14:textId="77777777" w:rsidR="0038493F" w:rsidRDefault="00000000">
      <w:pPr>
        <w:pStyle w:val="ListParagraph"/>
        <w:numPr>
          <w:ilvl w:val="0"/>
          <w:numId w:val="351"/>
        </w:numPr>
        <w:tabs>
          <w:tab w:val="left" w:pos="536"/>
          <w:tab w:val="left" w:pos="538"/>
        </w:tabs>
        <w:spacing w:line="237" w:lineRule="auto"/>
        <w:ind w:right="38"/>
        <w:jc w:val="both"/>
        <w:rPr>
          <w:sz w:val="21"/>
        </w:rPr>
      </w:pPr>
      <w:r>
        <w:rPr>
          <w:color w:val="211F1F"/>
          <w:spacing w:val="10"/>
          <w:sz w:val="21"/>
        </w:rPr>
        <w:t xml:space="preserve">Tangkas </w:t>
      </w:r>
      <w:r>
        <w:rPr>
          <w:color w:val="211F1F"/>
          <w:spacing w:val="12"/>
          <w:sz w:val="21"/>
        </w:rPr>
        <w:t xml:space="preserve">pabotohon </w:t>
      </w:r>
      <w:r>
        <w:rPr>
          <w:color w:val="211F1F"/>
          <w:spacing w:val="10"/>
          <w:sz w:val="21"/>
        </w:rPr>
        <w:t xml:space="preserve">nasa </w:t>
      </w:r>
      <w:r>
        <w:rPr>
          <w:color w:val="211F1F"/>
          <w:sz w:val="21"/>
        </w:rPr>
        <w:t xml:space="preserve">na marhahonaan tu Program Pensiun dohot imbalan kerja na asing suang songon i nang angka perubahan na masa tu Peserta di tingki naung </w:t>
      </w:r>
      <w:r>
        <w:rPr>
          <w:color w:val="211F1F"/>
          <w:spacing w:val="-2"/>
          <w:sz w:val="21"/>
        </w:rPr>
        <w:t>ditotophon.</w:t>
      </w:r>
    </w:p>
    <w:p w14:paraId="20E01B28" w14:textId="77777777" w:rsidR="0038493F" w:rsidRDefault="00000000">
      <w:pPr>
        <w:pStyle w:val="ListParagraph"/>
        <w:numPr>
          <w:ilvl w:val="0"/>
          <w:numId w:val="351"/>
        </w:numPr>
        <w:tabs>
          <w:tab w:val="left" w:pos="536"/>
          <w:tab w:val="left" w:pos="538"/>
        </w:tabs>
        <w:spacing w:before="3"/>
        <w:ind w:right="49"/>
        <w:jc w:val="both"/>
        <w:rPr>
          <w:sz w:val="21"/>
        </w:rPr>
      </w:pPr>
      <w:r>
        <w:rPr>
          <w:color w:val="211F1F"/>
          <w:sz w:val="21"/>
        </w:rPr>
        <w:t>Manjalo turgas sian Peserta sipar- timbanghonon laho padengganhon pengelolaan ni Program Pensiun dohot imbalan kerja na asing.</w:t>
      </w:r>
    </w:p>
    <w:p w14:paraId="507EA1D3" w14:textId="77777777" w:rsidR="0038493F" w:rsidRDefault="00000000">
      <w:pPr>
        <w:pStyle w:val="ListParagraph"/>
        <w:numPr>
          <w:ilvl w:val="0"/>
          <w:numId w:val="351"/>
        </w:numPr>
        <w:tabs>
          <w:tab w:val="left" w:pos="536"/>
          <w:tab w:val="left" w:pos="538"/>
        </w:tabs>
        <w:spacing w:line="237" w:lineRule="auto"/>
        <w:ind w:right="46"/>
        <w:jc w:val="both"/>
        <w:rPr>
          <w:sz w:val="21"/>
        </w:rPr>
      </w:pPr>
      <w:r>
        <w:rPr>
          <w:color w:val="211F1F"/>
          <w:spacing w:val="-4"/>
          <w:sz w:val="21"/>
        </w:rPr>
        <w:t>Mangido</w:t>
      </w:r>
      <w:r>
        <w:rPr>
          <w:color w:val="211F1F"/>
          <w:spacing w:val="-10"/>
          <w:sz w:val="21"/>
        </w:rPr>
        <w:t xml:space="preserve"> </w:t>
      </w:r>
      <w:r>
        <w:rPr>
          <w:color w:val="211F1F"/>
          <w:spacing w:val="-4"/>
          <w:sz w:val="21"/>
        </w:rPr>
        <w:t>pangurupion</w:t>
      </w:r>
      <w:r>
        <w:rPr>
          <w:color w:val="211F1F"/>
          <w:spacing w:val="-9"/>
          <w:sz w:val="21"/>
        </w:rPr>
        <w:t xml:space="preserve"> </w:t>
      </w:r>
      <w:r>
        <w:rPr>
          <w:color w:val="211F1F"/>
          <w:spacing w:val="-4"/>
          <w:sz w:val="21"/>
        </w:rPr>
        <w:t>sian</w:t>
      </w:r>
      <w:r>
        <w:rPr>
          <w:color w:val="211F1F"/>
          <w:spacing w:val="-9"/>
          <w:sz w:val="21"/>
        </w:rPr>
        <w:t xml:space="preserve"> </w:t>
      </w:r>
      <w:r>
        <w:rPr>
          <w:color w:val="211F1F"/>
          <w:spacing w:val="-4"/>
          <w:sz w:val="21"/>
        </w:rPr>
        <w:t xml:space="preserve">konsultan </w:t>
      </w:r>
      <w:r>
        <w:rPr>
          <w:color w:val="211F1F"/>
          <w:spacing w:val="-2"/>
          <w:sz w:val="21"/>
        </w:rPr>
        <w:t>manang</w:t>
      </w:r>
      <w:r>
        <w:rPr>
          <w:color w:val="211F1F"/>
          <w:spacing w:val="-12"/>
          <w:sz w:val="21"/>
        </w:rPr>
        <w:t xml:space="preserve"> </w:t>
      </w:r>
      <w:r>
        <w:rPr>
          <w:color w:val="211F1F"/>
          <w:spacing w:val="-2"/>
          <w:sz w:val="21"/>
        </w:rPr>
        <w:t>paniroi</w:t>
      </w:r>
      <w:r>
        <w:rPr>
          <w:color w:val="211F1F"/>
          <w:spacing w:val="-11"/>
          <w:sz w:val="21"/>
        </w:rPr>
        <w:t xml:space="preserve"> </w:t>
      </w:r>
      <w:r>
        <w:rPr>
          <w:color w:val="211F1F"/>
          <w:spacing w:val="-2"/>
          <w:sz w:val="21"/>
        </w:rPr>
        <w:t>sian</w:t>
      </w:r>
      <w:r>
        <w:rPr>
          <w:color w:val="211F1F"/>
          <w:spacing w:val="-11"/>
          <w:sz w:val="21"/>
        </w:rPr>
        <w:t xml:space="preserve"> </w:t>
      </w:r>
      <w:r>
        <w:rPr>
          <w:color w:val="211F1F"/>
          <w:spacing w:val="-2"/>
          <w:sz w:val="21"/>
        </w:rPr>
        <w:t>balian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HKBP </w:t>
      </w:r>
      <w:r>
        <w:rPr>
          <w:color w:val="211F1F"/>
          <w:sz w:val="21"/>
        </w:rPr>
        <w:t xml:space="preserve">molo dirajumi bolas mangurupi Komite Pensiun laho mangulahon </w:t>
      </w:r>
      <w:r>
        <w:rPr>
          <w:color w:val="211F1F"/>
          <w:spacing w:val="-2"/>
          <w:sz w:val="21"/>
        </w:rPr>
        <w:t>ulaonna.</w:t>
      </w:r>
    </w:p>
    <w:p w14:paraId="251302C1" w14:textId="77777777" w:rsidR="0038493F" w:rsidRDefault="00000000">
      <w:pPr>
        <w:pStyle w:val="ListParagraph"/>
        <w:numPr>
          <w:ilvl w:val="0"/>
          <w:numId w:val="351"/>
        </w:numPr>
        <w:tabs>
          <w:tab w:val="left" w:pos="536"/>
          <w:tab w:val="left" w:pos="538"/>
        </w:tabs>
        <w:ind w:right="42"/>
        <w:jc w:val="both"/>
        <w:rPr>
          <w:sz w:val="21"/>
        </w:rPr>
      </w:pPr>
      <w:r>
        <w:rPr>
          <w:color w:val="211F1F"/>
          <w:spacing w:val="11"/>
          <w:sz w:val="21"/>
        </w:rPr>
        <w:t xml:space="preserve">Pamanathon </w:t>
      </w:r>
      <w:r>
        <w:rPr>
          <w:color w:val="211F1F"/>
          <w:spacing w:val="10"/>
          <w:sz w:val="21"/>
        </w:rPr>
        <w:t xml:space="preserve">dohot </w:t>
      </w:r>
      <w:r>
        <w:rPr>
          <w:color w:val="211F1F"/>
          <w:spacing w:val="13"/>
          <w:sz w:val="21"/>
        </w:rPr>
        <w:t xml:space="preserve">manolopi </w:t>
      </w:r>
      <w:r>
        <w:rPr>
          <w:color w:val="211F1F"/>
          <w:sz w:val="21"/>
        </w:rPr>
        <w:t xml:space="preserve">laporan, rekening, dohot </w:t>
      </w:r>
      <w:r>
        <w:rPr>
          <w:color w:val="211F1F"/>
          <w:spacing w:val="10"/>
          <w:sz w:val="21"/>
        </w:rPr>
        <w:t xml:space="preserve">angka </w:t>
      </w:r>
      <w:r>
        <w:rPr>
          <w:color w:val="211F1F"/>
          <w:sz w:val="21"/>
        </w:rPr>
        <w:t>dokumen</w:t>
      </w:r>
      <w:r>
        <w:rPr>
          <w:color w:val="211F1F"/>
          <w:spacing w:val="-14"/>
          <w:sz w:val="21"/>
        </w:rPr>
        <w:t xml:space="preserve"> </w:t>
      </w:r>
      <w:r>
        <w:rPr>
          <w:color w:val="211F1F"/>
          <w:sz w:val="21"/>
        </w:rPr>
        <w:t>na</w:t>
      </w:r>
      <w:r>
        <w:rPr>
          <w:color w:val="211F1F"/>
          <w:spacing w:val="-13"/>
          <w:sz w:val="21"/>
        </w:rPr>
        <w:t xml:space="preserve"> </w:t>
      </w:r>
      <w:r>
        <w:rPr>
          <w:color w:val="211F1F"/>
          <w:sz w:val="21"/>
        </w:rPr>
        <w:t>asing</w:t>
      </w:r>
      <w:r>
        <w:rPr>
          <w:color w:val="211F1F"/>
          <w:spacing w:val="-13"/>
          <w:sz w:val="21"/>
        </w:rPr>
        <w:t xml:space="preserve"> </w:t>
      </w:r>
      <w:r>
        <w:rPr>
          <w:color w:val="211F1F"/>
          <w:sz w:val="21"/>
        </w:rPr>
        <w:t>na</w:t>
      </w:r>
      <w:r>
        <w:rPr>
          <w:color w:val="211F1F"/>
          <w:spacing w:val="-13"/>
          <w:sz w:val="21"/>
        </w:rPr>
        <w:t xml:space="preserve"> </w:t>
      </w:r>
      <w:r>
        <w:rPr>
          <w:color w:val="211F1F"/>
          <w:sz w:val="21"/>
        </w:rPr>
        <w:t xml:space="preserve">dipatomutomu tu Program Pensiun ima angka na </w:t>
      </w:r>
      <w:r>
        <w:rPr>
          <w:color w:val="211F1F"/>
          <w:spacing w:val="11"/>
          <w:sz w:val="21"/>
        </w:rPr>
        <w:t xml:space="preserve">marhahonaan </w:t>
      </w:r>
      <w:r>
        <w:rPr>
          <w:color w:val="211F1F"/>
          <w:sz w:val="21"/>
        </w:rPr>
        <w:t xml:space="preserve">tu </w:t>
      </w:r>
      <w:r>
        <w:rPr>
          <w:color w:val="211F1F"/>
          <w:spacing w:val="13"/>
          <w:sz w:val="21"/>
        </w:rPr>
        <w:t xml:space="preserve">administrasi, </w:t>
      </w:r>
      <w:r>
        <w:rPr>
          <w:color w:val="211F1F"/>
          <w:sz w:val="21"/>
        </w:rPr>
        <w:t xml:space="preserve">kebijakan dohot kinerja investasi, </w:t>
      </w:r>
      <w:r>
        <w:rPr>
          <w:color w:val="211F1F"/>
          <w:spacing w:val="11"/>
          <w:sz w:val="21"/>
        </w:rPr>
        <w:t xml:space="preserve">suang songon </w:t>
      </w:r>
      <w:r>
        <w:rPr>
          <w:color w:val="211F1F"/>
          <w:sz w:val="21"/>
        </w:rPr>
        <w:t xml:space="preserve">i </w:t>
      </w:r>
      <w:r>
        <w:rPr>
          <w:color w:val="211F1F"/>
          <w:spacing w:val="10"/>
          <w:sz w:val="21"/>
        </w:rPr>
        <w:t xml:space="preserve">nang angka </w:t>
      </w:r>
      <w:r>
        <w:rPr>
          <w:color w:val="211F1F"/>
          <w:sz w:val="21"/>
        </w:rPr>
        <w:t>pelaporan na asing.</w:t>
      </w:r>
    </w:p>
    <w:p w14:paraId="655D7D8D" w14:textId="77777777" w:rsidR="0038493F" w:rsidRDefault="00000000">
      <w:pPr>
        <w:pStyle w:val="ListParagraph"/>
        <w:numPr>
          <w:ilvl w:val="0"/>
          <w:numId w:val="351"/>
        </w:numPr>
        <w:tabs>
          <w:tab w:val="left" w:pos="536"/>
          <w:tab w:val="left" w:pos="538"/>
        </w:tabs>
        <w:spacing w:line="237" w:lineRule="auto"/>
        <w:ind w:right="48"/>
        <w:jc w:val="both"/>
        <w:rPr>
          <w:sz w:val="21"/>
        </w:rPr>
      </w:pPr>
      <w:r>
        <w:rPr>
          <w:color w:val="211F1F"/>
          <w:sz w:val="21"/>
        </w:rPr>
        <w:t>Mangulahon dohot mandalanhon nasa</w:t>
      </w:r>
      <w:r>
        <w:rPr>
          <w:color w:val="211F1F"/>
          <w:spacing w:val="-4"/>
          <w:sz w:val="21"/>
        </w:rPr>
        <w:t xml:space="preserve"> </w:t>
      </w:r>
      <w:r>
        <w:rPr>
          <w:color w:val="211F1F"/>
          <w:sz w:val="21"/>
        </w:rPr>
        <w:t>tugas</w:t>
      </w:r>
      <w:r>
        <w:rPr>
          <w:color w:val="211F1F"/>
          <w:spacing w:val="-4"/>
          <w:sz w:val="21"/>
        </w:rPr>
        <w:t xml:space="preserve"> </w:t>
      </w:r>
      <w:r>
        <w:rPr>
          <w:color w:val="211F1F"/>
          <w:sz w:val="21"/>
        </w:rPr>
        <w:t>dohot</w:t>
      </w:r>
      <w:r>
        <w:rPr>
          <w:color w:val="211F1F"/>
          <w:spacing w:val="-4"/>
          <w:sz w:val="21"/>
        </w:rPr>
        <w:t xml:space="preserve"> </w:t>
      </w:r>
      <w:r>
        <w:rPr>
          <w:color w:val="211F1F"/>
          <w:sz w:val="21"/>
        </w:rPr>
        <w:t>tanggungjawab</w:t>
      </w:r>
      <w:r>
        <w:rPr>
          <w:color w:val="211F1F"/>
          <w:spacing w:val="-4"/>
          <w:sz w:val="21"/>
        </w:rPr>
        <w:t xml:space="preserve"> </w:t>
      </w:r>
      <w:r>
        <w:rPr>
          <w:color w:val="211F1F"/>
          <w:sz w:val="21"/>
        </w:rPr>
        <w:t>na diharingkothon marpardomuan tu penyelenggaraan Program Pensiun marhite parsuruon ni</w:t>
      </w:r>
      <w:r>
        <w:rPr>
          <w:color w:val="211F1F"/>
          <w:spacing w:val="40"/>
          <w:sz w:val="21"/>
        </w:rPr>
        <w:t xml:space="preserve"> </w:t>
      </w:r>
      <w:r>
        <w:rPr>
          <w:color w:val="211F1F"/>
          <w:sz w:val="21"/>
        </w:rPr>
        <w:t>Pimpinan HKBP sian tingki tu tingki.</w:t>
      </w:r>
    </w:p>
    <w:p w14:paraId="4EA68973" w14:textId="77777777" w:rsidR="0038493F" w:rsidRDefault="00000000">
      <w:pPr>
        <w:pStyle w:val="ListParagraph"/>
        <w:numPr>
          <w:ilvl w:val="0"/>
          <w:numId w:val="351"/>
        </w:numPr>
        <w:tabs>
          <w:tab w:val="left" w:pos="536"/>
          <w:tab w:val="left" w:pos="538"/>
        </w:tabs>
        <w:ind w:right="49"/>
        <w:jc w:val="both"/>
        <w:rPr>
          <w:sz w:val="21"/>
        </w:rPr>
      </w:pPr>
      <w:r>
        <w:rPr>
          <w:color w:val="211F1F"/>
          <w:sz w:val="21"/>
        </w:rPr>
        <w:t xml:space="preserve">Pasahathon laporan tu Pimpinan </w:t>
      </w:r>
      <w:r>
        <w:rPr>
          <w:color w:val="211F1F"/>
          <w:spacing w:val="-4"/>
          <w:sz w:val="21"/>
        </w:rPr>
        <w:t>HKBP</w:t>
      </w:r>
      <w:r>
        <w:rPr>
          <w:color w:val="211F1F"/>
          <w:spacing w:val="-10"/>
          <w:sz w:val="21"/>
        </w:rPr>
        <w:t xml:space="preserve"> </w:t>
      </w:r>
      <w:r>
        <w:rPr>
          <w:color w:val="211F1F"/>
          <w:spacing w:val="-4"/>
          <w:sz w:val="21"/>
        </w:rPr>
        <w:t>secara</w:t>
      </w:r>
      <w:r>
        <w:rPr>
          <w:color w:val="211F1F"/>
          <w:spacing w:val="-9"/>
          <w:sz w:val="21"/>
        </w:rPr>
        <w:t xml:space="preserve"> </w:t>
      </w:r>
      <w:r>
        <w:rPr>
          <w:color w:val="211F1F"/>
          <w:spacing w:val="-4"/>
          <w:sz w:val="21"/>
        </w:rPr>
        <w:t>berkala</w:t>
      </w:r>
      <w:r>
        <w:rPr>
          <w:color w:val="211F1F"/>
          <w:spacing w:val="-9"/>
          <w:sz w:val="21"/>
        </w:rPr>
        <w:t xml:space="preserve"> </w:t>
      </w:r>
      <w:r>
        <w:rPr>
          <w:color w:val="211F1F"/>
          <w:spacing w:val="-4"/>
          <w:sz w:val="21"/>
        </w:rPr>
        <w:t>taringot</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 xml:space="preserve">sude </w:t>
      </w:r>
      <w:r>
        <w:rPr>
          <w:color w:val="211F1F"/>
          <w:sz w:val="21"/>
        </w:rPr>
        <w:t xml:space="preserve">na di ginjang i manang di tingki na tompu molo dipangido Pimpinan </w:t>
      </w:r>
      <w:r>
        <w:rPr>
          <w:color w:val="211F1F"/>
          <w:spacing w:val="-2"/>
          <w:sz w:val="21"/>
        </w:rPr>
        <w:t>HKBP.</w:t>
      </w:r>
    </w:p>
    <w:p w14:paraId="65F3EAF3" w14:textId="77777777" w:rsidR="0038493F" w:rsidRDefault="00000000">
      <w:pPr>
        <w:pStyle w:val="Heading2"/>
        <w:numPr>
          <w:ilvl w:val="1"/>
          <w:numId w:val="353"/>
        </w:numPr>
        <w:tabs>
          <w:tab w:val="left" w:pos="535"/>
        </w:tabs>
        <w:spacing w:before="225"/>
        <w:ind w:left="535" w:hanging="391"/>
      </w:pPr>
      <w:r>
        <w:rPr>
          <w:color w:val="211F1F"/>
          <w:spacing w:val="-2"/>
        </w:rPr>
        <w:t>Periodena</w:t>
      </w:r>
    </w:p>
    <w:p w14:paraId="598954E0" w14:textId="77777777" w:rsidR="0038493F" w:rsidRDefault="00000000">
      <w:pPr>
        <w:pStyle w:val="BodyText"/>
        <w:ind w:left="144"/>
        <w:jc w:val="left"/>
      </w:pPr>
      <w:r>
        <w:rPr>
          <w:color w:val="211F1F"/>
        </w:rPr>
        <w:t>4</w:t>
      </w:r>
      <w:r>
        <w:rPr>
          <w:color w:val="211F1F"/>
          <w:spacing w:val="40"/>
        </w:rPr>
        <w:t xml:space="preserve"> </w:t>
      </w:r>
      <w:r>
        <w:rPr>
          <w:color w:val="211F1F"/>
        </w:rPr>
        <w:t>(opat)</w:t>
      </w:r>
      <w:r>
        <w:rPr>
          <w:color w:val="211F1F"/>
          <w:spacing w:val="40"/>
        </w:rPr>
        <w:t xml:space="preserve"> </w:t>
      </w:r>
      <w:r>
        <w:rPr>
          <w:color w:val="211F1F"/>
        </w:rPr>
        <w:t>taon</w:t>
      </w:r>
      <w:r>
        <w:rPr>
          <w:color w:val="211F1F"/>
          <w:spacing w:val="40"/>
        </w:rPr>
        <w:t xml:space="preserve"> </w:t>
      </w:r>
      <w:r>
        <w:rPr>
          <w:color w:val="211F1F"/>
        </w:rPr>
        <w:t>do</w:t>
      </w:r>
      <w:r>
        <w:rPr>
          <w:color w:val="211F1F"/>
          <w:spacing w:val="40"/>
        </w:rPr>
        <w:t xml:space="preserve"> </w:t>
      </w:r>
      <w:r>
        <w:rPr>
          <w:color w:val="211F1F"/>
        </w:rPr>
        <w:t>periode</w:t>
      </w:r>
      <w:r>
        <w:rPr>
          <w:color w:val="211F1F"/>
          <w:spacing w:val="40"/>
        </w:rPr>
        <w:t xml:space="preserve"> </w:t>
      </w:r>
      <w:r>
        <w:rPr>
          <w:color w:val="211F1F"/>
        </w:rPr>
        <w:t>ni</w:t>
      </w:r>
      <w:r>
        <w:rPr>
          <w:color w:val="211F1F"/>
          <w:spacing w:val="40"/>
        </w:rPr>
        <w:t xml:space="preserve"> </w:t>
      </w:r>
      <w:r>
        <w:rPr>
          <w:color w:val="211F1F"/>
        </w:rPr>
        <w:t>Komite</w:t>
      </w:r>
      <w:r>
        <w:rPr>
          <w:color w:val="211F1F"/>
          <w:spacing w:val="40"/>
        </w:rPr>
        <w:t xml:space="preserve"> </w:t>
      </w:r>
      <w:r>
        <w:rPr>
          <w:color w:val="211F1F"/>
          <w:spacing w:val="-2"/>
        </w:rPr>
        <w:t>Pensiun.</w:t>
      </w:r>
    </w:p>
    <w:p w14:paraId="048A0519" w14:textId="77777777" w:rsidR="0038493F" w:rsidRDefault="00000000">
      <w:pPr>
        <w:pStyle w:val="ListParagraph"/>
        <w:numPr>
          <w:ilvl w:val="0"/>
          <w:numId w:val="355"/>
        </w:numPr>
        <w:tabs>
          <w:tab w:val="left" w:pos="536"/>
          <w:tab w:val="left" w:pos="538"/>
        </w:tabs>
        <w:spacing w:before="62"/>
        <w:ind w:right="150" w:hanging="375"/>
        <w:jc w:val="both"/>
        <w:rPr>
          <w:sz w:val="21"/>
        </w:rPr>
      </w:pPr>
      <w:r>
        <w:br w:type="column"/>
      </w:r>
      <w:r>
        <w:rPr>
          <w:color w:val="211F1F"/>
          <w:spacing w:val="11"/>
          <w:sz w:val="21"/>
        </w:rPr>
        <w:t xml:space="preserve">Memastikan </w:t>
      </w:r>
      <w:r>
        <w:rPr>
          <w:color w:val="211F1F"/>
          <w:spacing w:val="10"/>
          <w:sz w:val="21"/>
        </w:rPr>
        <w:t xml:space="preserve">bahwa </w:t>
      </w:r>
      <w:r>
        <w:rPr>
          <w:color w:val="211F1F"/>
          <w:spacing w:val="13"/>
          <w:sz w:val="21"/>
        </w:rPr>
        <w:t xml:space="preserve">kewajiban </w:t>
      </w:r>
      <w:r>
        <w:rPr>
          <w:color w:val="211F1F"/>
          <w:sz w:val="21"/>
        </w:rPr>
        <w:t xml:space="preserve">keuangan HKBP terhadap Program Pensiun dan imbalan kerja lainnya </w:t>
      </w:r>
      <w:r>
        <w:rPr>
          <w:color w:val="211F1F"/>
          <w:spacing w:val="-2"/>
          <w:sz w:val="21"/>
        </w:rPr>
        <w:t>terpenuhi.</w:t>
      </w:r>
    </w:p>
    <w:p w14:paraId="3DF23CE4" w14:textId="77777777" w:rsidR="0038493F" w:rsidRDefault="00000000">
      <w:pPr>
        <w:pStyle w:val="ListParagraph"/>
        <w:numPr>
          <w:ilvl w:val="0"/>
          <w:numId w:val="355"/>
        </w:numPr>
        <w:tabs>
          <w:tab w:val="left" w:pos="536"/>
          <w:tab w:val="left" w:pos="538"/>
        </w:tabs>
        <w:spacing w:line="237" w:lineRule="auto"/>
        <w:ind w:right="149" w:hanging="375"/>
        <w:jc w:val="both"/>
        <w:rPr>
          <w:sz w:val="21"/>
        </w:rPr>
      </w:pPr>
      <w:r>
        <w:rPr>
          <w:color w:val="211F1F"/>
          <w:sz w:val="21"/>
        </w:rPr>
        <w:t xml:space="preserve">Memastikan agar komunikasi yang memadai dan tepat waktu disam- </w:t>
      </w:r>
      <w:r>
        <w:rPr>
          <w:color w:val="211F1F"/>
          <w:spacing w:val="10"/>
          <w:sz w:val="21"/>
        </w:rPr>
        <w:t xml:space="preserve">paikan </w:t>
      </w:r>
      <w:r>
        <w:rPr>
          <w:color w:val="211F1F"/>
          <w:spacing w:val="11"/>
          <w:sz w:val="21"/>
        </w:rPr>
        <w:t xml:space="preserve">kepada </w:t>
      </w:r>
      <w:r>
        <w:rPr>
          <w:color w:val="211F1F"/>
          <w:spacing w:val="12"/>
          <w:sz w:val="21"/>
        </w:rPr>
        <w:t xml:space="preserve">Peserta terkait </w:t>
      </w:r>
      <w:r>
        <w:rPr>
          <w:color w:val="211F1F"/>
          <w:sz w:val="21"/>
        </w:rPr>
        <w:t>Program</w:t>
      </w:r>
      <w:r>
        <w:rPr>
          <w:color w:val="211F1F"/>
          <w:spacing w:val="-5"/>
          <w:sz w:val="21"/>
        </w:rPr>
        <w:t xml:space="preserve"> </w:t>
      </w:r>
      <w:r>
        <w:rPr>
          <w:color w:val="211F1F"/>
          <w:sz w:val="21"/>
        </w:rPr>
        <w:t>Pensiun</w:t>
      </w:r>
      <w:r>
        <w:rPr>
          <w:color w:val="211F1F"/>
          <w:spacing w:val="-5"/>
          <w:sz w:val="21"/>
        </w:rPr>
        <w:t xml:space="preserve"> </w:t>
      </w:r>
      <w:r>
        <w:rPr>
          <w:color w:val="211F1F"/>
          <w:sz w:val="21"/>
        </w:rPr>
        <w:t>dan</w:t>
      </w:r>
      <w:r>
        <w:rPr>
          <w:color w:val="211F1F"/>
          <w:spacing w:val="-5"/>
          <w:sz w:val="21"/>
        </w:rPr>
        <w:t xml:space="preserve"> </w:t>
      </w:r>
      <w:r>
        <w:rPr>
          <w:color w:val="211F1F"/>
          <w:sz w:val="21"/>
        </w:rPr>
        <w:t>imbalan</w:t>
      </w:r>
      <w:r>
        <w:rPr>
          <w:color w:val="211F1F"/>
          <w:spacing w:val="-5"/>
          <w:sz w:val="21"/>
        </w:rPr>
        <w:t xml:space="preserve"> </w:t>
      </w:r>
      <w:r>
        <w:rPr>
          <w:color w:val="211F1F"/>
          <w:sz w:val="21"/>
        </w:rPr>
        <w:t xml:space="preserve">kerja </w:t>
      </w:r>
      <w:r>
        <w:rPr>
          <w:color w:val="211F1F"/>
          <w:spacing w:val="12"/>
          <w:sz w:val="21"/>
        </w:rPr>
        <w:t xml:space="preserve">lainnya </w:t>
      </w:r>
      <w:r>
        <w:rPr>
          <w:color w:val="211F1F"/>
          <w:spacing w:val="11"/>
          <w:sz w:val="21"/>
        </w:rPr>
        <w:t xml:space="preserve">serta </w:t>
      </w:r>
      <w:r>
        <w:rPr>
          <w:color w:val="211F1F"/>
          <w:spacing w:val="14"/>
          <w:sz w:val="21"/>
        </w:rPr>
        <w:t>perubahan-</w:t>
      </w:r>
      <w:r>
        <w:rPr>
          <w:color w:val="211F1F"/>
          <w:spacing w:val="10"/>
          <w:sz w:val="21"/>
        </w:rPr>
        <w:t xml:space="preserve">peru- </w:t>
      </w:r>
      <w:r>
        <w:rPr>
          <w:color w:val="211F1F"/>
          <w:spacing w:val="-2"/>
          <w:sz w:val="21"/>
        </w:rPr>
        <w:t>bahannya.</w:t>
      </w:r>
    </w:p>
    <w:p w14:paraId="1116C222" w14:textId="77777777" w:rsidR="0038493F" w:rsidRDefault="00000000">
      <w:pPr>
        <w:pStyle w:val="ListParagraph"/>
        <w:numPr>
          <w:ilvl w:val="0"/>
          <w:numId w:val="355"/>
        </w:numPr>
        <w:tabs>
          <w:tab w:val="left" w:pos="536"/>
          <w:tab w:val="left" w:pos="538"/>
        </w:tabs>
        <w:ind w:right="150" w:hanging="375"/>
        <w:jc w:val="both"/>
        <w:rPr>
          <w:sz w:val="21"/>
        </w:rPr>
      </w:pPr>
      <w:r>
        <w:rPr>
          <w:color w:val="211F1F"/>
          <w:sz w:val="21"/>
        </w:rPr>
        <w:t xml:space="preserve">Menerima masukan dari Peserta </w:t>
      </w:r>
      <w:r>
        <w:rPr>
          <w:color w:val="211F1F"/>
          <w:spacing w:val="11"/>
          <w:sz w:val="21"/>
        </w:rPr>
        <w:t xml:space="preserve">sebagai pertimbangan </w:t>
      </w:r>
      <w:r>
        <w:rPr>
          <w:color w:val="211F1F"/>
          <w:spacing w:val="13"/>
          <w:sz w:val="21"/>
        </w:rPr>
        <w:t xml:space="preserve">untuk </w:t>
      </w:r>
      <w:r>
        <w:rPr>
          <w:color w:val="211F1F"/>
          <w:sz w:val="21"/>
        </w:rPr>
        <w:t>memperbaiki pengelolaan Program Pensiun dan imbalan kerja lainnya.</w:t>
      </w:r>
    </w:p>
    <w:p w14:paraId="31225AE2" w14:textId="77777777" w:rsidR="0038493F" w:rsidRDefault="00000000">
      <w:pPr>
        <w:pStyle w:val="ListParagraph"/>
        <w:numPr>
          <w:ilvl w:val="0"/>
          <w:numId w:val="355"/>
        </w:numPr>
        <w:tabs>
          <w:tab w:val="left" w:pos="536"/>
          <w:tab w:val="left" w:pos="538"/>
        </w:tabs>
        <w:spacing w:line="237" w:lineRule="auto"/>
        <w:ind w:right="150" w:hanging="375"/>
        <w:jc w:val="both"/>
        <w:rPr>
          <w:sz w:val="21"/>
        </w:rPr>
      </w:pPr>
      <w:r>
        <w:rPr>
          <w:color w:val="211F1F"/>
          <w:spacing w:val="11"/>
          <w:sz w:val="21"/>
        </w:rPr>
        <w:t xml:space="preserve">Menggunakan konsultan </w:t>
      </w:r>
      <w:r>
        <w:rPr>
          <w:color w:val="211F1F"/>
          <w:spacing w:val="13"/>
          <w:sz w:val="21"/>
        </w:rPr>
        <w:t xml:space="preserve">atau </w:t>
      </w:r>
      <w:r>
        <w:rPr>
          <w:color w:val="211F1F"/>
          <w:sz w:val="21"/>
        </w:rPr>
        <w:t xml:space="preserve">penasihat dari luar yang dianggap </w:t>
      </w:r>
      <w:r>
        <w:rPr>
          <w:color w:val="211F1F"/>
          <w:spacing w:val="10"/>
          <w:sz w:val="21"/>
        </w:rPr>
        <w:t xml:space="preserve">tepat untuk </w:t>
      </w:r>
      <w:r>
        <w:rPr>
          <w:color w:val="211F1F"/>
          <w:spacing w:val="11"/>
          <w:sz w:val="21"/>
        </w:rPr>
        <w:t xml:space="preserve">membantu </w:t>
      </w:r>
      <w:r>
        <w:rPr>
          <w:color w:val="211F1F"/>
          <w:spacing w:val="13"/>
          <w:sz w:val="21"/>
        </w:rPr>
        <w:t xml:space="preserve">Komite </w:t>
      </w:r>
      <w:r>
        <w:rPr>
          <w:color w:val="211F1F"/>
          <w:spacing w:val="11"/>
          <w:sz w:val="21"/>
        </w:rPr>
        <w:t xml:space="preserve">Pensiun </w:t>
      </w:r>
      <w:r>
        <w:rPr>
          <w:color w:val="211F1F"/>
          <w:spacing w:val="10"/>
          <w:sz w:val="21"/>
        </w:rPr>
        <w:t xml:space="preserve">dalam </w:t>
      </w:r>
      <w:r>
        <w:rPr>
          <w:color w:val="211F1F"/>
          <w:spacing w:val="13"/>
          <w:sz w:val="21"/>
        </w:rPr>
        <w:t xml:space="preserve">menjalankan </w:t>
      </w:r>
      <w:r>
        <w:rPr>
          <w:color w:val="211F1F"/>
          <w:spacing w:val="-2"/>
          <w:sz w:val="21"/>
        </w:rPr>
        <w:t>fungsinya.</w:t>
      </w:r>
    </w:p>
    <w:p w14:paraId="0E05635A" w14:textId="77777777" w:rsidR="0038493F" w:rsidRDefault="00000000">
      <w:pPr>
        <w:pStyle w:val="ListParagraph"/>
        <w:numPr>
          <w:ilvl w:val="0"/>
          <w:numId w:val="355"/>
        </w:numPr>
        <w:tabs>
          <w:tab w:val="left" w:pos="536"/>
          <w:tab w:val="left" w:pos="538"/>
        </w:tabs>
        <w:ind w:right="150" w:hanging="375"/>
        <w:jc w:val="both"/>
        <w:rPr>
          <w:sz w:val="21"/>
        </w:rPr>
      </w:pPr>
      <w:r>
        <w:rPr>
          <w:color w:val="211F1F"/>
          <w:sz w:val="21"/>
        </w:rPr>
        <w:t xml:space="preserve">Mengkaji dan menyetujui laporan, rekening, dan dokumen-dokumen </w:t>
      </w:r>
      <w:r>
        <w:rPr>
          <w:color w:val="211F1F"/>
          <w:spacing w:val="-2"/>
          <w:sz w:val="21"/>
        </w:rPr>
        <w:t>lainnya</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disusun</w:t>
      </w:r>
      <w:r>
        <w:rPr>
          <w:color w:val="211F1F"/>
          <w:spacing w:val="-11"/>
          <w:sz w:val="21"/>
        </w:rPr>
        <w:t xml:space="preserve"> </w:t>
      </w:r>
      <w:r>
        <w:rPr>
          <w:color w:val="211F1F"/>
          <w:spacing w:val="-2"/>
          <w:sz w:val="21"/>
        </w:rPr>
        <w:t>untuk</w:t>
      </w:r>
      <w:r>
        <w:rPr>
          <w:color w:val="211F1F"/>
          <w:spacing w:val="-11"/>
          <w:sz w:val="21"/>
        </w:rPr>
        <w:t xml:space="preserve"> </w:t>
      </w:r>
      <w:r>
        <w:rPr>
          <w:color w:val="211F1F"/>
          <w:spacing w:val="-2"/>
          <w:sz w:val="21"/>
        </w:rPr>
        <w:t xml:space="preserve">Program </w:t>
      </w:r>
      <w:r>
        <w:rPr>
          <w:color w:val="211F1F"/>
          <w:sz w:val="21"/>
        </w:rPr>
        <w:t xml:space="preserve">Pensiun yang menyangkut admi- </w:t>
      </w:r>
      <w:r>
        <w:rPr>
          <w:color w:val="211F1F"/>
          <w:spacing w:val="11"/>
          <w:sz w:val="21"/>
        </w:rPr>
        <w:t xml:space="preserve">nistrasi, kebijakan </w:t>
      </w:r>
      <w:r>
        <w:rPr>
          <w:color w:val="211F1F"/>
          <w:sz w:val="21"/>
        </w:rPr>
        <w:t xml:space="preserve">dan </w:t>
      </w:r>
      <w:r>
        <w:rPr>
          <w:color w:val="211F1F"/>
          <w:spacing w:val="13"/>
          <w:sz w:val="21"/>
        </w:rPr>
        <w:t xml:space="preserve">kinerja </w:t>
      </w:r>
      <w:r>
        <w:rPr>
          <w:color w:val="211F1F"/>
          <w:sz w:val="21"/>
        </w:rPr>
        <w:t>investasi,</w:t>
      </w:r>
      <w:r>
        <w:rPr>
          <w:color w:val="211F1F"/>
          <w:spacing w:val="-14"/>
          <w:sz w:val="21"/>
        </w:rPr>
        <w:t xml:space="preserve"> </w:t>
      </w:r>
      <w:r>
        <w:rPr>
          <w:color w:val="211F1F"/>
          <w:sz w:val="21"/>
        </w:rPr>
        <w:t>serta</w:t>
      </w:r>
      <w:r>
        <w:rPr>
          <w:color w:val="211F1F"/>
          <w:spacing w:val="-13"/>
          <w:sz w:val="21"/>
        </w:rPr>
        <w:t xml:space="preserve"> </w:t>
      </w:r>
      <w:r>
        <w:rPr>
          <w:color w:val="211F1F"/>
          <w:sz w:val="21"/>
        </w:rPr>
        <w:t xml:space="preserve">pelaporan-pelaporan </w:t>
      </w:r>
      <w:r>
        <w:rPr>
          <w:color w:val="211F1F"/>
          <w:spacing w:val="-2"/>
          <w:sz w:val="21"/>
        </w:rPr>
        <w:t>lainnya.</w:t>
      </w:r>
    </w:p>
    <w:p w14:paraId="7FC11F9A" w14:textId="77777777" w:rsidR="0038493F" w:rsidRDefault="00000000">
      <w:pPr>
        <w:pStyle w:val="ListParagraph"/>
        <w:numPr>
          <w:ilvl w:val="0"/>
          <w:numId w:val="355"/>
        </w:numPr>
        <w:tabs>
          <w:tab w:val="left" w:pos="536"/>
          <w:tab w:val="left" w:pos="538"/>
        </w:tabs>
        <w:spacing w:before="228"/>
        <w:ind w:right="154" w:hanging="375"/>
        <w:jc w:val="both"/>
        <w:rPr>
          <w:sz w:val="21"/>
        </w:rPr>
      </w:pPr>
      <w:r>
        <w:rPr>
          <w:color w:val="211F1F"/>
          <w:sz w:val="21"/>
        </w:rPr>
        <w:t>Melaksanakan dan menjalankan tugas dan tanggung jawab lainnya yang diperlukan berkaitan dengan penyelenggaraan Program Pensiun dan</w:t>
      </w:r>
      <w:r>
        <w:rPr>
          <w:color w:val="211F1F"/>
          <w:spacing w:val="-6"/>
          <w:sz w:val="21"/>
        </w:rPr>
        <w:t xml:space="preserve"> </w:t>
      </w:r>
      <w:r>
        <w:rPr>
          <w:color w:val="211F1F"/>
          <w:sz w:val="21"/>
        </w:rPr>
        <w:t>yang</w:t>
      </w:r>
      <w:r>
        <w:rPr>
          <w:color w:val="211F1F"/>
          <w:spacing w:val="-6"/>
          <w:sz w:val="21"/>
        </w:rPr>
        <w:t xml:space="preserve"> </w:t>
      </w:r>
      <w:r>
        <w:rPr>
          <w:color w:val="211F1F"/>
          <w:sz w:val="21"/>
        </w:rPr>
        <w:t>ditugaskan</w:t>
      </w:r>
      <w:r>
        <w:rPr>
          <w:color w:val="211F1F"/>
          <w:spacing w:val="-6"/>
          <w:sz w:val="21"/>
        </w:rPr>
        <w:t xml:space="preserve"> </w:t>
      </w:r>
      <w:r>
        <w:rPr>
          <w:color w:val="211F1F"/>
          <w:sz w:val="21"/>
        </w:rPr>
        <w:t>oleh</w:t>
      </w:r>
      <w:r>
        <w:rPr>
          <w:color w:val="211F1F"/>
          <w:spacing w:val="-6"/>
          <w:sz w:val="21"/>
        </w:rPr>
        <w:t xml:space="preserve"> </w:t>
      </w:r>
      <w:r>
        <w:rPr>
          <w:color w:val="211F1F"/>
          <w:sz w:val="21"/>
        </w:rPr>
        <w:t>Pimpinan HKBP dari waktu ke waktu.</w:t>
      </w:r>
    </w:p>
    <w:p w14:paraId="2EE641B8" w14:textId="77777777" w:rsidR="0038493F" w:rsidRDefault="00000000">
      <w:pPr>
        <w:pStyle w:val="ListParagraph"/>
        <w:numPr>
          <w:ilvl w:val="0"/>
          <w:numId w:val="355"/>
        </w:numPr>
        <w:tabs>
          <w:tab w:val="left" w:pos="536"/>
          <w:tab w:val="left" w:pos="538"/>
        </w:tabs>
        <w:spacing w:line="237" w:lineRule="auto"/>
        <w:ind w:right="150" w:hanging="375"/>
        <w:jc w:val="both"/>
        <w:rPr>
          <w:sz w:val="21"/>
        </w:rPr>
      </w:pPr>
      <w:r>
        <w:rPr>
          <w:color w:val="211F1F"/>
          <w:spacing w:val="-4"/>
          <w:sz w:val="21"/>
        </w:rPr>
        <w:t>Melaporkan</w:t>
      </w:r>
      <w:r>
        <w:rPr>
          <w:color w:val="211F1F"/>
          <w:spacing w:val="-10"/>
          <w:sz w:val="21"/>
        </w:rPr>
        <w:t xml:space="preserve"> </w:t>
      </w:r>
      <w:r>
        <w:rPr>
          <w:color w:val="211F1F"/>
          <w:spacing w:val="-4"/>
          <w:sz w:val="21"/>
        </w:rPr>
        <w:t>kepada</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 xml:space="preserve">HKBP </w:t>
      </w:r>
      <w:r>
        <w:rPr>
          <w:color w:val="211F1F"/>
          <w:spacing w:val="-2"/>
          <w:sz w:val="21"/>
        </w:rPr>
        <w:t>semua</w:t>
      </w:r>
      <w:r>
        <w:rPr>
          <w:color w:val="211F1F"/>
          <w:spacing w:val="-11"/>
          <w:sz w:val="21"/>
        </w:rPr>
        <w:t xml:space="preserve"> </w:t>
      </w:r>
      <w:r>
        <w:rPr>
          <w:color w:val="211F1F"/>
          <w:spacing w:val="-2"/>
          <w:sz w:val="21"/>
        </w:rPr>
        <w:t>hal</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atas</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hal-hal</w:t>
      </w:r>
      <w:r>
        <w:rPr>
          <w:color w:val="211F1F"/>
          <w:spacing w:val="-11"/>
          <w:sz w:val="21"/>
        </w:rPr>
        <w:t xml:space="preserve"> </w:t>
      </w:r>
      <w:r>
        <w:rPr>
          <w:color w:val="211F1F"/>
          <w:spacing w:val="-2"/>
          <w:sz w:val="21"/>
        </w:rPr>
        <w:t xml:space="preserve">lainnya </w:t>
      </w:r>
      <w:r>
        <w:rPr>
          <w:color w:val="211F1F"/>
          <w:spacing w:val="-4"/>
          <w:sz w:val="21"/>
        </w:rPr>
        <w:t>yang</w:t>
      </w:r>
      <w:r>
        <w:rPr>
          <w:color w:val="211F1F"/>
          <w:spacing w:val="-10"/>
          <w:sz w:val="21"/>
        </w:rPr>
        <w:t xml:space="preserve"> </w:t>
      </w:r>
      <w:r>
        <w:rPr>
          <w:color w:val="211F1F"/>
          <w:spacing w:val="-4"/>
          <w:sz w:val="21"/>
        </w:rPr>
        <w:t>dianggap</w:t>
      </w:r>
      <w:r>
        <w:rPr>
          <w:color w:val="211F1F"/>
          <w:spacing w:val="-9"/>
          <w:sz w:val="21"/>
        </w:rPr>
        <w:t xml:space="preserve"> </w:t>
      </w:r>
      <w:r>
        <w:rPr>
          <w:color w:val="211F1F"/>
          <w:spacing w:val="-4"/>
          <w:sz w:val="21"/>
        </w:rPr>
        <w:t>penting</w:t>
      </w:r>
      <w:r>
        <w:rPr>
          <w:color w:val="211F1F"/>
          <w:spacing w:val="-9"/>
          <w:sz w:val="21"/>
        </w:rPr>
        <w:t xml:space="preserve"> </w:t>
      </w:r>
      <w:r>
        <w:rPr>
          <w:color w:val="211F1F"/>
          <w:spacing w:val="-4"/>
          <w:sz w:val="21"/>
        </w:rPr>
        <w:t>secara</w:t>
      </w:r>
      <w:r>
        <w:rPr>
          <w:color w:val="211F1F"/>
          <w:spacing w:val="-9"/>
          <w:sz w:val="21"/>
        </w:rPr>
        <w:t xml:space="preserve"> </w:t>
      </w:r>
      <w:r>
        <w:rPr>
          <w:color w:val="211F1F"/>
          <w:spacing w:val="-4"/>
          <w:sz w:val="21"/>
        </w:rPr>
        <w:t xml:space="preserve">berkala </w:t>
      </w:r>
      <w:r>
        <w:rPr>
          <w:color w:val="211F1F"/>
          <w:spacing w:val="9"/>
          <w:sz w:val="21"/>
        </w:rPr>
        <w:t xml:space="preserve">atau </w:t>
      </w:r>
      <w:r>
        <w:rPr>
          <w:color w:val="211F1F"/>
          <w:spacing w:val="13"/>
          <w:sz w:val="21"/>
        </w:rPr>
        <w:t>sewaktu-</w:t>
      </w:r>
      <w:r>
        <w:rPr>
          <w:color w:val="211F1F"/>
          <w:spacing w:val="10"/>
          <w:sz w:val="21"/>
        </w:rPr>
        <w:t xml:space="preserve">waktu </w:t>
      </w:r>
      <w:r>
        <w:rPr>
          <w:color w:val="211F1F"/>
          <w:spacing w:val="13"/>
          <w:sz w:val="21"/>
        </w:rPr>
        <w:t xml:space="preserve">apabila </w:t>
      </w:r>
      <w:r>
        <w:rPr>
          <w:color w:val="211F1F"/>
          <w:sz w:val="21"/>
        </w:rPr>
        <w:t>Pimpinan</w:t>
      </w:r>
      <w:r>
        <w:rPr>
          <w:color w:val="211F1F"/>
          <w:spacing w:val="-2"/>
          <w:sz w:val="21"/>
        </w:rPr>
        <w:t xml:space="preserve"> </w:t>
      </w:r>
      <w:r>
        <w:rPr>
          <w:color w:val="211F1F"/>
          <w:sz w:val="21"/>
        </w:rPr>
        <w:t>HKBP</w:t>
      </w:r>
      <w:r>
        <w:rPr>
          <w:color w:val="211F1F"/>
          <w:spacing w:val="-2"/>
          <w:sz w:val="21"/>
        </w:rPr>
        <w:t xml:space="preserve"> </w:t>
      </w:r>
      <w:r>
        <w:rPr>
          <w:color w:val="211F1F"/>
          <w:sz w:val="21"/>
        </w:rPr>
        <w:t>memintanya.</w:t>
      </w:r>
    </w:p>
    <w:p w14:paraId="5274038A" w14:textId="77777777" w:rsidR="0038493F" w:rsidRDefault="00000000">
      <w:pPr>
        <w:pStyle w:val="ListParagraph"/>
        <w:numPr>
          <w:ilvl w:val="1"/>
          <w:numId w:val="386"/>
        </w:numPr>
        <w:tabs>
          <w:tab w:val="left" w:pos="556"/>
        </w:tabs>
        <w:spacing w:before="236"/>
        <w:ind w:left="556" w:hanging="412"/>
        <w:rPr>
          <w:b/>
          <w:sz w:val="21"/>
        </w:rPr>
      </w:pPr>
      <w:r>
        <w:rPr>
          <w:b/>
          <w:color w:val="211F1F"/>
          <w:spacing w:val="-2"/>
          <w:sz w:val="21"/>
        </w:rPr>
        <w:t>Periodenya</w:t>
      </w:r>
    </w:p>
    <w:p w14:paraId="47B89ADA" w14:textId="77777777" w:rsidR="0038493F" w:rsidRDefault="0038493F">
      <w:pPr>
        <w:pStyle w:val="ListParagraph"/>
        <w:jc w:val="left"/>
        <w:rPr>
          <w:b/>
          <w:sz w:val="21"/>
        </w:rPr>
        <w:sectPr w:rsidR="0038493F">
          <w:pgSz w:w="8380" w:h="12450"/>
          <w:pgMar w:top="760" w:right="566" w:bottom="1200" w:left="425" w:header="0" w:footer="1015" w:gutter="0"/>
          <w:cols w:num="2" w:space="720" w:equalWidth="0">
            <w:col w:w="3598" w:space="84"/>
            <w:col w:w="3707"/>
          </w:cols>
        </w:sectPr>
      </w:pPr>
    </w:p>
    <w:p w14:paraId="10196F3F" w14:textId="77777777" w:rsidR="0038493F" w:rsidRDefault="0038493F">
      <w:pPr>
        <w:pStyle w:val="BodyText"/>
        <w:spacing w:before="4"/>
        <w:ind w:left="0"/>
        <w:jc w:val="left"/>
        <w:rPr>
          <w:b/>
          <w:sz w:val="17"/>
        </w:rPr>
      </w:pPr>
    </w:p>
    <w:p w14:paraId="3ACD7364" w14:textId="77777777" w:rsidR="0038493F" w:rsidRDefault="0038493F">
      <w:pPr>
        <w:pStyle w:val="BodyText"/>
        <w:jc w:val="left"/>
        <w:rPr>
          <w:b/>
          <w:sz w:val="17"/>
        </w:rPr>
        <w:sectPr w:rsidR="0038493F">
          <w:pgSz w:w="8380" w:h="12450"/>
          <w:pgMar w:top="1400" w:right="566" w:bottom="1200" w:left="425" w:header="0" w:footer="1015" w:gutter="0"/>
          <w:cols w:space="720"/>
        </w:sectPr>
      </w:pPr>
    </w:p>
    <w:p w14:paraId="76D0A34F" w14:textId="77777777" w:rsidR="0038493F" w:rsidRDefault="00000000">
      <w:pPr>
        <w:pStyle w:val="Heading1"/>
        <w:spacing w:before="62"/>
        <w:ind w:left="303" w:right="220"/>
      </w:pPr>
      <w:r>
        <w:rPr>
          <w:color w:val="211F1F"/>
          <w:spacing w:val="-6"/>
        </w:rPr>
        <w:lastRenderedPageBreak/>
        <w:t>PONGGOL</w:t>
      </w:r>
      <w:r>
        <w:rPr>
          <w:b w:val="0"/>
          <w:color w:val="211F1F"/>
          <w:spacing w:val="-37"/>
        </w:rPr>
        <w:t xml:space="preserve"> </w:t>
      </w:r>
      <w:r>
        <w:rPr>
          <w:color w:val="211F1F"/>
          <w:spacing w:val="-2"/>
        </w:rPr>
        <w:t>PAUALUHON</w:t>
      </w:r>
    </w:p>
    <w:p w14:paraId="3D1601B0" w14:textId="77777777" w:rsidR="0038493F" w:rsidRDefault="00000000">
      <w:pPr>
        <w:spacing w:before="239"/>
        <w:ind w:left="303" w:right="213"/>
        <w:jc w:val="center"/>
        <w:rPr>
          <w:b/>
          <w:sz w:val="21"/>
        </w:rPr>
      </w:pPr>
      <w:r>
        <w:rPr>
          <w:b/>
          <w:color w:val="211F1F"/>
          <w:spacing w:val="-8"/>
          <w:sz w:val="21"/>
        </w:rPr>
        <w:t>LEMBAGA</w:t>
      </w:r>
      <w:r>
        <w:rPr>
          <w:color w:val="211F1F"/>
          <w:spacing w:val="-26"/>
          <w:sz w:val="21"/>
        </w:rPr>
        <w:t xml:space="preserve"> </w:t>
      </w:r>
      <w:r>
        <w:rPr>
          <w:b/>
          <w:color w:val="211F1F"/>
          <w:spacing w:val="-8"/>
          <w:sz w:val="21"/>
        </w:rPr>
        <w:t>PENDIDIKAN</w:t>
      </w:r>
      <w:r>
        <w:rPr>
          <w:color w:val="211F1F"/>
          <w:spacing w:val="-8"/>
          <w:sz w:val="21"/>
        </w:rPr>
        <w:t xml:space="preserve"> </w:t>
      </w:r>
      <w:r>
        <w:rPr>
          <w:b/>
          <w:color w:val="211F1F"/>
          <w:sz w:val="21"/>
        </w:rPr>
        <w:t>TEOLOGI</w:t>
      </w:r>
      <w:r>
        <w:rPr>
          <w:color w:val="211F1F"/>
          <w:spacing w:val="-23"/>
          <w:sz w:val="21"/>
        </w:rPr>
        <w:t xml:space="preserve"> </w:t>
      </w:r>
      <w:r>
        <w:rPr>
          <w:b/>
          <w:color w:val="211F1F"/>
          <w:sz w:val="21"/>
        </w:rPr>
        <w:t>HKBP</w:t>
      </w:r>
    </w:p>
    <w:p w14:paraId="104B9DAC" w14:textId="77777777" w:rsidR="0038493F" w:rsidRDefault="00000000">
      <w:pPr>
        <w:pStyle w:val="Heading2"/>
        <w:spacing w:before="237" w:line="240" w:lineRule="auto"/>
        <w:ind w:left="303" w:right="213"/>
        <w:jc w:val="center"/>
      </w:pPr>
      <w:r>
        <w:rPr>
          <w:color w:val="211F1F"/>
        </w:rPr>
        <w:t>Bindu</w:t>
      </w:r>
      <w:r>
        <w:rPr>
          <w:b w:val="0"/>
          <w:color w:val="211F1F"/>
          <w:spacing w:val="-2"/>
        </w:rPr>
        <w:t xml:space="preserve"> </w:t>
      </w:r>
      <w:r>
        <w:rPr>
          <w:color w:val="211F1F"/>
          <w:spacing w:val="-5"/>
        </w:rPr>
        <w:t>41</w:t>
      </w:r>
    </w:p>
    <w:p w14:paraId="3FEC9611" w14:textId="77777777" w:rsidR="0038493F" w:rsidRDefault="00000000">
      <w:pPr>
        <w:pStyle w:val="BodyText"/>
        <w:spacing w:before="238"/>
        <w:ind w:left="144" w:right="46"/>
      </w:pPr>
      <w:r>
        <w:rPr>
          <w:color w:val="211F1F"/>
        </w:rPr>
        <w:t>Adong</w:t>
      </w:r>
      <w:r>
        <w:rPr>
          <w:color w:val="211F1F"/>
          <w:spacing w:val="-5"/>
        </w:rPr>
        <w:t xml:space="preserve"> </w:t>
      </w:r>
      <w:r>
        <w:rPr>
          <w:color w:val="211F1F"/>
        </w:rPr>
        <w:t>do</w:t>
      </w:r>
      <w:r>
        <w:rPr>
          <w:color w:val="211F1F"/>
          <w:spacing w:val="-5"/>
        </w:rPr>
        <w:t xml:space="preserve"> </w:t>
      </w:r>
      <w:r>
        <w:rPr>
          <w:color w:val="211F1F"/>
        </w:rPr>
        <w:t>5</w:t>
      </w:r>
      <w:r>
        <w:rPr>
          <w:color w:val="211F1F"/>
          <w:spacing w:val="-5"/>
        </w:rPr>
        <w:t xml:space="preserve"> </w:t>
      </w:r>
      <w:r>
        <w:rPr>
          <w:color w:val="211F1F"/>
        </w:rPr>
        <w:t>(lima)</w:t>
      </w:r>
      <w:r>
        <w:rPr>
          <w:color w:val="211F1F"/>
          <w:spacing w:val="-5"/>
        </w:rPr>
        <w:t xml:space="preserve"> </w:t>
      </w:r>
      <w:r>
        <w:rPr>
          <w:color w:val="211F1F"/>
        </w:rPr>
        <w:t>Lembaga</w:t>
      </w:r>
      <w:r>
        <w:rPr>
          <w:color w:val="211F1F"/>
          <w:spacing w:val="-5"/>
        </w:rPr>
        <w:t xml:space="preserve"> </w:t>
      </w:r>
      <w:r>
        <w:rPr>
          <w:color w:val="211F1F"/>
        </w:rPr>
        <w:t>Pendidikan Teologi HKBP, i ma:</w:t>
      </w:r>
    </w:p>
    <w:p w14:paraId="7245E80F" w14:textId="77777777" w:rsidR="0038493F" w:rsidRDefault="00000000">
      <w:pPr>
        <w:pStyle w:val="ListParagraph"/>
        <w:numPr>
          <w:ilvl w:val="0"/>
          <w:numId w:val="350"/>
        </w:numPr>
        <w:tabs>
          <w:tab w:val="left" w:pos="480"/>
        </w:tabs>
        <w:spacing w:line="237" w:lineRule="auto"/>
        <w:ind w:right="44"/>
        <w:jc w:val="both"/>
        <w:rPr>
          <w:sz w:val="21"/>
        </w:rPr>
      </w:pPr>
      <w:r>
        <w:rPr>
          <w:color w:val="211F1F"/>
          <w:sz w:val="21"/>
        </w:rPr>
        <w:t xml:space="preserve">Sekolah Tinggi Theologia (STT) </w:t>
      </w:r>
      <w:r>
        <w:rPr>
          <w:color w:val="211F1F"/>
          <w:spacing w:val="-2"/>
          <w:sz w:val="21"/>
        </w:rPr>
        <w:t>HKBP.</w:t>
      </w:r>
    </w:p>
    <w:p w14:paraId="7EE47823" w14:textId="77777777" w:rsidR="0038493F" w:rsidRDefault="00000000">
      <w:pPr>
        <w:pStyle w:val="ListParagraph"/>
        <w:numPr>
          <w:ilvl w:val="0"/>
          <w:numId w:val="350"/>
        </w:numPr>
        <w:tabs>
          <w:tab w:val="left" w:pos="480"/>
        </w:tabs>
        <w:ind w:right="51"/>
        <w:jc w:val="both"/>
        <w:rPr>
          <w:sz w:val="21"/>
        </w:rPr>
      </w:pPr>
      <w:r>
        <w:rPr>
          <w:color w:val="211F1F"/>
          <w:sz w:val="21"/>
        </w:rPr>
        <w:t>Sekolah</w:t>
      </w:r>
      <w:r>
        <w:rPr>
          <w:color w:val="211F1F"/>
          <w:spacing w:val="-6"/>
          <w:sz w:val="21"/>
        </w:rPr>
        <w:t xml:space="preserve"> </w:t>
      </w:r>
      <w:r>
        <w:rPr>
          <w:color w:val="211F1F"/>
          <w:sz w:val="21"/>
        </w:rPr>
        <w:t>Tinggi</w:t>
      </w:r>
      <w:r>
        <w:rPr>
          <w:color w:val="211F1F"/>
          <w:spacing w:val="-6"/>
          <w:sz w:val="21"/>
        </w:rPr>
        <w:t xml:space="preserve"> </w:t>
      </w:r>
      <w:r>
        <w:rPr>
          <w:color w:val="211F1F"/>
          <w:sz w:val="21"/>
        </w:rPr>
        <w:t>Guru</w:t>
      </w:r>
      <w:r>
        <w:rPr>
          <w:color w:val="211F1F"/>
          <w:spacing w:val="-6"/>
          <w:sz w:val="21"/>
        </w:rPr>
        <w:t xml:space="preserve"> </w:t>
      </w:r>
      <w:r>
        <w:rPr>
          <w:color w:val="211F1F"/>
          <w:sz w:val="21"/>
        </w:rPr>
        <w:t>Huria</w:t>
      </w:r>
      <w:r>
        <w:rPr>
          <w:color w:val="211F1F"/>
          <w:spacing w:val="-6"/>
          <w:sz w:val="21"/>
        </w:rPr>
        <w:t xml:space="preserve"> </w:t>
      </w:r>
      <w:r>
        <w:rPr>
          <w:color w:val="211F1F"/>
          <w:sz w:val="21"/>
        </w:rPr>
        <w:t xml:space="preserve">(STGH) </w:t>
      </w:r>
      <w:r>
        <w:rPr>
          <w:color w:val="211F1F"/>
          <w:spacing w:val="-2"/>
          <w:sz w:val="21"/>
        </w:rPr>
        <w:t>HKBP.</w:t>
      </w:r>
    </w:p>
    <w:p w14:paraId="1DE1DE1D" w14:textId="77777777" w:rsidR="0038493F" w:rsidRDefault="00000000">
      <w:pPr>
        <w:pStyle w:val="ListParagraph"/>
        <w:numPr>
          <w:ilvl w:val="0"/>
          <w:numId w:val="350"/>
        </w:numPr>
        <w:tabs>
          <w:tab w:val="left" w:pos="480"/>
        </w:tabs>
        <w:spacing w:line="237" w:lineRule="auto"/>
        <w:ind w:right="52"/>
        <w:jc w:val="both"/>
        <w:rPr>
          <w:sz w:val="21"/>
        </w:rPr>
      </w:pPr>
      <w:r>
        <w:rPr>
          <w:color w:val="211F1F"/>
          <w:sz w:val="21"/>
        </w:rPr>
        <w:t>Sekolah Tinggi Bibelvrouw</w:t>
      </w:r>
      <w:r>
        <w:rPr>
          <w:color w:val="211F1F"/>
          <w:spacing w:val="40"/>
          <w:sz w:val="21"/>
        </w:rPr>
        <w:t xml:space="preserve"> </w:t>
      </w:r>
      <w:r>
        <w:rPr>
          <w:color w:val="211F1F"/>
          <w:sz w:val="21"/>
        </w:rPr>
        <w:t xml:space="preserve">(STB) </w:t>
      </w:r>
      <w:r>
        <w:rPr>
          <w:color w:val="211F1F"/>
          <w:spacing w:val="-2"/>
          <w:sz w:val="21"/>
        </w:rPr>
        <w:t>HKBP.</w:t>
      </w:r>
    </w:p>
    <w:p w14:paraId="7D12BAB3" w14:textId="77777777" w:rsidR="0038493F" w:rsidRDefault="00000000">
      <w:pPr>
        <w:pStyle w:val="ListParagraph"/>
        <w:numPr>
          <w:ilvl w:val="0"/>
          <w:numId w:val="350"/>
        </w:numPr>
        <w:tabs>
          <w:tab w:val="left" w:pos="480"/>
        </w:tabs>
        <w:ind w:right="43"/>
        <w:jc w:val="both"/>
        <w:rPr>
          <w:sz w:val="21"/>
        </w:rPr>
      </w:pPr>
      <w:r>
        <w:rPr>
          <w:color w:val="211F1F"/>
          <w:sz w:val="21"/>
        </w:rPr>
        <w:t xml:space="preserve">Sekolah Tinggi Diakones (STD) </w:t>
      </w:r>
      <w:r>
        <w:rPr>
          <w:color w:val="211F1F"/>
          <w:spacing w:val="-2"/>
          <w:sz w:val="21"/>
        </w:rPr>
        <w:t>HKBP.</w:t>
      </w:r>
    </w:p>
    <w:p w14:paraId="52915FC2" w14:textId="77777777" w:rsidR="0038493F" w:rsidRDefault="00000000">
      <w:pPr>
        <w:pStyle w:val="ListParagraph"/>
        <w:numPr>
          <w:ilvl w:val="0"/>
          <w:numId w:val="350"/>
        </w:numPr>
        <w:tabs>
          <w:tab w:val="left" w:pos="479"/>
        </w:tabs>
        <w:spacing w:line="239" w:lineRule="exact"/>
        <w:ind w:left="479" w:hanging="335"/>
        <w:rPr>
          <w:sz w:val="21"/>
        </w:rPr>
      </w:pPr>
      <w:r>
        <w:rPr>
          <w:color w:val="211F1F"/>
          <w:spacing w:val="-2"/>
          <w:sz w:val="21"/>
        </w:rPr>
        <w:t>Sekolah</w:t>
      </w:r>
      <w:r>
        <w:rPr>
          <w:color w:val="211F1F"/>
          <w:spacing w:val="-7"/>
          <w:sz w:val="21"/>
        </w:rPr>
        <w:t xml:space="preserve"> </w:t>
      </w:r>
      <w:r>
        <w:rPr>
          <w:color w:val="211F1F"/>
          <w:spacing w:val="-2"/>
          <w:sz w:val="21"/>
        </w:rPr>
        <w:t>Pendeta</w:t>
      </w:r>
      <w:r>
        <w:rPr>
          <w:color w:val="211F1F"/>
          <w:spacing w:val="-7"/>
          <w:sz w:val="21"/>
        </w:rPr>
        <w:t xml:space="preserve"> </w:t>
      </w:r>
      <w:r>
        <w:rPr>
          <w:color w:val="211F1F"/>
          <w:spacing w:val="-4"/>
          <w:sz w:val="21"/>
        </w:rPr>
        <w:t>HKBP.</w:t>
      </w:r>
    </w:p>
    <w:p w14:paraId="2E1383B3" w14:textId="77777777" w:rsidR="0038493F" w:rsidRDefault="00000000">
      <w:pPr>
        <w:pStyle w:val="Heading2"/>
        <w:spacing w:before="236"/>
      </w:pPr>
      <w:r>
        <w:rPr>
          <w:color w:val="211F1F"/>
        </w:rPr>
        <w:t>Sangkap</w:t>
      </w:r>
      <w:r>
        <w:rPr>
          <w:b w:val="0"/>
          <w:color w:val="211F1F"/>
          <w:spacing w:val="9"/>
        </w:rPr>
        <w:t xml:space="preserve"> </w:t>
      </w:r>
      <w:r>
        <w:rPr>
          <w:color w:val="211F1F"/>
        </w:rPr>
        <w:t>dohot</w:t>
      </w:r>
      <w:r>
        <w:rPr>
          <w:b w:val="0"/>
          <w:color w:val="211F1F"/>
          <w:spacing w:val="4"/>
        </w:rPr>
        <w:t xml:space="preserve"> </w:t>
      </w:r>
      <w:r>
        <w:rPr>
          <w:color w:val="211F1F"/>
          <w:spacing w:val="-2"/>
        </w:rPr>
        <w:t>Tujuanna:</w:t>
      </w:r>
    </w:p>
    <w:p w14:paraId="3DB024EC" w14:textId="77777777" w:rsidR="0038493F" w:rsidRDefault="00000000">
      <w:pPr>
        <w:pStyle w:val="ListParagraph"/>
        <w:numPr>
          <w:ilvl w:val="0"/>
          <w:numId w:val="349"/>
        </w:numPr>
        <w:tabs>
          <w:tab w:val="left" w:pos="480"/>
        </w:tabs>
        <w:ind w:right="38"/>
        <w:jc w:val="both"/>
        <w:rPr>
          <w:sz w:val="21"/>
        </w:rPr>
      </w:pPr>
      <w:r>
        <w:rPr>
          <w:color w:val="211F1F"/>
          <w:sz w:val="21"/>
        </w:rPr>
        <w:t>Paradehon angka parhobas</w:t>
      </w:r>
      <w:r>
        <w:rPr>
          <w:color w:val="211F1F"/>
          <w:spacing w:val="40"/>
          <w:sz w:val="21"/>
        </w:rPr>
        <w:t xml:space="preserve"> </w:t>
      </w:r>
      <w:r>
        <w:rPr>
          <w:color w:val="211F1F"/>
          <w:sz w:val="21"/>
        </w:rPr>
        <w:t xml:space="preserve">di Hata ni Debata na mangula gok tingki di </w:t>
      </w:r>
      <w:r>
        <w:rPr>
          <w:color w:val="211F1F"/>
          <w:spacing w:val="12"/>
          <w:sz w:val="21"/>
        </w:rPr>
        <w:t xml:space="preserve">tongatonga </w:t>
      </w:r>
      <w:r>
        <w:rPr>
          <w:color w:val="211F1F"/>
          <w:sz w:val="21"/>
        </w:rPr>
        <w:t xml:space="preserve">ni </w:t>
      </w:r>
      <w:r>
        <w:rPr>
          <w:color w:val="211F1F"/>
          <w:spacing w:val="11"/>
          <w:sz w:val="21"/>
        </w:rPr>
        <w:t xml:space="preserve">Huria </w:t>
      </w:r>
      <w:r>
        <w:rPr>
          <w:color w:val="211F1F"/>
          <w:sz w:val="21"/>
        </w:rPr>
        <w:t xml:space="preserve">i, </w:t>
      </w:r>
      <w:r>
        <w:rPr>
          <w:color w:val="211F1F"/>
          <w:spacing w:val="11"/>
          <w:sz w:val="21"/>
        </w:rPr>
        <w:t xml:space="preserve">marhite </w:t>
      </w:r>
      <w:r>
        <w:rPr>
          <w:color w:val="211F1F"/>
          <w:spacing w:val="-4"/>
          <w:sz w:val="21"/>
        </w:rPr>
        <w:t xml:space="preserve">parjamitaon, parmahanion partondion </w:t>
      </w:r>
      <w:r>
        <w:rPr>
          <w:color w:val="211F1F"/>
          <w:sz w:val="21"/>
        </w:rPr>
        <w:t>dohot angka ulaon na hombar tusi.</w:t>
      </w:r>
    </w:p>
    <w:p w14:paraId="298542BC" w14:textId="77777777" w:rsidR="0038493F" w:rsidRDefault="00000000">
      <w:pPr>
        <w:pStyle w:val="ListParagraph"/>
        <w:numPr>
          <w:ilvl w:val="0"/>
          <w:numId w:val="349"/>
        </w:numPr>
        <w:tabs>
          <w:tab w:val="left" w:pos="480"/>
        </w:tabs>
        <w:spacing w:line="237" w:lineRule="auto"/>
        <w:ind w:right="41"/>
        <w:jc w:val="both"/>
        <w:rPr>
          <w:sz w:val="21"/>
        </w:rPr>
      </w:pPr>
      <w:r>
        <w:rPr>
          <w:color w:val="211F1F"/>
          <w:sz w:val="21"/>
        </w:rPr>
        <w:t xml:space="preserve">Patupa kerjasama ni sude </w:t>
      </w:r>
      <w:r>
        <w:rPr>
          <w:color w:val="211F1F"/>
          <w:spacing w:val="10"/>
          <w:sz w:val="21"/>
        </w:rPr>
        <w:t xml:space="preserve">calon </w:t>
      </w:r>
      <w:r>
        <w:rPr>
          <w:color w:val="211F1F"/>
          <w:sz w:val="21"/>
        </w:rPr>
        <w:t>partohonan na gok tingki di Huria.</w:t>
      </w:r>
    </w:p>
    <w:p w14:paraId="785DE755" w14:textId="77777777" w:rsidR="0038493F" w:rsidRDefault="00000000">
      <w:pPr>
        <w:pStyle w:val="ListParagraph"/>
        <w:numPr>
          <w:ilvl w:val="0"/>
          <w:numId w:val="349"/>
        </w:numPr>
        <w:tabs>
          <w:tab w:val="left" w:pos="480"/>
        </w:tabs>
        <w:ind w:right="40"/>
        <w:jc w:val="both"/>
        <w:rPr>
          <w:sz w:val="21"/>
        </w:rPr>
      </w:pPr>
      <w:r>
        <w:rPr>
          <w:color w:val="211F1F"/>
          <w:spacing w:val="9"/>
          <w:sz w:val="21"/>
        </w:rPr>
        <w:t xml:space="preserve">Mamingkiri </w:t>
      </w:r>
      <w:r>
        <w:rPr>
          <w:color w:val="211F1F"/>
          <w:sz w:val="21"/>
        </w:rPr>
        <w:t xml:space="preserve">dohot </w:t>
      </w:r>
      <w:r>
        <w:rPr>
          <w:color w:val="211F1F"/>
          <w:spacing w:val="11"/>
          <w:sz w:val="21"/>
        </w:rPr>
        <w:t xml:space="preserve">mangajarhon </w:t>
      </w:r>
      <w:r>
        <w:rPr>
          <w:color w:val="211F1F"/>
          <w:sz w:val="21"/>
        </w:rPr>
        <w:t>Teologi na ampit di tongatonga ni Huria dohot masyarakat.</w:t>
      </w:r>
    </w:p>
    <w:p w14:paraId="45809B32" w14:textId="77777777" w:rsidR="0038493F" w:rsidRDefault="00000000">
      <w:pPr>
        <w:pStyle w:val="ListParagraph"/>
        <w:numPr>
          <w:ilvl w:val="0"/>
          <w:numId w:val="349"/>
        </w:numPr>
        <w:tabs>
          <w:tab w:val="left" w:pos="480"/>
        </w:tabs>
        <w:spacing w:before="230"/>
        <w:ind w:right="46"/>
        <w:jc w:val="both"/>
        <w:rPr>
          <w:sz w:val="21"/>
        </w:rPr>
      </w:pPr>
      <w:r>
        <w:rPr>
          <w:color w:val="211F1F"/>
          <w:sz w:val="21"/>
        </w:rPr>
        <w:t>Patupahon kurikulum na ampit jala masitumpahan di angka Lembaga Pendidikan</w:t>
      </w:r>
      <w:r>
        <w:rPr>
          <w:color w:val="211F1F"/>
          <w:spacing w:val="-14"/>
          <w:sz w:val="21"/>
        </w:rPr>
        <w:t xml:space="preserve"> </w:t>
      </w:r>
      <w:r>
        <w:rPr>
          <w:color w:val="211F1F"/>
          <w:sz w:val="21"/>
        </w:rPr>
        <w:t>Teologi.</w:t>
      </w:r>
    </w:p>
    <w:p w14:paraId="71CE959E" w14:textId="77777777" w:rsidR="0038493F" w:rsidRDefault="00000000">
      <w:pPr>
        <w:pStyle w:val="ListParagraph"/>
        <w:numPr>
          <w:ilvl w:val="0"/>
          <w:numId w:val="349"/>
        </w:numPr>
        <w:tabs>
          <w:tab w:val="left" w:pos="480"/>
        </w:tabs>
        <w:spacing w:line="237" w:lineRule="auto"/>
        <w:ind w:right="44"/>
        <w:jc w:val="both"/>
        <w:rPr>
          <w:sz w:val="21"/>
        </w:rPr>
      </w:pPr>
      <w:r>
        <w:rPr>
          <w:color w:val="211F1F"/>
          <w:sz w:val="21"/>
        </w:rPr>
        <w:t>Mamingkiri panghobasion na ampit di Huria dohot mangurupi angka parhobas na mangula di HKBP.</w:t>
      </w:r>
    </w:p>
    <w:p w14:paraId="1D4EC10B" w14:textId="77777777" w:rsidR="0038493F" w:rsidRDefault="00000000">
      <w:pPr>
        <w:pStyle w:val="ListParagraph"/>
        <w:numPr>
          <w:ilvl w:val="0"/>
          <w:numId w:val="349"/>
        </w:numPr>
        <w:tabs>
          <w:tab w:val="left" w:pos="480"/>
        </w:tabs>
        <w:ind w:right="49"/>
        <w:jc w:val="both"/>
        <w:rPr>
          <w:sz w:val="21"/>
        </w:rPr>
      </w:pPr>
      <w:r>
        <w:rPr>
          <w:color w:val="211F1F"/>
          <w:sz w:val="21"/>
        </w:rPr>
        <w:t>Martanggungjawab tu Ephorus do sude Uluan ni Lembaga Pendidikan Teologi on.</w:t>
      </w:r>
    </w:p>
    <w:p w14:paraId="7150732C" w14:textId="77777777" w:rsidR="0038493F" w:rsidRDefault="00000000">
      <w:pPr>
        <w:pStyle w:val="BodyText"/>
        <w:spacing w:before="62"/>
        <w:ind w:left="144" w:right="160"/>
      </w:pPr>
      <w:r>
        <w:br w:type="column"/>
      </w:r>
      <w:r>
        <w:rPr>
          <w:color w:val="211F1F"/>
          <w:spacing w:val="-2"/>
        </w:rPr>
        <w:t>Periode</w:t>
      </w:r>
      <w:r>
        <w:rPr>
          <w:color w:val="211F1F"/>
          <w:spacing w:val="-12"/>
        </w:rPr>
        <w:t xml:space="preserve"> </w:t>
      </w:r>
      <w:r>
        <w:rPr>
          <w:color w:val="211F1F"/>
          <w:spacing w:val="-2"/>
        </w:rPr>
        <w:t>Komite</w:t>
      </w:r>
      <w:r>
        <w:rPr>
          <w:color w:val="211F1F"/>
          <w:spacing w:val="-11"/>
        </w:rPr>
        <w:t xml:space="preserve"> </w:t>
      </w:r>
      <w:r>
        <w:rPr>
          <w:color w:val="211F1F"/>
          <w:spacing w:val="-2"/>
        </w:rPr>
        <w:t>Pensiun</w:t>
      </w:r>
      <w:r>
        <w:rPr>
          <w:color w:val="211F1F"/>
          <w:spacing w:val="-11"/>
        </w:rPr>
        <w:t xml:space="preserve"> </w:t>
      </w:r>
      <w:r>
        <w:rPr>
          <w:color w:val="211F1F"/>
          <w:spacing w:val="-2"/>
        </w:rPr>
        <w:t>adalah</w:t>
      </w:r>
      <w:r>
        <w:rPr>
          <w:color w:val="211F1F"/>
          <w:spacing w:val="-11"/>
        </w:rPr>
        <w:t xml:space="preserve"> </w:t>
      </w:r>
      <w:r>
        <w:rPr>
          <w:color w:val="211F1F"/>
          <w:spacing w:val="-2"/>
        </w:rPr>
        <w:t>4</w:t>
      </w:r>
      <w:r>
        <w:rPr>
          <w:color w:val="211F1F"/>
          <w:spacing w:val="-11"/>
        </w:rPr>
        <w:t xml:space="preserve"> </w:t>
      </w:r>
      <w:r>
        <w:rPr>
          <w:color w:val="211F1F"/>
          <w:spacing w:val="-2"/>
        </w:rPr>
        <w:t>(empat) tahun.</w:t>
      </w:r>
    </w:p>
    <w:p w14:paraId="365F5752" w14:textId="77777777" w:rsidR="0038493F" w:rsidRDefault="00000000">
      <w:pPr>
        <w:pStyle w:val="Heading1"/>
        <w:spacing w:line="239" w:lineRule="exact"/>
        <w:ind w:left="248" w:right="266"/>
      </w:pPr>
      <w:r>
        <w:rPr>
          <w:color w:val="211F1F"/>
        </w:rPr>
        <w:t>BAB</w:t>
      </w:r>
      <w:r>
        <w:rPr>
          <w:b w:val="0"/>
          <w:color w:val="211F1F"/>
          <w:spacing w:val="12"/>
        </w:rPr>
        <w:t xml:space="preserve"> </w:t>
      </w:r>
      <w:r>
        <w:rPr>
          <w:color w:val="211F1F"/>
          <w:spacing w:val="-4"/>
        </w:rPr>
        <w:t>VIII</w:t>
      </w:r>
    </w:p>
    <w:p w14:paraId="02A5B3D8" w14:textId="77777777" w:rsidR="0038493F" w:rsidRDefault="00000000">
      <w:pPr>
        <w:spacing w:before="239"/>
        <w:ind w:left="247" w:right="268"/>
        <w:jc w:val="center"/>
        <w:rPr>
          <w:b/>
          <w:sz w:val="21"/>
        </w:rPr>
      </w:pPr>
      <w:r>
        <w:rPr>
          <w:b/>
          <w:color w:val="211F1F"/>
          <w:spacing w:val="-8"/>
          <w:sz w:val="21"/>
        </w:rPr>
        <w:t>LEMBAGA</w:t>
      </w:r>
      <w:r>
        <w:rPr>
          <w:color w:val="211F1F"/>
          <w:spacing w:val="-26"/>
          <w:sz w:val="21"/>
        </w:rPr>
        <w:t xml:space="preserve"> </w:t>
      </w:r>
      <w:r>
        <w:rPr>
          <w:b/>
          <w:color w:val="211F1F"/>
          <w:spacing w:val="-8"/>
          <w:sz w:val="21"/>
        </w:rPr>
        <w:t>PENDIDIKAN</w:t>
      </w:r>
      <w:r>
        <w:rPr>
          <w:color w:val="211F1F"/>
          <w:spacing w:val="-8"/>
          <w:sz w:val="21"/>
        </w:rPr>
        <w:t xml:space="preserve"> </w:t>
      </w:r>
      <w:r>
        <w:rPr>
          <w:b/>
          <w:color w:val="211F1F"/>
          <w:sz w:val="21"/>
        </w:rPr>
        <w:t>TEOLOGI</w:t>
      </w:r>
      <w:r>
        <w:rPr>
          <w:color w:val="211F1F"/>
          <w:spacing w:val="-23"/>
          <w:sz w:val="21"/>
        </w:rPr>
        <w:t xml:space="preserve"> </w:t>
      </w:r>
      <w:r>
        <w:rPr>
          <w:b/>
          <w:color w:val="211F1F"/>
          <w:sz w:val="21"/>
        </w:rPr>
        <w:t>HKBP</w:t>
      </w:r>
    </w:p>
    <w:p w14:paraId="29F10AC9" w14:textId="77777777" w:rsidR="0038493F" w:rsidRDefault="00000000">
      <w:pPr>
        <w:pStyle w:val="Heading2"/>
        <w:spacing w:before="237" w:line="240" w:lineRule="auto"/>
        <w:ind w:left="253" w:right="266"/>
        <w:jc w:val="center"/>
      </w:pPr>
      <w:r>
        <w:rPr>
          <w:color w:val="211F1F"/>
        </w:rPr>
        <w:t>Pasal</w:t>
      </w:r>
      <w:r>
        <w:rPr>
          <w:b w:val="0"/>
          <w:color w:val="211F1F"/>
          <w:spacing w:val="4"/>
        </w:rPr>
        <w:t xml:space="preserve"> </w:t>
      </w:r>
      <w:r>
        <w:rPr>
          <w:color w:val="211F1F"/>
          <w:spacing w:val="-5"/>
        </w:rPr>
        <w:t>41</w:t>
      </w:r>
    </w:p>
    <w:p w14:paraId="1F378608" w14:textId="77777777" w:rsidR="0038493F" w:rsidRDefault="00000000">
      <w:pPr>
        <w:pStyle w:val="BodyText"/>
        <w:spacing w:before="238"/>
        <w:ind w:left="144" w:right="164"/>
      </w:pPr>
      <w:r>
        <w:rPr>
          <w:color w:val="211F1F"/>
          <w:spacing w:val="-8"/>
        </w:rPr>
        <w:t>Lembaga</w:t>
      </w:r>
      <w:r>
        <w:rPr>
          <w:color w:val="211F1F"/>
          <w:spacing w:val="-6"/>
        </w:rPr>
        <w:t xml:space="preserve"> </w:t>
      </w:r>
      <w:r>
        <w:rPr>
          <w:color w:val="211F1F"/>
          <w:spacing w:val="-8"/>
        </w:rPr>
        <w:t>Pendidikan</w:t>
      </w:r>
      <w:r>
        <w:rPr>
          <w:color w:val="211F1F"/>
          <w:spacing w:val="-5"/>
        </w:rPr>
        <w:t xml:space="preserve"> </w:t>
      </w:r>
      <w:r>
        <w:rPr>
          <w:color w:val="211F1F"/>
          <w:spacing w:val="-8"/>
        </w:rPr>
        <w:t>Teologi</w:t>
      </w:r>
      <w:r>
        <w:rPr>
          <w:color w:val="211F1F"/>
          <w:spacing w:val="-5"/>
        </w:rPr>
        <w:t xml:space="preserve"> </w:t>
      </w:r>
      <w:r>
        <w:rPr>
          <w:color w:val="211F1F"/>
          <w:spacing w:val="-8"/>
        </w:rPr>
        <w:t>di</w:t>
      </w:r>
      <w:r>
        <w:rPr>
          <w:color w:val="211F1F"/>
          <w:spacing w:val="-5"/>
        </w:rPr>
        <w:t xml:space="preserve"> </w:t>
      </w:r>
      <w:r>
        <w:rPr>
          <w:color w:val="211F1F"/>
          <w:spacing w:val="-8"/>
        </w:rPr>
        <w:t>HKBP</w:t>
      </w:r>
      <w:r>
        <w:rPr>
          <w:color w:val="211F1F"/>
          <w:spacing w:val="-5"/>
        </w:rPr>
        <w:t xml:space="preserve"> </w:t>
      </w:r>
      <w:r>
        <w:rPr>
          <w:color w:val="211F1F"/>
          <w:spacing w:val="-8"/>
        </w:rPr>
        <w:t xml:space="preserve">ada </w:t>
      </w:r>
      <w:r>
        <w:rPr>
          <w:color w:val="211F1F"/>
        </w:rPr>
        <w:t>5 (lima), yaitu:</w:t>
      </w:r>
    </w:p>
    <w:p w14:paraId="301DB68D" w14:textId="77777777" w:rsidR="0038493F" w:rsidRDefault="00000000">
      <w:pPr>
        <w:pStyle w:val="ListParagraph"/>
        <w:numPr>
          <w:ilvl w:val="0"/>
          <w:numId w:val="348"/>
        </w:numPr>
        <w:tabs>
          <w:tab w:val="left" w:pos="485"/>
        </w:tabs>
        <w:spacing w:line="237" w:lineRule="auto"/>
        <w:ind w:right="151"/>
        <w:jc w:val="both"/>
        <w:rPr>
          <w:sz w:val="21"/>
        </w:rPr>
      </w:pPr>
      <w:r>
        <w:rPr>
          <w:color w:val="211F1F"/>
          <w:sz w:val="21"/>
        </w:rPr>
        <w:t xml:space="preserve">Sekolah Tinggi Theologia (STT) </w:t>
      </w:r>
      <w:r>
        <w:rPr>
          <w:color w:val="211F1F"/>
          <w:spacing w:val="-2"/>
          <w:sz w:val="21"/>
        </w:rPr>
        <w:t>HKBP.</w:t>
      </w:r>
    </w:p>
    <w:p w14:paraId="7EF10A4C" w14:textId="77777777" w:rsidR="0038493F" w:rsidRDefault="00000000">
      <w:pPr>
        <w:pStyle w:val="ListParagraph"/>
        <w:numPr>
          <w:ilvl w:val="0"/>
          <w:numId w:val="348"/>
        </w:numPr>
        <w:tabs>
          <w:tab w:val="left" w:pos="485"/>
        </w:tabs>
        <w:ind w:right="158"/>
        <w:jc w:val="both"/>
        <w:rPr>
          <w:sz w:val="21"/>
        </w:rPr>
      </w:pPr>
      <w:r>
        <w:rPr>
          <w:color w:val="211F1F"/>
          <w:sz w:val="21"/>
        </w:rPr>
        <w:t>Sekolah</w:t>
      </w:r>
      <w:r>
        <w:rPr>
          <w:color w:val="211F1F"/>
          <w:spacing w:val="-6"/>
          <w:sz w:val="21"/>
        </w:rPr>
        <w:t xml:space="preserve"> </w:t>
      </w:r>
      <w:r>
        <w:rPr>
          <w:color w:val="211F1F"/>
          <w:sz w:val="21"/>
        </w:rPr>
        <w:t>Tinggi</w:t>
      </w:r>
      <w:r>
        <w:rPr>
          <w:color w:val="211F1F"/>
          <w:spacing w:val="-6"/>
          <w:sz w:val="21"/>
        </w:rPr>
        <w:t xml:space="preserve"> </w:t>
      </w:r>
      <w:r>
        <w:rPr>
          <w:color w:val="211F1F"/>
          <w:sz w:val="21"/>
        </w:rPr>
        <w:t>Guru</w:t>
      </w:r>
      <w:r>
        <w:rPr>
          <w:color w:val="211F1F"/>
          <w:spacing w:val="-6"/>
          <w:sz w:val="21"/>
        </w:rPr>
        <w:t xml:space="preserve"> </w:t>
      </w:r>
      <w:r>
        <w:rPr>
          <w:color w:val="211F1F"/>
          <w:sz w:val="21"/>
        </w:rPr>
        <w:t>Huria</w:t>
      </w:r>
      <w:r>
        <w:rPr>
          <w:color w:val="211F1F"/>
          <w:spacing w:val="-6"/>
          <w:sz w:val="21"/>
        </w:rPr>
        <w:t xml:space="preserve"> </w:t>
      </w:r>
      <w:r>
        <w:rPr>
          <w:color w:val="211F1F"/>
          <w:sz w:val="21"/>
        </w:rPr>
        <w:t xml:space="preserve">(STGH) </w:t>
      </w:r>
      <w:r>
        <w:rPr>
          <w:color w:val="211F1F"/>
          <w:spacing w:val="-2"/>
          <w:sz w:val="21"/>
        </w:rPr>
        <w:t>HKBP.</w:t>
      </w:r>
    </w:p>
    <w:p w14:paraId="002505F7" w14:textId="77777777" w:rsidR="0038493F" w:rsidRDefault="00000000">
      <w:pPr>
        <w:pStyle w:val="ListParagraph"/>
        <w:numPr>
          <w:ilvl w:val="0"/>
          <w:numId w:val="348"/>
        </w:numPr>
        <w:tabs>
          <w:tab w:val="left" w:pos="485"/>
        </w:tabs>
        <w:spacing w:line="237" w:lineRule="auto"/>
        <w:ind w:right="158"/>
        <w:jc w:val="both"/>
        <w:rPr>
          <w:sz w:val="21"/>
        </w:rPr>
      </w:pPr>
      <w:r>
        <w:rPr>
          <w:color w:val="211F1F"/>
          <w:sz w:val="21"/>
        </w:rPr>
        <w:t>Sekolah Tinggi Bibelvrouw</w:t>
      </w:r>
      <w:r>
        <w:rPr>
          <w:color w:val="211F1F"/>
          <w:spacing w:val="40"/>
          <w:sz w:val="21"/>
        </w:rPr>
        <w:t xml:space="preserve"> </w:t>
      </w:r>
      <w:r>
        <w:rPr>
          <w:color w:val="211F1F"/>
          <w:sz w:val="21"/>
        </w:rPr>
        <w:t xml:space="preserve">(STB) </w:t>
      </w:r>
      <w:r>
        <w:rPr>
          <w:color w:val="211F1F"/>
          <w:spacing w:val="-2"/>
          <w:sz w:val="21"/>
        </w:rPr>
        <w:t>HKBP.</w:t>
      </w:r>
    </w:p>
    <w:p w14:paraId="27628E0D" w14:textId="77777777" w:rsidR="0038493F" w:rsidRDefault="00000000">
      <w:pPr>
        <w:pStyle w:val="ListParagraph"/>
        <w:numPr>
          <w:ilvl w:val="0"/>
          <w:numId w:val="348"/>
        </w:numPr>
        <w:tabs>
          <w:tab w:val="left" w:pos="485"/>
        </w:tabs>
        <w:ind w:right="150"/>
        <w:jc w:val="both"/>
        <w:rPr>
          <w:sz w:val="21"/>
        </w:rPr>
      </w:pPr>
      <w:r>
        <w:rPr>
          <w:color w:val="211F1F"/>
          <w:sz w:val="21"/>
        </w:rPr>
        <w:t xml:space="preserve">Sekolah Tinggi Diakones (STD) </w:t>
      </w:r>
      <w:r>
        <w:rPr>
          <w:color w:val="211F1F"/>
          <w:spacing w:val="-2"/>
          <w:sz w:val="21"/>
        </w:rPr>
        <w:t>HKBP.</w:t>
      </w:r>
    </w:p>
    <w:p w14:paraId="0AF060D8" w14:textId="77777777" w:rsidR="0038493F" w:rsidRDefault="00000000">
      <w:pPr>
        <w:pStyle w:val="ListParagraph"/>
        <w:numPr>
          <w:ilvl w:val="0"/>
          <w:numId w:val="348"/>
        </w:numPr>
        <w:tabs>
          <w:tab w:val="left" w:pos="484"/>
        </w:tabs>
        <w:spacing w:line="239" w:lineRule="exact"/>
        <w:ind w:left="484" w:hanging="340"/>
        <w:rPr>
          <w:sz w:val="21"/>
        </w:rPr>
      </w:pPr>
      <w:r>
        <w:rPr>
          <w:color w:val="211F1F"/>
          <w:spacing w:val="-2"/>
          <w:sz w:val="21"/>
        </w:rPr>
        <w:t>Sekolah</w:t>
      </w:r>
      <w:r>
        <w:rPr>
          <w:color w:val="211F1F"/>
          <w:spacing w:val="-7"/>
          <w:sz w:val="21"/>
        </w:rPr>
        <w:t xml:space="preserve"> </w:t>
      </w:r>
      <w:r>
        <w:rPr>
          <w:color w:val="211F1F"/>
          <w:spacing w:val="-2"/>
          <w:sz w:val="21"/>
        </w:rPr>
        <w:t>Pendeta</w:t>
      </w:r>
      <w:r>
        <w:rPr>
          <w:color w:val="211F1F"/>
          <w:spacing w:val="-7"/>
          <w:sz w:val="21"/>
        </w:rPr>
        <w:t xml:space="preserve"> </w:t>
      </w:r>
      <w:r>
        <w:rPr>
          <w:color w:val="211F1F"/>
          <w:spacing w:val="-4"/>
          <w:sz w:val="21"/>
        </w:rPr>
        <w:t>HKBP.</w:t>
      </w:r>
    </w:p>
    <w:p w14:paraId="42BFF158" w14:textId="77777777" w:rsidR="0038493F" w:rsidRDefault="00000000">
      <w:pPr>
        <w:pStyle w:val="Heading2"/>
        <w:spacing w:before="236"/>
      </w:pPr>
      <w:r>
        <w:rPr>
          <w:color w:val="211F1F"/>
        </w:rPr>
        <w:t>Maksud</w:t>
      </w:r>
      <w:r>
        <w:rPr>
          <w:b w:val="0"/>
          <w:color w:val="211F1F"/>
          <w:spacing w:val="1"/>
        </w:rPr>
        <w:t xml:space="preserve"> </w:t>
      </w:r>
      <w:r>
        <w:rPr>
          <w:color w:val="211F1F"/>
        </w:rPr>
        <w:t>dan</w:t>
      </w:r>
      <w:r>
        <w:rPr>
          <w:b w:val="0"/>
          <w:color w:val="211F1F"/>
          <w:spacing w:val="-5"/>
        </w:rPr>
        <w:t xml:space="preserve"> </w:t>
      </w:r>
      <w:r>
        <w:rPr>
          <w:color w:val="211F1F"/>
          <w:spacing w:val="-2"/>
        </w:rPr>
        <w:t>Tujuan:</w:t>
      </w:r>
    </w:p>
    <w:p w14:paraId="589AA39F" w14:textId="77777777" w:rsidR="0038493F" w:rsidRDefault="00000000">
      <w:pPr>
        <w:pStyle w:val="ListParagraph"/>
        <w:numPr>
          <w:ilvl w:val="0"/>
          <w:numId w:val="347"/>
        </w:numPr>
        <w:tabs>
          <w:tab w:val="left" w:pos="485"/>
        </w:tabs>
        <w:ind w:right="147"/>
        <w:jc w:val="both"/>
        <w:rPr>
          <w:sz w:val="21"/>
        </w:rPr>
      </w:pPr>
      <w:r>
        <w:rPr>
          <w:color w:val="211F1F"/>
          <w:spacing w:val="-2"/>
          <w:sz w:val="21"/>
        </w:rPr>
        <w:t>Mempersiapkan</w:t>
      </w:r>
      <w:r>
        <w:rPr>
          <w:color w:val="211F1F"/>
          <w:spacing w:val="-12"/>
          <w:sz w:val="21"/>
        </w:rPr>
        <w:t xml:space="preserve"> </w:t>
      </w:r>
      <w:r>
        <w:rPr>
          <w:color w:val="211F1F"/>
          <w:spacing w:val="-2"/>
          <w:sz w:val="21"/>
        </w:rPr>
        <w:t>para</w:t>
      </w:r>
      <w:r>
        <w:rPr>
          <w:color w:val="211F1F"/>
          <w:spacing w:val="-11"/>
          <w:sz w:val="21"/>
        </w:rPr>
        <w:t xml:space="preserve"> </w:t>
      </w:r>
      <w:r>
        <w:rPr>
          <w:color w:val="211F1F"/>
          <w:spacing w:val="-2"/>
          <w:sz w:val="21"/>
        </w:rPr>
        <w:t>pelayan</w:t>
      </w:r>
      <w:r>
        <w:rPr>
          <w:color w:val="211F1F"/>
          <w:spacing w:val="-11"/>
          <w:sz w:val="21"/>
        </w:rPr>
        <w:t xml:space="preserve"> </w:t>
      </w:r>
      <w:r>
        <w:rPr>
          <w:color w:val="211F1F"/>
          <w:spacing w:val="-2"/>
          <w:sz w:val="21"/>
        </w:rPr>
        <w:t xml:space="preserve">Firman </w:t>
      </w:r>
      <w:r>
        <w:rPr>
          <w:color w:val="211F1F"/>
          <w:sz w:val="21"/>
        </w:rPr>
        <w:t>Tuhan yang penuh waktu</w:t>
      </w:r>
      <w:r>
        <w:rPr>
          <w:color w:val="211F1F"/>
          <w:spacing w:val="40"/>
          <w:sz w:val="21"/>
        </w:rPr>
        <w:t xml:space="preserve"> </w:t>
      </w:r>
      <w:r>
        <w:rPr>
          <w:color w:val="211F1F"/>
          <w:sz w:val="21"/>
        </w:rPr>
        <w:t xml:space="preserve">di HKBP untuk </w:t>
      </w:r>
      <w:r>
        <w:rPr>
          <w:color w:val="211F1F"/>
          <w:spacing w:val="9"/>
          <w:sz w:val="21"/>
        </w:rPr>
        <w:t xml:space="preserve">melayani jemaat, </w:t>
      </w:r>
      <w:r>
        <w:rPr>
          <w:color w:val="211F1F"/>
          <w:spacing w:val="11"/>
          <w:sz w:val="21"/>
        </w:rPr>
        <w:t xml:space="preserve">melalui </w:t>
      </w:r>
      <w:r>
        <w:rPr>
          <w:color w:val="211F1F"/>
          <w:spacing w:val="-4"/>
          <w:sz w:val="21"/>
        </w:rPr>
        <w:t>Khotbah,</w:t>
      </w:r>
      <w:r>
        <w:rPr>
          <w:color w:val="211F1F"/>
          <w:spacing w:val="-7"/>
          <w:sz w:val="21"/>
        </w:rPr>
        <w:t xml:space="preserve"> </w:t>
      </w:r>
      <w:r>
        <w:rPr>
          <w:color w:val="211F1F"/>
          <w:spacing w:val="-4"/>
          <w:sz w:val="21"/>
        </w:rPr>
        <w:t>Penggembalaan</w:t>
      </w:r>
      <w:r>
        <w:rPr>
          <w:color w:val="211F1F"/>
          <w:spacing w:val="-7"/>
          <w:sz w:val="21"/>
        </w:rPr>
        <w:t xml:space="preserve"> </w:t>
      </w:r>
      <w:r>
        <w:rPr>
          <w:color w:val="211F1F"/>
          <w:spacing w:val="-4"/>
          <w:sz w:val="21"/>
        </w:rPr>
        <w:t>Rohani</w:t>
      </w:r>
      <w:r>
        <w:rPr>
          <w:color w:val="211F1F"/>
          <w:spacing w:val="-5"/>
          <w:sz w:val="21"/>
        </w:rPr>
        <w:t xml:space="preserve"> </w:t>
      </w:r>
      <w:r>
        <w:rPr>
          <w:color w:val="211F1F"/>
          <w:spacing w:val="-4"/>
          <w:sz w:val="21"/>
        </w:rPr>
        <w:t xml:space="preserve">dan </w:t>
      </w:r>
      <w:r>
        <w:rPr>
          <w:color w:val="211F1F"/>
          <w:sz w:val="21"/>
        </w:rPr>
        <w:t>pelayanan</w:t>
      </w:r>
      <w:r>
        <w:rPr>
          <w:color w:val="211F1F"/>
          <w:spacing w:val="-15"/>
          <w:sz w:val="21"/>
        </w:rPr>
        <w:t xml:space="preserve"> </w:t>
      </w:r>
      <w:r>
        <w:rPr>
          <w:color w:val="211F1F"/>
          <w:sz w:val="21"/>
        </w:rPr>
        <w:t>lainnya.</w:t>
      </w:r>
    </w:p>
    <w:p w14:paraId="3F83DEC2" w14:textId="77777777" w:rsidR="0038493F" w:rsidRDefault="00000000">
      <w:pPr>
        <w:pStyle w:val="ListParagraph"/>
        <w:numPr>
          <w:ilvl w:val="0"/>
          <w:numId w:val="347"/>
        </w:numPr>
        <w:tabs>
          <w:tab w:val="left" w:pos="485"/>
        </w:tabs>
        <w:spacing w:line="237" w:lineRule="auto"/>
        <w:ind w:right="161"/>
        <w:jc w:val="both"/>
        <w:rPr>
          <w:sz w:val="21"/>
        </w:rPr>
      </w:pPr>
      <w:r>
        <w:rPr>
          <w:color w:val="211F1F"/>
          <w:spacing w:val="-2"/>
          <w:sz w:val="21"/>
        </w:rPr>
        <w:t>Membangun</w:t>
      </w:r>
      <w:r>
        <w:rPr>
          <w:color w:val="211F1F"/>
          <w:spacing w:val="-12"/>
          <w:sz w:val="21"/>
        </w:rPr>
        <w:t xml:space="preserve"> </w:t>
      </w:r>
      <w:r>
        <w:rPr>
          <w:color w:val="211F1F"/>
          <w:spacing w:val="-2"/>
          <w:sz w:val="21"/>
        </w:rPr>
        <w:t>kerjasama</w:t>
      </w:r>
      <w:r>
        <w:rPr>
          <w:color w:val="211F1F"/>
          <w:spacing w:val="-11"/>
          <w:sz w:val="21"/>
        </w:rPr>
        <w:t xml:space="preserve"> </w:t>
      </w:r>
      <w:r>
        <w:rPr>
          <w:color w:val="211F1F"/>
          <w:spacing w:val="-2"/>
          <w:sz w:val="21"/>
        </w:rPr>
        <w:t>seluruh</w:t>
      </w:r>
      <w:r>
        <w:rPr>
          <w:color w:val="211F1F"/>
          <w:spacing w:val="-11"/>
          <w:sz w:val="21"/>
        </w:rPr>
        <w:t xml:space="preserve"> </w:t>
      </w:r>
      <w:r>
        <w:rPr>
          <w:color w:val="211F1F"/>
          <w:spacing w:val="-2"/>
          <w:sz w:val="21"/>
        </w:rPr>
        <w:t xml:space="preserve">calon </w:t>
      </w:r>
      <w:r>
        <w:rPr>
          <w:color w:val="211F1F"/>
          <w:sz w:val="21"/>
        </w:rPr>
        <w:t>pelayan penuh waktu di Jemaat.</w:t>
      </w:r>
    </w:p>
    <w:p w14:paraId="410583B4" w14:textId="77777777" w:rsidR="0038493F" w:rsidRDefault="00000000">
      <w:pPr>
        <w:pStyle w:val="ListParagraph"/>
        <w:numPr>
          <w:ilvl w:val="0"/>
          <w:numId w:val="347"/>
        </w:numPr>
        <w:tabs>
          <w:tab w:val="left" w:pos="485"/>
        </w:tabs>
        <w:ind w:right="154"/>
        <w:jc w:val="both"/>
        <w:rPr>
          <w:sz w:val="21"/>
        </w:rPr>
      </w:pPr>
      <w:r>
        <w:rPr>
          <w:color w:val="211F1F"/>
          <w:spacing w:val="-6"/>
          <w:sz w:val="21"/>
        </w:rPr>
        <w:t>Memikirkan</w:t>
      </w:r>
      <w:r>
        <w:rPr>
          <w:color w:val="211F1F"/>
          <w:spacing w:val="-8"/>
          <w:sz w:val="21"/>
        </w:rPr>
        <w:t xml:space="preserve"> </w:t>
      </w:r>
      <w:r>
        <w:rPr>
          <w:color w:val="211F1F"/>
          <w:spacing w:val="-6"/>
          <w:sz w:val="21"/>
        </w:rPr>
        <w:t>dan</w:t>
      </w:r>
      <w:r>
        <w:rPr>
          <w:color w:val="211F1F"/>
          <w:spacing w:val="-7"/>
          <w:sz w:val="21"/>
        </w:rPr>
        <w:t xml:space="preserve"> </w:t>
      </w:r>
      <w:r>
        <w:rPr>
          <w:color w:val="211F1F"/>
          <w:spacing w:val="-6"/>
          <w:sz w:val="21"/>
        </w:rPr>
        <w:t>mengajarkan</w:t>
      </w:r>
      <w:r>
        <w:rPr>
          <w:color w:val="211F1F"/>
          <w:spacing w:val="-7"/>
          <w:sz w:val="21"/>
        </w:rPr>
        <w:t xml:space="preserve"> </w:t>
      </w:r>
      <w:r>
        <w:rPr>
          <w:color w:val="211F1F"/>
          <w:spacing w:val="-6"/>
          <w:sz w:val="21"/>
        </w:rPr>
        <w:t xml:space="preserve">Teologi </w:t>
      </w:r>
      <w:r>
        <w:rPr>
          <w:color w:val="211F1F"/>
          <w:sz w:val="21"/>
        </w:rPr>
        <w:t xml:space="preserve">yang relevan dengan pelayanan di tengah-tengah Jemaat dan masya- </w:t>
      </w:r>
      <w:r>
        <w:rPr>
          <w:color w:val="211F1F"/>
          <w:spacing w:val="-2"/>
          <w:sz w:val="21"/>
        </w:rPr>
        <w:t>rakat.</w:t>
      </w:r>
    </w:p>
    <w:p w14:paraId="0B9A7852" w14:textId="77777777" w:rsidR="0038493F" w:rsidRDefault="00000000">
      <w:pPr>
        <w:pStyle w:val="ListParagraph"/>
        <w:numPr>
          <w:ilvl w:val="0"/>
          <w:numId w:val="347"/>
        </w:numPr>
        <w:tabs>
          <w:tab w:val="left" w:pos="485"/>
        </w:tabs>
        <w:spacing w:line="237" w:lineRule="auto"/>
        <w:ind w:right="145"/>
        <w:jc w:val="both"/>
        <w:rPr>
          <w:sz w:val="21"/>
        </w:rPr>
      </w:pPr>
      <w:r>
        <w:rPr>
          <w:color w:val="211F1F"/>
          <w:sz w:val="21"/>
        </w:rPr>
        <w:t xml:space="preserve">Menyusun Kurikulum yang relevan </w:t>
      </w:r>
      <w:r>
        <w:rPr>
          <w:color w:val="211F1F"/>
          <w:spacing w:val="9"/>
          <w:sz w:val="21"/>
        </w:rPr>
        <w:t xml:space="preserve">dan </w:t>
      </w:r>
      <w:r>
        <w:rPr>
          <w:color w:val="211F1F"/>
          <w:spacing w:val="11"/>
          <w:sz w:val="21"/>
        </w:rPr>
        <w:t xml:space="preserve">saling </w:t>
      </w:r>
      <w:r>
        <w:rPr>
          <w:color w:val="211F1F"/>
          <w:spacing w:val="12"/>
          <w:sz w:val="21"/>
        </w:rPr>
        <w:t xml:space="preserve">melengkapi </w:t>
      </w:r>
      <w:r>
        <w:rPr>
          <w:color w:val="211F1F"/>
          <w:spacing w:val="11"/>
          <w:sz w:val="21"/>
        </w:rPr>
        <w:t xml:space="preserve">dengan </w:t>
      </w:r>
      <w:r>
        <w:rPr>
          <w:color w:val="211F1F"/>
          <w:sz w:val="21"/>
        </w:rPr>
        <w:t>Lembaga Pendidikan</w:t>
      </w:r>
      <w:r>
        <w:rPr>
          <w:color w:val="211F1F"/>
          <w:spacing w:val="-4"/>
          <w:sz w:val="21"/>
        </w:rPr>
        <w:t xml:space="preserve"> </w:t>
      </w:r>
      <w:r>
        <w:rPr>
          <w:color w:val="211F1F"/>
          <w:sz w:val="21"/>
        </w:rPr>
        <w:t>Teologi.</w:t>
      </w:r>
    </w:p>
    <w:p w14:paraId="400692CB" w14:textId="77777777" w:rsidR="0038493F" w:rsidRDefault="00000000">
      <w:pPr>
        <w:pStyle w:val="ListParagraph"/>
        <w:numPr>
          <w:ilvl w:val="0"/>
          <w:numId w:val="347"/>
        </w:numPr>
        <w:tabs>
          <w:tab w:val="left" w:pos="485"/>
        </w:tabs>
        <w:ind w:right="158"/>
        <w:jc w:val="both"/>
        <w:rPr>
          <w:sz w:val="21"/>
        </w:rPr>
      </w:pPr>
      <w:r>
        <w:rPr>
          <w:color w:val="211F1F"/>
          <w:sz w:val="21"/>
        </w:rPr>
        <w:t>Memikirkan</w:t>
      </w:r>
      <w:r>
        <w:rPr>
          <w:color w:val="211F1F"/>
          <w:spacing w:val="-14"/>
          <w:sz w:val="21"/>
        </w:rPr>
        <w:t xml:space="preserve"> </w:t>
      </w:r>
      <w:r>
        <w:rPr>
          <w:color w:val="211F1F"/>
          <w:sz w:val="21"/>
        </w:rPr>
        <w:t>pelayanan</w:t>
      </w:r>
      <w:r>
        <w:rPr>
          <w:color w:val="211F1F"/>
          <w:spacing w:val="-13"/>
          <w:sz w:val="21"/>
        </w:rPr>
        <w:t xml:space="preserve"> </w:t>
      </w:r>
      <w:r>
        <w:rPr>
          <w:color w:val="211F1F"/>
          <w:sz w:val="21"/>
        </w:rPr>
        <w:t>yang</w:t>
      </w:r>
      <w:r>
        <w:rPr>
          <w:color w:val="211F1F"/>
          <w:spacing w:val="-13"/>
          <w:sz w:val="21"/>
        </w:rPr>
        <w:t xml:space="preserve"> </w:t>
      </w:r>
      <w:r>
        <w:rPr>
          <w:color w:val="211F1F"/>
          <w:sz w:val="21"/>
        </w:rPr>
        <w:t xml:space="preserve">relevan </w:t>
      </w:r>
      <w:r>
        <w:rPr>
          <w:color w:val="211F1F"/>
          <w:spacing w:val="-4"/>
          <w:sz w:val="21"/>
        </w:rPr>
        <w:t>di</w:t>
      </w:r>
      <w:r>
        <w:rPr>
          <w:color w:val="211F1F"/>
          <w:spacing w:val="-10"/>
          <w:sz w:val="21"/>
        </w:rPr>
        <w:t xml:space="preserve"> </w:t>
      </w:r>
      <w:r>
        <w:rPr>
          <w:color w:val="211F1F"/>
          <w:spacing w:val="-4"/>
          <w:sz w:val="21"/>
        </w:rPr>
        <w:t>jemaat</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membantu</w:t>
      </w:r>
      <w:r>
        <w:rPr>
          <w:color w:val="211F1F"/>
          <w:spacing w:val="-9"/>
          <w:sz w:val="21"/>
        </w:rPr>
        <w:t xml:space="preserve"> </w:t>
      </w:r>
      <w:r>
        <w:rPr>
          <w:color w:val="211F1F"/>
          <w:spacing w:val="-4"/>
          <w:sz w:val="21"/>
        </w:rPr>
        <w:t>para</w:t>
      </w:r>
      <w:r>
        <w:rPr>
          <w:color w:val="211F1F"/>
          <w:spacing w:val="-9"/>
          <w:sz w:val="21"/>
        </w:rPr>
        <w:t xml:space="preserve"> </w:t>
      </w:r>
      <w:r>
        <w:rPr>
          <w:color w:val="211F1F"/>
          <w:spacing w:val="-4"/>
          <w:sz w:val="21"/>
        </w:rPr>
        <w:t xml:space="preserve">pelayan </w:t>
      </w:r>
      <w:r>
        <w:rPr>
          <w:color w:val="211F1F"/>
          <w:sz w:val="21"/>
        </w:rPr>
        <w:t>untuk melayani di HKBP.</w:t>
      </w:r>
    </w:p>
    <w:p w14:paraId="573A47A4" w14:textId="77777777" w:rsidR="0038493F" w:rsidRDefault="00000000">
      <w:pPr>
        <w:pStyle w:val="ListParagraph"/>
        <w:numPr>
          <w:ilvl w:val="0"/>
          <w:numId w:val="347"/>
        </w:numPr>
        <w:tabs>
          <w:tab w:val="left" w:pos="485"/>
        </w:tabs>
        <w:spacing w:line="237" w:lineRule="auto"/>
        <w:ind w:right="145"/>
        <w:jc w:val="both"/>
        <w:rPr>
          <w:sz w:val="21"/>
        </w:rPr>
      </w:pPr>
      <w:r>
        <w:rPr>
          <w:color w:val="211F1F"/>
          <w:spacing w:val="10"/>
          <w:sz w:val="21"/>
        </w:rPr>
        <w:t xml:space="preserve">Semua </w:t>
      </w:r>
      <w:r>
        <w:rPr>
          <w:color w:val="211F1F"/>
          <w:spacing w:val="11"/>
          <w:sz w:val="21"/>
        </w:rPr>
        <w:t xml:space="preserve">Pimpinan </w:t>
      </w:r>
      <w:r>
        <w:rPr>
          <w:color w:val="211F1F"/>
          <w:spacing w:val="13"/>
          <w:sz w:val="21"/>
        </w:rPr>
        <w:t xml:space="preserve">Lembaga </w:t>
      </w:r>
      <w:r>
        <w:rPr>
          <w:color w:val="211F1F"/>
          <w:sz w:val="21"/>
        </w:rPr>
        <w:t>Pendidikan</w:t>
      </w:r>
      <w:r>
        <w:rPr>
          <w:color w:val="211F1F"/>
          <w:spacing w:val="80"/>
          <w:sz w:val="21"/>
        </w:rPr>
        <w:t xml:space="preserve"> </w:t>
      </w:r>
      <w:r>
        <w:rPr>
          <w:color w:val="211F1F"/>
          <w:sz w:val="21"/>
        </w:rPr>
        <w:t>Teologi</w:t>
      </w:r>
      <w:r>
        <w:rPr>
          <w:color w:val="211F1F"/>
          <w:spacing w:val="80"/>
          <w:sz w:val="21"/>
        </w:rPr>
        <w:t xml:space="preserve"> </w:t>
      </w:r>
      <w:r>
        <w:rPr>
          <w:color w:val="211F1F"/>
          <w:sz w:val="21"/>
        </w:rPr>
        <w:t>bertanggung</w:t>
      </w:r>
    </w:p>
    <w:p w14:paraId="71DB4CDF"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tbl>
      <w:tblPr>
        <w:tblW w:w="0" w:type="auto"/>
        <w:tblInd w:w="102" w:type="dxa"/>
        <w:tblLayout w:type="fixed"/>
        <w:tblCellMar>
          <w:left w:w="0" w:type="dxa"/>
          <w:right w:w="0" w:type="dxa"/>
        </w:tblCellMar>
        <w:tblLook w:val="01E0" w:firstRow="1" w:lastRow="1" w:firstColumn="1" w:lastColumn="1" w:noHBand="0" w:noVBand="0"/>
      </w:tblPr>
      <w:tblGrid>
        <w:gridCol w:w="308"/>
        <w:gridCol w:w="3287"/>
        <w:gridCol w:w="397"/>
        <w:gridCol w:w="3202"/>
      </w:tblGrid>
      <w:tr w:rsidR="0038493F" w14:paraId="7ED16DB9" w14:textId="77777777">
        <w:trPr>
          <w:trHeight w:val="236"/>
        </w:trPr>
        <w:tc>
          <w:tcPr>
            <w:tcW w:w="308" w:type="dxa"/>
          </w:tcPr>
          <w:p w14:paraId="0520EF3E" w14:textId="77777777" w:rsidR="0038493F" w:rsidRDefault="00000000">
            <w:pPr>
              <w:pStyle w:val="TableParagraph"/>
              <w:spacing w:line="216" w:lineRule="exact"/>
              <w:ind w:right="37"/>
              <w:jc w:val="center"/>
              <w:rPr>
                <w:b/>
                <w:sz w:val="21"/>
              </w:rPr>
            </w:pPr>
            <w:r>
              <w:rPr>
                <w:b/>
                <w:color w:val="211F1F"/>
                <w:spacing w:val="-5"/>
                <w:sz w:val="21"/>
              </w:rPr>
              <w:lastRenderedPageBreak/>
              <w:t>1.</w:t>
            </w:r>
          </w:p>
        </w:tc>
        <w:tc>
          <w:tcPr>
            <w:tcW w:w="3287" w:type="dxa"/>
          </w:tcPr>
          <w:p w14:paraId="5B86C41C" w14:textId="77777777" w:rsidR="0038493F" w:rsidRDefault="00000000">
            <w:pPr>
              <w:pStyle w:val="TableParagraph"/>
              <w:spacing w:line="216" w:lineRule="exact"/>
              <w:ind w:left="78"/>
              <w:rPr>
                <w:b/>
                <w:sz w:val="21"/>
              </w:rPr>
            </w:pPr>
            <w:r>
              <w:rPr>
                <w:b/>
                <w:color w:val="211F1F"/>
                <w:spacing w:val="-6"/>
                <w:sz w:val="21"/>
              </w:rPr>
              <w:t>SEKOLAH</w:t>
            </w:r>
            <w:r>
              <w:rPr>
                <w:color w:val="211F1F"/>
                <w:spacing w:val="-28"/>
                <w:sz w:val="21"/>
              </w:rPr>
              <w:t xml:space="preserve"> </w:t>
            </w:r>
            <w:r>
              <w:rPr>
                <w:b/>
                <w:color w:val="211F1F"/>
                <w:spacing w:val="-6"/>
                <w:sz w:val="21"/>
              </w:rPr>
              <w:t>TINGGI</w:t>
            </w:r>
            <w:r>
              <w:rPr>
                <w:color w:val="211F1F"/>
                <w:spacing w:val="-25"/>
                <w:sz w:val="21"/>
              </w:rPr>
              <w:t xml:space="preserve"> </w:t>
            </w:r>
            <w:r>
              <w:rPr>
                <w:b/>
                <w:color w:val="211F1F"/>
                <w:spacing w:val="-6"/>
                <w:sz w:val="21"/>
              </w:rPr>
              <w:t>THEOLOGIA</w:t>
            </w:r>
          </w:p>
        </w:tc>
        <w:tc>
          <w:tcPr>
            <w:tcW w:w="397" w:type="dxa"/>
          </w:tcPr>
          <w:p w14:paraId="5C1E54EA" w14:textId="77777777" w:rsidR="0038493F" w:rsidRDefault="0038493F">
            <w:pPr>
              <w:pStyle w:val="TableParagraph"/>
              <w:spacing w:line="240" w:lineRule="auto"/>
              <w:rPr>
                <w:sz w:val="16"/>
              </w:rPr>
            </w:pPr>
          </w:p>
        </w:tc>
        <w:tc>
          <w:tcPr>
            <w:tcW w:w="3202" w:type="dxa"/>
          </w:tcPr>
          <w:p w14:paraId="12AC80AF" w14:textId="77777777" w:rsidR="0038493F" w:rsidRDefault="00000000">
            <w:pPr>
              <w:pStyle w:val="TableParagraph"/>
              <w:spacing w:line="216" w:lineRule="exact"/>
              <w:ind w:left="80"/>
              <w:rPr>
                <w:sz w:val="21"/>
              </w:rPr>
            </w:pPr>
            <w:r>
              <w:rPr>
                <w:color w:val="211F1F"/>
                <w:sz w:val="21"/>
              </w:rPr>
              <w:t>jawab</w:t>
            </w:r>
            <w:r>
              <w:rPr>
                <w:color w:val="211F1F"/>
                <w:spacing w:val="-12"/>
                <w:sz w:val="21"/>
              </w:rPr>
              <w:t xml:space="preserve"> </w:t>
            </w:r>
            <w:r>
              <w:rPr>
                <w:color w:val="211F1F"/>
                <w:sz w:val="21"/>
              </w:rPr>
              <w:t>kepada</w:t>
            </w:r>
            <w:r>
              <w:rPr>
                <w:color w:val="211F1F"/>
                <w:spacing w:val="-12"/>
                <w:sz w:val="21"/>
              </w:rPr>
              <w:t xml:space="preserve"> </w:t>
            </w:r>
            <w:r>
              <w:rPr>
                <w:color w:val="211F1F"/>
                <w:sz w:val="21"/>
              </w:rPr>
              <w:t>Ephorus</w:t>
            </w:r>
            <w:r>
              <w:rPr>
                <w:color w:val="211F1F"/>
                <w:spacing w:val="-12"/>
                <w:sz w:val="21"/>
              </w:rPr>
              <w:t xml:space="preserve"> </w:t>
            </w:r>
            <w:r>
              <w:rPr>
                <w:color w:val="211F1F"/>
                <w:spacing w:val="-4"/>
                <w:sz w:val="21"/>
              </w:rPr>
              <w:t>HKBP.</w:t>
            </w:r>
          </w:p>
        </w:tc>
      </w:tr>
      <w:tr w:rsidR="0038493F" w14:paraId="0C0E2067" w14:textId="77777777">
        <w:trPr>
          <w:trHeight w:val="240"/>
        </w:trPr>
        <w:tc>
          <w:tcPr>
            <w:tcW w:w="308" w:type="dxa"/>
          </w:tcPr>
          <w:p w14:paraId="436B3C3B" w14:textId="77777777" w:rsidR="0038493F" w:rsidRDefault="0038493F">
            <w:pPr>
              <w:pStyle w:val="TableParagraph"/>
              <w:spacing w:line="240" w:lineRule="auto"/>
              <w:rPr>
                <w:sz w:val="16"/>
              </w:rPr>
            </w:pPr>
          </w:p>
        </w:tc>
        <w:tc>
          <w:tcPr>
            <w:tcW w:w="3287" w:type="dxa"/>
          </w:tcPr>
          <w:p w14:paraId="03F27E2D" w14:textId="77777777" w:rsidR="0038493F" w:rsidRDefault="00000000">
            <w:pPr>
              <w:pStyle w:val="TableParagraph"/>
              <w:ind w:left="78"/>
              <w:rPr>
                <w:b/>
                <w:sz w:val="21"/>
              </w:rPr>
            </w:pPr>
            <w:r>
              <w:rPr>
                <w:b/>
                <w:color w:val="211F1F"/>
                <w:spacing w:val="-5"/>
                <w:sz w:val="21"/>
              </w:rPr>
              <w:t>(STT)</w:t>
            </w:r>
            <w:r>
              <w:rPr>
                <w:color w:val="211F1F"/>
                <w:spacing w:val="-12"/>
                <w:sz w:val="21"/>
              </w:rPr>
              <w:t xml:space="preserve"> </w:t>
            </w:r>
            <w:r>
              <w:rPr>
                <w:b/>
                <w:color w:val="211F1F"/>
                <w:spacing w:val="-4"/>
                <w:sz w:val="21"/>
              </w:rPr>
              <w:t>HKBP</w:t>
            </w:r>
          </w:p>
        </w:tc>
        <w:tc>
          <w:tcPr>
            <w:tcW w:w="397" w:type="dxa"/>
          </w:tcPr>
          <w:p w14:paraId="08DF368E" w14:textId="77777777" w:rsidR="0038493F" w:rsidRDefault="0038493F">
            <w:pPr>
              <w:pStyle w:val="TableParagraph"/>
              <w:spacing w:line="240" w:lineRule="auto"/>
              <w:rPr>
                <w:sz w:val="16"/>
              </w:rPr>
            </w:pPr>
          </w:p>
        </w:tc>
        <w:tc>
          <w:tcPr>
            <w:tcW w:w="3202" w:type="dxa"/>
          </w:tcPr>
          <w:p w14:paraId="763C8D85" w14:textId="77777777" w:rsidR="0038493F" w:rsidRDefault="0038493F">
            <w:pPr>
              <w:pStyle w:val="TableParagraph"/>
              <w:spacing w:line="240" w:lineRule="auto"/>
              <w:rPr>
                <w:sz w:val="16"/>
              </w:rPr>
            </w:pPr>
          </w:p>
        </w:tc>
      </w:tr>
      <w:tr w:rsidR="0038493F" w14:paraId="2EEF6306" w14:textId="77777777">
        <w:trPr>
          <w:trHeight w:val="240"/>
        </w:trPr>
        <w:tc>
          <w:tcPr>
            <w:tcW w:w="308" w:type="dxa"/>
          </w:tcPr>
          <w:p w14:paraId="14FDD747" w14:textId="77777777" w:rsidR="0038493F" w:rsidRDefault="00000000">
            <w:pPr>
              <w:pStyle w:val="TableParagraph"/>
              <w:ind w:left="5" w:right="59"/>
              <w:jc w:val="center"/>
              <w:rPr>
                <w:sz w:val="21"/>
              </w:rPr>
            </w:pPr>
            <w:r>
              <w:rPr>
                <w:color w:val="211F1F"/>
                <w:spacing w:val="-5"/>
                <w:sz w:val="21"/>
              </w:rPr>
              <w:t>a.</w:t>
            </w:r>
          </w:p>
        </w:tc>
        <w:tc>
          <w:tcPr>
            <w:tcW w:w="3287" w:type="dxa"/>
          </w:tcPr>
          <w:p w14:paraId="693879AF" w14:textId="77777777" w:rsidR="0038493F" w:rsidRDefault="00000000">
            <w:pPr>
              <w:pStyle w:val="TableParagraph"/>
              <w:ind w:left="78"/>
              <w:rPr>
                <w:sz w:val="21"/>
              </w:rPr>
            </w:pPr>
            <w:r>
              <w:rPr>
                <w:color w:val="211F1F"/>
                <w:sz w:val="21"/>
              </w:rPr>
              <w:t>Ia</w:t>
            </w:r>
            <w:r>
              <w:rPr>
                <w:color w:val="211F1F"/>
                <w:spacing w:val="16"/>
                <w:sz w:val="21"/>
              </w:rPr>
              <w:t xml:space="preserve"> </w:t>
            </w:r>
            <w:r>
              <w:rPr>
                <w:color w:val="211F1F"/>
                <w:sz w:val="21"/>
              </w:rPr>
              <w:t>Sekolah</w:t>
            </w:r>
            <w:r>
              <w:rPr>
                <w:color w:val="211F1F"/>
                <w:spacing w:val="16"/>
                <w:sz w:val="21"/>
              </w:rPr>
              <w:t xml:space="preserve"> </w:t>
            </w:r>
            <w:r>
              <w:rPr>
                <w:color w:val="211F1F"/>
                <w:sz w:val="21"/>
              </w:rPr>
              <w:t>Tinggi</w:t>
            </w:r>
            <w:r>
              <w:rPr>
                <w:color w:val="211F1F"/>
                <w:spacing w:val="16"/>
                <w:sz w:val="21"/>
              </w:rPr>
              <w:t xml:space="preserve"> </w:t>
            </w:r>
            <w:r>
              <w:rPr>
                <w:color w:val="211F1F"/>
                <w:sz w:val="21"/>
              </w:rPr>
              <w:t>Theologia</w:t>
            </w:r>
            <w:r>
              <w:rPr>
                <w:color w:val="211F1F"/>
                <w:spacing w:val="16"/>
                <w:sz w:val="21"/>
              </w:rPr>
              <w:t xml:space="preserve"> </w:t>
            </w:r>
            <w:r>
              <w:rPr>
                <w:color w:val="211F1F"/>
                <w:spacing w:val="-2"/>
                <w:sz w:val="21"/>
              </w:rPr>
              <w:t>(STT)</w:t>
            </w:r>
          </w:p>
        </w:tc>
        <w:tc>
          <w:tcPr>
            <w:tcW w:w="397" w:type="dxa"/>
          </w:tcPr>
          <w:p w14:paraId="36A125F0" w14:textId="77777777" w:rsidR="0038493F" w:rsidRDefault="00000000">
            <w:pPr>
              <w:pStyle w:val="TableParagraph"/>
              <w:ind w:left="56" w:right="11"/>
              <w:jc w:val="center"/>
              <w:rPr>
                <w:b/>
                <w:sz w:val="21"/>
              </w:rPr>
            </w:pPr>
            <w:r>
              <w:rPr>
                <w:b/>
                <w:color w:val="211F1F"/>
                <w:spacing w:val="-5"/>
                <w:sz w:val="21"/>
              </w:rPr>
              <w:t>1.</w:t>
            </w:r>
          </w:p>
        </w:tc>
        <w:tc>
          <w:tcPr>
            <w:tcW w:w="3202" w:type="dxa"/>
          </w:tcPr>
          <w:p w14:paraId="5F392939" w14:textId="77777777" w:rsidR="0038493F" w:rsidRDefault="00000000">
            <w:pPr>
              <w:pStyle w:val="TableParagraph"/>
              <w:ind w:left="80"/>
              <w:rPr>
                <w:b/>
                <w:sz w:val="21"/>
              </w:rPr>
            </w:pPr>
            <w:r>
              <w:rPr>
                <w:b/>
                <w:color w:val="211F1F"/>
                <w:spacing w:val="-6"/>
                <w:sz w:val="21"/>
              </w:rPr>
              <w:t>SEKOLAH</w:t>
            </w:r>
            <w:r>
              <w:rPr>
                <w:color w:val="211F1F"/>
                <w:spacing w:val="-28"/>
                <w:sz w:val="21"/>
              </w:rPr>
              <w:t xml:space="preserve"> </w:t>
            </w:r>
            <w:r>
              <w:rPr>
                <w:b/>
                <w:color w:val="211F1F"/>
                <w:spacing w:val="-6"/>
                <w:sz w:val="21"/>
              </w:rPr>
              <w:t>TINGGI</w:t>
            </w:r>
            <w:r>
              <w:rPr>
                <w:color w:val="211F1F"/>
                <w:spacing w:val="-25"/>
                <w:sz w:val="21"/>
              </w:rPr>
              <w:t xml:space="preserve"> </w:t>
            </w:r>
            <w:r>
              <w:rPr>
                <w:b/>
                <w:color w:val="211F1F"/>
                <w:spacing w:val="-6"/>
                <w:sz w:val="21"/>
              </w:rPr>
              <w:t>THEOLOGIA</w:t>
            </w:r>
          </w:p>
        </w:tc>
      </w:tr>
      <w:tr w:rsidR="0038493F" w14:paraId="3BDEB7CE" w14:textId="77777777">
        <w:trPr>
          <w:trHeight w:val="240"/>
        </w:trPr>
        <w:tc>
          <w:tcPr>
            <w:tcW w:w="308" w:type="dxa"/>
          </w:tcPr>
          <w:p w14:paraId="30B6A590" w14:textId="77777777" w:rsidR="0038493F" w:rsidRDefault="0038493F">
            <w:pPr>
              <w:pStyle w:val="TableParagraph"/>
              <w:spacing w:line="240" w:lineRule="auto"/>
              <w:rPr>
                <w:sz w:val="16"/>
              </w:rPr>
            </w:pPr>
          </w:p>
        </w:tc>
        <w:tc>
          <w:tcPr>
            <w:tcW w:w="3287" w:type="dxa"/>
          </w:tcPr>
          <w:p w14:paraId="69FA4A9E" w14:textId="77777777" w:rsidR="0038493F" w:rsidRDefault="00000000">
            <w:pPr>
              <w:pStyle w:val="TableParagraph"/>
              <w:ind w:left="78"/>
              <w:rPr>
                <w:sz w:val="21"/>
              </w:rPr>
            </w:pPr>
            <w:r>
              <w:rPr>
                <w:color w:val="211F1F"/>
                <w:sz w:val="21"/>
              </w:rPr>
              <w:t>HKBP,</w:t>
            </w:r>
            <w:r>
              <w:rPr>
                <w:color w:val="211F1F"/>
                <w:spacing w:val="20"/>
                <w:sz w:val="21"/>
              </w:rPr>
              <w:t xml:space="preserve"> </w:t>
            </w:r>
            <w:r>
              <w:rPr>
                <w:color w:val="211F1F"/>
                <w:sz w:val="21"/>
              </w:rPr>
              <w:t>i</w:t>
            </w:r>
            <w:r>
              <w:rPr>
                <w:color w:val="211F1F"/>
                <w:spacing w:val="21"/>
                <w:sz w:val="21"/>
              </w:rPr>
              <w:t xml:space="preserve"> </w:t>
            </w:r>
            <w:r>
              <w:rPr>
                <w:color w:val="211F1F"/>
                <w:sz w:val="21"/>
              </w:rPr>
              <w:t>ma:</w:t>
            </w:r>
            <w:r>
              <w:rPr>
                <w:color w:val="211F1F"/>
                <w:spacing w:val="21"/>
                <w:sz w:val="21"/>
              </w:rPr>
              <w:t xml:space="preserve"> </w:t>
            </w:r>
            <w:r>
              <w:rPr>
                <w:color w:val="211F1F"/>
                <w:sz w:val="21"/>
              </w:rPr>
              <w:t>inganan</w:t>
            </w:r>
            <w:r>
              <w:rPr>
                <w:color w:val="211F1F"/>
                <w:spacing w:val="21"/>
                <w:sz w:val="21"/>
              </w:rPr>
              <w:t xml:space="preserve"> </w:t>
            </w:r>
            <w:r>
              <w:rPr>
                <w:color w:val="211F1F"/>
                <w:sz w:val="21"/>
              </w:rPr>
              <w:t>Parguruan</w:t>
            </w:r>
            <w:r>
              <w:rPr>
                <w:color w:val="211F1F"/>
                <w:spacing w:val="21"/>
                <w:sz w:val="21"/>
              </w:rPr>
              <w:t xml:space="preserve"> </w:t>
            </w:r>
            <w:r>
              <w:rPr>
                <w:color w:val="211F1F"/>
                <w:spacing w:val="-5"/>
                <w:sz w:val="21"/>
              </w:rPr>
              <w:t>ni</w:t>
            </w:r>
          </w:p>
        </w:tc>
        <w:tc>
          <w:tcPr>
            <w:tcW w:w="397" w:type="dxa"/>
          </w:tcPr>
          <w:p w14:paraId="420D9046" w14:textId="77777777" w:rsidR="0038493F" w:rsidRDefault="0038493F">
            <w:pPr>
              <w:pStyle w:val="TableParagraph"/>
              <w:spacing w:line="240" w:lineRule="auto"/>
              <w:rPr>
                <w:sz w:val="16"/>
              </w:rPr>
            </w:pPr>
          </w:p>
        </w:tc>
        <w:tc>
          <w:tcPr>
            <w:tcW w:w="3202" w:type="dxa"/>
          </w:tcPr>
          <w:p w14:paraId="1D64B775" w14:textId="77777777" w:rsidR="0038493F" w:rsidRDefault="00000000">
            <w:pPr>
              <w:pStyle w:val="TableParagraph"/>
              <w:ind w:left="80"/>
              <w:rPr>
                <w:b/>
                <w:sz w:val="21"/>
              </w:rPr>
            </w:pPr>
            <w:r>
              <w:rPr>
                <w:b/>
                <w:color w:val="211F1F"/>
                <w:spacing w:val="-5"/>
                <w:sz w:val="21"/>
              </w:rPr>
              <w:t>(STT)</w:t>
            </w:r>
            <w:r>
              <w:rPr>
                <w:color w:val="211F1F"/>
                <w:spacing w:val="-12"/>
                <w:sz w:val="21"/>
              </w:rPr>
              <w:t xml:space="preserve"> </w:t>
            </w:r>
            <w:r>
              <w:rPr>
                <w:b/>
                <w:color w:val="211F1F"/>
                <w:spacing w:val="-4"/>
                <w:sz w:val="21"/>
              </w:rPr>
              <w:t>HKBP</w:t>
            </w:r>
          </w:p>
        </w:tc>
      </w:tr>
      <w:tr w:rsidR="0038493F" w14:paraId="0EED6F38" w14:textId="77777777">
        <w:trPr>
          <w:trHeight w:val="240"/>
        </w:trPr>
        <w:tc>
          <w:tcPr>
            <w:tcW w:w="308" w:type="dxa"/>
          </w:tcPr>
          <w:p w14:paraId="6A3E2B6E" w14:textId="77777777" w:rsidR="0038493F" w:rsidRDefault="0038493F">
            <w:pPr>
              <w:pStyle w:val="TableParagraph"/>
              <w:spacing w:line="240" w:lineRule="auto"/>
              <w:rPr>
                <w:sz w:val="16"/>
              </w:rPr>
            </w:pPr>
          </w:p>
        </w:tc>
        <w:tc>
          <w:tcPr>
            <w:tcW w:w="3287" w:type="dxa"/>
          </w:tcPr>
          <w:p w14:paraId="6E1513BE" w14:textId="77777777" w:rsidR="0038493F" w:rsidRDefault="00000000">
            <w:pPr>
              <w:pStyle w:val="TableParagraph"/>
              <w:ind w:left="78"/>
              <w:rPr>
                <w:sz w:val="21"/>
              </w:rPr>
            </w:pPr>
            <w:r>
              <w:rPr>
                <w:color w:val="211F1F"/>
                <w:sz w:val="21"/>
              </w:rPr>
              <w:t>angka</w:t>
            </w:r>
            <w:r>
              <w:rPr>
                <w:color w:val="211F1F"/>
                <w:spacing w:val="1"/>
                <w:sz w:val="21"/>
              </w:rPr>
              <w:t xml:space="preserve"> </w:t>
            </w:r>
            <w:r>
              <w:rPr>
                <w:color w:val="211F1F"/>
                <w:sz w:val="21"/>
              </w:rPr>
              <w:t>na</w:t>
            </w:r>
            <w:r>
              <w:rPr>
                <w:color w:val="211F1F"/>
                <w:spacing w:val="3"/>
                <w:sz w:val="21"/>
              </w:rPr>
              <w:t xml:space="preserve"> </w:t>
            </w:r>
            <w:r>
              <w:rPr>
                <w:color w:val="211F1F"/>
                <w:sz w:val="21"/>
              </w:rPr>
              <w:t>naeng</w:t>
            </w:r>
            <w:r>
              <w:rPr>
                <w:color w:val="211F1F"/>
                <w:spacing w:val="3"/>
                <w:sz w:val="21"/>
              </w:rPr>
              <w:t xml:space="preserve"> </w:t>
            </w:r>
            <w:r>
              <w:rPr>
                <w:color w:val="211F1F"/>
                <w:sz w:val="21"/>
              </w:rPr>
              <w:t>gabe</w:t>
            </w:r>
            <w:r>
              <w:rPr>
                <w:color w:val="211F1F"/>
                <w:spacing w:val="3"/>
                <w:sz w:val="21"/>
              </w:rPr>
              <w:t xml:space="preserve"> </w:t>
            </w:r>
            <w:r>
              <w:rPr>
                <w:color w:val="211F1F"/>
                <w:spacing w:val="-2"/>
                <w:sz w:val="21"/>
              </w:rPr>
              <w:t>Pandita.</w:t>
            </w:r>
          </w:p>
        </w:tc>
        <w:tc>
          <w:tcPr>
            <w:tcW w:w="397" w:type="dxa"/>
          </w:tcPr>
          <w:p w14:paraId="39A358BC" w14:textId="77777777" w:rsidR="0038493F" w:rsidRDefault="00000000">
            <w:pPr>
              <w:pStyle w:val="TableParagraph"/>
              <w:ind w:left="56" w:right="28"/>
              <w:jc w:val="center"/>
              <w:rPr>
                <w:sz w:val="21"/>
              </w:rPr>
            </w:pPr>
            <w:r>
              <w:rPr>
                <w:color w:val="211F1F"/>
                <w:spacing w:val="-5"/>
                <w:sz w:val="21"/>
              </w:rPr>
              <w:t>a.</w:t>
            </w:r>
          </w:p>
        </w:tc>
        <w:tc>
          <w:tcPr>
            <w:tcW w:w="3202" w:type="dxa"/>
          </w:tcPr>
          <w:p w14:paraId="4A8FEFC0" w14:textId="77777777" w:rsidR="0038493F" w:rsidRDefault="00000000">
            <w:pPr>
              <w:pStyle w:val="TableParagraph"/>
              <w:ind w:left="80"/>
              <w:rPr>
                <w:sz w:val="21"/>
              </w:rPr>
            </w:pPr>
            <w:r>
              <w:rPr>
                <w:color w:val="211F1F"/>
                <w:sz w:val="21"/>
              </w:rPr>
              <w:t>Sekolah</w:t>
            </w:r>
            <w:r>
              <w:rPr>
                <w:color w:val="211F1F"/>
                <w:spacing w:val="59"/>
                <w:w w:val="150"/>
                <w:sz w:val="21"/>
              </w:rPr>
              <w:t xml:space="preserve"> </w:t>
            </w:r>
            <w:r>
              <w:rPr>
                <w:color w:val="211F1F"/>
                <w:sz w:val="21"/>
              </w:rPr>
              <w:t>Tinggi</w:t>
            </w:r>
            <w:r>
              <w:rPr>
                <w:color w:val="211F1F"/>
                <w:spacing w:val="59"/>
                <w:w w:val="150"/>
                <w:sz w:val="21"/>
              </w:rPr>
              <w:t xml:space="preserve"> </w:t>
            </w:r>
            <w:r>
              <w:rPr>
                <w:color w:val="211F1F"/>
                <w:sz w:val="21"/>
              </w:rPr>
              <w:t>Theologia</w:t>
            </w:r>
            <w:r>
              <w:rPr>
                <w:color w:val="211F1F"/>
                <w:spacing w:val="59"/>
                <w:w w:val="150"/>
                <w:sz w:val="21"/>
              </w:rPr>
              <w:t xml:space="preserve"> </w:t>
            </w:r>
            <w:r>
              <w:rPr>
                <w:color w:val="211F1F"/>
                <w:spacing w:val="-2"/>
                <w:sz w:val="21"/>
              </w:rPr>
              <w:t>(STT)</w:t>
            </w:r>
          </w:p>
        </w:tc>
      </w:tr>
      <w:tr w:rsidR="0038493F" w14:paraId="0F010BE2" w14:textId="77777777">
        <w:trPr>
          <w:trHeight w:val="240"/>
        </w:trPr>
        <w:tc>
          <w:tcPr>
            <w:tcW w:w="308" w:type="dxa"/>
          </w:tcPr>
          <w:p w14:paraId="45D08259" w14:textId="77777777" w:rsidR="0038493F" w:rsidRDefault="00000000">
            <w:pPr>
              <w:pStyle w:val="TableParagraph"/>
              <w:ind w:right="37"/>
              <w:jc w:val="center"/>
              <w:rPr>
                <w:sz w:val="21"/>
              </w:rPr>
            </w:pPr>
            <w:r>
              <w:rPr>
                <w:color w:val="211F1F"/>
                <w:spacing w:val="-5"/>
                <w:sz w:val="21"/>
              </w:rPr>
              <w:t>b.</w:t>
            </w:r>
          </w:p>
        </w:tc>
        <w:tc>
          <w:tcPr>
            <w:tcW w:w="3287" w:type="dxa"/>
          </w:tcPr>
          <w:p w14:paraId="6B25635A" w14:textId="77777777" w:rsidR="0038493F" w:rsidRDefault="00000000">
            <w:pPr>
              <w:pStyle w:val="TableParagraph"/>
              <w:ind w:left="78"/>
              <w:rPr>
                <w:sz w:val="21"/>
              </w:rPr>
            </w:pPr>
            <w:r>
              <w:rPr>
                <w:color w:val="211F1F"/>
                <w:sz w:val="21"/>
              </w:rPr>
              <w:t>Na</w:t>
            </w:r>
            <w:r>
              <w:rPr>
                <w:color w:val="211F1F"/>
                <w:spacing w:val="-9"/>
                <w:sz w:val="21"/>
              </w:rPr>
              <w:t xml:space="preserve"> </w:t>
            </w:r>
            <w:r>
              <w:rPr>
                <w:color w:val="211F1F"/>
                <w:sz w:val="21"/>
              </w:rPr>
              <w:t>tarbungka</w:t>
            </w:r>
            <w:r>
              <w:rPr>
                <w:color w:val="211F1F"/>
                <w:spacing w:val="-9"/>
                <w:sz w:val="21"/>
              </w:rPr>
              <w:t xml:space="preserve"> </w:t>
            </w:r>
            <w:r>
              <w:rPr>
                <w:color w:val="211F1F"/>
                <w:sz w:val="21"/>
              </w:rPr>
              <w:t>do</w:t>
            </w:r>
            <w:r>
              <w:rPr>
                <w:color w:val="211F1F"/>
                <w:spacing w:val="-9"/>
                <w:sz w:val="21"/>
              </w:rPr>
              <w:t xml:space="preserve"> </w:t>
            </w:r>
            <w:r>
              <w:rPr>
                <w:color w:val="211F1F"/>
                <w:sz w:val="21"/>
              </w:rPr>
              <w:t>Parguruan</w:t>
            </w:r>
            <w:r>
              <w:rPr>
                <w:color w:val="211F1F"/>
                <w:spacing w:val="-9"/>
                <w:sz w:val="21"/>
              </w:rPr>
              <w:t xml:space="preserve"> </w:t>
            </w:r>
            <w:r>
              <w:rPr>
                <w:color w:val="211F1F"/>
                <w:sz w:val="21"/>
              </w:rPr>
              <w:t>on</w:t>
            </w:r>
            <w:r>
              <w:rPr>
                <w:color w:val="211F1F"/>
                <w:spacing w:val="33"/>
                <w:sz w:val="21"/>
              </w:rPr>
              <w:t xml:space="preserve"> </w:t>
            </w:r>
            <w:r>
              <w:rPr>
                <w:color w:val="211F1F"/>
                <w:spacing w:val="-4"/>
                <w:sz w:val="21"/>
              </w:rPr>
              <w:t>nang</w:t>
            </w:r>
          </w:p>
        </w:tc>
        <w:tc>
          <w:tcPr>
            <w:tcW w:w="397" w:type="dxa"/>
          </w:tcPr>
          <w:p w14:paraId="1461576E" w14:textId="77777777" w:rsidR="0038493F" w:rsidRDefault="0038493F">
            <w:pPr>
              <w:pStyle w:val="TableParagraph"/>
              <w:spacing w:line="240" w:lineRule="auto"/>
              <w:rPr>
                <w:sz w:val="16"/>
              </w:rPr>
            </w:pPr>
          </w:p>
        </w:tc>
        <w:tc>
          <w:tcPr>
            <w:tcW w:w="3202" w:type="dxa"/>
          </w:tcPr>
          <w:p w14:paraId="7563C171" w14:textId="77777777" w:rsidR="0038493F" w:rsidRDefault="00000000">
            <w:pPr>
              <w:pStyle w:val="TableParagraph"/>
              <w:ind w:left="80"/>
              <w:rPr>
                <w:sz w:val="21"/>
              </w:rPr>
            </w:pPr>
            <w:r>
              <w:rPr>
                <w:color w:val="211F1F"/>
                <w:sz w:val="21"/>
              </w:rPr>
              <w:t>HKBP</w:t>
            </w:r>
            <w:r>
              <w:rPr>
                <w:color w:val="211F1F"/>
                <w:spacing w:val="9"/>
                <w:sz w:val="21"/>
              </w:rPr>
              <w:t xml:space="preserve"> </w:t>
            </w:r>
            <w:r>
              <w:rPr>
                <w:color w:val="211F1F"/>
                <w:sz w:val="21"/>
              </w:rPr>
              <w:t>adalah</w:t>
            </w:r>
            <w:r>
              <w:rPr>
                <w:color w:val="211F1F"/>
                <w:spacing w:val="70"/>
                <w:sz w:val="21"/>
              </w:rPr>
              <w:t xml:space="preserve"> </w:t>
            </w:r>
            <w:r>
              <w:rPr>
                <w:color w:val="211F1F"/>
                <w:sz w:val="21"/>
              </w:rPr>
              <w:t>tempat</w:t>
            </w:r>
            <w:r>
              <w:rPr>
                <w:color w:val="211F1F"/>
                <w:spacing w:val="9"/>
                <w:sz w:val="21"/>
              </w:rPr>
              <w:t xml:space="preserve"> </w:t>
            </w:r>
            <w:r>
              <w:rPr>
                <w:color w:val="211F1F"/>
                <w:sz w:val="21"/>
              </w:rPr>
              <w:t>belajar</w:t>
            </w:r>
            <w:r>
              <w:rPr>
                <w:color w:val="211F1F"/>
                <w:spacing w:val="9"/>
                <w:sz w:val="21"/>
              </w:rPr>
              <w:t xml:space="preserve"> </w:t>
            </w:r>
            <w:r>
              <w:rPr>
                <w:color w:val="211F1F"/>
                <w:spacing w:val="-2"/>
                <w:sz w:val="21"/>
              </w:rPr>
              <w:t>untuk</w:t>
            </w:r>
          </w:p>
        </w:tc>
      </w:tr>
      <w:tr w:rsidR="0038493F" w14:paraId="7EC46962" w14:textId="77777777">
        <w:trPr>
          <w:trHeight w:val="240"/>
        </w:trPr>
        <w:tc>
          <w:tcPr>
            <w:tcW w:w="308" w:type="dxa"/>
          </w:tcPr>
          <w:p w14:paraId="36318C15" w14:textId="77777777" w:rsidR="0038493F" w:rsidRDefault="0038493F">
            <w:pPr>
              <w:pStyle w:val="TableParagraph"/>
              <w:spacing w:line="240" w:lineRule="auto"/>
              <w:rPr>
                <w:sz w:val="16"/>
              </w:rPr>
            </w:pPr>
          </w:p>
        </w:tc>
        <w:tc>
          <w:tcPr>
            <w:tcW w:w="3287" w:type="dxa"/>
          </w:tcPr>
          <w:p w14:paraId="25D7D733" w14:textId="77777777" w:rsidR="0038493F" w:rsidRDefault="00000000">
            <w:pPr>
              <w:pStyle w:val="TableParagraph"/>
              <w:ind w:left="78"/>
              <w:rPr>
                <w:sz w:val="21"/>
              </w:rPr>
            </w:pPr>
            <w:r>
              <w:rPr>
                <w:color w:val="211F1F"/>
                <w:sz w:val="21"/>
              </w:rPr>
              <w:t>tu</w:t>
            </w:r>
            <w:r>
              <w:rPr>
                <w:color w:val="211F1F"/>
                <w:spacing w:val="68"/>
                <w:sz w:val="21"/>
              </w:rPr>
              <w:t xml:space="preserve"> </w:t>
            </w:r>
            <w:r>
              <w:rPr>
                <w:color w:val="211F1F"/>
                <w:sz w:val="21"/>
              </w:rPr>
              <w:t>angka</w:t>
            </w:r>
            <w:r>
              <w:rPr>
                <w:color w:val="211F1F"/>
                <w:spacing w:val="68"/>
                <w:sz w:val="21"/>
              </w:rPr>
              <w:t xml:space="preserve"> </w:t>
            </w:r>
            <w:r>
              <w:rPr>
                <w:color w:val="211F1F"/>
                <w:sz w:val="21"/>
              </w:rPr>
              <w:t>Huria</w:t>
            </w:r>
            <w:r>
              <w:rPr>
                <w:color w:val="211F1F"/>
                <w:spacing w:val="68"/>
                <w:sz w:val="21"/>
              </w:rPr>
              <w:t xml:space="preserve"> </w:t>
            </w:r>
            <w:r>
              <w:rPr>
                <w:color w:val="211F1F"/>
                <w:sz w:val="21"/>
              </w:rPr>
              <w:t>na</w:t>
            </w:r>
            <w:r>
              <w:rPr>
                <w:color w:val="211F1F"/>
                <w:spacing w:val="68"/>
                <w:sz w:val="21"/>
              </w:rPr>
              <w:t xml:space="preserve"> </w:t>
            </w:r>
            <w:r>
              <w:rPr>
                <w:color w:val="211F1F"/>
                <w:sz w:val="21"/>
              </w:rPr>
              <w:t>sapoda</w:t>
            </w:r>
            <w:r>
              <w:rPr>
                <w:color w:val="211F1F"/>
                <w:spacing w:val="68"/>
                <w:sz w:val="21"/>
              </w:rPr>
              <w:t xml:space="preserve"> </w:t>
            </w:r>
            <w:r>
              <w:rPr>
                <w:color w:val="211F1F"/>
                <w:spacing w:val="-4"/>
                <w:sz w:val="21"/>
              </w:rPr>
              <w:t>dohot</w:t>
            </w:r>
          </w:p>
        </w:tc>
        <w:tc>
          <w:tcPr>
            <w:tcW w:w="397" w:type="dxa"/>
          </w:tcPr>
          <w:p w14:paraId="646783A3" w14:textId="77777777" w:rsidR="0038493F" w:rsidRDefault="0038493F">
            <w:pPr>
              <w:pStyle w:val="TableParagraph"/>
              <w:spacing w:line="240" w:lineRule="auto"/>
              <w:rPr>
                <w:sz w:val="16"/>
              </w:rPr>
            </w:pPr>
          </w:p>
        </w:tc>
        <w:tc>
          <w:tcPr>
            <w:tcW w:w="3202" w:type="dxa"/>
          </w:tcPr>
          <w:p w14:paraId="7231E252" w14:textId="77777777" w:rsidR="0038493F" w:rsidRDefault="00000000">
            <w:pPr>
              <w:pStyle w:val="TableParagraph"/>
              <w:ind w:left="80"/>
              <w:rPr>
                <w:sz w:val="21"/>
              </w:rPr>
            </w:pPr>
            <w:r>
              <w:rPr>
                <w:color w:val="211F1F"/>
                <w:sz w:val="21"/>
              </w:rPr>
              <w:t>mempersiapkan</w:t>
            </w:r>
            <w:r>
              <w:rPr>
                <w:color w:val="211F1F"/>
                <w:spacing w:val="24"/>
                <w:sz w:val="21"/>
              </w:rPr>
              <w:t xml:space="preserve"> </w:t>
            </w:r>
            <w:r>
              <w:rPr>
                <w:color w:val="211F1F"/>
                <w:sz w:val="21"/>
              </w:rPr>
              <w:t>yang</w:t>
            </w:r>
            <w:r>
              <w:rPr>
                <w:color w:val="211F1F"/>
                <w:spacing w:val="24"/>
                <w:sz w:val="21"/>
              </w:rPr>
              <w:t xml:space="preserve"> </w:t>
            </w:r>
            <w:r>
              <w:rPr>
                <w:color w:val="211F1F"/>
                <w:sz w:val="21"/>
              </w:rPr>
              <w:t>akan</w:t>
            </w:r>
            <w:r>
              <w:rPr>
                <w:color w:val="211F1F"/>
                <w:spacing w:val="24"/>
                <w:sz w:val="21"/>
              </w:rPr>
              <w:t xml:space="preserve"> </w:t>
            </w:r>
            <w:r>
              <w:rPr>
                <w:color w:val="211F1F"/>
                <w:spacing w:val="-2"/>
                <w:sz w:val="21"/>
              </w:rPr>
              <w:t>menjadi</w:t>
            </w:r>
          </w:p>
        </w:tc>
      </w:tr>
      <w:tr w:rsidR="0038493F" w14:paraId="4DF4C7CE" w14:textId="77777777">
        <w:trPr>
          <w:trHeight w:val="240"/>
        </w:trPr>
        <w:tc>
          <w:tcPr>
            <w:tcW w:w="308" w:type="dxa"/>
          </w:tcPr>
          <w:p w14:paraId="500BCFB5" w14:textId="77777777" w:rsidR="0038493F" w:rsidRDefault="0038493F">
            <w:pPr>
              <w:pStyle w:val="TableParagraph"/>
              <w:spacing w:line="240" w:lineRule="auto"/>
              <w:rPr>
                <w:sz w:val="16"/>
              </w:rPr>
            </w:pPr>
          </w:p>
        </w:tc>
        <w:tc>
          <w:tcPr>
            <w:tcW w:w="3287" w:type="dxa"/>
          </w:tcPr>
          <w:p w14:paraId="702C3D60" w14:textId="77777777" w:rsidR="0038493F" w:rsidRDefault="00000000">
            <w:pPr>
              <w:pStyle w:val="TableParagraph"/>
              <w:ind w:left="78"/>
              <w:rPr>
                <w:sz w:val="21"/>
              </w:rPr>
            </w:pPr>
            <w:r>
              <w:rPr>
                <w:color w:val="211F1F"/>
                <w:spacing w:val="-2"/>
                <w:sz w:val="21"/>
              </w:rPr>
              <w:t>HKBP.</w:t>
            </w:r>
          </w:p>
        </w:tc>
        <w:tc>
          <w:tcPr>
            <w:tcW w:w="397" w:type="dxa"/>
          </w:tcPr>
          <w:p w14:paraId="6C3B77EB" w14:textId="77777777" w:rsidR="0038493F" w:rsidRDefault="0038493F">
            <w:pPr>
              <w:pStyle w:val="TableParagraph"/>
              <w:spacing w:line="240" w:lineRule="auto"/>
              <w:rPr>
                <w:sz w:val="16"/>
              </w:rPr>
            </w:pPr>
          </w:p>
        </w:tc>
        <w:tc>
          <w:tcPr>
            <w:tcW w:w="3202" w:type="dxa"/>
          </w:tcPr>
          <w:p w14:paraId="40746FE0" w14:textId="77777777" w:rsidR="0038493F" w:rsidRDefault="00000000">
            <w:pPr>
              <w:pStyle w:val="TableParagraph"/>
              <w:ind w:left="80"/>
              <w:rPr>
                <w:sz w:val="21"/>
              </w:rPr>
            </w:pPr>
            <w:r>
              <w:rPr>
                <w:color w:val="211F1F"/>
                <w:spacing w:val="-2"/>
                <w:sz w:val="21"/>
              </w:rPr>
              <w:t>Pendeta.</w:t>
            </w:r>
          </w:p>
        </w:tc>
      </w:tr>
      <w:tr w:rsidR="0038493F" w14:paraId="3823E5F3" w14:textId="77777777">
        <w:trPr>
          <w:trHeight w:val="240"/>
        </w:trPr>
        <w:tc>
          <w:tcPr>
            <w:tcW w:w="308" w:type="dxa"/>
          </w:tcPr>
          <w:p w14:paraId="42A20519" w14:textId="77777777" w:rsidR="0038493F" w:rsidRDefault="00000000">
            <w:pPr>
              <w:pStyle w:val="TableParagraph"/>
              <w:ind w:left="12" w:right="37"/>
              <w:jc w:val="center"/>
              <w:rPr>
                <w:sz w:val="21"/>
              </w:rPr>
            </w:pPr>
            <w:r>
              <w:rPr>
                <w:color w:val="211F1F"/>
                <w:spacing w:val="12"/>
                <w:sz w:val="21"/>
              </w:rPr>
              <w:t>c.</w:t>
            </w:r>
          </w:p>
        </w:tc>
        <w:tc>
          <w:tcPr>
            <w:tcW w:w="3287" w:type="dxa"/>
          </w:tcPr>
          <w:p w14:paraId="5CAA7310" w14:textId="77777777" w:rsidR="0038493F" w:rsidRDefault="00000000">
            <w:pPr>
              <w:pStyle w:val="TableParagraph"/>
              <w:ind w:left="78"/>
              <w:rPr>
                <w:sz w:val="21"/>
              </w:rPr>
            </w:pPr>
            <w:r>
              <w:rPr>
                <w:color w:val="211F1F"/>
                <w:sz w:val="21"/>
              </w:rPr>
              <w:t>Na</w:t>
            </w:r>
            <w:r>
              <w:rPr>
                <w:color w:val="211F1F"/>
                <w:spacing w:val="57"/>
                <w:sz w:val="21"/>
              </w:rPr>
              <w:t xml:space="preserve"> </w:t>
            </w:r>
            <w:r>
              <w:rPr>
                <w:color w:val="211F1F"/>
                <w:spacing w:val="10"/>
                <w:sz w:val="21"/>
              </w:rPr>
              <w:t>mangula</w:t>
            </w:r>
            <w:r>
              <w:rPr>
                <w:color w:val="211F1F"/>
                <w:spacing w:val="57"/>
                <w:sz w:val="21"/>
              </w:rPr>
              <w:t xml:space="preserve"> </w:t>
            </w:r>
            <w:r>
              <w:rPr>
                <w:color w:val="211F1F"/>
                <w:sz w:val="21"/>
              </w:rPr>
              <w:t>do</w:t>
            </w:r>
            <w:r>
              <w:rPr>
                <w:color w:val="211F1F"/>
                <w:spacing w:val="57"/>
                <w:sz w:val="21"/>
              </w:rPr>
              <w:t xml:space="preserve"> </w:t>
            </w:r>
            <w:r>
              <w:rPr>
                <w:color w:val="211F1F"/>
                <w:spacing w:val="10"/>
                <w:sz w:val="21"/>
              </w:rPr>
              <w:t>Sekolah</w:t>
            </w:r>
            <w:r>
              <w:rPr>
                <w:color w:val="211F1F"/>
                <w:spacing w:val="57"/>
                <w:sz w:val="21"/>
              </w:rPr>
              <w:t xml:space="preserve"> </w:t>
            </w:r>
            <w:r>
              <w:rPr>
                <w:color w:val="211F1F"/>
                <w:spacing w:val="10"/>
                <w:sz w:val="21"/>
              </w:rPr>
              <w:t>Tinggi</w:t>
            </w:r>
          </w:p>
        </w:tc>
        <w:tc>
          <w:tcPr>
            <w:tcW w:w="397" w:type="dxa"/>
          </w:tcPr>
          <w:p w14:paraId="120D04A2" w14:textId="77777777" w:rsidR="0038493F" w:rsidRDefault="00000000">
            <w:pPr>
              <w:pStyle w:val="TableParagraph"/>
              <w:ind w:left="56" w:right="11"/>
              <w:jc w:val="center"/>
              <w:rPr>
                <w:sz w:val="21"/>
              </w:rPr>
            </w:pPr>
            <w:r>
              <w:rPr>
                <w:color w:val="211F1F"/>
                <w:spacing w:val="-5"/>
                <w:sz w:val="21"/>
              </w:rPr>
              <w:t>b.</w:t>
            </w:r>
          </w:p>
        </w:tc>
        <w:tc>
          <w:tcPr>
            <w:tcW w:w="3202" w:type="dxa"/>
          </w:tcPr>
          <w:p w14:paraId="187769D6" w14:textId="77777777" w:rsidR="0038493F" w:rsidRDefault="00000000">
            <w:pPr>
              <w:pStyle w:val="TableParagraph"/>
              <w:ind w:left="80"/>
              <w:rPr>
                <w:sz w:val="21"/>
              </w:rPr>
            </w:pPr>
            <w:r>
              <w:rPr>
                <w:color w:val="211F1F"/>
                <w:sz w:val="21"/>
              </w:rPr>
              <w:t>Perguruan</w:t>
            </w:r>
            <w:r>
              <w:rPr>
                <w:color w:val="211F1F"/>
                <w:spacing w:val="64"/>
                <w:w w:val="150"/>
                <w:sz w:val="21"/>
              </w:rPr>
              <w:t xml:space="preserve"> </w:t>
            </w:r>
            <w:r>
              <w:rPr>
                <w:color w:val="211F1F"/>
                <w:sz w:val="21"/>
              </w:rPr>
              <w:t>Theologia</w:t>
            </w:r>
            <w:r>
              <w:rPr>
                <w:color w:val="211F1F"/>
                <w:spacing w:val="65"/>
                <w:w w:val="150"/>
                <w:sz w:val="21"/>
              </w:rPr>
              <w:t xml:space="preserve"> </w:t>
            </w:r>
            <w:r>
              <w:rPr>
                <w:color w:val="211F1F"/>
                <w:sz w:val="21"/>
              </w:rPr>
              <w:t>ini</w:t>
            </w:r>
            <w:r>
              <w:rPr>
                <w:color w:val="211F1F"/>
                <w:spacing w:val="65"/>
                <w:w w:val="150"/>
                <w:sz w:val="21"/>
              </w:rPr>
              <w:t xml:space="preserve"> </w:t>
            </w:r>
            <w:r>
              <w:rPr>
                <w:color w:val="211F1F"/>
                <w:spacing w:val="-2"/>
                <w:sz w:val="21"/>
              </w:rPr>
              <w:t>terbuka</w:t>
            </w:r>
          </w:p>
        </w:tc>
      </w:tr>
      <w:tr w:rsidR="0038493F" w14:paraId="01E80556" w14:textId="77777777">
        <w:trPr>
          <w:trHeight w:val="240"/>
        </w:trPr>
        <w:tc>
          <w:tcPr>
            <w:tcW w:w="308" w:type="dxa"/>
          </w:tcPr>
          <w:p w14:paraId="54395F63" w14:textId="77777777" w:rsidR="0038493F" w:rsidRDefault="0038493F">
            <w:pPr>
              <w:pStyle w:val="TableParagraph"/>
              <w:spacing w:line="240" w:lineRule="auto"/>
              <w:rPr>
                <w:sz w:val="16"/>
              </w:rPr>
            </w:pPr>
          </w:p>
        </w:tc>
        <w:tc>
          <w:tcPr>
            <w:tcW w:w="3287" w:type="dxa"/>
          </w:tcPr>
          <w:p w14:paraId="380D3713" w14:textId="77777777" w:rsidR="0038493F" w:rsidRDefault="00000000">
            <w:pPr>
              <w:pStyle w:val="TableParagraph"/>
              <w:ind w:left="78"/>
              <w:rPr>
                <w:sz w:val="21"/>
              </w:rPr>
            </w:pPr>
            <w:r>
              <w:rPr>
                <w:color w:val="211F1F"/>
                <w:sz w:val="21"/>
              </w:rPr>
              <w:t>Theologia (STT) HKBP</w:t>
            </w:r>
            <w:r>
              <w:rPr>
                <w:color w:val="211F1F"/>
                <w:spacing w:val="52"/>
                <w:sz w:val="21"/>
              </w:rPr>
              <w:t xml:space="preserve"> </w:t>
            </w:r>
            <w:r>
              <w:rPr>
                <w:color w:val="211F1F"/>
                <w:sz w:val="21"/>
              </w:rPr>
              <w:t xml:space="preserve">on </w:t>
            </w:r>
            <w:r>
              <w:rPr>
                <w:color w:val="211F1F"/>
                <w:spacing w:val="-2"/>
                <w:sz w:val="21"/>
              </w:rPr>
              <w:t>hombar</w:t>
            </w:r>
          </w:p>
        </w:tc>
        <w:tc>
          <w:tcPr>
            <w:tcW w:w="397" w:type="dxa"/>
          </w:tcPr>
          <w:p w14:paraId="6E06B322" w14:textId="77777777" w:rsidR="0038493F" w:rsidRDefault="0038493F">
            <w:pPr>
              <w:pStyle w:val="TableParagraph"/>
              <w:spacing w:line="240" w:lineRule="auto"/>
              <w:rPr>
                <w:sz w:val="16"/>
              </w:rPr>
            </w:pPr>
          </w:p>
        </w:tc>
        <w:tc>
          <w:tcPr>
            <w:tcW w:w="3202" w:type="dxa"/>
          </w:tcPr>
          <w:p w14:paraId="12131A63" w14:textId="77777777" w:rsidR="0038493F" w:rsidRDefault="00000000">
            <w:pPr>
              <w:pStyle w:val="TableParagraph"/>
              <w:ind w:left="80"/>
              <w:rPr>
                <w:sz w:val="21"/>
              </w:rPr>
            </w:pPr>
            <w:r>
              <w:rPr>
                <w:color w:val="211F1F"/>
                <w:spacing w:val="-6"/>
                <w:sz w:val="21"/>
              </w:rPr>
              <w:t>untuk</w:t>
            </w:r>
            <w:r>
              <w:rPr>
                <w:color w:val="211F1F"/>
                <w:spacing w:val="-12"/>
                <w:sz w:val="21"/>
              </w:rPr>
              <w:t xml:space="preserve"> </w:t>
            </w:r>
            <w:r>
              <w:rPr>
                <w:color w:val="211F1F"/>
                <w:spacing w:val="-6"/>
                <w:sz w:val="21"/>
              </w:rPr>
              <w:t>warga</w:t>
            </w:r>
            <w:r>
              <w:rPr>
                <w:color w:val="211F1F"/>
                <w:spacing w:val="-12"/>
                <w:sz w:val="21"/>
              </w:rPr>
              <w:t xml:space="preserve"> </w:t>
            </w:r>
            <w:r>
              <w:rPr>
                <w:color w:val="211F1F"/>
                <w:spacing w:val="-6"/>
                <w:sz w:val="21"/>
              </w:rPr>
              <w:t>jemaat</w:t>
            </w:r>
            <w:r>
              <w:rPr>
                <w:color w:val="211F1F"/>
                <w:spacing w:val="-12"/>
                <w:sz w:val="21"/>
              </w:rPr>
              <w:t xml:space="preserve"> </w:t>
            </w:r>
            <w:r>
              <w:rPr>
                <w:color w:val="211F1F"/>
                <w:spacing w:val="-6"/>
                <w:sz w:val="21"/>
              </w:rPr>
              <w:t>diluar</w:t>
            </w:r>
            <w:r>
              <w:rPr>
                <w:color w:val="211F1F"/>
                <w:spacing w:val="-12"/>
                <w:sz w:val="21"/>
              </w:rPr>
              <w:t xml:space="preserve"> </w:t>
            </w:r>
            <w:r>
              <w:rPr>
                <w:color w:val="211F1F"/>
                <w:spacing w:val="-6"/>
                <w:sz w:val="21"/>
              </w:rPr>
              <w:t>HKBP</w:t>
            </w:r>
            <w:r>
              <w:rPr>
                <w:color w:val="211F1F"/>
                <w:spacing w:val="-11"/>
                <w:sz w:val="21"/>
              </w:rPr>
              <w:t xml:space="preserve"> </w:t>
            </w:r>
            <w:r>
              <w:rPr>
                <w:color w:val="211F1F"/>
                <w:spacing w:val="-6"/>
                <w:sz w:val="21"/>
              </w:rPr>
              <w:t>yang</w:t>
            </w:r>
          </w:p>
        </w:tc>
      </w:tr>
      <w:tr w:rsidR="0038493F" w14:paraId="28C034B4" w14:textId="77777777">
        <w:trPr>
          <w:trHeight w:val="240"/>
        </w:trPr>
        <w:tc>
          <w:tcPr>
            <w:tcW w:w="308" w:type="dxa"/>
          </w:tcPr>
          <w:p w14:paraId="3D215EA7" w14:textId="77777777" w:rsidR="0038493F" w:rsidRDefault="0038493F">
            <w:pPr>
              <w:pStyle w:val="TableParagraph"/>
              <w:spacing w:line="240" w:lineRule="auto"/>
              <w:rPr>
                <w:sz w:val="16"/>
              </w:rPr>
            </w:pPr>
          </w:p>
        </w:tc>
        <w:tc>
          <w:tcPr>
            <w:tcW w:w="3287" w:type="dxa"/>
          </w:tcPr>
          <w:p w14:paraId="4438FF2B" w14:textId="77777777" w:rsidR="0038493F" w:rsidRDefault="00000000">
            <w:pPr>
              <w:pStyle w:val="TableParagraph"/>
              <w:ind w:left="78"/>
              <w:rPr>
                <w:sz w:val="21"/>
              </w:rPr>
            </w:pPr>
            <w:r>
              <w:rPr>
                <w:color w:val="211F1F"/>
                <w:sz w:val="21"/>
              </w:rPr>
              <w:t>tu</w:t>
            </w:r>
            <w:r>
              <w:rPr>
                <w:color w:val="211F1F"/>
                <w:spacing w:val="7"/>
                <w:sz w:val="21"/>
              </w:rPr>
              <w:t xml:space="preserve"> </w:t>
            </w:r>
            <w:r>
              <w:rPr>
                <w:color w:val="211F1F"/>
                <w:sz w:val="21"/>
              </w:rPr>
              <w:t>na</w:t>
            </w:r>
            <w:r>
              <w:rPr>
                <w:color w:val="211F1F"/>
                <w:spacing w:val="7"/>
                <w:sz w:val="21"/>
              </w:rPr>
              <w:t xml:space="preserve"> </w:t>
            </w:r>
            <w:r>
              <w:rPr>
                <w:color w:val="211F1F"/>
                <w:sz w:val="21"/>
              </w:rPr>
              <w:t>tinotophon</w:t>
            </w:r>
            <w:r>
              <w:rPr>
                <w:color w:val="211F1F"/>
                <w:spacing w:val="65"/>
                <w:sz w:val="21"/>
              </w:rPr>
              <w:t xml:space="preserve"> </w:t>
            </w:r>
            <w:r>
              <w:rPr>
                <w:color w:val="211F1F"/>
                <w:sz w:val="21"/>
              </w:rPr>
              <w:t>ni</w:t>
            </w:r>
            <w:r>
              <w:rPr>
                <w:color w:val="211F1F"/>
                <w:spacing w:val="7"/>
                <w:sz w:val="21"/>
              </w:rPr>
              <w:t xml:space="preserve"> </w:t>
            </w:r>
            <w:r>
              <w:rPr>
                <w:color w:val="211F1F"/>
                <w:sz w:val="21"/>
              </w:rPr>
              <w:t>Sinode</w:t>
            </w:r>
            <w:r>
              <w:rPr>
                <w:color w:val="211F1F"/>
                <w:spacing w:val="7"/>
                <w:sz w:val="21"/>
              </w:rPr>
              <w:t xml:space="preserve"> </w:t>
            </w:r>
            <w:r>
              <w:rPr>
                <w:color w:val="211F1F"/>
                <w:spacing w:val="-2"/>
                <w:sz w:val="21"/>
              </w:rPr>
              <w:t>Godang</w:t>
            </w:r>
          </w:p>
        </w:tc>
        <w:tc>
          <w:tcPr>
            <w:tcW w:w="397" w:type="dxa"/>
          </w:tcPr>
          <w:p w14:paraId="59A1DE93" w14:textId="77777777" w:rsidR="0038493F" w:rsidRDefault="0038493F">
            <w:pPr>
              <w:pStyle w:val="TableParagraph"/>
              <w:spacing w:line="240" w:lineRule="auto"/>
              <w:rPr>
                <w:sz w:val="16"/>
              </w:rPr>
            </w:pPr>
          </w:p>
        </w:tc>
        <w:tc>
          <w:tcPr>
            <w:tcW w:w="3202" w:type="dxa"/>
          </w:tcPr>
          <w:p w14:paraId="31E491F5" w14:textId="77777777" w:rsidR="0038493F" w:rsidRDefault="00000000">
            <w:pPr>
              <w:pStyle w:val="TableParagraph"/>
              <w:ind w:left="80"/>
              <w:rPr>
                <w:sz w:val="21"/>
              </w:rPr>
            </w:pPr>
            <w:r>
              <w:rPr>
                <w:color w:val="211F1F"/>
                <w:sz w:val="21"/>
              </w:rPr>
              <w:t>sedogma</w:t>
            </w:r>
            <w:r>
              <w:rPr>
                <w:color w:val="211F1F"/>
                <w:spacing w:val="-13"/>
                <w:sz w:val="21"/>
              </w:rPr>
              <w:t xml:space="preserve"> </w:t>
            </w:r>
            <w:r>
              <w:rPr>
                <w:color w:val="211F1F"/>
                <w:sz w:val="21"/>
              </w:rPr>
              <w:t>dengan</w:t>
            </w:r>
            <w:r>
              <w:rPr>
                <w:color w:val="211F1F"/>
                <w:spacing w:val="-13"/>
                <w:sz w:val="21"/>
              </w:rPr>
              <w:t xml:space="preserve"> </w:t>
            </w:r>
            <w:r>
              <w:rPr>
                <w:color w:val="211F1F"/>
                <w:spacing w:val="-4"/>
                <w:sz w:val="21"/>
              </w:rPr>
              <w:t>HKBP.</w:t>
            </w:r>
          </w:p>
        </w:tc>
      </w:tr>
      <w:tr w:rsidR="0038493F" w14:paraId="131A5D48" w14:textId="77777777">
        <w:trPr>
          <w:trHeight w:val="240"/>
        </w:trPr>
        <w:tc>
          <w:tcPr>
            <w:tcW w:w="308" w:type="dxa"/>
          </w:tcPr>
          <w:p w14:paraId="70B2A8EA" w14:textId="77777777" w:rsidR="0038493F" w:rsidRDefault="0038493F">
            <w:pPr>
              <w:pStyle w:val="TableParagraph"/>
              <w:spacing w:line="240" w:lineRule="auto"/>
              <w:rPr>
                <w:sz w:val="16"/>
              </w:rPr>
            </w:pPr>
          </w:p>
        </w:tc>
        <w:tc>
          <w:tcPr>
            <w:tcW w:w="3287" w:type="dxa"/>
          </w:tcPr>
          <w:p w14:paraId="11071CCF" w14:textId="77777777" w:rsidR="0038493F" w:rsidRDefault="00000000">
            <w:pPr>
              <w:pStyle w:val="TableParagraph"/>
              <w:ind w:left="78"/>
              <w:rPr>
                <w:sz w:val="21"/>
              </w:rPr>
            </w:pPr>
            <w:r>
              <w:rPr>
                <w:color w:val="211F1F"/>
                <w:sz w:val="21"/>
              </w:rPr>
              <w:t>dohot</w:t>
            </w:r>
            <w:r>
              <w:rPr>
                <w:color w:val="211F1F"/>
                <w:spacing w:val="72"/>
                <w:sz w:val="21"/>
              </w:rPr>
              <w:t xml:space="preserve"> </w:t>
            </w:r>
            <w:r>
              <w:rPr>
                <w:color w:val="211F1F"/>
                <w:sz w:val="21"/>
              </w:rPr>
              <w:t>Aturan</w:t>
            </w:r>
            <w:r>
              <w:rPr>
                <w:color w:val="211F1F"/>
                <w:spacing w:val="61"/>
                <w:w w:val="150"/>
                <w:sz w:val="21"/>
              </w:rPr>
              <w:t xml:space="preserve"> </w:t>
            </w:r>
            <w:r>
              <w:rPr>
                <w:color w:val="211F1F"/>
                <w:sz w:val="21"/>
              </w:rPr>
              <w:t>ni</w:t>
            </w:r>
            <w:r>
              <w:rPr>
                <w:color w:val="211F1F"/>
                <w:spacing w:val="62"/>
                <w:w w:val="150"/>
                <w:sz w:val="21"/>
              </w:rPr>
              <w:t xml:space="preserve"> </w:t>
            </w:r>
            <w:r>
              <w:rPr>
                <w:color w:val="211F1F"/>
                <w:sz w:val="21"/>
              </w:rPr>
              <w:t>Sekolah</w:t>
            </w:r>
            <w:r>
              <w:rPr>
                <w:color w:val="211F1F"/>
                <w:spacing w:val="61"/>
                <w:w w:val="150"/>
                <w:sz w:val="21"/>
              </w:rPr>
              <w:t xml:space="preserve"> </w:t>
            </w:r>
            <w:r>
              <w:rPr>
                <w:color w:val="211F1F"/>
                <w:spacing w:val="-2"/>
                <w:sz w:val="21"/>
              </w:rPr>
              <w:t>Tinggi</w:t>
            </w:r>
          </w:p>
        </w:tc>
        <w:tc>
          <w:tcPr>
            <w:tcW w:w="397" w:type="dxa"/>
          </w:tcPr>
          <w:p w14:paraId="58E8F828" w14:textId="77777777" w:rsidR="0038493F" w:rsidRDefault="00000000">
            <w:pPr>
              <w:pStyle w:val="TableParagraph"/>
              <w:ind w:left="56"/>
              <w:jc w:val="center"/>
              <w:rPr>
                <w:sz w:val="21"/>
              </w:rPr>
            </w:pPr>
            <w:r>
              <w:rPr>
                <w:color w:val="211F1F"/>
                <w:spacing w:val="12"/>
                <w:sz w:val="21"/>
              </w:rPr>
              <w:t>c.</w:t>
            </w:r>
          </w:p>
        </w:tc>
        <w:tc>
          <w:tcPr>
            <w:tcW w:w="3202" w:type="dxa"/>
          </w:tcPr>
          <w:p w14:paraId="7C84F0E4" w14:textId="77777777" w:rsidR="0038493F" w:rsidRDefault="00000000">
            <w:pPr>
              <w:pStyle w:val="TableParagraph"/>
              <w:ind w:left="80"/>
              <w:rPr>
                <w:sz w:val="21"/>
              </w:rPr>
            </w:pPr>
            <w:r>
              <w:rPr>
                <w:color w:val="211F1F"/>
                <w:sz w:val="21"/>
              </w:rPr>
              <w:t>Sekolah</w:t>
            </w:r>
            <w:r>
              <w:rPr>
                <w:color w:val="211F1F"/>
                <w:spacing w:val="59"/>
                <w:w w:val="150"/>
                <w:sz w:val="21"/>
              </w:rPr>
              <w:t xml:space="preserve"> </w:t>
            </w:r>
            <w:r>
              <w:rPr>
                <w:color w:val="211F1F"/>
                <w:sz w:val="21"/>
              </w:rPr>
              <w:t>Tinggi</w:t>
            </w:r>
            <w:r>
              <w:rPr>
                <w:color w:val="211F1F"/>
                <w:spacing w:val="59"/>
                <w:w w:val="150"/>
                <w:sz w:val="21"/>
              </w:rPr>
              <w:t xml:space="preserve"> </w:t>
            </w:r>
            <w:r>
              <w:rPr>
                <w:color w:val="211F1F"/>
                <w:sz w:val="21"/>
              </w:rPr>
              <w:t>Theologia</w:t>
            </w:r>
            <w:r>
              <w:rPr>
                <w:color w:val="211F1F"/>
                <w:spacing w:val="59"/>
                <w:w w:val="150"/>
                <w:sz w:val="21"/>
              </w:rPr>
              <w:t xml:space="preserve"> </w:t>
            </w:r>
            <w:r>
              <w:rPr>
                <w:color w:val="211F1F"/>
                <w:spacing w:val="-2"/>
                <w:sz w:val="21"/>
              </w:rPr>
              <w:t>(STT)</w:t>
            </w:r>
          </w:p>
        </w:tc>
      </w:tr>
      <w:tr w:rsidR="0038493F" w14:paraId="51A8C9F9" w14:textId="77777777">
        <w:trPr>
          <w:trHeight w:val="240"/>
        </w:trPr>
        <w:tc>
          <w:tcPr>
            <w:tcW w:w="308" w:type="dxa"/>
          </w:tcPr>
          <w:p w14:paraId="75794FC5" w14:textId="77777777" w:rsidR="0038493F" w:rsidRDefault="0038493F">
            <w:pPr>
              <w:pStyle w:val="TableParagraph"/>
              <w:spacing w:line="240" w:lineRule="auto"/>
              <w:rPr>
                <w:sz w:val="16"/>
              </w:rPr>
            </w:pPr>
          </w:p>
        </w:tc>
        <w:tc>
          <w:tcPr>
            <w:tcW w:w="3287" w:type="dxa"/>
          </w:tcPr>
          <w:p w14:paraId="49F636BF" w14:textId="77777777" w:rsidR="0038493F" w:rsidRDefault="00000000">
            <w:pPr>
              <w:pStyle w:val="TableParagraph"/>
              <w:ind w:left="78"/>
              <w:rPr>
                <w:sz w:val="21"/>
              </w:rPr>
            </w:pPr>
            <w:r>
              <w:rPr>
                <w:color w:val="211F1F"/>
                <w:sz w:val="21"/>
              </w:rPr>
              <w:t>Theologia</w:t>
            </w:r>
            <w:r>
              <w:rPr>
                <w:color w:val="211F1F"/>
                <w:spacing w:val="-13"/>
                <w:sz w:val="21"/>
              </w:rPr>
              <w:t xml:space="preserve"> </w:t>
            </w:r>
            <w:r>
              <w:rPr>
                <w:color w:val="211F1F"/>
                <w:sz w:val="21"/>
              </w:rPr>
              <w:t>(STT)</w:t>
            </w:r>
            <w:r>
              <w:rPr>
                <w:color w:val="211F1F"/>
                <w:spacing w:val="-13"/>
                <w:sz w:val="21"/>
              </w:rPr>
              <w:t xml:space="preserve"> </w:t>
            </w:r>
            <w:r>
              <w:rPr>
                <w:color w:val="211F1F"/>
                <w:spacing w:val="-4"/>
                <w:sz w:val="21"/>
              </w:rPr>
              <w:t>HKBP.</w:t>
            </w:r>
          </w:p>
        </w:tc>
        <w:tc>
          <w:tcPr>
            <w:tcW w:w="397" w:type="dxa"/>
          </w:tcPr>
          <w:p w14:paraId="059F12BC" w14:textId="77777777" w:rsidR="0038493F" w:rsidRDefault="0038493F">
            <w:pPr>
              <w:pStyle w:val="TableParagraph"/>
              <w:spacing w:line="240" w:lineRule="auto"/>
              <w:rPr>
                <w:sz w:val="16"/>
              </w:rPr>
            </w:pPr>
          </w:p>
        </w:tc>
        <w:tc>
          <w:tcPr>
            <w:tcW w:w="3202" w:type="dxa"/>
          </w:tcPr>
          <w:p w14:paraId="429E6580" w14:textId="77777777" w:rsidR="0038493F" w:rsidRDefault="00000000">
            <w:pPr>
              <w:pStyle w:val="TableParagraph"/>
              <w:tabs>
                <w:tab w:val="left" w:pos="1750"/>
              </w:tabs>
              <w:ind w:left="80"/>
              <w:rPr>
                <w:sz w:val="21"/>
              </w:rPr>
            </w:pPr>
            <w:r>
              <w:rPr>
                <w:color w:val="211F1F"/>
                <w:spacing w:val="10"/>
                <w:sz w:val="21"/>
              </w:rPr>
              <w:t>HKBP</w:t>
            </w:r>
            <w:r>
              <w:rPr>
                <w:color w:val="211F1F"/>
                <w:spacing w:val="75"/>
                <w:sz w:val="21"/>
              </w:rPr>
              <w:t xml:space="preserve"> </w:t>
            </w:r>
            <w:r>
              <w:rPr>
                <w:color w:val="211F1F"/>
                <w:spacing w:val="10"/>
                <w:sz w:val="21"/>
              </w:rPr>
              <w:t>bekerja</w:t>
            </w:r>
            <w:r>
              <w:rPr>
                <w:color w:val="211F1F"/>
                <w:sz w:val="21"/>
              </w:rPr>
              <w:tab/>
            </w:r>
            <w:r>
              <w:rPr>
                <w:color w:val="211F1F"/>
                <w:spacing w:val="11"/>
                <w:sz w:val="21"/>
              </w:rPr>
              <w:t>sesuai</w:t>
            </w:r>
            <w:r>
              <w:rPr>
                <w:color w:val="211F1F"/>
                <w:spacing w:val="77"/>
                <w:sz w:val="21"/>
              </w:rPr>
              <w:t xml:space="preserve"> </w:t>
            </w:r>
            <w:r>
              <w:rPr>
                <w:color w:val="211F1F"/>
                <w:spacing w:val="12"/>
                <w:sz w:val="21"/>
              </w:rPr>
              <w:t>dengan</w:t>
            </w:r>
          </w:p>
        </w:tc>
      </w:tr>
      <w:tr w:rsidR="0038493F" w14:paraId="377B73DA" w14:textId="77777777">
        <w:trPr>
          <w:trHeight w:val="240"/>
        </w:trPr>
        <w:tc>
          <w:tcPr>
            <w:tcW w:w="308" w:type="dxa"/>
          </w:tcPr>
          <w:p w14:paraId="53593391" w14:textId="77777777" w:rsidR="0038493F" w:rsidRDefault="00000000">
            <w:pPr>
              <w:pStyle w:val="TableParagraph"/>
              <w:ind w:right="37"/>
              <w:jc w:val="center"/>
              <w:rPr>
                <w:sz w:val="21"/>
              </w:rPr>
            </w:pPr>
            <w:r>
              <w:rPr>
                <w:color w:val="211F1F"/>
                <w:spacing w:val="-5"/>
                <w:sz w:val="21"/>
              </w:rPr>
              <w:t>d.</w:t>
            </w:r>
          </w:p>
        </w:tc>
        <w:tc>
          <w:tcPr>
            <w:tcW w:w="3287" w:type="dxa"/>
          </w:tcPr>
          <w:p w14:paraId="201C20E9" w14:textId="77777777" w:rsidR="0038493F" w:rsidRDefault="00000000">
            <w:pPr>
              <w:pStyle w:val="TableParagraph"/>
              <w:ind w:left="78"/>
              <w:rPr>
                <w:sz w:val="21"/>
              </w:rPr>
            </w:pPr>
            <w:r>
              <w:rPr>
                <w:color w:val="211F1F"/>
                <w:spacing w:val="11"/>
                <w:sz w:val="21"/>
              </w:rPr>
              <w:t>Songon</w:t>
            </w:r>
            <w:r>
              <w:rPr>
                <w:color w:val="211F1F"/>
                <w:spacing w:val="42"/>
                <w:sz w:val="21"/>
              </w:rPr>
              <w:t xml:space="preserve">  </w:t>
            </w:r>
            <w:r>
              <w:rPr>
                <w:color w:val="211F1F"/>
                <w:spacing w:val="12"/>
                <w:sz w:val="21"/>
              </w:rPr>
              <w:t>Parguruan</w:t>
            </w:r>
            <w:r>
              <w:rPr>
                <w:color w:val="211F1F"/>
                <w:spacing w:val="43"/>
                <w:sz w:val="21"/>
              </w:rPr>
              <w:t xml:space="preserve">  </w:t>
            </w:r>
            <w:r>
              <w:rPr>
                <w:color w:val="211F1F"/>
                <w:spacing w:val="11"/>
                <w:sz w:val="21"/>
              </w:rPr>
              <w:t>Tinggi</w:t>
            </w:r>
            <w:r>
              <w:rPr>
                <w:color w:val="211F1F"/>
                <w:spacing w:val="43"/>
                <w:sz w:val="21"/>
              </w:rPr>
              <w:t xml:space="preserve">  </w:t>
            </w:r>
            <w:r>
              <w:rPr>
                <w:color w:val="211F1F"/>
                <w:spacing w:val="9"/>
                <w:sz w:val="21"/>
              </w:rPr>
              <w:t>di</w:t>
            </w:r>
          </w:p>
        </w:tc>
        <w:tc>
          <w:tcPr>
            <w:tcW w:w="397" w:type="dxa"/>
          </w:tcPr>
          <w:p w14:paraId="72275F50" w14:textId="77777777" w:rsidR="0038493F" w:rsidRDefault="0038493F">
            <w:pPr>
              <w:pStyle w:val="TableParagraph"/>
              <w:spacing w:line="240" w:lineRule="auto"/>
              <w:rPr>
                <w:sz w:val="16"/>
              </w:rPr>
            </w:pPr>
          </w:p>
        </w:tc>
        <w:tc>
          <w:tcPr>
            <w:tcW w:w="3202" w:type="dxa"/>
          </w:tcPr>
          <w:p w14:paraId="6B8063A4" w14:textId="77777777" w:rsidR="0038493F" w:rsidRDefault="00000000">
            <w:pPr>
              <w:pStyle w:val="TableParagraph"/>
              <w:ind w:left="80"/>
              <w:rPr>
                <w:sz w:val="21"/>
              </w:rPr>
            </w:pPr>
            <w:r>
              <w:rPr>
                <w:color w:val="211F1F"/>
                <w:spacing w:val="-2"/>
                <w:sz w:val="21"/>
              </w:rPr>
              <w:t>Keputusan</w:t>
            </w:r>
            <w:r>
              <w:rPr>
                <w:color w:val="211F1F"/>
                <w:spacing w:val="-6"/>
                <w:sz w:val="21"/>
              </w:rPr>
              <w:t xml:space="preserve"> </w:t>
            </w:r>
            <w:r>
              <w:rPr>
                <w:color w:val="211F1F"/>
                <w:spacing w:val="-2"/>
                <w:sz w:val="21"/>
              </w:rPr>
              <w:t>Sinode</w:t>
            </w:r>
            <w:r>
              <w:rPr>
                <w:color w:val="211F1F"/>
                <w:spacing w:val="-29"/>
                <w:sz w:val="21"/>
              </w:rPr>
              <w:t xml:space="preserve"> </w:t>
            </w:r>
            <w:r>
              <w:rPr>
                <w:color w:val="211F1F"/>
                <w:spacing w:val="-2"/>
                <w:sz w:val="21"/>
              </w:rPr>
              <w:t>Agung</w:t>
            </w:r>
            <w:r>
              <w:rPr>
                <w:color w:val="211F1F"/>
                <w:spacing w:val="-6"/>
                <w:sz w:val="21"/>
              </w:rPr>
              <w:t xml:space="preserve"> </w:t>
            </w:r>
            <w:r>
              <w:rPr>
                <w:color w:val="211F1F"/>
                <w:spacing w:val="-2"/>
                <w:sz w:val="21"/>
              </w:rPr>
              <w:t>dan</w:t>
            </w:r>
            <w:r>
              <w:rPr>
                <w:color w:val="211F1F"/>
                <w:spacing w:val="-17"/>
                <w:sz w:val="21"/>
              </w:rPr>
              <w:t xml:space="preserve"> </w:t>
            </w:r>
            <w:r>
              <w:rPr>
                <w:color w:val="211F1F"/>
                <w:spacing w:val="-2"/>
                <w:sz w:val="21"/>
              </w:rPr>
              <w:t>Aturan</w:t>
            </w:r>
          </w:p>
        </w:tc>
      </w:tr>
      <w:tr w:rsidR="0038493F" w14:paraId="0CFB2E2A" w14:textId="77777777">
        <w:trPr>
          <w:trHeight w:val="240"/>
        </w:trPr>
        <w:tc>
          <w:tcPr>
            <w:tcW w:w="308" w:type="dxa"/>
          </w:tcPr>
          <w:p w14:paraId="161853FB" w14:textId="77777777" w:rsidR="0038493F" w:rsidRDefault="0038493F">
            <w:pPr>
              <w:pStyle w:val="TableParagraph"/>
              <w:spacing w:line="240" w:lineRule="auto"/>
              <w:rPr>
                <w:sz w:val="16"/>
              </w:rPr>
            </w:pPr>
          </w:p>
        </w:tc>
        <w:tc>
          <w:tcPr>
            <w:tcW w:w="3287" w:type="dxa"/>
          </w:tcPr>
          <w:p w14:paraId="3E5A793C" w14:textId="77777777" w:rsidR="0038493F" w:rsidRDefault="00000000">
            <w:pPr>
              <w:pStyle w:val="TableParagraph"/>
              <w:ind w:left="78"/>
              <w:rPr>
                <w:sz w:val="21"/>
              </w:rPr>
            </w:pPr>
            <w:r>
              <w:rPr>
                <w:color w:val="211F1F"/>
                <w:sz w:val="21"/>
              </w:rPr>
              <w:t>Indonesia,</w:t>
            </w:r>
            <w:r>
              <w:rPr>
                <w:color w:val="211F1F"/>
                <w:spacing w:val="64"/>
                <w:w w:val="150"/>
                <w:sz w:val="21"/>
              </w:rPr>
              <w:t xml:space="preserve"> </w:t>
            </w:r>
            <w:r>
              <w:rPr>
                <w:color w:val="211F1F"/>
                <w:sz w:val="21"/>
              </w:rPr>
              <w:t>ihuthonon</w:t>
            </w:r>
            <w:r>
              <w:rPr>
                <w:color w:val="211F1F"/>
                <w:spacing w:val="65"/>
                <w:w w:val="150"/>
                <w:sz w:val="21"/>
              </w:rPr>
              <w:t xml:space="preserve"> </w:t>
            </w:r>
            <w:r>
              <w:rPr>
                <w:color w:val="211F1F"/>
                <w:sz w:val="21"/>
              </w:rPr>
              <w:t>ni</w:t>
            </w:r>
            <w:r>
              <w:rPr>
                <w:color w:val="211F1F"/>
                <w:spacing w:val="65"/>
                <w:w w:val="150"/>
                <w:sz w:val="21"/>
              </w:rPr>
              <w:t xml:space="preserve"> </w:t>
            </w:r>
            <w:r>
              <w:rPr>
                <w:color w:val="211F1F"/>
                <w:spacing w:val="-2"/>
                <w:sz w:val="21"/>
              </w:rPr>
              <w:t>Sekolah</w:t>
            </w:r>
          </w:p>
        </w:tc>
        <w:tc>
          <w:tcPr>
            <w:tcW w:w="397" w:type="dxa"/>
          </w:tcPr>
          <w:p w14:paraId="2FE9BD5A" w14:textId="77777777" w:rsidR="0038493F" w:rsidRDefault="0038493F">
            <w:pPr>
              <w:pStyle w:val="TableParagraph"/>
              <w:spacing w:line="240" w:lineRule="auto"/>
              <w:rPr>
                <w:sz w:val="16"/>
              </w:rPr>
            </w:pPr>
          </w:p>
        </w:tc>
        <w:tc>
          <w:tcPr>
            <w:tcW w:w="3202" w:type="dxa"/>
          </w:tcPr>
          <w:p w14:paraId="3511F545" w14:textId="77777777" w:rsidR="0038493F" w:rsidRDefault="00000000">
            <w:pPr>
              <w:pStyle w:val="TableParagraph"/>
              <w:ind w:left="80"/>
              <w:rPr>
                <w:sz w:val="21"/>
              </w:rPr>
            </w:pPr>
            <w:r>
              <w:rPr>
                <w:color w:val="211F1F"/>
                <w:sz w:val="21"/>
              </w:rPr>
              <w:t>yang</w:t>
            </w:r>
            <w:r>
              <w:rPr>
                <w:color w:val="211F1F"/>
                <w:spacing w:val="-13"/>
                <w:sz w:val="21"/>
              </w:rPr>
              <w:t xml:space="preserve"> </w:t>
            </w:r>
            <w:r>
              <w:rPr>
                <w:color w:val="211F1F"/>
                <w:sz w:val="21"/>
              </w:rPr>
              <w:t>berlaku</w:t>
            </w:r>
            <w:r>
              <w:rPr>
                <w:color w:val="211F1F"/>
                <w:spacing w:val="-13"/>
                <w:sz w:val="21"/>
              </w:rPr>
              <w:t xml:space="preserve"> </w:t>
            </w:r>
            <w:r>
              <w:rPr>
                <w:color w:val="211F1F"/>
                <w:sz w:val="21"/>
              </w:rPr>
              <w:t>yang</w:t>
            </w:r>
            <w:r>
              <w:rPr>
                <w:color w:val="211F1F"/>
                <w:spacing w:val="-13"/>
                <w:sz w:val="21"/>
              </w:rPr>
              <w:t xml:space="preserve"> </w:t>
            </w:r>
            <w:r>
              <w:rPr>
                <w:color w:val="211F1F"/>
                <w:sz w:val="21"/>
              </w:rPr>
              <w:t>di</w:t>
            </w:r>
            <w:r>
              <w:rPr>
                <w:color w:val="211F1F"/>
                <w:spacing w:val="-13"/>
                <w:sz w:val="21"/>
              </w:rPr>
              <w:t xml:space="preserve"> </w:t>
            </w:r>
            <w:r>
              <w:rPr>
                <w:color w:val="211F1F"/>
                <w:sz w:val="21"/>
              </w:rPr>
              <w:t>Sekolah</w:t>
            </w:r>
            <w:r>
              <w:rPr>
                <w:color w:val="211F1F"/>
                <w:spacing w:val="-13"/>
                <w:sz w:val="21"/>
              </w:rPr>
              <w:t xml:space="preserve"> </w:t>
            </w:r>
            <w:r>
              <w:rPr>
                <w:color w:val="211F1F"/>
                <w:spacing w:val="-2"/>
                <w:sz w:val="21"/>
              </w:rPr>
              <w:t>Tinggi</w:t>
            </w:r>
          </w:p>
        </w:tc>
      </w:tr>
      <w:tr w:rsidR="0038493F" w14:paraId="0A467778" w14:textId="77777777">
        <w:trPr>
          <w:trHeight w:val="240"/>
        </w:trPr>
        <w:tc>
          <w:tcPr>
            <w:tcW w:w="308" w:type="dxa"/>
          </w:tcPr>
          <w:p w14:paraId="1B26A96C" w14:textId="77777777" w:rsidR="0038493F" w:rsidRDefault="0038493F">
            <w:pPr>
              <w:pStyle w:val="TableParagraph"/>
              <w:spacing w:line="240" w:lineRule="auto"/>
              <w:rPr>
                <w:sz w:val="16"/>
              </w:rPr>
            </w:pPr>
          </w:p>
        </w:tc>
        <w:tc>
          <w:tcPr>
            <w:tcW w:w="3287" w:type="dxa"/>
          </w:tcPr>
          <w:p w14:paraId="353E557F" w14:textId="77777777" w:rsidR="0038493F" w:rsidRDefault="00000000">
            <w:pPr>
              <w:pStyle w:val="TableParagraph"/>
              <w:ind w:left="78"/>
              <w:rPr>
                <w:sz w:val="21"/>
              </w:rPr>
            </w:pPr>
            <w:r>
              <w:rPr>
                <w:color w:val="211F1F"/>
                <w:sz w:val="21"/>
              </w:rPr>
              <w:t>Tinggi</w:t>
            </w:r>
            <w:r>
              <w:rPr>
                <w:color w:val="211F1F"/>
                <w:spacing w:val="32"/>
                <w:sz w:val="21"/>
              </w:rPr>
              <w:t xml:space="preserve"> </w:t>
            </w:r>
            <w:r>
              <w:rPr>
                <w:color w:val="211F1F"/>
                <w:sz w:val="21"/>
              </w:rPr>
              <w:t>Theologia</w:t>
            </w:r>
            <w:r>
              <w:rPr>
                <w:color w:val="211F1F"/>
                <w:spacing w:val="34"/>
                <w:sz w:val="21"/>
              </w:rPr>
              <w:t xml:space="preserve"> </w:t>
            </w:r>
            <w:r>
              <w:rPr>
                <w:color w:val="211F1F"/>
                <w:sz w:val="21"/>
              </w:rPr>
              <w:t>(STT)</w:t>
            </w:r>
            <w:r>
              <w:rPr>
                <w:color w:val="211F1F"/>
                <w:spacing w:val="34"/>
                <w:sz w:val="21"/>
              </w:rPr>
              <w:t xml:space="preserve"> </w:t>
            </w:r>
            <w:r>
              <w:rPr>
                <w:color w:val="211F1F"/>
                <w:sz w:val="21"/>
              </w:rPr>
              <w:t>HKBP</w:t>
            </w:r>
            <w:r>
              <w:rPr>
                <w:color w:val="211F1F"/>
                <w:spacing w:val="34"/>
                <w:sz w:val="21"/>
              </w:rPr>
              <w:t xml:space="preserve"> </w:t>
            </w:r>
            <w:r>
              <w:rPr>
                <w:color w:val="211F1F"/>
                <w:spacing w:val="-5"/>
                <w:sz w:val="21"/>
              </w:rPr>
              <w:t>do</w:t>
            </w:r>
          </w:p>
        </w:tc>
        <w:tc>
          <w:tcPr>
            <w:tcW w:w="397" w:type="dxa"/>
          </w:tcPr>
          <w:p w14:paraId="3362CAFF" w14:textId="77777777" w:rsidR="0038493F" w:rsidRDefault="0038493F">
            <w:pPr>
              <w:pStyle w:val="TableParagraph"/>
              <w:spacing w:line="240" w:lineRule="auto"/>
              <w:rPr>
                <w:sz w:val="16"/>
              </w:rPr>
            </w:pPr>
          </w:p>
        </w:tc>
        <w:tc>
          <w:tcPr>
            <w:tcW w:w="3202" w:type="dxa"/>
          </w:tcPr>
          <w:p w14:paraId="701254A7" w14:textId="77777777" w:rsidR="0038493F" w:rsidRDefault="00000000">
            <w:pPr>
              <w:pStyle w:val="TableParagraph"/>
              <w:ind w:left="80"/>
              <w:rPr>
                <w:sz w:val="21"/>
              </w:rPr>
            </w:pPr>
            <w:r>
              <w:rPr>
                <w:color w:val="211F1F"/>
                <w:sz w:val="21"/>
              </w:rPr>
              <w:t>Theologia</w:t>
            </w:r>
            <w:r>
              <w:rPr>
                <w:color w:val="211F1F"/>
                <w:spacing w:val="-13"/>
                <w:sz w:val="21"/>
              </w:rPr>
              <w:t xml:space="preserve"> </w:t>
            </w:r>
            <w:r>
              <w:rPr>
                <w:color w:val="211F1F"/>
                <w:sz w:val="21"/>
              </w:rPr>
              <w:t>(STT)</w:t>
            </w:r>
            <w:r>
              <w:rPr>
                <w:color w:val="211F1F"/>
                <w:spacing w:val="-13"/>
                <w:sz w:val="21"/>
              </w:rPr>
              <w:t xml:space="preserve"> </w:t>
            </w:r>
            <w:r>
              <w:rPr>
                <w:color w:val="211F1F"/>
                <w:spacing w:val="-4"/>
                <w:sz w:val="21"/>
              </w:rPr>
              <w:t>HKBP.</w:t>
            </w:r>
          </w:p>
        </w:tc>
      </w:tr>
      <w:tr w:rsidR="0038493F" w14:paraId="71C298AF" w14:textId="77777777">
        <w:trPr>
          <w:trHeight w:val="240"/>
        </w:trPr>
        <w:tc>
          <w:tcPr>
            <w:tcW w:w="308" w:type="dxa"/>
          </w:tcPr>
          <w:p w14:paraId="4C61E02E" w14:textId="77777777" w:rsidR="0038493F" w:rsidRDefault="0038493F">
            <w:pPr>
              <w:pStyle w:val="TableParagraph"/>
              <w:spacing w:line="240" w:lineRule="auto"/>
              <w:rPr>
                <w:sz w:val="16"/>
              </w:rPr>
            </w:pPr>
          </w:p>
        </w:tc>
        <w:tc>
          <w:tcPr>
            <w:tcW w:w="3287" w:type="dxa"/>
          </w:tcPr>
          <w:p w14:paraId="61E21748" w14:textId="77777777" w:rsidR="0038493F" w:rsidRDefault="00000000">
            <w:pPr>
              <w:pStyle w:val="TableParagraph"/>
              <w:ind w:left="78"/>
              <w:rPr>
                <w:sz w:val="21"/>
              </w:rPr>
            </w:pPr>
            <w:r>
              <w:rPr>
                <w:color w:val="211F1F"/>
                <w:sz w:val="21"/>
              </w:rPr>
              <w:t>angka</w:t>
            </w:r>
            <w:r>
              <w:rPr>
                <w:color w:val="211F1F"/>
                <w:spacing w:val="32"/>
                <w:sz w:val="21"/>
              </w:rPr>
              <w:t xml:space="preserve"> </w:t>
            </w:r>
            <w:r>
              <w:rPr>
                <w:color w:val="211F1F"/>
                <w:sz w:val="21"/>
              </w:rPr>
              <w:t>aturan</w:t>
            </w:r>
            <w:r>
              <w:rPr>
                <w:color w:val="211F1F"/>
                <w:spacing w:val="33"/>
                <w:sz w:val="21"/>
              </w:rPr>
              <w:t xml:space="preserve"> </w:t>
            </w:r>
            <w:r>
              <w:rPr>
                <w:color w:val="211F1F"/>
                <w:sz w:val="21"/>
              </w:rPr>
              <w:t>ni</w:t>
            </w:r>
            <w:r>
              <w:rPr>
                <w:color w:val="211F1F"/>
                <w:spacing w:val="32"/>
                <w:sz w:val="21"/>
              </w:rPr>
              <w:t xml:space="preserve"> </w:t>
            </w:r>
            <w:r>
              <w:rPr>
                <w:color w:val="211F1F"/>
                <w:sz w:val="21"/>
              </w:rPr>
              <w:t>Parguruan</w:t>
            </w:r>
            <w:r>
              <w:rPr>
                <w:color w:val="211F1F"/>
                <w:spacing w:val="32"/>
                <w:sz w:val="21"/>
              </w:rPr>
              <w:t xml:space="preserve">  </w:t>
            </w:r>
            <w:r>
              <w:rPr>
                <w:color w:val="211F1F"/>
                <w:spacing w:val="-2"/>
                <w:sz w:val="21"/>
              </w:rPr>
              <w:t>Tinggi</w:t>
            </w:r>
          </w:p>
        </w:tc>
        <w:tc>
          <w:tcPr>
            <w:tcW w:w="397" w:type="dxa"/>
          </w:tcPr>
          <w:p w14:paraId="39A40571" w14:textId="77777777" w:rsidR="0038493F" w:rsidRDefault="00000000">
            <w:pPr>
              <w:pStyle w:val="TableParagraph"/>
              <w:ind w:left="56" w:right="11"/>
              <w:jc w:val="center"/>
              <w:rPr>
                <w:sz w:val="21"/>
              </w:rPr>
            </w:pPr>
            <w:r>
              <w:rPr>
                <w:color w:val="211F1F"/>
                <w:spacing w:val="-5"/>
                <w:sz w:val="21"/>
              </w:rPr>
              <w:t>d.</w:t>
            </w:r>
          </w:p>
        </w:tc>
        <w:tc>
          <w:tcPr>
            <w:tcW w:w="3202" w:type="dxa"/>
          </w:tcPr>
          <w:p w14:paraId="6471832F" w14:textId="77777777" w:rsidR="0038493F" w:rsidRDefault="00000000">
            <w:pPr>
              <w:pStyle w:val="TableParagraph"/>
              <w:ind w:left="80"/>
              <w:rPr>
                <w:sz w:val="21"/>
              </w:rPr>
            </w:pPr>
            <w:r>
              <w:rPr>
                <w:color w:val="211F1F"/>
                <w:sz w:val="21"/>
              </w:rPr>
              <w:t>Sekolah</w:t>
            </w:r>
            <w:r>
              <w:rPr>
                <w:color w:val="211F1F"/>
                <w:spacing w:val="59"/>
                <w:w w:val="150"/>
                <w:sz w:val="21"/>
              </w:rPr>
              <w:t xml:space="preserve"> </w:t>
            </w:r>
            <w:r>
              <w:rPr>
                <w:color w:val="211F1F"/>
                <w:sz w:val="21"/>
              </w:rPr>
              <w:t>Tinggi</w:t>
            </w:r>
            <w:r>
              <w:rPr>
                <w:color w:val="211F1F"/>
                <w:spacing w:val="59"/>
                <w:w w:val="150"/>
                <w:sz w:val="21"/>
              </w:rPr>
              <w:t xml:space="preserve"> </w:t>
            </w:r>
            <w:r>
              <w:rPr>
                <w:color w:val="211F1F"/>
                <w:sz w:val="21"/>
              </w:rPr>
              <w:t>Theologia</w:t>
            </w:r>
            <w:r>
              <w:rPr>
                <w:color w:val="211F1F"/>
                <w:spacing w:val="59"/>
                <w:w w:val="150"/>
                <w:sz w:val="21"/>
              </w:rPr>
              <w:t xml:space="preserve"> </w:t>
            </w:r>
            <w:r>
              <w:rPr>
                <w:color w:val="211F1F"/>
                <w:spacing w:val="-2"/>
                <w:sz w:val="21"/>
              </w:rPr>
              <w:t>(STT)</w:t>
            </w:r>
          </w:p>
        </w:tc>
      </w:tr>
      <w:tr w:rsidR="0038493F" w14:paraId="4471811E" w14:textId="77777777">
        <w:trPr>
          <w:trHeight w:val="240"/>
        </w:trPr>
        <w:tc>
          <w:tcPr>
            <w:tcW w:w="308" w:type="dxa"/>
          </w:tcPr>
          <w:p w14:paraId="51686005" w14:textId="77777777" w:rsidR="0038493F" w:rsidRDefault="0038493F">
            <w:pPr>
              <w:pStyle w:val="TableParagraph"/>
              <w:spacing w:line="240" w:lineRule="auto"/>
              <w:rPr>
                <w:sz w:val="16"/>
              </w:rPr>
            </w:pPr>
          </w:p>
        </w:tc>
        <w:tc>
          <w:tcPr>
            <w:tcW w:w="3287" w:type="dxa"/>
          </w:tcPr>
          <w:p w14:paraId="2C386FC4" w14:textId="77777777" w:rsidR="0038493F" w:rsidRDefault="00000000">
            <w:pPr>
              <w:pStyle w:val="TableParagraph"/>
              <w:ind w:left="78"/>
              <w:rPr>
                <w:sz w:val="21"/>
              </w:rPr>
            </w:pPr>
            <w:r>
              <w:rPr>
                <w:color w:val="211F1F"/>
                <w:sz w:val="21"/>
              </w:rPr>
              <w:t>na</w:t>
            </w:r>
            <w:r>
              <w:rPr>
                <w:color w:val="211F1F"/>
                <w:spacing w:val="58"/>
                <w:sz w:val="21"/>
              </w:rPr>
              <w:t xml:space="preserve"> </w:t>
            </w:r>
            <w:r>
              <w:rPr>
                <w:color w:val="211F1F"/>
                <w:spacing w:val="11"/>
                <w:sz w:val="21"/>
              </w:rPr>
              <w:t>berlaku</w:t>
            </w:r>
            <w:r>
              <w:rPr>
                <w:color w:val="211F1F"/>
                <w:spacing w:val="61"/>
                <w:sz w:val="21"/>
              </w:rPr>
              <w:t xml:space="preserve"> </w:t>
            </w:r>
            <w:r>
              <w:rPr>
                <w:color w:val="211F1F"/>
                <w:sz w:val="21"/>
              </w:rPr>
              <w:t>di</w:t>
            </w:r>
            <w:r>
              <w:rPr>
                <w:color w:val="211F1F"/>
                <w:spacing w:val="60"/>
                <w:sz w:val="21"/>
              </w:rPr>
              <w:t xml:space="preserve"> </w:t>
            </w:r>
            <w:r>
              <w:rPr>
                <w:color w:val="211F1F"/>
                <w:spacing w:val="10"/>
                <w:sz w:val="21"/>
              </w:rPr>
              <w:t>Negara</w:t>
            </w:r>
            <w:r>
              <w:rPr>
                <w:color w:val="211F1F"/>
                <w:spacing w:val="61"/>
                <w:sz w:val="21"/>
              </w:rPr>
              <w:t xml:space="preserve"> </w:t>
            </w:r>
            <w:r>
              <w:rPr>
                <w:color w:val="211F1F"/>
                <w:spacing w:val="11"/>
                <w:sz w:val="21"/>
              </w:rPr>
              <w:t>Republik</w:t>
            </w:r>
          </w:p>
        </w:tc>
        <w:tc>
          <w:tcPr>
            <w:tcW w:w="397" w:type="dxa"/>
          </w:tcPr>
          <w:p w14:paraId="0C2484C7" w14:textId="77777777" w:rsidR="0038493F" w:rsidRDefault="0038493F">
            <w:pPr>
              <w:pStyle w:val="TableParagraph"/>
              <w:spacing w:line="240" w:lineRule="auto"/>
              <w:rPr>
                <w:sz w:val="16"/>
              </w:rPr>
            </w:pPr>
          </w:p>
        </w:tc>
        <w:tc>
          <w:tcPr>
            <w:tcW w:w="3202" w:type="dxa"/>
          </w:tcPr>
          <w:p w14:paraId="70068036" w14:textId="77777777" w:rsidR="0038493F" w:rsidRDefault="00000000">
            <w:pPr>
              <w:pStyle w:val="TableParagraph"/>
              <w:ind w:left="80"/>
              <w:rPr>
                <w:sz w:val="21"/>
              </w:rPr>
            </w:pPr>
            <w:r>
              <w:rPr>
                <w:color w:val="211F1F"/>
                <w:sz w:val="21"/>
              </w:rPr>
              <w:t>HKBP</w:t>
            </w:r>
            <w:r>
              <w:rPr>
                <w:color w:val="211F1F"/>
                <w:spacing w:val="13"/>
                <w:sz w:val="21"/>
              </w:rPr>
              <w:t xml:space="preserve"> </w:t>
            </w:r>
            <w:r>
              <w:rPr>
                <w:color w:val="211F1F"/>
                <w:sz w:val="21"/>
              </w:rPr>
              <w:t>sebagai</w:t>
            </w:r>
            <w:r>
              <w:rPr>
                <w:color w:val="211F1F"/>
                <w:spacing w:val="13"/>
                <w:sz w:val="21"/>
              </w:rPr>
              <w:t xml:space="preserve"> </w:t>
            </w:r>
            <w:r>
              <w:rPr>
                <w:color w:val="211F1F"/>
                <w:sz w:val="21"/>
              </w:rPr>
              <w:t>Perguruan</w:t>
            </w:r>
            <w:r>
              <w:rPr>
                <w:color w:val="211F1F"/>
                <w:spacing w:val="13"/>
                <w:sz w:val="21"/>
              </w:rPr>
              <w:t xml:space="preserve"> </w:t>
            </w:r>
            <w:r>
              <w:rPr>
                <w:color w:val="211F1F"/>
                <w:sz w:val="21"/>
              </w:rPr>
              <w:t>Tinggi</w:t>
            </w:r>
            <w:r>
              <w:rPr>
                <w:color w:val="211F1F"/>
                <w:spacing w:val="13"/>
                <w:sz w:val="21"/>
              </w:rPr>
              <w:t xml:space="preserve"> </w:t>
            </w:r>
            <w:r>
              <w:rPr>
                <w:color w:val="211F1F"/>
                <w:spacing w:val="-5"/>
                <w:sz w:val="21"/>
              </w:rPr>
              <w:t>di</w:t>
            </w:r>
          </w:p>
        </w:tc>
      </w:tr>
      <w:tr w:rsidR="0038493F" w14:paraId="77B689C4" w14:textId="77777777">
        <w:trPr>
          <w:trHeight w:val="240"/>
        </w:trPr>
        <w:tc>
          <w:tcPr>
            <w:tcW w:w="308" w:type="dxa"/>
          </w:tcPr>
          <w:p w14:paraId="51732C25" w14:textId="77777777" w:rsidR="0038493F" w:rsidRDefault="0038493F">
            <w:pPr>
              <w:pStyle w:val="TableParagraph"/>
              <w:spacing w:line="240" w:lineRule="auto"/>
              <w:rPr>
                <w:sz w:val="16"/>
              </w:rPr>
            </w:pPr>
          </w:p>
        </w:tc>
        <w:tc>
          <w:tcPr>
            <w:tcW w:w="3287" w:type="dxa"/>
          </w:tcPr>
          <w:p w14:paraId="4A7175E3" w14:textId="77777777" w:rsidR="0038493F" w:rsidRDefault="00000000">
            <w:pPr>
              <w:pStyle w:val="TableParagraph"/>
              <w:ind w:left="78"/>
              <w:rPr>
                <w:sz w:val="21"/>
              </w:rPr>
            </w:pPr>
            <w:r>
              <w:rPr>
                <w:color w:val="211F1F"/>
                <w:spacing w:val="-2"/>
                <w:sz w:val="21"/>
              </w:rPr>
              <w:t>Indonesia.</w:t>
            </w:r>
          </w:p>
        </w:tc>
        <w:tc>
          <w:tcPr>
            <w:tcW w:w="397" w:type="dxa"/>
          </w:tcPr>
          <w:p w14:paraId="7DC45543" w14:textId="77777777" w:rsidR="0038493F" w:rsidRDefault="0038493F">
            <w:pPr>
              <w:pStyle w:val="TableParagraph"/>
              <w:spacing w:line="240" w:lineRule="auto"/>
              <w:rPr>
                <w:sz w:val="16"/>
              </w:rPr>
            </w:pPr>
          </w:p>
        </w:tc>
        <w:tc>
          <w:tcPr>
            <w:tcW w:w="3202" w:type="dxa"/>
          </w:tcPr>
          <w:p w14:paraId="7007D656" w14:textId="77777777" w:rsidR="0038493F" w:rsidRDefault="00000000">
            <w:pPr>
              <w:pStyle w:val="TableParagraph"/>
              <w:ind w:left="80"/>
              <w:rPr>
                <w:sz w:val="21"/>
              </w:rPr>
            </w:pPr>
            <w:r>
              <w:rPr>
                <w:color w:val="211F1F"/>
                <w:sz w:val="21"/>
              </w:rPr>
              <w:t>Indonesia,</w:t>
            </w:r>
            <w:r>
              <w:rPr>
                <w:color w:val="211F1F"/>
                <w:spacing w:val="54"/>
                <w:w w:val="150"/>
                <w:sz w:val="21"/>
              </w:rPr>
              <w:t xml:space="preserve"> </w:t>
            </w:r>
            <w:r>
              <w:rPr>
                <w:color w:val="211F1F"/>
                <w:sz w:val="21"/>
              </w:rPr>
              <w:t>menuruti</w:t>
            </w:r>
            <w:r>
              <w:rPr>
                <w:color w:val="211F1F"/>
                <w:spacing w:val="55"/>
                <w:w w:val="150"/>
                <w:sz w:val="21"/>
              </w:rPr>
              <w:t xml:space="preserve"> </w:t>
            </w:r>
            <w:r>
              <w:rPr>
                <w:color w:val="211F1F"/>
                <w:sz w:val="21"/>
              </w:rPr>
              <w:t>aturan-</w:t>
            </w:r>
            <w:r>
              <w:rPr>
                <w:color w:val="211F1F"/>
                <w:spacing w:val="-2"/>
                <w:sz w:val="21"/>
              </w:rPr>
              <w:t>aturan</w:t>
            </w:r>
          </w:p>
        </w:tc>
      </w:tr>
      <w:tr w:rsidR="0038493F" w14:paraId="292DB4AF" w14:textId="77777777">
        <w:trPr>
          <w:trHeight w:val="240"/>
        </w:trPr>
        <w:tc>
          <w:tcPr>
            <w:tcW w:w="308" w:type="dxa"/>
          </w:tcPr>
          <w:p w14:paraId="30D00D07" w14:textId="77777777" w:rsidR="0038493F" w:rsidRDefault="00000000">
            <w:pPr>
              <w:pStyle w:val="TableParagraph"/>
              <w:ind w:left="5" w:right="59"/>
              <w:jc w:val="center"/>
              <w:rPr>
                <w:sz w:val="21"/>
              </w:rPr>
            </w:pPr>
            <w:r>
              <w:rPr>
                <w:color w:val="211F1F"/>
                <w:spacing w:val="-5"/>
                <w:sz w:val="21"/>
              </w:rPr>
              <w:t>e.</w:t>
            </w:r>
          </w:p>
        </w:tc>
        <w:tc>
          <w:tcPr>
            <w:tcW w:w="3287" w:type="dxa"/>
          </w:tcPr>
          <w:p w14:paraId="3890A3E1" w14:textId="77777777" w:rsidR="0038493F" w:rsidRDefault="00000000">
            <w:pPr>
              <w:pStyle w:val="TableParagraph"/>
              <w:ind w:left="78"/>
              <w:rPr>
                <w:sz w:val="21"/>
              </w:rPr>
            </w:pPr>
            <w:r>
              <w:rPr>
                <w:color w:val="211F1F"/>
                <w:sz w:val="21"/>
              </w:rPr>
              <w:t>Uluan</w:t>
            </w:r>
            <w:r>
              <w:rPr>
                <w:color w:val="211F1F"/>
                <w:spacing w:val="59"/>
                <w:sz w:val="21"/>
              </w:rPr>
              <w:t xml:space="preserve"> </w:t>
            </w:r>
            <w:r>
              <w:rPr>
                <w:color w:val="211F1F"/>
                <w:sz w:val="21"/>
              </w:rPr>
              <w:t>ni</w:t>
            </w:r>
            <w:r>
              <w:rPr>
                <w:color w:val="211F1F"/>
                <w:spacing w:val="59"/>
                <w:sz w:val="21"/>
              </w:rPr>
              <w:t xml:space="preserve"> </w:t>
            </w:r>
            <w:r>
              <w:rPr>
                <w:color w:val="211F1F"/>
                <w:sz w:val="21"/>
              </w:rPr>
              <w:t>HKBP</w:t>
            </w:r>
            <w:r>
              <w:rPr>
                <w:color w:val="211F1F"/>
                <w:spacing w:val="59"/>
                <w:sz w:val="21"/>
              </w:rPr>
              <w:t xml:space="preserve"> </w:t>
            </w:r>
            <w:r>
              <w:rPr>
                <w:color w:val="211F1F"/>
                <w:sz w:val="21"/>
              </w:rPr>
              <w:t>do</w:t>
            </w:r>
            <w:r>
              <w:rPr>
                <w:color w:val="211F1F"/>
                <w:spacing w:val="59"/>
                <w:sz w:val="21"/>
              </w:rPr>
              <w:t xml:space="preserve"> </w:t>
            </w:r>
            <w:r>
              <w:rPr>
                <w:color w:val="211F1F"/>
                <w:sz w:val="21"/>
              </w:rPr>
              <w:t>na</w:t>
            </w:r>
            <w:r>
              <w:rPr>
                <w:color w:val="211F1F"/>
                <w:spacing w:val="59"/>
                <w:sz w:val="21"/>
              </w:rPr>
              <w:t xml:space="preserve"> </w:t>
            </w:r>
            <w:r>
              <w:rPr>
                <w:color w:val="211F1F"/>
                <w:spacing w:val="-2"/>
                <w:sz w:val="21"/>
              </w:rPr>
              <w:t>mewakili</w:t>
            </w:r>
          </w:p>
        </w:tc>
        <w:tc>
          <w:tcPr>
            <w:tcW w:w="397" w:type="dxa"/>
          </w:tcPr>
          <w:p w14:paraId="1FEBBC84" w14:textId="77777777" w:rsidR="0038493F" w:rsidRDefault="0038493F">
            <w:pPr>
              <w:pStyle w:val="TableParagraph"/>
              <w:spacing w:line="240" w:lineRule="auto"/>
              <w:rPr>
                <w:sz w:val="16"/>
              </w:rPr>
            </w:pPr>
          </w:p>
        </w:tc>
        <w:tc>
          <w:tcPr>
            <w:tcW w:w="3202" w:type="dxa"/>
          </w:tcPr>
          <w:p w14:paraId="31ABDC43" w14:textId="77777777" w:rsidR="0038493F" w:rsidRDefault="00000000">
            <w:pPr>
              <w:pStyle w:val="TableParagraph"/>
              <w:ind w:left="80"/>
              <w:rPr>
                <w:sz w:val="21"/>
              </w:rPr>
            </w:pPr>
            <w:r>
              <w:rPr>
                <w:color w:val="211F1F"/>
                <w:sz w:val="21"/>
              </w:rPr>
              <w:t>Perguruan</w:t>
            </w:r>
            <w:r>
              <w:rPr>
                <w:color w:val="211F1F"/>
                <w:spacing w:val="49"/>
                <w:sz w:val="21"/>
              </w:rPr>
              <w:t xml:space="preserve"> </w:t>
            </w:r>
            <w:r>
              <w:rPr>
                <w:color w:val="211F1F"/>
                <w:sz w:val="21"/>
              </w:rPr>
              <w:t>Tinggi</w:t>
            </w:r>
            <w:r>
              <w:rPr>
                <w:color w:val="211F1F"/>
                <w:spacing w:val="50"/>
                <w:sz w:val="21"/>
              </w:rPr>
              <w:t xml:space="preserve"> </w:t>
            </w:r>
            <w:r>
              <w:rPr>
                <w:color w:val="211F1F"/>
                <w:sz w:val="21"/>
              </w:rPr>
              <w:t>yang</w:t>
            </w:r>
            <w:r>
              <w:rPr>
                <w:color w:val="211F1F"/>
                <w:spacing w:val="49"/>
                <w:sz w:val="21"/>
              </w:rPr>
              <w:t xml:space="preserve"> </w:t>
            </w:r>
            <w:r>
              <w:rPr>
                <w:color w:val="211F1F"/>
                <w:sz w:val="21"/>
              </w:rPr>
              <w:t>berlaku</w:t>
            </w:r>
            <w:r>
              <w:rPr>
                <w:color w:val="211F1F"/>
                <w:spacing w:val="50"/>
                <w:sz w:val="21"/>
              </w:rPr>
              <w:t xml:space="preserve"> </w:t>
            </w:r>
            <w:r>
              <w:rPr>
                <w:color w:val="211F1F"/>
                <w:spacing w:val="-5"/>
                <w:sz w:val="21"/>
              </w:rPr>
              <w:t>di</w:t>
            </w:r>
          </w:p>
        </w:tc>
      </w:tr>
      <w:tr w:rsidR="0038493F" w14:paraId="04518CEE" w14:textId="77777777">
        <w:trPr>
          <w:trHeight w:val="240"/>
        </w:trPr>
        <w:tc>
          <w:tcPr>
            <w:tcW w:w="308" w:type="dxa"/>
          </w:tcPr>
          <w:p w14:paraId="597955D8" w14:textId="77777777" w:rsidR="0038493F" w:rsidRDefault="0038493F">
            <w:pPr>
              <w:pStyle w:val="TableParagraph"/>
              <w:spacing w:line="240" w:lineRule="auto"/>
              <w:rPr>
                <w:sz w:val="16"/>
              </w:rPr>
            </w:pPr>
          </w:p>
        </w:tc>
        <w:tc>
          <w:tcPr>
            <w:tcW w:w="3287" w:type="dxa"/>
          </w:tcPr>
          <w:p w14:paraId="1EDF291F" w14:textId="77777777" w:rsidR="0038493F" w:rsidRDefault="00000000">
            <w:pPr>
              <w:pStyle w:val="TableParagraph"/>
              <w:ind w:left="78"/>
              <w:rPr>
                <w:sz w:val="21"/>
              </w:rPr>
            </w:pPr>
            <w:r>
              <w:rPr>
                <w:color w:val="211F1F"/>
                <w:sz w:val="21"/>
              </w:rPr>
              <w:t>Parguruan</w:t>
            </w:r>
            <w:r>
              <w:rPr>
                <w:color w:val="211F1F"/>
                <w:spacing w:val="-3"/>
                <w:sz w:val="21"/>
              </w:rPr>
              <w:t xml:space="preserve"> </w:t>
            </w:r>
            <w:r>
              <w:rPr>
                <w:color w:val="211F1F"/>
                <w:sz w:val="21"/>
              </w:rPr>
              <w:t>on</w:t>
            </w:r>
            <w:r>
              <w:rPr>
                <w:color w:val="211F1F"/>
                <w:spacing w:val="-3"/>
                <w:sz w:val="21"/>
              </w:rPr>
              <w:t xml:space="preserve"> </w:t>
            </w:r>
            <w:r>
              <w:rPr>
                <w:color w:val="211F1F"/>
                <w:sz w:val="21"/>
              </w:rPr>
              <w:t>tu</w:t>
            </w:r>
            <w:r>
              <w:rPr>
                <w:color w:val="211F1F"/>
                <w:spacing w:val="-3"/>
                <w:sz w:val="21"/>
              </w:rPr>
              <w:t xml:space="preserve"> </w:t>
            </w:r>
            <w:r>
              <w:rPr>
                <w:color w:val="211F1F"/>
                <w:sz w:val="21"/>
              </w:rPr>
              <w:t>bagas</w:t>
            </w:r>
            <w:r>
              <w:rPr>
                <w:color w:val="211F1F"/>
                <w:spacing w:val="-3"/>
                <w:sz w:val="21"/>
              </w:rPr>
              <w:t xml:space="preserve"> </w:t>
            </w:r>
            <w:r>
              <w:rPr>
                <w:color w:val="211F1F"/>
                <w:sz w:val="21"/>
              </w:rPr>
              <w:t>dohot</w:t>
            </w:r>
            <w:r>
              <w:rPr>
                <w:color w:val="211F1F"/>
                <w:spacing w:val="-3"/>
                <w:sz w:val="21"/>
              </w:rPr>
              <w:t xml:space="preserve"> </w:t>
            </w:r>
            <w:r>
              <w:rPr>
                <w:color w:val="211F1F"/>
                <w:sz w:val="21"/>
              </w:rPr>
              <w:t>tu</w:t>
            </w:r>
            <w:r>
              <w:rPr>
                <w:color w:val="211F1F"/>
                <w:spacing w:val="-3"/>
                <w:sz w:val="21"/>
              </w:rPr>
              <w:t xml:space="preserve"> </w:t>
            </w:r>
            <w:r>
              <w:rPr>
                <w:color w:val="211F1F"/>
                <w:spacing w:val="-4"/>
                <w:sz w:val="21"/>
              </w:rPr>
              <w:t>duru</w:t>
            </w:r>
          </w:p>
        </w:tc>
        <w:tc>
          <w:tcPr>
            <w:tcW w:w="397" w:type="dxa"/>
          </w:tcPr>
          <w:p w14:paraId="72394215" w14:textId="77777777" w:rsidR="0038493F" w:rsidRDefault="0038493F">
            <w:pPr>
              <w:pStyle w:val="TableParagraph"/>
              <w:spacing w:line="240" w:lineRule="auto"/>
              <w:rPr>
                <w:sz w:val="16"/>
              </w:rPr>
            </w:pPr>
          </w:p>
        </w:tc>
        <w:tc>
          <w:tcPr>
            <w:tcW w:w="3202" w:type="dxa"/>
          </w:tcPr>
          <w:p w14:paraId="19A905D5" w14:textId="77777777" w:rsidR="0038493F" w:rsidRDefault="00000000">
            <w:pPr>
              <w:pStyle w:val="TableParagraph"/>
              <w:ind w:left="80"/>
              <w:rPr>
                <w:sz w:val="21"/>
              </w:rPr>
            </w:pPr>
            <w:r>
              <w:rPr>
                <w:color w:val="211F1F"/>
                <w:sz w:val="21"/>
              </w:rPr>
              <w:t>Negara</w:t>
            </w:r>
            <w:r>
              <w:rPr>
                <w:color w:val="211F1F"/>
                <w:spacing w:val="-12"/>
                <w:sz w:val="21"/>
              </w:rPr>
              <w:t xml:space="preserve"> </w:t>
            </w:r>
            <w:r>
              <w:rPr>
                <w:color w:val="211F1F"/>
                <w:sz w:val="21"/>
              </w:rPr>
              <w:t>Republik</w:t>
            </w:r>
            <w:r>
              <w:rPr>
                <w:color w:val="211F1F"/>
                <w:spacing w:val="-12"/>
                <w:sz w:val="21"/>
              </w:rPr>
              <w:t xml:space="preserve"> </w:t>
            </w:r>
            <w:r>
              <w:rPr>
                <w:color w:val="211F1F"/>
                <w:spacing w:val="-2"/>
                <w:sz w:val="21"/>
              </w:rPr>
              <w:t>Indonesia.</w:t>
            </w:r>
          </w:p>
        </w:tc>
      </w:tr>
      <w:tr w:rsidR="0038493F" w14:paraId="07BCBE74" w14:textId="77777777">
        <w:trPr>
          <w:trHeight w:val="240"/>
        </w:trPr>
        <w:tc>
          <w:tcPr>
            <w:tcW w:w="308" w:type="dxa"/>
          </w:tcPr>
          <w:p w14:paraId="4798440D" w14:textId="77777777" w:rsidR="0038493F" w:rsidRDefault="0038493F">
            <w:pPr>
              <w:pStyle w:val="TableParagraph"/>
              <w:spacing w:line="240" w:lineRule="auto"/>
              <w:rPr>
                <w:sz w:val="16"/>
              </w:rPr>
            </w:pPr>
          </w:p>
        </w:tc>
        <w:tc>
          <w:tcPr>
            <w:tcW w:w="3287" w:type="dxa"/>
          </w:tcPr>
          <w:p w14:paraId="37778C67" w14:textId="77777777" w:rsidR="0038493F" w:rsidRDefault="00000000">
            <w:pPr>
              <w:pStyle w:val="TableParagraph"/>
              <w:ind w:left="78"/>
              <w:rPr>
                <w:sz w:val="21"/>
              </w:rPr>
            </w:pPr>
            <w:r>
              <w:rPr>
                <w:color w:val="211F1F"/>
                <w:sz w:val="21"/>
              </w:rPr>
              <w:t>ni</w:t>
            </w:r>
            <w:r>
              <w:rPr>
                <w:color w:val="211F1F"/>
                <w:spacing w:val="16"/>
                <w:sz w:val="21"/>
              </w:rPr>
              <w:t xml:space="preserve"> </w:t>
            </w:r>
            <w:r>
              <w:rPr>
                <w:color w:val="211F1F"/>
                <w:sz w:val="21"/>
              </w:rPr>
              <w:t>Sekolah</w:t>
            </w:r>
            <w:r>
              <w:rPr>
                <w:color w:val="211F1F"/>
                <w:spacing w:val="16"/>
                <w:sz w:val="21"/>
              </w:rPr>
              <w:t xml:space="preserve"> </w:t>
            </w:r>
            <w:r>
              <w:rPr>
                <w:color w:val="211F1F"/>
                <w:sz w:val="21"/>
              </w:rPr>
              <w:t>Tinggi</w:t>
            </w:r>
            <w:r>
              <w:rPr>
                <w:color w:val="211F1F"/>
                <w:spacing w:val="16"/>
                <w:sz w:val="21"/>
              </w:rPr>
              <w:t xml:space="preserve"> </w:t>
            </w:r>
            <w:r>
              <w:rPr>
                <w:color w:val="211F1F"/>
                <w:sz w:val="21"/>
              </w:rPr>
              <w:t>Theologia</w:t>
            </w:r>
            <w:r>
              <w:rPr>
                <w:color w:val="211F1F"/>
                <w:spacing w:val="16"/>
                <w:sz w:val="21"/>
              </w:rPr>
              <w:t xml:space="preserve"> </w:t>
            </w:r>
            <w:r>
              <w:rPr>
                <w:color w:val="211F1F"/>
                <w:spacing w:val="-2"/>
                <w:sz w:val="21"/>
              </w:rPr>
              <w:t>(STT)</w:t>
            </w:r>
          </w:p>
        </w:tc>
        <w:tc>
          <w:tcPr>
            <w:tcW w:w="397" w:type="dxa"/>
          </w:tcPr>
          <w:p w14:paraId="0052118E" w14:textId="77777777" w:rsidR="0038493F" w:rsidRDefault="00000000">
            <w:pPr>
              <w:pStyle w:val="TableParagraph"/>
              <w:ind w:left="56" w:right="28"/>
              <w:jc w:val="center"/>
              <w:rPr>
                <w:sz w:val="21"/>
              </w:rPr>
            </w:pPr>
            <w:r>
              <w:rPr>
                <w:color w:val="211F1F"/>
                <w:spacing w:val="-5"/>
                <w:sz w:val="21"/>
              </w:rPr>
              <w:t>e.</w:t>
            </w:r>
          </w:p>
        </w:tc>
        <w:tc>
          <w:tcPr>
            <w:tcW w:w="3202" w:type="dxa"/>
          </w:tcPr>
          <w:p w14:paraId="677828A9" w14:textId="77777777" w:rsidR="0038493F" w:rsidRDefault="00000000">
            <w:pPr>
              <w:pStyle w:val="TableParagraph"/>
              <w:ind w:left="80"/>
              <w:rPr>
                <w:sz w:val="21"/>
              </w:rPr>
            </w:pPr>
            <w:r>
              <w:rPr>
                <w:color w:val="211F1F"/>
                <w:sz w:val="21"/>
              </w:rPr>
              <w:t>Penanggungjawab</w:t>
            </w:r>
            <w:r>
              <w:rPr>
                <w:color w:val="211F1F"/>
                <w:spacing w:val="72"/>
                <w:sz w:val="21"/>
              </w:rPr>
              <w:t xml:space="preserve"> </w:t>
            </w:r>
            <w:r>
              <w:rPr>
                <w:color w:val="211F1F"/>
                <w:sz w:val="21"/>
              </w:rPr>
              <w:t>urusan</w:t>
            </w:r>
            <w:r>
              <w:rPr>
                <w:color w:val="211F1F"/>
                <w:spacing w:val="72"/>
                <w:sz w:val="21"/>
              </w:rPr>
              <w:t xml:space="preserve"> </w:t>
            </w:r>
            <w:r>
              <w:rPr>
                <w:color w:val="211F1F"/>
                <w:spacing w:val="-2"/>
                <w:sz w:val="21"/>
              </w:rPr>
              <w:t>Sekolah</w:t>
            </w:r>
          </w:p>
        </w:tc>
      </w:tr>
      <w:tr w:rsidR="0038493F" w14:paraId="48B379E4" w14:textId="77777777">
        <w:trPr>
          <w:trHeight w:val="240"/>
        </w:trPr>
        <w:tc>
          <w:tcPr>
            <w:tcW w:w="308" w:type="dxa"/>
          </w:tcPr>
          <w:p w14:paraId="6EE32EF2" w14:textId="77777777" w:rsidR="0038493F" w:rsidRDefault="0038493F">
            <w:pPr>
              <w:pStyle w:val="TableParagraph"/>
              <w:spacing w:line="240" w:lineRule="auto"/>
              <w:rPr>
                <w:sz w:val="16"/>
              </w:rPr>
            </w:pPr>
          </w:p>
        </w:tc>
        <w:tc>
          <w:tcPr>
            <w:tcW w:w="3287" w:type="dxa"/>
          </w:tcPr>
          <w:p w14:paraId="1C8CECB5" w14:textId="77777777" w:rsidR="0038493F" w:rsidRDefault="00000000">
            <w:pPr>
              <w:pStyle w:val="TableParagraph"/>
              <w:ind w:left="78"/>
              <w:rPr>
                <w:sz w:val="21"/>
              </w:rPr>
            </w:pPr>
            <w:r>
              <w:rPr>
                <w:color w:val="211F1F"/>
                <w:spacing w:val="-2"/>
                <w:sz w:val="21"/>
              </w:rPr>
              <w:t>HKBP.</w:t>
            </w:r>
          </w:p>
        </w:tc>
        <w:tc>
          <w:tcPr>
            <w:tcW w:w="397" w:type="dxa"/>
          </w:tcPr>
          <w:p w14:paraId="656199B8" w14:textId="77777777" w:rsidR="0038493F" w:rsidRDefault="0038493F">
            <w:pPr>
              <w:pStyle w:val="TableParagraph"/>
              <w:spacing w:line="240" w:lineRule="auto"/>
              <w:rPr>
                <w:sz w:val="16"/>
              </w:rPr>
            </w:pPr>
          </w:p>
        </w:tc>
        <w:tc>
          <w:tcPr>
            <w:tcW w:w="3202" w:type="dxa"/>
          </w:tcPr>
          <w:p w14:paraId="6C5309FF" w14:textId="77777777" w:rsidR="0038493F" w:rsidRDefault="00000000">
            <w:pPr>
              <w:pStyle w:val="TableParagraph"/>
              <w:ind w:left="80"/>
              <w:rPr>
                <w:sz w:val="21"/>
              </w:rPr>
            </w:pPr>
            <w:r>
              <w:rPr>
                <w:color w:val="211F1F"/>
                <w:sz w:val="21"/>
              </w:rPr>
              <w:t>Tinggi</w:t>
            </w:r>
            <w:r>
              <w:rPr>
                <w:color w:val="211F1F"/>
                <w:spacing w:val="40"/>
                <w:sz w:val="21"/>
              </w:rPr>
              <w:t xml:space="preserve"> </w:t>
            </w:r>
            <w:r>
              <w:rPr>
                <w:color w:val="211F1F"/>
                <w:sz w:val="21"/>
              </w:rPr>
              <w:t>Theologia</w:t>
            </w:r>
            <w:r>
              <w:rPr>
                <w:color w:val="211F1F"/>
                <w:spacing w:val="40"/>
                <w:sz w:val="21"/>
              </w:rPr>
              <w:t xml:space="preserve"> </w:t>
            </w:r>
            <w:r>
              <w:rPr>
                <w:color w:val="211F1F"/>
                <w:sz w:val="21"/>
              </w:rPr>
              <w:t>(STT)</w:t>
            </w:r>
            <w:r>
              <w:rPr>
                <w:color w:val="211F1F"/>
                <w:spacing w:val="40"/>
                <w:sz w:val="21"/>
              </w:rPr>
              <w:t xml:space="preserve"> </w:t>
            </w:r>
            <w:r>
              <w:rPr>
                <w:color w:val="211F1F"/>
                <w:sz w:val="21"/>
              </w:rPr>
              <w:t>HKBP</w:t>
            </w:r>
            <w:r>
              <w:rPr>
                <w:color w:val="211F1F"/>
                <w:spacing w:val="40"/>
                <w:sz w:val="21"/>
              </w:rPr>
              <w:t xml:space="preserve"> </w:t>
            </w:r>
            <w:r>
              <w:rPr>
                <w:color w:val="211F1F"/>
                <w:spacing w:val="-5"/>
                <w:sz w:val="21"/>
              </w:rPr>
              <w:t>ke</w:t>
            </w:r>
          </w:p>
        </w:tc>
      </w:tr>
      <w:tr w:rsidR="0038493F" w14:paraId="69D78AD9" w14:textId="77777777">
        <w:trPr>
          <w:trHeight w:val="240"/>
        </w:trPr>
        <w:tc>
          <w:tcPr>
            <w:tcW w:w="308" w:type="dxa"/>
          </w:tcPr>
          <w:p w14:paraId="2857FC37" w14:textId="77777777" w:rsidR="0038493F" w:rsidRDefault="00000000">
            <w:pPr>
              <w:pStyle w:val="TableParagraph"/>
              <w:ind w:right="59"/>
              <w:jc w:val="center"/>
              <w:rPr>
                <w:sz w:val="21"/>
              </w:rPr>
            </w:pPr>
            <w:r>
              <w:rPr>
                <w:color w:val="211F1F"/>
                <w:spacing w:val="6"/>
                <w:sz w:val="21"/>
              </w:rPr>
              <w:t>f.</w:t>
            </w:r>
          </w:p>
        </w:tc>
        <w:tc>
          <w:tcPr>
            <w:tcW w:w="3287" w:type="dxa"/>
          </w:tcPr>
          <w:p w14:paraId="5273A265" w14:textId="77777777" w:rsidR="0038493F" w:rsidRDefault="00000000">
            <w:pPr>
              <w:pStyle w:val="TableParagraph"/>
              <w:ind w:left="78"/>
              <w:rPr>
                <w:sz w:val="21"/>
              </w:rPr>
            </w:pPr>
            <w:r>
              <w:rPr>
                <w:color w:val="211F1F"/>
                <w:sz w:val="21"/>
              </w:rPr>
              <w:t>Martanggungjawab</w:t>
            </w:r>
            <w:r>
              <w:rPr>
                <w:color w:val="211F1F"/>
                <w:spacing w:val="56"/>
                <w:sz w:val="21"/>
              </w:rPr>
              <w:t xml:space="preserve"> </w:t>
            </w:r>
            <w:r>
              <w:rPr>
                <w:color w:val="211F1F"/>
                <w:sz w:val="21"/>
              </w:rPr>
              <w:t>tu</w:t>
            </w:r>
            <w:r>
              <w:rPr>
                <w:color w:val="211F1F"/>
                <w:spacing w:val="56"/>
                <w:sz w:val="21"/>
              </w:rPr>
              <w:t xml:space="preserve"> </w:t>
            </w:r>
            <w:r>
              <w:rPr>
                <w:color w:val="211F1F"/>
                <w:sz w:val="21"/>
              </w:rPr>
              <w:t>Ephorus</w:t>
            </w:r>
            <w:r>
              <w:rPr>
                <w:color w:val="211F1F"/>
                <w:spacing w:val="56"/>
                <w:sz w:val="21"/>
              </w:rPr>
              <w:t xml:space="preserve"> </w:t>
            </w:r>
            <w:r>
              <w:rPr>
                <w:color w:val="211F1F"/>
                <w:spacing w:val="-5"/>
                <w:sz w:val="21"/>
              </w:rPr>
              <w:t>do</w:t>
            </w:r>
          </w:p>
        </w:tc>
        <w:tc>
          <w:tcPr>
            <w:tcW w:w="397" w:type="dxa"/>
          </w:tcPr>
          <w:p w14:paraId="3929E36B" w14:textId="77777777" w:rsidR="0038493F" w:rsidRDefault="0038493F">
            <w:pPr>
              <w:pStyle w:val="TableParagraph"/>
              <w:spacing w:line="240" w:lineRule="auto"/>
              <w:rPr>
                <w:sz w:val="16"/>
              </w:rPr>
            </w:pPr>
          </w:p>
        </w:tc>
        <w:tc>
          <w:tcPr>
            <w:tcW w:w="3202" w:type="dxa"/>
          </w:tcPr>
          <w:p w14:paraId="17065AD6" w14:textId="77777777" w:rsidR="0038493F" w:rsidRDefault="00000000">
            <w:pPr>
              <w:pStyle w:val="TableParagraph"/>
              <w:ind w:left="80"/>
              <w:rPr>
                <w:sz w:val="21"/>
              </w:rPr>
            </w:pPr>
            <w:r>
              <w:rPr>
                <w:color w:val="211F1F"/>
                <w:sz w:val="21"/>
              </w:rPr>
              <w:t>dalam</w:t>
            </w:r>
            <w:r>
              <w:rPr>
                <w:color w:val="211F1F"/>
                <w:spacing w:val="16"/>
                <w:sz w:val="21"/>
              </w:rPr>
              <w:t xml:space="preserve"> </w:t>
            </w:r>
            <w:r>
              <w:rPr>
                <w:color w:val="211F1F"/>
                <w:sz w:val="21"/>
              </w:rPr>
              <w:t>dan</w:t>
            </w:r>
            <w:r>
              <w:rPr>
                <w:color w:val="211F1F"/>
                <w:spacing w:val="16"/>
                <w:sz w:val="21"/>
              </w:rPr>
              <w:t xml:space="preserve"> </w:t>
            </w:r>
            <w:r>
              <w:rPr>
                <w:color w:val="211F1F"/>
                <w:sz w:val="21"/>
              </w:rPr>
              <w:t>ke</w:t>
            </w:r>
            <w:r>
              <w:rPr>
                <w:color w:val="211F1F"/>
                <w:spacing w:val="16"/>
                <w:sz w:val="21"/>
              </w:rPr>
              <w:t xml:space="preserve"> </w:t>
            </w:r>
            <w:r>
              <w:rPr>
                <w:color w:val="211F1F"/>
                <w:sz w:val="21"/>
              </w:rPr>
              <w:t>luar</w:t>
            </w:r>
            <w:r>
              <w:rPr>
                <w:color w:val="211F1F"/>
                <w:spacing w:val="16"/>
                <w:sz w:val="21"/>
              </w:rPr>
              <w:t xml:space="preserve"> </w:t>
            </w:r>
            <w:r>
              <w:rPr>
                <w:color w:val="211F1F"/>
                <w:sz w:val="21"/>
              </w:rPr>
              <w:t>adalah</w:t>
            </w:r>
            <w:r>
              <w:rPr>
                <w:color w:val="211F1F"/>
                <w:spacing w:val="16"/>
                <w:sz w:val="21"/>
              </w:rPr>
              <w:t xml:space="preserve"> </w:t>
            </w:r>
            <w:r>
              <w:rPr>
                <w:color w:val="211F1F"/>
                <w:spacing w:val="-2"/>
                <w:sz w:val="21"/>
              </w:rPr>
              <w:t>Pimpinan</w:t>
            </w:r>
          </w:p>
        </w:tc>
      </w:tr>
      <w:tr w:rsidR="0038493F" w14:paraId="6E1AED69" w14:textId="77777777">
        <w:trPr>
          <w:trHeight w:val="240"/>
        </w:trPr>
        <w:tc>
          <w:tcPr>
            <w:tcW w:w="308" w:type="dxa"/>
          </w:tcPr>
          <w:p w14:paraId="0CF68F23" w14:textId="77777777" w:rsidR="0038493F" w:rsidRDefault="0038493F">
            <w:pPr>
              <w:pStyle w:val="TableParagraph"/>
              <w:spacing w:line="240" w:lineRule="auto"/>
              <w:rPr>
                <w:sz w:val="16"/>
              </w:rPr>
            </w:pPr>
          </w:p>
        </w:tc>
        <w:tc>
          <w:tcPr>
            <w:tcW w:w="3287" w:type="dxa"/>
          </w:tcPr>
          <w:p w14:paraId="69DDDF32" w14:textId="77777777" w:rsidR="0038493F" w:rsidRDefault="00000000">
            <w:pPr>
              <w:pStyle w:val="TableParagraph"/>
              <w:ind w:left="78"/>
              <w:rPr>
                <w:sz w:val="21"/>
              </w:rPr>
            </w:pPr>
            <w:r>
              <w:rPr>
                <w:color w:val="211F1F"/>
                <w:sz w:val="21"/>
              </w:rPr>
              <w:t>Ketua</w:t>
            </w:r>
            <w:r>
              <w:rPr>
                <w:color w:val="211F1F"/>
                <w:spacing w:val="80"/>
                <w:sz w:val="21"/>
              </w:rPr>
              <w:t xml:space="preserve"> </w:t>
            </w:r>
            <w:r>
              <w:rPr>
                <w:color w:val="211F1F"/>
                <w:sz w:val="21"/>
              </w:rPr>
              <w:t>Sekolah</w:t>
            </w:r>
            <w:r>
              <w:rPr>
                <w:color w:val="211F1F"/>
                <w:spacing w:val="80"/>
                <w:sz w:val="21"/>
              </w:rPr>
              <w:t xml:space="preserve"> </w:t>
            </w:r>
            <w:r>
              <w:rPr>
                <w:color w:val="211F1F"/>
                <w:sz w:val="21"/>
              </w:rPr>
              <w:t>Tinggi</w:t>
            </w:r>
            <w:r>
              <w:rPr>
                <w:color w:val="211F1F"/>
                <w:spacing w:val="80"/>
                <w:sz w:val="21"/>
              </w:rPr>
              <w:t xml:space="preserve"> </w:t>
            </w:r>
            <w:r>
              <w:rPr>
                <w:color w:val="211F1F"/>
                <w:spacing w:val="-2"/>
                <w:sz w:val="21"/>
              </w:rPr>
              <w:t>Theologia</w:t>
            </w:r>
          </w:p>
        </w:tc>
        <w:tc>
          <w:tcPr>
            <w:tcW w:w="397" w:type="dxa"/>
          </w:tcPr>
          <w:p w14:paraId="7FC864D1" w14:textId="77777777" w:rsidR="0038493F" w:rsidRDefault="0038493F">
            <w:pPr>
              <w:pStyle w:val="TableParagraph"/>
              <w:spacing w:line="240" w:lineRule="auto"/>
              <w:rPr>
                <w:sz w:val="16"/>
              </w:rPr>
            </w:pPr>
          </w:p>
        </w:tc>
        <w:tc>
          <w:tcPr>
            <w:tcW w:w="3202" w:type="dxa"/>
          </w:tcPr>
          <w:p w14:paraId="45D09618" w14:textId="77777777" w:rsidR="0038493F" w:rsidRDefault="00000000">
            <w:pPr>
              <w:pStyle w:val="TableParagraph"/>
              <w:ind w:left="80"/>
              <w:rPr>
                <w:sz w:val="21"/>
              </w:rPr>
            </w:pPr>
            <w:r>
              <w:rPr>
                <w:color w:val="211F1F"/>
                <w:spacing w:val="-2"/>
                <w:sz w:val="21"/>
              </w:rPr>
              <w:t>HKBP.</w:t>
            </w:r>
          </w:p>
        </w:tc>
      </w:tr>
      <w:tr w:rsidR="0038493F" w14:paraId="0460B366" w14:textId="77777777">
        <w:trPr>
          <w:trHeight w:val="240"/>
        </w:trPr>
        <w:tc>
          <w:tcPr>
            <w:tcW w:w="308" w:type="dxa"/>
          </w:tcPr>
          <w:p w14:paraId="1A12B50E" w14:textId="77777777" w:rsidR="0038493F" w:rsidRDefault="0038493F">
            <w:pPr>
              <w:pStyle w:val="TableParagraph"/>
              <w:spacing w:line="240" w:lineRule="auto"/>
              <w:rPr>
                <w:sz w:val="16"/>
              </w:rPr>
            </w:pPr>
          </w:p>
        </w:tc>
        <w:tc>
          <w:tcPr>
            <w:tcW w:w="3287" w:type="dxa"/>
          </w:tcPr>
          <w:p w14:paraId="5AB8A0BE" w14:textId="77777777" w:rsidR="0038493F" w:rsidRDefault="00000000">
            <w:pPr>
              <w:pStyle w:val="TableParagraph"/>
              <w:ind w:left="78"/>
              <w:rPr>
                <w:sz w:val="21"/>
              </w:rPr>
            </w:pPr>
            <w:r>
              <w:rPr>
                <w:color w:val="211F1F"/>
                <w:sz w:val="21"/>
              </w:rPr>
              <w:t>(STT)</w:t>
            </w:r>
            <w:r>
              <w:rPr>
                <w:color w:val="211F1F"/>
                <w:spacing w:val="-9"/>
                <w:sz w:val="21"/>
              </w:rPr>
              <w:t xml:space="preserve"> </w:t>
            </w:r>
            <w:r>
              <w:rPr>
                <w:color w:val="211F1F"/>
                <w:spacing w:val="-2"/>
                <w:sz w:val="21"/>
              </w:rPr>
              <w:t>HKBP.</w:t>
            </w:r>
          </w:p>
        </w:tc>
        <w:tc>
          <w:tcPr>
            <w:tcW w:w="397" w:type="dxa"/>
          </w:tcPr>
          <w:p w14:paraId="77FB7DE0" w14:textId="77777777" w:rsidR="0038493F" w:rsidRDefault="00000000">
            <w:pPr>
              <w:pStyle w:val="TableParagraph"/>
              <w:ind w:left="56" w:right="34"/>
              <w:jc w:val="center"/>
              <w:rPr>
                <w:sz w:val="21"/>
              </w:rPr>
            </w:pPr>
            <w:r>
              <w:rPr>
                <w:color w:val="211F1F"/>
                <w:spacing w:val="6"/>
                <w:sz w:val="21"/>
              </w:rPr>
              <w:t>f.</w:t>
            </w:r>
          </w:p>
        </w:tc>
        <w:tc>
          <w:tcPr>
            <w:tcW w:w="3202" w:type="dxa"/>
          </w:tcPr>
          <w:p w14:paraId="0618E6F3" w14:textId="77777777" w:rsidR="0038493F" w:rsidRDefault="00000000">
            <w:pPr>
              <w:pStyle w:val="TableParagraph"/>
              <w:ind w:left="80"/>
              <w:rPr>
                <w:sz w:val="21"/>
              </w:rPr>
            </w:pPr>
            <w:r>
              <w:rPr>
                <w:color w:val="211F1F"/>
                <w:sz w:val="21"/>
              </w:rPr>
              <w:t>Ketua</w:t>
            </w:r>
            <w:r>
              <w:rPr>
                <w:color w:val="211F1F"/>
                <w:spacing w:val="80"/>
                <w:sz w:val="21"/>
              </w:rPr>
              <w:t xml:space="preserve"> </w:t>
            </w:r>
            <w:r>
              <w:rPr>
                <w:color w:val="211F1F"/>
                <w:sz w:val="21"/>
              </w:rPr>
              <w:t>Sekolah</w:t>
            </w:r>
            <w:r>
              <w:rPr>
                <w:color w:val="211F1F"/>
                <w:spacing w:val="80"/>
                <w:sz w:val="21"/>
              </w:rPr>
              <w:t xml:space="preserve"> </w:t>
            </w:r>
            <w:r>
              <w:rPr>
                <w:color w:val="211F1F"/>
                <w:sz w:val="21"/>
              </w:rPr>
              <w:t>Tinggi</w:t>
            </w:r>
            <w:r>
              <w:rPr>
                <w:color w:val="211F1F"/>
                <w:spacing w:val="80"/>
                <w:sz w:val="21"/>
              </w:rPr>
              <w:t xml:space="preserve"> </w:t>
            </w:r>
            <w:r>
              <w:rPr>
                <w:color w:val="211F1F"/>
                <w:spacing w:val="-2"/>
                <w:sz w:val="21"/>
              </w:rPr>
              <w:t>Theologia</w:t>
            </w:r>
          </w:p>
        </w:tc>
      </w:tr>
      <w:tr w:rsidR="0038493F" w14:paraId="7FEF1AE0" w14:textId="77777777">
        <w:trPr>
          <w:trHeight w:val="240"/>
        </w:trPr>
        <w:tc>
          <w:tcPr>
            <w:tcW w:w="308" w:type="dxa"/>
          </w:tcPr>
          <w:p w14:paraId="0CCF0F99" w14:textId="77777777" w:rsidR="0038493F" w:rsidRDefault="0038493F">
            <w:pPr>
              <w:pStyle w:val="TableParagraph"/>
              <w:spacing w:line="240" w:lineRule="auto"/>
              <w:rPr>
                <w:sz w:val="16"/>
              </w:rPr>
            </w:pPr>
          </w:p>
        </w:tc>
        <w:tc>
          <w:tcPr>
            <w:tcW w:w="3287" w:type="dxa"/>
          </w:tcPr>
          <w:p w14:paraId="7E961541" w14:textId="77777777" w:rsidR="0038493F" w:rsidRDefault="0038493F">
            <w:pPr>
              <w:pStyle w:val="TableParagraph"/>
              <w:spacing w:line="240" w:lineRule="auto"/>
              <w:rPr>
                <w:sz w:val="16"/>
              </w:rPr>
            </w:pPr>
          </w:p>
        </w:tc>
        <w:tc>
          <w:tcPr>
            <w:tcW w:w="397" w:type="dxa"/>
          </w:tcPr>
          <w:p w14:paraId="5EBA530D" w14:textId="77777777" w:rsidR="0038493F" w:rsidRDefault="0038493F">
            <w:pPr>
              <w:pStyle w:val="TableParagraph"/>
              <w:spacing w:line="240" w:lineRule="auto"/>
              <w:rPr>
                <w:sz w:val="16"/>
              </w:rPr>
            </w:pPr>
          </w:p>
        </w:tc>
        <w:tc>
          <w:tcPr>
            <w:tcW w:w="3202" w:type="dxa"/>
          </w:tcPr>
          <w:p w14:paraId="2D10FE0E" w14:textId="77777777" w:rsidR="0038493F" w:rsidRDefault="00000000">
            <w:pPr>
              <w:pStyle w:val="TableParagraph"/>
              <w:ind w:left="80"/>
              <w:rPr>
                <w:sz w:val="21"/>
              </w:rPr>
            </w:pPr>
            <w:r>
              <w:rPr>
                <w:color w:val="211F1F"/>
                <w:sz w:val="21"/>
              </w:rPr>
              <w:t>(STT)</w:t>
            </w:r>
            <w:r>
              <w:rPr>
                <w:color w:val="211F1F"/>
                <w:spacing w:val="79"/>
                <w:sz w:val="21"/>
              </w:rPr>
              <w:t xml:space="preserve"> </w:t>
            </w:r>
            <w:r>
              <w:rPr>
                <w:color w:val="211F1F"/>
                <w:sz w:val="21"/>
              </w:rPr>
              <w:t>HKBP</w:t>
            </w:r>
            <w:r>
              <w:rPr>
                <w:color w:val="211F1F"/>
                <w:spacing w:val="54"/>
                <w:w w:val="150"/>
                <w:sz w:val="21"/>
              </w:rPr>
              <w:t xml:space="preserve"> </w:t>
            </w:r>
            <w:r>
              <w:rPr>
                <w:color w:val="211F1F"/>
                <w:sz w:val="21"/>
              </w:rPr>
              <w:t>bertanggung</w:t>
            </w:r>
            <w:r>
              <w:rPr>
                <w:color w:val="211F1F"/>
                <w:spacing w:val="79"/>
                <w:sz w:val="21"/>
              </w:rPr>
              <w:t xml:space="preserve"> </w:t>
            </w:r>
            <w:r>
              <w:rPr>
                <w:color w:val="211F1F"/>
                <w:spacing w:val="-2"/>
                <w:sz w:val="21"/>
              </w:rPr>
              <w:t>jawab</w:t>
            </w:r>
          </w:p>
        </w:tc>
      </w:tr>
      <w:tr w:rsidR="0038493F" w14:paraId="74D53722" w14:textId="77777777">
        <w:trPr>
          <w:trHeight w:val="240"/>
        </w:trPr>
        <w:tc>
          <w:tcPr>
            <w:tcW w:w="308" w:type="dxa"/>
          </w:tcPr>
          <w:p w14:paraId="12E701A2" w14:textId="77777777" w:rsidR="0038493F" w:rsidRDefault="00000000">
            <w:pPr>
              <w:pStyle w:val="TableParagraph"/>
              <w:ind w:right="37"/>
              <w:jc w:val="center"/>
              <w:rPr>
                <w:b/>
                <w:sz w:val="21"/>
              </w:rPr>
            </w:pPr>
            <w:r>
              <w:rPr>
                <w:b/>
                <w:color w:val="211F1F"/>
                <w:spacing w:val="-5"/>
                <w:sz w:val="21"/>
              </w:rPr>
              <w:t>2.</w:t>
            </w:r>
          </w:p>
        </w:tc>
        <w:tc>
          <w:tcPr>
            <w:tcW w:w="3287" w:type="dxa"/>
          </w:tcPr>
          <w:p w14:paraId="433659E0" w14:textId="77777777" w:rsidR="0038493F" w:rsidRDefault="00000000">
            <w:pPr>
              <w:pStyle w:val="TableParagraph"/>
              <w:ind w:left="78"/>
              <w:rPr>
                <w:b/>
                <w:sz w:val="21"/>
              </w:rPr>
            </w:pPr>
            <w:r>
              <w:rPr>
                <w:b/>
                <w:color w:val="211F1F"/>
                <w:spacing w:val="-8"/>
                <w:sz w:val="21"/>
              </w:rPr>
              <w:t>SEKOLAH</w:t>
            </w:r>
            <w:r>
              <w:rPr>
                <w:color w:val="211F1F"/>
                <w:spacing w:val="-27"/>
                <w:sz w:val="21"/>
              </w:rPr>
              <w:t xml:space="preserve"> </w:t>
            </w:r>
            <w:r>
              <w:rPr>
                <w:b/>
                <w:color w:val="211F1F"/>
                <w:spacing w:val="-8"/>
                <w:sz w:val="21"/>
              </w:rPr>
              <w:t>TINGGI</w:t>
            </w:r>
            <w:r>
              <w:rPr>
                <w:color w:val="211F1F"/>
                <w:spacing w:val="-27"/>
                <w:sz w:val="21"/>
              </w:rPr>
              <w:t xml:space="preserve"> </w:t>
            </w:r>
            <w:r>
              <w:rPr>
                <w:b/>
                <w:color w:val="211F1F"/>
                <w:spacing w:val="-8"/>
                <w:sz w:val="21"/>
              </w:rPr>
              <w:t>GURU</w:t>
            </w:r>
            <w:r>
              <w:rPr>
                <w:color w:val="211F1F"/>
                <w:spacing w:val="-26"/>
                <w:sz w:val="21"/>
              </w:rPr>
              <w:t xml:space="preserve"> </w:t>
            </w:r>
            <w:r>
              <w:rPr>
                <w:b/>
                <w:color w:val="211F1F"/>
                <w:spacing w:val="-8"/>
                <w:sz w:val="21"/>
              </w:rPr>
              <w:t>HURIA</w:t>
            </w:r>
          </w:p>
        </w:tc>
        <w:tc>
          <w:tcPr>
            <w:tcW w:w="397" w:type="dxa"/>
          </w:tcPr>
          <w:p w14:paraId="1722BECB" w14:textId="77777777" w:rsidR="0038493F" w:rsidRDefault="0038493F">
            <w:pPr>
              <w:pStyle w:val="TableParagraph"/>
              <w:spacing w:line="240" w:lineRule="auto"/>
              <w:rPr>
                <w:sz w:val="16"/>
              </w:rPr>
            </w:pPr>
          </w:p>
        </w:tc>
        <w:tc>
          <w:tcPr>
            <w:tcW w:w="3202" w:type="dxa"/>
          </w:tcPr>
          <w:p w14:paraId="2AFE321C" w14:textId="77777777" w:rsidR="0038493F" w:rsidRDefault="00000000">
            <w:pPr>
              <w:pStyle w:val="TableParagraph"/>
              <w:ind w:left="80"/>
              <w:rPr>
                <w:sz w:val="21"/>
              </w:rPr>
            </w:pPr>
            <w:r>
              <w:rPr>
                <w:color w:val="211F1F"/>
                <w:sz w:val="21"/>
              </w:rPr>
              <w:t>kepada</w:t>
            </w:r>
            <w:r>
              <w:rPr>
                <w:color w:val="211F1F"/>
                <w:spacing w:val="14"/>
                <w:sz w:val="21"/>
              </w:rPr>
              <w:t xml:space="preserve"> </w:t>
            </w:r>
            <w:r>
              <w:rPr>
                <w:color w:val="211F1F"/>
                <w:spacing w:val="-2"/>
                <w:sz w:val="21"/>
              </w:rPr>
              <w:t>Ephorus.</w:t>
            </w:r>
          </w:p>
        </w:tc>
      </w:tr>
      <w:tr w:rsidR="0038493F" w14:paraId="54BD6595" w14:textId="77777777">
        <w:trPr>
          <w:trHeight w:val="240"/>
        </w:trPr>
        <w:tc>
          <w:tcPr>
            <w:tcW w:w="308" w:type="dxa"/>
          </w:tcPr>
          <w:p w14:paraId="32B100D3" w14:textId="77777777" w:rsidR="0038493F" w:rsidRDefault="0038493F">
            <w:pPr>
              <w:pStyle w:val="TableParagraph"/>
              <w:spacing w:line="240" w:lineRule="auto"/>
              <w:rPr>
                <w:sz w:val="16"/>
              </w:rPr>
            </w:pPr>
          </w:p>
        </w:tc>
        <w:tc>
          <w:tcPr>
            <w:tcW w:w="3287" w:type="dxa"/>
          </w:tcPr>
          <w:p w14:paraId="4B7960AA" w14:textId="77777777" w:rsidR="0038493F" w:rsidRDefault="00000000">
            <w:pPr>
              <w:pStyle w:val="TableParagraph"/>
              <w:ind w:left="78"/>
              <w:rPr>
                <w:b/>
                <w:sz w:val="21"/>
              </w:rPr>
            </w:pPr>
            <w:r>
              <w:rPr>
                <w:b/>
                <w:color w:val="211F1F"/>
                <w:spacing w:val="-5"/>
                <w:sz w:val="21"/>
              </w:rPr>
              <w:t>(STGH)</w:t>
            </w:r>
            <w:r>
              <w:rPr>
                <w:color w:val="211F1F"/>
                <w:spacing w:val="-11"/>
                <w:sz w:val="21"/>
              </w:rPr>
              <w:t xml:space="preserve"> </w:t>
            </w:r>
            <w:r>
              <w:rPr>
                <w:b/>
                <w:color w:val="211F1F"/>
                <w:spacing w:val="-4"/>
                <w:sz w:val="21"/>
              </w:rPr>
              <w:t>HKBP</w:t>
            </w:r>
          </w:p>
        </w:tc>
        <w:tc>
          <w:tcPr>
            <w:tcW w:w="397" w:type="dxa"/>
          </w:tcPr>
          <w:p w14:paraId="0A7E3493" w14:textId="77777777" w:rsidR="0038493F" w:rsidRDefault="0038493F">
            <w:pPr>
              <w:pStyle w:val="TableParagraph"/>
              <w:spacing w:line="240" w:lineRule="auto"/>
              <w:rPr>
                <w:sz w:val="16"/>
              </w:rPr>
            </w:pPr>
          </w:p>
        </w:tc>
        <w:tc>
          <w:tcPr>
            <w:tcW w:w="3202" w:type="dxa"/>
          </w:tcPr>
          <w:p w14:paraId="26B3A493" w14:textId="77777777" w:rsidR="0038493F" w:rsidRDefault="0038493F">
            <w:pPr>
              <w:pStyle w:val="TableParagraph"/>
              <w:spacing w:line="240" w:lineRule="auto"/>
              <w:rPr>
                <w:sz w:val="16"/>
              </w:rPr>
            </w:pPr>
          </w:p>
        </w:tc>
      </w:tr>
      <w:tr w:rsidR="0038493F" w14:paraId="473A342C" w14:textId="77777777">
        <w:trPr>
          <w:trHeight w:val="240"/>
        </w:trPr>
        <w:tc>
          <w:tcPr>
            <w:tcW w:w="308" w:type="dxa"/>
          </w:tcPr>
          <w:p w14:paraId="00EED83B" w14:textId="77777777" w:rsidR="0038493F" w:rsidRDefault="00000000">
            <w:pPr>
              <w:pStyle w:val="TableParagraph"/>
              <w:ind w:left="5" w:right="59"/>
              <w:jc w:val="center"/>
              <w:rPr>
                <w:sz w:val="21"/>
              </w:rPr>
            </w:pPr>
            <w:r>
              <w:rPr>
                <w:color w:val="211F1F"/>
                <w:spacing w:val="-5"/>
                <w:sz w:val="21"/>
              </w:rPr>
              <w:t>a.</w:t>
            </w:r>
          </w:p>
        </w:tc>
        <w:tc>
          <w:tcPr>
            <w:tcW w:w="3287" w:type="dxa"/>
          </w:tcPr>
          <w:p w14:paraId="65E9ED67" w14:textId="77777777" w:rsidR="0038493F" w:rsidRDefault="00000000">
            <w:pPr>
              <w:pStyle w:val="TableParagraph"/>
              <w:ind w:left="78"/>
              <w:rPr>
                <w:sz w:val="21"/>
              </w:rPr>
            </w:pPr>
            <w:r>
              <w:rPr>
                <w:color w:val="211F1F"/>
                <w:sz w:val="21"/>
              </w:rPr>
              <w:t>Ia</w:t>
            </w:r>
            <w:r>
              <w:rPr>
                <w:color w:val="211F1F"/>
                <w:spacing w:val="72"/>
                <w:sz w:val="21"/>
              </w:rPr>
              <w:t xml:space="preserve"> </w:t>
            </w:r>
            <w:r>
              <w:rPr>
                <w:color w:val="211F1F"/>
                <w:spacing w:val="12"/>
                <w:sz w:val="21"/>
              </w:rPr>
              <w:t>Sekolah</w:t>
            </w:r>
            <w:r>
              <w:rPr>
                <w:color w:val="211F1F"/>
                <w:spacing w:val="72"/>
                <w:sz w:val="21"/>
              </w:rPr>
              <w:t xml:space="preserve"> </w:t>
            </w:r>
            <w:r>
              <w:rPr>
                <w:color w:val="211F1F"/>
                <w:spacing w:val="11"/>
                <w:sz w:val="21"/>
              </w:rPr>
              <w:t>Tinggi</w:t>
            </w:r>
            <w:r>
              <w:rPr>
                <w:color w:val="211F1F"/>
                <w:spacing w:val="72"/>
                <w:sz w:val="21"/>
              </w:rPr>
              <w:t xml:space="preserve"> </w:t>
            </w:r>
            <w:r>
              <w:rPr>
                <w:color w:val="211F1F"/>
                <w:spacing w:val="10"/>
                <w:sz w:val="21"/>
              </w:rPr>
              <w:t>Guru</w:t>
            </w:r>
            <w:r>
              <w:rPr>
                <w:color w:val="211F1F"/>
                <w:spacing w:val="72"/>
                <w:sz w:val="21"/>
              </w:rPr>
              <w:t xml:space="preserve"> </w:t>
            </w:r>
            <w:r>
              <w:rPr>
                <w:color w:val="211F1F"/>
                <w:spacing w:val="12"/>
                <w:sz w:val="21"/>
              </w:rPr>
              <w:t>Huria</w:t>
            </w:r>
          </w:p>
        </w:tc>
        <w:tc>
          <w:tcPr>
            <w:tcW w:w="397" w:type="dxa"/>
          </w:tcPr>
          <w:p w14:paraId="5A457B6F" w14:textId="77777777" w:rsidR="0038493F" w:rsidRDefault="00000000">
            <w:pPr>
              <w:pStyle w:val="TableParagraph"/>
              <w:ind w:left="56" w:right="11"/>
              <w:jc w:val="center"/>
              <w:rPr>
                <w:b/>
                <w:sz w:val="21"/>
              </w:rPr>
            </w:pPr>
            <w:r>
              <w:rPr>
                <w:b/>
                <w:color w:val="211F1F"/>
                <w:spacing w:val="-5"/>
                <w:sz w:val="21"/>
              </w:rPr>
              <w:t>2.</w:t>
            </w:r>
          </w:p>
        </w:tc>
        <w:tc>
          <w:tcPr>
            <w:tcW w:w="3202" w:type="dxa"/>
          </w:tcPr>
          <w:p w14:paraId="369D2FA9" w14:textId="77777777" w:rsidR="0038493F" w:rsidRDefault="00000000">
            <w:pPr>
              <w:pStyle w:val="TableParagraph"/>
              <w:ind w:left="80"/>
              <w:rPr>
                <w:b/>
                <w:sz w:val="21"/>
              </w:rPr>
            </w:pPr>
            <w:r>
              <w:rPr>
                <w:b/>
                <w:color w:val="211F1F"/>
                <w:spacing w:val="-8"/>
                <w:sz w:val="21"/>
              </w:rPr>
              <w:t>SEKOLAH</w:t>
            </w:r>
            <w:r>
              <w:rPr>
                <w:color w:val="211F1F"/>
                <w:spacing w:val="-27"/>
                <w:sz w:val="21"/>
              </w:rPr>
              <w:t xml:space="preserve"> </w:t>
            </w:r>
            <w:r>
              <w:rPr>
                <w:b/>
                <w:color w:val="211F1F"/>
                <w:spacing w:val="-8"/>
                <w:sz w:val="21"/>
              </w:rPr>
              <w:t>TINGGI</w:t>
            </w:r>
            <w:r>
              <w:rPr>
                <w:color w:val="211F1F"/>
                <w:spacing w:val="-27"/>
                <w:sz w:val="21"/>
              </w:rPr>
              <w:t xml:space="preserve"> </w:t>
            </w:r>
            <w:r>
              <w:rPr>
                <w:b/>
                <w:color w:val="211F1F"/>
                <w:spacing w:val="-8"/>
                <w:sz w:val="21"/>
              </w:rPr>
              <w:t>GURU</w:t>
            </w:r>
            <w:r>
              <w:rPr>
                <w:color w:val="211F1F"/>
                <w:spacing w:val="-26"/>
                <w:sz w:val="21"/>
              </w:rPr>
              <w:t xml:space="preserve"> </w:t>
            </w:r>
            <w:r>
              <w:rPr>
                <w:b/>
                <w:color w:val="211F1F"/>
                <w:spacing w:val="-8"/>
                <w:sz w:val="21"/>
              </w:rPr>
              <w:t>HURIA</w:t>
            </w:r>
          </w:p>
        </w:tc>
      </w:tr>
      <w:tr w:rsidR="0038493F" w14:paraId="71ED7FB1" w14:textId="77777777">
        <w:trPr>
          <w:trHeight w:val="240"/>
        </w:trPr>
        <w:tc>
          <w:tcPr>
            <w:tcW w:w="308" w:type="dxa"/>
          </w:tcPr>
          <w:p w14:paraId="1EF0444B" w14:textId="77777777" w:rsidR="0038493F" w:rsidRDefault="0038493F">
            <w:pPr>
              <w:pStyle w:val="TableParagraph"/>
              <w:spacing w:line="240" w:lineRule="auto"/>
              <w:rPr>
                <w:sz w:val="16"/>
              </w:rPr>
            </w:pPr>
          </w:p>
        </w:tc>
        <w:tc>
          <w:tcPr>
            <w:tcW w:w="3287" w:type="dxa"/>
          </w:tcPr>
          <w:p w14:paraId="0278AF97" w14:textId="77777777" w:rsidR="0038493F" w:rsidRDefault="00000000">
            <w:pPr>
              <w:pStyle w:val="TableParagraph"/>
              <w:ind w:left="78"/>
              <w:rPr>
                <w:sz w:val="21"/>
              </w:rPr>
            </w:pPr>
            <w:r>
              <w:rPr>
                <w:color w:val="211F1F"/>
                <w:sz w:val="21"/>
              </w:rPr>
              <w:t xml:space="preserve">(STGH) HKBP i ma na </w:t>
            </w:r>
            <w:r>
              <w:rPr>
                <w:color w:val="211F1F"/>
                <w:spacing w:val="-2"/>
                <w:sz w:val="21"/>
              </w:rPr>
              <w:t>manghobasi</w:t>
            </w:r>
          </w:p>
        </w:tc>
        <w:tc>
          <w:tcPr>
            <w:tcW w:w="397" w:type="dxa"/>
          </w:tcPr>
          <w:p w14:paraId="6AF4EC20" w14:textId="77777777" w:rsidR="0038493F" w:rsidRDefault="0038493F">
            <w:pPr>
              <w:pStyle w:val="TableParagraph"/>
              <w:spacing w:line="240" w:lineRule="auto"/>
              <w:rPr>
                <w:sz w:val="16"/>
              </w:rPr>
            </w:pPr>
          </w:p>
        </w:tc>
        <w:tc>
          <w:tcPr>
            <w:tcW w:w="3202" w:type="dxa"/>
          </w:tcPr>
          <w:p w14:paraId="51137147" w14:textId="77777777" w:rsidR="0038493F" w:rsidRDefault="00000000">
            <w:pPr>
              <w:pStyle w:val="TableParagraph"/>
              <w:ind w:left="80"/>
              <w:rPr>
                <w:b/>
                <w:sz w:val="21"/>
              </w:rPr>
            </w:pPr>
            <w:r>
              <w:rPr>
                <w:b/>
                <w:color w:val="211F1F"/>
                <w:spacing w:val="-5"/>
                <w:sz w:val="21"/>
              </w:rPr>
              <w:t>(STGH)</w:t>
            </w:r>
            <w:r>
              <w:rPr>
                <w:color w:val="211F1F"/>
                <w:spacing w:val="-11"/>
                <w:sz w:val="21"/>
              </w:rPr>
              <w:t xml:space="preserve"> </w:t>
            </w:r>
            <w:r>
              <w:rPr>
                <w:b/>
                <w:color w:val="211F1F"/>
                <w:spacing w:val="-4"/>
                <w:sz w:val="21"/>
              </w:rPr>
              <w:t>HKBP</w:t>
            </w:r>
          </w:p>
        </w:tc>
      </w:tr>
      <w:tr w:rsidR="0038493F" w14:paraId="59DE1CA4" w14:textId="77777777">
        <w:trPr>
          <w:trHeight w:val="240"/>
        </w:trPr>
        <w:tc>
          <w:tcPr>
            <w:tcW w:w="308" w:type="dxa"/>
          </w:tcPr>
          <w:p w14:paraId="3F488D68" w14:textId="77777777" w:rsidR="0038493F" w:rsidRDefault="0038493F">
            <w:pPr>
              <w:pStyle w:val="TableParagraph"/>
              <w:spacing w:line="240" w:lineRule="auto"/>
              <w:rPr>
                <w:sz w:val="16"/>
              </w:rPr>
            </w:pPr>
          </w:p>
        </w:tc>
        <w:tc>
          <w:tcPr>
            <w:tcW w:w="3287" w:type="dxa"/>
          </w:tcPr>
          <w:p w14:paraId="5D659C08" w14:textId="77777777" w:rsidR="0038493F" w:rsidRDefault="00000000">
            <w:pPr>
              <w:pStyle w:val="TableParagraph"/>
              <w:ind w:left="78"/>
              <w:rPr>
                <w:sz w:val="21"/>
              </w:rPr>
            </w:pPr>
            <w:r>
              <w:rPr>
                <w:color w:val="211F1F"/>
                <w:sz w:val="21"/>
              </w:rPr>
              <w:t>pangajarion</w:t>
            </w:r>
            <w:r>
              <w:rPr>
                <w:color w:val="211F1F"/>
                <w:spacing w:val="7"/>
                <w:sz w:val="21"/>
              </w:rPr>
              <w:t xml:space="preserve"> </w:t>
            </w:r>
            <w:r>
              <w:rPr>
                <w:color w:val="211F1F"/>
                <w:sz w:val="21"/>
              </w:rPr>
              <w:t>tu</w:t>
            </w:r>
            <w:r>
              <w:rPr>
                <w:color w:val="211F1F"/>
                <w:spacing w:val="7"/>
                <w:sz w:val="21"/>
              </w:rPr>
              <w:t xml:space="preserve"> </w:t>
            </w:r>
            <w:r>
              <w:rPr>
                <w:color w:val="211F1F"/>
                <w:sz w:val="21"/>
              </w:rPr>
              <w:t>na</w:t>
            </w:r>
            <w:r>
              <w:rPr>
                <w:color w:val="211F1F"/>
                <w:spacing w:val="65"/>
                <w:sz w:val="21"/>
              </w:rPr>
              <w:t xml:space="preserve"> </w:t>
            </w:r>
            <w:r>
              <w:rPr>
                <w:color w:val="211F1F"/>
                <w:sz w:val="21"/>
              </w:rPr>
              <w:t>naeng</w:t>
            </w:r>
            <w:r>
              <w:rPr>
                <w:color w:val="211F1F"/>
                <w:spacing w:val="7"/>
                <w:sz w:val="21"/>
              </w:rPr>
              <w:t xml:space="preserve"> </w:t>
            </w:r>
            <w:r>
              <w:rPr>
                <w:color w:val="211F1F"/>
                <w:sz w:val="21"/>
              </w:rPr>
              <w:t>gabe</w:t>
            </w:r>
            <w:r>
              <w:rPr>
                <w:color w:val="211F1F"/>
                <w:spacing w:val="7"/>
                <w:sz w:val="21"/>
              </w:rPr>
              <w:t xml:space="preserve"> </w:t>
            </w:r>
            <w:r>
              <w:rPr>
                <w:color w:val="211F1F"/>
                <w:spacing w:val="-4"/>
                <w:sz w:val="21"/>
              </w:rPr>
              <w:t>Guru</w:t>
            </w:r>
          </w:p>
        </w:tc>
        <w:tc>
          <w:tcPr>
            <w:tcW w:w="397" w:type="dxa"/>
          </w:tcPr>
          <w:p w14:paraId="1E1FC32A" w14:textId="77777777" w:rsidR="0038493F" w:rsidRDefault="00000000">
            <w:pPr>
              <w:pStyle w:val="TableParagraph"/>
              <w:ind w:left="56" w:right="28"/>
              <w:jc w:val="center"/>
              <w:rPr>
                <w:sz w:val="21"/>
              </w:rPr>
            </w:pPr>
            <w:r>
              <w:rPr>
                <w:color w:val="211F1F"/>
                <w:spacing w:val="-5"/>
                <w:sz w:val="21"/>
              </w:rPr>
              <w:t>a.</w:t>
            </w:r>
          </w:p>
        </w:tc>
        <w:tc>
          <w:tcPr>
            <w:tcW w:w="3202" w:type="dxa"/>
          </w:tcPr>
          <w:p w14:paraId="438ED715" w14:textId="77777777" w:rsidR="0038493F" w:rsidRDefault="00000000">
            <w:pPr>
              <w:pStyle w:val="TableParagraph"/>
              <w:ind w:left="80"/>
              <w:rPr>
                <w:sz w:val="21"/>
              </w:rPr>
            </w:pPr>
            <w:r>
              <w:rPr>
                <w:color w:val="211F1F"/>
                <w:sz w:val="21"/>
              </w:rPr>
              <w:t>Sekolah</w:t>
            </w:r>
            <w:r>
              <w:rPr>
                <w:color w:val="211F1F"/>
                <w:spacing w:val="-2"/>
                <w:sz w:val="21"/>
              </w:rPr>
              <w:t xml:space="preserve"> </w:t>
            </w:r>
            <w:r>
              <w:rPr>
                <w:color w:val="211F1F"/>
                <w:sz w:val="21"/>
              </w:rPr>
              <w:t>Tinggi</w:t>
            </w:r>
            <w:r>
              <w:rPr>
                <w:color w:val="211F1F"/>
                <w:spacing w:val="-2"/>
                <w:sz w:val="21"/>
              </w:rPr>
              <w:t xml:space="preserve"> </w:t>
            </w:r>
            <w:r>
              <w:rPr>
                <w:color w:val="211F1F"/>
                <w:sz w:val="21"/>
              </w:rPr>
              <w:t>Guru</w:t>
            </w:r>
            <w:r>
              <w:rPr>
                <w:color w:val="211F1F"/>
                <w:spacing w:val="-2"/>
                <w:sz w:val="21"/>
              </w:rPr>
              <w:t xml:space="preserve"> </w:t>
            </w:r>
            <w:r>
              <w:rPr>
                <w:color w:val="211F1F"/>
                <w:sz w:val="21"/>
              </w:rPr>
              <w:t>Huria</w:t>
            </w:r>
            <w:r>
              <w:rPr>
                <w:color w:val="211F1F"/>
                <w:spacing w:val="-2"/>
                <w:sz w:val="21"/>
              </w:rPr>
              <w:t xml:space="preserve"> (STGH)</w:t>
            </w:r>
          </w:p>
        </w:tc>
      </w:tr>
      <w:tr w:rsidR="0038493F" w14:paraId="54930A54" w14:textId="77777777">
        <w:trPr>
          <w:trHeight w:val="240"/>
        </w:trPr>
        <w:tc>
          <w:tcPr>
            <w:tcW w:w="308" w:type="dxa"/>
          </w:tcPr>
          <w:p w14:paraId="38FD9B84" w14:textId="77777777" w:rsidR="0038493F" w:rsidRDefault="0038493F">
            <w:pPr>
              <w:pStyle w:val="TableParagraph"/>
              <w:spacing w:line="240" w:lineRule="auto"/>
              <w:rPr>
                <w:sz w:val="16"/>
              </w:rPr>
            </w:pPr>
          </w:p>
        </w:tc>
        <w:tc>
          <w:tcPr>
            <w:tcW w:w="3287" w:type="dxa"/>
          </w:tcPr>
          <w:p w14:paraId="7443EBEB" w14:textId="77777777" w:rsidR="0038493F" w:rsidRDefault="00000000">
            <w:pPr>
              <w:pStyle w:val="TableParagraph"/>
              <w:ind w:left="78"/>
              <w:rPr>
                <w:sz w:val="21"/>
              </w:rPr>
            </w:pPr>
            <w:r>
              <w:rPr>
                <w:color w:val="211F1F"/>
                <w:spacing w:val="-2"/>
                <w:sz w:val="21"/>
              </w:rPr>
              <w:t>Huria.</w:t>
            </w:r>
          </w:p>
        </w:tc>
        <w:tc>
          <w:tcPr>
            <w:tcW w:w="397" w:type="dxa"/>
          </w:tcPr>
          <w:p w14:paraId="6CBE95D2" w14:textId="77777777" w:rsidR="0038493F" w:rsidRDefault="0038493F">
            <w:pPr>
              <w:pStyle w:val="TableParagraph"/>
              <w:spacing w:line="240" w:lineRule="auto"/>
              <w:rPr>
                <w:sz w:val="16"/>
              </w:rPr>
            </w:pPr>
          </w:p>
        </w:tc>
        <w:tc>
          <w:tcPr>
            <w:tcW w:w="3202" w:type="dxa"/>
          </w:tcPr>
          <w:p w14:paraId="66869871" w14:textId="77777777" w:rsidR="0038493F" w:rsidRDefault="00000000">
            <w:pPr>
              <w:pStyle w:val="TableParagraph"/>
              <w:ind w:left="80"/>
              <w:rPr>
                <w:sz w:val="21"/>
              </w:rPr>
            </w:pPr>
            <w:r>
              <w:rPr>
                <w:color w:val="211F1F"/>
                <w:sz w:val="21"/>
              </w:rPr>
              <w:t>HKBP</w:t>
            </w:r>
            <w:r>
              <w:rPr>
                <w:color w:val="211F1F"/>
                <w:spacing w:val="71"/>
                <w:sz w:val="21"/>
              </w:rPr>
              <w:t xml:space="preserve"> </w:t>
            </w:r>
            <w:r>
              <w:rPr>
                <w:color w:val="211F1F"/>
                <w:sz w:val="21"/>
              </w:rPr>
              <w:t>adalah</w:t>
            </w:r>
            <w:r>
              <w:rPr>
                <w:color w:val="211F1F"/>
                <w:spacing w:val="71"/>
                <w:sz w:val="21"/>
              </w:rPr>
              <w:t xml:space="preserve"> </w:t>
            </w:r>
            <w:r>
              <w:rPr>
                <w:color w:val="211F1F"/>
                <w:sz w:val="21"/>
              </w:rPr>
              <w:t>tempat</w:t>
            </w:r>
            <w:r>
              <w:rPr>
                <w:color w:val="211F1F"/>
                <w:spacing w:val="72"/>
                <w:sz w:val="21"/>
              </w:rPr>
              <w:t xml:space="preserve"> </w:t>
            </w:r>
            <w:r>
              <w:rPr>
                <w:color w:val="211F1F"/>
                <w:spacing w:val="-2"/>
                <w:sz w:val="21"/>
              </w:rPr>
              <w:t>pengajaran</w:t>
            </w:r>
          </w:p>
        </w:tc>
      </w:tr>
      <w:tr w:rsidR="0038493F" w14:paraId="3F68264B" w14:textId="77777777">
        <w:trPr>
          <w:trHeight w:val="240"/>
        </w:trPr>
        <w:tc>
          <w:tcPr>
            <w:tcW w:w="308" w:type="dxa"/>
          </w:tcPr>
          <w:p w14:paraId="28002C35" w14:textId="77777777" w:rsidR="0038493F" w:rsidRDefault="00000000">
            <w:pPr>
              <w:pStyle w:val="TableParagraph"/>
              <w:ind w:right="37"/>
              <w:jc w:val="center"/>
              <w:rPr>
                <w:sz w:val="21"/>
              </w:rPr>
            </w:pPr>
            <w:r>
              <w:rPr>
                <w:color w:val="211F1F"/>
                <w:spacing w:val="-5"/>
                <w:sz w:val="21"/>
              </w:rPr>
              <w:t>b.</w:t>
            </w:r>
          </w:p>
        </w:tc>
        <w:tc>
          <w:tcPr>
            <w:tcW w:w="3287" w:type="dxa"/>
          </w:tcPr>
          <w:p w14:paraId="29ACB21D" w14:textId="77777777" w:rsidR="0038493F" w:rsidRDefault="00000000">
            <w:pPr>
              <w:pStyle w:val="TableParagraph"/>
              <w:ind w:left="78"/>
              <w:rPr>
                <w:sz w:val="21"/>
              </w:rPr>
            </w:pPr>
            <w:r>
              <w:rPr>
                <w:color w:val="211F1F"/>
                <w:sz w:val="21"/>
              </w:rPr>
              <w:t>Uluan</w:t>
            </w:r>
            <w:r>
              <w:rPr>
                <w:color w:val="211F1F"/>
                <w:spacing w:val="-11"/>
                <w:sz w:val="21"/>
              </w:rPr>
              <w:t xml:space="preserve"> </w:t>
            </w:r>
            <w:r>
              <w:rPr>
                <w:color w:val="211F1F"/>
                <w:sz w:val="21"/>
              </w:rPr>
              <w:t>HKBP</w:t>
            </w:r>
            <w:r>
              <w:rPr>
                <w:color w:val="211F1F"/>
                <w:spacing w:val="-11"/>
                <w:sz w:val="21"/>
              </w:rPr>
              <w:t xml:space="preserve"> </w:t>
            </w:r>
            <w:r>
              <w:rPr>
                <w:color w:val="211F1F"/>
                <w:sz w:val="21"/>
              </w:rPr>
              <w:t>do</w:t>
            </w:r>
            <w:r>
              <w:rPr>
                <w:color w:val="211F1F"/>
                <w:spacing w:val="-11"/>
                <w:sz w:val="21"/>
              </w:rPr>
              <w:t xml:space="preserve"> </w:t>
            </w:r>
            <w:r>
              <w:rPr>
                <w:color w:val="211F1F"/>
                <w:sz w:val="21"/>
              </w:rPr>
              <w:t>na</w:t>
            </w:r>
            <w:r>
              <w:rPr>
                <w:color w:val="211F1F"/>
                <w:spacing w:val="-11"/>
                <w:sz w:val="21"/>
              </w:rPr>
              <w:t xml:space="preserve"> </w:t>
            </w:r>
            <w:r>
              <w:rPr>
                <w:color w:val="211F1F"/>
                <w:sz w:val="21"/>
              </w:rPr>
              <w:t>mamillit</w:t>
            </w:r>
            <w:r>
              <w:rPr>
                <w:color w:val="211F1F"/>
                <w:spacing w:val="-11"/>
                <w:sz w:val="21"/>
              </w:rPr>
              <w:t xml:space="preserve"> </w:t>
            </w:r>
            <w:r>
              <w:rPr>
                <w:color w:val="211F1F"/>
                <w:sz w:val="21"/>
              </w:rPr>
              <w:t>na</w:t>
            </w:r>
            <w:r>
              <w:rPr>
                <w:color w:val="211F1F"/>
                <w:spacing w:val="-11"/>
                <w:sz w:val="21"/>
              </w:rPr>
              <w:t xml:space="preserve"> </w:t>
            </w:r>
            <w:r>
              <w:rPr>
                <w:color w:val="211F1F"/>
                <w:spacing w:val="-4"/>
                <w:sz w:val="21"/>
              </w:rPr>
              <w:t>gabe</w:t>
            </w:r>
          </w:p>
        </w:tc>
        <w:tc>
          <w:tcPr>
            <w:tcW w:w="397" w:type="dxa"/>
          </w:tcPr>
          <w:p w14:paraId="6139D99A" w14:textId="77777777" w:rsidR="0038493F" w:rsidRDefault="0038493F">
            <w:pPr>
              <w:pStyle w:val="TableParagraph"/>
              <w:spacing w:line="240" w:lineRule="auto"/>
              <w:rPr>
                <w:sz w:val="16"/>
              </w:rPr>
            </w:pPr>
          </w:p>
        </w:tc>
        <w:tc>
          <w:tcPr>
            <w:tcW w:w="3202" w:type="dxa"/>
          </w:tcPr>
          <w:p w14:paraId="035DC556" w14:textId="77777777" w:rsidR="0038493F" w:rsidRDefault="00000000">
            <w:pPr>
              <w:pStyle w:val="TableParagraph"/>
              <w:ind w:left="80"/>
              <w:rPr>
                <w:sz w:val="21"/>
              </w:rPr>
            </w:pPr>
            <w:r>
              <w:rPr>
                <w:color w:val="211F1F"/>
                <w:sz w:val="21"/>
              </w:rPr>
              <w:t>untuk</w:t>
            </w:r>
            <w:r>
              <w:rPr>
                <w:color w:val="211F1F"/>
                <w:spacing w:val="2"/>
                <w:sz w:val="21"/>
              </w:rPr>
              <w:t xml:space="preserve"> </w:t>
            </w:r>
            <w:r>
              <w:rPr>
                <w:color w:val="211F1F"/>
                <w:sz w:val="21"/>
              </w:rPr>
              <w:t>mempersiapkan</w:t>
            </w:r>
            <w:r>
              <w:rPr>
                <w:color w:val="211F1F"/>
                <w:spacing w:val="2"/>
                <w:sz w:val="21"/>
              </w:rPr>
              <w:t xml:space="preserve"> </w:t>
            </w:r>
            <w:r>
              <w:rPr>
                <w:color w:val="211F1F"/>
                <w:sz w:val="21"/>
              </w:rPr>
              <w:t>Guru</w:t>
            </w:r>
            <w:r>
              <w:rPr>
                <w:color w:val="211F1F"/>
                <w:spacing w:val="2"/>
                <w:sz w:val="21"/>
              </w:rPr>
              <w:t xml:space="preserve"> </w:t>
            </w:r>
            <w:r>
              <w:rPr>
                <w:color w:val="211F1F"/>
                <w:spacing w:val="-2"/>
                <w:sz w:val="21"/>
              </w:rPr>
              <w:t>Huria.</w:t>
            </w:r>
          </w:p>
        </w:tc>
      </w:tr>
      <w:tr w:rsidR="0038493F" w14:paraId="656CE320" w14:textId="77777777">
        <w:trPr>
          <w:trHeight w:val="240"/>
        </w:trPr>
        <w:tc>
          <w:tcPr>
            <w:tcW w:w="308" w:type="dxa"/>
          </w:tcPr>
          <w:p w14:paraId="1991F1FA" w14:textId="77777777" w:rsidR="0038493F" w:rsidRDefault="0038493F">
            <w:pPr>
              <w:pStyle w:val="TableParagraph"/>
              <w:spacing w:line="240" w:lineRule="auto"/>
              <w:rPr>
                <w:sz w:val="16"/>
              </w:rPr>
            </w:pPr>
          </w:p>
        </w:tc>
        <w:tc>
          <w:tcPr>
            <w:tcW w:w="3287" w:type="dxa"/>
          </w:tcPr>
          <w:p w14:paraId="0EFCB86C" w14:textId="77777777" w:rsidR="0038493F" w:rsidRDefault="00000000">
            <w:pPr>
              <w:pStyle w:val="TableParagraph"/>
              <w:ind w:left="78"/>
              <w:rPr>
                <w:sz w:val="21"/>
              </w:rPr>
            </w:pPr>
            <w:r>
              <w:rPr>
                <w:color w:val="211F1F"/>
                <w:sz w:val="21"/>
              </w:rPr>
              <w:t>Ketua</w:t>
            </w:r>
            <w:r>
              <w:rPr>
                <w:color w:val="211F1F"/>
                <w:spacing w:val="-7"/>
                <w:sz w:val="21"/>
              </w:rPr>
              <w:t xml:space="preserve"> </w:t>
            </w:r>
            <w:r>
              <w:rPr>
                <w:color w:val="211F1F"/>
                <w:sz w:val="21"/>
              </w:rPr>
              <w:t>ni</w:t>
            </w:r>
            <w:r>
              <w:rPr>
                <w:color w:val="211F1F"/>
                <w:spacing w:val="-7"/>
                <w:sz w:val="21"/>
              </w:rPr>
              <w:t xml:space="preserve"> </w:t>
            </w:r>
            <w:r>
              <w:rPr>
                <w:color w:val="211F1F"/>
                <w:sz w:val="21"/>
              </w:rPr>
              <w:t>Sekolah</w:t>
            </w:r>
            <w:r>
              <w:rPr>
                <w:color w:val="211F1F"/>
                <w:spacing w:val="-7"/>
                <w:sz w:val="21"/>
              </w:rPr>
              <w:t xml:space="preserve"> </w:t>
            </w:r>
            <w:r>
              <w:rPr>
                <w:color w:val="211F1F"/>
                <w:sz w:val="21"/>
              </w:rPr>
              <w:t>Tinggi</w:t>
            </w:r>
            <w:r>
              <w:rPr>
                <w:color w:val="211F1F"/>
                <w:spacing w:val="-7"/>
                <w:sz w:val="21"/>
              </w:rPr>
              <w:t xml:space="preserve"> </w:t>
            </w:r>
            <w:r>
              <w:rPr>
                <w:color w:val="211F1F"/>
                <w:sz w:val="21"/>
              </w:rPr>
              <w:t>Guru</w:t>
            </w:r>
            <w:r>
              <w:rPr>
                <w:color w:val="211F1F"/>
                <w:spacing w:val="-7"/>
                <w:sz w:val="21"/>
              </w:rPr>
              <w:t xml:space="preserve"> </w:t>
            </w:r>
            <w:r>
              <w:rPr>
                <w:color w:val="211F1F"/>
                <w:spacing w:val="-2"/>
                <w:sz w:val="21"/>
              </w:rPr>
              <w:t>Huria</w:t>
            </w:r>
          </w:p>
        </w:tc>
        <w:tc>
          <w:tcPr>
            <w:tcW w:w="397" w:type="dxa"/>
          </w:tcPr>
          <w:p w14:paraId="103BCE58" w14:textId="77777777" w:rsidR="0038493F" w:rsidRDefault="0038493F">
            <w:pPr>
              <w:pStyle w:val="TableParagraph"/>
              <w:spacing w:line="240" w:lineRule="auto"/>
              <w:rPr>
                <w:sz w:val="16"/>
              </w:rPr>
            </w:pPr>
          </w:p>
        </w:tc>
        <w:tc>
          <w:tcPr>
            <w:tcW w:w="3202" w:type="dxa"/>
          </w:tcPr>
          <w:p w14:paraId="6167C7E7" w14:textId="77777777" w:rsidR="0038493F" w:rsidRDefault="0038493F">
            <w:pPr>
              <w:pStyle w:val="TableParagraph"/>
              <w:spacing w:line="240" w:lineRule="auto"/>
              <w:rPr>
                <w:sz w:val="16"/>
              </w:rPr>
            </w:pPr>
          </w:p>
        </w:tc>
      </w:tr>
      <w:tr w:rsidR="0038493F" w14:paraId="707FA243" w14:textId="77777777">
        <w:trPr>
          <w:trHeight w:val="240"/>
        </w:trPr>
        <w:tc>
          <w:tcPr>
            <w:tcW w:w="308" w:type="dxa"/>
          </w:tcPr>
          <w:p w14:paraId="1D522648" w14:textId="77777777" w:rsidR="0038493F" w:rsidRDefault="0038493F">
            <w:pPr>
              <w:pStyle w:val="TableParagraph"/>
              <w:spacing w:line="240" w:lineRule="auto"/>
              <w:rPr>
                <w:sz w:val="16"/>
              </w:rPr>
            </w:pPr>
          </w:p>
        </w:tc>
        <w:tc>
          <w:tcPr>
            <w:tcW w:w="3287" w:type="dxa"/>
          </w:tcPr>
          <w:p w14:paraId="739361F5" w14:textId="77777777" w:rsidR="0038493F" w:rsidRDefault="00000000">
            <w:pPr>
              <w:pStyle w:val="TableParagraph"/>
              <w:ind w:left="78"/>
              <w:rPr>
                <w:sz w:val="21"/>
              </w:rPr>
            </w:pPr>
            <w:r>
              <w:rPr>
                <w:color w:val="211F1F"/>
                <w:sz w:val="21"/>
              </w:rPr>
              <w:t>(STGH)</w:t>
            </w:r>
            <w:r>
              <w:rPr>
                <w:color w:val="211F1F"/>
                <w:spacing w:val="37"/>
                <w:sz w:val="21"/>
              </w:rPr>
              <w:t xml:space="preserve"> </w:t>
            </w:r>
            <w:r>
              <w:rPr>
                <w:color w:val="211F1F"/>
                <w:sz w:val="21"/>
              </w:rPr>
              <w:t>HKBP</w:t>
            </w:r>
            <w:r>
              <w:rPr>
                <w:color w:val="211F1F"/>
                <w:spacing w:val="-7"/>
                <w:sz w:val="21"/>
              </w:rPr>
              <w:t xml:space="preserve"> </w:t>
            </w:r>
            <w:r>
              <w:rPr>
                <w:color w:val="211F1F"/>
                <w:spacing w:val="-5"/>
                <w:sz w:val="21"/>
              </w:rPr>
              <w:t>on.</w:t>
            </w:r>
          </w:p>
        </w:tc>
        <w:tc>
          <w:tcPr>
            <w:tcW w:w="397" w:type="dxa"/>
          </w:tcPr>
          <w:p w14:paraId="7821F0FB" w14:textId="77777777" w:rsidR="0038493F" w:rsidRDefault="00000000">
            <w:pPr>
              <w:pStyle w:val="TableParagraph"/>
              <w:ind w:left="56" w:right="11"/>
              <w:jc w:val="center"/>
              <w:rPr>
                <w:sz w:val="21"/>
              </w:rPr>
            </w:pPr>
            <w:r>
              <w:rPr>
                <w:color w:val="211F1F"/>
                <w:spacing w:val="-5"/>
                <w:sz w:val="21"/>
              </w:rPr>
              <w:t>b.</w:t>
            </w:r>
          </w:p>
        </w:tc>
        <w:tc>
          <w:tcPr>
            <w:tcW w:w="3202" w:type="dxa"/>
          </w:tcPr>
          <w:p w14:paraId="4926CC7D" w14:textId="77777777" w:rsidR="0038493F" w:rsidRDefault="00000000">
            <w:pPr>
              <w:pStyle w:val="TableParagraph"/>
              <w:ind w:left="80"/>
              <w:rPr>
                <w:sz w:val="21"/>
              </w:rPr>
            </w:pPr>
            <w:r>
              <w:rPr>
                <w:color w:val="211F1F"/>
                <w:sz w:val="21"/>
              </w:rPr>
              <w:t>Ketua</w:t>
            </w:r>
            <w:r>
              <w:rPr>
                <w:color w:val="211F1F"/>
                <w:spacing w:val="45"/>
                <w:sz w:val="21"/>
              </w:rPr>
              <w:t xml:space="preserve"> </w:t>
            </w:r>
            <w:r>
              <w:rPr>
                <w:color w:val="211F1F"/>
                <w:sz w:val="21"/>
              </w:rPr>
              <w:t>Sekolah</w:t>
            </w:r>
            <w:r>
              <w:rPr>
                <w:color w:val="211F1F"/>
                <w:spacing w:val="46"/>
                <w:sz w:val="21"/>
              </w:rPr>
              <w:t xml:space="preserve"> </w:t>
            </w:r>
            <w:r>
              <w:rPr>
                <w:color w:val="211F1F"/>
                <w:sz w:val="21"/>
              </w:rPr>
              <w:t>Tinggi</w:t>
            </w:r>
            <w:r>
              <w:rPr>
                <w:color w:val="211F1F"/>
                <w:spacing w:val="45"/>
                <w:sz w:val="21"/>
              </w:rPr>
              <w:t xml:space="preserve"> </w:t>
            </w:r>
            <w:r>
              <w:rPr>
                <w:color w:val="211F1F"/>
                <w:sz w:val="21"/>
              </w:rPr>
              <w:t>Guru</w:t>
            </w:r>
            <w:r>
              <w:rPr>
                <w:color w:val="211F1F"/>
                <w:spacing w:val="46"/>
                <w:sz w:val="21"/>
              </w:rPr>
              <w:t xml:space="preserve"> </w:t>
            </w:r>
            <w:r>
              <w:rPr>
                <w:color w:val="211F1F"/>
                <w:spacing w:val="-2"/>
                <w:sz w:val="21"/>
              </w:rPr>
              <w:t>Huria</w:t>
            </w:r>
          </w:p>
        </w:tc>
      </w:tr>
      <w:tr w:rsidR="0038493F" w14:paraId="6838D243" w14:textId="77777777">
        <w:trPr>
          <w:trHeight w:val="240"/>
        </w:trPr>
        <w:tc>
          <w:tcPr>
            <w:tcW w:w="308" w:type="dxa"/>
          </w:tcPr>
          <w:p w14:paraId="6B80CFC9" w14:textId="77777777" w:rsidR="0038493F" w:rsidRDefault="00000000">
            <w:pPr>
              <w:pStyle w:val="TableParagraph"/>
              <w:ind w:left="12" w:right="37"/>
              <w:jc w:val="center"/>
              <w:rPr>
                <w:sz w:val="21"/>
              </w:rPr>
            </w:pPr>
            <w:r>
              <w:rPr>
                <w:color w:val="211F1F"/>
                <w:spacing w:val="12"/>
                <w:sz w:val="21"/>
              </w:rPr>
              <w:t>c.</w:t>
            </w:r>
          </w:p>
        </w:tc>
        <w:tc>
          <w:tcPr>
            <w:tcW w:w="3287" w:type="dxa"/>
          </w:tcPr>
          <w:p w14:paraId="47B03E24" w14:textId="77777777" w:rsidR="0038493F" w:rsidRDefault="00000000">
            <w:pPr>
              <w:pStyle w:val="TableParagraph"/>
              <w:ind w:left="78"/>
              <w:rPr>
                <w:sz w:val="21"/>
              </w:rPr>
            </w:pPr>
            <w:r>
              <w:rPr>
                <w:color w:val="211F1F"/>
                <w:spacing w:val="11"/>
                <w:sz w:val="21"/>
              </w:rPr>
              <w:t>Songon</w:t>
            </w:r>
            <w:r>
              <w:rPr>
                <w:color w:val="211F1F"/>
                <w:spacing w:val="42"/>
                <w:sz w:val="21"/>
              </w:rPr>
              <w:t xml:space="preserve">  </w:t>
            </w:r>
            <w:r>
              <w:rPr>
                <w:color w:val="211F1F"/>
                <w:spacing w:val="12"/>
                <w:sz w:val="21"/>
              </w:rPr>
              <w:t>Parguruan</w:t>
            </w:r>
            <w:r>
              <w:rPr>
                <w:color w:val="211F1F"/>
                <w:spacing w:val="43"/>
                <w:sz w:val="21"/>
              </w:rPr>
              <w:t xml:space="preserve">  </w:t>
            </w:r>
            <w:r>
              <w:rPr>
                <w:color w:val="211F1F"/>
                <w:spacing w:val="11"/>
                <w:sz w:val="21"/>
              </w:rPr>
              <w:t>Tinggi</w:t>
            </w:r>
            <w:r>
              <w:rPr>
                <w:color w:val="211F1F"/>
                <w:spacing w:val="43"/>
                <w:sz w:val="21"/>
              </w:rPr>
              <w:t xml:space="preserve">  </w:t>
            </w:r>
            <w:r>
              <w:rPr>
                <w:color w:val="211F1F"/>
                <w:spacing w:val="9"/>
                <w:sz w:val="21"/>
              </w:rPr>
              <w:t>di</w:t>
            </w:r>
          </w:p>
        </w:tc>
        <w:tc>
          <w:tcPr>
            <w:tcW w:w="397" w:type="dxa"/>
          </w:tcPr>
          <w:p w14:paraId="4F4CC91D" w14:textId="77777777" w:rsidR="0038493F" w:rsidRDefault="0038493F">
            <w:pPr>
              <w:pStyle w:val="TableParagraph"/>
              <w:spacing w:line="240" w:lineRule="auto"/>
              <w:rPr>
                <w:sz w:val="16"/>
              </w:rPr>
            </w:pPr>
          </w:p>
        </w:tc>
        <w:tc>
          <w:tcPr>
            <w:tcW w:w="3202" w:type="dxa"/>
          </w:tcPr>
          <w:p w14:paraId="4FCC35CD" w14:textId="77777777" w:rsidR="0038493F" w:rsidRDefault="00000000">
            <w:pPr>
              <w:pStyle w:val="TableParagraph"/>
              <w:ind w:left="80"/>
              <w:rPr>
                <w:sz w:val="21"/>
              </w:rPr>
            </w:pPr>
            <w:r>
              <w:rPr>
                <w:color w:val="211F1F"/>
                <w:spacing w:val="-2"/>
                <w:sz w:val="21"/>
              </w:rPr>
              <w:t>(STGH)</w:t>
            </w:r>
            <w:r>
              <w:rPr>
                <w:color w:val="211F1F"/>
                <w:spacing w:val="-16"/>
                <w:sz w:val="21"/>
              </w:rPr>
              <w:t xml:space="preserve"> </w:t>
            </w:r>
            <w:r>
              <w:rPr>
                <w:color w:val="211F1F"/>
                <w:spacing w:val="-2"/>
                <w:sz w:val="21"/>
              </w:rPr>
              <w:t>HKBP</w:t>
            </w:r>
            <w:r>
              <w:rPr>
                <w:color w:val="211F1F"/>
                <w:spacing w:val="-16"/>
                <w:sz w:val="21"/>
              </w:rPr>
              <w:t xml:space="preserve"> </w:t>
            </w:r>
            <w:r>
              <w:rPr>
                <w:color w:val="211F1F"/>
                <w:spacing w:val="-2"/>
                <w:sz w:val="21"/>
              </w:rPr>
              <w:t>dipilih</w:t>
            </w:r>
            <w:r>
              <w:rPr>
                <w:color w:val="211F1F"/>
                <w:spacing w:val="-16"/>
                <w:sz w:val="21"/>
              </w:rPr>
              <w:t xml:space="preserve"> </w:t>
            </w:r>
            <w:r>
              <w:rPr>
                <w:color w:val="211F1F"/>
                <w:spacing w:val="-2"/>
                <w:sz w:val="21"/>
              </w:rPr>
              <w:t>oleh</w:t>
            </w:r>
            <w:r>
              <w:rPr>
                <w:color w:val="211F1F"/>
                <w:spacing w:val="-16"/>
                <w:sz w:val="21"/>
              </w:rPr>
              <w:t xml:space="preserve"> </w:t>
            </w:r>
            <w:r>
              <w:rPr>
                <w:color w:val="211F1F"/>
                <w:spacing w:val="-2"/>
                <w:sz w:val="21"/>
              </w:rPr>
              <w:t>Pimpinan</w:t>
            </w:r>
          </w:p>
        </w:tc>
      </w:tr>
      <w:tr w:rsidR="0038493F" w14:paraId="0FEEAD62" w14:textId="77777777">
        <w:trPr>
          <w:trHeight w:val="240"/>
        </w:trPr>
        <w:tc>
          <w:tcPr>
            <w:tcW w:w="308" w:type="dxa"/>
          </w:tcPr>
          <w:p w14:paraId="66E7378B" w14:textId="77777777" w:rsidR="0038493F" w:rsidRDefault="0038493F">
            <w:pPr>
              <w:pStyle w:val="TableParagraph"/>
              <w:spacing w:line="240" w:lineRule="auto"/>
              <w:rPr>
                <w:sz w:val="16"/>
              </w:rPr>
            </w:pPr>
          </w:p>
        </w:tc>
        <w:tc>
          <w:tcPr>
            <w:tcW w:w="3287" w:type="dxa"/>
          </w:tcPr>
          <w:p w14:paraId="4F4ABC37" w14:textId="77777777" w:rsidR="0038493F" w:rsidRDefault="00000000">
            <w:pPr>
              <w:pStyle w:val="TableParagraph"/>
              <w:ind w:left="78"/>
              <w:rPr>
                <w:sz w:val="21"/>
              </w:rPr>
            </w:pPr>
            <w:r>
              <w:rPr>
                <w:color w:val="211F1F"/>
                <w:sz w:val="21"/>
              </w:rPr>
              <w:t>Indonesia,</w:t>
            </w:r>
            <w:r>
              <w:rPr>
                <w:color w:val="211F1F"/>
                <w:spacing w:val="64"/>
                <w:w w:val="150"/>
                <w:sz w:val="21"/>
              </w:rPr>
              <w:t xml:space="preserve"> </w:t>
            </w:r>
            <w:r>
              <w:rPr>
                <w:color w:val="211F1F"/>
                <w:sz w:val="21"/>
              </w:rPr>
              <w:t>ihuthonon</w:t>
            </w:r>
            <w:r>
              <w:rPr>
                <w:color w:val="211F1F"/>
                <w:spacing w:val="65"/>
                <w:w w:val="150"/>
                <w:sz w:val="21"/>
              </w:rPr>
              <w:t xml:space="preserve"> </w:t>
            </w:r>
            <w:r>
              <w:rPr>
                <w:color w:val="211F1F"/>
                <w:sz w:val="21"/>
              </w:rPr>
              <w:t>ni</w:t>
            </w:r>
            <w:r>
              <w:rPr>
                <w:color w:val="211F1F"/>
                <w:spacing w:val="65"/>
                <w:w w:val="150"/>
                <w:sz w:val="21"/>
              </w:rPr>
              <w:t xml:space="preserve"> </w:t>
            </w:r>
            <w:r>
              <w:rPr>
                <w:color w:val="211F1F"/>
                <w:spacing w:val="-2"/>
                <w:sz w:val="21"/>
              </w:rPr>
              <w:t>Sekolah</w:t>
            </w:r>
          </w:p>
        </w:tc>
        <w:tc>
          <w:tcPr>
            <w:tcW w:w="397" w:type="dxa"/>
          </w:tcPr>
          <w:p w14:paraId="01237954" w14:textId="77777777" w:rsidR="0038493F" w:rsidRDefault="0038493F">
            <w:pPr>
              <w:pStyle w:val="TableParagraph"/>
              <w:spacing w:line="240" w:lineRule="auto"/>
              <w:rPr>
                <w:sz w:val="16"/>
              </w:rPr>
            </w:pPr>
          </w:p>
        </w:tc>
        <w:tc>
          <w:tcPr>
            <w:tcW w:w="3202" w:type="dxa"/>
          </w:tcPr>
          <w:p w14:paraId="48F23BD8" w14:textId="77777777" w:rsidR="0038493F" w:rsidRDefault="00000000">
            <w:pPr>
              <w:pStyle w:val="TableParagraph"/>
              <w:ind w:left="80"/>
              <w:rPr>
                <w:sz w:val="21"/>
              </w:rPr>
            </w:pPr>
            <w:r>
              <w:rPr>
                <w:color w:val="211F1F"/>
                <w:spacing w:val="-2"/>
                <w:sz w:val="21"/>
              </w:rPr>
              <w:t>HKBP.</w:t>
            </w:r>
          </w:p>
        </w:tc>
      </w:tr>
      <w:tr w:rsidR="0038493F" w14:paraId="0558C006" w14:textId="77777777">
        <w:trPr>
          <w:trHeight w:val="240"/>
        </w:trPr>
        <w:tc>
          <w:tcPr>
            <w:tcW w:w="308" w:type="dxa"/>
          </w:tcPr>
          <w:p w14:paraId="527E345C" w14:textId="77777777" w:rsidR="0038493F" w:rsidRDefault="0038493F">
            <w:pPr>
              <w:pStyle w:val="TableParagraph"/>
              <w:spacing w:line="240" w:lineRule="auto"/>
              <w:rPr>
                <w:sz w:val="16"/>
              </w:rPr>
            </w:pPr>
          </w:p>
        </w:tc>
        <w:tc>
          <w:tcPr>
            <w:tcW w:w="3287" w:type="dxa"/>
          </w:tcPr>
          <w:p w14:paraId="4EAB8A42" w14:textId="77777777" w:rsidR="0038493F" w:rsidRDefault="00000000">
            <w:pPr>
              <w:pStyle w:val="TableParagraph"/>
              <w:ind w:left="78"/>
              <w:rPr>
                <w:sz w:val="21"/>
              </w:rPr>
            </w:pPr>
            <w:r>
              <w:rPr>
                <w:color w:val="211F1F"/>
                <w:spacing w:val="-4"/>
                <w:sz w:val="21"/>
              </w:rPr>
              <w:t>Tinggi</w:t>
            </w:r>
            <w:r>
              <w:rPr>
                <w:color w:val="211F1F"/>
                <w:spacing w:val="-12"/>
                <w:sz w:val="21"/>
              </w:rPr>
              <w:t xml:space="preserve"> </w:t>
            </w:r>
            <w:r>
              <w:rPr>
                <w:color w:val="211F1F"/>
                <w:spacing w:val="-4"/>
                <w:sz w:val="21"/>
              </w:rPr>
              <w:t>Guru</w:t>
            </w:r>
            <w:r>
              <w:rPr>
                <w:color w:val="211F1F"/>
                <w:spacing w:val="-10"/>
                <w:sz w:val="21"/>
              </w:rPr>
              <w:t xml:space="preserve"> </w:t>
            </w:r>
            <w:r>
              <w:rPr>
                <w:color w:val="211F1F"/>
                <w:spacing w:val="-4"/>
                <w:sz w:val="21"/>
              </w:rPr>
              <w:t>Huria</w:t>
            </w:r>
            <w:r>
              <w:rPr>
                <w:color w:val="211F1F"/>
                <w:spacing w:val="-10"/>
                <w:sz w:val="21"/>
              </w:rPr>
              <w:t xml:space="preserve"> </w:t>
            </w:r>
            <w:r>
              <w:rPr>
                <w:color w:val="211F1F"/>
                <w:spacing w:val="-4"/>
                <w:sz w:val="21"/>
              </w:rPr>
              <w:t>(STGH)</w:t>
            </w:r>
            <w:r>
              <w:rPr>
                <w:color w:val="211F1F"/>
                <w:spacing w:val="-10"/>
                <w:sz w:val="21"/>
              </w:rPr>
              <w:t xml:space="preserve"> </w:t>
            </w:r>
            <w:r>
              <w:rPr>
                <w:color w:val="211F1F"/>
                <w:spacing w:val="-4"/>
                <w:sz w:val="21"/>
              </w:rPr>
              <w:t>HKBP</w:t>
            </w:r>
            <w:r>
              <w:rPr>
                <w:color w:val="211F1F"/>
                <w:spacing w:val="-10"/>
                <w:sz w:val="21"/>
              </w:rPr>
              <w:t xml:space="preserve"> </w:t>
            </w:r>
            <w:r>
              <w:rPr>
                <w:color w:val="211F1F"/>
                <w:spacing w:val="-5"/>
                <w:sz w:val="21"/>
              </w:rPr>
              <w:t>do</w:t>
            </w:r>
          </w:p>
        </w:tc>
        <w:tc>
          <w:tcPr>
            <w:tcW w:w="397" w:type="dxa"/>
          </w:tcPr>
          <w:p w14:paraId="25E3E1D7" w14:textId="77777777" w:rsidR="0038493F" w:rsidRDefault="00000000">
            <w:pPr>
              <w:pStyle w:val="TableParagraph"/>
              <w:ind w:left="56"/>
              <w:jc w:val="center"/>
              <w:rPr>
                <w:sz w:val="21"/>
              </w:rPr>
            </w:pPr>
            <w:r>
              <w:rPr>
                <w:color w:val="211F1F"/>
                <w:spacing w:val="12"/>
                <w:sz w:val="21"/>
              </w:rPr>
              <w:t>c.</w:t>
            </w:r>
          </w:p>
        </w:tc>
        <w:tc>
          <w:tcPr>
            <w:tcW w:w="3202" w:type="dxa"/>
          </w:tcPr>
          <w:p w14:paraId="325BC31B" w14:textId="77777777" w:rsidR="0038493F" w:rsidRDefault="00000000">
            <w:pPr>
              <w:pStyle w:val="TableParagraph"/>
              <w:ind w:left="80"/>
              <w:rPr>
                <w:sz w:val="21"/>
              </w:rPr>
            </w:pPr>
            <w:r>
              <w:rPr>
                <w:color w:val="211F1F"/>
                <w:sz w:val="21"/>
              </w:rPr>
              <w:t>Sekolah</w:t>
            </w:r>
            <w:r>
              <w:rPr>
                <w:color w:val="211F1F"/>
                <w:spacing w:val="-2"/>
                <w:sz w:val="21"/>
              </w:rPr>
              <w:t xml:space="preserve"> </w:t>
            </w:r>
            <w:r>
              <w:rPr>
                <w:color w:val="211F1F"/>
                <w:sz w:val="21"/>
              </w:rPr>
              <w:t>Tinggi</w:t>
            </w:r>
            <w:r>
              <w:rPr>
                <w:color w:val="211F1F"/>
                <w:spacing w:val="-2"/>
                <w:sz w:val="21"/>
              </w:rPr>
              <w:t xml:space="preserve"> </w:t>
            </w:r>
            <w:r>
              <w:rPr>
                <w:color w:val="211F1F"/>
                <w:sz w:val="21"/>
              </w:rPr>
              <w:t>Guru</w:t>
            </w:r>
            <w:r>
              <w:rPr>
                <w:color w:val="211F1F"/>
                <w:spacing w:val="-2"/>
                <w:sz w:val="21"/>
              </w:rPr>
              <w:t xml:space="preserve"> </w:t>
            </w:r>
            <w:r>
              <w:rPr>
                <w:color w:val="211F1F"/>
                <w:sz w:val="21"/>
              </w:rPr>
              <w:t>Huria</w:t>
            </w:r>
            <w:r>
              <w:rPr>
                <w:color w:val="211F1F"/>
                <w:spacing w:val="-2"/>
                <w:sz w:val="21"/>
              </w:rPr>
              <w:t xml:space="preserve"> (STGH)</w:t>
            </w:r>
          </w:p>
        </w:tc>
      </w:tr>
      <w:tr w:rsidR="0038493F" w14:paraId="13DD2559" w14:textId="77777777">
        <w:trPr>
          <w:trHeight w:val="240"/>
        </w:trPr>
        <w:tc>
          <w:tcPr>
            <w:tcW w:w="308" w:type="dxa"/>
          </w:tcPr>
          <w:p w14:paraId="38CB5828" w14:textId="77777777" w:rsidR="0038493F" w:rsidRDefault="0038493F">
            <w:pPr>
              <w:pStyle w:val="TableParagraph"/>
              <w:spacing w:line="240" w:lineRule="auto"/>
              <w:rPr>
                <w:sz w:val="16"/>
              </w:rPr>
            </w:pPr>
          </w:p>
        </w:tc>
        <w:tc>
          <w:tcPr>
            <w:tcW w:w="3287" w:type="dxa"/>
          </w:tcPr>
          <w:p w14:paraId="6C01D64A" w14:textId="77777777" w:rsidR="0038493F" w:rsidRDefault="00000000">
            <w:pPr>
              <w:pStyle w:val="TableParagraph"/>
              <w:ind w:left="78"/>
              <w:rPr>
                <w:sz w:val="21"/>
              </w:rPr>
            </w:pPr>
            <w:r>
              <w:rPr>
                <w:color w:val="211F1F"/>
                <w:sz w:val="21"/>
              </w:rPr>
              <w:t>angka</w:t>
            </w:r>
            <w:r>
              <w:rPr>
                <w:color w:val="211F1F"/>
                <w:spacing w:val="-7"/>
                <w:sz w:val="21"/>
              </w:rPr>
              <w:t xml:space="preserve"> </w:t>
            </w:r>
            <w:r>
              <w:rPr>
                <w:color w:val="211F1F"/>
                <w:sz w:val="21"/>
              </w:rPr>
              <w:t>aturan</w:t>
            </w:r>
            <w:r>
              <w:rPr>
                <w:color w:val="211F1F"/>
                <w:spacing w:val="-7"/>
                <w:sz w:val="21"/>
              </w:rPr>
              <w:t xml:space="preserve"> </w:t>
            </w:r>
            <w:r>
              <w:rPr>
                <w:color w:val="211F1F"/>
                <w:sz w:val="21"/>
              </w:rPr>
              <w:t>ni</w:t>
            </w:r>
            <w:r>
              <w:rPr>
                <w:color w:val="211F1F"/>
                <w:spacing w:val="-7"/>
                <w:sz w:val="21"/>
              </w:rPr>
              <w:t xml:space="preserve"> </w:t>
            </w:r>
            <w:r>
              <w:rPr>
                <w:color w:val="211F1F"/>
                <w:sz w:val="21"/>
              </w:rPr>
              <w:t>Parguruan</w:t>
            </w:r>
            <w:r>
              <w:rPr>
                <w:color w:val="211F1F"/>
                <w:spacing w:val="-7"/>
                <w:sz w:val="21"/>
              </w:rPr>
              <w:t xml:space="preserve"> </w:t>
            </w:r>
            <w:r>
              <w:rPr>
                <w:color w:val="211F1F"/>
                <w:sz w:val="21"/>
              </w:rPr>
              <w:t>Tinggi</w:t>
            </w:r>
            <w:r>
              <w:rPr>
                <w:color w:val="211F1F"/>
                <w:spacing w:val="-7"/>
                <w:sz w:val="21"/>
              </w:rPr>
              <w:t xml:space="preserve"> </w:t>
            </w:r>
            <w:r>
              <w:rPr>
                <w:color w:val="211F1F"/>
                <w:spacing w:val="-5"/>
                <w:sz w:val="21"/>
              </w:rPr>
              <w:t>na</w:t>
            </w:r>
          </w:p>
        </w:tc>
        <w:tc>
          <w:tcPr>
            <w:tcW w:w="397" w:type="dxa"/>
          </w:tcPr>
          <w:p w14:paraId="1D86B3F8" w14:textId="77777777" w:rsidR="0038493F" w:rsidRDefault="0038493F">
            <w:pPr>
              <w:pStyle w:val="TableParagraph"/>
              <w:spacing w:line="240" w:lineRule="auto"/>
              <w:rPr>
                <w:sz w:val="16"/>
              </w:rPr>
            </w:pPr>
          </w:p>
        </w:tc>
        <w:tc>
          <w:tcPr>
            <w:tcW w:w="3202" w:type="dxa"/>
          </w:tcPr>
          <w:p w14:paraId="53B2F7E6" w14:textId="77777777" w:rsidR="0038493F" w:rsidRDefault="00000000">
            <w:pPr>
              <w:pStyle w:val="TableParagraph"/>
              <w:ind w:left="80"/>
              <w:rPr>
                <w:sz w:val="21"/>
              </w:rPr>
            </w:pPr>
            <w:r>
              <w:rPr>
                <w:color w:val="211F1F"/>
                <w:sz w:val="21"/>
              </w:rPr>
              <w:t>HKBP</w:t>
            </w:r>
            <w:r>
              <w:rPr>
                <w:color w:val="211F1F"/>
                <w:spacing w:val="13"/>
                <w:sz w:val="21"/>
              </w:rPr>
              <w:t xml:space="preserve"> </w:t>
            </w:r>
            <w:r>
              <w:rPr>
                <w:color w:val="211F1F"/>
                <w:sz w:val="21"/>
              </w:rPr>
              <w:t>sebagai</w:t>
            </w:r>
            <w:r>
              <w:rPr>
                <w:color w:val="211F1F"/>
                <w:spacing w:val="13"/>
                <w:sz w:val="21"/>
              </w:rPr>
              <w:t xml:space="preserve"> </w:t>
            </w:r>
            <w:r>
              <w:rPr>
                <w:color w:val="211F1F"/>
                <w:sz w:val="21"/>
              </w:rPr>
              <w:t>Perguruan</w:t>
            </w:r>
            <w:r>
              <w:rPr>
                <w:color w:val="211F1F"/>
                <w:spacing w:val="13"/>
                <w:sz w:val="21"/>
              </w:rPr>
              <w:t xml:space="preserve"> </w:t>
            </w:r>
            <w:r>
              <w:rPr>
                <w:color w:val="211F1F"/>
                <w:sz w:val="21"/>
              </w:rPr>
              <w:t>Tinggi</w:t>
            </w:r>
            <w:r>
              <w:rPr>
                <w:color w:val="211F1F"/>
                <w:spacing w:val="13"/>
                <w:sz w:val="21"/>
              </w:rPr>
              <w:t xml:space="preserve"> </w:t>
            </w:r>
            <w:r>
              <w:rPr>
                <w:color w:val="211F1F"/>
                <w:spacing w:val="-5"/>
                <w:sz w:val="21"/>
              </w:rPr>
              <w:t>di</w:t>
            </w:r>
          </w:p>
        </w:tc>
      </w:tr>
      <w:tr w:rsidR="0038493F" w14:paraId="54C5A25A" w14:textId="77777777">
        <w:trPr>
          <w:trHeight w:val="240"/>
        </w:trPr>
        <w:tc>
          <w:tcPr>
            <w:tcW w:w="308" w:type="dxa"/>
          </w:tcPr>
          <w:p w14:paraId="25EE854D" w14:textId="77777777" w:rsidR="0038493F" w:rsidRDefault="0038493F">
            <w:pPr>
              <w:pStyle w:val="TableParagraph"/>
              <w:spacing w:line="240" w:lineRule="auto"/>
              <w:rPr>
                <w:sz w:val="16"/>
              </w:rPr>
            </w:pPr>
          </w:p>
        </w:tc>
        <w:tc>
          <w:tcPr>
            <w:tcW w:w="3287" w:type="dxa"/>
          </w:tcPr>
          <w:p w14:paraId="4A7C96C4" w14:textId="77777777" w:rsidR="0038493F" w:rsidRDefault="00000000">
            <w:pPr>
              <w:pStyle w:val="TableParagraph"/>
              <w:tabs>
                <w:tab w:val="left" w:pos="999"/>
                <w:tab w:val="left" w:pos="1383"/>
                <w:tab w:val="left" w:pos="2267"/>
              </w:tabs>
              <w:ind w:left="78"/>
              <w:rPr>
                <w:sz w:val="21"/>
              </w:rPr>
            </w:pPr>
            <w:r>
              <w:rPr>
                <w:color w:val="211F1F"/>
                <w:spacing w:val="10"/>
                <w:sz w:val="21"/>
              </w:rPr>
              <w:t>berlaku</w:t>
            </w:r>
            <w:r>
              <w:rPr>
                <w:color w:val="211F1F"/>
                <w:sz w:val="21"/>
              </w:rPr>
              <w:tab/>
            </w:r>
            <w:r>
              <w:rPr>
                <w:color w:val="211F1F"/>
                <w:spacing w:val="-5"/>
                <w:sz w:val="21"/>
              </w:rPr>
              <w:t>di</w:t>
            </w:r>
            <w:r>
              <w:rPr>
                <w:color w:val="211F1F"/>
                <w:sz w:val="21"/>
              </w:rPr>
              <w:tab/>
            </w:r>
            <w:r>
              <w:rPr>
                <w:color w:val="211F1F"/>
                <w:spacing w:val="9"/>
                <w:sz w:val="21"/>
              </w:rPr>
              <w:t>Negara</w:t>
            </w:r>
            <w:r>
              <w:rPr>
                <w:color w:val="211F1F"/>
                <w:sz w:val="21"/>
              </w:rPr>
              <w:tab/>
            </w:r>
            <w:r>
              <w:rPr>
                <w:color w:val="211F1F"/>
                <w:spacing w:val="12"/>
                <w:sz w:val="21"/>
              </w:rPr>
              <w:t>Republik</w:t>
            </w:r>
          </w:p>
        </w:tc>
        <w:tc>
          <w:tcPr>
            <w:tcW w:w="397" w:type="dxa"/>
          </w:tcPr>
          <w:p w14:paraId="28B0B519" w14:textId="77777777" w:rsidR="0038493F" w:rsidRDefault="0038493F">
            <w:pPr>
              <w:pStyle w:val="TableParagraph"/>
              <w:spacing w:line="240" w:lineRule="auto"/>
              <w:rPr>
                <w:sz w:val="16"/>
              </w:rPr>
            </w:pPr>
          </w:p>
        </w:tc>
        <w:tc>
          <w:tcPr>
            <w:tcW w:w="3202" w:type="dxa"/>
          </w:tcPr>
          <w:p w14:paraId="1E203608" w14:textId="77777777" w:rsidR="0038493F" w:rsidRDefault="00000000">
            <w:pPr>
              <w:pStyle w:val="TableParagraph"/>
              <w:ind w:left="80"/>
              <w:rPr>
                <w:sz w:val="21"/>
              </w:rPr>
            </w:pPr>
            <w:r>
              <w:rPr>
                <w:color w:val="211F1F"/>
                <w:sz w:val="21"/>
              </w:rPr>
              <w:t>Indonesia,</w:t>
            </w:r>
            <w:r>
              <w:rPr>
                <w:color w:val="211F1F"/>
                <w:spacing w:val="54"/>
                <w:w w:val="150"/>
                <w:sz w:val="21"/>
              </w:rPr>
              <w:t xml:space="preserve"> </w:t>
            </w:r>
            <w:r>
              <w:rPr>
                <w:color w:val="211F1F"/>
                <w:sz w:val="21"/>
              </w:rPr>
              <w:t>menuruti</w:t>
            </w:r>
            <w:r>
              <w:rPr>
                <w:color w:val="211F1F"/>
                <w:spacing w:val="55"/>
                <w:w w:val="150"/>
                <w:sz w:val="21"/>
              </w:rPr>
              <w:t xml:space="preserve"> </w:t>
            </w:r>
            <w:r>
              <w:rPr>
                <w:color w:val="211F1F"/>
                <w:sz w:val="21"/>
              </w:rPr>
              <w:t>aturan-</w:t>
            </w:r>
            <w:r>
              <w:rPr>
                <w:color w:val="211F1F"/>
                <w:spacing w:val="-2"/>
                <w:sz w:val="21"/>
              </w:rPr>
              <w:t>aturan</w:t>
            </w:r>
          </w:p>
        </w:tc>
      </w:tr>
      <w:tr w:rsidR="0038493F" w14:paraId="61D4064E" w14:textId="77777777">
        <w:trPr>
          <w:trHeight w:val="236"/>
        </w:trPr>
        <w:tc>
          <w:tcPr>
            <w:tcW w:w="308" w:type="dxa"/>
          </w:tcPr>
          <w:p w14:paraId="3CF2418B" w14:textId="77777777" w:rsidR="0038493F" w:rsidRDefault="0038493F">
            <w:pPr>
              <w:pStyle w:val="TableParagraph"/>
              <w:spacing w:line="240" w:lineRule="auto"/>
              <w:rPr>
                <w:sz w:val="16"/>
              </w:rPr>
            </w:pPr>
          </w:p>
        </w:tc>
        <w:tc>
          <w:tcPr>
            <w:tcW w:w="3287" w:type="dxa"/>
          </w:tcPr>
          <w:p w14:paraId="34C94C16" w14:textId="77777777" w:rsidR="0038493F" w:rsidRDefault="00000000">
            <w:pPr>
              <w:pStyle w:val="TableParagraph"/>
              <w:spacing w:line="216" w:lineRule="exact"/>
              <w:ind w:left="78"/>
              <w:rPr>
                <w:sz w:val="21"/>
              </w:rPr>
            </w:pPr>
            <w:r>
              <w:rPr>
                <w:color w:val="211F1F"/>
                <w:spacing w:val="-2"/>
                <w:sz w:val="21"/>
              </w:rPr>
              <w:t>Indonesia.</w:t>
            </w:r>
          </w:p>
        </w:tc>
        <w:tc>
          <w:tcPr>
            <w:tcW w:w="397" w:type="dxa"/>
          </w:tcPr>
          <w:p w14:paraId="2978B29F" w14:textId="77777777" w:rsidR="0038493F" w:rsidRDefault="0038493F">
            <w:pPr>
              <w:pStyle w:val="TableParagraph"/>
              <w:spacing w:line="240" w:lineRule="auto"/>
              <w:rPr>
                <w:sz w:val="16"/>
              </w:rPr>
            </w:pPr>
          </w:p>
        </w:tc>
        <w:tc>
          <w:tcPr>
            <w:tcW w:w="3202" w:type="dxa"/>
          </w:tcPr>
          <w:p w14:paraId="1669544F" w14:textId="77777777" w:rsidR="0038493F" w:rsidRDefault="00000000">
            <w:pPr>
              <w:pStyle w:val="TableParagraph"/>
              <w:spacing w:line="216" w:lineRule="exact"/>
              <w:ind w:left="80"/>
              <w:rPr>
                <w:sz w:val="21"/>
              </w:rPr>
            </w:pPr>
            <w:r>
              <w:rPr>
                <w:color w:val="211F1F"/>
                <w:sz w:val="21"/>
              </w:rPr>
              <w:t>Perguruan</w:t>
            </w:r>
            <w:r>
              <w:rPr>
                <w:color w:val="211F1F"/>
                <w:spacing w:val="49"/>
                <w:sz w:val="21"/>
              </w:rPr>
              <w:t xml:space="preserve"> </w:t>
            </w:r>
            <w:r>
              <w:rPr>
                <w:color w:val="211F1F"/>
                <w:sz w:val="21"/>
              </w:rPr>
              <w:t>Tinggi</w:t>
            </w:r>
            <w:r>
              <w:rPr>
                <w:color w:val="211F1F"/>
                <w:spacing w:val="50"/>
                <w:sz w:val="21"/>
              </w:rPr>
              <w:t xml:space="preserve"> </w:t>
            </w:r>
            <w:r>
              <w:rPr>
                <w:color w:val="211F1F"/>
                <w:sz w:val="21"/>
              </w:rPr>
              <w:t>yang</w:t>
            </w:r>
            <w:r>
              <w:rPr>
                <w:color w:val="211F1F"/>
                <w:spacing w:val="49"/>
                <w:sz w:val="21"/>
              </w:rPr>
              <w:t xml:space="preserve"> </w:t>
            </w:r>
            <w:r>
              <w:rPr>
                <w:color w:val="211F1F"/>
                <w:sz w:val="21"/>
              </w:rPr>
              <w:t>berlaku</w:t>
            </w:r>
            <w:r>
              <w:rPr>
                <w:color w:val="211F1F"/>
                <w:spacing w:val="50"/>
                <w:sz w:val="21"/>
              </w:rPr>
              <w:t xml:space="preserve"> </w:t>
            </w:r>
            <w:r>
              <w:rPr>
                <w:color w:val="211F1F"/>
                <w:spacing w:val="-5"/>
                <w:sz w:val="21"/>
              </w:rPr>
              <w:t>di</w:t>
            </w:r>
          </w:p>
        </w:tc>
      </w:tr>
    </w:tbl>
    <w:p w14:paraId="1E02D39A" w14:textId="77777777" w:rsidR="0038493F" w:rsidRDefault="0038493F">
      <w:pPr>
        <w:pStyle w:val="TableParagraph"/>
        <w:spacing w:line="216" w:lineRule="exact"/>
        <w:rPr>
          <w:sz w:val="21"/>
        </w:rPr>
        <w:sectPr w:rsidR="0038493F">
          <w:pgSz w:w="8380" w:h="12450"/>
          <w:pgMar w:top="820" w:right="566" w:bottom="1200" w:left="425" w:header="0" w:footer="1015" w:gutter="0"/>
          <w:cols w:space="720"/>
        </w:sectPr>
      </w:pPr>
    </w:p>
    <w:p w14:paraId="6D7C78AF" w14:textId="77777777" w:rsidR="0038493F" w:rsidRDefault="00000000">
      <w:pPr>
        <w:pStyle w:val="ListParagraph"/>
        <w:numPr>
          <w:ilvl w:val="0"/>
          <w:numId w:val="346"/>
        </w:numPr>
        <w:tabs>
          <w:tab w:val="left" w:pos="480"/>
        </w:tabs>
        <w:spacing w:before="62"/>
        <w:ind w:right="48"/>
        <w:jc w:val="both"/>
        <w:rPr>
          <w:sz w:val="21"/>
        </w:rPr>
      </w:pPr>
      <w:r>
        <w:rPr>
          <w:color w:val="211F1F"/>
          <w:sz w:val="21"/>
        </w:rPr>
        <w:lastRenderedPageBreak/>
        <w:t>Na</w:t>
      </w:r>
      <w:r>
        <w:rPr>
          <w:color w:val="211F1F"/>
          <w:spacing w:val="-14"/>
          <w:sz w:val="21"/>
        </w:rPr>
        <w:t xml:space="preserve"> </w:t>
      </w:r>
      <w:r>
        <w:rPr>
          <w:color w:val="211F1F"/>
          <w:sz w:val="21"/>
        </w:rPr>
        <w:t>mangula</w:t>
      </w:r>
      <w:r>
        <w:rPr>
          <w:color w:val="211F1F"/>
          <w:spacing w:val="-13"/>
          <w:sz w:val="21"/>
        </w:rPr>
        <w:t xml:space="preserve"> </w:t>
      </w:r>
      <w:r>
        <w:rPr>
          <w:color w:val="211F1F"/>
          <w:sz w:val="21"/>
        </w:rPr>
        <w:t>do</w:t>
      </w:r>
      <w:r>
        <w:rPr>
          <w:color w:val="211F1F"/>
          <w:spacing w:val="-13"/>
          <w:sz w:val="21"/>
        </w:rPr>
        <w:t xml:space="preserve"> </w:t>
      </w:r>
      <w:r>
        <w:rPr>
          <w:color w:val="211F1F"/>
          <w:sz w:val="21"/>
        </w:rPr>
        <w:t>Sekolah</w:t>
      </w:r>
      <w:r>
        <w:rPr>
          <w:color w:val="211F1F"/>
          <w:spacing w:val="-13"/>
          <w:sz w:val="21"/>
        </w:rPr>
        <w:t xml:space="preserve"> </w:t>
      </w:r>
      <w:r>
        <w:rPr>
          <w:color w:val="211F1F"/>
          <w:sz w:val="21"/>
        </w:rPr>
        <w:t>Tinggi</w:t>
      </w:r>
      <w:r>
        <w:rPr>
          <w:color w:val="211F1F"/>
          <w:spacing w:val="-13"/>
          <w:sz w:val="21"/>
        </w:rPr>
        <w:t xml:space="preserve"> </w:t>
      </w:r>
      <w:r>
        <w:rPr>
          <w:color w:val="211F1F"/>
          <w:sz w:val="21"/>
        </w:rPr>
        <w:t>Guru Huria</w:t>
      </w:r>
      <w:r>
        <w:rPr>
          <w:color w:val="211F1F"/>
          <w:spacing w:val="-5"/>
          <w:sz w:val="21"/>
        </w:rPr>
        <w:t xml:space="preserve"> </w:t>
      </w:r>
      <w:r>
        <w:rPr>
          <w:color w:val="211F1F"/>
          <w:sz w:val="21"/>
        </w:rPr>
        <w:t>(STGH)</w:t>
      </w:r>
      <w:r>
        <w:rPr>
          <w:color w:val="211F1F"/>
          <w:spacing w:val="-5"/>
          <w:sz w:val="21"/>
        </w:rPr>
        <w:t xml:space="preserve"> </w:t>
      </w:r>
      <w:r>
        <w:rPr>
          <w:color w:val="211F1F"/>
          <w:sz w:val="21"/>
        </w:rPr>
        <w:t>HKBP</w:t>
      </w:r>
      <w:r>
        <w:rPr>
          <w:color w:val="211F1F"/>
          <w:spacing w:val="40"/>
          <w:sz w:val="21"/>
        </w:rPr>
        <w:t xml:space="preserve"> </w:t>
      </w:r>
      <w:r>
        <w:rPr>
          <w:color w:val="211F1F"/>
          <w:sz w:val="21"/>
        </w:rPr>
        <w:t>on</w:t>
      </w:r>
      <w:r>
        <w:rPr>
          <w:color w:val="211F1F"/>
          <w:spacing w:val="-5"/>
          <w:sz w:val="21"/>
        </w:rPr>
        <w:t xml:space="preserve"> </w:t>
      </w:r>
      <w:r>
        <w:rPr>
          <w:color w:val="211F1F"/>
          <w:sz w:val="21"/>
        </w:rPr>
        <w:t>hombar</w:t>
      </w:r>
      <w:r>
        <w:rPr>
          <w:color w:val="211F1F"/>
          <w:spacing w:val="-5"/>
          <w:sz w:val="21"/>
        </w:rPr>
        <w:t xml:space="preserve"> </w:t>
      </w:r>
      <w:r>
        <w:rPr>
          <w:color w:val="211F1F"/>
          <w:sz w:val="21"/>
        </w:rPr>
        <w:t>tu na tinotophon</w:t>
      </w:r>
      <w:r>
        <w:rPr>
          <w:color w:val="211F1F"/>
          <w:spacing w:val="40"/>
          <w:sz w:val="21"/>
        </w:rPr>
        <w:t xml:space="preserve"> </w:t>
      </w:r>
      <w:r>
        <w:rPr>
          <w:color w:val="211F1F"/>
          <w:sz w:val="21"/>
        </w:rPr>
        <w:t xml:space="preserve">ni Sinode Godang </w:t>
      </w:r>
      <w:r>
        <w:rPr>
          <w:color w:val="211F1F"/>
          <w:spacing w:val="-2"/>
          <w:sz w:val="21"/>
        </w:rPr>
        <w:t>dohot</w:t>
      </w:r>
      <w:r>
        <w:rPr>
          <w:color w:val="211F1F"/>
          <w:spacing w:val="-12"/>
          <w:sz w:val="21"/>
        </w:rPr>
        <w:t xml:space="preserve"> </w:t>
      </w:r>
      <w:r>
        <w:rPr>
          <w:color w:val="211F1F"/>
          <w:spacing w:val="-2"/>
          <w:sz w:val="21"/>
        </w:rPr>
        <w:t>Aturan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Sekolah</w:t>
      </w:r>
      <w:r>
        <w:rPr>
          <w:color w:val="211F1F"/>
          <w:spacing w:val="-11"/>
          <w:sz w:val="21"/>
        </w:rPr>
        <w:t xml:space="preserve"> </w:t>
      </w:r>
      <w:r>
        <w:rPr>
          <w:color w:val="211F1F"/>
          <w:spacing w:val="-2"/>
          <w:sz w:val="21"/>
        </w:rPr>
        <w:t>Tinggi</w:t>
      </w:r>
      <w:r>
        <w:rPr>
          <w:color w:val="211F1F"/>
          <w:spacing w:val="-11"/>
          <w:sz w:val="21"/>
        </w:rPr>
        <w:t xml:space="preserve"> </w:t>
      </w:r>
      <w:r>
        <w:rPr>
          <w:color w:val="211F1F"/>
          <w:spacing w:val="-2"/>
          <w:sz w:val="21"/>
        </w:rPr>
        <w:t xml:space="preserve">Guru </w:t>
      </w:r>
      <w:r>
        <w:rPr>
          <w:color w:val="211F1F"/>
          <w:sz w:val="21"/>
        </w:rPr>
        <w:t>Huria (STGH) HKBP.</w:t>
      </w:r>
    </w:p>
    <w:p w14:paraId="5B2EC530" w14:textId="77777777" w:rsidR="0038493F" w:rsidRDefault="00000000">
      <w:pPr>
        <w:pStyle w:val="ListParagraph"/>
        <w:numPr>
          <w:ilvl w:val="0"/>
          <w:numId w:val="346"/>
        </w:numPr>
        <w:tabs>
          <w:tab w:val="left" w:pos="480"/>
        </w:tabs>
        <w:spacing w:line="237" w:lineRule="auto"/>
        <w:ind w:right="39"/>
        <w:jc w:val="both"/>
        <w:rPr>
          <w:sz w:val="21"/>
        </w:rPr>
      </w:pPr>
      <w:r>
        <w:rPr>
          <w:color w:val="211F1F"/>
          <w:sz w:val="21"/>
        </w:rPr>
        <w:t>Uluan ni HKBP do na mewakili Parguruan</w:t>
      </w:r>
      <w:r>
        <w:rPr>
          <w:color w:val="211F1F"/>
          <w:spacing w:val="-4"/>
          <w:sz w:val="21"/>
        </w:rPr>
        <w:t xml:space="preserve"> </w:t>
      </w:r>
      <w:r>
        <w:rPr>
          <w:color w:val="211F1F"/>
          <w:sz w:val="21"/>
        </w:rPr>
        <w:t>on</w:t>
      </w:r>
      <w:r>
        <w:rPr>
          <w:color w:val="211F1F"/>
          <w:spacing w:val="-4"/>
          <w:sz w:val="21"/>
        </w:rPr>
        <w:t xml:space="preserve"> </w:t>
      </w:r>
      <w:r>
        <w:rPr>
          <w:color w:val="211F1F"/>
          <w:sz w:val="21"/>
        </w:rPr>
        <w:t>tu</w:t>
      </w:r>
      <w:r>
        <w:rPr>
          <w:color w:val="211F1F"/>
          <w:spacing w:val="-4"/>
          <w:sz w:val="21"/>
        </w:rPr>
        <w:t xml:space="preserve"> </w:t>
      </w:r>
      <w:r>
        <w:rPr>
          <w:color w:val="211F1F"/>
          <w:sz w:val="21"/>
        </w:rPr>
        <w:t>bagas</w:t>
      </w:r>
      <w:r>
        <w:rPr>
          <w:color w:val="211F1F"/>
          <w:spacing w:val="-4"/>
          <w:sz w:val="21"/>
        </w:rPr>
        <w:t xml:space="preserve"> </w:t>
      </w:r>
      <w:r>
        <w:rPr>
          <w:color w:val="211F1F"/>
          <w:sz w:val="21"/>
        </w:rPr>
        <w:t>dohot</w:t>
      </w:r>
      <w:r>
        <w:rPr>
          <w:color w:val="211F1F"/>
          <w:spacing w:val="-4"/>
          <w:sz w:val="21"/>
        </w:rPr>
        <w:t xml:space="preserve"> </w:t>
      </w:r>
      <w:r>
        <w:rPr>
          <w:color w:val="211F1F"/>
          <w:sz w:val="21"/>
        </w:rPr>
        <w:t>tu</w:t>
      </w:r>
      <w:r>
        <w:rPr>
          <w:color w:val="211F1F"/>
          <w:spacing w:val="-4"/>
          <w:sz w:val="21"/>
        </w:rPr>
        <w:t xml:space="preserve"> </w:t>
      </w:r>
      <w:r>
        <w:rPr>
          <w:color w:val="211F1F"/>
          <w:sz w:val="21"/>
        </w:rPr>
        <w:t xml:space="preserve">duru ni </w:t>
      </w:r>
      <w:r>
        <w:rPr>
          <w:color w:val="211F1F"/>
          <w:spacing w:val="12"/>
          <w:sz w:val="21"/>
        </w:rPr>
        <w:t xml:space="preserve">Sekolah </w:t>
      </w:r>
      <w:r>
        <w:rPr>
          <w:color w:val="211F1F"/>
          <w:spacing w:val="11"/>
          <w:sz w:val="21"/>
        </w:rPr>
        <w:t xml:space="preserve">Tinggi </w:t>
      </w:r>
      <w:r>
        <w:rPr>
          <w:color w:val="211F1F"/>
          <w:spacing w:val="10"/>
          <w:sz w:val="21"/>
        </w:rPr>
        <w:t xml:space="preserve">Guru </w:t>
      </w:r>
      <w:r>
        <w:rPr>
          <w:color w:val="211F1F"/>
          <w:spacing w:val="11"/>
          <w:sz w:val="21"/>
        </w:rPr>
        <w:t xml:space="preserve">Huria </w:t>
      </w:r>
      <w:r>
        <w:rPr>
          <w:color w:val="211F1F"/>
          <w:sz w:val="21"/>
        </w:rPr>
        <w:t>(STGH)</w:t>
      </w:r>
      <w:r>
        <w:rPr>
          <w:color w:val="211F1F"/>
          <w:spacing w:val="-16"/>
          <w:sz w:val="21"/>
        </w:rPr>
        <w:t xml:space="preserve"> </w:t>
      </w:r>
      <w:r>
        <w:rPr>
          <w:color w:val="211F1F"/>
          <w:sz w:val="21"/>
        </w:rPr>
        <w:t>HKBP.</w:t>
      </w:r>
    </w:p>
    <w:p w14:paraId="2C4FA6C5" w14:textId="77777777" w:rsidR="0038493F" w:rsidRDefault="00000000">
      <w:pPr>
        <w:pStyle w:val="ListParagraph"/>
        <w:numPr>
          <w:ilvl w:val="0"/>
          <w:numId w:val="346"/>
        </w:numPr>
        <w:tabs>
          <w:tab w:val="left" w:pos="478"/>
          <w:tab w:val="left" w:pos="480"/>
        </w:tabs>
        <w:ind w:right="50"/>
        <w:jc w:val="both"/>
        <w:rPr>
          <w:sz w:val="21"/>
        </w:rPr>
      </w:pPr>
      <w:r>
        <w:rPr>
          <w:color w:val="211F1F"/>
          <w:sz w:val="21"/>
        </w:rPr>
        <w:t>Martanggungjawab tu Ephorus do Ketua Sekolah Tinggi Guru Huria (STGH)</w:t>
      </w:r>
      <w:r>
        <w:rPr>
          <w:color w:val="211F1F"/>
          <w:spacing w:val="-16"/>
          <w:sz w:val="21"/>
        </w:rPr>
        <w:t xml:space="preserve"> </w:t>
      </w:r>
      <w:r>
        <w:rPr>
          <w:color w:val="211F1F"/>
          <w:sz w:val="21"/>
        </w:rPr>
        <w:t>HKBP.</w:t>
      </w:r>
    </w:p>
    <w:p w14:paraId="06BD8F5D" w14:textId="77777777" w:rsidR="0038493F" w:rsidRDefault="00000000">
      <w:pPr>
        <w:pStyle w:val="Heading1"/>
        <w:numPr>
          <w:ilvl w:val="0"/>
          <w:numId w:val="345"/>
        </w:numPr>
        <w:tabs>
          <w:tab w:val="left" w:pos="480"/>
        </w:tabs>
        <w:spacing w:before="232"/>
        <w:ind w:right="39"/>
        <w:jc w:val="both"/>
      </w:pPr>
      <w:r>
        <w:rPr>
          <w:color w:val="211F1F"/>
          <w:spacing w:val="12"/>
        </w:rPr>
        <w:t>SEKOLAH</w:t>
      </w:r>
      <w:r>
        <w:rPr>
          <w:b w:val="0"/>
          <w:color w:val="211F1F"/>
          <w:spacing w:val="12"/>
        </w:rPr>
        <w:t xml:space="preserve"> </w:t>
      </w:r>
      <w:r>
        <w:rPr>
          <w:color w:val="211F1F"/>
          <w:spacing w:val="11"/>
        </w:rPr>
        <w:t>TINGGI</w:t>
      </w:r>
      <w:r>
        <w:rPr>
          <w:b w:val="0"/>
          <w:color w:val="211F1F"/>
          <w:spacing w:val="11"/>
        </w:rPr>
        <w:t xml:space="preserve"> </w:t>
      </w:r>
      <w:r>
        <w:rPr>
          <w:color w:val="211F1F"/>
          <w:spacing w:val="11"/>
        </w:rPr>
        <w:t>BIBEL-</w:t>
      </w:r>
      <w:r>
        <w:rPr>
          <w:b w:val="0"/>
          <w:color w:val="211F1F"/>
          <w:spacing w:val="11"/>
        </w:rPr>
        <w:t xml:space="preserve"> </w:t>
      </w:r>
      <w:r>
        <w:rPr>
          <w:color w:val="211F1F"/>
        </w:rPr>
        <w:t>VROUW</w:t>
      </w:r>
      <w:r>
        <w:rPr>
          <w:b w:val="0"/>
          <w:color w:val="211F1F"/>
        </w:rPr>
        <w:t xml:space="preserve"> </w:t>
      </w:r>
      <w:r>
        <w:rPr>
          <w:color w:val="211F1F"/>
        </w:rPr>
        <w:t>(STB)</w:t>
      </w:r>
      <w:r>
        <w:rPr>
          <w:b w:val="0"/>
          <w:color w:val="211F1F"/>
        </w:rPr>
        <w:t xml:space="preserve"> </w:t>
      </w:r>
      <w:r>
        <w:rPr>
          <w:color w:val="211F1F"/>
        </w:rPr>
        <w:t>HKBP</w:t>
      </w:r>
    </w:p>
    <w:p w14:paraId="31319450" w14:textId="77777777" w:rsidR="0038493F" w:rsidRDefault="00000000">
      <w:pPr>
        <w:pStyle w:val="ListParagraph"/>
        <w:numPr>
          <w:ilvl w:val="1"/>
          <w:numId w:val="345"/>
        </w:numPr>
        <w:tabs>
          <w:tab w:val="left" w:pos="480"/>
        </w:tabs>
        <w:spacing w:line="237" w:lineRule="auto"/>
        <w:ind w:right="49"/>
        <w:jc w:val="both"/>
        <w:rPr>
          <w:sz w:val="21"/>
        </w:rPr>
      </w:pPr>
      <w:r>
        <w:rPr>
          <w:color w:val="211F1F"/>
          <w:spacing w:val="-2"/>
          <w:sz w:val="21"/>
        </w:rPr>
        <w:t>Ia</w:t>
      </w:r>
      <w:r>
        <w:rPr>
          <w:color w:val="211F1F"/>
          <w:spacing w:val="-11"/>
          <w:sz w:val="21"/>
        </w:rPr>
        <w:t xml:space="preserve"> </w:t>
      </w:r>
      <w:r>
        <w:rPr>
          <w:color w:val="211F1F"/>
          <w:spacing w:val="-2"/>
          <w:sz w:val="21"/>
        </w:rPr>
        <w:t>Sekolah</w:t>
      </w:r>
      <w:r>
        <w:rPr>
          <w:color w:val="211F1F"/>
          <w:spacing w:val="-11"/>
          <w:sz w:val="21"/>
        </w:rPr>
        <w:t xml:space="preserve"> </w:t>
      </w:r>
      <w:r>
        <w:rPr>
          <w:color w:val="211F1F"/>
          <w:spacing w:val="-2"/>
          <w:sz w:val="21"/>
        </w:rPr>
        <w:t>Tinggi</w:t>
      </w:r>
      <w:r>
        <w:rPr>
          <w:color w:val="211F1F"/>
          <w:spacing w:val="-11"/>
          <w:sz w:val="21"/>
        </w:rPr>
        <w:t xml:space="preserve"> </w:t>
      </w:r>
      <w:r>
        <w:rPr>
          <w:color w:val="211F1F"/>
          <w:spacing w:val="-2"/>
          <w:sz w:val="21"/>
        </w:rPr>
        <w:t>Bibelvrouw</w:t>
      </w:r>
      <w:r>
        <w:rPr>
          <w:color w:val="211F1F"/>
          <w:spacing w:val="-11"/>
          <w:sz w:val="21"/>
        </w:rPr>
        <w:t xml:space="preserve"> </w:t>
      </w:r>
      <w:r>
        <w:rPr>
          <w:color w:val="211F1F"/>
          <w:spacing w:val="-2"/>
          <w:sz w:val="21"/>
        </w:rPr>
        <w:t xml:space="preserve">(STB) </w:t>
      </w:r>
      <w:r>
        <w:rPr>
          <w:color w:val="211F1F"/>
          <w:sz w:val="21"/>
        </w:rPr>
        <w:t>HKBP i ma na manghobasi ulaon pangajarion</w:t>
      </w:r>
      <w:r>
        <w:rPr>
          <w:color w:val="211F1F"/>
          <w:spacing w:val="-14"/>
          <w:sz w:val="21"/>
        </w:rPr>
        <w:t xml:space="preserve"> </w:t>
      </w:r>
      <w:r>
        <w:rPr>
          <w:color w:val="211F1F"/>
          <w:sz w:val="21"/>
        </w:rPr>
        <w:t>na</w:t>
      </w:r>
      <w:r>
        <w:rPr>
          <w:color w:val="211F1F"/>
          <w:spacing w:val="-13"/>
          <w:sz w:val="21"/>
        </w:rPr>
        <w:t xml:space="preserve"> </w:t>
      </w:r>
      <w:r>
        <w:rPr>
          <w:color w:val="211F1F"/>
          <w:sz w:val="21"/>
        </w:rPr>
        <w:t>naeng</w:t>
      </w:r>
      <w:r>
        <w:rPr>
          <w:color w:val="211F1F"/>
          <w:spacing w:val="-13"/>
          <w:sz w:val="21"/>
        </w:rPr>
        <w:t xml:space="preserve"> </w:t>
      </w:r>
      <w:r>
        <w:rPr>
          <w:color w:val="211F1F"/>
          <w:sz w:val="21"/>
        </w:rPr>
        <w:t>gabe</w:t>
      </w:r>
      <w:r>
        <w:rPr>
          <w:color w:val="211F1F"/>
          <w:spacing w:val="-13"/>
          <w:sz w:val="21"/>
        </w:rPr>
        <w:t xml:space="preserve"> </w:t>
      </w:r>
      <w:r>
        <w:rPr>
          <w:color w:val="211F1F"/>
          <w:sz w:val="21"/>
        </w:rPr>
        <w:t xml:space="preserve">Parjamita </w:t>
      </w:r>
      <w:r>
        <w:rPr>
          <w:color w:val="211F1F"/>
          <w:spacing w:val="-4"/>
          <w:sz w:val="21"/>
        </w:rPr>
        <w:t>Ina.</w:t>
      </w:r>
    </w:p>
    <w:p w14:paraId="56139D60" w14:textId="77777777" w:rsidR="0038493F" w:rsidRDefault="00000000">
      <w:pPr>
        <w:pStyle w:val="ListParagraph"/>
        <w:numPr>
          <w:ilvl w:val="1"/>
          <w:numId w:val="345"/>
        </w:numPr>
        <w:tabs>
          <w:tab w:val="left" w:pos="480"/>
        </w:tabs>
        <w:spacing w:before="1"/>
        <w:ind w:right="52"/>
        <w:jc w:val="both"/>
        <w:rPr>
          <w:sz w:val="21"/>
        </w:rPr>
      </w:pPr>
      <w:r>
        <w:rPr>
          <w:color w:val="211F1F"/>
          <w:sz w:val="21"/>
        </w:rPr>
        <w:t>Uluan</w:t>
      </w:r>
      <w:r>
        <w:rPr>
          <w:color w:val="211F1F"/>
          <w:spacing w:val="-14"/>
          <w:sz w:val="21"/>
        </w:rPr>
        <w:t xml:space="preserve"> </w:t>
      </w:r>
      <w:r>
        <w:rPr>
          <w:color w:val="211F1F"/>
          <w:sz w:val="21"/>
        </w:rPr>
        <w:t>HKBP</w:t>
      </w:r>
      <w:r>
        <w:rPr>
          <w:color w:val="211F1F"/>
          <w:spacing w:val="-13"/>
          <w:sz w:val="21"/>
        </w:rPr>
        <w:t xml:space="preserve"> </w:t>
      </w:r>
      <w:r>
        <w:rPr>
          <w:color w:val="211F1F"/>
          <w:sz w:val="21"/>
        </w:rPr>
        <w:t>do</w:t>
      </w:r>
      <w:r>
        <w:rPr>
          <w:color w:val="211F1F"/>
          <w:spacing w:val="-13"/>
          <w:sz w:val="21"/>
        </w:rPr>
        <w:t xml:space="preserve"> </w:t>
      </w:r>
      <w:r>
        <w:rPr>
          <w:color w:val="211F1F"/>
          <w:sz w:val="21"/>
        </w:rPr>
        <w:t>na</w:t>
      </w:r>
      <w:r>
        <w:rPr>
          <w:color w:val="211F1F"/>
          <w:spacing w:val="-13"/>
          <w:sz w:val="21"/>
        </w:rPr>
        <w:t xml:space="preserve"> </w:t>
      </w:r>
      <w:r>
        <w:rPr>
          <w:color w:val="211F1F"/>
          <w:sz w:val="21"/>
        </w:rPr>
        <w:t>mamillit</w:t>
      </w:r>
      <w:r>
        <w:rPr>
          <w:color w:val="211F1F"/>
          <w:spacing w:val="-13"/>
          <w:sz w:val="21"/>
        </w:rPr>
        <w:t xml:space="preserve"> </w:t>
      </w:r>
      <w:r>
        <w:rPr>
          <w:color w:val="211F1F"/>
          <w:sz w:val="21"/>
        </w:rPr>
        <w:t>na</w:t>
      </w:r>
      <w:r>
        <w:rPr>
          <w:color w:val="211F1F"/>
          <w:spacing w:val="-13"/>
          <w:sz w:val="21"/>
        </w:rPr>
        <w:t xml:space="preserve"> </w:t>
      </w:r>
      <w:r>
        <w:rPr>
          <w:color w:val="211F1F"/>
          <w:sz w:val="21"/>
        </w:rPr>
        <w:t>gabe Ketua</w:t>
      </w:r>
      <w:r>
        <w:rPr>
          <w:color w:val="211F1F"/>
          <w:spacing w:val="-14"/>
          <w:sz w:val="21"/>
        </w:rPr>
        <w:t xml:space="preserve"> </w:t>
      </w:r>
      <w:r>
        <w:rPr>
          <w:color w:val="211F1F"/>
          <w:sz w:val="21"/>
        </w:rPr>
        <w:t>ni</w:t>
      </w:r>
      <w:r>
        <w:rPr>
          <w:color w:val="211F1F"/>
          <w:spacing w:val="-13"/>
          <w:sz w:val="21"/>
        </w:rPr>
        <w:t xml:space="preserve"> </w:t>
      </w:r>
      <w:r>
        <w:rPr>
          <w:color w:val="211F1F"/>
          <w:sz w:val="21"/>
        </w:rPr>
        <w:t>Sekolah</w:t>
      </w:r>
      <w:r>
        <w:rPr>
          <w:color w:val="211F1F"/>
          <w:spacing w:val="-13"/>
          <w:sz w:val="21"/>
        </w:rPr>
        <w:t xml:space="preserve"> </w:t>
      </w:r>
      <w:r>
        <w:rPr>
          <w:color w:val="211F1F"/>
          <w:sz w:val="21"/>
        </w:rPr>
        <w:t>Tinggi</w:t>
      </w:r>
      <w:r>
        <w:rPr>
          <w:color w:val="211F1F"/>
          <w:spacing w:val="-13"/>
          <w:sz w:val="21"/>
        </w:rPr>
        <w:t xml:space="preserve"> </w:t>
      </w:r>
      <w:r>
        <w:rPr>
          <w:color w:val="211F1F"/>
          <w:sz w:val="21"/>
        </w:rPr>
        <w:t>Bibelvrouw (STB) HKBP on.</w:t>
      </w:r>
    </w:p>
    <w:p w14:paraId="49893D52" w14:textId="77777777" w:rsidR="0038493F" w:rsidRDefault="00000000">
      <w:pPr>
        <w:pStyle w:val="ListParagraph"/>
        <w:numPr>
          <w:ilvl w:val="1"/>
          <w:numId w:val="345"/>
        </w:numPr>
        <w:tabs>
          <w:tab w:val="left" w:pos="480"/>
        </w:tabs>
        <w:spacing w:line="237" w:lineRule="auto"/>
        <w:ind w:right="38"/>
        <w:jc w:val="both"/>
        <w:rPr>
          <w:sz w:val="21"/>
        </w:rPr>
      </w:pPr>
      <w:r>
        <w:rPr>
          <w:color w:val="211F1F"/>
          <w:sz w:val="21"/>
        </w:rPr>
        <w:t xml:space="preserve">Na </w:t>
      </w:r>
      <w:r>
        <w:rPr>
          <w:color w:val="211F1F"/>
          <w:spacing w:val="10"/>
          <w:sz w:val="21"/>
        </w:rPr>
        <w:t xml:space="preserve">mangula </w:t>
      </w:r>
      <w:r>
        <w:rPr>
          <w:color w:val="211F1F"/>
          <w:sz w:val="21"/>
        </w:rPr>
        <w:t xml:space="preserve">do </w:t>
      </w:r>
      <w:r>
        <w:rPr>
          <w:color w:val="211F1F"/>
          <w:spacing w:val="10"/>
          <w:sz w:val="21"/>
        </w:rPr>
        <w:t xml:space="preserve">Sekolah </w:t>
      </w:r>
      <w:r>
        <w:rPr>
          <w:color w:val="211F1F"/>
          <w:spacing w:val="12"/>
          <w:sz w:val="21"/>
        </w:rPr>
        <w:t xml:space="preserve">Tinggi </w:t>
      </w:r>
      <w:r>
        <w:rPr>
          <w:color w:val="211F1F"/>
          <w:spacing w:val="-2"/>
          <w:sz w:val="21"/>
        </w:rPr>
        <w:t>Bibelvrouw</w:t>
      </w:r>
      <w:r>
        <w:rPr>
          <w:color w:val="211F1F"/>
          <w:spacing w:val="-12"/>
          <w:sz w:val="21"/>
        </w:rPr>
        <w:t xml:space="preserve"> </w:t>
      </w:r>
      <w:r>
        <w:rPr>
          <w:color w:val="211F1F"/>
          <w:spacing w:val="-2"/>
          <w:sz w:val="21"/>
        </w:rPr>
        <w:t>(STB)</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on</w:t>
      </w:r>
      <w:r>
        <w:rPr>
          <w:color w:val="211F1F"/>
          <w:spacing w:val="-11"/>
          <w:sz w:val="21"/>
        </w:rPr>
        <w:t xml:space="preserve"> </w:t>
      </w:r>
      <w:r>
        <w:rPr>
          <w:color w:val="211F1F"/>
          <w:spacing w:val="-2"/>
          <w:sz w:val="21"/>
        </w:rPr>
        <w:t xml:space="preserve">hombar </w:t>
      </w:r>
      <w:r>
        <w:rPr>
          <w:color w:val="211F1F"/>
          <w:sz w:val="21"/>
        </w:rPr>
        <w:t>tu na tinotophon</w:t>
      </w:r>
      <w:r>
        <w:rPr>
          <w:color w:val="211F1F"/>
          <w:spacing w:val="40"/>
          <w:sz w:val="21"/>
        </w:rPr>
        <w:t xml:space="preserve"> </w:t>
      </w:r>
      <w:r>
        <w:rPr>
          <w:color w:val="211F1F"/>
          <w:sz w:val="21"/>
        </w:rPr>
        <w:t>ni Sinode Godang dohot Aturan ni Sekolah Tinggi Bibelvrouw (STB) HKBP.</w:t>
      </w:r>
    </w:p>
    <w:p w14:paraId="31025DA3" w14:textId="77777777" w:rsidR="0038493F" w:rsidRDefault="00000000">
      <w:pPr>
        <w:pStyle w:val="ListParagraph"/>
        <w:numPr>
          <w:ilvl w:val="1"/>
          <w:numId w:val="345"/>
        </w:numPr>
        <w:tabs>
          <w:tab w:val="left" w:pos="480"/>
        </w:tabs>
        <w:ind w:right="39"/>
        <w:jc w:val="both"/>
        <w:rPr>
          <w:sz w:val="21"/>
        </w:rPr>
      </w:pPr>
      <w:r>
        <w:rPr>
          <w:color w:val="211F1F"/>
          <w:spacing w:val="11"/>
          <w:sz w:val="21"/>
        </w:rPr>
        <w:t xml:space="preserve">Songon </w:t>
      </w:r>
      <w:r>
        <w:rPr>
          <w:color w:val="211F1F"/>
          <w:spacing w:val="12"/>
          <w:sz w:val="21"/>
        </w:rPr>
        <w:t xml:space="preserve">Parguruan </w:t>
      </w:r>
      <w:r>
        <w:rPr>
          <w:color w:val="211F1F"/>
          <w:spacing w:val="11"/>
          <w:sz w:val="21"/>
        </w:rPr>
        <w:t xml:space="preserve">Tinggi </w:t>
      </w:r>
      <w:r>
        <w:rPr>
          <w:color w:val="211F1F"/>
          <w:sz w:val="21"/>
        </w:rPr>
        <w:t>di Indonesia, ihuthonon ni Sekolah Tinggi</w:t>
      </w:r>
      <w:r>
        <w:rPr>
          <w:color w:val="211F1F"/>
          <w:spacing w:val="-6"/>
          <w:sz w:val="21"/>
        </w:rPr>
        <w:t xml:space="preserve"> </w:t>
      </w:r>
      <w:r>
        <w:rPr>
          <w:color w:val="211F1F"/>
          <w:sz w:val="21"/>
        </w:rPr>
        <w:t>Bibelvrouw</w:t>
      </w:r>
      <w:r>
        <w:rPr>
          <w:color w:val="211F1F"/>
          <w:spacing w:val="-6"/>
          <w:sz w:val="21"/>
        </w:rPr>
        <w:t xml:space="preserve"> </w:t>
      </w:r>
      <w:r>
        <w:rPr>
          <w:color w:val="211F1F"/>
          <w:sz w:val="21"/>
        </w:rPr>
        <w:t>(STB)</w:t>
      </w:r>
      <w:r>
        <w:rPr>
          <w:color w:val="211F1F"/>
          <w:spacing w:val="-6"/>
          <w:sz w:val="21"/>
        </w:rPr>
        <w:t xml:space="preserve"> </w:t>
      </w:r>
      <w:r>
        <w:rPr>
          <w:color w:val="211F1F"/>
          <w:sz w:val="21"/>
        </w:rPr>
        <w:t>HKBP</w:t>
      </w:r>
      <w:r>
        <w:rPr>
          <w:color w:val="211F1F"/>
          <w:spacing w:val="-6"/>
          <w:sz w:val="21"/>
        </w:rPr>
        <w:t xml:space="preserve"> </w:t>
      </w:r>
      <w:r>
        <w:rPr>
          <w:color w:val="211F1F"/>
          <w:sz w:val="21"/>
        </w:rPr>
        <w:t>do angka</w:t>
      </w:r>
      <w:r>
        <w:rPr>
          <w:color w:val="211F1F"/>
          <w:spacing w:val="-8"/>
          <w:sz w:val="21"/>
        </w:rPr>
        <w:t xml:space="preserve"> </w:t>
      </w:r>
      <w:r>
        <w:rPr>
          <w:color w:val="211F1F"/>
          <w:sz w:val="21"/>
        </w:rPr>
        <w:t>aturan</w:t>
      </w:r>
      <w:r>
        <w:rPr>
          <w:color w:val="211F1F"/>
          <w:spacing w:val="-8"/>
          <w:sz w:val="21"/>
        </w:rPr>
        <w:t xml:space="preserve"> </w:t>
      </w:r>
      <w:r>
        <w:rPr>
          <w:color w:val="211F1F"/>
          <w:sz w:val="21"/>
        </w:rPr>
        <w:t>ni</w:t>
      </w:r>
      <w:r>
        <w:rPr>
          <w:color w:val="211F1F"/>
          <w:spacing w:val="-8"/>
          <w:sz w:val="21"/>
        </w:rPr>
        <w:t xml:space="preserve"> </w:t>
      </w:r>
      <w:r>
        <w:rPr>
          <w:color w:val="211F1F"/>
          <w:sz w:val="21"/>
        </w:rPr>
        <w:t>Parguruan</w:t>
      </w:r>
      <w:r>
        <w:rPr>
          <w:color w:val="211F1F"/>
          <w:spacing w:val="-8"/>
          <w:sz w:val="21"/>
        </w:rPr>
        <w:t xml:space="preserve"> </w:t>
      </w:r>
      <w:r>
        <w:rPr>
          <w:color w:val="211F1F"/>
          <w:sz w:val="21"/>
        </w:rPr>
        <w:t>Tinggi</w:t>
      </w:r>
      <w:r>
        <w:rPr>
          <w:color w:val="211F1F"/>
          <w:spacing w:val="-8"/>
          <w:sz w:val="21"/>
        </w:rPr>
        <w:t xml:space="preserve"> </w:t>
      </w:r>
      <w:r>
        <w:rPr>
          <w:color w:val="211F1F"/>
          <w:sz w:val="21"/>
        </w:rPr>
        <w:t xml:space="preserve">na </w:t>
      </w:r>
      <w:r>
        <w:rPr>
          <w:color w:val="211F1F"/>
          <w:spacing w:val="12"/>
          <w:sz w:val="21"/>
        </w:rPr>
        <w:t xml:space="preserve">berlaku </w:t>
      </w:r>
      <w:r>
        <w:rPr>
          <w:color w:val="211F1F"/>
          <w:sz w:val="21"/>
        </w:rPr>
        <w:t xml:space="preserve">di </w:t>
      </w:r>
      <w:r>
        <w:rPr>
          <w:color w:val="211F1F"/>
          <w:spacing w:val="11"/>
          <w:sz w:val="21"/>
        </w:rPr>
        <w:t xml:space="preserve">Negara </w:t>
      </w:r>
      <w:r>
        <w:rPr>
          <w:color w:val="211F1F"/>
          <w:spacing w:val="12"/>
          <w:sz w:val="21"/>
        </w:rPr>
        <w:t xml:space="preserve">Republik </w:t>
      </w:r>
      <w:r>
        <w:rPr>
          <w:color w:val="211F1F"/>
          <w:spacing w:val="-2"/>
          <w:sz w:val="21"/>
        </w:rPr>
        <w:t>Indonesia.</w:t>
      </w:r>
    </w:p>
    <w:p w14:paraId="42CF10CE" w14:textId="77777777" w:rsidR="0038493F" w:rsidRDefault="00000000">
      <w:pPr>
        <w:pStyle w:val="ListParagraph"/>
        <w:numPr>
          <w:ilvl w:val="1"/>
          <w:numId w:val="345"/>
        </w:numPr>
        <w:tabs>
          <w:tab w:val="left" w:pos="480"/>
        </w:tabs>
        <w:spacing w:line="237" w:lineRule="auto"/>
        <w:ind w:right="44"/>
        <w:jc w:val="both"/>
        <w:rPr>
          <w:sz w:val="21"/>
        </w:rPr>
      </w:pPr>
      <w:r>
        <w:rPr>
          <w:color w:val="211F1F"/>
          <w:sz w:val="21"/>
        </w:rPr>
        <w:t>Uluan ni HKBP do na mewakili Parguruan</w:t>
      </w:r>
      <w:r>
        <w:rPr>
          <w:color w:val="211F1F"/>
          <w:spacing w:val="-5"/>
          <w:sz w:val="21"/>
        </w:rPr>
        <w:t xml:space="preserve"> </w:t>
      </w:r>
      <w:r>
        <w:rPr>
          <w:color w:val="211F1F"/>
          <w:sz w:val="21"/>
        </w:rPr>
        <w:t>on</w:t>
      </w:r>
      <w:r>
        <w:rPr>
          <w:color w:val="211F1F"/>
          <w:spacing w:val="-5"/>
          <w:sz w:val="21"/>
        </w:rPr>
        <w:t xml:space="preserve"> </w:t>
      </w:r>
      <w:r>
        <w:rPr>
          <w:color w:val="211F1F"/>
          <w:sz w:val="21"/>
        </w:rPr>
        <w:t>tu</w:t>
      </w:r>
      <w:r>
        <w:rPr>
          <w:color w:val="211F1F"/>
          <w:spacing w:val="-5"/>
          <w:sz w:val="21"/>
        </w:rPr>
        <w:t xml:space="preserve"> </w:t>
      </w:r>
      <w:r>
        <w:rPr>
          <w:color w:val="211F1F"/>
          <w:sz w:val="21"/>
        </w:rPr>
        <w:t>bagas</w:t>
      </w:r>
      <w:r>
        <w:rPr>
          <w:color w:val="211F1F"/>
          <w:spacing w:val="-5"/>
          <w:sz w:val="21"/>
        </w:rPr>
        <w:t xml:space="preserve"> </w:t>
      </w:r>
      <w:r>
        <w:rPr>
          <w:color w:val="211F1F"/>
          <w:sz w:val="21"/>
        </w:rPr>
        <w:t>dohot</w:t>
      </w:r>
      <w:r>
        <w:rPr>
          <w:color w:val="211F1F"/>
          <w:spacing w:val="-5"/>
          <w:sz w:val="21"/>
        </w:rPr>
        <w:t xml:space="preserve"> </w:t>
      </w:r>
      <w:r>
        <w:rPr>
          <w:color w:val="211F1F"/>
          <w:sz w:val="21"/>
        </w:rPr>
        <w:t>tu</w:t>
      </w:r>
      <w:r>
        <w:rPr>
          <w:color w:val="211F1F"/>
          <w:spacing w:val="-5"/>
          <w:sz w:val="21"/>
        </w:rPr>
        <w:t xml:space="preserve"> </w:t>
      </w:r>
      <w:r>
        <w:rPr>
          <w:color w:val="211F1F"/>
          <w:sz w:val="21"/>
        </w:rPr>
        <w:t xml:space="preserve">duru </w:t>
      </w:r>
      <w:r>
        <w:rPr>
          <w:color w:val="211F1F"/>
          <w:spacing w:val="-2"/>
          <w:sz w:val="21"/>
        </w:rPr>
        <w:t>ni</w:t>
      </w:r>
      <w:r>
        <w:rPr>
          <w:color w:val="211F1F"/>
          <w:spacing w:val="-9"/>
          <w:sz w:val="21"/>
        </w:rPr>
        <w:t xml:space="preserve"> </w:t>
      </w:r>
      <w:r>
        <w:rPr>
          <w:color w:val="211F1F"/>
          <w:spacing w:val="-2"/>
          <w:sz w:val="21"/>
        </w:rPr>
        <w:t>Sekolah</w:t>
      </w:r>
      <w:r>
        <w:rPr>
          <w:color w:val="211F1F"/>
          <w:spacing w:val="-9"/>
          <w:sz w:val="21"/>
        </w:rPr>
        <w:t xml:space="preserve"> </w:t>
      </w:r>
      <w:r>
        <w:rPr>
          <w:color w:val="211F1F"/>
          <w:spacing w:val="-2"/>
          <w:sz w:val="21"/>
        </w:rPr>
        <w:t>Tinggi</w:t>
      </w:r>
      <w:r>
        <w:rPr>
          <w:color w:val="211F1F"/>
          <w:spacing w:val="-9"/>
          <w:sz w:val="21"/>
        </w:rPr>
        <w:t xml:space="preserve"> </w:t>
      </w:r>
      <w:r>
        <w:rPr>
          <w:color w:val="211F1F"/>
          <w:spacing w:val="-2"/>
          <w:sz w:val="21"/>
        </w:rPr>
        <w:t>Bibelvrouw</w:t>
      </w:r>
      <w:r>
        <w:rPr>
          <w:color w:val="211F1F"/>
          <w:spacing w:val="-9"/>
          <w:sz w:val="21"/>
        </w:rPr>
        <w:t xml:space="preserve"> </w:t>
      </w:r>
      <w:r>
        <w:rPr>
          <w:color w:val="211F1F"/>
          <w:spacing w:val="-2"/>
          <w:sz w:val="21"/>
        </w:rPr>
        <w:t>(STB) HKBP.</w:t>
      </w:r>
    </w:p>
    <w:p w14:paraId="1CC47978" w14:textId="77777777" w:rsidR="0038493F" w:rsidRDefault="00000000">
      <w:pPr>
        <w:pStyle w:val="ListParagraph"/>
        <w:numPr>
          <w:ilvl w:val="1"/>
          <w:numId w:val="345"/>
        </w:numPr>
        <w:tabs>
          <w:tab w:val="left" w:pos="478"/>
          <w:tab w:val="left" w:pos="480"/>
        </w:tabs>
        <w:ind w:right="50"/>
        <w:jc w:val="both"/>
        <w:rPr>
          <w:sz w:val="21"/>
        </w:rPr>
      </w:pPr>
      <w:r>
        <w:rPr>
          <w:color w:val="211F1F"/>
          <w:sz w:val="21"/>
        </w:rPr>
        <w:t>Martanggungjawab tu Ephorus do Ketua Sekolah Tinggi Bibelvrouw (STB)</w:t>
      </w:r>
      <w:r>
        <w:rPr>
          <w:color w:val="211F1F"/>
          <w:spacing w:val="-16"/>
          <w:sz w:val="21"/>
        </w:rPr>
        <w:t xml:space="preserve"> </w:t>
      </w:r>
      <w:r>
        <w:rPr>
          <w:color w:val="211F1F"/>
          <w:sz w:val="21"/>
        </w:rPr>
        <w:t>HKBP.</w:t>
      </w:r>
    </w:p>
    <w:p w14:paraId="3874A0C6" w14:textId="77777777" w:rsidR="0038493F" w:rsidRDefault="00000000">
      <w:pPr>
        <w:pStyle w:val="BodyText"/>
        <w:spacing w:before="62"/>
        <w:jc w:val="left"/>
      </w:pPr>
      <w:r>
        <w:br w:type="column"/>
      </w:r>
      <w:r>
        <w:rPr>
          <w:color w:val="211F1F"/>
        </w:rPr>
        <w:t>Negara</w:t>
      </w:r>
      <w:r>
        <w:rPr>
          <w:color w:val="211F1F"/>
          <w:spacing w:val="-12"/>
        </w:rPr>
        <w:t xml:space="preserve"> </w:t>
      </w:r>
      <w:r>
        <w:rPr>
          <w:color w:val="211F1F"/>
        </w:rPr>
        <w:t>Republik</w:t>
      </w:r>
      <w:r>
        <w:rPr>
          <w:color w:val="211F1F"/>
          <w:spacing w:val="-12"/>
        </w:rPr>
        <w:t xml:space="preserve"> </w:t>
      </w:r>
      <w:r>
        <w:rPr>
          <w:color w:val="211F1F"/>
          <w:spacing w:val="-2"/>
        </w:rPr>
        <w:t>Indonesia.</w:t>
      </w:r>
    </w:p>
    <w:p w14:paraId="6D489DE6" w14:textId="77777777" w:rsidR="0038493F" w:rsidRDefault="00000000">
      <w:pPr>
        <w:pStyle w:val="ListParagraph"/>
        <w:numPr>
          <w:ilvl w:val="0"/>
          <w:numId w:val="344"/>
        </w:numPr>
        <w:tabs>
          <w:tab w:val="left" w:pos="485"/>
        </w:tabs>
        <w:spacing w:before="239"/>
        <w:ind w:right="146"/>
        <w:jc w:val="both"/>
        <w:rPr>
          <w:sz w:val="21"/>
        </w:rPr>
      </w:pPr>
      <w:r>
        <w:rPr>
          <w:color w:val="211F1F"/>
          <w:sz w:val="21"/>
        </w:rPr>
        <w:t>Sekolah</w:t>
      </w:r>
      <w:r>
        <w:rPr>
          <w:color w:val="211F1F"/>
          <w:spacing w:val="-3"/>
          <w:sz w:val="21"/>
        </w:rPr>
        <w:t xml:space="preserve"> </w:t>
      </w:r>
      <w:r>
        <w:rPr>
          <w:color w:val="211F1F"/>
          <w:sz w:val="21"/>
        </w:rPr>
        <w:t>Tinggi</w:t>
      </w:r>
      <w:r>
        <w:rPr>
          <w:color w:val="211F1F"/>
          <w:spacing w:val="-3"/>
          <w:sz w:val="21"/>
        </w:rPr>
        <w:t xml:space="preserve"> </w:t>
      </w:r>
      <w:r>
        <w:rPr>
          <w:color w:val="211F1F"/>
          <w:sz w:val="21"/>
        </w:rPr>
        <w:t>Guru</w:t>
      </w:r>
      <w:r>
        <w:rPr>
          <w:color w:val="211F1F"/>
          <w:spacing w:val="-3"/>
          <w:sz w:val="21"/>
        </w:rPr>
        <w:t xml:space="preserve"> </w:t>
      </w:r>
      <w:r>
        <w:rPr>
          <w:color w:val="211F1F"/>
          <w:sz w:val="21"/>
        </w:rPr>
        <w:t>Huria</w:t>
      </w:r>
      <w:r>
        <w:rPr>
          <w:color w:val="211F1F"/>
          <w:spacing w:val="-3"/>
          <w:sz w:val="21"/>
        </w:rPr>
        <w:t xml:space="preserve"> </w:t>
      </w:r>
      <w:r>
        <w:rPr>
          <w:color w:val="211F1F"/>
          <w:sz w:val="21"/>
        </w:rPr>
        <w:t xml:space="preserve">(STGH) </w:t>
      </w:r>
      <w:r>
        <w:rPr>
          <w:color w:val="211F1F"/>
          <w:spacing w:val="10"/>
          <w:sz w:val="21"/>
        </w:rPr>
        <w:t xml:space="preserve">HKBP </w:t>
      </w:r>
      <w:r>
        <w:rPr>
          <w:color w:val="211F1F"/>
          <w:spacing w:val="12"/>
          <w:sz w:val="21"/>
        </w:rPr>
        <w:t xml:space="preserve">bekerja </w:t>
      </w:r>
      <w:r>
        <w:rPr>
          <w:color w:val="211F1F"/>
          <w:spacing w:val="11"/>
          <w:sz w:val="21"/>
        </w:rPr>
        <w:t xml:space="preserve">sesuai dengan </w:t>
      </w:r>
      <w:r>
        <w:rPr>
          <w:color w:val="211F1F"/>
          <w:spacing w:val="-2"/>
          <w:sz w:val="21"/>
        </w:rPr>
        <w:t>Keputusan</w:t>
      </w:r>
      <w:r>
        <w:rPr>
          <w:color w:val="211F1F"/>
          <w:spacing w:val="-12"/>
          <w:sz w:val="21"/>
        </w:rPr>
        <w:t xml:space="preserve"> </w:t>
      </w:r>
      <w:r>
        <w:rPr>
          <w:color w:val="211F1F"/>
          <w:spacing w:val="-2"/>
          <w:sz w:val="21"/>
        </w:rPr>
        <w:t>Sinode</w:t>
      </w:r>
      <w:r>
        <w:rPr>
          <w:color w:val="211F1F"/>
          <w:spacing w:val="-11"/>
          <w:sz w:val="21"/>
        </w:rPr>
        <w:t xml:space="preserve"> </w:t>
      </w:r>
      <w:r>
        <w:rPr>
          <w:color w:val="211F1F"/>
          <w:spacing w:val="-2"/>
          <w:sz w:val="21"/>
        </w:rPr>
        <w:t>Agung</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Aturan yang</w:t>
      </w:r>
      <w:r>
        <w:rPr>
          <w:color w:val="211F1F"/>
          <w:spacing w:val="-12"/>
          <w:sz w:val="21"/>
        </w:rPr>
        <w:t xml:space="preserve"> </w:t>
      </w:r>
      <w:r>
        <w:rPr>
          <w:color w:val="211F1F"/>
          <w:spacing w:val="-2"/>
          <w:sz w:val="21"/>
        </w:rPr>
        <w:t>berlaku</w:t>
      </w:r>
      <w:r>
        <w:rPr>
          <w:color w:val="211F1F"/>
          <w:spacing w:val="9"/>
          <w:sz w:val="21"/>
        </w:rPr>
        <w:t xml:space="preserve"> </w:t>
      </w:r>
      <w:r>
        <w:rPr>
          <w:color w:val="211F1F"/>
          <w:spacing w:val="-2"/>
          <w:sz w:val="21"/>
        </w:rPr>
        <w:t>di</w:t>
      </w:r>
      <w:r>
        <w:rPr>
          <w:color w:val="211F1F"/>
          <w:spacing w:val="-11"/>
          <w:sz w:val="21"/>
        </w:rPr>
        <w:t xml:space="preserve"> </w:t>
      </w:r>
      <w:r>
        <w:rPr>
          <w:color w:val="211F1F"/>
          <w:spacing w:val="-2"/>
          <w:sz w:val="21"/>
        </w:rPr>
        <w:t>Sekolah</w:t>
      </w:r>
      <w:r>
        <w:rPr>
          <w:color w:val="211F1F"/>
          <w:spacing w:val="-11"/>
          <w:sz w:val="21"/>
        </w:rPr>
        <w:t xml:space="preserve"> </w:t>
      </w:r>
      <w:r>
        <w:rPr>
          <w:color w:val="211F1F"/>
          <w:spacing w:val="-2"/>
          <w:sz w:val="21"/>
        </w:rPr>
        <w:t>Tinggi</w:t>
      </w:r>
      <w:r>
        <w:rPr>
          <w:color w:val="211F1F"/>
          <w:spacing w:val="-12"/>
          <w:sz w:val="21"/>
        </w:rPr>
        <w:t xml:space="preserve"> </w:t>
      </w:r>
      <w:r>
        <w:rPr>
          <w:color w:val="211F1F"/>
          <w:spacing w:val="-2"/>
          <w:sz w:val="21"/>
        </w:rPr>
        <w:t xml:space="preserve">Guru </w:t>
      </w:r>
      <w:r>
        <w:rPr>
          <w:color w:val="211F1F"/>
          <w:sz w:val="21"/>
        </w:rPr>
        <w:t>Huria (STGH) HKBP.</w:t>
      </w:r>
    </w:p>
    <w:p w14:paraId="15DE75D2" w14:textId="77777777" w:rsidR="0038493F" w:rsidRDefault="00000000">
      <w:pPr>
        <w:pStyle w:val="ListParagraph"/>
        <w:numPr>
          <w:ilvl w:val="0"/>
          <w:numId w:val="344"/>
        </w:numPr>
        <w:tabs>
          <w:tab w:val="left" w:pos="485"/>
        </w:tabs>
        <w:spacing w:line="237" w:lineRule="auto"/>
        <w:ind w:right="155"/>
        <w:jc w:val="both"/>
        <w:rPr>
          <w:sz w:val="21"/>
        </w:rPr>
      </w:pPr>
      <w:r>
        <w:rPr>
          <w:color w:val="211F1F"/>
          <w:sz w:val="21"/>
        </w:rPr>
        <w:t>Penanggungjawab urusan Sekolah Tinggi Guru Huria (STGH)</w:t>
      </w:r>
      <w:r>
        <w:rPr>
          <w:color w:val="211F1F"/>
          <w:spacing w:val="40"/>
          <w:sz w:val="21"/>
        </w:rPr>
        <w:t xml:space="preserve"> </w:t>
      </w:r>
      <w:r>
        <w:rPr>
          <w:color w:val="211F1F"/>
          <w:sz w:val="21"/>
        </w:rPr>
        <w:t xml:space="preserve">HKBP </w:t>
      </w:r>
      <w:r>
        <w:rPr>
          <w:color w:val="211F1F"/>
          <w:spacing w:val="-4"/>
          <w:sz w:val="21"/>
        </w:rPr>
        <w:t>ke</w:t>
      </w:r>
      <w:r>
        <w:rPr>
          <w:color w:val="211F1F"/>
          <w:spacing w:val="-10"/>
          <w:sz w:val="21"/>
        </w:rPr>
        <w:t xml:space="preserve"> </w:t>
      </w:r>
      <w:r>
        <w:rPr>
          <w:color w:val="211F1F"/>
          <w:spacing w:val="-4"/>
          <w:sz w:val="21"/>
        </w:rPr>
        <w:t>dalam</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ke</w:t>
      </w:r>
      <w:r>
        <w:rPr>
          <w:color w:val="211F1F"/>
          <w:spacing w:val="-9"/>
          <w:sz w:val="21"/>
        </w:rPr>
        <w:t xml:space="preserve"> </w:t>
      </w:r>
      <w:r>
        <w:rPr>
          <w:color w:val="211F1F"/>
          <w:spacing w:val="-4"/>
          <w:sz w:val="21"/>
        </w:rPr>
        <w:t>luar</w:t>
      </w:r>
      <w:r>
        <w:rPr>
          <w:color w:val="211F1F"/>
          <w:spacing w:val="-9"/>
          <w:sz w:val="21"/>
        </w:rPr>
        <w:t xml:space="preserve"> </w:t>
      </w:r>
      <w:r>
        <w:rPr>
          <w:color w:val="211F1F"/>
          <w:spacing w:val="-4"/>
          <w:sz w:val="21"/>
        </w:rPr>
        <w:t>adalah</w:t>
      </w:r>
      <w:r>
        <w:rPr>
          <w:color w:val="211F1F"/>
          <w:spacing w:val="-9"/>
          <w:sz w:val="21"/>
        </w:rPr>
        <w:t xml:space="preserve"> </w:t>
      </w:r>
      <w:r>
        <w:rPr>
          <w:color w:val="211F1F"/>
          <w:spacing w:val="-4"/>
          <w:sz w:val="21"/>
        </w:rPr>
        <w:t xml:space="preserve">Pimpinan </w:t>
      </w:r>
      <w:r>
        <w:rPr>
          <w:color w:val="211F1F"/>
          <w:spacing w:val="-2"/>
          <w:sz w:val="21"/>
        </w:rPr>
        <w:t>HKBP.</w:t>
      </w:r>
    </w:p>
    <w:p w14:paraId="125AB71C" w14:textId="77777777" w:rsidR="0038493F" w:rsidRDefault="00000000">
      <w:pPr>
        <w:pStyle w:val="ListParagraph"/>
        <w:numPr>
          <w:ilvl w:val="0"/>
          <w:numId w:val="344"/>
        </w:numPr>
        <w:tabs>
          <w:tab w:val="left" w:pos="483"/>
          <w:tab w:val="left" w:pos="485"/>
        </w:tabs>
        <w:ind w:right="155"/>
        <w:jc w:val="both"/>
        <w:rPr>
          <w:sz w:val="21"/>
        </w:rPr>
      </w:pPr>
      <w:r>
        <w:rPr>
          <w:color w:val="211F1F"/>
          <w:sz w:val="21"/>
        </w:rPr>
        <w:t>Ketua Sekolah Tinggi Guru Huria (STGH)</w:t>
      </w:r>
      <w:r>
        <w:rPr>
          <w:color w:val="211F1F"/>
          <w:spacing w:val="40"/>
          <w:sz w:val="21"/>
        </w:rPr>
        <w:t xml:space="preserve"> </w:t>
      </w:r>
      <w:r>
        <w:rPr>
          <w:color w:val="211F1F"/>
          <w:sz w:val="21"/>
        </w:rPr>
        <w:t>HKBP bertanggung jawab kepada Ephorus.</w:t>
      </w:r>
    </w:p>
    <w:p w14:paraId="3D2F5B07" w14:textId="77777777" w:rsidR="0038493F" w:rsidRDefault="00000000">
      <w:pPr>
        <w:pStyle w:val="Heading1"/>
        <w:numPr>
          <w:ilvl w:val="0"/>
          <w:numId w:val="343"/>
        </w:numPr>
        <w:tabs>
          <w:tab w:val="left" w:pos="485"/>
        </w:tabs>
        <w:spacing w:before="231"/>
        <w:ind w:right="145"/>
        <w:jc w:val="both"/>
      </w:pPr>
      <w:r>
        <w:rPr>
          <w:color w:val="211F1F"/>
          <w:spacing w:val="12"/>
        </w:rPr>
        <w:t>SEKOLAH</w:t>
      </w:r>
      <w:r>
        <w:rPr>
          <w:b w:val="0"/>
          <w:color w:val="211F1F"/>
          <w:spacing w:val="12"/>
        </w:rPr>
        <w:t xml:space="preserve"> </w:t>
      </w:r>
      <w:r>
        <w:rPr>
          <w:color w:val="211F1F"/>
          <w:spacing w:val="11"/>
        </w:rPr>
        <w:t>TINGGI</w:t>
      </w:r>
      <w:r>
        <w:rPr>
          <w:b w:val="0"/>
          <w:color w:val="211F1F"/>
          <w:spacing w:val="11"/>
        </w:rPr>
        <w:t xml:space="preserve"> </w:t>
      </w:r>
      <w:r>
        <w:rPr>
          <w:color w:val="211F1F"/>
          <w:spacing w:val="11"/>
        </w:rPr>
        <w:t>BIBEL-</w:t>
      </w:r>
      <w:r>
        <w:rPr>
          <w:b w:val="0"/>
          <w:color w:val="211F1F"/>
          <w:spacing w:val="11"/>
        </w:rPr>
        <w:t xml:space="preserve"> </w:t>
      </w:r>
      <w:r>
        <w:rPr>
          <w:color w:val="211F1F"/>
        </w:rPr>
        <w:t>VROUW</w:t>
      </w:r>
      <w:r>
        <w:rPr>
          <w:b w:val="0"/>
          <w:color w:val="211F1F"/>
        </w:rPr>
        <w:t xml:space="preserve"> </w:t>
      </w:r>
      <w:r>
        <w:rPr>
          <w:color w:val="211F1F"/>
        </w:rPr>
        <w:t>(STB)</w:t>
      </w:r>
      <w:r>
        <w:rPr>
          <w:b w:val="0"/>
          <w:color w:val="211F1F"/>
        </w:rPr>
        <w:t xml:space="preserve"> </w:t>
      </w:r>
      <w:r>
        <w:rPr>
          <w:color w:val="211F1F"/>
        </w:rPr>
        <w:t>HKBP</w:t>
      </w:r>
    </w:p>
    <w:p w14:paraId="5CC3FBAD" w14:textId="77777777" w:rsidR="0038493F" w:rsidRDefault="00000000">
      <w:pPr>
        <w:pStyle w:val="ListParagraph"/>
        <w:numPr>
          <w:ilvl w:val="1"/>
          <w:numId w:val="343"/>
        </w:numPr>
        <w:tabs>
          <w:tab w:val="left" w:pos="485"/>
        </w:tabs>
        <w:spacing w:line="237" w:lineRule="auto"/>
        <w:ind w:right="151"/>
        <w:jc w:val="both"/>
        <w:rPr>
          <w:sz w:val="21"/>
        </w:rPr>
      </w:pPr>
      <w:r>
        <w:rPr>
          <w:color w:val="211F1F"/>
          <w:sz w:val="21"/>
        </w:rPr>
        <w:t xml:space="preserve">Sekolah Tinggi Bibelvrouw (STB) HKBP adalah tempat pengajaran untuk mempersiapkan Pengkhotbah </w:t>
      </w:r>
      <w:r>
        <w:rPr>
          <w:color w:val="211F1F"/>
          <w:spacing w:val="-2"/>
          <w:sz w:val="21"/>
        </w:rPr>
        <w:t>Perempuan.</w:t>
      </w:r>
    </w:p>
    <w:p w14:paraId="659AF768" w14:textId="77777777" w:rsidR="0038493F" w:rsidRDefault="00000000">
      <w:pPr>
        <w:pStyle w:val="ListParagraph"/>
        <w:numPr>
          <w:ilvl w:val="1"/>
          <w:numId w:val="343"/>
        </w:numPr>
        <w:tabs>
          <w:tab w:val="left" w:pos="485"/>
        </w:tabs>
        <w:spacing w:before="1"/>
        <w:ind w:right="156"/>
        <w:jc w:val="both"/>
        <w:rPr>
          <w:sz w:val="21"/>
        </w:rPr>
      </w:pPr>
      <w:r>
        <w:rPr>
          <w:color w:val="211F1F"/>
          <w:sz w:val="21"/>
        </w:rPr>
        <w:t xml:space="preserve">Ketua Sekolah Tinggi Bibelvrouw (STB) HKBP dipilih oleh Pimpinan </w:t>
      </w:r>
      <w:r>
        <w:rPr>
          <w:color w:val="211F1F"/>
          <w:spacing w:val="-2"/>
          <w:sz w:val="21"/>
        </w:rPr>
        <w:t>HKBP.</w:t>
      </w:r>
    </w:p>
    <w:p w14:paraId="05124FA4" w14:textId="77777777" w:rsidR="0038493F" w:rsidRDefault="00000000">
      <w:pPr>
        <w:pStyle w:val="ListParagraph"/>
        <w:numPr>
          <w:ilvl w:val="1"/>
          <w:numId w:val="343"/>
        </w:numPr>
        <w:tabs>
          <w:tab w:val="left" w:pos="485"/>
        </w:tabs>
        <w:spacing w:line="237" w:lineRule="auto"/>
        <w:ind w:right="145"/>
        <w:jc w:val="both"/>
        <w:rPr>
          <w:sz w:val="21"/>
        </w:rPr>
      </w:pPr>
      <w:r>
        <w:rPr>
          <w:color w:val="211F1F"/>
          <w:sz w:val="21"/>
        </w:rPr>
        <w:t xml:space="preserve">Sekolah Tinggi Bibelvrouw (STB) </w:t>
      </w:r>
      <w:r>
        <w:rPr>
          <w:color w:val="211F1F"/>
          <w:spacing w:val="10"/>
          <w:sz w:val="21"/>
        </w:rPr>
        <w:t xml:space="preserve">HKBP </w:t>
      </w:r>
      <w:r>
        <w:rPr>
          <w:color w:val="211F1F"/>
          <w:spacing w:val="12"/>
          <w:sz w:val="21"/>
        </w:rPr>
        <w:t xml:space="preserve">bekerja </w:t>
      </w:r>
      <w:r>
        <w:rPr>
          <w:color w:val="211F1F"/>
          <w:spacing w:val="11"/>
          <w:sz w:val="21"/>
        </w:rPr>
        <w:t xml:space="preserve">sesuai dengan </w:t>
      </w:r>
      <w:r>
        <w:rPr>
          <w:color w:val="211F1F"/>
          <w:spacing w:val="-2"/>
          <w:sz w:val="21"/>
        </w:rPr>
        <w:t>Keputusan</w:t>
      </w:r>
      <w:r>
        <w:rPr>
          <w:color w:val="211F1F"/>
          <w:spacing w:val="-12"/>
          <w:sz w:val="21"/>
        </w:rPr>
        <w:t xml:space="preserve"> </w:t>
      </w:r>
      <w:r>
        <w:rPr>
          <w:color w:val="211F1F"/>
          <w:spacing w:val="-2"/>
          <w:sz w:val="21"/>
        </w:rPr>
        <w:t>Sinode</w:t>
      </w:r>
      <w:r>
        <w:rPr>
          <w:color w:val="211F1F"/>
          <w:spacing w:val="-11"/>
          <w:sz w:val="21"/>
        </w:rPr>
        <w:t xml:space="preserve"> </w:t>
      </w:r>
      <w:r>
        <w:rPr>
          <w:color w:val="211F1F"/>
          <w:spacing w:val="-2"/>
          <w:sz w:val="21"/>
        </w:rPr>
        <w:t>Agung</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Aturan </w:t>
      </w:r>
      <w:r>
        <w:rPr>
          <w:color w:val="211F1F"/>
          <w:sz w:val="21"/>
        </w:rPr>
        <w:t>yang berlaku di</w:t>
      </w:r>
      <w:r>
        <w:rPr>
          <w:color w:val="211F1F"/>
          <w:spacing w:val="40"/>
          <w:sz w:val="21"/>
        </w:rPr>
        <w:t xml:space="preserve"> </w:t>
      </w:r>
      <w:r>
        <w:rPr>
          <w:color w:val="211F1F"/>
          <w:sz w:val="21"/>
        </w:rPr>
        <w:t>Sekolah Tinggi Bibelvrouw (STB) HKBP.</w:t>
      </w:r>
    </w:p>
    <w:p w14:paraId="2A85E78C" w14:textId="77777777" w:rsidR="0038493F" w:rsidRDefault="00000000">
      <w:pPr>
        <w:pStyle w:val="ListParagraph"/>
        <w:numPr>
          <w:ilvl w:val="1"/>
          <w:numId w:val="343"/>
        </w:numPr>
        <w:tabs>
          <w:tab w:val="left" w:pos="485"/>
        </w:tabs>
        <w:ind w:right="154"/>
        <w:jc w:val="both"/>
        <w:rPr>
          <w:sz w:val="21"/>
        </w:rPr>
      </w:pPr>
      <w:r>
        <w:rPr>
          <w:color w:val="211F1F"/>
          <w:sz w:val="21"/>
        </w:rPr>
        <w:t>Sekolah Tinggi Bibelvrouw (STB) HKBP sebagai Perguruan Tinggi di Indonesia, menuruti aturan-aturan Perguruan Tinggi yang berlaku di Negara Republik Indonesia.</w:t>
      </w:r>
    </w:p>
    <w:p w14:paraId="6E10BCB3" w14:textId="77777777" w:rsidR="0038493F" w:rsidRDefault="00000000">
      <w:pPr>
        <w:pStyle w:val="ListParagraph"/>
        <w:numPr>
          <w:ilvl w:val="1"/>
          <w:numId w:val="343"/>
        </w:numPr>
        <w:tabs>
          <w:tab w:val="left" w:pos="485"/>
        </w:tabs>
        <w:spacing w:before="233"/>
        <w:ind w:right="155"/>
        <w:jc w:val="both"/>
        <w:rPr>
          <w:sz w:val="21"/>
        </w:rPr>
      </w:pPr>
      <w:r>
        <w:rPr>
          <w:color w:val="211F1F"/>
          <w:sz w:val="21"/>
        </w:rPr>
        <w:t>Penanggungjawab urusan Sekolah Tinggi</w:t>
      </w:r>
      <w:r>
        <w:rPr>
          <w:color w:val="211F1F"/>
          <w:spacing w:val="-14"/>
          <w:sz w:val="21"/>
        </w:rPr>
        <w:t xml:space="preserve"> </w:t>
      </w:r>
      <w:r>
        <w:rPr>
          <w:color w:val="211F1F"/>
          <w:sz w:val="21"/>
        </w:rPr>
        <w:t>Bibelvrouw</w:t>
      </w:r>
      <w:r>
        <w:rPr>
          <w:color w:val="211F1F"/>
          <w:spacing w:val="-13"/>
          <w:sz w:val="21"/>
        </w:rPr>
        <w:t xml:space="preserve"> </w:t>
      </w:r>
      <w:r>
        <w:rPr>
          <w:color w:val="211F1F"/>
          <w:sz w:val="21"/>
        </w:rPr>
        <w:t>(STB)</w:t>
      </w:r>
      <w:r>
        <w:rPr>
          <w:color w:val="211F1F"/>
          <w:spacing w:val="22"/>
          <w:sz w:val="21"/>
        </w:rPr>
        <w:t xml:space="preserve"> </w:t>
      </w:r>
      <w:r>
        <w:rPr>
          <w:color w:val="211F1F"/>
          <w:sz w:val="21"/>
        </w:rPr>
        <w:t>HKBP</w:t>
      </w:r>
      <w:r>
        <w:rPr>
          <w:color w:val="211F1F"/>
          <w:spacing w:val="-14"/>
          <w:sz w:val="21"/>
        </w:rPr>
        <w:t xml:space="preserve"> </w:t>
      </w:r>
      <w:r>
        <w:rPr>
          <w:color w:val="211F1F"/>
          <w:sz w:val="21"/>
        </w:rPr>
        <w:t xml:space="preserve">ke dalam dan ke luar adalah Pimpinan </w:t>
      </w:r>
      <w:r>
        <w:rPr>
          <w:color w:val="211F1F"/>
          <w:spacing w:val="-2"/>
          <w:sz w:val="21"/>
        </w:rPr>
        <w:t>HKBP.</w:t>
      </w:r>
    </w:p>
    <w:p w14:paraId="13240CE0" w14:textId="77777777" w:rsidR="0038493F" w:rsidRDefault="00000000">
      <w:pPr>
        <w:pStyle w:val="ListParagraph"/>
        <w:numPr>
          <w:ilvl w:val="1"/>
          <w:numId w:val="343"/>
        </w:numPr>
        <w:tabs>
          <w:tab w:val="left" w:pos="483"/>
          <w:tab w:val="left" w:pos="485"/>
        </w:tabs>
        <w:spacing w:line="237" w:lineRule="auto"/>
        <w:ind w:right="155"/>
        <w:jc w:val="both"/>
        <w:rPr>
          <w:sz w:val="21"/>
        </w:rPr>
      </w:pPr>
      <w:r>
        <w:rPr>
          <w:color w:val="211F1F"/>
          <w:sz w:val="21"/>
        </w:rPr>
        <w:t>Ketua Sekolah Tinggi Bibelvrouw (STB)</w:t>
      </w:r>
      <w:r>
        <w:rPr>
          <w:color w:val="211F1F"/>
          <w:spacing w:val="40"/>
          <w:sz w:val="21"/>
        </w:rPr>
        <w:t xml:space="preserve"> </w:t>
      </w:r>
      <w:r>
        <w:rPr>
          <w:color w:val="211F1F"/>
          <w:sz w:val="21"/>
        </w:rPr>
        <w:t>HKBP bertanggung jawab kepada Ephorus.</w:t>
      </w:r>
    </w:p>
    <w:p w14:paraId="690EABF0"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5" w:space="87"/>
            <w:col w:w="3707"/>
          </w:cols>
        </w:sectPr>
      </w:pPr>
    </w:p>
    <w:p w14:paraId="72E709B9" w14:textId="77777777" w:rsidR="0038493F" w:rsidRDefault="00000000">
      <w:pPr>
        <w:pStyle w:val="Heading1"/>
        <w:numPr>
          <w:ilvl w:val="0"/>
          <w:numId w:val="343"/>
        </w:numPr>
        <w:tabs>
          <w:tab w:val="left" w:pos="480"/>
        </w:tabs>
        <w:spacing w:before="62"/>
        <w:ind w:left="480" w:right="53" w:hanging="336"/>
        <w:jc w:val="both"/>
      </w:pPr>
      <w:r>
        <w:rPr>
          <w:color w:val="211F1F"/>
        </w:rPr>
        <w:lastRenderedPageBreak/>
        <w:t>SEKOLAH</w:t>
      </w:r>
      <w:r>
        <w:rPr>
          <w:b w:val="0"/>
          <w:color w:val="211F1F"/>
          <w:spacing w:val="-12"/>
        </w:rPr>
        <w:t xml:space="preserve"> </w:t>
      </w:r>
      <w:r>
        <w:rPr>
          <w:color w:val="211F1F"/>
        </w:rPr>
        <w:t>TINGGI</w:t>
      </w:r>
      <w:r>
        <w:rPr>
          <w:b w:val="0"/>
          <w:color w:val="211F1F"/>
          <w:spacing w:val="-12"/>
        </w:rPr>
        <w:t xml:space="preserve"> </w:t>
      </w:r>
      <w:r>
        <w:rPr>
          <w:color w:val="211F1F"/>
        </w:rPr>
        <w:t>DIAKONES</w:t>
      </w:r>
      <w:r>
        <w:rPr>
          <w:b w:val="0"/>
          <w:color w:val="211F1F"/>
        </w:rPr>
        <w:t xml:space="preserve"> </w:t>
      </w:r>
      <w:r>
        <w:rPr>
          <w:color w:val="211F1F"/>
        </w:rPr>
        <w:t>(STD)</w:t>
      </w:r>
      <w:r>
        <w:rPr>
          <w:b w:val="0"/>
          <w:color w:val="211F1F"/>
          <w:spacing w:val="-19"/>
        </w:rPr>
        <w:t xml:space="preserve"> </w:t>
      </w:r>
      <w:r>
        <w:rPr>
          <w:color w:val="211F1F"/>
        </w:rPr>
        <w:t>HKBP</w:t>
      </w:r>
    </w:p>
    <w:p w14:paraId="246D01DC" w14:textId="77777777" w:rsidR="0038493F" w:rsidRDefault="00000000">
      <w:pPr>
        <w:pStyle w:val="ListParagraph"/>
        <w:numPr>
          <w:ilvl w:val="1"/>
          <w:numId w:val="343"/>
        </w:numPr>
        <w:tabs>
          <w:tab w:val="left" w:pos="480"/>
        </w:tabs>
        <w:spacing w:line="237" w:lineRule="auto"/>
        <w:ind w:left="480" w:right="39" w:hanging="336"/>
        <w:jc w:val="both"/>
        <w:rPr>
          <w:sz w:val="21"/>
        </w:rPr>
      </w:pPr>
      <w:r>
        <w:rPr>
          <w:color w:val="211F1F"/>
          <w:sz w:val="21"/>
        </w:rPr>
        <w:t xml:space="preserve">Ia Sekolah Tinggi Diakones (STD) HKBP i ma inganan parguruan ni angka parompuan na naeng gabe </w:t>
      </w:r>
      <w:r>
        <w:rPr>
          <w:color w:val="211F1F"/>
          <w:spacing w:val="12"/>
          <w:sz w:val="21"/>
        </w:rPr>
        <w:t xml:space="preserve">parhobas </w:t>
      </w:r>
      <w:r>
        <w:rPr>
          <w:color w:val="211F1F"/>
          <w:sz w:val="21"/>
        </w:rPr>
        <w:t xml:space="preserve">ni </w:t>
      </w:r>
      <w:r>
        <w:rPr>
          <w:color w:val="211F1F"/>
          <w:spacing w:val="11"/>
          <w:sz w:val="21"/>
        </w:rPr>
        <w:t xml:space="preserve">huria dohot </w:t>
      </w:r>
      <w:r>
        <w:rPr>
          <w:color w:val="211F1F"/>
          <w:sz w:val="21"/>
        </w:rPr>
        <w:t>di masyarakat di bagasan rumang ni ulaon</w:t>
      </w:r>
      <w:r>
        <w:rPr>
          <w:color w:val="211F1F"/>
          <w:spacing w:val="-6"/>
          <w:sz w:val="21"/>
        </w:rPr>
        <w:t xml:space="preserve"> </w:t>
      </w:r>
      <w:r>
        <w:rPr>
          <w:color w:val="211F1F"/>
          <w:sz w:val="21"/>
        </w:rPr>
        <w:t>sosial.</w:t>
      </w:r>
    </w:p>
    <w:p w14:paraId="04ED0DF2" w14:textId="77777777" w:rsidR="0038493F" w:rsidRDefault="00000000">
      <w:pPr>
        <w:pStyle w:val="ListParagraph"/>
        <w:numPr>
          <w:ilvl w:val="1"/>
          <w:numId w:val="343"/>
        </w:numPr>
        <w:tabs>
          <w:tab w:val="left" w:pos="480"/>
        </w:tabs>
        <w:spacing w:before="3"/>
        <w:ind w:left="480" w:right="52" w:hanging="336"/>
        <w:jc w:val="both"/>
        <w:rPr>
          <w:sz w:val="21"/>
        </w:rPr>
      </w:pPr>
      <w:r>
        <w:rPr>
          <w:color w:val="211F1F"/>
          <w:sz w:val="21"/>
        </w:rPr>
        <w:t>Uluan</w:t>
      </w:r>
      <w:r>
        <w:rPr>
          <w:color w:val="211F1F"/>
          <w:spacing w:val="-14"/>
          <w:sz w:val="21"/>
        </w:rPr>
        <w:t xml:space="preserve"> </w:t>
      </w:r>
      <w:r>
        <w:rPr>
          <w:color w:val="211F1F"/>
          <w:sz w:val="21"/>
        </w:rPr>
        <w:t>HKBP</w:t>
      </w:r>
      <w:r>
        <w:rPr>
          <w:color w:val="211F1F"/>
          <w:spacing w:val="-13"/>
          <w:sz w:val="21"/>
        </w:rPr>
        <w:t xml:space="preserve"> </w:t>
      </w:r>
      <w:r>
        <w:rPr>
          <w:color w:val="211F1F"/>
          <w:sz w:val="21"/>
        </w:rPr>
        <w:t>do</w:t>
      </w:r>
      <w:r>
        <w:rPr>
          <w:color w:val="211F1F"/>
          <w:spacing w:val="-13"/>
          <w:sz w:val="21"/>
        </w:rPr>
        <w:t xml:space="preserve"> </w:t>
      </w:r>
      <w:r>
        <w:rPr>
          <w:color w:val="211F1F"/>
          <w:sz w:val="21"/>
        </w:rPr>
        <w:t>na</w:t>
      </w:r>
      <w:r>
        <w:rPr>
          <w:color w:val="211F1F"/>
          <w:spacing w:val="-13"/>
          <w:sz w:val="21"/>
        </w:rPr>
        <w:t xml:space="preserve"> </w:t>
      </w:r>
      <w:r>
        <w:rPr>
          <w:color w:val="211F1F"/>
          <w:sz w:val="21"/>
        </w:rPr>
        <w:t>mamillit</w:t>
      </w:r>
      <w:r>
        <w:rPr>
          <w:color w:val="211F1F"/>
          <w:spacing w:val="-13"/>
          <w:sz w:val="21"/>
        </w:rPr>
        <w:t xml:space="preserve"> </w:t>
      </w:r>
      <w:r>
        <w:rPr>
          <w:color w:val="211F1F"/>
          <w:sz w:val="21"/>
        </w:rPr>
        <w:t>na</w:t>
      </w:r>
      <w:r>
        <w:rPr>
          <w:color w:val="211F1F"/>
          <w:spacing w:val="-13"/>
          <w:sz w:val="21"/>
        </w:rPr>
        <w:t xml:space="preserve"> </w:t>
      </w:r>
      <w:r>
        <w:rPr>
          <w:color w:val="211F1F"/>
          <w:sz w:val="21"/>
        </w:rPr>
        <w:t>gabe Ketua ni Sekolah Tinggi Diakones (STD) HKBP on.</w:t>
      </w:r>
    </w:p>
    <w:p w14:paraId="153CB929" w14:textId="77777777" w:rsidR="0038493F" w:rsidRDefault="00000000">
      <w:pPr>
        <w:pStyle w:val="ListParagraph"/>
        <w:numPr>
          <w:ilvl w:val="1"/>
          <w:numId w:val="343"/>
        </w:numPr>
        <w:tabs>
          <w:tab w:val="left" w:pos="480"/>
        </w:tabs>
        <w:spacing w:line="237" w:lineRule="auto"/>
        <w:ind w:left="480" w:right="38" w:hanging="336"/>
        <w:jc w:val="both"/>
        <w:rPr>
          <w:sz w:val="21"/>
        </w:rPr>
      </w:pPr>
      <w:r>
        <w:rPr>
          <w:color w:val="211F1F"/>
          <w:sz w:val="21"/>
        </w:rPr>
        <w:t xml:space="preserve">Na </w:t>
      </w:r>
      <w:r>
        <w:rPr>
          <w:color w:val="211F1F"/>
          <w:spacing w:val="10"/>
          <w:sz w:val="21"/>
        </w:rPr>
        <w:t xml:space="preserve">mangula </w:t>
      </w:r>
      <w:r>
        <w:rPr>
          <w:color w:val="211F1F"/>
          <w:sz w:val="21"/>
        </w:rPr>
        <w:t xml:space="preserve">do </w:t>
      </w:r>
      <w:r>
        <w:rPr>
          <w:color w:val="211F1F"/>
          <w:spacing w:val="10"/>
          <w:sz w:val="21"/>
        </w:rPr>
        <w:t xml:space="preserve">Sekolah </w:t>
      </w:r>
      <w:r>
        <w:rPr>
          <w:color w:val="211F1F"/>
          <w:spacing w:val="12"/>
          <w:sz w:val="21"/>
        </w:rPr>
        <w:t xml:space="preserve">Tinggi </w:t>
      </w:r>
      <w:r>
        <w:rPr>
          <w:color w:val="211F1F"/>
          <w:sz w:val="21"/>
        </w:rPr>
        <w:t>Diakones (STD) HKBP on hombar tu na tinotophon</w:t>
      </w:r>
      <w:r>
        <w:rPr>
          <w:color w:val="211F1F"/>
          <w:spacing w:val="40"/>
          <w:sz w:val="21"/>
        </w:rPr>
        <w:t xml:space="preserve"> </w:t>
      </w:r>
      <w:r>
        <w:rPr>
          <w:color w:val="211F1F"/>
          <w:sz w:val="21"/>
        </w:rPr>
        <w:t>ni Sinode Godang dohot Aturan ni Sekolah Tinggi Diakones (STD) HKBP.</w:t>
      </w:r>
    </w:p>
    <w:p w14:paraId="55980EDE" w14:textId="77777777" w:rsidR="0038493F" w:rsidRDefault="00000000">
      <w:pPr>
        <w:pStyle w:val="ListParagraph"/>
        <w:numPr>
          <w:ilvl w:val="1"/>
          <w:numId w:val="343"/>
        </w:numPr>
        <w:tabs>
          <w:tab w:val="left" w:pos="480"/>
        </w:tabs>
        <w:ind w:left="480" w:right="39" w:hanging="336"/>
        <w:jc w:val="both"/>
        <w:rPr>
          <w:sz w:val="21"/>
        </w:rPr>
      </w:pPr>
      <w:r>
        <w:rPr>
          <w:color w:val="211F1F"/>
          <w:spacing w:val="11"/>
          <w:sz w:val="21"/>
        </w:rPr>
        <w:t xml:space="preserve">Songon </w:t>
      </w:r>
      <w:r>
        <w:rPr>
          <w:color w:val="211F1F"/>
          <w:spacing w:val="12"/>
          <w:sz w:val="21"/>
        </w:rPr>
        <w:t xml:space="preserve">Parguruan </w:t>
      </w:r>
      <w:r>
        <w:rPr>
          <w:color w:val="211F1F"/>
          <w:spacing w:val="11"/>
          <w:sz w:val="21"/>
        </w:rPr>
        <w:t xml:space="preserve">Tinggi </w:t>
      </w:r>
      <w:r>
        <w:rPr>
          <w:color w:val="211F1F"/>
          <w:sz w:val="21"/>
        </w:rPr>
        <w:t>di Indonesia, ihuthonon ni Sekolah Tinggi Diakones (STD) HKBP do angka</w:t>
      </w:r>
      <w:r>
        <w:rPr>
          <w:color w:val="211F1F"/>
          <w:spacing w:val="-8"/>
          <w:sz w:val="21"/>
        </w:rPr>
        <w:t xml:space="preserve"> </w:t>
      </w:r>
      <w:r>
        <w:rPr>
          <w:color w:val="211F1F"/>
          <w:sz w:val="21"/>
        </w:rPr>
        <w:t>aturan</w:t>
      </w:r>
      <w:r>
        <w:rPr>
          <w:color w:val="211F1F"/>
          <w:spacing w:val="-8"/>
          <w:sz w:val="21"/>
        </w:rPr>
        <w:t xml:space="preserve"> </w:t>
      </w:r>
      <w:r>
        <w:rPr>
          <w:color w:val="211F1F"/>
          <w:sz w:val="21"/>
        </w:rPr>
        <w:t>ni</w:t>
      </w:r>
      <w:r>
        <w:rPr>
          <w:color w:val="211F1F"/>
          <w:spacing w:val="-8"/>
          <w:sz w:val="21"/>
        </w:rPr>
        <w:t xml:space="preserve"> </w:t>
      </w:r>
      <w:r>
        <w:rPr>
          <w:color w:val="211F1F"/>
          <w:sz w:val="21"/>
        </w:rPr>
        <w:t>Parguruan</w:t>
      </w:r>
      <w:r>
        <w:rPr>
          <w:color w:val="211F1F"/>
          <w:spacing w:val="-8"/>
          <w:sz w:val="21"/>
        </w:rPr>
        <w:t xml:space="preserve"> </w:t>
      </w:r>
      <w:r>
        <w:rPr>
          <w:color w:val="211F1F"/>
          <w:sz w:val="21"/>
        </w:rPr>
        <w:t>Tinggi</w:t>
      </w:r>
      <w:r>
        <w:rPr>
          <w:color w:val="211F1F"/>
          <w:spacing w:val="-8"/>
          <w:sz w:val="21"/>
        </w:rPr>
        <w:t xml:space="preserve"> </w:t>
      </w:r>
      <w:r>
        <w:rPr>
          <w:color w:val="211F1F"/>
          <w:sz w:val="21"/>
        </w:rPr>
        <w:t xml:space="preserve">na </w:t>
      </w:r>
      <w:r>
        <w:rPr>
          <w:color w:val="211F1F"/>
          <w:spacing w:val="12"/>
          <w:sz w:val="21"/>
        </w:rPr>
        <w:t xml:space="preserve">berlaku </w:t>
      </w:r>
      <w:r>
        <w:rPr>
          <w:color w:val="211F1F"/>
          <w:sz w:val="21"/>
        </w:rPr>
        <w:t xml:space="preserve">di </w:t>
      </w:r>
      <w:r>
        <w:rPr>
          <w:color w:val="211F1F"/>
          <w:spacing w:val="11"/>
          <w:sz w:val="21"/>
        </w:rPr>
        <w:t xml:space="preserve">Negara </w:t>
      </w:r>
      <w:r>
        <w:rPr>
          <w:color w:val="211F1F"/>
          <w:spacing w:val="12"/>
          <w:sz w:val="21"/>
        </w:rPr>
        <w:t xml:space="preserve">Republik </w:t>
      </w:r>
      <w:r>
        <w:rPr>
          <w:color w:val="211F1F"/>
          <w:spacing w:val="-2"/>
          <w:sz w:val="21"/>
        </w:rPr>
        <w:t>Indonesia.</w:t>
      </w:r>
    </w:p>
    <w:p w14:paraId="457F4499" w14:textId="77777777" w:rsidR="0038493F" w:rsidRDefault="00000000">
      <w:pPr>
        <w:pStyle w:val="ListParagraph"/>
        <w:numPr>
          <w:ilvl w:val="1"/>
          <w:numId w:val="343"/>
        </w:numPr>
        <w:tabs>
          <w:tab w:val="left" w:pos="480"/>
        </w:tabs>
        <w:spacing w:line="237" w:lineRule="auto"/>
        <w:ind w:left="480" w:right="44" w:hanging="336"/>
        <w:jc w:val="both"/>
        <w:rPr>
          <w:sz w:val="21"/>
        </w:rPr>
      </w:pPr>
      <w:r>
        <w:rPr>
          <w:color w:val="211F1F"/>
          <w:sz w:val="21"/>
        </w:rPr>
        <w:t>Uluan ni HKBP do na mewakili Parguruan</w:t>
      </w:r>
      <w:r>
        <w:rPr>
          <w:color w:val="211F1F"/>
          <w:spacing w:val="-5"/>
          <w:sz w:val="21"/>
        </w:rPr>
        <w:t xml:space="preserve"> </w:t>
      </w:r>
      <w:r>
        <w:rPr>
          <w:color w:val="211F1F"/>
          <w:sz w:val="21"/>
        </w:rPr>
        <w:t>on</w:t>
      </w:r>
      <w:r>
        <w:rPr>
          <w:color w:val="211F1F"/>
          <w:spacing w:val="-5"/>
          <w:sz w:val="21"/>
        </w:rPr>
        <w:t xml:space="preserve"> </w:t>
      </w:r>
      <w:r>
        <w:rPr>
          <w:color w:val="211F1F"/>
          <w:sz w:val="21"/>
        </w:rPr>
        <w:t>tu</w:t>
      </w:r>
      <w:r>
        <w:rPr>
          <w:color w:val="211F1F"/>
          <w:spacing w:val="-5"/>
          <w:sz w:val="21"/>
        </w:rPr>
        <w:t xml:space="preserve"> </w:t>
      </w:r>
      <w:r>
        <w:rPr>
          <w:color w:val="211F1F"/>
          <w:sz w:val="21"/>
        </w:rPr>
        <w:t>bagas</w:t>
      </w:r>
      <w:r>
        <w:rPr>
          <w:color w:val="211F1F"/>
          <w:spacing w:val="-5"/>
          <w:sz w:val="21"/>
        </w:rPr>
        <w:t xml:space="preserve"> </w:t>
      </w:r>
      <w:r>
        <w:rPr>
          <w:color w:val="211F1F"/>
          <w:sz w:val="21"/>
        </w:rPr>
        <w:t>dohot</w:t>
      </w:r>
      <w:r>
        <w:rPr>
          <w:color w:val="211F1F"/>
          <w:spacing w:val="-5"/>
          <w:sz w:val="21"/>
        </w:rPr>
        <w:t xml:space="preserve"> </w:t>
      </w:r>
      <w:r>
        <w:rPr>
          <w:color w:val="211F1F"/>
          <w:sz w:val="21"/>
        </w:rPr>
        <w:t>tu</w:t>
      </w:r>
      <w:r>
        <w:rPr>
          <w:color w:val="211F1F"/>
          <w:spacing w:val="-5"/>
          <w:sz w:val="21"/>
        </w:rPr>
        <w:t xml:space="preserve"> </w:t>
      </w:r>
      <w:r>
        <w:rPr>
          <w:color w:val="211F1F"/>
          <w:sz w:val="21"/>
        </w:rPr>
        <w:t xml:space="preserve">duru ni Sekolah Tinggi Diakones (STD) </w:t>
      </w:r>
      <w:r>
        <w:rPr>
          <w:color w:val="211F1F"/>
          <w:spacing w:val="-2"/>
          <w:sz w:val="21"/>
        </w:rPr>
        <w:t>HKBP.</w:t>
      </w:r>
    </w:p>
    <w:p w14:paraId="3E777547" w14:textId="77777777" w:rsidR="0038493F" w:rsidRDefault="00000000">
      <w:pPr>
        <w:pStyle w:val="ListParagraph"/>
        <w:numPr>
          <w:ilvl w:val="1"/>
          <w:numId w:val="343"/>
        </w:numPr>
        <w:tabs>
          <w:tab w:val="left" w:pos="478"/>
          <w:tab w:val="left" w:pos="480"/>
        </w:tabs>
        <w:ind w:left="480" w:right="43" w:hanging="336"/>
        <w:jc w:val="both"/>
        <w:rPr>
          <w:sz w:val="21"/>
        </w:rPr>
      </w:pPr>
      <w:r>
        <w:rPr>
          <w:color w:val="211F1F"/>
          <w:sz w:val="21"/>
        </w:rPr>
        <w:t xml:space="preserve">Martanggungjawab tu Ephorus do Ketua Sekolah Tinggi </w:t>
      </w:r>
      <w:r>
        <w:rPr>
          <w:color w:val="211F1F"/>
          <w:spacing w:val="10"/>
          <w:sz w:val="21"/>
        </w:rPr>
        <w:t xml:space="preserve">Diakones </w:t>
      </w:r>
      <w:r>
        <w:rPr>
          <w:color w:val="211F1F"/>
          <w:sz w:val="21"/>
        </w:rPr>
        <w:t>(STD)</w:t>
      </w:r>
      <w:r>
        <w:rPr>
          <w:color w:val="211F1F"/>
          <w:spacing w:val="-14"/>
          <w:sz w:val="21"/>
        </w:rPr>
        <w:t xml:space="preserve"> </w:t>
      </w:r>
      <w:r>
        <w:rPr>
          <w:color w:val="211F1F"/>
          <w:sz w:val="21"/>
        </w:rPr>
        <w:t>HKBP.</w:t>
      </w:r>
    </w:p>
    <w:p w14:paraId="07DAFA84" w14:textId="77777777" w:rsidR="0038493F" w:rsidRDefault="00000000">
      <w:pPr>
        <w:pStyle w:val="Heading1"/>
        <w:numPr>
          <w:ilvl w:val="0"/>
          <w:numId w:val="343"/>
        </w:numPr>
        <w:tabs>
          <w:tab w:val="left" w:pos="479"/>
        </w:tabs>
        <w:spacing w:before="130" w:line="241" w:lineRule="exact"/>
        <w:ind w:left="479" w:hanging="335"/>
      </w:pPr>
      <w:r>
        <w:rPr>
          <w:color w:val="211F1F"/>
          <w:spacing w:val="-6"/>
        </w:rPr>
        <w:t>SIKOLA</w:t>
      </w:r>
      <w:r>
        <w:rPr>
          <w:b w:val="0"/>
          <w:color w:val="211F1F"/>
          <w:spacing w:val="-23"/>
        </w:rPr>
        <w:t xml:space="preserve"> </w:t>
      </w:r>
      <w:r>
        <w:rPr>
          <w:color w:val="211F1F"/>
          <w:spacing w:val="-6"/>
        </w:rPr>
        <w:t>PANDITA</w:t>
      </w:r>
      <w:r>
        <w:rPr>
          <w:b w:val="0"/>
          <w:color w:val="211F1F"/>
          <w:spacing w:val="-21"/>
        </w:rPr>
        <w:t xml:space="preserve"> </w:t>
      </w:r>
      <w:r>
        <w:rPr>
          <w:color w:val="211F1F"/>
          <w:spacing w:val="-6"/>
        </w:rPr>
        <w:t>HKBP</w:t>
      </w:r>
    </w:p>
    <w:p w14:paraId="76C945A2" w14:textId="77777777" w:rsidR="0038493F" w:rsidRDefault="00000000">
      <w:pPr>
        <w:pStyle w:val="ListParagraph"/>
        <w:numPr>
          <w:ilvl w:val="1"/>
          <w:numId w:val="343"/>
        </w:numPr>
        <w:tabs>
          <w:tab w:val="left" w:pos="480"/>
        </w:tabs>
        <w:ind w:left="480" w:right="49" w:hanging="336"/>
        <w:jc w:val="both"/>
        <w:rPr>
          <w:sz w:val="21"/>
        </w:rPr>
      </w:pPr>
      <w:r>
        <w:rPr>
          <w:color w:val="211F1F"/>
          <w:sz w:val="21"/>
        </w:rPr>
        <w:t xml:space="preserve">Asing ni Sekolah Tinggi Theologia (STT) HKBP na boi do diadonghon Parguruan ni angka na naeng gabe </w:t>
      </w:r>
      <w:r>
        <w:rPr>
          <w:color w:val="211F1F"/>
          <w:spacing w:val="-4"/>
          <w:sz w:val="21"/>
        </w:rPr>
        <w:t>Pandita</w:t>
      </w:r>
      <w:r>
        <w:rPr>
          <w:color w:val="211F1F"/>
          <w:spacing w:val="-8"/>
          <w:sz w:val="21"/>
        </w:rPr>
        <w:t xml:space="preserve"> </w:t>
      </w:r>
      <w:r>
        <w:rPr>
          <w:color w:val="211F1F"/>
          <w:spacing w:val="-4"/>
          <w:sz w:val="21"/>
        </w:rPr>
        <w:t>sian</w:t>
      </w:r>
      <w:r>
        <w:rPr>
          <w:color w:val="211F1F"/>
          <w:spacing w:val="-8"/>
          <w:sz w:val="21"/>
        </w:rPr>
        <w:t xml:space="preserve"> </w:t>
      </w:r>
      <w:r>
        <w:rPr>
          <w:color w:val="211F1F"/>
          <w:spacing w:val="-4"/>
          <w:sz w:val="21"/>
        </w:rPr>
        <w:t>Guru</w:t>
      </w:r>
      <w:r>
        <w:rPr>
          <w:color w:val="211F1F"/>
          <w:spacing w:val="-8"/>
          <w:sz w:val="21"/>
        </w:rPr>
        <w:t xml:space="preserve"> </w:t>
      </w:r>
      <w:r>
        <w:rPr>
          <w:color w:val="211F1F"/>
          <w:spacing w:val="-4"/>
          <w:sz w:val="21"/>
        </w:rPr>
        <w:t>Huria,</w:t>
      </w:r>
      <w:r>
        <w:rPr>
          <w:color w:val="211F1F"/>
          <w:spacing w:val="-8"/>
          <w:sz w:val="21"/>
        </w:rPr>
        <w:t xml:space="preserve"> </w:t>
      </w:r>
      <w:r>
        <w:rPr>
          <w:color w:val="211F1F"/>
          <w:spacing w:val="-4"/>
          <w:sz w:val="21"/>
        </w:rPr>
        <w:t xml:space="preserve">Bibelvrouw, </w:t>
      </w:r>
      <w:r>
        <w:rPr>
          <w:color w:val="211F1F"/>
          <w:sz w:val="21"/>
        </w:rPr>
        <w:t>Diakones hombar tu ringkotna.</w:t>
      </w:r>
    </w:p>
    <w:p w14:paraId="22815416" w14:textId="77777777" w:rsidR="0038493F" w:rsidRDefault="00000000">
      <w:pPr>
        <w:pStyle w:val="ListParagraph"/>
        <w:numPr>
          <w:ilvl w:val="1"/>
          <w:numId w:val="343"/>
        </w:numPr>
        <w:tabs>
          <w:tab w:val="left" w:pos="480"/>
        </w:tabs>
        <w:spacing w:before="231"/>
        <w:ind w:left="480" w:right="52" w:hanging="336"/>
        <w:jc w:val="both"/>
        <w:rPr>
          <w:sz w:val="21"/>
        </w:rPr>
      </w:pPr>
      <w:r>
        <w:rPr>
          <w:color w:val="211F1F"/>
          <w:sz w:val="21"/>
        </w:rPr>
        <w:t>Uluan</w:t>
      </w:r>
      <w:r>
        <w:rPr>
          <w:color w:val="211F1F"/>
          <w:spacing w:val="-14"/>
          <w:sz w:val="21"/>
        </w:rPr>
        <w:t xml:space="preserve"> </w:t>
      </w:r>
      <w:r>
        <w:rPr>
          <w:color w:val="211F1F"/>
          <w:sz w:val="21"/>
        </w:rPr>
        <w:t>HKBP</w:t>
      </w:r>
      <w:r>
        <w:rPr>
          <w:color w:val="211F1F"/>
          <w:spacing w:val="-13"/>
          <w:sz w:val="21"/>
        </w:rPr>
        <w:t xml:space="preserve"> </w:t>
      </w:r>
      <w:r>
        <w:rPr>
          <w:color w:val="211F1F"/>
          <w:sz w:val="21"/>
        </w:rPr>
        <w:t>do</w:t>
      </w:r>
      <w:r>
        <w:rPr>
          <w:color w:val="211F1F"/>
          <w:spacing w:val="-13"/>
          <w:sz w:val="21"/>
        </w:rPr>
        <w:t xml:space="preserve"> </w:t>
      </w:r>
      <w:r>
        <w:rPr>
          <w:color w:val="211F1F"/>
          <w:sz w:val="21"/>
        </w:rPr>
        <w:t>na</w:t>
      </w:r>
      <w:r>
        <w:rPr>
          <w:color w:val="211F1F"/>
          <w:spacing w:val="-13"/>
          <w:sz w:val="21"/>
        </w:rPr>
        <w:t xml:space="preserve"> </w:t>
      </w:r>
      <w:r>
        <w:rPr>
          <w:color w:val="211F1F"/>
          <w:sz w:val="21"/>
        </w:rPr>
        <w:t>mamillit</w:t>
      </w:r>
      <w:r>
        <w:rPr>
          <w:color w:val="211F1F"/>
          <w:spacing w:val="-13"/>
          <w:sz w:val="21"/>
        </w:rPr>
        <w:t xml:space="preserve"> </w:t>
      </w:r>
      <w:r>
        <w:rPr>
          <w:color w:val="211F1F"/>
          <w:sz w:val="21"/>
        </w:rPr>
        <w:t>na</w:t>
      </w:r>
      <w:r>
        <w:rPr>
          <w:color w:val="211F1F"/>
          <w:spacing w:val="-13"/>
          <w:sz w:val="21"/>
        </w:rPr>
        <w:t xml:space="preserve"> </w:t>
      </w:r>
      <w:r>
        <w:rPr>
          <w:color w:val="211F1F"/>
          <w:sz w:val="21"/>
        </w:rPr>
        <w:t>gabe Direktur dohot na gabe pangajari di Parguruan</w:t>
      </w:r>
      <w:r>
        <w:rPr>
          <w:color w:val="211F1F"/>
          <w:spacing w:val="40"/>
          <w:sz w:val="21"/>
        </w:rPr>
        <w:t xml:space="preserve"> </w:t>
      </w:r>
      <w:r>
        <w:rPr>
          <w:color w:val="211F1F"/>
          <w:sz w:val="21"/>
        </w:rPr>
        <w:t>on.</w:t>
      </w:r>
    </w:p>
    <w:p w14:paraId="568389C3" w14:textId="77777777" w:rsidR="0038493F" w:rsidRDefault="00000000">
      <w:pPr>
        <w:pStyle w:val="ListParagraph"/>
        <w:numPr>
          <w:ilvl w:val="1"/>
          <w:numId w:val="343"/>
        </w:numPr>
        <w:tabs>
          <w:tab w:val="left" w:pos="480"/>
        </w:tabs>
        <w:spacing w:line="237" w:lineRule="auto"/>
        <w:ind w:left="480" w:right="52" w:hanging="336"/>
        <w:jc w:val="both"/>
        <w:rPr>
          <w:sz w:val="21"/>
        </w:rPr>
      </w:pPr>
      <w:r>
        <w:rPr>
          <w:color w:val="211F1F"/>
          <w:sz w:val="21"/>
        </w:rPr>
        <w:t>Rapot</w:t>
      </w:r>
      <w:r>
        <w:rPr>
          <w:color w:val="211F1F"/>
          <w:spacing w:val="-8"/>
          <w:sz w:val="21"/>
        </w:rPr>
        <w:t xml:space="preserve"> </w:t>
      </w:r>
      <w:r>
        <w:rPr>
          <w:color w:val="211F1F"/>
          <w:sz w:val="21"/>
        </w:rPr>
        <w:t>Praeses</w:t>
      </w:r>
      <w:r>
        <w:rPr>
          <w:color w:val="211F1F"/>
          <w:spacing w:val="-8"/>
          <w:sz w:val="21"/>
        </w:rPr>
        <w:t xml:space="preserve"> </w:t>
      </w:r>
      <w:r>
        <w:rPr>
          <w:color w:val="211F1F"/>
          <w:sz w:val="21"/>
        </w:rPr>
        <w:t>ni</w:t>
      </w:r>
      <w:r>
        <w:rPr>
          <w:color w:val="211F1F"/>
          <w:spacing w:val="-8"/>
          <w:sz w:val="21"/>
        </w:rPr>
        <w:t xml:space="preserve"> </w:t>
      </w:r>
      <w:r>
        <w:rPr>
          <w:color w:val="211F1F"/>
          <w:sz w:val="21"/>
        </w:rPr>
        <w:t>HKBP</w:t>
      </w:r>
      <w:r>
        <w:rPr>
          <w:color w:val="211F1F"/>
          <w:spacing w:val="-8"/>
          <w:sz w:val="21"/>
        </w:rPr>
        <w:t xml:space="preserve"> </w:t>
      </w:r>
      <w:r>
        <w:rPr>
          <w:color w:val="211F1F"/>
          <w:sz w:val="21"/>
        </w:rPr>
        <w:t>na</w:t>
      </w:r>
      <w:r>
        <w:rPr>
          <w:color w:val="211F1F"/>
          <w:spacing w:val="-8"/>
          <w:sz w:val="21"/>
        </w:rPr>
        <w:t xml:space="preserve"> </w:t>
      </w:r>
      <w:r>
        <w:rPr>
          <w:color w:val="211F1F"/>
          <w:sz w:val="21"/>
        </w:rPr>
        <w:t xml:space="preserve">niuluhon </w:t>
      </w:r>
      <w:r>
        <w:rPr>
          <w:color w:val="211F1F"/>
          <w:spacing w:val="-4"/>
          <w:sz w:val="21"/>
        </w:rPr>
        <w:t>ni</w:t>
      </w:r>
      <w:r>
        <w:rPr>
          <w:color w:val="211F1F"/>
          <w:spacing w:val="-10"/>
          <w:sz w:val="21"/>
        </w:rPr>
        <w:t xml:space="preserve"> </w:t>
      </w:r>
      <w:r>
        <w:rPr>
          <w:color w:val="211F1F"/>
          <w:spacing w:val="-4"/>
          <w:sz w:val="21"/>
        </w:rPr>
        <w:t>Ephorus</w:t>
      </w:r>
      <w:r>
        <w:rPr>
          <w:color w:val="211F1F"/>
          <w:spacing w:val="-9"/>
          <w:sz w:val="21"/>
        </w:rPr>
        <w:t xml:space="preserve"> </w:t>
      </w:r>
      <w:r>
        <w:rPr>
          <w:color w:val="211F1F"/>
          <w:spacing w:val="-4"/>
          <w:sz w:val="21"/>
        </w:rPr>
        <w:t>do</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manimbangi</w:t>
      </w:r>
      <w:r>
        <w:rPr>
          <w:color w:val="211F1F"/>
          <w:spacing w:val="-9"/>
          <w:sz w:val="21"/>
        </w:rPr>
        <w:t xml:space="preserve"> </w:t>
      </w:r>
      <w:r>
        <w:rPr>
          <w:color w:val="211F1F"/>
          <w:spacing w:val="-4"/>
          <w:sz w:val="21"/>
        </w:rPr>
        <w:t xml:space="preserve">ringkot </w:t>
      </w:r>
      <w:r>
        <w:rPr>
          <w:color w:val="211F1F"/>
          <w:sz w:val="21"/>
        </w:rPr>
        <w:t>ni Parguruan on.</w:t>
      </w:r>
    </w:p>
    <w:p w14:paraId="0F48D968" w14:textId="77777777" w:rsidR="0038493F" w:rsidRDefault="00000000">
      <w:pPr>
        <w:rPr>
          <w:sz w:val="21"/>
        </w:rPr>
      </w:pPr>
      <w:r>
        <w:br w:type="column"/>
      </w:r>
    </w:p>
    <w:p w14:paraId="78C91CE8" w14:textId="77777777" w:rsidR="0038493F" w:rsidRDefault="0038493F">
      <w:pPr>
        <w:pStyle w:val="BodyText"/>
        <w:spacing w:before="59"/>
        <w:ind w:left="0"/>
        <w:jc w:val="left"/>
      </w:pPr>
    </w:p>
    <w:p w14:paraId="5666DDFA" w14:textId="77777777" w:rsidR="0038493F" w:rsidRDefault="00000000">
      <w:pPr>
        <w:pStyle w:val="Heading1"/>
        <w:numPr>
          <w:ilvl w:val="0"/>
          <w:numId w:val="345"/>
        </w:numPr>
        <w:tabs>
          <w:tab w:val="left" w:pos="485"/>
        </w:tabs>
        <w:ind w:left="485" w:right="158" w:hanging="341"/>
        <w:jc w:val="both"/>
      </w:pPr>
      <w:r>
        <w:rPr>
          <w:color w:val="211F1F"/>
        </w:rPr>
        <w:t>SEKOLAH</w:t>
      </w:r>
      <w:r>
        <w:rPr>
          <w:b w:val="0"/>
          <w:color w:val="211F1F"/>
          <w:spacing w:val="-11"/>
        </w:rPr>
        <w:t xml:space="preserve"> </w:t>
      </w:r>
      <w:r>
        <w:rPr>
          <w:color w:val="211F1F"/>
        </w:rPr>
        <w:t>TINGGI</w:t>
      </w:r>
      <w:r>
        <w:rPr>
          <w:b w:val="0"/>
          <w:color w:val="211F1F"/>
          <w:spacing w:val="-11"/>
        </w:rPr>
        <w:t xml:space="preserve"> </w:t>
      </w:r>
      <w:r>
        <w:rPr>
          <w:color w:val="211F1F"/>
        </w:rPr>
        <w:t>DIAKONES</w:t>
      </w:r>
      <w:r>
        <w:rPr>
          <w:b w:val="0"/>
          <w:color w:val="211F1F"/>
        </w:rPr>
        <w:t xml:space="preserve"> </w:t>
      </w:r>
      <w:r>
        <w:rPr>
          <w:color w:val="211F1F"/>
        </w:rPr>
        <w:t>(STD)</w:t>
      </w:r>
      <w:r>
        <w:rPr>
          <w:b w:val="0"/>
          <w:color w:val="211F1F"/>
          <w:spacing w:val="-19"/>
        </w:rPr>
        <w:t xml:space="preserve"> </w:t>
      </w:r>
      <w:r>
        <w:rPr>
          <w:color w:val="211F1F"/>
        </w:rPr>
        <w:t>HKBP</w:t>
      </w:r>
    </w:p>
    <w:p w14:paraId="435E96AA" w14:textId="77777777" w:rsidR="0038493F" w:rsidRDefault="00000000">
      <w:pPr>
        <w:pStyle w:val="ListParagraph"/>
        <w:numPr>
          <w:ilvl w:val="1"/>
          <w:numId w:val="345"/>
        </w:numPr>
        <w:tabs>
          <w:tab w:val="left" w:pos="485"/>
        </w:tabs>
        <w:spacing w:line="237" w:lineRule="auto"/>
        <w:ind w:left="485" w:right="150" w:hanging="341"/>
        <w:jc w:val="both"/>
        <w:rPr>
          <w:sz w:val="21"/>
        </w:rPr>
      </w:pPr>
      <w:r>
        <w:rPr>
          <w:color w:val="211F1F"/>
          <w:sz w:val="21"/>
        </w:rPr>
        <w:t xml:space="preserve">Sekolah Tinggi Diakones (STD) </w:t>
      </w:r>
      <w:r>
        <w:rPr>
          <w:color w:val="211F1F"/>
          <w:spacing w:val="-8"/>
          <w:sz w:val="21"/>
        </w:rPr>
        <w:t>HKBP</w:t>
      </w:r>
      <w:r>
        <w:rPr>
          <w:color w:val="211F1F"/>
          <w:spacing w:val="-2"/>
          <w:sz w:val="21"/>
        </w:rPr>
        <w:t xml:space="preserve"> </w:t>
      </w:r>
      <w:r>
        <w:rPr>
          <w:color w:val="211F1F"/>
          <w:spacing w:val="-8"/>
          <w:sz w:val="21"/>
        </w:rPr>
        <w:t>adalah</w:t>
      </w:r>
      <w:r>
        <w:rPr>
          <w:color w:val="211F1F"/>
          <w:spacing w:val="-2"/>
          <w:sz w:val="21"/>
        </w:rPr>
        <w:t xml:space="preserve"> </w:t>
      </w:r>
      <w:r>
        <w:rPr>
          <w:color w:val="211F1F"/>
          <w:spacing w:val="-8"/>
          <w:sz w:val="21"/>
        </w:rPr>
        <w:t>tempat</w:t>
      </w:r>
      <w:r>
        <w:rPr>
          <w:color w:val="211F1F"/>
          <w:spacing w:val="-2"/>
          <w:sz w:val="21"/>
        </w:rPr>
        <w:t xml:space="preserve"> </w:t>
      </w:r>
      <w:r>
        <w:rPr>
          <w:color w:val="211F1F"/>
          <w:spacing w:val="-8"/>
          <w:sz w:val="21"/>
        </w:rPr>
        <w:t>pengajaran</w:t>
      </w:r>
      <w:r>
        <w:rPr>
          <w:color w:val="211F1F"/>
          <w:spacing w:val="-2"/>
          <w:sz w:val="21"/>
        </w:rPr>
        <w:t xml:space="preserve"> </w:t>
      </w:r>
      <w:r>
        <w:rPr>
          <w:color w:val="211F1F"/>
          <w:spacing w:val="-8"/>
          <w:sz w:val="21"/>
        </w:rPr>
        <w:t xml:space="preserve">kaum </w:t>
      </w:r>
      <w:r>
        <w:rPr>
          <w:color w:val="211F1F"/>
          <w:sz w:val="21"/>
        </w:rPr>
        <w:t>perempuan untuk melayani jemaat dan di masyarakat dalam bidang Pelayanan</w:t>
      </w:r>
      <w:r>
        <w:rPr>
          <w:color w:val="211F1F"/>
          <w:spacing w:val="-14"/>
          <w:sz w:val="21"/>
        </w:rPr>
        <w:t xml:space="preserve"> </w:t>
      </w:r>
      <w:r>
        <w:rPr>
          <w:color w:val="211F1F"/>
          <w:sz w:val="21"/>
        </w:rPr>
        <w:t>Sosial.</w:t>
      </w:r>
    </w:p>
    <w:p w14:paraId="1EC6BF3E" w14:textId="77777777" w:rsidR="0038493F" w:rsidRDefault="0038493F">
      <w:pPr>
        <w:pStyle w:val="BodyText"/>
        <w:ind w:left="0"/>
        <w:jc w:val="left"/>
      </w:pPr>
    </w:p>
    <w:p w14:paraId="49A36BF0" w14:textId="77777777" w:rsidR="0038493F" w:rsidRDefault="00000000">
      <w:pPr>
        <w:pStyle w:val="ListParagraph"/>
        <w:numPr>
          <w:ilvl w:val="1"/>
          <w:numId w:val="345"/>
        </w:numPr>
        <w:tabs>
          <w:tab w:val="left" w:pos="485"/>
        </w:tabs>
        <w:ind w:left="485" w:right="150" w:hanging="341"/>
        <w:jc w:val="both"/>
        <w:rPr>
          <w:sz w:val="21"/>
        </w:rPr>
      </w:pPr>
      <w:r>
        <w:rPr>
          <w:color w:val="211F1F"/>
          <w:sz w:val="21"/>
        </w:rPr>
        <w:t xml:space="preserve">Ketua Sekolah Tinggi </w:t>
      </w:r>
      <w:r>
        <w:rPr>
          <w:color w:val="211F1F"/>
          <w:spacing w:val="10"/>
          <w:sz w:val="21"/>
        </w:rPr>
        <w:t xml:space="preserve">Diakones </w:t>
      </w:r>
      <w:r>
        <w:rPr>
          <w:color w:val="211F1F"/>
          <w:sz w:val="21"/>
        </w:rPr>
        <w:t xml:space="preserve">(STD) HKBP dipilih oleh Pimpinan </w:t>
      </w:r>
      <w:r>
        <w:rPr>
          <w:color w:val="211F1F"/>
          <w:spacing w:val="-2"/>
          <w:sz w:val="21"/>
        </w:rPr>
        <w:t>HKBP.</w:t>
      </w:r>
    </w:p>
    <w:p w14:paraId="1D70BBCB" w14:textId="77777777" w:rsidR="0038493F" w:rsidRDefault="00000000">
      <w:pPr>
        <w:pStyle w:val="ListParagraph"/>
        <w:numPr>
          <w:ilvl w:val="1"/>
          <w:numId w:val="345"/>
        </w:numPr>
        <w:tabs>
          <w:tab w:val="left" w:pos="485"/>
        </w:tabs>
        <w:spacing w:line="237" w:lineRule="auto"/>
        <w:ind w:left="485" w:right="146" w:hanging="341"/>
        <w:jc w:val="both"/>
        <w:rPr>
          <w:sz w:val="21"/>
        </w:rPr>
      </w:pPr>
      <w:r>
        <w:rPr>
          <w:color w:val="211F1F"/>
          <w:sz w:val="21"/>
        </w:rPr>
        <w:t xml:space="preserve">Sekolah Tinggi Diakones (STD) </w:t>
      </w:r>
      <w:r>
        <w:rPr>
          <w:color w:val="211F1F"/>
          <w:spacing w:val="10"/>
          <w:sz w:val="21"/>
        </w:rPr>
        <w:t xml:space="preserve">HKBP </w:t>
      </w:r>
      <w:r>
        <w:rPr>
          <w:color w:val="211F1F"/>
          <w:spacing w:val="12"/>
          <w:sz w:val="21"/>
        </w:rPr>
        <w:t xml:space="preserve">bekerja </w:t>
      </w:r>
      <w:r>
        <w:rPr>
          <w:color w:val="211F1F"/>
          <w:spacing w:val="11"/>
          <w:sz w:val="21"/>
        </w:rPr>
        <w:t xml:space="preserve">sesuai dengan </w:t>
      </w:r>
      <w:r>
        <w:rPr>
          <w:color w:val="211F1F"/>
          <w:spacing w:val="-2"/>
          <w:sz w:val="21"/>
        </w:rPr>
        <w:t>Keputusan</w:t>
      </w:r>
      <w:r>
        <w:rPr>
          <w:color w:val="211F1F"/>
          <w:spacing w:val="-12"/>
          <w:sz w:val="21"/>
        </w:rPr>
        <w:t xml:space="preserve"> </w:t>
      </w:r>
      <w:r>
        <w:rPr>
          <w:color w:val="211F1F"/>
          <w:spacing w:val="-2"/>
          <w:sz w:val="21"/>
        </w:rPr>
        <w:t>Sinode</w:t>
      </w:r>
      <w:r>
        <w:rPr>
          <w:color w:val="211F1F"/>
          <w:spacing w:val="-11"/>
          <w:sz w:val="21"/>
        </w:rPr>
        <w:t xml:space="preserve"> </w:t>
      </w:r>
      <w:r>
        <w:rPr>
          <w:color w:val="211F1F"/>
          <w:spacing w:val="-2"/>
          <w:sz w:val="21"/>
        </w:rPr>
        <w:t>Agung</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Aturan </w:t>
      </w:r>
      <w:r>
        <w:rPr>
          <w:color w:val="211F1F"/>
          <w:sz w:val="21"/>
        </w:rPr>
        <w:t>yang berlaku di</w:t>
      </w:r>
      <w:r>
        <w:rPr>
          <w:color w:val="211F1F"/>
          <w:spacing w:val="40"/>
          <w:sz w:val="21"/>
        </w:rPr>
        <w:t xml:space="preserve"> </w:t>
      </w:r>
      <w:r>
        <w:rPr>
          <w:color w:val="211F1F"/>
          <w:sz w:val="21"/>
        </w:rPr>
        <w:t>Sekolah Tinggi Diakones (STD) HKBP.</w:t>
      </w:r>
    </w:p>
    <w:p w14:paraId="08E119EA" w14:textId="77777777" w:rsidR="0038493F" w:rsidRDefault="00000000">
      <w:pPr>
        <w:pStyle w:val="ListParagraph"/>
        <w:numPr>
          <w:ilvl w:val="1"/>
          <w:numId w:val="345"/>
        </w:numPr>
        <w:tabs>
          <w:tab w:val="left" w:pos="485"/>
        </w:tabs>
        <w:spacing w:before="1"/>
        <w:ind w:left="485" w:right="150" w:hanging="341"/>
        <w:jc w:val="both"/>
        <w:rPr>
          <w:sz w:val="21"/>
        </w:rPr>
      </w:pPr>
      <w:r>
        <w:rPr>
          <w:color w:val="211F1F"/>
          <w:sz w:val="21"/>
        </w:rPr>
        <w:t>Sekolah Tinggi Diakones (STD) HKBP sebagai Perguruan Tinggi di Indonesia, menuruti aturan-aturan Perguruan Tinggi yang berlaku di Negara Republik Indonesia.</w:t>
      </w:r>
    </w:p>
    <w:p w14:paraId="3EABDE34" w14:textId="77777777" w:rsidR="0038493F" w:rsidRDefault="00000000">
      <w:pPr>
        <w:pStyle w:val="ListParagraph"/>
        <w:numPr>
          <w:ilvl w:val="1"/>
          <w:numId w:val="345"/>
        </w:numPr>
        <w:tabs>
          <w:tab w:val="left" w:pos="485"/>
        </w:tabs>
        <w:spacing w:before="232"/>
        <w:ind w:left="485" w:right="155" w:hanging="341"/>
        <w:jc w:val="both"/>
        <w:rPr>
          <w:sz w:val="21"/>
        </w:rPr>
      </w:pPr>
      <w:r>
        <w:rPr>
          <w:color w:val="211F1F"/>
          <w:sz w:val="21"/>
        </w:rPr>
        <w:t>Penanggungjawab urusan Sekolah Tinggi Diakones (STD)</w:t>
      </w:r>
      <w:r>
        <w:rPr>
          <w:color w:val="211F1F"/>
          <w:spacing w:val="40"/>
          <w:sz w:val="21"/>
        </w:rPr>
        <w:t xml:space="preserve"> </w:t>
      </w:r>
      <w:r>
        <w:rPr>
          <w:color w:val="211F1F"/>
          <w:sz w:val="21"/>
        </w:rPr>
        <w:t xml:space="preserve">HKBP ke dalam dan ke luar adalah Pimpinan </w:t>
      </w:r>
      <w:r>
        <w:rPr>
          <w:color w:val="211F1F"/>
          <w:spacing w:val="-2"/>
          <w:sz w:val="21"/>
        </w:rPr>
        <w:t>HKBP.</w:t>
      </w:r>
    </w:p>
    <w:p w14:paraId="62785392" w14:textId="77777777" w:rsidR="0038493F" w:rsidRDefault="00000000">
      <w:pPr>
        <w:pStyle w:val="ListParagraph"/>
        <w:numPr>
          <w:ilvl w:val="1"/>
          <w:numId w:val="345"/>
        </w:numPr>
        <w:tabs>
          <w:tab w:val="left" w:pos="483"/>
          <w:tab w:val="left" w:pos="485"/>
        </w:tabs>
        <w:spacing w:line="237" w:lineRule="auto"/>
        <w:ind w:left="485" w:right="149" w:hanging="341"/>
        <w:jc w:val="both"/>
        <w:rPr>
          <w:sz w:val="21"/>
        </w:rPr>
      </w:pPr>
      <w:r>
        <w:rPr>
          <w:color w:val="211F1F"/>
          <w:sz w:val="21"/>
        </w:rPr>
        <w:t xml:space="preserve">Ketua Sekolah Tinggi </w:t>
      </w:r>
      <w:r>
        <w:rPr>
          <w:color w:val="211F1F"/>
          <w:spacing w:val="10"/>
          <w:sz w:val="21"/>
        </w:rPr>
        <w:t xml:space="preserve">Diakones </w:t>
      </w:r>
      <w:r>
        <w:rPr>
          <w:color w:val="211F1F"/>
          <w:sz w:val="21"/>
        </w:rPr>
        <w:t>(STD) HKBP bertanggung jawab kepada Ephorus.</w:t>
      </w:r>
    </w:p>
    <w:p w14:paraId="3D2AEA58" w14:textId="77777777" w:rsidR="0038493F" w:rsidRDefault="00000000">
      <w:pPr>
        <w:pStyle w:val="Heading1"/>
        <w:numPr>
          <w:ilvl w:val="0"/>
          <w:numId w:val="345"/>
        </w:numPr>
        <w:tabs>
          <w:tab w:val="left" w:pos="484"/>
        </w:tabs>
        <w:spacing w:before="136" w:line="241" w:lineRule="exact"/>
        <w:ind w:left="484" w:hanging="340"/>
      </w:pPr>
      <w:r>
        <w:rPr>
          <w:color w:val="211F1F"/>
          <w:spacing w:val="-6"/>
        </w:rPr>
        <w:t>SEKOLAH</w:t>
      </w:r>
      <w:r>
        <w:rPr>
          <w:b w:val="0"/>
          <w:color w:val="211F1F"/>
          <w:spacing w:val="3"/>
        </w:rPr>
        <w:t xml:space="preserve"> </w:t>
      </w:r>
      <w:r>
        <w:rPr>
          <w:color w:val="211F1F"/>
          <w:spacing w:val="-6"/>
        </w:rPr>
        <w:t>PENDETA</w:t>
      </w:r>
      <w:r>
        <w:rPr>
          <w:b w:val="0"/>
          <w:color w:val="211F1F"/>
          <w:spacing w:val="-36"/>
        </w:rPr>
        <w:t xml:space="preserve"> </w:t>
      </w:r>
      <w:r>
        <w:rPr>
          <w:color w:val="211F1F"/>
          <w:spacing w:val="-6"/>
        </w:rPr>
        <w:t>HKBP</w:t>
      </w:r>
    </w:p>
    <w:p w14:paraId="326D17CC" w14:textId="77777777" w:rsidR="0038493F" w:rsidRDefault="00000000">
      <w:pPr>
        <w:pStyle w:val="ListParagraph"/>
        <w:numPr>
          <w:ilvl w:val="1"/>
          <w:numId w:val="345"/>
        </w:numPr>
        <w:tabs>
          <w:tab w:val="left" w:pos="485"/>
        </w:tabs>
        <w:ind w:left="485" w:right="152" w:hanging="341"/>
        <w:jc w:val="both"/>
        <w:rPr>
          <w:sz w:val="21"/>
        </w:rPr>
      </w:pPr>
      <w:r>
        <w:rPr>
          <w:color w:val="211F1F"/>
          <w:sz w:val="21"/>
        </w:rPr>
        <w:t>Selain Sekolah Tinggi Theologia (STT)</w:t>
      </w:r>
      <w:r>
        <w:rPr>
          <w:color w:val="211F1F"/>
          <w:spacing w:val="-14"/>
          <w:sz w:val="21"/>
        </w:rPr>
        <w:t xml:space="preserve"> </w:t>
      </w:r>
      <w:r>
        <w:rPr>
          <w:color w:val="211F1F"/>
          <w:sz w:val="21"/>
        </w:rPr>
        <w:t>HKBP,</w:t>
      </w:r>
      <w:r>
        <w:rPr>
          <w:color w:val="211F1F"/>
          <w:spacing w:val="-13"/>
          <w:sz w:val="21"/>
        </w:rPr>
        <w:t xml:space="preserve"> </w:t>
      </w:r>
      <w:r>
        <w:rPr>
          <w:color w:val="211F1F"/>
          <w:sz w:val="21"/>
        </w:rPr>
        <w:t>bisa</w:t>
      </w:r>
      <w:r>
        <w:rPr>
          <w:color w:val="211F1F"/>
          <w:spacing w:val="-13"/>
          <w:sz w:val="21"/>
        </w:rPr>
        <w:t xml:space="preserve"> </w:t>
      </w:r>
      <w:r>
        <w:rPr>
          <w:color w:val="211F1F"/>
          <w:sz w:val="21"/>
        </w:rPr>
        <w:t>dibuka</w:t>
      </w:r>
      <w:r>
        <w:rPr>
          <w:color w:val="211F1F"/>
          <w:spacing w:val="-13"/>
          <w:sz w:val="21"/>
        </w:rPr>
        <w:t xml:space="preserve"> </w:t>
      </w:r>
      <w:r>
        <w:rPr>
          <w:color w:val="211F1F"/>
          <w:sz w:val="21"/>
        </w:rPr>
        <w:t xml:space="preserve">Perguruan </w:t>
      </w:r>
      <w:r>
        <w:rPr>
          <w:color w:val="211F1F"/>
          <w:spacing w:val="-2"/>
          <w:sz w:val="21"/>
        </w:rPr>
        <w:t>yang</w:t>
      </w:r>
      <w:r>
        <w:rPr>
          <w:color w:val="211F1F"/>
          <w:spacing w:val="-12"/>
          <w:sz w:val="21"/>
        </w:rPr>
        <w:t xml:space="preserve"> </w:t>
      </w:r>
      <w:r>
        <w:rPr>
          <w:color w:val="211F1F"/>
          <w:spacing w:val="-2"/>
          <w:sz w:val="21"/>
        </w:rPr>
        <w:t>akan</w:t>
      </w:r>
      <w:r>
        <w:rPr>
          <w:color w:val="211F1F"/>
          <w:spacing w:val="-11"/>
          <w:sz w:val="21"/>
        </w:rPr>
        <w:t xml:space="preserve"> </w:t>
      </w:r>
      <w:r>
        <w:rPr>
          <w:color w:val="211F1F"/>
          <w:spacing w:val="-2"/>
          <w:sz w:val="21"/>
        </w:rPr>
        <w:t>mempersiapkan</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akan </w:t>
      </w:r>
      <w:r>
        <w:rPr>
          <w:color w:val="211F1F"/>
          <w:sz w:val="21"/>
        </w:rPr>
        <w:t>menjadi Pendeta</w:t>
      </w:r>
      <w:r>
        <w:rPr>
          <w:color w:val="211F1F"/>
          <w:spacing w:val="40"/>
          <w:sz w:val="21"/>
        </w:rPr>
        <w:t xml:space="preserve"> </w:t>
      </w:r>
      <w:r>
        <w:rPr>
          <w:color w:val="211F1F"/>
          <w:sz w:val="21"/>
        </w:rPr>
        <w:t>dari Pelayan Guru Huria,</w:t>
      </w:r>
      <w:r>
        <w:rPr>
          <w:color w:val="211F1F"/>
          <w:spacing w:val="-3"/>
          <w:sz w:val="21"/>
        </w:rPr>
        <w:t xml:space="preserve"> </w:t>
      </w:r>
      <w:r>
        <w:rPr>
          <w:color w:val="211F1F"/>
          <w:sz w:val="21"/>
        </w:rPr>
        <w:t>Bibelvrouw,</w:t>
      </w:r>
      <w:r>
        <w:rPr>
          <w:color w:val="211F1F"/>
          <w:spacing w:val="-3"/>
          <w:sz w:val="21"/>
        </w:rPr>
        <w:t xml:space="preserve"> </w:t>
      </w:r>
      <w:r>
        <w:rPr>
          <w:color w:val="211F1F"/>
          <w:sz w:val="21"/>
        </w:rPr>
        <w:t>Diakones</w:t>
      </w:r>
      <w:r>
        <w:rPr>
          <w:color w:val="211F1F"/>
          <w:spacing w:val="-3"/>
          <w:sz w:val="21"/>
        </w:rPr>
        <w:t xml:space="preserve"> </w:t>
      </w:r>
      <w:r>
        <w:rPr>
          <w:color w:val="211F1F"/>
          <w:sz w:val="21"/>
        </w:rPr>
        <w:t xml:space="preserve">sesuai </w:t>
      </w:r>
      <w:r>
        <w:rPr>
          <w:color w:val="211F1F"/>
          <w:spacing w:val="-2"/>
          <w:sz w:val="21"/>
        </w:rPr>
        <w:t>kebutuhan.</w:t>
      </w:r>
    </w:p>
    <w:p w14:paraId="1E36C12E" w14:textId="77777777" w:rsidR="0038493F" w:rsidRDefault="00000000">
      <w:pPr>
        <w:pStyle w:val="ListParagraph"/>
        <w:numPr>
          <w:ilvl w:val="1"/>
          <w:numId w:val="345"/>
        </w:numPr>
        <w:tabs>
          <w:tab w:val="left" w:pos="485"/>
        </w:tabs>
        <w:spacing w:line="237" w:lineRule="auto"/>
        <w:ind w:left="485" w:right="145" w:hanging="341"/>
        <w:jc w:val="both"/>
        <w:rPr>
          <w:sz w:val="21"/>
        </w:rPr>
      </w:pPr>
      <w:r>
        <w:rPr>
          <w:color w:val="211F1F"/>
          <w:spacing w:val="12"/>
          <w:sz w:val="21"/>
        </w:rPr>
        <w:t xml:space="preserve">Direktur </w:t>
      </w:r>
      <w:r>
        <w:rPr>
          <w:color w:val="211F1F"/>
          <w:spacing w:val="9"/>
          <w:sz w:val="21"/>
        </w:rPr>
        <w:t xml:space="preserve">dan </w:t>
      </w:r>
      <w:r>
        <w:rPr>
          <w:color w:val="211F1F"/>
          <w:sz w:val="21"/>
        </w:rPr>
        <w:t xml:space="preserve">Tenaga </w:t>
      </w:r>
      <w:r>
        <w:rPr>
          <w:color w:val="211F1F"/>
          <w:spacing w:val="12"/>
          <w:sz w:val="21"/>
        </w:rPr>
        <w:t xml:space="preserve">Pengajar </w:t>
      </w:r>
      <w:r>
        <w:rPr>
          <w:color w:val="211F1F"/>
          <w:sz w:val="21"/>
        </w:rPr>
        <w:t>Sekolah Pendeta HKBP dipilih oleh Pimpinan</w:t>
      </w:r>
      <w:r>
        <w:rPr>
          <w:color w:val="211F1F"/>
          <w:spacing w:val="-20"/>
          <w:sz w:val="21"/>
        </w:rPr>
        <w:t xml:space="preserve"> </w:t>
      </w:r>
      <w:r>
        <w:rPr>
          <w:color w:val="211F1F"/>
          <w:sz w:val="21"/>
        </w:rPr>
        <w:t>HKBP.</w:t>
      </w:r>
    </w:p>
    <w:p w14:paraId="359DD3E9" w14:textId="77777777" w:rsidR="0038493F" w:rsidRDefault="00000000">
      <w:pPr>
        <w:pStyle w:val="ListParagraph"/>
        <w:numPr>
          <w:ilvl w:val="1"/>
          <w:numId w:val="345"/>
        </w:numPr>
        <w:tabs>
          <w:tab w:val="left" w:pos="484"/>
        </w:tabs>
        <w:ind w:left="484" w:hanging="340"/>
        <w:rPr>
          <w:sz w:val="21"/>
        </w:rPr>
      </w:pPr>
      <w:r>
        <w:rPr>
          <w:color w:val="211F1F"/>
          <w:sz w:val="21"/>
        </w:rPr>
        <w:t>Rapat</w:t>
      </w:r>
      <w:r>
        <w:rPr>
          <w:color w:val="211F1F"/>
          <w:spacing w:val="47"/>
          <w:sz w:val="21"/>
        </w:rPr>
        <w:t xml:space="preserve"> </w:t>
      </w:r>
      <w:r>
        <w:rPr>
          <w:color w:val="211F1F"/>
          <w:sz w:val="21"/>
        </w:rPr>
        <w:t>Praeses</w:t>
      </w:r>
      <w:r>
        <w:rPr>
          <w:color w:val="211F1F"/>
          <w:spacing w:val="47"/>
          <w:sz w:val="21"/>
        </w:rPr>
        <w:t xml:space="preserve"> </w:t>
      </w:r>
      <w:r>
        <w:rPr>
          <w:color w:val="211F1F"/>
          <w:sz w:val="21"/>
        </w:rPr>
        <w:t>yang</w:t>
      </w:r>
      <w:r>
        <w:rPr>
          <w:color w:val="211F1F"/>
          <w:spacing w:val="47"/>
          <w:sz w:val="21"/>
        </w:rPr>
        <w:t xml:space="preserve"> </w:t>
      </w:r>
      <w:r>
        <w:rPr>
          <w:color w:val="211F1F"/>
          <w:sz w:val="21"/>
        </w:rPr>
        <w:t>dipimpin</w:t>
      </w:r>
      <w:r>
        <w:rPr>
          <w:color w:val="211F1F"/>
          <w:spacing w:val="47"/>
          <w:sz w:val="21"/>
        </w:rPr>
        <w:t xml:space="preserve"> </w:t>
      </w:r>
      <w:r>
        <w:rPr>
          <w:color w:val="211F1F"/>
          <w:spacing w:val="-4"/>
          <w:sz w:val="21"/>
        </w:rPr>
        <w:t>oleh</w:t>
      </w:r>
    </w:p>
    <w:p w14:paraId="02D74F17"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5" w:space="87"/>
            <w:col w:w="3707"/>
          </w:cols>
        </w:sectPr>
      </w:pPr>
    </w:p>
    <w:p w14:paraId="1901D6BC" w14:textId="77777777" w:rsidR="0038493F" w:rsidRDefault="00000000">
      <w:pPr>
        <w:pStyle w:val="ListParagraph"/>
        <w:numPr>
          <w:ilvl w:val="1"/>
          <w:numId w:val="345"/>
        </w:numPr>
        <w:tabs>
          <w:tab w:val="left" w:pos="480"/>
        </w:tabs>
        <w:spacing w:before="62"/>
        <w:ind w:right="38"/>
        <w:jc w:val="both"/>
        <w:rPr>
          <w:sz w:val="21"/>
        </w:rPr>
      </w:pPr>
      <w:r>
        <w:rPr>
          <w:color w:val="211F1F"/>
          <w:sz w:val="21"/>
        </w:rPr>
        <w:lastRenderedPageBreak/>
        <w:t>Hatopan</w:t>
      </w:r>
      <w:r>
        <w:rPr>
          <w:color w:val="211F1F"/>
          <w:spacing w:val="-14"/>
          <w:sz w:val="21"/>
        </w:rPr>
        <w:t xml:space="preserve"> </w:t>
      </w:r>
      <w:r>
        <w:rPr>
          <w:color w:val="211F1F"/>
          <w:sz w:val="21"/>
        </w:rPr>
        <w:t>marhite</w:t>
      </w:r>
      <w:r>
        <w:rPr>
          <w:color w:val="211F1F"/>
          <w:spacing w:val="-13"/>
          <w:sz w:val="21"/>
        </w:rPr>
        <w:t xml:space="preserve"> </w:t>
      </w:r>
      <w:r>
        <w:rPr>
          <w:color w:val="211F1F"/>
          <w:sz w:val="21"/>
        </w:rPr>
        <w:t>Uluan</w:t>
      </w:r>
      <w:r>
        <w:rPr>
          <w:color w:val="211F1F"/>
          <w:spacing w:val="-13"/>
          <w:sz w:val="21"/>
        </w:rPr>
        <w:t xml:space="preserve"> </w:t>
      </w:r>
      <w:r>
        <w:rPr>
          <w:color w:val="211F1F"/>
          <w:sz w:val="21"/>
        </w:rPr>
        <w:t>HKBP</w:t>
      </w:r>
      <w:r>
        <w:rPr>
          <w:color w:val="211F1F"/>
          <w:spacing w:val="-13"/>
          <w:sz w:val="21"/>
        </w:rPr>
        <w:t xml:space="preserve"> </w:t>
      </w:r>
      <w:r>
        <w:rPr>
          <w:color w:val="211F1F"/>
          <w:sz w:val="21"/>
        </w:rPr>
        <w:t>do</w:t>
      </w:r>
      <w:r>
        <w:rPr>
          <w:color w:val="211F1F"/>
          <w:spacing w:val="-13"/>
          <w:sz w:val="21"/>
        </w:rPr>
        <w:t xml:space="preserve"> </w:t>
      </w:r>
      <w:r>
        <w:rPr>
          <w:color w:val="211F1F"/>
          <w:sz w:val="21"/>
        </w:rPr>
        <w:t>na manontuhon na naeng siajaran di Parguruan i.</w:t>
      </w:r>
    </w:p>
    <w:p w14:paraId="7697B8AC" w14:textId="77777777" w:rsidR="0038493F" w:rsidRDefault="00000000">
      <w:pPr>
        <w:pStyle w:val="ListParagraph"/>
        <w:numPr>
          <w:ilvl w:val="1"/>
          <w:numId w:val="345"/>
        </w:numPr>
        <w:tabs>
          <w:tab w:val="left" w:pos="480"/>
        </w:tabs>
        <w:spacing w:line="237" w:lineRule="auto"/>
        <w:ind w:right="40"/>
        <w:jc w:val="both"/>
        <w:rPr>
          <w:sz w:val="21"/>
        </w:rPr>
      </w:pPr>
      <w:r>
        <w:rPr>
          <w:color w:val="211F1F"/>
          <w:sz w:val="21"/>
        </w:rPr>
        <w:t>Martanggungjawab tu Ephorus do Direktur Sikola Pandita HKBP.</w:t>
      </w:r>
    </w:p>
    <w:p w14:paraId="35948F2D" w14:textId="77777777" w:rsidR="0038493F" w:rsidRDefault="00000000">
      <w:pPr>
        <w:pStyle w:val="BodyText"/>
        <w:spacing w:before="62"/>
        <w:ind w:right="158"/>
      </w:pPr>
      <w:r>
        <w:br w:type="column"/>
      </w:r>
      <w:r>
        <w:rPr>
          <w:color w:val="211F1F"/>
        </w:rPr>
        <w:t>Ephorus</w:t>
      </w:r>
      <w:r>
        <w:rPr>
          <w:color w:val="211F1F"/>
          <w:spacing w:val="-14"/>
        </w:rPr>
        <w:t xml:space="preserve"> </w:t>
      </w:r>
      <w:r>
        <w:rPr>
          <w:color w:val="211F1F"/>
        </w:rPr>
        <w:t>mempertimbangkan</w:t>
      </w:r>
      <w:r>
        <w:rPr>
          <w:color w:val="211F1F"/>
          <w:spacing w:val="-13"/>
        </w:rPr>
        <w:t xml:space="preserve"> </w:t>
      </w:r>
      <w:r>
        <w:rPr>
          <w:color w:val="211F1F"/>
        </w:rPr>
        <w:t>penga- daan Sekolah Pendeta HKBP ini.</w:t>
      </w:r>
    </w:p>
    <w:p w14:paraId="1F459262" w14:textId="77777777" w:rsidR="0038493F" w:rsidRDefault="00000000">
      <w:pPr>
        <w:pStyle w:val="ListParagraph"/>
        <w:numPr>
          <w:ilvl w:val="1"/>
          <w:numId w:val="343"/>
        </w:numPr>
        <w:tabs>
          <w:tab w:val="left" w:pos="485"/>
        </w:tabs>
        <w:spacing w:line="237" w:lineRule="auto"/>
        <w:ind w:right="155"/>
        <w:jc w:val="both"/>
        <w:rPr>
          <w:sz w:val="21"/>
        </w:rPr>
      </w:pPr>
      <w:r>
        <w:rPr>
          <w:color w:val="211F1F"/>
          <w:sz w:val="21"/>
        </w:rPr>
        <w:t>Hatopan melalui Pimpinan HKBP yang menentukan peserta didik di Perguruan tersebut.</w:t>
      </w:r>
    </w:p>
    <w:p w14:paraId="4B0D75B2" w14:textId="77777777" w:rsidR="0038493F" w:rsidRDefault="00000000">
      <w:pPr>
        <w:pStyle w:val="ListParagraph"/>
        <w:numPr>
          <w:ilvl w:val="1"/>
          <w:numId w:val="343"/>
        </w:numPr>
        <w:tabs>
          <w:tab w:val="left" w:pos="485"/>
        </w:tabs>
        <w:ind w:right="151"/>
        <w:jc w:val="both"/>
        <w:rPr>
          <w:sz w:val="21"/>
        </w:rPr>
      </w:pPr>
      <w:r>
        <w:rPr>
          <w:color w:val="211F1F"/>
          <w:sz w:val="21"/>
        </w:rPr>
        <w:t xml:space="preserve">Direktur Sekolah Pendeta HKBP bertanggungjawab kepada Ephorus </w:t>
      </w:r>
      <w:r>
        <w:rPr>
          <w:color w:val="211F1F"/>
          <w:spacing w:val="-2"/>
          <w:sz w:val="21"/>
        </w:rPr>
        <w:t>HKBP.</w:t>
      </w:r>
    </w:p>
    <w:p w14:paraId="5E68FB10" w14:textId="77777777" w:rsidR="0038493F" w:rsidRDefault="0038493F">
      <w:pPr>
        <w:pStyle w:val="ListParagraph"/>
        <w:rPr>
          <w:sz w:val="21"/>
        </w:rPr>
        <w:sectPr w:rsidR="0038493F">
          <w:pgSz w:w="8380" w:h="12450"/>
          <w:pgMar w:top="760" w:right="566" w:bottom="1200" w:left="425" w:header="0" w:footer="1015" w:gutter="0"/>
          <w:cols w:num="2" w:space="720" w:equalWidth="0">
            <w:col w:w="3585" w:space="97"/>
            <w:col w:w="3707"/>
          </w:cols>
        </w:sectPr>
      </w:pPr>
    </w:p>
    <w:p w14:paraId="7C748700" w14:textId="77777777" w:rsidR="0038493F" w:rsidRDefault="0038493F">
      <w:pPr>
        <w:pStyle w:val="BodyText"/>
        <w:spacing w:before="4"/>
        <w:ind w:left="0"/>
        <w:jc w:val="left"/>
        <w:rPr>
          <w:sz w:val="17"/>
        </w:rPr>
      </w:pPr>
    </w:p>
    <w:p w14:paraId="1D6C0450"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53EE2789" w14:textId="77777777" w:rsidR="0038493F" w:rsidRDefault="00000000">
      <w:pPr>
        <w:pStyle w:val="Heading1"/>
        <w:spacing w:before="68"/>
        <w:ind w:left="222" w:right="132"/>
      </w:pPr>
      <w:r>
        <w:rPr>
          <w:color w:val="211F1F"/>
          <w:spacing w:val="-2"/>
        </w:rPr>
        <w:lastRenderedPageBreak/>
        <w:t>PONGGOL</w:t>
      </w:r>
      <w:r>
        <w:rPr>
          <w:b w:val="0"/>
          <w:color w:val="211F1F"/>
          <w:spacing w:val="-12"/>
        </w:rPr>
        <w:t xml:space="preserve"> </w:t>
      </w:r>
      <w:r>
        <w:rPr>
          <w:color w:val="211F1F"/>
          <w:spacing w:val="-2"/>
        </w:rPr>
        <w:t>PASIAHON</w:t>
      </w:r>
      <w:r>
        <w:rPr>
          <w:b w:val="0"/>
          <w:color w:val="211F1F"/>
          <w:spacing w:val="-2"/>
        </w:rPr>
        <w:t xml:space="preserve"> </w:t>
      </w:r>
      <w:r>
        <w:rPr>
          <w:color w:val="211F1F"/>
        </w:rPr>
        <w:t>TOHONAN</w:t>
      </w:r>
      <w:r>
        <w:rPr>
          <w:b w:val="0"/>
          <w:color w:val="211F1F"/>
          <w:spacing w:val="-8"/>
        </w:rPr>
        <w:t xml:space="preserve"> </w:t>
      </w:r>
      <w:r>
        <w:rPr>
          <w:color w:val="211F1F"/>
        </w:rPr>
        <w:t>DI</w:t>
      </w:r>
      <w:r>
        <w:rPr>
          <w:b w:val="0"/>
          <w:color w:val="211F1F"/>
          <w:spacing w:val="-8"/>
        </w:rPr>
        <w:t xml:space="preserve"> </w:t>
      </w:r>
      <w:r>
        <w:rPr>
          <w:color w:val="211F1F"/>
        </w:rPr>
        <w:t>HKBP</w:t>
      </w:r>
    </w:p>
    <w:p w14:paraId="726F8EA1" w14:textId="77777777" w:rsidR="0038493F" w:rsidRDefault="00000000">
      <w:pPr>
        <w:pStyle w:val="Heading2"/>
        <w:spacing w:line="237" w:lineRule="auto"/>
        <w:ind w:left="1023" w:right="930" w:firstLine="1"/>
        <w:jc w:val="center"/>
      </w:pPr>
      <w:r>
        <w:rPr>
          <w:color w:val="211F1F"/>
        </w:rPr>
        <w:t>Bindu</w:t>
      </w:r>
      <w:r>
        <w:rPr>
          <w:b w:val="0"/>
          <w:color w:val="211F1F"/>
        </w:rPr>
        <w:t xml:space="preserve"> </w:t>
      </w:r>
      <w:r>
        <w:rPr>
          <w:color w:val="211F1F"/>
        </w:rPr>
        <w:t>42</w:t>
      </w:r>
      <w:r>
        <w:rPr>
          <w:b w:val="0"/>
          <w:color w:val="211F1F"/>
          <w:spacing w:val="40"/>
        </w:rPr>
        <w:t xml:space="preserve"> </w:t>
      </w:r>
      <w:r>
        <w:rPr>
          <w:color w:val="211F1F"/>
          <w:spacing w:val="-2"/>
        </w:rPr>
        <w:t>Tohonan</w:t>
      </w:r>
      <w:r>
        <w:rPr>
          <w:b w:val="0"/>
          <w:color w:val="211F1F"/>
          <w:spacing w:val="-14"/>
        </w:rPr>
        <w:t xml:space="preserve"> </w:t>
      </w:r>
      <w:r>
        <w:rPr>
          <w:color w:val="211F1F"/>
          <w:spacing w:val="-2"/>
        </w:rPr>
        <w:t>di</w:t>
      </w:r>
      <w:r>
        <w:rPr>
          <w:b w:val="0"/>
          <w:color w:val="211F1F"/>
          <w:spacing w:val="-14"/>
        </w:rPr>
        <w:t xml:space="preserve"> </w:t>
      </w:r>
      <w:r>
        <w:rPr>
          <w:color w:val="211F1F"/>
          <w:spacing w:val="-2"/>
        </w:rPr>
        <w:t>HKBP</w:t>
      </w:r>
    </w:p>
    <w:p w14:paraId="3CBFAADA" w14:textId="77777777" w:rsidR="0038493F" w:rsidRDefault="00000000">
      <w:pPr>
        <w:pStyle w:val="ListParagraph"/>
        <w:numPr>
          <w:ilvl w:val="0"/>
          <w:numId w:val="342"/>
        </w:numPr>
        <w:tabs>
          <w:tab w:val="left" w:pos="384"/>
        </w:tabs>
        <w:spacing w:before="239" w:line="241" w:lineRule="exact"/>
        <w:ind w:left="384" w:hanging="240"/>
        <w:jc w:val="both"/>
        <w:rPr>
          <w:b/>
          <w:sz w:val="21"/>
        </w:rPr>
      </w:pPr>
      <w:r>
        <w:rPr>
          <w:b/>
          <w:color w:val="211F1F"/>
          <w:spacing w:val="-2"/>
          <w:sz w:val="21"/>
        </w:rPr>
        <w:t>Pangantusion</w:t>
      </w:r>
    </w:p>
    <w:p w14:paraId="200A4A7C" w14:textId="77777777" w:rsidR="0038493F" w:rsidRDefault="00000000">
      <w:pPr>
        <w:pStyle w:val="BodyText"/>
        <w:ind w:left="144" w:right="40"/>
      </w:pPr>
      <w:r>
        <w:rPr>
          <w:color w:val="211F1F"/>
        </w:rPr>
        <w:t>Tohonan</w:t>
      </w:r>
      <w:r>
        <w:rPr>
          <w:color w:val="211F1F"/>
          <w:spacing w:val="-4"/>
        </w:rPr>
        <w:t xml:space="preserve"> </w:t>
      </w:r>
      <w:r>
        <w:rPr>
          <w:color w:val="211F1F"/>
        </w:rPr>
        <w:t>i</w:t>
      </w:r>
      <w:r>
        <w:rPr>
          <w:color w:val="211F1F"/>
          <w:spacing w:val="-4"/>
        </w:rPr>
        <w:t xml:space="preserve"> </w:t>
      </w:r>
      <w:r>
        <w:rPr>
          <w:color w:val="211F1F"/>
        </w:rPr>
        <w:t>ma</w:t>
      </w:r>
      <w:r>
        <w:rPr>
          <w:color w:val="211F1F"/>
          <w:spacing w:val="-4"/>
        </w:rPr>
        <w:t xml:space="preserve"> </w:t>
      </w:r>
      <w:r>
        <w:rPr>
          <w:color w:val="211F1F"/>
        </w:rPr>
        <w:t>ulaon</w:t>
      </w:r>
      <w:r>
        <w:rPr>
          <w:color w:val="211F1F"/>
          <w:spacing w:val="-4"/>
        </w:rPr>
        <w:t xml:space="preserve"> </w:t>
      </w:r>
      <w:r>
        <w:rPr>
          <w:color w:val="211F1F"/>
        </w:rPr>
        <w:t>panghobasion</w:t>
      </w:r>
      <w:r>
        <w:rPr>
          <w:color w:val="211F1F"/>
          <w:spacing w:val="-4"/>
        </w:rPr>
        <w:t xml:space="preserve"> </w:t>
      </w:r>
      <w:r>
        <w:rPr>
          <w:color w:val="211F1F"/>
        </w:rPr>
        <w:t>huria na diampehon tu sasahalak parhobas marhitehite pamasumasuon hombar tu Agenda</w:t>
      </w:r>
      <w:r>
        <w:rPr>
          <w:color w:val="211F1F"/>
          <w:spacing w:val="-20"/>
        </w:rPr>
        <w:t xml:space="preserve"> </w:t>
      </w:r>
      <w:r>
        <w:rPr>
          <w:color w:val="211F1F"/>
        </w:rPr>
        <w:t>HKBP.</w:t>
      </w:r>
    </w:p>
    <w:p w14:paraId="45D82FFE" w14:textId="77777777" w:rsidR="0038493F" w:rsidRDefault="00000000">
      <w:pPr>
        <w:pStyle w:val="Heading2"/>
        <w:numPr>
          <w:ilvl w:val="0"/>
          <w:numId w:val="342"/>
        </w:numPr>
        <w:tabs>
          <w:tab w:val="left" w:pos="368"/>
        </w:tabs>
        <w:spacing w:line="235" w:lineRule="exact"/>
        <w:ind w:left="368" w:hanging="224"/>
        <w:jc w:val="both"/>
      </w:pPr>
      <w:r>
        <w:rPr>
          <w:color w:val="211F1F"/>
        </w:rPr>
        <w:t>Ragam</w:t>
      </w:r>
      <w:r>
        <w:rPr>
          <w:b w:val="0"/>
          <w:color w:val="211F1F"/>
          <w:spacing w:val="15"/>
        </w:rPr>
        <w:t xml:space="preserve"> </w:t>
      </w:r>
      <w:r>
        <w:rPr>
          <w:color w:val="211F1F"/>
        </w:rPr>
        <w:t>ni</w:t>
      </w:r>
      <w:r>
        <w:rPr>
          <w:b w:val="0"/>
          <w:color w:val="211F1F"/>
          <w:spacing w:val="10"/>
        </w:rPr>
        <w:t xml:space="preserve"> </w:t>
      </w:r>
      <w:r>
        <w:rPr>
          <w:color w:val="211F1F"/>
          <w:spacing w:val="-2"/>
        </w:rPr>
        <w:t>Tohonan</w:t>
      </w:r>
    </w:p>
    <w:p w14:paraId="11B5FEEA" w14:textId="77777777" w:rsidR="0038493F" w:rsidRDefault="00000000">
      <w:pPr>
        <w:pStyle w:val="BodyText"/>
        <w:ind w:left="144" w:right="46"/>
      </w:pPr>
      <w:r>
        <w:rPr>
          <w:color w:val="211F1F"/>
        </w:rPr>
        <w:t>Onom do tohonan di HKBP hombar tu Konfessi dohot</w:t>
      </w:r>
      <w:r>
        <w:rPr>
          <w:color w:val="211F1F"/>
          <w:spacing w:val="-12"/>
        </w:rPr>
        <w:t xml:space="preserve"> </w:t>
      </w:r>
      <w:r>
        <w:rPr>
          <w:color w:val="211F1F"/>
        </w:rPr>
        <w:t>Agenda HKBP</w:t>
      </w:r>
      <w:r>
        <w:rPr>
          <w:color w:val="211F1F"/>
          <w:spacing w:val="-6"/>
        </w:rPr>
        <w:t xml:space="preserve"> </w:t>
      </w:r>
      <w:r>
        <w:rPr>
          <w:color w:val="211F1F"/>
        </w:rPr>
        <w:t>:</w:t>
      </w:r>
    </w:p>
    <w:p w14:paraId="0E01101B" w14:textId="77777777" w:rsidR="0038493F" w:rsidRDefault="00000000">
      <w:pPr>
        <w:pStyle w:val="ListParagraph"/>
        <w:numPr>
          <w:ilvl w:val="1"/>
          <w:numId w:val="342"/>
        </w:numPr>
        <w:tabs>
          <w:tab w:val="left" w:pos="525"/>
        </w:tabs>
        <w:spacing w:before="235" w:line="241" w:lineRule="exact"/>
        <w:ind w:left="525" w:hanging="381"/>
        <w:rPr>
          <w:sz w:val="21"/>
        </w:rPr>
      </w:pPr>
      <w:r>
        <w:rPr>
          <w:color w:val="211F1F"/>
          <w:spacing w:val="-2"/>
          <w:sz w:val="21"/>
        </w:rPr>
        <w:t>Pandita</w:t>
      </w:r>
    </w:p>
    <w:p w14:paraId="59D39F05" w14:textId="77777777" w:rsidR="0038493F" w:rsidRDefault="00000000">
      <w:pPr>
        <w:pStyle w:val="ListParagraph"/>
        <w:numPr>
          <w:ilvl w:val="1"/>
          <w:numId w:val="342"/>
        </w:numPr>
        <w:tabs>
          <w:tab w:val="left" w:pos="515"/>
        </w:tabs>
        <w:spacing w:line="240" w:lineRule="exact"/>
        <w:ind w:left="515" w:hanging="371"/>
        <w:rPr>
          <w:sz w:val="21"/>
        </w:rPr>
      </w:pPr>
      <w:r>
        <w:rPr>
          <w:color w:val="211F1F"/>
          <w:sz w:val="21"/>
        </w:rPr>
        <w:t>Guru</w:t>
      </w:r>
      <w:r>
        <w:rPr>
          <w:color w:val="211F1F"/>
          <w:spacing w:val="4"/>
          <w:sz w:val="21"/>
        </w:rPr>
        <w:t xml:space="preserve"> </w:t>
      </w:r>
      <w:r>
        <w:rPr>
          <w:color w:val="211F1F"/>
          <w:spacing w:val="-2"/>
          <w:sz w:val="21"/>
        </w:rPr>
        <w:t>Huria</w:t>
      </w:r>
    </w:p>
    <w:p w14:paraId="26885A09" w14:textId="77777777" w:rsidR="0038493F" w:rsidRDefault="00000000">
      <w:pPr>
        <w:pStyle w:val="ListParagraph"/>
        <w:numPr>
          <w:ilvl w:val="1"/>
          <w:numId w:val="342"/>
        </w:numPr>
        <w:tabs>
          <w:tab w:val="left" w:pos="505"/>
        </w:tabs>
        <w:spacing w:line="240" w:lineRule="exact"/>
        <w:ind w:left="505" w:hanging="361"/>
        <w:rPr>
          <w:sz w:val="21"/>
        </w:rPr>
      </w:pPr>
      <w:r>
        <w:rPr>
          <w:color w:val="211F1F"/>
          <w:spacing w:val="-2"/>
          <w:sz w:val="21"/>
        </w:rPr>
        <w:t>Bibelvrouw</w:t>
      </w:r>
    </w:p>
    <w:p w14:paraId="57F2CF3A" w14:textId="77777777" w:rsidR="0038493F" w:rsidRDefault="00000000">
      <w:pPr>
        <w:pStyle w:val="ListParagraph"/>
        <w:numPr>
          <w:ilvl w:val="1"/>
          <w:numId w:val="342"/>
        </w:numPr>
        <w:tabs>
          <w:tab w:val="left" w:pos="529"/>
        </w:tabs>
        <w:spacing w:line="240" w:lineRule="exact"/>
        <w:ind w:left="529" w:hanging="385"/>
        <w:rPr>
          <w:sz w:val="21"/>
        </w:rPr>
      </w:pPr>
      <w:r>
        <w:rPr>
          <w:color w:val="211F1F"/>
          <w:spacing w:val="-2"/>
          <w:sz w:val="21"/>
        </w:rPr>
        <w:t>Diakones</w:t>
      </w:r>
    </w:p>
    <w:p w14:paraId="1904DA9C" w14:textId="77777777" w:rsidR="0038493F" w:rsidRDefault="00000000">
      <w:pPr>
        <w:pStyle w:val="ListParagraph"/>
        <w:numPr>
          <w:ilvl w:val="1"/>
          <w:numId w:val="342"/>
        </w:numPr>
        <w:tabs>
          <w:tab w:val="left" w:pos="505"/>
        </w:tabs>
        <w:spacing w:line="240" w:lineRule="exact"/>
        <w:ind w:left="505" w:hanging="361"/>
        <w:rPr>
          <w:sz w:val="21"/>
        </w:rPr>
      </w:pPr>
      <w:r>
        <w:rPr>
          <w:color w:val="211F1F"/>
          <w:spacing w:val="-2"/>
          <w:sz w:val="21"/>
        </w:rPr>
        <w:t>Evangelis</w:t>
      </w:r>
    </w:p>
    <w:p w14:paraId="6A4353C8" w14:textId="77777777" w:rsidR="0038493F" w:rsidRDefault="00000000">
      <w:pPr>
        <w:pStyle w:val="ListParagraph"/>
        <w:numPr>
          <w:ilvl w:val="1"/>
          <w:numId w:val="342"/>
        </w:numPr>
        <w:tabs>
          <w:tab w:val="left" w:pos="533"/>
        </w:tabs>
        <w:spacing w:line="241" w:lineRule="exact"/>
        <w:ind w:left="533" w:hanging="389"/>
        <w:rPr>
          <w:sz w:val="21"/>
        </w:rPr>
      </w:pPr>
      <w:r>
        <w:rPr>
          <w:color w:val="211F1F"/>
          <w:spacing w:val="-2"/>
          <w:sz w:val="21"/>
        </w:rPr>
        <w:t>Sintua</w:t>
      </w:r>
    </w:p>
    <w:p w14:paraId="33F219F1" w14:textId="77777777" w:rsidR="0038493F" w:rsidRDefault="00000000">
      <w:pPr>
        <w:spacing w:before="239"/>
        <w:ind w:left="883" w:right="780" w:firstLine="552"/>
        <w:rPr>
          <w:b/>
          <w:sz w:val="21"/>
        </w:rPr>
      </w:pPr>
      <w:r>
        <w:rPr>
          <w:b/>
          <w:color w:val="211F1F"/>
          <w:sz w:val="21"/>
        </w:rPr>
        <w:t>Bindu</w:t>
      </w:r>
      <w:r>
        <w:rPr>
          <w:color w:val="211F1F"/>
          <w:sz w:val="21"/>
        </w:rPr>
        <w:t xml:space="preserve"> </w:t>
      </w:r>
      <w:r>
        <w:rPr>
          <w:b/>
          <w:color w:val="211F1F"/>
          <w:sz w:val="21"/>
        </w:rPr>
        <w:t>43</w:t>
      </w:r>
      <w:r>
        <w:rPr>
          <w:color w:val="211F1F"/>
          <w:sz w:val="21"/>
        </w:rPr>
        <w:t xml:space="preserve"> </w:t>
      </w:r>
      <w:r>
        <w:rPr>
          <w:b/>
          <w:color w:val="211F1F"/>
          <w:sz w:val="21"/>
        </w:rPr>
        <w:t>Partohonan</w:t>
      </w:r>
      <w:r>
        <w:rPr>
          <w:color w:val="211F1F"/>
          <w:spacing w:val="-14"/>
          <w:sz w:val="21"/>
        </w:rPr>
        <w:t xml:space="preserve"> </w:t>
      </w:r>
      <w:r>
        <w:rPr>
          <w:b/>
          <w:color w:val="211F1F"/>
          <w:sz w:val="21"/>
        </w:rPr>
        <w:t>di</w:t>
      </w:r>
      <w:r>
        <w:rPr>
          <w:color w:val="211F1F"/>
          <w:spacing w:val="-13"/>
          <w:sz w:val="21"/>
        </w:rPr>
        <w:t xml:space="preserve"> </w:t>
      </w:r>
      <w:r>
        <w:rPr>
          <w:b/>
          <w:color w:val="211F1F"/>
          <w:sz w:val="21"/>
        </w:rPr>
        <w:t>HKBP</w:t>
      </w:r>
    </w:p>
    <w:p w14:paraId="69D9F6CF" w14:textId="77777777" w:rsidR="0038493F" w:rsidRDefault="00000000">
      <w:pPr>
        <w:pStyle w:val="ListParagraph"/>
        <w:numPr>
          <w:ilvl w:val="0"/>
          <w:numId w:val="341"/>
        </w:numPr>
        <w:tabs>
          <w:tab w:val="left" w:pos="479"/>
        </w:tabs>
        <w:spacing w:before="237" w:line="241" w:lineRule="exact"/>
        <w:ind w:left="479" w:hanging="335"/>
        <w:jc w:val="both"/>
        <w:rPr>
          <w:b/>
          <w:color w:val="211F1F"/>
          <w:sz w:val="21"/>
        </w:rPr>
      </w:pPr>
      <w:r>
        <w:rPr>
          <w:b/>
          <w:color w:val="211F1F"/>
          <w:spacing w:val="-2"/>
          <w:sz w:val="21"/>
        </w:rPr>
        <w:t>Pandita</w:t>
      </w:r>
    </w:p>
    <w:p w14:paraId="69DE4F3E" w14:textId="77777777" w:rsidR="0038493F" w:rsidRDefault="00000000">
      <w:pPr>
        <w:pStyle w:val="ListParagraph"/>
        <w:numPr>
          <w:ilvl w:val="1"/>
          <w:numId w:val="341"/>
        </w:numPr>
        <w:tabs>
          <w:tab w:val="left" w:pos="545"/>
        </w:tabs>
        <w:spacing w:line="240" w:lineRule="exact"/>
        <w:ind w:left="545" w:hanging="401"/>
        <w:jc w:val="both"/>
        <w:rPr>
          <w:b/>
          <w:sz w:val="21"/>
        </w:rPr>
      </w:pPr>
      <w:r>
        <w:rPr>
          <w:b/>
          <w:color w:val="211F1F"/>
          <w:spacing w:val="-2"/>
          <w:sz w:val="21"/>
        </w:rPr>
        <w:t>Pangantusion</w:t>
      </w:r>
    </w:p>
    <w:p w14:paraId="1092FAE2" w14:textId="77777777" w:rsidR="0038493F" w:rsidRDefault="00000000">
      <w:pPr>
        <w:pStyle w:val="BodyText"/>
        <w:ind w:left="480" w:right="38"/>
      </w:pPr>
      <w:r>
        <w:rPr>
          <w:color w:val="211F1F"/>
        </w:rPr>
        <w:t xml:space="preserve">Pandita i ma na manjalo tohonan hapanditaon sian HKBP marhite Ephorus hombar tu Agenda HKBP. Di </w:t>
      </w:r>
      <w:r>
        <w:rPr>
          <w:color w:val="211F1F"/>
          <w:spacing w:val="12"/>
        </w:rPr>
        <w:t xml:space="preserve">tohonan hapanditaon </w:t>
      </w:r>
      <w:r>
        <w:rPr>
          <w:color w:val="211F1F"/>
        </w:rPr>
        <w:t>i do dihamham</w:t>
      </w:r>
      <w:r>
        <w:rPr>
          <w:color w:val="211F1F"/>
          <w:spacing w:val="-14"/>
        </w:rPr>
        <w:t xml:space="preserve"> </w:t>
      </w:r>
      <w:r>
        <w:rPr>
          <w:color w:val="211F1F"/>
        </w:rPr>
        <w:t>tohonan</w:t>
      </w:r>
      <w:r>
        <w:rPr>
          <w:color w:val="211F1F"/>
          <w:spacing w:val="-13"/>
        </w:rPr>
        <w:t xml:space="preserve"> </w:t>
      </w:r>
      <w:r>
        <w:rPr>
          <w:color w:val="211F1F"/>
        </w:rPr>
        <w:t>ni</w:t>
      </w:r>
      <w:r>
        <w:rPr>
          <w:color w:val="211F1F"/>
          <w:spacing w:val="-13"/>
        </w:rPr>
        <w:t xml:space="preserve"> </w:t>
      </w:r>
      <w:r>
        <w:rPr>
          <w:color w:val="211F1F"/>
        </w:rPr>
        <w:t>Kristus</w:t>
      </w:r>
      <w:r>
        <w:rPr>
          <w:color w:val="211F1F"/>
          <w:spacing w:val="-13"/>
        </w:rPr>
        <w:t xml:space="preserve"> </w:t>
      </w:r>
      <w:r>
        <w:rPr>
          <w:color w:val="211F1F"/>
        </w:rPr>
        <w:t>na</w:t>
      </w:r>
      <w:r>
        <w:rPr>
          <w:color w:val="211F1F"/>
          <w:spacing w:val="-13"/>
        </w:rPr>
        <w:t xml:space="preserve"> </w:t>
      </w:r>
      <w:r>
        <w:rPr>
          <w:color w:val="211F1F"/>
        </w:rPr>
        <w:t xml:space="preserve">tolu i, i ma : Panurirang, Malim dohot </w:t>
      </w:r>
      <w:r>
        <w:rPr>
          <w:color w:val="211F1F"/>
          <w:spacing w:val="-2"/>
        </w:rPr>
        <w:t>Raja.</w:t>
      </w:r>
    </w:p>
    <w:p w14:paraId="71AF5F27" w14:textId="77777777" w:rsidR="0038493F" w:rsidRDefault="00000000">
      <w:pPr>
        <w:pStyle w:val="Heading2"/>
        <w:numPr>
          <w:ilvl w:val="1"/>
          <w:numId w:val="341"/>
        </w:numPr>
        <w:tabs>
          <w:tab w:val="left" w:pos="517"/>
        </w:tabs>
        <w:spacing w:line="230" w:lineRule="exact"/>
        <w:ind w:left="517" w:hanging="373"/>
        <w:jc w:val="both"/>
      </w:pPr>
      <w:r>
        <w:rPr>
          <w:color w:val="211F1F"/>
        </w:rPr>
        <w:t>Syarat</w:t>
      </w:r>
      <w:r>
        <w:rPr>
          <w:b w:val="0"/>
          <w:color w:val="211F1F"/>
          <w:spacing w:val="6"/>
        </w:rPr>
        <w:t xml:space="preserve"> </w:t>
      </w:r>
      <w:r>
        <w:rPr>
          <w:color w:val="211F1F"/>
        </w:rPr>
        <w:t>Gabe</w:t>
      </w:r>
      <w:r>
        <w:rPr>
          <w:b w:val="0"/>
          <w:color w:val="211F1F"/>
          <w:spacing w:val="6"/>
        </w:rPr>
        <w:t xml:space="preserve"> </w:t>
      </w:r>
      <w:r>
        <w:rPr>
          <w:color w:val="211F1F"/>
          <w:spacing w:val="-2"/>
        </w:rPr>
        <w:t>Pandita</w:t>
      </w:r>
    </w:p>
    <w:p w14:paraId="6FE25E11" w14:textId="77777777" w:rsidR="0038493F" w:rsidRDefault="00000000">
      <w:pPr>
        <w:pStyle w:val="ListParagraph"/>
        <w:numPr>
          <w:ilvl w:val="0"/>
          <w:numId w:val="340"/>
        </w:numPr>
        <w:tabs>
          <w:tab w:val="left" w:pos="480"/>
        </w:tabs>
        <w:ind w:right="39"/>
        <w:jc w:val="both"/>
        <w:rPr>
          <w:sz w:val="21"/>
        </w:rPr>
      </w:pPr>
      <w:r>
        <w:rPr>
          <w:color w:val="211F1F"/>
          <w:sz w:val="21"/>
        </w:rPr>
        <w:t xml:space="preserve">Naung lulus sian Sekolah Tinggi </w:t>
      </w:r>
      <w:r>
        <w:rPr>
          <w:color w:val="211F1F"/>
          <w:spacing w:val="-2"/>
          <w:sz w:val="21"/>
        </w:rPr>
        <w:t>Theologia</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manang</w:t>
      </w:r>
      <w:r>
        <w:rPr>
          <w:color w:val="211F1F"/>
          <w:spacing w:val="-11"/>
          <w:sz w:val="21"/>
        </w:rPr>
        <w:t xml:space="preserve"> </w:t>
      </w:r>
      <w:r>
        <w:rPr>
          <w:color w:val="211F1F"/>
          <w:spacing w:val="-2"/>
          <w:sz w:val="21"/>
        </w:rPr>
        <w:t>sian</w:t>
      </w:r>
      <w:r>
        <w:rPr>
          <w:color w:val="211F1F"/>
          <w:spacing w:val="-11"/>
          <w:sz w:val="21"/>
        </w:rPr>
        <w:t xml:space="preserve"> </w:t>
      </w:r>
      <w:r>
        <w:rPr>
          <w:color w:val="211F1F"/>
          <w:spacing w:val="-2"/>
          <w:sz w:val="21"/>
        </w:rPr>
        <w:t xml:space="preserve">Sikola </w:t>
      </w:r>
      <w:r>
        <w:rPr>
          <w:color w:val="211F1F"/>
          <w:sz w:val="21"/>
        </w:rPr>
        <w:t xml:space="preserve">Tinggi Teologi jurusan hapanditaon na niokuan ni HKBP jala na dos </w:t>
      </w:r>
      <w:r>
        <w:rPr>
          <w:color w:val="211F1F"/>
          <w:spacing w:val="10"/>
          <w:sz w:val="21"/>
        </w:rPr>
        <w:t xml:space="preserve">kurikulumna </w:t>
      </w:r>
      <w:r>
        <w:rPr>
          <w:color w:val="211F1F"/>
          <w:sz w:val="21"/>
        </w:rPr>
        <w:t xml:space="preserve">tu </w:t>
      </w:r>
      <w:r>
        <w:rPr>
          <w:color w:val="211F1F"/>
          <w:spacing w:val="10"/>
          <w:sz w:val="21"/>
        </w:rPr>
        <w:t xml:space="preserve">Sekolah </w:t>
      </w:r>
      <w:r>
        <w:rPr>
          <w:color w:val="211F1F"/>
          <w:spacing w:val="12"/>
          <w:sz w:val="21"/>
        </w:rPr>
        <w:t xml:space="preserve">Tinggi </w:t>
      </w:r>
      <w:r>
        <w:rPr>
          <w:color w:val="211F1F"/>
          <w:sz w:val="21"/>
        </w:rPr>
        <w:t>Theologia</w:t>
      </w:r>
      <w:r>
        <w:rPr>
          <w:color w:val="211F1F"/>
          <w:spacing w:val="-20"/>
          <w:sz w:val="21"/>
        </w:rPr>
        <w:t xml:space="preserve"> </w:t>
      </w:r>
      <w:r>
        <w:rPr>
          <w:color w:val="211F1F"/>
          <w:sz w:val="21"/>
        </w:rPr>
        <w:t>HKBP.</w:t>
      </w:r>
    </w:p>
    <w:p w14:paraId="5A3F989A" w14:textId="77777777" w:rsidR="0038493F" w:rsidRDefault="00000000">
      <w:pPr>
        <w:pStyle w:val="ListParagraph"/>
        <w:numPr>
          <w:ilvl w:val="0"/>
          <w:numId w:val="340"/>
        </w:numPr>
        <w:tabs>
          <w:tab w:val="left" w:pos="480"/>
        </w:tabs>
        <w:spacing w:line="237" w:lineRule="auto"/>
        <w:ind w:right="45"/>
        <w:jc w:val="both"/>
        <w:rPr>
          <w:sz w:val="21"/>
        </w:rPr>
      </w:pPr>
      <w:r>
        <w:rPr>
          <w:color w:val="211F1F"/>
          <w:sz w:val="21"/>
        </w:rPr>
        <w:t>Ruas ni HKBP na manghangoluhon asi</w:t>
      </w:r>
      <w:r>
        <w:rPr>
          <w:color w:val="211F1F"/>
          <w:spacing w:val="40"/>
          <w:sz w:val="21"/>
        </w:rPr>
        <w:t xml:space="preserve"> </w:t>
      </w:r>
      <w:r>
        <w:rPr>
          <w:color w:val="211F1F"/>
          <w:sz w:val="21"/>
        </w:rPr>
        <w:t>ni</w:t>
      </w:r>
      <w:r>
        <w:rPr>
          <w:color w:val="211F1F"/>
          <w:spacing w:val="40"/>
          <w:sz w:val="21"/>
        </w:rPr>
        <w:t xml:space="preserve"> </w:t>
      </w:r>
      <w:r>
        <w:rPr>
          <w:color w:val="211F1F"/>
          <w:sz w:val="21"/>
        </w:rPr>
        <w:t>roha</w:t>
      </w:r>
      <w:r>
        <w:rPr>
          <w:color w:val="211F1F"/>
          <w:spacing w:val="40"/>
          <w:sz w:val="21"/>
        </w:rPr>
        <w:t xml:space="preserve"> </w:t>
      </w:r>
      <w:r>
        <w:rPr>
          <w:color w:val="211F1F"/>
          <w:sz w:val="21"/>
        </w:rPr>
        <w:t>ni</w:t>
      </w:r>
      <w:r>
        <w:rPr>
          <w:color w:val="211F1F"/>
          <w:spacing w:val="40"/>
          <w:sz w:val="21"/>
        </w:rPr>
        <w:t xml:space="preserve"> </w:t>
      </w:r>
      <w:r>
        <w:rPr>
          <w:color w:val="211F1F"/>
          <w:sz w:val="21"/>
        </w:rPr>
        <w:t>Debata</w:t>
      </w:r>
      <w:r>
        <w:rPr>
          <w:color w:val="211F1F"/>
          <w:spacing w:val="40"/>
          <w:sz w:val="21"/>
        </w:rPr>
        <w:t xml:space="preserve"> </w:t>
      </w:r>
      <w:r>
        <w:rPr>
          <w:color w:val="211F1F"/>
          <w:sz w:val="21"/>
        </w:rPr>
        <w:t>na</w:t>
      </w:r>
      <w:r>
        <w:rPr>
          <w:color w:val="211F1F"/>
          <w:spacing w:val="40"/>
          <w:sz w:val="21"/>
        </w:rPr>
        <w:t xml:space="preserve"> </w:t>
      </w:r>
      <w:r>
        <w:rPr>
          <w:color w:val="211F1F"/>
          <w:sz w:val="21"/>
        </w:rPr>
        <w:t>jinalona</w:t>
      </w:r>
    </w:p>
    <w:p w14:paraId="54CE3179" w14:textId="77777777" w:rsidR="0038493F" w:rsidRDefault="00000000">
      <w:pPr>
        <w:rPr>
          <w:sz w:val="21"/>
        </w:rPr>
      </w:pPr>
      <w:r>
        <w:br w:type="column"/>
      </w:r>
    </w:p>
    <w:p w14:paraId="054CCD85" w14:textId="77777777" w:rsidR="0038493F" w:rsidRDefault="0038493F">
      <w:pPr>
        <w:pStyle w:val="BodyText"/>
        <w:spacing w:before="79"/>
        <w:ind w:left="0"/>
        <w:jc w:val="left"/>
      </w:pPr>
    </w:p>
    <w:p w14:paraId="6E7523A2" w14:textId="77777777" w:rsidR="0038493F" w:rsidRDefault="00000000">
      <w:pPr>
        <w:pStyle w:val="Heading1"/>
        <w:spacing w:line="241" w:lineRule="exact"/>
        <w:ind w:left="253" w:right="266"/>
      </w:pPr>
      <w:r>
        <w:rPr>
          <w:color w:val="211F1F"/>
        </w:rPr>
        <w:t>BAB</w:t>
      </w:r>
      <w:r>
        <w:rPr>
          <w:b w:val="0"/>
          <w:color w:val="211F1F"/>
          <w:spacing w:val="1"/>
        </w:rPr>
        <w:t xml:space="preserve"> </w:t>
      </w:r>
      <w:r>
        <w:rPr>
          <w:color w:val="211F1F"/>
          <w:spacing w:val="-5"/>
        </w:rPr>
        <w:t>IX</w:t>
      </w:r>
    </w:p>
    <w:p w14:paraId="1EE4E029" w14:textId="77777777" w:rsidR="0038493F" w:rsidRDefault="00000000">
      <w:pPr>
        <w:spacing w:line="240" w:lineRule="exact"/>
        <w:ind w:left="250" w:right="266"/>
        <w:jc w:val="center"/>
        <w:rPr>
          <w:b/>
          <w:sz w:val="21"/>
        </w:rPr>
      </w:pPr>
      <w:r>
        <w:rPr>
          <w:b/>
          <w:color w:val="211F1F"/>
          <w:spacing w:val="-6"/>
          <w:sz w:val="21"/>
        </w:rPr>
        <w:t>JABATAN</w:t>
      </w:r>
      <w:r>
        <w:rPr>
          <w:color w:val="211F1F"/>
          <w:spacing w:val="-14"/>
          <w:sz w:val="21"/>
        </w:rPr>
        <w:t xml:space="preserve"> </w:t>
      </w:r>
      <w:r>
        <w:rPr>
          <w:b/>
          <w:color w:val="211F1F"/>
          <w:spacing w:val="-6"/>
          <w:sz w:val="21"/>
        </w:rPr>
        <w:t>TAHBISAN</w:t>
      </w:r>
      <w:r>
        <w:rPr>
          <w:color w:val="211F1F"/>
          <w:spacing w:val="-12"/>
          <w:sz w:val="21"/>
        </w:rPr>
        <w:t xml:space="preserve"> </w:t>
      </w:r>
      <w:r>
        <w:rPr>
          <w:b/>
          <w:color w:val="211F1F"/>
          <w:spacing w:val="-6"/>
          <w:sz w:val="21"/>
        </w:rPr>
        <w:t>DI</w:t>
      </w:r>
      <w:r>
        <w:rPr>
          <w:color w:val="211F1F"/>
          <w:spacing w:val="-11"/>
          <w:sz w:val="21"/>
        </w:rPr>
        <w:t xml:space="preserve"> </w:t>
      </w:r>
      <w:r>
        <w:rPr>
          <w:b/>
          <w:color w:val="211F1F"/>
          <w:spacing w:val="-6"/>
          <w:sz w:val="21"/>
        </w:rPr>
        <w:t>HKBP</w:t>
      </w:r>
    </w:p>
    <w:p w14:paraId="4D78445C" w14:textId="77777777" w:rsidR="0038493F" w:rsidRDefault="00000000">
      <w:pPr>
        <w:spacing w:line="240" w:lineRule="exact"/>
        <w:ind w:left="253" w:right="266"/>
        <w:jc w:val="center"/>
        <w:rPr>
          <w:b/>
          <w:sz w:val="21"/>
        </w:rPr>
      </w:pPr>
      <w:r>
        <w:rPr>
          <w:b/>
          <w:color w:val="211F1F"/>
          <w:sz w:val="21"/>
        </w:rPr>
        <w:t>Pasal</w:t>
      </w:r>
      <w:r>
        <w:rPr>
          <w:color w:val="211F1F"/>
          <w:spacing w:val="4"/>
          <w:sz w:val="21"/>
        </w:rPr>
        <w:t xml:space="preserve"> </w:t>
      </w:r>
      <w:r>
        <w:rPr>
          <w:b/>
          <w:color w:val="211F1F"/>
          <w:spacing w:val="-5"/>
          <w:sz w:val="21"/>
        </w:rPr>
        <w:t>42</w:t>
      </w:r>
    </w:p>
    <w:p w14:paraId="19E3517E" w14:textId="77777777" w:rsidR="0038493F" w:rsidRDefault="00000000">
      <w:pPr>
        <w:spacing w:line="241" w:lineRule="exact"/>
        <w:ind w:left="253" w:right="266"/>
        <w:jc w:val="center"/>
        <w:rPr>
          <w:b/>
          <w:sz w:val="21"/>
        </w:rPr>
      </w:pPr>
      <w:r>
        <w:rPr>
          <w:b/>
          <w:color w:val="211F1F"/>
          <w:spacing w:val="-2"/>
          <w:sz w:val="21"/>
        </w:rPr>
        <w:t>Jabatan</w:t>
      </w:r>
      <w:r>
        <w:rPr>
          <w:color w:val="211F1F"/>
          <w:spacing w:val="-13"/>
          <w:sz w:val="21"/>
        </w:rPr>
        <w:t xml:space="preserve"> </w:t>
      </w:r>
      <w:r>
        <w:rPr>
          <w:b/>
          <w:color w:val="211F1F"/>
          <w:spacing w:val="-2"/>
          <w:sz w:val="21"/>
        </w:rPr>
        <w:t>Tahbisan</w:t>
      </w:r>
      <w:r>
        <w:rPr>
          <w:color w:val="211F1F"/>
          <w:spacing w:val="-6"/>
          <w:sz w:val="21"/>
        </w:rPr>
        <w:t xml:space="preserve"> </w:t>
      </w:r>
      <w:r>
        <w:rPr>
          <w:b/>
          <w:color w:val="211F1F"/>
          <w:spacing w:val="-2"/>
          <w:sz w:val="21"/>
        </w:rPr>
        <w:t>di</w:t>
      </w:r>
      <w:r>
        <w:rPr>
          <w:color w:val="211F1F"/>
          <w:spacing w:val="-5"/>
          <w:sz w:val="21"/>
        </w:rPr>
        <w:t xml:space="preserve"> </w:t>
      </w:r>
      <w:r>
        <w:rPr>
          <w:b/>
          <w:color w:val="211F1F"/>
          <w:spacing w:val="-4"/>
          <w:sz w:val="21"/>
        </w:rPr>
        <w:t>HKBP</w:t>
      </w:r>
    </w:p>
    <w:p w14:paraId="40BA20F8" w14:textId="77777777" w:rsidR="0038493F" w:rsidRDefault="00000000">
      <w:pPr>
        <w:pStyle w:val="ListParagraph"/>
        <w:numPr>
          <w:ilvl w:val="0"/>
          <w:numId w:val="339"/>
        </w:numPr>
        <w:tabs>
          <w:tab w:val="left" w:pos="386"/>
        </w:tabs>
        <w:spacing w:before="239" w:line="241" w:lineRule="exact"/>
        <w:ind w:left="386" w:hanging="242"/>
        <w:jc w:val="both"/>
        <w:rPr>
          <w:b/>
          <w:sz w:val="21"/>
        </w:rPr>
      </w:pPr>
      <w:r>
        <w:rPr>
          <w:b/>
          <w:color w:val="211F1F"/>
          <w:spacing w:val="-2"/>
          <w:sz w:val="21"/>
        </w:rPr>
        <w:t>Pengertian</w:t>
      </w:r>
    </w:p>
    <w:p w14:paraId="3F8FADE6" w14:textId="77777777" w:rsidR="0038493F" w:rsidRDefault="00000000">
      <w:pPr>
        <w:pStyle w:val="BodyText"/>
        <w:ind w:left="144" w:right="149"/>
      </w:pPr>
      <w:r>
        <w:rPr>
          <w:color w:val="211F1F"/>
        </w:rPr>
        <w:t>Jabatan</w:t>
      </w:r>
      <w:r>
        <w:rPr>
          <w:color w:val="211F1F"/>
          <w:spacing w:val="-11"/>
        </w:rPr>
        <w:t xml:space="preserve"> </w:t>
      </w:r>
      <w:r>
        <w:rPr>
          <w:color w:val="211F1F"/>
        </w:rPr>
        <w:t>tahbisan</w:t>
      </w:r>
      <w:r>
        <w:rPr>
          <w:color w:val="211F1F"/>
          <w:spacing w:val="-11"/>
        </w:rPr>
        <w:t xml:space="preserve"> </w:t>
      </w:r>
      <w:r>
        <w:rPr>
          <w:color w:val="211F1F"/>
        </w:rPr>
        <w:t>adalah</w:t>
      </w:r>
      <w:r>
        <w:rPr>
          <w:color w:val="211F1F"/>
          <w:spacing w:val="-11"/>
        </w:rPr>
        <w:t xml:space="preserve"> </w:t>
      </w:r>
      <w:r>
        <w:rPr>
          <w:color w:val="211F1F"/>
        </w:rPr>
        <w:t>jabatan</w:t>
      </w:r>
      <w:r>
        <w:rPr>
          <w:color w:val="211F1F"/>
          <w:spacing w:val="-11"/>
        </w:rPr>
        <w:t xml:space="preserve"> </w:t>
      </w:r>
      <w:r>
        <w:rPr>
          <w:color w:val="211F1F"/>
        </w:rPr>
        <w:t xml:space="preserve">gerejawi yang diembankan kepada seseorang </w:t>
      </w:r>
      <w:r>
        <w:rPr>
          <w:color w:val="211F1F"/>
          <w:spacing w:val="-4"/>
        </w:rPr>
        <w:t>pelayan</w:t>
      </w:r>
      <w:r>
        <w:rPr>
          <w:color w:val="211F1F"/>
          <w:spacing w:val="-10"/>
        </w:rPr>
        <w:t xml:space="preserve"> </w:t>
      </w:r>
      <w:r>
        <w:rPr>
          <w:color w:val="211F1F"/>
          <w:spacing w:val="-4"/>
        </w:rPr>
        <w:t>melalui</w:t>
      </w:r>
      <w:r>
        <w:rPr>
          <w:color w:val="211F1F"/>
          <w:spacing w:val="-9"/>
        </w:rPr>
        <w:t xml:space="preserve"> </w:t>
      </w:r>
      <w:r>
        <w:rPr>
          <w:color w:val="211F1F"/>
          <w:spacing w:val="-4"/>
        </w:rPr>
        <w:t>penahbisan</w:t>
      </w:r>
      <w:r>
        <w:rPr>
          <w:color w:val="211F1F"/>
          <w:spacing w:val="-9"/>
        </w:rPr>
        <w:t xml:space="preserve"> </w:t>
      </w:r>
      <w:r>
        <w:rPr>
          <w:color w:val="211F1F"/>
          <w:spacing w:val="-4"/>
        </w:rPr>
        <w:t>sesuai</w:t>
      </w:r>
      <w:r>
        <w:rPr>
          <w:color w:val="211F1F"/>
          <w:spacing w:val="-9"/>
        </w:rPr>
        <w:t xml:space="preserve"> </w:t>
      </w:r>
      <w:r>
        <w:rPr>
          <w:color w:val="211F1F"/>
          <w:spacing w:val="-4"/>
        </w:rPr>
        <w:t xml:space="preserve">dengan </w:t>
      </w:r>
      <w:r>
        <w:rPr>
          <w:color w:val="211F1F"/>
        </w:rPr>
        <w:t>Agenda</w:t>
      </w:r>
      <w:r>
        <w:rPr>
          <w:color w:val="211F1F"/>
          <w:spacing w:val="-20"/>
        </w:rPr>
        <w:t xml:space="preserve"> </w:t>
      </w:r>
      <w:r>
        <w:rPr>
          <w:color w:val="211F1F"/>
        </w:rPr>
        <w:t>HKBP.</w:t>
      </w:r>
    </w:p>
    <w:p w14:paraId="060F284D" w14:textId="77777777" w:rsidR="0038493F" w:rsidRDefault="00000000">
      <w:pPr>
        <w:pStyle w:val="Heading2"/>
        <w:numPr>
          <w:ilvl w:val="0"/>
          <w:numId w:val="339"/>
        </w:numPr>
        <w:tabs>
          <w:tab w:val="left" w:pos="369"/>
        </w:tabs>
        <w:spacing w:line="235" w:lineRule="exact"/>
        <w:ind w:left="369" w:hanging="225"/>
        <w:jc w:val="both"/>
      </w:pPr>
      <w:r>
        <w:rPr>
          <w:color w:val="211F1F"/>
        </w:rPr>
        <w:t>Jenis</w:t>
      </w:r>
      <w:r>
        <w:rPr>
          <w:b w:val="0"/>
          <w:color w:val="211F1F"/>
          <w:spacing w:val="13"/>
        </w:rPr>
        <w:t xml:space="preserve"> </w:t>
      </w:r>
      <w:r>
        <w:rPr>
          <w:color w:val="211F1F"/>
        </w:rPr>
        <w:t>Jabatan</w:t>
      </w:r>
      <w:r>
        <w:rPr>
          <w:b w:val="0"/>
          <w:color w:val="211F1F"/>
          <w:spacing w:val="8"/>
        </w:rPr>
        <w:t xml:space="preserve"> </w:t>
      </w:r>
      <w:r>
        <w:rPr>
          <w:color w:val="211F1F"/>
          <w:spacing w:val="-2"/>
        </w:rPr>
        <w:t>Tahbisan</w:t>
      </w:r>
    </w:p>
    <w:p w14:paraId="0E89B9FD" w14:textId="77777777" w:rsidR="0038493F" w:rsidRDefault="00000000">
      <w:pPr>
        <w:pStyle w:val="BodyText"/>
        <w:ind w:left="144" w:right="150"/>
      </w:pPr>
      <w:r>
        <w:rPr>
          <w:color w:val="211F1F"/>
          <w:spacing w:val="-4"/>
        </w:rPr>
        <w:t>Ada</w:t>
      </w:r>
      <w:r>
        <w:rPr>
          <w:color w:val="211F1F"/>
          <w:spacing w:val="-7"/>
        </w:rPr>
        <w:t xml:space="preserve"> </w:t>
      </w:r>
      <w:r>
        <w:rPr>
          <w:color w:val="211F1F"/>
          <w:spacing w:val="-4"/>
        </w:rPr>
        <w:t>enam</w:t>
      </w:r>
      <w:r>
        <w:rPr>
          <w:color w:val="211F1F"/>
          <w:spacing w:val="-7"/>
        </w:rPr>
        <w:t xml:space="preserve"> </w:t>
      </w:r>
      <w:r>
        <w:rPr>
          <w:color w:val="211F1F"/>
          <w:spacing w:val="-4"/>
        </w:rPr>
        <w:t>jenis</w:t>
      </w:r>
      <w:r>
        <w:rPr>
          <w:color w:val="211F1F"/>
          <w:spacing w:val="-7"/>
        </w:rPr>
        <w:t xml:space="preserve"> </w:t>
      </w:r>
      <w:r>
        <w:rPr>
          <w:color w:val="211F1F"/>
          <w:spacing w:val="-4"/>
        </w:rPr>
        <w:t>jabatan</w:t>
      </w:r>
      <w:r>
        <w:rPr>
          <w:color w:val="211F1F"/>
          <w:spacing w:val="-7"/>
        </w:rPr>
        <w:t xml:space="preserve"> </w:t>
      </w:r>
      <w:r>
        <w:rPr>
          <w:color w:val="211F1F"/>
          <w:spacing w:val="-4"/>
        </w:rPr>
        <w:t>tahbisan</w:t>
      </w:r>
      <w:r>
        <w:rPr>
          <w:color w:val="211F1F"/>
          <w:spacing w:val="-7"/>
        </w:rPr>
        <w:t xml:space="preserve"> </w:t>
      </w:r>
      <w:r>
        <w:rPr>
          <w:color w:val="211F1F"/>
          <w:spacing w:val="-4"/>
        </w:rPr>
        <w:t>di</w:t>
      </w:r>
      <w:r>
        <w:rPr>
          <w:color w:val="211F1F"/>
          <w:spacing w:val="-7"/>
        </w:rPr>
        <w:t xml:space="preserve"> </w:t>
      </w:r>
      <w:r>
        <w:rPr>
          <w:color w:val="211F1F"/>
          <w:spacing w:val="-4"/>
        </w:rPr>
        <w:t xml:space="preserve">HKBP </w:t>
      </w:r>
      <w:r>
        <w:rPr>
          <w:color w:val="211F1F"/>
        </w:rPr>
        <w:t xml:space="preserve">sesuai dengan Konfcssi dan Agenda </w:t>
      </w:r>
      <w:r>
        <w:rPr>
          <w:color w:val="211F1F"/>
          <w:spacing w:val="-2"/>
        </w:rPr>
        <w:t>HKBP:</w:t>
      </w:r>
    </w:p>
    <w:p w14:paraId="54B0D23C" w14:textId="77777777" w:rsidR="0038493F" w:rsidRDefault="00000000">
      <w:pPr>
        <w:pStyle w:val="ListParagraph"/>
        <w:numPr>
          <w:ilvl w:val="1"/>
          <w:numId w:val="339"/>
        </w:numPr>
        <w:tabs>
          <w:tab w:val="left" w:pos="540"/>
        </w:tabs>
        <w:spacing w:line="236" w:lineRule="exact"/>
        <w:ind w:left="540" w:hanging="396"/>
        <w:rPr>
          <w:sz w:val="21"/>
        </w:rPr>
      </w:pPr>
      <w:r>
        <w:rPr>
          <w:color w:val="211F1F"/>
          <w:spacing w:val="-2"/>
          <w:sz w:val="21"/>
        </w:rPr>
        <w:t>Pendeta.</w:t>
      </w:r>
    </w:p>
    <w:p w14:paraId="1E7E31E6" w14:textId="77777777" w:rsidR="0038493F" w:rsidRDefault="00000000">
      <w:pPr>
        <w:pStyle w:val="ListParagraph"/>
        <w:numPr>
          <w:ilvl w:val="1"/>
          <w:numId w:val="339"/>
        </w:numPr>
        <w:tabs>
          <w:tab w:val="left" w:pos="520"/>
        </w:tabs>
        <w:spacing w:line="240" w:lineRule="exact"/>
        <w:ind w:left="520" w:hanging="376"/>
        <w:rPr>
          <w:sz w:val="21"/>
        </w:rPr>
      </w:pPr>
      <w:r>
        <w:rPr>
          <w:color w:val="211F1F"/>
          <w:sz w:val="21"/>
        </w:rPr>
        <w:t>Guru</w:t>
      </w:r>
      <w:r>
        <w:rPr>
          <w:color w:val="211F1F"/>
          <w:spacing w:val="9"/>
          <w:sz w:val="21"/>
        </w:rPr>
        <w:t xml:space="preserve"> </w:t>
      </w:r>
      <w:r>
        <w:rPr>
          <w:color w:val="211F1F"/>
          <w:spacing w:val="-2"/>
          <w:sz w:val="21"/>
        </w:rPr>
        <w:t>jemaat</w:t>
      </w:r>
    </w:p>
    <w:p w14:paraId="6A4CFFD2" w14:textId="77777777" w:rsidR="0038493F" w:rsidRDefault="00000000">
      <w:pPr>
        <w:pStyle w:val="ListParagraph"/>
        <w:numPr>
          <w:ilvl w:val="1"/>
          <w:numId w:val="339"/>
        </w:numPr>
        <w:tabs>
          <w:tab w:val="left" w:pos="505"/>
        </w:tabs>
        <w:spacing w:line="240" w:lineRule="exact"/>
        <w:ind w:left="505" w:hanging="361"/>
        <w:rPr>
          <w:sz w:val="21"/>
        </w:rPr>
      </w:pPr>
      <w:r>
        <w:rPr>
          <w:color w:val="211F1F"/>
          <w:spacing w:val="-2"/>
          <w:sz w:val="21"/>
        </w:rPr>
        <w:t>Bibelvrouw</w:t>
      </w:r>
    </w:p>
    <w:p w14:paraId="26FF0F21" w14:textId="77777777" w:rsidR="0038493F" w:rsidRDefault="00000000">
      <w:pPr>
        <w:pStyle w:val="ListParagraph"/>
        <w:numPr>
          <w:ilvl w:val="1"/>
          <w:numId w:val="339"/>
        </w:numPr>
        <w:tabs>
          <w:tab w:val="left" w:pos="529"/>
        </w:tabs>
        <w:spacing w:line="240" w:lineRule="exact"/>
        <w:ind w:left="529" w:hanging="385"/>
        <w:rPr>
          <w:sz w:val="21"/>
        </w:rPr>
      </w:pPr>
      <w:r>
        <w:rPr>
          <w:color w:val="211F1F"/>
          <w:spacing w:val="-2"/>
          <w:sz w:val="21"/>
        </w:rPr>
        <w:t>Diakones</w:t>
      </w:r>
    </w:p>
    <w:p w14:paraId="21F437C9" w14:textId="77777777" w:rsidR="0038493F" w:rsidRDefault="00000000">
      <w:pPr>
        <w:pStyle w:val="ListParagraph"/>
        <w:numPr>
          <w:ilvl w:val="1"/>
          <w:numId w:val="339"/>
        </w:numPr>
        <w:tabs>
          <w:tab w:val="left" w:pos="505"/>
        </w:tabs>
        <w:spacing w:line="240" w:lineRule="exact"/>
        <w:ind w:left="505" w:hanging="361"/>
        <w:rPr>
          <w:sz w:val="21"/>
        </w:rPr>
      </w:pPr>
      <w:r>
        <w:rPr>
          <w:color w:val="211F1F"/>
          <w:spacing w:val="-2"/>
          <w:sz w:val="21"/>
        </w:rPr>
        <w:t>Evangelis</w:t>
      </w:r>
    </w:p>
    <w:p w14:paraId="310CE8D8" w14:textId="77777777" w:rsidR="0038493F" w:rsidRDefault="00000000">
      <w:pPr>
        <w:pStyle w:val="ListParagraph"/>
        <w:numPr>
          <w:ilvl w:val="1"/>
          <w:numId w:val="339"/>
        </w:numPr>
        <w:tabs>
          <w:tab w:val="left" w:pos="535"/>
        </w:tabs>
        <w:spacing w:line="241" w:lineRule="exact"/>
        <w:ind w:left="535" w:hanging="391"/>
        <w:rPr>
          <w:sz w:val="21"/>
        </w:rPr>
      </w:pPr>
      <w:r>
        <w:rPr>
          <w:color w:val="211F1F"/>
          <w:spacing w:val="-2"/>
          <w:sz w:val="21"/>
        </w:rPr>
        <w:t>Penatua</w:t>
      </w:r>
    </w:p>
    <w:p w14:paraId="574D839B" w14:textId="77777777" w:rsidR="0038493F" w:rsidRDefault="00000000">
      <w:pPr>
        <w:spacing w:before="237" w:line="241" w:lineRule="exact"/>
        <w:ind w:left="253" w:right="266"/>
        <w:jc w:val="center"/>
        <w:rPr>
          <w:b/>
          <w:sz w:val="21"/>
        </w:rPr>
      </w:pPr>
      <w:r>
        <w:rPr>
          <w:b/>
          <w:color w:val="211F1F"/>
          <w:sz w:val="21"/>
        </w:rPr>
        <w:t>Pasal</w:t>
      </w:r>
      <w:r>
        <w:rPr>
          <w:color w:val="211F1F"/>
          <w:spacing w:val="4"/>
          <w:sz w:val="21"/>
        </w:rPr>
        <w:t xml:space="preserve"> </w:t>
      </w:r>
      <w:r>
        <w:rPr>
          <w:b/>
          <w:color w:val="211F1F"/>
          <w:spacing w:val="-5"/>
          <w:sz w:val="21"/>
        </w:rPr>
        <w:t>43</w:t>
      </w:r>
    </w:p>
    <w:p w14:paraId="53BEA2AE" w14:textId="77777777" w:rsidR="0038493F" w:rsidRDefault="00000000">
      <w:pPr>
        <w:spacing w:line="241" w:lineRule="exact"/>
        <w:ind w:left="248" w:right="266"/>
        <w:jc w:val="center"/>
        <w:rPr>
          <w:b/>
          <w:sz w:val="21"/>
        </w:rPr>
      </w:pPr>
      <w:r>
        <w:rPr>
          <w:b/>
          <w:color w:val="211F1F"/>
          <w:spacing w:val="-2"/>
          <w:sz w:val="21"/>
        </w:rPr>
        <w:t>Pelayan</w:t>
      </w:r>
      <w:r>
        <w:rPr>
          <w:color w:val="211F1F"/>
          <w:spacing w:val="-6"/>
          <w:sz w:val="21"/>
        </w:rPr>
        <w:t xml:space="preserve"> </w:t>
      </w:r>
      <w:r>
        <w:rPr>
          <w:b/>
          <w:color w:val="211F1F"/>
          <w:spacing w:val="-2"/>
          <w:sz w:val="21"/>
        </w:rPr>
        <w:t>Tahbisan</w:t>
      </w:r>
      <w:r>
        <w:rPr>
          <w:color w:val="211F1F"/>
          <w:spacing w:val="-5"/>
          <w:sz w:val="21"/>
        </w:rPr>
        <w:t xml:space="preserve"> </w:t>
      </w:r>
      <w:r>
        <w:rPr>
          <w:b/>
          <w:color w:val="211F1F"/>
          <w:spacing w:val="-2"/>
          <w:sz w:val="21"/>
        </w:rPr>
        <w:t>di</w:t>
      </w:r>
      <w:r>
        <w:rPr>
          <w:color w:val="211F1F"/>
          <w:spacing w:val="-4"/>
          <w:sz w:val="21"/>
        </w:rPr>
        <w:t xml:space="preserve"> </w:t>
      </w:r>
      <w:r>
        <w:rPr>
          <w:b/>
          <w:color w:val="211F1F"/>
          <w:spacing w:val="-4"/>
          <w:sz w:val="21"/>
        </w:rPr>
        <w:t>HKBP</w:t>
      </w:r>
    </w:p>
    <w:p w14:paraId="5373D117" w14:textId="77777777" w:rsidR="0038493F" w:rsidRDefault="00000000">
      <w:pPr>
        <w:pStyle w:val="ListParagraph"/>
        <w:numPr>
          <w:ilvl w:val="0"/>
          <w:numId w:val="338"/>
        </w:numPr>
        <w:tabs>
          <w:tab w:val="left" w:pos="484"/>
        </w:tabs>
        <w:spacing w:before="238" w:line="241" w:lineRule="exact"/>
        <w:ind w:left="484" w:hanging="340"/>
        <w:jc w:val="both"/>
        <w:rPr>
          <w:b/>
          <w:sz w:val="21"/>
        </w:rPr>
      </w:pPr>
      <w:r>
        <w:rPr>
          <w:b/>
          <w:color w:val="211F1F"/>
          <w:spacing w:val="-2"/>
          <w:sz w:val="21"/>
        </w:rPr>
        <w:t>Pendeta</w:t>
      </w:r>
    </w:p>
    <w:p w14:paraId="1D293E11" w14:textId="77777777" w:rsidR="0038493F" w:rsidRDefault="00000000">
      <w:pPr>
        <w:pStyle w:val="ListParagraph"/>
        <w:numPr>
          <w:ilvl w:val="1"/>
          <w:numId w:val="338"/>
        </w:numPr>
        <w:tabs>
          <w:tab w:val="left" w:pos="549"/>
        </w:tabs>
        <w:spacing w:line="240" w:lineRule="exact"/>
        <w:jc w:val="both"/>
        <w:rPr>
          <w:b/>
          <w:color w:val="211F1F"/>
          <w:sz w:val="21"/>
        </w:rPr>
      </w:pPr>
      <w:r>
        <w:rPr>
          <w:b/>
          <w:color w:val="211F1F"/>
          <w:spacing w:val="-2"/>
          <w:sz w:val="21"/>
        </w:rPr>
        <w:t>Pengertian</w:t>
      </w:r>
    </w:p>
    <w:p w14:paraId="523EDC6E" w14:textId="77777777" w:rsidR="0038493F" w:rsidRDefault="00000000">
      <w:pPr>
        <w:pStyle w:val="BodyText"/>
        <w:ind w:right="145"/>
      </w:pPr>
      <w:r>
        <w:rPr>
          <w:color w:val="211F1F"/>
          <w:spacing w:val="11"/>
        </w:rPr>
        <w:t xml:space="preserve">Pendeta </w:t>
      </w:r>
      <w:r>
        <w:rPr>
          <w:color w:val="211F1F"/>
          <w:spacing w:val="10"/>
        </w:rPr>
        <w:t xml:space="preserve">adalah </w:t>
      </w:r>
      <w:r>
        <w:rPr>
          <w:color w:val="211F1F"/>
          <w:spacing w:val="9"/>
        </w:rPr>
        <w:t xml:space="preserve">yang </w:t>
      </w:r>
      <w:r>
        <w:rPr>
          <w:color w:val="211F1F"/>
          <w:spacing w:val="13"/>
        </w:rPr>
        <w:t xml:space="preserve">menerima </w:t>
      </w:r>
      <w:r>
        <w:rPr>
          <w:color w:val="211F1F"/>
        </w:rPr>
        <w:t xml:space="preserve">jabatan kependetaan dari HKBP </w:t>
      </w:r>
      <w:r>
        <w:rPr>
          <w:color w:val="211F1F"/>
          <w:spacing w:val="11"/>
        </w:rPr>
        <w:t xml:space="preserve">melalui Ephorus </w:t>
      </w:r>
      <w:r>
        <w:rPr>
          <w:color w:val="211F1F"/>
          <w:spacing w:val="10"/>
        </w:rPr>
        <w:t xml:space="preserve">sesuai </w:t>
      </w:r>
      <w:r>
        <w:rPr>
          <w:color w:val="211F1F"/>
          <w:spacing w:val="13"/>
        </w:rPr>
        <w:t xml:space="preserve">dengan </w:t>
      </w:r>
      <w:r>
        <w:rPr>
          <w:color w:val="211F1F"/>
          <w:spacing w:val="11"/>
        </w:rPr>
        <w:t xml:space="preserve">Agenda </w:t>
      </w:r>
      <w:r>
        <w:rPr>
          <w:color w:val="211F1F"/>
        </w:rPr>
        <w:t xml:space="preserve">HKBP. </w:t>
      </w:r>
      <w:r>
        <w:rPr>
          <w:color w:val="211F1F"/>
          <w:spacing w:val="11"/>
        </w:rPr>
        <w:t xml:space="preserve">Dalam jabatan </w:t>
      </w:r>
      <w:r>
        <w:rPr>
          <w:color w:val="211F1F"/>
          <w:spacing w:val="9"/>
        </w:rPr>
        <w:t xml:space="preserve">kependetaan </w:t>
      </w:r>
      <w:r>
        <w:rPr>
          <w:color w:val="211F1F"/>
        </w:rPr>
        <w:t xml:space="preserve">itu tercakup </w:t>
      </w:r>
      <w:r>
        <w:rPr>
          <w:color w:val="211F1F"/>
          <w:spacing w:val="10"/>
        </w:rPr>
        <w:t xml:space="preserve">ketiga </w:t>
      </w:r>
      <w:r>
        <w:rPr>
          <w:color w:val="211F1F"/>
          <w:spacing w:val="-4"/>
        </w:rPr>
        <w:t>jabatan</w:t>
      </w:r>
      <w:r>
        <w:rPr>
          <w:color w:val="211F1F"/>
          <w:spacing w:val="-8"/>
        </w:rPr>
        <w:t xml:space="preserve"> </w:t>
      </w:r>
      <w:r>
        <w:rPr>
          <w:color w:val="211F1F"/>
          <w:spacing w:val="-4"/>
        </w:rPr>
        <w:t>Kristus,</w:t>
      </w:r>
      <w:r>
        <w:rPr>
          <w:color w:val="211F1F"/>
          <w:spacing w:val="-8"/>
        </w:rPr>
        <w:t xml:space="preserve"> </w:t>
      </w:r>
      <w:r>
        <w:rPr>
          <w:color w:val="211F1F"/>
          <w:spacing w:val="-4"/>
        </w:rPr>
        <w:t>yaitu</w:t>
      </w:r>
      <w:r>
        <w:rPr>
          <w:color w:val="211F1F"/>
          <w:spacing w:val="-8"/>
        </w:rPr>
        <w:t xml:space="preserve"> </w:t>
      </w:r>
      <w:r>
        <w:rPr>
          <w:color w:val="211F1F"/>
          <w:spacing w:val="-4"/>
        </w:rPr>
        <w:t>Nabi,</w:t>
      </w:r>
      <w:r>
        <w:rPr>
          <w:color w:val="211F1F"/>
          <w:spacing w:val="-8"/>
        </w:rPr>
        <w:t xml:space="preserve"> </w:t>
      </w:r>
      <w:r>
        <w:rPr>
          <w:color w:val="211F1F"/>
          <w:spacing w:val="-4"/>
        </w:rPr>
        <w:t>Imam</w:t>
      </w:r>
      <w:r>
        <w:rPr>
          <w:color w:val="211F1F"/>
          <w:spacing w:val="-8"/>
        </w:rPr>
        <w:t xml:space="preserve"> </w:t>
      </w:r>
      <w:r>
        <w:rPr>
          <w:color w:val="211F1F"/>
          <w:spacing w:val="-4"/>
        </w:rPr>
        <w:t xml:space="preserve">dan </w:t>
      </w:r>
      <w:r>
        <w:rPr>
          <w:color w:val="211F1F"/>
          <w:spacing w:val="-2"/>
        </w:rPr>
        <w:t>Raja.</w:t>
      </w:r>
    </w:p>
    <w:p w14:paraId="509B4206" w14:textId="77777777" w:rsidR="0038493F" w:rsidRDefault="00000000">
      <w:pPr>
        <w:pStyle w:val="Heading2"/>
        <w:numPr>
          <w:ilvl w:val="1"/>
          <w:numId w:val="338"/>
        </w:numPr>
        <w:tabs>
          <w:tab w:val="left" w:pos="523"/>
        </w:tabs>
        <w:spacing w:line="230" w:lineRule="exact"/>
        <w:ind w:left="523" w:hanging="379"/>
        <w:jc w:val="both"/>
        <w:rPr>
          <w:color w:val="211F1F"/>
        </w:rPr>
      </w:pPr>
      <w:r>
        <w:rPr>
          <w:color w:val="211F1F"/>
        </w:rPr>
        <w:t>Syarat</w:t>
      </w:r>
      <w:r>
        <w:rPr>
          <w:b w:val="0"/>
          <w:color w:val="211F1F"/>
          <w:spacing w:val="14"/>
        </w:rPr>
        <w:t xml:space="preserve"> </w:t>
      </w:r>
      <w:r>
        <w:rPr>
          <w:color w:val="211F1F"/>
        </w:rPr>
        <w:t>Menjadi</w:t>
      </w:r>
      <w:r>
        <w:rPr>
          <w:b w:val="0"/>
          <w:color w:val="211F1F"/>
          <w:spacing w:val="15"/>
        </w:rPr>
        <w:t xml:space="preserve"> </w:t>
      </w:r>
      <w:r>
        <w:rPr>
          <w:color w:val="211F1F"/>
          <w:spacing w:val="-2"/>
        </w:rPr>
        <w:t>Pendeta</w:t>
      </w:r>
    </w:p>
    <w:p w14:paraId="6F40C6C1" w14:textId="77777777" w:rsidR="0038493F" w:rsidRDefault="00000000">
      <w:pPr>
        <w:pStyle w:val="BodyText"/>
        <w:ind w:right="150" w:hanging="341"/>
      </w:pPr>
      <w:r>
        <w:rPr>
          <w:color w:val="211F1F"/>
        </w:rPr>
        <w:t>a.</w:t>
      </w:r>
      <w:r>
        <w:rPr>
          <w:color w:val="211F1F"/>
          <w:spacing w:val="40"/>
        </w:rPr>
        <w:t xml:space="preserve"> </w:t>
      </w:r>
      <w:r>
        <w:rPr>
          <w:color w:val="211F1F"/>
        </w:rPr>
        <w:t xml:space="preserve">Lulusan Sekolah Tinggi Theologia HKBP atau Sekolah Tinggi Teologi </w:t>
      </w:r>
      <w:r>
        <w:rPr>
          <w:color w:val="211F1F"/>
          <w:spacing w:val="-2"/>
        </w:rPr>
        <w:t>lain</w:t>
      </w:r>
      <w:r>
        <w:rPr>
          <w:color w:val="211F1F"/>
          <w:spacing w:val="-8"/>
        </w:rPr>
        <w:t xml:space="preserve"> </w:t>
      </w:r>
      <w:r>
        <w:rPr>
          <w:color w:val="211F1F"/>
          <w:spacing w:val="-2"/>
        </w:rPr>
        <w:t>jurusan</w:t>
      </w:r>
      <w:r>
        <w:rPr>
          <w:color w:val="211F1F"/>
          <w:spacing w:val="-8"/>
        </w:rPr>
        <w:t xml:space="preserve"> </w:t>
      </w:r>
      <w:r>
        <w:rPr>
          <w:color w:val="211F1F"/>
          <w:spacing w:val="-2"/>
        </w:rPr>
        <w:t>kependetaan</w:t>
      </w:r>
      <w:r>
        <w:rPr>
          <w:color w:val="211F1F"/>
          <w:spacing w:val="-8"/>
        </w:rPr>
        <w:t xml:space="preserve"> </w:t>
      </w:r>
      <w:r>
        <w:rPr>
          <w:color w:val="211F1F"/>
          <w:spacing w:val="-2"/>
        </w:rPr>
        <w:t>yang</w:t>
      </w:r>
      <w:r>
        <w:rPr>
          <w:color w:val="211F1F"/>
          <w:spacing w:val="-8"/>
        </w:rPr>
        <w:t xml:space="preserve"> </w:t>
      </w:r>
      <w:r>
        <w:rPr>
          <w:color w:val="211F1F"/>
          <w:spacing w:val="-2"/>
        </w:rPr>
        <w:t>diakui oleh</w:t>
      </w:r>
      <w:r>
        <w:rPr>
          <w:color w:val="211F1F"/>
          <w:spacing w:val="-12"/>
        </w:rPr>
        <w:t xml:space="preserve"> </w:t>
      </w:r>
      <w:r>
        <w:rPr>
          <w:color w:val="211F1F"/>
          <w:spacing w:val="-2"/>
        </w:rPr>
        <w:t>HKBP</w:t>
      </w:r>
      <w:r>
        <w:rPr>
          <w:color w:val="211F1F"/>
          <w:spacing w:val="-11"/>
        </w:rPr>
        <w:t xml:space="preserve"> </w:t>
      </w:r>
      <w:r>
        <w:rPr>
          <w:color w:val="211F1F"/>
          <w:spacing w:val="-2"/>
        </w:rPr>
        <w:t>yang</w:t>
      </w:r>
      <w:r>
        <w:rPr>
          <w:color w:val="211F1F"/>
          <w:spacing w:val="-11"/>
        </w:rPr>
        <w:t xml:space="preserve"> </w:t>
      </w:r>
      <w:r>
        <w:rPr>
          <w:color w:val="211F1F"/>
          <w:spacing w:val="-2"/>
        </w:rPr>
        <w:t>sama</w:t>
      </w:r>
      <w:r>
        <w:rPr>
          <w:color w:val="211F1F"/>
          <w:spacing w:val="-11"/>
        </w:rPr>
        <w:t xml:space="preserve"> </w:t>
      </w:r>
      <w:r>
        <w:rPr>
          <w:color w:val="211F1F"/>
          <w:spacing w:val="-2"/>
        </w:rPr>
        <w:t xml:space="preserve">kurikulumnya </w:t>
      </w:r>
      <w:r>
        <w:rPr>
          <w:color w:val="211F1F"/>
        </w:rPr>
        <w:t xml:space="preserve">dengan Sekolah Tinggi Teologia </w:t>
      </w:r>
      <w:r>
        <w:rPr>
          <w:color w:val="211F1F"/>
          <w:spacing w:val="-2"/>
        </w:rPr>
        <w:t>HKBP.</w:t>
      </w:r>
    </w:p>
    <w:p w14:paraId="2315CD81" w14:textId="77777777" w:rsidR="0038493F" w:rsidRDefault="0038493F">
      <w:pPr>
        <w:pStyle w:val="BodyText"/>
        <w:sectPr w:rsidR="0038493F">
          <w:pgSz w:w="8380" w:h="12450"/>
          <w:pgMar w:top="740" w:right="566" w:bottom="1200" w:left="425" w:header="0" w:footer="1015" w:gutter="0"/>
          <w:cols w:num="2" w:space="720" w:equalWidth="0">
            <w:col w:w="3593" w:space="89"/>
            <w:col w:w="3707"/>
          </w:cols>
        </w:sectPr>
      </w:pPr>
    </w:p>
    <w:p w14:paraId="16799D37" w14:textId="77777777" w:rsidR="0038493F" w:rsidRDefault="00000000">
      <w:pPr>
        <w:pStyle w:val="BodyText"/>
        <w:spacing w:before="62"/>
        <w:ind w:left="480" w:right="42"/>
      </w:pPr>
      <w:r>
        <w:rPr>
          <w:color w:val="211F1F"/>
          <w:spacing w:val="12"/>
        </w:rPr>
        <w:lastRenderedPageBreak/>
        <w:t xml:space="preserve">marhitehite </w:t>
      </w:r>
      <w:r>
        <w:rPr>
          <w:color w:val="211F1F"/>
          <w:spacing w:val="11"/>
        </w:rPr>
        <w:t xml:space="preserve">pandidion </w:t>
      </w:r>
      <w:r>
        <w:rPr>
          <w:color w:val="211F1F"/>
          <w:spacing w:val="14"/>
        </w:rPr>
        <w:t xml:space="preserve">dohot </w:t>
      </w:r>
      <w:r>
        <w:rPr>
          <w:color w:val="211F1F"/>
        </w:rPr>
        <w:t>panindangion</w:t>
      </w:r>
      <w:r>
        <w:rPr>
          <w:color w:val="211F1F"/>
          <w:spacing w:val="-12"/>
        </w:rPr>
        <w:t xml:space="preserve"> </w:t>
      </w:r>
      <w:r>
        <w:rPr>
          <w:color w:val="211F1F"/>
        </w:rPr>
        <w:t>haporseaon.</w:t>
      </w:r>
    </w:p>
    <w:p w14:paraId="5291082B" w14:textId="77777777" w:rsidR="0038493F" w:rsidRDefault="00000000">
      <w:pPr>
        <w:pStyle w:val="ListParagraph"/>
        <w:numPr>
          <w:ilvl w:val="0"/>
          <w:numId w:val="340"/>
        </w:numPr>
        <w:tabs>
          <w:tab w:val="left" w:pos="480"/>
        </w:tabs>
        <w:spacing w:line="237" w:lineRule="auto"/>
        <w:ind w:right="46"/>
        <w:jc w:val="both"/>
        <w:rPr>
          <w:sz w:val="21"/>
        </w:rPr>
      </w:pPr>
      <w:r>
        <w:rPr>
          <w:color w:val="211F1F"/>
          <w:sz w:val="21"/>
        </w:rPr>
        <w:t xml:space="preserve">Naung praktek na umotikna 3 (tolu) </w:t>
      </w:r>
      <w:r>
        <w:rPr>
          <w:color w:val="211F1F"/>
          <w:spacing w:val="-2"/>
          <w:sz w:val="21"/>
        </w:rPr>
        <w:t>taon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naung</w:t>
      </w:r>
      <w:r>
        <w:rPr>
          <w:color w:val="211F1F"/>
          <w:spacing w:val="-11"/>
          <w:sz w:val="21"/>
        </w:rPr>
        <w:t xml:space="preserve"> </w:t>
      </w:r>
      <w:r>
        <w:rPr>
          <w:color w:val="211F1F"/>
          <w:spacing w:val="-2"/>
          <w:sz w:val="21"/>
        </w:rPr>
        <w:t>dirajumi</w:t>
      </w:r>
      <w:r>
        <w:rPr>
          <w:color w:val="211F1F"/>
          <w:spacing w:val="-11"/>
          <w:sz w:val="21"/>
        </w:rPr>
        <w:t xml:space="preserve"> </w:t>
      </w:r>
      <w:r>
        <w:rPr>
          <w:color w:val="211F1F"/>
          <w:spacing w:val="-2"/>
          <w:sz w:val="21"/>
        </w:rPr>
        <w:t xml:space="preserve">tau </w:t>
      </w:r>
      <w:r>
        <w:rPr>
          <w:color w:val="211F1F"/>
          <w:spacing w:val="-4"/>
          <w:sz w:val="21"/>
        </w:rPr>
        <w:t>manjalo</w:t>
      </w:r>
      <w:r>
        <w:rPr>
          <w:color w:val="211F1F"/>
          <w:spacing w:val="-7"/>
          <w:sz w:val="21"/>
        </w:rPr>
        <w:t xml:space="preserve"> </w:t>
      </w:r>
      <w:r>
        <w:rPr>
          <w:color w:val="211F1F"/>
          <w:spacing w:val="-4"/>
          <w:sz w:val="21"/>
        </w:rPr>
        <w:t>tohonan</w:t>
      </w:r>
      <w:r>
        <w:rPr>
          <w:color w:val="211F1F"/>
          <w:spacing w:val="-7"/>
          <w:sz w:val="21"/>
        </w:rPr>
        <w:t xml:space="preserve"> </w:t>
      </w:r>
      <w:r>
        <w:rPr>
          <w:color w:val="211F1F"/>
          <w:spacing w:val="-4"/>
          <w:sz w:val="21"/>
        </w:rPr>
        <w:t>hapanditaon</w:t>
      </w:r>
      <w:r>
        <w:rPr>
          <w:color w:val="211F1F"/>
          <w:spacing w:val="-7"/>
          <w:sz w:val="21"/>
        </w:rPr>
        <w:t xml:space="preserve"> </w:t>
      </w:r>
      <w:r>
        <w:rPr>
          <w:color w:val="211F1F"/>
          <w:spacing w:val="-4"/>
          <w:sz w:val="21"/>
        </w:rPr>
        <w:t xml:space="preserve">marhite </w:t>
      </w:r>
      <w:r>
        <w:rPr>
          <w:color w:val="211F1F"/>
          <w:spacing w:val="9"/>
          <w:sz w:val="21"/>
        </w:rPr>
        <w:t xml:space="preserve">rekomendasi </w:t>
      </w:r>
      <w:r>
        <w:rPr>
          <w:color w:val="211F1F"/>
          <w:sz w:val="21"/>
        </w:rPr>
        <w:t xml:space="preserve">sian Praeses </w:t>
      </w:r>
      <w:r>
        <w:rPr>
          <w:color w:val="211F1F"/>
          <w:spacing w:val="10"/>
          <w:sz w:val="21"/>
        </w:rPr>
        <w:t xml:space="preserve">dohot </w:t>
      </w:r>
      <w:r>
        <w:rPr>
          <w:color w:val="211F1F"/>
          <w:sz w:val="21"/>
        </w:rPr>
        <w:t>Pandita Resortna.</w:t>
      </w:r>
    </w:p>
    <w:p w14:paraId="20F33483" w14:textId="77777777" w:rsidR="0038493F" w:rsidRDefault="00000000">
      <w:pPr>
        <w:pStyle w:val="ListParagraph"/>
        <w:numPr>
          <w:ilvl w:val="0"/>
          <w:numId w:val="340"/>
        </w:numPr>
        <w:tabs>
          <w:tab w:val="left" w:pos="479"/>
        </w:tabs>
        <w:spacing w:before="2" w:line="241" w:lineRule="exact"/>
        <w:ind w:left="479" w:hanging="335"/>
        <w:jc w:val="both"/>
        <w:rPr>
          <w:sz w:val="21"/>
        </w:rPr>
      </w:pPr>
      <w:r>
        <w:rPr>
          <w:color w:val="211F1F"/>
          <w:sz w:val="21"/>
        </w:rPr>
        <w:t>Na</w:t>
      </w:r>
      <w:r>
        <w:rPr>
          <w:color w:val="211F1F"/>
          <w:spacing w:val="5"/>
          <w:sz w:val="21"/>
        </w:rPr>
        <w:t xml:space="preserve"> </w:t>
      </w:r>
      <w:r>
        <w:rPr>
          <w:color w:val="211F1F"/>
          <w:sz w:val="21"/>
        </w:rPr>
        <w:t>hipas</w:t>
      </w:r>
      <w:r>
        <w:rPr>
          <w:color w:val="211F1F"/>
          <w:spacing w:val="7"/>
          <w:sz w:val="21"/>
        </w:rPr>
        <w:t xml:space="preserve"> </w:t>
      </w:r>
      <w:r>
        <w:rPr>
          <w:color w:val="211F1F"/>
          <w:sz w:val="21"/>
        </w:rPr>
        <w:t>roha</w:t>
      </w:r>
      <w:r>
        <w:rPr>
          <w:color w:val="211F1F"/>
          <w:spacing w:val="7"/>
          <w:sz w:val="21"/>
        </w:rPr>
        <w:t xml:space="preserve"> </w:t>
      </w:r>
      <w:r>
        <w:rPr>
          <w:color w:val="211F1F"/>
          <w:sz w:val="21"/>
        </w:rPr>
        <w:t>dohot</w:t>
      </w:r>
      <w:r>
        <w:rPr>
          <w:color w:val="211F1F"/>
          <w:spacing w:val="7"/>
          <w:sz w:val="21"/>
        </w:rPr>
        <w:t xml:space="preserve"> </w:t>
      </w:r>
      <w:r>
        <w:rPr>
          <w:color w:val="211F1F"/>
          <w:spacing w:val="-2"/>
          <w:sz w:val="21"/>
        </w:rPr>
        <w:t>pamatangna.</w:t>
      </w:r>
    </w:p>
    <w:p w14:paraId="2D3245BB" w14:textId="77777777" w:rsidR="0038493F" w:rsidRDefault="00000000">
      <w:pPr>
        <w:pStyle w:val="ListParagraph"/>
        <w:numPr>
          <w:ilvl w:val="0"/>
          <w:numId w:val="340"/>
        </w:numPr>
        <w:tabs>
          <w:tab w:val="left" w:pos="480"/>
        </w:tabs>
        <w:ind w:right="59"/>
        <w:jc w:val="both"/>
        <w:rPr>
          <w:sz w:val="21"/>
        </w:rPr>
      </w:pPr>
      <w:r>
        <w:rPr>
          <w:color w:val="211F1F"/>
          <w:spacing w:val="-4"/>
          <w:sz w:val="21"/>
        </w:rPr>
        <w:t>Na</w:t>
      </w:r>
      <w:r>
        <w:rPr>
          <w:color w:val="211F1F"/>
          <w:spacing w:val="-8"/>
          <w:sz w:val="21"/>
        </w:rPr>
        <w:t xml:space="preserve"> </w:t>
      </w:r>
      <w:r>
        <w:rPr>
          <w:color w:val="211F1F"/>
          <w:spacing w:val="-4"/>
          <w:sz w:val="21"/>
        </w:rPr>
        <w:t>manjalo</w:t>
      </w:r>
      <w:r>
        <w:rPr>
          <w:color w:val="211F1F"/>
          <w:spacing w:val="-8"/>
          <w:sz w:val="21"/>
        </w:rPr>
        <w:t xml:space="preserve"> </w:t>
      </w:r>
      <w:r>
        <w:rPr>
          <w:color w:val="211F1F"/>
          <w:spacing w:val="-4"/>
          <w:sz w:val="21"/>
        </w:rPr>
        <w:t>tohonan</w:t>
      </w:r>
      <w:r>
        <w:rPr>
          <w:color w:val="211F1F"/>
          <w:spacing w:val="-8"/>
          <w:sz w:val="21"/>
        </w:rPr>
        <w:t xml:space="preserve"> </w:t>
      </w:r>
      <w:r>
        <w:rPr>
          <w:color w:val="211F1F"/>
          <w:spacing w:val="-4"/>
          <w:sz w:val="21"/>
        </w:rPr>
        <w:t>hapanditaon</w:t>
      </w:r>
      <w:r>
        <w:rPr>
          <w:color w:val="211F1F"/>
          <w:spacing w:val="-8"/>
          <w:sz w:val="21"/>
        </w:rPr>
        <w:t xml:space="preserve"> </w:t>
      </w:r>
      <w:r>
        <w:rPr>
          <w:color w:val="211F1F"/>
          <w:spacing w:val="-4"/>
          <w:sz w:val="21"/>
        </w:rPr>
        <w:t xml:space="preserve">sian </w:t>
      </w:r>
      <w:r>
        <w:rPr>
          <w:color w:val="211F1F"/>
          <w:spacing w:val="-2"/>
          <w:sz w:val="21"/>
        </w:rPr>
        <w:t>HKBP.</w:t>
      </w:r>
    </w:p>
    <w:p w14:paraId="7CA9DCFD" w14:textId="77777777" w:rsidR="0038493F" w:rsidRDefault="00000000">
      <w:pPr>
        <w:pStyle w:val="ListParagraph"/>
        <w:numPr>
          <w:ilvl w:val="0"/>
          <w:numId w:val="340"/>
        </w:numPr>
        <w:tabs>
          <w:tab w:val="left" w:pos="478"/>
          <w:tab w:val="left" w:pos="480"/>
        </w:tabs>
        <w:spacing w:line="237" w:lineRule="auto"/>
        <w:ind w:right="51"/>
        <w:jc w:val="both"/>
        <w:rPr>
          <w:sz w:val="21"/>
        </w:rPr>
      </w:pPr>
      <w:r>
        <w:rPr>
          <w:color w:val="211F1F"/>
          <w:sz w:val="21"/>
        </w:rPr>
        <w:t>Rajumon</w:t>
      </w:r>
      <w:r>
        <w:rPr>
          <w:color w:val="211F1F"/>
          <w:spacing w:val="-14"/>
          <w:sz w:val="21"/>
        </w:rPr>
        <w:t xml:space="preserve"> </w:t>
      </w:r>
      <w:r>
        <w:rPr>
          <w:color w:val="211F1F"/>
          <w:sz w:val="21"/>
        </w:rPr>
        <w:t>do</w:t>
      </w:r>
      <w:r>
        <w:rPr>
          <w:color w:val="211F1F"/>
          <w:spacing w:val="-13"/>
          <w:sz w:val="21"/>
        </w:rPr>
        <w:t xml:space="preserve"> </w:t>
      </w:r>
      <w:r>
        <w:rPr>
          <w:color w:val="211F1F"/>
          <w:sz w:val="21"/>
        </w:rPr>
        <w:t>angka</w:t>
      </w:r>
      <w:r>
        <w:rPr>
          <w:color w:val="211F1F"/>
          <w:spacing w:val="-13"/>
          <w:sz w:val="21"/>
        </w:rPr>
        <w:t xml:space="preserve"> </w:t>
      </w:r>
      <w:r>
        <w:rPr>
          <w:color w:val="211F1F"/>
          <w:sz w:val="21"/>
        </w:rPr>
        <w:t>Pandita</w:t>
      </w:r>
      <w:r>
        <w:rPr>
          <w:color w:val="211F1F"/>
          <w:spacing w:val="-13"/>
          <w:sz w:val="21"/>
        </w:rPr>
        <w:t xml:space="preserve"> </w:t>
      </w:r>
      <w:r>
        <w:rPr>
          <w:color w:val="211F1F"/>
          <w:sz w:val="21"/>
        </w:rPr>
        <w:t>na</w:t>
      </w:r>
      <w:r>
        <w:rPr>
          <w:color w:val="211F1F"/>
          <w:spacing w:val="-13"/>
          <w:sz w:val="21"/>
        </w:rPr>
        <w:t xml:space="preserve"> </w:t>
      </w:r>
      <w:r>
        <w:rPr>
          <w:color w:val="211F1F"/>
          <w:sz w:val="21"/>
        </w:rPr>
        <w:t>sinuru ni angka huria sisada haporseaon dohot HKBP sisada tohonan dohot Pandita</w:t>
      </w:r>
      <w:r>
        <w:rPr>
          <w:color w:val="211F1F"/>
          <w:spacing w:val="-19"/>
          <w:sz w:val="21"/>
        </w:rPr>
        <w:t xml:space="preserve"> </w:t>
      </w:r>
      <w:r>
        <w:rPr>
          <w:color w:val="211F1F"/>
          <w:sz w:val="21"/>
        </w:rPr>
        <w:t>HKBP.</w:t>
      </w:r>
    </w:p>
    <w:p w14:paraId="1B8FCFBF" w14:textId="77777777" w:rsidR="0038493F" w:rsidRDefault="00000000">
      <w:pPr>
        <w:pStyle w:val="Heading2"/>
        <w:numPr>
          <w:ilvl w:val="1"/>
          <w:numId w:val="338"/>
        </w:numPr>
        <w:tabs>
          <w:tab w:val="left" w:pos="534"/>
        </w:tabs>
        <w:ind w:left="534" w:hanging="390"/>
        <w:jc w:val="both"/>
        <w:rPr>
          <w:color w:val="211F1F"/>
        </w:rPr>
      </w:pPr>
      <w:r>
        <w:rPr>
          <w:color w:val="211F1F"/>
          <w:spacing w:val="-2"/>
        </w:rPr>
        <w:t>Ulaonna</w:t>
      </w:r>
    </w:p>
    <w:p w14:paraId="77219359" w14:textId="77777777" w:rsidR="0038493F" w:rsidRDefault="00000000">
      <w:pPr>
        <w:pStyle w:val="ListParagraph"/>
        <w:numPr>
          <w:ilvl w:val="0"/>
          <w:numId w:val="337"/>
        </w:numPr>
        <w:tabs>
          <w:tab w:val="left" w:pos="480"/>
        </w:tabs>
        <w:ind w:right="38"/>
        <w:jc w:val="both"/>
        <w:rPr>
          <w:sz w:val="21"/>
        </w:rPr>
      </w:pPr>
      <w:r>
        <w:rPr>
          <w:color w:val="211F1F"/>
          <w:spacing w:val="11"/>
          <w:sz w:val="21"/>
        </w:rPr>
        <w:t xml:space="preserve">Songon </w:t>
      </w:r>
      <w:r>
        <w:rPr>
          <w:color w:val="211F1F"/>
          <w:sz w:val="21"/>
        </w:rPr>
        <w:t xml:space="preserve">na </w:t>
      </w:r>
      <w:r>
        <w:rPr>
          <w:color w:val="211F1F"/>
          <w:spacing w:val="12"/>
          <w:sz w:val="21"/>
        </w:rPr>
        <w:t xml:space="preserve">tarsurat </w:t>
      </w:r>
      <w:r>
        <w:rPr>
          <w:color w:val="211F1F"/>
          <w:sz w:val="21"/>
        </w:rPr>
        <w:t xml:space="preserve">di </w:t>
      </w:r>
      <w:r>
        <w:rPr>
          <w:color w:val="211F1F"/>
          <w:spacing w:val="11"/>
          <w:sz w:val="21"/>
        </w:rPr>
        <w:t xml:space="preserve">Agenda </w:t>
      </w:r>
      <w:r>
        <w:rPr>
          <w:color w:val="211F1F"/>
          <w:sz w:val="21"/>
        </w:rPr>
        <w:t xml:space="preserve">Pasahathon Tohonan Hapanditaon </w:t>
      </w:r>
      <w:r>
        <w:rPr>
          <w:color w:val="211F1F"/>
          <w:spacing w:val="-2"/>
          <w:sz w:val="21"/>
        </w:rPr>
        <w:t>HKBP.</w:t>
      </w:r>
    </w:p>
    <w:p w14:paraId="5E1EA9AD" w14:textId="77777777" w:rsidR="0038493F" w:rsidRDefault="00000000">
      <w:pPr>
        <w:pStyle w:val="ListParagraph"/>
        <w:numPr>
          <w:ilvl w:val="0"/>
          <w:numId w:val="337"/>
        </w:numPr>
        <w:tabs>
          <w:tab w:val="left" w:pos="480"/>
        </w:tabs>
        <w:spacing w:line="237" w:lineRule="auto"/>
        <w:ind w:right="53"/>
        <w:jc w:val="both"/>
        <w:rPr>
          <w:sz w:val="21"/>
        </w:rPr>
      </w:pPr>
      <w:r>
        <w:rPr>
          <w:color w:val="211F1F"/>
          <w:sz w:val="21"/>
        </w:rPr>
        <w:t xml:space="preserve">Mandohoti angka rapot ni Pandita </w:t>
      </w:r>
      <w:r>
        <w:rPr>
          <w:color w:val="211F1F"/>
          <w:spacing w:val="-2"/>
          <w:sz w:val="21"/>
        </w:rPr>
        <w:t>HKBP.</w:t>
      </w:r>
    </w:p>
    <w:p w14:paraId="596044DD" w14:textId="77777777" w:rsidR="0038493F" w:rsidRDefault="00000000">
      <w:pPr>
        <w:pStyle w:val="Heading2"/>
        <w:numPr>
          <w:ilvl w:val="1"/>
          <w:numId w:val="338"/>
        </w:numPr>
        <w:tabs>
          <w:tab w:val="left" w:pos="533"/>
        </w:tabs>
        <w:ind w:left="533" w:hanging="389"/>
        <w:jc w:val="both"/>
        <w:rPr>
          <w:color w:val="211F1F"/>
        </w:rPr>
      </w:pPr>
      <w:r>
        <w:rPr>
          <w:color w:val="211F1F"/>
        </w:rPr>
        <w:t>Inganan</w:t>
      </w:r>
      <w:r>
        <w:rPr>
          <w:b w:val="0"/>
          <w:color w:val="211F1F"/>
          <w:spacing w:val="18"/>
        </w:rPr>
        <w:t xml:space="preserve"> </w:t>
      </w:r>
      <w:r>
        <w:rPr>
          <w:color w:val="211F1F"/>
        </w:rPr>
        <w:t>Pangulaon</w:t>
      </w:r>
      <w:r>
        <w:rPr>
          <w:b w:val="0"/>
          <w:color w:val="211F1F"/>
          <w:spacing w:val="18"/>
        </w:rPr>
        <w:t xml:space="preserve"> </w:t>
      </w:r>
      <w:r>
        <w:rPr>
          <w:color w:val="211F1F"/>
          <w:spacing w:val="-2"/>
        </w:rPr>
        <w:t>Pandita</w:t>
      </w:r>
    </w:p>
    <w:p w14:paraId="5D3EA528" w14:textId="77777777" w:rsidR="0038493F" w:rsidRDefault="00000000">
      <w:pPr>
        <w:pStyle w:val="ListParagraph"/>
        <w:numPr>
          <w:ilvl w:val="0"/>
          <w:numId w:val="336"/>
        </w:numPr>
        <w:tabs>
          <w:tab w:val="left" w:pos="480"/>
        </w:tabs>
        <w:ind w:right="43"/>
        <w:jc w:val="both"/>
        <w:rPr>
          <w:sz w:val="21"/>
        </w:rPr>
      </w:pPr>
      <w:r>
        <w:rPr>
          <w:color w:val="211F1F"/>
          <w:sz w:val="21"/>
        </w:rPr>
        <w:t>Rapot</w:t>
      </w:r>
      <w:r>
        <w:rPr>
          <w:color w:val="211F1F"/>
          <w:spacing w:val="-3"/>
          <w:sz w:val="21"/>
        </w:rPr>
        <w:t xml:space="preserve"> </w:t>
      </w:r>
      <w:r>
        <w:rPr>
          <w:color w:val="211F1F"/>
          <w:sz w:val="21"/>
        </w:rPr>
        <w:t>Uluan</w:t>
      </w:r>
      <w:r>
        <w:rPr>
          <w:color w:val="211F1F"/>
          <w:spacing w:val="-3"/>
          <w:sz w:val="21"/>
        </w:rPr>
        <w:t xml:space="preserve"> </w:t>
      </w:r>
      <w:r>
        <w:rPr>
          <w:color w:val="211F1F"/>
          <w:sz w:val="21"/>
        </w:rPr>
        <w:t>HKBP</w:t>
      </w:r>
      <w:r>
        <w:rPr>
          <w:color w:val="211F1F"/>
          <w:spacing w:val="-3"/>
          <w:sz w:val="21"/>
        </w:rPr>
        <w:t xml:space="preserve"> </w:t>
      </w:r>
      <w:r>
        <w:rPr>
          <w:color w:val="211F1F"/>
          <w:sz w:val="21"/>
        </w:rPr>
        <w:t>do</w:t>
      </w:r>
      <w:r>
        <w:rPr>
          <w:color w:val="211F1F"/>
          <w:spacing w:val="-3"/>
          <w:sz w:val="21"/>
        </w:rPr>
        <w:t xml:space="preserve"> </w:t>
      </w:r>
      <w:r>
        <w:rPr>
          <w:color w:val="211F1F"/>
          <w:sz w:val="21"/>
        </w:rPr>
        <w:t>manotophon inganan</w:t>
      </w:r>
      <w:r>
        <w:rPr>
          <w:color w:val="211F1F"/>
          <w:spacing w:val="-14"/>
          <w:sz w:val="21"/>
        </w:rPr>
        <w:t xml:space="preserve"> </w:t>
      </w:r>
      <w:r>
        <w:rPr>
          <w:color w:val="211F1F"/>
          <w:sz w:val="21"/>
        </w:rPr>
        <w:t>pangulaon</w:t>
      </w:r>
      <w:r>
        <w:rPr>
          <w:color w:val="211F1F"/>
          <w:spacing w:val="-13"/>
          <w:sz w:val="21"/>
        </w:rPr>
        <w:t xml:space="preserve"> </w:t>
      </w:r>
      <w:r>
        <w:rPr>
          <w:color w:val="211F1F"/>
          <w:sz w:val="21"/>
        </w:rPr>
        <w:t>ni</w:t>
      </w:r>
      <w:r>
        <w:rPr>
          <w:color w:val="211F1F"/>
          <w:spacing w:val="-13"/>
          <w:sz w:val="21"/>
        </w:rPr>
        <w:t xml:space="preserve"> </w:t>
      </w:r>
      <w:r>
        <w:rPr>
          <w:color w:val="211F1F"/>
          <w:sz w:val="21"/>
        </w:rPr>
        <w:t>Pandita</w:t>
      </w:r>
      <w:r>
        <w:rPr>
          <w:color w:val="211F1F"/>
          <w:spacing w:val="-13"/>
          <w:sz w:val="21"/>
        </w:rPr>
        <w:t xml:space="preserve"> </w:t>
      </w:r>
      <w:r>
        <w:rPr>
          <w:color w:val="211F1F"/>
          <w:sz w:val="21"/>
        </w:rPr>
        <w:t xml:space="preserve">HKBP marojahan tu haputusan ni 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2"/>
          <w:sz w:val="21"/>
        </w:rPr>
        <w:t>Pelayan.</w:t>
      </w:r>
    </w:p>
    <w:p w14:paraId="4752C553" w14:textId="77777777" w:rsidR="0038493F" w:rsidRDefault="00000000">
      <w:pPr>
        <w:pStyle w:val="ListParagraph"/>
        <w:numPr>
          <w:ilvl w:val="0"/>
          <w:numId w:val="336"/>
        </w:numPr>
        <w:tabs>
          <w:tab w:val="left" w:pos="480"/>
        </w:tabs>
        <w:spacing w:line="237" w:lineRule="auto"/>
        <w:ind w:right="42"/>
        <w:jc w:val="both"/>
        <w:rPr>
          <w:sz w:val="21"/>
        </w:rPr>
      </w:pPr>
      <w:r>
        <w:rPr>
          <w:color w:val="211F1F"/>
          <w:sz w:val="21"/>
        </w:rPr>
        <w:t>Angka</w:t>
      </w:r>
      <w:r>
        <w:rPr>
          <w:color w:val="211F1F"/>
          <w:spacing w:val="-14"/>
          <w:sz w:val="21"/>
        </w:rPr>
        <w:t xml:space="preserve"> </w:t>
      </w:r>
      <w:r>
        <w:rPr>
          <w:color w:val="211F1F"/>
          <w:sz w:val="21"/>
        </w:rPr>
        <w:t>Pandita</w:t>
      </w:r>
      <w:r>
        <w:rPr>
          <w:color w:val="211F1F"/>
          <w:spacing w:val="-13"/>
          <w:sz w:val="21"/>
        </w:rPr>
        <w:t xml:space="preserve"> </w:t>
      </w:r>
      <w:r>
        <w:rPr>
          <w:color w:val="211F1F"/>
          <w:sz w:val="21"/>
        </w:rPr>
        <w:t>na</w:t>
      </w:r>
      <w:r>
        <w:rPr>
          <w:color w:val="211F1F"/>
          <w:spacing w:val="-13"/>
          <w:sz w:val="21"/>
        </w:rPr>
        <w:t xml:space="preserve"> </w:t>
      </w:r>
      <w:r>
        <w:rPr>
          <w:color w:val="211F1F"/>
          <w:sz w:val="21"/>
        </w:rPr>
        <w:t>mangula</w:t>
      </w:r>
      <w:r>
        <w:rPr>
          <w:color w:val="211F1F"/>
          <w:spacing w:val="-13"/>
          <w:sz w:val="21"/>
        </w:rPr>
        <w:t xml:space="preserve"> </w:t>
      </w:r>
      <w:r>
        <w:rPr>
          <w:color w:val="211F1F"/>
          <w:sz w:val="21"/>
        </w:rPr>
        <w:t>di</w:t>
      </w:r>
      <w:r>
        <w:rPr>
          <w:color w:val="211F1F"/>
          <w:spacing w:val="-13"/>
          <w:sz w:val="21"/>
        </w:rPr>
        <w:t xml:space="preserve"> </w:t>
      </w:r>
      <w:r>
        <w:rPr>
          <w:color w:val="211F1F"/>
          <w:sz w:val="21"/>
        </w:rPr>
        <w:t>duru</w:t>
      </w:r>
      <w:r>
        <w:rPr>
          <w:color w:val="211F1F"/>
          <w:spacing w:val="-13"/>
          <w:sz w:val="21"/>
        </w:rPr>
        <w:t xml:space="preserve"> </w:t>
      </w:r>
      <w:r>
        <w:rPr>
          <w:color w:val="211F1F"/>
          <w:sz w:val="21"/>
        </w:rPr>
        <w:t xml:space="preserve">ni HKBP, Ephorus ma mangalehon </w:t>
      </w:r>
      <w:r>
        <w:rPr>
          <w:color w:val="211F1F"/>
          <w:spacing w:val="12"/>
          <w:sz w:val="21"/>
        </w:rPr>
        <w:t xml:space="preserve">panolopion; </w:t>
      </w:r>
      <w:r>
        <w:rPr>
          <w:color w:val="211F1F"/>
          <w:spacing w:val="10"/>
          <w:sz w:val="21"/>
        </w:rPr>
        <w:t xml:space="preserve">molo </w:t>
      </w:r>
      <w:r>
        <w:rPr>
          <w:color w:val="211F1F"/>
          <w:spacing w:val="11"/>
          <w:sz w:val="21"/>
        </w:rPr>
        <w:t xml:space="preserve">ndang </w:t>
      </w:r>
      <w:r>
        <w:rPr>
          <w:color w:val="211F1F"/>
          <w:spacing w:val="10"/>
          <w:sz w:val="21"/>
        </w:rPr>
        <w:t xml:space="preserve">sian </w:t>
      </w:r>
      <w:r>
        <w:rPr>
          <w:color w:val="211F1F"/>
          <w:spacing w:val="12"/>
          <w:sz w:val="21"/>
        </w:rPr>
        <w:t xml:space="preserve">panolopion </w:t>
      </w:r>
      <w:r>
        <w:rPr>
          <w:color w:val="211F1F"/>
          <w:sz w:val="21"/>
        </w:rPr>
        <w:t xml:space="preserve">ni </w:t>
      </w:r>
      <w:r>
        <w:rPr>
          <w:color w:val="211F1F"/>
          <w:spacing w:val="12"/>
          <w:sz w:val="21"/>
        </w:rPr>
        <w:t xml:space="preserve">Ephorus, </w:t>
      </w:r>
      <w:r>
        <w:rPr>
          <w:color w:val="211F1F"/>
          <w:spacing w:val="11"/>
          <w:sz w:val="21"/>
        </w:rPr>
        <w:t xml:space="preserve">ndang </w:t>
      </w:r>
      <w:r>
        <w:rPr>
          <w:color w:val="211F1F"/>
          <w:sz w:val="21"/>
        </w:rPr>
        <w:t>rajumon</w:t>
      </w:r>
      <w:r>
        <w:rPr>
          <w:color w:val="211F1F"/>
          <w:spacing w:val="-7"/>
          <w:sz w:val="21"/>
        </w:rPr>
        <w:t xml:space="preserve"> </w:t>
      </w:r>
      <w:r>
        <w:rPr>
          <w:color w:val="211F1F"/>
          <w:sz w:val="21"/>
        </w:rPr>
        <w:t>nasida</w:t>
      </w:r>
      <w:r>
        <w:rPr>
          <w:color w:val="211F1F"/>
          <w:spacing w:val="-7"/>
          <w:sz w:val="21"/>
        </w:rPr>
        <w:t xml:space="preserve"> </w:t>
      </w:r>
      <w:r>
        <w:rPr>
          <w:color w:val="211F1F"/>
          <w:sz w:val="21"/>
        </w:rPr>
        <w:t>Parhalado</w:t>
      </w:r>
      <w:r>
        <w:rPr>
          <w:color w:val="211F1F"/>
          <w:spacing w:val="-7"/>
          <w:sz w:val="21"/>
        </w:rPr>
        <w:t xml:space="preserve"> </w:t>
      </w:r>
      <w:r>
        <w:rPr>
          <w:color w:val="211F1F"/>
          <w:sz w:val="21"/>
        </w:rPr>
        <w:t>ni</w:t>
      </w:r>
      <w:r>
        <w:rPr>
          <w:color w:val="211F1F"/>
          <w:spacing w:val="-7"/>
          <w:sz w:val="21"/>
        </w:rPr>
        <w:t xml:space="preserve"> </w:t>
      </w:r>
      <w:r>
        <w:rPr>
          <w:color w:val="211F1F"/>
          <w:sz w:val="21"/>
        </w:rPr>
        <w:t>HKBP.</w:t>
      </w:r>
    </w:p>
    <w:p w14:paraId="4D68DA2B" w14:textId="77777777" w:rsidR="0038493F" w:rsidRDefault="00000000">
      <w:pPr>
        <w:pStyle w:val="ListParagraph"/>
        <w:numPr>
          <w:ilvl w:val="0"/>
          <w:numId w:val="336"/>
        </w:numPr>
        <w:tabs>
          <w:tab w:val="left" w:pos="480"/>
        </w:tabs>
        <w:ind w:right="55"/>
        <w:jc w:val="both"/>
        <w:rPr>
          <w:sz w:val="21"/>
        </w:rPr>
      </w:pPr>
      <w:r>
        <w:rPr>
          <w:color w:val="211F1F"/>
          <w:sz w:val="21"/>
        </w:rPr>
        <w:t xml:space="preserve">Angka Pandita na mangula di ulaon </w:t>
      </w:r>
      <w:r>
        <w:rPr>
          <w:color w:val="211F1F"/>
          <w:spacing w:val="-4"/>
          <w:sz w:val="21"/>
        </w:rPr>
        <w:t>Hatopan</w:t>
      </w:r>
      <w:r>
        <w:rPr>
          <w:color w:val="211F1F"/>
          <w:spacing w:val="-10"/>
          <w:sz w:val="21"/>
        </w:rPr>
        <w:t xml:space="preserve"> </w:t>
      </w:r>
      <w:r>
        <w:rPr>
          <w:color w:val="211F1F"/>
          <w:spacing w:val="-4"/>
          <w:sz w:val="21"/>
        </w:rPr>
        <w:t>rajumon</w:t>
      </w:r>
      <w:r>
        <w:rPr>
          <w:color w:val="211F1F"/>
          <w:spacing w:val="-9"/>
          <w:sz w:val="21"/>
        </w:rPr>
        <w:t xml:space="preserve"> </w:t>
      </w:r>
      <w:r>
        <w:rPr>
          <w:color w:val="211F1F"/>
          <w:spacing w:val="-4"/>
          <w:sz w:val="21"/>
        </w:rPr>
        <w:t>do</w:t>
      </w:r>
      <w:r>
        <w:rPr>
          <w:color w:val="211F1F"/>
          <w:spacing w:val="-9"/>
          <w:sz w:val="21"/>
        </w:rPr>
        <w:t xml:space="preserve"> </w:t>
      </w:r>
      <w:r>
        <w:rPr>
          <w:color w:val="211F1F"/>
          <w:spacing w:val="-4"/>
          <w:sz w:val="21"/>
        </w:rPr>
        <w:t>nasida</w:t>
      </w:r>
      <w:r>
        <w:rPr>
          <w:color w:val="211F1F"/>
          <w:spacing w:val="-9"/>
          <w:sz w:val="21"/>
        </w:rPr>
        <w:t xml:space="preserve"> </w:t>
      </w:r>
      <w:r>
        <w:rPr>
          <w:color w:val="211F1F"/>
          <w:spacing w:val="-4"/>
          <w:sz w:val="21"/>
        </w:rPr>
        <w:t xml:space="preserve">Parhalado </w:t>
      </w:r>
      <w:r>
        <w:rPr>
          <w:color w:val="211F1F"/>
          <w:sz w:val="21"/>
        </w:rPr>
        <w:t>ni Huria di huria haruasonnasida.</w:t>
      </w:r>
    </w:p>
    <w:p w14:paraId="4A86755E" w14:textId="77777777" w:rsidR="0038493F" w:rsidRDefault="00000000">
      <w:pPr>
        <w:pStyle w:val="Heading2"/>
        <w:numPr>
          <w:ilvl w:val="1"/>
          <w:numId w:val="338"/>
        </w:numPr>
        <w:tabs>
          <w:tab w:val="left" w:pos="509"/>
        </w:tabs>
        <w:spacing w:before="229"/>
        <w:ind w:left="509" w:hanging="365"/>
        <w:jc w:val="both"/>
        <w:rPr>
          <w:color w:val="211F1F"/>
        </w:rPr>
      </w:pPr>
      <w:r>
        <w:rPr>
          <w:color w:val="211F1F"/>
          <w:spacing w:val="-2"/>
        </w:rPr>
        <w:t>Parpindaon</w:t>
      </w:r>
    </w:p>
    <w:p w14:paraId="23517782" w14:textId="77777777" w:rsidR="0038493F" w:rsidRDefault="00000000">
      <w:pPr>
        <w:pStyle w:val="ListParagraph"/>
        <w:numPr>
          <w:ilvl w:val="0"/>
          <w:numId w:val="335"/>
        </w:numPr>
        <w:tabs>
          <w:tab w:val="left" w:pos="480"/>
        </w:tabs>
        <w:ind w:right="56"/>
        <w:jc w:val="both"/>
        <w:rPr>
          <w:sz w:val="21"/>
        </w:rPr>
      </w:pPr>
      <w:r>
        <w:rPr>
          <w:color w:val="211F1F"/>
          <w:sz w:val="21"/>
        </w:rPr>
        <w:t>Rapot</w:t>
      </w:r>
      <w:r>
        <w:rPr>
          <w:color w:val="211F1F"/>
          <w:spacing w:val="-6"/>
          <w:sz w:val="21"/>
        </w:rPr>
        <w:t xml:space="preserve"> </w:t>
      </w:r>
      <w:r>
        <w:rPr>
          <w:color w:val="211F1F"/>
          <w:sz w:val="21"/>
        </w:rPr>
        <w:t>Uluan</w:t>
      </w:r>
      <w:r>
        <w:rPr>
          <w:color w:val="211F1F"/>
          <w:spacing w:val="-6"/>
          <w:sz w:val="21"/>
        </w:rPr>
        <w:t xml:space="preserve"> </w:t>
      </w:r>
      <w:r>
        <w:rPr>
          <w:color w:val="211F1F"/>
          <w:sz w:val="21"/>
        </w:rPr>
        <w:t>HKBP</w:t>
      </w:r>
      <w:r>
        <w:rPr>
          <w:color w:val="211F1F"/>
          <w:spacing w:val="-6"/>
          <w:sz w:val="21"/>
        </w:rPr>
        <w:t xml:space="preserve"> </w:t>
      </w:r>
      <w:r>
        <w:rPr>
          <w:color w:val="211F1F"/>
          <w:sz w:val="21"/>
        </w:rPr>
        <w:t>do</w:t>
      </w:r>
      <w:r>
        <w:rPr>
          <w:color w:val="211F1F"/>
          <w:spacing w:val="-6"/>
          <w:sz w:val="21"/>
        </w:rPr>
        <w:t xml:space="preserve"> </w:t>
      </w:r>
      <w:r>
        <w:rPr>
          <w:color w:val="211F1F"/>
          <w:sz w:val="21"/>
        </w:rPr>
        <w:t>manotophon parpindaon ni Pandita marojahan tu haputusan</w:t>
      </w:r>
      <w:r>
        <w:rPr>
          <w:color w:val="211F1F"/>
          <w:spacing w:val="-14"/>
          <w:sz w:val="21"/>
        </w:rPr>
        <w:t xml:space="preserve"> </w:t>
      </w:r>
      <w:r>
        <w:rPr>
          <w:color w:val="211F1F"/>
          <w:sz w:val="21"/>
        </w:rPr>
        <w:t>ni</w:t>
      </w:r>
      <w:r>
        <w:rPr>
          <w:color w:val="211F1F"/>
          <w:spacing w:val="-13"/>
          <w:sz w:val="21"/>
        </w:rPr>
        <w:t xml:space="preserve"> </w:t>
      </w:r>
      <w:r>
        <w:rPr>
          <w:color w:val="211F1F"/>
          <w:sz w:val="21"/>
        </w:rPr>
        <w:t>Rapot</w:t>
      </w:r>
      <w:r>
        <w:rPr>
          <w:color w:val="211F1F"/>
          <w:spacing w:val="-13"/>
          <w:sz w:val="21"/>
        </w:rPr>
        <w:t xml:space="preserve"> </w:t>
      </w:r>
      <w:r>
        <w:rPr>
          <w:color w:val="211F1F"/>
          <w:sz w:val="21"/>
        </w:rPr>
        <w:t>Komisi</w:t>
      </w:r>
      <w:r>
        <w:rPr>
          <w:color w:val="211F1F"/>
          <w:spacing w:val="-13"/>
          <w:sz w:val="21"/>
        </w:rPr>
        <w:t xml:space="preserve"> </w:t>
      </w:r>
      <w:r>
        <w:rPr>
          <w:color w:val="211F1F"/>
          <w:sz w:val="21"/>
        </w:rPr>
        <w:t>Pengem- bangan Sumber Daya Pelayan.</w:t>
      </w:r>
    </w:p>
    <w:p w14:paraId="07628056" w14:textId="77777777" w:rsidR="0038493F" w:rsidRDefault="00000000">
      <w:pPr>
        <w:pStyle w:val="ListParagraph"/>
        <w:numPr>
          <w:ilvl w:val="0"/>
          <w:numId w:val="335"/>
        </w:numPr>
        <w:tabs>
          <w:tab w:val="left" w:pos="480"/>
        </w:tabs>
        <w:spacing w:line="237" w:lineRule="auto"/>
        <w:ind w:right="43"/>
        <w:jc w:val="both"/>
        <w:rPr>
          <w:sz w:val="21"/>
        </w:rPr>
      </w:pPr>
      <w:r>
        <w:rPr>
          <w:color w:val="211F1F"/>
          <w:sz w:val="21"/>
        </w:rPr>
        <w:t xml:space="preserve">Onom taon na lumelengna sahalak </w:t>
      </w:r>
      <w:r>
        <w:rPr>
          <w:color w:val="211F1F"/>
          <w:spacing w:val="11"/>
          <w:sz w:val="21"/>
        </w:rPr>
        <w:t>Pandita</w:t>
      </w:r>
      <w:r>
        <w:rPr>
          <w:color w:val="211F1F"/>
          <w:spacing w:val="40"/>
          <w:sz w:val="21"/>
        </w:rPr>
        <w:t xml:space="preserve"> </w:t>
      </w:r>
      <w:r>
        <w:rPr>
          <w:color w:val="211F1F"/>
          <w:spacing w:val="11"/>
          <w:sz w:val="21"/>
        </w:rPr>
        <w:t>mangula</w:t>
      </w:r>
      <w:r>
        <w:rPr>
          <w:color w:val="211F1F"/>
          <w:spacing w:val="40"/>
          <w:sz w:val="21"/>
        </w:rPr>
        <w:t xml:space="preserve"> </w:t>
      </w:r>
      <w:r>
        <w:rPr>
          <w:color w:val="211F1F"/>
          <w:sz w:val="21"/>
        </w:rPr>
        <w:t>di</w:t>
      </w:r>
      <w:r>
        <w:rPr>
          <w:color w:val="211F1F"/>
          <w:spacing w:val="40"/>
          <w:sz w:val="21"/>
        </w:rPr>
        <w:t xml:space="preserve"> </w:t>
      </w:r>
      <w:r>
        <w:rPr>
          <w:color w:val="211F1F"/>
          <w:spacing w:val="9"/>
          <w:sz w:val="21"/>
        </w:rPr>
        <w:t>sada</w:t>
      </w:r>
      <w:r>
        <w:rPr>
          <w:color w:val="211F1F"/>
          <w:spacing w:val="40"/>
          <w:sz w:val="21"/>
        </w:rPr>
        <w:t xml:space="preserve"> </w:t>
      </w:r>
      <w:r>
        <w:rPr>
          <w:color w:val="211F1F"/>
          <w:spacing w:val="13"/>
          <w:sz w:val="21"/>
        </w:rPr>
        <w:t>Huria</w:t>
      </w:r>
    </w:p>
    <w:p w14:paraId="68E20901" w14:textId="77777777" w:rsidR="0038493F" w:rsidRDefault="00000000">
      <w:pPr>
        <w:pStyle w:val="ListParagraph"/>
        <w:numPr>
          <w:ilvl w:val="0"/>
          <w:numId w:val="334"/>
        </w:numPr>
        <w:tabs>
          <w:tab w:val="left" w:pos="485"/>
        </w:tabs>
        <w:spacing w:before="62"/>
        <w:ind w:right="149"/>
        <w:jc w:val="both"/>
        <w:rPr>
          <w:sz w:val="21"/>
        </w:rPr>
      </w:pPr>
      <w:r>
        <w:br w:type="column"/>
      </w:r>
      <w:r>
        <w:rPr>
          <w:color w:val="211F1F"/>
          <w:spacing w:val="-2"/>
          <w:sz w:val="21"/>
        </w:rPr>
        <w:t>Warga</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menghayati</w:t>
      </w:r>
      <w:r>
        <w:rPr>
          <w:color w:val="211F1F"/>
          <w:spacing w:val="-11"/>
          <w:sz w:val="21"/>
        </w:rPr>
        <w:t xml:space="preserve"> </w:t>
      </w:r>
      <w:r>
        <w:rPr>
          <w:color w:val="211F1F"/>
          <w:spacing w:val="-2"/>
          <w:sz w:val="21"/>
        </w:rPr>
        <w:t xml:space="preserve">kasih </w:t>
      </w:r>
      <w:r>
        <w:rPr>
          <w:color w:val="211F1F"/>
          <w:spacing w:val="9"/>
          <w:sz w:val="21"/>
        </w:rPr>
        <w:t xml:space="preserve">karunia </w:t>
      </w:r>
      <w:r>
        <w:rPr>
          <w:color w:val="211F1F"/>
          <w:sz w:val="21"/>
        </w:rPr>
        <w:t xml:space="preserve">Allah yang </w:t>
      </w:r>
      <w:r>
        <w:rPr>
          <w:color w:val="211F1F"/>
          <w:spacing w:val="11"/>
          <w:sz w:val="21"/>
        </w:rPr>
        <w:t xml:space="preserve">diterimanya </w:t>
      </w:r>
      <w:r>
        <w:rPr>
          <w:color w:val="211F1F"/>
          <w:sz w:val="21"/>
        </w:rPr>
        <w:t xml:space="preserve">melalui baptisan dan pengakuan </w:t>
      </w:r>
      <w:r>
        <w:rPr>
          <w:color w:val="211F1F"/>
          <w:spacing w:val="-2"/>
          <w:sz w:val="21"/>
        </w:rPr>
        <w:t>iman.</w:t>
      </w:r>
    </w:p>
    <w:p w14:paraId="42805A2F" w14:textId="77777777" w:rsidR="0038493F" w:rsidRDefault="00000000">
      <w:pPr>
        <w:pStyle w:val="ListParagraph"/>
        <w:numPr>
          <w:ilvl w:val="0"/>
          <w:numId w:val="334"/>
        </w:numPr>
        <w:tabs>
          <w:tab w:val="left" w:pos="485"/>
        </w:tabs>
        <w:spacing w:line="237" w:lineRule="auto"/>
        <w:ind w:right="149"/>
        <w:jc w:val="both"/>
        <w:rPr>
          <w:sz w:val="21"/>
        </w:rPr>
      </w:pPr>
      <w:r>
        <w:rPr>
          <w:color w:val="211F1F"/>
          <w:sz w:val="21"/>
        </w:rPr>
        <w:t xml:space="preserve">Sudah praktek sedikit-dikitnya 3 (tiga) tahun di HKBP dan dianggap sudah mampu menerima jabatan </w:t>
      </w:r>
      <w:r>
        <w:rPr>
          <w:color w:val="211F1F"/>
          <w:spacing w:val="-2"/>
          <w:sz w:val="21"/>
        </w:rPr>
        <w:t>kependetaan</w:t>
      </w:r>
      <w:r>
        <w:rPr>
          <w:color w:val="211F1F"/>
          <w:spacing w:val="-12"/>
          <w:sz w:val="21"/>
        </w:rPr>
        <w:t xml:space="preserve"> </w:t>
      </w:r>
      <w:r>
        <w:rPr>
          <w:color w:val="211F1F"/>
          <w:spacing w:val="-2"/>
          <w:sz w:val="21"/>
        </w:rPr>
        <w:t>sesuai</w:t>
      </w:r>
      <w:r>
        <w:rPr>
          <w:color w:val="211F1F"/>
          <w:spacing w:val="-11"/>
          <w:sz w:val="21"/>
        </w:rPr>
        <w:t xml:space="preserve"> </w:t>
      </w:r>
      <w:r>
        <w:rPr>
          <w:color w:val="211F1F"/>
          <w:spacing w:val="-2"/>
          <w:sz w:val="21"/>
        </w:rPr>
        <w:t>dengan</w:t>
      </w:r>
      <w:r>
        <w:rPr>
          <w:color w:val="211F1F"/>
          <w:spacing w:val="-11"/>
          <w:sz w:val="21"/>
        </w:rPr>
        <w:t xml:space="preserve"> </w:t>
      </w:r>
      <w:r>
        <w:rPr>
          <w:color w:val="211F1F"/>
          <w:spacing w:val="-2"/>
          <w:sz w:val="21"/>
        </w:rPr>
        <w:t xml:space="preserve">rekomen- </w:t>
      </w:r>
      <w:r>
        <w:rPr>
          <w:color w:val="211F1F"/>
          <w:sz w:val="21"/>
        </w:rPr>
        <w:t>dasi</w:t>
      </w:r>
      <w:r>
        <w:rPr>
          <w:color w:val="211F1F"/>
          <w:spacing w:val="-5"/>
          <w:sz w:val="21"/>
        </w:rPr>
        <w:t xml:space="preserve"> </w:t>
      </w:r>
      <w:r>
        <w:rPr>
          <w:color w:val="211F1F"/>
          <w:sz w:val="21"/>
        </w:rPr>
        <w:t>Praeses</w:t>
      </w:r>
      <w:r>
        <w:rPr>
          <w:color w:val="211F1F"/>
          <w:spacing w:val="-5"/>
          <w:sz w:val="21"/>
        </w:rPr>
        <w:t xml:space="preserve"> </w:t>
      </w:r>
      <w:r>
        <w:rPr>
          <w:color w:val="211F1F"/>
          <w:sz w:val="21"/>
        </w:rPr>
        <w:t>dan</w:t>
      </w:r>
      <w:r>
        <w:rPr>
          <w:color w:val="211F1F"/>
          <w:spacing w:val="-5"/>
          <w:sz w:val="21"/>
        </w:rPr>
        <w:t xml:space="preserve"> </w:t>
      </w:r>
      <w:r>
        <w:rPr>
          <w:color w:val="211F1F"/>
          <w:sz w:val="21"/>
        </w:rPr>
        <w:t>Pendeta</w:t>
      </w:r>
      <w:r>
        <w:rPr>
          <w:color w:val="211F1F"/>
          <w:spacing w:val="-5"/>
          <w:sz w:val="21"/>
        </w:rPr>
        <w:t xml:space="preserve"> </w:t>
      </w:r>
      <w:r>
        <w:rPr>
          <w:color w:val="211F1F"/>
          <w:sz w:val="21"/>
        </w:rPr>
        <w:t>Resortnya.</w:t>
      </w:r>
    </w:p>
    <w:p w14:paraId="5110895A" w14:textId="77777777" w:rsidR="0038493F" w:rsidRDefault="00000000">
      <w:pPr>
        <w:pStyle w:val="ListParagraph"/>
        <w:numPr>
          <w:ilvl w:val="0"/>
          <w:numId w:val="334"/>
        </w:numPr>
        <w:tabs>
          <w:tab w:val="left" w:pos="484"/>
        </w:tabs>
        <w:spacing w:line="241" w:lineRule="exact"/>
        <w:ind w:left="484" w:hanging="340"/>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02721817" w14:textId="77777777" w:rsidR="0038493F" w:rsidRDefault="00000000">
      <w:pPr>
        <w:pStyle w:val="ListParagraph"/>
        <w:numPr>
          <w:ilvl w:val="0"/>
          <w:numId w:val="334"/>
        </w:numPr>
        <w:tabs>
          <w:tab w:val="left" w:pos="485"/>
        </w:tabs>
        <w:ind w:right="145"/>
        <w:jc w:val="both"/>
        <w:rPr>
          <w:sz w:val="21"/>
        </w:rPr>
      </w:pPr>
      <w:r>
        <w:rPr>
          <w:color w:val="211F1F"/>
          <w:spacing w:val="11"/>
          <w:sz w:val="21"/>
        </w:rPr>
        <w:t xml:space="preserve">Menerima tahbisan </w:t>
      </w:r>
      <w:r>
        <w:rPr>
          <w:color w:val="211F1F"/>
          <w:spacing w:val="13"/>
          <w:sz w:val="21"/>
        </w:rPr>
        <w:t xml:space="preserve">jabatan </w:t>
      </w:r>
      <w:r>
        <w:rPr>
          <w:color w:val="211F1F"/>
          <w:sz w:val="21"/>
        </w:rPr>
        <w:t>kependetaan dari HKBP.</w:t>
      </w:r>
    </w:p>
    <w:p w14:paraId="6E12EE63" w14:textId="77777777" w:rsidR="0038493F" w:rsidRDefault="00000000">
      <w:pPr>
        <w:pStyle w:val="ListParagraph"/>
        <w:numPr>
          <w:ilvl w:val="0"/>
          <w:numId w:val="334"/>
        </w:numPr>
        <w:tabs>
          <w:tab w:val="left" w:pos="483"/>
          <w:tab w:val="left" w:pos="485"/>
        </w:tabs>
        <w:spacing w:line="237" w:lineRule="auto"/>
        <w:ind w:right="145"/>
        <w:jc w:val="both"/>
        <w:rPr>
          <w:sz w:val="21"/>
        </w:rPr>
      </w:pPr>
      <w:r>
        <w:rPr>
          <w:color w:val="211F1F"/>
          <w:sz w:val="21"/>
        </w:rPr>
        <w:t xml:space="preserve">Pendeta yang diutus oleh gereja lain </w:t>
      </w:r>
      <w:r>
        <w:rPr>
          <w:color w:val="211F1F"/>
          <w:spacing w:val="10"/>
          <w:sz w:val="21"/>
        </w:rPr>
        <w:t xml:space="preserve">yang </w:t>
      </w:r>
      <w:r>
        <w:rPr>
          <w:color w:val="211F1F"/>
          <w:spacing w:val="11"/>
          <w:sz w:val="21"/>
        </w:rPr>
        <w:t xml:space="preserve">seiman dengan </w:t>
      </w:r>
      <w:r>
        <w:rPr>
          <w:color w:val="211F1F"/>
          <w:spacing w:val="10"/>
          <w:sz w:val="21"/>
        </w:rPr>
        <w:t xml:space="preserve">HKBP </w:t>
      </w:r>
      <w:r>
        <w:rPr>
          <w:color w:val="211F1F"/>
          <w:spacing w:val="-2"/>
          <w:sz w:val="21"/>
        </w:rPr>
        <w:t>diperhitungkan</w:t>
      </w:r>
      <w:r>
        <w:rPr>
          <w:color w:val="211F1F"/>
          <w:spacing w:val="-11"/>
          <w:sz w:val="21"/>
        </w:rPr>
        <w:t xml:space="preserve"> </w:t>
      </w:r>
      <w:r>
        <w:rPr>
          <w:color w:val="211F1F"/>
          <w:spacing w:val="-2"/>
          <w:sz w:val="21"/>
        </w:rPr>
        <w:t>sama</w:t>
      </w:r>
      <w:r>
        <w:rPr>
          <w:color w:val="211F1F"/>
          <w:spacing w:val="-11"/>
          <w:sz w:val="21"/>
        </w:rPr>
        <w:t xml:space="preserve"> </w:t>
      </w:r>
      <w:r>
        <w:rPr>
          <w:color w:val="211F1F"/>
          <w:spacing w:val="-2"/>
          <w:sz w:val="21"/>
        </w:rPr>
        <w:t>dengan</w:t>
      </w:r>
      <w:r>
        <w:rPr>
          <w:color w:val="211F1F"/>
          <w:spacing w:val="-11"/>
          <w:sz w:val="21"/>
        </w:rPr>
        <w:t xml:space="preserve"> </w:t>
      </w:r>
      <w:r>
        <w:rPr>
          <w:color w:val="211F1F"/>
          <w:spacing w:val="-2"/>
          <w:sz w:val="21"/>
        </w:rPr>
        <w:t>Pendeta HKBP.</w:t>
      </w:r>
    </w:p>
    <w:p w14:paraId="67504978" w14:textId="77777777" w:rsidR="0038493F" w:rsidRDefault="00000000">
      <w:pPr>
        <w:pStyle w:val="Heading2"/>
      </w:pPr>
      <w:r>
        <w:rPr>
          <w:color w:val="211F1F"/>
        </w:rPr>
        <w:t>1.3</w:t>
      </w:r>
      <w:r>
        <w:rPr>
          <w:b w:val="0"/>
          <w:color w:val="211F1F"/>
          <w:spacing w:val="20"/>
        </w:rPr>
        <w:t xml:space="preserve"> </w:t>
      </w:r>
      <w:r>
        <w:rPr>
          <w:color w:val="211F1F"/>
          <w:spacing w:val="-2"/>
        </w:rPr>
        <w:t>Tugasnya</w:t>
      </w:r>
    </w:p>
    <w:p w14:paraId="0E1F7AF4" w14:textId="77777777" w:rsidR="0038493F" w:rsidRDefault="00000000">
      <w:pPr>
        <w:pStyle w:val="ListParagraph"/>
        <w:numPr>
          <w:ilvl w:val="0"/>
          <w:numId w:val="333"/>
        </w:numPr>
        <w:tabs>
          <w:tab w:val="left" w:pos="485"/>
        </w:tabs>
        <w:ind w:right="158"/>
        <w:jc w:val="both"/>
        <w:rPr>
          <w:sz w:val="21"/>
        </w:rPr>
      </w:pPr>
      <w:r>
        <w:rPr>
          <w:color w:val="211F1F"/>
          <w:sz w:val="21"/>
        </w:rPr>
        <w:t>Sebagaimana tertera dalam Agenda Penahbisan Kependetaan HKBP.</w:t>
      </w:r>
    </w:p>
    <w:p w14:paraId="68BCADDE" w14:textId="77777777" w:rsidR="0038493F" w:rsidRDefault="00000000">
      <w:pPr>
        <w:pStyle w:val="ListParagraph"/>
        <w:numPr>
          <w:ilvl w:val="0"/>
          <w:numId w:val="333"/>
        </w:numPr>
        <w:tabs>
          <w:tab w:val="left" w:pos="485"/>
        </w:tabs>
        <w:spacing w:before="235"/>
        <w:ind w:right="146"/>
        <w:jc w:val="both"/>
        <w:rPr>
          <w:sz w:val="21"/>
        </w:rPr>
      </w:pPr>
      <w:r>
        <w:rPr>
          <w:color w:val="211F1F"/>
          <w:spacing w:val="9"/>
          <w:sz w:val="21"/>
        </w:rPr>
        <w:t xml:space="preserve">Menghadiri </w:t>
      </w:r>
      <w:r>
        <w:rPr>
          <w:color w:val="211F1F"/>
          <w:spacing w:val="11"/>
          <w:sz w:val="21"/>
        </w:rPr>
        <w:t>rapat-</w:t>
      </w:r>
      <w:r>
        <w:rPr>
          <w:color w:val="211F1F"/>
          <w:sz w:val="21"/>
        </w:rPr>
        <w:t xml:space="preserve">rapat </w:t>
      </w:r>
      <w:r>
        <w:rPr>
          <w:color w:val="211F1F"/>
          <w:spacing w:val="11"/>
          <w:sz w:val="21"/>
        </w:rPr>
        <w:t xml:space="preserve">Pendeta </w:t>
      </w:r>
      <w:r>
        <w:rPr>
          <w:color w:val="211F1F"/>
          <w:spacing w:val="-2"/>
          <w:sz w:val="21"/>
        </w:rPr>
        <w:t>HKBP.</w:t>
      </w:r>
    </w:p>
    <w:p w14:paraId="29670593" w14:textId="77777777" w:rsidR="0038493F" w:rsidRDefault="00000000">
      <w:pPr>
        <w:pStyle w:val="Heading2"/>
        <w:numPr>
          <w:ilvl w:val="1"/>
          <w:numId w:val="332"/>
        </w:numPr>
        <w:tabs>
          <w:tab w:val="left" w:pos="531"/>
        </w:tabs>
        <w:spacing w:line="238" w:lineRule="exact"/>
        <w:ind w:left="531" w:hanging="387"/>
        <w:jc w:val="both"/>
      </w:pPr>
      <w:r>
        <w:rPr>
          <w:color w:val="211F1F"/>
        </w:rPr>
        <w:t>Tempat</w:t>
      </w:r>
      <w:r>
        <w:rPr>
          <w:b w:val="0"/>
          <w:color w:val="211F1F"/>
          <w:spacing w:val="11"/>
        </w:rPr>
        <w:t xml:space="preserve"> </w:t>
      </w:r>
      <w:r>
        <w:rPr>
          <w:color w:val="211F1F"/>
        </w:rPr>
        <w:t>Pelayanan</w:t>
      </w:r>
      <w:r>
        <w:rPr>
          <w:b w:val="0"/>
          <w:color w:val="211F1F"/>
          <w:spacing w:val="12"/>
        </w:rPr>
        <w:t xml:space="preserve"> </w:t>
      </w:r>
      <w:r>
        <w:rPr>
          <w:color w:val="211F1F"/>
          <w:spacing w:val="-2"/>
        </w:rPr>
        <w:t>Pendeta</w:t>
      </w:r>
    </w:p>
    <w:p w14:paraId="704DAFC4" w14:textId="77777777" w:rsidR="0038493F" w:rsidRDefault="00000000">
      <w:pPr>
        <w:pStyle w:val="ListParagraph"/>
        <w:numPr>
          <w:ilvl w:val="0"/>
          <w:numId w:val="331"/>
        </w:numPr>
        <w:tabs>
          <w:tab w:val="left" w:pos="485"/>
        </w:tabs>
        <w:ind w:right="145"/>
        <w:jc w:val="both"/>
        <w:rPr>
          <w:sz w:val="21"/>
        </w:rPr>
      </w:pPr>
      <w:r>
        <w:rPr>
          <w:color w:val="211F1F"/>
          <w:spacing w:val="11"/>
          <w:sz w:val="21"/>
        </w:rPr>
        <w:t xml:space="preserve">Rapat </w:t>
      </w:r>
      <w:r>
        <w:rPr>
          <w:color w:val="211F1F"/>
          <w:spacing w:val="12"/>
          <w:sz w:val="21"/>
        </w:rPr>
        <w:t xml:space="preserve">Pimpinan </w:t>
      </w:r>
      <w:r>
        <w:rPr>
          <w:color w:val="211F1F"/>
          <w:spacing w:val="10"/>
          <w:sz w:val="21"/>
        </w:rPr>
        <w:t xml:space="preserve">HKBP yang </w:t>
      </w:r>
      <w:r>
        <w:rPr>
          <w:color w:val="211F1F"/>
          <w:spacing w:val="11"/>
          <w:sz w:val="21"/>
        </w:rPr>
        <w:t xml:space="preserve">menetapkan </w:t>
      </w:r>
      <w:r>
        <w:rPr>
          <w:color w:val="211F1F"/>
          <w:spacing w:val="10"/>
          <w:sz w:val="21"/>
        </w:rPr>
        <w:t xml:space="preserve">tempat </w:t>
      </w:r>
      <w:r>
        <w:rPr>
          <w:color w:val="211F1F"/>
          <w:spacing w:val="13"/>
          <w:sz w:val="21"/>
        </w:rPr>
        <w:t xml:space="preserve">pelayanan </w:t>
      </w:r>
      <w:r>
        <w:rPr>
          <w:color w:val="211F1F"/>
          <w:spacing w:val="12"/>
          <w:sz w:val="21"/>
        </w:rPr>
        <w:t xml:space="preserve">Pendeta </w:t>
      </w:r>
      <w:r>
        <w:rPr>
          <w:color w:val="211F1F"/>
          <w:spacing w:val="10"/>
          <w:sz w:val="21"/>
        </w:rPr>
        <w:t xml:space="preserve">HKBP </w:t>
      </w:r>
      <w:r>
        <w:rPr>
          <w:color w:val="211F1F"/>
          <w:spacing w:val="12"/>
          <w:sz w:val="21"/>
        </w:rPr>
        <w:t xml:space="preserve">berdasarkan </w:t>
      </w:r>
      <w:r>
        <w:rPr>
          <w:color w:val="211F1F"/>
          <w:sz w:val="21"/>
        </w:rPr>
        <w:t>keputusan Komisi Pengembangan Sumber Daya Pelayan.</w:t>
      </w:r>
    </w:p>
    <w:p w14:paraId="6F5CEA76" w14:textId="77777777" w:rsidR="0038493F" w:rsidRDefault="00000000">
      <w:pPr>
        <w:pStyle w:val="ListParagraph"/>
        <w:numPr>
          <w:ilvl w:val="0"/>
          <w:numId w:val="331"/>
        </w:numPr>
        <w:tabs>
          <w:tab w:val="left" w:pos="485"/>
        </w:tabs>
        <w:spacing w:line="237" w:lineRule="auto"/>
        <w:ind w:right="145"/>
        <w:jc w:val="both"/>
        <w:rPr>
          <w:sz w:val="21"/>
        </w:rPr>
      </w:pPr>
      <w:r>
        <w:rPr>
          <w:color w:val="211F1F"/>
          <w:sz w:val="21"/>
        </w:rPr>
        <w:t xml:space="preserve">Para Pendeta HKBP dapat melayani di </w:t>
      </w:r>
      <w:r>
        <w:rPr>
          <w:color w:val="211F1F"/>
          <w:spacing w:val="10"/>
          <w:sz w:val="21"/>
        </w:rPr>
        <w:t xml:space="preserve">luar HKBP atas </w:t>
      </w:r>
      <w:r>
        <w:rPr>
          <w:color w:val="211F1F"/>
          <w:spacing w:val="12"/>
          <w:sz w:val="21"/>
        </w:rPr>
        <w:t xml:space="preserve">persetujuan Ephorus. </w:t>
      </w:r>
      <w:r>
        <w:rPr>
          <w:color w:val="211F1F"/>
          <w:spacing w:val="10"/>
          <w:sz w:val="21"/>
        </w:rPr>
        <w:t xml:space="preserve">Jika </w:t>
      </w:r>
      <w:r>
        <w:rPr>
          <w:color w:val="211F1F"/>
          <w:spacing w:val="11"/>
          <w:sz w:val="21"/>
        </w:rPr>
        <w:t xml:space="preserve">tidak dengan </w:t>
      </w:r>
      <w:r>
        <w:rPr>
          <w:color w:val="211F1F"/>
          <w:sz w:val="21"/>
        </w:rPr>
        <w:t>persetujuan Ephorus, mereka tidak dianggap lagi Pelayan HKBP.</w:t>
      </w:r>
    </w:p>
    <w:p w14:paraId="5A9B9F3C" w14:textId="77777777" w:rsidR="0038493F" w:rsidRDefault="00000000">
      <w:pPr>
        <w:pStyle w:val="ListParagraph"/>
        <w:numPr>
          <w:ilvl w:val="0"/>
          <w:numId w:val="331"/>
        </w:numPr>
        <w:tabs>
          <w:tab w:val="left" w:pos="485"/>
        </w:tabs>
        <w:ind w:right="144"/>
        <w:jc w:val="both"/>
        <w:rPr>
          <w:sz w:val="21"/>
        </w:rPr>
      </w:pPr>
      <w:r>
        <w:rPr>
          <w:color w:val="211F1F"/>
          <w:spacing w:val="10"/>
          <w:sz w:val="21"/>
        </w:rPr>
        <w:t xml:space="preserve">Para </w:t>
      </w:r>
      <w:r>
        <w:rPr>
          <w:color w:val="211F1F"/>
          <w:spacing w:val="12"/>
          <w:sz w:val="21"/>
        </w:rPr>
        <w:t xml:space="preserve">Pendeta </w:t>
      </w:r>
      <w:r>
        <w:rPr>
          <w:color w:val="211F1F"/>
          <w:spacing w:val="10"/>
          <w:sz w:val="21"/>
        </w:rPr>
        <w:t xml:space="preserve">yang </w:t>
      </w:r>
      <w:r>
        <w:rPr>
          <w:color w:val="211F1F"/>
          <w:spacing w:val="12"/>
          <w:sz w:val="21"/>
        </w:rPr>
        <w:t xml:space="preserve">bekerja </w:t>
      </w:r>
      <w:r>
        <w:rPr>
          <w:color w:val="211F1F"/>
          <w:sz w:val="21"/>
        </w:rPr>
        <w:t xml:space="preserve">di </w:t>
      </w:r>
      <w:r>
        <w:rPr>
          <w:color w:val="211F1F"/>
          <w:spacing w:val="-2"/>
          <w:sz w:val="21"/>
        </w:rPr>
        <w:t>pelayanan</w:t>
      </w:r>
      <w:r>
        <w:rPr>
          <w:color w:val="211F1F"/>
          <w:spacing w:val="-7"/>
          <w:sz w:val="21"/>
        </w:rPr>
        <w:t xml:space="preserve"> </w:t>
      </w:r>
      <w:r>
        <w:rPr>
          <w:color w:val="211F1F"/>
          <w:spacing w:val="-2"/>
          <w:sz w:val="21"/>
        </w:rPr>
        <w:t>Hatopan</w:t>
      </w:r>
      <w:r>
        <w:rPr>
          <w:color w:val="211F1F"/>
          <w:spacing w:val="-7"/>
          <w:sz w:val="21"/>
        </w:rPr>
        <w:t xml:space="preserve"> </w:t>
      </w:r>
      <w:r>
        <w:rPr>
          <w:color w:val="211F1F"/>
          <w:spacing w:val="-2"/>
          <w:sz w:val="21"/>
        </w:rPr>
        <w:t>dianggap</w:t>
      </w:r>
      <w:r>
        <w:rPr>
          <w:color w:val="211F1F"/>
          <w:spacing w:val="-7"/>
          <w:sz w:val="21"/>
        </w:rPr>
        <w:t xml:space="preserve"> </w:t>
      </w:r>
      <w:r>
        <w:rPr>
          <w:color w:val="211F1F"/>
          <w:spacing w:val="-2"/>
          <w:sz w:val="21"/>
        </w:rPr>
        <w:t xml:space="preserve">sebagai </w:t>
      </w:r>
      <w:r>
        <w:rPr>
          <w:color w:val="211F1F"/>
          <w:sz w:val="21"/>
        </w:rPr>
        <w:t xml:space="preserve">pelayan jemaat di mana </w:t>
      </w:r>
      <w:r>
        <w:rPr>
          <w:color w:val="211F1F"/>
          <w:spacing w:val="10"/>
          <w:sz w:val="21"/>
        </w:rPr>
        <w:t xml:space="preserve">mereka </w:t>
      </w:r>
      <w:r>
        <w:rPr>
          <w:color w:val="211F1F"/>
          <w:sz w:val="21"/>
        </w:rPr>
        <w:t>terdaftar sebagai warga jemaat.</w:t>
      </w:r>
    </w:p>
    <w:p w14:paraId="1F38B011" w14:textId="77777777" w:rsidR="0038493F" w:rsidRDefault="00000000">
      <w:pPr>
        <w:pStyle w:val="Heading2"/>
        <w:numPr>
          <w:ilvl w:val="1"/>
          <w:numId w:val="332"/>
        </w:numPr>
        <w:tabs>
          <w:tab w:val="left" w:pos="543"/>
        </w:tabs>
        <w:spacing w:line="235" w:lineRule="exact"/>
        <w:ind w:left="543" w:hanging="399"/>
        <w:jc w:val="both"/>
      </w:pPr>
      <w:r>
        <w:rPr>
          <w:color w:val="211F1F"/>
          <w:spacing w:val="-2"/>
        </w:rPr>
        <w:t>Mutasi</w:t>
      </w:r>
    </w:p>
    <w:p w14:paraId="5CC74BE6" w14:textId="77777777" w:rsidR="0038493F" w:rsidRDefault="00000000">
      <w:pPr>
        <w:pStyle w:val="ListParagraph"/>
        <w:numPr>
          <w:ilvl w:val="0"/>
          <w:numId w:val="330"/>
        </w:numPr>
        <w:tabs>
          <w:tab w:val="left" w:pos="485"/>
        </w:tabs>
        <w:ind w:right="145"/>
        <w:jc w:val="both"/>
        <w:rPr>
          <w:sz w:val="21"/>
        </w:rPr>
      </w:pPr>
      <w:r>
        <w:rPr>
          <w:color w:val="211F1F"/>
          <w:spacing w:val="11"/>
          <w:sz w:val="21"/>
        </w:rPr>
        <w:t xml:space="preserve">Rapat </w:t>
      </w:r>
      <w:r>
        <w:rPr>
          <w:color w:val="211F1F"/>
          <w:spacing w:val="12"/>
          <w:sz w:val="21"/>
        </w:rPr>
        <w:t xml:space="preserve">Pimpinan </w:t>
      </w:r>
      <w:r>
        <w:rPr>
          <w:color w:val="211F1F"/>
          <w:spacing w:val="10"/>
          <w:sz w:val="21"/>
        </w:rPr>
        <w:t xml:space="preserve">HKBP yang </w:t>
      </w:r>
      <w:r>
        <w:rPr>
          <w:color w:val="211F1F"/>
          <w:sz w:val="21"/>
        </w:rPr>
        <w:t>menetapkan mutasi Pendeta berda- sarkan keputusan Komisi Pengem- bangan Sumber Daya Pelayan.</w:t>
      </w:r>
    </w:p>
    <w:p w14:paraId="64B79A95"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72B232C6" w14:textId="77777777" w:rsidR="0038493F" w:rsidRDefault="00000000">
      <w:pPr>
        <w:pStyle w:val="BodyText"/>
        <w:spacing w:before="62"/>
        <w:ind w:left="480" w:right="55"/>
      </w:pPr>
      <w:r>
        <w:rPr>
          <w:color w:val="211F1F"/>
        </w:rPr>
        <w:lastRenderedPageBreak/>
        <w:t>manang Resort jala dua periode ma na lumelengna di sada Distrik.</w:t>
      </w:r>
    </w:p>
    <w:p w14:paraId="3952BE4E" w14:textId="77777777" w:rsidR="0038493F" w:rsidRDefault="00000000">
      <w:pPr>
        <w:pStyle w:val="BodyText"/>
        <w:spacing w:line="237" w:lineRule="auto"/>
        <w:ind w:left="480" w:right="43" w:hanging="336"/>
      </w:pPr>
      <w:r>
        <w:rPr>
          <w:color w:val="211F1F"/>
        </w:rPr>
        <w:t>c.</w:t>
      </w:r>
      <w:r>
        <w:rPr>
          <w:color w:val="211F1F"/>
          <w:spacing w:val="80"/>
        </w:rPr>
        <w:t xml:space="preserve"> </w:t>
      </w:r>
      <w:r>
        <w:rPr>
          <w:color w:val="211F1F"/>
        </w:rPr>
        <w:t>Boi</w:t>
      </w:r>
      <w:r>
        <w:rPr>
          <w:color w:val="211F1F"/>
          <w:spacing w:val="-14"/>
        </w:rPr>
        <w:t xml:space="preserve"> </w:t>
      </w:r>
      <w:r>
        <w:rPr>
          <w:color w:val="211F1F"/>
        </w:rPr>
        <w:t>do</w:t>
      </w:r>
      <w:r>
        <w:rPr>
          <w:color w:val="211F1F"/>
          <w:spacing w:val="-13"/>
        </w:rPr>
        <w:t xml:space="preserve"> </w:t>
      </w:r>
      <w:r>
        <w:rPr>
          <w:color w:val="211F1F"/>
        </w:rPr>
        <w:t>pinda</w:t>
      </w:r>
      <w:r>
        <w:rPr>
          <w:color w:val="211F1F"/>
          <w:spacing w:val="-13"/>
        </w:rPr>
        <w:t xml:space="preserve"> </w:t>
      </w:r>
      <w:r>
        <w:rPr>
          <w:color w:val="211F1F"/>
        </w:rPr>
        <w:t>sahalak</w:t>
      </w:r>
      <w:r>
        <w:rPr>
          <w:color w:val="211F1F"/>
          <w:spacing w:val="-13"/>
        </w:rPr>
        <w:t xml:space="preserve"> </w:t>
      </w:r>
      <w:r>
        <w:rPr>
          <w:color w:val="211F1F"/>
        </w:rPr>
        <w:t>Pandita</w:t>
      </w:r>
      <w:r>
        <w:rPr>
          <w:color w:val="211F1F"/>
          <w:spacing w:val="-13"/>
        </w:rPr>
        <w:t xml:space="preserve"> </w:t>
      </w:r>
      <w:r>
        <w:rPr>
          <w:color w:val="211F1F"/>
        </w:rPr>
        <w:t>nang</w:t>
      </w:r>
      <w:r>
        <w:rPr>
          <w:color w:val="211F1F"/>
          <w:spacing w:val="-13"/>
        </w:rPr>
        <w:t xml:space="preserve"> </w:t>
      </w:r>
      <w:r>
        <w:rPr>
          <w:color w:val="211F1F"/>
        </w:rPr>
        <w:t xml:space="preserve">pe so gok onom taon di sada inganan hombar tu panimbangion ni Komisi </w:t>
      </w:r>
      <w:r>
        <w:rPr>
          <w:color w:val="211F1F"/>
          <w:spacing w:val="12"/>
        </w:rPr>
        <w:t xml:space="preserve">Pengembangan </w:t>
      </w:r>
      <w:r>
        <w:rPr>
          <w:color w:val="211F1F"/>
          <w:spacing w:val="11"/>
        </w:rPr>
        <w:t xml:space="preserve">Sumber </w:t>
      </w:r>
      <w:r>
        <w:rPr>
          <w:color w:val="211F1F"/>
        </w:rPr>
        <w:t xml:space="preserve">Daya </w:t>
      </w:r>
      <w:r>
        <w:rPr>
          <w:color w:val="211F1F"/>
          <w:spacing w:val="-2"/>
        </w:rPr>
        <w:t>Pelayan</w:t>
      </w:r>
      <w:r>
        <w:rPr>
          <w:color w:val="211F1F"/>
          <w:spacing w:val="-14"/>
        </w:rPr>
        <w:t xml:space="preserve"> </w:t>
      </w:r>
      <w:r>
        <w:rPr>
          <w:color w:val="211F1F"/>
          <w:spacing w:val="-2"/>
        </w:rPr>
        <w:t>jala</w:t>
      </w:r>
      <w:r>
        <w:rPr>
          <w:color w:val="211F1F"/>
          <w:spacing w:val="-14"/>
        </w:rPr>
        <w:t xml:space="preserve"> </w:t>
      </w:r>
      <w:r>
        <w:rPr>
          <w:color w:val="211F1F"/>
          <w:spacing w:val="-2"/>
        </w:rPr>
        <w:t>tinotophon</w:t>
      </w:r>
      <w:r>
        <w:rPr>
          <w:color w:val="211F1F"/>
          <w:spacing w:val="-14"/>
        </w:rPr>
        <w:t xml:space="preserve"> </w:t>
      </w:r>
      <w:r>
        <w:rPr>
          <w:color w:val="211F1F"/>
          <w:spacing w:val="-2"/>
        </w:rPr>
        <w:t>Rapot</w:t>
      </w:r>
      <w:r>
        <w:rPr>
          <w:color w:val="211F1F"/>
          <w:spacing w:val="-14"/>
        </w:rPr>
        <w:t xml:space="preserve"> </w:t>
      </w:r>
      <w:r>
        <w:rPr>
          <w:color w:val="211F1F"/>
          <w:spacing w:val="-2"/>
        </w:rPr>
        <w:t>Uluan.</w:t>
      </w:r>
    </w:p>
    <w:p w14:paraId="365B913A" w14:textId="77777777" w:rsidR="0038493F" w:rsidRDefault="0038493F">
      <w:pPr>
        <w:pStyle w:val="BodyText"/>
        <w:ind w:left="0"/>
        <w:jc w:val="left"/>
      </w:pPr>
    </w:p>
    <w:p w14:paraId="71DF1E35" w14:textId="77777777" w:rsidR="0038493F" w:rsidRDefault="00000000">
      <w:pPr>
        <w:pStyle w:val="Heading2"/>
        <w:numPr>
          <w:ilvl w:val="1"/>
          <w:numId w:val="332"/>
        </w:numPr>
        <w:tabs>
          <w:tab w:val="left" w:pos="475"/>
        </w:tabs>
        <w:ind w:left="475" w:hanging="331"/>
      </w:pPr>
      <w:r>
        <w:rPr>
          <w:color w:val="211F1F"/>
          <w:spacing w:val="-2"/>
        </w:rPr>
        <w:t>Pansiun</w:t>
      </w:r>
    </w:p>
    <w:p w14:paraId="1796C3AE" w14:textId="77777777" w:rsidR="0038493F" w:rsidRDefault="00000000">
      <w:pPr>
        <w:pStyle w:val="BodyText"/>
        <w:ind w:left="480" w:right="51"/>
      </w:pPr>
      <w:r>
        <w:rPr>
          <w:color w:val="211F1F"/>
        </w:rPr>
        <w:t>Pansiun do sahalak Pandita molo dung marumur 65 taon, alai hot do tohonanna</w:t>
      </w:r>
      <w:r>
        <w:rPr>
          <w:color w:val="211F1F"/>
          <w:spacing w:val="-14"/>
        </w:rPr>
        <w:t xml:space="preserve"> </w:t>
      </w:r>
      <w:r>
        <w:rPr>
          <w:color w:val="211F1F"/>
        </w:rPr>
        <w:t>jala</w:t>
      </w:r>
      <w:r>
        <w:rPr>
          <w:color w:val="211F1F"/>
          <w:spacing w:val="-13"/>
        </w:rPr>
        <w:t xml:space="preserve"> </w:t>
      </w:r>
      <w:r>
        <w:rPr>
          <w:color w:val="211F1F"/>
        </w:rPr>
        <w:t>pasahaton</w:t>
      </w:r>
      <w:r>
        <w:rPr>
          <w:color w:val="211F1F"/>
          <w:spacing w:val="-13"/>
        </w:rPr>
        <w:t xml:space="preserve"> </w:t>
      </w:r>
      <w:r>
        <w:rPr>
          <w:color w:val="211F1F"/>
        </w:rPr>
        <w:t>ni</w:t>
      </w:r>
      <w:r>
        <w:rPr>
          <w:color w:val="211F1F"/>
          <w:spacing w:val="-13"/>
        </w:rPr>
        <w:t xml:space="preserve"> </w:t>
      </w:r>
      <w:r>
        <w:rPr>
          <w:color w:val="211F1F"/>
        </w:rPr>
        <w:t>Ephorus ma Surat Ketetapan pansiunna.</w:t>
      </w:r>
    </w:p>
    <w:p w14:paraId="0DDD9765" w14:textId="77777777" w:rsidR="0038493F" w:rsidRDefault="00000000">
      <w:pPr>
        <w:pStyle w:val="Heading2"/>
        <w:numPr>
          <w:ilvl w:val="1"/>
          <w:numId w:val="332"/>
        </w:numPr>
        <w:tabs>
          <w:tab w:val="left" w:pos="576"/>
        </w:tabs>
        <w:spacing w:before="234" w:line="240" w:lineRule="auto"/>
        <w:ind w:left="576" w:hanging="379"/>
        <w:jc w:val="both"/>
      </w:pPr>
      <w:r>
        <w:rPr>
          <w:color w:val="211F1F"/>
        </w:rPr>
        <w:t>Maradian</w:t>
      </w:r>
      <w:r>
        <w:rPr>
          <w:b w:val="0"/>
          <w:color w:val="211F1F"/>
          <w:spacing w:val="12"/>
        </w:rPr>
        <w:t xml:space="preserve"> </w:t>
      </w:r>
      <w:r>
        <w:rPr>
          <w:color w:val="211F1F"/>
        </w:rPr>
        <w:t>sian</w:t>
      </w:r>
      <w:r>
        <w:rPr>
          <w:b w:val="0"/>
          <w:color w:val="211F1F"/>
          <w:spacing w:val="12"/>
        </w:rPr>
        <w:t xml:space="preserve"> </w:t>
      </w:r>
      <w:r>
        <w:rPr>
          <w:color w:val="211F1F"/>
          <w:spacing w:val="-2"/>
        </w:rPr>
        <w:t>Tohonanna</w:t>
      </w:r>
    </w:p>
    <w:p w14:paraId="0905C57A" w14:textId="77777777" w:rsidR="0038493F" w:rsidRDefault="00000000">
      <w:pPr>
        <w:pStyle w:val="ListParagraph"/>
        <w:numPr>
          <w:ilvl w:val="0"/>
          <w:numId w:val="329"/>
        </w:numPr>
        <w:tabs>
          <w:tab w:val="left" w:pos="479"/>
        </w:tabs>
        <w:spacing w:before="238"/>
        <w:ind w:left="479" w:hanging="335"/>
        <w:jc w:val="both"/>
        <w:rPr>
          <w:sz w:val="21"/>
        </w:rPr>
      </w:pPr>
      <w:r>
        <w:rPr>
          <w:color w:val="211F1F"/>
          <w:sz w:val="21"/>
        </w:rPr>
        <w:t>Na</w:t>
      </w:r>
      <w:r>
        <w:rPr>
          <w:color w:val="211F1F"/>
          <w:spacing w:val="4"/>
          <w:sz w:val="21"/>
        </w:rPr>
        <w:t xml:space="preserve"> </w:t>
      </w:r>
      <w:r>
        <w:rPr>
          <w:color w:val="211F1F"/>
          <w:sz w:val="21"/>
        </w:rPr>
        <w:t>so</w:t>
      </w:r>
      <w:r>
        <w:rPr>
          <w:color w:val="211F1F"/>
          <w:spacing w:val="3"/>
          <w:sz w:val="21"/>
        </w:rPr>
        <w:t xml:space="preserve"> </w:t>
      </w:r>
      <w:r>
        <w:rPr>
          <w:color w:val="211F1F"/>
          <w:sz w:val="21"/>
        </w:rPr>
        <w:t>diulahon</w:t>
      </w:r>
      <w:r>
        <w:rPr>
          <w:color w:val="211F1F"/>
          <w:spacing w:val="3"/>
          <w:sz w:val="21"/>
        </w:rPr>
        <w:t xml:space="preserve"> </w:t>
      </w:r>
      <w:r>
        <w:rPr>
          <w:color w:val="211F1F"/>
          <w:sz w:val="21"/>
        </w:rPr>
        <w:t>be</w:t>
      </w:r>
      <w:r>
        <w:rPr>
          <w:color w:val="211F1F"/>
          <w:spacing w:val="4"/>
          <w:sz w:val="21"/>
        </w:rPr>
        <w:t xml:space="preserve"> </w:t>
      </w:r>
      <w:r>
        <w:rPr>
          <w:color w:val="211F1F"/>
          <w:spacing w:val="-2"/>
          <w:sz w:val="21"/>
        </w:rPr>
        <w:t>tohonanna.</w:t>
      </w:r>
    </w:p>
    <w:p w14:paraId="3D758D3F" w14:textId="77777777" w:rsidR="0038493F" w:rsidRDefault="00000000">
      <w:pPr>
        <w:pStyle w:val="ListParagraph"/>
        <w:numPr>
          <w:ilvl w:val="0"/>
          <w:numId w:val="329"/>
        </w:numPr>
        <w:tabs>
          <w:tab w:val="left" w:pos="480"/>
        </w:tabs>
        <w:spacing w:before="239"/>
        <w:ind w:right="47"/>
        <w:jc w:val="both"/>
        <w:rPr>
          <w:sz w:val="21"/>
        </w:rPr>
      </w:pPr>
      <w:r>
        <w:rPr>
          <w:color w:val="211F1F"/>
          <w:sz w:val="21"/>
        </w:rPr>
        <w:t>Hona Ruhut Parmahanion dohot Paminsangon</w:t>
      </w:r>
      <w:r>
        <w:rPr>
          <w:color w:val="211F1F"/>
          <w:spacing w:val="-16"/>
          <w:sz w:val="21"/>
        </w:rPr>
        <w:t xml:space="preserve"> </w:t>
      </w:r>
      <w:r>
        <w:rPr>
          <w:color w:val="211F1F"/>
          <w:sz w:val="21"/>
        </w:rPr>
        <w:t>HKBP.</w:t>
      </w:r>
    </w:p>
    <w:p w14:paraId="61B87F01" w14:textId="77777777" w:rsidR="0038493F" w:rsidRDefault="00000000">
      <w:pPr>
        <w:pStyle w:val="ListParagraph"/>
        <w:numPr>
          <w:ilvl w:val="0"/>
          <w:numId w:val="329"/>
        </w:numPr>
        <w:tabs>
          <w:tab w:val="left" w:pos="479"/>
        </w:tabs>
        <w:spacing w:line="239" w:lineRule="exact"/>
        <w:ind w:left="479" w:hanging="335"/>
        <w:jc w:val="both"/>
        <w:rPr>
          <w:sz w:val="21"/>
        </w:rPr>
      </w:pPr>
      <w:r>
        <w:rPr>
          <w:color w:val="211F1F"/>
          <w:spacing w:val="-2"/>
          <w:sz w:val="21"/>
        </w:rPr>
        <w:t>Monding.</w:t>
      </w:r>
    </w:p>
    <w:p w14:paraId="7DED3063" w14:textId="77777777" w:rsidR="0038493F" w:rsidRDefault="00000000">
      <w:pPr>
        <w:pStyle w:val="Heading2"/>
        <w:numPr>
          <w:ilvl w:val="0"/>
          <w:numId w:val="338"/>
        </w:numPr>
        <w:tabs>
          <w:tab w:val="left" w:pos="358"/>
        </w:tabs>
        <w:spacing w:before="238"/>
        <w:ind w:left="358" w:hanging="214"/>
        <w:jc w:val="both"/>
      </w:pPr>
      <w:r>
        <w:rPr>
          <w:color w:val="211F1F"/>
        </w:rPr>
        <w:t>Guru</w:t>
      </w:r>
      <w:r>
        <w:rPr>
          <w:b w:val="0"/>
          <w:color w:val="211F1F"/>
          <w:spacing w:val="4"/>
        </w:rPr>
        <w:t xml:space="preserve"> </w:t>
      </w:r>
      <w:r>
        <w:rPr>
          <w:color w:val="211F1F"/>
          <w:spacing w:val="-2"/>
        </w:rPr>
        <w:t>Huria</w:t>
      </w:r>
    </w:p>
    <w:p w14:paraId="0F663CCE" w14:textId="77777777" w:rsidR="0038493F" w:rsidRDefault="00000000">
      <w:pPr>
        <w:pStyle w:val="ListParagraph"/>
        <w:numPr>
          <w:ilvl w:val="1"/>
          <w:numId w:val="338"/>
        </w:numPr>
        <w:tabs>
          <w:tab w:val="left" w:pos="545"/>
        </w:tabs>
        <w:spacing w:line="240" w:lineRule="exact"/>
        <w:ind w:left="545" w:hanging="401"/>
        <w:jc w:val="both"/>
        <w:rPr>
          <w:b/>
          <w:color w:val="211F1F"/>
          <w:sz w:val="21"/>
        </w:rPr>
      </w:pPr>
      <w:r>
        <w:rPr>
          <w:b/>
          <w:color w:val="211F1F"/>
          <w:spacing w:val="-2"/>
          <w:sz w:val="21"/>
        </w:rPr>
        <w:t>Pangantusion</w:t>
      </w:r>
    </w:p>
    <w:p w14:paraId="6037619B" w14:textId="77777777" w:rsidR="0038493F" w:rsidRDefault="00000000">
      <w:pPr>
        <w:pStyle w:val="BodyText"/>
        <w:ind w:left="480" w:right="46"/>
      </w:pPr>
      <w:r>
        <w:rPr>
          <w:color w:val="211F1F"/>
        </w:rPr>
        <w:t>Guru</w:t>
      </w:r>
      <w:r>
        <w:rPr>
          <w:color w:val="211F1F"/>
          <w:spacing w:val="-10"/>
        </w:rPr>
        <w:t xml:space="preserve"> </w:t>
      </w:r>
      <w:r>
        <w:rPr>
          <w:color w:val="211F1F"/>
        </w:rPr>
        <w:t>Huria</w:t>
      </w:r>
      <w:r>
        <w:rPr>
          <w:color w:val="211F1F"/>
          <w:spacing w:val="-10"/>
        </w:rPr>
        <w:t xml:space="preserve"> </w:t>
      </w:r>
      <w:r>
        <w:rPr>
          <w:color w:val="211F1F"/>
        </w:rPr>
        <w:t>i</w:t>
      </w:r>
      <w:r>
        <w:rPr>
          <w:color w:val="211F1F"/>
          <w:spacing w:val="-10"/>
        </w:rPr>
        <w:t xml:space="preserve"> </w:t>
      </w:r>
      <w:r>
        <w:rPr>
          <w:color w:val="211F1F"/>
        </w:rPr>
        <w:t>ma</w:t>
      </w:r>
      <w:r>
        <w:rPr>
          <w:color w:val="211F1F"/>
          <w:spacing w:val="-10"/>
        </w:rPr>
        <w:t xml:space="preserve"> </w:t>
      </w:r>
      <w:r>
        <w:rPr>
          <w:color w:val="211F1F"/>
        </w:rPr>
        <w:t>na</w:t>
      </w:r>
      <w:r>
        <w:rPr>
          <w:color w:val="211F1F"/>
          <w:spacing w:val="-10"/>
        </w:rPr>
        <w:t xml:space="preserve"> </w:t>
      </w:r>
      <w:r>
        <w:rPr>
          <w:color w:val="211F1F"/>
        </w:rPr>
        <w:t>manjalo</w:t>
      </w:r>
      <w:r>
        <w:rPr>
          <w:color w:val="211F1F"/>
          <w:spacing w:val="-10"/>
        </w:rPr>
        <w:t xml:space="preserve"> </w:t>
      </w:r>
      <w:r>
        <w:rPr>
          <w:color w:val="211F1F"/>
        </w:rPr>
        <w:t xml:space="preserve">tohonan Guru Huria sian HKBP </w:t>
      </w:r>
      <w:r>
        <w:rPr>
          <w:color w:val="211F1F"/>
          <w:spacing w:val="10"/>
        </w:rPr>
        <w:t xml:space="preserve">marhite </w:t>
      </w:r>
      <w:r>
        <w:rPr>
          <w:color w:val="211F1F"/>
        </w:rPr>
        <w:t>Ephorus hombar tu Agenda HKBP.</w:t>
      </w:r>
    </w:p>
    <w:p w14:paraId="47A86F0B" w14:textId="77777777" w:rsidR="0038493F" w:rsidRDefault="00000000">
      <w:pPr>
        <w:pStyle w:val="Heading2"/>
        <w:numPr>
          <w:ilvl w:val="1"/>
          <w:numId w:val="338"/>
        </w:numPr>
        <w:tabs>
          <w:tab w:val="left" w:pos="514"/>
        </w:tabs>
        <w:spacing w:before="235"/>
        <w:ind w:left="514" w:hanging="370"/>
        <w:jc w:val="both"/>
        <w:rPr>
          <w:color w:val="211F1F"/>
        </w:rPr>
      </w:pPr>
      <w:r>
        <w:rPr>
          <w:color w:val="211F1F"/>
        </w:rPr>
        <w:t>Syarat</w:t>
      </w:r>
      <w:r>
        <w:rPr>
          <w:b w:val="0"/>
          <w:color w:val="211F1F"/>
          <w:spacing w:val="3"/>
        </w:rPr>
        <w:t xml:space="preserve"> </w:t>
      </w:r>
      <w:r>
        <w:rPr>
          <w:color w:val="211F1F"/>
        </w:rPr>
        <w:t>Gabe</w:t>
      </w:r>
      <w:r>
        <w:rPr>
          <w:b w:val="0"/>
          <w:color w:val="211F1F"/>
          <w:spacing w:val="3"/>
        </w:rPr>
        <w:t xml:space="preserve"> </w:t>
      </w:r>
      <w:r>
        <w:rPr>
          <w:color w:val="211F1F"/>
        </w:rPr>
        <w:t>Guru</w:t>
      </w:r>
      <w:r>
        <w:rPr>
          <w:b w:val="0"/>
          <w:color w:val="211F1F"/>
          <w:spacing w:val="3"/>
        </w:rPr>
        <w:t xml:space="preserve"> </w:t>
      </w:r>
      <w:r>
        <w:rPr>
          <w:color w:val="211F1F"/>
          <w:spacing w:val="-2"/>
        </w:rPr>
        <w:t>Huria</w:t>
      </w:r>
    </w:p>
    <w:p w14:paraId="23B8DCE1" w14:textId="77777777" w:rsidR="0038493F" w:rsidRDefault="00000000">
      <w:pPr>
        <w:pStyle w:val="ListParagraph"/>
        <w:numPr>
          <w:ilvl w:val="0"/>
          <w:numId w:val="328"/>
        </w:numPr>
        <w:tabs>
          <w:tab w:val="left" w:pos="480"/>
        </w:tabs>
        <w:ind w:right="50"/>
        <w:jc w:val="both"/>
        <w:rPr>
          <w:sz w:val="21"/>
        </w:rPr>
      </w:pPr>
      <w:r>
        <w:rPr>
          <w:color w:val="211F1F"/>
          <w:sz w:val="21"/>
        </w:rPr>
        <w:t>Naung lulus sian Sekolah Tinggi Guru Huria HKBP.</w:t>
      </w:r>
    </w:p>
    <w:p w14:paraId="05FE5C17" w14:textId="77777777" w:rsidR="0038493F" w:rsidRDefault="00000000">
      <w:pPr>
        <w:pStyle w:val="ListParagraph"/>
        <w:numPr>
          <w:ilvl w:val="0"/>
          <w:numId w:val="328"/>
        </w:numPr>
        <w:tabs>
          <w:tab w:val="left" w:pos="480"/>
        </w:tabs>
        <w:spacing w:line="237" w:lineRule="auto"/>
        <w:ind w:right="46"/>
        <w:jc w:val="both"/>
        <w:rPr>
          <w:sz w:val="21"/>
        </w:rPr>
      </w:pPr>
      <w:r>
        <w:rPr>
          <w:color w:val="211F1F"/>
          <w:sz w:val="21"/>
        </w:rPr>
        <w:t xml:space="preserve">Naung praktek na umotikna 3 (tolu) taon di HKBP jala naung manjalo </w:t>
      </w:r>
      <w:r>
        <w:rPr>
          <w:color w:val="211F1F"/>
          <w:spacing w:val="9"/>
          <w:sz w:val="21"/>
        </w:rPr>
        <w:t xml:space="preserve">rekomendasi </w:t>
      </w:r>
      <w:r>
        <w:rPr>
          <w:color w:val="211F1F"/>
          <w:sz w:val="21"/>
        </w:rPr>
        <w:t xml:space="preserve">sian Praeses </w:t>
      </w:r>
      <w:r>
        <w:rPr>
          <w:color w:val="211F1F"/>
          <w:spacing w:val="10"/>
          <w:sz w:val="21"/>
        </w:rPr>
        <w:t xml:space="preserve">dohot </w:t>
      </w:r>
      <w:r>
        <w:rPr>
          <w:color w:val="211F1F"/>
          <w:sz w:val="21"/>
        </w:rPr>
        <w:t>Pandita Resortna.</w:t>
      </w:r>
    </w:p>
    <w:p w14:paraId="0A1F8240" w14:textId="77777777" w:rsidR="0038493F" w:rsidRDefault="00000000">
      <w:pPr>
        <w:pStyle w:val="ListParagraph"/>
        <w:numPr>
          <w:ilvl w:val="0"/>
          <w:numId w:val="328"/>
        </w:numPr>
        <w:tabs>
          <w:tab w:val="left" w:pos="479"/>
        </w:tabs>
        <w:spacing w:line="241" w:lineRule="exact"/>
        <w:ind w:left="479" w:hanging="335"/>
        <w:jc w:val="both"/>
        <w:rPr>
          <w:sz w:val="21"/>
        </w:rPr>
      </w:pPr>
      <w:r>
        <w:rPr>
          <w:color w:val="211F1F"/>
          <w:sz w:val="21"/>
        </w:rPr>
        <w:t>Hipas</w:t>
      </w:r>
      <w:r>
        <w:rPr>
          <w:color w:val="211F1F"/>
          <w:spacing w:val="3"/>
          <w:sz w:val="21"/>
        </w:rPr>
        <w:t xml:space="preserve"> </w:t>
      </w:r>
      <w:r>
        <w:rPr>
          <w:color w:val="211F1F"/>
          <w:sz w:val="21"/>
        </w:rPr>
        <w:t>roha</w:t>
      </w:r>
      <w:r>
        <w:rPr>
          <w:color w:val="211F1F"/>
          <w:spacing w:val="3"/>
          <w:sz w:val="21"/>
        </w:rPr>
        <w:t xml:space="preserve"> </w:t>
      </w:r>
      <w:r>
        <w:rPr>
          <w:color w:val="211F1F"/>
          <w:sz w:val="21"/>
        </w:rPr>
        <w:t>dohot</w:t>
      </w:r>
      <w:r>
        <w:rPr>
          <w:color w:val="211F1F"/>
          <w:spacing w:val="3"/>
          <w:sz w:val="21"/>
        </w:rPr>
        <w:t xml:space="preserve"> </w:t>
      </w:r>
      <w:r>
        <w:rPr>
          <w:color w:val="211F1F"/>
          <w:spacing w:val="-2"/>
          <w:sz w:val="21"/>
        </w:rPr>
        <w:t>pamatangna.</w:t>
      </w:r>
    </w:p>
    <w:p w14:paraId="75D484F3" w14:textId="77777777" w:rsidR="0038493F" w:rsidRDefault="00000000">
      <w:pPr>
        <w:pStyle w:val="ListParagraph"/>
        <w:numPr>
          <w:ilvl w:val="0"/>
          <w:numId w:val="328"/>
        </w:numPr>
        <w:tabs>
          <w:tab w:val="left" w:pos="480"/>
        </w:tabs>
        <w:ind w:right="56"/>
        <w:jc w:val="both"/>
        <w:rPr>
          <w:sz w:val="21"/>
        </w:rPr>
      </w:pPr>
      <w:r>
        <w:rPr>
          <w:color w:val="211F1F"/>
          <w:sz w:val="21"/>
        </w:rPr>
        <w:t>Na</w:t>
      </w:r>
      <w:r>
        <w:rPr>
          <w:color w:val="211F1F"/>
          <w:spacing w:val="-14"/>
          <w:sz w:val="21"/>
        </w:rPr>
        <w:t xml:space="preserve"> </w:t>
      </w:r>
      <w:r>
        <w:rPr>
          <w:color w:val="211F1F"/>
          <w:sz w:val="21"/>
        </w:rPr>
        <w:t>manjalo</w:t>
      </w:r>
      <w:r>
        <w:rPr>
          <w:color w:val="211F1F"/>
          <w:spacing w:val="-13"/>
          <w:sz w:val="21"/>
        </w:rPr>
        <w:t xml:space="preserve"> </w:t>
      </w:r>
      <w:r>
        <w:rPr>
          <w:color w:val="211F1F"/>
          <w:sz w:val="21"/>
        </w:rPr>
        <w:t>tohonan</w:t>
      </w:r>
      <w:r>
        <w:rPr>
          <w:color w:val="211F1F"/>
          <w:spacing w:val="-13"/>
          <w:sz w:val="21"/>
        </w:rPr>
        <w:t xml:space="preserve"> </w:t>
      </w:r>
      <w:r>
        <w:rPr>
          <w:color w:val="211F1F"/>
          <w:sz w:val="21"/>
        </w:rPr>
        <w:t>Guru</w:t>
      </w:r>
      <w:r>
        <w:rPr>
          <w:color w:val="211F1F"/>
          <w:spacing w:val="-13"/>
          <w:sz w:val="21"/>
        </w:rPr>
        <w:t xml:space="preserve"> </w:t>
      </w:r>
      <w:r>
        <w:rPr>
          <w:color w:val="211F1F"/>
          <w:sz w:val="21"/>
        </w:rPr>
        <w:t>Huria</w:t>
      </w:r>
      <w:r>
        <w:rPr>
          <w:color w:val="211F1F"/>
          <w:spacing w:val="-13"/>
          <w:sz w:val="21"/>
        </w:rPr>
        <w:t xml:space="preserve"> </w:t>
      </w:r>
      <w:r>
        <w:rPr>
          <w:color w:val="211F1F"/>
          <w:sz w:val="21"/>
        </w:rPr>
        <w:t xml:space="preserve">sian </w:t>
      </w:r>
      <w:r>
        <w:rPr>
          <w:color w:val="211F1F"/>
          <w:spacing w:val="-2"/>
          <w:sz w:val="21"/>
        </w:rPr>
        <w:t>HKBP.</w:t>
      </w:r>
    </w:p>
    <w:p w14:paraId="74FD44DA" w14:textId="77777777" w:rsidR="0038493F" w:rsidRDefault="00000000">
      <w:pPr>
        <w:pStyle w:val="Heading2"/>
        <w:numPr>
          <w:ilvl w:val="1"/>
          <w:numId w:val="338"/>
        </w:numPr>
        <w:tabs>
          <w:tab w:val="left" w:pos="534"/>
        </w:tabs>
        <w:spacing w:line="238" w:lineRule="exact"/>
        <w:ind w:left="534" w:hanging="390"/>
        <w:jc w:val="both"/>
        <w:rPr>
          <w:color w:val="211F1F"/>
        </w:rPr>
      </w:pPr>
      <w:r>
        <w:rPr>
          <w:color w:val="211F1F"/>
          <w:spacing w:val="-2"/>
        </w:rPr>
        <w:t>Ulaonna</w:t>
      </w:r>
    </w:p>
    <w:p w14:paraId="334752A9" w14:textId="77777777" w:rsidR="0038493F" w:rsidRDefault="00000000">
      <w:pPr>
        <w:pStyle w:val="ListParagraph"/>
        <w:numPr>
          <w:ilvl w:val="0"/>
          <w:numId w:val="327"/>
        </w:numPr>
        <w:tabs>
          <w:tab w:val="left" w:pos="480"/>
        </w:tabs>
        <w:ind w:right="38"/>
        <w:jc w:val="both"/>
        <w:rPr>
          <w:sz w:val="21"/>
        </w:rPr>
      </w:pPr>
      <w:r>
        <w:rPr>
          <w:color w:val="211F1F"/>
          <w:spacing w:val="11"/>
          <w:sz w:val="21"/>
        </w:rPr>
        <w:t xml:space="preserve">Songon </w:t>
      </w:r>
      <w:r>
        <w:rPr>
          <w:color w:val="211F1F"/>
          <w:sz w:val="21"/>
        </w:rPr>
        <w:t xml:space="preserve">na </w:t>
      </w:r>
      <w:r>
        <w:rPr>
          <w:color w:val="211F1F"/>
          <w:spacing w:val="12"/>
          <w:sz w:val="21"/>
        </w:rPr>
        <w:t xml:space="preserve">tarsurat </w:t>
      </w:r>
      <w:r>
        <w:rPr>
          <w:color w:val="211F1F"/>
          <w:sz w:val="21"/>
        </w:rPr>
        <w:t xml:space="preserve">di </w:t>
      </w:r>
      <w:r>
        <w:rPr>
          <w:color w:val="211F1F"/>
          <w:spacing w:val="11"/>
          <w:sz w:val="21"/>
        </w:rPr>
        <w:t xml:space="preserve">Agenda </w:t>
      </w:r>
      <w:r>
        <w:rPr>
          <w:color w:val="211F1F"/>
          <w:sz w:val="21"/>
        </w:rPr>
        <w:t>Pasahathon Tohonan Guru Huria.</w:t>
      </w:r>
    </w:p>
    <w:p w14:paraId="523AF3C9" w14:textId="77777777" w:rsidR="0038493F" w:rsidRDefault="00000000">
      <w:pPr>
        <w:pStyle w:val="ListParagraph"/>
        <w:numPr>
          <w:ilvl w:val="0"/>
          <w:numId w:val="327"/>
        </w:numPr>
        <w:tabs>
          <w:tab w:val="left" w:pos="485"/>
        </w:tabs>
        <w:spacing w:before="62"/>
        <w:ind w:left="485" w:right="150" w:hanging="341"/>
        <w:jc w:val="both"/>
        <w:rPr>
          <w:sz w:val="21"/>
        </w:rPr>
      </w:pPr>
      <w:r>
        <w:br w:type="column"/>
      </w:r>
      <w:r>
        <w:rPr>
          <w:color w:val="211F1F"/>
          <w:sz w:val="21"/>
        </w:rPr>
        <w:t>Seorang Pendeta dapat bertugas di suatu</w:t>
      </w:r>
      <w:r>
        <w:rPr>
          <w:color w:val="211F1F"/>
          <w:spacing w:val="-14"/>
          <w:sz w:val="21"/>
        </w:rPr>
        <w:t xml:space="preserve"> </w:t>
      </w:r>
      <w:r>
        <w:rPr>
          <w:color w:val="211F1F"/>
          <w:sz w:val="21"/>
        </w:rPr>
        <w:t>Jemaat</w:t>
      </w:r>
      <w:r>
        <w:rPr>
          <w:color w:val="211F1F"/>
          <w:spacing w:val="-13"/>
          <w:sz w:val="21"/>
        </w:rPr>
        <w:t xml:space="preserve"> </w:t>
      </w:r>
      <w:r>
        <w:rPr>
          <w:color w:val="211F1F"/>
          <w:sz w:val="21"/>
        </w:rPr>
        <w:t>atau</w:t>
      </w:r>
      <w:r>
        <w:rPr>
          <w:color w:val="211F1F"/>
          <w:spacing w:val="-13"/>
          <w:sz w:val="21"/>
        </w:rPr>
        <w:t xml:space="preserve"> </w:t>
      </w:r>
      <w:r>
        <w:rPr>
          <w:color w:val="211F1F"/>
          <w:sz w:val="21"/>
        </w:rPr>
        <w:t>Resort</w:t>
      </w:r>
      <w:r>
        <w:rPr>
          <w:color w:val="211F1F"/>
          <w:spacing w:val="-13"/>
          <w:sz w:val="21"/>
        </w:rPr>
        <w:t xml:space="preserve"> </w:t>
      </w:r>
      <w:r>
        <w:rPr>
          <w:color w:val="211F1F"/>
          <w:sz w:val="21"/>
        </w:rPr>
        <w:t>paling</w:t>
      </w:r>
      <w:r>
        <w:rPr>
          <w:color w:val="211F1F"/>
          <w:spacing w:val="-13"/>
          <w:sz w:val="21"/>
        </w:rPr>
        <w:t xml:space="preserve"> </w:t>
      </w:r>
      <w:r>
        <w:rPr>
          <w:color w:val="211F1F"/>
          <w:sz w:val="21"/>
        </w:rPr>
        <w:t>lama enam tahun dan di suatu Distrik paling lama dua periode.</w:t>
      </w:r>
    </w:p>
    <w:p w14:paraId="3AA7506B" w14:textId="77777777" w:rsidR="0038493F" w:rsidRDefault="00000000">
      <w:pPr>
        <w:pStyle w:val="ListParagraph"/>
        <w:numPr>
          <w:ilvl w:val="0"/>
          <w:numId w:val="327"/>
        </w:numPr>
        <w:tabs>
          <w:tab w:val="left" w:pos="485"/>
        </w:tabs>
        <w:spacing w:line="237" w:lineRule="auto"/>
        <w:ind w:left="485" w:right="145" w:hanging="341"/>
        <w:jc w:val="both"/>
        <w:rPr>
          <w:sz w:val="21"/>
        </w:rPr>
      </w:pPr>
      <w:r>
        <w:rPr>
          <w:color w:val="211F1F"/>
          <w:sz w:val="21"/>
        </w:rPr>
        <w:t xml:space="preserve">Seorang Pendeta dapat dimutasikan walaupun belum cukup enam tahun di </w:t>
      </w:r>
      <w:r>
        <w:rPr>
          <w:color w:val="211F1F"/>
          <w:spacing w:val="10"/>
          <w:sz w:val="21"/>
        </w:rPr>
        <w:t xml:space="preserve">satu </w:t>
      </w:r>
      <w:r>
        <w:rPr>
          <w:color w:val="211F1F"/>
          <w:spacing w:val="12"/>
          <w:sz w:val="21"/>
        </w:rPr>
        <w:t xml:space="preserve">tempat, </w:t>
      </w:r>
      <w:r>
        <w:rPr>
          <w:color w:val="211F1F"/>
          <w:spacing w:val="11"/>
          <w:sz w:val="21"/>
        </w:rPr>
        <w:t xml:space="preserve">sesuai dengan </w:t>
      </w:r>
      <w:r>
        <w:rPr>
          <w:color w:val="211F1F"/>
          <w:spacing w:val="-4"/>
          <w:sz w:val="21"/>
        </w:rPr>
        <w:t xml:space="preserve">pertimbangan Komisi Pengembangan </w:t>
      </w:r>
      <w:r>
        <w:rPr>
          <w:color w:val="211F1F"/>
          <w:spacing w:val="-2"/>
          <w:sz w:val="21"/>
        </w:rPr>
        <w:t>Sumber</w:t>
      </w:r>
      <w:r>
        <w:rPr>
          <w:color w:val="211F1F"/>
          <w:spacing w:val="-12"/>
          <w:sz w:val="21"/>
        </w:rPr>
        <w:t xml:space="preserve"> </w:t>
      </w:r>
      <w:r>
        <w:rPr>
          <w:color w:val="211F1F"/>
          <w:spacing w:val="-2"/>
          <w:sz w:val="21"/>
        </w:rPr>
        <w:t>Daya</w:t>
      </w:r>
      <w:r>
        <w:rPr>
          <w:color w:val="211F1F"/>
          <w:spacing w:val="-11"/>
          <w:sz w:val="21"/>
        </w:rPr>
        <w:t xml:space="preserve"> </w:t>
      </w:r>
      <w:r>
        <w:rPr>
          <w:color w:val="211F1F"/>
          <w:spacing w:val="-2"/>
          <w:sz w:val="21"/>
        </w:rPr>
        <w:t>Pelayan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ditetapkan </w:t>
      </w:r>
      <w:r>
        <w:rPr>
          <w:color w:val="211F1F"/>
          <w:sz w:val="21"/>
        </w:rPr>
        <w:t>oleh Rapat Pimpinan.</w:t>
      </w:r>
    </w:p>
    <w:p w14:paraId="3FC4F003" w14:textId="77777777" w:rsidR="0038493F" w:rsidRDefault="00000000">
      <w:pPr>
        <w:pStyle w:val="Heading2"/>
        <w:numPr>
          <w:ilvl w:val="1"/>
          <w:numId w:val="326"/>
        </w:numPr>
        <w:tabs>
          <w:tab w:val="left" w:pos="550"/>
        </w:tabs>
        <w:ind w:left="550" w:hanging="406"/>
        <w:jc w:val="both"/>
      </w:pPr>
      <w:r>
        <w:rPr>
          <w:color w:val="211F1F"/>
          <w:spacing w:val="-2"/>
        </w:rPr>
        <w:t>Pensiun</w:t>
      </w:r>
    </w:p>
    <w:p w14:paraId="01388673" w14:textId="77777777" w:rsidR="0038493F" w:rsidRDefault="00000000">
      <w:pPr>
        <w:pStyle w:val="BodyText"/>
        <w:ind w:right="144"/>
      </w:pPr>
      <w:r>
        <w:rPr>
          <w:color w:val="211F1F"/>
        </w:rPr>
        <w:t xml:space="preserve">Seorang Pendeta pensiun apabila </w:t>
      </w:r>
      <w:r>
        <w:rPr>
          <w:color w:val="211F1F"/>
          <w:spacing w:val="11"/>
        </w:rPr>
        <w:t xml:space="preserve">sudah </w:t>
      </w:r>
      <w:r>
        <w:rPr>
          <w:color w:val="211F1F"/>
          <w:spacing w:val="12"/>
        </w:rPr>
        <w:t xml:space="preserve">berusia </w:t>
      </w:r>
      <w:r>
        <w:rPr>
          <w:color w:val="211F1F"/>
        </w:rPr>
        <w:t xml:space="preserve">65 </w:t>
      </w:r>
      <w:r>
        <w:rPr>
          <w:color w:val="211F1F"/>
          <w:spacing w:val="11"/>
        </w:rPr>
        <w:t xml:space="preserve">tahun, tetapi </w:t>
      </w:r>
      <w:r>
        <w:rPr>
          <w:color w:val="211F1F"/>
        </w:rPr>
        <w:t xml:space="preserve">kependetaannya tetap dan Ephorus </w:t>
      </w:r>
      <w:r>
        <w:rPr>
          <w:color w:val="211F1F"/>
          <w:spacing w:val="11"/>
        </w:rPr>
        <w:t xml:space="preserve">menerbitkan Surat </w:t>
      </w:r>
      <w:r>
        <w:rPr>
          <w:color w:val="211F1F"/>
          <w:spacing w:val="13"/>
        </w:rPr>
        <w:t xml:space="preserve">Ketetapan </w:t>
      </w:r>
      <w:r>
        <w:rPr>
          <w:color w:val="211F1F"/>
          <w:spacing w:val="-2"/>
        </w:rPr>
        <w:t>pensiunnya.</w:t>
      </w:r>
    </w:p>
    <w:p w14:paraId="708A97B5" w14:textId="77777777" w:rsidR="0038493F" w:rsidRDefault="00000000">
      <w:pPr>
        <w:pStyle w:val="Heading2"/>
        <w:numPr>
          <w:ilvl w:val="1"/>
          <w:numId w:val="326"/>
        </w:numPr>
        <w:tabs>
          <w:tab w:val="left" w:pos="520"/>
          <w:tab w:val="left" w:pos="523"/>
        </w:tabs>
        <w:spacing w:line="237" w:lineRule="auto"/>
        <w:ind w:left="523" w:right="158" w:hanging="380"/>
      </w:pPr>
      <w:r>
        <w:rPr>
          <w:color w:val="211F1F"/>
        </w:rPr>
        <w:t>Berhenti</w:t>
      </w:r>
      <w:r>
        <w:rPr>
          <w:b w:val="0"/>
          <w:color w:val="211F1F"/>
        </w:rPr>
        <w:t xml:space="preserve"> </w:t>
      </w:r>
      <w:r>
        <w:rPr>
          <w:color w:val="211F1F"/>
        </w:rPr>
        <w:t>dari</w:t>
      </w:r>
      <w:r>
        <w:rPr>
          <w:b w:val="0"/>
          <w:color w:val="211F1F"/>
        </w:rPr>
        <w:t xml:space="preserve"> </w:t>
      </w:r>
      <w:r>
        <w:rPr>
          <w:color w:val="211F1F"/>
        </w:rPr>
        <w:t>Jabatan</w:t>
      </w:r>
      <w:r>
        <w:rPr>
          <w:b w:val="0"/>
          <w:color w:val="211F1F"/>
        </w:rPr>
        <w:t xml:space="preserve"> </w:t>
      </w:r>
      <w:r>
        <w:rPr>
          <w:color w:val="211F1F"/>
        </w:rPr>
        <w:t>Tahbisan-</w:t>
      </w:r>
      <w:r>
        <w:rPr>
          <w:b w:val="0"/>
          <w:color w:val="211F1F"/>
        </w:rPr>
        <w:t xml:space="preserve"> </w:t>
      </w:r>
      <w:r>
        <w:rPr>
          <w:color w:val="211F1F"/>
          <w:spacing w:val="-4"/>
        </w:rPr>
        <w:t>nya</w:t>
      </w:r>
    </w:p>
    <w:p w14:paraId="0FEAE1DC" w14:textId="77777777" w:rsidR="0038493F" w:rsidRDefault="00000000">
      <w:pPr>
        <w:pStyle w:val="ListParagraph"/>
        <w:numPr>
          <w:ilvl w:val="0"/>
          <w:numId w:val="325"/>
        </w:numPr>
        <w:tabs>
          <w:tab w:val="left" w:pos="523"/>
          <w:tab w:val="left" w:pos="1289"/>
          <w:tab w:val="left" w:pos="2852"/>
        </w:tabs>
        <w:ind w:right="145"/>
        <w:rPr>
          <w:sz w:val="21"/>
        </w:rPr>
      </w:pPr>
      <w:r>
        <w:rPr>
          <w:color w:val="211F1F"/>
          <w:spacing w:val="9"/>
          <w:sz w:val="21"/>
        </w:rPr>
        <w:t>Tidak</w:t>
      </w:r>
      <w:r>
        <w:rPr>
          <w:color w:val="211F1F"/>
          <w:sz w:val="21"/>
        </w:rPr>
        <w:tab/>
      </w:r>
      <w:r>
        <w:rPr>
          <w:color w:val="211F1F"/>
          <w:spacing w:val="10"/>
          <w:sz w:val="21"/>
        </w:rPr>
        <w:t>melaksanakan</w:t>
      </w:r>
      <w:r>
        <w:rPr>
          <w:color w:val="211F1F"/>
          <w:sz w:val="21"/>
        </w:rPr>
        <w:tab/>
      </w:r>
      <w:r>
        <w:rPr>
          <w:color w:val="211F1F"/>
          <w:spacing w:val="9"/>
          <w:sz w:val="21"/>
        </w:rPr>
        <w:t xml:space="preserve">jabatan </w:t>
      </w:r>
      <w:r>
        <w:rPr>
          <w:color w:val="211F1F"/>
          <w:spacing w:val="-2"/>
          <w:sz w:val="21"/>
        </w:rPr>
        <w:t>tahbisannya.</w:t>
      </w:r>
    </w:p>
    <w:p w14:paraId="40E7718A" w14:textId="77777777" w:rsidR="0038493F" w:rsidRDefault="00000000">
      <w:pPr>
        <w:pStyle w:val="ListParagraph"/>
        <w:numPr>
          <w:ilvl w:val="0"/>
          <w:numId w:val="325"/>
        </w:numPr>
        <w:tabs>
          <w:tab w:val="left" w:pos="523"/>
        </w:tabs>
        <w:spacing w:line="237" w:lineRule="auto"/>
        <w:ind w:right="157"/>
        <w:rPr>
          <w:sz w:val="21"/>
        </w:rPr>
      </w:pPr>
      <w:r>
        <w:rPr>
          <w:color w:val="211F1F"/>
          <w:sz w:val="21"/>
        </w:rPr>
        <w:t>Dikenai sanksi Ruhut Parmahanion dohot Paminsangon HKBP.</w:t>
      </w:r>
    </w:p>
    <w:p w14:paraId="09FB92F4" w14:textId="77777777" w:rsidR="0038493F" w:rsidRDefault="00000000">
      <w:pPr>
        <w:pStyle w:val="ListParagraph"/>
        <w:numPr>
          <w:ilvl w:val="0"/>
          <w:numId w:val="325"/>
        </w:numPr>
        <w:tabs>
          <w:tab w:val="left" w:pos="523"/>
        </w:tabs>
        <w:ind w:hanging="379"/>
        <w:rPr>
          <w:sz w:val="21"/>
        </w:rPr>
      </w:pPr>
      <w:r>
        <w:rPr>
          <w:color w:val="211F1F"/>
          <w:spacing w:val="-2"/>
          <w:sz w:val="21"/>
        </w:rPr>
        <w:t>Meninggal</w:t>
      </w:r>
      <w:r>
        <w:rPr>
          <w:color w:val="211F1F"/>
          <w:spacing w:val="-5"/>
          <w:sz w:val="21"/>
        </w:rPr>
        <w:t xml:space="preserve"> </w:t>
      </w:r>
      <w:r>
        <w:rPr>
          <w:color w:val="211F1F"/>
          <w:spacing w:val="-2"/>
          <w:sz w:val="21"/>
        </w:rPr>
        <w:t>dunia.</w:t>
      </w:r>
    </w:p>
    <w:p w14:paraId="134149A0" w14:textId="77777777" w:rsidR="0038493F" w:rsidRDefault="00000000">
      <w:pPr>
        <w:pStyle w:val="Heading2"/>
        <w:numPr>
          <w:ilvl w:val="0"/>
          <w:numId w:val="324"/>
        </w:numPr>
        <w:tabs>
          <w:tab w:val="left" w:pos="358"/>
        </w:tabs>
        <w:spacing w:before="231"/>
        <w:ind w:left="358" w:hanging="214"/>
        <w:jc w:val="both"/>
      </w:pPr>
      <w:r>
        <w:rPr>
          <w:color w:val="211F1F"/>
        </w:rPr>
        <w:t>Guru</w:t>
      </w:r>
      <w:r>
        <w:rPr>
          <w:b w:val="0"/>
          <w:color w:val="211F1F"/>
          <w:spacing w:val="4"/>
        </w:rPr>
        <w:t xml:space="preserve"> </w:t>
      </w:r>
      <w:r>
        <w:rPr>
          <w:color w:val="211F1F"/>
          <w:spacing w:val="-2"/>
        </w:rPr>
        <w:t>Huria</w:t>
      </w:r>
    </w:p>
    <w:p w14:paraId="4AB22E54" w14:textId="77777777" w:rsidR="0038493F" w:rsidRDefault="00000000">
      <w:pPr>
        <w:pStyle w:val="ListParagraph"/>
        <w:numPr>
          <w:ilvl w:val="1"/>
          <w:numId w:val="324"/>
        </w:numPr>
        <w:tabs>
          <w:tab w:val="left" w:pos="493"/>
        </w:tabs>
        <w:spacing w:line="240" w:lineRule="exact"/>
        <w:ind w:left="493" w:hanging="349"/>
        <w:jc w:val="both"/>
        <w:rPr>
          <w:b/>
          <w:sz w:val="21"/>
        </w:rPr>
      </w:pPr>
      <w:r>
        <w:rPr>
          <w:b/>
          <w:color w:val="211F1F"/>
          <w:spacing w:val="-2"/>
          <w:sz w:val="21"/>
        </w:rPr>
        <w:t>Pengertian</w:t>
      </w:r>
    </w:p>
    <w:p w14:paraId="30A836FD" w14:textId="77777777" w:rsidR="0038493F" w:rsidRDefault="00000000">
      <w:pPr>
        <w:pStyle w:val="BodyText"/>
        <w:ind w:right="145"/>
      </w:pPr>
      <w:r>
        <w:rPr>
          <w:color w:val="211F1F"/>
        </w:rPr>
        <w:t>Guru Huria adalah yang menerima jabatan Guru Huria</w:t>
      </w:r>
      <w:r>
        <w:rPr>
          <w:color w:val="211F1F"/>
          <w:spacing w:val="40"/>
        </w:rPr>
        <w:t xml:space="preserve"> </w:t>
      </w:r>
      <w:r>
        <w:rPr>
          <w:color w:val="211F1F"/>
        </w:rPr>
        <w:t xml:space="preserve">dari HKBP </w:t>
      </w:r>
      <w:r>
        <w:rPr>
          <w:color w:val="211F1F"/>
          <w:spacing w:val="11"/>
        </w:rPr>
        <w:t xml:space="preserve">melalui Ephorus </w:t>
      </w:r>
      <w:r>
        <w:rPr>
          <w:color w:val="211F1F"/>
          <w:spacing w:val="10"/>
        </w:rPr>
        <w:t xml:space="preserve">sesuai </w:t>
      </w:r>
      <w:r>
        <w:rPr>
          <w:color w:val="211F1F"/>
          <w:spacing w:val="13"/>
        </w:rPr>
        <w:t xml:space="preserve">dengan </w:t>
      </w:r>
      <w:r>
        <w:rPr>
          <w:color w:val="211F1F"/>
        </w:rPr>
        <w:t>Agenda</w:t>
      </w:r>
      <w:r>
        <w:rPr>
          <w:color w:val="211F1F"/>
          <w:spacing w:val="-20"/>
        </w:rPr>
        <w:t xml:space="preserve"> </w:t>
      </w:r>
      <w:r>
        <w:rPr>
          <w:color w:val="211F1F"/>
        </w:rPr>
        <w:t>HKBP.</w:t>
      </w:r>
    </w:p>
    <w:p w14:paraId="40526605" w14:textId="77777777" w:rsidR="0038493F" w:rsidRDefault="00000000">
      <w:pPr>
        <w:pStyle w:val="Heading2"/>
        <w:numPr>
          <w:ilvl w:val="1"/>
          <w:numId w:val="323"/>
        </w:numPr>
        <w:tabs>
          <w:tab w:val="left" w:pos="447"/>
        </w:tabs>
        <w:spacing w:line="235" w:lineRule="exact"/>
        <w:ind w:left="447" w:hanging="303"/>
      </w:pPr>
      <w:r>
        <w:rPr>
          <w:color w:val="211F1F"/>
          <w:spacing w:val="-4"/>
        </w:rPr>
        <w:t>Syarat</w:t>
      </w:r>
      <w:r>
        <w:rPr>
          <w:b w:val="0"/>
          <w:color w:val="211F1F"/>
          <w:spacing w:val="-11"/>
        </w:rPr>
        <w:t xml:space="preserve"> </w:t>
      </w:r>
      <w:r>
        <w:rPr>
          <w:color w:val="211F1F"/>
          <w:spacing w:val="-4"/>
        </w:rPr>
        <w:t>Menjadi</w:t>
      </w:r>
      <w:r>
        <w:rPr>
          <w:b w:val="0"/>
          <w:color w:val="211F1F"/>
          <w:spacing w:val="-10"/>
        </w:rPr>
        <w:t xml:space="preserve"> </w:t>
      </w:r>
      <w:r>
        <w:rPr>
          <w:color w:val="211F1F"/>
          <w:spacing w:val="-4"/>
        </w:rPr>
        <w:t>Guru</w:t>
      </w:r>
      <w:r>
        <w:rPr>
          <w:b w:val="0"/>
          <w:color w:val="211F1F"/>
          <w:spacing w:val="-11"/>
        </w:rPr>
        <w:t xml:space="preserve"> </w:t>
      </w:r>
      <w:r>
        <w:rPr>
          <w:color w:val="211F1F"/>
          <w:spacing w:val="-4"/>
        </w:rPr>
        <w:t>Huria</w:t>
      </w:r>
      <w:r>
        <w:rPr>
          <w:b w:val="0"/>
          <w:color w:val="211F1F"/>
          <w:spacing w:val="-10"/>
        </w:rPr>
        <w:t xml:space="preserve"> </w:t>
      </w:r>
      <w:r>
        <w:rPr>
          <w:color w:val="211F1F"/>
          <w:spacing w:val="-4"/>
        </w:rPr>
        <w:t>HKBP.</w:t>
      </w:r>
    </w:p>
    <w:p w14:paraId="3420AD0D" w14:textId="77777777" w:rsidR="0038493F" w:rsidRDefault="00000000">
      <w:pPr>
        <w:pStyle w:val="ListParagraph"/>
        <w:numPr>
          <w:ilvl w:val="0"/>
          <w:numId w:val="322"/>
        </w:numPr>
        <w:tabs>
          <w:tab w:val="left" w:pos="485"/>
        </w:tabs>
        <w:ind w:right="158"/>
        <w:rPr>
          <w:sz w:val="21"/>
        </w:rPr>
      </w:pPr>
      <w:r>
        <w:rPr>
          <w:color w:val="211F1F"/>
          <w:sz w:val="21"/>
        </w:rPr>
        <w:t>Lulusan</w:t>
      </w:r>
      <w:r>
        <w:rPr>
          <w:color w:val="211F1F"/>
          <w:spacing w:val="-2"/>
          <w:sz w:val="21"/>
        </w:rPr>
        <w:t xml:space="preserve"> </w:t>
      </w:r>
      <w:r>
        <w:rPr>
          <w:color w:val="211F1F"/>
          <w:sz w:val="21"/>
        </w:rPr>
        <w:t>Sekolah</w:t>
      </w:r>
      <w:r>
        <w:rPr>
          <w:color w:val="211F1F"/>
          <w:spacing w:val="-2"/>
          <w:sz w:val="21"/>
        </w:rPr>
        <w:t xml:space="preserve"> </w:t>
      </w:r>
      <w:r>
        <w:rPr>
          <w:color w:val="211F1F"/>
          <w:sz w:val="21"/>
        </w:rPr>
        <w:t>Tinggi</w:t>
      </w:r>
      <w:r>
        <w:rPr>
          <w:color w:val="211F1F"/>
          <w:spacing w:val="-2"/>
          <w:sz w:val="21"/>
        </w:rPr>
        <w:t xml:space="preserve"> </w:t>
      </w:r>
      <w:r>
        <w:rPr>
          <w:color w:val="211F1F"/>
          <w:sz w:val="21"/>
        </w:rPr>
        <w:t>Guru</w:t>
      </w:r>
      <w:r>
        <w:rPr>
          <w:color w:val="211F1F"/>
          <w:spacing w:val="-2"/>
          <w:sz w:val="21"/>
        </w:rPr>
        <w:t xml:space="preserve"> </w:t>
      </w:r>
      <w:r>
        <w:rPr>
          <w:color w:val="211F1F"/>
          <w:sz w:val="21"/>
        </w:rPr>
        <w:t xml:space="preserve">Huria </w:t>
      </w:r>
      <w:r>
        <w:rPr>
          <w:color w:val="211F1F"/>
          <w:spacing w:val="-2"/>
          <w:sz w:val="21"/>
        </w:rPr>
        <w:t>HKBP.</w:t>
      </w:r>
    </w:p>
    <w:p w14:paraId="649BA064" w14:textId="77777777" w:rsidR="0038493F" w:rsidRDefault="00000000">
      <w:pPr>
        <w:pStyle w:val="ListParagraph"/>
        <w:numPr>
          <w:ilvl w:val="0"/>
          <w:numId w:val="322"/>
        </w:numPr>
        <w:tabs>
          <w:tab w:val="left" w:pos="485"/>
        </w:tabs>
        <w:spacing w:line="237" w:lineRule="auto"/>
        <w:ind w:right="151"/>
        <w:jc w:val="both"/>
        <w:rPr>
          <w:sz w:val="21"/>
        </w:rPr>
      </w:pPr>
      <w:r>
        <w:rPr>
          <w:color w:val="211F1F"/>
          <w:sz w:val="21"/>
        </w:rPr>
        <w:t>Sudah praktek sedikit-dikitnya 3 (tiga) tahun di HKBP dan sudah menerima rekomendasi Praeses dan Pendeta Resortnya.</w:t>
      </w:r>
    </w:p>
    <w:p w14:paraId="4164FFE8" w14:textId="77777777" w:rsidR="0038493F" w:rsidRDefault="00000000">
      <w:pPr>
        <w:pStyle w:val="ListParagraph"/>
        <w:numPr>
          <w:ilvl w:val="0"/>
          <w:numId w:val="322"/>
        </w:numPr>
        <w:tabs>
          <w:tab w:val="left" w:pos="484"/>
        </w:tabs>
        <w:spacing w:line="241" w:lineRule="exact"/>
        <w:ind w:left="484" w:hanging="340"/>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5ABA507B" w14:textId="77777777" w:rsidR="0038493F" w:rsidRDefault="00000000">
      <w:pPr>
        <w:pStyle w:val="ListParagraph"/>
        <w:numPr>
          <w:ilvl w:val="0"/>
          <w:numId w:val="322"/>
        </w:numPr>
        <w:tabs>
          <w:tab w:val="left" w:pos="485"/>
        </w:tabs>
        <w:ind w:right="158"/>
        <w:jc w:val="both"/>
        <w:rPr>
          <w:sz w:val="21"/>
        </w:rPr>
      </w:pPr>
      <w:r>
        <w:rPr>
          <w:color w:val="211F1F"/>
          <w:sz w:val="21"/>
        </w:rPr>
        <w:t>Menerima</w:t>
      </w:r>
      <w:r>
        <w:rPr>
          <w:color w:val="211F1F"/>
          <w:spacing w:val="-8"/>
          <w:sz w:val="21"/>
        </w:rPr>
        <w:t xml:space="preserve"> </w:t>
      </w:r>
      <w:r>
        <w:rPr>
          <w:color w:val="211F1F"/>
          <w:sz w:val="21"/>
        </w:rPr>
        <w:t>tahbisan</w:t>
      </w:r>
      <w:r>
        <w:rPr>
          <w:color w:val="211F1F"/>
          <w:spacing w:val="37"/>
          <w:sz w:val="21"/>
        </w:rPr>
        <w:t xml:space="preserve"> </w:t>
      </w:r>
      <w:r>
        <w:rPr>
          <w:color w:val="211F1F"/>
          <w:sz w:val="21"/>
        </w:rPr>
        <w:t>Guru</w:t>
      </w:r>
      <w:r>
        <w:rPr>
          <w:color w:val="211F1F"/>
          <w:spacing w:val="-8"/>
          <w:sz w:val="21"/>
        </w:rPr>
        <w:t xml:space="preserve"> </w:t>
      </w:r>
      <w:r>
        <w:rPr>
          <w:color w:val="211F1F"/>
          <w:sz w:val="21"/>
        </w:rPr>
        <w:t>Huria</w:t>
      </w:r>
      <w:r>
        <w:rPr>
          <w:color w:val="211F1F"/>
          <w:spacing w:val="-8"/>
          <w:sz w:val="21"/>
        </w:rPr>
        <w:t xml:space="preserve"> </w:t>
      </w:r>
      <w:r>
        <w:rPr>
          <w:color w:val="211F1F"/>
          <w:sz w:val="21"/>
        </w:rPr>
        <w:t xml:space="preserve">dari </w:t>
      </w:r>
      <w:r>
        <w:rPr>
          <w:color w:val="211F1F"/>
          <w:spacing w:val="-2"/>
          <w:sz w:val="21"/>
        </w:rPr>
        <w:t>HKBP.</w:t>
      </w:r>
    </w:p>
    <w:p w14:paraId="38AE596C" w14:textId="77777777" w:rsidR="0038493F" w:rsidRDefault="00000000">
      <w:pPr>
        <w:pStyle w:val="Heading2"/>
        <w:numPr>
          <w:ilvl w:val="1"/>
          <w:numId w:val="323"/>
        </w:numPr>
        <w:tabs>
          <w:tab w:val="left" w:pos="534"/>
        </w:tabs>
        <w:spacing w:line="238" w:lineRule="exact"/>
        <w:ind w:left="534" w:hanging="390"/>
        <w:jc w:val="both"/>
      </w:pPr>
      <w:r>
        <w:rPr>
          <w:color w:val="211F1F"/>
          <w:spacing w:val="-2"/>
        </w:rPr>
        <w:t>Tugasnya</w:t>
      </w:r>
    </w:p>
    <w:p w14:paraId="13A95CCD" w14:textId="77777777" w:rsidR="0038493F" w:rsidRDefault="00000000">
      <w:pPr>
        <w:pStyle w:val="ListParagraph"/>
        <w:numPr>
          <w:ilvl w:val="0"/>
          <w:numId w:val="321"/>
        </w:numPr>
        <w:tabs>
          <w:tab w:val="left" w:pos="484"/>
        </w:tabs>
        <w:spacing w:line="241" w:lineRule="exact"/>
        <w:ind w:left="484" w:hanging="340"/>
        <w:rPr>
          <w:sz w:val="21"/>
        </w:rPr>
      </w:pPr>
      <w:r>
        <w:rPr>
          <w:color w:val="211F1F"/>
          <w:sz w:val="21"/>
        </w:rPr>
        <w:t>Sebagaimana</w:t>
      </w:r>
      <w:r>
        <w:rPr>
          <w:color w:val="211F1F"/>
          <w:spacing w:val="24"/>
          <w:sz w:val="21"/>
        </w:rPr>
        <w:t xml:space="preserve"> </w:t>
      </w:r>
      <w:r>
        <w:rPr>
          <w:color w:val="211F1F"/>
          <w:sz w:val="21"/>
        </w:rPr>
        <w:t>tertera</w:t>
      </w:r>
      <w:r>
        <w:rPr>
          <w:color w:val="211F1F"/>
          <w:spacing w:val="24"/>
          <w:sz w:val="21"/>
        </w:rPr>
        <w:t xml:space="preserve"> </w:t>
      </w:r>
      <w:r>
        <w:rPr>
          <w:color w:val="211F1F"/>
          <w:sz w:val="21"/>
        </w:rPr>
        <w:t>dalam</w:t>
      </w:r>
      <w:r>
        <w:rPr>
          <w:color w:val="211F1F"/>
          <w:spacing w:val="8"/>
          <w:sz w:val="21"/>
        </w:rPr>
        <w:t xml:space="preserve"> </w:t>
      </w:r>
      <w:r>
        <w:rPr>
          <w:color w:val="211F1F"/>
          <w:spacing w:val="-2"/>
          <w:sz w:val="21"/>
        </w:rPr>
        <w:t>Agenda</w:t>
      </w:r>
    </w:p>
    <w:p w14:paraId="6359F2C5"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8" w:space="83"/>
            <w:col w:w="3708"/>
          </w:cols>
        </w:sectPr>
      </w:pPr>
    </w:p>
    <w:p w14:paraId="0CC368A7" w14:textId="77777777" w:rsidR="0038493F" w:rsidRDefault="00000000">
      <w:pPr>
        <w:pStyle w:val="ListParagraph"/>
        <w:numPr>
          <w:ilvl w:val="0"/>
          <w:numId w:val="321"/>
        </w:numPr>
        <w:tabs>
          <w:tab w:val="left" w:pos="480"/>
          <w:tab w:val="left" w:pos="482"/>
        </w:tabs>
        <w:spacing w:before="62"/>
        <w:ind w:left="480" w:right="38" w:hanging="336"/>
        <w:rPr>
          <w:sz w:val="21"/>
        </w:rPr>
      </w:pPr>
      <w:r>
        <w:rPr>
          <w:color w:val="211F1F"/>
          <w:spacing w:val="12"/>
          <w:sz w:val="21"/>
        </w:rPr>
        <w:lastRenderedPageBreak/>
        <w:t>Pasahathon</w:t>
      </w:r>
      <w:r>
        <w:rPr>
          <w:color w:val="211F1F"/>
          <w:spacing w:val="80"/>
          <w:sz w:val="21"/>
        </w:rPr>
        <w:t xml:space="preserve"> </w:t>
      </w:r>
      <w:r>
        <w:rPr>
          <w:color w:val="211F1F"/>
          <w:spacing w:val="12"/>
          <w:sz w:val="21"/>
        </w:rPr>
        <w:t>pasupasu</w:t>
      </w:r>
      <w:r>
        <w:rPr>
          <w:color w:val="211F1F"/>
          <w:spacing w:val="80"/>
          <w:sz w:val="21"/>
        </w:rPr>
        <w:t xml:space="preserve"> </w:t>
      </w:r>
      <w:r>
        <w:rPr>
          <w:color w:val="211F1F"/>
          <w:sz w:val="21"/>
        </w:rPr>
        <w:t>so</w:t>
      </w:r>
      <w:r>
        <w:rPr>
          <w:color w:val="211F1F"/>
          <w:spacing w:val="80"/>
          <w:sz w:val="21"/>
        </w:rPr>
        <w:t xml:space="preserve"> </w:t>
      </w:r>
      <w:r>
        <w:rPr>
          <w:color w:val="211F1F"/>
          <w:spacing w:val="11"/>
          <w:sz w:val="21"/>
        </w:rPr>
        <w:t xml:space="preserve">pola </w:t>
      </w:r>
      <w:r>
        <w:rPr>
          <w:color w:val="211F1F"/>
          <w:sz w:val="21"/>
        </w:rPr>
        <w:t>mangampehon tangan.</w:t>
      </w:r>
    </w:p>
    <w:p w14:paraId="3F929686" w14:textId="77777777" w:rsidR="0038493F" w:rsidRDefault="00000000">
      <w:pPr>
        <w:pStyle w:val="ListParagraph"/>
        <w:numPr>
          <w:ilvl w:val="0"/>
          <w:numId w:val="321"/>
        </w:numPr>
        <w:tabs>
          <w:tab w:val="left" w:pos="479"/>
        </w:tabs>
        <w:spacing w:line="238" w:lineRule="exact"/>
        <w:ind w:left="479" w:hanging="335"/>
        <w:rPr>
          <w:sz w:val="21"/>
        </w:rPr>
      </w:pPr>
      <w:r>
        <w:rPr>
          <w:color w:val="211F1F"/>
          <w:sz w:val="21"/>
        </w:rPr>
        <w:t>Mandohoti</w:t>
      </w:r>
      <w:r>
        <w:rPr>
          <w:color w:val="211F1F"/>
          <w:spacing w:val="-9"/>
          <w:sz w:val="21"/>
        </w:rPr>
        <w:t xml:space="preserve"> </w:t>
      </w:r>
      <w:r>
        <w:rPr>
          <w:color w:val="211F1F"/>
          <w:sz w:val="21"/>
        </w:rPr>
        <w:t>Rapot</w:t>
      </w:r>
      <w:r>
        <w:rPr>
          <w:color w:val="211F1F"/>
          <w:spacing w:val="-9"/>
          <w:sz w:val="21"/>
        </w:rPr>
        <w:t xml:space="preserve"> </w:t>
      </w:r>
      <w:r>
        <w:rPr>
          <w:color w:val="211F1F"/>
          <w:sz w:val="21"/>
        </w:rPr>
        <w:t>Guru</w:t>
      </w:r>
      <w:r>
        <w:rPr>
          <w:color w:val="211F1F"/>
          <w:spacing w:val="-9"/>
          <w:sz w:val="21"/>
        </w:rPr>
        <w:t xml:space="preserve"> </w:t>
      </w:r>
      <w:r>
        <w:rPr>
          <w:color w:val="211F1F"/>
          <w:spacing w:val="-2"/>
          <w:sz w:val="21"/>
        </w:rPr>
        <w:t>Huria.</w:t>
      </w:r>
    </w:p>
    <w:p w14:paraId="75A573EF" w14:textId="77777777" w:rsidR="0038493F" w:rsidRDefault="00000000">
      <w:pPr>
        <w:pStyle w:val="Heading2"/>
        <w:numPr>
          <w:ilvl w:val="1"/>
          <w:numId w:val="323"/>
        </w:numPr>
        <w:tabs>
          <w:tab w:val="left" w:pos="535"/>
        </w:tabs>
        <w:spacing w:line="240" w:lineRule="exact"/>
        <w:ind w:left="535" w:hanging="391"/>
      </w:pPr>
      <w:r>
        <w:rPr>
          <w:color w:val="211F1F"/>
        </w:rPr>
        <w:t>Inganan</w:t>
      </w:r>
      <w:r>
        <w:rPr>
          <w:b w:val="0"/>
          <w:color w:val="211F1F"/>
          <w:spacing w:val="24"/>
        </w:rPr>
        <w:t xml:space="preserve"> </w:t>
      </w:r>
      <w:r>
        <w:rPr>
          <w:color w:val="211F1F"/>
          <w:spacing w:val="-2"/>
        </w:rPr>
        <w:t>Pangulaon</w:t>
      </w:r>
    </w:p>
    <w:p w14:paraId="675D8F2F" w14:textId="77777777" w:rsidR="0038493F" w:rsidRDefault="00000000">
      <w:pPr>
        <w:pStyle w:val="ListParagraph"/>
        <w:numPr>
          <w:ilvl w:val="0"/>
          <w:numId w:val="320"/>
        </w:numPr>
        <w:tabs>
          <w:tab w:val="left" w:pos="480"/>
        </w:tabs>
        <w:ind w:right="42"/>
        <w:jc w:val="both"/>
        <w:rPr>
          <w:sz w:val="21"/>
        </w:rPr>
      </w:pPr>
      <w:r>
        <w:rPr>
          <w:color w:val="211F1F"/>
          <w:spacing w:val="11"/>
          <w:sz w:val="21"/>
        </w:rPr>
        <w:t xml:space="preserve">Rapot Uluan </w:t>
      </w:r>
      <w:r>
        <w:rPr>
          <w:color w:val="211F1F"/>
          <w:spacing w:val="10"/>
          <w:sz w:val="21"/>
        </w:rPr>
        <w:t xml:space="preserve">HKBP </w:t>
      </w:r>
      <w:r>
        <w:rPr>
          <w:color w:val="211F1F"/>
          <w:sz w:val="21"/>
        </w:rPr>
        <w:t>do na manotophon inganan pangulaon ni Guru Huria marojahan tu haputusan ni Komisi Pengembangan Sumber Daya</w:t>
      </w:r>
      <w:r>
        <w:rPr>
          <w:color w:val="211F1F"/>
          <w:spacing w:val="-2"/>
          <w:sz w:val="21"/>
        </w:rPr>
        <w:t xml:space="preserve"> </w:t>
      </w:r>
      <w:r>
        <w:rPr>
          <w:color w:val="211F1F"/>
          <w:sz w:val="21"/>
        </w:rPr>
        <w:t>Pelayan.</w:t>
      </w:r>
    </w:p>
    <w:p w14:paraId="0B4AE58E" w14:textId="77777777" w:rsidR="0038493F" w:rsidRDefault="00000000">
      <w:pPr>
        <w:pStyle w:val="ListParagraph"/>
        <w:numPr>
          <w:ilvl w:val="0"/>
          <w:numId w:val="320"/>
        </w:numPr>
        <w:tabs>
          <w:tab w:val="left" w:pos="480"/>
        </w:tabs>
        <w:spacing w:line="237" w:lineRule="auto"/>
        <w:ind w:right="55"/>
        <w:jc w:val="both"/>
        <w:rPr>
          <w:sz w:val="21"/>
        </w:rPr>
      </w:pPr>
      <w:r>
        <w:rPr>
          <w:color w:val="211F1F"/>
          <w:sz w:val="21"/>
        </w:rPr>
        <w:t>Ephorus</w:t>
      </w:r>
      <w:r>
        <w:rPr>
          <w:color w:val="211F1F"/>
          <w:spacing w:val="-6"/>
          <w:sz w:val="21"/>
        </w:rPr>
        <w:t xml:space="preserve"> </w:t>
      </w:r>
      <w:r>
        <w:rPr>
          <w:color w:val="211F1F"/>
          <w:sz w:val="21"/>
        </w:rPr>
        <w:t>do</w:t>
      </w:r>
      <w:r>
        <w:rPr>
          <w:color w:val="211F1F"/>
          <w:spacing w:val="-6"/>
          <w:sz w:val="21"/>
        </w:rPr>
        <w:t xml:space="preserve"> </w:t>
      </w:r>
      <w:r>
        <w:rPr>
          <w:color w:val="211F1F"/>
          <w:sz w:val="21"/>
        </w:rPr>
        <w:t>mangalehon</w:t>
      </w:r>
      <w:r>
        <w:rPr>
          <w:color w:val="211F1F"/>
          <w:spacing w:val="-6"/>
          <w:sz w:val="21"/>
        </w:rPr>
        <w:t xml:space="preserve"> </w:t>
      </w:r>
      <w:r>
        <w:rPr>
          <w:color w:val="211F1F"/>
          <w:sz w:val="21"/>
        </w:rPr>
        <w:t>panolopion tu</w:t>
      </w:r>
      <w:r>
        <w:rPr>
          <w:color w:val="211F1F"/>
          <w:spacing w:val="-8"/>
          <w:sz w:val="21"/>
        </w:rPr>
        <w:t xml:space="preserve"> </w:t>
      </w:r>
      <w:r>
        <w:rPr>
          <w:color w:val="211F1F"/>
          <w:sz w:val="21"/>
        </w:rPr>
        <w:t>Guru</w:t>
      </w:r>
      <w:r>
        <w:rPr>
          <w:color w:val="211F1F"/>
          <w:spacing w:val="-8"/>
          <w:sz w:val="21"/>
        </w:rPr>
        <w:t xml:space="preserve"> </w:t>
      </w:r>
      <w:r>
        <w:rPr>
          <w:color w:val="211F1F"/>
          <w:sz w:val="21"/>
        </w:rPr>
        <w:t>Huria</w:t>
      </w:r>
      <w:r>
        <w:rPr>
          <w:color w:val="211F1F"/>
          <w:spacing w:val="-8"/>
          <w:sz w:val="21"/>
        </w:rPr>
        <w:t xml:space="preserve"> </w:t>
      </w:r>
      <w:r>
        <w:rPr>
          <w:color w:val="211F1F"/>
          <w:sz w:val="21"/>
        </w:rPr>
        <w:t>na</w:t>
      </w:r>
      <w:r>
        <w:rPr>
          <w:color w:val="211F1F"/>
          <w:spacing w:val="-8"/>
          <w:sz w:val="21"/>
        </w:rPr>
        <w:t xml:space="preserve"> </w:t>
      </w:r>
      <w:r>
        <w:rPr>
          <w:color w:val="211F1F"/>
          <w:sz w:val="21"/>
        </w:rPr>
        <w:t>mangula</w:t>
      </w:r>
      <w:r>
        <w:rPr>
          <w:color w:val="211F1F"/>
          <w:spacing w:val="-8"/>
          <w:sz w:val="21"/>
        </w:rPr>
        <w:t xml:space="preserve"> </w:t>
      </w:r>
      <w:r>
        <w:rPr>
          <w:color w:val="211F1F"/>
          <w:sz w:val="21"/>
        </w:rPr>
        <w:t>di</w:t>
      </w:r>
      <w:r>
        <w:rPr>
          <w:color w:val="211F1F"/>
          <w:spacing w:val="-8"/>
          <w:sz w:val="21"/>
        </w:rPr>
        <w:t xml:space="preserve"> </w:t>
      </w:r>
      <w:r>
        <w:rPr>
          <w:color w:val="211F1F"/>
          <w:sz w:val="21"/>
        </w:rPr>
        <w:t>duru</w:t>
      </w:r>
      <w:r>
        <w:rPr>
          <w:color w:val="211F1F"/>
          <w:spacing w:val="-8"/>
          <w:sz w:val="21"/>
        </w:rPr>
        <w:t xml:space="preserve"> </w:t>
      </w:r>
      <w:r>
        <w:rPr>
          <w:color w:val="211F1F"/>
          <w:sz w:val="21"/>
        </w:rPr>
        <w:t xml:space="preserve">ni </w:t>
      </w:r>
      <w:r>
        <w:rPr>
          <w:color w:val="211F1F"/>
          <w:spacing w:val="-2"/>
          <w:sz w:val="21"/>
        </w:rPr>
        <w:t>HKBP.</w:t>
      </w:r>
    </w:p>
    <w:p w14:paraId="53552624" w14:textId="77777777" w:rsidR="0038493F" w:rsidRDefault="00000000">
      <w:pPr>
        <w:pStyle w:val="ListParagraph"/>
        <w:numPr>
          <w:ilvl w:val="0"/>
          <w:numId w:val="320"/>
        </w:numPr>
        <w:tabs>
          <w:tab w:val="left" w:pos="480"/>
        </w:tabs>
        <w:ind w:right="45"/>
        <w:jc w:val="both"/>
        <w:rPr>
          <w:sz w:val="21"/>
        </w:rPr>
      </w:pPr>
      <w:r>
        <w:rPr>
          <w:color w:val="211F1F"/>
          <w:sz w:val="21"/>
        </w:rPr>
        <w:t xml:space="preserve">Angka Guru Huria na mangula di duru ni HKBP so panolopion ni </w:t>
      </w:r>
      <w:r>
        <w:rPr>
          <w:color w:val="211F1F"/>
          <w:spacing w:val="9"/>
          <w:sz w:val="21"/>
        </w:rPr>
        <w:t xml:space="preserve">Ephorus, </w:t>
      </w:r>
      <w:r>
        <w:rPr>
          <w:color w:val="211F1F"/>
          <w:sz w:val="21"/>
        </w:rPr>
        <w:t xml:space="preserve">ndang </w:t>
      </w:r>
      <w:r>
        <w:rPr>
          <w:color w:val="211F1F"/>
          <w:spacing w:val="9"/>
          <w:sz w:val="21"/>
        </w:rPr>
        <w:t xml:space="preserve">rajumon </w:t>
      </w:r>
      <w:r>
        <w:rPr>
          <w:color w:val="211F1F"/>
          <w:spacing w:val="11"/>
          <w:sz w:val="21"/>
        </w:rPr>
        <w:t xml:space="preserve">nasida </w:t>
      </w:r>
      <w:r>
        <w:rPr>
          <w:color w:val="211F1F"/>
          <w:sz w:val="21"/>
        </w:rPr>
        <w:t>parhalado di HKBP.</w:t>
      </w:r>
    </w:p>
    <w:p w14:paraId="04A51DB4" w14:textId="77777777" w:rsidR="0038493F" w:rsidRDefault="00000000">
      <w:pPr>
        <w:pStyle w:val="Heading2"/>
        <w:numPr>
          <w:ilvl w:val="1"/>
          <w:numId w:val="323"/>
        </w:numPr>
        <w:tabs>
          <w:tab w:val="left" w:pos="509"/>
        </w:tabs>
        <w:spacing w:line="235" w:lineRule="exact"/>
        <w:ind w:left="509" w:hanging="365"/>
        <w:jc w:val="both"/>
      </w:pPr>
      <w:r>
        <w:rPr>
          <w:color w:val="211F1F"/>
          <w:spacing w:val="-2"/>
        </w:rPr>
        <w:t>Parpindaon</w:t>
      </w:r>
    </w:p>
    <w:p w14:paraId="4D714813" w14:textId="77777777" w:rsidR="0038493F" w:rsidRDefault="00000000">
      <w:pPr>
        <w:pStyle w:val="ListParagraph"/>
        <w:numPr>
          <w:ilvl w:val="0"/>
          <w:numId w:val="319"/>
        </w:numPr>
        <w:tabs>
          <w:tab w:val="left" w:pos="480"/>
        </w:tabs>
        <w:ind w:right="49"/>
        <w:jc w:val="both"/>
        <w:rPr>
          <w:sz w:val="21"/>
        </w:rPr>
      </w:pPr>
      <w:r>
        <w:rPr>
          <w:color w:val="211F1F"/>
          <w:sz w:val="21"/>
        </w:rPr>
        <w:t>Rapot</w:t>
      </w:r>
      <w:r>
        <w:rPr>
          <w:color w:val="211F1F"/>
          <w:spacing w:val="-5"/>
          <w:sz w:val="21"/>
        </w:rPr>
        <w:t xml:space="preserve"> </w:t>
      </w:r>
      <w:r>
        <w:rPr>
          <w:color w:val="211F1F"/>
          <w:sz w:val="21"/>
        </w:rPr>
        <w:t>Uluan</w:t>
      </w:r>
      <w:r>
        <w:rPr>
          <w:color w:val="211F1F"/>
          <w:spacing w:val="-5"/>
          <w:sz w:val="21"/>
        </w:rPr>
        <w:t xml:space="preserve"> </w:t>
      </w:r>
      <w:r>
        <w:rPr>
          <w:color w:val="211F1F"/>
          <w:sz w:val="21"/>
        </w:rPr>
        <w:t>HKBP</w:t>
      </w:r>
      <w:r>
        <w:rPr>
          <w:color w:val="211F1F"/>
          <w:spacing w:val="-5"/>
          <w:sz w:val="21"/>
        </w:rPr>
        <w:t xml:space="preserve"> </w:t>
      </w:r>
      <w:r>
        <w:rPr>
          <w:color w:val="211F1F"/>
          <w:sz w:val="21"/>
        </w:rPr>
        <w:t>do</w:t>
      </w:r>
      <w:r>
        <w:rPr>
          <w:color w:val="211F1F"/>
          <w:spacing w:val="-5"/>
          <w:sz w:val="21"/>
        </w:rPr>
        <w:t xml:space="preserve"> </w:t>
      </w:r>
      <w:r>
        <w:rPr>
          <w:color w:val="211F1F"/>
          <w:sz w:val="21"/>
        </w:rPr>
        <w:t xml:space="preserve">manotophon </w:t>
      </w:r>
      <w:r>
        <w:rPr>
          <w:color w:val="211F1F"/>
          <w:spacing w:val="-2"/>
          <w:sz w:val="21"/>
        </w:rPr>
        <w:t>parpindaon</w:t>
      </w:r>
      <w:r>
        <w:rPr>
          <w:color w:val="211F1F"/>
          <w:spacing w:val="-7"/>
          <w:sz w:val="21"/>
        </w:rPr>
        <w:t xml:space="preserve"> </w:t>
      </w:r>
      <w:r>
        <w:rPr>
          <w:color w:val="211F1F"/>
          <w:spacing w:val="-2"/>
          <w:sz w:val="21"/>
        </w:rPr>
        <w:t>ni</w:t>
      </w:r>
      <w:r>
        <w:rPr>
          <w:color w:val="211F1F"/>
          <w:spacing w:val="-7"/>
          <w:sz w:val="21"/>
        </w:rPr>
        <w:t xml:space="preserve"> </w:t>
      </w:r>
      <w:r>
        <w:rPr>
          <w:color w:val="211F1F"/>
          <w:spacing w:val="-2"/>
          <w:sz w:val="21"/>
        </w:rPr>
        <w:t>Guru</w:t>
      </w:r>
      <w:r>
        <w:rPr>
          <w:color w:val="211F1F"/>
          <w:spacing w:val="-7"/>
          <w:sz w:val="21"/>
        </w:rPr>
        <w:t xml:space="preserve"> </w:t>
      </w:r>
      <w:r>
        <w:rPr>
          <w:color w:val="211F1F"/>
          <w:spacing w:val="-2"/>
          <w:sz w:val="21"/>
        </w:rPr>
        <w:t>Huria</w:t>
      </w:r>
      <w:r>
        <w:rPr>
          <w:color w:val="211F1F"/>
          <w:spacing w:val="-7"/>
          <w:sz w:val="21"/>
        </w:rPr>
        <w:t xml:space="preserve"> </w:t>
      </w:r>
      <w:r>
        <w:rPr>
          <w:color w:val="211F1F"/>
          <w:spacing w:val="-2"/>
          <w:sz w:val="21"/>
        </w:rPr>
        <w:t xml:space="preserve">marojahan </w:t>
      </w:r>
      <w:r>
        <w:rPr>
          <w:color w:val="211F1F"/>
          <w:sz w:val="21"/>
        </w:rPr>
        <w:t>tu haputusan ni Komisi Pengem- bangan Sumber Daya Pelayan.</w:t>
      </w:r>
    </w:p>
    <w:p w14:paraId="0DE6D7E6" w14:textId="77777777" w:rsidR="0038493F" w:rsidRDefault="00000000">
      <w:pPr>
        <w:pStyle w:val="ListParagraph"/>
        <w:numPr>
          <w:ilvl w:val="0"/>
          <w:numId w:val="319"/>
        </w:numPr>
        <w:tabs>
          <w:tab w:val="left" w:pos="480"/>
        </w:tabs>
        <w:spacing w:before="228"/>
        <w:ind w:right="54"/>
        <w:jc w:val="both"/>
        <w:rPr>
          <w:sz w:val="21"/>
        </w:rPr>
      </w:pPr>
      <w:r>
        <w:rPr>
          <w:color w:val="211F1F"/>
          <w:sz w:val="21"/>
        </w:rPr>
        <w:t xml:space="preserve">Onom taon na lumelengna sahalak </w:t>
      </w:r>
      <w:r>
        <w:rPr>
          <w:color w:val="211F1F"/>
          <w:spacing w:val="-6"/>
          <w:sz w:val="21"/>
        </w:rPr>
        <w:t>Guru</w:t>
      </w:r>
      <w:r>
        <w:rPr>
          <w:color w:val="211F1F"/>
          <w:spacing w:val="-8"/>
          <w:sz w:val="21"/>
        </w:rPr>
        <w:t xml:space="preserve"> </w:t>
      </w:r>
      <w:r>
        <w:rPr>
          <w:color w:val="211F1F"/>
          <w:spacing w:val="-6"/>
          <w:sz w:val="21"/>
        </w:rPr>
        <w:t>Huria</w:t>
      </w:r>
      <w:r>
        <w:rPr>
          <w:color w:val="211F1F"/>
          <w:spacing w:val="-7"/>
          <w:sz w:val="21"/>
        </w:rPr>
        <w:t xml:space="preserve"> </w:t>
      </w:r>
      <w:r>
        <w:rPr>
          <w:color w:val="211F1F"/>
          <w:spacing w:val="-6"/>
          <w:sz w:val="21"/>
        </w:rPr>
        <w:t>mangula</w:t>
      </w:r>
      <w:r>
        <w:rPr>
          <w:color w:val="211F1F"/>
          <w:spacing w:val="-7"/>
          <w:sz w:val="21"/>
        </w:rPr>
        <w:t xml:space="preserve"> </w:t>
      </w:r>
      <w:r>
        <w:rPr>
          <w:color w:val="211F1F"/>
          <w:spacing w:val="-6"/>
          <w:sz w:val="21"/>
        </w:rPr>
        <w:t>di</w:t>
      </w:r>
      <w:r>
        <w:rPr>
          <w:color w:val="211F1F"/>
          <w:spacing w:val="-7"/>
          <w:sz w:val="21"/>
        </w:rPr>
        <w:t xml:space="preserve"> </w:t>
      </w:r>
      <w:r>
        <w:rPr>
          <w:color w:val="211F1F"/>
          <w:spacing w:val="-6"/>
          <w:sz w:val="21"/>
        </w:rPr>
        <w:t>sada</w:t>
      </w:r>
      <w:r>
        <w:rPr>
          <w:color w:val="211F1F"/>
          <w:spacing w:val="-7"/>
          <w:sz w:val="21"/>
        </w:rPr>
        <w:t xml:space="preserve"> </w:t>
      </w:r>
      <w:r>
        <w:rPr>
          <w:color w:val="211F1F"/>
          <w:spacing w:val="-6"/>
          <w:sz w:val="21"/>
        </w:rPr>
        <w:t>Huria</w:t>
      </w:r>
      <w:r>
        <w:rPr>
          <w:color w:val="211F1F"/>
          <w:spacing w:val="-7"/>
          <w:sz w:val="21"/>
        </w:rPr>
        <w:t xml:space="preserve"> </w:t>
      </w:r>
      <w:r>
        <w:rPr>
          <w:color w:val="211F1F"/>
          <w:spacing w:val="-6"/>
          <w:sz w:val="21"/>
        </w:rPr>
        <w:t xml:space="preserve">jala </w:t>
      </w:r>
      <w:r>
        <w:rPr>
          <w:color w:val="211F1F"/>
          <w:spacing w:val="-4"/>
          <w:sz w:val="21"/>
        </w:rPr>
        <w:t>dua</w:t>
      </w:r>
      <w:r>
        <w:rPr>
          <w:color w:val="211F1F"/>
          <w:spacing w:val="-10"/>
          <w:sz w:val="21"/>
        </w:rPr>
        <w:t xml:space="preserve"> </w:t>
      </w:r>
      <w:r>
        <w:rPr>
          <w:color w:val="211F1F"/>
          <w:spacing w:val="-4"/>
          <w:sz w:val="21"/>
        </w:rPr>
        <w:t>periode</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lumelengna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sada </w:t>
      </w:r>
      <w:r>
        <w:rPr>
          <w:color w:val="211F1F"/>
          <w:spacing w:val="-2"/>
          <w:sz w:val="21"/>
        </w:rPr>
        <w:t>Distrik.</w:t>
      </w:r>
    </w:p>
    <w:p w14:paraId="6BF5419B" w14:textId="77777777" w:rsidR="0038493F" w:rsidRDefault="00000000">
      <w:pPr>
        <w:pStyle w:val="ListParagraph"/>
        <w:numPr>
          <w:ilvl w:val="0"/>
          <w:numId w:val="319"/>
        </w:numPr>
        <w:tabs>
          <w:tab w:val="left" w:pos="480"/>
        </w:tabs>
        <w:spacing w:line="237" w:lineRule="auto"/>
        <w:ind w:right="42"/>
        <w:jc w:val="both"/>
        <w:rPr>
          <w:sz w:val="21"/>
        </w:rPr>
      </w:pPr>
      <w:r>
        <w:rPr>
          <w:color w:val="211F1F"/>
          <w:spacing w:val="-6"/>
          <w:sz w:val="21"/>
        </w:rPr>
        <w:t xml:space="preserve">Boi do pinda sahalak Guru Huria nang </w:t>
      </w:r>
      <w:r>
        <w:rPr>
          <w:color w:val="211F1F"/>
          <w:sz w:val="21"/>
        </w:rPr>
        <w:t>pe</w:t>
      </w:r>
      <w:r>
        <w:rPr>
          <w:color w:val="211F1F"/>
          <w:spacing w:val="-11"/>
          <w:sz w:val="21"/>
        </w:rPr>
        <w:t xml:space="preserve"> </w:t>
      </w:r>
      <w:r>
        <w:rPr>
          <w:color w:val="211F1F"/>
          <w:sz w:val="21"/>
        </w:rPr>
        <w:t>so</w:t>
      </w:r>
      <w:r>
        <w:rPr>
          <w:color w:val="211F1F"/>
          <w:spacing w:val="-11"/>
          <w:sz w:val="21"/>
        </w:rPr>
        <w:t xml:space="preserve"> </w:t>
      </w:r>
      <w:r>
        <w:rPr>
          <w:color w:val="211F1F"/>
          <w:sz w:val="21"/>
        </w:rPr>
        <w:t>gok</w:t>
      </w:r>
      <w:r>
        <w:rPr>
          <w:color w:val="211F1F"/>
          <w:spacing w:val="-11"/>
          <w:sz w:val="21"/>
        </w:rPr>
        <w:t xml:space="preserve"> </w:t>
      </w:r>
      <w:r>
        <w:rPr>
          <w:color w:val="211F1F"/>
          <w:sz w:val="21"/>
        </w:rPr>
        <w:t>onom</w:t>
      </w:r>
      <w:r>
        <w:rPr>
          <w:color w:val="211F1F"/>
          <w:spacing w:val="-11"/>
          <w:sz w:val="21"/>
        </w:rPr>
        <w:t xml:space="preserve"> </w:t>
      </w:r>
      <w:r>
        <w:rPr>
          <w:color w:val="211F1F"/>
          <w:sz w:val="21"/>
        </w:rPr>
        <w:t>taon</w:t>
      </w:r>
      <w:r>
        <w:rPr>
          <w:color w:val="211F1F"/>
          <w:spacing w:val="-11"/>
          <w:sz w:val="21"/>
        </w:rPr>
        <w:t xml:space="preserve"> </w:t>
      </w:r>
      <w:r>
        <w:rPr>
          <w:color w:val="211F1F"/>
          <w:sz w:val="21"/>
        </w:rPr>
        <w:t>di</w:t>
      </w:r>
      <w:r>
        <w:rPr>
          <w:color w:val="211F1F"/>
          <w:spacing w:val="-11"/>
          <w:sz w:val="21"/>
        </w:rPr>
        <w:t xml:space="preserve"> </w:t>
      </w:r>
      <w:r>
        <w:rPr>
          <w:color w:val="211F1F"/>
          <w:sz w:val="21"/>
        </w:rPr>
        <w:t>sada</w:t>
      </w:r>
      <w:r>
        <w:rPr>
          <w:color w:val="211F1F"/>
          <w:spacing w:val="-11"/>
          <w:sz w:val="21"/>
        </w:rPr>
        <w:t xml:space="preserve"> </w:t>
      </w:r>
      <w:r>
        <w:rPr>
          <w:color w:val="211F1F"/>
          <w:sz w:val="21"/>
        </w:rPr>
        <w:t xml:space="preserve">inganan hombar tu panimbangion ni Komisi </w:t>
      </w:r>
      <w:r>
        <w:rPr>
          <w:color w:val="211F1F"/>
          <w:spacing w:val="12"/>
          <w:sz w:val="21"/>
        </w:rPr>
        <w:t xml:space="preserve">Pengembangan </w:t>
      </w:r>
      <w:r>
        <w:rPr>
          <w:color w:val="211F1F"/>
          <w:spacing w:val="11"/>
          <w:sz w:val="21"/>
        </w:rPr>
        <w:t xml:space="preserve">Sumber </w:t>
      </w:r>
      <w:r>
        <w:rPr>
          <w:color w:val="211F1F"/>
          <w:spacing w:val="10"/>
          <w:sz w:val="21"/>
        </w:rPr>
        <w:t xml:space="preserve">Daya </w:t>
      </w:r>
      <w:r>
        <w:rPr>
          <w:color w:val="211F1F"/>
          <w:spacing w:val="-2"/>
          <w:sz w:val="21"/>
        </w:rPr>
        <w:t>Pelayan</w:t>
      </w:r>
      <w:r>
        <w:rPr>
          <w:color w:val="211F1F"/>
          <w:spacing w:val="-14"/>
          <w:sz w:val="21"/>
        </w:rPr>
        <w:t xml:space="preserve"> </w:t>
      </w:r>
      <w:r>
        <w:rPr>
          <w:color w:val="211F1F"/>
          <w:spacing w:val="-2"/>
          <w:sz w:val="21"/>
        </w:rPr>
        <w:t>jala</w:t>
      </w:r>
      <w:r>
        <w:rPr>
          <w:color w:val="211F1F"/>
          <w:spacing w:val="-14"/>
          <w:sz w:val="21"/>
        </w:rPr>
        <w:t xml:space="preserve"> </w:t>
      </w:r>
      <w:r>
        <w:rPr>
          <w:color w:val="211F1F"/>
          <w:spacing w:val="-2"/>
          <w:sz w:val="21"/>
        </w:rPr>
        <w:t>ditotophon</w:t>
      </w:r>
      <w:r>
        <w:rPr>
          <w:color w:val="211F1F"/>
          <w:spacing w:val="-14"/>
          <w:sz w:val="21"/>
        </w:rPr>
        <w:t xml:space="preserve"> </w:t>
      </w:r>
      <w:r>
        <w:rPr>
          <w:color w:val="211F1F"/>
          <w:spacing w:val="-2"/>
          <w:sz w:val="21"/>
        </w:rPr>
        <w:t>Rapot</w:t>
      </w:r>
      <w:r>
        <w:rPr>
          <w:color w:val="211F1F"/>
          <w:spacing w:val="-14"/>
          <w:sz w:val="21"/>
        </w:rPr>
        <w:t xml:space="preserve"> </w:t>
      </w:r>
      <w:r>
        <w:rPr>
          <w:color w:val="211F1F"/>
          <w:spacing w:val="-2"/>
          <w:sz w:val="21"/>
        </w:rPr>
        <w:t>Uluan.</w:t>
      </w:r>
    </w:p>
    <w:p w14:paraId="3AE2DA35" w14:textId="77777777" w:rsidR="0038493F" w:rsidRDefault="00000000">
      <w:pPr>
        <w:pStyle w:val="Heading2"/>
        <w:numPr>
          <w:ilvl w:val="1"/>
          <w:numId w:val="323"/>
        </w:numPr>
        <w:tabs>
          <w:tab w:val="left" w:pos="545"/>
        </w:tabs>
        <w:spacing w:before="239"/>
        <w:ind w:left="545" w:hanging="401"/>
        <w:jc w:val="both"/>
      </w:pPr>
      <w:r>
        <w:rPr>
          <w:color w:val="211F1F"/>
          <w:spacing w:val="-2"/>
        </w:rPr>
        <w:t>Pansiun</w:t>
      </w:r>
    </w:p>
    <w:p w14:paraId="2BDA09AF" w14:textId="77777777" w:rsidR="0038493F" w:rsidRDefault="00000000">
      <w:pPr>
        <w:pStyle w:val="BodyText"/>
        <w:ind w:left="480" w:right="56"/>
      </w:pPr>
      <w:r>
        <w:rPr>
          <w:color w:val="211F1F"/>
        </w:rPr>
        <w:t>Pansiun</w:t>
      </w:r>
      <w:r>
        <w:rPr>
          <w:color w:val="211F1F"/>
          <w:spacing w:val="-14"/>
        </w:rPr>
        <w:t xml:space="preserve"> </w:t>
      </w:r>
      <w:r>
        <w:rPr>
          <w:color w:val="211F1F"/>
        </w:rPr>
        <w:t>do</w:t>
      </w:r>
      <w:r>
        <w:rPr>
          <w:color w:val="211F1F"/>
          <w:spacing w:val="-13"/>
        </w:rPr>
        <w:t xml:space="preserve"> </w:t>
      </w:r>
      <w:r>
        <w:rPr>
          <w:color w:val="211F1F"/>
        </w:rPr>
        <w:t>sahalak</w:t>
      </w:r>
      <w:r>
        <w:rPr>
          <w:color w:val="211F1F"/>
          <w:spacing w:val="-13"/>
        </w:rPr>
        <w:t xml:space="preserve"> </w:t>
      </w:r>
      <w:r>
        <w:rPr>
          <w:color w:val="211F1F"/>
        </w:rPr>
        <w:t>Guru</w:t>
      </w:r>
      <w:r>
        <w:rPr>
          <w:color w:val="211F1F"/>
          <w:spacing w:val="-13"/>
        </w:rPr>
        <w:t xml:space="preserve"> </w:t>
      </w:r>
      <w:r>
        <w:rPr>
          <w:color w:val="211F1F"/>
        </w:rPr>
        <w:t>Huria</w:t>
      </w:r>
      <w:r>
        <w:rPr>
          <w:color w:val="211F1F"/>
          <w:spacing w:val="-13"/>
        </w:rPr>
        <w:t xml:space="preserve"> </w:t>
      </w:r>
      <w:r>
        <w:rPr>
          <w:color w:val="211F1F"/>
        </w:rPr>
        <w:t>molo dung marumur 65 taon, alai hot do tohonanna</w:t>
      </w:r>
      <w:r>
        <w:rPr>
          <w:color w:val="211F1F"/>
          <w:spacing w:val="-14"/>
        </w:rPr>
        <w:t xml:space="preserve"> </w:t>
      </w:r>
      <w:r>
        <w:rPr>
          <w:color w:val="211F1F"/>
        </w:rPr>
        <w:t>jala</w:t>
      </w:r>
      <w:r>
        <w:rPr>
          <w:color w:val="211F1F"/>
          <w:spacing w:val="-13"/>
        </w:rPr>
        <w:t xml:space="preserve"> </w:t>
      </w:r>
      <w:r>
        <w:rPr>
          <w:color w:val="211F1F"/>
        </w:rPr>
        <w:t>pasahaton</w:t>
      </w:r>
      <w:r>
        <w:rPr>
          <w:color w:val="211F1F"/>
          <w:spacing w:val="-13"/>
        </w:rPr>
        <w:t xml:space="preserve"> </w:t>
      </w:r>
      <w:r>
        <w:rPr>
          <w:color w:val="211F1F"/>
        </w:rPr>
        <w:t>ni</w:t>
      </w:r>
      <w:r>
        <w:rPr>
          <w:color w:val="211F1F"/>
          <w:spacing w:val="-13"/>
        </w:rPr>
        <w:t xml:space="preserve"> </w:t>
      </w:r>
      <w:r>
        <w:rPr>
          <w:color w:val="211F1F"/>
        </w:rPr>
        <w:t>Ephorus ma Surat Ketetapan pansiunna.</w:t>
      </w:r>
    </w:p>
    <w:p w14:paraId="66B23DA9" w14:textId="77777777" w:rsidR="0038493F" w:rsidRDefault="00000000">
      <w:pPr>
        <w:pStyle w:val="Heading2"/>
        <w:numPr>
          <w:ilvl w:val="1"/>
          <w:numId w:val="323"/>
        </w:numPr>
        <w:tabs>
          <w:tab w:val="left" w:pos="519"/>
        </w:tabs>
        <w:spacing w:before="233" w:line="240" w:lineRule="auto"/>
        <w:ind w:left="519" w:hanging="375"/>
      </w:pPr>
      <w:r>
        <w:rPr>
          <w:color w:val="211F1F"/>
        </w:rPr>
        <w:t>Maradian</w:t>
      </w:r>
      <w:r>
        <w:rPr>
          <w:b w:val="0"/>
          <w:color w:val="211F1F"/>
          <w:spacing w:val="5"/>
        </w:rPr>
        <w:t xml:space="preserve"> </w:t>
      </w:r>
      <w:r>
        <w:rPr>
          <w:color w:val="211F1F"/>
        </w:rPr>
        <w:t>sian</w:t>
      </w:r>
      <w:r>
        <w:rPr>
          <w:b w:val="0"/>
          <w:color w:val="211F1F"/>
        </w:rPr>
        <w:t xml:space="preserve"> </w:t>
      </w:r>
      <w:r>
        <w:rPr>
          <w:color w:val="211F1F"/>
          <w:spacing w:val="-2"/>
        </w:rPr>
        <w:t>Tohonan</w:t>
      </w:r>
    </w:p>
    <w:p w14:paraId="5EF47A59" w14:textId="77777777" w:rsidR="0038493F" w:rsidRDefault="00000000">
      <w:pPr>
        <w:pStyle w:val="ListParagraph"/>
        <w:numPr>
          <w:ilvl w:val="0"/>
          <w:numId w:val="318"/>
        </w:numPr>
        <w:tabs>
          <w:tab w:val="left" w:pos="479"/>
        </w:tabs>
        <w:spacing w:before="239"/>
        <w:ind w:left="479" w:hanging="335"/>
        <w:rPr>
          <w:sz w:val="21"/>
        </w:rPr>
      </w:pPr>
      <w:r>
        <w:rPr>
          <w:color w:val="211F1F"/>
          <w:sz w:val="21"/>
        </w:rPr>
        <w:t>Na</w:t>
      </w:r>
      <w:r>
        <w:rPr>
          <w:color w:val="211F1F"/>
          <w:spacing w:val="4"/>
          <w:sz w:val="21"/>
        </w:rPr>
        <w:t xml:space="preserve"> </w:t>
      </w:r>
      <w:r>
        <w:rPr>
          <w:color w:val="211F1F"/>
          <w:sz w:val="21"/>
        </w:rPr>
        <w:t>so</w:t>
      </w:r>
      <w:r>
        <w:rPr>
          <w:color w:val="211F1F"/>
          <w:spacing w:val="3"/>
          <w:sz w:val="21"/>
        </w:rPr>
        <w:t xml:space="preserve"> </w:t>
      </w:r>
      <w:r>
        <w:rPr>
          <w:color w:val="211F1F"/>
          <w:sz w:val="21"/>
        </w:rPr>
        <w:t>diulahon</w:t>
      </w:r>
      <w:r>
        <w:rPr>
          <w:color w:val="211F1F"/>
          <w:spacing w:val="3"/>
          <w:sz w:val="21"/>
        </w:rPr>
        <w:t xml:space="preserve"> </w:t>
      </w:r>
      <w:r>
        <w:rPr>
          <w:color w:val="211F1F"/>
          <w:sz w:val="21"/>
        </w:rPr>
        <w:t>be</w:t>
      </w:r>
      <w:r>
        <w:rPr>
          <w:color w:val="211F1F"/>
          <w:spacing w:val="4"/>
          <w:sz w:val="21"/>
        </w:rPr>
        <w:t xml:space="preserve"> </w:t>
      </w:r>
      <w:r>
        <w:rPr>
          <w:color w:val="211F1F"/>
          <w:spacing w:val="-2"/>
          <w:sz w:val="21"/>
        </w:rPr>
        <w:t>tohonanna.</w:t>
      </w:r>
    </w:p>
    <w:p w14:paraId="64068F22" w14:textId="77777777" w:rsidR="0038493F" w:rsidRDefault="00000000">
      <w:pPr>
        <w:pStyle w:val="BodyText"/>
        <w:spacing w:before="76"/>
      </w:pPr>
      <w:r>
        <w:br w:type="column"/>
      </w:r>
      <w:r>
        <w:rPr>
          <w:color w:val="211F1F"/>
        </w:rPr>
        <w:t>Penahbisan</w:t>
      </w:r>
      <w:r>
        <w:rPr>
          <w:color w:val="211F1F"/>
          <w:spacing w:val="-8"/>
        </w:rPr>
        <w:t xml:space="preserve"> </w:t>
      </w:r>
      <w:r>
        <w:rPr>
          <w:color w:val="211F1F"/>
        </w:rPr>
        <w:t>Guru</w:t>
      </w:r>
      <w:r>
        <w:rPr>
          <w:color w:val="211F1F"/>
          <w:spacing w:val="-8"/>
        </w:rPr>
        <w:t xml:space="preserve"> </w:t>
      </w:r>
      <w:r>
        <w:rPr>
          <w:color w:val="211F1F"/>
          <w:spacing w:val="-2"/>
        </w:rPr>
        <w:t>Huria.</w:t>
      </w:r>
    </w:p>
    <w:p w14:paraId="6AADED48" w14:textId="77777777" w:rsidR="0038493F" w:rsidRDefault="00000000">
      <w:pPr>
        <w:pStyle w:val="ListParagraph"/>
        <w:numPr>
          <w:ilvl w:val="0"/>
          <w:numId w:val="318"/>
        </w:numPr>
        <w:tabs>
          <w:tab w:val="left" w:pos="485"/>
          <w:tab w:val="left" w:pos="2191"/>
          <w:tab w:val="left" w:pos="3032"/>
        </w:tabs>
        <w:spacing w:before="239"/>
        <w:ind w:left="485" w:right="145" w:hanging="341"/>
        <w:rPr>
          <w:sz w:val="21"/>
        </w:rPr>
      </w:pPr>
      <w:r>
        <w:rPr>
          <w:color w:val="211F1F"/>
          <w:spacing w:val="9"/>
          <w:sz w:val="21"/>
        </w:rPr>
        <w:t>Menyampaikan</w:t>
      </w:r>
      <w:r>
        <w:rPr>
          <w:color w:val="211F1F"/>
          <w:sz w:val="21"/>
        </w:rPr>
        <w:tab/>
      </w:r>
      <w:r>
        <w:rPr>
          <w:color w:val="211F1F"/>
          <w:spacing w:val="9"/>
          <w:sz w:val="21"/>
        </w:rPr>
        <w:t>berkat</w:t>
      </w:r>
      <w:r>
        <w:rPr>
          <w:color w:val="211F1F"/>
          <w:sz w:val="21"/>
        </w:rPr>
        <w:tab/>
      </w:r>
      <w:r>
        <w:rPr>
          <w:color w:val="211F1F"/>
          <w:spacing w:val="8"/>
          <w:sz w:val="21"/>
        </w:rPr>
        <w:t xml:space="preserve">tanpa </w:t>
      </w:r>
      <w:r>
        <w:rPr>
          <w:color w:val="211F1F"/>
          <w:sz w:val="21"/>
        </w:rPr>
        <w:t>menumpangkan tangan.</w:t>
      </w:r>
    </w:p>
    <w:p w14:paraId="2D74CC82" w14:textId="77777777" w:rsidR="0038493F" w:rsidRDefault="00000000">
      <w:pPr>
        <w:pStyle w:val="ListParagraph"/>
        <w:numPr>
          <w:ilvl w:val="0"/>
          <w:numId w:val="318"/>
        </w:numPr>
        <w:tabs>
          <w:tab w:val="left" w:pos="484"/>
        </w:tabs>
        <w:spacing w:line="238" w:lineRule="exact"/>
        <w:ind w:left="484" w:hanging="340"/>
        <w:rPr>
          <w:sz w:val="21"/>
        </w:rPr>
      </w:pPr>
      <w:r>
        <w:rPr>
          <w:color w:val="211F1F"/>
          <w:sz w:val="21"/>
        </w:rPr>
        <w:t>Menghadiri</w:t>
      </w:r>
      <w:r>
        <w:rPr>
          <w:color w:val="211F1F"/>
          <w:spacing w:val="-10"/>
          <w:sz w:val="21"/>
        </w:rPr>
        <w:t xml:space="preserve"> </w:t>
      </w:r>
      <w:r>
        <w:rPr>
          <w:color w:val="211F1F"/>
          <w:sz w:val="21"/>
        </w:rPr>
        <w:t>Rapat</w:t>
      </w:r>
      <w:r>
        <w:rPr>
          <w:color w:val="211F1F"/>
          <w:spacing w:val="-10"/>
          <w:sz w:val="21"/>
        </w:rPr>
        <w:t xml:space="preserve"> </w:t>
      </w:r>
      <w:r>
        <w:rPr>
          <w:color w:val="211F1F"/>
          <w:sz w:val="21"/>
        </w:rPr>
        <w:t>Guru</w:t>
      </w:r>
      <w:r>
        <w:rPr>
          <w:color w:val="211F1F"/>
          <w:spacing w:val="-10"/>
          <w:sz w:val="21"/>
        </w:rPr>
        <w:t xml:space="preserve"> </w:t>
      </w:r>
      <w:r>
        <w:rPr>
          <w:color w:val="211F1F"/>
          <w:spacing w:val="-2"/>
          <w:sz w:val="21"/>
        </w:rPr>
        <w:t>Huria.</w:t>
      </w:r>
    </w:p>
    <w:p w14:paraId="74D65989" w14:textId="77777777" w:rsidR="0038493F" w:rsidRDefault="00000000">
      <w:pPr>
        <w:pStyle w:val="Heading2"/>
        <w:spacing w:line="240" w:lineRule="exact"/>
        <w:jc w:val="left"/>
      </w:pPr>
      <w:r>
        <w:rPr>
          <w:color w:val="211F1F"/>
        </w:rPr>
        <w:t>2.4</w:t>
      </w:r>
      <w:r>
        <w:rPr>
          <w:b w:val="0"/>
          <w:color w:val="211F1F"/>
          <w:spacing w:val="2"/>
        </w:rPr>
        <w:t xml:space="preserve"> </w:t>
      </w:r>
      <w:r>
        <w:rPr>
          <w:color w:val="211F1F"/>
        </w:rPr>
        <w:t>Tempat</w:t>
      </w:r>
      <w:r>
        <w:rPr>
          <w:b w:val="0"/>
          <w:color w:val="211F1F"/>
          <w:spacing w:val="8"/>
        </w:rPr>
        <w:t xml:space="preserve"> </w:t>
      </w:r>
      <w:r>
        <w:rPr>
          <w:color w:val="211F1F"/>
          <w:spacing w:val="-2"/>
        </w:rPr>
        <w:t>Pelayanan</w:t>
      </w:r>
    </w:p>
    <w:p w14:paraId="5E35D374" w14:textId="77777777" w:rsidR="0038493F" w:rsidRDefault="00000000">
      <w:pPr>
        <w:pStyle w:val="ListParagraph"/>
        <w:numPr>
          <w:ilvl w:val="0"/>
          <w:numId w:val="317"/>
        </w:numPr>
        <w:tabs>
          <w:tab w:val="left" w:pos="485"/>
        </w:tabs>
        <w:ind w:right="145"/>
        <w:jc w:val="both"/>
        <w:rPr>
          <w:sz w:val="21"/>
        </w:rPr>
      </w:pPr>
      <w:r>
        <w:rPr>
          <w:color w:val="211F1F"/>
          <w:spacing w:val="11"/>
          <w:sz w:val="21"/>
        </w:rPr>
        <w:t xml:space="preserve">Rapat </w:t>
      </w:r>
      <w:r>
        <w:rPr>
          <w:color w:val="211F1F"/>
          <w:spacing w:val="12"/>
          <w:sz w:val="21"/>
        </w:rPr>
        <w:t xml:space="preserve">Pimpinan </w:t>
      </w:r>
      <w:r>
        <w:rPr>
          <w:color w:val="211F1F"/>
          <w:spacing w:val="10"/>
          <w:sz w:val="21"/>
        </w:rPr>
        <w:t xml:space="preserve">HKBP yang </w:t>
      </w:r>
      <w:r>
        <w:rPr>
          <w:color w:val="211F1F"/>
          <w:sz w:val="21"/>
        </w:rPr>
        <w:t xml:space="preserve">menetapkan tempat pelayanan Guru </w:t>
      </w:r>
      <w:r>
        <w:rPr>
          <w:color w:val="211F1F"/>
          <w:spacing w:val="-2"/>
          <w:sz w:val="21"/>
        </w:rPr>
        <w:t>Huria</w:t>
      </w:r>
      <w:r>
        <w:rPr>
          <w:color w:val="211F1F"/>
          <w:spacing w:val="-8"/>
          <w:sz w:val="21"/>
        </w:rPr>
        <w:t xml:space="preserve"> </w:t>
      </w:r>
      <w:r>
        <w:rPr>
          <w:color w:val="211F1F"/>
          <w:spacing w:val="-2"/>
          <w:sz w:val="21"/>
        </w:rPr>
        <w:t>berdasarkan</w:t>
      </w:r>
      <w:r>
        <w:rPr>
          <w:color w:val="211F1F"/>
          <w:spacing w:val="-8"/>
          <w:sz w:val="21"/>
        </w:rPr>
        <w:t xml:space="preserve"> </w:t>
      </w:r>
      <w:r>
        <w:rPr>
          <w:color w:val="211F1F"/>
          <w:spacing w:val="-2"/>
          <w:sz w:val="21"/>
        </w:rPr>
        <w:t>keputusan</w:t>
      </w:r>
      <w:r>
        <w:rPr>
          <w:color w:val="211F1F"/>
          <w:spacing w:val="-8"/>
          <w:sz w:val="21"/>
        </w:rPr>
        <w:t xml:space="preserve"> </w:t>
      </w:r>
      <w:r>
        <w:rPr>
          <w:color w:val="211F1F"/>
          <w:spacing w:val="-2"/>
          <w:sz w:val="21"/>
        </w:rPr>
        <w:t xml:space="preserve">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2"/>
          <w:sz w:val="21"/>
        </w:rPr>
        <w:t>Pelayan.</w:t>
      </w:r>
    </w:p>
    <w:p w14:paraId="51FDFE8D" w14:textId="77777777" w:rsidR="0038493F" w:rsidRDefault="00000000">
      <w:pPr>
        <w:pStyle w:val="ListParagraph"/>
        <w:numPr>
          <w:ilvl w:val="0"/>
          <w:numId w:val="317"/>
        </w:numPr>
        <w:tabs>
          <w:tab w:val="left" w:pos="485"/>
        </w:tabs>
        <w:spacing w:line="237" w:lineRule="auto"/>
        <w:ind w:right="151"/>
        <w:jc w:val="both"/>
        <w:rPr>
          <w:sz w:val="21"/>
        </w:rPr>
      </w:pPr>
      <w:r>
        <w:rPr>
          <w:color w:val="211F1F"/>
          <w:sz w:val="21"/>
        </w:rPr>
        <w:t>Ephorus yang memberikan perse- tujuan kepada Guru Huria untuk bekerja di luar HKBP.</w:t>
      </w:r>
    </w:p>
    <w:p w14:paraId="181B5944" w14:textId="77777777" w:rsidR="0038493F" w:rsidRDefault="00000000">
      <w:pPr>
        <w:pStyle w:val="ListParagraph"/>
        <w:numPr>
          <w:ilvl w:val="0"/>
          <w:numId w:val="317"/>
        </w:numPr>
        <w:tabs>
          <w:tab w:val="left" w:pos="485"/>
        </w:tabs>
        <w:ind w:right="156"/>
        <w:jc w:val="both"/>
        <w:rPr>
          <w:sz w:val="21"/>
        </w:rPr>
      </w:pPr>
      <w:r>
        <w:rPr>
          <w:color w:val="211F1F"/>
          <w:sz w:val="21"/>
        </w:rPr>
        <w:t>Para</w:t>
      </w:r>
      <w:r>
        <w:rPr>
          <w:color w:val="211F1F"/>
          <w:spacing w:val="-14"/>
          <w:sz w:val="21"/>
        </w:rPr>
        <w:t xml:space="preserve"> </w:t>
      </w:r>
      <w:r>
        <w:rPr>
          <w:color w:val="211F1F"/>
          <w:sz w:val="21"/>
        </w:rPr>
        <w:t>Guru</w:t>
      </w:r>
      <w:r>
        <w:rPr>
          <w:color w:val="211F1F"/>
          <w:spacing w:val="-13"/>
          <w:sz w:val="21"/>
        </w:rPr>
        <w:t xml:space="preserve"> </w:t>
      </w:r>
      <w:r>
        <w:rPr>
          <w:color w:val="211F1F"/>
          <w:sz w:val="21"/>
        </w:rPr>
        <w:t>Huria</w:t>
      </w:r>
      <w:r>
        <w:rPr>
          <w:color w:val="211F1F"/>
          <w:spacing w:val="-13"/>
          <w:sz w:val="21"/>
        </w:rPr>
        <w:t xml:space="preserve"> </w:t>
      </w:r>
      <w:r>
        <w:rPr>
          <w:color w:val="211F1F"/>
          <w:sz w:val="21"/>
        </w:rPr>
        <w:t>yang</w:t>
      </w:r>
      <w:r>
        <w:rPr>
          <w:color w:val="211F1F"/>
          <w:spacing w:val="-13"/>
          <w:sz w:val="21"/>
        </w:rPr>
        <w:t xml:space="preserve"> </w:t>
      </w:r>
      <w:r>
        <w:rPr>
          <w:color w:val="211F1F"/>
          <w:sz w:val="21"/>
        </w:rPr>
        <w:t>bekerja</w:t>
      </w:r>
      <w:r>
        <w:rPr>
          <w:color w:val="211F1F"/>
          <w:spacing w:val="-13"/>
          <w:sz w:val="21"/>
        </w:rPr>
        <w:t xml:space="preserve"> </w:t>
      </w:r>
      <w:r>
        <w:rPr>
          <w:color w:val="211F1F"/>
          <w:sz w:val="21"/>
        </w:rPr>
        <w:t>di</w:t>
      </w:r>
      <w:r>
        <w:rPr>
          <w:color w:val="211F1F"/>
          <w:spacing w:val="-13"/>
          <w:sz w:val="21"/>
        </w:rPr>
        <w:t xml:space="preserve"> </w:t>
      </w:r>
      <w:r>
        <w:rPr>
          <w:color w:val="211F1F"/>
          <w:sz w:val="21"/>
        </w:rPr>
        <w:t xml:space="preserve">luar HKBP tanpa persetujuan Ephorus, mereka tidak dianggap lagi pelayan </w:t>
      </w:r>
      <w:r>
        <w:rPr>
          <w:color w:val="211F1F"/>
          <w:spacing w:val="-2"/>
          <w:sz w:val="21"/>
        </w:rPr>
        <w:t>HKBP.</w:t>
      </w:r>
    </w:p>
    <w:p w14:paraId="6C3C4AB6" w14:textId="77777777" w:rsidR="0038493F" w:rsidRDefault="00000000">
      <w:pPr>
        <w:pStyle w:val="Heading2"/>
        <w:numPr>
          <w:ilvl w:val="1"/>
          <w:numId w:val="316"/>
        </w:numPr>
        <w:tabs>
          <w:tab w:val="left" w:pos="543"/>
        </w:tabs>
        <w:spacing w:line="235" w:lineRule="exact"/>
        <w:ind w:left="543" w:hanging="399"/>
        <w:jc w:val="both"/>
      </w:pPr>
      <w:r>
        <w:rPr>
          <w:color w:val="211F1F"/>
          <w:spacing w:val="-2"/>
        </w:rPr>
        <w:t>Mutasi</w:t>
      </w:r>
    </w:p>
    <w:p w14:paraId="600B0D1E" w14:textId="77777777" w:rsidR="0038493F" w:rsidRDefault="00000000">
      <w:pPr>
        <w:pStyle w:val="ListParagraph"/>
        <w:numPr>
          <w:ilvl w:val="0"/>
          <w:numId w:val="315"/>
        </w:numPr>
        <w:tabs>
          <w:tab w:val="left" w:pos="485"/>
        </w:tabs>
        <w:ind w:right="145"/>
        <w:jc w:val="both"/>
        <w:rPr>
          <w:sz w:val="21"/>
        </w:rPr>
      </w:pPr>
      <w:r>
        <w:rPr>
          <w:color w:val="211F1F"/>
          <w:spacing w:val="11"/>
          <w:sz w:val="21"/>
        </w:rPr>
        <w:t xml:space="preserve">Rapat </w:t>
      </w:r>
      <w:r>
        <w:rPr>
          <w:color w:val="211F1F"/>
          <w:spacing w:val="12"/>
          <w:sz w:val="21"/>
        </w:rPr>
        <w:t xml:space="preserve">Pimpinan </w:t>
      </w:r>
      <w:r>
        <w:rPr>
          <w:color w:val="211F1F"/>
          <w:spacing w:val="10"/>
          <w:sz w:val="21"/>
        </w:rPr>
        <w:t xml:space="preserve">HKBP yang menetapkan mutasi </w:t>
      </w:r>
      <w:r>
        <w:rPr>
          <w:color w:val="211F1F"/>
          <w:sz w:val="21"/>
        </w:rPr>
        <w:t xml:space="preserve">Guru </w:t>
      </w:r>
      <w:r>
        <w:rPr>
          <w:color w:val="211F1F"/>
          <w:spacing w:val="12"/>
          <w:sz w:val="21"/>
        </w:rPr>
        <w:t xml:space="preserve">Huria berdasarkan keputusan </w:t>
      </w:r>
      <w:r>
        <w:rPr>
          <w:color w:val="211F1F"/>
          <w:spacing w:val="11"/>
          <w:sz w:val="21"/>
        </w:rPr>
        <w:t xml:space="preserve">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2"/>
          <w:sz w:val="21"/>
        </w:rPr>
        <w:t>Pelayan.</w:t>
      </w:r>
    </w:p>
    <w:p w14:paraId="23033269" w14:textId="77777777" w:rsidR="0038493F" w:rsidRDefault="00000000">
      <w:pPr>
        <w:pStyle w:val="ListParagraph"/>
        <w:numPr>
          <w:ilvl w:val="0"/>
          <w:numId w:val="315"/>
        </w:numPr>
        <w:tabs>
          <w:tab w:val="left" w:pos="485"/>
        </w:tabs>
        <w:spacing w:line="237" w:lineRule="auto"/>
        <w:ind w:right="155"/>
        <w:jc w:val="both"/>
        <w:rPr>
          <w:sz w:val="21"/>
        </w:rPr>
      </w:pPr>
      <w:r>
        <w:rPr>
          <w:color w:val="211F1F"/>
          <w:sz w:val="21"/>
        </w:rPr>
        <w:t>Seorang Guru Huria dapat bertugas di suatu Jemaat paling lama enam tahun, dan di suatu Distrik paling lama dua periode.</w:t>
      </w:r>
    </w:p>
    <w:p w14:paraId="4CB198F2" w14:textId="77777777" w:rsidR="0038493F" w:rsidRDefault="00000000">
      <w:pPr>
        <w:pStyle w:val="ListParagraph"/>
        <w:numPr>
          <w:ilvl w:val="0"/>
          <w:numId w:val="315"/>
        </w:numPr>
        <w:tabs>
          <w:tab w:val="left" w:pos="485"/>
        </w:tabs>
        <w:ind w:right="145"/>
        <w:jc w:val="both"/>
        <w:rPr>
          <w:sz w:val="21"/>
        </w:rPr>
      </w:pPr>
      <w:r>
        <w:rPr>
          <w:color w:val="211F1F"/>
          <w:spacing w:val="12"/>
          <w:sz w:val="21"/>
        </w:rPr>
        <w:t xml:space="preserve">Seorang </w:t>
      </w:r>
      <w:r>
        <w:rPr>
          <w:color w:val="211F1F"/>
          <w:spacing w:val="10"/>
          <w:sz w:val="21"/>
        </w:rPr>
        <w:t xml:space="preserve">Guru </w:t>
      </w:r>
      <w:r>
        <w:rPr>
          <w:color w:val="211F1F"/>
          <w:spacing w:val="11"/>
          <w:sz w:val="21"/>
        </w:rPr>
        <w:t xml:space="preserve">Huria dapat </w:t>
      </w:r>
      <w:r>
        <w:rPr>
          <w:color w:val="211F1F"/>
          <w:spacing w:val="10"/>
          <w:sz w:val="21"/>
        </w:rPr>
        <w:t xml:space="preserve">di- </w:t>
      </w:r>
      <w:r>
        <w:rPr>
          <w:color w:val="211F1F"/>
          <w:sz w:val="21"/>
        </w:rPr>
        <w:t>mutasikan walaupun belum cukup enam</w:t>
      </w:r>
      <w:r>
        <w:rPr>
          <w:color w:val="211F1F"/>
          <w:spacing w:val="-14"/>
          <w:sz w:val="21"/>
        </w:rPr>
        <w:t xml:space="preserve"> </w:t>
      </w:r>
      <w:r>
        <w:rPr>
          <w:color w:val="211F1F"/>
          <w:sz w:val="21"/>
        </w:rPr>
        <w:t>tahun</w:t>
      </w:r>
      <w:r>
        <w:rPr>
          <w:color w:val="211F1F"/>
          <w:spacing w:val="-13"/>
          <w:sz w:val="21"/>
        </w:rPr>
        <w:t xml:space="preserve"> </w:t>
      </w:r>
      <w:r>
        <w:rPr>
          <w:color w:val="211F1F"/>
          <w:sz w:val="21"/>
        </w:rPr>
        <w:t>di</w:t>
      </w:r>
      <w:r>
        <w:rPr>
          <w:color w:val="211F1F"/>
          <w:spacing w:val="-13"/>
          <w:sz w:val="21"/>
        </w:rPr>
        <w:t xml:space="preserve"> </w:t>
      </w:r>
      <w:r>
        <w:rPr>
          <w:color w:val="211F1F"/>
          <w:sz w:val="21"/>
        </w:rPr>
        <w:t>satu</w:t>
      </w:r>
      <w:r>
        <w:rPr>
          <w:color w:val="211F1F"/>
          <w:spacing w:val="-13"/>
          <w:sz w:val="21"/>
        </w:rPr>
        <w:t xml:space="preserve"> </w:t>
      </w:r>
      <w:r>
        <w:rPr>
          <w:color w:val="211F1F"/>
          <w:sz w:val="21"/>
        </w:rPr>
        <w:t>tempat,</w:t>
      </w:r>
      <w:r>
        <w:rPr>
          <w:color w:val="211F1F"/>
          <w:spacing w:val="-13"/>
          <w:sz w:val="21"/>
        </w:rPr>
        <w:t xml:space="preserve"> </w:t>
      </w:r>
      <w:r>
        <w:rPr>
          <w:color w:val="211F1F"/>
          <w:sz w:val="21"/>
        </w:rPr>
        <w:t>sesuai</w:t>
      </w:r>
      <w:r>
        <w:rPr>
          <w:color w:val="211F1F"/>
          <w:spacing w:val="-13"/>
          <w:sz w:val="21"/>
        </w:rPr>
        <w:t xml:space="preserve"> </w:t>
      </w:r>
      <w:r>
        <w:rPr>
          <w:color w:val="211F1F"/>
          <w:sz w:val="21"/>
        </w:rPr>
        <w:t>de- ngan</w:t>
      </w:r>
      <w:r>
        <w:rPr>
          <w:color w:val="211F1F"/>
          <w:spacing w:val="-14"/>
          <w:sz w:val="21"/>
        </w:rPr>
        <w:t xml:space="preserve"> </w:t>
      </w:r>
      <w:r>
        <w:rPr>
          <w:color w:val="211F1F"/>
          <w:sz w:val="21"/>
        </w:rPr>
        <w:t>pertimbangan</w:t>
      </w:r>
      <w:r>
        <w:rPr>
          <w:color w:val="211F1F"/>
          <w:spacing w:val="-13"/>
          <w:sz w:val="21"/>
        </w:rPr>
        <w:t xml:space="preserve"> </w:t>
      </w:r>
      <w:r>
        <w:rPr>
          <w:color w:val="211F1F"/>
          <w:sz w:val="21"/>
        </w:rPr>
        <w:t>Komisi</w:t>
      </w:r>
      <w:r>
        <w:rPr>
          <w:color w:val="211F1F"/>
          <w:spacing w:val="-13"/>
          <w:sz w:val="21"/>
        </w:rPr>
        <w:t xml:space="preserve"> </w:t>
      </w:r>
      <w:r>
        <w:rPr>
          <w:color w:val="211F1F"/>
          <w:sz w:val="21"/>
        </w:rPr>
        <w:t>Pengem- bangan Sumber Daya Pelayan dan ditetapkan oleh Rapat Pimpinan.</w:t>
      </w:r>
    </w:p>
    <w:p w14:paraId="54455B99" w14:textId="77777777" w:rsidR="0038493F" w:rsidRDefault="00000000">
      <w:pPr>
        <w:pStyle w:val="Heading2"/>
        <w:numPr>
          <w:ilvl w:val="1"/>
          <w:numId w:val="316"/>
        </w:numPr>
        <w:tabs>
          <w:tab w:val="left" w:pos="550"/>
        </w:tabs>
        <w:spacing w:line="232" w:lineRule="exact"/>
        <w:ind w:left="550" w:hanging="406"/>
        <w:jc w:val="both"/>
      </w:pPr>
      <w:r>
        <w:rPr>
          <w:color w:val="211F1F"/>
          <w:spacing w:val="-2"/>
        </w:rPr>
        <w:t>Pensiun</w:t>
      </w:r>
    </w:p>
    <w:p w14:paraId="03D7D4B4" w14:textId="77777777" w:rsidR="0038493F" w:rsidRDefault="00000000">
      <w:pPr>
        <w:pStyle w:val="BodyText"/>
        <w:ind w:right="145"/>
      </w:pPr>
      <w:r>
        <w:rPr>
          <w:color w:val="211F1F"/>
        </w:rPr>
        <w:t>Seorang</w:t>
      </w:r>
      <w:r>
        <w:rPr>
          <w:color w:val="211F1F"/>
          <w:spacing w:val="-8"/>
        </w:rPr>
        <w:t xml:space="preserve"> </w:t>
      </w:r>
      <w:r>
        <w:rPr>
          <w:color w:val="211F1F"/>
        </w:rPr>
        <w:t>Guru</w:t>
      </w:r>
      <w:r>
        <w:rPr>
          <w:color w:val="211F1F"/>
          <w:spacing w:val="-8"/>
        </w:rPr>
        <w:t xml:space="preserve"> </w:t>
      </w:r>
      <w:r>
        <w:rPr>
          <w:color w:val="211F1F"/>
        </w:rPr>
        <w:t>Huria</w:t>
      </w:r>
      <w:r>
        <w:rPr>
          <w:color w:val="211F1F"/>
          <w:spacing w:val="-8"/>
        </w:rPr>
        <w:t xml:space="preserve"> </w:t>
      </w:r>
      <w:r>
        <w:rPr>
          <w:color w:val="211F1F"/>
        </w:rPr>
        <w:t>pensiun</w:t>
      </w:r>
      <w:r>
        <w:rPr>
          <w:color w:val="211F1F"/>
          <w:spacing w:val="-8"/>
        </w:rPr>
        <w:t xml:space="preserve"> </w:t>
      </w:r>
      <w:r>
        <w:rPr>
          <w:color w:val="211F1F"/>
        </w:rPr>
        <w:t xml:space="preserve">apabila </w:t>
      </w:r>
      <w:r>
        <w:rPr>
          <w:color w:val="211F1F"/>
          <w:spacing w:val="-2"/>
        </w:rPr>
        <w:t>sudah</w:t>
      </w:r>
      <w:r>
        <w:rPr>
          <w:color w:val="211F1F"/>
          <w:spacing w:val="-12"/>
        </w:rPr>
        <w:t xml:space="preserve"> </w:t>
      </w:r>
      <w:r>
        <w:rPr>
          <w:color w:val="211F1F"/>
          <w:spacing w:val="-2"/>
        </w:rPr>
        <w:t>berusia</w:t>
      </w:r>
      <w:r>
        <w:rPr>
          <w:color w:val="211F1F"/>
          <w:spacing w:val="-11"/>
        </w:rPr>
        <w:t xml:space="preserve"> </w:t>
      </w:r>
      <w:r>
        <w:rPr>
          <w:color w:val="211F1F"/>
          <w:spacing w:val="-2"/>
        </w:rPr>
        <w:t>65</w:t>
      </w:r>
      <w:r>
        <w:rPr>
          <w:color w:val="211F1F"/>
          <w:spacing w:val="-11"/>
        </w:rPr>
        <w:t xml:space="preserve"> </w:t>
      </w:r>
      <w:r>
        <w:rPr>
          <w:color w:val="211F1F"/>
          <w:spacing w:val="-2"/>
        </w:rPr>
        <w:t>tahun,</w:t>
      </w:r>
      <w:r>
        <w:rPr>
          <w:color w:val="211F1F"/>
          <w:spacing w:val="-11"/>
        </w:rPr>
        <w:t xml:space="preserve"> </w:t>
      </w:r>
      <w:r>
        <w:rPr>
          <w:color w:val="211F1F"/>
          <w:spacing w:val="-2"/>
        </w:rPr>
        <w:t>tetapi</w:t>
      </w:r>
      <w:r>
        <w:rPr>
          <w:color w:val="211F1F"/>
          <w:spacing w:val="-11"/>
        </w:rPr>
        <w:t xml:space="preserve"> </w:t>
      </w:r>
      <w:r>
        <w:rPr>
          <w:color w:val="211F1F"/>
          <w:spacing w:val="-2"/>
        </w:rPr>
        <w:t xml:space="preserve">jabatan </w:t>
      </w:r>
      <w:r>
        <w:rPr>
          <w:color w:val="211F1F"/>
          <w:spacing w:val="12"/>
        </w:rPr>
        <w:t xml:space="preserve">tahbisannya </w:t>
      </w:r>
      <w:r>
        <w:rPr>
          <w:color w:val="211F1F"/>
          <w:spacing w:val="11"/>
        </w:rPr>
        <w:t xml:space="preserve">tetap </w:t>
      </w:r>
      <w:r>
        <w:rPr>
          <w:color w:val="211F1F"/>
          <w:spacing w:val="9"/>
        </w:rPr>
        <w:t xml:space="preserve">dan </w:t>
      </w:r>
      <w:r>
        <w:rPr>
          <w:color w:val="211F1F"/>
          <w:spacing w:val="11"/>
        </w:rPr>
        <w:t xml:space="preserve">Ephorus menerbitkan Surat </w:t>
      </w:r>
      <w:r>
        <w:rPr>
          <w:color w:val="211F1F"/>
          <w:spacing w:val="13"/>
        </w:rPr>
        <w:t xml:space="preserve">Ketetapan </w:t>
      </w:r>
      <w:r>
        <w:rPr>
          <w:color w:val="211F1F"/>
          <w:spacing w:val="-2"/>
        </w:rPr>
        <w:t>pensiunnya.</w:t>
      </w:r>
    </w:p>
    <w:p w14:paraId="0A07A1E2" w14:textId="77777777" w:rsidR="0038493F" w:rsidRDefault="00000000">
      <w:pPr>
        <w:pStyle w:val="Heading2"/>
        <w:numPr>
          <w:ilvl w:val="1"/>
          <w:numId w:val="316"/>
        </w:numPr>
        <w:tabs>
          <w:tab w:val="left" w:pos="485"/>
          <w:tab w:val="left" w:pos="511"/>
        </w:tabs>
        <w:spacing w:line="237" w:lineRule="auto"/>
        <w:ind w:left="485" w:right="144" w:hanging="341"/>
        <w:jc w:val="both"/>
      </w:pPr>
      <w:r>
        <w:rPr>
          <w:color w:val="211F1F"/>
          <w:spacing w:val="12"/>
        </w:rPr>
        <w:t>Berhenti</w:t>
      </w:r>
      <w:r>
        <w:rPr>
          <w:b w:val="0"/>
          <w:color w:val="211F1F"/>
          <w:spacing w:val="12"/>
        </w:rPr>
        <w:t xml:space="preserve"> </w:t>
      </w:r>
      <w:r>
        <w:rPr>
          <w:color w:val="211F1F"/>
          <w:spacing w:val="10"/>
        </w:rPr>
        <w:t>dari</w:t>
      </w:r>
      <w:r>
        <w:rPr>
          <w:b w:val="0"/>
          <w:color w:val="211F1F"/>
          <w:spacing w:val="10"/>
        </w:rPr>
        <w:t xml:space="preserve"> </w:t>
      </w:r>
      <w:r>
        <w:rPr>
          <w:color w:val="211F1F"/>
          <w:spacing w:val="12"/>
        </w:rPr>
        <w:t>Jabatan</w:t>
      </w:r>
      <w:r>
        <w:rPr>
          <w:b w:val="0"/>
          <w:color w:val="211F1F"/>
          <w:spacing w:val="12"/>
        </w:rPr>
        <w:t xml:space="preserve"> </w:t>
      </w:r>
      <w:r>
        <w:rPr>
          <w:color w:val="211F1F"/>
        </w:rPr>
        <w:t>Tah-</w:t>
      </w:r>
      <w:r>
        <w:rPr>
          <w:b w:val="0"/>
          <w:color w:val="211F1F"/>
        </w:rPr>
        <w:t xml:space="preserve"> </w:t>
      </w:r>
      <w:r>
        <w:rPr>
          <w:color w:val="211F1F"/>
          <w:spacing w:val="-2"/>
        </w:rPr>
        <w:t>bisannya</w:t>
      </w:r>
    </w:p>
    <w:p w14:paraId="61DA202F" w14:textId="77777777" w:rsidR="0038493F" w:rsidRDefault="0038493F">
      <w:pPr>
        <w:pStyle w:val="Heading2"/>
        <w:spacing w:line="237" w:lineRule="auto"/>
        <w:sectPr w:rsidR="0038493F">
          <w:pgSz w:w="8380" w:h="12450"/>
          <w:pgMar w:top="760" w:right="566" w:bottom="1200" w:left="425" w:header="0" w:footer="1015" w:gutter="0"/>
          <w:cols w:num="2" w:space="720" w:equalWidth="0">
            <w:col w:w="3598" w:space="84"/>
            <w:col w:w="3707"/>
          </w:cols>
        </w:sectPr>
      </w:pPr>
    </w:p>
    <w:p w14:paraId="0811970D" w14:textId="77777777" w:rsidR="0038493F" w:rsidRDefault="00000000">
      <w:pPr>
        <w:pStyle w:val="ListParagraph"/>
        <w:numPr>
          <w:ilvl w:val="0"/>
          <w:numId w:val="330"/>
        </w:numPr>
        <w:tabs>
          <w:tab w:val="left" w:pos="480"/>
        </w:tabs>
        <w:spacing w:before="82"/>
        <w:ind w:left="480" w:right="47" w:hanging="336"/>
        <w:jc w:val="both"/>
        <w:rPr>
          <w:sz w:val="21"/>
        </w:rPr>
      </w:pPr>
      <w:r>
        <w:rPr>
          <w:color w:val="211F1F"/>
          <w:sz w:val="21"/>
        </w:rPr>
        <w:lastRenderedPageBreak/>
        <w:t>Hona Ruhut Parmahanion dohot Paminsangon</w:t>
      </w:r>
      <w:r>
        <w:rPr>
          <w:color w:val="211F1F"/>
          <w:spacing w:val="-16"/>
          <w:sz w:val="21"/>
        </w:rPr>
        <w:t xml:space="preserve"> </w:t>
      </w:r>
      <w:r>
        <w:rPr>
          <w:color w:val="211F1F"/>
          <w:sz w:val="21"/>
        </w:rPr>
        <w:t>HKBP.</w:t>
      </w:r>
    </w:p>
    <w:p w14:paraId="25DC7762" w14:textId="77777777" w:rsidR="0038493F" w:rsidRDefault="00000000">
      <w:pPr>
        <w:pStyle w:val="ListParagraph"/>
        <w:numPr>
          <w:ilvl w:val="0"/>
          <w:numId w:val="330"/>
        </w:numPr>
        <w:tabs>
          <w:tab w:val="left" w:pos="479"/>
        </w:tabs>
        <w:spacing w:line="239" w:lineRule="exact"/>
        <w:ind w:left="479" w:hanging="335"/>
        <w:rPr>
          <w:sz w:val="21"/>
        </w:rPr>
      </w:pPr>
      <w:r>
        <w:rPr>
          <w:color w:val="211F1F"/>
          <w:spacing w:val="-2"/>
          <w:sz w:val="21"/>
        </w:rPr>
        <w:t>Monding.</w:t>
      </w:r>
    </w:p>
    <w:p w14:paraId="15DCC425" w14:textId="77777777" w:rsidR="0038493F" w:rsidRDefault="00000000">
      <w:pPr>
        <w:pStyle w:val="Heading2"/>
        <w:numPr>
          <w:ilvl w:val="0"/>
          <w:numId w:val="324"/>
        </w:numPr>
        <w:tabs>
          <w:tab w:val="left" w:pos="479"/>
        </w:tabs>
        <w:spacing w:before="239"/>
        <w:ind w:left="479" w:hanging="335"/>
      </w:pPr>
      <w:r>
        <w:rPr>
          <w:color w:val="211F1F"/>
          <w:spacing w:val="-2"/>
        </w:rPr>
        <w:t>Bibelvrouw</w:t>
      </w:r>
    </w:p>
    <w:p w14:paraId="515D753D" w14:textId="77777777" w:rsidR="0038493F" w:rsidRDefault="00000000">
      <w:pPr>
        <w:pStyle w:val="ListParagraph"/>
        <w:numPr>
          <w:ilvl w:val="1"/>
          <w:numId w:val="314"/>
        </w:numPr>
        <w:tabs>
          <w:tab w:val="left" w:pos="478"/>
        </w:tabs>
        <w:spacing w:line="240" w:lineRule="exact"/>
        <w:ind w:left="478" w:hanging="334"/>
        <w:rPr>
          <w:color w:val="211F1F"/>
          <w:sz w:val="19"/>
        </w:rPr>
      </w:pPr>
      <w:r>
        <w:rPr>
          <w:color w:val="211F1F"/>
          <w:spacing w:val="-2"/>
          <w:sz w:val="21"/>
        </w:rPr>
        <w:t>Pangantusion</w:t>
      </w:r>
    </w:p>
    <w:p w14:paraId="09678F0A" w14:textId="77777777" w:rsidR="0038493F" w:rsidRDefault="00000000">
      <w:pPr>
        <w:pStyle w:val="BodyText"/>
        <w:ind w:left="480" w:right="46"/>
      </w:pPr>
      <w:r>
        <w:rPr>
          <w:color w:val="211F1F"/>
        </w:rPr>
        <w:t xml:space="preserve">Bibelvrouw i ma parompuan </w:t>
      </w:r>
      <w:r>
        <w:rPr>
          <w:color w:val="211F1F"/>
          <w:spacing w:val="10"/>
        </w:rPr>
        <w:t xml:space="preserve">na </w:t>
      </w:r>
      <w:r>
        <w:rPr>
          <w:color w:val="211F1F"/>
        </w:rPr>
        <w:t>manjalo tohonan Bibelvrouw sian HKBP marhite Ephorus hombar tu Agenda</w:t>
      </w:r>
      <w:r>
        <w:rPr>
          <w:color w:val="211F1F"/>
          <w:spacing w:val="-20"/>
        </w:rPr>
        <w:t xml:space="preserve"> </w:t>
      </w:r>
      <w:r>
        <w:rPr>
          <w:color w:val="211F1F"/>
        </w:rPr>
        <w:t>HKBP.</w:t>
      </w:r>
    </w:p>
    <w:p w14:paraId="64E718FF" w14:textId="77777777" w:rsidR="0038493F" w:rsidRDefault="00000000">
      <w:pPr>
        <w:pStyle w:val="Heading2"/>
        <w:numPr>
          <w:ilvl w:val="1"/>
          <w:numId w:val="314"/>
        </w:numPr>
        <w:tabs>
          <w:tab w:val="left" w:pos="513"/>
        </w:tabs>
        <w:spacing w:line="235" w:lineRule="exact"/>
        <w:ind w:left="513" w:hanging="369"/>
        <w:rPr>
          <w:color w:val="211F1F"/>
        </w:rPr>
      </w:pPr>
      <w:r>
        <w:rPr>
          <w:color w:val="211F1F"/>
        </w:rPr>
        <w:t>Syarat</w:t>
      </w:r>
      <w:r>
        <w:rPr>
          <w:b w:val="0"/>
          <w:color w:val="211F1F"/>
          <w:spacing w:val="2"/>
        </w:rPr>
        <w:t xml:space="preserve"> </w:t>
      </w:r>
      <w:r>
        <w:rPr>
          <w:color w:val="211F1F"/>
        </w:rPr>
        <w:t>Gabe</w:t>
      </w:r>
      <w:r>
        <w:rPr>
          <w:b w:val="0"/>
          <w:color w:val="211F1F"/>
          <w:spacing w:val="2"/>
        </w:rPr>
        <w:t xml:space="preserve"> </w:t>
      </w:r>
      <w:r>
        <w:rPr>
          <w:color w:val="211F1F"/>
          <w:spacing w:val="-2"/>
        </w:rPr>
        <w:t>Bibelvrouw</w:t>
      </w:r>
    </w:p>
    <w:p w14:paraId="10B6C87B" w14:textId="77777777" w:rsidR="0038493F" w:rsidRDefault="00000000">
      <w:pPr>
        <w:pStyle w:val="ListParagraph"/>
        <w:numPr>
          <w:ilvl w:val="0"/>
          <w:numId w:val="313"/>
        </w:numPr>
        <w:tabs>
          <w:tab w:val="left" w:pos="480"/>
        </w:tabs>
        <w:ind w:right="50"/>
        <w:jc w:val="both"/>
        <w:rPr>
          <w:sz w:val="21"/>
        </w:rPr>
      </w:pPr>
      <w:r>
        <w:rPr>
          <w:color w:val="211F1F"/>
          <w:sz w:val="21"/>
        </w:rPr>
        <w:t>Naung lulus sian Sekolah Tinggi Bibelvrouw</w:t>
      </w:r>
      <w:r>
        <w:rPr>
          <w:color w:val="211F1F"/>
          <w:spacing w:val="-20"/>
          <w:sz w:val="21"/>
        </w:rPr>
        <w:t xml:space="preserve"> </w:t>
      </w:r>
      <w:r>
        <w:rPr>
          <w:color w:val="211F1F"/>
          <w:sz w:val="21"/>
        </w:rPr>
        <w:t>HKBP.</w:t>
      </w:r>
    </w:p>
    <w:p w14:paraId="4F35C1FE" w14:textId="77777777" w:rsidR="0038493F" w:rsidRDefault="00000000">
      <w:pPr>
        <w:pStyle w:val="ListParagraph"/>
        <w:numPr>
          <w:ilvl w:val="0"/>
          <w:numId w:val="313"/>
        </w:numPr>
        <w:tabs>
          <w:tab w:val="left" w:pos="480"/>
        </w:tabs>
        <w:spacing w:line="237" w:lineRule="auto"/>
        <w:ind w:right="46"/>
        <w:jc w:val="both"/>
        <w:rPr>
          <w:sz w:val="21"/>
        </w:rPr>
      </w:pPr>
      <w:r>
        <w:rPr>
          <w:color w:val="211F1F"/>
          <w:sz w:val="21"/>
        </w:rPr>
        <w:t xml:space="preserve">Naung praktek na umotikna 3 (tolu) taon di HKBP jala naung manjalo </w:t>
      </w:r>
      <w:r>
        <w:rPr>
          <w:color w:val="211F1F"/>
          <w:spacing w:val="9"/>
          <w:sz w:val="21"/>
        </w:rPr>
        <w:t xml:space="preserve">rekomendasi </w:t>
      </w:r>
      <w:r>
        <w:rPr>
          <w:color w:val="211F1F"/>
          <w:sz w:val="21"/>
        </w:rPr>
        <w:t xml:space="preserve">sian Praeses </w:t>
      </w:r>
      <w:r>
        <w:rPr>
          <w:color w:val="211F1F"/>
          <w:spacing w:val="10"/>
          <w:sz w:val="21"/>
        </w:rPr>
        <w:t xml:space="preserve">dohot </w:t>
      </w:r>
      <w:r>
        <w:rPr>
          <w:color w:val="211F1F"/>
          <w:sz w:val="21"/>
        </w:rPr>
        <w:t>Pandita Resortna.</w:t>
      </w:r>
    </w:p>
    <w:p w14:paraId="5C6006A9" w14:textId="77777777" w:rsidR="0038493F" w:rsidRDefault="00000000">
      <w:pPr>
        <w:pStyle w:val="ListParagraph"/>
        <w:numPr>
          <w:ilvl w:val="0"/>
          <w:numId w:val="313"/>
        </w:numPr>
        <w:tabs>
          <w:tab w:val="left" w:pos="479"/>
        </w:tabs>
        <w:spacing w:line="241" w:lineRule="exact"/>
        <w:ind w:left="479" w:hanging="335"/>
        <w:jc w:val="both"/>
        <w:rPr>
          <w:sz w:val="21"/>
        </w:rPr>
      </w:pPr>
      <w:r>
        <w:rPr>
          <w:color w:val="211F1F"/>
          <w:sz w:val="21"/>
        </w:rPr>
        <w:t>Hipas</w:t>
      </w:r>
      <w:r>
        <w:rPr>
          <w:color w:val="211F1F"/>
          <w:spacing w:val="3"/>
          <w:sz w:val="21"/>
        </w:rPr>
        <w:t xml:space="preserve"> </w:t>
      </w:r>
      <w:r>
        <w:rPr>
          <w:color w:val="211F1F"/>
          <w:sz w:val="21"/>
        </w:rPr>
        <w:t>roha</w:t>
      </w:r>
      <w:r>
        <w:rPr>
          <w:color w:val="211F1F"/>
          <w:spacing w:val="3"/>
          <w:sz w:val="21"/>
        </w:rPr>
        <w:t xml:space="preserve"> </w:t>
      </w:r>
      <w:r>
        <w:rPr>
          <w:color w:val="211F1F"/>
          <w:sz w:val="21"/>
        </w:rPr>
        <w:t>dohot</w:t>
      </w:r>
      <w:r>
        <w:rPr>
          <w:color w:val="211F1F"/>
          <w:spacing w:val="3"/>
          <w:sz w:val="21"/>
        </w:rPr>
        <w:t xml:space="preserve"> </w:t>
      </w:r>
      <w:r>
        <w:rPr>
          <w:color w:val="211F1F"/>
          <w:spacing w:val="-2"/>
          <w:sz w:val="21"/>
        </w:rPr>
        <w:t>pamatangna.</w:t>
      </w:r>
    </w:p>
    <w:p w14:paraId="6AEC75FB" w14:textId="77777777" w:rsidR="0038493F" w:rsidRDefault="00000000">
      <w:pPr>
        <w:pStyle w:val="ListParagraph"/>
        <w:numPr>
          <w:ilvl w:val="0"/>
          <w:numId w:val="313"/>
        </w:numPr>
        <w:tabs>
          <w:tab w:val="left" w:pos="480"/>
        </w:tabs>
        <w:ind w:right="58"/>
        <w:jc w:val="both"/>
        <w:rPr>
          <w:sz w:val="21"/>
        </w:rPr>
      </w:pPr>
      <w:r>
        <w:rPr>
          <w:color w:val="211F1F"/>
          <w:spacing w:val="-2"/>
          <w:sz w:val="21"/>
        </w:rPr>
        <w:t>Na</w:t>
      </w:r>
      <w:r>
        <w:rPr>
          <w:color w:val="211F1F"/>
          <w:spacing w:val="-12"/>
          <w:sz w:val="21"/>
        </w:rPr>
        <w:t xml:space="preserve"> </w:t>
      </w:r>
      <w:r>
        <w:rPr>
          <w:color w:val="211F1F"/>
          <w:spacing w:val="-2"/>
          <w:sz w:val="21"/>
        </w:rPr>
        <w:t>manjalo</w:t>
      </w:r>
      <w:r>
        <w:rPr>
          <w:color w:val="211F1F"/>
          <w:spacing w:val="-11"/>
          <w:sz w:val="21"/>
        </w:rPr>
        <w:t xml:space="preserve"> </w:t>
      </w:r>
      <w:r>
        <w:rPr>
          <w:color w:val="211F1F"/>
          <w:spacing w:val="-2"/>
          <w:sz w:val="21"/>
        </w:rPr>
        <w:t>tohonan</w:t>
      </w:r>
      <w:r>
        <w:rPr>
          <w:color w:val="211F1F"/>
          <w:spacing w:val="-11"/>
          <w:sz w:val="21"/>
        </w:rPr>
        <w:t xml:space="preserve"> </w:t>
      </w:r>
      <w:r>
        <w:rPr>
          <w:color w:val="211F1F"/>
          <w:spacing w:val="-2"/>
          <w:sz w:val="21"/>
        </w:rPr>
        <w:t>Bibelvrouw</w:t>
      </w:r>
      <w:r>
        <w:rPr>
          <w:color w:val="211F1F"/>
          <w:spacing w:val="-11"/>
          <w:sz w:val="21"/>
        </w:rPr>
        <w:t xml:space="preserve"> </w:t>
      </w:r>
      <w:r>
        <w:rPr>
          <w:color w:val="211F1F"/>
          <w:spacing w:val="-2"/>
          <w:sz w:val="21"/>
        </w:rPr>
        <w:t>sian HKBP.</w:t>
      </w:r>
    </w:p>
    <w:p w14:paraId="0C77104E" w14:textId="77777777" w:rsidR="0038493F" w:rsidRDefault="00000000">
      <w:pPr>
        <w:pStyle w:val="Heading2"/>
        <w:numPr>
          <w:ilvl w:val="1"/>
          <w:numId w:val="314"/>
        </w:numPr>
        <w:tabs>
          <w:tab w:val="left" w:pos="534"/>
        </w:tabs>
        <w:spacing w:before="235"/>
        <w:ind w:left="534" w:hanging="390"/>
        <w:rPr>
          <w:color w:val="211F1F"/>
        </w:rPr>
      </w:pPr>
      <w:r>
        <w:rPr>
          <w:color w:val="211F1F"/>
          <w:spacing w:val="-2"/>
        </w:rPr>
        <w:t>Ulaonna</w:t>
      </w:r>
    </w:p>
    <w:p w14:paraId="4EB92606" w14:textId="77777777" w:rsidR="0038493F" w:rsidRDefault="00000000">
      <w:pPr>
        <w:pStyle w:val="ListParagraph"/>
        <w:numPr>
          <w:ilvl w:val="0"/>
          <w:numId w:val="312"/>
        </w:numPr>
        <w:tabs>
          <w:tab w:val="left" w:pos="480"/>
        </w:tabs>
        <w:ind w:right="38"/>
        <w:rPr>
          <w:sz w:val="21"/>
        </w:rPr>
      </w:pPr>
      <w:r>
        <w:rPr>
          <w:color w:val="211F1F"/>
          <w:spacing w:val="11"/>
          <w:sz w:val="21"/>
        </w:rPr>
        <w:t>Songon</w:t>
      </w:r>
      <w:r>
        <w:rPr>
          <w:color w:val="211F1F"/>
          <w:spacing w:val="40"/>
          <w:sz w:val="21"/>
        </w:rPr>
        <w:t xml:space="preserve"> </w:t>
      </w:r>
      <w:r>
        <w:rPr>
          <w:color w:val="211F1F"/>
          <w:sz w:val="21"/>
        </w:rPr>
        <w:t>na</w:t>
      </w:r>
      <w:r>
        <w:rPr>
          <w:color w:val="211F1F"/>
          <w:spacing w:val="40"/>
          <w:sz w:val="21"/>
        </w:rPr>
        <w:t xml:space="preserve"> </w:t>
      </w:r>
      <w:r>
        <w:rPr>
          <w:color w:val="211F1F"/>
          <w:spacing w:val="12"/>
          <w:sz w:val="21"/>
        </w:rPr>
        <w:t>tarsurat</w:t>
      </w:r>
      <w:r>
        <w:rPr>
          <w:color w:val="211F1F"/>
          <w:spacing w:val="40"/>
          <w:sz w:val="21"/>
        </w:rPr>
        <w:t xml:space="preserve"> </w:t>
      </w:r>
      <w:r>
        <w:rPr>
          <w:color w:val="211F1F"/>
          <w:sz w:val="21"/>
        </w:rPr>
        <w:t>di</w:t>
      </w:r>
      <w:r>
        <w:rPr>
          <w:color w:val="211F1F"/>
          <w:spacing w:val="40"/>
          <w:sz w:val="21"/>
        </w:rPr>
        <w:t xml:space="preserve"> </w:t>
      </w:r>
      <w:r>
        <w:rPr>
          <w:color w:val="211F1F"/>
          <w:spacing w:val="11"/>
          <w:sz w:val="21"/>
        </w:rPr>
        <w:t xml:space="preserve">Agenda </w:t>
      </w:r>
      <w:r>
        <w:rPr>
          <w:color w:val="211F1F"/>
          <w:sz w:val="21"/>
        </w:rPr>
        <w:t>Pasahathon Tohonan Bibelvrouw.</w:t>
      </w:r>
    </w:p>
    <w:p w14:paraId="2FF49C08" w14:textId="77777777" w:rsidR="0038493F" w:rsidRDefault="00000000">
      <w:pPr>
        <w:pStyle w:val="ListParagraph"/>
        <w:numPr>
          <w:ilvl w:val="0"/>
          <w:numId w:val="312"/>
        </w:numPr>
        <w:tabs>
          <w:tab w:val="left" w:pos="480"/>
          <w:tab w:val="left" w:pos="482"/>
        </w:tabs>
        <w:spacing w:line="237" w:lineRule="auto"/>
        <w:ind w:right="38"/>
        <w:rPr>
          <w:sz w:val="21"/>
        </w:rPr>
      </w:pPr>
      <w:r>
        <w:rPr>
          <w:color w:val="211F1F"/>
          <w:spacing w:val="12"/>
          <w:sz w:val="21"/>
        </w:rPr>
        <w:t>Pasahathon</w:t>
      </w:r>
      <w:r>
        <w:rPr>
          <w:color w:val="211F1F"/>
          <w:spacing w:val="80"/>
          <w:sz w:val="21"/>
        </w:rPr>
        <w:t xml:space="preserve"> </w:t>
      </w:r>
      <w:r>
        <w:rPr>
          <w:color w:val="211F1F"/>
          <w:spacing w:val="12"/>
          <w:sz w:val="21"/>
        </w:rPr>
        <w:t>pasupasu</w:t>
      </w:r>
      <w:r>
        <w:rPr>
          <w:color w:val="211F1F"/>
          <w:spacing w:val="80"/>
          <w:sz w:val="21"/>
        </w:rPr>
        <w:t xml:space="preserve"> </w:t>
      </w:r>
      <w:r>
        <w:rPr>
          <w:color w:val="211F1F"/>
          <w:sz w:val="21"/>
        </w:rPr>
        <w:t>so</w:t>
      </w:r>
      <w:r>
        <w:rPr>
          <w:color w:val="211F1F"/>
          <w:spacing w:val="80"/>
          <w:sz w:val="21"/>
        </w:rPr>
        <w:t xml:space="preserve"> </w:t>
      </w:r>
      <w:r>
        <w:rPr>
          <w:color w:val="211F1F"/>
          <w:spacing w:val="11"/>
          <w:sz w:val="21"/>
        </w:rPr>
        <w:t xml:space="preserve">pola </w:t>
      </w:r>
      <w:r>
        <w:rPr>
          <w:color w:val="211F1F"/>
          <w:sz w:val="21"/>
        </w:rPr>
        <w:t>mangampehon tangan.</w:t>
      </w:r>
    </w:p>
    <w:p w14:paraId="5612AF4E" w14:textId="77777777" w:rsidR="0038493F" w:rsidRDefault="00000000">
      <w:pPr>
        <w:pStyle w:val="ListParagraph"/>
        <w:numPr>
          <w:ilvl w:val="0"/>
          <w:numId w:val="312"/>
        </w:numPr>
        <w:tabs>
          <w:tab w:val="left" w:pos="479"/>
        </w:tabs>
        <w:spacing w:line="241" w:lineRule="exact"/>
        <w:ind w:left="479" w:hanging="335"/>
        <w:rPr>
          <w:sz w:val="21"/>
        </w:rPr>
      </w:pPr>
      <w:r>
        <w:rPr>
          <w:color w:val="211F1F"/>
          <w:sz w:val="21"/>
        </w:rPr>
        <w:t>Mandohoti</w:t>
      </w:r>
      <w:r>
        <w:rPr>
          <w:color w:val="211F1F"/>
          <w:spacing w:val="-13"/>
          <w:sz w:val="21"/>
        </w:rPr>
        <w:t xml:space="preserve"> </w:t>
      </w:r>
      <w:r>
        <w:rPr>
          <w:color w:val="211F1F"/>
          <w:sz w:val="21"/>
        </w:rPr>
        <w:t>Rapot</w:t>
      </w:r>
      <w:r>
        <w:rPr>
          <w:color w:val="211F1F"/>
          <w:spacing w:val="-13"/>
          <w:sz w:val="21"/>
        </w:rPr>
        <w:t xml:space="preserve"> </w:t>
      </w:r>
      <w:r>
        <w:rPr>
          <w:color w:val="211F1F"/>
          <w:spacing w:val="-2"/>
          <w:sz w:val="21"/>
        </w:rPr>
        <w:t>Bibelvrouw.</w:t>
      </w:r>
    </w:p>
    <w:p w14:paraId="25DC195B" w14:textId="77777777" w:rsidR="0038493F" w:rsidRDefault="00000000">
      <w:pPr>
        <w:pStyle w:val="Heading2"/>
        <w:numPr>
          <w:ilvl w:val="1"/>
          <w:numId w:val="314"/>
        </w:numPr>
        <w:tabs>
          <w:tab w:val="left" w:pos="535"/>
        </w:tabs>
        <w:spacing w:line="240" w:lineRule="exact"/>
        <w:ind w:left="535" w:hanging="391"/>
        <w:rPr>
          <w:color w:val="211F1F"/>
        </w:rPr>
      </w:pPr>
      <w:r>
        <w:rPr>
          <w:color w:val="211F1F"/>
        </w:rPr>
        <w:t>Inganan</w:t>
      </w:r>
      <w:r>
        <w:rPr>
          <w:b w:val="0"/>
          <w:color w:val="211F1F"/>
          <w:spacing w:val="24"/>
        </w:rPr>
        <w:t xml:space="preserve"> </w:t>
      </w:r>
      <w:r>
        <w:rPr>
          <w:color w:val="211F1F"/>
          <w:spacing w:val="-2"/>
        </w:rPr>
        <w:t>Pangulaon</w:t>
      </w:r>
    </w:p>
    <w:p w14:paraId="07C57F9E" w14:textId="77777777" w:rsidR="0038493F" w:rsidRDefault="00000000">
      <w:pPr>
        <w:pStyle w:val="ListParagraph"/>
        <w:numPr>
          <w:ilvl w:val="0"/>
          <w:numId w:val="311"/>
        </w:numPr>
        <w:tabs>
          <w:tab w:val="left" w:pos="480"/>
        </w:tabs>
        <w:ind w:right="43"/>
        <w:jc w:val="both"/>
        <w:rPr>
          <w:sz w:val="21"/>
        </w:rPr>
      </w:pPr>
      <w:r>
        <w:rPr>
          <w:color w:val="211F1F"/>
          <w:spacing w:val="11"/>
          <w:sz w:val="21"/>
        </w:rPr>
        <w:t xml:space="preserve">Rapot Uluan </w:t>
      </w:r>
      <w:r>
        <w:rPr>
          <w:color w:val="211F1F"/>
          <w:spacing w:val="10"/>
          <w:sz w:val="21"/>
        </w:rPr>
        <w:t xml:space="preserve">HKBP </w:t>
      </w:r>
      <w:r>
        <w:rPr>
          <w:color w:val="211F1F"/>
          <w:sz w:val="21"/>
        </w:rPr>
        <w:t xml:space="preserve">do na manotophon inganan pangulaon ni Biblevrouw hombar tu haputusan ni </w:t>
      </w:r>
      <w:r>
        <w:rPr>
          <w:color w:val="211F1F"/>
          <w:spacing w:val="-4"/>
          <w:sz w:val="21"/>
        </w:rPr>
        <w:t xml:space="preserve">Komisi Pengembangan Sumber Daya </w:t>
      </w:r>
      <w:r>
        <w:rPr>
          <w:color w:val="211F1F"/>
          <w:spacing w:val="-2"/>
          <w:sz w:val="21"/>
        </w:rPr>
        <w:t>Pelayan.</w:t>
      </w:r>
    </w:p>
    <w:p w14:paraId="3EBD95C8" w14:textId="77777777" w:rsidR="0038493F" w:rsidRDefault="00000000">
      <w:pPr>
        <w:pStyle w:val="ListParagraph"/>
        <w:numPr>
          <w:ilvl w:val="0"/>
          <w:numId w:val="311"/>
        </w:numPr>
        <w:tabs>
          <w:tab w:val="left" w:pos="480"/>
        </w:tabs>
        <w:spacing w:line="237" w:lineRule="auto"/>
        <w:ind w:right="56"/>
        <w:jc w:val="both"/>
        <w:rPr>
          <w:sz w:val="21"/>
        </w:rPr>
      </w:pPr>
      <w:r>
        <w:rPr>
          <w:color w:val="211F1F"/>
          <w:sz w:val="21"/>
        </w:rPr>
        <w:t>Ephorus</w:t>
      </w:r>
      <w:r>
        <w:rPr>
          <w:color w:val="211F1F"/>
          <w:spacing w:val="-6"/>
          <w:sz w:val="21"/>
        </w:rPr>
        <w:t xml:space="preserve"> </w:t>
      </w:r>
      <w:r>
        <w:rPr>
          <w:color w:val="211F1F"/>
          <w:sz w:val="21"/>
        </w:rPr>
        <w:t>do</w:t>
      </w:r>
      <w:r>
        <w:rPr>
          <w:color w:val="211F1F"/>
          <w:spacing w:val="-6"/>
          <w:sz w:val="21"/>
        </w:rPr>
        <w:t xml:space="preserve"> </w:t>
      </w:r>
      <w:r>
        <w:rPr>
          <w:color w:val="211F1F"/>
          <w:sz w:val="21"/>
        </w:rPr>
        <w:t>mangalehon</w:t>
      </w:r>
      <w:r>
        <w:rPr>
          <w:color w:val="211F1F"/>
          <w:spacing w:val="-6"/>
          <w:sz w:val="21"/>
        </w:rPr>
        <w:t xml:space="preserve"> </w:t>
      </w:r>
      <w:r>
        <w:rPr>
          <w:color w:val="211F1F"/>
          <w:sz w:val="21"/>
        </w:rPr>
        <w:t>panolopion tu</w:t>
      </w:r>
      <w:r>
        <w:rPr>
          <w:color w:val="211F1F"/>
          <w:spacing w:val="-14"/>
          <w:sz w:val="21"/>
        </w:rPr>
        <w:t xml:space="preserve"> </w:t>
      </w:r>
      <w:r>
        <w:rPr>
          <w:color w:val="211F1F"/>
          <w:sz w:val="21"/>
        </w:rPr>
        <w:t>Bibelvrouw</w:t>
      </w:r>
      <w:r>
        <w:rPr>
          <w:color w:val="211F1F"/>
          <w:spacing w:val="-13"/>
          <w:sz w:val="21"/>
        </w:rPr>
        <w:t xml:space="preserve"> </w:t>
      </w:r>
      <w:r>
        <w:rPr>
          <w:color w:val="211F1F"/>
          <w:sz w:val="21"/>
        </w:rPr>
        <w:t>na</w:t>
      </w:r>
      <w:r>
        <w:rPr>
          <w:color w:val="211F1F"/>
          <w:spacing w:val="-13"/>
          <w:sz w:val="21"/>
        </w:rPr>
        <w:t xml:space="preserve"> </w:t>
      </w:r>
      <w:r>
        <w:rPr>
          <w:color w:val="211F1F"/>
          <w:sz w:val="21"/>
        </w:rPr>
        <w:t>mangula</w:t>
      </w:r>
      <w:r>
        <w:rPr>
          <w:color w:val="211F1F"/>
          <w:spacing w:val="-13"/>
          <w:sz w:val="21"/>
        </w:rPr>
        <w:t xml:space="preserve"> </w:t>
      </w:r>
      <w:r>
        <w:rPr>
          <w:color w:val="211F1F"/>
          <w:sz w:val="21"/>
        </w:rPr>
        <w:t>di</w:t>
      </w:r>
      <w:r>
        <w:rPr>
          <w:color w:val="211F1F"/>
          <w:spacing w:val="-13"/>
          <w:sz w:val="21"/>
        </w:rPr>
        <w:t xml:space="preserve"> </w:t>
      </w:r>
      <w:r>
        <w:rPr>
          <w:color w:val="211F1F"/>
          <w:sz w:val="21"/>
        </w:rPr>
        <w:t>duru</w:t>
      </w:r>
      <w:r>
        <w:rPr>
          <w:color w:val="211F1F"/>
          <w:spacing w:val="-13"/>
          <w:sz w:val="21"/>
        </w:rPr>
        <w:t xml:space="preserve"> </w:t>
      </w:r>
      <w:r>
        <w:rPr>
          <w:color w:val="211F1F"/>
          <w:sz w:val="21"/>
        </w:rPr>
        <w:t xml:space="preserve">ni </w:t>
      </w:r>
      <w:r>
        <w:rPr>
          <w:color w:val="211F1F"/>
          <w:spacing w:val="-2"/>
          <w:sz w:val="21"/>
        </w:rPr>
        <w:t>HKBP.</w:t>
      </w:r>
    </w:p>
    <w:p w14:paraId="0A27FB24" w14:textId="77777777" w:rsidR="0038493F" w:rsidRDefault="00000000">
      <w:pPr>
        <w:pStyle w:val="ListParagraph"/>
        <w:numPr>
          <w:ilvl w:val="0"/>
          <w:numId w:val="311"/>
        </w:numPr>
        <w:tabs>
          <w:tab w:val="left" w:pos="480"/>
        </w:tabs>
        <w:ind w:right="45"/>
        <w:jc w:val="both"/>
        <w:rPr>
          <w:sz w:val="21"/>
        </w:rPr>
      </w:pPr>
      <w:r>
        <w:rPr>
          <w:color w:val="211F1F"/>
          <w:sz w:val="21"/>
        </w:rPr>
        <w:t xml:space="preserve">Angka Bibelvrouw na mangula di duru ni HKBP so panolopion ni </w:t>
      </w:r>
      <w:r>
        <w:rPr>
          <w:color w:val="211F1F"/>
          <w:spacing w:val="9"/>
          <w:sz w:val="21"/>
        </w:rPr>
        <w:t xml:space="preserve">Ephorus, </w:t>
      </w:r>
      <w:r>
        <w:rPr>
          <w:color w:val="211F1F"/>
          <w:sz w:val="21"/>
        </w:rPr>
        <w:t xml:space="preserve">ndang </w:t>
      </w:r>
      <w:r>
        <w:rPr>
          <w:color w:val="211F1F"/>
          <w:spacing w:val="9"/>
          <w:sz w:val="21"/>
        </w:rPr>
        <w:t xml:space="preserve">rajumon </w:t>
      </w:r>
      <w:r>
        <w:rPr>
          <w:color w:val="211F1F"/>
          <w:spacing w:val="11"/>
          <w:sz w:val="21"/>
        </w:rPr>
        <w:t xml:space="preserve">nasida </w:t>
      </w:r>
      <w:r>
        <w:rPr>
          <w:color w:val="211F1F"/>
          <w:sz w:val="21"/>
        </w:rPr>
        <w:t>parhalado di HKBP.</w:t>
      </w:r>
    </w:p>
    <w:p w14:paraId="3ADA539E" w14:textId="77777777" w:rsidR="0038493F" w:rsidRDefault="00000000">
      <w:pPr>
        <w:pStyle w:val="Heading2"/>
        <w:numPr>
          <w:ilvl w:val="1"/>
          <w:numId w:val="314"/>
        </w:numPr>
        <w:tabs>
          <w:tab w:val="left" w:pos="509"/>
        </w:tabs>
        <w:spacing w:line="235" w:lineRule="exact"/>
        <w:ind w:left="509" w:hanging="365"/>
        <w:jc w:val="both"/>
        <w:rPr>
          <w:color w:val="211F1F"/>
        </w:rPr>
      </w:pPr>
      <w:r>
        <w:rPr>
          <w:color w:val="211F1F"/>
          <w:spacing w:val="-2"/>
        </w:rPr>
        <w:t>Parpindaon</w:t>
      </w:r>
    </w:p>
    <w:p w14:paraId="64C6AF6F" w14:textId="77777777" w:rsidR="0038493F" w:rsidRDefault="00000000">
      <w:pPr>
        <w:pStyle w:val="ListParagraph"/>
        <w:numPr>
          <w:ilvl w:val="0"/>
          <w:numId w:val="310"/>
        </w:numPr>
        <w:tabs>
          <w:tab w:val="left" w:pos="479"/>
        </w:tabs>
        <w:spacing w:line="241" w:lineRule="exact"/>
        <w:ind w:left="479" w:hanging="335"/>
        <w:jc w:val="both"/>
        <w:rPr>
          <w:sz w:val="21"/>
        </w:rPr>
      </w:pPr>
      <w:r>
        <w:rPr>
          <w:color w:val="211F1F"/>
          <w:sz w:val="21"/>
        </w:rPr>
        <w:t>Rapot</w:t>
      </w:r>
      <w:r>
        <w:rPr>
          <w:color w:val="211F1F"/>
          <w:spacing w:val="-2"/>
          <w:sz w:val="21"/>
        </w:rPr>
        <w:t xml:space="preserve"> </w:t>
      </w:r>
      <w:r>
        <w:rPr>
          <w:color w:val="211F1F"/>
          <w:sz w:val="21"/>
        </w:rPr>
        <w:t>Uluan</w:t>
      </w:r>
      <w:r>
        <w:rPr>
          <w:color w:val="211F1F"/>
          <w:spacing w:val="-2"/>
          <w:sz w:val="21"/>
        </w:rPr>
        <w:t xml:space="preserve"> </w:t>
      </w:r>
      <w:r>
        <w:rPr>
          <w:color w:val="211F1F"/>
          <w:sz w:val="21"/>
        </w:rPr>
        <w:t>HKBP</w:t>
      </w:r>
      <w:r>
        <w:rPr>
          <w:color w:val="211F1F"/>
          <w:spacing w:val="-2"/>
          <w:sz w:val="21"/>
        </w:rPr>
        <w:t xml:space="preserve"> </w:t>
      </w:r>
      <w:r>
        <w:rPr>
          <w:color w:val="211F1F"/>
          <w:sz w:val="21"/>
        </w:rPr>
        <w:t>do</w:t>
      </w:r>
      <w:r>
        <w:rPr>
          <w:color w:val="211F1F"/>
          <w:spacing w:val="-2"/>
          <w:sz w:val="21"/>
        </w:rPr>
        <w:t xml:space="preserve"> manotophon</w:t>
      </w:r>
    </w:p>
    <w:p w14:paraId="354529C4" w14:textId="77777777" w:rsidR="0038493F" w:rsidRDefault="00000000">
      <w:pPr>
        <w:pStyle w:val="ListParagraph"/>
        <w:numPr>
          <w:ilvl w:val="0"/>
          <w:numId w:val="309"/>
        </w:numPr>
        <w:tabs>
          <w:tab w:val="left" w:pos="485"/>
          <w:tab w:val="left" w:pos="1270"/>
          <w:tab w:val="left" w:pos="2853"/>
        </w:tabs>
        <w:spacing w:before="68"/>
        <w:ind w:right="145"/>
        <w:rPr>
          <w:sz w:val="21"/>
        </w:rPr>
      </w:pPr>
      <w:r>
        <w:br w:type="column"/>
      </w:r>
      <w:r>
        <w:rPr>
          <w:color w:val="211F1F"/>
          <w:spacing w:val="8"/>
          <w:sz w:val="21"/>
        </w:rPr>
        <w:t>Tidak</w:t>
      </w:r>
      <w:r>
        <w:rPr>
          <w:color w:val="211F1F"/>
          <w:sz w:val="21"/>
        </w:rPr>
        <w:tab/>
      </w:r>
      <w:r>
        <w:rPr>
          <w:color w:val="211F1F"/>
          <w:spacing w:val="9"/>
          <w:sz w:val="21"/>
        </w:rPr>
        <w:t>melaksanakan</w:t>
      </w:r>
      <w:r>
        <w:rPr>
          <w:color w:val="211F1F"/>
          <w:sz w:val="21"/>
        </w:rPr>
        <w:tab/>
      </w:r>
      <w:r>
        <w:rPr>
          <w:color w:val="211F1F"/>
          <w:spacing w:val="9"/>
          <w:sz w:val="21"/>
        </w:rPr>
        <w:t xml:space="preserve">jabatan </w:t>
      </w:r>
      <w:r>
        <w:rPr>
          <w:color w:val="211F1F"/>
          <w:spacing w:val="-2"/>
          <w:sz w:val="21"/>
        </w:rPr>
        <w:t>tahbisannya.</w:t>
      </w:r>
    </w:p>
    <w:p w14:paraId="39600205" w14:textId="77777777" w:rsidR="0038493F" w:rsidRDefault="00000000">
      <w:pPr>
        <w:pStyle w:val="ListParagraph"/>
        <w:numPr>
          <w:ilvl w:val="0"/>
          <w:numId w:val="309"/>
        </w:numPr>
        <w:tabs>
          <w:tab w:val="left" w:pos="485"/>
        </w:tabs>
        <w:spacing w:line="237" w:lineRule="auto"/>
        <w:ind w:right="158"/>
        <w:rPr>
          <w:sz w:val="21"/>
        </w:rPr>
      </w:pPr>
      <w:r>
        <w:rPr>
          <w:color w:val="211F1F"/>
          <w:sz w:val="21"/>
        </w:rPr>
        <w:t>Dikenai sanksi Ruhut Parmahanion dohot Paminsangon HKBP.</w:t>
      </w:r>
    </w:p>
    <w:p w14:paraId="333A4E09" w14:textId="77777777" w:rsidR="0038493F" w:rsidRDefault="00000000">
      <w:pPr>
        <w:pStyle w:val="ListParagraph"/>
        <w:numPr>
          <w:ilvl w:val="0"/>
          <w:numId w:val="309"/>
        </w:numPr>
        <w:tabs>
          <w:tab w:val="left" w:pos="484"/>
        </w:tabs>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5ED08F67" w14:textId="77777777" w:rsidR="0038493F" w:rsidRDefault="00000000">
      <w:pPr>
        <w:pStyle w:val="Heading2"/>
        <w:numPr>
          <w:ilvl w:val="0"/>
          <w:numId w:val="308"/>
        </w:numPr>
        <w:tabs>
          <w:tab w:val="left" w:pos="357"/>
        </w:tabs>
        <w:spacing w:before="237"/>
        <w:ind w:left="357" w:hanging="213"/>
        <w:jc w:val="both"/>
      </w:pPr>
      <w:r>
        <w:rPr>
          <w:color w:val="211F1F"/>
          <w:spacing w:val="-2"/>
        </w:rPr>
        <w:t>Bibelvrouw</w:t>
      </w:r>
    </w:p>
    <w:p w14:paraId="021A3DFC" w14:textId="77777777" w:rsidR="0038493F" w:rsidRDefault="00000000">
      <w:pPr>
        <w:pStyle w:val="ListParagraph"/>
        <w:numPr>
          <w:ilvl w:val="1"/>
          <w:numId w:val="308"/>
        </w:numPr>
        <w:tabs>
          <w:tab w:val="left" w:pos="466"/>
        </w:tabs>
        <w:spacing w:line="240" w:lineRule="exact"/>
        <w:ind w:left="466" w:hanging="322"/>
        <w:jc w:val="both"/>
        <w:rPr>
          <w:color w:val="211F1F"/>
          <w:sz w:val="21"/>
        </w:rPr>
      </w:pPr>
      <w:r>
        <w:rPr>
          <w:color w:val="211F1F"/>
          <w:spacing w:val="-2"/>
          <w:sz w:val="21"/>
        </w:rPr>
        <w:t>Pengertian</w:t>
      </w:r>
    </w:p>
    <w:p w14:paraId="43C89EAD" w14:textId="77777777" w:rsidR="0038493F" w:rsidRDefault="00000000">
      <w:pPr>
        <w:pStyle w:val="BodyText"/>
        <w:ind w:right="157"/>
      </w:pPr>
      <w:r>
        <w:rPr>
          <w:color w:val="211F1F"/>
        </w:rPr>
        <w:t>Bibelvrouw</w:t>
      </w:r>
      <w:r>
        <w:rPr>
          <w:color w:val="211F1F"/>
          <w:spacing w:val="-5"/>
        </w:rPr>
        <w:t xml:space="preserve"> </w:t>
      </w:r>
      <w:r>
        <w:rPr>
          <w:color w:val="211F1F"/>
        </w:rPr>
        <w:t>adalah</w:t>
      </w:r>
      <w:r>
        <w:rPr>
          <w:color w:val="211F1F"/>
          <w:spacing w:val="-5"/>
        </w:rPr>
        <w:t xml:space="preserve"> </w:t>
      </w:r>
      <w:r>
        <w:rPr>
          <w:color w:val="211F1F"/>
        </w:rPr>
        <w:t>perempuan</w:t>
      </w:r>
      <w:r>
        <w:rPr>
          <w:color w:val="211F1F"/>
          <w:spacing w:val="-5"/>
        </w:rPr>
        <w:t xml:space="preserve"> </w:t>
      </w:r>
      <w:r>
        <w:rPr>
          <w:color w:val="211F1F"/>
        </w:rPr>
        <w:t xml:space="preserve">yang menerima jabatan Bibelvrouw dari </w:t>
      </w:r>
      <w:r>
        <w:rPr>
          <w:color w:val="211F1F"/>
          <w:spacing w:val="-6"/>
        </w:rPr>
        <w:t xml:space="preserve">HKBP melalui Ephorus sesuai dengan </w:t>
      </w:r>
      <w:r>
        <w:rPr>
          <w:color w:val="211F1F"/>
        </w:rPr>
        <w:t>Agenda</w:t>
      </w:r>
      <w:r>
        <w:rPr>
          <w:color w:val="211F1F"/>
          <w:spacing w:val="-20"/>
        </w:rPr>
        <w:t xml:space="preserve"> </w:t>
      </w:r>
      <w:r>
        <w:rPr>
          <w:color w:val="211F1F"/>
        </w:rPr>
        <w:t>HKBP.</w:t>
      </w:r>
    </w:p>
    <w:p w14:paraId="027C1A30" w14:textId="77777777" w:rsidR="0038493F" w:rsidRDefault="00000000">
      <w:pPr>
        <w:pStyle w:val="Heading2"/>
        <w:numPr>
          <w:ilvl w:val="1"/>
          <w:numId w:val="308"/>
        </w:numPr>
        <w:tabs>
          <w:tab w:val="left" w:pos="460"/>
        </w:tabs>
        <w:spacing w:line="235" w:lineRule="exact"/>
        <w:ind w:left="460" w:hanging="316"/>
        <w:jc w:val="both"/>
        <w:rPr>
          <w:color w:val="211F1F"/>
        </w:rPr>
      </w:pPr>
      <w:r>
        <w:rPr>
          <w:color w:val="211F1F"/>
        </w:rPr>
        <w:t>Syarat</w:t>
      </w:r>
      <w:r>
        <w:rPr>
          <w:b w:val="0"/>
          <w:color w:val="211F1F"/>
          <w:spacing w:val="1"/>
        </w:rPr>
        <w:t xml:space="preserve"> </w:t>
      </w:r>
      <w:r>
        <w:rPr>
          <w:color w:val="211F1F"/>
        </w:rPr>
        <w:t>Menjadi</w:t>
      </w:r>
      <w:r>
        <w:rPr>
          <w:b w:val="0"/>
          <w:color w:val="211F1F"/>
          <w:spacing w:val="1"/>
        </w:rPr>
        <w:t xml:space="preserve"> </w:t>
      </w:r>
      <w:r>
        <w:rPr>
          <w:color w:val="211F1F"/>
          <w:spacing w:val="-2"/>
        </w:rPr>
        <w:t>Bibelvrouw</w:t>
      </w:r>
    </w:p>
    <w:p w14:paraId="6E05448E" w14:textId="77777777" w:rsidR="0038493F" w:rsidRDefault="00000000">
      <w:pPr>
        <w:pStyle w:val="ListParagraph"/>
        <w:numPr>
          <w:ilvl w:val="0"/>
          <w:numId w:val="307"/>
        </w:numPr>
        <w:tabs>
          <w:tab w:val="left" w:pos="485"/>
        </w:tabs>
        <w:ind w:right="158"/>
        <w:rPr>
          <w:sz w:val="21"/>
        </w:rPr>
      </w:pPr>
      <w:r>
        <w:rPr>
          <w:color w:val="211F1F"/>
          <w:sz w:val="21"/>
        </w:rPr>
        <w:t>Lulusan</w:t>
      </w:r>
      <w:r>
        <w:rPr>
          <w:color w:val="211F1F"/>
          <w:spacing w:val="-13"/>
          <w:sz w:val="21"/>
        </w:rPr>
        <w:t xml:space="preserve"> </w:t>
      </w:r>
      <w:r>
        <w:rPr>
          <w:color w:val="211F1F"/>
          <w:sz w:val="21"/>
        </w:rPr>
        <w:t>Sekolah</w:t>
      </w:r>
      <w:r>
        <w:rPr>
          <w:color w:val="211F1F"/>
          <w:spacing w:val="-13"/>
          <w:sz w:val="21"/>
        </w:rPr>
        <w:t xml:space="preserve"> </w:t>
      </w:r>
      <w:r>
        <w:rPr>
          <w:color w:val="211F1F"/>
          <w:sz w:val="21"/>
        </w:rPr>
        <w:t>Tinggi</w:t>
      </w:r>
      <w:r>
        <w:rPr>
          <w:color w:val="211F1F"/>
          <w:spacing w:val="-13"/>
          <w:sz w:val="21"/>
        </w:rPr>
        <w:t xml:space="preserve"> </w:t>
      </w:r>
      <w:r>
        <w:rPr>
          <w:color w:val="211F1F"/>
          <w:sz w:val="21"/>
        </w:rPr>
        <w:t xml:space="preserve">Bibelvrouw </w:t>
      </w:r>
      <w:r>
        <w:rPr>
          <w:color w:val="211F1F"/>
          <w:spacing w:val="-2"/>
          <w:sz w:val="21"/>
        </w:rPr>
        <w:t>HKBP.</w:t>
      </w:r>
    </w:p>
    <w:p w14:paraId="5B23E05E" w14:textId="77777777" w:rsidR="0038493F" w:rsidRDefault="00000000">
      <w:pPr>
        <w:pStyle w:val="ListParagraph"/>
        <w:numPr>
          <w:ilvl w:val="0"/>
          <w:numId w:val="307"/>
        </w:numPr>
        <w:tabs>
          <w:tab w:val="left" w:pos="485"/>
        </w:tabs>
        <w:spacing w:line="237" w:lineRule="auto"/>
        <w:ind w:right="157"/>
        <w:jc w:val="both"/>
        <w:rPr>
          <w:sz w:val="21"/>
        </w:rPr>
      </w:pPr>
      <w:r>
        <w:rPr>
          <w:color w:val="211F1F"/>
          <w:sz w:val="21"/>
        </w:rPr>
        <w:t>Sudah praktek sekurang-kurangnya 3 (tiga) tahun di HKBP, dan sudah menerima</w:t>
      </w:r>
      <w:r>
        <w:rPr>
          <w:color w:val="211F1F"/>
          <w:spacing w:val="-1"/>
          <w:sz w:val="21"/>
        </w:rPr>
        <w:t xml:space="preserve"> </w:t>
      </w:r>
      <w:r>
        <w:rPr>
          <w:color w:val="211F1F"/>
          <w:sz w:val="21"/>
        </w:rPr>
        <w:t>rekomendasi</w:t>
      </w:r>
      <w:r>
        <w:rPr>
          <w:color w:val="211F1F"/>
          <w:spacing w:val="-1"/>
          <w:sz w:val="21"/>
        </w:rPr>
        <w:t xml:space="preserve"> </w:t>
      </w:r>
      <w:r>
        <w:rPr>
          <w:color w:val="211F1F"/>
          <w:sz w:val="21"/>
        </w:rPr>
        <w:t>dari</w:t>
      </w:r>
      <w:r>
        <w:rPr>
          <w:color w:val="211F1F"/>
          <w:spacing w:val="-1"/>
          <w:sz w:val="21"/>
        </w:rPr>
        <w:t xml:space="preserve"> </w:t>
      </w:r>
      <w:r>
        <w:rPr>
          <w:color w:val="211F1F"/>
          <w:sz w:val="21"/>
        </w:rPr>
        <w:t>Praeses dan Pendeta Resortnya.</w:t>
      </w:r>
    </w:p>
    <w:p w14:paraId="0A634C65" w14:textId="77777777" w:rsidR="0038493F" w:rsidRDefault="00000000">
      <w:pPr>
        <w:pStyle w:val="ListParagraph"/>
        <w:numPr>
          <w:ilvl w:val="0"/>
          <w:numId w:val="307"/>
        </w:numPr>
        <w:tabs>
          <w:tab w:val="left" w:pos="484"/>
        </w:tabs>
        <w:spacing w:line="241" w:lineRule="exact"/>
        <w:ind w:left="484" w:hanging="340"/>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1E7674CB" w14:textId="77777777" w:rsidR="0038493F" w:rsidRDefault="00000000">
      <w:pPr>
        <w:pStyle w:val="ListParagraph"/>
        <w:numPr>
          <w:ilvl w:val="0"/>
          <w:numId w:val="307"/>
        </w:numPr>
        <w:tabs>
          <w:tab w:val="left" w:pos="485"/>
        </w:tabs>
        <w:ind w:right="145"/>
        <w:jc w:val="both"/>
        <w:rPr>
          <w:sz w:val="21"/>
        </w:rPr>
      </w:pPr>
      <w:r>
        <w:rPr>
          <w:color w:val="211F1F"/>
          <w:spacing w:val="11"/>
          <w:sz w:val="21"/>
        </w:rPr>
        <w:t xml:space="preserve">Menerima tahbisan </w:t>
      </w:r>
      <w:r>
        <w:rPr>
          <w:color w:val="211F1F"/>
          <w:spacing w:val="13"/>
          <w:sz w:val="21"/>
        </w:rPr>
        <w:t xml:space="preserve">jabatan </w:t>
      </w:r>
      <w:r>
        <w:rPr>
          <w:color w:val="211F1F"/>
          <w:sz w:val="21"/>
        </w:rPr>
        <w:t>Bibelvrouw</w:t>
      </w:r>
      <w:r>
        <w:rPr>
          <w:color w:val="211F1F"/>
          <w:spacing w:val="-2"/>
          <w:sz w:val="21"/>
        </w:rPr>
        <w:t xml:space="preserve"> </w:t>
      </w:r>
      <w:r>
        <w:rPr>
          <w:color w:val="211F1F"/>
          <w:sz w:val="21"/>
        </w:rPr>
        <w:t>dari</w:t>
      </w:r>
      <w:r>
        <w:rPr>
          <w:color w:val="211F1F"/>
          <w:spacing w:val="-2"/>
          <w:sz w:val="21"/>
        </w:rPr>
        <w:t xml:space="preserve"> </w:t>
      </w:r>
      <w:r>
        <w:rPr>
          <w:color w:val="211F1F"/>
          <w:sz w:val="21"/>
        </w:rPr>
        <w:t>HKBP.</w:t>
      </w:r>
    </w:p>
    <w:p w14:paraId="416B48C4" w14:textId="77777777" w:rsidR="0038493F" w:rsidRDefault="00000000">
      <w:pPr>
        <w:pStyle w:val="Heading2"/>
        <w:numPr>
          <w:ilvl w:val="1"/>
          <w:numId w:val="308"/>
        </w:numPr>
        <w:tabs>
          <w:tab w:val="left" w:pos="479"/>
        </w:tabs>
        <w:spacing w:before="236"/>
        <w:ind w:left="479" w:hanging="335"/>
        <w:rPr>
          <w:color w:val="211F1F"/>
        </w:rPr>
      </w:pPr>
      <w:r>
        <w:rPr>
          <w:color w:val="211F1F"/>
          <w:spacing w:val="-2"/>
        </w:rPr>
        <w:t>Tugasnya</w:t>
      </w:r>
    </w:p>
    <w:p w14:paraId="4BD369CF" w14:textId="77777777" w:rsidR="0038493F" w:rsidRDefault="00000000">
      <w:pPr>
        <w:pStyle w:val="ListParagraph"/>
        <w:numPr>
          <w:ilvl w:val="0"/>
          <w:numId w:val="306"/>
        </w:numPr>
        <w:tabs>
          <w:tab w:val="left" w:pos="485"/>
        </w:tabs>
        <w:ind w:right="158"/>
        <w:rPr>
          <w:sz w:val="21"/>
        </w:rPr>
      </w:pPr>
      <w:r>
        <w:rPr>
          <w:color w:val="211F1F"/>
          <w:sz w:val="21"/>
        </w:rPr>
        <w:t>Sebagaimana tertera dalam Agenda Penahbisan</w:t>
      </w:r>
      <w:r>
        <w:rPr>
          <w:color w:val="211F1F"/>
          <w:spacing w:val="-14"/>
          <w:sz w:val="21"/>
        </w:rPr>
        <w:t xml:space="preserve"> </w:t>
      </w:r>
      <w:r>
        <w:rPr>
          <w:color w:val="211F1F"/>
          <w:sz w:val="21"/>
        </w:rPr>
        <w:t>Bibelvrouw.</w:t>
      </w:r>
    </w:p>
    <w:p w14:paraId="088F058A" w14:textId="77777777" w:rsidR="0038493F" w:rsidRDefault="00000000">
      <w:pPr>
        <w:pStyle w:val="ListParagraph"/>
        <w:numPr>
          <w:ilvl w:val="0"/>
          <w:numId w:val="306"/>
        </w:numPr>
        <w:tabs>
          <w:tab w:val="left" w:pos="485"/>
          <w:tab w:val="left" w:pos="2191"/>
          <w:tab w:val="left" w:pos="3032"/>
        </w:tabs>
        <w:spacing w:line="237" w:lineRule="auto"/>
        <w:ind w:right="145"/>
        <w:rPr>
          <w:sz w:val="21"/>
        </w:rPr>
      </w:pPr>
      <w:r>
        <w:rPr>
          <w:color w:val="211F1F"/>
          <w:spacing w:val="9"/>
          <w:sz w:val="21"/>
        </w:rPr>
        <w:t>Menyampaikan</w:t>
      </w:r>
      <w:r>
        <w:rPr>
          <w:color w:val="211F1F"/>
          <w:sz w:val="21"/>
        </w:rPr>
        <w:tab/>
      </w:r>
      <w:r>
        <w:rPr>
          <w:color w:val="211F1F"/>
          <w:spacing w:val="9"/>
          <w:sz w:val="21"/>
        </w:rPr>
        <w:t>berkat</w:t>
      </w:r>
      <w:r>
        <w:rPr>
          <w:color w:val="211F1F"/>
          <w:sz w:val="21"/>
        </w:rPr>
        <w:tab/>
      </w:r>
      <w:r>
        <w:rPr>
          <w:color w:val="211F1F"/>
          <w:spacing w:val="8"/>
          <w:sz w:val="21"/>
        </w:rPr>
        <w:t xml:space="preserve">tanpa </w:t>
      </w:r>
      <w:r>
        <w:rPr>
          <w:color w:val="211F1F"/>
          <w:sz w:val="21"/>
        </w:rPr>
        <w:t>menumpangkan tangan.</w:t>
      </w:r>
    </w:p>
    <w:p w14:paraId="71D442B7" w14:textId="77777777" w:rsidR="0038493F" w:rsidRDefault="00000000">
      <w:pPr>
        <w:pStyle w:val="ListParagraph"/>
        <w:numPr>
          <w:ilvl w:val="0"/>
          <w:numId w:val="306"/>
        </w:numPr>
        <w:tabs>
          <w:tab w:val="left" w:pos="484"/>
        </w:tabs>
        <w:spacing w:line="241" w:lineRule="exact"/>
        <w:ind w:left="484" w:hanging="340"/>
        <w:rPr>
          <w:sz w:val="21"/>
        </w:rPr>
      </w:pPr>
      <w:r>
        <w:rPr>
          <w:color w:val="211F1F"/>
          <w:sz w:val="21"/>
        </w:rPr>
        <w:t>Menghadiri</w:t>
      </w:r>
      <w:r>
        <w:rPr>
          <w:color w:val="211F1F"/>
          <w:spacing w:val="-14"/>
          <w:sz w:val="21"/>
        </w:rPr>
        <w:t xml:space="preserve"> </w:t>
      </w:r>
      <w:r>
        <w:rPr>
          <w:color w:val="211F1F"/>
          <w:sz w:val="21"/>
        </w:rPr>
        <w:t>Rapat</w:t>
      </w:r>
      <w:r>
        <w:rPr>
          <w:color w:val="211F1F"/>
          <w:spacing w:val="-14"/>
          <w:sz w:val="21"/>
        </w:rPr>
        <w:t xml:space="preserve"> </w:t>
      </w:r>
      <w:r>
        <w:rPr>
          <w:color w:val="211F1F"/>
          <w:spacing w:val="-2"/>
          <w:sz w:val="21"/>
        </w:rPr>
        <w:t>Bibelvrouw.</w:t>
      </w:r>
    </w:p>
    <w:p w14:paraId="77106089" w14:textId="77777777" w:rsidR="0038493F" w:rsidRDefault="00000000">
      <w:pPr>
        <w:pStyle w:val="Heading2"/>
        <w:numPr>
          <w:ilvl w:val="1"/>
          <w:numId w:val="308"/>
        </w:numPr>
        <w:tabs>
          <w:tab w:val="left" w:pos="469"/>
        </w:tabs>
        <w:spacing w:line="240" w:lineRule="exact"/>
        <w:ind w:left="469"/>
        <w:rPr>
          <w:color w:val="211F1F"/>
        </w:rPr>
      </w:pPr>
      <w:r>
        <w:rPr>
          <w:color w:val="211F1F"/>
        </w:rPr>
        <w:t>Tempat</w:t>
      </w:r>
      <w:r>
        <w:rPr>
          <w:b w:val="0"/>
          <w:color w:val="211F1F"/>
        </w:rPr>
        <w:t xml:space="preserve"> </w:t>
      </w:r>
      <w:r>
        <w:rPr>
          <w:color w:val="211F1F"/>
          <w:spacing w:val="-2"/>
        </w:rPr>
        <w:t>Pelayanan</w:t>
      </w:r>
    </w:p>
    <w:p w14:paraId="4A5463ED" w14:textId="77777777" w:rsidR="0038493F" w:rsidRDefault="00000000">
      <w:pPr>
        <w:pStyle w:val="ListParagraph"/>
        <w:numPr>
          <w:ilvl w:val="0"/>
          <w:numId w:val="305"/>
        </w:numPr>
        <w:tabs>
          <w:tab w:val="left" w:pos="485"/>
        </w:tabs>
        <w:ind w:right="145"/>
        <w:jc w:val="both"/>
        <w:rPr>
          <w:sz w:val="21"/>
        </w:rPr>
      </w:pPr>
      <w:r>
        <w:rPr>
          <w:color w:val="211F1F"/>
          <w:spacing w:val="11"/>
          <w:sz w:val="21"/>
        </w:rPr>
        <w:t xml:space="preserve">Rapat </w:t>
      </w:r>
      <w:r>
        <w:rPr>
          <w:color w:val="211F1F"/>
          <w:spacing w:val="12"/>
          <w:sz w:val="21"/>
        </w:rPr>
        <w:t xml:space="preserve">Pimpinan </w:t>
      </w:r>
      <w:r>
        <w:rPr>
          <w:color w:val="211F1F"/>
          <w:spacing w:val="10"/>
          <w:sz w:val="21"/>
        </w:rPr>
        <w:t xml:space="preserve">HKBP yang </w:t>
      </w:r>
      <w:r>
        <w:rPr>
          <w:color w:val="211F1F"/>
          <w:spacing w:val="11"/>
          <w:sz w:val="21"/>
        </w:rPr>
        <w:t xml:space="preserve">menetapkan </w:t>
      </w:r>
      <w:r>
        <w:rPr>
          <w:color w:val="211F1F"/>
          <w:spacing w:val="10"/>
          <w:sz w:val="21"/>
        </w:rPr>
        <w:t xml:space="preserve">tempat </w:t>
      </w:r>
      <w:r>
        <w:rPr>
          <w:color w:val="211F1F"/>
          <w:spacing w:val="13"/>
          <w:sz w:val="21"/>
        </w:rPr>
        <w:t xml:space="preserve">pelayanan </w:t>
      </w:r>
      <w:r>
        <w:rPr>
          <w:color w:val="211F1F"/>
          <w:sz w:val="21"/>
        </w:rPr>
        <w:t xml:space="preserve">Bibelvrouw berdasarkan keputusan </w:t>
      </w:r>
      <w:r>
        <w:rPr>
          <w:color w:val="211F1F"/>
          <w:spacing w:val="-2"/>
          <w:sz w:val="21"/>
        </w:rPr>
        <w:t>Komisi</w:t>
      </w:r>
      <w:r>
        <w:rPr>
          <w:color w:val="211F1F"/>
          <w:spacing w:val="-12"/>
          <w:sz w:val="21"/>
        </w:rPr>
        <w:t xml:space="preserve"> </w:t>
      </w:r>
      <w:r>
        <w:rPr>
          <w:color w:val="211F1F"/>
          <w:spacing w:val="-2"/>
          <w:sz w:val="21"/>
        </w:rPr>
        <w:t>Pengembangan</w:t>
      </w:r>
      <w:r>
        <w:rPr>
          <w:color w:val="211F1F"/>
          <w:spacing w:val="-11"/>
          <w:sz w:val="21"/>
        </w:rPr>
        <w:t xml:space="preserve"> </w:t>
      </w:r>
      <w:r>
        <w:rPr>
          <w:color w:val="211F1F"/>
          <w:spacing w:val="-2"/>
          <w:sz w:val="21"/>
        </w:rPr>
        <w:t>Sumber</w:t>
      </w:r>
      <w:r>
        <w:rPr>
          <w:color w:val="211F1F"/>
          <w:spacing w:val="-11"/>
          <w:sz w:val="21"/>
        </w:rPr>
        <w:t xml:space="preserve"> </w:t>
      </w:r>
      <w:r>
        <w:rPr>
          <w:color w:val="211F1F"/>
          <w:spacing w:val="-2"/>
          <w:sz w:val="21"/>
        </w:rPr>
        <w:t>Daya Pelayan.</w:t>
      </w:r>
    </w:p>
    <w:p w14:paraId="228A5431" w14:textId="77777777" w:rsidR="0038493F" w:rsidRDefault="00000000">
      <w:pPr>
        <w:pStyle w:val="ListParagraph"/>
        <w:numPr>
          <w:ilvl w:val="0"/>
          <w:numId w:val="305"/>
        </w:numPr>
        <w:tabs>
          <w:tab w:val="left" w:pos="485"/>
        </w:tabs>
        <w:spacing w:line="237" w:lineRule="auto"/>
        <w:ind w:right="148"/>
        <w:jc w:val="both"/>
        <w:rPr>
          <w:sz w:val="21"/>
        </w:rPr>
      </w:pPr>
      <w:r>
        <w:rPr>
          <w:color w:val="211F1F"/>
          <w:sz w:val="21"/>
        </w:rPr>
        <w:t xml:space="preserve">Ephorus yang memberikan perse- tujuan kepada Bibelvrouw </w:t>
      </w:r>
      <w:r>
        <w:rPr>
          <w:color w:val="211F1F"/>
          <w:spacing w:val="10"/>
          <w:sz w:val="21"/>
        </w:rPr>
        <w:t xml:space="preserve">yang </w:t>
      </w:r>
      <w:r>
        <w:rPr>
          <w:color w:val="211F1F"/>
          <w:sz w:val="21"/>
        </w:rPr>
        <w:t>bekerja di luar HKBP.</w:t>
      </w:r>
    </w:p>
    <w:p w14:paraId="2FCC8E27" w14:textId="77777777" w:rsidR="0038493F" w:rsidRDefault="00000000">
      <w:pPr>
        <w:pStyle w:val="ListParagraph"/>
        <w:numPr>
          <w:ilvl w:val="0"/>
          <w:numId w:val="305"/>
        </w:numPr>
        <w:tabs>
          <w:tab w:val="left" w:pos="485"/>
        </w:tabs>
        <w:ind w:right="156"/>
        <w:jc w:val="both"/>
        <w:rPr>
          <w:sz w:val="21"/>
        </w:rPr>
      </w:pPr>
      <w:r>
        <w:rPr>
          <w:color w:val="211F1F"/>
          <w:spacing w:val="-2"/>
          <w:sz w:val="21"/>
        </w:rPr>
        <w:t>Para</w:t>
      </w:r>
      <w:r>
        <w:rPr>
          <w:color w:val="211F1F"/>
          <w:spacing w:val="-11"/>
          <w:sz w:val="21"/>
        </w:rPr>
        <w:t xml:space="preserve"> </w:t>
      </w:r>
      <w:r>
        <w:rPr>
          <w:color w:val="211F1F"/>
          <w:spacing w:val="-2"/>
          <w:sz w:val="21"/>
        </w:rPr>
        <w:t>Bibelvrouw</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bekerja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luar </w:t>
      </w:r>
      <w:r>
        <w:rPr>
          <w:color w:val="211F1F"/>
          <w:sz w:val="21"/>
        </w:rPr>
        <w:t>HKBP tanpa persetujuan Ephorus, tidak dianggap lagi pelayan HKBP.</w:t>
      </w:r>
    </w:p>
    <w:p w14:paraId="55764A67" w14:textId="77777777" w:rsidR="0038493F" w:rsidRDefault="0038493F">
      <w:pPr>
        <w:pStyle w:val="ListParagraph"/>
        <w:rPr>
          <w:sz w:val="21"/>
        </w:rPr>
        <w:sectPr w:rsidR="0038493F">
          <w:pgSz w:w="8380" w:h="12450"/>
          <w:pgMar w:top="740" w:right="566" w:bottom="1200" w:left="425" w:header="0" w:footer="1015" w:gutter="0"/>
          <w:cols w:num="2" w:space="720" w:equalWidth="0">
            <w:col w:w="3598" w:space="83"/>
            <w:col w:w="3708"/>
          </w:cols>
        </w:sectPr>
      </w:pPr>
    </w:p>
    <w:p w14:paraId="36114243" w14:textId="77777777" w:rsidR="0038493F" w:rsidRDefault="00000000">
      <w:pPr>
        <w:pStyle w:val="BodyText"/>
        <w:spacing w:before="62"/>
        <w:ind w:left="480" w:right="41"/>
      </w:pPr>
      <w:r>
        <w:rPr>
          <w:color w:val="211F1F"/>
          <w:spacing w:val="-2"/>
        </w:rPr>
        <w:lastRenderedPageBreak/>
        <w:t>parpindaon</w:t>
      </w:r>
      <w:r>
        <w:rPr>
          <w:color w:val="211F1F"/>
          <w:spacing w:val="-12"/>
        </w:rPr>
        <w:t xml:space="preserve"> </w:t>
      </w:r>
      <w:r>
        <w:rPr>
          <w:color w:val="211F1F"/>
          <w:spacing w:val="-2"/>
        </w:rPr>
        <w:t>ni</w:t>
      </w:r>
      <w:r>
        <w:rPr>
          <w:color w:val="211F1F"/>
          <w:spacing w:val="-11"/>
        </w:rPr>
        <w:t xml:space="preserve"> </w:t>
      </w:r>
      <w:r>
        <w:rPr>
          <w:color w:val="211F1F"/>
          <w:spacing w:val="-2"/>
        </w:rPr>
        <w:t>Bibelvrouw</w:t>
      </w:r>
      <w:r>
        <w:rPr>
          <w:color w:val="211F1F"/>
          <w:spacing w:val="-11"/>
        </w:rPr>
        <w:t xml:space="preserve"> </w:t>
      </w:r>
      <w:r>
        <w:rPr>
          <w:color w:val="211F1F"/>
          <w:spacing w:val="-2"/>
        </w:rPr>
        <w:t xml:space="preserve">marojahan </w:t>
      </w:r>
      <w:r>
        <w:rPr>
          <w:color w:val="211F1F"/>
        </w:rPr>
        <w:t>tu haputusan ni Komisi Pengem- bangan Sumber Daya Pelayan.</w:t>
      </w:r>
    </w:p>
    <w:p w14:paraId="4F27CCF2" w14:textId="77777777" w:rsidR="0038493F" w:rsidRDefault="00000000">
      <w:pPr>
        <w:pStyle w:val="ListParagraph"/>
        <w:numPr>
          <w:ilvl w:val="0"/>
          <w:numId w:val="310"/>
        </w:numPr>
        <w:tabs>
          <w:tab w:val="left" w:pos="480"/>
        </w:tabs>
        <w:spacing w:line="237" w:lineRule="auto"/>
        <w:ind w:right="46"/>
        <w:jc w:val="both"/>
        <w:rPr>
          <w:sz w:val="21"/>
        </w:rPr>
      </w:pPr>
      <w:r>
        <w:rPr>
          <w:color w:val="211F1F"/>
          <w:sz w:val="21"/>
        </w:rPr>
        <w:t xml:space="preserve">Onom taon na lumelengna sahalak Bibelvrouw mangula di sada Huria </w:t>
      </w:r>
      <w:r>
        <w:rPr>
          <w:color w:val="211F1F"/>
          <w:spacing w:val="-2"/>
          <w:sz w:val="21"/>
        </w:rPr>
        <w:t>jala</w:t>
      </w:r>
      <w:r>
        <w:rPr>
          <w:color w:val="211F1F"/>
          <w:spacing w:val="-11"/>
          <w:sz w:val="21"/>
        </w:rPr>
        <w:t xml:space="preserve"> </w:t>
      </w:r>
      <w:r>
        <w:rPr>
          <w:color w:val="211F1F"/>
          <w:spacing w:val="-2"/>
          <w:sz w:val="21"/>
        </w:rPr>
        <w:t>dua</w:t>
      </w:r>
      <w:r>
        <w:rPr>
          <w:color w:val="211F1F"/>
          <w:spacing w:val="-11"/>
          <w:sz w:val="21"/>
        </w:rPr>
        <w:t xml:space="preserve"> </w:t>
      </w:r>
      <w:r>
        <w:rPr>
          <w:color w:val="211F1F"/>
          <w:spacing w:val="-2"/>
          <w:sz w:val="21"/>
        </w:rPr>
        <w:t>periode</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lumelengna</w:t>
      </w:r>
      <w:r>
        <w:rPr>
          <w:color w:val="211F1F"/>
          <w:spacing w:val="-11"/>
          <w:sz w:val="21"/>
        </w:rPr>
        <w:t xml:space="preserve"> </w:t>
      </w:r>
      <w:r>
        <w:rPr>
          <w:color w:val="211F1F"/>
          <w:spacing w:val="-2"/>
          <w:sz w:val="21"/>
        </w:rPr>
        <w:t xml:space="preserve">di </w:t>
      </w:r>
      <w:r>
        <w:rPr>
          <w:color w:val="211F1F"/>
          <w:sz w:val="21"/>
        </w:rPr>
        <w:t>sada Distrik.</w:t>
      </w:r>
    </w:p>
    <w:p w14:paraId="44EE3A21" w14:textId="77777777" w:rsidR="0038493F" w:rsidRDefault="00000000">
      <w:pPr>
        <w:pStyle w:val="ListParagraph"/>
        <w:numPr>
          <w:ilvl w:val="0"/>
          <w:numId w:val="310"/>
        </w:numPr>
        <w:tabs>
          <w:tab w:val="left" w:pos="480"/>
        </w:tabs>
        <w:ind w:right="43"/>
        <w:jc w:val="both"/>
        <w:rPr>
          <w:sz w:val="21"/>
        </w:rPr>
      </w:pPr>
      <w:r>
        <w:rPr>
          <w:color w:val="211F1F"/>
          <w:sz w:val="21"/>
        </w:rPr>
        <w:t>Boi do pinda sahalak Bibelvrouw nang pe so gok onom taon di sada inganan</w:t>
      </w:r>
      <w:r>
        <w:rPr>
          <w:color w:val="211F1F"/>
          <w:spacing w:val="-5"/>
          <w:sz w:val="21"/>
        </w:rPr>
        <w:t xml:space="preserve"> </w:t>
      </w:r>
      <w:r>
        <w:rPr>
          <w:color w:val="211F1F"/>
          <w:sz w:val="21"/>
        </w:rPr>
        <w:t>hombar</w:t>
      </w:r>
      <w:r>
        <w:rPr>
          <w:color w:val="211F1F"/>
          <w:spacing w:val="-5"/>
          <w:sz w:val="21"/>
        </w:rPr>
        <w:t xml:space="preserve"> </w:t>
      </w:r>
      <w:r>
        <w:rPr>
          <w:color w:val="211F1F"/>
          <w:sz w:val="21"/>
        </w:rPr>
        <w:t>tu</w:t>
      </w:r>
      <w:r>
        <w:rPr>
          <w:color w:val="211F1F"/>
          <w:spacing w:val="-5"/>
          <w:sz w:val="21"/>
        </w:rPr>
        <w:t xml:space="preserve"> </w:t>
      </w:r>
      <w:r>
        <w:rPr>
          <w:color w:val="211F1F"/>
          <w:sz w:val="21"/>
        </w:rPr>
        <w:t>panimbangion</w:t>
      </w:r>
      <w:r>
        <w:rPr>
          <w:color w:val="211F1F"/>
          <w:spacing w:val="-5"/>
          <w:sz w:val="21"/>
        </w:rPr>
        <w:t xml:space="preserve"> </w:t>
      </w:r>
      <w:r>
        <w:rPr>
          <w:color w:val="211F1F"/>
          <w:sz w:val="21"/>
        </w:rPr>
        <w:t xml:space="preserve">ni </w:t>
      </w:r>
      <w:r>
        <w:rPr>
          <w:color w:val="211F1F"/>
          <w:spacing w:val="-4"/>
          <w:sz w:val="21"/>
        </w:rPr>
        <w:t>Komisi</w:t>
      </w:r>
      <w:r>
        <w:rPr>
          <w:color w:val="211F1F"/>
          <w:spacing w:val="-6"/>
          <w:sz w:val="21"/>
        </w:rPr>
        <w:t xml:space="preserve"> </w:t>
      </w:r>
      <w:r>
        <w:rPr>
          <w:color w:val="211F1F"/>
          <w:spacing w:val="-4"/>
          <w:sz w:val="21"/>
        </w:rPr>
        <w:t>Pengembangan</w:t>
      </w:r>
      <w:r>
        <w:rPr>
          <w:color w:val="211F1F"/>
          <w:spacing w:val="-6"/>
          <w:sz w:val="21"/>
        </w:rPr>
        <w:t xml:space="preserve"> </w:t>
      </w:r>
      <w:r>
        <w:rPr>
          <w:color w:val="211F1F"/>
          <w:spacing w:val="-4"/>
          <w:sz w:val="21"/>
        </w:rPr>
        <w:t>Sumber</w:t>
      </w:r>
      <w:r>
        <w:rPr>
          <w:color w:val="211F1F"/>
          <w:spacing w:val="-6"/>
          <w:sz w:val="21"/>
        </w:rPr>
        <w:t xml:space="preserve"> </w:t>
      </w:r>
      <w:r>
        <w:rPr>
          <w:color w:val="211F1F"/>
          <w:spacing w:val="-4"/>
          <w:sz w:val="21"/>
        </w:rPr>
        <w:t xml:space="preserve">Daya </w:t>
      </w:r>
      <w:r>
        <w:rPr>
          <w:color w:val="211F1F"/>
          <w:spacing w:val="-2"/>
          <w:sz w:val="21"/>
        </w:rPr>
        <w:t>Pelayan</w:t>
      </w:r>
      <w:r>
        <w:rPr>
          <w:color w:val="211F1F"/>
          <w:spacing w:val="-14"/>
          <w:sz w:val="21"/>
        </w:rPr>
        <w:t xml:space="preserve"> </w:t>
      </w:r>
      <w:r>
        <w:rPr>
          <w:color w:val="211F1F"/>
          <w:spacing w:val="-2"/>
          <w:sz w:val="21"/>
        </w:rPr>
        <w:t>jala</w:t>
      </w:r>
      <w:r>
        <w:rPr>
          <w:color w:val="211F1F"/>
          <w:spacing w:val="-14"/>
          <w:sz w:val="21"/>
        </w:rPr>
        <w:t xml:space="preserve"> </w:t>
      </w:r>
      <w:r>
        <w:rPr>
          <w:color w:val="211F1F"/>
          <w:spacing w:val="-2"/>
          <w:sz w:val="21"/>
        </w:rPr>
        <w:t>ditotophon</w:t>
      </w:r>
      <w:r>
        <w:rPr>
          <w:color w:val="211F1F"/>
          <w:spacing w:val="-14"/>
          <w:sz w:val="21"/>
        </w:rPr>
        <w:t xml:space="preserve"> </w:t>
      </w:r>
      <w:r>
        <w:rPr>
          <w:color w:val="211F1F"/>
          <w:spacing w:val="-2"/>
          <w:sz w:val="21"/>
        </w:rPr>
        <w:t>Rapot</w:t>
      </w:r>
      <w:r>
        <w:rPr>
          <w:color w:val="211F1F"/>
          <w:spacing w:val="-14"/>
          <w:sz w:val="21"/>
        </w:rPr>
        <w:t xml:space="preserve"> </w:t>
      </w:r>
      <w:r>
        <w:rPr>
          <w:color w:val="211F1F"/>
          <w:spacing w:val="-2"/>
          <w:sz w:val="21"/>
        </w:rPr>
        <w:t>Uluan.</w:t>
      </w:r>
    </w:p>
    <w:p w14:paraId="0238D225" w14:textId="77777777" w:rsidR="0038493F" w:rsidRDefault="0038493F">
      <w:pPr>
        <w:pStyle w:val="BodyText"/>
        <w:spacing w:before="153"/>
        <w:ind w:left="0"/>
        <w:jc w:val="left"/>
      </w:pPr>
    </w:p>
    <w:p w14:paraId="58E273DC" w14:textId="77777777" w:rsidR="0038493F" w:rsidRDefault="00000000">
      <w:pPr>
        <w:pStyle w:val="Heading2"/>
        <w:numPr>
          <w:ilvl w:val="1"/>
          <w:numId w:val="314"/>
        </w:numPr>
        <w:tabs>
          <w:tab w:val="left" w:pos="545"/>
        </w:tabs>
        <w:spacing w:before="1"/>
        <w:ind w:left="545" w:hanging="401"/>
        <w:jc w:val="both"/>
        <w:rPr>
          <w:color w:val="211F1F"/>
        </w:rPr>
      </w:pPr>
      <w:r>
        <w:rPr>
          <w:color w:val="211F1F"/>
          <w:spacing w:val="-2"/>
        </w:rPr>
        <w:t>Pansiun</w:t>
      </w:r>
    </w:p>
    <w:p w14:paraId="0283B564" w14:textId="77777777" w:rsidR="0038493F" w:rsidRDefault="00000000">
      <w:pPr>
        <w:pStyle w:val="BodyText"/>
        <w:ind w:left="480" w:right="47"/>
      </w:pPr>
      <w:r>
        <w:rPr>
          <w:color w:val="211F1F"/>
          <w:spacing w:val="-2"/>
        </w:rPr>
        <w:t>Pansiun</w:t>
      </w:r>
      <w:r>
        <w:rPr>
          <w:color w:val="211F1F"/>
          <w:spacing w:val="-12"/>
        </w:rPr>
        <w:t xml:space="preserve"> </w:t>
      </w:r>
      <w:r>
        <w:rPr>
          <w:color w:val="211F1F"/>
          <w:spacing w:val="-2"/>
        </w:rPr>
        <w:t>do</w:t>
      </w:r>
      <w:r>
        <w:rPr>
          <w:color w:val="211F1F"/>
          <w:spacing w:val="-11"/>
        </w:rPr>
        <w:t xml:space="preserve"> </w:t>
      </w:r>
      <w:r>
        <w:rPr>
          <w:color w:val="211F1F"/>
          <w:spacing w:val="-2"/>
        </w:rPr>
        <w:t>sahalak</w:t>
      </w:r>
      <w:r>
        <w:rPr>
          <w:color w:val="211F1F"/>
          <w:spacing w:val="-11"/>
        </w:rPr>
        <w:t xml:space="preserve"> </w:t>
      </w:r>
      <w:r>
        <w:rPr>
          <w:color w:val="211F1F"/>
          <w:spacing w:val="-2"/>
        </w:rPr>
        <w:t>Bibelvrouw</w:t>
      </w:r>
      <w:r>
        <w:rPr>
          <w:color w:val="211F1F"/>
          <w:spacing w:val="-11"/>
        </w:rPr>
        <w:t xml:space="preserve"> </w:t>
      </w:r>
      <w:r>
        <w:rPr>
          <w:color w:val="211F1F"/>
          <w:spacing w:val="-2"/>
        </w:rPr>
        <w:t xml:space="preserve">molo </w:t>
      </w:r>
      <w:r>
        <w:rPr>
          <w:color w:val="211F1F"/>
        </w:rPr>
        <w:t>dung marumur 65 taon, alai hot do tohonanna</w:t>
      </w:r>
      <w:r>
        <w:rPr>
          <w:color w:val="211F1F"/>
          <w:spacing w:val="-14"/>
        </w:rPr>
        <w:t xml:space="preserve"> </w:t>
      </w:r>
      <w:r>
        <w:rPr>
          <w:color w:val="211F1F"/>
        </w:rPr>
        <w:t>jala</w:t>
      </w:r>
      <w:r>
        <w:rPr>
          <w:color w:val="211F1F"/>
          <w:spacing w:val="-13"/>
        </w:rPr>
        <w:t xml:space="preserve"> </w:t>
      </w:r>
      <w:r>
        <w:rPr>
          <w:color w:val="211F1F"/>
        </w:rPr>
        <w:t>pasahaton</w:t>
      </w:r>
      <w:r>
        <w:rPr>
          <w:color w:val="211F1F"/>
          <w:spacing w:val="-13"/>
        </w:rPr>
        <w:t xml:space="preserve"> </w:t>
      </w:r>
      <w:r>
        <w:rPr>
          <w:color w:val="211F1F"/>
        </w:rPr>
        <w:t>ni</w:t>
      </w:r>
      <w:r>
        <w:rPr>
          <w:color w:val="211F1F"/>
          <w:spacing w:val="-13"/>
        </w:rPr>
        <w:t xml:space="preserve"> </w:t>
      </w:r>
      <w:r>
        <w:rPr>
          <w:color w:val="211F1F"/>
        </w:rPr>
        <w:t>Ephorus ma Surat Ketetapan pansiunna.</w:t>
      </w:r>
    </w:p>
    <w:p w14:paraId="11D2681E" w14:textId="77777777" w:rsidR="0038493F" w:rsidRDefault="00000000">
      <w:pPr>
        <w:pStyle w:val="Heading2"/>
        <w:numPr>
          <w:ilvl w:val="1"/>
          <w:numId w:val="314"/>
        </w:numPr>
        <w:tabs>
          <w:tab w:val="left" w:pos="519"/>
        </w:tabs>
        <w:spacing w:before="233" w:line="240" w:lineRule="auto"/>
        <w:ind w:left="519" w:hanging="375"/>
        <w:jc w:val="both"/>
        <w:rPr>
          <w:color w:val="211F1F"/>
        </w:rPr>
      </w:pPr>
      <w:r>
        <w:rPr>
          <w:color w:val="211F1F"/>
        </w:rPr>
        <w:t>Maradian</w:t>
      </w:r>
      <w:r>
        <w:rPr>
          <w:b w:val="0"/>
          <w:color w:val="211F1F"/>
          <w:spacing w:val="5"/>
        </w:rPr>
        <w:t xml:space="preserve"> </w:t>
      </w:r>
      <w:r>
        <w:rPr>
          <w:color w:val="211F1F"/>
        </w:rPr>
        <w:t>sian</w:t>
      </w:r>
      <w:r>
        <w:rPr>
          <w:b w:val="0"/>
          <w:color w:val="211F1F"/>
        </w:rPr>
        <w:t xml:space="preserve"> </w:t>
      </w:r>
      <w:r>
        <w:rPr>
          <w:color w:val="211F1F"/>
          <w:spacing w:val="-2"/>
        </w:rPr>
        <w:t>Tohonan</w:t>
      </w:r>
    </w:p>
    <w:p w14:paraId="4FF0EF83" w14:textId="77777777" w:rsidR="0038493F" w:rsidRDefault="00000000">
      <w:pPr>
        <w:pStyle w:val="ListParagraph"/>
        <w:numPr>
          <w:ilvl w:val="0"/>
          <w:numId w:val="304"/>
        </w:numPr>
        <w:tabs>
          <w:tab w:val="left" w:pos="479"/>
        </w:tabs>
        <w:spacing w:before="239"/>
        <w:ind w:left="479" w:hanging="335"/>
        <w:rPr>
          <w:sz w:val="21"/>
        </w:rPr>
      </w:pPr>
      <w:r>
        <w:rPr>
          <w:color w:val="211F1F"/>
          <w:sz w:val="21"/>
        </w:rPr>
        <w:t>Na</w:t>
      </w:r>
      <w:r>
        <w:rPr>
          <w:color w:val="211F1F"/>
          <w:spacing w:val="4"/>
          <w:sz w:val="21"/>
        </w:rPr>
        <w:t xml:space="preserve"> </w:t>
      </w:r>
      <w:r>
        <w:rPr>
          <w:color w:val="211F1F"/>
          <w:sz w:val="21"/>
        </w:rPr>
        <w:t>so</w:t>
      </w:r>
      <w:r>
        <w:rPr>
          <w:color w:val="211F1F"/>
          <w:spacing w:val="3"/>
          <w:sz w:val="21"/>
        </w:rPr>
        <w:t xml:space="preserve"> </w:t>
      </w:r>
      <w:r>
        <w:rPr>
          <w:color w:val="211F1F"/>
          <w:sz w:val="21"/>
        </w:rPr>
        <w:t>diulahon</w:t>
      </w:r>
      <w:r>
        <w:rPr>
          <w:color w:val="211F1F"/>
          <w:spacing w:val="3"/>
          <w:sz w:val="21"/>
        </w:rPr>
        <w:t xml:space="preserve"> </w:t>
      </w:r>
      <w:r>
        <w:rPr>
          <w:color w:val="211F1F"/>
          <w:sz w:val="21"/>
        </w:rPr>
        <w:t>be</w:t>
      </w:r>
      <w:r>
        <w:rPr>
          <w:color w:val="211F1F"/>
          <w:spacing w:val="4"/>
          <w:sz w:val="21"/>
        </w:rPr>
        <w:t xml:space="preserve"> </w:t>
      </w:r>
      <w:r>
        <w:rPr>
          <w:color w:val="211F1F"/>
          <w:spacing w:val="-2"/>
          <w:sz w:val="21"/>
        </w:rPr>
        <w:t>tohonanna.</w:t>
      </w:r>
    </w:p>
    <w:p w14:paraId="6921504D" w14:textId="77777777" w:rsidR="0038493F" w:rsidRDefault="00000000">
      <w:pPr>
        <w:pStyle w:val="ListParagraph"/>
        <w:numPr>
          <w:ilvl w:val="0"/>
          <w:numId w:val="304"/>
        </w:numPr>
        <w:tabs>
          <w:tab w:val="left" w:pos="480"/>
        </w:tabs>
        <w:spacing w:before="238"/>
        <w:ind w:right="38"/>
        <w:jc w:val="both"/>
        <w:rPr>
          <w:sz w:val="21"/>
        </w:rPr>
      </w:pPr>
      <w:r>
        <w:rPr>
          <w:color w:val="211F1F"/>
          <w:sz w:val="21"/>
        </w:rPr>
        <w:t>Hona Ruhut Parmahanion dohot Paminsangon</w:t>
      </w:r>
      <w:r>
        <w:rPr>
          <w:color w:val="211F1F"/>
          <w:spacing w:val="-16"/>
          <w:sz w:val="21"/>
        </w:rPr>
        <w:t xml:space="preserve"> </w:t>
      </w:r>
      <w:r>
        <w:rPr>
          <w:color w:val="211F1F"/>
          <w:sz w:val="21"/>
        </w:rPr>
        <w:t>HKBP.</w:t>
      </w:r>
    </w:p>
    <w:p w14:paraId="3E128066" w14:textId="77777777" w:rsidR="0038493F" w:rsidRDefault="00000000">
      <w:pPr>
        <w:pStyle w:val="ListParagraph"/>
        <w:numPr>
          <w:ilvl w:val="0"/>
          <w:numId w:val="304"/>
        </w:numPr>
        <w:tabs>
          <w:tab w:val="left" w:pos="479"/>
        </w:tabs>
        <w:spacing w:line="238" w:lineRule="exact"/>
        <w:ind w:left="479" w:hanging="335"/>
        <w:rPr>
          <w:sz w:val="21"/>
        </w:rPr>
      </w:pPr>
      <w:r>
        <w:rPr>
          <w:color w:val="211F1F"/>
          <w:spacing w:val="-2"/>
          <w:sz w:val="21"/>
        </w:rPr>
        <w:t>Monding.</w:t>
      </w:r>
    </w:p>
    <w:p w14:paraId="66D4AE81" w14:textId="77777777" w:rsidR="0038493F" w:rsidRDefault="00000000">
      <w:pPr>
        <w:pStyle w:val="Heading2"/>
        <w:numPr>
          <w:ilvl w:val="0"/>
          <w:numId w:val="308"/>
        </w:numPr>
        <w:tabs>
          <w:tab w:val="left" w:pos="479"/>
        </w:tabs>
        <w:spacing w:line="240" w:lineRule="exact"/>
        <w:ind w:left="479" w:hanging="335"/>
      </w:pPr>
      <w:r>
        <w:rPr>
          <w:color w:val="211F1F"/>
          <w:spacing w:val="-2"/>
        </w:rPr>
        <w:t>Diakones</w:t>
      </w:r>
    </w:p>
    <w:p w14:paraId="083788D2" w14:textId="77777777" w:rsidR="0038493F" w:rsidRDefault="00000000">
      <w:pPr>
        <w:pStyle w:val="ListParagraph"/>
        <w:numPr>
          <w:ilvl w:val="1"/>
          <w:numId w:val="303"/>
        </w:numPr>
        <w:tabs>
          <w:tab w:val="left" w:pos="545"/>
        </w:tabs>
        <w:spacing w:line="240" w:lineRule="exact"/>
        <w:ind w:left="545" w:hanging="401"/>
        <w:rPr>
          <w:b/>
          <w:sz w:val="21"/>
        </w:rPr>
      </w:pPr>
      <w:r>
        <w:rPr>
          <w:b/>
          <w:color w:val="211F1F"/>
          <w:spacing w:val="-2"/>
          <w:sz w:val="21"/>
        </w:rPr>
        <w:t>Pangantusion</w:t>
      </w:r>
    </w:p>
    <w:p w14:paraId="5588A0BA" w14:textId="77777777" w:rsidR="0038493F" w:rsidRDefault="00000000">
      <w:pPr>
        <w:pStyle w:val="BodyText"/>
        <w:ind w:left="480" w:right="50"/>
      </w:pPr>
      <w:r>
        <w:rPr>
          <w:color w:val="211F1F"/>
          <w:spacing w:val="-4"/>
        </w:rPr>
        <w:t>Diakones</w:t>
      </w:r>
      <w:r>
        <w:rPr>
          <w:color w:val="211F1F"/>
          <w:spacing w:val="-10"/>
        </w:rPr>
        <w:t xml:space="preserve"> </w:t>
      </w:r>
      <w:r>
        <w:rPr>
          <w:color w:val="211F1F"/>
          <w:spacing w:val="-4"/>
        </w:rPr>
        <w:t>i</w:t>
      </w:r>
      <w:r>
        <w:rPr>
          <w:color w:val="211F1F"/>
          <w:spacing w:val="-9"/>
        </w:rPr>
        <w:t xml:space="preserve"> </w:t>
      </w:r>
      <w:r>
        <w:rPr>
          <w:color w:val="211F1F"/>
          <w:spacing w:val="-4"/>
        </w:rPr>
        <w:t>ma</w:t>
      </w:r>
      <w:r>
        <w:rPr>
          <w:color w:val="211F1F"/>
          <w:spacing w:val="-9"/>
        </w:rPr>
        <w:t xml:space="preserve"> </w:t>
      </w:r>
      <w:r>
        <w:rPr>
          <w:color w:val="211F1F"/>
          <w:spacing w:val="-4"/>
        </w:rPr>
        <w:t>parompuan</w:t>
      </w:r>
      <w:r>
        <w:rPr>
          <w:color w:val="211F1F"/>
          <w:spacing w:val="-9"/>
        </w:rPr>
        <w:t xml:space="preserve"> </w:t>
      </w:r>
      <w:r>
        <w:rPr>
          <w:color w:val="211F1F"/>
          <w:spacing w:val="-4"/>
        </w:rPr>
        <w:t>na</w:t>
      </w:r>
      <w:r>
        <w:rPr>
          <w:color w:val="211F1F"/>
          <w:spacing w:val="-9"/>
        </w:rPr>
        <w:t xml:space="preserve"> </w:t>
      </w:r>
      <w:r>
        <w:rPr>
          <w:color w:val="211F1F"/>
          <w:spacing w:val="-4"/>
        </w:rPr>
        <w:t xml:space="preserve">manjalo </w:t>
      </w:r>
      <w:r>
        <w:rPr>
          <w:color w:val="211F1F"/>
          <w:spacing w:val="-6"/>
        </w:rPr>
        <w:t xml:space="preserve">tohonan Diakones sian HKBP marhite </w:t>
      </w:r>
      <w:r>
        <w:rPr>
          <w:color w:val="211F1F"/>
        </w:rPr>
        <w:t>Ephorus hombar tu Agenda HKBP.</w:t>
      </w:r>
    </w:p>
    <w:p w14:paraId="758AE180" w14:textId="77777777" w:rsidR="0038493F" w:rsidRDefault="00000000">
      <w:pPr>
        <w:pStyle w:val="Heading2"/>
        <w:numPr>
          <w:ilvl w:val="1"/>
          <w:numId w:val="303"/>
        </w:numPr>
        <w:tabs>
          <w:tab w:val="left" w:pos="534"/>
        </w:tabs>
        <w:spacing w:before="235"/>
        <w:ind w:left="534" w:hanging="390"/>
      </w:pPr>
      <w:r>
        <w:rPr>
          <w:color w:val="211F1F"/>
        </w:rPr>
        <w:t>Syarat</w:t>
      </w:r>
      <w:r>
        <w:rPr>
          <w:b w:val="0"/>
          <w:color w:val="211F1F"/>
          <w:spacing w:val="21"/>
        </w:rPr>
        <w:t xml:space="preserve"> </w:t>
      </w:r>
      <w:r>
        <w:rPr>
          <w:color w:val="211F1F"/>
        </w:rPr>
        <w:t>Gabe</w:t>
      </w:r>
      <w:r>
        <w:rPr>
          <w:b w:val="0"/>
          <w:color w:val="211F1F"/>
          <w:spacing w:val="23"/>
        </w:rPr>
        <w:t xml:space="preserve"> </w:t>
      </w:r>
      <w:r>
        <w:rPr>
          <w:color w:val="211F1F"/>
          <w:spacing w:val="-2"/>
        </w:rPr>
        <w:t>Diakones</w:t>
      </w:r>
    </w:p>
    <w:p w14:paraId="6BF9D4D9" w14:textId="77777777" w:rsidR="0038493F" w:rsidRDefault="00000000">
      <w:pPr>
        <w:pStyle w:val="ListParagraph"/>
        <w:numPr>
          <w:ilvl w:val="0"/>
          <w:numId w:val="302"/>
        </w:numPr>
        <w:tabs>
          <w:tab w:val="left" w:pos="480"/>
        </w:tabs>
        <w:ind w:right="41"/>
        <w:jc w:val="both"/>
        <w:rPr>
          <w:sz w:val="21"/>
        </w:rPr>
      </w:pPr>
      <w:r>
        <w:rPr>
          <w:color w:val="211F1F"/>
          <w:sz w:val="21"/>
        </w:rPr>
        <w:t>Naung lulus sian Sekolah Tinggi Diakones ni HKBP.</w:t>
      </w:r>
    </w:p>
    <w:p w14:paraId="6A6771A8" w14:textId="77777777" w:rsidR="0038493F" w:rsidRDefault="00000000">
      <w:pPr>
        <w:pStyle w:val="ListParagraph"/>
        <w:numPr>
          <w:ilvl w:val="0"/>
          <w:numId w:val="302"/>
        </w:numPr>
        <w:tabs>
          <w:tab w:val="left" w:pos="480"/>
        </w:tabs>
        <w:spacing w:line="237" w:lineRule="auto"/>
        <w:ind w:right="45"/>
        <w:jc w:val="both"/>
        <w:rPr>
          <w:sz w:val="21"/>
        </w:rPr>
      </w:pPr>
      <w:r>
        <w:rPr>
          <w:color w:val="211F1F"/>
          <w:sz w:val="21"/>
        </w:rPr>
        <w:t>Naung praktek na umotikna 3 (tolu) taon di HKBP jala naung manjalo rekomendasi</w:t>
      </w:r>
      <w:r>
        <w:rPr>
          <w:color w:val="211F1F"/>
          <w:spacing w:val="-11"/>
          <w:sz w:val="21"/>
        </w:rPr>
        <w:t xml:space="preserve"> </w:t>
      </w:r>
      <w:r>
        <w:rPr>
          <w:color w:val="211F1F"/>
          <w:sz w:val="21"/>
        </w:rPr>
        <w:t>sian</w:t>
      </w:r>
      <w:r>
        <w:rPr>
          <w:color w:val="211F1F"/>
          <w:spacing w:val="-11"/>
          <w:sz w:val="21"/>
        </w:rPr>
        <w:t xml:space="preserve"> </w:t>
      </w:r>
      <w:r>
        <w:rPr>
          <w:color w:val="211F1F"/>
          <w:sz w:val="21"/>
        </w:rPr>
        <w:t>Praeses</w:t>
      </w:r>
      <w:r>
        <w:rPr>
          <w:color w:val="211F1F"/>
          <w:spacing w:val="-11"/>
          <w:sz w:val="21"/>
        </w:rPr>
        <w:t xml:space="preserve"> </w:t>
      </w:r>
      <w:r>
        <w:rPr>
          <w:color w:val="211F1F"/>
          <w:sz w:val="21"/>
        </w:rPr>
        <w:t>dohot</w:t>
      </w:r>
      <w:r>
        <w:rPr>
          <w:color w:val="211F1F"/>
          <w:spacing w:val="-11"/>
          <w:sz w:val="21"/>
        </w:rPr>
        <w:t xml:space="preserve"> </w:t>
      </w:r>
      <w:r>
        <w:rPr>
          <w:color w:val="211F1F"/>
          <w:sz w:val="21"/>
        </w:rPr>
        <w:t>sian Pandita Resortna.</w:t>
      </w:r>
    </w:p>
    <w:p w14:paraId="1D80185E" w14:textId="77777777" w:rsidR="0038493F" w:rsidRDefault="00000000">
      <w:pPr>
        <w:pStyle w:val="ListParagraph"/>
        <w:numPr>
          <w:ilvl w:val="0"/>
          <w:numId w:val="302"/>
        </w:numPr>
        <w:tabs>
          <w:tab w:val="left" w:pos="479"/>
        </w:tabs>
        <w:spacing w:line="241" w:lineRule="exact"/>
        <w:ind w:left="479" w:hanging="335"/>
        <w:jc w:val="both"/>
        <w:rPr>
          <w:sz w:val="21"/>
        </w:rPr>
      </w:pPr>
      <w:r>
        <w:rPr>
          <w:color w:val="211F1F"/>
          <w:sz w:val="21"/>
        </w:rPr>
        <w:t>Hipas</w:t>
      </w:r>
      <w:r>
        <w:rPr>
          <w:color w:val="211F1F"/>
          <w:spacing w:val="3"/>
          <w:sz w:val="21"/>
        </w:rPr>
        <w:t xml:space="preserve"> </w:t>
      </w:r>
      <w:r>
        <w:rPr>
          <w:color w:val="211F1F"/>
          <w:sz w:val="21"/>
        </w:rPr>
        <w:t>roha</w:t>
      </w:r>
      <w:r>
        <w:rPr>
          <w:color w:val="211F1F"/>
          <w:spacing w:val="3"/>
          <w:sz w:val="21"/>
        </w:rPr>
        <w:t xml:space="preserve"> </w:t>
      </w:r>
      <w:r>
        <w:rPr>
          <w:color w:val="211F1F"/>
          <w:sz w:val="21"/>
        </w:rPr>
        <w:t>dohot</w:t>
      </w:r>
      <w:r>
        <w:rPr>
          <w:color w:val="211F1F"/>
          <w:spacing w:val="3"/>
          <w:sz w:val="21"/>
        </w:rPr>
        <w:t xml:space="preserve"> </w:t>
      </w:r>
      <w:r>
        <w:rPr>
          <w:color w:val="211F1F"/>
          <w:spacing w:val="-2"/>
          <w:sz w:val="21"/>
        </w:rPr>
        <w:t>pamatangna.</w:t>
      </w:r>
    </w:p>
    <w:p w14:paraId="56339BEC" w14:textId="77777777" w:rsidR="0038493F" w:rsidRDefault="00000000">
      <w:pPr>
        <w:pStyle w:val="ListParagraph"/>
        <w:numPr>
          <w:ilvl w:val="0"/>
          <w:numId w:val="302"/>
        </w:numPr>
        <w:tabs>
          <w:tab w:val="left" w:pos="480"/>
        </w:tabs>
        <w:ind w:right="47"/>
        <w:jc w:val="both"/>
        <w:rPr>
          <w:sz w:val="21"/>
        </w:rPr>
      </w:pPr>
      <w:r>
        <w:rPr>
          <w:color w:val="211F1F"/>
          <w:sz w:val="21"/>
        </w:rPr>
        <w:t xml:space="preserve">Na manjalo tohonan Diakones sian </w:t>
      </w:r>
      <w:r>
        <w:rPr>
          <w:color w:val="211F1F"/>
          <w:spacing w:val="-2"/>
          <w:sz w:val="21"/>
        </w:rPr>
        <w:t>HKBP.</w:t>
      </w:r>
    </w:p>
    <w:p w14:paraId="14F19B68" w14:textId="77777777" w:rsidR="0038493F" w:rsidRDefault="00000000">
      <w:pPr>
        <w:pStyle w:val="Heading2"/>
        <w:numPr>
          <w:ilvl w:val="1"/>
          <w:numId w:val="301"/>
        </w:numPr>
        <w:tabs>
          <w:tab w:val="left" w:pos="543"/>
        </w:tabs>
        <w:spacing w:before="62"/>
        <w:ind w:left="543" w:hanging="399"/>
        <w:jc w:val="both"/>
      </w:pPr>
      <w:r>
        <w:rPr>
          <w:b w:val="0"/>
        </w:rPr>
        <w:br w:type="column"/>
      </w:r>
      <w:r>
        <w:rPr>
          <w:color w:val="211F1F"/>
          <w:spacing w:val="-2"/>
        </w:rPr>
        <w:t>Mutasi</w:t>
      </w:r>
    </w:p>
    <w:p w14:paraId="13E3A320" w14:textId="77777777" w:rsidR="0038493F" w:rsidRDefault="00000000">
      <w:pPr>
        <w:pStyle w:val="ListParagraph"/>
        <w:numPr>
          <w:ilvl w:val="0"/>
          <w:numId w:val="300"/>
        </w:numPr>
        <w:tabs>
          <w:tab w:val="left" w:pos="485"/>
        </w:tabs>
        <w:ind w:right="153"/>
        <w:jc w:val="both"/>
        <w:rPr>
          <w:sz w:val="21"/>
        </w:rPr>
      </w:pPr>
      <w:r>
        <w:rPr>
          <w:color w:val="211F1F"/>
          <w:spacing w:val="-6"/>
          <w:sz w:val="21"/>
        </w:rPr>
        <w:t>Rapat</w:t>
      </w:r>
      <w:r>
        <w:rPr>
          <w:color w:val="211F1F"/>
          <w:spacing w:val="-8"/>
          <w:sz w:val="21"/>
        </w:rPr>
        <w:t xml:space="preserve"> </w:t>
      </w:r>
      <w:r>
        <w:rPr>
          <w:color w:val="211F1F"/>
          <w:spacing w:val="-6"/>
          <w:sz w:val="21"/>
        </w:rPr>
        <w:t>Pimpinan</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yang</w:t>
      </w:r>
      <w:r>
        <w:rPr>
          <w:color w:val="211F1F"/>
          <w:spacing w:val="-7"/>
          <w:sz w:val="21"/>
        </w:rPr>
        <w:t xml:space="preserve"> </w:t>
      </w:r>
      <w:r>
        <w:rPr>
          <w:color w:val="211F1F"/>
          <w:spacing w:val="-6"/>
          <w:sz w:val="21"/>
        </w:rPr>
        <w:t xml:space="preserve">menetap- </w:t>
      </w:r>
      <w:r>
        <w:rPr>
          <w:color w:val="211F1F"/>
          <w:sz w:val="21"/>
        </w:rPr>
        <w:t>kan mutasi Bibelvrouw berdasarkan keputusan Komisi Pengembangan Sumber Daya Pelayan.</w:t>
      </w:r>
    </w:p>
    <w:p w14:paraId="1EF5BAE6" w14:textId="77777777" w:rsidR="0038493F" w:rsidRDefault="00000000">
      <w:pPr>
        <w:pStyle w:val="ListParagraph"/>
        <w:numPr>
          <w:ilvl w:val="0"/>
          <w:numId w:val="300"/>
        </w:numPr>
        <w:tabs>
          <w:tab w:val="left" w:pos="485"/>
        </w:tabs>
        <w:spacing w:line="237" w:lineRule="auto"/>
        <w:ind w:right="147"/>
        <w:jc w:val="both"/>
        <w:rPr>
          <w:sz w:val="21"/>
        </w:rPr>
      </w:pPr>
      <w:r>
        <w:rPr>
          <w:color w:val="211F1F"/>
          <w:spacing w:val="-2"/>
          <w:sz w:val="21"/>
        </w:rPr>
        <w:t>Seorang</w:t>
      </w:r>
      <w:r>
        <w:rPr>
          <w:color w:val="211F1F"/>
          <w:spacing w:val="-7"/>
          <w:sz w:val="21"/>
        </w:rPr>
        <w:t xml:space="preserve"> </w:t>
      </w:r>
      <w:r>
        <w:rPr>
          <w:color w:val="211F1F"/>
          <w:spacing w:val="-2"/>
          <w:sz w:val="21"/>
        </w:rPr>
        <w:t>Bibelvrouw</w:t>
      </w:r>
      <w:r>
        <w:rPr>
          <w:color w:val="211F1F"/>
          <w:spacing w:val="-7"/>
          <w:sz w:val="21"/>
        </w:rPr>
        <w:t xml:space="preserve"> </w:t>
      </w:r>
      <w:r>
        <w:rPr>
          <w:color w:val="211F1F"/>
          <w:spacing w:val="-2"/>
          <w:sz w:val="21"/>
        </w:rPr>
        <w:t>dapat</w:t>
      </w:r>
      <w:r>
        <w:rPr>
          <w:color w:val="211F1F"/>
          <w:spacing w:val="-7"/>
          <w:sz w:val="21"/>
        </w:rPr>
        <w:t xml:space="preserve"> </w:t>
      </w:r>
      <w:r>
        <w:rPr>
          <w:color w:val="211F1F"/>
          <w:spacing w:val="-2"/>
          <w:sz w:val="21"/>
        </w:rPr>
        <w:t>bekerja</w:t>
      </w:r>
      <w:r>
        <w:rPr>
          <w:color w:val="211F1F"/>
          <w:spacing w:val="-7"/>
          <w:sz w:val="21"/>
        </w:rPr>
        <w:t xml:space="preserve"> </w:t>
      </w:r>
      <w:r>
        <w:rPr>
          <w:color w:val="211F1F"/>
          <w:spacing w:val="-2"/>
          <w:sz w:val="21"/>
        </w:rPr>
        <w:t xml:space="preserve">di </w:t>
      </w:r>
      <w:r>
        <w:rPr>
          <w:color w:val="211F1F"/>
          <w:sz w:val="21"/>
        </w:rPr>
        <w:t xml:space="preserve">suatu </w:t>
      </w:r>
      <w:r>
        <w:rPr>
          <w:color w:val="211F1F"/>
          <w:spacing w:val="9"/>
          <w:sz w:val="21"/>
        </w:rPr>
        <w:t xml:space="preserve">Jemaat paling </w:t>
      </w:r>
      <w:r>
        <w:rPr>
          <w:color w:val="211F1F"/>
          <w:sz w:val="21"/>
        </w:rPr>
        <w:t xml:space="preserve">lama </w:t>
      </w:r>
      <w:r>
        <w:rPr>
          <w:color w:val="211F1F"/>
          <w:spacing w:val="11"/>
          <w:sz w:val="21"/>
        </w:rPr>
        <w:t xml:space="preserve">enam </w:t>
      </w:r>
      <w:r>
        <w:rPr>
          <w:color w:val="211F1F"/>
          <w:sz w:val="21"/>
        </w:rPr>
        <w:t>tahun, dan di suatu Distrik paling lama dua periode.</w:t>
      </w:r>
    </w:p>
    <w:p w14:paraId="540FCCD7" w14:textId="77777777" w:rsidR="0038493F" w:rsidRDefault="00000000">
      <w:pPr>
        <w:pStyle w:val="ListParagraph"/>
        <w:numPr>
          <w:ilvl w:val="0"/>
          <w:numId w:val="300"/>
        </w:numPr>
        <w:tabs>
          <w:tab w:val="left" w:pos="485"/>
        </w:tabs>
        <w:ind w:right="158"/>
        <w:jc w:val="both"/>
        <w:rPr>
          <w:sz w:val="21"/>
        </w:rPr>
      </w:pPr>
      <w:r>
        <w:rPr>
          <w:color w:val="211F1F"/>
          <w:sz w:val="21"/>
        </w:rPr>
        <w:t xml:space="preserve">Seorang Bibelvrouw dapat dimuta- sikan walaupun belum cukup enam tahun di satu tempat, sesuai dengan </w:t>
      </w:r>
      <w:r>
        <w:rPr>
          <w:color w:val="211F1F"/>
          <w:spacing w:val="-4"/>
          <w:sz w:val="21"/>
        </w:rPr>
        <w:t>pertimbangan</w:t>
      </w:r>
      <w:r>
        <w:rPr>
          <w:color w:val="211F1F"/>
          <w:spacing w:val="-9"/>
          <w:sz w:val="21"/>
        </w:rPr>
        <w:t xml:space="preserve"> </w:t>
      </w:r>
      <w:r>
        <w:rPr>
          <w:color w:val="211F1F"/>
          <w:spacing w:val="-4"/>
          <w:sz w:val="21"/>
        </w:rPr>
        <w:t>Komisi</w:t>
      </w:r>
      <w:r>
        <w:rPr>
          <w:color w:val="211F1F"/>
          <w:spacing w:val="-9"/>
          <w:sz w:val="21"/>
        </w:rPr>
        <w:t xml:space="preserve"> </w:t>
      </w:r>
      <w:r>
        <w:rPr>
          <w:color w:val="211F1F"/>
          <w:spacing w:val="-4"/>
          <w:sz w:val="21"/>
        </w:rPr>
        <w:t xml:space="preserve">Pengembangan </w:t>
      </w:r>
      <w:r>
        <w:rPr>
          <w:color w:val="211F1F"/>
          <w:spacing w:val="-2"/>
          <w:sz w:val="21"/>
        </w:rPr>
        <w:t>Sumber</w:t>
      </w:r>
      <w:r>
        <w:rPr>
          <w:color w:val="211F1F"/>
          <w:spacing w:val="-12"/>
          <w:sz w:val="21"/>
        </w:rPr>
        <w:t xml:space="preserve"> </w:t>
      </w:r>
      <w:r>
        <w:rPr>
          <w:color w:val="211F1F"/>
          <w:spacing w:val="-2"/>
          <w:sz w:val="21"/>
        </w:rPr>
        <w:t>Daya</w:t>
      </w:r>
      <w:r>
        <w:rPr>
          <w:color w:val="211F1F"/>
          <w:spacing w:val="-11"/>
          <w:sz w:val="21"/>
        </w:rPr>
        <w:t xml:space="preserve"> </w:t>
      </w:r>
      <w:r>
        <w:rPr>
          <w:color w:val="211F1F"/>
          <w:spacing w:val="-2"/>
          <w:sz w:val="21"/>
        </w:rPr>
        <w:t>Pelayan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ditetapkan </w:t>
      </w:r>
      <w:r>
        <w:rPr>
          <w:color w:val="211F1F"/>
          <w:sz w:val="21"/>
        </w:rPr>
        <w:t>oleh Rapat Pimpinan.</w:t>
      </w:r>
    </w:p>
    <w:p w14:paraId="7D323249" w14:textId="77777777" w:rsidR="0038493F" w:rsidRDefault="00000000">
      <w:pPr>
        <w:pStyle w:val="Heading2"/>
        <w:numPr>
          <w:ilvl w:val="1"/>
          <w:numId w:val="301"/>
        </w:numPr>
        <w:tabs>
          <w:tab w:val="left" w:pos="550"/>
        </w:tabs>
        <w:spacing w:before="147"/>
        <w:ind w:left="550" w:hanging="406"/>
        <w:jc w:val="both"/>
      </w:pPr>
      <w:r>
        <w:rPr>
          <w:color w:val="211F1F"/>
          <w:spacing w:val="-2"/>
        </w:rPr>
        <w:t>Pensiun</w:t>
      </w:r>
    </w:p>
    <w:p w14:paraId="09C02717" w14:textId="77777777" w:rsidR="0038493F" w:rsidRDefault="00000000">
      <w:pPr>
        <w:pStyle w:val="BodyText"/>
        <w:ind w:right="145"/>
      </w:pPr>
      <w:r>
        <w:rPr>
          <w:color w:val="211F1F"/>
        </w:rPr>
        <w:t>Seorang</w:t>
      </w:r>
      <w:r>
        <w:rPr>
          <w:color w:val="211F1F"/>
          <w:spacing w:val="-14"/>
        </w:rPr>
        <w:t xml:space="preserve"> </w:t>
      </w:r>
      <w:r>
        <w:rPr>
          <w:color w:val="211F1F"/>
        </w:rPr>
        <w:t>Bibelvrouw</w:t>
      </w:r>
      <w:r>
        <w:rPr>
          <w:color w:val="211F1F"/>
          <w:spacing w:val="-13"/>
        </w:rPr>
        <w:t xml:space="preserve"> </w:t>
      </w:r>
      <w:r>
        <w:rPr>
          <w:color w:val="211F1F"/>
        </w:rPr>
        <w:t>pensiun</w:t>
      </w:r>
      <w:r>
        <w:rPr>
          <w:color w:val="211F1F"/>
          <w:spacing w:val="-13"/>
        </w:rPr>
        <w:t xml:space="preserve"> </w:t>
      </w:r>
      <w:r>
        <w:rPr>
          <w:color w:val="211F1F"/>
        </w:rPr>
        <w:t xml:space="preserve">apabila </w:t>
      </w:r>
      <w:r>
        <w:rPr>
          <w:color w:val="211F1F"/>
          <w:spacing w:val="11"/>
        </w:rPr>
        <w:t xml:space="preserve">sudah </w:t>
      </w:r>
      <w:r>
        <w:rPr>
          <w:color w:val="211F1F"/>
          <w:spacing w:val="12"/>
        </w:rPr>
        <w:t xml:space="preserve">berumur </w:t>
      </w:r>
      <w:r>
        <w:rPr>
          <w:color w:val="211F1F"/>
        </w:rPr>
        <w:t xml:space="preserve">65 </w:t>
      </w:r>
      <w:r>
        <w:rPr>
          <w:color w:val="211F1F"/>
          <w:spacing w:val="11"/>
        </w:rPr>
        <w:t xml:space="preserve">tahun tetapi jabatan </w:t>
      </w:r>
      <w:r>
        <w:rPr>
          <w:color w:val="211F1F"/>
          <w:spacing w:val="12"/>
        </w:rPr>
        <w:t xml:space="preserve">tahbisannya </w:t>
      </w:r>
      <w:r>
        <w:rPr>
          <w:color w:val="211F1F"/>
          <w:spacing w:val="10"/>
        </w:rPr>
        <w:t xml:space="preserve">tetap </w:t>
      </w:r>
      <w:r>
        <w:rPr>
          <w:color w:val="211F1F"/>
          <w:spacing w:val="13"/>
        </w:rPr>
        <w:t xml:space="preserve">dan </w:t>
      </w:r>
      <w:r>
        <w:rPr>
          <w:color w:val="211F1F"/>
          <w:spacing w:val="11"/>
        </w:rPr>
        <w:t xml:space="preserve">Ephorus </w:t>
      </w:r>
      <w:r>
        <w:rPr>
          <w:color w:val="211F1F"/>
          <w:spacing w:val="12"/>
        </w:rPr>
        <w:t xml:space="preserve">menerbitkan </w:t>
      </w:r>
      <w:r>
        <w:rPr>
          <w:color w:val="211F1F"/>
          <w:spacing w:val="11"/>
        </w:rPr>
        <w:t xml:space="preserve">Surat </w:t>
      </w:r>
      <w:r>
        <w:rPr>
          <w:color w:val="211F1F"/>
        </w:rPr>
        <w:t>Ketetapan</w:t>
      </w:r>
      <w:r>
        <w:rPr>
          <w:color w:val="211F1F"/>
          <w:spacing w:val="-14"/>
        </w:rPr>
        <w:t xml:space="preserve"> </w:t>
      </w:r>
      <w:r>
        <w:rPr>
          <w:color w:val="211F1F"/>
        </w:rPr>
        <w:t>pensiunnya.</w:t>
      </w:r>
    </w:p>
    <w:p w14:paraId="2BA8478B" w14:textId="77777777" w:rsidR="0038493F" w:rsidRDefault="00000000">
      <w:pPr>
        <w:pStyle w:val="Heading2"/>
        <w:numPr>
          <w:ilvl w:val="1"/>
          <w:numId w:val="301"/>
        </w:numPr>
        <w:tabs>
          <w:tab w:val="left" w:pos="485"/>
          <w:tab w:val="left" w:pos="507"/>
        </w:tabs>
        <w:spacing w:line="237" w:lineRule="auto"/>
        <w:ind w:left="485" w:right="152" w:hanging="341"/>
      </w:pPr>
      <w:r>
        <w:rPr>
          <w:color w:val="211F1F"/>
          <w:spacing w:val="10"/>
        </w:rPr>
        <w:t>Berhenti</w:t>
      </w:r>
      <w:r>
        <w:rPr>
          <w:b w:val="0"/>
          <w:color w:val="211F1F"/>
          <w:spacing w:val="40"/>
        </w:rPr>
        <w:t xml:space="preserve"> </w:t>
      </w:r>
      <w:r>
        <w:rPr>
          <w:color w:val="211F1F"/>
        </w:rPr>
        <w:t>dari</w:t>
      </w:r>
      <w:r>
        <w:rPr>
          <w:b w:val="0"/>
          <w:color w:val="211F1F"/>
          <w:spacing w:val="40"/>
        </w:rPr>
        <w:t xml:space="preserve"> </w:t>
      </w:r>
      <w:r>
        <w:rPr>
          <w:color w:val="211F1F"/>
          <w:spacing w:val="10"/>
        </w:rPr>
        <w:t>Jabatan</w:t>
      </w:r>
      <w:r>
        <w:rPr>
          <w:b w:val="0"/>
          <w:color w:val="211F1F"/>
          <w:spacing w:val="40"/>
        </w:rPr>
        <w:t xml:space="preserve"> </w:t>
      </w:r>
      <w:r>
        <w:rPr>
          <w:color w:val="211F1F"/>
        </w:rPr>
        <w:t>Tahbi-</w:t>
      </w:r>
      <w:r>
        <w:rPr>
          <w:b w:val="0"/>
          <w:color w:val="211F1F"/>
        </w:rPr>
        <w:t xml:space="preserve"> </w:t>
      </w:r>
      <w:r>
        <w:rPr>
          <w:color w:val="211F1F"/>
          <w:spacing w:val="-2"/>
        </w:rPr>
        <w:t>sannya</w:t>
      </w:r>
    </w:p>
    <w:p w14:paraId="71CD5D16" w14:textId="77777777" w:rsidR="0038493F" w:rsidRDefault="00000000">
      <w:pPr>
        <w:pStyle w:val="ListParagraph"/>
        <w:numPr>
          <w:ilvl w:val="0"/>
          <w:numId w:val="299"/>
        </w:numPr>
        <w:tabs>
          <w:tab w:val="left" w:pos="485"/>
          <w:tab w:val="left" w:pos="1270"/>
          <w:tab w:val="left" w:pos="2853"/>
        </w:tabs>
        <w:ind w:right="145"/>
        <w:rPr>
          <w:sz w:val="21"/>
        </w:rPr>
      </w:pPr>
      <w:r>
        <w:rPr>
          <w:color w:val="211F1F"/>
          <w:spacing w:val="8"/>
          <w:sz w:val="21"/>
        </w:rPr>
        <w:t>Tidak</w:t>
      </w:r>
      <w:r>
        <w:rPr>
          <w:color w:val="211F1F"/>
          <w:sz w:val="21"/>
        </w:rPr>
        <w:tab/>
      </w:r>
      <w:r>
        <w:rPr>
          <w:color w:val="211F1F"/>
          <w:spacing w:val="9"/>
          <w:sz w:val="21"/>
        </w:rPr>
        <w:t>melaksanakan</w:t>
      </w:r>
      <w:r>
        <w:rPr>
          <w:color w:val="211F1F"/>
          <w:sz w:val="21"/>
        </w:rPr>
        <w:tab/>
      </w:r>
      <w:r>
        <w:rPr>
          <w:color w:val="211F1F"/>
          <w:spacing w:val="9"/>
          <w:sz w:val="21"/>
        </w:rPr>
        <w:t xml:space="preserve">jabatan </w:t>
      </w:r>
      <w:r>
        <w:rPr>
          <w:color w:val="211F1F"/>
          <w:spacing w:val="-2"/>
          <w:sz w:val="21"/>
        </w:rPr>
        <w:t>tahbisannya.</w:t>
      </w:r>
    </w:p>
    <w:p w14:paraId="6E78FAAB" w14:textId="77777777" w:rsidR="0038493F" w:rsidRDefault="00000000">
      <w:pPr>
        <w:pStyle w:val="ListParagraph"/>
        <w:numPr>
          <w:ilvl w:val="0"/>
          <w:numId w:val="299"/>
        </w:numPr>
        <w:tabs>
          <w:tab w:val="left" w:pos="485"/>
        </w:tabs>
        <w:spacing w:line="237" w:lineRule="auto"/>
        <w:ind w:right="159"/>
        <w:rPr>
          <w:sz w:val="21"/>
        </w:rPr>
      </w:pPr>
      <w:r>
        <w:rPr>
          <w:color w:val="211F1F"/>
          <w:sz w:val="21"/>
        </w:rPr>
        <w:t>Dikenai sanksi</w:t>
      </w:r>
      <w:r>
        <w:rPr>
          <w:color w:val="211F1F"/>
          <w:spacing w:val="40"/>
          <w:sz w:val="21"/>
        </w:rPr>
        <w:t xml:space="preserve"> </w:t>
      </w:r>
      <w:r>
        <w:rPr>
          <w:color w:val="211F1F"/>
          <w:sz w:val="21"/>
        </w:rPr>
        <w:t>Ruhut Parmahanion dohot Paminsangon HKBP.</w:t>
      </w:r>
    </w:p>
    <w:p w14:paraId="32355EB2" w14:textId="77777777" w:rsidR="0038493F" w:rsidRDefault="00000000">
      <w:pPr>
        <w:pStyle w:val="ListParagraph"/>
        <w:numPr>
          <w:ilvl w:val="0"/>
          <w:numId w:val="299"/>
        </w:numPr>
        <w:tabs>
          <w:tab w:val="left" w:pos="484"/>
        </w:tabs>
        <w:spacing w:line="241" w:lineRule="exact"/>
        <w:ind w:left="484" w:hanging="340"/>
        <w:rPr>
          <w:sz w:val="21"/>
        </w:rPr>
      </w:pPr>
      <w:r>
        <w:rPr>
          <w:color w:val="211F1F"/>
          <w:spacing w:val="-2"/>
          <w:sz w:val="21"/>
        </w:rPr>
        <w:t>Meninggal</w:t>
      </w:r>
      <w:r>
        <w:rPr>
          <w:color w:val="211F1F"/>
          <w:spacing w:val="-5"/>
          <w:sz w:val="21"/>
        </w:rPr>
        <w:t xml:space="preserve"> </w:t>
      </w:r>
      <w:r>
        <w:rPr>
          <w:color w:val="211F1F"/>
          <w:spacing w:val="-2"/>
          <w:sz w:val="21"/>
        </w:rPr>
        <w:t>dunia.</w:t>
      </w:r>
    </w:p>
    <w:p w14:paraId="447E8DC8" w14:textId="77777777" w:rsidR="0038493F" w:rsidRDefault="00000000">
      <w:pPr>
        <w:pStyle w:val="Heading2"/>
        <w:numPr>
          <w:ilvl w:val="0"/>
          <w:numId w:val="298"/>
        </w:numPr>
        <w:tabs>
          <w:tab w:val="left" w:pos="484"/>
        </w:tabs>
        <w:spacing w:line="240" w:lineRule="exact"/>
        <w:ind w:left="484" w:hanging="340"/>
      </w:pPr>
      <w:r>
        <w:rPr>
          <w:color w:val="211F1F"/>
          <w:spacing w:val="-2"/>
        </w:rPr>
        <w:t>Diakones</w:t>
      </w:r>
    </w:p>
    <w:p w14:paraId="4612178F" w14:textId="77777777" w:rsidR="0038493F" w:rsidRDefault="00000000">
      <w:pPr>
        <w:pStyle w:val="ListParagraph"/>
        <w:numPr>
          <w:ilvl w:val="1"/>
          <w:numId w:val="298"/>
        </w:numPr>
        <w:tabs>
          <w:tab w:val="left" w:pos="493"/>
        </w:tabs>
        <w:spacing w:line="240" w:lineRule="exact"/>
        <w:ind w:left="493" w:hanging="349"/>
        <w:rPr>
          <w:b/>
          <w:sz w:val="21"/>
        </w:rPr>
      </w:pPr>
      <w:r>
        <w:rPr>
          <w:b/>
          <w:color w:val="211F1F"/>
          <w:spacing w:val="-2"/>
          <w:sz w:val="21"/>
        </w:rPr>
        <w:t>Pengertian</w:t>
      </w:r>
    </w:p>
    <w:p w14:paraId="3F1EA3FD" w14:textId="77777777" w:rsidR="0038493F" w:rsidRDefault="00000000">
      <w:pPr>
        <w:pStyle w:val="BodyText"/>
        <w:ind w:right="150"/>
      </w:pPr>
      <w:r>
        <w:rPr>
          <w:color w:val="211F1F"/>
        </w:rPr>
        <w:t xml:space="preserve">Diakones adalah perempuan yang menerima jabatan Diakones dari </w:t>
      </w:r>
      <w:r>
        <w:rPr>
          <w:color w:val="211F1F"/>
          <w:spacing w:val="-6"/>
        </w:rPr>
        <w:t xml:space="preserve">HKBP melalui Ephorus sesuai dengan </w:t>
      </w:r>
      <w:r>
        <w:rPr>
          <w:color w:val="211F1F"/>
        </w:rPr>
        <w:t>Agenda</w:t>
      </w:r>
      <w:r>
        <w:rPr>
          <w:color w:val="211F1F"/>
          <w:spacing w:val="-20"/>
        </w:rPr>
        <w:t xml:space="preserve"> </w:t>
      </w:r>
      <w:r>
        <w:rPr>
          <w:color w:val="211F1F"/>
        </w:rPr>
        <w:t>HKBP.</w:t>
      </w:r>
    </w:p>
    <w:p w14:paraId="1585EEFD" w14:textId="77777777" w:rsidR="0038493F" w:rsidRDefault="00000000">
      <w:pPr>
        <w:pStyle w:val="Heading2"/>
        <w:numPr>
          <w:ilvl w:val="1"/>
          <w:numId w:val="298"/>
        </w:numPr>
        <w:tabs>
          <w:tab w:val="left" w:pos="475"/>
        </w:tabs>
        <w:spacing w:line="235" w:lineRule="exact"/>
        <w:ind w:left="475" w:hanging="331"/>
      </w:pPr>
      <w:r>
        <w:rPr>
          <w:color w:val="211F1F"/>
        </w:rPr>
        <w:t>Syarat</w:t>
      </w:r>
      <w:r>
        <w:rPr>
          <w:b w:val="0"/>
          <w:color w:val="211F1F"/>
          <w:spacing w:val="16"/>
        </w:rPr>
        <w:t xml:space="preserve"> </w:t>
      </w:r>
      <w:r>
        <w:rPr>
          <w:color w:val="211F1F"/>
        </w:rPr>
        <w:t>Menjadi</w:t>
      </w:r>
      <w:r>
        <w:rPr>
          <w:b w:val="0"/>
          <w:color w:val="211F1F"/>
          <w:spacing w:val="17"/>
        </w:rPr>
        <w:t xml:space="preserve"> </w:t>
      </w:r>
      <w:r>
        <w:rPr>
          <w:color w:val="211F1F"/>
          <w:spacing w:val="-2"/>
        </w:rPr>
        <w:t>Diakones</w:t>
      </w:r>
    </w:p>
    <w:p w14:paraId="4E2E1DBA" w14:textId="77777777" w:rsidR="0038493F" w:rsidRDefault="00000000">
      <w:pPr>
        <w:pStyle w:val="ListParagraph"/>
        <w:numPr>
          <w:ilvl w:val="0"/>
          <w:numId w:val="297"/>
        </w:numPr>
        <w:tabs>
          <w:tab w:val="left" w:pos="485"/>
        </w:tabs>
        <w:ind w:right="155"/>
        <w:rPr>
          <w:sz w:val="21"/>
        </w:rPr>
      </w:pPr>
      <w:r>
        <w:rPr>
          <w:color w:val="211F1F"/>
          <w:sz w:val="21"/>
        </w:rPr>
        <w:t>Lulusan</w:t>
      </w:r>
      <w:r>
        <w:rPr>
          <w:color w:val="211F1F"/>
          <w:spacing w:val="40"/>
          <w:sz w:val="21"/>
        </w:rPr>
        <w:t xml:space="preserve"> </w:t>
      </w:r>
      <w:r>
        <w:rPr>
          <w:color w:val="211F1F"/>
          <w:sz w:val="21"/>
        </w:rPr>
        <w:t>Sekolah</w:t>
      </w:r>
      <w:r>
        <w:rPr>
          <w:color w:val="211F1F"/>
          <w:spacing w:val="40"/>
          <w:sz w:val="21"/>
        </w:rPr>
        <w:t xml:space="preserve"> </w:t>
      </w:r>
      <w:r>
        <w:rPr>
          <w:color w:val="211F1F"/>
          <w:sz w:val="21"/>
        </w:rPr>
        <w:t>Tinggi</w:t>
      </w:r>
      <w:r>
        <w:rPr>
          <w:color w:val="211F1F"/>
          <w:spacing w:val="40"/>
          <w:sz w:val="21"/>
        </w:rPr>
        <w:t xml:space="preserve"> </w:t>
      </w:r>
      <w:r>
        <w:rPr>
          <w:color w:val="211F1F"/>
          <w:sz w:val="21"/>
        </w:rPr>
        <w:t xml:space="preserve">Diakones </w:t>
      </w:r>
      <w:r>
        <w:rPr>
          <w:color w:val="211F1F"/>
          <w:spacing w:val="-2"/>
          <w:sz w:val="21"/>
        </w:rPr>
        <w:t>HKBP.</w:t>
      </w:r>
    </w:p>
    <w:p w14:paraId="5A373CCA" w14:textId="77777777" w:rsidR="0038493F" w:rsidRDefault="00000000">
      <w:pPr>
        <w:pStyle w:val="ListParagraph"/>
        <w:numPr>
          <w:ilvl w:val="0"/>
          <w:numId w:val="297"/>
        </w:numPr>
        <w:tabs>
          <w:tab w:val="left" w:pos="485"/>
        </w:tabs>
        <w:spacing w:line="237" w:lineRule="auto"/>
        <w:ind w:right="157"/>
        <w:jc w:val="both"/>
        <w:rPr>
          <w:sz w:val="21"/>
        </w:rPr>
      </w:pPr>
      <w:r>
        <w:rPr>
          <w:color w:val="211F1F"/>
          <w:sz w:val="21"/>
        </w:rPr>
        <w:t>Sudah praktek sekurang-kurangnya 3 (tiga) tahun di HKBP dan sudah menerima</w:t>
      </w:r>
      <w:r>
        <w:rPr>
          <w:color w:val="211F1F"/>
          <w:spacing w:val="-1"/>
          <w:sz w:val="21"/>
        </w:rPr>
        <w:t xml:space="preserve"> </w:t>
      </w:r>
      <w:r>
        <w:rPr>
          <w:color w:val="211F1F"/>
          <w:sz w:val="21"/>
        </w:rPr>
        <w:t>rekomendasi</w:t>
      </w:r>
      <w:r>
        <w:rPr>
          <w:color w:val="211F1F"/>
          <w:spacing w:val="-1"/>
          <w:sz w:val="21"/>
        </w:rPr>
        <w:t xml:space="preserve"> </w:t>
      </w:r>
      <w:r>
        <w:rPr>
          <w:color w:val="211F1F"/>
          <w:sz w:val="21"/>
        </w:rPr>
        <w:t>dari</w:t>
      </w:r>
      <w:r>
        <w:rPr>
          <w:color w:val="211F1F"/>
          <w:spacing w:val="-1"/>
          <w:sz w:val="21"/>
        </w:rPr>
        <w:t xml:space="preserve"> </w:t>
      </w:r>
      <w:r>
        <w:rPr>
          <w:color w:val="211F1F"/>
          <w:sz w:val="21"/>
        </w:rPr>
        <w:t>Praeses dan Pendeta Resortnya.</w:t>
      </w:r>
    </w:p>
    <w:p w14:paraId="1423F185" w14:textId="77777777" w:rsidR="0038493F" w:rsidRDefault="00000000">
      <w:pPr>
        <w:pStyle w:val="ListParagraph"/>
        <w:numPr>
          <w:ilvl w:val="0"/>
          <w:numId w:val="297"/>
        </w:numPr>
        <w:tabs>
          <w:tab w:val="left" w:pos="484"/>
        </w:tabs>
        <w:ind w:left="484" w:hanging="340"/>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41F53084" w14:textId="77777777" w:rsidR="0038493F" w:rsidRDefault="0038493F">
      <w:pPr>
        <w:pStyle w:val="ListParagraph"/>
        <w:rPr>
          <w:sz w:val="21"/>
        </w:rPr>
        <w:sectPr w:rsidR="0038493F">
          <w:pgSz w:w="8380" w:h="12450"/>
          <w:pgMar w:top="760" w:right="566" w:bottom="1200" w:left="425" w:header="0" w:footer="1015" w:gutter="0"/>
          <w:cols w:num="2" w:space="720" w:equalWidth="0">
            <w:col w:w="3589" w:space="92"/>
            <w:col w:w="3708"/>
          </w:cols>
        </w:sectPr>
      </w:pPr>
    </w:p>
    <w:p w14:paraId="76531071" w14:textId="77777777" w:rsidR="0038493F" w:rsidRDefault="00000000">
      <w:pPr>
        <w:pStyle w:val="Heading2"/>
        <w:numPr>
          <w:ilvl w:val="1"/>
          <w:numId w:val="303"/>
        </w:numPr>
        <w:tabs>
          <w:tab w:val="left" w:pos="534"/>
        </w:tabs>
        <w:spacing w:before="62"/>
        <w:ind w:left="534" w:hanging="390"/>
      </w:pPr>
      <w:r>
        <w:rPr>
          <w:color w:val="211F1F"/>
          <w:spacing w:val="-2"/>
        </w:rPr>
        <w:lastRenderedPageBreak/>
        <w:t>Ulaonna</w:t>
      </w:r>
    </w:p>
    <w:p w14:paraId="6BAAACBE" w14:textId="77777777" w:rsidR="0038493F" w:rsidRDefault="00000000">
      <w:pPr>
        <w:pStyle w:val="ListParagraph"/>
        <w:numPr>
          <w:ilvl w:val="0"/>
          <w:numId w:val="296"/>
        </w:numPr>
        <w:tabs>
          <w:tab w:val="left" w:pos="480"/>
        </w:tabs>
        <w:ind w:right="48"/>
        <w:rPr>
          <w:sz w:val="21"/>
        </w:rPr>
      </w:pPr>
      <w:r>
        <w:rPr>
          <w:color w:val="211F1F"/>
          <w:spacing w:val="-2"/>
          <w:sz w:val="21"/>
        </w:rPr>
        <w:t>Songon</w:t>
      </w:r>
      <w:r>
        <w:rPr>
          <w:color w:val="211F1F"/>
          <w:spacing w:val="-17"/>
          <w:sz w:val="21"/>
        </w:rPr>
        <w:t xml:space="preserve"> </w:t>
      </w:r>
      <w:r>
        <w:rPr>
          <w:color w:val="211F1F"/>
          <w:spacing w:val="-2"/>
          <w:sz w:val="21"/>
        </w:rPr>
        <w:t>na</w:t>
      </w:r>
      <w:r>
        <w:rPr>
          <w:color w:val="211F1F"/>
          <w:spacing w:val="-17"/>
          <w:sz w:val="21"/>
        </w:rPr>
        <w:t xml:space="preserve"> </w:t>
      </w:r>
      <w:r>
        <w:rPr>
          <w:color w:val="211F1F"/>
          <w:spacing w:val="-2"/>
          <w:sz w:val="21"/>
        </w:rPr>
        <w:t>tarsurat</w:t>
      </w:r>
      <w:r>
        <w:rPr>
          <w:color w:val="211F1F"/>
          <w:spacing w:val="-17"/>
          <w:sz w:val="21"/>
        </w:rPr>
        <w:t xml:space="preserve"> </w:t>
      </w:r>
      <w:r>
        <w:rPr>
          <w:color w:val="211F1F"/>
          <w:spacing w:val="-2"/>
          <w:sz w:val="21"/>
        </w:rPr>
        <w:t>di</w:t>
      </w:r>
      <w:r>
        <w:rPr>
          <w:color w:val="211F1F"/>
          <w:spacing w:val="-25"/>
          <w:sz w:val="21"/>
        </w:rPr>
        <w:t xml:space="preserve"> </w:t>
      </w:r>
      <w:r>
        <w:rPr>
          <w:color w:val="211F1F"/>
          <w:spacing w:val="-2"/>
          <w:sz w:val="21"/>
        </w:rPr>
        <w:t>Agenda</w:t>
      </w:r>
      <w:r>
        <w:rPr>
          <w:color w:val="211F1F"/>
          <w:spacing w:val="-17"/>
          <w:sz w:val="21"/>
        </w:rPr>
        <w:t xml:space="preserve"> </w:t>
      </w:r>
      <w:r>
        <w:rPr>
          <w:color w:val="211F1F"/>
          <w:spacing w:val="-2"/>
          <w:sz w:val="21"/>
        </w:rPr>
        <w:t xml:space="preserve">Pasahat </w:t>
      </w:r>
      <w:r>
        <w:rPr>
          <w:color w:val="211F1F"/>
          <w:sz w:val="21"/>
        </w:rPr>
        <w:t>Tohonan Diakones.</w:t>
      </w:r>
    </w:p>
    <w:p w14:paraId="0DB1F23B" w14:textId="77777777" w:rsidR="0038493F" w:rsidRDefault="00000000">
      <w:pPr>
        <w:pStyle w:val="ListParagraph"/>
        <w:numPr>
          <w:ilvl w:val="0"/>
          <w:numId w:val="296"/>
        </w:numPr>
        <w:tabs>
          <w:tab w:val="left" w:pos="480"/>
        </w:tabs>
        <w:spacing w:line="237" w:lineRule="auto"/>
        <w:ind w:right="38"/>
        <w:rPr>
          <w:sz w:val="21"/>
        </w:rPr>
      </w:pPr>
      <w:r>
        <w:rPr>
          <w:color w:val="211F1F"/>
          <w:spacing w:val="12"/>
          <w:sz w:val="21"/>
        </w:rPr>
        <w:t>Pasahathon</w:t>
      </w:r>
      <w:r>
        <w:rPr>
          <w:color w:val="211F1F"/>
          <w:spacing w:val="80"/>
          <w:sz w:val="21"/>
        </w:rPr>
        <w:t xml:space="preserve"> </w:t>
      </w:r>
      <w:r>
        <w:rPr>
          <w:color w:val="211F1F"/>
          <w:spacing w:val="12"/>
          <w:sz w:val="21"/>
        </w:rPr>
        <w:t>pasupasu</w:t>
      </w:r>
      <w:r>
        <w:rPr>
          <w:color w:val="211F1F"/>
          <w:spacing w:val="80"/>
          <w:sz w:val="21"/>
        </w:rPr>
        <w:t xml:space="preserve"> </w:t>
      </w:r>
      <w:r>
        <w:rPr>
          <w:color w:val="211F1F"/>
          <w:sz w:val="21"/>
        </w:rPr>
        <w:t>so</w:t>
      </w:r>
      <w:r>
        <w:rPr>
          <w:color w:val="211F1F"/>
          <w:spacing w:val="80"/>
          <w:sz w:val="21"/>
        </w:rPr>
        <w:t xml:space="preserve"> </w:t>
      </w:r>
      <w:r>
        <w:rPr>
          <w:color w:val="211F1F"/>
          <w:spacing w:val="10"/>
          <w:sz w:val="21"/>
        </w:rPr>
        <w:t xml:space="preserve">pola </w:t>
      </w:r>
      <w:r>
        <w:rPr>
          <w:color w:val="211F1F"/>
          <w:sz w:val="21"/>
        </w:rPr>
        <w:t>mangampehon tangan.</w:t>
      </w:r>
    </w:p>
    <w:p w14:paraId="7EA688FD" w14:textId="77777777" w:rsidR="0038493F" w:rsidRDefault="00000000">
      <w:pPr>
        <w:pStyle w:val="ListParagraph"/>
        <w:numPr>
          <w:ilvl w:val="0"/>
          <w:numId w:val="296"/>
        </w:numPr>
        <w:tabs>
          <w:tab w:val="left" w:pos="479"/>
        </w:tabs>
        <w:spacing w:line="241" w:lineRule="exact"/>
        <w:ind w:left="479" w:hanging="335"/>
        <w:rPr>
          <w:sz w:val="21"/>
        </w:rPr>
      </w:pPr>
      <w:r>
        <w:rPr>
          <w:color w:val="211F1F"/>
          <w:sz w:val="21"/>
        </w:rPr>
        <w:t>Mandohoti</w:t>
      </w:r>
      <w:r>
        <w:rPr>
          <w:color w:val="211F1F"/>
          <w:spacing w:val="-11"/>
          <w:sz w:val="21"/>
        </w:rPr>
        <w:t xml:space="preserve"> </w:t>
      </w:r>
      <w:r>
        <w:rPr>
          <w:color w:val="211F1F"/>
          <w:sz w:val="21"/>
        </w:rPr>
        <w:t>Rapot</w:t>
      </w:r>
      <w:r>
        <w:rPr>
          <w:color w:val="211F1F"/>
          <w:spacing w:val="-11"/>
          <w:sz w:val="21"/>
        </w:rPr>
        <w:t xml:space="preserve"> </w:t>
      </w:r>
      <w:r>
        <w:rPr>
          <w:color w:val="211F1F"/>
          <w:spacing w:val="-2"/>
          <w:sz w:val="21"/>
        </w:rPr>
        <w:t>Diakones.</w:t>
      </w:r>
    </w:p>
    <w:p w14:paraId="55E23DA8" w14:textId="77777777" w:rsidR="0038493F" w:rsidRDefault="00000000">
      <w:pPr>
        <w:pStyle w:val="Heading2"/>
        <w:numPr>
          <w:ilvl w:val="1"/>
          <w:numId w:val="303"/>
        </w:numPr>
        <w:tabs>
          <w:tab w:val="left" w:pos="535"/>
        </w:tabs>
        <w:spacing w:line="240" w:lineRule="exact"/>
        <w:ind w:left="535" w:hanging="391"/>
      </w:pPr>
      <w:r>
        <w:rPr>
          <w:color w:val="211F1F"/>
        </w:rPr>
        <w:t>Inganan</w:t>
      </w:r>
      <w:r>
        <w:rPr>
          <w:b w:val="0"/>
          <w:color w:val="211F1F"/>
          <w:spacing w:val="24"/>
        </w:rPr>
        <w:t xml:space="preserve"> </w:t>
      </w:r>
      <w:r>
        <w:rPr>
          <w:color w:val="211F1F"/>
          <w:spacing w:val="-2"/>
        </w:rPr>
        <w:t>Pangulaon</w:t>
      </w:r>
    </w:p>
    <w:p w14:paraId="636437A9" w14:textId="77777777" w:rsidR="0038493F" w:rsidRDefault="00000000">
      <w:pPr>
        <w:pStyle w:val="ListParagraph"/>
        <w:numPr>
          <w:ilvl w:val="0"/>
          <w:numId w:val="295"/>
        </w:numPr>
        <w:tabs>
          <w:tab w:val="left" w:pos="480"/>
        </w:tabs>
        <w:ind w:right="38"/>
        <w:jc w:val="both"/>
        <w:rPr>
          <w:sz w:val="21"/>
        </w:rPr>
      </w:pPr>
      <w:r>
        <w:rPr>
          <w:color w:val="211F1F"/>
          <w:sz w:val="21"/>
        </w:rPr>
        <w:t>Rapot</w:t>
      </w:r>
      <w:r>
        <w:rPr>
          <w:color w:val="211F1F"/>
          <w:spacing w:val="-3"/>
          <w:sz w:val="21"/>
        </w:rPr>
        <w:t xml:space="preserve"> </w:t>
      </w:r>
      <w:r>
        <w:rPr>
          <w:color w:val="211F1F"/>
          <w:sz w:val="21"/>
        </w:rPr>
        <w:t>Uluan</w:t>
      </w:r>
      <w:r>
        <w:rPr>
          <w:color w:val="211F1F"/>
          <w:spacing w:val="-3"/>
          <w:sz w:val="21"/>
        </w:rPr>
        <w:t xml:space="preserve"> </w:t>
      </w:r>
      <w:r>
        <w:rPr>
          <w:color w:val="211F1F"/>
          <w:sz w:val="21"/>
        </w:rPr>
        <w:t>HKBP</w:t>
      </w:r>
      <w:r>
        <w:rPr>
          <w:color w:val="211F1F"/>
          <w:spacing w:val="-3"/>
          <w:sz w:val="21"/>
        </w:rPr>
        <w:t xml:space="preserve"> </w:t>
      </w:r>
      <w:r>
        <w:rPr>
          <w:color w:val="211F1F"/>
          <w:sz w:val="21"/>
        </w:rPr>
        <w:t>do</w:t>
      </w:r>
      <w:r>
        <w:rPr>
          <w:color w:val="211F1F"/>
          <w:spacing w:val="-3"/>
          <w:sz w:val="21"/>
        </w:rPr>
        <w:t xml:space="preserve"> </w:t>
      </w:r>
      <w:r>
        <w:rPr>
          <w:color w:val="211F1F"/>
          <w:sz w:val="21"/>
        </w:rPr>
        <w:t xml:space="preserve">manotophon </w:t>
      </w:r>
      <w:r>
        <w:rPr>
          <w:color w:val="211F1F"/>
          <w:spacing w:val="9"/>
          <w:sz w:val="21"/>
        </w:rPr>
        <w:t xml:space="preserve">inganan pangulaon </w:t>
      </w:r>
      <w:r>
        <w:rPr>
          <w:color w:val="211F1F"/>
          <w:sz w:val="21"/>
        </w:rPr>
        <w:t xml:space="preserve">ni </w:t>
      </w:r>
      <w:r>
        <w:rPr>
          <w:color w:val="211F1F"/>
          <w:spacing w:val="11"/>
          <w:sz w:val="21"/>
        </w:rPr>
        <w:t xml:space="preserve">Diakones </w:t>
      </w:r>
      <w:r>
        <w:rPr>
          <w:color w:val="211F1F"/>
          <w:sz w:val="21"/>
        </w:rPr>
        <w:t xml:space="preserve">marojahan tu haputusan ni 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2"/>
          <w:sz w:val="21"/>
        </w:rPr>
        <w:t>Pelayan.</w:t>
      </w:r>
    </w:p>
    <w:p w14:paraId="16B8423D" w14:textId="77777777" w:rsidR="0038493F" w:rsidRDefault="00000000">
      <w:pPr>
        <w:pStyle w:val="ListParagraph"/>
        <w:numPr>
          <w:ilvl w:val="0"/>
          <w:numId w:val="295"/>
        </w:numPr>
        <w:tabs>
          <w:tab w:val="left" w:pos="480"/>
        </w:tabs>
        <w:spacing w:line="237" w:lineRule="auto"/>
        <w:ind w:right="51"/>
        <w:jc w:val="both"/>
        <w:rPr>
          <w:sz w:val="21"/>
        </w:rPr>
      </w:pPr>
      <w:r>
        <w:rPr>
          <w:color w:val="211F1F"/>
          <w:sz w:val="21"/>
        </w:rPr>
        <w:t>Ephorus</w:t>
      </w:r>
      <w:r>
        <w:rPr>
          <w:color w:val="211F1F"/>
          <w:spacing w:val="-6"/>
          <w:sz w:val="21"/>
        </w:rPr>
        <w:t xml:space="preserve"> </w:t>
      </w:r>
      <w:r>
        <w:rPr>
          <w:color w:val="211F1F"/>
          <w:sz w:val="21"/>
        </w:rPr>
        <w:t>do</w:t>
      </w:r>
      <w:r>
        <w:rPr>
          <w:color w:val="211F1F"/>
          <w:spacing w:val="-6"/>
          <w:sz w:val="21"/>
        </w:rPr>
        <w:t xml:space="preserve"> </w:t>
      </w:r>
      <w:r>
        <w:rPr>
          <w:color w:val="211F1F"/>
          <w:sz w:val="21"/>
        </w:rPr>
        <w:t>mangalehon</w:t>
      </w:r>
      <w:r>
        <w:rPr>
          <w:color w:val="211F1F"/>
          <w:spacing w:val="-6"/>
          <w:sz w:val="21"/>
        </w:rPr>
        <w:t xml:space="preserve"> </w:t>
      </w:r>
      <w:r>
        <w:rPr>
          <w:color w:val="211F1F"/>
          <w:sz w:val="21"/>
        </w:rPr>
        <w:t xml:space="preserve">panolopion tu Diakones na mangula di duru ni </w:t>
      </w:r>
      <w:r>
        <w:rPr>
          <w:color w:val="211F1F"/>
          <w:spacing w:val="-2"/>
          <w:sz w:val="21"/>
        </w:rPr>
        <w:t>HKBP.</w:t>
      </w:r>
    </w:p>
    <w:p w14:paraId="35D1CA98" w14:textId="77777777" w:rsidR="0038493F" w:rsidRDefault="00000000">
      <w:pPr>
        <w:pStyle w:val="ListParagraph"/>
        <w:numPr>
          <w:ilvl w:val="0"/>
          <w:numId w:val="295"/>
        </w:numPr>
        <w:tabs>
          <w:tab w:val="left" w:pos="480"/>
        </w:tabs>
        <w:ind w:right="51"/>
        <w:jc w:val="both"/>
        <w:rPr>
          <w:sz w:val="21"/>
        </w:rPr>
      </w:pPr>
      <w:r>
        <w:rPr>
          <w:color w:val="211F1F"/>
          <w:sz w:val="21"/>
        </w:rPr>
        <w:t>Angka</w:t>
      </w:r>
      <w:r>
        <w:rPr>
          <w:color w:val="211F1F"/>
          <w:spacing w:val="-13"/>
          <w:sz w:val="21"/>
        </w:rPr>
        <w:t xml:space="preserve"> </w:t>
      </w:r>
      <w:r>
        <w:rPr>
          <w:color w:val="211F1F"/>
          <w:sz w:val="21"/>
        </w:rPr>
        <w:t>Diakones</w:t>
      </w:r>
      <w:r>
        <w:rPr>
          <w:color w:val="211F1F"/>
          <w:spacing w:val="-13"/>
          <w:sz w:val="21"/>
        </w:rPr>
        <w:t xml:space="preserve"> </w:t>
      </w:r>
      <w:r>
        <w:rPr>
          <w:color w:val="211F1F"/>
          <w:sz w:val="21"/>
        </w:rPr>
        <w:t>na</w:t>
      </w:r>
      <w:r>
        <w:rPr>
          <w:color w:val="211F1F"/>
          <w:spacing w:val="-13"/>
          <w:sz w:val="21"/>
        </w:rPr>
        <w:t xml:space="preserve"> </w:t>
      </w:r>
      <w:r>
        <w:rPr>
          <w:color w:val="211F1F"/>
          <w:sz w:val="21"/>
        </w:rPr>
        <w:t>mangula</w:t>
      </w:r>
      <w:r>
        <w:rPr>
          <w:color w:val="211F1F"/>
          <w:spacing w:val="-13"/>
          <w:sz w:val="21"/>
        </w:rPr>
        <w:t xml:space="preserve"> </w:t>
      </w:r>
      <w:r>
        <w:rPr>
          <w:color w:val="211F1F"/>
          <w:sz w:val="21"/>
        </w:rPr>
        <w:t>di</w:t>
      </w:r>
      <w:r>
        <w:rPr>
          <w:color w:val="211F1F"/>
          <w:spacing w:val="-13"/>
          <w:sz w:val="21"/>
        </w:rPr>
        <w:t xml:space="preserve"> </w:t>
      </w:r>
      <w:r>
        <w:rPr>
          <w:color w:val="211F1F"/>
          <w:sz w:val="21"/>
        </w:rPr>
        <w:t>duru ni</w:t>
      </w:r>
      <w:r>
        <w:rPr>
          <w:color w:val="211F1F"/>
          <w:spacing w:val="-11"/>
          <w:sz w:val="21"/>
        </w:rPr>
        <w:t xml:space="preserve"> </w:t>
      </w:r>
      <w:r>
        <w:rPr>
          <w:color w:val="211F1F"/>
          <w:sz w:val="21"/>
        </w:rPr>
        <w:t>HKBP</w:t>
      </w:r>
      <w:r>
        <w:rPr>
          <w:color w:val="211F1F"/>
          <w:spacing w:val="-11"/>
          <w:sz w:val="21"/>
        </w:rPr>
        <w:t xml:space="preserve"> </w:t>
      </w:r>
      <w:r>
        <w:rPr>
          <w:color w:val="211F1F"/>
          <w:sz w:val="21"/>
        </w:rPr>
        <w:t>so</w:t>
      </w:r>
      <w:r>
        <w:rPr>
          <w:color w:val="211F1F"/>
          <w:spacing w:val="-11"/>
          <w:sz w:val="21"/>
        </w:rPr>
        <w:t xml:space="preserve"> </w:t>
      </w:r>
      <w:r>
        <w:rPr>
          <w:color w:val="211F1F"/>
          <w:sz w:val="21"/>
        </w:rPr>
        <w:t>panolopion</w:t>
      </w:r>
      <w:r>
        <w:rPr>
          <w:color w:val="211F1F"/>
          <w:spacing w:val="30"/>
          <w:sz w:val="21"/>
        </w:rPr>
        <w:t xml:space="preserve"> </w:t>
      </w:r>
      <w:r>
        <w:rPr>
          <w:color w:val="211F1F"/>
          <w:sz w:val="21"/>
        </w:rPr>
        <w:t>ni</w:t>
      </w:r>
      <w:r>
        <w:rPr>
          <w:color w:val="211F1F"/>
          <w:spacing w:val="-11"/>
          <w:sz w:val="21"/>
        </w:rPr>
        <w:t xml:space="preserve"> </w:t>
      </w:r>
      <w:r>
        <w:rPr>
          <w:color w:val="211F1F"/>
          <w:sz w:val="21"/>
        </w:rPr>
        <w:t xml:space="preserve">Ephorus, ndang rajumon nasida parhalado di </w:t>
      </w:r>
      <w:r>
        <w:rPr>
          <w:color w:val="211F1F"/>
          <w:spacing w:val="-2"/>
          <w:sz w:val="21"/>
        </w:rPr>
        <w:t>HKBP.</w:t>
      </w:r>
    </w:p>
    <w:p w14:paraId="4C55F80B" w14:textId="77777777" w:rsidR="0038493F" w:rsidRDefault="00000000">
      <w:pPr>
        <w:pStyle w:val="Heading2"/>
        <w:numPr>
          <w:ilvl w:val="1"/>
          <w:numId w:val="303"/>
        </w:numPr>
        <w:tabs>
          <w:tab w:val="left" w:pos="509"/>
        </w:tabs>
        <w:spacing w:line="235" w:lineRule="exact"/>
        <w:ind w:left="509" w:hanging="365"/>
        <w:jc w:val="both"/>
      </w:pPr>
      <w:r>
        <w:rPr>
          <w:color w:val="211F1F"/>
          <w:spacing w:val="-2"/>
        </w:rPr>
        <w:t>Parpindaon</w:t>
      </w:r>
    </w:p>
    <w:p w14:paraId="19199B22" w14:textId="77777777" w:rsidR="0038493F" w:rsidRDefault="00000000">
      <w:pPr>
        <w:pStyle w:val="ListParagraph"/>
        <w:numPr>
          <w:ilvl w:val="0"/>
          <w:numId w:val="294"/>
        </w:numPr>
        <w:tabs>
          <w:tab w:val="left" w:pos="480"/>
        </w:tabs>
        <w:ind w:right="49"/>
        <w:jc w:val="both"/>
        <w:rPr>
          <w:sz w:val="21"/>
        </w:rPr>
      </w:pPr>
      <w:r>
        <w:rPr>
          <w:color w:val="211F1F"/>
          <w:sz w:val="21"/>
        </w:rPr>
        <w:t>Rapot</w:t>
      </w:r>
      <w:r>
        <w:rPr>
          <w:color w:val="211F1F"/>
          <w:spacing w:val="-6"/>
          <w:sz w:val="21"/>
        </w:rPr>
        <w:t xml:space="preserve"> </w:t>
      </w:r>
      <w:r>
        <w:rPr>
          <w:color w:val="211F1F"/>
          <w:sz w:val="21"/>
        </w:rPr>
        <w:t>Uluan</w:t>
      </w:r>
      <w:r>
        <w:rPr>
          <w:color w:val="211F1F"/>
          <w:spacing w:val="-6"/>
          <w:sz w:val="21"/>
        </w:rPr>
        <w:t xml:space="preserve"> </w:t>
      </w:r>
      <w:r>
        <w:rPr>
          <w:color w:val="211F1F"/>
          <w:sz w:val="21"/>
        </w:rPr>
        <w:t>HKBP</w:t>
      </w:r>
      <w:r>
        <w:rPr>
          <w:color w:val="211F1F"/>
          <w:spacing w:val="-6"/>
          <w:sz w:val="21"/>
        </w:rPr>
        <w:t xml:space="preserve"> </w:t>
      </w:r>
      <w:r>
        <w:rPr>
          <w:color w:val="211F1F"/>
          <w:sz w:val="21"/>
        </w:rPr>
        <w:t>do</w:t>
      </w:r>
      <w:r>
        <w:rPr>
          <w:color w:val="211F1F"/>
          <w:spacing w:val="-6"/>
          <w:sz w:val="21"/>
        </w:rPr>
        <w:t xml:space="preserve"> </w:t>
      </w:r>
      <w:r>
        <w:rPr>
          <w:color w:val="211F1F"/>
          <w:sz w:val="21"/>
        </w:rPr>
        <w:t>manontuhon parpindaon ni Diakones dung jolo manjalo turgas sian Praeses dohot Pandita Resortna.</w:t>
      </w:r>
    </w:p>
    <w:p w14:paraId="066138BA" w14:textId="77777777" w:rsidR="0038493F" w:rsidRDefault="00000000">
      <w:pPr>
        <w:pStyle w:val="ListParagraph"/>
        <w:numPr>
          <w:ilvl w:val="0"/>
          <w:numId w:val="294"/>
        </w:numPr>
        <w:tabs>
          <w:tab w:val="left" w:pos="480"/>
        </w:tabs>
        <w:spacing w:line="237" w:lineRule="auto"/>
        <w:ind w:right="50"/>
        <w:jc w:val="both"/>
        <w:rPr>
          <w:sz w:val="21"/>
        </w:rPr>
      </w:pPr>
      <w:r>
        <w:rPr>
          <w:color w:val="211F1F"/>
          <w:sz w:val="21"/>
        </w:rPr>
        <w:t>Onom taon na lumelengna sahalak Diakones</w:t>
      </w:r>
      <w:r>
        <w:rPr>
          <w:color w:val="211F1F"/>
          <w:spacing w:val="-6"/>
          <w:sz w:val="21"/>
        </w:rPr>
        <w:t xml:space="preserve"> </w:t>
      </w:r>
      <w:r>
        <w:rPr>
          <w:color w:val="211F1F"/>
          <w:sz w:val="21"/>
        </w:rPr>
        <w:t>mangula</w:t>
      </w:r>
      <w:r>
        <w:rPr>
          <w:color w:val="211F1F"/>
          <w:spacing w:val="-6"/>
          <w:sz w:val="21"/>
        </w:rPr>
        <w:t xml:space="preserve"> </w:t>
      </w:r>
      <w:r>
        <w:rPr>
          <w:color w:val="211F1F"/>
          <w:sz w:val="21"/>
        </w:rPr>
        <w:t>di</w:t>
      </w:r>
      <w:r>
        <w:rPr>
          <w:color w:val="211F1F"/>
          <w:spacing w:val="-6"/>
          <w:sz w:val="21"/>
        </w:rPr>
        <w:t xml:space="preserve"> </w:t>
      </w:r>
      <w:r>
        <w:rPr>
          <w:color w:val="211F1F"/>
          <w:sz w:val="21"/>
        </w:rPr>
        <w:t>sada</w:t>
      </w:r>
      <w:r>
        <w:rPr>
          <w:color w:val="211F1F"/>
          <w:spacing w:val="-6"/>
          <w:sz w:val="21"/>
        </w:rPr>
        <w:t xml:space="preserve"> </w:t>
      </w:r>
      <w:r>
        <w:rPr>
          <w:color w:val="211F1F"/>
          <w:sz w:val="21"/>
        </w:rPr>
        <w:t>huria</w:t>
      </w:r>
      <w:r>
        <w:rPr>
          <w:color w:val="211F1F"/>
          <w:spacing w:val="-6"/>
          <w:sz w:val="21"/>
        </w:rPr>
        <w:t xml:space="preserve"> </w:t>
      </w:r>
      <w:r>
        <w:rPr>
          <w:color w:val="211F1F"/>
          <w:sz w:val="21"/>
        </w:rPr>
        <w:t xml:space="preserve">jala </w:t>
      </w:r>
      <w:r>
        <w:rPr>
          <w:color w:val="211F1F"/>
          <w:spacing w:val="-4"/>
          <w:sz w:val="21"/>
        </w:rPr>
        <w:t>dua</w:t>
      </w:r>
      <w:r>
        <w:rPr>
          <w:color w:val="211F1F"/>
          <w:spacing w:val="-10"/>
          <w:sz w:val="21"/>
        </w:rPr>
        <w:t xml:space="preserve"> </w:t>
      </w:r>
      <w:r>
        <w:rPr>
          <w:color w:val="211F1F"/>
          <w:spacing w:val="-4"/>
          <w:sz w:val="21"/>
        </w:rPr>
        <w:t>periode</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lumelengna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sada </w:t>
      </w:r>
      <w:r>
        <w:rPr>
          <w:color w:val="211F1F"/>
          <w:spacing w:val="-2"/>
          <w:sz w:val="21"/>
        </w:rPr>
        <w:t>Distrik.</w:t>
      </w:r>
    </w:p>
    <w:p w14:paraId="5AC9F516" w14:textId="77777777" w:rsidR="0038493F" w:rsidRDefault="00000000">
      <w:pPr>
        <w:pStyle w:val="ListParagraph"/>
        <w:numPr>
          <w:ilvl w:val="0"/>
          <w:numId w:val="294"/>
        </w:numPr>
        <w:tabs>
          <w:tab w:val="left" w:pos="480"/>
        </w:tabs>
        <w:ind w:right="38"/>
        <w:jc w:val="both"/>
        <w:rPr>
          <w:sz w:val="21"/>
        </w:rPr>
      </w:pPr>
      <w:r>
        <w:rPr>
          <w:color w:val="211F1F"/>
          <w:sz w:val="21"/>
        </w:rPr>
        <w:t>Boi</w:t>
      </w:r>
      <w:r>
        <w:rPr>
          <w:color w:val="211F1F"/>
          <w:spacing w:val="-8"/>
          <w:sz w:val="21"/>
        </w:rPr>
        <w:t xml:space="preserve"> </w:t>
      </w:r>
      <w:r>
        <w:rPr>
          <w:color w:val="211F1F"/>
          <w:sz w:val="21"/>
        </w:rPr>
        <w:t>do</w:t>
      </w:r>
      <w:r>
        <w:rPr>
          <w:color w:val="211F1F"/>
          <w:spacing w:val="-8"/>
          <w:sz w:val="21"/>
        </w:rPr>
        <w:t xml:space="preserve"> </w:t>
      </w:r>
      <w:r>
        <w:rPr>
          <w:color w:val="211F1F"/>
          <w:sz w:val="21"/>
        </w:rPr>
        <w:t>pinda</w:t>
      </w:r>
      <w:r>
        <w:rPr>
          <w:color w:val="211F1F"/>
          <w:spacing w:val="-8"/>
          <w:sz w:val="21"/>
        </w:rPr>
        <w:t xml:space="preserve"> </w:t>
      </w:r>
      <w:r>
        <w:rPr>
          <w:color w:val="211F1F"/>
          <w:sz w:val="21"/>
        </w:rPr>
        <w:t>sahalak</w:t>
      </w:r>
      <w:r>
        <w:rPr>
          <w:color w:val="211F1F"/>
          <w:spacing w:val="-8"/>
          <w:sz w:val="21"/>
        </w:rPr>
        <w:t xml:space="preserve"> </w:t>
      </w:r>
      <w:r>
        <w:rPr>
          <w:color w:val="211F1F"/>
          <w:sz w:val="21"/>
        </w:rPr>
        <w:t>Diakones</w:t>
      </w:r>
      <w:r>
        <w:rPr>
          <w:color w:val="211F1F"/>
          <w:spacing w:val="-8"/>
          <w:sz w:val="21"/>
        </w:rPr>
        <w:t xml:space="preserve"> </w:t>
      </w:r>
      <w:r>
        <w:rPr>
          <w:color w:val="211F1F"/>
          <w:sz w:val="21"/>
        </w:rPr>
        <w:t>nang pe</w:t>
      </w:r>
      <w:r>
        <w:rPr>
          <w:color w:val="211F1F"/>
          <w:spacing w:val="-11"/>
          <w:sz w:val="21"/>
        </w:rPr>
        <w:t xml:space="preserve"> </w:t>
      </w:r>
      <w:r>
        <w:rPr>
          <w:color w:val="211F1F"/>
          <w:sz w:val="21"/>
        </w:rPr>
        <w:t>so</w:t>
      </w:r>
      <w:r>
        <w:rPr>
          <w:color w:val="211F1F"/>
          <w:spacing w:val="-11"/>
          <w:sz w:val="21"/>
        </w:rPr>
        <w:t xml:space="preserve"> </w:t>
      </w:r>
      <w:r>
        <w:rPr>
          <w:color w:val="211F1F"/>
          <w:sz w:val="21"/>
        </w:rPr>
        <w:t>gok</w:t>
      </w:r>
      <w:r>
        <w:rPr>
          <w:color w:val="211F1F"/>
          <w:spacing w:val="-11"/>
          <w:sz w:val="21"/>
        </w:rPr>
        <w:t xml:space="preserve"> </w:t>
      </w:r>
      <w:r>
        <w:rPr>
          <w:color w:val="211F1F"/>
          <w:sz w:val="21"/>
        </w:rPr>
        <w:t>onom</w:t>
      </w:r>
      <w:r>
        <w:rPr>
          <w:color w:val="211F1F"/>
          <w:spacing w:val="-11"/>
          <w:sz w:val="21"/>
        </w:rPr>
        <w:t xml:space="preserve"> </w:t>
      </w:r>
      <w:r>
        <w:rPr>
          <w:color w:val="211F1F"/>
          <w:sz w:val="21"/>
        </w:rPr>
        <w:t>taon</w:t>
      </w:r>
      <w:r>
        <w:rPr>
          <w:color w:val="211F1F"/>
          <w:spacing w:val="-11"/>
          <w:sz w:val="21"/>
        </w:rPr>
        <w:t xml:space="preserve"> </w:t>
      </w:r>
      <w:r>
        <w:rPr>
          <w:color w:val="211F1F"/>
          <w:sz w:val="21"/>
        </w:rPr>
        <w:t>di</w:t>
      </w:r>
      <w:r>
        <w:rPr>
          <w:color w:val="211F1F"/>
          <w:spacing w:val="-11"/>
          <w:sz w:val="21"/>
        </w:rPr>
        <w:t xml:space="preserve"> </w:t>
      </w:r>
      <w:r>
        <w:rPr>
          <w:color w:val="211F1F"/>
          <w:sz w:val="21"/>
        </w:rPr>
        <w:t>sada</w:t>
      </w:r>
      <w:r>
        <w:rPr>
          <w:color w:val="211F1F"/>
          <w:spacing w:val="-11"/>
          <w:sz w:val="21"/>
        </w:rPr>
        <w:t xml:space="preserve"> </w:t>
      </w:r>
      <w:r>
        <w:rPr>
          <w:color w:val="211F1F"/>
          <w:sz w:val="21"/>
        </w:rPr>
        <w:t xml:space="preserve">inganan hombar tu panimbangion ni 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2"/>
          <w:sz w:val="21"/>
        </w:rPr>
        <w:t>Pelayan</w:t>
      </w:r>
      <w:r>
        <w:rPr>
          <w:color w:val="211F1F"/>
          <w:spacing w:val="-15"/>
          <w:sz w:val="21"/>
        </w:rPr>
        <w:t xml:space="preserve"> </w:t>
      </w:r>
      <w:r>
        <w:rPr>
          <w:color w:val="211F1F"/>
          <w:spacing w:val="-2"/>
          <w:sz w:val="21"/>
        </w:rPr>
        <w:t>jala</w:t>
      </w:r>
      <w:r>
        <w:rPr>
          <w:color w:val="211F1F"/>
          <w:spacing w:val="-15"/>
          <w:sz w:val="21"/>
        </w:rPr>
        <w:t xml:space="preserve"> </w:t>
      </w:r>
      <w:r>
        <w:rPr>
          <w:color w:val="211F1F"/>
          <w:spacing w:val="-2"/>
          <w:sz w:val="21"/>
        </w:rPr>
        <w:t>ditotophon</w:t>
      </w:r>
      <w:r>
        <w:rPr>
          <w:color w:val="211F1F"/>
          <w:spacing w:val="-15"/>
          <w:sz w:val="21"/>
        </w:rPr>
        <w:t xml:space="preserve"> </w:t>
      </w:r>
      <w:r>
        <w:rPr>
          <w:color w:val="211F1F"/>
          <w:spacing w:val="-2"/>
          <w:sz w:val="21"/>
        </w:rPr>
        <w:t>Rapot</w:t>
      </w:r>
      <w:r>
        <w:rPr>
          <w:color w:val="211F1F"/>
          <w:spacing w:val="-15"/>
          <w:sz w:val="21"/>
        </w:rPr>
        <w:t xml:space="preserve"> </w:t>
      </w:r>
      <w:r>
        <w:rPr>
          <w:color w:val="211F1F"/>
          <w:spacing w:val="-2"/>
          <w:sz w:val="21"/>
        </w:rPr>
        <w:t>Uluan.</w:t>
      </w:r>
    </w:p>
    <w:p w14:paraId="10CC2BB4" w14:textId="77777777" w:rsidR="0038493F" w:rsidRDefault="00000000">
      <w:pPr>
        <w:pStyle w:val="Heading2"/>
        <w:numPr>
          <w:ilvl w:val="1"/>
          <w:numId w:val="303"/>
        </w:numPr>
        <w:tabs>
          <w:tab w:val="left" w:pos="545"/>
        </w:tabs>
        <w:spacing w:before="223"/>
        <w:ind w:left="545" w:hanging="401"/>
        <w:jc w:val="both"/>
      </w:pPr>
      <w:r>
        <w:rPr>
          <w:color w:val="211F1F"/>
          <w:spacing w:val="-2"/>
        </w:rPr>
        <w:t>Pansiun</w:t>
      </w:r>
    </w:p>
    <w:p w14:paraId="03B562A6" w14:textId="77777777" w:rsidR="0038493F" w:rsidRDefault="00000000">
      <w:pPr>
        <w:pStyle w:val="BodyText"/>
        <w:ind w:left="480" w:right="51"/>
      </w:pPr>
      <w:r>
        <w:rPr>
          <w:color w:val="211F1F"/>
        </w:rPr>
        <w:t>Pansiun do sahalak Diakones molo dung marumur 65 taon, alai hot do tohonanna</w:t>
      </w:r>
      <w:r>
        <w:rPr>
          <w:color w:val="211F1F"/>
          <w:spacing w:val="-14"/>
        </w:rPr>
        <w:t xml:space="preserve"> </w:t>
      </w:r>
      <w:r>
        <w:rPr>
          <w:color w:val="211F1F"/>
        </w:rPr>
        <w:t>jala</w:t>
      </w:r>
      <w:r>
        <w:rPr>
          <w:color w:val="211F1F"/>
          <w:spacing w:val="-13"/>
        </w:rPr>
        <w:t xml:space="preserve"> </w:t>
      </w:r>
      <w:r>
        <w:rPr>
          <w:color w:val="211F1F"/>
        </w:rPr>
        <w:t>pasahaton</w:t>
      </w:r>
      <w:r>
        <w:rPr>
          <w:color w:val="211F1F"/>
          <w:spacing w:val="-13"/>
        </w:rPr>
        <w:t xml:space="preserve"> </w:t>
      </w:r>
      <w:r>
        <w:rPr>
          <w:color w:val="211F1F"/>
        </w:rPr>
        <w:t>ni</w:t>
      </w:r>
      <w:r>
        <w:rPr>
          <w:color w:val="211F1F"/>
          <w:spacing w:val="-13"/>
        </w:rPr>
        <w:t xml:space="preserve"> </w:t>
      </w:r>
      <w:r>
        <w:rPr>
          <w:color w:val="211F1F"/>
        </w:rPr>
        <w:t>Ephorus ma Surat Ketetapan pansiunna.</w:t>
      </w:r>
    </w:p>
    <w:p w14:paraId="60962E01" w14:textId="77777777" w:rsidR="0038493F" w:rsidRDefault="00000000">
      <w:pPr>
        <w:pStyle w:val="Heading2"/>
        <w:numPr>
          <w:ilvl w:val="1"/>
          <w:numId w:val="303"/>
        </w:numPr>
        <w:tabs>
          <w:tab w:val="left" w:pos="519"/>
        </w:tabs>
        <w:spacing w:before="156" w:line="240" w:lineRule="auto"/>
        <w:ind w:left="519" w:hanging="375"/>
      </w:pPr>
      <w:r>
        <w:rPr>
          <w:color w:val="211F1F"/>
        </w:rPr>
        <w:t>Maradian</w:t>
      </w:r>
      <w:r>
        <w:rPr>
          <w:b w:val="0"/>
          <w:color w:val="211F1F"/>
          <w:spacing w:val="5"/>
        </w:rPr>
        <w:t xml:space="preserve"> </w:t>
      </w:r>
      <w:r>
        <w:rPr>
          <w:color w:val="211F1F"/>
        </w:rPr>
        <w:t>sian</w:t>
      </w:r>
      <w:r>
        <w:rPr>
          <w:b w:val="0"/>
          <w:color w:val="211F1F"/>
        </w:rPr>
        <w:t xml:space="preserve"> </w:t>
      </w:r>
      <w:r>
        <w:rPr>
          <w:color w:val="211F1F"/>
          <w:spacing w:val="-2"/>
        </w:rPr>
        <w:t>Tohonan</w:t>
      </w:r>
    </w:p>
    <w:p w14:paraId="7C6FC2F0" w14:textId="77777777" w:rsidR="0038493F" w:rsidRDefault="00000000">
      <w:pPr>
        <w:pStyle w:val="ListParagraph"/>
        <w:numPr>
          <w:ilvl w:val="0"/>
          <w:numId w:val="293"/>
        </w:numPr>
        <w:tabs>
          <w:tab w:val="left" w:pos="479"/>
        </w:tabs>
        <w:spacing w:before="239"/>
        <w:ind w:left="479" w:hanging="335"/>
        <w:rPr>
          <w:sz w:val="21"/>
        </w:rPr>
      </w:pPr>
      <w:r>
        <w:rPr>
          <w:color w:val="211F1F"/>
          <w:sz w:val="21"/>
        </w:rPr>
        <w:t>Na</w:t>
      </w:r>
      <w:r>
        <w:rPr>
          <w:color w:val="211F1F"/>
          <w:spacing w:val="4"/>
          <w:sz w:val="21"/>
        </w:rPr>
        <w:t xml:space="preserve"> </w:t>
      </w:r>
      <w:r>
        <w:rPr>
          <w:color w:val="211F1F"/>
          <w:sz w:val="21"/>
        </w:rPr>
        <w:t>so</w:t>
      </w:r>
      <w:r>
        <w:rPr>
          <w:color w:val="211F1F"/>
          <w:spacing w:val="3"/>
          <w:sz w:val="21"/>
        </w:rPr>
        <w:t xml:space="preserve"> </w:t>
      </w:r>
      <w:r>
        <w:rPr>
          <w:color w:val="211F1F"/>
          <w:sz w:val="21"/>
        </w:rPr>
        <w:t>diulahon</w:t>
      </w:r>
      <w:r>
        <w:rPr>
          <w:color w:val="211F1F"/>
          <w:spacing w:val="3"/>
          <w:sz w:val="21"/>
        </w:rPr>
        <w:t xml:space="preserve"> </w:t>
      </w:r>
      <w:r>
        <w:rPr>
          <w:color w:val="211F1F"/>
          <w:sz w:val="21"/>
        </w:rPr>
        <w:t>be</w:t>
      </w:r>
      <w:r>
        <w:rPr>
          <w:color w:val="211F1F"/>
          <w:spacing w:val="4"/>
          <w:sz w:val="21"/>
        </w:rPr>
        <w:t xml:space="preserve"> </w:t>
      </w:r>
      <w:r>
        <w:rPr>
          <w:color w:val="211F1F"/>
          <w:spacing w:val="-2"/>
          <w:sz w:val="21"/>
        </w:rPr>
        <w:t>tohonanna.</w:t>
      </w:r>
    </w:p>
    <w:p w14:paraId="66966493" w14:textId="77777777" w:rsidR="0038493F" w:rsidRDefault="00000000">
      <w:pPr>
        <w:pStyle w:val="ListParagraph"/>
        <w:numPr>
          <w:ilvl w:val="0"/>
          <w:numId w:val="294"/>
        </w:numPr>
        <w:tabs>
          <w:tab w:val="left" w:pos="485"/>
        </w:tabs>
        <w:spacing w:before="62"/>
        <w:ind w:left="485" w:right="160" w:hanging="341"/>
        <w:rPr>
          <w:sz w:val="21"/>
        </w:rPr>
      </w:pPr>
      <w:r>
        <w:br w:type="column"/>
      </w:r>
      <w:r>
        <w:rPr>
          <w:color w:val="211F1F"/>
          <w:spacing w:val="-2"/>
          <w:sz w:val="21"/>
        </w:rPr>
        <w:t>Menerima</w:t>
      </w:r>
      <w:r>
        <w:rPr>
          <w:color w:val="211F1F"/>
          <w:spacing w:val="-12"/>
          <w:sz w:val="21"/>
        </w:rPr>
        <w:t xml:space="preserve"> </w:t>
      </w:r>
      <w:r>
        <w:rPr>
          <w:color w:val="211F1F"/>
          <w:spacing w:val="-2"/>
          <w:sz w:val="21"/>
        </w:rPr>
        <w:t>tahbisan</w:t>
      </w:r>
      <w:r>
        <w:rPr>
          <w:color w:val="211F1F"/>
          <w:spacing w:val="-12"/>
          <w:sz w:val="21"/>
        </w:rPr>
        <w:t xml:space="preserve"> </w:t>
      </w:r>
      <w:r>
        <w:rPr>
          <w:color w:val="211F1F"/>
          <w:spacing w:val="-2"/>
          <w:sz w:val="21"/>
        </w:rPr>
        <w:t>jabatan</w:t>
      </w:r>
      <w:r>
        <w:rPr>
          <w:color w:val="211F1F"/>
          <w:spacing w:val="-12"/>
          <w:sz w:val="21"/>
        </w:rPr>
        <w:t xml:space="preserve"> </w:t>
      </w:r>
      <w:r>
        <w:rPr>
          <w:color w:val="211F1F"/>
          <w:spacing w:val="-2"/>
          <w:sz w:val="21"/>
        </w:rPr>
        <w:t xml:space="preserve">Diakones </w:t>
      </w:r>
      <w:r>
        <w:rPr>
          <w:color w:val="211F1F"/>
          <w:sz w:val="21"/>
        </w:rPr>
        <w:t>dari</w:t>
      </w:r>
      <w:r>
        <w:rPr>
          <w:color w:val="211F1F"/>
          <w:spacing w:val="-19"/>
          <w:sz w:val="21"/>
        </w:rPr>
        <w:t xml:space="preserve"> </w:t>
      </w:r>
      <w:r>
        <w:rPr>
          <w:color w:val="211F1F"/>
          <w:sz w:val="21"/>
        </w:rPr>
        <w:t>HKBP.</w:t>
      </w:r>
    </w:p>
    <w:p w14:paraId="329D511E" w14:textId="77777777" w:rsidR="0038493F" w:rsidRDefault="00000000">
      <w:pPr>
        <w:pStyle w:val="Heading2"/>
        <w:numPr>
          <w:ilvl w:val="1"/>
          <w:numId w:val="298"/>
        </w:numPr>
        <w:tabs>
          <w:tab w:val="left" w:pos="479"/>
        </w:tabs>
        <w:spacing w:line="238" w:lineRule="exact"/>
        <w:ind w:left="479" w:hanging="335"/>
      </w:pPr>
      <w:r>
        <w:rPr>
          <w:color w:val="211F1F"/>
          <w:spacing w:val="-2"/>
        </w:rPr>
        <w:t>Tugasnya</w:t>
      </w:r>
    </w:p>
    <w:p w14:paraId="583DAD16" w14:textId="77777777" w:rsidR="0038493F" w:rsidRDefault="00000000">
      <w:pPr>
        <w:pStyle w:val="ListParagraph"/>
        <w:numPr>
          <w:ilvl w:val="0"/>
          <w:numId w:val="292"/>
        </w:numPr>
        <w:tabs>
          <w:tab w:val="left" w:pos="485"/>
        </w:tabs>
        <w:ind w:right="158"/>
        <w:rPr>
          <w:sz w:val="21"/>
        </w:rPr>
      </w:pPr>
      <w:r>
        <w:rPr>
          <w:color w:val="211F1F"/>
          <w:sz w:val="21"/>
        </w:rPr>
        <w:t>Sebagaimana tertera dalam Agenda Pemberian Jabatan Diakones.</w:t>
      </w:r>
    </w:p>
    <w:p w14:paraId="5125FFE1" w14:textId="77777777" w:rsidR="0038493F" w:rsidRDefault="00000000">
      <w:pPr>
        <w:pStyle w:val="ListParagraph"/>
        <w:numPr>
          <w:ilvl w:val="0"/>
          <w:numId w:val="292"/>
        </w:numPr>
        <w:tabs>
          <w:tab w:val="left" w:pos="485"/>
          <w:tab w:val="left" w:pos="2191"/>
          <w:tab w:val="left" w:pos="3032"/>
        </w:tabs>
        <w:spacing w:line="237" w:lineRule="auto"/>
        <w:ind w:right="145"/>
        <w:rPr>
          <w:sz w:val="21"/>
        </w:rPr>
      </w:pPr>
      <w:r>
        <w:rPr>
          <w:color w:val="211F1F"/>
          <w:spacing w:val="9"/>
          <w:sz w:val="21"/>
        </w:rPr>
        <w:t>Menyampaikan</w:t>
      </w:r>
      <w:r>
        <w:rPr>
          <w:color w:val="211F1F"/>
          <w:sz w:val="21"/>
        </w:rPr>
        <w:tab/>
      </w:r>
      <w:r>
        <w:rPr>
          <w:color w:val="211F1F"/>
          <w:spacing w:val="9"/>
          <w:sz w:val="21"/>
        </w:rPr>
        <w:t>berkat</w:t>
      </w:r>
      <w:r>
        <w:rPr>
          <w:color w:val="211F1F"/>
          <w:sz w:val="21"/>
        </w:rPr>
        <w:tab/>
      </w:r>
      <w:r>
        <w:rPr>
          <w:color w:val="211F1F"/>
          <w:spacing w:val="8"/>
          <w:sz w:val="21"/>
        </w:rPr>
        <w:t xml:space="preserve">tanpa </w:t>
      </w:r>
      <w:r>
        <w:rPr>
          <w:color w:val="211F1F"/>
          <w:sz w:val="21"/>
        </w:rPr>
        <w:t>menumpangkan tangan.</w:t>
      </w:r>
    </w:p>
    <w:p w14:paraId="39D6413E" w14:textId="77777777" w:rsidR="0038493F" w:rsidRDefault="00000000">
      <w:pPr>
        <w:pStyle w:val="ListParagraph"/>
        <w:numPr>
          <w:ilvl w:val="0"/>
          <w:numId w:val="292"/>
        </w:numPr>
        <w:tabs>
          <w:tab w:val="left" w:pos="484"/>
        </w:tabs>
        <w:spacing w:line="241" w:lineRule="exact"/>
        <w:ind w:left="484" w:hanging="340"/>
        <w:rPr>
          <w:sz w:val="21"/>
        </w:rPr>
      </w:pPr>
      <w:r>
        <w:rPr>
          <w:color w:val="211F1F"/>
          <w:sz w:val="21"/>
        </w:rPr>
        <w:t>Menghadiri</w:t>
      </w:r>
      <w:r>
        <w:rPr>
          <w:color w:val="211F1F"/>
          <w:spacing w:val="-13"/>
          <w:sz w:val="21"/>
        </w:rPr>
        <w:t xml:space="preserve"> </w:t>
      </w:r>
      <w:r>
        <w:rPr>
          <w:color w:val="211F1F"/>
          <w:sz w:val="21"/>
        </w:rPr>
        <w:t>Rapat</w:t>
      </w:r>
      <w:r>
        <w:rPr>
          <w:color w:val="211F1F"/>
          <w:spacing w:val="-13"/>
          <w:sz w:val="21"/>
        </w:rPr>
        <w:t xml:space="preserve"> </w:t>
      </w:r>
      <w:r>
        <w:rPr>
          <w:color w:val="211F1F"/>
          <w:spacing w:val="-2"/>
          <w:sz w:val="21"/>
        </w:rPr>
        <w:t>Diakones.</w:t>
      </w:r>
    </w:p>
    <w:p w14:paraId="6B91AD94" w14:textId="77777777" w:rsidR="0038493F" w:rsidRDefault="00000000">
      <w:pPr>
        <w:pStyle w:val="Heading2"/>
        <w:numPr>
          <w:ilvl w:val="1"/>
          <w:numId w:val="298"/>
        </w:numPr>
        <w:tabs>
          <w:tab w:val="left" w:pos="469"/>
        </w:tabs>
        <w:spacing w:line="240" w:lineRule="exact"/>
        <w:ind w:left="469" w:hanging="325"/>
      </w:pPr>
      <w:r>
        <w:rPr>
          <w:color w:val="211F1F"/>
        </w:rPr>
        <w:t>Tempat</w:t>
      </w:r>
      <w:r>
        <w:rPr>
          <w:b w:val="0"/>
          <w:color w:val="211F1F"/>
        </w:rPr>
        <w:t xml:space="preserve"> </w:t>
      </w:r>
      <w:r>
        <w:rPr>
          <w:color w:val="211F1F"/>
          <w:spacing w:val="-2"/>
        </w:rPr>
        <w:t>Pelayanan</w:t>
      </w:r>
    </w:p>
    <w:p w14:paraId="4EBD0099" w14:textId="77777777" w:rsidR="0038493F" w:rsidRDefault="00000000">
      <w:pPr>
        <w:pStyle w:val="ListParagraph"/>
        <w:numPr>
          <w:ilvl w:val="0"/>
          <w:numId w:val="291"/>
        </w:numPr>
        <w:tabs>
          <w:tab w:val="left" w:pos="485"/>
        </w:tabs>
        <w:ind w:right="145"/>
        <w:jc w:val="both"/>
        <w:rPr>
          <w:sz w:val="21"/>
        </w:rPr>
      </w:pPr>
      <w:r>
        <w:rPr>
          <w:color w:val="211F1F"/>
          <w:sz w:val="21"/>
        </w:rPr>
        <w:t xml:space="preserve">Rapat Pimpinan HKBP yang me- </w:t>
      </w:r>
      <w:r>
        <w:rPr>
          <w:color w:val="211F1F"/>
          <w:spacing w:val="-2"/>
          <w:sz w:val="21"/>
        </w:rPr>
        <w:t>netapkan</w:t>
      </w:r>
      <w:r>
        <w:rPr>
          <w:color w:val="211F1F"/>
          <w:spacing w:val="-11"/>
          <w:sz w:val="21"/>
        </w:rPr>
        <w:t xml:space="preserve"> </w:t>
      </w:r>
      <w:r>
        <w:rPr>
          <w:color w:val="211F1F"/>
          <w:spacing w:val="-2"/>
          <w:sz w:val="21"/>
        </w:rPr>
        <w:t>tempat</w:t>
      </w:r>
      <w:r>
        <w:rPr>
          <w:color w:val="211F1F"/>
          <w:spacing w:val="-11"/>
          <w:sz w:val="21"/>
        </w:rPr>
        <w:t xml:space="preserve"> </w:t>
      </w:r>
      <w:r>
        <w:rPr>
          <w:color w:val="211F1F"/>
          <w:spacing w:val="-2"/>
          <w:sz w:val="21"/>
        </w:rPr>
        <w:t>pelayanan</w:t>
      </w:r>
      <w:r>
        <w:rPr>
          <w:color w:val="211F1F"/>
          <w:spacing w:val="-11"/>
          <w:sz w:val="21"/>
        </w:rPr>
        <w:t xml:space="preserve"> </w:t>
      </w:r>
      <w:r>
        <w:rPr>
          <w:color w:val="211F1F"/>
          <w:spacing w:val="-2"/>
          <w:sz w:val="21"/>
        </w:rPr>
        <w:t xml:space="preserve">Diakones </w:t>
      </w:r>
      <w:r>
        <w:rPr>
          <w:color w:val="211F1F"/>
          <w:spacing w:val="12"/>
          <w:sz w:val="21"/>
        </w:rPr>
        <w:t xml:space="preserve">berdasarkan keputusan </w:t>
      </w:r>
      <w:r>
        <w:rPr>
          <w:color w:val="211F1F"/>
          <w:spacing w:val="11"/>
          <w:sz w:val="21"/>
        </w:rPr>
        <w:t xml:space="preserve">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2"/>
          <w:sz w:val="21"/>
        </w:rPr>
        <w:t>Pelayan.</w:t>
      </w:r>
    </w:p>
    <w:p w14:paraId="43CCD4E9" w14:textId="77777777" w:rsidR="0038493F" w:rsidRDefault="00000000">
      <w:pPr>
        <w:pStyle w:val="ListParagraph"/>
        <w:numPr>
          <w:ilvl w:val="0"/>
          <w:numId w:val="291"/>
        </w:numPr>
        <w:tabs>
          <w:tab w:val="left" w:pos="485"/>
        </w:tabs>
        <w:spacing w:line="237" w:lineRule="auto"/>
        <w:ind w:right="154"/>
        <w:jc w:val="both"/>
        <w:rPr>
          <w:sz w:val="21"/>
        </w:rPr>
      </w:pPr>
      <w:r>
        <w:rPr>
          <w:color w:val="211F1F"/>
          <w:sz w:val="21"/>
        </w:rPr>
        <w:t xml:space="preserve">Ephorus yang memberikan perse- </w:t>
      </w:r>
      <w:r>
        <w:rPr>
          <w:color w:val="211F1F"/>
          <w:spacing w:val="-4"/>
          <w:sz w:val="21"/>
        </w:rPr>
        <w:t>tujuan</w:t>
      </w:r>
      <w:r>
        <w:rPr>
          <w:color w:val="211F1F"/>
          <w:spacing w:val="-10"/>
          <w:sz w:val="21"/>
        </w:rPr>
        <w:t xml:space="preserve"> </w:t>
      </w:r>
      <w:r>
        <w:rPr>
          <w:color w:val="211F1F"/>
          <w:spacing w:val="-4"/>
          <w:sz w:val="21"/>
        </w:rPr>
        <w:t>kepada</w:t>
      </w:r>
      <w:r>
        <w:rPr>
          <w:color w:val="211F1F"/>
          <w:spacing w:val="-9"/>
          <w:sz w:val="21"/>
        </w:rPr>
        <w:t xml:space="preserve"> </w:t>
      </w:r>
      <w:r>
        <w:rPr>
          <w:color w:val="211F1F"/>
          <w:spacing w:val="-4"/>
          <w:sz w:val="21"/>
        </w:rPr>
        <w:t>Diakones</w:t>
      </w:r>
      <w:r>
        <w:rPr>
          <w:color w:val="211F1F"/>
          <w:spacing w:val="-9"/>
          <w:sz w:val="21"/>
        </w:rPr>
        <w:t xml:space="preserve"> </w:t>
      </w:r>
      <w:r>
        <w:rPr>
          <w:color w:val="211F1F"/>
          <w:spacing w:val="-4"/>
          <w:sz w:val="21"/>
        </w:rPr>
        <w:t>untuk</w:t>
      </w:r>
      <w:r>
        <w:rPr>
          <w:color w:val="211F1F"/>
          <w:spacing w:val="-9"/>
          <w:sz w:val="21"/>
        </w:rPr>
        <w:t xml:space="preserve"> </w:t>
      </w:r>
      <w:r>
        <w:rPr>
          <w:color w:val="211F1F"/>
          <w:spacing w:val="-4"/>
          <w:sz w:val="21"/>
        </w:rPr>
        <w:t xml:space="preserve">bekerja </w:t>
      </w:r>
      <w:r>
        <w:rPr>
          <w:color w:val="211F1F"/>
          <w:sz w:val="21"/>
        </w:rPr>
        <w:t>di luar HKBP.</w:t>
      </w:r>
    </w:p>
    <w:p w14:paraId="2410B4A1" w14:textId="77777777" w:rsidR="0038493F" w:rsidRDefault="00000000">
      <w:pPr>
        <w:pStyle w:val="ListParagraph"/>
        <w:numPr>
          <w:ilvl w:val="0"/>
          <w:numId w:val="291"/>
        </w:numPr>
        <w:tabs>
          <w:tab w:val="left" w:pos="485"/>
        </w:tabs>
        <w:ind w:right="156"/>
        <w:jc w:val="both"/>
        <w:rPr>
          <w:sz w:val="21"/>
        </w:rPr>
      </w:pPr>
      <w:r>
        <w:rPr>
          <w:color w:val="211F1F"/>
          <w:sz w:val="21"/>
        </w:rPr>
        <w:t>Para Diakones yang bekerja di luar HKBP tanpa persetujuan Ephorus, tidak dianggap lagi pelayan HKBP.</w:t>
      </w:r>
    </w:p>
    <w:p w14:paraId="2FEE50FE" w14:textId="77777777" w:rsidR="0038493F" w:rsidRDefault="00000000">
      <w:pPr>
        <w:pStyle w:val="Heading2"/>
        <w:numPr>
          <w:ilvl w:val="1"/>
          <w:numId w:val="290"/>
        </w:numPr>
        <w:tabs>
          <w:tab w:val="left" w:pos="543"/>
        </w:tabs>
        <w:spacing w:before="229"/>
        <w:ind w:left="543" w:hanging="399"/>
        <w:jc w:val="both"/>
      </w:pPr>
      <w:r>
        <w:rPr>
          <w:color w:val="211F1F"/>
          <w:spacing w:val="-2"/>
        </w:rPr>
        <w:t>Mutasi</w:t>
      </w:r>
    </w:p>
    <w:p w14:paraId="64A5E535" w14:textId="77777777" w:rsidR="0038493F" w:rsidRDefault="00000000">
      <w:pPr>
        <w:pStyle w:val="ListParagraph"/>
        <w:numPr>
          <w:ilvl w:val="0"/>
          <w:numId w:val="289"/>
        </w:numPr>
        <w:tabs>
          <w:tab w:val="left" w:pos="485"/>
        </w:tabs>
        <w:ind w:right="145"/>
        <w:jc w:val="both"/>
        <w:rPr>
          <w:sz w:val="21"/>
        </w:rPr>
      </w:pPr>
      <w:r>
        <w:rPr>
          <w:color w:val="211F1F"/>
          <w:spacing w:val="11"/>
          <w:sz w:val="21"/>
        </w:rPr>
        <w:t xml:space="preserve">Rapat </w:t>
      </w:r>
      <w:r>
        <w:rPr>
          <w:color w:val="211F1F"/>
          <w:spacing w:val="12"/>
          <w:sz w:val="21"/>
        </w:rPr>
        <w:t xml:space="preserve">Pimpinan </w:t>
      </w:r>
      <w:r>
        <w:rPr>
          <w:color w:val="211F1F"/>
          <w:spacing w:val="10"/>
          <w:sz w:val="21"/>
        </w:rPr>
        <w:t xml:space="preserve">HKBP yang </w:t>
      </w:r>
      <w:r>
        <w:rPr>
          <w:color w:val="211F1F"/>
          <w:spacing w:val="-2"/>
          <w:sz w:val="21"/>
        </w:rPr>
        <w:t>menentukan</w:t>
      </w:r>
      <w:r>
        <w:rPr>
          <w:color w:val="211F1F"/>
          <w:spacing w:val="-7"/>
          <w:sz w:val="21"/>
        </w:rPr>
        <w:t xml:space="preserve"> </w:t>
      </w:r>
      <w:r>
        <w:rPr>
          <w:color w:val="211F1F"/>
          <w:spacing w:val="-2"/>
          <w:sz w:val="21"/>
        </w:rPr>
        <w:t>mutasi</w:t>
      </w:r>
      <w:r>
        <w:rPr>
          <w:color w:val="211F1F"/>
          <w:spacing w:val="-7"/>
          <w:sz w:val="21"/>
        </w:rPr>
        <w:t xml:space="preserve"> </w:t>
      </w:r>
      <w:r>
        <w:rPr>
          <w:color w:val="211F1F"/>
          <w:spacing w:val="-2"/>
          <w:sz w:val="21"/>
        </w:rPr>
        <w:t>Diakones</w:t>
      </w:r>
      <w:r>
        <w:rPr>
          <w:color w:val="211F1F"/>
          <w:spacing w:val="-7"/>
          <w:sz w:val="21"/>
        </w:rPr>
        <w:t xml:space="preserve"> </w:t>
      </w:r>
      <w:r>
        <w:rPr>
          <w:color w:val="211F1F"/>
          <w:spacing w:val="-2"/>
          <w:sz w:val="21"/>
        </w:rPr>
        <w:t xml:space="preserve">setelah </w:t>
      </w:r>
      <w:r>
        <w:rPr>
          <w:color w:val="211F1F"/>
          <w:sz w:val="21"/>
        </w:rPr>
        <w:t>menerima saran dari Praeses dan Pendeta Resortnya.</w:t>
      </w:r>
    </w:p>
    <w:p w14:paraId="4B57004A" w14:textId="77777777" w:rsidR="0038493F" w:rsidRDefault="00000000">
      <w:pPr>
        <w:pStyle w:val="ListParagraph"/>
        <w:numPr>
          <w:ilvl w:val="0"/>
          <w:numId w:val="289"/>
        </w:numPr>
        <w:tabs>
          <w:tab w:val="left" w:pos="485"/>
        </w:tabs>
        <w:spacing w:line="237" w:lineRule="auto"/>
        <w:ind w:right="158"/>
        <w:jc w:val="both"/>
        <w:rPr>
          <w:sz w:val="21"/>
        </w:rPr>
      </w:pPr>
      <w:r>
        <w:rPr>
          <w:color w:val="211F1F"/>
          <w:sz w:val="21"/>
        </w:rPr>
        <w:t xml:space="preserve">Seorang Diakones dapat bekerja di </w:t>
      </w:r>
      <w:r>
        <w:rPr>
          <w:color w:val="211F1F"/>
          <w:spacing w:val="-2"/>
          <w:sz w:val="21"/>
        </w:rPr>
        <w:t>suatu</w:t>
      </w:r>
      <w:r>
        <w:rPr>
          <w:color w:val="211F1F"/>
          <w:spacing w:val="-12"/>
          <w:sz w:val="21"/>
        </w:rPr>
        <w:t xml:space="preserve"> </w:t>
      </w:r>
      <w:r>
        <w:rPr>
          <w:color w:val="211F1F"/>
          <w:spacing w:val="-2"/>
          <w:sz w:val="21"/>
        </w:rPr>
        <w:t>jemaat</w:t>
      </w:r>
      <w:r>
        <w:rPr>
          <w:color w:val="211F1F"/>
          <w:spacing w:val="-11"/>
          <w:sz w:val="21"/>
        </w:rPr>
        <w:t xml:space="preserve"> </w:t>
      </w:r>
      <w:r>
        <w:rPr>
          <w:color w:val="211F1F"/>
          <w:spacing w:val="-2"/>
          <w:sz w:val="21"/>
        </w:rPr>
        <w:t>paling</w:t>
      </w:r>
      <w:r>
        <w:rPr>
          <w:color w:val="211F1F"/>
          <w:spacing w:val="-11"/>
          <w:sz w:val="21"/>
        </w:rPr>
        <w:t xml:space="preserve"> </w:t>
      </w:r>
      <w:r>
        <w:rPr>
          <w:color w:val="211F1F"/>
          <w:spacing w:val="-2"/>
          <w:sz w:val="21"/>
        </w:rPr>
        <w:t>lama</w:t>
      </w:r>
      <w:r>
        <w:rPr>
          <w:color w:val="211F1F"/>
          <w:spacing w:val="-11"/>
          <w:sz w:val="21"/>
        </w:rPr>
        <w:t xml:space="preserve"> </w:t>
      </w:r>
      <w:r>
        <w:rPr>
          <w:color w:val="211F1F"/>
          <w:spacing w:val="-2"/>
          <w:sz w:val="21"/>
        </w:rPr>
        <w:t>enam</w:t>
      </w:r>
      <w:r>
        <w:rPr>
          <w:color w:val="211F1F"/>
          <w:spacing w:val="-11"/>
          <w:sz w:val="21"/>
        </w:rPr>
        <w:t xml:space="preserve"> </w:t>
      </w:r>
      <w:r>
        <w:rPr>
          <w:color w:val="211F1F"/>
          <w:spacing w:val="-2"/>
          <w:sz w:val="21"/>
        </w:rPr>
        <w:t xml:space="preserve">tahun, </w:t>
      </w:r>
      <w:r>
        <w:rPr>
          <w:color w:val="211F1F"/>
          <w:sz w:val="21"/>
        </w:rPr>
        <w:t>dan</w:t>
      </w:r>
      <w:r>
        <w:rPr>
          <w:color w:val="211F1F"/>
          <w:spacing w:val="-4"/>
          <w:sz w:val="21"/>
        </w:rPr>
        <w:t xml:space="preserve"> </w:t>
      </w:r>
      <w:r>
        <w:rPr>
          <w:color w:val="211F1F"/>
          <w:sz w:val="21"/>
        </w:rPr>
        <w:t>di</w:t>
      </w:r>
      <w:r>
        <w:rPr>
          <w:color w:val="211F1F"/>
          <w:spacing w:val="-4"/>
          <w:sz w:val="21"/>
        </w:rPr>
        <w:t xml:space="preserve"> </w:t>
      </w:r>
      <w:r>
        <w:rPr>
          <w:color w:val="211F1F"/>
          <w:sz w:val="21"/>
        </w:rPr>
        <w:t>suatu</w:t>
      </w:r>
      <w:r>
        <w:rPr>
          <w:color w:val="211F1F"/>
          <w:spacing w:val="-4"/>
          <w:sz w:val="21"/>
        </w:rPr>
        <w:t xml:space="preserve"> </w:t>
      </w:r>
      <w:r>
        <w:rPr>
          <w:color w:val="211F1F"/>
          <w:sz w:val="21"/>
        </w:rPr>
        <w:t>Distrik</w:t>
      </w:r>
      <w:r>
        <w:rPr>
          <w:color w:val="211F1F"/>
          <w:spacing w:val="-4"/>
          <w:sz w:val="21"/>
        </w:rPr>
        <w:t xml:space="preserve"> </w:t>
      </w:r>
      <w:r>
        <w:rPr>
          <w:color w:val="211F1F"/>
          <w:sz w:val="21"/>
        </w:rPr>
        <w:t>paling</w:t>
      </w:r>
      <w:r>
        <w:rPr>
          <w:color w:val="211F1F"/>
          <w:spacing w:val="-4"/>
          <w:sz w:val="21"/>
        </w:rPr>
        <w:t xml:space="preserve"> </w:t>
      </w:r>
      <w:r>
        <w:rPr>
          <w:color w:val="211F1F"/>
          <w:sz w:val="21"/>
        </w:rPr>
        <w:t>lama</w:t>
      </w:r>
      <w:r>
        <w:rPr>
          <w:color w:val="211F1F"/>
          <w:spacing w:val="-4"/>
          <w:sz w:val="21"/>
        </w:rPr>
        <w:t xml:space="preserve"> </w:t>
      </w:r>
      <w:r>
        <w:rPr>
          <w:color w:val="211F1F"/>
          <w:sz w:val="21"/>
        </w:rPr>
        <w:t xml:space="preserve">dua </w:t>
      </w:r>
      <w:r>
        <w:rPr>
          <w:color w:val="211F1F"/>
          <w:spacing w:val="-2"/>
          <w:sz w:val="21"/>
        </w:rPr>
        <w:t>periode.</w:t>
      </w:r>
    </w:p>
    <w:p w14:paraId="63B2EF26" w14:textId="77777777" w:rsidR="0038493F" w:rsidRDefault="00000000">
      <w:pPr>
        <w:pStyle w:val="ListParagraph"/>
        <w:numPr>
          <w:ilvl w:val="0"/>
          <w:numId w:val="289"/>
        </w:numPr>
        <w:tabs>
          <w:tab w:val="left" w:pos="485"/>
        </w:tabs>
        <w:ind w:right="144"/>
        <w:jc w:val="both"/>
        <w:rPr>
          <w:sz w:val="21"/>
        </w:rPr>
      </w:pPr>
      <w:r>
        <w:rPr>
          <w:color w:val="211F1F"/>
          <w:spacing w:val="-2"/>
          <w:sz w:val="21"/>
        </w:rPr>
        <w:t>Seorang</w:t>
      </w:r>
      <w:r>
        <w:rPr>
          <w:color w:val="211F1F"/>
          <w:spacing w:val="-11"/>
          <w:sz w:val="21"/>
        </w:rPr>
        <w:t xml:space="preserve"> </w:t>
      </w:r>
      <w:r>
        <w:rPr>
          <w:color w:val="211F1F"/>
          <w:spacing w:val="-2"/>
          <w:sz w:val="21"/>
        </w:rPr>
        <w:t>Diakones</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 xml:space="preserve">dipindahkan </w:t>
      </w:r>
      <w:r>
        <w:rPr>
          <w:color w:val="211F1F"/>
          <w:sz w:val="21"/>
        </w:rPr>
        <w:t xml:space="preserve">walaupun belum cukup enam tahun di </w:t>
      </w:r>
      <w:r>
        <w:rPr>
          <w:color w:val="211F1F"/>
          <w:spacing w:val="10"/>
          <w:sz w:val="21"/>
        </w:rPr>
        <w:t xml:space="preserve">satu </w:t>
      </w:r>
      <w:r>
        <w:rPr>
          <w:color w:val="211F1F"/>
          <w:spacing w:val="11"/>
          <w:sz w:val="21"/>
        </w:rPr>
        <w:t xml:space="preserve">tempat sesuai dengan </w:t>
      </w:r>
      <w:r>
        <w:rPr>
          <w:color w:val="211F1F"/>
          <w:spacing w:val="-4"/>
          <w:sz w:val="21"/>
        </w:rPr>
        <w:t xml:space="preserve">pertimbangan Komisi Pengembangan </w:t>
      </w:r>
      <w:r>
        <w:rPr>
          <w:color w:val="211F1F"/>
          <w:spacing w:val="-2"/>
          <w:sz w:val="21"/>
        </w:rPr>
        <w:t>Sumber</w:t>
      </w:r>
      <w:r>
        <w:rPr>
          <w:color w:val="211F1F"/>
          <w:spacing w:val="-12"/>
          <w:sz w:val="21"/>
        </w:rPr>
        <w:t xml:space="preserve"> </w:t>
      </w:r>
      <w:r>
        <w:rPr>
          <w:color w:val="211F1F"/>
          <w:spacing w:val="-2"/>
          <w:sz w:val="21"/>
        </w:rPr>
        <w:t>Daya</w:t>
      </w:r>
      <w:r>
        <w:rPr>
          <w:color w:val="211F1F"/>
          <w:spacing w:val="-11"/>
          <w:sz w:val="21"/>
        </w:rPr>
        <w:t xml:space="preserve"> </w:t>
      </w:r>
      <w:r>
        <w:rPr>
          <w:color w:val="211F1F"/>
          <w:spacing w:val="-2"/>
          <w:sz w:val="21"/>
        </w:rPr>
        <w:t>Pelayan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ditetapkan </w:t>
      </w:r>
      <w:r>
        <w:rPr>
          <w:color w:val="211F1F"/>
          <w:sz w:val="21"/>
        </w:rPr>
        <w:t>Rapat</w:t>
      </w:r>
      <w:r>
        <w:rPr>
          <w:color w:val="211F1F"/>
          <w:spacing w:val="-12"/>
          <w:sz w:val="21"/>
        </w:rPr>
        <w:t xml:space="preserve"> </w:t>
      </w:r>
      <w:r>
        <w:rPr>
          <w:color w:val="211F1F"/>
          <w:sz w:val="21"/>
        </w:rPr>
        <w:t>Pimpinan.</w:t>
      </w:r>
    </w:p>
    <w:p w14:paraId="628D5D98" w14:textId="77777777" w:rsidR="0038493F" w:rsidRDefault="00000000">
      <w:pPr>
        <w:pStyle w:val="Heading2"/>
        <w:numPr>
          <w:ilvl w:val="1"/>
          <w:numId w:val="290"/>
        </w:numPr>
        <w:tabs>
          <w:tab w:val="left" w:pos="550"/>
        </w:tabs>
        <w:spacing w:line="232" w:lineRule="exact"/>
        <w:ind w:left="550" w:hanging="406"/>
        <w:jc w:val="both"/>
      </w:pPr>
      <w:r>
        <w:rPr>
          <w:color w:val="211F1F"/>
          <w:spacing w:val="-2"/>
        </w:rPr>
        <w:t>Pensiun</w:t>
      </w:r>
    </w:p>
    <w:p w14:paraId="644C736C" w14:textId="77777777" w:rsidR="0038493F" w:rsidRDefault="00000000">
      <w:pPr>
        <w:pStyle w:val="BodyText"/>
        <w:ind w:right="156"/>
      </w:pPr>
      <w:r>
        <w:rPr>
          <w:color w:val="211F1F"/>
        </w:rPr>
        <w:t xml:space="preserve">Seorang Diakones pensiun apabila </w:t>
      </w:r>
      <w:r>
        <w:rPr>
          <w:color w:val="211F1F"/>
          <w:spacing w:val="-2"/>
        </w:rPr>
        <w:t>berumur</w:t>
      </w:r>
      <w:r>
        <w:rPr>
          <w:color w:val="211F1F"/>
          <w:spacing w:val="-8"/>
        </w:rPr>
        <w:t xml:space="preserve"> </w:t>
      </w:r>
      <w:r>
        <w:rPr>
          <w:color w:val="211F1F"/>
          <w:spacing w:val="-2"/>
        </w:rPr>
        <w:t>65</w:t>
      </w:r>
      <w:r>
        <w:rPr>
          <w:color w:val="211F1F"/>
          <w:spacing w:val="-8"/>
        </w:rPr>
        <w:t xml:space="preserve"> </w:t>
      </w:r>
      <w:r>
        <w:rPr>
          <w:color w:val="211F1F"/>
          <w:spacing w:val="-2"/>
        </w:rPr>
        <w:t>tahun,</w:t>
      </w:r>
      <w:r>
        <w:rPr>
          <w:color w:val="211F1F"/>
          <w:spacing w:val="-8"/>
        </w:rPr>
        <w:t xml:space="preserve"> </w:t>
      </w:r>
      <w:r>
        <w:rPr>
          <w:color w:val="211F1F"/>
          <w:spacing w:val="-2"/>
        </w:rPr>
        <w:t>tetapi</w:t>
      </w:r>
      <w:r>
        <w:rPr>
          <w:color w:val="211F1F"/>
          <w:spacing w:val="-8"/>
        </w:rPr>
        <w:t xml:space="preserve"> </w:t>
      </w:r>
      <w:r>
        <w:rPr>
          <w:color w:val="211F1F"/>
          <w:spacing w:val="-2"/>
        </w:rPr>
        <w:t xml:space="preserve">tahbisannya </w:t>
      </w:r>
      <w:r>
        <w:rPr>
          <w:color w:val="211F1F"/>
          <w:spacing w:val="-4"/>
        </w:rPr>
        <w:t xml:space="preserve">tetap, dan Ephorus menerbitkan Surat </w:t>
      </w:r>
      <w:r>
        <w:rPr>
          <w:color w:val="211F1F"/>
        </w:rPr>
        <w:t>Ketetapan</w:t>
      </w:r>
      <w:r>
        <w:rPr>
          <w:color w:val="211F1F"/>
          <w:spacing w:val="-14"/>
        </w:rPr>
        <w:t xml:space="preserve"> </w:t>
      </w:r>
      <w:r>
        <w:rPr>
          <w:color w:val="211F1F"/>
        </w:rPr>
        <w:t>pensiunnya.</w:t>
      </w:r>
    </w:p>
    <w:p w14:paraId="63F4E2F4" w14:textId="77777777" w:rsidR="0038493F" w:rsidRDefault="00000000">
      <w:pPr>
        <w:pStyle w:val="Heading2"/>
        <w:numPr>
          <w:ilvl w:val="1"/>
          <w:numId w:val="290"/>
        </w:numPr>
        <w:tabs>
          <w:tab w:val="left" w:pos="511"/>
        </w:tabs>
        <w:spacing w:before="148" w:line="240" w:lineRule="auto"/>
        <w:ind w:left="511" w:hanging="367"/>
      </w:pPr>
      <w:r>
        <w:rPr>
          <w:color w:val="211F1F"/>
          <w:spacing w:val="12"/>
        </w:rPr>
        <w:t>Berhenti</w:t>
      </w:r>
      <w:r>
        <w:rPr>
          <w:b w:val="0"/>
          <w:color w:val="211F1F"/>
          <w:spacing w:val="78"/>
          <w:w w:val="150"/>
        </w:rPr>
        <w:t xml:space="preserve"> </w:t>
      </w:r>
      <w:r>
        <w:rPr>
          <w:color w:val="211F1F"/>
          <w:spacing w:val="10"/>
        </w:rPr>
        <w:t>dari</w:t>
      </w:r>
      <w:r>
        <w:rPr>
          <w:b w:val="0"/>
          <w:color w:val="211F1F"/>
          <w:spacing w:val="78"/>
          <w:w w:val="150"/>
        </w:rPr>
        <w:t xml:space="preserve"> </w:t>
      </w:r>
      <w:r>
        <w:rPr>
          <w:color w:val="211F1F"/>
          <w:spacing w:val="12"/>
        </w:rPr>
        <w:t>Jabatan</w:t>
      </w:r>
      <w:r>
        <w:rPr>
          <w:b w:val="0"/>
          <w:color w:val="211F1F"/>
          <w:spacing w:val="74"/>
          <w:w w:val="150"/>
        </w:rPr>
        <w:t xml:space="preserve"> </w:t>
      </w:r>
      <w:r>
        <w:rPr>
          <w:color w:val="211F1F"/>
          <w:spacing w:val="-4"/>
        </w:rPr>
        <w:t>Tah-</w:t>
      </w:r>
    </w:p>
    <w:p w14:paraId="44B399FC" w14:textId="77777777" w:rsidR="0038493F" w:rsidRDefault="0038493F">
      <w:pPr>
        <w:pStyle w:val="Heading2"/>
        <w:spacing w:line="240" w:lineRule="auto"/>
        <w:jc w:val="left"/>
        <w:sectPr w:rsidR="0038493F">
          <w:pgSz w:w="8380" w:h="12450"/>
          <w:pgMar w:top="760" w:right="566" w:bottom="1200" w:left="425" w:header="0" w:footer="1015" w:gutter="0"/>
          <w:cols w:num="2" w:space="720" w:equalWidth="0">
            <w:col w:w="3593" w:space="88"/>
            <w:col w:w="3708"/>
          </w:cols>
        </w:sectPr>
      </w:pPr>
    </w:p>
    <w:p w14:paraId="39272F3D" w14:textId="77777777" w:rsidR="0038493F" w:rsidRDefault="00000000">
      <w:pPr>
        <w:pStyle w:val="ListParagraph"/>
        <w:numPr>
          <w:ilvl w:val="0"/>
          <w:numId w:val="293"/>
        </w:numPr>
        <w:tabs>
          <w:tab w:val="left" w:pos="480"/>
        </w:tabs>
        <w:spacing w:before="62"/>
        <w:ind w:right="42"/>
        <w:jc w:val="both"/>
        <w:rPr>
          <w:sz w:val="21"/>
        </w:rPr>
      </w:pPr>
      <w:r>
        <w:rPr>
          <w:color w:val="211F1F"/>
          <w:sz w:val="21"/>
        </w:rPr>
        <w:lastRenderedPageBreak/>
        <w:t>Hona Ruhut Parmahanion dohot Paminsangon</w:t>
      </w:r>
      <w:r>
        <w:rPr>
          <w:color w:val="211F1F"/>
          <w:spacing w:val="-16"/>
          <w:sz w:val="21"/>
        </w:rPr>
        <w:t xml:space="preserve"> </w:t>
      </w:r>
      <w:r>
        <w:rPr>
          <w:color w:val="211F1F"/>
          <w:sz w:val="21"/>
        </w:rPr>
        <w:t>HKBP.</w:t>
      </w:r>
    </w:p>
    <w:p w14:paraId="2F4C1712" w14:textId="77777777" w:rsidR="0038493F" w:rsidRDefault="00000000">
      <w:pPr>
        <w:pStyle w:val="ListParagraph"/>
        <w:numPr>
          <w:ilvl w:val="0"/>
          <w:numId w:val="293"/>
        </w:numPr>
        <w:tabs>
          <w:tab w:val="left" w:pos="479"/>
        </w:tabs>
        <w:spacing w:line="239" w:lineRule="exact"/>
        <w:ind w:left="479" w:hanging="335"/>
        <w:jc w:val="both"/>
        <w:rPr>
          <w:sz w:val="21"/>
        </w:rPr>
      </w:pPr>
      <w:r>
        <w:rPr>
          <w:color w:val="211F1F"/>
          <w:spacing w:val="-2"/>
          <w:sz w:val="21"/>
        </w:rPr>
        <w:t>Monding.</w:t>
      </w:r>
    </w:p>
    <w:p w14:paraId="151DD433" w14:textId="77777777" w:rsidR="0038493F" w:rsidRDefault="00000000">
      <w:pPr>
        <w:pStyle w:val="Heading2"/>
        <w:numPr>
          <w:ilvl w:val="0"/>
          <w:numId w:val="298"/>
        </w:numPr>
        <w:tabs>
          <w:tab w:val="left" w:pos="382"/>
        </w:tabs>
        <w:spacing w:before="162"/>
        <w:ind w:left="382" w:hanging="238"/>
        <w:jc w:val="both"/>
      </w:pPr>
      <w:r>
        <w:rPr>
          <w:color w:val="211F1F"/>
          <w:spacing w:val="-2"/>
        </w:rPr>
        <w:t>Evangelis</w:t>
      </w:r>
    </w:p>
    <w:p w14:paraId="34626705" w14:textId="77777777" w:rsidR="0038493F" w:rsidRDefault="00000000">
      <w:pPr>
        <w:pStyle w:val="ListParagraph"/>
        <w:numPr>
          <w:ilvl w:val="1"/>
          <w:numId w:val="288"/>
        </w:numPr>
        <w:tabs>
          <w:tab w:val="left" w:pos="545"/>
        </w:tabs>
        <w:spacing w:line="240" w:lineRule="exact"/>
        <w:ind w:left="545" w:hanging="401"/>
        <w:jc w:val="both"/>
        <w:rPr>
          <w:b/>
          <w:sz w:val="21"/>
        </w:rPr>
      </w:pPr>
      <w:r>
        <w:rPr>
          <w:b/>
          <w:color w:val="211F1F"/>
          <w:spacing w:val="-2"/>
          <w:sz w:val="21"/>
        </w:rPr>
        <w:t>Pangantusion</w:t>
      </w:r>
    </w:p>
    <w:p w14:paraId="3E16F106" w14:textId="77777777" w:rsidR="0038493F" w:rsidRDefault="00000000">
      <w:pPr>
        <w:pStyle w:val="BodyText"/>
        <w:ind w:left="480" w:right="38"/>
      </w:pPr>
      <w:r>
        <w:rPr>
          <w:color w:val="211F1F"/>
        </w:rPr>
        <w:t xml:space="preserve">Evangelis i ma na manjalo tohonan </w:t>
      </w:r>
      <w:r>
        <w:rPr>
          <w:color w:val="211F1F"/>
          <w:spacing w:val="12"/>
        </w:rPr>
        <w:t xml:space="preserve">Evangelis </w:t>
      </w:r>
      <w:r>
        <w:rPr>
          <w:color w:val="211F1F"/>
          <w:spacing w:val="10"/>
        </w:rPr>
        <w:t xml:space="preserve">sian HKBP </w:t>
      </w:r>
      <w:r>
        <w:rPr>
          <w:color w:val="211F1F"/>
          <w:spacing w:val="12"/>
        </w:rPr>
        <w:t xml:space="preserve">marhite </w:t>
      </w:r>
      <w:r>
        <w:rPr>
          <w:color w:val="211F1F"/>
        </w:rPr>
        <w:t>Ephorus hombar tu Agenda HKBP.</w:t>
      </w:r>
    </w:p>
    <w:p w14:paraId="11295497" w14:textId="77777777" w:rsidR="0038493F" w:rsidRDefault="00000000">
      <w:pPr>
        <w:pStyle w:val="Heading2"/>
        <w:numPr>
          <w:ilvl w:val="1"/>
          <w:numId w:val="288"/>
        </w:numPr>
        <w:tabs>
          <w:tab w:val="left" w:pos="581"/>
        </w:tabs>
        <w:spacing w:before="235"/>
        <w:ind w:left="581" w:hanging="384"/>
        <w:jc w:val="both"/>
      </w:pPr>
      <w:r>
        <w:rPr>
          <w:color w:val="211F1F"/>
        </w:rPr>
        <w:t>Syarat</w:t>
      </w:r>
      <w:r>
        <w:rPr>
          <w:b w:val="0"/>
          <w:color w:val="211F1F"/>
          <w:spacing w:val="17"/>
        </w:rPr>
        <w:t xml:space="preserve"> </w:t>
      </w:r>
      <w:r>
        <w:rPr>
          <w:color w:val="211F1F"/>
        </w:rPr>
        <w:t>gabe</w:t>
      </w:r>
      <w:r>
        <w:rPr>
          <w:b w:val="0"/>
          <w:color w:val="211F1F"/>
          <w:spacing w:val="17"/>
        </w:rPr>
        <w:t xml:space="preserve"> </w:t>
      </w:r>
      <w:r>
        <w:rPr>
          <w:color w:val="211F1F"/>
          <w:spacing w:val="-2"/>
        </w:rPr>
        <w:t>Evangelis</w:t>
      </w:r>
    </w:p>
    <w:p w14:paraId="799EDD6C" w14:textId="77777777" w:rsidR="0038493F" w:rsidRDefault="00000000">
      <w:pPr>
        <w:pStyle w:val="ListParagraph"/>
        <w:numPr>
          <w:ilvl w:val="0"/>
          <w:numId w:val="287"/>
        </w:numPr>
        <w:tabs>
          <w:tab w:val="left" w:pos="480"/>
        </w:tabs>
        <w:ind w:right="38"/>
        <w:jc w:val="both"/>
        <w:rPr>
          <w:sz w:val="21"/>
        </w:rPr>
      </w:pPr>
      <w:r>
        <w:rPr>
          <w:color w:val="211F1F"/>
          <w:sz w:val="21"/>
        </w:rPr>
        <w:t>Naung</w:t>
      </w:r>
      <w:r>
        <w:rPr>
          <w:color w:val="211F1F"/>
          <w:spacing w:val="-14"/>
          <w:sz w:val="21"/>
        </w:rPr>
        <w:t xml:space="preserve"> </w:t>
      </w:r>
      <w:r>
        <w:rPr>
          <w:color w:val="211F1F"/>
          <w:sz w:val="21"/>
        </w:rPr>
        <w:t>mandohoti</w:t>
      </w:r>
      <w:r>
        <w:rPr>
          <w:color w:val="211F1F"/>
          <w:spacing w:val="-13"/>
          <w:sz w:val="21"/>
        </w:rPr>
        <w:t xml:space="preserve"> </w:t>
      </w:r>
      <w:r>
        <w:rPr>
          <w:color w:val="211F1F"/>
          <w:sz w:val="21"/>
        </w:rPr>
        <w:t>program</w:t>
      </w:r>
      <w:r>
        <w:rPr>
          <w:color w:val="211F1F"/>
          <w:spacing w:val="-13"/>
          <w:sz w:val="21"/>
        </w:rPr>
        <w:t xml:space="preserve"> </w:t>
      </w:r>
      <w:r>
        <w:rPr>
          <w:color w:val="211F1F"/>
          <w:sz w:val="21"/>
        </w:rPr>
        <w:t xml:space="preserve">pelatihan </w:t>
      </w:r>
      <w:r>
        <w:rPr>
          <w:color w:val="211F1F"/>
          <w:spacing w:val="9"/>
          <w:sz w:val="21"/>
        </w:rPr>
        <w:t xml:space="preserve">jala </w:t>
      </w:r>
      <w:r>
        <w:rPr>
          <w:color w:val="211F1F"/>
          <w:spacing w:val="11"/>
          <w:sz w:val="21"/>
        </w:rPr>
        <w:t xml:space="preserve">mandapot Sertifikat </w:t>
      </w:r>
      <w:r>
        <w:rPr>
          <w:color w:val="211F1F"/>
          <w:spacing w:val="13"/>
          <w:sz w:val="21"/>
        </w:rPr>
        <w:t xml:space="preserve">ha- </w:t>
      </w:r>
      <w:r>
        <w:rPr>
          <w:color w:val="211F1F"/>
          <w:sz w:val="21"/>
        </w:rPr>
        <w:t>evangelison sian Sekolah Tinggi Teologia</w:t>
      </w:r>
      <w:r>
        <w:rPr>
          <w:color w:val="211F1F"/>
          <w:spacing w:val="-20"/>
          <w:sz w:val="21"/>
        </w:rPr>
        <w:t xml:space="preserve"> </w:t>
      </w:r>
      <w:r>
        <w:rPr>
          <w:color w:val="211F1F"/>
          <w:sz w:val="21"/>
        </w:rPr>
        <w:t>HKBP.</w:t>
      </w:r>
    </w:p>
    <w:p w14:paraId="5EA17DC1" w14:textId="77777777" w:rsidR="0038493F" w:rsidRDefault="00000000">
      <w:pPr>
        <w:pStyle w:val="ListParagraph"/>
        <w:numPr>
          <w:ilvl w:val="0"/>
          <w:numId w:val="287"/>
        </w:numPr>
        <w:tabs>
          <w:tab w:val="left" w:pos="480"/>
        </w:tabs>
        <w:spacing w:line="237" w:lineRule="auto"/>
        <w:ind w:right="41"/>
        <w:jc w:val="both"/>
        <w:rPr>
          <w:sz w:val="21"/>
        </w:rPr>
      </w:pPr>
      <w:r>
        <w:rPr>
          <w:color w:val="211F1F"/>
          <w:sz w:val="21"/>
        </w:rPr>
        <w:t xml:space="preserve">Naung praktek na umotikna tolu bulan di HKBP jala naung manjalo </w:t>
      </w:r>
      <w:r>
        <w:rPr>
          <w:color w:val="211F1F"/>
          <w:spacing w:val="9"/>
          <w:sz w:val="21"/>
        </w:rPr>
        <w:t xml:space="preserve">rekomendasi </w:t>
      </w:r>
      <w:r>
        <w:rPr>
          <w:color w:val="211F1F"/>
          <w:sz w:val="21"/>
        </w:rPr>
        <w:t xml:space="preserve">sian Praeses </w:t>
      </w:r>
      <w:r>
        <w:rPr>
          <w:color w:val="211F1F"/>
          <w:spacing w:val="10"/>
          <w:sz w:val="21"/>
        </w:rPr>
        <w:t xml:space="preserve">dohot </w:t>
      </w:r>
      <w:r>
        <w:rPr>
          <w:color w:val="211F1F"/>
          <w:sz w:val="21"/>
        </w:rPr>
        <w:t>Pandita Resortna.</w:t>
      </w:r>
    </w:p>
    <w:p w14:paraId="74624953" w14:textId="77777777" w:rsidR="0038493F" w:rsidRDefault="00000000">
      <w:pPr>
        <w:pStyle w:val="ListParagraph"/>
        <w:numPr>
          <w:ilvl w:val="0"/>
          <w:numId w:val="287"/>
        </w:numPr>
        <w:tabs>
          <w:tab w:val="left" w:pos="479"/>
        </w:tabs>
        <w:spacing w:line="241" w:lineRule="exact"/>
        <w:ind w:left="479" w:hanging="335"/>
        <w:jc w:val="both"/>
        <w:rPr>
          <w:sz w:val="21"/>
        </w:rPr>
      </w:pPr>
      <w:r>
        <w:rPr>
          <w:color w:val="211F1F"/>
          <w:sz w:val="21"/>
        </w:rPr>
        <w:t>Hipas</w:t>
      </w:r>
      <w:r>
        <w:rPr>
          <w:color w:val="211F1F"/>
          <w:spacing w:val="3"/>
          <w:sz w:val="21"/>
        </w:rPr>
        <w:t xml:space="preserve"> </w:t>
      </w:r>
      <w:r>
        <w:rPr>
          <w:color w:val="211F1F"/>
          <w:sz w:val="21"/>
        </w:rPr>
        <w:t>roha</w:t>
      </w:r>
      <w:r>
        <w:rPr>
          <w:color w:val="211F1F"/>
          <w:spacing w:val="3"/>
          <w:sz w:val="21"/>
        </w:rPr>
        <w:t xml:space="preserve"> </w:t>
      </w:r>
      <w:r>
        <w:rPr>
          <w:color w:val="211F1F"/>
          <w:sz w:val="21"/>
        </w:rPr>
        <w:t>dohot</w:t>
      </w:r>
      <w:r>
        <w:rPr>
          <w:color w:val="211F1F"/>
          <w:spacing w:val="3"/>
          <w:sz w:val="21"/>
        </w:rPr>
        <w:t xml:space="preserve"> </w:t>
      </w:r>
      <w:r>
        <w:rPr>
          <w:color w:val="211F1F"/>
          <w:spacing w:val="-2"/>
          <w:sz w:val="21"/>
        </w:rPr>
        <w:t>pamatangna.</w:t>
      </w:r>
    </w:p>
    <w:p w14:paraId="79A3EAC9" w14:textId="77777777" w:rsidR="0038493F" w:rsidRDefault="00000000">
      <w:pPr>
        <w:pStyle w:val="ListParagraph"/>
        <w:numPr>
          <w:ilvl w:val="0"/>
          <w:numId w:val="287"/>
        </w:numPr>
        <w:tabs>
          <w:tab w:val="left" w:pos="480"/>
        </w:tabs>
        <w:ind w:right="38"/>
        <w:jc w:val="both"/>
        <w:rPr>
          <w:sz w:val="21"/>
        </w:rPr>
      </w:pPr>
      <w:r>
        <w:rPr>
          <w:color w:val="211F1F"/>
          <w:spacing w:val="11"/>
          <w:sz w:val="21"/>
        </w:rPr>
        <w:t xml:space="preserve">Naung </w:t>
      </w:r>
      <w:r>
        <w:rPr>
          <w:color w:val="211F1F"/>
          <w:spacing w:val="12"/>
          <w:sz w:val="21"/>
        </w:rPr>
        <w:t xml:space="preserve">ditangkasi </w:t>
      </w:r>
      <w:r>
        <w:rPr>
          <w:color w:val="211F1F"/>
          <w:spacing w:val="11"/>
          <w:sz w:val="21"/>
        </w:rPr>
        <w:t xml:space="preserve">Ephorus </w:t>
      </w:r>
      <w:r>
        <w:rPr>
          <w:color w:val="211F1F"/>
          <w:spacing w:val="-2"/>
          <w:sz w:val="21"/>
        </w:rPr>
        <w:t>hatauonna.</w:t>
      </w:r>
    </w:p>
    <w:p w14:paraId="2073281E" w14:textId="77777777" w:rsidR="0038493F" w:rsidRDefault="00000000">
      <w:pPr>
        <w:pStyle w:val="Heading2"/>
        <w:numPr>
          <w:ilvl w:val="1"/>
          <w:numId w:val="288"/>
        </w:numPr>
        <w:tabs>
          <w:tab w:val="left" w:pos="534"/>
        </w:tabs>
        <w:spacing w:line="238" w:lineRule="exact"/>
        <w:ind w:left="534" w:hanging="390"/>
        <w:jc w:val="both"/>
      </w:pPr>
      <w:r>
        <w:rPr>
          <w:color w:val="211F1F"/>
          <w:spacing w:val="-2"/>
        </w:rPr>
        <w:t>Ulaonna</w:t>
      </w:r>
    </w:p>
    <w:p w14:paraId="7CD6CD8D" w14:textId="77777777" w:rsidR="0038493F" w:rsidRDefault="00000000">
      <w:pPr>
        <w:pStyle w:val="ListParagraph"/>
        <w:numPr>
          <w:ilvl w:val="0"/>
          <w:numId w:val="286"/>
        </w:numPr>
        <w:tabs>
          <w:tab w:val="left" w:pos="480"/>
        </w:tabs>
        <w:ind w:right="41"/>
        <w:jc w:val="both"/>
        <w:rPr>
          <w:sz w:val="21"/>
        </w:rPr>
      </w:pPr>
      <w:r>
        <w:rPr>
          <w:color w:val="211F1F"/>
          <w:sz w:val="21"/>
        </w:rPr>
        <w:t xml:space="preserve">Pararathon Barita na Uli marhite ulaon </w:t>
      </w:r>
      <w:r>
        <w:rPr>
          <w:color w:val="211F1F"/>
          <w:spacing w:val="10"/>
          <w:sz w:val="21"/>
        </w:rPr>
        <w:t xml:space="preserve">parjamitaon, </w:t>
      </w:r>
      <w:r>
        <w:rPr>
          <w:color w:val="211F1F"/>
          <w:sz w:val="21"/>
        </w:rPr>
        <w:t>pangajarion, evange-lisasi</w:t>
      </w:r>
      <w:r>
        <w:rPr>
          <w:color w:val="211F1F"/>
          <w:spacing w:val="-2"/>
          <w:sz w:val="21"/>
        </w:rPr>
        <w:t xml:space="preserve"> </w:t>
      </w:r>
      <w:r>
        <w:rPr>
          <w:color w:val="211F1F"/>
          <w:sz w:val="21"/>
        </w:rPr>
        <w:t>dohot</w:t>
      </w:r>
      <w:r>
        <w:rPr>
          <w:color w:val="211F1F"/>
          <w:spacing w:val="-2"/>
          <w:sz w:val="21"/>
        </w:rPr>
        <w:t xml:space="preserve"> </w:t>
      </w:r>
      <w:r>
        <w:rPr>
          <w:color w:val="211F1F"/>
          <w:sz w:val="21"/>
        </w:rPr>
        <w:t>panindangion</w:t>
      </w:r>
      <w:r>
        <w:rPr>
          <w:color w:val="211F1F"/>
          <w:spacing w:val="-2"/>
          <w:sz w:val="21"/>
        </w:rPr>
        <w:t xml:space="preserve"> </w:t>
      </w:r>
      <w:r>
        <w:rPr>
          <w:color w:val="211F1F"/>
          <w:sz w:val="21"/>
        </w:rPr>
        <w:t>tu angka masyarakat tertentu, isarana : kampus, sikola, perkantoran, buruh, masyarakat</w:t>
      </w:r>
      <w:r>
        <w:rPr>
          <w:color w:val="211F1F"/>
          <w:spacing w:val="-14"/>
          <w:sz w:val="21"/>
        </w:rPr>
        <w:t xml:space="preserve"> </w:t>
      </w:r>
      <w:r>
        <w:rPr>
          <w:color w:val="211F1F"/>
          <w:sz w:val="21"/>
        </w:rPr>
        <w:t>marginal</w:t>
      </w:r>
      <w:r>
        <w:rPr>
          <w:color w:val="211F1F"/>
          <w:spacing w:val="-13"/>
          <w:sz w:val="21"/>
        </w:rPr>
        <w:t xml:space="preserve"> </w:t>
      </w:r>
      <w:r>
        <w:rPr>
          <w:color w:val="211F1F"/>
          <w:sz w:val="21"/>
        </w:rPr>
        <w:t>dohot</w:t>
      </w:r>
      <w:r>
        <w:rPr>
          <w:color w:val="211F1F"/>
          <w:spacing w:val="-13"/>
          <w:sz w:val="21"/>
        </w:rPr>
        <w:t xml:space="preserve"> </w:t>
      </w:r>
      <w:r>
        <w:rPr>
          <w:color w:val="211F1F"/>
          <w:sz w:val="21"/>
        </w:rPr>
        <w:t>na</w:t>
      </w:r>
      <w:r>
        <w:rPr>
          <w:color w:val="211F1F"/>
          <w:spacing w:val="-13"/>
          <w:sz w:val="21"/>
        </w:rPr>
        <w:t xml:space="preserve"> </w:t>
      </w:r>
      <w:r>
        <w:rPr>
          <w:color w:val="211F1F"/>
          <w:sz w:val="21"/>
        </w:rPr>
        <w:t>asing.</w:t>
      </w:r>
    </w:p>
    <w:p w14:paraId="5798A570" w14:textId="77777777" w:rsidR="0038493F" w:rsidRDefault="00000000">
      <w:pPr>
        <w:pStyle w:val="ListParagraph"/>
        <w:numPr>
          <w:ilvl w:val="0"/>
          <w:numId w:val="286"/>
        </w:numPr>
        <w:tabs>
          <w:tab w:val="left" w:pos="480"/>
        </w:tabs>
        <w:spacing w:line="237" w:lineRule="auto"/>
        <w:ind w:right="38"/>
        <w:jc w:val="both"/>
        <w:rPr>
          <w:sz w:val="21"/>
        </w:rPr>
      </w:pPr>
      <w:r>
        <w:rPr>
          <w:color w:val="211F1F"/>
          <w:spacing w:val="12"/>
          <w:sz w:val="21"/>
        </w:rPr>
        <w:t xml:space="preserve">Pasahathon pasupasu </w:t>
      </w:r>
      <w:r>
        <w:rPr>
          <w:color w:val="211F1F"/>
          <w:sz w:val="21"/>
        </w:rPr>
        <w:t xml:space="preserve">so </w:t>
      </w:r>
      <w:r>
        <w:rPr>
          <w:color w:val="211F1F"/>
          <w:spacing w:val="11"/>
          <w:sz w:val="21"/>
        </w:rPr>
        <w:t xml:space="preserve">pola </w:t>
      </w:r>
      <w:r>
        <w:rPr>
          <w:color w:val="211F1F"/>
          <w:sz w:val="21"/>
        </w:rPr>
        <w:t>mangampehon tangan.</w:t>
      </w:r>
    </w:p>
    <w:p w14:paraId="160FA669" w14:textId="77777777" w:rsidR="0038493F" w:rsidRDefault="00000000">
      <w:pPr>
        <w:pStyle w:val="Heading2"/>
        <w:numPr>
          <w:ilvl w:val="1"/>
          <w:numId w:val="288"/>
        </w:numPr>
        <w:tabs>
          <w:tab w:val="left" w:pos="478"/>
        </w:tabs>
        <w:ind w:left="478" w:hanging="334"/>
        <w:jc w:val="both"/>
      </w:pPr>
      <w:r>
        <w:rPr>
          <w:color w:val="211F1F"/>
        </w:rPr>
        <w:t>Inganan</w:t>
      </w:r>
      <w:r>
        <w:rPr>
          <w:b w:val="0"/>
          <w:color w:val="211F1F"/>
          <w:spacing w:val="34"/>
        </w:rPr>
        <w:t xml:space="preserve"> </w:t>
      </w:r>
      <w:r>
        <w:rPr>
          <w:color w:val="211F1F"/>
          <w:spacing w:val="-2"/>
        </w:rPr>
        <w:t>Pangulaon</w:t>
      </w:r>
    </w:p>
    <w:p w14:paraId="716FD31F" w14:textId="77777777" w:rsidR="0038493F" w:rsidRDefault="00000000">
      <w:pPr>
        <w:pStyle w:val="BodyText"/>
        <w:ind w:left="480" w:right="51"/>
      </w:pPr>
      <w:r>
        <w:rPr>
          <w:color w:val="211F1F"/>
        </w:rPr>
        <w:t>Rapot Uluan HKBP do na manon- tuhon inganan pangulaonna.</w:t>
      </w:r>
    </w:p>
    <w:p w14:paraId="6A034951" w14:textId="77777777" w:rsidR="0038493F" w:rsidRDefault="00000000">
      <w:pPr>
        <w:pStyle w:val="Heading2"/>
        <w:numPr>
          <w:ilvl w:val="1"/>
          <w:numId w:val="288"/>
        </w:numPr>
        <w:tabs>
          <w:tab w:val="left" w:pos="459"/>
        </w:tabs>
        <w:spacing w:line="238" w:lineRule="exact"/>
        <w:ind w:left="459" w:hanging="315"/>
      </w:pPr>
      <w:r>
        <w:rPr>
          <w:color w:val="211F1F"/>
          <w:spacing w:val="-2"/>
        </w:rPr>
        <w:t>Parpindaon</w:t>
      </w:r>
    </w:p>
    <w:p w14:paraId="1B208869" w14:textId="77777777" w:rsidR="0038493F" w:rsidRDefault="00000000">
      <w:pPr>
        <w:pStyle w:val="BodyText"/>
        <w:ind w:left="480"/>
        <w:jc w:val="left"/>
      </w:pPr>
      <w:r>
        <w:rPr>
          <w:color w:val="211F1F"/>
        </w:rPr>
        <w:t>Rapot</w:t>
      </w:r>
      <w:r>
        <w:rPr>
          <w:color w:val="211F1F"/>
          <w:spacing w:val="-6"/>
        </w:rPr>
        <w:t xml:space="preserve"> </w:t>
      </w:r>
      <w:r>
        <w:rPr>
          <w:color w:val="211F1F"/>
        </w:rPr>
        <w:t>Uluan</w:t>
      </w:r>
      <w:r>
        <w:rPr>
          <w:color w:val="211F1F"/>
          <w:spacing w:val="-6"/>
        </w:rPr>
        <w:t xml:space="preserve"> </w:t>
      </w:r>
      <w:r>
        <w:rPr>
          <w:color w:val="211F1F"/>
        </w:rPr>
        <w:t>HKBP</w:t>
      </w:r>
      <w:r>
        <w:rPr>
          <w:color w:val="211F1F"/>
          <w:spacing w:val="-6"/>
        </w:rPr>
        <w:t xml:space="preserve"> </w:t>
      </w:r>
      <w:r>
        <w:rPr>
          <w:color w:val="211F1F"/>
        </w:rPr>
        <w:t>do</w:t>
      </w:r>
      <w:r>
        <w:rPr>
          <w:color w:val="211F1F"/>
          <w:spacing w:val="-6"/>
        </w:rPr>
        <w:t xml:space="preserve"> </w:t>
      </w:r>
      <w:r>
        <w:rPr>
          <w:color w:val="211F1F"/>
        </w:rPr>
        <w:t xml:space="preserve">manontuhon </w:t>
      </w:r>
      <w:r>
        <w:rPr>
          <w:color w:val="211F1F"/>
          <w:spacing w:val="-2"/>
        </w:rPr>
        <w:t>parpindaonna.</w:t>
      </w:r>
    </w:p>
    <w:p w14:paraId="4A1DF1C5" w14:textId="77777777" w:rsidR="0038493F" w:rsidRDefault="00000000">
      <w:pPr>
        <w:pStyle w:val="Heading2"/>
        <w:numPr>
          <w:ilvl w:val="1"/>
          <w:numId w:val="288"/>
        </w:numPr>
        <w:tabs>
          <w:tab w:val="left" w:pos="475"/>
        </w:tabs>
        <w:spacing w:line="238" w:lineRule="exact"/>
        <w:ind w:left="475" w:hanging="331"/>
      </w:pPr>
      <w:r>
        <w:rPr>
          <w:color w:val="211F1F"/>
          <w:spacing w:val="-2"/>
        </w:rPr>
        <w:t>Pansiun</w:t>
      </w:r>
    </w:p>
    <w:p w14:paraId="79D0F34C" w14:textId="77777777" w:rsidR="0038493F" w:rsidRDefault="00000000">
      <w:pPr>
        <w:pStyle w:val="BodyText"/>
        <w:ind w:left="480" w:right="51"/>
      </w:pPr>
      <w:r>
        <w:rPr>
          <w:color w:val="211F1F"/>
        </w:rPr>
        <w:t>Pansiun do sahalak Evangelis molo dung marumur 65 taon, alai hot do tohonanna</w:t>
      </w:r>
      <w:r>
        <w:rPr>
          <w:color w:val="211F1F"/>
          <w:spacing w:val="-14"/>
        </w:rPr>
        <w:t xml:space="preserve"> </w:t>
      </w:r>
      <w:r>
        <w:rPr>
          <w:color w:val="211F1F"/>
        </w:rPr>
        <w:t>jala</w:t>
      </w:r>
      <w:r>
        <w:rPr>
          <w:color w:val="211F1F"/>
          <w:spacing w:val="-13"/>
        </w:rPr>
        <w:t xml:space="preserve"> </w:t>
      </w:r>
      <w:r>
        <w:rPr>
          <w:color w:val="211F1F"/>
        </w:rPr>
        <w:t>pasahaton</w:t>
      </w:r>
      <w:r>
        <w:rPr>
          <w:color w:val="211F1F"/>
          <w:spacing w:val="-13"/>
        </w:rPr>
        <w:t xml:space="preserve"> </w:t>
      </w:r>
      <w:r>
        <w:rPr>
          <w:color w:val="211F1F"/>
        </w:rPr>
        <w:t>ni</w:t>
      </w:r>
      <w:r>
        <w:rPr>
          <w:color w:val="211F1F"/>
          <w:spacing w:val="-13"/>
        </w:rPr>
        <w:t xml:space="preserve"> </w:t>
      </w:r>
      <w:r>
        <w:rPr>
          <w:color w:val="211F1F"/>
        </w:rPr>
        <w:t>Ephorus ma Surat Ketetapan pansiunna.</w:t>
      </w:r>
    </w:p>
    <w:p w14:paraId="6012978E" w14:textId="77777777" w:rsidR="0038493F" w:rsidRDefault="00000000">
      <w:pPr>
        <w:pStyle w:val="Heading2"/>
        <w:spacing w:before="62"/>
        <w:ind w:left="485"/>
        <w:jc w:val="left"/>
      </w:pPr>
      <w:r>
        <w:rPr>
          <w:b w:val="0"/>
        </w:rPr>
        <w:br w:type="column"/>
      </w:r>
      <w:r>
        <w:rPr>
          <w:color w:val="211F1F"/>
          <w:spacing w:val="-2"/>
        </w:rPr>
        <w:t>bisannya</w:t>
      </w:r>
    </w:p>
    <w:p w14:paraId="444D009F" w14:textId="77777777" w:rsidR="0038493F" w:rsidRDefault="00000000">
      <w:pPr>
        <w:pStyle w:val="ListParagraph"/>
        <w:numPr>
          <w:ilvl w:val="0"/>
          <w:numId w:val="285"/>
        </w:numPr>
        <w:tabs>
          <w:tab w:val="left" w:pos="383"/>
        </w:tabs>
        <w:spacing w:line="240" w:lineRule="exact"/>
        <w:ind w:left="383" w:hanging="239"/>
        <w:rPr>
          <w:sz w:val="21"/>
        </w:rPr>
      </w:pPr>
      <w:r>
        <w:rPr>
          <w:color w:val="211F1F"/>
          <w:sz w:val="21"/>
        </w:rPr>
        <w:t>Tidak</w:t>
      </w:r>
      <w:r>
        <w:rPr>
          <w:color w:val="211F1F"/>
          <w:spacing w:val="-1"/>
          <w:sz w:val="21"/>
        </w:rPr>
        <w:t xml:space="preserve"> </w:t>
      </w:r>
      <w:r>
        <w:rPr>
          <w:color w:val="211F1F"/>
          <w:sz w:val="21"/>
        </w:rPr>
        <w:t>melaksanakan</w:t>
      </w:r>
      <w:r>
        <w:rPr>
          <w:color w:val="211F1F"/>
          <w:spacing w:val="49"/>
          <w:sz w:val="21"/>
        </w:rPr>
        <w:t xml:space="preserve"> </w:t>
      </w:r>
      <w:r>
        <w:rPr>
          <w:color w:val="211F1F"/>
          <w:spacing w:val="-2"/>
          <w:sz w:val="21"/>
        </w:rPr>
        <w:t>tahbisannya.</w:t>
      </w:r>
    </w:p>
    <w:p w14:paraId="591DAC07" w14:textId="77777777" w:rsidR="0038493F" w:rsidRDefault="00000000">
      <w:pPr>
        <w:pStyle w:val="ListParagraph"/>
        <w:numPr>
          <w:ilvl w:val="0"/>
          <w:numId w:val="285"/>
        </w:numPr>
        <w:tabs>
          <w:tab w:val="left" w:pos="384"/>
          <w:tab w:val="left" w:pos="389"/>
        </w:tabs>
        <w:ind w:right="155"/>
        <w:rPr>
          <w:sz w:val="21"/>
        </w:rPr>
      </w:pPr>
      <w:r>
        <w:rPr>
          <w:color w:val="211F1F"/>
          <w:sz w:val="21"/>
        </w:rPr>
        <w:t>Dikenai</w:t>
      </w:r>
      <w:r>
        <w:rPr>
          <w:color w:val="211F1F"/>
          <w:spacing w:val="40"/>
          <w:sz w:val="21"/>
        </w:rPr>
        <w:t xml:space="preserve"> </w:t>
      </w:r>
      <w:r>
        <w:rPr>
          <w:color w:val="211F1F"/>
          <w:sz w:val="21"/>
        </w:rPr>
        <w:t>sanksi</w:t>
      </w:r>
      <w:r>
        <w:rPr>
          <w:color w:val="211F1F"/>
          <w:spacing w:val="40"/>
          <w:sz w:val="21"/>
        </w:rPr>
        <w:t xml:space="preserve"> </w:t>
      </w:r>
      <w:r>
        <w:rPr>
          <w:color w:val="211F1F"/>
          <w:sz w:val="21"/>
        </w:rPr>
        <w:t>Ruhut</w:t>
      </w:r>
      <w:r>
        <w:rPr>
          <w:color w:val="211F1F"/>
          <w:spacing w:val="40"/>
          <w:sz w:val="21"/>
        </w:rPr>
        <w:t xml:space="preserve"> </w:t>
      </w:r>
      <w:r>
        <w:rPr>
          <w:color w:val="211F1F"/>
          <w:sz w:val="21"/>
        </w:rPr>
        <w:t>Parmahanion dohot</w:t>
      </w:r>
      <w:r>
        <w:rPr>
          <w:color w:val="211F1F"/>
          <w:spacing w:val="40"/>
          <w:sz w:val="21"/>
        </w:rPr>
        <w:t xml:space="preserve"> </w:t>
      </w:r>
      <w:r>
        <w:rPr>
          <w:color w:val="211F1F"/>
          <w:sz w:val="21"/>
        </w:rPr>
        <w:t>Paminsangon HKBP.</w:t>
      </w:r>
    </w:p>
    <w:p w14:paraId="625D6155" w14:textId="77777777" w:rsidR="0038493F" w:rsidRDefault="00000000">
      <w:pPr>
        <w:pStyle w:val="ListParagraph"/>
        <w:numPr>
          <w:ilvl w:val="0"/>
          <w:numId w:val="285"/>
        </w:numPr>
        <w:tabs>
          <w:tab w:val="left" w:pos="390"/>
        </w:tabs>
        <w:spacing w:line="239" w:lineRule="exact"/>
        <w:ind w:left="390" w:hanging="246"/>
        <w:rPr>
          <w:sz w:val="21"/>
        </w:rPr>
      </w:pPr>
      <w:r>
        <w:rPr>
          <w:color w:val="211F1F"/>
          <w:sz w:val="21"/>
        </w:rPr>
        <w:t>Meninggal</w:t>
      </w:r>
      <w:r>
        <w:rPr>
          <w:color w:val="211F1F"/>
          <w:spacing w:val="-2"/>
          <w:sz w:val="21"/>
        </w:rPr>
        <w:t xml:space="preserve"> dunia.</w:t>
      </w:r>
    </w:p>
    <w:p w14:paraId="336BDD16" w14:textId="77777777" w:rsidR="0038493F" w:rsidRDefault="00000000">
      <w:pPr>
        <w:pStyle w:val="Heading2"/>
        <w:numPr>
          <w:ilvl w:val="0"/>
          <w:numId w:val="284"/>
        </w:numPr>
        <w:tabs>
          <w:tab w:val="left" w:pos="382"/>
        </w:tabs>
        <w:spacing w:before="156"/>
        <w:ind w:left="382" w:hanging="238"/>
        <w:jc w:val="both"/>
      </w:pPr>
      <w:r>
        <w:rPr>
          <w:color w:val="211F1F"/>
          <w:spacing w:val="-2"/>
        </w:rPr>
        <w:t>Evangelis</w:t>
      </w:r>
    </w:p>
    <w:p w14:paraId="4C0D5B59" w14:textId="77777777" w:rsidR="0038493F" w:rsidRDefault="00000000">
      <w:pPr>
        <w:pStyle w:val="ListParagraph"/>
        <w:numPr>
          <w:ilvl w:val="1"/>
          <w:numId w:val="284"/>
        </w:numPr>
        <w:tabs>
          <w:tab w:val="left" w:pos="493"/>
        </w:tabs>
        <w:spacing w:line="240" w:lineRule="exact"/>
        <w:ind w:left="493" w:hanging="349"/>
        <w:jc w:val="both"/>
        <w:rPr>
          <w:b/>
          <w:sz w:val="21"/>
        </w:rPr>
      </w:pPr>
      <w:r>
        <w:rPr>
          <w:b/>
          <w:color w:val="211F1F"/>
          <w:spacing w:val="-2"/>
          <w:sz w:val="21"/>
        </w:rPr>
        <w:t>Pengertian</w:t>
      </w:r>
    </w:p>
    <w:p w14:paraId="377654AD" w14:textId="77777777" w:rsidR="0038493F" w:rsidRDefault="00000000">
      <w:pPr>
        <w:pStyle w:val="BodyText"/>
        <w:ind w:right="145"/>
      </w:pPr>
      <w:r>
        <w:rPr>
          <w:color w:val="211F1F"/>
        </w:rPr>
        <w:t xml:space="preserve">Evangelis adalah yang menerima </w:t>
      </w:r>
      <w:r>
        <w:rPr>
          <w:color w:val="211F1F"/>
          <w:spacing w:val="-2"/>
        </w:rPr>
        <w:t>jabatan</w:t>
      </w:r>
      <w:r>
        <w:rPr>
          <w:color w:val="211F1F"/>
          <w:spacing w:val="-12"/>
        </w:rPr>
        <w:t xml:space="preserve"> </w:t>
      </w:r>
      <w:r>
        <w:rPr>
          <w:color w:val="211F1F"/>
          <w:spacing w:val="-2"/>
        </w:rPr>
        <w:t>Evangelis</w:t>
      </w:r>
      <w:r>
        <w:rPr>
          <w:color w:val="211F1F"/>
          <w:spacing w:val="-11"/>
        </w:rPr>
        <w:t xml:space="preserve"> </w:t>
      </w:r>
      <w:r>
        <w:rPr>
          <w:color w:val="211F1F"/>
          <w:spacing w:val="-2"/>
        </w:rPr>
        <w:t>dari</w:t>
      </w:r>
      <w:r>
        <w:rPr>
          <w:color w:val="211F1F"/>
          <w:spacing w:val="-11"/>
        </w:rPr>
        <w:t xml:space="preserve"> </w:t>
      </w:r>
      <w:r>
        <w:rPr>
          <w:color w:val="211F1F"/>
          <w:spacing w:val="-2"/>
        </w:rPr>
        <w:t>HKBP</w:t>
      </w:r>
      <w:r>
        <w:rPr>
          <w:color w:val="211F1F"/>
          <w:spacing w:val="-11"/>
        </w:rPr>
        <w:t xml:space="preserve"> </w:t>
      </w:r>
      <w:r>
        <w:rPr>
          <w:color w:val="211F1F"/>
          <w:spacing w:val="-2"/>
        </w:rPr>
        <w:t xml:space="preserve">melalui </w:t>
      </w:r>
      <w:r>
        <w:rPr>
          <w:color w:val="211F1F"/>
          <w:spacing w:val="11"/>
        </w:rPr>
        <w:t xml:space="preserve">Ephorus </w:t>
      </w:r>
      <w:r>
        <w:rPr>
          <w:color w:val="211F1F"/>
          <w:spacing w:val="10"/>
        </w:rPr>
        <w:t xml:space="preserve">sesuai dengan </w:t>
      </w:r>
      <w:r>
        <w:rPr>
          <w:color w:val="211F1F"/>
          <w:spacing w:val="13"/>
        </w:rPr>
        <w:t xml:space="preserve">Agenda </w:t>
      </w:r>
      <w:r>
        <w:rPr>
          <w:color w:val="211F1F"/>
          <w:spacing w:val="-2"/>
        </w:rPr>
        <w:t>HKBP.</w:t>
      </w:r>
    </w:p>
    <w:p w14:paraId="519B478A" w14:textId="77777777" w:rsidR="0038493F" w:rsidRDefault="00000000">
      <w:pPr>
        <w:pStyle w:val="Heading2"/>
        <w:numPr>
          <w:ilvl w:val="1"/>
          <w:numId w:val="284"/>
        </w:numPr>
        <w:tabs>
          <w:tab w:val="left" w:pos="468"/>
        </w:tabs>
        <w:spacing w:line="235" w:lineRule="exact"/>
        <w:ind w:left="468" w:hanging="324"/>
        <w:jc w:val="both"/>
      </w:pPr>
      <w:r>
        <w:rPr>
          <w:color w:val="211F1F"/>
        </w:rPr>
        <w:t>Syarat</w:t>
      </w:r>
      <w:r>
        <w:rPr>
          <w:b w:val="0"/>
          <w:color w:val="211F1F"/>
          <w:spacing w:val="9"/>
        </w:rPr>
        <w:t xml:space="preserve"> </w:t>
      </w:r>
      <w:r>
        <w:rPr>
          <w:color w:val="211F1F"/>
        </w:rPr>
        <w:t>Menjadi</w:t>
      </w:r>
      <w:r>
        <w:rPr>
          <w:b w:val="0"/>
          <w:color w:val="211F1F"/>
          <w:spacing w:val="9"/>
        </w:rPr>
        <w:t xml:space="preserve"> </w:t>
      </w:r>
      <w:r>
        <w:rPr>
          <w:color w:val="211F1F"/>
          <w:spacing w:val="-2"/>
        </w:rPr>
        <w:t>Evangelis</w:t>
      </w:r>
    </w:p>
    <w:p w14:paraId="4D14590A" w14:textId="77777777" w:rsidR="0038493F" w:rsidRDefault="00000000">
      <w:pPr>
        <w:pStyle w:val="ListParagraph"/>
        <w:numPr>
          <w:ilvl w:val="0"/>
          <w:numId w:val="283"/>
        </w:numPr>
        <w:tabs>
          <w:tab w:val="left" w:pos="485"/>
        </w:tabs>
        <w:ind w:right="145"/>
        <w:jc w:val="both"/>
        <w:rPr>
          <w:sz w:val="21"/>
        </w:rPr>
      </w:pPr>
      <w:r>
        <w:rPr>
          <w:color w:val="211F1F"/>
          <w:sz w:val="21"/>
        </w:rPr>
        <w:t xml:space="preserve">Yang </w:t>
      </w:r>
      <w:r>
        <w:rPr>
          <w:color w:val="211F1F"/>
          <w:spacing w:val="9"/>
          <w:sz w:val="21"/>
        </w:rPr>
        <w:t xml:space="preserve">sudah </w:t>
      </w:r>
      <w:r>
        <w:rPr>
          <w:color w:val="211F1F"/>
          <w:spacing w:val="10"/>
          <w:sz w:val="21"/>
        </w:rPr>
        <w:t xml:space="preserve">mengikuti </w:t>
      </w:r>
      <w:r>
        <w:rPr>
          <w:color w:val="211F1F"/>
          <w:spacing w:val="12"/>
          <w:sz w:val="21"/>
        </w:rPr>
        <w:t xml:space="preserve">program </w:t>
      </w:r>
      <w:r>
        <w:rPr>
          <w:color w:val="211F1F"/>
          <w:sz w:val="21"/>
        </w:rPr>
        <w:t>pelatihan</w:t>
      </w:r>
      <w:r>
        <w:rPr>
          <w:color w:val="211F1F"/>
          <w:spacing w:val="-9"/>
          <w:sz w:val="21"/>
        </w:rPr>
        <w:t xml:space="preserve"> </w:t>
      </w:r>
      <w:r>
        <w:rPr>
          <w:color w:val="211F1F"/>
          <w:sz w:val="21"/>
        </w:rPr>
        <w:t>dan</w:t>
      </w:r>
      <w:r>
        <w:rPr>
          <w:color w:val="211F1F"/>
          <w:spacing w:val="-9"/>
          <w:sz w:val="21"/>
        </w:rPr>
        <w:t xml:space="preserve"> </w:t>
      </w:r>
      <w:r>
        <w:rPr>
          <w:color w:val="211F1F"/>
          <w:sz w:val="21"/>
        </w:rPr>
        <w:t>memperoleh</w:t>
      </w:r>
      <w:r>
        <w:rPr>
          <w:color w:val="211F1F"/>
          <w:spacing w:val="-9"/>
          <w:sz w:val="21"/>
        </w:rPr>
        <w:t xml:space="preserve"> </w:t>
      </w:r>
      <w:r>
        <w:rPr>
          <w:color w:val="211F1F"/>
          <w:sz w:val="21"/>
        </w:rPr>
        <w:t xml:space="preserve">Sertifikat </w:t>
      </w:r>
      <w:r>
        <w:rPr>
          <w:color w:val="211F1F"/>
          <w:spacing w:val="11"/>
          <w:sz w:val="21"/>
        </w:rPr>
        <w:t xml:space="preserve">evangelis </w:t>
      </w:r>
      <w:r>
        <w:rPr>
          <w:color w:val="211F1F"/>
          <w:spacing w:val="10"/>
          <w:sz w:val="21"/>
        </w:rPr>
        <w:t xml:space="preserve">dari </w:t>
      </w:r>
      <w:r>
        <w:rPr>
          <w:color w:val="211F1F"/>
          <w:spacing w:val="12"/>
          <w:sz w:val="21"/>
        </w:rPr>
        <w:t xml:space="preserve">Sekolah </w:t>
      </w:r>
      <w:r>
        <w:rPr>
          <w:color w:val="211F1F"/>
          <w:spacing w:val="14"/>
          <w:sz w:val="21"/>
        </w:rPr>
        <w:t xml:space="preserve">Tinggi </w:t>
      </w:r>
      <w:r>
        <w:rPr>
          <w:color w:val="211F1F"/>
          <w:sz w:val="21"/>
        </w:rPr>
        <w:t>Teologia</w:t>
      </w:r>
      <w:r>
        <w:rPr>
          <w:color w:val="211F1F"/>
          <w:spacing w:val="-20"/>
          <w:sz w:val="21"/>
        </w:rPr>
        <w:t xml:space="preserve"> </w:t>
      </w:r>
      <w:r>
        <w:rPr>
          <w:color w:val="211F1F"/>
          <w:sz w:val="21"/>
        </w:rPr>
        <w:t>HKBP.</w:t>
      </w:r>
    </w:p>
    <w:p w14:paraId="20A8C1A8" w14:textId="77777777" w:rsidR="0038493F" w:rsidRDefault="00000000">
      <w:pPr>
        <w:pStyle w:val="ListParagraph"/>
        <w:numPr>
          <w:ilvl w:val="0"/>
          <w:numId w:val="283"/>
        </w:numPr>
        <w:tabs>
          <w:tab w:val="left" w:pos="485"/>
        </w:tabs>
        <w:spacing w:line="237" w:lineRule="auto"/>
        <w:ind w:right="145"/>
        <w:jc w:val="both"/>
        <w:rPr>
          <w:sz w:val="21"/>
        </w:rPr>
      </w:pPr>
      <w:r>
        <w:rPr>
          <w:color w:val="211F1F"/>
          <w:sz w:val="21"/>
        </w:rPr>
        <w:t xml:space="preserve">Yang sudah praktek sedikitnya tiga </w:t>
      </w:r>
      <w:r>
        <w:rPr>
          <w:color w:val="211F1F"/>
          <w:spacing w:val="-2"/>
          <w:sz w:val="21"/>
        </w:rPr>
        <w:t>bulan</w:t>
      </w:r>
      <w:r>
        <w:rPr>
          <w:color w:val="211F1F"/>
          <w:spacing w:val="-9"/>
          <w:sz w:val="21"/>
        </w:rPr>
        <w:t xml:space="preserve"> </w:t>
      </w:r>
      <w:r>
        <w:rPr>
          <w:color w:val="211F1F"/>
          <w:spacing w:val="-2"/>
          <w:sz w:val="21"/>
        </w:rPr>
        <w:t>di</w:t>
      </w:r>
      <w:r>
        <w:rPr>
          <w:color w:val="211F1F"/>
          <w:spacing w:val="-9"/>
          <w:sz w:val="21"/>
        </w:rPr>
        <w:t xml:space="preserve"> </w:t>
      </w:r>
      <w:r>
        <w:rPr>
          <w:color w:val="211F1F"/>
          <w:spacing w:val="-2"/>
          <w:sz w:val="21"/>
        </w:rPr>
        <w:t>HKBP,</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sudah</w:t>
      </w:r>
      <w:r>
        <w:rPr>
          <w:color w:val="211F1F"/>
          <w:spacing w:val="-9"/>
          <w:sz w:val="21"/>
        </w:rPr>
        <w:t xml:space="preserve"> </w:t>
      </w:r>
      <w:r>
        <w:rPr>
          <w:color w:val="211F1F"/>
          <w:spacing w:val="-2"/>
          <w:sz w:val="21"/>
        </w:rPr>
        <w:t xml:space="preserve">menerima </w:t>
      </w:r>
      <w:r>
        <w:rPr>
          <w:color w:val="211F1F"/>
          <w:spacing w:val="12"/>
          <w:sz w:val="21"/>
        </w:rPr>
        <w:t xml:space="preserve">rekomendasi </w:t>
      </w:r>
      <w:r>
        <w:rPr>
          <w:color w:val="211F1F"/>
          <w:spacing w:val="10"/>
          <w:sz w:val="21"/>
        </w:rPr>
        <w:t xml:space="preserve">dari </w:t>
      </w:r>
      <w:r>
        <w:rPr>
          <w:color w:val="211F1F"/>
          <w:spacing w:val="12"/>
          <w:sz w:val="21"/>
        </w:rPr>
        <w:t xml:space="preserve">Praeses </w:t>
      </w:r>
      <w:r>
        <w:rPr>
          <w:color w:val="211F1F"/>
          <w:sz w:val="21"/>
        </w:rPr>
        <w:t>dan Pendeta Resortnya.</w:t>
      </w:r>
    </w:p>
    <w:p w14:paraId="051A0886" w14:textId="77777777" w:rsidR="0038493F" w:rsidRDefault="00000000">
      <w:pPr>
        <w:pStyle w:val="ListParagraph"/>
        <w:numPr>
          <w:ilvl w:val="0"/>
          <w:numId w:val="283"/>
        </w:numPr>
        <w:tabs>
          <w:tab w:val="left" w:pos="484"/>
        </w:tabs>
        <w:spacing w:line="241" w:lineRule="exact"/>
        <w:ind w:left="484" w:hanging="340"/>
        <w:jc w:val="both"/>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52C5C2E3" w14:textId="77777777" w:rsidR="0038493F" w:rsidRDefault="00000000">
      <w:pPr>
        <w:pStyle w:val="ListParagraph"/>
        <w:numPr>
          <w:ilvl w:val="0"/>
          <w:numId w:val="283"/>
        </w:numPr>
        <w:tabs>
          <w:tab w:val="left" w:pos="485"/>
        </w:tabs>
        <w:ind w:right="152"/>
        <w:jc w:val="both"/>
        <w:rPr>
          <w:sz w:val="21"/>
        </w:rPr>
      </w:pPr>
      <w:r>
        <w:rPr>
          <w:color w:val="211F1F"/>
          <w:sz w:val="21"/>
        </w:rPr>
        <w:t>Kemampuannya sudah dievaluasi oleh Ephorus.</w:t>
      </w:r>
    </w:p>
    <w:p w14:paraId="07D25FE0" w14:textId="77777777" w:rsidR="0038493F" w:rsidRDefault="00000000">
      <w:pPr>
        <w:pStyle w:val="Heading2"/>
        <w:numPr>
          <w:ilvl w:val="1"/>
          <w:numId w:val="284"/>
        </w:numPr>
        <w:tabs>
          <w:tab w:val="left" w:pos="479"/>
        </w:tabs>
        <w:spacing w:line="238" w:lineRule="exact"/>
        <w:ind w:left="479" w:hanging="335"/>
        <w:jc w:val="both"/>
      </w:pPr>
      <w:r>
        <w:rPr>
          <w:color w:val="211F1F"/>
          <w:spacing w:val="-2"/>
        </w:rPr>
        <w:t>Tugasnya</w:t>
      </w:r>
    </w:p>
    <w:p w14:paraId="2CB4CCF3" w14:textId="77777777" w:rsidR="0038493F" w:rsidRDefault="00000000">
      <w:pPr>
        <w:pStyle w:val="ListParagraph"/>
        <w:numPr>
          <w:ilvl w:val="0"/>
          <w:numId w:val="282"/>
        </w:numPr>
        <w:tabs>
          <w:tab w:val="left" w:pos="485"/>
        </w:tabs>
        <w:ind w:right="144"/>
        <w:jc w:val="both"/>
        <w:rPr>
          <w:sz w:val="21"/>
        </w:rPr>
      </w:pPr>
      <w:r>
        <w:rPr>
          <w:color w:val="211F1F"/>
          <w:sz w:val="21"/>
        </w:rPr>
        <w:t>Memberitakan</w:t>
      </w:r>
      <w:r>
        <w:rPr>
          <w:color w:val="211F1F"/>
          <w:spacing w:val="-12"/>
          <w:sz w:val="21"/>
        </w:rPr>
        <w:t xml:space="preserve"> </w:t>
      </w:r>
      <w:r>
        <w:rPr>
          <w:color w:val="211F1F"/>
          <w:sz w:val="21"/>
        </w:rPr>
        <w:t>Injil</w:t>
      </w:r>
      <w:r>
        <w:rPr>
          <w:color w:val="211F1F"/>
          <w:spacing w:val="-12"/>
          <w:sz w:val="21"/>
        </w:rPr>
        <w:t xml:space="preserve"> </w:t>
      </w:r>
      <w:r>
        <w:rPr>
          <w:color w:val="211F1F"/>
          <w:sz w:val="21"/>
        </w:rPr>
        <w:t>melalui</w:t>
      </w:r>
      <w:r>
        <w:rPr>
          <w:color w:val="211F1F"/>
          <w:spacing w:val="-12"/>
          <w:sz w:val="21"/>
        </w:rPr>
        <w:t xml:space="preserve"> </w:t>
      </w:r>
      <w:r>
        <w:rPr>
          <w:color w:val="211F1F"/>
          <w:sz w:val="21"/>
        </w:rPr>
        <w:t>kegiatan pewartaan,</w:t>
      </w:r>
      <w:r>
        <w:rPr>
          <w:color w:val="211F1F"/>
          <w:spacing w:val="-14"/>
          <w:sz w:val="21"/>
        </w:rPr>
        <w:t xml:space="preserve"> </w:t>
      </w:r>
      <w:r>
        <w:rPr>
          <w:color w:val="211F1F"/>
          <w:sz w:val="21"/>
        </w:rPr>
        <w:t>pengajaran,</w:t>
      </w:r>
      <w:r>
        <w:rPr>
          <w:color w:val="211F1F"/>
          <w:spacing w:val="-13"/>
          <w:sz w:val="21"/>
        </w:rPr>
        <w:t xml:space="preserve"> </w:t>
      </w:r>
      <w:r>
        <w:rPr>
          <w:color w:val="211F1F"/>
          <w:sz w:val="21"/>
        </w:rPr>
        <w:t xml:space="preserve">evangelisasi, </w:t>
      </w:r>
      <w:r>
        <w:rPr>
          <w:color w:val="211F1F"/>
          <w:spacing w:val="9"/>
          <w:sz w:val="21"/>
        </w:rPr>
        <w:t xml:space="preserve">dan </w:t>
      </w:r>
      <w:r>
        <w:rPr>
          <w:color w:val="211F1F"/>
          <w:spacing w:val="12"/>
          <w:sz w:val="21"/>
        </w:rPr>
        <w:t xml:space="preserve">kesaksian </w:t>
      </w:r>
      <w:r>
        <w:rPr>
          <w:color w:val="211F1F"/>
          <w:sz w:val="21"/>
        </w:rPr>
        <w:t xml:space="preserve">ke </w:t>
      </w:r>
      <w:r>
        <w:rPr>
          <w:color w:val="211F1F"/>
          <w:spacing w:val="12"/>
          <w:sz w:val="21"/>
        </w:rPr>
        <w:t xml:space="preserve">masyarakat </w:t>
      </w:r>
      <w:r>
        <w:rPr>
          <w:color w:val="211F1F"/>
          <w:sz w:val="21"/>
        </w:rPr>
        <w:t xml:space="preserve">tertentu, seperti kampus, sekolah, </w:t>
      </w:r>
      <w:r>
        <w:rPr>
          <w:color w:val="211F1F"/>
          <w:spacing w:val="10"/>
          <w:sz w:val="21"/>
        </w:rPr>
        <w:t xml:space="preserve">perkantoran, </w:t>
      </w:r>
      <w:r>
        <w:rPr>
          <w:color w:val="211F1F"/>
          <w:spacing w:val="9"/>
          <w:sz w:val="21"/>
        </w:rPr>
        <w:t xml:space="preserve">buruh, </w:t>
      </w:r>
      <w:r>
        <w:rPr>
          <w:color w:val="211F1F"/>
          <w:spacing w:val="11"/>
          <w:sz w:val="21"/>
        </w:rPr>
        <w:t xml:space="preserve">masyarakat </w:t>
      </w:r>
      <w:r>
        <w:rPr>
          <w:color w:val="211F1F"/>
          <w:sz w:val="21"/>
        </w:rPr>
        <w:t>marginal, dan lain-lain.</w:t>
      </w:r>
    </w:p>
    <w:p w14:paraId="2F273F13" w14:textId="77777777" w:rsidR="0038493F" w:rsidRDefault="00000000">
      <w:pPr>
        <w:pStyle w:val="ListParagraph"/>
        <w:numPr>
          <w:ilvl w:val="0"/>
          <w:numId w:val="282"/>
        </w:numPr>
        <w:tabs>
          <w:tab w:val="left" w:pos="485"/>
        </w:tabs>
        <w:spacing w:line="237" w:lineRule="auto"/>
        <w:ind w:right="145"/>
        <w:jc w:val="both"/>
        <w:rPr>
          <w:sz w:val="21"/>
        </w:rPr>
      </w:pPr>
      <w:r>
        <w:rPr>
          <w:color w:val="211F1F"/>
          <w:spacing w:val="11"/>
          <w:sz w:val="21"/>
        </w:rPr>
        <w:t xml:space="preserve">Menyampaikan berkat </w:t>
      </w:r>
      <w:r>
        <w:rPr>
          <w:color w:val="211F1F"/>
          <w:spacing w:val="13"/>
          <w:sz w:val="21"/>
        </w:rPr>
        <w:t xml:space="preserve">tanpa </w:t>
      </w:r>
      <w:r>
        <w:rPr>
          <w:color w:val="211F1F"/>
          <w:sz w:val="21"/>
        </w:rPr>
        <w:t>menumpangkan tangan.</w:t>
      </w:r>
    </w:p>
    <w:p w14:paraId="0FAB899B" w14:textId="77777777" w:rsidR="0038493F" w:rsidRDefault="00000000">
      <w:pPr>
        <w:pStyle w:val="Heading2"/>
        <w:numPr>
          <w:ilvl w:val="1"/>
          <w:numId w:val="281"/>
        </w:numPr>
        <w:tabs>
          <w:tab w:val="left" w:pos="463"/>
        </w:tabs>
        <w:ind w:left="463" w:hanging="319"/>
        <w:jc w:val="both"/>
      </w:pPr>
      <w:r>
        <w:rPr>
          <w:color w:val="211F1F"/>
        </w:rPr>
        <w:t>Tempat</w:t>
      </w:r>
      <w:r>
        <w:rPr>
          <w:b w:val="0"/>
          <w:color w:val="211F1F"/>
          <w:spacing w:val="7"/>
        </w:rPr>
        <w:t xml:space="preserve"> </w:t>
      </w:r>
      <w:r>
        <w:rPr>
          <w:color w:val="211F1F"/>
          <w:spacing w:val="-2"/>
        </w:rPr>
        <w:t>Pelayanan</w:t>
      </w:r>
    </w:p>
    <w:p w14:paraId="42CAC0A5" w14:textId="77777777" w:rsidR="0038493F" w:rsidRDefault="00000000">
      <w:pPr>
        <w:pStyle w:val="BodyText"/>
        <w:ind w:right="145"/>
      </w:pPr>
      <w:r>
        <w:rPr>
          <w:color w:val="211F1F"/>
          <w:spacing w:val="11"/>
        </w:rPr>
        <w:t xml:space="preserve">Rapat </w:t>
      </w:r>
      <w:r>
        <w:rPr>
          <w:color w:val="211F1F"/>
          <w:spacing w:val="12"/>
        </w:rPr>
        <w:t xml:space="preserve">Pimpinan </w:t>
      </w:r>
      <w:r>
        <w:rPr>
          <w:color w:val="211F1F"/>
          <w:spacing w:val="10"/>
        </w:rPr>
        <w:t xml:space="preserve">HKBP yang </w:t>
      </w:r>
      <w:r>
        <w:rPr>
          <w:color w:val="211F1F"/>
        </w:rPr>
        <w:t>menentukan tempat pelayanannya.</w:t>
      </w:r>
    </w:p>
    <w:p w14:paraId="774D62C3" w14:textId="77777777" w:rsidR="0038493F" w:rsidRDefault="00000000">
      <w:pPr>
        <w:pStyle w:val="Heading2"/>
        <w:numPr>
          <w:ilvl w:val="1"/>
          <w:numId w:val="281"/>
        </w:numPr>
        <w:tabs>
          <w:tab w:val="left" w:pos="471"/>
        </w:tabs>
        <w:spacing w:line="238" w:lineRule="exact"/>
        <w:ind w:left="471" w:hanging="327"/>
      </w:pPr>
      <w:r>
        <w:rPr>
          <w:color w:val="211F1F"/>
          <w:spacing w:val="-2"/>
        </w:rPr>
        <w:t>Mutasi</w:t>
      </w:r>
    </w:p>
    <w:p w14:paraId="6ED2D776" w14:textId="77777777" w:rsidR="0038493F" w:rsidRDefault="00000000">
      <w:pPr>
        <w:pStyle w:val="BodyText"/>
        <w:jc w:val="left"/>
      </w:pPr>
      <w:r>
        <w:rPr>
          <w:color w:val="211F1F"/>
          <w:spacing w:val="11"/>
        </w:rPr>
        <w:t>Rapat</w:t>
      </w:r>
      <w:r>
        <w:rPr>
          <w:color w:val="211F1F"/>
          <w:spacing w:val="80"/>
        </w:rPr>
        <w:t xml:space="preserve"> </w:t>
      </w:r>
      <w:r>
        <w:rPr>
          <w:color w:val="211F1F"/>
          <w:spacing w:val="12"/>
        </w:rPr>
        <w:t>Pimpinan</w:t>
      </w:r>
      <w:r>
        <w:rPr>
          <w:color w:val="211F1F"/>
          <w:spacing w:val="80"/>
        </w:rPr>
        <w:t xml:space="preserve"> </w:t>
      </w:r>
      <w:r>
        <w:rPr>
          <w:color w:val="211F1F"/>
          <w:spacing w:val="10"/>
        </w:rPr>
        <w:t>HKBP</w:t>
      </w:r>
      <w:r>
        <w:rPr>
          <w:color w:val="211F1F"/>
          <w:spacing w:val="80"/>
        </w:rPr>
        <w:t xml:space="preserve"> </w:t>
      </w:r>
      <w:r>
        <w:rPr>
          <w:color w:val="211F1F"/>
          <w:spacing w:val="10"/>
        </w:rPr>
        <w:t xml:space="preserve">yang </w:t>
      </w:r>
      <w:r>
        <w:rPr>
          <w:color w:val="211F1F"/>
        </w:rPr>
        <w:t>menentukan mutasinya.</w:t>
      </w:r>
    </w:p>
    <w:p w14:paraId="29A0B730" w14:textId="77777777" w:rsidR="0038493F" w:rsidRDefault="00000000">
      <w:pPr>
        <w:pStyle w:val="Heading2"/>
        <w:numPr>
          <w:ilvl w:val="1"/>
          <w:numId w:val="281"/>
        </w:numPr>
        <w:tabs>
          <w:tab w:val="left" w:pos="479"/>
        </w:tabs>
        <w:spacing w:line="238" w:lineRule="exact"/>
        <w:ind w:left="479" w:hanging="335"/>
      </w:pPr>
      <w:r>
        <w:rPr>
          <w:color w:val="211F1F"/>
          <w:spacing w:val="-2"/>
        </w:rPr>
        <w:t>Pensiun</w:t>
      </w:r>
    </w:p>
    <w:p w14:paraId="15A086E1" w14:textId="77777777" w:rsidR="0038493F" w:rsidRDefault="00000000">
      <w:pPr>
        <w:pStyle w:val="BodyText"/>
        <w:ind w:right="145"/>
      </w:pPr>
      <w:r>
        <w:rPr>
          <w:color w:val="211F1F"/>
        </w:rPr>
        <w:t xml:space="preserve">Seorang Evangelis pensiun apabila </w:t>
      </w:r>
      <w:r>
        <w:rPr>
          <w:color w:val="211F1F"/>
          <w:spacing w:val="11"/>
        </w:rPr>
        <w:t xml:space="preserve">sudah </w:t>
      </w:r>
      <w:r>
        <w:rPr>
          <w:color w:val="211F1F"/>
          <w:spacing w:val="12"/>
        </w:rPr>
        <w:t xml:space="preserve">berumur </w:t>
      </w:r>
      <w:r>
        <w:rPr>
          <w:color w:val="211F1F"/>
        </w:rPr>
        <w:t xml:space="preserve">65 </w:t>
      </w:r>
      <w:r>
        <w:rPr>
          <w:color w:val="211F1F"/>
          <w:spacing w:val="11"/>
        </w:rPr>
        <w:t xml:space="preserve">taon, tetapi </w:t>
      </w:r>
      <w:r>
        <w:rPr>
          <w:color w:val="211F1F"/>
        </w:rPr>
        <w:t>tahbisannya tetap, dan Ephorus me-</w:t>
      </w:r>
    </w:p>
    <w:p w14:paraId="4A63226E" w14:textId="77777777" w:rsidR="0038493F" w:rsidRDefault="0038493F">
      <w:pPr>
        <w:pStyle w:val="BodyText"/>
        <w:sectPr w:rsidR="0038493F">
          <w:pgSz w:w="8380" w:h="12450"/>
          <w:pgMar w:top="760" w:right="566" w:bottom="1200" w:left="425" w:header="0" w:footer="1015" w:gutter="0"/>
          <w:cols w:num="2" w:space="720" w:equalWidth="0">
            <w:col w:w="3594" w:space="88"/>
            <w:col w:w="3707"/>
          </w:cols>
        </w:sectPr>
      </w:pPr>
    </w:p>
    <w:p w14:paraId="582CB4BE" w14:textId="77777777" w:rsidR="0038493F" w:rsidRDefault="00000000">
      <w:pPr>
        <w:pStyle w:val="Heading2"/>
        <w:numPr>
          <w:ilvl w:val="1"/>
          <w:numId w:val="281"/>
        </w:numPr>
        <w:tabs>
          <w:tab w:val="left" w:pos="459"/>
        </w:tabs>
        <w:spacing w:before="68" w:line="240" w:lineRule="auto"/>
        <w:ind w:left="459" w:hanging="315"/>
      </w:pPr>
      <w:r>
        <w:rPr>
          <w:color w:val="211F1F"/>
        </w:rPr>
        <w:lastRenderedPageBreak/>
        <w:t>Maradian</w:t>
      </w:r>
      <w:r>
        <w:rPr>
          <w:b w:val="0"/>
          <w:color w:val="211F1F"/>
          <w:spacing w:val="4"/>
        </w:rPr>
        <w:t xml:space="preserve"> </w:t>
      </w:r>
      <w:r>
        <w:rPr>
          <w:color w:val="211F1F"/>
        </w:rPr>
        <w:t>sian</w:t>
      </w:r>
      <w:r>
        <w:rPr>
          <w:b w:val="0"/>
          <w:color w:val="211F1F"/>
          <w:spacing w:val="-2"/>
        </w:rPr>
        <w:t xml:space="preserve"> </w:t>
      </w:r>
      <w:r>
        <w:rPr>
          <w:color w:val="211F1F"/>
          <w:spacing w:val="-2"/>
        </w:rPr>
        <w:t>Tohonan</w:t>
      </w:r>
    </w:p>
    <w:p w14:paraId="461ED49C" w14:textId="77777777" w:rsidR="0038493F" w:rsidRDefault="00000000">
      <w:pPr>
        <w:pStyle w:val="ListParagraph"/>
        <w:numPr>
          <w:ilvl w:val="2"/>
          <w:numId w:val="281"/>
        </w:numPr>
        <w:tabs>
          <w:tab w:val="left" w:pos="700"/>
        </w:tabs>
        <w:spacing w:before="238"/>
        <w:ind w:left="700" w:hanging="220"/>
        <w:jc w:val="both"/>
        <w:rPr>
          <w:sz w:val="21"/>
        </w:rPr>
      </w:pPr>
      <w:r>
        <w:rPr>
          <w:color w:val="211F1F"/>
          <w:sz w:val="21"/>
        </w:rPr>
        <w:t>Na</w:t>
      </w:r>
      <w:r>
        <w:rPr>
          <w:color w:val="211F1F"/>
          <w:spacing w:val="4"/>
          <w:sz w:val="21"/>
        </w:rPr>
        <w:t xml:space="preserve"> </w:t>
      </w:r>
      <w:r>
        <w:rPr>
          <w:color w:val="211F1F"/>
          <w:sz w:val="21"/>
        </w:rPr>
        <w:t>so</w:t>
      </w:r>
      <w:r>
        <w:rPr>
          <w:color w:val="211F1F"/>
          <w:spacing w:val="3"/>
          <w:sz w:val="21"/>
        </w:rPr>
        <w:t xml:space="preserve"> </w:t>
      </w:r>
      <w:r>
        <w:rPr>
          <w:color w:val="211F1F"/>
          <w:sz w:val="21"/>
        </w:rPr>
        <w:t>diulahon</w:t>
      </w:r>
      <w:r>
        <w:rPr>
          <w:color w:val="211F1F"/>
          <w:spacing w:val="3"/>
          <w:sz w:val="21"/>
        </w:rPr>
        <w:t xml:space="preserve"> </w:t>
      </w:r>
      <w:r>
        <w:rPr>
          <w:color w:val="211F1F"/>
          <w:sz w:val="21"/>
        </w:rPr>
        <w:t>be</w:t>
      </w:r>
      <w:r>
        <w:rPr>
          <w:color w:val="211F1F"/>
          <w:spacing w:val="4"/>
          <w:sz w:val="21"/>
        </w:rPr>
        <w:t xml:space="preserve"> </w:t>
      </w:r>
      <w:r>
        <w:rPr>
          <w:color w:val="211F1F"/>
          <w:spacing w:val="-2"/>
          <w:sz w:val="21"/>
        </w:rPr>
        <w:t>tohonanna.</w:t>
      </w:r>
    </w:p>
    <w:p w14:paraId="27CF3A9E" w14:textId="77777777" w:rsidR="0038493F" w:rsidRDefault="00000000">
      <w:pPr>
        <w:pStyle w:val="ListParagraph"/>
        <w:numPr>
          <w:ilvl w:val="2"/>
          <w:numId w:val="281"/>
        </w:numPr>
        <w:tabs>
          <w:tab w:val="left" w:pos="701"/>
        </w:tabs>
        <w:spacing w:before="239"/>
        <w:ind w:right="55"/>
        <w:rPr>
          <w:sz w:val="21"/>
        </w:rPr>
      </w:pPr>
      <w:r>
        <w:rPr>
          <w:color w:val="211F1F"/>
          <w:sz w:val="21"/>
        </w:rPr>
        <w:t>Hona</w:t>
      </w:r>
      <w:r>
        <w:rPr>
          <w:color w:val="211F1F"/>
          <w:spacing w:val="29"/>
          <w:sz w:val="21"/>
        </w:rPr>
        <w:t xml:space="preserve"> </w:t>
      </w:r>
      <w:r>
        <w:rPr>
          <w:color w:val="211F1F"/>
          <w:sz w:val="21"/>
        </w:rPr>
        <w:t>Ruhut</w:t>
      </w:r>
      <w:r>
        <w:rPr>
          <w:color w:val="211F1F"/>
          <w:spacing w:val="29"/>
          <w:sz w:val="21"/>
        </w:rPr>
        <w:t xml:space="preserve"> </w:t>
      </w:r>
      <w:r>
        <w:rPr>
          <w:color w:val="211F1F"/>
          <w:sz w:val="21"/>
        </w:rPr>
        <w:t>Parmahanion</w:t>
      </w:r>
      <w:r>
        <w:rPr>
          <w:color w:val="211F1F"/>
          <w:spacing w:val="29"/>
          <w:sz w:val="21"/>
        </w:rPr>
        <w:t xml:space="preserve"> </w:t>
      </w:r>
      <w:r>
        <w:rPr>
          <w:color w:val="211F1F"/>
          <w:sz w:val="21"/>
        </w:rPr>
        <w:t>dohot Paminsangon</w:t>
      </w:r>
      <w:r>
        <w:rPr>
          <w:color w:val="211F1F"/>
          <w:spacing w:val="-16"/>
          <w:sz w:val="21"/>
        </w:rPr>
        <w:t xml:space="preserve"> </w:t>
      </w:r>
      <w:r>
        <w:rPr>
          <w:color w:val="211F1F"/>
          <w:sz w:val="21"/>
        </w:rPr>
        <w:t>HKBP.</w:t>
      </w:r>
    </w:p>
    <w:p w14:paraId="54087FFC" w14:textId="77777777" w:rsidR="0038493F" w:rsidRDefault="00000000">
      <w:pPr>
        <w:pStyle w:val="ListParagraph"/>
        <w:numPr>
          <w:ilvl w:val="2"/>
          <w:numId w:val="281"/>
        </w:numPr>
        <w:tabs>
          <w:tab w:val="left" w:pos="700"/>
        </w:tabs>
        <w:spacing w:before="237"/>
        <w:ind w:left="700" w:hanging="220"/>
        <w:jc w:val="both"/>
        <w:rPr>
          <w:sz w:val="21"/>
        </w:rPr>
      </w:pPr>
      <w:r>
        <w:rPr>
          <w:color w:val="211F1F"/>
          <w:spacing w:val="-2"/>
          <w:sz w:val="21"/>
        </w:rPr>
        <w:t>Monding.</w:t>
      </w:r>
    </w:p>
    <w:p w14:paraId="6522D66A" w14:textId="77777777" w:rsidR="0038493F" w:rsidRDefault="00000000">
      <w:pPr>
        <w:pStyle w:val="Heading2"/>
        <w:numPr>
          <w:ilvl w:val="0"/>
          <w:numId w:val="284"/>
        </w:numPr>
        <w:tabs>
          <w:tab w:val="left" w:pos="479"/>
        </w:tabs>
        <w:spacing w:before="118"/>
        <w:ind w:left="479" w:hanging="335"/>
        <w:jc w:val="both"/>
      </w:pPr>
      <w:r>
        <w:rPr>
          <w:color w:val="211F1F"/>
          <w:spacing w:val="-2"/>
        </w:rPr>
        <w:t>Sintua</w:t>
      </w:r>
    </w:p>
    <w:p w14:paraId="0488819E" w14:textId="77777777" w:rsidR="0038493F" w:rsidRDefault="00000000">
      <w:pPr>
        <w:pStyle w:val="ListParagraph"/>
        <w:numPr>
          <w:ilvl w:val="1"/>
          <w:numId w:val="280"/>
        </w:numPr>
        <w:tabs>
          <w:tab w:val="left" w:pos="545"/>
        </w:tabs>
        <w:spacing w:line="240" w:lineRule="exact"/>
        <w:ind w:left="545" w:hanging="401"/>
        <w:jc w:val="both"/>
        <w:rPr>
          <w:b/>
          <w:sz w:val="21"/>
        </w:rPr>
      </w:pPr>
      <w:r>
        <w:rPr>
          <w:b/>
          <w:color w:val="211F1F"/>
          <w:spacing w:val="-2"/>
          <w:sz w:val="21"/>
        </w:rPr>
        <w:t>Pangantusion</w:t>
      </w:r>
    </w:p>
    <w:p w14:paraId="03E14D77" w14:textId="77777777" w:rsidR="0038493F" w:rsidRDefault="00000000">
      <w:pPr>
        <w:pStyle w:val="BodyText"/>
        <w:ind w:left="480" w:right="57"/>
      </w:pPr>
      <w:r>
        <w:rPr>
          <w:color w:val="211F1F"/>
          <w:spacing w:val="-4"/>
        </w:rPr>
        <w:t>Sintua</w:t>
      </w:r>
      <w:r>
        <w:rPr>
          <w:color w:val="211F1F"/>
          <w:spacing w:val="-10"/>
        </w:rPr>
        <w:t xml:space="preserve"> </w:t>
      </w:r>
      <w:r>
        <w:rPr>
          <w:color w:val="211F1F"/>
          <w:spacing w:val="-4"/>
        </w:rPr>
        <w:t>i</w:t>
      </w:r>
      <w:r>
        <w:rPr>
          <w:color w:val="211F1F"/>
          <w:spacing w:val="-9"/>
        </w:rPr>
        <w:t xml:space="preserve"> </w:t>
      </w:r>
      <w:r>
        <w:rPr>
          <w:color w:val="211F1F"/>
          <w:spacing w:val="-4"/>
        </w:rPr>
        <w:t>ma</w:t>
      </w:r>
      <w:r>
        <w:rPr>
          <w:color w:val="211F1F"/>
          <w:spacing w:val="-9"/>
        </w:rPr>
        <w:t xml:space="preserve"> </w:t>
      </w:r>
      <w:r>
        <w:rPr>
          <w:color w:val="211F1F"/>
          <w:spacing w:val="-4"/>
        </w:rPr>
        <w:t>na</w:t>
      </w:r>
      <w:r>
        <w:rPr>
          <w:color w:val="211F1F"/>
          <w:spacing w:val="-9"/>
        </w:rPr>
        <w:t xml:space="preserve"> </w:t>
      </w:r>
      <w:r>
        <w:rPr>
          <w:color w:val="211F1F"/>
          <w:spacing w:val="-4"/>
        </w:rPr>
        <w:t>manjalo</w:t>
      </w:r>
      <w:r>
        <w:rPr>
          <w:color w:val="211F1F"/>
          <w:spacing w:val="-9"/>
        </w:rPr>
        <w:t xml:space="preserve"> </w:t>
      </w:r>
      <w:r>
        <w:rPr>
          <w:color w:val="211F1F"/>
          <w:spacing w:val="-4"/>
        </w:rPr>
        <w:t>tohonan</w:t>
      </w:r>
      <w:r>
        <w:rPr>
          <w:color w:val="211F1F"/>
          <w:spacing w:val="-9"/>
        </w:rPr>
        <w:t xml:space="preserve"> </w:t>
      </w:r>
      <w:r>
        <w:rPr>
          <w:color w:val="211F1F"/>
          <w:spacing w:val="-4"/>
        </w:rPr>
        <w:t xml:space="preserve">sintua </w:t>
      </w:r>
      <w:r>
        <w:rPr>
          <w:color w:val="211F1F"/>
          <w:spacing w:val="-2"/>
        </w:rPr>
        <w:t>sian</w:t>
      </w:r>
      <w:r>
        <w:rPr>
          <w:color w:val="211F1F"/>
          <w:spacing w:val="-12"/>
        </w:rPr>
        <w:t xml:space="preserve"> </w:t>
      </w:r>
      <w:r>
        <w:rPr>
          <w:color w:val="211F1F"/>
          <w:spacing w:val="-2"/>
        </w:rPr>
        <w:t>HKBP</w:t>
      </w:r>
      <w:r>
        <w:rPr>
          <w:color w:val="211F1F"/>
          <w:spacing w:val="-11"/>
        </w:rPr>
        <w:t xml:space="preserve"> </w:t>
      </w:r>
      <w:r>
        <w:rPr>
          <w:color w:val="211F1F"/>
          <w:spacing w:val="-2"/>
        </w:rPr>
        <w:t>marhite</w:t>
      </w:r>
      <w:r>
        <w:rPr>
          <w:color w:val="211F1F"/>
          <w:spacing w:val="-11"/>
        </w:rPr>
        <w:t xml:space="preserve"> </w:t>
      </w:r>
      <w:r>
        <w:rPr>
          <w:color w:val="211F1F"/>
          <w:spacing w:val="-2"/>
        </w:rPr>
        <w:t>Pandita</w:t>
      </w:r>
      <w:r>
        <w:rPr>
          <w:color w:val="211F1F"/>
          <w:spacing w:val="-11"/>
        </w:rPr>
        <w:t xml:space="preserve"> </w:t>
      </w:r>
      <w:r>
        <w:rPr>
          <w:color w:val="211F1F"/>
          <w:spacing w:val="-2"/>
        </w:rPr>
        <w:t xml:space="preserve">Resortna </w:t>
      </w:r>
      <w:r>
        <w:rPr>
          <w:color w:val="211F1F"/>
        </w:rPr>
        <w:t>hombar tu</w:t>
      </w:r>
      <w:r>
        <w:rPr>
          <w:color w:val="211F1F"/>
          <w:spacing w:val="-5"/>
        </w:rPr>
        <w:t xml:space="preserve"> </w:t>
      </w:r>
      <w:r>
        <w:rPr>
          <w:color w:val="211F1F"/>
        </w:rPr>
        <w:t>Agenda HKBP.</w:t>
      </w:r>
    </w:p>
    <w:p w14:paraId="75657125" w14:textId="77777777" w:rsidR="0038493F" w:rsidRDefault="00000000">
      <w:pPr>
        <w:pStyle w:val="Heading2"/>
        <w:numPr>
          <w:ilvl w:val="1"/>
          <w:numId w:val="280"/>
        </w:numPr>
        <w:tabs>
          <w:tab w:val="left" w:pos="526"/>
        </w:tabs>
        <w:spacing w:before="235"/>
        <w:ind w:left="526" w:hanging="382"/>
      </w:pPr>
      <w:r>
        <w:rPr>
          <w:color w:val="211F1F"/>
        </w:rPr>
        <w:t>Syarat</w:t>
      </w:r>
      <w:r>
        <w:rPr>
          <w:b w:val="0"/>
          <w:color w:val="211F1F"/>
          <w:spacing w:val="13"/>
        </w:rPr>
        <w:t xml:space="preserve"> </w:t>
      </w:r>
      <w:r>
        <w:rPr>
          <w:color w:val="211F1F"/>
        </w:rPr>
        <w:t>Gabe</w:t>
      </w:r>
      <w:r>
        <w:rPr>
          <w:b w:val="0"/>
          <w:color w:val="211F1F"/>
          <w:spacing w:val="15"/>
        </w:rPr>
        <w:t xml:space="preserve"> </w:t>
      </w:r>
      <w:r>
        <w:rPr>
          <w:color w:val="211F1F"/>
          <w:spacing w:val="-2"/>
        </w:rPr>
        <w:t>Sintua</w:t>
      </w:r>
    </w:p>
    <w:p w14:paraId="4FB28B02" w14:textId="77777777" w:rsidR="0038493F" w:rsidRDefault="00000000">
      <w:pPr>
        <w:pStyle w:val="ListParagraph"/>
        <w:numPr>
          <w:ilvl w:val="0"/>
          <w:numId w:val="279"/>
        </w:numPr>
        <w:tabs>
          <w:tab w:val="left" w:pos="480"/>
        </w:tabs>
        <w:ind w:right="49"/>
        <w:rPr>
          <w:sz w:val="21"/>
        </w:rPr>
      </w:pPr>
      <w:r>
        <w:rPr>
          <w:color w:val="211F1F"/>
          <w:sz w:val="21"/>
        </w:rPr>
        <w:t>Ruas</w:t>
      </w:r>
      <w:r>
        <w:rPr>
          <w:color w:val="211F1F"/>
          <w:spacing w:val="40"/>
          <w:sz w:val="21"/>
        </w:rPr>
        <w:t xml:space="preserve"> </w:t>
      </w:r>
      <w:r>
        <w:rPr>
          <w:color w:val="211F1F"/>
          <w:sz w:val="21"/>
        </w:rPr>
        <w:t>na</w:t>
      </w:r>
      <w:r>
        <w:rPr>
          <w:color w:val="211F1F"/>
          <w:spacing w:val="40"/>
          <w:sz w:val="21"/>
        </w:rPr>
        <w:t xml:space="preserve"> </w:t>
      </w:r>
      <w:r>
        <w:rPr>
          <w:color w:val="211F1F"/>
          <w:sz w:val="21"/>
        </w:rPr>
        <w:t>mangalehon</w:t>
      </w:r>
      <w:r>
        <w:rPr>
          <w:color w:val="211F1F"/>
          <w:spacing w:val="40"/>
          <w:sz w:val="21"/>
        </w:rPr>
        <w:t xml:space="preserve"> </w:t>
      </w:r>
      <w:r>
        <w:rPr>
          <w:color w:val="211F1F"/>
          <w:sz w:val="21"/>
        </w:rPr>
        <w:t>dirina</w:t>
      </w:r>
      <w:r>
        <w:rPr>
          <w:color w:val="211F1F"/>
          <w:spacing w:val="40"/>
          <w:sz w:val="21"/>
        </w:rPr>
        <w:t xml:space="preserve"> </w:t>
      </w:r>
      <w:r>
        <w:rPr>
          <w:color w:val="211F1F"/>
          <w:sz w:val="21"/>
        </w:rPr>
        <w:t>gabe Sintua di Huria.</w:t>
      </w:r>
    </w:p>
    <w:p w14:paraId="0F8B9B3B" w14:textId="77777777" w:rsidR="0038493F" w:rsidRDefault="00000000">
      <w:pPr>
        <w:pStyle w:val="ListParagraph"/>
        <w:numPr>
          <w:ilvl w:val="0"/>
          <w:numId w:val="279"/>
        </w:numPr>
        <w:tabs>
          <w:tab w:val="left" w:pos="480"/>
        </w:tabs>
        <w:spacing w:before="236"/>
        <w:ind w:right="43"/>
        <w:rPr>
          <w:sz w:val="21"/>
        </w:rPr>
      </w:pPr>
      <w:r>
        <w:rPr>
          <w:color w:val="211F1F"/>
          <w:sz w:val="21"/>
        </w:rPr>
        <w:t>Na</w:t>
      </w:r>
      <w:r>
        <w:rPr>
          <w:color w:val="211F1F"/>
          <w:spacing w:val="80"/>
          <w:sz w:val="21"/>
        </w:rPr>
        <w:t xml:space="preserve"> </w:t>
      </w:r>
      <w:r>
        <w:rPr>
          <w:color w:val="211F1F"/>
          <w:spacing w:val="11"/>
          <w:sz w:val="21"/>
        </w:rPr>
        <w:t>ringgas</w:t>
      </w:r>
      <w:r>
        <w:rPr>
          <w:color w:val="211F1F"/>
          <w:spacing w:val="80"/>
          <w:sz w:val="21"/>
        </w:rPr>
        <w:t xml:space="preserve"> </w:t>
      </w:r>
      <w:r>
        <w:rPr>
          <w:color w:val="211F1F"/>
          <w:spacing w:val="12"/>
          <w:sz w:val="21"/>
        </w:rPr>
        <w:t>marminggu</w:t>
      </w:r>
      <w:r>
        <w:rPr>
          <w:color w:val="211F1F"/>
          <w:spacing w:val="80"/>
          <w:sz w:val="21"/>
        </w:rPr>
        <w:t xml:space="preserve"> </w:t>
      </w:r>
      <w:r>
        <w:rPr>
          <w:color w:val="211F1F"/>
          <w:spacing w:val="14"/>
          <w:sz w:val="21"/>
        </w:rPr>
        <w:t xml:space="preserve">dohot </w:t>
      </w:r>
      <w:r>
        <w:rPr>
          <w:color w:val="211F1F"/>
          <w:sz w:val="21"/>
        </w:rPr>
        <w:t>mandohoti parpadanan na badia.</w:t>
      </w:r>
    </w:p>
    <w:p w14:paraId="79CECF31" w14:textId="77777777" w:rsidR="0038493F" w:rsidRDefault="00000000">
      <w:pPr>
        <w:pStyle w:val="ListParagraph"/>
        <w:numPr>
          <w:ilvl w:val="0"/>
          <w:numId w:val="279"/>
        </w:numPr>
        <w:tabs>
          <w:tab w:val="left" w:pos="479"/>
        </w:tabs>
        <w:spacing w:line="238" w:lineRule="exact"/>
        <w:ind w:left="479" w:hanging="335"/>
        <w:rPr>
          <w:sz w:val="21"/>
        </w:rPr>
      </w:pPr>
      <w:r>
        <w:rPr>
          <w:color w:val="211F1F"/>
          <w:sz w:val="21"/>
        </w:rPr>
        <w:t>Na</w:t>
      </w:r>
      <w:r>
        <w:rPr>
          <w:color w:val="211F1F"/>
          <w:spacing w:val="5"/>
          <w:sz w:val="21"/>
        </w:rPr>
        <w:t xml:space="preserve"> </w:t>
      </w:r>
      <w:r>
        <w:rPr>
          <w:color w:val="211F1F"/>
          <w:sz w:val="21"/>
        </w:rPr>
        <w:t>so</w:t>
      </w:r>
      <w:r>
        <w:rPr>
          <w:color w:val="211F1F"/>
          <w:spacing w:val="7"/>
          <w:sz w:val="21"/>
        </w:rPr>
        <w:t xml:space="preserve"> </w:t>
      </w:r>
      <w:r>
        <w:rPr>
          <w:color w:val="211F1F"/>
          <w:sz w:val="21"/>
        </w:rPr>
        <w:t>hasurahan</w:t>
      </w:r>
      <w:r>
        <w:rPr>
          <w:color w:val="211F1F"/>
          <w:spacing w:val="7"/>
          <w:sz w:val="21"/>
        </w:rPr>
        <w:t xml:space="preserve"> </w:t>
      </w:r>
      <w:r>
        <w:rPr>
          <w:color w:val="211F1F"/>
          <w:spacing w:val="-2"/>
          <w:sz w:val="21"/>
        </w:rPr>
        <w:t>pangalahona.</w:t>
      </w:r>
    </w:p>
    <w:p w14:paraId="0DEF83D0" w14:textId="77777777" w:rsidR="0038493F" w:rsidRDefault="00000000">
      <w:pPr>
        <w:pStyle w:val="ListParagraph"/>
        <w:numPr>
          <w:ilvl w:val="0"/>
          <w:numId w:val="279"/>
        </w:numPr>
        <w:tabs>
          <w:tab w:val="left" w:pos="479"/>
        </w:tabs>
        <w:spacing w:line="240" w:lineRule="exact"/>
        <w:ind w:left="479" w:hanging="335"/>
        <w:rPr>
          <w:sz w:val="21"/>
        </w:rPr>
      </w:pPr>
      <w:r>
        <w:rPr>
          <w:color w:val="211F1F"/>
          <w:sz w:val="21"/>
        </w:rPr>
        <w:t>Na</w:t>
      </w:r>
      <w:r>
        <w:rPr>
          <w:color w:val="211F1F"/>
          <w:spacing w:val="10"/>
          <w:sz w:val="21"/>
        </w:rPr>
        <w:t xml:space="preserve"> </w:t>
      </w:r>
      <w:r>
        <w:rPr>
          <w:color w:val="211F1F"/>
          <w:sz w:val="21"/>
        </w:rPr>
        <w:t>umotikna</w:t>
      </w:r>
      <w:r>
        <w:rPr>
          <w:color w:val="211F1F"/>
          <w:spacing w:val="10"/>
          <w:sz w:val="21"/>
        </w:rPr>
        <w:t xml:space="preserve"> </w:t>
      </w:r>
      <w:r>
        <w:rPr>
          <w:color w:val="211F1F"/>
          <w:sz w:val="21"/>
        </w:rPr>
        <w:t>marumur</w:t>
      </w:r>
      <w:r>
        <w:rPr>
          <w:color w:val="211F1F"/>
          <w:spacing w:val="10"/>
          <w:sz w:val="21"/>
        </w:rPr>
        <w:t xml:space="preserve"> </w:t>
      </w:r>
      <w:r>
        <w:rPr>
          <w:color w:val="211F1F"/>
          <w:sz w:val="21"/>
        </w:rPr>
        <w:t>25</w:t>
      </w:r>
      <w:r>
        <w:rPr>
          <w:color w:val="211F1F"/>
          <w:spacing w:val="10"/>
          <w:sz w:val="21"/>
        </w:rPr>
        <w:t xml:space="preserve"> </w:t>
      </w:r>
      <w:r>
        <w:rPr>
          <w:color w:val="211F1F"/>
          <w:spacing w:val="-2"/>
          <w:sz w:val="21"/>
        </w:rPr>
        <w:t>taon.</w:t>
      </w:r>
    </w:p>
    <w:p w14:paraId="38A08387" w14:textId="77777777" w:rsidR="0038493F" w:rsidRDefault="00000000">
      <w:pPr>
        <w:pStyle w:val="ListParagraph"/>
        <w:numPr>
          <w:ilvl w:val="0"/>
          <w:numId w:val="279"/>
        </w:numPr>
        <w:tabs>
          <w:tab w:val="left" w:pos="479"/>
        </w:tabs>
        <w:spacing w:line="240" w:lineRule="exact"/>
        <w:ind w:left="479" w:hanging="335"/>
        <w:rPr>
          <w:sz w:val="21"/>
        </w:rPr>
      </w:pPr>
      <w:r>
        <w:rPr>
          <w:color w:val="211F1F"/>
          <w:sz w:val="21"/>
        </w:rPr>
        <w:t>Hipas</w:t>
      </w:r>
      <w:r>
        <w:rPr>
          <w:color w:val="211F1F"/>
          <w:spacing w:val="3"/>
          <w:sz w:val="21"/>
        </w:rPr>
        <w:t xml:space="preserve"> </w:t>
      </w:r>
      <w:r>
        <w:rPr>
          <w:color w:val="211F1F"/>
          <w:sz w:val="21"/>
        </w:rPr>
        <w:t>roha</w:t>
      </w:r>
      <w:r>
        <w:rPr>
          <w:color w:val="211F1F"/>
          <w:spacing w:val="3"/>
          <w:sz w:val="21"/>
        </w:rPr>
        <w:t xml:space="preserve"> </w:t>
      </w:r>
      <w:r>
        <w:rPr>
          <w:color w:val="211F1F"/>
          <w:sz w:val="21"/>
        </w:rPr>
        <w:t>dohot</w:t>
      </w:r>
      <w:r>
        <w:rPr>
          <w:color w:val="211F1F"/>
          <w:spacing w:val="3"/>
          <w:sz w:val="21"/>
        </w:rPr>
        <w:t xml:space="preserve"> </w:t>
      </w:r>
      <w:r>
        <w:rPr>
          <w:color w:val="211F1F"/>
          <w:spacing w:val="-2"/>
          <w:sz w:val="21"/>
        </w:rPr>
        <w:t>pamatangna.</w:t>
      </w:r>
    </w:p>
    <w:p w14:paraId="00E29808" w14:textId="77777777" w:rsidR="0038493F" w:rsidRDefault="00000000">
      <w:pPr>
        <w:pStyle w:val="ListParagraph"/>
        <w:numPr>
          <w:ilvl w:val="0"/>
          <w:numId w:val="279"/>
        </w:numPr>
        <w:tabs>
          <w:tab w:val="left" w:pos="478"/>
          <w:tab w:val="left" w:pos="480"/>
        </w:tabs>
        <w:ind w:right="53"/>
        <w:jc w:val="both"/>
        <w:rPr>
          <w:sz w:val="21"/>
        </w:rPr>
      </w:pPr>
      <w:r>
        <w:rPr>
          <w:color w:val="211F1F"/>
          <w:sz w:val="21"/>
        </w:rPr>
        <w:t>Mamolus pendidikan na umotikna Sekolah Lanjutan Tingkat Pertama.</w:t>
      </w:r>
    </w:p>
    <w:p w14:paraId="0FEF110C" w14:textId="77777777" w:rsidR="0038493F" w:rsidRDefault="00000000">
      <w:pPr>
        <w:pStyle w:val="ListParagraph"/>
        <w:numPr>
          <w:ilvl w:val="0"/>
          <w:numId w:val="279"/>
        </w:numPr>
        <w:tabs>
          <w:tab w:val="left" w:pos="480"/>
        </w:tabs>
        <w:spacing w:line="237" w:lineRule="auto"/>
        <w:ind w:right="44"/>
        <w:jc w:val="both"/>
        <w:rPr>
          <w:sz w:val="21"/>
        </w:rPr>
      </w:pPr>
      <w:r>
        <w:rPr>
          <w:color w:val="211F1F"/>
          <w:sz w:val="21"/>
        </w:rPr>
        <w:t xml:space="preserve">Na </w:t>
      </w:r>
      <w:r>
        <w:rPr>
          <w:color w:val="211F1F"/>
          <w:spacing w:val="12"/>
          <w:sz w:val="21"/>
        </w:rPr>
        <w:t xml:space="preserve">pinillit </w:t>
      </w:r>
      <w:r>
        <w:rPr>
          <w:color w:val="211F1F"/>
          <w:sz w:val="21"/>
        </w:rPr>
        <w:t xml:space="preserve">ni </w:t>
      </w:r>
      <w:r>
        <w:rPr>
          <w:color w:val="211F1F"/>
          <w:spacing w:val="10"/>
          <w:sz w:val="21"/>
        </w:rPr>
        <w:t xml:space="preserve">ruas sian </w:t>
      </w:r>
      <w:r>
        <w:rPr>
          <w:color w:val="211F1F"/>
          <w:spacing w:val="11"/>
          <w:sz w:val="21"/>
        </w:rPr>
        <w:t xml:space="preserve">tonga- </w:t>
      </w:r>
      <w:r>
        <w:rPr>
          <w:color w:val="211F1F"/>
          <w:sz w:val="21"/>
        </w:rPr>
        <w:t>tonganasida tinotophon ni Rapot Parhalado Partohonan.</w:t>
      </w:r>
    </w:p>
    <w:p w14:paraId="616DBE4B" w14:textId="77777777" w:rsidR="0038493F" w:rsidRDefault="00000000">
      <w:pPr>
        <w:pStyle w:val="Heading2"/>
        <w:numPr>
          <w:ilvl w:val="1"/>
          <w:numId w:val="280"/>
        </w:numPr>
        <w:tabs>
          <w:tab w:val="left" w:pos="527"/>
        </w:tabs>
        <w:ind w:left="527" w:hanging="383"/>
        <w:jc w:val="both"/>
      </w:pPr>
      <w:r>
        <w:rPr>
          <w:color w:val="211F1F"/>
        </w:rPr>
        <w:t>Ulaon</w:t>
      </w:r>
      <w:r>
        <w:rPr>
          <w:b w:val="0"/>
          <w:color w:val="211F1F"/>
          <w:spacing w:val="14"/>
        </w:rPr>
        <w:t xml:space="preserve"> </w:t>
      </w:r>
      <w:r>
        <w:rPr>
          <w:color w:val="211F1F"/>
        </w:rPr>
        <w:t>ni</w:t>
      </w:r>
      <w:r>
        <w:rPr>
          <w:b w:val="0"/>
          <w:color w:val="211F1F"/>
          <w:spacing w:val="16"/>
        </w:rPr>
        <w:t xml:space="preserve"> </w:t>
      </w:r>
      <w:r>
        <w:rPr>
          <w:color w:val="211F1F"/>
          <w:spacing w:val="-2"/>
        </w:rPr>
        <w:t>Sintua</w:t>
      </w:r>
    </w:p>
    <w:p w14:paraId="4A2A2CC8" w14:textId="77777777" w:rsidR="0038493F" w:rsidRDefault="00000000">
      <w:pPr>
        <w:pStyle w:val="ListParagraph"/>
        <w:numPr>
          <w:ilvl w:val="0"/>
          <w:numId w:val="278"/>
        </w:numPr>
        <w:tabs>
          <w:tab w:val="left" w:pos="480"/>
        </w:tabs>
        <w:ind w:right="38"/>
        <w:jc w:val="both"/>
        <w:rPr>
          <w:sz w:val="21"/>
        </w:rPr>
      </w:pPr>
      <w:r>
        <w:rPr>
          <w:color w:val="211F1F"/>
          <w:spacing w:val="11"/>
          <w:sz w:val="21"/>
        </w:rPr>
        <w:t xml:space="preserve">Songon </w:t>
      </w:r>
      <w:r>
        <w:rPr>
          <w:color w:val="211F1F"/>
          <w:sz w:val="21"/>
        </w:rPr>
        <w:t xml:space="preserve">na </w:t>
      </w:r>
      <w:r>
        <w:rPr>
          <w:color w:val="211F1F"/>
          <w:spacing w:val="12"/>
          <w:sz w:val="21"/>
        </w:rPr>
        <w:t xml:space="preserve">tarsurat </w:t>
      </w:r>
      <w:r>
        <w:rPr>
          <w:color w:val="211F1F"/>
          <w:sz w:val="21"/>
        </w:rPr>
        <w:t xml:space="preserve">di </w:t>
      </w:r>
      <w:r>
        <w:rPr>
          <w:color w:val="211F1F"/>
          <w:spacing w:val="11"/>
          <w:sz w:val="21"/>
        </w:rPr>
        <w:t xml:space="preserve">Agenda </w:t>
      </w:r>
      <w:r>
        <w:rPr>
          <w:color w:val="211F1F"/>
          <w:sz w:val="21"/>
        </w:rPr>
        <w:t>Manjangkon</w:t>
      </w:r>
      <w:r>
        <w:rPr>
          <w:color w:val="211F1F"/>
          <w:spacing w:val="-14"/>
          <w:sz w:val="21"/>
        </w:rPr>
        <w:t xml:space="preserve"> </w:t>
      </w:r>
      <w:r>
        <w:rPr>
          <w:color w:val="211F1F"/>
          <w:sz w:val="21"/>
        </w:rPr>
        <w:t>Sintua.</w:t>
      </w:r>
    </w:p>
    <w:p w14:paraId="4F04DB9B" w14:textId="77777777" w:rsidR="0038493F" w:rsidRDefault="00000000">
      <w:pPr>
        <w:pStyle w:val="ListParagraph"/>
        <w:numPr>
          <w:ilvl w:val="0"/>
          <w:numId w:val="278"/>
        </w:numPr>
        <w:tabs>
          <w:tab w:val="left" w:pos="479"/>
        </w:tabs>
        <w:spacing w:line="238" w:lineRule="exact"/>
        <w:ind w:left="479" w:hanging="335"/>
        <w:jc w:val="both"/>
        <w:rPr>
          <w:sz w:val="21"/>
        </w:rPr>
      </w:pPr>
      <w:r>
        <w:rPr>
          <w:color w:val="211F1F"/>
          <w:sz w:val="21"/>
        </w:rPr>
        <w:t>Patupahon</w:t>
      </w:r>
      <w:r>
        <w:rPr>
          <w:color w:val="211F1F"/>
          <w:spacing w:val="-7"/>
          <w:sz w:val="21"/>
        </w:rPr>
        <w:t xml:space="preserve"> </w:t>
      </w:r>
      <w:r>
        <w:rPr>
          <w:color w:val="211F1F"/>
          <w:sz w:val="21"/>
        </w:rPr>
        <w:t>pandidion</w:t>
      </w:r>
      <w:r>
        <w:rPr>
          <w:color w:val="211F1F"/>
          <w:spacing w:val="-7"/>
          <w:sz w:val="21"/>
        </w:rPr>
        <w:t xml:space="preserve"> </w:t>
      </w:r>
      <w:r>
        <w:rPr>
          <w:color w:val="211F1F"/>
          <w:sz w:val="21"/>
        </w:rPr>
        <w:t>na</w:t>
      </w:r>
      <w:r>
        <w:rPr>
          <w:color w:val="211F1F"/>
          <w:spacing w:val="-7"/>
          <w:sz w:val="21"/>
        </w:rPr>
        <w:t xml:space="preserve"> </w:t>
      </w:r>
      <w:r>
        <w:rPr>
          <w:color w:val="211F1F"/>
          <w:spacing w:val="-2"/>
          <w:sz w:val="21"/>
        </w:rPr>
        <w:t>hinipu.</w:t>
      </w:r>
    </w:p>
    <w:p w14:paraId="0869B92E" w14:textId="77777777" w:rsidR="0038493F" w:rsidRDefault="00000000">
      <w:pPr>
        <w:pStyle w:val="ListParagraph"/>
        <w:numPr>
          <w:ilvl w:val="0"/>
          <w:numId w:val="278"/>
        </w:numPr>
        <w:tabs>
          <w:tab w:val="left" w:pos="480"/>
        </w:tabs>
        <w:ind w:right="43"/>
        <w:jc w:val="both"/>
        <w:rPr>
          <w:sz w:val="21"/>
        </w:rPr>
      </w:pPr>
      <w:r>
        <w:rPr>
          <w:color w:val="211F1F"/>
          <w:spacing w:val="12"/>
          <w:sz w:val="21"/>
        </w:rPr>
        <w:t xml:space="preserve">Patupahon statistik </w:t>
      </w:r>
      <w:r>
        <w:rPr>
          <w:color w:val="211F1F"/>
          <w:sz w:val="21"/>
        </w:rPr>
        <w:t xml:space="preserve">ni </w:t>
      </w:r>
      <w:r>
        <w:rPr>
          <w:color w:val="211F1F"/>
          <w:spacing w:val="9"/>
          <w:sz w:val="21"/>
        </w:rPr>
        <w:t xml:space="preserve">ruas </w:t>
      </w:r>
      <w:r>
        <w:rPr>
          <w:color w:val="211F1F"/>
          <w:sz w:val="21"/>
        </w:rPr>
        <w:t>di lungguna be.</w:t>
      </w:r>
    </w:p>
    <w:p w14:paraId="5AF1D474" w14:textId="77777777" w:rsidR="0038493F" w:rsidRDefault="00000000">
      <w:pPr>
        <w:pStyle w:val="ListParagraph"/>
        <w:numPr>
          <w:ilvl w:val="0"/>
          <w:numId w:val="278"/>
        </w:numPr>
        <w:tabs>
          <w:tab w:val="left" w:pos="480"/>
        </w:tabs>
        <w:spacing w:line="237" w:lineRule="auto"/>
        <w:ind w:right="52"/>
        <w:jc w:val="both"/>
        <w:rPr>
          <w:sz w:val="21"/>
        </w:rPr>
      </w:pPr>
      <w:r>
        <w:rPr>
          <w:color w:val="211F1F"/>
          <w:sz w:val="21"/>
        </w:rPr>
        <w:t xml:space="preserve">Mandohoti sermon dohot rapot ni </w:t>
      </w:r>
      <w:r>
        <w:rPr>
          <w:color w:val="211F1F"/>
          <w:spacing w:val="-2"/>
          <w:sz w:val="21"/>
        </w:rPr>
        <w:t>Sintua.</w:t>
      </w:r>
    </w:p>
    <w:p w14:paraId="0A704F91" w14:textId="77777777" w:rsidR="0038493F" w:rsidRDefault="00000000">
      <w:pPr>
        <w:pStyle w:val="ListParagraph"/>
        <w:numPr>
          <w:ilvl w:val="0"/>
          <w:numId w:val="278"/>
        </w:numPr>
        <w:tabs>
          <w:tab w:val="left" w:pos="480"/>
        </w:tabs>
        <w:ind w:right="43"/>
        <w:jc w:val="both"/>
        <w:rPr>
          <w:sz w:val="21"/>
        </w:rPr>
      </w:pPr>
      <w:r>
        <w:rPr>
          <w:color w:val="211F1F"/>
          <w:spacing w:val="12"/>
          <w:sz w:val="21"/>
        </w:rPr>
        <w:t xml:space="preserve">Pasahathon pasupasu </w:t>
      </w:r>
      <w:r>
        <w:rPr>
          <w:color w:val="211F1F"/>
          <w:sz w:val="21"/>
        </w:rPr>
        <w:t xml:space="preserve">so </w:t>
      </w:r>
      <w:r>
        <w:rPr>
          <w:color w:val="211F1F"/>
          <w:spacing w:val="10"/>
          <w:sz w:val="21"/>
        </w:rPr>
        <w:t xml:space="preserve">pola </w:t>
      </w:r>
      <w:r>
        <w:rPr>
          <w:color w:val="211F1F"/>
          <w:sz w:val="21"/>
        </w:rPr>
        <w:t>mangampehon tangan.</w:t>
      </w:r>
    </w:p>
    <w:p w14:paraId="11A936F5" w14:textId="77777777" w:rsidR="0038493F" w:rsidRDefault="00000000">
      <w:pPr>
        <w:pStyle w:val="Heading2"/>
        <w:numPr>
          <w:ilvl w:val="1"/>
          <w:numId w:val="280"/>
        </w:numPr>
        <w:tabs>
          <w:tab w:val="left" w:pos="535"/>
        </w:tabs>
        <w:spacing w:line="238" w:lineRule="exact"/>
        <w:ind w:left="535" w:hanging="391"/>
        <w:jc w:val="both"/>
      </w:pPr>
      <w:r>
        <w:rPr>
          <w:color w:val="211F1F"/>
        </w:rPr>
        <w:t>Inganan</w:t>
      </w:r>
      <w:r>
        <w:rPr>
          <w:b w:val="0"/>
          <w:color w:val="211F1F"/>
          <w:spacing w:val="24"/>
        </w:rPr>
        <w:t xml:space="preserve"> </w:t>
      </w:r>
      <w:r>
        <w:rPr>
          <w:color w:val="211F1F"/>
          <w:spacing w:val="-2"/>
        </w:rPr>
        <w:t>Pangulaon</w:t>
      </w:r>
    </w:p>
    <w:p w14:paraId="23AE2135" w14:textId="77777777" w:rsidR="0038493F" w:rsidRDefault="00000000">
      <w:pPr>
        <w:pStyle w:val="BodyText"/>
        <w:ind w:left="480" w:right="45" w:hanging="336"/>
      </w:pPr>
      <w:r>
        <w:rPr>
          <w:color w:val="211F1F"/>
        </w:rPr>
        <w:t>a.</w:t>
      </w:r>
      <w:r>
        <w:rPr>
          <w:color w:val="211F1F"/>
          <w:spacing w:val="9"/>
        </w:rPr>
        <w:t xml:space="preserve"> Lunggu haborhatan </w:t>
      </w:r>
      <w:r>
        <w:rPr>
          <w:color w:val="211F1F"/>
        </w:rPr>
        <w:t xml:space="preserve">dohot </w:t>
      </w:r>
      <w:r>
        <w:rPr>
          <w:color w:val="211F1F"/>
          <w:spacing w:val="11"/>
        </w:rPr>
        <w:t xml:space="preserve">huria </w:t>
      </w:r>
      <w:r>
        <w:rPr>
          <w:color w:val="211F1F"/>
        </w:rPr>
        <w:t xml:space="preserve">ojahanna do inganan pangulaon ni </w:t>
      </w:r>
      <w:r>
        <w:rPr>
          <w:color w:val="211F1F"/>
          <w:spacing w:val="-2"/>
        </w:rPr>
        <w:t>sintua.</w:t>
      </w:r>
    </w:p>
    <w:p w14:paraId="6A3CBDAD" w14:textId="77777777" w:rsidR="0038493F" w:rsidRDefault="00000000">
      <w:pPr>
        <w:pStyle w:val="BodyText"/>
        <w:spacing w:before="82"/>
        <w:ind w:right="146"/>
      </w:pPr>
      <w:r>
        <w:br w:type="column"/>
      </w:r>
      <w:r>
        <w:rPr>
          <w:color w:val="211F1F"/>
          <w:spacing w:val="10"/>
        </w:rPr>
        <w:t xml:space="preserve">nerbitkan </w:t>
      </w:r>
      <w:r>
        <w:rPr>
          <w:color w:val="211F1F"/>
          <w:spacing w:val="9"/>
        </w:rPr>
        <w:t xml:space="preserve">Surat </w:t>
      </w:r>
      <w:r>
        <w:rPr>
          <w:color w:val="211F1F"/>
          <w:spacing w:val="10"/>
        </w:rPr>
        <w:t xml:space="preserve">Ketetapan </w:t>
      </w:r>
      <w:r>
        <w:rPr>
          <w:color w:val="211F1F"/>
          <w:spacing w:val="12"/>
        </w:rPr>
        <w:t xml:space="preserve">pen- </w:t>
      </w:r>
      <w:r>
        <w:rPr>
          <w:color w:val="211F1F"/>
          <w:spacing w:val="-2"/>
        </w:rPr>
        <w:t>siunnya.</w:t>
      </w:r>
    </w:p>
    <w:p w14:paraId="3745845E" w14:textId="77777777" w:rsidR="0038493F" w:rsidRDefault="00000000">
      <w:pPr>
        <w:pStyle w:val="Heading2"/>
        <w:numPr>
          <w:ilvl w:val="1"/>
          <w:numId w:val="288"/>
        </w:numPr>
        <w:tabs>
          <w:tab w:val="left" w:pos="535"/>
          <w:tab w:val="left" w:pos="538"/>
        </w:tabs>
        <w:spacing w:line="237" w:lineRule="auto"/>
        <w:ind w:left="538" w:right="158" w:hanging="394"/>
        <w:jc w:val="both"/>
      </w:pPr>
      <w:r>
        <w:rPr>
          <w:color w:val="211F1F"/>
        </w:rPr>
        <w:t>Berhenti</w:t>
      </w:r>
      <w:r>
        <w:rPr>
          <w:b w:val="0"/>
          <w:color w:val="211F1F"/>
        </w:rPr>
        <w:t xml:space="preserve"> </w:t>
      </w:r>
      <w:r>
        <w:rPr>
          <w:color w:val="211F1F"/>
        </w:rPr>
        <w:t>dari</w:t>
      </w:r>
      <w:r>
        <w:rPr>
          <w:b w:val="0"/>
          <w:color w:val="211F1F"/>
        </w:rPr>
        <w:t xml:space="preserve"> </w:t>
      </w:r>
      <w:r>
        <w:rPr>
          <w:color w:val="211F1F"/>
        </w:rPr>
        <w:t>Jabatan</w:t>
      </w:r>
      <w:r>
        <w:rPr>
          <w:b w:val="0"/>
          <w:color w:val="211F1F"/>
        </w:rPr>
        <w:t xml:space="preserve"> </w:t>
      </w:r>
      <w:r>
        <w:rPr>
          <w:color w:val="211F1F"/>
        </w:rPr>
        <w:t>Tahbisan-</w:t>
      </w:r>
      <w:r>
        <w:rPr>
          <w:b w:val="0"/>
          <w:color w:val="211F1F"/>
        </w:rPr>
        <w:t xml:space="preserve"> </w:t>
      </w:r>
      <w:r>
        <w:rPr>
          <w:color w:val="211F1F"/>
          <w:spacing w:val="-4"/>
        </w:rPr>
        <w:t>nya</w:t>
      </w:r>
    </w:p>
    <w:p w14:paraId="00F3E0EB" w14:textId="77777777" w:rsidR="0038493F" w:rsidRDefault="00000000">
      <w:pPr>
        <w:pStyle w:val="ListParagraph"/>
        <w:numPr>
          <w:ilvl w:val="2"/>
          <w:numId w:val="288"/>
        </w:numPr>
        <w:tabs>
          <w:tab w:val="left" w:pos="819"/>
          <w:tab w:val="left" w:pos="821"/>
        </w:tabs>
        <w:ind w:right="153"/>
        <w:jc w:val="both"/>
        <w:rPr>
          <w:sz w:val="21"/>
        </w:rPr>
      </w:pPr>
      <w:r>
        <w:rPr>
          <w:color w:val="211F1F"/>
          <w:sz w:val="21"/>
        </w:rPr>
        <w:t xml:space="preserve">Tidak </w:t>
      </w:r>
      <w:r>
        <w:rPr>
          <w:color w:val="211F1F"/>
          <w:spacing w:val="9"/>
          <w:sz w:val="21"/>
        </w:rPr>
        <w:t xml:space="preserve">melaksanakan </w:t>
      </w:r>
      <w:r>
        <w:rPr>
          <w:color w:val="211F1F"/>
          <w:spacing w:val="10"/>
          <w:sz w:val="21"/>
        </w:rPr>
        <w:t xml:space="preserve">jabatan </w:t>
      </w:r>
      <w:r>
        <w:rPr>
          <w:color w:val="211F1F"/>
          <w:spacing w:val="-2"/>
          <w:sz w:val="21"/>
        </w:rPr>
        <w:t>tahbisannya.</w:t>
      </w:r>
    </w:p>
    <w:p w14:paraId="270857E3" w14:textId="77777777" w:rsidR="0038493F" w:rsidRDefault="00000000">
      <w:pPr>
        <w:pStyle w:val="ListParagraph"/>
        <w:numPr>
          <w:ilvl w:val="2"/>
          <w:numId w:val="288"/>
        </w:numPr>
        <w:tabs>
          <w:tab w:val="left" w:pos="819"/>
          <w:tab w:val="left" w:pos="821"/>
        </w:tabs>
        <w:spacing w:line="237" w:lineRule="auto"/>
        <w:ind w:right="150"/>
        <w:jc w:val="both"/>
        <w:rPr>
          <w:sz w:val="21"/>
        </w:rPr>
      </w:pPr>
      <w:r>
        <w:rPr>
          <w:color w:val="211F1F"/>
          <w:sz w:val="21"/>
        </w:rPr>
        <w:t xml:space="preserve">Dikenai sanksi Ruhut Parma- </w:t>
      </w:r>
      <w:r>
        <w:rPr>
          <w:color w:val="211F1F"/>
          <w:spacing w:val="10"/>
          <w:sz w:val="21"/>
        </w:rPr>
        <w:t xml:space="preserve">hanion </w:t>
      </w:r>
      <w:r>
        <w:rPr>
          <w:color w:val="211F1F"/>
          <w:spacing w:val="11"/>
          <w:sz w:val="21"/>
        </w:rPr>
        <w:t xml:space="preserve">dohot </w:t>
      </w:r>
      <w:r>
        <w:rPr>
          <w:color w:val="211F1F"/>
          <w:spacing w:val="13"/>
          <w:sz w:val="21"/>
        </w:rPr>
        <w:t xml:space="preserve">Paminsangon </w:t>
      </w:r>
      <w:r>
        <w:rPr>
          <w:color w:val="211F1F"/>
          <w:spacing w:val="-2"/>
          <w:sz w:val="21"/>
        </w:rPr>
        <w:t>HKBP.</w:t>
      </w:r>
    </w:p>
    <w:p w14:paraId="06206202" w14:textId="77777777" w:rsidR="0038493F" w:rsidRDefault="00000000">
      <w:pPr>
        <w:pStyle w:val="ListParagraph"/>
        <w:numPr>
          <w:ilvl w:val="2"/>
          <w:numId w:val="288"/>
        </w:numPr>
        <w:tabs>
          <w:tab w:val="left" w:pos="784"/>
        </w:tabs>
        <w:ind w:left="784" w:hanging="246"/>
        <w:jc w:val="both"/>
        <w:rPr>
          <w:sz w:val="21"/>
        </w:rPr>
      </w:pPr>
      <w:r>
        <w:rPr>
          <w:color w:val="211F1F"/>
          <w:sz w:val="21"/>
        </w:rPr>
        <w:t>Meninggal</w:t>
      </w:r>
      <w:r>
        <w:rPr>
          <w:color w:val="211F1F"/>
          <w:spacing w:val="-2"/>
          <w:sz w:val="21"/>
        </w:rPr>
        <w:t xml:space="preserve"> dunia.</w:t>
      </w:r>
    </w:p>
    <w:p w14:paraId="235C8ABB" w14:textId="77777777" w:rsidR="0038493F" w:rsidRDefault="00000000">
      <w:pPr>
        <w:pStyle w:val="Heading2"/>
        <w:numPr>
          <w:ilvl w:val="0"/>
          <w:numId w:val="277"/>
        </w:numPr>
        <w:tabs>
          <w:tab w:val="left" w:pos="536"/>
        </w:tabs>
        <w:spacing w:before="117"/>
        <w:ind w:left="536" w:hanging="392"/>
        <w:jc w:val="both"/>
      </w:pPr>
      <w:r>
        <w:rPr>
          <w:color w:val="211F1F"/>
          <w:spacing w:val="-2"/>
        </w:rPr>
        <w:t>Penatua</w:t>
      </w:r>
    </w:p>
    <w:p w14:paraId="3042F945" w14:textId="77777777" w:rsidR="0038493F" w:rsidRDefault="00000000">
      <w:pPr>
        <w:pStyle w:val="ListParagraph"/>
        <w:numPr>
          <w:ilvl w:val="1"/>
          <w:numId w:val="277"/>
        </w:numPr>
        <w:tabs>
          <w:tab w:val="left" w:pos="535"/>
        </w:tabs>
        <w:spacing w:line="240" w:lineRule="exact"/>
        <w:ind w:left="535" w:hanging="391"/>
        <w:jc w:val="both"/>
        <w:rPr>
          <w:b/>
          <w:sz w:val="21"/>
        </w:rPr>
      </w:pPr>
      <w:r>
        <w:rPr>
          <w:b/>
          <w:color w:val="211F1F"/>
          <w:spacing w:val="-2"/>
          <w:sz w:val="21"/>
        </w:rPr>
        <w:t>Pengertian</w:t>
      </w:r>
    </w:p>
    <w:p w14:paraId="14619948" w14:textId="77777777" w:rsidR="0038493F" w:rsidRDefault="00000000">
      <w:pPr>
        <w:pStyle w:val="BodyText"/>
        <w:ind w:left="538" w:right="152"/>
      </w:pPr>
      <w:r>
        <w:rPr>
          <w:color w:val="211F1F"/>
          <w:spacing w:val="9"/>
        </w:rPr>
        <w:t xml:space="preserve">Penatua adalah </w:t>
      </w:r>
      <w:r>
        <w:rPr>
          <w:color w:val="211F1F"/>
        </w:rPr>
        <w:t xml:space="preserve">yang menerima </w:t>
      </w:r>
      <w:r>
        <w:rPr>
          <w:color w:val="211F1F"/>
          <w:spacing w:val="-2"/>
        </w:rPr>
        <w:t>tahbisan</w:t>
      </w:r>
      <w:r>
        <w:rPr>
          <w:color w:val="211F1F"/>
          <w:spacing w:val="-11"/>
        </w:rPr>
        <w:t xml:space="preserve"> </w:t>
      </w:r>
      <w:r>
        <w:rPr>
          <w:color w:val="211F1F"/>
          <w:spacing w:val="-2"/>
        </w:rPr>
        <w:t>penatua</w:t>
      </w:r>
      <w:r>
        <w:rPr>
          <w:color w:val="211F1F"/>
          <w:spacing w:val="-11"/>
        </w:rPr>
        <w:t xml:space="preserve"> </w:t>
      </w:r>
      <w:r>
        <w:rPr>
          <w:color w:val="211F1F"/>
          <w:spacing w:val="-2"/>
        </w:rPr>
        <w:t>dari</w:t>
      </w:r>
      <w:r>
        <w:rPr>
          <w:color w:val="211F1F"/>
          <w:spacing w:val="-11"/>
        </w:rPr>
        <w:t xml:space="preserve"> </w:t>
      </w:r>
      <w:r>
        <w:rPr>
          <w:color w:val="211F1F"/>
          <w:spacing w:val="-2"/>
        </w:rPr>
        <w:t>HKBP</w:t>
      </w:r>
      <w:r>
        <w:rPr>
          <w:color w:val="211F1F"/>
          <w:spacing w:val="-11"/>
        </w:rPr>
        <w:t xml:space="preserve"> </w:t>
      </w:r>
      <w:r>
        <w:rPr>
          <w:color w:val="211F1F"/>
          <w:spacing w:val="-2"/>
        </w:rPr>
        <w:t xml:space="preserve">melalui </w:t>
      </w:r>
      <w:r>
        <w:rPr>
          <w:color w:val="211F1F"/>
        </w:rPr>
        <w:t>Pendeta Resortnya sesuai dengan Agenda</w:t>
      </w:r>
      <w:r>
        <w:rPr>
          <w:color w:val="211F1F"/>
          <w:spacing w:val="-20"/>
        </w:rPr>
        <w:t xml:space="preserve"> </w:t>
      </w:r>
      <w:r>
        <w:rPr>
          <w:color w:val="211F1F"/>
        </w:rPr>
        <w:t>HKBP.</w:t>
      </w:r>
    </w:p>
    <w:p w14:paraId="7F422CBE" w14:textId="77777777" w:rsidR="0038493F" w:rsidRDefault="00000000">
      <w:pPr>
        <w:pStyle w:val="Heading2"/>
        <w:numPr>
          <w:ilvl w:val="1"/>
          <w:numId w:val="277"/>
        </w:numPr>
        <w:tabs>
          <w:tab w:val="left" w:pos="535"/>
        </w:tabs>
        <w:spacing w:line="235" w:lineRule="exact"/>
        <w:ind w:left="535" w:hanging="391"/>
        <w:jc w:val="both"/>
      </w:pPr>
      <w:r>
        <w:rPr>
          <w:color w:val="211F1F"/>
        </w:rPr>
        <w:t>Syarat</w:t>
      </w:r>
      <w:r>
        <w:rPr>
          <w:b w:val="0"/>
          <w:color w:val="211F1F"/>
          <w:spacing w:val="5"/>
        </w:rPr>
        <w:t xml:space="preserve"> </w:t>
      </w:r>
      <w:r>
        <w:rPr>
          <w:color w:val="211F1F"/>
        </w:rPr>
        <w:t>Menjadi</w:t>
      </w:r>
      <w:r>
        <w:rPr>
          <w:b w:val="0"/>
          <w:color w:val="211F1F"/>
          <w:spacing w:val="5"/>
        </w:rPr>
        <w:t xml:space="preserve"> </w:t>
      </w:r>
      <w:r>
        <w:rPr>
          <w:color w:val="211F1F"/>
          <w:spacing w:val="-2"/>
        </w:rPr>
        <w:t>Penatua</w:t>
      </w:r>
    </w:p>
    <w:p w14:paraId="28BB6575" w14:textId="77777777" w:rsidR="0038493F" w:rsidRDefault="00000000">
      <w:pPr>
        <w:pStyle w:val="ListParagraph"/>
        <w:numPr>
          <w:ilvl w:val="0"/>
          <w:numId w:val="276"/>
        </w:numPr>
        <w:tabs>
          <w:tab w:val="left" w:pos="538"/>
        </w:tabs>
        <w:ind w:right="153"/>
        <w:jc w:val="both"/>
        <w:rPr>
          <w:sz w:val="21"/>
        </w:rPr>
      </w:pPr>
      <w:r>
        <w:rPr>
          <w:color w:val="211F1F"/>
          <w:sz w:val="21"/>
        </w:rPr>
        <w:t xml:space="preserve">Warga jemaat yang mempersem- bahkan dirinya menjadi Penatua di </w:t>
      </w:r>
      <w:r>
        <w:rPr>
          <w:color w:val="211F1F"/>
          <w:spacing w:val="-2"/>
          <w:sz w:val="21"/>
        </w:rPr>
        <w:t>jemaat.</w:t>
      </w:r>
    </w:p>
    <w:p w14:paraId="382FEF14" w14:textId="77777777" w:rsidR="0038493F" w:rsidRDefault="00000000">
      <w:pPr>
        <w:pStyle w:val="ListParagraph"/>
        <w:numPr>
          <w:ilvl w:val="0"/>
          <w:numId w:val="276"/>
        </w:numPr>
        <w:tabs>
          <w:tab w:val="left" w:pos="538"/>
        </w:tabs>
        <w:spacing w:line="237" w:lineRule="auto"/>
        <w:ind w:right="163"/>
        <w:rPr>
          <w:sz w:val="21"/>
        </w:rPr>
      </w:pPr>
      <w:r>
        <w:rPr>
          <w:color w:val="211F1F"/>
          <w:sz w:val="21"/>
        </w:rPr>
        <w:t>Rajin mengikuti kebaktian minggu dan perjamuan kudus.</w:t>
      </w:r>
    </w:p>
    <w:p w14:paraId="21F3A73D" w14:textId="77777777" w:rsidR="0038493F" w:rsidRDefault="00000000">
      <w:pPr>
        <w:pStyle w:val="ListParagraph"/>
        <w:numPr>
          <w:ilvl w:val="0"/>
          <w:numId w:val="276"/>
        </w:numPr>
        <w:tabs>
          <w:tab w:val="left" w:pos="538"/>
        </w:tabs>
        <w:spacing w:line="241" w:lineRule="exact"/>
        <w:rPr>
          <w:sz w:val="21"/>
        </w:rPr>
      </w:pPr>
      <w:r>
        <w:rPr>
          <w:color w:val="211F1F"/>
          <w:spacing w:val="-2"/>
          <w:sz w:val="21"/>
        </w:rPr>
        <w:t>Berperilaku</w:t>
      </w:r>
      <w:r>
        <w:rPr>
          <w:color w:val="211F1F"/>
          <w:spacing w:val="-5"/>
          <w:sz w:val="21"/>
        </w:rPr>
        <w:t xml:space="preserve"> </w:t>
      </w:r>
      <w:r>
        <w:rPr>
          <w:color w:val="211F1F"/>
          <w:spacing w:val="-2"/>
          <w:sz w:val="21"/>
        </w:rPr>
        <w:t>tidak</w:t>
      </w:r>
      <w:r>
        <w:rPr>
          <w:color w:val="211F1F"/>
          <w:spacing w:val="-5"/>
          <w:sz w:val="21"/>
        </w:rPr>
        <w:t xml:space="preserve"> </w:t>
      </w:r>
      <w:r>
        <w:rPr>
          <w:color w:val="211F1F"/>
          <w:spacing w:val="-2"/>
          <w:sz w:val="21"/>
        </w:rPr>
        <w:t>bercela.</w:t>
      </w:r>
    </w:p>
    <w:p w14:paraId="1B6381E4" w14:textId="77777777" w:rsidR="0038493F" w:rsidRDefault="00000000">
      <w:pPr>
        <w:pStyle w:val="ListParagraph"/>
        <w:numPr>
          <w:ilvl w:val="0"/>
          <w:numId w:val="276"/>
        </w:numPr>
        <w:tabs>
          <w:tab w:val="left" w:pos="538"/>
        </w:tabs>
        <w:spacing w:line="240" w:lineRule="exact"/>
        <w:rPr>
          <w:sz w:val="21"/>
        </w:rPr>
      </w:pPr>
      <w:r>
        <w:rPr>
          <w:color w:val="211F1F"/>
          <w:sz w:val="21"/>
        </w:rPr>
        <w:t>Paling</w:t>
      </w:r>
      <w:r>
        <w:rPr>
          <w:color w:val="211F1F"/>
          <w:spacing w:val="-14"/>
          <w:sz w:val="21"/>
        </w:rPr>
        <w:t xml:space="preserve"> </w:t>
      </w:r>
      <w:r>
        <w:rPr>
          <w:color w:val="211F1F"/>
          <w:sz w:val="21"/>
        </w:rPr>
        <w:t>sedikitnya</w:t>
      </w:r>
      <w:r>
        <w:rPr>
          <w:color w:val="211F1F"/>
          <w:spacing w:val="-14"/>
          <w:sz w:val="21"/>
        </w:rPr>
        <w:t xml:space="preserve"> </w:t>
      </w:r>
      <w:r>
        <w:rPr>
          <w:color w:val="211F1F"/>
          <w:sz w:val="21"/>
        </w:rPr>
        <w:t>berumur</w:t>
      </w:r>
      <w:r>
        <w:rPr>
          <w:color w:val="211F1F"/>
          <w:spacing w:val="-14"/>
          <w:sz w:val="21"/>
        </w:rPr>
        <w:t xml:space="preserve"> </w:t>
      </w:r>
      <w:r>
        <w:rPr>
          <w:color w:val="211F1F"/>
          <w:sz w:val="21"/>
        </w:rPr>
        <w:t>25</w:t>
      </w:r>
      <w:r>
        <w:rPr>
          <w:color w:val="211F1F"/>
          <w:spacing w:val="-14"/>
          <w:sz w:val="21"/>
        </w:rPr>
        <w:t xml:space="preserve"> </w:t>
      </w:r>
      <w:r>
        <w:rPr>
          <w:color w:val="211F1F"/>
          <w:spacing w:val="-2"/>
          <w:sz w:val="21"/>
        </w:rPr>
        <w:t>tahun.</w:t>
      </w:r>
    </w:p>
    <w:p w14:paraId="537ABA2E" w14:textId="77777777" w:rsidR="0038493F" w:rsidRDefault="00000000">
      <w:pPr>
        <w:pStyle w:val="ListParagraph"/>
        <w:numPr>
          <w:ilvl w:val="0"/>
          <w:numId w:val="276"/>
        </w:numPr>
        <w:tabs>
          <w:tab w:val="left" w:pos="538"/>
        </w:tabs>
        <w:spacing w:line="240" w:lineRule="exact"/>
        <w:rPr>
          <w:sz w:val="21"/>
        </w:rPr>
      </w:pPr>
      <w:r>
        <w:rPr>
          <w:color w:val="211F1F"/>
          <w:sz w:val="21"/>
        </w:rPr>
        <w:t>Sehat</w:t>
      </w:r>
      <w:r>
        <w:rPr>
          <w:color w:val="211F1F"/>
          <w:spacing w:val="-6"/>
          <w:sz w:val="21"/>
        </w:rPr>
        <w:t xml:space="preserve"> </w:t>
      </w:r>
      <w:r>
        <w:rPr>
          <w:color w:val="211F1F"/>
          <w:sz w:val="21"/>
        </w:rPr>
        <w:t>rohani</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jasmani.</w:t>
      </w:r>
    </w:p>
    <w:p w14:paraId="264552F3" w14:textId="77777777" w:rsidR="0038493F" w:rsidRDefault="00000000">
      <w:pPr>
        <w:pStyle w:val="ListParagraph"/>
        <w:numPr>
          <w:ilvl w:val="0"/>
          <w:numId w:val="276"/>
        </w:numPr>
        <w:tabs>
          <w:tab w:val="left" w:pos="535"/>
          <w:tab w:val="left" w:pos="538"/>
        </w:tabs>
        <w:ind w:right="163"/>
        <w:jc w:val="both"/>
        <w:rPr>
          <w:sz w:val="21"/>
        </w:rPr>
      </w:pPr>
      <w:r>
        <w:rPr>
          <w:color w:val="211F1F"/>
          <w:sz w:val="21"/>
        </w:rPr>
        <w:t>Sekurang-kurangnya</w:t>
      </w:r>
      <w:r>
        <w:rPr>
          <w:color w:val="211F1F"/>
          <w:spacing w:val="-14"/>
          <w:sz w:val="21"/>
        </w:rPr>
        <w:t xml:space="preserve"> </w:t>
      </w:r>
      <w:r>
        <w:rPr>
          <w:color w:val="211F1F"/>
          <w:sz w:val="21"/>
        </w:rPr>
        <w:t>berpendidikan Sekolah</w:t>
      </w:r>
      <w:r>
        <w:rPr>
          <w:color w:val="211F1F"/>
          <w:spacing w:val="-3"/>
          <w:sz w:val="21"/>
        </w:rPr>
        <w:t xml:space="preserve"> </w:t>
      </w:r>
      <w:r>
        <w:rPr>
          <w:color w:val="211F1F"/>
          <w:sz w:val="21"/>
        </w:rPr>
        <w:t>Lanjutan</w:t>
      </w:r>
      <w:r>
        <w:rPr>
          <w:color w:val="211F1F"/>
          <w:spacing w:val="-3"/>
          <w:sz w:val="21"/>
        </w:rPr>
        <w:t xml:space="preserve"> </w:t>
      </w:r>
      <w:r>
        <w:rPr>
          <w:color w:val="211F1F"/>
          <w:sz w:val="21"/>
        </w:rPr>
        <w:t>Tingkat</w:t>
      </w:r>
      <w:r>
        <w:rPr>
          <w:color w:val="211F1F"/>
          <w:spacing w:val="-3"/>
          <w:sz w:val="21"/>
        </w:rPr>
        <w:t xml:space="preserve"> </w:t>
      </w:r>
      <w:r>
        <w:rPr>
          <w:color w:val="211F1F"/>
          <w:sz w:val="21"/>
        </w:rPr>
        <w:t>Pertama.</w:t>
      </w:r>
    </w:p>
    <w:p w14:paraId="4C8BFEC1" w14:textId="77777777" w:rsidR="0038493F" w:rsidRDefault="00000000">
      <w:pPr>
        <w:pStyle w:val="ListParagraph"/>
        <w:numPr>
          <w:ilvl w:val="0"/>
          <w:numId w:val="276"/>
        </w:numPr>
        <w:tabs>
          <w:tab w:val="left" w:pos="536"/>
          <w:tab w:val="left" w:pos="538"/>
        </w:tabs>
        <w:spacing w:line="237" w:lineRule="auto"/>
        <w:ind w:right="162"/>
        <w:jc w:val="both"/>
        <w:rPr>
          <w:sz w:val="21"/>
        </w:rPr>
      </w:pPr>
      <w:r>
        <w:rPr>
          <w:color w:val="211F1F"/>
          <w:spacing w:val="-4"/>
          <w:sz w:val="21"/>
        </w:rPr>
        <w:t>Dipilih</w:t>
      </w:r>
      <w:r>
        <w:rPr>
          <w:color w:val="211F1F"/>
          <w:spacing w:val="-7"/>
          <w:sz w:val="21"/>
        </w:rPr>
        <w:t xml:space="preserve"> </w:t>
      </w:r>
      <w:r>
        <w:rPr>
          <w:color w:val="211F1F"/>
          <w:spacing w:val="-4"/>
          <w:sz w:val="21"/>
        </w:rPr>
        <w:t>oleh</w:t>
      </w:r>
      <w:r>
        <w:rPr>
          <w:color w:val="211F1F"/>
          <w:spacing w:val="-7"/>
          <w:sz w:val="21"/>
        </w:rPr>
        <w:t xml:space="preserve"> </w:t>
      </w:r>
      <w:r>
        <w:rPr>
          <w:color w:val="211F1F"/>
          <w:spacing w:val="-4"/>
          <w:sz w:val="21"/>
        </w:rPr>
        <w:t>warga</w:t>
      </w:r>
      <w:r>
        <w:rPr>
          <w:color w:val="211F1F"/>
          <w:spacing w:val="-7"/>
          <w:sz w:val="21"/>
        </w:rPr>
        <w:t xml:space="preserve"> </w:t>
      </w:r>
      <w:r>
        <w:rPr>
          <w:color w:val="211F1F"/>
          <w:spacing w:val="-4"/>
          <w:sz w:val="21"/>
        </w:rPr>
        <w:t>jemaat</w:t>
      </w:r>
      <w:r>
        <w:rPr>
          <w:color w:val="211F1F"/>
          <w:spacing w:val="-7"/>
          <w:sz w:val="21"/>
        </w:rPr>
        <w:t xml:space="preserve"> </w:t>
      </w:r>
      <w:r>
        <w:rPr>
          <w:color w:val="211F1F"/>
          <w:spacing w:val="-4"/>
          <w:sz w:val="21"/>
        </w:rPr>
        <w:t>dari</w:t>
      </w:r>
      <w:r>
        <w:rPr>
          <w:color w:val="211F1F"/>
          <w:spacing w:val="-7"/>
          <w:sz w:val="21"/>
        </w:rPr>
        <w:t xml:space="preserve"> </w:t>
      </w:r>
      <w:r>
        <w:rPr>
          <w:color w:val="211F1F"/>
          <w:spacing w:val="-4"/>
          <w:sz w:val="21"/>
        </w:rPr>
        <w:t xml:space="preserve">antara </w:t>
      </w:r>
      <w:r>
        <w:rPr>
          <w:color w:val="211F1F"/>
          <w:sz w:val="21"/>
        </w:rPr>
        <w:t>mereka dan ditetapkan oleh Rapat Pelayan Tahbisan.</w:t>
      </w:r>
    </w:p>
    <w:p w14:paraId="31B92115" w14:textId="77777777" w:rsidR="0038493F" w:rsidRDefault="00000000">
      <w:pPr>
        <w:pStyle w:val="Heading2"/>
        <w:numPr>
          <w:ilvl w:val="1"/>
          <w:numId w:val="277"/>
        </w:numPr>
        <w:tabs>
          <w:tab w:val="left" w:pos="467"/>
        </w:tabs>
        <w:ind w:left="467" w:hanging="323"/>
      </w:pPr>
      <w:r>
        <w:rPr>
          <w:color w:val="211F1F"/>
          <w:spacing w:val="-2"/>
        </w:rPr>
        <w:t>Tugasnya</w:t>
      </w:r>
    </w:p>
    <w:p w14:paraId="2636FCD8" w14:textId="77777777" w:rsidR="0038493F" w:rsidRDefault="00000000">
      <w:pPr>
        <w:pStyle w:val="ListParagraph"/>
        <w:numPr>
          <w:ilvl w:val="0"/>
          <w:numId w:val="275"/>
        </w:numPr>
        <w:tabs>
          <w:tab w:val="left" w:pos="485"/>
        </w:tabs>
        <w:ind w:right="158"/>
        <w:rPr>
          <w:sz w:val="21"/>
        </w:rPr>
      </w:pPr>
      <w:r>
        <w:rPr>
          <w:color w:val="211F1F"/>
          <w:sz w:val="21"/>
        </w:rPr>
        <w:t>Sebagai</w:t>
      </w:r>
      <w:r>
        <w:rPr>
          <w:color w:val="211F1F"/>
          <w:spacing w:val="-14"/>
          <w:sz w:val="21"/>
        </w:rPr>
        <w:t xml:space="preserve"> </w:t>
      </w:r>
      <w:r>
        <w:rPr>
          <w:color w:val="211F1F"/>
          <w:sz w:val="21"/>
        </w:rPr>
        <w:t>tertera</w:t>
      </w:r>
      <w:r>
        <w:rPr>
          <w:color w:val="211F1F"/>
          <w:spacing w:val="-13"/>
          <w:sz w:val="21"/>
        </w:rPr>
        <w:t xml:space="preserve"> </w:t>
      </w:r>
      <w:r>
        <w:rPr>
          <w:color w:val="211F1F"/>
          <w:sz w:val="21"/>
        </w:rPr>
        <w:t>dalam</w:t>
      </w:r>
      <w:r>
        <w:rPr>
          <w:color w:val="211F1F"/>
          <w:spacing w:val="-28"/>
          <w:sz w:val="21"/>
        </w:rPr>
        <w:t xml:space="preserve"> </w:t>
      </w:r>
      <w:r>
        <w:rPr>
          <w:color w:val="211F1F"/>
          <w:sz w:val="21"/>
        </w:rPr>
        <w:t>Agenda</w:t>
      </w:r>
      <w:r>
        <w:rPr>
          <w:color w:val="211F1F"/>
          <w:spacing w:val="-13"/>
          <w:sz w:val="21"/>
        </w:rPr>
        <w:t xml:space="preserve"> </w:t>
      </w:r>
      <w:r>
        <w:rPr>
          <w:color w:val="211F1F"/>
          <w:sz w:val="21"/>
        </w:rPr>
        <w:t>Peneri maan Penatua HKBP.</w:t>
      </w:r>
    </w:p>
    <w:p w14:paraId="268EB89F" w14:textId="77777777" w:rsidR="0038493F" w:rsidRDefault="00000000">
      <w:pPr>
        <w:pStyle w:val="ListParagraph"/>
        <w:numPr>
          <w:ilvl w:val="0"/>
          <w:numId w:val="275"/>
        </w:numPr>
        <w:tabs>
          <w:tab w:val="left" w:pos="484"/>
        </w:tabs>
        <w:spacing w:line="238" w:lineRule="exact"/>
        <w:ind w:left="484" w:hanging="340"/>
        <w:rPr>
          <w:sz w:val="21"/>
        </w:rPr>
      </w:pPr>
      <w:r>
        <w:rPr>
          <w:color w:val="211F1F"/>
          <w:sz w:val="21"/>
        </w:rPr>
        <w:t>Melaksanakan</w:t>
      </w:r>
      <w:r>
        <w:rPr>
          <w:color w:val="211F1F"/>
          <w:spacing w:val="-1"/>
          <w:sz w:val="21"/>
        </w:rPr>
        <w:t xml:space="preserve"> </w:t>
      </w:r>
      <w:r>
        <w:rPr>
          <w:color w:val="211F1F"/>
          <w:sz w:val="21"/>
        </w:rPr>
        <w:t>baptisan</w:t>
      </w:r>
      <w:r>
        <w:rPr>
          <w:color w:val="211F1F"/>
          <w:spacing w:val="-1"/>
          <w:sz w:val="21"/>
        </w:rPr>
        <w:t xml:space="preserve"> </w:t>
      </w:r>
      <w:r>
        <w:rPr>
          <w:color w:val="211F1F"/>
          <w:spacing w:val="-2"/>
          <w:sz w:val="21"/>
        </w:rPr>
        <w:t>darurat.</w:t>
      </w:r>
    </w:p>
    <w:p w14:paraId="4C4D708C" w14:textId="77777777" w:rsidR="0038493F" w:rsidRDefault="00000000">
      <w:pPr>
        <w:pStyle w:val="ListParagraph"/>
        <w:numPr>
          <w:ilvl w:val="0"/>
          <w:numId w:val="275"/>
        </w:numPr>
        <w:tabs>
          <w:tab w:val="left" w:pos="485"/>
        </w:tabs>
        <w:ind w:right="158"/>
        <w:rPr>
          <w:sz w:val="21"/>
        </w:rPr>
      </w:pPr>
      <w:r>
        <w:rPr>
          <w:color w:val="211F1F"/>
          <w:sz w:val="21"/>
        </w:rPr>
        <w:t>Menyusun statistik warga jemaat di lingkungannya</w:t>
      </w:r>
      <w:r>
        <w:rPr>
          <w:color w:val="211F1F"/>
          <w:spacing w:val="-12"/>
          <w:sz w:val="21"/>
        </w:rPr>
        <w:t xml:space="preserve"> </w:t>
      </w:r>
      <w:r>
        <w:rPr>
          <w:color w:val="211F1F"/>
          <w:sz w:val="21"/>
        </w:rPr>
        <w:t>masing-masing.</w:t>
      </w:r>
    </w:p>
    <w:p w14:paraId="51E37AF5" w14:textId="77777777" w:rsidR="0038493F" w:rsidRDefault="00000000">
      <w:pPr>
        <w:pStyle w:val="ListParagraph"/>
        <w:numPr>
          <w:ilvl w:val="0"/>
          <w:numId w:val="275"/>
        </w:numPr>
        <w:tabs>
          <w:tab w:val="left" w:pos="484"/>
        </w:tabs>
        <w:spacing w:line="239" w:lineRule="exact"/>
        <w:ind w:left="484" w:hanging="340"/>
        <w:rPr>
          <w:sz w:val="21"/>
        </w:rPr>
      </w:pPr>
      <w:r>
        <w:rPr>
          <w:color w:val="211F1F"/>
          <w:spacing w:val="-2"/>
          <w:sz w:val="21"/>
        </w:rPr>
        <w:t>Mengikuti</w:t>
      </w:r>
      <w:r>
        <w:rPr>
          <w:color w:val="211F1F"/>
          <w:spacing w:val="-10"/>
          <w:sz w:val="21"/>
        </w:rPr>
        <w:t xml:space="preserve"> </w:t>
      </w:r>
      <w:r>
        <w:rPr>
          <w:color w:val="211F1F"/>
          <w:spacing w:val="-2"/>
          <w:sz w:val="21"/>
        </w:rPr>
        <w:t>sermon</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rapat</w:t>
      </w:r>
      <w:r>
        <w:rPr>
          <w:color w:val="211F1F"/>
          <w:spacing w:val="-9"/>
          <w:sz w:val="21"/>
        </w:rPr>
        <w:t xml:space="preserve"> </w:t>
      </w:r>
      <w:r>
        <w:rPr>
          <w:color w:val="211F1F"/>
          <w:spacing w:val="-2"/>
          <w:sz w:val="21"/>
        </w:rPr>
        <w:t>Penatua.</w:t>
      </w:r>
    </w:p>
    <w:p w14:paraId="1EF0E984" w14:textId="77777777" w:rsidR="0038493F" w:rsidRDefault="00000000">
      <w:pPr>
        <w:pStyle w:val="ListParagraph"/>
        <w:numPr>
          <w:ilvl w:val="0"/>
          <w:numId w:val="275"/>
        </w:numPr>
        <w:tabs>
          <w:tab w:val="left" w:pos="485"/>
          <w:tab w:val="left" w:pos="2191"/>
          <w:tab w:val="left" w:pos="3032"/>
        </w:tabs>
        <w:spacing w:before="233"/>
        <w:ind w:right="145"/>
        <w:rPr>
          <w:sz w:val="21"/>
        </w:rPr>
      </w:pPr>
      <w:r>
        <w:rPr>
          <w:color w:val="211F1F"/>
          <w:spacing w:val="9"/>
          <w:sz w:val="21"/>
        </w:rPr>
        <w:t>Menyampaikan</w:t>
      </w:r>
      <w:r>
        <w:rPr>
          <w:color w:val="211F1F"/>
          <w:sz w:val="21"/>
        </w:rPr>
        <w:tab/>
      </w:r>
      <w:r>
        <w:rPr>
          <w:color w:val="211F1F"/>
          <w:spacing w:val="9"/>
          <w:sz w:val="21"/>
        </w:rPr>
        <w:t>berkat</w:t>
      </w:r>
      <w:r>
        <w:rPr>
          <w:color w:val="211F1F"/>
          <w:sz w:val="21"/>
        </w:rPr>
        <w:tab/>
      </w:r>
      <w:r>
        <w:rPr>
          <w:color w:val="211F1F"/>
          <w:spacing w:val="8"/>
          <w:sz w:val="21"/>
        </w:rPr>
        <w:t xml:space="preserve">tanpa </w:t>
      </w:r>
      <w:r>
        <w:rPr>
          <w:color w:val="211F1F"/>
          <w:sz w:val="21"/>
        </w:rPr>
        <w:t>menumpangkan tangan.</w:t>
      </w:r>
    </w:p>
    <w:p w14:paraId="1B3B1EA2" w14:textId="77777777" w:rsidR="0038493F" w:rsidRDefault="00000000">
      <w:pPr>
        <w:pStyle w:val="Heading2"/>
        <w:numPr>
          <w:ilvl w:val="1"/>
          <w:numId w:val="277"/>
        </w:numPr>
        <w:tabs>
          <w:tab w:val="left" w:pos="463"/>
        </w:tabs>
        <w:spacing w:line="238" w:lineRule="exact"/>
        <w:ind w:left="463" w:hanging="319"/>
      </w:pPr>
      <w:r>
        <w:rPr>
          <w:color w:val="211F1F"/>
        </w:rPr>
        <w:t>Tempat</w:t>
      </w:r>
      <w:r>
        <w:rPr>
          <w:b w:val="0"/>
          <w:color w:val="211F1F"/>
          <w:spacing w:val="7"/>
        </w:rPr>
        <w:t xml:space="preserve"> </w:t>
      </w:r>
      <w:r>
        <w:rPr>
          <w:color w:val="211F1F"/>
          <w:spacing w:val="-2"/>
        </w:rPr>
        <w:t>Pelayanan</w:t>
      </w:r>
    </w:p>
    <w:p w14:paraId="4612F0BD" w14:textId="77777777" w:rsidR="0038493F" w:rsidRDefault="00000000">
      <w:pPr>
        <w:pStyle w:val="ListParagraph"/>
        <w:numPr>
          <w:ilvl w:val="0"/>
          <w:numId w:val="274"/>
        </w:numPr>
        <w:tabs>
          <w:tab w:val="left" w:pos="484"/>
        </w:tabs>
        <w:spacing w:line="241" w:lineRule="exact"/>
        <w:ind w:left="484" w:hanging="340"/>
        <w:rPr>
          <w:sz w:val="21"/>
        </w:rPr>
      </w:pPr>
      <w:r>
        <w:rPr>
          <w:color w:val="211F1F"/>
          <w:sz w:val="21"/>
        </w:rPr>
        <w:t>Lingkungan</w:t>
      </w:r>
      <w:r>
        <w:rPr>
          <w:color w:val="211F1F"/>
          <w:spacing w:val="39"/>
          <w:sz w:val="21"/>
        </w:rPr>
        <w:t xml:space="preserve"> </w:t>
      </w:r>
      <w:r>
        <w:rPr>
          <w:color w:val="211F1F"/>
          <w:sz w:val="21"/>
        </w:rPr>
        <w:t>keberangkatannya</w:t>
      </w:r>
      <w:r>
        <w:rPr>
          <w:color w:val="211F1F"/>
          <w:spacing w:val="41"/>
          <w:sz w:val="21"/>
        </w:rPr>
        <w:t xml:space="preserve"> </w:t>
      </w:r>
      <w:r>
        <w:rPr>
          <w:color w:val="211F1F"/>
          <w:spacing w:val="-5"/>
          <w:sz w:val="21"/>
        </w:rPr>
        <w:t>dan</w:t>
      </w:r>
    </w:p>
    <w:p w14:paraId="5FAA4BDD" w14:textId="77777777" w:rsidR="0038493F" w:rsidRDefault="0038493F">
      <w:pPr>
        <w:pStyle w:val="ListParagraph"/>
        <w:spacing w:line="241" w:lineRule="exact"/>
        <w:jc w:val="left"/>
        <w:rPr>
          <w:sz w:val="21"/>
        </w:rPr>
        <w:sectPr w:rsidR="0038493F">
          <w:pgSz w:w="8380" w:h="12450"/>
          <w:pgMar w:top="740" w:right="566" w:bottom="1200" w:left="425" w:header="0" w:footer="1015" w:gutter="0"/>
          <w:cols w:num="2" w:space="720" w:equalWidth="0">
            <w:col w:w="3598" w:space="83"/>
            <w:col w:w="3708"/>
          </w:cols>
        </w:sectPr>
      </w:pPr>
    </w:p>
    <w:p w14:paraId="232D48E2" w14:textId="77777777" w:rsidR="0038493F" w:rsidRDefault="00000000">
      <w:pPr>
        <w:pStyle w:val="ListParagraph"/>
        <w:numPr>
          <w:ilvl w:val="0"/>
          <w:numId w:val="274"/>
        </w:numPr>
        <w:tabs>
          <w:tab w:val="left" w:pos="536"/>
          <w:tab w:val="left" w:pos="538"/>
        </w:tabs>
        <w:spacing w:before="62"/>
        <w:ind w:left="538" w:right="42" w:hanging="394"/>
        <w:jc w:val="both"/>
        <w:rPr>
          <w:sz w:val="21"/>
        </w:rPr>
      </w:pPr>
      <w:r>
        <w:rPr>
          <w:color w:val="211F1F"/>
          <w:sz w:val="21"/>
        </w:rPr>
        <w:lastRenderedPageBreak/>
        <w:t xml:space="preserve">Rapot parhalado partohonan do </w:t>
      </w:r>
      <w:r>
        <w:rPr>
          <w:color w:val="211F1F"/>
          <w:spacing w:val="-2"/>
          <w:sz w:val="21"/>
        </w:rPr>
        <w:t>manontuhon</w:t>
      </w:r>
      <w:r>
        <w:rPr>
          <w:color w:val="211F1F"/>
          <w:spacing w:val="-12"/>
          <w:sz w:val="21"/>
        </w:rPr>
        <w:t xml:space="preserve"> </w:t>
      </w:r>
      <w:r>
        <w:rPr>
          <w:color w:val="211F1F"/>
          <w:spacing w:val="-2"/>
          <w:sz w:val="21"/>
        </w:rPr>
        <w:t>angka</w:t>
      </w:r>
      <w:r>
        <w:rPr>
          <w:color w:val="211F1F"/>
          <w:spacing w:val="-11"/>
          <w:sz w:val="21"/>
        </w:rPr>
        <w:t xml:space="preserve"> </w:t>
      </w:r>
      <w:r>
        <w:rPr>
          <w:color w:val="211F1F"/>
          <w:spacing w:val="-2"/>
          <w:sz w:val="21"/>
        </w:rPr>
        <w:t>bagian</w:t>
      </w:r>
      <w:r>
        <w:rPr>
          <w:color w:val="211F1F"/>
          <w:spacing w:val="-11"/>
          <w:sz w:val="21"/>
        </w:rPr>
        <w:t xml:space="preserve"> </w:t>
      </w:r>
      <w:r>
        <w:rPr>
          <w:color w:val="211F1F"/>
          <w:spacing w:val="-2"/>
          <w:sz w:val="21"/>
        </w:rPr>
        <w:t>siulaon</w:t>
      </w:r>
      <w:r>
        <w:rPr>
          <w:color w:val="211F1F"/>
          <w:spacing w:val="-11"/>
          <w:sz w:val="21"/>
        </w:rPr>
        <w:t xml:space="preserve"> </w:t>
      </w:r>
      <w:r>
        <w:rPr>
          <w:color w:val="211F1F"/>
          <w:spacing w:val="-2"/>
          <w:sz w:val="21"/>
        </w:rPr>
        <w:t xml:space="preserve">ni </w:t>
      </w:r>
      <w:r>
        <w:rPr>
          <w:color w:val="211F1F"/>
          <w:sz w:val="21"/>
        </w:rPr>
        <w:t>sintua di Huria i.</w:t>
      </w:r>
    </w:p>
    <w:p w14:paraId="1B51D9A6" w14:textId="77777777" w:rsidR="0038493F" w:rsidRDefault="00000000">
      <w:pPr>
        <w:pStyle w:val="Heading2"/>
        <w:numPr>
          <w:ilvl w:val="1"/>
          <w:numId w:val="277"/>
        </w:numPr>
        <w:tabs>
          <w:tab w:val="left" w:pos="509"/>
        </w:tabs>
        <w:spacing w:line="236" w:lineRule="exact"/>
        <w:ind w:left="509" w:hanging="365"/>
        <w:jc w:val="both"/>
      </w:pPr>
      <w:r>
        <w:rPr>
          <w:color w:val="211F1F"/>
          <w:spacing w:val="-2"/>
        </w:rPr>
        <w:t>Parpindaon</w:t>
      </w:r>
    </w:p>
    <w:p w14:paraId="2E177D16" w14:textId="77777777" w:rsidR="0038493F" w:rsidRDefault="00000000">
      <w:pPr>
        <w:pStyle w:val="BodyText"/>
        <w:ind w:left="538" w:right="38"/>
      </w:pPr>
      <w:r>
        <w:rPr>
          <w:color w:val="211F1F"/>
          <w:spacing w:val="-2"/>
        </w:rPr>
        <w:t>Sintua</w:t>
      </w:r>
      <w:r>
        <w:rPr>
          <w:color w:val="211F1F"/>
          <w:spacing w:val="-12"/>
        </w:rPr>
        <w:t xml:space="preserve"> </w:t>
      </w:r>
      <w:r>
        <w:rPr>
          <w:color w:val="211F1F"/>
          <w:spacing w:val="-2"/>
        </w:rPr>
        <w:t>na</w:t>
      </w:r>
      <w:r>
        <w:rPr>
          <w:color w:val="211F1F"/>
          <w:spacing w:val="-11"/>
        </w:rPr>
        <w:t xml:space="preserve"> </w:t>
      </w:r>
      <w:r>
        <w:rPr>
          <w:color w:val="211F1F"/>
          <w:spacing w:val="-2"/>
        </w:rPr>
        <w:t>pinda</w:t>
      </w:r>
      <w:r>
        <w:rPr>
          <w:color w:val="211F1F"/>
          <w:spacing w:val="-11"/>
        </w:rPr>
        <w:t xml:space="preserve"> </w:t>
      </w:r>
      <w:r>
        <w:rPr>
          <w:color w:val="211F1F"/>
          <w:spacing w:val="-2"/>
        </w:rPr>
        <w:t>sian</w:t>
      </w:r>
      <w:r>
        <w:rPr>
          <w:color w:val="211F1F"/>
          <w:spacing w:val="-11"/>
        </w:rPr>
        <w:t xml:space="preserve"> </w:t>
      </w:r>
      <w:r>
        <w:rPr>
          <w:color w:val="211F1F"/>
          <w:spacing w:val="-2"/>
        </w:rPr>
        <w:t>huria</w:t>
      </w:r>
      <w:r>
        <w:rPr>
          <w:color w:val="211F1F"/>
          <w:spacing w:val="-11"/>
        </w:rPr>
        <w:t xml:space="preserve"> </w:t>
      </w:r>
      <w:r>
        <w:rPr>
          <w:color w:val="211F1F"/>
          <w:spacing w:val="-2"/>
        </w:rPr>
        <w:t>tu</w:t>
      </w:r>
      <w:r>
        <w:rPr>
          <w:color w:val="211F1F"/>
          <w:spacing w:val="-11"/>
        </w:rPr>
        <w:t xml:space="preserve"> </w:t>
      </w:r>
      <w:r>
        <w:rPr>
          <w:color w:val="211F1F"/>
          <w:spacing w:val="-2"/>
        </w:rPr>
        <w:t xml:space="preserve">inganan </w:t>
      </w:r>
      <w:r>
        <w:rPr>
          <w:color w:val="211F1F"/>
        </w:rPr>
        <w:t>na</w:t>
      </w:r>
      <w:r>
        <w:rPr>
          <w:color w:val="211F1F"/>
          <w:spacing w:val="-3"/>
        </w:rPr>
        <w:t xml:space="preserve"> </w:t>
      </w:r>
      <w:r>
        <w:rPr>
          <w:color w:val="211F1F"/>
        </w:rPr>
        <w:t>asing</w:t>
      </w:r>
      <w:r>
        <w:rPr>
          <w:color w:val="211F1F"/>
          <w:spacing w:val="-3"/>
        </w:rPr>
        <w:t xml:space="preserve"> </w:t>
      </w:r>
      <w:r>
        <w:rPr>
          <w:color w:val="211F1F"/>
        </w:rPr>
        <w:t>ndang</w:t>
      </w:r>
      <w:r>
        <w:rPr>
          <w:color w:val="211F1F"/>
          <w:spacing w:val="-3"/>
        </w:rPr>
        <w:t xml:space="preserve"> </w:t>
      </w:r>
      <w:r>
        <w:rPr>
          <w:color w:val="211F1F"/>
        </w:rPr>
        <w:t>otomatis</w:t>
      </w:r>
      <w:r>
        <w:rPr>
          <w:color w:val="211F1F"/>
          <w:spacing w:val="-3"/>
        </w:rPr>
        <w:t xml:space="preserve"> </w:t>
      </w:r>
      <w:r>
        <w:rPr>
          <w:color w:val="211F1F"/>
        </w:rPr>
        <w:t>ibana</w:t>
      </w:r>
      <w:r>
        <w:rPr>
          <w:color w:val="211F1F"/>
          <w:spacing w:val="-3"/>
        </w:rPr>
        <w:t xml:space="preserve"> </w:t>
      </w:r>
      <w:r>
        <w:rPr>
          <w:color w:val="211F1F"/>
        </w:rPr>
        <w:t xml:space="preserve">gabe </w:t>
      </w:r>
      <w:r>
        <w:rPr>
          <w:color w:val="211F1F"/>
          <w:spacing w:val="10"/>
        </w:rPr>
        <w:t xml:space="preserve">ruas </w:t>
      </w:r>
      <w:r>
        <w:rPr>
          <w:color w:val="211F1F"/>
          <w:spacing w:val="12"/>
        </w:rPr>
        <w:t xml:space="preserve">parhalado </w:t>
      </w:r>
      <w:r>
        <w:rPr>
          <w:color w:val="211F1F"/>
        </w:rPr>
        <w:t xml:space="preserve">di </w:t>
      </w:r>
      <w:r>
        <w:rPr>
          <w:color w:val="211F1F"/>
          <w:spacing w:val="11"/>
        </w:rPr>
        <w:t xml:space="preserve">Huria </w:t>
      </w:r>
      <w:r>
        <w:rPr>
          <w:color w:val="211F1F"/>
        </w:rPr>
        <w:t>na nidapothonna, alai hot do ianggo tohonan hasintuaonna.</w:t>
      </w:r>
    </w:p>
    <w:p w14:paraId="56268F48" w14:textId="77777777" w:rsidR="0038493F" w:rsidRDefault="00000000">
      <w:pPr>
        <w:pStyle w:val="Heading2"/>
        <w:numPr>
          <w:ilvl w:val="1"/>
          <w:numId w:val="277"/>
        </w:numPr>
        <w:tabs>
          <w:tab w:val="left" w:pos="545"/>
        </w:tabs>
        <w:spacing w:line="233" w:lineRule="exact"/>
        <w:ind w:left="545" w:hanging="401"/>
        <w:jc w:val="both"/>
      </w:pPr>
      <w:r>
        <w:rPr>
          <w:color w:val="211F1F"/>
          <w:spacing w:val="-2"/>
        </w:rPr>
        <w:t>Pansiun</w:t>
      </w:r>
    </w:p>
    <w:p w14:paraId="20539247" w14:textId="77777777" w:rsidR="0038493F" w:rsidRDefault="00000000">
      <w:pPr>
        <w:pStyle w:val="BodyText"/>
        <w:ind w:left="538" w:right="39"/>
      </w:pPr>
      <w:r>
        <w:rPr>
          <w:color w:val="211F1F"/>
          <w:spacing w:val="-4"/>
        </w:rPr>
        <w:t>Pansiun</w:t>
      </w:r>
      <w:r>
        <w:rPr>
          <w:color w:val="211F1F"/>
          <w:spacing w:val="-10"/>
        </w:rPr>
        <w:t xml:space="preserve"> </w:t>
      </w:r>
      <w:r>
        <w:rPr>
          <w:color w:val="211F1F"/>
          <w:spacing w:val="-4"/>
        </w:rPr>
        <w:t>do</w:t>
      </w:r>
      <w:r>
        <w:rPr>
          <w:color w:val="211F1F"/>
          <w:spacing w:val="-9"/>
        </w:rPr>
        <w:t xml:space="preserve"> </w:t>
      </w:r>
      <w:r>
        <w:rPr>
          <w:color w:val="211F1F"/>
          <w:spacing w:val="-4"/>
        </w:rPr>
        <w:t>sahalak</w:t>
      </w:r>
      <w:r>
        <w:rPr>
          <w:color w:val="211F1F"/>
          <w:spacing w:val="-9"/>
        </w:rPr>
        <w:t xml:space="preserve"> </w:t>
      </w:r>
      <w:r>
        <w:rPr>
          <w:color w:val="211F1F"/>
          <w:spacing w:val="-4"/>
        </w:rPr>
        <w:t>Sintua</w:t>
      </w:r>
      <w:r>
        <w:rPr>
          <w:color w:val="211F1F"/>
          <w:spacing w:val="-9"/>
        </w:rPr>
        <w:t xml:space="preserve"> </w:t>
      </w:r>
      <w:r>
        <w:rPr>
          <w:color w:val="211F1F"/>
          <w:spacing w:val="-4"/>
        </w:rPr>
        <w:t>molo</w:t>
      </w:r>
      <w:r>
        <w:rPr>
          <w:color w:val="211F1F"/>
          <w:spacing w:val="-9"/>
        </w:rPr>
        <w:t xml:space="preserve"> </w:t>
      </w:r>
      <w:r>
        <w:rPr>
          <w:color w:val="211F1F"/>
          <w:spacing w:val="-4"/>
        </w:rPr>
        <w:t xml:space="preserve">dung </w:t>
      </w:r>
      <w:r>
        <w:rPr>
          <w:color w:val="211F1F"/>
          <w:spacing w:val="-2"/>
        </w:rPr>
        <w:t>marumur</w:t>
      </w:r>
      <w:r>
        <w:rPr>
          <w:color w:val="211F1F"/>
          <w:spacing w:val="-12"/>
        </w:rPr>
        <w:t xml:space="preserve"> </w:t>
      </w:r>
      <w:r>
        <w:rPr>
          <w:color w:val="211F1F"/>
          <w:spacing w:val="-2"/>
        </w:rPr>
        <w:t>65</w:t>
      </w:r>
      <w:r>
        <w:rPr>
          <w:color w:val="211F1F"/>
          <w:spacing w:val="-11"/>
        </w:rPr>
        <w:t xml:space="preserve"> </w:t>
      </w:r>
      <w:r>
        <w:rPr>
          <w:color w:val="211F1F"/>
          <w:spacing w:val="-2"/>
        </w:rPr>
        <w:t>taon</w:t>
      </w:r>
      <w:r>
        <w:rPr>
          <w:color w:val="211F1F"/>
          <w:spacing w:val="-11"/>
        </w:rPr>
        <w:t xml:space="preserve"> </w:t>
      </w:r>
      <w:r>
        <w:rPr>
          <w:color w:val="211F1F"/>
          <w:spacing w:val="-2"/>
        </w:rPr>
        <w:t>alai</w:t>
      </w:r>
      <w:r>
        <w:rPr>
          <w:color w:val="211F1F"/>
          <w:spacing w:val="-11"/>
        </w:rPr>
        <w:t xml:space="preserve"> </w:t>
      </w:r>
      <w:r>
        <w:rPr>
          <w:color w:val="211F1F"/>
          <w:spacing w:val="-2"/>
        </w:rPr>
        <w:t>hot</w:t>
      </w:r>
      <w:r>
        <w:rPr>
          <w:color w:val="211F1F"/>
          <w:spacing w:val="-11"/>
        </w:rPr>
        <w:t xml:space="preserve"> </w:t>
      </w:r>
      <w:r>
        <w:rPr>
          <w:color w:val="211F1F"/>
          <w:spacing w:val="-2"/>
        </w:rPr>
        <w:t>do</w:t>
      </w:r>
      <w:r>
        <w:rPr>
          <w:color w:val="211F1F"/>
          <w:spacing w:val="-11"/>
        </w:rPr>
        <w:t xml:space="preserve"> </w:t>
      </w:r>
      <w:r>
        <w:rPr>
          <w:color w:val="211F1F"/>
          <w:spacing w:val="-2"/>
        </w:rPr>
        <w:t xml:space="preserve">tohonan </w:t>
      </w:r>
      <w:r>
        <w:rPr>
          <w:color w:val="211F1F"/>
          <w:spacing w:val="11"/>
        </w:rPr>
        <w:t xml:space="preserve">hasintuaonna </w:t>
      </w:r>
      <w:r>
        <w:rPr>
          <w:color w:val="211F1F"/>
        </w:rPr>
        <w:t xml:space="preserve">jala </w:t>
      </w:r>
      <w:r>
        <w:rPr>
          <w:color w:val="211F1F"/>
          <w:spacing w:val="10"/>
        </w:rPr>
        <w:t xml:space="preserve">pasahaton </w:t>
      </w:r>
      <w:r>
        <w:rPr>
          <w:color w:val="211F1F"/>
        </w:rPr>
        <w:t xml:space="preserve">ni Pandita Resort ma Surat Ketetapan </w:t>
      </w:r>
      <w:r>
        <w:rPr>
          <w:color w:val="211F1F"/>
          <w:spacing w:val="-2"/>
        </w:rPr>
        <w:t>pansiunna.</w:t>
      </w:r>
    </w:p>
    <w:p w14:paraId="411F6E75" w14:textId="77777777" w:rsidR="0038493F" w:rsidRDefault="00000000">
      <w:pPr>
        <w:pStyle w:val="Heading2"/>
        <w:numPr>
          <w:ilvl w:val="1"/>
          <w:numId w:val="277"/>
        </w:numPr>
        <w:tabs>
          <w:tab w:val="left" w:pos="530"/>
        </w:tabs>
        <w:spacing w:line="233" w:lineRule="exact"/>
        <w:ind w:left="530" w:hanging="386"/>
        <w:jc w:val="both"/>
      </w:pPr>
      <w:r>
        <w:rPr>
          <w:color w:val="211F1F"/>
        </w:rPr>
        <w:t>Maradian</w:t>
      </w:r>
      <w:r>
        <w:rPr>
          <w:b w:val="0"/>
          <w:color w:val="211F1F"/>
          <w:spacing w:val="17"/>
        </w:rPr>
        <w:t xml:space="preserve"> </w:t>
      </w:r>
      <w:r>
        <w:rPr>
          <w:color w:val="211F1F"/>
        </w:rPr>
        <w:t>sian</w:t>
      </w:r>
      <w:r>
        <w:rPr>
          <w:b w:val="0"/>
          <w:color w:val="211F1F"/>
          <w:spacing w:val="19"/>
        </w:rPr>
        <w:t xml:space="preserve"> </w:t>
      </w:r>
      <w:r>
        <w:rPr>
          <w:color w:val="211F1F"/>
          <w:spacing w:val="-2"/>
        </w:rPr>
        <w:t>hasintuaon</w:t>
      </w:r>
    </w:p>
    <w:p w14:paraId="6DDD4EF9" w14:textId="77777777" w:rsidR="0038493F" w:rsidRDefault="00000000">
      <w:pPr>
        <w:pStyle w:val="ListParagraph"/>
        <w:numPr>
          <w:ilvl w:val="0"/>
          <w:numId w:val="273"/>
        </w:numPr>
        <w:tabs>
          <w:tab w:val="left" w:pos="537"/>
        </w:tabs>
        <w:spacing w:line="241" w:lineRule="exact"/>
        <w:ind w:left="537" w:hanging="393"/>
        <w:jc w:val="both"/>
        <w:rPr>
          <w:sz w:val="21"/>
        </w:rPr>
      </w:pPr>
      <w:r>
        <w:rPr>
          <w:color w:val="211F1F"/>
          <w:sz w:val="21"/>
        </w:rPr>
        <w:t>Na</w:t>
      </w:r>
      <w:r>
        <w:rPr>
          <w:color w:val="211F1F"/>
          <w:spacing w:val="4"/>
          <w:sz w:val="21"/>
        </w:rPr>
        <w:t xml:space="preserve"> </w:t>
      </w:r>
      <w:r>
        <w:rPr>
          <w:color w:val="211F1F"/>
          <w:sz w:val="21"/>
        </w:rPr>
        <w:t>so</w:t>
      </w:r>
      <w:r>
        <w:rPr>
          <w:color w:val="211F1F"/>
          <w:spacing w:val="3"/>
          <w:sz w:val="21"/>
        </w:rPr>
        <w:t xml:space="preserve"> </w:t>
      </w:r>
      <w:r>
        <w:rPr>
          <w:color w:val="211F1F"/>
          <w:sz w:val="21"/>
        </w:rPr>
        <w:t>diulahon</w:t>
      </w:r>
      <w:r>
        <w:rPr>
          <w:color w:val="211F1F"/>
          <w:spacing w:val="3"/>
          <w:sz w:val="21"/>
        </w:rPr>
        <w:t xml:space="preserve"> </w:t>
      </w:r>
      <w:r>
        <w:rPr>
          <w:color w:val="211F1F"/>
          <w:sz w:val="21"/>
        </w:rPr>
        <w:t>be</w:t>
      </w:r>
      <w:r>
        <w:rPr>
          <w:color w:val="211F1F"/>
          <w:spacing w:val="4"/>
          <w:sz w:val="21"/>
        </w:rPr>
        <w:t xml:space="preserve"> </w:t>
      </w:r>
      <w:r>
        <w:rPr>
          <w:color w:val="211F1F"/>
          <w:spacing w:val="-2"/>
          <w:sz w:val="21"/>
        </w:rPr>
        <w:t>tohonanna.</w:t>
      </w:r>
    </w:p>
    <w:p w14:paraId="5E2BA9CE" w14:textId="77777777" w:rsidR="0038493F" w:rsidRDefault="00000000">
      <w:pPr>
        <w:pStyle w:val="ListParagraph"/>
        <w:numPr>
          <w:ilvl w:val="0"/>
          <w:numId w:val="273"/>
        </w:numPr>
        <w:tabs>
          <w:tab w:val="left" w:pos="536"/>
        </w:tabs>
        <w:spacing w:before="237" w:line="241" w:lineRule="exact"/>
        <w:ind w:left="536" w:hanging="392"/>
        <w:jc w:val="both"/>
        <w:rPr>
          <w:sz w:val="21"/>
        </w:rPr>
      </w:pPr>
      <w:r>
        <w:rPr>
          <w:color w:val="211F1F"/>
          <w:spacing w:val="-2"/>
          <w:sz w:val="21"/>
        </w:rPr>
        <w:t>Ala</w:t>
      </w:r>
      <w:r>
        <w:rPr>
          <w:color w:val="211F1F"/>
          <w:spacing w:val="-7"/>
          <w:sz w:val="21"/>
        </w:rPr>
        <w:t xml:space="preserve"> </w:t>
      </w:r>
      <w:r>
        <w:rPr>
          <w:color w:val="211F1F"/>
          <w:spacing w:val="-2"/>
          <w:sz w:val="21"/>
        </w:rPr>
        <w:t>pangidoan</w:t>
      </w:r>
      <w:r>
        <w:rPr>
          <w:color w:val="211F1F"/>
          <w:spacing w:val="-7"/>
          <w:sz w:val="21"/>
        </w:rPr>
        <w:t xml:space="preserve"> </w:t>
      </w:r>
      <w:r>
        <w:rPr>
          <w:color w:val="211F1F"/>
          <w:spacing w:val="-2"/>
          <w:sz w:val="21"/>
        </w:rPr>
        <w:t>sandiri.</w:t>
      </w:r>
    </w:p>
    <w:p w14:paraId="4C1E2DB6" w14:textId="77777777" w:rsidR="0038493F" w:rsidRDefault="00000000">
      <w:pPr>
        <w:pStyle w:val="ListParagraph"/>
        <w:numPr>
          <w:ilvl w:val="0"/>
          <w:numId w:val="273"/>
        </w:numPr>
        <w:tabs>
          <w:tab w:val="left" w:pos="536"/>
          <w:tab w:val="left" w:pos="538"/>
        </w:tabs>
        <w:ind w:right="44"/>
        <w:jc w:val="both"/>
        <w:rPr>
          <w:sz w:val="21"/>
        </w:rPr>
      </w:pPr>
      <w:r>
        <w:rPr>
          <w:color w:val="211F1F"/>
          <w:sz w:val="21"/>
        </w:rPr>
        <w:t>Hona Ruhut Parmahanion dohot Paminsangon</w:t>
      </w:r>
      <w:r>
        <w:rPr>
          <w:color w:val="211F1F"/>
          <w:spacing w:val="-16"/>
          <w:sz w:val="21"/>
        </w:rPr>
        <w:t xml:space="preserve"> </w:t>
      </w:r>
      <w:r>
        <w:rPr>
          <w:color w:val="211F1F"/>
          <w:sz w:val="21"/>
        </w:rPr>
        <w:t>HKBP.</w:t>
      </w:r>
    </w:p>
    <w:p w14:paraId="3CCC6BD8" w14:textId="77777777" w:rsidR="0038493F" w:rsidRDefault="00000000">
      <w:pPr>
        <w:pStyle w:val="ListParagraph"/>
        <w:numPr>
          <w:ilvl w:val="0"/>
          <w:numId w:val="273"/>
        </w:numPr>
        <w:tabs>
          <w:tab w:val="left" w:pos="536"/>
        </w:tabs>
        <w:spacing w:line="239" w:lineRule="exact"/>
        <w:ind w:left="536" w:hanging="392"/>
        <w:jc w:val="both"/>
        <w:rPr>
          <w:sz w:val="21"/>
        </w:rPr>
      </w:pPr>
      <w:r>
        <w:rPr>
          <w:color w:val="211F1F"/>
          <w:spacing w:val="-2"/>
          <w:sz w:val="21"/>
        </w:rPr>
        <w:t>Monding.</w:t>
      </w:r>
    </w:p>
    <w:p w14:paraId="09521750" w14:textId="77777777" w:rsidR="0038493F" w:rsidRDefault="00000000">
      <w:pPr>
        <w:pStyle w:val="BodyText"/>
        <w:spacing w:before="67"/>
        <w:ind w:right="158"/>
      </w:pPr>
      <w:r>
        <w:br w:type="column"/>
      </w:r>
      <w:r>
        <w:rPr>
          <w:color w:val="211F1F"/>
        </w:rPr>
        <w:t xml:space="preserve">jemaat di mana ia terdaftar sebagai </w:t>
      </w:r>
      <w:r>
        <w:rPr>
          <w:color w:val="211F1F"/>
          <w:spacing w:val="-2"/>
        </w:rPr>
        <w:t>anggota.</w:t>
      </w:r>
    </w:p>
    <w:p w14:paraId="2D55035F" w14:textId="77777777" w:rsidR="0038493F" w:rsidRDefault="00000000">
      <w:pPr>
        <w:pStyle w:val="BodyText"/>
        <w:spacing w:line="237" w:lineRule="auto"/>
        <w:ind w:left="538" w:right="145" w:hanging="394"/>
      </w:pPr>
      <w:r>
        <w:rPr>
          <w:color w:val="211F1F"/>
        </w:rPr>
        <w:t xml:space="preserve">b. </w:t>
      </w:r>
      <w:r>
        <w:rPr>
          <w:color w:val="211F1F"/>
          <w:spacing w:val="10"/>
        </w:rPr>
        <w:t xml:space="preserve">Rapat </w:t>
      </w:r>
      <w:r>
        <w:rPr>
          <w:color w:val="211F1F"/>
          <w:spacing w:val="11"/>
        </w:rPr>
        <w:t xml:space="preserve">Pelayan </w:t>
      </w:r>
      <w:r>
        <w:rPr>
          <w:color w:val="211F1F"/>
          <w:spacing w:val="10"/>
        </w:rPr>
        <w:t xml:space="preserve">Tahbisan </w:t>
      </w:r>
      <w:r>
        <w:rPr>
          <w:color w:val="211F1F"/>
          <w:spacing w:val="14"/>
        </w:rPr>
        <w:t xml:space="preserve">yang </w:t>
      </w:r>
      <w:r>
        <w:rPr>
          <w:color w:val="211F1F"/>
        </w:rPr>
        <w:t>menentukan bidang-bidang pelaya- nan penatua di Jemaat.</w:t>
      </w:r>
    </w:p>
    <w:p w14:paraId="316F2CE7" w14:textId="77777777" w:rsidR="0038493F" w:rsidRDefault="00000000">
      <w:pPr>
        <w:pStyle w:val="Heading2"/>
      </w:pPr>
      <w:r>
        <w:rPr>
          <w:color w:val="211F1F"/>
        </w:rPr>
        <w:t>6.5</w:t>
      </w:r>
      <w:r>
        <w:rPr>
          <w:b w:val="0"/>
          <w:color w:val="211F1F"/>
          <w:spacing w:val="77"/>
        </w:rPr>
        <w:t xml:space="preserve"> </w:t>
      </w:r>
      <w:r>
        <w:rPr>
          <w:color w:val="211F1F"/>
          <w:spacing w:val="-2"/>
        </w:rPr>
        <w:t>Mutasi</w:t>
      </w:r>
    </w:p>
    <w:p w14:paraId="111A6825" w14:textId="77777777" w:rsidR="0038493F" w:rsidRDefault="00000000">
      <w:pPr>
        <w:pStyle w:val="BodyText"/>
        <w:ind w:left="538" w:right="149"/>
      </w:pPr>
      <w:r>
        <w:rPr>
          <w:color w:val="211F1F"/>
          <w:spacing w:val="-4"/>
        </w:rPr>
        <w:t>Penatua</w:t>
      </w:r>
      <w:r>
        <w:rPr>
          <w:color w:val="211F1F"/>
          <w:spacing w:val="-6"/>
        </w:rPr>
        <w:t xml:space="preserve"> </w:t>
      </w:r>
      <w:r>
        <w:rPr>
          <w:color w:val="211F1F"/>
          <w:spacing w:val="-4"/>
        </w:rPr>
        <w:t>yang</w:t>
      </w:r>
      <w:r>
        <w:rPr>
          <w:color w:val="211F1F"/>
          <w:spacing w:val="-6"/>
        </w:rPr>
        <w:t xml:space="preserve"> </w:t>
      </w:r>
      <w:r>
        <w:rPr>
          <w:color w:val="211F1F"/>
          <w:spacing w:val="-4"/>
        </w:rPr>
        <w:t>pindah</w:t>
      </w:r>
      <w:r>
        <w:rPr>
          <w:color w:val="211F1F"/>
          <w:spacing w:val="-6"/>
        </w:rPr>
        <w:t xml:space="preserve"> </w:t>
      </w:r>
      <w:r>
        <w:rPr>
          <w:color w:val="211F1F"/>
          <w:spacing w:val="-4"/>
        </w:rPr>
        <w:t>dari</w:t>
      </w:r>
      <w:r>
        <w:rPr>
          <w:color w:val="211F1F"/>
          <w:spacing w:val="-6"/>
        </w:rPr>
        <w:t xml:space="preserve"> </w:t>
      </w:r>
      <w:r>
        <w:rPr>
          <w:color w:val="211F1F"/>
          <w:spacing w:val="-4"/>
        </w:rPr>
        <w:t>satu</w:t>
      </w:r>
      <w:r>
        <w:rPr>
          <w:color w:val="211F1F"/>
          <w:spacing w:val="-6"/>
        </w:rPr>
        <w:t xml:space="preserve"> </w:t>
      </w:r>
      <w:r>
        <w:rPr>
          <w:color w:val="211F1F"/>
          <w:spacing w:val="-4"/>
        </w:rPr>
        <w:t xml:space="preserve">jemaat </w:t>
      </w:r>
      <w:r>
        <w:rPr>
          <w:color w:val="211F1F"/>
        </w:rPr>
        <w:t xml:space="preserve">ke </w:t>
      </w:r>
      <w:r>
        <w:rPr>
          <w:color w:val="211F1F"/>
          <w:spacing w:val="10"/>
        </w:rPr>
        <w:t xml:space="preserve">tempat lain, tidak </w:t>
      </w:r>
      <w:r>
        <w:rPr>
          <w:color w:val="211F1F"/>
          <w:spacing w:val="13"/>
        </w:rPr>
        <w:t xml:space="preserve">otomatis </w:t>
      </w:r>
      <w:r>
        <w:rPr>
          <w:color w:val="211F1F"/>
          <w:spacing w:val="11"/>
        </w:rPr>
        <w:t xml:space="preserve">menjadi anggota pelayan </w:t>
      </w:r>
      <w:r>
        <w:rPr>
          <w:color w:val="211F1F"/>
          <w:spacing w:val="13"/>
        </w:rPr>
        <w:t xml:space="preserve">di </w:t>
      </w:r>
      <w:r>
        <w:rPr>
          <w:color w:val="211F1F"/>
          <w:spacing w:val="-2"/>
        </w:rPr>
        <w:t>jemaatnya</w:t>
      </w:r>
      <w:r>
        <w:rPr>
          <w:color w:val="211F1F"/>
          <w:spacing w:val="-8"/>
        </w:rPr>
        <w:t xml:space="preserve"> </w:t>
      </w:r>
      <w:r>
        <w:rPr>
          <w:color w:val="211F1F"/>
          <w:spacing w:val="-2"/>
        </w:rPr>
        <w:t>yang</w:t>
      </w:r>
      <w:r>
        <w:rPr>
          <w:color w:val="211F1F"/>
          <w:spacing w:val="-8"/>
        </w:rPr>
        <w:t xml:space="preserve"> </w:t>
      </w:r>
      <w:r>
        <w:rPr>
          <w:color w:val="211F1F"/>
          <w:spacing w:val="-2"/>
        </w:rPr>
        <w:t>baru,</w:t>
      </w:r>
      <w:r>
        <w:rPr>
          <w:color w:val="211F1F"/>
          <w:spacing w:val="-8"/>
        </w:rPr>
        <w:t xml:space="preserve"> </w:t>
      </w:r>
      <w:r>
        <w:rPr>
          <w:color w:val="211F1F"/>
          <w:spacing w:val="-2"/>
        </w:rPr>
        <w:t>tetapi</w:t>
      </w:r>
      <w:r>
        <w:rPr>
          <w:color w:val="211F1F"/>
          <w:spacing w:val="-8"/>
        </w:rPr>
        <w:t xml:space="preserve"> </w:t>
      </w:r>
      <w:r>
        <w:rPr>
          <w:color w:val="211F1F"/>
          <w:spacing w:val="-2"/>
        </w:rPr>
        <w:t xml:space="preserve">tahbisan </w:t>
      </w:r>
      <w:r>
        <w:rPr>
          <w:color w:val="211F1F"/>
        </w:rPr>
        <w:t>penatuanya tetap.</w:t>
      </w:r>
    </w:p>
    <w:p w14:paraId="3D1A1F32" w14:textId="77777777" w:rsidR="0038493F" w:rsidRDefault="00000000">
      <w:pPr>
        <w:pStyle w:val="Heading2"/>
        <w:spacing w:line="233" w:lineRule="exact"/>
      </w:pPr>
      <w:r>
        <w:rPr>
          <w:color w:val="211F1F"/>
        </w:rPr>
        <w:t>6.6.</w:t>
      </w:r>
      <w:r>
        <w:rPr>
          <w:b w:val="0"/>
          <w:color w:val="211F1F"/>
          <w:spacing w:val="24"/>
        </w:rPr>
        <w:t xml:space="preserve"> </w:t>
      </w:r>
      <w:r>
        <w:rPr>
          <w:color w:val="211F1F"/>
          <w:spacing w:val="-2"/>
        </w:rPr>
        <w:t>Pensiun</w:t>
      </w:r>
    </w:p>
    <w:p w14:paraId="2E2B8D25" w14:textId="77777777" w:rsidR="0038493F" w:rsidRDefault="00000000">
      <w:pPr>
        <w:pStyle w:val="BodyText"/>
        <w:ind w:left="538" w:right="149"/>
      </w:pPr>
      <w:r>
        <w:rPr>
          <w:color w:val="211F1F"/>
        </w:rPr>
        <w:t xml:space="preserve">Seorang Penatua pensiun apabila sudah berumur 65 tahun, tetapi </w:t>
      </w:r>
      <w:r>
        <w:rPr>
          <w:color w:val="211F1F"/>
          <w:spacing w:val="11"/>
        </w:rPr>
        <w:t xml:space="preserve">tahbisan </w:t>
      </w:r>
      <w:r>
        <w:rPr>
          <w:color w:val="211F1F"/>
          <w:spacing w:val="12"/>
        </w:rPr>
        <w:t xml:space="preserve">penatuanya </w:t>
      </w:r>
      <w:r>
        <w:rPr>
          <w:color w:val="211F1F"/>
          <w:spacing w:val="10"/>
        </w:rPr>
        <w:t xml:space="preserve">tetap </w:t>
      </w:r>
      <w:r>
        <w:rPr>
          <w:color w:val="211F1F"/>
          <w:spacing w:val="13"/>
        </w:rPr>
        <w:t xml:space="preserve">dan </w:t>
      </w:r>
      <w:r>
        <w:rPr>
          <w:color w:val="211F1F"/>
        </w:rPr>
        <w:t>Pendeta Resort menerbitkan surat ketetapan pensiunnya.</w:t>
      </w:r>
    </w:p>
    <w:p w14:paraId="57D27EF6" w14:textId="77777777" w:rsidR="0038493F" w:rsidRDefault="00000000">
      <w:pPr>
        <w:pStyle w:val="Heading2"/>
        <w:spacing w:line="233" w:lineRule="exact"/>
        <w:jc w:val="left"/>
      </w:pPr>
      <w:r>
        <w:rPr>
          <w:color w:val="211F1F"/>
        </w:rPr>
        <w:t>6.7.</w:t>
      </w:r>
      <w:r>
        <w:rPr>
          <w:b w:val="0"/>
          <w:color w:val="211F1F"/>
          <w:spacing w:val="13"/>
        </w:rPr>
        <w:t xml:space="preserve"> </w:t>
      </w:r>
      <w:r>
        <w:rPr>
          <w:color w:val="211F1F"/>
        </w:rPr>
        <w:t>Berhenti</w:t>
      </w:r>
      <w:r>
        <w:rPr>
          <w:b w:val="0"/>
          <w:color w:val="211F1F"/>
          <w:spacing w:val="28"/>
        </w:rPr>
        <w:t xml:space="preserve"> </w:t>
      </w:r>
      <w:r>
        <w:rPr>
          <w:color w:val="211F1F"/>
        </w:rPr>
        <w:t>dari</w:t>
      </w:r>
      <w:r>
        <w:rPr>
          <w:b w:val="0"/>
          <w:color w:val="211F1F"/>
          <w:spacing w:val="29"/>
        </w:rPr>
        <w:t xml:space="preserve"> </w:t>
      </w:r>
      <w:r>
        <w:rPr>
          <w:color w:val="211F1F"/>
          <w:spacing w:val="-2"/>
        </w:rPr>
        <w:t>Penatua</w:t>
      </w:r>
    </w:p>
    <w:p w14:paraId="415D77E3" w14:textId="77777777" w:rsidR="0038493F" w:rsidRDefault="00000000">
      <w:pPr>
        <w:pStyle w:val="ListParagraph"/>
        <w:numPr>
          <w:ilvl w:val="0"/>
          <w:numId w:val="272"/>
        </w:numPr>
        <w:tabs>
          <w:tab w:val="left" w:pos="538"/>
        </w:tabs>
        <w:ind w:right="166"/>
        <w:rPr>
          <w:sz w:val="21"/>
        </w:rPr>
      </w:pPr>
      <w:r>
        <w:rPr>
          <w:color w:val="211F1F"/>
          <w:spacing w:val="-4"/>
          <w:sz w:val="21"/>
        </w:rPr>
        <w:t>Tidak</w:t>
      </w:r>
      <w:r>
        <w:rPr>
          <w:color w:val="211F1F"/>
          <w:spacing w:val="-13"/>
          <w:sz w:val="21"/>
        </w:rPr>
        <w:t xml:space="preserve"> </w:t>
      </w:r>
      <w:r>
        <w:rPr>
          <w:color w:val="211F1F"/>
          <w:spacing w:val="-4"/>
          <w:sz w:val="21"/>
        </w:rPr>
        <w:t>melaksanakan</w:t>
      </w:r>
      <w:r>
        <w:rPr>
          <w:color w:val="211F1F"/>
          <w:spacing w:val="-13"/>
          <w:sz w:val="21"/>
        </w:rPr>
        <w:t xml:space="preserve"> </w:t>
      </w:r>
      <w:r>
        <w:rPr>
          <w:color w:val="211F1F"/>
          <w:spacing w:val="-4"/>
          <w:sz w:val="21"/>
        </w:rPr>
        <w:t>tanggung</w:t>
      </w:r>
      <w:r>
        <w:rPr>
          <w:color w:val="211F1F"/>
          <w:spacing w:val="-13"/>
          <w:sz w:val="21"/>
        </w:rPr>
        <w:t xml:space="preserve"> </w:t>
      </w:r>
      <w:r>
        <w:rPr>
          <w:color w:val="211F1F"/>
          <w:spacing w:val="-4"/>
          <w:sz w:val="21"/>
        </w:rPr>
        <w:t xml:space="preserve">jawab </w:t>
      </w:r>
      <w:r>
        <w:rPr>
          <w:color w:val="211F1F"/>
          <w:spacing w:val="-2"/>
          <w:sz w:val="21"/>
        </w:rPr>
        <w:t>tahbisannya.</w:t>
      </w:r>
    </w:p>
    <w:p w14:paraId="39CD151C" w14:textId="77777777" w:rsidR="0038493F" w:rsidRDefault="00000000">
      <w:pPr>
        <w:pStyle w:val="ListParagraph"/>
        <w:numPr>
          <w:ilvl w:val="0"/>
          <w:numId w:val="272"/>
        </w:numPr>
        <w:tabs>
          <w:tab w:val="left" w:pos="538"/>
        </w:tabs>
        <w:spacing w:line="238" w:lineRule="exact"/>
        <w:rPr>
          <w:sz w:val="21"/>
        </w:rPr>
      </w:pPr>
      <w:r>
        <w:rPr>
          <w:color w:val="211F1F"/>
          <w:sz w:val="21"/>
        </w:rPr>
        <w:t>Karena</w:t>
      </w:r>
      <w:r>
        <w:rPr>
          <w:color w:val="211F1F"/>
          <w:spacing w:val="-13"/>
          <w:sz w:val="21"/>
        </w:rPr>
        <w:t xml:space="preserve"> </w:t>
      </w:r>
      <w:r>
        <w:rPr>
          <w:color w:val="211F1F"/>
          <w:sz w:val="21"/>
        </w:rPr>
        <w:t>permintaan</w:t>
      </w:r>
      <w:r>
        <w:rPr>
          <w:color w:val="211F1F"/>
          <w:spacing w:val="-13"/>
          <w:sz w:val="21"/>
        </w:rPr>
        <w:t xml:space="preserve"> </w:t>
      </w:r>
      <w:r>
        <w:rPr>
          <w:color w:val="211F1F"/>
          <w:spacing w:val="-2"/>
          <w:sz w:val="21"/>
        </w:rPr>
        <w:t>sendiri.</w:t>
      </w:r>
    </w:p>
    <w:p w14:paraId="0BAF9E41" w14:textId="77777777" w:rsidR="0038493F" w:rsidRDefault="00000000">
      <w:pPr>
        <w:pStyle w:val="ListParagraph"/>
        <w:numPr>
          <w:ilvl w:val="0"/>
          <w:numId w:val="272"/>
        </w:numPr>
        <w:tabs>
          <w:tab w:val="left" w:pos="538"/>
        </w:tabs>
        <w:ind w:right="162"/>
        <w:rPr>
          <w:sz w:val="21"/>
        </w:rPr>
      </w:pPr>
      <w:r>
        <w:rPr>
          <w:color w:val="211F1F"/>
          <w:sz w:val="21"/>
        </w:rPr>
        <w:t>Dikenai</w:t>
      </w:r>
      <w:r>
        <w:rPr>
          <w:color w:val="211F1F"/>
          <w:spacing w:val="-1"/>
          <w:sz w:val="21"/>
        </w:rPr>
        <w:t xml:space="preserve"> </w:t>
      </w:r>
      <w:r>
        <w:rPr>
          <w:color w:val="211F1F"/>
          <w:sz w:val="21"/>
        </w:rPr>
        <w:t>sanksi</w:t>
      </w:r>
      <w:r>
        <w:rPr>
          <w:color w:val="211F1F"/>
          <w:spacing w:val="-1"/>
          <w:sz w:val="21"/>
        </w:rPr>
        <w:t xml:space="preserve"> </w:t>
      </w:r>
      <w:r>
        <w:rPr>
          <w:color w:val="211F1F"/>
          <w:sz w:val="21"/>
        </w:rPr>
        <w:t>Ruhut</w:t>
      </w:r>
      <w:r>
        <w:rPr>
          <w:color w:val="211F1F"/>
          <w:spacing w:val="-1"/>
          <w:sz w:val="21"/>
        </w:rPr>
        <w:t xml:space="preserve"> </w:t>
      </w:r>
      <w:r>
        <w:rPr>
          <w:color w:val="211F1F"/>
          <w:sz w:val="21"/>
        </w:rPr>
        <w:t>Parmahanion dohot Paminsangon HKBP.</w:t>
      </w:r>
    </w:p>
    <w:p w14:paraId="6B56D73D" w14:textId="77777777" w:rsidR="0038493F" w:rsidRDefault="00000000">
      <w:pPr>
        <w:pStyle w:val="ListParagraph"/>
        <w:numPr>
          <w:ilvl w:val="0"/>
          <w:numId w:val="272"/>
        </w:numPr>
        <w:tabs>
          <w:tab w:val="left" w:pos="538"/>
        </w:tabs>
        <w:spacing w:line="239" w:lineRule="exact"/>
        <w:rPr>
          <w:sz w:val="21"/>
        </w:rPr>
      </w:pPr>
      <w:r>
        <w:rPr>
          <w:color w:val="211F1F"/>
          <w:spacing w:val="-2"/>
          <w:sz w:val="21"/>
        </w:rPr>
        <w:t>Meninggal</w:t>
      </w:r>
      <w:r>
        <w:rPr>
          <w:color w:val="211F1F"/>
          <w:spacing w:val="-5"/>
          <w:sz w:val="21"/>
        </w:rPr>
        <w:t xml:space="preserve"> </w:t>
      </w:r>
      <w:r>
        <w:rPr>
          <w:color w:val="211F1F"/>
          <w:spacing w:val="-2"/>
          <w:sz w:val="21"/>
        </w:rPr>
        <w:t>dunia.</w:t>
      </w:r>
    </w:p>
    <w:p w14:paraId="7D8C1EC4" w14:textId="77777777" w:rsidR="0038493F" w:rsidRDefault="0038493F">
      <w:pPr>
        <w:pStyle w:val="ListParagraph"/>
        <w:spacing w:line="239" w:lineRule="exact"/>
        <w:jc w:val="left"/>
        <w:rPr>
          <w:sz w:val="21"/>
        </w:rPr>
        <w:sectPr w:rsidR="0038493F">
          <w:pgSz w:w="8380" w:h="12450"/>
          <w:pgMar w:top="760" w:right="566" w:bottom="1200" w:left="425" w:header="0" w:footer="1015" w:gutter="0"/>
          <w:cols w:num="2" w:space="720" w:equalWidth="0">
            <w:col w:w="3593" w:space="89"/>
            <w:col w:w="3707"/>
          </w:cols>
        </w:sectPr>
      </w:pPr>
    </w:p>
    <w:p w14:paraId="03853CB8" w14:textId="77777777" w:rsidR="0038493F" w:rsidRDefault="00000000">
      <w:pPr>
        <w:pStyle w:val="Heading1"/>
        <w:spacing w:before="62"/>
        <w:ind w:left="1023" w:right="345" w:hanging="591"/>
        <w:jc w:val="left"/>
      </w:pPr>
      <w:r>
        <w:rPr>
          <w:color w:val="211F1F"/>
          <w:spacing w:val="-6"/>
        </w:rPr>
        <w:lastRenderedPageBreak/>
        <w:t>PONGGOL</w:t>
      </w:r>
      <w:r>
        <w:rPr>
          <w:b w:val="0"/>
          <w:color w:val="211F1F"/>
          <w:spacing w:val="-8"/>
        </w:rPr>
        <w:t xml:space="preserve"> </w:t>
      </w:r>
      <w:r>
        <w:rPr>
          <w:color w:val="211F1F"/>
          <w:spacing w:val="-6"/>
        </w:rPr>
        <w:t>PASAMPULUHON</w:t>
      </w:r>
      <w:r>
        <w:rPr>
          <w:b w:val="0"/>
          <w:color w:val="211F1F"/>
          <w:spacing w:val="-6"/>
        </w:rPr>
        <w:t xml:space="preserve"> </w:t>
      </w:r>
      <w:r>
        <w:rPr>
          <w:color w:val="211F1F"/>
        </w:rPr>
        <w:t>RAPOT</w:t>
      </w:r>
      <w:r>
        <w:rPr>
          <w:b w:val="0"/>
          <w:color w:val="211F1F"/>
        </w:rPr>
        <w:t xml:space="preserve"> </w:t>
      </w:r>
      <w:r>
        <w:rPr>
          <w:color w:val="211F1F"/>
        </w:rPr>
        <w:t>DI</w:t>
      </w:r>
      <w:r>
        <w:rPr>
          <w:b w:val="0"/>
          <w:color w:val="211F1F"/>
        </w:rPr>
        <w:t xml:space="preserve"> </w:t>
      </w:r>
      <w:r>
        <w:rPr>
          <w:color w:val="211F1F"/>
        </w:rPr>
        <w:t>HKBP</w:t>
      </w:r>
    </w:p>
    <w:p w14:paraId="29770788" w14:textId="77777777" w:rsidR="0038493F" w:rsidRDefault="00000000">
      <w:pPr>
        <w:spacing w:before="237"/>
        <w:ind w:left="1095" w:right="806" w:firstLine="340"/>
        <w:rPr>
          <w:b/>
          <w:sz w:val="21"/>
        </w:rPr>
      </w:pPr>
      <w:r>
        <w:rPr>
          <w:b/>
          <w:color w:val="211F1F"/>
          <w:sz w:val="21"/>
        </w:rPr>
        <w:t>Bindu</w:t>
      </w:r>
      <w:r>
        <w:rPr>
          <w:color w:val="211F1F"/>
          <w:sz w:val="21"/>
        </w:rPr>
        <w:t xml:space="preserve"> </w:t>
      </w:r>
      <w:r>
        <w:rPr>
          <w:b/>
          <w:color w:val="211F1F"/>
          <w:sz w:val="21"/>
        </w:rPr>
        <w:t>44</w:t>
      </w:r>
      <w:r>
        <w:rPr>
          <w:color w:val="211F1F"/>
          <w:sz w:val="21"/>
        </w:rPr>
        <w:t xml:space="preserve"> </w:t>
      </w:r>
      <w:r>
        <w:rPr>
          <w:b/>
          <w:color w:val="211F1F"/>
          <w:sz w:val="21"/>
        </w:rPr>
        <w:t>Ragam</w:t>
      </w:r>
      <w:r>
        <w:rPr>
          <w:color w:val="211F1F"/>
          <w:spacing w:val="-5"/>
          <w:sz w:val="21"/>
        </w:rPr>
        <w:t xml:space="preserve"> </w:t>
      </w:r>
      <w:r>
        <w:rPr>
          <w:b/>
          <w:color w:val="211F1F"/>
          <w:sz w:val="21"/>
        </w:rPr>
        <w:t>ni</w:t>
      </w:r>
      <w:r>
        <w:rPr>
          <w:color w:val="211F1F"/>
          <w:spacing w:val="-5"/>
          <w:sz w:val="21"/>
        </w:rPr>
        <w:t xml:space="preserve"> </w:t>
      </w:r>
      <w:r>
        <w:rPr>
          <w:b/>
          <w:color w:val="211F1F"/>
          <w:sz w:val="21"/>
        </w:rPr>
        <w:t>Rapot</w:t>
      </w:r>
    </w:p>
    <w:p w14:paraId="5668B815" w14:textId="77777777" w:rsidR="0038493F" w:rsidRDefault="00000000">
      <w:pPr>
        <w:pStyle w:val="ListParagraph"/>
        <w:numPr>
          <w:ilvl w:val="0"/>
          <w:numId w:val="271"/>
        </w:numPr>
        <w:tabs>
          <w:tab w:val="left" w:pos="349"/>
        </w:tabs>
        <w:spacing w:before="117" w:line="241" w:lineRule="exact"/>
        <w:ind w:left="349" w:hanging="205"/>
        <w:jc w:val="left"/>
        <w:rPr>
          <w:b/>
          <w:color w:val="211F1F"/>
          <w:sz w:val="21"/>
        </w:rPr>
      </w:pPr>
      <w:r>
        <w:rPr>
          <w:b/>
          <w:color w:val="211F1F"/>
          <w:sz w:val="21"/>
        </w:rPr>
        <w:t>Angka</w:t>
      </w:r>
      <w:r>
        <w:rPr>
          <w:color w:val="211F1F"/>
          <w:spacing w:val="6"/>
          <w:sz w:val="21"/>
        </w:rPr>
        <w:t xml:space="preserve"> </w:t>
      </w:r>
      <w:r>
        <w:rPr>
          <w:b/>
          <w:color w:val="211F1F"/>
          <w:sz w:val="21"/>
        </w:rPr>
        <w:t>Rapot</w:t>
      </w:r>
      <w:r>
        <w:rPr>
          <w:color w:val="211F1F"/>
          <w:spacing w:val="6"/>
          <w:sz w:val="21"/>
        </w:rPr>
        <w:t xml:space="preserve"> </w:t>
      </w:r>
      <w:r>
        <w:rPr>
          <w:b/>
          <w:color w:val="211F1F"/>
          <w:sz w:val="21"/>
        </w:rPr>
        <w:t>di</w:t>
      </w:r>
      <w:r>
        <w:rPr>
          <w:color w:val="211F1F"/>
          <w:spacing w:val="6"/>
          <w:sz w:val="21"/>
        </w:rPr>
        <w:t xml:space="preserve"> </w:t>
      </w:r>
      <w:r>
        <w:rPr>
          <w:b/>
          <w:color w:val="211F1F"/>
          <w:spacing w:val="-2"/>
          <w:sz w:val="21"/>
        </w:rPr>
        <w:t>Huria</w:t>
      </w:r>
    </w:p>
    <w:p w14:paraId="0A6AE901" w14:textId="77777777" w:rsidR="0038493F" w:rsidRDefault="00000000">
      <w:pPr>
        <w:pStyle w:val="ListParagraph"/>
        <w:numPr>
          <w:ilvl w:val="1"/>
          <w:numId w:val="271"/>
        </w:numPr>
        <w:tabs>
          <w:tab w:val="left" w:pos="521"/>
        </w:tabs>
        <w:spacing w:line="240" w:lineRule="exact"/>
        <w:ind w:left="521" w:hanging="377"/>
        <w:rPr>
          <w:b/>
          <w:sz w:val="21"/>
        </w:rPr>
      </w:pPr>
      <w:r>
        <w:rPr>
          <w:b/>
          <w:color w:val="211F1F"/>
          <w:sz w:val="21"/>
        </w:rPr>
        <w:t>Rapot</w:t>
      </w:r>
      <w:r>
        <w:rPr>
          <w:color w:val="211F1F"/>
          <w:spacing w:val="11"/>
          <w:sz w:val="21"/>
        </w:rPr>
        <w:t xml:space="preserve"> </w:t>
      </w:r>
      <w:r>
        <w:rPr>
          <w:b/>
          <w:color w:val="211F1F"/>
          <w:spacing w:val="-2"/>
          <w:sz w:val="21"/>
        </w:rPr>
        <w:t>Huria</w:t>
      </w:r>
    </w:p>
    <w:p w14:paraId="42798A01" w14:textId="77777777" w:rsidR="0038493F" w:rsidRDefault="00000000">
      <w:pPr>
        <w:pStyle w:val="ListParagraph"/>
        <w:numPr>
          <w:ilvl w:val="0"/>
          <w:numId w:val="270"/>
        </w:numPr>
        <w:tabs>
          <w:tab w:val="left" w:pos="479"/>
        </w:tabs>
        <w:spacing w:line="240" w:lineRule="exact"/>
        <w:ind w:left="479" w:hanging="335"/>
        <w:rPr>
          <w:b/>
          <w:sz w:val="21"/>
        </w:rPr>
      </w:pPr>
      <w:r>
        <w:rPr>
          <w:b/>
          <w:color w:val="211F1F"/>
          <w:spacing w:val="-2"/>
          <w:sz w:val="21"/>
        </w:rPr>
        <w:t>Ulaonna</w:t>
      </w:r>
    </w:p>
    <w:p w14:paraId="4BB01C82" w14:textId="77777777" w:rsidR="0038493F" w:rsidRDefault="00000000">
      <w:pPr>
        <w:pStyle w:val="ListParagraph"/>
        <w:numPr>
          <w:ilvl w:val="1"/>
          <w:numId w:val="270"/>
        </w:numPr>
        <w:tabs>
          <w:tab w:val="left" w:pos="800"/>
          <w:tab w:val="left" w:pos="821"/>
        </w:tabs>
        <w:ind w:right="38" w:hanging="341"/>
        <w:jc w:val="both"/>
        <w:rPr>
          <w:sz w:val="21"/>
        </w:rPr>
      </w:pPr>
      <w:r>
        <w:rPr>
          <w:color w:val="211F1F"/>
          <w:spacing w:val="12"/>
          <w:sz w:val="21"/>
        </w:rPr>
        <w:t xml:space="preserve">Patupahon kebijakan </w:t>
      </w:r>
      <w:r>
        <w:rPr>
          <w:color w:val="211F1F"/>
          <w:spacing w:val="11"/>
          <w:sz w:val="21"/>
        </w:rPr>
        <w:t xml:space="preserve">umum </w:t>
      </w:r>
      <w:r>
        <w:rPr>
          <w:color w:val="211F1F"/>
          <w:sz w:val="21"/>
        </w:rPr>
        <w:t>panghobasion</w:t>
      </w:r>
      <w:r>
        <w:rPr>
          <w:color w:val="211F1F"/>
          <w:spacing w:val="-14"/>
          <w:sz w:val="21"/>
        </w:rPr>
        <w:t xml:space="preserve"> </w:t>
      </w:r>
      <w:r>
        <w:rPr>
          <w:color w:val="211F1F"/>
          <w:sz w:val="21"/>
        </w:rPr>
        <w:t>di</w:t>
      </w:r>
      <w:r>
        <w:rPr>
          <w:color w:val="211F1F"/>
          <w:spacing w:val="-13"/>
          <w:sz w:val="21"/>
        </w:rPr>
        <w:t xml:space="preserve"> </w:t>
      </w:r>
      <w:r>
        <w:rPr>
          <w:color w:val="211F1F"/>
          <w:sz w:val="21"/>
        </w:rPr>
        <w:t>huria</w:t>
      </w:r>
      <w:r>
        <w:rPr>
          <w:color w:val="211F1F"/>
          <w:spacing w:val="-13"/>
          <w:sz w:val="21"/>
        </w:rPr>
        <w:t xml:space="preserve"> </w:t>
      </w:r>
      <w:r>
        <w:rPr>
          <w:color w:val="211F1F"/>
          <w:sz w:val="21"/>
        </w:rPr>
        <w:t>hombar</w:t>
      </w:r>
      <w:r>
        <w:rPr>
          <w:color w:val="211F1F"/>
          <w:spacing w:val="-13"/>
          <w:sz w:val="21"/>
        </w:rPr>
        <w:t xml:space="preserve"> </w:t>
      </w:r>
      <w:r>
        <w:rPr>
          <w:color w:val="211F1F"/>
          <w:sz w:val="21"/>
        </w:rPr>
        <w:t xml:space="preserve">tu haputusan ni Sinode Godang, Rapot Majelis Pekerja Sinode, </w:t>
      </w:r>
      <w:r>
        <w:rPr>
          <w:color w:val="211F1F"/>
          <w:spacing w:val="9"/>
          <w:sz w:val="21"/>
        </w:rPr>
        <w:t xml:space="preserve">Rapot Uluan </w:t>
      </w:r>
      <w:r>
        <w:rPr>
          <w:color w:val="211F1F"/>
          <w:sz w:val="21"/>
        </w:rPr>
        <w:t xml:space="preserve">HKBP, </w:t>
      </w:r>
      <w:r>
        <w:rPr>
          <w:color w:val="211F1F"/>
          <w:spacing w:val="13"/>
          <w:sz w:val="21"/>
        </w:rPr>
        <w:t xml:space="preserve">Sinode </w:t>
      </w:r>
      <w:r>
        <w:rPr>
          <w:color w:val="211F1F"/>
          <w:sz w:val="21"/>
        </w:rPr>
        <w:t>Distrik dohot Rapot Resort.</w:t>
      </w:r>
    </w:p>
    <w:p w14:paraId="3E428064" w14:textId="77777777" w:rsidR="0038493F" w:rsidRDefault="00000000">
      <w:pPr>
        <w:pStyle w:val="ListParagraph"/>
        <w:numPr>
          <w:ilvl w:val="1"/>
          <w:numId w:val="270"/>
        </w:numPr>
        <w:tabs>
          <w:tab w:val="left" w:pos="800"/>
          <w:tab w:val="left" w:pos="821"/>
        </w:tabs>
        <w:spacing w:line="237" w:lineRule="auto"/>
        <w:ind w:right="40" w:hanging="341"/>
        <w:jc w:val="both"/>
        <w:rPr>
          <w:sz w:val="21"/>
        </w:rPr>
      </w:pPr>
      <w:r>
        <w:rPr>
          <w:color w:val="211F1F"/>
          <w:spacing w:val="10"/>
          <w:sz w:val="21"/>
        </w:rPr>
        <w:t xml:space="preserve">Mangarangrangi </w:t>
      </w:r>
      <w:r>
        <w:rPr>
          <w:color w:val="211F1F"/>
          <w:sz w:val="21"/>
        </w:rPr>
        <w:t xml:space="preserve">dohot </w:t>
      </w:r>
      <w:r>
        <w:rPr>
          <w:color w:val="211F1F"/>
          <w:spacing w:val="11"/>
          <w:sz w:val="21"/>
        </w:rPr>
        <w:t xml:space="preserve">pato- </w:t>
      </w:r>
      <w:r>
        <w:rPr>
          <w:color w:val="211F1F"/>
          <w:sz w:val="21"/>
        </w:rPr>
        <w:t xml:space="preserve">mutomuhon dohot manotophon </w:t>
      </w:r>
      <w:r>
        <w:rPr>
          <w:color w:val="211F1F"/>
          <w:spacing w:val="11"/>
          <w:sz w:val="21"/>
        </w:rPr>
        <w:t xml:space="preserve">Rencana Stratejik </w:t>
      </w:r>
      <w:r>
        <w:rPr>
          <w:color w:val="211F1F"/>
          <w:spacing w:val="13"/>
          <w:sz w:val="21"/>
        </w:rPr>
        <w:t xml:space="preserve">Empat </w:t>
      </w:r>
      <w:r>
        <w:rPr>
          <w:color w:val="211F1F"/>
          <w:sz w:val="21"/>
        </w:rPr>
        <w:t>Tahunan Huria laho patulushon haputusan ni Sinode Godang, Majelis Pekerja Sinode, Uluan HKBP, Sinode Distrik dohot Rapot Resort.</w:t>
      </w:r>
    </w:p>
    <w:p w14:paraId="18445C04" w14:textId="77777777" w:rsidR="0038493F" w:rsidRDefault="00000000">
      <w:pPr>
        <w:pStyle w:val="ListParagraph"/>
        <w:numPr>
          <w:ilvl w:val="1"/>
          <w:numId w:val="270"/>
        </w:numPr>
        <w:tabs>
          <w:tab w:val="left" w:pos="800"/>
          <w:tab w:val="left" w:pos="821"/>
        </w:tabs>
        <w:ind w:right="38" w:hanging="341"/>
        <w:jc w:val="both"/>
        <w:rPr>
          <w:sz w:val="21"/>
        </w:rPr>
      </w:pPr>
      <w:r>
        <w:rPr>
          <w:color w:val="211F1F"/>
          <w:spacing w:val="11"/>
          <w:sz w:val="21"/>
        </w:rPr>
        <w:t xml:space="preserve">Manotophon Program </w:t>
      </w:r>
      <w:r>
        <w:rPr>
          <w:color w:val="211F1F"/>
          <w:spacing w:val="13"/>
          <w:sz w:val="21"/>
        </w:rPr>
        <w:t xml:space="preserve">Kerja </w:t>
      </w:r>
      <w:r>
        <w:rPr>
          <w:color w:val="211F1F"/>
          <w:spacing w:val="-4"/>
          <w:sz w:val="21"/>
        </w:rPr>
        <w:t>dohot</w:t>
      </w:r>
      <w:r>
        <w:rPr>
          <w:color w:val="211F1F"/>
          <w:spacing w:val="-10"/>
          <w:sz w:val="21"/>
        </w:rPr>
        <w:t xml:space="preserve"> </w:t>
      </w:r>
      <w:r>
        <w:rPr>
          <w:color w:val="211F1F"/>
          <w:spacing w:val="-4"/>
          <w:sz w:val="21"/>
        </w:rPr>
        <w:t>Anggaran</w:t>
      </w:r>
      <w:r>
        <w:rPr>
          <w:color w:val="211F1F"/>
          <w:spacing w:val="-9"/>
          <w:sz w:val="21"/>
        </w:rPr>
        <w:t xml:space="preserve"> </w:t>
      </w:r>
      <w:r>
        <w:rPr>
          <w:color w:val="211F1F"/>
          <w:spacing w:val="-4"/>
          <w:sz w:val="21"/>
        </w:rPr>
        <w:t>Tahunan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huria </w:t>
      </w:r>
      <w:r>
        <w:rPr>
          <w:color w:val="211F1F"/>
          <w:sz w:val="21"/>
        </w:rPr>
        <w:t xml:space="preserve">na pinasahat ni rapot parhalado pertohonan marhite Uluan ni </w:t>
      </w:r>
      <w:r>
        <w:rPr>
          <w:color w:val="211F1F"/>
          <w:spacing w:val="-2"/>
          <w:sz w:val="21"/>
        </w:rPr>
        <w:t>Huria.</w:t>
      </w:r>
    </w:p>
    <w:p w14:paraId="118AB735" w14:textId="77777777" w:rsidR="0038493F" w:rsidRDefault="00000000">
      <w:pPr>
        <w:pStyle w:val="ListParagraph"/>
        <w:numPr>
          <w:ilvl w:val="1"/>
          <w:numId w:val="270"/>
        </w:numPr>
        <w:tabs>
          <w:tab w:val="left" w:pos="800"/>
          <w:tab w:val="left" w:pos="821"/>
        </w:tabs>
        <w:spacing w:line="237" w:lineRule="auto"/>
        <w:ind w:right="45" w:hanging="341"/>
        <w:jc w:val="both"/>
        <w:rPr>
          <w:sz w:val="21"/>
        </w:rPr>
      </w:pPr>
      <w:r>
        <w:rPr>
          <w:color w:val="211F1F"/>
          <w:sz w:val="21"/>
        </w:rPr>
        <w:t xml:space="preserve">Manjalo laporan Uluan Huria dohot mengevaluasi pardalan ni </w:t>
      </w:r>
      <w:r>
        <w:rPr>
          <w:color w:val="211F1F"/>
          <w:spacing w:val="-2"/>
          <w:sz w:val="21"/>
        </w:rPr>
        <w:t>panghobasion</w:t>
      </w:r>
      <w:r>
        <w:rPr>
          <w:color w:val="211F1F"/>
          <w:spacing w:val="-8"/>
          <w:sz w:val="21"/>
        </w:rPr>
        <w:t xml:space="preserve"> </w:t>
      </w:r>
      <w:r>
        <w:rPr>
          <w:color w:val="211F1F"/>
          <w:spacing w:val="-2"/>
          <w:sz w:val="21"/>
        </w:rPr>
        <w:t>di</w:t>
      </w:r>
      <w:r>
        <w:rPr>
          <w:color w:val="211F1F"/>
          <w:spacing w:val="-8"/>
          <w:sz w:val="21"/>
        </w:rPr>
        <w:t xml:space="preserve"> </w:t>
      </w:r>
      <w:r>
        <w:rPr>
          <w:color w:val="211F1F"/>
          <w:spacing w:val="-2"/>
          <w:sz w:val="21"/>
        </w:rPr>
        <w:t>huria</w:t>
      </w:r>
      <w:r>
        <w:rPr>
          <w:color w:val="211F1F"/>
          <w:spacing w:val="-8"/>
          <w:sz w:val="21"/>
        </w:rPr>
        <w:t xml:space="preserve"> </w:t>
      </w:r>
      <w:r>
        <w:rPr>
          <w:color w:val="211F1F"/>
          <w:spacing w:val="-2"/>
          <w:sz w:val="21"/>
        </w:rPr>
        <w:t>hombar</w:t>
      </w:r>
      <w:r>
        <w:rPr>
          <w:color w:val="211F1F"/>
          <w:spacing w:val="-8"/>
          <w:sz w:val="21"/>
        </w:rPr>
        <w:t xml:space="preserve"> </w:t>
      </w:r>
      <w:r>
        <w:rPr>
          <w:color w:val="211F1F"/>
          <w:spacing w:val="-2"/>
          <w:sz w:val="21"/>
        </w:rPr>
        <w:t xml:space="preserve">tu </w:t>
      </w:r>
      <w:r>
        <w:rPr>
          <w:color w:val="211F1F"/>
          <w:sz w:val="21"/>
        </w:rPr>
        <w:t>Rencana Stratejik</w:t>
      </w:r>
      <w:r>
        <w:rPr>
          <w:color w:val="211F1F"/>
          <w:spacing w:val="-1"/>
          <w:sz w:val="21"/>
        </w:rPr>
        <w:t xml:space="preserve"> </w:t>
      </w:r>
      <w:r>
        <w:rPr>
          <w:color w:val="211F1F"/>
          <w:sz w:val="21"/>
        </w:rPr>
        <w:t>Empat</w:t>
      </w:r>
      <w:r>
        <w:rPr>
          <w:color w:val="211F1F"/>
          <w:spacing w:val="40"/>
          <w:sz w:val="21"/>
        </w:rPr>
        <w:t xml:space="preserve"> </w:t>
      </w:r>
      <w:r>
        <w:rPr>
          <w:color w:val="211F1F"/>
          <w:sz w:val="21"/>
        </w:rPr>
        <w:t>Tahu- nan dohot Program Kerja dohot Anggaran Tahunan Huria.</w:t>
      </w:r>
    </w:p>
    <w:p w14:paraId="11A3371C" w14:textId="77777777" w:rsidR="0038493F" w:rsidRDefault="00000000">
      <w:pPr>
        <w:pStyle w:val="ListParagraph"/>
        <w:numPr>
          <w:ilvl w:val="1"/>
          <w:numId w:val="270"/>
        </w:numPr>
        <w:tabs>
          <w:tab w:val="left" w:pos="800"/>
          <w:tab w:val="left" w:pos="821"/>
        </w:tabs>
        <w:spacing w:before="236"/>
        <w:ind w:right="54" w:hanging="341"/>
        <w:rPr>
          <w:sz w:val="21"/>
        </w:rPr>
      </w:pPr>
      <w:r>
        <w:rPr>
          <w:color w:val="211F1F"/>
          <w:spacing w:val="-4"/>
          <w:sz w:val="21"/>
        </w:rPr>
        <w:t>Mamillit</w:t>
      </w:r>
      <w:r>
        <w:rPr>
          <w:color w:val="211F1F"/>
          <w:spacing w:val="-18"/>
          <w:sz w:val="21"/>
        </w:rPr>
        <w:t xml:space="preserve"> </w:t>
      </w:r>
      <w:r>
        <w:rPr>
          <w:color w:val="211F1F"/>
          <w:spacing w:val="-4"/>
          <w:sz w:val="21"/>
        </w:rPr>
        <w:t>Ketua</w:t>
      </w:r>
      <w:r>
        <w:rPr>
          <w:color w:val="211F1F"/>
          <w:spacing w:val="-18"/>
          <w:sz w:val="21"/>
        </w:rPr>
        <w:t xml:space="preserve"> </w:t>
      </w:r>
      <w:r>
        <w:rPr>
          <w:color w:val="211F1F"/>
          <w:spacing w:val="-4"/>
          <w:sz w:val="21"/>
        </w:rPr>
        <w:t>dohot</w:t>
      </w:r>
      <w:r>
        <w:rPr>
          <w:color w:val="211F1F"/>
          <w:spacing w:val="-18"/>
          <w:sz w:val="21"/>
        </w:rPr>
        <w:t xml:space="preserve"> </w:t>
      </w:r>
      <w:r>
        <w:rPr>
          <w:color w:val="211F1F"/>
          <w:spacing w:val="-4"/>
          <w:sz w:val="21"/>
        </w:rPr>
        <w:t>Ruas</w:t>
      </w:r>
      <w:r>
        <w:rPr>
          <w:color w:val="211F1F"/>
          <w:spacing w:val="-18"/>
          <w:sz w:val="21"/>
        </w:rPr>
        <w:t xml:space="preserve"> </w:t>
      </w:r>
      <w:r>
        <w:rPr>
          <w:color w:val="211F1F"/>
          <w:spacing w:val="-4"/>
          <w:sz w:val="21"/>
        </w:rPr>
        <w:t xml:space="preserve">Badan </w:t>
      </w:r>
      <w:r>
        <w:rPr>
          <w:color w:val="211F1F"/>
          <w:sz w:val="21"/>
        </w:rPr>
        <w:t>Audit</w:t>
      </w:r>
      <w:r>
        <w:rPr>
          <w:color w:val="211F1F"/>
          <w:spacing w:val="-16"/>
          <w:sz w:val="21"/>
        </w:rPr>
        <w:t xml:space="preserve"> </w:t>
      </w:r>
      <w:r>
        <w:rPr>
          <w:color w:val="211F1F"/>
          <w:sz w:val="21"/>
        </w:rPr>
        <w:t>Huria.</w:t>
      </w:r>
    </w:p>
    <w:p w14:paraId="3D85F242" w14:textId="77777777" w:rsidR="0038493F" w:rsidRDefault="00000000">
      <w:pPr>
        <w:pStyle w:val="Heading2"/>
        <w:numPr>
          <w:ilvl w:val="0"/>
          <w:numId w:val="270"/>
        </w:numPr>
        <w:tabs>
          <w:tab w:val="left" w:pos="369"/>
        </w:tabs>
        <w:spacing w:line="238" w:lineRule="exact"/>
        <w:ind w:left="369" w:hanging="225"/>
      </w:pPr>
      <w:r>
        <w:rPr>
          <w:color w:val="211F1F"/>
          <w:spacing w:val="-2"/>
        </w:rPr>
        <w:t>Uluanna</w:t>
      </w:r>
    </w:p>
    <w:p w14:paraId="56AB9395" w14:textId="77777777" w:rsidR="0038493F" w:rsidRDefault="00000000">
      <w:pPr>
        <w:pStyle w:val="BodyText"/>
        <w:spacing w:line="240" w:lineRule="exact"/>
        <w:ind w:left="480"/>
        <w:jc w:val="left"/>
      </w:pPr>
      <w:r>
        <w:rPr>
          <w:color w:val="211F1F"/>
          <w:spacing w:val="-2"/>
        </w:rPr>
        <w:t>Uluan</w:t>
      </w:r>
      <w:r>
        <w:rPr>
          <w:color w:val="211F1F"/>
          <w:spacing w:val="-11"/>
        </w:rPr>
        <w:t xml:space="preserve"> </w:t>
      </w:r>
      <w:r>
        <w:rPr>
          <w:color w:val="211F1F"/>
          <w:spacing w:val="-2"/>
        </w:rPr>
        <w:t>ni</w:t>
      </w:r>
      <w:r>
        <w:rPr>
          <w:color w:val="211F1F"/>
          <w:spacing w:val="-10"/>
        </w:rPr>
        <w:t xml:space="preserve"> </w:t>
      </w:r>
      <w:r>
        <w:rPr>
          <w:color w:val="211F1F"/>
          <w:spacing w:val="-2"/>
        </w:rPr>
        <w:t>Huria.</w:t>
      </w:r>
    </w:p>
    <w:p w14:paraId="0F49B185" w14:textId="77777777" w:rsidR="0038493F" w:rsidRDefault="00000000">
      <w:pPr>
        <w:pStyle w:val="Heading2"/>
        <w:numPr>
          <w:ilvl w:val="0"/>
          <w:numId w:val="270"/>
        </w:numPr>
        <w:tabs>
          <w:tab w:val="left" w:pos="479"/>
        </w:tabs>
        <w:spacing w:line="240" w:lineRule="exact"/>
        <w:ind w:left="479" w:hanging="335"/>
      </w:pPr>
      <w:r>
        <w:rPr>
          <w:color w:val="211F1F"/>
          <w:spacing w:val="-2"/>
        </w:rPr>
        <w:t>Ruasna</w:t>
      </w:r>
    </w:p>
    <w:p w14:paraId="192BEE7F" w14:textId="77777777" w:rsidR="0038493F" w:rsidRDefault="00000000">
      <w:pPr>
        <w:pStyle w:val="ListParagraph"/>
        <w:numPr>
          <w:ilvl w:val="1"/>
          <w:numId w:val="270"/>
        </w:numPr>
        <w:tabs>
          <w:tab w:val="left" w:pos="701"/>
        </w:tabs>
        <w:ind w:left="701" w:right="56" w:hanging="221"/>
        <w:rPr>
          <w:sz w:val="21"/>
        </w:rPr>
      </w:pPr>
      <w:r>
        <w:rPr>
          <w:color w:val="211F1F"/>
          <w:sz w:val="21"/>
        </w:rPr>
        <w:t>Sude</w:t>
      </w:r>
      <w:r>
        <w:rPr>
          <w:color w:val="211F1F"/>
          <w:spacing w:val="-6"/>
          <w:sz w:val="21"/>
        </w:rPr>
        <w:t xml:space="preserve"> </w:t>
      </w:r>
      <w:r>
        <w:rPr>
          <w:color w:val="211F1F"/>
          <w:sz w:val="21"/>
        </w:rPr>
        <w:t>ruas</w:t>
      </w:r>
      <w:r>
        <w:rPr>
          <w:color w:val="211F1F"/>
          <w:spacing w:val="-6"/>
          <w:sz w:val="21"/>
        </w:rPr>
        <w:t xml:space="preserve"> </w:t>
      </w:r>
      <w:r>
        <w:rPr>
          <w:color w:val="211F1F"/>
          <w:sz w:val="21"/>
        </w:rPr>
        <w:t>ni</w:t>
      </w:r>
      <w:r>
        <w:rPr>
          <w:color w:val="211F1F"/>
          <w:spacing w:val="-6"/>
          <w:sz w:val="21"/>
        </w:rPr>
        <w:t xml:space="preserve"> </w:t>
      </w:r>
      <w:r>
        <w:rPr>
          <w:color w:val="211F1F"/>
          <w:sz w:val="21"/>
        </w:rPr>
        <w:t>huria</w:t>
      </w:r>
      <w:r>
        <w:rPr>
          <w:color w:val="211F1F"/>
          <w:spacing w:val="-6"/>
          <w:sz w:val="21"/>
        </w:rPr>
        <w:t xml:space="preserve"> </w:t>
      </w:r>
      <w:r>
        <w:rPr>
          <w:color w:val="211F1F"/>
          <w:sz w:val="21"/>
        </w:rPr>
        <w:t>manang</w:t>
      </w:r>
      <w:r>
        <w:rPr>
          <w:color w:val="211F1F"/>
          <w:spacing w:val="-6"/>
          <w:sz w:val="21"/>
        </w:rPr>
        <w:t xml:space="preserve"> </w:t>
      </w:r>
      <w:r>
        <w:rPr>
          <w:color w:val="211F1F"/>
          <w:sz w:val="21"/>
        </w:rPr>
        <w:t>wakil- wakil ni angka lunggu.</w:t>
      </w:r>
    </w:p>
    <w:p w14:paraId="456933EF" w14:textId="77777777" w:rsidR="0038493F" w:rsidRDefault="00000000">
      <w:pPr>
        <w:pStyle w:val="ListParagraph"/>
        <w:numPr>
          <w:ilvl w:val="1"/>
          <w:numId w:val="270"/>
        </w:numPr>
        <w:tabs>
          <w:tab w:val="left" w:pos="700"/>
        </w:tabs>
        <w:spacing w:line="239" w:lineRule="exact"/>
        <w:ind w:left="700" w:hanging="220"/>
        <w:rPr>
          <w:sz w:val="21"/>
        </w:rPr>
      </w:pPr>
      <w:r>
        <w:rPr>
          <w:color w:val="211F1F"/>
          <w:sz w:val="21"/>
        </w:rPr>
        <w:t>Sude</w:t>
      </w:r>
      <w:r>
        <w:rPr>
          <w:color w:val="211F1F"/>
          <w:spacing w:val="1"/>
          <w:sz w:val="21"/>
        </w:rPr>
        <w:t xml:space="preserve"> </w:t>
      </w:r>
      <w:r>
        <w:rPr>
          <w:color w:val="211F1F"/>
          <w:spacing w:val="-2"/>
          <w:sz w:val="21"/>
        </w:rPr>
        <w:t>parhalado.</w:t>
      </w:r>
    </w:p>
    <w:p w14:paraId="6FFA41B2" w14:textId="77777777" w:rsidR="0038493F" w:rsidRDefault="00000000">
      <w:pPr>
        <w:rPr>
          <w:sz w:val="21"/>
        </w:rPr>
      </w:pPr>
      <w:r>
        <w:br w:type="column"/>
      </w:r>
    </w:p>
    <w:p w14:paraId="6EB73CC0" w14:textId="77777777" w:rsidR="0038493F" w:rsidRDefault="0038493F">
      <w:pPr>
        <w:pStyle w:val="BodyText"/>
        <w:spacing w:before="64"/>
        <w:ind w:left="0"/>
        <w:jc w:val="left"/>
      </w:pPr>
    </w:p>
    <w:p w14:paraId="06A291F5" w14:textId="77777777" w:rsidR="0038493F" w:rsidRDefault="00000000">
      <w:pPr>
        <w:ind w:left="1047" w:right="1060" w:firstLine="451"/>
        <w:rPr>
          <w:b/>
          <w:sz w:val="21"/>
        </w:rPr>
      </w:pPr>
      <w:r>
        <w:rPr>
          <w:b/>
          <w:color w:val="211F1F"/>
          <w:sz w:val="21"/>
        </w:rPr>
        <w:t>BAB</w:t>
      </w:r>
      <w:r>
        <w:rPr>
          <w:color w:val="211F1F"/>
          <w:spacing w:val="40"/>
          <w:sz w:val="21"/>
        </w:rPr>
        <w:t xml:space="preserve"> </w:t>
      </w:r>
      <w:r>
        <w:rPr>
          <w:b/>
          <w:color w:val="211F1F"/>
          <w:sz w:val="21"/>
        </w:rPr>
        <w:t>X</w:t>
      </w:r>
      <w:r>
        <w:rPr>
          <w:color w:val="211F1F"/>
          <w:sz w:val="21"/>
        </w:rPr>
        <w:t xml:space="preserve"> </w:t>
      </w:r>
      <w:r>
        <w:rPr>
          <w:b/>
          <w:color w:val="211F1F"/>
          <w:spacing w:val="-4"/>
          <w:sz w:val="21"/>
        </w:rPr>
        <w:t>RAPAT</w:t>
      </w:r>
      <w:r>
        <w:rPr>
          <w:color w:val="211F1F"/>
          <w:spacing w:val="-19"/>
          <w:sz w:val="21"/>
        </w:rPr>
        <w:t xml:space="preserve"> </w:t>
      </w:r>
      <w:r>
        <w:rPr>
          <w:b/>
          <w:color w:val="211F1F"/>
          <w:spacing w:val="-4"/>
          <w:sz w:val="21"/>
        </w:rPr>
        <w:t>DI</w:t>
      </w:r>
      <w:r>
        <w:rPr>
          <w:color w:val="211F1F"/>
          <w:spacing w:val="-14"/>
          <w:sz w:val="21"/>
        </w:rPr>
        <w:t xml:space="preserve"> </w:t>
      </w:r>
      <w:r>
        <w:rPr>
          <w:b/>
          <w:color w:val="211F1F"/>
          <w:spacing w:val="-4"/>
          <w:sz w:val="21"/>
        </w:rPr>
        <w:t>HKBP</w:t>
      </w:r>
    </w:p>
    <w:p w14:paraId="25C60F64" w14:textId="77777777" w:rsidR="0038493F" w:rsidRDefault="00000000">
      <w:pPr>
        <w:spacing w:before="237"/>
        <w:ind w:left="1296" w:right="1266" w:firstLine="172"/>
        <w:rPr>
          <w:b/>
          <w:sz w:val="21"/>
        </w:rPr>
      </w:pPr>
      <w:r>
        <w:rPr>
          <w:b/>
          <w:color w:val="211F1F"/>
          <w:sz w:val="21"/>
        </w:rPr>
        <w:t>Pasal</w:t>
      </w:r>
      <w:r>
        <w:rPr>
          <w:color w:val="211F1F"/>
          <w:sz w:val="21"/>
        </w:rPr>
        <w:t xml:space="preserve"> </w:t>
      </w:r>
      <w:r>
        <w:rPr>
          <w:b/>
          <w:color w:val="211F1F"/>
          <w:sz w:val="21"/>
        </w:rPr>
        <w:t>44</w:t>
      </w:r>
      <w:r>
        <w:rPr>
          <w:color w:val="211F1F"/>
          <w:sz w:val="21"/>
        </w:rPr>
        <w:t xml:space="preserve"> </w:t>
      </w:r>
      <w:r>
        <w:rPr>
          <w:b/>
          <w:color w:val="211F1F"/>
          <w:sz w:val="21"/>
        </w:rPr>
        <w:t>Jenis</w:t>
      </w:r>
      <w:r>
        <w:rPr>
          <w:color w:val="211F1F"/>
          <w:sz w:val="21"/>
        </w:rPr>
        <w:t xml:space="preserve"> </w:t>
      </w:r>
      <w:r>
        <w:rPr>
          <w:b/>
          <w:color w:val="211F1F"/>
          <w:sz w:val="21"/>
        </w:rPr>
        <w:t>Rapat</w:t>
      </w:r>
    </w:p>
    <w:p w14:paraId="3A492953" w14:textId="77777777" w:rsidR="0038493F" w:rsidRDefault="00000000">
      <w:pPr>
        <w:pStyle w:val="ListParagraph"/>
        <w:numPr>
          <w:ilvl w:val="0"/>
          <w:numId w:val="269"/>
        </w:numPr>
        <w:tabs>
          <w:tab w:val="left" w:pos="363"/>
        </w:tabs>
        <w:spacing w:before="117" w:line="241" w:lineRule="exact"/>
        <w:ind w:left="363" w:hanging="219"/>
        <w:jc w:val="left"/>
        <w:rPr>
          <w:b/>
          <w:color w:val="211F1F"/>
          <w:sz w:val="21"/>
        </w:rPr>
      </w:pPr>
      <w:r>
        <w:rPr>
          <w:b/>
          <w:color w:val="211F1F"/>
          <w:sz w:val="21"/>
        </w:rPr>
        <w:t>Rapat-rapat</w:t>
      </w:r>
      <w:r>
        <w:rPr>
          <w:color w:val="211F1F"/>
          <w:spacing w:val="9"/>
          <w:sz w:val="21"/>
        </w:rPr>
        <w:t xml:space="preserve"> </w:t>
      </w:r>
      <w:r>
        <w:rPr>
          <w:b/>
          <w:color w:val="211F1F"/>
          <w:sz w:val="21"/>
        </w:rPr>
        <w:t>di</w:t>
      </w:r>
      <w:r>
        <w:rPr>
          <w:color w:val="211F1F"/>
          <w:spacing w:val="9"/>
          <w:sz w:val="21"/>
        </w:rPr>
        <w:t xml:space="preserve"> </w:t>
      </w:r>
      <w:r>
        <w:rPr>
          <w:b/>
          <w:color w:val="211F1F"/>
          <w:spacing w:val="-2"/>
          <w:sz w:val="21"/>
        </w:rPr>
        <w:t>Jemaat</w:t>
      </w:r>
    </w:p>
    <w:p w14:paraId="23C31F42" w14:textId="77777777" w:rsidR="0038493F" w:rsidRDefault="00000000">
      <w:pPr>
        <w:pStyle w:val="ListParagraph"/>
        <w:numPr>
          <w:ilvl w:val="1"/>
          <w:numId w:val="269"/>
        </w:numPr>
        <w:tabs>
          <w:tab w:val="left" w:pos="534"/>
        </w:tabs>
        <w:spacing w:line="240" w:lineRule="exact"/>
        <w:ind w:left="534" w:hanging="390"/>
        <w:rPr>
          <w:b/>
          <w:sz w:val="21"/>
        </w:rPr>
      </w:pPr>
      <w:r>
        <w:rPr>
          <w:b/>
          <w:color w:val="211F1F"/>
          <w:sz w:val="21"/>
        </w:rPr>
        <w:t>Rapat</w:t>
      </w:r>
      <w:r>
        <w:rPr>
          <w:color w:val="211F1F"/>
          <w:spacing w:val="23"/>
          <w:sz w:val="21"/>
        </w:rPr>
        <w:t xml:space="preserve"> </w:t>
      </w:r>
      <w:r>
        <w:rPr>
          <w:b/>
          <w:color w:val="211F1F"/>
          <w:spacing w:val="-2"/>
          <w:sz w:val="21"/>
        </w:rPr>
        <w:t>Jemaat</w:t>
      </w:r>
    </w:p>
    <w:p w14:paraId="0F92F31B" w14:textId="77777777" w:rsidR="0038493F" w:rsidRDefault="00000000">
      <w:pPr>
        <w:pStyle w:val="ListParagraph"/>
        <w:numPr>
          <w:ilvl w:val="0"/>
          <w:numId w:val="268"/>
        </w:numPr>
        <w:tabs>
          <w:tab w:val="left" w:pos="484"/>
        </w:tabs>
        <w:spacing w:line="240" w:lineRule="exact"/>
        <w:ind w:left="484" w:hanging="340"/>
        <w:rPr>
          <w:b/>
          <w:sz w:val="21"/>
        </w:rPr>
      </w:pPr>
      <w:r>
        <w:rPr>
          <w:b/>
          <w:color w:val="211F1F"/>
          <w:spacing w:val="-2"/>
          <w:sz w:val="21"/>
        </w:rPr>
        <w:t>Tugasnya</w:t>
      </w:r>
    </w:p>
    <w:p w14:paraId="13851B44" w14:textId="77777777" w:rsidR="0038493F" w:rsidRDefault="00000000">
      <w:pPr>
        <w:pStyle w:val="ListParagraph"/>
        <w:numPr>
          <w:ilvl w:val="1"/>
          <w:numId w:val="268"/>
        </w:numPr>
        <w:tabs>
          <w:tab w:val="left" w:pos="821"/>
        </w:tabs>
        <w:ind w:right="149"/>
        <w:jc w:val="both"/>
        <w:rPr>
          <w:sz w:val="21"/>
        </w:rPr>
      </w:pPr>
      <w:r>
        <w:rPr>
          <w:color w:val="211F1F"/>
          <w:spacing w:val="11"/>
          <w:sz w:val="21"/>
        </w:rPr>
        <w:t xml:space="preserve">Membuat kebijakan </w:t>
      </w:r>
      <w:r>
        <w:rPr>
          <w:color w:val="211F1F"/>
          <w:spacing w:val="13"/>
          <w:sz w:val="21"/>
        </w:rPr>
        <w:t xml:space="preserve">umum </w:t>
      </w:r>
      <w:r>
        <w:rPr>
          <w:color w:val="211F1F"/>
          <w:spacing w:val="11"/>
          <w:sz w:val="21"/>
        </w:rPr>
        <w:t xml:space="preserve">pelayanan </w:t>
      </w:r>
      <w:r>
        <w:rPr>
          <w:color w:val="211F1F"/>
          <w:sz w:val="21"/>
        </w:rPr>
        <w:t xml:space="preserve">di </w:t>
      </w:r>
      <w:r>
        <w:rPr>
          <w:color w:val="211F1F"/>
          <w:spacing w:val="10"/>
          <w:sz w:val="21"/>
        </w:rPr>
        <w:t xml:space="preserve">jemaat </w:t>
      </w:r>
      <w:r>
        <w:rPr>
          <w:color w:val="211F1F"/>
          <w:spacing w:val="13"/>
          <w:sz w:val="21"/>
        </w:rPr>
        <w:t xml:space="preserve">sesuai </w:t>
      </w:r>
      <w:r>
        <w:rPr>
          <w:color w:val="211F1F"/>
          <w:spacing w:val="-4"/>
          <w:sz w:val="21"/>
        </w:rPr>
        <w:t>dengan</w:t>
      </w:r>
      <w:r>
        <w:rPr>
          <w:color w:val="211F1F"/>
          <w:spacing w:val="-10"/>
          <w:sz w:val="21"/>
        </w:rPr>
        <w:t xml:space="preserve"> </w:t>
      </w:r>
      <w:r>
        <w:rPr>
          <w:color w:val="211F1F"/>
          <w:spacing w:val="-4"/>
          <w:sz w:val="21"/>
        </w:rPr>
        <w:t>keputusan</w:t>
      </w:r>
      <w:r>
        <w:rPr>
          <w:color w:val="211F1F"/>
          <w:sz w:val="21"/>
        </w:rPr>
        <w:t xml:space="preserve"> </w:t>
      </w:r>
      <w:r>
        <w:rPr>
          <w:color w:val="211F1F"/>
          <w:spacing w:val="-4"/>
          <w:sz w:val="21"/>
        </w:rPr>
        <w:t>Sinode</w:t>
      </w:r>
      <w:r>
        <w:rPr>
          <w:color w:val="211F1F"/>
          <w:spacing w:val="-10"/>
          <w:sz w:val="21"/>
        </w:rPr>
        <w:t xml:space="preserve"> </w:t>
      </w:r>
      <w:r>
        <w:rPr>
          <w:color w:val="211F1F"/>
          <w:spacing w:val="-4"/>
          <w:sz w:val="21"/>
        </w:rPr>
        <w:t xml:space="preserve">Agung, </w:t>
      </w:r>
      <w:r>
        <w:rPr>
          <w:color w:val="211F1F"/>
          <w:sz w:val="21"/>
        </w:rPr>
        <w:t>Rapat Majelis Pekerja Sinode, Rapat Pimpinan HKBP, Sinode Distrik dan Rapat Resort.</w:t>
      </w:r>
    </w:p>
    <w:p w14:paraId="7473CBFA" w14:textId="77777777" w:rsidR="0038493F" w:rsidRDefault="00000000">
      <w:pPr>
        <w:pStyle w:val="ListParagraph"/>
        <w:numPr>
          <w:ilvl w:val="1"/>
          <w:numId w:val="268"/>
        </w:numPr>
        <w:tabs>
          <w:tab w:val="left" w:pos="821"/>
        </w:tabs>
        <w:spacing w:line="237" w:lineRule="auto"/>
        <w:ind w:right="152"/>
        <w:jc w:val="both"/>
        <w:rPr>
          <w:sz w:val="21"/>
        </w:rPr>
      </w:pPr>
      <w:r>
        <w:rPr>
          <w:color w:val="211F1F"/>
          <w:sz w:val="21"/>
        </w:rPr>
        <w:t>Merencanakan, menyusun, dan menetapkan Rencana Stratejik Empat Tahunan Jemaat untuk melaksanakan</w:t>
      </w:r>
      <w:r>
        <w:rPr>
          <w:color w:val="211F1F"/>
          <w:spacing w:val="-14"/>
          <w:sz w:val="21"/>
        </w:rPr>
        <w:t xml:space="preserve"> </w:t>
      </w:r>
      <w:r>
        <w:rPr>
          <w:color w:val="211F1F"/>
          <w:sz w:val="21"/>
        </w:rPr>
        <w:t>keputusan</w:t>
      </w:r>
      <w:r>
        <w:rPr>
          <w:color w:val="211F1F"/>
          <w:spacing w:val="-13"/>
          <w:sz w:val="21"/>
        </w:rPr>
        <w:t xml:space="preserve"> </w:t>
      </w:r>
      <w:r>
        <w:rPr>
          <w:color w:val="211F1F"/>
          <w:sz w:val="21"/>
        </w:rPr>
        <w:t>Sinode Agung, Majelis Pekerja Sinode, Pimpinan</w:t>
      </w:r>
      <w:r>
        <w:rPr>
          <w:color w:val="211F1F"/>
          <w:spacing w:val="-14"/>
          <w:sz w:val="21"/>
        </w:rPr>
        <w:t xml:space="preserve"> </w:t>
      </w:r>
      <w:r>
        <w:rPr>
          <w:color w:val="211F1F"/>
          <w:sz w:val="21"/>
        </w:rPr>
        <w:t>HKBP,</w:t>
      </w:r>
      <w:r>
        <w:rPr>
          <w:color w:val="211F1F"/>
          <w:spacing w:val="-13"/>
          <w:sz w:val="21"/>
        </w:rPr>
        <w:t xml:space="preserve"> </w:t>
      </w:r>
      <w:r>
        <w:rPr>
          <w:color w:val="211F1F"/>
          <w:sz w:val="21"/>
        </w:rPr>
        <w:t>Sinode</w:t>
      </w:r>
      <w:r>
        <w:rPr>
          <w:color w:val="211F1F"/>
          <w:spacing w:val="-13"/>
          <w:sz w:val="21"/>
        </w:rPr>
        <w:t xml:space="preserve"> </w:t>
      </w:r>
      <w:r>
        <w:rPr>
          <w:color w:val="211F1F"/>
          <w:sz w:val="21"/>
        </w:rPr>
        <w:t>Distrik dan Rapat Resort.</w:t>
      </w:r>
    </w:p>
    <w:p w14:paraId="19653294" w14:textId="77777777" w:rsidR="0038493F" w:rsidRDefault="00000000">
      <w:pPr>
        <w:pStyle w:val="ListParagraph"/>
        <w:numPr>
          <w:ilvl w:val="1"/>
          <w:numId w:val="268"/>
        </w:numPr>
        <w:tabs>
          <w:tab w:val="left" w:pos="821"/>
        </w:tabs>
        <w:spacing w:before="237"/>
        <w:ind w:right="150"/>
        <w:jc w:val="both"/>
        <w:rPr>
          <w:sz w:val="21"/>
        </w:rPr>
      </w:pPr>
      <w:r>
        <w:rPr>
          <w:color w:val="211F1F"/>
          <w:sz w:val="21"/>
        </w:rPr>
        <w:t>Menetapkan Program Kerja dan Anggaran</w:t>
      </w:r>
      <w:r>
        <w:rPr>
          <w:color w:val="211F1F"/>
          <w:spacing w:val="-6"/>
          <w:sz w:val="21"/>
        </w:rPr>
        <w:t xml:space="preserve"> </w:t>
      </w:r>
      <w:r>
        <w:rPr>
          <w:color w:val="211F1F"/>
          <w:sz w:val="21"/>
        </w:rPr>
        <w:t>Tahunan</w:t>
      </w:r>
      <w:r>
        <w:rPr>
          <w:color w:val="211F1F"/>
          <w:spacing w:val="-6"/>
          <w:sz w:val="21"/>
        </w:rPr>
        <w:t xml:space="preserve"> </w:t>
      </w:r>
      <w:r>
        <w:rPr>
          <w:color w:val="211F1F"/>
          <w:sz w:val="21"/>
        </w:rPr>
        <w:t>Jemaat</w:t>
      </w:r>
      <w:r>
        <w:rPr>
          <w:color w:val="211F1F"/>
          <w:spacing w:val="-6"/>
          <w:sz w:val="21"/>
        </w:rPr>
        <w:t xml:space="preserve"> </w:t>
      </w:r>
      <w:r>
        <w:rPr>
          <w:color w:val="211F1F"/>
          <w:sz w:val="21"/>
        </w:rPr>
        <w:t xml:space="preserve">yang disampaikan oleh rapat pelayan </w:t>
      </w:r>
      <w:r>
        <w:rPr>
          <w:color w:val="211F1F"/>
          <w:spacing w:val="11"/>
          <w:sz w:val="21"/>
        </w:rPr>
        <w:t xml:space="preserve">tahbisan melalui </w:t>
      </w:r>
      <w:r>
        <w:rPr>
          <w:color w:val="211F1F"/>
          <w:spacing w:val="13"/>
          <w:sz w:val="21"/>
        </w:rPr>
        <w:t xml:space="preserve">Pimpinan </w:t>
      </w:r>
      <w:r>
        <w:rPr>
          <w:color w:val="211F1F"/>
          <w:spacing w:val="-2"/>
          <w:sz w:val="21"/>
        </w:rPr>
        <w:t>Jemaat.</w:t>
      </w:r>
    </w:p>
    <w:p w14:paraId="5A521BE0" w14:textId="77777777" w:rsidR="0038493F" w:rsidRDefault="00000000">
      <w:pPr>
        <w:pStyle w:val="ListParagraph"/>
        <w:numPr>
          <w:ilvl w:val="1"/>
          <w:numId w:val="268"/>
        </w:numPr>
        <w:tabs>
          <w:tab w:val="left" w:pos="821"/>
        </w:tabs>
        <w:spacing w:line="237" w:lineRule="auto"/>
        <w:ind w:right="152"/>
        <w:jc w:val="both"/>
        <w:rPr>
          <w:sz w:val="21"/>
        </w:rPr>
      </w:pPr>
      <w:r>
        <w:rPr>
          <w:color w:val="211F1F"/>
          <w:sz w:val="21"/>
        </w:rPr>
        <w:t xml:space="preserve">Menerima laporan </w:t>
      </w:r>
      <w:r>
        <w:rPr>
          <w:color w:val="211F1F"/>
          <w:spacing w:val="10"/>
          <w:sz w:val="21"/>
        </w:rPr>
        <w:t xml:space="preserve">Pimpinan </w:t>
      </w:r>
      <w:r>
        <w:rPr>
          <w:color w:val="211F1F"/>
          <w:sz w:val="21"/>
        </w:rPr>
        <w:t>Jemaat dan mengevaluasi pe- laksanaan pelayanan di jemaat sesuai</w:t>
      </w:r>
      <w:r>
        <w:rPr>
          <w:color w:val="211F1F"/>
          <w:spacing w:val="-6"/>
          <w:sz w:val="21"/>
        </w:rPr>
        <w:t xml:space="preserve"> </w:t>
      </w:r>
      <w:r>
        <w:rPr>
          <w:color w:val="211F1F"/>
          <w:sz w:val="21"/>
        </w:rPr>
        <w:t>dengan</w:t>
      </w:r>
      <w:r>
        <w:rPr>
          <w:color w:val="211F1F"/>
          <w:spacing w:val="-6"/>
          <w:sz w:val="21"/>
        </w:rPr>
        <w:t xml:space="preserve"> </w:t>
      </w:r>
      <w:r>
        <w:rPr>
          <w:color w:val="211F1F"/>
          <w:sz w:val="21"/>
        </w:rPr>
        <w:t>Rencana</w:t>
      </w:r>
      <w:r>
        <w:rPr>
          <w:color w:val="211F1F"/>
          <w:spacing w:val="-6"/>
          <w:sz w:val="21"/>
        </w:rPr>
        <w:t xml:space="preserve"> </w:t>
      </w:r>
      <w:r>
        <w:rPr>
          <w:color w:val="211F1F"/>
          <w:sz w:val="21"/>
        </w:rPr>
        <w:t xml:space="preserve">Stratejik Empat Tahunan dan Program Kerja dan Anggaran Tahunan </w:t>
      </w:r>
      <w:r>
        <w:rPr>
          <w:color w:val="211F1F"/>
          <w:spacing w:val="-2"/>
          <w:sz w:val="21"/>
        </w:rPr>
        <w:t>Jemaat.</w:t>
      </w:r>
    </w:p>
    <w:p w14:paraId="1B043E7D" w14:textId="77777777" w:rsidR="0038493F" w:rsidRDefault="00000000">
      <w:pPr>
        <w:pStyle w:val="ListParagraph"/>
        <w:numPr>
          <w:ilvl w:val="1"/>
          <w:numId w:val="268"/>
        </w:numPr>
        <w:tabs>
          <w:tab w:val="left" w:pos="821"/>
        </w:tabs>
        <w:ind w:right="158"/>
        <w:jc w:val="both"/>
        <w:rPr>
          <w:sz w:val="21"/>
        </w:rPr>
      </w:pPr>
      <w:r>
        <w:rPr>
          <w:color w:val="211F1F"/>
          <w:sz w:val="21"/>
        </w:rPr>
        <w:t>Memilih</w:t>
      </w:r>
      <w:r>
        <w:rPr>
          <w:color w:val="211F1F"/>
          <w:spacing w:val="-14"/>
          <w:sz w:val="21"/>
        </w:rPr>
        <w:t xml:space="preserve"> </w:t>
      </w:r>
      <w:r>
        <w:rPr>
          <w:color w:val="211F1F"/>
          <w:sz w:val="21"/>
        </w:rPr>
        <w:t>Ketua</w:t>
      </w:r>
      <w:r>
        <w:rPr>
          <w:color w:val="211F1F"/>
          <w:spacing w:val="-13"/>
          <w:sz w:val="21"/>
        </w:rPr>
        <w:t xml:space="preserve"> </w:t>
      </w:r>
      <w:r>
        <w:rPr>
          <w:color w:val="211F1F"/>
          <w:sz w:val="21"/>
        </w:rPr>
        <w:t>dan</w:t>
      </w:r>
      <w:r>
        <w:rPr>
          <w:color w:val="211F1F"/>
          <w:spacing w:val="-13"/>
          <w:sz w:val="21"/>
        </w:rPr>
        <w:t xml:space="preserve"> </w:t>
      </w:r>
      <w:r>
        <w:rPr>
          <w:color w:val="211F1F"/>
          <w:sz w:val="21"/>
        </w:rPr>
        <w:t>Badan</w:t>
      </w:r>
      <w:r>
        <w:rPr>
          <w:color w:val="211F1F"/>
          <w:spacing w:val="-13"/>
          <w:sz w:val="21"/>
        </w:rPr>
        <w:t xml:space="preserve"> </w:t>
      </w:r>
      <w:r>
        <w:rPr>
          <w:color w:val="211F1F"/>
          <w:sz w:val="21"/>
        </w:rPr>
        <w:t xml:space="preserve">Audit </w:t>
      </w:r>
      <w:r>
        <w:rPr>
          <w:color w:val="211F1F"/>
          <w:spacing w:val="-2"/>
          <w:sz w:val="21"/>
        </w:rPr>
        <w:t>Jemaat.</w:t>
      </w:r>
    </w:p>
    <w:p w14:paraId="0CDDFA49" w14:textId="77777777" w:rsidR="0038493F" w:rsidRDefault="00000000">
      <w:pPr>
        <w:pStyle w:val="Heading2"/>
        <w:numPr>
          <w:ilvl w:val="0"/>
          <w:numId w:val="268"/>
        </w:numPr>
        <w:tabs>
          <w:tab w:val="left" w:pos="483"/>
        </w:tabs>
        <w:spacing w:line="238" w:lineRule="exact"/>
        <w:ind w:left="483" w:hanging="339"/>
        <w:jc w:val="both"/>
      </w:pPr>
      <w:r>
        <w:rPr>
          <w:color w:val="211F1F"/>
          <w:spacing w:val="-2"/>
        </w:rPr>
        <w:t>Pimpinan</w:t>
      </w:r>
    </w:p>
    <w:p w14:paraId="3AD770D3" w14:textId="77777777" w:rsidR="0038493F" w:rsidRDefault="00000000">
      <w:pPr>
        <w:pStyle w:val="BodyText"/>
        <w:spacing w:line="240" w:lineRule="exact"/>
      </w:pPr>
      <w:r>
        <w:rPr>
          <w:color w:val="211F1F"/>
        </w:rPr>
        <w:t>Pimpinan</w:t>
      </w:r>
      <w:r>
        <w:rPr>
          <w:color w:val="211F1F"/>
          <w:spacing w:val="-4"/>
        </w:rPr>
        <w:t xml:space="preserve"> </w:t>
      </w:r>
      <w:r>
        <w:rPr>
          <w:color w:val="211F1F"/>
          <w:spacing w:val="-2"/>
        </w:rPr>
        <w:t>Jemaat.</w:t>
      </w:r>
    </w:p>
    <w:p w14:paraId="7610323B" w14:textId="77777777" w:rsidR="0038493F" w:rsidRDefault="00000000">
      <w:pPr>
        <w:pStyle w:val="Heading2"/>
        <w:numPr>
          <w:ilvl w:val="0"/>
          <w:numId w:val="268"/>
        </w:numPr>
        <w:tabs>
          <w:tab w:val="left" w:pos="484"/>
        </w:tabs>
        <w:spacing w:line="240" w:lineRule="exact"/>
        <w:ind w:left="484" w:hanging="340"/>
        <w:jc w:val="both"/>
      </w:pPr>
      <w:r>
        <w:rPr>
          <w:color w:val="211F1F"/>
          <w:spacing w:val="-2"/>
        </w:rPr>
        <w:t>Anggotanya</w:t>
      </w:r>
    </w:p>
    <w:p w14:paraId="6663EAA2" w14:textId="77777777" w:rsidR="0038493F" w:rsidRDefault="00000000">
      <w:pPr>
        <w:pStyle w:val="ListParagraph"/>
        <w:numPr>
          <w:ilvl w:val="1"/>
          <w:numId w:val="268"/>
        </w:numPr>
        <w:tabs>
          <w:tab w:val="left" w:pos="781"/>
        </w:tabs>
        <w:spacing w:line="241" w:lineRule="exact"/>
        <w:ind w:left="781" w:hanging="296"/>
        <w:jc w:val="both"/>
        <w:rPr>
          <w:sz w:val="21"/>
        </w:rPr>
      </w:pPr>
      <w:r>
        <w:rPr>
          <w:color w:val="211F1F"/>
          <w:sz w:val="21"/>
        </w:rPr>
        <w:t xml:space="preserve">Semua warga jemaat atau </w:t>
      </w:r>
      <w:r>
        <w:rPr>
          <w:color w:val="211F1F"/>
          <w:spacing w:val="-2"/>
          <w:sz w:val="21"/>
        </w:rPr>
        <w:t>wakil-</w:t>
      </w:r>
    </w:p>
    <w:p w14:paraId="222D2398" w14:textId="77777777" w:rsidR="0038493F" w:rsidRDefault="0038493F">
      <w:pPr>
        <w:pStyle w:val="ListParagraph"/>
        <w:spacing w:line="241" w:lineRule="exact"/>
        <w:rPr>
          <w:sz w:val="21"/>
        </w:rPr>
        <w:sectPr w:rsidR="0038493F">
          <w:pgSz w:w="8380" w:h="12450"/>
          <w:pgMar w:top="760" w:right="566" w:bottom="1200" w:left="425" w:header="0" w:footer="1015" w:gutter="0"/>
          <w:cols w:num="2" w:space="720" w:equalWidth="0">
            <w:col w:w="3598" w:space="84"/>
            <w:col w:w="3707"/>
          </w:cols>
        </w:sectPr>
      </w:pPr>
    </w:p>
    <w:p w14:paraId="38BB306C" w14:textId="77777777" w:rsidR="0038493F" w:rsidRDefault="00000000">
      <w:pPr>
        <w:pStyle w:val="Heading2"/>
        <w:numPr>
          <w:ilvl w:val="0"/>
          <w:numId w:val="268"/>
        </w:numPr>
        <w:tabs>
          <w:tab w:val="left" w:pos="478"/>
        </w:tabs>
        <w:spacing w:before="62"/>
        <w:ind w:left="478" w:hanging="334"/>
        <w:jc w:val="both"/>
      </w:pPr>
      <w:r>
        <w:rPr>
          <w:color w:val="211F1F"/>
          <w:spacing w:val="-2"/>
        </w:rPr>
        <w:lastRenderedPageBreak/>
        <w:t>Tingki</w:t>
      </w:r>
    </w:p>
    <w:p w14:paraId="003D6D8A" w14:textId="77777777" w:rsidR="0038493F" w:rsidRDefault="00000000">
      <w:pPr>
        <w:pStyle w:val="BodyText"/>
        <w:spacing w:line="241" w:lineRule="exact"/>
        <w:ind w:left="480"/>
        <w:jc w:val="left"/>
      </w:pPr>
      <w:r>
        <w:rPr>
          <w:color w:val="211F1F"/>
        </w:rPr>
        <w:t>Na</w:t>
      </w:r>
      <w:r>
        <w:rPr>
          <w:color w:val="211F1F"/>
          <w:spacing w:val="-4"/>
        </w:rPr>
        <w:t xml:space="preserve"> </w:t>
      </w:r>
      <w:r>
        <w:rPr>
          <w:color w:val="211F1F"/>
        </w:rPr>
        <w:t>umotikna</w:t>
      </w:r>
      <w:r>
        <w:rPr>
          <w:color w:val="211F1F"/>
          <w:spacing w:val="-4"/>
        </w:rPr>
        <w:t xml:space="preserve"> </w:t>
      </w:r>
      <w:r>
        <w:rPr>
          <w:color w:val="211F1F"/>
        </w:rPr>
        <w:t>sahali</w:t>
      </w:r>
      <w:r>
        <w:rPr>
          <w:color w:val="211F1F"/>
          <w:spacing w:val="-4"/>
        </w:rPr>
        <w:t xml:space="preserve"> </w:t>
      </w:r>
      <w:r>
        <w:rPr>
          <w:color w:val="211F1F"/>
          <w:spacing w:val="-2"/>
        </w:rPr>
        <w:t>sataon.</w:t>
      </w:r>
    </w:p>
    <w:p w14:paraId="4F9FF37D" w14:textId="77777777" w:rsidR="0038493F" w:rsidRDefault="00000000">
      <w:pPr>
        <w:pStyle w:val="Heading2"/>
        <w:numPr>
          <w:ilvl w:val="1"/>
          <w:numId w:val="269"/>
        </w:numPr>
        <w:tabs>
          <w:tab w:val="left" w:pos="518"/>
        </w:tabs>
        <w:spacing w:before="239"/>
        <w:ind w:left="518" w:hanging="374"/>
        <w:jc w:val="both"/>
      </w:pPr>
      <w:r>
        <w:rPr>
          <w:color w:val="211F1F"/>
        </w:rPr>
        <w:t>Rapot</w:t>
      </w:r>
      <w:r>
        <w:rPr>
          <w:b w:val="0"/>
          <w:color w:val="211F1F"/>
          <w:spacing w:val="7"/>
        </w:rPr>
        <w:t xml:space="preserve"> </w:t>
      </w:r>
      <w:r>
        <w:rPr>
          <w:color w:val="211F1F"/>
        </w:rPr>
        <w:t>Parhalado</w:t>
      </w:r>
      <w:r>
        <w:rPr>
          <w:b w:val="0"/>
          <w:color w:val="211F1F"/>
          <w:spacing w:val="7"/>
        </w:rPr>
        <w:t xml:space="preserve"> </w:t>
      </w:r>
      <w:r>
        <w:rPr>
          <w:color w:val="211F1F"/>
          <w:spacing w:val="-2"/>
        </w:rPr>
        <w:t>Partohonan</w:t>
      </w:r>
    </w:p>
    <w:p w14:paraId="464CF0A2" w14:textId="77777777" w:rsidR="0038493F" w:rsidRDefault="00000000">
      <w:pPr>
        <w:pStyle w:val="ListParagraph"/>
        <w:numPr>
          <w:ilvl w:val="0"/>
          <w:numId w:val="267"/>
        </w:numPr>
        <w:tabs>
          <w:tab w:val="left" w:pos="479"/>
        </w:tabs>
        <w:spacing w:line="240" w:lineRule="exact"/>
        <w:ind w:left="479" w:hanging="335"/>
        <w:jc w:val="both"/>
        <w:rPr>
          <w:b/>
          <w:sz w:val="21"/>
        </w:rPr>
      </w:pPr>
      <w:r>
        <w:rPr>
          <w:b/>
          <w:color w:val="211F1F"/>
          <w:spacing w:val="-2"/>
          <w:sz w:val="21"/>
        </w:rPr>
        <w:t>Ulaonna</w:t>
      </w:r>
    </w:p>
    <w:p w14:paraId="10B84022" w14:textId="77777777" w:rsidR="0038493F" w:rsidRDefault="00000000">
      <w:pPr>
        <w:pStyle w:val="ListParagraph"/>
        <w:numPr>
          <w:ilvl w:val="1"/>
          <w:numId w:val="267"/>
        </w:numPr>
        <w:tabs>
          <w:tab w:val="left" w:pos="761"/>
          <w:tab w:val="left" w:pos="763"/>
        </w:tabs>
        <w:ind w:right="38"/>
        <w:jc w:val="both"/>
        <w:rPr>
          <w:sz w:val="21"/>
        </w:rPr>
      </w:pPr>
      <w:r>
        <w:rPr>
          <w:color w:val="211F1F"/>
          <w:sz w:val="21"/>
        </w:rPr>
        <w:t xml:space="preserve">Mangarangrangi, patomutomu- </w:t>
      </w:r>
      <w:r>
        <w:rPr>
          <w:color w:val="211F1F"/>
          <w:spacing w:val="9"/>
          <w:sz w:val="21"/>
        </w:rPr>
        <w:t xml:space="preserve">hon </w:t>
      </w:r>
      <w:r>
        <w:rPr>
          <w:color w:val="211F1F"/>
          <w:spacing w:val="12"/>
          <w:sz w:val="21"/>
        </w:rPr>
        <w:t xml:space="preserve">rencana strategis </w:t>
      </w:r>
      <w:r>
        <w:rPr>
          <w:color w:val="211F1F"/>
          <w:spacing w:val="11"/>
          <w:sz w:val="21"/>
        </w:rPr>
        <w:t xml:space="preserve">dohot </w:t>
      </w:r>
      <w:r>
        <w:rPr>
          <w:color w:val="211F1F"/>
          <w:sz w:val="21"/>
        </w:rPr>
        <w:t>rencana</w:t>
      </w:r>
      <w:r>
        <w:rPr>
          <w:color w:val="211F1F"/>
          <w:spacing w:val="-5"/>
          <w:sz w:val="21"/>
        </w:rPr>
        <w:t xml:space="preserve"> </w:t>
      </w:r>
      <w:r>
        <w:rPr>
          <w:color w:val="211F1F"/>
          <w:sz w:val="21"/>
        </w:rPr>
        <w:t>tahunan</w:t>
      </w:r>
      <w:r>
        <w:rPr>
          <w:color w:val="211F1F"/>
          <w:spacing w:val="40"/>
          <w:sz w:val="21"/>
        </w:rPr>
        <w:t xml:space="preserve"> </w:t>
      </w:r>
      <w:r>
        <w:rPr>
          <w:color w:val="211F1F"/>
          <w:sz w:val="21"/>
        </w:rPr>
        <w:t>dohot</w:t>
      </w:r>
      <w:r>
        <w:rPr>
          <w:color w:val="211F1F"/>
          <w:spacing w:val="-5"/>
          <w:sz w:val="21"/>
        </w:rPr>
        <w:t xml:space="preserve"> </w:t>
      </w:r>
      <w:r>
        <w:rPr>
          <w:color w:val="211F1F"/>
          <w:sz w:val="21"/>
        </w:rPr>
        <w:t xml:space="preserve">anggaran </w:t>
      </w:r>
      <w:r>
        <w:rPr>
          <w:color w:val="211F1F"/>
          <w:spacing w:val="12"/>
          <w:sz w:val="21"/>
        </w:rPr>
        <w:t xml:space="preserve">pandapotan </w:t>
      </w:r>
      <w:r>
        <w:rPr>
          <w:color w:val="211F1F"/>
          <w:spacing w:val="11"/>
          <w:sz w:val="21"/>
        </w:rPr>
        <w:t xml:space="preserve">dohot </w:t>
      </w:r>
      <w:r>
        <w:rPr>
          <w:color w:val="211F1F"/>
          <w:spacing w:val="12"/>
          <w:sz w:val="21"/>
        </w:rPr>
        <w:t xml:space="preserve">anggaran </w:t>
      </w:r>
      <w:r>
        <w:rPr>
          <w:color w:val="211F1F"/>
          <w:spacing w:val="-2"/>
          <w:sz w:val="21"/>
        </w:rPr>
        <w:t>balanjo</w:t>
      </w:r>
      <w:r>
        <w:rPr>
          <w:color w:val="211F1F"/>
          <w:spacing w:val="-8"/>
          <w:sz w:val="21"/>
        </w:rPr>
        <w:t xml:space="preserve"> </w:t>
      </w:r>
      <w:r>
        <w:rPr>
          <w:color w:val="211F1F"/>
          <w:spacing w:val="-2"/>
          <w:sz w:val="21"/>
        </w:rPr>
        <w:t>tahunan</w:t>
      </w:r>
      <w:r>
        <w:rPr>
          <w:color w:val="211F1F"/>
          <w:spacing w:val="-8"/>
          <w:sz w:val="21"/>
        </w:rPr>
        <w:t xml:space="preserve"> </w:t>
      </w:r>
      <w:r>
        <w:rPr>
          <w:color w:val="211F1F"/>
          <w:spacing w:val="-2"/>
          <w:sz w:val="21"/>
        </w:rPr>
        <w:t>huria</w:t>
      </w:r>
      <w:r>
        <w:rPr>
          <w:color w:val="211F1F"/>
          <w:spacing w:val="-8"/>
          <w:sz w:val="21"/>
        </w:rPr>
        <w:t xml:space="preserve"> </w:t>
      </w:r>
      <w:r>
        <w:rPr>
          <w:color w:val="211F1F"/>
          <w:spacing w:val="-2"/>
          <w:sz w:val="21"/>
        </w:rPr>
        <w:t>siboanon</w:t>
      </w:r>
      <w:r>
        <w:rPr>
          <w:color w:val="211F1F"/>
          <w:spacing w:val="-8"/>
          <w:sz w:val="21"/>
        </w:rPr>
        <w:t xml:space="preserve"> </w:t>
      </w:r>
      <w:r>
        <w:rPr>
          <w:color w:val="211F1F"/>
          <w:spacing w:val="-2"/>
          <w:sz w:val="21"/>
        </w:rPr>
        <w:t xml:space="preserve">tu </w:t>
      </w:r>
      <w:r>
        <w:rPr>
          <w:color w:val="211F1F"/>
          <w:sz w:val="21"/>
        </w:rPr>
        <w:t>Rapot Huria asa ditotophon.</w:t>
      </w:r>
    </w:p>
    <w:p w14:paraId="0781248F" w14:textId="77777777" w:rsidR="0038493F" w:rsidRDefault="00000000">
      <w:pPr>
        <w:pStyle w:val="ListParagraph"/>
        <w:numPr>
          <w:ilvl w:val="1"/>
          <w:numId w:val="267"/>
        </w:numPr>
        <w:tabs>
          <w:tab w:val="left" w:pos="761"/>
          <w:tab w:val="left" w:pos="763"/>
        </w:tabs>
        <w:spacing w:line="237" w:lineRule="auto"/>
        <w:ind w:right="42"/>
        <w:jc w:val="both"/>
        <w:rPr>
          <w:sz w:val="21"/>
        </w:rPr>
      </w:pPr>
      <w:r>
        <w:rPr>
          <w:color w:val="211F1F"/>
          <w:sz w:val="21"/>
        </w:rPr>
        <w:t xml:space="preserve">Mangevaluasi pelaksanaan ni rencana strategis dohot rencana </w:t>
      </w:r>
      <w:r>
        <w:rPr>
          <w:color w:val="211F1F"/>
          <w:spacing w:val="-2"/>
          <w:sz w:val="21"/>
        </w:rPr>
        <w:t>tahunan.</w:t>
      </w:r>
    </w:p>
    <w:p w14:paraId="00642B04" w14:textId="77777777" w:rsidR="0038493F" w:rsidRDefault="00000000">
      <w:pPr>
        <w:pStyle w:val="ListParagraph"/>
        <w:numPr>
          <w:ilvl w:val="1"/>
          <w:numId w:val="267"/>
        </w:numPr>
        <w:tabs>
          <w:tab w:val="left" w:pos="761"/>
          <w:tab w:val="left" w:pos="763"/>
        </w:tabs>
        <w:ind w:right="42"/>
        <w:jc w:val="both"/>
        <w:rPr>
          <w:sz w:val="21"/>
        </w:rPr>
      </w:pPr>
      <w:r>
        <w:rPr>
          <w:color w:val="211F1F"/>
          <w:sz w:val="21"/>
        </w:rPr>
        <w:t>Pasauthon haputusan ni Sinode Godang, Rapot Majelis Pekerja Sinode, Sinode Distrik dohot Rapot Resort.</w:t>
      </w:r>
    </w:p>
    <w:p w14:paraId="1DD2DA40" w14:textId="77777777" w:rsidR="0038493F" w:rsidRDefault="00000000">
      <w:pPr>
        <w:pStyle w:val="ListParagraph"/>
        <w:numPr>
          <w:ilvl w:val="1"/>
          <w:numId w:val="267"/>
        </w:numPr>
        <w:tabs>
          <w:tab w:val="left" w:pos="761"/>
          <w:tab w:val="left" w:pos="763"/>
        </w:tabs>
        <w:spacing w:line="237" w:lineRule="auto"/>
        <w:ind w:right="51"/>
        <w:jc w:val="both"/>
        <w:rPr>
          <w:sz w:val="21"/>
        </w:rPr>
      </w:pPr>
      <w:r>
        <w:rPr>
          <w:color w:val="211F1F"/>
          <w:sz w:val="21"/>
        </w:rPr>
        <w:t>Paujunghon angka hamaolon na masa di Huria.</w:t>
      </w:r>
    </w:p>
    <w:p w14:paraId="3D0B79A8" w14:textId="77777777" w:rsidR="0038493F" w:rsidRDefault="00000000">
      <w:pPr>
        <w:pStyle w:val="ListParagraph"/>
        <w:numPr>
          <w:ilvl w:val="1"/>
          <w:numId w:val="267"/>
        </w:numPr>
        <w:tabs>
          <w:tab w:val="left" w:pos="761"/>
          <w:tab w:val="left" w:pos="763"/>
        </w:tabs>
        <w:ind w:right="53"/>
        <w:jc w:val="both"/>
        <w:rPr>
          <w:sz w:val="21"/>
        </w:rPr>
      </w:pPr>
      <w:r>
        <w:rPr>
          <w:color w:val="211F1F"/>
          <w:spacing w:val="-2"/>
          <w:sz w:val="21"/>
        </w:rPr>
        <w:t>Patupahon</w:t>
      </w:r>
      <w:r>
        <w:rPr>
          <w:color w:val="211F1F"/>
          <w:spacing w:val="-12"/>
          <w:sz w:val="21"/>
        </w:rPr>
        <w:t xml:space="preserve"> </w:t>
      </w:r>
      <w:r>
        <w:rPr>
          <w:color w:val="211F1F"/>
          <w:spacing w:val="-2"/>
          <w:sz w:val="21"/>
        </w:rPr>
        <w:t>angka</w:t>
      </w:r>
      <w:r>
        <w:rPr>
          <w:color w:val="211F1F"/>
          <w:spacing w:val="-11"/>
          <w:sz w:val="21"/>
        </w:rPr>
        <w:t xml:space="preserve"> </w:t>
      </w:r>
      <w:r>
        <w:rPr>
          <w:color w:val="211F1F"/>
          <w:spacing w:val="-2"/>
          <w:sz w:val="21"/>
        </w:rPr>
        <w:t>laporan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porlu </w:t>
      </w:r>
      <w:r>
        <w:rPr>
          <w:color w:val="211F1F"/>
          <w:sz w:val="21"/>
        </w:rPr>
        <w:t>tu Rapot Huria, Resort, Distrik</w:t>
      </w:r>
    </w:p>
    <w:p w14:paraId="7C46F0ED" w14:textId="77777777" w:rsidR="0038493F" w:rsidRDefault="00000000">
      <w:pPr>
        <w:pStyle w:val="ListParagraph"/>
        <w:numPr>
          <w:ilvl w:val="1"/>
          <w:numId w:val="267"/>
        </w:numPr>
        <w:tabs>
          <w:tab w:val="left" w:pos="761"/>
          <w:tab w:val="left" w:pos="763"/>
        </w:tabs>
        <w:spacing w:line="237" w:lineRule="auto"/>
        <w:ind w:right="42"/>
        <w:jc w:val="both"/>
        <w:rPr>
          <w:sz w:val="21"/>
        </w:rPr>
      </w:pPr>
      <w:r>
        <w:rPr>
          <w:color w:val="211F1F"/>
          <w:sz w:val="21"/>
        </w:rPr>
        <w:t xml:space="preserve">Manotophon utusan tu </w:t>
      </w:r>
      <w:r>
        <w:rPr>
          <w:color w:val="211F1F"/>
          <w:spacing w:val="10"/>
          <w:sz w:val="21"/>
        </w:rPr>
        <w:t xml:space="preserve">Rapot </w:t>
      </w:r>
      <w:r>
        <w:rPr>
          <w:color w:val="211F1F"/>
          <w:spacing w:val="-2"/>
          <w:sz w:val="21"/>
        </w:rPr>
        <w:t>Resort.</w:t>
      </w:r>
    </w:p>
    <w:p w14:paraId="4895BE91" w14:textId="77777777" w:rsidR="0038493F" w:rsidRDefault="00000000">
      <w:pPr>
        <w:pStyle w:val="ListParagraph"/>
        <w:numPr>
          <w:ilvl w:val="1"/>
          <w:numId w:val="267"/>
        </w:numPr>
        <w:tabs>
          <w:tab w:val="left" w:pos="761"/>
          <w:tab w:val="left" w:pos="763"/>
        </w:tabs>
        <w:ind w:right="48"/>
        <w:jc w:val="both"/>
        <w:rPr>
          <w:sz w:val="21"/>
        </w:rPr>
      </w:pPr>
      <w:r>
        <w:rPr>
          <w:color w:val="211F1F"/>
          <w:sz w:val="21"/>
        </w:rPr>
        <w:t>Mamillit Uluan ni Huria na so tinempathon ni Pusat.</w:t>
      </w:r>
    </w:p>
    <w:p w14:paraId="33BC8DEE" w14:textId="77777777" w:rsidR="0038493F" w:rsidRDefault="00000000">
      <w:pPr>
        <w:pStyle w:val="ListParagraph"/>
        <w:numPr>
          <w:ilvl w:val="1"/>
          <w:numId w:val="267"/>
        </w:numPr>
        <w:tabs>
          <w:tab w:val="left" w:pos="761"/>
          <w:tab w:val="left" w:pos="763"/>
        </w:tabs>
        <w:spacing w:line="237" w:lineRule="auto"/>
        <w:ind w:right="39"/>
        <w:jc w:val="both"/>
        <w:rPr>
          <w:sz w:val="21"/>
        </w:rPr>
      </w:pPr>
      <w:r>
        <w:rPr>
          <w:color w:val="211F1F"/>
          <w:sz w:val="21"/>
        </w:rPr>
        <w:t xml:space="preserve">Mamillit Parhalado Parartaon, Bendahara, Sekretaris songon i </w:t>
      </w:r>
      <w:r>
        <w:rPr>
          <w:color w:val="211F1F"/>
          <w:spacing w:val="11"/>
          <w:sz w:val="21"/>
        </w:rPr>
        <w:t xml:space="preserve">parhalado </w:t>
      </w:r>
      <w:r>
        <w:rPr>
          <w:color w:val="211F1F"/>
          <w:sz w:val="21"/>
        </w:rPr>
        <w:t xml:space="preserve">tu </w:t>
      </w:r>
      <w:r>
        <w:rPr>
          <w:color w:val="211F1F"/>
          <w:spacing w:val="10"/>
          <w:sz w:val="21"/>
        </w:rPr>
        <w:t xml:space="preserve">ulaon </w:t>
      </w:r>
      <w:r>
        <w:rPr>
          <w:color w:val="211F1F"/>
          <w:sz w:val="21"/>
        </w:rPr>
        <w:t xml:space="preserve">di </w:t>
      </w:r>
      <w:r>
        <w:rPr>
          <w:color w:val="211F1F"/>
          <w:spacing w:val="10"/>
          <w:sz w:val="21"/>
        </w:rPr>
        <w:t xml:space="preserve">angka </w:t>
      </w:r>
      <w:r>
        <w:rPr>
          <w:color w:val="211F1F"/>
          <w:sz w:val="21"/>
        </w:rPr>
        <w:t xml:space="preserve">Dewan dohot Seksi na adong di </w:t>
      </w:r>
      <w:r>
        <w:rPr>
          <w:color w:val="211F1F"/>
          <w:spacing w:val="-2"/>
          <w:sz w:val="21"/>
        </w:rPr>
        <w:t>Huria.</w:t>
      </w:r>
    </w:p>
    <w:p w14:paraId="639DA15A" w14:textId="77777777" w:rsidR="0038493F" w:rsidRDefault="00000000">
      <w:pPr>
        <w:pStyle w:val="ListParagraph"/>
        <w:numPr>
          <w:ilvl w:val="1"/>
          <w:numId w:val="267"/>
        </w:numPr>
        <w:tabs>
          <w:tab w:val="left" w:pos="761"/>
          <w:tab w:val="left" w:pos="763"/>
        </w:tabs>
        <w:ind w:right="38"/>
        <w:jc w:val="both"/>
        <w:rPr>
          <w:sz w:val="21"/>
        </w:rPr>
      </w:pPr>
      <w:r>
        <w:rPr>
          <w:color w:val="211F1F"/>
          <w:spacing w:val="12"/>
          <w:sz w:val="21"/>
        </w:rPr>
        <w:t xml:space="preserve">Mangaradoti pardalan </w:t>
      </w:r>
      <w:r>
        <w:rPr>
          <w:color w:val="211F1F"/>
          <w:sz w:val="21"/>
        </w:rPr>
        <w:t xml:space="preserve">ni Parjamitaon, Konfessi, Agenda, </w:t>
      </w:r>
      <w:r>
        <w:rPr>
          <w:color w:val="211F1F"/>
          <w:spacing w:val="11"/>
          <w:sz w:val="21"/>
        </w:rPr>
        <w:t xml:space="preserve">Ruhut </w:t>
      </w:r>
      <w:r>
        <w:rPr>
          <w:color w:val="211F1F"/>
          <w:spacing w:val="12"/>
          <w:sz w:val="21"/>
        </w:rPr>
        <w:t xml:space="preserve">Parmahanion </w:t>
      </w:r>
      <w:r>
        <w:rPr>
          <w:color w:val="211F1F"/>
          <w:spacing w:val="10"/>
          <w:sz w:val="21"/>
        </w:rPr>
        <w:t xml:space="preserve">dohot </w:t>
      </w:r>
      <w:r>
        <w:rPr>
          <w:color w:val="211F1F"/>
          <w:spacing w:val="-2"/>
          <w:sz w:val="21"/>
        </w:rPr>
        <w:t>Paminsangon</w:t>
      </w:r>
      <w:r>
        <w:rPr>
          <w:color w:val="211F1F"/>
          <w:spacing w:val="-9"/>
          <w:sz w:val="21"/>
        </w:rPr>
        <w:t xml:space="preserve"> </w:t>
      </w:r>
      <w:r>
        <w:rPr>
          <w:color w:val="211F1F"/>
          <w:spacing w:val="-2"/>
          <w:sz w:val="21"/>
        </w:rPr>
        <w:t>dohot</w:t>
      </w:r>
      <w:r>
        <w:rPr>
          <w:color w:val="211F1F"/>
          <w:spacing w:val="-11"/>
          <w:sz w:val="21"/>
        </w:rPr>
        <w:t xml:space="preserve"> </w:t>
      </w:r>
      <w:r>
        <w:rPr>
          <w:color w:val="211F1F"/>
          <w:spacing w:val="-2"/>
          <w:sz w:val="21"/>
        </w:rPr>
        <w:t xml:space="preserve">Aturan dohot </w:t>
      </w:r>
      <w:r>
        <w:rPr>
          <w:color w:val="211F1F"/>
          <w:sz w:val="21"/>
        </w:rPr>
        <w:t>Paraturan</w:t>
      </w:r>
      <w:r>
        <w:rPr>
          <w:color w:val="211F1F"/>
          <w:spacing w:val="-15"/>
          <w:sz w:val="21"/>
        </w:rPr>
        <w:t xml:space="preserve"> </w:t>
      </w:r>
      <w:r>
        <w:rPr>
          <w:color w:val="211F1F"/>
          <w:sz w:val="21"/>
        </w:rPr>
        <w:t>HKBP.</w:t>
      </w:r>
    </w:p>
    <w:p w14:paraId="3143D4E2" w14:textId="77777777" w:rsidR="0038493F" w:rsidRDefault="00000000">
      <w:pPr>
        <w:pStyle w:val="ListParagraph"/>
        <w:numPr>
          <w:ilvl w:val="1"/>
          <w:numId w:val="267"/>
        </w:numPr>
        <w:tabs>
          <w:tab w:val="left" w:pos="761"/>
          <w:tab w:val="left" w:pos="763"/>
        </w:tabs>
        <w:spacing w:line="237" w:lineRule="auto"/>
        <w:ind w:right="51"/>
        <w:jc w:val="both"/>
        <w:rPr>
          <w:sz w:val="21"/>
        </w:rPr>
      </w:pPr>
      <w:r>
        <w:rPr>
          <w:color w:val="211F1F"/>
          <w:sz w:val="21"/>
        </w:rPr>
        <w:t>Mangaradoti angka na mardomu tu</w:t>
      </w:r>
      <w:r>
        <w:rPr>
          <w:color w:val="211F1F"/>
          <w:spacing w:val="-11"/>
          <w:sz w:val="21"/>
        </w:rPr>
        <w:t xml:space="preserve"> </w:t>
      </w:r>
      <w:r>
        <w:rPr>
          <w:color w:val="211F1F"/>
          <w:sz w:val="21"/>
        </w:rPr>
        <w:t>ulaon</w:t>
      </w:r>
      <w:r>
        <w:rPr>
          <w:color w:val="211F1F"/>
          <w:spacing w:val="-11"/>
          <w:sz w:val="21"/>
        </w:rPr>
        <w:t xml:space="preserve"> </w:t>
      </w:r>
      <w:r>
        <w:rPr>
          <w:color w:val="211F1F"/>
          <w:sz w:val="21"/>
        </w:rPr>
        <w:t>parheheon</w:t>
      </w:r>
      <w:r>
        <w:rPr>
          <w:color w:val="211F1F"/>
          <w:spacing w:val="-11"/>
          <w:sz w:val="21"/>
        </w:rPr>
        <w:t xml:space="preserve"> </w:t>
      </w:r>
      <w:r>
        <w:rPr>
          <w:color w:val="211F1F"/>
          <w:sz w:val="21"/>
        </w:rPr>
        <w:t>partondion</w:t>
      </w:r>
      <w:r>
        <w:rPr>
          <w:color w:val="211F1F"/>
          <w:spacing w:val="-11"/>
          <w:sz w:val="21"/>
        </w:rPr>
        <w:t xml:space="preserve"> </w:t>
      </w:r>
      <w:r>
        <w:rPr>
          <w:color w:val="211F1F"/>
          <w:sz w:val="21"/>
        </w:rPr>
        <w:t xml:space="preserve">ni </w:t>
      </w:r>
      <w:r>
        <w:rPr>
          <w:color w:val="211F1F"/>
          <w:spacing w:val="-2"/>
          <w:sz w:val="21"/>
        </w:rPr>
        <w:t>ruas.</w:t>
      </w:r>
    </w:p>
    <w:p w14:paraId="124ABE1E" w14:textId="77777777" w:rsidR="0038493F" w:rsidRDefault="00000000">
      <w:pPr>
        <w:pStyle w:val="ListParagraph"/>
        <w:numPr>
          <w:ilvl w:val="1"/>
          <w:numId w:val="267"/>
        </w:numPr>
        <w:tabs>
          <w:tab w:val="left" w:pos="760"/>
          <w:tab w:val="left" w:pos="763"/>
        </w:tabs>
        <w:ind w:right="42"/>
        <w:jc w:val="both"/>
        <w:rPr>
          <w:sz w:val="21"/>
        </w:rPr>
      </w:pPr>
      <w:r>
        <w:rPr>
          <w:color w:val="211F1F"/>
          <w:sz w:val="21"/>
        </w:rPr>
        <w:t>Mangaradoti angka pangajarion, parjamitaon dohot patoguhon parhahamaranggion</w:t>
      </w:r>
      <w:r>
        <w:rPr>
          <w:color w:val="211F1F"/>
          <w:spacing w:val="-13"/>
          <w:sz w:val="21"/>
        </w:rPr>
        <w:t xml:space="preserve"> </w:t>
      </w:r>
      <w:r>
        <w:rPr>
          <w:color w:val="211F1F"/>
          <w:sz w:val="21"/>
        </w:rPr>
        <w:t>tu</w:t>
      </w:r>
      <w:r>
        <w:rPr>
          <w:color w:val="211F1F"/>
          <w:spacing w:val="-13"/>
          <w:sz w:val="21"/>
        </w:rPr>
        <w:t xml:space="preserve"> </w:t>
      </w:r>
      <w:r>
        <w:rPr>
          <w:color w:val="211F1F"/>
          <w:spacing w:val="-2"/>
          <w:sz w:val="21"/>
        </w:rPr>
        <w:t>dakdanak,</w:t>
      </w:r>
    </w:p>
    <w:p w14:paraId="586C3A79" w14:textId="77777777" w:rsidR="0038493F" w:rsidRDefault="00000000">
      <w:pPr>
        <w:pStyle w:val="BodyText"/>
        <w:spacing w:before="62" w:line="241" w:lineRule="exact"/>
        <w:ind w:left="0" w:right="1003"/>
        <w:jc w:val="right"/>
      </w:pPr>
      <w:r>
        <w:br w:type="column"/>
      </w:r>
      <w:r>
        <w:rPr>
          <w:color w:val="211F1F"/>
        </w:rPr>
        <w:t>wakil</w:t>
      </w:r>
      <w:r>
        <w:rPr>
          <w:color w:val="211F1F"/>
          <w:spacing w:val="-13"/>
        </w:rPr>
        <w:t xml:space="preserve"> </w:t>
      </w:r>
      <w:r>
        <w:rPr>
          <w:color w:val="211F1F"/>
        </w:rPr>
        <w:t>dari</w:t>
      </w:r>
      <w:r>
        <w:rPr>
          <w:color w:val="211F1F"/>
          <w:spacing w:val="-13"/>
        </w:rPr>
        <w:t xml:space="preserve"> </w:t>
      </w:r>
      <w:r>
        <w:rPr>
          <w:color w:val="211F1F"/>
          <w:spacing w:val="-2"/>
        </w:rPr>
        <w:t>lingkungan.</w:t>
      </w:r>
    </w:p>
    <w:p w14:paraId="4B0C08ED" w14:textId="77777777" w:rsidR="0038493F" w:rsidRDefault="00000000">
      <w:pPr>
        <w:pStyle w:val="ListParagraph"/>
        <w:numPr>
          <w:ilvl w:val="0"/>
          <w:numId w:val="269"/>
        </w:numPr>
        <w:tabs>
          <w:tab w:val="left" w:pos="296"/>
        </w:tabs>
        <w:spacing w:line="240" w:lineRule="exact"/>
        <w:ind w:left="296" w:right="984" w:hanging="296"/>
        <w:rPr>
          <w:color w:val="211F1F"/>
          <w:sz w:val="21"/>
        </w:rPr>
      </w:pPr>
      <w:r>
        <w:rPr>
          <w:color w:val="211F1F"/>
          <w:sz w:val="21"/>
        </w:rPr>
        <w:t>Semua</w:t>
      </w:r>
      <w:r>
        <w:rPr>
          <w:color w:val="211F1F"/>
          <w:spacing w:val="-10"/>
          <w:sz w:val="21"/>
        </w:rPr>
        <w:t xml:space="preserve"> </w:t>
      </w:r>
      <w:r>
        <w:rPr>
          <w:color w:val="211F1F"/>
          <w:sz w:val="21"/>
        </w:rPr>
        <w:t>pelayan</w:t>
      </w:r>
      <w:r>
        <w:rPr>
          <w:color w:val="211F1F"/>
          <w:spacing w:val="-10"/>
          <w:sz w:val="21"/>
        </w:rPr>
        <w:t xml:space="preserve"> </w:t>
      </w:r>
      <w:r>
        <w:rPr>
          <w:color w:val="211F1F"/>
          <w:spacing w:val="-2"/>
          <w:sz w:val="21"/>
        </w:rPr>
        <w:t>jemaat.</w:t>
      </w:r>
    </w:p>
    <w:p w14:paraId="27BF4530" w14:textId="77777777" w:rsidR="0038493F" w:rsidRDefault="00000000">
      <w:pPr>
        <w:spacing w:line="240" w:lineRule="exact"/>
        <w:ind w:left="144"/>
        <w:jc w:val="both"/>
        <w:rPr>
          <w:b/>
          <w:sz w:val="21"/>
        </w:rPr>
      </w:pPr>
      <w:r>
        <w:rPr>
          <w:b/>
          <w:color w:val="211F1F"/>
          <w:sz w:val="21"/>
        </w:rPr>
        <w:t>d.</w:t>
      </w:r>
      <w:r>
        <w:rPr>
          <w:color w:val="211F1F"/>
          <w:spacing w:val="32"/>
          <w:sz w:val="21"/>
        </w:rPr>
        <w:t xml:space="preserve">  </w:t>
      </w:r>
      <w:r>
        <w:rPr>
          <w:b/>
          <w:color w:val="211F1F"/>
          <w:spacing w:val="-4"/>
          <w:sz w:val="21"/>
        </w:rPr>
        <w:t>Waktu</w:t>
      </w:r>
    </w:p>
    <w:p w14:paraId="6FCE1B26" w14:textId="77777777" w:rsidR="0038493F" w:rsidRDefault="00000000">
      <w:pPr>
        <w:pStyle w:val="BodyText"/>
        <w:spacing w:line="241" w:lineRule="exact"/>
        <w:jc w:val="left"/>
      </w:pPr>
      <w:r>
        <w:rPr>
          <w:color w:val="211F1F"/>
        </w:rPr>
        <w:t>Paling</w:t>
      </w:r>
      <w:r>
        <w:rPr>
          <w:color w:val="211F1F"/>
          <w:spacing w:val="-11"/>
        </w:rPr>
        <w:t xml:space="preserve"> </w:t>
      </w:r>
      <w:r>
        <w:rPr>
          <w:color w:val="211F1F"/>
        </w:rPr>
        <w:t>sedikitnya</w:t>
      </w:r>
      <w:r>
        <w:rPr>
          <w:color w:val="211F1F"/>
          <w:spacing w:val="-11"/>
        </w:rPr>
        <w:t xml:space="preserve"> </w:t>
      </w:r>
      <w:r>
        <w:rPr>
          <w:color w:val="211F1F"/>
        </w:rPr>
        <w:t>setahun</w:t>
      </w:r>
      <w:r>
        <w:rPr>
          <w:color w:val="211F1F"/>
          <w:spacing w:val="-11"/>
        </w:rPr>
        <w:t xml:space="preserve"> </w:t>
      </w:r>
      <w:r>
        <w:rPr>
          <w:color w:val="211F1F"/>
          <w:spacing w:val="-2"/>
        </w:rPr>
        <w:t>sekali.</w:t>
      </w:r>
    </w:p>
    <w:p w14:paraId="50F48367" w14:textId="77777777" w:rsidR="0038493F" w:rsidRDefault="00000000">
      <w:pPr>
        <w:pStyle w:val="Heading2"/>
        <w:numPr>
          <w:ilvl w:val="1"/>
          <w:numId w:val="271"/>
        </w:numPr>
        <w:tabs>
          <w:tab w:val="left" w:pos="522"/>
        </w:tabs>
        <w:spacing w:before="239"/>
        <w:jc w:val="both"/>
      </w:pPr>
      <w:r>
        <w:rPr>
          <w:color w:val="211F1F"/>
        </w:rPr>
        <w:t>Rapat</w:t>
      </w:r>
      <w:r>
        <w:rPr>
          <w:b w:val="0"/>
          <w:color w:val="211F1F"/>
          <w:spacing w:val="13"/>
        </w:rPr>
        <w:t xml:space="preserve"> </w:t>
      </w:r>
      <w:r>
        <w:rPr>
          <w:color w:val="211F1F"/>
        </w:rPr>
        <w:t>Pelayan</w:t>
      </w:r>
      <w:r>
        <w:rPr>
          <w:b w:val="0"/>
          <w:color w:val="211F1F"/>
          <w:spacing w:val="8"/>
        </w:rPr>
        <w:t xml:space="preserve"> </w:t>
      </w:r>
      <w:r>
        <w:rPr>
          <w:color w:val="211F1F"/>
          <w:spacing w:val="-2"/>
        </w:rPr>
        <w:t>Tahbisan</w:t>
      </w:r>
    </w:p>
    <w:p w14:paraId="4F61F756" w14:textId="77777777" w:rsidR="0038493F" w:rsidRDefault="00000000">
      <w:pPr>
        <w:pStyle w:val="ListParagraph"/>
        <w:numPr>
          <w:ilvl w:val="0"/>
          <w:numId w:val="266"/>
        </w:numPr>
        <w:tabs>
          <w:tab w:val="left" w:pos="484"/>
        </w:tabs>
        <w:spacing w:line="240" w:lineRule="exact"/>
        <w:ind w:left="484" w:hanging="340"/>
        <w:jc w:val="both"/>
        <w:rPr>
          <w:b/>
          <w:sz w:val="21"/>
        </w:rPr>
      </w:pPr>
      <w:r>
        <w:rPr>
          <w:b/>
          <w:color w:val="211F1F"/>
          <w:spacing w:val="-2"/>
          <w:sz w:val="21"/>
        </w:rPr>
        <w:t>Tugasnya</w:t>
      </w:r>
    </w:p>
    <w:p w14:paraId="7C5A6DD0" w14:textId="77777777" w:rsidR="0038493F" w:rsidRDefault="00000000">
      <w:pPr>
        <w:pStyle w:val="ListParagraph"/>
        <w:numPr>
          <w:ilvl w:val="1"/>
          <w:numId w:val="266"/>
        </w:numPr>
        <w:tabs>
          <w:tab w:val="left" w:pos="744"/>
        </w:tabs>
        <w:ind w:right="144"/>
        <w:jc w:val="both"/>
        <w:rPr>
          <w:sz w:val="21"/>
        </w:rPr>
      </w:pPr>
      <w:r>
        <w:rPr>
          <w:color w:val="211F1F"/>
          <w:sz w:val="21"/>
        </w:rPr>
        <w:t xml:space="preserve">Merencanakan dan menyusun rencana strategis, rencana tahu- </w:t>
      </w:r>
      <w:r>
        <w:rPr>
          <w:color w:val="211F1F"/>
          <w:spacing w:val="-2"/>
          <w:sz w:val="21"/>
        </w:rPr>
        <w:t>nan,</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anggaran</w:t>
      </w:r>
      <w:r>
        <w:rPr>
          <w:color w:val="211F1F"/>
          <w:spacing w:val="-11"/>
          <w:sz w:val="21"/>
        </w:rPr>
        <w:t xml:space="preserve"> </w:t>
      </w:r>
      <w:r>
        <w:rPr>
          <w:color w:val="211F1F"/>
          <w:spacing w:val="-2"/>
          <w:sz w:val="21"/>
        </w:rPr>
        <w:t>pendapatan</w:t>
      </w:r>
      <w:r>
        <w:rPr>
          <w:color w:val="211F1F"/>
          <w:spacing w:val="-11"/>
          <w:sz w:val="21"/>
        </w:rPr>
        <w:t xml:space="preserve"> </w:t>
      </w:r>
      <w:r>
        <w:rPr>
          <w:color w:val="211F1F"/>
          <w:spacing w:val="-2"/>
          <w:sz w:val="21"/>
        </w:rPr>
        <w:t xml:space="preserve">dan </w:t>
      </w:r>
      <w:r>
        <w:rPr>
          <w:color w:val="211F1F"/>
          <w:sz w:val="21"/>
        </w:rPr>
        <w:t xml:space="preserve">belanja tahunan jemaat untuk </w:t>
      </w:r>
      <w:r>
        <w:rPr>
          <w:color w:val="211F1F"/>
          <w:spacing w:val="12"/>
          <w:sz w:val="21"/>
        </w:rPr>
        <w:t xml:space="preserve">dibawakan </w:t>
      </w:r>
      <w:r>
        <w:rPr>
          <w:color w:val="211F1F"/>
          <w:sz w:val="21"/>
        </w:rPr>
        <w:t xml:space="preserve">ke </w:t>
      </w:r>
      <w:r>
        <w:rPr>
          <w:color w:val="211F1F"/>
          <w:spacing w:val="11"/>
          <w:sz w:val="21"/>
        </w:rPr>
        <w:t xml:space="preserve">Rapat Jemaat </w:t>
      </w:r>
      <w:r>
        <w:rPr>
          <w:color w:val="211F1F"/>
          <w:sz w:val="21"/>
        </w:rPr>
        <w:t>supaya ditetapkan.</w:t>
      </w:r>
    </w:p>
    <w:p w14:paraId="3433C105" w14:textId="77777777" w:rsidR="0038493F" w:rsidRDefault="00000000">
      <w:pPr>
        <w:pStyle w:val="ListParagraph"/>
        <w:numPr>
          <w:ilvl w:val="1"/>
          <w:numId w:val="266"/>
        </w:numPr>
        <w:tabs>
          <w:tab w:val="left" w:pos="744"/>
        </w:tabs>
        <w:spacing w:line="237" w:lineRule="auto"/>
        <w:ind w:right="145"/>
        <w:jc w:val="both"/>
        <w:rPr>
          <w:sz w:val="21"/>
        </w:rPr>
      </w:pPr>
      <w:r>
        <w:rPr>
          <w:color w:val="211F1F"/>
          <w:sz w:val="21"/>
        </w:rPr>
        <w:t xml:space="preserve">Mengevaluasi pelaksanaan ren- </w:t>
      </w:r>
      <w:r>
        <w:rPr>
          <w:color w:val="211F1F"/>
          <w:spacing w:val="10"/>
          <w:sz w:val="21"/>
        </w:rPr>
        <w:t xml:space="preserve">cana </w:t>
      </w:r>
      <w:r>
        <w:rPr>
          <w:color w:val="211F1F"/>
          <w:spacing w:val="11"/>
          <w:sz w:val="21"/>
        </w:rPr>
        <w:t xml:space="preserve">strategis </w:t>
      </w:r>
      <w:r>
        <w:rPr>
          <w:color w:val="211F1F"/>
          <w:spacing w:val="9"/>
          <w:sz w:val="21"/>
        </w:rPr>
        <w:t xml:space="preserve">dan </w:t>
      </w:r>
      <w:r>
        <w:rPr>
          <w:color w:val="211F1F"/>
          <w:spacing w:val="14"/>
          <w:sz w:val="21"/>
        </w:rPr>
        <w:t xml:space="preserve">rencana </w:t>
      </w:r>
      <w:r>
        <w:rPr>
          <w:color w:val="211F1F"/>
          <w:spacing w:val="-2"/>
          <w:sz w:val="21"/>
        </w:rPr>
        <w:t>tahunan.</w:t>
      </w:r>
    </w:p>
    <w:p w14:paraId="4080AB6B" w14:textId="77777777" w:rsidR="0038493F" w:rsidRDefault="00000000">
      <w:pPr>
        <w:pStyle w:val="ListParagraph"/>
        <w:numPr>
          <w:ilvl w:val="1"/>
          <w:numId w:val="266"/>
        </w:numPr>
        <w:tabs>
          <w:tab w:val="left" w:pos="744"/>
        </w:tabs>
        <w:ind w:right="155"/>
        <w:jc w:val="both"/>
        <w:rPr>
          <w:sz w:val="21"/>
        </w:rPr>
      </w:pPr>
      <w:r>
        <w:rPr>
          <w:color w:val="211F1F"/>
          <w:sz w:val="21"/>
        </w:rPr>
        <w:t>Melaksanakan keputusan Sinode Agung, Pekerja Sinode, Sinode Distrik dan Rapat Resort.</w:t>
      </w:r>
    </w:p>
    <w:p w14:paraId="233CF01B" w14:textId="77777777" w:rsidR="0038493F" w:rsidRDefault="00000000">
      <w:pPr>
        <w:pStyle w:val="ListParagraph"/>
        <w:numPr>
          <w:ilvl w:val="1"/>
          <w:numId w:val="266"/>
        </w:numPr>
        <w:tabs>
          <w:tab w:val="left" w:pos="744"/>
        </w:tabs>
        <w:spacing w:before="228"/>
        <w:ind w:right="158"/>
        <w:jc w:val="both"/>
        <w:rPr>
          <w:sz w:val="21"/>
        </w:rPr>
      </w:pPr>
      <w:r>
        <w:rPr>
          <w:color w:val="211F1F"/>
          <w:sz w:val="21"/>
        </w:rPr>
        <w:t>Menyelesaikan</w:t>
      </w:r>
      <w:r>
        <w:rPr>
          <w:color w:val="211F1F"/>
          <w:spacing w:val="-4"/>
          <w:sz w:val="21"/>
        </w:rPr>
        <w:t xml:space="preserve"> </w:t>
      </w:r>
      <w:r>
        <w:rPr>
          <w:color w:val="211F1F"/>
          <w:sz w:val="21"/>
        </w:rPr>
        <w:t>masalah-masalah yang terjadi di Jemaat.</w:t>
      </w:r>
    </w:p>
    <w:p w14:paraId="73D3F32E" w14:textId="77777777" w:rsidR="0038493F" w:rsidRDefault="00000000">
      <w:pPr>
        <w:pStyle w:val="ListParagraph"/>
        <w:numPr>
          <w:ilvl w:val="1"/>
          <w:numId w:val="266"/>
        </w:numPr>
        <w:tabs>
          <w:tab w:val="left" w:pos="744"/>
        </w:tabs>
        <w:spacing w:line="237" w:lineRule="auto"/>
        <w:ind w:right="159"/>
        <w:jc w:val="both"/>
        <w:rPr>
          <w:sz w:val="21"/>
        </w:rPr>
      </w:pPr>
      <w:r>
        <w:rPr>
          <w:color w:val="211F1F"/>
          <w:spacing w:val="-2"/>
          <w:sz w:val="21"/>
        </w:rPr>
        <w:t>Membuat</w:t>
      </w:r>
      <w:r>
        <w:rPr>
          <w:color w:val="211F1F"/>
          <w:spacing w:val="-12"/>
          <w:sz w:val="21"/>
        </w:rPr>
        <w:t xml:space="preserve"> </w:t>
      </w:r>
      <w:r>
        <w:rPr>
          <w:color w:val="211F1F"/>
          <w:spacing w:val="-2"/>
          <w:sz w:val="21"/>
        </w:rPr>
        <w:t>laporan-laporan</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di </w:t>
      </w:r>
      <w:r>
        <w:rPr>
          <w:color w:val="211F1F"/>
          <w:sz w:val="21"/>
        </w:rPr>
        <w:t>Jemaat, Resort, Distrik.</w:t>
      </w:r>
    </w:p>
    <w:p w14:paraId="25250E78" w14:textId="77777777" w:rsidR="0038493F" w:rsidRDefault="00000000">
      <w:pPr>
        <w:pStyle w:val="ListParagraph"/>
        <w:numPr>
          <w:ilvl w:val="1"/>
          <w:numId w:val="266"/>
        </w:numPr>
        <w:tabs>
          <w:tab w:val="left" w:pos="744"/>
        </w:tabs>
        <w:ind w:right="147"/>
        <w:jc w:val="both"/>
        <w:rPr>
          <w:sz w:val="21"/>
        </w:rPr>
      </w:pPr>
      <w:r>
        <w:rPr>
          <w:color w:val="211F1F"/>
          <w:spacing w:val="9"/>
          <w:sz w:val="21"/>
        </w:rPr>
        <w:t xml:space="preserve">Menetapkan utusan </w:t>
      </w:r>
      <w:r>
        <w:rPr>
          <w:color w:val="211F1F"/>
          <w:sz w:val="21"/>
        </w:rPr>
        <w:t xml:space="preserve">ke </w:t>
      </w:r>
      <w:r>
        <w:rPr>
          <w:color w:val="211F1F"/>
          <w:spacing w:val="11"/>
          <w:sz w:val="21"/>
        </w:rPr>
        <w:t xml:space="preserve">Rapat </w:t>
      </w:r>
      <w:r>
        <w:rPr>
          <w:color w:val="211F1F"/>
          <w:spacing w:val="-2"/>
          <w:sz w:val="21"/>
        </w:rPr>
        <w:t>Resort.</w:t>
      </w:r>
    </w:p>
    <w:p w14:paraId="19A8D4A8" w14:textId="77777777" w:rsidR="0038493F" w:rsidRDefault="00000000">
      <w:pPr>
        <w:pStyle w:val="ListParagraph"/>
        <w:numPr>
          <w:ilvl w:val="1"/>
          <w:numId w:val="266"/>
        </w:numPr>
        <w:tabs>
          <w:tab w:val="left" w:pos="744"/>
        </w:tabs>
        <w:spacing w:line="237" w:lineRule="auto"/>
        <w:ind w:right="157"/>
        <w:jc w:val="both"/>
        <w:rPr>
          <w:sz w:val="21"/>
        </w:rPr>
      </w:pPr>
      <w:r>
        <w:rPr>
          <w:color w:val="211F1F"/>
          <w:sz w:val="21"/>
        </w:rPr>
        <w:t>Memilih Pimpinan Jemaat yang tidak ditempatkan oleh Pusat.</w:t>
      </w:r>
    </w:p>
    <w:p w14:paraId="7CF2FA4F" w14:textId="77777777" w:rsidR="0038493F" w:rsidRDefault="00000000">
      <w:pPr>
        <w:pStyle w:val="ListParagraph"/>
        <w:numPr>
          <w:ilvl w:val="1"/>
          <w:numId w:val="266"/>
        </w:numPr>
        <w:tabs>
          <w:tab w:val="left" w:pos="744"/>
        </w:tabs>
        <w:ind w:right="158"/>
        <w:jc w:val="both"/>
        <w:rPr>
          <w:sz w:val="21"/>
        </w:rPr>
      </w:pPr>
      <w:r>
        <w:rPr>
          <w:color w:val="211F1F"/>
          <w:spacing w:val="-2"/>
          <w:sz w:val="21"/>
        </w:rPr>
        <w:t>Memilih</w:t>
      </w:r>
      <w:r>
        <w:rPr>
          <w:color w:val="211F1F"/>
          <w:spacing w:val="-12"/>
          <w:sz w:val="21"/>
        </w:rPr>
        <w:t xml:space="preserve"> </w:t>
      </w:r>
      <w:r>
        <w:rPr>
          <w:color w:val="211F1F"/>
          <w:spacing w:val="-2"/>
          <w:sz w:val="21"/>
        </w:rPr>
        <w:t>Majelis</w:t>
      </w:r>
      <w:r>
        <w:rPr>
          <w:color w:val="211F1F"/>
          <w:spacing w:val="-11"/>
          <w:sz w:val="21"/>
        </w:rPr>
        <w:t xml:space="preserve"> </w:t>
      </w:r>
      <w:r>
        <w:rPr>
          <w:color w:val="211F1F"/>
          <w:spacing w:val="-2"/>
          <w:sz w:val="21"/>
        </w:rPr>
        <w:t xml:space="preserve">Perbendaharaan, </w:t>
      </w:r>
      <w:r>
        <w:rPr>
          <w:color w:val="211F1F"/>
          <w:sz w:val="21"/>
        </w:rPr>
        <w:t xml:space="preserve">Bendahara, Sekretaris, demikian </w:t>
      </w:r>
      <w:r>
        <w:rPr>
          <w:color w:val="211F1F"/>
          <w:spacing w:val="-2"/>
          <w:sz w:val="21"/>
        </w:rPr>
        <w:t>juga</w:t>
      </w:r>
      <w:r>
        <w:rPr>
          <w:color w:val="211F1F"/>
          <w:spacing w:val="-12"/>
          <w:sz w:val="21"/>
        </w:rPr>
        <w:t xml:space="preserve"> </w:t>
      </w:r>
      <w:r>
        <w:rPr>
          <w:color w:val="211F1F"/>
          <w:spacing w:val="-2"/>
          <w:sz w:val="21"/>
        </w:rPr>
        <w:t>pelayan-pelayan</w:t>
      </w:r>
      <w:r>
        <w:rPr>
          <w:color w:val="211F1F"/>
          <w:spacing w:val="-11"/>
          <w:sz w:val="21"/>
        </w:rPr>
        <w:t xml:space="preserve"> </w:t>
      </w:r>
      <w:r>
        <w:rPr>
          <w:color w:val="211F1F"/>
          <w:spacing w:val="-2"/>
          <w:sz w:val="21"/>
        </w:rPr>
        <w:t>untuk</w:t>
      </w:r>
      <w:r>
        <w:rPr>
          <w:color w:val="211F1F"/>
          <w:spacing w:val="-11"/>
          <w:sz w:val="21"/>
        </w:rPr>
        <w:t xml:space="preserve"> </w:t>
      </w:r>
      <w:r>
        <w:rPr>
          <w:color w:val="211F1F"/>
          <w:spacing w:val="-2"/>
          <w:sz w:val="21"/>
        </w:rPr>
        <w:t xml:space="preserve">tugas- </w:t>
      </w:r>
      <w:r>
        <w:rPr>
          <w:color w:val="211F1F"/>
          <w:sz w:val="21"/>
        </w:rPr>
        <w:t>tugas di Dewan dan Seksi yang ada di Jemaat.</w:t>
      </w:r>
    </w:p>
    <w:p w14:paraId="10799B45" w14:textId="77777777" w:rsidR="0038493F" w:rsidRDefault="00000000">
      <w:pPr>
        <w:pStyle w:val="ListParagraph"/>
        <w:numPr>
          <w:ilvl w:val="1"/>
          <w:numId w:val="266"/>
        </w:numPr>
        <w:tabs>
          <w:tab w:val="left" w:pos="744"/>
        </w:tabs>
        <w:spacing w:line="237" w:lineRule="auto"/>
        <w:ind w:right="145"/>
        <w:jc w:val="both"/>
        <w:rPr>
          <w:sz w:val="21"/>
        </w:rPr>
      </w:pPr>
      <w:r>
        <w:rPr>
          <w:color w:val="211F1F"/>
          <w:sz w:val="21"/>
        </w:rPr>
        <w:t xml:space="preserve">Mengawasi pelaksanaan Pem- </w:t>
      </w:r>
      <w:r>
        <w:rPr>
          <w:color w:val="211F1F"/>
          <w:spacing w:val="12"/>
          <w:sz w:val="21"/>
        </w:rPr>
        <w:t xml:space="preserve">beritaan Firman, Konfessi, </w:t>
      </w:r>
      <w:r>
        <w:rPr>
          <w:color w:val="211F1F"/>
          <w:spacing w:val="11"/>
          <w:sz w:val="21"/>
        </w:rPr>
        <w:t xml:space="preserve">Agenda, </w:t>
      </w:r>
      <w:r>
        <w:rPr>
          <w:color w:val="211F1F"/>
          <w:spacing w:val="10"/>
          <w:sz w:val="21"/>
        </w:rPr>
        <w:t xml:space="preserve">Ruhut </w:t>
      </w:r>
      <w:r>
        <w:rPr>
          <w:color w:val="211F1F"/>
          <w:spacing w:val="11"/>
          <w:sz w:val="21"/>
        </w:rPr>
        <w:t xml:space="preserve">Parmahanion </w:t>
      </w:r>
      <w:r>
        <w:rPr>
          <w:color w:val="211F1F"/>
          <w:sz w:val="21"/>
        </w:rPr>
        <w:t xml:space="preserve">dohot </w:t>
      </w:r>
      <w:r>
        <w:rPr>
          <w:color w:val="211F1F"/>
          <w:spacing w:val="10"/>
          <w:sz w:val="21"/>
        </w:rPr>
        <w:t xml:space="preserve">Paminsangon </w:t>
      </w:r>
      <w:r>
        <w:rPr>
          <w:color w:val="211F1F"/>
          <w:sz w:val="21"/>
        </w:rPr>
        <w:t>dan Tata Dasar dan Tata Laksana HKBP.</w:t>
      </w:r>
    </w:p>
    <w:p w14:paraId="24464F34" w14:textId="77777777" w:rsidR="0038493F" w:rsidRDefault="00000000">
      <w:pPr>
        <w:pStyle w:val="ListParagraph"/>
        <w:numPr>
          <w:ilvl w:val="1"/>
          <w:numId w:val="266"/>
        </w:numPr>
        <w:tabs>
          <w:tab w:val="left" w:pos="744"/>
        </w:tabs>
        <w:ind w:right="145"/>
        <w:jc w:val="both"/>
        <w:rPr>
          <w:sz w:val="21"/>
        </w:rPr>
      </w:pPr>
      <w:r>
        <w:rPr>
          <w:color w:val="211F1F"/>
          <w:sz w:val="21"/>
        </w:rPr>
        <w:t xml:space="preserve">Memikirkan hal-hal yang berhu- </w:t>
      </w:r>
      <w:r>
        <w:rPr>
          <w:color w:val="211F1F"/>
          <w:spacing w:val="11"/>
          <w:sz w:val="21"/>
        </w:rPr>
        <w:t xml:space="preserve">bungan dengan </w:t>
      </w:r>
      <w:r>
        <w:rPr>
          <w:color w:val="211F1F"/>
          <w:spacing w:val="12"/>
          <w:sz w:val="21"/>
        </w:rPr>
        <w:t xml:space="preserve">kebangunan </w:t>
      </w:r>
      <w:r>
        <w:rPr>
          <w:color w:val="211F1F"/>
          <w:sz w:val="21"/>
        </w:rPr>
        <w:t>kerohanian warga jemaat.</w:t>
      </w:r>
    </w:p>
    <w:p w14:paraId="38594D04" w14:textId="77777777" w:rsidR="0038493F" w:rsidRDefault="00000000">
      <w:pPr>
        <w:pStyle w:val="ListParagraph"/>
        <w:numPr>
          <w:ilvl w:val="1"/>
          <w:numId w:val="266"/>
        </w:numPr>
        <w:tabs>
          <w:tab w:val="left" w:pos="742"/>
        </w:tabs>
        <w:spacing w:line="237" w:lineRule="exact"/>
        <w:ind w:left="742" w:hanging="315"/>
        <w:jc w:val="both"/>
        <w:rPr>
          <w:sz w:val="21"/>
        </w:rPr>
      </w:pPr>
      <w:r>
        <w:rPr>
          <w:color w:val="211F1F"/>
          <w:spacing w:val="11"/>
          <w:sz w:val="21"/>
        </w:rPr>
        <w:t>Memikirkan</w:t>
      </w:r>
      <w:r>
        <w:rPr>
          <w:color w:val="211F1F"/>
          <w:spacing w:val="47"/>
          <w:sz w:val="21"/>
        </w:rPr>
        <w:t xml:space="preserve">  </w:t>
      </w:r>
      <w:r>
        <w:rPr>
          <w:color w:val="211F1F"/>
          <w:spacing w:val="13"/>
          <w:sz w:val="21"/>
        </w:rPr>
        <w:t>pengajaran-</w:t>
      </w:r>
      <w:r>
        <w:rPr>
          <w:color w:val="211F1F"/>
          <w:spacing w:val="8"/>
          <w:sz w:val="21"/>
        </w:rPr>
        <w:t>pe-</w:t>
      </w:r>
    </w:p>
    <w:p w14:paraId="54EC6519" w14:textId="77777777" w:rsidR="0038493F" w:rsidRDefault="0038493F">
      <w:pPr>
        <w:pStyle w:val="ListParagraph"/>
        <w:spacing w:line="237" w:lineRule="exact"/>
        <w:rPr>
          <w:sz w:val="21"/>
        </w:rPr>
        <w:sectPr w:rsidR="0038493F">
          <w:pgSz w:w="8380" w:h="12450"/>
          <w:pgMar w:top="760" w:right="566" w:bottom="1200" w:left="425" w:header="0" w:footer="1015" w:gutter="0"/>
          <w:cols w:num="2" w:space="720" w:equalWidth="0">
            <w:col w:w="3598" w:space="83"/>
            <w:col w:w="3708"/>
          </w:cols>
        </w:sectPr>
      </w:pPr>
    </w:p>
    <w:p w14:paraId="0BEF5756" w14:textId="77777777" w:rsidR="0038493F" w:rsidRDefault="00000000">
      <w:pPr>
        <w:pStyle w:val="BodyText"/>
        <w:spacing w:before="82"/>
        <w:ind w:left="763" w:right="54"/>
      </w:pPr>
      <w:r>
        <w:rPr>
          <w:color w:val="211F1F"/>
          <w:spacing w:val="-4"/>
        </w:rPr>
        <w:lastRenderedPageBreak/>
        <w:t>bajarbajar,</w:t>
      </w:r>
      <w:r>
        <w:rPr>
          <w:color w:val="211F1F"/>
          <w:spacing w:val="-10"/>
        </w:rPr>
        <w:t xml:space="preserve"> </w:t>
      </w:r>
      <w:r>
        <w:rPr>
          <w:color w:val="211F1F"/>
          <w:spacing w:val="-4"/>
        </w:rPr>
        <w:t>naposobulung</w:t>
      </w:r>
      <w:r>
        <w:rPr>
          <w:color w:val="211F1F"/>
          <w:spacing w:val="-9"/>
        </w:rPr>
        <w:t xml:space="preserve"> </w:t>
      </w:r>
      <w:r>
        <w:rPr>
          <w:color w:val="211F1F"/>
          <w:spacing w:val="-4"/>
        </w:rPr>
        <w:t>dohot</w:t>
      </w:r>
      <w:r>
        <w:rPr>
          <w:color w:val="211F1F"/>
          <w:spacing w:val="-9"/>
        </w:rPr>
        <w:t xml:space="preserve"> </w:t>
      </w:r>
      <w:r>
        <w:rPr>
          <w:color w:val="211F1F"/>
          <w:spacing w:val="-4"/>
        </w:rPr>
        <w:t xml:space="preserve">na </w:t>
      </w:r>
      <w:r>
        <w:rPr>
          <w:color w:val="211F1F"/>
          <w:spacing w:val="-2"/>
        </w:rPr>
        <w:t>magodang.</w:t>
      </w:r>
    </w:p>
    <w:p w14:paraId="77F63D41" w14:textId="77777777" w:rsidR="0038493F" w:rsidRDefault="00000000">
      <w:pPr>
        <w:pStyle w:val="ListParagraph"/>
        <w:numPr>
          <w:ilvl w:val="1"/>
          <w:numId w:val="266"/>
        </w:numPr>
        <w:tabs>
          <w:tab w:val="left" w:pos="761"/>
          <w:tab w:val="left" w:pos="763"/>
        </w:tabs>
        <w:spacing w:line="237" w:lineRule="auto"/>
        <w:ind w:left="763" w:right="42" w:hanging="284"/>
        <w:jc w:val="both"/>
        <w:rPr>
          <w:sz w:val="21"/>
        </w:rPr>
      </w:pPr>
      <w:r>
        <w:rPr>
          <w:color w:val="211F1F"/>
          <w:sz w:val="21"/>
        </w:rPr>
        <w:t>Patupahon angka ulaon para- sinirohaon, ulaon sending dohot pengembangan masyarakat.</w:t>
      </w:r>
    </w:p>
    <w:p w14:paraId="3C98DD9A" w14:textId="77777777" w:rsidR="0038493F" w:rsidRDefault="00000000">
      <w:pPr>
        <w:pStyle w:val="ListParagraph"/>
        <w:numPr>
          <w:ilvl w:val="1"/>
          <w:numId w:val="266"/>
        </w:numPr>
        <w:tabs>
          <w:tab w:val="left" w:pos="761"/>
          <w:tab w:val="left" w:pos="763"/>
        </w:tabs>
        <w:ind w:left="763" w:right="45" w:hanging="284"/>
        <w:jc w:val="both"/>
        <w:rPr>
          <w:sz w:val="21"/>
        </w:rPr>
      </w:pPr>
      <w:r>
        <w:rPr>
          <w:color w:val="211F1F"/>
          <w:sz w:val="21"/>
        </w:rPr>
        <w:t>Patupahon harentaon di admi- nistrasi</w:t>
      </w:r>
      <w:r>
        <w:rPr>
          <w:color w:val="211F1F"/>
          <w:spacing w:val="-12"/>
          <w:sz w:val="21"/>
        </w:rPr>
        <w:t xml:space="preserve"> </w:t>
      </w:r>
      <w:r>
        <w:rPr>
          <w:color w:val="211F1F"/>
          <w:sz w:val="21"/>
        </w:rPr>
        <w:t>Huria.</w:t>
      </w:r>
    </w:p>
    <w:p w14:paraId="4F7A2181" w14:textId="77777777" w:rsidR="0038493F" w:rsidRDefault="00000000">
      <w:pPr>
        <w:pStyle w:val="ListParagraph"/>
        <w:numPr>
          <w:ilvl w:val="1"/>
          <w:numId w:val="266"/>
        </w:numPr>
        <w:tabs>
          <w:tab w:val="left" w:pos="761"/>
          <w:tab w:val="left" w:pos="763"/>
        </w:tabs>
        <w:spacing w:line="237" w:lineRule="auto"/>
        <w:ind w:left="763" w:right="38" w:hanging="284"/>
        <w:jc w:val="both"/>
        <w:rPr>
          <w:sz w:val="21"/>
        </w:rPr>
      </w:pPr>
      <w:r>
        <w:rPr>
          <w:color w:val="211F1F"/>
          <w:spacing w:val="11"/>
          <w:sz w:val="21"/>
        </w:rPr>
        <w:t xml:space="preserve">Manimbangi donganna </w:t>
      </w:r>
      <w:r>
        <w:rPr>
          <w:color w:val="211F1F"/>
          <w:spacing w:val="13"/>
          <w:sz w:val="21"/>
        </w:rPr>
        <w:t xml:space="preserve">sato- </w:t>
      </w:r>
      <w:r>
        <w:rPr>
          <w:color w:val="211F1F"/>
          <w:spacing w:val="-2"/>
          <w:sz w:val="21"/>
        </w:rPr>
        <w:t>honan.</w:t>
      </w:r>
    </w:p>
    <w:p w14:paraId="1B64336C" w14:textId="77777777" w:rsidR="0038493F" w:rsidRDefault="00000000">
      <w:pPr>
        <w:pStyle w:val="ListParagraph"/>
        <w:numPr>
          <w:ilvl w:val="1"/>
          <w:numId w:val="266"/>
        </w:numPr>
        <w:tabs>
          <w:tab w:val="left" w:pos="761"/>
          <w:tab w:val="left" w:pos="763"/>
        </w:tabs>
        <w:ind w:left="763" w:right="38" w:hanging="284"/>
        <w:jc w:val="both"/>
        <w:rPr>
          <w:sz w:val="21"/>
        </w:rPr>
      </w:pPr>
      <w:r>
        <w:rPr>
          <w:color w:val="211F1F"/>
          <w:sz w:val="21"/>
        </w:rPr>
        <w:t xml:space="preserve">Laho pataridahon ulaon pang- </w:t>
      </w:r>
      <w:r>
        <w:rPr>
          <w:color w:val="211F1F"/>
          <w:spacing w:val="-4"/>
          <w:sz w:val="21"/>
        </w:rPr>
        <w:t>hobasion</w:t>
      </w:r>
      <w:r>
        <w:rPr>
          <w:color w:val="211F1F"/>
          <w:spacing w:val="-10"/>
          <w:sz w:val="21"/>
        </w:rPr>
        <w:t xml:space="preserve"> </w:t>
      </w:r>
      <w:r>
        <w:rPr>
          <w:color w:val="211F1F"/>
          <w:spacing w:val="-4"/>
          <w:sz w:val="21"/>
        </w:rPr>
        <w:t>di</w:t>
      </w:r>
      <w:r>
        <w:rPr>
          <w:color w:val="211F1F"/>
          <w:spacing w:val="-9"/>
          <w:sz w:val="21"/>
        </w:rPr>
        <w:t xml:space="preserve"> </w:t>
      </w:r>
      <w:r>
        <w:rPr>
          <w:color w:val="211F1F"/>
          <w:spacing w:val="-4"/>
          <w:sz w:val="21"/>
        </w:rPr>
        <w:t>portibi</w:t>
      </w:r>
      <w:r>
        <w:rPr>
          <w:color w:val="211F1F"/>
          <w:spacing w:val="-9"/>
          <w:sz w:val="21"/>
        </w:rPr>
        <w:t xml:space="preserve"> </w:t>
      </w:r>
      <w:r>
        <w:rPr>
          <w:color w:val="211F1F"/>
          <w:spacing w:val="-4"/>
          <w:sz w:val="21"/>
        </w:rPr>
        <w:t>on,</w:t>
      </w:r>
      <w:r>
        <w:rPr>
          <w:color w:val="211F1F"/>
          <w:spacing w:val="-9"/>
          <w:sz w:val="21"/>
        </w:rPr>
        <w:t xml:space="preserve"> </w:t>
      </w:r>
      <w:r>
        <w:rPr>
          <w:color w:val="211F1F"/>
          <w:spacing w:val="-4"/>
          <w:sz w:val="21"/>
        </w:rPr>
        <w:t xml:space="preserve">siradotanna </w:t>
      </w:r>
      <w:r>
        <w:rPr>
          <w:color w:val="211F1F"/>
          <w:sz w:val="21"/>
        </w:rPr>
        <w:t xml:space="preserve">do na pajongjong angka yayasan di </w:t>
      </w:r>
      <w:r>
        <w:rPr>
          <w:color w:val="211F1F"/>
          <w:spacing w:val="11"/>
          <w:sz w:val="21"/>
        </w:rPr>
        <w:t xml:space="preserve">bidang </w:t>
      </w:r>
      <w:r>
        <w:rPr>
          <w:color w:val="211F1F"/>
          <w:spacing w:val="12"/>
          <w:sz w:val="21"/>
        </w:rPr>
        <w:t xml:space="preserve">kesehatan, </w:t>
      </w:r>
      <w:r>
        <w:rPr>
          <w:color w:val="211F1F"/>
          <w:spacing w:val="11"/>
          <w:sz w:val="21"/>
        </w:rPr>
        <w:t xml:space="preserve">para- </w:t>
      </w:r>
      <w:r>
        <w:rPr>
          <w:color w:val="211F1F"/>
          <w:spacing w:val="9"/>
          <w:sz w:val="21"/>
        </w:rPr>
        <w:t xml:space="preserve">sinirohaon, </w:t>
      </w:r>
      <w:r>
        <w:rPr>
          <w:color w:val="211F1F"/>
          <w:sz w:val="21"/>
        </w:rPr>
        <w:t xml:space="preserve">pendidikan dohot </w:t>
      </w:r>
      <w:r>
        <w:rPr>
          <w:color w:val="211F1F"/>
          <w:spacing w:val="9"/>
          <w:sz w:val="21"/>
        </w:rPr>
        <w:t xml:space="preserve">bidang </w:t>
      </w:r>
      <w:r>
        <w:rPr>
          <w:color w:val="211F1F"/>
          <w:sz w:val="21"/>
        </w:rPr>
        <w:t xml:space="preserve">usaha na asing na </w:t>
      </w:r>
      <w:r>
        <w:rPr>
          <w:color w:val="211F1F"/>
          <w:spacing w:val="11"/>
          <w:sz w:val="21"/>
        </w:rPr>
        <w:t xml:space="preserve">so </w:t>
      </w:r>
      <w:r>
        <w:rPr>
          <w:color w:val="211F1F"/>
          <w:sz w:val="21"/>
        </w:rPr>
        <w:t>maralo</w:t>
      </w:r>
      <w:r>
        <w:rPr>
          <w:color w:val="211F1F"/>
          <w:spacing w:val="-14"/>
          <w:sz w:val="21"/>
        </w:rPr>
        <w:t xml:space="preserve"> </w:t>
      </w:r>
      <w:r>
        <w:rPr>
          <w:color w:val="211F1F"/>
          <w:sz w:val="21"/>
        </w:rPr>
        <w:t>tu</w:t>
      </w:r>
      <w:r>
        <w:rPr>
          <w:color w:val="211F1F"/>
          <w:spacing w:val="-13"/>
          <w:sz w:val="21"/>
        </w:rPr>
        <w:t xml:space="preserve"> </w:t>
      </w:r>
      <w:r>
        <w:rPr>
          <w:color w:val="211F1F"/>
          <w:sz w:val="21"/>
        </w:rPr>
        <w:t>Aturan</w:t>
      </w:r>
      <w:r>
        <w:rPr>
          <w:color w:val="211F1F"/>
          <w:spacing w:val="-13"/>
          <w:sz w:val="21"/>
        </w:rPr>
        <w:t xml:space="preserve"> </w:t>
      </w:r>
      <w:r>
        <w:rPr>
          <w:color w:val="211F1F"/>
          <w:sz w:val="21"/>
        </w:rPr>
        <w:t>dohot</w:t>
      </w:r>
      <w:r>
        <w:rPr>
          <w:color w:val="211F1F"/>
          <w:spacing w:val="-13"/>
          <w:sz w:val="21"/>
        </w:rPr>
        <w:t xml:space="preserve"> </w:t>
      </w:r>
      <w:r>
        <w:rPr>
          <w:color w:val="211F1F"/>
          <w:sz w:val="21"/>
        </w:rPr>
        <w:t xml:space="preserve">Paraturan </w:t>
      </w:r>
      <w:r>
        <w:rPr>
          <w:color w:val="211F1F"/>
          <w:spacing w:val="-2"/>
          <w:sz w:val="21"/>
        </w:rPr>
        <w:t>HKBP.</w:t>
      </w:r>
    </w:p>
    <w:p w14:paraId="6E157CBD" w14:textId="77777777" w:rsidR="0038493F" w:rsidRDefault="00000000">
      <w:pPr>
        <w:pStyle w:val="Heading2"/>
        <w:numPr>
          <w:ilvl w:val="0"/>
          <w:numId w:val="266"/>
        </w:numPr>
        <w:tabs>
          <w:tab w:val="left" w:pos="478"/>
        </w:tabs>
        <w:spacing w:line="229" w:lineRule="exact"/>
        <w:ind w:left="478" w:hanging="334"/>
        <w:jc w:val="both"/>
      </w:pPr>
      <w:r>
        <w:rPr>
          <w:color w:val="211F1F"/>
          <w:spacing w:val="-2"/>
        </w:rPr>
        <w:t>Uluanna</w:t>
      </w:r>
    </w:p>
    <w:p w14:paraId="495F5BF1" w14:textId="77777777" w:rsidR="0038493F" w:rsidRDefault="00000000">
      <w:pPr>
        <w:pStyle w:val="BodyText"/>
        <w:spacing w:line="240" w:lineRule="exact"/>
        <w:ind w:left="480"/>
      </w:pPr>
      <w:r>
        <w:rPr>
          <w:color w:val="211F1F"/>
          <w:spacing w:val="-2"/>
        </w:rPr>
        <w:t>Uluan</w:t>
      </w:r>
      <w:r>
        <w:rPr>
          <w:color w:val="211F1F"/>
          <w:spacing w:val="-11"/>
        </w:rPr>
        <w:t xml:space="preserve"> </w:t>
      </w:r>
      <w:r>
        <w:rPr>
          <w:color w:val="211F1F"/>
          <w:spacing w:val="-2"/>
        </w:rPr>
        <w:t>ni</w:t>
      </w:r>
      <w:r>
        <w:rPr>
          <w:color w:val="211F1F"/>
          <w:spacing w:val="-10"/>
        </w:rPr>
        <w:t xml:space="preserve"> </w:t>
      </w:r>
      <w:r>
        <w:rPr>
          <w:color w:val="211F1F"/>
          <w:spacing w:val="-2"/>
        </w:rPr>
        <w:t>Huria.</w:t>
      </w:r>
    </w:p>
    <w:p w14:paraId="6A56FB00" w14:textId="77777777" w:rsidR="0038493F" w:rsidRDefault="00000000">
      <w:pPr>
        <w:pStyle w:val="Heading2"/>
        <w:numPr>
          <w:ilvl w:val="0"/>
          <w:numId w:val="266"/>
        </w:numPr>
        <w:tabs>
          <w:tab w:val="left" w:pos="479"/>
        </w:tabs>
        <w:spacing w:line="240" w:lineRule="exact"/>
        <w:ind w:left="479" w:hanging="335"/>
        <w:jc w:val="both"/>
      </w:pPr>
      <w:r>
        <w:rPr>
          <w:color w:val="211F1F"/>
          <w:spacing w:val="-2"/>
        </w:rPr>
        <w:t>Tingkina</w:t>
      </w:r>
    </w:p>
    <w:p w14:paraId="25E80FA9" w14:textId="77777777" w:rsidR="0038493F" w:rsidRDefault="00000000">
      <w:pPr>
        <w:pStyle w:val="BodyText"/>
        <w:ind w:left="480" w:right="42"/>
      </w:pPr>
      <w:r>
        <w:rPr>
          <w:color w:val="211F1F"/>
        </w:rPr>
        <w:t>Na</w:t>
      </w:r>
      <w:r>
        <w:rPr>
          <w:color w:val="211F1F"/>
          <w:spacing w:val="-12"/>
        </w:rPr>
        <w:t xml:space="preserve"> </w:t>
      </w:r>
      <w:r>
        <w:rPr>
          <w:color w:val="211F1F"/>
        </w:rPr>
        <w:t>umotikna</w:t>
      </w:r>
      <w:r>
        <w:rPr>
          <w:color w:val="211F1F"/>
          <w:spacing w:val="-12"/>
        </w:rPr>
        <w:t xml:space="preserve"> </w:t>
      </w:r>
      <w:r>
        <w:rPr>
          <w:color w:val="211F1F"/>
        </w:rPr>
        <w:t>sahali</w:t>
      </w:r>
      <w:r>
        <w:rPr>
          <w:color w:val="211F1F"/>
          <w:spacing w:val="-12"/>
        </w:rPr>
        <w:t xml:space="preserve"> </w:t>
      </w:r>
      <w:r>
        <w:rPr>
          <w:color w:val="211F1F"/>
        </w:rPr>
        <w:t>onom</w:t>
      </w:r>
      <w:r>
        <w:rPr>
          <w:color w:val="211F1F"/>
          <w:spacing w:val="-12"/>
        </w:rPr>
        <w:t xml:space="preserve"> </w:t>
      </w:r>
      <w:r>
        <w:rPr>
          <w:color w:val="211F1F"/>
        </w:rPr>
        <w:t>bulan,</w:t>
      </w:r>
      <w:r>
        <w:rPr>
          <w:color w:val="211F1F"/>
          <w:spacing w:val="-12"/>
        </w:rPr>
        <w:t xml:space="preserve"> </w:t>
      </w:r>
      <w:r>
        <w:rPr>
          <w:color w:val="211F1F"/>
        </w:rPr>
        <w:t xml:space="preserve">alai </w:t>
      </w:r>
      <w:r>
        <w:rPr>
          <w:color w:val="211F1F"/>
          <w:spacing w:val="10"/>
        </w:rPr>
        <w:t xml:space="preserve">laos </w:t>
      </w:r>
      <w:r>
        <w:rPr>
          <w:color w:val="211F1F"/>
          <w:spacing w:val="9"/>
        </w:rPr>
        <w:t xml:space="preserve">boi </w:t>
      </w:r>
      <w:r>
        <w:rPr>
          <w:color w:val="211F1F"/>
        </w:rPr>
        <w:t xml:space="preserve">do </w:t>
      </w:r>
      <w:r>
        <w:rPr>
          <w:color w:val="211F1F"/>
          <w:spacing w:val="11"/>
        </w:rPr>
        <w:t xml:space="preserve">Sermon </w:t>
      </w:r>
      <w:r>
        <w:rPr>
          <w:color w:val="211F1F"/>
          <w:spacing w:val="12"/>
        </w:rPr>
        <w:t xml:space="preserve">Parhalado </w:t>
      </w:r>
      <w:r>
        <w:rPr>
          <w:color w:val="211F1F"/>
        </w:rPr>
        <w:t>manghatai</w:t>
      </w:r>
      <w:r>
        <w:rPr>
          <w:color w:val="211F1F"/>
          <w:spacing w:val="-3"/>
        </w:rPr>
        <w:t xml:space="preserve"> </w:t>
      </w:r>
      <w:r>
        <w:rPr>
          <w:color w:val="211F1F"/>
        </w:rPr>
        <w:t>angka</w:t>
      </w:r>
      <w:r>
        <w:rPr>
          <w:color w:val="211F1F"/>
          <w:spacing w:val="-3"/>
        </w:rPr>
        <w:t xml:space="preserve"> </w:t>
      </w:r>
      <w:r>
        <w:rPr>
          <w:color w:val="211F1F"/>
        </w:rPr>
        <w:t>na</w:t>
      </w:r>
      <w:r>
        <w:rPr>
          <w:color w:val="211F1F"/>
          <w:spacing w:val="-3"/>
        </w:rPr>
        <w:t xml:space="preserve"> </w:t>
      </w:r>
      <w:r>
        <w:rPr>
          <w:color w:val="211F1F"/>
        </w:rPr>
        <w:t>ringkot</w:t>
      </w:r>
      <w:r>
        <w:rPr>
          <w:color w:val="211F1F"/>
          <w:spacing w:val="-3"/>
        </w:rPr>
        <w:t xml:space="preserve"> </w:t>
      </w:r>
      <w:r>
        <w:rPr>
          <w:color w:val="211F1F"/>
        </w:rPr>
        <w:t>taringot tu panggulmiton ni huria i.</w:t>
      </w:r>
    </w:p>
    <w:p w14:paraId="52AD8602" w14:textId="77777777" w:rsidR="0038493F" w:rsidRDefault="0038493F">
      <w:pPr>
        <w:pStyle w:val="BodyText"/>
        <w:spacing w:before="230"/>
        <w:ind w:left="0"/>
        <w:jc w:val="left"/>
      </w:pPr>
    </w:p>
    <w:p w14:paraId="65FADCBB" w14:textId="77777777" w:rsidR="0038493F" w:rsidRDefault="00000000">
      <w:pPr>
        <w:pStyle w:val="Heading2"/>
        <w:numPr>
          <w:ilvl w:val="1"/>
          <w:numId w:val="271"/>
        </w:numPr>
        <w:tabs>
          <w:tab w:val="left" w:pos="512"/>
        </w:tabs>
        <w:spacing w:before="1"/>
        <w:ind w:left="512" w:hanging="368"/>
        <w:jc w:val="both"/>
      </w:pPr>
      <w:r>
        <w:rPr>
          <w:color w:val="211F1F"/>
        </w:rPr>
        <w:t>Rapot</w:t>
      </w:r>
      <w:r>
        <w:rPr>
          <w:b w:val="0"/>
          <w:color w:val="211F1F"/>
          <w:spacing w:val="1"/>
        </w:rPr>
        <w:t xml:space="preserve"> </w:t>
      </w:r>
      <w:r>
        <w:rPr>
          <w:color w:val="211F1F"/>
          <w:spacing w:val="-2"/>
        </w:rPr>
        <w:t>Parhalado</w:t>
      </w:r>
    </w:p>
    <w:p w14:paraId="63F2E240" w14:textId="77777777" w:rsidR="0038493F" w:rsidRDefault="00000000">
      <w:pPr>
        <w:pStyle w:val="ListParagraph"/>
        <w:numPr>
          <w:ilvl w:val="0"/>
          <w:numId w:val="265"/>
        </w:numPr>
        <w:tabs>
          <w:tab w:val="left" w:pos="479"/>
        </w:tabs>
        <w:spacing w:line="240" w:lineRule="exact"/>
        <w:ind w:left="479" w:hanging="335"/>
        <w:jc w:val="both"/>
        <w:rPr>
          <w:b/>
          <w:sz w:val="21"/>
        </w:rPr>
      </w:pPr>
      <w:r>
        <w:rPr>
          <w:b/>
          <w:color w:val="211F1F"/>
          <w:spacing w:val="-2"/>
          <w:sz w:val="21"/>
        </w:rPr>
        <w:t>Ulaonna</w:t>
      </w:r>
    </w:p>
    <w:p w14:paraId="77DE95CD" w14:textId="77777777" w:rsidR="0038493F" w:rsidRDefault="00000000">
      <w:pPr>
        <w:pStyle w:val="BodyText"/>
        <w:ind w:left="480" w:right="55"/>
      </w:pPr>
      <w:r>
        <w:rPr>
          <w:color w:val="211F1F"/>
        </w:rPr>
        <w:t xml:space="preserve">Patulushon rencana strategis dohot </w:t>
      </w:r>
      <w:r>
        <w:rPr>
          <w:color w:val="211F1F"/>
          <w:spacing w:val="-2"/>
        </w:rPr>
        <w:t>rencana</w:t>
      </w:r>
      <w:r>
        <w:rPr>
          <w:color w:val="211F1F"/>
          <w:spacing w:val="-8"/>
        </w:rPr>
        <w:t xml:space="preserve"> </w:t>
      </w:r>
      <w:r>
        <w:rPr>
          <w:color w:val="211F1F"/>
          <w:spacing w:val="-2"/>
        </w:rPr>
        <w:t>tahunan</w:t>
      </w:r>
      <w:r>
        <w:rPr>
          <w:color w:val="211F1F"/>
          <w:spacing w:val="-8"/>
        </w:rPr>
        <w:t xml:space="preserve"> </w:t>
      </w:r>
      <w:r>
        <w:rPr>
          <w:color w:val="211F1F"/>
          <w:spacing w:val="-2"/>
        </w:rPr>
        <w:t>naung</w:t>
      </w:r>
      <w:r>
        <w:rPr>
          <w:color w:val="211F1F"/>
          <w:spacing w:val="-8"/>
        </w:rPr>
        <w:t xml:space="preserve"> </w:t>
      </w:r>
      <w:r>
        <w:rPr>
          <w:color w:val="211F1F"/>
          <w:spacing w:val="-2"/>
        </w:rPr>
        <w:t>tinotophon</w:t>
      </w:r>
      <w:r>
        <w:rPr>
          <w:color w:val="211F1F"/>
          <w:spacing w:val="-8"/>
        </w:rPr>
        <w:t xml:space="preserve"> </w:t>
      </w:r>
      <w:r>
        <w:rPr>
          <w:color w:val="211F1F"/>
          <w:spacing w:val="-2"/>
        </w:rPr>
        <w:t xml:space="preserve">ni </w:t>
      </w:r>
      <w:r>
        <w:rPr>
          <w:color w:val="211F1F"/>
        </w:rPr>
        <w:t>Rapot</w:t>
      </w:r>
      <w:r>
        <w:rPr>
          <w:color w:val="211F1F"/>
          <w:spacing w:val="-12"/>
        </w:rPr>
        <w:t xml:space="preserve"> </w:t>
      </w:r>
      <w:r>
        <w:rPr>
          <w:color w:val="211F1F"/>
        </w:rPr>
        <w:t>Huria.</w:t>
      </w:r>
    </w:p>
    <w:p w14:paraId="3125D089" w14:textId="77777777" w:rsidR="0038493F" w:rsidRDefault="00000000">
      <w:pPr>
        <w:pStyle w:val="Heading2"/>
        <w:numPr>
          <w:ilvl w:val="0"/>
          <w:numId w:val="265"/>
        </w:numPr>
        <w:tabs>
          <w:tab w:val="left" w:pos="478"/>
        </w:tabs>
        <w:spacing w:line="236" w:lineRule="exact"/>
        <w:ind w:left="478" w:hanging="334"/>
        <w:jc w:val="both"/>
      </w:pPr>
      <w:r>
        <w:rPr>
          <w:color w:val="211F1F"/>
          <w:spacing w:val="-2"/>
        </w:rPr>
        <w:t>Uluanna</w:t>
      </w:r>
    </w:p>
    <w:p w14:paraId="12BDE360" w14:textId="77777777" w:rsidR="0038493F" w:rsidRDefault="00000000">
      <w:pPr>
        <w:pStyle w:val="BodyText"/>
        <w:spacing w:line="240" w:lineRule="exact"/>
        <w:ind w:left="480"/>
      </w:pPr>
      <w:r>
        <w:rPr>
          <w:color w:val="211F1F"/>
          <w:spacing w:val="-2"/>
        </w:rPr>
        <w:t>Uluan</w:t>
      </w:r>
      <w:r>
        <w:rPr>
          <w:color w:val="211F1F"/>
          <w:spacing w:val="-11"/>
        </w:rPr>
        <w:t xml:space="preserve"> </w:t>
      </w:r>
      <w:r>
        <w:rPr>
          <w:color w:val="211F1F"/>
          <w:spacing w:val="-2"/>
        </w:rPr>
        <w:t>ni</w:t>
      </w:r>
      <w:r>
        <w:rPr>
          <w:color w:val="211F1F"/>
          <w:spacing w:val="-10"/>
        </w:rPr>
        <w:t xml:space="preserve"> </w:t>
      </w:r>
      <w:r>
        <w:rPr>
          <w:color w:val="211F1F"/>
          <w:spacing w:val="-2"/>
        </w:rPr>
        <w:t>Huria.</w:t>
      </w:r>
    </w:p>
    <w:p w14:paraId="19C897EB" w14:textId="77777777" w:rsidR="0038493F" w:rsidRDefault="00000000">
      <w:pPr>
        <w:pStyle w:val="Heading2"/>
        <w:numPr>
          <w:ilvl w:val="0"/>
          <w:numId w:val="265"/>
        </w:numPr>
        <w:tabs>
          <w:tab w:val="left" w:pos="479"/>
        </w:tabs>
        <w:spacing w:line="240" w:lineRule="exact"/>
        <w:ind w:left="479" w:hanging="335"/>
        <w:jc w:val="both"/>
      </w:pPr>
      <w:r>
        <w:rPr>
          <w:color w:val="211F1F"/>
          <w:spacing w:val="-2"/>
        </w:rPr>
        <w:t>Ruasna</w:t>
      </w:r>
    </w:p>
    <w:p w14:paraId="3F78D522" w14:textId="77777777" w:rsidR="0038493F" w:rsidRDefault="00000000">
      <w:pPr>
        <w:pStyle w:val="BodyText"/>
        <w:spacing w:line="240" w:lineRule="exact"/>
        <w:ind w:left="480"/>
      </w:pPr>
      <w:r>
        <w:rPr>
          <w:color w:val="211F1F"/>
        </w:rPr>
        <w:t>Sude</w:t>
      </w:r>
      <w:r>
        <w:rPr>
          <w:color w:val="211F1F"/>
          <w:spacing w:val="-9"/>
        </w:rPr>
        <w:t xml:space="preserve"> </w:t>
      </w:r>
      <w:r>
        <w:rPr>
          <w:color w:val="211F1F"/>
        </w:rPr>
        <w:t>parhalado</w:t>
      </w:r>
      <w:r>
        <w:rPr>
          <w:color w:val="211F1F"/>
          <w:spacing w:val="-9"/>
        </w:rPr>
        <w:t xml:space="preserve"> </w:t>
      </w:r>
      <w:r>
        <w:rPr>
          <w:color w:val="211F1F"/>
        </w:rPr>
        <w:t>di</w:t>
      </w:r>
      <w:r>
        <w:rPr>
          <w:color w:val="211F1F"/>
          <w:spacing w:val="-9"/>
        </w:rPr>
        <w:t xml:space="preserve"> </w:t>
      </w:r>
      <w:r>
        <w:rPr>
          <w:color w:val="211F1F"/>
        </w:rPr>
        <w:t>Huria</w:t>
      </w:r>
      <w:r>
        <w:rPr>
          <w:color w:val="211F1F"/>
          <w:spacing w:val="-9"/>
        </w:rPr>
        <w:t xml:space="preserve"> </w:t>
      </w:r>
      <w:r>
        <w:rPr>
          <w:color w:val="211F1F"/>
          <w:spacing w:val="-5"/>
        </w:rPr>
        <w:t>i.</w:t>
      </w:r>
    </w:p>
    <w:p w14:paraId="19954D20" w14:textId="77777777" w:rsidR="0038493F" w:rsidRDefault="00000000">
      <w:pPr>
        <w:pStyle w:val="Heading2"/>
        <w:numPr>
          <w:ilvl w:val="0"/>
          <w:numId w:val="265"/>
        </w:numPr>
        <w:tabs>
          <w:tab w:val="left" w:pos="478"/>
        </w:tabs>
        <w:spacing w:line="240" w:lineRule="exact"/>
        <w:ind w:left="478" w:hanging="334"/>
        <w:jc w:val="both"/>
      </w:pPr>
      <w:r>
        <w:rPr>
          <w:color w:val="211F1F"/>
          <w:spacing w:val="-2"/>
        </w:rPr>
        <w:t>Tingkina</w:t>
      </w:r>
    </w:p>
    <w:p w14:paraId="0FBC7AF4" w14:textId="77777777" w:rsidR="0038493F" w:rsidRDefault="00000000">
      <w:pPr>
        <w:pStyle w:val="BodyText"/>
        <w:spacing w:line="241" w:lineRule="exact"/>
        <w:ind w:left="480"/>
      </w:pPr>
      <w:r>
        <w:rPr>
          <w:color w:val="211F1F"/>
        </w:rPr>
        <w:t>Na</w:t>
      </w:r>
      <w:r>
        <w:rPr>
          <w:color w:val="211F1F"/>
          <w:spacing w:val="-4"/>
        </w:rPr>
        <w:t xml:space="preserve"> </w:t>
      </w:r>
      <w:r>
        <w:rPr>
          <w:color w:val="211F1F"/>
        </w:rPr>
        <w:t>umotikna</w:t>
      </w:r>
      <w:r>
        <w:rPr>
          <w:color w:val="211F1F"/>
          <w:spacing w:val="-4"/>
        </w:rPr>
        <w:t xml:space="preserve"> </w:t>
      </w:r>
      <w:r>
        <w:rPr>
          <w:color w:val="211F1F"/>
        </w:rPr>
        <w:t>sahali</w:t>
      </w:r>
      <w:r>
        <w:rPr>
          <w:color w:val="211F1F"/>
          <w:spacing w:val="-4"/>
        </w:rPr>
        <w:t xml:space="preserve"> </w:t>
      </w:r>
      <w:r>
        <w:rPr>
          <w:color w:val="211F1F"/>
          <w:spacing w:val="-2"/>
        </w:rPr>
        <w:t>sataon.</w:t>
      </w:r>
    </w:p>
    <w:p w14:paraId="4CC58A34" w14:textId="77777777" w:rsidR="0038493F" w:rsidRDefault="00000000">
      <w:pPr>
        <w:pStyle w:val="Heading2"/>
        <w:numPr>
          <w:ilvl w:val="1"/>
          <w:numId w:val="271"/>
        </w:numPr>
        <w:tabs>
          <w:tab w:val="left" w:pos="527"/>
        </w:tabs>
        <w:spacing w:before="237"/>
        <w:ind w:left="527" w:hanging="383"/>
      </w:pPr>
      <w:r>
        <w:rPr>
          <w:color w:val="211F1F"/>
        </w:rPr>
        <w:t>Rapot</w:t>
      </w:r>
      <w:r>
        <w:rPr>
          <w:b w:val="0"/>
          <w:color w:val="211F1F"/>
          <w:spacing w:val="16"/>
        </w:rPr>
        <w:t xml:space="preserve"> </w:t>
      </w:r>
      <w:r>
        <w:rPr>
          <w:color w:val="211F1F"/>
        </w:rPr>
        <w:t>Pangurus</w:t>
      </w:r>
      <w:r>
        <w:rPr>
          <w:b w:val="0"/>
          <w:color w:val="211F1F"/>
          <w:spacing w:val="16"/>
        </w:rPr>
        <w:t xml:space="preserve"> </w:t>
      </w:r>
      <w:r>
        <w:rPr>
          <w:color w:val="211F1F"/>
        </w:rPr>
        <w:t>Sikola</w:t>
      </w:r>
      <w:r>
        <w:rPr>
          <w:b w:val="0"/>
          <w:color w:val="211F1F"/>
          <w:spacing w:val="16"/>
        </w:rPr>
        <w:t xml:space="preserve"> </w:t>
      </w:r>
      <w:r>
        <w:rPr>
          <w:color w:val="211F1F"/>
          <w:spacing w:val="-2"/>
        </w:rPr>
        <w:t>Minggu</w:t>
      </w:r>
    </w:p>
    <w:p w14:paraId="5153C322" w14:textId="77777777" w:rsidR="0038493F" w:rsidRDefault="00000000">
      <w:pPr>
        <w:pStyle w:val="ListParagraph"/>
        <w:numPr>
          <w:ilvl w:val="0"/>
          <w:numId w:val="264"/>
        </w:numPr>
        <w:tabs>
          <w:tab w:val="left" w:pos="479"/>
        </w:tabs>
        <w:spacing w:line="240" w:lineRule="exact"/>
        <w:ind w:left="479" w:hanging="335"/>
        <w:rPr>
          <w:b/>
          <w:sz w:val="21"/>
        </w:rPr>
      </w:pPr>
      <w:r>
        <w:rPr>
          <w:b/>
          <w:color w:val="211F1F"/>
          <w:spacing w:val="-2"/>
          <w:sz w:val="21"/>
        </w:rPr>
        <w:t>Ulaonna</w:t>
      </w:r>
    </w:p>
    <w:p w14:paraId="1571CBD1" w14:textId="77777777" w:rsidR="0038493F" w:rsidRDefault="00000000">
      <w:pPr>
        <w:pStyle w:val="ListParagraph"/>
        <w:numPr>
          <w:ilvl w:val="1"/>
          <w:numId w:val="264"/>
        </w:numPr>
        <w:tabs>
          <w:tab w:val="left" w:pos="480"/>
        </w:tabs>
        <w:ind w:right="43"/>
        <w:rPr>
          <w:sz w:val="21"/>
        </w:rPr>
      </w:pPr>
      <w:r>
        <w:rPr>
          <w:color w:val="211F1F"/>
          <w:spacing w:val="10"/>
          <w:sz w:val="21"/>
        </w:rPr>
        <w:t>Pasauthon</w:t>
      </w:r>
      <w:r>
        <w:rPr>
          <w:color w:val="211F1F"/>
          <w:spacing w:val="40"/>
          <w:sz w:val="21"/>
        </w:rPr>
        <w:t xml:space="preserve"> </w:t>
      </w:r>
      <w:r>
        <w:rPr>
          <w:color w:val="211F1F"/>
          <w:spacing w:val="10"/>
          <w:sz w:val="21"/>
        </w:rPr>
        <w:t>haputusan</w:t>
      </w:r>
      <w:r>
        <w:rPr>
          <w:color w:val="211F1F"/>
          <w:spacing w:val="40"/>
          <w:sz w:val="21"/>
        </w:rPr>
        <w:t xml:space="preserve"> </w:t>
      </w:r>
      <w:r>
        <w:rPr>
          <w:color w:val="211F1F"/>
          <w:sz w:val="21"/>
        </w:rPr>
        <w:t>ni</w:t>
      </w:r>
      <w:r>
        <w:rPr>
          <w:color w:val="211F1F"/>
          <w:spacing w:val="40"/>
          <w:sz w:val="21"/>
        </w:rPr>
        <w:t xml:space="preserve"> </w:t>
      </w:r>
      <w:r>
        <w:rPr>
          <w:color w:val="211F1F"/>
          <w:spacing w:val="12"/>
          <w:sz w:val="21"/>
        </w:rPr>
        <w:t xml:space="preserve">Sinode </w:t>
      </w:r>
      <w:r>
        <w:rPr>
          <w:color w:val="211F1F"/>
          <w:sz w:val="21"/>
        </w:rPr>
        <w:t>Godang,</w:t>
      </w:r>
      <w:r>
        <w:rPr>
          <w:color w:val="211F1F"/>
          <w:spacing w:val="40"/>
          <w:sz w:val="21"/>
        </w:rPr>
        <w:t xml:space="preserve"> </w:t>
      </w:r>
      <w:r>
        <w:rPr>
          <w:color w:val="211F1F"/>
          <w:sz w:val="21"/>
        </w:rPr>
        <w:t>Majelis</w:t>
      </w:r>
      <w:r>
        <w:rPr>
          <w:color w:val="211F1F"/>
          <w:spacing w:val="40"/>
          <w:sz w:val="21"/>
        </w:rPr>
        <w:t xml:space="preserve"> </w:t>
      </w:r>
      <w:r>
        <w:rPr>
          <w:color w:val="211F1F"/>
          <w:sz w:val="21"/>
        </w:rPr>
        <w:t>Pekerja</w:t>
      </w:r>
      <w:r>
        <w:rPr>
          <w:color w:val="211F1F"/>
          <w:spacing w:val="40"/>
          <w:sz w:val="21"/>
        </w:rPr>
        <w:t xml:space="preserve"> </w:t>
      </w:r>
      <w:r>
        <w:rPr>
          <w:color w:val="211F1F"/>
          <w:sz w:val="21"/>
        </w:rPr>
        <w:t>Sinode,</w:t>
      </w:r>
    </w:p>
    <w:p w14:paraId="49A4C9F2" w14:textId="77777777" w:rsidR="0038493F" w:rsidRDefault="00000000">
      <w:pPr>
        <w:pStyle w:val="BodyText"/>
        <w:spacing w:before="68"/>
        <w:ind w:left="744" w:right="155"/>
      </w:pPr>
      <w:r>
        <w:br w:type="column"/>
      </w:r>
      <w:r>
        <w:rPr>
          <w:color w:val="211F1F"/>
        </w:rPr>
        <w:t>ngajaran, pelayanan Firman, dan upaya pemantapan persaudaraan di kalangan anak-anak, remaja, pemuda dan orang dewasa.</w:t>
      </w:r>
    </w:p>
    <w:p w14:paraId="51E42B85" w14:textId="77777777" w:rsidR="0038493F" w:rsidRDefault="00000000">
      <w:pPr>
        <w:pStyle w:val="ListParagraph"/>
        <w:numPr>
          <w:ilvl w:val="1"/>
          <w:numId w:val="267"/>
        </w:numPr>
        <w:tabs>
          <w:tab w:val="left" w:pos="744"/>
        </w:tabs>
        <w:spacing w:line="237" w:lineRule="auto"/>
        <w:ind w:left="744" w:right="154" w:hanging="423"/>
        <w:jc w:val="both"/>
        <w:rPr>
          <w:sz w:val="21"/>
        </w:rPr>
      </w:pPr>
      <w:r>
        <w:rPr>
          <w:color w:val="211F1F"/>
          <w:sz w:val="21"/>
        </w:rPr>
        <w:t>Mengadakan kegiatan-kegiatan pelayanan diakonia, penginjilan dan pengembangan masyarakat.</w:t>
      </w:r>
    </w:p>
    <w:p w14:paraId="396668A8" w14:textId="77777777" w:rsidR="0038493F" w:rsidRDefault="00000000">
      <w:pPr>
        <w:pStyle w:val="ListParagraph"/>
        <w:numPr>
          <w:ilvl w:val="1"/>
          <w:numId w:val="267"/>
        </w:numPr>
        <w:tabs>
          <w:tab w:val="left" w:pos="744"/>
        </w:tabs>
        <w:ind w:left="744" w:right="156" w:hanging="423"/>
        <w:jc w:val="both"/>
        <w:rPr>
          <w:sz w:val="21"/>
        </w:rPr>
      </w:pPr>
      <w:r>
        <w:rPr>
          <w:color w:val="211F1F"/>
          <w:sz w:val="21"/>
        </w:rPr>
        <w:t xml:space="preserve">Mengadakan tertib administrasi </w:t>
      </w:r>
      <w:r>
        <w:rPr>
          <w:color w:val="211F1F"/>
          <w:spacing w:val="-2"/>
          <w:sz w:val="21"/>
        </w:rPr>
        <w:t>Jemaat.</w:t>
      </w:r>
    </w:p>
    <w:p w14:paraId="28C9B89E" w14:textId="77777777" w:rsidR="0038493F" w:rsidRDefault="00000000">
      <w:pPr>
        <w:pStyle w:val="ListParagraph"/>
        <w:numPr>
          <w:ilvl w:val="1"/>
          <w:numId w:val="267"/>
        </w:numPr>
        <w:tabs>
          <w:tab w:val="left" w:pos="744"/>
        </w:tabs>
        <w:spacing w:line="237" w:lineRule="auto"/>
        <w:ind w:left="744" w:right="145" w:hanging="423"/>
        <w:jc w:val="both"/>
        <w:rPr>
          <w:sz w:val="21"/>
        </w:rPr>
      </w:pPr>
      <w:r>
        <w:rPr>
          <w:color w:val="211F1F"/>
          <w:spacing w:val="12"/>
          <w:sz w:val="21"/>
        </w:rPr>
        <w:t xml:space="preserve">Mempertimbangkan </w:t>
      </w:r>
      <w:r>
        <w:rPr>
          <w:color w:val="211F1F"/>
          <w:spacing w:val="13"/>
          <w:sz w:val="21"/>
        </w:rPr>
        <w:t xml:space="preserve">teman </w:t>
      </w:r>
      <w:r>
        <w:rPr>
          <w:color w:val="211F1F"/>
          <w:spacing w:val="-2"/>
          <w:sz w:val="21"/>
        </w:rPr>
        <w:t>setahbisannya.</w:t>
      </w:r>
    </w:p>
    <w:p w14:paraId="5DBC5918" w14:textId="77777777" w:rsidR="0038493F" w:rsidRDefault="00000000">
      <w:pPr>
        <w:pStyle w:val="ListParagraph"/>
        <w:numPr>
          <w:ilvl w:val="1"/>
          <w:numId w:val="267"/>
        </w:numPr>
        <w:tabs>
          <w:tab w:val="left" w:pos="744"/>
        </w:tabs>
        <w:ind w:left="744" w:right="153" w:hanging="423"/>
        <w:jc w:val="both"/>
        <w:rPr>
          <w:sz w:val="21"/>
        </w:rPr>
      </w:pPr>
      <w:r>
        <w:rPr>
          <w:color w:val="211F1F"/>
          <w:sz w:val="21"/>
        </w:rPr>
        <w:t xml:space="preserve">Mendirikan yayasan-yayasan di </w:t>
      </w:r>
      <w:r>
        <w:rPr>
          <w:color w:val="211F1F"/>
          <w:spacing w:val="-2"/>
          <w:sz w:val="21"/>
        </w:rPr>
        <w:t>bidang</w:t>
      </w:r>
      <w:r>
        <w:rPr>
          <w:color w:val="211F1F"/>
          <w:spacing w:val="-11"/>
          <w:sz w:val="21"/>
        </w:rPr>
        <w:t xml:space="preserve"> </w:t>
      </w:r>
      <w:r>
        <w:rPr>
          <w:color w:val="211F1F"/>
          <w:spacing w:val="-2"/>
          <w:sz w:val="21"/>
        </w:rPr>
        <w:t>kesehatan,</w:t>
      </w:r>
      <w:r>
        <w:rPr>
          <w:color w:val="211F1F"/>
          <w:spacing w:val="-11"/>
          <w:sz w:val="21"/>
        </w:rPr>
        <w:t xml:space="preserve"> </w:t>
      </w:r>
      <w:r>
        <w:rPr>
          <w:color w:val="211F1F"/>
          <w:spacing w:val="-2"/>
          <w:sz w:val="21"/>
        </w:rPr>
        <w:t>diakonia</w:t>
      </w:r>
      <w:r>
        <w:rPr>
          <w:color w:val="211F1F"/>
          <w:spacing w:val="-11"/>
          <w:sz w:val="21"/>
        </w:rPr>
        <w:t xml:space="preserve"> </w:t>
      </w:r>
      <w:r>
        <w:rPr>
          <w:color w:val="211F1F"/>
          <w:spacing w:val="-2"/>
          <w:sz w:val="21"/>
        </w:rPr>
        <w:t xml:space="preserve">sosial, </w:t>
      </w:r>
      <w:r>
        <w:rPr>
          <w:color w:val="211F1F"/>
          <w:sz w:val="21"/>
        </w:rPr>
        <w:t>pendidikan</w:t>
      </w:r>
      <w:r>
        <w:rPr>
          <w:color w:val="211F1F"/>
          <w:spacing w:val="-11"/>
          <w:sz w:val="21"/>
        </w:rPr>
        <w:t xml:space="preserve"> </w:t>
      </w:r>
      <w:r>
        <w:rPr>
          <w:color w:val="211F1F"/>
          <w:sz w:val="21"/>
        </w:rPr>
        <w:t>dan</w:t>
      </w:r>
      <w:r>
        <w:rPr>
          <w:color w:val="211F1F"/>
          <w:spacing w:val="-11"/>
          <w:sz w:val="21"/>
        </w:rPr>
        <w:t xml:space="preserve"> </w:t>
      </w:r>
      <w:r>
        <w:rPr>
          <w:color w:val="211F1F"/>
          <w:sz w:val="21"/>
        </w:rPr>
        <w:t>bidang</w:t>
      </w:r>
      <w:r>
        <w:rPr>
          <w:color w:val="211F1F"/>
          <w:spacing w:val="-11"/>
          <w:sz w:val="21"/>
        </w:rPr>
        <w:t xml:space="preserve"> </w:t>
      </w:r>
      <w:r>
        <w:rPr>
          <w:color w:val="211F1F"/>
          <w:sz w:val="21"/>
        </w:rPr>
        <w:t>usaha</w:t>
      </w:r>
      <w:r>
        <w:rPr>
          <w:color w:val="211F1F"/>
          <w:spacing w:val="-11"/>
          <w:sz w:val="21"/>
        </w:rPr>
        <w:t xml:space="preserve"> </w:t>
      </w:r>
      <w:r>
        <w:rPr>
          <w:color w:val="211F1F"/>
          <w:sz w:val="21"/>
        </w:rPr>
        <w:t xml:space="preserve">lain yang tidak bertentangan dengan Tata Dasar dan Tata </w:t>
      </w:r>
      <w:r>
        <w:rPr>
          <w:color w:val="211F1F"/>
          <w:spacing w:val="10"/>
          <w:sz w:val="21"/>
        </w:rPr>
        <w:t xml:space="preserve">Laksana </w:t>
      </w:r>
      <w:r>
        <w:rPr>
          <w:color w:val="211F1F"/>
          <w:sz w:val="21"/>
        </w:rPr>
        <w:t>HKBP demi menyatakan tugas pelayanannya di dunia ini.</w:t>
      </w:r>
    </w:p>
    <w:p w14:paraId="1DB2C370" w14:textId="77777777" w:rsidR="0038493F" w:rsidRDefault="00000000">
      <w:pPr>
        <w:pStyle w:val="Heading2"/>
        <w:numPr>
          <w:ilvl w:val="0"/>
          <w:numId w:val="264"/>
        </w:numPr>
        <w:tabs>
          <w:tab w:val="left" w:pos="483"/>
        </w:tabs>
        <w:spacing w:before="225"/>
        <w:ind w:left="483" w:hanging="339"/>
        <w:jc w:val="both"/>
      </w:pPr>
      <w:r>
        <w:rPr>
          <w:color w:val="211F1F"/>
          <w:spacing w:val="-2"/>
        </w:rPr>
        <w:t>Pimpinannya</w:t>
      </w:r>
    </w:p>
    <w:p w14:paraId="6E0071BB" w14:textId="77777777" w:rsidR="0038493F" w:rsidRDefault="00000000">
      <w:pPr>
        <w:pStyle w:val="BodyText"/>
        <w:spacing w:line="240" w:lineRule="exact"/>
      </w:pPr>
      <w:r>
        <w:rPr>
          <w:color w:val="211F1F"/>
        </w:rPr>
        <w:t>Pimpinan</w:t>
      </w:r>
      <w:r>
        <w:rPr>
          <w:color w:val="211F1F"/>
          <w:spacing w:val="-4"/>
        </w:rPr>
        <w:t xml:space="preserve"> </w:t>
      </w:r>
      <w:r>
        <w:rPr>
          <w:color w:val="211F1F"/>
          <w:spacing w:val="-2"/>
        </w:rPr>
        <w:t>Jemaat.</w:t>
      </w:r>
    </w:p>
    <w:p w14:paraId="22180F2B" w14:textId="77777777" w:rsidR="0038493F" w:rsidRDefault="00000000">
      <w:pPr>
        <w:pStyle w:val="Heading2"/>
        <w:numPr>
          <w:ilvl w:val="0"/>
          <w:numId w:val="264"/>
        </w:numPr>
        <w:tabs>
          <w:tab w:val="left" w:pos="484"/>
        </w:tabs>
        <w:spacing w:line="240" w:lineRule="exact"/>
        <w:ind w:left="484" w:hanging="340"/>
        <w:jc w:val="both"/>
      </w:pPr>
      <w:r>
        <w:rPr>
          <w:color w:val="211F1F"/>
          <w:spacing w:val="-2"/>
        </w:rPr>
        <w:t>Waktunya</w:t>
      </w:r>
    </w:p>
    <w:p w14:paraId="100A9E65" w14:textId="77777777" w:rsidR="0038493F" w:rsidRDefault="00000000">
      <w:pPr>
        <w:pStyle w:val="BodyText"/>
        <w:ind w:right="145"/>
      </w:pPr>
      <w:r>
        <w:rPr>
          <w:color w:val="211F1F"/>
        </w:rPr>
        <w:t xml:space="preserve">Sekurang-kurangnya enam bulan </w:t>
      </w:r>
      <w:r>
        <w:rPr>
          <w:color w:val="211F1F"/>
          <w:spacing w:val="12"/>
        </w:rPr>
        <w:t xml:space="preserve">sekali, </w:t>
      </w:r>
      <w:r>
        <w:rPr>
          <w:color w:val="211F1F"/>
          <w:spacing w:val="11"/>
        </w:rPr>
        <w:t xml:space="preserve">tetapi Sermon Pelayan </w:t>
      </w:r>
      <w:r>
        <w:rPr>
          <w:color w:val="211F1F"/>
        </w:rPr>
        <w:t>Tahbisan dapat juga membicarakan hal-hal yang berhubungan dengan kehidupan Jemaat.</w:t>
      </w:r>
    </w:p>
    <w:p w14:paraId="026B3DE5" w14:textId="77777777" w:rsidR="0038493F" w:rsidRDefault="00000000">
      <w:pPr>
        <w:pStyle w:val="Heading2"/>
        <w:numPr>
          <w:ilvl w:val="1"/>
          <w:numId w:val="341"/>
        </w:numPr>
        <w:tabs>
          <w:tab w:val="left" w:pos="527"/>
        </w:tabs>
        <w:spacing w:before="232"/>
        <w:ind w:left="527" w:hanging="383"/>
        <w:jc w:val="both"/>
      </w:pPr>
      <w:r>
        <w:rPr>
          <w:color w:val="211F1F"/>
        </w:rPr>
        <w:t>Rapat</w:t>
      </w:r>
      <w:r>
        <w:rPr>
          <w:b w:val="0"/>
          <w:color w:val="211F1F"/>
          <w:spacing w:val="16"/>
        </w:rPr>
        <w:t xml:space="preserve"> </w:t>
      </w:r>
      <w:r>
        <w:rPr>
          <w:color w:val="211F1F"/>
          <w:spacing w:val="-2"/>
        </w:rPr>
        <w:t>Pelayan</w:t>
      </w:r>
    </w:p>
    <w:p w14:paraId="67322C51" w14:textId="77777777" w:rsidR="0038493F" w:rsidRDefault="00000000">
      <w:pPr>
        <w:pStyle w:val="ListParagraph"/>
        <w:numPr>
          <w:ilvl w:val="0"/>
          <w:numId w:val="263"/>
        </w:numPr>
        <w:tabs>
          <w:tab w:val="left" w:pos="484"/>
        </w:tabs>
        <w:spacing w:line="240" w:lineRule="exact"/>
        <w:ind w:left="484" w:hanging="340"/>
        <w:jc w:val="both"/>
        <w:rPr>
          <w:b/>
          <w:sz w:val="21"/>
        </w:rPr>
      </w:pPr>
      <w:r>
        <w:rPr>
          <w:b/>
          <w:color w:val="211F1F"/>
          <w:spacing w:val="-2"/>
          <w:sz w:val="21"/>
        </w:rPr>
        <w:t>Tugasnya</w:t>
      </w:r>
    </w:p>
    <w:p w14:paraId="0ADB0D20" w14:textId="77777777" w:rsidR="0038493F" w:rsidRDefault="00000000">
      <w:pPr>
        <w:pStyle w:val="BodyText"/>
        <w:ind w:right="152"/>
      </w:pPr>
      <w:r>
        <w:rPr>
          <w:color w:val="211F1F"/>
        </w:rPr>
        <w:t>Melaksanakan rencana strategis dan rencana tahunan yang telah dite- tapkan oleh Rapat Jemaat.</w:t>
      </w:r>
    </w:p>
    <w:p w14:paraId="10934C1C" w14:textId="77777777" w:rsidR="0038493F" w:rsidRDefault="00000000">
      <w:pPr>
        <w:pStyle w:val="Heading2"/>
        <w:numPr>
          <w:ilvl w:val="0"/>
          <w:numId w:val="263"/>
        </w:numPr>
        <w:tabs>
          <w:tab w:val="left" w:pos="483"/>
        </w:tabs>
        <w:spacing w:line="236" w:lineRule="exact"/>
        <w:ind w:left="483" w:hanging="339"/>
        <w:jc w:val="both"/>
      </w:pPr>
      <w:r>
        <w:rPr>
          <w:color w:val="211F1F"/>
          <w:spacing w:val="-2"/>
        </w:rPr>
        <w:t>Pimpinannya</w:t>
      </w:r>
    </w:p>
    <w:p w14:paraId="7DDB8C95" w14:textId="77777777" w:rsidR="0038493F" w:rsidRDefault="00000000">
      <w:pPr>
        <w:pStyle w:val="BodyText"/>
        <w:spacing w:line="240" w:lineRule="exact"/>
      </w:pPr>
      <w:r>
        <w:rPr>
          <w:color w:val="211F1F"/>
          <w:spacing w:val="-2"/>
        </w:rPr>
        <w:t>Pimpinan</w:t>
      </w:r>
      <w:r>
        <w:rPr>
          <w:color w:val="211F1F"/>
          <w:spacing w:val="-6"/>
        </w:rPr>
        <w:t xml:space="preserve"> </w:t>
      </w:r>
      <w:r>
        <w:rPr>
          <w:color w:val="211F1F"/>
          <w:spacing w:val="-2"/>
        </w:rPr>
        <w:t>jemaat</w:t>
      </w:r>
    </w:p>
    <w:p w14:paraId="6AAD3C18" w14:textId="77777777" w:rsidR="0038493F" w:rsidRDefault="00000000">
      <w:pPr>
        <w:pStyle w:val="Heading2"/>
        <w:numPr>
          <w:ilvl w:val="0"/>
          <w:numId w:val="263"/>
        </w:numPr>
        <w:tabs>
          <w:tab w:val="left" w:pos="484"/>
        </w:tabs>
        <w:spacing w:line="240" w:lineRule="exact"/>
        <w:ind w:left="484" w:hanging="340"/>
        <w:jc w:val="both"/>
      </w:pPr>
      <w:r>
        <w:rPr>
          <w:color w:val="211F1F"/>
          <w:spacing w:val="-2"/>
        </w:rPr>
        <w:t>Anggotanya</w:t>
      </w:r>
    </w:p>
    <w:p w14:paraId="12E74A40" w14:textId="77777777" w:rsidR="0038493F" w:rsidRDefault="00000000">
      <w:pPr>
        <w:pStyle w:val="BodyText"/>
        <w:spacing w:line="240" w:lineRule="exact"/>
      </w:pPr>
      <w:r>
        <w:rPr>
          <w:color w:val="211F1F"/>
        </w:rPr>
        <w:t>Semua</w:t>
      </w:r>
      <w:r>
        <w:rPr>
          <w:color w:val="211F1F"/>
          <w:spacing w:val="1"/>
        </w:rPr>
        <w:t xml:space="preserve"> </w:t>
      </w:r>
      <w:r>
        <w:rPr>
          <w:color w:val="211F1F"/>
        </w:rPr>
        <w:t>pelayan</w:t>
      </w:r>
      <w:r>
        <w:rPr>
          <w:color w:val="211F1F"/>
          <w:spacing w:val="1"/>
        </w:rPr>
        <w:t xml:space="preserve"> </w:t>
      </w:r>
      <w:r>
        <w:rPr>
          <w:color w:val="211F1F"/>
        </w:rPr>
        <w:t>di</w:t>
      </w:r>
      <w:r>
        <w:rPr>
          <w:color w:val="211F1F"/>
          <w:spacing w:val="1"/>
        </w:rPr>
        <w:t xml:space="preserve"> </w:t>
      </w:r>
      <w:r>
        <w:rPr>
          <w:color w:val="211F1F"/>
        </w:rPr>
        <w:t>Jemaat</w:t>
      </w:r>
      <w:r>
        <w:rPr>
          <w:color w:val="211F1F"/>
          <w:spacing w:val="1"/>
        </w:rPr>
        <w:t xml:space="preserve"> </w:t>
      </w:r>
      <w:r>
        <w:rPr>
          <w:color w:val="211F1F"/>
          <w:spacing w:val="-4"/>
        </w:rPr>
        <w:t>itu.</w:t>
      </w:r>
    </w:p>
    <w:p w14:paraId="4E183172" w14:textId="77777777" w:rsidR="0038493F" w:rsidRDefault="00000000">
      <w:pPr>
        <w:pStyle w:val="Heading2"/>
        <w:numPr>
          <w:ilvl w:val="0"/>
          <w:numId w:val="263"/>
        </w:numPr>
        <w:tabs>
          <w:tab w:val="left" w:pos="464"/>
        </w:tabs>
        <w:spacing w:line="240" w:lineRule="exact"/>
        <w:ind w:left="464" w:hanging="320"/>
        <w:jc w:val="both"/>
      </w:pPr>
      <w:r>
        <w:rPr>
          <w:color w:val="211F1F"/>
          <w:spacing w:val="-2"/>
        </w:rPr>
        <w:t>Waktunya</w:t>
      </w:r>
    </w:p>
    <w:p w14:paraId="112DC519" w14:textId="77777777" w:rsidR="0038493F" w:rsidRDefault="00000000">
      <w:pPr>
        <w:pStyle w:val="BodyText"/>
        <w:spacing w:line="241" w:lineRule="exact"/>
      </w:pPr>
      <w:r>
        <w:rPr>
          <w:color w:val="211F1F"/>
        </w:rPr>
        <w:t>Paling</w:t>
      </w:r>
      <w:r>
        <w:rPr>
          <w:color w:val="211F1F"/>
          <w:spacing w:val="-11"/>
        </w:rPr>
        <w:t xml:space="preserve"> </w:t>
      </w:r>
      <w:r>
        <w:rPr>
          <w:color w:val="211F1F"/>
        </w:rPr>
        <w:t>sedikitnya</w:t>
      </w:r>
      <w:r>
        <w:rPr>
          <w:color w:val="211F1F"/>
          <w:spacing w:val="-11"/>
        </w:rPr>
        <w:t xml:space="preserve"> </w:t>
      </w:r>
      <w:r>
        <w:rPr>
          <w:color w:val="211F1F"/>
        </w:rPr>
        <w:t>setahun</w:t>
      </w:r>
      <w:r>
        <w:rPr>
          <w:color w:val="211F1F"/>
          <w:spacing w:val="-11"/>
        </w:rPr>
        <w:t xml:space="preserve"> </w:t>
      </w:r>
      <w:r>
        <w:rPr>
          <w:color w:val="211F1F"/>
          <w:spacing w:val="-2"/>
        </w:rPr>
        <w:t>sekali.</w:t>
      </w:r>
    </w:p>
    <w:p w14:paraId="23EF0C07" w14:textId="77777777" w:rsidR="0038493F" w:rsidRDefault="00000000">
      <w:pPr>
        <w:pStyle w:val="Heading2"/>
        <w:numPr>
          <w:ilvl w:val="1"/>
          <w:numId w:val="341"/>
        </w:numPr>
        <w:tabs>
          <w:tab w:val="left" w:pos="520"/>
        </w:tabs>
        <w:spacing w:before="238"/>
        <w:ind w:left="520" w:hanging="376"/>
      </w:pPr>
      <w:r>
        <w:rPr>
          <w:color w:val="211F1F"/>
        </w:rPr>
        <w:t>Rapat</w:t>
      </w:r>
      <w:r>
        <w:rPr>
          <w:b w:val="0"/>
          <w:color w:val="211F1F"/>
          <w:spacing w:val="9"/>
        </w:rPr>
        <w:t xml:space="preserve"> </w:t>
      </w:r>
      <w:r>
        <w:rPr>
          <w:color w:val="211F1F"/>
        </w:rPr>
        <w:t>Pengurus</w:t>
      </w:r>
      <w:r>
        <w:rPr>
          <w:b w:val="0"/>
          <w:color w:val="211F1F"/>
          <w:spacing w:val="9"/>
        </w:rPr>
        <w:t xml:space="preserve"> </w:t>
      </w:r>
      <w:r>
        <w:rPr>
          <w:color w:val="211F1F"/>
        </w:rPr>
        <w:t>Sekolah</w:t>
      </w:r>
      <w:r>
        <w:rPr>
          <w:b w:val="0"/>
          <w:color w:val="211F1F"/>
          <w:spacing w:val="9"/>
        </w:rPr>
        <w:t xml:space="preserve"> </w:t>
      </w:r>
      <w:r>
        <w:rPr>
          <w:color w:val="211F1F"/>
          <w:spacing w:val="-2"/>
        </w:rPr>
        <w:t>Minggu</w:t>
      </w:r>
    </w:p>
    <w:p w14:paraId="24AD2802" w14:textId="77777777" w:rsidR="0038493F" w:rsidRDefault="00000000">
      <w:pPr>
        <w:pStyle w:val="ListParagraph"/>
        <w:numPr>
          <w:ilvl w:val="0"/>
          <w:numId w:val="262"/>
        </w:numPr>
        <w:tabs>
          <w:tab w:val="left" w:pos="484"/>
        </w:tabs>
        <w:spacing w:line="241" w:lineRule="exact"/>
        <w:ind w:left="484" w:hanging="340"/>
        <w:rPr>
          <w:b/>
          <w:sz w:val="21"/>
        </w:rPr>
      </w:pPr>
      <w:r>
        <w:rPr>
          <w:b/>
          <w:color w:val="211F1F"/>
          <w:spacing w:val="-2"/>
          <w:sz w:val="21"/>
        </w:rPr>
        <w:t>Tugasnya</w:t>
      </w:r>
    </w:p>
    <w:p w14:paraId="21E4A8CC" w14:textId="77777777" w:rsidR="0038493F" w:rsidRDefault="0038493F">
      <w:pPr>
        <w:pStyle w:val="ListParagraph"/>
        <w:spacing w:line="241" w:lineRule="exact"/>
        <w:jc w:val="left"/>
        <w:rPr>
          <w:b/>
          <w:sz w:val="21"/>
        </w:rPr>
        <w:sectPr w:rsidR="0038493F">
          <w:pgSz w:w="8380" w:h="12450"/>
          <w:pgMar w:top="740" w:right="566" w:bottom="1200" w:left="425" w:header="0" w:footer="1015" w:gutter="0"/>
          <w:cols w:num="2" w:space="720" w:equalWidth="0">
            <w:col w:w="3598" w:space="84"/>
            <w:col w:w="3707"/>
          </w:cols>
        </w:sectPr>
      </w:pPr>
    </w:p>
    <w:p w14:paraId="5C2C6C4E" w14:textId="77777777" w:rsidR="0038493F" w:rsidRDefault="00000000">
      <w:pPr>
        <w:pStyle w:val="BodyText"/>
        <w:spacing w:before="76"/>
        <w:ind w:left="480" w:right="51"/>
      </w:pPr>
      <w:r>
        <w:rPr>
          <w:color w:val="211F1F"/>
        </w:rPr>
        <w:lastRenderedPageBreak/>
        <w:t>Sinode Distrik, Rapot Resort dohot Rapot</w:t>
      </w:r>
      <w:r>
        <w:rPr>
          <w:color w:val="211F1F"/>
          <w:spacing w:val="-12"/>
        </w:rPr>
        <w:t xml:space="preserve"> </w:t>
      </w:r>
      <w:r>
        <w:rPr>
          <w:color w:val="211F1F"/>
        </w:rPr>
        <w:t>Huria.</w:t>
      </w:r>
    </w:p>
    <w:p w14:paraId="2F43D024" w14:textId="77777777" w:rsidR="0038493F" w:rsidRDefault="00000000">
      <w:pPr>
        <w:pStyle w:val="ListParagraph"/>
        <w:numPr>
          <w:ilvl w:val="0"/>
          <w:numId w:val="341"/>
        </w:numPr>
        <w:tabs>
          <w:tab w:val="left" w:pos="480"/>
        </w:tabs>
        <w:spacing w:line="237" w:lineRule="auto"/>
        <w:ind w:right="41"/>
        <w:jc w:val="both"/>
        <w:rPr>
          <w:color w:val="211F1F"/>
          <w:sz w:val="21"/>
        </w:rPr>
      </w:pPr>
      <w:r>
        <w:rPr>
          <w:color w:val="211F1F"/>
          <w:sz w:val="21"/>
        </w:rPr>
        <w:t xml:space="preserve">Pasauthon </w:t>
      </w:r>
      <w:r>
        <w:rPr>
          <w:color w:val="211F1F"/>
          <w:spacing w:val="9"/>
          <w:sz w:val="21"/>
        </w:rPr>
        <w:t xml:space="preserve">pelaksanaan </w:t>
      </w:r>
      <w:r>
        <w:rPr>
          <w:color w:val="211F1F"/>
          <w:spacing w:val="10"/>
          <w:sz w:val="21"/>
        </w:rPr>
        <w:t xml:space="preserve">program </w:t>
      </w:r>
      <w:r>
        <w:rPr>
          <w:color w:val="211F1F"/>
          <w:sz w:val="21"/>
        </w:rPr>
        <w:t>kegiatan</w:t>
      </w:r>
      <w:r>
        <w:rPr>
          <w:color w:val="211F1F"/>
          <w:spacing w:val="40"/>
          <w:sz w:val="21"/>
        </w:rPr>
        <w:t xml:space="preserve"> </w:t>
      </w:r>
      <w:r>
        <w:rPr>
          <w:color w:val="211F1F"/>
          <w:sz w:val="21"/>
        </w:rPr>
        <w:t xml:space="preserve">Seksi Sikola Minggu di </w:t>
      </w:r>
      <w:r>
        <w:rPr>
          <w:color w:val="211F1F"/>
          <w:spacing w:val="-2"/>
          <w:sz w:val="21"/>
        </w:rPr>
        <w:t>Huria.</w:t>
      </w:r>
    </w:p>
    <w:p w14:paraId="5794CCD1" w14:textId="77777777" w:rsidR="0038493F" w:rsidRDefault="00000000">
      <w:pPr>
        <w:pStyle w:val="ListParagraph"/>
        <w:numPr>
          <w:ilvl w:val="0"/>
          <w:numId w:val="341"/>
        </w:numPr>
        <w:tabs>
          <w:tab w:val="left" w:pos="480"/>
        </w:tabs>
        <w:ind w:right="50"/>
        <w:jc w:val="both"/>
        <w:rPr>
          <w:color w:val="211F1F"/>
          <w:sz w:val="21"/>
        </w:rPr>
      </w:pPr>
      <w:r>
        <w:rPr>
          <w:color w:val="211F1F"/>
          <w:sz w:val="21"/>
        </w:rPr>
        <w:t>Patupahon evaluasi di pelaksanaan kegiatan Seksi Sikola Minggu.</w:t>
      </w:r>
    </w:p>
    <w:p w14:paraId="028262AB" w14:textId="77777777" w:rsidR="0038493F" w:rsidRDefault="00000000">
      <w:pPr>
        <w:pStyle w:val="ListParagraph"/>
        <w:numPr>
          <w:ilvl w:val="0"/>
          <w:numId w:val="341"/>
        </w:numPr>
        <w:tabs>
          <w:tab w:val="left" w:pos="480"/>
        </w:tabs>
        <w:spacing w:before="237"/>
        <w:ind w:right="38"/>
        <w:jc w:val="both"/>
        <w:rPr>
          <w:color w:val="211F1F"/>
          <w:sz w:val="21"/>
        </w:rPr>
      </w:pPr>
      <w:r>
        <w:rPr>
          <w:color w:val="211F1F"/>
          <w:sz w:val="21"/>
        </w:rPr>
        <w:t xml:space="preserve">Pasahathon usul biaya kegiatan di </w:t>
      </w:r>
      <w:r>
        <w:rPr>
          <w:color w:val="211F1F"/>
          <w:spacing w:val="11"/>
          <w:sz w:val="21"/>
        </w:rPr>
        <w:t xml:space="preserve">Seksi Sikola Minggu </w:t>
      </w:r>
      <w:r>
        <w:rPr>
          <w:color w:val="211F1F"/>
          <w:sz w:val="21"/>
        </w:rPr>
        <w:t xml:space="preserve">tu </w:t>
      </w:r>
      <w:r>
        <w:rPr>
          <w:color w:val="211F1F"/>
          <w:spacing w:val="11"/>
          <w:sz w:val="21"/>
        </w:rPr>
        <w:t xml:space="preserve">Rapot </w:t>
      </w:r>
      <w:r>
        <w:rPr>
          <w:color w:val="211F1F"/>
          <w:spacing w:val="-2"/>
          <w:sz w:val="21"/>
        </w:rPr>
        <w:t>Parhalado</w:t>
      </w:r>
      <w:r>
        <w:rPr>
          <w:color w:val="211F1F"/>
          <w:spacing w:val="-12"/>
          <w:sz w:val="21"/>
        </w:rPr>
        <w:t xml:space="preserve"> </w:t>
      </w:r>
      <w:r>
        <w:rPr>
          <w:color w:val="211F1F"/>
          <w:spacing w:val="-2"/>
          <w:sz w:val="21"/>
        </w:rPr>
        <w:t>Partohonan</w:t>
      </w:r>
      <w:r>
        <w:rPr>
          <w:color w:val="211F1F"/>
          <w:spacing w:val="-11"/>
          <w:sz w:val="21"/>
        </w:rPr>
        <w:t xml:space="preserve"> </w:t>
      </w:r>
      <w:r>
        <w:rPr>
          <w:color w:val="211F1F"/>
          <w:spacing w:val="-2"/>
          <w:sz w:val="21"/>
        </w:rPr>
        <w:t>asa</w:t>
      </w:r>
      <w:r>
        <w:rPr>
          <w:color w:val="211F1F"/>
          <w:spacing w:val="-11"/>
          <w:sz w:val="21"/>
        </w:rPr>
        <w:t xml:space="preserve"> </w:t>
      </w:r>
      <w:r>
        <w:rPr>
          <w:color w:val="211F1F"/>
          <w:spacing w:val="-2"/>
          <w:sz w:val="21"/>
        </w:rPr>
        <w:t>dihatai</w:t>
      </w:r>
      <w:r>
        <w:rPr>
          <w:color w:val="211F1F"/>
          <w:spacing w:val="-11"/>
          <w:sz w:val="21"/>
        </w:rPr>
        <w:t xml:space="preserve"> </w:t>
      </w:r>
      <w:r>
        <w:rPr>
          <w:color w:val="211F1F"/>
          <w:spacing w:val="-2"/>
          <w:sz w:val="21"/>
        </w:rPr>
        <w:t>jala ditotophon.</w:t>
      </w:r>
    </w:p>
    <w:p w14:paraId="5F0FED72" w14:textId="77777777" w:rsidR="0038493F" w:rsidRDefault="00000000">
      <w:pPr>
        <w:pStyle w:val="ListParagraph"/>
        <w:numPr>
          <w:ilvl w:val="0"/>
          <w:numId w:val="341"/>
        </w:numPr>
        <w:tabs>
          <w:tab w:val="left" w:pos="480"/>
        </w:tabs>
        <w:spacing w:line="237" w:lineRule="auto"/>
        <w:ind w:right="44"/>
        <w:jc w:val="both"/>
        <w:rPr>
          <w:color w:val="211F1F"/>
          <w:sz w:val="21"/>
        </w:rPr>
      </w:pPr>
      <w:r>
        <w:rPr>
          <w:color w:val="211F1F"/>
          <w:sz w:val="21"/>
        </w:rPr>
        <w:t>Pasahathon angka usul na mardomu tu kegiatan panogunoguon pahe- hehon</w:t>
      </w:r>
      <w:r>
        <w:rPr>
          <w:color w:val="211F1F"/>
          <w:spacing w:val="-6"/>
          <w:sz w:val="21"/>
        </w:rPr>
        <w:t xml:space="preserve"> </w:t>
      </w:r>
      <w:r>
        <w:rPr>
          <w:color w:val="211F1F"/>
          <w:sz w:val="21"/>
        </w:rPr>
        <w:t>partondion</w:t>
      </w:r>
      <w:r>
        <w:rPr>
          <w:color w:val="211F1F"/>
          <w:spacing w:val="-6"/>
          <w:sz w:val="21"/>
        </w:rPr>
        <w:t xml:space="preserve"> </w:t>
      </w:r>
      <w:r>
        <w:rPr>
          <w:color w:val="211F1F"/>
          <w:sz w:val="21"/>
        </w:rPr>
        <w:t>ni</w:t>
      </w:r>
      <w:r>
        <w:rPr>
          <w:color w:val="211F1F"/>
          <w:spacing w:val="-6"/>
          <w:sz w:val="21"/>
        </w:rPr>
        <w:t xml:space="preserve"> </w:t>
      </w:r>
      <w:r>
        <w:rPr>
          <w:color w:val="211F1F"/>
          <w:sz w:val="21"/>
        </w:rPr>
        <w:t>Sikola</w:t>
      </w:r>
      <w:r>
        <w:rPr>
          <w:color w:val="211F1F"/>
          <w:spacing w:val="-6"/>
          <w:sz w:val="21"/>
        </w:rPr>
        <w:t xml:space="preserve"> </w:t>
      </w:r>
      <w:r>
        <w:rPr>
          <w:color w:val="211F1F"/>
          <w:sz w:val="21"/>
        </w:rPr>
        <w:t>Minggu.</w:t>
      </w:r>
    </w:p>
    <w:p w14:paraId="01151885" w14:textId="77777777" w:rsidR="0038493F" w:rsidRDefault="00000000">
      <w:pPr>
        <w:pStyle w:val="ListParagraph"/>
        <w:numPr>
          <w:ilvl w:val="0"/>
          <w:numId w:val="341"/>
        </w:numPr>
        <w:tabs>
          <w:tab w:val="left" w:pos="480"/>
        </w:tabs>
        <w:spacing w:before="237"/>
        <w:ind w:right="48"/>
        <w:jc w:val="both"/>
        <w:rPr>
          <w:color w:val="211F1F"/>
          <w:sz w:val="21"/>
        </w:rPr>
      </w:pPr>
      <w:r>
        <w:rPr>
          <w:color w:val="211F1F"/>
          <w:sz w:val="21"/>
        </w:rPr>
        <w:t>Pasahathon angka usul na mardomu tu pangajarion, parjamitaon dohot parmahanion</w:t>
      </w:r>
      <w:r>
        <w:rPr>
          <w:color w:val="211F1F"/>
          <w:spacing w:val="-12"/>
          <w:sz w:val="21"/>
        </w:rPr>
        <w:t xml:space="preserve"> </w:t>
      </w:r>
      <w:r>
        <w:rPr>
          <w:color w:val="211F1F"/>
          <w:sz w:val="21"/>
        </w:rPr>
        <w:t>ni</w:t>
      </w:r>
      <w:r>
        <w:rPr>
          <w:color w:val="211F1F"/>
          <w:spacing w:val="-12"/>
          <w:sz w:val="21"/>
        </w:rPr>
        <w:t xml:space="preserve"> </w:t>
      </w:r>
      <w:r>
        <w:rPr>
          <w:color w:val="211F1F"/>
          <w:sz w:val="21"/>
        </w:rPr>
        <w:t>ruas</w:t>
      </w:r>
      <w:r>
        <w:rPr>
          <w:color w:val="211F1F"/>
          <w:spacing w:val="-12"/>
          <w:sz w:val="21"/>
        </w:rPr>
        <w:t xml:space="preserve"> </w:t>
      </w:r>
      <w:r>
        <w:rPr>
          <w:color w:val="211F1F"/>
          <w:sz w:val="21"/>
        </w:rPr>
        <w:t>Sikola</w:t>
      </w:r>
      <w:r>
        <w:rPr>
          <w:color w:val="211F1F"/>
          <w:spacing w:val="-12"/>
          <w:sz w:val="21"/>
        </w:rPr>
        <w:t xml:space="preserve"> </w:t>
      </w:r>
      <w:r>
        <w:rPr>
          <w:color w:val="211F1F"/>
          <w:sz w:val="21"/>
        </w:rPr>
        <w:t>Minggu.</w:t>
      </w:r>
    </w:p>
    <w:p w14:paraId="215A523A" w14:textId="77777777" w:rsidR="0038493F" w:rsidRDefault="00000000">
      <w:pPr>
        <w:pStyle w:val="ListParagraph"/>
        <w:numPr>
          <w:ilvl w:val="0"/>
          <w:numId w:val="341"/>
        </w:numPr>
        <w:tabs>
          <w:tab w:val="left" w:pos="480"/>
        </w:tabs>
        <w:spacing w:before="236"/>
        <w:ind w:right="49"/>
        <w:jc w:val="both"/>
        <w:rPr>
          <w:color w:val="211F1F"/>
          <w:sz w:val="21"/>
        </w:rPr>
      </w:pPr>
      <w:r>
        <w:rPr>
          <w:color w:val="211F1F"/>
          <w:sz w:val="21"/>
        </w:rPr>
        <w:t xml:space="preserve">Pasahathon usul kegiatan tu ulaon </w:t>
      </w:r>
      <w:r>
        <w:rPr>
          <w:color w:val="211F1F"/>
          <w:spacing w:val="-2"/>
          <w:sz w:val="21"/>
        </w:rPr>
        <w:t>parasinirohaon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pahembanghon masyarakat.</w:t>
      </w:r>
    </w:p>
    <w:p w14:paraId="21113F7C" w14:textId="77777777" w:rsidR="0038493F" w:rsidRDefault="00000000">
      <w:pPr>
        <w:pStyle w:val="ListParagraph"/>
        <w:numPr>
          <w:ilvl w:val="0"/>
          <w:numId w:val="341"/>
        </w:numPr>
        <w:tabs>
          <w:tab w:val="left" w:pos="480"/>
        </w:tabs>
        <w:spacing w:line="237" w:lineRule="auto"/>
        <w:ind w:right="49"/>
        <w:jc w:val="both"/>
        <w:rPr>
          <w:color w:val="211F1F"/>
          <w:sz w:val="21"/>
        </w:rPr>
      </w:pPr>
      <w:r>
        <w:rPr>
          <w:color w:val="211F1F"/>
          <w:sz w:val="21"/>
        </w:rPr>
        <w:t>Patupahon</w:t>
      </w:r>
      <w:r>
        <w:rPr>
          <w:color w:val="211F1F"/>
          <w:spacing w:val="-1"/>
          <w:sz w:val="21"/>
        </w:rPr>
        <w:t xml:space="preserve"> </w:t>
      </w:r>
      <w:r>
        <w:rPr>
          <w:color w:val="211F1F"/>
          <w:sz w:val="21"/>
        </w:rPr>
        <w:t>dohot</w:t>
      </w:r>
      <w:r>
        <w:rPr>
          <w:color w:val="211F1F"/>
          <w:spacing w:val="-1"/>
          <w:sz w:val="21"/>
        </w:rPr>
        <w:t xml:space="preserve"> </w:t>
      </w:r>
      <w:r>
        <w:rPr>
          <w:color w:val="211F1F"/>
          <w:sz w:val="21"/>
        </w:rPr>
        <w:t>manungguli</w:t>
      </w:r>
      <w:r>
        <w:rPr>
          <w:color w:val="211F1F"/>
          <w:spacing w:val="-1"/>
          <w:sz w:val="21"/>
        </w:rPr>
        <w:t xml:space="preserve"> </w:t>
      </w:r>
      <w:r>
        <w:rPr>
          <w:color w:val="211F1F"/>
          <w:sz w:val="21"/>
        </w:rPr>
        <w:t>angka tugas ni Sikola Minggu. Mangurupi marhite kerja sama dohot seksi na asing di panghobasion ni Huria.</w:t>
      </w:r>
    </w:p>
    <w:p w14:paraId="2DBD30CE" w14:textId="77777777" w:rsidR="0038493F" w:rsidRDefault="00000000">
      <w:pPr>
        <w:pStyle w:val="ListParagraph"/>
        <w:numPr>
          <w:ilvl w:val="0"/>
          <w:numId w:val="341"/>
        </w:numPr>
        <w:tabs>
          <w:tab w:val="left" w:pos="480"/>
        </w:tabs>
        <w:spacing w:before="239"/>
        <w:ind w:right="51"/>
        <w:jc w:val="both"/>
        <w:rPr>
          <w:color w:val="211F1F"/>
          <w:sz w:val="21"/>
        </w:rPr>
      </w:pPr>
      <w:r>
        <w:rPr>
          <w:color w:val="211F1F"/>
          <w:sz w:val="21"/>
        </w:rPr>
        <w:t>Patupahon</w:t>
      </w:r>
      <w:r>
        <w:rPr>
          <w:color w:val="211F1F"/>
          <w:spacing w:val="-9"/>
          <w:sz w:val="21"/>
        </w:rPr>
        <w:t xml:space="preserve"> </w:t>
      </w:r>
      <w:r>
        <w:rPr>
          <w:color w:val="211F1F"/>
          <w:sz w:val="21"/>
        </w:rPr>
        <w:t>angka</w:t>
      </w:r>
      <w:r>
        <w:rPr>
          <w:color w:val="211F1F"/>
          <w:spacing w:val="-9"/>
          <w:sz w:val="21"/>
        </w:rPr>
        <w:t xml:space="preserve"> </w:t>
      </w:r>
      <w:r>
        <w:rPr>
          <w:color w:val="211F1F"/>
          <w:sz w:val="21"/>
        </w:rPr>
        <w:t>ulaon</w:t>
      </w:r>
      <w:r>
        <w:rPr>
          <w:color w:val="211F1F"/>
          <w:spacing w:val="-9"/>
          <w:sz w:val="21"/>
        </w:rPr>
        <w:t xml:space="preserve"> </w:t>
      </w:r>
      <w:r>
        <w:rPr>
          <w:color w:val="211F1F"/>
          <w:sz w:val="21"/>
        </w:rPr>
        <w:t>laho</w:t>
      </w:r>
      <w:r>
        <w:rPr>
          <w:color w:val="211F1F"/>
          <w:spacing w:val="-9"/>
          <w:sz w:val="21"/>
        </w:rPr>
        <w:t xml:space="preserve"> </w:t>
      </w:r>
      <w:r>
        <w:rPr>
          <w:color w:val="211F1F"/>
          <w:sz w:val="21"/>
        </w:rPr>
        <w:t>pahem- banghon</w:t>
      </w:r>
      <w:r>
        <w:rPr>
          <w:color w:val="211F1F"/>
          <w:spacing w:val="-10"/>
          <w:sz w:val="21"/>
        </w:rPr>
        <w:t xml:space="preserve"> </w:t>
      </w:r>
      <w:r>
        <w:rPr>
          <w:color w:val="211F1F"/>
          <w:sz w:val="21"/>
        </w:rPr>
        <w:t>parbinotoan</w:t>
      </w:r>
      <w:r>
        <w:rPr>
          <w:color w:val="211F1F"/>
          <w:spacing w:val="-10"/>
          <w:sz w:val="21"/>
        </w:rPr>
        <w:t xml:space="preserve"> </w:t>
      </w:r>
      <w:r>
        <w:rPr>
          <w:color w:val="211F1F"/>
          <w:sz w:val="21"/>
        </w:rPr>
        <w:t>ketrampilan</w:t>
      </w:r>
      <w:r>
        <w:rPr>
          <w:color w:val="211F1F"/>
          <w:spacing w:val="-10"/>
          <w:sz w:val="21"/>
        </w:rPr>
        <w:t xml:space="preserve"> </w:t>
      </w:r>
      <w:r>
        <w:rPr>
          <w:color w:val="211F1F"/>
          <w:sz w:val="21"/>
        </w:rPr>
        <w:t>ni Sikola</w:t>
      </w:r>
      <w:r>
        <w:rPr>
          <w:color w:val="211F1F"/>
          <w:spacing w:val="-14"/>
          <w:sz w:val="21"/>
        </w:rPr>
        <w:t xml:space="preserve"> </w:t>
      </w:r>
      <w:r>
        <w:rPr>
          <w:color w:val="211F1F"/>
          <w:sz w:val="21"/>
        </w:rPr>
        <w:t>Minggu</w:t>
      </w:r>
      <w:r>
        <w:rPr>
          <w:color w:val="211F1F"/>
          <w:spacing w:val="-13"/>
          <w:sz w:val="21"/>
        </w:rPr>
        <w:t xml:space="preserve"> </w:t>
      </w:r>
      <w:r>
        <w:rPr>
          <w:color w:val="211F1F"/>
          <w:sz w:val="21"/>
        </w:rPr>
        <w:t>marhite</w:t>
      </w:r>
      <w:r>
        <w:rPr>
          <w:color w:val="211F1F"/>
          <w:spacing w:val="-13"/>
          <w:sz w:val="21"/>
        </w:rPr>
        <w:t xml:space="preserve"> </w:t>
      </w:r>
      <w:r>
        <w:rPr>
          <w:color w:val="211F1F"/>
          <w:sz w:val="21"/>
        </w:rPr>
        <w:t>kursus</w:t>
      </w:r>
      <w:r>
        <w:rPr>
          <w:color w:val="211F1F"/>
          <w:spacing w:val="-13"/>
          <w:sz w:val="21"/>
        </w:rPr>
        <w:t xml:space="preserve"> </w:t>
      </w:r>
      <w:r>
        <w:rPr>
          <w:color w:val="211F1F"/>
          <w:sz w:val="21"/>
        </w:rPr>
        <w:t xml:space="preserve">dohot </w:t>
      </w:r>
      <w:r>
        <w:rPr>
          <w:color w:val="211F1F"/>
          <w:spacing w:val="-2"/>
          <w:sz w:val="21"/>
        </w:rPr>
        <w:t>latihan.</w:t>
      </w:r>
    </w:p>
    <w:p w14:paraId="4E062C3C" w14:textId="77777777" w:rsidR="0038493F" w:rsidRDefault="00000000">
      <w:pPr>
        <w:pStyle w:val="ListParagraph"/>
        <w:numPr>
          <w:ilvl w:val="0"/>
          <w:numId w:val="341"/>
        </w:numPr>
        <w:tabs>
          <w:tab w:val="left" w:pos="480"/>
        </w:tabs>
        <w:spacing w:line="237" w:lineRule="auto"/>
        <w:ind w:right="48"/>
        <w:jc w:val="both"/>
        <w:rPr>
          <w:color w:val="211F1F"/>
          <w:sz w:val="21"/>
        </w:rPr>
      </w:pPr>
      <w:r>
        <w:rPr>
          <w:color w:val="211F1F"/>
          <w:sz w:val="21"/>
        </w:rPr>
        <w:t xml:space="preserve">Patupahon kegiatan laho patoguhon parsaoran dohot Sikola Minggu ni huria HKBP na asing dohot huria </w:t>
      </w:r>
      <w:r>
        <w:rPr>
          <w:color w:val="211F1F"/>
          <w:spacing w:val="-4"/>
          <w:sz w:val="21"/>
        </w:rPr>
        <w:t xml:space="preserve">tetangga marhite panghobasion dohot </w:t>
      </w:r>
      <w:r>
        <w:rPr>
          <w:color w:val="211F1F"/>
          <w:sz w:val="21"/>
        </w:rPr>
        <w:t>kerja sama.</w:t>
      </w:r>
    </w:p>
    <w:p w14:paraId="5DDBD060" w14:textId="77777777" w:rsidR="0038493F" w:rsidRDefault="00000000">
      <w:pPr>
        <w:pStyle w:val="Heading2"/>
        <w:numPr>
          <w:ilvl w:val="0"/>
          <w:numId w:val="262"/>
        </w:numPr>
        <w:tabs>
          <w:tab w:val="left" w:pos="430"/>
        </w:tabs>
        <w:spacing w:before="239"/>
        <w:ind w:left="430" w:hanging="233"/>
      </w:pPr>
      <w:r>
        <w:rPr>
          <w:color w:val="211F1F"/>
          <w:spacing w:val="-2"/>
        </w:rPr>
        <w:t>Uluanna</w:t>
      </w:r>
    </w:p>
    <w:p w14:paraId="54D5DB79" w14:textId="77777777" w:rsidR="0038493F" w:rsidRDefault="00000000">
      <w:pPr>
        <w:pStyle w:val="ListParagraph"/>
        <w:numPr>
          <w:ilvl w:val="1"/>
          <w:numId w:val="262"/>
        </w:numPr>
        <w:tabs>
          <w:tab w:val="left" w:pos="480"/>
        </w:tabs>
        <w:ind w:right="53"/>
        <w:jc w:val="both"/>
        <w:rPr>
          <w:color w:val="211F1F"/>
          <w:sz w:val="21"/>
        </w:rPr>
      </w:pPr>
      <w:r>
        <w:rPr>
          <w:color w:val="211F1F"/>
          <w:spacing w:val="-2"/>
          <w:sz w:val="21"/>
        </w:rPr>
        <w:t>Rapot</w:t>
      </w:r>
      <w:r>
        <w:rPr>
          <w:color w:val="211F1F"/>
          <w:spacing w:val="-12"/>
          <w:sz w:val="21"/>
        </w:rPr>
        <w:t xml:space="preserve"> </w:t>
      </w:r>
      <w:r>
        <w:rPr>
          <w:color w:val="211F1F"/>
          <w:spacing w:val="-2"/>
          <w:sz w:val="21"/>
        </w:rPr>
        <w:t>pangurus</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Sikola</w:t>
      </w:r>
      <w:r>
        <w:rPr>
          <w:color w:val="211F1F"/>
          <w:spacing w:val="-11"/>
          <w:sz w:val="21"/>
        </w:rPr>
        <w:t xml:space="preserve"> </w:t>
      </w:r>
      <w:r>
        <w:rPr>
          <w:color w:val="211F1F"/>
          <w:spacing w:val="-2"/>
          <w:sz w:val="21"/>
        </w:rPr>
        <w:t xml:space="preserve">Minggu </w:t>
      </w:r>
      <w:r>
        <w:rPr>
          <w:color w:val="211F1F"/>
          <w:sz w:val="21"/>
        </w:rPr>
        <w:t>diuluhon</w:t>
      </w:r>
      <w:r>
        <w:rPr>
          <w:color w:val="211F1F"/>
          <w:spacing w:val="-2"/>
          <w:sz w:val="21"/>
        </w:rPr>
        <w:t xml:space="preserve"> </w:t>
      </w:r>
      <w:r>
        <w:rPr>
          <w:color w:val="211F1F"/>
          <w:sz w:val="21"/>
        </w:rPr>
        <w:t>ketua</w:t>
      </w:r>
      <w:r>
        <w:rPr>
          <w:color w:val="211F1F"/>
          <w:spacing w:val="-2"/>
          <w:sz w:val="21"/>
        </w:rPr>
        <w:t xml:space="preserve"> </w:t>
      </w:r>
      <w:r>
        <w:rPr>
          <w:color w:val="211F1F"/>
          <w:sz w:val="21"/>
        </w:rPr>
        <w:t>seksi</w:t>
      </w:r>
      <w:r>
        <w:rPr>
          <w:color w:val="211F1F"/>
          <w:spacing w:val="-2"/>
          <w:sz w:val="21"/>
        </w:rPr>
        <w:t xml:space="preserve"> </w:t>
      </w:r>
      <w:r>
        <w:rPr>
          <w:color w:val="211F1F"/>
          <w:sz w:val="21"/>
        </w:rPr>
        <w:t>sikola</w:t>
      </w:r>
      <w:r>
        <w:rPr>
          <w:color w:val="211F1F"/>
          <w:spacing w:val="-2"/>
          <w:sz w:val="21"/>
        </w:rPr>
        <w:t xml:space="preserve"> </w:t>
      </w:r>
      <w:r>
        <w:rPr>
          <w:color w:val="211F1F"/>
          <w:sz w:val="21"/>
        </w:rPr>
        <w:t>minggu.</w:t>
      </w:r>
    </w:p>
    <w:p w14:paraId="2B51A0AD" w14:textId="77777777" w:rsidR="0038493F" w:rsidRDefault="00000000">
      <w:pPr>
        <w:pStyle w:val="ListParagraph"/>
        <w:numPr>
          <w:ilvl w:val="0"/>
          <w:numId w:val="261"/>
        </w:numPr>
        <w:tabs>
          <w:tab w:val="left" w:pos="485"/>
        </w:tabs>
        <w:spacing w:before="62"/>
        <w:ind w:right="149"/>
        <w:jc w:val="both"/>
        <w:rPr>
          <w:sz w:val="21"/>
        </w:rPr>
      </w:pPr>
      <w:r>
        <w:br w:type="column"/>
      </w:r>
      <w:r>
        <w:rPr>
          <w:color w:val="211F1F"/>
          <w:sz w:val="21"/>
        </w:rPr>
        <w:t xml:space="preserve">Melaksanakan keputusan Sinode Agung, Majelis Pekerja </w:t>
      </w:r>
      <w:r>
        <w:rPr>
          <w:color w:val="211F1F"/>
          <w:spacing w:val="10"/>
          <w:sz w:val="21"/>
        </w:rPr>
        <w:t xml:space="preserve">Sinode, </w:t>
      </w:r>
      <w:r>
        <w:rPr>
          <w:color w:val="211F1F"/>
          <w:sz w:val="21"/>
        </w:rPr>
        <w:t>Sinode Distrik, Rapat Resort dan Rapat Jemaat.</w:t>
      </w:r>
    </w:p>
    <w:p w14:paraId="758DE004" w14:textId="77777777" w:rsidR="0038493F" w:rsidRDefault="00000000">
      <w:pPr>
        <w:pStyle w:val="ListParagraph"/>
        <w:numPr>
          <w:ilvl w:val="0"/>
          <w:numId w:val="261"/>
        </w:numPr>
        <w:tabs>
          <w:tab w:val="left" w:pos="485"/>
        </w:tabs>
        <w:spacing w:line="237" w:lineRule="auto"/>
        <w:ind w:right="149"/>
        <w:jc w:val="both"/>
        <w:rPr>
          <w:sz w:val="21"/>
        </w:rPr>
      </w:pPr>
      <w:r>
        <w:rPr>
          <w:color w:val="211F1F"/>
          <w:sz w:val="21"/>
        </w:rPr>
        <w:t>Melaksanakan program kegiatan Seksi Sekolah Minggu di jemaat.</w:t>
      </w:r>
    </w:p>
    <w:p w14:paraId="5ED7EB1E" w14:textId="77777777" w:rsidR="0038493F" w:rsidRDefault="00000000">
      <w:pPr>
        <w:pStyle w:val="ListParagraph"/>
        <w:numPr>
          <w:ilvl w:val="0"/>
          <w:numId w:val="261"/>
        </w:numPr>
        <w:tabs>
          <w:tab w:val="left" w:pos="485"/>
        </w:tabs>
        <w:spacing w:before="236"/>
        <w:ind w:right="145"/>
        <w:jc w:val="both"/>
        <w:rPr>
          <w:sz w:val="21"/>
        </w:rPr>
      </w:pPr>
      <w:r>
        <w:rPr>
          <w:color w:val="211F1F"/>
          <w:sz w:val="21"/>
        </w:rPr>
        <w:t xml:space="preserve">Membuat evaluasi tentang pelak- </w:t>
      </w:r>
      <w:r>
        <w:rPr>
          <w:color w:val="211F1F"/>
          <w:spacing w:val="11"/>
          <w:sz w:val="21"/>
        </w:rPr>
        <w:t xml:space="preserve">sanaan </w:t>
      </w:r>
      <w:r>
        <w:rPr>
          <w:color w:val="211F1F"/>
          <w:spacing w:val="12"/>
          <w:sz w:val="21"/>
        </w:rPr>
        <w:t xml:space="preserve">kegiatan </w:t>
      </w:r>
      <w:r>
        <w:rPr>
          <w:color w:val="211F1F"/>
          <w:spacing w:val="11"/>
          <w:sz w:val="21"/>
        </w:rPr>
        <w:t xml:space="preserve">Seksi Sekolah </w:t>
      </w:r>
      <w:r>
        <w:rPr>
          <w:color w:val="211F1F"/>
          <w:spacing w:val="-2"/>
          <w:sz w:val="21"/>
        </w:rPr>
        <w:t>Minggu.</w:t>
      </w:r>
    </w:p>
    <w:p w14:paraId="1C63CCDF" w14:textId="77777777" w:rsidR="0038493F" w:rsidRDefault="00000000">
      <w:pPr>
        <w:pStyle w:val="ListParagraph"/>
        <w:numPr>
          <w:ilvl w:val="0"/>
          <w:numId w:val="261"/>
        </w:numPr>
        <w:tabs>
          <w:tab w:val="left" w:pos="485"/>
        </w:tabs>
        <w:spacing w:line="237" w:lineRule="auto"/>
        <w:ind w:right="149"/>
        <w:jc w:val="both"/>
        <w:rPr>
          <w:sz w:val="21"/>
        </w:rPr>
      </w:pPr>
      <w:r>
        <w:rPr>
          <w:color w:val="211F1F"/>
          <w:sz w:val="21"/>
        </w:rPr>
        <w:t>Menyampaikan usul biaya kegiatan Seksi Sekolah Minggu ke Rapat Pelayan</w:t>
      </w:r>
      <w:r>
        <w:rPr>
          <w:color w:val="211F1F"/>
          <w:spacing w:val="-13"/>
          <w:sz w:val="21"/>
        </w:rPr>
        <w:t xml:space="preserve"> </w:t>
      </w:r>
      <w:r>
        <w:rPr>
          <w:color w:val="211F1F"/>
          <w:sz w:val="21"/>
        </w:rPr>
        <w:t>Tahbisan</w:t>
      </w:r>
      <w:r>
        <w:rPr>
          <w:color w:val="211F1F"/>
          <w:spacing w:val="-8"/>
          <w:sz w:val="21"/>
        </w:rPr>
        <w:t xml:space="preserve"> </w:t>
      </w:r>
      <w:r>
        <w:rPr>
          <w:color w:val="211F1F"/>
          <w:sz w:val="21"/>
        </w:rPr>
        <w:t>untuk</w:t>
      </w:r>
      <w:r>
        <w:rPr>
          <w:color w:val="211F1F"/>
          <w:spacing w:val="-8"/>
          <w:sz w:val="21"/>
        </w:rPr>
        <w:t xml:space="preserve"> </w:t>
      </w:r>
      <w:r>
        <w:rPr>
          <w:color w:val="211F1F"/>
          <w:sz w:val="21"/>
        </w:rPr>
        <w:t>dibahas</w:t>
      </w:r>
      <w:r>
        <w:rPr>
          <w:color w:val="211F1F"/>
          <w:spacing w:val="-8"/>
          <w:sz w:val="21"/>
        </w:rPr>
        <w:t xml:space="preserve"> </w:t>
      </w:r>
      <w:r>
        <w:rPr>
          <w:color w:val="211F1F"/>
          <w:sz w:val="21"/>
        </w:rPr>
        <w:t xml:space="preserve">dan </w:t>
      </w:r>
      <w:r>
        <w:rPr>
          <w:color w:val="211F1F"/>
          <w:spacing w:val="-2"/>
          <w:sz w:val="21"/>
        </w:rPr>
        <w:t>ditetapkan.</w:t>
      </w:r>
    </w:p>
    <w:p w14:paraId="3BB73ADD" w14:textId="77777777" w:rsidR="0038493F" w:rsidRDefault="00000000">
      <w:pPr>
        <w:pStyle w:val="ListParagraph"/>
        <w:numPr>
          <w:ilvl w:val="0"/>
          <w:numId w:val="261"/>
        </w:numPr>
        <w:tabs>
          <w:tab w:val="left" w:pos="485"/>
        </w:tabs>
        <w:ind w:right="145"/>
        <w:jc w:val="both"/>
        <w:rPr>
          <w:sz w:val="21"/>
        </w:rPr>
      </w:pPr>
      <w:r>
        <w:rPr>
          <w:color w:val="211F1F"/>
          <w:spacing w:val="12"/>
          <w:sz w:val="21"/>
        </w:rPr>
        <w:t xml:space="preserve">Menyampaikan </w:t>
      </w:r>
      <w:r>
        <w:rPr>
          <w:color w:val="211F1F"/>
          <w:spacing w:val="14"/>
          <w:sz w:val="21"/>
        </w:rPr>
        <w:t>usul-</w:t>
      </w:r>
      <w:r>
        <w:rPr>
          <w:color w:val="211F1F"/>
          <w:spacing w:val="10"/>
          <w:sz w:val="21"/>
        </w:rPr>
        <w:t xml:space="preserve">usul yang </w:t>
      </w:r>
      <w:r>
        <w:rPr>
          <w:color w:val="211F1F"/>
          <w:spacing w:val="12"/>
          <w:sz w:val="21"/>
        </w:rPr>
        <w:t xml:space="preserve">berhubungan </w:t>
      </w:r>
      <w:r>
        <w:rPr>
          <w:color w:val="211F1F"/>
          <w:spacing w:val="11"/>
          <w:sz w:val="21"/>
        </w:rPr>
        <w:t xml:space="preserve">dengan kegiatan </w:t>
      </w:r>
      <w:r>
        <w:rPr>
          <w:color w:val="211F1F"/>
          <w:sz w:val="21"/>
        </w:rPr>
        <w:t xml:space="preserve">kebangunan kerohanian Sekolah </w:t>
      </w:r>
      <w:r>
        <w:rPr>
          <w:color w:val="211F1F"/>
          <w:spacing w:val="-2"/>
          <w:sz w:val="21"/>
        </w:rPr>
        <w:t>Minggu.</w:t>
      </w:r>
    </w:p>
    <w:p w14:paraId="7F59FE6F" w14:textId="77777777" w:rsidR="0038493F" w:rsidRDefault="00000000">
      <w:pPr>
        <w:pStyle w:val="ListParagraph"/>
        <w:numPr>
          <w:ilvl w:val="0"/>
          <w:numId w:val="261"/>
        </w:numPr>
        <w:tabs>
          <w:tab w:val="left" w:pos="485"/>
        </w:tabs>
        <w:spacing w:line="237" w:lineRule="auto"/>
        <w:ind w:right="145"/>
        <w:jc w:val="both"/>
        <w:rPr>
          <w:sz w:val="21"/>
        </w:rPr>
      </w:pPr>
      <w:r>
        <w:rPr>
          <w:color w:val="211F1F"/>
          <w:spacing w:val="12"/>
          <w:sz w:val="21"/>
        </w:rPr>
        <w:t xml:space="preserve">Menyampaikan </w:t>
      </w:r>
      <w:r>
        <w:rPr>
          <w:color w:val="211F1F"/>
          <w:spacing w:val="14"/>
          <w:sz w:val="21"/>
        </w:rPr>
        <w:t>usul-</w:t>
      </w:r>
      <w:r>
        <w:rPr>
          <w:color w:val="211F1F"/>
          <w:spacing w:val="10"/>
          <w:sz w:val="21"/>
        </w:rPr>
        <w:t xml:space="preserve">usul yang </w:t>
      </w:r>
      <w:r>
        <w:rPr>
          <w:color w:val="211F1F"/>
          <w:sz w:val="21"/>
        </w:rPr>
        <w:t>berhubungan dengan pengajaran, pelayanan Firman, dan penggem- balaan warga Sekolah Minggu.</w:t>
      </w:r>
    </w:p>
    <w:p w14:paraId="3A82D379" w14:textId="77777777" w:rsidR="0038493F" w:rsidRDefault="00000000">
      <w:pPr>
        <w:pStyle w:val="ListParagraph"/>
        <w:numPr>
          <w:ilvl w:val="0"/>
          <w:numId w:val="261"/>
        </w:numPr>
        <w:tabs>
          <w:tab w:val="left" w:pos="485"/>
        </w:tabs>
        <w:ind w:right="152"/>
        <w:jc w:val="both"/>
        <w:rPr>
          <w:sz w:val="21"/>
        </w:rPr>
      </w:pPr>
      <w:r>
        <w:rPr>
          <w:color w:val="211F1F"/>
          <w:spacing w:val="-2"/>
          <w:sz w:val="21"/>
        </w:rPr>
        <w:t>Menyampaikan</w:t>
      </w:r>
      <w:r>
        <w:rPr>
          <w:color w:val="211F1F"/>
          <w:spacing w:val="-12"/>
          <w:sz w:val="21"/>
        </w:rPr>
        <w:t xml:space="preserve"> </w:t>
      </w:r>
      <w:r>
        <w:rPr>
          <w:color w:val="211F1F"/>
          <w:spacing w:val="-2"/>
          <w:sz w:val="21"/>
        </w:rPr>
        <w:t>usul</w:t>
      </w:r>
      <w:r>
        <w:rPr>
          <w:color w:val="211F1F"/>
          <w:spacing w:val="-11"/>
          <w:sz w:val="21"/>
        </w:rPr>
        <w:t xml:space="preserve"> </w:t>
      </w:r>
      <w:r>
        <w:rPr>
          <w:color w:val="211F1F"/>
          <w:spacing w:val="-2"/>
          <w:sz w:val="21"/>
        </w:rPr>
        <w:t>tentang</w:t>
      </w:r>
      <w:r>
        <w:rPr>
          <w:color w:val="211F1F"/>
          <w:spacing w:val="-11"/>
          <w:sz w:val="21"/>
        </w:rPr>
        <w:t xml:space="preserve"> </w:t>
      </w:r>
      <w:r>
        <w:rPr>
          <w:color w:val="211F1F"/>
          <w:spacing w:val="-2"/>
          <w:sz w:val="21"/>
        </w:rPr>
        <w:t xml:space="preserve">kegiatan </w:t>
      </w:r>
      <w:r>
        <w:rPr>
          <w:color w:val="211F1F"/>
          <w:sz w:val="21"/>
        </w:rPr>
        <w:t>pelayanan diakonia dan pengem- bangan masyarakat.</w:t>
      </w:r>
    </w:p>
    <w:p w14:paraId="47F79934" w14:textId="77777777" w:rsidR="0038493F" w:rsidRDefault="00000000">
      <w:pPr>
        <w:pStyle w:val="ListParagraph"/>
        <w:numPr>
          <w:ilvl w:val="0"/>
          <w:numId w:val="261"/>
        </w:numPr>
        <w:tabs>
          <w:tab w:val="left" w:pos="485"/>
        </w:tabs>
        <w:spacing w:line="237" w:lineRule="auto"/>
        <w:ind w:right="145"/>
        <w:jc w:val="both"/>
        <w:rPr>
          <w:sz w:val="21"/>
        </w:rPr>
      </w:pPr>
      <w:r>
        <w:rPr>
          <w:color w:val="211F1F"/>
          <w:sz w:val="21"/>
        </w:rPr>
        <w:t xml:space="preserve">Mengingatkan dan melaksanakan </w:t>
      </w:r>
      <w:r>
        <w:rPr>
          <w:color w:val="211F1F"/>
          <w:spacing w:val="14"/>
          <w:sz w:val="21"/>
        </w:rPr>
        <w:t>tugas-</w:t>
      </w:r>
      <w:r>
        <w:rPr>
          <w:color w:val="211F1F"/>
          <w:spacing w:val="11"/>
          <w:sz w:val="21"/>
        </w:rPr>
        <w:t xml:space="preserve">tugas </w:t>
      </w:r>
      <w:r>
        <w:rPr>
          <w:color w:val="211F1F"/>
          <w:spacing w:val="12"/>
          <w:sz w:val="21"/>
        </w:rPr>
        <w:t xml:space="preserve">Sekolah Minggu. </w:t>
      </w:r>
      <w:r>
        <w:rPr>
          <w:color w:val="211F1F"/>
          <w:sz w:val="21"/>
        </w:rPr>
        <w:t>Membantu</w:t>
      </w:r>
      <w:r>
        <w:rPr>
          <w:color w:val="211F1F"/>
          <w:spacing w:val="-10"/>
          <w:sz w:val="21"/>
        </w:rPr>
        <w:t xml:space="preserve"> </w:t>
      </w:r>
      <w:r>
        <w:rPr>
          <w:color w:val="211F1F"/>
          <w:sz w:val="21"/>
        </w:rPr>
        <w:t>melaksanakan</w:t>
      </w:r>
      <w:r>
        <w:rPr>
          <w:color w:val="211F1F"/>
          <w:spacing w:val="-10"/>
          <w:sz w:val="21"/>
        </w:rPr>
        <w:t xml:space="preserve"> </w:t>
      </w:r>
      <w:r>
        <w:rPr>
          <w:color w:val="211F1F"/>
          <w:sz w:val="21"/>
        </w:rPr>
        <w:t>pelayanan jemaat bekerja sama dengan seksi- seksi lain yang ada di Jemaat.</w:t>
      </w:r>
    </w:p>
    <w:p w14:paraId="00BD4E57" w14:textId="77777777" w:rsidR="0038493F" w:rsidRDefault="00000000">
      <w:pPr>
        <w:pStyle w:val="ListParagraph"/>
        <w:numPr>
          <w:ilvl w:val="0"/>
          <w:numId w:val="261"/>
        </w:numPr>
        <w:tabs>
          <w:tab w:val="left" w:pos="485"/>
        </w:tabs>
        <w:ind w:right="155"/>
        <w:jc w:val="both"/>
        <w:rPr>
          <w:sz w:val="21"/>
        </w:rPr>
      </w:pPr>
      <w:r>
        <w:rPr>
          <w:color w:val="211F1F"/>
          <w:sz w:val="21"/>
        </w:rPr>
        <w:t xml:space="preserve">Melakukan berbagai kegiatan untuk mengembangkan pengetahuan dan </w:t>
      </w:r>
      <w:r>
        <w:rPr>
          <w:color w:val="211F1F"/>
          <w:spacing w:val="-2"/>
          <w:sz w:val="21"/>
        </w:rPr>
        <w:t>ketrampilan</w:t>
      </w:r>
      <w:r>
        <w:rPr>
          <w:color w:val="211F1F"/>
          <w:spacing w:val="-12"/>
          <w:sz w:val="21"/>
        </w:rPr>
        <w:t xml:space="preserve"> </w:t>
      </w:r>
      <w:r>
        <w:rPr>
          <w:color w:val="211F1F"/>
          <w:spacing w:val="-2"/>
          <w:sz w:val="21"/>
        </w:rPr>
        <w:t>Sekolah</w:t>
      </w:r>
      <w:r>
        <w:rPr>
          <w:color w:val="211F1F"/>
          <w:spacing w:val="-11"/>
          <w:sz w:val="21"/>
        </w:rPr>
        <w:t xml:space="preserve"> </w:t>
      </w:r>
      <w:r>
        <w:rPr>
          <w:color w:val="211F1F"/>
          <w:spacing w:val="-2"/>
          <w:sz w:val="21"/>
        </w:rPr>
        <w:t>Minggu</w:t>
      </w:r>
      <w:r>
        <w:rPr>
          <w:color w:val="211F1F"/>
          <w:spacing w:val="-11"/>
          <w:sz w:val="21"/>
        </w:rPr>
        <w:t xml:space="preserve"> </w:t>
      </w:r>
      <w:r>
        <w:rPr>
          <w:color w:val="211F1F"/>
          <w:spacing w:val="-2"/>
          <w:sz w:val="21"/>
        </w:rPr>
        <w:t xml:space="preserve">melalui </w:t>
      </w:r>
      <w:r>
        <w:rPr>
          <w:color w:val="211F1F"/>
          <w:sz w:val="21"/>
        </w:rPr>
        <w:t>kursus dan pelatihan.</w:t>
      </w:r>
    </w:p>
    <w:p w14:paraId="7973090A" w14:textId="77777777" w:rsidR="0038493F" w:rsidRDefault="00000000">
      <w:pPr>
        <w:pStyle w:val="ListParagraph"/>
        <w:numPr>
          <w:ilvl w:val="0"/>
          <w:numId w:val="261"/>
        </w:numPr>
        <w:tabs>
          <w:tab w:val="left" w:pos="485"/>
        </w:tabs>
        <w:spacing w:line="237" w:lineRule="auto"/>
        <w:ind w:right="145"/>
        <w:jc w:val="both"/>
        <w:rPr>
          <w:sz w:val="21"/>
        </w:rPr>
      </w:pPr>
      <w:r>
        <w:rPr>
          <w:color w:val="211F1F"/>
          <w:spacing w:val="11"/>
          <w:sz w:val="21"/>
        </w:rPr>
        <w:t xml:space="preserve">Mengadakan kegiatan </w:t>
      </w:r>
      <w:r>
        <w:rPr>
          <w:color w:val="211F1F"/>
          <w:spacing w:val="13"/>
          <w:sz w:val="21"/>
        </w:rPr>
        <w:t xml:space="preserve">untuk </w:t>
      </w:r>
      <w:r>
        <w:rPr>
          <w:color w:val="211F1F"/>
          <w:sz w:val="21"/>
        </w:rPr>
        <w:t xml:space="preserve">meneguhkan persekutuan dengan </w:t>
      </w:r>
      <w:r>
        <w:rPr>
          <w:color w:val="211F1F"/>
          <w:spacing w:val="-6"/>
          <w:sz w:val="21"/>
        </w:rPr>
        <w:t>Sekolah</w:t>
      </w:r>
      <w:r>
        <w:rPr>
          <w:color w:val="211F1F"/>
          <w:spacing w:val="-8"/>
          <w:sz w:val="21"/>
        </w:rPr>
        <w:t xml:space="preserve"> </w:t>
      </w:r>
      <w:r>
        <w:rPr>
          <w:color w:val="211F1F"/>
          <w:spacing w:val="-6"/>
          <w:sz w:val="21"/>
        </w:rPr>
        <w:t>Minggu</w:t>
      </w:r>
      <w:r>
        <w:rPr>
          <w:color w:val="211F1F"/>
          <w:spacing w:val="-7"/>
          <w:sz w:val="21"/>
        </w:rPr>
        <w:t xml:space="preserve"> </w:t>
      </w:r>
      <w:r>
        <w:rPr>
          <w:color w:val="211F1F"/>
          <w:spacing w:val="-6"/>
          <w:sz w:val="21"/>
        </w:rPr>
        <w:t>jemaat-jemaat</w:t>
      </w:r>
      <w:r>
        <w:rPr>
          <w:color w:val="211F1F"/>
          <w:spacing w:val="-7"/>
          <w:sz w:val="21"/>
        </w:rPr>
        <w:t xml:space="preserve"> </w:t>
      </w:r>
      <w:r>
        <w:rPr>
          <w:color w:val="211F1F"/>
          <w:spacing w:val="-6"/>
          <w:sz w:val="21"/>
        </w:rPr>
        <w:t xml:space="preserve">HKBP </w:t>
      </w:r>
      <w:r>
        <w:rPr>
          <w:color w:val="211F1F"/>
          <w:spacing w:val="-4"/>
          <w:sz w:val="21"/>
        </w:rPr>
        <w:t>lainnya,</w:t>
      </w:r>
      <w:r>
        <w:rPr>
          <w:color w:val="211F1F"/>
          <w:spacing w:val="-10"/>
          <w:sz w:val="21"/>
        </w:rPr>
        <w:t xml:space="preserve"> </w:t>
      </w:r>
      <w:r>
        <w:rPr>
          <w:color w:val="211F1F"/>
          <w:spacing w:val="-4"/>
          <w:sz w:val="21"/>
        </w:rPr>
        <w:t>demikian</w:t>
      </w:r>
      <w:r>
        <w:rPr>
          <w:color w:val="211F1F"/>
          <w:spacing w:val="-9"/>
          <w:sz w:val="21"/>
        </w:rPr>
        <w:t xml:space="preserve"> </w:t>
      </w:r>
      <w:r>
        <w:rPr>
          <w:color w:val="211F1F"/>
          <w:spacing w:val="-4"/>
          <w:sz w:val="21"/>
        </w:rPr>
        <w:t>juga</w:t>
      </w:r>
      <w:r>
        <w:rPr>
          <w:color w:val="211F1F"/>
          <w:spacing w:val="-9"/>
          <w:sz w:val="21"/>
        </w:rPr>
        <w:t xml:space="preserve"> </w:t>
      </w:r>
      <w:r>
        <w:rPr>
          <w:color w:val="211F1F"/>
          <w:spacing w:val="-4"/>
          <w:sz w:val="21"/>
        </w:rPr>
        <w:t>dengan</w:t>
      </w:r>
      <w:r>
        <w:rPr>
          <w:color w:val="211F1F"/>
          <w:spacing w:val="-9"/>
          <w:sz w:val="21"/>
        </w:rPr>
        <w:t xml:space="preserve"> </w:t>
      </w:r>
      <w:r>
        <w:rPr>
          <w:color w:val="211F1F"/>
          <w:spacing w:val="-4"/>
          <w:sz w:val="21"/>
        </w:rPr>
        <w:t>gereja- gereja</w:t>
      </w:r>
      <w:r>
        <w:rPr>
          <w:color w:val="211F1F"/>
          <w:spacing w:val="-10"/>
          <w:sz w:val="21"/>
        </w:rPr>
        <w:t xml:space="preserve"> </w:t>
      </w:r>
      <w:r>
        <w:rPr>
          <w:color w:val="211F1F"/>
          <w:spacing w:val="-4"/>
          <w:sz w:val="21"/>
        </w:rPr>
        <w:t>tetangga</w:t>
      </w:r>
      <w:r>
        <w:rPr>
          <w:color w:val="211F1F"/>
          <w:spacing w:val="-9"/>
          <w:sz w:val="21"/>
        </w:rPr>
        <w:t xml:space="preserve"> </w:t>
      </w:r>
      <w:r>
        <w:rPr>
          <w:color w:val="211F1F"/>
          <w:spacing w:val="-4"/>
          <w:sz w:val="21"/>
        </w:rPr>
        <w:t>melalui</w:t>
      </w:r>
      <w:r>
        <w:rPr>
          <w:color w:val="211F1F"/>
          <w:spacing w:val="-9"/>
          <w:sz w:val="21"/>
        </w:rPr>
        <w:t xml:space="preserve"> </w:t>
      </w:r>
      <w:r>
        <w:rPr>
          <w:color w:val="211F1F"/>
          <w:spacing w:val="-4"/>
          <w:sz w:val="21"/>
        </w:rPr>
        <w:t>pelayanan</w:t>
      </w:r>
      <w:r>
        <w:rPr>
          <w:color w:val="211F1F"/>
          <w:spacing w:val="-9"/>
          <w:sz w:val="21"/>
        </w:rPr>
        <w:t xml:space="preserve"> </w:t>
      </w:r>
      <w:r>
        <w:rPr>
          <w:color w:val="211F1F"/>
          <w:spacing w:val="-4"/>
          <w:sz w:val="21"/>
        </w:rPr>
        <w:t xml:space="preserve">dan </w:t>
      </w:r>
      <w:r>
        <w:rPr>
          <w:color w:val="211F1F"/>
          <w:sz w:val="21"/>
        </w:rPr>
        <w:t>kerja sama.</w:t>
      </w:r>
    </w:p>
    <w:p w14:paraId="4D2EAFA2" w14:textId="77777777" w:rsidR="0038493F" w:rsidRDefault="00000000">
      <w:pPr>
        <w:pStyle w:val="Heading2"/>
        <w:numPr>
          <w:ilvl w:val="0"/>
          <w:numId w:val="260"/>
        </w:numPr>
        <w:tabs>
          <w:tab w:val="left" w:pos="370"/>
        </w:tabs>
        <w:ind w:left="370" w:hanging="226"/>
        <w:jc w:val="both"/>
      </w:pPr>
      <w:r>
        <w:rPr>
          <w:color w:val="211F1F"/>
          <w:spacing w:val="-2"/>
        </w:rPr>
        <w:t>Pimpinannya</w:t>
      </w:r>
    </w:p>
    <w:p w14:paraId="1314A78E" w14:textId="77777777" w:rsidR="0038493F" w:rsidRDefault="00000000">
      <w:pPr>
        <w:pStyle w:val="ListParagraph"/>
        <w:numPr>
          <w:ilvl w:val="1"/>
          <w:numId w:val="260"/>
        </w:numPr>
        <w:tabs>
          <w:tab w:val="left" w:pos="484"/>
        </w:tabs>
        <w:spacing w:line="241" w:lineRule="exact"/>
        <w:ind w:left="484" w:hanging="340"/>
        <w:jc w:val="both"/>
        <w:rPr>
          <w:sz w:val="21"/>
        </w:rPr>
      </w:pPr>
      <w:r>
        <w:rPr>
          <w:color w:val="211F1F"/>
          <w:spacing w:val="11"/>
          <w:sz w:val="21"/>
        </w:rPr>
        <w:t>Rapat</w:t>
      </w:r>
      <w:r>
        <w:rPr>
          <w:color w:val="211F1F"/>
          <w:spacing w:val="71"/>
          <w:sz w:val="21"/>
        </w:rPr>
        <w:t xml:space="preserve"> </w:t>
      </w:r>
      <w:r>
        <w:rPr>
          <w:color w:val="211F1F"/>
          <w:spacing w:val="12"/>
          <w:sz w:val="21"/>
        </w:rPr>
        <w:t>pengurus</w:t>
      </w:r>
      <w:r>
        <w:rPr>
          <w:color w:val="211F1F"/>
          <w:spacing w:val="71"/>
          <w:sz w:val="21"/>
        </w:rPr>
        <w:t xml:space="preserve"> </w:t>
      </w:r>
      <w:r>
        <w:rPr>
          <w:color w:val="211F1F"/>
          <w:spacing w:val="11"/>
          <w:sz w:val="21"/>
        </w:rPr>
        <w:t>Seksi</w:t>
      </w:r>
      <w:r>
        <w:rPr>
          <w:color w:val="211F1F"/>
          <w:spacing w:val="72"/>
          <w:sz w:val="21"/>
        </w:rPr>
        <w:t xml:space="preserve"> </w:t>
      </w:r>
      <w:r>
        <w:rPr>
          <w:color w:val="211F1F"/>
          <w:spacing w:val="12"/>
          <w:sz w:val="21"/>
        </w:rPr>
        <w:t>Sekolah</w:t>
      </w:r>
    </w:p>
    <w:p w14:paraId="1A6CB3ED" w14:textId="77777777" w:rsidR="0038493F" w:rsidRDefault="0038493F">
      <w:pPr>
        <w:pStyle w:val="ListParagraph"/>
        <w:spacing w:line="241" w:lineRule="exact"/>
        <w:rPr>
          <w:sz w:val="21"/>
        </w:rPr>
        <w:sectPr w:rsidR="0038493F">
          <w:pgSz w:w="8380" w:h="12450"/>
          <w:pgMar w:top="760" w:right="566" w:bottom="1200" w:left="425" w:header="0" w:footer="1015" w:gutter="0"/>
          <w:cols w:num="2" w:space="720" w:equalWidth="0">
            <w:col w:w="3594" w:space="88"/>
            <w:col w:w="3707"/>
          </w:cols>
        </w:sectPr>
      </w:pPr>
    </w:p>
    <w:p w14:paraId="573F4D8F" w14:textId="77777777" w:rsidR="0038493F" w:rsidRDefault="00000000">
      <w:pPr>
        <w:pStyle w:val="ListParagraph"/>
        <w:numPr>
          <w:ilvl w:val="1"/>
          <w:numId w:val="260"/>
        </w:numPr>
        <w:tabs>
          <w:tab w:val="left" w:pos="480"/>
        </w:tabs>
        <w:spacing w:before="76"/>
        <w:ind w:left="480" w:right="43" w:hanging="336"/>
        <w:jc w:val="both"/>
        <w:rPr>
          <w:sz w:val="21"/>
        </w:rPr>
      </w:pPr>
      <w:r>
        <w:rPr>
          <w:color w:val="211F1F"/>
          <w:sz w:val="21"/>
        </w:rPr>
        <w:lastRenderedPageBreak/>
        <w:t xml:space="preserve">Rapot pemilihan pangurus Seksi </w:t>
      </w:r>
      <w:r>
        <w:rPr>
          <w:color w:val="211F1F"/>
          <w:spacing w:val="-6"/>
          <w:sz w:val="21"/>
        </w:rPr>
        <w:t>Sikola</w:t>
      </w:r>
      <w:r>
        <w:rPr>
          <w:color w:val="211F1F"/>
          <w:spacing w:val="-8"/>
          <w:sz w:val="21"/>
        </w:rPr>
        <w:t xml:space="preserve"> </w:t>
      </w:r>
      <w:r>
        <w:rPr>
          <w:color w:val="211F1F"/>
          <w:spacing w:val="-6"/>
          <w:sz w:val="21"/>
        </w:rPr>
        <w:t>Minggu</w:t>
      </w:r>
      <w:r>
        <w:rPr>
          <w:color w:val="211F1F"/>
          <w:spacing w:val="-7"/>
          <w:sz w:val="21"/>
        </w:rPr>
        <w:t xml:space="preserve"> </w:t>
      </w:r>
      <w:r>
        <w:rPr>
          <w:color w:val="211F1F"/>
          <w:spacing w:val="-6"/>
          <w:sz w:val="21"/>
        </w:rPr>
        <w:t>diuluhon</w:t>
      </w:r>
      <w:r>
        <w:rPr>
          <w:color w:val="211F1F"/>
          <w:spacing w:val="-7"/>
          <w:sz w:val="21"/>
        </w:rPr>
        <w:t xml:space="preserve"> </w:t>
      </w:r>
      <w:r>
        <w:rPr>
          <w:color w:val="211F1F"/>
          <w:spacing w:val="-6"/>
          <w:sz w:val="21"/>
        </w:rPr>
        <w:t>Ketua</w:t>
      </w:r>
      <w:r>
        <w:rPr>
          <w:color w:val="211F1F"/>
          <w:spacing w:val="-7"/>
          <w:sz w:val="21"/>
        </w:rPr>
        <w:t xml:space="preserve"> </w:t>
      </w:r>
      <w:r>
        <w:rPr>
          <w:color w:val="211F1F"/>
          <w:spacing w:val="-6"/>
          <w:sz w:val="21"/>
        </w:rPr>
        <w:t xml:space="preserve">Dewan </w:t>
      </w:r>
      <w:r>
        <w:rPr>
          <w:color w:val="211F1F"/>
          <w:sz w:val="21"/>
        </w:rPr>
        <w:t>Koinonia</w:t>
      </w:r>
      <w:r>
        <w:rPr>
          <w:color w:val="211F1F"/>
          <w:spacing w:val="-14"/>
          <w:sz w:val="21"/>
        </w:rPr>
        <w:t xml:space="preserve"> </w:t>
      </w:r>
      <w:r>
        <w:rPr>
          <w:color w:val="211F1F"/>
          <w:sz w:val="21"/>
        </w:rPr>
        <w:t>jala</w:t>
      </w:r>
      <w:r>
        <w:rPr>
          <w:color w:val="211F1F"/>
          <w:spacing w:val="-13"/>
          <w:sz w:val="21"/>
        </w:rPr>
        <w:t xml:space="preserve"> </w:t>
      </w:r>
      <w:r>
        <w:rPr>
          <w:color w:val="211F1F"/>
          <w:sz w:val="21"/>
        </w:rPr>
        <w:t>dilaporhon</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 xml:space="preserve">ni </w:t>
      </w:r>
      <w:r>
        <w:rPr>
          <w:color w:val="211F1F"/>
          <w:spacing w:val="-2"/>
          <w:sz w:val="21"/>
        </w:rPr>
        <w:t>Huria.</w:t>
      </w:r>
    </w:p>
    <w:p w14:paraId="328F4536" w14:textId="77777777" w:rsidR="0038493F" w:rsidRDefault="00000000">
      <w:pPr>
        <w:pStyle w:val="Heading2"/>
        <w:numPr>
          <w:ilvl w:val="0"/>
          <w:numId w:val="260"/>
        </w:numPr>
        <w:tabs>
          <w:tab w:val="left" w:pos="479"/>
        </w:tabs>
        <w:spacing w:line="235" w:lineRule="exact"/>
        <w:ind w:left="479" w:hanging="335"/>
        <w:jc w:val="both"/>
      </w:pPr>
      <w:r>
        <w:rPr>
          <w:color w:val="211F1F"/>
          <w:spacing w:val="-2"/>
        </w:rPr>
        <w:t>Ruasna</w:t>
      </w:r>
    </w:p>
    <w:p w14:paraId="3D5EEF6D" w14:textId="77777777" w:rsidR="0038493F" w:rsidRDefault="00000000">
      <w:pPr>
        <w:pStyle w:val="BodyText"/>
        <w:spacing w:line="240" w:lineRule="exact"/>
        <w:ind w:left="144"/>
      </w:pPr>
      <w:r>
        <w:rPr>
          <w:color w:val="211F1F"/>
        </w:rPr>
        <w:t>Sude</w:t>
      </w:r>
      <w:r>
        <w:rPr>
          <w:color w:val="211F1F"/>
          <w:spacing w:val="-1"/>
        </w:rPr>
        <w:t xml:space="preserve"> </w:t>
      </w:r>
      <w:r>
        <w:rPr>
          <w:color w:val="211F1F"/>
        </w:rPr>
        <w:t>pangurus</w:t>
      </w:r>
      <w:r>
        <w:rPr>
          <w:color w:val="211F1F"/>
          <w:spacing w:val="-1"/>
        </w:rPr>
        <w:t xml:space="preserve"> </w:t>
      </w:r>
      <w:r>
        <w:rPr>
          <w:color w:val="211F1F"/>
        </w:rPr>
        <w:t>ni</w:t>
      </w:r>
      <w:r>
        <w:rPr>
          <w:color w:val="211F1F"/>
          <w:spacing w:val="-1"/>
        </w:rPr>
        <w:t xml:space="preserve"> </w:t>
      </w:r>
      <w:r>
        <w:rPr>
          <w:color w:val="211F1F"/>
        </w:rPr>
        <w:t>Seksi</w:t>
      </w:r>
      <w:r>
        <w:rPr>
          <w:color w:val="211F1F"/>
          <w:spacing w:val="-1"/>
        </w:rPr>
        <w:t xml:space="preserve"> </w:t>
      </w:r>
      <w:r>
        <w:rPr>
          <w:color w:val="211F1F"/>
        </w:rPr>
        <w:t>Sikola</w:t>
      </w:r>
      <w:r>
        <w:rPr>
          <w:color w:val="211F1F"/>
          <w:spacing w:val="-1"/>
        </w:rPr>
        <w:t xml:space="preserve"> </w:t>
      </w:r>
      <w:r>
        <w:rPr>
          <w:color w:val="211F1F"/>
          <w:spacing w:val="-2"/>
        </w:rPr>
        <w:t>Minggu.</w:t>
      </w:r>
    </w:p>
    <w:p w14:paraId="7E13F505" w14:textId="77777777" w:rsidR="0038493F" w:rsidRDefault="00000000">
      <w:pPr>
        <w:pStyle w:val="Heading2"/>
        <w:numPr>
          <w:ilvl w:val="0"/>
          <w:numId w:val="260"/>
        </w:numPr>
        <w:tabs>
          <w:tab w:val="left" w:pos="478"/>
        </w:tabs>
        <w:spacing w:line="240" w:lineRule="exact"/>
        <w:ind w:left="478" w:hanging="334"/>
        <w:jc w:val="both"/>
      </w:pPr>
      <w:r>
        <w:rPr>
          <w:color w:val="211F1F"/>
          <w:spacing w:val="-2"/>
        </w:rPr>
        <w:t>Tingkina</w:t>
      </w:r>
    </w:p>
    <w:p w14:paraId="5EABCB82" w14:textId="77777777" w:rsidR="0038493F" w:rsidRDefault="00000000">
      <w:pPr>
        <w:pStyle w:val="BodyText"/>
        <w:spacing w:line="241" w:lineRule="exact"/>
        <w:ind w:left="144"/>
      </w:pPr>
      <w:r>
        <w:rPr>
          <w:color w:val="211F1F"/>
        </w:rPr>
        <w:t>Na</w:t>
      </w:r>
      <w:r>
        <w:rPr>
          <w:color w:val="211F1F"/>
          <w:spacing w:val="-2"/>
        </w:rPr>
        <w:t xml:space="preserve"> </w:t>
      </w:r>
      <w:r>
        <w:rPr>
          <w:color w:val="211F1F"/>
        </w:rPr>
        <w:t>umotikna</w:t>
      </w:r>
      <w:r>
        <w:rPr>
          <w:color w:val="211F1F"/>
          <w:spacing w:val="-2"/>
        </w:rPr>
        <w:t xml:space="preserve"> </w:t>
      </w:r>
      <w:r>
        <w:rPr>
          <w:color w:val="211F1F"/>
        </w:rPr>
        <w:t>sahali</w:t>
      </w:r>
      <w:r>
        <w:rPr>
          <w:color w:val="211F1F"/>
          <w:spacing w:val="-2"/>
        </w:rPr>
        <w:t xml:space="preserve"> </w:t>
      </w:r>
      <w:r>
        <w:rPr>
          <w:color w:val="211F1F"/>
        </w:rPr>
        <w:t>onom</w:t>
      </w:r>
      <w:r>
        <w:rPr>
          <w:color w:val="211F1F"/>
          <w:spacing w:val="-2"/>
        </w:rPr>
        <w:t xml:space="preserve"> bulan.</w:t>
      </w:r>
    </w:p>
    <w:p w14:paraId="7FAB1C74" w14:textId="77777777" w:rsidR="0038493F" w:rsidRDefault="00000000">
      <w:pPr>
        <w:pStyle w:val="Heading2"/>
        <w:numPr>
          <w:ilvl w:val="1"/>
          <w:numId w:val="271"/>
        </w:numPr>
        <w:tabs>
          <w:tab w:val="left" w:pos="524"/>
        </w:tabs>
        <w:spacing w:before="239"/>
        <w:ind w:left="524" w:hanging="380"/>
        <w:jc w:val="both"/>
      </w:pPr>
      <w:r>
        <w:rPr>
          <w:color w:val="211F1F"/>
        </w:rPr>
        <w:t>Rapot</w:t>
      </w:r>
      <w:r>
        <w:rPr>
          <w:b w:val="0"/>
          <w:color w:val="211F1F"/>
          <w:spacing w:val="13"/>
        </w:rPr>
        <w:t xml:space="preserve"> </w:t>
      </w:r>
      <w:r>
        <w:rPr>
          <w:color w:val="211F1F"/>
        </w:rPr>
        <w:t>Guru</w:t>
      </w:r>
      <w:r>
        <w:rPr>
          <w:b w:val="0"/>
          <w:color w:val="211F1F"/>
          <w:spacing w:val="13"/>
        </w:rPr>
        <w:t xml:space="preserve"> </w:t>
      </w:r>
      <w:r>
        <w:rPr>
          <w:color w:val="211F1F"/>
        </w:rPr>
        <w:t>Sikola</w:t>
      </w:r>
      <w:r>
        <w:rPr>
          <w:b w:val="0"/>
          <w:color w:val="211F1F"/>
          <w:spacing w:val="13"/>
        </w:rPr>
        <w:t xml:space="preserve"> </w:t>
      </w:r>
      <w:r>
        <w:rPr>
          <w:color w:val="211F1F"/>
          <w:spacing w:val="-2"/>
        </w:rPr>
        <w:t>Minggu</w:t>
      </w:r>
    </w:p>
    <w:p w14:paraId="626F935D" w14:textId="77777777" w:rsidR="0038493F" w:rsidRDefault="00000000">
      <w:pPr>
        <w:pStyle w:val="ListParagraph"/>
        <w:numPr>
          <w:ilvl w:val="0"/>
          <w:numId w:val="259"/>
        </w:numPr>
        <w:tabs>
          <w:tab w:val="left" w:pos="479"/>
        </w:tabs>
        <w:spacing w:line="240" w:lineRule="exact"/>
        <w:ind w:left="479" w:hanging="335"/>
        <w:jc w:val="both"/>
        <w:rPr>
          <w:b/>
          <w:sz w:val="21"/>
        </w:rPr>
      </w:pPr>
      <w:r>
        <w:rPr>
          <w:b/>
          <w:color w:val="211F1F"/>
          <w:spacing w:val="-2"/>
          <w:sz w:val="21"/>
        </w:rPr>
        <w:t>Ulaonna</w:t>
      </w:r>
    </w:p>
    <w:p w14:paraId="6D752F20" w14:textId="77777777" w:rsidR="0038493F" w:rsidRDefault="00000000">
      <w:pPr>
        <w:pStyle w:val="ListParagraph"/>
        <w:numPr>
          <w:ilvl w:val="1"/>
          <w:numId w:val="259"/>
        </w:numPr>
        <w:tabs>
          <w:tab w:val="left" w:pos="480"/>
        </w:tabs>
        <w:ind w:right="51"/>
        <w:jc w:val="both"/>
        <w:rPr>
          <w:sz w:val="21"/>
        </w:rPr>
      </w:pPr>
      <w:r>
        <w:rPr>
          <w:color w:val="211F1F"/>
          <w:spacing w:val="-4"/>
          <w:sz w:val="21"/>
        </w:rPr>
        <w:t>Mamingkiri,</w:t>
      </w:r>
      <w:r>
        <w:rPr>
          <w:color w:val="211F1F"/>
          <w:spacing w:val="-7"/>
          <w:sz w:val="21"/>
        </w:rPr>
        <w:t xml:space="preserve"> </w:t>
      </w:r>
      <w:r>
        <w:rPr>
          <w:color w:val="211F1F"/>
          <w:spacing w:val="-4"/>
          <w:sz w:val="21"/>
        </w:rPr>
        <w:t>patomutomuhon</w:t>
      </w:r>
      <w:r>
        <w:rPr>
          <w:color w:val="211F1F"/>
          <w:spacing w:val="-7"/>
          <w:sz w:val="21"/>
        </w:rPr>
        <w:t xml:space="preserve"> </w:t>
      </w:r>
      <w:r>
        <w:rPr>
          <w:color w:val="211F1F"/>
          <w:spacing w:val="-4"/>
          <w:sz w:val="21"/>
        </w:rPr>
        <w:t xml:space="preserve">metode </w:t>
      </w:r>
      <w:r>
        <w:rPr>
          <w:color w:val="211F1F"/>
          <w:sz w:val="21"/>
        </w:rPr>
        <w:t>pangajarion na ampit tu angka anak Sikola</w:t>
      </w:r>
      <w:r>
        <w:rPr>
          <w:color w:val="211F1F"/>
          <w:spacing w:val="-14"/>
          <w:sz w:val="21"/>
        </w:rPr>
        <w:t xml:space="preserve"> </w:t>
      </w:r>
      <w:r>
        <w:rPr>
          <w:color w:val="211F1F"/>
          <w:sz w:val="21"/>
        </w:rPr>
        <w:t>Minggu.</w:t>
      </w:r>
    </w:p>
    <w:p w14:paraId="439DBE62" w14:textId="77777777" w:rsidR="0038493F" w:rsidRDefault="00000000">
      <w:pPr>
        <w:pStyle w:val="ListParagraph"/>
        <w:numPr>
          <w:ilvl w:val="1"/>
          <w:numId w:val="259"/>
        </w:numPr>
        <w:tabs>
          <w:tab w:val="left" w:pos="480"/>
        </w:tabs>
        <w:spacing w:line="237" w:lineRule="auto"/>
        <w:ind w:right="38"/>
        <w:jc w:val="both"/>
        <w:rPr>
          <w:sz w:val="21"/>
        </w:rPr>
      </w:pPr>
      <w:r>
        <w:rPr>
          <w:color w:val="211F1F"/>
          <w:spacing w:val="12"/>
          <w:sz w:val="21"/>
        </w:rPr>
        <w:t xml:space="preserve">Patomutomuhon program </w:t>
      </w:r>
      <w:r>
        <w:rPr>
          <w:color w:val="211F1F"/>
          <w:spacing w:val="10"/>
          <w:sz w:val="21"/>
        </w:rPr>
        <w:t xml:space="preserve">kerja dohot </w:t>
      </w:r>
      <w:r>
        <w:rPr>
          <w:color w:val="211F1F"/>
          <w:spacing w:val="11"/>
          <w:sz w:val="21"/>
        </w:rPr>
        <w:t xml:space="preserve">anggaran </w:t>
      </w:r>
      <w:r>
        <w:rPr>
          <w:color w:val="211F1F"/>
          <w:spacing w:val="10"/>
          <w:sz w:val="21"/>
        </w:rPr>
        <w:t xml:space="preserve">Sikola </w:t>
      </w:r>
      <w:r>
        <w:rPr>
          <w:color w:val="211F1F"/>
          <w:spacing w:val="13"/>
          <w:sz w:val="21"/>
        </w:rPr>
        <w:t xml:space="preserve">Minggu </w:t>
      </w:r>
      <w:r>
        <w:rPr>
          <w:color w:val="211F1F"/>
          <w:sz w:val="21"/>
        </w:rPr>
        <w:t xml:space="preserve">sipasahatonna tu Rapot Parhalado </w:t>
      </w:r>
      <w:r>
        <w:rPr>
          <w:color w:val="211F1F"/>
          <w:spacing w:val="-2"/>
          <w:sz w:val="21"/>
        </w:rPr>
        <w:t>Partohonan.</w:t>
      </w:r>
    </w:p>
    <w:p w14:paraId="159D94D7" w14:textId="77777777" w:rsidR="0038493F" w:rsidRDefault="00000000">
      <w:pPr>
        <w:pStyle w:val="ListParagraph"/>
        <w:numPr>
          <w:ilvl w:val="1"/>
          <w:numId w:val="259"/>
        </w:numPr>
        <w:tabs>
          <w:tab w:val="left" w:pos="480"/>
        </w:tabs>
        <w:ind w:right="51"/>
        <w:jc w:val="both"/>
        <w:rPr>
          <w:sz w:val="21"/>
        </w:rPr>
      </w:pPr>
      <w:r>
        <w:rPr>
          <w:color w:val="211F1F"/>
          <w:sz w:val="21"/>
        </w:rPr>
        <w:t>Mamingkiri dalan laho pahinsathon parbinotoan ni Guru Sikola Minggu marhite kursus dohot latihan.</w:t>
      </w:r>
    </w:p>
    <w:p w14:paraId="5963AA69" w14:textId="77777777" w:rsidR="0038493F" w:rsidRDefault="00000000">
      <w:pPr>
        <w:pStyle w:val="ListParagraph"/>
        <w:numPr>
          <w:ilvl w:val="1"/>
          <w:numId w:val="259"/>
        </w:numPr>
        <w:tabs>
          <w:tab w:val="left" w:pos="480"/>
        </w:tabs>
        <w:spacing w:before="234"/>
        <w:ind w:right="41"/>
        <w:jc w:val="both"/>
        <w:rPr>
          <w:sz w:val="21"/>
        </w:rPr>
      </w:pPr>
      <w:r>
        <w:rPr>
          <w:color w:val="211F1F"/>
          <w:sz w:val="21"/>
        </w:rPr>
        <w:t xml:space="preserve">Patupahon evaluasi </w:t>
      </w:r>
      <w:r>
        <w:rPr>
          <w:color w:val="211F1F"/>
          <w:spacing w:val="10"/>
          <w:sz w:val="21"/>
        </w:rPr>
        <w:t xml:space="preserve">pelaksanaan </w:t>
      </w:r>
      <w:r>
        <w:rPr>
          <w:color w:val="211F1F"/>
          <w:sz w:val="21"/>
        </w:rPr>
        <w:t>program kerja.</w:t>
      </w:r>
    </w:p>
    <w:p w14:paraId="5F8D61B9" w14:textId="77777777" w:rsidR="0038493F" w:rsidRDefault="00000000">
      <w:pPr>
        <w:pStyle w:val="Heading2"/>
        <w:numPr>
          <w:ilvl w:val="0"/>
          <w:numId w:val="259"/>
        </w:numPr>
        <w:tabs>
          <w:tab w:val="left" w:pos="478"/>
        </w:tabs>
        <w:spacing w:before="237"/>
        <w:ind w:left="478" w:hanging="334"/>
      </w:pPr>
      <w:r>
        <w:rPr>
          <w:color w:val="211F1F"/>
          <w:spacing w:val="-2"/>
        </w:rPr>
        <w:t>Uluanna</w:t>
      </w:r>
    </w:p>
    <w:p w14:paraId="4DEADF68" w14:textId="77777777" w:rsidR="0038493F" w:rsidRDefault="00000000">
      <w:pPr>
        <w:pStyle w:val="BodyText"/>
        <w:ind w:left="480"/>
        <w:jc w:val="left"/>
      </w:pPr>
      <w:r>
        <w:rPr>
          <w:color w:val="211F1F"/>
        </w:rPr>
        <w:t>Ketua</w:t>
      </w:r>
      <w:r>
        <w:rPr>
          <w:color w:val="211F1F"/>
          <w:spacing w:val="40"/>
        </w:rPr>
        <w:t xml:space="preserve"> </w:t>
      </w:r>
      <w:r>
        <w:rPr>
          <w:color w:val="211F1F"/>
        </w:rPr>
        <w:t>Seksi</w:t>
      </w:r>
      <w:r>
        <w:rPr>
          <w:color w:val="211F1F"/>
          <w:spacing w:val="40"/>
        </w:rPr>
        <w:t xml:space="preserve"> </w:t>
      </w:r>
      <w:r>
        <w:rPr>
          <w:color w:val="211F1F"/>
        </w:rPr>
        <w:t>Sikola</w:t>
      </w:r>
      <w:r>
        <w:rPr>
          <w:color w:val="211F1F"/>
          <w:spacing w:val="40"/>
        </w:rPr>
        <w:t xml:space="preserve"> </w:t>
      </w:r>
      <w:r>
        <w:rPr>
          <w:color w:val="211F1F"/>
        </w:rPr>
        <w:t>Minggu</w:t>
      </w:r>
      <w:r>
        <w:rPr>
          <w:color w:val="211F1F"/>
          <w:spacing w:val="40"/>
        </w:rPr>
        <w:t xml:space="preserve"> </w:t>
      </w:r>
      <w:r>
        <w:rPr>
          <w:color w:val="211F1F"/>
        </w:rPr>
        <w:t>jala</w:t>
      </w:r>
      <w:r>
        <w:rPr>
          <w:color w:val="211F1F"/>
          <w:spacing w:val="40"/>
        </w:rPr>
        <w:t xml:space="preserve"> </w:t>
      </w:r>
      <w:r>
        <w:rPr>
          <w:color w:val="211F1F"/>
        </w:rPr>
        <w:t>dilaporhon tu Uluan ni Huria.</w:t>
      </w:r>
    </w:p>
    <w:p w14:paraId="46897385" w14:textId="77777777" w:rsidR="0038493F" w:rsidRDefault="00000000">
      <w:pPr>
        <w:pStyle w:val="Heading2"/>
        <w:numPr>
          <w:ilvl w:val="0"/>
          <w:numId w:val="259"/>
        </w:numPr>
        <w:tabs>
          <w:tab w:val="left" w:pos="479"/>
        </w:tabs>
        <w:spacing w:line="238" w:lineRule="exact"/>
        <w:ind w:left="479" w:hanging="335"/>
      </w:pPr>
      <w:r>
        <w:rPr>
          <w:color w:val="211F1F"/>
          <w:spacing w:val="-2"/>
        </w:rPr>
        <w:t>Ruasna</w:t>
      </w:r>
    </w:p>
    <w:p w14:paraId="22218DE2" w14:textId="77777777" w:rsidR="0038493F" w:rsidRDefault="00000000">
      <w:pPr>
        <w:pStyle w:val="BodyText"/>
        <w:spacing w:line="240" w:lineRule="exact"/>
        <w:ind w:left="480"/>
        <w:jc w:val="left"/>
      </w:pPr>
      <w:r>
        <w:rPr>
          <w:color w:val="211F1F"/>
        </w:rPr>
        <w:t>Sude</w:t>
      </w:r>
      <w:r>
        <w:rPr>
          <w:color w:val="211F1F"/>
          <w:spacing w:val="-5"/>
        </w:rPr>
        <w:t xml:space="preserve"> </w:t>
      </w:r>
      <w:r>
        <w:rPr>
          <w:color w:val="211F1F"/>
        </w:rPr>
        <w:t>Guru</w:t>
      </w:r>
      <w:r>
        <w:rPr>
          <w:color w:val="211F1F"/>
          <w:spacing w:val="-5"/>
        </w:rPr>
        <w:t xml:space="preserve"> </w:t>
      </w:r>
      <w:r>
        <w:rPr>
          <w:color w:val="211F1F"/>
        </w:rPr>
        <w:t>Sikola</w:t>
      </w:r>
      <w:r>
        <w:rPr>
          <w:color w:val="211F1F"/>
          <w:spacing w:val="-5"/>
        </w:rPr>
        <w:t xml:space="preserve"> </w:t>
      </w:r>
      <w:r>
        <w:rPr>
          <w:color w:val="211F1F"/>
          <w:spacing w:val="-2"/>
        </w:rPr>
        <w:t>Minggu.</w:t>
      </w:r>
    </w:p>
    <w:p w14:paraId="7C4CE566" w14:textId="77777777" w:rsidR="0038493F" w:rsidRDefault="00000000">
      <w:pPr>
        <w:pStyle w:val="Heading2"/>
        <w:numPr>
          <w:ilvl w:val="0"/>
          <w:numId w:val="259"/>
        </w:numPr>
        <w:tabs>
          <w:tab w:val="left" w:pos="478"/>
        </w:tabs>
        <w:spacing w:line="240" w:lineRule="exact"/>
        <w:ind w:left="478" w:hanging="334"/>
      </w:pPr>
      <w:r>
        <w:rPr>
          <w:color w:val="211F1F"/>
          <w:spacing w:val="-2"/>
        </w:rPr>
        <w:t>Tingkina</w:t>
      </w:r>
    </w:p>
    <w:p w14:paraId="2D097324" w14:textId="77777777" w:rsidR="0038493F" w:rsidRDefault="00000000">
      <w:pPr>
        <w:pStyle w:val="BodyText"/>
        <w:spacing w:line="241" w:lineRule="exact"/>
        <w:ind w:left="480"/>
        <w:jc w:val="left"/>
      </w:pPr>
      <w:r>
        <w:rPr>
          <w:color w:val="211F1F"/>
        </w:rPr>
        <w:t>Hombar</w:t>
      </w:r>
      <w:r>
        <w:rPr>
          <w:color w:val="211F1F"/>
          <w:spacing w:val="1"/>
        </w:rPr>
        <w:t xml:space="preserve"> </w:t>
      </w:r>
      <w:r>
        <w:rPr>
          <w:color w:val="211F1F"/>
        </w:rPr>
        <w:t>tu</w:t>
      </w:r>
      <w:r>
        <w:rPr>
          <w:color w:val="211F1F"/>
          <w:spacing w:val="1"/>
        </w:rPr>
        <w:t xml:space="preserve"> </w:t>
      </w:r>
      <w:r>
        <w:rPr>
          <w:color w:val="211F1F"/>
          <w:spacing w:val="-2"/>
        </w:rPr>
        <w:t>ringkotna.</w:t>
      </w:r>
    </w:p>
    <w:p w14:paraId="5E92F3EF" w14:textId="77777777" w:rsidR="0038493F" w:rsidRDefault="00000000">
      <w:pPr>
        <w:pStyle w:val="Heading2"/>
        <w:numPr>
          <w:ilvl w:val="1"/>
          <w:numId w:val="271"/>
        </w:numPr>
        <w:tabs>
          <w:tab w:val="left" w:pos="519"/>
        </w:tabs>
        <w:spacing w:before="238"/>
        <w:ind w:left="519" w:hanging="375"/>
      </w:pPr>
      <w:r>
        <w:rPr>
          <w:color w:val="211F1F"/>
        </w:rPr>
        <w:t>Rapot</w:t>
      </w:r>
      <w:r>
        <w:rPr>
          <w:b w:val="0"/>
          <w:color w:val="211F1F"/>
          <w:spacing w:val="8"/>
        </w:rPr>
        <w:t xml:space="preserve"> </w:t>
      </w:r>
      <w:r>
        <w:rPr>
          <w:color w:val="211F1F"/>
        </w:rPr>
        <w:t>Seksi</w:t>
      </w:r>
      <w:r>
        <w:rPr>
          <w:b w:val="0"/>
          <w:color w:val="211F1F"/>
          <w:spacing w:val="8"/>
        </w:rPr>
        <w:t xml:space="preserve"> </w:t>
      </w:r>
      <w:r>
        <w:rPr>
          <w:color w:val="211F1F"/>
          <w:spacing w:val="-2"/>
        </w:rPr>
        <w:t>Bajarbajar</w:t>
      </w:r>
    </w:p>
    <w:p w14:paraId="46A4F915" w14:textId="77777777" w:rsidR="0038493F" w:rsidRDefault="00000000">
      <w:pPr>
        <w:pStyle w:val="ListParagraph"/>
        <w:numPr>
          <w:ilvl w:val="0"/>
          <w:numId w:val="258"/>
        </w:numPr>
        <w:tabs>
          <w:tab w:val="left" w:pos="479"/>
        </w:tabs>
        <w:spacing w:line="240" w:lineRule="exact"/>
        <w:ind w:left="479" w:hanging="335"/>
        <w:rPr>
          <w:b/>
          <w:sz w:val="21"/>
        </w:rPr>
      </w:pPr>
      <w:r>
        <w:rPr>
          <w:b/>
          <w:color w:val="211F1F"/>
          <w:spacing w:val="-2"/>
          <w:sz w:val="21"/>
        </w:rPr>
        <w:t>Ulaonna</w:t>
      </w:r>
    </w:p>
    <w:p w14:paraId="41F46BA0" w14:textId="77777777" w:rsidR="0038493F" w:rsidRDefault="00000000">
      <w:pPr>
        <w:pStyle w:val="ListParagraph"/>
        <w:numPr>
          <w:ilvl w:val="1"/>
          <w:numId w:val="258"/>
        </w:numPr>
        <w:tabs>
          <w:tab w:val="left" w:pos="838"/>
          <w:tab w:val="left" w:pos="864"/>
          <w:tab w:val="left" w:pos="1916"/>
          <w:tab w:val="left" w:pos="3027"/>
        </w:tabs>
        <w:ind w:right="38" w:hanging="384"/>
        <w:rPr>
          <w:sz w:val="21"/>
        </w:rPr>
      </w:pPr>
      <w:r>
        <w:rPr>
          <w:color w:val="211F1F"/>
          <w:spacing w:val="10"/>
          <w:sz w:val="21"/>
        </w:rPr>
        <w:t>Mamillit</w:t>
      </w:r>
      <w:r>
        <w:rPr>
          <w:color w:val="211F1F"/>
          <w:sz w:val="21"/>
        </w:rPr>
        <w:tab/>
      </w:r>
      <w:r>
        <w:rPr>
          <w:color w:val="211F1F"/>
          <w:spacing w:val="9"/>
          <w:sz w:val="21"/>
        </w:rPr>
        <w:t>pangurus</w:t>
      </w:r>
      <w:r>
        <w:rPr>
          <w:color w:val="211F1F"/>
          <w:sz w:val="21"/>
        </w:rPr>
        <w:tab/>
      </w:r>
      <w:r>
        <w:rPr>
          <w:color w:val="211F1F"/>
          <w:spacing w:val="8"/>
          <w:sz w:val="21"/>
        </w:rPr>
        <w:t xml:space="preserve">Seksi </w:t>
      </w:r>
      <w:r>
        <w:rPr>
          <w:color w:val="211F1F"/>
          <w:spacing w:val="-2"/>
          <w:sz w:val="21"/>
        </w:rPr>
        <w:t>Bajarbajar.</w:t>
      </w:r>
    </w:p>
    <w:p w14:paraId="58D1C086" w14:textId="77777777" w:rsidR="0038493F" w:rsidRDefault="00000000">
      <w:pPr>
        <w:pStyle w:val="ListParagraph"/>
        <w:numPr>
          <w:ilvl w:val="1"/>
          <w:numId w:val="258"/>
        </w:numPr>
        <w:tabs>
          <w:tab w:val="left" w:pos="838"/>
          <w:tab w:val="left" w:pos="864"/>
        </w:tabs>
        <w:spacing w:line="237" w:lineRule="auto"/>
        <w:ind w:right="49" w:hanging="384"/>
        <w:rPr>
          <w:sz w:val="21"/>
        </w:rPr>
      </w:pPr>
      <w:r>
        <w:rPr>
          <w:color w:val="211F1F"/>
          <w:sz w:val="21"/>
        </w:rPr>
        <w:t xml:space="preserve">Mamillit utusan ni bajarbajar tu </w:t>
      </w:r>
      <w:r>
        <w:rPr>
          <w:color w:val="211F1F"/>
          <w:spacing w:val="-4"/>
          <w:sz w:val="21"/>
        </w:rPr>
        <w:t>Rapot</w:t>
      </w:r>
      <w:r>
        <w:rPr>
          <w:color w:val="211F1F"/>
          <w:spacing w:val="-17"/>
          <w:sz w:val="21"/>
        </w:rPr>
        <w:t xml:space="preserve"> </w:t>
      </w:r>
      <w:r>
        <w:rPr>
          <w:color w:val="211F1F"/>
          <w:spacing w:val="-4"/>
          <w:sz w:val="21"/>
        </w:rPr>
        <w:t>Bajarbajar</w:t>
      </w:r>
      <w:r>
        <w:rPr>
          <w:color w:val="211F1F"/>
          <w:spacing w:val="-17"/>
          <w:sz w:val="21"/>
        </w:rPr>
        <w:t xml:space="preserve"> </w:t>
      </w:r>
      <w:r>
        <w:rPr>
          <w:color w:val="211F1F"/>
          <w:spacing w:val="-4"/>
          <w:sz w:val="21"/>
        </w:rPr>
        <w:t>di</w:t>
      </w:r>
      <w:r>
        <w:rPr>
          <w:color w:val="211F1F"/>
          <w:spacing w:val="-17"/>
          <w:sz w:val="21"/>
        </w:rPr>
        <w:t xml:space="preserve"> </w:t>
      </w:r>
      <w:r>
        <w:rPr>
          <w:color w:val="211F1F"/>
          <w:spacing w:val="-4"/>
          <w:sz w:val="21"/>
        </w:rPr>
        <w:t>tirket</w:t>
      </w:r>
      <w:r>
        <w:rPr>
          <w:color w:val="211F1F"/>
          <w:spacing w:val="-17"/>
          <w:sz w:val="21"/>
        </w:rPr>
        <w:t xml:space="preserve"> </w:t>
      </w:r>
      <w:r>
        <w:rPr>
          <w:color w:val="211F1F"/>
          <w:spacing w:val="-4"/>
          <w:sz w:val="21"/>
        </w:rPr>
        <w:t>Distrik.</w:t>
      </w:r>
    </w:p>
    <w:p w14:paraId="01D3C800" w14:textId="77777777" w:rsidR="0038493F" w:rsidRDefault="00000000">
      <w:pPr>
        <w:pStyle w:val="Heading2"/>
        <w:numPr>
          <w:ilvl w:val="0"/>
          <w:numId w:val="258"/>
        </w:numPr>
        <w:tabs>
          <w:tab w:val="left" w:pos="334"/>
        </w:tabs>
        <w:ind w:left="334" w:right="51" w:hanging="334"/>
        <w:jc w:val="right"/>
      </w:pPr>
      <w:r>
        <w:rPr>
          <w:color w:val="211F1F"/>
        </w:rPr>
        <w:t>Rapot</w:t>
      </w:r>
      <w:r>
        <w:rPr>
          <w:b w:val="0"/>
          <w:color w:val="211F1F"/>
          <w:spacing w:val="-1"/>
        </w:rPr>
        <w:t xml:space="preserve"> </w:t>
      </w:r>
      <w:r>
        <w:rPr>
          <w:color w:val="211F1F"/>
        </w:rPr>
        <w:t>Pangurus</w:t>
      </w:r>
      <w:r>
        <w:rPr>
          <w:b w:val="0"/>
          <w:color w:val="211F1F"/>
          <w:spacing w:val="-1"/>
        </w:rPr>
        <w:t xml:space="preserve"> </w:t>
      </w:r>
      <w:r>
        <w:rPr>
          <w:color w:val="211F1F"/>
        </w:rPr>
        <w:t>Seksi</w:t>
      </w:r>
      <w:r>
        <w:rPr>
          <w:b w:val="0"/>
          <w:color w:val="211F1F"/>
          <w:spacing w:val="-1"/>
        </w:rPr>
        <w:t xml:space="preserve"> </w:t>
      </w:r>
      <w:r>
        <w:rPr>
          <w:color w:val="211F1F"/>
          <w:spacing w:val="-2"/>
        </w:rPr>
        <w:t>Bajarbajar</w:t>
      </w:r>
    </w:p>
    <w:p w14:paraId="34AC4A05" w14:textId="77777777" w:rsidR="0038493F" w:rsidRDefault="00000000">
      <w:pPr>
        <w:pStyle w:val="ListParagraph"/>
        <w:numPr>
          <w:ilvl w:val="1"/>
          <w:numId w:val="258"/>
        </w:numPr>
        <w:tabs>
          <w:tab w:val="left" w:pos="821"/>
        </w:tabs>
        <w:ind w:left="821" w:right="51" w:hanging="341"/>
        <w:jc w:val="right"/>
        <w:rPr>
          <w:sz w:val="21"/>
        </w:rPr>
      </w:pPr>
      <w:r>
        <w:rPr>
          <w:color w:val="211F1F"/>
          <w:sz w:val="21"/>
        </w:rPr>
        <w:t xml:space="preserve">Pasauthon haputusan ni Sinode </w:t>
      </w:r>
      <w:r>
        <w:rPr>
          <w:color w:val="211F1F"/>
          <w:spacing w:val="-2"/>
          <w:sz w:val="21"/>
        </w:rPr>
        <w:t>Godang,</w:t>
      </w:r>
      <w:r>
        <w:rPr>
          <w:color w:val="211F1F"/>
          <w:spacing w:val="-9"/>
          <w:sz w:val="21"/>
        </w:rPr>
        <w:t xml:space="preserve"> </w:t>
      </w:r>
      <w:r>
        <w:rPr>
          <w:color w:val="211F1F"/>
          <w:spacing w:val="-2"/>
          <w:sz w:val="21"/>
        </w:rPr>
        <w:t>Majelis</w:t>
      </w:r>
      <w:r>
        <w:rPr>
          <w:color w:val="211F1F"/>
          <w:spacing w:val="-7"/>
          <w:sz w:val="21"/>
        </w:rPr>
        <w:t xml:space="preserve"> </w:t>
      </w:r>
      <w:r>
        <w:rPr>
          <w:color w:val="211F1F"/>
          <w:spacing w:val="-2"/>
          <w:sz w:val="21"/>
        </w:rPr>
        <w:t>Pekerja</w:t>
      </w:r>
      <w:r>
        <w:rPr>
          <w:color w:val="211F1F"/>
          <w:spacing w:val="-7"/>
          <w:sz w:val="21"/>
        </w:rPr>
        <w:t xml:space="preserve"> </w:t>
      </w:r>
      <w:r>
        <w:rPr>
          <w:color w:val="211F1F"/>
          <w:spacing w:val="-2"/>
          <w:sz w:val="21"/>
        </w:rPr>
        <w:t>Sinode,</w:t>
      </w:r>
    </w:p>
    <w:p w14:paraId="50A06720" w14:textId="77777777" w:rsidR="0038493F" w:rsidRDefault="00000000">
      <w:pPr>
        <w:pStyle w:val="BodyText"/>
        <w:spacing w:before="76"/>
        <w:ind w:right="156"/>
      </w:pPr>
      <w:r>
        <w:br w:type="column"/>
      </w:r>
      <w:r>
        <w:rPr>
          <w:color w:val="211F1F"/>
        </w:rPr>
        <w:t>Minggu dipimpin oleh ketua seksi sekolah minggu.</w:t>
      </w:r>
    </w:p>
    <w:p w14:paraId="34A12824" w14:textId="77777777" w:rsidR="0038493F" w:rsidRDefault="00000000">
      <w:pPr>
        <w:pStyle w:val="ListParagraph"/>
        <w:numPr>
          <w:ilvl w:val="1"/>
          <w:numId w:val="258"/>
        </w:numPr>
        <w:tabs>
          <w:tab w:val="left" w:pos="485"/>
        </w:tabs>
        <w:spacing w:line="237" w:lineRule="auto"/>
        <w:ind w:left="485" w:right="150" w:hanging="341"/>
        <w:jc w:val="both"/>
        <w:rPr>
          <w:sz w:val="21"/>
        </w:rPr>
      </w:pPr>
      <w:r>
        <w:rPr>
          <w:color w:val="211F1F"/>
          <w:sz w:val="21"/>
        </w:rPr>
        <w:t xml:space="preserve">Rapat pemilihan pengurus Seksi </w:t>
      </w:r>
      <w:r>
        <w:rPr>
          <w:color w:val="211F1F"/>
          <w:spacing w:val="-4"/>
          <w:sz w:val="21"/>
        </w:rPr>
        <w:t>Sekolah</w:t>
      </w:r>
      <w:r>
        <w:rPr>
          <w:color w:val="211F1F"/>
          <w:spacing w:val="-6"/>
          <w:sz w:val="21"/>
        </w:rPr>
        <w:t xml:space="preserve"> </w:t>
      </w:r>
      <w:r>
        <w:rPr>
          <w:color w:val="211F1F"/>
          <w:spacing w:val="-4"/>
          <w:sz w:val="21"/>
        </w:rPr>
        <w:t>Minggu</w:t>
      </w:r>
      <w:r>
        <w:rPr>
          <w:color w:val="211F1F"/>
          <w:spacing w:val="-6"/>
          <w:sz w:val="21"/>
        </w:rPr>
        <w:t xml:space="preserve"> </w:t>
      </w:r>
      <w:r>
        <w:rPr>
          <w:color w:val="211F1F"/>
          <w:spacing w:val="-4"/>
          <w:sz w:val="21"/>
        </w:rPr>
        <w:t>dipimpin</w:t>
      </w:r>
      <w:r>
        <w:rPr>
          <w:color w:val="211F1F"/>
          <w:spacing w:val="-6"/>
          <w:sz w:val="21"/>
        </w:rPr>
        <w:t xml:space="preserve"> </w:t>
      </w:r>
      <w:r>
        <w:rPr>
          <w:color w:val="211F1F"/>
          <w:spacing w:val="-4"/>
          <w:sz w:val="21"/>
        </w:rPr>
        <w:t>oleh</w:t>
      </w:r>
      <w:r>
        <w:rPr>
          <w:color w:val="211F1F"/>
          <w:spacing w:val="-6"/>
          <w:sz w:val="21"/>
        </w:rPr>
        <w:t xml:space="preserve"> </w:t>
      </w:r>
      <w:r>
        <w:rPr>
          <w:color w:val="211F1F"/>
          <w:spacing w:val="-4"/>
          <w:sz w:val="21"/>
        </w:rPr>
        <w:t xml:space="preserve">Ketua </w:t>
      </w:r>
      <w:r>
        <w:rPr>
          <w:color w:val="211F1F"/>
          <w:sz w:val="21"/>
        </w:rPr>
        <w:t>Dewan Koinonia dan dilaporkan kepada Pimpinan Jemaat.</w:t>
      </w:r>
    </w:p>
    <w:p w14:paraId="258DCE0A" w14:textId="77777777" w:rsidR="0038493F" w:rsidRDefault="00000000">
      <w:pPr>
        <w:pStyle w:val="Heading2"/>
        <w:numPr>
          <w:ilvl w:val="0"/>
          <w:numId w:val="258"/>
        </w:numPr>
        <w:tabs>
          <w:tab w:val="left" w:pos="484"/>
        </w:tabs>
        <w:spacing w:before="1"/>
        <w:ind w:left="484" w:hanging="340"/>
        <w:jc w:val="both"/>
      </w:pPr>
      <w:r>
        <w:rPr>
          <w:color w:val="211F1F"/>
          <w:spacing w:val="-2"/>
        </w:rPr>
        <w:t>Anggotanya</w:t>
      </w:r>
    </w:p>
    <w:p w14:paraId="4C260AC2" w14:textId="77777777" w:rsidR="0038493F" w:rsidRDefault="00000000">
      <w:pPr>
        <w:pStyle w:val="BodyText"/>
        <w:spacing w:line="240" w:lineRule="exact"/>
        <w:ind w:left="144"/>
      </w:pPr>
      <w:r>
        <w:rPr>
          <w:color w:val="211F1F"/>
        </w:rPr>
        <w:t>Semua</w:t>
      </w:r>
      <w:r>
        <w:rPr>
          <w:color w:val="211F1F"/>
          <w:spacing w:val="-7"/>
        </w:rPr>
        <w:t xml:space="preserve"> </w:t>
      </w:r>
      <w:r>
        <w:rPr>
          <w:color w:val="211F1F"/>
        </w:rPr>
        <w:t>pengurus</w:t>
      </w:r>
      <w:r>
        <w:rPr>
          <w:color w:val="211F1F"/>
          <w:spacing w:val="-7"/>
        </w:rPr>
        <w:t xml:space="preserve"> </w:t>
      </w:r>
      <w:r>
        <w:rPr>
          <w:color w:val="211F1F"/>
        </w:rPr>
        <w:t>Seksi</w:t>
      </w:r>
      <w:r>
        <w:rPr>
          <w:color w:val="211F1F"/>
          <w:spacing w:val="-7"/>
        </w:rPr>
        <w:t xml:space="preserve"> </w:t>
      </w:r>
      <w:r>
        <w:rPr>
          <w:color w:val="211F1F"/>
        </w:rPr>
        <w:t>Sekolah</w:t>
      </w:r>
      <w:r>
        <w:rPr>
          <w:color w:val="211F1F"/>
          <w:spacing w:val="-7"/>
        </w:rPr>
        <w:t xml:space="preserve"> </w:t>
      </w:r>
      <w:r>
        <w:rPr>
          <w:color w:val="211F1F"/>
          <w:spacing w:val="-2"/>
        </w:rPr>
        <w:t>Minggu.</w:t>
      </w:r>
    </w:p>
    <w:p w14:paraId="6A7785FF" w14:textId="77777777" w:rsidR="0038493F" w:rsidRDefault="00000000">
      <w:pPr>
        <w:pStyle w:val="Heading2"/>
        <w:numPr>
          <w:ilvl w:val="0"/>
          <w:numId w:val="258"/>
        </w:numPr>
        <w:tabs>
          <w:tab w:val="left" w:pos="483"/>
        </w:tabs>
        <w:spacing w:line="240" w:lineRule="exact"/>
        <w:ind w:left="483" w:hanging="339"/>
        <w:jc w:val="both"/>
      </w:pPr>
      <w:r>
        <w:rPr>
          <w:color w:val="211F1F"/>
          <w:spacing w:val="-2"/>
        </w:rPr>
        <w:t>Waktunya</w:t>
      </w:r>
    </w:p>
    <w:p w14:paraId="065C7975" w14:textId="77777777" w:rsidR="0038493F" w:rsidRDefault="00000000">
      <w:pPr>
        <w:pStyle w:val="BodyText"/>
        <w:spacing w:line="241" w:lineRule="exact"/>
        <w:ind w:left="144"/>
      </w:pPr>
      <w:r>
        <w:rPr>
          <w:color w:val="211F1F"/>
        </w:rPr>
        <w:t>Sekurang-kurangnya</w:t>
      </w:r>
      <w:r>
        <w:rPr>
          <w:color w:val="211F1F"/>
          <w:spacing w:val="-2"/>
        </w:rPr>
        <w:t xml:space="preserve"> </w:t>
      </w:r>
      <w:r>
        <w:rPr>
          <w:color w:val="211F1F"/>
        </w:rPr>
        <w:t>enam</w:t>
      </w:r>
      <w:r>
        <w:rPr>
          <w:color w:val="211F1F"/>
          <w:spacing w:val="-2"/>
        </w:rPr>
        <w:t xml:space="preserve"> </w:t>
      </w:r>
      <w:r>
        <w:rPr>
          <w:color w:val="211F1F"/>
        </w:rPr>
        <w:t>bulan</w:t>
      </w:r>
      <w:r>
        <w:rPr>
          <w:color w:val="211F1F"/>
          <w:spacing w:val="-2"/>
        </w:rPr>
        <w:t xml:space="preserve"> sekali.</w:t>
      </w:r>
    </w:p>
    <w:p w14:paraId="24AC2D9C" w14:textId="77777777" w:rsidR="0038493F" w:rsidRDefault="00000000">
      <w:pPr>
        <w:pStyle w:val="Heading2"/>
        <w:numPr>
          <w:ilvl w:val="1"/>
          <w:numId w:val="257"/>
        </w:numPr>
        <w:tabs>
          <w:tab w:val="left" w:pos="527"/>
        </w:tabs>
        <w:spacing w:before="239"/>
        <w:ind w:left="527" w:hanging="383"/>
        <w:jc w:val="both"/>
      </w:pPr>
      <w:r>
        <w:rPr>
          <w:color w:val="211F1F"/>
        </w:rPr>
        <w:t>Rapat</w:t>
      </w:r>
      <w:r>
        <w:rPr>
          <w:b w:val="0"/>
          <w:color w:val="211F1F"/>
          <w:spacing w:val="16"/>
        </w:rPr>
        <w:t xml:space="preserve"> </w:t>
      </w:r>
      <w:r>
        <w:rPr>
          <w:color w:val="211F1F"/>
        </w:rPr>
        <w:t>Guru</w:t>
      </w:r>
      <w:r>
        <w:rPr>
          <w:b w:val="0"/>
          <w:color w:val="211F1F"/>
          <w:spacing w:val="16"/>
        </w:rPr>
        <w:t xml:space="preserve"> </w:t>
      </w:r>
      <w:r>
        <w:rPr>
          <w:color w:val="211F1F"/>
        </w:rPr>
        <w:t>Sekolah</w:t>
      </w:r>
      <w:r>
        <w:rPr>
          <w:b w:val="0"/>
          <w:color w:val="211F1F"/>
          <w:spacing w:val="16"/>
        </w:rPr>
        <w:t xml:space="preserve"> </w:t>
      </w:r>
      <w:r>
        <w:rPr>
          <w:color w:val="211F1F"/>
          <w:spacing w:val="-2"/>
        </w:rPr>
        <w:t>Minggu</w:t>
      </w:r>
    </w:p>
    <w:p w14:paraId="7C5E84AC" w14:textId="77777777" w:rsidR="0038493F" w:rsidRDefault="00000000">
      <w:pPr>
        <w:pStyle w:val="ListParagraph"/>
        <w:numPr>
          <w:ilvl w:val="0"/>
          <w:numId w:val="256"/>
        </w:numPr>
        <w:tabs>
          <w:tab w:val="left" w:pos="484"/>
        </w:tabs>
        <w:spacing w:line="240" w:lineRule="exact"/>
        <w:ind w:left="484" w:hanging="340"/>
        <w:jc w:val="both"/>
        <w:rPr>
          <w:b/>
          <w:sz w:val="21"/>
        </w:rPr>
      </w:pPr>
      <w:r>
        <w:rPr>
          <w:b/>
          <w:color w:val="211F1F"/>
          <w:spacing w:val="-2"/>
          <w:sz w:val="21"/>
        </w:rPr>
        <w:t>Tugasnya</w:t>
      </w:r>
    </w:p>
    <w:p w14:paraId="5114B3DE" w14:textId="77777777" w:rsidR="0038493F" w:rsidRDefault="00000000">
      <w:pPr>
        <w:pStyle w:val="ListParagraph"/>
        <w:numPr>
          <w:ilvl w:val="1"/>
          <w:numId w:val="256"/>
        </w:numPr>
        <w:tabs>
          <w:tab w:val="left" w:pos="485"/>
        </w:tabs>
        <w:ind w:right="158"/>
        <w:jc w:val="both"/>
        <w:rPr>
          <w:sz w:val="21"/>
        </w:rPr>
      </w:pPr>
      <w:r>
        <w:rPr>
          <w:color w:val="211F1F"/>
          <w:sz w:val="21"/>
        </w:rPr>
        <w:t xml:space="preserve">Memikirkan dan menyusun metode </w:t>
      </w:r>
      <w:r>
        <w:rPr>
          <w:color w:val="211F1F"/>
          <w:spacing w:val="-4"/>
          <w:sz w:val="21"/>
        </w:rPr>
        <w:t>pengajaran</w:t>
      </w:r>
      <w:r>
        <w:rPr>
          <w:color w:val="211F1F"/>
          <w:spacing w:val="-5"/>
          <w:sz w:val="21"/>
        </w:rPr>
        <w:t xml:space="preserve"> </w:t>
      </w:r>
      <w:r>
        <w:rPr>
          <w:color w:val="211F1F"/>
          <w:spacing w:val="-4"/>
          <w:sz w:val="21"/>
        </w:rPr>
        <w:t>yang</w:t>
      </w:r>
      <w:r>
        <w:rPr>
          <w:color w:val="211F1F"/>
          <w:spacing w:val="-5"/>
          <w:sz w:val="21"/>
        </w:rPr>
        <w:t xml:space="preserve"> </w:t>
      </w:r>
      <w:r>
        <w:rPr>
          <w:color w:val="211F1F"/>
          <w:spacing w:val="-4"/>
          <w:sz w:val="21"/>
        </w:rPr>
        <w:t>tepat</w:t>
      </w:r>
      <w:r>
        <w:rPr>
          <w:color w:val="211F1F"/>
          <w:spacing w:val="-5"/>
          <w:sz w:val="21"/>
        </w:rPr>
        <w:t xml:space="preserve"> </w:t>
      </w:r>
      <w:r>
        <w:rPr>
          <w:color w:val="211F1F"/>
          <w:spacing w:val="-4"/>
          <w:sz w:val="21"/>
        </w:rPr>
        <w:t>bagi</w:t>
      </w:r>
      <w:r>
        <w:rPr>
          <w:color w:val="211F1F"/>
          <w:spacing w:val="-5"/>
          <w:sz w:val="21"/>
        </w:rPr>
        <w:t xml:space="preserve"> </w:t>
      </w:r>
      <w:r>
        <w:rPr>
          <w:color w:val="211F1F"/>
          <w:spacing w:val="-4"/>
          <w:sz w:val="21"/>
        </w:rPr>
        <w:t xml:space="preserve">anak-anak </w:t>
      </w:r>
      <w:r>
        <w:rPr>
          <w:color w:val="211F1F"/>
          <w:sz w:val="21"/>
        </w:rPr>
        <w:t>Sekolah</w:t>
      </w:r>
      <w:r>
        <w:rPr>
          <w:color w:val="211F1F"/>
          <w:spacing w:val="-14"/>
          <w:sz w:val="21"/>
        </w:rPr>
        <w:t xml:space="preserve"> </w:t>
      </w:r>
      <w:r>
        <w:rPr>
          <w:color w:val="211F1F"/>
          <w:sz w:val="21"/>
        </w:rPr>
        <w:t>Minggu.</w:t>
      </w:r>
    </w:p>
    <w:p w14:paraId="22452F61" w14:textId="77777777" w:rsidR="0038493F" w:rsidRDefault="00000000">
      <w:pPr>
        <w:pStyle w:val="ListParagraph"/>
        <w:numPr>
          <w:ilvl w:val="1"/>
          <w:numId w:val="256"/>
        </w:numPr>
        <w:tabs>
          <w:tab w:val="left" w:pos="485"/>
        </w:tabs>
        <w:spacing w:line="237" w:lineRule="auto"/>
        <w:ind w:right="146"/>
        <w:jc w:val="both"/>
        <w:rPr>
          <w:sz w:val="21"/>
        </w:rPr>
      </w:pPr>
      <w:r>
        <w:rPr>
          <w:color w:val="211F1F"/>
          <w:spacing w:val="12"/>
          <w:sz w:val="21"/>
        </w:rPr>
        <w:t xml:space="preserve">Menyusun program </w:t>
      </w:r>
      <w:r>
        <w:rPr>
          <w:color w:val="211F1F"/>
          <w:spacing w:val="11"/>
          <w:sz w:val="21"/>
        </w:rPr>
        <w:t xml:space="preserve">kerja </w:t>
      </w:r>
      <w:r>
        <w:rPr>
          <w:color w:val="211F1F"/>
          <w:sz w:val="21"/>
        </w:rPr>
        <w:t xml:space="preserve">dan </w:t>
      </w:r>
      <w:r>
        <w:rPr>
          <w:color w:val="211F1F"/>
          <w:spacing w:val="-2"/>
          <w:sz w:val="21"/>
        </w:rPr>
        <w:t>anggaran</w:t>
      </w:r>
      <w:r>
        <w:rPr>
          <w:color w:val="211F1F"/>
          <w:spacing w:val="-8"/>
          <w:sz w:val="21"/>
        </w:rPr>
        <w:t xml:space="preserve"> </w:t>
      </w:r>
      <w:r>
        <w:rPr>
          <w:color w:val="211F1F"/>
          <w:spacing w:val="-2"/>
          <w:sz w:val="21"/>
        </w:rPr>
        <w:t>Sekolah</w:t>
      </w:r>
      <w:r>
        <w:rPr>
          <w:color w:val="211F1F"/>
          <w:spacing w:val="-8"/>
          <w:sz w:val="21"/>
        </w:rPr>
        <w:t xml:space="preserve"> </w:t>
      </w:r>
      <w:r>
        <w:rPr>
          <w:color w:val="211F1F"/>
          <w:spacing w:val="-2"/>
          <w:sz w:val="21"/>
        </w:rPr>
        <w:t>Minggu</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 xml:space="preserve">akan </w:t>
      </w:r>
      <w:r>
        <w:rPr>
          <w:color w:val="211F1F"/>
          <w:spacing w:val="12"/>
          <w:sz w:val="21"/>
        </w:rPr>
        <w:t xml:space="preserve">disampaikan </w:t>
      </w:r>
      <w:r>
        <w:rPr>
          <w:color w:val="211F1F"/>
          <w:sz w:val="21"/>
        </w:rPr>
        <w:t xml:space="preserve">ke </w:t>
      </w:r>
      <w:r>
        <w:rPr>
          <w:color w:val="211F1F"/>
          <w:spacing w:val="11"/>
          <w:sz w:val="21"/>
        </w:rPr>
        <w:t xml:space="preserve">Rapat Pelayan </w:t>
      </w:r>
      <w:r>
        <w:rPr>
          <w:color w:val="211F1F"/>
          <w:spacing w:val="-2"/>
          <w:sz w:val="21"/>
        </w:rPr>
        <w:t>Tahbisan.</w:t>
      </w:r>
    </w:p>
    <w:p w14:paraId="53376D03" w14:textId="77777777" w:rsidR="0038493F" w:rsidRDefault="00000000">
      <w:pPr>
        <w:pStyle w:val="ListParagraph"/>
        <w:numPr>
          <w:ilvl w:val="1"/>
          <w:numId w:val="256"/>
        </w:numPr>
        <w:tabs>
          <w:tab w:val="left" w:pos="485"/>
        </w:tabs>
        <w:ind w:right="147"/>
        <w:jc w:val="both"/>
        <w:rPr>
          <w:sz w:val="21"/>
        </w:rPr>
      </w:pPr>
      <w:r>
        <w:rPr>
          <w:color w:val="211F1F"/>
          <w:spacing w:val="9"/>
          <w:sz w:val="21"/>
        </w:rPr>
        <w:t xml:space="preserve">Memikirkan </w:t>
      </w:r>
      <w:r>
        <w:rPr>
          <w:color w:val="211F1F"/>
          <w:spacing w:val="11"/>
          <w:sz w:val="21"/>
        </w:rPr>
        <w:t>upaya-</w:t>
      </w:r>
      <w:r>
        <w:rPr>
          <w:color w:val="211F1F"/>
          <w:sz w:val="21"/>
        </w:rPr>
        <w:t xml:space="preserve">upaya </w:t>
      </w:r>
      <w:r>
        <w:rPr>
          <w:color w:val="211F1F"/>
          <w:spacing w:val="11"/>
          <w:sz w:val="21"/>
        </w:rPr>
        <w:t xml:space="preserve">untuk </w:t>
      </w:r>
      <w:r>
        <w:rPr>
          <w:color w:val="211F1F"/>
          <w:sz w:val="21"/>
        </w:rPr>
        <w:t xml:space="preserve">meningkatkan pengetahunan guru Sekolah Minggu melalui kursus dan </w:t>
      </w:r>
      <w:r>
        <w:rPr>
          <w:color w:val="211F1F"/>
          <w:spacing w:val="-2"/>
          <w:sz w:val="21"/>
        </w:rPr>
        <w:t>pelatihan.</w:t>
      </w:r>
    </w:p>
    <w:p w14:paraId="105DDE97" w14:textId="77777777" w:rsidR="0038493F" w:rsidRDefault="00000000">
      <w:pPr>
        <w:pStyle w:val="ListParagraph"/>
        <w:numPr>
          <w:ilvl w:val="1"/>
          <w:numId w:val="256"/>
        </w:numPr>
        <w:tabs>
          <w:tab w:val="left" w:pos="485"/>
        </w:tabs>
        <w:spacing w:line="237" w:lineRule="auto"/>
        <w:ind w:right="144"/>
        <w:jc w:val="both"/>
        <w:rPr>
          <w:sz w:val="21"/>
        </w:rPr>
      </w:pPr>
      <w:r>
        <w:rPr>
          <w:color w:val="211F1F"/>
          <w:spacing w:val="12"/>
          <w:sz w:val="21"/>
        </w:rPr>
        <w:t xml:space="preserve">Membuat evaluasi </w:t>
      </w:r>
      <w:r>
        <w:rPr>
          <w:color w:val="211F1F"/>
          <w:spacing w:val="13"/>
          <w:sz w:val="21"/>
        </w:rPr>
        <w:t xml:space="preserve">pelaksanaan </w:t>
      </w:r>
      <w:r>
        <w:rPr>
          <w:color w:val="211F1F"/>
          <w:sz w:val="21"/>
        </w:rPr>
        <w:t>program kerja.</w:t>
      </w:r>
    </w:p>
    <w:p w14:paraId="7C30F9CE" w14:textId="77777777" w:rsidR="0038493F" w:rsidRDefault="00000000">
      <w:pPr>
        <w:pStyle w:val="Heading2"/>
        <w:numPr>
          <w:ilvl w:val="0"/>
          <w:numId w:val="256"/>
        </w:numPr>
        <w:tabs>
          <w:tab w:val="left" w:pos="483"/>
        </w:tabs>
        <w:spacing w:before="234"/>
        <w:ind w:left="483" w:hanging="339"/>
      </w:pPr>
      <w:r>
        <w:rPr>
          <w:color w:val="211F1F"/>
          <w:spacing w:val="-2"/>
        </w:rPr>
        <w:t>Pimpinannya</w:t>
      </w:r>
    </w:p>
    <w:p w14:paraId="7DEC4174" w14:textId="77777777" w:rsidR="0038493F" w:rsidRDefault="00000000">
      <w:pPr>
        <w:pStyle w:val="BodyText"/>
        <w:jc w:val="left"/>
      </w:pPr>
      <w:r>
        <w:rPr>
          <w:color w:val="211F1F"/>
        </w:rPr>
        <w:t>Ketua</w:t>
      </w:r>
      <w:r>
        <w:rPr>
          <w:color w:val="211F1F"/>
          <w:spacing w:val="40"/>
        </w:rPr>
        <w:t xml:space="preserve"> </w:t>
      </w:r>
      <w:r>
        <w:rPr>
          <w:color w:val="211F1F"/>
        </w:rPr>
        <w:t>Seksi</w:t>
      </w:r>
      <w:r>
        <w:rPr>
          <w:color w:val="211F1F"/>
          <w:spacing w:val="40"/>
        </w:rPr>
        <w:t xml:space="preserve"> </w:t>
      </w:r>
      <w:r>
        <w:rPr>
          <w:color w:val="211F1F"/>
        </w:rPr>
        <w:t>Sekolah</w:t>
      </w:r>
      <w:r>
        <w:rPr>
          <w:color w:val="211F1F"/>
          <w:spacing w:val="40"/>
        </w:rPr>
        <w:t xml:space="preserve"> </w:t>
      </w:r>
      <w:r>
        <w:rPr>
          <w:color w:val="211F1F"/>
        </w:rPr>
        <w:t>Minggu</w:t>
      </w:r>
      <w:r>
        <w:rPr>
          <w:color w:val="211F1F"/>
          <w:spacing w:val="40"/>
        </w:rPr>
        <w:t xml:space="preserve"> </w:t>
      </w:r>
      <w:r>
        <w:rPr>
          <w:color w:val="211F1F"/>
        </w:rPr>
        <w:t>dan dilaporkan</w:t>
      </w:r>
      <w:r>
        <w:rPr>
          <w:color w:val="211F1F"/>
          <w:spacing w:val="40"/>
        </w:rPr>
        <w:t xml:space="preserve"> </w:t>
      </w:r>
      <w:r>
        <w:rPr>
          <w:color w:val="211F1F"/>
        </w:rPr>
        <w:t>ke pimpinan jemaat.</w:t>
      </w:r>
    </w:p>
    <w:p w14:paraId="6B97F573" w14:textId="77777777" w:rsidR="0038493F" w:rsidRDefault="00000000">
      <w:pPr>
        <w:pStyle w:val="Heading2"/>
        <w:numPr>
          <w:ilvl w:val="0"/>
          <w:numId w:val="256"/>
        </w:numPr>
        <w:tabs>
          <w:tab w:val="left" w:pos="484"/>
        </w:tabs>
        <w:spacing w:line="238" w:lineRule="exact"/>
        <w:ind w:left="484" w:hanging="340"/>
      </w:pPr>
      <w:r>
        <w:rPr>
          <w:color w:val="211F1F"/>
          <w:spacing w:val="-2"/>
        </w:rPr>
        <w:t>Anggotanya</w:t>
      </w:r>
    </w:p>
    <w:p w14:paraId="3FB035C9" w14:textId="77777777" w:rsidR="0038493F" w:rsidRDefault="00000000">
      <w:pPr>
        <w:pStyle w:val="BodyText"/>
        <w:spacing w:line="240" w:lineRule="exact"/>
        <w:jc w:val="left"/>
      </w:pPr>
      <w:r>
        <w:rPr>
          <w:color w:val="211F1F"/>
        </w:rPr>
        <w:t>Semua</w:t>
      </w:r>
      <w:r>
        <w:rPr>
          <w:color w:val="211F1F"/>
          <w:spacing w:val="2"/>
        </w:rPr>
        <w:t xml:space="preserve"> </w:t>
      </w:r>
      <w:r>
        <w:rPr>
          <w:color w:val="211F1F"/>
        </w:rPr>
        <w:t>Guru</w:t>
      </w:r>
      <w:r>
        <w:rPr>
          <w:color w:val="211F1F"/>
          <w:spacing w:val="2"/>
        </w:rPr>
        <w:t xml:space="preserve"> </w:t>
      </w:r>
      <w:r>
        <w:rPr>
          <w:color w:val="211F1F"/>
        </w:rPr>
        <w:t>sekolah</w:t>
      </w:r>
      <w:r>
        <w:rPr>
          <w:color w:val="211F1F"/>
          <w:spacing w:val="2"/>
        </w:rPr>
        <w:t xml:space="preserve"> </w:t>
      </w:r>
      <w:r>
        <w:rPr>
          <w:color w:val="211F1F"/>
          <w:spacing w:val="-2"/>
        </w:rPr>
        <w:t>minggu.</w:t>
      </w:r>
    </w:p>
    <w:p w14:paraId="660C4758" w14:textId="77777777" w:rsidR="0038493F" w:rsidRDefault="00000000">
      <w:pPr>
        <w:pStyle w:val="Heading2"/>
        <w:numPr>
          <w:ilvl w:val="0"/>
          <w:numId w:val="256"/>
        </w:numPr>
        <w:tabs>
          <w:tab w:val="left" w:pos="483"/>
        </w:tabs>
        <w:spacing w:line="240" w:lineRule="exact"/>
        <w:ind w:left="483" w:hanging="339"/>
      </w:pPr>
      <w:r>
        <w:rPr>
          <w:color w:val="211F1F"/>
          <w:spacing w:val="-2"/>
        </w:rPr>
        <w:t>Waktunya</w:t>
      </w:r>
    </w:p>
    <w:p w14:paraId="0019E752" w14:textId="77777777" w:rsidR="0038493F" w:rsidRDefault="00000000">
      <w:pPr>
        <w:pStyle w:val="BodyText"/>
        <w:spacing w:line="241" w:lineRule="exact"/>
        <w:jc w:val="left"/>
      </w:pPr>
      <w:r>
        <w:rPr>
          <w:color w:val="211F1F"/>
        </w:rPr>
        <w:t>Sesuai</w:t>
      </w:r>
      <w:r>
        <w:rPr>
          <w:color w:val="211F1F"/>
          <w:spacing w:val="1"/>
        </w:rPr>
        <w:t xml:space="preserve"> </w:t>
      </w:r>
      <w:r>
        <w:rPr>
          <w:color w:val="211F1F"/>
        </w:rPr>
        <w:t>dengan</w:t>
      </w:r>
      <w:r>
        <w:rPr>
          <w:color w:val="211F1F"/>
          <w:spacing w:val="1"/>
        </w:rPr>
        <w:t xml:space="preserve"> </w:t>
      </w:r>
      <w:r>
        <w:rPr>
          <w:color w:val="211F1F"/>
          <w:spacing w:val="-2"/>
        </w:rPr>
        <w:t>kebutuhan.</w:t>
      </w:r>
    </w:p>
    <w:p w14:paraId="7CCBDAED" w14:textId="77777777" w:rsidR="0038493F" w:rsidRDefault="00000000">
      <w:pPr>
        <w:pStyle w:val="Heading2"/>
        <w:numPr>
          <w:ilvl w:val="1"/>
          <w:numId w:val="257"/>
        </w:numPr>
        <w:tabs>
          <w:tab w:val="left" w:pos="537"/>
        </w:tabs>
        <w:spacing w:before="238"/>
        <w:ind w:left="537" w:hanging="393"/>
      </w:pPr>
      <w:r>
        <w:rPr>
          <w:color w:val="211F1F"/>
        </w:rPr>
        <w:t>Rapat</w:t>
      </w:r>
      <w:r>
        <w:rPr>
          <w:b w:val="0"/>
          <w:color w:val="211F1F"/>
          <w:spacing w:val="26"/>
        </w:rPr>
        <w:t xml:space="preserve"> </w:t>
      </w:r>
      <w:r>
        <w:rPr>
          <w:color w:val="211F1F"/>
        </w:rPr>
        <w:t>Seksi</w:t>
      </w:r>
      <w:r>
        <w:rPr>
          <w:b w:val="0"/>
          <w:color w:val="211F1F"/>
          <w:spacing w:val="26"/>
        </w:rPr>
        <w:t xml:space="preserve"> </w:t>
      </w:r>
      <w:r>
        <w:rPr>
          <w:color w:val="211F1F"/>
          <w:spacing w:val="-2"/>
        </w:rPr>
        <w:t>Remaja</w:t>
      </w:r>
    </w:p>
    <w:p w14:paraId="339AA166" w14:textId="77777777" w:rsidR="0038493F" w:rsidRDefault="00000000">
      <w:pPr>
        <w:pStyle w:val="ListParagraph"/>
        <w:numPr>
          <w:ilvl w:val="0"/>
          <w:numId w:val="255"/>
        </w:numPr>
        <w:tabs>
          <w:tab w:val="left" w:pos="374"/>
        </w:tabs>
        <w:spacing w:line="240" w:lineRule="exact"/>
        <w:ind w:left="374" w:hanging="230"/>
        <w:rPr>
          <w:b/>
          <w:sz w:val="21"/>
        </w:rPr>
      </w:pPr>
      <w:r>
        <w:rPr>
          <w:b/>
          <w:color w:val="211F1F"/>
          <w:spacing w:val="-2"/>
          <w:sz w:val="21"/>
        </w:rPr>
        <w:t>Tugasnya</w:t>
      </w:r>
    </w:p>
    <w:p w14:paraId="4E2E8B83" w14:textId="77777777" w:rsidR="0038493F" w:rsidRDefault="00000000">
      <w:pPr>
        <w:pStyle w:val="ListParagraph"/>
        <w:numPr>
          <w:ilvl w:val="1"/>
          <w:numId w:val="255"/>
        </w:numPr>
        <w:tabs>
          <w:tab w:val="left" w:pos="762"/>
        </w:tabs>
        <w:spacing w:line="241" w:lineRule="exact"/>
        <w:ind w:left="762" w:hanging="277"/>
        <w:rPr>
          <w:sz w:val="21"/>
        </w:rPr>
      </w:pPr>
      <w:r>
        <w:rPr>
          <w:color w:val="211F1F"/>
          <w:sz w:val="21"/>
        </w:rPr>
        <w:t>Memilih</w:t>
      </w:r>
      <w:r>
        <w:rPr>
          <w:color w:val="211F1F"/>
          <w:spacing w:val="-12"/>
          <w:sz w:val="21"/>
        </w:rPr>
        <w:t xml:space="preserve"> </w:t>
      </w:r>
      <w:r>
        <w:rPr>
          <w:color w:val="211F1F"/>
          <w:sz w:val="21"/>
        </w:rPr>
        <w:t>pengurus</w:t>
      </w:r>
      <w:r>
        <w:rPr>
          <w:color w:val="211F1F"/>
          <w:spacing w:val="-12"/>
          <w:sz w:val="21"/>
        </w:rPr>
        <w:t xml:space="preserve"> </w:t>
      </w:r>
      <w:r>
        <w:rPr>
          <w:color w:val="211F1F"/>
          <w:sz w:val="21"/>
        </w:rPr>
        <w:t>Seksi</w:t>
      </w:r>
      <w:r>
        <w:rPr>
          <w:color w:val="211F1F"/>
          <w:spacing w:val="-12"/>
          <w:sz w:val="21"/>
        </w:rPr>
        <w:t xml:space="preserve"> </w:t>
      </w:r>
      <w:r>
        <w:rPr>
          <w:color w:val="211F1F"/>
          <w:spacing w:val="-2"/>
          <w:sz w:val="21"/>
        </w:rPr>
        <w:t>Remaja</w:t>
      </w:r>
    </w:p>
    <w:p w14:paraId="6AAB090A" w14:textId="77777777" w:rsidR="0038493F" w:rsidRDefault="00000000">
      <w:pPr>
        <w:pStyle w:val="ListParagraph"/>
        <w:numPr>
          <w:ilvl w:val="1"/>
          <w:numId w:val="255"/>
        </w:numPr>
        <w:tabs>
          <w:tab w:val="left" w:pos="761"/>
          <w:tab w:val="left" w:pos="763"/>
        </w:tabs>
        <w:spacing w:before="239"/>
        <w:ind w:right="158"/>
        <w:rPr>
          <w:sz w:val="21"/>
        </w:rPr>
      </w:pPr>
      <w:r>
        <w:rPr>
          <w:color w:val="211F1F"/>
          <w:sz w:val="21"/>
        </w:rPr>
        <w:t>Memilih</w:t>
      </w:r>
      <w:r>
        <w:rPr>
          <w:color w:val="211F1F"/>
          <w:spacing w:val="-1"/>
          <w:sz w:val="21"/>
        </w:rPr>
        <w:t xml:space="preserve"> </w:t>
      </w:r>
      <w:r>
        <w:rPr>
          <w:color w:val="211F1F"/>
          <w:sz w:val="21"/>
        </w:rPr>
        <w:t>utusan</w:t>
      </w:r>
      <w:r>
        <w:rPr>
          <w:color w:val="211F1F"/>
          <w:spacing w:val="-1"/>
          <w:sz w:val="21"/>
        </w:rPr>
        <w:t xml:space="preserve"> </w:t>
      </w:r>
      <w:r>
        <w:rPr>
          <w:color w:val="211F1F"/>
          <w:sz w:val="21"/>
        </w:rPr>
        <w:t>remaja</w:t>
      </w:r>
      <w:r>
        <w:rPr>
          <w:color w:val="211F1F"/>
          <w:spacing w:val="-1"/>
          <w:sz w:val="21"/>
        </w:rPr>
        <w:t xml:space="preserve"> </w:t>
      </w:r>
      <w:r>
        <w:rPr>
          <w:color w:val="211F1F"/>
          <w:sz w:val="21"/>
        </w:rPr>
        <w:t>ke</w:t>
      </w:r>
      <w:r>
        <w:rPr>
          <w:color w:val="211F1F"/>
          <w:spacing w:val="-1"/>
          <w:sz w:val="21"/>
        </w:rPr>
        <w:t xml:space="preserve"> </w:t>
      </w:r>
      <w:r>
        <w:rPr>
          <w:color w:val="211F1F"/>
          <w:sz w:val="21"/>
        </w:rPr>
        <w:t>Rapot Remaja di tingkat Distrik.</w:t>
      </w:r>
    </w:p>
    <w:p w14:paraId="3E86A66A" w14:textId="77777777" w:rsidR="0038493F" w:rsidRDefault="00000000">
      <w:pPr>
        <w:pStyle w:val="Heading2"/>
        <w:numPr>
          <w:ilvl w:val="0"/>
          <w:numId w:val="255"/>
        </w:numPr>
        <w:tabs>
          <w:tab w:val="left" w:pos="483"/>
        </w:tabs>
        <w:spacing w:line="239" w:lineRule="exact"/>
        <w:ind w:left="483" w:hanging="339"/>
      </w:pPr>
      <w:r>
        <w:rPr>
          <w:color w:val="211F1F"/>
        </w:rPr>
        <w:t>Rapat</w:t>
      </w:r>
      <w:r>
        <w:rPr>
          <w:b w:val="0"/>
          <w:color w:val="211F1F"/>
          <w:spacing w:val="23"/>
        </w:rPr>
        <w:t xml:space="preserve"> </w:t>
      </w:r>
      <w:r>
        <w:rPr>
          <w:color w:val="211F1F"/>
        </w:rPr>
        <w:t>Pengurus</w:t>
      </w:r>
      <w:r>
        <w:rPr>
          <w:b w:val="0"/>
          <w:color w:val="211F1F"/>
          <w:spacing w:val="25"/>
        </w:rPr>
        <w:t xml:space="preserve"> </w:t>
      </w:r>
      <w:r>
        <w:rPr>
          <w:color w:val="211F1F"/>
        </w:rPr>
        <w:t>Seksi</w:t>
      </w:r>
      <w:r>
        <w:rPr>
          <w:b w:val="0"/>
          <w:color w:val="211F1F"/>
          <w:spacing w:val="25"/>
        </w:rPr>
        <w:t xml:space="preserve"> </w:t>
      </w:r>
      <w:r>
        <w:rPr>
          <w:color w:val="211F1F"/>
          <w:spacing w:val="-2"/>
        </w:rPr>
        <w:t>Remaja</w:t>
      </w:r>
    </w:p>
    <w:p w14:paraId="4EAB0BEB" w14:textId="77777777" w:rsidR="0038493F" w:rsidRDefault="0038493F">
      <w:pPr>
        <w:pStyle w:val="Heading2"/>
        <w:spacing w:line="239" w:lineRule="exact"/>
        <w:jc w:val="left"/>
        <w:sectPr w:rsidR="0038493F">
          <w:pgSz w:w="8380" w:h="12450"/>
          <w:pgMar w:top="760" w:right="566" w:bottom="1200" w:left="425" w:header="0" w:footer="1015" w:gutter="0"/>
          <w:cols w:num="2" w:space="720" w:equalWidth="0">
            <w:col w:w="3593" w:space="88"/>
            <w:col w:w="3708"/>
          </w:cols>
        </w:sectPr>
      </w:pPr>
    </w:p>
    <w:p w14:paraId="12F5274B" w14:textId="77777777" w:rsidR="0038493F" w:rsidRDefault="00000000">
      <w:pPr>
        <w:pStyle w:val="BodyText"/>
        <w:spacing w:before="62"/>
        <w:ind w:left="821" w:right="44"/>
      </w:pPr>
      <w:r>
        <w:rPr>
          <w:color w:val="211F1F"/>
        </w:rPr>
        <w:lastRenderedPageBreak/>
        <w:t>Sinode Distrik, Rapot Resort dohot Rapot Huria.</w:t>
      </w:r>
    </w:p>
    <w:p w14:paraId="61F11174" w14:textId="77777777" w:rsidR="0038493F" w:rsidRDefault="00000000">
      <w:pPr>
        <w:pStyle w:val="ListParagraph"/>
        <w:numPr>
          <w:ilvl w:val="0"/>
          <w:numId w:val="271"/>
        </w:numPr>
        <w:tabs>
          <w:tab w:val="left" w:pos="821"/>
        </w:tabs>
        <w:spacing w:line="237" w:lineRule="auto"/>
        <w:ind w:left="821" w:right="51" w:hanging="341"/>
        <w:jc w:val="both"/>
        <w:rPr>
          <w:color w:val="211F1F"/>
          <w:sz w:val="21"/>
        </w:rPr>
      </w:pPr>
      <w:r>
        <w:rPr>
          <w:color w:val="211F1F"/>
          <w:sz w:val="21"/>
        </w:rPr>
        <w:t>Pasauthon</w:t>
      </w:r>
      <w:r>
        <w:rPr>
          <w:color w:val="211F1F"/>
          <w:spacing w:val="-13"/>
          <w:sz w:val="21"/>
        </w:rPr>
        <w:t xml:space="preserve"> </w:t>
      </w:r>
      <w:r>
        <w:rPr>
          <w:color w:val="211F1F"/>
          <w:sz w:val="21"/>
        </w:rPr>
        <w:t>pelaksanaan</w:t>
      </w:r>
      <w:r>
        <w:rPr>
          <w:color w:val="211F1F"/>
          <w:spacing w:val="-13"/>
          <w:sz w:val="21"/>
        </w:rPr>
        <w:t xml:space="preserve"> </w:t>
      </w:r>
      <w:r>
        <w:rPr>
          <w:color w:val="211F1F"/>
          <w:sz w:val="21"/>
        </w:rPr>
        <w:t xml:space="preserve">program </w:t>
      </w:r>
      <w:r>
        <w:rPr>
          <w:color w:val="211F1F"/>
          <w:spacing w:val="-6"/>
          <w:sz w:val="21"/>
        </w:rPr>
        <w:t>kegiatan</w:t>
      </w:r>
      <w:r>
        <w:rPr>
          <w:color w:val="211F1F"/>
          <w:spacing w:val="-20"/>
          <w:sz w:val="21"/>
        </w:rPr>
        <w:t xml:space="preserve"> </w:t>
      </w:r>
      <w:r>
        <w:rPr>
          <w:color w:val="211F1F"/>
          <w:spacing w:val="-6"/>
          <w:sz w:val="21"/>
        </w:rPr>
        <w:t>Seksi</w:t>
      </w:r>
      <w:r>
        <w:rPr>
          <w:color w:val="211F1F"/>
          <w:spacing w:val="-20"/>
          <w:sz w:val="21"/>
        </w:rPr>
        <w:t xml:space="preserve"> </w:t>
      </w:r>
      <w:r>
        <w:rPr>
          <w:color w:val="211F1F"/>
          <w:spacing w:val="-6"/>
          <w:sz w:val="21"/>
        </w:rPr>
        <w:t>Bajarbajar</w:t>
      </w:r>
      <w:r>
        <w:rPr>
          <w:color w:val="211F1F"/>
          <w:spacing w:val="-20"/>
          <w:sz w:val="21"/>
        </w:rPr>
        <w:t xml:space="preserve"> </w:t>
      </w:r>
      <w:r>
        <w:rPr>
          <w:color w:val="211F1F"/>
          <w:spacing w:val="-6"/>
          <w:sz w:val="21"/>
        </w:rPr>
        <w:t>di</w:t>
      </w:r>
      <w:r>
        <w:rPr>
          <w:color w:val="211F1F"/>
          <w:spacing w:val="-20"/>
          <w:sz w:val="21"/>
        </w:rPr>
        <w:t xml:space="preserve"> </w:t>
      </w:r>
      <w:r>
        <w:rPr>
          <w:color w:val="211F1F"/>
          <w:spacing w:val="-6"/>
          <w:sz w:val="21"/>
        </w:rPr>
        <w:t>Huria.</w:t>
      </w:r>
    </w:p>
    <w:p w14:paraId="78378B98" w14:textId="77777777" w:rsidR="0038493F" w:rsidRDefault="00000000">
      <w:pPr>
        <w:pStyle w:val="ListParagraph"/>
        <w:numPr>
          <w:ilvl w:val="0"/>
          <w:numId w:val="271"/>
        </w:numPr>
        <w:tabs>
          <w:tab w:val="left" w:pos="821"/>
        </w:tabs>
        <w:ind w:left="821" w:right="44" w:hanging="341"/>
        <w:jc w:val="both"/>
        <w:rPr>
          <w:color w:val="211F1F"/>
          <w:sz w:val="21"/>
        </w:rPr>
      </w:pPr>
      <w:r>
        <w:rPr>
          <w:color w:val="211F1F"/>
          <w:sz w:val="21"/>
        </w:rPr>
        <w:t xml:space="preserve">Patupahon evaluasi di pelak- </w:t>
      </w:r>
      <w:r>
        <w:rPr>
          <w:color w:val="211F1F"/>
          <w:spacing w:val="-2"/>
          <w:sz w:val="21"/>
        </w:rPr>
        <w:t>sanaan</w:t>
      </w:r>
      <w:r>
        <w:rPr>
          <w:color w:val="211F1F"/>
          <w:spacing w:val="-17"/>
          <w:sz w:val="21"/>
        </w:rPr>
        <w:t xml:space="preserve"> </w:t>
      </w:r>
      <w:r>
        <w:rPr>
          <w:color w:val="211F1F"/>
          <w:spacing w:val="-2"/>
          <w:sz w:val="21"/>
        </w:rPr>
        <w:t>kegiatan</w:t>
      </w:r>
      <w:r>
        <w:rPr>
          <w:color w:val="211F1F"/>
          <w:spacing w:val="-17"/>
          <w:sz w:val="21"/>
        </w:rPr>
        <w:t xml:space="preserve"> </w:t>
      </w:r>
      <w:r>
        <w:rPr>
          <w:color w:val="211F1F"/>
          <w:spacing w:val="-2"/>
          <w:sz w:val="21"/>
        </w:rPr>
        <w:t>Seksi</w:t>
      </w:r>
      <w:r>
        <w:rPr>
          <w:color w:val="211F1F"/>
          <w:spacing w:val="-17"/>
          <w:sz w:val="21"/>
        </w:rPr>
        <w:t xml:space="preserve"> </w:t>
      </w:r>
      <w:r>
        <w:rPr>
          <w:color w:val="211F1F"/>
          <w:spacing w:val="-2"/>
          <w:sz w:val="21"/>
        </w:rPr>
        <w:t>Bajarbajar.</w:t>
      </w:r>
    </w:p>
    <w:p w14:paraId="05F33B1C" w14:textId="77777777" w:rsidR="0038493F" w:rsidRDefault="00000000">
      <w:pPr>
        <w:pStyle w:val="ListParagraph"/>
        <w:numPr>
          <w:ilvl w:val="0"/>
          <w:numId w:val="271"/>
        </w:numPr>
        <w:tabs>
          <w:tab w:val="left" w:pos="821"/>
        </w:tabs>
        <w:spacing w:line="237" w:lineRule="auto"/>
        <w:ind w:left="821" w:right="43" w:hanging="341"/>
        <w:jc w:val="both"/>
        <w:rPr>
          <w:color w:val="211F1F"/>
          <w:sz w:val="21"/>
        </w:rPr>
      </w:pPr>
      <w:r>
        <w:rPr>
          <w:color w:val="211F1F"/>
          <w:sz w:val="21"/>
        </w:rPr>
        <w:t xml:space="preserve">Pasahathon usul biaya kegiatan di Seksi Bajarbajar tu Rapot </w:t>
      </w:r>
      <w:r>
        <w:rPr>
          <w:color w:val="211F1F"/>
          <w:spacing w:val="-2"/>
          <w:sz w:val="21"/>
        </w:rPr>
        <w:t>Parhalado</w:t>
      </w:r>
      <w:r>
        <w:rPr>
          <w:color w:val="211F1F"/>
          <w:spacing w:val="-12"/>
          <w:sz w:val="21"/>
        </w:rPr>
        <w:t xml:space="preserve"> </w:t>
      </w:r>
      <w:r>
        <w:rPr>
          <w:color w:val="211F1F"/>
          <w:spacing w:val="-2"/>
          <w:sz w:val="21"/>
        </w:rPr>
        <w:t>Partohonan</w:t>
      </w:r>
      <w:r>
        <w:rPr>
          <w:color w:val="211F1F"/>
          <w:spacing w:val="-11"/>
          <w:sz w:val="21"/>
        </w:rPr>
        <w:t xml:space="preserve"> </w:t>
      </w:r>
      <w:r>
        <w:rPr>
          <w:color w:val="211F1F"/>
          <w:spacing w:val="-2"/>
          <w:sz w:val="21"/>
        </w:rPr>
        <w:t>asa</w:t>
      </w:r>
      <w:r>
        <w:rPr>
          <w:color w:val="211F1F"/>
          <w:spacing w:val="-11"/>
          <w:sz w:val="21"/>
        </w:rPr>
        <w:t xml:space="preserve"> </w:t>
      </w:r>
      <w:r>
        <w:rPr>
          <w:color w:val="211F1F"/>
          <w:spacing w:val="-2"/>
          <w:sz w:val="21"/>
        </w:rPr>
        <w:t xml:space="preserve">dihatai </w:t>
      </w:r>
      <w:r>
        <w:rPr>
          <w:color w:val="211F1F"/>
          <w:sz w:val="21"/>
        </w:rPr>
        <w:t>jala</w:t>
      </w:r>
      <w:r>
        <w:rPr>
          <w:color w:val="211F1F"/>
          <w:spacing w:val="-14"/>
          <w:sz w:val="21"/>
        </w:rPr>
        <w:t xml:space="preserve"> </w:t>
      </w:r>
      <w:r>
        <w:rPr>
          <w:color w:val="211F1F"/>
          <w:sz w:val="21"/>
        </w:rPr>
        <w:t>ditotophon.</w:t>
      </w:r>
    </w:p>
    <w:p w14:paraId="5F2F626F" w14:textId="77777777" w:rsidR="0038493F" w:rsidRDefault="00000000">
      <w:pPr>
        <w:pStyle w:val="ListParagraph"/>
        <w:numPr>
          <w:ilvl w:val="0"/>
          <w:numId w:val="271"/>
        </w:numPr>
        <w:tabs>
          <w:tab w:val="left" w:pos="821"/>
        </w:tabs>
        <w:ind w:left="821" w:right="38" w:hanging="341"/>
        <w:jc w:val="both"/>
        <w:rPr>
          <w:color w:val="211F1F"/>
          <w:sz w:val="21"/>
        </w:rPr>
      </w:pPr>
      <w:r>
        <w:rPr>
          <w:color w:val="211F1F"/>
          <w:spacing w:val="12"/>
          <w:sz w:val="21"/>
        </w:rPr>
        <w:t xml:space="preserve">Pasahathon </w:t>
      </w:r>
      <w:r>
        <w:rPr>
          <w:color w:val="211F1F"/>
          <w:spacing w:val="11"/>
          <w:sz w:val="21"/>
        </w:rPr>
        <w:t xml:space="preserve">angka </w:t>
      </w:r>
      <w:r>
        <w:rPr>
          <w:color w:val="211F1F"/>
          <w:spacing w:val="10"/>
          <w:sz w:val="21"/>
        </w:rPr>
        <w:t xml:space="preserve">usul </w:t>
      </w:r>
      <w:r>
        <w:rPr>
          <w:color w:val="211F1F"/>
          <w:sz w:val="21"/>
        </w:rPr>
        <w:t xml:space="preserve">na </w:t>
      </w:r>
      <w:r>
        <w:rPr>
          <w:color w:val="211F1F"/>
          <w:spacing w:val="11"/>
          <w:sz w:val="21"/>
        </w:rPr>
        <w:t xml:space="preserve">mardomu </w:t>
      </w:r>
      <w:r>
        <w:rPr>
          <w:color w:val="211F1F"/>
          <w:sz w:val="21"/>
        </w:rPr>
        <w:t xml:space="preserve">tu </w:t>
      </w:r>
      <w:r>
        <w:rPr>
          <w:color w:val="211F1F"/>
          <w:spacing w:val="11"/>
          <w:sz w:val="21"/>
        </w:rPr>
        <w:t xml:space="preserve">kegiatan </w:t>
      </w:r>
      <w:r>
        <w:rPr>
          <w:color w:val="211F1F"/>
          <w:spacing w:val="13"/>
          <w:sz w:val="21"/>
        </w:rPr>
        <w:t xml:space="preserve">pano- </w:t>
      </w:r>
      <w:r>
        <w:rPr>
          <w:color w:val="211F1F"/>
          <w:spacing w:val="-2"/>
          <w:sz w:val="21"/>
        </w:rPr>
        <w:t>gunoguon</w:t>
      </w:r>
      <w:r>
        <w:rPr>
          <w:color w:val="211F1F"/>
          <w:spacing w:val="-9"/>
          <w:sz w:val="21"/>
        </w:rPr>
        <w:t xml:space="preserve"> </w:t>
      </w:r>
      <w:r>
        <w:rPr>
          <w:color w:val="211F1F"/>
          <w:spacing w:val="-2"/>
          <w:sz w:val="21"/>
        </w:rPr>
        <w:t>pahehehon</w:t>
      </w:r>
      <w:r>
        <w:rPr>
          <w:color w:val="211F1F"/>
          <w:spacing w:val="-9"/>
          <w:sz w:val="21"/>
        </w:rPr>
        <w:t xml:space="preserve"> </w:t>
      </w:r>
      <w:r>
        <w:rPr>
          <w:color w:val="211F1F"/>
          <w:spacing w:val="-2"/>
          <w:sz w:val="21"/>
        </w:rPr>
        <w:t xml:space="preserve">partondion </w:t>
      </w:r>
      <w:r>
        <w:rPr>
          <w:color w:val="211F1F"/>
          <w:sz w:val="21"/>
        </w:rPr>
        <w:t>ni</w:t>
      </w:r>
      <w:r>
        <w:rPr>
          <w:color w:val="211F1F"/>
          <w:spacing w:val="-14"/>
          <w:sz w:val="21"/>
        </w:rPr>
        <w:t xml:space="preserve"> </w:t>
      </w:r>
      <w:r>
        <w:rPr>
          <w:color w:val="211F1F"/>
          <w:sz w:val="21"/>
        </w:rPr>
        <w:t>bajarbajar.</w:t>
      </w:r>
    </w:p>
    <w:p w14:paraId="37E01E2E" w14:textId="77777777" w:rsidR="0038493F" w:rsidRDefault="00000000">
      <w:pPr>
        <w:pStyle w:val="ListParagraph"/>
        <w:numPr>
          <w:ilvl w:val="0"/>
          <w:numId w:val="271"/>
        </w:numPr>
        <w:tabs>
          <w:tab w:val="left" w:pos="821"/>
        </w:tabs>
        <w:spacing w:line="237" w:lineRule="auto"/>
        <w:ind w:left="821" w:right="38" w:hanging="341"/>
        <w:jc w:val="both"/>
        <w:rPr>
          <w:color w:val="211F1F"/>
          <w:sz w:val="21"/>
        </w:rPr>
      </w:pPr>
      <w:r>
        <w:rPr>
          <w:color w:val="211F1F"/>
          <w:spacing w:val="12"/>
          <w:sz w:val="21"/>
        </w:rPr>
        <w:t xml:space="preserve">Pasahathon </w:t>
      </w:r>
      <w:r>
        <w:rPr>
          <w:color w:val="211F1F"/>
          <w:spacing w:val="11"/>
          <w:sz w:val="21"/>
        </w:rPr>
        <w:t xml:space="preserve">angka </w:t>
      </w:r>
      <w:r>
        <w:rPr>
          <w:color w:val="211F1F"/>
          <w:spacing w:val="10"/>
          <w:sz w:val="21"/>
        </w:rPr>
        <w:t xml:space="preserve">usul </w:t>
      </w:r>
      <w:r>
        <w:rPr>
          <w:color w:val="211F1F"/>
          <w:sz w:val="21"/>
        </w:rPr>
        <w:t>na mardomu tu pangajarion, par- jamitaon dohot parmahanion ni ruas bajarbajar.</w:t>
      </w:r>
    </w:p>
    <w:p w14:paraId="2BF2AD18" w14:textId="77777777" w:rsidR="0038493F" w:rsidRDefault="00000000">
      <w:pPr>
        <w:pStyle w:val="ListParagraph"/>
        <w:numPr>
          <w:ilvl w:val="0"/>
          <w:numId w:val="271"/>
        </w:numPr>
        <w:tabs>
          <w:tab w:val="left" w:pos="821"/>
        </w:tabs>
        <w:ind w:left="821" w:right="38" w:hanging="341"/>
        <w:jc w:val="both"/>
        <w:rPr>
          <w:color w:val="211F1F"/>
          <w:sz w:val="21"/>
        </w:rPr>
      </w:pPr>
      <w:r>
        <w:rPr>
          <w:color w:val="211F1F"/>
          <w:spacing w:val="9"/>
          <w:sz w:val="21"/>
        </w:rPr>
        <w:t xml:space="preserve">Pasahathon </w:t>
      </w:r>
      <w:r>
        <w:rPr>
          <w:color w:val="211F1F"/>
          <w:sz w:val="21"/>
        </w:rPr>
        <w:t xml:space="preserve">usul </w:t>
      </w:r>
      <w:r>
        <w:rPr>
          <w:color w:val="211F1F"/>
          <w:spacing w:val="9"/>
          <w:sz w:val="21"/>
        </w:rPr>
        <w:t xml:space="preserve">kegiatan </w:t>
      </w:r>
      <w:r>
        <w:rPr>
          <w:color w:val="211F1F"/>
          <w:spacing w:val="11"/>
          <w:sz w:val="21"/>
        </w:rPr>
        <w:t xml:space="preserve">tu </w:t>
      </w:r>
      <w:r>
        <w:rPr>
          <w:color w:val="211F1F"/>
          <w:spacing w:val="10"/>
          <w:sz w:val="21"/>
        </w:rPr>
        <w:t xml:space="preserve">ulaon </w:t>
      </w:r>
      <w:r>
        <w:rPr>
          <w:color w:val="211F1F"/>
          <w:spacing w:val="12"/>
          <w:sz w:val="21"/>
        </w:rPr>
        <w:t xml:space="preserve">parasinirohaon </w:t>
      </w:r>
      <w:r>
        <w:rPr>
          <w:color w:val="211F1F"/>
          <w:spacing w:val="14"/>
          <w:sz w:val="21"/>
        </w:rPr>
        <w:t xml:space="preserve">dohot </w:t>
      </w:r>
      <w:r>
        <w:rPr>
          <w:color w:val="211F1F"/>
          <w:sz w:val="21"/>
        </w:rPr>
        <w:t>pahembanghon masyarakat.</w:t>
      </w:r>
    </w:p>
    <w:p w14:paraId="17E73827" w14:textId="77777777" w:rsidR="0038493F" w:rsidRDefault="00000000">
      <w:pPr>
        <w:pStyle w:val="ListParagraph"/>
        <w:numPr>
          <w:ilvl w:val="0"/>
          <w:numId w:val="271"/>
        </w:numPr>
        <w:tabs>
          <w:tab w:val="left" w:pos="821"/>
        </w:tabs>
        <w:spacing w:line="237" w:lineRule="auto"/>
        <w:ind w:left="821" w:right="38" w:hanging="341"/>
        <w:jc w:val="both"/>
        <w:rPr>
          <w:color w:val="211F1F"/>
          <w:sz w:val="21"/>
        </w:rPr>
      </w:pPr>
      <w:r>
        <w:rPr>
          <w:color w:val="211F1F"/>
          <w:spacing w:val="11"/>
          <w:sz w:val="21"/>
        </w:rPr>
        <w:t xml:space="preserve">Patupahon dohot </w:t>
      </w:r>
      <w:r>
        <w:rPr>
          <w:color w:val="211F1F"/>
          <w:spacing w:val="13"/>
          <w:sz w:val="21"/>
        </w:rPr>
        <w:t xml:space="preserve">pasauthon </w:t>
      </w:r>
      <w:r>
        <w:rPr>
          <w:color w:val="211F1F"/>
          <w:spacing w:val="11"/>
          <w:sz w:val="21"/>
        </w:rPr>
        <w:t xml:space="preserve">angka tugas </w:t>
      </w:r>
      <w:r>
        <w:rPr>
          <w:color w:val="211F1F"/>
          <w:sz w:val="21"/>
        </w:rPr>
        <w:t xml:space="preserve">ni </w:t>
      </w:r>
      <w:r>
        <w:rPr>
          <w:color w:val="211F1F"/>
          <w:spacing w:val="11"/>
          <w:sz w:val="21"/>
        </w:rPr>
        <w:t xml:space="preserve">bajarbajar. </w:t>
      </w:r>
      <w:r>
        <w:rPr>
          <w:color w:val="211F1F"/>
          <w:sz w:val="21"/>
        </w:rPr>
        <w:t xml:space="preserve">Mangurupi marhite kerja sama </w:t>
      </w:r>
      <w:r>
        <w:rPr>
          <w:color w:val="211F1F"/>
          <w:spacing w:val="11"/>
          <w:sz w:val="21"/>
        </w:rPr>
        <w:t xml:space="preserve">dohot seksi </w:t>
      </w:r>
      <w:r>
        <w:rPr>
          <w:color w:val="211F1F"/>
          <w:sz w:val="21"/>
        </w:rPr>
        <w:t xml:space="preserve">na </w:t>
      </w:r>
      <w:r>
        <w:rPr>
          <w:color w:val="211F1F"/>
          <w:spacing w:val="11"/>
          <w:sz w:val="21"/>
        </w:rPr>
        <w:t xml:space="preserve">asing </w:t>
      </w:r>
      <w:r>
        <w:rPr>
          <w:color w:val="211F1F"/>
          <w:sz w:val="21"/>
        </w:rPr>
        <w:t>di panghobasion ni Huria.</w:t>
      </w:r>
    </w:p>
    <w:p w14:paraId="1C62001E" w14:textId="77777777" w:rsidR="0038493F" w:rsidRDefault="00000000">
      <w:pPr>
        <w:pStyle w:val="ListParagraph"/>
        <w:numPr>
          <w:ilvl w:val="0"/>
          <w:numId w:val="271"/>
        </w:numPr>
        <w:tabs>
          <w:tab w:val="left" w:pos="821"/>
        </w:tabs>
        <w:ind w:left="821" w:right="38" w:hanging="341"/>
        <w:jc w:val="both"/>
        <w:rPr>
          <w:color w:val="211F1F"/>
          <w:sz w:val="21"/>
        </w:rPr>
      </w:pPr>
      <w:r>
        <w:rPr>
          <w:color w:val="211F1F"/>
          <w:sz w:val="21"/>
        </w:rPr>
        <w:t xml:space="preserve">Patupahon angka ulaon </w:t>
      </w:r>
      <w:r>
        <w:rPr>
          <w:color w:val="211F1F"/>
          <w:spacing w:val="10"/>
          <w:sz w:val="21"/>
        </w:rPr>
        <w:t xml:space="preserve">laho </w:t>
      </w:r>
      <w:r>
        <w:rPr>
          <w:color w:val="211F1F"/>
          <w:spacing w:val="11"/>
          <w:sz w:val="21"/>
        </w:rPr>
        <w:t xml:space="preserve">pehembanghon </w:t>
      </w:r>
      <w:r>
        <w:rPr>
          <w:color w:val="211F1F"/>
          <w:spacing w:val="13"/>
          <w:sz w:val="21"/>
        </w:rPr>
        <w:t xml:space="preserve">parbinotoan </w:t>
      </w:r>
      <w:r>
        <w:rPr>
          <w:color w:val="211F1F"/>
          <w:spacing w:val="-2"/>
          <w:sz w:val="21"/>
        </w:rPr>
        <w:t>ketrampilan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bajarbajar</w:t>
      </w:r>
      <w:r>
        <w:rPr>
          <w:color w:val="211F1F"/>
          <w:spacing w:val="-11"/>
          <w:sz w:val="21"/>
        </w:rPr>
        <w:t xml:space="preserve"> </w:t>
      </w:r>
      <w:r>
        <w:rPr>
          <w:color w:val="211F1F"/>
          <w:spacing w:val="-2"/>
          <w:sz w:val="21"/>
        </w:rPr>
        <w:t xml:space="preserve">marhite </w:t>
      </w:r>
      <w:r>
        <w:rPr>
          <w:color w:val="211F1F"/>
          <w:sz w:val="21"/>
        </w:rPr>
        <w:t>kursus dohot latihan.</w:t>
      </w:r>
    </w:p>
    <w:p w14:paraId="76AB5177" w14:textId="77777777" w:rsidR="0038493F" w:rsidRDefault="00000000">
      <w:pPr>
        <w:pStyle w:val="ListParagraph"/>
        <w:numPr>
          <w:ilvl w:val="0"/>
          <w:numId w:val="271"/>
        </w:numPr>
        <w:tabs>
          <w:tab w:val="left" w:pos="821"/>
        </w:tabs>
        <w:spacing w:line="237" w:lineRule="auto"/>
        <w:ind w:left="821" w:right="38" w:hanging="341"/>
        <w:jc w:val="both"/>
        <w:rPr>
          <w:color w:val="211F1F"/>
          <w:sz w:val="21"/>
        </w:rPr>
      </w:pPr>
      <w:r>
        <w:rPr>
          <w:color w:val="211F1F"/>
          <w:spacing w:val="11"/>
          <w:sz w:val="21"/>
        </w:rPr>
        <w:t xml:space="preserve">Patupahon kegiatan </w:t>
      </w:r>
      <w:r>
        <w:rPr>
          <w:color w:val="211F1F"/>
          <w:spacing w:val="13"/>
          <w:sz w:val="21"/>
        </w:rPr>
        <w:t xml:space="preserve">laho </w:t>
      </w:r>
      <w:r>
        <w:rPr>
          <w:color w:val="211F1F"/>
          <w:spacing w:val="11"/>
          <w:sz w:val="21"/>
        </w:rPr>
        <w:t xml:space="preserve">patoguhon parsaoran </w:t>
      </w:r>
      <w:r>
        <w:rPr>
          <w:color w:val="211F1F"/>
          <w:spacing w:val="14"/>
          <w:sz w:val="21"/>
        </w:rPr>
        <w:t xml:space="preserve">dohot </w:t>
      </w:r>
      <w:r>
        <w:rPr>
          <w:color w:val="211F1F"/>
          <w:spacing w:val="-2"/>
          <w:sz w:val="21"/>
        </w:rPr>
        <w:t>bajarbajar</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asing</w:t>
      </w:r>
      <w:r>
        <w:rPr>
          <w:color w:val="211F1F"/>
          <w:spacing w:val="-11"/>
          <w:sz w:val="21"/>
        </w:rPr>
        <w:t xml:space="preserve"> </w:t>
      </w:r>
      <w:r>
        <w:rPr>
          <w:color w:val="211F1F"/>
          <w:spacing w:val="-2"/>
          <w:sz w:val="21"/>
        </w:rPr>
        <w:t xml:space="preserve">dohot </w:t>
      </w:r>
      <w:r>
        <w:rPr>
          <w:color w:val="211F1F"/>
          <w:sz w:val="21"/>
        </w:rPr>
        <w:t>huria tetangga marhite pangho- basion dohot kerja sama.</w:t>
      </w:r>
    </w:p>
    <w:p w14:paraId="256148E1" w14:textId="77777777" w:rsidR="0038493F" w:rsidRDefault="0038493F">
      <w:pPr>
        <w:pStyle w:val="BodyText"/>
        <w:spacing w:before="235"/>
        <w:ind w:left="0"/>
        <w:jc w:val="left"/>
      </w:pPr>
    </w:p>
    <w:p w14:paraId="2035A2F4" w14:textId="77777777" w:rsidR="0038493F" w:rsidRDefault="00000000">
      <w:pPr>
        <w:pStyle w:val="Heading2"/>
        <w:numPr>
          <w:ilvl w:val="0"/>
          <w:numId w:val="255"/>
        </w:numPr>
        <w:tabs>
          <w:tab w:val="left" w:pos="479"/>
        </w:tabs>
        <w:ind w:left="479" w:hanging="335"/>
        <w:jc w:val="both"/>
      </w:pPr>
      <w:r>
        <w:rPr>
          <w:color w:val="211F1F"/>
          <w:spacing w:val="-2"/>
        </w:rPr>
        <w:t>Uluanna</w:t>
      </w:r>
    </w:p>
    <w:p w14:paraId="44B91B7E" w14:textId="77777777" w:rsidR="0038493F" w:rsidRDefault="00000000">
      <w:pPr>
        <w:pStyle w:val="ListParagraph"/>
        <w:numPr>
          <w:ilvl w:val="1"/>
          <w:numId w:val="255"/>
        </w:numPr>
        <w:tabs>
          <w:tab w:val="left" w:pos="480"/>
        </w:tabs>
        <w:ind w:left="480" w:right="51" w:hanging="336"/>
        <w:jc w:val="both"/>
        <w:rPr>
          <w:sz w:val="21"/>
        </w:rPr>
      </w:pPr>
      <w:r>
        <w:rPr>
          <w:color w:val="211F1F"/>
          <w:sz w:val="21"/>
        </w:rPr>
        <w:t>Ketua</w:t>
      </w:r>
      <w:r>
        <w:rPr>
          <w:color w:val="211F1F"/>
          <w:spacing w:val="-6"/>
          <w:sz w:val="21"/>
        </w:rPr>
        <w:t xml:space="preserve"> </w:t>
      </w:r>
      <w:r>
        <w:rPr>
          <w:color w:val="211F1F"/>
          <w:sz w:val="21"/>
        </w:rPr>
        <w:t>Seksi</w:t>
      </w:r>
      <w:r>
        <w:rPr>
          <w:color w:val="211F1F"/>
          <w:spacing w:val="-6"/>
          <w:sz w:val="21"/>
        </w:rPr>
        <w:t xml:space="preserve"> </w:t>
      </w:r>
      <w:r>
        <w:rPr>
          <w:color w:val="211F1F"/>
          <w:sz w:val="21"/>
        </w:rPr>
        <w:t>Bajarbajar</w:t>
      </w:r>
      <w:r>
        <w:rPr>
          <w:color w:val="211F1F"/>
          <w:spacing w:val="-6"/>
          <w:sz w:val="21"/>
        </w:rPr>
        <w:t xml:space="preserve"> </w:t>
      </w:r>
      <w:r>
        <w:rPr>
          <w:color w:val="211F1F"/>
          <w:sz w:val="21"/>
        </w:rPr>
        <w:t>manguluhon Rapot Seksi Bajarbajar dohot Rapot Pangurus Seksi Bajarbajar Huria.</w:t>
      </w:r>
    </w:p>
    <w:p w14:paraId="0C609B1A" w14:textId="77777777" w:rsidR="0038493F" w:rsidRDefault="00000000">
      <w:pPr>
        <w:pStyle w:val="ListParagraph"/>
        <w:numPr>
          <w:ilvl w:val="1"/>
          <w:numId w:val="255"/>
        </w:numPr>
        <w:tabs>
          <w:tab w:val="left" w:pos="479"/>
        </w:tabs>
        <w:spacing w:line="237" w:lineRule="exact"/>
        <w:ind w:left="479" w:hanging="335"/>
        <w:jc w:val="both"/>
        <w:rPr>
          <w:sz w:val="21"/>
        </w:rPr>
      </w:pPr>
      <w:r>
        <w:rPr>
          <w:color w:val="211F1F"/>
          <w:sz w:val="21"/>
        </w:rPr>
        <w:t>Molo</w:t>
      </w:r>
      <w:r>
        <w:rPr>
          <w:color w:val="211F1F"/>
          <w:spacing w:val="58"/>
          <w:w w:val="150"/>
          <w:sz w:val="21"/>
        </w:rPr>
        <w:t xml:space="preserve"> </w:t>
      </w:r>
      <w:r>
        <w:rPr>
          <w:color w:val="211F1F"/>
          <w:sz w:val="21"/>
        </w:rPr>
        <w:t>rapot</w:t>
      </w:r>
      <w:r>
        <w:rPr>
          <w:color w:val="211F1F"/>
          <w:spacing w:val="58"/>
          <w:w w:val="150"/>
          <w:sz w:val="21"/>
        </w:rPr>
        <w:t xml:space="preserve"> </w:t>
      </w:r>
      <w:r>
        <w:rPr>
          <w:color w:val="211F1F"/>
          <w:sz w:val="21"/>
        </w:rPr>
        <w:t>pamilliton</w:t>
      </w:r>
      <w:r>
        <w:rPr>
          <w:color w:val="211F1F"/>
          <w:spacing w:val="59"/>
          <w:w w:val="150"/>
          <w:sz w:val="21"/>
        </w:rPr>
        <w:t xml:space="preserve"> </w:t>
      </w:r>
      <w:r>
        <w:rPr>
          <w:color w:val="211F1F"/>
          <w:spacing w:val="-2"/>
          <w:sz w:val="21"/>
        </w:rPr>
        <w:t>pangurus,</w:t>
      </w:r>
    </w:p>
    <w:p w14:paraId="712ADE41" w14:textId="77777777" w:rsidR="0038493F" w:rsidRDefault="00000000">
      <w:pPr>
        <w:pStyle w:val="ListParagraph"/>
        <w:numPr>
          <w:ilvl w:val="2"/>
          <w:numId w:val="255"/>
        </w:numPr>
        <w:tabs>
          <w:tab w:val="left" w:pos="761"/>
          <w:tab w:val="left" w:pos="763"/>
        </w:tabs>
        <w:spacing w:before="62"/>
        <w:ind w:right="159"/>
        <w:jc w:val="both"/>
        <w:rPr>
          <w:sz w:val="21"/>
        </w:rPr>
      </w:pPr>
      <w:r>
        <w:br w:type="column"/>
      </w:r>
      <w:r>
        <w:rPr>
          <w:color w:val="211F1F"/>
          <w:sz w:val="21"/>
        </w:rPr>
        <w:t>Melaksanakan</w:t>
      </w:r>
      <w:r>
        <w:rPr>
          <w:color w:val="211F1F"/>
          <w:spacing w:val="-3"/>
          <w:sz w:val="21"/>
        </w:rPr>
        <w:t xml:space="preserve"> </w:t>
      </w:r>
      <w:r>
        <w:rPr>
          <w:color w:val="211F1F"/>
          <w:sz w:val="21"/>
        </w:rPr>
        <w:t>keputusan</w:t>
      </w:r>
      <w:r>
        <w:rPr>
          <w:color w:val="211F1F"/>
          <w:spacing w:val="-3"/>
          <w:sz w:val="21"/>
        </w:rPr>
        <w:t xml:space="preserve"> </w:t>
      </w:r>
      <w:r>
        <w:rPr>
          <w:color w:val="211F1F"/>
          <w:sz w:val="21"/>
        </w:rPr>
        <w:t>Sinode Agung, Majelis Pekerja Sinode, Sinode</w:t>
      </w:r>
      <w:r>
        <w:rPr>
          <w:color w:val="211F1F"/>
          <w:spacing w:val="-7"/>
          <w:sz w:val="21"/>
        </w:rPr>
        <w:t xml:space="preserve"> </w:t>
      </w:r>
      <w:r>
        <w:rPr>
          <w:color w:val="211F1F"/>
          <w:sz w:val="21"/>
        </w:rPr>
        <w:t>Distrik,</w:t>
      </w:r>
      <w:r>
        <w:rPr>
          <w:color w:val="211F1F"/>
          <w:spacing w:val="-7"/>
          <w:sz w:val="21"/>
        </w:rPr>
        <w:t xml:space="preserve"> </w:t>
      </w:r>
      <w:r>
        <w:rPr>
          <w:color w:val="211F1F"/>
          <w:sz w:val="21"/>
        </w:rPr>
        <w:t>Rapat</w:t>
      </w:r>
      <w:r>
        <w:rPr>
          <w:color w:val="211F1F"/>
          <w:spacing w:val="-7"/>
          <w:sz w:val="21"/>
        </w:rPr>
        <w:t xml:space="preserve"> </w:t>
      </w:r>
      <w:r>
        <w:rPr>
          <w:color w:val="211F1F"/>
          <w:sz w:val="21"/>
        </w:rPr>
        <w:t>Resort</w:t>
      </w:r>
      <w:r>
        <w:rPr>
          <w:color w:val="211F1F"/>
          <w:spacing w:val="-7"/>
          <w:sz w:val="21"/>
        </w:rPr>
        <w:t xml:space="preserve"> </w:t>
      </w:r>
      <w:r>
        <w:rPr>
          <w:color w:val="211F1F"/>
          <w:sz w:val="21"/>
        </w:rPr>
        <w:t>dan Rapat Jemaat.</w:t>
      </w:r>
    </w:p>
    <w:p w14:paraId="149D4B18" w14:textId="77777777" w:rsidR="0038493F" w:rsidRDefault="00000000">
      <w:pPr>
        <w:pStyle w:val="ListParagraph"/>
        <w:numPr>
          <w:ilvl w:val="2"/>
          <w:numId w:val="255"/>
        </w:numPr>
        <w:tabs>
          <w:tab w:val="left" w:pos="761"/>
          <w:tab w:val="left" w:pos="763"/>
        </w:tabs>
        <w:spacing w:line="237" w:lineRule="auto"/>
        <w:ind w:right="158"/>
        <w:jc w:val="both"/>
        <w:rPr>
          <w:sz w:val="21"/>
        </w:rPr>
      </w:pPr>
      <w:r>
        <w:rPr>
          <w:color w:val="211F1F"/>
          <w:sz w:val="21"/>
        </w:rPr>
        <w:t>Melaksanakan program kegiatan Seksi Remaja di Jemaat.</w:t>
      </w:r>
    </w:p>
    <w:p w14:paraId="71568559" w14:textId="77777777" w:rsidR="0038493F" w:rsidRDefault="00000000">
      <w:pPr>
        <w:pStyle w:val="ListParagraph"/>
        <w:numPr>
          <w:ilvl w:val="2"/>
          <w:numId w:val="255"/>
        </w:numPr>
        <w:tabs>
          <w:tab w:val="left" w:pos="761"/>
          <w:tab w:val="left" w:pos="763"/>
        </w:tabs>
        <w:ind w:right="162"/>
        <w:jc w:val="both"/>
        <w:rPr>
          <w:sz w:val="21"/>
        </w:rPr>
      </w:pPr>
      <w:r>
        <w:rPr>
          <w:color w:val="211F1F"/>
          <w:spacing w:val="-4"/>
          <w:sz w:val="21"/>
        </w:rPr>
        <w:t>Mengadakan</w:t>
      </w:r>
      <w:r>
        <w:rPr>
          <w:color w:val="211F1F"/>
          <w:spacing w:val="-10"/>
          <w:sz w:val="21"/>
        </w:rPr>
        <w:t xml:space="preserve"> </w:t>
      </w:r>
      <w:r>
        <w:rPr>
          <w:color w:val="211F1F"/>
          <w:spacing w:val="-4"/>
          <w:sz w:val="21"/>
        </w:rPr>
        <w:t>evaluasi</w:t>
      </w:r>
      <w:r>
        <w:rPr>
          <w:color w:val="211F1F"/>
          <w:spacing w:val="-9"/>
          <w:sz w:val="21"/>
        </w:rPr>
        <w:t xml:space="preserve"> </w:t>
      </w:r>
      <w:r>
        <w:rPr>
          <w:color w:val="211F1F"/>
          <w:spacing w:val="-4"/>
          <w:sz w:val="21"/>
        </w:rPr>
        <w:t xml:space="preserve">pelaksanaan </w:t>
      </w:r>
      <w:r>
        <w:rPr>
          <w:color w:val="211F1F"/>
          <w:sz w:val="21"/>
        </w:rPr>
        <w:t>kegiatan Seksi Remaja.</w:t>
      </w:r>
    </w:p>
    <w:p w14:paraId="1F4698ED" w14:textId="77777777" w:rsidR="0038493F" w:rsidRDefault="00000000">
      <w:pPr>
        <w:pStyle w:val="ListParagraph"/>
        <w:numPr>
          <w:ilvl w:val="2"/>
          <w:numId w:val="255"/>
        </w:numPr>
        <w:tabs>
          <w:tab w:val="left" w:pos="761"/>
          <w:tab w:val="left" w:pos="763"/>
        </w:tabs>
        <w:spacing w:line="237" w:lineRule="auto"/>
        <w:ind w:right="150"/>
        <w:jc w:val="both"/>
        <w:rPr>
          <w:sz w:val="21"/>
        </w:rPr>
      </w:pPr>
      <w:r>
        <w:rPr>
          <w:color w:val="211F1F"/>
          <w:sz w:val="21"/>
        </w:rPr>
        <w:t>Menyampaikan</w:t>
      </w:r>
      <w:r>
        <w:rPr>
          <w:color w:val="211F1F"/>
          <w:spacing w:val="-13"/>
          <w:sz w:val="21"/>
        </w:rPr>
        <w:t xml:space="preserve"> </w:t>
      </w:r>
      <w:r>
        <w:rPr>
          <w:color w:val="211F1F"/>
          <w:sz w:val="21"/>
        </w:rPr>
        <w:t>usul</w:t>
      </w:r>
      <w:r>
        <w:rPr>
          <w:color w:val="211F1F"/>
          <w:spacing w:val="-13"/>
          <w:sz w:val="21"/>
        </w:rPr>
        <w:t xml:space="preserve"> </w:t>
      </w:r>
      <w:r>
        <w:rPr>
          <w:color w:val="211F1F"/>
          <w:sz w:val="21"/>
        </w:rPr>
        <w:t>biaya</w:t>
      </w:r>
      <w:r>
        <w:rPr>
          <w:color w:val="211F1F"/>
          <w:spacing w:val="-13"/>
          <w:sz w:val="21"/>
        </w:rPr>
        <w:t xml:space="preserve"> </w:t>
      </w:r>
      <w:r>
        <w:rPr>
          <w:color w:val="211F1F"/>
          <w:sz w:val="21"/>
        </w:rPr>
        <w:t xml:space="preserve">kegia- </w:t>
      </w:r>
      <w:r>
        <w:rPr>
          <w:color w:val="211F1F"/>
          <w:spacing w:val="-6"/>
          <w:sz w:val="21"/>
        </w:rPr>
        <w:t>tan</w:t>
      </w:r>
      <w:r>
        <w:rPr>
          <w:color w:val="211F1F"/>
          <w:spacing w:val="-8"/>
          <w:sz w:val="21"/>
        </w:rPr>
        <w:t xml:space="preserve"> </w:t>
      </w:r>
      <w:r>
        <w:rPr>
          <w:color w:val="211F1F"/>
          <w:spacing w:val="-6"/>
          <w:sz w:val="21"/>
        </w:rPr>
        <w:t>Seksi</w:t>
      </w:r>
      <w:r>
        <w:rPr>
          <w:color w:val="211F1F"/>
          <w:spacing w:val="-7"/>
          <w:sz w:val="21"/>
        </w:rPr>
        <w:t xml:space="preserve"> </w:t>
      </w:r>
      <w:r>
        <w:rPr>
          <w:color w:val="211F1F"/>
          <w:spacing w:val="-6"/>
          <w:sz w:val="21"/>
        </w:rPr>
        <w:t>Remaja</w:t>
      </w:r>
      <w:r>
        <w:rPr>
          <w:color w:val="211F1F"/>
          <w:spacing w:val="-7"/>
          <w:sz w:val="21"/>
        </w:rPr>
        <w:t xml:space="preserve"> </w:t>
      </w:r>
      <w:r>
        <w:rPr>
          <w:color w:val="211F1F"/>
          <w:spacing w:val="-6"/>
          <w:sz w:val="21"/>
        </w:rPr>
        <w:t>ke</w:t>
      </w:r>
      <w:r>
        <w:rPr>
          <w:color w:val="211F1F"/>
          <w:spacing w:val="-7"/>
          <w:sz w:val="21"/>
        </w:rPr>
        <w:t xml:space="preserve"> </w:t>
      </w:r>
      <w:r>
        <w:rPr>
          <w:color w:val="211F1F"/>
          <w:spacing w:val="-6"/>
          <w:sz w:val="21"/>
        </w:rPr>
        <w:t>Rapat</w:t>
      </w:r>
      <w:r>
        <w:rPr>
          <w:color w:val="211F1F"/>
          <w:spacing w:val="-7"/>
          <w:sz w:val="21"/>
        </w:rPr>
        <w:t xml:space="preserve"> </w:t>
      </w:r>
      <w:r>
        <w:rPr>
          <w:color w:val="211F1F"/>
          <w:spacing w:val="-6"/>
          <w:sz w:val="21"/>
        </w:rPr>
        <w:t xml:space="preserve">Pelayan </w:t>
      </w:r>
      <w:r>
        <w:rPr>
          <w:color w:val="211F1F"/>
          <w:spacing w:val="9"/>
          <w:sz w:val="21"/>
        </w:rPr>
        <w:t xml:space="preserve">Tahbisan </w:t>
      </w:r>
      <w:r>
        <w:rPr>
          <w:color w:val="211F1F"/>
          <w:spacing w:val="10"/>
          <w:sz w:val="21"/>
        </w:rPr>
        <w:t xml:space="preserve">untuk </w:t>
      </w:r>
      <w:r>
        <w:rPr>
          <w:color w:val="211F1F"/>
          <w:spacing w:val="11"/>
          <w:sz w:val="21"/>
        </w:rPr>
        <w:t xml:space="preserve">dibahas </w:t>
      </w:r>
      <w:r>
        <w:rPr>
          <w:color w:val="211F1F"/>
          <w:spacing w:val="13"/>
          <w:sz w:val="21"/>
        </w:rPr>
        <w:t xml:space="preserve">dan </w:t>
      </w:r>
      <w:r>
        <w:rPr>
          <w:color w:val="211F1F"/>
          <w:spacing w:val="-2"/>
          <w:sz w:val="21"/>
        </w:rPr>
        <w:t>ditetapkan.</w:t>
      </w:r>
    </w:p>
    <w:p w14:paraId="72657DA8" w14:textId="77777777" w:rsidR="0038493F" w:rsidRDefault="00000000">
      <w:pPr>
        <w:pStyle w:val="ListParagraph"/>
        <w:numPr>
          <w:ilvl w:val="2"/>
          <w:numId w:val="255"/>
        </w:numPr>
        <w:tabs>
          <w:tab w:val="left" w:pos="761"/>
          <w:tab w:val="left" w:pos="763"/>
        </w:tabs>
        <w:ind w:right="153"/>
        <w:jc w:val="both"/>
        <w:rPr>
          <w:sz w:val="21"/>
        </w:rPr>
      </w:pPr>
      <w:r>
        <w:rPr>
          <w:color w:val="211F1F"/>
          <w:sz w:val="21"/>
        </w:rPr>
        <w:t xml:space="preserve">Menyampaikan usul-usul yang berkenaan dengan kegiatan pe- </w:t>
      </w:r>
      <w:r>
        <w:rPr>
          <w:color w:val="211F1F"/>
          <w:spacing w:val="-2"/>
          <w:sz w:val="21"/>
        </w:rPr>
        <w:t>ngembangan</w:t>
      </w:r>
      <w:r>
        <w:rPr>
          <w:color w:val="211F1F"/>
          <w:spacing w:val="-12"/>
          <w:sz w:val="21"/>
        </w:rPr>
        <w:t xml:space="preserve"> </w:t>
      </w:r>
      <w:r>
        <w:rPr>
          <w:color w:val="211F1F"/>
          <w:spacing w:val="-2"/>
          <w:sz w:val="21"/>
        </w:rPr>
        <w:t>kebangunan</w:t>
      </w:r>
      <w:r>
        <w:rPr>
          <w:color w:val="211F1F"/>
          <w:spacing w:val="-11"/>
          <w:sz w:val="21"/>
        </w:rPr>
        <w:t xml:space="preserve"> </w:t>
      </w:r>
      <w:r>
        <w:rPr>
          <w:color w:val="211F1F"/>
          <w:spacing w:val="-2"/>
          <w:sz w:val="21"/>
        </w:rPr>
        <w:t xml:space="preserve">keroha- </w:t>
      </w:r>
      <w:r>
        <w:rPr>
          <w:color w:val="211F1F"/>
          <w:sz w:val="21"/>
        </w:rPr>
        <w:t>nian</w:t>
      </w:r>
      <w:r>
        <w:rPr>
          <w:color w:val="211F1F"/>
          <w:spacing w:val="-8"/>
          <w:sz w:val="21"/>
        </w:rPr>
        <w:t xml:space="preserve"> </w:t>
      </w:r>
      <w:r>
        <w:rPr>
          <w:color w:val="211F1F"/>
          <w:sz w:val="21"/>
        </w:rPr>
        <w:t>remaja.</w:t>
      </w:r>
    </w:p>
    <w:p w14:paraId="3A9293C3" w14:textId="77777777" w:rsidR="0038493F" w:rsidRDefault="00000000">
      <w:pPr>
        <w:pStyle w:val="ListParagraph"/>
        <w:numPr>
          <w:ilvl w:val="2"/>
          <w:numId w:val="255"/>
        </w:numPr>
        <w:tabs>
          <w:tab w:val="left" w:pos="761"/>
          <w:tab w:val="left" w:pos="763"/>
        </w:tabs>
        <w:spacing w:line="237" w:lineRule="auto"/>
        <w:ind w:right="152"/>
        <w:jc w:val="both"/>
        <w:rPr>
          <w:sz w:val="21"/>
        </w:rPr>
      </w:pPr>
      <w:r>
        <w:rPr>
          <w:color w:val="211F1F"/>
          <w:sz w:val="21"/>
        </w:rPr>
        <w:t>Menyampaikan usul-usul yang berkenaan dengan pengajaran, pemberitaan Firman, dan peng- gembalaan bagi warga remaja.</w:t>
      </w:r>
    </w:p>
    <w:p w14:paraId="243B71E3" w14:textId="77777777" w:rsidR="0038493F" w:rsidRDefault="00000000">
      <w:pPr>
        <w:pStyle w:val="ListParagraph"/>
        <w:numPr>
          <w:ilvl w:val="2"/>
          <w:numId w:val="255"/>
        </w:numPr>
        <w:tabs>
          <w:tab w:val="left" w:pos="761"/>
          <w:tab w:val="left" w:pos="763"/>
        </w:tabs>
        <w:ind w:right="149"/>
        <w:jc w:val="both"/>
        <w:rPr>
          <w:sz w:val="21"/>
        </w:rPr>
      </w:pPr>
      <w:r>
        <w:rPr>
          <w:color w:val="211F1F"/>
          <w:spacing w:val="9"/>
          <w:sz w:val="21"/>
        </w:rPr>
        <w:t xml:space="preserve">Menyampaikan </w:t>
      </w:r>
      <w:r>
        <w:rPr>
          <w:color w:val="211F1F"/>
          <w:sz w:val="21"/>
        </w:rPr>
        <w:t>usul kegiatan pelayanan</w:t>
      </w:r>
      <w:r>
        <w:rPr>
          <w:color w:val="211F1F"/>
          <w:spacing w:val="-5"/>
          <w:sz w:val="21"/>
        </w:rPr>
        <w:t xml:space="preserve"> </w:t>
      </w:r>
      <w:r>
        <w:rPr>
          <w:color w:val="211F1F"/>
          <w:sz w:val="21"/>
        </w:rPr>
        <w:t>diakonia</w:t>
      </w:r>
      <w:r>
        <w:rPr>
          <w:color w:val="211F1F"/>
          <w:spacing w:val="-5"/>
          <w:sz w:val="21"/>
        </w:rPr>
        <w:t xml:space="preserve"> </w:t>
      </w:r>
      <w:r>
        <w:rPr>
          <w:color w:val="211F1F"/>
          <w:sz w:val="21"/>
        </w:rPr>
        <w:t>dan</w:t>
      </w:r>
      <w:r>
        <w:rPr>
          <w:color w:val="211F1F"/>
          <w:spacing w:val="-5"/>
          <w:sz w:val="21"/>
        </w:rPr>
        <w:t xml:space="preserve"> </w:t>
      </w:r>
      <w:r>
        <w:rPr>
          <w:color w:val="211F1F"/>
          <w:sz w:val="21"/>
        </w:rPr>
        <w:t>pengem- bangan masyarakat.</w:t>
      </w:r>
    </w:p>
    <w:p w14:paraId="178CE756" w14:textId="77777777" w:rsidR="0038493F" w:rsidRDefault="00000000">
      <w:pPr>
        <w:pStyle w:val="ListParagraph"/>
        <w:numPr>
          <w:ilvl w:val="2"/>
          <w:numId w:val="255"/>
        </w:numPr>
        <w:tabs>
          <w:tab w:val="left" w:pos="761"/>
          <w:tab w:val="left" w:pos="763"/>
        </w:tabs>
        <w:spacing w:line="237" w:lineRule="auto"/>
        <w:ind w:right="154"/>
        <w:jc w:val="both"/>
        <w:rPr>
          <w:sz w:val="21"/>
        </w:rPr>
      </w:pPr>
      <w:r>
        <w:rPr>
          <w:color w:val="211F1F"/>
          <w:sz w:val="21"/>
        </w:rPr>
        <w:t xml:space="preserve">Mengadakan dan melaksanakan tugas-tugas remaja. Membantu melaksanakan pelayanan jemaat bekerja sama dengan seksi-seksi </w:t>
      </w:r>
      <w:r>
        <w:rPr>
          <w:color w:val="211F1F"/>
          <w:spacing w:val="-2"/>
          <w:sz w:val="21"/>
        </w:rPr>
        <w:t>lain.</w:t>
      </w:r>
    </w:p>
    <w:p w14:paraId="139387DD" w14:textId="77777777" w:rsidR="0038493F" w:rsidRDefault="00000000">
      <w:pPr>
        <w:pStyle w:val="ListParagraph"/>
        <w:numPr>
          <w:ilvl w:val="2"/>
          <w:numId w:val="255"/>
        </w:numPr>
        <w:tabs>
          <w:tab w:val="left" w:pos="761"/>
          <w:tab w:val="left" w:pos="763"/>
        </w:tabs>
        <w:ind w:right="154"/>
        <w:jc w:val="both"/>
        <w:rPr>
          <w:sz w:val="21"/>
        </w:rPr>
      </w:pPr>
      <w:r>
        <w:rPr>
          <w:color w:val="211F1F"/>
          <w:sz w:val="21"/>
        </w:rPr>
        <w:t xml:space="preserve">Mengadakan kegiatan-kegiatan </w:t>
      </w:r>
      <w:r>
        <w:rPr>
          <w:color w:val="211F1F"/>
          <w:spacing w:val="-2"/>
          <w:sz w:val="21"/>
        </w:rPr>
        <w:t>untuk</w:t>
      </w:r>
      <w:r>
        <w:rPr>
          <w:color w:val="211F1F"/>
          <w:spacing w:val="-12"/>
          <w:sz w:val="21"/>
        </w:rPr>
        <w:t xml:space="preserve"> </w:t>
      </w:r>
      <w:r>
        <w:rPr>
          <w:color w:val="211F1F"/>
          <w:spacing w:val="-2"/>
          <w:sz w:val="21"/>
        </w:rPr>
        <w:t>meningkatkan</w:t>
      </w:r>
      <w:r>
        <w:rPr>
          <w:color w:val="211F1F"/>
          <w:spacing w:val="-11"/>
          <w:sz w:val="21"/>
        </w:rPr>
        <w:t xml:space="preserve"> </w:t>
      </w:r>
      <w:r>
        <w:rPr>
          <w:color w:val="211F1F"/>
          <w:spacing w:val="-2"/>
          <w:sz w:val="21"/>
        </w:rPr>
        <w:t xml:space="preserve">pengetahuan </w:t>
      </w:r>
      <w:r>
        <w:rPr>
          <w:color w:val="211F1F"/>
          <w:sz w:val="21"/>
        </w:rPr>
        <w:t>dan ketrampilan remaja melalui kursus dan pelatihan.</w:t>
      </w:r>
    </w:p>
    <w:p w14:paraId="1DCFF6EA" w14:textId="77777777" w:rsidR="0038493F" w:rsidRDefault="00000000">
      <w:pPr>
        <w:pStyle w:val="ListParagraph"/>
        <w:numPr>
          <w:ilvl w:val="2"/>
          <w:numId w:val="255"/>
        </w:numPr>
        <w:tabs>
          <w:tab w:val="left" w:pos="752"/>
          <w:tab w:val="left" w:pos="763"/>
        </w:tabs>
        <w:spacing w:line="237" w:lineRule="auto"/>
        <w:ind w:right="145" w:hanging="416"/>
        <w:jc w:val="both"/>
        <w:rPr>
          <w:sz w:val="21"/>
        </w:rPr>
      </w:pPr>
      <w:r>
        <w:rPr>
          <w:color w:val="211F1F"/>
          <w:spacing w:val="12"/>
          <w:sz w:val="21"/>
        </w:rPr>
        <w:t xml:space="preserve">Mengadakan kegiatan </w:t>
      </w:r>
      <w:r>
        <w:rPr>
          <w:color w:val="211F1F"/>
          <w:spacing w:val="11"/>
          <w:sz w:val="21"/>
        </w:rPr>
        <w:t xml:space="preserve">untuk </w:t>
      </w:r>
      <w:r>
        <w:rPr>
          <w:color w:val="211F1F"/>
          <w:sz w:val="21"/>
        </w:rPr>
        <w:t>meneguhkan</w:t>
      </w:r>
      <w:r>
        <w:rPr>
          <w:color w:val="211F1F"/>
          <w:spacing w:val="-14"/>
          <w:sz w:val="21"/>
        </w:rPr>
        <w:t xml:space="preserve"> </w:t>
      </w:r>
      <w:r>
        <w:rPr>
          <w:color w:val="211F1F"/>
          <w:sz w:val="21"/>
        </w:rPr>
        <w:t>persekutuan</w:t>
      </w:r>
      <w:r>
        <w:rPr>
          <w:color w:val="211F1F"/>
          <w:spacing w:val="-13"/>
          <w:sz w:val="21"/>
        </w:rPr>
        <w:t xml:space="preserve"> </w:t>
      </w:r>
      <w:r>
        <w:rPr>
          <w:color w:val="211F1F"/>
          <w:sz w:val="21"/>
        </w:rPr>
        <w:t xml:space="preserve">dengan remaja jemaat HKBP lainnya, demikian juga dengan </w:t>
      </w:r>
      <w:r>
        <w:rPr>
          <w:color w:val="211F1F"/>
          <w:spacing w:val="10"/>
          <w:sz w:val="21"/>
        </w:rPr>
        <w:t xml:space="preserve">gereja </w:t>
      </w:r>
      <w:r>
        <w:rPr>
          <w:color w:val="211F1F"/>
          <w:sz w:val="21"/>
        </w:rPr>
        <w:t xml:space="preserve">tetangga melalui pelayanan dan </w:t>
      </w:r>
      <w:r>
        <w:rPr>
          <w:color w:val="211F1F"/>
          <w:spacing w:val="-2"/>
          <w:sz w:val="21"/>
        </w:rPr>
        <w:t>kerjasama.</w:t>
      </w:r>
    </w:p>
    <w:p w14:paraId="4E402960" w14:textId="77777777" w:rsidR="0038493F" w:rsidRDefault="00000000">
      <w:pPr>
        <w:pStyle w:val="Heading2"/>
        <w:numPr>
          <w:ilvl w:val="0"/>
          <w:numId w:val="254"/>
        </w:numPr>
        <w:tabs>
          <w:tab w:val="left" w:pos="483"/>
        </w:tabs>
        <w:spacing w:before="235"/>
        <w:ind w:left="483" w:hanging="339"/>
      </w:pPr>
      <w:r>
        <w:rPr>
          <w:color w:val="211F1F"/>
          <w:spacing w:val="-2"/>
        </w:rPr>
        <w:t>Pimpinannya</w:t>
      </w:r>
    </w:p>
    <w:p w14:paraId="0E8034D3" w14:textId="77777777" w:rsidR="0038493F" w:rsidRDefault="00000000">
      <w:pPr>
        <w:pStyle w:val="ListParagraph"/>
        <w:numPr>
          <w:ilvl w:val="1"/>
          <w:numId w:val="254"/>
        </w:numPr>
        <w:tabs>
          <w:tab w:val="left" w:pos="485"/>
        </w:tabs>
        <w:ind w:right="156"/>
        <w:rPr>
          <w:sz w:val="21"/>
        </w:rPr>
      </w:pPr>
      <w:r>
        <w:rPr>
          <w:color w:val="211F1F"/>
          <w:spacing w:val="-2"/>
          <w:sz w:val="21"/>
        </w:rPr>
        <w:t>Ketua</w:t>
      </w:r>
      <w:r>
        <w:rPr>
          <w:color w:val="211F1F"/>
          <w:spacing w:val="-14"/>
          <w:sz w:val="21"/>
        </w:rPr>
        <w:t xml:space="preserve"> </w:t>
      </w:r>
      <w:r>
        <w:rPr>
          <w:color w:val="211F1F"/>
          <w:spacing w:val="-2"/>
          <w:sz w:val="21"/>
        </w:rPr>
        <w:t>Seksi</w:t>
      </w:r>
      <w:r>
        <w:rPr>
          <w:color w:val="211F1F"/>
          <w:spacing w:val="-14"/>
          <w:sz w:val="21"/>
        </w:rPr>
        <w:t xml:space="preserve"> </w:t>
      </w:r>
      <w:r>
        <w:rPr>
          <w:color w:val="211F1F"/>
          <w:spacing w:val="-2"/>
          <w:sz w:val="21"/>
        </w:rPr>
        <w:t>Remaja</w:t>
      </w:r>
      <w:r>
        <w:rPr>
          <w:color w:val="211F1F"/>
          <w:spacing w:val="-14"/>
          <w:sz w:val="21"/>
        </w:rPr>
        <w:t xml:space="preserve"> </w:t>
      </w:r>
      <w:r>
        <w:rPr>
          <w:color w:val="211F1F"/>
          <w:spacing w:val="-2"/>
          <w:sz w:val="21"/>
        </w:rPr>
        <w:t>memimpin</w:t>
      </w:r>
      <w:r>
        <w:rPr>
          <w:color w:val="211F1F"/>
          <w:spacing w:val="-14"/>
          <w:sz w:val="21"/>
        </w:rPr>
        <w:t xml:space="preserve"> </w:t>
      </w:r>
      <w:r>
        <w:rPr>
          <w:color w:val="211F1F"/>
          <w:spacing w:val="-2"/>
          <w:sz w:val="21"/>
        </w:rPr>
        <w:t xml:space="preserve">rapat </w:t>
      </w:r>
      <w:r>
        <w:rPr>
          <w:color w:val="211F1F"/>
          <w:sz w:val="21"/>
        </w:rPr>
        <w:t>Seksi</w:t>
      </w:r>
      <w:r>
        <w:rPr>
          <w:color w:val="211F1F"/>
          <w:spacing w:val="36"/>
          <w:sz w:val="21"/>
        </w:rPr>
        <w:t xml:space="preserve"> </w:t>
      </w:r>
      <w:r>
        <w:rPr>
          <w:color w:val="211F1F"/>
          <w:sz w:val="21"/>
        </w:rPr>
        <w:t>Remaja</w:t>
      </w:r>
      <w:r>
        <w:rPr>
          <w:color w:val="211F1F"/>
          <w:spacing w:val="36"/>
          <w:sz w:val="21"/>
        </w:rPr>
        <w:t xml:space="preserve"> </w:t>
      </w:r>
      <w:r>
        <w:rPr>
          <w:color w:val="211F1F"/>
          <w:sz w:val="21"/>
        </w:rPr>
        <w:t>dan</w:t>
      </w:r>
      <w:r>
        <w:rPr>
          <w:color w:val="211F1F"/>
          <w:spacing w:val="36"/>
          <w:sz w:val="21"/>
        </w:rPr>
        <w:t xml:space="preserve"> </w:t>
      </w:r>
      <w:r>
        <w:rPr>
          <w:color w:val="211F1F"/>
          <w:sz w:val="21"/>
        </w:rPr>
        <w:t>Rapat</w:t>
      </w:r>
      <w:r>
        <w:rPr>
          <w:color w:val="211F1F"/>
          <w:spacing w:val="36"/>
          <w:sz w:val="21"/>
        </w:rPr>
        <w:t xml:space="preserve"> </w:t>
      </w:r>
      <w:r>
        <w:rPr>
          <w:color w:val="211F1F"/>
          <w:sz w:val="21"/>
        </w:rPr>
        <w:t>Pengurus</w:t>
      </w:r>
    </w:p>
    <w:p w14:paraId="67773A2C"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3" w:space="88"/>
            <w:col w:w="3708"/>
          </w:cols>
        </w:sectPr>
      </w:pPr>
    </w:p>
    <w:p w14:paraId="63FF9AAD" w14:textId="77777777" w:rsidR="0038493F" w:rsidRDefault="00000000">
      <w:pPr>
        <w:pStyle w:val="BodyText"/>
        <w:spacing w:before="62"/>
        <w:ind w:left="480" w:right="38"/>
      </w:pPr>
      <w:r>
        <w:rPr>
          <w:color w:val="211F1F"/>
          <w:spacing w:val="11"/>
        </w:rPr>
        <w:lastRenderedPageBreak/>
        <w:t xml:space="preserve">Ketua Dewan </w:t>
      </w:r>
      <w:r>
        <w:rPr>
          <w:color w:val="211F1F"/>
          <w:spacing w:val="12"/>
        </w:rPr>
        <w:t xml:space="preserve">Koinonia </w:t>
      </w:r>
      <w:r>
        <w:rPr>
          <w:color w:val="211F1F"/>
        </w:rPr>
        <w:t xml:space="preserve">ma na </w:t>
      </w:r>
      <w:r>
        <w:rPr>
          <w:color w:val="211F1F"/>
          <w:spacing w:val="-4"/>
        </w:rPr>
        <w:t>manguluhon,</w:t>
      </w:r>
      <w:r>
        <w:rPr>
          <w:color w:val="211F1F"/>
          <w:spacing w:val="-10"/>
        </w:rPr>
        <w:t xml:space="preserve"> </w:t>
      </w:r>
      <w:r>
        <w:rPr>
          <w:color w:val="211F1F"/>
          <w:spacing w:val="-4"/>
        </w:rPr>
        <w:t>jala</w:t>
      </w:r>
      <w:r>
        <w:rPr>
          <w:color w:val="211F1F"/>
          <w:spacing w:val="-9"/>
        </w:rPr>
        <w:t xml:space="preserve"> </w:t>
      </w:r>
      <w:r>
        <w:rPr>
          <w:color w:val="211F1F"/>
          <w:spacing w:val="-4"/>
        </w:rPr>
        <w:t>dilaporhon</w:t>
      </w:r>
      <w:r>
        <w:rPr>
          <w:color w:val="211F1F"/>
          <w:spacing w:val="-9"/>
        </w:rPr>
        <w:t xml:space="preserve"> </w:t>
      </w:r>
      <w:r>
        <w:rPr>
          <w:color w:val="211F1F"/>
          <w:spacing w:val="-4"/>
        </w:rPr>
        <w:t>tu</w:t>
      </w:r>
      <w:r>
        <w:rPr>
          <w:color w:val="211F1F"/>
          <w:spacing w:val="-9"/>
        </w:rPr>
        <w:t xml:space="preserve"> </w:t>
      </w:r>
      <w:r>
        <w:rPr>
          <w:color w:val="211F1F"/>
          <w:spacing w:val="-4"/>
        </w:rPr>
        <w:t xml:space="preserve">Uluan </w:t>
      </w:r>
      <w:r>
        <w:rPr>
          <w:color w:val="211F1F"/>
        </w:rPr>
        <w:t>ni</w:t>
      </w:r>
      <w:r>
        <w:rPr>
          <w:color w:val="211F1F"/>
          <w:spacing w:val="-17"/>
        </w:rPr>
        <w:t xml:space="preserve"> </w:t>
      </w:r>
      <w:r>
        <w:rPr>
          <w:color w:val="211F1F"/>
        </w:rPr>
        <w:t>Huria.</w:t>
      </w:r>
    </w:p>
    <w:p w14:paraId="5FDDBFE1" w14:textId="77777777" w:rsidR="0038493F" w:rsidRDefault="00000000">
      <w:pPr>
        <w:pStyle w:val="Heading2"/>
        <w:numPr>
          <w:ilvl w:val="0"/>
          <w:numId w:val="254"/>
        </w:numPr>
        <w:tabs>
          <w:tab w:val="left" w:pos="478"/>
        </w:tabs>
        <w:spacing w:line="236" w:lineRule="exact"/>
        <w:ind w:left="478" w:hanging="334"/>
        <w:jc w:val="both"/>
      </w:pPr>
      <w:r>
        <w:rPr>
          <w:color w:val="211F1F"/>
          <w:spacing w:val="-2"/>
        </w:rPr>
        <w:t>Ruasna</w:t>
      </w:r>
    </w:p>
    <w:p w14:paraId="5916FD31" w14:textId="77777777" w:rsidR="0038493F" w:rsidRDefault="00000000">
      <w:pPr>
        <w:pStyle w:val="ListParagraph"/>
        <w:numPr>
          <w:ilvl w:val="1"/>
          <w:numId w:val="254"/>
        </w:numPr>
        <w:tabs>
          <w:tab w:val="left" w:pos="479"/>
        </w:tabs>
        <w:spacing w:line="240" w:lineRule="exact"/>
        <w:ind w:left="479" w:hanging="335"/>
        <w:jc w:val="both"/>
        <w:rPr>
          <w:sz w:val="21"/>
        </w:rPr>
      </w:pPr>
      <w:r>
        <w:rPr>
          <w:color w:val="211F1F"/>
          <w:spacing w:val="-2"/>
          <w:sz w:val="21"/>
        </w:rPr>
        <w:t>Rapot</w:t>
      </w:r>
      <w:r>
        <w:rPr>
          <w:color w:val="211F1F"/>
          <w:spacing w:val="-9"/>
          <w:sz w:val="21"/>
        </w:rPr>
        <w:t xml:space="preserve"> </w:t>
      </w:r>
      <w:r>
        <w:rPr>
          <w:color w:val="211F1F"/>
          <w:spacing w:val="-2"/>
          <w:sz w:val="21"/>
        </w:rPr>
        <w:t>Seksi</w:t>
      </w:r>
      <w:r>
        <w:rPr>
          <w:color w:val="211F1F"/>
          <w:spacing w:val="-9"/>
          <w:sz w:val="21"/>
        </w:rPr>
        <w:t xml:space="preserve"> </w:t>
      </w:r>
      <w:r>
        <w:rPr>
          <w:color w:val="211F1F"/>
          <w:spacing w:val="-2"/>
          <w:sz w:val="21"/>
        </w:rPr>
        <w:t>Bajarbajar:</w:t>
      </w:r>
    </w:p>
    <w:p w14:paraId="61FC3490" w14:textId="77777777" w:rsidR="0038493F" w:rsidRDefault="00000000">
      <w:pPr>
        <w:pStyle w:val="BodyText"/>
        <w:ind w:left="480" w:right="51"/>
      </w:pPr>
      <w:r>
        <w:rPr>
          <w:color w:val="211F1F"/>
        </w:rPr>
        <w:t xml:space="preserve">Sude ruas bajarbajar na terdaftar di </w:t>
      </w:r>
      <w:r>
        <w:rPr>
          <w:color w:val="211F1F"/>
          <w:spacing w:val="-2"/>
        </w:rPr>
        <w:t>Huria.</w:t>
      </w:r>
    </w:p>
    <w:p w14:paraId="23796A81" w14:textId="77777777" w:rsidR="0038493F" w:rsidRDefault="00000000">
      <w:pPr>
        <w:pStyle w:val="ListParagraph"/>
        <w:numPr>
          <w:ilvl w:val="1"/>
          <w:numId w:val="254"/>
        </w:numPr>
        <w:tabs>
          <w:tab w:val="left" w:pos="480"/>
        </w:tabs>
        <w:spacing w:line="237" w:lineRule="auto"/>
        <w:ind w:left="480" w:right="38" w:hanging="336"/>
        <w:rPr>
          <w:sz w:val="21"/>
        </w:rPr>
      </w:pPr>
      <w:r>
        <w:rPr>
          <w:color w:val="211F1F"/>
          <w:sz w:val="21"/>
        </w:rPr>
        <w:t xml:space="preserve">Rapot Pangurus Seksi Bajarbajar: </w:t>
      </w:r>
      <w:r>
        <w:rPr>
          <w:color w:val="211F1F"/>
          <w:spacing w:val="10"/>
          <w:sz w:val="21"/>
        </w:rPr>
        <w:t>Sude</w:t>
      </w:r>
      <w:r>
        <w:rPr>
          <w:color w:val="211F1F"/>
          <w:spacing w:val="80"/>
          <w:sz w:val="21"/>
        </w:rPr>
        <w:t xml:space="preserve"> </w:t>
      </w:r>
      <w:r>
        <w:rPr>
          <w:color w:val="211F1F"/>
          <w:spacing w:val="12"/>
          <w:sz w:val="21"/>
        </w:rPr>
        <w:t>anggota</w:t>
      </w:r>
      <w:r>
        <w:rPr>
          <w:color w:val="211F1F"/>
          <w:spacing w:val="80"/>
          <w:sz w:val="21"/>
        </w:rPr>
        <w:t xml:space="preserve"> </w:t>
      </w:r>
      <w:r>
        <w:rPr>
          <w:color w:val="211F1F"/>
          <w:spacing w:val="12"/>
          <w:sz w:val="21"/>
        </w:rPr>
        <w:t>Pangurus</w:t>
      </w:r>
      <w:r>
        <w:rPr>
          <w:color w:val="211F1F"/>
          <w:spacing w:val="80"/>
          <w:sz w:val="21"/>
        </w:rPr>
        <w:t xml:space="preserve"> </w:t>
      </w:r>
      <w:r>
        <w:rPr>
          <w:color w:val="211F1F"/>
          <w:spacing w:val="11"/>
          <w:sz w:val="21"/>
        </w:rPr>
        <w:t xml:space="preserve">Seksi </w:t>
      </w:r>
      <w:r>
        <w:rPr>
          <w:color w:val="211F1F"/>
          <w:spacing w:val="-2"/>
          <w:sz w:val="21"/>
        </w:rPr>
        <w:t>Bajarbajar.</w:t>
      </w:r>
    </w:p>
    <w:p w14:paraId="03F7A9D0" w14:textId="77777777" w:rsidR="0038493F" w:rsidRDefault="00000000">
      <w:pPr>
        <w:pStyle w:val="Heading2"/>
        <w:numPr>
          <w:ilvl w:val="0"/>
          <w:numId w:val="254"/>
        </w:numPr>
        <w:tabs>
          <w:tab w:val="left" w:pos="479"/>
        </w:tabs>
        <w:ind w:left="479" w:hanging="335"/>
      </w:pPr>
      <w:r>
        <w:rPr>
          <w:color w:val="211F1F"/>
          <w:spacing w:val="-2"/>
        </w:rPr>
        <w:t>Tingkina</w:t>
      </w:r>
    </w:p>
    <w:p w14:paraId="4F3A46F6" w14:textId="77777777" w:rsidR="0038493F" w:rsidRDefault="00000000">
      <w:pPr>
        <w:pStyle w:val="ListParagraph"/>
        <w:numPr>
          <w:ilvl w:val="1"/>
          <w:numId w:val="254"/>
        </w:numPr>
        <w:tabs>
          <w:tab w:val="left" w:pos="480"/>
        </w:tabs>
        <w:ind w:left="480" w:right="50" w:hanging="336"/>
        <w:rPr>
          <w:sz w:val="21"/>
        </w:rPr>
      </w:pPr>
      <w:r>
        <w:rPr>
          <w:color w:val="211F1F"/>
          <w:sz w:val="21"/>
        </w:rPr>
        <w:t>Na umotikna na marrapot do Seksi Bajarbajar sahuria sahali sataon.</w:t>
      </w:r>
    </w:p>
    <w:p w14:paraId="09C12044" w14:textId="77777777" w:rsidR="0038493F" w:rsidRDefault="00000000">
      <w:pPr>
        <w:pStyle w:val="ListParagraph"/>
        <w:numPr>
          <w:ilvl w:val="1"/>
          <w:numId w:val="254"/>
        </w:numPr>
        <w:tabs>
          <w:tab w:val="left" w:pos="480"/>
        </w:tabs>
        <w:spacing w:line="237" w:lineRule="auto"/>
        <w:ind w:left="480" w:right="51" w:hanging="336"/>
        <w:rPr>
          <w:sz w:val="21"/>
        </w:rPr>
      </w:pPr>
      <w:r>
        <w:rPr>
          <w:color w:val="211F1F"/>
          <w:sz w:val="21"/>
        </w:rPr>
        <w:t>Na umotikna marrapot do Pangurus Seksi</w:t>
      </w:r>
      <w:r>
        <w:rPr>
          <w:color w:val="211F1F"/>
          <w:spacing w:val="-1"/>
          <w:sz w:val="21"/>
        </w:rPr>
        <w:t xml:space="preserve"> </w:t>
      </w:r>
      <w:r>
        <w:rPr>
          <w:color w:val="211F1F"/>
          <w:sz w:val="21"/>
        </w:rPr>
        <w:t>Bajarbajar</w:t>
      </w:r>
      <w:r>
        <w:rPr>
          <w:color w:val="211F1F"/>
          <w:spacing w:val="-1"/>
          <w:sz w:val="21"/>
        </w:rPr>
        <w:t xml:space="preserve"> </w:t>
      </w:r>
      <w:r>
        <w:rPr>
          <w:color w:val="211F1F"/>
          <w:sz w:val="21"/>
        </w:rPr>
        <w:t>sahali</w:t>
      </w:r>
      <w:r>
        <w:rPr>
          <w:color w:val="211F1F"/>
          <w:spacing w:val="-1"/>
          <w:sz w:val="21"/>
        </w:rPr>
        <w:t xml:space="preserve"> </w:t>
      </w:r>
      <w:r>
        <w:rPr>
          <w:color w:val="211F1F"/>
          <w:sz w:val="21"/>
        </w:rPr>
        <w:t>onom</w:t>
      </w:r>
      <w:r>
        <w:rPr>
          <w:color w:val="211F1F"/>
          <w:spacing w:val="-1"/>
          <w:sz w:val="21"/>
        </w:rPr>
        <w:t xml:space="preserve"> </w:t>
      </w:r>
      <w:r>
        <w:rPr>
          <w:color w:val="211F1F"/>
          <w:sz w:val="21"/>
        </w:rPr>
        <w:t>bulan.</w:t>
      </w:r>
    </w:p>
    <w:p w14:paraId="50FF7C76" w14:textId="77777777" w:rsidR="0038493F" w:rsidRDefault="0038493F">
      <w:pPr>
        <w:pStyle w:val="BodyText"/>
        <w:spacing w:before="116"/>
        <w:ind w:left="0"/>
        <w:jc w:val="left"/>
      </w:pPr>
    </w:p>
    <w:p w14:paraId="745697B3" w14:textId="77777777" w:rsidR="0038493F" w:rsidRDefault="00000000">
      <w:pPr>
        <w:pStyle w:val="Heading2"/>
        <w:numPr>
          <w:ilvl w:val="1"/>
          <w:numId w:val="257"/>
        </w:numPr>
        <w:tabs>
          <w:tab w:val="left" w:pos="531"/>
        </w:tabs>
        <w:ind w:left="531"/>
        <w:jc w:val="both"/>
      </w:pPr>
      <w:r>
        <w:rPr>
          <w:color w:val="211F1F"/>
        </w:rPr>
        <w:t>Rapot</w:t>
      </w:r>
      <w:r>
        <w:rPr>
          <w:b w:val="0"/>
          <w:color w:val="211F1F"/>
          <w:spacing w:val="20"/>
        </w:rPr>
        <w:t xml:space="preserve"> </w:t>
      </w:r>
      <w:r>
        <w:rPr>
          <w:color w:val="211F1F"/>
        </w:rPr>
        <w:t>Seksi</w:t>
      </w:r>
      <w:r>
        <w:rPr>
          <w:b w:val="0"/>
          <w:color w:val="211F1F"/>
          <w:spacing w:val="22"/>
        </w:rPr>
        <w:t xml:space="preserve"> </w:t>
      </w:r>
      <w:r>
        <w:rPr>
          <w:color w:val="211F1F"/>
          <w:spacing w:val="-2"/>
        </w:rPr>
        <w:t>Naposobulung</w:t>
      </w:r>
    </w:p>
    <w:p w14:paraId="3906B041" w14:textId="77777777" w:rsidR="0038493F" w:rsidRDefault="00000000">
      <w:pPr>
        <w:pStyle w:val="ListParagraph"/>
        <w:numPr>
          <w:ilvl w:val="0"/>
          <w:numId w:val="253"/>
        </w:numPr>
        <w:tabs>
          <w:tab w:val="left" w:pos="479"/>
        </w:tabs>
        <w:spacing w:line="240" w:lineRule="exact"/>
        <w:ind w:left="479" w:hanging="335"/>
        <w:jc w:val="both"/>
        <w:rPr>
          <w:b/>
          <w:sz w:val="21"/>
        </w:rPr>
      </w:pPr>
      <w:r>
        <w:rPr>
          <w:b/>
          <w:color w:val="211F1F"/>
          <w:spacing w:val="-2"/>
          <w:sz w:val="21"/>
        </w:rPr>
        <w:t>Ulaonna</w:t>
      </w:r>
    </w:p>
    <w:p w14:paraId="50A47BC3" w14:textId="77777777" w:rsidR="0038493F" w:rsidRDefault="00000000">
      <w:pPr>
        <w:pStyle w:val="ListParagraph"/>
        <w:numPr>
          <w:ilvl w:val="1"/>
          <w:numId w:val="253"/>
        </w:numPr>
        <w:tabs>
          <w:tab w:val="left" w:pos="480"/>
        </w:tabs>
        <w:ind w:right="51"/>
        <w:jc w:val="both"/>
        <w:rPr>
          <w:sz w:val="21"/>
        </w:rPr>
      </w:pPr>
      <w:r>
        <w:rPr>
          <w:color w:val="211F1F"/>
          <w:sz w:val="21"/>
        </w:rPr>
        <w:t>Mamillit</w:t>
      </w:r>
      <w:r>
        <w:rPr>
          <w:color w:val="211F1F"/>
          <w:spacing w:val="-6"/>
          <w:sz w:val="21"/>
        </w:rPr>
        <w:t xml:space="preserve"> </w:t>
      </w:r>
      <w:r>
        <w:rPr>
          <w:color w:val="211F1F"/>
          <w:sz w:val="21"/>
        </w:rPr>
        <w:t>pangurus</w:t>
      </w:r>
      <w:r>
        <w:rPr>
          <w:color w:val="211F1F"/>
          <w:spacing w:val="-6"/>
          <w:sz w:val="21"/>
        </w:rPr>
        <w:t xml:space="preserve"> </w:t>
      </w:r>
      <w:r>
        <w:rPr>
          <w:color w:val="211F1F"/>
          <w:sz w:val="21"/>
        </w:rPr>
        <w:t>ni</w:t>
      </w:r>
      <w:r>
        <w:rPr>
          <w:color w:val="211F1F"/>
          <w:spacing w:val="-6"/>
          <w:sz w:val="21"/>
        </w:rPr>
        <w:t xml:space="preserve"> </w:t>
      </w:r>
      <w:r>
        <w:rPr>
          <w:color w:val="211F1F"/>
          <w:sz w:val="21"/>
        </w:rPr>
        <w:t>Seksi</w:t>
      </w:r>
      <w:r>
        <w:rPr>
          <w:color w:val="211F1F"/>
          <w:spacing w:val="-6"/>
          <w:sz w:val="21"/>
        </w:rPr>
        <w:t xml:space="preserve"> </w:t>
      </w:r>
      <w:r>
        <w:rPr>
          <w:color w:val="211F1F"/>
          <w:sz w:val="21"/>
        </w:rPr>
        <w:t xml:space="preserve">Naposo- </w:t>
      </w:r>
      <w:r>
        <w:rPr>
          <w:color w:val="211F1F"/>
          <w:spacing w:val="-2"/>
          <w:sz w:val="21"/>
        </w:rPr>
        <w:t>bulung.</w:t>
      </w:r>
    </w:p>
    <w:p w14:paraId="512CD2FD" w14:textId="77777777" w:rsidR="0038493F" w:rsidRDefault="00000000">
      <w:pPr>
        <w:pStyle w:val="ListParagraph"/>
        <w:numPr>
          <w:ilvl w:val="1"/>
          <w:numId w:val="253"/>
        </w:numPr>
        <w:tabs>
          <w:tab w:val="left" w:pos="480"/>
        </w:tabs>
        <w:spacing w:line="237" w:lineRule="auto"/>
        <w:ind w:right="38"/>
        <w:jc w:val="both"/>
        <w:rPr>
          <w:sz w:val="21"/>
        </w:rPr>
      </w:pPr>
      <w:r>
        <w:rPr>
          <w:color w:val="211F1F"/>
          <w:sz w:val="21"/>
        </w:rPr>
        <w:t xml:space="preserve">Mamillit utusan naposobulung tu </w:t>
      </w:r>
      <w:r>
        <w:rPr>
          <w:color w:val="211F1F"/>
          <w:spacing w:val="-2"/>
          <w:sz w:val="21"/>
        </w:rPr>
        <w:t>Rapot</w:t>
      </w:r>
      <w:r>
        <w:rPr>
          <w:color w:val="211F1F"/>
          <w:spacing w:val="-7"/>
          <w:sz w:val="21"/>
        </w:rPr>
        <w:t xml:space="preserve"> </w:t>
      </w:r>
      <w:r>
        <w:rPr>
          <w:color w:val="211F1F"/>
          <w:spacing w:val="-2"/>
          <w:sz w:val="21"/>
        </w:rPr>
        <w:t>Naposobulung</w:t>
      </w:r>
      <w:r>
        <w:rPr>
          <w:color w:val="211F1F"/>
          <w:spacing w:val="-7"/>
          <w:sz w:val="21"/>
        </w:rPr>
        <w:t xml:space="preserve"> </w:t>
      </w:r>
      <w:r>
        <w:rPr>
          <w:color w:val="211F1F"/>
          <w:spacing w:val="-2"/>
          <w:sz w:val="21"/>
        </w:rPr>
        <w:t>di</w:t>
      </w:r>
      <w:r>
        <w:rPr>
          <w:color w:val="211F1F"/>
          <w:spacing w:val="-7"/>
          <w:sz w:val="21"/>
        </w:rPr>
        <w:t xml:space="preserve"> </w:t>
      </w:r>
      <w:r>
        <w:rPr>
          <w:color w:val="211F1F"/>
          <w:spacing w:val="-2"/>
          <w:sz w:val="21"/>
        </w:rPr>
        <w:t>tirket</w:t>
      </w:r>
      <w:r>
        <w:rPr>
          <w:color w:val="211F1F"/>
          <w:spacing w:val="-7"/>
          <w:sz w:val="21"/>
        </w:rPr>
        <w:t xml:space="preserve"> </w:t>
      </w:r>
      <w:r>
        <w:rPr>
          <w:color w:val="211F1F"/>
          <w:spacing w:val="-2"/>
          <w:sz w:val="21"/>
        </w:rPr>
        <w:t xml:space="preserve">Distrik </w:t>
      </w:r>
      <w:r>
        <w:rPr>
          <w:color w:val="211F1F"/>
          <w:spacing w:val="11"/>
          <w:sz w:val="21"/>
        </w:rPr>
        <w:t xml:space="preserve">hombar </w:t>
      </w:r>
      <w:r>
        <w:rPr>
          <w:color w:val="211F1F"/>
          <w:sz w:val="21"/>
        </w:rPr>
        <w:t xml:space="preserve">tu </w:t>
      </w:r>
      <w:r>
        <w:rPr>
          <w:color w:val="211F1F"/>
          <w:spacing w:val="12"/>
          <w:sz w:val="21"/>
        </w:rPr>
        <w:t xml:space="preserve">Pedoman Punguan </w:t>
      </w:r>
      <w:r>
        <w:rPr>
          <w:color w:val="211F1F"/>
          <w:sz w:val="21"/>
        </w:rPr>
        <w:t>Naposobulung</w:t>
      </w:r>
      <w:r>
        <w:rPr>
          <w:color w:val="211F1F"/>
          <w:spacing w:val="-17"/>
          <w:sz w:val="21"/>
        </w:rPr>
        <w:t xml:space="preserve"> </w:t>
      </w:r>
      <w:r>
        <w:rPr>
          <w:color w:val="211F1F"/>
          <w:sz w:val="21"/>
        </w:rPr>
        <w:t>HKBP.</w:t>
      </w:r>
    </w:p>
    <w:p w14:paraId="3FA70402" w14:textId="77777777" w:rsidR="0038493F" w:rsidRDefault="00000000">
      <w:pPr>
        <w:pStyle w:val="Heading2"/>
        <w:numPr>
          <w:ilvl w:val="0"/>
          <w:numId w:val="253"/>
        </w:numPr>
        <w:tabs>
          <w:tab w:val="left" w:pos="478"/>
          <w:tab w:val="left" w:pos="480"/>
        </w:tabs>
        <w:spacing w:before="240" w:line="240" w:lineRule="auto"/>
        <w:ind w:right="38"/>
        <w:jc w:val="both"/>
      </w:pPr>
      <w:r>
        <w:rPr>
          <w:color w:val="211F1F"/>
          <w:spacing w:val="11"/>
        </w:rPr>
        <w:t>Rapot</w:t>
      </w:r>
      <w:r>
        <w:rPr>
          <w:b w:val="0"/>
          <w:color w:val="211F1F"/>
          <w:spacing w:val="11"/>
        </w:rPr>
        <w:t xml:space="preserve"> </w:t>
      </w:r>
      <w:r>
        <w:rPr>
          <w:color w:val="211F1F"/>
          <w:spacing w:val="12"/>
        </w:rPr>
        <w:t>Pangurus</w:t>
      </w:r>
      <w:r>
        <w:rPr>
          <w:b w:val="0"/>
          <w:color w:val="211F1F"/>
          <w:spacing w:val="12"/>
        </w:rPr>
        <w:t xml:space="preserve"> </w:t>
      </w:r>
      <w:r>
        <w:rPr>
          <w:color w:val="211F1F"/>
          <w:spacing w:val="11"/>
        </w:rPr>
        <w:t>Seksi</w:t>
      </w:r>
      <w:r>
        <w:rPr>
          <w:b w:val="0"/>
          <w:color w:val="211F1F"/>
          <w:spacing w:val="11"/>
        </w:rPr>
        <w:t xml:space="preserve"> </w:t>
      </w:r>
      <w:r>
        <w:rPr>
          <w:color w:val="211F1F"/>
          <w:spacing w:val="11"/>
        </w:rPr>
        <w:t>Napo-</w:t>
      </w:r>
      <w:r>
        <w:rPr>
          <w:b w:val="0"/>
          <w:color w:val="211F1F"/>
          <w:spacing w:val="11"/>
        </w:rPr>
        <w:t xml:space="preserve"> </w:t>
      </w:r>
      <w:r>
        <w:rPr>
          <w:color w:val="211F1F"/>
          <w:spacing w:val="-2"/>
        </w:rPr>
        <w:t>sobulung</w:t>
      </w:r>
    </w:p>
    <w:p w14:paraId="0551A13D" w14:textId="77777777" w:rsidR="0038493F" w:rsidRDefault="00000000">
      <w:pPr>
        <w:pStyle w:val="ListParagraph"/>
        <w:numPr>
          <w:ilvl w:val="1"/>
          <w:numId w:val="253"/>
        </w:numPr>
        <w:tabs>
          <w:tab w:val="left" w:pos="480"/>
        </w:tabs>
        <w:spacing w:line="237" w:lineRule="auto"/>
        <w:ind w:right="39"/>
        <w:jc w:val="both"/>
        <w:rPr>
          <w:sz w:val="21"/>
        </w:rPr>
      </w:pPr>
      <w:r>
        <w:rPr>
          <w:color w:val="211F1F"/>
          <w:spacing w:val="10"/>
          <w:sz w:val="21"/>
        </w:rPr>
        <w:t xml:space="preserve">Pasauthon haputusan </w:t>
      </w:r>
      <w:r>
        <w:rPr>
          <w:color w:val="211F1F"/>
          <w:sz w:val="21"/>
        </w:rPr>
        <w:t xml:space="preserve">ni </w:t>
      </w:r>
      <w:r>
        <w:rPr>
          <w:color w:val="211F1F"/>
          <w:spacing w:val="12"/>
          <w:sz w:val="21"/>
        </w:rPr>
        <w:t xml:space="preserve">Sinode </w:t>
      </w:r>
      <w:r>
        <w:rPr>
          <w:color w:val="211F1F"/>
          <w:sz w:val="21"/>
        </w:rPr>
        <w:t>Godang, Majelis Pekerja Sinode, Sinode Distrik, Rapot Resort dohot Rapot</w:t>
      </w:r>
      <w:r>
        <w:rPr>
          <w:color w:val="211F1F"/>
          <w:spacing w:val="-12"/>
          <w:sz w:val="21"/>
        </w:rPr>
        <w:t xml:space="preserve"> </w:t>
      </w:r>
      <w:r>
        <w:rPr>
          <w:color w:val="211F1F"/>
          <w:sz w:val="21"/>
        </w:rPr>
        <w:t>Huria.</w:t>
      </w:r>
    </w:p>
    <w:p w14:paraId="27A352D7" w14:textId="77777777" w:rsidR="0038493F" w:rsidRDefault="00000000">
      <w:pPr>
        <w:pStyle w:val="ListParagraph"/>
        <w:numPr>
          <w:ilvl w:val="1"/>
          <w:numId w:val="253"/>
        </w:numPr>
        <w:tabs>
          <w:tab w:val="left" w:pos="480"/>
        </w:tabs>
        <w:spacing w:before="1"/>
        <w:ind w:right="41"/>
        <w:jc w:val="both"/>
        <w:rPr>
          <w:sz w:val="21"/>
        </w:rPr>
      </w:pPr>
      <w:r>
        <w:rPr>
          <w:color w:val="211F1F"/>
          <w:sz w:val="21"/>
        </w:rPr>
        <w:t xml:space="preserve">Pasauthon </w:t>
      </w:r>
      <w:r>
        <w:rPr>
          <w:color w:val="211F1F"/>
          <w:spacing w:val="9"/>
          <w:sz w:val="21"/>
        </w:rPr>
        <w:t xml:space="preserve">pelaksanaan </w:t>
      </w:r>
      <w:r>
        <w:rPr>
          <w:color w:val="211F1F"/>
          <w:spacing w:val="10"/>
          <w:sz w:val="21"/>
        </w:rPr>
        <w:t xml:space="preserve">program </w:t>
      </w:r>
      <w:r>
        <w:rPr>
          <w:color w:val="211F1F"/>
          <w:sz w:val="21"/>
        </w:rPr>
        <w:t xml:space="preserve">kegiatan Seksi Naposobulung di </w:t>
      </w:r>
      <w:r>
        <w:rPr>
          <w:color w:val="211F1F"/>
          <w:spacing w:val="-2"/>
          <w:sz w:val="21"/>
        </w:rPr>
        <w:t>Huria.</w:t>
      </w:r>
    </w:p>
    <w:p w14:paraId="3FADC5FE" w14:textId="77777777" w:rsidR="0038493F" w:rsidRDefault="00000000">
      <w:pPr>
        <w:pStyle w:val="ListParagraph"/>
        <w:numPr>
          <w:ilvl w:val="1"/>
          <w:numId w:val="253"/>
        </w:numPr>
        <w:tabs>
          <w:tab w:val="left" w:pos="480"/>
        </w:tabs>
        <w:spacing w:line="237" w:lineRule="auto"/>
        <w:ind w:right="50"/>
        <w:jc w:val="both"/>
        <w:rPr>
          <w:sz w:val="21"/>
        </w:rPr>
      </w:pPr>
      <w:r>
        <w:rPr>
          <w:color w:val="211F1F"/>
          <w:sz w:val="21"/>
        </w:rPr>
        <w:t>Patupahon evaluasi di pelaksanaan kegiatan Seksi Naposobulung.</w:t>
      </w:r>
    </w:p>
    <w:p w14:paraId="08916A7B" w14:textId="77777777" w:rsidR="0038493F" w:rsidRDefault="00000000">
      <w:pPr>
        <w:pStyle w:val="ListParagraph"/>
        <w:numPr>
          <w:ilvl w:val="1"/>
          <w:numId w:val="253"/>
        </w:numPr>
        <w:tabs>
          <w:tab w:val="left" w:pos="480"/>
        </w:tabs>
        <w:ind w:right="38"/>
        <w:jc w:val="both"/>
        <w:rPr>
          <w:sz w:val="21"/>
        </w:rPr>
      </w:pPr>
      <w:r>
        <w:rPr>
          <w:color w:val="211F1F"/>
          <w:sz w:val="21"/>
        </w:rPr>
        <w:t xml:space="preserve">Pasahathon usul biaya kegiatan di </w:t>
      </w:r>
      <w:r>
        <w:rPr>
          <w:color w:val="211F1F"/>
          <w:spacing w:val="11"/>
          <w:sz w:val="21"/>
        </w:rPr>
        <w:t xml:space="preserve">Seksi </w:t>
      </w:r>
      <w:r>
        <w:rPr>
          <w:color w:val="211F1F"/>
          <w:spacing w:val="12"/>
          <w:sz w:val="21"/>
        </w:rPr>
        <w:t xml:space="preserve">Naposobulung </w:t>
      </w:r>
      <w:r>
        <w:rPr>
          <w:color w:val="211F1F"/>
          <w:sz w:val="21"/>
        </w:rPr>
        <w:t xml:space="preserve">tu </w:t>
      </w:r>
      <w:r>
        <w:rPr>
          <w:color w:val="211F1F"/>
          <w:spacing w:val="11"/>
          <w:sz w:val="21"/>
        </w:rPr>
        <w:t xml:space="preserve">Rapot </w:t>
      </w:r>
      <w:r>
        <w:rPr>
          <w:color w:val="211F1F"/>
          <w:spacing w:val="-2"/>
          <w:sz w:val="21"/>
        </w:rPr>
        <w:t>Parhalado</w:t>
      </w:r>
      <w:r>
        <w:rPr>
          <w:color w:val="211F1F"/>
          <w:spacing w:val="-12"/>
          <w:sz w:val="21"/>
        </w:rPr>
        <w:t xml:space="preserve"> </w:t>
      </w:r>
      <w:r>
        <w:rPr>
          <w:color w:val="211F1F"/>
          <w:spacing w:val="-2"/>
          <w:sz w:val="21"/>
        </w:rPr>
        <w:t>Partohonan</w:t>
      </w:r>
      <w:r>
        <w:rPr>
          <w:color w:val="211F1F"/>
          <w:spacing w:val="-11"/>
          <w:sz w:val="21"/>
        </w:rPr>
        <w:t xml:space="preserve"> </w:t>
      </w:r>
      <w:r>
        <w:rPr>
          <w:color w:val="211F1F"/>
          <w:spacing w:val="-2"/>
          <w:sz w:val="21"/>
        </w:rPr>
        <w:t>asa</w:t>
      </w:r>
      <w:r>
        <w:rPr>
          <w:color w:val="211F1F"/>
          <w:spacing w:val="-11"/>
          <w:sz w:val="21"/>
        </w:rPr>
        <w:t xml:space="preserve"> </w:t>
      </w:r>
      <w:r>
        <w:rPr>
          <w:color w:val="211F1F"/>
          <w:spacing w:val="-2"/>
          <w:sz w:val="21"/>
        </w:rPr>
        <w:t>dihatai</w:t>
      </w:r>
      <w:r>
        <w:rPr>
          <w:color w:val="211F1F"/>
          <w:spacing w:val="-11"/>
          <w:sz w:val="21"/>
        </w:rPr>
        <w:t xml:space="preserve"> </w:t>
      </w:r>
      <w:r>
        <w:rPr>
          <w:color w:val="211F1F"/>
          <w:spacing w:val="-2"/>
          <w:sz w:val="21"/>
        </w:rPr>
        <w:t>jala ditotophon.</w:t>
      </w:r>
    </w:p>
    <w:p w14:paraId="4DAEB5EB" w14:textId="77777777" w:rsidR="0038493F" w:rsidRDefault="00000000">
      <w:pPr>
        <w:pStyle w:val="ListParagraph"/>
        <w:numPr>
          <w:ilvl w:val="1"/>
          <w:numId w:val="253"/>
        </w:numPr>
        <w:tabs>
          <w:tab w:val="left" w:pos="479"/>
        </w:tabs>
        <w:spacing w:line="236" w:lineRule="exact"/>
        <w:ind w:left="479" w:hanging="335"/>
        <w:jc w:val="both"/>
        <w:rPr>
          <w:sz w:val="21"/>
        </w:rPr>
      </w:pPr>
      <w:r>
        <w:rPr>
          <w:color w:val="211F1F"/>
          <w:sz w:val="21"/>
        </w:rPr>
        <w:t>Pasahathon</w:t>
      </w:r>
      <w:r>
        <w:rPr>
          <w:color w:val="211F1F"/>
          <w:spacing w:val="4"/>
          <w:sz w:val="21"/>
        </w:rPr>
        <w:t xml:space="preserve"> </w:t>
      </w:r>
      <w:r>
        <w:rPr>
          <w:color w:val="211F1F"/>
          <w:sz w:val="21"/>
        </w:rPr>
        <w:t>angka</w:t>
      </w:r>
      <w:r>
        <w:rPr>
          <w:color w:val="211F1F"/>
          <w:spacing w:val="4"/>
          <w:sz w:val="21"/>
        </w:rPr>
        <w:t xml:space="preserve"> </w:t>
      </w:r>
      <w:r>
        <w:rPr>
          <w:color w:val="211F1F"/>
          <w:sz w:val="21"/>
        </w:rPr>
        <w:t>usul</w:t>
      </w:r>
      <w:r>
        <w:rPr>
          <w:color w:val="211F1F"/>
          <w:spacing w:val="4"/>
          <w:sz w:val="21"/>
        </w:rPr>
        <w:t xml:space="preserve"> </w:t>
      </w:r>
      <w:r>
        <w:rPr>
          <w:color w:val="211F1F"/>
          <w:sz w:val="21"/>
        </w:rPr>
        <w:t>na</w:t>
      </w:r>
      <w:r>
        <w:rPr>
          <w:color w:val="211F1F"/>
          <w:spacing w:val="4"/>
          <w:sz w:val="21"/>
        </w:rPr>
        <w:t xml:space="preserve"> </w:t>
      </w:r>
      <w:r>
        <w:rPr>
          <w:color w:val="211F1F"/>
          <w:spacing w:val="-2"/>
          <w:sz w:val="21"/>
        </w:rPr>
        <w:t>mardomu</w:t>
      </w:r>
    </w:p>
    <w:p w14:paraId="4285CBEB" w14:textId="77777777" w:rsidR="0038493F" w:rsidRDefault="00000000">
      <w:pPr>
        <w:pStyle w:val="BodyText"/>
        <w:spacing w:before="76" w:line="241" w:lineRule="exact"/>
      </w:pPr>
      <w:r>
        <w:br w:type="column"/>
      </w:r>
      <w:r>
        <w:rPr>
          <w:color w:val="211F1F"/>
        </w:rPr>
        <w:t>Seksi</w:t>
      </w:r>
      <w:r>
        <w:rPr>
          <w:color w:val="211F1F"/>
          <w:spacing w:val="-3"/>
        </w:rPr>
        <w:t xml:space="preserve"> </w:t>
      </w:r>
      <w:r>
        <w:rPr>
          <w:color w:val="211F1F"/>
        </w:rPr>
        <w:t>Remaja</w:t>
      </w:r>
      <w:r>
        <w:rPr>
          <w:color w:val="211F1F"/>
          <w:spacing w:val="-3"/>
        </w:rPr>
        <w:t xml:space="preserve"> </w:t>
      </w:r>
      <w:r>
        <w:rPr>
          <w:color w:val="211F1F"/>
          <w:spacing w:val="-2"/>
        </w:rPr>
        <w:t>Jemaat.</w:t>
      </w:r>
    </w:p>
    <w:p w14:paraId="21ECBE28" w14:textId="77777777" w:rsidR="0038493F" w:rsidRDefault="00000000">
      <w:pPr>
        <w:pStyle w:val="BodyText"/>
        <w:ind w:right="145" w:hanging="341"/>
      </w:pPr>
      <w:r>
        <w:rPr>
          <w:color w:val="211F1F"/>
        </w:rPr>
        <w:t>2.</w:t>
      </w:r>
      <w:r>
        <w:rPr>
          <w:color w:val="211F1F"/>
          <w:spacing w:val="40"/>
        </w:rPr>
        <w:t xml:space="preserve"> </w:t>
      </w:r>
      <w:r>
        <w:rPr>
          <w:color w:val="211F1F"/>
        </w:rPr>
        <w:t xml:space="preserve">Ketua Dewan Koinonia memimpin </w:t>
      </w:r>
      <w:r>
        <w:rPr>
          <w:color w:val="211F1F"/>
          <w:spacing w:val="11"/>
        </w:rPr>
        <w:t xml:space="preserve">rapat </w:t>
      </w:r>
      <w:r>
        <w:rPr>
          <w:color w:val="211F1F"/>
          <w:spacing w:val="12"/>
        </w:rPr>
        <w:t xml:space="preserve">pemilihan </w:t>
      </w:r>
      <w:r>
        <w:rPr>
          <w:color w:val="211F1F"/>
          <w:spacing w:val="11"/>
        </w:rPr>
        <w:t xml:space="preserve">pengurus </w:t>
      </w:r>
      <w:r>
        <w:rPr>
          <w:color w:val="211F1F"/>
          <w:spacing w:val="14"/>
        </w:rPr>
        <w:t xml:space="preserve">dan </w:t>
      </w:r>
      <w:r>
        <w:rPr>
          <w:color w:val="211F1F"/>
        </w:rPr>
        <w:t>melaporkan ke Pimpinan Jemaat.</w:t>
      </w:r>
    </w:p>
    <w:p w14:paraId="1247B876" w14:textId="77777777" w:rsidR="0038493F" w:rsidRDefault="00000000">
      <w:pPr>
        <w:pStyle w:val="Heading2"/>
        <w:numPr>
          <w:ilvl w:val="0"/>
          <w:numId w:val="255"/>
        </w:numPr>
        <w:tabs>
          <w:tab w:val="left" w:pos="483"/>
        </w:tabs>
        <w:spacing w:before="235"/>
        <w:ind w:left="483" w:hanging="339"/>
      </w:pPr>
      <w:r>
        <w:rPr>
          <w:color w:val="211F1F"/>
          <w:spacing w:val="-2"/>
        </w:rPr>
        <w:t>Anggotanya</w:t>
      </w:r>
    </w:p>
    <w:p w14:paraId="647C359F" w14:textId="77777777" w:rsidR="0038493F" w:rsidRDefault="00000000">
      <w:pPr>
        <w:pStyle w:val="ListParagraph"/>
        <w:numPr>
          <w:ilvl w:val="1"/>
          <w:numId w:val="255"/>
        </w:numPr>
        <w:tabs>
          <w:tab w:val="left" w:pos="484"/>
        </w:tabs>
        <w:spacing w:line="240" w:lineRule="exact"/>
        <w:ind w:left="484" w:hanging="340"/>
        <w:rPr>
          <w:sz w:val="21"/>
        </w:rPr>
      </w:pPr>
      <w:r>
        <w:rPr>
          <w:color w:val="211F1F"/>
          <w:sz w:val="21"/>
        </w:rPr>
        <w:t>Rapat</w:t>
      </w:r>
      <w:r>
        <w:rPr>
          <w:color w:val="211F1F"/>
          <w:spacing w:val="-13"/>
          <w:sz w:val="21"/>
        </w:rPr>
        <w:t xml:space="preserve"> </w:t>
      </w:r>
      <w:r>
        <w:rPr>
          <w:color w:val="211F1F"/>
          <w:sz w:val="21"/>
        </w:rPr>
        <w:t>Seksi</w:t>
      </w:r>
      <w:r>
        <w:rPr>
          <w:color w:val="211F1F"/>
          <w:spacing w:val="-13"/>
          <w:sz w:val="21"/>
        </w:rPr>
        <w:t xml:space="preserve"> </w:t>
      </w:r>
      <w:r>
        <w:rPr>
          <w:color w:val="211F1F"/>
          <w:spacing w:val="-2"/>
          <w:sz w:val="21"/>
        </w:rPr>
        <w:t>Remaja:</w:t>
      </w:r>
    </w:p>
    <w:p w14:paraId="0C21FBCB" w14:textId="77777777" w:rsidR="0038493F" w:rsidRDefault="00000000">
      <w:pPr>
        <w:pStyle w:val="BodyText"/>
        <w:ind w:right="152"/>
        <w:jc w:val="left"/>
      </w:pPr>
      <w:r>
        <w:rPr>
          <w:color w:val="211F1F"/>
        </w:rPr>
        <w:t>Semua warga remaja yang terdaftar di Jemaat.</w:t>
      </w:r>
    </w:p>
    <w:p w14:paraId="0EC544DC" w14:textId="77777777" w:rsidR="0038493F" w:rsidRDefault="00000000">
      <w:pPr>
        <w:pStyle w:val="ListParagraph"/>
        <w:numPr>
          <w:ilvl w:val="1"/>
          <w:numId w:val="255"/>
        </w:numPr>
        <w:tabs>
          <w:tab w:val="left" w:pos="485"/>
        </w:tabs>
        <w:spacing w:line="237" w:lineRule="auto"/>
        <w:ind w:left="485" w:right="146" w:hanging="341"/>
        <w:rPr>
          <w:sz w:val="21"/>
        </w:rPr>
      </w:pPr>
      <w:r>
        <w:rPr>
          <w:color w:val="211F1F"/>
          <w:sz w:val="21"/>
        </w:rPr>
        <w:t xml:space="preserve">Rapat Pengurus Seksi Remaja: </w:t>
      </w:r>
      <w:r>
        <w:rPr>
          <w:color w:val="211F1F"/>
          <w:spacing w:val="9"/>
          <w:sz w:val="21"/>
        </w:rPr>
        <w:t>Semua</w:t>
      </w:r>
      <w:r>
        <w:rPr>
          <w:color w:val="211F1F"/>
          <w:spacing w:val="40"/>
          <w:sz w:val="21"/>
        </w:rPr>
        <w:t xml:space="preserve"> </w:t>
      </w:r>
      <w:r>
        <w:rPr>
          <w:color w:val="211F1F"/>
          <w:spacing w:val="10"/>
          <w:sz w:val="21"/>
        </w:rPr>
        <w:t>anggota</w:t>
      </w:r>
      <w:r>
        <w:rPr>
          <w:color w:val="211F1F"/>
          <w:spacing w:val="40"/>
          <w:sz w:val="21"/>
        </w:rPr>
        <w:t xml:space="preserve"> </w:t>
      </w:r>
      <w:r>
        <w:rPr>
          <w:color w:val="211F1F"/>
          <w:spacing w:val="10"/>
          <w:sz w:val="21"/>
        </w:rPr>
        <w:t>Pengurus</w:t>
      </w:r>
      <w:r>
        <w:rPr>
          <w:color w:val="211F1F"/>
          <w:spacing w:val="40"/>
          <w:sz w:val="21"/>
        </w:rPr>
        <w:t xml:space="preserve"> </w:t>
      </w:r>
      <w:r>
        <w:rPr>
          <w:color w:val="211F1F"/>
          <w:spacing w:val="12"/>
          <w:sz w:val="21"/>
        </w:rPr>
        <w:t xml:space="preserve">Seksi </w:t>
      </w:r>
      <w:r>
        <w:rPr>
          <w:color w:val="211F1F"/>
          <w:spacing w:val="-2"/>
          <w:sz w:val="21"/>
        </w:rPr>
        <w:t>Remaja.</w:t>
      </w:r>
    </w:p>
    <w:p w14:paraId="40EF628B" w14:textId="77777777" w:rsidR="0038493F" w:rsidRDefault="00000000">
      <w:pPr>
        <w:pStyle w:val="Heading2"/>
        <w:numPr>
          <w:ilvl w:val="0"/>
          <w:numId w:val="255"/>
        </w:numPr>
        <w:tabs>
          <w:tab w:val="left" w:pos="378"/>
        </w:tabs>
        <w:ind w:left="378" w:hanging="234"/>
      </w:pPr>
      <w:r>
        <w:rPr>
          <w:color w:val="211F1F"/>
          <w:spacing w:val="-2"/>
        </w:rPr>
        <w:t>Waktunya</w:t>
      </w:r>
    </w:p>
    <w:p w14:paraId="3AA4584C" w14:textId="77777777" w:rsidR="0038493F" w:rsidRDefault="00000000">
      <w:pPr>
        <w:pStyle w:val="ListParagraph"/>
        <w:numPr>
          <w:ilvl w:val="1"/>
          <w:numId w:val="255"/>
        </w:numPr>
        <w:tabs>
          <w:tab w:val="left" w:pos="485"/>
        </w:tabs>
        <w:ind w:left="485" w:right="150" w:hanging="341"/>
        <w:jc w:val="both"/>
        <w:rPr>
          <w:sz w:val="21"/>
        </w:rPr>
      </w:pPr>
      <w:r>
        <w:rPr>
          <w:color w:val="211F1F"/>
          <w:sz w:val="21"/>
        </w:rPr>
        <w:t>Seksi Remaja mengadakan rapat paling sedikitnya setahun sekali.</w:t>
      </w:r>
    </w:p>
    <w:p w14:paraId="4DDC215E" w14:textId="77777777" w:rsidR="0038493F" w:rsidRDefault="00000000">
      <w:pPr>
        <w:pStyle w:val="ListParagraph"/>
        <w:numPr>
          <w:ilvl w:val="1"/>
          <w:numId w:val="255"/>
        </w:numPr>
        <w:tabs>
          <w:tab w:val="left" w:pos="485"/>
        </w:tabs>
        <w:spacing w:line="237" w:lineRule="auto"/>
        <w:ind w:left="485" w:right="147" w:hanging="341"/>
        <w:jc w:val="both"/>
        <w:rPr>
          <w:sz w:val="21"/>
        </w:rPr>
      </w:pPr>
      <w:r>
        <w:rPr>
          <w:color w:val="211F1F"/>
          <w:sz w:val="21"/>
        </w:rPr>
        <w:t>Pengurus</w:t>
      </w:r>
      <w:r>
        <w:rPr>
          <w:color w:val="211F1F"/>
          <w:spacing w:val="-14"/>
          <w:sz w:val="21"/>
        </w:rPr>
        <w:t xml:space="preserve"> </w:t>
      </w:r>
      <w:r>
        <w:rPr>
          <w:color w:val="211F1F"/>
          <w:sz w:val="21"/>
        </w:rPr>
        <w:t>Seksi</w:t>
      </w:r>
      <w:r>
        <w:rPr>
          <w:color w:val="211F1F"/>
          <w:spacing w:val="-13"/>
          <w:sz w:val="21"/>
        </w:rPr>
        <w:t xml:space="preserve"> </w:t>
      </w:r>
      <w:r>
        <w:rPr>
          <w:color w:val="211F1F"/>
          <w:sz w:val="21"/>
        </w:rPr>
        <w:t>Remaja</w:t>
      </w:r>
      <w:r>
        <w:rPr>
          <w:color w:val="211F1F"/>
          <w:spacing w:val="-13"/>
          <w:sz w:val="21"/>
        </w:rPr>
        <w:t xml:space="preserve"> </w:t>
      </w:r>
      <w:r>
        <w:rPr>
          <w:color w:val="211F1F"/>
          <w:sz w:val="21"/>
        </w:rPr>
        <w:t xml:space="preserve">mengadakan rapat </w:t>
      </w:r>
      <w:r>
        <w:rPr>
          <w:color w:val="211F1F"/>
          <w:spacing w:val="11"/>
          <w:sz w:val="21"/>
        </w:rPr>
        <w:t>sekurang-</w:t>
      </w:r>
      <w:r>
        <w:rPr>
          <w:color w:val="211F1F"/>
          <w:spacing w:val="9"/>
          <w:sz w:val="21"/>
        </w:rPr>
        <w:t xml:space="preserve">kurangnya </w:t>
      </w:r>
      <w:r>
        <w:rPr>
          <w:color w:val="211F1F"/>
          <w:sz w:val="21"/>
        </w:rPr>
        <w:t>enam bulan</w:t>
      </w:r>
      <w:r>
        <w:rPr>
          <w:color w:val="211F1F"/>
          <w:spacing w:val="-14"/>
          <w:sz w:val="21"/>
        </w:rPr>
        <w:t xml:space="preserve"> </w:t>
      </w:r>
      <w:r>
        <w:rPr>
          <w:color w:val="211F1F"/>
          <w:sz w:val="21"/>
        </w:rPr>
        <w:t>sekali.</w:t>
      </w:r>
    </w:p>
    <w:p w14:paraId="10F8F11D" w14:textId="77777777" w:rsidR="0038493F" w:rsidRDefault="00000000">
      <w:pPr>
        <w:pStyle w:val="Heading2"/>
        <w:numPr>
          <w:ilvl w:val="1"/>
          <w:numId w:val="252"/>
        </w:numPr>
        <w:tabs>
          <w:tab w:val="left" w:pos="535"/>
        </w:tabs>
        <w:spacing w:before="118"/>
        <w:ind w:left="535" w:hanging="391"/>
      </w:pPr>
      <w:r>
        <w:rPr>
          <w:color w:val="211F1F"/>
        </w:rPr>
        <w:t>Rapat</w:t>
      </w:r>
      <w:r>
        <w:rPr>
          <w:b w:val="0"/>
          <w:color w:val="211F1F"/>
          <w:spacing w:val="24"/>
        </w:rPr>
        <w:t xml:space="preserve"> </w:t>
      </w:r>
      <w:r>
        <w:rPr>
          <w:color w:val="211F1F"/>
        </w:rPr>
        <w:t>Seksi</w:t>
      </w:r>
      <w:r>
        <w:rPr>
          <w:b w:val="0"/>
          <w:color w:val="211F1F"/>
          <w:spacing w:val="24"/>
        </w:rPr>
        <w:t xml:space="preserve"> </w:t>
      </w:r>
      <w:r>
        <w:rPr>
          <w:color w:val="211F1F"/>
          <w:spacing w:val="-2"/>
        </w:rPr>
        <w:t>Pemuda</w:t>
      </w:r>
    </w:p>
    <w:p w14:paraId="39469078" w14:textId="77777777" w:rsidR="0038493F" w:rsidRDefault="00000000">
      <w:pPr>
        <w:pStyle w:val="ListParagraph"/>
        <w:numPr>
          <w:ilvl w:val="0"/>
          <w:numId w:val="251"/>
        </w:numPr>
        <w:tabs>
          <w:tab w:val="left" w:pos="436"/>
        </w:tabs>
        <w:spacing w:line="240" w:lineRule="exact"/>
        <w:ind w:left="436" w:hanging="292"/>
        <w:rPr>
          <w:b/>
          <w:sz w:val="21"/>
        </w:rPr>
      </w:pPr>
      <w:r>
        <w:rPr>
          <w:b/>
          <w:color w:val="211F1F"/>
          <w:spacing w:val="-2"/>
          <w:sz w:val="21"/>
        </w:rPr>
        <w:t>Tugasnya</w:t>
      </w:r>
    </w:p>
    <w:p w14:paraId="63212881" w14:textId="77777777" w:rsidR="0038493F" w:rsidRDefault="00000000">
      <w:pPr>
        <w:pStyle w:val="ListParagraph"/>
        <w:numPr>
          <w:ilvl w:val="1"/>
          <w:numId w:val="251"/>
        </w:numPr>
        <w:tabs>
          <w:tab w:val="left" w:pos="484"/>
        </w:tabs>
        <w:spacing w:line="241" w:lineRule="exact"/>
        <w:ind w:left="484" w:hanging="340"/>
        <w:rPr>
          <w:b/>
          <w:sz w:val="21"/>
        </w:rPr>
      </w:pPr>
      <w:r>
        <w:rPr>
          <w:color w:val="211F1F"/>
          <w:sz w:val="21"/>
        </w:rPr>
        <w:t>Memilih</w:t>
      </w:r>
      <w:r>
        <w:rPr>
          <w:color w:val="211F1F"/>
          <w:spacing w:val="-2"/>
          <w:sz w:val="21"/>
        </w:rPr>
        <w:t xml:space="preserve"> </w:t>
      </w:r>
      <w:r>
        <w:rPr>
          <w:color w:val="211F1F"/>
          <w:sz w:val="21"/>
        </w:rPr>
        <w:t>pengurus</w:t>
      </w:r>
      <w:r>
        <w:rPr>
          <w:color w:val="211F1F"/>
          <w:spacing w:val="-2"/>
          <w:sz w:val="21"/>
        </w:rPr>
        <w:t xml:space="preserve"> </w:t>
      </w:r>
      <w:r>
        <w:rPr>
          <w:color w:val="211F1F"/>
          <w:sz w:val="21"/>
        </w:rPr>
        <w:t>Seksi</w:t>
      </w:r>
      <w:r>
        <w:rPr>
          <w:color w:val="211F1F"/>
          <w:spacing w:val="-2"/>
          <w:sz w:val="21"/>
        </w:rPr>
        <w:t xml:space="preserve"> Pemuda</w:t>
      </w:r>
      <w:r>
        <w:rPr>
          <w:b/>
          <w:color w:val="211F1F"/>
          <w:spacing w:val="-2"/>
          <w:sz w:val="21"/>
        </w:rPr>
        <w:t>.</w:t>
      </w:r>
    </w:p>
    <w:p w14:paraId="0A1BBFB3" w14:textId="77777777" w:rsidR="0038493F" w:rsidRDefault="00000000">
      <w:pPr>
        <w:pStyle w:val="ListParagraph"/>
        <w:numPr>
          <w:ilvl w:val="1"/>
          <w:numId w:val="251"/>
        </w:numPr>
        <w:tabs>
          <w:tab w:val="left" w:pos="485"/>
        </w:tabs>
        <w:spacing w:before="239"/>
        <w:ind w:right="145"/>
        <w:jc w:val="both"/>
        <w:rPr>
          <w:sz w:val="21"/>
        </w:rPr>
      </w:pPr>
      <w:r>
        <w:rPr>
          <w:color w:val="211F1F"/>
          <w:sz w:val="21"/>
        </w:rPr>
        <w:t xml:space="preserve">Memilih utusan pemuda ke Rapat Pemuda di tingkat Distrik sesuai </w:t>
      </w:r>
      <w:r>
        <w:rPr>
          <w:color w:val="211F1F"/>
          <w:spacing w:val="11"/>
          <w:sz w:val="21"/>
        </w:rPr>
        <w:t xml:space="preserve">dengan </w:t>
      </w:r>
      <w:r>
        <w:rPr>
          <w:color w:val="211F1F"/>
          <w:spacing w:val="12"/>
          <w:sz w:val="21"/>
        </w:rPr>
        <w:t xml:space="preserve">Pedoman Persekutuan </w:t>
      </w:r>
      <w:r>
        <w:rPr>
          <w:color w:val="211F1F"/>
          <w:sz w:val="21"/>
        </w:rPr>
        <w:t>Naposobulung</w:t>
      </w:r>
      <w:r>
        <w:rPr>
          <w:color w:val="211F1F"/>
          <w:spacing w:val="-17"/>
          <w:sz w:val="21"/>
        </w:rPr>
        <w:t xml:space="preserve"> </w:t>
      </w:r>
      <w:r>
        <w:rPr>
          <w:color w:val="211F1F"/>
          <w:sz w:val="21"/>
        </w:rPr>
        <w:t>HKBP.</w:t>
      </w:r>
    </w:p>
    <w:p w14:paraId="6595D98B" w14:textId="77777777" w:rsidR="0038493F" w:rsidRDefault="00000000">
      <w:pPr>
        <w:pStyle w:val="Heading2"/>
        <w:numPr>
          <w:ilvl w:val="0"/>
          <w:numId w:val="251"/>
        </w:numPr>
        <w:tabs>
          <w:tab w:val="left" w:pos="387"/>
        </w:tabs>
        <w:spacing w:before="234"/>
        <w:ind w:left="387" w:hanging="243"/>
        <w:jc w:val="both"/>
      </w:pPr>
      <w:r>
        <w:rPr>
          <w:color w:val="211F1F"/>
        </w:rPr>
        <w:t>Rapat</w:t>
      </w:r>
      <w:r>
        <w:rPr>
          <w:b w:val="0"/>
          <w:color w:val="211F1F"/>
          <w:spacing w:val="22"/>
        </w:rPr>
        <w:t xml:space="preserve"> </w:t>
      </w:r>
      <w:r>
        <w:rPr>
          <w:color w:val="211F1F"/>
        </w:rPr>
        <w:t>Pengurus</w:t>
      </w:r>
      <w:r>
        <w:rPr>
          <w:b w:val="0"/>
          <w:color w:val="211F1F"/>
          <w:spacing w:val="22"/>
        </w:rPr>
        <w:t xml:space="preserve"> </w:t>
      </w:r>
      <w:r>
        <w:rPr>
          <w:color w:val="211F1F"/>
        </w:rPr>
        <w:t>Seksi</w:t>
      </w:r>
      <w:r>
        <w:rPr>
          <w:b w:val="0"/>
          <w:color w:val="211F1F"/>
          <w:spacing w:val="22"/>
        </w:rPr>
        <w:t xml:space="preserve"> </w:t>
      </w:r>
      <w:r>
        <w:rPr>
          <w:color w:val="211F1F"/>
          <w:spacing w:val="-2"/>
        </w:rPr>
        <w:t>Pemuda</w:t>
      </w:r>
    </w:p>
    <w:p w14:paraId="40C78715" w14:textId="77777777" w:rsidR="0038493F" w:rsidRDefault="00000000">
      <w:pPr>
        <w:pStyle w:val="ListParagraph"/>
        <w:numPr>
          <w:ilvl w:val="1"/>
          <w:numId w:val="251"/>
        </w:numPr>
        <w:tabs>
          <w:tab w:val="left" w:pos="485"/>
        </w:tabs>
        <w:ind w:right="149"/>
        <w:jc w:val="both"/>
        <w:rPr>
          <w:sz w:val="21"/>
        </w:rPr>
      </w:pPr>
      <w:r>
        <w:rPr>
          <w:color w:val="211F1F"/>
          <w:sz w:val="21"/>
        </w:rPr>
        <w:t xml:space="preserve">Melaksanakan keputusan Sinode Agung, Majelis Pekerja </w:t>
      </w:r>
      <w:r>
        <w:rPr>
          <w:color w:val="211F1F"/>
          <w:spacing w:val="10"/>
          <w:sz w:val="21"/>
        </w:rPr>
        <w:t xml:space="preserve">Sinode, </w:t>
      </w:r>
      <w:r>
        <w:rPr>
          <w:color w:val="211F1F"/>
          <w:sz w:val="21"/>
        </w:rPr>
        <w:t>Sinode Distrik, Rapat Resort dan Rapat Jemaat.</w:t>
      </w:r>
    </w:p>
    <w:p w14:paraId="41960573" w14:textId="77777777" w:rsidR="0038493F" w:rsidRDefault="00000000">
      <w:pPr>
        <w:pStyle w:val="ListParagraph"/>
        <w:numPr>
          <w:ilvl w:val="1"/>
          <w:numId w:val="251"/>
        </w:numPr>
        <w:tabs>
          <w:tab w:val="left" w:pos="485"/>
        </w:tabs>
        <w:spacing w:before="233"/>
        <w:ind w:right="149"/>
        <w:jc w:val="both"/>
        <w:rPr>
          <w:sz w:val="21"/>
        </w:rPr>
      </w:pPr>
      <w:r>
        <w:rPr>
          <w:color w:val="211F1F"/>
          <w:sz w:val="21"/>
        </w:rPr>
        <w:t>Melaksanakan program kegiatan Seksi Pemuda di Jemaat.</w:t>
      </w:r>
    </w:p>
    <w:p w14:paraId="335BD7EE" w14:textId="77777777" w:rsidR="0038493F" w:rsidRDefault="00000000">
      <w:pPr>
        <w:pStyle w:val="ListParagraph"/>
        <w:numPr>
          <w:ilvl w:val="1"/>
          <w:numId w:val="251"/>
        </w:numPr>
        <w:tabs>
          <w:tab w:val="left" w:pos="485"/>
        </w:tabs>
        <w:spacing w:before="237"/>
        <w:ind w:right="155"/>
        <w:jc w:val="both"/>
        <w:rPr>
          <w:sz w:val="21"/>
        </w:rPr>
      </w:pPr>
      <w:r>
        <w:rPr>
          <w:color w:val="211F1F"/>
          <w:sz w:val="21"/>
        </w:rPr>
        <w:t>Mengadakan evaluasi pelaksanaan kegiatan Seksi Pemuda.</w:t>
      </w:r>
    </w:p>
    <w:p w14:paraId="6577A66B" w14:textId="77777777" w:rsidR="0038493F" w:rsidRDefault="00000000">
      <w:pPr>
        <w:pStyle w:val="ListParagraph"/>
        <w:numPr>
          <w:ilvl w:val="1"/>
          <w:numId w:val="251"/>
        </w:numPr>
        <w:tabs>
          <w:tab w:val="left" w:pos="485"/>
        </w:tabs>
        <w:spacing w:line="237" w:lineRule="auto"/>
        <w:ind w:right="149"/>
        <w:jc w:val="both"/>
        <w:rPr>
          <w:sz w:val="21"/>
        </w:rPr>
      </w:pPr>
      <w:r>
        <w:rPr>
          <w:color w:val="211F1F"/>
          <w:sz w:val="21"/>
        </w:rPr>
        <w:t>Menyampaikan usul biaya kegiatan Seksi Pemuda ke Rapat Pelayan Tahbisan</w:t>
      </w:r>
      <w:r>
        <w:rPr>
          <w:color w:val="211F1F"/>
          <w:spacing w:val="40"/>
          <w:sz w:val="21"/>
        </w:rPr>
        <w:t xml:space="preserve"> </w:t>
      </w:r>
      <w:r>
        <w:rPr>
          <w:color w:val="211F1F"/>
          <w:sz w:val="21"/>
        </w:rPr>
        <w:t>untuk</w:t>
      </w:r>
      <w:r>
        <w:rPr>
          <w:color w:val="211F1F"/>
          <w:spacing w:val="40"/>
          <w:sz w:val="21"/>
        </w:rPr>
        <w:t xml:space="preserve"> </w:t>
      </w:r>
      <w:r>
        <w:rPr>
          <w:color w:val="211F1F"/>
          <w:sz w:val="21"/>
        </w:rPr>
        <w:t>dibahas</w:t>
      </w:r>
      <w:r>
        <w:rPr>
          <w:color w:val="211F1F"/>
          <w:spacing w:val="40"/>
          <w:sz w:val="21"/>
        </w:rPr>
        <w:t xml:space="preserve"> </w:t>
      </w:r>
      <w:r>
        <w:rPr>
          <w:color w:val="211F1F"/>
          <w:sz w:val="21"/>
        </w:rPr>
        <w:t>dan</w:t>
      </w:r>
      <w:r>
        <w:rPr>
          <w:color w:val="211F1F"/>
          <w:spacing w:val="40"/>
          <w:sz w:val="21"/>
        </w:rPr>
        <w:t xml:space="preserve"> </w:t>
      </w:r>
      <w:r>
        <w:rPr>
          <w:color w:val="211F1F"/>
          <w:sz w:val="21"/>
        </w:rPr>
        <w:t>dite-</w:t>
      </w:r>
    </w:p>
    <w:p w14:paraId="3A38325C"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18F0C4F2" w14:textId="77777777" w:rsidR="0038493F" w:rsidRDefault="00000000">
      <w:pPr>
        <w:pStyle w:val="BodyText"/>
        <w:spacing w:before="62"/>
        <w:ind w:left="480"/>
        <w:jc w:val="left"/>
      </w:pPr>
      <w:r>
        <w:rPr>
          <w:color w:val="211F1F"/>
        </w:rPr>
        <w:lastRenderedPageBreak/>
        <w:t>tu</w:t>
      </w:r>
      <w:r>
        <w:rPr>
          <w:color w:val="211F1F"/>
          <w:spacing w:val="40"/>
        </w:rPr>
        <w:t xml:space="preserve"> </w:t>
      </w:r>
      <w:r>
        <w:rPr>
          <w:color w:val="211F1F"/>
        </w:rPr>
        <w:t>kegiatan</w:t>
      </w:r>
      <w:r>
        <w:rPr>
          <w:color w:val="211F1F"/>
          <w:spacing w:val="40"/>
        </w:rPr>
        <w:t xml:space="preserve"> </w:t>
      </w:r>
      <w:r>
        <w:rPr>
          <w:color w:val="211F1F"/>
        </w:rPr>
        <w:t>panogunoguon</w:t>
      </w:r>
      <w:r>
        <w:rPr>
          <w:color w:val="211F1F"/>
          <w:spacing w:val="40"/>
        </w:rPr>
        <w:t xml:space="preserve"> </w:t>
      </w:r>
      <w:r>
        <w:rPr>
          <w:color w:val="211F1F"/>
        </w:rPr>
        <w:t>pahe- hehon partondion ni naposobulung.</w:t>
      </w:r>
    </w:p>
    <w:p w14:paraId="67C0435D" w14:textId="77777777" w:rsidR="0038493F" w:rsidRDefault="00000000">
      <w:pPr>
        <w:pStyle w:val="ListParagraph"/>
        <w:numPr>
          <w:ilvl w:val="0"/>
          <w:numId w:val="250"/>
        </w:numPr>
        <w:tabs>
          <w:tab w:val="left" w:pos="480"/>
        </w:tabs>
        <w:spacing w:before="237"/>
        <w:ind w:right="48"/>
        <w:jc w:val="both"/>
        <w:rPr>
          <w:sz w:val="21"/>
        </w:rPr>
      </w:pPr>
      <w:r>
        <w:rPr>
          <w:color w:val="211F1F"/>
          <w:sz w:val="21"/>
        </w:rPr>
        <w:t>Pasahathon angka usul na mardomu tu pangajarion, parjamitaon dohot parmahanion ni ruas naposobulung.</w:t>
      </w:r>
    </w:p>
    <w:p w14:paraId="55E5439D" w14:textId="77777777" w:rsidR="0038493F" w:rsidRDefault="00000000">
      <w:pPr>
        <w:pStyle w:val="ListParagraph"/>
        <w:numPr>
          <w:ilvl w:val="0"/>
          <w:numId w:val="250"/>
        </w:numPr>
        <w:tabs>
          <w:tab w:val="left" w:pos="480"/>
        </w:tabs>
        <w:spacing w:before="236"/>
        <w:ind w:right="49"/>
        <w:jc w:val="both"/>
        <w:rPr>
          <w:sz w:val="21"/>
        </w:rPr>
      </w:pPr>
      <w:r>
        <w:rPr>
          <w:color w:val="211F1F"/>
          <w:sz w:val="21"/>
        </w:rPr>
        <w:t xml:space="preserve">Pasahathon usul kegiatan tu ulaon </w:t>
      </w:r>
      <w:r>
        <w:rPr>
          <w:color w:val="211F1F"/>
          <w:spacing w:val="-2"/>
          <w:sz w:val="21"/>
        </w:rPr>
        <w:t>parasinirohaon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pahembanghon masyarakat.</w:t>
      </w:r>
    </w:p>
    <w:p w14:paraId="575FCF67" w14:textId="77777777" w:rsidR="0038493F" w:rsidRDefault="00000000">
      <w:pPr>
        <w:pStyle w:val="ListParagraph"/>
        <w:numPr>
          <w:ilvl w:val="0"/>
          <w:numId w:val="250"/>
        </w:numPr>
        <w:tabs>
          <w:tab w:val="left" w:pos="480"/>
        </w:tabs>
        <w:spacing w:line="237" w:lineRule="auto"/>
        <w:ind w:right="48"/>
        <w:jc w:val="both"/>
        <w:rPr>
          <w:sz w:val="21"/>
        </w:rPr>
      </w:pPr>
      <w:r>
        <w:rPr>
          <w:color w:val="211F1F"/>
          <w:sz w:val="21"/>
        </w:rPr>
        <w:t>Patupahon dohot pasauthon angka tugas ni naposobulung. Mangurupi marhite kerja sama dohot seksi na asing di panghobasion ni Huria.</w:t>
      </w:r>
    </w:p>
    <w:p w14:paraId="11A47571" w14:textId="77777777" w:rsidR="0038493F" w:rsidRDefault="00000000">
      <w:pPr>
        <w:pStyle w:val="ListParagraph"/>
        <w:numPr>
          <w:ilvl w:val="0"/>
          <w:numId w:val="250"/>
        </w:numPr>
        <w:tabs>
          <w:tab w:val="left" w:pos="480"/>
        </w:tabs>
        <w:ind w:right="43"/>
        <w:jc w:val="both"/>
        <w:rPr>
          <w:sz w:val="21"/>
        </w:rPr>
      </w:pPr>
      <w:r>
        <w:rPr>
          <w:color w:val="211F1F"/>
          <w:sz w:val="21"/>
        </w:rPr>
        <w:t xml:space="preserve">Patupahon angka ulaon laho pa- hembanghon parbinotoan keteram- </w:t>
      </w:r>
      <w:r>
        <w:rPr>
          <w:color w:val="211F1F"/>
          <w:spacing w:val="-2"/>
          <w:sz w:val="21"/>
        </w:rPr>
        <w:t>pilan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naposobulung</w:t>
      </w:r>
      <w:r>
        <w:rPr>
          <w:color w:val="211F1F"/>
          <w:spacing w:val="-11"/>
          <w:sz w:val="21"/>
        </w:rPr>
        <w:t xml:space="preserve"> </w:t>
      </w:r>
      <w:r>
        <w:rPr>
          <w:color w:val="211F1F"/>
          <w:spacing w:val="-2"/>
          <w:sz w:val="21"/>
        </w:rPr>
        <w:t>marhite</w:t>
      </w:r>
      <w:r>
        <w:rPr>
          <w:color w:val="211F1F"/>
          <w:spacing w:val="-11"/>
          <w:sz w:val="21"/>
        </w:rPr>
        <w:t xml:space="preserve"> </w:t>
      </w:r>
      <w:r>
        <w:rPr>
          <w:color w:val="211F1F"/>
          <w:spacing w:val="-2"/>
          <w:sz w:val="21"/>
        </w:rPr>
        <w:t xml:space="preserve">kursus </w:t>
      </w:r>
      <w:r>
        <w:rPr>
          <w:color w:val="211F1F"/>
          <w:sz w:val="21"/>
        </w:rPr>
        <w:t>dohot</w:t>
      </w:r>
      <w:r>
        <w:rPr>
          <w:color w:val="211F1F"/>
          <w:spacing w:val="-6"/>
          <w:sz w:val="21"/>
        </w:rPr>
        <w:t xml:space="preserve"> </w:t>
      </w:r>
      <w:r>
        <w:rPr>
          <w:color w:val="211F1F"/>
          <w:sz w:val="21"/>
        </w:rPr>
        <w:t>latihan.</w:t>
      </w:r>
    </w:p>
    <w:p w14:paraId="6D3A2D6A" w14:textId="77777777" w:rsidR="0038493F" w:rsidRDefault="00000000">
      <w:pPr>
        <w:pStyle w:val="ListParagraph"/>
        <w:numPr>
          <w:ilvl w:val="0"/>
          <w:numId w:val="250"/>
        </w:numPr>
        <w:tabs>
          <w:tab w:val="left" w:pos="480"/>
        </w:tabs>
        <w:spacing w:line="237" w:lineRule="auto"/>
        <w:ind w:right="45"/>
        <w:jc w:val="both"/>
        <w:rPr>
          <w:sz w:val="21"/>
        </w:rPr>
      </w:pPr>
      <w:r>
        <w:rPr>
          <w:color w:val="211F1F"/>
          <w:sz w:val="21"/>
        </w:rPr>
        <w:t xml:space="preserve">Patupahon kegiatan laho patoguhon parsaoran dohot naposobulung ni huria HKBP na asing dohot huria </w:t>
      </w:r>
      <w:r>
        <w:rPr>
          <w:color w:val="211F1F"/>
          <w:spacing w:val="-2"/>
          <w:sz w:val="21"/>
        </w:rPr>
        <w:t>tetangga</w:t>
      </w:r>
      <w:r>
        <w:rPr>
          <w:color w:val="211F1F"/>
          <w:spacing w:val="-12"/>
          <w:sz w:val="21"/>
        </w:rPr>
        <w:t xml:space="preserve"> </w:t>
      </w:r>
      <w:r>
        <w:rPr>
          <w:color w:val="211F1F"/>
          <w:spacing w:val="-2"/>
          <w:sz w:val="21"/>
        </w:rPr>
        <w:t>marhite</w:t>
      </w:r>
      <w:r>
        <w:rPr>
          <w:color w:val="211F1F"/>
          <w:spacing w:val="-11"/>
          <w:sz w:val="21"/>
        </w:rPr>
        <w:t xml:space="preserve"> </w:t>
      </w:r>
      <w:r>
        <w:rPr>
          <w:color w:val="211F1F"/>
          <w:spacing w:val="-2"/>
          <w:sz w:val="21"/>
        </w:rPr>
        <w:t>panghobasion</w:t>
      </w:r>
      <w:r>
        <w:rPr>
          <w:color w:val="211F1F"/>
          <w:spacing w:val="-11"/>
          <w:sz w:val="21"/>
        </w:rPr>
        <w:t xml:space="preserve"> </w:t>
      </w:r>
      <w:r>
        <w:rPr>
          <w:color w:val="211F1F"/>
          <w:spacing w:val="-2"/>
          <w:sz w:val="21"/>
        </w:rPr>
        <w:t xml:space="preserve">dohot </w:t>
      </w:r>
      <w:r>
        <w:rPr>
          <w:color w:val="211F1F"/>
          <w:sz w:val="21"/>
        </w:rPr>
        <w:t>kerja sama.</w:t>
      </w:r>
    </w:p>
    <w:p w14:paraId="6BED32A4" w14:textId="77777777" w:rsidR="0038493F" w:rsidRDefault="00000000">
      <w:pPr>
        <w:pStyle w:val="Heading2"/>
        <w:numPr>
          <w:ilvl w:val="0"/>
          <w:numId w:val="251"/>
        </w:numPr>
        <w:tabs>
          <w:tab w:val="left" w:pos="479"/>
        </w:tabs>
        <w:ind w:left="479" w:hanging="335"/>
        <w:jc w:val="both"/>
      </w:pPr>
      <w:r>
        <w:rPr>
          <w:color w:val="211F1F"/>
          <w:spacing w:val="-2"/>
        </w:rPr>
        <w:t>Uluanna</w:t>
      </w:r>
    </w:p>
    <w:p w14:paraId="05BCB697" w14:textId="77777777" w:rsidR="0038493F" w:rsidRDefault="00000000">
      <w:pPr>
        <w:pStyle w:val="ListParagraph"/>
        <w:numPr>
          <w:ilvl w:val="1"/>
          <w:numId w:val="251"/>
        </w:numPr>
        <w:tabs>
          <w:tab w:val="left" w:pos="480"/>
        </w:tabs>
        <w:ind w:left="480" w:right="38" w:hanging="336"/>
        <w:jc w:val="both"/>
        <w:rPr>
          <w:sz w:val="21"/>
        </w:rPr>
      </w:pPr>
      <w:r>
        <w:rPr>
          <w:color w:val="211F1F"/>
          <w:sz w:val="21"/>
        </w:rPr>
        <w:t xml:space="preserve">Ketua Seksi Naposobulung mangu- luhon Rapot Seksi Naposobulung </w:t>
      </w:r>
      <w:r>
        <w:rPr>
          <w:color w:val="211F1F"/>
          <w:spacing w:val="11"/>
          <w:sz w:val="21"/>
        </w:rPr>
        <w:t xml:space="preserve">dohot Rapot </w:t>
      </w:r>
      <w:r>
        <w:rPr>
          <w:color w:val="211F1F"/>
          <w:spacing w:val="12"/>
          <w:sz w:val="21"/>
        </w:rPr>
        <w:t xml:space="preserve">Pangurus </w:t>
      </w:r>
      <w:r>
        <w:rPr>
          <w:color w:val="211F1F"/>
          <w:spacing w:val="11"/>
          <w:sz w:val="21"/>
        </w:rPr>
        <w:t xml:space="preserve">Seksi </w:t>
      </w:r>
      <w:r>
        <w:rPr>
          <w:color w:val="211F1F"/>
          <w:sz w:val="21"/>
        </w:rPr>
        <w:t>Naposobulung</w:t>
      </w:r>
      <w:r>
        <w:rPr>
          <w:color w:val="211F1F"/>
          <w:spacing w:val="-14"/>
          <w:sz w:val="21"/>
        </w:rPr>
        <w:t xml:space="preserve"> </w:t>
      </w:r>
      <w:r>
        <w:rPr>
          <w:color w:val="211F1F"/>
          <w:sz w:val="21"/>
        </w:rPr>
        <w:t>Huria.</w:t>
      </w:r>
    </w:p>
    <w:p w14:paraId="33B57FD2" w14:textId="77777777" w:rsidR="0038493F" w:rsidRDefault="00000000">
      <w:pPr>
        <w:pStyle w:val="ListParagraph"/>
        <w:numPr>
          <w:ilvl w:val="1"/>
          <w:numId w:val="251"/>
        </w:numPr>
        <w:tabs>
          <w:tab w:val="left" w:pos="480"/>
        </w:tabs>
        <w:spacing w:line="237" w:lineRule="auto"/>
        <w:ind w:left="480" w:right="44" w:hanging="336"/>
        <w:jc w:val="both"/>
        <w:rPr>
          <w:sz w:val="21"/>
        </w:rPr>
      </w:pPr>
      <w:r>
        <w:rPr>
          <w:color w:val="211F1F"/>
          <w:sz w:val="21"/>
        </w:rPr>
        <w:t xml:space="preserve">Molo rapot pamilliton Pangurus, </w:t>
      </w:r>
      <w:r>
        <w:rPr>
          <w:color w:val="211F1F"/>
          <w:spacing w:val="-6"/>
          <w:sz w:val="21"/>
        </w:rPr>
        <w:t>Ketua</w:t>
      </w:r>
      <w:r>
        <w:rPr>
          <w:color w:val="211F1F"/>
          <w:spacing w:val="-8"/>
          <w:sz w:val="21"/>
        </w:rPr>
        <w:t xml:space="preserve"> </w:t>
      </w:r>
      <w:r>
        <w:rPr>
          <w:color w:val="211F1F"/>
          <w:spacing w:val="-6"/>
          <w:sz w:val="21"/>
        </w:rPr>
        <w:t>Dewan</w:t>
      </w:r>
      <w:r>
        <w:rPr>
          <w:color w:val="211F1F"/>
          <w:spacing w:val="-7"/>
          <w:sz w:val="21"/>
        </w:rPr>
        <w:t xml:space="preserve"> </w:t>
      </w:r>
      <w:r>
        <w:rPr>
          <w:color w:val="211F1F"/>
          <w:spacing w:val="-6"/>
          <w:sz w:val="21"/>
        </w:rPr>
        <w:t>Koinonia</w:t>
      </w:r>
      <w:r>
        <w:rPr>
          <w:color w:val="211F1F"/>
          <w:spacing w:val="-7"/>
          <w:sz w:val="21"/>
        </w:rPr>
        <w:t xml:space="preserve"> </w:t>
      </w:r>
      <w:r>
        <w:rPr>
          <w:color w:val="211F1F"/>
          <w:spacing w:val="-6"/>
          <w:sz w:val="21"/>
        </w:rPr>
        <w:t>ma</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 xml:space="preserve">mangu- </w:t>
      </w:r>
      <w:r>
        <w:rPr>
          <w:color w:val="211F1F"/>
          <w:sz w:val="21"/>
        </w:rPr>
        <w:t xml:space="preserve">luhon, jala dilaporhon tu Uluan ni </w:t>
      </w:r>
      <w:r>
        <w:rPr>
          <w:color w:val="211F1F"/>
          <w:spacing w:val="-2"/>
          <w:sz w:val="21"/>
        </w:rPr>
        <w:t>Huria.</w:t>
      </w:r>
    </w:p>
    <w:p w14:paraId="54F56145" w14:textId="77777777" w:rsidR="0038493F" w:rsidRDefault="00000000">
      <w:pPr>
        <w:pStyle w:val="Heading2"/>
        <w:numPr>
          <w:ilvl w:val="1"/>
          <w:numId w:val="252"/>
        </w:numPr>
        <w:tabs>
          <w:tab w:val="left" w:pos="530"/>
        </w:tabs>
        <w:ind w:left="530" w:hanging="386"/>
      </w:pPr>
      <w:r>
        <w:rPr>
          <w:color w:val="211F1F"/>
        </w:rPr>
        <w:t>Rapot</w:t>
      </w:r>
      <w:r>
        <w:rPr>
          <w:b w:val="0"/>
          <w:color w:val="211F1F"/>
          <w:spacing w:val="19"/>
        </w:rPr>
        <w:t xml:space="preserve"> </w:t>
      </w:r>
      <w:r>
        <w:rPr>
          <w:color w:val="211F1F"/>
        </w:rPr>
        <w:t>Seksi</w:t>
      </w:r>
      <w:r>
        <w:rPr>
          <w:b w:val="0"/>
          <w:color w:val="211F1F"/>
          <w:spacing w:val="19"/>
        </w:rPr>
        <w:t xml:space="preserve"> </w:t>
      </w:r>
      <w:r>
        <w:rPr>
          <w:color w:val="211F1F"/>
          <w:spacing w:val="-2"/>
        </w:rPr>
        <w:t>Parompuan</w:t>
      </w:r>
    </w:p>
    <w:p w14:paraId="64A186EE" w14:textId="77777777" w:rsidR="0038493F" w:rsidRDefault="00000000">
      <w:pPr>
        <w:pStyle w:val="ListParagraph"/>
        <w:numPr>
          <w:ilvl w:val="0"/>
          <w:numId w:val="249"/>
        </w:numPr>
        <w:tabs>
          <w:tab w:val="left" w:pos="479"/>
        </w:tabs>
        <w:spacing w:line="240" w:lineRule="exact"/>
        <w:ind w:left="479" w:hanging="335"/>
        <w:rPr>
          <w:b/>
          <w:sz w:val="21"/>
        </w:rPr>
      </w:pPr>
      <w:r>
        <w:rPr>
          <w:b/>
          <w:color w:val="211F1F"/>
          <w:spacing w:val="-2"/>
          <w:sz w:val="21"/>
        </w:rPr>
        <w:t>Ulaonna</w:t>
      </w:r>
    </w:p>
    <w:p w14:paraId="23C243C3" w14:textId="77777777" w:rsidR="0038493F" w:rsidRDefault="00000000">
      <w:pPr>
        <w:pStyle w:val="ListParagraph"/>
        <w:numPr>
          <w:ilvl w:val="1"/>
          <w:numId w:val="249"/>
        </w:numPr>
        <w:tabs>
          <w:tab w:val="left" w:pos="479"/>
        </w:tabs>
        <w:spacing w:line="240" w:lineRule="exact"/>
        <w:ind w:left="479" w:hanging="335"/>
        <w:rPr>
          <w:sz w:val="21"/>
        </w:rPr>
      </w:pPr>
      <w:r>
        <w:rPr>
          <w:color w:val="211F1F"/>
          <w:spacing w:val="-2"/>
          <w:sz w:val="21"/>
        </w:rPr>
        <w:t>Mamillit</w:t>
      </w:r>
      <w:r>
        <w:rPr>
          <w:color w:val="211F1F"/>
          <w:spacing w:val="-14"/>
          <w:sz w:val="21"/>
        </w:rPr>
        <w:t xml:space="preserve"> </w:t>
      </w:r>
      <w:r>
        <w:rPr>
          <w:color w:val="211F1F"/>
          <w:spacing w:val="-2"/>
          <w:sz w:val="21"/>
        </w:rPr>
        <w:t>Pangurus</w:t>
      </w:r>
      <w:r>
        <w:rPr>
          <w:color w:val="211F1F"/>
          <w:spacing w:val="-14"/>
          <w:sz w:val="21"/>
        </w:rPr>
        <w:t xml:space="preserve"> </w:t>
      </w:r>
      <w:r>
        <w:rPr>
          <w:color w:val="211F1F"/>
          <w:spacing w:val="-2"/>
          <w:sz w:val="21"/>
        </w:rPr>
        <w:t>Seksi</w:t>
      </w:r>
      <w:r>
        <w:rPr>
          <w:color w:val="211F1F"/>
          <w:spacing w:val="-14"/>
          <w:sz w:val="21"/>
        </w:rPr>
        <w:t xml:space="preserve"> </w:t>
      </w:r>
      <w:r>
        <w:rPr>
          <w:color w:val="211F1F"/>
          <w:spacing w:val="-2"/>
          <w:sz w:val="21"/>
        </w:rPr>
        <w:t>Parompuan.</w:t>
      </w:r>
    </w:p>
    <w:p w14:paraId="6EAE4782" w14:textId="77777777" w:rsidR="0038493F" w:rsidRDefault="00000000">
      <w:pPr>
        <w:pStyle w:val="ListParagraph"/>
        <w:numPr>
          <w:ilvl w:val="1"/>
          <w:numId w:val="249"/>
        </w:numPr>
        <w:tabs>
          <w:tab w:val="left" w:pos="480"/>
        </w:tabs>
        <w:ind w:right="51"/>
        <w:jc w:val="both"/>
        <w:rPr>
          <w:sz w:val="21"/>
        </w:rPr>
      </w:pPr>
      <w:r>
        <w:rPr>
          <w:color w:val="211F1F"/>
          <w:sz w:val="21"/>
        </w:rPr>
        <w:t>Mamillit</w:t>
      </w:r>
      <w:r>
        <w:rPr>
          <w:color w:val="211F1F"/>
          <w:spacing w:val="-14"/>
          <w:sz w:val="21"/>
        </w:rPr>
        <w:t xml:space="preserve"> </w:t>
      </w:r>
      <w:r>
        <w:rPr>
          <w:color w:val="211F1F"/>
          <w:sz w:val="21"/>
        </w:rPr>
        <w:t>utusan</w:t>
      </w:r>
      <w:r>
        <w:rPr>
          <w:color w:val="211F1F"/>
          <w:spacing w:val="-13"/>
          <w:sz w:val="21"/>
        </w:rPr>
        <w:t xml:space="preserve"> </w:t>
      </w:r>
      <w:r>
        <w:rPr>
          <w:color w:val="211F1F"/>
          <w:sz w:val="21"/>
        </w:rPr>
        <w:t>parompuan</w:t>
      </w:r>
      <w:r>
        <w:rPr>
          <w:color w:val="211F1F"/>
          <w:spacing w:val="-13"/>
          <w:sz w:val="21"/>
        </w:rPr>
        <w:t xml:space="preserve"> </w:t>
      </w:r>
      <w:r>
        <w:rPr>
          <w:color w:val="211F1F"/>
          <w:sz w:val="21"/>
        </w:rPr>
        <w:t>tu</w:t>
      </w:r>
      <w:r>
        <w:rPr>
          <w:color w:val="211F1F"/>
          <w:spacing w:val="-13"/>
          <w:sz w:val="21"/>
        </w:rPr>
        <w:t xml:space="preserve"> </w:t>
      </w:r>
      <w:r>
        <w:rPr>
          <w:color w:val="211F1F"/>
          <w:sz w:val="21"/>
        </w:rPr>
        <w:t>Rapot Parompuan di tirket Distrik.</w:t>
      </w:r>
    </w:p>
    <w:p w14:paraId="2EFA44DB" w14:textId="77777777" w:rsidR="0038493F" w:rsidRDefault="00000000">
      <w:pPr>
        <w:pStyle w:val="Heading2"/>
        <w:numPr>
          <w:ilvl w:val="0"/>
          <w:numId w:val="249"/>
        </w:numPr>
        <w:tabs>
          <w:tab w:val="left" w:pos="444"/>
        </w:tabs>
        <w:spacing w:line="238" w:lineRule="exact"/>
        <w:ind w:left="444" w:hanging="300"/>
        <w:jc w:val="both"/>
      </w:pPr>
      <w:r>
        <w:rPr>
          <w:color w:val="211F1F"/>
        </w:rPr>
        <w:t>Rapot</w:t>
      </w:r>
      <w:r>
        <w:rPr>
          <w:b w:val="0"/>
          <w:color w:val="211F1F"/>
          <w:spacing w:val="-8"/>
        </w:rPr>
        <w:t xml:space="preserve"> </w:t>
      </w:r>
      <w:r>
        <w:rPr>
          <w:color w:val="211F1F"/>
        </w:rPr>
        <w:t>Pangurus</w:t>
      </w:r>
      <w:r>
        <w:rPr>
          <w:b w:val="0"/>
          <w:color w:val="211F1F"/>
          <w:spacing w:val="-8"/>
        </w:rPr>
        <w:t xml:space="preserve"> </w:t>
      </w:r>
      <w:r>
        <w:rPr>
          <w:color w:val="211F1F"/>
        </w:rPr>
        <w:t>Seksi</w:t>
      </w:r>
      <w:r>
        <w:rPr>
          <w:b w:val="0"/>
          <w:color w:val="211F1F"/>
          <w:spacing w:val="-8"/>
        </w:rPr>
        <w:t xml:space="preserve"> </w:t>
      </w:r>
      <w:r>
        <w:rPr>
          <w:color w:val="211F1F"/>
          <w:spacing w:val="-2"/>
        </w:rPr>
        <w:t>Parompuan</w:t>
      </w:r>
    </w:p>
    <w:p w14:paraId="52305E7F" w14:textId="77777777" w:rsidR="0038493F" w:rsidRDefault="00000000">
      <w:pPr>
        <w:pStyle w:val="ListParagraph"/>
        <w:numPr>
          <w:ilvl w:val="1"/>
          <w:numId w:val="249"/>
        </w:numPr>
        <w:tabs>
          <w:tab w:val="left" w:pos="480"/>
        </w:tabs>
        <w:ind w:right="39"/>
        <w:jc w:val="both"/>
        <w:rPr>
          <w:sz w:val="21"/>
        </w:rPr>
      </w:pPr>
      <w:r>
        <w:rPr>
          <w:color w:val="211F1F"/>
          <w:spacing w:val="10"/>
          <w:sz w:val="21"/>
        </w:rPr>
        <w:t xml:space="preserve">Pasauthon haputusan </w:t>
      </w:r>
      <w:r>
        <w:rPr>
          <w:color w:val="211F1F"/>
          <w:sz w:val="21"/>
        </w:rPr>
        <w:t xml:space="preserve">ni </w:t>
      </w:r>
      <w:r>
        <w:rPr>
          <w:color w:val="211F1F"/>
          <w:spacing w:val="12"/>
          <w:sz w:val="21"/>
        </w:rPr>
        <w:t xml:space="preserve">Sinode </w:t>
      </w:r>
      <w:r>
        <w:rPr>
          <w:color w:val="211F1F"/>
          <w:sz w:val="21"/>
        </w:rPr>
        <w:t>Godang, Majelis Pekerja Sinode, Sinode Distrik, Rapot Resort dohot Rapot</w:t>
      </w:r>
      <w:r>
        <w:rPr>
          <w:color w:val="211F1F"/>
          <w:spacing w:val="-12"/>
          <w:sz w:val="21"/>
        </w:rPr>
        <w:t xml:space="preserve"> </w:t>
      </w:r>
      <w:r>
        <w:rPr>
          <w:color w:val="211F1F"/>
          <w:sz w:val="21"/>
        </w:rPr>
        <w:t>Huria.</w:t>
      </w:r>
    </w:p>
    <w:p w14:paraId="24A61F48" w14:textId="77777777" w:rsidR="0038493F" w:rsidRDefault="00000000">
      <w:pPr>
        <w:pStyle w:val="BodyText"/>
        <w:spacing w:before="62" w:line="241" w:lineRule="exact"/>
        <w:jc w:val="left"/>
      </w:pPr>
      <w:r>
        <w:br w:type="column"/>
      </w:r>
      <w:r>
        <w:rPr>
          <w:color w:val="211F1F"/>
          <w:spacing w:val="-2"/>
        </w:rPr>
        <w:t>tapkan.</w:t>
      </w:r>
    </w:p>
    <w:p w14:paraId="140ACB46" w14:textId="77777777" w:rsidR="0038493F" w:rsidRDefault="00000000">
      <w:pPr>
        <w:pStyle w:val="ListParagraph"/>
        <w:numPr>
          <w:ilvl w:val="0"/>
          <w:numId w:val="248"/>
        </w:numPr>
        <w:tabs>
          <w:tab w:val="left" w:pos="485"/>
        </w:tabs>
        <w:ind w:right="145"/>
        <w:jc w:val="both"/>
        <w:rPr>
          <w:sz w:val="21"/>
        </w:rPr>
      </w:pPr>
      <w:r>
        <w:rPr>
          <w:color w:val="211F1F"/>
          <w:spacing w:val="12"/>
          <w:sz w:val="21"/>
        </w:rPr>
        <w:t xml:space="preserve">Menyampaikan </w:t>
      </w:r>
      <w:r>
        <w:rPr>
          <w:color w:val="211F1F"/>
          <w:spacing w:val="14"/>
          <w:sz w:val="21"/>
        </w:rPr>
        <w:t>usul-</w:t>
      </w:r>
      <w:r>
        <w:rPr>
          <w:color w:val="211F1F"/>
          <w:spacing w:val="10"/>
          <w:sz w:val="21"/>
        </w:rPr>
        <w:t xml:space="preserve">usul yang </w:t>
      </w:r>
      <w:r>
        <w:rPr>
          <w:color w:val="211F1F"/>
          <w:sz w:val="21"/>
        </w:rPr>
        <w:t>berkenaan</w:t>
      </w:r>
      <w:r>
        <w:rPr>
          <w:color w:val="211F1F"/>
          <w:spacing w:val="-12"/>
          <w:sz w:val="21"/>
        </w:rPr>
        <w:t xml:space="preserve"> </w:t>
      </w:r>
      <w:r>
        <w:rPr>
          <w:color w:val="211F1F"/>
          <w:sz w:val="21"/>
        </w:rPr>
        <w:t>dengan</w:t>
      </w:r>
      <w:r>
        <w:rPr>
          <w:color w:val="211F1F"/>
          <w:spacing w:val="-12"/>
          <w:sz w:val="21"/>
        </w:rPr>
        <w:t xml:space="preserve"> </w:t>
      </w:r>
      <w:r>
        <w:rPr>
          <w:color w:val="211F1F"/>
          <w:sz w:val="21"/>
        </w:rPr>
        <w:t>kegiatan</w:t>
      </w:r>
      <w:r>
        <w:rPr>
          <w:color w:val="211F1F"/>
          <w:spacing w:val="-12"/>
          <w:sz w:val="21"/>
        </w:rPr>
        <w:t xml:space="preserve"> </w:t>
      </w:r>
      <w:r>
        <w:rPr>
          <w:color w:val="211F1F"/>
          <w:sz w:val="21"/>
        </w:rPr>
        <w:t xml:space="preserve">pengem- </w:t>
      </w:r>
      <w:r>
        <w:rPr>
          <w:color w:val="211F1F"/>
          <w:spacing w:val="10"/>
          <w:sz w:val="21"/>
        </w:rPr>
        <w:t xml:space="preserve">bangan kebangunan </w:t>
      </w:r>
      <w:r>
        <w:rPr>
          <w:color w:val="211F1F"/>
          <w:spacing w:val="12"/>
          <w:sz w:val="21"/>
        </w:rPr>
        <w:t xml:space="preserve">kerohanian </w:t>
      </w:r>
      <w:r>
        <w:rPr>
          <w:color w:val="211F1F"/>
          <w:spacing w:val="-2"/>
          <w:sz w:val="21"/>
        </w:rPr>
        <w:t>pemuda.</w:t>
      </w:r>
    </w:p>
    <w:p w14:paraId="7D250628" w14:textId="77777777" w:rsidR="0038493F" w:rsidRDefault="00000000">
      <w:pPr>
        <w:pStyle w:val="ListParagraph"/>
        <w:numPr>
          <w:ilvl w:val="0"/>
          <w:numId w:val="248"/>
        </w:numPr>
        <w:tabs>
          <w:tab w:val="left" w:pos="485"/>
        </w:tabs>
        <w:spacing w:line="237" w:lineRule="auto"/>
        <w:ind w:right="145"/>
        <w:jc w:val="both"/>
        <w:rPr>
          <w:sz w:val="21"/>
        </w:rPr>
      </w:pPr>
      <w:r>
        <w:rPr>
          <w:color w:val="211F1F"/>
          <w:spacing w:val="12"/>
          <w:sz w:val="21"/>
        </w:rPr>
        <w:t xml:space="preserve">Menyampaikan </w:t>
      </w:r>
      <w:r>
        <w:rPr>
          <w:color w:val="211F1F"/>
          <w:spacing w:val="14"/>
          <w:sz w:val="21"/>
        </w:rPr>
        <w:t>usul-</w:t>
      </w:r>
      <w:r>
        <w:rPr>
          <w:color w:val="211F1F"/>
          <w:spacing w:val="10"/>
          <w:sz w:val="21"/>
        </w:rPr>
        <w:t xml:space="preserve">usul yang </w:t>
      </w:r>
      <w:r>
        <w:rPr>
          <w:color w:val="211F1F"/>
          <w:spacing w:val="12"/>
          <w:sz w:val="21"/>
        </w:rPr>
        <w:t xml:space="preserve">berkenaan </w:t>
      </w:r>
      <w:r>
        <w:rPr>
          <w:color w:val="211F1F"/>
          <w:spacing w:val="11"/>
          <w:sz w:val="21"/>
        </w:rPr>
        <w:t xml:space="preserve">dengan </w:t>
      </w:r>
      <w:r>
        <w:rPr>
          <w:color w:val="211F1F"/>
          <w:spacing w:val="12"/>
          <w:sz w:val="21"/>
        </w:rPr>
        <w:t xml:space="preserve">pengajaran, </w:t>
      </w:r>
      <w:r>
        <w:rPr>
          <w:color w:val="211F1F"/>
          <w:spacing w:val="10"/>
          <w:sz w:val="21"/>
        </w:rPr>
        <w:t xml:space="preserve">pemberitaan Firman, </w:t>
      </w:r>
      <w:r>
        <w:rPr>
          <w:color w:val="211F1F"/>
          <w:sz w:val="21"/>
        </w:rPr>
        <w:t xml:space="preserve">dan </w:t>
      </w:r>
      <w:r>
        <w:rPr>
          <w:color w:val="211F1F"/>
          <w:spacing w:val="12"/>
          <w:sz w:val="21"/>
        </w:rPr>
        <w:t xml:space="preserve">peng- </w:t>
      </w:r>
      <w:r>
        <w:rPr>
          <w:color w:val="211F1F"/>
          <w:sz w:val="21"/>
        </w:rPr>
        <w:t>gembalaan bagi warga pemuda.</w:t>
      </w:r>
    </w:p>
    <w:p w14:paraId="106A228C" w14:textId="77777777" w:rsidR="0038493F" w:rsidRDefault="00000000">
      <w:pPr>
        <w:pStyle w:val="ListParagraph"/>
        <w:numPr>
          <w:ilvl w:val="0"/>
          <w:numId w:val="248"/>
        </w:numPr>
        <w:tabs>
          <w:tab w:val="left" w:pos="485"/>
        </w:tabs>
        <w:ind w:right="145"/>
        <w:jc w:val="both"/>
        <w:rPr>
          <w:sz w:val="21"/>
        </w:rPr>
      </w:pPr>
      <w:r>
        <w:rPr>
          <w:color w:val="211F1F"/>
          <w:spacing w:val="11"/>
          <w:sz w:val="21"/>
        </w:rPr>
        <w:t xml:space="preserve">Menyampaikan </w:t>
      </w:r>
      <w:r>
        <w:rPr>
          <w:color w:val="211F1F"/>
          <w:spacing w:val="10"/>
          <w:sz w:val="21"/>
        </w:rPr>
        <w:t xml:space="preserve">usul </w:t>
      </w:r>
      <w:r>
        <w:rPr>
          <w:color w:val="211F1F"/>
          <w:spacing w:val="13"/>
          <w:sz w:val="21"/>
        </w:rPr>
        <w:t xml:space="preserve">kegiatan </w:t>
      </w:r>
      <w:r>
        <w:rPr>
          <w:color w:val="211F1F"/>
          <w:sz w:val="21"/>
        </w:rPr>
        <w:t>pelayanan diakonia dan pengemba- ngan masyarakat.</w:t>
      </w:r>
    </w:p>
    <w:p w14:paraId="52BC0BA2" w14:textId="77777777" w:rsidR="0038493F" w:rsidRDefault="00000000">
      <w:pPr>
        <w:pStyle w:val="ListParagraph"/>
        <w:numPr>
          <w:ilvl w:val="0"/>
          <w:numId w:val="248"/>
        </w:numPr>
        <w:tabs>
          <w:tab w:val="left" w:pos="485"/>
        </w:tabs>
        <w:spacing w:line="237" w:lineRule="auto"/>
        <w:ind w:right="147"/>
        <w:jc w:val="both"/>
        <w:rPr>
          <w:sz w:val="21"/>
        </w:rPr>
      </w:pPr>
      <w:r>
        <w:rPr>
          <w:color w:val="211F1F"/>
          <w:spacing w:val="10"/>
          <w:sz w:val="21"/>
        </w:rPr>
        <w:t xml:space="preserve">Mengadakan </w:t>
      </w:r>
      <w:r>
        <w:rPr>
          <w:color w:val="211F1F"/>
          <w:sz w:val="21"/>
        </w:rPr>
        <w:t xml:space="preserve">dan </w:t>
      </w:r>
      <w:r>
        <w:rPr>
          <w:color w:val="211F1F"/>
          <w:spacing w:val="12"/>
          <w:sz w:val="21"/>
        </w:rPr>
        <w:t xml:space="preserve">melaksanakan </w:t>
      </w:r>
      <w:r>
        <w:rPr>
          <w:color w:val="211F1F"/>
          <w:spacing w:val="11"/>
          <w:sz w:val="21"/>
        </w:rPr>
        <w:t>tugas-</w:t>
      </w:r>
      <w:r>
        <w:rPr>
          <w:color w:val="211F1F"/>
          <w:sz w:val="21"/>
        </w:rPr>
        <w:t xml:space="preserve">tugas </w:t>
      </w:r>
      <w:r>
        <w:rPr>
          <w:color w:val="211F1F"/>
          <w:spacing w:val="9"/>
          <w:sz w:val="21"/>
        </w:rPr>
        <w:t xml:space="preserve">pemuda. </w:t>
      </w:r>
      <w:r>
        <w:rPr>
          <w:color w:val="211F1F"/>
          <w:spacing w:val="11"/>
          <w:sz w:val="21"/>
        </w:rPr>
        <w:t xml:space="preserve">Membantu </w:t>
      </w:r>
      <w:r>
        <w:rPr>
          <w:color w:val="211F1F"/>
          <w:spacing w:val="9"/>
          <w:sz w:val="21"/>
        </w:rPr>
        <w:t xml:space="preserve">melaksanakan </w:t>
      </w:r>
      <w:r>
        <w:rPr>
          <w:color w:val="211F1F"/>
          <w:sz w:val="21"/>
        </w:rPr>
        <w:t xml:space="preserve">pelayanan </w:t>
      </w:r>
      <w:r>
        <w:rPr>
          <w:color w:val="211F1F"/>
          <w:spacing w:val="10"/>
          <w:sz w:val="21"/>
        </w:rPr>
        <w:t xml:space="preserve">jemaat </w:t>
      </w:r>
      <w:r>
        <w:rPr>
          <w:color w:val="211F1F"/>
          <w:spacing w:val="-2"/>
          <w:sz w:val="21"/>
        </w:rPr>
        <w:t>bekerja</w:t>
      </w:r>
      <w:r>
        <w:rPr>
          <w:color w:val="211F1F"/>
          <w:spacing w:val="-8"/>
          <w:sz w:val="21"/>
        </w:rPr>
        <w:t xml:space="preserve"> </w:t>
      </w:r>
      <w:r>
        <w:rPr>
          <w:color w:val="211F1F"/>
          <w:spacing w:val="-2"/>
          <w:sz w:val="21"/>
        </w:rPr>
        <w:t>sama</w:t>
      </w:r>
      <w:r>
        <w:rPr>
          <w:color w:val="211F1F"/>
          <w:spacing w:val="-8"/>
          <w:sz w:val="21"/>
        </w:rPr>
        <w:t xml:space="preserve"> </w:t>
      </w:r>
      <w:r>
        <w:rPr>
          <w:color w:val="211F1F"/>
          <w:spacing w:val="-2"/>
          <w:sz w:val="21"/>
        </w:rPr>
        <w:t>dengan</w:t>
      </w:r>
      <w:r>
        <w:rPr>
          <w:color w:val="211F1F"/>
          <w:spacing w:val="-8"/>
          <w:sz w:val="21"/>
        </w:rPr>
        <w:t xml:space="preserve"> </w:t>
      </w:r>
      <w:r>
        <w:rPr>
          <w:color w:val="211F1F"/>
          <w:spacing w:val="-2"/>
          <w:sz w:val="21"/>
        </w:rPr>
        <w:t>seksi-seksi</w:t>
      </w:r>
      <w:r>
        <w:rPr>
          <w:color w:val="211F1F"/>
          <w:spacing w:val="-8"/>
          <w:sz w:val="21"/>
        </w:rPr>
        <w:t xml:space="preserve"> </w:t>
      </w:r>
      <w:r>
        <w:rPr>
          <w:color w:val="211F1F"/>
          <w:spacing w:val="-2"/>
          <w:sz w:val="21"/>
        </w:rPr>
        <w:t>lain.</w:t>
      </w:r>
    </w:p>
    <w:p w14:paraId="1317173A" w14:textId="77777777" w:rsidR="0038493F" w:rsidRDefault="00000000">
      <w:pPr>
        <w:pStyle w:val="ListParagraph"/>
        <w:numPr>
          <w:ilvl w:val="0"/>
          <w:numId w:val="248"/>
        </w:numPr>
        <w:tabs>
          <w:tab w:val="left" w:pos="485"/>
        </w:tabs>
        <w:ind w:right="146"/>
        <w:jc w:val="both"/>
        <w:rPr>
          <w:sz w:val="21"/>
        </w:rPr>
      </w:pPr>
      <w:r>
        <w:rPr>
          <w:color w:val="211F1F"/>
          <w:spacing w:val="-4"/>
          <w:sz w:val="21"/>
        </w:rPr>
        <w:t xml:space="preserve">Mengadakan kegiatan-kegiatan untuk </w:t>
      </w:r>
      <w:r>
        <w:rPr>
          <w:color w:val="211F1F"/>
          <w:spacing w:val="11"/>
          <w:sz w:val="21"/>
        </w:rPr>
        <w:t xml:space="preserve">meningkatkan </w:t>
      </w:r>
      <w:r>
        <w:rPr>
          <w:color w:val="211F1F"/>
          <w:spacing w:val="10"/>
          <w:sz w:val="21"/>
        </w:rPr>
        <w:t xml:space="preserve">pengetahuan </w:t>
      </w:r>
      <w:r>
        <w:rPr>
          <w:color w:val="211F1F"/>
          <w:spacing w:val="12"/>
          <w:sz w:val="21"/>
        </w:rPr>
        <w:t xml:space="preserve">dan </w:t>
      </w:r>
      <w:r>
        <w:rPr>
          <w:color w:val="211F1F"/>
          <w:sz w:val="21"/>
        </w:rPr>
        <w:t>keterampilan</w:t>
      </w:r>
      <w:r>
        <w:rPr>
          <w:color w:val="211F1F"/>
          <w:spacing w:val="-14"/>
          <w:sz w:val="21"/>
        </w:rPr>
        <w:t xml:space="preserve"> </w:t>
      </w:r>
      <w:r>
        <w:rPr>
          <w:color w:val="211F1F"/>
          <w:sz w:val="21"/>
        </w:rPr>
        <w:t>pemuda</w:t>
      </w:r>
      <w:r>
        <w:rPr>
          <w:color w:val="211F1F"/>
          <w:spacing w:val="-13"/>
          <w:sz w:val="21"/>
        </w:rPr>
        <w:t xml:space="preserve"> </w:t>
      </w:r>
      <w:r>
        <w:rPr>
          <w:color w:val="211F1F"/>
          <w:sz w:val="21"/>
        </w:rPr>
        <w:t>melalui</w:t>
      </w:r>
      <w:r>
        <w:rPr>
          <w:color w:val="211F1F"/>
          <w:spacing w:val="-13"/>
          <w:sz w:val="21"/>
        </w:rPr>
        <w:t xml:space="preserve"> </w:t>
      </w:r>
      <w:r>
        <w:rPr>
          <w:color w:val="211F1F"/>
          <w:sz w:val="21"/>
        </w:rPr>
        <w:t>kursus dan</w:t>
      </w:r>
      <w:r>
        <w:rPr>
          <w:color w:val="211F1F"/>
          <w:spacing w:val="-14"/>
          <w:sz w:val="21"/>
        </w:rPr>
        <w:t xml:space="preserve"> </w:t>
      </w:r>
      <w:r>
        <w:rPr>
          <w:color w:val="211F1F"/>
          <w:sz w:val="21"/>
        </w:rPr>
        <w:t>pelatihan.</w:t>
      </w:r>
    </w:p>
    <w:p w14:paraId="77E2C995" w14:textId="77777777" w:rsidR="0038493F" w:rsidRDefault="00000000">
      <w:pPr>
        <w:pStyle w:val="ListParagraph"/>
        <w:numPr>
          <w:ilvl w:val="0"/>
          <w:numId w:val="248"/>
        </w:numPr>
        <w:tabs>
          <w:tab w:val="left" w:pos="485"/>
        </w:tabs>
        <w:spacing w:line="237" w:lineRule="auto"/>
        <w:ind w:right="146"/>
        <w:jc w:val="both"/>
        <w:rPr>
          <w:sz w:val="21"/>
        </w:rPr>
      </w:pPr>
      <w:r>
        <w:rPr>
          <w:color w:val="211F1F"/>
          <w:sz w:val="21"/>
        </w:rPr>
        <w:t>Mengadakan kegiatan untuk mene- guhkan</w:t>
      </w:r>
      <w:r>
        <w:rPr>
          <w:color w:val="211F1F"/>
          <w:spacing w:val="-9"/>
          <w:sz w:val="21"/>
        </w:rPr>
        <w:t xml:space="preserve"> </w:t>
      </w:r>
      <w:r>
        <w:rPr>
          <w:color w:val="211F1F"/>
          <w:sz w:val="21"/>
        </w:rPr>
        <w:t>persekutuan</w:t>
      </w:r>
      <w:r>
        <w:rPr>
          <w:color w:val="211F1F"/>
          <w:spacing w:val="-9"/>
          <w:sz w:val="21"/>
        </w:rPr>
        <w:t xml:space="preserve"> </w:t>
      </w:r>
      <w:r>
        <w:rPr>
          <w:color w:val="211F1F"/>
          <w:sz w:val="21"/>
        </w:rPr>
        <w:t>dengan</w:t>
      </w:r>
      <w:r>
        <w:rPr>
          <w:color w:val="211F1F"/>
          <w:spacing w:val="-9"/>
          <w:sz w:val="21"/>
        </w:rPr>
        <w:t xml:space="preserve"> </w:t>
      </w:r>
      <w:r>
        <w:rPr>
          <w:color w:val="211F1F"/>
          <w:sz w:val="21"/>
        </w:rPr>
        <w:t xml:space="preserve">pemuda </w:t>
      </w:r>
      <w:r>
        <w:rPr>
          <w:color w:val="211F1F"/>
          <w:spacing w:val="-2"/>
          <w:sz w:val="21"/>
        </w:rPr>
        <w:t>jemaat</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lainnya,</w:t>
      </w:r>
      <w:r>
        <w:rPr>
          <w:color w:val="211F1F"/>
          <w:spacing w:val="-11"/>
          <w:sz w:val="21"/>
        </w:rPr>
        <w:t xml:space="preserve"> </w:t>
      </w:r>
      <w:r>
        <w:rPr>
          <w:color w:val="211F1F"/>
          <w:spacing w:val="-2"/>
          <w:sz w:val="21"/>
        </w:rPr>
        <w:t>demikian</w:t>
      </w:r>
      <w:r>
        <w:rPr>
          <w:color w:val="211F1F"/>
          <w:spacing w:val="-11"/>
          <w:sz w:val="21"/>
        </w:rPr>
        <w:t xml:space="preserve"> </w:t>
      </w:r>
      <w:r>
        <w:rPr>
          <w:color w:val="211F1F"/>
          <w:spacing w:val="-2"/>
          <w:sz w:val="21"/>
        </w:rPr>
        <w:t xml:space="preserve">juga </w:t>
      </w:r>
      <w:r>
        <w:rPr>
          <w:color w:val="211F1F"/>
          <w:spacing w:val="10"/>
          <w:sz w:val="21"/>
        </w:rPr>
        <w:t xml:space="preserve">dengan gereja tetangga </w:t>
      </w:r>
      <w:r>
        <w:rPr>
          <w:color w:val="211F1F"/>
          <w:spacing w:val="12"/>
          <w:sz w:val="21"/>
        </w:rPr>
        <w:t xml:space="preserve">melalui </w:t>
      </w:r>
      <w:r>
        <w:rPr>
          <w:color w:val="211F1F"/>
          <w:sz w:val="21"/>
        </w:rPr>
        <w:t>pelayanan dan kerjasama.</w:t>
      </w:r>
    </w:p>
    <w:p w14:paraId="525C5E33" w14:textId="77777777" w:rsidR="0038493F" w:rsidRDefault="00000000">
      <w:pPr>
        <w:pStyle w:val="Heading2"/>
        <w:numPr>
          <w:ilvl w:val="0"/>
          <w:numId w:val="249"/>
        </w:numPr>
        <w:tabs>
          <w:tab w:val="left" w:pos="484"/>
        </w:tabs>
        <w:ind w:left="484" w:hanging="340"/>
        <w:jc w:val="both"/>
      </w:pPr>
      <w:r>
        <w:rPr>
          <w:color w:val="211F1F"/>
          <w:spacing w:val="-2"/>
        </w:rPr>
        <w:t>Pimpinannya</w:t>
      </w:r>
    </w:p>
    <w:p w14:paraId="3C96BB25" w14:textId="77777777" w:rsidR="0038493F" w:rsidRDefault="00000000">
      <w:pPr>
        <w:pStyle w:val="ListParagraph"/>
        <w:numPr>
          <w:ilvl w:val="1"/>
          <w:numId w:val="249"/>
        </w:numPr>
        <w:tabs>
          <w:tab w:val="left" w:pos="485"/>
        </w:tabs>
        <w:ind w:left="485" w:right="146" w:hanging="341"/>
        <w:jc w:val="both"/>
        <w:rPr>
          <w:sz w:val="21"/>
        </w:rPr>
      </w:pPr>
      <w:r>
        <w:rPr>
          <w:color w:val="211F1F"/>
          <w:sz w:val="21"/>
        </w:rPr>
        <w:t xml:space="preserve">Ketua Seksi Pemuda </w:t>
      </w:r>
      <w:r>
        <w:rPr>
          <w:color w:val="211F1F"/>
          <w:spacing w:val="10"/>
          <w:sz w:val="21"/>
        </w:rPr>
        <w:t xml:space="preserve">memimpin </w:t>
      </w:r>
      <w:r>
        <w:rPr>
          <w:color w:val="211F1F"/>
          <w:spacing w:val="9"/>
          <w:sz w:val="21"/>
        </w:rPr>
        <w:t xml:space="preserve">Rapat Seksi </w:t>
      </w:r>
      <w:r>
        <w:rPr>
          <w:color w:val="211F1F"/>
          <w:spacing w:val="10"/>
          <w:sz w:val="21"/>
        </w:rPr>
        <w:t xml:space="preserve">Pemuda </w:t>
      </w:r>
      <w:r>
        <w:rPr>
          <w:color w:val="211F1F"/>
          <w:sz w:val="21"/>
        </w:rPr>
        <w:t>dan Rapat Pengurus Seksi Pemuda Jemaat.</w:t>
      </w:r>
    </w:p>
    <w:p w14:paraId="7D965480" w14:textId="77777777" w:rsidR="0038493F" w:rsidRDefault="00000000">
      <w:pPr>
        <w:pStyle w:val="ListParagraph"/>
        <w:numPr>
          <w:ilvl w:val="1"/>
          <w:numId w:val="249"/>
        </w:numPr>
        <w:tabs>
          <w:tab w:val="left" w:pos="485"/>
        </w:tabs>
        <w:spacing w:before="230"/>
        <w:ind w:left="485" w:right="145" w:hanging="341"/>
        <w:jc w:val="both"/>
        <w:rPr>
          <w:sz w:val="21"/>
        </w:rPr>
      </w:pPr>
      <w:r>
        <w:rPr>
          <w:color w:val="211F1F"/>
          <w:sz w:val="21"/>
        </w:rPr>
        <w:t xml:space="preserve">Ketua Dewan Koinonia memimpin </w:t>
      </w:r>
      <w:r>
        <w:rPr>
          <w:color w:val="211F1F"/>
          <w:spacing w:val="11"/>
          <w:sz w:val="21"/>
        </w:rPr>
        <w:t xml:space="preserve">rapat </w:t>
      </w:r>
      <w:r>
        <w:rPr>
          <w:color w:val="211F1F"/>
          <w:spacing w:val="12"/>
          <w:sz w:val="21"/>
        </w:rPr>
        <w:t xml:space="preserve">pemilihan </w:t>
      </w:r>
      <w:r>
        <w:rPr>
          <w:color w:val="211F1F"/>
          <w:spacing w:val="11"/>
          <w:sz w:val="21"/>
        </w:rPr>
        <w:t xml:space="preserve">pengurus </w:t>
      </w:r>
      <w:r>
        <w:rPr>
          <w:color w:val="211F1F"/>
          <w:spacing w:val="14"/>
          <w:sz w:val="21"/>
        </w:rPr>
        <w:t xml:space="preserve">dan </w:t>
      </w:r>
      <w:r>
        <w:rPr>
          <w:color w:val="211F1F"/>
          <w:sz w:val="21"/>
        </w:rPr>
        <w:t>melaporkan ke Pimpinan Jemaat.</w:t>
      </w:r>
    </w:p>
    <w:p w14:paraId="0B34BF72" w14:textId="77777777" w:rsidR="0038493F" w:rsidRDefault="00000000">
      <w:pPr>
        <w:pStyle w:val="Heading2"/>
        <w:numPr>
          <w:ilvl w:val="1"/>
          <w:numId w:val="257"/>
        </w:numPr>
        <w:tabs>
          <w:tab w:val="left" w:pos="538"/>
        </w:tabs>
        <w:spacing w:before="236"/>
        <w:ind w:left="538" w:hanging="394"/>
      </w:pPr>
      <w:r>
        <w:rPr>
          <w:color w:val="211F1F"/>
        </w:rPr>
        <w:t>Rapat</w:t>
      </w:r>
      <w:r>
        <w:rPr>
          <w:b w:val="0"/>
          <w:color w:val="211F1F"/>
          <w:spacing w:val="24"/>
        </w:rPr>
        <w:t xml:space="preserve"> </w:t>
      </w:r>
      <w:r>
        <w:rPr>
          <w:color w:val="211F1F"/>
        </w:rPr>
        <w:t>Seksi</w:t>
      </w:r>
      <w:r>
        <w:rPr>
          <w:b w:val="0"/>
          <w:color w:val="211F1F"/>
          <w:spacing w:val="27"/>
        </w:rPr>
        <w:t xml:space="preserve"> </w:t>
      </w:r>
      <w:r>
        <w:rPr>
          <w:color w:val="211F1F"/>
          <w:spacing w:val="-2"/>
        </w:rPr>
        <w:t>Perempuan</w:t>
      </w:r>
    </w:p>
    <w:p w14:paraId="01A11F28" w14:textId="77777777" w:rsidR="0038493F" w:rsidRDefault="00000000">
      <w:pPr>
        <w:pStyle w:val="ListParagraph"/>
        <w:numPr>
          <w:ilvl w:val="0"/>
          <w:numId w:val="247"/>
        </w:numPr>
        <w:tabs>
          <w:tab w:val="left" w:pos="484"/>
        </w:tabs>
        <w:spacing w:line="240" w:lineRule="exact"/>
        <w:ind w:left="484" w:hanging="340"/>
        <w:rPr>
          <w:b/>
          <w:sz w:val="21"/>
        </w:rPr>
      </w:pPr>
      <w:r>
        <w:rPr>
          <w:b/>
          <w:color w:val="211F1F"/>
          <w:spacing w:val="-2"/>
          <w:sz w:val="21"/>
        </w:rPr>
        <w:t>Tugasnya</w:t>
      </w:r>
    </w:p>
    <w:p w14:paraId="1D34F17D" w14:textId="77777777" w:rsidR="0038493F" w:rsidRDefault="00000000">
      <w:pPr>
        <w:pStyle w:val="ListParagraph"/>
        <w:numPr>
          <w:ilvl w:val="1"/>
          <w:numId w:val="247"/>
        </w:numPr>
        <w:tabs>
          <w:tab w:val="left" w:pos="484"/>
        </w:tabs>
        <w:spacing w:line="240" w:lineRule="exact"/>
        <w:ind w:left="484" w:hanging="340"/>
        <w:rPr>
          <w:sz w:val="21"/>
        </w:rPr>
      </w:pPr>
      <w:r>
        <w:rPr>
          <w:color w:val="211F1F"/>
          <w:spacing w:val="-2"/>
          <w:sz w:val="21"/>
        </w:rPr>
        <w:t>Memilih</w:t>
      </w:r>
      <w:r>
        <w:rPr>
          <w:color w:val="211F1F"/>
          <w:spacing w:val="-10"/>
          <w:sz w:val="21"/>
        </w:rPr>
        <w:t xml:space="preserve"> </w:t>
      </w:r>
      <w:r>
        <w:rPr>
          <w:color w:val="211F1F"/>
          <w:spacing w:val="-2"/>
          <w:sz w:val="21"/>
        </w:rPr>
        <w:t>Pengurus</w:t>
      </w:r>
      <w:r>
        <w:rPr>
          <w:color w:val="211F1F"/>
          <w:spacing w:val="-7"/>
          <w:sz w:val="21"/>
        </w:rPr>
        <w:t xml:space="preserve"> </w:t>
      </w:r>
      <w:r>
        <w:rPr>
          <w:color w:val="211F1F"/>
          <w:spacing w:val="-2"/>
          <w:sz w:val="21"/>
        </w:rPr>
        <w:t>Seksi</w:t>
      </w:r>
      <w:r>
        <w:rPr>
          <w:color w:val="211F1F"/>
          <w:spacing w:val="-7"/>
          <w:sz w:val="21"/>
        </w:rPr>
        <w:t xml:space="preserve"> </w:t>
      </w:r>
      <w:r>
        <w:rPr>
          <w:color w:val="211F1F"/>
          <w:spacing w:val="-2"/>
          <w:sz w:val="21"/>
        </w:rPr>
        <w:t>Perempuan.</w:t>
      </w:r>
    </w:p>
    <w:p w14:paraId="1321057B" w14:textId="77777777" w:rsidR="0038493F" w:rsidRDefault="00000000">
      <w:pPr>
        <w:pStyle w:val="ListParagraph"/>
        <w:numPr>
          <w:ilvl w:val="1"/>
          <w:numId w:val="247"/>
        </w:numPr>
        <w:tabs>
          <w:tab w:val="left" w:pos="485"/>
        </w:tabs>
        <w:ind w:right="158"/>
        <w:rPr>
          <w:sz w:val="21"/>
        </w:rPr>
      </w:pPr>
      <w:r>
        <w:rPr>
          <w:color w:val="211F1F"/>
          <w:sz w:val="21"/>
        </w:rPr>
        <w:t>Memilih</w:t>
      </w:r>
      <w:r>
        <w:rPr>
          <w:color w:val="211F1F"/>
          <w:spacing w:val="-14"/>
          <w:sz w:val="21"/>
        </w:rPr>
        <w:t xml:space="preserve"> </w:t>
      </w:r>
      <w:r>
        <w:rPr>
          <w:color w:val="211F1F"/>
          <w:sz w:val="21"/>
        </w:rPr>
        <w:t>utusan</w:t>
      </w:r>
      <w:r>
        <w:rPr>
          <w:color w:val="211F1F"/>
          <w:spacing w:val="-13"/>
          <w:sz w:val="21"/>
        </w:rPr>
        <w:t xml:space="preserve"> </w:t>
      </w:r>
      <w:r>
        <w:rPr>
          <w:color w:val="211F1F"/>
          <w:sz w:val="21"/>
        </w:rPr>
        <w:t>perempuan</w:t>
      </w:r>
      <w:r>
        <w:rPr>
          <w:color w:val="211F1F"/>
          <w:spacing w:val="-13"/>
          <w:sz w:val="21"/>
        </w:rPr>
        <w:t xml:space="preserve"> </w:t>
      </w:r>
      <w:r>
        <w:rPr>
          <w:color w:val="211F1F"/>
          <w:sz w:val="21"/>
        </w:rPr>
        <w:t>ke</w:t>
      </w:r>
      <w:r>
        <w:rPr>
          <w:color w:val="211F1F"/>
          <w:spacing w:val="-13"/>
          <w:sz w:val="21"/>
        </w:rPr>
        <w:t xml:space="preserve"> </w:t>
      </w:r>
      <w:r>
        <w:rPr>
          <w:color w:val="211F1F"/>
          <w:sz w:val="21"/>
        </w:rPr>
        <w:t>Rapat Perempuan di tingkat Distrik.</w:t>
      </w:r>
    </w:p>
    <w:p w14:paraId="74DC0015" w14:textId="77777777" w:rsidR="0038493F" w:rsidRDefault="00000000">
      <w:pPr>
        <w:pStyle w:val="Heading2"/>
        <w:numPr>
          <w:ilvl w:val="0"/>
          <w:numId w:val="247"/>
        </w:numPr>
        <w:tabs>
          <w:tab w:val="left" w:pos="483"/>
        </w:tabs>
        <w:spacing w:line="238" w:lineRule="exact"/>
        <w:ind w:left="483" w:hanging="339"/>
      </w:pPr>
      <w:r>
        <w:rPr>
          <w:color w:val="211F1F"/>
        </w:rPr>
        <w:t>Rapat</w:t>
      </w:r>
      <w:r>
        <w:rPr>
          <w:b w:val="0"/>
          <w:color w:val="211F1F"/>
          <w:spacing w:val="-8"/>
        </w:rPr>
        <w:t xml:space="preserve"> </w:t>
      </w:r>
      <w:r>
        <w:rPr>
          <w:color w:val="211F1F"/>
        </w:rPr>
        <w:t>Pengurus</w:t>
      </w:r>
      <w:r>
        <w:rPr>
          <w:b w:val="0"/>
          <w:color w:val="211F1F"/>
          <w:spacing w:val="-8"/>
        </w:rPr>
        <w:t xml:space="preserve"> </w:t>
      </w:r>
      <w:r>
        <w:rPr>
          <w:color w:val="211F1F"/>
        </w:rPr>
        <w:t>Seksi</w:t>
      </w:r>
      <w:r>
        <w:rPr>
          <w:b w:val="0"/>
          <w:color w:val="211F1F"/>
          <w:spacing w:val="-8"/>
        </w:rPr>
        <w:t xml:space="preserve"> </w:t>
      </w:r>
      <w:r>
        <w:rPr>
          <w:color w:val="211F1F"/>
          <w:spacing w:val="-2"/>
        </w:rPr>
        <w:t>Perempuan</w:t>
      </w:r>
    </w:p>
    <w:p w14:paraId="36FC1742" w14:textId="77777777" w:rsidR="0038493F" w:rsidRDefault="00000000">
      <w:pPr>
        <w:pStyle w:val="ListParagraph"/>
        <w:numPr>
          <w:ilvl w:val="1"/>
          <w:numId w:val="247"/>
        </w:numPr>
        <w:tabs>
          <w:tab w:val="left" w:pos="485"/>
        </w:tabs>
        <w:ind w:right="149"/>
        <w:rPr>
          <w:sz w:val="21"/>
        </w:rPr>
      </w:pPr>
      <w:r>
        <w:rPr>
          <w:color w:val="211F1F"/>
          <w:sz w:val="21"/>
        </w:rPr>
        <w:t>Melaksanakan</w:t>
      </w:r>
      <w:r>
        <w:rPr>
          <w:color w:val="211F1F"/>
          <w:spacing w:val="40"/>
          <w:sz w:val="21"/>
        </w:rPr>
        <w:t xml:space="preserve"> </w:t>
      </w:r>
      <w:r>
        <w:rPr>
          <w:color w:val="211F1F"/>
          <w:sz w:val="21"/>
        </w:rPr>
        <w:t>keputusan</w:t>
      </w:r>
      <w:r>
        <w:rPr>
          <w:color w:val="211F1F"/>
          <w:spacing w:val="40"/>
          <w:sz w:val="21"/>
        </w:rPr>
        <w:t xml:space="preserve"> </w:t>
      </w:r>
      <w:r>
        <w:rPr>
          <w:color w:val="211F1F"/>
          <w:sz w:val="21"/>
        </w:rPr>
        <w:t>Sinode</w:t>
      </w:r>
      <w:r>
        <w:rPr>
          <w:color w:val="211F1F"/>
          <w:spacing w:val="40"/>
          <w:sz w:val="21"/>
        </w:rPr>
        <w:t xml:space="preserve"> </w:t>
      </w:r>
      <w:r>
        <w:rPr>
          <w:color w:val="211F1F"/>
          <w:sz w:val="21"/>
        </w:rPr>
        <w:t>Agung,</w:t>
      </w:r>
      <w:r>
        <w:rPr>
          <w:color w:val="211F1F"/>
          <w:spacing w:val="40"/>
          <w:sz w:val="21"/>
        </w:rPr>
        <w:t xml:space="preserve"> </w:t>
      </w:r>
      <w:r>
        <w:rPr>
          <w:color w:val="211F1F"/>
          <w:sz w:val="21"/>
        </w:rPr>
        <w:t>Majelis</w:t>
      </w:r>
      <w:r>
        <w:rPr>
          <w:color w:val="211F1F"/>
          <w:spacing w:val="40"/>
          <w:sz w:val="21"/>
        </w:rPr>
        <w:t xml:space="preserve"> </w:t>
      </w:r>
      <w:r>
        <w:rPr>
          <w:color w:val="211F1F"/>
          <w:sz w:val="21"/>
        </w:rPr>
        <w:t>Pekerja</w:t>
      </w:r>
      <w:r>
        <w:rPr>
          <w:color w:val="211F1F"/>
          <w:spacing w:val="40"/>
          <w:sz w:val="21"/>
        </w:rPr>
        <w:t xml:space="preserve"> </w:t>
      </w:r>
      <w:r>
        <w:rPr>
          <w:color w:val="211F1F"/>
          <w:spacing w:val="10"/>
          <w:sz w:val="21"/>
        </w:rPr>
        <w:t>Sinode,</w:t>
      </w:r>
    </w:p>
    <w:p w14:paraId="00151752"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3" w:space="88"/>
            <w:col w:w="3708"/>
          </w:cols>
        </w:sectPr>
      </w:pPr>
    </w:p>
    <w:p w14:paraId="442C5E2F" w14:textId="77777777" w:rsidR="0038493F" w:rsidRDefault="00000000">
      <w:pPr>
        <w:pStyle w:val="ListParagraph"/>
        <w:numPr>
          <w:ilvl w:val="1"/>
          <w:numId w:val="247"/>
        </w:numPr>
        <w:tabs>
          <w:tab w:val="left" w:pos="480"/>
        </w:tabs>
        <w:spacing w:before="62"/>
        <w:ind w:left="480" w:right="41" w:hanging="336"/>
        <w:jc w:val="both"/>
        <w:rPr>
          <w:sz w:val="21"/>
        </w:rPr>
      </w:pPr>
      <w:r>
        <w:rPr>
          <w:color w:val="211F1F"/>
          <w:sz w:val="21"/>
        </w:rPr>
        <w:lastRenderedPageBreak/>
        <w:t xml:space="preserve">Pasauthon </w:t>
      </w:r>
      <w:r>
        <w:rPr>
          <w:color w:val="211F1F"/>
          <w:spacing w:val="9"/>
          <w:sz w:val="21"/>
        </w:rPr>
        <w:t xml:space="preserve">pelaksanaan </w:t>
      </w:r>
      <w:r>
        <w:rPr>
          <w:color w:val="211F1F"/>
          <w:spacing w:val="10"/>
          <w:sz w:val="21"/>
        </w:rPr>
        <w:t xml:space="preserve">program </w:t>
      </w:r>
      <w:r>
        <w:rPr>
          <w:color w:val="211F1F"/>
          <w:sz w:val="21"/>
        </w:rPr>
        <w:t>kegiatan Seksi Parompuan di Huria.</w:t>
      </w:r>
    </w:p>
    <w:p w14:paraId="75261028" w14:textId="77777777" w:rsidR="0038493F" w:rsidRDefault="00000000">
      <w:pPr>
        <w:pStyle w:val="ListParagraph"/>
        <w:numPr>
          <w:ilvl w:val="1"/>
          <w:numId w:val="247"/>
        </w:numPr>
        <w:tabs>
          <w:tab w:val="left" w:pos="480"/>
        </w:tabs>
        <w:spacing w:line="237" w:lineRule="auto"/>
        <w:ind w:left="480" w:right="50" w:hanging="336"/>
        <w:jc w:val="both"/>
        <w:rPr>
          <w:sz w:val="21"/>
        </w:rPr>
      </w:pPr>
      <w:r>
        <w:rPr>
          <w:color w:val="211F1F"/>
          <w:sz w:val="21"/>
        </w:rPr>
        <w:t>Patupahon evaluasi di pelaksanaan kegiatan Seksi Parompuan.</w:t>
      </w:r>
    </w:p>
    <w:p w14:paraId="5046C943" w14:textId="77777777" w:rsidR="0038493F" w:rsidRDefault="00000000">
      <w:pPr>
        <w:pStyle w:val="ListParagraph"/>
        <w:numPr>
          <w:ilvl w:val="1"/>
          <w:numId w:val="247"/>
        </w:numPr>
        <w:tabs>
          <w:tab w:val="left" w:pos="480"/>
        </w:tabs>
        <w:ind w:left="480" w:right="44" w:hanging="336"/>
        <w:jc w:val="both"/>
        <w:rPr>
          <w:sz w:val="21"/>
        </w:rPr>
      </w:pPr>
      <w:r>
        <w:rPr>
          <w:color w:val="211F1F"/>
          <w:sz w:val="21"/>
        </w:rPr>
        <w:t xml:space="preserve">Pasahathon usul biaya kegiatan di </w:t>
      </w:r>
      <w:r>
        <w:rPr>
          <w:color w:val="211F1F"/>
          <w:spacing w:val="-2"/>
          <w:sz w:val="21"/>
        </w:rPr>
        <w:t>Seksi</w:t>
      </w:r>
      <w:r>
        <w:rPr>
          <w:color w:val="211F1F"/>
          <w:spacing w:val="-10"/>
          <w:sz w:val="21"/>
        </w:rPr>
        <w:t xml:space="preserve"> </w:t>
      </w:r>
      <w:r>
        <w:rPr>
          <w:color w:val="211F1F"/>
          <w:spacing w:val="-2"/>
          <w:sz w:val="21"/>
        </w:rPr>
        <w:t>Parompuan</w:t>
      </w:r>
      <w:r>
        <w:rPr>
          <w:color w:val="211F1F"/>
          <w:spacing w:val="-10"/>
          <w:sz w:val="21"/>
        </w:rPr>
        <w:t xml:space="preserve"> </w:t>
      </w:r>
      <w:r>
        <w:rPr>
          <w:color w:val="211F1F"/>
          <w:spacing w:val="-2"/>
          <w:sz w:val="21"/>
        </w:rPr>
        <w:t>tu</w:t>
      </w:r>
      <w:r>
        <w:rPr>
          <w:color w:val="211F1F"/>
          <w:spacing w:val="-10"/>
          <w:sz w:val="21"/>
        </w:rPr>
        <w:t xml:space="preserve"> </w:t>
      </w:r>
      <w:r>
        <w:rPr>
          <w:color w:val="211F1F"/>
          <w:spacing w:val="-2"/>
          <w:sz w:val="21"/>
        </w:rPr>
        <w:t>Rapot</w:t>
      </w:r>
      <w:r>
        <w:rPr>
          <w:color w:val="211F1F"/>
          <w:spacing w:val="-10"/>
          <w:sz w:val="21"/>
        </w:rPr>
        <w:t xml:space="preserve"> </w:t>
      </w:r>
      <w:r>
        <w:rPr>
          <w:color w:val="211F1F"/>
          <w:spacing w:val="-2"/>
          <w:sz w:val="21"/>
        </w:rPr>
        <w:t xml:space="preserve">Parhalado </w:t>
      </w:r>
      <w:r>
        <w:rPr>
          <w:color w:val="211F1F"/>
          <w:sz w:val="21"/>
        </w:rPr>
        <w:t xml:space="preserve">Partohonan asa dihatai jala dito- </w:t>
      </w:r>
      <w:r>
        <w:rPr>
          <w:color w:val="211F1F"/>
          <w:spacing w:val="-2"/>
          <w:sz w:val="21"/>
        </w:rPr>
        <w:t>tophon.</w:t>
      </w:r>
    </w:p>
    <w:p w14:paraId="46A3FD8F" w14:textId="77777777" w:rsidR="0038493F" w:rsidRDefault="00000000">
      <w:pPr>
        <w:pStyle w:val="ListParagraph"/>
        <w:numPr>
          <w:ilvl w:val="1"/>
          <w:numId w:val="247"/>
        </w:numPr>
        <w:tabs>
          <w:tab w:val="left" w:pos="480"/>
        </w:tabs>
        <w:spacing w:line="237" w:lineRule="auto"/>
        <w:ind w:left="480" w:right="51" w:hanging="336"/>
        <w:jc w:val="both"/>
        <w:rPr>
          <w:sz w:val="21"/>
        </w:rPr>
      </w:pPr>
      <w:r>
        <w:rPr>
          <w:color w:val="211F1F"/>
          <w:sz w:val="21"/>
        </w:rPr>
        <w:t>Pasahathon angka usul na mardomu tu kegiatan panogunoguon pahehe- hon partondion ni parompuan.</w:t>
      </w:r>
    </w:p>
    <w:p w14:paraId="1C433835" w14:textId="77777777" w:rsidR="0038493F" w:rsidRDefault="00000000">
      <w:pPr>
        <w:pStyle w:val="ListParagraph"/>
        <w:numPr>
          <w:ilvl w:val="1"/>
          <w:numId w:val="247"/>
        </w:numPr>
        <w:tabs>
          <w:tab w:val="left" w:pos="480"/>
        </w:tabs>
        <w:spacing w:before="236"/>
        <w:ind w:left="480" w:right="48" w:hanging="336"/>
        <w:jc w:val="both"/>
        <w:rPr>
          <w:sz w:val="21"/>
        </w:rPr>
      </w:pPr>
      <w:r>
        <w:rPr>
          <w:color w:val="211F1F"/>
          <w:sz w:val="21"/>
        </w:rPr>
        <w:t>Pasahathon angka usul na mardomu tu pangajarion, parjamitaon dohot parmahanion ni ruas parompuan.</w:t>
      </w:r>
    </w:p>
    <w:p w14:paraId="59D01A40" w14:textId="77777777" w:rsidR="0038493F" w:rsidRDefault="00000000">
      <w:pPr>
        <w:pStyle w:val="ListParagraph"/>
        <w:numPr>
          <w:ilvl w:val="1"/>
          <w:numId w:val="247"/>
        </w:numPr>
        <w:tabs>
          <w:tab w:val="left" w:pos="480"/>
        </w:tabs>
        <w:spacing w:before="235"/>
        <w:ind w:left="480" w:right="49" w:hanging="336"/>
        <w:jc w:val="both"/>
        <w:rPr>
          <w:sz w:val="21"/>
        </w:rPr>
      </w:pPr>
      <w:r>
        <w:rPr>
          <w:color w:val="211F1F"/>
          <w:sz w:val="21"/>
        </w:rPr>
        <w:t xml:space="preserve">Pasahathon usul kegiatan tu ulaon </w:t>
      </w:r>
      <w:r>
        <w:rPr>
          <w:color w:val="211F1F"/>
          <w:spacing w:val="-2"/>
          <w:sz w:val="21"/>
        </w:rPr>
        <w:t>parasinirohaon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pahembanghon masyarakat.</w:t>
      </w:r>
    </w:p>
    <w:p w14:paraId="1F8BF0A7" w14:textId="77777777" w:rsidR="0038493F" w:rsidRDefault="00000000">
      <w:pPr>
        <w:pStyle w:val="ListParagraph"/>
        <w:numPr>
          <w:ilvl w:val="1"/>
          <w:numId w:val="247"/>
        </w:numPr>
        <w:tabs>
          <w:tab w:val="left" w:pos="480"/>
        </w:tabs>
        <w:spacing w:line="237" w:lineRule="auto"/>
        <w:ind w:left="480" w:right="42" w:hanging="336"/>
        <w:jc w:val="both"/>
        <w:rPr>
          <w:sz w:val="21"/>
        </w:rPr>
      </w:pPr>
      <w:r>
        <w:rPr>
          <w:color w:val="211F1F"/>
          <w:sz w:val="21"/>
        </w:rPr>
        <w:t>Patupahon dohot manungguli angka tugas ni parompuan. Mangurupi marhite kerja sama dohot seksi na asing di panghobasion ni Huria.</w:t>
      </w:r>
    </w:p>
    <w:p w14:paraId="569C039E" w14:textId="77777777" w:rsidR="0038493F" w:rsidRDefault="00000000">
      <w:pPr>
        <w:pStyle w:val="ListParagraph"/>
        <w:numPr>
          <w:ilvl w:val="1"/>
          <w:numId w:val="247"/>
        </w:numPr>
        <w:tabs>
          <w:tab w:val="left" w:pos="480"/>
        </w:tabs>
        <w:ind w:left="480" w:right="45" w:hanging="336"/>
        <w:jc w:val="both"/>
        <w:rPr>
          <w:sz w:val="21"/>
        </w:rPr>
      </w:pPr>
      <w:r>
        <w:rPr>
          <w:color w:val="211F1F"/>
          <w:sz w:val="21"/>
        </w:rPr>
        <w:t>Patupahon</w:t>
      </w:r>
      <w:r>
        <w:rPr>
          <w:color w:val="211F1F"/>
          <w:spacing w:val="-7"/>
          <w:sz w:val="21"/>
        </w:rPr>
        <w:t xml:space="preserve"> </w:t>
      </w:r>
      <w:r>
        <w:rPr>
          <w:color w:val="211F1F"/>
          <w:sz w:val="21"/>
        </w:rPr>
        <w:t>angka</w:t>
      </w:r>
      <w:r>
        <w:rPr>
          <w:color w:val="211F1F"/>
          <w:spacing w:val="-7"/>
          <w:sz w:val="21"/>
        </w:rPr>
        <w:t xml:space="preserve"> </w:t>
      </w:r>
      <w:r>
        <w:rPr>
          <w:color w:val="211F1F"/>
          <w:sz w:val="21"/>
        </w:rPr>
        <w:t>ulaon</w:t>
      </w:r>
      <w:r>
        <w:rPr>
          <w:color w:val="211F1F"/>
          <w:spacing w:val="-7"/>
          <w:sz w:val="21"/>
        </w:rPr>
        <w:t xml:space="preserve"> </w:t>
      </w:r>
      <w:r>
        <w:rPr>
          <w:color w:val="211F1F"/>
          <w:sz w:val="21"/>
        </w:rPr>
        <w:t>laho</w:t>
      </w:r>
      <w:r>
        <w:rPr>
          <w:color w:val="211F1F"/>
          <w:spacing w:val="-7"/>
          <w:sz w:val="21"/>
        </w:rPr>
        <w:t xml:space="preserve"> </w:t>
      </w:r>
      <w:r>
        <w:rPr>
          <w:color w:val="211F1F"/>
          <w:sz w:val="21"/>
        </w:rPr>
        <w:t xml:space="preserve">pehem- </w:t>
      </w:r>
      <w:r>
        <w:rPr>
          <w:color w:val="211F1F"/>
          <w:spacing w:val="-2"/>
          <w:sz w:val="21"/>
        </w:rPr>
        <w:t>banghon</w:t>
      </w:r>
      <w:r>
        <w:rPr>
          <w:color w:val="211F1F"/>
          <w:spacing w:val="-12"/>
          <w:sz w:val="21"/>
        </w:rPr>
        <w:t xml:space="preserve"> </w:t>
      </w:r>
      <w:r>
        <w:rPr>
          <w:color w:val="211F1F"/>
          <w:spacing w:val="-2"/>
          <w:sz w:val="21"/>
        </w:rPr>
        <w:t>parbinotoan</w:t>
      </w:r>
      <w:r>
        <w:rPr>
          <w:color w:val="211F1F"/>
          <w:spacing w:val="-11"/>
          <w:sz w:val="21"/>
        </w:rPr>
        <w:t xml:space="preserve"> </w:t>
      </w:r>
      <w:r>
        <w:rPr>
          <w:color w:val="211F1F"/>
          <w:spacing w:val="-2"/>
          <w:sz w:val="21"/>
        </w:rPr>
        <w:t>keterampilan</w:t>
      </w:r>
      <w:r>
        <w:rPr>
          <w:color w:val="211F1F"/>
          <w:spacing w:val="-11"/>
          <w:sz w:val="21"/>
        </w:rPr>
        <w:t xml:space="preserve"> </w:t>
      </w:r>
      <w:r>
        <w:rPr>
          <w:color w:val="211F1F"/>
          <w:spacing w:val="-2"/>
          <w:sz w:val="21"/>
        </w:rPr>
        <w:t xml:space="preserve">ni </w:t>
      </w:r>
      <w:r>
        <w:rPr>
          <w:color w:val="211F1F"/>
          <w:sz w:val="21"/>
        </w:rPr>
        <w:t xml:space="preserve">parompuan marhite kursus dohot </w:t>
      </w:r>
      <w:r>
        <w:rPr>
          <w:color w:val="211F1F"/>
          <w:spacing w:val="-2"/>
          <w:sz w:val="21"/>
        </w:rPr>
        <w:t>latihan.</w:t>
      </w:r>
    </w:p>
    <w:p w14:paraId="3A43B325" w14:textId="77777777" w:rsidR="0038493F" w:rsidRDefault="00000000">
      <w:pPr>
        <w:pStyle w:val="ListParagraph"/>
        <w:numPr>
          <w:ilvl w:val="1"/>
          <w:numId w:val="247"/>
        </w:numPr>
        <w:tabs>
          <w:tab w:val="left" w:pos="480"/>
        </w:tabs>
        <w:spacing w:line="237" w:lineRule="auto"/>
        <w:ind w:left="480" w:right="48" w:hanging="336"/>
        <w:jc w:val="both"/>
        <w:rPr>
          <w:sz w:val="21"/>
        </w:rPr>
      </w:pPr>
      <w:r>
        <w:rPr>
          <w:color w:val="211F1F"/>
          <w:sz w:val="21"/>
        </w:rPr>
        <w:t>Patupahon kegiatan laho patoguhon parsaoran</w:t>
      </w:r>
      <w:r>
        <w:rPr>
          <w:color w:val="211F1F"/>
          <w:spacing w:val="-5"/>
          <w:sz w:val="21"/>
        </w:rPr>
        <w:t xml:space="preserve"> </w:t>
      </w:r>
      <w:r>
        <w:rPr>
          <w:color w:val="211F1F"/>
          <w:sz w:val="21"/>
        </w:rPr>
        <w:t>dohot</w:t>
      </w:r>
      <w:r>
        <w:rPr>
          <w:color w:val="211F1F"/>
          <w:spacing w:val="-5"/>
          <w:sz w:val="21"/>
        </w:rPr>
        <w:t xml:space="preserve"> </w:t>
      </w:r>
      <w:r>
        <w:rPr>
          <w:color w:val="211F1F"/>
          <w:sz w:val="21"/>
        </w:rPr>
        <w:t>parompuan</w:t>
      </w:r>
      <w:r>
        <w:rPr>
          <w:color w:val="211F1F"/>
          <w:spacing w:val="-5"/>
          <w:sz w:val="21"/>
        </w:rPr>
        <w:t xml:space="preserve"> </w:t>
      </w:r>
      <w:r>
        <w:rPr>
          <w:color w:val="211F1F"/>
          <w:sz w:val="21"/>
        </w:rPr>
        <w:t>ni</w:t>
      </w:r>
      <w:r>
        <w:rPr>
          <w:color w:val="211F1F"/>
          <w:spacing w:val="-5"/>
          <w:sz w:val="21"/>
        </w:rPr>
        <w:t xml:space="preserve"> </w:t>
      </w:r>
      <w:r>
        <w:rPr>
          <w:color w:val="211F1F"/>
          <w:sz w:val="21"/>
        </w:rPr>
        <w:t>huria HKBP</w:t>
      </w:r>
      <w:r>
        <w:rPr>
          <w:color w:val="211F1F"/>
          <w:spacing w:val="-12"/>
          <w:sz w:val="21"/>
        </w:rPr>
        <w:t xml:space="preserve"> </w:t>
      </w:r>
      <w:r>
        <w:rPr>
          <w:color w:val="211F1F"/>
          <w:sz w:val="21"/>
        </w:rPr>
        <w:t>na</w:t>
      </w:r>
      <w:r>
        <w:rPr>
          <w:color w:val="211F1F"/>
          <w:spacing w:val="-12"/>
          <w:sz w:val="21"/>
        </w:rPr>
        <w:t xml:space="preserve"> </w:t>
      </w:r>
      <w:r>
        <w:rPr>
          <w:color w:val="211F1F"/>
          <w:sz w:val="21"/>
        </w:rPr>
        <w:t>asing</w:t>
      </w:r>
      <w:r>
        <w:rPr>
          <w:color w:val="211F1F"/>
          <w:spacing w:val="-12"/>
          <w:sz w:val="21"/>
        </w:rPr>
        <w:t xml:space="preserve"> </w:t>
      </w:r>
      <w:r>
        <w:rPr>
          <w:color w:val="211F1F"/>
          <w:sz w:val="21"/>
        </w:rPr>
        <w:t>dohot</w:t>
      </w:r>
      <w:r>
        <w:rPr>
          <w:color w:val="211F1F"/>
          <w:spacing w:val="-12"/>
          <w:sz w:val="21"/>
        </w:rPr>
        <w:t xml:space="preserve"> </w:t>
      </w:r>
      <w:r>
        <w:rPr>
          <w:color w:val="211F1F"/>
          <w:sz w:val="21"/>
        </w:rPr>
        <w:t>huria</w:t>
      </w:r>
      <w:r>
        <w:rPr>
          <w:color w:val="211F1F"/>
          <w:spacing w:val="-12"/>
          <w:sz w:val="21"/>
        </w:rPr>
        <w:t xml:space="preserve"> </w:t>
      </w:r>
      <w:r>
        <w:rPr>
          <w:color w:val="211F1F"/>
          <w:sz w:val="21"/>
        </w:rPr>
        <w:t xml:space="preserve">tetangga marhite panghobasion dohot kerja </w:t>
      </w:r>
      <w:r>
        <w:rPr>
          <w:color w:val="211F1F"/>
          <w:spacing w:val="-2"/>
          <w:sz w:val="21"/>
        </w:rPr>
        <w:t>sama.</w:t>
      </w:r>
    </w:p>
    <w:p w14:paraId="523C57C0" w14:textId="77777777" w:rsidR="0038493F" w:rsidRDefault="00000000">
      <w:pPr>
        <w:pStyle w:val="Heading2"/>
        <w:numPr>
          <w:ilvl w:val="0"/>
          <w:numId w:val="247"/>
        </w:numPr>
        <w:tabs>
          <w:tab w:val="left" w:pos="479"/>
        </w:tabs>
        <w:ind w:left="479" w:hanging="335"/>
        <w:jc w:val="both"/>
      </w:pPr>
      <w:r>
        <w:rPr>
          <w:color w:val="211F1F"/>
          <w:spacing w:val="-2"/>
        </w:rPr>
        <w:t>Uluanna</w:t>
      </w:r>
    </w:p>
    <w:p w14:paraId="6FFF3B43" w14:textId="77777777" w:rsidR="0038493F" w:rsidRDefault="00000000">
      <w:pPr>
        <w:pStyle w:val="ListParagraph"/>
        <w:numPr>
          <w:ilvl w:val="1"/>
          <w:numId w:val="247"/>
        </w:numPr>
        <w:tabs>
          <w:tab w:val="left" w:pos="480"/>
        </w:tabs>
        <w:ind w:left="480" w:right="51" w:hanging="336"/>
        <w:jc w:val="both"/>
        <w:rPr>
          <w:sz w:val="21"/>
        </w:rPr>
      </w:pPr>
      <w:r>
        <w:rPr>
          <w:color w:val="211F1F"/>
          <w:spacing w:val="-2"/>
          <w:sz w:val="21"/>
        </w:rPr>
        <w:t>Ketua</w:t>
      </w:r>
      <w:r>
        <w:rPr>
          <w:color w:val="211F1F"/>
          <w:spacing w:val="-12"/>
          <w:sz w:val="21"/>
        </w:rPr>
        <w:t xml:space="preserve"> </w:t>
      </w:r>
      <w:r>
        <w:rPr>
          <w:color w:val="211F1F"/>
          <w:spacing w:val="-2"/>
          <w:sz w:val="21"/>
        </w:rPr>
        <w:t>Seksi</w:t>
      </w:r>
      <w:r>
        <w:rPr>
          <w:color w:val="211F1F"/>
          <w:spacing w:val="-11"/>
          <w:sz w:val="21"/>
        </w:rPr>
        <w:t xml:space="preserve"> </w:t>
      </w:r>
      <w:r>
        <w:rPr>
          <w:color w:val="211F1F"/>
          <w:spacing w:val="-2"/>
          <w:sz w:val="21"/>
        </w:rPr>
        <w:t>Parompuan</w:t>
      </w:r>
      <w:r>
        <w:rPr>
          <w:color w:val="211F1F"/>
          <w:spacing w:val="-11"/>
          <w:sz w:val="21"/>
        </w:rPr>
        <w:t xml:space="preserve"> </w:t>
      </w:r>
      <w:r>
        <w:rPr>
          <w:color w:val="211F1F"/>
          <w:spacing w:val="-2"/>
          <w:sz w:val="21"/>
        </w:rPr>
        <w:t xml:space="preserve">manguluhon </w:t>
      </w:r>
      <w:r>
        <w:rPr>
          <w:color w:val="211F1F"/>
          <w:sz w:val="21"/>
        </w:rPr>
        <w:t>Rapot</w:t>
      </w:r>
      <w:r>
        <w:rPr>
          <w:color w:val="211F1F"/>
          <w:spacing w:val="-14"/>
          <w:sz w:val="21"/>
        </w:rPr>
        <w:t xml:space="preserve"> </w:t>
      </w:r>
      <w:r>
        <w:rPr>
          <w:color w:val="211F1F"/>
          <w:sz w:val="21"/>
        </w:rPr>
        <w:t>Seksi</w:t>
      </w:r>
      <w:r>
        <w:rPr>
          <w:color w:val="211F1F"/>
          <w:spacing w:val="-13"/>
          <w:sz w:val="21"/>
        </w:rPr>
        <w:t xml:space="preserve"> </w:t>
      </w:r>
      <w:r>
        <w:rPr>
          <w:color w:val="211F1F"/>
          <w:sz w:val="21"/>
        </w:rPr>
        <w:t>Parompuan</w:t>
      </w:r>
      <w:r>
        <w:rPr>
          <w:color w:val="211F1F"/>
          <w:spacing w:val="-13"/>
          <w:sz w:val="21"/>
        </w:rPr>
        <w:t xml:space="preserve"> </w:t>
      </w:r>
      <w:r>
        <w:rPr>
          <w:color w:val="211F1F"/>
          <w:sz w:val="21"/>
        </w:rPr>
        <w:t>dohot</w:t>
      </w:r>
      <w:r>
        <w:rPr>
          <w:color w:val="211F1F"/>
          <w:spacing w:val="-13"/>
          <w:sz w:val="21"/>
        </w:rPr>
        <w:t xml:space="preserve"> </w:t>
      </w:r>
      <w:r>
        <w:rPr>
          <w:color w:val="211F1F"/>
          <w:sz w:val="21"/>
        </w:rPr>
        <w:t>Rapot Pangurus Seksi Parompuan Huria.</w:t>
      </w:r>
    </w:p>
    <w:p w14:paraId="2D91635D" w14:textId="77777777" w:rsidR="0038493F" w:rsidRDefault="00000000">
      <w:pPr>
        <w:pStyle w:val="ListParagraph"/>
        <w:numPr>
          <w:ilvl w:val="1"/>
          <w:numId w:val="247"/>
        </w:numPr>
        <w:tabs>
          <w:tab w:val="left" w:pos="480"/>
        </w:tabs>
        <w:spacing w:line="237" w:lineRule="auto"/>
        <w:ind w:left="480" w:right="38" w:hanging="336"/>
        <w:jc w:val="both"/>
        <w:rPr>
          <w:sz w:val="21"/>
        </w:rPr>
      </w:pPr>
      <w:r>
        <w:rPr>
          <w:color w:val="211F1F"/>
          <w:sz w:val="21"/>
        </w:rPr>
        <w:t xml:space="preserve">Molo rapot pamilliton pangurus, </w:t>
      </w:r>
      <w:r>
        <w:rPr>
          <w:color w:val="211F1F"/>
          <w:spacing w:val="11"/>
          <w:sz w:val="21"/>
        </w:rPr>
        <w:t xml:space="preserve">Ketua Dewan </w:t>
      </w:r>
      <w:r>
        <w:rPr>
          <w:color w:val="211F1F"/>
          <w:spacing w:val="12"/>
          <w:sz w:val="21"/>
        </w:rPr>
        <w:t xml:space="preserve">Koinonia </w:t>
      </w:r>
      <w:r>
        <w:rPr>
          <w:color w:val="211F1F"/>
          <w:sz w:val="21"/>
        </w:rPr>
        <w:t xml:space="preserve">ma na </w:t>
      </w:r>
      <w:r>
        <w:rPr>
          <w:color w:val="211F1F"/>
          <w:spacing w:val="-4"/>
          <w:sz w:val="21"/>
        </w:rPr>
        <w:t>manguluhon,</w:t>
      </w:r>
      <w:r>
        <w:rPr>
          <w:color w:val="211F1F"/>
          <w:spacing w:val="-10"/>
          <w:sz w:val="21"/>
        </w:rPr>
        <w:t xml:space="preserve"> </w:t>
      </w:r>
      <w:r>
        <w:rPr>
          <w:color w:val="211F1F"/>
          <w:spacing w:val="-4"/>
          <w:sz w:val="21"/>
        </w:rPr>
        <w:t>jala</w:t>
      </w:r>
      <w:r>
        <w:rPr>
          <w:color w:val="211F1F"/>
          <w:spacing w:val="-9"/>
          <w:sz w:val="21"/>
        </w:rPr>
        <w:t xml:space="preserve"> </w:t>
      </w:r>
      <w:r>
        <w:rPr>
          <w:color w:val="211F1F"/>
          <w:spacing w:val="-4"/>
          <w:sz w:val="21"/>
        </w:rPr>
        <w:t>dilaporhon</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 xml:space="preserve">Uluan </w:t>
      </w:r>
      <w:r>
        <w:rPr>
          <w:color w:val="211F1F"/>
          <w:sz w:val="21"/>
        </w:rPr>
        <w:t>ni</w:t>
      </w:r>
      <w:r>
        <w:rPr>
          <w:color w:val="211F1F"/>
          <w:spacing w:val="-17"/>
          <w:sz w:val="21"/>
        </w:rPr>
        <w:t xml:space="preserve"> </w:t>
      </w:r>
      <w:r>
        <w:rPr>
          <w:color w:val="211F1F"/>
          <w:sz w:val="21"/>
        </w:rPr>
        <w:t>Huria.</w:t>
      </w:r>
    </w:p>
    <w:p w14:paraId="3D9DC186" w14:textId="77777777" w:rsidR="0038493F" w:rsidRDefault="00000000">
      <w:pPr>
        <w:pStyle w:val="Heading2"/>
        <w:numPr>
          <w:ilvl w:val="0"/>
          <w:numId w:val="247"/>
        </w:numPr>
        <w:tabs>
          <w:tab w:val="left" w:pos="479"/>
        </w:tabs>
        <w:ind w:left="479" w:hanging="282"/>
        <w:jc w:val="both"/>
      </w:pPr>
      <w:r>
        <w:rPr>
          <w:color w:val="211F1F"/>
          <w:spacing w:val="-2"/>
        </w:rPr>
        <w:t>Ruasna</w:t>
      </w:r>
    </w:p>
    <w:p w14:paraId="68160A3E" w14:textId="77777777" w:rsidR="0038493F" w:rsidRDefault="00000000">
      <w:pPr>
        <w:pStyle w:val="ListParagraph"/>
        <w:numPr>
          <w:ilvl w:val="1"/>
          <w:numId w:val="247"/>
        </w:numPr>
        <w:tabs>
          <w:tab w:val="left" w:pos="479"/>
        </w:tabs>
        <w:spacing w:line="241" w:lineRule="exact"/>
        <w:ind w:left="479" w:hanging="335"/>
        <w:jc w:val="both"/>
        <w:rPr>
          <w:sz w:val="21"/>
        </w:rPr>
      </w:pPr>
      <w:r>
        <w:rPr>
          <w:color w:val="211F1F"/>
          <w:sz w:val="21"/>
        </w:rPr>
        <w:t>Rapot</w:t>
      </w:r>
      <w:r>
        <w:rPr>
          <w:color w:val="211F1F"/>
          <w:spacing w:val="-3"/>
          <w:sz w:val="21"/>
        </w:rPr>
        <w:t xml:space="preserve"> </w:t>
      </w:r>
      <w:r>
        <w:rPr>
          <w:color w:val="211F1F"/>
          <w:sz w:val="21"/>
        </w:rPr>
        <w:t>Seksi</w:t>
      </w:r>
      <w:r>
        <w:rPr>
          <w:color w:val="211F1F"/>
          <w:spacing w:val="-3"/>
          <w:sz w:val="21"/>
        </w:rPr>
        <w:t xml:space="preserve"> </w:t>
      </w:r>
      <w:r>
        <w:rPr>
          <w:color w:val="211F1F"/>
          <w:spacing w:val="-2"/>
          <w:sz w:val="21"/>
        </w:rPr>
        <w:t>Parompuan:</w:t>
      </w:r>
    </w:p>
    <w:p w14:paraId="3093E130" w14:textId="77777777" w:rsidR="0038493F" w:rsidRDefault="00000000">
      <w:pPr>
        <w:pStyle w:val="BodyText"/>
        <w:spacing w:before="62"/>
        <w:ind w:right="153"/>
      </w:pPr>
      <w:r>
        <w:br w:type="column"/>
      </w:r>
      <w:r>
        <w:rPr>
          <w:color w:val="211F1F"/>
        </w:rPr>
        <w:t>Sinode Distrik, Rapat Resort dan Rapat Jemaat.</w:t>
      </w:r>
    </w:p>
    <w:p w14:paraId="3432C129" w14:textId="77777777" w:rsidR="0038493F" w:rsidRDefault="00000000">
      <w:pPr>
        <w:pStyle w:val="ListParagraph"/>
        <w:numPr>
          <w:ilvl w:val="1"/>
          <w:numId w:val="247"/>
        </w:numPr>
        <w:tabs>
          <w:tab w:val="left" w:pos="485"/>
        </w:tabs>
        <w:spacing w:line="237" w:lineRule="auto"/>
        <w:ind w:right="149"/>
        <w:jc w:val="both"/>
        <w:rPr>
          <w:sz w:val="21"/>
        </w:rPr>
      </w:pPr>
      <w:r>
        <w:rPr>
          <w:color w:val="211F1F"/>
          <w:sz w:val="21"/>
        </w:rPr>
        <w:t>Melaksanakan program kegiatan Seksi Perempuan di Jemaat.</w:t>
      </w:r>
    </w:p>
    <w:p w14:paraId="1A2909C1" w14:textId="77777777" w:rsidR="0038493F" w:rsidRDefault="00000000">
      <w:pPr>
        <w:pStyle w:val="ListParagraph"/>
        <w:numPr>
          <w:ilvl w:val="1"/>
          <w:numId w:val="247"/>
        </w:numPr>
        <w:tabs>
          <w:tab w:val="left" w:pos="485"/>
        </w:tabs>
        <w:ind w:right="155"/>
        <w:jc w:val="both"/>
        <w:rPr>
          <w:sz w:val="21"/>
        </w:rPr>
      </w:pPr>
      <w:r>
        <w:rPr>
          <w:color w:val="211F1F"/>
          <w:sz w:val="21"/>
        </w:rPr>
        <w:t>Mengadakan evaluasi pelaksanaan kegiatan Seksi Perempuan.</w:t>
      </w:r>
    </w:p>
    <w:p w14:paraId="3367EC02" w14:textId="77777777" w:rsidR="0038493F" w:rsidRDefault="00000000">
      <w:pPr>
        <w:pStyle w:val="ListParagraph"/>
        <w:numPr>
          <w:ilvl w:val="1"/>
          <w:numId w:val="247"/>
        </w:numPr>
        <w:tabs>
          <w:tab w:val="left" w:pos="485"/>
        </w:tabs>
        <w:spacing w:line="237" w:lineRule="auto"/>
        <w:ind w:right="145"/>
        <w:jc w:val="both"/>
        <w:rPr>
          <w:sz w:val="21"/>
        </w:rPr>
      </w:pPr>
      <w:r>
        <w:rPr>
          <w:color w:val="211F1F"/>
          <w:sz w:val="21"/>
        </w:rPr>
        <w:t xml:space="preserve">Menyampaikan usul biaya kegiatan Seksi Perempuan ke rapat Majelis </w:t>
      </w:r>
      <w:r>
        <w:rPr>
          <w:color w:val="211F1F"/>
          <w:spacing w:val="10"/>
          <w:sz w:val="21"/>
        </w:rPr>
        <w:t xml:space="preserve">Tahbisan </w:t>
      </w:r>
      <w:r>
        <w:rPr>
          <w:color w:val="211F1F"/>
          <w:spacing w:val="11"/>
          <w:sz w:val="21"/>
        </w:rPr>
        <w:t xml:space="preserve">untuk </w:t>
      </w:r>
      <w:r>
        <w:rPr>
          <w:color w:val="211F1F"/>
          <w:spacing w:val="12"/>
          <w:sz w:val="21"/>
        </w:rPr>
        <w:t xml:space="preserve">dibahas </w:t>
      </w:r>
      <w:r>
        <w:rPr>
          <w:color w:val="211F1F"/>
          <w:sz w:val="21"/>
        </w:rPr>
        <w:t xml:space="preserve">dan </w:t>
      </w:r>
      <w:r>
        <w:rPr>
          <w:color w:val="211F1F"/>
          <w:spacing w:val="-2"/>
          <w:sz w:val="21"/>
        </w:rPr>
        <w:t>ditetapkan.</w:t>
      </w:r>
    </w:p>
    <w:p w14:paraId="34D5D9BA" w14:textId="77777777" w:rsidR="0038493F" w:rsidRDefault="00000000">
      <w:pPr>
        <w:pStyle w:val="ListParagraph"/>
        <w:numPr>
          <w:ilvl w:val="1"/>
          <w:numId w:val="247"/>
        </w:numPr>
        <w:tabs>
          <w:tab w:val="left" w:pos="485"/>
        </w:tabs>
        <w:ind w:right="146"/>
        <w:jc w:val="both"/>
        <w:rPr>
          <w:sz w:val="21"/>
        </w:rPr>
      </w:pPr>
      <w:r>
        <w:rPr>
          <w:color w:val="211F1F"/>
          <w:sz w:val="21"/>
        </w:rPr>
        <w:t xml:space="preserve">Menyampaikan usul-usul yang ber- kenaan dengan kegiatan pengem- </w:t>
      </w:r>
      <w:r>
        <w:rPr>
          <w:color w:val="211F1F"/>
          <w:spacing w:val="10"/>
          <w:sz w:val="21"/>
        </w:rPr>
        <w:t xml:space="preserve">bangan kebangunan </w:t>
      </w:r>
      <w:r>
        <w:rPr>
          <w:color w:val="211F1F"/>
          <w:spacing w:val="12"/>
          <w:sz w:val="21"/>
        </w:rPr>
        <w:t xml:space="preserve">kerohanian </w:t>
      </w:r>
      <w:r>
        <w:rPr>
          <w:color w:val="211F1F"/>
          <w:spacing w:val="-2"/>
          <w:sz w:val="21"/>
        </w:rPr>
        <w:t>perempuan.</w:t>
      </w:r>
    </w:p>
    <w:p w14:paraId="0B0E759D" w14:textId="77777777" w:rsidR="0038493F" w:rsidRDefault="00000000">
      <w:pPr>
        <w:pStyle w:val="ListParagraph"/>
        <w:numPr>
          <w:ilvl w:val="1"/>
          <w:numId w:val="247"/>
        </w:numPr>
        <w:tabs>
          <w:tab w:val="left" w:pos="485"/>
        </w:tabs>
        <w:spacing w:line="237" w:lineRule="auto"/>
        <w:ind w:right="145"/>
        <w:jc w:val="both"/>
        <w:rPr>
          <w:sz w:val="21"/>
        </w:rPr>
      </w:pPr>
      <w:r>
        <w:rPr>
          <w:color w:val="211F1F"/>
          <w:spacing w:val="12"/>
          <w:sz w:val="21"/>
        </w:rPr>
        <w:t xml:space="preserve">Menyampaikan </w:t>
      </w:r>
      <w:r>
        <w:rPr>
          <w:color w:val="211F1F"/>
          <w:spacing w:val="14"/>
          <w:sz w:val="21"/>
        </w:rPr>
        <w:t>usul-</w:t>
      </w:r>
      <w:r>
        <w:rPr>
          <w:color w:val="211F1F"/>
          <w:spacing w:val="10"/>
          <w:sz w:val="21"/>
        </w:rPr>
        <w:t xml:space="preserve">usul yang </w:t>
      </w:r>
      <w:r>
        <w:rPr>
          <w:color w:val="211F1F"/>
          <w:spacing w:val="12"/>
          <w:sz w:val="21"/>
        </w:rPr>
        <w:t xml:space="preserve">berkenaan </w:t>
      </w:r>
      <w:r>
        <w:rPr>
          <w:color w:val="211F1F"/>
          <w:spacing w:val="11"/>
          <w:sz w:val="21"/>
        </w:rPr>
        <w:t xml:space="preserve">dengan </w:t>
      </w:r>
      <w:r>
        <w:rPr>
          <w:color w:val="211F1F"/>
          <w:spacing w:val="12"/>
          <w:sz w:val="21"/>
        </w:rPr>
        <w:t xml:space="preserve">pengajaran, </w:t>
      </w:r>
      <w:r>
        <w:rPr>
          <w:color w:val="211F1F"/>
          <w:sz w:val="21"/>
        </w:rPr>
        <w:t>pemberitaan Firman, dan penggem- balaan bagi warga perempuan.</w:t>
      </w:r>
    </w:p>
    <w:p w14:paraId="44C2AEA0" w14:textId="77777777" w:rsidR="0038493F" w:rsidRDefault="00000000">
      <w:pPr>
        <w:pStyle w:val="ListParagraph"/>
        <w:numPr>
          <w:ilvl w:val="1"/>
          <w:numId w:val="247"/>
        </w:numPr>
        <w:tabs>
          <w:tab w:val="left" w:pos="485"/>
        </w:tabs>
        <w:ind w:right="145"/>
        <w:jc w:val="both"/>
        <w:rPr>
          <w:sz w:val="21"/>
        </w:rPr>
      </w:pPr>
      <w:r>
        <w:rPr>
          <w:color w:val="211F1F"/>
          <w:spacing w:val="11"/>
          <w:sz w:val="21"/>
        </w:rPr>
        <w:t xml:space="preserve">Menyampaikan </w:t>
      </w:r>
      <w:r>
        <w:rPr>
          <w:color w:val="211F1F"/>
          <w:spacing w:val="10"/>
          <w:sz w:val="21"/>
        </w:rPr>
        <w:t xml:space="preserve">usul </w:t>
      </w:r>
      <w:r>
        <w:rPr>
          <w:color w:val="211F1F"/>
          <w:spacing w:val="13"/>
          <w:sz w:val="21"/>
        </w:rPr>
        <w:t xml:space="preserve">kegiatan </w:t>
      </w:r>
      <w:r>
        <w:rPr>
          <w:color w:val="211F1F"/>
          <w:sz w:val="21"/>
        </w:rPr>
        <w:t>pelayanan diakonia dan pengem- bangan masyarakat.</w:t>
      </w:r>
    </w:p>
    <w:p w14:paraId="7BB1F881" w14:textId="77777777" w:rsidR="0038493F" w:rsidRDefault="00000000">
      <w:pPr>
        <w:pStyle w:val="ListParagraph"/>
        <w:numPr>
          <w:ilvl w:val="1"/>
          <w:numId w:val="247"/>
        </w:numPr>
        <w:tabs>
          <w:tab w:val="left" w:pos="485"/>
        </w:tabs>
        <w:spacing w:line="237" w:lineRule="auto"/>
        <w:ind w:right="147"/>
        <w:jc w:val="both"/>
        <w:rPr>
          <w:sz w:val="21"/>
        </w:rPr>
      </w:pPr>
      <w:r>
        <w:rPr>
          <w:color w:val="211F1F"/>
          <w:spacing w:val="10"/>
          <w:sz w:val="21"/>
        </w:rPr>
        <w:t xml:space="preserve">Mengadakan </w:t>
      </w:r>
      <w:r>
        <w:rPr>
          <w:color w:val="211F1F"/>
          <w:sz w:val="21"/>
        </w:rPr>
        <w:t xml:space="preserve">dan </w:t>
      </w:r>
      <w:r>
        <w:rPr>
          <w:color w:val="211F1F"/>
          <w:spacing w:val="12"/>
          <w:sz w:val="21"/>
        </w:rPr>
        <w:t xml:space="preserve">melaksanakan </w:t>
      </w:r>
      <w:r>
        <w:rPr>
          <w:color w:val="211F1F"/>
          <w:sz w:val="21"/>
        </w:rPr>
        <w:t xml:space="preserve">tugas-tugas perempuan. Membantu </w:t>
      </w:r>
      <w:r>
        <w:rPr>
          <w:color w:val="211F1F"/>
          <w:spacing w:val="9"/>
          <w:sz w:val="21"/>
        </w:rPr>
        <w:t xml:space="preserve">melaksanakan </w:t>
      </w:r>
      <w:r>
        <w:rPr>
          <w:color w:val="211F1F"/>
          <w:sz w:val="21"/>
        </w:rPr>
        <w:t xml:space="preserve">pelayanan </w:t>
      </w:r>
      <w:r>
        <w:rPr>
          <w:color w:val="211F1F"/>
          <w:spacing w:val="10"/>
          <w:sz w:val="21"/>
        </w:rPr>
        <w:t xml:space="preserve">jemaat </w:t>
      </w:r>
      <w:r>
        <w:rPr>
          <w:color w:val="211F1F"/>
          <w:spacing w:val="-2"/>
          <w:sz w:val="21"/>
        </w:rPr>
        <w:t>bekerja</w:t>
      </w:r>
      <w:r>
        <w:rPr>
          <w:color w:val="211F1F"/>
          <w:spacing w:val="-8"/>
          <w:sz w:val="21"/>
        </w:rPr>
        <w:t xml:space="preserve"> </w:t>
      </w:r>
      <w:r>
        <w:rPr>
          <w:color w:val="211F1F"/>
          <w:spacing w:val="-2"/>
          <w:sz w:val="21"/>
        </w:rPr>
        <w:t>sama</w:t>
      </w:r>
      <w:r>
        <w:rPr>
          <w:color w:val="211F1F"/>
          <w:spacing w:val="-8"/>
          <w:sz w:val="21"/>
        </w:rPr>
        <w:t xml:space="preserve"> </w:t>
      </w:r>
      <w:r>
        <w:rPr>
          <w:color w:val="211F1F"/>
          <w:spacing w:val="-2"/>
          <w:sz w:val="21"/>
        </w:rPr>
        <w:t>dengan</w:t>
      </w:r>
      <w:r>
        <w:rPr>
          <w:color w:val="211F1F"/>
          <w:spacing w:val="-8"/>
          <w:sz w:val="21"/>
        </w:rPr>
        <w:t xml:space="preserve"> </w:t>
      </w:r>
      <w:r>
        <w:rPr>
          <w:color w:val="211F1F"/>
          <w:spacing w:val="-2"/>
          <w:sz w:val="21"/>
        </w:rPr>
        <w:t>seksi-seksi</w:t>
      </w:r>
      <w:r>
        <w:rPr>
          <w:color w:val="211F1F"/>
          <w:spacing w:val="-8"/>
          <w:sz w:val="21"/>
        </w:rPr>
        <w:t xml:space="preserve"> </w:t>
      </w:r>
      <w:r>
        <w:rPr>
          <w:color w:val="211F1F"/>
          <w:spacing w:val="-2"/>
          <w:sz w:val="21"/>
        </w:rPr>
        <w:t>lain.</w:t>
      </w:r>
    </w:p>
    <w:p w14:paraId="75975888" w14:textId="77777777" w:rsidR="0038493F" w:rsidRDefault="00000000">
      <w:pPr>
        <w:pStyle w:val="ListParagraph"/>
        <w:numPr>
          <w:ilvl w:val="1"/>
          <w:numId w:val="247"/>
        </w:numPr>
        <w:tabs>
          <w:tab w:val="left" w:pos="485"/>
        </w:tabs>
        <w:ind w:right="146"/>
        <w:jc w:val="both"/>
        <w:rPr>
          <w:sz w:val="21"/>
        </w:rPr>
      </w:pPr>
      <w:r>
        <w:rPr>
          <w:color w:val="211F1F"/>
          <w:spacing w:val="-4"/>
          <w:sz w:val="21"/>
        </w:rPr>
        <w:t xml:space="preserve">Mengadakan kegiatan-kegiatan untuk </w:t>
      </w:r>
      <w:r>
        <w:rPr>
          <w:color w:val="211F1F"/>
          <w:spacing w:val="11"/>
          <w:sz w:val="21"/>
        </w:rPr>
        <w:t xml:space="preserve">meningkatkan </w:t>
      </w:r>
      <w:r>
        <w:rPr>
          <w:color w:val="211F1F"/>
          <w:spacing w:val="10"/>
          <w:sz w:val="21"/>
        </w:rPr>
        <w:t xml:space="preserve">pengetahuan </w:t>
      </w:r>
      <w:r>
        <w:rPr>
          <w:color w:val="211F1F"/>
          <w:spacing w:val="12"/>
          <w:sz w:val="21"/>
        </w:rPr>
        <w:t xml:space="preserve">dan </w:t>
      </w:r>
      <w:r>
        <w:rPr>
          <w:color w:val="211F1F"/>
          <w:sz w:val="21"/>
        </w:rPr>
        <w:t>keterampilan perempuan melalui kursus dan pelatihan.</w:t>
      </w:r>
    </w:p>
    <w:p w14:paraId="4A2C5A5C" w14:textId="77777777" w:rsidR="0038493F" w:rsidRDefault="00000000">
      <w:pPr>
        <w:pStyle w:val="ListParagraph"/>
        <w:numPr>
          <w:ilvl w:val="1"/>
          <w:numId w:val="247"/>
        </w:numPr>
        <w:tabs>
          <w:tab w:val="left" w:pos="485"/>
        </w:tabs>
        <w:spacing w:line="237" w:lineRule="auto"/>
        <w:ind w:right="145"/>
        <w:jc w:val="both"/>
        <w:rPr>
          <w:sz w:val="21"/>
        </w:rPr>
      </w:pPr>
      <w:r>
        <w:rPr>
          <w:color w:val="211F1F"/>
          <w:spacing w:val="11"/>
          <w:sz w:val="21"/>
        </w:rPr>
        <w:t xml:space="preserve">Mengadakan kegiatan </w:t>
      </w:r>
      <w:r>
        <w:rPr>
          <w:color w:val="211F1F"/>
          <w:spacing w:val="13"/>
          <w:sz w:val="21"/>
        </w:rPr>
        <w:t xml:space="preserve">untuk </w:t>
      </w:r>
      <w:r>
        <w:rPr>
          <w:color w:val="211F1F"/>
          <w:sz w:val="21"/>
        </w:rPr>
        <w:t xml:space="preserve">meneguhkan persekutuan dengan perempuan jemaat HKBP lainnya, </w:t>
      </w:r>
      <w:r>
        <w:rPr>
          <w:color w:val="211F1F"/>
          <w:spacing w:val="-4"/>
          <w:sz w:val="21"/>
        </w:rPr>
        <w:t>demikian</w:t>
      </w:r>
      <w:r>
        <w:rPr>
          <w:color w:val="211F1F"/>
          <w:spacing w:val="-5"/>
          <w:sz w:val="21"/>
        </w:rPr>
        <w:t xml:space="preserve"> </w:t>
      </w:r>
      <w:r>
        <w:rPr>
          <w:color w:val="211F1F"/>
          <w:spacing w:val="-4"/>
          <w:sz w:val="21"/>
        </w:rPr>
        <w:t>juga</w:t>
      </w:r>
      <w:r>
        <w:rPr>
          <w:color w:val="211F1F"/>
          <w:spacing w:val="-5"/>
          <w:sz w:val="21"/>
        </w:rPr>
        <w:t xml:space="preserve"> </w:t>
      </w:r>
      <w:r>
        <w:rPr>
          <w:color w:val="211F1F"/>
          <w:spacing w:val="-4"/>
          <w:sz w:val="21"/>
        </w:rPr>
        <w:t>dengan</w:t>
      </w:r>
      <w:r>
        <w:rPr>
          <w:color w:val="211F1F"/>
          <w:spacing w:val="-5"/>
          <w:sz w:val="21"/>
        </w:rPr>
        <w:t xml:space="preserve"> </w:t>
      </w:r>
      <w:r>
        <w:rPr>
          <w:color w:val="211F1F"/>
          <w:spacing w:val="-4"/>
          <w:sz w:val="21"/>
        </w:rPr>
        <w:t>gereja</w:t>
      </w:r>
      <w:r>
        <w:rPr>
          <w:color w:val="211F1F"/>
          <w:spacing w:val="-5"/>
          <w:sz w:val="21"/>
        </w:rPr>
        <w:t xml:space="preserve"> </w:t>
      </w:r>
      <w:r>
        <w:rPr>
          <w:color w:val="211F1F"/>
          <w:spacing w:val="-4"/>
          <w:sz w:val="21"/>
        </w:rPr>
        <w:t xml:space="preserve">tetangga </w:t>
      </w:r>
      <w:r>
        <w:rPr>
          <w:color w:val="211F1F"/>
          <w:sz w:val="21"/>
        </w:rPr>
        <w:t>melalui pelayanan dan kerjasama.</w:t>
      </w:r>
    </w:p>
    <w:p w14:paraId="22934621" w14:textId="77777777" w:rsidR="0038493F" w:rsidRDefault="00000000">
      <w:pPr>
        <w:pStyle w:val="Heading2"/>
        <w:numPr>
          <w:ilvl w:val="0"/>
          <w:numId w:val="246"/>
        </w:numPr>
        <w:tabs>
          <w:tab w:val="left" w:pos="356"/>
        </w:tabs>
        <w:ind w:left="356" w:hanging="212"/>
        <w:jc w:val="both"/>
      </w:pPr>
      <w:r>
        <w:rPr>
          <w:color w:val="211F1F"/>
          <w:spacing w:val="-2"/>
        </w:rPr>
        <w:t>Pimpinannya</w:t>
      </w:r>
    </w:p>
    <w:p w14:paraId="06F61724" w14:textId="77777777" w:rsidR="0038493F" w:rsidRDefault="00000000">
      <w:pPr>
        <w:pStyle w:val="ListParagraph"/>
        <w:numPr>
          <w:ilvl w:val="1"/>
          <w:numId w:val="246"/>
        </w:numPr>
        <w:tabs>
          <w:tab w:val="left" w:pos="485"/>
        </w:tabs>
        <w:ind w:right="156"/>
        <w:jc w:val="both"/>
        <w:rPr>
          <w:sz w:val="21"/>
        </w:rPr>
      </w:pPr>
      <w:r>
        <w:rPr>
          <w:color w:val="211F1F"/>
          <w:sz w:val="21"/>
        </w:rPr>
        <w:t>Ketua Seksi Perempuan memimpin Rapat Seksi Perempuan dan Rapat Pengurus Seksi Perempuan Jemaat.</w:t>
      </w:r>
    </w:p>
    <w:p w14:paraId="29E26791" w14:textId="77777777" w:rsidR="0038493F" w:rsidRDefault="00000000">
      <w:pPr>
        <w:pStyle w:val="ListParagraph"/>
        <w:numPr>
          <w:ilvl w:val="1"/>
          <w:numId w:val="246"/>
        </w:numPr>
        <w:tabs>
          <w:tab w:val="left" w:pos="485"/>
        </w:tabs>
        <w:spacing w:line="237" w:lineRule="auto"/>
        <w:ind w:right="145"/>
        <w:jc w:val="both"/>
        <w:rPr>
          <w:sz w:val="21"/>
        </w:rPr>
      </w:pPr>
      <w:r>
        <w:rPr>
          <w:color w:val="211F1F"/>
          <w:sz w:val="21"/>
        </w:rPr>
        <w:t xml:space="preserve">Ketua Dewan Koinonia memimpin </w:t>
      </w:r>
      <w:r>
        <w:rPr>
          <w:color w:val="211F1F"/>
          <w:spacing w:val="11"/>
          <w:sz w:val="21"/>
        </w:rPr>
        <w:t xml:space="preserve">rapat </w:t>
      </w:r>
      <w:r>
        <w:rPr>
          <w:color w:val="211F1F"/>
          <w:spacing w:val="12"/>
          <w:sz w:val="21"/>
        </w:rPr>
        <w:t xml:space="preserve">pemilihan </w:t>
      </w:r>
      <w:r>
        <w:rPr>
          <w:color w:val="211F1F"/>
          <w:spacing w:val="11"/>
          <w:sz w:val="21"/>
        </w:rPr>
        <w:t xml:space="preserve">pengurus </w:t>
      </w:r>
      <w:r>
        <w:rPr>
          <w:color w:val="211F1F"/>
          <w:spacing w:val="14"/>
          <w:sz w:val="21"/>
        </w:rPr>
        <w:t xml:space="preserve">dan </w:t>
      </w:r>
      <w:r>
        <w:rPr>
          <w:color w:val="211F1F"/>
          <w:sz w:val="21"/>
        </w:rPr>
        <w:t>melaporkan ke Pimpinan Jemaat.</w:t>
      </w:r>
    </w:p>
    <w:p w14:paraId="6DABF4F3"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78E0EEDB" w14:textId="77777777" w:rsidR="0038493F" w:rsidRDefault="00000000">
      <w:pPr>
        <w:pStyle w:val="BodyText"/>
        <w:spacing w:before="68"/>
        <w:ind w:left="480"/>
        <w:jc w:val="left"/>
      </w:pPr>
      <w:r>
        <w:rPr>
          <w:color w:val="211F1F"/>
        </w:rPr>
        <w:lastRenderedPageBreak/>
        <w:t>Sude</w:t>
      </w:r>
      <w:r>
        <w:rPr>
          <w:color w:val="211F1F"/>
          <w:spacing w:val="-6"/>
        </w:rPr>
        <w:t xml:space="preserve"> </w:t>
      </w:r>
      <w:r>
        <w:rPr>
          <w:color w:val="211F1F"/>
        </w:rPr>
        <w:t>ruas</w:t>
      </w:r>
      <w:r>
        <w:rPr>
          <w:color w:val="211F1F"/>
          <w:spacing w:val="-6"/>
        </w:rPr>
        <w:t xml:space="preserve"> </w:t>
      </w:r>
      <w:r>
        <w:rPr>
          <w:color w:val="211F1F"/>
        </w:rPr>
        <w:t>parompuan</w:t>
      </w:r>
      <w:r>
        <w:rPr>
          <w:color w:val="211F1F"/>
          <w:spacing w:val="-6"/>
        </w:rPr>
        <w:t xml:space="preserve"> </w:t>
      </w:r>
      <w:r>
        <w:rPr>
          <w:color w:val="211F1F"/>
        </w:rPr>
        <w:t>na</w:t>
      </w:r>
      <w:r>
        <w:rPr>
          <w:color w:val="211F1F"/>
          <w:spacing w:val="-6"/>
        </w:rPr>
        <w:t xml:space="preserve"> </w:t>
      </w:r>
      <w:r>
        <w:rPr>
          <w:color w:val="211F1F"/>
        </w:rPr>
        <w:t>terdaftar</w:t>
      </w:r>
      <w:r>
        <w:rPr>
          <w:color w:val="211F1F"/>
          <w:spacing w:val="-6"/>
        </w:rPr>
        <w:t xml:space="preserve"> </w:t>
      </w:r>
      <w:r>
        <w:rPr>
          <w:color w:val="211F1F"/>
        </w:rPr>
        <w:t xml:space="preserve">di </w:t>
      </w:r>
      <w:r>
        <w:rPr>
          <w:color w:val="211F1F"/>
          <w:spacing w:val="-2"/>
        </w:rPr>
        <w:t>Huria.</w:t>
      </w:r>
    </w:p>
    <w:p w14:paraId="68384D01" w14:textId="77777777" w:rsidR="0038493F" w:rsidRDefault="00000000">
      <w:pPr>
        <w:pStyle w:val="BodyText"/>
        <w:spacing w:line="237" w:lineRule="auto"/>
        <w:ind w:left="480" w:hanging="336"/>
        <w:jc w:val="left"/>
      </w:pPr>
      <w:r>
        <w:rPr>
          <w:color w:val="211F1F"/>
        </w:rPr>
        <w:t>2.</w:t>
      </w:r>
      <w:r>
        <w:rPr>
          <w:color w:val="211F1F"/>
          <w:spacing w:val="80"/>
        </w:rPr>
        <w:t xml:space="preserve"> </w:t>
      </w:r>
      <w:r>
        <w:rPr>
          <w:color w:val="211F1F"/>
        </w:rPr>
        <w:t xml:space="preserve">Rapot Pangurus Seksi Parompuan: </w:t>
      </w:r>
      <w:r>
        <w:rPr>
          <w:color w:val="211F1F"/>
          <w:spacing w:val="10"/>
        </w:rPr>
        <w:t>Sude</w:t>
      </w:r>
      <w:r>
        <w:rPr>
          <w:color w:val="211F1F"/>
          <w:spacing w:val="80"/>
        </w:rPr>
        <w:t xml:space="preserve"> </w:t>
      </w:r>
      <w:r>
        <w:rPr>
          <w:color w:val="211F1F"/>
          <w:spacing w:val="12"/>
        </w:rPr>
        <w:t>anggota</w:t>
      </w:r>
      <w:r>
        <w:rPr>
          <w:color w:val="211F1F"/>
          <w:spacing w:val="80"/>
        </w:rPr>
        <w:t xml:space="preserve"> </w:t>
      </w:r>
      <w:r>
        <w:rPr>
          <w:color w:val="211F1F"/>
          <w:spacing w:val="12"/>
        </w:rPr>
        <w:t>pangurus</w:t>
      </w:r>
      <w:r>
        <w:rPr>
          <w:color w:val="211F1F"/>
          <w:spacing w:val="97"/>
        </w:rPr>
        <w:t xml:space="preserve"> </w:t>
      </w:r>
      <w:r>
        <w:rPr>
          <w:color w:val="211F1F"/>
          <w:spacing w:val="11"/>
        </w:rPr>
        <w:t xml:space="preserve">Seksi </w:t>
      </w:r>
      <w:r>
        <w:rPr>
          <w:color w:val="211F1F"/>
          <w:spacing w:val="-2"/>
        </w:rPr>
        <w:t>Parompuan.</w:t>
      </w:r>
    </w:p>
    <w:p w14:paraId="52EF0C88" w14:textId="77777777" w:rsidR="0038493F" w:rsidRDefault="00000000">
      <w:pPr>
        <w:pStyle w:val="Heading2"/>
        <w:numPr>
          <w:ilvl w:val="0"/>
          <w:numId w:val="247"/>
        </w:numPr>
        <w:tabs>
          <w:tab w:val="left" w:pos="375"/>
        </w:tabs>
        <w:ind w:left="375" w:hanging="231"/>
      </w:pPr>
      <w:r>
        <w:rPr>
          <w:color w:val="211F1F"/>
          <w:spacing w:val="-2"/>
        </w:rPr>
        <w:t>Tingkina</w:t>
      </w:r>
    </w:p>
    <w:p w14:paraId="37C0B032" w14:textId="77777777" w:rsidR="0038493F" w:rsidRDefault="00000000">
      <w:pPr>
        <w:pStyle w:val="ListParagraph"/>
        <w:numPr>
          <w:ilvl w:val="1"/>
          <w:numId w:val="247"/>
        </w:numPr>
        <w:tabs>
          <w:tab w:val="left" w:pos="480"/>
        </w:tabs>
        <w:ind w:left="480" w:right="50" w:hanging="336"/>
        <w:rPr>
          <w:sz w:val="21"/>
        </w:rPr>
      </w:pPr>
      <w:r>
        <w:rPr>
          <w:color w:val="211F1F"/>
          <w:sz w:val="21"/>
        </w:rPr>
        <w:t>Na umotikna na marrapot do Seksi Parompuan sahuria sahali sataon.</w:t>
      </w:r>
    </w:p>
    <w:p w14:paraId="7634527D" w14:textId="77777777" w:rsidR="0038493F" w:rsidRDefault="00000000">
      <w:pPr>
        <w:pStyle w:val="ListParagraph"/>
        <w:numPr>
          <w:ilvl w:val="1"/>
          <w:numId w:val="247"/>
        </w:numPr>
        <w:tabs>
          <w:tab w:val="left" w:pos="480"/>
        </w:tabs>
        <w:spacing w:line="237" w:lineRule="auto"/>
        <w:ind w:left="480" w:right="51" w:hanging="336"/>
        <w:rPr>
          <w:sz w:val="21"/>
        </w:rPr>
      </w:pPr>
      <w:r>
        <w:rPr>
          <w:color w:val="211F1F"/>
          <w:sz w:val="21"/>
        </w:rPr>
        <w:t xml:space="preserve">Na umotikna marrapot do Pangurus </w:t>
      </w:r>
      <w:r>
        <w:rPr>
          <w:color w:val="211F1F"/>
          <w:spacing w:val="-2"/>
          <w:sz w:val="21"/>
        </w:rPr>
        <w:t>Seksi</w:t>
      </w:r>
      <w:r>
        <w:rPr>
          <w:color w:val="211F1F"/>
          <w:spacing w:val="-7"/>
          <w:sz w:val="21"/>
        </w:rPr>
        <w:t xml:space="preserve"> </w:t>
      </w:r>
      <w:r>
        <w:rPr>
          <w:color w:val="211F1F"/>
          <w:spacing w:val="-2"/>
          <w:sz w:val="21"/>
        </w:rPr>
        <w:t>Parompuan</w:t>
      </w:r>
      <w:r>
        <w:rPr>
          <w:color w:val="211F1F"/>
          <w:spacing w:val="-7"/>
          <w:sz w:val="21"/>
        </w:rPr>
        <w:t xml:space="preserve"> </w:t>
      </w:r>
      <w:r>
        <w:rPr>
          <w:color w:val="211F1F"/>
          <w:spacing w:val="-2"/>
          <w:sz w:val="21"/>
        </w:rPr>
        <w:t>sahali</w:t>
      </w:r>
      <w:r>
        <w:rPr>
          <w:color w:val="211F1F"/>
          <w:spacing w:val="-7"/>
          <w:sz w:val="21"/>
        </w:rPr>
        <w:t xml:space="preserve"> </w:t>
      </w:r>
      <w:r>
        <w:rPr>
          <w:color w:val="211F1F"/>
          <w:spacing w:val="-2"/>
          <w:sz w:val="21"/>
        </w:rPr>
        <w:t>onom</w:t>
      </w:r>
      <w:r>
        <w:rPr>
          <w:color w:val="211F1F"/>
          <w:spacing w:val="-7"/>
          <w:sz w:val="21"/>
        </w:rPr>
        <w:t xml:space="preserve"> </w:t>
      </w:r>
      <w:r>
        <w:rPr>
          <w:color w:val="211F1F"/>
          <w:spacing w:val="-2"/>
          <w:sz w:val="21"/>
        </w:rPr>
        <w:t>bulan.</w:t>
      </w:r>
    </w:p>
    <w:p w14:paraId="504D8DEE" w14:textId="77777777" w:rsidR="0038493F" w:rsidRDefault="00000000">
      <w:pPr>
        <w:pStyle w:val="Heading2"/>
        <w:numPr>
          <w:ilvl w:val="1"/>
          <w:numId w:val="257"/>
        </w:numPr>
        <w:tabs>
          <w:tab w:val="left" w:pos="539"/>
        </w:tabs>
        <w:spacing w:before="238"/>
        <w:ind w:left="539" w:hanging="395"/>
      </w:pPr>
      <w:r>
        <w:rPr>
          <w:color w:val="211F1F"/>
        </w:rPr>
        <w:t>Rapot</w:t>
      </w:r>
      <w:r>
        <w:rPr>
          <w:b w:val="0"/>
          <w:color w:val="211F1F"/>
          <w:spacing w:val="29"/>
        </w:rPr>
        <w:t xml:space="preserve"> </w:t>
      </w:r>
      <w:r>
        <w:rPr>
          <w:color w:val="211F1F"/>
        </w:rPr>
        <w:t>Seksi</w:t>
      </w:r>
      <w:r>
        <w:rPr>
          <w:b w:val="0"/>
          <w:color w:val="211F1F"/>
          <w:spacing w:val="13"/>
        </w:rPr>
        <w:t xml:space="preserve"> </w:t>
      </w:r>
      <w:r>
        <w:rPr>
          <w:color w:val="211F1F"/>
          <w:spacing w:val="-5"/>
        </w:rPr>
        <w:t>Ama</w:t>
      </w:r>
    </w:p>
    <w:p w14:paraId="4A4ABB80" w14:textId="77777777" w:rsidR="0038493F" w:rsidRDefault="00000000">
      <w:pPr>
        <w:pStyle w:val="ListParagraph"/>
        <w:numPr>
          <w:ilvl w:val="0"/>
          <w:numId w:val="245"/>
        </w:numPr>
        <w:tabs>
          <w:tab w:val="left" w:pos="479"/>
        </w:tabs>
        <w:spacing w:line="240" w:lineRule="exact"/>
        <w:ind w:left="479" w:hanging="335"/>
        <w:rPr>
          <w:b/>
          <w:sz w:val="21"/>
        </w:rPr>
      </w:pPr>
      <w:r>
        <w:rPr>
          <w:b/>
          <w:color w:val="211F1F"/>
          <w:spacing w:val="-2"/>
          <w:sz w:val="21"/>
        </w:rPr>
        <w:t>Ulaonna</w:t>
      </w:r>
    </w:p>
    <w:p w14:paraId="300807C0" w14:textId="77777777" w:rsidR="0038493F" w:rsidRDefault="00000000">
      <w:pPr>
        <w:pStyle w:val="ListParagraph"/>
        <w:numPr>
          <w:ilvl w:val="1"/>
          <w:numId w:val="245"/>
        </w:numPr>
        <w:tabs>
          <w:tab w:val="left" w:pos="479"/>
        </w:tabs>
        <w:spacing w:line="240" w:lineRule="exact"/>
        <w:ind w:left="479" w:hanging="335"/>
        <w:rPr>
          <w:sz w:val="21"/>
        </w:rPr>
      </w:pPr>
      <w:r>
        <w:rPr>
          <w:color w:val="211F1F"/>
          <w:sz w:val="21"/>
        </w:rPr>
        <w:t>Mamillit</w:t>
      </w:r>
      <w:r>
        <w:rPr>
          <w:color w:val="211F1F"/>
          <w:spacing w:val="-11"/>
          <w:sz w:val="21"/>
        </w:rPr>
        <w:t xml:space="preserve"> </w:t>
      </w:r>
      <w:r>
        <w:rPr>
          <w:color w:val="211F1F"/>
          <w:sz w:val="21"/>
        </w:rPr>
        <w:t>Pangurus</w:t>
      </w:r>
      <w:r>
        <w:rPr>
          <w:color w:val="211F1F"/>
          <w:spacing w:val="-11"/>
          <w:sz w:val="21"/>
        </w:rPr>
        <w:t xml:space="preserve"> </w:t>
      </w:r>
      <w:r>
        <w:rPr>
          <w:color w:val="211F1F"/>
          <w:sz w:val="21"/>
        </w:rPr>
        <w:t>Seksi</w:t>
      </w:r>
      <w:r>
        <w:rPr>
          <w:color w:val="211F1F"/>
          <w:spacing w:val="-21"/>
          <w:sz w:val="21"/>
        </w:rPr>
        <w:t xml:space="preserve"> </w:t>
      </w:r>
      <w:r>
        <w:rPr>
          <w:color w:val="211F1F"/>
          <w:spacing w:val="-4"/>
          <w:sz w:val="21"/>
        </w:rPr>
        <w:t>Ama.</w:t>
      </w:r>
    </w:p>
    <w:p w14:paraId="3F1E19F5" w14:textId="77777777" w:rsidR="0038493F" w:rsidRDefault="00000000">
      <w:pPr>
        <w:pStyle w:val="ListParagraph"/>
        <w:numPr>
          <w:ilvl w:val="1"/>
          <w:numId w:val="245"/>
        </w:numPr>
        <w:tabs>
          <w:tab w:val="left" w:pos="479"/>
        </w:tabs>
        <w:spacing w:line="241" w:lineRule="exact"/>
        <w:ind w:left="479" w:hanging="335"/>
        <w:rPr>
          <w:sz w:val="21"/>
        </w:rPr>
      </w:pPr>
      <w:r>
        <w:rPr>
          <w:color w:val="211F1F"/>
          <w:spacing w:val="-2"/>
          <w:sz w:val="21"/>
        </w:rPr>
        <w:t>Mamillit</w:t>
      </w:r>
      <w:r>
        <w:rPr>
          <w:color w:val="211F1F"/>
          <w:spacing w:val="-14"/>
          <w:sz w:val="21"/>
        </w:rPr>
        <w:t xml:space="preserve"> </w:t>
      </w:r>
      <w:r>
        <w:rPr>
          <w:color w:val="211F1F"/>
          <w:spacing w:val="-2"/>
          <w:sz w:val="21"/>
        </w:rPr>
        <w:t>utusan</w:t>
      </w:r>
      <w:r>
        <w:rPr>
          <w:color w:val="211F1F"/>
          <w:spacing w:val="-14"/>
          <w:sz w:val="21"/>
        </w:rPr>
        <w:t xml:space="preserve"> </w:t>
      </w:r>
      <w:r>
        <w:rPr>
          <w:color w:val="211F1F"/>
          <w:spacing w:val="-2"/>
          <w:sz w:val="21"/>
        </w:rPr>
        <w:t>ni</w:t>
      </w:r>
      <w:r>
        <w:rPr>
          <w:color w:val="211F1F"/>
          <w:spacing w:val="-14"/>
          <w:sz w:val="21"/>
        </w:rPr>
        <w:t xml:space="preserve"> </w:t>
      </w:r>
      <w:r>
        <w:rPr>
          <w:color w:val="211F1F"/>
          <w:spacing w:val="-2"/>
          <w:sz w:val="21"/>
        </w:rPr>
        <w:t>ama</w:t>
      </w:r>
      <w:r>
        <w:rPr>
          <w:color w:val="211F1F"/>
          <w:spacing w:val="-14"/>
          <w:sz w:val="21"/>
        </w:rPr>
        <w:t xml:space="preserve"> </w:t>
      </w:r>
      <w:r>
        <w:rPr>
          <w:color w:val="211F1F"/>
          <w:spacing w:val="-2"/>
          <w:sz w:val="21"/>
        </w:rPr>
        <w:t>tu</w:t>
      </w:r>
      <w:r>
        <w:rPr>
          <w:color w:val="211F1F"/>
          <w:spacing w:val="-14"/>
          <w:sz w:val="21"/>
        </w:rPr>
        <w:t xml:space="preserve"> </w:t>
      </w:r>
      <w:r>
        <w:rPr>
          <w:color w:val="211F1F"/>
          <w:spacing w:val="-2"/>
          <w:sz w:val="21"/>
        </w:rPr>
        <w:t>Rapot</w:t>
      </w:r>
      <w:r>
        <w:rPr>
          <w:color w:val="211F1F"/>
          <w:spacing w:val="-23"/>
          <w:sz w:val="21"/>
        </w:rPr>
        <w:t xml:space="preserve"> </w:t>
      </w:r>
      <w:r>
        <w:rPr>
          <w:color w:val="211F1F"/>
          <w:spacing w:val="-5"/>
          <w:sz w:val="21"/>
        </w:rPr>
        <w:t>Ama</w:t>
      </w:r>
    </w:p>
    <w:p w14:paraId="00D6913E" w14:textId="77777777" w:rsidR="0038493F" w:rsidRDefault="00000000">
      <w:pPr>
        <w:pStyle w:val="Heading2"/>
        <w:numPr>
          <w:ilvl w:val="0"/>
          <w:numId w:val="246"/>
        </w:numPr>
        <w:tabs>
          <w:tab w:val="left" w:pos="368"/>
        </w:tabs>
        <w:spacing w:before="82"/>
        <w:ind w:left="368" w:hanging="224"/>
      </w:pPr>
      <w:r>
        <w:rPr>
          <w:b w:val="0"/>
        </w:rPr>
        <w:br w:type="column"/>
      </w:r>
      <w:r>
        <w:rPr>
          <w:color w:val="211F1F"/>
          <w:spacing w:val="-2"/>
        </w:rPr>
        <w:t>Anggotanya</w:t>
      </w:r>
    </w:p>
    <w:p w14:paraId="428EA4B5" w14:textId="77777777" w:rsidR="0038493F" w:rsidRDefault="00000000">
      <w:pPr>
        <w:pStyle w:val="ListParagraph"/>
        <w:numPr>
          <w:ilvl w:val="1"/>
          <w:numId w:val="246"/>
        </w:numPr>
        <w:tabs>
          <w:tab w:val="left" w:pos="484"/>
        </w:tabs>
        <w:spacing w:line="240" w:lineRule="exact"/>
        <w:ind w:left="484" w:hanging="340"/>
        <w:rPr>
          <w:sz w:val="21"/>
        </w:rPr>
      </w:pPr>
      <w:r>
        <w:rPr>
          <w:color w:val="211F1F"/>
          <w:sz w:val="21"/>
        </w:rPr>
        <w:t>Rapat</w:t>
      </w:r>
      <w:r>
        <w:rPr>
          <w:color w:val="211F1F"/>
          <w:spacing w:val="-6"/>
          <w:sz w:val="21"/>
        </w:rPr>
        <w:t xml:space="preserve"> </w:t>
      </w:r>
      <w:r>
        <w:rPr>
          <w:color w:val="211F1F"/>
          <w:sz w:val="21"/>
        </w:rPr>
        <w:t>Seksi</w:t>
      </w:r>
      <w:r>
        <w:rPr>
          <w:color w:val="211F1F"/>
          <w:spacing w:val="-6"/>
          <w:sz w:val="21"/>
        </w:rPr>
        <w:t xml:space="preserve"> </w:t>
      </w:r>
      <w:r>
        <w:rPr>
          <w:color w:val="211F1F"/>
          <w:spacing w:val="-2"/>
          <w:sz w:val="21"/>
        </w:rPr>
        <w:t>Perempuan:</w:t>
      </w:r>
    </w:p>
    <w:p w14:paraId="75517B89" w14:textId="77777777" w:rsidR="0038493F" w:rsidRDefault="00000000">
      <w:pPr>
        <w:pStyle w:val="BodyText"/>
        <w:jc w:val="left"/>
      </w:pPr>
      <w:r>
        <w:rPr>
          <w:color w:val="211F1F"/>
          <w:spacing w:val="11"/>
        </w:rPr>
        <w:t>Semua</w:t>
      </w:r>
      <w:r>
        <w:rPr>
          <w:color w:val="211F1F"/>
          <w:spacing w:val="40"/>
        </w:rPr>
        <w:t xml:space="preserve"> </w:t>
      </w:r>
      <w:r>
        <w:rPr>
          <w:color w:val="211F1F"/>
          <w:spacing w:val="11"/>
        </w:rPr>
        <w:t>warga</w:t>
      </w:r>
      <w:r>
        <w:rPr>
          <w:color w:val="211F1F"/>
          <w:spacing w:val="40"/>
        </w:rPr>
        <w:t xml:space="preserve"> </w:t>
      </w:r>
      <w:r>
        <w:rPr>
          <w:color w:val="211F1F"/>
          <w:spacing w:val="12"/>
        </w:rPr>
        <w:t>perempuan</w:t>
      </w:r>
      <w:r>
        <w:rPr>
          <w:color w:val="211F1F"/>
          <w:spacing w:val="40"/>
        </w:rPr>
        <w:t xml:space="preserve"> </w:t>
      </w:r>
      <w:r>
        <w:rPr>
          <w:color w:val="211F1F"/>
          <w:spacing w:val="10"/>
        </w:rPr>
        <w:t xml:space="preserve">yang </w:t>
      </w:r>
      <w:r>
        <w:rPr>
          <w:color w:val="211F1F"/>
        </w:rPr>
        <w:t>terdaftar di Jemaat</w:t>
      </w:r>
    </w:p>
    <w:p w14:paraId="51FD1C85" w14:textId="77777777" w:rsidR="0038493F" w:rsidRDefault="00000000">
      <w:pPr>
        <w:pStyle w:val="ListParagraph"/>
        <w:numPr>
          <w:ilvl w:val="1"/>
          <w:numId w:val="246"/>
        </w:numPr>
        <w:tabs>
          <w:tab w:val="left" w:pos="485"/>
        </w:tabs>
        <w:spacing w:line="237" w:lineRule="auto"/>
        <w:ind w:right="145"/>
        <w:rPr>
          <w:sz w:val="21"/>
        </w:rPr>
      </w:pPr>
      <w:r>
        <w:rPr>
          <w:color w:val="211F1F"/>
          <w:sz w:val="21"/>
        </w:rPr>
        <w:t xml:space="preserve">Rapat Pengurus Seksi Perempuan : </w:t>
      </w:r>
      <w:r>
        <w:rPr>
          <w:color w:val="211F1F"/>
          <w:spacing w:val="10"/>
          <w:sz w:val="21"/>
        </w:rPr>
        <w:t>Semua</w:t>
      </w:r>
      <w:r>
        <w:rPr>
          <w:color w:val="211F1F"/>
          <w:spacing w:val="40"/>
          <w:sz w:val="21"/>
        </w:rPr>
        <w:t xml:space="preserve"> </w:t>
      </w:r>
      <w:r>
        <w:rPr>
          <w:color w:val="211F1F"/>
          <w:spacing w:val="11"/>
          <w:sz w:val="21"/>
        </w:rPr>
        <w:t>anggota</w:t>
      </w:r>
      <w:r>
        <w:rPr>
          <w:color w:val="211F1F"/>
          <w:spacing w:val="40"/>
          <w:sz w:val="21"/>
        </w:rPr>
        <w:t xml:space="preserve"> </w:t>
      </w:r>
      <w:r>
        <w:rPr>
          <w:color w:val="211F1F"/>
          <w:spacing w:val="11"/>
          <w:sz w:val="21"/>
        </w:rPr>
        <w:t>pengurus</w:t>
      </w:r>
      <w:r>
        <w:rPr>
          <w:color w:val="211F1F"/>
          <w:spacing w:val="40"/>
          <w:sz w:val="21"/>
        </w:rPr>
        <w:t xml:space="preserve"> </w:t>
      </w:r>
      <w:r>
        <w:rPr>
          <w:color w:val="211F1F"/>
          <w:spacing w:val="13"/>
          <w:sz w:val="21"/>
        </w:rPr>
        <w:t xml:space="preserve">Seksi </w:t>
      </w:r>
      <w:r>
        <w:rPr>
          <w:color w:val="211F1F"/>
          <w:spacing w:val="-2"/>
          <w:sz w:val="21"/>
        </w:rPr>
        <w:t>Perempuan.</w:t>
      </w:r>
    </w:p>
    <w:p w14:paraId="763C0DEE" w14:textId="77777777" w:rsidR="0038493F" w:rsidRDefault="00000000">
      <w:pPr>
        <w:pStyle w:val="Heading2"/>
        <w:numPr>
          <w:ilvl w:val="0"/>
          <w:numId w:val="246"/>
        </w:numPr>
        <w:tabs>
          <w:tab w:val="left" w:pos="378"/>
        </w:tabs>
        <w:ind w:left="378" w:hanging="234"/>
      </w:pPr>
      <w:r>
        <w:rPr>
          <w:color w:val="211F1F"/>
          <w:spacing w:val="-2"/>
        </w:rPr>
        <w:t>Waktunya</w:t>
      </w:r>
    </w:p>
    <w:p w14:paraId="78EF47B6" w14:textId="77777777" w:rsidR="0038493F" w:rsidRDefault="00000000">
      <w:pPr>
        <w:pStyle w:val="ListParagraph"/>
        <w:numPr>
          <w:ilvl w:val="1"/>
          <w:numId w:val="246"/>
        </w:numPr>
        <w:tabs>
          <w:tab w:val="left" w:pos="485"/>
        </w:tabs>
        <w:ind w:right="158"/>
        <w:jc w:val="both"/>
        <w:rPr>
          <w:sz w:val="21"/>
        </w:rPr>
      </w:pPr>
      <w:r>
        <w:rPr>
          <w:color w:val="211F1F"/>
          <w:sz w:val="21"/>
        </w:rPr>
        <w:t>Seksi</w:t>
      </w:r>
      <w:r>
        <w:rPr>
          <w:color w:val="211F1F"/>
          <w:spacing w:val="-5"/>
          <w:sz w:val="21"/>
        </w:rPr>
        <w:t xml:space="preserve"> </w:t>
      </w:r>
      <w:r>
        <w:rPr>
          <w:color w:val="211F1F"/>
          <w:sz w:val="21"/>
        </w:rPr>
        <w:t>Perempuan</w:t>
      </w:r>
      <w:r>
        <w:rPr>
          <w:color w:val="211F1F"/>
          <w:spacing w:val="-5"/>
          <w:sz w:val="21"/>
        </w:rPr>
        <w:t xml:space="preserve"> </w:t>
      </w:r>
      <w:r>
        <w:rPr>
          <w:color w:val="211F1F"/>
          <w:sz w:val="21"/>
        </w:rPr>
        <w:t>mengadakan</w:t>
      </w:r>
      <w:r>
        <w:rPr>
          <w:color w:val="211F1F"/>
          <w:spacing w:val="-5"/>
          <w:sz w:val="21"/>
        </w:rPr>
        <w:t xml:space="preserve"> </w:t>
      </w:r>
      <w:r>
        <w:rPr>
          <w:color w:val="211F1F"/>
          <w:sz w:val="21"/>
        </w:rPr>
        <w:t>rapat paling sedikitnya setahun sekali.</w:t>
      </w:r>
    </w:p>
    <w:p w14:paraId="0E9F12D2" w14:textId="77777777" w:rsidR="0038493F" w:rsidRDefault="00000000">
      <w:pPr>
        <w:pStyle w:val="ListParagraph"/>
        <w:numPr>
          <w:ilvl w:val="1"/>
          <w:numId w:val="246"/>
        </w:numPr>
        <w:tabs>
          <w:tab w:val="left" w:pos="485"/>
        </w:tabs>
        <w:spacing w:line="237" w:lineRule="auto"/>
        <w:ind w:right="158"/>
        <w:jc w:val="both"/>
        <w:rPr>
          <w:sz w:val="21"/>
        </w:rPr>
      </w:pPr>
      <w:r>
        <w:rPr>
          <w:color w:val="211F1F"/>
          <w:sz w:val="21"/>
        </w:rPr>
        <w:t>Pengurus Seksi Perempuan menga- dakan rapat paling sedikitnya enam bulan</w:t>
      </w:r>
      <w:r>
        <w:rPr>
          <w:color w:val="211F1F"/>
          <w:spacing w:val="-14"/>
          <w:sz w:val="21"/>
        </w:rPr>
        <w:t xml:space="preserve"> </w:t>
      </w:r>
      <w:r>
        <w:rPr>
          <w:color w:val="211F1F"/>
          <w:sz w:val="21"/>
        </w:rPr>
        <w:t>sekali.</w:t>
      </w:r>
    </w:p>
    <w:p w14:paraId="07A1C5F4" w14:textId="77777777" w:rsidR="0038493F" w:rsidRDefault="00000000">
      <w:pPr>
        <w:pStyle w:val="ListParagraph"/>
        <w:numPr>
          <w:ilvl w:val="1"/>
          <w:numId w:val="252"/>
        </w:numPr>
        <w:tabs>
          <w:tab w:val="left" w:pos="536"/>
        </w:tabs>
        <w:spacing w:line="241" w:lineRule="exact"/>
        <w:ind w:left="536" w:hanging="392"/>
        <w:jc w:val="both"/>
        <w:rPr>
          <w:b/>
          <w:sz w:val="21"/>
        </w:rPr>
      </w:pPr>
      <w:r>
        <w:rPr>
          <w:b/>
          <w:color w:val="211F1F"/>
          <w:sz w:val="21"/>
        </w:rPr>
        <w:t>Rapat</w:t>
      </w:r>
      <w:r>
        <w:rPr>
          <w:color w:val="211F1F"/>
          <w:spacing w:val="25"/>
          <w:sz w:val="21"/>
        </w:rPr>
        <w:t xml:space="preserve"> </w:t>
      </w:r>
      <w:r>
        <w:rPr>
          <w:b/>
          <w:color w:val="211F1F"/>
          <w:sz w:val="21"/>
        </w:rPr>
        <w:t>Seksi</w:t>
      </w:r>
      <w:r>
        <w:rPr>
          <w:color w:val="211F1F"/>
          <w:spacing w:val="25"/>
          <w:sz w:val="21"/>
        </w:rPr>
        <w:t xml:space="preserve"> </w:t>
      </w:r>
      <w:r>
        <w:rPr>
          <w:b/>
          <w:color w:val="211F1F"/>
          <w:spacing w:val="-2"/>
          <w:sz w:val="21"/>
        </w:rPr>
        <w:t>Bapak</w:t>
      </w:r>
    </w:p>
    <w:p w14:paraId="6433D5F0" w14:textId="77777777" w:rsidR="0038493F" w:rsidRDefault="00000000">
      <w:pPr>
        <w:spacing w:line="241" w:lineRule="exact"/>
        <w:ind w:left="144"/>
        <w:jc w:val="both"/>
        <w:rPr>
          <w:b/>
          <w:sz w:val="21"/>
        </w:rPr>
      </w:pPr>
      <w:r>
        <w:rPr>
          <w:b/>
          <w:color w:val="211F1F"/>
          <w:sz w:val="21"/>
        </w:rPr>
        <w:t>a.</w:t>
      </w:r>
      <w:r>
        <w:rPr>
          <w:color w:val="211F1F"/>
          <w:spacing w:val="20"/>
          <w:sz w:val="21"/>
        </w:rPr>
        <w:t xml:space="preserve"> </w:t>
      </w:r>
      <w:r>
        <w:rPr>
          <w:b/>
          <w:color w:val="211F1F"/>
          <w:spacing w:val="-2"/>
          <w:sz w:val="21"/>
        </w:rPr>
        <w:t>Tugasnya</w:t>
      </w:r>
    </w:p>
    <w:p w14:paraId="33A35026" w14:textId="77777777" w:rsidR="0038493F" w:rsidRDefault="0038493F">
      <w:pPr>
        <w:spacing w:line="241" w:lineRule="exact"/>
        <w:jc w:val="both"/>
        <w:rPr>
          <w:b/>
          <w:sz w:val="21"/>
        </w:rPr>
        <w:sectPr w:rsidR="0038493F">
          <w:pgSz w:w="8380" w:h="12450"/>
          <w:pgMar w:top="740" w:right="566" w:bottom="1423" w:left="425" w:header="0" w:footer="1015" w:gutter="0"/>
          <w:cols w:num="2" w:space="720" w:equalWidth="0">
            <w:col w:w="3593" w:space="88"/>
            <w:col w:w="3708"/>
          </w:cols>
        </w:sectPr>
      </w:pPr>
    </w:p>
    <w:tbl>
      <w:tblPr>
        <w:tblW w:w="0" w:type="auto"/>
        <w:tblInd w:w="102" w:type="dxa"/>
        <w:tblLayout w:type="fixed"/>
        <w:tblCellMar>
          <w:left w:w="0" w:type="dxa"/>
          <w:right w:w="0" w:type="dxa"/>
        </w:tblCellMar>
        <w:tblLook w:val="01E0" w:firstRow="1" w:lastRow="1" w:firstColumn="1" w:lastColumn="1" w:noHBand="0" w:noVBand="0"/>
      </w:tblPr>
      <w:tblGrid>
        <w:gridCol w:w="302"/>
        <w:gridCol w:w="3292"/>
        <w:gridCol w:w="379"/>
        <w:gridCol w:w="3219"/>
      </w:tblGrid>
      <w:tr w:rsidR="0038493F" w14:paraId="7C8B399D" w14:textId="77777777">
        <w:trPr>
          <w:trHeight w:val="243"/>
        </w:trPr>
        <w:tc>
          <w:tcPr>
            <w:tcW w:w="302" w:type="dxa"/>
          </w:tcPr>
          <w:p w14:paraId="1B46943A" w14:textId="77777777" w:rsidR="0038493F" w:rsidRDefault="0038493F">
            <w:pPr>
              <w:pStyle w:val="TableParagraph"/>
              <w:spacing w:line="240" w:lineRule="auto"/>
              <w:rPr>
                <w:sz w:val="16"/>
              </w:rPr>
            </w:pPr>
          </w:p>
        </w:tc>
        <w:tc>
          <w:tcPr>
            <w:tcW w:w="3292" w:type="dxa"/>
          </w:tcPr>
          <w:p w14:paraId="7DB1476A" w14:textId="77777777" w:rsidR="0038493F" w:rsidRDefault="00000000">
            <w:pPr>
              <w:pStyle w:val="TableParagraph"/>
              <w:spacing w:line="223" w:lineRule="exact"/>
              <w:ind w:left="84"/>
              <w:rPr>
                <w:sz w:val="21"/>
              </w:rPr>
            </w:pPr>
            <w:r>
              <w:rPr>
                <w:color w:val="211F1F"/>
                <w:sz w:val="21"/>
              </w:rPr>
              <w:t>di</w:t>
            </w:r>
            <w:r>
              <w:rPr>
                <w:color w:val="211F1F"/>
                <w:spacing w:val="-4"/>
                <w:sz w:val="21"/>
              </w:rPr>
              <w:t xml:space="preserve"> </w:t>
            </w:r>
            <w:r>
              <w:rPr>
                <w:color w:val="211F1F"/>
                <w:sz w:val="21"/>
              </w:rPr>
              <w:t>tirket</w:t>
            </w:r>
            <w:r>
              <w:rPr>
                <w:color w:val="211F1F"/>
                <w:spacing w:val="-4"/>
                <w:sz w:val="21"/>
              </w:rPr>
              <w:t xml:space="preserve"> </w:t>
            </w:r>
            <w:r>
              <w:rPr>
                <w:color w:val="211F1F"/>
                <w:spacing w:val="-2"/>
                <w:sz w:val="21"/>
              </w:rPr>
              <w:t>Distrik.</w:t>
            </w:r>
          </w:p>
        </w:tc>
        <w:tc>
          <w:tcPr>
            <w:tcW w:w="379" w:type="dxa"/>
          </w:tcPr>
          <w:p w14:paraId="150D9F40" w14:textId="77777777" w:rsidR="0038493F" w:rsidRDefault="00000000">
            <w:pPr>
              <w:pStyle w:val="TableParagraph"/>
              <w:spacing w:line="223" w:lineRule="exact"/>
              <w:ind w:left="67" w:right="2"/>
              <w:jc w:val="center"/>
              <w:rPr>
                <w:sz w:val="21"/>
              </w:rPr>
            </w:pPr>
            <w:r>
              <w:rPr>
                <w:color w:val="211F1F"/>
                <w:spacing w:val="-5"/>
                <w:sz w:val="21"/>
              </w:rPr>
              <w:t>1.</w:t>
            </w:r>
          </w:p>
        </w:tc>
        <w:tc>
          <w:tcPr>
            <w:tcW w:w="3219" w:type="dxa"/>
          </w:tcPr>
          <w:p w14:paraId="46A329E6" w14:textId="77777777" w:rsidR="0038493F" w:rsidRDefault="00000000">
            <w:pPr>
              <w:pStyle w:val="TableParagraph"/>
              <w:spacing w:line="223" w:lineRule="exact"/>
              <w:ind w:left="99"/>
              <w:rPr>
                <w:sz w:val="21"/>
              </w:rPr>
            </w:pPr>
            <w:r>
              <w:rPr>
                <w:color w:val="211F1F"/>
                <w:sz w:val="21"/>
              </w:rPr>
              <w:t>Memilih</w:t>
            </w:r>
            <w:r>
              <w:rPr>
                <w:color w:val="211F1F"/>
                <w:spacing w:val="-11"/>
                <w:sz w:val="21"/>
              </w:rPr>
              <w:t xml:space="preserve"> </w:t>
            </w:r>
            <w:r>
              <w:rPr>
                <w:color w:val="211F1F"/>
                <w:sz w:val="21"/>
              </w:rPr>
              <w:t>Pengurus</w:t>
            </w:r>
            <w:r>
              <w:rPr>
                <w:color w:val="211F1F"/>
                <w:spacing w:val="-11"/>
                <w:sz w:val="21"/>
              </w:rPr>
              <w:t xml:space="preserve"> </w:t>
            </w:r>
            <w:r>
              <w:rPr>
                <w:color w:val="211F1F"/>
                <w:sz w:val="21"/>
              </w:rPr>
              <w:t>Seksi</w:t>
            </w:r>
            <w:r>
              <w:rPr>
                <w:color w:val="211F1F"/>
                <w:spacing w:val="-11"/>
                <w:sz w:val="21"/>
              </w:rPr>
              <w:t xml:space="preserve"> </w:t>
            </w:r>
            <w:r>
              <w:rPr>
                <w:color w:val="211F1F"/>
                <w:spacing w:val="-2"/>
                <w:sz w:val="21"/>
              </w:rPr>
              <w:t>Bapak</w:t>
            </w:r>
          </w:p>
        </w:tc>
      </w:tr>
      <w:tr w:rsidR="0038493F" w14:paraId="304F09B1" w14:textId="77777777">
        <w:trPr>
          <w:trHeight w:val="240"/>
        </w:trPr>
        <w:tc>
          <w:tcPr>
            <w:tcW w:w="302" w:type="dxa"/>
          </w:tcPr>
          <w:p w14:paraId="042E2CCE" w14:textId="77777777" w:rsidR="0038493F" w:rsidRDefault="00000000">
            <w:pPr>
              <w:pStyle w:val="TableParagraph"/>
              <w:ind w:left="11" w:right="53"/>
              <w:jc w:val="center"/>
              <w:rPr>
                <w:b/>
                <w:sz w:val="21"/>
              </w:rPr>
            </w:pPr>
            <w:r>
              <w:rPr>
                <w:b/>
                <w:color w:val="211F1F"/>
                <w:spacing w:val="-5"/>
                <w:sz w:val="21"/>
              </w:rPr>
              <w:t>b.</w:t>
            </w:r>
          </w:p>
        </w:tc>
        <w:tc>
          <w:tcPr>
            <w:tcW w:w="3292" w:type="dxa"/>
          </w:tcPr>
          <w:p w14:paraId="7A799C8B" w14:textId="77777777" w:rsidR="0038493F" w:rsidRDefault="00000000">
            <w:pPr>
              <w:pStyle w:val="TableParagraph"/>
              <w:ind w:left="84"/>
              <w:rPr>
                <w:b/>
                <w:sz w:val="21"/>
              </w:rPr>
            </w:pPr>
            <w:r>
              <w:rPr>
                <w:b/>
                <w:color w:val="211F1F"/>
                <w:sz w:val="21"/>
              </w:rPr>
              <w:t>Rapot</w:t>
            </w:r>
            <w:r>
              <w:rPr>
                <w:color w:val="211F1F"/>
                <w:spacing w:val="21"/>
                <w:sz w:val="21"/>
              </w:rPr>
              <w:t xml:space="preserve"> </w:t>
            </w:r>
            <w:r>
              <w:rPr>
                <w:b/>
                <w:color w:val="211F1F"/>
                <w:sz w:val="21"/>
              </w:rPr>
              <w:t>Pangurus</w:t>
            </w:r>
            <w:r>
              <w:rPr>
                <w:color w:val="211F1F"/>
                <w:spacing w:val="21"/>
                <w:sz w:val="21"/>
              </w:rPr>
              <w:t xml:space="preserve"> </w:t>
            </w:r>
            <w:r>
              <w:rPr>
                <w:b/>
                <w:color w:val="211F1F"/>
                <w:sz w:val="21"/>
              </w:rPr>
              <w:t>Seksi</w:t>
            </w:r>
            <w:r>
              <w:rPr>
                <w:color w:val="211F1F"/>
                <w:spacing w:val="10"/>
                <w:sz w:val="21"/>
              </w:rPr>
              <w:t xml:space="preserve"> </w:t>
            </w:r>
            <w:r>
              <w:rPr>
                <w:b/>
                <w:color w:val="211F1F"/>
                <w:spacing w:val="-5"/>
                <w:sz w:val="21"/>
              </w:rPr>
              <w:t>Ama</w:t>
            </w:r>
          </w:p>
        </w:tc>
        <w:tc>
          <w:tcPr>
            <w:tcW w:w="379" w:type="dxa"/>
          </w:tcPr>
          <w:p w14:paraId="26778C2A" w14:textId="77777777" w:rsidR="0038493F" w:rsidRDefault="00000000">
            <w:pPr>
              <w:pStyle w:val="TableParagraph"/>
              <w:ind w:left="67" w:right="2"/>
              <w:jc w:val="center"/>
              <w:rPr>
                <w:sz w:val="21"/>
              </w:rPr>
            </w:pPr>
            <w:r>
              <w:rPr>
                <w:color w:val="211F1F"/>
                <w:spacing w:val="-5"/>
                <w:sz w:val="21"/>
              </w:rPr>
              <w:t>2.</w:t>
            </w:r>
          </w:p>
        </w:tc>
        <w:tc>
          <w:tcPr>
            <w:tcW w:w="3219" w:type="dxa"/>
          </w:tcPr>
          <w:p w14:paraId="5348F0E9" w14:textId="77777777" w:rsidR="0038493F" w:rsidRDefault="00000000">
            <w:pPr>
              <w:pStyle w:val="TableParagraph"/>
              <w:ind w:left="99"/>
              <w:rPr>
                <w:sz w:val="21"/>
              </w:rPr>
            </w:pPr>
            <w:r>
              <w:rPr>
                <w:color w:val="211F1F"/>
                <w:sz w:val="21"/>
              </w:rPr>
              <w:t>Memilih</w:t>
            </w:r>
            <w:r>
              <w:rPr>
                <w:color w:val="211F1F"/>
                <w:spacing w:val="75"/>
                <w:sz w:val="21"/>
              </w:rPr>
              <w:t xml:space="preserve"> </w:t>
            </w:r>
            <w:r>
              <w:rPr>
                <w:color w:val="211F1F"/>
                <w:sz w:val="21"/>
              </w:rPr>
              <w:t>utusan</w:t>
            </w:r>
            <w:r>
              <w:rPr>
                <w:color w:val="211F1F"/>
                <w:spacing w:val="75"/>
                <w:sz w:val="21"/>
              </w:rPr>
              <w:t xml:space="preserve"> </w:t>
            </w:r>
            <w:r>
              <w:rPr>
                <w:color w:val="211F1F"/>
                <w:sz w:val="21"/>
              </w:rPr>
              <w:t>Bapak</w:t>
            </w:r>
            <w:r>
              <w:rPr>
                <w:color w:val="211F1F"/>
                <w:spacing w:val="75"/>
                <w:sz w:val="21"/>
              </w:rPr>
              <w:t xml:space="preserve"> </w:t>
            </w:r>
            <w:r>
              <w:rPr>
                <w:color w:val="211F1F"/>
                <w:sz w:val="21"/>
              </w:rPr>
              <w:t>ke</w:t>
            </w:r>
            <w:r>
              <w:rPr>
                <w:color w:val="211F1F"/>
                <w:spacing w:val="75"/>
                <w:sz w:val="21"/>
              </w:rPr>
              <w:t xml:space="preserve"> </w:t>
            </w:r>
            <w:r>
              <w:rPr>
                <w:color w:val="211F1F"/>
                <w:spacing w:val="-4"/>
                <w:sz w:val="21"/>
              </w:rPr>
              <w:t>Rapat</w:t>
            </w:r>
          </w:p>
        </w:tc>
      </w:tr>
      <w:tr w:rsidR="0038493F" w14:paraId="1EBD7C9A" w14:textId="77777777">
        <w:trPr>
          <w:trHeight w:val="480"/>
        </w:trPr>
        <w:tc>
          <w:tcPr>
            <w:tcW w:w="302" w:type="dxa"/>
          </w:tcPr>
          <w:p w14:paraId="6333861E" w14:textId="77777777" w:rsidR="0038493F" w:rsidRDefault="00000000">
            <w:pPr>
              <w:pStyle w:val="TableParagraph"/>
              <w:spacing w:line="221" w:lineRule="exact"/>
              <w:ind w:left="22" w:right="53"/>
              <w:jc w:val="center"/>
              <w:rPr>
                <w:sz w:val="21"/>
              </w:rPr>
            </w:pPr>
            <w:r>
              <w:rPr>
                <w:color w:val="211F1F"/>
                <w:spacing w:val="-5"/>
                <w:sz w:val="21"/>
              </w:rPr>
              <w:t>1.</w:t>
            </w:r>
          </w:p>
        </w:tc>
        <w:tc>
          <w:tcPr>
            <w:tcW w:w="3292" w:type="dxa"/>
          </w:tcPr>
          <w:p w14:paraId="4AAD1D4A" w14:textId="77777777" w:rsidR="0038493F" w:rsidRDefault="00000000">
            <w:pPr>
              <w:pStyle w:val="TableParagraph"/>
              <w:ind w:left="84"/>
              <w:rPr>
                <w:sz w:val="21"/>
              </w:rPr>
            </w:pPr>
            <w:r>
              <w:rPr>
                <w:color w:val="211F1F"/>
                <w:spacing w:val="10"/>
                <w:sz w:val="21"/>
              </w:rPr>
              <w:t>Pasauthon</w:t>
            </w:r>
            <w:r>
              <w:rPr>
                <w:color w:val="211F1F"/>
                <w:spacing w:val="57"/>
                <w:sz w:val="21"/>
              </w:rPr>
              <w:t xml:space="preserve"> </w:t>
            </w:r>
            <w:r>
              <w:rPr>
                <w:color w:val="211F1F"/>
                <w:spacing w:val="10"/>
                <w:sz w:val="21"/>
              </w:rPr>
              <w:t>haputusan</w:t>
            </w:r>
            <w:r>
              <w:rPr>
                <w:color w:val="211F1F"/>
                <w:spacing w:val="59"/>
                <w:sz w:val="21"/>
              </w:rPr>
              <w:t xml:space="preserve"> </w:t>
            </w:r>
            <w:r>
              <w:rPr>
                <w:color w:val="211F1F"/>
                <w:sz w:val="21"/>
              </w:rPr>
              <w:t>ni</w:t>
            </w:r>
            <w:r>
              <w:rPr>
                <w:color w:val="211F1F"/>
                <w:spacing w:val="59"/>
                <w:sz w:val="21"/>
              </w:rPr>
              <w:t xml:space="preserve"> </w:t>
            </w:r>
            <w:r>
              <w:rPr>
                <w:color w:val="211F1F"/>
                <w:spacing w:val="10"/>
                <w:sz w:val="21"/>
              </w:rPr>
              <w:t>Sinode</w:t>
            </w:r>
          </w:p>
          <w:p w14:paraId="6E498B67" w14:textId="77777777" w:rsidR="0038493F" w:rsidRDefault="00000000">
            <w:pPr>
              <w:pStyle w:val="TableParagraph"/>
              <w:spacing w:line="240" w:lineRule="exact"/>
              <w:ind w:left="84"/>
              <w:rPr>
                <w:sz w:val="21"/>
              </w:rPr>
            </w:pPr>
            <w:r>
              <w:rPr>
                <w:color w:val="211F1F"/>
                <w:sz w:val="21"/>
              </w:rPr>
              <w:t>Godang,</w:t>
            </w:r>
            <w:r>
              <w:rPr>
                <w:color w:val="211F1F"/>
                <w:spacing w:val="76"/>
                <w:sz w:val="21"/>
              </w:rPr>
              <w:t xml:space="preserve"> </w:t>
            </w:r>
            <w:r>
              <w:rPr>
                <w:color w:val="211F1F"/>
                <w:sz w:val="21"/>
              </w:rPr>
              <w:t>Majelis</w:t>
            </w:r>
            <w:r>
              <w:rPr>
                <w:color w:val="211F1F"/>
                <w:spacing w:val="74"/>
                <w:sz w:val="21"/>
              </w:rPr>
              <w:t xml:space="preserve"> </w:t>
            </w:r>
            <w:r>
              <w:rPr>
                <w:color w:val="211F1F"/>
                <w:sz w:val="21"/>
              </w:rPr>
              <w:t>Pekerja</w:t>
            </w:r>
            <w:r>
              <w:rPr>
                <w:color w:val="211F1F"/>
                <w:spacing w:val="77"/>
                <w:sz w:val="21"/>
              </w:rPr>
              <w:t xml:space="preserve"> </w:t>
            </w:r>
            <w:r>
              <w:rPr>
                <w:color w:val="211F1F"/>
                <w:spacing w:val="-2"/>
                <w:sz w:val="21"/>
              </w:rPr>
              <w:t>Sinode,</w:t>
            </w:r>
          </w:p>
        </w:tc>
        <w:tc>
          <w:tcPr>
            <w:tcW w:w="379" w:type="dxa"/>
          </w:tcPr>
          <w:p w14:paraId="1675E15C" w14:textId="77777777" w:rsidR="0038493F" w:rsidRDefault="00000000">
            <w:pPr>
              <w:pStyle w:val="TableParagraph"/>
              <w:spacing w:before="233" w:line="226" w:lineRule="exact"/>
              <w:ind w:left="67"/>
              <w:jc w:val="center"/>
              <w:rPr>
                <w:b/>
                <w:sz w:val="21"/>
              </w:rPr>
            </w:pPr>
            <w:r>
              <w:rPr>
                <w:b/>
                <w:color w:val="211F1F"/>
                <w:spacing w:val="-5"/>
                <w:sz w:val="21"/>
              </w:rPr>
              <w:t>b.</w:t>
            </w:r>
          </w:p>
        </w:tc>
        <w:tc>
          <w:tcPr>
            <w:tcW w:w="3219" w:type="dxa"/>
          </w:tcPr>
          <w:p w14:paraId="43535279" w14:textId="77777777" w:rsidR="0038493F" w:rsidRDefault="00000000">
            <w:pPr>
              <w:pStyle w:val="TableParagraph"/>
              <w:spacing w:line="234" w:lineRule="exact"/>
              <w:ind w:left="99"/>
              <w:rPr>
                <w:sz w:val="21"/>
              </w:rPr>
            </w:pPr>
            <w:r>
              <w:rPr>
                <w:color w:val="211F1F"/>
                <w:sz w:val="21"/>
              </w:rPr>
              <w:t>Bapak</w:t>
            </w:r>
            <w:r>
              <w:rPr>
                <w:color w:val="211F1F"/>
                <w:spacing w:val="-14"/>
                <w:sz w:val="21"/>
              </w:rPr>
              <w:t xml:space="preserve"> </w:t>
            </w:r>
            <w:r>
              <w:rPr>
                <w:color w:val="211F1F"/>
                <w:sz w:val="21"/>
              </w:rPr>
              <w:t>di</w:t>
            </w:r>
            <w:r>
              <w:rPr>
                <w:color w:val="211F1F"/>
                <w:spacing w:val="-12"/>
                <w:sz w:val="21"/>
              </w:rPr>
              <w:t xml:space="preserve"> </w:t>
            </w:r>
            <w:r>
              <w:rPr>
                <w:color w:val="211F1F"/>
                <w:sz w:val="21"/>
              </w:rPr>
              <w:t>tingkat</w:t>
            </w:r>
            <w:r>
              <w:rPr>
                <w:color w:val="211F1F"/>
                <w:spacing w:val="-12"/>
                <w:sz w:val="21"/>
              </w:rPr>
              <w:t xml:space="preserve"> </w:t>
            </w:r>
            <w:r>
              <w:rPr>
                <w:color w:val="211F1F"/>
                <w:spacing w:val="-2"/>
                <w:sz w:val="21"/>
              </w:rPr>
              <w:t>Distrik.</w:t>
            </w:r>
          </w:p>
          <w:p w14:paraId="6E8FD3CE" w14:textId="77777777" w:rsidR="0038493F" w:rsidRDefault="00000000">
            <w:pPr>
              <w:pStyle w:val="TableParagraph"/>
              <w:spacing w:line="226" w:lineRule="exact"/>
              <w:ind w:left="73"/>
              <w:rPr>
                <w:b/>
                <w:sz w:val="21"/>
              </w:rPr>
            </w:pPr>
            <w:r>
              <w:rPr>
                <w:b/>
                <w:color w:val="211F1F"/>
                <w:sz w:val="21"/>
              </w:rPr>
              <w:t>Rapat</w:t>
            </w:r>
            <w:r>
              <w:rPr>
                <w:color w:val="211F1F"/>
                <w:spacing w:val="20"/>
                <w:sz w:val="21"/>
              </w:rPr>
              <w:t xml:space="preserve"> </w:t>
            </w:r>
            <w:r>
              <w:rPr>
                <w:b/>
                <w:color w:val="211F1F"/>
                <w:sz w:val="21"/>
              </w:rPr>
              <w:t>Pengurus</w:t>
            </w:r>
            <w:r>
              <w:rPr>
                <w:color w:val="211F1F"/>
                <w:spacing w:val="20"/>
                <w:sz w:val="21"/>
              </w:rPr>
              <w:t xml:space="preserve"> </w:t>
            </w:r>
            <w:r>
              <w:rPr>
                <w:b/>
                <w:color w:val="211F1F"/>
                <w:sz w:val="21"/>
              </w:rPr>
              <w:t>Seksi</w:t>
            </w:r>
            <w:r>
              <w:rPr>
                <w:color w:val="211F1F"/>
                <w:spacing w:val="20"/>
                <w:sz w:val="21"/>
              </w:rPr>
              <w:t xml:space="preserve"> </w:t>
            </w:r>
            <w:r>
              <w:rPr>
                <w:b/>
                <w:color w:val="211F1F"/>
                <w:spacing w:val="-2"/>
                <w:sz w:val="21"/>
              </w:rPr>
              <w:t>Bapak</w:t>
            </w:r>
          </w:p>
        </w:tc>
      </w:tr>
      <w:tr w:rsidR="0038493F" w14:paraId="31A749A9" w14:textId="77777777">
        <w:trPr>
          <w:trHeight w:val="720"/>
        </w:trPr>
        <w:tc>
          <w:tcPr>
            <w:tcW w:w="302" w:type="dxa"/>
          </w:tcPr>
          <w:p w14:paraId="6661CFAC" w14:textId="77777777" w:rsidR="0038493F" w:rsidRDefault="0038493F">
            <w:pPr>
              <w:pStyle w:val="TableParagraph"/>
              <w:spacing w:before="217" w:line="240" w:lineRule="auto"/>
              <w:rPr>
                <w:b/>
                <w:sz w:val="21"/>
              </w:rPr>
            </w:pPr>
          </w:p>
          <w:p w14:paraId="5168EE5F" w14:textId="77777777" w:rsidR="0038493F" w:rsidRDefault="00000000">
            <w:pPr>
              <w:pStyle w:val="TableParagraph"/>
              <w:spacing w:line="241" w:lineRule="exact"/>
              <w:ind w:left="22" w:right="53"/>
              <w:jc w:val="center"/>
              <w:rPr>
                <w:sz w:val="21"/>
              </w:rPr>
            </w:pPr>
            <w:r>
              <w:rPr>
                <w:color w:val="211F1F"/>
                <w:spacing w:val="-5"/>
                <w:sz w:val="21"/>
              </w:rPr>
              <w:t>2.</w:t>
            </w:r>
          </w:p>
        </w:tc>
        <w:tc>
          <w:tcPr>
            <w:tcW w:w="3292" w:type="dxa"/>
          </w:tcPr>
          <w:p w14:paraId="418D9A23" w14:textId="77777777" w:rsidR="0038493F" w:rsidRDefault="00000000">
            <w:pPr>
              <w:pStyle w:val="TableParagraph"/>
              <w:ind w:left="84"/>
              <w:rPr>
                <w:sz w:val="21"/>
              </w:rPr>
            </w:pPr>
            <w:r>
              <w:rPr>
                <w:color w:val="211F1F"/>
                <w:sz w:val="21"/>
              </w:rPr>
              <w:t>Sinode</w:t>
            </w:r>
            <w:r>
              <w:rPr>
                <w:color w:val="211F1F"/>
                <w:spacing w:val="19"/>
                <w:sz w:val="21"/>
              </w:rPr>
              <w:t xml:space="preserve"> </w:t>
            </w:r>
            <w:r>
              <w:rPr>
                <w:color w:val="211F1F"/>
                <w:sz w:val="21"/>
              </w:rPr>
              <w:t>Distrik,</w:t>
            </w:r>
            <w:r>
              <w:rPr>
                <w:color w:val="211F1F"/>
                <w:spacing w:val="19"/>
                <w:sz w:val="21"/>
              </w:rPr>
              <w:t xml:space="preserve"> </w:t>
            </w:r>
            <w:r>
              <w:rPr>
                <w:color w:val="211F1F"/>
                <w:sz w:val="21"/>
              </w:rPr>
              <w:t>Rapot</w:t>
            </w:r>
            <w:r>
              <w:rPr>
                <w:color w:val="211F1F"/>
                <w:spacing w:val="19"/>
                <w:sz w:val="21"/>
              </w:rPr>
              <w:t xml:space="preserve"> </w:t>
            </w:r>
            <w:r>
              <w:rPr>
                <w:color w:val="211F1F"/>
                <w:sz w:val="21"/>
              </w:rPr>
              <w:t>Resort</w:t>
            </w:r>
            <w:r>
              <w:rPr>
                <w:color w:val="211F1F"/>
                <w:spacing w:val="19"/>
                <w:sz w:val="21"/>
              </w:rPr>
              <w:t xml:space="preserve"> </w:t>
            </w:r>
            <w:r>
              <w:rPr>
                <w:color w:val="211F1F"/>
                <w:spacing w:val="-2"/>
                <w:sz w:val="21"/>
              </w:rPr>
              <w:t>dohot</w:t>
            </w:r>
          </w:p>
          <w:p w14:paraId="705F1292" w14:textId="77777777" w:rsidR="0038493F" w:rsidRDefault="00000000">
            <w:pPr>
              <w:pStyle w:val="TableParagraph"/>
              <w:spacing w:line="240" w:lineRule="exact"/>
              <w:ind w:left="84"/>
              <w:rPr>
                <w:sz w:val="21"/>
              </w:rPr>
            </w:pPr>
            <w:r>
              <w:rPr>
                <w:color w:val="211F1F"/>
                <w:sz w:val="21"/>
              </w:rPr>
              <w:t>Rapot</w:t>
            </w:r>
            <w:r>
              <w:rPr>
                <w:color w:val="211F1F"/>
                <w:spacing w:val="-12"/>
                <w:sz w:val="21"/>
              </w:rPr>
              <w:t xml:space="preserve"> </w:t>
            </w:r>
            <w:r>
              <w:rPr>
                <w:color w:val="211F1F"/>
                <w:spacing w:val="-2"/>
                <w:sz w:val="21"/>
              </w:rPr>
              <w:t>Huria.</w:t>
            </w:r>
          </w:p>
          <w:p w14:paraId="0A584D6C" w14:textId="77777777" w:rsidR="0038493F" w:rsidRDefault="00000000">
            <w:pPr>
              <w:pStyle w:val="TableParagraph"/>
              <w:spacing w:line="240" w:lineRule="exact"/>
              <w:ind w:left="84"/>
              <w:rPr>
                <w:sz w:val="21"/>
              </w:rPr>
            </w:pPr>
            <w:r>
              <w:rPr>
                <w:color w:val="211F1F"/>
                <w:sz w:val="21"/>
              </w:rPr>
              <w:t>Pasauthon</w:t>
            </w:r>
            <w:r>
              <w:rPr>
                <w:color w:val="211F1F"/>
                <w:spacing w:val="61"/>
                <w:w w:val="150"/>
                <w:sz w:val="21"/>
              </w:rPr>
              <w:t xml:space="preserve"> </w:t>
            </w:r>
            <w:r>
              <w:rPr>
                <w:color w:val="211F1F"/>
                <w:spacing w:val="9"/>
                <w:sz w:val="21"/>
              </w:rPr>
              <w:t>pelaksanaan</w:t>
            </w:r>
            <w:r>
              <w:rPr>
                <w:color w:val="211F1F"/>
                <w:spacing w:val="61"/>
                <w:w w:val="150"/>
                <w:sz w:val="21"/>
              </w:rPr>
              <w:t xml:space="preserve"> </w:t>
            </w:r>
            <w:r>
              <w:rPr>
                <w:color w:val="211F1F"/>
                <w:spacing w:val="8"/>
                <w:sz w:val="21"/>
              </w:rPr>
              <w:t>program</w:t>
            </w:r>
          </w:p>
        </w:tc>
        <w:tc>
          <w:tcPr>
            <w:tcW w:w="379" w:type="dxa"/>
          </w:tcPr>
          <w:p w14:paraId="789EEEBD" w14:textId="77777777" w:rsidR="0038493F" w:rsidRDefault="00000000">
            <w:pPr>
              <w:pStyle w:val="TableParagraph"/>
              <w:spacing w:line="235" w:lineRule="exact"/>
              <w:ind w:left="67" w:right="2"/>
              <w:jc w:val="center"/>
              <w:rPr>
                <w:sz w:val="21"/>
              </w:rPr>
            </w:pPr>
            <w:r>
              <w:rPr>
                <w:color w:val="211F1F"/>
                <w:spacing w:val="-5"/>
                <w:sz w:val="21"/>
              </w:rPr>
              <w:t>1.</w:t>
            </w:r>
          </w:p>
        </w:tc>
        <w:tc>
          <w:tcPr>
            <w:tcW w:w="3219" w:type="dxa"/>
          </w:tcPr>
          <w:p w14:paraId="0439C5F2" w14:textId="77777777" w:rsidR="0038493F" w:rsidRDefault="00000000">
            <w:pPr>
              <w:pStyle w:val="TableParagraph"/>
              <w:spacing w:line="237" w:lineRule="auto"/>
              <w:ind w:left="99"/>
              <w:rPr>
                <w:sz w:val="21"/>
              </w:rPr>
            </w:pPr>
            <w:r>
              <w:rPr>
                <w:color w:val="211F1F"/>
                <w:sz w:val="21"/>
              </w:rPr>
              <w:t>Melaksanakan</w:t>
            </w:r>
            <w:r>
              <w:rPr>
                <w:color w:val="211F1F"/>
                <w:spacing w:val="40"/>
                <w:sz w:val="21"/>
              </w:rPr>
              <w:t xml:space="preserve"> </w:t>
            </w:r>
            <w:r>
              <w:rPr>
                <w:color w:val="211F1F"/>
                <w:sz w:val="21"/>
              </w:rPr>
              <w:t>keputusan</w:t>
            </w:r>
            <w:r>
              <w:rPr>
                <w:color w:val="211F1F"/>
                <w:spacing w:val="40"/>
                <w:sz w:val="21"/>
              </w:rPr>
              <w:t xml:space="preserve"> </w:t>
            </w:r>
            <w:r>
              <w:rPr>
                <w:color w:val="211F1F"/>
                <w:sz w:val="21"/>
              </w:rPr>
              <w:t>Sinode</w:t>
            </w:r>
            <w:r>
              <w:rPr>
                <w:color w:val="211F1F"/>
                <w:spacing w:val="40"/>
                <w:sz w:val="21"/>
              </w:rPr>
              <w:t xml:space="preserve"> </w:t>
            </w:r>
            <w:r>
              <w:rPr>
                <w:color w:val="211F1F"/>
                <w:sz w:val="21"/>
              </w:rPr>
              <w:t>Agung,</w:t>
            </w:r>
            <w:r>
              <w:rPr>
                <w:color w:val="211F1F"/>
                <w:spacing w:val="76"/>
                <w:w w:val="150"/>
                <w:sz w:val="21"/>
              </w:rPr>
              <w:t xml:space="preserve"> </w:t>
            </w:r>
            <w:r>
              <w:rPr>
                <w:color w:val="211F1F"/>
                <w:sz w:val="21"/>
              </w:rPr>
              <w:t>Majelis</w:t>
            </w:r>
            <w:r>
              <w:rPr>
                <w:color w:val="211F1F"/>
                <w:spacing w:val="76"/>
                <w:w w:val="150"/>
                <w:sz w:val="21"/>
              </w:rPr>
              <w:t xml:space="preserve"> </w:t>
            </w:r>
            <w:r>
              <w:rPr>
                <w:color w:val="211F1F"/>
                <w:sz w:val="21"/>
              </w:rPr>
              <w:t>Pekerja</w:t>
            </w:r>
            <w:r>
              <w:rPr>
                <w:color w:val="211F1F"/>
                <w:spacing w:val="77"/>
                <w:w w:val="150"/>
                <w:sz w:val="21"/>
              </w:rPr>
              <w:t xml:space="preserve"> </w:t>
            </w:r>
            <w:r>
              <w:rPr>
                <w:color w:val="211F1F"/>
                <w:spacing w:val="8"/>
                <w:sz w:val="21"/>
              </w:rPr>
              <w:t>Sinode,</w:t>
            </w:r>
          </w:p>
          <w:p w14:paraId="376B7D00" w14:textId="77777777" w:rsidR="0038493F" w:rsidRDefault="00000000">
            <w:pPr>
              <w:pStyle w:val="TableParagraph"/>
              <w:spacing w:line="226" w:lineRule="exact"/>
              <w:ind w:left="99"/>
              <w:rPr>
                <w:sz w:val="21"/>
              </w:rPr>
            </w:pPr>
            <w:r>
              <w:rPr>
                <w:color w:val="211F1F"/>
                <w:sz w:val="21"/>
              </w:rPr>
              <w:t>Sinode</w:t>
            </w:r>
            <w:r>
              <w:rPr>
                <w:color w:val="211F1F"/>
                <w:spacing w:val="61"/>
                <w:sz w:val="21"/>
              </w:rPr>
              <w:t xml:space="preserve"> </w:t>
            </w:r>
            <w:r>
              <w:rPr>
                <w:color w:val="211F1F"/>
                <w:sz w:val="21"/>
              </w:rPr>
              <w:t>Distrik,</w:t>
            </w:r>
            <w:r>
              <w:rPr>
                <w:color w:val="211F1F"/>
                <w:spacing w:val="63"/>
                <w:sz w:val="21"/>
              </w:rPr>
              <w:t xml:space="preserve"> </w:t>
            </w:r>
            <w:r>
              <w:rPr>
                <w:color w:val="211F1F"/>
                <w:sz w:val="21"/>
              </w:rPr>
              <w:t>Rapat</w:t>
            </w:r>
            <w:r>
              <w:rPr>
                <w:color w:val="211F1F"/>
                <w:spacing w:val="63"/>
                <w:sz w:val="21"/>
              </w:rPr>
              <w:t xml:space="preserve"> </w:t>
            </w:r>
            <w:r>
              <w:rPr>
                <w:color w:val="211F1F"/>
                <w:sz w:val="21"/>
              </w:rPr>
              <w:t>Resort</w:t>
            </w:r>
            <w:r>
              <w:rPr>
                <w:color w:val="211F1F"/>
                <w:spacing w:val="64"/>
                <w:sz w:val="21"/>
              </w:rPr>
              <w:t xml:space="preserve"> </w:t>
            </w:r>
            <w:r>
              <w:rPr>
                <w:color w:val="211F1F"/>
                <w:spacing w:val="-5"/>
                <w:sz w:val="21"/>
              </w:rPr>
              <w:t>dan</w:t>
            </w:r>
          </w:p>
        </w:tc>
      </w:tr>
      <w:tr w:rsidR="0038493F" w14:paraId="135B7A0C" w14:textId="77777777">
        <w:trPr>
          <w:trHeight w:val="480"/>
        </w:trPr>
        <w:tc>
          <w:tcPr>
            <w:tcW w:w="302" w:type="dxa"/>
          </w:tcPr>
          <w:p w14:paraId="79C19801" w14:textId="77777777" w:rsidR="0038493F" w:rsidRDefault="00000000">
            <w:pPr>
              <w:pStyle w:val="TableParagraph"/>
              <w:spacing w:before="219" w:line="241" w:lineRule="exact"/>
              <w:ind w:left="22" w:right="53"/>
              <w:jc w:val="center"/>
              <w:rPr>
                <w:sz w:val="21"/>
              </w:rPr>
            </w:pPr>
            <w:r>
              <w:rPr>
                <w:color w:val="211F1F"/>
                <w:spacing w:val="-5"/>
                <w:sz w:val="21"/>
              </w:rPr>
              <w:t>3.</w:t>
            </w:r>
          </w:p>
        </w:tc>
        <w:tc>
          <w:tcPr>
            <w:tcW w:w="3292" w:type="dxa"/>
          </w:tcPr>
          <w:p w14:paraId="12F166BC" w14:textId="77777777" w:rsidR="0038493F" w:rsidRDefault="00000000">
            <w:pPr>
              <w:pStyle w:val="TableParagraph"/>
              <w:ind w:left="84"/>
              <w:rPr>
                <w:sz w:val="21"/>
              </w:rPr>
            </w:pPr>
            <w:r>
              <w:rPr>
                <w:color w:val="211F1F"/>
                <w:sz w:val="21"/>
              </w:rPr>
              <w:t>kegiatan</w:t>
            </w:r>
            <w:r>
              <w:rPr>
                <w:color w:val="211F1F"/>
                <w:spacing w:val="-10"/>
                <w:sz w:val="21"/>
              </w:rPr>
              <w:t xml:space="preserve"> </w:t>
            </w:r>
            <w:r>
              <w:rPr>
                <w:color w:val="211F1F"/>
                <w:sz w:val="21"/>
              </w:rPr>
              <w:t>Seksi</w:t>
            </w:r>
            <w:r>
              <w:rPr>
                <w:color w:val="211F1F"/>
                <w:spacing w:val="-16"/>
                <w:sz w:val="21"/>
              </w:rPr>
              <w:t xml:space="preserve"> </w:t>
            </w:r>
            <w:r>
              <w:rPr>
                <w:color w:val="211F1F"/>
                <w:sz w:val="21"/>
              </w:rPr>
              <w:t>Ama</w:t>
            </w:r>
            <w:r>
              <w:rPr>
                <w:color w:val="211F1F"/>
                <w:spacing w:val="-10"/>
                <w:sz w:val="21"/>
              </w:rPr>
              <w:t xml:space="preserve"> </w:t>
            </w:r>
            <w:r>
              <w:rPr>
                <w:color w:val="211F1F"/>
                <w:sz w:val="21"/>
              </w:rPr>
              <w:t>di</w:t>
            </w:r>
            <w:r>
              <w:rPr>
                <w:color w:val="211F1F"/>
                <w:spacing w:val="-10"/>
                <w:sz w:val="21"/>
              </w:rPr>
              <w:t xml:space="preserve"> </w:t>
            </w:r>
            <w:r>
              <w:rPr>
                <w:color w:val="211F1F"/>
                <w:spacing w:val="-2"/>
                <w:sz w:val="21"/>
              </w:rPr>
              <w:t>Huria.</w:t>
            </w:r>
          </w:p>
          <w:p w14:paraId="51FF0440" w14:textId="77777777" w:rsidR="0038493F" w:rsidRDefault="00000000">
            <w:pPr>
              <w:pStyle w:val="TableParagraph"/>
              <w:spacing w:line="240" w:lineRule="exact"/>
              <w:ind w:left="84"/>
              <w:rPr>
                <w:sz w:val="21"/>
              </w:rPr>
            </w:pPr>
            <w:r>
              <w:rPr>
                <w:color w:val="211F1F"/>
                <w:sz w:val="21"/>
              </w:rPr>
              <w:t>Patupahon</w:t>
            </w:r>
            <w:r>
              <w:rPr>
                <w:color w:val="211F1F"/>
                <w:spacing w:val="32"/>
                <w:sz w:val="21"/>
              </w:rPr>
              <w:t xml:space="preserve"> </w:t>
            </w:r>
            <w:r>
              <w:rPr>
                <w:color w:val="211F1F"/>
                <w:sz w:val="21"/>
              </w:rPr>
              <w:t>evaluasi</w:t>
            </w:r>
            <w:r>
              <w:rPr>
                <w:color w:val="211F1F"/>
                <w:spacing w:val="34"/>
                <w:sz w:val="21"/>
              </w:rPr>
              <w:t xml:space="preserve"> </w:t>
            </w:r>
            <w:r>
              <w:rPr>
                <w:color w:val="211F1F"/>
                <w:sz w:val="21"/>
              </w:rPr>
              <w:t>di</w:t>
            </w:r>
            <w:r>
              <w:rPr>
                <w:color w:val="211F1F"/>
                <w:spacing w:val="35"/>
                <w:sz w:val="21"/>
              </w:rPr>
              <w:t xml:space="preserve"> </w:t>
            </w:r>
            <w:r>
              <w:rPr>
                <w:color w:val="211F1F"/>
                <w:spacing w:val="-2"/>
                <w:sz w:val="21"/>
              </w:rPr>
              <w:t>pelaksanaan</w:t>
            </w:r>
          </w:p>
        </w:tc>
        <w:tc>
          <w:tcPr>
            <w:tcW w:w="379" w:type="dxa"/>
          </w:tcPr>
          <w:p w14:paraId="3F52EFCE" w14:textId="77777777" w:rsidR="0038493F" w:rsidRDefault="00000000">
            <w:pPr>
              <w:pStyle w:val="TableParagraph"/>
              <w:spacing w:before="233" w:line="226" w:lineRule="exact"/>
              <w:ind w:left="67" w:right="2"/>
              <w:jc w:val="center"/>
              <w:rPr>
                <w:sz w:val="21"/>
              </w:rPr>
            </w:pPr>
            <w:r>
              <w:rPr>
                <w:color w:val="211F1F"/>
                <w:spacing w:val="-5"/>
                <w:sz w:val="21"/>
              </w:rPr>
              <w:t>2.</w:t>
            </w:r>
          </w:p>
        </w:tc>
        <w:tc>
          <w:tcPr>
            <w:tcW w:w="3219" w:type="dxa"/>
          </w:tcPr>
          <w:p w14:paraId="6BC68288" w14:textId="77777777" w:rsidR="0038493F" w:rsidRDefault="00000000">
            <w:pPr>
              <w:pStyle w:val="TableParagraph"/>
              <w:spacing w:line="234" w:lineRule="exact"/>
              <w:ind w:left="99"/>
              <w:rPr>
                <w:sz w:val="21"/>
              </w:rPr>
            </w:pPr>
            <w:r>
              <w:rPr>
                <w:color w:val="211F1F"/>
                <w:sz w:val="21"/>
              </w:rPr>
              <w:t>Rapat</w:t>
            </w:r>
            <w:r>
              <w:rPr>
                <w:color w:val="211F1F"/>
                <w:spacing w:val="12"/>
                <w:sz w:val="21"/>
              </w:rPr>
              <w:t xml:space="preserve"> </w:t>
            </w:r>
            <w:r>
              <w:rPr>
                <w:color w:val="211F1F"/>
                <w:spacing w:val="-2"/>
                <w:sz w:val="21"/>
              </w:rPr>
              <w:t>Jemaat.</w:t>
            </w:r>
          </w:p>
          <w:p w14:paraId="398A8D4C" w14:textId="77777777" w:rsidR="0038493F" w:rsidRDefault="00000000">
            <w:pPr>
              <w:pStyle w:val="TableParagraph"/>
              <w:spacing w:line="226" w:lineRule="exact"/>
              <w:ind w:left="99"/>
              <w:rPr>
                <w:sz w:val="21"/>
              </w:rPr>
            </w:pPr>
            <w:r>
              <w:rPr>
                <w:color w:val="211F1F"/>
                <w:sz w:val="21"/>
              </w:rPr>
              <w:t>Melaksanakan</w:t>
            </w:r>
            <w:r>
              <w:rPr>
                <w:color w:val="211F1F"/>
                <w:spacing w:val="34"/>
                <w:sz w:val="21"/>
              </w:rPr>
              <w:t xml:space="preserve">  </w:t>
            </w:r>
            <w:r>
              <w:rPr>
                <w:color w:val="211F1F"/>
                <w:sz w:val="21"/>
              </w:rPr>
              <w:t>program</w:t>
            </w:r>
            <w:r>
              <w:rPr>
                <w:color w:val="211F1F"/>
                <w:spacing w:val="34"/>
                <w:sz w:val="21"/>
              </w:rPr>
              <w:t xml:space="preserve">  </w:t>
            </w:r>
            <w:r>
              <w:rPr>
                <w:color w:val="211F1F"/>
                <w:spacing w:val="-2"/>
                <w:sz w:val="21"/>
              </w:rPr>
              <w:t>kegiatan</w:t>
            </w:r>
          </w:p>
        </w:tc>
      </w:tr>
      <w:tr w:rsidR="0038493F" w14:paraId="616ECE26" w14:textId="77777777">
        <w:trPr>
          <w:trHeight w:val="480"/>
        </w:trPr>
        <w:tc>
          <w:tcPr>
            <w:tcW w:w="302" w:type="dxa"/>
          </w:tcPr>
          <w:p w14:paraId="3765E53E" w14:textId="77777777" w:rsidR="0038493F" w:rsidRDefault="00000000">
            <w:pPr>
              <w:pStyle w:val="TableParagraph"/>
              <w:spacing w:before="219" w:line="241" w:lineRule="exact"/>
              <w:ind w:left="22" w:right="53"/>
              <w:jc w:val="center"/>
              <w:rPr>
                <w:sz w:val="21"/>
              </w:rPr>
            </w:pPr>
            <w:r>
              <w:rPr>
                <w:color w:val="211F1F"/>
                <w:spacing w:val="-5"/>
                <w:sz w:val="21"/>
              </w:rPr>
              <w:t>4.</w:t>
            </w:r>
          </w:p>
        </w:tc>
        <w:tc>
          <w:tcPr>
            <w:tcW w:w="3292" w:type="dxa"/>
          </w:tcPr>
          <w:p w14:paraId="5B184EEB" w14:textId="77777777" w:rsidR="0038493F" w:rsidRDefault="00000000">
            <w:pPr>
              <w:pStyle w:val="TableParagraph"/>
              <w:ind w:left="84"/>
              <w:rPr>
                <w:sz w:val="21"/>
              </w:rPr>
            </w:pPr>
            <w:r>
              <w:rPr>
                <w:color w:val="211F1F"/>
                <w:sz w:val="21"/>
              </w:rPr>
              <w:t>kegiatan</w:t>
            </w:r>
            <w:r>
              <w:rPr>
                <w:color w:val="211F1F"/>
                <w:spacing w:val="-11"/>
                <w:sz w:val="21"/>
              </w:rPr>
              <w:t xml:space="preserve"> </w:t>
            </w:r>
            <w:r>
              <w:rPr>
                <w:color w:val="211F1F"/>
                <w:sz w:val="21"/>
              </w:rPr>
              <w:t>Seksi</w:t>
            </w:r>
            <w:r>
              <w:rPr>
                <w:color w:val="211F1F"/>
                <w:spacing w:val="-22"/>
                <w:sz w:val="21"/>
              </w:rPr>
              <w:t xml:space="preserve"> </w:t>
            </w:r>
            <w:r>
              <w:rPr>
                <w:color w:val="211F1F"/>
                <w:spacing w:val="-4"/>
                <w:sz w:val="21"/>
              </w:rPr>
              <w:t>Ama.</w:t>
            </w:r>
          </w:p>
          <w:p w14:paraId="4E986D94" w14:textId="77777777" w:rsidR="0038493F" w:rsidRDefault="00000000">
            <w:pPr>
              <w:pStyle w:val="TableParagraph"/>
              <w:spacing w:line="240" w:lineRule="exact"/>
              <w:ind w:left="84"/>
              <w:rPr>
                <w:sz w:val="21"/>
              </w:rPr>
            </w:pPr>
            <w:r>
              <w:rPr>
                <w:color w:val="211F1F"/>
                <w:sz w:val="21"/>
              </w:rPr>
              <w:t>Pasahathon</w:t>
            </w:r>
            <w:r>
              <w:rPr>
                <w:color w:val="211F1F"/>
                <w:spacing w:val="47"/>
                <w:sz w:val="21"/>
              </w:rPr>
              <w:t xml:space="preserve"> </w:t>
            </w:r>
            <w:r>
              <w:rPr>
                <w:color w:val="211F1F"/>
                <w:sz w:val="21"/>
              </w:rPr>
              <w:t>usul</w:t>
            </w:r>
            <w:r>
              <w:rPr>
                <w:color w:val="211F1F"/>
                <w:spacing w:val="49"/>
                <w:sz w:val="21"/>
              </w:rPr>
              <w:t xml:space="preserve"> </w:t>
            </w:r>
            <w:r>
              <w:rPr>
                <w:color w:val="211F1F"/>
                <w:sz w:val="21"/>
              </w:rPr>
              <w:t>biaya</w:t>
            </w:r>
            <w:r>
              <w:rPr>
                <w:color w:val="211F1F"/>
                <w:spacing w:val="49"/>
                <w:sz w:val="21"/>
              </w:rPr>
              <w:t xml:space="preserve"> </w:t>
            </w:r>
            <w:r>
              <w:rPr>
                <w:color w:val="211F1F"/>
                <w:sz w:val="21"/>
              </w:rPr>
              <w:t>kegiatan</w:t>
            </w:r>
            <w:r>
              <w:rPr>
                <w:color w:val="211F1F"/>
                <w:spacing w:val="50"/>
                <w:sz w:val="21"/>
              </w:rPr>
              <w:t xml:space="preserve"> </w:t>
            </w:r>
            <w:r>
              <w:rPr>
                <w:color w:val="211F1F"/>
                <w:spacing w:val="-5"/>
                <w:sz w:val="21"/>
              </w:rPr>
              <w:t>di</w:t>
            </w:r>
          </w:p>
        </w:tc>
        <w:tc>
          <w:tcPr>
            <w:tcW w:w="379" w:type="dxa"/>
          </w:tcPr>
          <w:p w14:paraId="48B0A94C" w14:textId="77777777" w:rsidR="0038493F" w:rsidRDefault="00000000">
            <w:pPr>
              <w:pStyle w:val="TableParagraph"/>
              <w:spacing w:before="233" w:line="226" w:lineRule="exact"/>
              <w:ind w:left="67" w:right="2"/>
              <w:jc w:val="center"/>
              <w:rPr>
                <w:sz w:val="21"/>
              </w:rPr>
            </w:pPr>
            <w:r>
              <w:rPr>
                <w:color w:val="211F1F"/>
                <w:spacing w:val="-5"/>
                <w:sz w:val="21"/>
              </w:rPr>
              <w:t>3.</w:t>
            </w:r>
          </w:p>
        </w:tc>
        <w:tc>
          <w:tcPr>
            <w:tcW w:w="3219" w:type="dxa"/>
          </w:tcPr>
          <w:p w14:paraId="3C5B9CFB" w14:textId="77777777" w:rsidR="0038493F" w:rsidRDefault="00000000">
            <w:pPr>
              <w:pStyle w:val="TableParagraph"/>
              <w:spacing w:line="234" w:lineRule="exact"/>
              <w:ind w:left="99"/>
              <w:rPr>
                <w:sz w:val="21"/>
              </w:rPr>
            </w:pPr>
            <w:r>
              <w:rPr>
                <w:color w:val="211F1F"/>
                <w:sz w:val="21"/>
              </w:rPr>
              <w:t>Seksi</w:t>
            </w:r>
            <w:r>
              <w:rPr>
                <w:color w:val="211F1F"/>
                <w:spacing w:val="-4"/>
                <w:sz w:val="21"/>
              </w:rPr>
              <w:t xml:space="preserve"> </w:t>
            </w:r>
            <w:r>
              <w:rPr>
                <w:color w:val="211F1F"/>
                <w:sz w:val="21"/>
              </w:rPr>
              <w:t>Bapak</w:t>
            </w:r>
            <w:r>
              <w:rPr>
                <w:color w:val="211F1F"/>
                <w:spacing w:val="-4"/>
                <w:sz w:val="21"/>
              </w:rPr>
              <w:t xml:space="preserve"> </w:t>
            </w:r>
            <w:r>
              <w:rPr>
                <w:color w:val="211F1F"/>
                <w:sz w:val="21"/>
              </w:rPr>
              <w:t>di</w:t>
            </w:r>
            <w:r>
              <w:rPr>
                <w:color w:val="211F1F"/>
                <w:spacing w:val="-4"/>
                <w:sz w:val="21"/>
              </w:rPr>
              <w:t xml:space="preserve"> </w:t>
            </w:r>
            <w:r>
              <w:rPr>
                <w:color w:val="211F1F"/>
                <w:spacing w:val="-2"/>
                <w:sz w:val="21"/>
              </w:rPr>
              <w:t>Jemaat.</w:t>
            </w:r>
          </w:p>
          <w:p w14:paraId="21A210E4" w14:textId="77777777" w:rsidR="0038493F" w:rsidRDefault="00000000">
            <w:pPr>
              <w:pStyle w:val="TableParagraph"/>
              <w:spacing w:line="226" w:lineRule="exact"/>
              <w:ind w:left="99"/>
              <w:rPr>
                <w:sz w:val="21"/>
              </w:rPr>
            </w:pPr>
            <w:r>
              <w:rPr>
                <w:color w:val="211F1F"/>
                <w:sz w:val="21"/>
              </w:rPr>
              <w:t>Mengadakan</w:t>
            </w:r>
            <w:r>
              <w:rPr>
                <w:color w:val="211F1F"/>
                <w:spacing w:val="54"/>
                <w:sz w:val="21"/>
              </w:rPr>
              <w:t xml:space="preserve"> </w:t>
            </w:r>
            <w:r>
              <w:rPr>
                <w:color w:val="211F1F"/>
                <w:sz w:val="21"/>
              </w:rPr>
              <w:t>evaluasi</w:t>
            </w:r>
            <w:r>
              <w:rPr>
                <w:color w:val="211F1F"/>
                <w:spacing w:val="56"/>
                <w:sz w:val="21"/>
              </w:rPr>
              <w:t xml:space="preserve"> </w:t>
            </w:r>
            <w:r>
              <w:rPr>
                <w:color w:val="211F1F"/>
                <w:spacing w:val="-2"/>
                <w:sz w:val="21"/>
              </w:rPr>
              <w:t>pelaksanaan</w:t>
            </w:r>
          </w:p>
        </w:tc>
      </w:tr>
      <w:tr w:rsidR="0038493F" w14:paraId="50D3DAD1" w14:textId="77777777">
        <w:trPr>
          <w:trHeight w:val="480"/>
        </w:trPr>
        <w:tc>
          <w:tcPr>
            <w:tcW w:w="302" w:type="dxa"/>
          </w:tcPr>
          <w:p w14:paraId="72E7610B" w14:textId="77777777" w:rsidR="0038493F" w:rsidRDefault="0038493F">
            <w:pPr>
              <w:pStyle w:val="TableParagraph"/>
              <w:spacing w:line="240" w:lineRule="auto"/>
              <w:rPr>
                <w:sz w:val="20"/>
              </w:rPr>
            </w:pPr>
          </w:p>
        </w:tc>
        <w:tc>
          <w:tcPr>
            <w:tcW w:w="3292" w:type="dxa"/>
          </w:tcPr>
          <w:p w14:paraId="3182C9A6" w14:textId="77777777" w:rsidR="0038493F" w:rsidRDefault="00000000">
            <w:pPr>
              <w:pStyle w:val="TableParagraph"/>
              <w:ind w:left="84"/>
              <w:rPr>
                <w:sz w:val="21"/>
              </w:rPr>
            </w:pPr>
            <w:r>
              <w:rPr>
                <w:color w:val="211F1F"/>
                <w:spacing w:val="10"/>
                <w:sz w:val="21"/>
              </w:rPr>
              <w:t>Seksi</w:t>
            </w:r>
            <w:r>
              <w:rPr>
                <w:color w:val="211F1F"/>
                <w:spacing w:val="49"/>
                <w:sz w:val="21"/>
              </w:rPr>
              <w:t xml:space="preserve"> </w:t>
            </w:r>
            <w:r>
              <w:rPr>
                <w:color w:val="211F1F"/>
                <w:spacing w:val="9"/>
                <w:sz w:val="21"/>
              </w:rPr>
              <w:t>Ama</w:t>
            </w:r>
            <w:r>
              <w:rPr>
                <w:color w:val="211F1F"/>
                <w:spacing w:val="60"/>
                <w:sz w:val="21"/>
              </w:rPr>
              <w:t xml:space="preserve"> </w:t>
            </w:r>
            <w:r>
              <w:rPr>
                <w:color w:val="211F1F"/>
                <w:sz w:val="21"/>
              </w:rPr>
              <w:t>tu</w:t>
            </w:r>
            <w:r>
              <w:rPr>
                <w:color w:val="211F1F"/>
                <w:spacing w:val="59"/>
                <w:sz w:val="21"/>
              </w:rPr>
              <w:t xml:space="preserve"> </w:t>
            </w:r>
            <w:r>
              <w:rPr>
                <w:color w:val="211F1F"/>
                <w:spacing w:val="11"/>
                <w:sz w:val="21"/>
              </w:rPr>
              <w:t>Rapot</w:t>
            </w:r>
            <w:r>
              <w:rPr>
                <w:color w:val="211F1F"/>
                <w:spacing w:val="60"/>
                <w:sz w:val="21"/>
              </w:rPr>
              <w:t xml:space="preserve"> </w:t>
            </w:r>
            <w:r>
              <w:rPr>
                <w:color w:val="211F1F"/>
                <w:spacing w:val="11"/>
                <w:sz w:val="21"/>
              </w:rPr>
              <w:t>Parhalado</w:t>
            </w:r>
          </w:p>
          <w:p w14:paraId="017EB974" w14:textId="77777777" w:rsidR="0038493F" w:rsidRDefault="00000000">
            <w:pPr>
              <w:pStyle w:val="TableParagraph"/>
              <w:tabs>
                <w:tab w:val="left" w:pos="1392"/>
                <w:tab w:val="left" w:pos="1914"/>
                <w:tab w:val="left" w:pos="2796"/>
              </w:tabs>
              <w:spacing w:line="240" w:lineRule="exact"/>
              <w:ind w:left="84"/>
              <w:rPr>
                <w:sz w:val="21"/>
              </w:rPr>
            </w:pPr>
            <w:r>
              <w:rPr>
                <w:color w:val="211F1F"/>
                <w:spacing w:val="10"/>
                <w:sz w:val="21"/>
              </w:rPr>
              <w:t>Partohonan</w:t>
            </w:r>
            <w:r>
              <w:rPr>
                <w:color w:val="211F1F"/>
                <w:sz w:val="21"/>
              </w:rPr>
              <w:tab/>
            </w:r>
            <w:r>
              <w:rPr>
                <w:color w:val="211F1F"/>
                <w:spacing w:val="4"/>
                <w:sz w:val="21"/>
              </w:rPr>
              <w:t>asa</w:t>
            </w:r>
            <w:r>
              <w:rPr>
                <w:color w:val="211F1F"/>
                <w:sz w:val="21"/>
              </w:rPr>
              <w:tab/>
            </w:r>
            <w:r>
              <w:rPr>
                <w:color w:val="211F1F"/>
                <w:spacing w:val="10"/>
                <w:sz w:val="21"/>
              </w:rPr>
              <w:t>dihatai</w:t>
            </w:r>
            <w:r>
              <w:rPr>
                <w:color w:val="211F1F"/>
                <w:sz w:val="21"/>
              </w:rPr>
              <w:tab/>
            </w:r>
            <w:r>
              <w:rPr>
                <w:color w:val="211F1F"/>
                <w:spacing w:val="10"/>
                <w:sz w:val="21"/>
              </w:rPr>
              <w:t>jala</w:t>
            </w:r>
          </w:p>
        </w:tc>
        <w:tc>
          <w:tcPr>
            <w:tcW w:w="379" w:type="dxa"/>
          </w:tcPr>
          <w:p w14:paraId="759D49F0" w14:textId="77777777" w:rsidR="0038493F" w:rsidRDefault="00000000">
            <w:pPr>
              <w:pStyle w:val="TableParagraph"/>
              <w:spacing w:before="233" w:line="226" w:lineRule="exact"/>
              <w:ind w:left="67" w:right="2"/>
              <w:jc w:val="center"/>
              <w:rPr>
                <w:sz w:val="21"/>
              </w:rPr>
            </w:pPr>
            <w:r>
              <w:rPr>
                <w:color w:val="211F1F"/>
                <w:spacing w:val="-5"/>
                <w:sz w:val="21"/>
              </w:rPr>
              <w:t>4.</w:t>
            </w:r>
          </w:p>
        </w:tc>
        <w:tc>
          <w:tcPr>
            <w:tcW w:w="3219" w:type="dxa"/>
          </w:tcPr>
          <w:p w14:paraId="2E2A823D" w14:textId="77777777" w:rsidR="0038493F" w:rsidRDefault="00000000">
            <w:pPr>
              <w:pStyle w:val="TableParagraph"/>
              <w:spacing w:line="234" w:lineRule="exact"/>
              <w:ind w:left="99"/>
              <w:rPr>
                <w:sz w:val="21"/>
              </w:rPr>
            </w:pPr>
            <w:r>
              <w:rPr>
                <w:color w:val="211F1F"/>
                <w:sz w:val="21"/>
              </w:rPr>
              <w:t>kegiatan</w:t>
            </w:r>
            <w:r>
              <w:rPr>
                <w:color w:val="211F1F"/>
                <w:spacing w:val="-13"/>
                <w:sz w:val="21"/>
              </w:rPr>
              <w:t xml:space="preserve"> </w:t>
            </w:r>
            <w:r>
              <w:rPr>
                <w:color w:val="211F1F"/>
                <w:sz w:val="21"/>
              </w:rPr>
              <w:t>Seksi</w:t>
            </w:r>
            <w:r>
              <w:rPr>
                <w:color w:val="211F1F"/>
                <w:spacing w:val="-13"/>
                <w:sz w:val="21"/>
              </w:rPr>
              <w:t xml:space="preserve"> </w:t>
            </w:r>
            <w:r>
              <w:rPr>
                <w:color w:val="211F1F"/>
                <w:spacing w:val="-2"/>
                <w:sz w:val="21"/>
              </w:rPr>
              <w:t>Bapak.</w:t>
            </w:r>
          </w:p>
          <w:p w14:paraId="2FD31B87" w14:textId="77777777" w:rsidR="0038493F" w:rsidRDefault="00000000">
            <w:pPr>
              <w:pStyle w:val="TableParagraph"/>
              <w:spacing w:line="226" w:lineRule="exact"/>
              <w:ind w:left="99"/>
              <w:rPr>
                <w:sz w:val="21"/>
              </w:rPr>
            </w:pPr>
            <w:r>
              <w:rPr>
                <w:color w:val="211F1F"/>
                <w:sz w:val="21"/>
              </w:rPr>
              <w:t>Menyampaikan</w:t>
            </w:r>
            <w:r>
              <w:rPr>
                <w:color w:val="211F1F"/>
                <w:spacing w:val="19"/>
                <w:sz w:val="21"/>
              </w:rPr>
              <w:t xml:space="preserve"> </w:t>
            </w:r>
            <w:r>
              <w:rPr>
                <w:color w:val="211F1F"/>
                <w:sz w:val="21"/>
              </w:rPr>
              <w:t>usul</w:t>
            </w:r>
            <w:r>
              <w:rPr>
                <w:color w:val="211F1F"/>
                <w:spacing w:val="19"/>
                <w:sz w:val="21"/>
              </w:rPr>
              <w:t xml:space="preserve"> </w:t>
            </w:r>
            <w:r>
              <w:rPr>
                <w:color w:val="211F1F"/>
                <w:sz w:val="21"/>
              </w:rPr>
              <w:t>biaya</w:t>
            </w:r>
            <w:r>
              <w:rPr>
                <w:color w:val="211F1F"/>
                <w:spacing w:val="19"/>
                <w:sz w:val="21"/>
              </w:rPr>
              <w:t xml:space="preserve"> </w:t>
            </w:r>
            <w:r>
              <w:rPr>
                <w:color w:val="211F1F"/>
                <w:spacing w:val="-2"/>
                <w:sz w:val="21"/>
              </w:rPr>
              <w:t>kegiatan</w:t>
            </w:r>
          </w:p>
        </w:tc>
      </w:tr>
      <w:tr w:rsidR="0038493F" w14:paraId="073BE141" w14:textId="77777777">
        <w:trPr>
          <w:trHeight w:val="480"/>
        </w:trPr>
        <w:tc>
          <w:tcPr>
            <w:tcW w:w="302" w:type="dxa"/>
          </w:tcPr>
          <w:p w14:paraId="6A7E566B" w14:textId="77777777" w:rsidR="0038493F" w:rsidRDefault="00000000">
            <w:pPr>
              <w:pStyle w:val="TableParagraph"/>
              <w:spacing w:before="219" w:line="241" w:lineRule="exact"/>
              <w:ind w:left="22" w:right="53"/>
              <w:jc w:val="center"/>
              <w:rPr>
                <w:sz w:val="21"/>
              </w:rPr>
            </w:pPr>
            <w:r>
              <w:rPr>
                <w:color w:val="211F1F"/>
                <w:spacing w:val="-5"/>
                <w:sz w:val="21"/>
              </w:rPr>
              <w:t>5.</w:t>
            </w:r>
          </w:p>
        </w:tc>
        <w:tc>
          <w:tcPr>
            <w:tcW w:w="3292" w:type="dxa"/>
          </w:tcPr>
          <w:p w14:paraId="0BC6468D" w14:textId="77777777" w:rsidR="0038493F" w:rsidRDefault="00000000">
            <w:pPr>
              <w:pStyle w:val="TableParagraph"/>
              <w:ind w:left="84"/>
              <w:rPr>
                <w:sz w:val="21"/>
              </w:rPr>
            </w:pPr>
            <w:r>
              <w:rPr>
                <w:color w:val="211F1F"/>
                <w:spacing w:val="-2"/>
                <w:sz w:val="21"/>
              </w:rPr>
              <w:t>ditotophon.</w:t>
            </w:r>
          </w:p>
          <w:p w14:paraId="508D567B" w14:textId="77777777" w:rsidR="0038493F" w:rsidRDefault="00000000">
            <w:pPr>
              <w:pStyle w:val="TableParagraph"/>
              <w:spacing w:line="240" w:lineRule="exact"/>
              <w:ind w:left="84"/>
              <w:rPr>
                <w:sz w:val="21"/>
              </w:rPr>
            </w:pPr>
            <w:r>
              <w:rPr>
                <w:color w:val="211F1F"/>
                <w:sz w:val="21"/>
              </w:rPr>
              <w:t>Pasahathon</w:t>
            </w:r>
            <w:r>
              <w:rPr>
                <w:color w:val="211F1F"/>
                <w:spacing w:val="4"/>
                <w:sz w:val="21"/>
              </w:rPr>
              <w:t xml:space="preserve"> </w:t>
            </w:r>
            <w:r>
              <w:rPr>
                <w:color w:val="211F1F"/>
                <w:sz w:val="21"/>
              </w:rPr>
              <w:t>angka</w:t>
            </w:r>
            <w:r>
              <w:rPr>
                <w:color w:val="211F1F"/>
                <w:spacing w:val="4"/>
                <w:sz w:val="21"/>
              </w:rPr>
              <w:t xml:space="preserve"> </w:t>
            </w:r>
            <w:r>
              <w:rPr>
                <w:color w:val="211F1F"/>
                <w:sz w:val="21"/>
              </w:rPr>
              <w:t>usul</w:t>
            </w:r>
            <w:r>
              <w:rPr>
                <w:color w:val="211F1F"/>
                <w:spacing w:val="4"/>
                <w:sz w:val="21"/>
              </w:rPr>
              <w:t xml:space="preserve"> </w:t>
            </w:r>
            <w:r>
              <w:rPr>
                <w:color w:val="211F1F"/>
                <w:sz w:val="21"/>
              </w:rPr>
              <w:t>na</w:t>
            </w:r>
            <w:r>
              <w:rPr>
                <w:color w:val="211F1F"/>
                <w:spacing w:val="4"/>
                <w:sz w:val="21"/>
              </w:rPr>
              <w:t xml:space="preserve"> </w:t>
            </w:r>
            <w:r>
              <w:rPr>
                <w:color w:val="211F1F"/>
                <w:spacing w:val="-2"/>
                <w:sz w:val="21"/>
              </w:rPr>
              <w:t>mardomu</w:t>
            </w:r>
          </w:p>
        </w:tc>
        <w:tc>
          <w:tcPr>
            <w:tcW w:w="379" w:type="dxa"/>
          </w:tcPr>
          <w:p w14:paraId="593B7C8E" w14:textId="77777777" w:rsidR="0038493F" w:rsidRDefault="0038493F">
            <w:pPr>
              <w:pStyle w:val="TableParagraph"/>
              <w:spacing w:line="240" w:lineRule="auto"/>
              <w:rPr>
                <w:sz w:val="20"/>
              </w:rPr>
            </w:pPr>
          </w:p>
        </w:tc>
        <w:tc>
          <w:tcPr>
            <w:tcW w:w="3219" w:type="dxa"/>
          </w:tcPr>
          <w:p w14:paraId="5A26458D" w14:textId="77777777" w:rsidR="0038493F" w:rsidRDefault="00000000">
            <w:pPr>
              <w:pStyle w:val="TableParagraph"/>
              <w:spacing w:line="234" w:lineRule="exact"/>
              <w:ind w:left="99"/>
              <w:rPr>
                <w:sz w:val="21"/>
              </w:rPr>
            </w:pPr>
            <w:r>
              <w:rPr>
                <w:color w:val="211F1F"/>
                <w:sz w:val="21"/>
              </w:rPr>
              <w:t>Seksi</w:t>
            </w:r>
            <w:r>
              <w:rPr>
                <w:color w:val="211F1F"/>
                <w:spacing w:val="18"/>
                <w:sz w:val="21"/>
              </w:rPr>
              <w:t xml:space="preserve"> </w:t>
            </w:r>
            <w:r>
              <w:rPr>
                <w:color w:val="211F1F"/>
                <w:sz w:val="21"/>
              </w:rPr>
              <w:t>Bapak</w:t>
            </w:r>
            <w:r>
              <w:rPr>
                <w:color w:val="211F1F"/>
                <w:spacing w:val="18"/>
                <w:sz w:val="21"/>
              </w:rPr>
              <w:t xml:space="preserve"> </w:t>
            </w:r>
            <w:r>
              <w:rPr>
                <w:color w:val="211F1F"/>
                <w:sz w:val="21"/>
              </w:rPr>
              <w:t>ke</w:t>
            </w:r>
            <w:r>
              <w:rPr>
                <w:color w:val="211F1F"/>
                <w:spacing w:val="18"/>
                <w:sz w:val="21"/>
              </w:rPr>
              <w:t xml:space="preserve"> </w:t>
            </w:r>
            <w:r>
              <w:rPr>
                <w:color w:val="211F1F"/>
                <w:sz w:val="21"/>
              </w:rPr>
              <w:t>Rapat</w:t>
            </w:r>
            <w:r>
              <w:rPr>
                <w:color w:val="211F1F"/>
                <w:spacing w:val="18"/>
                <w:sz w:val="21"/>
              </w:rPr>
              <w:t xml:space="preserve"> </w:t>
            </w:r>
            <w:r>
              <w:rPr>
                <w:color w:val="211F1F"/>
                <w:sz w:val="21"/>
              </w:rPr>
              <w:t>Majelis</w:t>
            </w:r>
            <w:r>
              <w:rPr>
                <w:color w:val="211F1F"/>
                <w:spacing w:val="12"/>
                <w:sz w:val="21"/>
              </w:rPr>
              <w:t xml:space="preserve"> </w:t>
            </w:r>
            <w:r>
              <w:rPr>
                <w:color w:val="211F1F"/>
                <w:spacing w:val="-4"/>
                <w:sz w:val="21"/>
              </w:rPr>
              <w:t>Tah-</w:t>
            </w:r>
          </w:p>
          <w:p w14:paraId="094716A1" w14:textId="77777777" w:rsidR="0038493F" w:rsidRDefault="00000000">
            <w:pPr>
              <w:pStyle w:val="TableParagraph"/>
              <w:spacing w:line="226" w:lineRule="exact"/>
              <w:ind w:left="99"/>
              <w:rPr>
                <w:sz w:val="21"/>
              </w:rPr>
            </w:pPr>
            <w:r>
              <w:rPr>
                <w:color w:val="211F1F"/>
                <w:sz w:val="21"/>
              </w:rPr>
              <w:t>bisan</w:t>
            </w:r>
            <w:r>
              <w:rPr>
                <w:color w:val="211F1F"/>
                <w:spacing w:val="1"/>
                <w:sz w:val="21"/>
              </w:rPr>
              <w:t xml:space="preserve"> </w:t>
            </w:r>
            <w:r>
              <w:rPr>
                <w:color w:val="211F1F"/>
                <w:sz w:val="21"/>
              </w:rPr>
              <w:t>untuk</w:t>
            </w:r>
            <w:r>
              <w:rPr>
                <w:color w:val="211F1F"/>
                <w:spacing w:val="1"/>
                <w:sz w:val="21"/>
              </w:rPr>
              <w:t xml:space="preserve"> </w:t>
            </w:r>
            <w:r>
              <w:rPr>
                <w:color w:val="211F1F"/>
                <w:sz w:val="21"/>
              </w:rPr>
              <w:t>dibahas</w:t>
            </w:r>
            <w:r>
              <w:rPr>
                <w:color w:val="211F1F"/>
                <w:spacing w:val="1"/>
                <w:sz w:val="21"/>
              </w:rPr>
              <w:t xml:space="preserve"> </w:t>
            </w:r>
            <w:r>
              <w:rPr>
                <w:color w:val="211F1F"/>
                <w:sz w:val="21"/>
              </w:rPr>
              <w:t>dan</w:t>
            </w:r>
            <w:r>
              <w:rPr>
                <w:color w:val="211F1F"/>
                <w:spacing w:val="1"/>
                <w:sz w:val="21"/>
              </w:rPr>
              <w:t xml:space="preserve"> </w:t>
            </w:r>
            <w:r>
              <w:rPr>
                <w:color w:val="211F1F"/>
                <w:spacing w:val="-2"/>
                <w:sz w:val="21"/>
              </w:rPr>
              <w:t>ditetapkan.</w:t>
            </w:r>
          </w:p>
        </w:tc>
      </w:tr>
      <w:tr w:rsidR="0038493F" w14:paraId="1C4E0BAA" w14:textId="77777777">
        <w:trPr>
          <w:trHeight w:val="232"/>
        </w:trPr>
        <w:tc>
          <w:tcPr>
            <w:tcW w:w="302" w:type="dxa"/>
          </w:tcPr>
          <w:p w14:paraId="1F3D2806" w14:textId="77777777" w:rsidR="0038493F" w:rsidRDefault="0038493F">
            <w:pPr>
              <w:pStyle w:val="TableParagraph"/>
              <w:spacing w:line="240" w:lineRule="auto"/>
              <w:rPr>
                <w:sz w:val="16"/>
              </w:rPr>
            </w:pPr>
          </w:p>
        </w:tc>
        <w:tc>
          <w:tcPr>
            <w:tcW w:w="3292" w:type="dxa"/>
          </w:tcPr>
          <w:p w14:paraId="08352482" w14:textId="77777777" w:rsidR="0038493F" w:rsidRDefault="00000000">
            <w:pPr>
              <w:pStyle w:val="TableParagraph"/>
              <w:spacing w:line="213" w:lineRule="exact"/>
              <w:ind w:left="84"/>
              <w:rPr>
                <w:sz w:val="21"/>
              </w:rPr>
            </w:pPr>
            <w:r>
              <w:rPr>
                <w:color w:val="211F1F"/>
                <w:sz w:val="21"/>
              </w:rPr>
              <w:t>tu</w:t>
            </w:r>
            <w:r>
              <w:rPr>
                <w:color w:val="211F1F"/>
                <w:spacing w:val="60"/>
                <w:w w:val="150"/>
                <w:sz w:val="21"/>
              </w:rPr>
              <w:t xml:space="preserve"> </w:t>
            </w:r>
            <w:r>
              <w:rPr>
                <w:color w:val="211F1F"/>
                <w:sz w:val="21"/>
              </w:rPr>
              <w:t>kegiatan</w:t>
            </w:r>
            <w:r>
              <w:rPr>
                <w:color w:val="211F1F"/>
                <w:spacing w:val="60"/>
                <w:w w:val="150"/>
                <w:sz w:val="21"/>
              </w:rPr>
              <w:t xml:space="preserve"> </w:t>
            </w:r>
            <w:r>
              <w:rPr>
                <w:color w:val="211F1F"/>
                <w:sz w:val="21"/>
              </w:rPr>
              <w:t>panogunoguon</w:t>
            </w:r>
            <w:r>
              <w:rPr>
                <w:color w:val="211F1F"/>
                <w:spacing w:val="60"/>
                <w:w w:val="150"/>
                <w:sz w:val="21"/>
              </w:rPr>
              <w:t xml:space="preserve"> </w:t>
            </w:r>
            <w:r>
              <w:rPr>
                <w:color w:val="211F1F"/>
                <w:spacing w:val="-2"/>
                <w:sz w:val="21"/>
              </w:rPr>
              <w:t>pahe-</w:t>
            </w:r>
          </w:p>
        </w:tc>
        <w:tc>
          <w:tcPr>
            <w:tcW w:w="379" w:type="dxa"/>
          </w:tcPr>
          <w:p w14:paraId="79C636C9" w14:textId="77777777" w:rsidR="0038493F" w:rsidRDefault="0038493F">
            <w:pPr>
              <w:pStyle w:val="TableParagraph"/>
              <w:spacing w:line="240" w:lineRule="auto"/>
              <w:rPr>
                <w:sz w:val="16"/>
              </w:rPr>
            </w:pPr>
          </w:p>
        </w:tc>
        <w:tc>
          <w:tcPr>
            <w:tcW w:w="3219" w:type="dxa"/>
          </w:tcPr>
          <w:p w14:paraId="4430B9A0" w14:textId="77777777" w:rsidR="0038493F" w:rsidRDefault="0038493F">
            <w:pPr>
              <w:pStyle w:val="TableParagraph"/>
              <w:spacing w:line="240" w:lineRule="auto"/>
              <w:rPr>
                <w:sz w:val="16"/>
              </w:rPr>
            </w:pPr>
          </w:p>
        </w:tc>
      </w:tr>
      <w:tr w:rsidR="0038493F" w14:paraId="4BB97832" w14:textId="77777777">
        <w:trPr>
          <w:trHeight w:val="254"/>
        </w:trPr>
        <w:tc>
          <w:tcPr>
            <w:tcW w:w="302" w:type="dxa"/>
          </w:tcPr>
          <w:p w14:paraId="792238BE" w14:textId="77777777" w:rsidR="0038493F" w:rsidRDefault="0038493F">
            <w:pPr>
              <w:pStyle w:val="TableParagraph"/>
              <w:spacing w:line="240" w:lineRule="auto"/>
              <w:rPr>
                <w:sz w:val="18"/>
              </w:rPr>
            </w:pPr>
          </w:p>
        </w:tc>
        <w:tc>
          <w:tcPr>
            <w:tcW w:w="3292" w:type="dxa"/>
          </w:tcPr>
          <w:p w14:paraId="30E7D5DF" w14:textId="77777777" w:rsidR="0038493F" w:rsidRDefault="00000000">
            <w:pPr>
              <w:pStyle w:val="TableParagraph"/>
              <w:spacing w:line="228" w:lineRule="exact"/>
              <w:ind w:left="84"/>
              <w:rPr>
                <w:sz w:val="21"/>
              </w:rPr>
            </w:pPr>
            <w:r>
              <w:rPr>
                <w:color w:val="211F1F"/>
                <w:sz w:val="21"/>
              </w:rPr>
              <w:t>hehon</w:t>
            </w:r>
            <w:r>
              <w:rPr>
                <w:color w:val="211F1F"/>
                <w:spacing w:val="-6"/>
                <w:sz w:val="21"/>
              </w:rPr>
              <w:t xml:space="preserve"> </w:t>
            </w:r>
            <w:r>
              <w:rPr>
                <w:color w:val="211F1F"/>
                <w:sz w:val="21"/>
              </w:rPr>
              <w:t>partondion</w:t>
            </w:r>
            <w:r>
              <w:rPr>
                <w:color w:val="211F1F"/>
                <w:spacing w:val="-6"/>
                <w:sz w:val="21"/>
              </w:rPr>
              <w:t xml:space="preserve"> </w:t>
            </w:r>
            <w:r>
              <w:rPr>
                <w:color w:val="211F1F"/>
                <w:sz w:val="21"/>
              </w:rPr>
              <w:t>ni</w:t>
            </w:r>
            <w:r>
              <w:rPr>
                <w:color w:val="211F1F"/>
                <w:spacing w:val="-17"/>
                <w:sz w:val="21"/>
              </w:rPr>
              <w:t xml:space="preserve"> </w:t>
            </w:r>
            <w:r>
              <w:rPr>
                <w:color w:val="211F1F"/>
                <w:spacing w:val="-4"/>
                <w:sz w:val="21"/>
              </w:rPr>
              <w:t>Ama.</w:t>
            </w:r>
          </w:p>
        </w:tc>
        <w:tc>
          <w:tcPr>
            <w:tcW w:w="379" w:type="dxa"/>
          </w:tcPr>
          <w:p w14:paraId="4904A7CC" w14:textId="77777777" w:rsidR="0038493F" w:rsidRDefault="00000000">
            <w:pPr>
              <w:pStyle w:val="TableParagraph"/>
              <w:spacing w:before="1" w:line="234" w:lineRule="exact"/>
              <w:ind w:left="67" w:right="2"/>
              <w:jc w:val="center"/>
              <w:rPr>
                <w:sz w:val="21"/>
              </w:rPr>
            </w:pPr>
            <w:r>
              <w:rPr>
                <w:color w:val="211F1F"/>
                <w:spacing w:val="-5"/>
                <w:sz w:val="21"/>
              </w:rPr>
              <w:t>5.</w:t>
            </w:r>
          </w:p>
        </w:tc>
        <w:tc>
          <w:tcPr>
            <w:tcW w:w="3219" w:type="dxa"/>
          </w:tcPr>
          <w:p w14:paraId="52A62A81" w14:textId="77777777" w:rsidR="0038493F" w:rsidRDefault="00000000">
            <w:pPr>
              <w:pStyle w:val="TableParagraph"/>
              <w:spacing w:before="1" w:line="234" w:lineRule="exact"/>
              <w:ind w:left="99"/>
              <w:rPr>
                <w:sz w:val="21"/>
              </w:rPr>
            </w:pPr>
            <w:r>
              <w:rPr>
                <w:color w:val="211F1F"/>
                <w:spacing w:val="12"/>
                <w:sz w:val="21"/>
              </w:rPr>
              <w:t>Menyampaikan</w:t>
            </w:r>
            <w:r>
              <w:rPr>
                <w:color w:val="211F1F"/>
                <w:spacing w:val="58"/>
                <w:w w:val="150"/>
                <w:sz w:val="21"/>
              </w:rPr>
              <w:t xml:space="preserve"> </w:t>
            </w:r>
            <w:r>
              <w:rPr>
                <w:color w:val="211F1F"/>
                <w:spacing w:val="14"/>
                <w:sz w:val="21"/>
              </w:rPr>
              <w:t>usul-</w:t>
            </w:r>
            <w:r>
              <w:rPr>
                <w:color w:val="211F1F"/>
                <w:spacing w:val="10"/>
                <w:sz w:val="21"/>
              </w:rPr>
              <w:t>usul</w:t>
            </w:r>
            <w:r>
              <w:rPr>
                <w:color w:val="211F1F"/>
                <w:spacing w:val="59"/>
                <w:w w:val="150"/>
                <w:sz w:val="21"/>
              </w:rPr>
              <w:t xml:space="preserve"> </w:t>
            </w:r>
            <w:r>
              <w:rPr>
                <w:color w:val="211F1F"/>
                <w:spacing w:val="10"/>
                <w:sz w:val="21"/>
              </w:rPr>
              <w:t>yang</w:t>
            </w:r>
          </w:p>
        </w:tc>
      </w:tr>
      <w:tr w:rsidR="0038493F" w14:paraId="4E20596B" w14:textId="77777777">
        <w:trPr>
          <w:trHeight w:val="472"/>
        </w:trPr>
        <w:tc>
          <w:tcPr>
            <w:tcW w:w="302" w:type="dxa"/>
          </w:tcPr>
          <w:p w14:paraId="2544EE22" w14:textId="77777777" w:rsidR="0038493F" w:rsidRDefault="00000000">
            <w:pPr>
              <w:pStyle w:val="TableParagraph"/>
              <w:spacing w:before="212" w:line="241" w:lineRule="exact"/>
              <w:ind w:left="22" w:right="53"/>
              <w:jc w:val="center"/>
              <w:rPr>
                <w:sz w:val="21"/>
              </w:rPr>
            </w:pPr>
            <w:r>
              <w:rPr>
                <w:color w:val="211F1F"/>
                <w:spacing w:val="-5"/>
                <w:sz w:val="21"/>
              </w:rPr>
              <w:t>6.</w:t>
            </w:r>
          </w:p>
        </w:tc>
        <w:tc>
          <w:tcPr>
            <w:tcW w:w="3292" w:type="dxa"/>
          </w:tcPr>
          <w:p w14:paraId="60704B44" w14:textId="77777777" w:rsidR="0038493F" w:rsidRDefault="00000000">
            <w:pPr>
              <w:pStyle w:val="TableParagraph"/>
              <w:spacing w:before="212" w:line="241" w:lineRule="exact"/>
              <w:ind w:left="84"/>
              <w:rPr>
                <w:sz w:val="21"/>
              </w:rPr>
            </w:pPr>
            <w:r>
              <w:rPr>
                <w:color w:val="211F1F"/>
                <w:sz w:val="21"/>
              </w:rPr>
              <w:t>Pasahathon</w:t>
            </w:r>
            <w:r>
              <w:rPr>
                <w:color w:val="211F1F"/>
                <w:spacing w:val="4"/>
                <w:sz w:val="21"/>
              </w:rPr>
              <w:t xml:space="preserve"> </w:t>
            </w:r>
            <w:r>
              <w:rPr>
                <w:color w:val="211F1F"/>
                <w:sz w:val="21"/>
              </w:rPr>
              <w:t>angka</w:t>
            </w:r>
            <w:r>
              <w:rPr>
                <w:color w:val="211F1F"/>
                <w:spacing w:val="4"/>
                <w:sz w:val="21"/>
              </w:rPr>
              <w:t xml:space="preserve"> </w:t>
            </w:r>
            <w:r>
              <w:rPr>
                <w:color w:val="211F1F"/>
                <w:sz w:val="21"/>
              </w:rPr>
              <w:t>usul</w:t>
            </w:r>
            <w:r>
              <w:rPr>
                <w:color w:val="211F1F"/>
                <w:spacing w:val="4"/>
                <w:sz w:val="21"/>
              </w:rPr>
              <w:t xml:space="preserve"> </w:t>
            </w:r>
            <w:r>
              <w:rPr>
                <w:color w:val="211F1F"/>
                <w:sz w:val="21"/>
              </w:rPr>
              <w:t>na</w:t>
            </w:r>
            <w:r>
              <w:rPr>
                <w:color w:val="211F1F"/>
                <w:spacing w:val="4"/>
                <w:sz w:val="21"/>
              </w:rPr>
              <w:t xml:space="preserve"> </w:t>
            </w:r>
            <w:r>
              <w:rPr>
                <w:color w:val="211F1F"/>
                <w:spacing w:val="-2"/>
                <w:sz w:val="21"/>
              </w:rPr>
              <w:t>mardomu</w:t>
            </w:r>
          </w:p>
        </w:tc>
        <w:tc>
          <w:tcPr>
            <w:tcW w:w="379" w:type="dxa"/>
          </w:tcPr>
          <w:p w14:paraId="4F046364" w14:textId="77777777" w:rsidR="0038493F" w:rsidRDefault="0038493F">
            <w:pPr>
              <w:pStyle w:val="TableParagraph"/>
              <w:spacing w:line="240" w:lineRule="auto"/>
              <w:rPr>
                <w:sz w:val="20"/>
              </w:rPr>
            </w:pPr>
          </w:p>
        </w:tc>
        <w:tc>
          <w:tcPr>
            <w:tcW w:w="3219" w:type="dxa"/>
          </w:tcPr>
          <w:p w14:paraId="7665DE8C" w14:textId="77777777" w:rsidR="0038493F" w:rsidRDefault="00000000">
            <w:pPr>
              <w:pStyle w:val="TableParagraph"/>
              <w:spacing w:line="227" w:lineRule="exact"/>
              <w:ind w:left="99"/>
              <w:rPr>
                <w:sz w:val="21"/>
              </w:rPr>
            </w:pPr>
            <w:r>
              <w:rPr>
                <w:color w:val="211F1F"/>
                <w:sz w:val="21"/>
              </w:rPr>
              <w:t>berkenaan</w:t>
            </w:r>
            <w:r>
              <w:rPr>
                <w:color w:val="211F1F"/>
                <w:spacing w:val="-12"/>
                <w:sz w:val="21"/>
              </w:rPr>
              <w:t xml:space="preserve"> </w:t>
            </w:r>
            <w:r>
              <w:rPr>
                <w:color w:val="211F1F"/>
                <w:sz w:val="21"/>
              </w:rPr>
              <w:t>dengan</w:t>
            </w:r>
            <w:r>
              <w:rPr>
                <w:color w:val="211F1F"/>
                <w:spacing w:val="-12"/>
                <w:sz w:val="21"/>
              </w:rPr>
              <w:t xml:space="preserve"> </w:t>
            </w:r>
            <w:r>
              <w:rPr>
                <w:color w:val="211F1F"/>
                <w:sz w:val="21"/>
              </w:rPr>
              <w:t>kegiatan</w:t>
            </w:r>
            <w:r>
              <w:rPr>
                <w:color w:val="211F1F"/>
                <w:spacing w:val="-12"/>
                <w:sz w:val="21"/>
              </w:rPr>
              <w:t xml:space="preserve"> </w:t>
            </w:r>
            <w:r>
              <w:rPr>
                <w:color w:val="211F1F"/>
                <w:spacing w:val="-2"/>
                <w:sz w:val="21"/>
              </w:rPr>
              <w:t>pengem-</w:t>
            </w:r>
          </w:p>
          <w:p w14:paraId="3D179E4A" w14:textId="77777777" w:rsidR="0038493F" w:rsidRDefault="00000000">
            <w:pPr>
              <w:pStyle w:val="TableParagraph"/>
              <w:spacing w:line="226" w:lineRule="exact"/>
              <w:ind w:left="99"/>
              <w:rPr>
                <w:sz w:val="21"/>
              </w:rPr>
            </w:pPr>
            <w:r>
              <w:rPr>
                <w:color w:val="211F1F"/>
                <w:spacing w:val="10"/>
                <w:sz w:val="21"/>
              </w:rPr>
              <w:t>bangan</w:t>
            </w:r>
            <w:r>
              <w:rPr>
                <w:color w:val="211F1F"/>
                <w:spacing w:val="55"/>
                <w:sz w:val="21"/>
              </w:rPr>
              <w:t xml:space="preserve"> </w:t>
            </w:r>
            <w:r>
              <w:rPr>
                <w:color w:val="211F1F"/>
                <w:spacing w:val="10"/>
                <w:sz w:val="21"/>
              </w:rPr>
              <w:t>kebangunan</w:t>
            </w:r>
            <w:r>
              <w:rPr>
                <w:color w:val="211F1F"/>
                <w:spacing w:val="55"/>
                <w:sz w:val="21"/>
              </w:rPr>
              <w:t xml:space="preserve"> </w:t>
            </w:r>
            <w:r>
              <w:rPr>
                <w:color w:val="211F1F"/>
                <w:spacing w:val="10"/>
                <w:sz w:val="21"/>
              </w:rPr>
              <w:t>kerohanian</w:t>
            </w:r>
          </w:p>
        </w:tc>
      </w:tr>
      <w:tr w:rsidR="0038493F" w14:paraId="490EB2D0" w14:textId="77777777">
        <w:trPr>
          <w:trHeight w:val="487"/>
        </w:trPr>
        <w:tc>
          <w:tcPr>
            <w:tcW w:w="302" w:type="dxa"/>
          </w:tcPr>
          <w:p w14:paraId="4A134439" w14:textId="77777777" w:rsidR="0038493F" w:rsidRDefault="0038493F">
            <w:pPr>
              <w:pStyle w:val="TableParagraph"/>
              <w:spacing w:line="240" w:lineRule="auto"/>
              <w:rPr>
                <w:sz w:val="20"/>
              </w:rPr>
            </w:pPr>
          </w:p>
        </w:tc>
        <w:tc>
          <w:tcPr>
            <w:tcW w:w="3292" w:type="dxa"/>
          </w:tcPr>
          <w:p w14:paraId="602D1D31" w14:textId="77777777" w:rsidR="0038493F" w:rsidRDefault="00000000">
            <w:pPr>
              <w:pStyle w:val="TableParagraph"/>
              <w:ind w:left="84"/>
              <w:rPr>
                <w:sz w:val="21"/>
              </w:rPr>
            </w:pPr>
            <w:r>
              <w:rPr>
                <w:color w:val="211F1F"/>
                <w:sz w:val="21"/>
              </w:rPr>
              <w:t>tu</w:t>
            </w:r>
            <w:r>
              <w:rPr>
                <w:color w:val="211F1F"/>
                <w:spacing w:val="63"/>
                <w:sz w:val="21"/>
              </w:rPr>
              <w:t xml:space="preserve"> </w:t>
            </w:r>
            <w:r>
              <w:rPr>
                <w:color w:val="211F1F"/>
                <w:sz w:val="21"/>
              </w:rPr>
              <w:t>pangajarion,</w:t>
            </w:r>
            <w:r>
              <w:rPr>
                <w:color w:val="211F1F"/>
                <w:spacing w:val="63"/>
                <w:sz w:val="21"/>
              </w:rPr>
              <w:t xml:space="preserve"> </w:t>
            </w:r>
            <w:r>
              <w:rPr>
                <w:color w:val="211F1F"/>
                <w:sz w:val="21"/>
              </w:rPr>
              <w:t>parjamitaon</w:t>
            </w:r>
            <w:r>
              <w:rPr>
                <w:color w:val="211F1F"/>
                <w:spacing w:val="64"/>
                <w:sz w:val="21"/>
              </w:rPr>
              <w:t xml:space="preserve"> </w:t>
            </w:r>
            <w:r>
              <w:rPr>
                <w:color w:val="211F1F"/>
                <w:spacing w:val="-2"/>
                <w:sz w:val="21"/>
              </w:rPr>
              <w:t>dohot</w:t>
            </w:r>
          </w:p>
          <w:p w14:paraId="3DC5BC83" w14:textId="77777777" w:rsidR="0038493F" w:rsidRDefault="00000000">
            <w:pPr>
              <w:pStyle w:val="TableParagraph"/>
              <w:spacing w:line="241" w:lineRule="exact"/>
              <w:ind w:left="84"/>
              <w:rPr>
                <w:sz w:val="21"/>
              </w:rPr>
            </w:pPr>
            <w:r>
              <w:rPr>
                <w:color w:val="211F1F"/>
                <w:sz w:val="21"/>
              </w:rPr>
              <w:t>parmahanion</w:t>
            </w:r>
            <w:r>
              <w:rPr>
                <w:color w:val="211F1F"/>
                <w:spacing w:val="-4"/>
                <w:sz w:val="21"/>
              </w:rPr>
              <w:t xml:space="preserve"> </w:t>
            </w:r>
            <w:r>
              <w:rPr>
                <w:color w:val="211F1F"/>
                <w:sz w:val="21"/>
              </w:rPr>
              <w:t>ni</w:t>
            </w:r>
            <w:r>
              <w:rPr>
                <w:color w:val="211F1F"/>
                <w:spacing w:val="-4"/>
                <w:sz w:val="21"/>
              </w:rPr>
              <w:t xml:space="preserve"> </w:t>
            </w:r>
            <w:r>
              <w:rPr>
                <w:color w:val="211F1F"/>
                <w:sz w:val="21"/>
              </w:rPr>
              <w:t>ruas</w:t>
            </w:r>
            <w:r>
              <w:rPr>
                <w:color w:val="211F1F"/>
                <w:spacing w:val="-10"/>
                <w:sz w:val="21"/>
              </w:rPr>
              <w:t xml:space="preserve"> </w:t>
            </w:r>
            <w:r>
              <w:rPr>
                <w:color w:val="211F1F"/>
                <w:spacing w:val="-4"/>
                <w:sz w:val="21"/>
              </w:rPr>
              <w:t>Ama.</w:t>
            </w:r>
          </w:p>
        </w:tc>
        <w:tc>
          <w:tcPr>
            <w:tcW w:w="379" w:type="dxa"/>
          </w:tcPr>
          <w:p w14:paraId="65DDD404" w14:textId="77777777" w:rsidR="0038493F" w:rsidRDefault="00000000">
            <w:pPr>
              <w:pStyle w:val="TableParagraph"/>
              <w:spacing w:before="233" w:line="234" w:lineRule="exact"/>
              <w:ind w:left="67" w:right="2"/>
              <w:jc w:val="center"/>
              <w:rPr>
                <w:sz w:val="21"/>
              </w:rPr>
            </w:pPr>
            <w:r>
              <w:rPr>
                <w:color w:val="211F1F"/>
                <w:spacing w:val="-5"/>
                <w:sz w:val="21"/>
              </w:rPr>
              <w:t>6.</w:t>
            </w:r>
          </w:p>
        </w:tc>
        <w:tc>
          <w:tcPr>
            <w:tcW w:w="3219" w:type="dxa"/>
          </w:tcPr>
          <w:p w14:paraId="0A1B82E9" w14:textId="77777777" w:rsidR="0038493F" w:rsidRDefault="00000000">
            <w:pPr>
              <w:pStyle w:val="TableParagraph"/>
              <w:spacing w:line="234" w:lineRule="exact"/>
              <w:ind w:left="99"/>
              <w:rPr>
                <w:sz w:val="21"/>
              </w:rPr>
            </w:pPr>
            <w:r>
              <w:rPr>
                <w:color w:val="211F1F"/>
                <w:spacing w:val="-2"/>
                <w:sz w:val="21"/>
              </w:rPr>
              <w:t>Bapak.</w:t>
            </w:r>
          </w:p>
          <w:p w14:paraId="5C79D5DF" w14:textId="77777777" w:rsidR="0038493F" w:rsidRDefault="00000000">
            <w:pPr>
              <w:pStyle w:val="TableParagraph"/>
              <w:spacing w:line="233" w:lineRule="exact"/>
              <w:ind w:left="99"/>
              <w:rPr>
                <w:sz w:val="21"/>
              </w:rPr>
            </w:pPr>
            <w:r>
              <w:rPr>
                <w:color w:val="211F1F"/>
                <w:spacing w:val="12"/>
                <w:sz w:val="21"/>
              </w:rPr>
              <w:t>Menyampaikan</w:t>
            </w:r>
            <w:r>
              <w:rPr>
                <w:color w:val="211F1F"/>
                <w:spacing w:val="58"/>
                <w:w w:val="150"/>
                <w:sz w:val="21"/>
              </w:rPr>
              <w:t xml:space="preserve"> </w:t>
            </w:r>
            <w:r>
              <w:rPr>
                <w:color w:val="211F1F"/>
                <w:spacing w:val="14"/>
                <w:sz w:val="21"/>
              </w:rPr>
              <w:t>usul-</w:t>
            </w:r>
            <w:r>
              <w:rPr>
                <w:color w:val="211F1F"/>
                <w:spacing w:val="10"/>
                <w:sz w:val="21"/>
              </w:rPr>
              <w:t>usul</w:t>
            </w:r>
            <w:r>
              <w:rPr>
                <w:color w:val="211F1F"/>
                <w:spacing w:val="59"/>
                <w:w w:val="150"/>
                <w:sz w:val="21"/>
              </w:rPr>
              <w:t xml:space="preserve"> </w:t>
            </w:r>
            <w:r>
              <w:rPr>
                <w:color w:val="211F1F"/>
                <w:spacing w:val="10"/>
                <w:sz w:val="21"/>
              </w:rPr>
              <w:t>yang</w:t>
            </w:r>
          </w:p>
        </w:tc>
      </w:tr>
      <w:tr w:rsidR="0038493F" w14:paraId="444A3541" w14:textId="77777777">
        <w:trPr>
          <w:trHeight w:val="472"/>
        </w:trPr>
        <w:tc>
          <w:tcPr>
            <w:tcW w:w="302" w:type="dxa"/>
          </w:tcPr>
          <w:p w14:paraId="53EEB77E" w14:textId="77777777" w:rsidR="0038493F" w:rsidRDefault="00000000">
            <w:pPr>
              <w:pStyle w:val="TableParagraph"/>
              <w:spacing w:before="212" w:line="241" w:lineRule="exact"/>
              <w:ind w:left="22" w:right="53"/>
              <w:jc w:val="center"/>
              <w:rPr>
                <w:sz w:val="21"/>
              </w:rPr>
            </w:pPr>
            <w:r>
              <w:rPr>
                <w:color w:val="211F1F"/>
                <w:spacing w:val="-5"/>
                <w:sz w:val="21"/>
              </w:rPr>
              <w:t>7.</w:t>
            </w:r>
          </w:p>
        </w:tc>
        <w:tc>
          <w:tcPr>
            <w:tcW w:w="3292" w:type="dxa"/>
          </w:tcPr>
          <w:p w14:paraId="08024620" w14:textId="77777777" w:rsidR="0038493F" w:rsidRDefault="00000000">
            <w:pPr>
              <w:pStyle w:val="TableParagraph"/>
              <w:spacing w:before="212" w:line="241" w:lineRule="exact"/>
              <w:ind w:left="84"/>
              <w:rPr>
                <w:sz w:val="21"/>
              </w:rPr>
            </w:pPr>
            <w:r>
              <w:rPr>
                <w:color w:val="211F1F"/>
                <w:sz w:val="21"/>
              </w:rPr>
              <w:t>Pasahathon</w:t>
            </w:r>
            <w:r>
              <w:rPr>
                <w:color w:val="211F1F"/>
                <w:spacing w:val="41"/>
                <w:sz w:val="21"/>
              </w:rPr>
              <w:t xml:space="preserve"> </w:t>
            </w:r>
            <w:r>
              <w:rPr>
                <w:color w:val="211F1F"/>
                <w:sz w:val="21"/>
              </w:rPr>
              <w:t>usul</w:t>
            </w:r>
            <w:r>
              <w:rPr>
                <w:color w:val="211F1F"/>
                <w:spacing w:val="41"/>
                <w:sz w:val="21"/>
              </w:rPr>
              <w:t xml:space="preserve"> </w:t>
            </w:r>
            <w:r>
              <w:rPr>
                <w:color w:val="211F1F"/>
                <w:sz w:val="21"/>
              </w:rPr>
              <w:t>kegiatan</w:t>
            </w:r>
            <w:r>
              <w:rPr>
                <w:color w:val="211F1F"/>
                <w:spacing w:val="41"/>
                <w:sz w:val="21"/>
              </w:rPr>
              <w:t xml:space="preserve"> </w:t>
            </w:r>
            <w:r>
              <w:rPr>
                <w:color w:val="211F1F"/>
                <w:sz w:val="21"/>
              </w:rPr>
              <w:t>tu</w:t>
            </w:r>
            <w:r>
              <w:rPr>
                <w:color w:val="211F1F"/>
                <w:spacing w:val="41"/>
                <w:sz w:val="21"/>
              </w:rPr>
              <w:t xml:space="preserve"> </w:t>
            </w:r>
            <w:r>
              <w:rPr>
                <w:color w:val="211F1F"/>
                <w:spacing w:val="-2"/>
                <w:sz w:val="21"/>
              </w:rPr>
              <w:t>ulaon</w:t>
            </w:r>
          </w:p>
        </w:tc>
        <w:tc>
          <w:tcPr>
            <w:tcW w:w="379" w:type="dxa"/>
          </w:tcPr>
          <w:p w14:paraId="5A48FBEF" w14:textId="77777777" w:rsidR="0038493F" w:rsidRDefault="0038493F">
            <w:pPr>
              <w:pStyle w:val="TableParagraph"/>
              <w:spacing w:line="240" w:lineRule="auto"/>
              <w:rPr>
                <w:sz w:val="20"/>
              </w:rPr>
            </w:pPr>
          </w:p>
        </w:tc>
        <w:tc>
          <w:tcPr>
            <w:tcW w:w="3219" w:type="dxa"/>
          </w:tcPr>
          <w:p w14:paraId="3CF5F683" w14:textId="77777777" w:rsidR="0038493F" w:rsidRDefault="00000000">
            <w:pPr>
              <w:pStyle w:val="TableParagraph"/>
              <w:spacing w:line="227" w:lineRule="exact"/>
              <w:ind w:left="99"/>
              <w:rPr>
                <w:sz w:val="21"/>
              </w:rPr>
            </w:pPr>
            <w:r>
              <w:rPr>
                <w:color w:val="211F1F"/>
                <w:spacing w:val="12"/>
                <w:sz w:val="21"/>
              </w:rPr>
              <w:t>berkenaan</w:t>
            </w:r>
            <w:r>
              <w:rPr>
                <w:color w:val="211F1F"/>
                <w:spacing w:val="70"/>
                <w:w w:val="150"/>
                <w:sz w:val="21"/>
              </w:rPr>
              <w:t xml:space="preserve"> </w:t>
            </w:r>
            <w:r>
              <w:rPr>
                <w:color w:val="211F1F"/>
                <w:spacing w:val="11"/>
                <w:sz w:val="21"/>
              </w:rPr>
              <w:t>dengan</w:t>
            </w:r>
            <w:r>
              <w:rPr>
                <w:color w:val="211F1F"/>
                <w:spacing w:val="71"/>
                <w:w w:val="150"/>
                <w:sz w:val="21"/>
              </w:rPr>
              <w:t xml:space="preserve"> </w:t>
            </w:r>
            <w:r>
              <w:rPr>
                <w:color w:val="211F1F"/>
                <w:spacing w:val="12"/>
                <w:sz w:val="21"/>
              </w:rPr>
              <w:t>pengajaran,</w:t>
            </w:r>
          </w:p>
          <w:p w14:paraId="42FECEA4" w14:textId="77777777" w:rsidR="0038493F" w:rsidRDefault="00000000">
            <w:pPr>
              <w:pStyle w:val="TableParagraph"/>
              <w:spacing w:line="226" w:lineRule="exact"/>
              <w:ind w:left="99"/>
              <w:rPr>
                <w:sz w:val="21"/>
              </w:rPr>
            </w:pPr>
            <w:r>
              <w:rPr>
                <w:color w:val="211F1F"/>
                <w:sz w:val="21"/>
              </w:rPr>
              <w:t>pemberitaan</w:t>
            </w:r>
            <w:r>
              <w:rPr>
                <w:color w:val="211F1F"/>
                <w:spacing w:val="33"/>
                <w:sz w:val="21"/>
              </w:rPr>
              <w:t xml:space="preserve"> </w:t>
            </w:r>
            <w:r>
              <w:rPr>
                <w:color w:val="211F1F"/>
                <w:sz w:val="21"/>
              </w:rPr>
              <w:t>Firman</w:t>
            </w:r>
            <w:r>
              <w:rPr>
                <w:color w:val="211F1F"/>
                <w:spacing w:val="34"/>
                <w:sz w:val="21"/>
              </w:rPr>
              <w:t xml:space="preserve"> </w:t>
            </w:r>
            <w:r>
              <w:rPr>
                <w:color w:val="211F1F"/>
                <w:sz w:val="21"/>
              </w:rPr>
              <w:t>dan</w:t>
            </w:r>
            <w:r>
              <w:rPr>
                <w:color w:val="211F1F"/>
                <w:spacing w:val="34"/>
                <w:sz w:val="21"/>
              </w:rPr>
              <w:t xml:space="preserve"> </w:t>
            </w:r>
            <w:r>
              <w:rPr>
                <w:color w:val="211F1F"/>
                <w:spacing w:val="-2"/>
                <w:sz w:val="21"/>
              </w:rPr>
              <w:t>penggem-</w:t>
            </w:r>
          </w:p>
        </w:tc>
      </w:tr>
      <w:tr w:rsidR="0038493F" w14:paraId="29D98DBF" w14:textId="77777777">
        <w:trPr>
          <w:trHeight w:val="240"/>
        </w:trPr>
        <w:tc>
          <w:tcPr>
            <w:tcW w:w="302" w:type="dxa"/>
          </w:tcPr>
          <w:p w14:paraId="6DE9E9FC" w14:textId="77777777" w:rsidR="0038493F" w:rsidRDefault="0038493F">
            <w:pPr>
              <w:pStyle w:val="TableParagraph"/>
              <w:spacing w:line="240" w:lineRule="auto"/>
              <w:rPr>
                <w:sz w:val="16"/>
              </w:rPr>
            </w:pPr>
          </w:p>
        </w:tc>
        <w:tc>
          <w:tcPr>
            <w:tcW w:w="3292" w:type="dxa"/>
          </w:tcPr>
          <w:p w14:paraId="41C24D8D" w14:textId="77777777" w:rsidR="0038493F" w:rsidRDefault="00000000">
            <w:pPr>
              <w:pStyle w:val="TableParagraph"/>
              <w:ind w:left="84"/>
              <w:rPr>
                <w:sz w:val="21"/>
              </w:rPr>
            </w:pPr>
            <w:r>
              <w:rPr>
                <w:color w:val="211F1F"/>
                <w:spacing w:val="-2"/>
                <w:sz w:val="21"/>
              </w:rPr>
              <w:t>parasinirohaon</w:t>
            </w:r>
            <w:r>
              <w:rPr>
                <w:color w:val="211F1F"/>
                <w:spacing w:val="-5"/>
                <w:sz w:val="21"/>
              </w:rPr>
              <w:t xml:space="preserve"> </w:t>
            </w:r>
            <w:r>
              <w:rPr>
                <w:color w:val="211F1F"/>
                <w:spacing w:val="-2"/>
                <w:sz w:val="21"/>
              </w:rPr>
              <w:t>dohot</w:t>
            </w:r>
            <w:r>
              <w:rPr>
                <w:color w:val="211F1F"/>
                <w:spacing w:val="-4"/>
                <w:sz w:val="21"/>
              </w:rPr>
              <w:t xml:space="preserve"> </w:t>
            </w:r>
            <w:r>
              <w:rPr>
                <w:color w:val="211F1F"/>
                <w:spacing w:val="-2"/>
                <w:sz w:val="21"/>
              </w:rPr>
              <w:t>pahembanghon</w:t>
            </w:r>
          </w:p>
        </w:tc>
        <w:tc>
          <w:tcPr>
            <w:tcW w:w="379" w:type="dxa"/>
          </w:tcPr>
          <w:p w14:paraId="5625EE5E" w14:textId="77777777" w:rsidR="0038493F" w:rsidRDefault="0038493F">
            <w:pPr>
              <w:pStyle w:val="TableParagraph"/>
              <w:spacing w:line="240" w:lineRule="auto"/>
              <w:rPr>
                <w:sz w:val="16"/>
              </w:rPr>
            </w:pPr>
          </w:p>
        </w:tc>
        <w:tc>
          <w:tcPr>
            <w:tcW w:w="3219" w:type="dxa"/>
          </w:tcPr>
          <w:p w14:paraId="08366551" w14:textId="77777777" w:rsidR="0038493F" w:rsidRDefault="00000000">
            <w:pPr>
              <w:pStyle w:val="TableParagraph"/>
              <w:ind w:left="99"/>
              <w:rPr>
                <w:sz w:val="21"/>
              </w:rPr>
            </w:pPr>
            <w:r>
              <w:rPr>
                <w:color w:val="211F1F"/>
                <w:sz w:val="21"/>
              </w:rPr>
              <w:t>balaan</w:t>
            </w:r>
            <w:r>
              <w:rPr>
                <w:color w:val="211F1F"/>
                <w:spacing w:val="-8"/>
                <w:sz w:val="21"/>
              </w:rPr>
              <w:t xml:space="preserve"> </w:t>
            </w:r>
            <w:r>
              <w:rPr>
                <w:color w:val="211F1F"/>
                <w:sz w:val="21"/>
              </w:rPr>
              <w:t>bagi</w:t>
            </w:r>
            <w:r>
              <w:rPr>
                <w:color w:val="211F1F"/>
                <w:spacing w:val="-8"/>
                <w:sz w:val="21"/>
              </w:rPr>
              <w:t xml:space="preserve"> </w:t>
            </w:r>
            <w:r>
              <w:rPr>
                <w:color w:val="211F1F"/>
                <w:sz w:val="21"/>
              </w:rPr>
              <w:t>warga</w:t>
            </w:r>
            <w:r>
              <w:rPr>
                <w:color w:val="211F1F"/>
                <w:spacing w:val="-8"/>
                <w:sz w:val="21"/>
              </w:rPr>
              <w:t xml:space="preserve"> </w:t>
            </w:r>
            <w:r>
              <w:rPr>
                <w:color w:val="211F1F"/>
                <w:spacing w:val="-2"/>
                <w:sz w:val="21"/>
              </w:rPr>
              <w:t>Bapak.</w:t>
            </w:r>
          </w:p>
        </w:tc>
      </w:tr>
      <w:tr w:rsidR="0038493F" w14:paraId="29489632" w14:textId="77777777">
        <w:trPr>
          <w:trHeight w:val="723"/>
        </w:trPr>
        <w:tc>
          <w:tcPr>
            <w:tcW w:w="302" w:type="dxa"/>
          </w:tcPr>
          <w:p w14:paraId="1A1FB081" w14:textId="77777777" w:rsidR="0038493F" w:rsidRDefault="00000000">
            <w:pPr>
              <w:pStyle w:val="TableParagraph"/>
              <w:spacing w:before="219" w:line="240" w:lineRule="auto"/>
              <w:ind w:left="22" w:right="53"/>
              <w:jc w:val="center"/>
              <w:rPr>
                <w:sz w:val="21"/>
              </w:rPr>
            </w:pPr>
            <w:r>
              <w:rPr>
                <w:color w:val="211F1F"/>
                <w:spacing w:val="-5"/>
                <w:sz w:val="21"/>
              </w:rPr>
              <w:t>8.</w:t>
            </w:r>
          </w:p>
        </w:tc>
        <w:tc>
          <w:tcPr>
            <w:tcW w:w="3292" w:type="dxa"/>
          </w:tcPr>
          <w:p w14:paraId="4CC30FB7" w14:textId="77777777" w:rsidR="0038493F" w:rsidRDefault="00000000">
            <w:pPr>
              <w:pStyle w:val="TableParagraph"/>
              <w:ind w:left="84"/>
              <w:rPr>
                <w:sz w:val="21"/>
              </w:rPr>
            </w:pPr>
            <w:r>
              <w:rPr>
                <w:color w:val="211F1F"/>
                <w:spacing w:val="-2"/>
                <w:sz w:val="21"/>
              </w:rPr>
              <w:t>masyarakat.</w:t>
            </w:r>
          </w:p>
          <w:p w14:paraId="723ECAED" w14:textId="77777777" w:rsidR="0038493F" w:rsidRDefault="00000000">
            <w:pPr>
              <w:pStyle w:val="TableParagraph"/>
              <w:spacing w:line="240" w:lineRule="auto"/>
              <w:ind w:left="84"/>
              <w:rPr>
                <w:sz w:val="21"/>
              </w:rPr>
            </w:pPr>
            <w:r>
              <w:rPr>
                <w:color w:val="211F1F"/>
                <w:sz w:val="21"/>
              </w:rPr>
              <w:t>Patupahon</w:t>
            </w:r>
            <w:r>
              <w:rPr>
                <w:color w:val="211F1F"/>
                <w:spacing w:val="-2"/>
                <w:sz w:val="21"/>
              </w:rPr>
              <w:t xml:space="preserve"> </w:t>
            </w:r>
            <w:r>
              <w:rPr>
                <w:color w:val="211F1F"/>
                <w:sz w:val="21"/>
              </w:rPr>
              <w:t>dohot</w:t>
            </w:r>
            <w:r>
              <w:rPr>
                <w:color w:val="211F1F"/>
                <w:spacing w:val="-2"/>
                <w:sz w:val="21"/>
              </w:rPr>
              <w:t xml:space="preserve"> </w:t>
            </w:r>
            <w:r>
              <w:rPr>
                <w:color w:val="211F1F"/>
                <w:sz w:val="21"/>
              </w:rPr>
              <w:t>manungguli</w:t>
            </w:r>
            <w:r>
              <w:rPr>
                <w:color w:val="211F1F"/>
                <w:spacing w:val="-2"/>
                <w:sz w:val="21"/>
              </w:rPr>
              <w:t xml:space="preserve"> </w:t>
            </w:r>
            <w:r>
              <w:rPr>
                <w:color w:val="211F1F"/>
                <w:sz w:val="21"/>
              </w:rPr>
              <w:t>angka tugas</w:t>
            </w:r>
            <w:r>
              <w:rPr>
                <w:color w:val="211F1F"/>
                <w:spacing w:val="47"/>
                <w:sz w:val="21"/>
              </w:rPr>
              <w:t xml:space="preserve"> </w:t>
            </w:r>
            <w:r>
              <w:rPr>
                <w:color w:val="211F1F"/>
                <w:sz w:val="21"/>
              </w:rPr>
              <w:t>ni</w:t>
            </w:r>
            <w:r>
              <w:rPr>
                <w:color w:val="211F1F"/>
                <w:spacing w:val="33"/>
                <w:sz w:val="21"/>
              </w:rPr>
              <w:t xml:space="preserve"> </w:t>
            </w:r>
            <w:r>
              <w:rPr>
                <w:color w:val="211F1F"/>
                <w:sz w:val="21"/>
              </w:rPr>
              <w:t>Ama.</w:t>
            </w:r>
            <w:r>
              <w:rPr>
                <w:color w:val="211F1F"/>
                <w:spacing w:val="47"/>
                <w:sz w:val="21"/>
              </w:rPr>
              <w:t xml:space="preserve"> </w:t>
            </w:r>
            <w:r>
              <w:rPr>
                <w:color w:val="211F1F"/>
                <w:sz w:val="21"/>
              </w:rPr>
              <w:t>Mangurupi</w:t>
            </w:r>
            <w:r>
              <w:rPr>
                <w:color w:val="211F1F"/>
                <w:spacing w:val="47"/>
                <w:sz w:val="21"/>
              </w:rPr>
              <w:t xml:space="preserve"> </w:t>
            </w:r>
            <w:r>
              <w:rPr>
                <w:color w:val="211F1F"/>
                <w:spacing w:val="-2"/>
                <w:sz w:val="21"/>
              </w:rPr>
              <w:t>marhite</w:t>
            </w:r>
          </w:p>
        </w:tc>
        <w:tc>
          <w:tcPr>
            <w:tcW w:w="379" w:type="dxa"/>
          </w:tcPr>
          <w:p w14:paraId="6DFBD211" w14:textId="77777777" w:rsidR="0038493F" w:rsidRDefault="00000000">
            <w:pPr>
              <w:pStyle w:val="TableParagraph"/>
              <w:spacing w:line="235" w:lineRule="exact"/>
              <w:ind w:left="67" w:right="2"/>
              <w:jc w:val="center"/>
              <w:rPr>
                <w:sz w:val="21"/>
              </w:rPr>
            </w:pPr>
            <w:r>
              <w:rPr>
                <w:color w:val="211F1F"/>
                <w:spacing w:val="-5"/>
                <w:sz w:val="21"/>
              </w:rPr>
              <w:t>7.</w:t>
            </w:r>
          </w:p>
        </w:tc>
        <w:tc>
          <w:tcPr>
            <w:tcW w:w="3219" w:type="dxa"/>
          </w:tcPr>
          <w:p w14:paraId="70B6CCA3" w14:textId="77777777" w:rsidR="0038493F" w:rsidRDefault="00000000">
            <w:pPr>
              <w:pStyle w:val="TableParagraph"/>
              <w:spacing w:line="237" w:lineRule="auto"/>
              <w:ind w:left="99"/>
              <w:rPr>
                <w:sz w:val="21"/>
              </w:rPr>
            </w:pPr>
            <w:r>
              <w:rPr>
                <w:color w:val="211F1F"/>
                <w:spacing w:val="11"/>
                <w:sz w:val="21"/>
              </w:rPr>
              <w:t>Menyampaikan</w:t>
            </w:r>
            <w:r>
              <w:rPr>
                <w:color w:val="211F1F"/>
                <w:spacing w:val="80"/>
                <w:sz w:val="21"/>
              </w:rPr>
              <w:t xml:space="preserve"> </w:t>
            </w:r>
            <w:r>
              <w:rPr>
                <w:color w:val="211F1F"/>
                <w:spacing w:val="10"/>
                <w:sz w:val="21"/>
              </w:rPr>
              <w:t>usul</w:t>
            </w:r>
            <w:r>
              <w:rPr>
                <w:color w:val="211F1F"/>
                <w:spacing w:val="80"/>
                <w:sz w:val="21"/>
              </w:rPr>
              <w:t xml:space="preserve"> </w:t>
            </w:r>
            <w:r>
              <w:rPr>
                <w:color w:val="211F1F"/>
                <w:spacing w:val="13"/>
                <w:sz w:val="21"/>
              </w:rPr>
              <w:t xml:space="preserve">kegiatan </w:t>
            </w:r>
            <w:r>
              <w:rPr>
                <w:color w:val="211F1F"/>
                <w:sz w:val="21"/>
              </w:rPr>
              <w:t>pelayanan</w:t>
            </w:r>
            <w:r>
              <w:rPr>
                <w:color w:val="211F1F"/>
                <w:spacing w:val="79"/>
                <w:sz w:val="21"/>
              </w:rPr>
              <w:t xml:space="preserve"> </w:t>
            </w:r>
            <w:r>
              <w:rPr>
                <w:color w:val="211F1F"/>
                <w:sz w:val="21"/>
              </w:rPr>
              <w:t>diakonia</w:t>
            </w:r>
            <w:r>
              <w:rPr>
                <w:color w:val="211F1F"/>
                <w:spacing w:val="54"/>
                <w:w w:val="150"/>
                <w:sz w:val="21"/>
              </w:rPr>
              <w:t xml:space="preserve"> </w:t>
            </w:r>
            <w:r>
              <w:rPr>
                <w:color w:val="211F1F"/>
                <w:sz w:val="21"/>
              </w:rPr>
              <w:t>dan</w:t>
            </w:r>
            <w:r>
              <w:rPr>
                <w:color w:val="211F1F"/>
                <w:spacing w:val="79"/>
                <w:sz w:val="21"/>
              </w:rPr>
              <w:t xml:space="preserve"> </w:t>
            </w:r>
            <w:r>
              <w:rPr>
                <w:color w:val="211F1F"/>
                <w:spacing w:val="-2"/>
                <w:sz w:val="21"/>
              </w:rPr>
              <w:t>pengem-</w:t>
            </w:r>
          </w:p>
          <w:p w14:paraId="2FD569CC" w14:textId="77777777" w:rsidR="0038493F" w:rsidRDefault="00000000">
            <w:pPr>
              <w:pStyle w:val="TableParagraph"/>
              <w:spacing w:line="230" w:lineRule="exact"/>
              <w:ind w:left="99"/>
              <w:rPr>
                <w:sz w:val="21"/>
              </w:rPr>
            </w:pPr>
            <w:r>
              <w:rPr>
                <w:color w:val="211F1F"/>
                <w:sz w:val="21"/>
              </w:rPr>
              <w:t>bangan</w:t>
            </w:r>
            <w:r>
              <w:rPr>
                <w:color w:val="211F1F"/>
                <w:spacing w:val="15"/>
                <w:sz w:val="21"/>
              </w:rPr>
              <w:t xml:space="preserve"> </w:t>
            </w:r>
            <w:r>
              <w:rPr>
                <w:color w:val="211F1F"/>
                <w:spacing w:val="-2"/>
                <w:sz w:val="21"/>
              </w:rPr>
              <w:t>masyarakat.</w:t>
            </w:r>
          </w:p>
        </w:tc>
      </w:tr>
    </w:tbl>
    <w:p w14:paraId="60B6C2E5" w14:textId="77777777" w:rsidR="0038493F" w:rsidRDefault="0038493F">
      <w:pPr>
        <w:pStyle w:val="TableParagraph"/>
        <w:spacing w:line="230" w:lineRule="exact"/>
        <w:rPr>
          <w:sz w:val="21"/>
        </w:rPr>
        <w:sectPr w:rsidR="0038493F">
          <w:type w:val="continuous"/>
          <w:pgSz w:w="8380" w:h="12450"/>
          <w:pgMar w:top="860" w:right="566" w:bottom="1160" w:left="425" w:header="0" w:footer="1015" w:gutter="0"/>
          <w:cols w:space="720"/>
        </w:sectPr>
      </w:pPr>
    </w:p>
    <w:tbl>
      <w:tblPr>
        <w:tblW w:w="0" w:type="auto"/>
        <w:tblInd w:w="102" w:type="dxa"/>
        <w:tblLayout w:type="fixed"/>
        <w:tblCellMar>
          <w:left w:w="0" w:type="dxa"/>
          <w:right w:w="0" w:type="dxa"/>
        </w:tblCellMar>
        <w:tblLook w:val="01E0" w:firstRow="1" w:lastRow="1" w:firstColumn="1" w:lastColumn="1" w:noHBand="0" w:noVBand="0"/>
      </w:tblPr>
      <w:tblGrid>
        <w:gridCol w:w="354"/>
        <w:gridCol w:w="3241"/>
        <w:gridCol w:w="443"/>
        <w:gridCol w:w="3156"/>
      </w:tblGrid>
      <w:tr w:rsidR="0038493F" w14:paraId="439A2ACA" w14:textId="77777777">
        <w:trPr>
          <w:trHeight w:val="236"/>
        </w:trPr>
        <w:tc>
          <w:tcPr>
            <w:tcW w:w="354" w:type="dxa"/>
          </w:tcPr>
          <w:p w14:paraId="5E5FB703" w14:textId="77777777" w:rsidR="0038493F" w:rsidRDefault="0038493F">
            <w:pPr>
              <w:pStyle w:val="TableParagraph"/>
              <w:spacing w:line="240" w:lineRule="auto"/>
              <w:rPr>
                <w:sz w:val="16"/>
              </w:rPr>
            </w:pPr>
          </w:p>
        </w:tc>
        <w:tc>
          <w:tcPr>
            <w:tcW w:w="3241" w:type="dxa"/>
          </w:tcPr>
          <w:p w14:paraId="18FCD68B" w14:textId="77777777" w:rsidR="0038493F" w:rsidRDefault="00000000">
            <w:pPr>
              <w:pStyle w:val="TableParagraph"/>
              <w:spacing w:line="216" w:lineRule="exact"/>
              <w:ind w:left="32"/>
              <w:rPr>
                <w:sz w:val="21"/>
              </w:rPr>
            </w:pPr>
            <w:r>
              <w:rPr>
                <w:color w:val="211F1F"/>
                <w:sz w:val="21"/>
              </w:rPr>
              <w:t>kerja</w:t>
            </w:r>
            <w:r>
              <w:rPr>
                <w:color w:val="211F1F"/>
                <w:spacing w:val="27"/>
                <w:sz w:val="21"/>
              </w:rPr>
              <w:t xml:space="preserve"> </w:t>
            </w:r>
            <w:r>
              <w:rPr>
                <w:color w:val="211F1F"/>
                <w:sz w:val="21"/>
              </w:rPr>
              <w:t>sama</w:t>
            </w:r>
            <w:r>
              <w:rPr>
                <w:color w:val="211F1F"/>
                <w:spacing w:val="27"/>
                <w:sz w:val="21"/>
              </w:rPr>
              <w:t xml:space="preserve"> </w:t>
            </w:r>
            <w:r>
              <w:rPr>
                <w:color w:val="211F1F"/>
                <w:sz w:val="21"/>
              </w:rPr>
              <w:t>dohot</w:t>
            </w:r>
            <w:r>
              <w:rPr>
                <w:color w:val="211F1F"/>
                <w:spacing w:val="27"/>
                <w:sz w:val="21"/>
              </w:rPr>
              <w:t xml:space="preserve"> </w:t>
            </w:r>
            <w:r>
              <w:rPr>
                <w:color w:val="211F1F"/>
                <w:sz w:val="21"/>
              </w:rPr>
              <w:t>seksi</w:t>
            </w:r>
            <w:r>
              <w:rPr>
                <w:color w:val="211F1F"/>
                <w:spacing w:val="27"/>
                <w:sz w:val="21"/>
              </w:rPr>
              <w:t xml:space="preserve"> </w:t>
            </w:r>
            <w:r>
              <w:rPr>
                <w:color w:val="211F1F"/>
                <w:sz w:val="21"/>
              </w:rPr>
              <w:t>na</w:t>
            </w:r>
            <w:r>
              <w:rPr>
                <w:color w:val="211F1F"/>
                <w:spacing w:val="27"/>
                <w:sz w:val="21"/>
              </w:rPr>
              <w:t xml:space="preserve"> </w:t>
            </w:r>
            <w:r>
              <w:rPr>
                <w:color w:val="211F1F"/>
                <w:sz w:val="21"/>
              </w:rPr>
              <w:t>asing</w:t>
            </w:r>
            <w:r>
              <w:rPr>
                <w:color w:val="211F1F"/>
                <w:spacing w:val="27"/>
                <w:sz w:val="21"/>
              </w:rPr>
              <w:t xml:space="preserve"> </w:t>
            </w:r>
            <w:r>
              <w:rPr>
                <w:color w:val="211F1F"/>
                <w:spacing w:val="-5"/>
                <w:sz w:val="21"/>
              </w:rPr>
              <w:t>di</w:t>
            </w:r>
          </w:p>
        </w:tc>
        <w:tc>
          <w:tcPr>
            <w:tcW w:w="443" w:type="dxa"/>
          </w:tcPr>
          <w:p w14:paraId="36BF4DEA" w14:textId="77777777" w:rsidR="0038493F" w:rsidRDefault="00000000">
            <w:pPr>
              <w:pStyle w:val="TableParagraph"/>
              <w:spacing w:line="216" w:lineRule="exact"/>
              <w:ind w:left="136"/>
              <w:rPr>
                <w:sz w:val="21"/>
              </w:rPr>
            </w:pPr>
            <w:r>
              <w:rPr>
                <w:color w:val="211F1F"/>
                <w:spacing w:val="-5"/>
                <w:sz w:val="21"/>
              </w:rPr>
              <w:t>8.</w:t>
            </w:r>
          </w:p>
        </w:tc>
        <w:tc>
          <w:tcPr>
            <w:tcW w:w="3156" w:type="dxa"/>
          </w:tcPr>
          <w:p w14:paraId="641CE56B" w14:textId="77777777" w:rsidR="0038493F" w:rsidRDefault="00000000">
            <w:pPr>
              <w:pStyle w:val="TableParagraph"/>
              <w:spacing w:line="216" w:lineRule="exact"/>
              <w:ind w:left="34"/>
              <w:rPr>
                <w:sz w:val="21"/>
              </w:rPr>
            </w:pPr>
            <w:r>
              <w:rPr>
                <w:color w:val="211F1F"/>
                <w:spacing w:val="10"/>
                <w:sz w:val="21"/>
              </w:rPr>
              <w:t>Mengadakan</w:t>
            </w:r>
            <w:r>
              <w:rPr>
                <w:color w:val="211F1F"/>
                <w:spacing w:val="66"/>
                <w:sz w:val="21"/>
              </w:rPr>
              <w:t xml:space="preserve"> </w:t>
            </w:r>
            <w:r>
              <w:rPr>
                <w:color w:val="211F1F"/>
                <w:sz w:val="21"/>
              </w:rPr>
              <w:t>dan</w:t>
            </w:r>
            <w:r>
              <w:rPr>
                <w:color w:val="211F1F"/>
                <w:spacing w:val="66"/>
                <w:sz w:val="21"/>
              </w:rPr>
              <w:t xml:space="preserve"> </w:t>
            </w:r>
            <w:r>
              <w:rPr>
                <w:color w:val="211F1F"/>
                <w:spacing w:val="10"/>
                <w:sz w:val="21"/>
              </w:rPr>
              <w:t>melaksanakan</w:t>
            </w:r>
          </w:p>
        </w:tc>
      </w:tr>
      <w:tr w:rsidR="0038493F" w14:paraId="50365BAE" w14:textId="77777777">
        <w:trPr>
          <w:trHeight w:val="240"/>
        </w:trPr>
        <w:tc>
          <w:tcPr>
            <w:tcW w:w="354" w:type="dxa"/>
          </w:tcPr>
          <w:p w14:paraId="0C6856F6" w14:textId="77777777" w:rsidR="0038493F" w:rsidRDefault="0038493F">
            <w:pPr>
              <w:pStyle w:val="TableParagraph"/>
              <w:spacing w:line="240" w:lineRule="auto"/>
              <w:rPr>
                <w:sz w:val="16"/>
              </w:rPr>
            </w:pPr>
          </w:p>
        </w:tc>
        <w:tc>
          <w:tcPr>
            <w:tcW w:w="3241" w:type="dxa"/>
          </w:tcPr>
          <w:p w14:paraId="19DCCB19" w14:textId="77777777" w:rsidR="0038493F" w:rsidRDefault="00000000">
            <w:pPr>
              <w:pStyle w:val="TableParagraph"/>
              <w:ind w:left="32"/>
              <w:rPr>
                <w:sz w:val="21"/>
              </w:rPr>
            </w:pPr>
            <w:r>
              <w:rPr>
                <w:color w:val="211F1F"/>
                <w:sz w:val="21"/>
              </w:rPr>
              <w:t>panghobasion</w:t>
            </w:r>
            <w:r>
              <w:rPr>
                <w:color w:val="211F1F"/>
                <w:spacing w:val="-7"/>
                <w:sz w:val="21"/>
              </w:rPr>
              <w:t xml:space="preserve"> </w:t>
            </w:r>
            <w:r>
              <w:rPr>
                <w:color w:val="211F1F"/>
                <w:sz w:val="21"/>
              </w:rPr>
              <w:t>ni</w:t>
            </w:r>
            <w:r>
              <w:rPr>
                <w:color w:val="211F1F"/>
                <w:spacing w:val="-7"/>
                <w:sz w:val="21"/>
              </w:rPr>
              <w:t xml:space="preserve"> </w:t>
            </w:r>
            <w:r>
              <w:rPr>
                <w:color w:val="211F1F"/>
                <w:spacing w:val="-2"/>
                <w:sz w:val="21"/>
              </w:rPr>
              <w:t>huria.</w:t>
            </w:r>
          </w:p>
        </w:tc>
        <w:tc>
          <w:tcPr>
            <w:tcW w:w="443" w:type="dxa"/>
          </w:tcPr>
          <w:p w14:paraId="46684C9B" w14:textId="77777777" w:rsidR="0038493F" w:rsidRDefault="0038493F">
            <w:pPr>
              <w:pStyle w:val="TableParagraph"/>
              <w:spacing w:line="240" w:lineRule="auto"/>
              <w:rPr>
                <w:sz w:val="16"/>
              </w:rPr>
            </w:pPr>
          </w:p>
        </w:tc>
        <w:tc>
          <w:tcPr>
            <w:tcW w:w="3156" w:type="dxa"/>
          </w:tcPr>
          <w:p w14:paraId="2A4FBDF0" w14:textId="77777777" w:rsidR="0038493F" w:rsidRDefault="00000000">
            <w:pPr>
              <w:pStyle w:val="TableParagraph"/>
              <w:ind w:left="34"/>
              <w:rPr>
                <w:sz w:val="21"/>
              </w:rPr>
            </w:pPr>
            <w:r>
              <w:rPr>
                <w:color w:val="211F1F"/>
                <w:spacing w:val="14"/>
                <w:sz w:val="21"/>
              </w:rPr>
              <w:t>tugas-</w:t>
            </w:r>
            <w:r>
              <w:rPr>
                <w:color w:val="211F1F"/>
                <w:spacing w:val="11"/>
                <w:sz w:val="21"/>
              </w:rPr>
              <w:t>tugas</w:t>
            </w:r>
            <w:r>
              <w:rPr>
                <w:color w:val="211F1F"/>
                <w:spacing w:val="70"/>
                <w:w w:val="150"/>
                <w:sz w:val="21"/>
              </w:rPr>
              <w:t xml:space="preserve"> </w:t>
            </w:r>
            <w:r>
              <w:rPr>
                <w:color w:val="211F1F"/>
                <w:spacing w:val="11"/>
                <w:sz w:val="21"/>
              </w:rPr>
              <w:t>Bapak.</w:t>
            </w:r>
            <w:r>
              <w:rPr>
                <w:color w:val="211F1F"/>
                <w:spacing w:val="70"/>
                <w:w w:val="150"/>
                <w:sz w:val="21"/>
              </w:rPr>
              <w:t xml:space="preserve"> </w:t>
            </w:r>
            <w:r>
              <w:rPr>
                <w:color w:val="211F1F"/>
                <w:spacing w:val="12"/>
                <w:sz w:val="21"/>
              </w:rPr>
              <w:t>Membantu</w:t>
            </w:r>
          </w:p>
        </w:tc>
      </w:tr>
      <w:tr w:rsidR="0038493F" w14:paraId="4F623860" w14:textId="77777777">
        <w:trPr>
          <w:trHeight w:val="240"/>
        </w:trPr>
        <w:tc>
          <w:tcPr>
            <w:tcW w:w="354" w:type="dxa"/>
          </w:tcPr>
          <w:p w14:paraId="50680497" w14:textId="77777777" w:rsidR="0038493F" w:rsidRDefault="00000000">
            <w:pPr>
              <w:pStyle w:val="TableParagraph"/>
              <w:ind w:left="17" w:right="100"/>
              <w:jc w:val="center"/>
              <w:rPr>
                <w:sz w:val="21"/>
              </w:rPr>
            </w:pPr>
            <w:r>
              <w:rPr>
                <w:color w:val="211F1F"/>
                <w:spacing w:val="-5"/>
                <w:sz w:val="21"/>
              </w:rPr>
              <w:t>9.</w:t>
            </w:r>
          </w:p>
        </w:tc>
        <w:tc>
          <w:tcPr>
            <w:tcW w:w="3241" w:type="dxa"/>
          </w:tcPr>
          <w:p w14:paraId="418501A7" w14:textId="77777777" w:rsidR="0038493F" w:rsidRDefault="00000000">
            <w:pPr>
              <w:pStyle w:val="TableParagraph"/>
              <w:ind w:left="32"/>
              <w:rPr>
                <w:sz w:val="21"/>
              </w:rPr>
            </w:pPr>
            <w:r>
              <w:rPr>
                <w:color w:val="211F1F"/>
                <w:sz w:val="21"/>
              </w:rPr>
              <w:t>Patupahon</w:t>
            </w:r>
            <w:r>
              <w:rPr>
                <w:color w:val="211F1F"/>
                <w:spacing w:val="54"/>
                <w:w w:val="150"/>
                <w:sz w:val="21"/>
              </w:rPr>
              <w:t xml:space="preserve"> </w:t>
            </w:r>
            <w:r>
              <w:rPr>
                <w:color w:val="211F1F"/>
                <w:sz w:val="21"/>
              </w:rPr>
              <w:t>angka</w:t>
            </w:r>
            <w:r>
              <w:rPr>
                <w:color w:val="211F1F"/>
                <w:spacing w:val="55"/>
                <w:w w:val="150"/>
                <w:sz w:val="21"/>
              </w:rPr>
              <w:t xml:space="preserve"> </w:t>
            </w:r>
            <w:r>
              <w:rPr>
                <w:color w:val="211F1F"/>
                <w:sz w:val="21"/>
              </w:rPr>
              <w:t>ulaon</w:t>
            </w:r>
            <w:r>
              <w:rPr>
                <w:color w:val="211F1F"/>
                <w:spacing w:val="55"/>
                <w:w w:val="150"/>
                <w:sz w:val="21"/>
              </w:rPr>
              <w:t xml:space="preserve"> </w:t>
            </w:r>
            <w:r>
              <w:rPr>
                <w:color w:val="211F1F"/>
                <w:sz w:val="21"/>
              </w:rPr>
              <w:t>laho</w:t>
            </w:r>
            <w:r>
              <w:rPr>
                <w:color w:val="211F1F"/>
                <w:spacing w:val="55"/>
                <w:w w:val="150"/>
                <w:sz w:val="21"/>
              </w:rPr>
              <w:t xml:space="preserve"> </w:t>
            </w:r>
            <w:r>
              <w:rPr>
                <w:color w:val="211F1F"/>
                <w:spacing w:val="-5"/>
                <w:sz w:val="21"/>
              </w:rPr>
              <w:t>pa-</w:t>
            </w:r>
          </w:p>
        </w:tc>
        <w:tc>
          <w:tcPr>
            <w:tcW w:w="443" w:type="dxa"/>
          </w:tcPr>
          <w:p w14:paraId="269D339E" w14:textId="77777777" w:rsidR="0038493F" w:rsidRDefault="0038493F">
            <w:pPr>
              <w:pStyle w:val="TableParagraph"/>
              <w:spacing w:line="240" w:lineRule="auto"/>
              <w:rPr>
                <w:sz w:val="16"/>
              </w:rPr>
            </w:pPr>
          </w:p>
        </w:tc>
        <w:tc>
          <w:tcPr>
            <w:tcW w:w="3156" w:type="dxa"/>
          </w:tcPr>
          <w:p w14:paraId="77D206F7" w14:textId="77777777" w:rsidR="0038493F" w:rsidRDefault="00000000">
            <w:pPr>
              <w:pStyle w:val="TableParagraph"/>
              <w:ind w:left="34"/>
              <w:rPr>
                <w:sz w:val="21"/>
              </w:rPr>
            </w:pPr>
            <w:r>
              <w:rPr>
                <w:color w:val="211F1F"/>
                <w:spacing w:val="9"/>
                <w:sz w:val="21"/>
              </w:rPr>
              <w:t>melaksanakan</w:t>
            </w:r>
            <w:r>
              <w:rPr>
                <w:color w:val="211F1F"/>
                <w:spacing w:val="61"/>
                <w:w w:val="150"/>
                <w:sz w:val="21"/>
              </w:rPr>
              <w:t xml:space="preserve"> </w:t>
            </w:r>
            <w:r>
              <w:rPr>
                <w:color w:val="211F1F"/>
                <w:sz w:val="21"/>
              </w:rPr>
              <w:t>pelayanan</w:t>
            </w:r>
            <w:r>
              <w:rPr>
                <w:color w:val="211F1F"/>
                <w:spacing w:val="62"/>
                <w:w w:val="150"/>
                <w:sz w:val="21"/>
              </w:rPr>
              <w:t xml:space="preserve"> </w:t>
            </w:r>
            <w:r>
              <w:rPr>
                <w:color w:val="211F1F"/>
                <w:spacing w:val="8"/>
                <w:sz w:val="21"/>
              </w:rPr>
              <w:t>jemaat</w:t>
            </w:r>
          </w:p>
        </w:tc>
      </w:tr>
      <w:tr w:rsidR="0038493F" w14:paraId="705D0497" w14:textId="77777777">
        <w:trPr>
          <w:trHeight w:val="240"/>
        </w:trPr>
        <w:tc>
          <w:tcPr>
            <w:tcW w:w="354" w:type="dxa"/>
          </w:tcPr>
          <w:p w14:paraId="0619A474" w14:textId="77777777" w:rsidR="0038493F" w:rsidRDefault="0038493F">
            <w:pPr>
              <w:pStyle w:val="TableParagraph"/>
              <w:spacing w:line="240" w:lineRule="auto"/>
              <w:rPr>
                <w:sz w:val="16"/>
              </w:rPr>
            </w:pPr>
          </w:p>
        </w:tc>
        <w:tc>
          <w:tcPr>
            <w:tcW w:w="3241" w:type="dxa"/>
          </w:tcPr>
          <w:p w14:paraId="20C6A6FF" w14:textId="77777777" w:rsidR="0038493F" w:rsidRDefault="00000000">
            <w:pPr>
              <w:pStyle w:val="TableParagraph"/>
              <w:ind w:left="32"/>
              <w:rPr>
                <w:sz w:val="21"/>
              </w:rPr>
            </w:pPr>
            <w:r>
              <w:rPr>
                <w:color w:val="211F1F"/>
                <w:sz w:val="21"/>
              </w:rPr>
              <w:t>hembanghon</w:t>
            </w:r>
            <w:r>
              <w:rPr>
                <w:color w:val="211F1F"/>
                <w:spacing w:val="49"/>
                <w:sz w:val="21"/>
              </w:rPr>
              <w:t xml:space="preserve"> </w:t>
            </w:r>
            <w:r>
              <w:rPr>
                <w:color w:val="211F1F"/>
                <w:sz w:val="21"/>
              </w:rPr>
              <w:t>parbinotoan</w:t>
            </w:r>
            <w:r>
              <w:rPr>
                <w:color w:val="211F1F"/>
                <w:spacing w:val="49"/>
                <w:sz w:val="21"/>
              </w:rPr>
              <w:t xml:space="preserve"> </w:t>
            </w:r>
            <w:r>
              <w:rPr>
                <w:color w:val="211F1F"/>
                <w:spacing w:val="-2"/>
                <w:sz w:val="21"/>
              </w:rPr>
              <w:t>keteram-</w:t>
            </w:r>
          </w:p>
        </w:tc>
        <w:tc>
          <w:tcPr>
            <w:tcW w:w="443" w:type="dxa"/>
          </w:tcPr>
          <w:p w14:paraId="0001489A" w14:textId="77777777" w:rsidR="0038493F" w:rsidRDefault="0038493F">
            <w:pPr>
              <w:pStyle w:val="TableParagraph"/>
              <w:spacing w:line="240" w:lineRule="auto"/>
              <w:rPr>
                <w:sz w:val="16"/>
              </w:rPr>
            </w:pPr>
          </w:p>
        </w:tc>
        <w:tc>
          <w:tcPr>
            <w:tcW w:w="3156" w:type="dxa"/>
          </w:tcPr>
          <w:p w14:paraId="4C4AE5C1" w14:textId="77777777" w:rsidR="0038493F" w:rsidRDefault="00000000">
            <w:pPr>
              <w:pStyle w:val="TableParagraph"/>
              <w:ind w:left="34"/>
              <w:rPr>
                <w:sz w:val="21"/>
              </w:rPr>
            </w:pPr>
            <w:r>
              <w:rPr>
                <w:color w:val="211F1F"/>
                <w:spacing w:val="-2"/>
                <w:sz w:val="21"/>
              </w:rPr>
              <w:t>bekerja</w:t>
            </w:r>
            <w:r>
              <w:rPr>
                <w:color w:val="211F1F"/>
                <w:spacing w:val="-8"/>
                <w:sz w:val="21"/>
              </w:rPr>
              <w:t xml:space="preserve"> </w:t>
            </w:r>
            <w:r>
              <w:rPr>
                <w:color w:val="211F1F"/>
                <w:spacing w:val="-2"/>
                <w:sz w:val="21"/>
              </w:rPr>
              <w:t>sama</w:t>
            </w:r>
            <w:r>
              <w:rPr>
                <w:color w:val="211F1F"/>
                <w:spacing w:val="-8"/>
                <w:sz w:val="21"/>
              </w:rPr>
              <w:t xml:space="preserve"> </w:t>
            </w:r>
            <w:r>
              <w:rPr>
                <w:color w:val="211F1F"/>
                <w:spacing w:val="-2"/>
                <w:sz w:val="21"/>
              </w:rPr>
              <w:t>dengan</w:t>
            </w:r>
            <w:r>
              <w:rPr>
                <w:color w:val="211F1F"/>
                <w:spacing w:val="-8"/>
                <w:sz w:val="21"/>
              </w:rPr>
              <w:t xml:space="preserve"> </w:t>
            </w:r>
            <w:r>
              <w:rPr>
                <w:color w:val="211F1F"/>
                <w:spacing w:val="-2"/>
                <w:sz w:val="21"/>
              </w:rPr>
              <w:t>seksi-seksi</w:t>
            </w:r>
            <w:r>
              <w:rPr>
                <w:color w:val="211F1F"/>
                <w:spacing w:val="-8"/>
                <w:sz w:val="21"/>
              </w:rPr>
              <w:t xml:space="preserve"> </w:t>
            </w:r>
            <w:r>
              <w:rPr>
                <w:color w:val="211F1F"/>
                <w:spacing w:val="-2"/>
                <w:sz w:val="21"/>
              </w:rPr>
              <w:t>lain.</w:t>
            </w:r>
          </w:p>
        </w:tc>
      </w:tr>
      <w:tr w:rsidR="0038493F" w14:paraId="3CDB4956" w14:textId="77777777">
        <w:trPr>
          <w:trHeight w:val="240"/>
        </w:trPr>
        <w:tc>
          <w:tcPr>
            <w:tcW w:w="354" w:type="dxa"/>
          </w:tcPr>
          <w:p w14:paraId="3B85F6A3" w14:textId="77777777" w:rsidR="0038493F" w:rsidRDefault="0038493F">
            <w:pPr>
              <w:pStyle w:val="TableParagraph"/>
              <w:spacing w:line="240" w:lineRule="auto"/>
              <w:rPr>
                <w:sz w:val="16"/>
              </w:rPr>
            </w:pPr>
          </w:p>
        </w:tc>
        <w:tc>
          <w:tcPr>
            <w:tcW w:w="3241" w:type="dxa"/>
          </w:tcPr>
          <w:p w14:paraId="1D53A6B4" w14:textId="77777777" w:rsidR="0038493F" w:rsidRDefault="00000000">
            <w:pPr>
              <w:pStyle w:val="TableParagraph"/>
              <w:ind w:left="32"/>
              <w:rPr>
                <w:sz w:val="21"/>
              </w:rPr>
            </w:pPr>
            <w:r>
              <w:rPr>
                <w:color w:val="211F1F"/>
                <w:sz w:val="21"/>
              </w:rPr>
              <w:t>pilan</w:t>
            </w:r>
            <w:r>
              <w:rPr>
                <w:color w:val="211F1F"/>
                <w:spacing w:val="26"/>
                <w:sz w:val="21"/>
              </w:rPr>
              <w:t xml:space="preserve"> </w:t>
            </w:r>
            <w:r>
              <w:rPr>
                <w:color w:val="211F1F"/>
                <w:sz w:val="21"/>
              </w:rPr>
              <w:t>ni</w:t>
            </w:r>
            <w:r>
              <w:rPr>
                <w:color w:val="211F1F"/>
                <w:spacing w:val="15"/>
                <w:sz w:val="21"/>
              </w:rPr>
              <w:t xml:space="preserve"> </w:t>
            </w:r>
            <w:r>
              <w:rPr>
                <w:color w:val="211F1F"/>
                <w:sz w:val="21"/>
              </w:rPr>
              <w:t>Ama</w:t>
            </w:r>
            <w:r>
              <w:rPr>
                <w:color w:val="211F1F"/>
                <w:spacing w:val="25"/>
                <w:sz w:val="21"/>
              </w:rPr>
              <w:t xml:space="preserve"> </w:t>
            </w:r>
            <w:r>
              <w:rPr>
                <w:color w:val="211F1F"/>
                <w:sz w:val="21"/>
              </w:rPr>
              <w:t>marhite</w:t>
            </w:r>
            <w:r>
              <w:rPr>
                <w:color w:val="211F1F"/>
                <w:spacing w:val="25"/>
                <w:sz w:val="21"/>
              </w:rPr>
              <w:t xml:space="preserve"> </w:t>
            </w:r>
            <w:r>
              <w:rPr>
                <w:color w:val="211F1F"/>
                <w:sz w:val="21"/>
              </w:rPr>
              <w:t>kursus</w:t>
            </w:r>
            <w:r>
              <w:rPr>
                <w:color w:val="211F1F"/>
                <w:spacing w:val="26"/>
                <w:sz w:val="21"/>
              </w:rPr>
              <w:t xml:space="preserve"> </w:t>
            </w:r>
            <w:r>
              <w:rPr>
                <w:color w:val="211F1F"/>
                <w:spacing w:val="-2"/>
                <w:sz w:val="21"/>
              </w:rPr>
              <w:t>dohot</w:t>
            </w:r>
          </w:p>
        </w:tc>
        <w:tc>
          <w:tcPr>
            <w:tcW w:w="443" w:type="dxa"/>
          </w:tcPr>
          <w:p w14:paraId="2D2F18EA" w14:textId="77777777" w:rsidR="0038493F" w:rsidRDefault="00000000">
            <w:pPr>
              <w:pStyle w:val="TableParagraph"/>
              <w:ind w:left="136"/>
              <w:rPr>
                <w:sz w:val="21"/>
              </w:rPr>
            </w:pPr>
            <w:r>
              <w:rPr>
                <w:color w:val="211F1F"/>
                <w:spacing w:val="-5"/>
                <w:sz w:val="21"/>
              </w:rPr>
              <w:t>9.</w:t>
            </w:r>
          </w:p>
        </w:tc>
        <w:tc>
          <w:tcPr>
            <w:tcW w:w="3156" w:type="dxa"/>
          </w:tcPr>
          <w:p w14:paraId="02DB9477" w14:textId="77777777" w:rsidR="0038493F" w:rsidRDefault="00000000">
            <w:pPr>
              <w:pStyle w:val="TableParagraph"/>
              <w:ind w:left="34"/>
              <w:rPr>
                <w:sz w:val="21"/>
              </w:rPr>
            </w:pPr>
            <w:r>
              <w:rPr>
                <w:color w:val="211F1F"/>
                <w:spacing w:val="-4"/>
                <w:sz w:val="21"/>
              </w:rPr>
              <w:t>Mengadakan</w:t>
            </w:r>
            <w:r>
              <w:rPr>
                <w:color w:val="211F1F"/>
                <w:spacing w:val="-2"/>
                <w:sz w:val="21"/>
              </w:rPr>
              <w:t xml:space="preserve"> </w:t>
            </w:r>
            <w:r>
              <w:rPr>
                <w:color w:val="211F1F"/>
                <w:spacing w:val="-4"/>
                <w:sz w:val="21"/>
              </w:rPr>
              <w:t>kegiatan-kegiatan</w:t>
            </w:r>
            <w:r>
              <w:rPr>
                <w:color w:val="211F1F"/>
                <w:spacing w:val="-1"/>
                <w:sz w:val="21"/>
              </w:rPr>
              <w:t xml:space="preserve"> </w:t>
            </w:r>
            <w:r>
              <w:rPr>
                <w:color w:val="211F1F"/>
                <w:spacing w:val="-4"/>
                <w:sz w:val="21"/>
              </w:rPr>
              <w:t>untuk</w:t>
            </w:r>
          </w:p>
        </w:tc>
      </w:tr>
      <w:tr w:rsidR="0038493F" w14:paraId="1347501C" w14:textId="77777777">
        <w:trPr>
          <w:trHeight w:val="240"/>
        </w:trPr>
        <w:tc>
          <w:tcPr>
            <w:tcW w:w="354" w:type="dxa"/>
          </w:tcPr>
          <w:p w14:paraId="4399333F" w14:textId="77777777" w:rsidR="0038493F" w:rsidRDefault="0038493F">
            <w:pPr>
              <w:pStyle w:val="TableParagraph"/>
              <w:spacing w:line="240" w:lineRule="auto"/>
              <w:rPr>
                <w:sz w:val="16"/>
              </w:rPr>
            </w:pPr>
          </w:p>
        </w:tc>
        <w:tc>
          <w:tcPr>
            <w:tcW w:w="3241" w:type="dxa"/>
          </w:tcPr>
          <w:p w14:paraId="674FE1E8" w14:textId="77777777" w:rsidR="0038493F" w:rsidRDefault="00000000">
            <w:pPr>
              <w:pStyle w:val="TableParagraph"/>
              <w:ind w:left="32"/>
              <w:rPr>
                <w:sz w:val="21"/>
              </w:rPr>
            </w:pPr>
            <w:r>
              <w:rPr>
                <w:color w:val="211F1F"/>
                <w:spacing w:val="-2"/>
                <w:sz w:val="21"/>
              </w:rPr>
              <w:t>latihan.</w:t>
            </w:r>
          </w:p>
        </w:tc>
        <w:tc>
          <w:tcPr>
            <w:tcW w:w="443" w:type="dxa"/>
          </w:tcPr>
          <w:p w14:paraId="7E9A824E" w14:textId="77777777" w:rsidR="0038493F" w:rsidRDefault="0038493F">
            <w:pPr>
              <w:pStyle w:val="TableParagraph"/>
              <w:spacing w:line="240" w:lineRule="auto"/>
              <w:rPr>
                <w:sz w:val="16"/>
              </w:rPr>
            </w:pPr>
          </w:p>
        </w:tc>
        <w:tc>
          <w:tcPr>
            <w:tcW w:w="3156" w:type="dxa"/>
          </w:tcPr>
          <w:p w14:paraId="0885E24D" w14:textId="77777777" w:rsidR="0038493F" w:rsidRDefault="00000000">
            <w:pPr>
              <w:pStyle w:val="TableParagraph"/>
              <w:ind w:left="34"/>
              <w:rPr>
                <w:sz w:val="21"/>
              </w:rPr>
            </w:pPr>
            <w:r>
              <w:rPr>
                <w:color w:val="211F1F"/>
                <w:spacing w:val="11"/>
                <w:sz w:val="21"/>
              </w:rPr>
              <w:t>meningkatkan</w:t>
            </w:r>
            <w:r>
              <w:rPr>
                <w:color w:val="211F1F"/>
                <w:spacing w:val="56"/>
                <w:sz w:val="21"/>
              </w:rPr>
              <w:t xml:space="preserve"> </w:t>
            </w:r>
            <w:r>
              <w:rPr>
                <w:color w:val="211F1F"/>
                <w:spacing w:val="10"/>
                <w:sz w:val="21"/>
              </w:rPr>
              <w:t>pengetahuan</w:t>
            </w:r>
            <w:r>
              <w:rPr>
                <w:color w:val="211F1F"/>
                <w:spacing w:val="56"/>
                <w:sz w:val="21"/>
              </w:rPr>
              <w:t xml:space="preserve"> </w:t>
            </w:r>
            <w:r>
              <w:rPr>
                <w:color w:val="211F1F"/>
                <w:spacing w:val="7"/>
                <w:sz w:val="21"/>
              </w:rPr>
              <w:t>dan</w:t>
            </w:r>
          </w:p>
        </w:tc>
      </w:tr>
      <w:tr w:rsidR="0038493F" w14:paraId="06AA8162" w14:textId="77777777">
        <w:trPr>
          <w:trHeight w:val="240"/>
        </w:trPr>
        <w:tc>
          <w:tcPr>
            <w:tcW w:w="354" w:type="dxa"/>
          </w:tcPr>
          <w:p w14:paraId="31D8F520" w14:textId="77777777" w:rsidR="0038493F" w:rsidRDefault="00000000">
            <w:pPr>
              <w:pStyle w:val="TableParagraph"/>
              <w:ind w:left="17"/>
              <w:jc w:val="center"/>
              <w:rPr>
                <w:sz w:val="21"/>
              </w:rPr>
            </w:pPr>
            <w:r>
              <w:rPr>
                <w:color w:val="211F1F"/>
                <w:spacing w:val="-5"/>
                <w:sz w:val="21"/>
              </w:rPr>
              <w:t>10.</w:t>
            </w:r>
          </w:p>
        </w:tc>
        <w:tc>
          <w:tcPr>
            <w:tcW w:w="3241" w:type="dxa"/>
          </w:tcPr>
          <w:p w14:paraId="6B4093E1" w14:textId="77777777" w:rsidR="0038493F" w:rsidRDefault="00000000">
            <w:pPr>
              <w:pStyle w:val="TableParagraph"/>
              <w:ind w:left="32"/>
              <w:rPr>
                <w:sz w:val="21"/>
              </w:rPr>
            </w:pPr>
            <w:r>
              <w:rPr>
                <w:color w:val="211F1F"/>
                <w:sz w:val="21"/>
              </w:rPr>
              <w:t>Patupahon</w:t>
            </w:r>
            <w:r>
              <w:rPr>
                <w:color w:val="211F1F"/>
                <w:spacing w:val="11"/>
                <w:sz w:val="21"/>
              </w:rPr>
              <w:t xml:space="preserve"> </w:t>
            </w:r>
            <w:r>
              <w:rPr>
                <w:color w:val="211F1F"/>
                <w:sz w:val="21"/>
              </w:rPr>
              <w:t>kegiatan</w:t>
            </w:r>
            <w:r>
              <w:rPr>
                <w:color w:val="211F1F"/>
                <w:spacing w:val="11"/>
                <w:sz w:val="21"/>
              </w:rPr>
              <w:t xml:space="preserve"> </w:t>
            </w:r>
            <w:r>
              <w:rPr>
                <w:color w:val="211F1F"/>
                <w:sz w:val="21"/>
              </w:rPr>
              <w:t>laho</w:t>
            </w:r>
            <w:r>
              <w:rPr>
                <w:color w:val="211F1F"/>
                <w:spacing w:val="11"/>
                <w:sz w:val="21"/>
              </w:rPr>
              <w:t xml:space="preserve"> </w:t>
            </w:r>
            <w:r>
              <w:rPr>
                <w:color w:val="211F1F"/>
                <w:spacing w:val="-2"/>
                <w:sz w:val="21"/>
              </w:rPr>
              <w:t>patoguhon</w:t>
            </w:r>
          </w:p>
        </w:tc>
        <w:tc>
          <w:tcPr>
            <w:tcW w:w="443" w:type="dxa"/>
          </w:tcPr>
          <w:p w14:paraId="277614FA" w14:textId="77777777" w:rsidR="0038493F" w:rsidRDefault="0038493F">
            <w:pPr>
              <w:pStyle w:val="TableParagraph"/>
              <w:spacing w:line="240" w:lineRule="auto"/>
              <w:rPr>
                <w:sz w:val="16"/>
              </w:rPr>
            </w:pPr>
          </w:p>
        </w:tc>
        <w:tc>
          <w:tcPr>
            <w:tcW w:w="3156" w:type="dxa"/>
          </w:tcPr>
          <w:p w14:paraId="780F8692" w14:textId="77777777" w:rsidR="0038493F" w:rsidRDefault="00000000">
            <w:pPr>
              <w:pStyle w:val="TableParagraph"/>
              <w:ind w:left="34"/>
              <w:rPr>
                <w:sz w:val="21"/>
              </w:rPr>
            </w:pPr>
            <w:r>
              <w:rPr>
                <w:color w:val="211F1F"/>
                <w:sz w:val="21"/>
              </w:rPr>
              <w:t>keterampilan</w:t>
            </w:r>
            <w:r>
              <w:rPr>
                <w:color w:val="211F1F"/>
                <w:spacing w:val="23"/>
                <w:sz w:val="21"/>
              </w:rPr>
              <w:t xml:space="preserve"> </w:t>
            </w:r>
            <w:r>
              <w:rPr>
                <w:color w:val="211F1F"/>
                <w:sz w:val="21"/>
              </w:rPr>
              <w:t>Bapak</w:t>
            </w:r>
            <w:r>
              <w:rPr>
                <w:color w:val="211F1F"/>
                <w:spacing w:val="23"/>
                <w:sz w:val="21"/>
              </w:rPr>
              <w:t xml:space="preserve"> </w:t>
            </w:r>
            <w:r>
              <w:rPr>
                <w:color w:val="211F1F"/>
                <w:sz w:val="21"/>
              </w:rPr>
              <w:t>melalui</w:t>
            </w:r>
            <w:r>
              <w:rPr>
                <w:color w:val="211F1F"/>
                <w:spacing w:val="23"/>
                <w:sz w:val="21"/>
              </w:rPr>
              <w:t xml:space="preserve"> </w:t>
            </w:r>
            <w:r>
              <w:rPr>
                <w:color w:val="211F1F"/>
                <w:spacing w:val="-2"/>
                <w:sz w:val="21"/>
              </w:rPr>
              <w:t>kursus</w:t>
            </w:r>
          </w:p>
        </w:tc>
      </w:tr>
      <w:tr w:rsidR="0038493F" w14:paraId="1FF36E74" w14:textId="77777777">
        <w:trPr>
          <w:trHeight w:val="240"/>
        </w:trPr>
        <w:tc>
          <w:tcPr>
            <w:tcW w:w="354" w:type="dxa"/>
          </w:tcPr>
          <w:p w14:paraId="56324745" w14:textId="77777777" w:rsidR="0038493F" w:rsidRDefault="0038493F">
            <w:pPr>
              <w:pStyle w:val="TableParagraph"/>
              <w:spacing w:line="240" w:lineRule="auto"/>
              <w:rPr>
                <w:sz w:val="16"/>
              </w:rPr>
            </w:pPr>
          </w:p>
        </w:tc>
        <w:tc>
          <w:tcPr>
            <w:tcW w:w="3241" w:type="dxa"/>
          </w:tcPr>
          <w:p w14:paraId="61E50485" w14:textId="77777777" w:rsidR="0038493F" w:rsidRDefault="00000000">
            <w:pPr>
              <w:pStyle w:val="TableParagraph"/>
              <w:ind w:left="32"/>
              <w:rPr>
                <w:sz w:val="21"/>
              </w:rPr>
            </w:pPr>
            <w:r>
              <w:rPr>
                <w:color w:val="211F1F"/>
                <w:sz w:val="21"/>
              </w:rPr>
              <w:t>parsaoran</w:t>
            </w:r>
            <w:r>
              <w:rPr>
                <w:color w:val="211F1F"/>
                <w:spacing w:val="-12"/>
                <w:sz w:val="21"/>
              </w:rPr>
              <w:t xml:space="preserve"> </w:t>
            </w:r>
            <w:r>
              <w:rPr>
                <w:color w:val="211F1F"/>
                <w:sz w:val="21"/>
              </w:rPr>
              <w:t>dohot</w:t>
            </w:r>
            <w:r>
              <w:rPr>
                <w:color w:val="211F1F"/>
                <w:spacing w:val="-23"/>
                <w:sz w:val="21"/>
              </w:rPr>
              <w:t xml:space="preserve"> </w:t>
            </w:r>
            <w:r>
              <w:rPr>
                <w:color w:val="211F1F"/>
                <w:sz w:val="21"/>
              </w:rPr>
              <w:t>Ama</w:t>
            </w:r>
            <w:r>
              <w:rPr>
                <w:color w:val="211F1F"/>
                <w:spacing w:val="-13"/>
                <w:sz w:val="21"/>
              </w:rPr>
              <w:t xml:space="preserve"> </w:t>
            </w:r>
            <w:r>
              <w:rPr>
                <w:color w:val="211F1F"/>
                <w:sz w:val="21"/>
              </w:rPr>
              <w:t>ni</w:t>
            </w:r>
            <w:r>
              <w:rPr>
                <w:color w:val="211F1F"/>
                <w:spacing w:val="-13"/>
                <w:sz w:val="21"/>
              </w:rPr>
              <w:t xml:space="preserve"> </w:t>
            </w:r>
            <w:r>
              <w:rPr>
                <w:color w:val="211F1F"/>
                <w:sz w:val="21"/>
              </w:rPr>
              <w:t>huria</w:t>
            </w:r>
            <w:r>
              <w:rPr>
                <w:color w:val="211F1F"/>
                <w:spacing w:val="-13"/>
                <w:sz w:val="21"/>
              </w:rPr>
              <w:t xml:space="preserve"> </w:t>
            </w:r>
            <w:r>
              <w:rPr>
                <w:color w:val="211F1F"/>
                <w:spacing w:val="-4"/>
                <w:sz w:val="21"/>
              </w:rPr>
              <w:t>HKBP</w:t>
            </w:r>
          </w:p>
        </w:tc>
        <w:tc>
          <w:tcPr>
            <w:tcW w:w="443" w:type="dxa"/>
          </w:tcPr>
          <w:p w14:paraId="29EB5615" w14:textId="77777777" w:rsidR="0038493F" w:rsidRDefault="0038493F">
            <w:pPr>
              <w:pStyle w:val="TableParagraph"/>
              <w:spacing w:line="240" w:lineRule="auto"/>
              <w:rPr>
                <w:sz w:val="16"/>
              </w:rPr>
            </w:pPr>
          </w:p>
        </w:tc>
        <w:tc>
          <w:tcPr>
            <w:tcW w:w="3156" w:type="dxa"/>
          </w:tcPr>
          <w:p w14:paraId="44522F75" w14:textId="77777777" w:rsidR="0038493F" w:rsidRDefault="00000000">
            <w:pPr>
              <w:pStyle w:val="TableParagraph"/>
              <w:ind w:left="34"/>
              <w:rPr>
                <w:sz w:val="21"/>
              </w:rPr>
            </w:pPr>
            <w:r>
              <w:rPr>
                <w:color w:val="211F1F"/>
                <w:sz w:val="21"/>
              </w:rPr>
              <w:t>dan</w:t>
            </w:r>
            <w:r>
              <w:rPr>
                <w:color w:val="211F1F"/>
                <w:spacing w:val="-13"/>
                <w:sz w:val="21"/>
              </w:rPr>
              <w:t xml:space="preserve"> </w:t>
            </w:r>
            <w:r>
              <w:rPr>
                <w:color w:val="211F1F"/>
                <w:spacing w:val="-2"/>
                <w:sz w:val="21"/>
              </w:rPr>
              <w:t>pelatihan.</w:t>
            </w:r>
          </w:p>
        </w:tc>
      </w:tr>
      <w:tr w:rsidR="0038493F" w14:paraId="50FC2C15" w14:textId="77777777">
        <w:trPr>
          <w:trHeight w:val="240"/>
        </w:trPr>
        <w:tc>
          <w:tcPr>
            <w:tcW w:w="354" w:type="dxa"/>
          </w:tcPr>
          <w:p w14:paraId="58E10E8A" w14:textId="77777777" w:rsidR="0038493F" w:rsidRDefault="0038493F">
            <w:pPr>
              <w:pStyle w:val="TableParagraph"/>
              <w:spacing w:line="240" w:lineRule="auto"/>
              <w:rPr>
                <w:sz w:val="16"/>
              </w:rPr>
            </w:pPr>
          </w:p>
        </w:tc>
        <w:tc>
          <w:tcPr>
            <w:tcW w:w="3241" w:type="dxa"/>
          </w:tcPr>
          <w:p w14:paraId="4CF79907" w14:textId="77777777" w:rsidR="0038493F" w:rsidRDefault="00000000">
            <w:pPr>
              <w:pStyle w:val="TableParagraph"/>
              <w:ind w:left="32"/>
              <w:rPr>
                <w:sz w:val="21"/>
              </w:rPr>
            </w:pPr>
            <w:r>
              <w:rPr>
                <w:color w:val="211F1F"/>
                <w:spacing w:val="-2"/>
                <w:sz w:val="21"/>
              </w:rPr>
              <w:t>na</w:t>
            </w:r>
            <w:r>
              <w:rPr>
                <w:color w:val="211F1F"/>
                <w:spacing w:val="-14"/>
                <w:sz w:val="21"/>
              </w:rPr>
              <w:t xml:space="preserve"> </w:t>
            </w:r>
            <w:r>
              <w:rPr>
                <w:color w:val="211F1F"/>
                <w:spacing w:val="-2"/>
                <w:sz w:val="21"/>
              </w:rPr>
              <w:t>asing</w:t>
            </w:r>
            <w:r>
              <w:rPr>
                <w:color w:val="211F1F"/>
                <w:spacing w:val="-14"/>
                <w:sz w:val="21"/>
              </w:rPr>
              <w:t xml:space="preserve"> </w:t>
            </w:r>
            <w:r>
              <w:rPr>
                <w:color w:val="211F1F"/>
                <w:spacing w:val="-2"/>
                <w:sz w:val="21"/>
              </w:rPr>
              <w:t>dohot</w:t>
            </w:r>
            <w:r>
              <w:rPr>
                <w:color w:val="211F1F"/>
                <w:spacing w:val="-14"/>
                <w:sz w:val="21"/>
              </w:rPr>
              <w:t xml:space="preserve"> </w:t>
            </w:r>
            <w:r>
              <w:rPr>
                <w:color w:val="211F1F"/>
                <w:spacing w:val="-2"/>
                <w:sz w:val="21"/>
              </w:rPr>
              <w:t>huria</w:t>
            </w:r>
            <w:r>
              <w:rPr>
                <w:color w:val="211F1F"/>
                <w:spacing w:val="-14"/>
                <w:sz w:val="21"/>
              </w:rPr>
              <w:t xml:space="preserve"> </w:t>
            </w:r>
            <w:r>
              <w:rPr>
                <w:color w:val="211F1F"/>
                <w:spacing w:val="-2"/>
                <w:sz w:val="21"/>
              </w:rPr>
              <w:t>tetangga</w:t>
            </w:r>
            <w:r>
              <w:rPr>
                <w:color w:val="211F1F"/>
                <w:spacing w:val="-14"/>
                <w:sz w:val="21"/>
              </w:rPr>
              <w:t xml:space="preserve"> </w:t>
            </w:r>
            <w:r>
              <w:rPr>
                <w:color w:val="211F1F"/>
                <w:spacing w:val="-2"/>
                <w:sz w:val="21"/>
              </w:rPr>
              <w:t>marhite</w:t>
            </w:r>
          </w:p>
        </w:tc>
        <w:tc>
          <w:tcPr>
            <w:tcW w:w="443" w:type="dxa"/>
          </w:tcPr>
          <w:p w14:paraId="51B673AA" w14:textId="77777777" w:rsidR="0038493F" w:rsidRDefault="00000000">
            <w:pPr>
              <w:pStyle w:val="TableParagraph"/>
              <w:ind w:left="136"/>
              <w:rPr>
                <w:sz w:val="21"/>
              </w:rPr>
            </w:pPr>
            <w:r>
              <w:rPr>
                <w:color w:val="211F1F"/>
                <w:spacing w:val="-5"/>
                <w:sz w:val="21"/>
              </w:rPr>
              <w:t>10.</w:t>
            </w:r>
          </w:p>
        </w:tc>
        <w:tc>
          <w:tcPr>
            <w:tcW w:w="3156" w:type="dxa"/>
          </w:tcPr>
          <w:p w14:paraId="5F801D98" w14:textId="77777777" w:rsidR="0038493F" w:rsidRDefault="00000000">
            <w:pPr>
              <w:pStyle w:val="TableParagraph"/>
              <w:tabs>
                <w:tab w:val="left" w:pos="1496"/>
                <w:tab w:val="left" w:pos="2557"/>
              </w:tabs>
              <w:ind w:left="34"/>
              <w:rPr>
                <w:sz w:val="21"/>
              </w:rPr>
            </w:pPr>
            <w:r>
              <w:rPr>
                <w:color w:val="211F1F"/>
                <w:spacing w:val="9"/>
                <w:sz w:val="21"/>
              </w:rPr>
              <w:t>Mengadakan</w:t>
            </w:r>
            <w:r>
              <w:rPr>
                <w:color w:val="211F1F"/>
                <w:sz w:val="21"/>
              </w:rPr>
              <w:tab/>
            </w:r>
            <w:r>
              <w:rPr>
                <w:color w:val="211F1F"/>
                <w:spacing w:val="9"/>
                <w:sz w:val="21"/>
              </w:rPr>
              <w:t>kegiatan</w:t>
            </w:r>
            <w:r>
              <w:rPr>
                <w:color w:val="211F1F"/>
                <w:sz w:val="21"/>
              </w:rPr>
              <w:tab/>
            </w:r>
            <w:r>
              <w:rPr>
                <w:color w:val="211F1F"/>
                <w:spacing w:val="11"/>
                <w:sz w:val="21"/>
              </w:rPr>
              <w:t>untuk</w:t>
            </w:r>
          </w:p>
        </w:tc>
      </w:tr>
      <w:tr w:rsidR="0038493F" w14:paraId="0DACF75E" w14:textId="77777777">
        <w:trPr>
          <w:trHeight w:val="240"/>
        </w:trPr>
        <w:tc>
          <w:tcPr>
            <w:tcW w:w="354" w:type="dxa"/>
          </w:tcPr>
          <w:p w14:paraId="7533EFA0" w14:textId="77777777" w:rsidR="0038493F" w:rsidRDefault="0038493F">
            <w:pPr>
              <w:pStyle w:val="TableParagraph"/>
              <w:spacing w:line="240" w:lineRule="auto"/>
              <w:rPr>
                <w:sz w:val="16"/>
              </w:rPr>
            </w:pPr>
          </w:p>
        </w:tc>
        <w:tc>
          <w:tcPr>
            <w:tcW w:w="3241" w:type="dxa"/>
          </w:tcPr>
          <w:p w14:paraId="647CD0B2" w14:textId="77777777" w:rsidR="0038493F" w:rsidRDefault="00000000">
            <w:pPr>
              <w:pStyle w:val="TableParagraph"/>
              <w:ind w:left="32"/>
              <w:rPr>
                <w:sz w:val="21"/>
              </w:rPr>
            </w:pPr>
            <w:r>
              <w:rPr>
                <w:color w:val="211F1F"/>
                <w:sz w:val="21"/>
              </w:rPr>
              <w:t>panghobasion</w:t>
            </w:r>
            <w:r>
              <w:rPr>
                <w:color w:val="211F1F"/>
                <w:spacing w:val="6"/>
                <w:sz w:val="21"/>
              </w:rPr>
              <w:t xml:space="preserve"> </w:t>
            </w:r>
            <w:r>
              <w:rPr>
                <w:color w:val="211F1F"/>
                <w:sz w:val="21"/>
              </w:rPr>
              <w:t>dohot</w:t>
            </w:r>
            <w:r>
              <w:rPr>
                <w:color w:val="211F1F"/>
                <w:spacing w:val="6"/>
                <w:sz w:val="21"/>
              </w:rPr>
              <w:t xml:space="preserve"> </w:t>
            </w:r>
            <w:r>
              <w:rPr>
                <w:color w:val="211F1F"/>
                <w:sz w:val="21"/>
              </w:rPr>
              <w:t>kerja</w:t>
            </w:r>
            <w:r>
              <w:rPr>
                <w:color w:val="211F1F"/>
                <w:spacing w:val="6"/>
                <w:sz w:val="21"/>
              </w:rPr>
              <w:t xml:space="preserve"> </w:t>
            </w:r>
            <w:r>
              <w:rPr>
                <w:color w:val="211F1F"/>
                <w:spacing w:val="-2"/>
                <w:sz w:val="21"/>
              </w:rPr>
              <w:t>sama.</w:t>
            </w:r>
          </w:p>
        </w:tc>
        <w:tc>
          <w:tcPr>
            <w:tcW w:w="443" w:type="dxa"/>
          </w:tcPr>
          <w:p w14:paraId="235F3B5F" w14:textId="77777777" w:rsidR="0038493F" w:rsidRDefault="0038493F">
            <w:pPr>
              <w:pStyle w:val="TableParagraph"/>
              <w:spacing w:line="240" w:lineRule="auto"/>
              <w:rPr>
                <w:sz w:val="16"/>
              </w:rPr>
            </w:pPr>
          </w:p>
        </w:tc>
        <w:tc>
          <w:tcPr>
            <w:tcW w:w="3156" w:type="dxa"/>
          </w:tcPr>
          <w:p w14:paraId="177564E9" w14:textId="77777777" w:rsidR="0038493F" w:rsidRDefault="00000000">
            <w:pPr>
              <w:pStyle w:val="TableParagraph"/>
              <w:ind w:left="34"/>
              <w:rPr>
                <w:sz w:val="21"/>
              </w:rPr>
            </w:pPr>
            <w:r>
              <w:rPr>
                <w:color w:val="211F1F"/>
                <w:sz w:val="21"/>
              </w:rPr>
              <w:t>meneguhkan</w:t>
            </w:r>
            <w:r>
              <w:rPr>
                <w:color w:val="211F1F"/>
                <w:spacing w:val="27"/>
                <w:sz w:val="21"/>
              </w:rPr>
              <w:t xml:space="preserve">  </w:t>
            </w:r>
            <w:r>
              <w:rPr>
                <w:color w:val="211F1F"/>
                <w:sz w:val="21"/>
              </w:rPr>
              <w:t>persekutuan</w:t>
            </w:r>
            <w:r>
              <w:rPr>
                <w:color w:val="211F1F"/>
                <w:spacing w:val="27"/>
                <w:sz w:val="21"/>
              </w:rPr>
              <w:t xml:space="preserve">  </w:t>
            </w:r>
            <w:r>
              <w:rPr>
                <w:color w:val="211F1F"/>
                <w:spacing w:val="-2"/>
                <w:sz w:val="21"/>
              </w:rPr>
              <w:t>dengan</w:t>
            </w:r>
          </w:p>
        </w:tc>
      </w:tr>
      <w:tr w:rsidR="0038493F" w14:paraId="444F2B28" w14:textId="77777777">
        <w:trPr>
          <w:trHeight w:val="240"/>
        </w:trPr>
        <w:tc>
          <w:tcPr>
            <w:tcW w:w="354" w:type="dxa"/>
          </w:tcPr>
          <w:p w14:paraId="3F9A97E2" w14:textId="77777777" w:rsidR="0038493F" w:rsidRDefault="0038493F">
            <w:pPr>
              <w:pStyle w:val="TableParagraph"/>
              <w:spacing w:line="240" w:lineRule="auto"/>
              <w:rPr>
                <w:sz w:val="16"/>
              </w:rPr>
            </w:pPr>
          </w:p>
        </w:tc>
        <w:tc>
          <w:tcPr>
            <w:tcW w:w="3241" w:type="dxa"/>
          </w:tcPr>
          <w:p w14:paraId="28C17E90" w14:textId="77777777" w:rsidR="0038493F" w:rsidRDefault="0038493F">
            <w:pPr>
              <w:pStyle w:val="TableParagraph"/>
              <w:spacing w:line="240" w:lineRule="auto"/>
              <w:rPr>
                <w:sz w:val="16"/>
              </w:rPr>
            </w:pPr>
          </w:p>
        </w:tc>
        <w:tc>
          <w:tcPr>
            <w:tcW w:w="443" w:type="dxa"/>
          </w:tcPr>
          <w:p w14:paraId="22211C67" w14:textId="77777777" w:rsidR="0038493F" w:rsidRDefault="0038493F">
            <w:pPr>
              <w:pStyle w:val="TableParagraph"/>
              <w:spacing w:line="240" w:lineRule="auto"/>
              <w:rPr>
                <w:sz w:val="16"/>
              </w:rPr>
            </w:pPr>
          </w:p>
        </w:tc>
        <w:tc>
          <w:tcPr>
            <w:tcW w:w="3156" w:type="dxa"/>
          </w:tcPr>
          <w:p w14:paraId="6B4B56D5" w14:textId="77777777" w:rsidR="0038493F" w:rsidRDefault="00000000">
            <w:pPr>
              <w:pStyle w:val="TableParagraph"/>
              <w:ind w:left="34"/>
              <w:rPr>
                <w:sz w:val="21"/>
              </w:rPr>
            </w:pPr>
            <w:r>
              <w:rPr>
                <w:color w:val="211F1F"/>
                <w:sz w:val="21"/>
              </w:rPr>
              <w:t>Bapak</w:t>
            </w:r>
            <w:r>
              <w:rPr>
                <w:color w:val="211F1F"/>
                <w:spacing w:val="3"/>
                <w:sz w:val="21"/>
              </w:rPr>
              <w:t xml:space="preserve"> </w:t>
            </w:r>
            <w:r>
              <w:rPr>
                <w:color w:val="211F1F"/>
                <w:sz w:val="21"/>
              </w:rPr>
              <w:t>jemaat</w:t>
            </w:r>
            <w:r>
              <w:rPr>
                <w:color w:val="211F1F"/>
                <w:spacing w:val="3"/>
                <w:sz w:val="21"/>
              </w:rPr>
              <w:t xml:space="preserve"> </w:t>
            </w:r>
            <w:r>
              <w:rPr>
                <w:color w:val="211F1F"/>
                <w:sz w:val="21"/>
              </w:rPr>
              <w:t>HKBP</w:t>
            </w:r>
            <w:r>
              <w:rPr>
                <w:color w:val="211F1F"/>
                <w:spacing w:val="3"/>
                <w:sz w:val="21"/>
              </w:rPr>
              <w:t xml:space="preserve"> </w:t>
            </w:r>
            <w:r>
              <w:rPr>
                <w:color w:val="211F1F"/>
                <w:sz w:val="21"/>
              </w:rPr>
              <w:t>lainnya,</w:t>
            </w:r>
            <w:r>
              <w:rPr>
                <w:color w:val="211F1F"/>
                <w:spacing w:val="3"/>
                <w:sz w:val="21"/>
              </w:rPr>
              <w:t xml:space="preserve"> </w:t>
            </w:r>
            <w:r>
              <w:rPr>
                <w:color w:val="211F1F"/>
                <w:spacing w:val="-2"/>
                <w:sz w:val="21"/>
              </w:rPr>
              <w:t>demi-</w:t>
            </w:r>
          </w:p>
        </w:tc>
      </w:tr>
      <w:tr w:rsidR="0038493F" w14:paraId="45D85CFB" w14:textId="77777777">
        <w:trPr>
          <w:trHeight w:val="240"/>
        </w:trPr>
        <w:tc>
          <w:tcPr>
            <w:tcW w:w="354" w:type="dxa"/>
          </w:tcPr>
          <w:p w14:paraId="2C376816" w14:textId="77777777" w:rsidR="0038493F" w:rsidRDefault="00000000">
            <w:pPr>
              <w:pStyle w:val="TableParagraph"/>
              <w:ind w:right="100"/>
              <w:jc w:val="center"/>
              <w:rPr>
                <w:b/>
                <w:sz w:val="21"/>
              </w:rPr>
            </w:pPr>
            <w:r>
              <w:rPr>
                <w:b/>
                <w:color w:val="211F1F"/>
                <w:spacing w:val="-5"/>
                <w:sz w:val="21"/>
              </w:rPr>
              <w:t>c.</w:t>
            </w:r>
          </w:p>
        </w:tc>
        <w:tc>
          <w:tcPr>
            <w:tcW w:w="3241" w:type="dxa"/>
          </w:tcPr>
          <w:p w14:paraId="64A0E390" w14:textId="77777777" w:rsidR="0038493F" w:rsidRDefault="00000000">
            <w:pPr>
              <w:pStyle w:val="TableParagraph"/>
              <w:ind w:left="32"/>
              <w:rPr>
                <w:b/>
                <w:sz w:val="21"/>
              </w:rPr>
            </w:pPr>
            <w:r>
              <w:rPr>
                <w:b/>
                <w:color w:val="211F1F"/>
                <w:spacing w:val="-2"/>
                <w:sz w:val="21"/>
              </w:rPr>
              <w:t>Uluanna</w:t>
            </w:r>
          </w:p>
        </w:tc>
        <w:tc>
          <w:tcPr>
            <w:tcW w:w="443" w:type="dxa"/>
          </w:tcPr>
          <w:p w14:paraId="0B4707C6" w14:textId="77777777" w:rsidR="0038493F" w:rsidRDefault="0038493F">
            <w:pPr>
              <w:pStyle w:val="TableParagraph"/>
              <w:spacing w:line="240" w:lineRule="auto"/>
              <w:rPr>
                <w:sz w:val="16"/>
              </w:rPr>
            </w:pPr>
          </w:p>
        </w:tc>
        <w:tc>
          <w:tcPr>
            <w:tcW w:w="3156" w:type="dxa"/>
          </w:tcPr>
          <w:p w14:paraId="3F01DF17" w14:textId="77777777" w:rsidR="0038493F" w:rsidRDefault="00000000">
            <w:pPr>
              <w:pStyle w:val="TableParagraph"/>
              <w:ind w:left="34"/>
              <w:rPr>
                <w:sz w:val="21"/>
              </w:rPr>
            </w:pPr>
            <w:r>
              <w:rPr>
                <w:color w:val="211F1F"/>
                <w:sz w:val="21"/>
              </w:rPr>
              <w:t>kian</w:t>
            </w:r>
            <w:r>
              <w:rPr>
                <w:color w:val="211F1F"/>
                <w:spacing w:val="62"/>
                <w:sz w:val="21"/>
              </w:rPr>
              <w:t xml:space="preserve"> </w:t>
            </w:r>
            <w:r>
              <w:rPr>
                <w:color w:val="211F1F"/>
                <w:sz w:val="21"/>
              </w:rPr>
              <w:t>juga</w:t>
            </w:r>
            <w:r>
              <w:rPr>
                <w:color w:val="211F1F"/>
                <w:spacing w:val="62"/>
                <w:sz w:val="21"/>
              </w:rPr>
              <w:t xml:space="preserve"> </w:t>
            </w:r>
            <w:r>
              <w:rPr>
                <w:color w:val="211F1F"/>
                <w:sz w:val="21"/>
              </w:rPr>
              <w:t>dengan</w:t>
            </w:r>
            <w:r>
              <w:rPr>
                <w:color w:val="211F1F"/>
                <w:spacing w:val="62"/>
                <w:sz w:val="21"/>
              </w:rPr>
              <w:t xml:space="preserve"> </w:t>
            </w:r>
            <w:r>
              <w:rPr>
                <w:color w:val="211F1F"/>
                <w:sz w:val="21"/>
              </w:rPr>
              <w:t>gereja</w:t>
            </w:r>
            <w:r>
              <w:rPr>
                <w:color w:val="211F1F"/>
                <w:spacing w:val="62"/>
                <w:sz w:val="21"/>
              </w:rPr>
              <w:t xml:space="preserve"> </w:t>
            </w:r>
            <w:r>
              <w:rPr>
                <w:color w:val="211F1F"/>
                <w:spacing w:val="-2"/>
                <w:sz w:val="21"/>
              </w:rPr>
              <w:t>tetangga</w:t>
            </w:r>
          </w:p>
        </w:tc>
      </w:tr>
      <w:tr w:rsidR="0038493F" w14:paraId="70421513" w14:textId="77777777">
        <w:trPr>
          <w:trHeight w:val="240"/>
        </w:trPr>
        <w:tc>
          <w:tcPr>
            <w:tcW w:w="354" w:type="dxa"/>
          </w:tcPr>
          <w:p w14:paraId="1873EB0B" w14:textId="77777777" w:rsidR="0038493F" w:rsidRDefault="00000000">
            <w:pPr>
              <w:pStyle w:val="TableParagraph"/>
              <w:ind w:left="17" w:right="100"/>
              <w:jc w:val="center"/>
              <w:rPr>
                <w:sz w:val="21"/>
              </w:rPr>
            </w:pPr>
            <w:r>
              <w:rPr>
                <w:color w:val="211F1F"/>
                <w:spacing w:val="-5"/>
                <w:sz w:val="21"/>
              </w:rPr>
              <w:t>1.</w:t>
            </w:r>
          </w:p>
        </w:tc>
        <w:tc>
          <w:tcPr>
            <w:tcW w:w="3241" w:type="dxa"/>
          </w:tcPr>
          <w:p w14:paraId="320CC104" w14:textId="77777777" w:rsidR="0038493F" w:rsidRDefault="00000000">
            <w:pPr>
              <w:pStyle w:val="TableParagraph"/>
              <w:ind w:left="32"/>
              <w:rPr>
                <w:sz w:val="21"/>
              </w:rPr>
            </w:pPr>
            <w:r>
              <w:rPr>
                <w:color w:val="211F1F"/>
                <w:spacing w:val="-2"/>
                <w:sz w:val="21"/>
              </w:rPr>
              <w:t>Ketua</w:t>
            </w:r>
            <w:r>
              <w:rPr>
                <w:color w:val="211F1F"/>
                <w:spacing w:val="-7"/>
                <w:sz w:val="21"/>
              </w:rPr>
              <w:t xml:space="preserve"> </w:t>
            </w:r>
            <w:r>
              <w:rPr>
                <w:color w:val="211F1F"/>
                <w:spacing w:val="-2"/>
                <w:sz w:val="21"/>
              </w:rPr>
              <w:t>Seksi</w:t>
            </w:r>
            <w:r>
              <w:rPr>
                <w:color w:val="211F1F"/>
                <w:spacing w:val="-19"/>
                <w:sz w:val="21"/>
              </w:rPr>
              <w:t xml:space="preserve"> </w:t>
            </w:r>
            <w:r>
              <w:rPr>
                <w:color w:val="211F1F"/>
                <w:spacing w:val="-2"/>
                <w:sz w:val="21"/>
              </w:rPr>
              <w:t>Ama</w:t>
            </w:r>
            <w:r>
              <w:rPr>
                <w:color w:val="211F1F"/>
                <w:spacing w:val="-7"/>
                <w:sz w:val="21"/>
              </w:rPr>
              <w:t xml:space="preserve"> </w:t>
            </w:r>
            <w:r>
              <w:rPr>
                <w:color w:val="211F1F"/>
                <w:spacing w:val="-2"/>
                <w:sz w:val="21"/>
              </w:rPr>
              <w:t>manguluhon</w:t>
            </w:r>
            <w:r>
              <w:rPr>
                <w:color w:val="211F1F"/>
                <w:spacing w:val="-6"/>
                <w:sz w:val="21"/>
              </w:rPr>
              <w:t xml:space="preserve"> </w:t>
            </w:r>
            <w:r>
              <w:rPr>
                <w:color w:val="211F1F"/>
                <w:spacing w:val="-2"/>
                <w:sz w:val="21"/>
              </w:rPr>
              <w:t>Rapot</w:t>
            </w:r>
          </w:p>
        </w:tc>
        <w:tc>
          <w:tcPr>
            <w:tcW w:w="443" w:type="dxa"/>
          </w:tcPr>
          <w:p w14:paraId="2E557CE3" w14:textId="77777777" w:rsidR="0038493F" w:rsidRDefault="0038493F">
            <w:pPr>
              <w:pStyle w:val="TableParagraph"/>
              <w:spacing w:line="240" w:lineRule="auto"/>
              <w:rPr>
                <w:sz w:val="16"/>
              </w:rPr>
            </w:pPr>
          </w:p>
        </w:tc>
        <w:tc>
          <w:tcPr>
            <w:tcW w:w="3156" w:type="dxa"/>
          </w:tcPr>
          <w:p w14:paraId="20A4E06A" w14:textId="77777777" w:rsidR="0038493F" w:rsidRDefault="00000000">
            <w:pPr>
              <w:pStyle w:val="TableParagraph"/>
              <w:ind w:left="34"/>
              <w:rPr>
                <w:sz w:val="21"/>
              </w:rPr>
            </w:pPr>
            <w:r>
              <w:rPr>
                <w:color w:val="211F1F"/>
                <w:sz w:val="21"/>
              </w:rPr>
              <w:t>melalui</w:t>
            </w:r>
            <w:r>
              <w:rPr>
                <w:color w:val="211F1F"/>
                <w:spacing w:val="-13"/>
                <w:sz w:val="21"/>
              </w:rPr>
              <w:t xml:space="preserve"> </w:t>
            </w:r>
            <w:r>
              <w:rPr>
                <w:color w:val="211F1F"/>
                <w:sz w:val="21"/>
              </w:rPr>
              <w:t>pelayanan</w:t>
            </w:r>
            <w:r>
              <w:rPr>
                <w:color w:val="211F1F"/>
                <w:spacing w:val="-13"/>
                <w:sz w:val="21"/>
              </w:rPr>
              <w:t xml:space="preserve"> </w:t>
            </w:r>
            <w:r>
              <w:rPr>
                <w:color w:val="211F1F"/>
                <w:sz w:val="21"/>
              </w:rPr>
              <w:t>dan</w:t>
            </w:r>
            <w:r>
              <w:rPr>
                <w:color w:val="211F1F"/>
                <w:spacing w:val="-13"/>
                <w:sz w:val="21"/>
              </w:rPr>
              <w:t xml:space="preserve"> </w:t>
            </w:r>
            <w:r>
              <w:rPr>
                <w:color w:val="211F1F"/>
                <w:spacing w:val="-2"/>
                <w:sz w:val="21"/>
              </w:rPr>
              <w:t>kerjasama.</w:t>
            </w:r>
          </w:p>
        </w:tc>
      </w:tr>
      <w:tr w:rsidR="0038493F" w14:paraId="496C85C0" w14:textId="77777777">
        <w:trPr>
          <w:trHeight w:val="240"/>
        </w:trPr>
        <w:tc>
          <w:tcPr>
            <w:tcW w:w="354" w:type="dxa"/>
          </w:tcPr>
          <w:p w14:paraId="322F808D" w14:textId="77777777" w:rsidR="0038493F" w:rsidRDefault="0038493F">
            <w:pPr>
              <w:pStyle w:val="TableParagraph"/>
              <w:spacing w:line="240" w:lineRule="auto"/>
              <w:rPr>
                <w:sz w:val="16"/>
              </w:rPr>
            </w:pPr>
          </w:p>
        </w:tc>
        <w:tc>
          <w:tcPr>
            <w:tcW w:w="3241" w:type="dxa"/>
          </w:tcPr>
          <w:p w14:paraId="6363646E" w14:textId="77777777" w:rsidR="0038493F" w:rsidRDefault="00000000">
            <w:pPr>
              <w:pStyle w:val="TableParagraph"/>
              <w:ind w:left="32"/>
              <w:rPr>
                <w:sz w:val="21"/>
              </w:rPr>
            </w:pPr>
            <w:r>
              <w:rPr>
                <w:color w:val="211F1F"/>
                <w:sz w:val="21"/>
              </w:rPr>
              <w:t>Seksi</w:t>
            </w:r>
            <w:r>
              <w:rPr>
                <w:color w:val="211F1F"/>
                <w:spacing w:val="38"/>
                <w:sz w:val="21"/>
              </w:rPr>
              <w:t xml:space="preserve"> </w:t>
            </w:r>
            <w:r>
              <w:rPr>
                <w:color w:val="211F1F"/>
                <w:sz w:val="21"/>
              </w:rPr>
              <w:t>Ama</w:t>
            </w:r>
            <w:r>
              <w:rPr>
                <w:color w:val="211F1F"/>
                <w:spacing w:val="50"/>
                <w:sz w:val="21"/>
              </w:rPr>
              <w:t xml:space="preserve"> </w:t>
            </w:r>
            <w:r>
              <w:rPr>
                <w:color w:val="211F1F"/>
                <w:sz w:val="21"/>
              </w:rPr>
              <w:t>dohot</w:t>
            </w:r>
            <w:r>
              <w:rPr>
                <w:color w:val="211F1F"/>
                <w:spacing w:val="49"/>
                <w:sz w:val="21"/>
              </w:rPr>
              <w:t xml:space="preserve"> </w:t>
            </w:r>
            <w:r>
              <w:rPr>
                <w:color w:val="211F1F"/>
                <w:sz w:val="21"/>
              </w:rPr>
              <w:t>Rapot</w:t>
            </w:r>
            <w:r>
              <w:rPr>
                <w:color w:val="211F1F"/>
                <w:spacing w:val="50"/>
                <w:sz w:val="21"/>
              </w:rPr>
              <w:t xml:space="preserve"> </w:t>
            </w:r>
            <w:r>
              <w:rPr>
                <w:color w:val="211F1F"/>
                <w:spacing w:val="-2"/>
                <w:sz w:val="21"/>
              </w:rPr>
              <w:t>Pangurus</w:t>
            </w:r>
          </w:p>
        </w:tc>
        <w:tc>
          <w:tcPr>
            <w:tcW w:w="443" w:type="dxa"/>
          </w:tcPr>
          <w:p w14:paraId="7710CD8A" w14:textId="77777777" w:rsidR="0038493F" w:rsidRDefault="00000000">
            <w:pPr>
              <w:pStyle w:val="TableParagraph"/>
              <w:ind w:left="136"/>
              <w:rPr>
                <w:b/>
                <w:sz w:val="21"/>
              </w:rPr>
            </w:pPr>
            <w:r>
              <w:rPr>
                <w:b/>
                <w:color w:val="211F1F"/>
                <w:spacing w:val="-5"/>
                <w:sz w:val="21"/>
              </w:rPr>
              <w:t>c.</w:t>
            </w:r>
          </w:p>
        </w:tc>
        <w:tc>
          <w:tcPr>
            <w:tcW w:w="3156" w:type="dxa"/>
          </w:tcPr>
          <w:p w14:paraId="5AAA1174" w14:textId="77777777" w:rsidR="0038493F" w:rsidRDefault="00000000">
            <w:pPr>
              <w:pStyle w:val="TableParagraph"/>
              <w:ind w:left="34"/>
              <w:rPr>
                <w:b/>
                <w:sz w:val="21"/>
              </w:rPr>
            </w:pPr>
            <w:r>
              <w:rPr>
                <w:b/>
                <w:color w:val="211F1F"/>
                <w:spacing w:val="-2"/>
                <w:sz w:val="21"/>
              </w:rPr>
              <w:t>Pimpinannya</w:t>
            </w:r>
          </w:p>
        </w:tc>
      </w:tr>
      <w:tr w:rsidR="0038493F" w14:paraId="22CFD573" w14:textId="77777777">
        <w:trPr>
          <w:trHeight w:val="240"/>
        </w:trPr>
        <w:tc>
          <w:tcPr>
            <w:tcW w:w="354" w:type="dxa"/>
          </w:tcPr>
          <w:p w14:paraId="63540531" w14:textId="77777777" w:rsidR="0038493F" w:rsidRDefault="0038493F">
            <w:pPr>
              <w:pStyle w:val="TableParagraph"/>
              <w:spacing w:line="240" w:lineRule="auto"/>
              <w:rPr>
                <w:sz w:val="16"/>
              </w:rPr>
            </w:pPr>
          </w:p>
        </w:tc>
        <w:tc>
          <w:tcPr>
            <w:tcW w:w="3241" w:type="dxa"/>
          </w:tcPr>
          <w:p w14:paraId="29581EF7" w14:textId="77777777" w:rsidR="0038493F" w:rsidRDefault="00000000">
            <w:pPr>
              <w:pStyle w:val="TableParagraph"/>
              <w:ind w:left="32"/>
              <w:rPr>
                <w:sz w:val="21"/>
              </w:rPr>
            </w:pPr>
            <w:r>
              <w:rPr>
                <w:color w:val="211F1F"/>
                <w:sz w:val="21"/>
              </w:rPr>
              <w:t>Seksi</w:t>
            </w:r>
            <w:r>
              <w:rPr>
                <w:color w:val="211F1F"/>
                <w:spacing w:val="-22"/>
                <w:sz w:val="21"/>
              </w:rPr>
              <w:t xml:space="preserve"> </w:t>
            </w:r>
            <w:r>
              <w:rPr>
                <w:color w:val="211F1F"/>
                <w:sz w:val="21"/>
              </w:rPr>
              <w:t>Ama</w:t>
            </w:r>
            <w:r>
              <w:rPr>
                <w:color w:val="211F1F"/>
                <w:spacing w:val="-12"/>
                <w:sz w:val="21"/>
              </w:rPr>
              <w:t xml:space="preserve"> </w:t>
            </w:r>
            <w:r>
              <w:rPr>
                <w:color w:val="211F1F"/>
                <w:spacing w:val="-2"/>
                <w:sz w:val="21"/>
              </w:rPr>
              <w:t>Huria.</w:t>
            </w:r>
          </w:p>
        </w:tc>
        <w:tc>
          <w:tcPr>
            <w:tcW w:w="443" w:type="dxa"/>
          </w:tcPr>
          <w:p w14:paraId="34A8AE5E" w14:textId="77777777" w:rsidR="0038493F" w:rsidRDefault="00000000">
            <w:pPr>
              <w:pStyle w:val="TableParagraph"/>
              <w:ind w:left="136"/>
              <w:rPr>
                <w:sz w:val="21"/>
              </w:rPr>
            </w:pPr>
            <w:r>
              <w:rPr>
                <w:color w:val="211F1F"/>
                <w:spacing w:val="-5"/>
                <w:sz w:val="21"/>
              </w:rPr>
              <w:t>1.</w:t>
            </w:r>
          </w:p>
        </w:tc>
        <w:tc>
          <w:tcPr>
            <w:tcW w:w="3156" w:type="dxa"/>
          </w:tcPr>
          <w:p w14:paraId="46360E4F" w14:textId="77777777" w:rsidR="0038493F" w:rsidRDefault="00000000">
            <w:pPr>
              <w:pStyle w:val="TableParagraph"/>
              <w:ind w:left="34"/>
              <w:rPr>
                <w:sz w:val="21"/>
              </w:rPr>
            </w:pPr>
            <w:r>
              <w:rPr>
                <w:color w:val="211F1F"/>
                <w:sz w:val="21"/>
              </w:rPr>
              <w:t>Ketua</w:t>
            </w:r>
            <w:r>
              <w:rPr>
                <w:color w:val="211F1F"/>
                <w:spacing w:val="-13"/>
                <w:sz w:val="21"/>
              </w:rPr>
              <w:t xml:space="preserve"> </w:t>
            </w:r>
            <w:r>
              <w:rPr>
                <w:color w:val="211F1F"/>
                <w:sz w:val="21"/>
              </w:rPr>
              <w:t>Seksi</w:t>
            </w:r>
            <w:r>
              <w:rPr>
                <w:color w:val="211F1F"/>
                <w:spacing w:val="-13"/>
                <w:sz w:val="21"/>
              </w:rPr>
              <w:t xml:space="preserve"> </w:t>
            </w:r>
            <w:r>
              <w:rPr>
                <w:color w:val="211F1F"/>
                <w:sz w:val="21"/>
              </w:rPr>
              <w:t>Bapak</w:t>
            </w:r>
            <w:r>
              <w:rPr>
                <w:color w:val="211F1F"/>
                <w:spacing w:val="-13"/>
                <w:sz w:val="21"/>
              </w:rPr>
              <w:t xml:space="preserve"> </w:t>
            </w:r>
            <w:r>
              <w:rPr>
                <w:color w:val="211F1F"/>
                <w:sz w:val="21"/>
              </w:rPr>
              <w:t>memimpin</w:t>
            </w:r>
            <w:r>
              <w:rPr>
                <w:color w:val="211F1F"/>
                <w:spacing w:val="-13"/>
                <w:sz w:val="21"/>
              </w:rPr>
              <w:t xml:space="preserve"> </w:t>
            </w:r>
            <w:r>
              <w:rPr>
                <w:color w:val="211F1F"/>
                <w:spacing w:val="-2"/>
                <w:sz w:val="21"/>
              </w:rPr>
              <w:t>Rapat</w:t>
            </w:r>
          </w:p>
        </w:tc>
      </w:tr>
      <w:tr w:rsidR="0038493F" w14:paraId="70CE1D24" w14:textId="77777777">
        <w:trPr>
          <w:trHeight w:val="240"/>
        </w:trPr>
        <w:tc>
          <w:tcPr>
            <w:tcW w:w="354" w:type="dxa"/>
          </w:tcPr>
          <w:p w14:paraId="1A3C7412" w14:textId="77777777" w:rsidR="0038493F" w:rsidRDefault="00000000">
            <w:pPr>
              <w:pStyle w:val="TableParagraph"/>
              <w:ind w:left="17" w:right="100"/>
              <w:jc w:val="center"/>
              <w:rPr>
                <w:sz w:val="21"/>
              </w:rPr>
            </w:pPr>
            <w:r>
              <w:rPr>
                <w:color w:val="211F1F"/>
                <w:spacing w:val="-5"/>
                <w:sz w:val="21"/>
              </w:rPr>
              <w:t>2.</w:t>
            </w:r>
          </w:p>
        </w:tc>
        <w:tc>
          <w:tcPr>
            <w:tcW w:w="3241" w:type="dxa"/>
          </w:tcPr>
          <w:p w14:paraId="1C3DA178" w14:textId="77777777" w:rsidR="0038493F" w:rsidRDefault="00000000">
            <w:pPr>
              <w:pStyle w:val="TableParagraph"/>
              <w:ind w:left="32"/>
              <w:rPr>
                <w:sz w:val="21"/>
              </w:rPr>
            </w:pPr>
            <w:r>
              <w:rPr>
                <w:color w:val="211F1F"/>
                <w:sz w:val="21"/>
              </w:rPr>
              <w:t>Molo</w:t>
            </w:r>
            <w:r>
              <w:rPr>
                <w:color w:val="211F1F"/>
                <w:spacing w:val="58"/>
                <w:w w:val="150"/>
                <w:sz w:val="21"/>
              </w:rPr>
              <w:t xml:space="preserve"> </w:t>
            </w:r>
            <w:r>
              <w:rPr>
                <w:color w:val="211F1F"/>
                <w:sz w:val="21"/>
              </w:rPr>
              <w:t>rapot</w:t>
            </w:r>
            <w:r>
              <w:rPr>
                <w:color w:val="211F1F"/>
                <w:spacing w:val="58"/>
                <w:w w:val="150"/>
                <w:sz w:val="21"/>
              </w:rPr>
              <w:t xml:space="preserve"> </w:t>
            </w:r>
            <w:r>
              <w:rPr>
                <w:color w:val="211F1F"/>
                <w:sz w:val="21"/>
              </w:rPr>
              <w:t>pamilliton</w:t>
            </w:r>
            <w:r>
              <w:rPr>
                <w:color w:val="211F1F"/>
                <w:spacing w:val="59"/>
                <w:w w:val="150"/>
                <w:sz w:val="21"/>
              </w:rPr>
              <w:t xml:space="preserve"> </w:t>
            </w:r>
            <w:r>
              <w:rPr>
                <w:color w:val="211F1F"/>
                <w:spacing w:val="-2"/>
                <w:sz w:val="21"/>
              </w:rPr>
              <w:t>pangurus,</w:t>
            </w:r>
          </w:p>
        </w:tc>
        <w:tc>
          <w:tcPr>
            <w:tcW w:w="443" w:type="dxa"/>
          </w:tcPr>
          <w:p w14:paraId="036844A6" w14:textId="77777777" w:rsidR="0038493F" w:rsidRDefault="0038493F">
            <w:pPr>
              <w:pStyle w:val="TableParagraph"/>
              <w:spacing w:line="240" w:lineRule="auto"/>
              <w:rPr>
                <w:sz w:val="16"/>
              </w:rPr>
            </w:pPr>
          </w:p>
        </w:tc>
        <w:tc>
          <w:tcPr>
            <w:tcW w:w="3156" w:type="dxa"/>
          </w:tcPr>
          <w:p w14:paraId="521E55CB" w14:textId="77777777" w:rsidR="0038493F" w:rsidRDefault="00000000">
            <w:pPr>
              <w:pStyle w:val="TableParagraph"/>
              <w:ind w:left="34"/>
              <w:rPr>
                <w:sz w:val="21"/>
              </w:rPr>
            </w:pPr>
            <w:r>
              <w:rPr>
                <w:color w:val="211F1F"/>
                <w:sz w:val="21"/>
              </w:rPr>
              <w:t>Seksi</w:t>
            </w:r>
            <w:r>
              <w:rPr>
                <w:color w:val="211F1F"/>
                <w:spacing w:val="59"/>
                <w:sz w:val="21"/>
              </w:rPr>
              <w:t xml:space="preserve"> </w:t>
            </w:r>
            <w:r>
              <w:rPr>
                <w:color w:val="211F1F"/>
                <w:sz w:val="21"/>
              </w:rPr>
              <w:t>Bapak</w:t>
            </w:r>
            <w:r>
              <w:rPr>
                <w:color w:val="211F1F"/>
                <w:spacing w:val="59"/>
                <w:sz w:val="21"/>
              </w:rPr>
              <w:t xml:space="preserve"> </w:t>
            </w:r>
            <w:r>
              <w:rPr>
                <w:color w:val="211F1F"/>
                <w:sz w:val="21"/>
              </w:rPr>
              <w:t>dan</w:t>
            </w:r>
            <w:r>
              <w:rPr>
                <w:color w:val="211F1F"/>
                <w:spacing w:val="59"/>
                <w:sz w:val="21"/>
              </w:rPr>
              <w:t xml:space="preserve"> </w:t>
            </w:r>
            <w:r>
              <w:rPr>
                <w:color w:val="211F1F"/>
                <w:sz w:val="21"/>
              </w:rPr>
              <w:t>Rapat</w:t>
            </w:r>
            <w:r>
              <w:rPr>
                <w:color w:val="211F1F"/>
                <w:spacing w:val="59"/>
                <w:sz w:val="21"/>
              </w:rPr>
              <w:t xml:space="preserve"> </w:t>
            </w:r>
            <w:r>
              <w:rPr>
                <w:color w:val="211F1F"/>
                <w:spacing w:val="-2"/>
                <w:sz w:val="21"/>
              </w:rPr>
              <w:t>Pengurus</w:t>
            </w:r>
          </w:p>
        </w:tc>
      </w:tr>
      <w:tr w:rsidR="0038493F" w14:paraId="5E2AE7A9" w14:textId="77777777">
        <w:trPr>
          <w:trHeight w:val="240"/>
        </w:trPr>
        <w:tc>
          <w:tcPr>
            <w:tcW w:w="354" w:type="dxa"/>
          </w:tcPr>
          <w:p w14:paraId="2E40EA76" w14:textId="77777777" w:rsidR="0038493F" w:rsidRDefault="0038493F">
            <w:pPr>
              <w:pStyle w:val="TableParagraph"/>
              <w:spacing w:line="240" w:lineRule="auto"/>
              <w:rPr>
                <w:sz w:val="16"/>
              </w:rPr>
            </w:pPr>
          </w:p>
        </w:tc>
        <w:tc>
          <w:tcPr>
            <w:tcW w:w="3241" w:type="dxa"/>
          </w:tcPr>
          <w:p w14:paraId="0B6F786D" w14:textId="77777777" w:rsidR="0038493F" w:rsidRDefault="00000000">
            <w:pPr>
              <w:pStyle w:val="TableParagraph"/>
              <w:ind w:left="32"/>
              <w:rPr>
                <w:sz w:val="21"/>
              </w:rPr>
            </w:pPr>
            <w:r>
              <w:rPr>
                <w:color w:val="211F1F"/>
                <w:spacing w:val="11"/>
                <w:sz w:val="21"/>
              </w:rPr>
              <w:t>Ketua</w:t>
            </w:r>
            <w:r>
              <w:rPr>
                <w:color w:val="211F1F"/>
                <w:spacing w:val="72"/>
                <w:sz w:val="21"/>
              </w:rPr>
              <w:t xml:space="preserve"> </w:t>
            </w:r>
            <w:r>
              <w:rPr>
                <w:color w:val="211F1F"/>
                <w:spacing w:val="11"/>
                <w:sz w:val="21"/>
              </w:rPr>
              <w:t>Dewan</w:t>
            </w:r>
            <w:r>
              <w:rPr>
                <w:color w:val="211F1F"/>
                <w:spacing w:val="73"/>
                <w:sz w:val="21"/>
              </w:rPr>
              <w:t xml:space="preserve"> </w:t>
            </w:r>
            <w:r>
              <w:rPr>
                <w:color w:val="211F1F"/>
                <w:spacing w:val="12"/>
                <w:sz w:val="21"/>
              </w:rPr>
              <w:t>Koinonia</w:t>
            </w:r>
            <w:r>
              <w:rPr>
                <w:color w:val="211F1F"/>
                <w:spacing w:val="72"/>
                <w:sz w:val="21"/>
              </w:rPr>
              <w:t xml:space="preserve"> </w:t>
            </w:r>
            <w:r>
              <w:rPr>
                <w:color w:val="211F1F"/>
                <w:sz w:val="21"/>
              </w:rPr>
              <w:t>ma</w:t>
            </w:r>
            <w:r>
              <w:rPr>
                <w:color w:val="211F1F"/>
                <w:spacing w:val="73"/>
                <w:sz w:val="21"/>
              </w:rPr>
              <w:t xml:space="preserve"> </w:t>
            </w:r>
            <w:r>
              <w:rPr>
                <w:color w:val="211F1F"/>
                <w:spacing w:val="9"/>
                <w:sz w:val="21"/>
              </w:rPr>
              <w:t>na</w:t>
            </w:r>
          </w:p>
        </w:tc>
        <w:tc>
          <w:tcPr>
            <w:tcW w:w="443" w:type="dxa"/>
          </w:tcPr>
          <w:p w14:paraId="4E6BB2FB" w14:textId="77777777" w:rsidR="0038493F" w:rsidRDefault="0038493F">
            <w:pPr>
              <w:pStyle w:val="TableParagraph"/>
              <w:spacing w:line="240" w:lineRule="auto"/>
              <w:rPr>
                <w:sz w:val="16"/>
              </w:rPr>
            </w:pPr>
          </w:p>
        </w:tc>
        <w:tc>
          <w:tcPr>
            <w:tcW w:w="3156" w:type="dxa"/>
          </w:tcPr>
          <w:p w14:paraId="14BE28AB" w14:textId="77777777" w:rsidR="0038493F" w:rsidRDefault="00000000">
            <w:pPr>
              <w:pStyle w:val="TableParagraph"/>
              <w:ind w:left="34"/>
              <w:rPr>
                <w:sz w:val="21"/>
              </w:rPr>
            </w:pPr>
            <w:r>
              <w:rPr>
                <w:color w:val="211F1F"/>
                <w:sz w:val="21"/>
              </w:rPr>
              <w:t>Seksi</w:t>
            </w:r>
            <w:r>
              <w:rPr>
                <w:color w:val="211F1F"/>
                <w:spacing w:val="-3"/>
                <w:sz w:val="21"/>
              </w:rPr>
              <w:t xml:space="preserve"> </w:t>
            </w:r>
            <w:r>
              <w:rPr>
                <w:color w:val="211F1F"/>
                <w:sz w:val="21"/>
              </w:rPr>
              <w:t>Bapak</w:t>
            </w:r>
            <w:r>
              <w:rPr>
                <w:color w:val="211F1F"/>
                <w:spacing w:val="-3"/>
                <w:sz w:val="21"/>
              </w:rPr>
              <w:t xml:space="preserve"> </w:t>
            </w:r>
            <w:r>
              <w:rPr>
                <w:color w:val="211F1F"/>
                <w:spacing w:val="-2"/>
                <w:sz w:val="21"/>
              </w:rPr>
              <w:t>Jemaat.</w:t>
            </w:r>
          </w:p>
        </w:tc>
      </w:tr>
      <w:tr w:rsidR="0038493F" w14:paraId="279BB197" w14:textId="77777777">
        <w:trPr>
          <w:trHeight w:val="240"/>
        </w:trPr>
        <w:tc>
          <w:tcPr>
            <w:tcW w:w="354" w:type="dxa"/>
          </w:tcPr>
          <w:p w14:paraId="2F06196F" w14:textId="77777777" w:rsidR="0038493F" w:rsidRDefault="0038493F">
            <w:pPr>
              <w:pStyle w:val="TableParagraph"/>
              <w:spacing w:line="240" w:lineRule="auto"/>
              <w:rPr>
                <w:sz w:val="16"/>
              </w:rPr>
            </w:pPr>
          </w:p>
        </w:tc>
        <w:tc>
          <w:tcPr>
            <w:tcW w:w="3241" w:type="dxa"/>
          </w:tcPr>
          <w:p w14:paraId="180A8567" w14:textId="77777777" w:rsidR="0038493F" w:rsidRDefault="00000000">
            <w:pPr>
              <w:pStyle w:val="TableParagraph"/>
              <w:ind w:left="32"/>
              <w:rPr>
                <w:sz w:val="21"/>
              </w:rPr>
            </w:pPr>
            <w:r>
              <w:rPr>
                <w:color w:val="211F1F"/>
                <w:spacing w:val="-4"/>
                <w:sz w:val="21"/>
              </w:rPr>
              <w:t>manguluhon,</w:t>
            </w:r>
            <w:r>
              <w:rPr>
                <w:color w:val="211F1F"/>
                <w:spacing w:val="-10"/>
                <w:sz w:val="21"/>
              </w:rPr>
              <w:t xml:space="preserve"> </w:t>
            </w:r>
            <w:r>
              <w:rPr>
                <w:color w:val="211F1F"/>
                <w:spacing w:val="-4"/>
                <w:sz w:val="21"/>
              </w:rPr>
              <w:t>jala</w:t>
            </w:r>
            <w:r>
              <w:rPr>
                <w:color w:val="211F1F"/>
                <w:spacing w:val="-9"/>
                <w:sz w:val="21"/>
              </w:rPr>
              <w:t xml:space="preserve"> </w:t>
            </w:r>
            <w:r>
              <w:rPr>
                <w:color w:val="211F1F"/>
                <w:spacing w:val="-4"/>
                <w:sz w:val="21"/>
              </w:rPr>
              <w:t>dilaporhon</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Uluan</w:t>
            </w:r>
          </w:p>
        </w:tc>
        <w:tc>
          <w:tcPr>
            <w:tcW w:w="443" w:type="dxa"/>
          </w:tcPr>
          <w:p w14:paraId="66AC7E3B" w14:textId="77777777" w:rsidR="0038493F" w:rsidRDefault="00000000">
            <w:pPr>
              <w:pStyle w:val="TableParagraph"/>
              <w:ind w:left="136"/>
              <w:rPr>
                <w:sz w:val="21"/>
              </w:rPr>
            </w:pPr>
            <w:r>
              <w:rPr>
                <w:color w:val="211F1F"/>
                <w:spacing w:val="-5"/>
                <w:sz w:val="21"/>
              </w:rPr>
              <w:t>2.</w:t>
            </w:r>
          </w:p>
        </w:tc>
        <w:tc>
          <w:tcPr>
            <w:tcW w:w="3156" w:type="dxa"/>
          </w:tcPr>
          <w:p w14:paraId="02739805" w14:textId="77777777" w:rsidR="0038493F" w:rsidRDefault="00000000">
            <w:pPr>
              <w:pStyle w:val="TableParagraph"/>
              <w:ind w:left="34"/>
              <w:rPr>
                <w:sz w:val="21"/>
              </w:rPr>
            </w:pPr>
            <w:r>
              <w:rPr>
                <w:color w:val="211F1F"/>
                <w:sz w:val="21"/>
              </w:rPr>
              <w:t>Ketua</w:t>
            </w:r>
            <w:r>
              <w:rPr>
                <w:color w:val="211F1F"/>
                <w:spacing w:val="31"/>
                <w:sz w:val="21"/>
              </w:rPr>
              <w:t xml:space="preserve"> </w:t>
            </w:r>
            <w:r>
              <w:rPr>
                <w:color w:val="211F1F"/>
                <w:sz w:val="21"/>
              </w:rPr>
              <w:t>Dewan</w:t>
            </w:r>
            <w:r>
              <w:rPr>
                <w:color w:val="211F1F"/>
                <w:spacing w:val="33"/>
                <w:sz w:val="21"/>
              </w:rPr>
              <w:t xml:space="preserve"> </w:t>
            </w:r>
            <w:r>
              <w:rPr>
                <w:color w:val="211F1F"/>
                <w:sz w:val="21"/>
              </w:rPr>
              <w:t>Koinonia</w:t>
            </w:r>
            <w:r>
              <w:rPr>
                <w:color w:val="211F1F"/>
                <w:spacing w:val="33"/>
                <w:sz w:val="21"/>
              </w:rPr>
              <w:t xml:space="preserve"> </w:t>
            </w:r>
            <w:r>
              <w:rPr>
                <w:color w:val="211F1F"/>
                <w:spacing w:val="-2"/>
                <w:sz w:val="21"/>
              </w:rPr>
              <w:t>memimpin</w:t>
            </w:r>
          </w:p>
        </w:tc>
      </w:tr>
      <w:tr w:rsidR="0038493F" w14:paraId="0850BFD5" w14:textId="77777777">
        <w:trPr>
          <w:trHeight w:val="240"/>
        </w:trPr>
        <w:tc>
          <w:tcPr>
            <w:tcW w:w="354" w:type="dxa"/>
          </w:tcPr>
          <w:p w14:paraId="1AF8A30F" w14:textId="77777777" w:rsidR="0038493F" w:rsidRDefault="0038493F">
            <w:pPr>
              <w:pStyle w:val="TableParagraph"/>
              <w:spacing w:line="240" w:lineRule="auto"/>
              <w:rPr>
                <w:sz w:val="16"/>
              </w:rPr>
            </w:pPr>
          </w:p>
        </w:tc>
        <w:tc>
          <w:tcPr>
            <w:tcW w:w="3241" w:type="dxa"/>
          </w:tcPr>
          <w:p w14:paraId="4F943F94" w14:textId="77777777" w:rsidR="0038493F" w:rsidRDefault="00000000">
            <w:pPr>
              <w:pStyle w:val="TableParagraph"/>
              <w:ind w:left="32"/>
              <w:rPr>
                <w:sz w:val="21"/>
              </w:rPr>
            </w:pPr>
            <w:r>
              <w:rPr>
                <w:color w:val="211F1F"/>
                <w:spacing w:val="-2"/>
                <w:sz w:val="21"/>
              </w:rPr>
              <w:t>ni</w:t>
            </w:r>
            <w:r>
              <w:rPr>
                <w:color w:val="211F1F"/>
                <w:spacing w:val="-15"/>
                <w:sz w:val="21"/>
              </w:rPr>
              <w:t xml:space="preserve"> </w:t>
            </w:r>
            <w:r>
              <w:rPr>
                <w:color w:val="211F1F"/>
                <w:spacing w:val="-2"/>
                <w:sz w:val="21"/>
              </w:rPr>
              <w:t>Huria.</w:t>
            </w:r>
          </w:p>
        </w:tc>
        <w:tc>
          <w:tcPr>
            <w:tcW w:w="443" w:type="dxa"/>
          </w:tcPr>
          <w:p w14:paraId="0557F566" w14:textId="77777777" w:rsidR="0038493F" w:rsidRDefault="0038493F">
            <w:pPr>
              <w:pStyle w:val="TableParagraph"/>
              <w:spacing w:line="240" w:lineRule="auto"/>
              <w:rPr>
                <w:sz w:val="16"/>
              </w:rPr>
            </w:pPr>
          </w:p>
        </w:tc>
        <w:tc>
          <w:tcPr>
            <w:tcW w:w="3156" w:type="dxa"/>
          </w:tcPr>
          <w:p w14:paraId="1A6DFB5C" w14:textId="77777777" w:rsidR="0038493F" w:rsidRDefault="00000000">
            <w:pPr>
              <w:pStyle w:val="TableParagraph"/>
              <w:ind w:left="34"/>
              <w:rPr>
                <w:sz w:val="21"/>
              </w:rPr>
            </w:pPr>
            <w:r>
              <w:rPr>
                <w:color w:val="211F1F"/>
                <w:spacing w:val="11"/>
                <w:sz w:val="21"/>
              </w:rPr>
              <w:t>rapat</w:t>
            </w:r>
            <w:r>
              <w:rPr>
                <w:color w:val="211F1F"/>
                <w:spacing w:val="67"/>
                <w:w w:val="150"/>
                <w:sz w:val="21"/>
              </w:rPr>
              <w:t xml:space="preserve"> </w:t>
            </w:r>
            <w:r>
              <w:rPr>
                <w:color w:val="211F1F"/>
                <w:spacing w:val="12"/>
                <w:sz w:val="21"/>
              </w:rPr>
              <w:t>pemilihan</w:t>
            </w:r>
            <w:r>
              <w:rPr>
                <w:color w:val="211F1F"/>
                <w:spacing w:val="67"/>
                <w:w w:val="150"/>
                <w:sz w:val="21"/>
              </w:rPr>
              <w:t xml:space="preserve"> </w:t>
            </w:r>
            <w:r>
              <w:rPr>
                <w:color w:val="211F1F"/>
                <w:spacing w:val="11"/>
                <w:sz w:val="21"/>
              </w:rPr>
              <w:t>pengurus</w:t>
            </w:r>
            <w:r>
              <w:rPr>
                <w:color w:val="211F1F"/>
                <w:spacing w:val="68"/>
                <w:w w:val="150"/>
                <w:sz w:val="21"/>
              </w:rPr>
              <w:t xml:space="preserve"> </w:t>
            </w:r>
            <w:r>
              <w:rPr>
                <w:color w:val="211F1F"/>
                <w:spacing w:val="9"/>
                <w:sz w:val="21"/>
              </w:rPr>
              <w:t>dan</w:t>
            </w:r>
          </w:p>
        </w:tc>
      </w:tr>
      <w:tr w:rsidR="0038493F" w14:paraId="44DD860C" w14:textId="77777777">
        <w:trPr>
          <w:trHeight w:val="240"/>
        </w:trPr>
        <w:tc>
          <w:tcPr>
            <w:tcW w:w="354" w:type="dxa"/>
          </w:tcPr>
          <w:p w14:paraId="1CDC05D4" w14:textId="77777777" w:rsidR="0038493F" w:rsidRDefault="00000000">
            <w:pPr>
              <w:pStyle w:val="TableParagraph"/>
              <w:ind w:right="94"/>
              <w:jc w:val="center"/>
              <w:rPr>
                <w:b/>
                <w:sz w:val="21"/>
              </w:rPr>
            </w:pPr>
            <w:r>
              <w:rPr>
                <w:b/>
                <w:color w:val="211F1F"/>
                <w:spacing w:val="-5"/>
                <w:sz w:val="21"/>
              </w:rPr>
              <w:t>d.</w:t>
            </w:r>
          </w:p>
        </w:tc>
        <w:tc>
          <w:tcPr>
            <w:tcW w:w="3241" w:type="dxa"/>
          </w:tcPr>
          <w:p w14:paraId="3FD85960" w14:textId="77777777" w:rsidR="0038493F" w:rsidRDefault="00000000">
            <w:pPr>
              <w:pStyle w:val="TableParagraph"/>
              <w:ind w:left="32"/>
              <w:rPr>
                <w:b/>
                <w:sz w:val="21"/>
              </w:rPr>
            </w:pPr>
            <w:r>
              <w:rPr>
                <w:b/>
                <w:color w:val="211F1F"/>
                <w:spacing w:val="-2"/>
                <w:sz w:val="21"/>
              </w:rPr>
              <w:t>Ruasna</w:t>
            </w:r>
          </w:p>
        </w:tc>
        <w:tc>
          <w:tcPr>
            <w:tcW w:w="443" w:type="dxa"/>
          </w:tcPr>
          <w:p w14:paraId="69E99D07" w14:textId="77777777" w:rsidR="0038493F" w:rsidRDefault="0038493F">
            <w:pPr>
              <w:pStyle w:val="TableParagraph"/>
              <w:spacing w:line="240" w:lineRule="auto"/>
              <w:rPr>
                <w:sz w:val="16"/>
              </w:rPr>
            </w:pPr>
          </w:p>
        </w:tc>
        <w:tc>
          <w:tcPr>
            <w:tcW w:w="3156" w:type="dxa"/>
          </w:tcPr>
          <w:p w14:paraId="4239F7A0" w14:textId="77777777" w:rsidR="0038493F" w:rsidRDefault="00000000">
            <w:pPr>
              <w:pStyle w:val="TableParagraph"/>
              <w:ind w:left="34"/>
              <w:rPr>
                <w:sz w:val="21"/>
              </w:rPr>
            </w:pPr>
            <w:r>
              <w:rPr>
                <w:color w:val="211F1F"/>
                <w:sz w:val="21"/>
              </w:rPr>
              <w:t>melaporkan</w:t>
            </w:r>
            <w:r>
              <w:rPr>
                <w:color w:val="211F1F"/>
                <w:spacing w:val="-1"/>
                <w:sz w:val="21"/>
              </w:rPr>
              <w:t xml:space="preserve"> </w:t>
            </w:r>
            <w:r>
              <w:rPr>
                <w:color w:val="211F1F"/>
                <w:sz w:val="21"/>
              </w:rPr>
              <w:t>ke</w:t>
            </w:r>
            <w:r>
              <w:rPr>
                <w:color w:val="211F1F"/>
                <w:spacing w:val="-1"/>
                <w:sz w:val="21"/>
              </w:rPr>
              <w:t xml:space="preserve"> </w:t>
            </w:r>
            <w:r>
              <w:rPr>
                <w:color w:val="211F1F"/>
                <w:sz w:val="21"/>
              </w:rPr>
              <w:t>Pimpinan</w:t>
            </w:r>
            <w:r>
              <w:rPr>
                <w:color w:val="211F1F"/>
                <w:spacing w:val="-1"/>
                <w:sz w:val="21"/>
              </w:rPr>
              <w:t xml:space="preserve"> </w:t>
            </w:r>
            <w:r>
              <w:rPr>
                <w:color w:val="211F1F"/>
                <w:spacing w:val="-2"/>
                <w:sz w:val="21"/>
              </w:rPr>
              <w:t>Jemaat.</w:t>
            </w:r>
          </w:p>
        </w:tc>
      </w:tr>
      <w:tr w:rsidR="0038493F" w14:paraId="1088D5F5" w14:textId="77777777">
        <w:trPr>
          <w:trHeight w:val="240"/>
        </w:trPr>
        <w:tc>
          <w:tcPr>
            <w:tcW w:w="354" w:type="dxa"/>
          </w:tcPr>
          <w:p w14:paraId="016C5ACC" w14:textId="77777777" w:rsidR="0038493F" w:rsidRDefault="00000000">
            <w:pPr>
              <w:pStyle w:val="TableParagraph"/>
              <w:ind w:left="17" w:right="100"/>
              <w:jc w:val="center"/>
              <w:rPr>
                <w:sz w:val="21"/>
              </w:rPr>
            </w:pPr>
            <w:r>
              <w:rPr>
                <w:color w:val="211F1F"/>
                <w:spacing w:val="-5"/>
                <w:sz w:val="21"/>
              </w:rPr>
              <w:t>1.</w:t>
            </w:r>
          </w:p>
        </w:tc>
        <w:tc>
          <w:tcPr>
            <w:tcW w:w="3241" w:type="dxa"/>
          </w:tcPr>
          <w:p w14:paraId="34E3EED2" w14:textId="77777777" w:rsidR="0038493F" w:rsidRDefault="00000000">
            <w:pPr>
              <w:pStyle w:val="TableParagraph"/>
              <w:ind w:left="32"/>
              <w:rPr>
                <w:sz w:val="21"/>
              </w:rPr>
            </w:pPr>
            <w:r>
              <w:rPr>
                <w:color w:val="211F1F"/>
                <w:sz w:val="21"/>
              </w:rPr>
              <w:t>Rapot</w:t>
            </w:r>
            <w:r>
              <w:rPr>
                <w:color w:val="211F1F"/>
                <w:spacing w:val="-14"/>
                <w:sz w:val="21"/>
              </w:rPr>
              <w:t xml:space="preserve"> </w:t>
            </w:r>
            <w:r>
              <w:rPr>
                <w:color w:val="211F1F"/>
                <w:sz w:val="21"/>
              </w:rPr>
              <w:t>Seksi</w:t>
            </w:r>
            <w:r>
              <w:rPr>
                <w:color w:val="211F1F"/>
                <w:spacing w:val="-23"/>
                <w:sz w:val="21"/>
              </w:rPr>
              <w:t xml:space="preserve"> </w:t>
            </w:r>
            <w:r>
              <w:rPr>
                <w:color w:val="211F1F"/>
                <w:spacing w:val="-4"/>
                <w:sz w:val="21"/>
              </w:rPr>
              <w:t>Ama:</w:t>
            </w:r>
          </w:p>
        </w:tc>
        <w:tc>
          <w:tcPr>
            <w:tcW w:w="443" w:type="dxa"/>
          </w:tcPr>
          <w:p w14:paraId="274DB64C" w14:textId="77777777" w:rsidR="0038493F" w:rsidRDefault="0038493F">
            <w:pPr>
              <w:pStyle w:val="TableParagraph"/>
              <w:spacing w:line="240" w:lineRule="auto"/>
              <w:rPr>
                <w:sz w:val="16"/>
              </w:rPr>
            </w:pPr>
          </w:p>
        </w:tc>
        <w:tc>
          <w:tcPr>
            <w:tcW w:w="3156" w:type="dxa"/>
          </w:tcPr>
          <w:p w14:paraId="6B5755F0" w14:textId="77777777" w:rsidR="0038493F" w:rsidRDefault="0038493F">
            <w:pPr>
              <w:pStyle w:val="TableParagraph"/>
              <w:spacing w:line="240" w:lineRule="auto"/>
              <w:rPr>
                <w:sz w:val="16"/>
              </w:rPr>
            </w:pPr>
          </w:p>
        </w:tc>
      </w:tr>
      <w:tr w:rsidR="0038493F" w14:paraId="7BE37E2C" w14:textId="77777777">
        <w:trPr>
          <w:trHeight w:val="240"/>
        </w:trPr>
        <w:tc>
          <w:tcPr>
            <w:tcW w:w="354" w:type="dxa"/>
          </w:tcPr>
          <w:p w14:paraId="6C84DA50" w14:textId="77777777" w:rsidR="0038493F" w:rsidRDefault="0038493F">
            <w:pPr>
              <w:pStyle w:val="TableParagraph"/>
              <w:spacing w:line="240" w:lineRule="auto"/>
              <w:rPr>
                <w:sz w:val="16"/>
              </w:rPr>
            </w:pPr>
          </w:p>
        </w:tc>
        <w:tc>
          <w:tcPr>
            <w:tcW w:w="3241" w:type="dxa"/>
          </w:tcPr>
          <w:p w14:paraId="3FB825C0" w14:textId="77777777" w:rsidR="0038493F" w:rsidRDefault="00000000">
            <w:pPr>
              <w:pStyle w:val="TableParagraph"/>
              <w:ind w:left="32"/>
              <w:rPr>
                <w:sz w:val="21"/>
              </w:rPr>
            </w:pPr>
            <w:r>
              <w:rPr>
                <w:color w:val="211F1F"/>
                <w:sz w:val="21"/>
              </w:rPr>
              <w:t xml:space="preserve">Sude ruas ama na terdaftar di </w:t>
            </w:r>
            <w:r>
              <w:rPr>
                <w:color w:val="211F1F"/>
                <w:spacing w:val="-2"/>
                <w:sz w:val="21"/>
              </w:rPr>
              <w:t>Huria.</w:t>
            </w:r>
          </w:p>
        </w:tc>
        <w:tc>
          <w:tcPr>
            <w:tcW w:w="443" w:type="dxa"/>
          </w:tcPr>
          <w:p w14:paraId="168D05CD" w14:textId="77777777" w:rsidR="0038493F" w:rsidRDefault="00000000">
            <w:pPr>
              <w:pStyle w:val="TableParagraph"/>
              <w:ind w:left="136"/>
              <w:rPr>
                <w:b/>
                <w:sz w:val="21"/>
              </w:rPr>
            </w:pPr>
            <w:r>
              <w:rPr>
                <w:b/>
                <w:color w:val="211F1F"/>
                <w:spacing w:val="-5"/>
                <w:sz w:val="21"/>
              </w:rPr>
              <w:t>d.</w:t>
            </w:r>
          </w:p>
        </w:tc>
        <w:tc>
          <w:tcPr>
            <w:tcW w:w="3156" w:type="dxa"/>
          </w:tcPr>
          <w:p w14:paraId="3B245527" w14:textId="77777777" w:rsidR="0038493F" w:rsidRDefault="00000000">
            <w:pPr>
              <w:pStyle w:val="TableParagraph"/>
              <w:ind w:left="34"/>
              <w:rPr>
                <w:b/>
                <w:sz w:val="21"/>
              </w:rPr>
            </w:pPr>
            <w:r>
              <w:rPr>
                <w:b/>
                <w:color w:val="211F1F"/>
                <w:spacing w:val="-2"/>
                <w:sz w:val="21"/>
              </w:rPr>
              <w:t>Anggotanya</w:t>
            </w:r>
          </w:p>
        </w:tc>
      </w:tr>
      <w:tr w:rsidR="0038493F" w14:paraId="7D4FDDDD" w14:textId="77777777">
        <w:trPr>
          <w:trHeight w:val="240"/>
        </w:trPr>
        <w:tc>
          <w:tcPr>
            <w:tcW w:w="354" w:type="dxa"/>
          </w:tcPr>
          <w:p w14:paraId="616C6959" w14:textId="77777777" w:rsidR="0038493F" w:rsidRDefault="0038493F">
            <w:pPr>
              <w:pStyle w:val="TableParagraph"/>
              <w:spacing w:line="240" w:lineRule="auto"/>
              <w:rPr>
                <w:sz w:val="16"/>
              </w:rPr>
            </w:pPr>
          </w:p>
        </w:tc>
        <w:tc>
          <w:tcPr>
            <w:tcW w:w="3241" w:type="dxa"/>
          </w:tcPr>
          <w:p w14:paraId="171275D8" w14:textId="77777777" w:rsidR="0038493F" w:rsidRDefault="0038493F">
            <w:pPr>
              <w:pStyle w:val="TableParagraph"/>
              <w:spacing w:line="240" w:lineRule="auto"/>
              <w:rPr>
                <w:sz w:val="16"/>
              </w:rPr>
            </w:pPr>
          </w:p>
        </w:tc>
        <w:tc>
          <w:tcPr>
            <w:tcW w:w="443" w:type="dxa"/>
          </w:tcPr>
          <w:p w14:paraId="3A3F9245" w14:textId="77777777" w:rsidR="0038493F" w:rsidRDefault="00000000">
            <w:pPr>
              <w:pStyle w:val="TableParagraph"/>
              <w:ind w:left="136"/>
              <w:rPr>
                <w:sz w:val="21"/>
              </w:rPr>
            </w:pPr>
            <w:r>
              <w:rPr>
                <w:color w:val="211F1F"/>
                <w:spacing w:val="-5"/>
                <w:sz w:val="21"/>
              </w:rPr>
              <w:t>1.</w:t>
            </w:r>
          </w:p>
        </w:tc>
        <w:tc>
          <w:tcPr>
            <w:tcW w:w="3156" w:type="dxa"/>
          </w:tcPr>
          <w:p w14:paraId="33DB40C0" w14:textId="77777777" w:rsidR="0038493F" w:rsidRDefault="00000000">
            <w:pPr>
              <w:pStyle w:val="TableParagraph"/>
              <w:ind w:left="34"/>
              <w:rPr>
                <w:sz w:val="21"/>
              </w:rPr>
            </w:pPr>
            <w:r>
              <w:rPr>
                <w:color w:val="211F1F"/>
                <w:spacing w:val="-2"/>
                <w:sz w:val="21"/>
              </w:rPr>
              <w:t>Rapat</w:t>
            </w:r>
            <w:r>
              <w:rPr>
                <w:color w:val="211F1F"/>
                <w:spacing w:val="-8"/>
                <w:sz w:val="21"/>
              </w:rPr>
              <w:t xml:space="preserve"> </w:t>
            </w:r>
            <w:r>
              <w:rPr>
                <w:color w:val="211F1F"/>
                <w:spacing w:val="-2"/>
                <w:sz w:val="21"/>
              </w:rPr>
              <w:t>Seksi</w:t>
            </w:r>
            <w:r>
              <w:rPr>
                <w:color w:val="211F1F"/>
                <w:spacing w:val="-8"/>
                <w:sz w:val="21"/>
              </w:rPr>
              <w:t xml:space="preserve"> </w:t>
            </w:r>
            <w:r>
              <w:rPr>
                <w:color w:val="211F1F"/>
                <w:spacing w:val="-2"/>
                <w:sz w:val="21"/>
              </w:rPr>
              <w:t>Bapak:</w:t>
            </w:r>
          </w:p>
        </w:tc>
      </w:tr>
      <w:tr w:rsidR="0038493F" w14:paraId="48858F0B" w14:textId="77777777">
        <w:trPr>
          <w:trHeight w:val="240"/>
        </w:trPr>
        <w:tc>
          <w:tcPr>
            <w:tcW w:w="354" w:type="dxa"/>
          </w:tcPr>
          <w:p w14:paraId="7BFF5880" w14:textId="77777777" w:rsidR="0038493F" w:rsidRDefault="00000000">
            <w:pPr>
              <w:pStyle w:val="TableParagraph"/>
              <w:ind w:left="17" w:right="100"/>
              <w:jc w:val="center"/>
              <w:rPr>
                <w:sz w:val="21"/>
              </w:rPr>
            </w:pPr>
            <w:r>
              <w:rPr>
                <w:color w:val="211F1F"/>
                <w:spacing w:val="-5"/>
                <w:sz w:val="21"/>
              </w:rPr>
              <w:t>2.</w:t>
            </w:r>
          </w:p>
        </w:tc>
        <w:tc>
          <w:tcPr>
            <w:tcW w:w="3241" w:type="dxa"/>
          </w:tcPr>
          <w:p w14:paraId="0DF31207" w14:textId="77777777" w:rsidR="0038493F" w:rsidRDefault="00000000">
            <w:pPr>
              <w:pStyle w:val="TableParagraph"/>
              <w:ind w:left="32"/>
              <w:rPr>
                <w:sz w:val="21"/>
              </w:rPr>
            </w:pPr>
            <w:r>
              <w:rPr>
                <w:color w:val="211F1F"/>
                <w:sz w:val="21"/>
              </w:rPr>
              <w:t>Rapot</w:t>
            </w:r>
            <w:r>
              <w:rPr>
                <w:color w:val="211F1F"/>
                <w:spacing w:val="-4"/>
                <w:sz w:val="21"/>
              </w:rPr>
              <w:t xml:space="preserve"> </w:t>
            </w:r>
            <w:r>
              <w:rPr>
                <w:color w:val="211F1F"/>
                <w:sz w:val="21"/>
              </w:rPr>
              <w:t>Pangurus</w:t>
            </w:r>
            <w:r>
              <w:rPr>
                <w:color w:val="211F1F"/>
                <w:spacing w:val="-4"/>
                <w:sz w:val="21"/>
              </w:rPr>
              <w:t xml:space="preserve"> </w:t>
            </w:r>
            <w:r>
              <w:rPr>
                <w:color w:val="211F1F"/>
                <w:sz w:val="21"/>
              </w:rPr>
              <w:t>Seksi</w:t>
            </w:r>
            <w:r>
              <w:rPr>
                <w:color w:val="211F1F"/>
                <w:spacing w:val="-15"/>
                <w:sz w:val="21"/>
              </w:rPr>
              <w:t xml:space="preserve"> </w:t>
            </w:r>
            <w:r>
              <w:rPr>
                <w:color w:val="211F1F"/>
                <w:spacing w:val="-4"/>
                <w:sz w:val="21"/>
              </w:rPr>
              <w:t>Ama:</w:t>
            </w:r>
          </w:p>
        </w:tc>
        <w:tc>
          <w:tcPr>
            <w:tcW w:w="443" w:type="dxa"/>
          </w:tcPr>
          <w:p w14:paraId="41073CD5" w14:textId="77777777" w:rsidR="0038493F" w:rsidRDefault="0038493F">
            <w:pPr>
              <w:pStyle w:val="TableParagraph"/>
              <w:spacing w:line="240" w:lineRule="auto"/>
              <w:rPr>
                <w:sz w:val="16"/>
              </w:rPr>
            </w:pPr>
          </w:p>
        </w:tc>
        <w:tc>
          <w:tcPr>
            <w:tcW w:w="3156" w:type="dxa"/>
          </w:tcPr>
          <w:p w14:paraId="4DB58A40" w14:textId="77777777" w:rsidR="0038493F" w:rsidRDefault="00000000">
            <w:pPr>
              <w:pStyle w:val="TableParagraph"/>
              <w:ind w:left="34"/>
              <w:rPr>
                <w:sz w:val="21"/>
              </w:rPr>
            </w:pPr>
            <w:r>
              <w:rPr>
                <w:color w:val="211F1F"/>
                <w:sz w:val="21"/>
              </w:rPr>
              <w:t>Semua</w:t>
            </w:r>
            <w:r>
              <w:rPr>
                <w:color w:val="211F1F"/>
                <w:spacing w:val="31"/>
                <w:sz w:val="21"/>
              </w:rPr>
              <w:t xml:space="preserve"> </w:t>
            </w:r>
            <w:r>
              <w:rPr>
                <w:color w:val="211F1F"/>
                <w:sz w:val="21"/>
              </w:rPr>
              <w:t>warga</w:t>
            </w:r>
            <w:r>
              <w:rPr>
                <w:color w:val="211F1F"/>
                <w:spacing w:val="32"/>
                <w:sz w:val="21"/>
              </w:rPr>
              <w:t xml:space="preserve"> </w:t>
            </w:r>
            <w:r>
              <w:rPr>
                <w:color w:val="211F1F"/>
                <w:sz w:val="21"/>
              </w:rPr>
              <w:t>bapak</w:t>
            </w:r>
            <w:r>
              <w:rPr>
                <w:color w:val="211F1F"/>
                <w:spacing w:val="32"/>
                <w:sz w:val="21"/>
              </w:rPr>
              <w:t xml:space="preserve"> </w:t>
            </w:r>
            <w:r>
              <w:rPr>
                <w:color w:val="211F1F"/>
                <w:sz w:val="21"/>
              </w:rPr>
              <w:t>yang</w:t>
            </w:r>
            <w:r>
              <w:rPr>
                <w:color w:val="211F1F"/>
                <w:spacing w:val="32"/>
                <w:sz w:val="21"/>
              </w:rPr>
              <w:t xml:space="preserve"> </w:t>
            </w:r>
            <w:r>
              <w:rPr>
                <w:color w:val="211F1F"/>
                <w:spacing w:val="-2"/>
                <w:sz w:val="21"/>
              </w:rPr>
              <w:t>terdaftar</w:t>
            </w:r>
          </w:p>
        </w:tc>
      </w:tr>
      <w:tr w:rsidR="0038493F" w14:paraId="2419E85A" w14:textId="77777777">
        <w:trPr>
          <w:trHeight w:val="240"/>
        </w:trPr>
        <w:tc>
          <w:tcPr>
            <w:tcW w:w="354" w:type="dxa"/>
          </w:tcPr>
          <w:p w14:paraId="46CD7203" w14:textId="77777777" w:rsidR="0038493F" w:rsidRDefault="0038493F">
            <w:pPr>
              <w:pStyle w:val="TableParagraph"/>
              <w:spacing w:line="240" w:lineRule="auto"/>
              <w:rPr>
                <w:sz w:val="16"/>
              </w:rPr>
            </w:pPr>
          </w:p>
        </w:tc>
        <w:tc>
          <w:tcPr>
            <w:tcW w:w="3241" w:type="dxa"/>
          </w:tcPr>
          <w:p w14:paraId="529BAED6" w14:textId="77777777" w:rsidR="0038493F" w:rsidRDefault="00000000">
            <w:pPr>
              <w:pStyle w:val="TableParagraph"/>
              <w:ind w:left="32"/>
              <w:rPr>
                <w:sz w:val="21"/>
              </w:rPr>
            </w:pPr>
            <w:r>
              <w:rPr>
                <w:color w:val="211F1F"/>
                <w:sz w:val="21"/>
              </w:rPr>
              <w:t>Sude</w:t>
            </w:r>
            <w:r>
              <w:rPr>
                <w:color w:val="211F1F"/>
                <w:spacing w:val="7"/>
                <w:sz w:val="21"/>
              </w:rPr>
              <w:t xml:space="preserve"> </w:t>
            </w:r>
            <w:r>
              <w:rPr>
                <w:color w:val="211F1F"/>
                <w:sz w:val="21"/>
              </w:rPr>
              <w:t>anggota</w:t>
            </w:r>
            <w:r>
              <w:rPr>
                <w:color w:val="211F1F"/>
                <w:spacing w:val="7"/>
                <w:sz w:val="21"/>
              </w:rPr>
              <w:t xml:space="preserve"> </w:t>
            </w:r>
            <w:r>
              <w:rPr>
                <w:color w:val="211F1F"/>
                <w:sz w:val="21"/>
              </w:rPr>
              <w:t>Pangurus</w:t>
            </w:r>
            <w:r>
              <w:rPr>
                <w:color w:val="211F1F"/>
                <w:spacing w:val="7"/>
                <w:sz w:val="21"/>
              </w:rPr>
              <w:t xml:space="preserve"> </w:t>
            </w:r>
            <w:r>
              <w:rPr>
                <w:color w:val="211F1F"/>
                <w:sz w:val="21"/>
              </w:rPr>
              <w:t>Seksi</w:t>
            </w:r>
            <w:r>
              <w:rPr>
                <w:color w:val="211F1F"/>
                <w:spacing w:val="-4"/>
                <w:sz w:val="21"/>
              </w:rPr>
              <w:t xml:space="preserve"> Ama.</w:t>
            </w:r>
          </w:p>
        </w:tc>
        <w:tc>
          <w:tcPr>
            <w:tcW w:w="443" w:type="dxa"/>
          </w:tcPr>
          <w:p w14:paraId="398F281A" w14:textId="77777777" w:rsidR="0038493F" w:rsidRDefault="0038493F">
            <w:pPr>
              <w:pStyle w:val="TableParagraph"/>
              <w:spacing w:line="240" w:lineRule="auto"/>
              <w:rPr>
                <w:sz w:val="16"/>
              </w:rPr>
            </w:pPr>
          </w:p>
        </w:tc>
        <w:tc>
          <w:tcPr>
            <w:tcW w:w="3156" w:type="dxa"/>
          </w:tcPr>
          <w:p w14:paraId="4402378D" w14:textId="77777777" w:rsidR="0038493F" w:rsidRDefault="00000000">
            <w:pPr>
              <w:pStyle w:val="TableParagraph"/>
              <w:ind w:left="34"/>
              <w:rPr>
                <w:sz w:val="21"/>
              </w:rPr>
            </w:pPr>
            <w:r>
              <w:rPr>
                <w:color w:val="211F1F"/>
                <w:sz w:val="21"/>
              </w:rPr>
              <w:t>di</w:t>
            </w:r>
            <w:r>
              <w:rPr>
                <w:color w:val="211F1F"/>
                <w:spacing w:val="10"/>
                <w:sz w:val="21"/>
              </w:rPr>
              <w:t xml:space="preserve"> </w:t>
            </w:r>
            <w:r>
              <w:rPr>
                <w:color w:val="211F1F"/>
                <w:spacing w:val="-2"/>
                <w:sz w:val="21"/>
              </w:rPr>
              <w:t>Jemaat.</w:t>
            </w:r>
          </w:p>
        </w:tc>
      </w:tr>
      <w:tr w:rsidR="0038493F" w14:paraId="67DEADF0" w14:textId="77777777">
        <w:trPr>
          <w:trHeight w:val="240"/>
        </w:trPr>
        <w:tc>
          <w:tcPr>
            <w:tcW w:w="354" w:type="dxa"/>
          </w:tcPr>
          <w:p w14:paraId="10F38D27" w14:textId="77777777" w:rsidR="0038493F" w:rsidRDefault="0038493F">
            <w:pPr>
              <w:pStyle w:val="TableParagraph"/>
              <w:spacing w:line="240" w:lineRule="auto"/>
              <w:rPr>
                <w:sz w:val="16"/>
              </w:rPr>
            </w:pPr>
          </w:p>
        </w:tc>
        <w:tc>
          <w:tcPr>
            <w:tcW w:w="3241" w:type="dxa"/>
          </w:tcPr>
          <w:p w14:paraId="6A7ADD71" w14:textId="77777777" w:rsidR="0038493F" w:rsidRDefault="0038493F">
            <w:pPr>
              <w:pStyle w:val="TableParagraph"/>
              <w:spacing w:line="240" w:lineRule="auto"/>
              <w:rPr>
                <w:sz w:val="16"/>
              </w:rPr>
            </w:pPr>
          </w:p>
        </w:tc>
        <w:tc>
          <w:tcPr>
            <w:tcW w:w="443" w:type="dxa"/>
          </w:tcPr>
          <w:p w14:paraId="068E34CF" w14:textId="77777777" w:rsidR="0038493F" w:rsidRDefault="00000000">
            <w:pPr>
              <w:pStyle w:val="TableParagraph"/>
              <w:ind w:left="136"/>
              <w:rPr>
                <w:sz w:val="21"/>
              </w:rPr>
            </w:pPr>
            <w:r>
              <w:rPr>
                <w:color w:val="211F1F"/>
                <w:spacing w:val="-5"/>
                <w:sz w:val="21"/>
              </w:rPr>
              <w:t>2.</w:t>
            </w:r>
          </w:p>
        </w:tc>
        <w:tc>
          <w:tcPr>
            <w:tcW w:w="3156" w:type="dxa"/>
          </w:tcPr>
          <w:p w14:paraId="188CAD3D" w14:textId="77777777" w:rsidR="0038493F" w:rsidRDefault="00000000">
            <w:pPr>
              <w:pStyle w:val="TableParagraph"/>
              <w:ind w:left="34"/>
              <w:rPr>
                <w:sz w:val="21"/>
              </w:rPr>
            </w:pPr>
            <w:r>
              <w:rPr>
                <w:color w:val="211F1F"/>
                <w:sz w:val="21"/>
              </w:rPr>
              <w:t>Rapat</w:t>
            </w:r>
            <w:r>
              <w:rPr>
                <w:color w:val="211F1F"/>
                <w:spacing w:val="-7"/>
                <w:sz w:val="21"/>
              </w:rPr>
              <w:t xml:space="preserve"> </w:t>
            </w:r>
            <w:r>
              <w:rPr>
                <w:color w:val="211F1F"/>
                <w:sz w:val="21"/>
              </w:rPr>
              <w:t>Pengurus</w:t>
            </w:r>
            <w:r>
              <w:rPr>
                <w:color w:val="211F1F"/>
                <w:spacing w:val="-7"/>
                <w:sz w:val="21"/>
              </w:rPr>
              <w:t xml:space="preserve"> </w:t>
            </w:r>
            <w:r>
              <w:rPr>
                <w:color w:val="211F1F"/>
                <w:sz w:val="21"/>
              </w:rPr>
              <w:t>Seksi</w:t>
            </w:r>
            <w:r>
              <w:rPr>
                <w:color w:val="211F1F"/>
                <w:spacing w:val="-7"/>
                <w:sz w:val="21"/>
              </w:rPr>
              <w:t xml:space="preserve"> </w:t>
            </w:r>
            <w:r>
              <w:rPr>
                <w:color w:val="211F1F"/>
                <w:spacing w:val="-2"/>
                <w:sz w:val="21"/>
              </w:rPr>
              <w:t>Bapak:</w:t>
            </w:r>
          </w:p>
        </w:tc>
      </w:tr>
      <w:tr w:rsidR="0038493F" w14:paraId="53A5C746" w14:textId="77777777">
        <w:trPr>
          <w:trHeight w:val="240"/>
        </w:trPr>
        <w:tc>
          <w:tcPr>
            <w:tcW w:w="354" w:type="dxa"/>
          </w:tcPr>
          <w:p w14:paraId="64C3B38A" w14:textId="77777777" w:rsidR="0038493F" w:rsidRDefault="00000000">
            <w:pPr>
              <w:pStyle w:val="TableParagraph"/>
              <w:ind w:left="29" w:right="100"/>
              <w:jc w:val="center"/>
              <w:rPr>
                <w:b/>
                <w:sz w:val="21"/>
              </w:rPr>
            </w:pPr>
            <w:r>
              <w:rPr>
                <w:b/>
                <w:color w:val="211F1F"/>
                <w:spacing w:val="12"/>
                <w:sz w:val="21"/>
              </w:rPr>
              <w:t>e.</w:t>
            </w:r>
          </w:p>
        </w:tc>
        <w:tc>
          <w:tcPr>
            <w:tcW w:w="3241" w:type="dxa"/>
          </w:tcPr>
          <w:p w14:paraId="42CBAFCA" w14:textId="77777777" w:rsidR="0038493F" w:rsidRDefault="00000000">
            <w:pPr>
              <w:pStyle w:val="TableParagraph"/>
              <w:ind w:left="32"/>
              <w:rPr>
                <w:b/>
                <w:sz w:val="21"/>
              </w:rPr>
            </w:pPr>
            <w:r>
              <w:rPr>
                <w:b/>
                <w:color w:val="211F1F"/>
                <w:spacing w:val="-2"/>
                <w:sz w:val="21"/>
              </w:rPr>
              <w:t>Tingkina</w:t>
            </w:r>
          </w:p>
        </w:tc>
        <w:tc>
          <w:tcPr>
            <w:tcW w:w="443" w:type="dxa"/>
          </w:tcPr>
          <w:p w14:paraId="1B23BF7D" w14:textId="77777777" w:rsidR="0038493F" w:rsidRDefault="0038493F">
            <w:pPr>
              <w:pStyle w:val="TableParagraph"/>
              <w:spacing w:line="240" w:lineRule="auto"/>
              <w:rPr>
                <w:sz w:val="16"/>
              </w:rPr>
            </w:pPr>
          </w:p>
        </w:tc>
        <w:tc>
          <w:tcPr>
            <w:tcW w:w="3156" w:type="dxa"/>
          </w:tcPr>
          <w:p w14:paraId="4575CF7D" w14:textId="77777777" w:rsidR="0038493F" w:rsidRDefault="00000000">
            <w:pPr>
              <w:pStyle w:val="TableParagraph"/>
              <w:ind w:left="34"/>
              <w:rPr>
                <w:sz w:val="21"/>
              </w:rPr>
            </w:pPr>
            <w:r>
              <w:rPr>
                <w:color w:val="211F1F"/>
                <w:spacing w:val="9"/>
                <w:sz w:val="21"/>
              </w:rPr>
              <w:t>Semua</w:t>
            </w:r>
            <w:r>
              <w:rPr>
                <w:color w:val="211F1F"/>
                <w:spacing w:val="52"/>
                <w:sz w:val="21"/>
              </w:rPr>
              <w:t xml:space="preserve"> </w:t>
            </w:r>
            <w:r>
              <w:rPr>
                <w:color w:val="211F1F"/>
                <w:spacing w:val="10"/>
                <w:sz w:val="21"/>
              </w:rPr>
              <w:t>anggota</w:t>
            </w:r>
            <w:r>
              <w:rPr>
                <w:color w:val="211F1F"/>
                <w:spacing w:val="54"/>
                <w:sz w:val="21"/>
              </w:rPr>
              <w:t xml:space="preserve"> </w:t>
            </w:r>
            <w:r>
              <w:rPr>
                <w:color w:val="211F1F"/>
                <w:spacing w:val="10"/>
                <w:sz w:val="21"/>
              </w:rPr>
              <w:t>Pengurus</w:t>
            </w:r>
            <w:r>
              <w:rPr>
                <w:color w:val="211F1F"/>
                <w:spacing w:val="54"/>
                <w:sz w:val="21"/>
              </w:rPr>
              <w:t xml:space="preserve"> </w:t>
            </w:r>
            <w:r>
              <w:rPr>
                <w:color w:val="211F1F"/>
                <w:spacing w:val="10"/>
                <w:sz w:val="21"/>
              </w:rPr>
              <w:t>Seksi</w:t>
            </w:r>
          </w:p>
        </w:tc>
      </w:tr>
      <w:tr w:rsidR="0038493F" w14:paraId="3B36D258" w14:textId="77777777">
        <w:trPr>
          <w:trHeight w:val="240"/>
        </w:trPr>
        <w:tc>
          <w:tcPr>
            <w:tcW w:w="354" w:type="dxa"/>
          </w:tcPr>
          <w:p w14:paraId="19DAB29B" w14:textId="77777777" w:rsidR="0038493F" w:rsidRDefault="00000000">
            <w:pPr>
              <w:pStyle w:val="TableParagraph"/>
              <w:ind w:left="17" w:right="100"/>
              <w:jc w:val="center"/>
              <w:rPr>
                <w:sz w:val="21"/>
              </w:rPr>
            </w:pPr>
            <w:r>
              <w:rPr>
                <w:color w:val="211F1F"/>
                <w:spacing w:val="-5"/>
                <w:sz w:val="21"/>
              </w:rPr>
              <w:t>1.</w:t>
            </w:r>
          </w:p>
        </w:tc>
        <w:tc>
          <w:tcPr>
            <w:tcW w:w="3241" w:type="dxa"/>
          </w:tcPr>
          <w:p w14:paraId="7602A68B" w14:textId="77777777" w:rsidR="0038493F" w:rsidRDefault="00000000">
            <w:pPr>
              <w:pStyle w:val="TableParagraph"/>
              <w:ind w:left="32"/>
              <w:rPr>
                <w:sz w:val="21"/>
              </w:rPr>
            </w:pPr>
            <w:r>
              <w:rPr>
                <w:color w:val="211F1F"/>
                <w:sz w:val="21"/>
              </w:rPr>
              <w:t>Na</w:t>
            </w:r>
            <w:r>
              <w:rPr>
                <w:color w:val="211F1F"/>
                <w:spacing w:val="23"/>
                <w:sz w:val="21"/>
              </w:rPr>
              <w:t xml:space="preserve"> </w:t>
            </w:r>
            <w:r>
              <w:rPr>
                <w:color w:val="211F1F"/>
                <w:sz w:val="21"/>
              </w:rPr>
              <w:t>umotikna</w:t>
            </w:r>
            <w:r>
              <w:rPr>
                <w:color w:val="211F1F"/>
                <w:spacing w:val="23"/>
                <w:sz w:val="21"/>
              </w:rPr>
              <w:t xml:space="preserve"> </w:t>
            </w:r>
            <w:r>
              <w:rPr>
                <w:color w:val="211F1F"/>
                <w:sz w:val="21"/>
              </w:rPr>
              <w:t>na</w:t>
            </w:r>
            <w:r>
              <w:rPr>
                <w:color w:val="211F1F"/>
                <w:spacing w:val="23"/>
                <w:sz w:val="21"/>
              </w:rPr>
              <w:t xml:space="preserve"> </w:t>
            </w:r>
            <w:r>
              <w:rPr>
                <w:color w:val="211F1F"/>
                <w:sz w:val="21"/>
              </w:rPr>
              <w:t>marrapot</w:t>
            </w:r>
            <w:r>
              <w:rPr>
                <w:color w:val="211F1F"/>
                <w:spacing w:val="23"/>
                <w:sz w:val="21"/>
              </w:rPr>
              <w:t xml:space="preserve"> </w:t>
            </w:r>
            <w:r>
              <w:rPr>
                <w:color w:val="211F1F"/>
                <w:sz w:val="21"/>
              </w:rPr>
              <w:t>do</w:t>
            </w:r>
            <w:r>
              <w:rPr>
                <w:color w:val="211F1F"/>
                <w:spacing w:val="23"/>
                <w:sz w:val="21"/>
              </w:rPr>
              <w:t xml:space="preserve"> </w:t>
            </w:r>
            <w:r>
              <w:rPr>
                <w:color w:val="211F1F"/>
                <w:spacing w:val="-2"/>
                <w:sz w:val="21"/>
              </w:rPr>
              <w:t>Seksi</w:t>
            </w:r>
          </w:p>
        </w:tc>
        <w:tc>
          <w:tcPr>
            <w:tcW w:w="443" w:type="dxa"/>
          </w:tcPr>
          <w:p w14:paraId="5EBC1236" w14:textId="77777777" w:rsidR="0038493F" w:rsidRDefault="0038493F">
            <w:pPr>
              <w:pStyle w:val="TableParagraph"/>
              <w:spacing w:line="240" w:lineRule="auto"/>
              <w:rPr>
                <w:sz w:val="16"/>
              </w:rPr>
            </w:pPr>
          </w:p>
        </w:tc>
        <w:tc>
          <w:tcPr>
            <w:tcW w:w="3156" w:type="dxa"/>
          </w:tcPr>
          <w:p w14:paraId="70139B39" w14:textId="77777777" w:rsidR="0038493F" w:rsidRDefault="00000000">
            <w:pPr>
              <w:pStyle w:val="TableParagraph"/>
              <w:ind w:left="34"/>
              <w:rPr>
                <w:sz w:val="21"/>
              </w:rPr>
            </w:pPr>
            <w:r>
              <w:rPr>
                <w:color w:val="211F1F"/>
                <w:spacing w:val="-2"/>
                <w:sz w:val="21"/>
              </w:rPr>
              <w:t>Bapak.</w:t>
            </w:r>
          </w:p>
        </w:tc>
      </w:tr>
      <w:tr w:rsidR="0038493F" w14:paraId="3974F6D8" w14:textId="77777777">
        <w:trPr>
          <w:trHeight w:val="240"/>
        </w:trPr>
        <w:tc>
          <w:tcPr>
            <w:tcW w:w="354" w:type="dxa"/>
          </w:tcPr>
          <w:p w14:paraId="41303E87" w14:textId="77777777" w:rsidR="0038493F" w:rsidRDefault="0038493F">
            <w:pPr>
              <w:pStyle w:val="TableParagraph"/>
              <w:spacing w:line="240" w:lineRule="auto"/>
              <w:rPr>
                <w:sz w:val="16"/>
              </w:rPr>
            </w:pPr>
          </w:p>
        </w:tc>
        <w:tc>
          <w:tcPr>
            <w:tcW w:w="3241" w:type="dxa"/>
          </w:tcPr>
          <w:p w14:paraId="72DBA299" w14:textId="77777777" w:rsidR="0038493F" w:rsidRDefault="00000000">
            <w:pPr>
              <w:pStyle w:val="TableParagraph"/>
              <w:ind w:left="32"/>
              <w:rPr>
                <w:sz w:val="21"/>
              </w:rPr>
            </w:pPr>
            <w:r>
              <w:rPr>
                <w:color w:val="211F1F"/>
                <w:sz w:val="21"/>
              </w:rPr>
              <w:t>Ama</w:t>
            </w:r>
            <w:r>
              <w:rPr>
                <w:color w:val="211F1F"/>
                <w:spacing w:val="-6"/>
                <w:sz w:val="21"/>
              </w:rPr>
              <w:t xml:space="preserve"> </w:t>
            </w:r>
            <w:r>
              <w:rPr>
                <w:color w:val="211F1F"/>
                <w:sz w:val="21"/>
              </w:rPr>
              <w:t>sahuria</w:t>
            </w:r>
            <w:r>
              <w:rPr>
                <w:color w:val="211F1F"/>
                <w:spacing w:val="-6"/>
                <w:sz w:val="21"/>
              </w:rPr>
              <w:t xml:space="preserve"> </w:t>
            </w:r>
            <w:r>
              <w:rPr>
                <w:color w:val="211F1F"/>
                <w:sz w:val="21"/>
              </w:rPr>
              <w:t>sahali</w:t>
            </w:r>
            <w:r>
              <w:rPr>
                <w:color w:val="211F1F"/>
                <w:spacing w:val="-6"/>
                <w:sz w:val="21"/>
              </w:rPr>
              <w:t xml:space="preserve"> </w:t>
            </w:r>
            <w:r>
              <w:rPr>
                <w:color w:val="211F1F"/>
                <w:spacing w:val="-2"/>
                <w:sz w:val="21"/>
              </w:rPr>
              <w:t>sataon.</w:t>
            </w:r>
          </w:p>
        </w:tc>
        <w:tc>
          <w:tcPr>
            <w:tcW w:w="443" w:type="dxa"/>
          </w:tcPr>
          <w:p w14:paraId="6EF9B473" w14:textId="77777777" w:rsidR="0038493F" w:rsidRDefault="00000000">
            <w:pPr>
              <w:pStyle w:val="TableParagraph"/>
              <w:ind w:left="136"/>
              <w:rPr>
                <w:b/>
                <w:sz w:val="21"/>
              </w:rPr>
            </w:pPr>
            <w:r>
              <w:rPr>
                <w:b/>
                <w:color w:val="211F1F"/>
                <w:spacing w:val="12"/>
                <w:sz w:val="21"/>
              </w:rPr>
              <w:t>e.</w:t>
            </w:r>
          </w:p>
        </w:tc>
        <w:tc>
          <w:tcPr>
            <w:tcW w:w="3156" w:type="dxa"/>
          </w:tcPr>
          <w:p w14:paraId="7C8C9D21" w14:textId="77777777" w:rsidR="0038493F" w:rsidRDefault="00000000">
            <w:pPr>
              <w:pStyle w:val="TableParagraph"/>
              <w:ind w:left="34"/>
              <w:rPr>
                <w:b/>
                <w:sz w:val="21"/>
              </w:rPr>
            </w:pPr>
            <w:r>
              <w:rPr>
                <w:b/>
                <w:color w:val="211F1F"/>
                <w:spacing w:val="-2"/>
                <w:sz w:val="21"/>
              </w:rPr>
              <w:t>Waktunya</w:t>
            </w:r>
          </w:p>
        </w:tc>
      </w:tr>
      <w:tr w:rsidR="0038493F" w14:paraId="42E42C2A" w14:textId="77777777">
        <w:trPr>
          <w:trHeight w:val="240"/>
        </w:trPr>
        <w:tc>
          <w:tcPr>
            <w:tcW w:w="354" w:type="dxa"/>
          </w:tcPr>
          <w:p w14:paraId="572EA00C" w14:textId="77777777" w:rsidR="0038493F" w:rsidRDefault="00000000">
            <w:pPr>
              <w:pStyle w:val="TableParagraph"/>
              <w:ind w:left="17" w:right="100"/>
              <w:jc w:val="center"/>
              <w:rPr>
                <w:sz w:val="21"/>
              </w:rPr>
            </w:pPr>
            <w:r>
              <w:rPr>
                <w:color w:val="211F1F"/>
                <w:spacing w:val="-5"/>
                <w:sz w:val="21"/>
              </w:rPr>
              <w:t>2.</w:t>
            </w:r>
          </w:p>
        </w:tc>
        <w:tc>
          <w:tcPr>
            <w:tcW w:w="3241" w:type="dxa"/>
          </w:tcPr>
          <w:p w14:paraId="32BED58F" w14:textId="77777777" w:rsidR="0038493F" w:rsidRDefault="00000000">
            <w:pPr>
              <w:pStyle w:val="TableParagraph"/>
              <w:ind w:left="32"/>
              <w:rPr>
                <w:sz w:val="21"/>
              </w:rPr>
            </w:pPr>
            <w:r>
              <w:rPr>
                <w:color w:val="211F1F"/>
                <w:sz w:val="21"/>
              </w:rPr>
              <w:t>Na</w:t>
            </w:r>
            <w:r>
              <w:rPr>
                <w:color w:val="211F1F"/>
                <w:spacing w:val="10"/>
                <w:sz w:val="21"/>
              </w:rPr>
              <w:t xml:space="preserve"> </w:t>
            </w:r>
            <w:r>
              <w:rPr>
                <w:color w:val="211F1F"/>
                <w:sz w:val="21"/>
              </w:rPr>
              <w:t>umotikna</w:t>
            </w:r>
            <w:r>
              <w:rPr>
                <w:color w:val="211F1F"/>
                <w:spacing w:val="10"/>
                <w:sz w:val="21"/>
              </w:rPr>
              <w:t xml:space="preserve"> </w:t>
            </w:r>
            <w:r>
              <w:rPr>
                <w:color w:val="211F1F"/>
                <w:sz w:val="21"/>
              </w:rPr>
              <w:t>marrapot</w:t>
            </w:r>
            <w:r>
              <w:rPr>
                <w:color w:val="211F1F"/>
                <w:spacing w:val="10"/>
                <w:sz w:val="21"/>
              </w:rPr>
              <w:t xml:space="preserve"> </w:t>
            </w:r>
            <w:r>
              <w:rPr>
                <w:color w:val="211F1F"/>
                <w:sz w:val="21"/>
              </w:rPr>
              <w:t>do</w:t>
            </w:r>
            <w:r>
              <w:rPr>
                <w:color w:val="211F1F"/>
                <w:spacing w:val="10"/>
                <w:sz w:val="21"/>
              </w:rPr>
              <w:t xml:space="preserve"> </w:t>
            </w:r>
            <w:r>
              <w:rPr>
                <w:color w:val="211F1F"/>
                <w:spacing w:val="-2"/>
                <w:sz w:val="21"/>
              </w:rPr>
              <w:t>Pangurus</w:t>
            </w:r>
          </w:p>
        </w:tc>
        <w:tc>
          <w:tcPr>
            <w:tcW w:w="443" w:type="dxa"/>
          </w:tcPr>
          <w:p w14:paraId="5E13A9B0" w14:textId="77777777" w:rsidR="0038493F" w:rsidRDefault="00000000">
            <w:pPr>
              <w:pStyle w:val="TableParagraph"/>
              <w:ind w:left="136"/>
              <w:rPr>
                <w:sz w:val="21"/>
              </w:rPr>
            </w:pPr>
            <w:r>
              <w:rPr>
                <w:color w:val="211F1F"/>
                <w:spacing w:val="-5"/>
                <w:sz w:val="21"/>
              </w:rPr>
              <w:t>1.</w:t>
            </w:r>
          </w:p>
        </w:tc>
        <w:tc>
          <w:tcPr>
            <w:tcW w:w="3156" w:type="dxa"/>
          </w:tcPr>
          <w:p w14:paraId="33619D81" w14:textId="77777777" w:rsidR="0038493F" w:rsidRDefault="00000000">
            <w:pPr>
              <w:pStyle w:val="TableParagraph"/>
              <w:ind w:left="34"/>
              <w:rPr>
                <w:sz w:val="21"/>
              </w:rPr>
            </w:pPr>
            <w:r>
              <w:rPr>
                <w:color w:val="211F1F"/>
                <w:spacing w:val="9"/>
                <w:sz w:val="21"/>
              </w:rPr>
              <w:t>Seksi</w:t>
            </w:r>
            <w:r>
              <w:rPr>
                <w:color w:val="211F1F"/>
                <w:spacing w:val="55"/>
                <w:sz w:val="21"/>
              </w:rPr>
              <w:t xml:space="preserve"> </w:t>
            </w:r>
            <w:r>
              <w:rPr>
                <w:color w:val="211F1F"/>
                <w:spacing w:val="9"/>
                <w:sz w:val="21"/>
              </w:rPr>
              <w:t>Bapak</w:t>
            </w:r>
            <w:r>
              <w:rPr>
                <w:color w:val="211F1F"/>
                <w:spacing w:val="56"/>
                <w:sz w:val="21"/>
              </w:rPr>
              <w:t xml:space="preserve"> </w:t>
            </w:r>
            <w:r>
              <w:rPr>
                <w:color w:val="211F1F"/>
                <w:spacing w:val="10"/>
                <w:sz w:val="21"/>
              </w:rPr>
              <w:t>mengadakan</w:t>
            </w:r>
            <w:r>
              <w:rPr>
                <w:color w:val="211F1F"/>
                <w:spacing w:val="56"/>
                <w:sz w:val="21"/>
              </w:rPr>
              <w:t xml:space="preserve"> </w:t>
            </w:r>
            <w:r>
              <w:rPr>
                <w:color w:val="211F1F"/>
                <w:spacing w:val="10"/>
                <w:sz w:val="21"/>
              </w:rPr>
              <w:t>rapat</w:t>
            </w:r>
          </w:p>
        </w:tc>
      </w:tr>
      <w:tr w:rsidR="0038493F" w14:paraId="665F770D" w14:textId="77777777">
        <w:trPr>
          <w:trHeight w:val="240"/>
        </w:trPr>
        <w:tc>
          <w:tcPr>
            <w:tcW w:w="354" w:type="dxa"/>
          </w:tcPr>
          <w:p w14:paraId="467F19FB" w14:textId="77777777" w:rsidR="0038493F" w:rsidRDefault="0038493F">
            <w:pPr>
              <w:pStyle w:val="TableParagraph"/>
              <w:spacing w:line="240" w:lineRule="auto"/>
              <w:rPr>
                <w:sz w:val="16"/>
              </w:rPr>
            </w:pPr>
          </w:p>
        </w:tc>
        <w:tc>
          <w:tcPr>
            <w:tcW w:w="3241" w:type="dxa"/>
          </w:tcPr>
          <w:p w14:paraId="15147A0B" w14:textId="77777777" w:rsidR="0038493F" w:rsidRDefault="00000000">
            <w:pPr>
              <w:pStyle w:val="TableParagraph"/>
              <w:ind w:left="32"/>
              <w:rPr>
                <w:sz w:val="21"/>
              </w:rPr>
            </w:pPr>
            <w:r>
              <w:rPr>
                <w:color w:val="211F1F"/>
                <w:sz w:val="21"/>
              </w:rPr>
              <w:t>Seksi</w:t>
            </w:r>
            <w:r>
              <w:rPr>
                <w:color w:val="211F1F"/>
                <w:spacing w:val="-11"/>
                <w:sz w:val="21"/>
              </w:rPr>
              <w:t xml:space="preserve"> </w:t>
            </w:r>
            <w:r>
              <w:rPr>
                <w:color w:val="211F1F"/>
                <w:sz w:val="21"/>
              </w:rPr>
              <w:t>Ama</w:t>
            </w:r>
            <w:r>
              <w:rPr>
                <w:color w:val="211F1F"/>
                <w:spacing w:val="-4"/>
                <w:sz w:val="21"/>
              </w:rPr>
              <w:t xml:space="preserve"> </w:t>
            </w:r>
            <w:r>
              <w:rPr>
                <w:color w:val="211F1F"/>
                <w:sz w:val="21"/>
              </w:rPr>
              <w:t>sahali</w:t>
            </w:r>
            <w:r>
              <w:rPr>
                <w:color w:val="211F1F"/>
                <w:spacing w:val="-4"/>
                <w:sz w:val="21"/>
              </w:rPr>
              <w:t xml:space="preserve"> </w:t>
            </w:r>
            <w:r>
              <w:rPr>
                <w:color w:val="211F1F"/>
                <w:sz w:val="21"/>
              </w:rPr>
              <w:t>onom</w:t>
            </w:r>
            <w:r>
              <w:rPr>
                <w:color w:val="211F1F"/>
                <w:spacing w:val="-4"/>
                <w:sz w:val="21"/>
              </w:rPr>
              <w:t xml:space="preserve"> </w:t>
            </w:r>
            <w:r>
              <w:rPr>
                <w:color w:val="211F1F"/>
                <w:spacing w:val="-2"/>
                <w:sz w:val="21"/>
              </w:rPr>
              <w:t>bulan.</w:t>
            </w:r>
          </w:p>
        </w:tc>
        <w:tc>
          <w:tcPr>
            <w:tcW w:w="443" w:type="dxa"/>
          </w:tcPr>
          <w:p w14:paraId="4D9AB2E4" w14:textId="77777777" w:rsidR="0038493F" w:rsidRDefault="0038493F">
            <w:pPr>
              <w:pStyle w:val="TableParagraph"/>
              <w:spacing w:line="240" w:lineRule="auto"/>
              <w:rPr>
                <w:sz w:val="16"/>
              </w:rPr>
            </w:pPr>
          </w:p>
        </w:tc>
        <w:tc>
          <w:tcPr>
            <w:tcW w:w="3156" w:type="dxa"/>
          </w:tcPr>
          <w:p w14:paraId="42CDA5D3" w14:textId="77777777" w:rsidR="0038493F" w:rsidRDefault="00000000">
            <w:pPr>
              <w:pStyle w:val="TableParagraph"/>
              <w:ind w:left="34"/>
              <w:rPr>
                <w:sz w:val="21"/>
              </w:rPr>
            </w:pPr>
            <w:r>
              <w:rPr>
                <w:color w:val="211F1F"/>
                <w:sz w:val="21"/>
              </w:rPr>
              <w:t>sekurang-kurangnya</w:t>
            </w:r>
            <w:r>
              <w:rPr>
                <w:color w:val="211F1F"/>
                <w:spacing w:val="8"/>
                <w:sz w:val="21"/>
              </w:rPr>
              <w:t xml:space="preserve"> </w:t>
            </w:r>
            <w:r>
              <w:rPr>
                <w:color w:val="211F1F"/>
                <w:sz w:val="21"/>
              </w:rPr>
              <w:t>setahun</w:t>
            </w:r>
            <w:r>
              <w:rPr>
                <w:color w:val="211F1F"/>
                <w:spacing w:val="8"/>
                <w:sz w:val="21"/>
              </w:rPr>
              <w:t xml:space="preserve"> </w:t>
            </w:r>
            <w:r>
              <w:rPr>
                <w:color w:val="211F1F"/>
                <w:spacing w:val="-2"/>
                <w:sz w:val="21"/>
              </w:rPr>
              <w:t>sekali.</w:t>
            </w:r>
          </w:p>
        </w:tc>
      </w:tr>
      <w:tr w:rsidR="0038493F" w14:paraId="73A7487F" w14:textId="77777777">
        <w:trPr>
          <w:trHeight w:val="236"/>
        </w:trPr>
        <w:tc>
          <w:tcPr>
            <w:tcW w:w="354" w:type="dxa"/>
          </w:tcPr>
          <w:p w14:paraId="77672109" w14:textId="77777777" w:rsidR="0038493F" w:rsidRDefault="0038493F">
            <w:pPr>
              <w:pStyle w:val="TableParagraph"/>
              <w:spacing w:line="240" w:lineRule="auto"/>
              <w:rPr>
                <w:sz w:val="16"/>
              </w:rPr>
            </w:pPr>
          </w:p>
        </w:tc>
        <w:tc>
          <w:tcPr>
            <w:tcW w:w="3241" w:type="dxa"/>
          </w:tcPr>
          <w:p w14:paraId="4A6B4503" w14:textId="77777777" w:rsidR="0038493F" w:rsidRDefault="0038493F">
            <w:pPr>
              <w:pStyle w:val="TableParagraph"/>
              <w:spacing w:line="240" w:lineRule="auto"/>
              <w:rPr>
                <w:sz w:val="16"/>
              </w:rPr>
            </w:pPr>
          </w:p>
        </w:tc>
        <w:tc>
          <w:tcPr>
            <w:tcW w:w="443" w:type="dxa"/>
          </w:tcPr>
          <w:p w14:paraId="10436FEA" w14:textId="77777777" w:rsidR="0038493F" w:rsidRDefault="00000000">
            <w:pPr>
              <w:pStyle w:val="TableParagraph"/>
              <w:spacing w:line="216" w:lineRule="exact"/>
              <w:ind w:left="136"/>
              <w:rPr>
                <w:sz w:val="21"/>
              </w:rPr>
            </w:pPr>
            <w:r>
              <w:rPr>
                <w:color w:val="211F1F"/>
                <w:spacing w:val="-5"/>
                <w:sz w:val="21"/>
              </w:rPr>
              <w:t>2.</w:t>
            </w:r>
          </w:p>
        </w:tc>
        <w:tc>
          <w:tcPr>
            <w:tcW w:w="3156" w:type="dxa"/>
          </w:tcPr>
          <w:p w14:paraId="06292619" w14:textId="77777777" w:rsidR="0038493F" w:rsidRDefault="00000000">
            <w:pPr>
              <w:pStyle w:val="TableParagraph"/>
              <w:spacing w:line="216" w:lineRule="exact"/>
              <w:ind w:left="34"/>
              <w:rPr>
                <w:sz w:val="21"/>
              </w:rPr>
            </w:pPr>
            <w:r>
              <w:rPr>
                <w:color w:val="211F1F"/>
                <w:sz w:val="21"/>
              </w:rPr>
              <w:t>Pengurus</w:t>
            </w:r>
            <w:r>
              <w:rPr>
                <w:color w:val="211F1F"/>
                <w:spacing w:val="15"/>
                <w:sz w:val="21"/>
              </w:rPr>
              <w:t xml:space="preserve"> </w:t>
            </w:r>
            <w:r>
              <w:rPr>
                <w:color w:val="211F1F"/>
                <w:sz w:val="21"/>
              </w:rPr>
              <w:t>Seksi</w:t>
            </w:r>
            <w:r>
              <w:rPr>
                <w:color w:val="211F1F"/>
                <w:spacing w:val="15"/>
                <w:sz w:val="21"/>
              </w:rPr>
              <w:t xml:space="preserve"> </w:t>
            </w:r>
            <w:r>
              <w:rPr>
                <w:color w:val="211F1F"/>
                <w:sz w:val="21"/>
              </w:rPr>
              <w:t>Bapak</w:t>
            </w:r>
            <w:r>
              <w:rPr>
                <w:color w:val="211F1F"/>
                <w:spacing w:val="15"/>
                <w:sz w:val="21"/>
              </w:rPr>
              <w:t xml:space="preserve"> </w:t>
            </w:r>
            <w:r>
              <w:rPr>
                <w:color w:val="211F1F"/>
                <w:spacing w:val="-2"/>
                <w:sz w:val="21"/>
              </w:rPr>
              <w:t>mengadakan</w:t>
            </w:r>
          </w:p>
        </w:tc>
      </w:tr>
    </w:tbl>
    <w:p w14:paraId="739531E9" w14:textId="77777777" w:rsidR="0038493F" w:rsidRDefault="0038493F">
      <w:pPr>
        <w:pStyle w:val="TableParagraph"/>
        <w:spacing w:line="216" w:lineRule="exact"/>
        <w:rPr>
          <w:sz w:val="21"/>
        </w:rPr>
        <w:sectPr w:rsidR="0038493F">
          <w:type w:val="continuous"/>
          <w:pgSz w:w="8380" w:h="12450"/>
          <w:pgMar w:top="820" w:right="566" w:bottom="1200" w:left="425" w:header="0" w:footer="1015" w:gutter="0"/>
          <w:cols w:space="720"/>
        </w:sectPr>
      </w:pPr>
    </w:p>
    <w:p w14:paraId="3DA8A890" w14:textId="77777777" w:rsidR="0038493F" w:rsidRDefault="00000000">
      <w:pPr>
        <w:pStyle w:val="ListParagraph"/>
        <w:numPr>
          <w:ilvl w:val="1"/>
          <w:numId w:val="252"/>
        </w:numPr>
        <w:tabs>
          <w:tab w:val="left" w:pos="643"/>
        </w:tabs>
        <w:spacing w:before="10" w:line="241" w:lineRule="exact"/>
        <w:ind w:left="643" w:hanging="499"/>
        <w:rPr>
          <w:b/>
          <w:sz w:val="21"/>
        </w:rPr>
      </w:pPr>
      <w:r>
        <w:rPr>
          <w:b/>
          <w:color w:val="211F1F"/>
          <w:sz w:val="21"/>
        </w:rPr>
        <w:t>Rapot</w:t>
      </w:r>
      <w:r>
        <w:rPr>
          <w:color w:val="211F1F"/>
          <w:spacing w:val="26"/>
          <w:sz w:val="21"/>
        </w:rPr>
        <w:t xml:space="preserve"> </w:t>
      </w:r>
      <w:r>
        <w:rPr>
          <w:b/>
          <w:color w:val="211F1F"/>
          <w:sz w:val="21"/>
        </w:rPr>
        <w:t>Seksi</w:t>
      </w:r>
      <w:r>
        <w:rPr>
          <w:color w:val="211F1F"/>
          <w:spacing w:val="26"/>
          <w:sz w:val="21"/>
        </w:rPr>
        <w:t xml:space="preserve"> </w:t>
      </w:r>
      <w:r>
        <w:rPr>
          <w:b/>
          <w:color w:val="211F1F"/>
          <w:spacing w:val="-2"/>
          <w:sz w:val="21"/>
        </w:rPr>
        <w:t>Lansia</w:t>
      </w:r>
    </w:p>
    <w:p w14:paraId="0A576BF7" w14:textId="77777777" w:rsidR="0038493F" w:rsidRDefault="00000000">
      <w:pPr>
        <w:pStyle w:val="ListParagraph"/>
        <w:numPr>
          <w:ilvl w:val="0"/>
          <w:numId w:val="244"/>
        </w:numPr>
        <w:tabs>
          <w:tab w:val="left" w:pos="479"/>
        </w:tabs>
        <w:spacing w:line="240" w:lineRule="exact"/>
        <w:ind w:left="479" w:hanging="335"/>
        <w:rPr>
          <w:b/>
          <w:sz w:val="21"/>
        </w:rPr>
      </w:pPr>
      <w:r>
        <w:rPr>
          <w:b/>
          <w:color w:val="211F1F"/>
          <w:spacing w:val="-2"/>
          <w:sz w:val="21"/>
        </w:rPr>
        <w:t>Ulaonna</w:t>
      </w:r>
    </w:p>
    <w:p w14:paraId="56D5996D" w14:textId="77777777" w:rsidR="0038493F" w:rsidRDefault="00000000">
      <w:pPr>
        <w:pStyle w:val="ListParagraph"/>
        <w:numPr>
          <w:ilvl w:val="1"/>
          <w:numId w:val="244"/>
        </w:numPr>
        <w:tabs>
          <w:tab w:val="left" w:pos="479"/>
        </w:tabs>
        <w:spacing w:line="240" w:lineRule="exact"/>
        <w:ind w:left="479" w:hanging="335"/>
        <w:rPr>
          <w:sz w:val="21"/>
        </w:rPr>
      </w:pPr>
      <w:r>
        <w:rPr>
          <w:color w:val="211F1F"/>
          <w:sz w:val="21"/>
        </w:rPr>
        <w:t>Mamillit</w:t>
      </w:r>
      <w:r>
        <w:rPr>
          <w:color w:val="211F1F"/>
          <w:spacing w:val="-11"/>
          <w:sz w:val="21"/>
        </w:rPr>
        <w:t xml:space="preserve"> </w:t>
      </w:r>
      <w:r>
        <w:rPr>
          <w:color w:val="211F1F"/>
          <w:sz w:val="21"/>
        </w:rPr>
        <w:t>Pangurus</w:t>
      </w:r>
      <w:r>
        <w:rPr>
          <w:color w:val="211F1F"/>
          <w:spacing w:val="-11"/>
          <w:sz w:val="21"/>
        </w:rPr>
        <w:t xml:space="preserve"> </w:t>
      </w:r>
      <w:r>
        <w:rPr>
          <w:color w:val="211F1F"/>
          <w:sz w:val="21"/>
        </w:rPr>
        <w:t>Seksi</w:t>
      </w:r>
      <w:r>
        <w:rPr>
          <w:color w:val="211F1F"/>
          <w:spacing w:val="-11"/>
          <w:sz w:val="21"/>
        </w:rPr>
        <w:t xml:space="preserve"> </w:t>
      </w:r>
      <w:r>
        <w:rPr>
          <w:color w:val="211F1F"/>
          <w:spacing w:val="-2"/>
          <w:sz w:val="21"/>
        </w:rPr>
        <w:t>Lansia.</w:t>
      </w:r>
    </w:p>
    <w:p w14:paraId="5B6BDB5D" w14:textId="77777777" w:rsidR="0038493F" w:rsidRDefault="00000000">
      <w:pPr>
        <w:pStyle w:val="ListParagraph"/>
        <w:numPr>
          <w:ilvl w:val="1"/>
          <w:numId w:val="244"/>
        </w:numPr>
        <w:tabs>
          <w:tab w:val="left" w:pos="480"/>
        </w:tabs>
        <w:ind w:right="49"/>
        <w:jc w:val="both"/>
        <w:rPr>
          <w:sz w:val="21"/>
        </w:rPr>
      </w:pPr>
      <w:r>
        <w:rPr>
          <w:color w:val="211F1F"/>
          <w:sz w:val="21"/>
        </w:rPr>
        <w:t>Mamillit utusan ni Lansia tu Rapot Lansia di tirket Distrik.</w:t>
      </w:r>
    </w:p>
    <w:p w14:paraId="53CB66C9" w14:textId="77777777" w:rsidR="0038493F" w:rsidRDefault="00000000">
      <w:pPr>
        <w:pStyle w:val="Heading2"/>
        <w:numPr>
          <w:ilvl w:val="0"/>
          <w:numId w:val="244"/>
        </w:numPr>
        <w:tabs>
          <w:tab w:val="left" w:pos="478"/>
        </w:tabs>
        <w:spacing w:line="238" w:lineRule="exact"/>
        <w:ind w:left="478" w:hanging="334"/>
        <w:jc w:val="both"/>
      </w:pPr>
      <w:r>
        <w:rPr>
          <w:color w:val="211F1F"/>
        </w:rPr>
        <w:t>Rapot</w:t>
      </w:r>
      <w:r>
        <w:rPr>
          <w:b w:val="0"/>
          <w:color w:val="211F1F"/>
          <w:spacing w:val="23"/>
        </w:rPr>
        <w:t xml:space="preserve"> </w:t>
      </w:r>
      <w:r>
        <w:rPr>
          <w:color w:val="211F1F"/>
        </w:rPr>
        <w:t>Pangurus</w:t>
      </w:r>
      <w:r>
        <w:rPr>
          <w:b w:val="0"/>
          <w:color w:val="211F1F"/>
          <w:spacing w:val="23"/>
        </w:rPr>
        <w:t xml:space="preserve"> </w:t>
      </w:r>
      <w:r>
        <w:rPr>
          <w:color w:val="211F1F"/>
        </w:rPr>
        <w:t>Seksi</w:t>
      </w:r>
      <w:r>
        <w:rPr>
          <w:b w:val="0"/>
          <w:color w:val="211F1F"/>
          <w:spacing w:val="23"/>
        </w:rPr>
        <w:t xml:space="preserve"> </w:t>
      </w:r>
      <w:r>
        <w:rPr>
          <w:color w:val="211F1F"/>
          <w:spacing w:val="-2"/>
        </w:rPr>
        <w:t>Lansia</w:t>
      </w:r>
    </w:p>
    <w:p w14:paraId="3D330B5B" w14:textId="77777777" w:rsidR="0038493F" w:rsidRDefault="00000000">
      <w:pPr>
        <w:pStyle w:val="ListParagraph"/>
        <w:numPr>
          <w:ilvl w:val="1"/>
          <w:numId w:val="244"/>
        </w:numPr>
        <w:tabs>
          <w:tab w:val="left" w:pos="480"/>
        </w:tabs>
        <w:ind w:right="38"/>
        <w:jc w:val="both"/>
        <w:rPr>
          <w:sz w:val="21"/>
        </w:rPr>
      </w:pPr>
      <w:r>
        <w:rPr>
          <w:color w:val="211F1F"/>
          <w:spacing w:val="10"/>
          <w:sz w:val="21"/>
        </w:rPr>
        <w:t xml:space="preserve">Pasauthon haputusan </w:t>
      </w:r>
      <w:r>
        <w:rPr>
          <w:color w:val="211F1F"/>
          <w:sz w:val="21"/>
        </w:rPr>
        <w:t xml:space="preserve">ni </w:t>
      </w:r>
      <w:r>
        <w:rPr>
          <w:color w:val="211F1F"/>
          <w:spacing w:val="12"/>
          <w:sz w:val="21"/>
        </w:rPr>
        <w:t xml:space="preserve">Sinode </w:t>
      </w:r>
      <w:r>
        <w:rPr>
          <w:color w:val="211F1F"/>
          <w:sz w:val="21"/>
        </w:rPr>
        <w:t>Godang, Majelis Pekerja Sinode, Sinode Distrik, Rapot Resort dohot Rapot</w:t>
      </w:r>
      <w:r>
        <w:rPr>
          <w:color w:val="211F1F"/>
          <w:spacing w:val="-12"/>
          <w:sz w:val="21"/>
        </w:rPr>
        <w:t xml:space="preserve"> </w:t>
      </w:r>
      <w:r>
        <w:rPr>
          <w:color w:val="211F1F"/>
          <w:sz w:val="21"/>
        </w:rPr>
        <w:t>Huria.</w:t>
      </w:r>
    </w:p>
    <w:p w14:paraId="6A476FD5" w14:textId="77777777" w:rsidR="0038493F" w:rsidRDefault="00000000">
      <w:pPr>
        <w:pStyle w:val="BodyText"/>
        <w:spacing w:before="10"/>
        <w:jc w:val="left"/>
      </w:pPr>
      <w:r>
        <w:br w:type="column"/>
      </w:r>
      <w:r>
        <w:rPr>
          <w:color w:val="211F1F"/>
        </w:rPr>
        <w:t>rapat</w:t>
      </w:r>
      <w:r>
        <w:rPr>
          <w:color w:val="211F1F"/>
          <w:spacing w:val="40"/>
        </w:rPr>
        <w:t xml:space="preserve"> </w:t>
      </w:r>
      <w:r>
        <w:rPr>
          <w:color w:val="211F1F"/>
          <w:spacing w:val="11"/>
        </w:rPr>
        <w:t>sekurang-</w:t>
      </w:r>
      <w:r>
        <w:rPr>
          <w:color w:val="211F1F"/>
          <w:spacing w:val="9"/>
        </w:rPr>
        <w:t>kurangnya</w:t>
      </w:r>
      <w:r>
        <w:rPr>
          <w:color w:val="211F1F"/>
          <w:spacing w:val="40"/>
        </w:rPr>
        <w:t xml:space="preserve"> </w:t>
      </w:r>
      <w:r>
        <w:rPr>
          <w:color w:val="211F1F"/>
        </w:rPr>
        <w:t>enam bulan</w:t>
      </w:r>
      <w:r>
        <w:rPr>
          <w:color w:val="211F1F"/>
          <w:spacing w:val="-14"/>
        </w:rPr>
        <w:t xml:space="preserve"> </w:t>
      </w:r>
      <w:r>
        <w:rPr>
          <w:color w:val="211F1F"/>
        </w:rPr>
        <w:t>sekali.</w:t>
      </w:r>
    </w:p>
    <w:p w14:paraId="519A2D0C" w14:textId="77777777" w:rsidR="0038493F" w:rsidRDefault="00000000">
      <w:pPr>
        <w:pStyle w:val="Heading2"/>
        <w:numPr>
          <w:ilvl w:val="1"/>
          <w:numId w:val="257"/>
        </w:numPr>
        <w:tabs>
          <w:tab w:val="left" w:pos="643"/>
        </w:tabs>
        <w:spacing w:line="238" w:lineRule="exact"/>
        <w:ind w:left="643" w:hanging="499"/>
      </w:pPr>
      <w:r>
        <w:rPr>
          <w:color w:val="211F1F"/>
        </w:rPr>
        <w:t>Rapat</w:t>
      </w:r>
      <w:r>
        <w:rPr>
          <w:b w:val="0"/>
          <w:color w:val="211F1F"/>
          <w:spacing w:val="26"/>
        </w:rPr>
        <w:t xml:space="preserve"> </w:t>
      </w:r>
      <w:r>
        <w:rPr>
          <w:color w:val="211F1F"/>
        </w:rPr>
        <w:t>Seksi</w:t>
      </w:r>
      <w:r>
        <w:rPr>
          <w:b w:val="0"/>
          <w:color w:val="211F1F"/>
          <w:spacing w:val="26"/>
        </w:rPr>
        <w:t xml:space="preserve"> </w:t>
      </w:r>
      <w:r>
        <w:rPr>
          <w:color w:val="211F1F"/>
          <w:spacing w:val="-2"/>
        </w:rPr>
        <w:t>Lansia</w:t>
      </w:r>
    </w:p>
    <w:p w14:paraId="22BF0A11" w14:textId="77777777" w:rsidR="0038493F" w:rsidRDefault="00000000">
      <w:pPr>
        <w:pStyle w:val="ListParagraph"/>
        <w:numPr>
          <w:ilvl w:val="0"/>
          <w:numId w:val="243"/>
        </w:numPr>
        <w:tabs>
          <w:tab w:val="left" w:pos="484"/>
        </w:tabs>
        <w:spacing w:line="240" w:lineRule="exact"/>
        <w:ind w:left="484" w:hanging="340"/>
        <w:rPr>
          <w:b/>
          <w:sz w:val="21"/>
        </w:rPr>
      </w:pPr>
      <w:r>
        <w:rPr>
          <w:b/>
          <w:color w:val="211F1F"/>
          <w:spacing w:val="-2"/>
          <w:sz w:val="21"/>
        </w:rPr>
        <w:t>Tugasnya</w:t>
      </w:r>
    </w:p>
    <w:p w14:paraId="15F1E673" w14:textId="77777777" w:rsidR="0038493F" w:rsidRDefault="00000000">
      <w:pPr>
        <w:pStyle w:val="ListParagraph"/>
        <w:numPr>
          <w:ilvl w:val="1"/>
          <w:numId w:val="243"/>
        </w:numPr>
        <w:tabs>
          <w:tab w:val="left" w:pos="484"/>
        </w:tabs>
        <w:spacing w:line="240" w:lineRule="exact"/>
        <w:ind w:left="484" w:hanging="340"/>
        <w:rPr>
          <w:sz w:val="21"/>
        </w:rPr>
      </w:pPr>
      <w:r>
        <w:rPr>
          <w:color w:val="211F1F"/>
          <w:sz w:val="21"/>
        </w:rPr>
        <w:t>Memilih</w:t>
      </w:r>
      <w:r>
        <w:rPr>
          <w:color w:val="211F1F"/>
          <w:spacing w:val="-7"/>
          <w:sz w:val="21"/>
        </w:rPr>
        <w:t xml:space="preserve"> </w:t>
      </w:r>
      <w:r>
        <w:rPr>
          <w:color w:val="211F1F"/>
          <w:sz w:val="21"/>
        </w:rPr>
        <w:t>Pengurus</w:t>
      </w:r>
      <w:r>
        <w:rPr>
          <w:color w:val="211F1F"/>
          <w:spacing w:val="-7"/>
          <w:sz w:val="21"/>
        </w:rPr>
        <w:t xml:space="preserve"> </w:t>
      </w:r>
      <w:r>
        <w:rPr>
          <w:color w:val="211F1F"/>
          <w:sz w:val="21"/>
        </w:rPr>
        <w:t>Seksi</w:t>
      </w:r>
      <w:r>
        <w:rPr>
          <w:color w:val="211F1F"/>
          <w:spacing w:val="-7"/>
          <w:sz w:val="21"/>
        </w:rPr>
        <w:t xml:space="preserve"> </w:t>
      </w:r>
      <w:r>
        <w:rPr>
          <w:color w:val="211F1F"/>
          <w:spacing w:val="-2"/>
          <w:sz w:val="21"/>
        </w:rPr>
        <w:t>Lansia.</w:t>
      </w:r>
    </w:p>
    <w:p w14:paraId="7C228D0F" w14:textId="77777777" w:rsidR="0038493F" w:rsidRDefault="00000000">
      <w:pPr>
        <w:pStyle w:val="ListParagraph"/>
        <w:numPr>
          <w:ilvl w:val="1"/>
          <w:numId w:val="243"/>
        </w:numPr>
        <w:tabs>
          <w:tab w:val="left" w:pos="485"/>
        </w:tabs>
        <w:ind w:right="151"/>
        <w:rPr>
          <w:sz w:val="21"/>
        </w:rPr>
      </w:pPr>
      <w:r>
        <w:rPr>
          <w:color w:val="211F1F"/>
          <w:sz w:val="21"/>
        </w:rPr>
        <w:t>Memilih</w:t>
      </w:r>
      <w:r>
        <w:rPr>
          <w:color w:val="211F1F"/>
          <w:spacing w:val="40"/>
          <w:sz w:val="21"/>
        </w:rPr>
        <w:t xml:space="preserve"> </w:t>
      </w:r>
      <w:r>
        <w:rPr>
          <w:color w:val="211F1F"/>
          <w:sz w:val="21"/>
        </w:rPr>
        <w:t>utusan</w:t>
      </w:r>
      <w:r>
        <w:rPr>
          <w:color w:val="211F1F"/>
          <w:spacing w:val="40"/>
          <w:sz w:val="21"/>
        </w:rPr>
        <w:t xml:space="preserve"> </w:t>
      </w:r>
      <w:r>
        <w:rPr>
          <w:color w:val="211F1F"/>
          <w:sz w:val="21"/>
        </w:rPr>
        <w:t>Lansia</w:t>
      </w:r>
      <w:r>
        <w:rPr>
          <w:color w:val="211F1F"/>
          <w:spacing w:val="40"/>
          <w:sz w:val="21"/>
        </w:rPr>
        <w:t xml:space="preserve"> </w:t>
      </w:r>
      <w:r>
        <w:rPr>
          <w:color w:val="211F1F"/>
          <w:sz w:val="21"/>
        </w:rPr>
        <w:t>ke</w:t>
      </w:r>
      <w:r>
        <w:rPr>
          <w:color w:val="211F1F"/>
          <w:spacing w:val="40"/>
          <w:sz w:val="21"/>
        </w:rPr>
        <w:t xml:space="preserve"> </w:t>
      </w:r>
      <w:r>
        <w:rPr>
          <w:color w:val="211F1F"/>
          <w:sz w:val="21"/>
        </w:rPr>
        <w:t>Rapat Lansia di tingkat Distrik.</w:t>
      </w:r>
    </w:p>
    <w:p w14:paraId="548A7CFF" w14:textId="77777777" w:rsidR="0038493F" w:rsidRDefault="00000000">
      <w:pPr>
        <w:pStyle w:val="Heading2"/>
        <w:numPr>
          <w:ilvl w:val="0"/>
          <w:numId w:val="243"/>
        </w:numPr>
        <w:tabs>
          <w:tab w:val="left" w:pos="483"/>
        </w:tabs>
        <w:spacing w:line="238" w:lineRule="exact"/>
        <w:ind w:left="483" w:hanging="339"/>
      </w:pPr>
      <w:r>
        <w:rPr>
          <w:color w:val="211F1F"/>
        </w:rPr>
        <w:t>Rapat</w:t>
      </w:r>
      <w:r>
        <w:rPr>
          <w:b w:val="0"/>
          <w:color w:val="211F1F"/>
          <w:spacing w:val="26"/>
        </w:rPr>
        <w:t xml:space="preserve"> </w:t>
      </w:r>
      <w:r>
        <w:rPr>
          <w:color w:val="211F1F"/>
        </w:rPr>
        <w:t>Pengurus</w:t>
      </w:r>
      <w:r>
        <w:rPr>
          <w:b w:val="0"/>
          <w:color w:val="211F1F"/>
          <w:spacing w:val="26"/>
        </w:rPr>
        <w:t xml:space="preserve"> </w:t>
      </w:r>
      <w:r>
        <w:rPr>
          <w:color w:val="211F1F"/>
        </w:rPr>
        <w:t>Seksi</w:t>
      </w:r>
      <w:r>
        <w:rPr>
          <w:b w:val="0"/>
          <w:color w:val="211F1F"/>
          <w:spacing w:val="26"/>
        </w:rPr>
        <w:t xml:space="preserve"> </w:t>
      </w:r>
      <w:r>
        <w:rPr>
          <w:color w:val="211F1F"/>
          <w:spacing w:val="-2"/>
        </w:rPr>
        <w:t>Lansia</w:t>
      </w:r>
    </w:p>
    <w:p w14:paraId="5FEA28EA" w14:textId="77777777" w:rsidR="0038493F" w:rsidRDefault="00000000">
      <w:pPr>
        <w:pStyle w:val="ListParagraph"/>
        <w:numPr>
          <w:ilvl w:val="1"/>
          <w:numId w:val="243"/>
        </w:numPr>
        <w:tabs>
          <w:tab w:val="left" w:pos="485"/>
        </w:tabs>
        <w:ind w:right="149"/>
        <w:rPr>
          <w:sz w:val="21"/>
        </w:rPr>
      </w:pPr>
      <w:r>
        <w:rPr>
          <w:color w:val="211F1F"/>
          <w:sz w:val="21"/>
        </w:rPr>
        <w:t>Melaksanakan</w:t>
      </w:r>
      <w:r>
        <w:rPr>
          <w:color w:val="211F1F"/>
          <w:spacing w:val="40"/>
          <w:sz w:val="21"/>
        </w:rPr>
        <w:t xml:space="preserve"> </w:t>
      </w:r>
      <w:r>
        <w:rPr>
          <w:color w:val="211F1F"/>
          <w:sz w:val="21"/>
        </w:rPr>
        <w:t>keputusan</w:t>
      </w:r>
      <w:r>
        <w:rPr>
          <w:color w:val="211F1F"/>
          <w:spacing w:val="40"/>
          <w:sz w:val="21"/>
        </w:rPr>
        <w:t xml:space="preserve"> </w:t>
      </w:r>
      <w:r>
        <w:rPr>
          <w:color w:val="211F1F"/>
          <w:sz w:val="21"/>
        </w:rPr>
        <w:t>Sinode</w:t>
      </w:r>
      <w:r>
        <w:rPr>
          <w:color w:val="211F1F"/>
          <w:spacing w:val="40"/>
          <w:sz w:val="21"/>
        </w:rPr>
        <w:t xml:space="preserve"> </w:t>
      </w:r>
      <w:r>
        <w:rPr>
          <w:color w:val="211F1F"/>
          <w:sz w:val="21"/>
        </w:rPr>
        <w:t>Agung,</w:t>
      </w:r>
      <w:r>
        <w:rPr>
          <w:color w:val="211F1F"/>
          <w:spacing w:val="40"/>
          <w:sz w:val="21"/>
        </w:rPr>
        <w:t xml:space="preserve"> </w:t>
      </w:r>
      <w:r>
        <w:rPr>
          <w:color w:val="211F1F"/>
          <w:sz w:val="21"/>
        </w:rPr>
        <w:t>Majelis</w:t>
      </w:r>
      <w:r>
        <w:rPr>
          <w:color w:val="211F1F"/>
          <w:spacing w:val="40"/>
          <w:sz w:val="21"/>
        </w:rPr>
        <w:t xml:space="preserve"> </w:t>
      </w:r>
      <w:r>
        <w:rPr>
          <w:color w:val="211F1F"/>
          <w:sz w:val="21"/>
        </w:rPr>
        <w:t>Pekerja</w:t>
      </w:r>
      <w:r>
        <w:rPr>
          <w:color w:val="211F1F"/>
          <w:spacing w:val="40"/>
          <w:sz w:val="21"/>
        </w:rPr>
        <w:t xml:space="preserve"> </w:t>
      </w:r>
      <w:r>
        <w:rPr>
          <w:color w:val="211F1F"/>
          <w:spacing w:val="10"/>
          <w:sz w:val="21"/>
        </w:rPr>
        <w:t>Sinode,</w:t>
      </w:r>
    </w:p>
    <w:p w14:paraId="35307086" w14:textId="77777777" w:rsidR="0038493F" w:rsidRDefault="0038493F">
      <w:pPr>
        <w:pStyle w:val="ListParagraph"/>
        <w:jc w:val="left"/>
        <w:rPr>
          <w:sz w:val="21"/>
        </w:rPr>
        <w:sectPr w:rsidR="0038493F">
          <w:type w:val="continuous"/>
          <w:pgSz w:w="8380" w:h="12450"/>
          <w:pgMar w:top="860" w:right="566" w:bottom="1160" w:left="425" w:header="0" w:footer="1015" w:gutter="0"/>
          <w:cols w:num="2" w:space="720" w:equalWidth="0">
            <w:col w:w="3592" w:space="90"/>
            <w:col w:w="3707"/>
          </w:cols>
        </w:sectPr>
      </w:pPr>
    </w:p>
    <w:p w14:paraId="1E59A484" w14:textId="77777777" w:rsidR="0038493F" w:rsidRDefault="00000000">
      <w:pPr>
        <w:pStyle w:val="ListParagraph"/>
        <w:numPr>
          <w:ilvl w:val="1"/>
          <w:numId w:val="243"/>
        </w:numPr>
        <w:tabs>
          <w:tab w:val="left" w:pos="480"/>
        </w:tabs>
        <w:spacing w:before="62"/>
        <w:ind w:left="480" w:right="41" w:hanging="336"/>
        <w:jc w:val="both"/>
        <w:rPr>
          <w:sz w:val="21"/>
        </w:rPr>
      </w:pPr>
      <w:r>
        <w:rPr>
          <w:color w:val="211F1F"/>
          <w:sz w:val="21"/>
        </w:rPr>
        <w:lastRenderedPageBreak/>
        <w:t xml:space="preserve">Pasauthon </w:t>
      </w:r>
      <w:r>
        <w:rPr>
          <w:color w:val="211F1F"/>
          <w:spacing w:val="9"/>
          <w:sz w:val="21"/>
        </w:rPr>
        <w:t xml:space="preserve">pelaksanaan </w:t>
      </w:r>
      <w:r>
        <w:rPr>
          <w:color w:val="211F1F"/>
          <w:spacing w:val="10"/>
          <w:sz w:val="21"/>
        </w:rPr>
        <w:t xml:space="preserve">program </w:t>
      </w:r>
      <w:r>
        <w:rPr>
          <w:color w:val="211F1F"/>
          <w:sz w:val="21"/>
        </w:rPr>
        <w:t>kegiatan Seksi Lansia di Huria.</w:t>
      </w:r>
    </w:p>
    <w:p w14:paraId="70091BA4" w14:textId="77777777" w:rsidR="0038493F" w:rsidRDefault="00000000">
      <w:pPr>
        <w:pStyle w:val="ListParagraph"/>
        <w:numPr>
          <w:ilvl w:val="1"/>
          <w:numId w:val="243"/>
        </w:numPr>
        <w:tabs>
          <w:tab w:val="left" w:pos="480"/>
        </w:tabs>
        <w:spacing w:line="237" w:lineRule="auto"/>
        <w:ind w:left="480" w:right="50" w:hanging="336"/>
        <w:jc w:val="both"/>
        <w:rPr>
          <w:sz w:val="21"/>
        </w:rPr>
      </w:pPr>
      <w:r>
        <w:rPr>
          <w:color w:val="211F1F"/>
          <w:sz w:val="21"/>
        </w:rPr>
        <w:t>Patupahon evaluasi di pelaksanaan kegiatan Seksi Lansia.</w:t>
      </w:r>
    </w:p>
    <w:p w14:paraId="28764B8E" w14:textId="77777777" w:rsidR="0038493F" w:rsidRDefault="00000000">
      <w:pPr>
        <w:pStyle w:val="ListParagraph"/>
        <w:numPr>
          <w:ilvl w:val="1"/>
          <w:numId w:val="243"/>
        </w:numPr>
        <w:tabs>
          <w:tab w:val="left" w:pos="480"/>
        </w:tabs>
        <w:ind w:left="480" w:right="44" w:hanging="336"/>
        <w:jc w:val="both"/>
        <w:rPr>
          <w:sz w:val="21"/>
        </w:rPr>
      </w:pPr>
      <w:r>
        <w:rPr>
          <w:color w:val="211F1F"/>
          <w:sz w:val="21"/>
        </w:rPr>
        <w:t xml:space="preserve">Pasahathon usul biaya kegiatan di Seksi Lansia tu Rapot Parhalado Partohonan asa dihatai jala dito- </w:t>
      </w:r>
      <w:r>
        <w:rPr>
          <w:color w:val="211F1F"/>
          <w:spacing w:val="-2"/>
          <w:sz w:val="21"/>
        </w:rPr>
        <w:t>tophon.</w:t>
      </w:r>
    </w:p>
    <w:p w14:paraId="5D3D4C7E" w14:textId="77777777" w:rsidR="0038493F" w:rsidRDefault="00000000">
      <w:pPr>
        <w:pStyle w:val="ListParagraph"/>
        <w:numPr>
          <w:ilvl w:val="1"/>
          <w:numId w:val="243"/>
        </w:numPr>
        <w:tabs>
          <w:tab w:val="left" w:pos="480"/>
        </w:tabs>
        <w:spacing w:line="237" w:lineRule="auto"/>
        <w:ind w:left="480" w:right="51" w:hanging="336"/>
        <w:jc w:val="both"/>
        <w:rPr>
          <w:sz w:val="21"/>
        </w:rPr>
      </w:pPr>
      <w:r>
        <w:rPr>
          <w:color w:val="211F1F"/>
          <w:sz w:val="21"/>
        </w:rPr>
        <w:t>Pasahathon angka usul na mardomu tu kegiatan panogunoguon pahehe- hon partondion ni Lansia.</w:t>
      </w:r>
    </w:p>
    <w:p w14:paraId="13AC69AC" w14:textId="77777777" w:rsidR="0038493F" w:rsidRDefault="00000000">
      <w:pPr>
        <w:pStyle w:val="ListParagraph"/>
        <w:numPr>
          <w:ilvl w:val="1"/>
          <w:numId w:val="243"/>
        </w:numPr>
        <w:tabs>
          <w:tab w:val="left" w:pos="480"/>
        </w:tabs>
        <w:spacing w:before="236"/>
        <w:ind w:left="480" w:right="48" w:hanging="336"/>
        <w:jc w:val="both"/>
        <w:rPr>
          <w:sz w:val="21"/>
        </w:rPr>
      </w:pPr>
      <w:r>
        <w:rPr>
          <w:color w:val="211F1F"/>
          <w:sz w:val="21"/>
        </w:rPr>
        <w:t>Pasahathon angka usul na mardomu tu pangajarion, parjamitaon dohot parmahanion ni ruas Lansia.</w:t>
      </w:r>
    </w:p>
    <w:p w14:paraId="585EB48A" w14:textId="77777777" w:rsidR="0038493F" w:rsidRDefault="00000000">
      <w:pPr>
        <w:pStyle w:val="ListParagraph"/>
        <w:numPr>
          <w:ilvl w:val="1"/>
          <w:numId w:val="243"/>
        </w:numPr>
        <w:tabs>
          <w:tab w:val="left" w:pos="480"/>
        </w:tabs>
        <w:spacing w:before="235"/>
        <w:ind w:left="480" w:right="49" w:hanging="336"/>
        <w:jc w:val="both"/>
        <w:rPr>
          <w:sz w:val="21"/>
        </w:rPr>
      </w:pPr>
      <w:r>
        <w:rPr>
          <w:color w:val="211F1F"/>
          <w:sz w:val="21"/>
        </w:rPr>
        <w:t xml:space="preserve">Pasahathon usul kegiatan tu ulaon </w:t>
      </w:r>
      <w:r>
        <w:rPr>
          <w:color w:val="211F1F"/>
          <w:spacing w:val="-2"/>
          <w:sz w:val="21"/>
        </w:rPr>
        <w:t>parasinirohaon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pahembanghon masyarakat.</w:t>
      </w:r>
    </w:p>
    <w:p w14:paraId="4440EFCB" w14:textId="77777777" w:rsidR="0038493F" w:rsidRDefault="00000000">
      <w:pPr>
        <w:pStyle w:val="ListParagraph"/>
        <w:numPr>
          <w:ilvl w:val="1"/>
          <w:numId w:val="243"/>
        </w:numPr>
        <w:tabs>
          <w:tab w:val="left" w:pos="480"/>
        </w:tabs>
        <w:spacing w:line="237" w:lineRule="auto"/>
        <w:ind w:left="480" w:right="50" w:hanging="336"/>
        <w:jc w:val="both"/>
        <w:rPr>
          <w:sz w:val="21"/>
        </w:rPr>
      </w:pPr>
      <w:r>
        <w:rPr>
          <w:color w:val="211F1F"/>
          <w:sz w:val="21"/>
        </w:rPr>
        <w:t>Patupahon</w:t>
      </w:r>
      <w:r>
        <w:rPr>
          <w:color w:val="211F1F"/>
          <w:spacing w:val="-2"/>
          <w:sz w:val="21"/>
        </w:rPr>
        <w:t xml:space="preserve"> </w:t>
      </w:r>
      <w:r>
        <w:rPr>
          <w:color w:val="211F1F"/>
          <w:sz w:val="21"/>
        </w:rPr>
        <w:t>dohot</w:t>
      </w:r>
      <w:r>
        <w:rPr>
          <w:color w:val="211F1F"/>
          <w:spacing w:val="-2"/>
          <w:sz w:val="21"/>
        </w:rPr>
        <w:t xml:space="preserve"> </w:t>
      </w:r>
      <w:r>
        <w:rPr>
          <w:color w:val="211F1F"/>
          <w:sz w:val="21"/>
        </w:rPr>
        <w:t>manungguli</w:t>
      </w:r>
      <w:r>
        <w:rPr>
          <w:color w:val="211F1F"/>
          <w:spacing w:val="-2"/>
          <w:sz w:val="21"/>
        </w:rPr>
        <w:t xml:space="preserve"> </w:t>
      </w:r>
      <w:r>
        <w:rPr>
          <w:color w:val="211F1F"/>
          <w:sz w:val="21"/>
        </w:rPr>
        <w:t>angka tugas ni Lansia. Mangurupi marhite kerja sama dohot seksi na asing di panghobasion ni huria.</w:t>
      </w:r>
    </w:p>
    <w:p w14:paraId="0A3C1A89" w14:textId="77777777" w:rsidR="0038493F" w:rsidRDefault="00000000">
      <w:pPr>
        <w:pStyle w:val="ListParagraph"/>
        <w:numPr>
          <w:ilvl w:val="1"/>
          <w:numId w:val="243"/>
        </w:numPr>
        <w:tabs>
          <w:tab w:val="left" w:pos="480"/>
        </w:tabs>
        <w:ind w:left="480" w:right="51" w:hanging="336"/>
        <w:jc w:val="both"/>
        <w:rPr>
          <w:sz w:val="21"/>
        </w:rPr>
      </w:pPr>
      <w:r>
        <w:rPr>
          <w:color w:val="211F1F"/>
          <w:sz w:val="21"/>
        </w:rPr>
        <w:t>Patupahon</w:t>
      </w:r>
      <w:r>
        <w:rPr>
          <w:color w:val="211F1F"/>
          <w:spacing w:val="-9"/>
          <w:sz w:val="21"/>
        </w:rPr>
        <w:t xml:space="preserve"> </w:t>
      </w:r>
      <w:r>
        <w:rPr>
          <w:color w:val="211F1F"/>
          <w:sz w:val="21"/>
        </w:rPr>
        <w:t>angka</w:t>
      </w:r>
      <w:r>
        <w:rPr>
          <w:color w:val="211F1F"/>
          <w:spacing w:val="-9"/>
          <w:sz w:val="21"/>
        </w:rPr>
        <w:t xml:space="preserve"> </w:t>
      </w:r>
      <w:r>
        <w:rPr>
          <w:color w:val="211F1F"/>
          <w:sz w:val="21"/>
        </w:rPr>
        <w:t>ulaon</w:t>
      </w:r>
      <w:r>
        <w:rPr>
          <w:color w:val="211F1F"/>
          <w:spacing w:val="-9"/>
          <w:sz w:val="21"/>
        </w:rPr>
        <w:t xml:space="preserve"> </w:t>
      </w:r>
      <w:r>
        <w:rPr>
          <w:color w:val="211F1F"/>
          <w:sz w:val="21"/>
        </w:rPr>
        <w:t>laho</w:t>
      </w:r>
      <w:r>
        <w:rPr>
          <w:color w:val="211F1F"/>
          <w:spacing w:val="-9"/>
          <w:sz w:val="21"/>
        </w:rPr>
        <w:t xml:space="preserve"> </w:t>
      </w:r>
      <w:r>
        <w:rPr>
          <w:color w:val="211F1F"/>
          <w:sz w:val="21"/>
        </w:rPr>
        <w:t xml:space="preserve">pahem- </w:t>
      </w:r>
      <w:r>
        <w:rPr>
          <w:color w:val="211F1F"/>
          <w:spacing w:val="-2"/>
          <w:sz w:val="21"/>
        </w:rPr>
        <w:t>banghon</w:t>
      </w:r>
      <w:r>
        <w:rPr>
          <w:color w:val="211F1F"/>
          <w:spacing w:val="-12"/>
          <w:sz w:val="21"/>
        </w:rPr>
        <w:t xml:space="preserve"> </w:t>
      </w:r>
      <w:r>
        <w:rPr>
          <w:color w:val="211F1F"/>
          <w:spacing w:val="-2"/>
          <w:sz w:val="21"/>
        </w:rPr>
        <w:t>parbinotoan</w:t>
      </w:r>
      <w:r>
        <w:rPr>
          <w:color w:val="211F1F"/>
          <w:spacing w:val="-11"/>
          <w:sz w:val="21"/>
        </w:rPr>
        <w:t xml:space="preserve"> </w:t>
      </w:r>
      <w:r>
        <w:rPr>
          <w:color w:val="211F1F"/>
          <w:spacing w:val="-2"/>
          <w:sz w:val="21"/>
        </w:rPr>
        <w:t>keterampilan</w:t>
      </w:r>
      <w:r>
        <w:rPr>
          <w:color w:val="211F1F"/>
          <w:spacing w:val="-11"/>
          <w:sz w:val="21"/>
        </w:rPr>
        <w:t xml:space="preserve"> </w:t>
      </w:r>
      <w:r>
        <w:rPr>
          <w:color w:val="211F1F"/>
          <w:spacing w:val="-2"/>
          <w:sz w:val="21"/>
        </w:rPr>
        <w:t xml:space="preserve">ni </w:t>
      </w:r>
      <w:r>
        <w:rPr>
          <w:color w:val="211F1F"/>
          <w:sz w:val="21"/>
        </w:rPr>
        <w:t>Lansia</w:t>
      </w:r>
      <w:r>
        <w:rPr>
          <w:color w:val="211F1F"/>
          <w:spacing w:val="-10"/>
          <w:sz w:val="21"/>
        </w:rPr>
        <w:t xml:space="preserve"> </w:t>
      </w:r>
      <w:r>
        <w:rPr>
          <w:color w:val="211F1F"/>
          <w:sz w:val="21"/>
        </w:rPr>
        <w:t>marhite</w:t>
      </w:r>
      <w:r>
        <w:rPr>
          <w:color w:val="211F1F"/>
          <w:spacing w:val="-10"/>
          <w:sz w:val="21"/>
        </w:rPr>
        <w:t xml:space="preserve"> </w:t>
      </w:r>
      <w:r>
        <w:rPr>
          <w:color w:val="211F1F"/>
          <w:sz w:val="21"/>
        </w:rPr>
        <w:t>kursus</w:t>
      </w:r>
      <w:r>
        <w:rPr>
          <w:color w:val="211F1F"/>
          <w:spacing w:val="-10"/>
          <w:sz w:val="21"/>
        </w:rPr>
        <w:t xml:space="preserve"> </w:t>
      </w:r>
      <w:r>
        <w:rPr>
          <w:color w:val="211F1F"/>
          <w:sz w:val="21"/>
        </w:rPr>
        <w:t>dohot</w:t>
      </w:r>
      <w:r>
        <w:rPr>
          <w:color w:val="211F1F"/>
          <w:spacing w:val="-10"/>
          <w:sz w:val="21"/>
        </w:rPr>
        <w:t xml:space="preserve"> </w:t>
      </w:r>
      <w:r>
        <w:rPr>
          <w:color w:val="211F1F"/>
          <w:sz w:val="21"/>
        </w:rPr>
        <w:t>latihan.</w:t>
      </w:r>
    </w:p>
    <w:p w14:paraId="3ED2C0CD" w14:textId="77777777" w:rsidR="0038493F" w:rsidRDefault="00000000">
      <w:pPr>
        <w:pStyle w:val="ListParagraph"/>
        <w:numPr>
          <w:ilvl w:val="1"/>
          <w:numId w:val="243"/>
        </w:numPr>
        <w:tabs>
          <w:tab w:val="left" w:pos="480"/>
        </w:tabs>
        <w:spacing w:before="235"/>
        <w:ind w:left="480" w:right="42" w:hanging="336"/>
        <w:jc w:val="both"/>
        <w:rPr>
          <w:sz w:val="21"/>
        </w:rPr>
      </w:pPr>
      <w:r>
        <w:rPr>
          <w:color w:val="211F1F"/>
          <w:sz w:val="21"/>
        </w:rPr>
        <w:t>Patupahon kegiatan laho patoguhon parsaoran dohot Lansia ni huria HKBP</w:t>
      </w:r>
      <w:r>
        <w:rPr>
          <w:color w:val="211F1F"/>
          <w:spacing w:val="-11"/>
          <w:sz w:val="21"/>
        </w:rPr>
        <w:t xml:space="preserve"> </w:t>
      </w:r>
      <w:r>
        <w:rPr>
          <w:color w:val="211F1F"/>
          <w:sz w:val="21"/>
        </w:rPr>
        <w:t>na</w:t>
      </w:r>
      <w:r>
        <w:rPr>
          <w:color w:val="211F1F"/>
          <w:spacing w:val="-11"/>
          <w:sz w:val="21"/>
        </w:rPr>
        <w:t xml:space="preserve"> </w:t>
      </w:r>
      <w:r>
        <w:rPr>
          <w:color w:val="211F1F"/>
          <w:sz w:val="21"/>
        </w:rPr>
        <w:t>asing</w:t>
      </w:r>
      <w:r>
        <w:rPr>
          <w:color w:val="211F1F"/>
          <w:spacing w:val="-11"/>
          <w:sz w:val="21"/>
        </w:rPr>
        <w:t xml:space="preserve"> </w:t>
      </w:r>
      <w:r>
        <w:rPr>
          <w:color w:val="211F1F"/>
          <w:sz w:val="21"/>
        </w:rPr>
        <w:t>dohot</w:t>
      </w:r>
      <w:r>
        <w:rPr>
          <w:color w:val="211F1F"/>
          <w:spacing w:val="-11"/>
          <w:sz w:val="21"/>
        </w:rPr>
        <w:t xml:space="preserve"> </w:t>
      </w:r>
      <w:r>
        <w:rPr>
          <w:color w:val="211F1F"/>
          <w:sz w:val="21"/>
        </w:rPr>
        <w:t>huria</w:t>
      </w:r>
      <w:r>
        <w:rPr>
          <w:color w:val="211F1F"/>
          <w:spacing w:val="-11"/>
          <w:sz w:val="21"/>
        </w:rPr>
        <w:t xml:space="preserve"> </w:t>
      </w:r>
      <w:r>
        <w:rPr>
          <w:color w:val="211F1F"/>
          <w:sz w:val="21"/>
        </w:rPr>
        <w:t xml:space="preserve">tetangga marhite panghobasion dohot kerja </w:t>
      </w:r>
      <w:r>
        <w:rPr>
          <w:color w:val="211F1F"/>
          <w:spacing w:val="-2"/>
          <w:sz w:val="21"/>
        </w:rPr>
        <w:t>sama.</w:t>
      </w:r>
    </w:p>
    <w:p w14:paraId="363B59CE" w14:textId="77777777" w:rsidR="0038493F" w:rsidRDefault="00000000">
      <w:pPr>
        <w:pStyle w:val="Heading2"/>
        <w:numPr>
          <w:ilvl w:val="0"/>
          <w:numId w:val="243"/>
        </w:numPr>
        <w:tabs>
          <w:tab w:val="left" w:pos="479"/>
        </w:tabs>
        <w:spacing w:line="233" w:lineRule="exact"/>
        <w:ind w:left="479" w:hanging="335"/>
        <w:jc w:val="both"/>
      </w:pPr>
      <w:r>
        <w:rPr>
          <w:color w:val="211F1F"/>
          <w:spacing w:val="-2"/>
        </w:rPr>
        <w:t>Uluanna</w:t>
      </w:r>
    </w:p>
    <w:p w14:paraId="1DF10BCE" w14:textId="77777777" w:rsidR="0038493F" w:rsidRDefault="00000000">
      <w:pPr>
        <w:pStyle w:val="ListParagraph"/>
        <w:numPr>
          <w:ilvl w:val="1"/>
          <w:numId w:val="243"/>
        </w:numPr>
        <w:tabs>
          <w:tab w:val="left" w:pos="480"/>
        </w:tabs>
        <w:ind w:left="480" w:right="43" w:hanging="336"/>
        <w:jc w:val="both"/>
        <w:rPr>
          <w:sz w:val="21"/>
        </w:rPr>
      </w:pPr>
      <w:r>
        <w:rPr>
          <w:color w:val="211F1F"/>
          <w:sz w:val="21"/>
        </w:rPr>
        <w:t>Ketua Seksi Lansia manguluhon Rapot Seksi Lansia dohot Rapot Pangurus Seksi Lansia Huria.</w:t>
      </w:r>
    </w:p>
    <w:p w14:paraId="435E9AC1" w14:textId="77777777" w:rsidR="0038493F" w:rsidRDefault="00000000">
      <w:pPr>
        <w:pStyle w:val="ListParagraph"/>
        <w:numPr>
          <w:ilvl w:val="1"/>
          <w:numId w:val="243"/>
        </w:numPr>
        <w:tabs>
          <w:tab w:val="left" w:pos="480"/>
        </w:tabs>
        <w:spacing w:line="237" w:lineRule="auto"/>
        <w:ind w:left="480" w:right="38" w:hanging="336"/>
        <w:jc w:val="both"/>
        <w:rPr>
          <w:sz w:val="21"/>
        </w:rPr>
      </w:pPr>
      <w:r>
        <w:rPr>
          <w:color w:val="211F1F"/>
          <w:sz w:val="21"/>
        </w:rPr>
        <w:t xml:space="preserve">Molo rapot pamilliton pangurus, </w:t>
      </w:r>
      <w:r>
        <w:rPr>
          <w:color w:val="211F1F"/>
          <w:spacing w:val="11"/>
          <w:sz w:val="21"/>
        </w:rPr>
        <w:t xml:space="preserve">Ketua Dewan </w:t>
      </w:r>
      <w:r>
        <w:rPr>
          <w:color w:val="211F1F"/>
          <w:spacing w:val="12"/>
          <w:sz w:val="21"/>
        </w:rPr>
        <w:t xml:space="preserve">Koinonia </w:t>
      </w:r>
      <w:r>
        <w:rPr>
          <w:color w:val="211F1F"/>
          <w:sz w:val="21"/>
        </w:rPr>
        <w:t xml:space="preserve">ma na </w:t>
      </w:r>
      <w:r>
        <w:rPr>
          <w:color w:val="211F1F"/>
          <w:spacing w:val="-4"/>
          <w:sz w:val="21"/>
        </w:rPr>
        <w:t>manguluhon,</w:t>
      </w:r>
      <w:r>
        <w:rPr>
          <w:color w:val="211F1F"/>
          <w:spacing w:val="-10"/>
          <w:sz w:val="21"/>
        </w:rPr>
        <w:t xml:space="preserve"> </w:t>
      </w:r>
      <w:r>
        <w:rPr>
          <w:color w:val="211F1F"/>
          <w:spacing w:val="-4"/>
          <w:sz w:val="21"/>
        </w:rPr>
        <w:t>jala</w:t>
      </w:r>
      <w:r>
        <w:rPr>
          <w:color w:val="211F1F"/>
          <w:spacing w:val="-9"/>
          <w:sz w:val="21"/>
        </w:rPr>
        <w:t xml:space="preserve"> </w:t>
      </w:r>
      <w:r>
        <w:rPr>
          <w:color w:val="211F1F"/>
          <w:spacing w:val="-4"/>
          <w:sz w:val="21"/>
        </w:rPr>
        <w:t>dilaporhon</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 xml:space="preserve">Uluan </w:t>
      </w:r>
      <w:r>
        <w:rPr>
          <w:color w:val="211F1F"/>
          <w:sz w:val="21"/>
        </w:rPr>
        <w:t>ni</w:t>
      </w:r>
      <w:r>
        <w:rPr>
          <w:color w:val="211F1F"/>
          <w:spacing w:val="-17"/>
          <w:sz w:val="21"/>
        </w:rPr>
        <w:t xml:space="preserve"> </w:t>
      </w:r>
      <w:r>
        <w:rPr>
          <w:color w:val="211F1F"/>
          <w:sz w:val="21"/>
        </w:rPr>
        <w:t>Huria.</w:t>
      </w:r>
    </w:p>
    <w:p w14:paraId="1F63AB71" w14:textId="77777777" w:rsidR="0038493F" w:rsidRDefault="00000000">
      <w:pPr>
        <w:pStyle w:val="Heading2"/>
        <w:numPr>
          <w:ilvl w:val="0"/>
          <w:numId w:val="243"/>
        </w:numPr>
        <w:tabs>
          <w:tab w:val="left" w:pos="375"/>
        </w:tabs>
        <w:ind w:left="375" w:hanging="231"/>
        <w:jc w:val="both"/>
      </w:pPr>
      <w:r>
        <w:rPr>
          <w:color w:val="211F1F"/>
          <w:spacing w:val="-2"/>
        </w:rPr>
        <w:t>Ruasna</w:t>
      </w:r>
    </w:p>
    <w:p w14:paraId="4DB4D2E9" w14:textId="77777777" w:rsidR="0038493F" w:rsidRDefault="00000000">
      <w:pPr>
        <w:pStyle w:val="ListParagraph"/>
        <w:numPr>
          <w:ilvl w:val="1"/>
          <w:numId w:val="243"/>
        </w:numPr>
        <w:tabs>
          <w:tab w:val="left" w:pos="479"/>
        </w:tabs>
        <w:spacing w:line="241" w:lineRule="exact"/>
        <w:ind w:left="479" w:hanging="335"/>
        <w:jc w:val="both"/>
        <w:rPr>
          <w:sz w:val="21"/>
        </w:rPr>
      </w:pPr>
      <w:r>
        <w:rPr>
          <w:color w:val="211F1F"/>
          <w:sz w:val="21"/>
        </w:rPr>
        <w:t>Rapot</w:t>
      </w:r>
      <w:r>
        <w:rPr>
          <w:color w:val="211F1F"/>
          <w:spacing w:val="-12"/>
          <w:sz w:val="21"/>
        </w:rPr>
        <w:t xml:space="preserve"> </w:t>
      </w:r>
      <w:r>
        <w:rPr>
          <w:color w:val="211F1F"/>
          <w:sz w:val="21"/>
        </w:rPr>
        <w:t>Seksi</w:t>
      </w:r>
      <w:r>
        <w:rPr>
          <w:color w:val="211F1F"/>
          <w:spacing w:val="-12"/>
          <w:sz w:val="21"/>
        </w:rPr>
        <w:t xml:space="preserve"> </w:t>
      </w:r>
      <w:r>
        <w:rPr>
          <w:color w:val="211F1F"/>
          <w:spacing w:val="-2"/>
          <w:sz w:val="21"/>
        </w:rPr>
        <w:t>Lansia:</w:t>
      </w:r>
    </w:p>
    <w:p w14:paraId="2D0C0BB6" w14:textId="77777777" w:rsidR="0038493F" w:rsidRDefault="00000000">
      <w:pPr>
        <w:pStyle w:val="BodyText"/>
        <w:spacing w:before="62"/>
        <w:ind w:right="153"/>
      </w:pPr>
      <w:r>
        <w:br w:type="column"/>
      </w:r>
      <w:r>
        <w:rPr>
          <w:color w:val="211F1F"/>
        </w:rPr>
        <w:t>Sinode Distrik, Rapat Resort dan Rapat Jemaat.</w:t>
      </w:r>
    </w:p>
    <w:p w14:paraId="422A2181" w14:textId="77777777" w:rsidR="0038493F" w:rsidRDefault="00000000">
      <w:pPr>
        <w:pStyle w:val="ListParagraph"/>
        <w:numPr>
          <w:ilvl w:val="1"/>
          <w:numId w:val="243"/>
        </w:numPr>
        <w:tabs>
          <w:tab w:val="left" w:pos="485"/>
        </w:tabs>
        <w:spacing w:line="237" w:lineRule="auto"/>
        <w:ind w:right="149"/>
        <w:jc w:val="both"/>
        <w:rPr>
          <w:sz w:val="21"/>
        </w:rPr>
      </w:pPr>
      <w:r>
        <w:rPr>
          <w:color w:val="211F1F"/>
          <w:sz w:val="21"/>
        </w:rPr>
        <w:t>Melaksanakan program kegiatan Seksi Lansia di Jemaat.</w:t>
      </w:r>
    </w:p>
    <w:p w14:paraId="65542A47" w14:textId="77777777" w:rsidR="0038493F" w:rsidRDefault="00000000">
      <w:pPr>
        <w:pStyle w:val="ListParagraph"/>
        <w:numPr>
          <w:ilvl w:val="1"/>
          <w:numId w:val="243"/>
        </w:numPr>
        <w:tabs>
          <w:tab w:val="left" w:pos="485"/>
        </w:tabs>
        <w:ind w:right="155"/>
        <w:jc w:val="both"/>
        <w:rPr>
          <w:sz w:val="21"/>
        </w:rPr>
      </w:pPr>
      <w:r>
        <w:rPr>
          <w:color w:val="211F1F"/>
          <w:sz w:val="21"/>
        </w:rPr>
        <w:t>Mengadakan evaluasi pelaksanaan kegiatan Seksi Lansia.</w:t>
      </w:r>
    </w:p>
    <w:p w14:paraId="68E6CC84" w14:textId="77777777" w:rsidR="0038493F" w:rsidRDefault="00000000">
      <w:pPr>
        <w:pStyle w:val="ListParagraph"/>
        <w:numPr>
          <w:ilvl w:val="1"/>
          <w:numId w:val="243"/>
        </w:numPr>
        <w:tabs>
          <w:tab w:val="left" w:pos="485"/>
        </w:tabs>
        <w:spacing w:line="237" w:lineRule="auto"/>
        <w:ind w:right="145"/>
        <w:jc w:val="both"/>
        <w:rPr>
          <w:sz w:val="21"/>
        </w:rPr>
      </w:pPr>
      <w:r>
        <w:rPr>
          <w:color w:val="211F1F"/>
          <w:sz w:val="21"/>
        </w:rPr>
        <w:t xml:space="preserve">Menyampaikan usul biaya kegiatan </w:t>
      </w:r>
      <w:r>
        <w:rPr>
          <w:color w:val="211F1F"/>
          <w:spacing w:val="11"/>
          <w:sz w:val="21"/>
        </w:rPr>
        <w:t xml:space="preserve">Seksi Lansia </w:t>
      </w:r>
      <w:r>
        <w:rPr>
          <w:color w:val="211F1F"/>
          <w:sz w:val="21"/>
        </w:rPr>
        <w:t xml:space="preserve">ke </w:t>
      </w:r>
      <w:r>
        <w:rPr>
          <w:color w:val="211F1F"/>
          <w:spacing w:val="11"/>
          <w:sz w:val="21"/>
        </w:rPr>
        <w:t xml:space="preserve">Rapat Majelis </w:t>
      </w:r>
      <w:r>
        <w:rPr>
          <w:color w:val="211F1F"/>
          <w:spacing w:val="10"/>
          <w:sz w:val="21"/>
        </w:rPr>
        <w:t xml:space="preserve">Tahbisan </w:t>
      </w:r>
      <w:r>
        <w:rPr>
          <w:color w:val="211F1F"/>
          <w:spacing w:val="11"/>
          <w:sz w:val="21"/>
        </w:rPr>
        <w:t xml:space="preserve">untuk </w:t>
      </w:r>
      <w:r>
        <w:rPr>
          <w:color w:val="211F1F"/>
          <w:spacing w:val="12"/>
          <w:sz w:val="21"/>
        </w:rPr>
        <w:t xml:space="preserve">dibahas </w:t>
      </w:r>
      <w:r>
        <w:rPr>
          <w:color w:val="211F1F"/>
          <w:sz w:val="21"/>
        </w:rPr>
        <w:t xml:space="preserve">dan </w:t>
      </w:r>
      <w:r>
        <w:rPr>
          <w:color w:val="211F1F"/>
          <w:spacing w:val="-2"/>
          <w:sz w:val="21"/>
        </w:rPr>
        <w:t>ditetapkan.</w:t>
      </w:r>
    </w:p>
    <w:p w14:paraId="7940E547" w14:textId="77777777" w:rsidR="0038493F" w:rsidRDefault="00000000">
      <w:pPr>
        <w:pStyle w:val="ListParagraph"/>
        <w:numPr>
          <w:ilvl w:val="1"/>
          <w:numId w:val="243"/>
        </w:numPr>
        <w:tabs>
          <w:tab w:val="left" w:pos="485"/>
        </w:tabs>
        <w:ind w:right="146"/>
        <w:jc w:val="both"/>
        <w:rPr>
          <w:sz w:val="21"/>
        </w:rPr>
      </w:pPr>
      <w:r>
        <w:rPr>
          <w:color w:val="211F1F"/>
          <w:sz w:val="21"/>
        </w:rPr>
        <w:t xml:space="preserve">Menyampaikan usul-usul yang ber- kenaan dengan kegiatan pengem- </w:t>
      </w:r>
      <w:r>
        <w:rPr>
          <w:color w:val="211F1F"/>
          <w:spacing w:val="10"/>
          <w:sz w:val="21"/>
        </w:rPr>
        <w:t xml:space="preserve">bangan kebangunan </w:t>
      </w:r>
      <w:r>
        <w:rPr>
          <w:color w:val="211F1F"/>
          <w:spacing w:val="12"/>
          <w:sz w:val="21"/>
        </w:rPr>
        <w:t xml:space="preserve">kerohanian </w:t>
      </w:r>
      <w:r>
        <w:rPr>
          <w:color w:val="211F1F"/>
          <w:spacing w:val="-2"/>
          <w:sz w:val="21"/>
        </w:rPr>
        <w:t>Lansia.</w:t>
      </w:r>
    </w:p>
    <w:p w14:paraId="49A8C243" w14:textId="77777777" w:rsidR="0038493F" w:rsidRDefault="00000000">
      <w:pPr>
        <w:pStyle w:val="ListParagraph"/>
        <w:numPr>
          <w:ilvl w:val="1"/>
          <w:numId w:val="243"/>
        </w:numPr>
        <w:tabs>
          <w:tab w:val="left" w:pos="485"/>
        </w:tabs>
        <w:spacing w:line="237" w:lineRule="auto"/>
        <w:ind w:right="145"/>
        <w:jc w:val="both"/>
        <w:rPr>
          <w:sz w:val="21"/>
        </w:rPr>
      </w:pPr>
      <w:r>
        <w:rPr>
          <w:color w:val="211F1F"/>
          <w:spacing w:val="12"/>
          <w:sz w:val="21"/>
        </w:rPr>
        <w:t xml:space="preserve">Menyampaikan </w:t>
      </w:r>
      <w:r>
        <w:rPr>
          <w:color w:val="211F1F"/>
          <w:spacing w:val="14"/>
          <w:sz w:val="21"/>
        </w:rPr>
        <w:t>usul-</w:t>
      </w:r>
      <w:r>
        <w:rPr>
          <w:color w:val="211F1F"/>
          <w:spacing w:val="10"/>
          <w:sz w:val="21"/>
        </w:rPr>
        <w:t xml:space="preserve">usul yang </w:t>
      </w:r>
      <w:r>
        <w:rPr>
          <w:color w:val="211F1F"/>
          <w:spacing w:val="12"/>
          <w:sz w:val="21"/>
        </w:rPr>
        <w:t xml:space="preserve">berkenaan </w:t>
      </w:r>
      <w:r>
        <w:rPr>
          <w:color w:val="211F1F"/>
          <w:spacing w:val="11"/>
          <w:sz w:val="21"/>
        </w:rPr>
        <w:t xml:space="preserve">dengan </w:t>
      </w:r>
      <w:r>
        <w:rPr>
          <w:color w:val="211F1F"/>
          <w:spacing w:val="12"/>
          <w:sz w:val="21"/>
        </w:rPr>
        <w:t xml:space="preserve">pengajaran, </w:t>
      </w:r>
      <w:r>
        <w:rPr>
          <w:color w:val="211F1F"/>
          <w:sz w:val="21"/>
        </w:rPr>
        <w:t>pemberitaan Firman, dan penggem- balaan bagi warga Lansia.</w:t>
      </w:r>
    </w:p>
    <w:p w14:paraId="6A316CB6" w14:textId="77777777" w:rsidR="0038493F" w:rsidRDefault="00000000">
      <w:pPr>
        <w:pStyle w:val="ListParagraph"/>
        <w:numPr>
          <w:ilvl w:val="1"/>
          <w:numId w:val="243"/>
        </w:numPr>
        <w:tabs>
          <w:tab w:val="left" w:pos="485"/>
        </w:tabs>
        <w:ind w:right="145"/>
        <w:jc w:val="both"/>
        <w:rPr>
          <w:sz w:val="21"/>
        </w:rPr>
      </w:pPr>
      <w:r>
        <w:rPr>
          <w:color w:val="211F1F"/>
          <w:spacing w:val="11"/>
          <w:sz w:val="21"/>
        </w:rPr>
        <w:t xml:space="preserve">Menyampaikan </w:t>
      </w:r>
      <w:r>
        <w:rPr>
          <w:color w:val="211F1F"/>
          <w:spacing w:val="10"/>
          <w:sz w:val="21"/>
        </w:rPr>
        <w:t xml:space="preserve">usul </w:t>
      </w:r>
      <w:r>
        <w:rPr>
          <w:color w:val="211F1F"/>
          <w:spacing w:val="13"/>
          <w:sz w:val="21"/>
        </w:rPr>
        <w:t xml:space="preserve">kegiatan </w:t>
      </w:r>
      <w:r>
        <w:rPr>
          <w:color w:val="211F1F"/>
          <w:sz w:val="21"/>
        </w:rPr>
        <w:t>pelayanan diakonia dan pengem- bangan masyarakat.</w:t>
      </w:r>
    </w:p>
    <w:p w14:paraId="0524834C" w14:textId="77777777" w:rsidR="0038493F" w:rsidRDefault="00000000">
      <w:pPr>
        <w:pStyle w:val="ListParagraph"/>
        <w:numPr>
          <w:ilvl w:val="1"/>
          <w:numId w:val="243"/>
        </w:numPr>
        <w:tabs>
          <w:tab w:val="left" w:pos="485"/>
        </w:tabs>
        <w:spacing w:line="237" w:lineRule="auto"/>
        <w:ind w:right="145"/>
        <w:jc w:val="both"/>
        <w:rPr>
          <w:sz w:val="21"/>
        </w:rPr>
      </w:pPr>
      <w:r>
        <w:rPr>
          <w:color w:val="211F1F"/>
          <w:spacing w:val="10"/>
          <w:sz w:val="21"/>
        </w:rPr>
        <w:t xml:space="preserve">Mengadakan </w:t>
      </w:r>
      <w:r>
        <w:rPr>
          <w:color w:val="211F1F"/>
          <w:sz w:val="21"/>
        </w:rPr>
        <w:t xml:space="preserve">dan </w:t>
      </w:r>
      <w:r>
        <w:rPr>
          <w:color w:val="211F1F"/>
          <w:spacing w:val="12"/>
          <w:sz w:val="21"/>
        </w:rPr>
        <w:t xml:space="preserve">melaksanakan </w:t>
      </w:r>
      <w:r>
        <w:rPr>
          <w:color w:val="211F1F"/>
          <w:spacing w:val="14"/>
          <w:sz w:val="21"/>
        </w:rPr>
        <w:t>tugas-</w:t>
      </w:r>
      <w:r>
        <w:rPr>
          <w:color w:val="211F1F"/>
          <w:spacing w:val="11"/>
          <w:sz w:val="21"/>
        </w:rPr>
        <w:t xml:space="preserve">tugas </w:t>
      </w:r>
      <w:r>
        <w:rPr>
          <w:color w:val="211F1F"/>
          <w:spacing w:val="12"/>
          <w:sz w:val="21"/>
        </w:rPr>
        <w:t xml:space="preserve">Lansia. Membantu </w:t>
      </w:r>
      <w:r>
        <w:rPr>
          <w:color w:val="211F1F"/>
          <w:spacing w:val="9"/>
          <w:sz w:val="21"/>
        </w:rPr>
        <w:t xml:space="preserve">melaksanakan </w:t>
      </w:r>
      <w:r>
        <w:rPr>
          <w:color w:val="211F1F"/>
          <w:sz w:val="21"/>
        </w:rPr>
        <w:t xml:space="preserve">pelayanan </w:t>
      </w:r>
      <w:r>
        <w:rPr>
          <w:color w:val="211F1F"/>
          <w:spacing w:val="10"/>
          <w:sz w:val="21"/>
        </w:rPr>
        <w:t xml:space="preserve">jemaat </w:t>
      </w:r>
      <w:r>
        <w:rPr>
          <w:color w:val="211F1F"/>
          <w:spacing w:val="-2"/>
          <w:sz w:val="21"/>
        </w:rPr>
        <w:t>bekerja</w:t>
      </w:r>
      <w:r>
        <w:rPr>
          <w:color w:val="211F1F"/>
          <w:spacing w:val="-8"/>
          <w:sz w:val="21"/>
        </w:rPr>
        <w:t xml:space="preserve"> </w:t>
      </w:r>
      <w:r>
        <w:rPr>
          <w:color w:val="211F1F"/>
          <w:spacing w:val="-2"/>
          <w:sz w:val="21"/>
        </w:rPr>
        <w:t>sama</w:t>
      </w:r>
      <w:r>
        <w:rPr>
          <w:color w:val="211F1F"/>
          <w:spacing w:val="-8"/>
          <w:sz w:val="21"/>
        </w:rPr>
        <w:t xml:space="preserve"> </w:t>
      </w:r>
      <w:r>
        <w:rPr>
          <w:color w:val="211F1F"/>
          <w:spacing w:val="-2"/>
          <w:sz w:val="21"/>
        </w:rPr>
        <w:t>dengan</w:t>
      </w:r>
      <w:r>
        <w:rPr>
          <w:color w:val="211F1F"/>
          <w:spacing w:val="-8"/>
          <w:sz w:val="21"/>
        </w:rPr>
        <w:t xml:space="preserve"> </w:t>
      </w:r>
      <w:r>
        <w:rPr>
          <w:color w:val="211F1F"/>
          <w:spacing w:val="-2"/>
          <w:sz w:val="21"/>
        </w:rPr>
        <w:t>seksi-seksi</w:t>
      </w:r>
      <w:r>
        <w:rPr>
          <w:color w:val="211F1F"/>
          <w:spacing w:val="-8"/>
          <w:sz w:val="21"/>
        </w:rPr>
        <w:t xml:space="preserve"> </w:t>
      </w:r>
      <w:r>
        <w:rPr>
          <w:color w:val="211F1F"/>
          <w:spacing w:val="-2"/>
          <w:sz w:val="21"/>
        </w:rPr>
        <w:t>lain.</w:t>
      </w:r>
    </w:p>
    <w:p w14:paraId="64CDB3C7" w14:textId="77777777" w:rsidR="0038493F" w:rsidRDefault="00000000">
      <w:pPr>
        <w:pStyle w:val="ListParagraph"/>
        <w:numPr>
          <w:ilvl w:val="1"/>
          <w:numId w:val="243"/>
        </w:numPr>
        <w:tabs>
          <w:tab w:val="left" w:pos="485"/>
        </w:tabs>
        <w:ind w:right="146"/>
        <w:jc w:val="both"/>
        <w:rPr>
          <w:sz w:val="21"/>
        </w:rPr>
      </w:pPr>
      <w:r>
        <w:rPr>
          <w:color w:val="211F1F"/>
          <w:spacing w:val="-4"/>
          <w:sz w:val="21"/>
        </w:rPr>
        <w:t xml:space="preserve">Mengadakan kegiatan-kegiatan untuk </w:t>
      </w:r>
      <w:r>
        <w:rPr>
          <w:color w:val="211F1F"/>
          <w:spacing w:val="11"/>
          <w:sz w:val="21"/>
        </w:rPr>
        <w:t xml:space="preserve">meningkatkan </w:t>
      </w:r>
      <w:r>
        <w:rPr>
          <w:color w:val="211F1F"/>
          <w:spacing w:val="10"/>
          <w:sz w:val="21"/>
        </w:rPr>
        <w:t xml:space="preserve">pengetahuan </w:t>
      </w:r>
      <w:r>
        <w:rPr>
          <w:color w:val="211F1F"/>
          <w:spacing w:val="12"/>
          <w:sz w:val="21"/>
        </w:rPr>
        <w:t xml:space="preserve">dan </w:t>
      </w:r>
      <w:r>
        <w:rPr>
          <w:color w:val="211F1F"/>
          <w:sz w:val="21"/>
        </w:rPr>
        <w:t>keterampilan Lansia melalui kursus dan</w:t>
      </w:r>
      <w:r>
        <w:rPr>
          <w:color w:val="211F1F"/>
          <w:spacing w:val="-14"/>
          <w:sz w:val="21"/>
        </w:rPr>
        <w:t xml:space="preserve"> </w:t>
      </w:r>
      <w:r>
        <w:rPr>
          <w:color w:val="211F1F"/>
          <w:sz w:val="21"/>
        </w:rPr>
        <w:t>pelatihan.</w:t>
      </w:r>
    </w:p>
    <w:p w14:paraId="4276C9D6" w14:textId="77777777" w:rsidR="0038493F" w:rsidRDefault="00000000">
      <w:pPr>
        <w:pStyle w:val="ListParagraph"/>
        <w:numPr>
          <w:ilvl w:val="1"/>
          <w:numId w:val="243"/>
        </w:numPr>
        <w:tabs>
          <w:tab w:val="left" w:pos="485"/>
        </w:tabs>
        <w:spacing w:line="237" w:lineRule="auto"/>
        <w:ind w:right="145"/>
        <w:jc w:val="both"/>
        <w:rPr>
          <w:sz w:val="21"/>
        </w:rPr>
      </w:pPr>
      <w:r>
        <w:rPr>
          <w:color w:val="211F1F"/>
          <w:spacing w:val="11"/>
          <w:sz w:val="21"/>
        </w:rPr>
        <w:t xml:space="preserve">Mengadakan kegiatan </w:t>
      </w:r>
      <w:r>
        <w:rPr>
          <w:color w:val="211F1F"/>
          <w:spacing w:val="13"/>
          <w:sz w:val="21"/>
        </w:rPr>
        <w:t xml:space="preserve">untuk </w:t>
      </w:r>
      <w:r>
        <w:rPr>
          <w:color w:val="211F1F"/>
          <w:sz w:val="21"/>
        </w:rPr>
        <w:t xml:space="preserve">meneguhkan persekutuan dengan </w:t>
      </w:r>
      <w:r>
        <w:rPr>
          <w:color w:val="211F1F"/>
          <w:spacing w:val="11"/>
          <w:sz w:val="21"/>
        </w:rPr>
        <w:t xml:space="preserve">Lansia jemaat </w:t>
      </w:r>
      <w:r>
        <w:rPr>
          <w:color w:val="211F1F"/>
          <w:spacing w:val="10"/>
          <w:sz w:val="21"/>
        </w:rPr>
        <w:t xml:space="preserve">HKBP </w:t>
      </w:r>
      <w:r>
        <w:rPr>
          <w:color w:val="211F1F"/>
          <w:spacing w:val="12"/>
          <w:sz w:val="21"/>
        </w:rPr>
        <w:t xml:space="preserve">lainnya, </w:t>
      </w:r>
      <w:r>
        <w:rPr>
          <w:color w:val="211F1F"/>
          <w:spacing w:val="-4"/>
          <w:sz w:val="21"/>
        </w:rPr>
        <w:t>demikian</w:t>
      </w:r>
      <w:r>
        <w:rPr>
          <w:color w:val="211F1F"/>
          <w:spacing w:val="-5"/>
          <w:sz w:val="21"/>
        </w:rPr>
        <w:t xml:space="preserve"> </w:t>
      </w:r>
      <w:r>
        <w:rPr>
          <w:color w:val="211F1F"/>
          <w:spacing w:val="-4"/>
          <w:sz w:val="21"/>
        </w:rPr>
        <w:t>juga</w:t>
      </w:r>
      <w:r>
        <w:rPr>
          <w:color w:val="211F1F"/>
          <w:spacing w:val="-5"/>
          <w:sz w:val="21"/>
        </w:rPr>
        <w:t xml:space="preserve"> </w:t>
      </w:r>
      <w:r>
        <w:rPr>
          <w:color w:val="211F1F"/>
          <w:spacing w:val="-4"/>
          <w:sz w:val="21"/>
        </w:rPr>
        <w:t>dengan</w:t>
      </w:r>
      <w:r>
        <w:rPr>
          <w:color w:val="211F1F"/>
          <w:spacing w:val="-5"/>
          <w:sz w:val="21"/>
        </w:rPr>
        <w:t xml:space="preserve"> </w:t>
      </w:r>
      <w:r>
        <w:rPr>
          <w:color w:val="211F1F"/>
          <w:spacing w:val="-4"/>
          <w:sz w:val="21"/>
        </w:rPr>
        <w:t>gereja</w:t>
      </w:r>
      <w:r>
        <w:rPr>
          <w:color w:val="211F1F"/>
          <w:spacing w:val="-5"/>
          <w:sz w:val="21"/>
        </w:rPr>
        <w:t xml:space="preserve"> </w:t>
      </w:r>
      <w:r>
        <w:rPr>
          <w:color w:val="211F1F"/>
          <w:spacing w:val="-4"/>
          <w:sz w:val="21"/>
        </w:rPr>
        <w:t xml:space="preserve">tetangga </w:t>
      </w:r>
      <w:r>
        <w:rPr>
          <w:color w:val="211F1F"/>
          <w:sz w:val="21"/>
        </w:rPr>
        <w:t>melalui pelayanan dan kerjasama.</w:t>
      </w:r>
    </w:p>
    <w:p w14:paraId="6229E9D6" w14:textId="77777777" w:rsidR="0038493F" w:rsidRDefault="00000000">
      <w:pPr>
        <w:pStyle w:val="Heading2"/>
        <w:numPr>
          <w:ilvl w:val="0"/>
          <w:numId w:val="244"/>
        </w:numPr>
        <w:tabs>
          <w:tab w:val="left" w:pos="484"/>
        </w:tabs>
        <w:ind w:left="484" w:hanging="340"/>
        <w:jc w:val="both"/>
      </w:pPr>
      <w:r>
        <w:rPr>
          <w:color w:val="211F1F"/>
          <w:spacing w:val="-2"/>
        </w:rPr>
        <w:t>Pimpinannya</w:t>
      </w:r>
    </w:p>
    <w:p w14:paraId="7CFCA170" w14:textId="77777777" w:rsidR="0038493F" w:rsidRDefault="00000000">
      <w:pPr>
        <w:pStyle w:val="ListParagraph"/>
        <w:numPr>
          <w:ilvl w:val="1"/>
          <w:numId w:val="244"/>
        </w:numPr>
        <w:tabs>
          <w:tab w:val="left" w:pos="485"/>
        </w:tabs>
        <w:ind w:left="485" w:right="154" w:hanging="341"/>
        <w:jc w:val="both"/>
        <w:rPr>
          <w:sz w:val="21"/>
        </w:rPr>
      </w:pPr>
      <w:r>
        <w:rPr>
          <w:color w:val="211F1F"/>
          <w:spacing w:val="-2"/>
          <w:sz w:val="21"/>
        </w:rPr>
        <w:t>Ketua</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Lansia</w:t>
      </w:r>
      <w:r>
        <w:rPr>
          <w:color w:val="211F1F"/>
          <w:spacing w:val="-11"/>
          <w:sz w:val="21"/>
        </w:rPr>
        <w:t xml:space="preserve"> </w:t>
      </w:r>
      <w:r>
        <w:rPr>
          <w:color w:val="211F1F"/>
          <w:spacing w:val="-2"/>
          <w:sz w:val="21"/>
        </w:rPr>
        <w:t>memimpin</w:t>
      </w:r>
      <w:r>
        <w:rPr>
          <w:color w:val="211F1F"/>
          <w:spacing w:val="-11"/>
          <w:sz w:val="21"/>
        </w:rPr>
        <w:t xml:space="preserve"> </w:t>
      </w:r>
      <w:r>
        <w:rPr>
          <w:color w:val="211F1F"/>
          <w:spacing w:val="-2"/>
          <w:sz w:val="21"/>
        </w:rPr>
        <w:t xml:space="preserve">Rapat </w:t>
      </w:r>
      <w:r>
        <w:rPr>
          <w:color w:val="211F1F"/>
          <w:sz w:val="21"/>
        </w:rPr>
        <w:t>Seksi Lansia dan Rapat Pengurus Seksi Lansia Jemaat.</w:t>
      </w:r>
    </w:p>
    <w:p w14:paraId="02CA38B5" w14:textId="77777777" w:rsidR="0038493F" w:rsidRDefault="00000000">
      <w:pPr>
        <w:pStyle w:val="ListParagraph"/>
        <w:numPr>
          <w:ilvl w:val="1"/>
          <w:numId w:val="244"/>
        </w:numPr>
        <w:tabs>
          <w:tab w:val="left" w:pos="485"/>
        </w:tabs>
        <w:spacing w:line="237" w:lineRule="auto"/>
        <w:ind w:left="485" w:right="145" w:hanging="341"/>
        <w:jc w:val="both"/>
        <w:rPr>
          <w:sz w:val="21"/>
        </w:rPr>
      </w:pPr>
      <w:r>
        <w:rPr>
          <w:color w:val="211F1F"/>
          <w:sz w:val="21"/>
        </w:rPr>
        <w:t xml:space="preserve">Ketua Dewan Koinonia memimpin </w:t>
      </w:r>
      <w:r>
        <w:rPr>
          <w:color w:val="211F1F"/>
          <w:spacing w:val="11"/>
          <w:sz w:val="21"/>
        </w:rPr>
        <w:t xml:space="preserve">rapat </w:t>
      </w:r>
      <w:r>
        <w:rPr>
          <w:color w:val="211F1F"/>
          <w:spacing w:val="12"/>
          <w:sz w:val="21"/>
        </w:rPr>
        <w:t xml:space="preserve">pemilihan </w:t>
      </w:r>
      <w:r>
        <w:rPr>
          <w:color w:val="211F1F"/>
          <w:spacing w:val="11"/>
          <w:sz w:val="21"/>
        </w:rPr>
        <w:t xml:space="preserve">pengurus </w:t>
      </w:r>
      <w:r>
        <w:rPr>
          <w:color w:val="211F1F"/>
          <w:spacing w:val="14"/>
          <w:sz w:val="21"/>
        </w:rPr>
        <w:t xml:space="preserve">dan </w:t>
      </w:r>
      <w:r>
        <w:rPr>
          <w:color w:val="211F1F"/>
          <w:sz w:val="21"/>
        </w:rPr>
        <w:t>melaporkan ke Pimpinan Jemaat.</w:t>
      </w:r>
    </w:p>
    <w:p w14:paraId="22EE2457"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24F4D402" w14:textId="77777777" w:rsidR="0038493F" w:rsidRDefault="00000000">
      <w:pPr>
        <w:pStyle w:val="BodyText"/>
        <w:spacing w:before="62"/>
        <w:ind w:left="480"/>
        <w:jc w:val="left"/>
      </w:pPr>
      <w:r>
        <w:rPr>
          <w:color w:val="211F1F"/>
        </w:rPr>
        <w:lastRenderedPageBreak/>
        <w:t>Sude</w:t>
      </w:r>
      <w:r>
        <w:rPr>
          <w:color w:val="211F1F"/>
          <w:spacing w:val="40"/>
        </w:rPr>
        <w:t xml:space="preserve"> </w:t>
      </w:r>
      <w:r>
        <w:rPr>
          <w:color w:val="211F1F"/>
        </w:rPr>
        <w:t>ruas</w:t>
      </w:r>
      <w:r>
        <w:rPr>
          <w:color w:val="211F1F"/>
          <w:spacing w:val="40"/>
        </w:rPr>
        <w:t xml:space="preserve"> </w:t>
      </w:r>
      <w:r>
        <w:rPr>
          <w:color w:val="211F1F"/>
        </w:rPr>
        <w:t>Lansia</w:t>
      </w:r>
      <w:r>
        <w:rPr>
          <w:color w:val="211F1F"/>
          <w:spacing w:val="40"/>
        </w:rPr>
        <w:t xml:space="preserve"> </w:t>
      </w:r>
      <w:r>
        <w:rPr>
          <w:color w:val="211F1F"/>
        </w:rPr>
        <w:t>na</w:t>
      </w:r>
      <w:r>
        <w:rPr>
          <w:color w:val="211F1F"/>
          <w:spacing w:val="40"/>
        </w:rPr>
        <w:t xml:space="preserve"> </w:t>
      </w:r>
      <w:r>
        <w:rPr>
          <w:color w:val="211F1F"/>
        </w:rPr>
        <w:t>terdaftar</w:t>
      </w:r>
      <w:r>
        <w:rPr>
          <w:color w:val="211F1F"/>
          <w:spacing w:val="40"/>
        </w:rPr>
        <w:t xml:space="preserve"> </w:t>
      </w:r>
      <w:r>
        <w:rPr>
          <w:color w:val="211F1F"/>
        </w:rPr>
        <w:t xml:space="preserve">di </w:t>
      </w:r>
      <w:r>
        <w:rPr>
          <w:color w:val="211F1F"/>
          <w:spacing w:val="-2"/>
        </w:rPr>
        <w:t>Huria.</w:t>
      </w:r>
    </w:p>
    <w:p w14:paraId="5F761642" w14:textId="77777777" w:rsidR="0038493F" w:rsidRDefault="00000000">
      <w:pPr>
        <w:pStyle w:val="BodyText"/>
        <w:spacing w:line="238" w:lineRule="exact"/>
        <w:ind w:left="144"/>
        <w:jc w:val="left"/>
      </w:pPr>
      <w:r>
        <w:rPr>
          <w:color w:val="211F1F"/>
        </w:rPr>
        <w:t>2.</w:t>
      </w:r>
      <w:r>
        <w:rPr>
          <w:color w:val="211F1F"/>
          <w:spacing w:val="35"/>
        </w:rPr>
        <w:t xml:space="preserve">  </w:t>
      </w:r>
      <w:r>
        <w:rPr>
          <w:color w:val="211F1F"/>
        </w:rPr>
        <w:t>Rapot</w:t>
      </w:r>
      <w:r>
        <w:rPr>
          <w:color w:val="211F1F"/>
          <w:spacing w:val="1"/>
        </w:rPr>
        <w:t xml:space="preserve"> </w:t>
      </w:r>
      <w:r>
        <w:rPr>
          <w:color w:val="211F1F"/>
        </w:rPr>
        <w:t>Pangurus</w:t>
      </w:r>
      <w:r>
        <w:rPr>
          <w:color w:val="211F1F"/>
          <w:spacing w:val="1"/>
        </w:rPr>
        <w:t xml:space="preserve"> </w:t>
      </w:r>
      <w:r>
        <w:rPr>
          <w:color w:val="211F1F"/>
        </w:rPr>
        <w:t>Seksi</w:t>
      </w:r>
      <w:r>
        <w:rPr>
          <w:color w:val="211F1F"/>
          <w:spacing w:val="2"/>
        </w:rPr>
        <w:t xml:space="preserve"> </w:t>
      </w:r>
      <w:r>
        <w:rPr>
          <w:color w:val="211F1F"/>
          <w:spacing w:val="-2"/>
        </w:rPr>
        <w:t>Lansia:</w:t>
      </w:r>
    </w:p>
    <w:p w14:paraId="5040D165" w14:textId="77777777" w:rsidR="0038493F" w:rsidRDefault="00000000">
      <w:pPr>
        <w:pStyle w:val="BodyText"/>
        <w:ind w:left="480"/>
        <w:jc w:val="left"/>
      </w:pPr>
      <w:r>
        <w:rPr>
          <w:color w:val="211F1F"/>
          <w:spacing w:val="10"/>
        </w:rPr>
        <w:t>Sude</w:t>
      </w:r>
      <w:r>
        <w:rPr>
          <w:color w:val="211F1F"/>
          <w:spacing w:val="80"/>
        </w:rPr>
        <w:t xml:space="preserve"> </w:t>
      </w:r>
      <w:r>
        <w:rPr>
          <w:color w:val="211F1F"/>
          <w:spacing w:val="12"/>
        </w:rPr>
        <w:t>anggota</w:t>
      </w:r>
      <w:r>
        <w:rPr>
          <w:color w:val="211F1F"/>
          <w:spacing w:val="80"/>
        </w:rPr>
        <w:t xml:space="preserve"> </w:t>
      </w:r>
      <w:r>
        <w:rPr>
          <w:color w:val="211F1F"/>
          <w:spacing w:val="12"/>
        </w:rPr>
        <w:t>Pangurus</w:t>
      </w:r>
      <w:r>
        <w:rPr>
          <w:color w:val="211F1F"/>
          <w:spacing w:val="80"/>
        </w:rPr>
        <w:t xml:space="preserve"> </w:t>
      </w:r>
      <w:r>
        <w:rPr>
          <w:color w:val="211F1F"/>
          <w:spacing w:val="11"/>
        </w:rPr>
        <w:t xml:space="preserve">Seksi </w:t>
      </w:r>
      <w:r>
        <w:rPr>
          <w:color w:val="211F1F"/>
          <w:spacing w:val="-2"/>
        </w:rPr>
        <w:t>Lansia.</w:t>
      </w:r>
    </w:p>
    <w:p w14:paraId="61ADED5A" w14:textId="77777777" w:rsidR="0038493F" w:rsidRDefault="00000000">
      <w:pPr>
        <w:pStyle w:val="Heading2"/>
        <w:numPr>
          <w:ilvl w:val="0"/>
          <w:numId w:val="243"/>
        </w:numPr>
        <w:tabs>
          <w:tab w:val="left" w:pos="375"/>
        </w:tabs>
        <w:spacing w:line="238" w:lineRule="exact"/>
        <w:ind w:left="375" w:hanging="231"/>
      </w:pPr>
      <w:r>
        <w:rPr>
          <w:color w:val="211F1F"/>
          <w:spacing w:val="-2"/>
        </w:rPr>
        <w:t>Tingkina</w:t>
      </w:r>
    </w:p>
    <w:p w14:paraId="6877717B" w14:textId="77777777" w:rsidR="0038493F" w:rsidRDefault="00000000">
      <w:pPr>
        <w:pStyle w:val="ListParagraph"/>
        <w:numPr>
          <w:ilvl w:val="1"/>
          <w:numId w:val="243"/>
        </w:numPr>
        <w:tabs>
          <w:tab w:val="left" w:pos="480"/>
        </w:tabs>
        <w:ind w:left="480" w:right="55" w:hanging="336"/>
        <w:rPr>
          <w:sz w:val="21"/>
        </w:rPr>
      </w:pPr>
      <w:r>
        <w:rPr>
          <w:color w:val="211F1F"/>
          <w:sz w:val="21"/>
        </w:rPr>
        <w:t>Na umotikna na marrapot do Seksi Lansia sahuria sahali sataon.</w:t>
      </w:r>
    </w:p>
    <w:p w14:paraId="49496914" w14:textId="77777777" w:rsidR="0038493F" w:rsidRDefault="00000000">
      <w:pPr>
        <w:pStyle w:val="ListParagraph"/>
        <w:numPr>
          <w:ilvl w:val="1"/>
          <w:numId w:val="243"/>
        </w:numPr>
        <w:tabs>
          <w:tab w:val="left" w:pos="480"/>
        </w:tabs>
        <w:spacing w:line="237" w:lineRule="auto"/>
        <w:ind w:left="480" w:right="55" w:hanging="336"/>
        <w:rPr>
          <w:sz w:val="21"/>
        </w:rPr>
      </w:pPr>
      <w:r>
        <w:rPr>
          <w:color w:val="211F1F"/>
          <w:sz w:val="21"/>
        </w:rPr>
        <w:t>Na umotikna marrapot do Pangurus Seksi Lansia sahali onom bulan.</w:t>
      </w:r>
    </w:p>
    <w:p w14:paraId="2051059A" w14:textId="77777777" w:rsidR="0038493F" w:rsidRDefault="00000000">
      <w:pPr>
        <w:pStyle w:val="ListParagraph"/>
        <w:numPr>
          <w:ilvl w:val="1"/>
          <w:numId w:val="262"/>
        </w:numPr>
        <w:tabs>
          <w:tab w:val="left" w:pos="479"/>
        </w:tabs>
        <w:spacing w:before="237" w:line="241" w:lineRule="exact"/>
        <w:ind w:left="479" w:hanging="335"/>
        <w:rPr>
          <w:b/>
          <w:color w:val="211F1F"/>
          <w:sz w:val="21"/>
        </w:rPr>
      </w:pPr>
      <w:r>
        <w:rPr>
          <w:b/>
          <w:color w:val="211F1F"/>
          <w:sz w:val="21"/>
        </w:rPr>
        <w:t>Angka</w:t>
      </w:r>
      <w:r>
        <w:rPr>
          <w:color w:val="211F1F"/>
          <w:spacing w:val="17"/>
          <w:sz w:val="21"/>
        </w:rPr>
        <w:t xml:space="preserve"> </w:t>
      </w:r>
      <w:r>
        <w:rPr>
          <w:b/>
          <w:color w:val="211F1F"/>
          <w:sz w:val="21"/>
        </w:rPr>
        <w:t>Rapot</w:t>
      </w:r>
      <w:r>
        <w:rPr>
          <w:color w:val="211F1F"/>
          <w:spacing w:val="19"/>
          <w:sz w:val="21"/>
        </w:rPr>
        <w:t xml:space="preserve"> </w:t>
      </w:r>
      <w:r>
        <w:rPr>
          <w:b/>
          <w:color w:val="211F1F"/>
          <w:sz w:val="21"/>
        </w:rPr>
        <w:t>di</w:t>
      </w:r>
      <w:r>
        <w:rPr>
          <w:color w:val="211F1F"/>
          <w:spacing w:val="19"/>
          <w:sz w:val="21"/>
        </w:rPr>
        <w:t xml:space="preserve"> </w:t>
      </w:r>
      <w:r>
        <w:rPr>
          <w:b/>
          <w:color w:val="211F1F"/>
          <w:sz w:val="21"/>
        </w:rPr>
        <w:t>Tirket</w:t>
      </w:r>
      <w:r>
        <w:rPr>
          <w:color w:val="211F1F"/>
          <w:spacing w:val="19"/>
          <w:sz w:val="21"/>
        </w:rPr>
        <w:t xml:space="preserve"> </w:t>
      </w:r>
      <w:r>
        <w:rPr>
          <w:b/>
          <w:color w:val="211F1F"/>
          <w:spacing w:val="-2"/>
          <w:sz w:val="21"/>
        </w:rPr>
        <w:t>Resort</w:t>
      </w:r>
    </w:p>
    <w:p w14:paraId="5F50968C" w14:textId="77777777" w:rsidR="0038493F" w:rsidRDefault="00000000">
      <w:pPr>
        <w:pStyle w:val="ListParagraph"/>
        <w:numPr>
          <w:ilvl w:val="2"/>
          <w:numId w:val="262"/>
        </w:numPr>
        <w:tabs>
          <w:tab w:val="left" w:pos="478"/>
        </w:tabs>
        <w:spacing w:line="240" w:lineRule="exact"/>
        <w:ind w:left="478" w:hanging="334"/>
        <w:rPr>
          <w:b/>
          <w:sz w:val="21"/>
        </w:rPr>
      </w:pPr>
      <w:r>
        <w:rPr>
          <w:b/>
          <w:color w:val="211F1F"/>
          <w:sz w:val="21"/>
        </w:rPr>
        <w:t>Rapot</w:t>
      </w:r>
      <w:r>
        <w:rPr>
          <w:color w:val="211F1F"/>
          <w:spacing w:val="25"/>
          <w:sz w:val="21"/>
        </w:rPr>
        <w:t xml:space="preserve"> </w:t>
      </w:r>
      <w:r>
        <w:rPr>
          <w:b/>
          <w:color w:val="211F1F"/>
          <w:spacing w:val="-2"/>
          <w:sz w:val="21"/>
        </w:rPr>
        <w:t>Resort</w:t>
      </w:r>
    </w:p>
    <w:p w14:paraId="31AC5C24" w14:textId="77777777" w:rsidR="0038493F" w:rsidRDefault="00000000">
      <w:pPr>
        <w:pStyle w:val="ListParagraph"/>
        <w:numPr>
          <w:ilvl w:val="0"/>
          <w:numId w:val="242"/>
        </w:numPr>
        <w:tabs>
          <w:tab w:val="left" w:pos="479"/>
        </w:tabs>
        <w:spacing w:line="240" w:lineRule="exact"/>
        <w:ind w:left="479" w:hanging="335"/>
        <w:rPr>
          <w:b/>
          <w:sz w:val="21"/>
        </w:rPr>
      </w:pPr>
      <w:r>
        <w:rPr>
          <w:b/>
          <w:color w:val="211F1F"/>
          <w:spacing w:val="-2"/>
          <w:sz w:val="21"/>
        </w:rPr>
        <w:t>Ulaonna</w:t>
      </w:r>
    </w:p>
    <w:p w14:paraId="3C579E68" w14:textId="77777777" w:rsidR="0038493F" w:rsidRDefault="00000000">
      <w:pPr>
        <w:pStyle w:val="ListParagraph"/>
        <w:numPr>
          <w:ilvl w:val="1"/>
          <w:numId w:val="242"/>
        </w:numPr>
        <w:tabs>
          <w:tab w:val="left" w:pos="480"/>
        </w:tabs>
        <w:ind w:right="42"/>
        <w:jc w:val="both"/>
        <w:rPr>
          <w:sz w:val="21"/>
        </w:rPr>
      </w:pPr>
      <w:r>
        <w:rPr>
          <w:color w:val="211F1F"/>
          <w:sz w:val="21"/>
        </w:rPr>
        <w:t xml:space="preserve">Pasauthon angka na pinutushon ni </w:t>
      </w:r>
      <w:r>
        <w:rPr>
          <w:color w:val="211F1F"/>
          <w:spacing w:val="11"/>
          <w:sz w:val="21"/>
        </w:rPr>
        <w:t xml:space="preserve">Sinode </w:t>
      </w:r>
      <w:r>
        <w:rPr>
          <w:color w:val="211F1F"/>
          <w:spacing w:val="12"/>
          <w:sz w:val="21"/>
        </w:rPr>
        <w:t xml:space="preserve">Godang, </w:t>
      </w:r>
      <w:r>
        <w:rPr>
          <w:color w:val="211F1F"/>
          <w:spacing w:val="11"/>
          <w:sz w:val="21"/>
        </w:rPr>
        <w:t xml:space="preserve">Rapot </w:t>
      </w:r>
      <w:r>
        <w:rPr>
          <w:color w:val="211F1F"/>
          <w:spacing w:val="12"/>
          <w:sz w:val="21"/>
        </w:rPr>
        <w:t xml:space="preserve">Majelis </w:t>
      </w:r>
      <w:r>
        <w:rPr>
          <w:color w:val="211F1F"/>
          <w:sz w:val="21"/>
        </w:rPr>
        <w:t>Pekerja</w:t>
      </w:r>
      <w:r>
        <w:rPr>
          <w:color w:val="211F1F"/>
          <w:spacing w:val="-14"/>
          <w:sz w:val="21"/>
        </w:rPr>
        <w:t xml:space="preserve"> </w:t>
      </w:r>
      <w:r>
        <w:rPr>
          <w:color w:val="211F1F"/>
          <w:sz w:val="21"/>
        </w:rPr>
        <w:t>Sinode</w:t>
      </w:r>
      <w:r>
        <w:rPr>
          <w:color w:val="211F1F"/>
          <w:spacing w:val="-14"/>
          <w:sz w:val="21"/>
        </w:rPr>
        <w:t xml:space="preserve"> </w:t>
      </w:r>
      <w:r>
        <w:rPr>
          <w:color w:val="211F1F"/>
          <w:sz w:val="21"/>
        </w:rPr>
        <w:t>dohot</w:t>
      </w:r>
      <w:r>
        <w:rPr>
          <w:color w:val="211F1F"/>
          <w:spacing w:val="-14"/>
          <w:sz w:val="21"/>
        </w:rPr>
        <w:t xml:space="preserve"> </w:t>
      </w:r>
      <w:r>
        <w:rPr>
          <w:color w:val="211F1F"/>
          <w:sz w:val="21"/>
        </w:rPr>
        <w:t>Sinode</w:t>
      </w:r>
      <w:r>
        <w:rPr>
          <w:color w:val="211F1F"/>
          <w:spacing w:val="-14"/>
          <w:sz w:val="21"/>
        </w:rPr>
        <w:t xml:space="preserve"> </w:t>
      </w:r>
      <w:r>
        <w:rPr>
          <w:color w:val="211F1F"/>
          <w:sz w:val="21"/>
        </w:rPr>
        <w:t>Distrik.</w:t>
      </w:r>
    </w:p>
    <w:p w14:paraId="0864C0A5" w14:textId="77777777" w:rsidR="0038493F" w:rsidRDefault="00000000">
      <w:pPr>
        <w:pStyle w:val="ListParagraph"/>
        <w:numPr>
          <w:ilvl w:val="1"/>
          <w:numId w:val="242"/>
        </w:numPr>
        <w:tabs>
          <w:tab w:val="left" w:pos="480"/>
        </w:tabs>
        <w:spacing w:line="237" w:lineRule="auto"/>
        <w:ind w:right="50"/>
        <w:jc w:val="both"/>
        <w:rPr>
          <w:sz w:val="21"/>
        </w:rPr>
      </w:pPr>
      <w:r>
        <w:rPr>
          <w:color w:val="211F1F"/>
          <w:spacing w:val="-6"/>
          <w:sz w:val="21"/>
        </w:rPr>
        <w:t xml:space="preserve">Manotophon Rencana Stratejik Empat </w:t>
      </w:r>
      <w:r>
        <w:rPr>
          <w:color w:val="211F1F"/>
          <w:sz w:val="21"/>
        </w:rPr>
        <w:t>Tahunan</w:t>
      </w:r>
      <w:r>
        <w:rPr>
          <w:color w:val="211F1F"/>
          <w:spacing w:val="-3"/>
          <w:sz w:val="21"/>
        </w:rPr>
        <w:t xml:space="preserve"> </w:t>
      </w:r>
      <w:r>
        <w:rPr>
          <w:color w:val="211F1F"/>
          <w:sz w:val="21"/>
        </w:rPr>
        <w:t>Resort</w:t>
      </w:r>
      <w:r>
        <w:rPr>
          <w:color w:val="211F1F"/>
          <w:spacing w:val="-3"/>
          <w:sz w:val="21"/>
        </w:rPr>
        <w:t xml:space="preserve"> </w:t>
      </w:r>
      <w:r>
        <w:rPr>
          <w:color w:val="211F1F"/>
          <w:sz w:val="21"/>
        </w:rPr>
        <w:t>dan</w:t>
      </w:r>
      <w:r>
        <w:rPr>
          <w:color w:val="211F1F"/>
          <w:spacing w:val="-3"/>
          <w:sz w:val="21"/>
        </w:rPr>
        <w:t xml:space="preserve"> </w:t>
      </w:r>
      <w:r>
        <w:rPr>
          <w:color w:val="211F1F"/>
          <w:sz w:val="21"/>
        </w:rPr>
        <w:t>Program</w:t>
      </w:r>
      <w:r>
        <w:rPr>
          <w:color w:val="211F1F"/>
          <w:spacing w:val="-3"/>
          <w:sz w:val="21"/>
        </w:rPr>
        <w:t xml:space="preserve"> </w:t>
      </w:r>
      <w:r>
        <w:rPr>
          <w:color w:val="211F1F"/>
          <w:sz w:val="21"/>
        </w:rPr>
        <w:t>Kerja.</w:t>
      </w:r>
    </w:p>
    <w:p w14:paraId="1C3F2AA6" w14:textId="77777777" w:rsidR="0038493F" w:rsidRDefault="00000000">
      <w:pPr>
        <w:pStyle w:val="ListParagraph"/>
        <w:numPr>
          <w:ilvl w:val="1"/>
          <w:numId w:val="242"/>
        </w:numPr>
        <w:tabs>
          <w:tab w:val="left" w:pos="480"/>
        </w:tabs>
        <w:ind w:right="38"/>
        <w:jc w:val="both"/>
        <w:rPr>
          <w:sz w:val="21"/>
        </w:rPr>
      </w:pPr>
      <w:r>
        <w:rPr>
          <w:color w:val="211F1F"/>
          <w:spacing w:val="12"/>
          <w:sz w:val="21"/>
        </w:rPr>
        <w:t xml:space="preserve">Pasahathon </w:t>
      </w:r>
      <w:r>
        <w:rPr>
          <w:color w:val="211F1F"/>
          <w:spacing w:val="11"/>
          <w:sz w:val="21"/>
        </w:rPr>
        <w:t xml:space="preserve">konsep </w:t>
      </w:r>
      <w:r>
        <w:rPr>
          <w:color w:val="211F1F"/>
          <w:spacing w:val="12"/>
          <w:sz w:val="21"/>
        </w:rPr>
        <w:t xml:space="preserve">Anggaran </w:t>
      </w:r>
      <w:r>
        <w:rPr>
          <w:color w:val="211F1F"/>
          <w:sz w:val="21"/>
        </w:rPr>
        <w:t>Tahunan Resort tu BPSK marhite Distrik dohot Hatopan.</w:t>
      </w:r>
    </w:p>
    <w:p w14:paraId="3E53D854" w14:textId="77777777" w:rsidR="0038493F" w:rsidRDefault="00000000">
      <w:pPr>
        <w:pStyle w:val="ListParagraph"/>
        <w:numPr>
          <w:ilvl w:val="1"/>
          <w:numId w:val="242"/>
        </w:numPr>
        <w:tabs>
          <w:tab w:val="left" w:pos="480"/>
        </w:tabs>
        <w:spacing w:line="237" w:lineRule="auto"/>
        <w:ind w:right="42"/>
        <w:jc w:val="both"/>
        <w:rPr>
          <w:sz w:val="21"/>
        </w:rPr>
      </w:pPr>
      <w:r>
        <w:rPr>
          <w:color w:val="211F1F"/>
          <w:sz w:val="21"/>
        </w:rPr>
        <w:t xml:space="preserve">Mamillit sahalak utusan resort sian </w:t>
      </w:r>
      <w:r>
        <w:rPr>
          <w:color w:val="211F1F"/>
          <w:spacing w:val="11"/>
          <w:sz w:val="21"/>
        </w:rPr>
        <w:t xml:space="preserve">sintua manang </w:t>
      </w:r>
      <w:r>
        <w:rPr>
          <w:color w:val="211F1F"/>
          <w:spacing w:val="10"/>
          <w:sz w:val="21"/>
        </w:rPr>
        <w:t xml:space="preserve">ruas </w:t>
      </w:r>
      <w:r>
        <w:rPr>
          <w:color w:val="211F1F"/>
          <w:sz w:val="21"/>
        </w:rPr>
        <w:t xml:space="preserve">tu </w:t>
      </w:r>
      <w:r>
        <w:rPr>
          <w:color w:val="211F1F"/>
          <w:spacing w:val="11"/>
          <w:sz w:val="21"/>
        </w:rPr>
        <w:t xml:space="preserve">Sinode </w:t>
      </w:r>
      <w:r>
        <w:rPr>
          <w:color w:val="211F1F"/>
          <w:spacing w:val="-2"/>
          <w:sz w:val="21"/>
        </w:rPr>
        <w:t>Godang.</w:t>
      </w:r>
    </w:p>
    <w:p w14:paraId="319EE6EF" w14:textId="77777777" w:rsidR="0038493F" w:rsidRDefault="00000000">
      <w:pPr>
        <w:pStyle w:val="ListParagraph"/>
        <w:numPr>
          <w:ilvl w:val="1"/>
          <w:numId w:val="242"/>
        </w:numPr>
        <w:tabs>
          <w:tab w:val="left" w:pos="480"/>
        </w:tabs>
        <w:ind w:right="49"/>
        <w:jc w:val="both"/>
        <w:rPr>
          <w:sz w:val="21"/>
        </w:rPr>
      </w:pPr>
      <w:r>
        <w:rPr>
          <w:color w:val="211F1F"/>
          <w:sz w:val="21"/>
        </w:rPr>
        <w:t>Mamillit 2 (dua)</w:t>
      </w:r>
      <w:r>
        <w:rPr>
          <w:color w:val="211F1F"/>
          <w:spacing w:val="40"/>
          <w:sz w:val="21"/>
        </w:rPr>
        <w:t xml:space="preserve"> </w:t>
      </w:r>
      <w:r>
        <w:rPr>
          <w:color w:val="211F1F"/>
          <w:sz w:val="21"/>
        </w:rPr>
        <w:t>halak utusan tu Sinode Distrik sian Sintua dohot Ruas ni Huria.</w:t>
      </w:r>
    </w:p>
    <w:p w14:paraId="380E1F30" w14:textId="77777777" w:rsidR="0038493F" w:rsidRDefault="00000000">
      <w:pPr>
        <w:pStyle w:val="ListParagraph"/>
        <w:numPr>
          <w:ilvl w:val="1"/>
          <w:numId w:val="242"/>
        </w:numPr>
        <w:tabs>
          <w:tab w:val="left" w:pos="480"/>
        </w:tabs>
        <w:spacing w:line="237" w:lineRule="auto"/>
        <w:ind w:right="60"/>
        <w:jc w:val="both"/>
        <w:rPr>
          <w:sz w:val="21"/>
        </w:rPr>
      </w:pPr>
      <w:r>
        <w:rPr>
          <w:color w:val="211F1F"/>
          <w:spacing w:val="-8"/>
          <w:sz w:val="21"/>
        </w:rPr>
        <w:t>Mamillit</w:t>
      </w:r>
      <w:r>
        <w:rPr>
          <w:color w:val="211F1F"/>
          <w:spacing w:val="-6"/>
          <w:sz w:val="21"/>
        </w:rPr>
        <w:t xml:space="preserve"> </w:t>
      </w:r>
      <w:r>
        <w:rPr>
          <w:color w:val="211F1F"/>
          <w:spacing w:val="-8"/>
          <w:sz w:val="21"/>
        </w:rPr>
        <w:t>opat</w:t>
      </w:r>
      <w:r>
        <w:rPr>
          <w:color w:val="211F1F"/>
          <w:spacing w:val="-5"/>
          <w:sz w:val="21"/>
        </w:rPr>
        <w:t xml:space="preserve"> </w:t>
      </w:r>
      <w:r>
        <w:rPr>
          <w:color w:val="211F1F"/>
          <w:spacing w:val="-8"/>
          <w:sz w:val="21"/>
        </w:rPr>
        <w:t>ro</w:t>
      </w:r>
      <w:r>
        <w:rPr>
          <w:color w:val="211F1F"/>
          <w:spacing w:val="-5"/>
          <w:sz w:val="21"/>
        </w:rPr>
        <w:t xml:space="preserve"> </w:t>
      </w:r>
      <w:r>
        <w:rPr>
          <w:color w:val="211F1F"/>
          <w:spacing w:val="-8"/>
          <w:sz w:val="21"/>
        </w:rPr>
        <w:t>di</w:t>
      </w:r>
      <w:r>
        <w:rPr>
          <w:color w:val="211F1F"/>
          <w:spacing w:val="-5"/>
          <w:sz w:val="21"/>
        </w:rPr>
        <w:t xml:space="preserve"> </w:t>
      </w:r>
      <w:r>
        <w:rPr>
          <w:color w:val="211F1F"/>
          <w:spacing w:val="-8"/>
          <w:sz w:val="21"/>
        </w:rPr>
        <w:t>onom</w:t>
      </w:r>
      <w:r>
        <w:rPr>
          <w:color w:val="211F1F"/>
          <w:spacing w:val="-5"/>
          <w:sz w:val="21"/>
        </w:rPr>
        <w:t xml:space="preserve"> </w:t>
      </w:r>
      <w:r>
        <w:rPr>
          <w:color w:val="211F1F"/>
          <w:spacing w:val="-8"/>
          <w:sz w:val="21"/>
        </w:rPr>
        <w:t>halak</w:t>
      </w:r>
      <w:r>
        <w:rPr>
          <w:color w:val="211F1F"/>
          <w:spacing w:val="-5"/>
          <w:sz w:val="21"/>
        </w:rPr>
        <w:t xml:space="preserve"> </w:t>
      </w:r>
      <w:r>
        <w:rPr>
          <w:color w:val="211F1F"/>
          <w:spacing w:val="-8"/>
          <w:sz w:val="21"/>
        </w:rPr>
        <w:t>na</w:t>
      </w:r>
      <w:r>
        <w:rPr>
          <w:color w:val="211F1F"/>
          <w:spacing w:val="-5"/>
          <w:sz w:val="21"/>
        </w:rPr>
        <w:t xml:space="preserve"> </w:t>
      </w:r>
      <w:r>
        <w:rPr>
          <w:color w:val="211F1F"/>
          <w:spacing w:val="-8"/>
          <w:sz w:val="21"/>
        </w:rPr>
        <w:t xml:space="preserve">gabe </w:t>
      </w:r>
      <w:r>
        <w:rPr>
          <w:color w:val="211F1F"/>
          <w:sz w:val="21"/>
        </w:rPr>
        <w:t>Parhalado Resort.</w:t>
      </w:r>
    </w:p>
    <w:p w14:paraId="10CF4F67" w14:textId="77777777" w:rsidR="0038493F" w:rsidRDefault="00000000">
      <w:pPr>
        <w:pStyle w:val="ListParagraph"/>
        <w:numPr>
          <w:ilvl w:val="1"/>
          <w:numId w:val="242"/>
        </w:numPr>
        <w:tabs>
          <w:tab w:val="left" w:pos="480"/>
        </w:tabs>
        <w:ind w:right="42"/>
        <w:jc w:val="both"/>
        <w:rPr>
          <w:sz w:val="21"/>
        </w:rPr>
      </w:pPr>
      <w:r>
        <w:rPr>
          <w:color w:val="211F1F"/>
          <w:spacing w:val="12"/>
          <w:sz w:val="21"/>
        </w:rPr>
        <w:t xml:space="preserve">Mamillit </w:t>
      </w:r>
      <w:r>
        <w:rPr>
          <w:color w:val="211F1F"/>
          <w:spacing w:val="11"/>
          <w:sz w:val="21"/>
        </w:rPr>
        <w:t xml:space="preserve">Sekretaris </w:t>
      </w:r>
      <w:r>
        <w:rPr>
          <w:color w:val="211F1F"/>
          <w:spacing w:val="13"/>
          <w:sz w:val="21"/>
        </w:rPr>
        <w:t xml:space="preserve">merangkap </w:t>
      </w:r>
      <w:r>
        <w:rPr>
          <w:color w:val="211F1F"/>
          <w:sz w:val="21"/>
        </w:rPr>
        <w:t xml:space="preserve">Bendahara Resort sian Parhalado </w:t>
      </w:r>
      <w:r>
        <w:rPr>
          <w:color w:val="211F1F"/>
          <w:spacing w:val="-2"/>
          <w:sz w:val="21"/>
        </w:rPr>
        <w:t>Resort.</w:t>
      </w:r>
    </w:p>
    <w:p w14:paraId="7C25E986" w14:textId="77777777" w:rsidR="0038493F" w:rsidRDefault="00000000">
      <w:pPr>
        <w:pStyle w:val="ListParagraph"/>
        <w:numPr>
          <w:ilvl w:val="1"/>
          <w:numId w:val="242"/>
        </w:numPr>
        <w:tabs>
          <w:tab w:val="left" w:pos="480"/>
        </w:tabs>
        <w:spacing w:line="237" w:lineRule="auto"/>
        <w:ind w:right="56"/>
        <w:jc w:val="both"/>
        <w:rPr>
          <w:sz w:val="21"/>
        </w:rPr>
      </w:pPr>
      <w:r>
        <w:rPr>
          <w:color w:val="211F1F"/>
          <w:spacing w:val="-2"/>
          <w:sz w:val="21"/>
        </w:rPr>
        <w:t>Patupahon</w:t>
      </w:r>
      <w:r>
        <w:rPr>
          <w:color w:val="211F1F"/>
          <w:spacing w:val="-8"/>
          <w:sz w:val="21"/>
        </w:rPr>
        <w:t xml:space="preserve"> </w:t>
      </w:r>
      <w:r>
        <w:rPr>
          <w:color w:val="211F1F"/>
          <w:spacing w:val="-2"/>
          <w:sz w:val="21"/>
        </w:rPr>
        <w:t>koordinasi</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angka</w:t>
      </w:r>
      <w:r>
        <w:rPr>
          <w:color w:val="211F1F"/>
          <w:spacing w:val="-8"/>
          <w:sz w:val="21"/>
        </w:rPr>
        <w:t xml:space="preserve"> </w:t>
      </w:r>
      <w:r>
        <w:rPr>
          <w:color w:val="211F1F"/>
          <w:spacing w:val="-2"/>
          <w:sz w:val="21"/>
        </w:rPr>
        <w:t>ulaon panghobasion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nasa</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masuk </w:t>
      </w:r>
      <w:r>
        <w:rPr>
          <w:color w:val="211F1F"/>
          <w:sz w:val="21"/>
        </w:rPr>
        <w:t>tu Resort i.</w:t>
      </w:r>
    </w:p>
    <w:p w14:paraId="557CA1FB" w14:textId="77777777" w:rsidR="0038493F" w:rsidRDefault="00000000">
      <w:pPr>
        <w:pStyle w:val="ListParagraph"/>
        <w:numPr>
          <w:ilvl w:val="1"/>
          <w:numId w:val="242"/>
        </w:numPr>
        <w:tabs>
          <w:tab w:val="left" w:pos="480"/>
        </w:tabs>
        <w:ind w:right="51"/>
        <w:jc w:val="both"/>
        <w:rPr>
          <w:sz w:val="21"/>
        </w:rPr>
      </w:pPr>
      <w:r>
        <w:rPr>
          <w:color w:val="211F1F"/>
          <w:sz w:val="21"/>
        </w:rPr>
        <w:t xml:space="preserve">Mamillit Ketua dohot Badan Audit </w:t>
      </w:r>
      <w:r>
        <w:rPr>
          <w:color w:val="211F1F"/>
          <w:spacing w:val="-2"/>
          <w:sz w:val="21"/>
        </w:rPr>
        <w:t>Resort.</w:t>
      </w:r>
    </w:p>
    <w:p w14:paraId="295EEE08" w14:textId="77777777" w:rsidR="0038493F" w:rsidRDefault="00000000">
      <w:pPr>
        <w:pStyle w:val="ListParagraph"/>
        <w:numPr>
          <w:ilvl w:val="1"/>
          <w:numId w:val="242"/>
        </w:numPr>
        <w:tabs>
          <w:tab w:val="left" w:pos="479"/>
        </w:tabs>
        <w:spacing w:line="239" w:lineRule="exact"/>
        <w:ind w:left="479" w:hanging="335"/>
        <w:jc w:val="both"/>
        <w:rPr>
          <w:sz w:val="21"/>
        </w:rPr>
      </w:pPr>
      <w:r>
        <w:rPr>
          <w:color w:val="211F1F"/>
          <w:spacing w:val="-2"/>
          <w:sz w:val="21"/>
        </w:rPr>
        <w:t>Manjalo</w:t>
      </w:r>
      <w:r>
        <w:rPr>
          <w:color w:val="211F1F"/>
          <w:spacing w:val="-9"/>
          <w:sz w:val="21"/>
        </w:rPr>
        <w:t xml:space="preserve"> </w:t>
      </w:r>
      <w:r>
        <w:rPr>
          <w:color w:val="211F1F"/>
          <w:spacing w:val="-2"/>
          <w:sz w:val="21"/>
        </w:rPr>
        <w:t>laporan</w:t>
      </w:r>
      <w:r>
        <w:rPr>
          <w:color w:val="211F1F"/>
          <w:spacing w:val="-9"/>
          <w:sz w:val="21"/>
        </w:rPr>
        <w:t xml:space="preserve"> </w:t>
      </w:r>
      <w:r>
        <w:rPr>
          <w:color w:val="211F1F"/>
          <w:spacing w:val="-2"/>
          <w:sz w:val="21"/>
        </w:rPr>
        <w:t>Badan</w:t>
      </w:r>
      <w:r>
        <w:rPr>
          <w:color w:val="211F1F"/>
          <w:spacing w:val="-18"/>
          <w:sz w:val="21"/>
        </w:rPr>
        <w:t xml:space="preserve"> </w:t>
      </w:r>
      <w:r>
        <w:rPr>
          <w:color w:val="211F1F"/>
          <w:spacing w:val="-2"/>
          <w:sz w:val="21"/>
        </w:rPr>
        <w:t>Audit</w:t>
      </w:r>
      <w:r>
        <w:rPr>
          <w:color w:val="211F1F"/>
          <w:spacing w:val="-7"/>
          <w:sz w:val="21"/>
        </w:rPr>
        <w:t xml:space="preserve"> </w:t>
      </w:r>
      <w:r>
        <w:rPr>
          <w:color w:val="211F1F"/>
          <w:spacing w:val="-2"/>
          <w:sz w:val="21"/>
        </w:rPr>
        <w:t>Resort.</w:t>
      </w:r>
    </w:p>
    <w:p w14:paraId="39DE6633" w14:textId="77777777" w:rsidR="0038493F" w:rsidRDefault="00000000">
      <w:pPr>
        <w:pStyle w:val="ListParagraph"/>
        <w:numPr>
          <w:ilvl w:val="1"/>
          <w:numId w:val="242"/>
        </w:numPr>
        <w:tabs>
          <w:tab w:val="left" w:pos="478"/>
        </w:tabs>
        <w:spacing w:before="230"/>
        <w:ind w:left="478" w:hanging="334"/>
        <w:jc w:val="both"/>
        <w:rPr>
          <w:sz w:val="21"/>
        </w:rPr>
      </w:pPr>
      <w:r>
        <w:rPr>
          <w:color w:val="211F1F"/>
          <w:sz w:val="21"/>
        </w:rPr>
        <w:t>Manjalo</w:t>
      </w:r>
      <w:r>
        <w:rPr>
          <w:color w:val="211F1F"/>
          <w:spacing w:val="-14"/>
          <w:sz w:val="21"/>
        </w:rPr>
        <w:t xml:space="preserve"> </w:t>
      </w:r>
      <w:r>
        <w:rPr>
          <w:color w:val="211F1F"/>
          <w:sz w:val="21"/>
        </w:rPr>
        <w:t>laporan</w:t>
      </w:r>
      <w:r>
        <w:rPr>
          <w:color w:val="211F1F"/>
          <w:spacing w:val="-14"/>
          <w:sz w:val="21"/>
        </w:rPr>
        <w:t xml:space="preserve"> </w:t>
      </w:r>
      <w:r>
        <w:rPr>
          <w:color w:val="211F1F"/>
          <w:sz w:val="21"/>
        </w:rPr>
        <w:t>sian</w:t>
      </w:r>
      <w:r>
        <w:rPr>
          <w:color w:val="211F1F"/>
          <w:spacing w:val="-14"/>
          <w:sz w:val="21"/>
        </w:rPr>
        <w:t xml:space="preserve"> </w:t>
      </w:r>
      <w:r>
        <w:rPr>
          <w:color w:val="211F1F"/>
          <w:sz w:val="21"/>
        </w:rPr>
        <w:t>Pandita</w:t>
      </w:r>
      <w:r>
        <w:rPr>
          <w:color w:val="211F1F"/>
          <w:spacing w:val="-14"/>
          <w:sz w:val="21"/>
        </w:rPr>
        <w:t xml:space="preserve"> </w:t>
      </w:r>
      <w:r>
        <w:rPr>
          <w:color w:val="211F1F"/>
          <w:spacing w:val="-2"/>
          <w:sz w:val="21"/>
        </w:rPr>
        <w:t>Resort.</w:t>
      </w:r>
    </w:p>
    <w:p w14:paraId="24037C55" w14:textId="77777777" w:rsidR="0038493F" w:rsidRDefault="00000000">
      <w:pPr>
        <w:pStyle w:val="Heading2"/>
        <w:numPr>
          <w:ilvl w:val="0"/>
          <w:numId w:val="244"/>
        </w:numPr>
        <w:tabs>
          <w:tab w:val="left" w:pos="483"/>
        </w:tabs>
        <w:spacing w:before="62"/>
        <w:ind w:left="483" w:hanging="339"/>
      </w:pPr>
      <w:r>
        <w:rPr>
          <w:b w:val="0"/>
        </w:rPr>
        <w:br w:type="column"/>
      </w:r>
      <w:r>
        <w:rPr>
          <w:color w:val="211F1F"/>
          <w:spacing w:val="-2"/>
        </w:rPr>
        <w:t>Anggotanya</w:t>
      </w:r>
    </w:p>
    <w:p w14:paraId="34C59F7F" w14:textId="77777777" w:rsidR="0038493F" w:rsidRDefault="00000000">
      <w:pPr>
        <w:pStyle w:val="ListParagraph"/>
        <w:numPr>
          <w:ilvl w:val="1"/>
          <w:numId w:val="244"/>
        </w:numPr>
        <w:tabs>
          <w:tab w:val="left" w:pos="484"/>
        </w:tabs>
        <w:spacing w:line="240" w:lineRule="exact"/>
        <w:ind w:left="484" w:hanging="340"/>
        <w:rPr>
          <w:sz w:val="21"/>
        </w:rPr>
      </w:pPr>
      <w:r>
        <w:rPr>
          <w:color w:val="211F1F"/>
          <w:sz w:val="21"/>
        </w:rPr>
        <w:t>Rapat</w:t>
      </w:r>
      <w:r>
        <w:rPr>
          <w:color w:val="211F1F"/>
          <w:spacing w:val="-12"/>
          <w:sz w:val="21"/>
        </w:rPr>
        <w:t xml:space="preserve"> </w:t>
      </w:r>
      <w:r>
        <w:rPr>
          <w:color w:val="211F1F"/>
          <w:sz w:val="21"/>
        </w:rPr>
        <w:t>Seksi</w:t>
      </w:r>
      <w:r>
        <w:rPr>
          <w:color w:val="211F1F"/>
          <w:spacing w:val="-12"/>
          <w:sz w:val="21"/>
        </w:rPr>
        <w:t xml:space="preserve"> </w:t>
      </w:r>
      <w:r>
        <w:rPr>
          <w:color w:val="211F1F"/>
          <w:spacing w:val="-2"/>
          <w:sz w:val="21"/>
        </w:rPr>
        <w:t>Lansia:</w:t>
      </w:r>
    </w:p>
    <w:p w14:paraId="1C84A414" w14:textId="77777777" w:rsidR="0038493F" w:rsidRDefault="00000000">
      <w:pPr>
        <w:pStyle w:val="BodyText"/>
        <w:ind w:right="152"/>
        <w:jc w:val="left"/>
      </w:pPr>
      <w:r>
        <w:rPr>
          <w:color w:val="211F1F"/>
        </w:rPr>
        <w:t>Semua warga Lansia yang terdaftar di Jemaat.</w:t>
      </w:r>
    </w:p>
    <w:p w14:paraId="27975E0C" w14:textId="77777777" w:rsidR="0038493F" w:rsidRDefault="00000000">
      <w:pPr>
        <w:pStyle w:val="ListParagraph"/>
        <w:numPr>
          <w:ilvl w:val="1"/>
          <w:numId w:val="244"/>
        </w:numPr>
        <w:tabs>
          <w:tab w:val="left" w:pos="485"/>
        </w:tabs>
        <w:spacing w:line="237" w:lineRule="auto"/>
        <w:ind w:left="485" w:right="146" w:hanging="341"/>
        <w:rPr>
          <w:sz w:val="21"/>
        </w:rPr>
      </w:pPr>
      <w:r>
        <w:rPr>
          <w:color w:val="211F1F"/>
          <w:sz w:val="21"/>
        </w:rPr>
        <w:t xml:space="preserve">Rapat Pengurus Seksi Lansia: </w:t>
      </w:r>
      <w:r>
        <w:rPr>
          <w:color w:val="211F1F"/>
          <w:spacing w:val="9"/>
          <w:sz w:val="21"/>
        </w:rPr>
        <w:t>Semua</w:t>
      </w:r>
      <w:r>
        <w:rPr>
          <w:color w:val="211F1F"/>
          <w:spacing w:val="40"/>
          <w:sz w:val="21"/>
        </w:rPr>
        <w:t xml:space="preserve"> </w:t>
      </w:r>
      <w:r>
        <w:rPr>
          <w:color w:val="211F1F"/>
          <w:spacing w:val="10"/>
          <w:sz w:val="21"/>
        </w:rPr>
        <w:t>anggota</w:t>
      </w:r>
      <w:r>
        <w:rPr>
          <w:color w:val="211F1F"/>
          <w:spacing w:val="40"/>
          <w:sz w:val="21"/>
        </w:rPr>
        <w:t xml:space="preserve"> </w:t>
      </w:r>
      <w:r>
        <w:rPr>
          <w:color w:val="211F1F"/>
          <w:spacing w:val="10"/>
          <w:sz w:val="21"/>
        </w:rPr>
        <w:t>Pengurus</w:t>
      </w:r>
      <w:r>
        <w:rPr>
          <w:color w:val="211F1F"/>
          <w:spacing w:val="40"/>
          <w:sz w:val="21"/>
        </w:rPr>
        <w:t xml:space="preserve"> </w:t>
      </w:r>
      <w:r>
        <w:rPr>
          <w:color w:val="211F1F"/>
          <w:spacing w:val="12"/>
          <w:sz w:val="21"/>
        </w:rPr>
        <w:t xml:space="preserve">Seksi </w:t>
      </w:r>
      <w:r>
        <w:rPr>
          <w:color w:val="211F1F"/>
          <w:spacing w:val="-2"/>
          <w:sz w:val="21"/>
        </w:rPr>
        <w:t>Lansia.</w:t>
      </w:r>
    </w:p>
    <w:p w14:paraId="74FFB079" w14:textId="77777777" w:rsidR="0038493F" w:rsidRDefault="00000000">
      <w:pPr>
        <w:pStyle w:val="Heading2"/>
        <w:numPr>
          <w:ilvl w:val="0"/>
          <w:numId w:val="244"/>
        </w:numPr>
        <w:tabs>
          <w:tab w:val="left" w:pos="378"/>
        </w:tabs>
        <w:ind w:left="378" w:hanging="234"/>
      </w:pPr>
      <w:r>
        <w:rPr>
          <w:color w:val="211F1F"/>
          <w:spacing w:val="-2"/>
        </w:rPr>
        <w:t>Waktunya</w:t>
      </w:r>
    </w:p>
    <w:p w14:paraId="1022020E" w14:textId="77777777" w:rsidR="0038493F" w:rsidRDefault="00000000">
      <w:pPr>
        <w:pStyle w:val="ListParagraph"/>
        <w:numPr>
          <w:ilvl w:val="1"/>
          <w:numId w:val="244"/>
        </w:numPr>
        <w:tabs>
          <w:tab w:val="left" w:pos="485"/>
        </w:tabs>
        <w:ind w:left="485" w:right="147" w:hanging="341"/>
        <w:jc w:val="both"/>
        <w:rPr>
          <w:sz w:val="21"/>
        </w:rPr>
      </w:pPr>
      <w:r>
        <w:rPr>
          <w:color w:val="211F1F"/>
          <w:sz w:val="21"/>
        </w:rPr>
        <w:t xml:space="preserve">Seksi </w:t>
      </w:r>
      <w:r>
        <w:rPr>
          <w:color w:val="211F1F"/>
          <w:spacing w:val="9"/>
          <w:sz w:val="21"/>
        </w:rPr>
        <w:t xml:space="preserve">Lansia mengadakan </w:t>
      </w:r>
      <w:r>
        <w:rPr>
          <w:color w:val="211F1F"/>
          <w:spacing w:val="11"/>
          <w:sz w:val="21"/>
        </w:rPr>
        <w:t xml:space="preserve">rapat </w:t>
      </w:r>
      <w:r>
        <w:rPr>
          <w:color w:val="211F1F"/>
          <w:sz w:val="21"/>
        </w:rPr>
        <w:t>sekurang-kurangnya setahun sekali.</w:t>
      </w:r>
    </w:p>
    <w:p w14:paraId="03B57C60" w14:textId="77777777" w:rsidR="0038493F" w:rsidRDefault="00000000">
      <w:pPr>
        <w:pStyle w:val="ListParagraph"/>
        <w:numPr>
          <w:ilvl w:val="1"/>
          <w:numId w:val="244"/>
        </w:numPr>
        <w:tabs>
          <w:tab w:val="left" w:pos="485"/>
        </w:tabs>
        <w:spacing w:line="237" w:lineRule="auto"/>
        <w:ind w:left="485" w:right="147" w:hanging="341"/>
        <w:jc w:val="both"/>
        <w:rPr>
          <w:sz w:val="21"/>
        </w:rPr>
      </w:pPr>
      <w:r>
        <w:rPr>
          <w:color w:val="211F1F"/>
          <w:sz w:val="21"/>
        </w:rPr>
        <w:t xml:space="preserve">Pengurus Seksi Lansia mengadakan rapat </w:t>
      </w:r>
      <w:r>
        <w:rPr>
          <w:color w:val="211F1F"/>
          <w:spacing w:val="11"/>
          <w:sz w:val="21"/>
        </w:rPr>
        <w:t>sekurang-</w:t>
      </w:r>
      <w:r>
        <w:rPr>
          <w:color w:val="211F1F"/>
          <w:spacing w:val="9"/>
          <w:sz w:val="21"/>
        </w:rPr>
        <w:t xml:space="preserve">kurangnya </w:t>
      </w:r>
      <w:r>
        <w:rPr>
          <w:color w:val="211F1F"/>
          <w:sz w:val="21"/>
        </w:rPr>
        <w:t>enam bulan</w:t>
      </w:r>
      <w:r>
        <w:rPr>
          <w:color w:val="211F1F"/>
          <w:spacing w:val="-14"/>
          <w:sz w:val="21"/>
        </w:rPr>
        <w:t xml:space="preserve"> </w:t>
      </w:r>
      <w:r>
        <w:rPr>
          <w:color w:val="211F1F"/>
          <w:sz w:val="21"/>
        </w:rPr>
        <w:t>sekali.</w:t>
      </w:r>
    </w:p>
    <w:p w14:paraId="64712592" w14:textId="77777777" w:rsidR="0038493F" w:rsidRDefault="00000000">
      <w:pPr>
        <w:pStyle w:val="ListParagraph"/>
        <w:numPr>
          <w:ilvl w:val="0"/>
          <w:numId w:val="241"/>
        </w:numPr>
        <w:tabs>
          <w:tab w:val="left" w:pos="484"/>
        </w:tabs>
        <w:spacing w:line="241" w:lineRule="exact"/>
        <w:ind w:left="484" w:hanging="340"/>
        <w:rPr>
          <w:b/>
          <w:sz w:val="21"/>
        </w:rPr>
      </w:pPr>
      <w:r>
        <w:rPr>
          <w:b/>
          <w:color w:val="211F1F"/>
          <w:sz w:val="21"/>
        </w:rPr>
        <w:t>Rapat-Rapat</w:t>
      </w:r>
      <w:r>
        <w:rPr>
          <w:color w:val="211F1F"/>
          <w:spacing w:val="13"/>
          <w:sz w:val="21"/>
        </w:rPr>
        <w:t xml:space="preserve"> </w:t>
      </w:r>
      <w:r>
        <w:rPr>
          <w:b/>
          <w:color w:val="211F1F"/>
          <w:sz w:val="21"/>
        </w:rPr>
        <w:t>di</w:t>
      </w:r>
      <w:r>
        <w:rPr>
          <w:color w:val="211F1F"/>
          <w:spacing w:val="13"/>
          <w:sz w:val="21"/>
        </w:rPr>
        <w:t xml:space="preserve"> </w:t>
      </w:r>
      <w:r>
        <w:rPr>
          <w:b/>
          <w:color w:val="211F1F"/>
          <w:sz w:val="21"/>
        </w:rPr>
        <w:t>Tingkat</w:t>
      </w:r>
      <w:r>
        <w:rPr>
          <w:color w:val="211F1F"/>
          <w:spacing w:val="13"/>
          <w:sz w:val="21"/>
        </w:rPr>
        <w:t xml:space="preserve"> </w:t>
      </w:r>
      <w:r>
        <w:rPr>
          <w:b/>
          <w:color w:val="211F1F"/>
          <w:spacing w:val="-2"/>
          <w:sz w:val="21"/>
        </w:rPr>
        <w:t>Resort</w:t>
      </w:r>
    </w:p>
    <w:p w14:paraId="63BB42CE" w14:textId="77777777" w:rsidR="0038493F" w:rsidRDefault="00000000">
      <w:pPr>
        <w:pStyle w:val="ListParagraph"/>
        <w:numPr>
          <w:ilvl w:val="1"/>
          <w:numId w:val="241"/>
        </w:numPr>
        <w:tabs>
          <w:tab w:val="left" w:pos="483"/>
        </w:tabs>
        <w:spacing w:line="240" w:lineRule="exact"/>
        <w:ind w:left="483" w:hanging="339"/>
        <w:rPr>
          <w:b/>
          <w:sz w:val="21"/>
        </w:rPr>
      </w:pPr>
      <w:r>
        <w:rPr>
          <w:b/>
          <w:color w:val="211F1F"/>
          <w:sz w:val="21"/>
        </w:rPr>
        <w:t>Rapat</w:t>
      </w:r>
      <w:r>
        <w:rPr>
          <w:color w:val="211F1F"/>
          <w:spacing w:val="25"/>
          <w:sz w:val="21"/>
        </w:rPr>
        <w:t xml:space="preserve"> </w:t>
      </w:r>
      <w:r>
        <w:rPr>
          <w:b/>
          <w:color w:val="211F1F"/>
          <w:spacing w:val="-2"/>
          <w:sz w:val="21"/>
        </w:rPr>
        <w:t>Resort</w:t>
      </w:r>
    </w:p>
    <w:p w14:paraId="21FEC0D7" w14:textId="77777777" w:rsidR="0038493F" w:rsidRDefault="00000000">
      <w:pPr>
        <w:pStyle w:val="ListParagraph"/>
        <w:numPr>
          <w:ilvl w:val="0"/>
          <w:numId w:val="240"/>
        </w:numPr>
        <w:tabs>
          <w:tab w:val="left" w:pos="484"/>
        </w:tabs>
        <w:spacing w:line="240" w:lineRule="exact"/>
        <w:ind w:left="484" w:hanging="340"/>
        <w:rPr>
          <w:b/>
          <w:sz w:val="21"/>
        </w:rPr>
      </w:pPr>
      <w:r>
        <w:rPr>
          <w:b/>
          <w:color w:val="211F1F"/>
          <w:spacing w:val="-2"/>
          <w:sz w:val="21"/>
        </w:rPr>
        <w:t>Tugasnya</w:t>
      </w:r>
    </w:p>
    <w:p w14:paraId="4538B014" w14:textId="77777777" w:rsidR="0038493F" w:rsidRDefault="00000000">
      <w:pPr>
        <w:pStyle w:val="ListParagraph"/>
        <w:numPr>
          <w:ilvl w:val="1"/>
          <w:numId w:val="240"/>
        </w:numPr>
        <w:tabs>
          <w:tab w:val="left" w:pos="521"/>
          <w:tab w:val="left" w:pos="523"/>
        </w:tabs>
        <w:ind w:right="151"/>
        <w:jc w:val="both"/>
        <w:rPr>
          <w:sz w:val="21"/>
        </w:rPr>
      </w:pPr>
      <w:r>
        <w:rPr>
          <w:color w:val="211F1F"/>
          <w:sz w:val="21"/>
        </w:rPr>
        <w:t xml:space="preserve">Melaksanakan keputusan Sinode </w:t>
      </w:r>
      <w:r>
        <w:rPr>
          <w:color w:val="211F1F"/>
          <w:spacing w:val="-4"/>
          <w:sz w:val="21"/>
        </w:rPr>
        <w:t>Agung,</w:t>
      </w:r>
      <w:r>
        <w:rPr>
          <w:color w:val="211F1F"/>
          <w:spacing w:val="-10"/>
          <w:sz w:val="21"/>
        </w:rPr>
        <w:t xml:space="preserve">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 xml:space="preserve">Sinode </w:t>
      </w:r>
      <w:r>
        <w:rPr>
          <w:color w:val="211F1F"/>
          <w:sz w:val="21"/>
        </w:rPr>
        <w:t>dan Sinode Distrik.</w:t>
      </w:r>
    </w:p>
    <w:p w14:paraId="2AC7BD0B" w14:textId="77777777" w:rsidR="0038493F" w:rsidRDefault="00000000">
      <w:pPr>
        <w:pStyle w:val="ListParagraph"/>
        <w:numPr>
          <w:ilvl w:val="1"/>
          <w:numId w:val="240"/>
        </w:numPr>
        <w:tabs>
          <w:tab w:val="left" w:pos="521"/>
          <w:tab w:val="left" w:pos="523"/>
        </w:tabs>
        <w:spacing w:line="237" w:lineRule="auto"/>
        <w:ind w:right="158"/>
        <w:jc w:val="both"/>
        <w:rPr>
          <w:sz w:val="21"/>
        </w:rPr>
      </w:pPr>
      <w:r>
        <w:rPr>
          <w:color w:val="211F1F"/>
          <w:spacing w:val="-6"/>
          <w:sz w:val="21"/>
        </w:rPr>
        <w:t xml:space="preserve">Menetapkan Rencana Stratejik Empat </w:t>
      </w:r>
      <w:r>
        <w:rPr>
          <w:color w:val="211F1F"/>
          <w:sz w:val="21"/>
        </w:rPr>
        <w:t>Tahunan</w:t>
      </w:r>
      <w:r>
        <w:rPr>
          <w:color w:val="211F1F"/>
          <w:spacing w:val="-14"/>
          <w:sz w:val="21"/>
        </w:rPr>
        <w:t xml:space="preserve"> </w:t>
      </w:r>
      <w:r>
        <w:rPr>
          <w:color w:val="211F1F"/>
          <w:sz w:val="21"/>
        </w:rPr>
        <w:t>Resort</w:t>
      </w:r>
      <w:r>
        <w:rPr>
          <w:color w:val="211F1F"/>
          <w:spacing w:val="-13"/>
          <w:sz w:val="21"/>
        </w:rPr>
        <w:t xml:space="preserve"> </w:t>
      </w:r>
      <w:r>
        <w:rPr>
          <w:color w:val="211F1F"/>
          <w:sz w:val="21"/>
        </w:rPr>
        <w:t>dan</w:t>
      </w:r>
      <w:r>
        <w:rPr>
          <w:color w:val="211F1F"/>
          <w:spacing w:val="-13"/>
          <w:sz w:val="21"/>
        </w:rPr>
        <w:t xml:space="preserve"> </w:t>
      </w:r>
      <w:r>
        <w:rPr>
          <w:color w:val="211F1F"/>
          <w:sz w:val="21"/>
        </w:rPr>
        <w:t>Program</w:t>
      </w:r>
      <w:r>
        <w:rPr>
          <w:color w:val="211F1F"/>
          <w:spacing w:val="-13"/>
          <w:sz w:val="21"/>
        </w:rPr>
        <w:t xml:space="preserve"> </w:t>
      </w:r>
      <w:r>
        <w:rPr>
          <w:color w:val="211F1F"/>
          <w:sz w:val="21"/>
        </w:rPr>
        <w:t>Kerja.</w:t>
      </w:r>
    </w:p>
    <w:p w14:paraId="4BAC174D" w14:textId="77777777" w:rsidR="0038493F" w:rsidRDefault="00000000">
      <w:pPr>
        <w:pStyle w:val="ListParagraph"/>
        <w:numPr>
          <w:ilvl w:val="1"/>
          <w:numId w:val="240"/>
        </w:numPr>
        <w:tabs>
          <w:tab w:val="left" w:pos="521"/>
          <w:tab w:val="left" w:pos="523"/>
        </w:tabs>
        <w:ind w:right="145"/>
        <w:jc w:val="both"/>
        <w:rPr>
          <w:sz w:val="21"/>
        </w:rPr>
      </w:pPr>
      <w:r>
        <w:rPr>
          <w:color w:val="211F1F"/>
          <w:spacing w:val="11"/>
          <w:sz w:val="21"/>
        </w:rPr>
        <w:t xml:space="preserve">Mengajukan </w:t>
      </w:r>
      <w:r>
        <w:rPr>
          <w:color w:val="211F1F"/>
          <w:spacing w:val="10"/>
          <w:sz w:val="21"/>
        </w:rPr>
        <w:t xml:space="preserve">konsep </w:t>
      </w:r>
      <w:r>
        <w:rPr>
          <w:color w:val="211F1F"/>
          <w:spacing w:val="14"/>
          <w:sz w:val="21"/>
        </w:rPr>
        <w:t xml:space="preserve">Anggaran </w:t>
      </w:r>
      <w:r>
        <w:rPr>
          <w:color w:val="211F1F"/>
          <w:sz w:val="21"/>
        </w:rPr>
        <w:t>Tahunan</w:t>
      </w:r>
      <w:r>
        <w:rPr>
          <w:color w:val="211F1F"/>
          <w:spacing w:val="40"/>
          <w:sz w:val="21"/>
        </w:rPr>
        <w:t xml:space="preserve"> </w:t>
      </w:r>
      <w:r>
        <w:rPr>
          <w:color w:val="211F1F"/>
          <w:sz w:val="21"/>
        </w:rPr>
        <w:t>Resort ke BPSK</w:t>
      </w:r>
      <w:r>
        <w:rPr>
          <w:color w:val="211F1F"/>
          <w:spacing w:val="-11"/>
          <w:sz w:val="21"/>
        </w:rPr>
        <w:t xml:space="preserve"> </w:t>
      </w:r>
      <w:r>
        <w:rPr>
          <w:color w:val="211F1F"/>
          <w:sz w:val="21"/>
        </w:rPr>
        <w:t>melalui Distrik dan Pusat.</w:t>
      </w:r>
    </w:p>
    <w:p w14:paraId="2406C9AE" w14:textId="77777777" w:rsidR="0038493F" w:rsidRDefault="00000000">
      <w:pPr>
        <w:pStyle w:val="ListParagraph"/>
        <w:numPr>
          <w:ilvl w:val="1"/>
          <w:numId w:val="240"/>
        </w:numPr>
        <w:tabs>
          <w:tab w:val="left" w:pos="523"/>
          <w:tab w:val="left" w:pos="560"/>
        </w:tabs>
        <w:spacing w:line="237" w:lineRule="auto"/>
        <w:ind w:right="157"/>
        <w:jc w:val="both"/>
        <w:rPr>
          <w:sz w:val="21"/>
        </w:rPr>
      </w:pPr>
      <w:r>
        <w:rPr>
          <w:color w:val="211F1F"/>
          <w:sz w:val="21"/>
        </w:rPr>
        <w:t>Memilih</w:t>
      </w:r>
      <w:r>
        <w:rPr>
          <w:color w:val="211F1F"/>
          <w:spacing w:val="40"/>
          <w:sz w:val="21"/>
        </w:rPr>
        <w:t xml:space="preserve"> </w:t>
      </w:r>
      <w:r>
        <w:rPr>
          <w:color w:val="211F1F"/>
          <w:sz w:val="21"/>
        </w:rPr>
        <w:t>satu orang utusan resort dari sintua atau</w:t>
      </w:r>
      <w:r>
        <w:rPr>
          <w:color w:val="211F1F"/>
          <w:spacing w:val="40"/>
          <w:sz w:val="21"/>
        </w:rPr>
        <w:t xml:space="preserve"> </w:t>
      </w:r>
      <w:r>
        <w:rPr>
          <w:color w:val="211F1F"/>
          <w:sz w:val="21"/>
        </w:rPr>
        <w:t>warga jemaat ke Sinode</w:t>
      </w:r>
      <w:r>
        <w:rPr>
          <w:color w:val="211F1F"/>
          <w:spacing w:val="-27"/>
          <w:sz w:val="21"/>
        </w:rPr>
        <w:t xml:space="preserve"> </w:t>
      </w:r>
      <w:r>
        <w:rPr>
          <w:color w:val="211F1F"/>
          <w:sz w:val="21"/>
        </w:rPr>
        <w:t>Agung.</w:t>
      </w:r>
    </w:p>
    <w:p w14:paraId="3373D07C" w14:textId="77777777" w:rsidR="0038493F" w:rsidRDefault="00000000">
      <w:pPr>
        <w:pStyle w:val="ListParagraph"/>
        <w:numPr>
          <w:ilvl w:val="1"/>
          <w:numId w:val="240"/>
        </w:numPr>
        <w:tabs>
          <w:tab w:val="left" w:pos="521"/>
          <w:tab w:val="left" w:pos="523"/>
        </w:tabs>
        <w:ind w:right="146"/>
        <w:jc w:val="both"/>
        <w:rPr>
          <w:sz w:val="21"/>
        </w:rPr>
      </w:pPr>
      <w:r>
        <w:rPr>
          <w:color w:val="211F1F"/>
          <w:sz w:val="21"/>
        </w:rPr>
        <w:t xml:space="preserve">Memilih 2 (dua) orang utusan ke </w:t>
      </w:r>
      <w:r>
        <w:rPr>
          <w:color w:val="211F1F"/>
          <w:spacing w:val="10"/>
          <w:sz w:val="21"/>
        </w:rPr>
        <w:t xml:space="preserve">Sinode Distrik </w:t>
      </w:r>
      <w:r>
        <w:rPr>
          <w:color w:val="211F1F"/>
          <w:sz w:val="21"/>
        </w:rPr>
        <w:t xml:space="preserve">dari </w:t>
      </w:r>
      <w:r>
        <w:rPr>
          <w:color w:val="211F1F"/>
          <w:spacing w:val="10"/>
          <w:sz w:val="21"/>
        </w:rPr>
        <w:t xml:space="preserve">Sintua </w:t>
      </w:r>
      <w:r>
        <w:rPr>
          <w:color w:val="211F1F"/>
          <w:spacing w:val="12"/>
          <w:sz w:val="21"/>
        </w:rPr>
        <w:t xml:space="preserve">dan </w:t>
      </w:r>
      <w:r>
        <w:rPr>
          <w:color w:val="211F1F"/>
          <w:sz w:val="21"/>
        </w:rPr>
        <w:t>anggota jemaat.</w:t>
      </w:r>
    </w:p>
    <w:p w14:paraId="7D11E854" w14:textId="77777777" w:rsidR="0038493F" w:rsidRDefault="00000000">
      <w:pPr>
        <w:pStyle w:val="ListParagraph"/>
        <w:numPr>
          <w:ilvl w:val="1"/>
          <w:numId w:val="240"/>
        </w:numPr>
        <w:tabs>
          <w:tab w:val="left" w:pos="521"/>
          <w:tab w:val="left" w:pos="523"/>
        </w:tabs>
        <w:spacing w:line="237" w:lineRule="auto"/>
        <w:ind w:right="158"/>
        <w:jc w:val="both"/>
        <w:rPr>
          <w:sz w:val="21"/>
        </w:rPr>
      </w:pPr>
      <w:r>
        <w:rPr>
          <w:color w:val="211F1F"/>
          <w:sz w:val="21"/>
        </w:rPr>
        <w:t>Memilih empat hingga enam orang yang menjadi Majelis Resort.</w:t>
      </w:r>
    </w:p>
    <w:p w14:paraId="330AE311" w14:textId="77777777" w:rsidR="0038493F" w:rsidRDefault="00000000">
      <w:pPr>
        <w:pStyle w:val="ListParagraph"/>
        <w:numPr>
          <w:ilvl w:val="1"/>
          <w:numId w:val="240"/>
        </w:numPr>
        <w:tabs>
          <w:tab w:val="left" w:pos="521"/>
          <w:tab w:val="left" w:pos="523"/>
        </w:tabs>
        <w:ind w:right="145"/>
        <w:jc w:val="both"/>
        <w:rPr>
          <w:sz w:val="21"/>
        </w:rPr>
      </w:pPr>
      <w:r>
        <w:rPr>
          <w:color w:val="211F1F"/>
          <w:spacing w:val="11"/>
          <w:sz w:val="21"/>
        </w:rPr>
        <w:t xml:space="preserve">Memilih Sekretaris </w:t>
      </w:r>
      <w:r>
        <w:rPr>
          <w:color w:val="211F1F"/>
          <w:spacing w:val="13"/>
          <w:sz w:val="21"/>
        </w:rPr>
        <w:t xml:space="preserve">merangkap </w:t>
      </w:r>
      <w:r>
        <w:rPr>
          <w:color w:val="211F1F"/>
          <w:spacing w:val="11"/>
          <w:sz w:val="21"/>
        </w:rPr>
        <w:t xml:space="preserve">Bendahara </w:t>
      </w:r>
      <w:r>
        <w:rPr>
          <w:color w:val="211F1F"/>
          <w:spacing w:val="10"/>
          <w:sz w:val="21"/>
        </w:rPr>
        <w:t xml:space="preserve">Resort </w:t>
      </w:r>
      <w:r>
        <w:rPr>
          <w:color w:val="211F1F"/>
          <w:spacing w:val="9"/>
          <w:sz w:val="21"/>
        </w:rPr>
        <w:t xml:space="preserve">dari </w:t>
      </w:r>
      <w:r>
        <w:rPr>
          <w:color w:val="211F1F"/>
          <w:spacing w:val="13"/>
          <w:sz w:val="21"/>
        </w:rPr>
        <w:t xml:space="preserve">Majelis </w:t>
      </w:r>
      <w:r>
        <w:rPr>
          <w:color w:val="211F1F"/>
          <w:spacing w:val="-2"/>
          <w:sz w:val="21"/>
        </w:rPr>
        <w:t>Resort.</w:t>
      </w:r>
    </w:p>
    <w:p w14:paraId="43B5C317" w14:textId="77777777" w:rsidR="0038493F" w:rsidRDefault="00000000">
      <w:pPr>
        <w:pStyle w:val="ListParagraph"/>
        <w:numPr>
          <w:ilvl w:val="1"/>
          <w:numId w:val="240"/>
        </w:numPr>
        <w:tabs>
          <w:tab w:val="left" w:pos="521"/>
          <w:tab w:val="left" w:pos="523"/>
        </w:tabs>
        <w:spacing w:line="237" w:lineRule="auto"/>
        <w:ind w:right="158"/>
        <w:jc w:val="both"/>
        <w:rPr>
          <w:sz w:val="21"/>
        </w:rPr>
      </w:pPr>
      <w:r>
        <w:rPr>
          <w:color w:val="211F1F"/>
          <w:sz w:val="21"/>
        </w:rPr>
        <w:t>Mengadakan</w:t>
      </w:r>
      <w:r>
        <w:rPr>
          <w:color w:val="211F1F"/>
          <w:spacing w:val="-14"/>
          <w:sz w:val="21"/>
        </w:rPr>
        <w:t xml:space="preserve"> </w:t>
      </w:r>
      <w:r>
        <w:rPr>
          <w:color w:val="211F1F"/>
          <w:sz w:val="21"/>
        </w:rPr>
        <w:t>kordinasi</w:t>
      </w:r>
      <w:r>
        <w:rPr>
          <w:color w:val="211F1F"/>
          <w:spacing w:val="-13"/>
          <w:sz w:val="21"/>
        </w:rPr>
        <w:t xml:space="preserve"> </w:t>
      </w:r>
      <w:r>
        <w:rPr>
          <w:color w:val="211F1F"/>
          <w:sz w:val="21"/>
        </w:rPr>
        <w:t>pelayanan</w:t>
      </w:r>
      <w:r>
        <w:rPr>
          <w:color w:val="211F1F"/>
          <w:spacing w:val="-13"/>
          <w:sz w:val="21"/>
        </w:rPr>
        <w:t xml:space="preserve"> </w:t>
      </w:r>
      <w:r>
        <w:rPr>
          <w:color w:val="211F1F"/>
          <w:sz w:val="21"/>
        </w:rPr>
        <w:t>di semua</w:t>
      </w:r>
      <w:r>
        <w:rPr>
          <w:color w:val="211F1F"/>
          <w:spacing w:val="-14"/>
          <w:sz w:val="21"/>
        </w:rPr>
        <w:t xml:space="preserve"> </w:t>
      </w:r>
      <w:r>
        <w:rPr>
          <w:color w:val="211F1F"/>
          <w:sz w:val="21"/>
        </w:rPr>
        <w:t>jemaat</w:t>
      </w:r>
      <w:r>
        <w:rPr>
          <w:color w:val="211F1F"/>
          <w:spacing w:val="-13"/>
          <w:sz w:val="21"/>
        </w:rPr>
        <w:t xml:space="preserve"> </w:t>
      </w:r>
      <w:r>
        <w:rPr>
          <w:color w:val="211F1F"/>
          <w:sz w:val="21"/>
        </w:rPr>
        <w:t>yang</w:t>
      </w:r>
      <w:r>
        <w:rPr>
          <w:color w:val="211F1F"/>
          <w:spacing w:val="-13"/>
          <w:sz w:val="21"/>
        </w:rPr>
        <w:t xml:space="preserve"> </w:t>
      </w:r>
      <w:r>
        <w:rPr>
          <w:color w:val="211F1F"/>
          <w:sz w:val="21"/>
        </w:rPr>
        <w:t>tergabung</w:t>
      </w:r>
      <w:r>
        <w:rPr>
          <w:color w:val="211F1F"/>
          <w:spacing w:val="-13"/>
          <w:sz w:val="21"/>
        </w:rPr>
        <w:t xml:space="preserve"> </w:t>
      </w:r>
      <w:r>
        <w:rPr>
          <w:color w:val="211F1F"/>
          <w:sz w:val="21"/>
        </w:rPr>
        <w:t>dalam Resort itu.</w:t>
      </w:r>
    </w:p>
    <w:p w14:paraId="2F0A20E0" w14:textId="77777777" w:rsidR="0038493F" w:rsidRDefault="00000000">
      <w:pPr>
        <w:pStyle w:val="ListParagraph"/>
        <w:numPr>
          <w:ilvl w:val="1"/>
          <w:numId w:val="240"/>
        </w:numPr>
        <w:tabs>
          <w:tab w:val="left" w:pos="521"/>
          <w:tab w:val="left" w:pos="523"/>
        </w:tabs>
        <w:ind w:right="152"/>
        <w:jc w:val="both"/>
        <w:rPr>
          <w:sz w:val="21"/>
        </w:rPr>
      </w:pPr>
      <w:r>
        <w:rPr>
          <w:color w:val="211F1F"/>
          <w:sz w:val="21"/>
        </w:rPr>
        <w:t xml:space="preserve">Memilih Ketua dan Badan Audit </w:t>
      </w:r>
      <w:r>
        <w:rPr>
          <w:color w:val="211F1F"/>
          <w:spacing w:val="-2"/>
          <w:sz w:val="21"/>
        </w:rPr>
        <w:t>Resort.</w:t>
      </w:r>
    </w:p>
    <w:p w14:paraId="329BEAD9" w14:textId="77777777" w:rsidR="0038493F" w:rsidRDefault="00000000">
      <w:pPr>
        <w:pStyle w:val="ListParagraph"/>
        <w:numPr>
          <w:ilvl w:val="1"/>
          <w:numId w:val="240"/>
        </w:numPr>
        <w:tabs>
          <w:tab w:val="left" w:pos="521"/>
          <w:tab w:val="left" w:pos="523"/>
        </w:tabs>
        <w:spacing w:line="237" w:lineRule="auto"/>
        <w:ind w:right="148"/>
        <w:jc w:val="both"/>
        <w:rPr>
          <w:sz w:val="21"/>
        </w:rPr>
      </w:pPr>
      <w:r>
        <w:rPr>
          <w:color w:val="211F1F"/>
          <w:sz w:val="21"/>
        </w:rPr>
        <w:t xml:space="preserve">Menerima laporan Badan </w:t>
      </w:r>
      <w:r>
        <w:rPr>
          <w:color w:val="211F1F"/>
          <w:spacing w:val="11"/>
          <w:sz w:val="21"/>
        </w:rPr>
        <w:t xml:space="preserve">Audit </w:t>
      </w:r>
      <w:r>
        <w:rPr>
          <w:color w:val="211F1F"/>
          <w:spacing w:val="-2"/>
          <w:sz w:val="21"/>
        </w:rPr>
        <w:t>Resort.</w:t>
      </w:r>
    </w:p>
    <w:p w14:paraId="228D4686"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tbl>
      <w:tblPr>
        <w:tblW w:w="0" w:type="auto"/>
        <w:tblInd w:w="102" w:type="dxa"/>
        <w:tblLayout w:type="fixed"/>
        <w:tblCellMar>
          <w:left w:w="0" w:type="dxa"/>
          <w:right w:w="0" w:type="dxa"/>
        </w:tblCellMar>
        <w:tblLook w:val="01E0" w:firstRow="1" w:lastRow="1" w:firstColumn="1" w:lastColumn="1" w:noHBand="0" w:noVBand="0"/>
      </w:tblPr>
      <w:tblGrid>
        <w:gridCol w:w="302"/>
        <w:gridCol w:w="3292"/>
        <w:gridCol w:w="435"/>
        <w:gridCol w:w="3163"/>
      </w:tblGrid>
      <w:tr w:rsidR="0038493F" w14:paraId="5ABE6DC3" w14:textId="77777777">
        <w:trPr>
          <w:trHeight w:val="236"/>
        </w:trPr>
        <w:tc>
          <w:tcPr>
            <w:tcW w:w="302" w:type="dxa"/>
          </w:tcPr>
          <w:p w14:paraId="20D7454B" w14:textId="77777777" w:rsidR="0038493F" w:rsidRDefault="00000000">
            <w:pPr>
              <w:pStyle w:val="TableParagraph"/>
              <w:spacing w:line="216" w:lineRule="exact"/>
              <w:ind w:left="11" w:right="53"/>
              <w:jc w:val="center"/>
              <w:rPr>
                <w:b/>
                <w:sz w:val="21"/>
              </w:rPr>
            </w:pPr>
            <w:r>
              <w:rPr>
                <w:b/>
                <w:color w:val="211F1F"/>
                <w:spacing w:val="-5"/>
                <w:sz w:val="21"/>
              </w:rPr>
              <w:lastRenderedPageBreak/>
              <w:t>b.</w:t>
            </w:r>
          </w:p>
        </w:tc>
        <w:tc>
          <w:tcPr>
            <w:tcW w:w="3292" w:type="dxa"/>
          </w:tcPr>
          <w:p w14:paraId="7D8A1413" w14:textId="77777777" w:rsidR="0038493F" w:rsidRDefault="00000000">
            <w:pPr>
              <w:pStyle w:val="TableParagraph"/>
              <w:spacing w:line="216" w:lineRule="exact"/>
              <w:ind w:left="84"/>
              <w:rPr>
                <w:b/>
                <w:sz w:val="21"/>
              </w:rPr>
            </w:pPr>
            <w:r>
              <w:rPr>
                <w:b/>
                <w:color w:val="211F1F"/>
                <w:spacing w:val="-2"/>
                <w:sz w:val="21"/>
              </w:rPr>
              <w:t>Uluanna</w:t>
            </w:r>
          </w:p>
        </w:tc>
        <w:tc>
          <w:tcPr>
            <w:tcW w:w="435" w:type="dxa"/>
          </w:tcPr>
          <w:p w14:paraId="35312832" w14:textId="77777777" w:rsidR="0038493F" w:rsidRDefault="00000000">
            <w:pPr>
              <w:pStyle w:val="TableParagraph"/>
              <w:spacing w:line="216" w:lineRule="exact"/>
              <w:ind w:left="137"/>
              <w:rPr>
                <w:sz w:val="21"/>
              </w:rPr>
            </w:pPr>
            <w:r>
              <w:rPr>
                <w:color w:val="211F1F"/>
                <w:spacing w:val="-5"/>
                <w:sz w:val="21"/>
              </w:rPr>
              <w:t>11.</w:t>
            </w:r>
          </w:p>
        </w:tc>
        <w:tc>
          <w:tcPr>
            <w:tcW w:w="3163" w:type="dxa"/>
          </w:tcPr>
          <w:p w14:paraId="39DFD36A" w14:textId="77777777" w:rsidR="0038493F" w:rsidRDefault="00000000">
            <w:pPr>
              <w:pStyle w:val="TableParagraph"/>
              <w:spacing w:line="216" w:lineRule="exact"/>
              <w:ind w:left="81"/>
              <w:rPr>
                <w:sz w:val="21"/>
              </w:rPr>
            </w:pPr>
            <w:r>
              <w:rPr>
                <w:color w:val="211F1F"/>
                <w:sz w:val="21"/>
              </w:rPr>
              <w:t>Menerima</w:t>
            </w:r>
            <w:r>
              <w:rPr>
                <w:color w:val="211F1F"/>
                <w:spacing w:val="74"/>
                <w:w w:val="150"/>
                <w:sz w:val="21"/>
              </w:rPr>
              <w:t xml:space="preserve"> </w:t>
            </w:r>
            <w:r>
              <w:rPr>
                <w:color w:val="211F1F"/>
                <w:sz w:val="21"/>
              </w:rPr>
              <w:t>laporan</w:t>
            </w:r>
            <w:r>
              <w:rPr>
                <w:color w:val="211F1F"/>
                <w:spacing w:val="74"/>
                <w:w w:val="150"/>
                <w:sz w:val="21"/>
              </w:rPr>
              <w:t xml:space="preserve"> </w:t>
            </w:r>
            <w:r>
              <w:rPr>
                <w:color w:val="211F1F"/>
                <w:sz w:val="21"/>
              </w:rPr>
              <w:t>dari</w:t>
            </w:r>
            <w:r>
              <w:rPr>
                <w:color w:val="211F1F"/>
                <w:spacing w:val="74"/>
                <w:w w:val="150"/>
                <w:sz w:val="21"/>
              </w:rPr>
              <w:t xml:space="preserve"> </w:t>
            </w:r>
            <w:r>
              <w:rPr>
                <w:color w:val="211F1F"/>
                <w:spacing w:val="8"/>
                <w:sz w:val="21"/>
              </w:rPr>
              <w:t>Pendeta</w:t>
            </w:r>
          </w:p>
        </w:tc>
      </w:tr>
      <w:tr w:rsidR="0038493F" w14:paraId="1F979E66" w14:textId="77777777">
        <w:trPr>
          <w:trHeight w:val="240"/>
        </w:trPr>
        <w:tc>
          <w:tcPr>
            <w:tcW w:w="302" w:type="dxa"/>
          </w:tcPr>
          <w:p w14:paraId="5685AD07" w14:textId="77777777" w:rsidR="0038493F" w:rsidRDefault="0038493F">
            <w:pPr>
              <w:pStyle w:val="TableParagraph"/>
              <w:spacing w:line="240" w:lineRule="auto"/>
              <w:rPr>
                <w:sz w:val="16"/>
              </w:rPr>
            </w:pPr>
          </w:p>
        </w:tc>
        <w:tc>
          <w:tcPr>
            <w:tcW w:w="3292" w:type="dxa"/>
          </w:tcPr>
          <w:p w14:paraId="614BC18E" w14:textId="77777777" w:rsidR="0038493F" w:rsidRDefault="00000000">
            <w:pPr>
              <w:pStyle w:val="TableParagraph"/>
              <w:ind w:left="84"/>
              <w:rPr>
                <w:sz w:val="21"/>
              </w:rPr>
            </w:pPr>
            <w:r>
              <w:rPr>
                <w:color w:val="211F1F"/>
                <w:sz w:val="21"/>
              </w:rPr>
              <w:t>Pandita</w:t>
            </w:r>
            <w:r>
              <w:rPr>
                <w:color w:val="211F1F"/>
                <w:spacing w:val="11"/>
                <w:sz w:val="21"/>
              </w:rPr>
              <w:t xml:space="preserve"> </w:t>
            </w:r>
            <w:r>
              <w:rPr>
                <w:color w:val="211F1F"/>
                <w:spacing w:val="-2"/>
                <w:sz w:val="21"/>
              </w:rPr>
              <w:t>Resort.</w:t>
            </w:r>
          </w:p>
        </w:tc>
        <w:tc>
          <w:tcPr>
            <w:tcW w:w="435" w:type="dxa"/>
          </w:tcPr>
          <w:p w14:paraId="324D4086" w14:textId="77777777" w:rsidR="0038493F" w:rsidRDefault="0038493F">
            <w:pPr>
              <w:pStyle w:val="TableParagraph"/>
              <w:spacing w:line="240" w:lineRule="auto"/>
              <w:rPr>
                <w:sz w:val="16"/>
              </w:rPr>
            </w:pPr>
          </w:p>
        </w:tc>
        <w:tc>
          <w:tcPr>
            <w:tcW w:w="3163" w:type="dxa"/>
          </w:tcPr>
          <w:p w14:paraId="58B129A6" w14:textId="77777777" w:rsidR="0038493F" w:rsidRDefault="00000000">
            <w:pPr>
              <w:pStyle w:val="TableParagraph"/>
              <w:ind w:left="81"/>
              <w:rPr>
                <w:sz w:val="21"/>
              </w:rPr>
            </w:pPr>
            <w:r>
              <w:rPr>
                <w:color w:val="211F1F"/>
                <w:spacing w:val="-2"/>
                <w:sz w:val="21"/>
              </w:rPr>
              <w:t>Resort.</w:t>
            </w:r>
          </w:p>
        </w:tc>
      </w:tr>
      <w:tr w:rsidR="0038493F" w14:paraId="31C0D932" w14:textId="77777777">
        <w:trPr>
          <w:trHeight w:val="240"/>
        </w:trPr>
        <w:tc>
          <w:tcPr>
            <w:tcW w:w="302" w:type="dxa"/>
          </w:tcPr>
          <w:p w14:paraId="16A46169" w14:textId="77777777" w:rsidR="0038493F" w:rsidRDefault="00000000">
            <w:pPr>
              <w:pStyle w:val="TableParagraph"/>
              <w:ind w:left="5" w:right="53"/>
              <w:jc w:val="center"/>
              <w:rPr>
                <w:b/>
                <w:sz w:val="21"/>
              </w:rPr>
            </w:pPr>
            <w:r>
              <w:rPr>
                <w:b/>
                <w:color w:val="211F1F"/>
                <w:spacing w:val="-5"/>
                <w:sz w:val="21"/>
              </w:rPr>
              <w:t>c.</w:t>
            </w:r>
          </w:p>
        </w:tc>
        <w:tc>
          <w:tcPr>
            <w:tcW w:w="3292" w:type="dxa"/>
          </w:tcPr>
          <w:p w14:paraId="3B39AF05" w14:textId="77777777" w:rsidR="0038493F" w:rsidRDefault="00000000">
            <w:pPr>
              <w:pStyle w:val="TableParagraph"/>
              <w:ind w:left="84"/>
              <w:rPr>
                <w:b/>
                <w:sz w:val="21"/>
              </w:rPr>
            </w:pPr>
            <w:r>
              <w:rPr>
                <w:b/>
                <w:color w:val="211F1F"/>
                <w:spacing w:val="-2"/>
                <w:sz w:val="21"/>
              </w:rPr>
              <w:t>Ruasna</w:t>
            </w:r>
          </w:p>
        </w:tc>
        <w:tc>
          <w:tcPr>
            <w:tcW w:w="435" w:type="dxa"/>
          </w:tcPr>
          <w:p w14:paraId="2EFC1D4C" w14:textId="77777777" w:rsidR="0038493F" w:rsidRDefault="00000000">
            <w:pPr>
              <w:pStyle w:val="TableParagraph"/>
              <w:ind w:left="137"/>
              <w:rPr>
                <w:b/>
                <w:sz w:val="21"/>
              </w:rPr>
            </w:pPr>
            <w:r>
              <w:rPr>
                <w:b/>
                <w:color w:val="211F1F"/>
                <w:spacing w:val="-5"/>
                <w:sz w:val="21"/>
              </w:rPr>
              <w:t>b.</w:t>
            </w:r>
          </w:p>
        </w:tc>
        <w:tc>
          <w:tcPr>
            <w:tcW w:w="3163" w:type="dxa"/>
          </w:tcPr>
          <w:p w14:paraId="18FCB538" w14:textId="77777777" w:rsidR="0038493F" w:rsidRDefault="00000000">
            <w:pPr>
              <w:pStyle w:val="TableParagraph"/>
              <w:ind w:left="43"/>
              <w:rPr>
                <w:b/>
                <w:sz w:val="21"/>
              </w:rPr>
            </w:pPr>
            <w:r>
              <w:rPr>
                <w:b/>
                <w:color w:val="211F1F"/>
                <w:spacing w:val="-2"/>
                <w:sz w:val="21"/>
              </w:rPr>
              <w:t>Pimpinannya</w:t>
            </w:r>
          </w:p>
        </w:tc>
      </w:tr>
      <w:tr w:rsidR="0038493F" w14:paraId="26DA35F4" w14:textId="77777777">
        <w:trPr>
          <w:trHeight w:val="240"/>
        </w:trPr>
        <w:tc>
          <w:tcPr>
            <w:tcW w:w="302" w:type="dxa"/>
          </w:tcPr>
          <w:p w14:paraId="4E592150" w14:textId="77777777" w:rsidR="0038493F" w:rsidRDefault="00000000">
            <w:pPr>
              <w:pStyle w:val="TableParagraph"/>
              <w:ind w:left="22" w:right="53"/>
              <w:jc w:val="center"/>
              <w:rPr>
                <w:sz w:val="21"/>
              </w:rPr>
            </w:pPr>
            <w:r>
              <w:rPr>
                <w:color w:val="211F1F"/>
                <w:spacing w:val="-5"/>
                <w:sz w:val="21"/>
              </w:rPr>
              <w:t>1.</w:t>
            </w:r>
          </w:p>
        </w:tc>
        <w:tc>
          <w:tcPr>
            <w:tcW w:w="3292" w:type="dxa"/>
          </w:tcPr>
          <w:p w14:paraId="4C5FE536" w14:textId="77777777" w:rsidR="0038493F" w:rsidRDefault="00000000">
            <w:pPr>
              <w:pStyle w:val="TableParagraph"/>
              <w:ind w:left="84"/>
              <w:rPr>
                <w:sz w:val="21"/>
              </w:rPr>
            </w:pPr>
            <w:r>
              <w:rPr>
                <w:color w:val="211F1F"/>
                <w:sz w:val="21"/>
              </w:rPr>
              <w:t>Pandita</w:t>
            </w:r>
            <w:r>
              <w:rPr>
                <w:color w:val="211F1F"/>
                <w:spacing w:val="11"/>
                <w:sz w:val="21"/>
              </w:rPr>
              <w:t xml:space="preserve"> </w:t>
            </w:r>
            <w:r>
              <w:rPr>
                <w:color w:val="211F1F"/>
                <w:spacing w:val="-2"/>
                <w:sz w:val="21"/>
              </w:rPr>
              <w:t>Resort.</w:t>
            </w:r>
          </w:p>
        </w:tc>
        <w:tc>
          <w:tcPr>
            <w:tcW w:w="435" w:type="dxa"/>
          </w:tcPr>
          <w:p w14:paraId="15E918B8" w14:textId="77777777" w:rsidR="0038493F" w:rsidRDefault="0038493F">
            <w:pPr>
              <w:pStyle w:val="TableParagraph"/>
              <w:spacing w:line="240" w:lineRule="auto"/>
              <w:rPr>
                <w:sz w:val="16"/>
              </w:rPr>
            </w:pPr>
          </w:p>
        </w:tc>
        <w:tc>
          <w:tcPr>
            <w:tcW w:w="3163" w:type="dxa"/>
          </w:tcPr>
          <w:p w14:paraId="2A6604FD" w14:textId="77777777" w:rsidR="0038493F" w:rsidRDefault="00000000">
            <w:pPr>
              <w:pStyle w:val="TableParagraph"/>
              <w:ind w:left="43"/>
              <w:rPr>
                <w:sz w:val="21"/>
              </w:rPr>
            </w:pPr>
            <w:r>
              <w:rPr>
                <w:color w:val="211F1F"/>
                <w:sz w:val="21"/>
              </w:rPr>
              <w:t>Pendeta</w:t>
            </w:r>
            <w:r>
              <w:rPr>
                <w:color w:val="211F1F"/>
                <w:spacing w:val="21"/>
                <w:sz w:val="21"/>
              </w:rPr>
              <w:t xml:space="preserve"> </w:t>
            </w:r>
            <w:r>
              <w:rPr>
                <w:color w:val="211F1F"/>
                <w:spacing w:val="-2"/>
                <w:sz w:val="21"/>
              </w:rPr>
              <w:t>Resort.</w:t>
            </w:r>
          </w:p>
        </w:tc>
      </w:tr>
      <w:tr w:rsidR="0038493F" w14:paraId="713C4BFF" w14:textId="77777777">
        <w:trPr>
          <w:trHeight w:val="240"/>
        </w:trPr>
        <w:tc>
          <w:tcPr>
            <w:tcW w:w="302" w:type="dxa"/>
          </w:tcPr>
          <w:p w14:paraId="1C549587" w14:textId="77777777" w:rsidR="0038493F" w:rsidRDefault="00000000">
            <w:pPr>
              <w:pStyle w:val="TableParagraph"/>
              <w:ind w:left="22" w:right="53"/>
              <w:jc w:val="center"/>
              <w:rPr>
                <w:sz w:val="21"/>
              </w:rPr>
            </w:pPr>
            <w:r>
              <w:rPr>
                <w:color w:val="211F1F"/>
                <w:spacing w:val="-5"/>
                <w:sz w:val="21"/>
              </w:rPr>
              <w:t>2.</w:t>
            </w:r>
          </w:p>
        </w:tc>
        <w:tc>
          <w:tcPr>
            <w:tcW w:w="3292" w:type="dxa"/>
          </w:tcPr>
          <w:p w14:paraId="73F9253F" w14:textId="77777777" w:rsidR="0038493F" w:rsidRDefault="00000000">
            <w:pPr>
              <w:pStyle w:val="TableParagraph"/>
              <w:ind w:left="84"/>
              <w:rPr>
                <w:sz w:val="21"/>
              </w:rPr>
            </w:pPr>
            <w:r>
              <w:rPr>
                <w:color w:val="211F1F"/>
                <w:sz w:val="21"/>
              </w:rPr>
              <w:t>Parhalado</w:t>
            </w:r>
            <w:r>
              <w:rPr>
                <w:color w:val="211F1F"/>
                <w:spacing w:val="10"/>
                <w:sz w:val="21"/>
              </w:rPr>
              <w:t xml:space="preserve"> </w:t>
            </w:r>
            <w:r>
              <w:rPr>
                <w:color w:val="211F1F"/>
                <w:spacing w:val="-2"/>
                <w:sz w:val="21"/>
              </w:rPr>
              <w:t>Resort.</w:t>
            </w:r>
          </w:p>
        </w:tc>
        <w:tc>
          <w:tcPr>
            <w:tcW w:w="435" w:type="dxa"/>
          </w:tcPr>
          <w:p w14:paraId="3816CD7C" w14:textId="77777777" w:rsidR="0038493F" w:rsidRDefault="00000000">
            <w:pPr>
              <w:pStyle w:val="TableParagraph"/>
              <w:ind w:left="137"/>
              <w:rPr>
                <w:b/>
                <w:sz w:val="21"/>
              </w:rPr>
            </w:pPr>
            <w:r>
              <w:rPr>
                <w:b/>
                <w:color w:val="211F1F"/>
                <w:spacing w:val="-5"/>
                <w:sz w:val="21"/>
              </w:rPr>
              <w:t>c.</w:t>
            </w:r>
          </w:p>
        </w:tc>
        <w:tc>
          <w:tcPr>
            <w:tcW w:w="3163" w:type="dxa"/>
          </w:tcPr>
          <w:p w14:paraId="5DD5E197" w14:textId="77777777" w:rsidR="0038493F" w:rsidRDefault="00000000">
            <w:pPr>
              <w:pStyle w:val="TableParagraph"/>
              <w:ind w:left="43"/>
              <w:rPr>
                <w:b/>
                <w:sz w:val="21"/>
              </w:rPr>
            </w:pPr>
            <w:r>
              <w:rPr>
                <w:b/>
                <w:color w:val="211F1F"/>
                <w:spacing w:val="-2"/>
                <w:sz w:val="21"/>
              </w:rPr>
              <w:t>Anggotanya</w:t>
            </w:r>
          </w:p>
        </w:tc>
      </w:tr>
      <w:tr w:rsidR="0038493F" w14:paraId="1F8B60A5" w14:textId="77777777">
        <w:trPr>
          <w:trHeight w:val="240"/>
        </w:trPr>
        <w:tc>
          <w:tcPr>
            <w:tcW w:w="302" w:type="dxa"/>
          </w:tcPr>
          <w:p w14:paraId="313C764A" w14:textId="77777777" w:rsidR="0038493F" w:rsidRDefault="00000000">
            <w:pPr>
              <w:pStyle w:val="TableParagraph"/>
              <w:ind w:left="22" w:right="53"/>
              <w:jc w:val="center"/>
              <w:rPr>
                <w:sz w:val="21"/>
              </w:rPr>
            </w:pPr>
            <w:r>
              <w:rPr>
                <w:color w:val="211F1F"/>
                <w:spacing w:val="-5"/>
                <w:sz w:val="21"/>
              </w:rPr>
              <w:t>3.</w:t>
            </w:r>
          </w:p>
        </w:tc>
        <w:tc>
          <w:tcPr>
            <w:tcW w:w="3292" w:type="dxa"/>
          </w:tcPr>
          <w:p w14:paraId="7792CA13" w14:textId="77777777" w:rsidR="0038493F" w:rsidRDefault="00000000">
            <w:pPr>
              <w:pStyle w:val="TableParagraph"/>
              <w:ind w:left="84"/>
              <w:rPr>
                <w:sz w:val="21"/>
              </w:rPr>
            </w:pPr>
            <w:r>
              <w:rPr>
                <w:color w:val="211F1F"/>
                <w:sz w:val="21"/>
              </w:rPr>
              <w:t>Sahalak</w:t>
            </w:r>
            <w:r>
              <w:rPr>
                <w:color w:val="211F1F"/>
                <w:spacing w:val="25"/>
                <w:sz w:val="21"/>
              </w:rPr>
              <w:t xml:space="preserve"> </w:t>
            </w:r>
            <w:r>
              <w:rPr>
                <w:color w:val="211F1F"/>
                <w:sz w:val="21"/>
              </w:rPr>
              <w:t>utusan</w:t>
            </w:r>
            <w:r>
              <w:rPr>
                <w:color w:val="211F1F"/>
                <w:spacing w:val="25"/>
                <w:sz w:val="21"/>
              </w:rPr>
              <w:t xml:space="preserve"> </w:t>
            </w:r>
            <w:r>
              <w:rPr>
                <w:color w:val="211F1F"/>
                <w:sz w:val="21"/>
              </w:rPr>
              <w:t>ni</w:t>
            </w:r>
            <w:r>
              <w:rPr>
                <w:color w:val="211F1F"/>
                <w:spacing w:val="25"/>
                <w:sz w:val="21"/>
              </w:rPr>
              <w:t xml:space="preserve"> </w:t>
            </w:r>
            <w:r>
              <w:rPr>
                <w:color w:val="211F1F"/>
                <w:sz w:val="21"/>
              </w:rPr>
              <w:t>sintua</w:t>
            </w:r>
            <w:r>
              <w:rPr>
                <w:color w:val="211F1F"/>
                <w:spacing w:val="25"/>
                <w:sz w:val="21"/>
              </w:rPr>
              <w:t xml:space="preserve"> </w:t>
            </w:r>
            <w:r>
              <w:rPr>
                <w:color w:val="211F1F"/>
                <w:sz w:val="21"/>
              </w:rPr>
              <w:t>sian</w:t>
            </w:r>
            <w:r>
              <w:rPr>
                <w:color w:val="211F1F"/>
                <w:spacing w:val="25"/>
                <w:sz w:val="21"/>
              </w:rPr>
              <w:t xml:space="preserve"> </w:t>
            </w:r>
            <w:r>
              <w:rPr>
                <w:color w:val="211F1F"/>
                <w:spacing w:val="-2"/>
                <w:sz w:val="21"/>
              </w:rPr>
              <w:t>huria</w:t>
            </w:r>
          </w:p>
        </w:tc>
        <w:tc>
          <w:tcPr>
            <w:tcW w:w="435" w:type="dxa"/>
          </w:tcPr>
          <w:p w14:paraId="555F28E5" w14:textId="77777777" w:rsidR="0038493F" w:rsidRDefault="00000000">
            <w:pPr>
              <w:pStyle w:val="TableParagraph"/>
              <w:ind w:left="137"/>
              <w:rPr>
                <w:sz w:val="21"/>
              </w:rPr>
            </w:pPr>
            <w:r>
              <w:rPr>
                <w:color w:val="211F1F"/>
                <w:spacing w:val="-5"/>
                <w:sz w:val="21"/>
              </w:rPr>
              <w:t>1.</w:t>
            </w:r>
          </w:p>
        </w:tc>
        <w:tc>
          <w:tcPr>
            <w:tcW w:w="3163" w:type="dxa"/>
          </w:tcPr>
          <w:p w14:paraId="3EB0CBE8" w14:textId="77777777" w:rsidR="0038493F" w:rsidRDefault="00000000">
            <w:pPr>
              <w:pStyle w:val="TableParagraph"/>
              <w:ind w:left="43"/>
              <w:rPr>
                <w:sz w:val="21"/>
              </w:rPr>
            </w:pPr>
            <w:r>
              <w:rPr>
                <w:color w:val="211F1F"/>
                <w:sz w:val="21"/>
              </w:rPr>
              <w:t>Pendeta</w:t>
            </w:r>
            <w:r>
              <w:rPr>
                <w:color w:val="211F1F"/>
                <w:spacing w:val="21"/>
                <w:sz w:val="21"/>
              </w:rPr>
              <w:t xml:space="preserve"> </w:t>
            </w:r>
            <w:r>
              <w:rPr>
                <w:color w:val="211F1F"/>
                <w:spacing w:val="-2"/>
                <w:sz w:val="21"/>
              </w:rPr>
              <w:t>Resort.</w:t>
            </w:r>
          </w:p>
        </w:tc>
      </w:tr>
      <w:tr w:rsidR="0038493F" w14:paraId="5E9C374E" w14:textId="77777777">
        <w:trPr>
          <w:trHeight w:val="240"/>
        </w:trPr>
        <w:tc>
          <w:tcPr>
            <w:tcW w:w="302" w:type="dxa"/>
          </w:tcPr>
          <w:p w14:paraId="410759DB" w14:textId="77777777" w:rsidR="0038493F" w:rsidRDefault="0038493F">
            <w:pPr>
              <w:pStyle w:val="TableParagraph"/>
              <w:spacing w:line="240" w:lineRule="auto"/>
              <w:rPr>
                <w:sz w:val="16"/>
              </w:rPr>
            </w:pPr>
          </w:p>
        </w:tc>
        <w:tc>
          <w:tcPr>
            <w:tcW w:w="3292" w:type="dxa"/>
          </w:tcPr>
          <w:p w14:paraId="520EFE13" w14:textId="77777777" w:rsidR="0038493F" w:rsidRDefault="00000000">
            <w:pPr>
              <w:pStyle w:val="TableParagraph"/>
              <w:ind w:left="84"/>
              <w:rPr>
                <w:sz w:val="21"/>
              </w:rPr>
            </w:pPr>
            <w:r>
              <w:rPr>
                <w:color w:val="211F1F"/>
                <w:sz w:val="21"/>
              </w:rPr>
              <w:t>na</w:t>
            </w:r>
            <w:r>
              <w:rPr>
                <w:color w:val="211F1F"/>
                <w:spacing w:val="9"/>
                <w:sz w:val="21"/>
              </w:rPr>
              <w:t xml:space="preserve"> </w:t>
            </w:r>
            <w:r>
              <w:rPr>
                <w:color w:val="211F1F"/>
                <w:sz w:val="21"/>
              </w:rPr>
              <w:t>masuk</w:t>
            </w:r>
            <w:r>
              <w:rPr>
                <w:color w:val="211F1F"/>
                <w:spacing w:val="9"/>
                <w:sz w:val="21"/>
              </w:rPr>
              <w:t xml:space="preserve"> </w:t>
            </w:r>
            <w:r>
              <w:rPr>
                <w:color w:val="211F1F"/>
                <w:sz w:val="21"/>
              </w:rPr>
              <w:t>tu</w:t>
            </w:r>
            <w:r>
              <w:rPr>
                <w:color w:val="211F1F"/>
                <w:spacing w:val="9"/>
                <w:sz w:val="21"/>
              </w:rPr>
              <w:t xml:space="preserve"> </w:t>
            </w:r>
            <w:r>
              <w:rPr>
                <w:color w:val="211F1F"/>
                <w:sz w:val="21"/>
              </w:rPr>
              <w:t>Resort</w:t>
            </w:r>
            <w:r>
              <w:rPr>
                <w:color w:val="211F1F"/>
                <w:spacing w:val="9"/>
                <w:sz w:val="21"/>
              </w:rPr>
              <w:t xml:space="preserve"> </w:t>
            </w:r>
            <w:r>
              <w:rPr>
                <w:color w:val="211F1F"/>
                <w:spacing w:val="-5"/>
                <w:sz w:val="21"/>
              </w:rPr>
              <w:t>i.</w:t>
            </w:r>
          </w:p>
        </w:tc>
        <w:tc>
          <w:tcPr>
            <w:tcW w:w="435" w:type="dxa"/>
          </w:tcPr>
          <w:p w14:paraId="2435FEBD" w14:textId="77777777" w:rsidR="0038493F" w:rsidRDefault="00000000">
            <w:pPr>
              <w:pStyle w:val="TableParagraph"/>
              <w:ind w:left="137"/>
              <w:rPr>
                <w:sz w:val="21"/>
              </w:rPr>
            </w:pPr>
            <w:r>
              <w:rPr>
                <w:color w:val="211F1F"/>
                <w:spacing w:val="-5"/>
                <w:sz w:val="21"/>
              </w:rPr>
              <w:t>2.</w:t>
            </w:r>
          </w:p>
        </w:tc>
        <w:tc>
          <w:tcPr>
            <w:tcW w:w="3163" w:type="dxa"/>
          </w:tcPr>
          <w:p w14:paraId="467A5859" w14:textId="77777777" w:rsidR="0038493F" w:rsidRDefault="00000000">
            <w:pPr>
              <w:pStyle w:val="TableParagraph"/>
              <w:ind w:left="43"/>
              <w:rPr>
                <w:sz w:val="21"/>
              </w:rPr>
            </w:pPr>
            <w:r>
              <w:rPr>
                <w:color w:val="211F1F"/>
                <w:sz w:val="21"/>
              </w:rPr>
              <w:t>Majelis</w:t>
            </w:r>
            <w:r>
              <w:rPr>
                <w:color w:val="211F1F"/>
                <w:spacing w:val="-13"/>
                <w:sz w:val="21"/>
              </w:rPr>
              <w:t xml:space="preserve"> </w:t>
            </w:r>
            <w:r>
              <w:rPr>
                <w:color w:val="211F1F"/>
                <w:spacing w:val="-2"/>
                <w:sz w:val="21"/>
              </w:rPr>
              <w:t>Resort.</w:t>
            </w:r>
          </w:p>
        </w:tc>
      </w:tr>
      <w:tr w:rsidR="0038493F" w14:paraId="3C0640EA" w14:textId="77777777">
        <w:trPr>
          <w:trHeight w:val="240"/>
        </w:trPr>
        <w:tc>
          <w:tcPr>
            <w:tcW w:w="302" w:type="dxa"/>
          </w:tcPr>
          <w:p w14:paraId="2A029789" w14:textId="77777777" w:rsidR="0038493F" w:rsidRDefault="00000000">
            <w:pPr>
              <w:pStyle w:val="TableParagraph"/>
              <w:ind w:left="22" w:right="53"/>
              <w:jc w:val="center"/>
              <w:rPr>
                <w:sz w:val="21"/>
              </w:rPr>
            </w:pPr>
            <w:r>
              <w:rPr>
                <w:color w:val="211F1F"/>
                <w:spacing w:val="-5"/>
                <w:sz w:val="21"/>
              </w:rPr>
              <w:t>4.</w:t>
            </w:r>
          </w:p>
        </w:tc>
        <w:tc>
          <w:tcPr>
            <w:tcW w:w="3292" w:type="dxa"/>
          </w:tcPr>
          <w:p w14:paraId="407C2156" w14:textId="77777777" w:rsidR="0038493F" w:rsidRDefault="00000000">
            <w:pPr>
              <w:pStyle w:val="TableParagraph"/>
              <w:ind w:left="84"/>
              <w:rPr>
                <w:sz w:val="21"/>
              </w:rPr>
            </w:pPr>
            <w:r>
              <w:rPr>
                <w:color w:val="211F1F"/>
                <w:sz w:val="21"/>
              </w:rPr>
              <w:t>Sude</w:t>
            </w:r>
            <w:r>
              <w:rPr>
                <w:color w:val="211F1F"/>
                <w:spacing w:val="-1"/>
                <w:sz w:val="21"/>
              </w:rPr>
              <w:t xml:space="preserve"> </w:t>
            </w:r>
            <w:r>
              <w:rPr>
                <w:color w:val="211F1F"/>
                <w:sz w:val="21"/>
              </w:rPr>
              <w:t>partohonan</w:t>
            </w:r>
            <w:r>
              <w:rPr>
                <w:color w:val="211F1F"/>
                <w:spacing w:val="-1"/>
                <w:sz w:val="21"/>
              </w:rPr>
              <w:t xml:space="preserve"> </w:t>
            </w:r>
            <w:r>
              <w:rPr>
                <w:color w:val="211F1F"/>
                <w:sz w:val="21"/>
              </w:rPr>
              <w:t>na</w:t>
            </w:r>
            <w:r>
              <w:rPr>
                <w:color w:val="211F1F"/>
                <w:spacing w:val="-1"/>
                <w:sz w:val="21"/>
              </w:rPr>
              <w:t xml:space="preserve"> </w:t>
            </w:r>
            <w:r>
              <w:rPr>
                <w:color w:val="211F1F"/>
                <w:sz w:val="21"/>
              </w:rPr>
              <w:t>gok</w:t>
            </w:r>
            <w:r>
              <w:rPr>
                <w:color w:val="211F1F"/>
                <w:spacing w:val="-1"/>
                <w:sz w:val="21"/>
              </w:rPr>
              <w:t xml:space="preserve"> </w:t>
            </w:r>
            <w:r>
              <w:rPr>
                <w:color w:val="211F1F"/>
                <w:sz w:val="21"/>
              </w:rPr>
              <w:t>tingki</w:t>
            </w:r>
            <w:r>
              <w:rPr>
                <w:color w:val="211F1F"/>
                <w:spacing w:val="-1"/>
                <w:sz w:val="21"/>
              </w:rPr>
              <w:t xml:space="preserve"> </w:t>
            </w:r>
            <w:r>
              <w:rPr>
                <w:color w:val="211F1F"/>
                <w:sz w:val="21"/>
              </w:rPr>
              <w:t>na</w:t>
            </w:r>
            <w:r>
              <w:rPr>
                <w:color w:val="211F1F"/>
                <w:spacing w:val="-1"/>
                <w:sz w:val="21"/>
              </w:rPr>
              <w:t xml:space="preserve"> </w:t>
            </w:r>
            <w:r>
              <w:rPr>
                <w:color w:val="211F1F"/>
                <w:spacing w:val="-5"/>
                <w:sz w:val="21"/>
              </w:rPr>
              <w:t>di</w:t>
            </w:r>
          </w:p>
        </w:tc>
        <w:tc>
          <w:tcPr>
            <w:tcW w:w="435" w:type="dxa"/>
          </w:tcPr>
          <w:p w14:paraId="7517AD6A" w14:textId="77777777" w:rsidR="0038493F" w:rsidRDefault="00000000">
            <w:pPr>
              <w:pStyle w:val="TableParagraph"/>
              <w:ind w:left="137"/>
              <w:rPr>
                <w:sz w:val="21"/>
              </w:rPr>
            </w:pPr>
            <w:r>
              <w:rPr>
                <w:color w:val="211F1F"/>
                <w:spacing w:val="-5"/>
                <w:sz w:val="21"/>
              </w:rPr>
              <w:t>3.</w:t>
            </w:r>
          </w:p>
        </w:tc>
        <w:tc>
          <w:tcPr>
            <w:tcW w:w="3163" w:type="dxa"/>
          </w:tcPr>
          <w:p w14:paraId="2864BF29" w14:textId="77777777" w:rsidR="0038493F" w:rsidRDefault="00000000">
            <w:pPr>
              <w:pStyle w:val="TableParagraph"/>
              <w:ind w:left="43"/>
              <w:rPr>
                <w:sz w:val="21"/>
              </w:rPr>
            </w:pPr>
            <w:r>
              <w:rPr>
                <w:color w:val="211F1F"/>
                <w:sz w:val="21"/>
              </w:rPr>
              <w:t>Seorang</w:t>
            </w:r>
            <w:r>
              <w:rPr>
                <w:color w:val="211F1F"/>
                <w:spacing w:val="13"/>
                <w:sz w:val="21"/>
              </w:rPr>
              <w:t xml:space="preserve"> </w:t>
            </w:r>
            <w:r>
              <w:rPr>
                <w:color w:val="211F1F"/>
                <w:sz w:val="21"/>
              </w:rPr>
              <w:t>utusan</w:t>
            </w:r>
            <w:r>
              <w:rPr>
                <w:color w:val="211F1F"/>
                <w:spacing w:val="13"/>
                <w:sz w:val="21"/>
              </w:rPr>
              <w:t xml:space="preserve"> </w:t>
            </w:r>
            <w:r>
              <w:rPr>
                <w:color w:val="211F1F"/>
                <w:sz w:val="21"/>
              </w:rPr>
              <w:t>penatua</w:t>
            </w:r>
            <w:r>
              <w:rPr>
                <w:color w:val="211F1F"/>
                <w:spacing w:val="13"/>
                <w:sz w:val="21"/>
              </w:rPr>
              <w:t xml:space="preserve"> </w:t>
            </w:r>
            <w:r>
              <w:rPr>
                <w:color w:val="211F1F"/>
                <w:sz w:val="21"/>
              </w:rPr>
              <w:t>dari</w:t>
            </w:r>
            <w:r>
              <w:rPr>
                <w:color w:val="211F1F"/>
                <w:spacing w:val="13"/>
                <w:sz w:val="21"/>
              </w:rPr>
              <w:t xml:space="preserve"> </w:t>
            </w:r>
            <w:r>
              <w:rPr>
                <w:color w:val="211F1F"/>
                <w:spacing w:val="-2"/>
                <w:sz w:val="21"/>
              </w:rPr>
              <w:t>jemaat</w:t>
            </w:r>
          </w:p>
        </w:tc>
      </w:tr>
      <w:tr w:rsidR="0038493F" w14:paraId="69DC0707" w14:textId="77777777">
        <w:trPr>
          <w:trHeight w:val="240"/>
        </w:trPr>
        <w:tc>
          <w:tcPr>
            <w:tcW w:w="302" w:type="dxa"/>
          </w:tcPr>
          <w:p w14:paraId="56F5339D" w14:textId="77777777" w:rsidR="0038493F" w:rsidRDefault="0038493F">
            <w:pPr>
              <w:pStyle w:val="TableParagraph"/>
              <w:spacing w:line="240" w:lineRule="auto"/>
              <w:rPr>
                <w:sz w:val="16"/>
              </w:rPr>
            </w:pPr>
          </w:p>
        </w:tc>
        <w:tc>
          <w:tcPr>
            <w:tcW w:w="3292" w:type="dxa"/>
          </w:tcPr>
          <w:p w14:paraId="17C9E960" w14:textId="77777777" w:rsidR="0038493F" w:rsidRDefault="00000000">
            <w:pPr>
              <w:pStyle w:val="TableParagraph"/>
              <w:ind w:left="84"/>
              <w:rPr>
                <w:sz w:val="21"/>
              </w:rPr>
            </w:pPr>
            <w:r>
              <w:rPr>
                <w:color w:val="211F1F"/>
                <w:sz w:val="21"/>
              </w:rPr>
              <w:t>Resort</w:t>
            </w:r>
            <w:r>
              <w:rPr>
                <w:color w:val="211F1F"/>
                <w:spacing w:val="2"/>
                <w:sz w:val="21"/>
              </w:rPr>
              <w:t xml:space="preserve"> </w:t>
            </w:r>
            <w:r>
              <w:rPr>
                <w:color w:val="211F1F"/>
                <w:spacing w:val="-5"/>
                <w:sz w:val="21"/>
              </w:rPr>
              <w:t>i.</w:t>
            </w:r>
          </w:p>
        </w:tc>
        <w:tc>
          <w:tcPr>
            <w:tcW w:w="435" w:type="dxa"/>
          </w:tcPr>
          <w:p w14:paraId="380ACB76" w14:textId="77777777" w:rsidR="0038493F" w:rsidRDefault="0038493F">
            <w:pPr>
              <w:pStyle w:val="TableParagraph"/>
              <w:spacing w:line="240" w:lineRule="auto"/>
              <w:rPr>
                <w:sz w:val="16"/>
              </w:rPr>
            </w:pPr>
          </w:p>
        </w:tc>
        <w:tc>
          <w:tcPr>
            <w:tcW w:w="3163" w:type="dxa"/>
          </w:tcPr>
          <w:p w14:paraId="112C4191" w14:textId="77777777" w:rsidR="0038493F" w:rsidRDefault="00000000">
            <w:pPr>
              <w:pStyle w:val="TableParagraph"/>
              <w:ind w:left="43"/>
              <w:rPr>
                <w:sz w:val="21"/>
              </w:rPr>
            </w:pPr>
            <w:r>
              <w:rPr>
                <w:color w:val="211F1F"/>
                <w:sz w:val="21"/>
              </w:rPr>
              <w:t>yang</w:t>
            </w:r>
            <w:r>
              <w:rPr>
                <w:color w:val="211F1F"/>
                <w:spacing w:val="9"/>
                <w:sz w:val="21"/>
              </w:rPr>
              <w:t xml:space="preserve"> </w:t>
            </w:r>
            <w:r>
              <w:rPr>
                <w:color w:val="211F1F"/>
                <w:sz w:val="21"/>
              </w:rPr>
              <w:t>tergabung</w:t>
            </w:r>
            <w:r>
              <w:rPr>
                <w:color w:val="211F1F"/>
                <w:spacing w:val="9"/>
                <w:sz w:val="21"/>
              </w:rPr>
              <w:t xml:space="preserve"> </w:t>
            </w:r>
            <w:r>
              <w:rPr>
                <w:color w:val="211F1F"/>
                <w:sz w:val="21"/>
              </w:rPr>
              <w:t>ke</w:t>
            </w:r>
            <w:r>
              <w:rPr>
                <w:color w:val="211F1F"/>
                <w:spacing w:val="9"/>
                <w:sz w:val="21"/>
              </w:rPr>
              <w:t xml:space="preserve"> </w:t>
            </w:r>
            <w:r>
              <w:rPr>
                <w:color w:val="211F1F"/>
                <w:sz w:val="21"/>
              </w:rPr>
              <w:t>Resort</w:t>
            </w:r>
            <w:r>
              <w:rPr>
                <w:color w:val="211F1F"/>
                <w:spacing w:val="9"/>
                <w:sz w:val="21"/>
              </w:rPr>
              <w:t xml:space="preserve"> </w:t>
            </w:r>
            <w:r>
              <w:rPr>
                <w:color w:val="211F1F"/>
                <w:spacing w:val="-4"/>
                <w:sz w:val="21"/>
              </w:rPr>
              <w:t>itu.</w:t>
            </w:r>
          </w:p>
        </w:tc>
      </w:tr>
      <w:tr w:rsidR="0038493F" w14:paraId="63CC8C41" w14:textId="77777777">
        <w:trPr>
          <w:trHeight w:val="240"/>
        </w:trPr>
        <w:tc>
          <w:tcPr>
            <w:tcW w:w="302" w:type="dxa"/>
          </w:tcPr>
          <w:p w14:paraId="39068FF4" w14:textId="77777777" w:rsidR="0038493F" w:rsidRDefault="00000000">
            <w:pPr>
              <w:pStyle w:val="TableParagraph"/>
              <w:ind w:left="22" w:right="53"/>
              <w:jc w:val="center"/>
              <w:rPr>
                <w:sz w:val="21"/>
              </w:rPr>
            </w:pPr>
            <w:r>
              <w:rPr>
                <w:color w:val="211F1F"/>
                <w:spacing w:val="-5"/>
                <w:sz w:val="21"/>
              </w:rPr>
              <w:t>5.</w:t>
            </w:r>
          </w:p>
        </w:tc>
        <w:tc>
          <w:tcPr>
            <w:tcW w:w="3292" w:type="dxa"/>
          </w:tcPr>
          <w:p w14:paraId="4BCD5982" w14:textId="77777777" w:rsidR="0038493F" w:rsidRDefault="00000000">
            <w:pPr>
              <w:pStyle w:val="TableParagraph"/>
              <w:ind w:left="84"/>
              <w:rPr>
                <w:sz w:val="21"/>
              </w:rPr>
            </w:pPr>
            <w:r>
              <w:rPr>
                <w:color w:val="211F1F"/>
                <w:spacing w:val="12"/>
                <w:sz w:val="21"/>
              </w:rPr>
              <w:t>Sahalak</w:t>
            </w:r>
            <w:r>
              <w:rPr>
                <w:color w:val="211F1F"/>
                <w:spacing w:val="43"/>
                <w:sz w:val="21"/>
              </w:rPr>
              <w:t xml:space="preserve">  </w:t>
            </w:r>
            <w:r>
              <w:rPr>
                <w:color w:val="211F1F"/>
                <w:spacing w:val="11"/>
                <w:sz w:val="21"/>
              </w:rPr>
              <w:t>utusan</w:t>
            </w:r>
            <w:r>
              <w:rPr>
                <w:color w:val="211F1F"/>
                <w:spacing w:val="43"/>
                <w:sz w:val="21"/>
              </w:rPr>
              <w:t xml:space="preserve">  </w:t>
            </w:r>
            <w:r>
              <w:rPr>
                <w:color w:val="211F1F"/>
                <w:sz w:val="21"/>
              </w:rPr>
              <w:t>ni</w:t>
            </w:r>
            <w:r>
              <w:rPr>
                <w:color w:val="211F1F"/>
                <w:spacing w:val="43"/>
                <w:sz w:val="21"/>
              </w:rPr>
              <w:t xml:space="preserve">  </w:t>
            </w:r>
            <w:r>
              <w:rPr>
                <w:color w:val="211F1F"/>
                <w:spacing w:val="12"/>
                <w:sz w:val="21"/>
              </w:rPr>
              <w:t>Parhalado</w:t>
            </w:r>
          </w:p>
        </w:tc>
        <w:tc>
          <w:tcPr>
            <w:tcW w:w="435" w:type="dxa"/>
          </w:tcPr>
          <w:p w14:paraId="1FEFB036" w14:textId="77777777" w:rsidR="0038493F" w:rsidRDefault="00000000">
            <w:pPr>
              <w:pStyle w:val="TableParagraph"/>
              <w:ind w:left="137"/>
              <w:rPr>
                <w:sz w:val="21"/>
              </w:rPr>
            </w:pPr>
            <w:r>
              <w:rPr>
                <w:color w:val="211F1F"/>
                <w:spacing w:val="-5"/>
                <w:sz w:val="21"/>
              </w:rPr>
              <w:t>4.</w:t>
            </w:r>
          </w:p>
        </w:tc>
        <w:tc>
          <w:tcPr>
            <w:tcW w:w="3163" w:type="dxa"/>
          </w:tcPr>
          <w:p w14:paraId="4947D53E" w14:textId="77777777" w:rsidR="0038493F" w:rsidRDefault="00000000">
            <w:pPr>
              <w:pStyle w:val="TableParagraph"/>
              <w:ind w:left="43"/>
              <w:rPr>
                <w:sz w:val="21"/>
              </w:rPr>
            </w:pPr>
            <w:r>
              <w:rPr>
                <w:color w:val="211F1F"/>
                <w:spacing w:val="9"/>
                <w:sz w:val="21"/>
              </w:rPr>
              <w:t>Semua</w:t>
            </w:r>
            <w:r>
              <w:rPr>
                <w:color w:val="211F1F"/>
                <w:spacing w:val="52"/>
                <w:sz w:val="21"/>
              </w:rPr>
              <w:t xml:space="preserve"> </w:t>
            </w:r>
            <w:r>
              <w:rPr>
                <w:color w:val="211F1F"/>
                <w:spacing w:val="10"/>
                <w:sz w:val="21"/>
              </w:rPr>
              <w:t>pelayan</w:t>
            </w:r>
            <w:r>
              <w:rPr>
                <w:color w:val="211F1F"/>
                <w:spacing w:val="53"/>
                <w:sz w:val="21"/>
              </w:rPr>
              <w:t xml:space="preserve"> </w:t>
            </w:r>
            <w:r>
              <w:rPr>
                <w:color w:val="211F1F"/>
                <w:spacing w:val="9"/>
                <w:sz w:val="21"/>
              </w:rPr>
              <w:t>penuh</w:t>
            </w:r>
            <w:r>
              <w:rPr>
                <w:color w:val="211F1F"/>
                <w:spacing w:val="53"/>
                <w:sz w:val="21"/>
              </w:rPr>
              <w:t xml:space="preserve"> </w:t>
            </w:r>
            <w:r>
              <w:rPr>
                <w:color w:val="211F1F"/>
                <w:spacing w:val="9"/>
                <w:sz w:val="21"/>
              </w:rPr>
              <w:t>waktu</w:t>
            </w:r>
            <w:r>
              <w:rPr>
                <w:color w:val="211F1F"/>
                <w:spacing w:val="53"/>
                <w:sz w:val="21"/>
              </w:rPr>
              <w:t xml:space="preserve"> </w:t>
            </w:r>
            <w:r>
              <w:rPr>
                <w:color w:val="211F1F"/>
                <w:spacing w:val="7"/>
                <w:sz w:val="21"/>
              </w:rPr>
              <w:t>di</w:t>
            </w:r>
          </w:p>
        </w:tc>
      </w:tr>
      <w:tr w:rsidR="0038493F" w14:paraId="3A99C37F" w14:textId="77777777">
        <w:trPr>
          <w:trHeight w:val="240"/>
        </w:trPr>
        <w:tc>
          <w:tcPr>
            <w:tcW w:w="302" w:type="dxa"/>
          </w:tcPr>
          <w:p w14:paraId="392D868F" w14:textId="77777777" w:rsidR="0038493F" w:rsidRDefault="0038493F">
            <w:pPr>
              <w:pStyle w:val="TableParagraph"/>
              <w:spacing w:line="240" w:lineRule="auto"/>
              <w:rPr>
                <w:sz w:val="16"/>
              </w:rPr>
            </w:pPr>
          </w:p>
        </w:tc>
        <w:tc>
          <w:tcPr>
            <w:tcW w:w="3292" w:type="dxa"/>
          </w:tcPr>
          <w:p w14:paraId="228FF9D6" w14:textId="77777777" w:rsidR="0038493F" w:rsidRDefault="00000000">
            <w:pPr>
              <w:pStyle w:val="TableParagraph"/>
              <w:ind w:left="84"/>
              <w:rPr>
                <w:sz w:val="21"/>
              </w:rPr>
            </w:pPr>
            <w:r>
              <w:rPr>
                <w:color w:val="211F1F"/>
                <w:spacing w:val="-2"/>
                <w:sz w:val="21"/>
              </w:rPr>
              <w:t>Parartaon</w:t>
            </w:r>
            <w:r>
              <w:rPr>
                <w:color w:val="211F1F"/>
                <w:spacing w:val="-9"/>
                <w:sz w:val="21"/>
              </w:rPr>
              <w:t xml:space="preserve"> </w:t>
            </w:r>
            <w:r>
              <w:rPr>
                <w:color w:val="211F1F"/>
                <w:spacing w:val="-2"/>
                <w:sz w:val="21"/>
              </w:rPr>
              <w:t>sian</w:t>
            </w:r>
            <w:r>
              <w:rPr>
                <w:color w:val="211F1F"/>
                <w:spacing w:val="-9"/>
                <w:sz w:val="21"/>
              </w:rPr>
              <w:t xml:space="preserve"> </w:t>
            </w:r>
            <w:r>
              <w:rPr>
                <w:color w:val="211F1F"/>
                <w:spacing w:val="-2"/>
                <w:sz w:val="21"/>
              </w:rPr>
              <w:t>ganup</w:t>
            </w:r>
            <w:r>
              <w:rPr>
                <w:color w:val="211F1F"/>
                <w:spacing w:val="-9"/>
                <w:sz w:val="21"/>
              </w:rPr>
              <w:t xml:space="preserve"> </w:t>
            </w:r>
            <w:r>
              <w:rPr>
                <w:color w:val="211F1F"/>
                <w:spacing w:val="-2"/>
                <w:sz w:val="21"/>
              </w:rPr>
              <w:t>Huria</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masuk</w:t>
            </w:r>
          </w:p>
        </w:tc>
        <w:tc>
          <w:tcPr>
            <w:tcW w:w="435" w:type="dxa"/>
          </w:tcPr>
          <w:p w14:paraId="08705113" w14:textId="77777777" w:rsidR="0038493F" w:rsidRDefault="0038493F">
            <w:pPr>
              <w:pStyle w:val="TableParagraph"/>
              <w:spacing w:line="240" w:lineRule="auto"/>
              <w:rPr>
                <w:sz w:val="16"/>
              </w:rPr>
            </w:pPr>
          </w:p>
        </w:tc>
        <w:tc>
          <w:tcPr>
            <w:tcW w:w="3163" w:type="dxa"/>
          </w:tcPr>
          <w:p w14:paraId="57E30092" w14:textId="77777777" w:rsidR="0038493F" w:rsidRDefault="00000000">
            <w:pPr>
              <w:pStyle w:val="TableParagraph"/>
              <w:ind w:left="43"/>
              <w:rPr>
                <w:sz w:val="21"/>
              </w:rPr>
            </w:pPr>
            <w:r>
              <w:rPr>
                <w:color w:val="211F1F"/>
                <w:sz w:val="21"/>
              </w:rPr>
              <w:t>Resort</w:t>
            </w:r>
            <w:r>
              <w:rPr>
                <w:color w:val="211F1F"/>
                <w:spacing w:val="18"/>
                <w:sz w:val="21"/>
              </w:rPr>
              <w:t xml:space="preserve"> </w:t>
            </w:r>
            <w:r>
              <w:rPr>
                <w:color w:val="211F1F"/>
                <w:spacing w:val="-4"/>
                <w:sz w:val="21"/>
              </w:rPr>
              <w:t>itu.</w:t>
            </w:r>
          </w:p>
        </w:tc>
      </w:tr>
      <w:tr w:rsidR="0038493F" w14:paraId="2EC9418C" w14:textId="77777777">
        <w:trPr>
          <w:trHeight w:val="240"/>
        </w:trPr>
        <w:tc>
          <w:tcPr>
            <w:tcW w:w="302" w:type="dxa"/>
          </w:tcPr>
          <w:p w14:paraId="37EDAC8A" w14:textId="77777777" w:rsidR="0038493F" w:rsidRDefault="0038493F">
            <w:pPr>
              <w:pStyle w:val="TableParagraph"/>
              <w:spacing w:line="240" w:lineRule="auto"/>
              <w:rPr>
                <w:sz w:val="16"/>
              </w:rPr>
            </w:pPr>
          </w:p>
        </w:tc>
        <w:tc>
          <w:tcPr>
            <w:tcW w:w="3292" w:type="dxa"/>
          </w:tcPr>
          <w:p w14:paraId="3400F5F6" w14:textId="77777777" w:rsidR="0038493F" w:rsidRDefault="00000000">
            <w:pPr>
              <w:pStyle w:val="TableParagraph"/>
              <w:ind w:left="84"/>
              <w:rPr>
                <w:sz w:val="21"/>
              </w:rPr>
            </w:pPr>
            <w:r>
              <w:rPr>
                <w:color w:val="211F1F"/>
                <w:sz w:val="21"/>
              </w:rPr>
              <w:t>tu</w:t>
            </w:r>
            <w:r>
              <w:rPr>
                <w:color w:val="211F1F"/>
                <w:spacing w:val="13"/>
                <w:sz w:val="21"/>
              </w:rPr>
              <w:t xml:space="preserve"> </w:t>
            </w:r>
            <w:r>
              <w:rPr>
                <w:color w:val="211F1F"/>
                <w:sz w:val="21"/>
              </w:rPr>
              <w:t>Resort</w:t>
            </w:r>
            <w:r>
              <w:rPr>
                <w:color w:val="211F1F"/>
                <w:spacing w:val="13"/>
                <w:sz w:val="21"/>
              </w:rPr>
              <w:t xml:space="preserve"> </w:t>
            </w:r>
            <w:r>
              <w:rPr>
                <w:color w:val="211F1F"/>
                <w:spacing w:val="-5"/>
                <w:sz w:val="21"/>
              </w:rPr>
              <w:t>i.</w:t>
            </w:r>
          </w:p>
        </w:tc>
        <w:tc>
          <w:tcPr>
            <w:tcW w:w="435" w:type="dxa"/>
          </w:tcPr>
          <w:p w14:paraId="23E8B151" w14:textId="77777777" w:rsidR="0038493F" w:rsidRDefault="00000000">
            <w:pPr>
              <w:pStyle w:val="TableParagraph"/>
              <w:ind w:left="137"/>
              <w:rPr>
                <w:sz w:val="21"/>
              </w:rPr>
            </w:pPr>
            <w:r>
              <w:rPr>
                <w:color w:val="211F1F"/>
                <w:spacing w:val="-5"/>
                <w:sz w:val="21"/>
              </w:rPr>
              <w:t>5.</w:t>
            </w:r>
          </w:p>
        </w:tc>
        <w:tc>
          <w:tcPr>
            <w:tcW w:w="3163" w:type="dxa"/>
          </w:tcPr>
          <w:p w14:paraId="30E726D3" w14:textId="77777777" w:rsidR="0038493F" w:rsidRDefault="00000000">
            <w:pPr>
              <w:pStyle w:val="TableParagraph"/>
              <w:ind w:left="43"/>
              <w:rPr>
                <w:sz w:val="21"/>
              </w:rPr>
            </w:pPr>
            <w:r>
              <w:rPr>
                <w:color w:val="211F1F"/>
                <w:sz w:val="21"/>
              </w:rPr>
              <w:t>Seorang</w:t>
            </w:r>
            <w:r>
              <w:rPr>
                <w:color w:val="211F1F"/>
                <w:spacing w:val="76"/>
                <w:w w:val="150"/>
                <w:sz w:val="21"/>
              </w:rPr>
              <w:t xml:space="preserve"> </w:t>
            </w:r>
            <w:r>
              <w:rPr>
                <w:color w:val="211F1F"/>
                <w:sz w:val="21"/>
              </w:rPr>
              <w:t>utusan</w:t>
            </w:r>
            <w:r>
              <w:rPr>
                <w:color w:val="211F1F"/>
                <w:spacing w:val="76"/>
                <w:w w:val="150"/>
                <w:sz w:val="21"/>
              </w:rPr>
              <w:t xml:space="preserve"> </w:t>
            </w:r>
            <w:r>
              <w:rPr>
                <w:color w:val="211F1F"/>
                <w:sz w:val="21"/>
              </w:rPr>
              <w:t>Majelis</w:t>
            </w:r>
            <w:r>
              <w:rPr>
                <w:color w:val="211F1F"/>
                <w:spacing w:val="77"/>
                <w:w w:val="150"/>
                <w:sz w:val="21"/>
              </w:rPr>
              <w:t xml:space="preserve"> </w:t>
            </w:r>
            <w:r>
              <w:rPr>
                <w:color w:val="211F1F"/>
                <w:spacing w:val="8"/>
                <w:sz w:val="21"/>
              </w:rPr>
              <w:t>Perben-</w:t>
            </w:r>
          </w:p>
        </w:tc>
      </w:tr>
      <w:tr w:rsidR="0038493F" w14:paraId="2903E9B8" w14:textId="77777777">
        <w:trPr>
          <w:trHeight w:val="240"/>
        </w:trPr>
        <w:tc>
          <w:tcPr>
            <w:tcW w:w="302" w:type="dxa"/>
          </w:tcPr>
          <w:p w14:paraId="79E469FA" w14:textId="77777777" w:rsidR="0038493F" w:rsidRDefault="00000000">
            <w:pPr>
              <w:pStyle w:val="TableParagraph"/>
              <w:ind w:left="22" w:right="53"/>
              <w:jc w:val="center"/>
              <w:rPr>
                <w:sz w:val="21"/>
              </w:rPr>
            </w:pPr>
            <w:r>
              <w:rPr>
                <w:color w:val="211F1F"/>
                <w:spacing w:val="-5"/>
                <w:sz w:val="21"/>
              </w:rPr>
              <w:t>6.</w:t>
            </w:r>
          </w:p>
        </w:tc>
        <w:tc>
          <w:tcPr>
            <w:tcW w:w="3292" w:type="dxa"/>
          </w:tcPr>
          <w:p w14:paraId="4AC29F05" w14:textId="77777777" w:rsidR="0038493F" w:rsidRDefault="00000000">
            <w:pPr>
              <w:pStyle w:val="TableParagraph"/>
              <w:ind w:left="84"/>
              <w:rPr>
                <w:sz w:val="21"/>
              </w:rPr>
            </w:pPr>
            <w:r>
              <w:rPr>
                <w:color w:val="211F1F"/>
                <w:sz w:val="21"/>
              </w:rPr>
              <w:t>Sahalak</w:t>
            </w:r>
            <w:r>
              <w:rPr>
                <w:color w:val="211F1F"/>
                <w:spacing w:val="-4"/>
                <w:sz w:val="21"/>
              </w:rPr>
              <w:t xml:space="preserve"> </w:t>
            </w:r>
            <w:r>
              <w:rPr>
                <w:color w:val="211F1F"/>
                <w:sz w:val="21"/>
              </w:rPr>
              <w:t>utusan</w:t>
            </w:r>
            <w:r>
              <w:rPr>
                <w:color w:val="211F1F"/>
                <w:spacing w:val="-4"/>
                <w:sz w:val="21"/>
              </w:rPr>
              <w:t xml:space="preserve"> </w:t>
            </w:r>
            <w:r>
              <w:rPr>
                <w:color w:val="211F1F"/>
                <w:sz w:val="21"/>
              </w:rPr>
              <w:t>ni</w:t>
            </w:r>
            <w:r>
              <w:rPr>
                <w:color w:val="211F1F"/>
                <w:spacing w:val="-4"/>
                <w:sz w:val="21"/>
              </w:rPr>
              <w:t xml:space="preserve"> </w:t>
            </w:r>
            <w:r>
              <w:rPr>
                <w:color w:val="211F1F"/>
                <w:sz w:val="21"/>
              </w:rPr>
              <w:t>ganup</w:t>
            </w:r>
            <w:r>
              <w:rPr>
                <w:color w:val="211F1F"/>
                <w:spacing w:val="-4"/>
                <w:sz w:val="21"/>
              </w:rPr>
              <w:t xml:space="preserve"> </w:t>
            </w:r>
            <w:r>
              <w:rPr>
                <w:color w:val="211F1F"/>
                <w:spacing w:val="-2"/>
                <w:sz w:val="21"/>
              </w:rPr>
              <w:t>kategorial.</w:t>
            </w:r>
          </w:p>
        </w:tc>
        <w:tc>
          <w:tcPr>
            <w:tcW w:w="435" w:type="dxa"/>
          </w:tcPr>
          <w:p w14:paraId="275B5EC1" w14:textId="77777777" w:rsidR="0038493F" w:rsidRDefault="0038493F">
            <w:pPr>
              <w:pStyle w:val="TableParagraph"/>
              <w:spacing w:line="240" w:lineRule="auto"/>
              <w:rPr>
                <w:sz w:val="16"/>
              </w:rPr>
            </w:pPr>
          </w:p>
        </w:tc>
        <w:tc>
          <w:tcPr>
            <w:tcW w:w="3163" w:type="dxa"/>
          </w:tcPr>
          <w:p w14:paraId="774EE714" w14:textId="77777777" w:rsidR="0038493F" w:rsidRDefault="00000000">
            <w:pPr>
              <w:pStyle w:val="TableParagraph"/>
              <w:ind w:left="43"/>
              <w:rPr>
                <w:sz w:val="21"/>
              </w:rPr>
            </w:pPr>
            <w:r>
              <w:rPr>
                <w:color w:val="211F1F"/>
                <w:spacing w:val="10"/>
                <w:sz w:val="21"/>
              </w:rPr>
              <w:t>daharaan</w:t>
            </w:r>
            <w:r>
              <w:rPr>
                <w:color w:val="211F1F"/>
                <w:spacing w:val="69"/>
                <w:sz w:val="21"/>
              </w:rPr>
              <w:t xml:space="preserve"> </w:t>
            </w:r>
            <w:r>
              <w:rPr>
                <w:color w:val="211F1F"/>
                <w:sz w:val="21"/>
              </w:rPr>
              <w:t>dari</w:t>
            </w:r>
            <w:r>
              <w:rPr>
                <w:color w:val="211F1F"/>
                <w:spacing w:val="69"/>
                <w:sz w:val="21"/>
              </w:rPr>
              <w:t xml:space="preserve"> </w:t>
            </w:r>
            <w:r>
              <w:rPr>
                <w:color w:val="211F1F"/>
                <w:sz w:val="21"/>
              </w:rPr>
              <w:t>tiap</w:t>
            </w:r>
            <w:r>
              <w:rPr>
                <w:color w:val="211F1F"/>
                <w:spacing w:val="69"/>
                <w:sz w:val="21"/>
              </w:rPr>
              <w:t xml:space="preserve"> </w:t>
            </w:r>
            <w:r>
              <w:rPr>
                <w:color w:val="211F1F"/>
                <w:spacing w:val="10"/>
                <w:sz w:val="21"/>
              </w:rPr>
              <w:t>Jemaat</w:t>
            </w:r>
            <w:r>
              <w:rPr>
                <w:color w:val="211F1F"/>
                <w:spacing w:val="69"/>
                <w:sz w:val="21"/>
              </w:rPr>
              <w:t xml:space="preserve"> </w:t>
            </w:r>
            <w:r>
              <w:rPr>
                <w:color w:val="211F1F"/>
                <w:spacing w:val="8"/>
                <w:sz w:val="21"/>
              </w:rPr>
              <w:t>yang</w:t>
            </w:r>
          </w:p>
        </w:tc>
      </w:tr>
      <w:tr w:rsidR="0038493F" w14:paraId="3E5E6067" w14:textId="77777777">
        <w:trPr>
          <w:trHeight w:val="240"/>
        </w:trPr>
        <w:tc>
          <w:tcPr>
            <w:tcW w:w="302" w:type="dxa"/>
          </w:tcPr>
          <w:p w14:paraId="162A10A3" w14:textId="77777777" w:rsidR="0038493F" w:rsidRDefault="00000000">
            <w:pPr>
              <w:pStyle w:val="TableParagraph"/>
              <w:ind w:left="22" w:right="53"/>
              <w:jc w:val="center"/>
              <w:rPr>
                <w:sz w:val="21"/>
              </w:rPr>
            </w:pPr>
            <w:r>
              <w:rPr>
                <w:color w:val="211F1F"/>
                <w:spacing w:val="-5"/>
                <w:sz w:val="21"/>
              </w:rPr>
              <w:t>7.</w:t>
            </w:r>
          </w:p>
        </w:tc>
        <w:tc>
          <w:tcPr>
            <w:tcW w:w="3292" w:type="dxa"/>
          </w:tcPr>
          <w:p w14:paraId="66CCFA0E" w14:textId="77777777" w:rsidR="0038493F" w:rsidRDefault="00000000">
            <w:pPr>
              <w:pStyle w:val="TableParagraph"/>
              <w:ind w:left="84"/>
              <w:rPr>
                <w:sz w:val="21"/>
              </w:rPr>
            </w:pPr>
            <w:r>
              <w:rPr>
                <w:color w:val="211F1F"/>
                <w:sz w:val="21"/>
              </w:rPr>
              <w:t>Sahalak</w:t>
            </w:r>
            <w:r>
              <w:rPr>
                <w:color w:val="211F1F"/>
                <w:spacing w:val="6"/>
                <w:sz w:val="21"/>
              </w:rPr>
              <w:t xml:space="preserve"> </w:t>
            </w:r>
            <w:r>
              <w:rPr>
                <w:color w:val="211F1F"/>
                <w:sz w:val="21"/>
              </w:rPr>
              <w:t>utusan</w:t>
            </w:r>
            <w:r>
              <w:rPr>
                <w:color w:val="211F1F"/>
                <w:spacing w:val="6"/>
                <w:sz w:val="21"/>
              </w:rPr>
              <w:t xml:space="preserve"> </w:t>
            </w:r>
            <w:r>
              <w:rPr>
                <w:color w:val="211F1F"/>
                <w:sz w:val="21"/>
              </w:rPr>
              <w:t>ni</w:t>
            </w:r>
            <w:r>
              <w:rPr>
                <w:color w:val="211F1F"/>
                <w:spacing w:val="6"/>
                <w:sz w:val="21"/>
              </w:rPr>
              <w:t xml:space="preserve"> </w:t>
            </w:r>
            <w:r>
              <w:rPr>
                <w:color w:val="211F1F"/>
                <w:sz w:val="21"/>
              </w:rPr>
              <w:t>ganup</w:t>
            </w:r>
            <w:r>
              <w:rPr>
                <w:color w:val="211F1F"/>
                <w:spacing w:val="6"/>
                <w:sz w:val="21"/>
              </w:rPr>
              <w:t xml:space="preserve"> </w:t>
            </w:r>
            <w:r>
              <w:rPr>
                <w:color w:val="211F1F"/>
                <w:spacing w:val="-2"/>
                <w:sz w:val="21"/>
              </w:rPr>
              <w:t>Dewan.</w:t>
            </w:r>
          </w:p>
        </w:tc>
        <w:tc>
          <w:tcPr>
            <w:tcW w:w="435" w:type="dxa"/>
          </w:tcPr>
          <w:p w14:paraId="60A1D7CE" w14:textId="77777777" w:rsidR="0038493F" w:rsidRDefault="0038493F">
            <w:pPr>
              <w:pStyle w:val="TableParagraph"/>
              <w:spacing w:line="240" w:lineRule="auto"/>
              <w:rPr>
                <w:sz w:val="16"/>
              </w:rPr>
            </w:pPr>
          </w:p>
        </w:tc>
        <w:tc>
          <w:tcPr>
            <w:tcW w:w="3163" w:type="dxa"/>
          </w:tcPr>
          <w:p w14:paraId="3BE0E92E" w14:textId="77777777" w:rsidR="0038493F" w:rsidRDefault="00000000">
            <w:pPr>
              <w:pStyle w:val="TableParagraph"/>
              <w:ind w:left="43"/>
              <w:rPr>
                <w:sz w:val="21"/>
              </w:rPr>
            </w:pPr>
            <w:r>
              <w:rPr>
                <w:color w:val="211F1F"/>
                <w:sz w:val="21"/>
              </w:rPr>
              <w:t>tergabung</w:t>
            </w:r>
            <w:r>
              <w:rPr>
                <w:color w:val="211F1F"/>
                <w:spacing w:val="2"/>
                <w:sz w:val="21"/>
              </w:rPr>
              <w:t xml:space="preserve"> </w:t>
            </w:r>
            <w:r>
              <w:rPr>
                <w:color w:val="211F1F"/>
                <w:sz w:val="21"/>
              </w:rPr>
              <w:t>dalam</w:t>
            </w:r>
            <w:r>
              <w:rPr>
                <w:color w:val="211F1F"/>
                <w:spacing w:val="2"/>
                <w:sz w:val="21"/>
              </w:rPr>
              <w:t xml:space="preserve"> </w:t>
            </w:r>
            <w:r>
              <w:rPr>
                <w:color w:val="211F1F"/>
                <w:sz w:val="21"/>
              </w:rPr>
              <w:t>Resort</w:t>
            </w:r>
            <w:r>
              <w:rPr>
                <w:color w:val="211F1F"/>
                <w:spacing w:val="2"/>
                <w:sz w:val="21"/>
              </w:rPr>
              <w:t xml:space="preserve"> </w:t>
            </w:r>
            <w:r>
              <w:rPr>
                <w:color w:val="211F1F"/>
                <w:spacing w:val="-4"/>
                <w:sz w:val="21"/>
              </w:rPr>
              <w:t>itu.</w:t>
            </w:r>
          </w:p>
        </w:tc>
      </w:tr>
      <w:tr w:rsidR="0038493F" w14:paraId="01EE7037" w14:textId="77777777">
        <w:trPr>
          <w:trHeight w:val="240"/>
        </w:trPr>
        <w:tc>
          <w:tcPr>
            <w:tcW w:w="302" w:type="dxa"/>
          </w:tcPr>
          <w:p w14:paraId="45A52F53" w14:textId="77777777" w:rsidR="0038493F" w:rsidRDefault="00000000">
            <w:pPr>
              <w:pStyle w:val="TableParagraph"/>
              <w:ind w:left="11" w:right="53"/>
              <w:jc w:val="center"/>
              <w:rPr>
                <w:b/>
                <w:sz w:val="21"/>
              </w:rPr>
            </w:pPr>
            <w:r>
              <w:rPr>
                <w:b/>
                <w:color w:val="211F1F"/>
                <w:spacing w:val="-5"/>
                <w:sz w:val="21"/>
              </w:rPr>
              <w:t>d.</w:t>
            </w:r>
          </w:p>
        </w:tc>
        <w:tc>
          <w:tcPr>
            <w:tcW w:w="3292" w:type="dxa"/>
          </w:tcPr>
          <w:p w14:paraId="6D15702C" w14:textId="77777777" w:rsidR="0038493F" w:rsidRDefault="00000000">
            <w:pPr>
              <w:pStyle w:val="TableParagraph"/>
              <w:ind w:left="84"/>
              <w:rPr>
                <w:b/>
                <w:sz w:val="21"/>
              </w:rPr>
            </w:pPr>
            <w:r>
              <w:rPr>
                <w:b/>
                <w:color w:val="211F1F"/>
                <w:spacing w:val="-2"/>
                <w:sz w:val="21"/>
              </w:rPr>
              <w:t>Tingkina</w:t>
            </w:r>
          </w:p>
        </w:tc>
        <w:tc>
          <w:tcPr>
            <w:tcW w:w="435" w:type="dxa"/>
          </w:tcPr>
          <w:p w14:paraId="6A7D2CD6" w14:textId="77777777" w:rsidR="0038493F" w:rsidRDefault="00000000">
            <w:pPr>
              <w:pStyle w:val="TableParagraph"/>
              <w:ind w:left="137"/>
              <w:rPr>
                <w:sz w:val="21"/>
              </w:rPr>
            </w:pPr>
            <w:r>
              <w:rPr>
                <w:color w:val="211F1F"/>
                <w:spacing w:val="-5"/>
                <w:sz w:val="21"/>
              </w:rPr>
              <w:t>6.</w:t>
            </w:r>
          </w:p>
        </w:tc>
        <w:tc>
          <w:tcPr>
            <w:tcW w:w="3163" w:type="dxa"/>
          </w:tcPr>
          <w:p w14:paraId="5F2DFA76" w14:textId="77777777" w:rsidR="0038493F" w:rsidRDefault="00000000">
            <w:pPr>
              <w:pStyle w:val="TableParagraph"/>
              <w:ind w:left="43"/>
              <w:rPr>
                <w:sz w:val="21"/>
              </w:rPr>
            </w:pPr>
            <w:r>
              <w:rPr>
                <w:color w:val="211F1F"/>
                <w:spacing w:val="-2"/>
                <w:sz w:val="21"/>
              </w:rPr>
              <w:t>Seorang</w:t>
            </w:r>
            <w:r>
              <w:rPr>
                <w:color w:val="211F1F"/>
                <w:spacing w:val="-14"/>
                <w:sz w:val="21"/>
              </w:rPr>
              <w:t xml:space="preserve"> </w:t>
            </w:r>
            <w:r>
              <w:rPr>
                <w:color w:val="211F1F"/>
                <w:spacing w:val="-2"/>
                <w:sz w:val="21"/>
              </w:rPr>
              <w:t>utusan</w:t>
            </w:r>
            <w:r>
              <w:rPr>
                <w:color w:val="211F1F"/>
                <w:spacing w:val="-14"/>
                <w:sz w:val="21"/>
              </w:rPr>
              <w:t xml:space="preserve"> </w:t>
            </w:r>
            <w:r>
              <w:rPr>
                <w:color w:val="211F1F"/>
                <w:spacing w:val="-2"/>
                <w:sz w:val="21"/>
              </w:rPr>
              <w:t>dari</w:t>
            </w:r>
            <w:r>
              <w:rPr>
                <w:color w:val="211F1F"/>
                <w:spacing w:val="-14"/>
                <w:sz w:val="21"/>
              </w:rPr>
              <w:t xml:space="preserve"> </w:t>
            </w:r>
            <w:r>
              <w:rPr>
                <w:color w:val="211F1F"/>
                <w:spacing w:val="-2"/>
                <w:sz w:val="21"/>
              </w:rPr>
              <w:t>setiap</w:t>
            </w:r>
            <w:r>
              <w:rPr>
                <w:color w:val="211F1F"/>
                <w:spacing w:val="-14"/>
                <w:sz w:val="21"/>
              </w:rPr>
              <w:t xml:space="preserve"> </w:t>
            </w:r>
            <w:r>
              <w:rPr>
                <w:color w:val="211F1F"/>
                <w:spacing w:val="-2"/>
                <w:sz w:val="21"/>
              </w:rPr>
              <w:t>kategorial.</w:t>
            </w:r>
          </w:p>
        </w:tc>
      </w:tr>
      <w:tr w:rsidR="0038493F" w14:paraId="36BED927" w14:textId="77777777">
        <w:trPr>
          <w:trHeight w:val="240"/>
        </w:trPr>
        <w:tc>
          <w:tcPr>
            <w:tcW w:w="302" w:type="dxa"/>
          </w:tcPr>
          <w:p w14:paraId="33539E4F" w14:textId="77777777" w:rsidR="0038493F" w:rsidRDefault="0038493F">
            <w:pPr>
              <w:pStyle w:val="TableParagraph"/>
              <w:spacing w:line="240" w:lineRule="auto"/>
              <w:rPr>
                <w:sz w:val="16"/>
              </w:rPr>
            </w:pPr>
          </w:p>
        </w:tc>
        <w:tc>
          <w:tcPr>
            <w:tcW w:w="3292" w:type="dxa"/>
          </w:tcPr>
          <w:p w14:paraId="29ED1C9D" w14:textId="77777777" w:rsidR="0038493F" w:rsidRDefault="00000000">
            <w:pPr>
              <w:pStyle w:val="TableParagraph"/>
              <w:ind w:left="84"/>
              <w:rPr>
                <w:sz w:val="21"/>
              </w:rPr>
            </w:pPr>
            <w:r>
              <w:rPr>
                <w:color w:val="211F1F"/>
                <w:sz w:val="21"/>
              </w:rPr>
              <w:t>Na</w:t>
            </w:r>
            <w:r>
              <w:rPr>
                <w:color w:val="211F1F"/>
                <w:spacing w:val="-4"/>
                <w:sz w:val="21"/>
              </w:rPr>
              <w:t xml:space="preserve"> </w:t>
            </w:r>
            <w:r>
              <w:rPr>
                <w:color w:val="211F1F"/>
                <w:sz w:val="21"/>
              </w:rPr>
              <w:t>umotikna</w:t>
            </w:r>
            <w:r>
              <w:rPr>
                <w:color w:val="211F1F"/>
                <w:spacing w:val="-4"/>
                <w:sz w:val="21"/>
              </w:rPr>
              <w:t xml:space="preserve"> </w:t>
            </w:r>
            <w:r>
              <w:rPr>
                <w:color w:val="211F1F"/>
                <w:sz w:val="21"/>
              </w:rPr>
              <w:t>sahali</w:t>
            </w:r>
            <w:r>
              <w:rPr>
                <w:color w:val="211F1F"/>
                <w:spacing w:val="-4"/>
                <w:sz w:val="21"/>
              </w:rPr>
              <w:t xml:space="preserve"> </w:t>
            </w:r>
            <w:r>
              <w:rPr>
                <w:color w:val="211F1F"/>
                <w:spacing w:val="-2"/>
                <w:sz w:val="21"/>
              </w:rPr>
              <w:t>sataon.</w:t>
            </w:r>
          </w:p>
        </w:tc>
        <w:tc>
          <w:tcPr>
            <w:tcW w:w="435" w:type="dxa"/>
          </w:tcPr>
          <w:p w14:paraId="086F6A56" w14:textId="77777777" w:rsidR="0038493F" w:rsidRDefault="00000000">
            <w:pPr>
              <w:pStyle w:val="TableParagraph"/>
              <w:ind w:left="137"/>
              <w:rPr>
                <w:sz w:val="21"/>
              </w:rPr>
            </w:pPr>
            <w:r>
              <w:rPr>
                <w:color w:val="211F1F"/>
                <w:spacing w:val="-5"/>
                <w:sz w:val="21"/>
              </w:rPr>
              <w:t>7.</w:t>
            </w:r>
          </w:p>
        </w:tc>
        <w:tc>
          <w:tcPr>
            <w:tcW w:w="3163" w:type="dxa"/>
          </w:tcPr>
          <w:p w14:paraId="354F1AAB" w14:textId="77777777" w:rsidR="0038493F" w:rsidRDefault="00000000">
            <w:pPr>
              <w:pStyle w:val="TableParagraph"/>
              <w:ind w:left="43"/>
              <w:rPr>
                <w:sz w:val="21"/>
              </w:rPr>
            </w:pPr>
            <w:r>
              <w:rPr>
                <w:color w:val="211F1F"/>
                <w:sz w:val="21"/>
              </w:rPr>
              <w:t>Seorang</w:t>
            </w:r>
            <w:r>
              <w:rPr>
                <w:color w:val="211F1F"/>
                <w:spacing w:val="9"/>
                <w:sz w:val="21"/>
              </w:rPr>
              <w:t xml:space="preserve"> </w:t>
            </w:r>
            <w:r>
              <w:rPr>
                <w:color w:val="211F1F"/>
                <w:sz w:val="21"/>
              </w:rPr>
              <w:t>utusan</w:t>
            </w:r>
            <w:r>
              <w:rPr>
                <w:color w:val="211F1F"/>
                <w:spacing w:val="9"/>
                <w:sz w:val="21"/>
              </w:rPr>
              <w:t xml:space="preserve"> </w:t>
            </w:r>
            <w:r>
              <w:rPr>
                <w:color w:val="211F1F"/>
                <w:sz w:val="21"/>
              </w:rPr>
              <w:t>dari</w:t>
            </w:r>
            <w:r>
              <w:rPr>
                <w:color w:val="211F1F"/>
                <w:spacing w:val="9"/>
                <w:sz w:val="21"/>
              </w:rPr>
              <w:t xml:space="preserve"> </w:t>
            </w:r>
            <w:r>
              <w:rPr>
                <w:color w:val="211F1F"/>
                <w:sz w:val="21"/>
              </w:rPr>
              <w:t>setiap</w:t>
            </w:r>
            <w:r>
              <w:rPr>
                <w:color w:val="211F1F"/>
                <w:spacing w:val="9"/>
                <w:sz w:val="21"/>
              </w:rPr>
              <w:t xml:space="preserve"> </w:t>
            </w:r>
            <w:r>
              <w:rPr>
                <w:color w:val="211F1F"/>
                <w:spacing w:val="-2"/>
                <w:sz w:val="21"/>
              </w:rPr>
              <w:t>Dewan.</w:t>
            </w:r>
          </w:p>
        </w:tc>
      </w:tr>
      <w:tr w:rsidR="0038493F" w14:paraId="1C5581B2" w14:textId="77777777">
        <w:trPr>
          <w:trHeight w:val="236"/>
        </w:trPr>
        <w:tc>
          <w:tcPr>
            <w:tcW w:w="302" w:type="dxa"/>
          </w:tcPr>
          <w:p w14:paraId="529D8E80" w14:textId="77777777" w:rsidR="0038493F" w:rsidRDefault="0038493F">
            <w:pPr>
              <w:pStyle w:val="TableParagraph"/>
              <w:spacing w:line="240" w:lineRule="auto"/>
              <w:rPr>
                <w:sz w:val="16"/>
              </w:rPr>
            </w:pPr>
          </w:p>
        </w:tc>
        <w:tc>
          <w:tcPr>
            <w:tcW w:w="3292" w:type="dxa"/>
          </w:tcPr>
          <w:p w14:paraId="01709C78" w14:textId="77777777" w:rsidR="0038493F" w:rsidRDefault="0038493F">
            <w:pPr>
              <w:pStyle w:val="TableParagraph"/>
              <w:spacing w:line="240" w:lineRule="auto"/>
              <w:rPr>
                <w:sz w:val="16"/>
              </w:rPr>
            </w:pPr>
          </w:p>
        </w:tc>
        <w:tc>
          <w:tcPr>
            <w:tcW w:w="435" w:type="dxa"/>
          </w:tcPr>
          <w:p w14:paraId="582F6482" w14:textId="77777777" w:rsidR="0038493F" w:rsidRDefault="00000000">
            <w:pPr>
              <w:pStyle w:val="TableParagraph"/>
              <w:spacing w:line="216" w:lineRule="exact"/>
              <w:ind w:left="137"/>
              <w:rPr>
                <w:b/>
                <w:sz w:val="21"/>
              </w:rPr>
            </w:pPr>
            <w:r>
              <w:rPr>
                <w:b/>
                <w:color w:val="211F1F"/>
                <w:spacing w:val="-5"/>
                <w:sz w:val="21"/>
              </w:rPr>
              <w:t>d.</w:t>
            </w:r>
          </w:p>
        </w:tc>
        <w:tc>
          <w:tcPr>
            <w:tcW w:w="3163" w:type="dxa"/>
          </w:tcPr>
          <w:p w14:paraId="2D2FC2EB" w14:textId="77777777" w:rsidR="0038493F" w:rsidRDefault="00000000">
            <w:pPr>
              <w:pStyle w:val="TableParagraph"/>
              <w:spacing w:line="216" w:lineRule="exact"/>
              <w:ind w:left="43"/>
              <w:rPr>
                <w:b/>
                <w:sz w:val="21"/>
              </w:rPr>
            </w:pPr>
            <w:r>
              <w:rPr>
                <w:b/>
                <w:color w:val="211F1F"/>
                <w:spacing w:val="-2"/>
                <w:sz w:val="21"/>
              </w:rPr>
              <w:t>Waktunya</w:t>
            </w:r>
          </w:p>
        </w:tc>
      </w:tr>
    </w:tbl>
    <w:p w14:paraId="175D58B7" w14:textId="77777777" w:rsidR="0038493F" w:rsidRDefault="0038493F">
      <w:pPr>
        <w:pStyle w:val="TableParagraph"/>
        <w:spacing w:line="216" w:lineRule="exact"/>
        <w:rPr>
          <w:b/>
          <w:sz w:val="21"/>
        </w:rPr>
        <w:sectPr w:rsidR="0038493F">
          <w:pgSz w:w="8380" w:h="12450"/>
          <w:pgMar w:top="820" w:right="566" w:bottom="1200" w:left="425" w:header="0" w:footer="1015" w:gutter="0"/>
          <w:cols w:space="720"/>
        </w:sectPr>
      </w:pPr>
    </w:p>
    <w:p w14:paraId="73213028" w14:textId="77777777" w:rsidR="0038493F" w:rsidRDefault="00000000">
      <w:pPr>
        <w:pStyle w:val="Heading2"/>
        <w:numPr>
          <w:ilvl w:val="1"/>
          <w:numId w:val="241"/>
        </w:numPr>
        <w:tabs>
          <w:tab w:val="left" w:pos="459"/>
        </w:tabs>
        <w:spacing w:before="10"/>
        <w:ind w:left="459" w:hanging="315"/>
        <w:jc w:val="both"/>
      </w:pPr>
      <w:r>
        <w:rPr>
          <w:color w:val="211F1F"/>
        </w:rPr>
        <w:t>Rapot</w:t>
      </w:r>
      <w:r>
        <w:rPr>
          <w:b w:val="0"/>
          <w:color w:val="211F1F"/>
          <w:spacing w:val="9"/>
        </w:rPr>
        <w:t xml:space="preserve"> </w:t>
      </w:r>
      <w:r>
        <w:rPr>
          <w:color w:val="211F1F"/>
        </w:rPr>
        <w:t>Parhalado</w:t>
      </w:r>
      <w:r>
        <w:rPr>
          <w:b w:val="0"/>
          <w:color w:val="211F1F"/>
          <w:spacing w:val="9"/>
        </w:rPr>
        <w:t xml:space="preserve"> </w:t>
      </w:r>
      <w:r>
        <w:rPr>
          <w:color w:val="211F1F"/>
          <w:spacing w:val="-2"/>
        </w:rPr>
        <w:t>Resort</w:t>
      </w:r>
    </w:p>
    <w:p w14:paraId="5B4159E7" w14:textId="77777777" w:rsidR="0038493F" w:rsidRDefault="00000000">
      <w:pPr>
        <w:pStyle w:val="ListParagraph"/>
        <w:numPr>
          <w:ilvl w:val="0"/>
          <w:numId w:val="239"/>
        </w:numPr>
        <w:tabs>
          <w:tab w:val="left" w:pos="479"/>
        </w:tabs>
        <w:spacing w:line="240" w:lineRule="exact"/>
        <w:ind w:left="479" w:hanging="335"/>
        <w:jc w:val="both"/>
        <w:rPr>
          <w:b/>
          <w:sz w:val="21"/>
        </w:rPr>
      </w:pPr>
      <w:r>
        <w:rPr>
          <w:b/>
          <w:color w:val="211F1F"/>
          <w:spacing w:val="-2"/>
          <w:sz w:val="21"/>
        </w:rPr>
        <w:t>Ulaonna</w:t>
      </w:r>
    </w:p>
    <w:p w14:paraId="7522D7FE" w14:textId="77777777" w:rsidR="0038493F" w:rsidRDefault="00000000">
      <w:pPr>
        <w:pStyle w:val="ListParagraph"/>
        <w:numPr>
          <w:ilvl w:val="1"/>
          <w:numId w:val="239"/>
        </w:numPr>
        <w:tabs>
          <w:tab w:val="left" w:pos="480"/>
        </w:tabs>
        <w:ind w:right="52"/>
        <w:jc w:val="both"/>
        <w:rPr>
          <w:sz w:val="21"/>
        </w:rPr>
      </w:pPr>
      <w:r>
        <w:rPr>
          <w:color w:val="211F1F"/>
          <w:sz w:val="21"/>
        </w:rPr>
        <w:t xml:space="preserve">Pasauthon na pinutushon ni Rapot </w:t>
      </w:r>
      <w:r>
        <w:rPr>
          <w:color w:val="211F1F"/>
          <w:spacing w:val="-2"/>
          <w:sz w:val="21"/>
        </w:rPr>
        <w:t>Resort.</w:t>
      </w:r>
    </w:p>
    <w:p w14:paraId="54C52CC0" w14:textId="77777777" w:rsidR="0038493F" w:rsidRDefault="00000000">
      <w:pPr>
        <w:pStyle w:val="ListParagraph"/>
        <w:numPr>
          <w:ilvl w:val="1"/>
          <w:numId w:val="239"/>
        </w:numPr>
        <w:tabs>
          <w:tab w:val="left" w:pos="480"/>
        </w:tabs>
        <w:spacing w:line="237" w:lineRule="auto"/>
        <w:ind w:right="41"/>
        <w:jc w:val="both"/>
        <w:rPr>
          <w:sz w:val="21"/>
        </w:rPr>
      </w:pPr>
      <w:r>
        <w:rPr>
          <w:color w:val="211F1F"/>
          <w:spacing w:val="11"/>
          <w:sz w:val="21"/>
        </w:rPr>
        <w:t xml:space="preserve">Patomutomu Rencana </w:t>
      </w:r>
      <w:r>
        <w:rPr>
          <w:color w:val="211F1F"/>
          <w:spacing w:val="13"/>
          <w:sz w:val="21"/>
        </w:rPr>
        <w:t xml:space="preserve">Stratejik </w:t>
      </w:r>
      <w:r>
        <w:rPr>
          <w:color w:val="211F1F"/>
          <w:sz w:val="21"/>
        </w:rPr>
        <w:t>Empat Tahunan Resort siboanon tu Rapot Resort asa ditotophon.</w:t>
      </w:r>
    </w:p>
    <w:p w14:paraId="2B5296CC" w14:textId="77777777" w:rsidR="0038493F" w:rsidRDefault="00000000">
      <w:pPr>
        <w:pStyle w:val="ListParagraph"/>
        <w:numPr>
          <w:ilvl w:val="1"/>
          <w:numId w:val="239"/>
        </w:numPr>
        <w:tabs>
          <w:tab w:val="left" w:pos="480"/>
        </w:tabs>
        <w:spacing w:before="239"/>
        <w:ind w:right="38"/>
        <w:jc w:val="both"/>
        <w:rPr>
          <w:sz w:val="21"/>
        </w:rPr>
      </w:pPr>
      <w:r>
        <w:rPr>
          <w:color w:val="211F1F"/>
          <w:sz w:val="21"/>
        </w:rPr>
        <w:t xml:space="preserve">Patomutomu Rencana Kerja dohot Rencana Anggaran Tahunan Resort </w:t>
      </w:r>
      <w:r>
        <w:rPr>
          <w:color w:val="211F1F"/>
          <w:spacing w:val="12"/>
          <w:sz w:val="21"/>
        </w:rPr>
        <w:t xml:space="preserve">siboanon </w:t>
      </w:r>
      <w:r>
        <w:rPr>
          <w:color w:val="211F1F"/>
          <w:sz w:val="21"/>
        </w:rPr>
        <w:t xml:space="preserve">tu </w:t>
      </w:r>
      <w:r>
        <w:rPr>
          <w:color w:val="211F1F"/>
          <w:spacing w:val="11"/>
          <w:sz w:val="21"/>
        </w:rPr>
        <w:t xml:space="preserve">Rapot Resort </w:t>
      </w:r>
      <w:r>
        <w:rPr>
          <w:color w:val="211F1F"/>
          <w:spacing w:val="10"/>
          <w:sz w:val="21"/>
        </w:rPr>
        <w:t xml:space="preserve">asa </w:t>
      </w:r>
      <w:r>
        <w:rPr>
          <w:color w:val="211F1F"/>
          <w:sz w:val="21"/>
        </w:rPr>
        <w:t xml:space="preserve">ditotophon gabe Konsep Program </w:t>
      </w:r>
      <w:r>
        <w:rPr>
          <w:color w:val="211F1F"/>
          <w:spacing w:val="9"/>
          <w:sz w:val="21"/>
        </w:rPr>
        <w:t xml:space="preserve">Kerja dohot </w:t>
      </w:r>
      <w:r>
        <w:rPr>
          <w:color w:val="211F1F"/>
          <w:spacing w:val="10"/>
          <w:sz w:val="21"/>
        </w:rPr>
        <w:t xml:space="preserve">Anggaran Tahunan </w:t>
      </w:r>
      <w:r>
        <w:rPr>
          <w:color w:val="211F1F"/>
          <w:spacing w:val="-2"/>
          <w:sz w:val="21"/>
        </w:rPr>
        <w:t>Resort.</w:t>
      </w:r>
    </w:p>
    <w:p w14:paraId="1A6FC9CF" w14:textId="77777777" w:rsidR="0038493F" w:rsidRDefault="00000000">
      <w:pPr>
        <w:pStyle w:val="ListParagraph"/>
        <w:numPr>
          <w:ilvl w:val="1"/>
          <w:numId w:val="239"/>
        </w:numPr>
        <w:tabs>
          <w:tab w:val="left" w:pos="480"/>
        </w:tabs>
        <w:spacing w:line="237" w:lineRule="auto"/>
        <w:ind w:right="54"/>
        <w:jc w:val="both"/>
        <w:rPr>
          <w:sz w:val="21"/>
        </w:rPr>
      </w:pPr>
      <w:r>
        <w:rPr>
          <w:color w:val="211F1F"/>
          <w:sz w:val="21"/>
        </w:rPr>
        <w:t>Patupahon</w:t>
      </w:r>
      <w:r>
        <w:rPr>
          <w:color w:val="211F1F"/>
          <w:spacing w:val="-9"/>
          <w:sz w:val="21"/>
        </w:rPr>
        <w:t xml:space="preserve"> </w:t>
      </w:r>
      <w:r>
        <w:rPr>
          <w:color w:val="211F1F"/>
          <w:sz w:val="21"/>
        </w:rPr>
        <w:t>evaluasi</w:t>
      </w:r>
      <w:r>
        <w:rPr>
          <w:color w:val="211F1F"/>
          <w:spacing w:val="-9"/>
          <w:sz w:val="21"/>
        </w:rPr>
        <w:t xml:space="preserve"> </w:t>
      </w:r>
      <w:r>
        <w:rPr>
          <w:color w:val="211F1F"/>
          <w:sz w:val="21"/>
        </w:rPr>
        <w:t>dohot</w:t>
      </w:r>
      <w:r>
        <w:rPr>
          <w:color w:val="211F1F"/>
          <w:spacing w:val="-9"/>
          <w:sz w:val="21"/>
        </w:rPr>
        <w:t xml:space="preserve"> </w:t>
      </w:r>
      <w:r>
        <w:rPr>
          <w:color w:val="211F1F"/>
          <w:sz w:val="21"/>
        </w:rPr>
        <w:t>laporan</w:t>
      </w:r>
      <w:r>
        <w:rPr>
          <w:color w:val="211F1F"/>
          <w:spacing w:val="-9"/>
          <w:sz w:val="21"/>
        </w:rPr>
        <w:t xml:space="preserve"> </w:t>
      </w:r>
      <w:r>
        <w:rPr>
          <w:color w:val="211F1F"/>
          <w:sz w:val="21"/>
        </w:rPr>
        <w:t>ni nasa</w:t>
      </w:r>
      <w:r>
        <w:rPr>
          <w:color w:val="211F1F"/>
          <w:spacing w:val="-8"/>
          <w:sz w:val="21"/>
        </w:rPr>
        <w:t xml:space="preserve"> </w:t>
      </w:r>
      <w:r>
        <w:rPr>
          <w:color w:val="211F1F"/>
          <w:sz w:val="21"/>
        </w:rPr>
        <w:t>ulaon</w:t>
      </w:r>
      <w:r>
        <w:rPr>
          <w:color w:val="211F1F"/>
          <w:spacing w:val="-8"/>
          <w:sz w:val="21"/>
        </w:rPr>
        <w:t xml:space="preserve"> </w:t>
      </w:r>
      <w:r>
        <w:rPr>
          <w:color w:val="211F1F"/>
          <w:sz w:val="21"/>
        </w:rPr>
        <w:t>di</w:t>
      </w:r>
      <w:r>
        <w:rPr>
          <w:color w:val="211F1F"/>
          <w:spacing w:val="-8"/>
          <w:sz w:val="21"/>
        </w:rPr>
        <w:t xml:space="preserve"> </w:t>
      </w:r>
      <w:r>
        <w:rPr>
          <w:color w:val="211F1F"/>
          <w:sz w:val="21"/>
        </w:rPr>
        <w:t>Resort</w:t>
      </w:r>
      <w:r>
        <w:rPr>
          <w:color w:val="211F1F"/>
          <w:spacing w:val="-8"/>
          <w:sz w:val="21"/>
        </w:rPr>
        <w:t xml:space="preserve"> </w:t>
      </w:r>
      <w:r>
        <w:rPr>
          <w:color w:val="211F1F"/>
          <w:sz w:val="21"/>
        </w:rPr>
        <w:t>i</w:t>
      </w:r>
      <w:r>
        <w:rPr>
          <w:color w:val="211F1F"/>
          <w:spacing w:val="-8"/>
          <w:sz w:val="21"/>
        </w:rPr>
        <w:t xml:space="preserve"> </w:t>
      </w:r>
      <w:r>
        <w:rPr>
          <w:color w:val="211F1F"/>
          <w:sz w:val="21"/>
        </w:rPr>
        <w:t>sipasahaton</w:t>
      </w:r>
      <w:r>
        <w:rPr>
          <w:color w:val="211F1F"/>
          <w:spacing w:val="-8"/>
          <w:sz w:val="21"/>
        </w:rPr>
        <w:t xml:space="preserve"> </w:t>
      </w:r>
      <w:r>
        <w:rPr>
          <w:color w:val="211F1F"/>
          <w:sz w:val="21"/>
        </w:rPr>
        <w:t xml:space="preserve">tu </w:t>
      </w:r>
      <w:r>
        <w:rPr>
          <w:color w:val="211F1F"/>
          <w:spacing w:val="-2"/>
          <w:sz w:val="21"/>
        </w:rPr>
        <w:t>Rapot</w:t>
      </w:r>
      <w:r>
        <w:rPr>
          <w:color w:val="211F1F"/>
          <w:spacing w:val="-8"/>
          <w:sz w:val="21"/>
        </w:rPr>
        <w:t xml:space="preserve"> </w:t>
      </w:r>
      <w:r>
        <w:rPr>
          <w:color w:val="211F1F"/>
          <w:spacing w:val="-2"/>
          <w:sz w:val="21"/>
        </w:rPr>
        <w:t>Resort</w:t>
      </w:r>
      <w:r>
        <w:rPr>
          <w:color w:val="211F1F"/>
          <w:spacing w:val="-8"/>
          <w:sz w:val="21"/>
        </w:rPr>
        <w:t xml:space="preserve"> </w:t>
      </w:r>
      <w:r>
        <w:rPr>
          <w:color w:val="211F1F"/>
          <w:spacing w:val="-2"/>
          <w:sz w:val="21"/>
        </w:rPr>
        <w:t>marhite</w:t>
      </w:r>
      <w:r>
        <w:rPr>
          <w:color w:val="211F1F"/>
          <w:spacing w:val="-8"/>
          <w:sz w:val="21"/>
        </w:rPr>
        <w:t xml:space="preserve"> </w:t>
      </w:r>
      <w:r>
        <w:rPr>
          <w:color w:val="211F1F"/>
          <w:spacing w:val="-2"/>
          <w:sz w:val="21"/>
        </w:rPr>
        <w:t>Pandita</w:t>
      </w:r>
      <w:r>
        <w:rPr>
          <w:color w:val="211F1F"/>
          <w:spacing w:val="-7"/>
          <w:sz w:val="21"/>
        </w:rPr>
        <w:t xml:space="preserve"> </w:t>
      </w:r>
      <w:r>
        <w:rPr>
          <w:color w:val="211F1F"/>
          <w:spacing w:val="-2"/>
          <w:sz w:val="21"/>
        </w:rPr>
        <w:t>Resort.</w:t>
      </w:r>
    </w:p>
    <w:p w14:paraId="4D9DB86E" w14:textId="77777777" w:rsidR="0038493F" w:rsidRDefault="00000000">
      <w:pPr>
        <w:pStyle w:val="Heading2"/>
        <w:numPr>
          <w:ilvl w:val="0"/>
          <w:numId w:val="239"/>
        </w:numPr>
        <w:tabs>
          <w:tab w:val="left" w:pos="478"/>
        </w:tabs>
        <w:spacing w:before="234"/>
        <w:ind w:left="478" w:hanging="334"/>
      </w:pPr>
      <w:r>
        <w:rPr>
          <w:color w:val="211F1F"/>
          <w:spacing w:val="-2"/>
        </w:rPr>
        <w:t>Uluanna</w:t>
      </w:r>
    </w:p>
    <w:p w14:paraId="36B93093" w14:textId="77777777" w:rsidR="0038493F" w:rsidRDefault="00000000">
      <w:pPr>
        <w:pStyle w:val="BodyText"/>
        <w:spacing w:line="240" w:lineRule="exact"/>
        <w:ind w:left="480"/>
        <w:jc w:val="left"/>
      </w:pPr>
      <w:r>
        <w:rPr>
          <w:color w:val="211F1F"/>
        </w:rPr>
        <w:t>Pandita</w:t>
      </w:r>
      <w:r>
        <w:rPr>
          <w:color w:val="211F1F"/>
          <w:spacing w:val="11"/>
        </w:rPr>
        <w:t xml:space="preserve"> </w:t>
      </w:r>
      <w:r>
        <w:rPr>
          <w:color w:val="211F1F"/>
          <w:spacing w:val="-2"/>
        </w:rPr>
        <w:t>Resort.</w:t>
      </w:r>
    </w:p>
    <w:p w14:paraId="79893E5B" w14:textId="77777777" w:rsidR="0038493F" w:rsidRDefault="00000000">
      <w:pPr>
        <w:pStyle w:val="Heading2"/>
        <w:numPr>
          <w:ilvl w:val="0"/>
          <w:numId w:val="239"/>
        </w:numPr>
        <w:tabs>
          <w:tab w:val="left" w:pos="479"/>
        </w:tabs>
        <w:spacing w:line="240" w:lineRule="exact"/>
        <w:ind w:left="479" w:hanging="335"/>
      </w:pPr>
      <w:r>
        <w:rPr>
          <w:color w:val="211F1F"/>
          <w:spacing w:val="-2"/>
        </w:rPr>
        <w:t>Ruasna</w:t>
      </w:r>
    </w:p>
    <w:p w14:paraId="212A29CA" w14:textId="77777777" w:rsidR="0038493F" w:rsidRDefault="00000000">
      <w:pPr>
        <w:pStyle w:val="BodyText"/>
        <w:ind w:left="480"/>
        <w:jc w:val="left"/>
      </w:pPr>
      <w:r>
        <w:rPr>
          <w:color w:val="211F1F"/>
        </w:rPr>
        <w:t>Na pinillit ni Rapot Resort sian ruas ni Rapot Resort i.</w:t>
      </w:r>
    </w:p>
    <w:p w14:paraId="6991E041" w14:textId="77777777" w:rsidR="0038493F" w:rsidRDefault="00000000">
      <w:pPr>
        <w:pStyle w:val="Heading2"/>
        <w:numPr>
          <w:ilvl w:val="0"/>
          <w:numId w:val="239"/>
        </w:numPr>
        <w:tabs>
          <w:tab w:val="left" w:pos="478"/>
        </w:tabs>
        <w:spacing w:line="238" w:lineRule="exact"/>
        <w:ind w:left="478" w:hanging="334"/>
      </w:pPr>
      <w:r>
        <w:rPr>
          <w:color w:val="211F1F"/>
          <w:spacing w:val="-2"/>
        </w:rPr>
        <w:t>Tingkina</w:t>
      </w:r>
    </w:p>
    <w:p w14:paraId="1C550E75" w14:textId="77777777" w:rsidR="0038493F" w:rsidRDefault="00000000">
      <w:pPr>
        <w:pStyle w:val="BodyText"/>
        <w:spacing w:line="241" w:lineRule="exact"/>
        <w:ind w:left="480"/>
        <w:jc w:val="left"/>
      </w:pPr>
      <w:r>
        <w:rPr>
          <w:color w:val="211F1F"/>
        </w:rPr>
        <w:t>Na</w:t>
      </w:r>
      <w:r>
        <w:rPr>
          <w:color w:val="211F1F"/>
          <w:spacing w:val="-6"/>
        </w:rPr>
        <w:t xml:space="preserve"> </w:t>
      </w:r>
      <w:r>
        <w:rPr>
          <w:color w:val="211F1F"/>
        </w:rPr>
        <w:t>umotikna</w:t>
      </w:r>
      <w:r>
        <w:rPr>
          <w:color w:val="211F1F"/>
          <w:spacing w:val="-6"/>
        </w:rPr>
        <w:t xml:space="preserve"> </w:t>
      </w:r>
      <w:r>
        <w:rPr>
          <w:color w:val="211F1F"/>
        </w:rPr>
        <w:t>sahali</w:t>
      </w:r>
      <w:r>
        <w:rPr>
          <w:color w:val="211F1F"/>
          <w:spacing w:val="-6"/>
        </w:rPr>
        <w:t xml:space="preserve"> </w:t>
      </w:r>
      <w:r>
        <w:rPr>
          <w:color w:val="211F1F"/>
        </w:rPr>
        <w:t>tolu</w:t>
      </w:r>
      <w:r>
        <w:rPr>
          <w:color w:val="211F1F"/>
          <w:spacing w:val="-6"/>
        </w:rPr>
        <w:t xml:space="preserve"> </w:t>
      </w:r>
      <w:r>
        <w:rPr>
          <w:color w:val="211F1F"/>
          <w:spacing w:val="-2"/>
        </w:rPr>
        <w:t>bulan.</w:t>
      </w:r>
    </w:p>
    <w:p w14:paraId="0618671D" w14:textId="77777777" w:rsidR="0038493F" w:rsidRDefault="00000000">
      <w:pPr>
        <w:pStyle w:val="BodyText"/>
        <w:spacing w:before="10"/>
      </w:pPr>
      <w:r>
        <w:br w:type="column"/>
      </w:r>
      <w:r>
        <w:rPr>
          <w:color w:val="211F1F"/>
        </w:rPr>
        <w:t>Paling</w:t>
      </w:r>
      <w:r>
        <w:rPr>
          <w:color w:val="211F1F"/>
          <w:spacing w:val="-11"/>
        </w:rPr>
        <w:t xml:space="preserve"> </w:t>
      </w:r>
      <w:r>
        <w:rPr>
          <w:color w:val="211F1F"/>
        </w:rPr>
        <w:t>sedikitnya</w:t>
      </w:r>
      <w:r>
        <w:rPr>
          <w:color w:val="211F1F"/>
          <w:spacing w:val="-11"/>
        </w:rPr>
        <w:t xml:space="preserve"> </w:t>
      </w:r>
      <w:r>
        <w:rPr>
          <w:color w:val="211F1F"/>
        </w:rPr>
        <w:t>setahun</w:t>
      </w:r>
      <w:r>
        <w:rPr>
          <w:color w:val="211F1F"/>
          <w:spacing w:val="-11"/>
        </w:rPr>
        <w:t xml:space="preserve"> </w:t>
      </w:r>
      <w:r>
        <w:rPr>
          <w:color w:val="211F1F"/>
          <w:spacing w:val="-2"/>
        </w:rPr>
        <w:t>sekali.</w:t>
      </w:r>
    </w:p>
    <w:p w14:paraId="71387762" w14:textId="77777777" w:rsidR="0038493F" w:rsidRDefault="00000000">
      <w:pPr>
        <w:pStyle w:val="Heading2"/>
        <w:numPr>
          <w:ilvl w:val="1"/>
          <w:numId w:val="238"/>
        </w:numPr>
        <w:tabs>
          <w:tab w:val="left" w:pos="459"/>
        </w:tabs>
        <w:spacing w:before="239"/>
        <w:ind w:left="459" w:hanging="315"/>
        <w:jc w:val="both"/>
      </w:pPr>
      <w:r>
        <w:rPr>
          <w:color w:val="211F1F"/>
        </w:rPr>
        <w:t>Rapat</w:t>
      </w:r>
      <w:r>
        <w:rPr>
          <w:b w:val="0"/>
          <w:color w:val="211F1F"/>
          <w:spacing w:val="15"/>
        </w:rPr>
        <w:t xml:space="preserve"> </w:t>
      </w:r>
      <w:r>
        <w:rPr>
          <w:color w:val="211F1F"/>
        </w:rPr>
        <w:t>Majelis</w:t>
      </w:r>
      <w:r>
        <w:rPr>
          <w:b w:val="0"/>
          <w:color w:val="211F1F"/>
          <w:spacing w:val="17"/>
        </w:rPr>
        <w:t xml:space="preserve"> </w:t>
      </w:r>
      <w:r>
        <w:rPr>
          <w:color w:val="211F1F"/>
          <w:spacing w:val="-2"/>
        </w:rPr>
        <w:t>Resort</w:t>
      </w:r>
    </w:p>
    <w:p w14:paraId="1E48DF1E" w14:textId="77777777" w:rsidR="0038493F" w:rsidRDefault="00000000">
      <w:pPr>
        <w:pStyle w:val="ListParagraph"/>
        <w:numPr>
          <w:ilvl w:val="0"/>
          <w:numId w:val="237"/>
        </w:numPr>
        <w:tabs>
          <w:tab w:val="left" w:pos="484"/>
        </w:tabs>
        <w:spacing w:line="240" w:lineRule="exact"/>
        <w:ind w:left="484" w:hanging="340"/>
        <w:jc w:val="both"/>
        <w:rPr>
          <w:b/>
          <w:sz w:val="21"/>
        </w:rPr>
      </w:pPr>
      <w:r>
        <w:rPr>
          <w:b/>
          <w:color w:val="211F1F"/>
          <w:spacing w:val="-2"/>
          <w:sz w:val="21"/>
        </w:rPr>
        <w:t>Tugasnya</w:t>
      </w:r>
    </w:p>
    <w:p w14:paraId="6CA446C1" w14:textId="77777777" w:rsidR="0038493F" w:rsidRDefault="00000000">
      <w:pPr>
        <w:pStyle w:val="ListParagraph"/>
        <w:numPr>
          <w:ilvl w:val="1"/>
          <w:numId w:val="237"/>
        </w:numPr>
        <w:tabs>
          <w:tab w:val="left" w:pos="485"/>
        </w:tabs>
        <w:ind w:right="146"/>
        <w:jc w:val="both"/>
        <w:rPr>
          <w:sz w:val="21"/>
        </w:rPr>
      </w:pPr>
      <w:r>
        <w:rPr>
          <w:color w:val="211F1F"/>
          <w:spacing w:val="11"/>
          <w:sz w:val="21"/>
        </w:rPr>
        <w:t xml:space="preserve">Melaksanakan </w:t>
      </w:r>
      <w:r>
        <w:rPr>
          <w:color w:val="211F1F"/>
          <w:spacing w:val="10"/>
          <w:sz w:val="21"/>
        </w:rPr>
        <w:t xml:space="preserve">keputusan </w:t>
      </w:r>
      <w:r>
        <w:rPr>
          <w:color w:val="211F1F"/>
          <w:spacing w:val="12"/>
          <w:sz w:val="21"/>
        </w:rPr>
        <w:t xml:space="preserve">Rapat </w:t>
      </w:r>
      <w:r>
        <w:rPr>
          <w:color w:val="211F1F"/>
          <w:spacing w:val="-2"/>
          <w:sz w:val="21"/>
        </w:rPr>
        <w:t>Resort.</w:t>
      </w:r>
    </w:p>
    <w:p w14:paraId="753B578A" w14:textId="77777777" w:rsidR="0038493F" w:rsidRDefault="00000000">
      <w:pPr>
        <w:pStyle w:val="ListParagraph"/>
        <w:numPr>
          <w:ilvl w:val="1"/>
          <w:numId w:val="237"/>
        </w:numPr>
        <w:tabs>
          <w:tab w:val="left" w:pos="485"/>
        </w:tabs>
        <w:spacing w:line="237" w:lineRule="auto"/>
        <w:ind w:right="145"/>
        <w:jc w:val="both"/>
        <w:rPr>
          <w:sz w:val="21"/>
        </w:rPr>
      </w:pPr>
      <w:r>
        <w:rPr>
          <w:color w:val="211F1F"/>
          <w:sz w:val="21"/>
        </w:rPr>
        <w:t>Menyusun</w:t>
      </w:r>
      <w:r>
        <w:rPr>
          <w:color w:val="211F1F"/>
          <w:spacing w:val="-13"/>
          <w:sz w:val="21"/>
        </w:rPr>
        <w:t xml:space="preserve"> </w:t>
      </w:r>
      <w:r>
        <w:rPr>
          <w:color w:val="211F1F"/>
          <w:sz w:val="21"/>
        </w:rPr>
        <w:t>konsep</w:t>
      </w:r>
      <w:r>
        <w:rPr>
          <w:color w:val="211F1F"/>
          <w:spacing w:val="-13"/>
          <w:sz w:val="21"/>
        </w:rPr>
        <w:t xml:space="preserve"> </w:t>
      </w:r>
      <w:r>
        <w:rPr>
          <w:color w:val="211F1F"/>
          <w:sz w:val="21"/>
        </w:rPr>
        <w:t>Rencana</w:t>
      </w:r>
      <w:r>
        <w:rPr>
          <w:color w:val="211F1F"/>
          <w:spacing w:val="-13"/>
          <w:sz w:val="21"/>
        </w:rPr>
        <w:t xml:space="preserve"> </w:t>
      </w:r>
      <w:r>
        <w:rPr>
          <w:color w:val="211F1F"/>
          <w:sz w:val="21"/>
        </w:rPr>
        <w:t xml:space="preserve">Stratejik </w:t>
      </w:r>
      <w:r>
        <w:rPr>
          <w:color w:val="211F1F"/>
          <w:spacing w:val="11"/>
          <w:sz w:val="21"/>
        </w:rPr>
        <w:t xml:space="preserve">Empat </w:t>
      </w:r>
      <w:r>
        <w:rPr>
          <w:color w:val="211F1F"/>
          <w:spacing w:val="10"/>
          <w:sz w:val="21"/>
        </w:rPr>
        <w:t xml:space="preserve">Tahunan </w:t>
      </w:r>
      <w:r>
        <w:rPr>
          <w:color w:val="211F1F"/>
          <w:spacing w:val="11"/>
          <w:sz w:val="21"/>
        </w:rPr>
        <w:t xml:space="preserve">Resort untuk </w:t>
      </w:r>
      <w:r>
        <w:rPr>
          <w:color w:val="211F1F"/>
          <w:sz w:val="21"/>
        </w:rPr>
        <w:t xml:space="preserve">dibawakan ke Rapat Resort agar </w:t>
      </w:r>
      <w:r>
        <w:rPr>
          <w:color w:val="211F1F"/>
          <w:spacing w:val="-2"/>
          <w:sz w:val="21"/>
        </w:rPr>
        <w:t>ditetapkan.</w:t>
      </w:r>
    </w:p>
    <w:p w14:paraId="009A4C09" w14:textId="77777777" w:rsidR="0038493F" w:rsidRDefault="00000000">
      <w:pPr>
        <w:pStyle w:val="ListParagraph"/>
        <w:numPr>
          <w:ilvl w:val="1"/>
          <w:numId w:val="237"/>
        </w:numPr>
        <w:tabs>
          <w:tab w:val="left" w:pos="485"/>
        </w:tabs>
        <w:ind w:right="146"/>
        <w:jc w:val="both"/>
        <w:rPr>
          <w:sz w:val="21"/>
        </w:rPr>
      </w:pPr>
      <w:r>
        <w:rPr>
          <w:color w:val="211F1F"/>
          <w:spacing w:val="12"/>
          <w:sz w:val="21"/>
        </w:rPr>
        <w:t xml:space="preserve">Menyusun Rencana </w:t>
      </w:r>
      <w:r>
        <w:rPr>
          <w:color w:val="211F1F"/>
          <w:spacing w:val="11"/>
          <w:sz w:val="21"/>
        </w:rPr>
        <w:t xml:space="preserve">Kerja </w:t>
      </w:r>
      <w:r>
        <w:rPr>
          <w:color w:val="211F1F"/>
          <w:sz w:val="21"/>
        </w:rPr>
        <w:t>dan Rencana</w:t>
      </w:r>
      <w:r>
        <w:rPr>
          <w:color w:val="211F1F"/>
          <w:spacing w:val="-12"/>
          <w:sz w:val="21"/>
        </w:rPr>
        <w:t xml:space="preserve"> </w:t>
      </w:r>
      <w:r>
        <w:rPr>
          <w:color w:val="211F1F"/>
          <w:sz w:val="21"/>
        </w:rPr>
        <w:t>Anggaran</w:t>
      </w:r>
      <w:r>
        <w:rPr>
          <w:color w:val="211F1F"/>
          <w:spacing w:val="-2"/>
          <w:sz w:val="21"/>
        </w:rPr>
        <w:t xml:space="preserve"> </w:t>
      </w:r>
      <w:r>
        <w:rPr>
          <w:color w:val="211F1F"/>
          <w:sz w:val="21"/>
        </w:rPr>
        <w:t>Tahunan</w:t>
      </w:r>
      <w:r>
        <w:rPr>
          <w:color w:val="211F1F"/>
          <w:spacing w:val="40"/>
          <w:sz w:val="21"/>
        </w:rPr>
        <w:t xml:space="preserve"> </w:t>
      </w:r>
      <w:r>
        <w:rPr>
          <w:color w:val="211F1F"/>
          <w:sz w:val="21"/>
        </w:rPr>
        <w:t xml:space="preserve">Resort </w:t>
      </w:r>
      <w:r>
        <w:rPr>
          <w:color w:val="211F1F"/>
          <w:spacing w:val="-4"/>
          <w:sz w:val="21"/>
        </w:rPr>
        <w:t>untuk</w:t>
      </w:r>
      <w:r>
        <w:rPr>
          <w:color w:val="211F1F"/>
          <w:spacing w:val="-7"/>
          <w:sz w:val="21"/>
        </w:rPr>
        <w:t xml:space="preserve"> </w:t>
      </w:r>
      <w:r>
        <w:rPr>
          <w:color w:val="211F1F"/>
          <w:spacing w:val="-4"/>
          <w:sz w:val="21"/>
        </w:rPr>
        <w:t>dibawakan</w:t>
      </w:r>
      <w:r>
        <w:rPr>
          <w:color w:val="211F1F"/>
          <w:spacing w:val="-7"/>
          <w:sz w:val="21"/>
        </w:rPr>
        <w:t xml:space="preserve"> </w:t>
      </w:r>
      <w:r>
        <w:rPr>
          <w:color w:val="211F1F"/>
          <w:spacing w:val="-4"/>
          <w:sz w:val="21"/>
        </w:rPr>
        <w:t>ke</w:t>
      </w:r>
      <w:r>
        <w:rPr>
          <w:color w:val="211F1F"/>
          <w:spacing w:val="-7"/>
          <w:sz w:val="21"/>
        </w:rPr>
        <w:t xml:space="preserve"> </w:t>
      </w:r>
      <w:r>
        <w:rPr>
          <w:color w:val="211F1F"/>
          <w:spacing w:val="-4"/>
          <w:sz w:val="21"/>
        </w:rPr>
        <w:t>Rapat</w:t>
      </w:r>
      <w:r>
        <w:rPr>
          <w:color w:val="211F1F"/>
          <w:spacing w:val="-7"/>
          <w:sz w:val="21"/>
        </w:rPr>
        <w:t xml:space="preserve"> </w:t>
      </w:r>
      <w:r>
        <w:rPr>
          <w:color w:val="211F1F"/>
          <w:spacing w:val="-4"/>
          <w:sz w:val="21"/>
        </w:rPr>
        <w:t>Resort</w:t>
      </w:r>
      <w:r>
        <w:rPr>
          <w:color w:val="211F1F"/>
          <w:spacing w:val="-7"/>
          <w:sz w:val="21"/>
        </w:rPr>
        <w:t xml:space="preserve"> </w:t>
      </w:r>
      <w:r>
        <w:rPr>
          <w:color w:val="211F1F"/>
          <w:spacing w:val="-4"/>
          <w:sz w:val="21"/>
        </w:rPr>
        <w:t xml:space="preserve">dan </w:t>
      </w:r>
      <w:r>
        <w:rPr>
          <w:color w:val="211F1F"/>
          <w:sz w:val="21"/>
        </w:rPr>
        <w:t>ditetapkan</w:t>
      </w:r>
      <w:r>
        <w:rPr>
          <w:color w:val="211F1F"/>
          <w:spacing w:val="-13"/>
          <w:sz w:val="21"/>
        </w:rPr>
        <w:t xml:space="preserve"> </w:t>
      </w:r>
      <w:r>
        <w:rPr>
          <w:color w:val="211F1F"/>
          <w:sz w:val="21"/>
        </w:rPr>
        <w:t>menjadi</w:t>
      </w:r>
      <w:r>
        <w:rPr>
          <w:color w:val="211F1F"/>
          <w:spacing w:val="-13"/>
          <w:sz w:val="21"/>
        </w:rPr>
        <w:t xml:space="preserve"> </w:t>
      </w:r>
      <w:r>
        <w:rPr>
          <w:color w:val="211F1F"/>
          <w:sz w:val="21"/>
        </w:rPr>
        <w:t>Konsep</w:t>
      </w:r>
      <w:r>
        <w:rPr>
          <w:color w:val="211F1F"/>
          <w:spacing w:val="-13"/>
          <w:sz w:val="21"/>
        </w:rPr>
        <w:t xml:space="preserve"> </w:t>
      </w:r>
      <w:r>
        <w:rPr>
          <w:color w:val="211F1F"/>
          <w:sz w:val="21"/>
        </w:rPr>
        <w:t>Program Kerja</w:t>
      </w:r>
      <w:r>
        <w:rPr>
          <w:color w:val="211F1F"/>
          <w:spacing w:val="-14"/>
          <w:sz w:val="21"/>
        </w:rPr>
        <w:t xml:space="preserve"> </w:t>
      </w:r>
      <w:r>
        <w:rPr>
          <w:color w:val="211F1F"/>
          <w:sz w:val="21"/>
        </w:rPr>
        <w:t>dan</w:t>
      </w:r>
      <w:r>
        <w:rPr>
          <w:color w:val="211F1F"/>
          <w:spacing w:val="-28"/>
          <w:sz w:val="21"/>
        </w:rPr>
        <w:t xml:space="preserve"> </w:t>
      </w:r>
      <w:r>
        <w:rPr>
          <w:color w:val="211F1F"/>
          <w:sz w:val="21"/>
        </w:rPr>
        <w:t>Anggaran</w:t>
      </w:r>
      <w:r>
        <w:rPr>
          <w:color w:val="211F1F"/>
          <w:spacing w:val="-23"/>
          <w:sz w:val="21"/>
        </w:rPr>
        <w:t xml:space="preserve"> </w:t>
      </w:r>
      <w:r>
        <w:rPr>
          <w:color w:val="211F1F"/>
          <w:sz w:val="21"/>
        </w:rPr>
        <w:t>Tahunan</w:t>
      </w:r>
      <w:r>
        <w:rPr>
          <w:color w:val="211F1F"/>
          <w:spacing w:val="-13"/>
          <w:sz w:val="21"/>
        </w:rPr>
        <w:t xml:space="preserve"> </w:t>
      </w:r>
      <w:r>
        <w:rPr>
          <w:color w:val="211F1F"/>
          <w:sz w:val="21"/>
        </w:rPr>
        <w:t>Resort.</w:t>
      </w:r>
    </w:p>
    <w:p w14:paraId="3A63B555" w14:textId="77777777" w:rsidR="0038493F" w:rsidRDefault="00000000">
      <w:pPr>
        <w:pStyle w:val="ListParagraph"/>
        <w:numPr>
          <w:ilvl w:val="1"/>
          <w:numId w:val="237"/>
        </w:numPr>
        <w:tabs>
          <w:tab w:val="left" w:pos="485"/>
        </w:tabs>
        <w:spacing w:before="232"/>
        <w:ind w:right="144"/>
        <w:jc w:val="both"/>
        <w:rPr>
          <w:sz w:val="21"/>
        </w:rPr>
      </w:pPr>
      <w:r>
        <w:rPr>
          <w:color w:val="211F1F"/>
          <w:spacing w:val="12"/>
          <w:sz w:val="21"/>
        </w:rPr>
        <w:t xml:space="preserve">Membuat evaluasi </w:t>
      </w:r>
      <w:r>
        <w:rPr>
          <w:color w:val="211F1F"/>
          <w:spacing w:val="9"/>
          <w:sz w:val="21"/>
        </w:rPr>
        <w:t xml:space="preserve">dan </w:t>
      </w:r>
      <w:r>
        <w:rPr>
          <w:color w:val="211F1F"/>
          <w:spacing w:val="12"/>
          <w:sz w:val="21"/>
        </w:rPr>
        <w:t xml:space="preserve">laporan </w:t>
      </w:r>
      <w:r>
        <w:rPr>
          <w:color w:val="211F1F"/>
          <w:spacing w:val="-2"/>
          <w:sz w:val="21"/>
        </w:rPr>
        <w:t>segenap</w:t>
      </w:r>
      <w:r>
        <w:rPr>
          <w:color w:val="211F1F"/>
          <w:spacing w:val="-12"/>
          <w:sz w:val="21"/>
        </w:rPr>
        <w:t xml:space="preserve"> </w:t>
      </w:r>
      <w:r>
        <w:rPr>
          <w:color w:val="211F1F"/>
          <w:spacing w:val="-2"/>
          <w:sz w:val="21"/>
        </w:rPr>
        <w:t>kegiatan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akan disampaikan</w:t>
      </w:r>
      <w:r>
        <w:rPr>
          <w:color w:val="211F1F"/>
          <w:spacing w:val="-10"/>
          <w:sz w:val="21"/>
        </w:rPr>
        <w:t xml:space="preserve"> </w:t>
      </w:r>
      <w:r>
        <w:rPr>
          <w:color w:val="211F1F"/>
          <w:spacing w:val="-2"/>
          <w:sz w:val="21"/>
        </w:rPr>
        <w:t>ke</w:t>
      </w:r>
      <w:r>
        <w:rPr>
          <w:color w:val="211F1F"/>
          <w:spacing w:val="-10"/>
          <w:sz w:val="21"/>
        </w:rPr>
        <w:t xml:space="preserve"> </w:t>
      </w:r>
      <w:r>
        <w:rPr>
          <w:color w:val="211F1F"/>
          <w:spacing w:val="-2"/>
          <w:sz w:val="21"/>
        </w:rPr>
        <w:t>Rapat</w:t>
      </w:r>
      <w:r>
        <w:rPr>
          <w:color w:val="211F1F"/>
          <w:spacing w:val="-10"/>
          <w:sz w:val="21"/>
        </w:rPr>
        <w:t xml:space="preserve"> </w:t>
      </w:r>
      <w:r>
        <w:rPr>
          <w:color w:val="211F1F"/>
          <w:spacing w:val="-2"/>
          <w:sz w:val="21"/>
        </w:rPr>
        <w:t>Resort</w:t>
      </w:r>
      <w:r>
        <w:rPr>
          <w:color w:val="211F1F"/>
          <w:spacing w:val="-10"/>
          <w:sz w:val="21"/>
        </w:rPr>
        <w:t xml:space="preserve"> </w:t>
      </w:r>
      <w:r>
        <w:rPr>
          <w:color w:val="211F1F"/>
          <w:spacing w:val="-2"/>
          <w:sz w:val="21"/>
        </w:rPr>
        <w:t xml:space="preserve">melalui </w:t>
      </w:r>
      <w:r>
        <w:rPr>
          <w:color w:val="211F1F"/>
          <w:sz w:val="21"/>
        </w:rPr>
        <w:t>Pendeta Resort.</w:t>
      </w:r>
    </w:p>
    <w:p w14:paraId="1E306356" w14:textId="77777777" w:rsidR="0038493F" w:rsidRDefault="00000000">
      <w:pPr>
        <w:pStyle w:val="Heading2"/>
        <w:numPr>
          <w:ilvl w:val="0"/>
          <w:numId w:val="237"/>
        </w:numPr>
        <w:tabs>
          <w:tab w:val="left" w:pos="483"/>
        </w:tabs>
        <w:spacing w:line="235" w:lineRule="exact"/>
        <w:ind w:left="483" w:hanging="339"/>
        <w:jc w:val="both"/>
      </w:pPr>
      <w:r>
        <w:rPr>
          <w:color w:val="211F1F"/>
          <w:spacing w:val="-2"/>
        </w:rPr>
        <w:t>Pimpinannya</w:t>
      </w:r>
    </w:p>
    <w:p w14:paraId="415F96EF" w14:textId="77777777" w:rsidR="0038493F" w:rsidRDefault="00000000">
      <w:pPr>
        <w:pStyle w:val="BodyText"/>
        <w:spacing w:line="240" w:lineRule="exact"/>
      </w:pPr>
      <w:r>
        <w:rPr>
          <w:color w:val="211F1F"/>
        </w:rPr>
        <w:t>Pendeta</w:t>
      </w:r>
      <w:r>
        <w:rPr>
          <w:color w:val="211F1F"/>
          <w:spacing w:val="21"/>
        </w:rPr>
        <w:t xml:space="preserve"> </w:t>
      </w:r>
      <w:r>
        <w:rPr>
          <w:color w:val="211F1F"/>
          <w:spacing w:val="-2"/>
        </w:rPr>
        <w:t>Resort.</w:t>
      </w:r>
    </w:p>
    <w:p w14:paraId="0B2E2D9D" w14:textId="77777777" w:rsidR="0038493F" w:rsidRDefault="00000000">
      <w:pPr>
        <w:pStyle w:val="Heading2"/>
        <w:numPr>
          <w:ilvl w:val="0"/>
          <w:numId w:val="237"/>
        </w:numPr>
        <w:tabs>
          <w:tab w:val="left" w:pos="484"/>
        </w:tabs>
        <w:spacing w:line="240" w:lineRule="exact"/>
        <w:ind w:left="484" w:hanging="340"/>
        <w:jc w:val="both"/>
      </w:pPr>
      <w:r>
        <w:rPr>
          <w:color w:val="211F1F"/>
          <w:spacing w:val="-2"/>
        </w:rPr>
        <w:t>Anggotanya</w:t>
      </w:r>
    </w:p>
    <w:p w14:paraId="05988AE6" w14:textId="77777777" w:rsidR="0038493F" w:rsidRDefault="00000000">
      <w:pPr>
        <w:pStyle w:val="BodyText"/>
        <w:ind w:right="158"/>
      </w:pPr>
      <w:r>
        <w:rPr>
          <w:color w:val="211F1F"/>
        </w:rPr>
        <w:t>Yang dipilih oleh Rapat Resort dari anggota Rapat Resort.</w:t>
      </w:r>
    </w:p>
    <w:p w14:paraId="48154922" w14:textId="77777777" w:rsidR="0038493F" w:rsidRDefault="0038493F">
      <w:pPr>
        <w:pStyle w:val="BodyText"/>
        <w:sectPr w:rsidR="0038493F">
          <w:type w:val="continuous"/>
          <w:pgSz w:w="8380" w:h="12450"/>
          <w:pgMar w:top="860" w:right="566" w:bottom="1160" w:left="425" w:header="0" w:footer="1015" w:gutter="0"/>
          <w:cols w:num="2" w:space="720" w:equalWidth="0">
            <w:col w:w="3597" w:space="85"/>
            <w:col w:w="3707"/>
          </w:cols>
        </w:sectPr>
      </w:pPr>
    </w:p>
    <w:p w14:paraId="73A3844D" w14:textId="77777777" w:rsidR="0038493F" w:rsidRDefault="00000000">
      <w:pPr>
        <w:pStyle w:val="ListParagraph"/>
        <w:numPr>
          <w:ilvl w:val="0"/>
          <w:numId w:val="241"/>
        </w:numPr>
        <w:tabs>
          <w:tab w:val="left" w:pos="479"/>
        </w:tabs>
        <w:spacing w:before="62" w:line="241" w:lineRule="exact"/>
        <w:ind w:left="479" w:hanging="335"/>
        <w:rPr>
          <w:b/>
          <w:sz w:val="21"/>
        </w:rPr>
      </w:pPr>
      <w:r>
        <w:rPr>
          <w:b/>
          <w:color w:val="211F1F"/>
          <w:sz w:val="21"/>
        </w:rPr>
        <w:lastRenderedPageBreak/>
        <w:t>Angka</w:t>
      </w:r>
      <w:r>
        <w:rPr>
          <w:color w:val="211F1F"/>
          <w:spacing w:val="22"/>
          <w:sz w:val="21"/>
        </w:rPr>
        <w:t xml:space="preserve"> </w:t>
      </w:r>
      <w:r>
        <w:rPr>
          <w:b/>
          <w:color w:val="211F1F"/>
          <w:sz w:val="21"/>
        </w:rPr>
        <w:t>Rapot</w:t>
      </w:r>
      <w:r>
        <w:rPr>
          <w:color w:val="211F1F"/>
          <w:spacing w:val="22"/>
          <w:sz w:val="21"/>
        </w:rPr>
        <w:t xml:space="preserve"> </w:t>
      </w:r>
      <w:r>
        <w:rPr>
          <w:b/>
          <w:color w:val="211F1F"/>
          <w:sz w:val="21"/>
        </w:rPr>
        <w:t>di</w:t>
      </w:r>
      <w:r>
        <w:rPr>
          <w:color w:val="211F1F"/>
          <w:spacing w:val="22"/>
          <w:sz w:val="21"/>
        </w:rPr>
        <w:t xml:space="preserve"> </w:t>
      </w:r>
      <w:r>
        <w:rPr>
          <w:b/>
          <w:color w:val="211F1F"/>
          <w:sz w:val="21"/>
        </w:rPr>
        <w:t>Tirket</w:t>
      </w:r>
      <w:r>
        <w:rPr>
          <w:color w:val="211F1F"/>
          <w:spacing w:val="22"/>
          <w:sz w:val="21"/>
        </w:rPr>
        <w:t xml:space="preserve"> </w:t>
      </w:r>
      <w:r>
        <w:rPr>
          <w:b/>
          <w:color w:val="211F1F"/>
          <w:spacing w:val="-2"/>
          <w:sz w:val="21"/>
        </w:rPr>
        <w:t>Distrik</w:t>
      </w:r>
    </w:p>
    <w:p w14:paraId="63176DD7" w14:textId="77777777" w:rsidR="0038493F" w:rsidRDefault="00000000">
      <w:pPr>
        <w:pStyle w:val="ListParagraph"/>
        <w:numPr>
          <w:ilvl w:val="1"/>
          <w:numId w:val="241"/>
        </w:numPr>
        <w:tabs>
          <w:tab w:val="left" w:pos="544"/>
        </w:tabs>
        <w:spacing w:line="240" w:lineRule="exact"/>
        <w:ind w:left="544" w:hanging="400"/>
        <w:rPr>
          <w:b/>
          <w:sz w:val="21"/>
        </w:rPr>
      </w:pPr>
      <w:r>
        <w:rPr>
          <w:b/>
          <w:color w:val="211F1F"/>
          <w:sz w:val="21"/>
        </w:rPr>
        <w:t>Sinode</w:t>
      </w:r>
      <w:r>
        <w:rPr>
          <w:color w:val="211F1F"/>
          <w:spacing w:val="34"/>
          <w:sz w:val="21"/>
        </w:rPr>
        <w:t xml:space="preserve"> </w:t>
      </w:r>
      <w:r>
        <w:rPr>
          <w:b/>
          <w:color w:val="211F1F"/>
          <w:spacing w:val="-2"/>
          <w:sz w:val="21"/>
        </w:rPr>
        <w:t>Distrik</w:t>
      </w:r>
    </w:p>
    <w:p w14:paraId="14DDB24A" w14:textId="77777777" w:rsidR="0038493F" w:rsidRDefault="00000000">
      <w:pPr>
        <w:pStyle w:val="ListParagraph"/>
        <w:numPr>
          <w:ilvl w:val="0"/>
          <w:numId w:val="236"/>
        </w:numPr>
        <w:tabs>
          <w:tab w:val="left" w:pos="479"/>
        </w:tabs>
        <w:spacing w:line="240" w:lineRule="exact"/>
        <w:ind w:left="479" w:hanging="335"/>
        <w:rPr>
          <w:b/>
          <w:sz w:val="21"/>
        </w:rPr>
      </w:pPr>
      <w:r>
        <w:rPr>
          <w:b/>
          <w:color w:val="211F1F"/>
          <w:spacing w:val="-2"/>
          <w:sz w:val="21"/>
        </w:rPr>
        <w:t>Ulaonna</w:t>
      </w:r>
    </w:p>
    <w:p w14:paraId="180D8AEA" w14:textId="77777777" w:rsidR="0038493F" w:rsidRDefault="00000000">
      <w:pPr>
        <w:pStyle w:val="ListParagraph"/>
        <w:numPr>
          <w:ilvl w:val="1"/>
          <w:numId w:val="236"/>
        </w:numPr>
        <w:tabs>
          <w:tab w:val="left" w:pos="480"/>
        </w:tabs>
        <w:ind w:right="46"/>
        <w:jc w:val="both"/>
        <w:rPr>
          <w:sz w:val="21"/>
        </w:rPr>
      </w:pPr>
      <w:r>
        <w:rPr>
          <w:color w:val="211F1F"/>
          <w:sz w:val="21"/>
        </w:rPr>
        <w:t xml:space="preserve">Mamarungkilhon Hata ni Debata dohot mambuat nasa haputusan di </w:t>
      </w:r>
      <w:r>
        <w:rPr>
          <w:color w:val="211F1F"/>
          <w:spacing w:val="-2"/>
          <w:sz w:val="21"/>
        </w:rPr>
        <w:t>bagasan</w:t>
      </w:r>
      <w:r>
        <w:rPr>
          <w:color w:val="211F1F"/>
          <w:spacing w:val="-12"/>
          <w:sz w:val="21"/>
        </w:rPr>
        <w:t xml:space="preserve"> </w:t>
      </w:r>
      <w:r>
        <w:rPr>
          <w:color w:val="211F1F"/>
          <w:spacing w:val="-2"/>
          <w:sz w:val="21"/>
        </w:rPr>
        <w:t>tangiang</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Bibel, </w:t>
      </w:r>
      <w:r>
        <w:rPr>
          <w:color w:val="211F1F"/>
          <w:sz w:val="21"/>
        </w:rPr>
        <w:t>Konfessi, Aturan dohot Paraturan, Ruhut Parmahanion dohot Pamin- sangon dohot</w:t>
      </w:r>
      <w:r>
        <w:rPr>
          <w:color w:val="211F1F"/>
          <w:spacing w:val="-5"/>
          <w:sz w:val="21"/>
        </w:rPr>
        <w:t xml:space="preserve"> </w:t>
      </w:r>
      <w:r>
        <w:rPr>
          <w:color w:val="211F1F"/>
          <w:sz w:val="21"/>
        </w:rPr>
        <w:t>Agenda HKBP.</w:t>
      </w:r>
    </w:p>
    <w:p w14:paraId="5A96F82A" w14:textId="77777777" w:rsidR="0038493F" w:rsidRDefault="00000000">
      <w:pPr>
        <w:pStyle w:val="ListParagraph"/>
        <w:numPr>
          <w:ilvl w:val="1"/>
          <w:numId w:val="236"/>
        </w:numPr>
        <w:tabs>
          <w:tab w:val="left" w:pos="480"/>
        </w:tabs>
        <w:spacing w:before="230"/>
        <w:ind w:right="41"/>
        <w:jc w:val="both"/>
        <w:rPr>
          <w:sz w:val="21"/>
        </w:rPr>
      </w:pPr>
      <w:r>
        <w:rPr>
          <w:color w:val="211F1F"/>
          <w:spacing w:val="11"/>
          <w:sz w:val="21"/>
        </w:rPr>
        <w:t xml:space="preserve">Manghatai </w:t>
      </w:r>
      <w:r>
        <w:rPr>
          <w:color w:val="211F1F"/>
          <w:spacing w:val="10"/>
          <w:sz w:val="21"/>
        </w:rPr>
        <w:t xml:space="preserve">dohot </w:t>
      </w:r>
      <w:r>
        <w:rPr>
          <w:color w:val="211F1F"/>
          <w:spacing w:val="13"/>
          <w:sz w:val="21"/>
        </w:rPr>
        <w:t xml:space="preserve">mambahen </w:t>
      </w:r>
      <w:r>
        <w:rPr>
          <w:color w:val="211F1F"/>
          <w:sz w:val="21"/>
        </w:rPr>
        <w:t xml:space="preserve">panangkasion tu pangulahonon ni haputusan ni Sinode Godang, Rapot Parhalado Pusat dohot Rapot Uluan </w:t>
      </w:r>
      <w:r>
        <w:rPr>
          <w:color w:val="211F1F"/>
          <w:spacing w:val="-2"/>
          <w:sz w:val="21"/>
        </w:rPr>
        <w:t>HKBP.</w:t>
      </w:r>
    </w:p>
    <w:p w14:paraId="6CBB5632" w14:textId="77777777" w:rsidR="0038493F" w:rsidRDefault="00000000">
      <w:pPr>
        <w:pStyle w:val="ListParagraph"/>
        <w:numPr>
          <w:ilvl w:val="1"/>
          <w:numId w:val="236"/>
        </w:numPr>
        <w:tabs>
          <w:tab w:val="left" w:pos="480"/>
        </w:tabs>
        <w:spacing w:line="237" w:lineRule="auto"/>
        <w:ind w:right="38"/>
        <w:jc w:val="both"/>
        <w:rPr>
          <w:sz w:val="21"/>
        </w:rPr>
      </w:pPr>
      <w:r>
        <w:rPr>
          <w:color w:val="211F1F"/>
          <w:spacing w:val="12"/>
          <w:sz w:val="21"/>
        </w:rPr>
        <w:t xml:space="preserve">Manotophon Rencana Stratejik </w:t>
      </w:r>
      <w:r>
        <w:rPr>
          <w:color w:val="211F1F"/>
          <w:sz w:val="21"/>
        </w:rPr>
        <w:t xml:space="preserve">(Renstra) Empat Tahunan Distrik, </w:t>
      </w:r>
      <w:r>
        <w:rPr>
          <w:color w:val="211F1F"/>
          <w:spacing w:val="9"/>
          <w:sz w:val="21"/>
        </w:rPr>
        <w:t xml:space="preserve">dohot </w:t>
      </w:r>
      <w:r>
        <w:rPr>
          <w:color w:val="211F1F"/>
          <w:spacing w:val="10"/>
          <w:sz w:val="21"/>
        </w:rPr>
        <w:t xml:space="preserve">Program </w:t>
      </w:r>
      <w:r>
        <w:rPr>
          <w:color w:val="211F1F"/>
          <w:spacing w:val="9"/>
          <w:sz w:val="21"/>
        </w:rPr>
        <w:t xml:space="preserve">dohot </w:t>
      </w:r>
      <w:r>
        <w:rPr>
          <w:color w:val="211F1F"/>
          <w:spacing w:val="10"/>
          <w:sz w:val="21"/>
        </w:rPr>
        <w:t xml:space="preserve">Anggaran </w:t>
      </w:r>
      <w:r>
        <w:rPr>
          <w:color w:val="211F1F"/>
          <w:sz w:val="21"/>
        </w:rPr>
        <w:t>Belanja</w:t>
      </w:r>
      <w:r>
        <w:rPr>
          <w:color w:val="211F1F"/>
          <w:spacing w:val="-3"/>
          <w:sz w:val="21"/>
        </w:rPr>
        <w:t xml:space="preserve"> </w:t>
      </w:r>
      <w:r>
        <w:rPr>
          <w:color w:val="211F1F"/>
          <w:sz w:val="21"/>
        </w:rPr>
        <w:t>Tahunan Distrik.</w:t>
      </w:r>
    </w:p>
    <w:p w14:paraId="69E6AE6D" w14:textId="77777777" w:rsidR="0038493F" w:rsidRDefault="00000000">
      <w:pPr>
        <w:pStyle w:val="ListParagraph"/>
        <w:numPr>
          <w:ilvl w:val="1"/>
          <w:numId w:val="236"/>
        </w:numPr>
        <w:tabs>
          <w:tab w:val="left" w:pos="480"/>
        </w:tabs>
        <w:ind w:right="38"/>
        <w:jc w:val="both"/>
        <w:rPr>
          <w:sz w:val="21"/>
        </w:rPr>
      </w:pPr>
      <w:r>
        <w:rPr>
          <w:color w:val="211F1F"/>
          <w:spacing w:val="11"/>
          <w:sz w:val="21"/>
        </w:rPr>
        <w:t xml:space="preserve">Manghatai </w:t>
      </w:r>
      <w:r>
        <w:rPr>
          <w:color w:val="211F1F"/>
          <w:spacing w:val="10"/>
          <w:sz w:val="21"/>
        </w:rPr>
        <w:t xml:space="preserve">dohot </w:t>
      </w:r>
      <w:r>
        <w:rPr>
          <w:color w:val="211F1F"/>
          <w:spacing w:val="13"/>
          <w:sz w:val="21"/>
        </w:rPr>
        <w:t xml:space="preserve">mambahen </w:t>
      </w:r>
      <w:r>
        <w:rPr>
          <w:color w:val="211F1F"/>
          <w:spacing w:val="11"/>
          <w:sz w:val="21"/>
        </w:rPr>
        <w:t xml:space="preserve">panangkasion </w:t>
      </w:r>
      <w:r>
        <w:rPr>
          <w:color w:val="211F1F"/>
          <w:spacing w:val="12"/>
          <w:sz w:val="21"/>
        </w:rPr>
        <w:t xml:space="preserve">taringot </w:t>
      </w:r>
      <w:r>
        <w:rPr>
          <w:color w:val="211F1F"/>
          <w:spacing w:val="13"/>
          <w:sz w:val="21"/>
        </w:rPr>
        <w:t xml:space="preserve">tu </w:t>
      </w:r>
      <w:r>
        <w:rPr>
          <w:color w:val="211F1F"/>
          <w:sz w:val="21"/>
        </w:rPr>
        <w:t xml:space="preserve">pangulahonon ni Renstra Empat </w:t>
      </w:r>
      <w:r>
        <w:rPr>
          <w:color w:val="211F1F"/>
          <w:spacing w:val="-2"/>
          <w:sz w:val="21"/>
        </w:rPr>
        <w:t>Tahunan</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pangulahonon </w:t>
      </w: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z w:val="21"/>
        </w:rPr>
        <w:t>Tahunan</w:t>
      </w:r>
      <w:r>
        <w:rPr>
          <w:color w:val="211F1F"/>
          <w:spacing w:val="40"/>
          <w:sz w:val="21"/>
        </w:rPr>
        <w:t xml:space="preserve"> </w:t>
      </w:r>
      <w:r>
        <w:rPr>
          <w:color w:val="211F1F"/>
          <w:sz w:val="21"/>
        </w:rPr>
        <w:t>Distrik.</w:t>
      </w:r>
    </w:p>
    <w:p w14:paraId="51BE8BF3" w14:textId="77777777" w:rsidR="0038493F" w:rsidRDefault="00000000">
      <w:pPr>
        <w:pStyle w:val="ListParagraph"/>
        <w:numPr>
          <w:ilvl w:val="1"/>
          <w:numId w:val="236"/>
        </w:numPr>
        <w:tabs>
          <w:tab w:val="left" w:pos="480"/>
        </w:tabs>
        <w:spacing w:line="237" w:lineRule="auto"/>
        <w:ind w:right="40"/>
        <w:jc w:val="both"/>
        <w:rPr>
          <w:sz w:val="21"/>
        </w:rPr>
      </w:pPr>
      <w:r>
        <w:rPr>
          <w:color w:val="211F1F"/>
          <w:spacing w:val="12"/>
          <w:sz w:val="21"/>
        </w:rPr>
        <w:t xml:space="preserve">Manotophon </w:t>
      </w:r>
      <w:r>
        <w:rPr>
          <w:color w:val="211F1F"/>
          <w:spacing w:val="11"/>
          <w:sz w:val="21"/>
        </w:rPr>
        <w:t xml:space="preserve">angka </w:t>
      </w:r>
      <w:r>
        <w:rPr>
          <w:color w:val="211F1F"/>
          <w:spacing w:val="14"/>
          <w:sz w:val="21"/>
        </w:rPr>
        <w:t>usul-</w:t>
      </w:r>
      <w:r>
        <w:rPr>
          <w:color w:val="211F1F"/>
          <w:spacing w:val="10"/>
          <w:sz w:val="21"/>
        </w:rPr>
        <w:t xml:space="preserve">usul </w:t>
      </w:r>
      <w:r>
        <w:rPr>
          <w:color w:val="211F1F"/>
          <w:sz w:val="21"/>
        </w:rPr>
        <w:t>sipasahaton tu Sinode Godang.</w:t>
      </w:r>
    </w:p>
    <w:p w14:paraId="160BC8E4" w14:textId="77777777" w:rsidR="0038493F" w:rsidRDefault="00000000">
      <w:pPr>
        <w:pStyle w:val="ListParagraph"/>
        <w:numPr>
          <w:ilvl w:val="1"/>
          <w:numId w:val="236"/>
        </w:numPr>
        <w:tabs>
          <w:tab w:val="left" w:pos="480"/>
        </w:tabs>
        <w:ind w:right="41"/>
        <w:jc w:val="both"/>
        <w:rPr>
          <w:sz w:val="21"/>
        </w:rPr>
      </w:pPr>
      <w:r>
        <w:rPr>
          <w:color w:val="211F1F"/>
          <w:spacing w:val="12"/>
          <w:sz w:val="21"/>
        </w:rPr>
        <w:t xml:space="preserve">Mamillit </w:t>
      </w:r>
      <w:r>
        <w:rPr>
          <w:color w:val="211F1F"/>
          <w:spacing w:val="11"/>
          <w:sz w:val="21"/>
        </w:rPr>
        <w:t xml:space="preserve">calon Praeses </w:t>
      </w:r>
      <w:r>
        <w:rPr>
          <w:color w:val="211F1F"/>
          <w:spacing w:val="14"/>
          <w:sz w:val="21"/>
        </w:rPr>
        <w:t xml:space="preserve">sian </w:t>
      </w:r>
      <w:r>
        <w:rPr>
          <w:color w:val="211F1F"/>
          <w:spacing w:val="9"/>
          <w:sz w:val="21"/>
        </w:rPr>
        <w:t xml:space="preserve">tongatonga </w:t>
      </w:r>
      <w:r>
        <w:rPr>
          <w:color w:val="211F1F"/>
          <w:sz w:val="21"/>
        </w:rPr>
        <w:t xml:space="preserve">ni angka </w:t>
      </w:r>
      <w:r>
        <w:rPr>
          <w:color w:val="211F1F"/>
          <w:spacing w:val="9"/>
          <w:sz w:val="21"/>
        </w:rPr>
        <w:t xml:space="preserve">pandita </w:t>
      </w:r>
      <w:r>
        <w:rPr>
          <w:color w:val="211F1F"/>
          <w:spacing w:val="11"/>
          <w:sz w:val="21"/>
        </w:rPr>
        <w:t xml:space="preserve">na </w:t>
      </w:r>
      <w:r>
        <w:rPr>
          <w:color w:val="211F1F"/>
          <w:sz w:val="21"/>
        </w:rPr>
        <w:t>mangula</w:t>
      </w:r>
      <w:r>
        <w:rPr>
          <w:color w:val="211F1F"/>
          <w:spacing w:val="-8"/>
          <w:sz w:val="21"/>
        </w:rPr>
        <w:t xml:space="preserve"> </w:t>
      </w:r>
      <w:r>
        <w:rPr>
          <w:color w:val="211F1F"/>
          <w:sz w:val="21"/>
        </w:rPr>
        <w:t>di</w:t>
      </w:r>
      <w:r>
        <w:rPr>
          <w:color w:val="211F1F"/>
          <w:spacing w:val="-8"/>
          <w:sz w:val="21"/>
        </w:rPr>
        <w:t xml:space="preserve"> </w:t>
      </w:r>
      <w:r>
        <w:rPr>
          <w:color w:val="211F1F"/>
          <w:sz w:val="21"/>
        </w:rPr>
        <w:t>Distrik</w:t>
      </w:r>
      <w:r>
        <w:rPr>
          <w:color w:val="211F1F"/>
          <w:spacing w:val="-8"/>
          <w:sz w:val="21"/>
        </w:rPr>
        <w:t xml:space="preserve"> </w:t>
      </w:r>
      <w:r>
        <w:rPr>
          <w:color w:val="211F1F"/>
          <w:sz w:val="21"/>
        </w:rPr>
        <w:t>i</w:t>
      </w:r>
      <w:r>
        <w:rPr>
          <w:color w:val="211F1F"/>
          <w:spacing w:val="-8"/>
          <w:sz w:val="21"/>
        </w:rPr>
        <w:t xml:space="preserve"> </w:t>
      </w:r>
      <w:r>
        <w:rPr>
          <w:color w:val="211F1F"/>
          <w:sz w:val="21"/>
        </w:rPr>
        <w:t>toropna</w:t>
      </w:r>
      <w:r>
        <w:rPr>
          <w:color w:val="211F1F"/>
          <w:spacing w:val="-8"/>
          <w:sz w:val="21"/>
        </w:rPr>
        <w:t xml:space="preserve"> </w:t>
      </w:r>
      <w:r>
        <w:rPr>
          <w:color w:val="211F1F"/>
          <w:sz w:val="21"/>
        </w:rPr>
        <w:t>marhite hatontuan proporsional.</w:t>
      </w:r>
    </w:p>
    <w:p w14:paraId="5D267D9C" w14:textId="77777777" w:rsidR="0038493F" w:rsidRDefault="00000000">
      <w:pPr>
        <w:pStyle w:val="ListParagraph"/>
        <w:numPr>
          <w:ilvl w:val="1"/>
          <w:numId w:val="236"/>
        </w:numPr>
        <w:tabs>
          <w:tab w:val="left" w:pos="480"/>
        </w:tabs>
        <w:spacing w:line="237" w:lineRule="auto"/>
        <w:ind w:right="44"/>
        <w:jc w:val="both"/>
        <w:rPr>
          <w:sz w:val="21"/>
        </w:rPr>
      </w:pPr>
      <w:r>
        <w:rPr>
          <w:color w:val="211F1F"/>
          <w:sz w:val="21"/>
        </w:rPr>
        <w:t xml:space="preserve">Mamillit 2 (dua) halak na gabe ruas ni Majelis Pekerja Sinode, naung </w:t>
      </w:r>
      <w:r>
        <w:rPr>
          <w:color w:val="211F1F"/>
          <w:spacing w:val="-2"/>
          <w:sz w:val="21"/>
        </w:rPr>
        <w:t>tarpillit</w:t>
      </w:r>
      <w:r>
        <w:rPr>
          <w:color w:val="211F1F"/>
          <w:spacing w:val="-8"/>
          <w:sz w:val="21"/>
        </w:rPr>
        <w:t xml:space="preserve"> </w:t>
      </w:r>
      <w:r>
        <w:rPr>
          <w:color w:val="211F1F"/>
          <w:spacing w:val="-2"/>
          <w:sz w:val="21"/>
        </w:rPr>
        <w:t>gabe</w:t>
      </w:r>
      <w:r>
        <w:rPr>
          <w:color w:val="211F1F"/>
          <w:spacing w:val="-8"/>
          <w:sz w:val="21"/>
        </w:rPr>
        <w:t xml:space="preserve"> </w:t>
      </w:r>
      <w:r>
        <w:rPr>
          <w:color w:val="211F1F"/>
          <w:spacing w:val="-2"/>
          <w:sz w:val="21"/>
        </w:rPr>
        <w:t>Utusan</w:t>
      </w:r>
      <w:r>
        <w:rPr>
          <w:color w:val="211F1F"/>
          <w:spacing w:val="-8"/>
          <w:sz w:val="21"/>
        </w:rPr>
        <w:t xml:space="preserve"> </w:t>
      </w:r>
      <w:r>
        <w:rPr>
          <w:color w:val="211F1F"/>
          <w:spacing w:val="-2"/>
          <w:sz w:val="21"/>
        </w:rPr>
        <w:t>Sinode</w:t>
      </w:r>
      <w:r>
        <w:rPr>
          <w:color w:val="211F1F"/>
          <w:spacing w:val="-8"/>
          <w:sz w:val="21"/>
        </w:rPr>
        <w:t xml:space="preserve"> </w:t>
      </w:r>
      <w:r>
        <w:rPr>
          <w:color w:val="211F1F"/>
          <w:spacing w:val="-2"/>
          <w:sz w:val="21"/>
        </w:rPr>
        <w:t xml:space="preserve">Godang; </w:t>
      </w:r>
      <w:r>
        <w:rPr>
          <w:color w:val="211F1F"/>
          <w:sz w:val="21"/>
        </w:rPr>
        <w:t xml:space="preserve">sada sian horong ni </w:t>
      </w:r>
      <w:r>
        <w:rPr>
          <w:color w:val="211F1F"/>
          <w:spacing w:val="10"/>
          <w:sz w:val="21"/>
        </w:rPr>
        <w:t xml:space="preserve">Partohonan </w:t>
      </w:r>
      <w:r>
        <w:rPr>
          <w:color w:val="211F1F"/>
          <w:spacing w:val="-2"/>
          <w:sz w:val="21"/>
        </w:rPr>
        <w:t>Pandita</w:t>
      </w:r>
      <w:r>
        <w:rPr>
          <w:color w:val="211F1F"/>
          <w:spacing w:val="-17"/>
          <w:sz w:val="21"/>
        </w:rPr>
        <w:t xml:space="preserve"> </w:t>
      </w:r>
      <w:r>
        <w:rPr>
          <w:color w:val="211F1F"/>
          <w:spacing w:val="-2"/>
          <w:sz w:val="21"/>
        </w:rPr>
        <w:t>dohot</w:t>
      </w:r>
      <w:r>
        <w:rPr>
          <w:color w:val="211F1F"/>
          <w:spacing w:val="-17"/>
          <w:sz w:val="21"/>
        </w:rPr>
        <w:t xml:space="preserve"> </w:t>
      </w:r>
      <w:r>
        <w:rPr>
          <w:color w:val="211F1F"/>
          <w:spacing w:val="-2"/>
          <w:sz w:val="21"/>
        </w:rPr>
        <w:t>sada</w:t>
      </w:r>
      <w:r>
        <w:rPr>
          <w:color w:val="211F1F"/>
          <w:spacing w:val="-17"/>
          <w:sz w:val="21"/>
        </w:rPr>
        <w:t xml:space="preserve"> </w:t>
      </w:r>
      <w:r>
        <w:rPr>
          <w:color w:val="211F1F"/>
          <w:spacing w:val="-2"/>
          <w:sz w:val="21"/>
        </w:rPr>
        <w:t>sian</w:t>
      </w:r>
      <w:r>
        <w:rPr>
          <w:color w:val="211F1F"/>
          <w:spacing w:val="-17"/>
          <w:sz w:val="21"/>
        </w:rPr>
        <w:t xml:space="preserve"> </w:t>
      </w:r>
      <w:r>
        <w:rPr>
          <w:color w:val="211F1F"/>
          <w:spacing w:val="-2"/>
          <w:sz w:val="21"/>
        </w:rPr>
        <w:t>na</w:t>
      </w:r>
      <w:r>
        <w:rPr>
          <w:color w:val="211F1F"/>
          <w:spacing w:val="-17"/>
          <w:sz w:val="21"/>
        </w:rPr>
        <w:t xml:space="preserve"> </w:t>
      </w:r>
      <w:r>
        <w:rPr>
          <w:color w:val="211F1F"/>
          <w:spacing w:val="-2"/>
          <w:sz w:val="21"/>
        </w:rPr>
        <w:t>so</w:t>
      </w:r>
      <w:r>
        <w:rPr>
          <w:color w:val="211F1F"/>
          <w:spacing w:val="-17"/>
          <w:sz w:val="21"/>
        </w:rPr>
        <w:t xml:space="preserve"> </w:t>
      </w:r>
      <w:r>
        <w:rPr>
          <w:color w:val="211F1F"/>
          <w:spacing w:val="-2"/>
          <w:sz w:val="21"/>
        </w:rPr>
        <w:t>Pandita.</w:t>
      </w:r>
    </w:p>
    <w:p w14:paraId="28ADBF03" w14:textId="77777777" w:rsidR="0038493F" w:rsidRDefault="00000000">
      <w:pPr>
        <w:pStyle w:val="ListParagraph"/>
        <w:numPr>
          <w:ilvl w:val="1"/>
          <w:numId w:val="236"/>
        </w:numPr>
        <w:tabs>
          <w:tab w:val="left" w:pos="480"/>
        </w:tabs>
        <w:spacing w:before="229"/>
        <w:ind w:right="52"/>
        <w:jc w:val="both"/>
        <w:rPr>
          <w:sz w:val="21"/>
        </w:rPr>
      </w:pPr>
      <w:r>
        <w:rPr>
          <w:color w:val="211F1F"/>
          <w:sz w:val="21"/>
        </w:rPr>
        <w:t>Mamillit Ketua dohot Ruas Badan Audit</w:t>
      </w:r>
      <w:r>
        <w:rPr>
          <w:color w:val="211F1F"/>
          <w:spacing w:val="-14"/>
          <w:sz w:val="21"/>
        </w:rPr>
        <w:t xml:space="preserve"> </w:t>
      </w:r>
      <w:r>
        <w:rPr>
          <w:color w:val="211F1F"/>
          <w:sz w:val="21"/>
        </w:rPr>
        <w:t>Distrik.</w:t>
      </w:r>
    </w:p>
    <w:p w14:paraId="2C859ACD" w14:textId="77777777" w:rsidR="0038493F" w:rsidRDefault="00000000">
      <w:pPr>
        <w:pStyle w:val="ListParagraph"/>
        <w:numPr>
          <w:ilvl w:val="1"/>
          <w:numId w:val="236"/>
        </w:numPr>
        <w:tabs>
          <w:tab w:val="left" w:pos="479"/>
        </w:tabs>
        <w:spacing w:line="239" w:lineRule="exact"/>
        <w:ind w:left="479" w:hanging="335"/>
        <w:rPr>
          <w:sz w:val="21"/>
        </w:rPr>
      </w:pPr>
      <w:r>
        <w:rPr>
          <w:color w:val="211F1F"/>
          <w:spacing w:val="-2"/>
          <w:sz w:val="21"/>
        </w:rPr>
        <w:t>Manjalo</w:t>
      </w:r>
      <w:r>
        <w:rPr>
          <w:color w:val="211F1F"/>
          <w:spacing w:val="-18"/>
          <w:sz w:val="21"/>
        </w:rPr>
        <w:t xml:space="preserve"> </w:t>
      </w:r>
      <w:r>
        <w:rPr>
          <w:color w:val="211F1F"/>
          <w:spacing w:val="-2"/>
          <w:sz w:val="21"/>
        </w:rPr>
        <w:t>laporan</w:t>
      </w:r>
      <w:r>
        <w:rPr>
          <w:color w:val="211F1F"/>
          <w:spacing w:val="-16"/>
          <w:sz w:val="21"/>
        </w:rPr>
        <w:t xml:space="preserve"> </w:t>
      </w:r>
      <w:r>
        <w:rPr>
          <w:color w:val="211F1F"/>
          <w:spacing w:val="-2"/>
          <w:sz w:val="21"/>
        </w:rPr>
        <w:t>Badan</w:t>
      </w:r>
      <w:r>
        <w:rPr>
          <w:color w:val="211F1F"/>
          <w:spacing w:val="-24"/>
          <w:sz w:val="21"/>
        </w:rPr>
        <w:t xml:space="preserve"> </w:t>
      </w:r>
      <w:r>
        <w:rPr>
          <w:color w:val="211F1F"/>
          <w:spacing w:val="-2"/>
          <w:sz w:val="21"/>
        </w:rPr>
        <w:t>Audit</w:t>
      </w:r>
      <w:r>
        <w:rPr>
          <w:color w:val="211F1F"/>
          <w:spacing w:val="-15"/>
          <w:sz w:val="21"/>
        </w:rPr>
        <w:t xml:space="preserve"> </w:t>
      </w:r>
      <w:r>
        <w:rPr>
          <w:color w:val="211F1F"/>
          <w:spacing w:val="-2"/>
          <w:sz w:val="21"/>
        </w:rPr>
        <w:t>Distrik.</w:t>
      </w:r>
    </w:p>
    <w:p w14:paraId="1C90739B" w14:textId="77777777" w:rsidR="0038493F" w:rsidRDefault="00000000">
      <w:pPr>
        <w:pStyle w:val="ListParagraph"/>
        <w:numPr>
          <w:ilvl w:val="1"/>
          <w:numId w:val="236"/>
        </w:numPr>
        <w:tabs>
          <w:tab w:val="left" w:pos="479"/>
        </w:tabs>
        <w:spacing w:before="238"/>
        <w:ind w:left="479" w:hanging="335"/>
        <w:rPr>
          <w:sz w:val="21"/>
        </w:rPr>
      </w:pPr>
      <w:r>
        <w:rPr>
          <w:color w:val="211F1F"/>
          <w:spacing w:val="-4"/>
          <w:sz w:val="21"/>
        </w:rPr>
        <w:t>Mamillit</w:t>
      </w:r>
      <w:r>
        <w:rPr>
          <w:color w:val="211F1F"/>
          <w:spacing w:val="-10"/>
          <w:sz w:val="21"/>
        </w:rPr>
        <w:t xml:space="preserve"> </w:t>
      </w:r>
      <w:r>
        <w:rPr>
          <w:color w:val="211F1F"/>
          <w:spacing w:val="-4"/>
          <w:sz w:val="21"/>
        </w:rPr>
        <w:t>dohot</w:t>
      </w:r>
      <w:r>
        <w:rPr>
          <w:color w:val="211F1F"/>
          <w:spacing w:val="-10"/>
          <w:sz w:val="21"/>
        </w:rPr>
        <w:t xml:space="preserve"> </w:t>
      </w:r>
      <w:r>
        <w:rPr>
          <w:color w:val="211F1F"/>
          <w:spacing w:val="-4"/>
          <w:sz w:val="21"/>
        </w:rPr>
        <w:t>manotophon</w:t>
      </w:r>
      <w:r>
        <w:rPr>
          <w:color w:val="211F1F"/>
          <w:spacing w:val="-10"/>
          <w:sz w:val="21"/>
        </w:rPr>
        <w:t xml:space="preserve"> </w:t>
      </w:r>
      <w:r>
        <w:rPr>
          <w:color w:val="211F1F"/>
          <w:spacing w:val="-4"/>
          <w:sz w:val="21"/>
        </w:rPr>
        <w:t>6</w:t>
      </w:r>
      <w:r>
        <w:rPr>
          <w:color w:val="211F1F"/>
          <w:spacing w:val="-10"/>
          <w:sz w:val="21"/>
        </w:rPr>
        <w:t xml:space="preserve"> </w:t>
      </w:r>
      <w:r>
        <w:rPr>
          <w:color w:val="211F1F"/>
          <w:spacing w:val="-4"/>
          <w:sz w:val="21"/>
        </w:rPr>
        <w:t>(onom)</w:t>
      </w:r>
    </w:p>
    <w:p w14:paraId="6CAFBF92" w14:textId="77777777" w:rsidR="0038493F" w:rsidRDefault="00000000">
      <w:pPr>
        <w:pStyle w:val="Heading2"/>
        <w:numPr>
          <w:ilvl w:val="0"/>
          <w:numId w:val="237"/>
        </w:numPr>
        <w:tabs>
          <w:tab w:val="left" w:pos="483"/>
        </w:tabs>
        <w:spacing w:before="62"/>
        <w:ind w:left="483" w:hanging="339"/>
      </w:pPr>
      <w:r>
        <w:rPr>
          <w:b w:val="0"/>
        </w:rPr>
        <w:br w:type="column"/>
      </w:r>
      <w:r>
        <w:rPr>
          <w:color w:val="211F1F"/>
          <w:spacing w:val="-2"/>
        </w:rPr>
        <w:t>Waktunya</w:t>
      </w:r>
    </w:p>
    <w:p w14:paraId="2D554212" w14:textId="77777777" w:rsidR="0038493F" w:rsidRDefault="00000000">
      <w:pPr>
        <w:pStyle w:val="BodyText"/>
        <w:spacing w:line="240" w:lineRule="exact"/>
        <w:jc w:val="left"/>
      </w:pPr>
      <w:r>
        <w:rPr>
          <w:color w:val="211F1F"/>
        </w:rPr>
        <w:t>Paling</w:t>
      </w:r>
      <w:r>
        <w:rPr>
          <w:color w:val="211F1F"/>
          <w:spacing w:val="-13"/>
        </w:rPr>
        <w:t xml:space="preserve"> </w:t>
      </w:r>
      <w:r>
        <w:rPr>
          <w:color w:val="211F1F"/>
        </w:rPr>
        <w:t>sedikitnya</w:t>
      </w:r>
      <w:r>
        <w:rPr>
          <w:color w:val="211F1F"/>
          <w:spacing w:val="-13"/>
        </w:rPr>
        <w:t xml:space="preserve"> </w:t>
      </w:r>
      <w:r>
        <w:rPr>
          <w:color w:val="211F1F"/>
        </w:rPr>
        <w:t>tiga</w:t>
      </w:r>
      <w:r>
        <w:rPr>
          <w:color w:val="211F1F"/>
          <w:spacing w:val="-13"/>
        </w:rPr>
        <w:t xml:space="preserve"> </w:t>
      </w:r>
      <w:r>
        <w:rPr>
          <w:color w:val="211F1F"/>
        </w:rPr>
        <w:t>bulan</w:t>
      </w:r>
      <w:r>
        <w:rPr>
          <w:color w:val="211F1F"/>
          <w:spacing w:val="-13"/>
        </w:rPr>
        <w:t xml:space="preserve"> </w:t>
      </w:r>
      <w:r>
        <w:rPr>
          <w:color w:val="211F1F"/>
          <w:spacing w:val="-2"/>
        </w:rPr>
        <w:t>sekali.</w:t>
      </w:r>
    </w:p>
    <w:p w14:paraId="3AD47419" w14:textId="77777777" w:rsidR="0038493F" w:rsidRDefault="00000000">
      <w:pPr>
        <w:pStyle w:val="ListParagraph"/>
        <w:numPr>
          <w:ilvl w:val="0"/>
          <w:numId w:val="235"/>
        </w:numPr>
        <w:tabs>
          <w:tab w:val="left" w:pos="484"/>
        </w:tabs>
        <w:spacing w:line="240" w:lineRule="exact"/>
        <w:ind w:left="484" w:hanging="340"/>
        <w:rPr>
          <w:b/>
          <w:sz w:val="21"/>
        </w:rPr>
      </w:pPr>
      <w:r>
        <w:rPr>
          <w:b/>
          <w:color w:val="211F1F"/>
          <w:sz w:val="21"/>
        </w:rPr>
        <w:t>Rapat-rapat</w:t>
      </w:r>
      <w:r>
        <w:rPr>
          <w:color w:val="211F1F"/>
          <w:spacing w:val="16"/>
          <w:sz w:val="21"/>
        </w:rPr>
        <w:t xml:space="preserve"> </w:t>
      </w:r>
      <w:r>
        <w:rPr>
          <w:b/>
          <w:color w:val="211F1F"/>
          <w:sz w:val="21"/>
        </w:rPr>
        <w:t>di</w:t>
      </w:r>
      <w:r>
        <w:rPr>
          <w:color w:val="211F1F"/>
          <w:spacing w:val="16"/>
          <w:sz w:val="21"/>
        </w:rPr>
        <w:t xml:space="preserve"> </w:t>
      </w:r>
      <w:r>
        <w:rPr>
          <w:b/>
          <w:color w:val="211F1F"/>
          <w:sz w:val="21"/>
        </w:rPr>
        <w:t>Tingkat</w:t>
      </w:r>
      <w:r>
        <w:rPr>
          <w:color w:val="211F1F"/>
          <w:spacing w:val="16"/>
          <w:sz w:val="21"/>
        </w:rPr>
        <w:t xml:space="preserve"> </w:t>
      </w:r>
      <w:r>
        <w:rPr>
          <w:b/>
          <w:color w:val="211F1F"/>
          <w:spacing w:val="-2"/>
          <w:sz w:val="21"/>
        </w:rPr>
        <w:t>Distrik</w:t>
      </w:r>
    </w:p>
    <w:p w14:paraId="0376A878" w14:textId="77777777" w:rsidR="0038493F" w:rsidRDefault="00000000">
      <w:pPr>
        <w:pStyle w:val="ListParagraph"/>
        <w:numPr>
          <w:ilvl w:val="1"/>
          <w:numId w:val="235"/>
        </w:numPr>
        <w:tabs>
          <w:tab w:val="left" w:pos="544"/>
        </w:tabs>
        <w:spacing w:line="240" w:lineRule="exact"/>
        <w:ind w:left="544" w:hanging="400"/>
        <w:rPr>
          <w:b/>
          <w:sz w:val="21"/>
        </w:rPr>
      </w:pPr>
      <w:r>
        <w:rPr>
          <w:b/>
          <w:color w:val="211F1F"/>
          <w:sz w:val="21"/>
        </w:rPr>
        <w:t>Sinode</w:t>
      </w:r>
      <w:r>
        <w:rPr>
          <w:color w:val="211F1F"/>
          <w:spacing w:val="34"/>
          <w:sz w:val="21"/>
        </w:rPr>
        <w:t xml:space="preserve"> </w:t>
      </w:r>
      <w:r>
        <w:rPr>
          <w:b/>
          <w:color w:val="211F1F"/>
          <w:spacing w:val="-2"/>
          <w:sz w:val="21"/>
        </w:rPr>
        <w:t>Distrik</w:t>
      </w:r>
    </w:p>
    <w:p w14:paraId="7A29BEB5" w14:textId="77777777" w:rsidR="0038493F" w:rsidRDefault="00000000">
      <w:pPr>
        <w:pStyle w:val="ListParagraph"/>
        <w:numPr>
          <w:ilvl w:val="0"/>
          <w:numId w:val="234"/>
        </w:numPr>
        <w:tabs>
          <w:tab w:val="left" w:pos="484"/>
        </w:tabs>
        <w:spacing w:line="240" w:lineRule="exact"/>
        <w:ind w:left="484" w:hanging="340"/>
        <w:rPr>
          <w:b/>
          <w:sz w:val="21"/>
        </w:rPr>
      </w:pPr>
      <w:r>
        <w:rPr>
          <w:b/>
          <w:color w:val="211F1F"/>
          <w:spacing w:val="-2"/>
          <w:sz w:val="21"/>
        </w:rPr>
        <w:t>Tugasnya</w:t>
      </w:r>
    </w:p>
    <w:p w14:paraId="2E863205" w14:textId="77777777" w:rsidR="0038493F" w:rsidRDefault="00000000">
      <w:pPr>
        <w:pStyle w:val="ListParagraph"/>
        <w:numPr>
          <w:ilvl w:val="1"/>
          <w:numId w:val="234"/>
        </w:numPr>
        <w:tabs>
          <w:tab w:val="left" w:pos="485"/>
        </w:tabs>
        <w:ind w:right="145"/>
        <w:jc w:val="both"/>
        <w:rPr>
          <w:sz w:val="21"/>
        </w:rPr>
      </w:pPr>
      <w:r>
        <w:rPr>
          <w:color w:val="211F1F"/>
          <w:spacing w:val="12"/>
          <w:sz w:val="21"/>
        </w:rPr>
        <w:t xml:space="preserve">Menggumuli </w:t>
      </w:r>
      <w:r>
        <w:rPr>
          <w:color w:val="211F1F"/>
          <w:spacing w:val="11"/>
          <w:sz w:val="21"/>
        </w:rPr>
        <w:t xml:space="preserve">Firman Allah </w:t>
      </w:r>
      <w:r>
        <w:rPr>
          <w:color w:val="211F1F"/>
          <w:spacing w:val="10"/>
          <w:sz w:val="21"/>
        </w:rPr>
        <w:t xml:space="preserve">dan </w:t>
      </w:r>
      <w:r>
        <w:rPr>
          <w:color w:val="211F1F"/>
          <w:sz w:val="21"/>
        </w:rPr>
        <w:t>mengambil segala keputusan dalam doa berdasarkan Alkitab, Konfessi HKBP,</w:t>
      </w:r>
      <w:r>
        <w:rPr>
          <w:color w:val="211F1F"/>
          <w:spacing w:val="-14"/>
          <w:sz w:val="21"/>
        </w:rPr>
        <w:t xml:space="preserve"> </w:t>
      </w:r>
      <w:r>
        <w:rPr>
          <w:color w:val="211F1F"/>
          <w:sz w:val="21"/>
        </w:rPr>
        <w:t>Tata</w:t>
      </w:r>
      <w:r>
        <w:rPr>
          <w:color w:val="211F1F"/>
          <w:spacing w:val="-13"/>
          <w:sz w:val="21"/>
        </w:rPr>
        <w:t xml:space="preserve"> </w:t>
      </w:r>
      <w:r>
        <w:rPr>
          <w:color w:val="211F1F"/>
          <w:sz w:val="21"/>
        </w:rPr>
        <w:t>Dasar</w:t>
      </w:r>
      <w:r>
        <w:rPr>
          <w:color w:val="211F1F"/>
          <w:spacing w:val="-13"/>
          <w:sz w:val="21"/>
        </w:rPr>
        <w:t xml:space="preserve"> </w:t>
      </w:r>
      <w:r>
        <w:rPr>
          <w:color w:val="211F1F"/>
          <w:sz w:val="21"/>
        </w:rPr>
        <w:t>dan</w:t>
      </w:r>
      <w:r>
        <w:rPr>
          <w:color w:val="211F1F"/>
          <w:spacing w:val="-13"/>
          <w:sz w:val="21"/>
        </w:rPr>
        <w:t xml:space="preserve"> </w:t>
      </w:r>
      <w:r>
        <w:rPr>
          <w:color w:val="211F1F"/>
          <w:sz w:val="21"/>
        </w:rPr>
        <w:t>Tata</w:t>
      </w:r>
      <w:r>
        <w:rPr>
          <w:color w:val="211F1F"/>
          <w:spacing w:val="-13"/>
          <w:sz w:val="21"/>
        </w:rPr>
        <w:t xml:space="preserve"> </w:t>
      </w:r>
      <w:r>
        <w:rPr>
          <w:color w:val="211F1F"/>
          <w:sz w:val="21"/>
        </w:rPr>
        <w:t xml:space="preserve">Laksana HKBP, Ruhut Parmahanion dohot Paminsangon HKBP dan Agenda </w:t>
      </w:r>
      <w:r>
        <w:rPr>
          <w:color w:val="211F1F"/>
          <w:spacing w:val="-2"/>
          <w:sz w:val="21"/>
        </w:rPr>
        <w:t>HKBP.</w:t>
      </w:r>
    </w:p>
    <w:p w14:paraId="6D39C4DA" w14:textId="77777777" w:rsidR="0038493F" w:rsidRDefault="00000000">
      <w:pPr>
        <w:pStyle w:val="ListParagraph"/>
        <w:numPr>
          <w:ilvl w:val="1"/>
          <w:numId w:val="234"/>
        </w:numPr>
        <w:tabs>
          <w:tab w:val="left" w:pos="485"/>
        </w:tabs>
        <w:spacing w:line="237" w:lineRule="auto"/>
        <w:ind w:right="149"/>
        <w:jc w:val="both"/>
        <w:rPr>
          <w:sz w:val="21"/>
        </w:rPr>
      </w:pPr>
      <w:r>
        <w:rPr>
          <w:color w:val="211F1F"/>
          <w:sz w:val="21"/>
        </w:rPr>
        <w:t xml:space="preserve">Membahas dan melakukan evaluasi terhadap </w:t>
      </w:r>
      <w:r>
        <w:rPr>
          <w:color w:val="211F1F"/>
          <w:spacing w:val="9"/>
          <w:sz w:val="21"/>
        </w:rPr>
        <w:t xml:space="preserve">pelaksanaan </w:t>
      </w:r>
      <w:r>
        <w:rPr>
          <w:color w:val="211F1F"/>
          <w:spacing w:val="10"/>
          <w:sz w:val="21"/>
        </w:rPr>
        <w:t xml:space="preserve">keputusan </w:t>
      </w:r>
      <w:r>
        <w:rPr>
          <w:color w:val="211F1F"/>
          <w:spacing w:val="-2"/>
          <w:sz w:val="21"/>
        </w:rPr>
        <w:t>Sinode</w:t>
      </w:r>
      <w:r>
        <w:rPr>
          <w:color w:val="211F1F"/>
          <w:spacing w:val="-12"/>
          <w:sz w:val="21"/>
        </w:rPr>
        <w:t xml:space="preserve"> </w:t>
      </w:r>
      <w:r>
        <w:rPr>
          <w:color w:val="211F1F"/>
          <w:spacing w:val="-2"/>
          <w:sz w:val="21"/>
        </w:rPr>
        <w:t>Agung,</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Majelis</w:t>
      </w:r>
      <w:r>
        <w:rPr>
          <w:color w:val="211F1F"/>
          <w:spacing w:val="-11"/>
          <w:sz w:val="21"/>
        </w:rPr>
        <w:t xml:space="preserve"> </w:t>
      </w:r>
      <w:r>
        <w:rPr>
          <w:color w:val="211F1F"/>
          <w:spacing w:val="-2"/>
          <w:sz w:val="21"/>
        </w:rPr>
        <w:t xml:space="preserve">Pekerja </w:t>
      </w:r>
      <w:r>
        <w:rPr>
          <w:color w:val="211F1F"/>
          <w:sz w:val="21"/>
        </w:rPr>
        <w:t>Sinode dan Rapat Pimpinan HKBP.</w:t>
      </w:r>
    </w:p>
    <w:p w14:paraId="5C41D3A2" w14:textId="77777777" w:rsidR="0038493F" w:rsidRDefault="00000000">
      <w:pPr>
        <w:pStyle w:val="ListParagraph"/>
        <w:numPr>
          <w:ilvl w:val="1"/>
          <w:numId w:val="234"/>
        </w:numPr>
        <w:tabs>
          <w:tab w:val="left" w:pos="485"/>
        </w:tabs>
        <w:spacing w:before="233"/>
        <w:ind w:right="145"/>
        <w:jc w:val="both"/>
        <w:rPr>
          <w:sz w:val="21"/>
        </w:rPr>
      </w:pPr>
      <w:r>
        <w:rPr>
          <w:color w:val="211F1F"/>
          <w:spacing w:val="11"/>
          <w:sz w:val="21"/>
        </w:rPr>
        <w:t xml:space="preserve">Menetapkan </w:t>
      </w:r>
      <w:r>
        <w:rPr>
          <w:color w:val="211F1F"/>
          <w:spacing w:val="12"/>
          <w:sz w:val="21"/>
        </w:rPr>
        <w:t xml:space="preserve">Rencana </w:t>
      </w:r>
      <w:r>
        <w:rPr>
          <w:color w:val="211F1F"/>
          <w:spacing w:val="13"/>
          <w:sz w:val="21"/>
        </w:rPr>
        <w:t xml:space="preserve">Stratejik </w:t>
      </w:r>
      <w:r>
        <w:rPr>
          <w:color w:val="211F1F"/>
          <w:sz w:val="21"/>
        </w:rPr>
        <w:t>(Renstra) Empat Tahunan Distrik, dan Program dan</w:t>
      </w:r>
      <w:r>
        <w:rPr>
          <w:color w:val="211F1F"/>
          <w:spacing w:val="-5"/>
          <w:sz w:val="21"/>
        </w:rPr>
        <w:t xml:space="preserve"> </w:t>
      </w:r>
      <w:r>
        <w:rPr>
          <w:color w:val="211F1F"/>
          <w:sz w:val="21"/>
        </w:rPr>
        <w:t>Anggaran Belanja Tahunan Distrik.</w:t>
      </w:r>
    </w:p>
    <w:p w14:paraId="6460D22E" w14:textId="77777777" w:rsidR="0038493F" w:rsidRDefault="00000000">
      <w:pPr>
        <w:pStyle w:val="ListParagraph"/>
        <w:numPr>
          <w:ilvl w:val="1"/>
          <w:numId w:val="234"/>
        </w:numPr>
        <w:tabs>
          <w:tab w:val="left" w:pos="485"/>
        </w:tabs>
        <w:spacing w:line="237" w:lineRule="auto"/>
        <w:ind w:right="158"/>
        <w:jc w:val="both"/>
        <w:rPr>
          <w:sz w:val="21"/>
        </w:rPr>
      </w:pPr>
      <w:r>
        <w:rPr>
          <w:color w:val="211F1F"/>
          <w:sz w:val="21"/>
        </w:rPr>
        <w:t xml:space="preserve">Membahas dan melakukan evaluasi </w:t>
      </w:r>
      <w:r>
        <w:rPr>
          <w:color w:val="211F1F"/>
          <w:spacing w:val="-2"/>
          <w:sz w:val="21"/>
        </w:rPr>
        <w:t>terhadap</w:t>
      </w:r>
      <w:r>
        <w:rPr>
          <w:color w:val="211F1F"/>
          <w:spacing w:val="-4"/>
          <w:sz w:val="21"/>
        </w:rPr>
        <w:t xml:space="preserve"> </w:t>
      </w:r>
      <w:r>
        <w:rPr>
          <w:color w:val="211F1F"/>
          <w:spacing w:val="-2"/>
          <w:sz w:val="21"/>
        </w:rPr>
        <w:t>pelaksanaan</w:t>
      </w:r>
      <w:r>
        <w:rPr>
          <w:color w:val="211F1F"/>
          <w:spacing w:val="-4"/>
          <w:sz w:val="21"/>
        </w:rPr>
        <w:t xml:space="preserve"> </w:t>
      </w:r>
      <w:r>
        <w:rPr>
          <w:color w:val="211F1F"/>
          <w:spacing w:val="-2"/>
          <w:sz w:val="21"/>
        </w:rPr>
        <w:t>Renstra</w:t>
      </w:r>
      <w:r>
        <w:rPr>
          <w:color w:val="211F1F"/>
          <w:spacing w:val="-4"/>
          <w:sz w:val="21"/>
        </w:rPr>
        <w:t xml:space="preserve"> </w:t>
      </w:r>
      <w:r>
        <w:rPr>
          <w:color w:val="211F1F"/>
          <w:spacing w:val="-2"/>
          <w:sz w:val="21"/>
        </w:rPr>
        <w:t xml:space="preserve">Empat </w:t>
      </w:r>
      <w:r>
        <w:rPr>
          <w:color w:val="211F1F"/>
          <w:sz w:val="21"/>
        </w:rPr>
        <w:t>Tahunan Distrik dan Program Kerja dan Anggaran Tahunan Distrik.</w:t>
      </w:r>
    </w:p>
    <w:p w14:paraId="716C10DD" w14:textId="77777777" w:rsidR="0038493F" w:rsidRDefault="0038493F">
      <w:pPr>
        <w:pStyle w:val="BodyText"/>
        <w:spacing w:before="236"/>
        <w:ind w:left="0"/>
        <w:jc w:val="left"/>
      </w:pPr>
    </w:p>
    <w:p w14:paraId="59CFEC8A" w14:textId="77777777" w:rsidR="0038493F" w:rsidRDefault="00000000">
      <w:pPr>
        <w:pStyle w:val="ListParagraph"/>
        <w:numPr>
          <w:ilvl w:val="1"/>
          <w:numId w:val="234"/>
        </w:numPr>
        <w:tabs>
          <w:tab w:val="left" w:pos="485"/>
        </w:tabs>
        <w:ind w:right="154"/>
        <w:jc w:val="both"/>
        <w:rPr>
          <w:sz w:val="21"/>
        </w:rPr>
      </w:pPr>
      <w:r>
        <w:rPr>
          <w:color w:val="211F1F"/>
          <w:sz w:val="21"/>
        </w:rPr>
        <w:t>Menetapkan usul-usul</w:t>
      </w:r>
      <w:r>
        <w:rPr>
          <w:color w:val="211F1F"/>
          <w:spacing w:val="40"/>
          <w:sz w:val="21"/>
        </w:rPr>
        <w:t xml:space="preserve"> </w:t>
      </w:r>
      <w:r>
        <w:rPr>
          <w:color w:val="211F1F"/>
          <w:sz w:val="21"/>
        </w:rPr>
        <w:t>yang akan disampaikan ke Sinode</w:t>
      </w:r>
      <w:r>
        <w:rPr>
          <w:color w:val="211F1F"/>
          <w:spacing w:val="-4"/>
          <w:sz w:val="21"/>
        </w:rPr>
        <w:t xml:space="preserve"> </w:t>
      </w:r>
      <w:r>
        <w:rPr>
          <w:color w:val="211F1F"/>
          <w:sz w:val="21"/>
        </w:rPr>
        <w:t>Agung.</w:t>
      </w:r>
    </w:p>
    <w:p w14:paraId="18B24686" w14:textId="77777777" w:rsidR="0038493F" w:rsidRDefault="00000000">
      <w:pPr>
        <w:pStyle w:val="ListParagraph"/>
        <w:numPr>
          <w:ilvl w:val="1"/>
          <w:numId w:val="234"/>
        </w:numPr>
        <w:tabs>
          <w:tab w:val="left" w:pos="485"/>
        </w:tabs>
        <w:spacing w:line="237" w:lineRule="auto"/>
        <w:ind w:right="152"/>
        <w:jc w:val="both"/>
        <w:rPr>
          <w:sz w:val="21"/>
        </w:rPr>
      </w:pPr>
      <w:r>
        <w:rPr>
          <w:color w:val="211F1F"/>
          <w:sz w:val="21"/>
        </w:rPr>
        <w:t>Memilih calon Praeses dari antara Pendeta yang bertugas di Distrik setempat sejumlah yang ditentukan dengan sistem proporsional.</w:t>
      </w:r>
    </w:p>
    <w:p w14:paraId="0A4834BC" w14:textId="77777777" w:rsidR="0038493F" w:rsidRDefault="00000000">
      <w:pPr>
        <w:pStyle w:val="ListParagraph"/>
        <w:numPr>
          <w:ilvl w:val="1"/>
          <w:numId w:val="234"/>
        </w:numPr>
        <w:tabs>
          <w:tab w:val="left" w:pos="485"/>
        </w:tabs>
        <w:spacing w:before="1"/>
        <w:ind w:right="148"/>
        <w:jc w:val="both"/>
        <w:rPr>
          <w:sz w:val="21"/>
        </w:rPr>
      </w:pPr>
      <w:r>
        <w:rPr>
          <w:color w:val="211F1F"/>
          <w:sz w:val="21"/>
        </w:rPr>
        <w:t>Memilih</w:t>
      </w:r>
      <w:r>
        <w:rPr>
          <w:color w:val="211F1F"/>
          <w:spacing w:val="-14"/>
          <w:sz w:val="21"/>
        </w:rPr>
        <w:t xml:space="preserve"> </w:t>
      </w:r>
      <w:r>
        <w:rPr>
          <w:color w:val="211F1F"/>
          <w:sz w:val="21"/>
        </w:rPr>
        <w:t>2(dua)</w:t>
      </w:r>
      <w:r>
        <w:rPr>
          <w:color w:val="211F1F"/>
          <w:spacing w:val="-13"/>
          <w:sz w:val="21"/>
        </w:rPr>
        <w:t xml:space="preserve"> </w:t>
      </w:r>
      <w:r>
        <w:rPr>
          <w:color w:val="211F1F"/>
          <w:sz w:val="21"/>
        </w:rPr>
        <w:t>orang</w:t>
      </w:r>
      <w:r>
        <w:rPr>
          <w:color w:val="211F1F"/>
          <w:spacing w:val="-13"/>
          <w:sz w:val="21"/>
        </w:rPr>
        <w:t xml:space="preserve"> </w:t>
      </w:r>
      <w:r>
        <w:rPr>
          <w:color w:val="211F1F"/>
          <w:sz w:val="21"/>
        </w:rPr>
        <w:t>untuk</w:t>
      </w:r>
      <w:r>
        <w:rPr>
          <w:color w:val="211F1F"/>
          <w:spacing w:val="-13"/>
          <w:sz w:val="21"/>
        </w:rPr>
        <w:t xml:space="preserve"> </w:t>
      </w:r>
      <w:r>
        <w:rPr>
          <w:color w:val="211F1F"/>
          <w:sz w:val="21"/>
        </w:rPr>
        <w:t xml:space="preserve">menjadi </w:t>
      </w:r>
      <w:r>
        <w:rPr>
          <w:color w:val="211F1F"/>
          <w:spacing w:val="-2"/>
          <w:sz w:val="21"/>
        </w:rPr>
        <w:t>anggota</w:t>
      </w:r>
      <w:r>
        <w:rPr>
          <w:color w:val="211F1F"/>
          <w:spacing w:val="-8"/>
          <w:sz w:val="21"/>
        </w:rPr>
        <w:t xml:space="preserve"> </w:t>
      </w:r>
      <w:r>
        <w:rPr>
          <w:color w:val="211F1F"/>
          <w:spacing w:val="-2"/>
          <w:sz w:val="21"/>
        </w:rPr>
        <w:t>Majelis</w:t>
      </w:r>
      <w:r>
        <w:rPr>
          <w:color w:val="211F1F"/>
          <w:spacing w:val="-8"/>
          <w:sz w:val="21"/>
        </w:rPr>
        <w:t xml:space="preserve"> </w:t>
      </w:r>
      <w:r>
        <w:rPr>
          <w:color w:val="211F1F"/>
          <w:spacing w:val="-2"/>
          <w:sz w:val="21"/>
        </w:rPr>
        <w:t>Pekerja</w:t>
      </w:r>
      <w:r>
        <w:rPr>
          <w:color w:val="211F1F"/>
          <w:spacing w:val="-8"/>
          <w:sz w:val="21"/>
        </w:rPr>
        <w:t xml:space="preserve"> </w:t>
      </w:r>
      <w:r>
        <w:rPr>
          <w:color w:val="211F1F"/>
          <w:spacing w:val="-2"/>
          <w:sz w:val="21"/>
        </w:rPr>
        <w:t>Sinode</w:t>
      </w:r>
      <w:r>
        <w:rPr>
          <w:color w:val="211F1F"/>
          <w:spacing w:val="-8"/>
          <w:sz w:val="21"/>
        </w:rPr>
        <w:t xml:space="preserve"> </w:t>
      </w:r>
      <w:r>
        <w:rPr>
          <w:color w:val="211F1F"/>
          <w:spacing w:val="-2"/>
          <w:sz w:val="21"/>
        </w:rPr>
        <w:t xml:space="preserve">yang </w:t>
      </w:r>
      <w:r>
        <w:rPr>
          <w:color w:val="211F1F"/>
          <w:sz w:val="21"/>
        </w:rPr>
        <w:t xml:space="preserve">telah dipilih menjadi Utusan Sinode Agung; satu orang dari </w:t>
      </w:r>
      <w:r>
        <w:rPr>
          <w:color w:val="211F1F"/>
          <w:spacing w:val="10"/>
          <w:sz w:val="21"/>
        </w:rPr>
        <w:t xml:space="preserve">Pelayan </w:t>
      </w:r>
      <w:r>
        <w:rPr>
          <w:color w:val="211F1F"/>
          <w:sz w:val="21"/>
        </w:rPr>
        <w:t xml:space="preserve">Tahbisan Pendeta dan satu dari non </w:t>
      </w:r>
      <w:r>
        <w:rPr>
          <w:color w:val="211F1F"/>
          <w:spacing w:val="-2"/>
          <w:sz w:val="21"/>
        </w:rPr>
        <w:t>Pendeta.</w:t>
      </w:r>
    </w:p>
    <w:p w14:paraId="0F1BD0AA" w14:textId="77777777" w:rsidR="0038493F" w:rsidRDefault="00000000">
      <w:pPr>
        <w:pStyle w:val="ListParagraph"/>
        <w:numPr>
          <w:ilvl w:val="1"/>
          <w:numId w:val="234"/>
        </w:numPr>
        <w:tabs>
          <w:tab w:val="left" w:pos="485"/>
        </w:tabs>
        <w:spacing w:line="237" w:lineRule="auto"/>
        <w:ind w:right="158"/>
        <w:jc w:val="both"/>
        <w:rPr>
          <w:sz w:val="21"/>
        </w:rPr>
      </w:pPr>
      <w:r>
        <w:rPr>
          <w:color w:val="211F1F"/>
          <w:sz w:val="21"/>
        </w:rPr>
        <w:t>Memilih Ketua dan</w:t>
      </w:r>
      <w:r>
        <w:rPr>
          <w:color w:val="211F1F"/>
          <w:spacing w:val="-5"/>
          <w:sz w:val="21"/>
        </w:rPr>
        <w:t xml:space="preserve"> </w:t>
      </w:r>
      <w:r>
        <w:rPr>
          <w:color w:val="211F1F"/>
          <w:sz w:val="21"/>
        </w:rPr>
        <w:t>Anggota Badan Audit</w:t>
      </w:r>
      <w:r>
        <w:rPr>
          <w:color w:val="211F1F"/>
          <w:spacing w:val="-14"/>
          <w:sz w:val="21"/>
        </w:rPr>
        <w:t xml:space="preserve"> </w:t>
      </w:r>
      <w:r>
        <w:rPr>
          <w:color w:val="211F1F"/>
          <w:sz w:val="21"/>
        </w:rPr>
        <w:t>Distrik.</w:t>
      </w:r>
    </w:p>
    <w:p w14:paraId="3920BE5C" w14:textId="77777777" w:rsidR="0038493F" w:rsidRDefault="00000000">
      <w:pPr>
        <w:pStyle w:val="ListParagraph"/>
        <w:numPr>
          <w:ilvl w:val="1"/>
          <w:numId w:val="234"/>
        </w:numPr>
        <w:tabs>
          <w:tab w:val="left" w:pos="484"/>
        </w:tabs>
        <w:ind w:left="484" w:hanging="340"/>
        <w:jc w:val="both"/>
        <w:rPr>
          <w:sz w:val="21"/>
        </w:rPr>
      </w:pPr>
      <w:r>
        <w:rPr>
          <w:color w:val="211F1F"/>
          <w:sz w:val="21"/>
        </w:rPr>
        <w:t>Menerima</w:t>
      </w:r>
      <w:r>
        <w:rPr>
          <w:color w:val="211F1F"/>
          <w:spacing w:val="72"/>
          <w:w w:val="150"/>
          <w:sz w:val="21"/>
        </w:rPr>
        <w:t xml:space="preserve"> </w:t>
      </w:r>
      <w:r>
        <w:rPr>
          <w:color w:val="211F1F"/>
          <w:sz w:val="21"/>
        </w:rPr>
        <w:t>Laporan</w:t>
      </w:r>
      <w:r>
        <w:rPr>
          <w:color w:val="211F1F"/>
          <w:spacing w:val="73"/>
          <w:w w:val="150"/>
          <w:sz w:val="21"/>
        </w:rPr>
        <w:t xml:space="preserve"> </w:t>
      </w:r>
      <w:r>
        <w:rPr>
          <w:color w:val="211F1F"/>
          <w:sz w:val="21"/>
        </w:rPr>
        <w:t>Badan</w:t>
      </w:r>
      <w:r>
        <w:rPr>
          <w:color w:val="211F1F"/>
          <w:spacing w:val="75"/>
          <w:sz w:val="21"/>
        </w:rPr>
        <w:t xml:space="preserve"> </w:t>
      </w:r>
      <w:r>
        <w:rPr>
          <w:color w:val="211F1F"/>
          <w:spacing w:val="-2"/>
          <w:sz w:val="21"/>
        </w:rPr>
        <w:t>Audit</w:t>
      </w:r>
    </w:p>
    <w:p w14:paraId="38339688" w14:textId="77777777" w:rsidR="0038493F" w:rsidRDefault="0038493F">
      <w:pPr>
        <w:pStyle w:val="ListParagraph"/>
        <w:rPr>
          <w:sz w:val="21"/>
        </w:rPr>
        <w:sectPr w:rsidR="0038493F">
          <w:pgSz w:w="8380" w:h="12450"/>
          <w:pgMar w:top="760" w:right="566" w:bottom="1200" w:left="425" w:header="0" w:footer="1015" w:gutter="0"/>
          <w:cols w:num="2" w:space="720" w:equalWidth="0">
            <w:col w:w="3596" w:space="85"/>
            <w:col w:w="3708"/>
          </w:cols>
        </w:sectPr>
      </w:pPr>
    </w:p>
    <w:p w14:paraId="2E22A158" w14:textId="77777777" w:rsidR="0038493F" w:rsidRDefault="00000000">
      <w:pPr>
        <w:pStyle w:val="BodyText"/>
        <w:spacing w:before="62"/>
        <w:ind w:left="480" w:right="46"/>
      </w:pPr>
      <w:r>
        <w:rPr>
          <w:color w:val="211F1F"/>
        </w:rPr>
        <w:lastRenderedPageBreak/>
        <w:t>ro di 10 (sampulu) halak ruas ni Majelis Pekerja Sinode Distrik.</w:t>
      </w:r>
    </w:p>
    <w:p w14:paraId="019480D1" w14:textId="77777777" w:rsidR="0038493F" w:rsidRDefault="00000000">
      <w:pPr>
        <w:pStyle w:val="ListParagraph"/>
        <w:numPr>
          <w:ilvl w:val="0"/>
          <w:numId w:val="233"/>
        </w:numPr>
        <w:tabs>
          <w:tab w:val="left" w:pos="478"/>
          <w:tab w:val="left" w:pos="480"/>
        </w:tabs>
        <w:spacing w:line="237" w:lineRule="auto"/>
        <w:ind w:right="53"/>
        <w:jc w:val="both"/>
        <w:rPr>
          <w:sz w:val="21"/>
        </w:rPr>
      </w:pPr>
      <w:r>
        <w:rPr>
          <w:color w:val="211F1F"/>
          <w:spacing w:val="-4"/>
          <w:sz w:val="21"/>
        </w:rPr>
        <w:t>Manghatai</w:t>
      </w:r>
      <w:r>
        <w:rPr>
          <w:color w:val="211F1F"/>
          <w:spacing w:val="-7"/>
          <w:sz w:val="21"/>
        </w:rPr>
        <w:t xml:space="preserve"> </w:t>
      </w:r>
      <w:r>
        <w:rPr>
          <w:color w:val="211F1F"/>
          <w:spacing w:val="-4"/>
          <w:sz w:val="21"/>
        </w:rPr>
        <w:t>dohot</w:t>
      </w:r>
      <w:r>
        <w:rPr>
          <w:color w:val="211F1F"/>
          <w:spacing w:val="-7"/>
          <w:sz w:val="21"/>
        </w:rPr>
        <w:t xml:space="preserve"> </w:t>
      </w:r>
      <w:r>
        <w:rPr>
          <w:color w:val="211F1F"/>
          <w:spacing w:val="-4"/>
          <w:sz w:val="21"/>
        </w:rPr>
        <w:t>manolopi</w:t>
      </w:r>
      <w:r>
        <w:rPr>
          <w:color w:val="211F1F"/>
          <w:spacing w:val="-7"/>
          <w:sz w:val="21"/>
        </w:rPr>
        <w:t xml:space="preserve"> </w:t>
      </w:r>
      <w:r>
        <w:rPr>
          <w:color w:val="211F1F"/>
          <w:spacing w:val="-4"/>
          <w:sz w:val="21"/>
        </w:rPr>
        <w:t>laporan</w:t>
      </w:r>
      <w:r>
        <w:rPr>
          <w:color w:val="211F1F"/>
          <w:spacing w:val="-7"/>
          <w:sz w:val="21"/>
        </w:rPr>
        <w:t xml:space="preserve"> </w:t>
      </w:r>
      <w:r>
        <w:rPr>
          <w:color w:val="211F1F"/>
          <w:spacing w:val="-4"/>
          <w:sz w:val="21"/>
        </w:rPr>
        <w:t xml:space="preserve">ni </w:t>
      </w:r>
      <w:r>
        <w:rPr>
          <w:color w:val="211F1F"/>
          <w:spacing w:val="-2"/>
          <w:sz w:val="21"/>
        </w:rPr>
        <w:t>Praeses.</w:t>
      </w:r>
    </w:p>
    <w:p w14:paraId="391E8F38" w14:textId="77777777" w:rsidR="0038493F" w:rsidRDefault="00000000">
      <w:pPr>
        <w:pStyle w:val="ListParagraph"/>
        <w:numPr>
          <w:ilvl w:val="0"/>
          <w:numId w:val="233"/>
        </w:numPr>
        <w:tabs>
          <w:tab w:val="left" w:pos="480"/>
        </w:tabs>
        <w:ind w:right="38"/>
        <w:jc w:val="both"/>
        <w:rPr>
          <w:sz w:val="21"/>
        </w:rPr>
      </w:pPr>
      <w:r>
        <w:rPr>
          <w:color w:val="211F1F"/>
          <w:spacing w:val="-4"/>
          <w:sz w:val="21"/>
        </w:rPr>
        <w:t>Mamillit</w:t>
      </w:r>
      <w:r>
        <w:rPr>
          <w:color w:val="211F1F"/>
          <w:spacing w:val="-10"/>
          <w:sz w:val="21"/>
        </w:rPr>
        <w:t xml:space="preserve"> </w:t>
      </w:r>
      <w:r>
        <w:rPr>
          <w:color w:val="211F1F"/>
          <w:spacing w:val="-4"/>
          <w:sz w:val="21"/>
        </w:rPr>
        <w:t>2</w:t>
      </w:r>
      <w:r>
        <w:rPr>
          <w:color w:val="211F1F"/>
          <w:spacing w:val="-9"/>
          <w:sz w:val="21"/>
        </w:rPr>
        <w:t xml:space="preserve"> </w:t>
      </w:r>
      <w:r>
        <w:rPr>
          <w:color w:val="211F1F"/>
          <w:spacing w:val="-4"/>
          <w:sz w:val="21"/>
        </w:rPr>
        <w:t>halak</w:t>
      </w:r>
      <w:r>
        <w:rPr>
          <w:color w:val="211F1F"/>
          <w:spacing w:val="-9"/>
          <w:sz w:val="21"/>
        </w:rPr>
        <w:t xml:space="preserve"> </w:t>
      </w:r>
      <w:r>
        <w:rPr>
          <w:color w:val="211F1F"/>
          <w:spacing w:val="-4"/>
          <w:sz w:val="21"/>
        </w:rPr>
        <w:t>sian</w:t>
      </w:r>
      <w:r>
        <w:rPr>
          <w:color w:val="211F1F"/>
          <w:spacing w:val="-9"/>
          <w:sz w:val="21"/>
        </w:rPr>
        <w:t xml:space="preserve"> </w:t>
      </w:r>
      <w:r>
        <w:rPr>
          <w:color w:val="211F1F"/>
          <w:spacing w:val="-4"/>
          <w:sz w:val="21"/>
        </w:rPr>
        <w:t>utusan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Sinode </w:t>
      </w:r>
      <w:r>
        <w:rPr>
          <w:color w:val="211F1F"/>
          <w:spacing w:val="12"/>
          <w:sz w:val="21"/>
        </w:rPr>
        <w:t xml:space="preserve">Godang, </w:t>
      </w:r>
      <w:r>
        <w:rPr>
          <w:color w:val="211F1F"/>
          <w:spacing w:val="10"/>
          <w:sz w:val="21"/>
        </w:rPr>
        <w:t xml:space="preserve">sada sian </w:t>
      </w:r>
      <w:r>
        <w:rPr>
          <w:color w:val="211F1F"/>
          <w:spacing w:val="12"/>
          <w:sz w:val="21"/>
        </w:rPr>
        <w:t xml:space="preserve">partohonan </w:t>
      </w:r>
      <w:r>
        <w:rPr>
          <w:color w:val="211F1F"/>
          <w:spacing w:val="-2"/>
          <w:sz w:val="21"/>
        </w:rPr>
        <w:t>Pandita</w:t>
      </w:r>
      <w:r>
        <w:rPr>
          <w:color w:val="211F1F"/>
          <w:spacing w:val="-9"/>
          <w:sz w:val="21"/>
        </w:rPr>
        <w:t xml:space="preserve"> </w:t>
      </w:r>
      <w:r>
        <w:rPr>
          <w:color w:val="211F1F"/>
          <w:spacing w:val="-2"/>
          <w:sz w:val="21"/>
        </w:rPr>
        <w:t>dohot</w:t>
      </w:r>
      <w:r>
        <w:rPr>
          <w:color w:val="211F1F"/>
          <w:spacing w:val="-9"/>
          <w:sz w:val="21"/>
        </w:rPr>
        <w:t xml:space="preserve"> </w:t>
      </w:r>
      <w:r>
        <w:rPr>
          <w:color w:val="211F1F"/>
          <w:spacing w:val="-2"/>
          <w:sz w:val="21"/>
        </w:rPr>
        <w:t>sada</w:t>
      </w:r>
      <w:r>
        <w:rPr>
          <w:color w:val="211F1F"/>
          <w:spacing w:val="-9"/>
          <w:sz w:val="21"/>
        </w:rPr>
        <w:t xml:space="preserve"> </w:t>
      </w:r>
      <w:r>
        <w:rPr>
          <w:color w:val="211F1F"/>
          <w:spacing w:val="-2"/>
          <w:sz w:val="21"/>
        </w:rPr>
        <w:t>sian</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so</w:t>
      </w:r>
      <w:r>
        <w:rPr>
          <w:color w:val="211F1F"/>
          <w:spacing w:val="-9"/>
          <w:sz w:val="21"/>
        </w:rPr>
        <w:t xml:space="preserve"> </w:t>
      </w:r>
      <w:r>
        <w:rPr>
          <w:color w:val="211F1F"/>
          <w:spacing w:val="-2"/>
          <w:sz w:val="21"/>
        </w:rPr>
        <w:t xml:space="preserve">Pandita </w:t>
      </w:r>
      <w:r>
        <w:rPr>
          <w:color w:val="211F1F"/>
          <w:sz w:val="21"/>
        </w:rPr>
        <w:t>na</w:t>
      </w:r>
      <w:r>
        <w:rPr>
          <w:color w:val="211F1F"/>
          <w:spacing w:val="-6"/>
          <w:sz w:val="21"/>
        </w:rPr>
        <w:t xml:space="preserve"> </w:t>
      </w:r>
      <w:r>
        <w:rPr>
          <w:color w:val="211F1F"/>
          <w:sz w:val="21"/>
        </w:rPr>
        <w:t>gabe</w:t>
      </w:r>
      <w:r>
        <w:rPr>
          <w:color w:val="211F1F"/>
          <w:spacing w:val="-6"/>
          <w:sz w:val="21"/>
        </w:rPr>
        <w:t xml:space="preserve"> </w:t>
      </w:r>
      <w:r>
        <w:rPr>
          <w:color w:val="211F1F"/>
          <w:sz w:val="21"/>
        </w:rPr>
        <w:t>Panitia</w:t>
      </w:r>
      <w:r>
        <w:rPr>
          <w:color w:val="211F1F"/>
          <w:spacing w:val="-6"/>
          <w:sz w:val="21"/>
        </w:rPr>
        <w:t xml:space="preserve"> </w:t>
      </w:r>
      <w:r>
        <w:rPr>
          <w:color w:val="211F1F"/>
          <w:sz w:val="21"/>
        </w:rPr>
        <w:t>Pamilliton</w:t>
      </w:r>
      <w:r>
        <w:rPr>
          <w:color w:val="211F1F"/>
          <w:spacing w:val="-6"/>
          <w:sz w:val="21"/>
        </w:rPr>
        <w:t xml:space="preserve"> </w:t>
      </w:r>
      <w:r>
        <w:rPr>
          <w:color w:val="211F1F"/>
          <w:sz w:val="21"/>
        </w:rPr>
        <w:t>di</w:t>
      </w:r>
      <w:r>
        <w:rPr>
          <w:color w:val="211F1F"/>
          <w:spacing w:val="-6"/>
          <w:sz w:val="21"/>
        </w:rPr>
        <w:t xml:space="preserve"> </w:t>
      </w:r>
      <w:r>
        <w:rPr>
          <w:color w:val="211F1F"/>
          <w:sz w:val="21"/>
        </w:rPr>
        <w:t xml:space="preserve">Sinode </w:t>
      </w:r>
      <w:r>
        <w:rPr>
          <w:color w:val="211F1F"/>
          <w:spacing w:val="-2"/>
          <w:sz w:val="21"/>
        </w:rPr>
        <w:t>Godang.</w:t>
      </w:r>
    </w:p>
    <w:p w14:paraId="64692126" w14:textId="77777777" w:rsidR="0038493F" w:rsidRDefault="00000000">
      <w:pPr>
        <w:pStyle w:val="ListParagraph"/>
        <w:numPr>
          <w:ilvl w:val="0"/>
          <w:numId w:val="233"/>
        </w:numPr>
        <w:tabs>
          <w:tab w:val="left" w:pos="480"/>
        </w:tabs>
        <w:spacing w:line="237" w:lineRule="auto"/>
        <w:ind w:right="38"/>
        <w:jc w:val="both"/>
        <w:rPr>
          <w:sz w:val="21"/>
        </w:rPr>
      </w:pPr>
      <w:r>
        <w:rPr>
          <w:color w:val="211F1F"/>
          <w:sz w:val="21"/>
        </w:rPr>
        <w:t>Manangianghon sude haputusan ni rapot</w:t>
      </w:r>
      <w:r>
        <w:rPr>
          <w:color w:val="211F1F"/>
          <w:spacing w:val="-5"/>
          <w:sz w:val="21"/>
        </w:rPr>
        <w:t xml:space="preserve"> </w:t>
      </w:r>
      <w:r>
        <w:rPr>
          <w:color w:val="211F1F"/>
          <w:sz w:val="21"/>
        </w:rPr>
        <w:t>dohot</w:t>
      </w:r>
      <w:r>
        <w:rPr>
          <w:color w:val="211F1F"/>
          <w:spacing w:val="-5"/>
          <w:sz w:val="21"/>
        </w:rPr>
        <w:t xml:space="preserve"> </w:t>
      </w:r>
      <w:r>
        <w:rPr>
          <w:color w:val="211F1F"/>
          <w:sz w:val="21"/>
        </w:rPr>
        <w:t>mangido</w:t>
      </w:r>
      <w:r>
        <w:rPr>
          <w:color w:val="211F1F"/>
          <w:spacing w:val="-5"/>
          <w:sz w:val="21"/>
        </w:rPr>
        <w:t xml:space="preserve"> </w:t>
      </w:r>
      <w:r>
        <w:rPr>
          <w:color w:val="211F1F"/>
          <w:sz w:val="21"/>
        </w:rPr>
        <w:t xml:space="preserve">panogunoguon ni Tondi Parbadia di na mangu- </w:t>
      </w:r>
      <w:r>
        <w:rPr>
          <w:color w:val="211F1F"/>
          <w:spacing w:val="-2"/>
          <w:sz w:val="21"/>
        </w:rPr>
        <w:t>lahonsa.</w:t>
      </w:r>
    </w:p>
    <w:p w14:paraId="302990E3" w14:textId="77777777" w:rsidR="0038493F" w:rsidRDefault="00000000">
      <w:pPr>
        <w:pStyle w:val="Heading2"/>
        <w:numPr>
          <w:ilvl w:val="0"/>
          <w:numId w:val="234"/>
        </w:numPr>
        <w:tabs>
          <w:tab w:val="left" w:pos="478"/>
        </w:tabs>
        <w:ind w:left="478" w:hanging="334"/>
        <w:jc w:val="both"/>
      </w:pPr>
      <w:r>
        <w:rPr>
          <w:color w:val="211F1F"/>
          <w:spacing w:val="-2"/>
        </w:rPr>
        <w:t>Uluanna</w:t>
      </w:r>
    </w:p>
    <w:p w14:paraId="45A82563" w14:textId="77777777" w:rsidR="0038493F" w:rsidRDefault="00000000">
      <w:pPr>
        <w:pStyle w:val="BodyText"/>
        <w:spacing w:line="240" w:lineRule="exact"/>
        <w:ind w:left="0" w:right="2401"/>
        <w:jc w:val="right"/>
      </w:pPr>
      <w:r>
        <w:rPr>
          <w:color w:val="211F1F"/>
          <w:spacing w:val="-2"/>
        </w:rPr>
        <w:t>Praeses.</w:t>
      </w:r>
    </w:p>
    <w:p w14:paraId="5EAF2765" w14:textId="77777777" w:rsidR="0038493F" w:rsidRDefault="00000000">
      <w:pPr>
        <w:pStyle w:val="Heading2"/>
        <w:numPr>
          <w:ilvl w:val="0"/>
          <w:numId w:val="234"/>
        </w:numPr>
        <w:tabs>
          <w:tab w:val="left" w:pos="335"/>
        </w:tabs>
        <w:spacing w:line="240" w:lineRule="exact"/>
        <w:ind w:left="335" w:right="2416" w:hanging="335"/>
        <w:jc w:val="right"/>
      </w:pPr>
      <w:r>
        <w:rPr>
          <w:color w:val="211F1F"/>
          <w:spacing w:val="-2"/>
        </w:rPr>
        <w:t>Ruasna</w:t>
      </w:r>
    </w:p>
    <w:p w14:paraId="00874522" w14:textId="77777777" w:rsidR="0038493F" w:rsidRDefault="00000000">
      <w:pPr>
        <w:pStyle w:val="ListParagraph"/>
        <w:numPr>
          <w:ilvl w:val="1"/>
          <w:numId w:val="234"/>
        </w:numPr>
        <w:tabs>
          <w:tab w:val="left" w:pos="335"/>
        </w:tabs>
        <w:spacing w:line="240" w:lineRule="exact"/>
        <w:ind w:left="335" w:right="2401" w:hanging="335"/>
        <w:jc w:val="right"/>
        <w:rPr>
          <w:sz w:val="21"/>
        </w:rPr>
      </w:pPr>
      <w:r>
        <w:rPr>
          <w:color w:val="211F1F"/>
          <w:spacing w:val="-2"/>
          <w:sz w:val="21"/>
        </w:rPr>
        <w:t>Praeses.</w:t>
      </w:r>
    </w:p>
    <w:p w14:paraId="6073CAFE" w14:textId="77777777" w:rsidR="0038493F" w:rsidRDefault="00000000">
      <w:pPr>
        <w:pStyle w:val="ListParagraph"/>
        <w:numPr>
          <w:ilvl w:val="1"/>
          <w:numId w:val="234"/>
        </w:numPr>
        <w:tabs>
          <w:tab w:val="left" w:pos="480"/>
        </w:tabs>
        <w:ind w:left="480" w:right="44" w:hanging="336"/>
        <w:rPr>
          <w:sz w:val="21"/>
        </w:rPr>
      </w:pPr>
      <w:r>
        <w:rPr>
          <w:color w:val="211F1F"/>
          <w:sz w:val="21"/>
        </w:rPr>
        <w:t>Kepala</w:t>
      </w:r>
      <w:r>
        <w:rPr>
          <w:color w:val="211F1F"/>
          <w:spacing w:val="40"/>
          <w:sz w:val="21"/>
        </w:rPr>
        <w:t xml:space="preserve"> </w:t>
      </w:r>
      <w:r>
        <w:rPr>
          <w:color w:val="211F1F"/>
          <w:sz w:val="21"/>
        </w:rPr>
        <w:t>Bidang,</w:t>
      </w:r>
      <w:r>
        <w:rPr>
          <w:color w:val="211F1F"/>
          <w:spacing w:val="40"/>
          <w:sz w:val="21"/>
        </w:rPr>
        <w:t xml:space="preserve"> </w:t>
      </w:r>
      <w:r>
        <w:rPr>
          <w:color w:val="211F1F"/>
          <w:sz w:val="21"/>
        </w:rPr>
        <w:t>Sekretaris</w:t>
      </w:r>
      <w:r>
        <w:rPr>
          <w:color w:val="211F1F"/>
          <w:spacing w:val="40"/>
          <w:sz w:val="21"/>
        </w:rPr>
        <w:t xml:space="preserve"> </w:t>
      </w:r>
      <w:r>
        <w:rPr>
          <w:color w:val="211F1F"/>
          <w:sz w:val="21"/>
        </w:rPr>
        <w:t>dohot Bendahara</w:t>
      </w:r>
      <w:r>
        <w:rPr>
          <w:color w:val="211F1F"/>
          <w:spacing w:val="-14"/>
          <w:sz w:val="21"/>
        </w:rPr>
        <w:t xml:space="preserve"> </w:t>
      </w:r>
      <w:r>
        <w:rPr>
          <w:color w:val="211F1F"/>
          <w:sz w:val="21"/>
        </w:rPr>
        <w:t>Distrik</w:t>
      </w:r>
    </w:p>
    <w:p w14:paraId="553F6178" w14:textId="77777777" w:rsidR="0038493F" w:rsidRDefault="00000000">
      <w:pPr>
        <w:pStyle w:val="ListParagraph"/>
        <w:numPr>
          <w:ilvl w:val="1"/>
          <w:numId w:val="234"/>
        </w:numPr>
        <w:tabs>
          <w:tab w:val="left" w:pos="480"/>
        </w:tabs>
        <w:spacing w:line="237" w:lineRule="auto"/>
        <w:ind w:left="480" w:right="51" w:hanging="336"/>
        <w:rPr>
          <w:sz w:val="21"/>
        </w:rPr>
      </w:pPr>
      <w:r>
        <w:rPr>
          <w:color w:val="211F1F"/>
          <w:sz w:val="21"/>
        </w:rPr>
        <w:t>Sude</w:t>
      </w:r>
      <w:r>
        <w:rPr>
          <w:color w:val="211F1F"/>
          <w:spacing w:val="-2"/>
          <w:sz w:val="21"/>
        </w:rPr>
        <w:t xml:space="preserve"> </w:t>
      </w:r>
      <w:r>
        <w:rPr>
          <w:color w:val="211F1F"/>
          <w:sz w:val="21"/>
        </w:rPr>
        <w:t>ruas</w:t>
      </w:r>
      <w:r>
        <w:rPr>
          <w:color w:val="211F1F"/>
          <w:spacing w:val="-2"/>
          <w:sz w:val="21"/>
        </w:rPr>
        <w:t xml:space="preserve"> </w:t>
      </w:r>
      <w:r>
        <w:rPr>
          <w:color w:val="211F1F"/>
          <w:sz w:val="21"/>
        </w:rPr>
        <w:t>ni</w:t>
      </w:r>
      <w:r>
        <w:rPr>
          <w:color w:val="211F1F"/>
          <w:spacing w:val="-2"/>
          <w:sz w:val="21"/>
        </w:rPr>
        <w:t xml:space="preserve"> </w:t>
      </w:r>
      <w:r>
        <w:rPr>
          <w:color w:val="211F1F"/>
          <w:sz w:val="21"/>
        </w:rPr>
        <w:t>Sinode</w:t>
      </w:r>
      <w:r>
        <w:rPr>
          <w:color w:val="211F1F"/>
          <w:spacing w:val="-2"/>
          <w:sz w:val="21"/>
        </w:rPr>
        <w:t xml:space="preserve"> </w:t>
      </w:r>
      <w:r>
        <w:rPr>
          <w:color w:val="211F1F"/>
          <w:sz w:val="21"/>
        </w:rPr>
        <w:t>Godang</w:t>
      </w:r>
      <w:r>
        <w:rPr>
          <w:color w:val="211F1F"/>
          <w:spacing w:val="-2"/>
          <w:sz w:val="21"/>
        </w:rPr>
        <w:t xml:space="preserve"> </w:t>
      </w:r>
      <w:r>
        <w:rPr>
          <w:color w:val="211F1F"/>
          <w:sz w:val="21"/>
        </w:rPr>
        <w:t>na</w:t>
      </w:r>
      <w:r>
        <w:rPr>
          <w:color w:val="211F1F"/>
          <w:spacing w:val="-2"/>
          <w:sz w:val="21"/>
        </w:rPr>
        <w:t xml:space="preserve"> </w:t>
      </w:r>
      <w:r>
        <w:rPr>
          <w:color w:val="211F1F"/>
          <w:sz w:val="21"/>
        </w:rPr>
        <w:t>sian lembaga na adong di Distrik i.</w:t>
      </w:r>
    </w:p>
    <w:p w14:paraId="7B8B0CCF" w14:textId="77777777" w:rsidR="0038493F" w:rsidRDefault="00000000">
      <w:pPr>
        <w:pStyle w:val="ListParagraph"/>
        <w:numPr>
          <w:ilvl w:val="1"/>
          <w:numId w:val="234"/>
        </w:numPr>
        <w:tabs>
          <w:tab w:val="left" w:pos="480"/>
        </w:tabs>
        <w:ind w:left="480" w:right="51" w:hanging="336"/>
        <w:rPr>
          <w:sz w:val="21"/>
        </w:rPr>
      </w:pPr>
      <w:r>
        <w:rPr>
          <w:color w:val="211F1F"/>
          <w:sz w:val="21"/>
        </w:rPr>
        <w:t>Sude ruas ni Rapot Majelis Pekerja Sinode na adong di Distrik i.</w:t>
      </w:r>
    </w:p>
    <w:p w14:paraId="207767B3" w14:textId="77777777" w:rsidR="0038493F" w:rsidRDefault="00000000">
      <w:pPr>
        <w:pStyle w:val="ListParagraph"/>
        <w:numPr>
          <w:ilvl w:val="1"/>
          <w:numId w:val="234"/>
        </w:numPr>
        <w:tabs>
          <w:tab w:val="left" w:pos="480"/>
        </w:tabs>
        <w:spacing w:line="237" w:lineRule="auto"/>
        <w:ind w:left="480" w:right="51" w:hanging="336"/>
        <w:rPr>
          <w:sz w:val="21"/>
        </w:rPr>
      </w:pPr>
      <w:r>
        <w:rPr>
          <w:color w:val="211F1F"/>
          <w:sz w:val="21"/>
        </w:rPr>
        <w:t>Sude ruas ni Rapot Majelis Pekerja Sinode</w:t>
      </w:r>
      <w:r>
        <w:rPr>
          <w:color w:val="211F1F"/>
          <w:spacing w:val="-2"/>
          <w:sz w:val="21"/>
        </w:rPr>
        <w:t xml:space="preserve"> </w:t>
      </w:r>
      <w:r>
        <w:rPr>
          <w:color w:val="211F1F"/>
          <w:sz w:val="21"/>
        </w:rPr>
        <w:t>Distrik.</w:t>
      </w:r>
    </w:p>
    <w:p w14:paraId="1FD1F34E" w14:textId="77777777" w:rsidR="0038493F" w:rsidRDefault="00000000">
      <w:pPr>
        <w:pStyle w:val="ListParagraph"/>
        <w:numPr>
          <w:ilvl w:val="1"/>
          <w:numId w:val="234"/>
        </w:numPr>
        <w:tabs>
          <w:tab w:val="left" w:pos="479"/>
        </w:tabs>
        <w:spacing w:line="241" w:lineRule="exact"/>
        <w:ind w:left="479" w:hanging="335"/>
        <w:rPr>
          <w:sz w:val="21"/>
        </w:rPr>
      </w:pPr>
      <w:r>
        <w:rPr>
          <w:color w:val="211F1F"/>
          <w:sz w:val="21"/>
        </w:rPr>
        <w:t>Sude</w:t>
      </w:r>
      <w:r>
        <w:rPr>
          <w:color w:val="211F1F"/>
          <w:spacing w:val="4"/>
          <w:sz w:val="21"/>
        </w:rPr>
        <w:t xml:space="preserve"> </w:t>
      </w:r>
      <w:r>
        <w:rPr>
          <w:color w:val="211F1F"/>
          <w:sz w:val="21"/>
        </w:rPr>
        <w:t>Pandita</w:t>
      </w:r>
      <w:r>
        <w:rPr>
          <w:color w:val="211F1F"/>
          <w:spacing w:val="4"/>
          <w:sz w:val="21"/>
        </w:rPr>
        <w:t xml:space="preserve"> </w:t>
      </w:r>
      <w:r>
        <w:rPr>
          <w:color w:val="211F1F"/>
          <w:spacing w:val="-2"/>
          <w:sz w:val="21"/>
        </w:rPr>
        <w:t>Resort</w:t>
      </w:r>
    </w:p>
    <w:p w14:paraId="546FB06E" w14:textId="77777777" w:rsidR="0038493F" w:rsidRDefault="00000000">
      <w:pPr>
        <w:pStyle w:val="BodyText"/>
        <w:spacing w:line="240" w:lineRule="exact"/>
        <w:ind w:left="144"/>
        <w:jc w:val="left"/>
      </w:pPr>
      <w:r>
        <w:rPr>
          <w:color w:val="211F1F"/>
        </w:rPr>
        <w:t>7</w:t>
      </w:r>
      <w:r>
        <w:rPr>
          <w:color w:val="211F1F"/>
          <w:spacing w:val="32"/>
        </w:rPr>
        <w:t xml:space="preserve">  </w:t>
      </w:r>
      <w:r>
        <w:rPr>
          <w:color w:val="211F1F"/>
        </w:rPr>
        <w:t>Utusan</w:t>
      </w:r>
      <w:r>
        <w:rPr>
          <w:color w:val="211F1F"/>
          <w:spacing w:val="4"/>
        </w:rPr>
        <w:t xml:space="preserve"> </w:t>
      </w:r>
      <w:r>
        <w:rPr>
          <w:color w:val="211F1F"/>
        </w:rPr>
        <w:t>ni</w:t>
      </w:r>
      <w:r>
        <w:rPr>
          <w:color w:val="211F1F"/>
          <w:spacing w:val="4"/>
        </w:rPr>
        <w:t xml:space="preserve"> </w:t>
      </w:r>
      <w:r>
        <w:rPr>
          <w:color w:val="211F1F"/>
        </w:rPr>
        <w:t>Resort</w:t>
      </w:r>
      <w:r>
        <w:rPr>
          <w:color w:val="211F1F"/>
          <w:spacing w:val="4"/>
        </w:rPr>
        <w:t xml:space="preserve"> </w:t>
      </w:r>
      <w:r>
        <w:rPr>
          <w:color w:val="211F1F"/>
        </w:rPr>
        <w:t>tu</w:t>
      </w:r>
      <w:r>
        <w:rPr>
          <w:color w:val="211F1F"/>
          <w:spacing w:val="4"/>
        </w:rPr>
        <w:t xml:space="preserve"> </w:t>
      </w:r>
      <w:r>
        <w:rPr>
          <w:color w:val="211F1F"/>
        </w:rPr>
        <w:t>Sinode</w:t>
      </w:r>
      <w:r>
        <w:rPr>
          <w:color w:val="211F1F"/>
          <w:spacing w:val="4"/>
        </w:rPr>
        <w:t xml:space="preserve"> </w:t>
      </w:r>
      <w:r>
        <w:rPr>
          <w:color w:val="211F1F"/>
          <w:spacing w:val="-2"/>
        </w:rPr>
        <w:t>Godang</w:t>
      </w:r>
    </w:p>
    <w:p w14:paraId="5BD05589" w14:textId="77777777" w:rsidR="0038493F" w:rsidRDefault="00000000">
      <w:pPr>
        <w:pStyle w:val="ListParagraph"/>
        <w:numPr>
          <w:ilvl w:val="0"/>
          <w:numId w:val="232"/>
        </w:numPr>
        <w:tabs>
          <w:tab w:val="left" w:pos="480"/>
        </w:tabs>
        <w:ind w:right="38"/>
        <w:rPr>
          <w:sz w:val="21"/>
        </w:rPr>
      </w:pPr>
      <w:r>
        <w:rPr>
          <w:color w:val="211F1F"/>
          <w:spacing w:val="12"/>
          <w:sz w:val="21"/>
        </w:rPr>
        <w:t>Sahalak</w:t>
      </w:r>
      <w:r>
        <w:rPr>
          <w:color w:val="211F1F"/>
          <w:spacing w:val="40"/>
          <w:sz w:val="21"/>
        </w:rPr>
        <w:t xml:space="preserve"> </w:t>
      </w:r>
      <w:r>
        <w:rPr>
          <w:color w:val="211F1F"/>
          <w:spacing w:val="11"/>
          <w:sz w:val="21"/>
        </w:rPr>
        <w:t>utusan</w:t>
      </w:r>
      <w:r>
        <w:rPr>
          <w:color w:val="211F1F"/>
          <w:spacing w:val="40"/>
          <w:sz w:val="21"/>
        </w:rPr>
        <w:t xml:space="preserve"> </w:t>
      </w:r>
      <w:r>
        <w:rPr>
          <w:color w:val="211F1F"/>
          <w:sz w:val="21"/>
        </w:rPr>
        <w:t>ni</w:t>
      </w:r>
      <w:r>
        <w:rPr>
          <w:color w:val="211F1F"/>
          <w:spacing w:val="40"/>
          <w:sz w:val="21"/>
        </w:rPr>
        <w:t xml:space="preserve"> </w:t>
      </w:r>
      <w:r>
        <w:rPr>
          <w:color w:val="211F1F"/>
          <w:spacing w:val="11"/>
          <w:sz w:val="21"/>
        </w:rPr>
        <w:t>Resort</w:t>
      </w:r>
      <w:r>
        <w:rPr>
          <w:color w:val="211F1F"/>
          <w:spacing w:val="40"/>
          <w:sz w:val="21"/>
        </w:rPr>
        <w:t xml:space="preserve"> </w:t>
      </w:r>
      <w:r>
        <w:rPr>
          <w:color w:val="211F1F"/>
          <w:spacing w:val="10"/>
          <w:sz w:val="21"/>
        </w:rPr>
        <w:t xml:space="preserve">sian </w:t>
      </w:r>
      <w:r>
        <w:rPr>
          <w:color w:val="211F1F"/>
          <w:sz w:val="21"/>
        </w:rPr>
        <w:t>partohonan Sintua.</w:t>
      </w:r>
    </w:p>
    <w:p w14:paraId="626E3FFC" w14:textId="77777777" w:rsidR="0038493F" w:rsidRDefault="00000000">
      <w:pPr>
        <w:pStyle w:val="ListParagraph"/>
        <w:numPr>
          <w:ilvl w:val="0"/>
          <w:numId w:val="232"/>
        </w:numPr>
        <w:tabs>
          <w:tab w:val="left" w:pos="479"/>
        </w:tabs>
        <w:spacing w:line="239" w:lineRule="exact"/>
        <w:ind w:left="479" w:hanging="335"/>
        <w:rPr>
          <w:sz w:val="21"/>
        </w:rPr>
      </w:pPr>
      <w:r>
        <w:rPr>
          <w:color w:val="211F1F"/>
          <w:sz w:val="21"/>
        </w:rPr>
        <w:t>Sahalak</w:t>
      </w:r>
      <w:r>
        <w:rPr>
          <w:color w:val="211F1F"/>
          <w:spacing w:val="5"/>
          <w:sz w:val="21"/>
        </w:rPr>
        <w:t xml:space="preserve"> </w:t>
      </w:r>
      <w:r>
        <w:rPr>
          <w:color w:val="211F1F"/>
          <w:sz w:val="21"/>
        </w:rPr>
        <w:t>utusan</w:t>
      </w:r>
      <w:r>
        <w:rPr>
          <w:color w:val="211F1F"/>
          <w:spacing w:val="5"/>
          <w:sz w:val="21"/>
        </w:rPr>
        <w:t xml:space="preserve"> </w:t>
      </w:r>
      <w:r>
        <w:rPr>
          <w:color w:val="211F1F"/>
          <w:sz w:val="21"/>
        </w:rPr>
        <w:t>ni</w:t>
      </w:r>
      <w:r>
        <w:rPr>
          <w:color w:val="211F1F"/>
          <w:spacing w:val="5"/>
          <w:sz w:val="21"/>
        </w:rPr>
        <w:t xml:space="preserve"> </w:t>
      </w:r>
      <w:r>
        <w:rPr>
          <w:color w:val="211F1F"/>
          <w:sz w:val="21"/>
        </w:rPr>
        <w:t>Resort</w:t>
      </w:r>
      <w:r>
        <w:rPr>
          <w:color w:val="211F1F"/>
          <w:spacing w:val="5"/>
          <w:sz w:val="21"/>
        </w:rPr>
        <w:t xml:space="preserve"> </w:t>
      </w:r>
      <w:r>
        <w:rPr>
          <w:color w:val="211F1F"/>
          <w:sz w:val="21"/>
        </w:rPr>
        <w:t>sian</w:t>
      </w:r>
      <w:r>
        <w:rPr>
          <w:color w:val="211F1F"/>
          <w:spacing w:val="5"/>
          <w:sz w:val="21"/>
        </w:rPr>
        <w:t xml:space="preserve"> </w:t>
      </w:r>
      <w:r>
        <w:rPr>
          <w:color w:val="211F1F"/>
          <w:spacing w:val="-2"/>
          <w:sz w:val="21"/>
        </w:rPr>
        <w:t>Ruas.</w:t>
      </w:r>
    </w:p>
    <w:p w14:paraId="3A9990DF" w14:textId="77777777" w:rsidR="0038493F" w:rsidRDefault="00000000">
      <w:pPr>
        <w:pStyle w:val="ListParagraph"/>
        <w:numPr>
          <w:ilvl w:val="0"/>
          <w:numId w:val="232"/>
        </w:numPr>
        <w:tabs>
          <w:tab w:val="left" w:pos="480"/>
        </w:tabs>
        <w:spacing w:before="230"/>
        <w:ind w:right="39"/>
        <w:rPr>
          <w:sz w:val="21"/>
        </w:rPr>
      </w:pPr>
      <w:r>
        <w:rPr>
          <w:color w:val="211F1F"/>
          <w:spacing w:val="11"/>
          <w:sz w:val="21"/>
        </w:rPr>
        <w:t>Sahalak</w:t>
      </w:r>
      <w:r>
        <w:rPr>
          <w:color w:val="211F1F"/>
          <w:spacing w:val="40"/>
          <w:sz w:val="21"/>
        </w:rPr>
        <w:t xml:space="preserve"> </w:t>
      </w:r>
      <w:r>
        <w:rPr>
          <w:color w:val="211F1F"/>
          <w:spacing w:val="10"/>
          <w:sz w:val="21"/>
        </w:rPr>
        <w:t>utusan</w:t>
      </w:r>
      <w:r>
        <w:rPr>
          <w:color w:val="211F1F"/>
          <w:spacing w:val="40"/>
          <w:sz w:val="21"/>
        </w:rPr>
        <w:t xml:space="preserve"> </w:t>
      </w:r>
      <w:r>
        <w:rPr>
          <w:color w:val="211F1F"/>
          <w:spacing w:val="9"/>
          <w:sz w:val="21"/>
        </w:rPr>
        <w:t>Guru</w:t>
      </w:r>
      <w:r>
        <w:rPr>
          <w:color w:val="211F1F"/>
          <w:spacing w:val="40"/>
          <w:sz w:val="21"/>
        </w:rPr>
        <w:t xml:space="preserve"> </w:t>
      </w:r>
      <w:r>
        <w:rPr>
          <w:color w:val="211F1F"/>
          <w:spacing w:val="10"/>
          <w:sz w:val="21"/>
        </w:rPr>
        <w:t>Huria</w:t>
      </w:r>
      <w:r>
        <w:rPr>
          <w:color w:val="211F1F"/>
          <w:spacing w:val="40"/>
          <w:sz w:val="21"/>
        </w:rPr>
        <w:t xml:space="preserve"> </w:t>
      </w:r>
      <w:r>
        <w:rPr>
          <w:color w:val="211F1F"/>
          <w:spacing w:val="13"/>
          <w:sz w:val="21"/>
        </w:rPr>
        <w:t xml:space="preserve">sa- </w:t>
      </w:r>
      <w:r>
        <w:rPr>
          <w:color w:val="211F1F"/>
          <w:spacing w:val="-2"/>
          <w:sz w:val="21"/>
        </w:rPr>
        <w:t>Distrik.</w:t>
      </w:r>
    </w:p>
    <w:p w14:paraId="30578B30" w14:textId="77777777" w:rsidR="0038493F" w:rsidRDefault="00000000">
      <w:pPr>
        <w:pStyle w:val="ListParagraph"/>
        <w:numPr>
          <w:ilvl w:val="0"/>
          <w:numId w:val="232"/>
        </w:numPr>
        <w:tabs>
          <w:tab w:val="left" w:pos="478"/>
          <w:tab w:val="left" w:pos="480"/>
        </w:tabs>
        <w:spacing w:line="237" w:lineRule="auto"/>
        <w:ind w:right="40"/>
        <w:rPr>
          <w:sz w:val="21"/>
        </w:rPr>
      </w:pPr>
      <w:r>
        <w:rPr>
          <w:color w:val="211F1F"/>
          <w:spacing w:val="11"/>
          <w:sz w:val="21"/>
        </w:rPr>
        <w:t>Sahalak</w:t>
      </w:r>
      <w:r>
        <w:rPr>
          <w:color w:val="211F1F"/>
          <w:spacing w:val="40"/>
          <w:sz w:val="21"/>
        </w:rPr>
        <w:t xml:space="preserve"> </w:t>
      </w:r>
      <w:r>
        <w:rPr>
          <w:color w:val="211F1F"/>
          <w:spacing w:val="10"/>
          <w:sz w:val="21"/>
        </w:rPr>
        <w:t>utusan</w:t>
      </w:r>
      <w:r>
        <w:rPr>
          <w:color w:val="211F1F"/>
          <w:spacing w:val="40"/>
          <w:sz w:val="21"/>
        </w:rPr>
        <w:t xml:space="preserve"> </w:t>
      </w:r>
      <w:r>
        <w:rPr>
          <w:color w:val="211F1F"/>
          <w:spacing w:val="11"/>
          <w:sz w:val="21"/>
        </w:rPr>
        <w:t>Bibelvrouw</w:t>
      </w:r>
      <w:r>
        <w:rPr>
          <w:color w:val="211F1F"/>
          <w:spacing w:val="40"/>
          <w:sz w:val="21"/>
        </w:rPr>
        <w:t xml:space="preserve"> </w:t>
      </w:r>
      <w:r>
        <w:rPr>
          <w:color w:val="211F1F"/>
          <w:spacing w:val="13"/>
          <w:sz w:val="21"/>
        </w:rPr>
        <w:t xml:space="preserve">sa- </w:t>
      </w:r>
      <w:r>
        <w:rPr>
          <w:color w:val="211F1F"/>
          <w:spacing w:val="-2"/>
          <w:sz w:val="21"/>
        </w:rPr>
        <w:t>Distrik.</w:t>
      </w:r>
    </w:p>
    <w:p w14:paraId="2983718D" w14:textId="77777777" w:rsidR="0038493F" w:rsidRDefault="00000000">
      <w:pPr>
        <w:pStyle w:val="ListParagraph"/>
        <w:numPr>
          <w:ilvl w:val="0"/>
          <w:numId w:val="232"/>
        </w:numPr>
        <w:tabs>
          <w:tab w:val="left" w:pos="479"/>
        </w:tabs>
        <w:ind w:left="479" w:hanging="335"/>
        <w:rPr>
          <w:sz w:val="21"/>
        </w:rPr>
      </w:pPr>
      <w:r>
        <w:rPr>
          <w:color w:val="211F1F"/>
          <w:sz w:val="21"/>
        </w:rPr>
        <w:t>Sahalak utusan</w:t>
      </w:r>
      <w:r>
        <w:rPr>
          <w:color w:val="211F1F"/>
          <w:spacing w:val="2"/>
          <w:sz w:val="21"/>
        </w:rPr>
        <w:t xml:space="preserve"> </w:t>
      </w:r>
      <w:r>
        <w:rPr>
          <w:color w:val="211F1F"/>
          <w:sz w:val="21"/>
        </w:rPr>
        <w:t>Diakones</w:t>
      </w:r>
      <w:r>
        <w:rPr>
          <w:color w:val="211F1F"/>
          <w:spacing w:val="2"/>
          <w:sz w:val="21"/>
        </w:rPr>
        <w:t xml:space="preserve"> </w:t>
      </w:r>
      <w:r>
        <w:rPr>
          <w:color w:val="211F1F"/>
          <w:sz w:val="21"/>
        </w:rPr>
        <w:t>sa</w:t>
      </w:r>
      <w:r>
        <w:rPr>
          <w:color w:val="211F1F"/>
          <w:spacing w:val="2"/>
          <w:sz w:val="21"/>
        </w:rPr>
        <w:t xml:space="preserve"> </w:t>
      </w:r>
      <w:r>
        <w:rPr>
          <w:color w:val="211F1F"/>
          <w:spacing w:val="-2"/>
          <w:sz w:val="21"/>
        </w:rPr>
        <w:t>Distrik.</w:t>
      </w:r>
    </w:p>
    <w:p w14:paraId="32A80225" w14:textId="77777777" w:rsidR="0038493F" w:rsidRDefault="00000000">
      <w:pPr>
        <w:pStyle w:val="ListParagraph"/>
        <w:numPr>
          <w:ilvl w:val="0"/>
          <w:numId w:val="232"/>
        </w:numPr>
        <w:tabs>
          <w:tab w:val="left" w:pos="480"/>
        </w:tabs>
        <w:spacing w:before="238"/>
        <w:ind w:right="43"/>
        <w:rPr>
          <w:sz w:val="21"/>
        </w:rPr>
      </w:pPr>
      <w:r>
        <w:rPr>
          <w:color w:val="211F1F"/>
          <w:sz w:val="21"/>
        </w:rPr>
        <w:t>Ketua</w:t>
      </w:r>
      <w:r>
        <w:rPr>
          <w:color w:val="211F1F"/>
          <w:spacing w:val="40"/>
          <w:sz w:val="21"/>
        </w:rPr>
        <w:t xml:space="preserve"> </w:t>
      </w:r>
      <w:r>
        <w:rPr>
          <w:color w:val="211F1F"/>
          <w:sz w:val="21"/>
        </w:rPr>
        <w:t>dohot</w:t>
      </w:r>
      <w:r>
        <w:rPr>
          <w:color w:val="211F1F"/>
          <w:spacing w:val="40"/>
          <w:sz w:val="21"/>
        </w:rPr>
        <w:t xml:space="preserve"> </w:t>
      </w:r>
      <w:r>
        <w:rPr>
          <w:color w:val="211F1F"/>
          <w:sz w:val="21"/>
        </w:rPr>
        <w:t>Sekretaris</w:t>
      </w:r>
      <w:r>
        <w:rPr>
          <w:color w:val="211F1F"/>
          <w:spacing w:val="40"/>
          <w:sz w:val="21"/>
        </w:rPr>
        <w:t xml:space="preserve"> </w:t>
      </w:r>
      <w:r>
        <w:rPr>
          <w:color w:val="211F1F"/>
          <w:sz w:val="21"/>
        </w:rPr>
        <w:t>Punguan</w:t>
      </w:r>
      <w:r>
        <w:rPr>
          <w:color w:val="211F1F"/>
          <w:spacing w:val="40"/>
          <w:sz w:val="21"/>
        </w:rPr>
        <w:t xml:space="preserve"> </w:t>
      </w:r>
      <w:r>
        <w:rPr>
          <w:color w:val="211F1F"/>
          <w:sz w:val="21"/>
        </w:rPr>
        <w:t>Naposobulung</w:t>
      </w:r>
      <w:r>
        <w:rPr>
          <w:color w:val="211F1F"/>
          <w:spacing w:val="-8"/>
          <w:sz w:val="21"/>
        </w:rPr>
        <w:t xml:space="preserve"> </w:t>
      </w:r>
      <w:r>
        <w:rPr>
          <w:color w:val="211F1F"/>
          <w:sz w:val="21"/>
        </w:rPr>
        <w:t>Distrik.</w:t>
      </w:r>
    </w:p>
    <w:p w14:paraId="726709B3" w14:textId="77777777" w:rsidR="0038493F" w:rsidRDefault="00000000">
      <w:pPr>
        <w:pStyle w:val="ListParagraph"/>
        <w:numPr>
          <w:ilvl w:val="0"/>
          <w:numId w:val="232"/>
        </w:numPr>
        <w:tabs>
          <w:tab w:val="left" w:pos="480"/>
        </w:tabs>
        <w:spacing w:line="237" w:lineRule="auto"/>
        <w:ind w:right="43"/>
        <w:rPr>
          <w:sz w:val="21"/>
        </w:rPr>
      </w:pPr>
      <w:r>
        <w:rPr>
          <w:color w:val="211F1F"/>
          <w:sz w:val="21"/>
        </w:rPr>
        <w:t>Ketua</w:t>
      </w:r>
      <w:r>
        <w:rPr>
          <w:color w:val="211F1F"/>
          <w:spacing w:val="40"/>
          <w:sz w:val="21"/>
        </w:rPr>
        <w:t xml:space="preserve"> </w:t>
      </w:r>
      <w:r>
        <w:rPr>
          <w:color w:val="211F1F"/>
          <w:sz w:val="21"/>
        </w:rPr>
        <w:t>dohot</w:t>
      </w:r>
      <w:r>
        <w:rPr>
          <w:color w:val="211F1F"/>
          <w:spacing w:val="40"/>
          <w:sz w:val="21"/>
        </w:rPr>
        <w:t xml:space="preserve"> </w:t>
      </w:r>
      <w:r>
        <w:rPr>
          <w:color w:val="211F1F"/>
          <w:sz w:val="21"/>
        </w:rPr>
        <w:t>Sekretaris</w:t>
      </w:r>
      <w:r>
        <w:rPr>
          <w:color w:val="211F1F"/>
          <w:spacing w:val="40"/>
          <w:sz w:val="21"/>
        </w:rPr>
        <w:t xml:space="preserve"> </w:t>
      </w:r>
      <w:r>
        <w:rPr>
          <w:color w:val="211F1F"/>
          <w:sz w:val="21"/>
        </w:rPr>
        <w:t>Punguan</w:t>
      </w:r>
      <w:r>
        <w:rPr>
          <w:color w:val="211F1F"/>
          <w:spacing w:val="40"/>
          <w:sz w:val="21"/>
        </w:rPr>
        <w:t xml:space="preserve"> </w:t>
      </w:r>
      <w:r>
        <w:rPr>
          <w:color w:val="211F1F"/>
          <w:sz w:val="21"/>
        </w:rPr>
        <w:t>Parompuan Distrik.</w:t>
      </w:r>
    </w:p>
    <w:p w14:paraId="75EC0412" w14:textId="77777777" w:rsidR="0038493F" w:rsidRDefault="00000000">
      <w:pPr>
        <w:pStyle w:val="BodyText"/>
        <w:spacing w:before="62" w:line="241" w:lineRule="exact"/>
        <w:jc w:val="left"/>
      </w:pPr>
      <w:r>
        <w:br w:type="column"/>
      </w:r>
      <w:r>
        <w:rPr>
          <w:color w:val="211F1F"/>
          <w:spacing w:val="-2"/>
        </w:rPr>
        <w:t>Distrik.</w:t>
      </w:r>
    </w:p>
    <w:p w14:paraId="7A65240A" w14:textId="77777777" w:rsidR="0038493F" w:rsidRDefault="00000000">
      <w:pPr>
        <w:pStyle w:val="ListParagraph"/>
        <w:numPr>
          <w:ilvl w:val="0"/>
          <w:numId w:val="231"/>
        </w:numPr>
        <w:tabs>
          <w:tab w:val="left" w:pos="485"/>
        </w:tabs>
        <w:ind w:right="157"/>
        <w:jc w:val="both"/>
        <w:rPr>
          <w:sz w:val="21"/>
        </w:rPr>
      </w:pPr>
      <w:r>
        <w:rPr>
          <w:color w:val="211F1F"/>
          <w:sz w:val="21"/>
        </w:rPr>
        <w:t>Memilih</w:t>
      </w:r>
      <w:r>
        <w:rPr>
          <w:color w:val="211F1F"/>
          <w:spacing w:val="40"/>
          <w:sz w:val="21"/>
        </w:rPr>
        <w:t xml:space="preserve"> </w:t>
      </w:r>
      <w:r>
        <w:rPr>
          <w:color w:val="211F1F"/>
          <w:sz w:val="21"/>
        </w:rPr>
        <w:t>dan menetapkan 6 (enam) sampai dengan 10 (sepuluh) orang Majelis Pekerja Sinode Distrik.</w:t>
      </w:r>
    </w:p>
    <w:p w14:paraId="15249D6E" w14:textId="77777777" w:rsidR="0038493F" w:rsidRDefault="00000000">
      <w:pPr>
        <w:pStyle w:val="ListParagraph"/>
        <w:numPr>
          <w:ilvl w:val="0"/>
          <w:numId w:val="231"/>
        </w:numPr>
        <w:tabs>
          <w:tab w:val="left" w:pos="483"/>
          <w:tab w:val="left" w:pos="485"/>
        </w:tabs>
        <w:spacing w:line="237" w:lineRule="auto"/>
        <w:ind w:right="158"/>
        <w:jc w:val="both"/>
        <w:rPr>
          <w:sz w:val="21"/>
        </w:rPr>
      </w:pPr>
      <w:r>
        <w:rPr>
          <w:color w:val="211F1F"/>
          <w:sz w:val="21"/>
        </w:rPr>
        <w:t>Membahas</w:t>
      </w:r>
      <w:r>
        <w:rPr>
          <w:color w:val="211F1F"/>
          <w:spacing w:val="-1"/>
          <w:sz w:val="21"/>
        </w:rPr>
        <w:t xml:space="preserve"> </w:t>
      </w:r>
      <w:r>
        <w:rPr>
          <w:color w:val="211F1F"/>
          <w:sz w:val="21"/>
        </w:rPr>
        <w:t>dan</w:t>
      </w:r>
      <w:r>
        <w:rPr>
          <w:color w:val="211F1F"/>
          <w:spacing w:val="-1"/>
          <w:sz w:val="21"/>
        </w:rPr>
        <w:t xml:space="preserve"> </w:t>
      </w:r>
      <w:r>
        <w:rPr>
          <w:color w:val="211F1F"/>
          <w:sz w:val="21"/>
        </w:rPr>
        <w:t>menyetujui</w:t>
      </w:r>
      <w:r>
        <w:rPr>
          <w:color w:val="211F1F"/>
          <w:spacing w:val="-1"/>
          <w:sz w:val="21"/>
        </w:rPr>
        <w:t xml:space="preserve"> </w:t>
      </w:r>
      <w:r>
        <w:rPr>
          <w:color w:val="211F1F"/>
          <w:sz w:val="21"/>
        </w:rPr>
        <w:t xml:space="preserve">Laporan </w:t>
      </w:r>
      <w:r>
        <w:rPr>
          <w:color w:val="211F1F"/>
          <w:spacing w:val="-2"/>
          <w:sz w:val="21"/>
        </w:rPr>
        <w:t>Praeses.</w:t>
      </w:r>
    </w:p>
    <w:p w14:paraId="38B839F0" w14:textId="77777777" w:rsidR="0038493F" w:rsidRDefault="00000000">
      <w:pPr>
        <w:pStyle w:val="ListParagraph"/>
        <w:numPr>
          <w:ilvl w:val="0"/>
          <w:numId w:val="231"/>
        </w:numPr>
        <w:tabs>
          <w:tab w:val="left" w:pos="485"/>
        </w:tabs>
        <w:ind w:right="146"/>
        <w:jc w:val="both"/>
        <w:rPr>
          <w:sz w:val="21"/>
        </w:rPr>
      </w:pPr>
      <w:r>
        <w:rPr>
          <w:color w:val="211F1F"/>
          <w:sz w:val="21"/>
        </w:rPr>
        <w:t>Memilih</w:t>
      </w:r>
      <w:r>
        <w:rPr>
          <w:color w:val="211F1F"/>
          <w:spacing w:val="40"/>
          <w:sz w:val="21"/>
        </w:rPr>
        <w:t xml:space="preserve"> </w:t>
      </w:r>
      <w:r>
        <w:rPr>
          <w:color w:val="211F1F"/>
          <w:sz w:val="21"/>
        </w:rPr>
        <w:t>2</w:t>
      </w:r>
      <w:r>
        <w:rPr>
          <w:color w:val="211F1F"/>
          <w:spacing w:val="-4"/>
          <w:sz w:val="21"/>
        </w:rPr>
        <w:t xml:space="preserve"> </w:t>
      </w:r>
      <w:r>
        <w:rPr>
          <w:color w:val="211F1F"/>
          <w:sz w:val="21"/>
        </w:rPr>
        <w:t>(dua)</w:t>
      </w:r>
      <w:r>
        <w:rPr>
          <w:color w:val="211F1F"/>
          <w:spacing w:val="-4"/>
          <w:sz w:val="21"/>
        </w:rPr>
        <w:t xml:space="preserve"> </w:t>
      </w:r>
      <w:r>
        <w:rPr>
          <w:color w:val="211F1F"/>
          <w:sz w:val="21"/>
        </w:rPr>
        <w:t>orang</w:t>
      </w:r>
      <w:r>
        <w:rPr>
          <w:color w:val="211F1F"/>
          <w:spacing w:val="-4"/>
          <w:sz w:val="21"/>
        </w:rPr>
        <w:t xml:space="preserve"> </w:t>
      </w:r>
      <w:r>
        <w:rPr>
          <w:color w:val="211F1F"/>
          <w:sz w:val="21"/>
        </w:rPr>
        <w:t>dari</w:t>
      </w:r>
      <w:r>
        <w:rPr>
          <w:color w:val="211F1F"/>
          <w:spacing w:val="-4"/>
          <w:sz w:val="21"/>
        </w:rPr>
        <w:t xml:space="preserve"> </w:t>
      </w:r>
      <w:r>
        <w:rPr>
          <w:color w:val="211F1F"/>
          <w:sz w:val="21"/>
        </w:rPr>
        <w:t xml:space="preserve">anggota Sinode Agung, 1 (satu) orang dari Pendeta dan 1 (satu) orang dari non </w:t>
      </w:r>
      <w:r>
        <w:rPr>
          <w:color w:val="211F1F"/>
          <w:spacing w:val="10"/>
          <w:sz w:val="21"/>
        </w:rPr>
        <w:t xml:space="preserve">Pendeta </w:t>
      </w:r>
      <w:r>
        <w:rPr>
          <w:color w:val="211F1F"/>
          <w:spacing w:val="9"/>
          <w:sz w:val="21"/>
        </w:rPr>
        <w:t xml:space="preserve">untuk </w:t>
      </w:r>
      <w:r>
        <w:rPr>
          <w:color w:val="211F1F"/>
          <w:spacing w:val="10"/>
          <w:sz w:val="21"/>
        </w:rPr>
        <w:t xml:space="preserve">menjadi </w:t>
      </w:r>
      <w:r>
        <w:rPr>
          <w:color w:val="211F1F"/>
          <w:spacing w:val="9"/>
          <w:sz w:val="21"/>
        </w:rPr>
        <w:t xml:space="preserve">anggota </w:t>
      </w:r>
      <w:r>
        <w:rPr>
          <w:color w:val="211F1F"/>
          <w:sz w:val="21"/>
        </w:rPr>
        <w:t>Panitia Pemilihan Sinode</w:t>
      </w:r>
      <w:r>
        <w:rPr>
          <w:color w:val="211F1F"/>
          <w:spacing w:val="-15"/>
          <w:sz w:val="21"/>
        </w:rPr>
        <w:t xml:space="preserve"> </w:t>
      </w:r>
      <w:r>
        <w:rPr>
          <w:color w:val="211F1F"/>
          <w:sz w:val="21"/>
        </w:rPr>
        <w:t>Agung.</w:t>
      </w:r>
    </w:p>
    <w:p w14:paraId="0E936FC7" w14:textId="77777777" w:rsidR="0038493F" w:rsidRDefault="00000000">
      <w:pPr>
        <w:pStyle w:val="ListParagraph"/>
        <w:numPr>
          <w:ilvl w:val="0"/>
          <w:numId w:val="231"/>
        </w:numPr>
        <w:tabs>
          <w:tab w:val="left" w:pos="485"/>
        </w:tabs>
        <w:spacing w:line="237" w:lineRule="auto"/>
        <w:ind w:right="147"/>
        <w:jc w:val="both"/>
        <w:rPr>
          <w:sz w:val="21"/>
        </w:rPr>
      </w:pPr>
      <w:r>
        <w:rPr>
          <w:color w:val="211F1F"/>
          <w:spacing w:val="-2"/>
          <w:sz w:val="21"/>
        </w:rPr>
        <w:t>Mendoakan</w:t>
      </w:r>
      <w:r>
        <w:rPr>
          <w:color w:val="211F1F"/>
          <w:spacing w:val="-5"/>
          <w:sz w:val="21"/>
        </w:rPr>
        <w:t xml:space="preserve"> </w:t>
      </w:r>
      <w:r>
        <w:rPr>
          <w:color w:val="211F1F"/>
          <w:spacing w:val="-2"/>
          <w:sz w:val="21"/>
        </w:rPr>
        <w:t>seluruh</w:t>
      </w:r>
      <w:r>
        <w:rPr>
          <w:color w:val="211F1F"/>
          <w:spacing w:val="-5"/>
          <w:sz w:val="21"/>
        </w:rPr>
        <w:t xml:space="preserve"> </w:t>
      </w:r>
      <w:r>
        <w:rPr>
          <w:color w:val="211F1F"/>
          <w:spacing w:val="-2"/>
          <w:sz w:val="21"/>
        </w:rPr>
        <w:t>keputusan</w:t>
      </w:r>
      <w:r>
        <w:rPr>
          <w:color w:val="211F1F"/>
          <w:spacing w:val="-5"/>
          <w:sz w:val="21"/>
        </w:rPr>
        <w:t xml:space="preserve"> </w:t>
      </w:r>
      <w:r>
        <w:rPr>
          <w:color w:val="211F1F"/>
          <w:spacing w:val="-2"/>
          <w:sz w:val="21"/>
        </w:rPr>
        <w:t xml:space="preserve">Rapat </w:t>
      </w:r>
      <w:r>
        <w:rPr>
          <w:color w:val="211F1F"/>
          <w:sz w:val="21"/>
        </w:rPr>
        <w:t xml:space="preserve">dan </w:t>
      </w:r>
      <w:r>
        <w:rPr>
          <w:color w:val="211F1F"/>
          <w:spacing w:val="10"/>
          <w:sz w:val="21"/>
        </w:rPr>
        <w:t xml:space="preserve">memohon pertolongan </w:t>
      </w:r>
      <w:r>
        <w:rPr>
          <w:color w:val="211F1F"/>
          <w:spacing w:val="12"/>
          <w:sz w:val="21"/>
        </w:rPr>
        <w:t xml:space="preserve">Roh </w:t>
      </w:r>
      <w:r>
        <w:rPr>
          <w:color w:val="211F1F"/>
          <w:sz w:val="21"/>
        </w:rPr>
        <w:t>Kudus untuk melaksanakannya.</w:t>
      </w:r>
    </w:p>
    <w:p w14:paraId="4933D2A0" w14:textId="77777777" w:rsidR="0038493F" w:rsidRDefault="00000000">
      <w:pPr>
        <w:pStyle w:val="Heading2"/>
        <w:numPr>
          <w:ilvl w:val="0"/>
          <w:numId w:val="236"/>
        </w:numPr>
        <w:tabs>
          <w:tab w:val="left" w:pos="483"/>
        </w:tabs>
        <w:spacing w:before="232"/>
        <w:ind w:left="483" w:hanging="339"/>
      </w:pPr>
      <w:r>
        <w:rPr>
          <w:color w:val="211F1F"/>
          <w:spacing w:val="-2"/>
        </w:rPr>
        <w:t>Pimpinannya</w:t>
      </w:r>
    </w:p>
    <w:p w14:paraId="642419D7" w14:textId="77777777" w:rsidR="0038493F" w:rsidRDefault="00000000">
      <w:pPr>
        <w:pStyle w:val="BodyText"/>
        <w:spacing w:line="240" w:lineRule="exact"/>
        <w:jc w:val="left"/>
      </w:pPr>
      <w:r>
        <w:rPr>
          <w:color w:val="211F1F"/>
          <w:spacing w:val="-2"/>
        </w:rPr>
        <w:t>Praeses.</w:t>
      </w:r>
    </w:p>
    <w:p w14:paraId="58004584" w14:textId="77777777" w:rsidR="0038493F" w:rsidRDefault="00000000">
      <w:pPr>
        <w:pStyle w:val="Heading2"/>
        <w:numPr>
          <w:ilvl w:val="0"/>
          <w:numId w:val="236"/>
        </w:numPr>
        <w:tabs>
          <w:tab w:val="left" w:pos="484"/>
        </w:tabs>
        <w:spacing w:line="240" w:lineRule="exact"/>
        <w:ind w:left="484" w:hanging="340"/>
      </w:pPr>
      <w:r>
        <w:rPr>
          <w:color w:val="211F1F"/>
          <w:spacing w:val="-2"/>
        </w:rPr>
        <w:t>Anggotanya</w:t>
      </w:r>
    </w:p>
    <w:p w14:paraId="1D77AED3" w14:textId="77777777" w:rsidR="0038493F" w:rsidRDefault="00000000">
      <w:pPr>
        <w:pStyle w:val="ListParagraph"/>
        <w:numPr>
          <w:ilvl w:val="1"/>
          <w:numId w:val="236"/>
        </w:numPr>
        <w:tabs>
          <w:tab w:val="left" w:pos="484"/>
        </w:tabs>
        <w:spacing w:line="240" w:lineRule="exact"/>
        <w:ind w:left="484" w:hanging="340"/>
        <w:rPr>
          <w:sz w:val="21"/>
        </w:rPr>
      </w:pPr>
      <w:r>
        <w:rPr>
          <w:color w:val="211F1F"/>
          <w:spacing w:val="-2"/>
          <w:sz w:val="21"/>
        </w:rPr>
        <w:t>Praeses</w:t>
      </w:r>
    </w:p>
    <w:p w14:paraId="137A8E46" w14:textId="77777777" w:rsidR="0038493F" w:rsidRDefault="00000000">
      <w:pPr>
        <w:pStyle w:val="ListParagraph"/>
        <w:numPr>
          <w:ilvl w:val="1"/>
          <w:numId w:val="236"/>
        </w:numPr>
        <w:tabs>
          <w:tab w:val="left" w:pos="485"/>
        </w:tabs>
        <w:ind w:left="485" w:right="145" w:hanging="341"/>
        <w:rPr>
          <w:sz w:val="21"/>
        </w:rPr>
      </w:pPr>
      <w:r>
        <w:rPr>
          <w:color w:val="211F1F"/>
          <w:spacing w:val="11"/>
          <w:sz w:val="21"/>
        </w:rPr>
        <w:t>Kepala</w:t>
      </w:r>
      <w:r>
        <w:rPr>
          <w:color w:val="211F1F"/>
          <w:spacing w:val="40"/>
          <w:sz w:val="21"/>
        </w:rPr>
        <w:t xml:space="preserve"> </w:t>
      </w:r>
      <w:r>
        <w:rPr>
          <w:color w:val="211F1F"/>
          <w:spacing w:val="12"/>
          <w:sz w:val="21"/>
        </w:rPr>
        <w:t>Bidang,</w:t>
      </w:r>
      <w:r>
        <w:rPr>
          <w:color w:val="211F1F"/>
          <w:spacing w:val="40"/>
          <w:sz w:val="21"/>
        </w:rPr>
        <w:t xml:space="preserve"> </w:t>
      </w:r>
      <w:r>
        <w:rPr>
          <w:color w:val="211F1F"/>
          <w:spacing w:val="12"/>
          <w:sz w:val="21"/>
        </w:rPr>
        <w:t>Sekretaris</w:t>
      </w:r>
      <w:r>
        <w:rPr>
          <w:color w:val="211F1F"/>
          <w:spacing w:val="40"/>
          <w:sz w:val="21"/>
        </w:rPr>
        <w:t xml:space="preserve"> </w:t>
      </w:r>
      <w:r>
        <w:rPr>
          <w:color w:val="211F1F"/>
          <w:sz w:val="21"/>
        </w:rPr>
        <w:t>dan Bendahara</w:t>
      </w:r>
      <w:r>
        <w:rPr>
          <w:color w:val="211F1F"/>
          <w:spacing w:val="-14"/>
          <w:sz w:val="21"/>
        </w:rPr>
        <w:t xml:space="preserve"> </w:t>
      </w:r>
      <w:r>
        <w:rPr>
          <w:color w:val="211F1F"/>
          <w:sz w:val="21"/>
        </w:rPr>
        <w:t>Distrik.</w:t>
      </w:r>
    </w:p>
    <w:p w14:paraId="5FB0E10E" w14:textId="77777777" w:rsidR="0038493F" w:rsidRDefault="00000000">
      <w:pPr>
        <w:pStyle w:val="ListParagraph"/>
        <w:numPr>
          <w:ilvl w:val="1"/>
          <w:numId w:val="236"/>
        </w:numPr>
        <w:tabs>
          <w:tab w:val="left" w:pos="485"/>
        </w:tabs>
        <w:spacing w:line="237" w:lineRule="auto"/>
        <w:ind w:left="485" w:right="158" w:hanging="341"/>
        <w:rPr>
          <w:sz w:val="21"/>
        </w:rPr>
      </w:pPr>
      <w:r>
        <w:rPr>
          <w:color w:val="211F1F"/>
          <w:sz w:val="21"/>
        </w:rPr>
        <w:t>Semua anggota Sinode Agung dari lembaga yang ada di Distrik itu.</w:t>
      </w:r>
    </w:p>
    <w:p w14:paraId="1FB6B6D2" w14:textId="77777777" w:rsidR="0038493F" w:rsidRDefault="00000000">
      <w:pPr>
        <w:pStyle w:val="ListParagraph"/>
        <w:numPr>
          <w:ilvl w:val="1"/>
          <w:numId w:val="236"/>
        </w:numPr>
        <w:tabs>
          <w:tab w:val="left" w:pos="485"/>
        </w:tabs>
        <w:ind w:left="485" w:right="161" w:hanging="341"/>
        <w:rPr>
          <w:sz w:val="21"/>
        </w:rPr>
      </w:pPr>
      <w:r>
        <w:rPr>
          <w:color w:val="211F1F"/>
          <w:spacing w:val="-4"/>
          <w:sz w:val="21"/>
        </w:rPr>
        <w:t>Semua</w:t>
      </w:r>
      <w:r>
        <w:rPr>
          <w:color w:val="211F1F"/>
          <w:spacing w:val="-13"/>
          <w:sz w:val="21"/>
        </w:rPr>
        <w:t xml:space="preserve"> </w:t>
      </w:r>
      <w:r>
        <w:rPr>
          <w:color w:val="211F1F"/>
          <w:spacing w:val="-4"/>
          <w:sz w:val="21"/>
        </w:rPr>
        <w:t>anggota</w:t>
      </w:r>
      <w:r>
        <w:rPr>
          <w:color w:val="211F1F"/>
          <w:spacing w:val="-13"/>
          <w:sz w:val="21"/>
        </w:rPr>
        <w:t xml:space="preserve"> </w:t>
      </w:r>
      <w:r>
        <w:rPr>
          <w:color w:val="211F1F"/>
          <w:spacing w:val="-4"/>
          <w:sz w:val="21"/>
        </w:rPr>
        <w:t>Rapat</w:t>
      </w:r>
      <w:r>
        <w:rPr>
          <w:color w:val="211F1F"/>
          <w:spacing w:val="-13"/>
          <w:sz w:val="21"/>
        </w:rPr>
        <w:t xml:space="preserve"> </w:t>
      </w:r>
      <w:r>
        <w:rPr>
          <w:color w:val="211F1F"/>
          <w:spacing w:val="-4"/>
          <w:sz w:val="21"/>
        </w:rPr>
        <w:t>Majelis</w:t>
      </w:r>
      <w:r>
        <w:rPr>
          <w:color w:val="211F1F"/>
          <w:spacing w:val="-13"/>
          <w:sz w:val="21"/>
        </w:rPr>
        <w:t xml:space="preserve"> </w:t>
      </w:r>
      <w:r>
        <w:rPr>
          <w:color w:val="211F1F"/>
          <w:spacing w:val="-4"/>
          <w:sz w:val="21"/>
        </w:rPr>
        <w:t xml:space="preserve">Pekerja </w:t>
      </w:r>
      <w:r>
        <w:rPr>
          <w:color w:val="211F1F"/>
          <w:sz w:val="21"/>
        </w:rPr>
        <w:t>Sinode yang ada di Distrik itu.</w:t>
      </w:r>
    </w:p>
    <w:p w14:paraId="3F905CDF" w14:textId="77777777" w:rsidR="0038493F" w:rsidRDefault="00000000">
      <w:pPr>
        <w:pStyle w:val="ListParagraph"/>
        <w:numPr>
          <w:ilvl w:val="1"/>
          <w:numId w:val="236"/>
        </w:numPr>
        <w:tabs>
          <w:tab w:val="left" w:pos="485"/>
        </w:tabs>
        <w:spacing w:line="237" w:lineRule="auto"/>
        <w:ind w:left="485" w:right="161" w:hanging="341"/>
        <w:rPr>
          <w:sz w:val="21"/>
        </w:rPr>
      </w:pPr>
      <w:r>
        <w:rPr>
          <w:color w:val="211F1F"/>
          <w:spacing w:val="-4"/>
          <w:sz w:val="21"/>
        </w:rPr>
        <w:t>Semua</w:t>
      </w:r>
      <w:r>
        <w:rPr>
          <w:color w:val="211F1F"/>
          <w:spacing w:val="-13"/>
          <w:sz w:val="21"/>
        </w:rPr>
        <w:t xml:space="preserve"> </w:t>
      </w:r>
      <w:r>
        <w:rPr>
          <w:color w:val="211F1F"/>
          <w:spacing w:val="-4"/>
          <w:sz w:val="21"/>
        </w:rPr>
        <w:t>anggota</w:t>
      </w:r>
      <w:r>
        <w:rPr>
          <w:color w:val="211F1F"/>
          <w:spacing w:val="-13"/>
          <w:sz w:val="21"/>
        </w:rPr>
        <w:t xml:space="preserve"> </w:t>
      </w:r>
      <w:r>
        <w:rPr>
          <w:color w:val="211F1F"/>
          <w:spacing w:val="-4"/>
          <w:sz w:val="21"/>
        </w:rPr>
        <w:t>Rapat</w:t>
      </w:r>
      <w:r>
        <w:rPr>
          <w:color w:val="211F1F"/>
          <w:spacing w:val="-13"/>
          <w:sz w:val="21"/>
        </w:rPr>
        <w:t xml:space="preserve"> </w:t>
      </w:r>
      <w:r>
        <w:rPr>
          <w:color w:val="211F1F"/>
          <w:spacing w:val="-4"/>
          <w:sz w:val="21"/>
        </w:rPr>
        <w:t>Majelis</w:t>
      </w:r>
      <w:r>
        <w:rPr>
          <w:color w:val="211F1F"/>
          <w:spacing w:val="-13"/>
          <w:sz w:val="21"/>
        </w:rPr>
        <w:t xml:space="preserve"> </w:t>
      </w:r>
      <w:r>
        <w:rPr>
          <w:color w:val="211F1F"/>
          <w:spacing w:val="-4"/>
          <w:sz w:val="21"/>
        </w:rPr>
        <w:t xml:space="preserve">Pekerja </w:t>
      </w:r>
      <w:r>
        <w:rPr>
          <w:color w:val="211F1F"/>
          <w:sz w:val="21"/>
        </w:rPr>
        <w:t>Sinode</w:t>
      </w:r>
      <w:r>
        <w:rPr>
          <w:color w:val="211F1F"/>
          <w:spacing w:val="-2"/>
          <w:sz w:val="21"/>
        </w:rPr>
        <w:t xml:space="preserve"> </w:t>
      </w:r>
      <w:r>
        <w:rPr>
          <w:color w:val="211F1F"/>
          <w:sz w:val="21"/>
        </w:rPr>
        <w:t>Distrik.</w:t>
      </w:r>
    </w:p>
    <w:p w14:paraId="2047B4E6" w14:textId="77777777" w:rsidR="0038493F" w:rsidRDefault="00000000">
      <w:pPr>
        <w:pStyle w:val="ListParagraph"/>
        <w:numPr>
          <w:ilvl w:val="1"/>
          <w:numId w:val="236"/>
        </w:numPr>
        <w:tabs>
          <w:tab w:val="left" w:pos="484"/>
        </w:tabs>
        <w:spacing w:line="241" w:lineRule="exact"/>
        <w:ind w:left="484" w:hanging="340"/>
        <w:rPr>
          <w:sz w:val="21"/>
        </w:rPr>
      </w:pPr>
      <w:r>
        <w:rPr>
          <w:color w:val="211F1F"/>
          <w:sz w:val="21"/>
        </w:rPr>
        <w:t>Semua</w:t>
      </w:r>
      <w:r>
        <w:rPr>
          <w:color w:val="211F1F"/>
          <w:spacing w:val="9"/>
          <w:sz w:val="21"/>
        </w:rPr>
        <w:t xml:space="preserve"> </w:t>
      </w:r>
      <w:r>
        <w:rPr>
          <w:color w:val="211F1F"/>
          <w:sz w:val="21"/>
        </w:rPr>
        <w:t>Pendeta</w:t>
      </w:r>
      <w:r>
        <w:rPr>
          <w:color w:val="211F1F"/>
          <w:spacing w:val="9"/>
          <w:sz w:val="21"/>
        </w:rPr>
        <w:t xml:space="preserve"> </w:t>
      </w:r>
      <w:r>
        <w:rPr>
          <w:color w:val="211F1F"/>
          <w:spacing w:val="-2"/>
          <w:sz w:val="21"/>
        </w:rPr>
        <w:t>Resort</w:t>
      </w:r>
    </w:p>
    <w:p w14:paraId="79F3A5E1" w14:textId="77777777" w:rsidR="0038493F" w:rsidRDefault="00000000">
      <w:pPr>
        <w:pStyle w:val="ListParagraph"/>
        <w:numPr>
          <w:ilvl w:val="1"/>
          <w:numId w:val="236"/>
        </w:numPr>
        <w:tabs>
          <w:tab w:val="left" w:pos="484"/>
        </w:tabs>
        <w:spacing w:line="240" w:lineRule="exact"/>
        <w:ind w:left="484" w:hanging="340"/>
        <w:rPr>
          <w:sz w:val="21"/>
        </w:rPr>
      </w:pPr>
      <w:r>
        <w:rPr>
          <w:color w:val="211F1F"/>
          <w:sz w:val="21"/>
        </w:rPr>
        <w:t>Utusan</w:t>
      </w:r>
      <w:r>
        <w:rPr>
          <w:color w:val="211F1F"/>
          <w:spacing w:val="2"/>
          <w:sz w:val="21"/>
        </w:rPr>
        <w:t xml:space="preserve"> </w:t>
      </w:r>
      <w:r>
        <w:rPr>
          <w:color w:val="211F1F"/>
          <w:sz w:val="21"/>
        </w:rPr>
        <w:t>Resort</w:t>
      </w:r>
      <w:r>
        <w:rPr>
          <w:color w:val="211F1F"/>
          <w:spacing w:val="2"/>
          <w:sz w:val="21"/>
        </w:rPr>
        <w:t xml:space="preserve"> </w:t>
      </w:r>
      <w:r>
        <w:rPr>
          <w:color w:val="211F1F"/>
          <w:sz w:val="21"/>
        </w:rPr>
        <w:t>ke</w:t>
      </w:r>
      <w:r>
        <w:rPr>
          <w:color w:val="211F1F"/>
          <w:spacing w:val="2"/>
          <w:sz w:val="21"/>
        </w:rPr>
        <w:t xml:space="preserve"> </w:t>
      </w:r>
      <w:r>
        <w:rPr>
          <w:color w:val="211F1F"/>
          <w:sz w:val="21"/>
        </w:rPr>
        <w:t>Sinode</w:t>
      </w:r>
      <w:r>
        <w:rPr>
          <w:color w:val="211F1F"/>
          <w:spacing w:val="-9"/>
          <w:sz w:val="21"/>
        </w:rPr>
        <w:t xml:space="preserve"> </w:t>
      </w:r>
      <w:r>
        <w:rPr>
          <w:color w:val="211F1F"/>
          <w:spacing w:val="-2"/>
          <w:sz w:val="21"/>
        </w:rPr>
        <w:t>Agung.</w:t>
      </w:r>
    </w:p>
    <w:p w14:paraId="132FB023" w14:textId="77777777" w:rsidR="0038493F" w:rsidRDefault="00000000">
      <w:pPr>
        <w:pStyle w:val="ListParagraph"/>
        <w:numPr>
          <w:ilvl w:val="1"/>
          <w:numId w:val="236"/>
        </w:numPr>
        <w:tabs>
          <w:tab w:val="left" w:pos="484"/>
        </w:tabs>
        <w:spacing w:line="241" w:lineRule="exact"/>
        <w:ind w:left="484" w:hanging="340"/>
        <w:rPr>
          <w:sz w:val="21"/>
        </w:rPr>
      </w:pPr>
      <w:r>
        <w:rPr>
          <w:color w:val="211F1F"/>
          <w:sz w:val="21"/>
        </w:rPr>
        <w:t>Seorang</w:t>
      </w:r>
      <w:r>
        <w:rPr>
          <w:color w:val="211F1F"/>
          <w:spacing w:val="9"/>
          <w:sz w:val="21"/>
        </w:rPr>
        <w:t xml:space="preserve"> </w:t>
      </w:r>
      <w:r>
        <w:rPr>
          <w:color w:val="211F1F"/>
          <w:sz w:val="21"/>
        </w:rPr>
        <w:t>utusan</w:t>
      </w:r>
      <w:r>
        <w:rPr>
          <w:color w:val="211F1F"/>
          <w:spacing w:val="9"/>
          <w:sz w:val="21"/>
        </w:rPr>
        <w:t xml:space="preserve"> </w:t>
      </w:r>
      <w:r>
        <w:rPr>
          <w:color w:val="211F1F"/>
          <w:sz w:val="21"/>
        </w:rPr>
        <w:t>Resort</w:t>
      </w:r>
      <w:r>
        <w:rPr>
          <w:color w:val="211F1F"/>
          <w:spacing w:val="9"/>
          <w:sz w:val="21"/>
        </w:rPr>
        <w:t xml:space="preserve"> </w:t>
      </w:r>
      <w:r>
        <w:rPr>
          <w:color w:val="211F1F"/>
          <w:sz w:val="21"/>
        </w:rPr>
        <w:t>dari</w:t>
      </w:r>
      <w:r>
        <w:rPr>
          <w:color w:val="211F1F"/>
          <w:spacing w:val="9"/>
          <w:sz w:val="21"/>
        </w:rPr>
        <w:t xml:space="preserve"> </w:t>
      </w:r>
      <w:r>
        <w:rPr>
          <w:color w:val="211F1F"/>
          <w:spacing w:val="-2"/>
          <w:sz w:val="21"/>
        </w:rPr>
        <w:t>Sintua.</w:t>
      </w:r>
    </w:p>
    <w:p w14:paraId="2784EAE2" w14:textId="77777777" w:rsidR="0038493F" w:rsidRDefault="00000000">
      <w:pPr>
        <w:pStyle w:val="ListParagraph"/>
        <w:numPr>
          <w:ilvl w:val="1"/>
          <w:numId w:val="236"/>
        </w:numPr>
        <w:tabs>
          <w:tab w:val="left" w:pos="485"/>
        </w:tabs>
        <w:spacing w:before="236"/>
        <w:ind w:left="485" w:right="145" w:hanging="341"/>
        <w:rPr>
          <w:sz w:val="21"/>
        </w:rPr>
      </w:pPr>
      <w:r>
        <w:rPr>
          <w:color w:val="211F1F"/>
          <w:spacing w:val="10"/>
          <w:sz w:val="21"/>
        </w:rPr>
        <w:t>Satu</w:t>
      </w:r>
      <w:r>
        <w:rPr>
          <w:color w:val="211F1F"/>
          <w:spacing w:val="40"/>
          <w:sz w:val="21"/>
        </w:rPr>
        <w:t xml:space="preserve"> </w:t>
      </w:r>
      <w:r>
        <w:rPr>
          <w:color w:val="211F1F"/>
          <w:spacing w:val="11"/>
          <w:sz w:val="21"/>
        </w:rPr>
        <w:t>orang</w:t>
      </w:r>
      <w:r>
        <w:rPr>
          <w:color w:val="211F1F"/>
          <w:spacing w:val="40"/>
          <w:sz w:val="21"/>
        </w:rPr>
        <w:t xml:space="preserve"> </w:t>
      </w:r>
      <w:r>
        <w:rPr>
          <w:color w:val="211F1F"/>
          <w:spacing w:val="11"/>
          <w:sz w:val="21"/>
        </w:rPr>
        <w:t>utusan</w:t>
      </w:r>
      <w:r>
        <w:rPr>
          <w:color w:val="211F1F"/>
          <w:spacing w:val="40"/>
          <w:sz w:val="21"/>
        </w:rPr>
        <w:t xml:space="preserve"> </w:t>
      </w:r>
      <w:r>
        <w:rPr>
          <w:color w:val="211F1F"/>
          <w:spacing w:val="11"/>
          <w:sz w:val="21"/>
        </w:rPr>
        <w:t>Resort</w:t>
      </w:r>
      <w:r>
        <w:rPr>
          <w:color w:val="211F1F"/>
          <w:spacing w:val="40"/>
          <w:sz w:val="21"/>
        </w:rPr>
        <w:t xml:space="preserve"> </w:t>
      </w:r>
      <w:r>
        <w:rPr>
          <w:color w:val="211F1F"/>
          <w:spacing w:val="10"/>
          <w:sz w:val="21"/>
        </w:rPr>
        <w:t xml:space="preserve">dari </w:t>
      </w:r>
      <w:r>
        <w:rPr>
          <w:color w:val="211F1F"/>
          <w:sz w:val="21"/>
        </w:rPr>
        <w:t>anggota jemaat.</w:t>
      </w:r>
    </w:p>
    <w:p w14:paraId="3133B479" w14:textId="77777777" w:rsidR="0038493F" w:rsidRDefault="00000000">
      <w:pPr>
        <w:pStyle w:val="ListParagraph"/>
        <w:numPr>
          <w:ilvl w:val="1"/>
          <w:numId w:val="236"/>
        </w:numPr>
        <w:tabs>
          <w:tab w:val="left" w:pos="485"/>
        </w:tabs>
        <w:spacing w:line="237" w:lineRule="auto"/>
        <w:ind w:left="485" w:right="155" w:hanging="341"/>
        <w:rPr>
          <w:sz w:val="21"/>
        </w:rPr>
      </w:pPr>
      <w:r>
        <w:rPr>
          <w:color w:val="211F1F"/>
          <w:sz w:val="21"/>
        </w:rPr>
        <w:t>Satu</w:t>
      </w:r>
      <w:r>
        <w:rPr>
          <w:color w:val="211F1F"/>
          <w:spacing w:val="40"/>
          <w:sz w:val="21"/>
        </w:rPr>
        <w:t xml:space="preserve"> </w:t>
      </w:r>
      <w:r>
        <w:rPr>
          <w:color w:val="211F1F"/>
          <w:sz w:val="21"/>
        </w:rPr>
        <w:t>orang</w:t>
      </w:r>
      <w:r>
        <w:rPr>
          <w:color w:val="211F1F"/>
          <w:spacing w:val="40"/>
          <w:sz w:val="21"/>
        </w:rPr>
        <w:t xml:space="preserve"> </w:t>
      </w:r>
      <w:r>
        <w:rPr>
          <w:color w:val="211F1F"/>
          <w:sz w:val="21"/>
        </w:rPr>
        <w:t>utusan</w:t>
      </w:r>
      <w:r>
        <w:rPr>
          <w:color w:val="211F1F"/>
          <w:spacing w:val="40"/>
          <w:sz w:val="21"/>
        </w:rPr>
        <w:t xml:space="preserve"> </w:t>
      </w:r>
      <w:r>
        <w:rPr>
          <w:color w:val="211F1F"/>
          <w:sz w:val="21"/>
        </w:rPr>
        <w:t>Guru</w:t>
      </w:r>
      <w:r>
        <w:rPr>
          <w:color w:val="211F1F"/>
          <w:spacing w:val="40"/>
          <w:sz w:val="21"/>
        </w:rPr>
        <w:t xml:space="preserve"> </w:t>
      </w:r>
      <w:r>
        <w:rPr>
          <w:color w:val="211F1F"/>
          <w:sz w:val="21"/>
        </w:rPr>
        <w:t>Huria</w:t>
      </w:r>
      <w:r>
        <w:rPr>
          <w:color w:val="211F1F"/>
          <w:spacing w:val="40"/>
          <w:sz w:val="21"/>
        </w:rPr>
        <w:t xml:space="preserve"> </w:t>
      </w:r>
      <w:r>
        <w:rPr>
          <w:color w:val="211F1F"/>
          <w:sz w:val="21"/>
        </w:rPr>
        <w:t xml:space="preserve">se- </w:t>
      </w:r>
      <w:r>
        <w:rPr>
          <w:color w:val="211F1F"/>
          <w:spacing w:val="-2"/>
          <w:sz w:val="21"/>
        </w:rPr>
        <w:t>Distrik.</w:t>
      </w:r>
    </w:p>
    <w:p w14:paraId="279F4DAA" w14:textId="77777777" w:rsidR="0038493F" w:rsidRDefault="00000000">
      <w:pPr>
        <w:pStyle w:val="ListParagraph"/>
        <w:numPr>
          <w:ilvl w:val="1"/>
          <w:numId w:val="236"/>
        </w:numPr>
        <w:tabs>
          <w:tab w:val="left" w:pos="483"/>
          <w:tab w:val="left" w:pos="485"/>
        </w:tabs>
        <w:ind w:left="485" w:right="156" w:hanging="341"/>
        <w:rPr>
          <w:sz w:val="21"/>
        </w:rPr>
      </w:pPr>
      <w:r>
        <w:rPr>
          <w:color w:val="211F1F"/>
          <w:sz w:val="21"/>
        </w:rPr>
        <w:t>Satu</w:t>
      </w:r>
      <w:r>
        <w:rPr>
          <w:color w:val="211F1F"/>
          <w:spacing w:val="40"/>
          <w:sz w:val="21"/>
        </w:rPr>
        <w:t xml:space="preserve"> </w:t>
      </w:r>
      <w:r>
        <w:rPr>
          <w:color w:val="211F1F"/>
          <w:sz w:val="21"/>
        </w:rPr>
        <w:t>orang</w:t>
      </w:r>
      <w:r>
        <w:rPr>
          <w:color w:val="211F1F"/>
          <w:spacing w:val="40"/>
          <w:sz w:val="21"/>
        </w:rPr>
        <w:t xml:space="preserve"> </w:t>
      </w:r>
      <w:r>
        <w:rPr>
          <w:color w:val="211F1F"/>
          <w:sz w:val="21"/>
        </w:rPr>
        <w:t>utusan</w:t>
      </w:r>
      <w:r>
        <w:rPr>
          <w:color w:val="211F1F"/>
          <w:spacing w:val="40"/>
          <w:sz w:val="21"/>
        </w:rPr>
        <w:t xml:space="preserve"> </w:t>
      </w:r>
      <w:r>
        <w:rPr>
          <w:color w:val="211F1F"/>
          <w:sz w:val="21"/>
        </w:rPr>
        <w:t>Bibelvrouw</w:t>
      </w:r>
      <w:r>
        <w:rPr>
          <w:color w:val="211F1F"/>
          <w:spacing w:val="40"/>
          <w:sz w:val="21"/>
        </w:rPr>
        <w:t xml:space="preserve"> </w:t>
      </w:r>
      <w:r>
        <w:rPr>
          <w:color w:val="211F1F"/>
          <w:sz w:val="21"/>
        </w:rPr>
        <w:t xml:space="preserve">se- </w:t>
      </w:r>
      <w:r>
        <w:rPr>
          <w:color w:val="211F1F"/>
          <w:spacing w:val="-2"/>
          <w:sz w:val="21"/>
        </w:rPr>
        <w:t>Distrik.</w:t>
      </w:r>
    </w:p>
    <w:p w14:paraId="25734614" w14:textId="77777777" w:rsidR="0038493F" w:rsidRDefault="00000000">
      <w:pPr>
        <w:pStyle w:val="ListParagraph"/>
        <w:numPr>
          <w:ilvl w:val="1"/>
          <w:numId w:val="236"/>
        </w:numPr>
        <w:tabs>
          <w:tab w:val="left" w:pos="485"/>
        </w:tabs>
        <w:spacing w:line="237" w:lineRule="auto"/>
        <w:ind w:left="485" w:right="146" w:hanging="341"/>
        <w:rPr>
          <w:sz w:val="21"/>
        </w:rPr>
      </w:pPr>
      <w:r>
        <w:rPr>
          <w:color w:val="211F1F"/>
          <w:spacing w:val="9"/>
          <w:sz w:val="21"/>
        </w:rPr>
        <w:t>Satu</w:t>
      </w:r>
      <w:r>
        <w:rPr>
          <w:color w:val="211F1F"/>
          <w:spacing w:val="40"/>
          <w:sz w:val="21"/>
        </w:rPr>
        <w:t xml:space="preserve"> </w:t>
      </w:r>
      <w:r>
        <w:rPr>
          <w:color w:val="211F1F"/>
          <w:spacing w:val="10"/>
          <w:sz w:val="21"/>
        </w:rPr>
        <w:t>orang</w:t>
      </w:r>
      <w:r>
        <w:rPr>
          <w:color w:val="211F1F"/>
          <w:spacing w:val="40"/>
          <w:sz w:val="21"/>
        </w:rPr>
        <w:t xml:space="preserve"> </w:t>
      </w:r>
      <w:r>
        <w:rPr>
          <w:color w:val="211F1F"/>
          <w:spacing w:val="10"/>
          <w:sz w:val="21"/>
        </w:rPr>
        <w:t>utusan</w:t>
      </w:r>
      <w:r>
        <w:rPr>
          <w:color w:val="211F1F"/>
          <w:spacing w:val="40"/>
          <w:sz w:val="21"/>
        </w:rPr>
        <w:t xml:space="preserve"> </w:t>
      </w:r>
      <w:r>
        <w:rPr>
          <w:color w:val="211F1F"/>
          <w:spacing w:val="11"/>
          <w:sz w:val="21"/>
        </w:rPr>
        <w:t>Diakones</w:t>
      </w:r>
      <w:r>
        <w:rPr>
          <w:color w:val="211F1F"/>
          <w:spacing w:val="40"/>
          <w:sz w:val="21"/>
        </w:rPr>
        <w:t xml:space="preserve"> </w:t>
      </w:r>
      <w:r>
        <w:rPr>
          <w:color w:val="211F1F"/>
          <w:spacing w:val="13"/>
          <w:sz w:val="21"/>
        </w:rPr>
        <w:t xml:space="preserve">se </w:t>
      </w:r>
      <w:r>
        <w:rPr>
          <w:color w:val="211F1F"/>
          <w:spacing w:val="-2"/>
          <w:sz w:val="21"/>
        </w:rPr>
        <w:t>Distrik.</w:t>
      </w:r>
    </w:p>
    <w:p w14:paraId="52544681" w14:textId="77777777" w:rsidR="0038493F" w:rsidRDefault="00000000">
      <w:pPr>
        <w:pStyle w:val="ListParagraph"/>
        <w:numPr>
          <w:ilvl w:val="1"/>
          <w:numId w:val="236"/>
        </w:numPr>
        <w:tabs>
          <w:tab w:val="left" w:pos="485"/>
        </w:tabs>
        <w:ind w:left="485" w:right="154" w:hanging="341"/>
        <w:rPr>
          <w:sz w:val="21"/>
        </w:rPr>
      </w:pPr>
      <w:r>
        <w:rPr>
          <w:color w:val="211F1F"/>
          <w:sz w:val="21"/>
        </w:rPr>
        <w:t>Ketua</w:t>
      </w:r>
      <w:r>
        <w:rPr>
          <w:color w:val="211F1F"/>
          <w:spacing w:val="40"/>
          <w:sz w:val="21"/>
        </w:rPr>
        <w:t xml:space="preserve"> </w:t>
      </w:r>
      <w:r>
        <w:rPr>
          <w:color w:val="211F1F"/>
          <w:sz w:val="21"/>
        </w:rPr>
        <w:t>dan</w:t>
      </w:r>
      <w:r>
        <w:rPr>
          <w:color w:val="211F1F"/>
          <w:spacing w:val="40"/>
          <w:sz w:val="21"/>
        </w:rPr>
        <w:t xml:space="preserve"> </w:t>
      </w:r>
      <w:r>
        <w:rPr>
          <w:color w:val="211F1F"/>
          <w:sz w:val="21"/>
        </w:rPr>
        <w:t>Sekretaris</w:t>
      </w:r>
      <w:r>
        <w:rPr>
          <w:color w:val="211F1F"/>
          <w:spacing w:val="40"/>
          <w:sz w:val="21"/>
        </w:rPr>
        <w:t xml:space="preserve"> </w:t>
      </w:r>
      <w:r>
        <w:rPr>
          <w:color w:val="211F1F"/>
          <w:sz w:val="21"/>
        </w:rPr>
        <w:t>Persekutuan Pemuda Distrik.</w:t>
      </w:r>
    </w:p>
    <w:p w14:paraId="0621A985"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4" w:space="88"/>
            <w:col w:w="3707"/>
          </w:cols>
        </w:sectPr>
      </w:pPr>
    </w:p>
    <w:p w14:paraId="547100F2" w14:textId="77777777" w:rsidR="0038493F" w:rsidRDefault="00000000">
      <w:pPr>
        <w:pStyle w:val="Heading2"/>
        <w:numPr>
          <w:ilvl w:val="0"/>
          <w:numId w:val="236"/>
        </w:numPr>
        <w:tabs>
          <w:tab w:val="left" w:pos="478"/>
        </w:tabs>
        <w:spacing w:before="62"/>
        <w:ind w:left="478" w:hanging="334"/>
        <w:jc w:val="both"/>
      </w:pPr>
      <w:r>
        <w:rPr>
          <w:color w:val="211F1F"/>
          <w:spacing w:val="-2"/>
        </w:rPr>
        <w:lastRenderedPageBreak/>
        <w:t>Tingkina</w:t>
      </w:r>
    </w:p>
    <w:p w14:paraId="0E3E3582" w14:textId="77777777" w:rsidR="0038493F" w:rsidRDefault="00000000">
      <w:pPr>
        <w:pStyle w:val="BodyText"/>
        <w:ind w:left="480" w:right="55"/>
      </w:pPr>
      <w:r>
        <w:rPr>
          <w:color w:val="211F1F"/>
        </w:rPr>
        <w:t>Sahali sataon. Molo dibagasan taon periodesasi boi do patupaon Sinode Distrik dua hali sataon.</w:t>
      </w:r>
    </w:p>
    <w:p w14:paraId="03977DCB" w14:textId="77777777" w:rsidR="0038493F" w:rsidRDefault="00000000">
      <w:pPr>
        <w:pStyle w:val="Heading2"/>
        <w:spacing w:before="235" w:line="240" w:lineRule="auto"/>
        <w:ind w:left="480" w:right="41" w:hanging="336"/>
      </w:pPr>
      <w:r>
        <w:rPr>
          <w:color w:val="211F1F"/>
        </w:rPr>
        <w:t>3.2.Rapot</w:t>
      </w:r>
      <w:r>
        <w:rPr>
          <w:b w:val="0"/>
          <w:color w:val="211F1F"/>
        </w:rPr>
        <w:t xml:space="preserve"> </w:t>
      </w:r>
      <w:r>
        <w:rPr>
          <w:color w:val="211F1F"/>
        </w:rPr>
        <w:t>Majelis</w:t>
      </w:r>
      <w:r>
        <w:rPr>
          <w:b w:val="0"/>
          <w:color w:val="211F1F"/>
        </w:rPr>
        <w:t xml:space="preserve"> </w:t>
      </w:r>
      <w:r>
        <w:rPr>
          <w:color w:val="211F1F"/>
        </w:rPr>
        <w:t>Pekerja</w:t>
      </w:r>
      <w:r>
        <w:rPr>
          <w:b w:val="0"/>
          <w:color w:val="211F1F"/>
        </w:rPr>
        <w:t xml:space="preserve"> </w:t>
      </w:r>
      <w:r>
        <w:rPr>
          <w:color w:val="211F1F"/>
          <w:spacing w:val="10"/>
        </w:rPr>
        <w:t>Sinode</w:t>
      </w:r>
      <w:r>
        <w:rPr>
          <w:b w:val="0"/>
          <w:color w:val="211F1F"/>
          <w:spacing w:val="10"/>
        </w:rPr>
        <w:t xml:space="preserve"> </w:t>
      </w:r>
      <w:r>
        <w:rPr>
          <w:color w:val="211F1F"/>
          <w:spacing w:val="-2"/>
        </w:rPr>
        <w:t>Distrik</w:t>
      </w:r>
    </w:p>
    <w:p w14:paraId="65C185BF" w14:textId="77777777" w:rsidR="0038493F" w:rsidRDefault="00000000">
      <w:pPr>
        <w:pStyle w:val="ListParagraph"/>
        <w:numPr>
          <w:ilvl w:val="0"/>
          <w:numId w:val="230"/>
        </w:numPr>
        <w:tabs>
          <w:tab w:val="left" w:pos="479"/>
        </w:tabs>
        <w:spacing w:line="238" w:lineRule="exact"/>
        <w:ind w:left="479" w:hanging="335"/>
        <w:jc w:val="both"/>
        <w:rPr>
          <w:b/>
          <w:sz w:val="21"/>
        </w:rPr>
      </w:pPr>
      <w:r>
        <w:rPr>
          <w:b/>
          <w:color w:val="211F1F"/>
          <w:spacing w:val="-2"/>
          <w:sz w:val="21"/>
        </w:rPr>
        <w:t>Ulaonna</w:t>
      </w:r>
    </w:p>
    <w:p w14:paraId="4C34E8A5" w14:textId="77777777" w:rsidR="0038493F" w:rsidRDefault="00000000">
      <w:pPr>
        <w:pStyle w:val="ListParagraph"/>
        <w:numPr>
          <w:ilvl w:val="1"/>
          <w:numId w:val="230"/>
        </w:numPr>
        <w:tabs>
          <w:tab w:val="left" w:pos="480"/>
        </w:tabs>
        <w:ind w:right="47"/>
        <w:jc w:val="both"/>
        <w:rPr>
          <w:sz w:val="21"/>
        </w:rPr>
      </w:pPr>
      <w:r>
        <w:rPr>
          <w:color w:val="211F1F"/>
          <w:sz w:val="21"/>
        </w:rPr>
        <w:t xml:space="preserve">Mamarungkilhon hata ni Debata dohot mambuat nasa haputusan di </w:t>
      </w:r>
      <w:r>
        <w:rPr>
          <w:color w:val="211F1F"/>
          <w:spacing w:val="-2"/>
          <w:sz w:val="21"/>
        </w:rPr>
        <w:t>bagasan</w:t>
      </w:r>
      <w:r>
        <w:rPr>
          <w:color w:val="211F1F"/>
          <w:spacing w:val="-12"/>
          <w:sz w:val="21"/>
        </w:rPr>
        <w:t xml:space="preserve"> </w:t>
      </w:r>
      <w:r>
        <w:rPr>
          <w:color w:val="211F1F"/>
          <w:spacing w:val="-2"/>
          <w:sz w:val="21"/>
        </w:rPr>
        <w:t>tangiang</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Bibel, </w:t>
      </w:r>
      <w:r>
        <w:rPr>
          <w:color w:val="211F1F"/>
          <w:sz w:val="21"/>
        </w:rPr>
        <w:t>Konfessi, Aturan dohot Paraturan, Ruhut</w:t>
      </w:r>
      <w:r>
        <w:rPr>
          <w:color w:val="211F1F"/>
          <w:spacing w:val="-3"/>
          <w:sz w:val="21"/>
        </w:rPr>
        <w:t xml:space="preserve"> </w:t>
      </w:r>
      <w:r>
        <w:rPr>
          <w:color w:val="211F1F"/>
          <w:sz w:val="21"/>
        </w:rPr>
        <w:t>Parmahanion</w:t>
      </w:r>
      <w:r>
        <w:rPr>
          <w:color w:val="211F1F"/>
          <w:spacing w:val="-3"/>
          <w:sz w:val="21"/>
        </w:rPr>
        <w:t xml:space="preserve"> </w:t>
      </w:r>
      <w:r>
        <w:rPr>
          <w:color w:val="211F1F"/>
          <w:sz w:val="21"/>
        </w:rPr>
        <w:t>dohot</w:t>
      </w:r>
      <w:r>
        <w:rPr>
          <w:color w:val="211F1F"/>
          <w:spacing w:val="-3"/>
          <w:sz w:val="21"/>
        </w:rPr>
        <w:t xml:space="preserve"> </w:t>
      </w:r>
      <w:r>
        <w:rPr>
          <w:color w:val="211F1F"/>
          <w:sz w:val="21"/>
        </w:rPr>
        <w:t>Paminsa- ngon dohot</w:t>
      </w:r>
      <w:r>
        <w:rPr>
          <w:color w:val="211F1F"/>
          <w:spacing w:val="-5"/>
          <w:sz w:val="21"/>
        </w:rPr>
        <w:t xml:space="preserve"> </w:t>
      </w:r>
      <w:r>
        <w:rPr>
          <w:color w:val="211F1F"/>
          <w:sz w:val="21"/>
        </w:rPr>
        <w:t>Agenda HKBP.</w:t>
      </w:r>
    </w:p>
    <w:p w14:paraId="24CDF03D" w14:textId="77777777" w:rsidR="0038493F" w:rsidRDefault="00000000">
      <w:pPr>
        <w:pStyle w:val="ListParagraph"/>
        <w:numPr>
          <w:ilvl w:val="1"/>
          <w:numId w:val="230"/>
        </w:numPr>
        <w:tabs>
          <w:tab w:val="left" w:pos="480"/>
        </w:tabs>
        <w:spacing w:before="230"/>
        <w:ind w:right="43"/>
        <w:jc w:val="both"/>
        <w:rPr>
          <w:sz w:val="21"/>
        </w:rPr>
      </w:pPr>
      <w:r>
        <w:rPr>
          <w:color w:val="211F1F"/>
          <w:sz w:val="21"/>
        </w:rPr>
        <w:t xml:space="preserve">Manghatai dohot mambahen pa- </w:t>
      </w:r>
      <w:r>
        <w:rPr>
          <w:color w:val="211F1F"/>
          <w:spacing w:val="10"/>
          <w:sz w:val="21"/>
        </w:rPr>
        <w:t xml:space="preserve">nangkasion </w:t>
      </w:r>
      <w:r>
        <w:rPr>
          <w:color w:val="211F1F"/>
          <w:sz w:val="21"/>
        </w:rPr>
        <w:t xml:space="preserve">tu </w:t>
      </w:r>
      <w:r>
        <w:rPr>
          <w:color w:val="211F1F"/>
          <w:spacing w:val="11"/>
          <w:sz w:val="21"/>
        </w:rPr>
        <w:t xml:space="preserve">pangulahonon </w:t>
      </w:r>
      <w:r>
        <w:rPr>
          <w:color w:val="211F1F"/>
          <w:spacing w:val="12"/>
          <w:sz w:val="21"/>
        </w:rPr>
        <w:t xml:space="preserve">ni </w:t>
      </w:r>
      <w:r>
        <w:rPr>
          <w:color w:val="211F1F"/>
          <w:sz w:val="21"/>
        </w:rPr>
        <w:t xml:space="preserve">haputusan ni Sinode Godang, Rapot </w:t>
      </w:r>
      <w:r>
        <w:rPr>
          <w:color w:val="211F1F"/>
          <w:spacing w:val="10"/>
          <w:sz w:val="21"/>
        </w:rPr>
        <w:t xml:space="preserve">Pandita, Rapot Majelis </w:t>
      </w:r>
      <w:r>
        <w:rPr>
          <w:color w:val="211F1F"/>
          <w:spacing w:val="13"/>
          <w:sz w:val="21"/>
        </w:rPr>
        <w:t xml:space="preserve">Pekerja </w:t>
      </w:r>
      <w:r>
        <w:rPr>
          <w:color w:val="211F1F"/>
          <w:sz w:val="21"/>
        </w:rPr>
        <w:t>Sinode,</w:t>
      </w:r>
      <w:r>
        <w:rPr>
          <w:color w:val="211F1F"/>
          <w:spacing w:val="-14"/>
          <w:sz w:val="21"/>
        </w:rPr>
        <w:t xml:space="preserve"> </w:t>
      </w:r>
      <w:r>
        <w:rPr>
          <w:color w:val="211F1F"/>
          <w:sz w:val="21"/>
        </w:rPr>
        <w:t>Rapot</w:t>
      </w:r>
      <w:r>
        <w:rPr>
          <w:color w:val="211F1F"/>
          <w:spacing w:val="-13"/>
          <w:sz w:val="21"/>
        </w:rPr>
        <w:t xml:space="preserve"> </w:t>
      </w:r>
      <w:r>
        <w:rPr>
          <w:color w:val="211F1F"/>
          <w:sz w:val="21"/>
        </w:rPr>
        <w:t>Uluan,</w:t>
      </w:r>
      <w:r>
        <w:rPr>
          <w:color w:val="211F1F"/>
          <w:spacing w:val="-13"/>
          <w:sz w:val="21"/>
        </w:rPr>
        <w:t xml:space="preserve"> </w:t>
      </w:r>
      <w:r>
        <w:rPr>
          <w:color w:val="211F1F"/>
          <w:sz w:val="21"/>
        </w:rPr>
        <w:t>Rapot</w:t>
      </w:r>
      <w:r>
        <w:rPr>
          <w:color w:val="211F1F"/>
          <w:spacing w:val="-13"/>
          <w:sz w:val="21"/>
        </w:rPr>
        <w:t xml:space="preserve"> </w:t>
      </w:r>
      <w:r>
        <w:rPr>
          <w:color w:val="211F1F"/>
          <w:sz w:val="21"/>
        </w:rPr>
        <w:t xml:space="preserve">Praeses, </w:t>
      </w:r>
      <w:r>
        <w:rPr>
          <w:color w:val="211F1F"/>
          <w:spacing w:val="-4"/>
          <w:sz w:val="21"/>
        </w:rPr>
        <w:t>Sinode</w:t>
      </w:r>
      <w:r>
        <w:rPr>
          <w:color w:val="211F1F"/>
          <w:spacing w:val="-7"/>
          <w:sz w:val="21"/>
        </w:rPr>
        <w:t xml:space="preserve"> </w:t>
      </w:r>
      <w:r>
        <w:rPr>
          <w:color w:val="211F1F"/>
          <w:spacing w:val="-4"/>
          <w:sz w:val="21"/>
        </w:rPr>
        <w:t>Distrik,</w:t>
      </w:r>
      <w:r>
        <w:rPr>
          <w:color w:val="211F1F"/>
          <w:spacing w:val="-7"/>
          <w:sz w:val="21"/>
        </w:rPr>
        <w:t xml:space="preserve"> </w:t>
      </w:r>
      <w:r>
        <w:rPr>
          <w:color w:val="211F1F"/>
          <w:spacing w:val="-4"/>
          <w:sz w:val="21"/>
        </w:rPr>
        <w:t>Rapot</w:t>
      </w:r>
      <w:r>
        <w:rPr>
          <w:color w:val="211F1F"/>
          <w:spacing w:val="-7"/>
          <w:sz w:val="21"/>
        </w:rPr>
        <w:t xml:space="preserve"> </w:t>
      </w:r>
      <w:r>
        <w:rPr>
          <w:color w:val="211F1F"/>
          <w:spacing w:val="-4"/>
          <w:sz w:val="21"/>
        </w:rPr>
        <w:t>Pandita</w:t>
      </w:r>
      <w:r>
        <w:rPr>
          <w:color w:val="211F1F"/>
          <w:spacing w:val="-7"/>
          <w:sz w:val="21"/>
        </w:rPr>
        <w:t xml:space="preserve"> </w:t>
      </w:r>
      <w:r>
        <w:rPr>
          <w:color w:val="211F1F"/>
          <w:spacing w:val="-4"/>
          <w:sz w:val="21"/>
        </w:rPr>
        <w:t xml:space="preserve">Distrik, </w:t>
      </w:r>
      <w:r>
        <w:rPr>
          <w:color w:val="211F1F"/>
          <w:sz w:val="21"/>
        </w:rPr>
        <w:t xml:space="preserve">dohot Rapot Majelis Pekerja Sinode </w:t>
      </w:r>
      <w:r>
        <w:rPr>
          <w:color w:val="211F1F"/>
          <w:spacing w:val="-2"/>
          <w:sz w:val="21"/>
        </w:rPr>
        <w:t>Distrik.</w:t>
      </w:r>
    </w:p>
    <w:p w14:paraId="0B861607" w14:textId="77777777" w:rsidR="0038493F" w:rsidRDefault="00000000">
      <w:pPr>
        <w:pStyle w:val="ListParagraph"/>
        <w:numPr>
          <w:ilvl w:val="1"/>
          <w:numId w:val="230"/>
        </w:numPr>
        <w:tabs>
          <w:tab w:val="left" w:pos="480"/>
        </w:tabs>
        <w:spacing w:line="237" w:lineRule="auto"/>
        <w:ind w:right="42"/>
        <w:jc w:val="both"/>
        <w:rPr>
          <w:sz w:val="21"/>
        </w:rPr>
      </w:pPr>
      <w:r>
        <w:rPr>
          <w:color w:val="211F1F"/>
          <w:spacing w:val="12"/>
          <w:sz w:val="21"/>
        </w:rPr>
        <w:t xml:space="preserve">Manusun Rencana </w:t>
      </w:r>
      <w:r>
        <w:rPr>
          <w:color w:val="211F1F"/>
          <w:spacing w:val="11"/>
          <w:sz w:val="21"/>
        </w:rPr>
        <w:t xml:space="preserve">Kerja dohot </w:t>
      </w:r>
      <w:r>
        <w:rPr>
          <w:color w:val="211F1F"/>
          <w:sz w:val="21"/>
        </w:rPr>
        <w:t xml:space="preserve">Rencana Anggaran Tahunan Distrik sipasahatonna jala ditotophon di </w:t>
      </w:r>
      <w:r>
        <w:rPr>
          <w:color w:val="211F1F"/>
          <w:spacing w:val="-2"/>
          <w:sz w:val="21"/>
        </w:rPr>
        <w:t>Sinode</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Konsep</w:t>
      </w:r>
      <w:r>
        <w:rPr>
          <w:color w:val="211F1F"/>
          <w:spacing w:val="-11"/>
          <w:sz w:val="21"/>
        </w:rPr>
        <w:t xml:space="preserve"> </w:t>
      </w:r>
      <w:r>
        <w:rPr>
          <w:color w:val="211F1F"/>
          <w:spacing w:val="-2"/>
          <w:sz w:val="21"/>
        </w:rPr>
        <w:t>Program Kerja</w:t>
      </w:r>
      <w:r>
        <w:rPr>
          <w:color w:val="211F1F"/>
          <w:spacing w:val="-15"/>
          <w:sz w:val="21"/>
        </w:rPr>
        <w:t xml:space="preserve"> </w:t>
      </w:r>
      <w:r>
        <w:rPr>
          <w:color w:val="211F1F"/>
          <w:spacing w:val="-2"/>
          <w:sz w:val="21"/>
        </w:rPr>
        <w:t>dan</w:t>
      </w:r>
      <w:r>
        <w:rPr>
          <w:color w:val="211F1F"/>
          <w:spacing w:val="-29"/>
          <w:sz w:val="21"/>
        </w:rPr>
        <w:t xml:space="preserve"> </w:t>
      </w:r>
      <w:r>
        <w:rPr>
          <w:color w:val="211F1F"/>
          <w:spacing w:val="-2"/>
          <w:sz w:val="21"/>
        </w:rPr>
        <w:t>Anggaran</w:t>
      </w:r>
      <w:r>
        <w:rPr>
          <w:color w:val="211F1F"/>
          <w:spacing w:val="-20"/>
          <w:sz w:val="21"/>
        </w:rPr>
        <w:t xml:space="preserve"> </w:t>
      </w:r>
      <w:r>
        <w:rPr>
          <w:color w:val="211F1F"/>
          <w:spacing w:val="-2"/>
          <w:sz w:val="21"/>
        </w:rPr>
        <w:t>Tahunan</w:t>
      </w:r>
      <w:r>
        <w:rPr>
          <w:color w:val="211F1F"/>
          <w:spacing w:val="-16"/>
          <w:sz w:val="21"/>
        </w:rPr>
        <w:t xml:space="preserve"> </w:t>
      </w:r>
      <w:r>
        <w:rPr>
          <w:color w:val="211F1F"/>
          <w:spacing w:val="-2"/>
          <w:sz w:val="21"/>
        </w:rPr>
        <w:t>Distrik.</w:t>
      </w:r>
    </w:p>
    <w:p w14:paraId="3207B10F" w14:textId="77777777" w:rsidR="0038493F" w:rsidRDefault="00000000">
      <w:pPr>
        <w:pStyle w:val="ListParagraph"/>
        <w:numPr>
          <w:ilvl w:val="1"/>
          <w:numId w:val="230"/>
        </w:numPr>
        <w:tabs>
          <w:tab w:val="left" w:pos="480"/>
        </w:tabs>
        <w:spacing w:before="233"/>
        <w:ind w:right="38"/>
        <w:jc w:val="both"/>
        <w:rPr>
          <w:sz w:val="21"/>
        </w:rPr>
      </w:pPr>
      <w:r>
        <w:rPr>
          <w:color w:val="211F1F"/>
          <w:spacing w:val="11"/>
          <w:sz w:val="21"/>
        </w:rPr>
        <w:t xml:space="preserve">Manghatai </w:t>
      </w:r>
      <w:r>
        <w:rPr>
          <w:color w:val="211F1F"/>
          <w:spacing w:val="10"/>
          <w:sz w:val="21"/>
        </w:rPr>
        <w:t xml:space="preserve">dohot </w:t>
      </w:r>
      <w:r>
        <w:rPr>
          <w:color w:val="211F1F"/>
          <w:spacing w:val="13"/>
          <w:sz w:val="21"/>
        </w:rPr>
        <w:t xml:space="preserve">mambahen </w:t>
      </w:r>
      <w:r>
        <w:rPr>
          <w:color w:val="211F1F"/>
          <w:sz w:val="21"/>
        </w:rPr>
        <w:t xml:space="preserve">panangkasion tu pangulahonon ni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 Distrik.</w:t>
      </w:r>
    </w:p>
    <w:p w14:paraId="6C204DDC" w14:textId="77777777" w:rsidR="0038493F" w:rsidRDefault="00000000">
      <w:pPr>
        <w:pStyle w:val="ListParagraph"/>
        <w:numPr>
          <w:ilvl w:val="1"/>
          <w:numId w:val="230"/>
        </w:numPr>
        <w:tabs>
          <w:tab w:val="left" w:pos="480"/>
        </w:tabs>
        <w:spacing w:line="237" w:lineRule="auto"/>
        <w:ind w:right="51"/>
        <w:jc w:val="both"/>
        <w:rPr>
          <w:sz w:val="21"/>
        </w:rPr>
      </w:pPr>
      <w:r>
        <w:rPr>
          <w:color w:val="211F1F"/>
          <w:spacing w:val="-2"/>
          <w:sz w:val="21"/>
        </w:rPr>
        <w:t>Manotophon</w:t>
      </w:r>
      <w:r>
        <w:rPr>
          <w:color w:val="211F1F"/>
          <w:spacing w:val="-8"/>
          <w:sz w:val="21"/>
        </w:rPr>
        <w:t xml:space="preserve"> </w:t>
      </w:r>
      <w:r>
        <w:rPr>
          <w:color w:val="211F1F"/>
          <w:spacing w:val="-2"/>
          <w:sz w:val="21"/>
        </w:rPr>
        <w:t>kelompok</w:t>
      </w:r>
      <w:r>
        <w:rPr>
          <w:color w:val="211F1F"/>
          <w:spacing w:val="-8"/>
          <w:sz w:val="21"/>
        </w:rPr>
        <w:t xml:space="preserve"> </w:t>
      </w:r>
      <w:r>
        <w:rPr>
          <w:color w:val="211F1F"/>
          <w:spacing w:val="-2"/>
          <w:sz w:val="21"/>
        </w:rPr>
        <w:t>kerja</w:t>
      </w:r>
      <w:r>
        <w:rPr>
          <w:color w:val="211F1F"/>
          <w:spacing w:val="-7"/>
          <w:sz w:val="21"/>
        </w:rPr>
        <w:t xml:space="preserve"> </w:t>
      </w:r>
      <w:r>
        <w:rPr>
          <w:color w:val="211F1F"/>
          <w:spacing w:val="-2"/>
          <w:sz w:val="21"/>
        </w:rPr>
        <w:t xml:space="preserve">(Pokja) </w:t>
      </w:r>
      <w:r>
        <w:rPr>
          <w:color w:val="211F1F"/>
          <w:sz w:val="21"/>
        </w:rPr>
        <w:t>na</w:t>
      </w:r>
      <w:r>
        <w:rPr>
          <w:color w:val="211F1F"/>
          <w:spacing w:val="-14"/>
          <w:sz w:val="21"/>
        </w:rPr>
        <w:t xml:space="preserve"> </w:t>
      </w:r>
      <w:r>
        <w:rPr>
          <w:color w:val="211F1F"/>
          <w:sz w:val="21"/>
        </w:rPr>
        <w:t>diharingkothon</w:t>
      </w:r>
      <w:r>
        <w:rPr>
          <w:color w:val="211F1F"/>
          <w:spacing w:val="-13"/>
          <w:sz w:val="21"/>
        </w:rPr>
        <w:t xml:space="preserve"> </w:t>
      </w:r>
      <w:r>
        <w:rPr>
          <w:color w:val="211F1F"/>
          <w:sz w:val="21"/>
        </w:rPr>
        <w:t>Distrik</w:t>
      </w:r>
      <w:r>
        <w:rPr>
          <w:color w:val="211F1F"/>
          <w:spacing w:val="-13"/>
          <w:sz w:val="21"/>
        </w:rPr>
        <w:t xml:space="preserve"> </w:t>
      </w:r>
      <w:r>
        <w:rPr>
          <w:color w:val="211F1F"/>
          <w:sz w:val="21"/>
        </w:rPr>
        <w:t>hombar</w:t>
      </w:r>
      <w:r>
        <w:rPr>
          <w:color w:val="211F1F"/>
          <w:spacing w:val="-13"/>
          <w:sz w:val="21"/>
        </w:rPr>
        <w:t xml:space="preserve"> </w:t>
      </w:r>
      <w:r>
        <w:rPr>
          <w:color w:val="211F1F"/>
          <w:sz w:val="21"/>
        </w:rPr>
        <w:t>tu ringkotna laho pasauthon pangula- honon Renstra Empat Tahunan dan Program Tahunan Distrik.</w:t>
      </w:r>
    </w:p>
    <w:p w14:paraId="2E57E0B7" w14:textId="77777777" w:rsidR="0038493F" w:rsidRDefault="00000000">
      <w:pPr>
        <w:pStyle w:val="ListParagraph"/>
        <w:numPr>
          <w:ilvl w:val="1"/>
          <w:numId w:val="230"/>
        </w:numPr>
        <w:tabs>
          <w:tab w:val="left" w:pos="479"/>
        </w:tabs>
        <w:spacing w:line="241" w:lineRule="exact"/>
        <w:ind w:left="479" w:hanging="335"/>
        <w:rPr>
          <w:sz w:val="21"/>
        </w:rPr>
      </w:pPr>
      <w:r>
        <w:rPr>
          <w:color w:val="211F1F"/>
          <w:sz w:val="21"/>
        </w:rPr>
        <w:t>Mamillit</w:t>
      </w:r>
      <w:r>
        <w:rPr>
          <w:color w:val="211F1F"/>
          <w:spacing w:val="-13"/>
          <w:sz w:val="21"/>
        </w:rPr>
        <w:t xml:space="preserve"> </w:t>
      </w:r>
      <w:r>
        <w:rPr>
          <w:color w:val="211F1F"/>
          <w:sz w:val="21"/>
        </w:rPr>
        <w:t>Sekretaris</w:t>
      </w:r>
      <w:r>
        <w:rPr>
          <w:color w:val="211F1F"/>
          <w:spacing w:val="-13"/>
          <w:sz w:val="21"/>
        </w:rPr>
        <w:t xml:space="preserve"> </w:t>
      </w:r>
      <w:r>
        <w:rPr>
          <w:color w:val="211F1F"/>
          <w:spacing w:val="-2"/>
          <w:sz w:val="21"/>
        </w:rPr>
        <w:t>Distrik.</w:t>
      </w:r>
    </w:p>
    <w:p w14:paraId="7C54A69E" w14:textId="77777777" w:rsidR="0038493F" w:rsidRDefault="00000000">
      <w:pPr>
        <w:pStyle w:val="ListParagraph"/>
        <w:numPr>
          <w:ilvl w:val="1"/>
          <w:numId w:val="230"/>
        </w:numPr>
        <w:tabs>
          <w:tab w:val="left" w:pos="479"/>
        </w:tabs>
        <w:spacing w:line="240" w:lineRule="exact"/>
        <w:ind w:left="479" w:hanging="335"/>
        <w:rPr>
          <w:sz w:val="21"/>
        </w:rPr>
      </w:pPr>
      <w:r>
        <w:rPr>
          <w:color w:val="211F1F"/>
          <w:spacing w:val="-4"/>
          <w:sz w:val="21"/>
        </w:rPr>
        <w:t>Mamillit</w:t>
      </w:r>
      <w:r>
        <w:rPr>
          <w:color w:val="211F1F"/>
          <w:spacing w:val="-18"/>
          <w:sz w:val="21"/>
        </w:rPr>
        <w:t xml:space="preserve"> </w:t>
      </w:r>
      <w:r>
        <w:rPr>
          <w:color w:val="211F1F"/>
          <w:spacing w:val="-4"/>
          <w:sz w:val="21"/>
        </w:rPr>
        <w:t>Kepala</w:t>
      </w:r>
      <w:r>
        <w:rPr>
          <w:color w:val="211F1F"/>
          <w:spacing w:val="-16"/>
          <w:sz w:val="21"/>
        </w:rPr>
        <w:t xml:space="preserve"> </w:t>
      </w:r>
      <w:r>
        <w:rPr>
          <w:color w:val="211F1F"/>
          <w:spacing w:val="-4"/>
          <w:sz w:val="21"/>
        </w:rPr>
        <w:t>Bidang.</w:t>
      </w:r>
    </w:p>
    <w:p w14:paraId="5688E8F1" w14:textId="77777777" w:rsidR="0038493F" w:rsidRDefault="00000000">
      <w:pPr>
        <w:pStyle w:val="ListParagraph"/>
        <w:numPr>
          <w:ilvl w:val="1"/>
          <w:numId w:val="230"/>
        </w:numPr>
        <w:tabs>
          <w:tab w:val="left" w:pos="479"/>
        </w:tabs>
        <w:spacing w:line="241" w:lineRule="exact"/>
        <w:ind w:left="479" w:hanging="335"/>
        <w:rPr>
          <w:sz w:val="21"/>
        </w:rPr>
      </w:pPr>
      <w:r>
        <w:rPr>
          <w:color w:val="211F1F"/>
          <w:spacing w:val="-2"/>
          <w:sz w:val="21"/>
        </w:rPr>
        <w:t>Mamillit</w:t>
      </w:r>
      <w:r>
        <w:rPr>
          <w:color w:val="211F1F"/>
          <w:spacing w:val="-14"/>
          <w:sz w:val="21"/>
        </w:rPr>
        <w:t xml:space="preserve"> </w:t>
      </w:r>
      <w:r>
        <w:rPr>
          <w:color w:val="211F1F"/>
          <w:spacing w:val="-2"/>
          <w:sz w:val="21"/>
        </w:rPr>
        <w:t>Bendahara</w:t>
      </w:r>
      <w:r>
        <w:rPr>
          <w:color w:val="211F1F"/>
          <w:spacing w:val="-14"/>
          <w:sz w:val="21"/>
        </w:rPr>
        <w:t xml:space="preserve"> </w:t>
      </w:r>
      <w:r>
        <w:rPr>
          <w:color w:val="211F1F"/>
          <w:spacing w:val="-2"/>
          <w:sz w:val="21"/>
        </w:rPr>
        <w:t>Distrik.</w:t>
      </w:r>
    </w:p>
    <w:p w14:paraId="5D5D54F8" w14:textId="77777777" w:rsidR="0038493F" w:rsidRDefault="00000000">
      <w:pPr>
        <w:pStyle w:val="ListParagraph"/>
        <w:numPr>
          <w:ilvl w:val="0"/>
          <w:numId w:val="231"/>
        </w:numPr>
        <w:tabs>
          <w:tab w:val="left" w:pos="485"/>
        </w:tabs>
        <w:spacing w:before="62"/>
        <w:ind w:right="154"/>
        <w:jc w:val="both"/>
        <w:rPr>
          <w:sz w:val="21"/>
        </w:rPr>
      </w:pPr>
      <w:r>
        <w:br w:type="column"/>
      </w:r>
      <w:r>
        <w:rPr>
          <w:color w:val="211F1F"/>
          <w:sz w:val="21"/>
        </w:rPr>
        <w:t>Ketua dan Sekretaris Persekutuan Perempuan Distrik.</w:t>
      </w:r>
    </w:p>
    <w:p w14:paraId="60918BC1" w14:textId="77777777" w:rsidR="0038493F" w:rsidRDefault="00000000">
      <w:pPr>
        <w:pStyle w:val="Heading2"/>
        <w:spacing w:line="238" w:lineRule="exact"/>
      </w:pPr>
      <w:r>
        <w:rPr>
          <w:color w:val="211F1F"/>
        </w:rPr>
        <w:t>d.</w:t>
      </w:r>
      <w:r>
        <w:rPr>
          <w:b w:val="0"/>
          <w:color w:val="211F1F"/>
          <w:spacing w:val="32"/>
        </w:rPr>
        <w:t xml:space="preserve">  </w:t>
      </w:r>
      <w:r>
        <w:rPr>
          <w:color w:val="211F1F"/>
          <w:spacing w:val="-2"/>
        </w:rPr>
        <w:t>Waktunya</w:t>
      </w:r>
    </w:p>
    <w:p w14:paraId="4AAB46E6" w14:textId="77777777" w:rsidR="0038493F" w:rsidRDefault="00000000">
      <w:pPr>
        <w:pStyle w:val="BodyText"/>
        <w:ind w:right="151"/>
      </w:pPr>
      <w:r>
        <w:rPr>
          <w:color w:val="211F1F"/>
        </w:rPr>
        <w:t>Satu kali dalam setahun. Di tahun periodisasi, Sinode Distrik dapat dilakukan dua kali setahun.</w:t>
      </w:r>
    </w:p>
    <w:p w14:paraId="27CBD2F4" w14:textId="77777777" w:rsidR="0038493F" w:rsidRDefault="00000000">
      <w:pPr>
        <w:pStyle w:val="Heading2"/>
        <w:spacing w:before="235" w:line="240" w:lineRule="auto"/>
        <w:ind w:left="485" w:right="148" w:hanging="341"/>
      </w:pPr>
      <w:r>
        <w:rPr>
          <w:color w:val="211F1F"/>
        </w:rPr>
        <w:t>3.2.Rapat</w:t>
      </w:r>
      <w:r>
        <w:rPr>
          <w:b w:val="0"/>
          <w:color w:val="211F1F"/>
        </w:rPr>
        <w:t xml:space="preserve"> </w:t>
      </w:r>
      <w:r>
        <w:rPr>
          <w:color w:val="211F1F"/>
        </w:rPr>
        <w:t>Majelis</w:t>
      </w:r>
      <w:r>
        <w:rPr>
          <w:b w:val="0"/>
          <w:color w:val="211F1F"/>
        </w:rPr>
        <w:t xml:space="preserve"> </w:t>
      </w:r>
      <w:r>
        <w:rPr>
          <w:color w:val="211F1F"/>
        </w:rPr>
        <w:t>Pekerja</w:t>
      </w:r>
      <w:r>
        <w:rPr>
          <w:b w:val="0"/>
          <w:color w:val="211F1F"/>
        </w:rPr>
        <w:t xml:space="preserve"> </w:t>
      </w:r>
      <w:r>
        <w:rPr>
          <w:color w:val="211F1F"/>
          <w:spacing w:val="10"/>
        </w:rPr>
        <w:t>Sinode</w:t>
      </w:r>
      <w:r>
        <w:rPr>
          <w:b w:val="0"/>
          <w:color w:val="211F1F"/>
          <w:spacing w:val="10"/>
        </w:rPr>
        <w:t xml:space="preserve"> </w:t>
      </w:r>
      <w:r>
        <w:rPr>
          <w:color w:val="211F1F"/>
          <w:spacing w:val="-2"/>
        </w:rPr>
        <w:t>Distrik</w:t>
      </w:r>
    </w:p>
    <w:p w14:paraId="5168959C" w14:textId="77777777" w:rsidR="0038493F" w:rsidRDefault="00000000">
      <w:pPr>
        <w:pStyle w:val="ListParagraph"/>
        <w:numPr>
          <w:ilvl w:val="0"/>
          <w:numId w:val="229"/>
        </w:numPr>
        <w:tabs>
          <w:tab w:val="left" w:pos="484"/>
        </w:tabs>
        <w:spacing w:line="238" w:lineRule="exact"/>
        <w:ind w:left="484" w:hanging="340"/>
        <w:jc w:val="both"/>
        <w:rPr>
          <w:b/>
          <w:sz w:val="21"/>
        </w:rPr>
      </w:pPr>
      <w:r>
        <w:rPr>
          <w:b/>
          <w:color w:val="211F1F"/>
          <w:spacing w:val="-2"/>
          <w:sz w:val="21"/>
        </w:rPr>
        <w:t>Tugasnya</w:t>
      </w:r>
    </w:p>
    <w:p w14:paraId="344059A4" w14:textId="77777777" w:rsidR="0038493F" w:rsidRDefault="00000000">
      <w:pPr>
        <w:pStyle w:val="ListParagraph"/>
        <w:numPr>
          <w:ilvl w:val="1"/>
          <w:numId w:val="229"/>
        </w:numPr>
        <w:tabs>
          <w:tab w:val="left" w:pos="485"/>
        </w:tabs>
        <w:ind w:right="145"/>
        <w:jc w:val="both"/>
        <w:rPr>
          <w:sz w:val="21"/>
        </w:rPr>
      </w:pPr>
      <w:r>
        <w:rPr>
          <w:color w:val="211F1F"/>
          <w:spacing w:val="12"/>
          <w:sz w:val="21"/>
        </w:rPr>
        <w:t xml:space="preserve">Menggumuli </w:t>
      </w:r>
      <w:r>
        <w:rPr>
          <w:color w:val="211F1F"/>
          <w:spacing w:val="11"/>
          <w:sz w:val="21"/>
        </w:rPr>
        <w:t xml:space="preserve">Firman Allah </w:t>
      </w:r>
      <w:r>
        <w:rPr>
          <w:color w:val="211F1F"/>
          <w:spacing w:val="10"/>
          <w:sz w:val="21"/>
        </w:rPr>
        <w:t xml:space="preserve">dan </w:t>
      </w:r>
      <w:r>
        <w:rPr>
          <w:color w:val="211F1F"/>
          <w:sz w:val="21"/>
        </w:rPr>
        <w:t>mengambil segala keputusan dalam doa berdasarkan Alkitab, Konfessi HKBP,</w:t>
      </w:r>
      <w:r>
        <w:rPr>
          <w:color w:val="211F1F"/>
          <w:spacing w:val="-14"/>
          <w:sz w:val="21"/>
        </w:rPr>
        <w:t xml:space="preserve"> </w:t>
      </w:r>
      <w:r>
        <w:rPr>
          <w:color w:val="211F1F"/>
          <w:sz w:val="21"/>
        </w:rPr>
        <w:t>Tata</w:t>
      </w:r>
      <w:r>
        <w:rPr>
          <w:color w:val="211F1F"/>
          <w:spacing w:val="-13"/>
          <w:sz w:val="21"/>
        </w:rPr>
        <w:t xml:space="preserve"> </w:t>
      </w:r>
      <w:r>
        <w:rPr>
          <w:color w:val="211F1F"/>
          <w:sz w:val="21"/>
        </w:rPr>
        <w:t>Dasar</w:t>
      </w:r>
      <w:r>
        <w:rPr>
          <w:color w:val="211F1F"/>
          <w:spacing w:val="-13"/>
          <w:sz w:val="21"/>
        </w:rPr>
        <w:t xml:space="preserve"> </w:t>
      </w:r>
      <w:r>
        <w:rPr>
          <w:color w:val="211F1F"/>
          <w:sz w:val="21"/>
        </w:rPr>
        <w:t>dan</w:t>
      </w:r>
      <w:r>
        <w:rPr>
          <w:color w:val="211F1F"/>
          <w:spacing w:val="-13"/>
          <w:sz w:val="21"/>
        </w:rPr>
        <w:t xml:space="preserve"> </w:t>
      </w:r>
      <w:r>
        <w:rPr>
          <w:color w:val="211F1F"/>
          <w:sz w:val="21"/>
        </w:rPr>
        <w:t>Tata</w:t>
      </w:r>
      <w:r>
        <w:rPr>
          <w:color w:val="211F1F"/>
          <w:spacing w:val="-13"/>
          <w:sz w:val="21"/>
        </w:rPr>
        <w:t xml:space="preserve"> </w:t>
      </w:r>
      <w:r>
        <w:rPr>
          <w:color w:val="211F1F"/>
          <w:sz w:val="21"/>
        </w:rPr>
        <w:t xml:space="preserve">Laksana HKBP, Ruhut Parmahanion dohot Paminsangon HKBP dan Agenda </w:t>
      </w:r>
      <w:r>
        <w:rPr>
          <w:color w:val="211F1F"/>
          <w:spacing w:val="-2"/>
          <w:sz w:val="21"/>
        </w:rPr>
        <w:t>HKBP.</w:t>
      </w:r>
    </w:p>
    <w:p w14:paraId="23BBA57F" w14:textId="77777777" w:rsidR="0038493F" w:rsidRDefault="00000000">
      <w:pPr>
        <w:pStyle w:val="ListParagraph"/>
        <w:numPr>
          <w:ilvl w:val="1"/>
          <w:numId w:val="229"/>
        </w:numPr>
        <w:tabs>
          <w:tab w:val="left" w:pos="485"/>
        </w:tabs>
        <w:spacing w:line="237" w:lineRule="auto"/>
        <w:ind w:right="145"/>
        <w:jc w:val="both"/>
        <w:rPr>
          <w:sz w:val="21"/>
        </w:rPr>
      </w:pPr>
      <w:r>
        <w:rPr>
          <w:color w:val="211F1F"/>
          <w:sz w:val="21"/>
        </w:rPr>
        <w:t xml:space="preserve">Membahas dan melakukan evaluasi terhadap </w:t>
      </w:r>
      <w:r>
        <w:rPr>
          <w:color w:val="211F1F"/>
          <w:spacing w:val="9"/>
          <w:sz w:val="21"/>
        </w:rPr>
        <w:t xml:space="preserve">pelaksanaan </w:t>
      </w:r>
      <w:r>
        <w:rPr>
          <w:color w:val="211F1F"/>
          <w:spacing w:val="10"/>
          <w:sz w:val="21"/>
        </w:rPr>
        <w:t xml:space="preserve">keputusan </w:t>
      </w:r>
      <w:r>
        <w:rPr>
          <w:color w:val="211F1F"/>
          <w:sz w:val="21"/>
        </w:rPr>
        <w:t>Sinode</w:t>
      </w:r>
      <w:r>
        <w:rPr>
          <w:color w:val="211F1F"/>
          <w:spacing w:val="-14"/>
          <w:sz w:val="21"/>
        </w:rPr>
        <w:t xml:space="preserve"> </w:t>
      </w:r>
      <w:r>
        <w:rPr>
          <w:color w:val="211F1F"/>
          <w:sz w:val="21"/>
        </w:rPr>
        <w:t>Agung,</w:t>
      </w:r>
      <w:r>
        <w:rPr>
          <w:color w:val="211F1F"/>
          <w:spacing w:val="-13"/>
          <w:sz w:val="21"/>
        </w:rPr>
        <w:t xml:space="preserve"> </w:t>
      </w:r>
      <w:r>
        <w:rPr>
          <w:color w:val="211F1F"/>
          <w:sz w:val="21"/>
        </w:rPr>
        <w:t>Rapat</w:t>
      </w:r>
      <w:r>
        <w:rPr>
          <w:color w:val="211F1F"/>
          <w:spacing w:val="-13"/>
          <w:sz w:val="21"/>
        </w:rPr>
        <w:t xml:space="preserve"> </w:t>
      </w:r>
      <w:r>
        <w:rPr>
          <w:color w:val="211F1F"/>
          <w:sz w:val="21"/>
        </w:rPr>
        <w:t>Pendeta,</w:t>
      </w:r>
      <w:r>
        <w:rPr>
          <w:color w:val="211F1F"/>
          <w:spacing w:val="-13"/>
          <w:sz w:val="21"/>
        </w:rPr>
        <w:t xml:space="preserve"> </w:t>
      </w:r>
      <w:r>
        <w:rPr>
          <w:color w:val="211F1F"/>
          <w:sz w:val="21"/>
        </w:rPr>
        <w:t xml:space="preserve">Rapat </w:t>
      </w:r>
      <w:r>
        <w:rPr>
          <w:color w:val="211F1F"/>
          <w:spacing w:val="12"/>
          <w:sz w:val="21"/>
        </w:rPr>
        <w:t xml:space="preserve">Majelis Pekerja Sinode, </w:t>
      </w:r>
      <w:r>
        <w:rPr>
          <w:color w:val="211F1F"/>
          <w:spacing w:val="10"/>
          <w:sz w:val="21"/>
        </w:rPr>
        <w:t xml:space="preserve">Rapat </w:t>
      </w:r>
      <w:r>
        <w:rPr>
          <w:color w:val="211F1F"/>
          <w:sz w:val="21"/>
        </w:rPr>
        <w:t xml:space="preserve">Pimpinan, Rapat Praeses, Sinode Distrik, Rapat Pendeta Distrik, dan </w:t>
      </w:r>
      <w:r>
        <w:rPr>
          <w:color w:val="211F1F"/>
          <w:spacing w:val="-2"/>
          <w:sz w:val="21"/>
        </w:rPr>
        <w:t>Rapat</w:t>
      </w:r>
      <w:r>
        <w:rPr>
          <w:color w:val="211F1F"/>
          <w:spacing w:val="-17"/>
          <w:sz w:val="21"/>
        </w:rPr>
        <w:t xml:space="preserve"> </w:t>
      </w:r>
      <w:r>
        <w:rPr>
          <w:color w:val="211F1F"/>
          <w:spacing w:val="-2"/>
          <w:sz w:val="21"/>
        </w:rPr>
        <w:t>Majelis</w:t>
      </w:r>
      <w:r>
        <w:rPr>
          <w:color w:val="211F1F"/>
          <w:spacing w:val="-18"/>
          <w:sz w:val="21"/>
        </w:rPr>
        <w:t xml:space="preserve"> </w:t>
      </w:r>
      <w:r>
        <w:rPr>
          <w:color w:val="211F1F"/>
          <w:spacing w:val="-2"/>
          <w:sz w:val="21"/>
        </w:rPr>
        <w:t>Pekerja</w:t>
      </w:r>
      <w:r>
        <w:rPr>
          <w:color w:val="211F1F"/>
          <w:spacing w:val="-17"/>
          <w:sz w:val="21"/>
        </w:rPr>
        <w:t xml:space="preserve"> </w:t>
      </w:r>
      <w:r>
        <w:rPr>
          <w:color w:val="211F1F"/>
          <w:spacing w:val="-2"/>
          <w:sz w:val="21"/>
        </w:rPr>
        <w:t>Sinode</w:t>
      </w:r>
      <w:r>
        <w:rPr>
          <w:color w:val="211F1F"/>
          <w:spacing w:val="-17"/>
          <w:sz w:val="21"/>
        </w:rPr>
        <w:t xml:space="preserve"> </w:t>
      </w:r>
      <w:r>
        <w:rPr>
          <w:color w:val="211F1F"/>
          <w:spacing w:val="-2"/>
          <w:sz w:val="21"/>
        </w:rPr>
        <w:t>Distrik.</w:t>
      </w:r>
    </w:p>
    <w:p w14:paraId="70C8C676" w14:textId="77777777" w:rsidR="0038493F" w:rsidRDefault="00000000">
      <w:pPr>
        <w:pStyle w:val="ListParagraph"/>
        <w:numPr>
          <w:ilvl w:val="1"/>
          <w:numId w:val="229"/>
        </w:numPr>
        <w:tabs>
          <w:tab w:val="left" w:pos="485"/>
        </w:tabs>
        <w:spacing w:before="235"/>
        <w:ind w:right="146"/>
        <w:jc w:val="both"/>
        <w:rPr>
          <w:sz w:val="21"/>
        </w:rPr>
      </w:pPr>
      <w:r>
        <w:rPr>
          <w:color w:val="211F1F"/>
          <w:spacing w:val="12"/>
          <w:sz w:val="21"/>
        </w:rPr>
        <w:t xml:space="preserve">Menyusun Rencana </w:t>
      </w:r>
      <w:r>
        <w:rPr>
          <w:color w:val="211F1F"/>
          <w:spacing w:val="11"/>
          <w:sz w:val="21"/>
        </w:rPr>
        <w:t xml:space="preserve">Kerja </w:t>
      </w:r>
      <w:r>
        <w:rPr>
          <w:color w:val="211F1F"/>
          <w:sz w:val="21"/>
        </w:rPr>
        <w:t>dan Rencana</w:t>
      </w:r>
      <w:r>
        <w:rPr>
          <w:color w:val="211F1F"/>
          <w:spacing w:val="-2"/>
          <w:sz w:val="21"/>
        </w:rPr>
        <w:t xml:space="preserve"> </w:t>
      </w:r>
      <w:r>
        <w:rPr>
          <w:color w:val="211F1F"/>
          <w:sz w:val="21"/>
        </w:rPr>
        <w:t>Anggaran Tahunan Distrik untuk</w:t>
      </w:r>
      <w:r>
        <w:rPr>
          <w:color w:val="211F1F"/>
          <w:spacing w:val="-14"/>
          <w:sz w:val="21"/>
        </w:rPr>
        <w:t xml:space="preserve"> </w:t>
      </w:r>
      <w:r>
        <w:rPr>
          <w:color w:val="211F1F"/>
          <w:sz w:val="21"/>
        </w:rPr>
        <w:t>disampaikan</w:t>
      </w:r>
      <w:r>
        <w:rPr>
          <w:color w:val="211F1F"/>
          <w:spacing w:val="-13"/>
          <w:sz w:val="21"/>
        </w:rPr>
        <w:t xml:space="preserve"> </w:t>
      </w:r>
      <w:r>
        <w:rPr>
          <w:color w:val="211F1F"/>
          <w:sz w:val="21"/>
        </w:rPr>
        <w:t>dan</w:t>
      </w:r>
      <w:r>
        <w:rPr>
          <w:color w:val="211F1F"/>
          <w:spacing w:val="-13"/>
          <w:sz w:val="21"/>
        </w:rPr>
        <w:t xml:space="preserve"> </w:t>
      </w:r>
      <w:r>
        <w:rPr>
          <w:color w:val="211F1F"/>
          <w:sz w:val="21"/>
        </w:rPr>
        <w:t>ditetapkan</w:t>
      </w:r>
      <w:r>
        <w:rPr>
          <w:color w:val="211F1F"/>
          <w:spacing w:val="-13"/>
          <w:sz w:val="21"/>
        </w:rPr>
        <w:t xml:space="preserve"> </w:t>
      </w:r>
      <w:r>
        <w:rPr>
          <w:color w:val="211F1F"/>
          <w:sz w:val="21"/>
        </w:rPr>
        <w:t xml:space="preserve">di </w:t>
      </w:r>
      <w:r>
        <w:rPr>
          <w:color w:val="211F1F"/>
          <w:spacing w:val="10"/>
          <w:sz w:val="21"/>
        </w:rPr>
        <w:t xml:space="preserve">Sinode </w:t>
      </w:r>
      <w:r>
        <w:rPr>
          <w:color w:val="211F1F"/>
          <w:spacing w:val="9"/>
          <w:sz w:val="21"/>
        </w:rPr>
        <w:t xml:space="preserve">Distrik </w:t>
      </w:r>
      <w:r>
        <w:rPr>
          <w:color w:val="211F1F"/>
          <w:spacing w:val="10"/>
          <w:sz w:val="21"/>
        </w:rPr>
        <w:t xml:space="preserve">menjadi </w:t>
      </w:r>
      <w:r>
        <w:rPr>
          <w:color w:val="211F1F"/>
          <w:spacing w:val="11"/>
          <w:sz w:val="21"/>
        </w:rPr>
        <w:t xml:space="preserve">Konsep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 Distrik.</w:t>
      </w:r>
    </w:p>
    <w:p w14:paraId="61728816" w14:textId="77777777" w:rsidR="0038493F" w:rsidRDefault="00000000">
      <w:pPr>
        <w:pStyle w:val="ListParagraph"/>
        <w:numPr>
          <w:ilvl w:val="1"/>
          <w:numId w:val="229"/>
        </w:numPr>
        <w:tabs>
          <w:tab w:val="left" w:pos="485"/>
        </w:tabs>
        <w:spacing w:line="237" w:lineRule="auto"/>
        <w:ind w:right="158"/>
        <w:jc w:val="both"/>
        <w:rPr>
          <w:sz w:val="21"/>
        </w:rPr>
      </w:pPr>
      <w:r>
        <w:rPr>
          <w:color w:val="211F1F"/>
          <w:sz w:val="21"/>
        </w:rPr>
        <w:t xml:space="preserve">Membahas dan melakukan evaluasi </w:t>
      </w:r>
      <w:r>
        <w:rPr>
          <w:color w:val="211F1F"/>
          <w:spacing w:val="-2"/>
          <w:sz w:val="21"/>
        </w:rPr>
        <w:t>terhadap</w:t>
      </w:r>
      <w:r>
        <w:rPr>
          <w:color w:val="211F1F"/>
          <w:spacing w:val="-4"/>
          <w:sz w:val="21"/>
        </w:rPr>
        <w:t xml:space="preserve"> </w:t>
      </w:r>
      <w:r>
        <w:rPr>
          <w:color w:val="211F1F"/>
          <w:spacing w:val="-2"/>
          <w:sz w:val="21"/>
        </w:rPr>
        <w:t>pelaksanaan</w:t>
      </w:r>
      <w:r>
        <w:rPr>
          <w:color w:val="211F1F"/>
          <w:spacing w:val="-4"/>
          <w:sz w:val="21"/>
        </w:rPr>
        <w:t xml:space="preserve"> </w:t>
      </w:r>
      <w:r>
        <w:rPr>
          <w:color w:val="211F1F"/>
          <w:spacing w:val="-2"/>
          <w:sz w:val="21"/>
        </w:rPr>
        <w:t>Program</w:t>
      </w:r>
      <w:r>
        <w:rPr>
          <w:color w:val="211F1F"/>
          <w:spacing w:val="-4"/>
          <w:sz w:val="21"/>
        </w:rPr>
        <w:t xml:space="preserve"> </w:t>
      </w:r>
      <w:r>
        <w:rPr>
          <w:color w:val="211F1F"/>
          <w:spacing w:val="-2"/>
          <w:sz w:val="21"/>
        </w:rPr>
        <w:t xml:space="preserve">Kerja </w:t>
      </w:r>
      <w:r>
        <w:rPr>
          <w:color w:val="211F1F"/>
          <w:sz w:val="21"/>
        </w:rPr>
        <w:t>dan Anggaran Tahunan Distrik.</w:t>
      </w:r>
    </w:p>
    <w:p w14:paraId="01DBB180" w14:textId="77777777" w:rsidR="0038493F" w:rsidRDefault="00000000">
      <w:pPr>
        <w:pStyle w:val="ListParagraph"/>
        <w:numPr>
          <w:ilvl w:val="1"/>
          <w:numId w:val="229"/>
        </w:numPr>
        <w:tabs>
          <w:tab w:val="left" w:pos="485"/>
        </w:tabs>
        <w:spacing w:before="234"/>
        <w:ind w:right="158"/>
        <w:jc w:val="both"/>
        <w:rPr>
          <w:sz w:val="21"/>
        </w:rPr>
      </w:pPr>
      <w:r>
        <w:rPr>
          <w:color w:val="211F1F"/>
          <w:spacing w:val="-4"/>
          <w:sz w:val="21"/>
        </w:rPr>
        <w:t>Menetapkan</w:t>
      </w:r>
      <w:r>
        <w:rPr>
          <w:color w:val="211F1F"/>
          <w:spacing w:val="-8"/>
          <w:sz w:val="21"/>
        </w:rPr>
        <w:t xml:space="preserve"> </w:t>
      </w:r>
      <w:r>
        <w:rPr>
          <w:color w:val="211F1F"/>
          <w:spacing w:val="-4"/>
          <w:sz w:val="21"/>
        </w:rPr>
        <w:t>Pokja</w:t>
      </w:r>
      <w:r>
        <w:rPr>
          <w:color w:val="211F1F"/>
          <w:spacing w:val="-8"/>
          <w:sz w:val="21"/>
        </w:rPr>
        <w:t xml:space="preserve"> </w:t>
      </w:r>
      <w:r>
        <w:rPr>
          <w:color w:val="211F1F"/>
          <w:spacing w:val="-4"/>
          <w:sz w:val="21"/>
        </w:rPr>
        <w:t>(Kelompok</w:t>
      </w:r>
      <w:r>
        <w:rPr>
          <w:color w:val="211F1F"/>
          <w:spacing w:val="-8"/>
          <w:sz w:val="21"/>
        </w:rPr>
        <w:t xml:space="preserve"> </w:t>
      </w:r>
      <w:r>
        <w:rPr>
          <w:color w:val="211F1F"/>
          <w:spacing w:val="-4"/>
          <w:sz w:val="21"/>
        </w:rPr>
        <w:t xml:space="preserve">Kerja) </w:t>
      </w:r>
      <w:r>
        <w:rPr>
          <w:color w:val="211F1F"/>
          <w:sz w:val="21"/>
        </w:rPr>
        <w:t>yang</w:t>
      </w:r>
      <w:r>
        <w:rPr>
          <w:color w:val="211F1F"/>
          <w:spacing w:val="-14"/>
          <w:sz w:val="21"/>
        </w:rPr>
        <w:t xml:space="preserve"> </w:t>
      </w:r>
      <w:r>
        <w:rPr>
          <w:color w:val="211F1F"/>
          <w:sz w:val="21"/>
        </w:rPr>
        <w:t>dibutuhkan</w:t>
      </w:r>
      <w:r>
        <w:rPr>
          <w:color w:val="211F1F"/>
          <w:spacing w:val="-13"/>
          <w:sz w:val="21"/>
        </w:rPr>
        <w:t xml:space="preserve"> </w:t>
      </w:r>
      <w:r>
        <w:rPr>
          <w:color w:val="211F1F"/>
          <w:sz w:val="21"/>
        </w:rPr>
        <w:t>Distrik</w:t>
      </w:r>
      <w:r>
        <w:rPr>
          <w:color w:val="211F1F"/>
          <w:spacing w:val="-13"/>
          <w:sz w:val="21"/>
        </w:rPr>
        <w:t xml:space="preserve"> </w:t>
      </w:r>
      <w:r>
        <w:rPr>
          <w:color w:val="211F1F"/>
          <w:sz w:val="21"/>
        </w:rPr>
        <w:t xml:space="preserve">mendukung </w:t>
      </w:r>
      <w:r>
        <w:rPr>
          <w:color w:val="211F1F"/>
          <w:spacing w:val="-2"/>
          <w:sz w:val="21"/>
        </w:rPr>
        <w:t>pelaksanaan</w:t>
      </w:r>
      <w:r>
        <w:rPr>
          <w:color w:val="211F1F"/>
          <w:spacing w:val="-8"/>
          <w:sz w:val="21"/>
        </w:rPr>
        <w:t xml:space="preserve"> </w:t>
      </w:r>
      <w:r>
        <w:rPr>
          <w:color w:val="211F1F"/>
          <w:spacing w:val="-2"/>
          <w:sz w:val="21"/>
        </w:rPr>
        <w:t>Renstra</w:t>
      </w:r>
      <w:r>
        <w:rPr>
          <w:color w:val="211F1F"/>
          <w:spacing w:val="-6"/>
          <w:sz w:val="21"/>
        </w:rPr>
        <w:t xml:space="preserve"> </w:t>
      </w:r>
      <w:r>
        <w:rPr>
          <w:color w:val="211F1F"/>
          <w:spacing w:val="-2"/>
          <w:sz w:val="21"/>
        </w:rPr>
        <w:t>Empat</w:t>
      </w:r>
      <w:r>
        <w:rPr>
          <w:color w:val="211F1F"/>
          <w:spacing w:val="-12"/>
          <w:sz w:val="21"/>
        </w:rPr>
        <w:t xml:space="preserve"> </w:t>
      </w:r>
      <w:r>
        <w:rPr>
          <w:color w:val="211F1F"/>
          <w:spacing w:val="-2"/>
          <w:sz w:val="21"/>
        </w:rPr>
        <w:t xml:space="preserve">Tahunan </w:t>
      </w:r>
      <w:r>
        <w:rPr>
          <w:color w:val="211F1F"/>
          <w:sz w:val="21"/>
        </w:rPr>
        <w:t>dan Program Tahunan Distrik.</w:t>
      </w:r>
    </w:p>
    <w:p w14:paraId="6435387D" w14:textId="77777777" w:rsidR="0038493F" w:rsidRDefault="00000000">
      <w:pPr>
        <w:pStyle w:val="ListParagraph"/>
        <w:numPr>
          <w:ilvl w:val="1"/>
          <w:numId w:val="229"/>
        </w:numPr>
        <w:tabs>
          <w:tab w:val="left" w:pos="484"/>
        </w:tabs>
        <w:spacing w:before="234"/>
        <w:ind w:left="484" w:hanging="340"/>
        <w:rPr>
          <w:sz w:val="21"/>
        </w:rPr>
      </w:pPr>
      <w:r>
        <w:rPr>
          <w:color w:val="211F1F"/>
          <w:sz w:val="21"/>
        </w:rPr>
        <w:t>Memilih</w:t>
      </w:r>
      <w:r>
        <w:rPr>
          <w:color w:val="211F1F"/>
          <w:spacing w:val="-13"/>
          <w:sz w:val="21"/>
        </w:rPr>
        <w:t xml:space="preserve"> </w:t>
      </w:r>
      <w:r>
        <w:rPr>
          <w:color w:val="211F1F"/>
          <w:sz w:val="21"/>
        </w:rPr>
        <w:t>Sekretaris</w:t>
      </w:r>
      <w:r>
        <w:rPr>
          <w:color w:val="211F1F"/>
          <w:spacing w:val="-13"/>
          <w:sz w:val="21"/>
        </w:rPr>
        <w:t xml:space="preserve"> </w:t>
      </w:r>
      <w:r>
        <w:rPr>
          <w:color w:val="211F1F"/>
          <w:spacing w:val="-2"/>
          <w:sz w:val="21"/>
        </w:rPr>
        <w:t>Distrik.</w:t>
      </w:r>
    </w:p>
    <w:p w14:paraId="68C50E11"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8" w:space="84"/>
            <w:col w:w="3707"/>
          </w:cols>
        </w:sectPr>
      </w:pPr>
    </w:p>
    <w:tbl>
      <w:tblPr>
        <w:tblW w:w="0" w:type="auto"/>
        <w:tblInd w:w="102" w:type="dxa"/>
        <w:tblLayout w:type="fixed"/>
        <w:tblCellMar>
          <w:left w:w="0" w:type="dxa"/>
          <w:right w:w="0" w:type="dxa"/>
        </w:tblCellMar>
        <w:tblLook w:val="01E0" w:firstRow="1" w:lastRow="1" w:firstColumn="1" w:lastColumn="1" w:noHBand="0" w:noVBand="0"/>
      </w:tblPr>
      <w:tblGrid>
        <w:gridCol w:w="377"/>
        <w:gridCol w:w="3217"/>
        <w:gridCol w:w="466"/>
        <w:gridCol w:w="3133"/>
      </w:tblGrid>
      <w:tr w:rsidR="0038493F" w14:paraId="4D42386D" w14:textId="77777777">
        <w:trPr>
          <w:trHeight w:val="243"/>
        </w:trPr>
        <w:tc>
          <w:tcPr>
            <w:tcW w:w="377" w:type="dxa"/>
          </w:tcPr>
          <w:p w14:paraId="6AB9A047" w14:textId="77777777" w:rsidR="0038493F" w:rsidRDefault="00000000">
            <w:pPr>
              <w:pStyle w:val="TableParagraph"/>
              <w:spacing w:line="223" w:lineRule="exact"/>
              <w:ind w:left="11" w:right="117"/>
              <w:jc w:val="center"/>
              <w:rPr>
                <w:sz w:val="21"/>
              </w:rPr>
            </w:pPr>
            <w:r>
              <w:rPr>
                <w:color w:val="211F1F"/>
                <w:spacing w:val="-5"/>
                <w:sz w:val="21"/>
              </w:rPr>
              <w:lastRenderedPageBreak/>
              <w:t>9.</w:t>
            </w:r>
          </w:p>
        </w:tc>
        <w:tc>
          <w:tcPr>
            <w:tcW w:w="3217" w:type="dxa"/>
          </w:tcPr>
          <w:p w14:paraId="6E46B887" w14:textId="77777777" w:rsidR="0038493F" w:rsidRDefault="00000000">
            <w:pPr>
              <w:pStyle w:val="TableParagraph"/>
              <w:spacing w:line="223" w:lineRule="exact"/>
              <w:ind w:left="9"/>
              <w:rPr>
                <w:sz w:val="21"/>
              </w:rPr>
            </w:pPr>
            <w:r>
              <w:rPr>
                <w:color w:val="211F1F"/>
                <w:spacing w:val="-2"/>
                <w:sz w:val="21"/>
              </w:rPr>
              <w:t>Manotophon</w:t>
            </w:r>
            <w:r>
              <w:rPr>
                <w:color w:val="211F1F"/>
                <w:spacing w:val="-14"/>
                <w:sz w:val="21"/>
              </w:rPr>
              <w:t xml:space="preserve"> </w:t>
            </w:r>
            <w:r>
              <w:rPr>
                <w:color w:val="211F1F"/>
                <w:spacing w:val="-2"/>
                <w:sz w:val="21"/>
              </w:rPr>
              <w:t>Bank</w:t>
            </w:r>
            <w:r>
              <w:rPr>
                <w:color w:val="211F1F"/>
                <w:spacing w:val="-14"/>
                <w:sz w:val="21"/>
              </w:rPr>
              <w:t xml:space="preserve"> </w:t>
            </w:r>
            <w:r>
              <w:rPr>
                <w:color w:val="211F1F"/>
                <w:spacing w:val="-2"/>
                <w:sz w:val="21"/>
              </w:rPr>
              <w:t>inganan</w:t>
            </w:r>
            <w:r>
              <w:rPr>
                <w:color w:val="211F1F"/>
                <w:spacing w:val="-14"/>
                <w:sz w:val="21"/>
              </w:rPr>
              <w:t xml:space="preserve"> </w:t>
            </w:r>
            <w:r>
              <w:rPr>
                <w:color w:val="211F1F"/>
                <w:spacing w:val="-2"/>
                <w:sz w:val="21"/>
              </w:rPr>
              <w:t>panimpa-</w:t>
            </w:r>
          </w:p>
        </w:tc>
        <w:tc>
          <w:tcPr>
            <w:tcW w:w="466" w:type="dxa"/>
          </w:tcPr>
          <w:p w14:paraId="2A221319" w14:textId="77777777" w:rsidR="0038493F" w:rsidRDefault="00000000">
            <w:pPr>
              <w:pStyle w:val="TableParagraph"/>
              <w:spacing w:before="5" w:line="218" w:lineRule="exact"/>
              <w:ind w:left="137"/>
              <w:rPr>
                <w:sz w:val="21"/>
              </w:rPr>
            </w:pPr>
            <w:r>
              <w:rPr>
                <w:color w:val="211F1F"/>
                <w:spacing w:val="-5"/>
                <w:sz w:val="21"/>
              </w:rPr>
              <w:t>7.</w:t>
            </w:r>
          </w:p>
        </w:tc>
        <w:tc>
          <w:tcPr>
            <w:tcW w:w="3133" w:type="dxa"/>
          </w:tcPr>
          <w:p w14:paraId="784369E4" w14:textId="77777777" w:rsidR="0038493F" w:rsidRDefault="00000000">
            <w:pPr>
              <w:pStyle w:val="TableParagraph"/>
              <w:spacing w:before="5" w:line="218" w:lineRule="exact"/>
              <w:ind w:left="12"/>
              <w:rPr>
                <w:sz w:val="21"/>
              </w:rPr>
            </w:pPr>
            <w:r>
              <w:rPr>
                <w:color w:val="211F1F"/>
                <w:spacing w:val="-4"/>
                <w:sz w:val="21"/>
              </w:rPr>
              <w:t>Memilih</w:t>
            </w:r>
            <w:r>
              <w:rPr>
                <w:color w:val="211F1F"/>
                <w:spacing w:val="-12"/>
                <w:sz w:val="21"/>
              </w:rPr>
              <w:t xml:space="preserve"> </w:t>
            </w:r>
            <w:r>
              <w:rPr>
                <w:color w:val="211F1F"/>
                <w:spacing w:val="-4"/>
                <w:sz w:val="21"/>
              </w:rPr>
              <w:t>Kepala</w:t>
            </w:r>
            <w:r>
              <w:rPr>
                <w:color w:val="211F1F"/>
                <w:spacing w:val="-9"/>
                <w:sz w:val="21"/>
              </w:rPr>
              <w:t xml:space="preserve"> </w:t>
            </w:r>
            <w:r>
              <w:rPr>
                <w:color w:val="211F1F"/>
                <w:spacing w:val="-4"/>
                <w:sz w:val="21"/>
              </w:rPr>
              <w:t>Bidang.</w:t>
            </w:r>
          </w:p>
        </w:tc>
      </w:tr>
      <w:tr w:rsidR="0038493F" w14:paraId="6FDAD511" w14:textId="77777777">
        <w:trPr>
          <w:trHeight w:val="240"/>
        </w:trPr>
        <w:tc>
          <w:tcPr>
            <w:tcW w:w="377" w:type="dxa"/>
          </w:tcPr>
          <w:p w14:paraId="007B9D52" w14:textId="77777777" w:rsidR="0038493F" w:rsidRDefault="0038493F">
            <w:pPr>
              <w:pStyle w:val="TableParagraph"/>
              <w:spacing w:line="240" w:lineRule="auto"/>
              <w:rPr>
                <w:sz w:val="16"/>
              </w:rPr>
            </w:pPr>
          </w:p>
        </w:tc>
        <w:tc>
          <w:tcPr>
            <w:tcW w:w="3217" w:type="dxa"/>
          </w:tcPr>
          <w:p w14:paraId="214EFF99" w14:textId="77777777" w:rsidR="0038493F" w:rsidRDefault="00000000">
            <w:pPr>
              <w:pStyle w:val="TableParagraph"/>
              <w:ind w:left="9"/>
              <w:rPr>
                <w:sz w:val="21"/>
              </w:rPr>
            </w:pPr>
            <w:r>
              <w:rPr>
                <w:color w:val="211F1F"/>
                <w:sz w:val="21"/>
              </w:rPr>
              <w:t>nan</w:t>
            </w:r>
            <w:r>
              <w:rPr>
                <w:color w:val="211F1F"/>
                <w:spacing w:val="16"/>
                <w:sz w:val="21"/>
              </w:rPr>
              <w:t xml:space="preserve"> </w:t>
            </w:r>
            <w:r>
              <w:rPr>
                <w:color w:val="211F1F"/>
                <w:sz w:val="21"/>
              </w:rPr>
              <w:t>ni</w:t>
            </w:r>
            <w:r>
              <w:rPr>
                <w:color w:val="211F1F"/>
                <w:spacing w:val="16"/>
                <w:sz w:val="21"/>
              </w:rPr>
              <w:t xml:space="preserve"> </w:t>
            </w:r>
            <w:r>
              <w:rPr>
                <w:color w:val="211F1F"/>
                <w:sz w:val="21"/>
              </w:rPr>
              <w:t>hepeng</w:t>
            </w:r>
            <w:r>
              <w:rPr>
                <w:color w:val="211F1F"/>
                <w:spacing w:val="16"/>
                <w:sz w:val="21"/>
              </w:rPr>
              <w:t xml:space="preserve"> </w:t>
            </w:r>
            <w:r>
              <w:rPr>
                <w:color w:val="211F1F"/>
                <w:sz w:val="21"/>
              </w:rPr>
              <w:t>dohot</w:t>
            </w:r>
            <w:r>
              <w:rPr>
                <w:color w:val="211F1F"/>
                <w:spacing w:val="16"/>
                <w:sz w:val="21"/>
              </w:rPr>
              <w:t xml:space="preserve"> </w:t>
            </w:r>
            <w:r>
              <w:rPr>
                <w:color w:val="211F1F"/>
                <w:sz w:val="21"/>
              </w:rPr>
              <w:t>surat</w:t>
            </w:r>
            <w:r>
              <w:rPr>
                <w:color w:val="211F1F"/>
                <w:spacing w:val="16"/>
                <w:sz w:val="21"/>
              </w:rPr>
              <w:t xml:space="preserve"> </w:t>
            </w:r>
            <w:r>
              <w:rPr>
                <w:color w:val="211F1F"/>
                <w:spacing w:val="-2"/>
                <w:sz w:val="21"/>
              </w:rPr>
              <w:t>berharga</w:t>
            </w:r>
          </w:p>
        </w:tc>
        <w:tc>
          <w:tcPr>
            <w:tcW w:w="466" w:type="dxa"/>
          </w:tcPr>
          <w:p w14:paraId="6EB05BE2" w14:textId="77777777" w:rsidR="0038493F" w:rsidRDefault="00000000">
            <w:pPr>
              <w:pStyle w:val="TableParagraph"/>
              <w:spacing w:before="2" w:line="218" w:lineRule="exact"/>
              <w:ind w:left="137"/>
              <w:rPr>
                <w:sz w:val="21"/>
              </w:rPr>
            </w:pPr>
            <w:r>
              <w:rPr>
                <w:color w:val="211F1F"/>
                <w:spacing w:val="-5"/>
                <w:sz w:val="21"/>
              </w:rPr>
              <w:t>8.</w:t>
            </w:r>
          </w:p>
        </w:tc>
        <w:tc>
          <w:tcPr>
            <w:tcW w:w="3133" w:type="dxa"/>
          </w:tcPr>
          <w:p w14:paraId="7EC1E77E" w14:textId="77777777" w:rsidR="0038493F" w:rsidRDefault="00000000">
            <w:pPr>
              <w:pStyle w:val="TableParagraph"/>
              <w:spacing w:before="2" w:line="218" w:lineRule="exact"/>
              <w:ind w:left="12"/>
              <w:rPr>
                <w:sz w:val="21"/>
              </w:rPr>
            </w:pPr>
            <w:r>
              <w:rPr>
                <w:color w:val="211F1F"/>
                <w:spacing w:val="-2"/>
                <w:sz w:val="21"/>
              </w:rPr>
              <w:t>Memilih</w:t>
            </w:r>
            <w:r>
              <w:rPr>
                <w:color w:val="211F1F"/>
                <w:spacing w:val="-14"/>
                <w:sz w:val="21"/>
              </w:rPr>
              <w:t xml:space="preserve"> </w:t>
            </w:r>
            <w:r>
              <w:rPr>
                <w:color w:val="211F1F"/>
                <w:spacing w:val="-2"/>
                <w:sz w:val="21"/>
              </w:rPr>
              <w:t>Bendahara</w:t>
            </w:r>
            <w:r>
              <w:rPr>
                <w:color w:val="211F1F"/>
                <w:spacing w:val="-14"/>
                <w:sz w:val="21"/>
              </w:rPr>
              <w:t xml:space="preserve"> </w:t>
            </w:r>
            <w:r>
              <w:rPr>
                <w:color w:val="211F1F"/>
                <w:spacing w:val="-2"/>
                <w:sz w:val="21"/>
              </w:rPr>
              <w:t>Distrik.</w:t>
            </w:r>
          </w:p>
        </w:tc>
      </w:tr>
      <w:tr w:rsidR="0038493F" w14:paraId="6F82848F" w14:textId="77777777">
        <w:trPr>
          <w:trHeight w:val="720"/>
        </w:trPr>
        <w:tc>
          <w:tcPr>
            <w:tcW w:w="377" w:type="dxa"/>
          </w:tcPr>
          <w:p w14:paraId="392CD69A" w14:textId="77777777" w:rsidR="0038493F" w:rsidRDefault="0038493F">
            <w:pPr>
              <w:pStyle w:val="TableParagraph"/>
              <w:spacing w:before="226" w:line="240" w:lineRule="auto"/>
              <w:rPr>
                <w:sz w:val="21"/>
              </w:rPr>
            </w:pPr>
          </w:p>
          <w:p w14:paraId="08319B4E" w14:textId="77777777" w:rsidR="0038493F" w:rsidRDefault="00000000">
            <w:pPr>
              <w:pStyle w:val="TableParagraph"/>
              <w:spacing w:line="232" w:lineRule="exact"/>
              <w:ind w:left="16" w:right="19"/>
              <w:jc w:val="center"/>
              <w:rPr>
                <w:sz w:val="21"/>
              </w:rPr>
            </w:pPr>
            <w:r>
              <w:rPr>
                <w:color w:val="211F1F"/>
                <w:spacing w:val="-5"/>
                <w:sz w:val="21"/>
              </w:rPr>
              <w:t>10.</w:t>
            </w:r>
          </w:p>
        </w:tc>
        <w:tc>
          <w:tcPr>
            <w:tcW w:w="3217" w:type="dxa"/>
          </w:tcPr>
          <w:p w14:paraId="721FAC24" w14:textId="77777777" w:rsidR="0038493F" w:rsidRDefault="00000000">
            <w:pPr>
              <w:pStyle w:val="TableParagraph"/>
              <w:spacing w:line="237" w:lineRule="auto"/>
              <w:ind w:left="9"/>
              <w:rPr>
                <w:sz w:val="21"/>
              </w:rPr>
            </w:pPr>
            <w:r>
              <w:rPr>
                <w:color w:val="211F1F"/>
                <w:spacing w:val="-2"/>
                <w:sz w:val="21"/>
              </w:rPr>
              <w:t>ni</w:t>
            </w:r>
            <w:r>
              <w:rPr>
                <w:color w:val="211F1F"/>
                <w:spacing w:val="-7"/>
                <w:sz w:val="21"/>
              </w:rPr>
              <w:t xml:space="preserve"> </w:t>
            </w:r>
            <w:r>
              <w:rPr>
                <w:color w:val="211F1F"/>
                <w:spacing w:val="-2"/>
                <w:sz w:val="21"/>
              </w:rPr>
              <w:t>Distrik</w:t>
            </w:r>
            <w:r>
              <w:rPr>
                <w:color w:val="211F1F"/>
                <w:spacing w:val="-9"/>
                <w:sz w:val="21"/>
              </w:rPr>
              <w:t xml:space="preserve"> </w:t>
            </w:r>
            <w:r>
              <w:rPr>
                <w:color w:val="211F1F"/>
                <w:spacing w:val="-2"/>
                <w:sz w:val="21"/>
              </w:rPr>
              <w:t>jala</w:t>
            </w:r>
            <w:r>
              <w:rPr>
                <w:color w:val="211F1F"/>
                <w:spacing w:val="-7"/>
                <w:sz w:val="21"/>
              </w:rPr>
              <w:t xml:space="preserve"> </w:t>
            </w:r>
            <w:r>
              <w:rPr>
                <w:color w:val="211F1F"/>
                <w:spacing w:val="-2"/>
                <w:sz w:val="21"/>
              </w:rPr>
              <w:t>pabotohonsa</w:t>
            </w:r>
            <w:r>
              <w:rPr>
                <w:color w:val="211F1F"/>
                <w:spacing w:val="-7"/>
                <w:sz w:val="21"/>
              </w:rPr>
              <w:t xml:space="preserve"> </w:t>
            </w:r>
            <w:r>
              <w:rPr>
                <w:color w:val="211F1F"/>
                <w:spacing w:val="-2"/>
                <w:sz w:val="21"/>
              </w:rPr>
              <w:t>di</w:t>
            </w:r>
            <w:r>
              <w:rPr>
                <w:color w:val="211F1F"/>
                <w:spacing w:val="-7"/>
                <w:sz w:val="21"/>
              </w:rPr>
              <w:t xml:space="preserve"> </w:t>
            </w:r>
            <w:r>
              <w:rPr>
                <w:color w:val="211F1F"/>
                <w:spacing w:val="-2"/>
                <w:sz w:val="21"/>
              </w:rPr>
              <w:t>Sinode Distrik.</w:t>
            </w:r>
          </w:p>
          <w:p w14:paraId="441BD2BF" w14:textId="77777777" w:rsidR="0038493F" w:rsidRDefault="00000000">
            <w:pPr>
              <w:pStyle w:val="TableParagraph"/>
              <w:spacing w:line="232" w:lineRule="exact"/>
              <w:ind w:left="9"/>
              <w:rPr>
                <w:sz w:val="21"/>
              </w:rPr>
            </w:pPr>
            <w:r>
              <w:rPr>
                <w:color w:val="211F1F"/>
                <w:spacing w:val="11"/>
                <w:sz w:val="21"/>
              </w:rPr>
              <w:t>Manghatai</w:t>
            </w:r>
            <w:r>
              <w:rPr>
                <w:color w:val="211F1F"/>
                <w:spacing w:val="59"/>
                <w:sz w:val="21"/>
              </w:rPr>
              <w:t xml:space="preserve"> </w:t>
            </w:r>
            <w:r>
              <w:rPr>
                <w:color w:val="211F1F"/>
                <w:spacing w:val="11"/>
                <w:sz w:val="21"/>
              </w:rPr>
              <w:t>Laporan</w:t>
            </w:r>
            <w:r>
              <w:rPr>
                <w:color w:val="211F1F"/>
                <w:spacing w:val="59"/>
                <w:sz w:val="21"/>
              </w:rPr>
              <w:t xml:space="preserve"> </w:t>
            </w:r>
            <w:r>
              <w:rPr>
                <w:color w:val="211F1F"/>
                <w:sz w:val="21"/>
              </w:rPr>
              <w:t>ni</w:t>
            </w:r>
            <w:r>
              <w:rPr>
                <w:color w:val="211F1F"/>
                <w:spacing w:val="60"/>
                <w:sz w:val="21"/>
              </w:rPr>
              <w:t xml:space="preserve"> </w:t>
            </w:r>
            <w:r>
              <w:rPr>
                <w:color w:val="211F1F"/>
                <w:spacing w:val="11"/>
                <w:sz w:val="21"/>
              </w:rPr>
              <w:t>Praeses,</w:t>
            </w:r>
          </w:p>
        </w:tc>
        <w:tc>
          <w:tcPr>
            <w:tcW w:w="466" w:type="dxa"/>
          </w:tcPr>
          <w:p w14:paraId="7A70B1FD" w14:textId="77777777" w:rsidR="0038493F" w:rsidRDefault="00000000">
            <w:pPr>
              <w:pStyle w:val="TableParagraph"/>
              <w:spacing w:before="2" w:line="240" w:lineRule="auto"/>
              <w:ind w:left="137"/>
              <w:rPr>
                <w:sz w:val="21"/>
              </w:rPr>
            </w:pPr>
            <w:r>
              <w:rPr>
                <w:color w:val="211F1F"/>
                <w:spacing w:val="-5"/>
                <w:sz w:val="21"/>
              </w:rPr>
              <w:t>9.</w:t>
            </w:r>
          </w:p>
        </w:tc>
        <w:tc>
          <w:tcPr>
            <w:tcW w:w="3133" w:type="dxa"/>
          </w:tcPr>
          <w:p w14:paraId="5069377D" w14:textId="77777777" w:rsidR="0038493F" w:rsidRDefault="00000000">
            <w:pPr>
              <w:pStyle w:val="TableParagraph"/>
              <w:spacing w:line="240" w:lineRule="exact"/>
              <w:ind w:left="12" w:right="46"/>
              <w:jc w:val="both"/>
              <w:rPr>
                <w:sz w:val="21"/>
              </w:rPr>
            </w:pPr>
            <w:r>
              <w:rPr>
                <w:color w:val="211F1F"/>
                <w:sz w:val="21"/>
              </w:rPr>
              <w:t xml:space="preserve">Menetapkan Bank tempat penyim- </w:t>
            </w:r>
            <w:r>
              <w:rPr>
                <w:color w:val="211F1F"/>
                <w:spacing w:val="10"/>
                <w:sz w:val="21"/>
              </w:rPr>
              <w:t xml:space="preserve">panan </w:t>
            </w:r>
            <w:r>
              <w:rPr>
                <w:color w:val="211F1F"/>
                <w:spacing w:val="9"/>
                <w:sz w:val="21"/>
              </w:rPr>
              <w:t xml:space="preserve">uang </w:t>
            </w:r>
            <w:r>
              <w:rPr>
                <w:color w:val="211F1F"/>
                <w:sz w:val="21"/>
              </w:rPr>
              <w:t xml:space="preserve">dan </w:t>
            </w:r>
            <w:r>
              <w:rPr>
                <w:color w:val="211F1F"/>
                <w:spacing w:val="10"/>
                <w:sz w:val="21"/>
              </w:rPr>
              <w:t xml:space="preserve">surat </w:t>
            </w:r>
            <w:r>
              <w:rPr>
                <w:color w:val="211F1F"/>
                <w:spacing w:val="13"/>
                <w:sz w:val="21"/>
              </w:rPr>
              <w:t xml:space="preserve">berharga </w:t>
            </w:r>
            <w:r>
              <w:rPr>
                <w:color w:val="211F1F"/>
                <w:spacing w:val="-2"/>
                <w:sz w:val="21"/>
              </w:rPr>
              <w:t>Distrik</w:t>
            </w:r>
            <w:r>
              <w:rPr>
                <w:color w:val="211F1F"/>
                <w:spacing w:val="-8"/>
                <w:sz w:val="21"/>
              </w:rPr>
              <w:t xml:space="preserve"> </w:t>
            </w:r>
            <w:r>
              <w:rPr>
                <w:color w:val="211F1F"/>
                <w:spacing w:val="-2"/>
                <w:sz w:val="21"/>
              </w:rPr>
              <w:t>dan</w:t>
            </w:r>
            <w:r>
              <w:rPr>
                <w:color w:val="211F1F"/>
                <w:spacing w:val="-8"/>
                <w:sz w:val="21"/>
              </w:rPr>
              <w:t xml:space="preserve"> </w:t>
            </w:r>
            <w:r>
              <w:rPr>
                <w:color w:val="211F1F"/>
                <w:spacing w:val="-2"/>
                <w:sz w:val="21"/>
              </w:rPr>
              <w:t>melaporkannya</w:t>
            </w:r>
            <w:r>
              <w:rPr>
                <w:color w:val="211F1F"/>
                <w:spacing w:val="-8"/>
                <w:sz w:val="21"/>
              </w:rPr>
              <w:t xml:space="preserve"> </w:t>
            </w:r>
            <w:r>
              <w:rPr>
                <w:color w:val="211F1F"/>
                <w:spacing w:val="-2"/>
                <w:sz w:val="21"/>
              </w:rPr>
              <w:t>di</w:t>
            </w:r>
            <w:r>
              <w:rPr>
                <w:color w:val="211F1F"/>
                <w:spacing w:val="-7"/>
                <w:sz w:val="21"/>
              </w:rPr>
              <w:t xml:space="preserve"> </w:t>
            </w:r>
            <w:r>
              <w:rPr>
                <w:color w:val="211F1F"/>
                <w:spacing w:val="-2"/>
                <w:sz w:val="21"/>
              </w:rPr>
              <w:t>Sinode</w:t>
            </w:r>
          </w:p>
        </w:tc>
      </w:tr>
      <w:tr w:rsidR="0038493F" w14:paraId="0BB20ECD" w14:textId="77777777">
        <w:trPr>
          <w:trHeight w:val="480"/>
        </w:trPr>
        <w:tc>
          <w:tcPr>
            <w:tcW w:w="377" w:type="dxa"/>
          </w:tcPr>
          <w:p w14:paraId="7D244D18" w14:textId="77777777" w:rsidR="0038493F" w:rsidRDefault="0038493F">
            <w:pPr>
              <w:pStyle w:val="TableParagraph"/>
              <w:spacing w:line="240" w:lineRule="auto"/>
              <w:rPr>
                <w:sz w:val="20"/>
              </w:rPr>
            </w:pPr>
          </w:p>
        </w:tc>
        <w:tc>
          <w:tcPr>
            <w:tcW w:w="3217" w:type="dxa"/>
          </w:tcPr>
          <w:p w14:paraId="74AE8854" w14:textId="77777777" w:rsidR="0038493F" w:rsidRDefault="00000000">
            <w:pPr>
              <w:pStyle w:val="TableParagraph"/>
              <w:spacing w:line="228" w:lineRule="exact"/>
              <w:ind w:left="9"/>
              <w:rPr>
                <w:sz w:val="21"/>
              </w:rPr>
            </w:pPr>
            <w:r>
              <w:rPr>
                <w:color w:val="211F1F"/>
                <w:sz w:val="21"/>
              </w:rPr>
              <w:t>Kepala</w:t>
            </w:r>
            <w:r>
              <w:rPr>
                <w:color w:val="211F1F"/>
                <w:spacing w:val="14"/>
                <w:sz w:val="21"/>
              </w:rPr>
              <w:t xml:space="preserve"> </w:t>
            </w:r>
            <w:r>
              <w:rPr>
                <w:color w:val="211F1F"/>
                <w:sz w:val="21"/>
              </w:rPr>
              <w:t>Bidang,</w:t>
            </w:r>
            <w:r>
              <w:rPr>
                <w:color w:val="211F1F"/>
                <w:spacing w:val="14"/>
                <w:sz w:val="21"/>
              </w:rPr>
              <w:t xml:space="preserve"> </w:t>
            </w:r>
            <w:r>
              <w:rPr>
                <w:color w:val="211F1F"/>
                <w:sz w:val="21"/>
              </w:rPr>
              <w:t>dohot</w:t>
            </w:r>
            <w:r>
              <w:rPr>
                <w:color w:val="211F1F"/>
                <w:spacing w:val="14"/>
                <w:sz w:val="21"/>
              </w:rPr>
              <w:t xml:space="preserve"> </w:t>
            </w:r>
            <w:r>
              <w:rPr>
                <w:color w:val="211F1F"/>
                <w:sz w:val="21"/>
              </w:rPr>
              <w:t>angka</w:t>
            </w:r>
            <w:r>
              <w:rPr>
                <w:color w:val="211F1F"/>
                <w:spacing w:val="14"/>
                <w:sz w:val="21"/>
              </w:rPr>
              <w:t xml:space="preserve"> </w:t>
            </w:r>
            <w:r>
              <w:rPr>
                <w:color w:val="211F1F"/>
                <w:spacing w:val="-2"/>
                <w:sz w:val="21"/>
              </w:rPr>
              <w:t>Pokja/</w:t>
            </w:r>
          </w:p>
          <w:p w14:paraId="66B0ED08" w14:textId="77777777" w:rsidR="0038493F" w:rsidRDefault="00000000">
            <w:pPr>
              <w:pStyle w:val="TableParagraph"/>
              <w:spacing w:line="232" w:lineRule="exact"/>
              <w:ind w:left="9"/>
              <w:rPr>
                <w:sz w:val="21"/>
              </w:rPr>
            </w:pPr>
            <w:r>
              <w:rPr>
                <w:color w:val="211F1F"/>
                <w:sz w:val="21"/>
              </w:rPr>
              <w:t>Panitia</w:t>
            </w:r>
            <w:r>
              <w:rPr>
                <w:color w:val="211F1F"/>
                <w:spacing w:val="2"/>
                <w:sz w:val="21"/>
              </w:rPr>
              <w:t xml:space="preserve"> </w:t>
            </w:r>
            <w:r>
              <w:rPr>
                <w:color w:val="211F1F"/>
                <w:sz w:val="21"/>
              </w:rPr>
              <w:t>tagan</w:t>
            </w:r>
            <w:r>
              <w:rPr>
                <w:color w:val="211F1F"/>
                <w:spacing w:val="2"/>
                <w:sz w:val="21"/>
              </w:rPr>
              <w:t xml:space="preserve"> </w:t>
            </w:r>
            <w:r>
              <w:rPr>
                <w:color w:val="211F1F"/>
                <w:sz w:val="21"/>
              </w:rPr>
              <w:t>so</w:t>
            </w:r>
            <w:r>
              <w:rPr>
                <w:color w:val="211F1F"/>
                <w:spacing w:val="2"/>
                <w:sz w:val="21"/>
              </w:rPr>
              <w:t xml:space="preserve"> </w:t>
            </w:r>
            <w:r>
              <w:rPr>
                <w:color w:val="211F1F"/>
                <w:sz w:val="21"/>
              </w:rPr>
              <w:t>dipasahat</w:t>
            </w:r>
            <w:r>
              <w:rPr>
                <w:color w:val="211F1F"/>
                <w:spacing w:val="2"/>
                <w:sz w:val="21"/>
              </w:rPr>
              <w:t xml:space="preserve"> </w:t>
            </w:r>
            <w:r>
              <w:rPr>
                <w:color w:val="211F1F"/>
                <w:sz w:val="21"/>
              </w:rPr>
              <w:t>di</w:t>
            </w:r>
            <w:r>
              <w:rPr>
                <w:color w:val="211F1F"/>
                <w:spacing w:val="2"/>
                <w:sz w:val="21"/>
              </w:rPr>
              <w:t xml:space="preserve"> </w:t>
            </w:r>
            <w:r>
              <w:rPr>
                <w:color w:val="211F1F"/>
                <w:spacing w:val="-2"/>
                <w:sz w:val="21"/>
              </w:rPr>
              <w:t>Sinode</w:t>
            </w:r>
          </w:p>
        </w:tc>
        <w:tc>
          <w:tcPr>
            <w:tcW w:w="466" w:type="dxa"/>
          </w:tcPr>
          <w:p w14:paraId="2C82491D" w14:textId="77777777" w:rsidR="0038493F" w:rsidRDefault="0038493F">
            <w:pPr>
              <w:pStyle w:val="TableParagraph"/>
              <w:spacing w:line="240" w:lineRule="auto"/>
              <w:rPr>
                <w:sz w:val="21"/>
              </w:rPr>
            </w:pPr>
          </w:p>
          <w:p w14:paraId="1D3BA505" w14:textId="77777777" w:rsidR="0038493F" w:rsidRDefault="00000000">
            <w:pPr>
              <w:pStyle w:val="TableParagraph"/>
              <w:spacing w:line="218" w:lineRule="exact"/>
              <w:ind w:left="137"/>
              <w:rPr>
                <w:sz w:val="21"/>
              </w:rPr>
            </w:pPr>
            <w:r>
              <w:rPr>
                <w:color w:val="211F1F"/>
                <w:spacing w:val="-5"/>
                <w:sz w:val="21"/>
              </w:rPr>
              <w:t>10.</w:t>
            </w:r>
          </w:p>
        </w:tc>
        <w:tc>
          <w:tcPr>
            <w:tcW w:w="3133" w:type="dxa"/>
          </w:tcPr>
          <w:p w14:paraId="14366F3C" w14:textId="77777777" w:rsidR="0038493F" w:rsidRDefault="00000000">
            <w:pPr>
              <w:pStyle w:val="TableParagraph"/>
              <w:spacing w:before="2" w:line="241" w:lineRule="exact"/>
              <w:ind w:left="12"/>
              <w:rPr>
                <w:sz w:val="21"/>
              </w:rPr>
            </w:pPr>
            <w:r>
              <w:rPr>
                <w:color w:val="211F1F"/>
                <w:spacing w:val="-2"/>
                <w:sz w:val="21"/>
              </w:rPr>
              <w:t>Distrik.</w:t>
            </w:r>
          </w:p>
          <w:p w14:paraId="0756100A" w14:textId="77777777" w:rsidR="0038493F" w:rsidRDefault="00000000">
            <w:pPr>
              <w:pStyle w:val="TableParagraph"/>
              <w:spacing w:line="217" w:lineRule="exact"/>
              <w:ind w:left="12"/>
              <w:rPr>
                <w:sz w:val="21"/>
              </w:rPr>
            </w:pPr>
            <w:r>
              <w:rPr>
                <w:color w:val="211F1F"/>
                <w:sz w:val="21"/>
              </w:rPr>
              <w:t>Membahas</w:t>
            </w:r>
            <w:r>
              <w:rPr>
                <w:color w:val="211F1F"/>
                <w:spacing w:val="-7"/>
                <w:sz w:val="21"/>
              </w:rPr>
              <w:t xml:space="preserve"> </w:t>
            </w:r>
            <w:r>
              <w:rPr>
                <w:color w:val="211F1F"/>
                <w:sz w:val="21"/>
              </w:rPr>
              <w:t>Laporan</w:t>
            </w:r>
            <w:r>
              <w:rPr>
                <w:color w:val="211F1F"/>
                <w:spacing w:val="-7"/>
                <w:sz w:val="21"/>
              </w:rPr>
              <w:t xml:space="preserve"> </w:t>
            </w:r>
            <w:r>
              <w:rPr>
                <w:color w:val="211F1F"/>
                <w:sz w:val="21"/>
              </w:rPr>
              <w:t>Praeses,</w:t>
            </w:r>
            <w:r>
              <w:rPr>
                <w:color w:val="211F1F"/>
                <w:spacing w:val="-7"/>
                <w:sz w:val="21"/>
              </w:rPr>
              <w:t xml:space="preserve"> </w:t>
            </w:r>
            <w:r>
              <w:rPr>
                <w:color w:val="211F1F"/>
                <w:spacing w:val="-2"/>
                <w:sz w:val="21"/>
              </w:rPr>
              <w:t>Kepala</w:t>
            </w:r>
          </w:p>
        </w:tc>
      </w:tr>
      <w:tr w:rsidR="0038493F" w14:paraId="645F4A5C" w14:textId="77777777">
        <w:trPr>
          <w:trHeight w:val="480"/>
        </w:trPr>
        <w:tc>
          <w:tcPr>
            <w:tcW w:w="377" w:type="dxa"/>
          </w:tcPr>
          <w:p w14:paraId="48EE86AB" w14:textId="77777777" w:rsidR="0038493F" w:rsidRDefault="00000000">
            <w:pPr>
              <w:pStyle w:val="TableParagraph"/>
              <w:spacing w:before="227" w:line="232" w:lineRule="exact"/>
              <w:ind w:right="19"/>
              <w:jc w:val="center"/>
              <w:rPr>
                <w:sz w:val="21"/>
              </w:rPr>
            </w:pPr>
            <w:r>
              <w:rPr>
                <w:color w:val="211F1F"/>
                <w:spacing w:val="-5"/>
                <w:sz w:val="21"/>
              </w:rPr>
              <w:t>11.</w:t>
            </w:r>
          </w:p>
        </w:tc>
        <w:tc>
          <w:tcPr>
            <w:tcW w:w="3217" w:type="dxa"/>
          </w:tcPr>
          <w:p w14:paraId="01B130CE" w14:textId="77777777" w:rsidR="0038493F" w:rsidRDefault="00000000">
            <w:pPr>
              <w:pStyle w:val="TableParagraph"/>
              <w:spacing w:line="228" w:lineRule="exact"/>
              <w:ind w:left="9"/>
              <w:rPr>
                <w:sz w:val="21"/>
              </w:rPr>
            </w:pPr>
            <w:r>
              <w:rPr>
                <w:color w:val="211F1F"/>
                <w:spacing w:val="-2"/>
                <w:sz w:val="21"/>
              </w:rPr>
              <w:t>Distrik.</w:t>
            </w:r>
          </w:p>
          <w:p w14:paraId="05AA0AC8" w14:textId="77777777" w:rsidR="0038493F" w:rsidRDefault="00000000">
            <w:pPr>
              <w:pStyle w:val="TableParagraph"/>
              <w:spacing w:line="232" w:lineRule="exact"/>
              <w:ind w:left="9"/>
              <w:rPr>
                <w:sz w:val="21"/>
              </w:rPr>
            </w:pPr>
            <w:r>
              <w:rPr>
                <w:color w:val="211F1F"/>
                <w:sz w:val="21"/>
              </w:rPr>
              <w:t>Manangianghon</w:t>
            </w:r>
            <w:r>
              <w:rPr>
                <w:color w:val="211F1F"/>
                <w:spacing w:val="36"/>
                <w:sz w:val="21"/>
              </w:rPr>
              <w:t xml:space="preserve"> </w:t>
            </w:r>
            <w:r>
              <w:rPr>
                <w:color w:val="211F1F"/>
                <w:sz w:val="21"/>
              </w:rPr>
              <w:t>sude</w:t>
            </w:r>
            <w:r>
              <w:rPr>
                <w:color w:val="211F1F"/>
                <w:spacing w:val="37"/>
                <w:sz w:val="21"/>
              </w:rPr>
              <w:t xml:space="preserve"> </w:t>
            </w:r>
            <w:r>
              <w:rPr>
                <w:color w:val="211F1F"/>
                <w:sz w:val="21"/>
              </w:rPr>
              <w:t>haputusan</w:t>
            </w:r>
            <w:r>
              <w:rPr>
                <w:color w:val="211F1F"/>
                <w:spacing w:val="37"/>
                <w:sz w:val="21"/>
              </w:rPr>
              <w:t xml:space="preserve"> </w:t>
            </w:r>
            <w:r>
              <w:rPr>
                <w:color w:val="211F1F"/>
                <w:spacing w:val="-5"/>
                <w:sz w:val="21"/>
              </w:rPr>
              <w:t>ni</w:t>
            </w:r>
          </w:p>
        </w:tc>
        <w:tc>
          <w:tcPr>
            <w:tcW w:w="466" w:type="dxa"/>
          </w:tcPr>
          <w:p w14:paraId="676C5A1F" w14:textId="77777777" w:rsidR="0038493F" w:rsidRDefault="0038493F">
            <w:pPr>
              <w:pStyle w:val="TableParagraph"/>
              <w:spacing w:line="240" w:lineRule="auto"/>
              <w:rPr>
                <w:sz w:val="20"/>
              </w:rPr>
            </w:pPr>
          </w:p>
        </w:tc>
        <w:tc>
          <w:tcPr>
            <w:tcW w:w="3133" w:type="dxa"/>
          </w:tcPr>
          <w:p w14:paraId="42CA4253" w14:textId="77777777" w:rsidR="0038493F" w:rsidRDefault="00000000">
            <w:pPr>
              <w:pStyle w:val="TableParagraph"/>
              <w:spacing w:line="240" w:lineRule="exact"/>
              <w:ind w:left="12"/>
              <w:rPr>
                <w:sz w:val="21"/>
              </w:rPr>
            </w:pPr>
            <w:r>
              <w:rPr>
                <w:color w:val="211F1F"/>
                <w:sz w:val="21"/>
              </w:rPr>
              <w:t>Bidang, dan Pokja/Panitia sebelum disampaikan ke Rapat Distrik.</w:t>
            </w:r>
          </w:p>
        </w:tc>
      </w:tr>
      <w:tr w:rsidR="0038493F" w14:paraId="7E14A632" w14:textId="77777777">
        <w:trPr>
          <w:trHeight w:val="232"/>
        </w:trPr>
        <w:tc>
          <w:tcPr>
            <w:tcW w:w="377" w:type="dxa"/>
          </w:tcPr>
          <w:p w14:paraId="36B48DF4" w14:textId="77777777" w:rsidR="0038493F" w:rsidRDefault="0038493F">
            <w:pPr>
              <w:pStyle w:val="TableParagraph"/>
              <w:spacing w:line="240" w:lineRule="auto"/>
              <w:rPr>
                <w:sz w:val="16"/>
              </w:rPr>
            </w:pPr>
          </w:p>
        </w:tc>
        <w:tc>
          <w:tcPr>
            <w:tcW w:w="3217" w:type="dxa"/>
          </w:tcPr>
          <w:p w14:paraId="47B69E02" w14:textId="77777777" w:rsidR="0038493F" w:rsidRDefault="00000000">
            <w:pPr>
              <w:pStyle w:val="TableParagraph"/>
              <w:spacing w:line="213" w:lineRule="exact"/>
              <w:ind w:left="9"/>
              <w:rPr>
                <w:sz w:val="21"/>
              </w:rPr>
            </w:pPr>
            <w:r>
              <w:rPr>
                <w:color w:val="211F1F"/>
                <w:sz w:val="21"/>
              </w:rPr>
              <w:t>rapot</w:t>
            </w:r>
            <w:r>
              <w:rPr>
                <w:color w:val="211F1F"/>
                <w:spacing w:val="-5"/>
                <w:sz w:val="21"/>
              </w:rPr>
              <w:t xml:space="preserve"> </w:t>
            </w:r>
            <w:r>
              <w:rPr>
                <w:color w:val="211F1F"/>
                <w:sz w:val="21"/>
              </w:rPr>
              <w:t>dohot</w:t>
            </w:r>
            <w:r>
              <w:rPr>
                <w:color w:val="211F1F"/>
                <w:spacing w:val="-5"/>
                <w:sz w:val="21"/>
              </w:rPr>
              <w:t xml:space="preserve"> </w:t>
            </w:r>
            <w:r>
              <w:rPr>
                <w:color w:val="211F1F"/>
                <w:sz w:val="21"/>
              </w:rPr>
              <w:t>mangido</w:t>
            </w:r>
            <w:r>
              <w:rPr>
                <w:color w:val="211F1F"/>
                <w:spacing w:val="-5"/>
                <w:sz w:val="21"/>
              </w:rPr>
              <w:t xml:space="preserve"> </w:t>
            </w:r>
            <w:r>
              <w:rPr>
                <w:color w:val="211F1F"/>
                <w:spacing w:val="-2"/>
                <w:sz w:val="21"/>
              </w:rPr>
              <w:t>panogunoguon</w:t>
            </w:r>
          </w:p>
        </w:tc>
        <w:tc>
          <w:tcPr>
            <w:tcW w:w="466" w:type="dxa"/>
          </w:tcPr>
          <w:p w14:paraId="43D8A0CC" w14:textId="77777777" w:rsidR="0038493F" w:rsidRDefault="0038493F">
            <w:pPr>
              <w:pStyle w:val="TableParagraph"/>
              <w:spacing w:line="240" w:lineRule="auto"/>
              <w:rPr>
                <w:sz w:val="16"/>
              </w:rPr>
            </w:pPr>
          </w:p>
        </w:tc>
        <w:tc>
          <w:tcPr>
            <w:tcW w:w="3133" w:type="dxa"/>
          </w:tcPr>
          <w:p w14:paraId="689D856D" w14:textId="77777777" w:rsidR="0038493F" w:rsidRDefault="0038493F">
            <w:pPr>
              <w:pStyle w:val="TableParagraph"/>
              <w:spacing w:line="240" w:lineRule="auto"/>
              <w:rPr>
                <w:sz w:val="16"/>
              </w:rPr>
            </w:pPr>
          </w:p>
        </w:tc>
      </w:tr>
      <w:tr w:rsidR="0038493F" w14:paraId="669142A0" w14:textId="77777777">
        <w:trPr>
          <w:trHeight w:val="960"/>
        </w:trPr>
        <w:tc>
          <w:tcPr>
            <w:tcW w:w="377" w:type="dxa"/>
          </w:tcPr>
          <w:p w14:paraId="7938D92D" w14:textId="77777777" w:rsidR="0038493F" w:rsidRDefault="0038493F">
            <w:pPr>
              <w:pStyle w:val="TableParagraph"/>
              <w:spacing w:before="233" w:line="240" w:lineRule="auto"/>
              <w:rPr>
                <w:sz w:val="21"/>
              </w:rPr>
            </w:pPr>
          </w:p>
          <w:p w14:paraId="14F08DDC" w14:textId="77777777" w:rsidR="0038493F" w:rsidRDefault="00000000">
            <w:pPr>
              <w:pStyle w:val="TableParagraph"/>
              <w:spacing w:line="240" w:lineRule="auto"/>
              <w:ind w:right="117"/>
              <w:jc w:val="center"/>
              <w:rPr>
                <w:b/>
                <w:sz w:val="21"/>
              </w:rPr>
            </w:pPr>
            <w:r>
              <w:rPr>
                <w:b/>
                <w:color w:val="211F1F"/>
                <w:spacing w:val="-5"/>
                <w:sz w:val="21"/>
              </w:rPr>
              <w:t>b.</w:t>
            </w:r>
          </w:p>
        </w:tc>
        <w:tc>
          <w:tcPr>
            <w:tcW w:w="3217" w:type="dxa"/>
          </w:tcPr>
          <w:p w14:paraId="6B7EE3CC" w14:textId="77777777" w:rsidR="0038493F" w:rsidRDefault="00000000">
            <w:pPr>
              <w:pStyle w:val="TableParagraph"/>
              <w:spacing w:line="237" w:lineRule="auto"/>
              <w:ind w:left="8"/>
              <w:rPr>
                <w:sz w:val="21"/>
              </w:rPr>
            </w:pPr>
            <w:r>
              <w:rPr>
                <w:color w:val="211F1F"/>
                <w:sz w:val="21"/>
              </w:rPr>
              <w:t>ni</w:t>
            </w:r>
            <w:r>
              <w:rPr>
                <w:color w:val="211F1F"/>
                <w:spacing w:val="40"/>
                <w:sz w:val="21"/>
              </w:rPr>
              <w:t xml:space="preserve"> </w:t>
            </w:r>
            <w:r>
              <w:rPr>
                <w:color w:val="211F1F"/>
                <w:sz w:val="21"/>
              </w:rPr>
              <w:t>Tondi</w:t>
            </w:r>
            <w:r>
              <w:rPr>
                <w:color w:val="211F1F"/>
                <w:spacing w:val="40"/>
                <w:sz w:val="21"/>
              </w:rPr>
              <w:t xml:space="preserve"> </w:t>
            </w:r>
            <w:r>
              <w:rPr>
                <w:color w:val="211F1F"/>
                <w:sz w:val="21"/>
              </w:rPr>
              <w:t>Parbadia</w:t>
            </w:r>
            <w:r>
              <w:rPr>
                <w:color w:val="211F1F"/>
                <w:spacing w:val="40"/>
                <w:sz w:val="21"/>
              </w:rPr>
              <w:t xml:space="preserve"> </w:t>
            </w:r>
            <w:r>
              <w:rPr>
                <w:color w:val="211F1F"/>
                <w:sz w:val="21"/>
              </w:rPr>
              <w:t>di</w:t>
            </w:r>
            <w:r>
              <w:rPr>
                <w:color w:val="211F1F"/>
                <w:spacing w:val="40"/>
                <w:sz w:val="21"/>
              </w:rPr>
              <w:t xml:space="preserve"> </w:t>
            </w:r>
            <w:r>
              <w:rPr>
                <w:color w:val="211F1F"/>
                <w:sz w:val="21"/>
              </w:rPr>
              <w:t>na</w:t>
            </w:r>
            <w:r>
              <w:rPr>
                <w:color w:val="211F1F"/>
                <w:spacing w:val="40"/>
                <w:sz w:val="21"/>
              </w:rPr>
              <w:t xml:space="preserve"> </w:t>
            </w:r>
            <w:r>
              <w:rPr>
                <w:color w:val="211F1F"/>
                <w:sz w:val="21"/>
              </w:rPr>
              <w:t xml:space="preserve">mangula- </w:t>
            </w:r>
            <w:r>
              <w:rPr>
                <w:color w:val="211F1F"/>
                <w:spacing w:val="-2"/>
                <w:sz w:val="21"/>
              </w:rPr>
              <w:t>honsa.</w:t>
            </w:r>
          </w:p>
          <w:p w14:paraId="7DF5EFC2" w14:textId="77777777" w:rsidR="0038493F" w:rsidRDefault="00000000">
            <w:pPr>
              <w:pStyle w:val="TableParagraph"/>
              <w:spacing w:line="241" w:lineRule="exact"/>
              <w:ind w:left="8"/>
              <w:rPr>
                <w:b/>
                <w:sz w:val="21"/>
              </w:rPr>
            </w:pPr>
            <w:r>
              <w:rPr>
                <w:b/>
                <w:color w:val="211F1F"/>
                <w:spacing w:val="-2"/>
                <w:sz w:val="21"/>
              </w:rPr>
              <w:t>Uluanna</w:t>
            </w:r>
          </w:p>
          <w:p w14:paraId="5EFBDFFC" w14:textId="77777777" w:rsidR="0038493F" w:rsidRDefault="00000000">
            <w:pPr>
              <w:pStyle w:val="TableParagraph"/>
              <w:spacing w:line="224" w:lineRule="exact"/>
              <w:ind w:left="8"/>
              <w:rPr>
                <w:sz w:val="21"/>
              </w:rPr>
            </w:pPr>
            <w:r>
              <w:rPr>
                <w:color w:val="211F1F"/>
                <w:spacing w:val="-2"/>
                <w:sz w:val="21"/>
              </w:rPr>
              <w:t>Praeses.</w:t>
            </w:r>
          </w:p>
        </w:tc>
        <w:tc>
          <w:tcPr>
            <w:tcW w:w="466" w:type="dxa"/>
          </w:tcPr>
          <w:p w14:paraId="7FCC9FC8" w14:textId="77777777" w:rsidR="0038493F" w:rsidRDefault="00000000">
            <w:pPr>
              <w:pStyle w:val="TableParagraph"/>
              <w:spacing w:before="9" w:line="240" w:lineRule="auto"/>
              <w:ind w:left="137"/>
              <w:rPr>
                <w:sz w:val="21"/>
              </w:rPr>
            </w:pPr>
            <w:r>
              <w:rPr>
                <w:color w:val="211F1F"/>
                <w:spacing w:val="-5"/>
                <w:sz w:val="21"/>
              </w:rPr>
              <w:t>11.</w:t>
            </w:r>
          </w:p>
        </w:tc>
        <w:tc>
          <w:tcPr>
            <w:tcW w:w="3133" w:type="dxa"/>
          </w:tcPr>
          <w:p w14:paraId="681AC8AB" w14:textId="77777777" w:rsidR="0038493F" w:rsidRDefault="00000000">
            <w:pPr>
              <w:pStyle w:val="TableParagraph"/>
              <w:spacing w:before="9" w:line="240" w:lineRule="auto"/>
              <w:ind w:left="12" w:right="48"/>
              <w:jc w:val="both"/>
              <w:rPr>
                <w:sz w:val="21"/>
              </w:rPr>
            </w:pPr>
            <w:r>
              <w:rPr>
                <w:color w:val="211F1F"/>
                <w:spacing w:val="-2"/>
                <w:sz w:val="21"/>
              </w:rPr>
              <w:t>Mendoakan</w:t>
            </w:r>
            <w:r>
              <w:rPr>
                <w:color w:val="211F1F"/>
                <w:spacing w:val="-6"/>
                <w:sz w:val="21"/>
              </w:rPr>
              <w:t xml:space="preserve"> </w:t>
            </w:r>
            <w:r>
              <w:rPr>
                <w:color w:val="211F1F"/>
                <w:spacing w:val="-2"/>
                <w:sz w:val="21"/>
              </w:rPr>
              <w:t>seluruh</w:t>
            </w:r>
            <w:r>
              <w:rPr>
                <w:color w:val="211F1F"/>
                <w:spacing w:val="-6"/>
                <w:sz w:val="21"/>
              </w:rPr>
              <w:t xml:space="preserve"> </w:t>
            </w:r>
            <w:r>
              <w:rPr>
                <w:color w:val="211F1F"/>
                <w:spacing w:val="-2"/>
                <w:sz w:val="21"/>
              </w:rPr>
              <w:t>keputusan</w:t>
            </w:r>
            <w:r>
              <w:rPr>
                <w:color w:val="211F1F"/>
                <w:spacing w:val="-6"/>
                <w:sz w:val="21"/>
              </w:rPr>
              <w:t xml:space="preserve"> </w:t>
            </w:r>
            <w:r>
              <w:rPr>
                <w:color w:val="211F1F"/>
                <w:spacing w:val="-2"/>
                <w:sz w:val="21"/>
              </w:rPr>
              <w:t xml:space="preserve">Rapat </w:t>
            </w:r>
            <w:r>
              <w:rPr>
                <w:color w:val="211F1F"/>
                <w:sz w:val="21"/>
              </w:rPr>
              <w:t xml:space="preserve">dan </w:t>
            </w:r>
            <w:r>
              <w:rPr>
                <w:color w:val="211F1F"/>
                <w:spacing w:val="10"/>
                <w:sz w:val="21"/>
              </w:rPr>
              <w:t xml:space="preserve">memohon pertolongan </w:t>
            </w:r>
            <w:r>
              <w:rPr>
                <w:color w:val="211F1F"/>
                <w:spacing w:val="12"/>
                <w:sz w:val="21"/>
              </w:rPr>
              <w:t xml:space="preserve">Roh </w:t>
            </w:r>
            <w:r>
              <w:rPr>
                <w:color w:val="211F1F"/>
                <w:sz w:val="21"/>
              </w:rPr>
              <w:t>Kudus untuk melaksanakannya.</w:t>
            </w:r>
          </w:p>
        </w:tc>
      </w:tr>
      <w:tr w:rsidR="0038493F" w14:paraId="49BD2A44" w14:textId="77777777">
        <w:trPr>
          <w:trHeight w:val="487"/>
        </w:trPr>
        <w:tc>
          <w:tcPr>
            <w:tcW w:w="377" w:type="dxa"/>
          </w:tcPr>
          <w:p w14:paraId="6DB5F3A7" w14:textId="77777777" w:rsidR="0038493F" w:rsidRDefault="00000000">
            <w:pPr>
              <w:pStyle w:val="TableParagraph"/>
              <w:spacing w:line="236" w:lineRule="exact"/>
              <w:ind w:left="50"/>
              <w:rPr>
                <w:b/>
                <w:sz w:val="21"/>
              </w:rPr>
            </w:pPr>
            <w:r>
              <w:rPr>
                <w:b/>
                <w:color w:val="211F1F"/>
                <w:spacing w:val="-5"/>
                <w:sz w:val="21"/>
              </w:rPr>
              <w:t>c.</w:t>
            </w:r>
          </w:p>
          <w:p w14:paraId="78512D59" w14:textId="77777777" w:rsidR="0038493F" w:rsidRDefault="00000000">
            <w:pPr>
              <w:pStyle w:val="TableParagraph"/>
              <w:spacing w:line="232" w:lineRule="exact"/>
              <w:ind w:left="50"/>
              <w:rPr>
                <w:sz w:val="21"/>
              </w:rPr>
            </w:pPr>
            <w:r>
              <w:rPr>
                <w:color w:val="211F1F"/>
                <w:spacing w:val="-5"/>
                <w:sz w:val="21"/>
              </w:rPr>
              <w:t>1.</w:t>
            </w:r>
          </w:p>
        </w:tc>
        <w:tc>
          <w:tcPr>
            <w:tcW w:w="3217" w:type="dxa"/>
          </w:tcPr>
          <w:p w14:paraId="5D45ADE2" w14:textId="77777777" w:rsidR="0038493F" w:rsidRDefault="00000000">
            <w:pPr>
              <w:pStyle w:val="TableParagraph"/>
              <w:spacing w:line="236" w:lineRule="exact"/>
              <w:ind w:left="8"/>
              <w:rPr>
                <w:b/>
                <w:sz w:val="21"/>
              </w:rPr>
            </w:pPr>
            <w:r>
              <w:rPr>
                <w:b/>
                <w:color w:val="211F1F"/>
                <w:spacing w:val="-2"/>
                <w:sz w:val="21"/>
              </w:rPr>
              <w:t>Ruasna</w:t>
            </w:r>
          </w:p>
          <w:p w14:paraId="552CAF5C" w14:textId="77777777" w:rsidR="0038493F" w:rsidRDefault="00000000">
            <w:pPr>
              <w:pStyle w:val="TableParagraph"/>
              <w:spacing w:line="232" w:lineRule="exact"/>
              <w:ind w:left="8"/>
              <w:rPr>
                <w:sz w:val="21"/>
              </w:rPr>
            </w:pPr>
            <w:r>
              <w:rPr>
                <w:color w:val="211F1F"/>
                <w:spacing w:val="-2"/>
                <w:sz w:val="21"/>
              </w:rPr>
              <w:t>Praeses.</w:t>
            </w:r>
          </w:p>
        </w:tc>
        <w:tc>
          <w:tcPr>
            <w:tcW w:w="466" w:type="dxa"/>
          </w:tcPr>
          <w:p w14:paraId="2E504AB8" w14:textId="77777777" w:rsidR="0038493F" w:rsidRDefault="00000000">
            <w:pPr>
              <w:pStyle w:val="TableParagraph"/>
              <w:spacing w:before="9" w:line="240" w:lineRule="auto"/>
              <w:ind w:left="137"/>
              <w:rPr>
                <w:b/>
                <w:sz w:val="21"/>
              </w:rPr>
            </w:pPr>
            <w:r>
              <w:rPr>
                <w:b/>
                <w:color w:val="211F1F"/>
                <w:spacing w:val="-5"/>
                <w:sz w:val="21"/>
              </w:rPr>
              <w:t>b.</w:t>
            </w:r>
          </w:p>
        </w:tc>
        <w:tc>
          <w:tcPr>
            <w:tcW w:w="3133" w:type="dxa"/>
          </w:tcPr>
          <w:p w14:paraId="594F36B4" w14:textId="77777777" w:rsidR="0038493F" w:rsidRDefault="00000000">
            <w:pPr>
              <w:pStyle w:val="TableParagraph"/>
              <w:spacing w:before="9" w:line="241" w:lineRule="exact"/>
              <w:ind w:left="12"/>
              <w:rPr>
                <w:b/>
                <w:sz w:val="21"/>
              </w:rPr>
            </w:pPr>
            <w:r>
              <w:rPr>
                <w:b/>
                <w:color w:val="211F1F"/>
                <w:spacing w:val="-2"/>
                <w:sz w:val="21"/>
              </w:rPr>
              <w:t>Pimpinannya</w:t>
            </w:r>
          </w:p>
          <w:p w14:paraId="4EF28AA1" w14:textId="77777777" w:rsidR="0038493F" w:rsidRDefault="00000000">
            <w:pPr>
              <w:pStyle w:val="TableParagraph"/>
              <w:spacing w:line="217" w:lineRule="exact"/>
              <w:ind w:left="12"/>
              <w:rPr>
                <w:sz w:val="21"/>
              </w:rPr>
            </w:pPr>
            <w:r>
              <w:rPr>
                <w:color w:val="211F1F"/>
                <w:spacing w:val="-2"/>
                <w:sz w:val="21"/>
              </w:rPr>
              <w:t>Praeses.</w:t>
            </w:r>
          </w:p>
        </w:tc>
      </w:tr>
      <w:tr w:rsidR="0038493F" w14:paraId="1FE7E543" w14:textId="77777777">
        <w:trPr>
          <w:trHeight w:val="240"/>
        </w:trPr>
        <w:tc>
          <w:tcPr>
            <w:tcW w:w="377" w:type="dxa"/>
          </w:tcPr>
          <w:p w14:paraId="790B3C21" w14:textId="77777777" w:rsidR="0038493F" w:rsidRDefault="00000000">
            <w:pPr>
              <w:pStyle w:val="TableParagraph"/>
              <w:ind w:left="11" w:right="117"/>
              <w:jc w:val="center"/>
              <w:rPr>
                <w:sz w:val="21"/>
              </w:rPr>
            </w:pPr>
            <w:r>
              <w:rPr>
                <w:color w:val="211F1F"/>
                <w:spacing w:val="-5"/>
                <w:sz w:val="21"/>
              </w:rPr>
              <w:t>2.</w:t>
            </w:r>
          </w:p>
        </w:tc>
        <w:tc>
          <w:tcPr>
            <w:tcW w:w="3217" w:type="dxa"/>
          </w:tcPr>
          <w:p w14:paraId="3F0EBE7E" w14:textId="77777777" w:rsidR="0038493F" w:rsidRDefault="00000000">
            <w:pPr>
              <w:pStyle w:val="TableParagraph"/>
              <w:ind w:left="8"/>
              <w:rPr>
                <w:sz w:val="21"/>
              </w:rPr>
            </w:pPr>
            <w:r>
              <w:rPr>
                <w:color w:val="211F1F"/>
                <w:spacing w:val="-4"/>
                <w:sz w:val="21"/>
              </w:rPr>
              <w:t>Kepala</w:t>
            </w:r>
            <w:r>
              <w:rPr>
                <w:color w:val="211F1F"/>
                <w:spacing w:val="-10"/>
                <w:sz w:val="21"/>
              </w:rPr>
              <w:t xml:space="preserve"> </w:t>
            </w:r>
            <w:r>
              <w:rPr>
                <w:color w:val="211F1F"/>
                <w:spacing w:val="-2"/>
                <w:sz w:val="21"/>
              </w:rPr>
              <w:t>Bidang.</w:t>
            </w:r>
          </w:p>
        </w:tc>
        <w:tc>
          <w:tcPr>
            <w:tcW w:w="466" w:type="dxa"/>
          </w:tcPr>
          <w:p w14:paraId="33AEAF08" w14:textId="77777777" w:rsidR="0038493F" w:rsidRDefault="00000000">
            <w:pPr>
              <w:pStyle w:val="TableParagraph"/>
              <w:spacing w:before="2" w:line="218" w:lineRule="exact"/>
              <w:ind w:left="137"/>
              <w:rPr>
                <w:b/>
                <w:sz w:val="21"/>
              </w:rPr>
            </w:pPr>
            <w:r>
              <w:rPr>
                <w:b/>
                <w:color w:val="211F1F"/>
                <w:spacing w:val="-5"/>
                <w:sz w:val="21"/>
              </w:rPr>
              <w:t>c.</w:t>
            </w:r>
          </w:p>
        </w:tc>
        <w:tc>
          <w:tcPr>
            <w:tcW w:w="3133" w:type="dxa"/>
          </w:tcPr>
          <w:p w14:paraId="4F7D95C7" w14:textId="77777777" w:rsidR="0038493F" w:rsidRDefault="00000000">
            <w:pPr>
              <w:pStyle w:val="TableParagraph"/>
              <w:spacing w:before="2" w:line="218" w:lineRule="exact"/>
              <w:ind w:left="12"/>
              <w:rPr>
                <w:b/>
                <w:sz w:val="21"/>
              </w:rPr>
            </w:pPr>
            <w:r>
              <w:rPr>
                <w:b/>
                <w:color w:val="211F1F"/>
                <w:spacing w:val="-2"/>
                <w:sz w:val="21"/>
              </w:rPr>
              <w:t>Anggotanya</w:t>
            </w:r>
          </w:p>
        </w:tc>
      </w:tr>
      <w:tr w:rsidR="0038493F" w14:paraId="415BBD19" w14:textId="77777777">
        <w:trPr>
          <w:trHeight w:val="240"/>
        </w:trPr>
        <w:tc>
          <w:tcPr>
            <w:tcW w:w="377" w:type="dxa"/>
          </w:tcPr>
          <w:p w14:paraId="1E52F962" w14:textId="77777777" w:rsidR="0038493F" w:rsidRDefault="00000000">
            <w:pPr>
              <w:pStyle w:val="TableParagraph"/>
              <w:ind w:left="11" w:right="117"/>
              <w:jc w:val="center"/>
              <w:rPr>
                <w:sz w:val="21"/>
              </w:rPr>
            </w:pPr>
            <w:r>
              <w:rPr>
                <w:color w:val="211F1F"/>
                <w:spacing w:val="-5"/>
                <w:sz w:val="21"/>
              </w:rPr>
              <w:t>3.</w:t>
            </w:r>
          </w:p>
        </w:tc>
        <w:tc>
          <w:tcPr>
            <w:tcW w:w="3217" w:type="dxa"/>
          </w:tcPr>
          <w:p w14:paraId="7035E75C" w14:textId="77777777" w:rsidR="0038493F" w:rsidRDefault="00000000">
            <w:pPr>
              <w:pStyle w:val="TableParagraph"/>
              <w:ind w:left="8"/>
              <w:rPr>
                <w:sz w:val="21"/>
              </w:rPr>
            </w:pPr>
            <w:r>
              <w:rPr>
                <w:color w:val="211F1F"/>
                <w:sz w:val="21"/>
              </w:rPr>
              <w:t>Onom</w:t>
            </w:r>
            <w:r>
              <w:rPr>
                <w:color w:val="211F1F"/>
                <w:spacing w:val="11"/>
                <w:sz w:val="21"/>
              </w:rPr>
              <w:t xml:space="preserve"> </w:t>
            </w:r>
            <w:r>
              <w:rPr>
                <w:color w:val="211F1F"/>
                <w:sz w:val="21"/>
              </w:rPr>
              <w:t>(6)</w:t>
            </w:r>
            <w:r>
              <w:rPr>
                <w:color w:val="211F1F"/>
                <w:spacing w:val="11"/>
                <w:sz w:val="21"/>
              </w:rPr>
              <w:t xml:space="preserve"> </w:t>
            </w:r>
            <w:r>
              <w:rPr>
                <w:color w:val="211F1F"/>
                <w:sz w:val="21"/>
              </w:rPr>
              <w:t>ro</w:t>
            </w:r>
            <w:r>
              <w:rPr>
                <w:color w:val="211F1F"/>
                <w:spacing w:val="11"/>
                <w:sz w:val="21"/>
              </w:rPr>
              <w:t xml:space="preserve"> </w:t>
            </w:r>
            <w:r>
              <w:rPr>
                <w:color w:val="211F1F"/>
                <w:sz w:val="21"/>
              </w:rPr>
              <w:t>di</w:t>
            </w:r>
            <w:r>
              <w:rPr>
                <w:color w:val="211F1F"/>
                <w:spacing w:val="11"/>
                <w:sz w:val="21"/>
              </w:rPr>
              <w:t xml:space="preserve"> </w:t>
            </w:r>
            <w:r>
              <w:rPr>
                <w:color w:val="211F1F"/>
                <w:sz w:val="21"/>
              </w:rPr>
              <w:t>Sampulu</w:t>
            </w:r>
            <w:r>
              <w:rPr>
                <w:color w:val="211F1F"/>
                <w:spacing w:val="11"/>
                <w:sz w:val="21"/>
              </w:rPr>
              <w:t xml:space="preserve"> </w:t>
            </w:r>
            <w:r>
              <w:rPr>
                <w:color w:val="211F1F"/>
                <w:sz w:val="21"/>
              </w:rPr>
              <w:t>(10)</w:t>
            </w:r>
            <w:r>
              <w:rPr>
                <w:color w:val="211F1F"/>
                <w:spacing w:val="11"/>
                <w:sz w:val="21"/>
              </w:rPr>
              <w:t xml:space="preserve"> </w:t>
            </w:r>
            <w:r>
              <w:rPr>
                <w:color w:val="211F1F"/>
                <w:spacing w:val="-2"/>
                <w:sz w:val="21"/>
              </w:rPr>
              <w:t>halak</w:t>
            </w:r>
          </w:p>
        </w:tc>
        <w:tc>
          <w:tcPr>
            <w:tcW w:w="466" w:type="dxa"/>
          </w:tcPr>
          <w:p w14:paraId="5EF9AE8E" w14:textId="77777777" w:rsidR="0038493F" w:rsidRDefault="00000000">
            <w:pPr>
              <w:pStyle w:val="TableParagraph"/>
              <w:spacing w:before="2" w:line="218" w:lineRule="exact"/>
              <w:ind w:left="137"/>
              <w:rPr>
                <w:sz w:val="21"/>
              </w:rPr>
            </w:pPr>
            <w:r>
              <w:rPr>
                <w:color w:val="211F1F"/>
                <w:spacing w:val="-5"/>
                <w:sz w:val="21"/>
              </w:rPr>
              <w:t>1.</w:t>
            </w:r>
          </w:p>
        </w:tc>
        <w:tc>
          <w:tcPr>
            <w:tcW w:w="3133" w:type="dxa"/>
          </w:tcPr>
          <w:p w14:paraId="2BAA5A6C" w14:textId="77777777" w:rsidR="0038493F" w:rsidRDefault="00000000">
            <w:pPr>
              <w:pStyle w:val="TableParagraph"/>
              <w:spacing w:before="2" w:line="218" w:lineRule="exact"/>
              <w:ind w:left="12"/>
              <w:rPr>
                <w:sz w:val="21"/>
              </w:rPr>
            </w:pPr>
            <w:r>
              <w:rPr>
                <w:color w:val="211F1F"/>
                <w:spacing w:val="-2"/>
                <w:sz w:val="21"/>
              </w:rPr>
              <w:t>Praeses</w:t>
            </w:r>
          </w:p>
        </w:tc>
      </w:tr>
      <w:tr w:rsidR="0038493F" w14:paraId="596007F0" w14:textId="77777777">
        <w:trPr>
          <w:trHeight w:val="240"/>
        </w:trPr>
        <w:tc>
          <w:tcPr>
            <w:tcW w:w="377" w:type="dxa"/>
          </w:tcPr>
          <w:p w14:paraId="77723614" w14:textId="77777777" w:rsidR="0038493F" w:rsidRDefault="0038493F">
            <w:pPr>
              <w:pStyle w:val="TableParagraph"/>
              <w:spacing w:line="240" w:lineRule="auto"/>
              <w:rPr>
                <w:sz w:val="16"/>
              </w:rPr>
            </w:pPr>
          </w:p>
        </w:tc>
        <w:tc>
          <w:tcPr>
            <w:tcW w:w="3217" w:type="dxa"/>
          </w:tcPr>
          <w:p w14:paraId="7391A0D6" w14:textId="77777777" w:rsidR="0038493F" w:rsidRDefault="00000000">
            <w:pPr>
              <w:pStyle w:val="TableParagraph"/>
              <w:ind w:left="8"/>
              <w:rPr>
                <w:sz w:val="21"/>
              </w:rPr>
            </w:pPr>
            <w:r>
              <w:rPr>
                <w:color w:val="211F1F"/>
                <w:sz w:val="21"/>
              </w:rPr>
              <w:t>na</w:t>
            </w:r>
            <w:r>
              <w:rPr>
                <w:color w:val="211F1F"/>
                <w:spacing w:val="66"/>
                <w:sz w:val="21"/>
              </w:rPr>
              <w:t xml:space="preserve"> </w:t>
            </w:r>
            <w:r>
              <w:rPr>
                <w:color w:val="211F1F"/>
                <w:sz w:val="21"/>
              </w:rPr>
              <w:t>pinillit</w:t>
            </w:r>
            <w:r>
              <w:rPr>
                <w:color w:val="211F1F"/>
                <w:spacing w:val="68"/>
                <w:sz w:val="21"/>
              </w:rPr>
              <w:t xml:space="preserve"> </w:t>
            </w:r>
            <w:r>
              <w:rPr>
                <w:color w:val="211F1F"/>
                <w:sz w:val="21"/>
              </w:rPr>
              <w:t>ni</w:t>
            </w:r>
            <w:r>
              <w:rPr>
                <w:color w:val="211F1F"/>
                <w:spacing w:val="68"/>
                <w:sz w:val="21"/>
              </w:rPr>
              <w:t xml:space="preserve"> </w:t>
            </w:r>
            <w:r>
              <w:rPr>
                <w:color w:val="211F1F"/>
                <w:sz w:val="21"/>
              </w:rPr>
              <w:t>Sinode</w:t>
            </w:r>
            <w:r>
              <w:rPr>
                <w:color w:val="211F1F"/>
                <w:spacing w:val="68"/>
                <w:sz w:val="21"/>
              </w:rPr>
              <w:t xml:space="preserve"> </w:t>
            </w:r>
            <w:r>
              <w:rPr>
                <w:color w:val="211F1F"/>
                <w:sz w:val="21"/>
              </w:rPr>
              <w:t>Distrik</w:t>
            </w:r>
            <w:r>
              <w:rPr>
                <w:color w:val="211F1F"/>
                <w:spacing w:val="68"/>
                <w:sz w:val="21"/>
              </w:rPr>
              <w:t xml:space="preserve"> </w:t>
            </w:r>
            <w:r>
              <w:rPr>
                <w:color w:val="211F1F"/>
                <w:spacing w:val="-4"/>
                <w:sz w:val="21"/>
              </w:rPr>
              <w:t>sian</w:t>
            </w:r>
          </w:p>
        </w:tc>
        <w:tc>
          <w:tcPr>
            <w:tcW w:w="466" w:type="dxa"/>
          </w:tcPr>
          <w:p w14:paraId="34D43072" w14:textId="77777777" w:rsidR="0038493F" w:rsidRDefault="00000000">
            <w:pPr>
              <w:pStyle w:val="TableParagraph"/>
              <w:spacing w:before="2" w:line="218" w:lineRule="exact"/>
              <w:ind w:left="137"/>
              <w:rPr>
                <w:sz w:val="21"/>
              </w:rPr>
            </w:pPr>
            <w:r>
              <w:rPr>
                <w:color w:val="211F1F"/>
                <w:spacing w:val="-5"/>
                <w:sz w:val="21"/>
              </w:rPr>
              <w:t>2.</w:t>
            </w:r>
          </w:p>
        </w:tc>
        <w:tc>
          <w:tcPr>
            <w:tcW w:w="3133" w:type="dxa"/>
          </w:tcPr>
          <w:p w14:paraId="4B53653F" w14:textId="77777777" w:rsidR="0038493F" w:rsidRDefault="00000000">
            <w:pPr>
              <w:pStyle w:val="TableParagraph"/>
              <w:spacing w:before="2" w:line="218" w:lineRule="exact"/>
              <w:ind w:left="12"/>
              <w:rPr>
                <w:sz w:val="21"/>
              </w:rPr>
            </w:pPr>
            <w:r>
              <w:rPr>
                <w:color w:val="211F1F"/>
                <w:spacing w:val="-4"/>
                <w:sz w:val="21"/>
              </w:rPr>
              <w:t>Kepala</w:t>
            </w:r>
            <w:r>
              <w:rPr>
                <w:color w:val="211F1F"/>
                <w:spacing w:val="-10"/>
                <w:sz w:val="21"/>
              </w:rPr>
              <w:t xml:space="preserve"> </w:t>
            </w:r>
            <w:r>
              <w:rPr>
                <w:color w:val="211F1F"/>
                <w:spacing w:val="-2"/>
                <w:sz w:val="21"/>
              </w:rPr>
              <w:t>Bidang.</w:t>
            </w:r>
          </w:p>
        </w:tc>
      </w:tr>
      <w:tr w:rsidR="0038493F" w14:paraId="039D31F4" w14:textId="77777777">
        <w:trPr>
          <w:trHeight w:val="240"/>
        </w:trPr>
        <w:tc>
          <w:tcPr>
            <w:tcW w:w="377" w:type="dxa"/>
          </w:tcPr>
          <w:p w14:paraId="541D6B29" w14:textId="77777777" w:rsidR="0038493F" w:rsidRDefault="0038493F">
            <w:pPr>
              <w:pStyle w:val="TableParagraph"/>
              <w:spacing w:line="240" w:lineRule="auto"/>
              <w:rPr>
                <w:sz w:val="16"/>
              </w:rPr>
            </w:pPr>
          </w:p>
        </w:tc>
        <w:tc>
          <w:tcPr>
            <w:tcW w:w="3217" w:type="dxa"/>
          </w:tcPr>
          <w:p w14:paraId="07A4F018" w14:textId="77777777" w:rsidR="0038493F" w:rsidRDefault="00000000">
            <w:pPr>
              <w:pStyle w:val="TableParagraph"/>
              <w:ind w:left="8"/>
              <w:rPr>
                <w:sz w:val="21"/>
              </w:rPr>
            </w:pPr>
            <w:r>
              <w:rPr>
                <w:color w:val="211F1F"/>
                <w:sz w:val="21"/>
              </w:rPr>
              <w:t>Parhalado</w:t>
            </w:r>
            <w:r>
              <w:rPr>
                <w:color w:val="211F1F"/>
                <w:spacing w:val="3"/>
                <w:sz w:val="21"/>
              </w:rPr>
              <w:t xml:space="preserve"> </w:t>
            </w:r>
            <w:r>
              <w:rPr>
                <w:color w:val="211F1F"/>
                <w:spacing w:val="-2"/>
                <w:sz w:val="21"/>
              </w:rPr>
              <w:t>Partohonan.</w:t>
            </w:r>
          </w:p>
        </w:tc>
        <w:tc>
          <w:tcPr>
            <w:tcW w:w="466" w:type="dxa"/>
          </w:tcPr>
          <w:p w14:paraId="5D9B8748" w14:textId="77777777" w:rsidR="0038493F" w:rsidRDefault="00000000">
            <w:pPr>
              <w:pStyle w:val="TableParagraph"/>
              <w:spacing w:before="2" w:line="218" w:lineRule="exact"/>
              <w:ind w:left="137"/>
              <w:rPr>
                <w:sz w:val="21"/>
              </w:rPr>
            </w:pPr>
            <w:r>
              <w:rPr>
                <w:color w:val="211F1F"/>
                <w:spacing w:val="-5"/>
                <w:sz w:val="21"/>
              </w:rPr>
              <w:t>3.</w:t>
            </w:r>
          </w:p>
        </w:tc>
        <w:tc>
          <w:tcPr>
            <w:tcW w:w="3133" w:type="dxa"/>
          </w:tcPr>
          <w:p w14:paraId="32A1C8B2" w14:textId="77777777" w:rsidR="0038493F" w:rsidRDefault="00000000">
            <w:pPr>
              <w:pStyle w:val="TableParagraph"/>
              <w:spacing w:before="2" w:line="218" w:lineRule="exact"/>
              <w:ind w:left="12"/>
              <w:rPr>
                <w:sz w:val="21"/>
              </w:rPr>
            </w:pPr>
            <w:r>
              <w:rPr>
                <w:color w:val="211F1F"/>
                <w:sz w:val="21"/>
              </w:rPr>
              <w:t>Enam</w:t>
            </w:r>
            <w:r>
              <w:rPr>
                <w:color w:val="211F1F"/>
                <w:spacing w:val="-10"/>
                <w:sz w:val="21"/>
              </w:rPr>
              <w:t xml:space="preserve"> </w:t>
            </w:r>
            <w:r>
              <w:rPr>
                <w:color w:val="211F1F"/>
                <w:sz w:val="21"/>
              </w:rPr>
              <w:t>(6)</w:t>
            </w:r>
            <w:r>
              <w:rPr>
                <w:color w:val="211F1F"/>
                <w:spacing w:val="-10"/>
                <w:sz w:val="21"/>
              </w:rPr>
              <w:t xml:space="preserve"> </w:t>
            </w:r>
            <w:r>
              <w:rPr>
                <w:color w:val="211F1F"/>
                <w:sz w:val="21"/>
              </w:rPr>
              <w:t>hingga</w:t>
            </w:r>
            <w:r>
              <w:rPr>
                <w:color w:val="211F1F"/>
                <w:spacing w:val="-10"/>
                <w:sz w:val="21"/>
              </w:rPr>
              <w:t xml:space="preserve"> </w:t>
            </w:r>
            <w:r>
              <w:rPr>
                <w:color w:val="211F1F"/>
                <w:sz w:val="21"/>
              </w:rPr>
              <w:t>Sepuluh</w:t>
            </w:r>
            <w:r>
              <w:rPr>
                <w:color w:val="211F1F"/>
                <w:spacing w:val="-10"/>
                <w:sz w:val="21"/>
              </w:rPr>
              <w:t xml:space="preserve"> </w:t>
            </w:r>
            <w:r>
              <w:rPr>
                <w:color w:val="211F1F"/>
                <w:sz w:val="21"/>
              </w:rPr>
              <w:t>(10)</w:t>
            </w:r>
            <w:r>
              <w:rPr>
                <w:color w:val="211F1F"/>
                <w:spacing w:val="-10"/>
                <w:sz w:val="21"/>
              </w:rPr>
              <w:t xml:space="preserve"> </w:t>
            </w:r>
            <w:r>
              <w:rPr>
                <w:color w:val="211F1F"/>
                <w:spacing w:val="-2"/>
                <w:sz w:val="21"/>
              </w:rPr>
              <w:t>orang</w:t>
            </w:r>
          </w:p>
        </w:tc>
      </w:tr>
      <w:tr w:rsidR="0038493F" w14:paraId="0314C421" w14:textId="77777777">
        <w:trPr>
          <w:trHeight w:val="240"/>
        </w:trPr>
        <w:tc>
          <w:tcPr>
            <w:tcW w:w="377" w:type="dxa"/>
          </w:tcPr>
          <w:p w14:paraId="40921696" w14:textId="77777777" w:rsidR="0038493F" w:rsidRDefault="00000000">
            <w:pPr>
              <w:pStyle w:val="TableParagraph"/>
              <w:ind w:left="2" w:right="117"/>
              <w:jc w:val="center"/>
              <w:rPr>
                <w:sz w:val="21"/>
              </w:rPr>
            </w:pPr>
            <w:r>
              <w:rPr>
                <w:color w:val="211F1F"/>
                <w:spacing w:val="-5"/>
                <w:sz w:val="21"/>
              </w:rPr>
              <w:t>4.</w:t>
            </w:r>
          </w:p>
        </w:tc>
        <w:tc>
          <w:tcPr>
            <w:tcW w:w="3217" w:type="dxa"/>
          </w:tcPr>
          <w:p w14:paraId="3F795421" w14:textId="77777777" w:rsidR="0038493F" w:rsidRDefault="00000000">
            <w:pPr>
              <w:pStyle w:val="TableParagraph"/>
              <w:ind w:left="12"/>
              <w:rPr>
                <w:sz w:val="21"/>
              </w:rPr>
            </w:pPr>
            <w:r>
              <w:rPr>
                <w:color w:val="211F1F"/>
                <w:sz w:val="21"/>
              </w:rPr>
              <w:t>Sekretaris</w:t>
            </w:r>
            <w:r>
              <w:rPr>
                <w:color w:val="211F1F"/>
                <w:spacing w:val="8"/>
                <w:sz w:val="21"/>
              </w:rPr>
              <w:t xml:space="preserve"> </w:t>
            </w:r>
            <w:r>
              <w:rPr>
                <w:color w:val="211F1F"/>
                <w:spacing w:val="-2"/>
                <w:sz w:val="21"/>
              </w:rPr>
              <w:t>Distrik.</w:t>
            </w:r>
          </w:p>
        </w:tc>
        <w:tc>
          <w:tcPr>
            <w:tcW w:w="466" w:type="dxa"/>
          </w:tcPr>
          <w:p w14:paraId="2C9D5573" w14:textId="77777777" w:rsidR="0038493F" w:rsidRDefault="0038493F">
            <w:pPr>
              <w:pStyle w:val="TableParagraph"/>
              <w:spacing w:line="240" w:lineRule="auto"/>
              <w:rPr>
                <w:sz w:val="16"/>
              </w:rPr>
            </w:pPr>
          </w:p>
        </w:tc>
        <w:tc>
          <w:tcPr>
            <w:tcW w:w="3133" w:type="dxa"/>
          </w:tcPr>
          <w:p w14:paraId="2AE3DFFD" w14:textId="77777777" w:rsidR="0038493F" w:rsidRDefault="00000000">
            <w:pPr>
              <w:pStyle w:val="TableParagraph"/>
              <w:spacing w:before="2" w:line="218" w:lineRule="exact"/>
              <w:ind w:left="12"/>
              <w:rPr>
                <w:sz w:val="21"/>
              </w:rPr>
            </w:pPr>
            <w:r>
              <w:rPr>
                <w:color w:val="211F1F"/>
                <w:sz w:val="21"/>
              </w:rPr>
              <w:t>yang</w:t>
            </w:r>
            <w:r>
              <w:rPr>
                <w:color w:val="211F1F"/>
                <w:spacing w:val="-8"/>
                <w:sz w:val="21"/>
              </w:rPr>
              <w:t xml:space="preserve"> </w:t>
            </w:r>
            <w:r>
              <w:rPr>
                <w:color w:val="211F1F"/>
                <w:sz w:val="21"/>
              </w:rPr>
              <w:t>dipilih</w:t>
            </w:r>
            <w:r>
              <w:rPr>
                <w:color w:val="211F1F"/>
                <w:spacing w:val="-8"/>
                <w:sz w:val="21"/>
              </w:rPr>
              <w:t xml:space="preserve"> </w:t>
            </w:r>
            <w:r>
              <w:rPr>
                <w:color w:val="211F1F"/>
                <w:sz w:val="21"/>
              </w:rPr>
              <w:t>oleh</w:t>
            </w:r>
            <w:r>
              <w:rPr>
                <w:color w:val="211F1F"/>
                <w:spacing w:val="-8"/>
                <w:sz w:val="21"/>
              </w:rPr>
              <w:t xml:space="preserve"> </w:t>
            </w:r>
            <w:r>
              <w:rPr>
                <w:color w:val="211F1F"/>
                <w:sz w:val="21"/>
              </w:rPr>
              <w:t>Sinode</w:t>
            </w:r>
            <w:r>
              <w:rPr>
                <w:color w:val="211F1F"/>
                <w:spacing w:val="-8"/>
                <w:sz w:val="21"/>
              </w:rPr>
              <w:t xml:space="preserve"> </w:t>
            </w:r>
            <w:r>
              <w:rPr>
                <w:color w:val="211F1F"/>
                <w:sz w:val="21"/>
              </w:rPr>
              <w:t>Distrik</w:t>
            </w:r>
            <w:r>
              <w:rPr>
                <w:color w:val="211F1F"/>
                <w:spacing w:val="-8"/>
                <w:sz w:val="21"/>
              </w:rPr>
              <w:t xml:space="preserve"> </w:t>
            </w:r>
            <w:r>
              <w:rPr>
                <w:color w:val="211F1F"/>
                <w:spacing w:val="-4"/>
                <w:sz w:val="21"/>
              </w:rPr>
              <w:t>dari</w:t>
            </w:r>
          </w:p>
        </w:tc>
      </w:tr>
      <w:tr w:rsidR="0038493F" w14:paraId="2882CB8A" w14:textId="77777777">
        <w:trPr>
          <w:trHeight w:val="240"/>
        </w:trPr>
        <w:tc>
          <w:tcPr>
            <w:tcW w:w="377" w:type="dxa"/>
          </w:tcPr>
          <w:p w14:paraId="4EB4E9F3" w14:textId="77777777" w:rsidR="0038493F" w:rsidRDefault="00000000">
            <w:pPr>
              <w:pStyle w:val="TableParagraph"/>
              <w:ind w:left="11" w:right="117"/>
              <w:jc w:val="center"/>
              <w:rPr>
                <w:sz w:val="21"/>
              </w:rPr>
            </w:pPr>
            <w:r>
              <w:rPr>
                <w:color w:val="211F1F"/>
                <w:spacing w:val="-5"/>
                <w:sz w:val="21"/>
              </w:rPr>
              <w:t>5.</w:t>
            </w:r>
          </w:p>
        </w:tc>
        <w:tc>
          <w:tcPr>
            <w:tcW w:w="3217" w:type="dxa"/>
          </w:tcPr>
          <w:p w14:paraId="0D7FDF75" w14:textId="77777777" w:rsidR="0038493F" w:rsidRDefault="00000000">
            <w:pPr>
              <w:pStyle w:val="TableParagraph"/>
              <w:ind w:left="8"/>
              <w:rPr>
                <w:sz w:val="21"/>
              </w:rPr>
            </w:pPr>
            <w:r>
              <w:rPr>
                <w:color w:val="211F1F"/>
                <w:sz w:val="21"/>
              </w:rPr>
              <w:t>Bendahara</w:t>
            </w:r>
            <w:r>
              <w:rPr>
                <w:color w:val="211F1F"/>
                <w:spacing w:val="-15"/>
                <w:sz w:val="21"/>
              </w:rPr>
              <w:t xml:space="preserve"> </w:t>
            </w:r>
            <w:r>
              <w:rPr>
                <w:color w:val="211F1F"/>
                <w:spacing w:val="-2"/>
                <w:sz w:val="21"/>
              </w:rPr>
              <w:t>Distrik.</w:t>
            </w:r>
          </w:p>
        </w:tc>
        <w:tc>
          <w:tcPr>
            <w:tcW w:w="466" w:type="dxa"/>
          </w:tcPr>
          <w:p w14:paraId="7DAC3D41" w14:textId="77777777" w:rsidR="0038493F" w:rsidRDefault="0038493F">
            <w:pPr>
              <w:pStyle w:val="TableParagraph"/>
              <w:spacing w:line="240" w:lineRule="auto"/>
              <w:rPr>
                <w:sz w:val="16"/>
              </w:rPr>
            </w:pPr>
          </w:p>
        </w:tc>
        <w:tc>
          <w:tcPr>
            <w:tcW w:w="3133" w:type="dxa"/>
          </w:tcPr>
          <w:p w14:paraId="53B6D7D4" w14:textId="77777777" w:rsidR="0038493F" w:rsidRDefault="00000000">
            <w:pPr>
              <w:pStyle w:val="TableParagraph"/>
              <w:spacing w:before="2" w:line="218" w:lineRule="exact"/>
              <w:ind w:left="12"/>
              <w:rPr>
                <w:sz w:val="21"/>
              </w:rPr>
            </w:pPr>
            <w:r>
              <w:rPr>
                <w:color w:val="211F1F"/>
                <w:sz w:val="21"/>
              </w:rPr>
              <w:t>antara</w:t>
            </w:r>
            <w:r>
              <w:rPr>
                <w:color w:val="211F1F"/>
                <w:spacing w:val="-1"/>
                <w:sz w:val="21"/>
              </w:rPr>
              <w:t xml:space="preserve"> </w:t>
            </w:r>
            <w:r>
              <w:rPr>
                <w:color w:val="211F1F"/>
                <w:sz w:val="21"/>
              </w:rPr>
              <w:t>Pelayan</w:t>
            </w:r>
            <w:r>
              <w:rPr>
                <w:color w:val="211F1F"/>
                <w:spacing w:val="-11"/>
                <w:sz w:val="21"/>
              </w:rPr>
              <w:t xml:space="preserve"> </w:t>
            </w:r>
            <w:r>
              <w:rPr>
                <w:color w:val="211F1F"/>
                <w:spacing w:val="-2"/>
                <w:sz w:val="21"/>
              </w:rPr>
              <w:t>Tahbisan.</w:t>
            </w:r>
          </w:p>
        </w:tc>
      </w:tr>
      <w:tr w:rsidR="0038493F" w14:paraId="0AFE86AD" w14:textId="77777777">
        <w:trPr>
          <w:trHeight w:val="240"/>
        </w:trPr>
        <w:tc>
          <w:tcPr>
            <w:tcW w:w="377" w:type="dxa"/>
          </w:tcPr>
          <w:p w14:paraId="3CC739B6" w14:textId="77777777" w:rsidR="0038493F" w:rsidRDefault="00000000">
            <w:pPr>
              <w:pStyle w:val="TableParagraph"/>
              <w:ind w:left="11" w:right="117"/>
              <w:jc w:val="center"/>
              <w:rPr>
                <w:sz w:val="21"/>
              </w:rPr>
            </w:pPr>
            <w:r>
              <w:rPr>
                <w:color w:val="211F1F"/>
                <w:spacing w:val="-5"/>
                <w:sz w:val="21"/>
              </w:rPr>
              <w:t>6.</w:t>
            </w:r>
          </w:p>
        </w:tc>
        <w:tc>
          <w:tcPr>
            <w:tcW w:w="3217" w:type="dxa"/>
          </w:tcPr>
          <w:p w14:paraId="41FDC705" w14:textId="77777777" w:rsidR="0038493F" w:rsidRDefault="00000000">
            <w:pPr>
              <w:pStyle w:val="TableParagraph"/>
              <w:ind w:left="8"/>
              <w:rPr>
                <w:sz w:val="21"/>
              </w:rPr>
            </w:pPr>
            <w:r>
              <w:rPr>
                <w:color w:val="211F1F"/>
                <w:spacing w:val="-6"/>
                <w:sz w:val="21"/>
              </w:rPr>
              <w:t>Ketua</w:t>
            </w:r>
            <w:r>
              <w:rPr>
                <w:color w:val="211F1F"/>
                <w:spacing w:val="-10"/>
                <w:sz w:val="21"/>
              </w:rPr>
              <w:t xml:space="preserve"> </w:t>
            </w:r>
            <w:r>
              <w:rPr>
                <w:color w:val="211F1F"/>
                <w:spacing w:val="-6"/>
                <w:sz w:val="21"/>
              </w:rPr>
              <w:t>Punguan</w:t>
            </w:r>
            <w:r>
              <w:rPr>
                <w:color w:val="211F1F"/>
                <w:spacing w:val="-10"/>
                <w:sz w:val="21"/>
              </w:rPr>
              <w:t xml:space="preserve"> </w:t>
            </w:r>
            <w:r>
              <w:rPr>
                <w:color w:val="211F1F"/>
                <w:spacing w:val="-6"/>
                <w:sz w:val="21"/>
              </w:rPr>
              <w:t>Naposobulung</w:t>
            </w:r>
            <w:r>
              <w:rPr>
                <w:color w:val="211F1F"/>
                <w:spacing w:val="-10"/>
                <w:sz w:val="21"/>
              </w:rPr>
              <w:t xml:space="preserve"> </w:t>
            </w:r>
            <w:r>
              <w:rPr>
                <w:color w:val="211F1F"/>
                <w:spacing w:val="-6"/>
                <w:sz w:val="21"/>
              </w:rPr>
              <w:t>Distrik.</w:t>
            </w:r>
          </w:p>
        </w:tc>
        <w:tc>
          <w:tcPr>
            <w:tcW w:w="466" w:type="dxa"/>
          </w:tcPr>
          <w:p w14:paraId="3FC8E4BB" w14:textId="77777777" w:rsidR="0038493F" w:rsidRDefault="00000000">
            <w:pPr>
              <w:pStyle w:val="TableParagraph"/>
              <w:spacing w:before="2" w:line="218" w:lineRule="exact"/>
              <w:ind w:left="137"/>
              <w:rPr>
                <w:sz w:val="21"/>
              </w:rPr>
            </w:pPr>
            <w:r>
              <w:rPr>
                <w:color w:val="211F1F"/>
                <w:spacing w:val="-5"/>
                <w:sz w:val="21"/>
              </w:rPr>
              <w:t>4.</w:t>
            </w:r>
          </w:p>
        </w:tc>
        <w:tc>
          <w:tcPr>
            <w:tcW w:w="3133" w:type="dxa"/>
          </w:tcPr>
          <w:p w14:paraId="18FBB294" w14:textId="77777777" w:rsidR="0038493F" w:rsidRDefault="00000000">
            <w:pPr>
              <w:pStyle w:val="TableParagraph"/>
              <w:spacing w:before="2" w:line="218" w:lineRule="exact"/>
              <w:ind w:left="12"/>
              <w:rPr>
                <w:sz w:val="21"/>
              </w:rPr>
            </w:pPr>
            <w:r>
              <w:rPr>
                <w:color w:val="211F1F"/>
                <w:sz w:val="21"/>
              </w:rPr>
              <w:t>Sekretaris</w:t>
            </w:r>
            <w:r>
              <w:rPr>
                <w:color w:val="211F1F"/>
                <w:spacing w:val="3"/>
                <w:sz w:val="21"/>
              </w:rPr>
              <w:t xml:space="preserve"> </w:t>
            </w:r>
            <w:r>
              <w:rPr>
                <w:color w:val="211F1F"/>
                <w:spacing w:val="-2"/>
                <w:sz w:val="21"/>
              </w:rPr>
              <w:t>Distrik.</w:t>
            </w:r>
          </w:p>
        </w:tc>
      </w:tr>
      <w:tr w:rsidR="0038493F" w14:paraId="1B0A741D" w14:textId="77777777">
        <w:trPr>
          <w:trHeight w:val="247"/>
        </w:trPr>
        <w:tc>
          <w:tcPr>
            <w:tcW w:w="377" w:type="dxa"/>
          </w:tcPr>
          <w:p w14:paraId="61814315" w14:textId="77777777" w:rsidR="0038493F" w:rsidRDefault="00000000">
            <w:pPr>
              <w:pStyle w:val="TableParagraph"/>
              <w:spacing w:line="227" w:lineRule="exact"/>
              <w:ind w:left="11" w:right="117"/>
              <w:jc w:val="center"/>
              <w:rPr>
                <w:sz w:val="21"/>
              </w:rPr>
            </w:pPr>
            <w:r>
              <w:rPr>
                <w:color w:val="211F1F"/>
                <w:spacing w:val="-5"/>
                <w:sz w:val="21"/>
              </w:rPr>
              <w:t>7.</w:t>
            </w:r>
          </w:p>
        </w:tc>
        <w:tc>
          <w:tcPr>
            <w:tcW w:w="3217" w:type="dxa"/>
          </w:tcPr>
          <w:p w14:paraId="36F76B39" w14:textId="77777777" w:rsidR="0038493F" w:rsidRDefault="00000000">
            <w:pPr>
              <w:pStyle w:val="TableParagraph"/>
              <w:spacing w:line="227" w:lineRule="exact"/>
              <w:ind w:left="8"/>
              <w:rPr>
                <w:sz w:val="21"/>
              </w:rPr>
            </w:pPr>
            <w:r>
              <w:rPr>
                <w:color w:val="211F1F"/>
                <w:sz w:val="21"/>
              </w:rPr>
              <w:t>Ketua</w:t>
            </w:r>
            <w:r>
              <w:rPr>
                <w:color w:val="211F1F"/>
                <w:spacing w:val="2"/>
                <w:sz w:val="21"/>
              </w:rPr>
              <w:t xml:space="preserve"> </w:t>
            </w:r>
            <w:r>
              <w:rPr>
                <w:color w:val="211F1F"/>
                <w:sz w:val="21"/>
              </w:rPr>
              <w:t>Punguan</w:t>
            </w:r>
            <w:r>
              <w:rPr>
                <w:color w:val="211F1F"/>
                <w:spacing w:val="2"/>
                <w:sz w:val="21"/>
              </w:rPr>
              <w:t xml:space="preserve"> </w:t>
            </w:r>
            <w:r>
              <w:rPr>
                <w:color w:val="211F1F"/>
                <w:sz w:val="21"/>
              </w:rPr>
              <w:t>Parompuan</w:t>
            </w:r>
            <w:r>
              <w:rPr>
                <w:color w:val="211F1F"/>
                <w:spacing w:val="2"/>
                <w:sz w:val="21"/>
              </w:rPr>
              <w:t xml:space="preserve"> </w:t>
            </w:r>
            <w:r>
              <w:rPr>
                <w:color w:val="211F1F"/>
                <w:spacing w:val="-2"/>
                <w:sz w:val="21"/>
              </w:rPr>
              <w:t>Distrik.</w:t>
            </w:r>
          </w:p>
        </w:tc>
        <w:tc>
          <w:tcPr>
            <w:tcW w:w="466" w:type="dxa"/>
          </w:tcPr>
          <w:p w14:paraId="4CD94771" w14:textId="77777777" w:rsidR="0038493F" w:rsidRDefault="00000000">
            <w:pPr>
              <w:pStyle w:val="TableParagraph"/>
              <w:spacing w:before="2" w:line="225" w:lineRule="exact"/>
              <w:ind w:left="137"/>
              <w:rPr>
                <w:sz w:val="21"/>
              </w:rPr>
            </w:pPr>
            <w:r>
              <w:rPr>
                <w:color w:val="211F1F"/>
                <w:spacing w:val="-5"/>
                <w:sz w:val="21"/>
              </w:rPr>
              <w:t>5.</w:t>
            </w:r>
          </w:p>
        </w:tc>
        <w:tc>
          <w:tcPr>
            <w:tcW w:w="3133" w:type="dxa"/>
          </w:tcPr>
          <w:p w14:paraId="46969CCE" w14:textId="77777777" w:rsidR="0038493F" w:rsidRDefault="00000000">
            <w:pPr>
              <w:pStyle w:val="TableParagraph"/>
              <w:spacing w:before="2" w:line="225" w:lineRule="exact"/>
              <w:ind w:left="12"/>
              <w:rPr>
                <w:sz w:val="21"/>
              </w:rPr>
            </w:pPr>
            <w:r>
              <w:rPr>
                <w:color w:val="211F1F"/>
                <w:sz w:val="21"/>
              </w:rPr>
              <w:t>Bendahara</w:t>
            </w:r>
            <w:r>
              <w:rPr>
                <w:color w:val="211F1F"/>
                <w:spacing w:val="-15"/>
                <w:sz w:val="21"/>
              </w:rPr>
              <w:t xml:space="preserve"> </w:t>
            </w:r>
            <w:r>
              <w:rPr>
                <w:color w:val="211F1F"/>
                <w:spacing w:val="-2"/>
                <w:sz w:val="21"/>
              </w:rPr>
              <w:t>Distrik.</w:t>
            </w:r>
          </w:p>
        </w:tc>
      </w:tr>
      <w:tr w:rsidR="0038493F" w14:paraId="131355A8" w14:textId="77777777">
        <w:trPr>
          <w:trHeight w:val="232"/>
        </w:trPr>
        <w:tc>
          <w:tcPr>
            <w:tcW w:w="377" w:type="dxa"/>
          </w:tcPr>
          <w:p w14:paraId="7B1537E0" w14:textId="77777777" w:rsidR="0038493F" w:rsidRDefault="0038493F">
            <w:pPr>
              <w:pStyle w:val="TableParagraph"/>
              <w:spacing w:line="240" w:lineRule="auto"/>
              <w:rPr>
                <w:sz w:val="16"/>
              </w:rPr>
            </w:pPr>
          </w:p>
        </w:tc>
        <w:tc>
          <w:tcPr>
            <w:tcW w:w="3217" w:type="dxa"/>
          </w:tcPr>
          <w:p w14:paraId="780D872E" w14:textId="77777777" w:rsidR="0038493F" w:rsidRDefault="0038493F">
            <w:pPr>
              <w:pStyle w:val="TableParagraph"/>
              <w:spacing w:line="240" w:lineRule="auto"/>
              <w:rPr>
                <w:sz w:val="16"/>
              </w:rPr>
            </w:pPr>
          </w:p>
        </w:tc>
        <w:tc>
          <w:tcPr>
            <w:tcW w:w="466" w:type="dxa"/>
          </w:tcPr>
          <w:p w14:paraId="3A07E4D3" w14:textId="77777777" w:rsidR="0038493F" w:rsidRDefault="00000000">
            <w:pPr>
              <w:pStyle w:val="TableParagraph"/>
              <w:spacing w:line="213" w:lineRule="exact"/>
              <w:ind w:left="137"/>
              <w:rPr>
                <w:sz w:val="21"/>
              </w:rPr>
            </w:pPr>
            <w:r>
              <w:rPr>
                <w:color w:val="211F1F"/>
                <w:spacing w:val="-5"/>
                <w:sz w:val="21"/>
              </w:rPr>
              <w:t>6.</w:t>
            </w:r>
          </w:p>
        </w:tc>
        <w:tc>
          <w:tcPr>
            <w:tcW w:w="3133" w:type="dxa"/>
          </w:tcPr>
          <w:p w14:paraId="5BE248E5" w14:textId="77777777" w:rsidR="0038493F" w:rsidRDefault="00000000">
            <w:pPr>
              <w:pStyle w:val="TableParagraph"/>
              <w:spacing w:line="213" w:lineRule="exact"/>
              <w:ind w:left="12"/>
              <w:rPr>
                <w:sz w:val="21"/>
              </w:rPr>
            </w:pPr>
            <w:r>
              <w:rPr>
                <w:color w:val="211F1F"/>
                <w:sz w:val="21"/>
              </w:rPr>
              <w:t>Ketua</w:t>
            </w:r>
            <w:r>
              <w:rPr>
                <w:color w:val="211F1F"/>
                <w:spacing w:val="1"/>
                <w:sz w:val="21"/>
              </w:rPr>
              <w:t xml:space="preserve"> </w:t>
            </w:r>
            <w:r>
              <w:rPr>
                <w:color w:val="211F1F"/>
                <w:sz w:val="21"/>
              </w:rPr>
              <w:t>Persekutuan</w:t>
            </w:r>
            <w:r>
              <w:rPr>
                <w:color w:val="211F1F"/>
                <w:spacing w:val="1"/>
                <w:sz w:val="21"/>
              </w:rPr>
              <w:t xml:space="preserve"> </w:t>
            </w:r>
            <w:r>
              <w:rPr>
                <w:color w:val="211F1F"/>
                <w:sz w:val="21"/>
              </w:rPr>
              <w:t>Pemuda</w:t>
            </w:r>
            <w:r>
              <w:rPr>
                <w:color w:val="211F1F"/>
                <w:spacing w:val="1"/>
                <w:sz w:val="21"/>
              </w:rPr>
              <w:t xml:space="preserve"> </w:t>
            </w:r>
            <w:r>
              <w:rPr>
                <w:color w:val="211F1F"/>
                <w:spacing w:val="-2"/>
                <w:sz w:val="21"/>
              </w:rPr>
              <w:t>Distrik</w:t>
            </w:r>
          </w:p>
        </w:tc>
      </w:tr>
      <w:tr w:rsidR="0038493F" w14:paraId="682BDC12" w14:textId="77777777">
        <w:trPr>
          <w:trHeight w:val="720"/>
        </w:trPr>
        <w:tc>
          <w:tcPr>
            <w:tcW w:w="377" w:type="dxa"/>
          </w:tcPr>
          <w:p w14:paraId="67C9C70D" w14:textId="77777777" w:rsidR="0038493F" w:rsidRDefault="00000000">
            <w:pPr>
              <w:pStyle w:val="TableParagraph"/>
              <w:spacing w:line="229" w:lineRule="exact"/>
              <w:ind w:left="50"/>
              <w:rPr>
                <w:b/>
                <w:sz w:val="21"/>
              </w:rPr>
            </w:pPr>
            <w:r>
              <w:rPr>
                <w:b/>
                <w:color w:val="211F1F"/>
                <w:spacing w:val="-5"/>
                <w:sz w:val="21"/>
              </w:rPr>
              <w:t>d.</w:t>
            </w:r>
          </w:p>
          <w:p w14:paraId="42E62054" w14:textId="77777777" w:rsidR="0038493F" w:rsidRDefault="00000000">
            <w:pPr>
              <w:pStyle w:val="TableParagraph"/>
              <w:spacing w:before="238" w:line="232" w:lineRule="exact"/>
              <w:ind w:left="50"/>
              <w:rPr>
                <w:b/>
                <w:sz w:val="21"/>
              </w:rPr>
            </w:pPr>
            <w:r>
              <w:rPr>
                <w:b/>
                <w:color w:val="211F1F"/>
                <w:spacing w:val="-4"/>
                <w:sz w:val="21"/>
              </w:rPr>
              <w:t>3.3.</w:t>
            </w:r>
          </w:p>
        </w:tc>
        <w:tc>
          <w:tcPr>
            <w:tcW w:w="3217" w:type="dxa"/>
          </w:tcPr>
          <w:p w14:paraId="117311DB" w14:textId="77777777" w:rsidR="0038493F" w:rsidRDefault="00000000">
            <w:pPr>
              <w:pStyle w:val="TableParagraph"/>
              <w:spacing w:line="228" w:lineRule="exact"/>
              <w:ind w:left="8"/>
              <w:rPr>
                <w:b/>
                <w:sz w:val="21"/>
              </w:rPr>
            </w:pPr>
            <w:r>
              <w:rPr>
                <w:b/>
                <w:color w:val="211F1F"/>
                <w:spacing w:val="-2"/>
                <w:sz w:val="21"/>
              </w:rPr>
              <w:t>Tingkina</w:t>
            </w:r>
          </w:p>
          <w:p w14:paraId="0680C226" w14:textId="77777777" w:rsidR="0038493F" w:rsidRDefault="00000000">
            <w:pPr>
              <w:pStyle w:val="TableParagraph"/>
              <w:spacing w:line="240" w:lineRule="exact"/>
              <w:ind w:left="8"/>
              <w:rPr>
                <w:sz w:val="21"/>
              </w:rPr>
            </w:pPr>
            <w:r>
              <w:rPr>
                <w:color w:val="211F1F"/>
                <w:sz w:val="21"/>
              </w:rPr>
              <w:t>Na</w:t>
            </w:r>
            <w:r>
              <w:rPr>
                <w:color w:val="211F1F"/>
                <w:spacing w:val="-2"/>
                <w:sz w:val="21"/>
              </w:rPr>
              <w:t xml:space="preserve"> </w:t>
            </w:r>
            <w:r>
              <w:rPr>
                <w:color w:val="211F1F"/>
                <w:sz w:val="21"/>
              </w:rPr>
              <w:t>umotikna</w:t>
            </w:r>
            <w:r>
              <w:rPr>
                <w:color w:val="211F1F"/>
                <w:spacing w:val="-2"/>
                <w:sz w:val="21"/>
              </w:rPr>
              <w:t xml:space="preserve"> </w:t>
            </w:r>
            <w:r>
              <w:rPr>
                <w:color w:val="211F1F"/>
                <w:sz w:val="21"/>
              </w:rPr>
              <w:t>sahali</w:t>
            </w:r>
            <w:r>
              <w:rPr>
                <w:color w:val="211F1F"/>
                <w:spacing w:val="-2"/>
                <w:sz w:val="21"/>
              </w:rPr>
              <w:t xml:space="preserve"> </w:t>
            </w:r>
            <w:r>
              <w:rPr>
                <w:color w:val="211F1F"/>
                <w:sz w:val="21"/>
              </w:rPr>
              <w:t>onom</w:t>
            </w:r>
            <w:r>
              <w:rPr>
                <w:color w:val="211F1F"/>
                <w:spacing w:val="-2"/>
                <w:sz w:val="21"/>
              </w:rPr>
              <w:t xml:space="preserve"> bulan.</w:t>
            </w:r>
          </w:p>
          <w:p w14:paraId="14A4D924" w14:textId="77777777" w:rsidR="0038493F" w:rsidRDefault="00000000">
            <w:pPr>
              <w:pStyle w:val="TableParagraph"/>
              <w:spacing w:line="232" w:lineRule="exact"/>
              <w:ind w:left="58"/>
              <w:rPr>
                <w:b/>
                <w:sz w:val="21"/>
              </w:rPr>
            </w:pPr>
            <w:r>
              <w:rPr>
                <w:b/>
                <w:color w:val="211F1F"/>
                <w:sz w:val="21"/>
              </w:rPr>
              <w:t>Rapot</w:t>
            </w:r>
            <w:r>
              <w:rPr>
                <w:color w:val="211F1F"/>
                <w:spacing w:val="15"/>
                <w:sz w:val="21"/>
              </w:rPr>
              <w:t xml:space="preserve"> </w:t>
            </w:r>
            <w:r>
              <w:rPr>
                <w:b/>
                <w:color w:val="211F1F"/>
                <w:sz w:val="21"/>
              </w:rPr>
              <w:t>Naposobulung</w:t>
            </w:r>
            <w:r>
              <w:rPr>
                <w:color w:val="211F1F"/>
                <w:spacing w:val="15"/>
                <w:sz w:val="21"/>
              </w:rPr>
              <w:t xml:space="preserve"> </w:t>
            </w:r>
            <w:r>
              <w:rPr>
                <w:b/>
                <w:color w:val="211F1F"/>
                <w:spacing w:val="-2"/>
                <w:sz w:val="21"/>
              </w:rPr>
              <w:t>Distrik</w:t>
            </w:r>
          </w:p>
        </w:tc>
        <w:tc>
          <w:tcPr>
            <w:tcW w:w="466" w:type="dxa"/>
          </w:tcPr>
          <w:p w14:paraId="132AE970" w14:textId="77777777" w:rsidR="0038493F" w:rsidRDefault="00000000">
            <w:pPr>
              <w:pStyle w:val="TableParagraph"/>
              <w:spacing w:before="2" w:line="240" w:lineRule="auto"/>
              <w:ind w:left="137"/>
              <w:rPr>
                <w:sz w:val="21"/>
              </w:rPr>
            </w:pPr>
            <w:r>
              <w:rPr>
                <w:color w:val="211F1F"/>
                <w:spacing w:val="-5"/>
                <w:sz w:val="21"/>
              </w:rPr>
              <w:t>7.</w:t>
            </w:r>
          </w:p>
          <w:p w14:paraId="704A195E" w14:textId="77777777" w:rsidR="0038493F" w:rsidRDefault="00000000">
            <w:pPr>
              <w:pStyle w:val="TableParagraph"/>
              <w:spacing w:before="238" w:line="218" w:lineRule="exact"/>
              <w:ind w:left="137"/>
              <w:rPr>
                <w:b/>
                <w:sz w:val="21"/>
              </w:rPr>
            </w:pPr>
            <w:r>
              <w:rPr>
                <w:b/>
                <w:color w:val="211F1F"/>
                <w:spacing w:val="-5"/>
                <w:sz w:val="21"/>
              </w:rPr>
              <w:t>d.</w:t>
            </w:r>
          </w:p>
        </w:tc>
        <w:tc>
          <w:tcPr>
            <w:tcW w:w="3133" w:type="dxa"/>
          </w:tcPr>
          <w:p w14:paraId="65BC2761" w14:textId="77777777" w:rsidR="0038493F" w:rsidRDefault="00000000">
            <w:pPr>
              <w:pStyle w:val="TableParagraph"/>
              <w:spacing w:before="2" w:line="240" w:lineRule="auto"/>
              <w:ind w:left="12"/>
              <w:rPr>
                <w:sz w:val="21"/>
              </w:rPr>
            </w:pPr>
            <w:r>
              <w:rPr>
                <w:color w:val="211F1F"/>
                <w:spacing w:val="11"/>
                <w:sz w:val="21"/>
              </w:rPr>
              <w:t>Ketua</w:t>
            </w:r>
            <w:r>
              <w:rPr>
                <w:color w:val="211F1F"/>
                <w:spacing w:val="40"/>
                <w:sz w:val="21"/>
              </w:rPr>
              <w:t xml:space="preserve"> </w:t>
            </w:r>
            <w:r>
              <w:rPr>
                <w:color w:val="211F1F"/>
                <w:spacing w:val="12"/>
                <w:sz w:val="21"/>
              </w:rPr>
              <w:t>Persekutuan</w:t>
            </w:r>
            <w:r>
              <w:rPr>
                <w:color w:val="211F1F"/>
                <w:spacing w:val="40"/>
                <w:sz w:val="21"/>
              </w:rPr>
              <w:t xml:space="preserve"> </w:t>
            </w:r>
            <w:r>
              <w:rPr>
                <w:color w:val="211F1F"/>
                <w:spacing w:val="12"/>
                <w:sz w:val="21"/>
              </w:rPr>
              <w:t xml:space="preserve">Perempuan </w:t>
            </w:r>
            <w:r>
              <w:rPr>
                <w:color w:val="211F1F"/>
                <w:spacing w:val="-2"/>
                <w:sz w:val="21"/>
              </w:rPr>
              <w:t>Distrik.</w:t>
            </w:r>
          </w:p>
          <w:p w14:paraId="7E3F945E" w14:textId="77777777" w:rsidR="0038493F" w:rsidRDefault="00000000">
            <w:pPr>
              <w:pStyle w:val="TableParagraph"/>
              <w:spacing w:line="215" w:lineRule="exact"/>
              <w:ind w:left="12"/>
              <w:rPr>
                <w:b/>
                <w:sz w:val="21"/>
              </w:rPr>
            </w:pPr>
            <w:r>
              <w:rPr>
                <w:b/>
                <w:color w:val="211F1F"/>
                <w:spacing w:val="-2"/>
                <w:sz w:val="21"/>
              </w:rPr>
              <w:t>Waktunya</w:t>
            </w:r>
          </w:p>
        </w:tc>
      </w:tr>
      <w:tr w:rsidR="0038493F" w14:paraId="316FBC33" w14:textId="77777777">
        <w:trPr>
          <w:trHeight w:val="480"/>
        </w:trPr>
        <w:tc>
          <w:tcPr>
            <w:tcW w:w="377" w:type="dxa"/>
          </w:tcPr>
          <w:p w14:paraId="75A69D8A" w14:textId="77777777" w:rsidR="0038493F" w:rsidRDefault="00000000">
            <w:pPr>
              <w:pStyle w:val="TableParagraph"/>
              <w:spacing w:line="228" w:lineRule="exact"/>
              <w:ind w:left="50"/>
              <w:rPr>
                <w:b/>
                <w:sz w:val="21"/>
              </w:rPr>
            </w:pPr>
            <w:r>
              <w:rPr>
                <w:b/>
                <w:color w:val="211F1F"/>
                <w:spacing w:val="-5"/>
                <w:sz w:val="21"/>
              </w:rPr>
              <w:t>a.</w:t>
            </w:r>
          </w:p>
          <w:p w14:paraId="13F6B2C4" w14:textId="77777777" w:rsidR="0038493F" w:rsidRDefault="00000000">
            <w:pPr>
              <w:pStyle w:val="TableParagraph"/>
              <w:spacing w:line="232" w:lineRule="exact"/>
              <w:ind w:left="50"/>
              <w:rPr>
                <w:sz w:val="21"/>
              </w:rPr>
            </w:pPr>
            <w:r>
              <w:rPr>
                <w:color w:val="211F1F"/>
                <w:spacing w:val="-5"/>
                <w:sz w:val="21"/>
              </w:rPr>
              <w:t>1.</w:t>
            </w:r>
          </w:p>
        </w:tc>
        <w:tc>
          <w:tcPr>
            <w:tcW w:w="3217" w:type="dxa"/>
          </w:tcPr>
          <w:p w14:paraId="7A34D7F3" w14:textId="77777777" w:rsidR="0038493F" w:rsidRDefault="00000000">
            <w:pPr>
              <w:pStyle w:val="TableParagraph"/>
              <w:spacing w:line="228" w:lineRule="exact"/>
              <w:ind w:left="8"/>
              <w:rPr>
                <w:b/>
                <w:sz w:val="21"/>
              </w:rPr>
            </w:pPr>
            <w:r>
              <w:rPr>
                <w:b/>
                <w:color w:val="211F1F"/>
                <w:spacing w:val="-2"/>
                <w:sz w:val="21"/>
              </w:rPr>
              <w:t>Ulaonna:</w:t>
            </w:r>
          </w:p>
          <w:p w14:paraId="584D81CF" w14:textId="77777777" w:rsidR="0038493F" w:rsidRDefault="00000000">
            <w:pPr>
              <w:pStyle w:val="TableParagraph"/>
              <w:spacing w:line="232" w:lineRule="exact"/>
              <w:ind w:left="8"/>
              <w:rPr>
                <w:sz w:val="21"/>
              </w:rPr>
            </w:pPr>
            <w:r>
              <w:rPr>
                <w:color w:val="211F1F"/>
                <w:sz w:val="21"/>
              </w:rPr>
              <w:t>Mamarungkilhon</w:t>
            </w:r>
            <w:r>
              <w:rPr>
                <w:color w:val="211F1F"/>
                <w:spacing w:val="54"/>
                <w:w w:val="150"/>
                <w:sz w:val="21"/>
              </w:rPr>
              <w:t xml:space="preserve"> </w:t>
            </w:r>
            <w:r>
              <w:rPr>
                <w:color w:val="211F1F"/>
                <w:sz w:val="21"/>
              </w:rPr>
              <w:t>Hata</w:t>
            </w:r>
            <w:r>
              <w:rPr>
                <w:color w:val="211F1F"/>
                <w:spacing w:val="54"/>
                <w:w w:val="150"/>
                <w:sz w:val="21"/>
              </w:rPr>
              <w:t xml:space="preserve"> </w:t>
            </w:r>
            <w:r>
              <w:rPr>
                <w:color w:val="211F1F"/>
                <w:sz w:val="21"/>
              </w:rPr>
              <w:t>ni</w:t>
            </w:r>
            <w:r>
              <w:rPr>
                <w:color w:val="211F1F"/>
                <w:spacing w:val="55"/>
                <w:w w:val="150"/>
                <w:sz w:val="21"/>
              </w:rPr>
              <w:t xml:space="preserve"> </w:t>
            </w:r>
            <w:r>
              <w:rPr>
                <w:color w:val="211F1F"/>
                <w:spacing w:val="-2"/>
                <w:sz w:val="21"/>
              </w:rPr>
              <w:t>Debata</w:t>
            </w:r>
          </w:p>
        </w:tc>
        <w:tc>
          <w:tcPr>
            <w:tcW w:w="466" w:type="dxa"/>
          </w:tcPr>
          <w:p w14:paraId="3079B7D8" w14:textId="77777777" w:rsidR="0038493F" w:rsidRDefault="0038493F">
            <w:pPr>
              <w:pStyle w:val="TableParagraph"/>
              <w:spacing w:line="240" w:lineRule="auto"/>
              <w:rPr>
                <w:sz w:val="21"/>
              </w:rPr>
            </w:pPr>
          </w:p>
          <w:p w14:paraId="488EA48C" w14:textId="77777777" w:rsidR="0038493F" w:rsidRDefault="00000000">
            <w:pPr>
              <w:pStyle w:val="TableParagraph"/>
              <w:spacing w:line="218" w:lineRule="exact"/>
              <w:ind w:left="137"/>
              <w:rPr>
                <w:b/>
                <w:sz w:val="21"/>
              </w:rPr>
            </w:pPr>
            <w:r>
              <w:rPr>
                <w:b/>
                <w:color w:val="211F1F"/>
                <w:spacing w:val="-4"/>
                <w:sz w:val="21"/>
              </w:rPr>
              <w:t>3.3.</w:t>
            </w:r>
          </w:p>
        </w:tc>
        <w:tc>
          <w:tcPr>
            <w:tcW w:w="3133" w:type="dxa"/>
          </w:tcPr>
          <w:p w14:paraId="234B68DA" w14:textId="77777777" w:rsidR="0038493F" w:rsidRDefault="00000000">
            <w:pPr>
              <w:pStyle w:val="TableParagraph"/>
              <w:spacing w:before="2" w:line="241" w:lineRule="exact"/>
              <w:ind w:left="12"/>
              <w:rPr>
                <w:sz w:val="21"/>
              </w:rPr>
            </w:pPr>
            <w:r>
              <w:rPr>
                <w:color w:val="211F1F"/>
                <w:sz w:val="21"/>
              </w:rPr>
              <w:t>Paling</w:t>
            </w:r>
            <w:r>
              <w:rPr>
                <w:color w:val="211F1F"/>
                <w:spacing w:val="-12"/>
                <w:sz w:val="21"/>
              </w:rPr>
              <w:t xml:space="preserve"> </w:t>
            </w:r>
            <w:r>
              <w:rPr>
                <w:color w:val="211F1F"/>
                <w:sz w:val="21"/>
              </w:rPr>
              <w:t>sedikitnya</w:t>
            </w:r>
            <w:r>
              <w:rPr>
                <w:color w:val="211F1F"/>
                <w:spacing w:val="-12"/>
                <w:sz w:val="21"/>
              </w:rPr>
              <w:t xml:space="preserve"> </w:t>
            </w:r>
            <w:r>
              <w:rPr>
                <w:color w:val="211F1F"/>
                <w:sz w:val="21"/>
              </w:rPr>
              <w:t>enam</w:t>
            </w:r>
            <w:r>
              <w:rPr>
                <w:color w:val="211F1F"/>
                <w:spacing w:val="-12"/>
                <w:sz w:val="21"/>
              </w:rPr>
              <w:t xml:space="preserve"> </w:t>
            </w:r>
            <w:r>
              <w:rPr>
                <w:color w:val="211F1F"/>
                <w:sz w:val="21"/>
              </w:rPr>
              <w:t>bulan</w:t>
            </w:r>
            <w:r>
              <w:rPr>
                <w:color w:val="211F1F"/>
                <w:spacing w:val="-12"/>
                <w:sz w:val="21"/>
              </w:rPr>
              <w:t xml:space="preserve"> </w:t>
            </w:r>
            <w:r>
              <w:rPr>
                <w:color w:val="211F1F"/>
                <w:spacing w:val="-2"/>
                <w:sz w:val="21"/>
              </w:rPr>
              <w:t>sekali.</w:t>
            </w:r>
          </w:p>
          <w:p w14:paraId="1F022C71" w14:textId="77777777" w:rsidR="0038493F" w:rsidRDefault="00000000">
            <w:pPr>
              <w:pStyle w:val="TableParagraph"/>
              <w:spacing w:line="217" w:lineRule="exact"/>
              <w:ind w:left="60"/>
              <w:rPr>
                <w:b/>
                <w:sz w:val="21"/>
              </w:rPr>
            </w:pPr>
            <w:r>
              <w:rPr>
                <w:b/>
                <w:color w:val="211F1F"/>
                <w:sz w:val="21"/>
              </w:rPr>
              <w:t>Rapat</w:t>
            </w:r>
            <w:r>
              <w:rPr>
                <w:color w:val="211F1F"/>
                <w:spacing w:val="19"/>
                <w:sz w:val="21"/>
              </w:rPr>
              <w:t xml:space="preserve"> </w:t>
            </w:r>
            <w:r>
              <w:rPr>
                <w:b/>
                <w:color w:val="211F1F"/>
                <w:sz w:val="21"/>
              </w:rPr>
              <w:t>Pemuda</w:t>
            </w:r>
            <w:r>
              <w:rPr>
                <w:color w:val="211F1F"/>
                <w:spacing w:val="19"/>
                <w:sz w:val="21"/>
              </w:rPr>
              <w:t xml:space="preserve"> </w:t>
            </w:r>
            <w:r>
              <w:rPr>
                <w:b/>
                <w:color w:val="211F1F"/>
                <w:spacing w:val="-2"/>
                <w:sz w:val="21"/>
              </w:rPr>
              <w:t>Distrik</w:t>
            </w:r>
          </w:p>
        </w:tc>
      </w:tr>
      <w:tr w:rsidR="0038493F" w14:paraId="5E12DDEE" w14:textId="77777777">
        <w:trPr>
          <w:trHeight w:val="1440"/>
        </w:trPr>
        <w:tc>
          <w:tcPr>
            <w:tcW w:w="377" w:type="dxa"/>
          </w:tcPr>
          <w:p w14:paraId="2693BF81" w14:textId="77777777" w:rsidR="0038493F" w:rsidRDefault="0038493F">
            <w:pPr>
              <w:pStyle w:val="TableParagraph"/>
              <w:spacing w:line="240" w:lineRule="auto"/>
              <w:rPr>
                <w:sz w:val="21"/>
              </w:rPr>
            </w:pPr>
          </w:p>
          <w:p w14:paraId="0D267C93" w14:textId="77777777" w:rsidR="0038493F" w:rsidRDefault="0038493F">
            <w:pPr>
              <w:pStyle w:val="TableParagraph"/>
              <w:spacing w:line="240" w:lineRule="auto"/>
              <w:rPr>
                <w:sz w:val="21"/>
              </w:rPr>
            </w:pPr>
          </w:p>
          <w:p w14:paraId="1885DC89" w14:textId="77777777" w:rsidR="0038493F" w:rsidRDefault="0038493F">
            <w:pPr>
              <w:pStyle w:val="TableParagraph"/>
              <w:spacing w:line="240" w:lineRule="auto"/>
              <w:rPr>
                <w:sz w:val="21"/>
              </w:rPr>
            </w:pPr>
          </w:p>
          <w:p w14:paraId="626A3208" w14:textId="77777777" w:rsidR="0038493F" w:rsidRDefault="0038493F">
            <w:pPr>
              <w:pStyle w:val="TableParagraph"/>
              <w:spacing w:before="221" w:line="240" w:lineRule="auto"/>
              <w:rPr>
                <w:sz w:val="21"/>
              </w:rPr>
            </w:pPr>
          </w:p>
          <w:p w14:paraId="1F0E5AF0" w14:textId="77777777" w:rsidR="0038493F" w:rsidRDefault="00000000">
            <w:pPr>
              <w:pStyle w:val="TableParagraph"/>
              <w:spacing w:line="232" w:lineRule="exact"/>
              <w:ind w:left="11" w:right="117"/>
              <w:jc w:val="center"/>
              <w:rPr>
                <w:sz w:val="21"/>
              </w:rPr>
            </w:pPr>
            <w:r>
              <w:rPr>
                <w:color w:val="211F1F"/>
                <w:spacing w:val="-5"/>
                <w:sz w:val="21"/>
              </w:rPr>
              <w:t>2.</w:t>
            </w:r>
          </w:p>
        </w:tc>
        <w:tc>
          <w:tcPr>
            <w:tcW w:w="3217" w:type="dxa"/>
          </w:tcPr>
          <w:p w14:paraId="04C37099" w14:textId="77777777" w:rsidR="0038493F" w:rsidRDefault="00000000">
            <w:pPr>
              <w:pStyle w:val="TableParagraph"/>
              <w:spacing w:line="237" w:lineRule="auto"/>
              <w:ind w:left="8" w:right="139"/>
              <w:jc w:val="both"/>
              <w:rPr>
                <w:sz w:val="21"/>
              </w:rPr>
            </w:pPr>
            <w:r>
              <w:rPr>
                <w:color w:val="211F1F"/>
                <w:sz w:val="21"/>
              </w:rPr>
              <w:t xml:space="preserve">dohot mambuat nasa haputusan di </w:t>
            </w:r>
            <w:r>
              <w:rPr>
                <w:color w:val="211F1F"/>
                <w:spacing w:val="-2"/>
                <w:sz w:val="21"/>
              </w:rPr>
              <w:t>bagasan</w:t>
            </w:r>
            <w:r>
              <w:rPr>
                <w:color w:val="211F1F"/>
                <w:spacing w:val="-12"/>
                <w:sz w:val="21"/>
              </w:rPr>
              <w:t xml:space="preserve"> </w:t>
            </w:r>
            <w:r>
              <w:rPr>
                <w:color w:val="211F1F"/>
                <w:spacing w:val="-2"/>
                <w:sz w:val="21"/>
              </w:rPr>
              <w:t>tangiang</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Bibel, </w:t>
            </w:r>
            <w:r>
              <w:rPr>
                <w:color w:val="211F1F"/>
                <w:sz w:val="21"/>
              </w:rPr>
              <w:t>Konfessi, Aturan dohot Paraturan, Ruhut Parmahanion dohot Pamin- sangon dohot</w:t>
            </w:r>
            <w:r>
              <w:rPr>
                <w:color w:val="211F1F"/>
                <w:spacing w:val="-5"/>
                <w:sz w:val="21"/>
              </w:rPr>
              <w:t xml:space="preserve"> </w:t>
            </w:r>
            <w:r>
              <w:rPr>
                <w:color w:val="211F1F"/>
                <w:sz w:val="21"/>
              </w:rPr>
              <w:t>Agenda HKBP.</w:t>
            </w:r>
          </w:p>
          <w:p w14:paraId="58C35507" w14:textId="77777777" w:rsidR="0038493F" w:rsidRDefault="00000000">
            <w:pPr>
              <w:pStyle w:val="TableParagraph"/>
              <w:spacing w:line="232" w:lineRule="exact"/>
              <w:ind w:left="9"/>
              <w:jc w:val="both"/>
              <w:rPr>
                <w:sz w:val="21"/>
              </w:rPr>
            </w:pPr>
            <w:r>
              <w:rPr>
                <w:color w:val="211F1F"/>
                <w:spacing w:val="12"/>
                <w:sz w:val="21"/>
              </w:rPr>
              <w:t>Manghatai</w:t>
            </w:r>
            <w:r>
              <w:rPr>
                <w:color w:val="211F1F"/>
                <w:spacing w:val="51"/>
                <w:sz w:val="21"/>
              </w:rPr>
              <w:t xml:space="preserve">  </w:t>
            </w:r>
            <w:r>
              <w:rPr>
                <w:color w:val="211F1F"/>
                <w:spacing w:val="11"/>
                <w:sz w:val="21"/>
              </w:rPr>
              <w:t>ngolu</w:t>
            </w:r>
            <w:r>
              <w:rPr>
                <w:color w:val="211F1F"/>
                <w:spacing w:val="51"/>
                <w:sz w:val="21"/>
              </w:rPr>
              <w:t xml:space="preserve">  </w:t>
            </w:r>
            <w:r>
              <w:rPr>
                <w:color w:val="211F1F"/>
                <w:spacing w:val="12"/>
                <w:sz w:val="21"/>
              </w:rPr>
              <w:t>partondion,</w:t>
            </w:r>
          </w:p>
        </w:tc>
        <w:tc>
          <w:tcPr>
            <w:tcW w:w="466" w:type="dxa"/>
          </w:tcPr>
          <w:p w14:paraId="58A1D744" w14:textId="77777777" w:rsidR="0038493F" w:rsidRDefault="00000000">
            <w:pPr>
              <w:pStyle w:val="TableParagraph"/>
              <w:spacing w:before="2" w:line="241" w:lineRule="exact"/>
              <w:ind w:left="137"/>
              <w:rPr>
                <w:b/>
                <w:sz w:val="21"/>
              </w:rPr>
            </w:pPr>
            <w:r>
              <w:rPr>
                <w:b/>
                <w:color w:val="211F1F"/>
                <w:spacing w:val="-5"/>
                <w:sz w:val="21"/>
              </w:rPr>
              <w:t>a.</w:t>
            </w:r>
          </w:p>
          <w:p w14:paraId="53CC30DB" w14:textId="77777777" w:rsidR="0038493F" w:rsidRDefault="00000000">
            <w:pPr>
              <w:pStyle w:val="TableParagraph"/>
              <w:spacing w:line="241" w:lineRule="exact"/>
              <w:ind w:left="137"/>
              <w:rPr>
                <w:sz w:val="21"/>
              </w:rPr>
            </w:pPr>
            <w:r>
              <w:rPr>
                <w:color w:val="211F1F"/>
                <w:spacing w:val="-5"/>
                <w:sz w:val="21"/>
              </w:rPr>
              <w:t>1.</w:t>
            </w:r>
          </w:p>
        </w:tc>
        <w:tc>
          <w:tcPr>
            <w:tcW w:w="3133" w:type="dxa"/>
          </w:tcPr>
          <w:p w14:paraId="5B7B23A3" w14:textId="77777777" w:rsidR="0038493F" w:rsidRDefault="00000000">
            <w:pPr>
              <w:pStyle w:val="TableParagraph"/>
              <w:spacing w:before="2" w:line="241" w:lineRule="exact"/>
              <w:ind w:left="12"/>
              <w:rPr>
                <w:b/>
                <w:sz w:val="21"/>
              </w:rPr>
            </w:pPr>
            <w:r>
              <w:rPr>
                <w:b/>
                <w:color w:val="211F1F"/>
                <w:spacing w:val="-2"/>
                <w:sz w:val="21"/>
              </w:rPr>
              <w:t>Tugasnya:</w:t>
            </w:r>
          </w:p>
          <w:p w14:paraId="1E131B81" w14:textId="77777777" w:rsidR="0038493F" w:rsidRDefault="00000000">
            <w:pPr>
              <w:pStyle w:val="TableParagraph"/>
              <w:spacing w:line="240" w:lineRule="exact"/>
              <w:ind w:left="12" w:right="46"/>
              <w:jc w:val="both"/>
              <w:rPr>
                <w:sz w:val="21"/>
              </w:rPr>
            </w:pPr>
            <w:r>
              <w:rPr>
                <w:color w:val="211F1F"/>
                <w:spacing w:val="12"/>
                <w:sz w:val="21"/>
              </w:rPr>
              <w:t xml:space="preserve">Menggumuli </w:t>
            </w:r>
            <w:r>
              <w:rPr>
                <w:color w:val="211F1F"/>
                <w:spacing w:val="11"/>
                <w:sz w:val="21"/>
              </w:rPr>
              <w:t xml:space="preserve">Firman Allah </w:t>
            </w:r>
            <w:r>
              <w:rPr>
                <w:color w:val="211F1F"/>
                <w:sz w:val="21"/>
              </w:rPr>
              <w:t>dan mengambil segala keputusan dalam doa berdasarkan Alkitab, Konfessi, Tata</w:t>
            </w:r>
            <w:r>
              <w:rPr>
                <w:color w:val="211F1F"/>
                <w:spacing w:val="-7"/>
                <w:sz w:val="21"/>
              </w:rPr>
              <w:t xml:space="preserve"> </w:t>
            </w:r>
            <w:r>
              <w:rPr>
                <w:color w:val="211F1F"/>
                <w:sz w:val="21"/>
              </w:rPr>
              <w:t>Dasar</w:t>
            </w:r>
            <w:r>
              <w:rPr>
                <w:color w:val="211F1F"/>
                <w:spacing w:val="-7"/>
                <w:sz w:val="21"/>
              </w:rPr>
              <w:t xml:space="preserve"> </w:t>
            </w:r>
            <w:r>
              <w:rPr>
                <w:color w:val="211F1F"/>
                <w:sz w:val="21"/>
              </w:rPr>
              <w:t>dan</w:t>
            </w:r>
            <w:r>
              <w:rPr>
                <w:color w:val="211F1F"/>
                <w:spacing w:val="-8"/>
                <w:sz w:val="21"/>
              </w:rPr>
              <w:t xml:space="preserve"> </w:t>
            </w:r>
            <w:r>
              <w:rPr>
                <w:color w:val="211F1F"/>
                <w:sz w:val="21"/>
              </w:rPr>
              <w:t>Tata</w:t>
            </w:r>
            <w:r>
              <w:rPr>
                <w:color w:val="211F1F"/>
                <w:spacing w:val="-7"/>
                <w:sz w:val="21"/>
              </w:rPr>
              <w:t xml:space="preserve"> </w:t>
            </w:r>
            <w:r>
              <w:rPr>
                <w:color w:val="211F1F"/>
                <w:sz w:val="21"/>
              </w:rPr>
              <w:t>Laksana,</w:t>
            </w:r>
            <w:r>
              <w:rPr>
                <w:color w:val="211F1F"/>
                <w:spacing w:val="-7"/>
                <w:sz w:val="21"/>
              </w:rPr>
              <w:t xml:space="preserve"> </w:t>
            </w:r>
            <w:r>
              <w:rPr>
                <w:color w:val="211F1F"/>
                <w:sz w:val="21"/>
              </w:rPr>
              <w:t>Ruhut Parmahanion</w:t>
            </w:r>
            <w:r>
              <w:rPr>
                <w:color w:val="211F1F"/>
                <w:spacing w:val="79"/>
                <w:sz w:val="21"/>
              </w:rPr>
              <w:t xml:space="preserve"> </w:t>
            </w:r>
            <w:r>
              <w:rPr>
                <w:color w:val="211F1F"/>
                <w:sz w:val="21"/>
              </w:rPr>
              <w:t>dohot</w:t>
            </w:r>
            <w:r>
              <w:rPr>
                <w:color w:val="211F1F"/>
                <w:spacing w:val="55"/>
                <w:w w:val="150"/>
                <w:sz w:val="21"/>
              </w:rPr>
              <w:t xml:space="preserve"> </w:t>
            </w:r>
            <w:r>
              <w:rPr>
                <w:color w:val="211F1F"/>
                <w:spacing w:val="-2"/>
                <w:sz w:val="21"/>
              </w:rPr>
              <w:t>Paminsangon</w:t>
            </w:r>
          </w:p>
        </w:tc>
      </w:tr>
      <w:tr w:rsidR="0038493F" w14:paraId="49D321C6" w14:textId="77777777">
        <w:trPr>
          <w:trHeight w:val="477"/>
        </w:trPr>
        <w:tc>
          <w:tcPr>
            <w:tcW w:w="377" w:type="dxa"/>
          </w:tcPr>
          <w:p w14:paraId="14D8EAE6" w14:textId="77777777" w:rsidR="0038493F" w:rsidRDefault="0038493F">
            <w:pPr>
              <w:pStyle w:val="TableParagraph"/>
              <w:spacing w:line="240" w:lineRule="auto"/>
              <w:rPr>
                <w:sz w:val="20"/>
              </w:rPr>
            </w:pPr>
          </w:p>
        </w:tc>
        <w:tc>
          <w:tcPr>
            <w:tcW w:w="3217" w:type="dxa"/>
          </w:tcPr>
          <w:p w14:paraId="60B8418F" w14:textId="77777777" w:rsidR="0038493F" w:rsidRDefault="00000000">
            <w:pPr>
              <w:pStyle w:val="TableParagraph"/>
              <w:spacing w:line="226" w:lineRule="exact"/>
              <w:ind w:left="9"/>
              <w:rPr>
                <w:sz w:val="21"/>
              </w:rPr>
            </w:pPr>
            <w:r>
              <w:rPr>
                <w:color w:val="211F1F"/>
                <w:sz w:val="21"/>
              </w:rPr>
              <w:t>hadirion,</w:t>
            </w:r>
            <w:r>
              <w:rPr>
                <w:color w:val="211F1F"/>
                <w:spacing w:val="47"/>
                <w:sz w:val="21"/>
              </w:rPr>
              <w:t xml:space="preserve"> </w:t>
            </w:r>
            <w:r>
              <w:rPr>
                <w:color w:val="211F1F"/>
                <w:sz w:val="21"/>
              </w:rPr>
              <w:t>hinaringkot,</w:t>
            </w:r>
            <w:r>
              <w:rPr>
                <w:color w:val="211F1F"/>
                <w:spacing w:val="49"/>
                <w:sz w:val="21"/>
              </w:rPr>
              <w:t xml:space="preserve"> </w:t>
            </w:r>
            <w:r>
              <w:rPr>
                <w:color w:val="211F1F"/>
                <w:sz w:val="21"/>
              </w:rPr>
              <w:t>giot</w:t>
            </w:r>
            <w:r>
              <w:rPr>
                <w:color w:val="211F1F"/>
                <w:spacing w:val="49"/>
                <w:sz w:val="21"/>
              </w:rPr>
              <w:t xml:space="preserve"> </w:t>
            </w:r>
            <w:r>
              <w:rPr>
                <w:color w:val="211F1F"/>
                <w:sz w:val="21"/>
              </w:rPr>
              <w:t>ni</w:t>
            </w:r>
            <w:r>
              <w:rPr>
                <w:color w:val="211F1F"/>
                <w:spacing w:val="50"/>
                <w:sz w:val="21"/>
              </w:rPr>
              <w:t xml:space="preserve"> </w:t>
            </w:r>
            <w:r>
              <w:rPr>
                <w:color w:val="211F1F"/>
                <w:spacing w:val="-4"/>
                <w:sz w:val="21"/>
              </w:rPr>
              <w:t>roha</w:t>
            </w:r>
          </w:p>
          <w:p w14:paraId="17B7FA25" w14:textId="77777777" w:rsidR="0038493F" w:rsidRDefault="00000000">
            <w:pPr>
              <w:pStyle w:val="TableParagraph"/>
              <w:spacing w:line="232" w:lineRule="exact"/>
              <w:ind w:left="9"/>
              <w:rPr>
                <w:sz w:val="21"/>
              </w:rPr>
            </w:pPr>
            <w:r>
              <w:rPr>
                <w:color w:val="211F1F"/>
                <w:sz w:val="21"/>
              </w:rPr>
              <w:t>dohot</w:t>
            </w:r>
            <w:r>
              <w:rPr>
                <w:color w:val="211F1F"/>
                <w:spacing w:val="72"/>
                <w:sz w:val="21"/>
              </w:rPr>
              <w:t xml:space="preserve"> </w:t>
            </w:r>
            <w:r>
              <w:rPr>
                <w:color w:val="211F1F"/>
                <w:sz w:val="21"/>
              </w:rPr>
              <w:t>parsoalan</w:t>
            </w:r>
            <w:r>
              <w:rPr>
                <w:color w:val="211F1F"/>
                <w:spacing w:val="73"/>
                <w:sz w:val="21"/>
              </w:rPr>
              <w:t xml:space="preserve"> </w:t>
            </w:r>
            <w:r>
              <w:rPr>
                <w:color w:val="211F1F"/>
                <w:sz w:val="21"/>
              </w:rPr>
              <w:t>khusus</w:t>
            </w:r>
            <w:r>
              <w:rPr>
                <w:color w:val="211F1F"/>
                <w:spacing w:val="72"/>
                <w:sz w:val="21"/>
              </w:rPr>
              <w:t xml:space="preserve"> </w:t>
            </w:r>
            <w:r>
              <w:rPr>
                <w:color w:val="211F1F"/>
                <w:sz w:val="21"/>
              </w:rPr>
              <w:t>ni</w:t>
            </w:r>
            <w:r>
              <w:rPr>
                <w:color w:val="211F1F"/>
                <w:spacing w:val="73"/>
                <w:sz w:val="21"/>
              </w:rPr>
              <w:t xml:space="preserve"> </w:t>
            </w:r>
            <w:r>
              <w:rPr>
                <w:color w:val="211F1F"/>
                <w:spacing w:val="-2"/>
                <w:sz w:val="21"/>
              </w:rPr>
              <w:t>napo-</w:t>
            </w:r>
          </w:p>
        </w:tc>
        <w:tc>
          <w:tcPr>
            <w:tcW w:w="466" w:type="dxa"/>
          </w:tcPr>
          <w:p w14:paraId="08042633" w14:textId="77777777" w:rsidR="0038493F" w:rsidRDefault="00000000">
            <w:pPr>
              <w:pStyle w:val="TableParagraph"/>
              <w:spacing w:before="239" w:line="218" w:lineRule="exact"/>
              <w:ind w:left="137"/>
              <w:rPr>
                <w:sz w:val="21"/>
              </w:rPr>
            </w:pPr>
            <w:r>
              <w:rPr>
                <w:color w:val="211F1F"/>
                <w:spacing w:val="-5"/>
                <w:sz w:val="21"/>
              </w:rPr>
              <w:t>2.</w:t>
            </w:r>
          </w:p>
        </w:tc>
        <w:tc>
          <w:tcPr>
            <w:tcW w:w="3133" w:type="dxa"/>
          </w:tcPr>
          <w:p w14:paraId="223A3451" w14:textId="77777777" w:rsidR="0038493F" w:rsidRDefault="00000000">
            <w:pPr>
              <w:pStyle w:val="TableParagraph"/>
              <w:spacing w:line="240" w:lineRule="exact"/>
              <w:ind w:left="12"/>
              <w:rPr>
                <w:sz w:val="21"/>
              </w:rPr>
            </w:pPr>
            <w:r>
              <w:rPr>
                <w:color w:val="211F1F"/>
                <w:spacing w:val="-2"/>
                <w:sz w:val="21"/>
              </w:rPr>
              <w:t>dan</w:t>
            </w:r>
            <w:r>
              <w:rPr>
                <w:color w:val="211F1F"/>
                <w:spacing w:val="-30"/>
                <w:sz w:val="21"/>
              </w:rPr>
              <w:t xml:space="preserve"> </w:t>
            </w:r>
            <w:r>
              <w:rPr>
                <w:color w:val="211F1F"/>
                <w:spacing w:val="-2"/>
                <w:sz w:val="21"/>
              </w:rPr>
              <w:t>Agenda</w:t>
            </w:r>
            <w:r>
              <w:rPr>
                <w:color w:val="211F1F"/>
                <w:spacing w:val="-14"/>
                <w:sz w:val="21"/>
              </w:rPr>
              <w:t xml:space="preserve"> </w:t>
            </w:r>
            <w:r>
              <w:rPr>
                <w:color w:val="211F1F"/>
                <w:spacing w:val="-4"/>
                <w:sz w:val="21"/>
              </w:rPr>
              <w:t>HKBP.</w:t>
            </w:r>
          </w:p>
          <w:p w14:paraId="2DF5CD56" w14:textId="77777777" w:rsidR="0038493F" w:rsidRDefault="00000000">
            <w:pPr>
              <w:pStyle w:val="TableParagraph"/>
              <w:spacing w:line="217" w:lineRule="exact"/>
              <w:ind w:left="12"/>
              <w:rPr>
                <w:sz w:val="21"/>
              </w:rPr>
            </w:pPr>
            <w:r>
              <w:rPr>
                <w:color w:val="211F1F"/>
                <w:sz w:val="21"/>
              </w:rPr>
              <w:t>Membahas</w:t>
            </w:r>
            <w:r>
              <w:rPr>
                <w:color w:val="211F1F"/>
                <w:spacing w:val="72"/>
                <w:sz w:val="21"/>
              </w:rPr>
              <w:t xml:space="preserve"> </w:t>
            </w:r>
            <w:r>
              <w:rPr>
                <w:color w:val="211F1F"/>
                <w:sz w:val="21"/>
              </w:rPr>
              <w:t>hidup</w:t>
            </w:r>
            <w:r>
              <w:rPr>
                <w:color w:val="211F1F"/>
                <w:spacing w:val="72"/>
                <w:sz w:val="21"/>
              </w:rPr>
              <w:t xml:space="preserve"> </w:t>
            </w:r>
            <w:r>
              <w:rPr>
                <w:color w:val="211F1F"/>
                <w:sz w:val="21"/>
              </w:rPr>
              <w:t>kerohanian,</w:t>
            </w:r>
            <w:r>
              <w:rPr>
                <w:color w:val="211F1F"/>
                <w:spacing w:val="72"/>
                <w:sz w:val="21"/>
              </w:rPr>
              <w:t xml:space="preserve"> </w:t>
            </w:r>
            <w:r>
              <w:rPr>
                <w:color w:val="211F1F"/>
                <w:spacing w:val="-5"/>
                <w:sz w:val="21"/>
              </w:rPr>
              <w:t>ke-</w:t>
            </w:r>
          </w:p>
        </w:tc>
      </w:tr>
      <w:tr w:rsidR="0038493F" w14:paraId="0755F671" w14:textId="77777777">
        <w:trPr>
          <w:trHeight w:val="963"/>
        </w:trPr>
        <w:tc>
          <w:tcPr>
            <w:tcW w:w="377" w:type="dxa"/>
          </w:tcPr>
          <w:p w14:paraId="43C39859" w14:textId="77777777" w:rsidR="0038493F" w:rsidRDefault="0038493F">
            <w:pPr>
              <w:pStyle w:val="TableParagraph"/>
              <w:spacing w:line="240" w:lineRule="auto"/>
              <w:rPr>
                <w:sz w:val="20"/>
              </w:rPr>
            </w:pPr>
          </w:p>
        </w:tc>
        <w:tc>
          <w:tcPr>
            <w:tcW w:w="3217" w:type="dxa"/>
          </w:tcPr>
          <w:p w14:paraId="41B86BFE" w14:textId="77777777" w:rsidR="0038493F" w:rsidRDefault="00000000">
            <w:pPr>
              <w:pStyle w:val="TableParagraph"/>
              <w:spacing w:line="237" w:lineRule="auto"/>
              <w:ind w:left="9" w:right="140"/>
              <w:jc w:val="both"/>
              <w:rPr>
                <w:sz w:val="21"/>
              </w:rPr>
            </w:pPr>
            <w:r>
              <w:rPr>
                <w:color w:val="211F1F"/>
                <w:spacing w:val="-4"/>
                <w:sz w:val="21"/>
              </w:rPr>
              <w:t>sobulung</w:t>
            </w:r>
            <w:r>
              <w:rPr>
                <w:color w:val="211F1F"/>
                <w:spacing w:val="-10"/>
                <w:sz w:val="21"/>
              </w:rPr>
              <w:t xml:space="preserve"> </w:t>
            </w:r>
            <w:r>
              <w:rPr>
                <w:color w:val="211F1F"/>
                <w:spacing w:val="-4"/>
                <w:sz w:val="21"/>
              </w:rPr>
              <w:t>na</w:t>
            </w:r>
            <w:r>
              <w:rPr>
                <w:color w:val="211F1F"/>
                <w:spacing w:val="-9"/>
                <w:sz w:val="21"/>
              </w:rPr>
              <w:t xml:space="preserve"> </w:t>
            </w:r>
            <w:r>
              <w:rPr>
                <w:color w:val="211F1F"/>
                <w:spacing w:val="-4"/>
                <w:sz w:val="21"/>
              </w:rPr>
              <w:t>mansai</w:t>
            </w:r>
            <w:r>
              <w:rPr>
                <w:color w:val="211F1F"/>
                <w:spacing w:val="-9"/>
                <w:sz w:val="21"/>
              </w:rPr>
              <w:t xml:space="preserve"> </w:t>
            </w:r>
            <w:r>
              <w:rPr>
                <w:color w:val="211F1F"/>
                <w:spacing w:val="-4"/>
                <w:sz w:val="21"/>
              </w:rPr>
              <w:t>ringkot</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hatop parrohahonon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tirket</w:t>
            </w:r>
            <w:r>
              <w:rPr>
                <w:color w:val="211F1F"/>
                <w:spacing w:val="-9"/>
                <w:sz w:val="21"/>
              </w:rPr>
              <w:t xml:space="preserve"> </w:t>
            </w:r>
            <w:r>
              <w:rPr>
                <w:color w:val="211F1F"/>
                <w:spacing w:val="-4"/>
                <w:sz w:val="21"/>
              </w:rPr>
              <w:t xml:space="preserve">Distrik </w:t>
            </w:r>
            <w:r>
              <w:rPr>
                <w:color w:val="211F1F"/>
                <w:sz w:val="21"/>
              </w:rPr>
              <w:t>sipasahatonna</w:t>
            </w:r>
            <w:r>
              <w:rPr>
                <w:color w:val="211F1F"/>
                <w:spacing w:val="58"/>
                <w:w w:val="150"/>
                <w:sz w:val="21"/>
              </w:rPr>
              <w:t xml:space="preserve"> </w:t>
            </w:r>
            <w:r>
              <w:rPr>
                <w:color w:val="211F1F"/>
                <w:sz w:val="21"/>
              </w:rPr>
              <w:t>tu</w:t>
            </w:r>
            <w:r>
              <w:rPr>
                <w:color w:val="211F1F"/>
                <w:spacing w:val="58"/>
                <w:w w:val="150"/>
                <w:sz w:val="21"/>
              </w:rPr>
              <w:t xml:space="preserve"> </w:t>
            </w:r>
            <w:r>
              <w:rPr>
                <w:color w:val="211F1F"/>
                <w:sz w:val="21"/>
              </w:rPr>
              <w:t>Majelis</w:t>
            </w:r>
            <w:r>
              <w:rPr>
                <w:color w:val="211F1F"/>
                <w:spacing w:val="58"/>
                <w:w w:val="150"/>
                <w:sz w:val="21"/>
              </w:rPr>
              <w:t xml:space="preserve"> </w:t>
            </w:r>
            <w:r>
              <w:rPr>
                <w:color w:val="211F1F"/>
                <w:spacing w:val="-2"/>
                <w:sz w:val="21"/>
              </w:rPr>
              <w:t>Pekerja</w:t>
            </w:r>
          </w:p>
          <w:p w14:paraId="5B13CB0F" w14:textId="77777777" w:rsidR="0038493F" w:rsidRDefault="00000000">
            <w:pPr>
              <w:pStyle w:val="TableParagraph"/>
              <w:spacing w:line="236" w:lineRule="exact"/>
              <w:ind w:left="9"/>
              <w:jc w:val="both"/>
              <w:rPr>
                <w:sz w:val="21"/>
              </w:rPr>
            </w:pPr>
            <w:r>
              <w:rPr>
                <w:color w:val="211F1F"/>
                <w:sz w:val="21"/>
              </w:rPr>
              <w:t>Sinode</w:t>
            </w:r>
            <w:r>
              <w:rPr>
                <w:color w:val="211F1F"/>
                <w:spacing w:val="-2"/>
                <w:sz w:val="21"/>
              </w:rPr>
              <w:t xml:space="preserve"> Distrik.</w:t>
            </w:r>
          </w:p>
        </w:tc>
        <w:tc>
          <w:tcPr>
            <w:tcW w:w="466" w:type="dxa"/>
          </w:tcPr>
          <w:p w14:paraId="2161EBD9" w14:textId="77777777" w:rsidR="0038493F" w:rsidRDefault="0038493F">
            <w:pPr>
              <w:pStyle w:val="TableParagraph"/>
              <w:spacing w:line="240" w:lineRule="auto"/>
              <w:rPr>
                <w:sz w:val="20"/>
              </w:rPr>
            </w:pPr>
          </w:p>
        </w:tc>
        <w:tc>
          <w:tcPr>
            <w:tcW w:w="3133" w:type="dxa"/>
          </w:tcPr>
          <w:p w14:paraId="44A19ECD" w14:textId="77777777" w:rsidR="0038493F" w:rsidRDefault="00000000">
            <w:pPr>
              <w:pStyle w:val="TableParagraph"/>
              <w:spacing w:line="240" w:lineRule="exact"/>
              <w:ind w:left="12" w:right="51"/>
              <w:jc w:val="both"/>
              <w:rPr>
                <w:sz w:val="21"/>
              </w:rPr>
            </w:pPr>
            <w:r>
              <w:rPr>
                <w:color w:val="211F1F"/>
                <w:sz w:val="21"/>
              </w:rPr>
              <w:t>pribadian, kebutuhan, minat dan masalah-masalah khusus kepemu- daan yang sangat perlu dan men- desak</w:t>
            </w:r>
            <w:r>
              <w:rPr>
                <w:color w:val="211F1F"/>
                <w:spacing w:val="55"/>
                <w:sz w:val="21"/>
              </w:rPr>
              <w:t xml:space="preserve"> </w:t>
            </w:r>
            <w:r>
              <w:rPr>
                <w:color w:val="211F1F"/>
                <w:sz w:val="21"/>
              </w:rPr>
              <w:t>menjadi</w:t>
            </w:r>
            <w:r>
              <w:rPr>
                <w:color w:val="211F1F"/>
                <w:spacing w:val="57"/>
                <w:sz w:val="21"/>
              </w:rPr>
              <w:t xml:space="preserve"> </w:t>
            </w:r>
            <w:r>
              <w:rPr>
                <w:color w:val="211F1F"/>
                <w:sz w:val="21"/>
              </w:rPr>
              <w:t>perhatian</w:t>
            </w:r>
            <w:r>
              <w:rPr>
                <w:color w:val="211F1F"/>
                <w:spacing w:val="57"/>
                <w:sz w:val="21"/>
              </w:rPr>
              <w:t xml:space="preserve"> </w:t>
            </w:r>
            <w:r>
              <w:rPr>
                <w:color w:val="211F1F"/>
                <w:sz w:val="21"/>
              </w:rPr>
              <w:t>gereja</w:t>
            </w:r>
            <w:r>
              <w:rPr>
                <w:color w:val="211F1F"/>
                <w:spacing w:val="57"/>
                <w:sz w:val="21"/>
              </w:rPr>
              <w:t xml:space="preserve"> </w:t>
            </w:r>
            <w:r>
              <w:rPr>
                <w:color w:val="211F1F"/>
                <w:spacing w:val="-5"/>
                <w:sz w:val="21"/>
              </w:rPr>
              <w:t>di</w:t>
            </w:r>
          </w:p>
        </w:tc>
      </w:tr>
    </w:tbl>
    <w:p w14:paraId="07DC09F9" w14:textId="77777777" w:rsidR="0038493F" w:rsidRDefault="0038493F">
      <w:pPr>
        <w:pStyle w:val="TableParagraph"/>
        <w:spacing w:line="240" w:lineRule="exact"/>
        <w:jc w:val="both"/>
        <w:rPr>
          <w:sz w:val="21"/>
        </w:rPr>
        <w:sectPr w:rsidR="0038493F">
          <w:pgSz w:w="8380" w:h="12450"/>
          <w:pgMar w:top="820" w:right="566" w:bottom="1200" w:left="425" w:header="0" w:footer="1015" w:gutter="0"/>
          <w:cols w:space="720"/>
        </w:sectPr>
      </w:pPr>
    </w:p>
    <w:p w14:paraId="1F773C6C" w14:textId="77777777" w:rsidR="0038493F" w:rsidRDefault="00000000">
      <w:pPr>
        <w:pStyle w:val="ListParagraph"/>
        <w:numPr>
          <w:ilvl w:val="0"/>
          <w:numId w:val="228"/>
        </w:numPr>
        <w:tabs>
          <w:tab w:val="left" w:pos="480"/>
        </w:tabs>
        <w:spacing w:before="62"/>
        <w:ind w:right="51"/>
        <w:jc w:val="both"/>
        <w:rPr>
          <w:sz w:val="21"/>
        </w:rPr>
      </w:pPr>
      <w:r>
        <w:rPr>
          <w:color w:val="211F1F"/>
          <w:sz w:val="21"/>
        </w:rPr>
        <w:lastRenderedPageBreak/>
        <w:t>Mamillit</w:t>
      </w:r>
      <w:r>
        <w:rPr>
          <w:color w:val="211F1F"/>
          <w:spacing w:val="-14"/>
          <w:sz w:val="21"/>
        </w:rPr>
        <w:t xml:space="preserve"> </w:t>
      </w:r>
      <w:r>
        <w:rPr>
          <w:color w:val="211F1F"/>
          <w:sz w:val="21"/>
        </w:rPr>
        <w:t>Pangurus</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Naposobulung </w:t>
      </w:r>
      <w:r>
        <w:rPr>
          <w:color w:val="211F1F"/>
          <w:spacing w:val="-2"/>
          <w:sz w:val="21"/>
        </w:rPr>
        <w:t>Distrik.</w:t>
      </w:r>
    </w:p>
    <w:p w14:paraId="3C55C018" w14:textId="77777777" w:rsidR="0038493F" w:rsidRDefault="00000000">
      <w:pPr>
        <w:pStyle w:val="ListParagraph"/>
        <w:numPr>
          <w:ilvl w:val="0"/>
          <w:numId w:val="228"/>
        </w:numPr>
        <w:tabs>
          <w:tab w:val="left" w:pos="480"/>
        </w:tabs>
        <w:spacing w:line="237" w:lineRule="auto"/>
        <w:ind w:right="38"/>
        <w:jc w:val="both"/>
        <w:rPr>
          <w:sz w:val="21"/>
        </w:rPr>
      </w:pPr>
      <w:r>
        <w:rPr>
          <w:color w:val="211F1F"/>
          <w:sz w:val="21"/>
        </w:rPr>
        <w:t>Manghatai</w:t>
      </w:r>
      <w:r>
        <w:rPr>
          <w:color w:val="211F1F"/>
          <w:spacing w:val="-10"/>
          <w:sz w:val="21"/>
        </w:rPr>
        <w:t xml:space="preserve"> </w:t>
      </w:r>
      <w:r>
        <w:rPr>
          <w:color w:val="211F1F"/>
          <w:sz w:val="21"/>
        </w:rPr>
        <w:t>dohot</w:t>
      </w:r>
      <w:r>
        <w:rPr>
          <w:color w:val="211F1F"/>
          <w:spacing w:val="-10"/>
          <w:sz w:val="21"/>
        </w:rPr>
        <w:t xml:space="preserve"> </w:t>
      </w:r>
      <w:r>
        <w:rPr>
          <w:color w:val="211F1F"/>
          <w:sz w:val="21"/>
        </w:rPr>
        <w:t>manusun</w:t>
      </w:r>
      <w:r>
        <w:rPr>
          <w:color w:val="211F1F"/>
          <w:spacing w:val="-10"/>
          <w:sz w:val="21"/>
        </w:rPr>
        <w:t xml:space="preserve"> </w:t>
      </w:r>
      <w:r>
        <w:rPr>
          <w:color w:val="211F1F"/>
          <w:sz w:val="21"/>
        </w:rPr>
        <w:t xml:space="preserve">usul-usul tu </w:t>
      </w:r>
      <w:r>
        <w:rPr>
          <w:color w:val="211F1F"/>
          <w:spacing w:val="12"/>
          <w:sz w:val="21"/>
        </w:rPr>
        <w:t xml:space="preserve">Konferensi Naposobulung </w:t>
      </w:r>
      <w:r>
        <w:rPr>
          <w:color w:val="211F1F"/>
          <w:spacing w:val="-2"/>
          <w:sz w:val="21"/>
        </w:rPr>
        <w:t>Hatopan.</w:t>
      </w:r>
    </w:p>
    <w:p w14:paraId="40B72FC9" w14:textId="77777777" w:rsidR="0038493F" w:rsidRDefault="00000000">
      <w:pPr>
        <w:pStyle w:val="Heading2"/>
        <w:numPr>
          <w:ilvl w:val="0"/>
          <w:numId w:val="229"/>
        </w:numPr>
        <w:tabs>
          <w:tab w:val="left" w:pos="478"/>
        </w:tabs>
        <w:ind w:left="478" w:hanging="334"/>
        <w:jc w:val="both"/>
      </w:pPr>
      <w:r>
        <w:rPr>
          <w:color w:val="211F1F"/>
          <w:spacing w:val="-2"/>
        </w:rPr>
        <w:t>Ruasna:</w:t>
      </w:r>
    </w:p>
    <w:p w14:paraId="4EB10E68" w14:textId="77777777" w:rsidR="0038493F" w:rsidRDefault="00000000">
      <w:pPr>
        <w:pStyle w:val="BodyText"/>
        <w:ind w:left="480" w:right="52"/>
      </w:pPr>
      <w:r>
        <w:rPr>
          <w:color w:val="211F1F"/>
          <w:spacing w:val="-2"/>
        </w:rPr>
        <w:t>Utusan</w:t>
      </w:r>
      <w:r>
        <w:rPr>
          <w:color w:val="211F1F"/>
          <w:spacing w:val="-7"/>
        </w:rPr>
        <w:t xml:space="preserve"> </w:t>
      </w:r>
      <w:r>
        <w:rPr>
          <w:color w:val="211F1F"/>
          <w:spacing w:val="-2"/>
        </w:rPr>
        <w:t>Naposobulung</w:t>
      </w:r>
      <w:r>
        <w:rPr>
          <w:color w:val="211F1F"/>
          <w:spacing w:val="-7"/>
        </w:rPr>
        <w:t xml:space="preserve"> </w:t>
      </w:r>
      <w:r>
        <w:rPr>
          <w:color w:val="211F1F"/>
          <w:spacing w:val="-2"/>
        </w:rPr>
        <w:t>Huria</w:t>
      </w:r>
      <w:r>
        <w:rPr>
          <w:color w:val="211F1F"/>
          <w:spacing w:val="-7"/>
        </w:rPr>
        <w:t xml:space="preserve"> </w:t>
      </w:r>
      <w:r>
        <w:rPr>
          <w:color w:val="211F1F"/>
          <w:spacing w:val="-2"/>
        </w:rPr>
        <w:t xml:space="preserve">hombar </w:t>
      </w:r>
      <w:r>
        <w:rPr>
          <w:color w:val="211F1F"/>
        </w:rPr>
        <w:t>tu</w:t>
      </w:r>
      <w:r>
        <w:rPr>
          <w:color w:val="211F1F"/>
          <w:spacing w:val="-14"/>
        </w:rPr>
        <w:t xml:space="preserve"> </w:t>
      </w:r>
      <w:r>
        <w:rPr>
          <w:color w:val="211F1F"/>
        </w:rPr>
        <w:t>na</w:t>
      </w:r>
      <w:r>
        <w:rPr>
          <w:color w:val="211F1F"/>
          <w:spacing w:val="-13"/>
        </w:rPr>
        <w:t xml:space="preserve"> </w:t>
      </w:r>
      <w:r>
        <w:rPr>
          <w:color w:val="211F1F"/>
        </w:rPr>
        <w:t>niaturhon</w:t>
      </w:r>
      <w:r>
        <w:rPr>
          <w:color w:val="211F1F"/>
          <w:spacing w:val="-13"/>
        </w:rPr>
        <w:t xml:space="preserve"> </w:t>
      </w:r>
      <w:r>
        <w:rPr>
          <w:color w:val="211F1F"/>
        </w:rPr>
        <w:t>di</w:t>
      </w:r>
      <w:r>
        <w:rPr>
          <w:color w:val="211F1F"/>
          <w:spacing w:val="-13"/>
        </w:rPr>
        <w:t xml:space="preserve"> </w:t>
      </w:r>
      <w:r>
        <w:rPr>
          <w:color w:val="211F1F"/>
        </w:rPr>
        <w:t>Pedoman</w:t>
      </w:r>
      <w:r>
        <w:rPr>
          <w:color w:val="211F1F"/>
          <w:spacing w:val="-13"/>
        </w:rPr>
        <w:t xml:space="preserve"> </w:t>
      </w:r>
      <w:r>
        <w:rPr>
          <w:color w:val="211F1F"/>
        </w:rPr>
        <w:t>Punguan Naposobulung</w:t>
      </w:r>
      <w:r>
        <w:rPr>
          <w:color w:val="211F1F"/>
          <w:spacing w:val="-17"/>
        </w:rPr>
        <w:t xml:space="preserve"> </w:t>
      </w:r>
      <w:r>
        <w:rPr>
          <w:color w:val="211F1F"/>
        </w:rPr>
        <w:t>HKBP.</w:t>
      </w:r>
    </w:p>
    <w:p w14:paraId="79828432" w14:textId="77777777" w:rsidR="0038493F" w:rsidRDefault="00000000">
      <w:pPr>
        <w:pStyle w:val="Heading2"/>
        <w:numPr>
          <w:ilvl w:val="0"/>
          <w:numId w:val="229"/>
        </w:numPr>
        <w:tabs>
          <w:tab w:val="left" w:pos="479"/>
        </w:tabs>
        <w:spacing w:line="236" w:lineRule="exact"/>
        <w:ind w:left="479" w:hanging="335"/>
        <w:jc w:val="both"/>
      </w:pPr>
      <w:r>
        <w:rPr>
          <w:color w:val="211F1F"/>
          <w:spacing w:val="-2"/>
        </w:rPr>
        <w:t>Uluanna:</w:t>
      </w:r>
    </w:p>
    <w:p w14:paraId="1F1658E5" w14:textId="77777777" w:rsidR="0038493F" w:rsidRDefault="00000000">
      <w:pPr>
        <w:pStyle w:val="BodyText"/>
        <w:ind w:left="480" w:right="46"/>
      </w:pPr>
      <w:r>
        <w:rPr>
          <w:color w:val="211F1F"/>
        </w:rPr>
        <w:t xml:space="preserve">Tolu ro di lima halak Majelis Ketua na dipillit sian tongatonga ni ruas ni rapot nidonganan ni Kepala Bidang </w:t>
      </w:r>
      <w:r>
        <w:rPr>
          <w:color w:val="211F1F"/>
          <w:spacing w:val="-2"/>
        </w:rPr>
        <w:t>Koinonia.</w:t>
      </w:r>
    </w:p>
    <w:p w14:paraId="375CFDDE" w14:textId="77777777" w:rsidR="0038493F" w:rsidRDefault="00000000">
      <w:pPr>
        <w:pStyle w:val="Heading2"/>
        <w:numPr>
          <w:ilvl w:val="0"/>
          <w:numId w:val="229"/>
        </w:numPr>
        <w:tabs>
          <w:tab w:val="left" w:pos="478"/>
        </w:tabs>
        <w:spacing w:line="235" w:lineRule="exact"/>
        <w:ind w:left="478" w:hanging="334"/>
        <w:jc w:val="both"/>
      </w:pPr>
      <w:r>
        <w:rPr>
          <w:color w:val="211F1F"/>
          <w:spacing w:val="-2"/>
        </w:rPr>
        <w:t>Tingkina:</w:t>
      </w:r>
    </w:p>
    <w:p w14:paraId="0583FBBA" w14:textId="77777777" w:rsidR="0038493F" w:rsidRDefault="00000000">
      <w:pPr>
        <w:pStyle w:val="BodyText"/>
        <w:spacing w:line="241" w:lineRule="exact"/>
        <w:ind w:left="480"/>
      </w:pPr>
      <w:r>
        <w:rPr>
          <w:color w:val="211F1F"/>
        </w:rPr>
        <w:t>Sahali</w:t>
      </w:r>
      <w:r>
        <w:rPr>
          <w:color w:val="211F1F"/>
          <w:spacing w:val="-7"/>
        </w:rPr>
        <w:t xml:space="preserve"> </w:t>
      </w:r>
      <w:r>
        <w:rPr>
          <w:color w:val="211F1F"/>
        </w:rPr>
        <w:t>dibagasan</w:t>
      </w:r>
      <w:r>
        <w:rPr>
          <w:color w:val="211F1F"/>
          <w:spacing w:val="-7"/>
        </w:rPr>
        <w:t xml:space="preserve"> </w:t>
      </w:r>
      <w:r>
        <w:rPr>
          <w:color w:val="211F1F"/>
        </w:rPr>
        <w:t>dua</w:t>
      </w:r>
      <w:r>
        <w:rPr>
          <w:color w:val="211F1F"/>
          <w:spacing w:val="-7"/>
        </w:rPr>
        <w:t xml:space="preserve"> </w:t>
      </w:r>
      <w:r>
        <w:rPr>
          <w:color w:val="211F1F"/>
          <w:spacing w:val="-2"/>
        </w:rPr>
        <w:t>taon.</w:t>
      </w:r>
    </w:p>
    <w:p w14:paraId="335CCC63" w14:textId="77777777" w:rsidR="0038493F" w:rsidRDefault="00000000">
      <w:pPr>
        <w:pStyle w:val="Heading2"/>
        <w:spacing w:before="237"/>
      </w:pPr>
      <w:r>
        <w:rPr>
          <w:color w:val="211F1F"/>
        </w:rPr>
        <w:t>3.4.</w:t>
      </w:r>
      <w:r>
        <w:rPr>
          <w:b w:val="0"/>
          <w:color w:val="211F1F"/>
          <w:spacing w:val="21"/>
        </w:rPr>
        <w:t xml:space="preserve"> </w:t>
      </w:r>
      <w:r>
        <w:rPr>
          <w:color w:val="211F1F"/>
        </w:rPr>
        <w:t>Rapot</w:t>
      </w:r>
      <w:r>
        <w:rPr>
          <w:b w:val="0"/>
          <w:color w:val="211F1F"/>
          <w:spacing w:val="21"/>
        </w:rPr>
        <w:t xml:space="preserve"> </w:t>
      </w:r>
      <w:r>
        <w:rPr>
          <w:color w:val="211F1F"/>
        </w:rPr>
        <w:t>Parompuan</w:t>
      </w:r>
      <w:r>
        <w:rPr>
          <w:b w:val="0"/>
          <w:color w:val="211F1F"/>
          <w:spacing w:val="21"/>
        </w:rPr>
        <w:t xml:space="preserve"> </w:t>
      </w:r>
      <w:r>
        <w:rPr>
          <w:color w:val="211F1F"/>
          <w:spacing w:val="-2"/>
        </w:rPr>
        <w:t>Distrik.</w:t>
      </w:r>
    </w:p>
    <w:p w14:paraId="0A19C630" w14:textId="77777777" w:rsidR="0038493F" w:rsidRDefault="00000000">
      <w:pPr>
        <w:pStyle w:val="ListParagraph"/>
        <w:numPr>
          <w:ilvl w:val="0"/>
          <w:numId w:val="227"/>
        </w:numPr>
        <w:tabs>
          <w:tab w:val="left" w:pos="479"/>
        </w:tabs>
        <w:spacing w:line="240" w:lineRule="exact"/>
        <w:ind w:left="479" w:hanging="335"/>
        <w:jc w:val="both"/>
        <w:rPr>
          <w:b/>
          <w:sz w:val="21"/>
        </w:rPr>
      </w:pPr>
      <w:r>
        <w:rPr>
          <w:b/>
          <w:color w:val="211F1F"/>
          <w:spacing w:val="-2"/>
          <w:sz w:val="21"/>
        </w:rPr>
        <w:t>Ulaonna:</w:t>
      </w:r>
    </w:p>
    <w:p w14:paraId="19D4D936" w14:textId="77777777" w:rsidR="0038493F" w:rsidRDefault="00000000">
      <w:pPr>
        <w:pStyle w:val="ListParagraph"/>
        <w:numPr>
          <w:ilvl w:val="1"/>
          <w:numId w:val="227"/>
        </w:numPr>
        <w:tabs>
          <w:tab w:val="left" w:pos="480"/>
        </w:tabs>
        <w:ind w:right="42"/>
        <w:jc w:val="both"/>
        <w:rPr>
          <w:sz w:val="21"/>
        </w:rPr>
      </w:pPr>
      <w:r>
        <w:rPr>
          <w:color w:val="211F1F"/>
          <w:sz w:val="21"/>
        </w:rPr>
        <w:t xml:space="preserve">Mamarungkilhon hata ni Debata dohot mambuat nasa haputusan di </w:t>
      </w:r>
      <w:r>
        <w:rPr>
          <w:color w:val="211F1F"/>
          <w:spacing w:val="-2"/>
          <w:sz w:val="21"/>
        </w:rPr>
        <w:t>bagasan</w:t>
      </w:r>
      <w:r>
        <w:rPr>
          <w:color w:val="211F1F"/>
          <w:spacing w:val="-12"/>
          <w:sz w:val="21"/>
        </w:rPr>
        <w:t xml:space="preserve"> </w:t>
      </w:r>
      <w:r>
        <w:rPr>
          <w:color w:val="211F1F"/>
          <w:spacing w:val="-2"/>
          <w:sz w:val="21"/>
        </w:rPr>
        <w:t>tangiang</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Bibel, </w:t>
      </w:r>
      <w:r>
        <w:rPr>
          <w:color w:val="211F1F"/>
          <w:sz w:val="21"/>
        </w:rPr>
        <w:t>Konfessi, Aturan dohot Paraturan, Ruhut Parmahanion dohot Pamin- sangon, dohot</w:t>
      </w:r>
      <w:r>
        <w:rPr>
          <w:color w:val="211F1F"/>
          <w:spacing w:val="-5"/>
          <w:sz w:val="21"/>
        </w:rPr>
        <w:t xml:space="preserve"> </w:t>
      </w:r>
      <w:r>
        <w:rPr>
          <w:color w:val="211F1F"/>
          <w:sz w:val="21"/>
        </w:rPr>
        <w:t>Agenda HKBP.</w:t>
      </w:r>
    </w:p>
    <w:p w14:paraId="159DA1D2" w14:textId="77777777" w:rsidR="0038493F" w:rsidRDefault="00000000">
      <w:pPr>
        <w:pStyle w:val="ListParagraph"/>
        <w:numPr>
          <w:ilvl w:val="1"/>
          <w:numId w:val="227"/>
        </w:numPr>
        <w:tabs>
          <w:tab w:val="left" w:pos="480"/>
        </w:tabs>
        <w:spacing w:line="237" w:lineRule="auto"/>
        <w:ind w:right="38"/>
        <w:jc w:val="both"/>
        <w:rPr>
          <w:sz w:val="21"/>
        </w:rPr>
      </w:pPr>
      <w:r>
        <w:rPr>
          <w:color w:val="211F1F"/>
          <w:spacing w:val="12"/>
          <w:sz w:val="21"/>
        </w:rPr>
        <w:t xml:space="preserve">Manghatai </w:t>
      </w:r>
      <w:r>
        <w:rPr>
          <w:color w:val="211F1F"/>
          <w:spacing w:val="11"/>
          <w:sz w:val="21"/>
        </w:rPr>
        <w:t xml:space="preserve">ngolu </w:t>
      </w:r>
      <w:r>
        <w:rPr>
          <w:color w:val="211F1F"/>
          <w:spacing w:val="12"/>
          <w:sz w:val="21"/>
        </w:rPr>
        <w:t xml:space="preserve">partondion, </w:t>
      </w:r>
      <w:r>
        <w:rPr>
          <w:color w:val="211F1F"/>
          <w:sz w:val="21"/>
        </w:rPr>
        <w:t xml:space="preserve">hadirion, hinaringkot, giot ni roha dohot parsoalan khusus ni parom- puan na mansai ringkot jala hatop </w:t>
      </w:r>
      <w:r>
        <w:rPr>
          <w:color w:val="211F1F"/>
          <w:spacing w:val="-4"/>
          <w:sz w:val="21"/>
        </w:rPr>
        <w:t>parrohahonon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tirket</w:t>
      </w:r>
      <w:r>
        <w:rPr>
          <w:color w:val="211F1F"/>
          <w:spacing w:val="-9"/>
          <w:sz w:val="21"/>
        </w:rPr>
        <w:t xml:space="preserve"> </w:t>
      </w:r>
      <w:r>
        <w:rPr>
          <w:color w:val="211F1F"/>
          <w:spacing w:val="-4"/>
          <w:sz w:val="21"/>
        </w:rPr>
        <w:t xml:space="preserve">Distrik </w:t>
      </w:r>
      <w:r>
        <w:rPr>
          <w:color w:val="211F1F"/>
          <w:sz w:val="21"/>
        </w:rPr>
        <w:t>sipasahatonna tu Majelis Pekerja Sinode</w:t>
      </w:r>
      <w:r>
        <w:rPr>
          <w:color w:val="211F1F"/>
          <w:spacing w:val="-2"/>
          <w:sz w:val="21"/>
        </w:rPr>
        <w:t xml:space="preserve"> </w:t>
      </w:r>
      <w:r>
        <w:rPr>
          <w:color w:val="211F1F"/>
          <w:sz w:val="21"/>
        </w:rPr>
        <w:t>Distrik.</w:t>
      </w:r>
    </w:p>
    <w:p w14:paraId="5B55A76A" w14:textId="77777777" w:rsidR="0038493F" w:rsidRDefault="00000000">
      <w:pPr>
        <w:pStyle w:val="ListParagraph"/>
        <w:numPr>
          <w:ilvl w:val="1"/>
          <w:numId w:val="227"/>
        </w:numPr>
        <w:tabs>
          <w:tab w:val="left" w:pos="480"/>
        </w:tabs>
        <w:ind w:right="38"/>
        <w:jc w:val="both"/>
        <w:rPr>
          <w:sz w:val="21"/>
        </w:rPr>
      </w:pPr>
      <w:r>
        <w:rPr>
          <w:color w:val="211F1F"/>
          <w:spacing w:val="12"/>
          <w:sz w:val="21"/>
        </w:rPr>
        <w:t xml:space="preserve">Mamillit Pangurus </w:t>
      </w:r>
      <w:r>
        <w:rPr>
          <w:color w:val="211F1F"/>
          <w:sz w:val="21"/>
        </w:rPr>
        <w:t xml:space="preserve">ni </w:t>
      </w:r>
      <w:r>
        <w:rPr>
          <w:color w:val="211F1F"/>
          <w:spacing w:val="12"/>
          <w:sz w:val="21"/>
        </w:rPr>
        <w:t xml:space="preserve">Punguan </w:t>
      </w:r>
      <w:r>
        <w:rPr>
          <w:color w:val="211F1F"/>
          <w:sz w:val="21"/>
        </w:rPr>
        <w:t>Parompuan Distrik.</w:t>
      </w:r>
    </w:p>
    <w:p w14:paraId="00047B35" w14:textId="77777777" w:rsidR="0038493F" w:rsidRDefault="00000000">
      <w:pPr>
        <w:pStyle w:val="ListParagraph"/>
        <w:numPr>
          <w:ilvl w:val="1"/>
          <w:numId w:val="227"/>
        </w:numPr>
        <w:tabs>
          <w:tab w:val="left" w:pos="480"/>
        </w:tabs>
        <w:spacing w:line="237" w:lineRule="auto"/>
        <w:ind w:right="50"/>
        <w:jc w:val="both"/>
        <w:rPr>
          <w:sz w:val="21"/>
        </w:rPr>
      </w:pPr>
      <w:r>
        <w:rPr>
          <w:color w:val="211F1F"/>
          <w:sz w:val="21"/>
        </w:rPr>
        <w:t>Manghatai</w:t>
      </w:r>
      <w:r>
        <w:rPr>
          <w:color w:val="211F1F"/>
          <w:spacing w:val="-14"/>
          <w:sz w:val="21"/>
        </w:rPr>
        <w:t xml:space="preserve"> </w:t>
      </w:r>
      <w:r>
        <w:rPr>
          <w:color w:val="211F1F"/>
          <w:sz w:val="21"/>
        </w:rPr>
        <w:t>dohot</w:t>
      </w:r>
      <w:r>
        <w:rPr>
          <w:color w:val="211F1F"/>
          <w:spacing w:val="-13"/>
          <w:sz w:val="21"/>
        </w:rPr>
        <w:t xml:space="preserve"> </w:t>
      </w:r>
      <w:r>
        <w:rPr>
          <w:color w:val="211F1F"/>
          <w:sz w:val="21"/>
        </w:rPr>
        <w:t>manusun</w:t>
      </w:r>
      <w:r>
        <w:rPr>
          <w:color w:val="211F1F"/>
          <w:spacing w:val="-13"/>
          <w:sz w:val="21"/>
        </w:rPr>
        <w:t xml:space="preserve"> </w:t>
      </w:r>
      <w:r>
        <w:rPr>
          <w:color w:val="211F1F"/>
          <w:sz w:val="21"/>
        </w:rPr>
        <w:t>usul-usul tu Konferensi Parompuan Hatopan.</w:t>
      </w:r>
    </w:p>
    <w:p w14:paraId="46F750BB" w14:textId="77777777" w:rsidR="0038493F" w:rsidRDefault="00000000">
      <w:pPr>
        <w:pStyle w:val="Heading2"/>
        <w:numPr>
          <w:ilvl w:val="0"/>
          <w:numId w:val="227"/>
        </w:numPr>
        <w:tabs>
          <w:tab w:val="left" w:pos="478"/>
        </w:tabs>
        <w:spacing w:before="236"/>
        <w:ind w:left="478" w:hanging="334"/>
        <w:jc w:val="both"/>
      </w:pPr>
      <w:r>
        <w:rPr>
          <w:color w:val="211F1F"/>
          <w:spacing w:val="-2"/>
        </w:rPr>
        <w:t>Ruasna:</w:t>
      </w:r>
    </w:p>
    <w:p w14:paraId="18E103C8" w14:textId="77777777" w:rsidR="0038493F" w:rsidRDefault="00000000">
      <w:pPr>
        <w:pStyle w:val="BodyText"/>
        <w:ind w:left="480" w:right="50"/>
      </w:pPr>
      <w:r>
        <w:rPr>
          <w:color w:val="211F1F"/>
        </w:rPr>
        <w:t>Utusan</w:t>
      </w:r>
      <w:r>
        <w:rPr>
          <w:color w:val="211F1F"/>
          <w:spacing w:val="-6"/>
        </w:rPr>
        <w:t xml:space="preserve"> </w:t>
      </w:r>
      <w:r>
        <w:rPr>
          <w:color w:val="211F1F"/>
        </w:rPr>
        <w:t>Parompuan</w:t>
      </w:r>
      <w:r>
        <w:rPr>
          <w:color w:val="211F1F"/>
          <w:spacing w:val="-6"/>
        </w:rPr>
        <w:t xml:space="preserve"> </w:t>
      </w:r>
      <w:r>
        <w:rPr>
          <w:color w:val="211F1F"/>
        </w:rPr>
        <w:t>Huria</w:t>
      </w:r>
      <w:r>
        <w:rPr>
          <w:color w:val="211F1F"/>
          <w:spacing w:val="-6"/>
        </w:rPr>
        <w:t xml:space="preserve"> </w:t>
      </w:r>
      <w:r>
        <w:rPr>
          <w:color w:val="211F1F"/>
        </w:rPr>
        <w:t>hombar</w:t>
      </w:r>
      <w:r>
        <w:rPr>
          <w:color w:val="211F1F"/>
          <w:spacing w:val="-6"/>
        </w:rPr>
        <w:t xml:space="preserve"> </w:t>
      </w:r>
      <w:r>
        <w:rPr>
          <w:color w:val="211F1F"/>
        </w:rPr>
        <w:t>tu na niaturhon di Pedoman Punguan Parompuan</w:t>
      </w:r>
      <w:r>
        <w:rPr>
          <w:color w:val="211F1F"/>
          <w:spacing w:val="-15"/>
        </w:rPr>
        <w:t xml:space="preserve"> </w:t>
      </w:r>
      <w:r>
        <w:rPr>
          <w:color w:val="211F1F"/>
        </w:rPr>
        <w:t>HKBP.</w:t>
      </w:r>
    </w:p>
    <w:p w14:paraId="0B5ADBF0" w14:textId="77777777" w:rsidR="0038493F" w:rsidRDefault="00000000">
      <w:pPr>
        <w:pStyle w:val="BodyText"/>
        <w:spacing w:before="62"/>
        <w:ind w:left="66" w:right="159"/>
        <w:jc w:val="right"/>
      </w:pPr>
      <w:r>
        <w:br w:type="column"/>
      </w:r>
      <w:r>
        <w:rPr>
          <w:color w:val="211F1F"/>
          <w:spacing w:val="-2"/>
        </w:rPr>
        <w:t>tingkat</w:t>
      </w:r>
      <w:r>
        <w:rPr>
          <w:color w:val="211F1F"/>
          <w:spacing w:val="-7"/>
        </w:rPr>
        <w:t xml:space="preserve"> </w:t>
      </w:r>
      <w:r>
        <w:rPr>
          <w:color w:val="211F1F"/>
          <w:spacing w:val="-2"/>
        </w:rPr>
        <w:t>Distrik</w:t>
      </w:r>
      <w:r>
        <w:rPr>
          <w:color w:val="211F1F"/>
          <w:spacing w:val="-7"/>
        </w:rPr>
        <w:t xml:space="preserve"> </w:t>
      </w:r>
      <w:r>
        <w:rPr>
          <w:color w:val="211F1F"/>
          <w:spacing w:val="-2"/>
        </w:rPr>
        <w:t>untuk</w:t>
      </w:r>
      <w:r>
        <w:rPr>
          <w:color w:val="211F1F"/>
          <w:spacing w:val="-7"/>
        </w:rPr>
        <w:t xml:space="preserve"> </w:t>
      </w:r>
      <w:r>
        <w:rPr>
          <w:color w:val="211F1F"/>
          <w:spacing w:val="-2"/>
        </w:rPr>
        <w:t>disampaikan</w:t>
      </w:r>
      <w:r>
        <w:rPr>
          <w:color w:val="211F1F"/>
          <w:spacing w:val="-7"/>
        </w:rPr>
        <w:t xml:space="preserve"> </w:t>
      </w:r>
      <w:r>
        <w:rPr>
          <w:color w:val="211F1F"/>
          <w:spacing w:val="-2"/>
        </w:rPr>
        <w:t>ke Rapat</w:t>
      </w:r>
      <w:r>
        <w:rPr>
          <w:color w:val="211F1F"/>
          <w:spacing w:val="-15"/>
        </w:rPr>
        <w:t xml:space="preserve"> </w:t>
      </w:r>
      <w:r>
        <w:rPr>
          <w:color w:val="211F1F"/>
          <w:spacing w:val="-2"/>
        </w:rPr>
        <w:t>Majelis</w:t>
      </w:r>
      <w:r>
        <w:rPr>
          <w:color w:val="211F1F"/>
          <w:spacing w:val="-17"/>
        </w:rPr>
        <w:t xml:space="preserve"> </w:t>
      </w:r>
      <w:r>
        <w:rPr>
          <w:color w:val="211F1F"/>
          <w:spacing w:val="-2"/>
        </w:rPr>
        <w:t>Pekerja</w:t>
      </w:r>
      <w:r>
        <w:rPr>
          <w:color w:val="211F1F"/>
          <w:spacing w:val="-15"/>
        </w:rPr>
        <w:t xml:space="preserve"> </w:t>
      </w:r>
      <w:r>
        <w:rPr>
          <w:color w:val="211F1F"/>
          <w:spacing w:val="-2"/>
        </w:rPr>
        <w:t>Sinode</w:t>
      </w:r>
      <w:r>
        <w:rPr>
          <w:color w:val="211F1F"/>
          <w:spacing w:val="-14"/>
        </w:rPr>
        <w:t xml:space="preserve"> </w:t>
      </w:r>
      <w:r>
        <w:rPr>
          <w:color w:val="211F1F"/>
          <w:spacing w:val="-2"/>
        </w:rPr>
        <w:t>Distrik.</w:t>
      </w:r>
    </w:p>
    <w:p w14:paraId="37B43638" w14:textId="77777777" w:rsidR="0038493F" w:rsidRDefault="00000000">
      <w:pPr>
        <w:pStyle w:val="ListParagraph"/>
        <w:numPr>
          <w:ilvl w:val="1"/>
          <w:numId w:val="244"/>
        </w:numPr>
        <w:tabs>
          <w:tab w:val="left" w:pos="340"/>
        </w:tabs>
        <w:spacing w:line="239" w:lineRule="exact"/>
        <w:ind w:left="340" w:right="230" w:hanging="340"/>
        <w:jc w:val="right"/>
        <w:rPr>
          <w:sz w:val="21"/>
        </w:rPr>
      </w:pPr>
      <w:r>
        <w:rPr>
          <w:color w:val="211F1F"/>
          <w:sz w:val="21"/>
        </w:rPr>
        <w:t>Memilih</w:t>
      </w:r>
      <w:r>
        <w:rPr>
          <w:color w:val="211F1F"/>
          <w:spacing w:val="-6"/>
          <w:sz w:val="21"/>
        </w:rPr>
        <w:t xml:space="preserve"> </w:t>
      </w:r>
      <w:r>
        <w:rPr>
          <w:color w:val="211F1F"/>
          <w:sz w:val="21"/>
        </w:rPr>
        <w:t>Pengurus</w:t>
      </w:r>
      <w:r>
        <w:rPr>
          <w:color w:val="211F1F"/>
          <w:spacing w:val="-4"/>
          <w:sz w:val="21"/>
        </w:rPr>
        <w:t xml:space="preserve"> </w:t>
      </w:r>
      <w:r>
        <w:rPr>
          <w:color w:val="211F1F"/>
          <w:sz w:val="21"/>
        </w:rPr>
        <w:t>Pemuda</w:t>
      </w:r>
      <w:r>
        <w:rPr>
          <w:color w:val="211F1F"/>
          <w:spacing w:val="-4"/>
          <w:sz w:val="21"/>
        </w:rPr>
        <w:t xml:space="preserve"> </w:t>
      </w:r>
      <w:r>
        <w:rPr>
          <w:color w:val="211F1F"/>
          <w:spacing w:val="-2"/>
          <w:sz w:val="21"/>
        </w:rPr>
        <w:t>Distrik.</w:t>
      </w:r>
    </w:p>
    <w:p w14:paraId="1790C662" w14:textId="77777777" w:rsidR="0038493F" w:rsidRDefault="00000000">
      <w:pPr>
        <w:pStyle w:val="ListParagraph"/>
        <w:numPr>
          <w:ilvl w:val="1"/>
          <w:numId w:val="244"/>
        </w:numPr>
        <w:tabs>
          <w:tab w:val="left" w:pos="485"/>
        </w:tabs>
        <w:spacing w:before="239"/>
        <w:ind w:left="485" w:right="158" w:hanging="341"/>
        <w:jc w:val="both"/>
        <w:rPr>
          <w:sz w:val="21"/>
        </w:rPr>
      </w:pPr>
      <w:r>
        <w:rPr>
          <w:color w:val="211F1F"/>
          <w:sz w:val="21"/>
        </w:rPr>
        <w:t xml:space="preserve">Membahas dan menyusun usul-usul </w:t>
      </w:r>
      <w:r>
        <w:rPr>
          <w:color w:val="211F1F"/>
          <w:spacing w:val="-2"/>
          <w:sz w:val="21"/>
        </w:rPr>
        <w:t>kepada</w:t>
      </w:r>
      <w:r>
        <w:rPr>
          <w:color w:val="211F1F"/>
          <w:spacing w:val="-18"/>
          <w:sz w:val="21"/>
        </w:rPr>
        <w:t xml:space="preserve"> </w:t>
      </w:r>
      <w:r>
        <w:rPr>
          <w:color w:val="211F1F"/>
          <w:spacing w:val="-2"/>
          <w:sz w:val="21"/>
        </w:rPr>
        <w:t>Konferensi</w:t>
      </w:r>
      <w:r>
        <w:rPr>
          <w:color w:val="211F1F"/>
          <w:spacing w:val="-18"/>
          <w:sz w:val="21"/>
        </w:rPr>
        <w:t xml:space="preserve"> </w:t>
      </w:r>
      <w:r>
        <w:rPr>
          <w:color w:val="211F1F"/>
          <w:spacing w:val="-2"/>
          <w:sz w:val="21"/>
        </w:rPr>
        <w:t>Pemuda</w:t>
      </w:r>
      <w:r>
        <w:rPr>
          <w:color w:val="211F1F"/>
          <w:spacing w:val="-5"/>
          <w:sz w:val="21"/>
        </w:rPr>
        <w:t xml:space="preserve"> </w:t>
      </w:r>
      <w:r>
        <w:rPr>
          <w:color w:val="211F1F"/>
          <w:spacing w:val="-2"/>
          <w:sz w:val="21"/>
        </w:rPr>
        <w:t>Hatopan.</w:t>
      </w:r>
    </w:p>
    <w:p w14:paraId="28174E62" w14:textId="77777777" w:rsidR="0038493F" w:rsidRDefault="00000000">
      <w:pPr>
        <w:pStyle w:val="Heading2"/>
        <w:numPr>
          <w:ilvl w:val="0"/>
          <w:numId w:val="226"/>
        </w:numPr>
        <w:tabs>
          <w:tab w:val="left" w:pos="483"/>
        </w:tabs>
        <w:spacing w:before="237"/>
        <w:ind w:left="483" w:hanging="339"/>
        <w:jc w:val="both"/>
      </w:pPr>
      <w:r>
        <w:rPr>
          <w:color w:val="211F1F"/>
          <w:spacing w:val="-2"/>
        </w:rPr>
        <w:t>Anggotanya:</w:t>
      </w:r>
    </w:p>
    <w:p w14:paraId="2126C298" w14:textId="77777777" w:rsidR="0038493F" w:rsidRDefault="00000000">
      <w:pPr>
        <w:pStyle w:val="BodyText"/>
        <w:ind w:right="158"/>
      </w:pPr>
      <w:r>
        <w:rPr>
          <w:color w:val="211F1F"/>
        </w:rPr>
        <w:t>Utusan</w:t>
      </w:r>
      <w:r>
        <w:rPr>
          <w:color w:val="211F1F"/>
          <w:spacing w:val="-14"/>
        </w:rPr>
        <w:t xml:space="preserve"> </w:t>
      </w:r>
      <w:r>
        <w:rPr>
          <w:color w:val="211F1F"/>
        </w:rPr>
        <w:t>Pemuda</w:t>
      </w:r>
      <w:r>
        <w:rPr>
          <w:color w:val="211F1F"/>
          <w:spacing w:val="-13"/>
        </w:rPr>
        <w:t xml:space="preserve"> </w:t>
      </w:r>
      <w:r>
        <w:rPr>
          <w:color w:val="211F1F"/>
        </w:rPr>
        <w:t>Huria</w:t>
      </w:r>
      <w:r>
        <w:rPr>
          <w:color w:val="211F1F"/>
          <w:spacing w:val="-13"/>
        </w:rPr>
        <w:t xml:space="preserve"> </w:t>
      </w:r>
      <w:r>
        <w:rPr>
          <w:color w:val="211F1F"/>
        </w:rPr>
        <w:t>sesuai</w:t>
      </w:r>
      <w:r>
        <w:rPr>
          <w:color w:val="211F1F"/>
          <w:spacing w:val="-13"/>
        </w:rPr>
        <w:t xml:space="preserve"> </w:t>
      </w:r>
      <w:r>
        <w:rPr>
          <w:color w:val="211F1F"/>
        </w:rPr>
        <w:t xml:space="preserve">dengan </w:t>
      </w:r>
      <w:r>
        <w:rPr>
          <w:color w:val="211F1F"/>
          <w:spacing w:val="-2"/>
        </w:rPr>
        <w:t>yang</w:t>
      </w:r>
      <w:r>
        <w:rPr>
          <w:color w:val="211F1F"/>
          <w:spacing w:val="-12"/>
        </w:rPr>
        <w:t xml:space="preserve"> </w:t>
      </w:r>
      <w:r>
        <w:rPr>
          <w:color w:val="211F1F"/>
          <w:spacing w:val="-2"/>
        </w:rPr>
        <w:t>diatur</w:t>
      </w:r>
      <w:r>
        <w:rPr>
          <w:color w:val="211F1F"/>
          <w:spacing w:val="-11"/>
        </w:rPr>
        <w:t xml:space="preserve"> </w:t>
      </w:r>
      <w:r>
        <w:rPr>
          <w:color w:val="211F1F"/>
          <w:spacing w:val="-2"/>
        </w:rPr>
        <w:t>dalam</w:t>
      </w:r>
      <w:r>
        <w:rPr>
          <w:color w:val="211F1F"/>
          <w:spacing w:val="-11"/>
        </w:rPr>
        <w:t xml:space="preserve"> </w:t>
      </w:r>
      <w:r>
        <w:rPr>
          <w:color w:val="211F1F"/>
          <w:spacing w:val="-2"/>
        </w:rPr>
        <w:t>Pedoman</w:t>
      </w:r>
      <w:r>
        <w:rPr>
          <w:color w:val="211F1F"/>
          <w:spacing w:val="-11"/>
        </w:rPr>
        <w:t xml:space="preserve"> </w:t>
      </w:r>
      <w:r>
        <w:rPr>
          <w:color w:val="211F1F"/>
          <w:spacing w:val="-2"/>
        </w:rPr>
        <w:t>Perseku- tuan</w:t>
      </w:r>
      <w:r>
        <w:rPr>
          <w:color w:val="211F1F"/>
          <w:spacing w:val="-15"/>
        </w:rPr>
        <w:t xml:space="preserve"> </w:t>
      </w:r>
      <w:r>
        <w:rPr>
          <w:color w:val="211F1F"/>
          <w:spacing w:val="-2"/>
        </w:rPr>
        <w:t>Naposobulung</w:t>
      </w:r>
      <w:r>
        <w:rPr>
          <w:color w:val="211F1F"/>
          <w:spacing w:val="-15"/>
        </w:rPr>
        <w:t xml:space="preserve"> </w:t>
      </w:r>
      <w:r>
        <w:rPr>
          <w:color w:val="211F1F"/>
          <w:spacing w:val="-2"/>
        </w:rPr>
        <w:t>(Pemuda)</w:t>
      </w:r>
      <w:r>
        <w:rPr>
          <w:color w:val="211F1F"/>
          <w:spacing w:val="-15"/>
        </w:rPr>
        <w:t xml:space="preserve"> </w:t>
      </w:r>
      <w:r>
        <w:rPr>
          <w:color w:val="211F1F"/>
          <w:spacing w:val="-7"/>
        </w:rPr>
        <w:t>HKBP.</w:t>
      </w:r>
    </w:p>
    <w:p w14:paraId="67041583" w14:textId="77777777" w:rsidR="0038493F" w:rsidRDefault="00000000">
      <w:pPr>
        <w:pStyle w:val="Heading2"/>
        <w:numPr>
          <w:ilvl w:val="0"/>
          <w:numId w:val="226"/>
        </w:numPr>
        <w:tabs>
          <w:tab w:val="left" w:pos="484"/>
        </w:tabs>
        <w:spacing w:line="236" w:lineRule="exact"/>
        <w:ind w:left="484" w:hanging="340"/>
        <w:jc w:val="both"/>
      </w:pPr>
      <w:r>
        <w:rPr>
          <w:color w:val="211F1F"/>
          <w:spacing w:val="-2"/>
        </w:rPr>
        <w:t>Pimpinannya.</w:t>
      </w:r>
    </w:p>
    <w:p w14:paraId="22BA29B1" w14:textId="77777777" w:rsidR="0038493F" w:rsidRDefault="00000000">
      <w:pPr>
        <w:pStyle w:val="BodyText"/>
        <w:ind w:right="158"/>
      </w:pPr>
      <w:r>
        <w:rPr>
          <w:color w:val="211F1F"/>
        </w:rPr>
        <w:t>Tiga atau lima orang Majelis Ketua yang</w:t>
      </w:r>
      <w:r>
        <w:rPr>
          <w:color w:val="211F1F"/>
          <w:spacing w:val="-14"/>
        </w:rPr>
        <w:t xml:space="preserve"> </w:t>
      </w:r>
      <w:r>
        <w:rPr>
          <w:color w:val="211F1F"/>
        </w:rPr>
        <w:t>dipilih</w:t>
      </w:r>
      <w:r>
        <w:rPr>
          <w:color w:val="211F1F"/>
          <w:spacing w:val="-13"/>
        </w:rPr>
        <w:t xml:space="preserve"> </w:t>
      </w:r>
      <w:r>
        <w:rPr>
          <w:color w:val="211F1F"/>
        </w:rPr>
        <w:t>dari</w:t>
      </w:r>
      <w:r>
        <w:rPr>
          <w:color w:val="211F1F"/>
          <w:spacing w:val="-13"/>
        </w:rPr>
        <w:t xml:space="preserve"> </w:t>
      </w:r>
      <w:r>
        <w:rPr>
          <w:color w:val="211F1F"/>
        </w:rPr>
        <w:t>antara</w:t>
      </w:r>
      <w:r>
        <w:rPr>
          <w:color w:val="211F1F"/>
          <w:spacing w:val="-13"/>
        </w:rPr>
        <w:t xml:space="preserve"> </w:t>
      </w:r>
      <w:r>
        <w:rPr>
          <w:color w:val="211F1F"/>
        </w:rPr>
        <w:t>peserta</w:t>
      </w:r>
      <w:r>
        <w:rPr>
          <w:color w:val="211F1F"/>
          <w:spacing w:val="5"/>
        </w:rPr>
        <w:t xml:space="preserve"> </w:t>
      </w:r>
      <w:r>
        <w:rPr>
          <w:color w:val="211F1F"/>
        </w:rPr>
        <w:t xml:space="preserve">rapat </w:t>
      </w:r>
      <w:r>
        <w:rPr>
          <w:color w:val="211F1F"/>
          <w:spacing w:val="-2"/>
        </w:rPr>
        <w:t>yang</w:t>
      </w:r>
      <w:r>
        <w:rPr>
          <w:color w:val="211F1F"/>
          <w:spacing w:val="-12"/>
        </w:rPr>
        <w:t xml:space="preserve"> </w:t>
      </w:r>
      <w:r>
        <w:rPr>
          <w:color w:val="211F1F"/>
          <w:spacing w:val="-2"/>
        </w:rPr>
        <w:t>didampingi</w:t>
      </w:r>
      <w:r>
        <w:rPr>
          <w:color w:val="211F1F"/>
          <w:spacing w:val="-11"/>
        </w:rPr>
        <w:t xml:space="preserve"> </w:t>
      </w:r>
      <w:r>
        <w:rPr>
          <w:color w:val="211F1F"/>
          <w:spacing w:val="-2"/>
        </w:rPr>
        <w:t>oleh</w:t>
      </w:r>
      <w:r>
        <w:rPr>
          <w:color w:val="211F1F"/>
          <w:spacing w:val="-11"/>
        </w:rPr>
        <w:t xml:space="preserve"> </w:t>
      </w:r>
      <w:r>
        <w:rPr>
          <w:color w:val="211F1F"/>
          <w:spacing w:val="-2"/>
        </w:rPr>
        <w:t>Kepala</w:t>
      </w:r>
      <w:r>
        <w:rPr>
          <w:color w:val="211F1F"/>
          <w:spacing w:val="-11"/>
        </w:rPr>
        <w:t xml:space="preserve"> </w:t>
      </w:r>
      <w:r>
        <w:rPr>
          <w:color w:val="211F1F"/>
          <w:spacing w:val="-2"/>
        </w:rPr>
        <w:t>Bidang Koinonia.</w:t>
      </w:r>
    </w:p>
    <w:p w14:paraId="5ADE42BE" w14:textId="77777777" w:rsidR="0038493F" w:rsidRDefault="00000000">
      <w:pPr>
        <w:pStyle w:val="Heading2"/>
        <w:numPr>
          <w:ilvl w:val="0"/>
          <w:numId w:val="226"/>
        </w:numPr>
        <w:tabs>
          <w:tab w:val="left" w:pos="483"/>
        </w:tabs>
        <w:spacing w:line="235" w:lineRule="exact"/>
        <w:ind w:left="483" w:hanging="339"/>
        <w:jc w:val="both"/>
      </w:pPr>
      <w:r>
        <w:rPr>
          <w:color w:val="211F1F"/>
          <w:spacing w:val="-2"/>
        </w:rPr>
        <w:t>Waktunya:</w:t>
      </w:r>
    </w:p>
    <w:p w14:paraId="1BB34BE4" w14:textId="77777777" w:rsidR="0038493F" w:rsidRDefault="00000000">
      <w:pPr>
        <w:pStyle w:val="BodyText"/>
        <w:spacing w:line="241" w:lineRule="exact"/>
      </w:pPr>
      <w:r>
        <w:rPr>
          <w:color w:val="211F1F"/>
        </w:rPr>
        <w:t>Sekali</w:t>
      </w:r>
      <w:r>
        <w:rPr>
          <w:color w:val="211F1F"/>
          <w:spacing w:val="-7"/>
        </w:rPr>
        <w:t xml:space="preserve"> </w:t>
      </w:r>
      <w:r>
        <w:rPr>
          <w:color w:val="211F1F"/>
        </w:rPr>
        <w:t>dalam</w:t>
      </w:r>
      <w:r>
        <w:rPr>
          <w:color w:val="211F1F"/>
          <w:spacing w:val="-7"/>
        </w:rPr>
        <w:t xml:space="preserve"> </w:t>
      </w:r>
      <w:r>
        <w:rPr>
          <w:color w:val="211F1F"/>
        </w:rPr>
        <w:t>dua</w:t>
      </w:r>
      <w:r>
        <w:rPr>
          <w:color w:val="211F1F"/>
          <w:spacing w:val="-7"/>
        </w:rPr>
        <w:t xml:space="preserve"> </w:t>
      </w:r>
      <w:r>
        <w:rPr>
          <w:color w:val="211F1F"/>
          <w:spacing w:val="-2"/>
        </w:rPr>
        <w:t>tahun.</w:t>
      </w:r>
    </w:p>
    <w:p w14:paraId="48732DA3" w14:textId="77777777" w:rsidR="0038493F" w:rsidRDefault="00000000">
      <w:pPr>
        <w:pStyle w:val="Heading2"/>
        <w:spacing w:before="237"/>
      </w:pPr>
      <w:r>
        <w:rPr>
          <w:color w:val="211F1F"/>
        </w:rPr>
        <w:t>3.4.</w:t>
      </w:r>
      <w:r>
        <w:rPr>
          <w:b w:val="0"/>
          <w:color w:val="211F1F"/>
          <w:spacing w:val="31"/>
        </w:rPr>
        <w:t xml:space="preserve"> </w:t>
      </w:r>
      <w:r>
        <w:rPr>
          <w:color w:val="211F1F"/>
        </w:rPr>
        <w:t>Rapat</w:t>
      </w:r>
      <w:r>
        <w:rPr>
          <w:b w:val="0"/>
          <w:color w:val="211F1F"/>
          <w:spacing w:val="33"/>
        </w:rPr>
        <w:t xml:space="preserve"> </w:t>
      </w:r>
      <w:r>
        <w:rPr>
          <w:color w:val="211F1F"/>
        </w:rPr>
        <w:t>Perempuan</w:t>
      </w:r>
      <w:r>
        <w:rPr>
          <w:b w:val="0"/>
          <w:color w:val="211F1F"/>
          <w:spacing w:val="33"/>
        </w:rPr>
        <w:t xml:space="preserve"> </w:t>
      </w:r>
      <w:r>
        <w:rPr>
          <w:color w:val="211F1F"/>
          <w:spacing w:val="-2"/>
        </w:rPr>
        <w:t>Distrik.</w:t>
      </w:r>
    </w:p>
    <w:p w14:paraId="05AAAED2" w14:textId="77777777" w:rsidR="0038493F" w:rsidRDefault="00000000">
      <w:pPr>
        <w:pStyle w:val="ListParagraph"/>
        <w:numPr>
          <w:ilvl w:val="0"/>
          <w:numId w:val="225"/>
        </w:numPr>
        <w:tabs>
          <w:tab w:val="left" w:pos="484"/>
        </w:tabs>
        <w:spacing w:line="240" w:lineRule="exact"/>
        <w:ind w:left="484" w:hanging="340"/>
        <w:jc w:val="both"/>
        <w:rPr>
          <w:b/>
          <w:sz w:val="21"/>
        </w:rPr>
      </w:pPr>
      <w:r>
        <w:rPr>
          <w:b/>
          <w:color w:val="211F1F"/>
          <w:spacing w:val="-2"/>
          <w:sz w:val="21"/>
        </w:rPr>
        <w:t>Tugasnya:</w:t>
      </w:r>
    </w:p>
    <w:p w14:paraId="00015149" w14:textId="77777777" w:rsidR="0038493F" w:rsidRDefault="00000000">
      <w:pPr>
        <w:pStyle w:val="ListParagraph"/>
        <w:numPr>
          <w:ilvl w:val="1"/>
          <w:numId w:val="225"/>
        </w:numPr>
        <w:tabs>
          <w:tab w:val="left" w:pos="485"/>
        </w:tabs>
        <w:ind w:right="145"/>
        <w:jc w:val="both"/>
        <w:rPr>
          <w:sz w:val="21"/>
        </w:rPr>
      </w:pPr>
      <w:r>
        <w:rPr>
          <w:color w:val="211F1F"/>
          <w:spacing w:val="12"/>
          <w:sz w:val="21"/>
        </w:rPr>
        <w:t xml:space="preserve">Menggumuli </w:t>
      </w:r>
      <w:r>
        <w:rPr>
          <w:color w:val="211F1F"/>
          <w:spacing w:val="11"/>
          <w:sz w:val="21"/>
        </w:rPr>
        <w:t xml:space="preserve">Firman Allah </w:t>
      </w:r>
      <w:r>
        <w:rPr>
          <w:color w:val="211F1F"/>
          <w:spacing w:val="10"/>
          <w:sz w:val="21"/>
        </w:rPr>
        <w:t xml:space="preserve">dan </w:t>
      </w:r>
      <w:r>
        <w:rPr>
          <w:color w:val="211F1F"/>
          <w:sz w:val="21"/>
        </w:rPr>
        <w:t>mengambil segala keputusan dalam doa berdasarkan Alkitab, Konfessi, Tata</w:t>
      </w:r>
      <w:r>
        <w:rPr>
          <w:color w:val="211F1F"/>
          <w:spacing w:val="-6"/>
          <w:sz w:val="21"/>
        </w:rPr>
        <w:t xml:space="preserve"> </w:t>
      </w:r>
      <w:r>
        <w:rPr>
          <w:color w:val="211F1F"/>
          <w:sz w:val="21"/>
        </w:rPr>
        <w:t>Dasar</w:t>
      </w:r>
      <w:r>
        <w:rPr>
          <w:color w:val="211F1F"/>
          <w:spacing w:val="-6"/>
          <w:sz w:val="21"/>
        </w:rPr>
        <w:t xml:space="preserve"> </w:t>
      </w:r>
      <w:r>
        <w:rPr>
          <w:color w:val="211F1F"/>
          <w:sz w:val="21"/>
        </w:rPr>
        <w:t>dan</w:t>
      </w:r>
      <w:r>
        <w:rPr>
          <w:color w:val="211F1F"/>
          <w:spacing w:val="-7"/>
          <w:sz w:val="21"/>
        </w:rPr>
        <w:t xml:space="preserve"> </w:t>
      </w:r>
      <w:r>
        <w:rPr>
          <w:color w:val="211F1F"/>
          <w:sz w:val="21"/>
        </w:rPr>
        <w:t>Tata</w:t>
      </w:r>
      <w:r>
        <w:rPr>
          <w:color w:val="211F1F"/>
          <w:spacing w:val="-6"/>
          <w:sz w:val="21"/>
        </w:rPr>
        <w:t xml:space="preserve"> </w:t>
      </w:r>
      <w:r>
        <w:rPr>
          <w:color w:val="211F1F"/>
          <w:sz w:val="21"/>
        </w:rPr>
        <w:t>Laksana,</w:t>
      </w:r>
      <w:r>
        <w:rPr>
          <w:color w:val="211F1F"/>
          <w:spacing w:val="-6"/>
          <w:sz w:val="21"/>
        </w:rPr>
        <w:t xml:space="preserve"> </w:t>
      </w:r>
      <w:r>
        <w:rPr>
          <w:color w:val="211F1F"/>
          <w:sz w:val="21"/>
        </w:rPr>
        <w:t>Ruhut Parmahanion dohot Paminsangon, dan</w:t>
      </w:r>
      <w:r>
        <w:rPr>
          <w:color w:val="211F1F"/>
          <w:spacing w:val="-23"/>
          <w:sz w:val="21"/>
        </w:rPr>
        <w:t xml:space="preserve"> </w:t>
      </w:r>
      <w:r>
        <w:rPr>
          <w:color w:val="211F1F"/>
          <w:sz w:val="21"/>
        </w:rPr>
        <w:t>Agenda</w:t>
      </w:r>
      <w:r>
        <w:rPr>
          <w:color w:val="211F1F"/>
          <w:spacing w:val="-5"/>
          <w:sz w:val="21"/>
        </w:rPr>
        <w:t xml:space="preserve"> </w:t>
      </w:r>
      <w:r>
        <w:rPr>
          <w:color w:val="211F1F"/>
          <w:sz w:val="21"/>
        </w:rPr>
        <w:t>HKBP.</w:t>
      </w:r>
    </w:p>
    <w:p w14:paraId="4D980A53" w14:textId="77777777" w:rsidR="0038493F" w:rsidRDefault="00000000">
      <w:pPr>
        <w:pStyle w:val="ListParagraph"/>
        <w:numPr>
          <w:ilvl w:val="1"/>
          <w:numId w:val="225"/>
        </w:numPr>
        <w:tabs>
          <w:tab w:val="left" w:pos="485"/>
        </w:tabs>
        <w:spacing w:line="237" w:lineRule="auto"/>
        <w:ind w:right="145"/>
        <w:jc w:val="both"/>
        <w:rPr>
          <w:sz w:val="21"/>
        </w:rPr>
      </w:pPr>
      <w:r>
        <w:rPr>
          <w:color w:val="211F1F"/>
          <w:spacing w:val="11"/>
          <w:sz w:val="21"/>
        </w:rPr>
        <w:t xml:space="preserve">Membahas hidup </w:t>
      </w:r>
      <w:r>
        <w:rPr>
          <w:color w:val="211F1F"/>
          <w:spacing w:val="14"/>
          <w:sz w:val="21"/>
        </w:rPr>
        <w:t xml:space="preserve">kerohanian, </w:t>
      </w:r>
      <w:r>
        <w:rPr>
          <w:color w:val="211F1F"/>
          <w:sz w:val="21"/>
        </w:rPr>
        <w:t>kepribadian, kebutuhan, minat dan masalah-masalah</w:t>
      </w:r>
      <w:r>
        <w:rPr>
          <w:color w:val="211F1F"/>
          <w:spacing w:val="-14"/>
          <w:sz w:val="21"/>
        </w:rPr>
        <w:t xml:space="preserve"> </w:t>
      </w:r>
      <w:r>
        <w:rPr>
          <w:color w:val="211F1F"/>
          <w:sz w:val="21"/>
        </w:rPr>
        <w:t>khusus</w:t>
      </w:r>
      <w:r>
        <w:rPr>
          <w:color w:val="211F1F"/>
          <w:spacing w:val="-13"/>
          <w:sz w:val="21"/>
        </w:rPr>
        <w:t xml:space="preserve"> </w:t>
      </w:r>
      <w:r>
        <w:rPr>
          <w:color w:val="211F1F"/>
          <w:sz w:val="21"/>
        </w:rPr>
        <w:t>perempuan yang sangat perlu dan mendesak menjadi perhatian gereja di tingkat Distrik untuk disampaikan ke Rapat Majelis Pekerja Sinode Distrik.</w:t>
      </w:r>
    </w:p>
    <w:p w14:paraId="5CD103D2" w14:textId="77777777" w:rsidR="0038493F" w:rsidRDefault="00000000">
      <w:pPr>
        <w:pStyle w:val="ListParagraph"/>
        <w:numPr>
          <w:ilvl w:val="1"/>
          <w:numId w:val="225"/>
        </w:numPr>
        <w:tabs>
          <w:tab w:val="left" w:pos="485"/>
        </w:tabs>
        <w:ind w:right="146"/>
        <w:jc w:val="both"/>
        <w:rPr>
          <w:sz w:val="21"/>
        </w:rPr>
      </w:pPr>
      <w:r>
        <w:rPr>
          <w:color w:val="211F1F"/>
          <w:spacing w:val="11"/>
          <w:sz w:val="21"/>
        </w:rPr>
        <w:t xml:space="preserve">Memilih Pengurus </w:t>
      </w:r>
      <w:r>
        <w:rPr>
          <w:color w:val="211F1F"/>
          <w:spacing w:val="13"/>
          <w:sz w:val="21"/>
        </w:rPr>
        <w:t xml:space="preserve">Persekutuan </w:t>
      </w:r>
      <w:r>
        <w:rPr>
          <w:color w:val="211F1F"/>
          <w:sz w:val="21"/>
        </w:rPr>
        <w:t>Perempuan Distrik.</w:t>
      </w:r>
    </w:p>
    <w:p w14:paraId="598C65AE" w14:textId="77777777" w:rsidR="0038493F" w:rsidRDefault="00000000">
      <w:pPr>
        <w:pStyle w:val="ListParagraph"/>
        <w:numPr>
          <w:ilvl w:val="1"/>
          <w:numId w:val="225"/>
        </w:numPr>
        <w:tabs>
          <w:tab w:val="left" w:pos="485"/>
        </w:tabs>
        <w:spacing w:line="237" w:lineRule="auto"/>
        <w:ind w:right="144"/>
        <w:jc w:val="both"/>
        <w:rPr>
          <w:sz w:val="21"/>
        </w:rPr>
      </w:pPr>
      <w:r>
        <w:rPr>
          <w:color w:val="211F1F"/>
          <w:sz w:val="21"/>
        </w:rPr>
        <w:t xml:space="preserve">Membahas dan menyusun usul-usul </w:t>
      </w:r>
      <w:r>
        <w:rPr>
          <w:color w:val="211F1F"/>
          <w:spacing w:val="11"/>
          <w:sz w:val="21"/>
        </w:rPr>
        <w:t xml:space="preserve">kepada </w:t>
      </w:r>
      <w:r>
        <w:rPr>
          <w:color w:val="211F1F"/>
          <w:spacing w:val="12"/>
          <w:sz w:val="21"/>
        </w:rPr>
        <w:t xml:space="preserve">Konferensi Perempuan </w:t>
      </w:r>
      <w:r>
        <w:rPr>
          <w:color w:val="211F1F"/>
          <w:spacing w:val="-2"/>
          <w:sz w:val="21"/>
        </w:rPr>
        <w:t>Hatopan.</w:t>
      </w:r>
    </w:p>
    <w:p w14:paraId="7A25AE9B" w14:textId="77777777" w:rsidR="0038493F" w:rsidRDefault="00000000">
      <w:pPr>
        <w:pStyle w:val="Heading2"/>
        <w:numPr>
          <w:ilvl w:val="0"/>
          <w:numId w:val="225"/>
        </w:numPr>
        <w:tabs>
          <w:tab w:val="left" w:pos="483"/>
        </w:tabs>
        <w:ind w:left="483" w:hanging="339"/>
        <w:jc w:val="both"/>
      </w:pPr>
      <w:r>
        <w:rPr>
          <w:color w:val="211F1F"/>
          <w:spacing w:val="-2"/>
        </w:rPr>
        <w:t>Anggotanya:</w:t>
      </w:r>
    </w:p>
    <w:p w14:paraId="12A86DD1" w14:textId="77777777" w:rsidR="0038493F" w:rsidRDefault="00000000">
      <w:pPr>
        <w:pStyle w:val="BodyText"/>
        <w:spacing w:line="241" w:lineRule="exact"/>
      </w:pPr>
      <w:r>
        <w:rPr>
          <w:color w:val="211F1F"/>
        </w:rPr>
        <w:t>Utusan</w:t>
      </w:r>
      <w:r>
        <w:rPr>
          <w:color w:val="211F1F"/>
          <w:spacing w:val="69"/>
          <w:w w:val="150"/>
        </w:rPr>
        <w:t xml:space="preserve"> </w:t>
      </w:r>
      <w:r>
        <w:rPr>
          <w:color w:val="211F1F"/>
        </w:rPr>
        <w:t>Parompuan</w:t>
      </w:r>
      <w:r>
        <w:rPr>
          <w:color w:val="211F1F"/>
          <w:spacing w:val="70"/>
          <w:w w:val="150"/>
        </w:rPr>
        <w:t xml:space="preserve"> </w:t>
      </w:r>
      <w:r>
        <w:rPr>
          <w:color w:val="211F1F"/>
        </w:rPr>
        <w:t>Huria</w:t>
      </w:r>
      <w:r>
        <w:rPr>
          <w:color w:val="211F1F"/>
          <w:spacing w:val="71"/>
          <w:w w:val="150"/>
        </w:rPr>
        <w:t xml:space="preserve"> </w:t>
      </w:r>
      <w:r>
        <w:rPr>
          <w:color w:val="211F1F"/>
          <w:spacing w:val="-2"/>
        </w:rPr>
        <w:t>sesuai</w:t>
      </w:r>
    </w:p>
    <w:p w14:paraId="6289A7FE" w14:textId="77777777" w:rsidR="0038493F" w:rsidRDefault="0038493F">
      <w:pPr>
        <w:pStyle w:val="BodyText"/>
        <w:spacing w:line="241" w:lineRule="exact"/>
        <w:sectPr w:rsidR="0038493F">
          <w:pgSz w:w="8380" w:h="12450"/>
          <w:pgMar w:top="760" w:right="566" w:bottom="1200" w:left="425" w:header="0" w:footer="1015" w:gutter="0"/>
          <w:cols w:num="2" w:space="720" w:equalWidth="0">
            <w:col w:w="3593" w:space="88"/>
            <w:col w:w="3708"/>
          </w:cols>
        </w:sectPr>
      </w:pPr>
    </w:p>
    <w:p w14:paraId="55FE9689" w14:textId="77777777" w:rsidR="0038493F" w:rsidRDefault="00000000">
      <w:pPr>
        <w:pStyle w:val="Heading2"/>
        <w:numPr>
          <w:ilvl w:val="0"/>
          <w:numId w:val="225"/>
        </w:numPr>
        <w:tabs>
          <w:tab w:val="left" w:pos="479"/>
        </w:tabs>
        <w:spacing w:before="62"/>
        <w:ind w:left="479" w:hanging="335"/>
        <w:jc w:val="both"/>
      </w:pPr>
      <w:r>
        <w:rPr>
          <w:color w:val="211F1F"/>
          <w:spacing w:val="-2"/>
        </w:rPr>
        <w:lastRenderedPageBreak/>
        <w:t>Uluanna:</w:t>
      </w:r>
    </w:p>
    <w:p w14:paraId="22E1E8C0" w14:textId="77777777" w:rsidR="0038493F" w:rsidRDefault="00000000">
      <w:pPr>
        <w:pStyle w:val="BodyText"/>
        <w:ind w:left="480" w:right="46"/>
      </w:pPr>
      <w:r>
        <w:rPr>
          <w:color w:val="211F1F"/>
        </w:rPr>
        <w:t xml:space="preserve">Tolu ro di lima halak Majelis Ketua na dipillit sian tongatonga ni ruas ni rapot nidonganan ni Kepala Bidang </w:t>
      </w:r>
      <w:r>
        <w:rPr>
          <w:color w:val="211F1F"/>
          <w:spacing w:val="-2"/>
        </w:rPr>
        <w:t>Koinonia.</w:t>
      </w:r>
    </w:p>
    <w:p w14:paraId="4FAAE591" w14:textId="77777777" w:rsidR="0038493F" w:rsidRDefault="00000000">
      <w:pPr>
        <w:pStyle w:val="Heading2"/>
        <w:numPr>
          <w:ilvl w:val="0"/>
          <w:numId w:val="225"/>
        </w:numPr>
        <w:tabs>
          <w:tab w:val="left" w:pos="478"/>
        </w:tabs>
        <w:spacing w:line="235" w:lineRule="exact"/>
        <w:ind w:left="478" w:hanging="334"/>
        <w:jc w:val="both"/>
      </w:pPr>
      <w:r>
        <w:rPr>
          <w:color w:val="211F1F"/>
          <w:spacing w:val="-2"/>
        </w:rPr>
        <w:t>Tingkina:</w:t>
      </w:r>
    </w:p>
    <w:p w14:paraId="6A35C104" w14:textId="77777777" w:rsidR="0038493F" w:rsidRDefault="00000000">
      <w:pPr>
        <w:pStyle w:val="BodyText"/>
        <w:spacing w:line="241" w:lineRule="exact"/>
        <w:ind w:left="480"/>
      </w:pPr>
      <w:r>
        <w:rPr>
          <w:color w:val="211F1F"/>
        </w:rPr>
        <w:t>Sahali</w:t>
      </w:r>
      <w:r>
        <w:rPr>
          <w:color w:val="211F1F"/>
          <w:spacing w:val="-4"/>
        </w:rPr>
        <w:t xml:space="preserve"> </w:t>
      </w:r>
      <w:r>
        <w:rPr>
          <w:color w:val="211F1F"/>
        </w:rPr>
        <w:t>di</w:t>
      </w:r>
      <w:r>
        <w:rPr>
          <w:color w:val="211F1F"/>
          <w:spacing w:val="-4"/>
        </w:rPr>
        <w:t xml:space="preserve"> </w:t>
      </w:r>
      <w:r>
        <w:rPr>
          <w:color w:val="211F1F"/>
        </w:rPr>
        <w:t>bagasan</w:t>
      </w:r>
      <w:r>
        <w:rPr>
          <w:color w:val="211F1F"/>
          <w:spacing w:val="-4"/>
        </w:rPr>
        <w:t xml:space="preserve"> </w:t>
      </w:r>
      <w:r>
        <w:rPr>
          <w:color w:val="211F1F"/>
        </w:rPr>
        <w:t>dua</w:t>
      </w:r>
      <w:r>
        <w:rPr>
          <w:color w:val="211F1F"/>
          <w:spacing w:val="-4"/>
        </w:rPr>
        <w:t xml:space="preserve"> </w:t>
      </w:r>
      <w:r>
        <w:rPr>
          <w:color w:val="211F1F"/>
          <w:spacing w:val="-2"/>
        </w:rPr>
        <w:t>taon.</w:t>
      </w:r>
    </w:p>
    <w:p w14:paraId="2B3AB263" w14:textId="77777777" w:rsidR="0038493F" w:rsidRDefault="00000000">
      <w:pPr>
        <w:pStyle w:val="ListParagraph"/>
        <w:numPr>
          <w:ilvl w:val="0"/>
          <w:numId w:val="235"/>
        </w:numPr>
        <w:tabs>
          <w:tab w:val="left" w:pos="479"/>
        </w:tabs>
        <w:spacing w:before="238" w:line="241" w:lineRule="exact"/>
        <w:ind w:left="479" w:hanging="335"/>
        <w:rPr>
          <w:b/>
          <w:sz w:val="21"/>
        </w:rPr>
      </w:pPr>
      <w:r>
        <w:rPr>
          <w:b/>
          <w:color w:val="211F1F"/>
          <w:sz w:val="21"/>
        </w:rPr>
        <w:t>Angka</w:t>
      </w:r>
      <w:r>
        <w:rPr>
          <w:color w:val="211F1F"/>
          <w:spacing w:val="10"/>
          <w:sz w:val="21"/>
        </w:rPr>
        <w:t xml:space="preserve"> </w:t>
      </w:r>
      <w:r>
        <w:rPr>
          <w:b/>
          <w:color w:val="211F1F"/>
          <w:sz w:val="21"/>
        </w:rPr>
        <w:t>Rapot</w:t>
      </w:r>
      <w:r>
        <w:rPr>
          <w:color w:val="211F1F"/>
          <w:spacing w:val="10"/>
          <w:sz w:val="21"/>
        </w:rPr>
        <w:t xml:space="preserve"> </w:t>
      </w:r>
      <w:r>
        <w:rPr>
          <w:b/>
          <w:color w:val="211F1F"/>
          <w:sz w:val="21"/>
        </w:rPr>
        <w:t>di</w:t>
      </w:r>
      <w:r>
        <w:rPr>
          <w:color w:val="211F1F"/>
          <w:spacing w:val="10"/>
          <w:sz w:val="21"/>
        </w:rPr>
        <w:t xml:space="preserve"> </w:t>
      </w:r>
      <w:r>
        <w:rPr>
          <w:b/>
          <w:color w:val="211F1F"/>
          <w:sz w:val="21"/>
        </w:rPr>
        <w:t>Tirket</w:t>
      </w:r>
      <w:r>
        <w:rPr>
          <w:color w:val="211F1F"/>
          <w:spacing w:val="10"/>
          <w:sz w:val="21"/>
        </w:rPr>
        <w:t xml:space="preserve"> </w:t>
      </w:r>
      <w:r>
        <w:rPr>
          <w:b/>
          <w:color w:val="211F1F"/>
          <w:spacing w:val="-2"/>
          <w:sz w:val="21"/>
        </w:rPr>
        <w:t>Hatopan</w:t>
      </w:r>
    </w:p>
    <w:p w14:paraId="05DA4414" w14:textId="77777777" w:rsidR="0038493F" w:rsidRDefault="00000000">
      <w:pPr>
        <w:pStyle w:val="ListParagraph"/>
        <w:numPr>
          <w:ilvl w:val="1"/>
          <w:numId w:val="235"/>
        </w:numPr>
        <w:tabs>
          <w:tab w:val="left" w:pos="523"/>
        </w:tabs>
        <w:spacing w:line="240" w:lineRule="exact"/>
        <w:ind w:left="523" w:hanging="379"/>
        <w:rPr>
          <w:b/>
          <w:sz w:val="21"/>
        </w:rPr>
      </w:pPr>
      <w:r>
        <w:rPr>
          <w:b/>
          <w:color w:val="211F1F"/>
          <w:sz w:val="21"/>
        </w:rPr>
        <w:t>Sinode</w:t>
      </w:r>
      <w:r>
        <w:rPr>
          <w:color w:val="211F1F"/>
          <w:spacing w:val="14"/>
          <w:sz w:val="21"/>
        </w:rPr>
        <w:t xml:space="preserve"> </w:t>
      </w:r>
      <w:r>
        <w:rPr>
          <w:b/>
          <w:color w:val="211F1F"/>
          <w:spacing w:val="-2"/>
          <w:sz w:val="21"/>
        </w:rPr>
        <w:t>Godang</w:t>
      </w:r>
    </w:p>
    <w:p w14:paraId="21726B04" w14:textId="77777777" w:rsidR="0038493F" w:rsidRDefault="00000000">
      <w:pPr>
        <w:pStyle w:val="ListParagraph"/>
        <w:numPr>
          <w:ilvl w:val="0"/>
          <w:numId w:val="224"/>
        </w:numPr>
        <w:tabs>
          <w:tab w:val="left" w:pos="479"/>
        </w:tabs>
        <w:spacing w:line="240" w:lineRule="exact"/>
        <w:ind w:left="479" w:hanging="335"/>
        <w:rPr>
          <w:b/>
          <w:sz w:val="21"/>
        </w:rPr>
      </w:pPr>
      <w:r>
        <w:rPr>
          <w:b/>
          <w:color w:val="211F1F"/>
          <w:spacing w:val="-2"/>
          <w:sz w:val="21"/>
        </w:rPr>
        <w:t>Ulaonna</w:t>
      </w:r>
    </w:p>
    <w:p w14:paraId="3D803153" w14:textId="77777777" w:rsidR="0038493F" w:rsidRDefault="00000000">
      <w:pPr>
        <w:pStyle w:val="ListParagraph"/>
        <w:numPr>
          <w:ilvl w:val="1"/>
          <w:numId w:val="224"/>
        </w:numPr>
        <w:tabs>
          <w:tab w:val="left" w:pos="480"/>
        </w:tabs>
        <w:ind w:right="43"/>
        <w:jc w:val="both"/>
        <w:rPr>
          <w:sz w:val="21"/>
        </w:rPr>
      </w:pPr>
      <w:r>
        <w:rPr>
          <w:color w:val="211F1F"/>
          <w:sz w:val="21"/>
        </w:rPr>
        <w:t xml:space="preserve">Mamarungkilhon Hata ni Debata dohot mambuat nasa haputusan di </w:t>
      </w:r>
      <w:r>
        <w:rPr>
          <w:color w:val="211F1F"/>
          <w:spacing w:val="-2"/>
          <w:sz w:val="21"/>
        </w:rPr>
        <w:t>bagasan</w:t>
      </w:r>
      <w:r>
        <w:rPr>
          <w:color w:val="211F1F"/>
          <w:spacing w:val="-12"/>
          <w:sz w:val="21"/>
        </w:rPr>
        <w:t xml:space="preserve"> </w:t>
      </w:r>
      <w:r>
        <w:rPr>
          <w:color w:val="211F1F"/>
          <w:spacing w:val="-2"/>
          <w:sz w:val="21"/>
        </w:rPr>
        <w:t>tangiang</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Bibel, </w:t>
      </w:r>
      <w:r>
        <w:rPr>
          <w:color w:val="211F1F"/>
          <w:sz w:val="21"/>
        </w:rPr>
        <w:t>Konfessi, Aturan dohot Paraturan, Ruhut Parmahanion dohot Pamin- sangon, dohot</w:t>
      </w:r>
      <w:r>
        <w:rPr>
          <w:color w:val="211F1F"/>
          <w:spacing w:val="-5"/>
          <w:sz w:val="21"/>
        </w:rPr>
        <w:t xml:space="preserve"> </w:t>
      </w:r>
      <w:r>
        <w:rPr>
          <w:color w:val="211F1F"/>
          <w:sz w:val="21"/>
        </w:rPr>
        <w:t>Agenda HKBP.</w:t>
      </w:r>
    </w:p>
    <w:p w14:paraId="79F111D1" w14:textId="77777777" w:rsidR="0038493F" w:rsidRDefault="00000000">
      <w:pPr>
        <w:pStyle w:val="ListParagraph"/>
        <w:numPr>
          <w:ilvl w:val="1"/>
          <w:numId w:val="224"/>
        </w:numPr>
        <w:tabs>
          <w:tab w:val="left" w:pos="480"/>
        </w:tabs>
        <w:spacing w:line="237" w:lineRule="auto"/>
        <w:ind w:right="38"/>
        <w:jc w:val="both"/>
        <w:rPr>
          <w:sz w:val="21"/>
        </w:rPr>
      </w:pPr>
      <w:r>
        <w:rPr>
          <w:color w:val="211F1F"/>
          <w:spacing w:val="11"/>
          <w:sz w:val="21"/>
        </w:rPr>
        <w:t xml:space="preserve">Manjalo, </w:t>
      </w:r>
      <w:r>
        <w:rPr>
          <w:color w:val="211F1F"/>
          <w:spacing w:val="12"/>
          <w:sz w:val="21"/>
        </w:rPr>
        <w:t xml:space="preserve">manimbangi </w:t>
      </w:r>
      <w:r>
        <w:rPr>
          <w:color w:val="211F1F"/>
          <w:spacing w:val="14"/>
          <w:sz w:val="21"/>
        </w:rPr>
        <w:t xml:space="preserve">dohot </w:t>
      </w:r>
      <w:r>
        <w:rPr>
          <w:color w:val="211F1F"/>
          <w:sz w:val="21"/>
        </w:rPr>
        <w:t>manotophon</w:t>
      </w:r>
      <w:r>
        <w:rPr>
          <w:color w:val="211F1F"/>
          <w:spacing w:val="-14"/>
          <w:sz w:val="21"/>
        </w:rPr>
        <w:t xml:space="preserve"> </w:t>
      </w:r>
      <w:r>
        <w:rPr>
          <w:color w:val="211F1F"/>
          <w:sz w:val="21"/>
        </w:rPr>
        <w:t>Barita</w:t>
      </w:r>
      <w:r>
        <w:rPr>
          <w:color w:val="211F1F"/>
          <w:spacing w:val="-13"/>
          <w:sz w:val="21"/>
        </w:rPr>
        <w:t xml:space="preserve"> </w:t>
      </w:r>
      <w:r>
        <w:rPr>
          <w:color w:val="211F1F"/>
          <w:sz w:val="21"/>
        </w:rPr>
        <w:t>Jujur</w:t>
      </w:r>
      <w:r>
        <w:rPr>
          <w:color w:val="211F1F"/>
          <w:spacing w:val="-13"/>
          <w:sz w:val="21"/>
        </w:rPr>
        <w:t xml:space="preserve"> </w:t>
      </w:r>
      <w:r>
        <w:rPr>
          <w:color w:val="211F1F"/>
          <w:sz w:val="21"/>
        </w:rPr>
        <w:t>Taon</w:t>
      </w:r>
      <w:r>
        <w:rPr>
          <w:color w:val="211F1F"/>
          <w:spacing w:val="-13"/>
          <w:sz w:val="21"/>
        </w:rPr>
        <w:t xml:space="preserve"> </w:t>
      </w:r>
      <w:r>
        <w:rPr>
          <w:color w:val="211F1F"/>
          <w:sz w:val="21"/>
        </w:rPr>
        <w:t>dohot Laporan Ujung Periode ni Ephorus.</w:t>
      </w:r>
    </w:p>
    <w:p w14:paraId="304588DF" w14:textId="77777777" w:rsidR="0038493F" w:rsidRDefault="00000000">
      <w:pPr>
        <w:pStyle w:val="ListParagraph"/>
        <w:numPr>
          <w:ilvl w:val="1"/>
          <w:numId w:val="224"/>
        </w:numPr>
        <w:tabs>
          <w:tab w:val="left" w:pos="480"/>
        </w:tabs>
        <w:spacing w:before="233"/>
        <w:ind w:right="38"/>
        <w:jc w:val="both"/>
        <w:rPr>
          <w:sz w:val="21"/>
        </w:rPr>
      </w:pPr>
      <w:r>
        <w:rPr>
          <w:color w:val="211F1F"/>
          <w:spacing w:val="12"/>
          <w:sz w:val="21"/>
        </w:rPr>
        <w:t xml:space="preserve">Manotophon Rencana </w:t>
      </w:r>
      <w:r>
        <w:rPr>
          <w:color w:val="211F1F"/>
          <w:spacing w:val="10"/>
          <w:sz w:val="21"/>
        </w:rPr>
        <w:t xml:space="preserve">Induk </w:t>
      </w:r>
      <w:r>
        <w:rPr>
          <w:color w:val="211F1F"/>
          <w:sz w:val="21"/>
        </w:rPr>
        <w:t>Pengembangan Pelayanan (RIPP) Duapuluh Tahunan HKBP.</w:t>
      </w:r>
    </w:p>
    <w:p w14:paraId="76A095EB" w14:textId="77777777" w:rsidR="0038493F" w:rsidRDefault="00000000">
      <w:pPr>
        <w:pStyle w:val="ListParagraph"/>
        <w:numPr>
          <w:ilvl w:val="1"/>
          <w:numId w:val="224"/>
        </w:numPr>
        <w:tabs>
          <w:tab w:val="left" w:pos="480"/>
        </w:tabs>
        <w:spacing w:line="237" w:lineRule="auto"/>
        <w:ind w:right="38"/>
        <w:jc w:val="both"/>
        <w:rPr>
          <w:sz w:val="21"/>
        </w:rPr>
      </w:pPr>
      <w:r>
        <w:rPr>
          <w:color w:val="211F1F"/>
          <w:spacing w:val="12"/>
          <w:sz w:val="21"/>
        </w:rPr>
        <w:t xml:space="preserve">Manotophon Rencana Stratejik </w:t>
      </w:r>
      <w:r>
        <w:rPr>
          <w:color w:val="211F1F"/>
          <w:sz w:val="21"/>
        </w:rPr>
        <w:t>(Renstra) Opat Taon HKBP.</w:t>
      </w:r>
    </w:p>
    <w:p w14:paraId="09A46072" w14:textId="77777777" w:rsidR="0038493F" w:rsidRDefault="00000000">
      <w:pPr>
        <w:pStyle w:val="ListParagraph"/>
        <w:numPr>
          <w:ilvl w:val="1"/>
          <w:numId w:val="224"/>
        </w:numPr>
        <w:tabs>
          <w:tab w:val="left" w:pos="480"/>
        </w:tabs>
        <w:ind w:right="47"/>
        <w:jc w:val="both"/>
        <w:rPr>
          <w:sz w:val="21"/>
        </w:rPr>
      </w:pPr>
      <w:r>
        <w:rPr>
          <w:color w:val="211F1F"/>
          <w:sz w:val="21"/>
        </w:rPr>
        <w:t>Manotophon sikap umum ni HKBP marojahan tu sondang ni pangan- tusion ni Bibel.</w:t>
      </w:r>
    </w:p>
    <w:p w14:paraId="0214A380" w14:textId="77777777" w:rsidR="0038493F" w:rsidRDefault="00000000">
      <w:pPr>
        <w:pStyle w:val="ListParagraph"/>
        <w:numPr>
          <w:ilvl w:val="1"/>
          <w:numId w:val="224"/>
        </w:numPr>
        <w:tabs>
          <w:tab w:val="left" w:pos="480"/>
        </w:tabs>
        <w:spacing w:line="237" w:lineRule="auto"/>
        <w:ind w:right="52"/>
        <w:jc w:val="both"/>
        <w:rPr>
          <w:sz w:val="21"/>
        </w:rPr>
      </w:pPr>
      <w:r>
        <w:rPr>
          <w:color w:val="211F1F"/>
          <w:sz w:val="21"/>
        </w:rPr>
        <w:t>Manotophon</w:t>
      </w:r>
      <w:r>
        <w:rPr>
          <w:color w:val="211F1F"/>
          <w:spacing w:val="-14"/>
          <w:sz w:val="21"/>
        </w:rPr>
        <w:t xml:space="preserve"> </w:t>
      </w:r>
      <w:r>
        <w:rPr>
          <w:color w:val="211F1F"/>
          <w:sz w:val="21"/>
        </w:rPr>
        <w:t>dohot</w:t>
      </w:r>
      <w:r>
        <w:rPr>
          <w:color w:val="211F1F"/>
          <w:spacing w:val="-13"/>
          <w:sz w:val="21"/>
        </w:rPr>
        <w:t xml:space="preserve"> </w:t>
      </w:r>
      <w:r>
        <w:rPr>
          <w:color w:val="211F1F"/>
          <w:sz w:val="21"/>
        </w:rPr>
        <w:t>pahothon</w:t>
      </w:r>
      <w:r>
        <w:rPr>
          <w:color w:val="211F1F"/>
          <w:spacing w:val="-13"/>
          <w:sz w:val="21"/>
        </w:rPr>
        <w:t xml:space="preserve"> </w:t>
      </w:r>
      <w:r>
        <w:rPr>
          <w:color w:val="211F1F"/>
          <w:sz w:val="21"/>
        </w:rPr>
        <w:t>Aturan dohot Paraturan HKBP.</w:t>
      </w:r>
    </w:p>
    <w:p w14:paraId="6CD10DCF" w14:textId="77777777" w:rsidR="0038493F" w:rsidRDefault="00000000">
      <w:pPr>
        <w:pStyle w:val="ListParagraph"/>
        <w:numPr>
          <w:ilvl w:val="1"/>
          <w:numId w:val="224"/>
        </w:numPr>
        <w:tabs>
          <w:tab w:val="left" w:pos="480"/>
        </w:tabs>
        <w:ind w:right="49"/>
        <w:jc w:val="both"/>
        <w:rPr>
          <w:sz w:val="21"/>
        </w:rPr>
      </w:pPr>
      <w:r>
        <w:rPr>
          <w:color w:val="211F1F"/>
          <w:sz w:val="21"/>
        </w:rPr>
        <w:t>Pahothon</w:t>
      </w:r>
      <w:r>
        <w:rPr>
          <w:color w:val="211F1F"/>
          <w:spacing w:val="-9"/>
          <w:sz w:val="21"/>
        </w:rPr>
        <w:t xml:space="preserve"> </w:t>
      </w:r>
      <w:r>
        <w:rPr>
          <w:color w:val="211F1F"/>
          <w:sz w:val="21"/>
        </w:rPr>
        <w:t>Konfessi</w:t>
      </w:r>
      <w:r>
        <w:rPr>
          <w:color w:val="211F1F"/>
          <w:spacing w:val="-9"/>
          <w:sz w:val="21"/>
        </w:rPr>
        <w:t xml:space="preserve"> </w:t>
      </w:r>
      <w:r>
        <w:rPr>
          <w:color w:val="211F1F"/>
          <w:sz w:val="21"/>
        </w:rPr>
        <w:t>HKBP</w:t>
      </w:r>
      <w:r>
        <w:rPr>
          <w:color w:val="211F1F"/>
          <w:spacing w:val="-9"/>
          <w:sz w:val="21"/>
        </w:rPr>
        <w:t xml:space="preserve"> </w:t>
      </w:r>
      <w:r>
        <w:rPr>
          <w:color w:val="211F1F"/>
          <w:sz w:val="21"/>
        </w:rPr>
        <w:t>dung</w:t>
      </w:r>
      <w:r>
        <w:rPr>
          <w:color w:val="211F1F"/>
          <w:spacing w:val="-9"/>
          <w:sz w:val="21"/>
        </w:rPr>
        <w:t xml:space="preserve"> </w:t>
      </w:r>
      <w:r>
        <w:rPr>
          <w:color w:val="211F1F"/>
          <w:sz w:val="21"/>
        </w:rPr>
        <w:t xml:space="preserve">jolo ditotophon Rapot Pandita Hatopan </w:t>
      </w:r>
      <w:r>
        <w:rPr>
          <w:color w:val="211F1F"/>
          <w:spacing w:val="-2"/>
          <w:sz w:val="21"/>
        </w:rPr>
        <w:t>HKBP.</w:t>
      </w:r>
    </w:p>
    <w:p w14:paraId="2B0BB3C4" w14:textId="77777777" w:rsidR="0038493F" w:rsidRDefault="00000000">
      <w:pPr>
        <w:pStyle w:val="ListParagraph"/>
        <w:numPr>
          <w:ilvl w:val="1"/>
          <w:numId w:val="224"/>
        </w:numPr>
        <w:tabs>
          <w:tab w:val="left" w:pos="480"/>
        </w:tabs>
        <w:spacing w:line="237" w:lineRule="auto"/>
        <w:ind w:right="51"/>
        <w:jc w:val="both"/>
        <w:rPr>
          <w:sz w:val="21"/>
        </w:rPr>
      </w:pPr>
      <w:r>
        <w:rPr>
          <w:color w:val="211F1F"/>
          <w:sz w:val="21"/>
        </w:rPr>
        <w:t>Pahothon Agenda HKBP dung jolo ditotophon Rapot Pandita.</w:t>
      </w:r>
    </w:p>
    <w:p w14:paraId="7AFC3074" w14:textId="77777777" w:rsidR="0038493F" w:rsidRDefault="00000000">
      <w:pPr>
        <w:pStyle w:val="ListParagraph"/>
        <w:numPr>
          <w:ilvl w:val="1"/>
          <w:numId w:val="224"/>
        </w:numPr>
        <w:tabs>
          <w:tab w:val="left" w:pos="480"/>
        </w:tabs>
        <w:spacing w:before="232"/>
        <w:ind w:right="51"/>
        <w:jc w:val="both"/>
        <w:rPr>
          <w:sz w:val="21"/>
        </w:rPr>
      </w:pPr>
      <w:r>
        <w:rPr>
          <w:color w:val="211F1F"/>
          <w:sz w:val="21"/>
        </w:rPr>
        <w:t>Pahothon</w:t>
      </w:r>
      <w:r>
        <w:rPr>
          <w:color w:val="211F1F"/>
          <w:spacing w:val="-10"/>
          <w:sz w:val="21"/>
        </w:rPr>
        <w:t xml:space="preserve"> </w:t>
      </w:r>
      <w:r>
        <w:rPr>
          <w:color w:val="211F1F"/>
          <w:sz w:val="21"/>
        </w:rPr>
        <w:t>Ruhut</w:t>
      </w:r>
      <w:r>
        <w:rPr>
          <w:color w:val="211F1F"/>
          <w:spacing w:val="-10"/>
          <w:sz w:val="21"/>
        </w:rPr>
        <w:t xml:space="preserve"> </w:t>
      </w:r>
      <w:r>
        <w:rPr>
          <w:color w:val="211F1F"/>
          <w:sz w:val="21"/>
        </w:rPr>
        <w:t>Parmahanion</w:t>
      </w:r>
      <w:r>
        <w:rPr>
          <w:color w:val="211F1F"/>
          <w:spacing w:val="-10"/>
          <w:sz w:val="21"/>
        </w:rPr>
        <w:t xml:space="preserve"> </w:t>
      </w:r>
      <w:r>
        <w:rPr>
          <w:color w:val="211F1F"/>
          <w:sz w:val="21"/>
        </w:rPr>
        <w:t xml:space="preserve">dohot </w:t>
      </w:r>
      <w:r>
        <w:rPr>
          <w:color w:val="211F1F"/>
          <w:spacing w:val="-4"/>
          <w:sz w:val="21"/>
        </w:rPr>
        <w:t>Paminsangon</w:t>
      </w:r>
      <w:r>
        <w:rPr>
          <w:color w:val="211F1F"/>
          <w:spacing w:val="-8"/>
          <w:sz w:val="21"/>
        </w:rPr>
        <w:t xml:space="preserve"> </w:t>
      </w:r>
      <w:r>
        <w:rPr>
          <w:color w:val="211F1F"/>
          <w:spacing w:val="-4"/>
          <w:sz w:val="21"/>
        </w:rPr>
        <w:t>(RPP)</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dung</w:t>
      </w:r>
      <w:r>
        <w:rPr>
          <w:color w:val="211F1F"/>
          <w:spacing w:val="-8"/>
          <w:sz w:val="21"/>
        </w:rPr>
        <w:t xml:space="preserve"> </w:t>
      </w:r>
      <w:r>
        <w:rPr>
          <w:color w:val="211F1F"/>
          <w:spacing w:val="-4"/>
          <w:sz w:val="21"/>
        </w:rPr>
        <w:t xml:space="preserve">jolo </w:t>
      </w:r>
      <w:r>
        <w:rPr>
          <w:color w:val="211F1F"/>
          <w:sz w:val="21"/>
        </w:rPr>
        <w:t>ditotophon Rapot Pandita.</w:t>
      </w:r>
    </w:p>
    <w:p w14:paraId="37DBD292" w14:textId="77777777" w:rsidR="0038493F" w:rsidRDefault="00000000">
      <w:pPr>
        <w:pStyle w:val="BodyText"/>
        <w:spacing w:before="62"/>
        <w:ind w:right="158"/>
      </w:pPr>
      <w:r>
        <w:br w:type="column"/>
      </w:r>
      <w:r>
        <w:rPr>
          <w:color w:val="211F1F"/>
        </w:rPr>
        <w:t>dengan yang diatur dalam Pedoman Persekutuan Parompuan HKBP.</w:t>
      </w:r>
    </w:p>
    <w:p w14:paraId="0729EB68" w14:textId="77777777" w:rsidR="0038493F" w:rsidRDefault="00000000">
      <w:pPr>
        <w:pStyle w:val="Heading2"/>
        <w:numPr>
          <w:ilvl w:val="0"/>
          <w:numId w:val="227"/>
        </w:numPr>
        <w:tabs>
          <w:tab w:val="left" w:pos="484"/>
        </w:tabs>
        <w:spacing w:line="238" w:lineRule="exact"/>
        <w:ind w:left="484" w:hanging="340"/>
        <w:jc w:val="both"/>
      </w:pPr>
      <w:r>
        <w:rPr>
          <w:color w:val="211F1F"/>
          <w:spacing w:val="-2"/>
        </w:rPr>
        <w:t>Pimpinannya:</w:t>
      </w:r>
    </w:p>
    <w:p w14:paraId="6E38A961" w14:textId="77777777" w:rsidR="0038493F" w:rsidRDefault="00000000">
      <w:pPr>
        <w:pStyle w:val="BodyText"/>
        <w:ind w:right="158"/>
      </w:pPr>
      <w:r>
        <w:rPr>
          <w:color w:val="211F1F"/>
        </w:rPr>
        <w:t>Tiga atau lima orang Majelis Ketua yang</w:t>
      </w:r>
      <w:r>
        <w:rPr>
          <w:color w:val="211F1F"/>
          <w:spacing w:val="-14"/>
        </w:rPr>
        <w:t xml:space="preserve"> </w:t>
      </w:r>
      <w:r>
        <w:rPr>
          <w:color w:val="211F1F"/>
        </w:rPr>
        <w:t>dipilih</w:t>
      </w:r>
      <w:r>
        <w:rPr>
          <w:color w:val="211F1F"/>
          <w:spacing w:val="-13"/>
        </w:rPr>
        <w:t xml:space="preserve"> </w:t>
      </w:r>
      <w:r>
        <w:rPr>
          <w:color w:val="211F1F"/>
        </w:rPr>
        <w:t>dari</w:t>
      </w:r>
      <w:r>
        <w:rPr>
          <w:color w:val="211F1F"/>
          <w:spacing w:val="-13"/>
        </w:rPr>
        <w:t xml:space="preserve"> </w:t>
      </w:r>
      <w:r>
        <w:rPr>
          <w:color w:val="211F1F"/>
        </w:rPr>
        <w:t>antara</w:t>
      </w:r>
      <w:r>
        <w:rPr>
          <w:color w:val="211F1F"/>
          <w:spacing w:val="-13"/>
        </w:rPr>
        <w:t xml:space="preserve"> </w:t>
      </w:r>
      <w:r>
        <w:rPr>
          <w:color w:val="211F1F"/>
        </w:rPr>
        <w:t>peserta</w:t>
      </w:r>
      <w:r>
        <w:rPr>
          <w:color w:val="211F1F"/>
          <w:spacing w:val="5"/>
        </w:rPr>
        <w:t xml:space="preserve"> </w:t>
      </w:r>
      <w:r>
        <w:rPr>
          <w:color w:val="211F1F"/>
        </w:rPr>
        <w:t xml:space="preserve">rapat </w:t>
      </w:r>
      <w:r>
        <w:rPr>
          <w:color w:val="211F1F"/>
          <w:spacing w:val="-2"/>
        </w:rPr>
        <w:t>yang</w:t>
      </w:r>
      <w:r>
        <w:rPr>
          <w:color w:val="211F1F"/>
          <w:spacing w:val="-12"/>
        </w:rPr>
        <w:t xml:space="preserve"> </w:t>
      </w:r>
      <w:r>
        <w:rPr>
          <w:color w:val="211F1F"/>
          <w:spacing w:val="-2"/>
        </w:rPr>
        <w:t>didampingi</w:t>
      </w:r>
      <w:r>
        <w:rPr>
          <w:color w:val="211F1F"/>
          <w:spacing w:val="-11"/>
        </w:rPr>
        <w:t xml:space="preserve"> </w:t>
      </w:r>
      <w:r>
        <w:rPr>
          <w:color w:val="211F1F"/>
          <w:spacing w:val="-2"/>
        </w:rPr>
        <w:t>oleh</w:t>
      </w:r>
      <w:r>
        <w:rPr>
          <w:color w:val="211F1F"/>
          <w:spacing w:val="-11"/>
        </w:rPr>
        <w:t xml:space="preserve"> </w:t>
      </w:r>
      <w:r>
        <w:rPr>
          <w:color w:val="211F1F"/>
          <w:spacing w:val="-2"/>
        </w:rPr>
        <w:t>Kepala</w:t>
      </w:r>
      <w:r>
        <w:rPr>
          <w:color w:val="211F1F"/>
          <w:spacing w:val="-11"/>
        </w:rPr>
        <w:t xml:space="preserve"> </w:t>
      </w:r>
      <w:r>
        <w:rPr>
          <w:color w:val="211F1F"/>
          <w:spacing w:val="-2"/>
        </w:rPr>
        <w:t>Bidang Koinonia.</w:t>
      </w:r>
    </w:p>
    <w:p w14:paraId="0EC6DBB6" w14:textId="77777777" w:rsidR="0038493F" w:rsidRDefault="00000000">
      <w:pPr>
        <w:pStyle w:val="Heading2"/>
        <w:numPr>
          <w:ilvl w:val="0"/>
          <w:numId w:val="227"/>
        </w:numPr>
        <w:tabs>
          <w:tab w:val="left" w:pos="483"/>
        </w:tabs>
        <w:spacing w:line="235" w:lineRule="exact"/>
        <w:ind w:left="483" w:hanging="339"/>
        <w:jc w:val="both"/>
      </w:pPr>
      <w:r>
        <w:rPr>
          <w:color w:val="211F1F"/>
          <w:spacing w:val="-2"/>
        </w:rPr>
        <w:t>Waktunya:</w:t>
      </w:r>
    </w:p>
    <w:p w14:paraId="7DE79720" w14:textId="77777777" w:rsidR="0038493F" w:rsidRDefault="00000000">
      <w:pPr>
        <w:pStyle w:val="BodyText"/>
        <w:spacing w:line="241" w:lineRule="exact"/>
      </w:pPr>
      <w:r>
        <w:rPr>
          <w:color w:val="211F1F"/>
        </w:rPr>
        <w:t>Sekali</w:t>
      </w:r>
      <w:r>
        <w:rPr>
          <w:color w:val="211F1F"/>
          <w:spacing w:val="-7"/>
        </w:rPr>
        <w:t xml:space="preserve"> </w:t>
      </w:r>
      <w:r>
        <w:rPr>
          <w:color w:val="211F1F"/>
        </w:rPr>
        <w:t>dalam</w:t>
      </w:r>
      <w:r>
        <w:rPr>
          <w:color w:val="211F1F"/>
          <w:spacing w:val="-7"/>
        </w:rPr>
        <w:t xml:space="preserve"> </w:t>
      </w:r>
      <w:r>
        <w:rPr>
          <w:color w:val="211F1F"/>
        </w:rPr>
        <w:t>dua</w:t>
      </w:r>
      <w:r>
        <w:rPr>
          <w:color w:val="211F1F"/>
          <w:spacing w:val="-7"/>
        </w:rPr>
        <w:t xml:space="preserve"> </w:t>
      </w:r>
      <w:r>
        <w:rPr>
          <w:color w:val="211F1F"/>
          <w:spacing w:val="-2"/>
        </w:rPr>
        <w:t>tahun.</w:t>
      </w:r>
    </w:p>
    <w:p w14:paraId="389DA7CD" w14:textId="77777777" w:rsidR="0038493F" w:rsidRDefault="00000000">
      <w:pPr>
        <w:pStyle w:val="ListParagraph"/>
        <w:numPr>
          <w:ilvl w:val="0"/>
          <w:numId w:val="223"/>
        </w:numPr>
        <w:tabs>
          <w:tab w:val="left" w:pos="484"/>
        </w:tabs>
        <w:spacing w:before="238" w:line="241" w:lineRule="exact"/>
        <w:ind w:left="484" w:hanging="340"/>
        <w:rPr>
          <w:b/>
          <w:sz w:val="21"/>
        </w:rPr>
      </w:pPr>
      <w:r>
        <w:rPr>
          <w:b/>
          <w:color w:val="211F1F"/>
          <w:sz w:val="21"/>
        </w:rPr>
        <w:t>Rapat-rapat</w:t>
      </w:r>
      <w:r>
        <w:rPr>
          <w:color w:val="211F1F"/>
          <w:spacing w:val="8"/>
          <w:sz w:val="21"/>
        </w:rPr>
        <w:t xml:space="preserve"> </w:t>
      </w:r>
      <w:r>
        <w:rPr>
          <w:b/>
          <w:color w:val="211F1F"/>
          <w:sz w:val="21"/>
        </w:rPr>
        <w:t>di</w:t>
      </w:r>
      <w:r>
        <w:rPr>
          <w:color w:val="211F1F"/>
          <w:spacing w:val="8"/>
          <w:sz w:val="21"/>
        </w:rPr>
        <w:t xml:space="preserve"> </w:t>
      </w:r>
      <w:r>
        <w:rPr>
          <w:b/>
          <w:color w:val="211F1F"/>
          <w:sz w:val="21"/>
        </w:rPr>
        <w:t>Tingkat</w:t>
      </w:r>
      <w:r>
        <w:rPr>
          <w:color w:val="211F1F"/>
          <w:spacing w:val="8"/>
          <w:sz w:val="21"/>
        </w:rPr>
        <w:t xml:space="preserve"> </w:t>
      </w:r>
      <w:r>
        <w:rPr>
          <w:b/>
          <w:color w:val="211F1F"/>
          <w:spacing w:val="-4"/>
          <w:sz w:val="21"/>
        </w:rPr>
        <w:t>Pusat</w:t>
      </w:r>
    </w:p>
    <w:p w14:paraId="133B4302" w14:textId="77777777" w:rsidR="0038493F" w:rsidRDefault="00000000">
      <w:pPr>
        <w:pStyle w:val="ListParagraph"/>
        <w:numPr>
          <w:ilvl w:val="1"/>
          <w:numId w:val="223"/>
        </w:numPr>
        <w:tabs>
          <w:tab w:val="left" w:pos="532"/>
        </w:tabs>
        <w:spacing w:line="240" w:lineRule="exact"/>
        <w:ind w:left="532" w:hanging="388"/>
        <w:jc w:val="left"/>
        <w:rPr>
          <w:b/>
          <w:sz w:val="21"/>
        </w:rPr>
      </w:pPr>
      <w:r>
        <w:rPr>
          <w:b/>
          <w:color w:val="211F1F"/>
          <w:sz w:val="21"/>
        </w:rPr>
        <w:t>Sinode</w:t>
      </w:r>
      <w:r>
        <w:rPr>
          <w:color w:val="211F1F"/>
          <w:spacing w:val="10"/>
          <w:sz w:val="21"/>
        </w:rPr>
        <w:t xml:space="preserve"> </w:t>
      </w:r>
      <w:r>
        <w:rPr>
          <w:b/>
          <w:color w:val="211F1F"/>
          <w:spacing w:val="-2"/>
          <w:sz w:val="21"/>
        </w:rPr>
        <w:t>Agung</w:t>
      </w:r>
    </w:p>
    <w:p w14:paraId="63866DE7" w14:textId="77777777" w:rsidR="0038493F" w:rsidRDefault="00000000">
      <w:pPr>
        <w:pStyle w:val="ListParagraph"/>
        <w:numPr>
          <w:ilvl w:val="0"/>
          <w:numId w:val="222"/>
        </w:numPr>
        <w:tabs>
          <w:tab w:val="left" w:pos="484"/>
        </w:tabs>
        <w:spacing w:line="240" w:lineRule="exact"/>
        <w:ind w:left="484" w:hanging="340"/>
        <w:rPr>
          <w:b/>
          <w:sz w:val="21"/>
        </w:rPr>
      </w:pPr>
      <w:r>
        <w:rPr>
          <w:b/>
          <w:color w:val="211F1F"/>
          <w:spacing w:val="-2"/>
          <w:sz w:val="21"/>
        </w:rPr>
        <w:t>Tugasnya</w:t>
      </w:r>
    </w:p>
    <w:p w14:paraId="37333061" w14:textId="77777777" w:rsidR="0038493F" w:rsidRDefault="00000000">
      <w:pPr>
        <w:pStyle w:val="ListParagraph"/>
        <w:numPr>
          <w:ilvl w:val="1"/>
          <w:numId w:val="222"/>
        </w:numPr>
        <w:tabs>
          <w:tab w:val="left" w:pos="485"/>
        </w:tabs>
        <w:ind w:right="145"/>
        <w:jc w:val="both"/>
        <w:rPr>
          <w:sz w:val="21"/>
        </w:rPr>
      </w:pPr>
      <w:r>
        <w:rPr>
          <w:color w:val="211F1F"/>
          <w:spacing w:val="12"/>
          <w:sz w:val="21"/>
        </w:rPr>
        <w:t xml:space="preserve">Menggumuli </w:t>
      </w:r>
      <w:r>
        <w:rPr>
          <w:color w:val="211F1F"/>
          <w:spacing w:val="11"/>
          <w:sz w:val="21"/>
        </w:rPr>
        <w:t xml:space="preserve">Firman Allah </w:t>
      </w:r>
      <w:r>
        <w:rPr>
          <w:color w:val="211F1F"/>
          <w:spacing w:val="10"/>
          <w:sz w:val="21"/>
        </w:rPr>
        <w:t xml:space="preserve">dan </w:t>
      </w:r>
      <w:r>
        <w:rPr>
          <w:color w:val="211F1F"/>
          <w:sz w:val="21"/>
        </w:rPr>
        <w:t>mengambil segala keputusan dalam doa berdasarkan Alkitab, Konfessi, Tata</w:t>
      </w:r>
      <w:r>
        <w:rPr>
          <w:color w:val="211F1F"/>
          <w:spacing w:val="-6"/>
          <w:sz w:val="21"/>
        </w:rPr>
        <w:t xml:space="preserve"> </w:t>
      </w:r>
      <w:r>
        <w:rPr>
          <w:color w:val="211F1F"/>
          <w:sz w:val="21"/>
        </w:rPr>
        <w:t>Dasar</w:t>
      </w:r>
      <w:r>
        <w:rPr>
          <w:color w:val="211F1F"/>
          <w:spacing w:val="-6"/>
          <w:sz w:val="21"/>
        </w:rPr>
        <w:t xml:space="preserve"> </w:t>
      </w:r>
      <w:r>
        <w:rPr>
          <w:color w:val="211F1F"/>
          <w:sz w:val="21"/>
        </w:rPr>
        <w:t>dan</w:t>
      </w:r>
      <w:r>
        <w:rPr>
          <w:color w:val="211F1F"/>
          <w:spacing w:val="-7"/>
          <w:sz w:val="21"/>
        </w:rPr>
        <w:t xml:space="preserve"> </w:t>
      </w:r>
      <w:r>
        <w:rPr>
          <w:color w:val="211F1F"/>
          <w:sz w:val="21"/>
        </w:rPr>
        <w:t>Tata</w:t>
      </w:r>
      <w:r>
        <w:rPr>
          <w:color w:val="211F1F"/>
          <w:spacing w:val="-6"/>
          <w:sz w:val="21"/>
        </w:rPr>
        <w:t xml:space="preserve"> </w:t>
      </w:r>
      <w:r>
        <w:rPr>
          <w:color w:val="211F1F"/>
          <w:sz w:val="21"/>
        </w:rPr>
        <w:t>Laksana,</w:t>
      </w:r>
      <w:r>
        <w:rPr>
          <w:color w:val="211F1F"/>
          <w:spacing w:val="-6"/>
          <w:sz w:val="21"/>
        </w:rPr>
        <w:t xml:space="preserve"> </w:t>
      </w:r>
      <w:r>
        <w:rPr>
          <w:color w:val="211F1F"/>
          <w:sz w:val="21"/>
        </w:rPr>
        <w:t>Ruhut Parmahanion dohot Paminsangon, dan</w:t>
      </w:r>
      <w:r>
        <w:rPr>
          <w:color w:val="211F1F"/>
          <w:spacing w:val="-23"/>
          <w:sz w:val="21"/>
        </w:rPr>
        <w:t xml:space="preserve"> </w:t>
      </w:r>
      <w:r>
        <w:rPr>
          <w:color w:val="211F1F"/>
          <w:sz w:val="21"/>
        </w:rPr>
        <w:t>Agenda</w:t>
      </w:r>
      <w:r>
        <w:rPr>
          <w:color w:val="211F1F"/>
          <w:spacing w:val="-5"/>
          <w:sz w:val="21"/>
        </w:rPr>
        <w:t xml:space="preserve"> </w:t>
      </w:r>
      <w:r>
        <w:rPr>
          <w:color w:val="211F1F"/>
          <w:sz w:val="21"/>
        </w:rPr>
        <w:t>HKBP.</w:t>
      </w:r>
    </w:p>
    <w:p w14:paraId="41D3BD93" w14:textId="77777777" w:rsidR="0038493F" w:rsidRDefault="00000000">
      <w:pPr>
        <w:pStyle w:val="ListParagraph"/>
        <w:numPr>
          <w:ilvl w:val="1"/>
          <w:numId w:val="222"/>
        </w:numPr>
        <w:tabs>
          <w:tab w:val="left" w:pos="485"/>
        </w:tabs>
        <w:spacing w:line="237" w:lineRule="auto"/>
        <w:ind w:right="148"/>
        <w:jc w:val="both"/>
        <w:rPr>
          <w:sz w:val="21"/>
        </w:rPr>
      </w:pPr>
      <w:r>
        <w:rPr>
          <w:color w:val="211F1F"/>
          <w:sz w:val="21"/>
        </w:rPr>
        <w:t>Menerima,</w:t>
      </w:r>
      <w:r>
        <w:rPr>
          <w:color w:val="211F1F"/>
          <w:spacing w:val="-11"/>
          <w:sz w:val="21"/>
        </w:rPr>
        <w:t xml:space="preserve"> </w:t>
      </w:r>
      <w:r>
        <w:rPr>
          <w:color w:val="211F1F"/>
          <w:sz w:val="21"/>
        </w:rPr>
        <w:t>mempertimbangkan,</w:t>
      </w:r>
      <w:r>
        <w:rPr>
          <w:color w:val="211F1F"/>
          <w:spacing w:val="-11"/>
          <w:sz w:val="21"/>
        </w:rPr>
        <w:t xml:space="preserve"> </w:t>
      </w:r>
      <w:r>
        <w:rPr>
          <w:color w:val="211F1F"/>
          <w:sz w:val="21"/>
        </w:rPr>
        <w:t>dan mengesahkan Laporan</w:t>
      </w:r>
      <w:r>
        <w:rPr>
          <w:color w:val="211F1F"/>
          <w:spacing w:val="-5"/>
          <w:sz w:val="21"/>
        </w:rPr>
        <w:t xml:space="preserve"> </w:t>
      </w:r>
      <w:r>
        <w:rPr>
          <w:color w:val="211F1F"/>
          <w:sz w:val="21"/>
        </w:rPr>
        <w:t xml:space="preserve">Tahunan dan Laporan Akhir Periode </w:t>
      </w:r>
      <w:r>
        <w:rPr>
          <w:color w:val="211F1F"/>
          <w:spacing w:val="10"/>
          <w:sz w:val="21"/>
        </w:rPr>
        <w:t xml:space="preserve">Ephorus </w:t>
      </w:r>
      <w:r>
        <w:rPr>
          <w:color w:val="211F1F"/>
          <w:spacing w:val="-2"/>
          <w:sz w:val="21"/>
        </w:rPr>
        <w:t>HKBP.</w:t>
      </w:r>
    </w:p>
    <w:p w14:paraId="731C7D0D" w14:textId="77777777" w:rsidR="0038493F" w:rsidRDefault="00000000">
      <w:pPr>
        <w:pStyle w:val="ListParagraph"/>
        <w:numPr>
          <w:ilvl w:val="1"/>
          <w:numId w:val="222"/>
        </w:numPr>
        <w:tabs>
          <w:tab w:val="left" w:pos="485"/>
        </w:tabs>
        <w:ind w:right="159"/>
        <w:jc w:val="both"/>
        <w:rPr>
          <w:sz w:val="21"/>
        </w:rPr>
      </w:pPr>
      <w:r>
        <w:rPr>
          <w:color w:val="211F1F"/>
          <w:spacing w:val="-4"/>
          <w:sz w:val="21"/>
        </w:rPr>
        <w:t>Menetapkan</w:t>
      </w:r>
      <w:r>
        <w:rPr>
          <w:color w:val="211F1F"/>
          <w:spacing w:val="-6"/>
          <w:sz w:val="21"/>
        </w:rPr>
        <w:t xml:space="preserve"> </w:t>
      </w:r>
      <w:r>
        <w:rPr>
          <w:color w:val="211F1F"/>
          <w:spacing w:val="-4"/>
          <w:sz w:val="21"/>
        </w:rPr>
        <w:t>Rencana</w:t>
      </w:r>
      <w:r>
        <w:rPr>
          <w:color w:val="211F1F"/>
          <w:spacing w:val="-5"/>
          <w:sz w:val="21"/>
        </w:rPr>
        <w:t xml:space="preserve"> </w:t>
      </w:r>
      <w:r>
        <w:rPr>
          <w:color w:val="211F1F"/>
          <w:spacing w:val="-4"/>
          <w:sz w:val="21"/>
        </w:rPr>
        <w:t>Induk</w:t>
      </w:r>
      <w:r>
        <w:rPr>
          <w:color w:val="211F1F"/>
          <w:spacing w:val="-6"/>
          <w:sz w:val="21"/>
        </w:rPr>
        <w:t xml:space="preserve"> </w:t>
      </w:r>
      <w:r>
        <w:rPr>
          <w:color w:val="211F1F"/>
          <w:spacing w:val="-4"/>
          <w:sz w:val="21"/>
        </w:rPr>
        <w:t xml:space="preserve">Pengem- </w:t>
      </w:r>
      <w:r>
        <w:rPr>
          <w:color w:val="211F1F"/>
          <w:sz w:val="21"/>
        </w:rPr>
        <w:t>bangan</w:t>
      </w:r>
      <w:r>
        <w:rPr>
          <w:color w:val="211F1F"/>
          <w:spacing w:val="-14"/>
          <w:sz w:val="21"/>
        </w:rPr>
        <w:t xml:space="preserve"> </w:t>
      </w:r>
      <w:r>
        <w:rPr>
          <w:color w:val="211F1F"/>
          <w:sz w:val="21"/>
        </w:rPr>
        <w:t>Pelayanan</w:t>
      </w:r>
      <w:r>
        <w:rPr>
          <w:color w:val="211F1F"/>
          <w:spacing w:val="-13"/>
          <w:sz w:val="21"/>
        </w:rPr>
        <w:t xml:space="preserve"> </w:t>
      </w:r>
      <w:r>
        <w:rPr>
          <w:color w:val="211F1F"/>
          <w:sz w:val="21"/>
        </w:rPr>
        <w:t>(RIPP)</w:t>
      </w:r>
      <w:r>
        <w:rPr>
          <w:color w:val="211F1F"/>
          <w:spacing w:val="-13"/>
          <w:sz w:val="21"/>
        </w:rPr>
        <w:t xml:space="preserve"> </w:t>
      </w:r>
      <w:r>
        <w:rPr>
          <w:color w:val="211F1F"/>
          <w:sz w:val="21"/>
        </w:rPr>
        <w:t>Dua</w:t>
      </w:r>
      <w:r>
        <w:rPr>
          <w:color w:val="211F1F"/>
          <w:spacing w:val="-13"/>
          <w:sz w:val="21"/>
        </w:rPr>
        <w:t xml:space="preserve"> </w:t>
      </w:r>
      <w:r>
        <w:rPr>
          <w:color w:val="211F1F"/>
          <w:sz w:val="21"/>
        </w:rPr>
        <w:t>Puluh Tahunan</w:t>
      </w:r>
      <w:r>
        <w:rPr>
          <w:color w:val="211F1F"/>
          <w:spacing w:val="-16"/>
          <w:sz w:val="21"/>
        </w:rPr>
        <w:t xml:space="preserve"> </w:t>
      </w:r>
      <w:r>
        <w:rPr>
          <w:color w:val="211F1F"/>
          <w:sz w:val="21"/>
        </w:rPr>
        <w:t>HKBP.</w:t>
      </w:r>
    </w:p>
    <w:p w14:paraId="26F654F5" w14:textId="77777777" w:rsidR="0038493F" w:rsidRDefault="00000000">
      <w:pPr>
        <w:pStyle w:val="ListParagraph"/>
        <w:numPr>
          <w:ilvl w:val="1"/>
          <w:numId w:val="222"/>
        </w:numPr>
        <w:tabs>
          <w:tab w:val="left" w:pos="485"/>
        </w:tabs>
        <w:spacing w:line="237" w:lineRule="auto"/>
        <w:ind w:right="145"/>
        <w:jc w:val="both"/>
        <w:rPr>
          <w:sz w:val="21"/>
        </w:rPr>
      </w:pPr>
      <w:r>
        <w:rPr>
          <w:color w:val="211F1F"/>
          <w:spacing w:val="11"/>
          <w:sz w:val="21"/>
        </w:rPr>
        <w:t xml:space="preserve">Menetapkan </w:t>
      </w:r>
      <w:r>
        <w:rPr>
          <w:color w:val="211F1F"/>
          <w:spacing w:val="12"/>
          <w:sz w:val="21"/>
        </w:rPr>
        <w:t xml:space="preserve">Rencana </w:t>
      </w:r>
      <w:r>
        <w:rPr>
          <w:color w:val="211F1F"/>
          <w:spacing w:val="13"/>
          <w:sz w:val="21"/>
        </w:rPr>
        <w:t xml:space="preserve">Stratejik </w:t>
      </w:r>
      <w:r>
        <w:rPr>
          <w:color w:val="211F1F"/>
          <w:sz w:val="21"/>
        </w:rPr>
        <w:t>(Renstra) Empat Tahunan HKBP.</w:t>
      </w:r>
    </w:p>
    <w:p w14:paraId="532610F2" w14:textId="77777777" w:rsidR="0038493F" w:rsidRDefault="00000000">
      <w:pPr>
        <w:pStyle w:val="ListParagraph"/>
        <w:numPr>
          <w:ilvl w:val="1"/>
          <w:numId w:val="222"/>
        </w:numPr>
        <w:tabs>
          <w:tab w:val="left" w:pos="485"/>
        </w:tabs>
        <w:ind w:right="146"/>
        <w:jc w:val="both"/>
        <w:rPr>
          <w:sz w:val="21"/>
        </w:rPr>
      </w:pPr>
      <w:r>
        <w:rPr>
          <w:color w:val="211F1F"/>
          <w:sz w:val="21"/>
        </w:rPr>
        <w:t xml:space="preserve">Menetapkan sikap umum HKBP </w:t>
      </w:r>
      <w:r>
        <w:rPr>
          <w:color w:val="211F1F"/>
          <w:spacing w:val="10"/>
          <w:sz w:val="21"/>
        </w:rPr>
        <w:t xml:space="preserve">berdasarkan terang </w:t>
      </w:r>
      <w:r>
        <w:rPr>
          <w:color w:val="211F1F"/>
          <w:spacing w:val="12"/>
          <w:sz w:val="21"/>
        </w:rPr>
        <w:t xml:space="preserve">pemahaman </w:t>
      </w:r>
      <w:r>
        <w:rPr>
          <w:color w:val="211F1F"/>
          <w:spacing w:val="-2"/>
          <w:sz w:val="21"/>
        </w:rPr>
        <w:t>Alkitab.</w:t>
      </w:r>
    </w:p>
    <w:p w14:paraId="7664FADD" w14:textId="77777777" w:rsidR="0038493F" w:rsidRDefault="00000000">
      <w:pPr>
        <w:pStyle w:val="ListParagraph"/>
        <w:numPr>
          <w:ilvl w:val="1"/>
          <w:numId w:val="222"/>
        </w:numPr>
        <w:tabs>
          <w:tab w:val="left" w:pos="485"/>
        </w:tabs>
        <w:spacing w:line="237" w:lineRule="auto"/>
        <w:ind w:right="159"/>
        <w:jc w:val="both"/>
        <w:rPr>
          <w:sz w:val="21"/>
        </w:rPr>
      </w:pPr>
      <w:r>
        <w:rPr>
          <w:color w:val="211F1F"/>
          <w:sz w:val="21"/>
        </w:rPr>
        <w:t>Menetapkan</w:t>
      </w:r>
      <w:r>
        <w:rPr>
          <w:color w:val="211F1F"/>
          <w:spacing w:val="31"/>
          <w:sz w:val="21"/>
        </w:rPr>
        <w:t xml:space="preserve"> </w:t>
      </w:r>
      <w:r>
        <w:rPr>
          <w:color w:val="211F1F"/>
          <w:sz w:val="21"/>
        </w:rPr>
        <w:t>dan</w:t>
      </w:r>
      <w:r>
        <w:rPr>
          <w:color w:val="211F1F"/>
          <w:spacing w:val="-10"/>
          <w:sz w:val="21"/>
        </w:rPr>
        <w:t xml:space="preserve"> </w:t>
      </w:r>
      <w:r>
        <w:rPr>
          <w:color w:val="211F1F"/>
          <w:sz w:val="21"/>
        </w:rPr>
        <w:t>mengesahkan</w:t>
      </w:r>
      <w:r>
        <w:rPr>
          <w:color w:val="211F1F"/>
          <w:spacing w:val="-14"/>
          <w:sz w:val="21"/>
        </w:rPr>
        <w:t xml:space="preserve"> </w:t>
      </w:r>
      <w:r>
        <w:rPr>
          <w:color w:val="211F1F"/>
          <w:sz w:val="21"/>
        </w:rPr>
        <w:t>Tata Dasar dan Tata Laksana HKBP.</w:t>
      </w:r>
    </w:p>
    <w:p w14:paraId="1AF8E028" w14:textId="77777777" w:rsidR="0038493F" w:rsidRDefault="00000000">
      <w:pPr>
        <w:pStyle w:val="ListParagraph"/>
        <w:numPr>
          <w:ilvl w:val="1"/>
          <w:numId w:val="222"/>
        </w:numPr>
        <w:tabs>
          <w:tab w:val="left" w:pos="485"/>
        </w:tabs>
        <w:ind w:right="145"/>
        <w:jc w:val="both"/>
        <w:rPr>
          <w:sz w:val="21"/>
        </w:rPr>
      </w:pPr>
      <w:r>
        <w:rPr>
          <w:color w:val="211F1F"/>
          <w:spacing w:val="-4"/>
          <w:sz w:val="21"/>
        </w:rPr>
        <w:t>Mengesahkan</w:t>
      </w:r>
      <w:r>
        <w:rPr>
          <w:color w:val="211F1F"/>
          <w:spacing w:val="-10"/>
          <w:sz w:val="21"/>
        </w:rPr>
        <w:t xml:space="preserve"> </w:t>
      </w:r>
      <w:r>
        <w:rPr>
          <w:color w:val="211F1F"/>
          <w:spacing w:val="-4"/>
          <w:sz w:val="21"/>
        </w:rPr>
        <w:t>Konfessi</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setelah </w:t>
      </w:r>
      <w:r>
        <w:rPr>
          <w:color w:val="211F1F"/>
          <w:spacing w:val="11"/>
          <w:sz w:val="21"/>
        </w:rPr>
        <w:t xml:space="preserve">ditetapkan </w:t>
      </w:r>
      <w:r>
        <w:rPr>
          <w:color w:val="211F1F"/>
          <w:spacing w:val="9"/>
          <w:sz w:val="21"/>
        </w:rPr>
        <w:t xml:space="preserve">oleh </w:t>
      </w:r>
      <w:r>
        <w:rPr>
          <w:color w:val="211F1F"/>
          <w:spacing w:val="11"/>
          <w:sz w:val="21"/>
        </w:rPr>
        <w:t xml:space="preserve">Rapat </w:t>
      </w:r>
      <w:r>
        <w:rPr>
          <w:color w:val="211F1F"/>
          <w:spacing w:val="14"/>
          <w:sz w:val="21"/>
        </w:rPr>
        <w:t xml:space="preserve">Pendeta </w:t>
      </w:r>
      <w:r>
        <w:rPr>
          <w:color w:val="211F1F"/>
          <w:sz w:val="21"/>
        </w:rPr>
        <w:t>Hatopan</w:t>
      </w:r>
      <w:r>
        <w:rPr>
          <w:color w:val="211F1F"/>
          <w:spacing w:val="-20"/>
          <w:sz w:val="21"/>
        </w:rPr>
        <w:t xml:space="preserve"> </w:t>
      </w:r>
      <w:r>
        <w:rPr>
          <w:color w:val="211F1F"/>
          <w:sz w:val="21"/>
        </w:rPr>
        <w:t>HKBP.</w:t>
      </w:r>
    </w:p>
    <w:p w14:paraId="58BC1959" w14:textId="77777777" w:rsidR="0038493F" w:rsidRDefault="00000000">
      <w:pPr>
        <w:pStyle w:val="ListParagraph"/>
        <w:numPr>
          <w:ilvl w:val="1"/>
          <w:numId w:val="222"/>
        </w:numPr>
        <w:tabs>
          <w:tab w:val="left" w:pos="485"/>
        </w:tabs>
        <w:spacing w:line="237" w:lineRule="auto"/>
        <w:ind w:right="145"/>
        <w:jc w:val="both"/>
        <w:rPr>
          <w:sz w:val="21"/>
        </w:rPr>
      </w:pPr>
      <w:r>
        <w:rPr>
          <w:color w:val="211F1F"/>
          <w:spacing w:val="-2"/>
          <w:sz w:val="21"/>
        </w:rPr>
        <w:t>Mengesahkan</w:t>
      </w:r>
      <w:r>
        <w:rPr>
          <w:color w:val="211F1F"/>
          <w:spacing w:val="-12"/>
          <w:sz w:val="21"/>
        </w:rPr>
        <w:t xml:space="preserve"> </w:t>
      </w:r>
      <w:r>
        <w:rPr>
          <w:color w:val="211F1F"/>
          <w:spacing w:val="-2"/>
          <w:sz w:val="21"/>
        </w:rPr>
        <w:t>Agenda</w:t>
      </w:r>
      <w:r>
        <w:rPr>
          <w:color w:val="211F1F"/>
          <w:spacing w:val="-4"/>
          <w:sz w:val="21"/>
        </w:rPr>
        <w:t xml:space="preserve"> </w:t>
      </w:r>
      <w:r>
        <w:rPr>
          <w:color w:val="211F1F"/>
          <w:spacing w:val="-2"/>
          <w:sz w:val="21"/>
        </w:rPr>
        <w:t>HKBP</w:t>
      </w:r>
      <w:r>
        <w:rPr>
          <w:color w:val="211F1F"/>
          <w:spacing w:val="-11"/>
          <w:sz w:val="21"/>
        </w:rPr>
        <w:t xml:space="preserve"> </w:t>
      </w:r>
      <w:r>
        <w:rPr>
          <w:color w:val="211F1F"/>
          <w:spacing w:val="-2"/>
          <w:sz w:val="21"/>
        </w:rPr>
        <w:t xml:space="preserve">setelah </w:t>
      </w:r>
      <w:r>
        <w:rPr>
          <w:color w:val="211F1F"/>
          <w:spacing w:val="11"/>
          <w:sz w:val="21"/>
        </w:rPr>
        <w:t xml:space="preserve">ditetapkan </w:t>
      </w:r>
      <w:r>
        <w:rPr>
          <w:color w:val="211F1F"/>
          <w:spacing w:val="9"/>
          <w:sz w:val="21"/>
        </w:rPr>
        <w:t xml:space="preserve">oleh </w:t>
      </w:r>
      <w:r>
        <w:rPr>
          <w:color w:val="211F1F"/>
          <w:spacing w:val="11"/>
          <w:sz w:val="21"/>
        </w:rPr>
        <w:t xml:space="preserve">Rapat </w:t>
      </w:r>
      <w:r>
        <w:rPr>
          <w:color w:val="211F1F"/>
          <w:spacing w:val="14"/>
          <w:sz w:val="21"/>
        </w:rPr>
        <w:t xml:space="preserve">Pendeta </w:t>
      </w:r>
      <w:r>
        <w:rPr>
          <w:color w:val="211F1F"/>
          <w:sz w:val="21"/>
        </w:rPr>
        <w:t>Hatopan</w:t>
      </w:r>
      <w:r>
        <w:rPr>
          <w:color w:val="211F1F"/>
          <w:spacing w:val="-20"/>
          <w:sz w:val="21"/>
        </w:rPr>
        <w:t xml:space="preserve"> </w:t>
      </w:r>
      <w:r>
        <w:rPr>
          <w:color w:val="211F1F"/>
          <w:sz w:val="21"/>
        </w:rPr>
        <w:t>HKBP.</w:t>
      </w:r>
    </w:p>
    <w:p w14:paraId="43255BB9" w14:textId="77777777" w:rsidR="0038493F" w:rsidRDefault="00000000">
      <w:pPr>
        <w:pStyle w:val="ListParagraph"/>
        <w:numPr>
          <w:ilvl w:val="1"/>
          <w:numId w:val="222"/>
        </w:numPr>
        <w:tabs>
          <w:tab w:val="left" w:pos="485"/>
        </w:tabs>
        <w:ind w:right="154"/>
        <w:jc w:val="both"/>
        <w:rPr>
          <w:sz w:val="21"/>
        </w:rPr>
      </w:pPr>
      <w:r>
        <w:rPr>
          <w:color w:val="211F1F"/>
          <w:sz w:val="21"/>
        </w:rPr>
        <w:t>Mengesahkan Ruhut Parmahanion dohot</w:t>
      </w:r>
      <w:r>
        <w:rPr>
          <w:color w:val="211F1F"/>
          <w:spacing w:val="40"/>
          <w:sz w:val="21"/>
        </w:rPr>
        <w:t xml:space="preserve"> </w:t>
      </w:r>
      <w:r>
        <w:rPr>
          <w:color w:val="211F1F"/>
          <w:sz w:val="21"/>
        </w:rPr>
        <w:t>Paminsangon</w:t>
      </w:r>
      <w:r>
        <w:rPr>
          <w:color w:val="211F1F"/>
          <w:spacing w:val="40"/>
          <w:sz w:val="21"/>
        </w:rPr>
        <w:t xml:space="preserve"> </w:t>
      </w:r>
      <w:r>
        <w:rPr>
          <w:color w:val="211F1F"/>
          <w:sz w:val="21"/>
        </w:rPr>
        <w:t>(RPP)</w:t>
      </w:r>
      <w:r>
        <w:rPr>
          <w:color w:val="211F1F"/>
          <w:spacing w:val="40"/>
          <w:sz w:val="21"/>
        </w:rPr>
        <w:t xml:space="preserve"> </w:t>
      </w:r>
      <w:r>
        <w:rPr>
          <w:color w:val="211F1F"/>
          <w:sz w:val="21"/>
        </w:rPr>
        <w:t>HKBP</w:t>
      </w:r>
    </w:p>
    <w:p w14:paraId="0B3CB3BC"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tbl>
      <w:tblPr>
        <w:tblW w:w="0" w:type="auto"/>
        <w:tblInd w:w="102" w:type="dxa"/>
        <w:tblLayout w:type="fixed"/>
        <w:tblCellMar>
          <w:left w:w="0" w:type="dxa"/>
          <w:right w:w="0" w:type="dxa"/>
        </w:tblCellMar>
        <w:tblLook w:val="01E0" w:firstRow="1" w:lastRow="1" w:firstColumn="1" w:lastColumn="1" w:noHBand="0" w:noVBand="0"/>
      </w:tblPr>
      <w:tblGrid>
        <w:gridCol w:w="342"/>
        <w:gridCol w:w="3252"/>
        <w:gridCol w:w="426"/>
        <w:gridCol w:w="3172"/>
      </w:tblGrid>
      <w:tr w:rsidR="0038493F" w14:paraId="39EC7809" w14:textId="77777777">
        <w:trPr>
          <w:trHeight w:val="238"/>
        </w:trPr>
        <w:tc>
          <w:tcPr>
            <w:tcW w:w="342" w:type="dxa"/>
          </w:tcPr>
          <w:p w14:paraId="32C7D983" w14:textId="77777777" w:rsidR="0038493F" w:rsidRDefault="00000000">
            <w:pPr>
              <w:pStyle w:val="TableParagraph"/>
              <w:spacing w:line="219" w:lineRule="exact"/>
              <w:ind w:left="29"/>
              <w:jc w:val="center"/>
              <w:rPr>
                <w:sz w:val="21"/>
              </w:rPr>
            </w:pPr>
            <w:r>
              <w:rPr>
                <w:color w:val="211F1F"/>
                <w:spacing w:val="-5"/>
                <w:sz w:val="21"/>
              </w:rPr>
              <w:lastRenderedPageBreak/>
              <w:t>10.</w:t>
            </w:r>
          </w:p>
        </w:tc>
        <w:tc>
          <w:tcPr>
            <w:tcW w:w="3252" w:type="dxa"/>
          </w:tcPr>
          <w:p w14:paraId="37F0427E" w14:textId="77777777" w:rsidR="0038493F" w:rsidRDefault="00000000">
            <w:pPr>
              <w:pStyle w:val="TableParagraph"/>
              <w:spacing w:line="219" w:lineRule="exact"/>
              <w:ind w:right="150"/>
              <w:jc w:val="right"/>
              <w:rPr>
                <w:sz w:val="21"/>
              </w:rPr>
            </w:pPr>
            <w:r>
              <w:rPr>
                <w:color w:val="211F1F"/>
                <w:spacing w:val="-4"/>
                <w:sz w:val="21"/>
              </w:rPr>
              <w:t>Mamillit</w:t>
            </w:r>
            <w:r>
              <w:rPr>
                <w:color w:val="211F1F"/>
                <w:spacing w:val="-8"/>
                <w:sz w:val="21"/>
              </w:rPr>
              <w:t xml:space="preserve"> </w:t>
            </w:r>
            <w:r>
              <w:rPr>
                <w:color w:val="211F1F"/>
                <w:spacing w:val="-4"/>
                <w:sz w:val="21"/>
              </w:rPr>
              <w:t>Ephorus,</w:t>
            </w:r>
            <w:r>
              <w:rPr>
                <w:color w:val="211F1F"/>
                <w:spacing w:val="-7"/>
                <w:sz w:val="21"/>
              </w:rPr>
              <w:t xml:space="preserve"> </w:t>
            </w:r>
            <w:r>
              <w:rPr>
                <w:color w:val="211F1F"/>
                <w:spacing w:val="-4"/>
                <w:sz w:val="21"/>
              </w:rPr>
              <w:t>Sekretaris</w:t>
            </w:r>
            <w:r>
              <w:rPr>
                <w:color w:val="211F1F"/>
                <w:spacing w:val="-7"/>
                <w:sz w:val="21"/>
              </w:rPr>
              <w:t xml:space="preserve"> </w:t>
            </w:r>
            <w:r>
              <w:rPr>
                <w:color w:val="211F1F"/>
                <w:spacing w:val="-4"/>
                <w:sz w:val="21"/>
              </w:rPr>
              <w:t>Jenderal</w:t>
            </w:r>
          </w:p>
        </w:tc>
        <w:tc>
          <w:tcPr>
            <w:tcW w:w="426" w:type="dxa"/>
          </w:tcPr>
          <w:p w14:paraId="1733B5B1" w14:textId="77777777" w:rsidR="0038493F" w:rsidRDefault="0038493F">
            <w:pPr>
              <w:pStyle w:val="TableParagraph"/>
              <w:spacing w:line="240" w:lineRule="auto"/>
              <w:rPr>
                <w:sz w:val="16"/>
              </w:rPr>
            </w:pPr>
          </w:p>
        </w:tc>
        <w:tc>
          <w:tcPr>
            <w:tcW w:w="3172" w:type="dxa"/>
          </w:tcPr>
          <w:p w14:paraId="35CDF994" w14:textId="77777777" w:rsidR="0038493F" w:rsidRDefault="00000000">
            <w:pPr>
              <w:pStyle w:val="TableParagraph"/>
              <w:spacing w:line="219" w:lineRule="exact"/>
              <w:ind w:right="61"/>
              <w:jc w:val="right"/>
              <w:rPr>
                <w:sz w:val="21"/>
              </w:rPr>
            </w:pPr>
            <w:r>
              <w:rPr>
                <w:color w:val="211F1F"/>
                <w:spacing w:val="-4"/>
                <w:sz w:val="21"/>
              </w:rPr>
              <w:t>setelah</w:t>
            </w:r>
            <w:r>
              <w:rPr>
                <w:color w:val="211F1F"/>
                <w:spacing w:val="-10"/>
                <w:sz w:val="21"/>
              </w:rPr>
              <w:t xml:space="preserve"> </w:t>
            </w:r>
            <w:r>
              <w:rPr>
                <w:color w:val="211F1F"/>
                <w:spacing w:val="-4"/>
                <w:sz w:val="21"/>
              </w:rPr>
              <w:t>ditetapkan</w:t>
            </w:r>
            <w:r>
              <w:rPr>
                <w:color w:val="211F1F"/>
                <w:spacing w:val="-7"/>
                <w:sz w:val="21"/>
              </w:rPr>
              <w:t xml:space="preserve"> </w:t>
            </w:r>
            <w:r>
              <w:rPr>
                <w:color w:val="211F1F"/>
                <w:spacing w:val="-4"/>
                <w:sz w:val="21"/>
              </w:rPr>
              <w:t>oleh</w:t>
            </w:r>
            <w:r>
              <w:rPr>
                <w:color w:val="211F1F"/>
                <w:spacing w:val="-8"/>
                <w:sz w:val="21"/>
              </w:rPr>
              <w:t xml:space="preserve"> </w:t>
            </w:r>
            <w:r>
              <w:rPr>
                <w:color w:val="211F1F"/>
                <w:spacing w:val="-4"/>
                <w:sz w:val="21"/>
              </w:rPr>
              <w:t>Rapat</w:t>
            </w:r>
            <w:r>
              <w:rPr>
                <w:color w:val="211F1F"/>
                <w:spacing w:val="-7"/>
                <w:sz w:val="21"/>
              </w:rPr>
              <w:t xml:space="preserve"> </w:t>
            </w:r>
            <w:r>
              <w:rPr>
                <w:color w:val="211F1F"/>
                <w:spacing w:val="-4"/>
                <w:sz w:val="21"/>
              </w:rPr>
              <w:t>Pendeta</w:t>
            </w:r>
          </w:p>
        </w:tc>
      </w:tr>
      <w:tr w:rsidR="0038493F" w14:paraId="74C93334" w14:textId="77777777">
        <w:trPr>
          <w:trHeight w:val="240"/>
        </w:trPr>
        <w:tc>
          <w:tcPr>
            <w:tcW w:w="342" w:type="dxa"/>
          </w:tcPr>
          <w:p w14:paraId="3FC5BFDF" w14:textId="77777777" w:rsidR="0038493F" w:rsidRDefault="0038493F">
            <w:pPr>
              <w:pStyle w:val="TableParagraph"/>
              <w:spacing w:line="240" w:lineRule="auto"/>
              <w:rPr>
                <w:sz w:val="16"/>
              </w:rPr>
            </w:pPr>
          </w:p>
        </w:tc>
        <w:tc>
          <w:tcPr>
            <w:tcW w:w="3252" w:type="dxa"/>
          </w:tcPr>
          <w:p w14:paraId="205E963F" w14:textId="77777777" w:rsidR="0038493F" w:rsidRDefault="00000000">
            <w:pPr>
              <w:pStyle w:val="TableParagraph"/>
              <w:ind w:left="44"/>
              <w:rPr>
                <w:sz w:val="21"/>
              </w:rPr>
            </w:pPr>
            <w:r>
              <w:rPr>
                <w:color w:val="211F1F"/>
                <w:sz w:val="21"/>
              </w:rPr>
              <w:t>dohot</w:t>
            </w:r>
            <w:r>
              <w:rPr>
                <w:color w:val="211F1F"/>
                <w:spacing w:val="-11"/>
                <w:sz w:val="21"/>
              </w:rPr>
              <w:t xml:space="preserve"> </w:t>
            </w:r>
            <w:r>
              <w:rPr>
                <w:color w:val="211F1F"/>
                <w:sz w:val="21"/>
              </w:rPr>
              <w:t>Kepala</w:t>
            </w:r>
            <w:r>
              <w:rPr>
                <w:color w:val="211F1F"/>
                <w:spacing w:val="-11"/>
                <w:sz w:val="21"/>
              </w:rPr>
              <w:t xml:space="preserve"> </w:t>
            </w:r>
            <w:r>
              <w:rPr>
                <w:color w:val="211F1F"/>
                <w:spacing w:val="-2"/>
                <w:sz w:val="21"/>
              </w:rPr>
              <w:t>Departemen.</w:t>
            </w:r>
          </w:p>
        </w:tc>
        <w:tc>
          <w:tcPr>
            <w:tcW w:w="426" w:type="dxa"/>
          </w:tcPr>
          <w:p w14:paraId="67B6A642" w14:textId="77777777" w:rsidR="0038493F" w:rsidRDefault="0038493F">
            <w:pPr>
              <w:pStyle w:val="TableParagraph"/>
              <w:spacing w:line="240" w:lineRule="auto"/>
              <w:rPr>
                <w:sz w:val="16"/>
              </w:rPr>
            </w:pPr>
          </w:p>
        </w:tc>
        <w:tc>
          <w:tcPr>
            <w:tcW w:w="3172" w:type="dxa"/>
          </w:tcPr>
          <w:p w14:paraId="651514BB" w14:textId="77777777" w:rsidR="0038493F" w:rsidRDefault="00000000">
            <w:pPr>
              <w:pStyle w:val="TableParagraph"/>
              <w:ind w:left="52"/>
              <w:rPr>
                <w:sz w:val="21"/>
              </w:rPr>
            </w:pPr>
            <w:r>
              <w:rPr>
                <w:color w:val="211F1F"/>
                <w:spacing w:val="-5"/>
                <w:sz w:val="21"/>
              </w:rPr>
              <w:t>Hatopan</w:t>
            </w:r>
            <w:r>
              <w:rPr>
                <w:color w:val="211F1F"/>
                <w:spacing w:val="-9"/>
                <w:sz w:val="21"/>
              </w:rPr>
              <w:t xml:space="preserve"> </w:t>
            </w:r>
            <w:r>
              <w:rPr>
                <w:color w:val="211F1F"/>
                <w:spacing w:val="-2"/>
                <w:sz w:val="21"/>
              </w:rPr>
              <w:t>HKBP.</w:t>
            </w:r>
          </w:p>
        </w:tc>
      </w:tr>
      <w:tr w:rsidR="0038493F" w14:paraId="0AB5520A" w14:textId="77777777">
        <w:trPr>
          <w:trHeight w:val="240"/>
        </w:trPr>
        <w:tc>
          <w:tcPr>
            <w:tcW w:w="342" w:type="dxa"/>
          </w:tcPr>
          <w:p w14:paraId="65BE59F5" w14:textId="77777777" w:rsidR="0038493F" w:rsidRDefault="00000000">
            <w:pPr>
              <w:pStyle w:val="TableParagraph"/>
              <w:ind w:left="13"/>
              <w:jc w:val="center"/>
              <w:rPr>
                <w:sz w:val="21"/>
              </w:rPr>
            </w:pPr>
            <w:r>
              <w:rPr>
                <w:color w:val="211F1F"/>
                <w:spacing w:val="-5"/>
                <w:sz w:val="21"/>
              </w:rPr>
              <w:t>11.</w:t>
            </w:r>
          </w:p>
        </w:tc>
        <w:tc>
          <w:tcPr>
            <w:tcW w:w="3252" w:type="dxa"/>
          </w:tcPr>
          <w:p w14:paraId="528E06D0" w14:textId="77777777" w:rsidR="0038493F" w:rsidRDefault="00000000">
            <w:pPr>
              <w:pStyle w:val="TableParagraph"/>
              <w:ind w:left="44"/>
              <w:rPr>
                <w:sz w:val="21"/>
              </w:rPr>
            </w:pPr>
            <w:r>
              <w:rPr>
                <w:color w:val="211F1F"/>
                <w:spacing w:val="-2"/>
                <w:sz w:val="21"/>
              </w:rPr>
              <w:t>Mamillit</w:t>
            </w:r>
            <w:r>
              <w:rPr>
                <w:color w:val="211F1F"/>
                <w:spacing w:val="-5"/>
                <w:sz w:val="21"/>
              </w:rPr>
              <w:t xml:space="preserve"> </w:t>
            </w:r>
            <w:r>
              <w:rPr>
                <w:color w:val="211F1F"/>
                <w:spacing w:val="-2"/>
                <w:sz w:val="21"/>
              </w:rPr>
              <w:t>Praeses.</w:t>
            </w:r>
          </w:p>
        </w:tc>
        <w:tc>
          <w:tcPr>
            <w:tcW w:w="426" w:type="dxa"/>
          </w:tcPr>
          <w:p w14:paraId="2DA8283D" w14:textId="77777777" w:rsidR="0038493F" w:rsidRDefault="00000000">
            <w:pPr>
              <w:pStyle w:val="TableParagraph"/>
              <w:ind w:left="137"/>
              <w:rPr>
                <w:sz w:val="21"/>
              </w:rPr>
            </w:pPr>
            <w:r>
              <w:rPr>
                <w:color w:val="211F1F"/>
                <w:spacing w:val="-5"/>
                <w:sz w:val="21"/>
              </w:rPr>
              <w:t>10.</w:t>
            </w:r>
          </w:p>
        </w:tc>
        <w:tc>
          <w:tcPr>
            <w:tcW w:w="3172" w:type="dxa"/>
          </w:tcPr>
          <w:p w14:paraId="271C7B5C" w14:textId="77777777" w:rsidR="0038493F" w:rsidRDefault="00000000">
            <w:pPr>
              <w:pStyle w:val="TableParagraph"/>
              <w:tabs>
                <w:tab w:val="left" w:pos="1024"/>
                <w:tab w:val="left" w:pos="2091"/>
              </w:tabs>
              <w:ind w:right="46"/>
              <w:jc w:val="right"/>
              <w:rPr>
                <w:sz w:val="21"/>
              </w:rPr>
            </w:pPr>
            <w:r>
              <w:rPr>
                <w:color w:val="211F1F"/>
                <w:spacing w:val="10"/>
                <w:sz w:val="21"/>
              </w:rPr>
              <w:t>Memilih</w:t>
            </w:r>
            <w:r>
              <w:rPr>
                <w:color w:val="211F1F"/>
                <w:sz w:val="21"/>
              </w:rPr>
              <w:tab/>
            </w:r>
            <w:r>
              <w:rPr>
                <w:color w:val="211F1F"/>
                <w:spacing w:val="10"/>
                <w:sz w:val="21"/>
              </w:rPr>
              <w:t>Ephorus,</w:t>
            </w:r>
            <w:r>
              <w:rPr>
                <w:color w:val="211F1F"/>
                <w:sz w:val="21"/>
              </w:rPr>
              <w:tab/>
            </w:r>
            <w:r>
              <w:rPr>
                <w:color w:val="211F1F"/>
                <w:spacing w:val="12"/>
                <w:sz w:val="21"/>
              </w:rPr>
              <w:t>Sekretaris</w:t>
            </w:r>
          </w:p>
        </w:tc>
      </w:tr>
      <w:tr w:rsidR="0038493F" w14:paraId="02F995F4" w14:textId="77777777">
        <w:trPr>
          <w:trHeight w:val="240"/>
        </w:trPr>
        <w:tc>
          <w:tcPr>
            <w:tcW w:w="342" w:type="dxa"/>
          </w:tcPr>
          <w:p w14:paraId="69190666" w14:textId="77777777" w:rsidR="0038493F" w:rsidRDefault="00000000">
            <w:pPr>
              <w:pStyle w:val="TableParagraph"/>
              <w:ind w:left="29"/>
              <w:jc w:val="center"/>
              <w:rPr>
                <w:sz w:val="21"/>
              </w:rPr>
            </w:pPr>
            <w:r>
              <w:rPr>
                <w:color w:val="211F1F"/>
                <w:spacing w:val="-5"/>
                <w:sz w:val="21"/>
              </w:rPr>
              <w:t>12.</w:t>
            </w:r>
          </w:p>
        </w:tc>
        <w:tc>
          <w:tcPr>
            <w:tcW w:w="3252" w:type="dxa"/>
          </w:tcPr>
          <w:p w14:paraId="00175CD0" w14:textId="77777777" w:rsidR="0038493F" w:rsidRDefault="00000000">
            <w:pPr>
              <w:pStyle w:val="TableParagraph"/>
              <w:ind w:right="147"/>
              <w:jc w:val="right"/>
              <w:rPr>
                <w:sz w:val="21"/>
              </w:rPr>
            </w:pPr>
            <w:r>
              <w:rPr>
                <w:color w:val="211F1F"/>
                <w:sz w:val="21"/>
              </w:rPr>
              <w:t>Patandahon</w:t>
            </w:r>
            <w:r>
              <w:rPr>
                <w:color w:val="211F1F"/>
                <w:spacing w:val="1"/>
                <w:sz w:val="21"/>
              </w:rPr>
              <w:t xml:space="preserve"> </w:t>
            </w:r>
            <w:r>
              <w:rPr>
                <w:color w:val="211F1F"/>
                <w:sz w:val="21"/>
              </w:rPr>
              <w:t>Ruas</w:t>
            </w:r>
            <w:r>
              <w:rPr>
                <w:color w:val="211F1F"/>
                <w:spacing w:val="1"/>
                <w:sz w:val="21"/>
              </w:rPr>
              <w:t xml:space="preserve"> </w:t>
            </w:r>
            <w:r>
              <w:rPr>
                <w:color w:val="211F1F"/>
                <w:sz w:val="21"/>
              </w:rPr>
              <w:t>ni</w:t>
            </w:r>
            <w:r>
              <w:rPr>
                <w:color w:val="211F1F"/>
                <w:spacing w:val="1"/>
                <w:sz w:val="21"/>
              </w:rPr>
              <w:t xml:space="preserve"> </w:t>
            </w:r>
            <w:r>
              <w:rPr>
                <w:color w:val="211F1F"/>
                <w:sz w:val="21"/>
              </w:rPr>
              <w:t>Majelis</w:t>
            </w:r>
            <w:r>
              <w:rPr>
                <w:color w:val="211F1F"/>
                <w:spacing w:val="1"/>
                <w:sz w:val="21"/>
              </w:rPr>
              <w:t xml:space="preserve"> </w:t>
            </w:r>
            <w:r>
              <w:rPr>
                <w:color w:val="211F1F"/>
                <w:spacing w:val="-2"/>
                <w:sz w:val="21"/>
              </w:rPr>
              <w:t>Pekerja</w:t>
            </w:r>
          </w:p>
        </w:tc>
        <w:tc>
          <w:tcPr>
            <w:tcW w:w="426" w:type="dxa"/>
          </w:tcPr>
          <w:p w14:paraId="1B503E4E" w14:textId="77777777" w:rsidR="0038493F" w:rsidRDefault="0038493F">
            <w:pPr>
              <w:pStyle w:val="TableParagraph"/>
              <w:spacing w:line="240" w:lineRule="auto"/>
              <w:rPr>
                <w:sz w:val="16"/>
              </w:rPr>
            </w:pPr>
          </w:p>
        </w:tc>
        <w:tc>
          <w:tcPr>
            <w:tcW w:w="3172" w:type="dxa"/>
          </w:tcPr>
          <w:p w14:paraId="7072E64A" w14:textId="77777777" w:rsidR="0038493F" w:rsidRDefault="00000000">
            <w:pPr>
              <w:pStyle w:val="TableParagraph"/>
              <w:ind w:left="52"/>
              <w:rPr>
                <w:sz w:val="21"/>
              </w:rPr>
            </w:pPr>
            <w:r>
              <w:rPr>
                <w:color w:val="211F1F"/>
                <w:sz w:val="21"/>
              </w:rPr>
              <w:t>Jenderal</w:t>
            </w:r>
            <w:r>
              <w:rPr>
                <w:color w:val="211F1F"/>
                <w:spacing w:val="-6"/>
                <w:sz w:val="21"/>
              </w:rPr>
              <w:t xml:space="preserve"> </w:t>
            </w:r>
            <w:r>
              <w:rPr>
                <w:color w:val="211F1F"/>
                <w:sz w:val="21"/>
              </w:rPr>
              <w:t>dan</w:t>
            </w:r>
            <w:r>
              <w:rPr>
                <w:color w:val="211F1F"/>
                <w:spacing w:val="-6"/>
                <w:sz w:val="21"/>
              </w:rPr>
              <w:t xml:space="preserve"> </w:t>
            </w:r>
            <w:r>
              <w:rPr>
                <w:color w:val="211F1F"/>
                <w:sz w:val="21"/>
              </w:rPr>
              <w:t>Kepala</w:t>
            </w:r>
            <w:r>
              <w:rPr>
                <w:color w:val="211F1F"/>
                <w:spacing w:val="-6"/>
                <w:sz w:val="21"/>
              </w:rPr>
              <w:t xml:space="preserve"> </w:t>
            </w:r>
            <w:r>
              <w:rPr>
                <w:color w:val="211F1F"/>
                <w:spacing w:val="-2"/>
                <w:sz w:val="21"/>
              </w:rPr>
              <w:t>Departemen.</w:t>
            </w:r>
          </w:p>
        </w:tc>
      </w:tr>
      <w:tr w:rsidR="0038493F" w14:paraId="630AFB12" w14:textId="77777777">
        <w:trPr>
          <w:trHeight w:val="240"/>
        </w:trPr>
        <w:tc>
          <w:tcPr>
            <w:tcW w:w="342" w:type="dxa"/>
          </w:tcPr>
          <w:p w14:paraId="3BFA68DD" w14:textId="77777777" w:rsidR="0038493F" w:rsidRDefault="0038493F">
            <w:pPr>
              <w:pStyle w:val="TableParagraph"/>
              <w:spacing w:line="240" w:lineRule="auto"/>
              <w:rPr>
                <w:sz w:val="16"/>
              </w:rPr>
            </w:pPr>
          </w:p>
        </w:tc>
        <w:tc>
          <w:tcPr>
            <w:tcW w:w="3252" w:type="dxa"/>
          </w:tcPr>
          <w:p w14:paraId="1095BB1C" w14:textId="77777777" w:rsidR="0038493F" w:rsidRDefault="00000000">
            <w:pPr>
              <w:pStyle w:val="TableParagraph"/>
              <w:ind w:left="44"/>
              <w:rPr>
                <w:sz w:val="21"/>
              </w:rPr>
            </w:pPr>
            <w:r>
              <w:rPr>
                <w:color w:val="211F1F"/>
                <w:sz w:val="21"/>
              </w:rPr>
              <w:t>Sinode</w:t>
            </w:r>
            <w:r>
              <w:rPr>
                <w:color w:val="211F1F"/>
                <w:spacing w:val="-13"/>
                <w:sz w:val="21"/>
              </w:rPr>
              <w:t xml:space="preserve"> </w:t>
            </w:r>
            <w:r>
              <w:rPr>
                <w:color w:val="211F1F"/>
                <w:sz w:val="21"/>
              </w:rPr>
              <w:t>na</w:t>
            </w:r>
            <w:r>
              <w:rPr>
                <w:color w:val="211F1F"/>
                <w:spacing w:val="-13"/>
                <w:sz w:val="21"/>
              </w:rPr>
              <w:t xml:space="preserve"> </w:t>
            </w:r>
            <w:r>
              <w:rPr>
                <w:color w:val="211F1F"/>
                <w:sz w:val="21"/>
              </w:rPr>
              <w:t>dipillit</w:t>
            </w:r>
            <w:r>
              <w:rPr>
                <w:color w:val="211F1F"/>
                <w:spacing w:val="-13"/>
                <w:sz w:val="21"/>
              </w:rPr>
              <w:t xml:space="preserve"> </w:t>
            </w:r>
            <w:r>
              <w:rPr>
                <w:color w:val="211F1F"/>
                <w:sz w:val="21"/>
              </w:rPr>
              <w:t>di</w:t>
            </w:r>
            <w:r>
              <w:rPr>
                <w:color w:val="211F1F"/>
                <w:spacing w:val="-13"/>
                <w:sz w:val="21"/>
              </w:rPr>
              <w:t xml:space="preserve"> </w:t>
            </w:r>
            <w:r>
              <w:rPr>
                <w:color w:val="211F1F"/>
                <w:sz w:val="21"/>
              </w:rPr>
              <w:t>Sinode</w:t>
            </w:r>
            <w:r>
              <w:rPr>
                <w:color w:val="211F1F"/>
                <w:spacing w:val="-13"/>
                <w:sz w:val="21"/>
              </w:rPr>
              <w:t xml:space="preserve"> </w:t>
            </w:r>
            <w:r>
              <w:rPr>
                <w:color w:val="211F1F"/>
                <w:spacing w:val="-2"/>
                <w:sz w:val="21"/>
              </w:rPr>
              <w:t>Distrik.</w:t>
            </w:r>
          </w:p>
        </w:tc>
        <w:tc>
          <w:tcPr>
            <w:tcW w:w="426" w:type="dxa"/>
          </w:tcPr>
          <w:p w14:paraId="5B37DCF7" w14:textId="77777777" w:rsidR="0038493F" w:rsidRDefault="00000000">
            <w:pPr>
              <w:pStyle w:val="TableParagraph"/>
              <w:ind w:left="137"/>
              <w:rPr>
                <w:sz w:val="21"/>
              </w:rPr>
            </w:pPr>
            <w:r>
              <w:rPr>
                <w:color w:val="211F1F"/>
                <w:spacing w:val="-5"/>
                <w:sz w:val="21"/>
              </w:rPr>
              <w:t>11.</w:t>
            </w:r>
          </w:p>
        </w:tc>
        <w:tc>
          <w:tcPr>
            <w:tcW w:w="3172" w:type="dxa"/>
          </w:tcPr>
          <w:p w14:paraId="0924C7A0" w14:textId="77777777" w:rsidR="0038493F" w:rsidRDefault="00000000">
            <w:pPr>
              <w:pStyle w:val="TableParagraph"/>
              <w:ind w:left="52"/>
              <w:rPr>
                <w:sz w:val="21"/>
              </w:rPr>
            </w:pPr>
            <w:r>
              <w:rPr>
                <w:color w:val="211F1F"/>
                <w:sz w:val="21"/>
              </w:rPr>
              <w:t>Memilih</w:t>
            </w:r>
            <w:r>
              <w:rPr>
                <w:color w:val="211F1F"/>
                <w:spacing w:val="-12"/>
                <w:sz w:val="21"/>
              </w:rPr>
              <w:t xml:space="preserve"> </w:t>
            </w:r>
            <w:r>
              <w:rPr>
                <w:color w:val="211F1F"/>
                <w:spacing w:val="-2"/>
                <w:sz w:val="21"/>
              </w:rPr>
              <w:t>Praeses.</w:t>
            </w:r>
          </w:p>
        </w:tc>
      </w:tr>
      <w:tr w:rsidR="0038493F" w14:paraId="04EFD37E" w14:textId="77777777">
        <w:trPr>
          <w:trHeight w:val="240"/>
        </w:trPr>
        <w:tc>
          <w:tcPr>
            <w:tcW w:w="342" w:type="dxa"/>
          </w:tcPr>
          <w:p w14:paraId="374ED95A" w14:textId="77777777" w:rsidR="0038493F" w:rsidRDefault="00000000">
            <w:pPr>
              <w:pStyle w:val="TableParagraph"/>
              <w:ind w:left="29"/>
              <w:jc w:val="center"/>
              <w:rPr>
                <w:sz w:val="21"/>
              </w:rPr>
            </w:pPr>
            <w:r>
              <w:rPr>
                <w:color w:val="211F1F"/>
                <w:spacing w:val="-5"/>
                <w:sz w:val="21"/>
              </w:rPr>
              <w:t>13.</w:t>
            </w:r>
          </w:p>
        </w:tc>
        <w:tc>
          <w:tcPr>
            <w:tcW w:w="3252" w:type="dxa"/>
          </w:tcPr>
          <w:p w14:paraId="66F5162D" w14:textId="77777777" w:rsidR="0038493F" w:rsidRDefault="00000000">
            <w:pPr>
              <w:pStyle w:val="TableParagraph"/>
              <w:ind w:left="44"/>
              <w:rPr>
                <w:sz w:val="21"/>
              </w:rPr>
            </w:pPr>
            <w:r>
              <w:rPr>
                <w:color w:val="211F1F"/>
                <w:sz w:val="21"/>
              </w:rPr>
              <w:t>Manjalo</w:t>
            </w:r>
            <w:r>
              <w:rPr>
                <w:color w:val="211F1F"/>
                <w:spacing w:val="-14"/>
                <w:sz w:val="21"/>
              </w:rPr>
              <w:t xml:space="preserve"> </w:t>
            </w:r>
            <w:r>
              <w:rPr>
                <w:color w:val="211F1F"/>
                <w:sz w:val="21"/>
              </w:rPr>
              <w:t>Laporan</w:t>
            </w:r>
            <w:r>
              <w:rPr>
                <w:color w:val="211F1F"/>
                <w:spacing w:val="-14"/>
                <w:sz w:val="21"/>
              </w:rPr>
              <w:t xml:space="preserve"> </w:t>
            </w:r>
            <w:r>
              <w:rPr>
                <w:color w:val="211F1F"/>
                <w:sz w:val="21"/>
              </w:rPr>
              <w:t>sian</w:t>
            </w:r>
            <w:r>
              <w:rPr>
                <w:color w:val="211F1F"/>
                <w:spacing w:val="-14"/>
                <w:sz w:val="21"/>
              </w:rPr>
              <w:t xml:space="preserve"> </w:t>
            </w:r>
            <w:r>
              <w:rPr>
                <w:color w:val="211F1F"/>
                <w:sz w:val="21"/>
              </w:rPr>
              <w:t>Badan</w:t>
            </w:r>
            <w:r>
              <w:rPr>
                <w:color w:val="211F1F"/>
                <w:spacing w:val="-23"/>
                <w:sz w:val="21"/>
              </w:rPr>
              <w:t xml:space="preserve"> </w:t>
            </w:r>
            <w:r>
              <w:rPr>
                <w:color w:val="211F1F"/>
                <w:spacing w:val="-2"/>
                <w:sz w:val="21"/>
              </w:rPr>
              <w:t>Audit.</w:t>
            </w:r>
          </w:p>
        </w:tc>
        <w:tc>
          <w:tcPr>
            <w:tcW w:w="426" w:type="dxa"/>
          </w:tcPr>
          <w:p w14:paraId="6360BD4C" w14:textId="77777777" w:rsidR="0038493F" w:rsidRDefault="00000000">
            <w:pPr>
              <w:pStyle w:val="TableParagraph"/>
              <w:ind w:left="137"/>
              <w:rPr>
                <w:sz w:val="21"/>
              </w:rPr>
            </w:pPr>
            <w:r>
              <w:rPr>
                <w:color w:val="211F1F"/>
                <w:spacing w:val="-5"/>
                <w:sz w:val="21"/>
              </w:rPr>
              <w:t>12.</w:t>
            </w:r>
          </w:p>
        </w:tc>
        <w:tc>
          <w:tcPr>
            <w:tcW w:w="3172" w:type="dxa"/>
          </w:tcPr>
          <w:p w14:paraId="114AFD9B" w14:textId="77777777" w:rsidR="0038493F" w:rsidRDefault="00000000">
            <w:pPr>
              <w:pStyle w:val="TableParagraph"/>
              <w:ind w:right="54"/>
              <w:jc w:val="right"/>
              <w:rPr>
                <w:sz w:val="21"/>
              </w:rPr>
            </w:pPr>
            <w:r>
              <w:rPr>
                <w:color w:val="211F1F"/>
                <w:sz w:val="21"/>
              </w:rPr>
              <w:t>Memperkenalkan</w:t>
            </w:r>
            <w:r>
              <w:rPr>
                <w:color w:val="211F1F"/>
                <w:spacing w:val="58"/>
                <w:w w:val="150"/>
                <w:sz w:val="21"/>
              </w:rPr>
              <w:t xml:space="preserve"> </w:t>
            </w:r>
            <w:r>
              <w:rPr>
                <w:color w:val="211F1F"/>
                <w:sz w:val="21"/>
              </w:rPr>
              <w:t>Majelis</w:t>
            </w:r>
            <w:r>
              <w:rPr>
                <w:color w:val="211F1F"/>
                <w:spacing w:val="58"/>
                <w:w w:val="150"/>
                <w:sz w:val="21"/>
              </w:rPr>
              <w:t xml:space="preserve"> </w:t>
            </w:r>
            <w:r>
              <w:rPr>
                <w:color w:val="211F1F"/>
                <w:spacing w:val="-2"/>
                <w:sz w:val="21"/>
              </w:rPr>
              <w:t>Pekerja</w:t>
            </w:r>
          </w:p>
        </w:tc>
      </w:tr>
      <w:tr w:rsidR="0038493F" w14:paraId="13725E99" w14:textId="77777777">
        <w:trPr>
          <w:trHeight w:val="240"/>
        </w:trPr>
        <w:tc>
          <w:tcPr>
            <w:tcW w:w="342" w:type="dxa"/>
          </w:tcPr>
          <w:p w14:paraId="7F913461" w14:textId="77777777" w:rsidR="0038493F" w:rsidRDefault="00000000">
            <w:pPr>
              <w:pStyle w:val="TableParagraph"/>
              <w:ind w:left="29" w:right="6"/>
              <w:jc w:val="center"/>
              <w:rPr>
                <w:sz w:val="21"/>
              </w:rPr>
            </w:pPr>
            <w:r>
              <w:rPr>
                <w:color w:val="211F1F"/>
                <w:spacing w:val="-5"/>
                <w:sz w:val="21"/>
              </w:rPr>
              <w:t>14.</w:t>
            </w:r>
          </w:p>
        </w:tc>
        <w:tc>
          <w:tcPr>
            <w:tcW w:w="3252" w:type="dxa"/>
          </w:tcPr>
          <w:p w14:paraId="00936281" w14:textId="77777777" w:rsidR="0038493F" w:rsidRDefault="00000000">
            <w:pPr>
              <w:pStyle w:val="TableParagraph"/>
              <w:ind w:left="20"/>
              <w:rPr>
                <w:sz w:val="21"/>
              </w:rPr>
            </w:pPr>
            <w:r>
              <w:rPr>
                <w:color w:val="211F1F"/>
                <w:sz w:val="21"/>
              </w:rPr>
              <w:t>Manjalo</w:t>
            </w:r>
            <w:r>
              <w:rPr>
                <w:color w:val="211F1F"/>
                <w:spacing w:val="-5"/>
                <w:sz w:val="21"/>
              </w:rPr>
              <w:t xml:space="preserve"> </w:t>
            </w:r>
            <w:r>
              <w:rPr>
                <w:color w:val="211F1F"/>
                <w:sz w:val="21"/>
              </w:rPr>
              <w:t>Laporan</w:t>
            </w:r>
            <w:r>
              <w:rPr>
                <w:color w:val="211F1F"/>
                <w:spacing w:val="41"/>
                <w:sz w:val="21"/>
              </w:rPr>
              <w:t xml:space="preserve"> </w:t>
            </w:r>
            <w:r>
              <w:rPr>
                <w:color w:val="211F1F"/>
                <w:sz w:val="21"/>
              </w:rPr>
              <w:t>sian</w:t>
            </w:r>
            <w:r>
              <w:rPr>
                <w:color w:val="211F1F"/>
                <w:spacing w:val="-5"/>
                <w:sz w:val="21"/>
              </w:rPr>
              <w:t xml:space="preserve"> </w:t>
            </w:r>
            <w:r>
              <w:rPr>
                <w:color w:val="211F1F"/>
                <w:spacing w:val="-2"/>
                <w:sz w:val="21"/>
              </w:rPr>
              <w:t>BPSK.</w:t>
            </w:r>
          </w:p>
        </w:tc>
        <w:tc>
          <w:tcPr>
            <w:tcW w:w="426" w:type="dxa"/>
          </w:tcPr>
          <w:p w14:paraId="3136ACAE" w14:textId="77777777" w:rsidR="0038493F" w:rsidRDefault="0038493F">
            <w:pPr>
              <w:pStyle w:val="TableParagraph"/>
              <w:spacing w:line="240" w:lineRule="auto"/>
              <w:rPr>
                <w:sz w:val="16"/>
              </w:rPr>
            </w:pPr>
          </w:p>
        </w:tc>
        <w:tc>
          <w:tcPr>
            <w:tcW w:w="3172" w:type="dxa"/>
          </w:tcPr>
          <w:p w14:paraId="198B636F" w14:textId="77777777" w:rsidR="0038493F" w:rsidRDefault="00000000">
            <w:pPr>
              <w:pStyle w:val="TableParagraph"/>
              <w:ind w:right="61"/>
              <w:jc w:val="right"/>
              <w:rPr>
                <w:sz w:val="21"/>
              </w:rPr>
            </w:pPr>
            <w:r>
              <w:rPr>
                <w:color w:val="211F1F"/>
                <w:spacing w:val="-2"/>
                <w:sz w:val="21"/>
              </w:rPr>
              <w:t>Sinode</w:t>
            </w:r>
            <w:r>
              <w:rPr>
                <w:color w:val="211F1F"/>
                <w:spacing w:val="-15"/>
                <w:sz w:val="21"/>
              </w:rPr>
              <w:t xml:space="preserve"> </w:t>
            </w:r>
            <w:r>
              <w:rPr>
                <w:color w:val="211F1F"/>
                <w:spacing w:val="-2"/>
                <w:sz w:val="21"/>
              </w:rPr>
              <w:t>yang</w:t>
            </w:r>
            <w:r>
              <w:rPr>
                <w:color w:val="211F1F"/>
                <w:spacing w:val="-15"/>
                <w:sz w:val="21"/>
              </w:rPr>
              <w:t xml:space="preserve"> </w:t>
            </w:r>
            <w:r>
              <w:rPr>
                <w:color w:val="211F1F"/>
                <w:spacing w:val="-2"/>
                <w:sz w:val="21"/>
              </w:rPr>
              <w:t>dipilih</w:t>
            </w:r>
            <w:r>
              <w:rPr>
                <w:color w:val="211F1F"/>
                <w:spacing w:val="-15"/>
                <w:sz w:val="21"/>
              </w:rPr>
              <w:t xml:space="preserve"> </w:t>
            </w:r>
            <w:r>
              <w:rPr>
                <w:color w:val="211F1F"/>
                <w:spacing w:val="-2"/>
                <w:sz w:val="21"/>
              </w:rPr>
              <w:t>di</w:t>
            </w:r>
            <w:r>
              <w:rPr>
                <w:color w:val="211F1F"/>
                <w:spacing w:val="-15"/>
                <w:sz w:val="21"/>
              </w:rPr>
              <w:t xml:space="preserve"> </w:t>
            </w:r>
            <w:r>
              <w:rPr>
                <w:color w:val="211F1F"/>
                <w:spacing w:val="-2"/>
                <w:sz w:val="21"/>
              </w:rPr>
              <w:t>Sinode</w:t>
            </w:r>
            <w:r>
              <w:rPr>
                <w:color w:val="211F1F"/>
                <w:spacing w:val="-15"/>
                <w:sz w:val="21"/>
              </w:rPr>
              <w:t xml:space="preserve"> </w:t>
            </w:r>
            <w:r>
              <w:rPr>
                <w:color w:val="211F1F"/>
                <w:spacing w:val="-2"/>
                <w:sz w:val="21"/>
              </w:rPr>
              <w:t>Distrik.</w:t>
            </w:r>
          </w:p>
        </w:tc>
      </w:tr>
      <w:tr w:rsidR="0038493F" w14:paraId="39C8AD1C" w14:textId="77777777">
        <w:trPr>
          <w:trHeight w:val="240"/>
        </w:trPr>
        <w:tc>
          <w:tcPr>
            <w:tcW w:w="342" w:type="dxa"/>
          </w:tcPr>
          <w:p w14:paraId="25A3D76E" w14:textId="77777777" w:rsidR="0038493F" w:rsidRDefault="00000000">
            <w:pPr>
              <w:pStyle w:val="TableParagraph"/>
              <w:ind w:left="29" w:right="4"/>
              <w:jc w:val="center"/>
              <w:rPr>
                <w:sz w:val="21"/>
              </w:rPr>
            </w:pPr>
            <w:r>
              <w:rPr>
                <w:color w:val="211F1F"/>
                <w:spacing w:val="-5"/>
                <w:sz w:val="21"/>
              </w:rPr>
              <w:t>15.</w:t>
            </w:r>
          </w:p>
        </w:tc>
        <w:tc>
          <w:tcPr>
            <w:tcW w:w="3252" w:type="dxa"/>
          </w:tcPr>
          <w:p w14:paraId="198C6FDE" w14:textId="77777777" w:rsidR="0038493F" w:rsidRDefault="00000000">
            <w:pPr>
              <w:pStyle w:val="TableParagraph"/>
              <w:ind w:right="141"/>
              <w:jc w:val="right"/>
              <w:rPr>
                <w:sz w:val="21"/>
              </w:rPr>
            </w:pPr>
            <w:r>
              <w:rPr>
                <w:color w:val="211F1F"/>
                <w:sz w:val="21"/>
              </w:rPr>
              <w:t>Manangianghon</w:t>
            </w:r>
            <w:r>
              <w:rPr>
                <w:color w:val="211F1F"/>
                <w:spacing w:val="36"/>
                <w:sz w:val="21"/>
              </w:rPr>
              <w:t xml:space="preserve"> </w:t>
            </w:r>
            <w:r>
              <w:rPr>
                <w:color w:val="211F1F"/>
                <w:sz w:val="21"/>
              </w:rPr>
              <w:t>sude</w:t>
            </w:r>
            <w:r>
              <w:rPr>
                <w:color w:val="211F1F"/>
                <w:spacing w:val="37"/>
                <w:sz w:val="21"/>
              </w:rPr>
              <w:t xml:space="preserve"> </w:t>
            </w:r>
            <w:r>
              <w:rPr>
                <w:color w:val="211F1F"/>
                <w:sz w:val="21"/>
              </w:rPr>
              <w:t>haputusan</w:t>
            </w:r>
            <w:r>
              <w:rPr>
                <w:color w:val="211F1F"/>
                <w:spacing w:val="37"/>
                <w:sz w:val="21"/>
              </w:rPr>
              <w:t xml:space="preserve"> </w:t>
            </w:r>
            <w:r>
              <w:rPr>
                <w:color w:val="211F1F"/>
                <w:spacing w:val="-5"/>
                <w:sz w:val="21"/>
              </w:rPr>
              <w:t>ni</w:t>
            </w:r>
          </w:p>
        </w:tc>
        <w:tc>
          <w:tcPr>
            <w:tcW w:w="426" w:type="dxa"/>
          </w:tcPr>
          <w:p w14:paraId="3BAC4BC3" w14:textId="77777777" w:rsidR="0038493F" w:rsidRDefault="00000000">
            <w:pPr>
              <w:pStyle w:val="TableParagraph"/>
              <w:ind w:left="137"/>
              <w:rPr>
                <w:sz w:val="21"/>
              </w:rPr>
            </w:pPr>
            <w:r>
              <w:rPr>
                <w:color w:val="211F1F"/>
                <w:spacing w:val="-5"/>
                <w:sz w:val="21"/>
              </w:rPr>
              <w:t>13.</w:t>
            </w:r>
          </w:p>
        </w:tc>
        <w:tc>
          <w:tcPr>
            <w:tcW w:w="3172" w:type="dxa"/>
          </w:tcPr>
          <w:p w14:paraId="5BE34B32" w14:textId="77777777" w:rsidR="0038493F" w:rsidRDefault="00000000">
            <w:pPr>
              <w:pStyle w:val="TableParagraph"/>
              <w:ind w:left="18"/>
              <w:rPr>
                <w:sz w:val="21"/>
              </w:rPr>
            </w:pPr>
            <w:r>
              <w:rPr>
                <w:color w:val="211F1F"/>
                <w:sz w:val="21"/>
              </w:rPr>
              <w:t>Menerima</w:t>
            </w:r>
            <w:r>
              <w:rPr>
                <w:color w:val="211F1F"/>
                <w:spacing w:val="-10"/>
                <w:sz w:val="21"/>
              </w:rPr>
              <w:t xml:space="preserve"> </w:t>
            </w:r>
            <w:r>
              <w:rPr>
                <w:color w:val="211F1F"/>
                <w:sz w:val="21"/>
              </w:rPr>
              <w:t>Laporan</w:t>
            </w:r>
            <w:r>
              <w:rPr>
                <w:color w:val="211F1F"/>
                <w:spacing w:val="-10"/>
                <w:sz w:val="21"/>
              </w:rPr>
              <w:t xml:space="preserve"> </w:t>
            </w:r>
            <w:r>
              <w:rPr>
                <w:color w:val="211F1F"/>
                <w:sz w:val="21"/>
              </w:rPr>
              <w:t>Badan</w:t>
            </w:r>
            <w:r>
              <w:rPr>
                <w:color w:val="211F1F"/>
                <w:spacing w:val="-20"/>
                <w:sz w:val="21"/>
              </w:rPr>
              <w:t xml:space="preserve"> </w:t>
            </w:r>
            <w:r>
              <w:rPr>
                <w:color w:val="211F1F"/>
                <w:spacing w:val="-2"/>
                <w:sz w:val="21"/>
              </w:rPr>
              <w:t>Audit.</w:t>
            </w:r>
          </w:p>
        </w:tc>
      </w:tr>
      <w:tr w:rsidR="0038493F" w14:paraId="7C79967A" w14:textId="77777777">
        <w:trPr>
          <w:trHeight w:val="240"/>
        </w:trPr>
        <w:tc>
          <w:tcPr>
            <w:tcW w:w="342" w:type="dxa"/>
          </w:tcPr>
          <w:p w14:paraId="62A5CCE2" w14:textId="77777777" w:rsidR="0038493F" w:rsidRDefault="0038493F">
            <w:pPr>
              <w:pStyle w:val="TableParagraph"/>
              <w:spacing w:line="240" w:lineRule="auto"/>
              <w:rPr>
                <w:sz w:val="16"/>
              </w:rPr>
            </w:pPr>
          </w:p>
        </w:tc>
        <w:tc>
          <w:tcPr>
            <w:tcW w:w="3252" w:type="dxa"/>
          </w:tcPr>
          <w:p w14:paraId="0DB1DF68" w14:textId="77777777" w:rsidR="0038493F" w:rsidRDefault="00000000">
            <w:pPr>
              <w:pStyle w:val="TableParagraph"/>
              <w:ind w:right="134"/>
              <w:jc w:val="right"/>
              <w:rPr>
                <w:sz w:val="21"/>
              </w:rPr>
            </w:pPr>
            <w:r>
              <w:rPr>
                <w:color w:val="211F1F"/>
                <w:spacing w:val="10"/>
                <w:sz w:val="21"/>
              </w:rPr>
              <w:t>Sinode</w:t>
            </w:r>
            <w:r>
              <w:rPr>
                <w:color w:val="211F1F"/>
                <w:spacing w:val="57"/>
                <w:sz w:val="21"/>
              </w:rPr>
              <w:t xml:space="preserve"> </w:t>
            </w:r>
            <w:r>
              <w:rPr>
                <w:color w:val="211F1F"/>
                <w:spacing w:val="10"/>
                <w:sz w:val="21"/>
              </w:rPr>
              <w:t>Godang</w:t>
            </w:r>
            <w:r>
              <w:rPr>
                <w:color w:val="211F1F"/>
                <w:spacing w:val="57"/>
                <w:sz w:val="21"/>
              </w:rPr>
              <w:t xml:space="preserve"> </w:t>
            </w:r>
            <w:r>
              <w:rPr>
                <w:color w:val="211F1F"/>
                <w:spacing w:val="10"/>
                <w:sz w:val="21"/>
              </w:rPr>
              <w:t>dohot</w:t>
            </w:r>
            <w:r>
              <w:rPr>
                <w:color w:val="211F1F"/>
                <w:spacing w:val="57"/>
                <w:sz w:val="21"/>
              </w:rPr>
              <w:t xml:space="preserve"> </w:t>
            </w:r>
            <w:r>
              <w:rPr>
                <w:color w:val="211F1F"/>
                <w:spacing w:val="11"/>
                <w:sz w:val="21"/>
              </w:rPr>
              <w:t>mangido</w:t>
            </w:r>
          </w:p>
        </w:tc>
        <w:tc>
          <w:tcPr>
            <w:tcW w:w="426" w:type="dxa"/>
          </w:tcPr>
          <w:p w14:paraId="7BD4626F" w14:textId="77777777" w:rsidR="0038493F" w:rsidRDefault="00000000">
            <w:pPr>
              <w:pStyle w:val="TableParagraph"/>
              <w:ind w:left="137"/>
              <w:rPr>
                <w:sz w:val="21"/>
              </w:rPr>
            </w:pPr>
            <w:r>
              <w:rPr>
                <w:color w:val="211F1F"/>
                <w:spacing w:val="-5"/>
                <w:sz w:val="21"/>
              </w:rPr>
              <w:t>14.</w:t>
            </w:r>
          </w:p>
        </w:tc>
        <w:tc>
          <w:tcPr>
            <w:tcW w:w="3172" w:type="dxa"/>
          </w:tcPr>
          <w:p w14:paraId="1DD12B5F" w14:textId="77777777" w:rsidR="0038493F" w:rsidRDefault="00000000">
            <w:pPr>
              <w:pStyle w:val="TableParagraph"/>
              <w:ind w:left="23"/>
              <w:rPr>
                <w:sz w:val="21"/>
              </w:rPr>
            </w:pPr>
            <w:r>
              <w:rPr>
                <w:color w:val="211F1F"/>
                <w:sz w:val="21"/>
              </w:rPr>
              <w:t>Menerima</w:t>
            </w:r>
            <w:r>
              <w:rPr>
                <w:color w:val="211F1F"/>
                <w:spacing w:val="-5"/>
                <w:sz w:val="21"/>
              </w:rPr>
              <w:t xml:space="preserve"> </w:t>
            </w:r>
            <w:r>
              <w:rPr>
                <w:color w:val="211F1F"/>
                <w:sz w:val="21"/>
              </w:rPr>
              <w:t>Laporan</w:t>
            </w:r>
            <w:r>
              <w:rPr>
                <w:color w:val="211F1F"/>
                <w:spacing w:val="-5"/>
                <w:sz w:val="21"/>
              </w:rPr>
              <w:t xml:space="preserve"> </w:t>
            </w:r>
            <w:r>
              <w:rPr>
                <w:color w:val="211F1F"/>
                <w:sz w:val="21"/>
              </w:rPr>
              <w:t>dari</w:t>
            </w:r>
            <w:r>
              <w:rPr>
                <w:color w:val="211F1F"/>
                <w:spacing w:val="-5"/>
                <w:sz w:val="21"/>
              </w:rPr>
              <w:t xml:space="preserve"> </w:t>
            </w:r>
            <w:r>
              <w:rPr>
                <w:color w:val="211F1F"/>
                <w:spacing w:val="-2"/>
                <w:sz w:val="21"/>
              </w:rPr>
              <w:t>BPSK.</w:t>
            </w:r>
          </w:p>
        </w:tc>
      </w:tr>
      <w:tr w:rsidR="0038493F" w14:paraId="1A67FB48" w14:textId="77777777">
        <w:trPr>
          <w:trHeight w:val="240"/>
        </w:trPr>
        <w:tc>
          <w:tcPr>
            <w:tcW w:w="342" w:type="dxa"/>
          </w:tcPr>
          <w:p w14:paraId="5F8EC4A6" w14:textId="77777777" w:rsidR="0038493F" w:rsidRDefault="0038493F">
            <w:pPr>
              <w:pStyle w:val="TableParagraph"/>
              <w:spacing w:line="240" w:lineRule="auto"/>
              <w:rPr>
                <w:sz w:val="16"/>
              </w:rPr>
            </w:pPr>
          </w:p>
        </w:tc>
        <w:tc>
          <w:tcPr>
            <w:tcW w:w="3252" w:type="dxa"/>
          </w:tcPr>
          <w:p w14:paraId="031AF7BD" w14:textId="77777777" w:rsidR="0038493F" w:rsidRDefault="00000000">
            <w:pPr>
              <w:pStyle w:val="TableParagraph"/>
              <w:ind w:right="142"/>
              <w:jc w:val="right"/>
              <w:rPr>
                <w:sz w:val="21"/>
              </w:rPr>
            </w:pPr>
            <w:r>
              <w:rPr>
                <w:color w:val="211F1F"/>
                <w:sz w:val="21"/>
              </w:rPr>
              <w:t>panogunoguon</w:t>
            </w:r>
            <w:r>
              <w:rPr>
                <w:color w:val="211F1F"/>
                <w:spacing w:val="1"/>
                <w:sz w:val="21"/>
              </w:rPr>
              <w:t xml:space="preserve"> </w:t>
            </w:r>
            <w:r>
              <w:rPr>
                <w:color w:val="211F1F"/>
                <w:sz w:val="21"/>
              </w:rPr>
              <w:t>ni</w:t>
            </w:r>
            <w:r>
              <w:rPr>
                <w:color w:val="211F1F"/>
                <w:spacing w:val="2"/>
                <w:sz w:val="21"/>
              </w:rPr>
              <w:t xml:space="preserve"> </w:t>
            </w:r>
            <w:r>
              <w:rPr>
                <w:color w:val="211F1F"/>
                <w:sz w:val="21"/>
              </w:rPr>
              <w:t>Tondi</w:t>
            </w:r>
            <w:r>
              <w:rPr>
                <w:color w:val="211F1F"/>
                <w:spacing w:val="2"/>
                <w:sz w:val="21"/>
              </w:rPr>
              <w:t xml:space="preserve"> </w:t>
            </w:r>
            <w:r>
              <w:rPr>
                <w:color w:val="211F1F"/>
                <w:sz w:val="21"/>
              </w:rPr>
              <w:t>Porbadia</w:t>
            </w:r>
            <w:r>
              <w:rPr>
                <w:color w:val="211F1F"/>
                <w:spacing w:val="3"/>
                <w:sz w:val="21"/>
              </w:rPr>
              <w:t xml:space="preserve"> </w:t>
            </w:r>
            <w:r>
              <w:rPr>
                <w:color w:val="211F1F"/>
                <w:spacing w:val="-5"/>
                <w:sz w:val="21"/>
              </w:rPr>
              <w:t>di</w:t>
            </w:r>
          </w:p>
        </w:tc>
        <w:tc>
          <w:tcPr>
            <w:tcW w:w="426" w:type="dxa"/>
          </w:tcPr>
          <w:p w14:paraId="3C9EC28F" w14:textId="77777777" w:rsidR="0038493F" w:rsidRDefault="00000000">
            <w:pPr>
              <w:pStyle w:val="TableParagraph"/>
              <w:ind w:left="137"/>
              <w:rPr>
                <w:sz w:val="21"/>
              </w:rPr>
            </w:pPr>
            <w:r>
              <w:rPr>
                <w:color w:val="211F1F"/>
                <w:spacing w:val="-5"/>
                <w:sz w:val="21"/>
              </w:rPr>
              <w:t>15.</w:t>
            </w:r>
          </w:p>
        </w:tc>
        <w:tc>
          <w:tcPr>
            <w:tcW w:w="3172" w:type="dxa"/>
          </w:tcPr>
          <w:p w14:paraId="319ACAEF" w14:textId="77777777" w:rsidR="0038493F" w:rsidRDefault="00000000">
            <w:pPr>
              <w:pStyle w:val="TableParagraph"/>
              <w:ind w:right="45"/>
              <w:jc w:val="right"/>
              <w:rPr>
                <w:sz w:val="21"/>
              </w:rPr>
            </w:pPr>
            <w:r>
              <w:rPr>
                <w:color w:val="211F1F"/>
                <w:spacing w:val="12"/>
                <w:sz w:val="21"/>
              </w:rPr>
              <w:t>Mendoakan</w:t>
            </w:r>
            <w:r>
              <w:rPr>
                <w:color w:val="211F1F"/>
                <w:spacing w:val="66"/>
                <w:w w:val="150"/>
                <w:sz w:val="21"/>
              </w:rPr>
              <w:t xml:space="preserve"> </w:t>
            </w:r>
            <w:r>
              <w:rPr>
                <w:color w:val="211F1F"/>
                <w:spacing w:val="12"/>
                <w:sz w:val="21"/>
              </w:rPr>
              <w:t>seluruh</w:t>
            </w:r>
            <w:r>
              <w:rPr>
                <w:color w:val="211F1F"/>
                <w:spacing w:val="67"/>
                <w:w w:val="150"/>
                <w:sz w:val="21"/>
              </w:rPr>
              <w:t xml:space="preserve"> </w:t>
            </w:r>
            <w:r>
              <w:rPr>
                <w:color w:val="211F1F"/>
                <w:spacing w:val="12"/>
                <w:sz w:val="21"/>
              </w:rPr>
              <w:t>keputusan</w:t>
            </w:r>
          </w:p>
        </w:tc>
      </w:tr>
      <w:tr w:rsidR="0038493F" w14:paraId="61DBE417" w14:textId="77777777">
        <w:trPr>
          <w:trHeight w:val="240"/>
        </w:trPr>
        <w:tc>
          <w:tcPr>
            <w:tcW w:w="342" w:type="dxa"/>
          </w:tcPr>
          <w:p w14:paraId="221FC56F" w14:textId="77777777" w:rsidR="0038493F" w:rsidRDefault="0038493F">
            <w:pPr>
              <w:pStyle w:val="TableParagraph"/>
              <w:spacing w:line="240" w:lineRule="auto"/>
              <w:rPr>
                <w:sz w:val="16"/>
              </w:rPr>
            </w:pPr>
          </w:p>
        </w:tc>
        <w:tc>
          <w:tcPr>
            <w:tcW w:w="3252" w:type="dxa"/>
          </w:tcPr>
          <w:p w14:paraId="37E609B8" w14:textId="77777777" w:rsidR="0038493F" w:rsidRDefault="00000000">
            <w:pPr>
              <w:pStyle w:val="TableParagraph"/>
              <w:ind w:left="43"/>
              <w:rPr>
                <w:sz w:val="21"/>
              </w:rPr>
            </w:pPr>
            <w:r>
              <w:rPr>
                <w:color w:val="211F1F"/>
                <w:sz w:val="21"/>
              </w:rPr>
              <w:t>na</w:t>
            </w:r>
            <w:r>
              <w:rPr>
                <w:color w:val="211F1F"/>
                <w:spacing w:val="2"/>
                <w:sz w:val="21"/>
              </w:rPr>
              <w:t xml:space="preserve"> </w:t>
            </w:r>
            <w:r>
              <w:rPr>
                <w:color w:val="211F1F"/>
                <w:spacing w:val="-2"/>
                <w:sz w:val="21"/>
              </w:rPr>
              <w:t>mangulahonsa.</w:t>
            </w:r>
          </w:p>
        </w:tc>
        <w:tc>
          <w:tcPr>
            <w:tcW w:w="426" w:type="dxa"/>
          </w:tcPr>
          <w:p w14:paraId="0F0F9BE2" w14:textId="77777777" w:rsidR="0038493F" w:rsidRDefault="0038493F">
            <w:pPr>
              <w:pStyle w:val="TableParagraph"/>
              <w:spacing w:line="240" w:lineRule="auto"/>
              <w:rPr>
                <w:sz w:val="16"/>
              </w:rPr>
            </w:pPr>
          </w:p>
        </w:tc>
        <w:tc>
          <w:tcPr>
            <w:tcW w:w="3172" w:type="dxa"/>
          </w:tcPr>
          <w:p w14:paraId="64DBDDE1" w14:textId="77777777" w:rsidR="0038493F" w:rsidRDefault="00000000">
            <w:pPr>
              <w:pStyle w:val="TableParagraph"/>
              <w:ind w:right="50"/>
              <w:jc w:val="right"/>
              <w:rPr>
                <w:sz w:val="21"/>
              </w:rPr>
            </w:pPr>
            <w:r>
              <w:rPr>
                <w:color w:val="211F1F"/>
                <w:spacing w:val="10"/>
                <w:sz w:val="21"/>
              </w:rPr>
              <w:t>Sinode</w:t>
            </w:r>
            <w:r>
              <w:rPr>
                <w:color w:val="211F1F"/>
                <w:spacing w:val="33"/>
                <w:sz w:val="21"/>
              </w:rPr>
              <w:t xml:space="preserve">  </w:t>
            </w:r>
            <w:r>
              <w:rPr>
                <w:color w:val="211F1F"/>
                <w:spacing w:val="10"/>
                <w:sz w:val="21"/>
              </w:rPr>
              <w:t>Agung</w:t>
            </w:r>
            <w:r>
              <w:rPr>
                <w:color w:val="211F1F"/>
                <w:spacing w:val="42"/>
                <w:sz w:val="21"/>
              </w:rPr>
              <w:t xml:space="preserve">  </w:t>
            </w:r>
            <w:r>
              <w:rPr>
                <w:color w:val="211F1F"/>
                <w:sz w:val="21"/>
              </w:rPr>
              <w:t>dan</w:t>
            </w:r>
            <w:r>
              <w:rPr>
                <w:color w:val="211F1F"/>
                <w:spacing w:val="41"/>
                <w:sz w:val="21"/>
              </w:rPr>
              <w:t xml:space="preserve">  </w:t>
            </w:r>
            <w:r>
              <w:rPr>
                <w:color w:val="211F1F"/>
                <w:spacing w:val="11"/>
                <w:sz w:val="21"/>
              </w:rPr>
              <w:t>memohon</w:t>
            </w:r>
          </w:p>
        </w:tc>
      </w:tr>
      <w:tr w:rsidR="0038493F" w14:paraId="79BD3123" w14:textId="77777777">
        <w:trPr>
          <w:trHeight w:val="240"/>
        </w:trPr>
        <w:tc>
          <w:tcPr>
            <w:tcW w:w="342" w:type="dxa"/>
          </w:tcPr>
          <w:p w14:paraId="4BCA4103" w14:textId="77777777" w:rsidR="0038493F" w:rsidRDefault="00000000">
            <w:pPr>
              <w:pStyle w:val="TableParagraph"/>
              <w:ind w:left="29" w:right="111"/>
              <w:jc w:val="center"/>
              <w:rPr>
                <w:b/>
                <w:sz w:val="21"/>
              </w:rPr>
            </w:pPr>
            <w:r>
              <w:rPr>
                <w:b/>
                <w:color w:val="211F1F"/>
                <w:spacing w:val="-5"/>
                <w:sz w:val="21"/>
              </w:rPr>
              <w:t>b.</w:t>
            </w:r>
          </w:p>
        </w:tc>
        <w:tc>
          <w:tcPr>
            <w:tcW w:w="3252" w:type="dxa"/>
          </w:tcPr>
          <w:p w14:paraId="292CF731" w14:textId="77777777" w:rsidR="0038493F" w:rsidRDefault="00000000">
            <w:pPr>
              <w:pStyle w:val="TableParagraph"/>
              <w:ind w:left="43"/>
              <w:rPr>
                <w:b/>
                <w:sz w:val="21"/>
              </w:rPr>
            </w:pPr>
            <w:r>
              <w:rPr>
                <w:b/>
                <w:color w:val="211F1F"/>
                <w:spacing w:val="-2"/>
                <w:sz w:val="21"/>
              </w:rPr>
              <w:t>Uluanna</w:t>
            </w:r>
          </w:p>
        </w:tc>
        <w:tc>
          <w:tcPr>
            <w:tcW w:w="426" w:type="dxa"/>
          </w:tcPr>
          <w:p w14:paraId="3D13EA3E" w14:textId="77777777" w:rsidR="0038493F" w:rsidRDefault="0038493F">
            <w:pPr>
              <w:pStyle w:val="TableParagraph"/>
              <w:spacing w:line="240" w:lineRule="auto"/>
              <w:rPr>
                <w:sz w:val="16"/>
              </w:rPr>
            </w:pPr>
          </w:p>
        </w:tc>
        <w:tc>
          <w:tcPr>
            <w:tcW w:w="3172" w:type="dxa"/>
          </w:tcPr>
          <w:p w14:paraId="400E2564" w14:textId="77777777" w:rsidR="0038493F" w:rsidRDefault="00000000">
            <w:pPr>
              <w:pStyle w:val="TableParagraph"/>
              <w:ind w:right="46"/>
              <w:jc w:val="right"/>
              <w:rPr>
                <w:sz w:val="21"/>
              </w:rPr>
            </w:pPr>
            <w:r>
              <w:rPr>
                <w:color w:val="211F1F"/>
                <w:spacing w:val="12"/>
                <w:sz w:val="21"/>
              </w:rPr>
              <w:t>pertolongan</w:t>
            </w:r>
            <w:r>
              <w:rPr>
                <w:color w:val="211F1F"/>
                <w:spacing w:val="56"/>
                <w:w w:val="150"/>
                <w:sz w:val="21"/>
              </w:rPr>
              <w:t xml:space="preserve"> </w:t>
            </w:r>
            <w:r>
              <w:rPr>
                <w:color w:val="211F1F"/>
                <w:spacing w:val="9"/>
                <w:sz w:val="21"/>
              </w:rPr>
              <w:t>Roh</w:t>
            </w:r>
            <w:r>
              <w:rPr>
                <w:color w:val="211F1F"/>
                <w:spacing w:val="56"/>
                <w:w w:val="150"/>
                <w:sz w:val="21"/>
              </w:rPr>
              <w:t xml:space="preserve"> </w:t>
            </w:r>
            <w:r>
              <w:rPr>
                <w:color w:val="211F1F"/>
                <w:spacing w:val="11"/>
                <w:sz w:val="21"/>
              </w:rPr>
              <w:t>Kudus</w:t>
            </w:r>
            <w:r>
              <w:rPr>
                <w:color w:val="211F1F"/>
                <w:spacing w:val="56"/>
                <w:w w:val="150"/>
                <w:sz w:val="21"/>
              </w:rPr>
              <w:t xml:space="preserve"> </w:t>
            </w:r>
            <w:r>
              <w:rPr>
                <w:color w:val="211F1F"/>
                <w:spacing w:val="12"/>
                <w:sz w:val="21"/>
              </w:rPr>
              <w:t>untuk</w:t>
            </w:r>
          </w:p>
        </w:tc>
      </w:tr>
      <w:tr w:rsidR="0038493F" w14:paraId="36A95523" w14:textId="77777777">
        <w:trPr>
          <w:trHeight w:val="240"/>
        </w:trPr>
        <w:tc>
          <w:tcPr>
            <w:tcW w:w="342" w:type="dxa"/>
          </w:tcPr>
          <w:p w14:paraId="6A12F450" w14:textId="77777777" w:rsidR="0038493F" w:rsidRDefault="00000000">
            <w:pPr>
              <w:pStyle w:val="TableParagraph"/>
              <w:ind w:left="29" w:right="100"/>
              <w:jc w:val="center"/>
              <w:rPr>
                <w:sz w:val="21"/>
              </w:rPr>
            </w:pPr>
            <w:r>
              <w:rPr>
                <w:color w:val="211F1F"/>
                <w:spacing w:val="-5"/>
                <w:sz w:val="21"/>
              </w:rPr>
              <w:t>1.</w:t>
            </w:r>
          </w:p>
        </w:tc>
        <w:tc>
          <w:tcPr>
            <w:tcW w:w="3252" w:type="dxa"/>
          </w:tcPr>
          <w:p w14:paraId="743390C7" w14:textId="77777777" w:rsidR="0038493F" w:rsidRDefault="00000000">
            <w:pPr>
              <w:pStyle w:val="TableParagraph"/>
              <w:ind w:right="147"/>
              <w:jc w:val="right"/>
              <w:rPr>
                <w:sz w:val="21"/>
              </w:rPr>
            </w:pPr>
            <w:r>
              <w:rPr>
                <w:color w:val="211F1F"/>
                <w:sz w:val="21"/>
              </w:rPr>
              <w:t>Lima</w:t>
            </w:r>
            <w:r>
              <w:rPr>
                <w:color w:val="211F1F"/>
                <w:spacing w:val="-4"/>
                <w:sz w:val="21"/>
              </w:rPr>
              <w:t xml:space="preserve"> </w:t>
            </w:r>
            <w:r>
              <w:rPr>
                <w:color w:val="211F1F"/>
                <w:sz w:val="21"/>
              </w:rPr>
              <w:t>halak</w:t>
            </w:r>
            <w:r>
              <w:rPr>
                <w:color w:val="211F1F"/>
                <w:spacing w:val="-2"/>
                <w:sz w:val="21"/>
              </w:rPr>
              <w:t xml:space="preserve"> </w:t>
            </w:r>
            <w:r>
              <w:rPr>
                <w:color w:val="211F1F"/>
                <w:sz w:val="21"/>
              </w:rPr>
              <w:t>Majelis</w:t>
            </w:r>
            <w:r>
              <w:rPr>
                <w:color w:val="211F1F"/>
                <w:spacing w:val="-3"/>
                <w:sz w:val="21"/>
              </w:rPr>
              <w:t xml:space="preserve"> </w:t>
            </w:r>
            <w:r>
              <w:rPr>
                <w:color w:val="211F1F"/>
                <w:sz w:val="21"/>
              </w:rPr>
              <w:t>Ketua</w:t>
            </w:r>
            <w:r>
              <w:rPr>
                <w:color w:val="211F1F"/>
                <w:spacing w:val="-2"/>
                <w:sz w:val="21"/>
              </w:rPr>
              <w:t xml:space="preserve"> </w:t>
            </w:r>
            <w:r>
              <w:rPr>
                <w:color w:val="211F1F"/>
                <w:sz w:val="21"/>
              </w:rPr>
              <w:t>na</w:t>
            </w:r>
            <w:r>
              <w:rPr>
                <w:color w:val="211F1F"/>
                <w:spacing w:val="-2"/>
                <w:sz w:val="21"/>
              </w:rPr>
              <w:t xml:space="preserve"> pinillit</w:t>
            </w:r>
          </w:p>
        </w:tc>
        <w:tc>
          <w:tcPr>
            <w:tcW w:w="426" w:type="dxa"/>
          </w:tcPr>
          <w:p w14:paraId="79461BD3" w14:textId="77777777" w:rsidR="0038493F" w:rsidRDefault="0038493F">
            <w:pPr>
              <w:pStyle w:val="TableParagraph"/>
              <w:spacing w:line="240" w:lineRule="auto"/>
              <w:rPr>
                <w:sz w:val="16"/>
              </w:rPr>
            </w:pPr>
          </w:p>
        </w:tc>
        <w:tc>
          <w:tcPr>
            <w:tcW w:w="3172" w:type="dxa"/>
          </w:tcPr>
          <w:p w14:paraId="11A65F79" w14:textId="77777777" w:rsidR="0038493F" w:rsidRDefault="00000000">
            <w:pPr>
              <w:pStyle w:val="TableParagraph"/>
              <w:ind w:left="52"/>
              <w:rPr>
                <w:sz w:val="21"/>
              </w:rPr>
            </w:pPr>
            <w:r>
              <w:rPr>
                <w:color w:val="211F1F"/>
                <w:spacing w:val="-2"/>
                <w:sz w:val="21"/>
              </w:rPr>
              <w:t>melaksanakannya.</w:t>
            </w:r>
          </w:p>
        </w:tc>
      </w:tr>
      <w:tr w:rsidR="0038493F" w14:paraId="2DF2D7E2" w14:textId="77777777">
        <w:trPr>
          <w:trHeight w:val="240"/>
        </w:trPr>
        <w:tc>
          <w:tcPr>
            <w:tcW w:w="342" w:type="dxa"/>
          </w:tcPr>
          <w:p w14:paraId="1933F1B0" w14:textId="77777777" w:rsidR="0038493F" w:rsidRDefault="0038493F">
            <w:pPr>
              <w:pStyle w:val="TableParagraph"/>
              <w:spacing w:line="240" w:lineRule="auto"/>
              <w:rPr>
                <w:sz w:val="16"/>
              </w:rPr>
            </w:pPr>
          </w:p>
        </w:tc>
        <w:tc>
          <w:tcPr>
            <w:tcW w:w="3252" w:type="dxa"/>
          </w:tcPr>
          <w:p w14:paraId="78CBBBD5" w14:textId="77777777" w:rsidR="0038493F" w:rsidRDefault="00000000">
            <w:pPr>
              <w:pStyle w:val="TableParagraph"/>
              <w:ind w:right="148"/>
              <w:jc w:val="right"/>
              <w:rPr>
                <w:sz w:val="21"/>
              </w:rPr>
            </w:pPr>
            <w:r>
              <w:rPr>
                <w:color w:val="211F1F"/>
                <w:spacing w:val="-2"/>
                <w:sz w:val="21"/>
              </w:rPr>
              <w:t>ni</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Godang</w:t>
            </w:r>
            <w:r>
              <w:rPr>
                <w:color w:val="211F1F"/>
                <w:spacing w:val="-10"/>
                <w:sz w:val="21"/>
              </w:rPr>
              <w:t xml:space="preserve"> </w:t>
            </w:r>
            <w:r>
              <w:rPr>
                <w:color w:val="211F1F"/>
                <w:spacing w:val="-2"/>
                <w:sz w:val="21"/>
              </w:rPr>
              <w:t>sian</w:t>
            </w:r>
            <w:r>
              <w:rPr>
                <w:color w:val="211F1F"/>
                <w:spacing w:val="-10"/>
                <w:sz w:val="21"/>
              </w:rPr>
              <w:t xml:space="preserve"> </w:t>
            </w:r>
            <w:r>
              <w:rPr>
                <w:color w:val="211F1F"/>
                <w:spacing w:val="-2"/>
                <w:sz w:val="21"/>
              </w:rPr>
              <w:t>ruas</w:t>
            </w:r>
            <w:r>
              <w:rPr>
                <w:color w:val="211F1F"/>
                <w:spacing w:val="-10"/>
                <w:sz w:val="21"/>
              </w:rPr>
              <w:t xml:space="preserve"> </w:t>
            </w:r>
            <w:r>
              <w:rPr>
                <w:color w:val="211F1F"/>
                <w:spacing w:val="-2"/>
                <w:sz w:val="21"/>
              </w:rPr>
              <w:t>ni</w:t>
            </w:r>
            <w:r>
              <w:rPr>
                <w:color w:val="211F1F"/>
                <w:spacing w:val="-10"/>
                <w:sz w:val="21"/>
              </w:rPr>
              <w:t xml:space="preserve"> </w:t>
            </w:r>
            <w:r>
              <w:rPr>
                <w:color w:val="211F1F"/>
                <w:spacing w:val="-2"/>
                <w:sz w:val="21"/>
              </w:rPr>
              <w:t>Sinode</w:t>
            </w:r>
          </w:p>
        </w:tc>
        <w:tc>
          <w:tcPr>
            <w:tcW w:w="426" w:type="dxa"/>
          </w:tcPr>
          <w:p w14:paraId="3AF1E4D9" w14:textId="77777777" w:rsidR="0038493F" w:rsidRDefault="00000000">
            <w:pPr>
              <w:pStyle w:val="TableParagraph"/>
              <w:ind w:left="137"/>
              <w:rPr>
                <w:b/>
                <w:sz w:val="21"/>
              </w:rPr>
            </w:pPr>
            <w:r>
              <w:rPr>
                <w:b/>
                <w:color w:val="211F1F"/>
                <w:spacing w:val="-5"/>
                <w:sz w:val="21"/>
              </w:rPr>
              <w:t>b.</w:t>
            </w:r>
          </w:p>
        </w:tc>
        <w:tc>
          <w:tcPr>
            <w:tcW w:w="3172" w:type="dxa"/>
          </w:tcPr>
          <w:p w14:paraId="6CE52615" w14:textId="77777777" w:rsidR="0038493F" w:rsidRDefault="00000000">
            <w:pPr>
              <w:pStyle w:val="TableParagraph"/>
              <w:ind w:left="52"/>
              <w:rPr>
                <w:b/>
                <w:sz w:val="21"/>
              </w:rPr>
            </w:pPr>
            <w:r>
              <w:rPr>
                <w:b/>
                <w:color w:val="211F1F"/>
                <w:spacing w:val="-2"/>
                <w:sz w:val="21"/>
              </w:rPr>
              <w:t>Pimpinannya</w:t>
            </w:r>
          </w:p>
        </w:tc>
      </w:tr>
      <w:tr w:rsidR="0038493F" w14:paraId="32604FD5" w14:textId="77777777">
        <w:trPr>
          <w:trHeight w:val="240"/>
        </w:trPr>
        <w:tc>
          <w:tcPr>
            <w:tcW w:w="342" w:type="dxa"/>
          </w:tcPr>
          <w:p w14:paraId="5850D470" w14:textId="77777777" w:rsidR="0038493F" w:rsidRDefault="0038493F">
            <w:pPr>
              <w:pStyle w:val="TableParagraph"/>
              <w:spacing w:line="240" w:lineRule="auto"/>
              <w:rPr>
                <w:sz w:val="16"/>
              </w:rPr>
            </w:pPr>
          </w:p>
        </w:tc>
        <w:tc>
          <w:tcPr>
            <w:tcW w:w="3252" w:type="dxa"/>
          </w:tcPr>
          <w:p w14:paraId="2FF2B6A3" w14:textId="77777777" w:rsidR="0038493F" w:rsidRDefault="00000000">
            <w:pPr>
              <w:pStyle w:val="TableParagraph"/>
              <w:ind w:left="43"/>
              <w:rPr>
                <w:sz w:val="21"/>
              </w:rPr>
            </w:pPr>
            <w:r>
              <w:rPr>
                <w:color w:val="211F1F"/>
                <w:spacing w:val="-2"/>
                <w:sz w:val="21"/>
              </w:rPr>
              <w:t>Godang.</w:t>
            </w:r>
          </w:p>
        </w:tc>
        <w:tc>
          <w:tcPr>
            <w:tcW w:w="426" w:type="dxa"/>
          </w:tcPr>
          <w:p w14:paraId="0D555EEA" w14:textId="77777777" w:rsidR="0038493F" w:rsidRDefault="00000000">
            <w:pPr>
              <w:pStyle w:val="TableParagraph"/>
              <w:ind w:left="137"/>
              <w:rPr>
                <w:sz w:val="21"/>
              </w:rPr>
            </w:pPr>
            <w:r>
              <w:rPr>
                <w:color w:val="211F1F"/>
                <w:spacing w:val="-5"/>
                <w:sz w:val="21"/>
              </w:rPr>
              <w:t>1.</w:t>
            </w:r>
          </w:p>
        </w:tc>
        <w:tc>
          <w:tcPr>
            <w:tcW w:w="3172" w:type="dxa"/>
          </w:tcPr>
          <w:p w14:paraId="1F26E65D" w14:textId="77777777" w:rsidR="0038493F" w:rsidRDefault="00000000">
            <w:pPr>
              <w:pStyle w:val="TableParagraph"/>
              <w:ind w:right="65"/>
              <w:jc w:val="right"/>
              <w:rPr>
                <w:sz w:val="21"/>
              </w:rPr>
            </w:pPr>
            <w:r>
              <w:rPr>
                <w:color w:val="211F1F"/>
                <w:spacing w:val="-4"/>
                <w:sz w:val="21"/>
              </w:rPr>
              <w:t>Lima</w:t>
            </w:r>
            <w:r>
              <w:rPr>
                <w:color w:val="211F1F"/>
                <w:spacing w:val="-22"/>
                <w:sz w:val="21"/>
              </w:rPr>
              <w:t xml:space="preserve"> </w:t>
            </w:r>
            <w:r>
              <w:rPr>
                <w:color w:val="211F1F"/>
                <w:spacing w:val="-4"/>
                <w:sz w:val="21"/>
              </w:rPr>
              <w:t>orang</w:t>
            </w:r>
            <w:r>
              <w:rPr>
                <w:color w:val="211F1F"/>
                <w:spacing w:val="-22"/>
                <w:sz w:val="21"/>
              </w:rPr>
              <w:t xml:space="preserve"> </w:t>
            </w:r>
            <w:r>
              <w:rPr>
                <w:color w:val="211F1F"/>
                <w:spacing w:val="-4"/>
                <w:sz w:val="21"/>
              </w:rPr>
              <w:t>Majelis</w:t>
            </w:r>
            <w:r>
              <w:rPr>
                <w:color w:val="211F1F"/>
                <w:spacing w:val="-22"/>
                <w:sz w:val="21"/>
              </w:rPr>
              <w:t xml:space="preserve"> </w:t>
            </w:r>
            <w:r>
              <w:rPr>
                <w:color w:val="211F1F"/>
                <w:spacing w:val="-4"/>
                <w:sz w:val="21"/>
              </w:rPr>
              <w:t>Ketua</w:t>
            </w:r>
            <w:r>
              <w:rPr>
                <w:color w:val="211F1F"/>
                <w:spacing w:val="-22"/>
                <w:sz w:val="21"/>
              </w:rPr>
              <w:t xml:space="preserve"> </w:t>
            </w:r>
            <w:r>
              <w:rPr>
                <w:color w:val="211F1F"/>
                <w:spacing w:val="-4"/>
                <w:sz w:val="21"/>
              </w:rPr>
              <w:t>yang</w:t>
            </w:r>
            <w:r>
              <w:rPr>
                <w:color w:val="211F1F"/>
                <w:spacing w:val="-22"/>
                <w:sz w:val="21"/>
              </w:rPr>
              <w:t xml:space="preserve"> </w:t>
            </w:r>
            <w:r>
              <w:rPr>
                <w:color w:val="211F1F"/>
                <w:spacing w:val="-4"/>
                <w:sz w:val="21"/>
              </w:rPr>
              <w:t>dipilih</w:t>
            </w:r>
          </w:p>
        </w:tc>
      </w:tr>
      <w:tr w:rsidR="0038493F" w14:paraId="061B65F0" w14:textId="77777777">
        <w:trPr>
          <w:trHeight w:val="240"/>
        </w:trPr>
        <w:tc>
          <w:tcPr>
            <w:tcW w:w="342" w:type="dxa"/>
          </w:tcPr>
          <w:p w14:paraId="33E3743F" w14:textId="77777777" w:rsidR="0038493F" w:rsidRDefault="00000000">
            <w:pPr>
              <w:pStyle w:val="TableParagraph"/>
              <w:ind w:left="29" w:right="100"/>
              <w:jc w:val="center"/>
              <w:rPr>
                <w:sz w:val="21"/>
              </w:rPr>
            </w:pPr>
            <w:r>
              <w:rPr>
                <w:color w:val="211F1F"/>
                <w:spacing w:val="-5"/>
                <w:sz w:val="21"/>
              </w:rPr>
              <w:t>2.</w:t>
            </w:r>
          </w:p>
        </w:tc>
        <w:tc>
          <w:tcPr>
            <w:tcW w:w="3252" w:type="dxa"/>
          </w:tcPr>
          <w:p w14:paraId="37EF74DF" w14:textId="77777777" w:rsidR="0038493F" w:rsidRDefault="00000000">
            <w:pPr>
              <w:pStyle w:val="TableParagraph"/>
              <w:ind w:right="138"/>
              <w:jc w:val="right"/>
              <w:rPr>
                <w:sz w:val="21"/>
              </w:rPr>
            </w:pPr>
            <w:r>
              <w:rPr>
                <w:color w:val="211F1F"/>
                <w:sz w:val="21"/>
              </w:rPr>
              <w:t>Ephorus</w:t>
            </w:r>
            <w:r>
              <w:rPr>
                <w:color w:val="211F1F"/>
                <w:spacing w:val="73"/>
                <w:w w:val="150"/>
                <w:sz w:val="21"/>
              </w:rPr>
              <w:t xml:space="preserve"> </w:t>
            </w:r>
            <w:r>
              <w:rPr>
                <w:color w:val="211F1F"/>
                <w:sz w:val="21"/>
              </w:rPr>
              <w:t>do</w:t>
            </w:r>
            <w:r>
              <w:rPr>
                <w:color w:val="211F1F"/>
                <w:spacing w:val="73"/>
                <w:w w:val="150"/>
                <w:sz w:val="21"/>
              </w:rPr>
              <w:t xml:space="preserve"> </w:t>
            </w:r>
            <w:r>
              <w:rPr>
                <w:color w:val="211F1F"/>
                <w:sz w:val="21"/>
              </w:rPr>
              <w:t>manguluhon</w:t>
            </w:r>
            <w:r>
              <w:rPr>
                <w:color w:val="211F1F"/>
                <w:spacing w:val="73"/>
                <w:w w:val="150"/>
                <w:sz w:val="21"/>
              </w:rPr>
              <w:t xml:space="preserve"> </w:t>
            </w:r>
            <w:r>
              <w:rPr>
                <w:color w:val="211F1F"/>
                <w:spacing w:val="8"/>
                <w:sz w:val="21"/>
              </w:rPr>
              <w:t>Sinode</w:t>
            </w:r>
          </w:p>
        </w:tc>
        <w:tc>
          <w:tcPr>
            <w:tcW w:w="426" w:type="dxa"/>
          </w:tcPr>
          <w:p w14:paraId="78635CA2" w14:textId="77777777" w:rsidR="0038493F" w:rsidRDefault="0038493F">
            <w:pPr>
              <w:pStyle w:val="TableParagraph"/>
              <w:spacing w:line="240" w:lineRule="auto"/>
              <w:rPr>
                <w:sz w:val="16"/>
              </w:rPr>
            </w:pPr>
          </w:p>
        </w:tc>
        <w:tc>
          <w:tcPr>
            <w:tcW w:w="3172" w:type="dxa"/>
          </w:tcPr>
          <w:p w14:paraId="16E5B9F3" w14:textId="77777777" w:rsidR="0038493F" w:rsidRDefault="00000000">
            <w:pPr>
              <w:pStyle w:val="TableParagraph"/>
              <w:ind w:right="51"/>
              <w:jc w:val="right"/>
              <w:rPr>
                <w:sz w:val="21"/>
              </w:rPr>
            </w:pPr>
            <w:r>
              <w:rPr>
                <w:color w:val="211F1F"/>
                <w:sz w:val="21"/>
              </w:rPr>
              <w:t>oleh</w:t>
            </w:r>
            <w:r>
              <w:rPr>
                <w:color w:val="211F1F"/>
                <w:spacing w:val="72"/>
                <w:sz w:val="21"/>
              </w:rPr>
              <w:t xml:space="preserve"> </w:t>
            </w:r>
            <w:r>
              <w:rPr>
                <w:color w:val="211F1F"/>
                <w:sz w:val="21"/>
              </w:rPr>
              <w:t>Sinode</w:t>
            </w:r>
            <w:r>
              <w:rPr>
                <w:color w:val="211F1F"/>
                <w:spacing w:val="56"/>
                <w:sz w:val="21"/>
              </w:rPr>
              <w:t xml:space="preserve"> </w:t>
            </w:r>
            <w:r>
              <w:rPr>
                <w:color w:val="211F1F"/>
                <w:sz w:val="21"/>
              </w:rPr>
              <w:t>Agung</w:t>
            </w:r>
            <w:r>
              <w:rPr>
                <w:color w:val="211F1F"/>
                <w:spacing w:val="74"/>
                <w:sz w:val="21"/>
              </w:rPr>
              <w:t xml:space="preserve"> </w:t>
            </w:r>
            <w:r>
              <w:rPr>
                <w:color w:val="211F1F"/>
                <w:sz w:val="21"/>
              </w:rPr>
              <w:t>dari</w:t>
            </w:r>
            <w:r>
              <w:rPr>
                <w:color w:val="211F1F"/>
                <w:spacing w:val="75"/>
                <w:sz w:val="21"/>
              </w:rPr>
              <w:t xml:space="preserve"> </w:t>
            </w:r>
            <w:r>
              <w:rPr>
                <w:color w:val="211F1F"/>
                <w:spacing w:val="-2"/>
                <w:sz w:val="21"/>
              </w:rPr>
              <w:t>anggota</w:t>
            </w:r>
          </w:p>
        </w:tc>
      </w:tr>
      <w:tr w:rsidR="0038493F" w14:paraId="3BDE35BB" w14:textId="77777777">
        <w:trPr>
          <w:trHeight w:val="240"/>
        </w:trPr>
        <w:tc>
          <w:tcPr>
            <w:tcW w:w="342" w:type="dxa"/>
          </w:tcPr>
          <w:p w14:paraId="642266AD" w14:textId="77777777" w:rsidR="0038493F" w:rsidRDefault="0038493F">
            <w:pPr>
              <w:pStyle w:val="TableParagraph"/>
              <w:spacing w:line="240" w:lineRule="auto"/>
              <w:rPr>
                <w:sz w:val="16"/>
              </w:rPr>
            </w:pPr>
          </w:p>
        </w:tc>
        <w:tc>
          <w:tcPr>
            <w:tcW w:w="3252" w:type="dxa"/>
          </w:tcPr>
          <w:p w14:paraId="16C9E76C" w14:textId="77777777" w:rsidR="0038493F" w:rsidRDefault="00000000">
            <w:pPr>
              <w:pStyle w:val="TableParagraph"/>
              <w:ind w:right="147"/>
              <w:jc w:val="right"/>
              <w:rPr>
                <w:sz w:val="21"/>
              </w:rPr>
            </w:pPr>
            <w:r>
              <w:rPr>
                <w:color w:val="211F1F"/>
                <w:sz w:val="21"/>
              </w:rPr>
              <w:t>Godang</w:t>
            </w:r>
            <w:r>
              <w:rPr>
                <w:color w:val="211F1F"/>
                <w:spacing w:val="19"/>
                <w:sz w:val="21"/>
              </w:rPr>
              <w:t xml:space="preserve"> </w:t>
            </w:r>
            <w:r>
              <w:rPr>
                <w:color w:val="211F1F"/>
                <w:sz w:val="21"/>
              </w:rPr>
              <w:t>sahat</w:t>
            </w:r>
            <w:r>
              <w:rPr>
                <w:color w:val="211F1F"/>
                <w:spacing w:val="19"/>
                <w:sz w:val="21"/>
              </w:rPr>
              <w:t xml:space="preserve"> </w:t>
            </w:r>
            <w:r>
              <w:rPr>
                <w:color w:val="211F1F"/>
                <w:sz w:val="21"/>
              </w:rPr>
              <w:t>tu</w:t>
            </w:r>
            <w:r>
              <w:rPr>
                <w:color w:val="211F1F"/>
                <w:spacing w:val="19"/>
                <w:sz w:val="21"/>
              </w:rPr>
              <w:t xml:space="preserve"> </w:t>
            </w:r>
            <w:r>
              <w:rPr>
                <w:color w:val="211F1F"/>
                <w:sz w:val="21"/>
              </w:rPr>
              <w:t>pamilliton</w:t>
            </w:r>
            <w:r>
              <w:rPr>
                <w:color w:val="211F1F"/>
                <w:spacing w:val="19"/>
                <w:sz w:val="21"/>
              </w:rPr>
              <w:t xml:space="preserve"> </w:t>
            </w:r>
            <w:r>
              <w:rPr>
                <w:color w:val="211F1F"/>
                <w:spacing w:val="-2"/>
                <w:sz w:val="21"/>
              </w:rPr>
              <w:t>Majelis</w:t>
            </w:r>
          </w:p>
        </w:tc>
        <w:tc>
          <w:tcPr>
            <w:tcW w:w="426" w:type="dxa"/>
          </w:tcPr>
          <w:p w14:paraId="5ABFD547" w14:textId="77777777" w:rsidR="0038493F" w:rsidRDefault="0038493F">
            <w:pPr>
              <w:pStyle w:val="TableParagraph"/>
              <w:spacing w:line="240" w:lineRule="auto"/>
              <w:rPr>
                <w:sz w:val="16"/>
              </w:rPr>
            </w:pPr>
          </w:p>
        </w:tc>
        <w:tc>
          <w:tcPr>
            <w:tcW w:w="3172" w:type="dxa"/>
          </w:tcPr>
          <w:p w14:paraId="0C65E3BB" w14:textId="77777777" w:rsidR="0038493F" w:rsidRDefault="00000000">
            <w:pPr>
              <w:pStyle w:val="TableParagraph"/>
              <w:ind w:left="52"/>
              <w:rPr>
                <w:sz w:val="21"/>
              </w:rPr>
            </w:pPr>
            <w:r>
              <w:rPr>
                <w:color w:val="211F1F"/>
                <w:sz w:val="21"/>
              </w:rPr>
              <w:t>Sinode</w:t>
            </w:r>
            <w:r>
              <w:rPr>
                <w:color w:val="211F1F"/>
                <w:spacing w:val="-22"/>
                <w:sz w:val="21"/>
              </w:rPr>
              <w:t xml:space="preserve"> </w:t>
            </w:r>
            <w:r>
              <w:rPr>
                <w:color w:val="211F1F"/>
                <w:spacing w:val="-2"/>
                <w:sz w:val="21"/>
              </w:rPr>
              <w:t>Agung.</w:t>
            </w:r>
          </w:p>
        </w:tc>
      </w:tr>
      <w:tr w:rsidR="0038493F" w14:paraId="1A567092" w14:textId="77777777">
        <w:trPr>
          <w:trHeight w:val="240"/>
        </w:trPr>
        <w:tc>
          <w:tcPr>
            <w:tcW w:w="342" w:type="dxa"/>
          </w:tcPr>
          <w:p w14:paraId="56C014A2" w14:textId="77777777" w:rsidR="0038493F" w:rsidRDefault="0038493F">
            <w:pPr>
              <w:pStyle w:val="TableParagraph"/>
              <w:spacing w:line="240" w:lineRule="auto"/>
              <w:rPr>
                <w:sz w:val="16"/>
              </w:rPr>
            </w:pPr>
          </w:p>
        </w:tc>
        <w:tc>
          <w:tcPr>
            <w:tcW w:w="3252" w:type="dxa"/>
          </w:tcPr>
          <w:p w14:paraId="21E4728E" w14:textId="77777777" w:rsidR="0038493F" w:rsidRDefault="00000000">
            <w:pPr>
              <w:pStyle w:val="TableParagraph"/>
              <w:ind w:left="43"/>
              <w:rPr>
                <w:sz w:val="21"/>
              </w:rPr>
            </w:pPr>
            <w:r>
              <w:rPr>
                <w:color w:val="211F1F"/>
                <w:spacing w:val="-2"/>
                <w:sz w:val="21"/>
              </w:rPr>
              <w:t>Ketua.</w:t>
            </w:r>
          </w:p>
        </w:tc>
        <w:tc>
          <w:tcPr>
            <w:tcW w:w="426" w:type="dxa"/>
          </w:tcPr>
          <w:p w14:paraId="540B740C" w14:textId="77777777" w:rsidR="0038493F" w:rsidRDefault="00000000">
            <w:pPr>
              <w:pStyle w:val="TableParagraph"/>
              <w:ind w:left="137"/>
              <w:rPr>
                <w:sz w:val="21"/>
              </w:rPr>
            </w:pPr>
            <w:r>
              <w:rPr>
                <w:color w:val="211F1F"/>
                <w:spacing w:val="-5"/>
                <w:sz w:val="21"/>
              </w:rPr>
              <w:t>2.</w:t>
            </w:r>
          </w:p>
        </w:tc>
        <w:tc>
          <w:tcPr>
            <w:tcW w:w="3172" w:type="dxa"/>
          </w:tcPr>
          <w:p w14:paraId="566FCE9E" w14:textId="77777777" w:rsidR="0038493F" w:rsidRDefault="00000000">
            <w:pPr>
              <w:pStyle w:val="TableParagraph"/>
              <w:ind w:right="51"/>
              <w:jc w:val="right"/>
              <w:rPr>
                <w:sz w:val="21"/>
              </w:rPr>
            </w:pPr>
            <w:r>
              <w:rPr>
                <w:color w:val="211F1F"/>
                <w:sz w:val="21"/>
              </w:rPr>
              <w:t>Ephorus</w:t>
            </w:r>
            <w:r>
              <w:rPr>
                <w:color w:val="211F1F"/>
                <w:spacing w:val="58"/>
                <w:w w:val="150"/>
                <w:sz w:val="21"/>
              </w:rPr>
              <w:t xml:space="preserve"> </w:t>
            </w:r>
            <w:r>
              <w:rPr>
                <w:color w:val="211F1F"/>
                <w:sz w:val="21"/>
              </w:rPr>
              <w:t>yang</w:t>
            </w:r>
            <w:r>
              <w:rPr>
                <w:color w:val="211F1F"/>
                <w:spacing w:val="58"/>
                <w:w w:val="150"/>
                <w:sz w:val="21"/>
              </w:rPr>
              <w:t xml:space="preserve"> </w:t>
            </w:r>
            <w:r>
              <w:rPr>
                <w:color w:val="211F1F"/>
                <w:sz w:val="21"/>
              </w:rPr>
              <w:t>memimpin</w:t>
            </w:r>
            <w:r>
              <w:rPr>
                <w:color w:val="211F1F"/>
                <w:spacing w:val="59"/>
                <w:w w:val="150"/>
                <w:sz w:val="21"/>
              </w:rPr>
              <w:t xml:space="preserve"> </w:t>
            </w:r>
            <w:r>
              <w:rPr>
                <w:color w:val="211F1F"/>
                <w:spacing w:val="-2"/>
                <w:sz w:val="21"/>
              </w:rPr>
              <w:t>Sinode</w:t>
            </w:r>
          </w:p>
        </w:tc>
      </w:tr>
      <w:tr w:rsidR="0038493F" w14:paraId="0107BC87" w14:textId="77777777">
        <w:trPr>
          <w:trHeight w:val="240"/>
        </w:trPr>
        <w:tc>
          <w:tcPr>
            <w:tcW w:w="342" w:type="dxa"/>
          </w:tcPr>
          <w:p w14:paraId="01295D78" w14:textId="77777777" w:rsidR="0038493F" w:rsidRDefault="00000000">
            <w:pPr>
              <w:pStyle w:val="TableParagraph"/>
              <w:ind w:left="29" w:right="100"/>
              <w:jc w:val="center"/>
              <w:rPr>
                <w:sz w:val="21"/>
              </w:rPr>
            </w:pPr>
            <w:r>
              <w:rPr>
                <w:color w:val="211F1F"/>
                <w:spacing w:val="-5"/>
                <w:sz w:val="21"/>
              </w:rPr>
              <w:t>3.</w:t>
            </w:r>
          </w:p>
        </w:tc>
        <w:tc>
          <w:tcPr>
            <w:tcW w:w="3252" w:type="dxa"/>
          </w:tcPr>
          <w:p w14:paraId="2AF38290" w14:textId="77777777" w:rsidR="0038493F" w:rsidRDefault="00000000">
            <w:pPr>
              <w:pStyle w:val="TableParagraph"/>
              <w:ind w:right="152"/>
              <w:jc w:val="right"/>
              <w:rPr>
                <w:sz w:val="21"/>
              </w:rPr>
            </w:pPr>
            <w:r>
              <w:rPr>
                <w:color w:val="211F1F"/>
                <w:spacing w:val="-6"/>
                <w:sz w:val="21"/>
              </w:rPr>
              <w:t>Dung</w:t>
            </w:r>
            <w:r>
              <w:rPr>
                <w:color w:val="211F1F"/>
                <w:spacing w:val="-11"/>
                <w:sz w:val="21"/>
              </w:rPr>
              <w:t xml:space="preserve"> </w:t>
            </w:r>
            <w:r>
              <w:rPr>
                <w:color w:val="211F1F"/>
                <w:spacing w:val="-6"/>
                <w:sz w:val="21"/>
              </w:rPr>
              <w:t>tarpillit</w:t>
            </w:r>
            <w:r>
              <w:rPr>
                <w:color w:val="211F1F"/>
                <w:spacing w:val="-11"/>
                <w:sz w:val="21"/>
              </w:rPr>
              <w:t xml:space="preserve"> </w:t>
            </w:r>
            <w:r>
              <w:rPr>
                <w:color w:val="211F1F"/>
                <w:spacing w:val="-6"/>
                <w:sz w:val="21"/>
              </w:rPr>
              <w:t>Majelis</w:t>
            </w:r>
            <w:r>
              <w:rPr>
                <w:color w:val="211F1F"/>
                <w:spacing w:val="-11"/>
                <w:sz w:val="21"/>
              </w:rPr>
              <w:t xml:space="preserve"> </w:t>
            </w:r>
            <w:r>
              <w:rPr>
                <w:color w:val="211F1F"/>
                <w:spacing w:val="-6"/>
                <w:sz w:val="21"/>
              </w:rPr>
              <w:t>Ketua</w:t>
            </w:r>
            <w:r>
              <w:rPr>
                <w:color w:val="211F1F"/>
                <w:spacing w:val="-10"/>
                <w:sz w:val="21"/>
              </w:rPr>
              <w:t xml:space="preserve"> </w:t>
            </w:r>
            <w:r>
              <w:rPr>
                <w:color w:val="211F1F"/>
                <w:spacing w:val="-6"/>
                <w:sz w:val="21"/>
              </w:rPr>
              <w:t>pasahaton</w:t>
            </w:r>
          </w:p>
        </w:tc>
        <w:tc>
          <w:tcPr>
            <w:tcW w:w="426" w:type="dxa"/>
          </w:tcPr>
          <w:p w14:paraId="5AE48A1B" w14:textId="77777777" w:rsidR="0038493F" w:rsidRDefault="0038493F">
            <w:pPr>
              <w:pStyle w:val="TableParagraph"/>
              <w:spacing w:line="240" w:lineRule="auto"/>
              <w:rPr>
                <w:sz w:val="16"/>
              </w:rPr>
            </w:pPr>
          </w:p>
        </w:tc>
        <w:tc>
          <w:tcPr>
            <w:tcW w:w="3172" w:type="dxa"/>
          </w:tcPr>
          <w:p w14:paraId="0C931134" w14:textId="77777777" w:rsidR="0038493F" w:rsidRDefault="00000000">
            <w:pPr>
              <w:pStyle w:val="TableParagraph"/>
              <w:ind w:right="52"/>
              <w:jc w:val="right"/>
              <w:rPr>
                <w:sz w:val="21"/>
              </w:rPr>
            </w:pPr>
            <w:r>
              <w:rPr>
                <w:color w:val="211F1F"/>
                <w:sz w:val="21"/>
              </w:rPr>
              <w:t>Agung</w:t>
            </w:r>
            <w:r>
              <w:rPr>
                <w:color w:val="211F1F"/>
                <w:spacing w:val="79"/>
                <w:sz w:val="21"/>
              </w:rPr>
              <w:t xml:space="preserve"> </w:t>
            </w:r>
            <w:r>
              <w:rPr>
                <w:color w:val="211F1F"/>
                <w:sz w:val="21"/>
              </w:rPr>
              <w:t>hingga</w:t>
            </w:r>
            <w:r>
              <w:rPr>
                <w:color w:val="211F1F"/>
                <w:spacing w:val="54"/>
                <w:w w:val="150"/>
                <w:sz w:val="21"/>
              </w:rPr>
              <w:t xml:space="preserve"> </w:t>
            </w:r>
            <w:r>
              <w:rPr>
                <w:color w:val="211F1F"/>
                <w:sz w:val="21"/>
              </w:rPr>
              <w:t>pemilihan</w:t>
            </w:r>
            <w:r>
              <w:rPr>
                <w:color w:val="211F1F"/>
                <w:spacing w:val="79"/>
                <w:sz w:val="21"/>
              </w:rPr>
              <w:t xml:space="preserve"> </w:t>
            </w:r>
            <w:r>
              <w:rPr>
                <w:color w:val="211F1F"/>
                <w:spacing w:val="-2"/>
                <w:sz w:val="21"/>
              </w:rPr>
              <w:t>Majelis</w:t>
            </w:r>
          </w:p>
        </w:tc>
      </w:tr>
      <w:tr w:rsidR="0038493F" w14:paraId="2DE4FADC" w14:textId="77777777">
        <w:trPr>
          <w:trHeight w:val="240"/>
        </w:trPr>
        <w:tc>
          <w:tcPr>
            <w:tcW w:w="342" w:type="dxa"/>
          </w:tcPr>
          <w:p w14:paraId="20D84935" w14:textId="77777777" w:rsidR="0038493F" w:rsidRDefault="0038493F">
            <w:pPr>
              <w:pStyle w:val="TableParagraph"/>
              <w:spacing w:line="240" w:lineRule="auto"/>
              <w:rPr>
                <w:sz w:val="16"/>
              </w:rPr>
            </w:pPr>
          </w:p>
        </w:tc>
        <w:tc>
          <w:tcPr>
            <w:tcW w:w="3252" w:type="dxa"/>
          </w:tcPr>
          <w:p w14:paraId="247D38A5" w14:textId="77777777" w:rsidR="0038493F" w:rsidRDefault="00000000">
            <w:pPr>
              <w:pStyle w:val="TableParagraph"/>
              <w:ind w:right="139"/>
              <w:jc w:val="right"/>
              <w:rPr>
                <w:sz w:val="21"/>
              </w:rPr>
            </w:pPr>
            <w:r>
              <w:rPr>
                <w:color w:val="211F1F"/>
                <w:sz w:val="21"/>
              </w:rPr>
              <w:t>ni</w:t>
            </w:r>
            <w:r>
              <w:rPr>
                <w:color w:val="211F1F"/>
                <w:spacing w:val="67"/>
                <w:sz w:val="21"/>
              </w:rPr>
              <w:t xml:space="preserve"> </w:t>
            </w:r>
            <w:r>
              <w:rPr>
                <w:color w:val="211F1F"/>
                <w:sz w:val="21"/>
              </w:rPr>
              <w:t>Ephorus</w:t>
            </w:r>
            <w:r>
              <w:rPr>
                <w:color w:val="211F1F"/>
                <w:spacing w:val="67"/>
                <w:sz w:val="21"/>
              </w:rPr>
              <w:t xml:space="preserve"> </w:t>
            </w:r>
            <w:r>
              <w:rPr>
                <w:color w:val="211F1F"/>
                <w:sz w:val="21"/>
              </w:rPr>
              <w:t>ma</w:t>
            </w:r>
            <w:r>
              <w:rPr>
                <w:color w:val="211F1F"/>
                <w:spacing w:val="67"/>
                <w:sz w:val="21"/>
              </w:rPr>
              <w:t xml:space="preserve"> </w:t>
            </w:r>
            <w:r>
              <w:rPr>
                <w:color w:val="211F1F"/>
                <w:sz w:val="21"/>
              </w:rPr>
              <w:t>tu</w:t>
            </w:r>
            <w:r>
              <w:rPr>
                <w:color w:val="211F1F"/>
                <w:spacing w:val="67"/>
                <w:sz w:val="21"/>
              </w:rPr>
              <w:t xml:space="preserve"> </w:t>
            </w:r>
            <w:r>
              <w:rPr>
                <w:color w:val="211F1F"/>
                <w:sz w:val="21"/>
              </w:rPr>
              <w:t>Majelis</w:t>
            </w:r>
            <w:r>
              <w:rPr>
                <w:color w:val="211F1F"/>
                <w:spacing w:val="67"/>
                <w:sz w:val="21"/>
              </w:rPr>
              <w:t xml:space="preserve"> </w:t>
            </w:r>
            <w:r>
              <w:rPr>
                <w:color w:val="211F1F"/>
                <w:spacing w:val="-2"/>
                <w:sz w:val="21"/>
              </w:rPr>
              <w:t>Ketua</w:t>
            </w:r>
          </w:p>
        </w:tc>
        <w:tc>
          <w:tcPr>
            <w:tcW w:w="426" w:type="dxa"/>
          </w:tcPr>
          <w:p w14:paraId="72F2CE5E" w14:textId="77777777" w:rsidR="0038493F" w:rsidRDefault="0038493F">
            <w:pPr>
              <w:pStyle w:val="TableParagraph"/>
              <w:spacing w:line="240" w:lineRule="auto"/>
              <w:rPr>
                <w:sz w:val="16"/>
              </w:rPr>
            </w:pPr>
          </w:p>
        </w:tc>
        <w:tc>
          <w:tcPr>
            <w:tcW w:w="3172" w:type="dxa"/>
          </w:tcPr>
          <w:p w14:paraId="67E3EC16" w14:textId="77777777" w:rsidR="0038493F" w:rsidRDefault="00000000">
            <w:pPr>
              <w:pStyle w:val="TableParagraph"/>
              <w:ind w:left="52"/>
              <w:rPr>
                <w:sz w:val="21"/>
              </w:rPr>
            </w:pPr>
            <w:r>
              <w:rPr>
                <w:color w:val="211F1F"/>
                <w:spacing w:val="-2"/>
                <w:sz w:val="21"/>
              </w:rPr>
              <w:t>Ketua.</w:t>
            </w:r>
          </w:p>
        </w:tc>
      </w:tr>
      <w:tr w:rsidR="0038493F" w14:paraId="794ABE05" w14:textId="77777777">
        <w:trPr>
          <w:trHeight w:val="240"/>
        </w:trPr>
        <w:tc>
          <w:tcPr>
            <w:tcW w:w="342" w:type="dxa"/>
          </w:tcPr>
          <w:p w14:paraId="44788EDB" w14:textId="77777777" w:rsidR="0038493F" w:rsidRDefault="0038493F">
            <w:pPr>
              <w:pStyle w:val="TableParagraph"/>
              <w:spacing w:line="240" w:lineRule="auto"/>
              <w:rPr>
                <w:sz w:val="16"/>
              </w:rPr>
            </w:pPr>
          </w:p>
        </w:tc>
        <w:tc>
          <w:tcPr>
            <w:tcW w:w="3252" w:type="dxa"/>
          </w:tcPr>
          <w:p w14:paraId="600D4598" w14:textId="77777777" w:rsidR="0038493F" w:rsidRDefault="00000000">
            <w:pPr>
              <w:pStyle w:val="TableParagraph"/>
              <w:ind w:right="144"/>
              <w:jc w:val="right"/>
              <w:rPr>
                <w:sz w:val="21"/>
              </w:rPr>
            </w:pPr>
            <w:r>
              <w:rPr>
                <w:color w:val="211F1F"/>
                <w:sz w:val="21"/>
              </w:rPr>
              <w:t>manguluhon</w:t>
            </w:r>
            <w:r>
              <w:rPr>
                <w:color w:val="211F1F"/>
                <w:spacing w:val="52"/>
                <w:sz w:val="21"/>
              </w:rPr>
              <w:t xml:space="preserve"> </w:t>
            </w:r>
            <w:r>
              <w:rPr>
                <w:color w:val="211F1F"/>
                <w:sz w:val="21"/>
              </w:rPr>
              <w:t>parrapoton</w:t>
            </w:r>
            <w:r>
              <w:rPr>
                <w:color w:val="211F1F"/>
                <w:spacing w:val="52"/>
                <w:sz w:val="21"/>
              </w:rPr>
              <w:t xml:space="preserve"> </w:t>
            </w:r>
            <w:r>
              <w:rPr>
                <w:color w:val="211F1F"/>
                <w:sz w:val="21"/>
              </w:rPr>
              <w:t>ni</w:t>
            </w:r>
            <w:r>
              <w:rPr>
                <w:color w:val="211F1F"/>
                <w:spacing w:val="52"/>
                <w:sz w:val="21"/>
              </w:rPr>
              <w:t xml:space="preserve"> </w:t>
            </w:r>
            <w:r>
              <w:rPr>
                <w:color w:val="211F1F"/>
                <w:spacing w:val="-2"/>
                <w:sz w:val="21"/>
              </w:rPr>
              <w:t>Sinode</w:t>
            </w:r>
          </w:p>
        </w:tc>
        <w:tc>
          <w:tcPr>
            <w:tcW w:w="426" w:type="dxa"/>
          </w:tcPr>
          <w:p w14:paraId="7833B07B" w14:textId="77777777" w:rsidR="0038493F" w:rsidRDefault="00000000">
            <w:pPr>
              <w:pStyle w:val="TableParagraph"/>
              <w:ind w:left="137"/>
              <w:rPr>
                <w:sz w:val="21"/>
              </w:rPr>
            </w:pPr>
            <w:r>
              <w:rPr>
                <w:color w:val="211F1F"/>
                <w:spacing w:val="-5"/>
                <w:sz w:val="21"/>
              </w:rPr>
              <w:t>3.</w:t>
            </w:r>
          </w:p>
        </w:tc>
        <w:tc>
          <w:tcPr>
            <w:tcW w:w="3172" w:type="dxa"/>
          </w:tcPr>
          <w:p w14:paraId="72065DD6" w14:textId="77777777" w:rsidR="0038493F" w:rsidRDefault="00000000">
            <w:pPr>
              <w:pStyle w:val="TableParagraph"/>
              <w:ind w:right="60"/>
              <w:jc w:val="right"/>
              <w:rPr>
                <w:sz w:val="21"/>
              </w:rPr>
            </w:pPr>
            <w:r>
              <w:rPr>
                <w:color w:val="211F1F"/>
                <w:spacing w:val="-2"/>
                <w:sz w:val="21"/>
              </w:rPr>
              <w:t>Setelah</w:t>
            </w:r>
            <w:r>
              <w:rPr>
                <w:color w:val="211F1F"/>
                <w:spacing w:val="-7"/>
                <w:sz w:val="21"/>
              </w:rPr>
              <w:t xml:space="preserve"> </w:t>
            </w:r>
            <w:r>
              <w:rPr>
                <w:color w:val="211F1F"/>
                <w:spacing w:val="-2"/>
                <w:sz w:val="21"/>
              </w:rPr>
              <w:t>Majelis</w:t>
            </w:r>
            <w:r>
              <w:rPr>
                <w:color w:val="211F1F"/>
                <w:spacing w:val="-7"/>
                <w:sz w:val="21"/>
              </w:rPr>
              <w:t xml:space="preserve"> </w:t>
            </w:r>
            <w:r>
              <w:rPr>
                <w:color w:val="211F1F"/>
                <w:spacing w:val="-2"/>
                <w:sz w:val="21"/>
              </w:rPr>
              <w:t>Ketua</w:t>
            </w:r>
            <w:r>
              <w:rPr>
                <w:color w:val="211F1F"/>
                <w:spacing w:val="-7"/>
                <w:sz w:val="21"/>
              </w:rPr>
              <w:t xml:space="preserve"> </w:t>
            </w:r>
            <w:r>
              <w:rPr>
                <w:color w:val="211F1F"/>
                <w:spacing w:val="-2"/>
                <w:sz w:val="21"/>
              </w:rPr>
              <w:t>terpilih,</w:t>
            </w:r>
            <w:r>
              <w:rPr>
                <w:color w:val="211F1F"/>
                <w:spacing w:val="-7"/>
                <w:sz w:val="21"/>
              </w:rPr>
              <w:t xml:space="preserve"> </w:t>
            </w:r>
            <w:r>
              <w:rPr>
                <w:color w:val="211F1F"/>
                <w:spacing w:val="-2"/>
                <w:sz w:val="21"/>
              </w:rPr>
              <w:t>Epho-</w:t>
            </w:r>
          </w:p>
        </w:tc>
      </w:tr>
      <w:tr w:rsidR="0038493F" w14:paraId="42AAA4CE" w14:textId="77777777">
        <w:trPr>
          <w:trHeight w:val="240"/>
        </w:trPr>
        <w:tc>
          <w:tcPr>
            <w:tcW w:w="342" w:type="dxa"/>
          </w:tcPr>
          <w:p w14:paraId="4368B995" w14:textId="77777777" w:rsidR="0038493F" w:rsidRDefault="0038493F">
            <w:pPr>
              <w:pStyle w:val="TableParagraph"/>
              <w:spacing w:line="240" w:lineRule="auto"/>
              <w:rPr>
                <w:sz w:val="16"/>
              </w:rPr>
            </w:pPr>
          </w:p>
        </w:tc>
        <w:tc>
          <w:tcPr>
            <w:tcW w:w="3252" w:type="dxa"/>
          </w:tcPr>
          <w:p w14:paraId="23A45509" w14:textId="77777777" w:rsidR="0038493F" w:rsidRDefault="00000000">
            <w:pPr>
              <w:pStyle w:val="TableParagraph"/>
              <w:ind w:left="43"/>
              <w:rPr>
                <w:sz w:val="21"/>
              </w:rPr>
            </w:pPr>
            <w:r>
              <w:rPr>
                <w:color w:val="211F1F"/>
                <w:sz w:val="21"/>
              </w:rPr>
              <w:t>Godang</w:t>
            </w:r>
            <w:r>
              <w:rPr>
                <w:color w:val="211F1F"/>
                <w:spacing w:val="-4"/>
                <w:sz w:val="21"/>
              </w:rPr>
              <w:t xml:space="preserve"> </w:t>
            </w:r>
            <w:r>
              <w:rPr>
                <w:color w:val="211F1F"/>
                <w:spacing w:val="-5"/>
                <w:sz w:val="21"/>
              </w:rPr>
              <w:t>i.</w:t>
            </w:r>
          </w:p>
        </w:tc>
        <w:tc>
          <w:tcPr>
            <w:tcW w:w="426" w:type="dxa"/>
          </w:tcPr>
          <w:p w14:paraId="725EEDD1" w14:textId="77777777" w:rsidR="0038493F" w:rsidRDefault="0038493F">
            <w:pPr>
              <w:pStyle w:val="TableParagraph"/>
              <w:spacing w:line="240" w:lineRule="auto"/>
              <w:rPr>
                <w:sz w:val="16"/>
              </w:rPr>
            </w:pPr>
          </w:p>
        </w:tc>
        <w:tc>
          <w:tcPr>
            <w:tcW w:w="3172" w:type="dxa"/>
          </w:tcPr>
          <w:p w14:paraId="3ED669EE" w14:textId="77777777" w:rsidR="0038493F" w:rsidRDefault="00000000">
            <w:pPr>
              <w:pStyle w:val="TableParagraph"/>
              <w:ind w:right="52"/>
              <w:jc w:val="right"/>
              <w:rPr>
                <w:sz w:val="21"/>
              </w:rPr>
            </w:pPr>
            <w:r>
              <w:rPr>
                <w:color w:val="211F1F"/>
                <w:sz w:val="21"/>
              </w:rPr>
              <w:t>rus</w:t>
            </w:r>
            <w:r>
              <w:rPr>
                <w:color w:val="211F1F"/>
                <w:spacing w:val="79"/>
                <w:sz w:val="21"/>
              </w:rPr>
              <w:t xml:space="preserve"> </w:t>
            </w:r>
            <w:r>
              <w:rPr>
                <w:color w:val="211F1F"/>
                <w:sz w:val="21"/>
              </w:rPr>
              <w:t>menyerahkan</w:t>
            </w:r>
            <w:r>
              <w:rPr>
                <w:color w:val="211F1F"/>
                <w:spacing w:val="54"/>
                <w:w w:val="150"/>
                <w:sz w:val="21"/>
              </w:rPr>
              <w:t xml:space="preserve"> </w:t>
            </w:r>
            <w:r>
              <w:rPr>
                <w:color w:val="211F1F"/>
                <w:sz w:val="21"/>
              </w:rPr>
              <w:t>kepada</w:t>
            </w:r>
            <w:r>
              <w:rPr>
                <w:color w:val="211F1F"/>
                <w:spacing w:val="79"/>
                <w:sz w:val="21"/>
              </w:rPr>
              <w:t xml:space="preserve"> </w:t>
            </w:r>
            <w:r>
              <w:rPr>
                <w:color w:val="211F1F"/>
                <w:spacing w:val="-2"/>
                <w:sz w:val="21"/>
              </w:rPr>
              <w:t>Majelis</w:t>
            </w:r>
          </w:p>
        </w:tc>
      </w:tr>
      <w:tr w:rsidR="0038493F" w14:paraId="110D8EE8" w14:textId="77777777">
        <w:trPr>
          <w:trHeight w:val="240"/>
        </w:trPr>
        <w:tc>
          <w:tcPr>
            <w:tcW w:w="342" w:type="dxa"/>
          </w:tcPr>
          <w:p w14:paraId="27814868" w14:textId="77777777" w:rsidR="0038493F" w:rsidRDefault="00000000">
            <w:pPr>
              <w:pStyle w:val="TableParagraph"/>
              <w:ind w:left="29" w:right="100"/>
              <w:jc w:val="center"/>
              <w:rPr>
                <w:sz w:val="21"/>
              </w:rPr>
            </w:pPr>
            <w:r>
              <w:rPr>
                <w:color w:val="211F1F"/>
                <w:spacing w:val="-5"/>
                <w:sz w:val="21"/>
              </w:rPr>
              <w:t>4.</w:t>
            </w:r>
          </w:p>
        </w:tc>
        <w:tc>
          <w:tcPr>
            <w:tcW w:w="3252" w:type="dxa"/>
          </w:tcPr>
          <w:p w14:paraId="25C381E5" w14:textId="77777777" w:rsidR="0038493F" w:rsidRDefault="00000000">
            <w:pPr>
              <w:pStyle w:val="TableParagraph"/>
              <w:ind w:right="146"/>
              <w:jc w:val="right"/>
              <w:rPr>
                <w:sz w:val="21"/>
              </w:rPr>
            </w:pPr>
            <w:r>
              <w:rPr>
                <w:color w:val="211F1F"/>
                <w:sz w:val="21"/>
              </w:rPr>
              <w:t>Dung</w:t>
            </w:r>
            <w:r>
              <w:rPr>
                <w:color w:val="211F1F"/>
                <w:spacing w:val="33"/>
                <w:sz w:val="21"/>
              </w:rPr>
              <w:t xml:space="preserve"> </w:t>
            </w:r>
            <w:r>
              <w:rPr>
                <w:color w:val="211F1F"/>
                <w:sz w:val="21"/>
              </w:rPr>
              <w:t>sidung</w:t>
            </w:r>
            <w:r>
              <w:rPr>
                <w:color w:val="211F1F"/>
                <w:spacing w:val="34"/>
                <w:sz w:val="21"/>
              </w:rPr>
              <w:t xml:space="preserve"> </w:t>
            </w:r>
            <w:r>
              <w:rPr>
                <w:color w:val="211F1F"/>
                <w:sz w:val="21"/>
              </w:rPr>
              <w:t>parrapoton</w:t>
            </w:r>
            <w:r>
              <w:rPr>
                <w:color w:val="211F1F"/>
                <w:spacing w:val="33"/>
                <w:sz w:val="21"/>
              </w:rPr>
              <w:t xml:space="preserve"> </w:t>
            </w:r>
            <w:r>
              <w:rPr>
                <w:color w:val="211F1F"/>
                <w:sz w:val="21"/>
              </w:rPr>
              <w:t>ni</w:t>
            </w:r>
            <w:r>
              <w:rPr>
                <w:color w:val="211F1F"/>
                <w:spacing w:val="34"/>
                <w:sz w:val="21"/>
              </w:rPr>
              <w:t xml:space="preserve"> </w:t>
            </w:r>
            <w:r>
              <w:rPr>
                <w:color w:val="211F1F"/>
                <w:spacing w:val="-2"/>
                <w:sz w:val="21"/>
              </w:rPr>
              <w:t>Sinode</w:t>
            </w:r>
          </w:p>
        </w:tc>
        <w:tc>
          <w:tcPr>
            <w:tcW w:w="426" w:type="dxa"/>
          </w:tcPr>
          <w:p w14:paraId="585AE5F0" w14:textId="77777777" w:rsidR="0038493F" w:rsidRDefault="0038493F">
            <w:pPr>
              <w:pStyle w:val="TableParagraph"/>
              <w:spacing w:line="240" w:lineRule="auto"/>
              <w:rPr>
                <w:sz w:val="16"/>
              </w:rPr>
            </w:pPr>
          </w:p>
        </w:tc>
        <w:tc>
          <w:tcPr>
            <w:tcW w:w="3172" w:type="dxa"/>
          </w:tcPr>
          <w:p w14:paraId="3234076C" w14:textId="77777777" w:rsidR="0038493F" w:rsidRDefault="00000000">
            <w:pPr>
              <w:pStyle w:val="TableParagraph"/>
              <w:ind w:right="46"/>
              <w:jc w:val="right"/>
              <w:rPr>
                <w:sz w:val="21"/>
              </w:rPr>
            </w:pPr>
            <w:r>
              <w:rPr>
                <w:color w:val="211F1F"/>
                <w:spacing w:val="10"/>
                <w:sz w:val="21"/>
              </w:rPr>
              <w:t>Ketua</w:t>
            </w:r>
            <w:r>
              <w:rPr>
                <w:color w:val="211F1F"/>
                <w:spacing w:val="54"/>
                <w:sz w:val="21"/>
              </w:rPr>
              <w:t xml:space="preserve"> </w:t>
            </w:r>
            <w:r>
              <w:rPr>
                <w:color w:val="211F1F"/>
                <w:spacing w:val="10"/>
                <w:sz w:val="21"/>
              </w:rPr>
              <w:t>untuk</w:t>
            </w:r>
            <w:r>
              <w:rPr>
                <w:color w:val="211F1F"/>
                <w:spacing w:val="55"/>
                <w:sz w:val="21"/>
              </w:rPr>
              <w:t xml:space="preserve"> </w:t>
            </w:r>
            <w:r>
              <w:rPr>
                <w:color w:val="211F1F"/>
                <w:spacing w:val="11"/>
                <w:sz w:val="21"/>
              </w:rPr>
              <w:t>memimpin</w:t>
            </w:r>
            <w:r>
              <w:rPr>
                <w:color w:val="211F1F"/>
                <w:spacing w:val="55"/>
                <w:sz w:val="21"/>
              </w:rPr>
              <w:t xml:space="preserve"> </w:t>
            </w:r>
            <w:r>
              <w:rPr>
                <w:color w:val="211F1F"/>
                <w:spacing w:val="11"/>
                <w:sz w:val="21"/>
              </w:rPr>
              <w:t>Sinode</w:t>
            </w:r>
          </w:p>
        </w:tc>
      </w:tr>
      <w:tr w:rsidR="0038493F" w14:paraId="1405F60E" w14:textId="77777777">
        <w:trPr>
          <w:trHeight w:val="240"/>
        </w:trPr>
        <w:tc>
          <w:tcPr>
            <w:tcW w:w="342" w:type="dxa"/>
          </w:tcPr>
          <w:p w14:paraId="5030177F" w14:textId="77777777" w:rsidR="0038493F" w:rsidRDefault="0038493F">
            <w:pPr>
              <w:pStyle w:val="TableParagraph"/>
              <w:spacing w:line="240" w:lineRule="auto"/>
              <w:rPr>
                <w:sz w:val="16"/>
              </w:rPr>
            </w:pPr>
          </w:p>
        </w:tc>
        <w:tc>
          <w:tcPr>
            <w:tcW w:w="3252" w:type="dxa"/>
          </w:tcPr>
          <w:p w14:paraId="60024C56" w14:textId="77777777" w:rsidR="0038493F" w:rsidRDefault="00000000">
            <w:pPr>
              <w:pStyle w:val="TableParagraph"/>
              <w:ind w:right="147"/>
              <w:jc w:val="right"/>
              <w:rPr>
                <w:sz w:val="21"/>
              </w:rPr>
            </w:pPr>
            <w:r>
              <w:rPr>
                <w:color w:val="211F1F"/>
                <w:sz w:val="21"/>
              </w:rPr>
              <w:t>Godang</w:t>
            </w:r>
            <w:r>
              <w:rPr>
                <w:color w:val="211F1F"/>
                <w:spacing w:val="7"/>
                <w:sz w:val="21"/>
              </w:rPr>
              <w:t xml:space="preserve"> </w:t>
            </w:r>
            <w:r>
              <w:rPr>
                <w:color w:val="211F1F"/>
                <w:sz w:val="21"/>
              </w:rPr>
              <w:t>pasahaton</w:t>
            </w:r>
            <w:r>
              <w:rPr>
                <w:color w:val="211F1F"/>
                <w:spacing w:val="7"/>
                <w:sz w:val="21"/>
              </w:rPr>
              <w:t xml:space="preserve"> </w:t>
            </w:r>
            <w:r>
              <w:rPr>
                <w:color w:val="211F1F"/>
                <w:sz w:val="21"/>
              </w:rPr>
              <w:t>ni</w:t>
            </w:r>
            <w:r>
              <w:rPr>
                <w:color w:val="211F1F"/>
                <w:spacing w:val="7"/>
                <w:sz w:val="21"/>
              </w:rPr>
              <w:t xml:space="preserve"> </w:t>
            </w:r>
            <w:r>
              <w:rPr>
                <w:color w:val="211F1F"/>
                <w:sz w:val="21"/>
              </w:rPr>
              <w:t>Majelis</w:t>
            </w:r>
            <w:r>
              <w:rPr>
                <w:color w:val="211F1F"/>
                <w:spacing w:val="7"/>
                <w:sz w:val="21"/>
              </w:rPr>
              <w:t xml:space="preserve"> </w:t>
            </w:r>
            <w:r>
              <w:rPr>
                <w:color w:val="211F1F"/>
                <w:spacing w:val="-2"/>
                <w:sz w:val="21"/>
              </w:rPr>
              <w:t>Ketua</w:t>
            </w:r>
          </w:p>
        </w:tc>
        <w:tc>
          <w:tcPr>
            <w:tcW w:w="426" w:type="dxa"/>
          </w:tcPr>
          <w:p w14:paraId="533759FB" w14:textId="77777777" w:rsidR="0038493F" w:rsidRDefault="0038493F">
            <w:pPr>
              <w:pStyle w:val="TableParagraph"/>
              <w:spacing w:line="240" w:lineRule="auto"/>
              <w:rPr>
                <w:sz w:val="16"/>
              </w:rPr>
            </w:pPr>
          </w:p>
        </w:tc>
        <w:tc>
          <w:tcPr>
            <w:tcW w:w="3172" w:type="dxa"/>
          </w:tcPr>
          <w:p w14:paraId="0D83CAC1" w14:textId="77777777" w:rsidR="0038493F" w:rsidRDefault="00000000">
            <w:pPr>
              <w:pStyle w:val="TableParagraph"/>
              <w:ind w:left="52"/>
              <w:rPr>
                <w:sz w:val="21"/>
              </w:rPr>
            </w:pPr>
            <w:r>
              <w:rPr>
                <w:color w:val="211F1F"/>
                <w:spacing w:val="-2"/>
                <w:sz w:val="21"/>
              </w:rPr>
              <w:t>Agung.</w:t>
            </w:r>
          </w:p>
        </w:tc>
      </w:tr>
      <w:tr w:rsidR="0038493F" w14:paraId="2E341235" w14:textId="77777777">
        <w:trPr>
          <w:trHeight w:val="240"/>
        </w:trPr>
        <w:tc>
          <w:tcPr>
            <w:tcW w:w="342" w:type="dxa"/>
          </w:tcPr>
          <w:p w14:paraId="43BD2372" w14:textId="77777777" w:rsidR="0038493F" w:rsidRDefault="0038493F">
            <w:pPr>
              <w:pStyle w:val="TableParagraph"/>
              <w:spacing w:line="240" w:lineRule="auto"/>
              <w:rPr>
                <w:sz w:val="16"/>
              </w:rPr>
            </w:pPr>
          </w:p>
        </w:tc>
        <w:tc>
          <w:tcPr>
            <w:tcW w:w="3252" w:type="dxa"/>
          </w:tcPr>
          <w:p w14:paraId="4A059445" w14:textId="77777777" w:rsidR="0038493F" w:rsidRDefault="00000000">
            <w:pPr>
              <w:pStyle w:val="TableParagraph"/>
              <w:ind w:right="147"/>
              <w:jc w:val="right"/>
              <w:rPr>
                <w:sz w:val="21"/>
              </w:rPr>
            </w:pPr>
            <w:r>
              <w:rPr>
                <w:color w:val="211F1F"/>
                <w:sz w:val="21"/>
              </w:rPr>
              <w:t>ma</w:t>
            </w:r>
            <w:r>
              <w:rPr>
                <w:color w:val="211F1F"/>
                <w:spacing w:val="27"/>
                <w:sz w:val="21"/>
              </w:rPr>
              <w:t xml:space="preserve"> </w:t>
            </w:r>
            <w:r>
              <w:rPr>
                <w:color w:val="211F1F"/>
                <w:sz w:val="21"/>
              </w:rPr>
              <w:t>tu</w:t>
            </w:r>
            <w:r>
              <w:rPr>
                <w:color w:val="211F1F"/>
                <w:spacing w:val="27"/>
                <w:sz w:val="21"/>
              </w:rPr>
              <w:t xml:space="preserve"> </w:t>
            </w:r>
            <w:r>
              <w:rPr>
                <w:color w:val="211F1F"/>
                <w:sz w:val="21"/>
              </w:rPr>
              <w:t>Ephorus</w:t>
            </w:r>
            <w:r>
              <w:rPr>
                <w:color w:val="211F1F"/>
                <w:spacing w:val="27"/>
                <w:sz w:val="21"/>
              </w:rPr>
              <w:t xml:space="preserve"> </w:t>
            </w:r>
            <w:r>
              <w:rPr>
                <w:color w:val="211F1F"/>
                <w:sz w:val="21"/>
              </w:rPr>
              <w:t>angka</w:t>
            </w:r>
            <w:r>
              <w:rPr>
                <w:color w:val="211F1F"/>
                <w:spacing w:val="27"/>
                <w:sz w:val="21"/>
              </w:rPr>
              <w:t xml:space="preserve"> </w:t>
            </w:r>
            <w:r>
              <w:rPr>
                <w:color w:val="211F1F"/>
                <w:sz w:val="21"/>
              </w:rPr>
              <w:t>haputusan</w:t>
            </w:r>
            <w:r>
              <w:rPr>
                <w:color w:val="211F1F"/>
                <w:spacing w:val="27"/>
                <w:sz w:val="21"/>
              </w:rPr>
              <w:t xml:space="preserve"> </w:t>
            </w:r>
            <w:r>
              <w:rPr>
                <w:color w:val="211F1F"/>
                <w:spacing w:val="-5"/>
                <w:sz w:val="21"/>
              </w:rPr>
              <w:t>ni</w:t>
            </w:r>
          </w:p>
        </w:tc>
        <w:tc>
          <w:tcPr>
            <w:tcW w:w="426" w:type="dxa"/>
          </w:tcPr>
          <w:p w14:paraId="5315FC53" w14:textId="77777777" w:rsidR="0038493F" w:rsidRDefault="00000000">
            <w:pPr>
              <w:pStyle w:val="TableParagraph"/>
              <w:ind w:left="137"/>
              <w:rPr>
                <w:sz w:val="21"/>
              </w:rPr>
            </w:pPr>
            <w:r>
              <w:rPr>
                <w:color w:val="211F1F"/>
                <w:spacing w:val="-5"/>
                <w:sz w:val="21"/>
              </w:rPr>
              <w:t>4.</w:t>
            </w:r>
          </w:p>
        </w:tc>
        <w:tc>
          <w:tcPr>
            <w:tcW w:w="3172" w:type="dxa"/>
          </w:tcPr>
          <w:p w14:paraId="0D7DCD27" w14:textId="77777777" w:rsidR="0038493F" w:rsidRDefault="00000000">
            <w:pPr>
              <w:pStyle w:val="TableParagraph"/>
              <w:ind w:right="63"/>
              <w:jc w:val="right"/>
              <w:rPr>
                <w:sz w:val="21"/>
              </w:rPr>
            </w:pPr>
            <w:r>
              <w:rPr>
                <w:color w:val="211F1F"/>
                <w:sz w:val="21"/>
              </w:rPr>
              <w:t>Setelah</w:t>
            </w:r>
            <w:r>
              <w:rPr>
                <w:color w:val="211F1F"/>
                <w:spacing w:val="36"/>
                <w:sz w:val="21"/>
              </w:rPr>
              <w:t xml:space="preserve"> </w:t>
            </w:r>
            <w:r>
              <w:rPr>
                <w:color w:val="211F1F"/>
                <w:sz w:val="21"/>
              </w:rPr>
              <w:t>persidangan</w:t>
            </w:r>
            <w:r>
              <w:rPr>
                <w:color w:val="211F1F"/>
                <w:spacing w:val="36"/>
                <w:sz w:val="21"/>
              </w:rPr>
              <w:t xml:space="preserve"> </w:t>
            </w:r>
            <w:r>
              <w:rPr>
                <w:color w:val="211F1F"/>
                <w:sz w:val="21"/>
              </w:rPr>
              <w:t>Sinode</w:t>
            </w:r>
            <w:r>
              <w:rPr>
                <w:color w:val="211F1F"/>
                <w:spacing w:val="20"/>
                <w:sz w:val="21"/>
              </w:rPr>
              <w:t xml:space="preserve"> </w:t>
            </w:r>
            <w:r>
              <w:rPr>
                <w:color w:val="211F1F"/>
                <w:spacing w:val="-2"/>
                <w:sz w:val="21"/>
              </w:rPr>
              <w:t>Agung</w:t>
            </w:r>
          </w:p>
        </w:tc>
      </w:tr>
      <w:tr w:rsidR="0038493F" w14:paraId="1460BBD4" w14:textId="77777777">
        <w:trPr>
          <w:trHeight w:val="240"/>
        </w:trPr>
        <w:tc>
          <w:tcPr>
            <w:tcW w:w="342" w:type="dxa"/>
          </w:tcPr>
          <w:p w14:paraId="1EAB4835" w14:textId="77777777" w:rsidR="0038493F" w:rsidRDefault="0038493F">
            <w:pPr>
              <w:pStyle w:val="TableParagraph"/>
              <w:spacing w:line="240" w:lineRule="auto"/>
              <w:rPr>
                <w:sz w:val="16"/>
              </w:rPr>
            </w:pPr>
          </w:p>
        </w:tc>
        <w:tc>
          <w:tcPr>
            <w:tcW w:w="3252" w:type="dxa"/>
          </w:tcPr>
          <w:p w14:paraId="2BFDE1A3" w14:textId="77777777" w:rsidR="0038493F" w:rsidRDefault="00000000">
            <w:pPr>
              <w:pStyle w:val="TableParagraph"/>
              <w:ind w:right="140"/>
              <w:jc w:val="right"/>
              <w:rPr>
                <w:sz w:val="21"/>
              </w:rPr>
            </w:pPr>
            <w:r>
              <w:rPr>
                <w:color w:val="211F1F"/>
                <w:sz w:val="21"/>
              </w:rPr>
              <w:t>Sinode</w:t>
            </w:r>
            <w:r>
              <w:rPr>
                <w:color w:val="211F1F"/>
                <w:spacing w:val="65"/>
                <w:sz w:val="21"/>
              </w:rPr>
              <w:t xml:space="preserve"> </w:t>
            </w:r>
            <w:r>
              <w:rPr>
                <w:color w:val="211F1F"/>
                <w:sz w:val="21"/>
              </w:rPr>
              <w:t>Godang</w:t>
            </w:r>
            <w:r>
              <w:rPr>
                <w:color w:val="211F1F"/>
                <w:spacing w:val="66"/>
                <w:sz w:val="21"/>
              </w:rPr>
              <w:t xml:space="preserve"> </w:t>
            </w:r>
            <w:r>
              <w:rPr>
                <w:color w:val="211F1F"/>
                <w:sz w:val="21"/>
              </w:rPr>
              <w:t>i</w:t>
            </w:r>
            <w:r>
              <w:rPr>
                <w:color w:val="211F1F"/>
                <w:spacing w:val="65"/>
                <w:sz w:val="21"/>
              </w:rPr>
              <w:t xml:space="preserve"> </w:t>
            </w:r>
            <w:r>
              <w:rPr>
                <w:color w:val="211F1F"/>
                <w:sz w:val="21"/>
              </w:rPr>
              <w:t>dohot</w:t>
            </w:r>
            <w:r>
              <w:rPr>
                <w:color w:val="211F1F"/>
                <w:spacing w:val="66"/>
                <w:sz w:val="21"/>
              </w:rPr>
              <w:t xml:space="preserve"> </w:t>
            </w:r>
            <w:r>
              <w:rPr>
                <w:color w:val="211F1F"/>
                <w:spacing w:val="-2"/>
                <w:sz w:val="21"/>
              </w:rPr>
              <w:t>manutup</w:t>
            </w:r>
          </w:p>
        </w:tc>
        <w:tc>
          <w:tcPr>
            <w:tcW w:w="426" w:type="dxa"/>
          </w:tcPr>
          <w:p w14:paraId="45C5EF86" w14:textId="77777777" w:rsidR="0038493F" w:rsidRDefault="0038493F">
            <w:pPr>
              <w:pStyle w:val="TableParagraph"/>
              <w:spacing w:line="240" w:lineRule="auto"/>
              <w:rPr>
                <w:sz w:val="16"/>
              </w:rPr>
            </w:pPr>
          </w:p>
        </w:tc>
        <w:tc>
          <w:tcPr>
            <w:tcW w:w="3172" w:type="dxa"/>
          </w:tcPr>
          <w:p w14:paraId="5582C231" w14:textId="77777777" w:rsidR="0038493F" w:rsidRDefault="00000000">
            <w:pPr>
              <w:pStyle w:val="TableParagraph"/>
              <w:ind w:right="59"/>
              <w:jc w:val="right"/>
              <w:rPr>
                <w:sz w:val="21"/>
              </w:rPr>
            </w:pPr>
            <w:r>
              <w:rPr>
                <w:color w:val="211F1F"/>
                <w:sz w:val="21"/>
              </w:rPr>
              <w:t>selesai,</w:t>
            </w:r>
            <w:r>
              <w:rPr>
                <w:color w:val="211F1F"/>
                <w:spacing w:val="-1"/>
                <w:sz w:val="21"/>
              </w:rPr>
              <w:t xml:space="preserve"> </w:t>
            </w:r>
            <w:r>
              <w:rPr>
                <w:color w:val="211F1F"/>
                <w:sz w:val="21"/>
              </w:rPr>
              <w:t>Majelis</w:t>
            </w:r>
            <w:r>
              <w:rPr>
                <w:color w:val="211F1F"/>
                <w:spacing w:val="1"/>
                <w:sz w:val="21"/>
              </w:rPr>
              <w:t xml:space="preserve"> </w:t>
            </w:r>
            <w:r>
              <w:rPr>
                <w:color w:val="211F1F"/>
                <w:sz w:val="21"/>
              </w:rPr>
              <w:t>Ketua</w:t>
            </w:r>
            <w:r>
              <w:rPr>
                <w:color w:val="211F1F"/>
                <w:spacing w:val="1"/>
                <w:sz w:val="21"/>
              </w:rPr>
              <w:t xml:space="preserve"> </w:t>
            </w:r>
            <w:r>
              <w:rPr>
                <w:color w:val="211F1F"/>
                <w:spacing w:val="-2"/>
                <w:sz w:val="21"/>
              </w:rPr>
              <w:t>menyerahkan</w:t>
            </w:r>
          </w:p>
        </w:tc>
      </w:tr>
      <w:tr w:rsidR="0038493F" w14:paraId="1CA7D6A1" w14:textId="77777777">
        <w:trPr>
          <w:trHeight w:val="240"/>
        </w:trPr>
        <w:tc>
          <w:tcPr>
            <w:tcW w:w="342" w:type="dxa"/>
          </w:tcPr>
          <w:p w14:paraId="5E126850" w14:textId="77777777" w:rsidR="0038493F" w:rsidRDefault="0038493F">
            <w:pPr>
              <w:pStyle w:val="TableParagraph"/>
              <w:spacing w:line="240" w:lineRule="auto"/>
              <w:rPr>
                <w:sz w:val="16"/>
              </w:rPr>
            </w:pPr>
          </w:p>
        </w:tc>
        <w:tc>
          <w:tcPr>
            <w:tcW w:w="3252" w:type="dxa"/>
          </w:tcPr>
          <w:p w14:paraId="0338BD07" w14:textId="77777777" w:rsidR="0038493F" w:rsidRDefault="00000000">
            <w:pPr>
              <w:pStyle w:val="TableParagraph"/>
              <w:ind w:left="43"/>
              <w:rPr>
                <w:sz w:val="21"/>
              </w:rPr>
            </w:pPr>
            <w:r>
              <w:rPr>
                <w:color w:val="211F1F"/>
                <w:sz w:val="21"/>
              </w:rPr>
              <w:t>Sinode</w:t>
            </w:r>
            <w:r>
              <w:rPr>
                <w:color w:val="211F1F"/>
                <w:spacing w:val="-3"/>
                <w:sz w:val="21"/>
              </w:rPr>
              <w:t xml:space="preserve"> </w:t>
            </w:r>
            <w:r>
              <w:rPr>
                <w:color w:val="211F1F"/>
                <w:sz w:val="21"/>
              </w:rPr>
              <w:t>Godang</w:t>
            </w:r>
            <w:r>
              <w:rPr>
                <w:color w:val="211F1F"/>
                <w:spacing w:val="-3"/>
                <w:sz w:val="21"/>
              </w:rPr>
              <w:t xml:space="preserve"> </w:t>
            </w:r>
            <w:r>
              <w:rPr>
                <w:color w:val="211F1F"/>
                <w:spacing w:val="-5"/>
                <w:sz w:val="21"/>
              </w:rPr>
              <w:t>i.</w:t>
            </w:r>
          </w:p>
        </w:tc>
        <w:tc>
          <w:tcPr>
            <w:tcW w:w="426" w:type="dxa"/>
          </w:tcPr>
          <w:p w14:paraId="32B8619A" w14:textId="77777777" w:rsidR="0038493F" w:rsidRDefault="0038493F">
            <w:pPr>
              <w:pStyle w:val="TableParagraph"/>
              <w:spacing w:line="240" w:lineRule="auto"/>
              <w:rPr>
                <w:sz w:val="16"/>
              </w:rPr>
            </w:pPr>
          </w:p>
        </w:tc>
        <w:tc>
          <w:tcPr>
            <w:tcW w:w="3172" w:type="dxa"/>
          </w:tcPr>
          <w:p w14:paraId="6685234B" w14:textId="77777777" w:rsidR="0038493F" w:rsidRDefault="00000000">
            <w:pPr>
              <w:pStyle w:val="TableParagraph"/>
              <w:ind w:right="58"/>
              <w:jc w:val="right"/>
              <w:rPr>
                <w:sz w:val="21"/>
              </w:rPr>
            </w:pPr>
            <w:r>
              <w:rPr>
                <w:color w:val="211F1F"/>
                <w:sz w:val="21"/>
              </w:rPr>
              <w:t>keputusan-keputusan</w:t>
            </w:r>
            <w:r>
              <w:rPr>
                <w:color w:val="211F1F"/>
                <w:spacing w:val="7"/>
                <w:sz w:val="21"/>
              </w:rPr>
              <w:t xml:space="preserve"> </w:t>
            </w:r>
            <w:r>
              <w:rPr>
                <w:color w:val="211F1F"/>
                <w:sz w:val="21"/>
              </w:rPr>
              <w:t>Sinode</w:t>
            </w:r>
            <w:r>
              <w:rPr>
                <w:color w:val="211F1F"/>
                <w:spacing w:val="-8"/>
                <w:sz w:val="21"/>
              </w:rPr>
              <w:t xml:space="preserve"> </w:t>
            </w:r>
            <w:r>
              <w:rPr>
                <w:color w:val="211F1F"/>
                <w:spacing w:val="-2"/>
                <w:sz w:val="21"/>
              </w:rPr>
              <w:t>Agung</w:t>
            </w:r>
          </w:p>
        </w:tc>
      </w:tr>
      <w:tr w:rsidR="0038493F" w14:paraId="74D21C98" w14:textId="77777777">
        <w:trPr>
          <w:trHeight w:val="240"/>
        </w:trPr>
        <w:tc>
          <w:tcPr>
            <w:tcW w:w="342" w:type="dxa"/>
          </w:tcPr>
          <w:p w14:paraId="6DE1A4EB" w14:textId="77777777" w:rsidR="0038493F" w:rsidRDefault="00000000">
            <w:pPr>
              <w:pStyle w:val="TableParagraph"/>
              <w:ind w:right="88"/>
              <w:jc w:val="center"/>
              <w:rPr>
                <w:b/>
                <w:sz w:val="21"/>
              </w:rPr>
            </w:pPr>
            <w:r>
              <w:rPr>
                <w:b/>
                <w:color w:val="211F1F"/>
                <w:spacing w:val="-5"/>
                <w:sz w:val="21"/>
              </w:rPr>
              <w:t>c.</w:t>
            </w:r>
          </w:p>
        </w:tc>
        <w:tc>
          <w:tcPr>
            <w:tcW w:w="3252" w:type="dxa"/>
          </w:tcPr>
          <w:p w14:paraId="0480C1B0" w14:textId="77777777" w:rsidR="0038493F" w:rsidRDefault="00000000">
            <w:pPr>
              <w:pStyle w:val="TableParagraph"/>
              <w:ind w:left="43"/>
              <w:rPr>
                <w:b/>
                <w:sz w:val="21"/>
              </w:rPr>
            </w:pPr>
            <w:r>
              <w:rPr>
                <w:b/>
                <w:color w:val="211F1F"/>
                <w:spacing w:val="-2"/>
                <w:sz w:val="21"/>
              </w:rPr>
              <w:t>Ruasna</w:t>
            </w:r>
          </w:p>
        </w:tc>
        <w:tc>
          <w:tcPr>
            <w:tcW w:w="426" w:type="dxa"/>
          </w:tcPr>
          <w:p w14:paraId="5A932938" w14:textId="77777777" w:rsidR="0038493F" w:rsidRDefault="0038493F">
            <w:pPr>
              <w:pStyle w:val="TableParagraph"/>
              <w:spacing w:line="240" w:lineRule="auto"/>
              <w:rPr>
                <w:sz w:val="16"/>
              </w:rPr>
            </w:pPr>
          </w:p>
        </w:tc>
        <w:tc>
          <w:tcPr>
            <w:tcW w:w="3172" w:type="dxa"/>
          </w:tcPr>
          <w:p w14:paraId="5AA13098" w14:textId="77777777" w:rsidR="0038493F" w:rsidRDefault="00000000">
            <w:pPr>
              <w:pStyle w:val="TableParagraph"/>
              <w:ind w:right="46"/>
              <w:jc w:val="right"/>
              <w:rPr>
                <w:sz w:val="21"/>
              </w:rPr>
            </w:pPr>
            <w:r>
              <w:rPr>
                <w:color w:val="211F1F"/>
                <w:spacing w:val="11"/>
                <w:sz w:val="21"/>
              </w:rPr>
              <w:t>kepada</w:t>
            </w:r>
            <w:r>
              <w:rPr>
                <w:color w:val="211F1F"/>
                <w:spacing w:val="30"/>
                <w:sz w:val="21"/>
              </w:rPr>
              <w:t xml:space="preserve">  </w:t>
            </w:r>
            <w:r>
              <w:rPr>
                <w:color w:val="211F1F"/>
                <w:spacing w:val="12"/>
                <w:sz w:val="21"/>
              </w:rPr>
              <w:t>Ephorus</w:t>
            </w:r>
            <w:r>
              <w:rPr>
                <w:color w:val="211F1F"/>
                <w:spacing w:val="30"/>
                <w:sz w:val="21"/>
              </w:rPr>
              <w:t xml:space="preserve">  </w:t>
            </w:r>
            <w:r>
              <w:rPr>
                <w:color w:val="211F1F"/>
                <w:spacing w:val="9"/>
                <w:sz w:val="21"/>
              </w:rPr>
              <w:t>dan</w:t>
            </w:r>
            <w:r>
              <w:rPr>
                <w:color w:val="211F1F"/>
                <w:spacing w:val="30"/>
                <w:sz w:val="21"/>
              </w:rPr>
              <w:t xml:space="preserve">  </w:t>
            </w:r>
            <w:r>
              <w:rPr>
                <w:color w:val="211F1F"/>
                <w:spacing w:val="12"/>
                <w:sz w:val="21"/>
              </w:rPr>
              <w:t>Ephorus</w:t>
            </w:r>
          </w:p>
        </w:tc>
      </w:tr>
      <w:tr w:rsidR="0038493F" w14:paraId="3D130F19" w14:textId="77777777">
        <w:trPr>
          <w:trHeight w:val="240"/>
        </w:trPr>
        <w:tc>
          <w:tcPr>
            <w:tcW w:w="342" w:type="dxa"/>
          </w:tcPr>
          <w:p w14:paraId="3B9FEA35" w14:textId="77777777" w:rsidR="0038493F" w:rsidRDefault="0038493F">
            <w:pPr>
              <w:pStyle w:val="TableParagraph"/>
              <w:spacing w:line="240" w:lineRule="auto"/>
              <w:rPr>
                <w:sz w:val="16"/>
              </w:rPr>
            </w:pPr>
          </w:p>
        </w:tc>
        <w:tc>
          <w:tcPr>
            <w:tcW w:w="3252" w:type="dxa"/>
          </w:tcPr>
          <w:p w14:paraId="00E8B7D1" w14:textId="77777777" w:rsidR="0038493F" w:rsidRDefault="00000000">
            <w:pPr>
              <w:pStyle w:val="TableParagraph"/>
              <w:ind w:left="67"/>
              <w:rPr>
                <w:sz w:val="21"/>
              </w:rPr>
            </w:pPr>
            <w:r>
              <w:rPr>
                <w:color w:val="211F1F"/>
                <w:sz w:val="21"/>
              </w:rPr>
              <w:t>1.</w:t>
            </w:r>
            <w:r>
              <w:rPr>
                <w:color w:val="211F1F"/>
                <w:spacing w:val="79"/>
                <w:w w:val="150"/>
                <w:sz w:val="21"/>
              </w:rPr>
              <w:t xml:space="preserve"> </w:t>
            </w:r>
            <w:r>
              <w:rPr>
                <w:color w:val="211F1F"/>
                <w:spacing w:val="-2"/>
                <w:sz w:val="21"/>
              </w:rPr>
              <w:t>Ephorus.</w:t>
            </w:r>
          </w:p>
        </w:tc>
        <w:tc>
          <w:tcPr>
            <w:tcW w:w="426" w:type="dxa"/>
          </w:tcPr>
          <w:p w14:paraId="7AE0881E" w14:textId="77777777" w:rsidR="0038493F" w:rsidRDefault="0038493F">
            <w:pPr>
              <w:pStyle w:val="TableParagraph"/>
              <w:spacing w:line="240" w:lineRule="auto"/>
              <w:rPr>
                <w:sz w:val="16"/>
              </w:rPr>
            </w:pPr>
          </w:p>
        </w:tc>
        <w:tc>
          <w:tcPr>
            <w:tcW w:w="3172" w:type="dxa"/>
          </w:tcPr>
          <w:p w14:paraId="12D2D3C6" w14:textId="77777777" w:rsidR="0038493F" w:rsidRDefault="00000000">
            <w:pPr>
              <w:pStyle w:val="TableParagraph"/>
              <w:ind w:left="52"/>
              <w:rPr>
                <w:sz w:val="21"/>
              </w:rPr>
            </w:pPr>
            <w:r>
              <w:rPr>
                <w:color w:val="211F1F"/>
                <w:sz w:val="21"/>
              </w:rPr>
              <w:t>menutup</w:t>
            </w:r>
            <w:r>
              <w:rPr>
                <w:color w:val="211F1F"/>
                <w:spacing w:val="-5"/>
                <w:sz w:val="21"/>
              </w:rPr>
              <w:t xml:space="preserve"> </w:t>
            </w:r>
            <w:r>
              <w:rPr>
                <w:color w:val="211F1F"/>
                <w:sz w:val="21"/>
              </w:rPr>
              <w:t>Sinode</w:t>
            </w:r>
            <w:r>
              <w:rPr>
                <w:color w:val="211F1F"/>
                <w:spacing w:val="-21"/>
                <w:sz w:val="21"/>
              </w:rPr>
              <w:t xml:space="preserve"> </w:t>
            </w:r>
            <w:r>
              <w:rPr>
                <w:color w:val="211F1F"/>
                <w:spacing w:val="-2"/>
                <w:sz w:val="21"/>
              </w:rPr>
              <w:t>Agung.</w:t>
            </w:r>
          </w:p>
        </w:tc>
      </w:tr>
      <w:tr w:rsidR="0038493F" w14:paraId="71B3946E" w14:textId="77777777">
        <w:trPr>
          <w:trHeight w:val="240"/>
        </w:trPr>
        <w:tc>
          <w:tcPr>
            <w:tcW w:w="342" w:type="dxa"/>
          </w:tcPr>
          <w:p w14:paraId="1F370674" w14:textId="77777777" w:rsidR="0038493F" w:rsidRDefault="0038493F">
            <w:pPr>
              <w:pStyle w:val="TableParagraph"/>
              <w:spacing w:line="240" w:lineRule="auto"/>
              <w:rPr>
                <w:sz w:val="16"/>
              </w:rPr>
            </w:pPr>
          </w:p>
        </w:tc>
        <w:tc>
          <w:tcPr>
            <w:tcW w:w="3252" w:type="dxa"/>
          </w:tcPr>
          <w:p w14:paraId="1CFF57D9" w14:textId="77777777" w:rsidR="0038493F" w:rsidRDefault="00000000">
            <w:pPr>
              <w:pStyle w:val="TableParagraph"/>
              <w:ind w:left="67"/>
              <w:rPr>
                <w:sz w:val="21"/>
              </w:rPr>
            </w:pPr>
            <w:r>
              <w:rPr>
                <w:color w:val="211F1F"/>
                <w:sz w:val="21"/>
              </w:rPr>
              <w:t>2.</w:t>
            </w:r>
            <w:r>
              <w:rPr>
                <w:color w:val="211F1F"/>
                <w:spacing w:val="78"/>
                <w:w w:val="150"/>
                <w:sz w:val="21"/>
              </w:rPr>
              <w:t xml:space="preserve"> </w:t>
            </w:r>
            <w:r>
              <w:rPr>
                <w:color w:val="211F1F"/>
                <w:sz w:val="21"/>
              </w:rPr>
              <w:t>Sekretaris</w:t>
            </w:r>
            <w:r>
              <w:rPr>
                <w:color w:val="211F1F"/>
                <w:spacing w:val="7"/>
                <w:sz w:val="21"/>
              </w:rPr>
              <w:t xml:space="preserve"> </w:t>
            </w:r>
            <w:r>
              <w:rPr>
                <w:color w:val="211F1F"/>
                <w:spacing w:val="-2"/>
                <w:sz w:val="21"/>
              </w:rPr>
              <w:t>Jenderal.</w:t>
            </w:r>
          </w:p>
        </w:tc>
        <w:tc>
          <w:tcPr>
            <w:tcW w:w="426" w:type="dxa"/>
          </w:tcPr>
          <w:p w14:paraId="0AD9F328" w14:textId="77777777" w:rsidR="0038493F" w:rsidRDefault="00000000">
            <w:pPr>
              <w:pStyle w:val="TableParagraph"/>
              <w:ind w:left="137"/>
              <w:rPr>
                <w:b/>
                <w:sz w:val="21"/>
              </w:rPr>
            </w:pPr>
            <w:r>
              <w:rPr>
                <w:b/>
                <w:color w:val="211F1F"/>
                <w:spacing w:val="-5"/>
                <w:sz w:val="21"/>
              </w:rPr>
              <w:t>c.</w:t>
            </w:r>
          </w:p>
        </w:tc>
        <w:tc>
          <w:tcPr>
            <w:tcW w:w="3172" w:type="dxa"/>
          </w:tcPr>
          <w:p w14:paraId="6651F868" w14:textId="77777777" w:rsidR="0038493F" w:rsidRDefault="00000000">
            <w:pPr>
              <w:pStyle w:val="TableParagraph"/>
              <w:ind w:left="52"/>
              <w:rPr>
                <w:b/>
                <w:sz w:val="21"/>
              </w:rPr>
            </w:pPr>
            <w:r>
              <w:rPr>
                <w:b/>
                <w:color w:val="211F1F"/>
                <w:spacing w:val="-2"/>
                <w:sz w:val="21"/>
              </w:rPr>
              <w:t>Anggotanya</w:t>
            </w:r>
          </w:p>
        </w:tc>
      </w:tr>
      <w:tr w:rsidR="0038493F" w14:paraId="64D64868" w14:textId="77777777">
        <w:trPr>
          <w:trHeight w:val="240"/>
        </w:trPr>
        <w:tc>
          <w:tcPr>
            <w:tcW w:w="342" w:type="dxa"/>
          </w:tcPr>
          <w:p w14:paraId="11523A52" w14:textId="77777777" w:rsidR="0038493F" w:rsidRDefault="0038493F">
            <w:pPr>
              <w:pStyle w:val="TableParagraph"/>
              <w:spacing w:line="240" w:lineRule="auto"/>
              <w:rPr>
                <w:sz w:val="16"/>
              </w:rPr>
            </w:pPr>
          </w:p>
        </w:tc>
        <w:tc>
          <w:tcPr>
            <w:tcW w:w="3252" w:type="dxa"/>
          </w:tcPr>
          <w:p w14:paraId="1A942718" w14:textId="77777777" w:rsidR="0038493F" w:rsidRDefault="00000000">
            <w:pPr>
              <w:pStyle w:val="TableParagraph"/>
              <w:ind w:left="67"/>
              <w:rPr>
                <w:sz w:val="21"/>
              </w:rPr>
            </w:pPr>
            <w:r>
              <w:rPr>
                <w:color w:val="211F1F"/>
                <w:sz w:val="21"/>
              </w:rPr>
              <w:t>3.</w:t>
            </w:r>
            <w:r>
              <w:rPr>
                <w:color w:val="211F1F"/>
                <w:spacing w:val="78"/>
                <w:w w:val="150"/>
                <w:sz w:val="21"/>
              </w:rPr>
              <w:t xml:space="preserve"> </w:t>
            </w:r>
            <w:r>
              <w:rPr>
                <w:color w:val="211F1F"/>
                <w:sz w:val="21"/>
              </w:rPr>
              <w:t>Sude</w:t>
            </w:r>
            <w:r>
              <w:rPr>
                <w:color w:val="211F1F"/>
                <w:spacing w:val="-12"/>
                <w:sz w:val="21"/>
              </w:rPr>
              <w:t xml:space="preserve"> </w:t>
            </w:r>
            <w:r>
              <w:rPr>
                <w:color w:val="211F1F"/>
                <w:sz w:val="21"/>
              </w:rPr>
              <w:t>Kepala</w:t>
            </w:r>
            <w:r>
              <w:rPr>
                <w:color w:val="211F1F"/>
                <w:spacing w:val="-11"/>
                <w:sz w:val="21"/>
              </w:rPr>
              <w:t xml:space="preserve"> </w:t>
            </w:r>
            <w:r>
              <w:rPr>
                <w:color w:val="211F1F"/>
                <w:spacing w:val="-2"/>
                <w:sz w:val="21"/>
              </w:rPr>
              <w:t>Departemen.</w:t>
            </w:r>
          </w:p>
        </w:tc>
        <w:tc>
          <w:tcPr>
            <w:tcW w:w="426" w:type="dxa"/>
          </w:tcPr>
          <w:p w14:paraId="40AC8C40" w14:textId="77777777" w:rsidR="0038493F" w:rsidRDefault="0038493F">
            <w:pPr>
              <w:pStyle w:val="TableParagraph"/>
              <w:spacing w:line="240" w:lineRule="auto"/>
              <w:rPr>
                <w:sz w:val="16"/>
              </w:rPr>
            </w:pPr>
          </w:p>
        </w:tc>
        <w:tc>
          <w:tcPr>
            <w:tcW w:w="3172" w:type="dxa"/>
          </w:tcPr>
          <w:p w14:paraId="368D467F" w14:textId="77777777" w:rsidR="0038493F" w:rsidRDefault="00000000">
            <w:pPr>
              <w:pStyle w:val="TableParagraph"/>
              <w:ind w:left="71"/>
              <w:rPr>
                <w:sz w:val="21"/>
              </w:rPr>
            </w:pPr>
            <w:r>
              <w:rPr>
                <w:color w:val="211F1F"/>
                <w:sz w:val="21"/>
              </w:rPr>
              <w:t>1.</w:t>
            </w:r>
            <w:r>
              <w:rPr>
                <w:color w:val="211F1F"/>
                <w:spacing w:val="79"/>
                <w:w w:val="150"/>
                <w:sz w:val="21"/>
              </w:rPr>
              <w:t xml:space="preserve"> </w:t>
            </w:r>
            <w:r>
              <w:rPr>
                <w:color w:val="211F1F"/>
                <w:spacing w:val="-2"/>
                <w:sz w:val="21"/>
              </w:rPr>
              <w:t>Ephorus.</w:t>
            </w:r>
          </w:p>
        </w:tc>
      </w:tr>
      <w:tr w:rsidR="0038493F" w14:paraId="601331E6" w14:textId="77777777">
        <w:trPr>
          <w:trHeight w:val="240"/>
        </w:trPr>
        <w:tc>
          <w:tcPr>
            <w:tcW w:w="342" w:type="dxa"/>
          </w:tcPr>
          <w:p w14:paraId="0BA4A88F" w14:textId="77777777" w:rsidR="0038493F" w:rsidRDefault="0038493F">
            <w:pPr>
              <w:pStyle w:val="TableParagraph"/>
              <w:spacing w:line="240" w:lineRule="auto"/>
              <w:rPr>
                <w:sz w:val="16"/>
              </w:rPr>
            </w:pPr>
          </w:p>
        </w:tc>
        <w:tc>
          <w:tcPr>
            <w:tcW w:w="3252" w:type="dxa"/>
          </w:tcPr>
          <w:p w14:paraId="46E32335" w14:textId="77777777" w:rsidR="0038493F" w:rsidRDefault="00000000">
            <w:pPr>
              <w:pStyle w:val="TableParagraph"/>
              <w:ind w:left="67"/>
              <w:rPr>
                <w:sz w:val="21"/>
              </w:rPr>
            </w:pPr>
            <w:r>
              <w:rPr>
                <w:color w:val="211F1F"/>
                <w:sz w:val="21"/>
              </w:rPr>
              <w:t>4.</w:t>
            </w:r>
            <w:r>
              <w:rPr>
                <w:color w:val="211F1F"/>
                <w:spacing w:val="77"/>
                <w:w w:val="150"/>
                <w:sz w:val="21"/>
              </w:rPr>
              <w:t xml:space="preserve"> </w:t>
            </w:r>
            <w:r>
              <w:rPr>
                <w:color w:val="211F1F"/>
                <w:sz w:val="21"/>
              </w:rPr>
              <w:t>Ruas</w:t>
            </w:r>
            <w:r>
              <w:rPr>
                <w:color w:val="211F1F"/>
                <w:spacing w:val="-10"/>
                <w:sz w:val="21"/>
              </w:rPr>
              <w:t xml:space="preserve"> </w:t>
            </w:r>
            <w:r>
              <w:rPr>
                <w:color w:val="211F1F"/>
                <w:sz w:val="21"/>
              </w:rPr>
              <w:t>ni</w:t>
            </w:r>
            <w:r>
              <w:rPr>
                <w:color w:val="211F1F"/>
                <w:spacing w:val="-9"/>
                <w:sz w:val="21"/>
              </w:rPr>
              <w:t xml:space="preserve"> </w:t>
            </w:r>
            <w:r>
              <w:rPr>
                <w:color w:val="211F1F"/>
                <w:sz w:val="21"/>
              </w:rPr>
              <w:t>Majelis</w:t>
            </w:r>
            <w:r>
              <w:rPr>
                <w:color w:val="211F1F"/>
                <w:spacing w:val="-9"/>
                <w:sz w:val="21"/>
              </w:rPr>
              <w:t xml:space="preserve"> </w:t>
            </w:r>
            <w:r>
              <w:rPr>
                <w:color w:val="211F1F"/>
                <w:sz w:val="21"/>
              </w:rPr>
              <w:t>Pekerja</w:t>
            </w:r>
            <w:r>
              <w:rPr>
                <w:color w:val="211F1F"/>
                <w:spacing w:val="-10"/>
                <w:sz w:val="21"/>
              </w:rPr>
              <w:t xml:space="preserve"> </w:t>
            </w:r>
            <w:r>
              <w:rPr>
                <w:color w:val="211F1F"/>
                <w:spacing w:val="-2"/>
                <w:sz w:val="21"/>
              </w:rPr>
              <w:t>Sinode.</w:t>
            </w:r>
          </w:p>
        </w:tc>
        <w:tc>
          <w:tcPr>
            <w:tcW w:w="426" w:type="dxa"/>
          </w:tcPr>
          <w:p w14:paraId="12CA7702" w14:textId="77777777" w:rsidR="0038493F" w:rsidRDefault="0038493F">
            <w:pPr>
              <w:pStyle w:val="TableParagraph"/>
              <w:spacing w:line="240" w:lineRule="auto"/>
              <w:rPr>
                <w:sz w:val="16"/>
              </w:rPr>
            </w:pPr>
          </w:p>
        </w:tc>
        <w:tc>
          <w:tcPr>
            <w:tcW w:w="3172" w:type="dxa"/>
          </w:tcPr>
          <w:p w14:paraId="7C443787" w14:textId="77777777" w:rsidR="0038493F" w:rsidRDefault="00000000">
            <w:pPr>
              <w:pStyle w:val="TableParagraph"/>
              <w:ind w:left="71"/>
              <w:rPr>
                <w:sz w:val="21"/>
              </w:rPr>
            </w:pPr>
            <w:r>
              <w:rPr>
                <w:color w:val="211F1F"/>
                <w:sz w:val="21"/>
              </w:rPr>
              <w:t>2.</w:t>
            </w:r>
            <w:r>
              <w:rPr>
                <w:color w:val="211F1F"/>
                <w:spacing w:val="78"/>
                <w:w w:val="150"/>
                <w:sz w:val="21"/>
              </w:rPr>
              <w:t xml:space="preserve"> </w:t>
            </w:r>
            <w:r>
              <w:rPr>
                <w:color w:val="211F1F"/>
                <w:sz w:val="21"/>
              </w:rPr>
              <w:t>Sekretaris</w:t>
            </w:r>
            <w:r>
              <w:rPr>
                <w:color w:val="211F1F"/>
                <w:spacing w:val="7"/>
                <w:sz w:val="21"/>
              </w:rPr>
              <w:t xml:space="preserve"> </w:t>
            </w:r>
            <w:r>
              <w:rPr>
                <w:color w:val="211F1F"/>
                <w:spacing w:val="-2"/>
                <w:sz w:val="21"/>
              </w:rPr>
              <w:t>Jenderal.</w:t>
            </w:r>
          </w:p>
        </w:tc>
      </w:tr>
      <w:tr w:rsidR="0038493F" w14:paraId="6843201F" w14:textId="77777777">
        <w:trPr>
          <w:trHeight w:val="240"/>
        </w:trPr>
        <w:tc>
          <w:tcPr>
            <w:tcW w:w="342" w:type="dxa"/>
          </w:tcPr>
          <w:p w14:paraId="5B6E2822" w14:textId="77777777" w:rsidR="0038493F" w:rsidRDefault="0038493F">
            <w:pPr>
              <w:pStyle w:val="TableParagraph"/>
              <w:spacing w:line="240" w:lineRule="auto"/>
              <w:rPr>
                <w:sz w:val="16"/>
              </w:rPr>
            </w:pPr>
          </w:p>
        </w:tc>
        <w:tc>
          <w:tcPr>
            <w:tcW w:w="3252" w:type="dxa"/>
          </w:tcPr>
          <w:p w14:paraId="2C06898D" w14:textId="77777777" w:rsidR="0038493F" w:rsidRDefault="00000000">
            <w:pPr>
              <w:pStyle w:val="TableParagraph"/>
              <w:ind w:left="67"/>
              <w:rPr>
                <w:sz w:val="21"/>
              </w:rPr>
            </w:pPr>
            <w:r>
              <w:rPr>
                <w:color w:val="211F1F"/>
                <w:sz w:val="21"/>
              </w:rPr>
              <w:t>5.</w:t>
            </w:r>
            <w:r>
              <w:rPr>
                <w:color w:val="211F1F"/>
                <w:spacing w:val="77"/>
                <w:w w:val="150"/>
                <w:sz w:val="21"/>
              </w:rPr>
              <w:t xml:space="preserve"> </w:t>
            </w:r>
            <w:r>
              <w:rPr>
                <w:color w:val="211F1F"/>
                <w:sz w:val="21"/>
              </w:rPr>
              <w:t>Ketua</w:t>
            </w:r>
            <w:r>
              <w:rPr>
                <w:color w:val="211F1F"/>
                <w:spacing w:val="-8"/>
                <w:sz w:val="21"/>
              </w:rPr>
              <w:t xml:space="preserve"> </w:t>
            </w:r>
            <w:r>
              <w:rPr>
                <w:color w:val="211F1F"/>
                <w:sz w:val="21"/>
              </w:rPr>
              <w:t>Rapot</w:t>
            </w:r>
            <w:r>
              <w:rPr>
                <w:color w:val="211F1F"/>
                <w:spacing w:val="-8"/>
                <w:sz w:val="21"/>
              </w:rPr>
              <w:t xml:space="preserve"> </w:t>
            </w:r>
            <w:r>
              <w:rPr>
                <w:color w:val="211F1F"/>
                <w:spacing w:val="-2"/>
                <w:sz w:val="21"/>
              </w:rPr>
              <w:t>Pandita.</w:t>
            </w:r>
          </w:p>
        </w:tc>
        <w:tc>
          <w:tcPr>
            <w:tcW w:w="426" w:type="dxa"/>
          </w:tcPr>
          <w:p w14:paraId="11D7C0F7" w14:textId="77777777" w:rsidR="0038493F" w:rsidRDefault="0038493F">
            <w:pPr>
              <w:pStyle w:val="TableParagraph"/>
              <w:spacing w:line="240" w:lineRule="auto"/>
              <w:rPr>
                <w:sz w:val="16"/>
              </w:rPr>
            </w:pPr>
          </w:p>
        </w:tc>
        <w:tc>
          <w:tcPr>
            <w:tcW w:w="3172" w:type="dxa"/>
          </w:tcPr>
          <w:p w14:paraId="1D1275EF" w14:textId="77777777" w:rsidR="0038493F" w:rsidRDefault="00000000">
            <w:pPr>
              <w:pStyle w:val="TableParagraph"/>
              <w:ind w:left="71"/>
              <w:rPr>
                <w:sz w:val="21"/>
              </w:rPr>
            </w:pPr>
            <w:r>
              <w:rPr>
                <w:color w:val="211F1F"/>
                <w:sz w:val="21"/>
              </w:rPr>
              <w:t>3.</w:t>
            </w:r>
            <w:r>
              <w:rPr>
                <w:color w:val="211F1F"/>
                <w:spacing w:val="78"/>
                <w:w w:val="150"/>
                <w:sz w:val="21"/>
              </w:rPr>
              <w:t xml:space="preserve"> </w:t>
            </w:r>
            <w:r>
              <w:rPr>
                <w:color w:val="211F1F"/>
                <w:sz w:val="21"/>
              </w:rPr>
              <w:t>Semua</w:t>
            </w:r>
            <w:r>
              <w:rPr>
                <w:color w:val="211F1F"/>
                <w:spacing w:val="-12"/>
                <w:sz w:val="21"/>
              </w:rPr>
              <w:t xml:space="preserve"> </w:t>
            </w:r>
            <w:r>
              <w:rPr>
                <w:color w:val="211F1F"/>
                <w:sz w:val="21"/>
              </w:rPr>
              <w:t>Kepala</w:t>
            </w:r>
            <w:r>
              <w:rPr>
                <w:color w:val="211F1F"/>
                <w:spacing w:val="-11"/>
                <w:sz w:val="21"/>
              </w:rPr>
              <w:t xml:space="preserve"> </w:t>
            </w:r>
            <w:r>
              <w:rPr>
                <w:color w:val="211F1F"/>
                <w:spacing w:val="-2"/>
                <w:sz w:val="21"/>
              </w:rPr>
              <w:t>Departemen.</w:t>
            </w:r>
          </w:p>
        </w:tc>
      </w:tr>
      <w:tr w:rsidR="0038493F" w14:paraId="6FEA63AF" w14:textId="77777777">
        <w:trPr>
          <w:trHeight w:val="240"/>
        </w:trPr>
        <w:tc>
          <w:tcPr>
            <w:tcW w:w="342" w:type="dxa"/>
          </w:tcPr>
          <w:p w14:paraId="72343E58" w14:textId="77777777" w:rsidR="0038493F" w:rsidRDefault="0038493F">
            <w:pPr>
              <w:pStyle w:val="TableParagraph"/>
              <w:spacing w:line="240" w:lineRule="auto"/>
              <w:rPr>
                <w:sz w:val="16"/>
              </w:rPr>
            </w:pPr>
          </w:p>
        </w:tc>
        <w:tc>
          <w:tcPr>
            <w:tcW w:w="3252" w:type="dxa"/>
          </w:tcPr>
          <w:p w14:paraId="5948A430" w14:textId="77777777" w:rsidR="0038493F" w:rsidRDefault="00000000">
            <w:pPr>
              <w:pStyle w:val="TableParagraph"/>
              <w:ind w:left="67"/>
              <w:rPr>
                <w:sz w:val="21"/>
              </w:rPr>
            </w:pPr>
            <w:r>
              <w:rPr>
                <w:color w:val="211F1F"/>
                <w:sz w:val="21"/>
              </w:rPr>
              <w:t>6.</w:t>
            </w:r>
            <w:r>
              <w:rPr>
                <w:color w:val="211F1F"/>
                <w:spacing w:val="79"/>
                <w:w w:val="150"/>
                <w:sz w:val="21"/>
              </w:rPr>
              <w:t xml:space="preserve"> </w:t>
            </w:r>
            <w:r>
              <w:rPr>
                <w:color w:val="211F1F"/>
                <w:sz w:val="21"/>
              </w:rPr>
              <w:t>Sude</w:t>
            </w:r>
            <w:r>
              <w:rPr>
                <w:color w:val="211F1F"/>
                <w:spacing w:val="32"/>
                <w:sz w:val="21"/>
              </w:rPr>
              <w:t xml:space="preserve"> </w:t>
            </w:r>
            <w:r>
              <w:rPr>
                <w:color w:val="211F1F"/>
                <w:spacing w:val="-2"/>
                <w:sz w:val="21"/>
              </w:rPr>
              <w:t>Praeses.</w:t>
            </w:r>
          </w:p>
        </w:tc>
        <w:tc>
          <w:tcPr>
            <w:tcW w:w="426" w:type="dxa"/>
          </w:tcPr>
          <w:p w14:paraId="52CFA6C5" w14:textId="77777777" w:rsidR="0038493F" w:rsidRDefault="0038493F">
            <w:pPr>
              <w:pStyle w:val="TableParagraph"/>
              <w:spacing w:line="240" w:lineRule="auto"/>
              <w:rPr>
                <w:sz w:val="16"/>
              </w:rPr>
            </w:pPr>
          </w:p>
        </w:tc>
        <w:tc>
          <w:tcPr>
            <w:tcW w:w="3172" w:type="dxa"/>
          </w:tcPr>
          <w:p w14:paraId="033DAB89" w14:textId="77777777" w:rsidR="0038493F" w:rsidRDefault="00000000">
            <w:pPr>
              <w:pStyle w:val="TableParagraph"/>
              <w:ind w:right="65"/>
              <w:jc w:val="right"/>
              <w:rPr>
                <w:sz w:val="21"/>
              </w:rPr>
            </w:pPr>
            <w:r>
              <w:rPr>
                <w:color w:val="211F1F"/>
                <w:sz w:val="21"/>
              </w:rPr>
              <w:t>4.</w:t>
            </w:r>
            <w:r>
              <w:rPr>
                <w:color w:val="211F1F"/>
                <w:spacing w:val="61"/>
                <w:w w:val="150"/>
                <w:sz w:val="21"/>
              </w:rPr>
              <w:t xml:space="preserve"> </w:t>
            </w:r>
            <w:r>
              <w:rPr>
                <w:color w:val="211F1F"/>
                <w:sz w:val="21"/>
              </w:rPr>
              <w:t>Anggota</w:t>
            </w:r>
            <w:r>
              <w:rPr>
                <w:color w:val="211F1F"/>
                <w:spacing w:val="-15"/>
                <w:sz w:val="21"/>
              </w:rPr>
              <w:t xml:space="preserve"> </w:t>
            </w:r>
            <w:r>
              <w:rPr>
                <w:color w:val="211F1F"/>
                <w:sz w:val="21"/>
              </w:rPr>
              <w:t>Majelis</w:t>
            </w:r>
            <w:r>
              <w:rPr>
                <w:color w:val="211F1F"/>
                <w:spacing w:val="-15"/>
                <w:sz w:val="21"/>
              </w:rPr>
              <w:t xml:space="preserve"> </w:t>
            </w:r>
            <w:r>
              <w:rPr>
                <w:color w:val="211F1F"/>
                <w:sz w:val="21"/>
              </w:rPr>
              <w:t>Pekerja</w:t>
            </w:r>
            <w:r>
              <w:rPr>
                <w:color w:val="211F1F"/>
                <w:spacing w:val="-15"/>
                <w:sz w:val="21"/>
              </w:rPr>
              <w:t xml:space="preserve"> </w:t>
            </w:r>
            <w:r>
              <w:rPr>
                <w:color w:val="211F1F"/>
                <w:spacing w:val="-2"/>
                <w:sz w:val="21"/>
              </w:rPr>
              <w:t>Sinode.</w:t>
            </w:r>
          </w:p>
        </w:tc>
      </w:tr>
      <w:tr w:rsidR="0038493F" w14:paraId="038F31FF" w14:textId="77777777">
        <w:trPr>
          <w:trHeight w:val="240"/>
        </w:trPr>
        <w:tc>
          <w:tcPr>
            <w:tcW w:w="342" w:type="dxa"/>
          </w:tcPr>
          <w:p w14:paraId="0DFF2445" w14:textId="77777777" w:rsidR="0038493F" w:rsidRDefault="0038493F">
            <w:pPr>
              <w:pStyle w:val="TableParagraph"/>
              <w:spacing w:line="240" w:lineRule="auto"/>
              <w:rPr>
                <w:sz w:val="16"/>
              </w:rPr>
            </w:pPr>
          </w:p>
        </w:tc>
        <w:tc>
          <w:tcPr>
            <w:tcW w:w="3252" w:type="dxa"/>
          </w:tcPr>
          <w:p w14:paraId="101F20A5" w14:textId="77777777" w:rsidR="0038493F" w:rsidRDefault="00000000">
            <w:pPr>
              <w:pStyle w:val="TableParagraph"/>
              <w:ind w:left="67"/>
              <w:rPr>
                <w:sz w:val="21"/>
              </w:rPr>
            </w:pPr>
            <w:r>
              <w:rPr>
                <w:color w:val="211F1F"/>
                <w:sz w:val="21"/>
              </w:rPr>
              <w:t>7.</w:t>
            </w:r>
            <w:r>
              <w:rPr>
                <w:color w:val="211F1F"/>
                <w:spacing w:val="77"/>
                <w:w w:val="150"/>
                <w:sz w:val="21"/>
              </w:rPr>
              <w:t xml:space="preserve"> </w:t>
            </w:r>
            <w:r>
              <w:rPr>
                <w:color w:val="211F1F"/>
                <w:sz w:val="21"/>
              </w:rPr>
              <w:t>Sude</w:t>
            </w:r>
            <w:r>
              <w:rPr>
                <w:color w:val="211F1F"/>
                <w:spacing w:val="5"/>
                <w:sz w:val="21"/>
              </w:rPr>
              <w:t xml:space="preserve"> </w:t>
            </w:r>
            <w:r>
              <w:rPr>
                <w:color w:val="211F1F"/>
                <w:sz w:val="21"/>
              </w:rPr>
              <w:t>Pandita</w:t>
            </w:r>
            <w:r>
              <w:rPr>
                <w:color w:val="211F1F"/>
                <w:spacing w:val="5"/>
                <w:sz w:val="21"/>
              </w:rPr>
              <w:t xml:space="preserve"> </w:t>
            </w:r>
            <w:r>
              <w:rPr>
                <w:color w:val="211F1F"/>
                <w:spacing w:val="-2"/>
                <w:sz w:val="21"/>
              </w:rPr>
              <w:t>Resort</w:t>
            </w:r>
          </w:p>
        </w:tc>
        <w:tc>
          <w:tcPr>
            <w:tcW w:w="426" w:type="dxa"/>
          </w:tcPr>
          <w:p w14:paraId="1534088D" w14:textId="77777777" w:rsidR="0038493F" w:rsidRDefault="0038493F">
            <w:pPr>
              <w:pStyle w:val="TableParagraph"/>
              <w:spacing w:line="240" w:lineRule="auto"/>
              <w:rPr>
                <w:sz w:val="16"/>
              </w:rPr>
            </w:pPr>
          </w:p>
        </w:tc>
        <w:tc>
          <w:tcPr>
            <w:tcW w:w="3172" w:type="dxa"/>
          </w:tcPr>
          <w:p w14:paraId="0838BBF4" w14:textId="77777777" w:rsidR="0038493F" w:rsidRDefault="00000000">
            <w:pPr>
              <w:pStyle w:val="TableParagraph"/>
              <w:ind w:left="71"/>
              <w:rPr>
                <w:sz w:val="21"/>
              </w:rPr>
            </w:pPr>
            <w:r>
              <w:rPr>
                <w:color w:val="211F1F"/>
                <w:sz w:val="21"/>
              </w:rPr>
              <w:t>5.</w:t>
            </w:r>
            <w:r>
              <w:rPr>
                <w:color w:val="211F1F"/>
                <w:spacing w:val="77"/>
                <w:w w:val="150"/>
                <w:sz w:val="21"/>
              </w:rPr>
              <w:t xml:space="preserve"> </w:t>
            </w:r>
            <w:r>
              <w:rPr>
                <w:color w:val="211F1F"/>
                <w:sz w:val="21"/>
              </w:rPr>
              <w:t>Ketua</w:t>
            </w:r>
            <w:r>
              <w:rPr>
                <w:color w:val="211F1F"/>
                <w:spacing w:val="-5"/>
                <w:sz w:val="21"/>
              </w:rPr>
              <w:t xml:space="preserve"> </w:t>
            </w:r>
            <w:r>
              <w:rPr>
                <w:color w:val="211F1F"/>
                <w:sz w:val="21"/>
              </w:rPr>
              <w:t>Rapat</w:t>
            </w:r>
            <w:r>
              <w:rPr>
                <w:color w:val="211F1F"/>
                <w:spacing w:val="-5"/>
                <w:sz w:val="21"/>
              </w:rPr>
              <w:t xml:space="preserve"> </w:t>
            </w:r>
            <w:r>
              <w:rPr>
                <w:color w:val="211F1F"/>
                <w:spacing w:val="-2"/>
                <w:sz w:val="21"/>
              </w:rPr>
              <w:t>Pendeta.</w:t>
            </w:r>
          </w:p>
        </w:tc>
      </w:tr>
      <w:tr w:rsidR="0038493F" w14:paraId="70DE642E" w14:textId="77777777">
        <w:trPr>
          <w:trHeight w:val="240"/>
        </w:trPr>
        <w:tc>
          <w:tcPr>
            <w:tcW w:w="342" w:type="dxa"/>
          </w:tcPr>
          <w:p w14:paraId="277DB983" w14:textId="77777777" w:rsidR="0038493F" w:rsidRDefault="0038493F">
            <w:pPr>
              <w:pStyle w:val="TableParagraph"/>
              <w:spacing w:line="240" w:lineRule="auto"/>
              <w:rPr>
                <w:sz w:val="16"/>
              </w:rPr>
            </w:pPr>
          </w:p>
        </w:tc>
        <w:tc>
          <w:tcPr>
            <w:tcW w:w="3252" w:type="dxa"/>
          </w:tcPr>
          <w:p w14:paraId="1D42A112" w14:textId="77777777" w:rsidR="0038493F" w:rsidRDefault="00000000">
            <w:pPr>
              <w:pStyle w:val="TableParagraph"/>
              <w:ind w:right="138"/>
              <w:jc w:val="right"/>
              <w:rPr>
                <w:sz w:val="21"/>
              </w:rPr>
            </w:pPr>
            <w:r>
              <w:rPr>
                <w:color w:val="211F1F"/>
                <w:sz w:val="21"/>
              </w:rPr>
              <w:t>8.</w:t>
            </w:r>
            <w:r>
              <w:rPr>
                <w:color w:val="211F1F"/>
                <w:spacing w:val="34"/>
                <w:sz w:val="21"/>
              </w:rPr>
              <w:t xml:space="preserve">  </w:t>
            </w:r>
            <w:r>
              <w:rPr>
                <w:color w:val="211F1F"/>
                <w:sz w:val="21"/>
              </w:rPr>
              <w:t>Ketua</w:t>
            </w:r>
            <w:r>
              <w:rPr>
                <w:color w:val="211F1F"/>
                <w:spacing w:val="47"/>
                <w:sz w:val="21"/>
              </w:rPr>
              <w:t xml:space="preserve"> </w:t>
            </w:r>
            <w:r>
              <w:rPr>
                <w:color w:val="211F1F"/>
                <w:sz w:val="21"/>
              </w:rPr>
              <w:t>Sekolah</w:t>
            </w:r>
            <w:r>
              <w:rPr>
                <w:color w:val="211F1F"/>
                <w:spacing w:val="48"/>
                <w:sz w:val="21"/>
              </w:rPr>
              <w:t xml:space="preserve"> </w:t>
            </w:r>
            <w:r>
              <w:rPr>
                <w:color w:val="211F1F"/>
                <w:sz w:val="21"/>
              </w:rPr>
              <w:t>Tinggi</w:t>
            </w:r>
            <w:r>
              <w:rPr>
                <w:color w:val="211F1F"/>
                <w:spacing w:val="41"/>
                <w:sz w:val="21"/>
              </w:rPr>
              <w:t xml:space="preserve"> </w:t>
            </w:r>
            <w:r>
              <w:rPr>
                <w:color w:val="211F1F"/>
                <w:spacing w:val="-2"/>
                <w:sz w:val="21"/>
              </w:rPr>
              <w:t>Teologi</w:t>
            </w:r>
          </w:p>
        </w:tc>
        <w:tc>
          <w:tcPr>
            <w:tcW w:w="426" w:type="dxa"/>
          </w:tcPr>
          <w:p w14:paraId="2029F826" w14:textId="77777777" w:rsidR="0038493F" w:rsidRDefault="0038493F">
            <w:pPr>
              <w:pStyle w:val="TableParagraph"/>
              <w:spacing w:line="240" w:lineRule="auto"/>
              <w:rPr>
                <w:sz w:val="16"/>
              </w:rPr>
            </w:pPr>
          </w:p>
        </w:tc>
        <w:tc>
          <w:tcPr>
            <w:tcW w:w="3172" w:type="dxa"/>
          </w:tcPr>
          <w:p w14:paraId="05217DA9" w14:textId="77777777" w:rsidR="0038493F" w:rsidRDefault="00000000">
            <w:pPr>
              <w:pStyle w:val="TableParagraph"/>
              <w:ind w:left="71"/>
              <w:rPr>
                <w:sz w:val="21"/>
              </w:rPr>
            </w:pPr>
            <w:r>
              <w:rPr>
                <w:color w:val="211F1F"/>
                <w:sz w:val="21"/>
              </w:rPr>
              <w:t>6.</w:t>
            </w:r>
            <w:r>
              <w:rPr>
                <w:color w:val="211F1F"/>
                <w:spacing w:val="27"/>
                <w:sz w:val="21"/>
              </w:rPr>
              <w:t xml:space="preserve">  </w:t>
            </w:r>
            <w:r>
              <w:rPr>
                <w:color w:val="211F1F"/>
                <w:sz w:val="21"/>
              </w:rPr>
              <w:t>Semua</w:t>
            </w:r>
            <w:r>
              <w:rPr>
                <w:color w:val="211F1F"/>
                <w:spacing w:val="31"/>
                <w:sz w:val="21"/>
              </w:rPr>
              <w:t xml:space="preserve"> </w:t>
            </w:r>
            <w:r>
              <w:rPr>
                <w:color w:val="211F1F"/>
                <w:spacing w:val="-2"/>
                <w:sz w:val="21"/>
              </w:rPr>
              <w:t>Praeses.</w:t>
            </w:r>
          </w:p>
        </w:tc>
      </w:tr>
      <w:tr w:rsidR="0038493F" w14:paraId="464B2588" w14:textId="77777777">
        <w:trPr>
          <w:trHeight w:val="240"/>
        </w:trPr>
        <w:tc>
          <w:tcPr>
            <w:tcW w:w="342" w:type="dxa"/>
          </w:tcPr>
          <w:p w14:paraId="1EB623DC" w14:textId="77777777" w:rsidR="0038493F" w:rsidRDefault="0038493F">
            <w:pPr>
              <w:pStyle w:val="TableParagraph"/>
              <w:spacing w:line="240" w:lineRule="auto"/>
              <w:rPr>
                <w:sz w:val="16"/>
              </w:rPr>
            </w:pPr>
          </w:p>
        </w:tc>
        <w:tc>
          <w:tcPr>
            <w:tcW w:w="3252" w:type="dxa"/>
          </w:tcPr>
          <w:p w14:paraId="4C8A7F2B" w14:textId="77777777" w:rsidR="0038493F" w:rsidRDefault="00000000">
            <w:pPr>
              <w:pStyle w:val="TableParagraph"/>
              <w:ind w:left="384"/>
              <w:rPr>
                <w:sz w:val="21"/>
              </w:rPr>
            </w:pPr>
            <w:r>
              <w:rPr>
                <w:color w:val="211F1F"/>
                <w:spacing w:val="-2"/>
                <w:sz w:val="21"/>
              </w:rPr>
              <w:t>HKBP.</w:t>
            </w:r>
          </w:p>
        </w:tc>
        <w:tc>
          <w:tcPr>
            <w:tcW w:w="426" w:type="dxa"/>
          </w:tcPr>
          <w:p w14:paraId="783D8310" w14:textId="77777777" w:rsidR="0038493F" w:rsidRDefault="0038493F">
            <w:pPr>
              <w:pStyle w:val="TableParagraph"/>
              <w:spacing w:line="240" w:lineRule="auto"/>
              <w:rPr>
                <w:sz w:val="16"/>
              </w:rPr>
            </w:pPr>
          </w:p>
        </w:tc>
        <w:tc>
          <w:tcPr>
            <w:tcW w:w="3172" w:type="dxa"/>
          </w:tcPr>
          <w:p w14:paraId="6AD9F2F9" w14:textId="77777777" w:rsidR="0038493F" w:rsidRDefault="00000000">
            <w:pPr>
              <w:pStyle w:val="TableParagraph"/>
              <w:ind w:left="71"/>
              <w:rPr>
                <w:sz w:val="21"/>
              </w:rPr>
            </w:pPr>
            <w:r>
              <w:rPr>
                <w:color w:val="211F1F"/>
                <w:sz w:val="21"/>
              </w:rPr>
              <w:t>7.</w:t>
            </w:r>
            <w:r>
              <w:rPr>
                <w:color w:val="211F1F"/>
                <w:spacing w:val="77"/>
                <w:w w:val="150"/>
                <w:sz w:val="21"/>
              </w:rPr>
              <w:t xml:space="preserve"> </w:t>
            </w:r>
            <w:r>
              <w:rPr>
                <w:color w:val="211F1F"/>
                <w:sz w:val="21"/>
              </w:rPr>
              <w:t>Semua</w:t>
            </w:r>
            <w:r>
              <w:rPr>
                <w:color w:val="211F1F"/>
                <w:spacing w:val="8"/>
                <w:sz w:val="21"/>
              </w:rPr>
              <w:t xml:space="preserve"> </w:t>
            </w:r>
            <w:r>
              <w:rPr>
                <w:color w:val="211F1F"/>
                <w:sz w:val="21"/>
              </w:rPr>
              <w:t>pendeta</w:t>
            </w:r>
            <w:r>
              <w:rPr>
                <w:color w:val="211F1F"/>
                <w:spacing w:val="8"/>
                <w:sz w:val="21"/>
              </w:rPr>
              <w:t xml:space="preserve"> </w:t>
            </w:r>
            <w:r>
              <w:rPr>
                <w:color w:val="211F1F"/>
                <w:spacing w:val="-2"/>
                <w:sz w:val="21"/>
              </w:rPr>
              <w:t>Resort</w:t>
            </w:r>
          </w:p>
        </w:tc>
      </w:tr>
      <w:tr w:rsidR="0038493F" w14:paraId="3DEE8337" w14:textId="77777777">
        <w:trPr>
          <w:trHeight w:val="240"/>
        </w:trPr>
        <w:tc>
          <w:tcPr>
            <w:tcW w:w="342" w:type="dxa"/>
          </w:tcPr>
          <w:p w14:paraId="4BEB9B9C" w14:textId="77777777" w:rsidR="0038493F" w:rsidRDefault="0038493F">
            <w:pPr>
              <w:pStyle w:val="TableParagraph"/>
              <w:spacing w:line="240" w:lineRule="auto"/>
              <w:rPr>
                <w:sz w:val="16"/>
              </w:rPr>
            </w:pPr>
          </w:p>
        </w:tc>
        <w:tc>
          <w:tcPr>
            <w:tcW w:w="3252" w:type="dxa"/>
          </w:tcPr>
          <w:p w14:paraId="28BD9B45" w14:textId="77777777" w:rsidR="0038493F" w:rsidRDefault="00000000">
            <w:pPr>
              <w:pStyle w:val="TableParagraph"/>
              <w:ind w:right="150"/>
              <w:jc w:val="right"/>
              <w:rPr>
                <w:sz w:val="21"/>
              </w:rPr>
            </w:pPr>
            <w:r>
              <w:rPr>
                <w:color w:val="211F1F"/>
                <w:sz w:val="21"/>
              </w:rPr>
              <w:t>9.</w:t>
            </w:r>
            <w:r>
              <w:rPr>
                <w:color w:val="211F1F"/>
                <w:spacing w:val="52"/>
                <w:sz w:val="21"/>
              </w:rPr>
              <w:t xml:space="preserve"> </w:t>
            </w:r>
            <w:r>
              <w:rPr>
                <w:color w:val="211F1F"/>
                <w:sz w:val="21"/>
              </w:rPr>
              <w:t>Ketua</w:t>
            </w:r>
            <w:r>
              <w:rPr>
                <w:color w:val="211F1F"/>
                <w:spacing w:val="-20"/>
                <w:sz w:val="21"/>
              </w:rPr>
              <w:t xml:space="preserve"> </w:t>
            </w:r>
            <w:r>
              <w:rPr>
                <w:color w:val="211F1F"/>
                <w:sz w:val="21"/>
              </w:rPr>
              <w:t>Sekolah</w:t>
            </w:r>
            <w:r>
              <w:rPr>
                <w:color w:val="211F1F"/>
                <w:spacing w:val="-20"/>
                <w:sz w:val="21"/>
              </w:rPr>
              <w:t xml:space="preserve"> </w:t>
            </w:r>
            <w:r>
              <w:rPr>
                <w:color w:val="211F1F"/>
                <w:sz w:val="21"/>
              </w:rPr>
              <w:t>Tinggi</w:t>
            </w:r>
            <w:r>
              <w:rPr>
                <w:color w:val="211F1F"/>
                <w:spacing w:val="-20"/>
                <w:sz w:val="21"/>
              </w:rPr>
              <w:t xml:space="preserve"> </w:t>
            </w:r>
            <w:r>
              <w:rPr>
                <w:color w:val="211F1F"/>
                <w:sz w:val="21"/>
              </w:rPr>
              <w:t>Guru</w:t>
            </w:r>
            <w:r>
              <w:rPr>
                <w:color w:val="211F1F"/>
                <w:spacing w:val="-20"/>
                <w:sz w:val="21"/>
              </w:rPr>
              <w:t xml:space="preserve"> </w:t>
            </w:r>
            <w:r>
              <w:rPr>
                <w:color w:val="211F1F"/>
                <w:spacing w:val="-2"/>
                <w:sz w:val="21"/>
              </w:rPr>
              <w:t>Huria</w:t>
            </w:r>
          </w:p>
        </w:tc>
        <w:tc>
          <w:tcPr>
            <w:tcW w:w="426" w:type="dxa"/>
          </w:tcPr>
          <w:p w14:paraId="0CFA799D" w14:textId="77777777" w:rsidR="0038493F" w:rsidRDefault="0038493F">
            <w:pPr>
              <w:pStyle w:val="TableParagraph"/>
              <w:spacing w:line="240" w:lineRule="auto"/>
              <w:rPr>
                <w:sz w:val="16"/>
              </w:rPr>
            </w:pPr>
          </w:p>
        </w:tc>
        <w:tc>
          <w:tcPr>
            <w:tcW w:w="3172" w:type="dxa"/>
          </w:tcPr>
          <w:p w14:paraId="001843D2" w14:textId="77777777" w:rsidR="0038493F" w:rsidRDefault="00000000">
            <w:pPr>
              <w:pStyle w:val="TableParagraph"/>
              <w:ind w:right="55"/>
              <w:jc w:val="right"/>
              <w:rPr>
                <w:sz w:val="21"/>
              </w:rPr>
            </w:pPr>
            <w:r>
              <w:rPr>
                <w:color w:val="211F1F"/>
                <w:sz w:val="21"/>
              </w:rPr>
              <w:t>8.</w:t>
            </w:r>
            <w:r>
              <w:rPr>
                <w:color w:val="211F1F"/>
                <w:spacing w:val="34"/>
                <w:sz w:val="21"/>
              </w:rPr>
              <w:t xml:space="preserve">  </w:t>
            </w:r>
            <w:r>
              <w:rPr>
                <w:color w:val="211F1F"/>
                <w:sz w:val="21"/>
              </w:rPr>
              <w:t>Ketua</w:t>
            </w:r>
            <w:r>
              <w:rPr>
                <w:color w:val="211F1F"/>
                <w:spacing w:val="47"/>
                <w:sz w:val="21"/>
              </w:rPr>
              <w:t xml:space="preserve"> </w:t>
            </w:r>
            <w:r>
              <w:rPr>
                <w:color w:val="211F1F"/>
                <w:sz w:val="21"/>
              </w:rPr>
              <w:t>Sekolah</w:t>
            </w:r>
            <w:r>
              <w:rPr>
                <w:color w:val="211F1F"/>
                <w:spacing w:val="48"/>
                <w:sz w:val="21"/>
              </w:rPr>
              <w:t xml:space="preserve"> </w:t>
            </w:r>
            <w:r>
              <w:rPr>
                <w:color w:val="211F1F"/>
                <w:sz w:val="21"/>
              </w:rPr>
              <w:t>Tinggi</w:t>
            </w:r>
            <w:r>
              <w:rPr>
                <w:color w:val="211F1F"/>
                <w:spacing w:val="41"/>
                <w:sz w:val="21"/>
              </w:rPr>
              <w:t xml:space="preserve"> </w:t>
            </w:r>
            <w:r>
              <w:rPr>
                <w:color w:val="211F1F"/>
                <w:spacing w:val="-2"/>
                <w:sz w:val="21"/>
              </w:rPr>
              <w:t>Teologi</w:t>
            </w:r>
          </w:p>
        </w:tc>
      </w:tr>
      <w:tr w:rsidR="0038493F" w14:paraId="0E83A73D" w14:textId="77777777">
        <w:trPr>
          <w:trHeight w:val="240"/>
        </w:trPr>
        <w:tc>
          <w:tcPr>
            <w:tcW w:w="342" w:type="dxa"/>
          </w:tcPr>
          <w:p w14:paraId="022CAA1B" w14:textId="77777777" w:rsidR="0038493F" w:rsidRDefault="0038493F">
            <w:pPr>
              <w:pStyle w:val="TableParagraph"/>
              <w:spacing w:line="240" w:lineRule="auto"/>
              <w:rPr>
                <w:sz w:val="16"/>
              </w:rPr>
            </w:pPr>
          </w:p>
        </w:tc>
        <w:tc>
          <w:tcPr>
            <w:tcW w:w="3252" w:type="dxa"/>
          </w:tcPr>
          <w:p w14:paraId="068675C0" w14:textId="77777777" w:rsidR="0038493F" w:rsidRDefault="00000000">
            <w:pPr>
              <w:pStyle w:val="TableParagraph"/>
              <w:ind w:left="384"/>
              <w:rPr>
                <w:sz w:val="21"/>
              </w:rPr>
            </w:pPr>
            <w:r>
              <w:rPr>
                <w:color w:val="211F1F"/>
                <w:spacing w:val="-2"/>
                <w:sz w:val="21"/>
              </w:rPr>
              <w:t>HKBP.</w:t>
            </w:r>
          </w:p>
        </w:tc>
        <w:tc>
          <w:tcPr>
            <w:tcW w:w="426" w:type="dxa"/>
          </w:tcPr>
          <w:p w14:paraId="6F5FF31B" w14:textId="77777777" w:rsidR="0038493F" w:rsidRDefault="0038493F">
            <w:pPr>
              <w:pStyle w:val="TableParagraph"/>
              <w:spacing w:line="240" w:lineRule="auto"/>
              <w:rPr>
                <w:sz w:val="16"/>
              </w:rPr>
            </w:pPr>
          </w:p>
        </w:tc>
        <w:tc>
          <w:tcPr>
            <w:tcW w:w="3172" w:type="dxa"/>
          </w:tcPr>
          <w:p w14:paraId="4EFE5805" w14:textId="77777777" w:rsidR="0038493F" w:rsidRDefault="00000000">
            <w:pPr>
              <w:pStyle w:val="TableParagraph"/>
              <w:ind w:left="388"/>
              <w:rPr>
                <w:sz w:val="21"/>
              </w:rPr>
            </w:pPr>
            <w:r>
              <w:rPr>
                <w:color w:val="211F1F"/>
                <w:spacing w:val="-2"/>
                <w:sz w:val="21"/>
              </w:rPr>
              <w:t>HKBP.</w:t>
            </w:r>
          </w:p>
        </w:tc>
      </w:tr>
      <w:tr w:rsidR="0038493F" w14:paraId="75A2DC7B" w14:textId="77777777">
        <w:trPr>
          <w:trHeight w:val="240"/>
        </w:trPr>
        <w:tc>
          <w:tcPr>
            <w:tcW w:w="342" w:type="dxa"/>
          </w:tcPr>
          <w:p w14:paraId="6BB38674" w14:textId="77777777" w:rsidR="0038493F" w:rsidRDefault="0038493F">
            <w:pPr>
              <w:pStyle w:val="TableParagraph"/>
              <w:spacing w:line="240" w:lineRule="auto"/>
              <w:rPr>
                <w:sz w:val="16"/>
              </w:rPr>
            </w:pPr>
          </w:p>
        </w:tc>
        <w:tc>
          <w:tcPr>
            <w:tcW w:w="3252" w:type="dxa"/>
          </w:tcPr>
          <w:p w14:paraId="613A124A" w14:textId="77777777" w:rsidR="0038493F" w:rsidRDefault="00000000">
            <w:pPr>
              <w:pStyle w:val="TableParagraph"/>
              <w:ind w:right="152"/>
              <w:jc w:val="right"/>
              <w:rPr>
                <w:sz w:val="21"/>
              </w:rPr>
            </w:pPr>
            <w:r>
              <w:rPr>
                <w:color w:val="211F1F"/>
                <w:spacing w:val="-4"/>
                <w:sz w:val="21"/>
              </w:rPr>
              <w:t>10.</w:t>
            </w:r>
            <w:r>
              <w:rPr>
                <w:color w:val="211F1F"/>
                <w:sz w:val="21"/>
              </w:rPr>
              <w:t xml:space="preserve"> </w:t>
            </w:r>
            <w:r>
              <w:rPr>
                <w:color w:val="211F1F"/>
                <w:spacing w:val="-4"/>
                <w:sz w:val="21"/>
              </w:rPr>
              <w:t>Ketua</w:t>
            </w:r>
            <w:r>
              <w:rPr>
                <w:color w:val="211F1F"/>
                <w:spacing w:val="-19"/>
                <w:sz w:val="21"/>
              </w:rPr>
              <w:t xml:space="preserve"> </w:t>
            </w:r>
            <w:r>
              <w:rPr>
                <w:color w:val="211F1F"/>
                <w:spacing w:val="-4"/>
                <w:sz w:val="21"/>
              </w:rPr>
              <w:t>Sekolah</w:t>
            </w:r>
            <w:r>
              <w:rPr>
                <w:color w:val="211F1F"/>
                <w:spacing w:val="-19"/>
                <w:sz w:val="21"/>
              </w:rPr>
              <w:t xml:space="preserve"> </w:t>
            </w:r>
            <w:r>
              <w:rPr>
                <w:color w:val="211F1F"/>
                <w:spacing w:val="-4"/>
                <w:sz w:val="21"/>
              </w:rPr>
              <w:t>Tinggi</w:t>
            </w:r>
            <w:r>
              <w:rPr>
                <w:color w:val="211F1F"/>
                <w:spacing w:val="-18"/>
                <w:sz w:val="21"/>
              </w:rPr>
              <w:t xml:space="preserve"> </w:t>
            </w:r>
            <w:r>
              <w:rPr>
                <w:color w:val="211F1F"/>
                <w:spacing w:val="-4"/>
                <w:sz w:val="21"/>
              </w:rPr>
              <w:t>Bibelvrouw</w:t>
            </w:r>
          </w:p>
        </w:tc>
        <w:tc>
          <w:tcPr>
            <w:tcW w:w="426" w:type="dxa"/>
          </w:tcPr>
          <w:p w14:paraId="0BDC8E5B" w14:textId="77777777" w:rsidR="0038493F" w:rsidRDefault="0038493F">
            <w:pPr>
              <w:pStyle w:val="TableParagraph"/>
              <w:spacing w:line="240" w:lineRule="auto"/>
              <w:rPr>
                <w:sz w:val="16"/>
              </w:rPr>
            </w:pPr>
          </w:p>
        </w:tc>
        <w:tc>
          <w:tcPr>
            <w:tcW w:w="3172" w:type="dxa"/>
          </w:tcPr>
          <w:p w14:paraId="274DFAFF" w14:textId="77777777" w:rsidR="0038493F" w:rsidRDefault="00000000">
            <w:pPr>
              <w:pStyle w:val="TableParagraph"/>
              <w:ind w:right="67"/>
              <w:jc w:val="right"/>
              <w:rPr>
                <w:sz w:val="21"/>
              </w:rPr>
            </w:pPr>
            <w:r>
              <w:rPr>
                <w:color w:val="211F1F"/>
                <w:sz w:val="21"/>
              </w:rPr>
              <w:t>9.</w:t>
            </w:r>
            <w:r>
              <w:rPr>
                <w:color w:val="211F1F"/>
                <w:spacing w:val="52"/>
                <w:sz w:val="21"/>
              </w:rPr>
              <w:t xml:space="preserve"> </w:t>
            </w:r>
            <w:r>
              <w:rPr>
                <w:color w:val="211F1F"/>
                <w:sz w:val="21"/>
              </w:rPr>
              <w:t>Ketua</w:t>
            </w:r>
            <w:r>
              <w:rPr>
                <w:color w:val="211F1F"/>
                <w:spacing w:val="-20"/>
                <w:sz w:val="21"/>
              </w:rPr>
              <w:t xml:space="preserve"> </w:t>
            </w:r>
            <w:r>
              <w:rPr>
                <w:color w:val="211F1F"/>
                <w:sz w:val="21"/>
              </w:rPr>
              <w:t>Sekolah</w:t>
            </w:r>
            <w:r>
              <w:rPr>
                <w:color w:val="211F1F"/>
                <w:spacing w:val="-20"/>
                <w:sz w:val="21"/>
              </w:rPr>
              <w:t xml:space="preserve"> </w:t>
            </w:r>
            <w:r>
              <w:rPr>
                <w:color w:val="211F1F"/>
                <w:sz w:val="21"/>
              </w:rPr>
              <w:t>Tinggi</w:t>
            </w:r>
            <w:r>
              <w:rPr>
                <w:color w:val="211F1F"/>
                <w:spacing w:val="-20"/>
                <w:sz w:val="21"/>
              </w:rPr>
              <w:t xml:space="preserve"> </w:t>
            </w:r>
            <w:r>
              <w:rPr>
                <w:color w:val="211F1F"/>
                <w:sz w:val="21"/>
              </w:rPr>
              <w:t>Guru</w:t>
            </w:r>
            <w:r>
              <w:rPr>
                <w:color w:val="211F1F"/>
                <w:spacing w:val="-20"/>
                <w:sz w:val="21"/>
              </w:rPr>
              <w:t xml:space="preserve"> </w:t>
            </w:r>
            <w:r>
              <w:rPr>
                <w:color w:val="211F1F"/>
                <w:spacing w:val="-2"/>
                <w:sz w:val="21"/>
              </w:rPr>
              <w:t>Huria</w:t>
            </w:r>
          </w:p>
        </w:tc>
      </w:tr>
      <w:tr w:rsidR="0038493F" w14:paraId="3308EFD7" w14:textId="77777777">
        <w:trPr>
          <w:trHeight w:val="238"/>
        </w:trPr>
        <w:tc>
          <w:tcPr>
            <w:tcW w:w="342" w:type="dxa"/>
          </w:tcPr>
          <w:p w14:paraId="03F13E58" w14:textId="77777777" w:rsidR="0038493F" w:rsidRDefault="0038493F">
            <w:pPr>
              <w:pStyle w:val="TableParagraph"/>
              <w:spacing w:line="240" w:lineRule="auto"/>
              <w:rPr>
                <w:sz w:val="16"/>
              </w:rPr>
            </w:pPr>
          </w:p>
        </w:tc>
        <w:tc>
          <w:tcPr>
            <w:tcW w:w="3252" w:type="dxa"/>
          </w:tcPr>
          <w:p w14:paraId="58F1598F" w14:textId="77777777" w:rsidR="0038493F" w:rsidRDefault="00000000">
            <w:pPr>
              <w:pStyle w:val="TableParagraph"/>
              <w:spacing w:line="219" w:lineRule="exact"/>
              <w:ind w:left="384"/>
              <w:rPr>
                <w:sz w:val="21"/>
              </w:rPr>
            </w:pPr>
            <w:r>
              <w:rPr>
                <w:color w:val="211F1F"/>
                <w:spacing w:val="-2"/>
                <w:sz w:val="21"/>
              </w:rPr>
              <w:t>HKBP.</w:t>
            </w:r>
          </w:p>
        </w:tc>
        <w:tc>
          <w:tcPr>
            <w:tcW w:w="426" w:type="dxa"/>
          </w:tcPr>
          <w:p w14:paraId="3E05A781" w14:textId="77777777" w:rsidR="0038493F" w:rsidRDefault="0038493F">
            <w:pPr>
              <w:pStyle w:val="TableParagraph"/>
              <w:spacing w:line="240" w:lineRule="auto"/>
              <w:rPr>
                <w:sz w:val="16"/>
              </w:rPr>
            </w:pPr>
          </w:p>
        </w:tc>
        <w:tc>
          <w:tcPr>
            <w:tcW w:w="3172" w:type="dxa"/>
          </w:tcPr>
          <w:p w14:paraId="79F7D08F" w14:textId="77777777" w:rsidR="0038493F" w:rsidRDefault="00000000">
            <w:pPr>
              <w:pStyle w:val="TableParagraph"/>
              <w:spacing w:line="219" w:lineRule="exact"/>
              <w:ind w:left="388"/>
              <w:rPr>
                <w:sz w:val="21"/>
              </w:rPr>
            </w:pPr>
            <w:r>
              <w:rPr>
                <w:color w:val="211F1F"/>
                <w:spacing w:val="-2"/>
                <w:sz w:val="21"/>
              </w:rPr>
              <w:t>HKBP.</w:t>
            </w:r>
          </w:p>
        </w:tc>
      </w:tr>
    </w:tbl>
    <w:p w14:paraId="78E5E88A" w14:textId="77777777" w:rsidR="0038493F" w:rsidRDefault="0038493F">
      <w:pPr>
        <w:pStyle w:val="TableParagraph"/>
        <w:spacing w:line="219" w:lineRule="exact"/>
        <w:rPr>
          <w:sz w:val="21"/>
        </w:rPr>
        <w:sectPr w:rsidR="0038493F">
          <w:pgSz w:w="8380" w:h="12450"/>
          <w:pgMar w:top="820" w:right="566" w:bottom="1200" w:left="425" w:header="0" w:footer="1015" w:gutter="0"/>
          <w:cols w:space="720"/>
        </w:sectPr>
      </w:pPr>
    </w:p>
    <w:p w14:paraId="2716E361" w14:textId="77777777" w:rsidR="0038493F" w:rsidRDefault="00000000">
      <w:pPr>
        <w:pStyle w:val="ListParagraph"/>
        <w:numPr>
          <w:ilvl w:val="0"/>
          <w:numId w:val="221"/>
        </w:numPr>
        <w:tabs>
          <w:tab w:val="left" w:pos="819"/>
          <w:tab w:val="left" w:pos="821"/>
        </w:tabs>
        <w:spacing w:before="62"/>
        <w:ind w:right="56"/>
        <w:rPr>
          <w:sz w:val="21"/>
        </w:rPr>
      </w:pPr>
      <w:r>
        <w:rPr>
          <w:color w:val="211F1F"/>
          <w:sz w:val="21"/>
        </w:rPr>
        <w:lastRenderedPageBreak/>
        <w:t>Ketua</w:t>
      </w:r>
      <w:r>
        <w:rPr>
          <w:color w:val="211F1F"/>
          <w:spacing w:val="-2"/>
          <w:sz w:val="21"/>
        </w:rPr>
        <w:t xml:space="preserve"> </w:t>
      </w:r>
      <w:r>
        <w:rPr>
          <w:color w:val="211F1F"/>
          <w:sz w:val="21"/>
        </w:rPr>
        <w:t>Sekolah</w:t>
      </w:r>
      <w:r>
        <w:rPr>
          <w:color w:val="211F1F"/>
          <w:spacing w:val="-2"/>
          <w:sz w:val="21"/>
        </w:rPr>
        <w:t xml:space="preserve"> </w:t>
      </w:r>
      <w:r>
        <w:rPr>
          <w:color w:val="211F1F"/>
          <w:sz w:val="21"/>
        </w:rPr>
        <w:t>Tinggi</w:t>
      </w:r>
      <w:r>
        <w:rPr>
          <w:color w:val="211F1F"/>
          <w:spacing w:val="-2"/>
          <w:sz w:val="21"/>
        </w:rPr>
        <w:t xml:space="preserve"> </w:t>
      </w:r>
      <w:r>
        <w:rPr>
          <w:color w:val="211F1F"/>
          <w:sz w:val="21"/>
        </w:rPr>
        <w:t xml:space="preserve">Diakones </w:t>
      </w:r>
      <w:r>
        <w:rPr>
          <w:color w:val="211F1F"/>
          <w:spacing w:val="-2"/>
          <w:sz w:val="21"/>
        </w:rPr>
        <w:t>HKBP.</w:t>
      </w:r>
    </w:p>
    <w:p w14:paraId="341DD3C9" w14:textId="77777777" w:rsidR="0038493F" w:rsidRDefault="00000000">
      <w:pPr>
        <w:pStyle w:val="ListParagraph"/>
        <w:numPr>
          <w:ilvl w:val="0"/>
          <w:numId w:val="221"/>
        </w:numPr>
        <w:tabs>
          <w:tab w:val="left" w:pos="820"/>
        </w:tabs>
        <w:spacing w:line="238" w:lineRule="exact"/>
        <w:ind w:left="820" w:hanging="316"/>
        <w:rPr>
          <w:sz w:val="21"/>
        </w:rPr>
      </w:pPr>
      <w:r>
        <w:rPr>
          <w:color w:val="211F1F"/>
          <w:spacing w:val="-2"/>
          <w:sz w:val="21"/>
        </w:rPr>
        <w:t>Direktur</w:t>
      </w:r>
      <w:r>
        <w:rPr>
          <w:color w:val="211F1F"/>
          <w:spacing w:val="-15"/>
          <w:sz w:val="21"/>
        </w:rPr>
        <w:t xml:space="preserve"> </w:t>
      </w:r>
      <w:r>
        <w:rPr>
          <w:color w:val="211F1F"/>
          <w:spacing w:val="-2"/>
          <w:sz w:val="21"/>
        </w:rPr>
        <w:t>Sekolah</w:t>
      </w:r>
      <w:r>
        <w:rPr>
          <w:color w:val="211F1F"/>
          <w:spacing w:val="-15"/>
          <w:sz w:val="21"/>
        </w:rPr>
        <w:t xml:space="preserve"> </w:t>
      </w:r>
      <w:r>
        <w:rPr>
          <w:color w:val="211F1F"/>
          <w:spacing w:val="-2"/>
          <w:sz w:val="21"/>
        </w:rPr>
        <w:t>Pendeta</w:t>
      </w:r>
      <w:r>
        <w:rPr>
          <w:color w:val="211F1F"/>
          <w:spacing w:val="-15"/>
          <w:sz w:val="21"/>
        </w:rPr>
        <w:t xml:space="preserve"> </w:t>
      </w:r>
      <w:r>
        <w:rPr>
          <w:color w:val="211F1F"/>
          <w:spacing w:val="-4"/>
          <w:sz w:val="21"/>
        </w:rPr>
        <w:t>HKBP.</w:t>
      </w:r>
    </w:p>
    <w:p w14:paraId="77528DCC" w14:textId="77777777" w:rsidR="0038493F" w:rsidRDefault="00000000">
      <w:pPr>
        <w:pStyle w:val="ListParagraph"/>
        <w:numPr>
          <w:ilvl w:val="0"/>
          <w:numId w:val="221"/>
        </w:numPr>
        <w:tabs>
          <w:tab w:val="left" w:pos="821"/>
        </w:tabs>
        <w:ind w:right="44"/>
        <w:rPr>
          <w:sz w:val="21"/>
        </w:rPr>
      </w:pPr>
      <w:r>
        <w:rPr>
          <w:color w:val="211F1F"/>
          <w:sz w:val="21"/>
        </w:rPr>
        <w:t>Ketua</w:t>
      </w:r>
      <w:r>
        <w:rPr>
          <w:color w:val="211F1F"/>
          <w:spacing w:val="40"/>
          <w:sz w:val="21"/>
        </w:rPr>
        <w:t xml:space="preserve"> </w:t>
      </w:r>
      <w:r>
        <w:rPr>
          <w:color w:val="211F1F"/>
          <w:sz w:val="21"/>
        </w:rPr>
        <w:t>Badan</w:t>
      </w:r>
      <w:r>
        <w:rPr>
          <w:color w:val="211F1F"/>
          <w:spacing w:val="40"/>
          <w:sz w:val="21"/>
        </w:rPr>
        <w:t xml:space="preserve"> </w:t>
      </w:r>
      <w:r>
        <w:rPr>
          <w:color w:val="211F1F"/>
          <w:spacing w:val="11"/>
          <w:sz w:val="21"/>
        </w:rPr>
        <w:t xml:space="preserve">Penyelenggara </w:t>
      </w:r>
      <w:r>
        <w:rPr>
          <w:color w:val="211F1F"/>
          <w:sz w:val="21"/>
        </w:rPr>
        <w:t>Pendidikan</w:t>
      </w:r>
      <w:r>
        <w:rPr>
          <w:color w:val="211F1F"/>
          <w:spacing w:val="-20"/>
          <w:sz w:val="21"/>
        </w:rPr>
        <w:t xml:space="preserve"> </w:t>
      </w:r>
      <w:r>
        <w:rPr>
          <w:color w:val="211F1F"/>
          <w:sz w:val="21"/>
        </w:rPr>
        <w:t>HKBP.</w:t>
      </w:r>
    </w:p>
    <w:p w14:paraId="3516CBC3" w14:textId="77777777" w:rsidR="0038493F" w:rsidRDefault="00000000">
      <w:pPr>
        <w:pStyle w:val="ListParagraph"/>
        <w:numPr>
          <w:ilvl w:val="0"/>
          <w:numId w:val="221"/>
        </w:numPr>
        <w:tabs>
          <w:tab w:val="left" w:pos="821"/>
        </w:tabs>
        <w:spacing w:line="237" w:lineRule="auto"/>
        <w:ind w:right="44"/>
        <w:rPr>
          <w:sz w:val="21"/>
        </w:rPr>
      </w:pPr>
      <w:r>
        <w:rPr>
          <w:color w:val="211F1F"/>
          <w:sz w:val="21"/>
        </w:rPr>
        <w:t>Ketua</w:t>
      </w:r>
      <w:r>
        <w:rPr>
          <w:color w:val="211F1F"/>
          <w:spacing w:val="40"/>
          <w:sz w:val="21"/>
        </w:rPr>
        <w:t xml:space="preserve"> </w:t>
      </w:r>
      <w:r>
        <w:rPr>
          <w:color w:val="211F1F"/>
          <w:sz w:val="21"/>
        </w:rPr>
        <w:t>Badan</w:t>
      </w:r>
      <w:r>
        <w:rPr>
          <w:color w:val="211F1F"/>
          <w:spacing w:val="40"/>
          <w:sz w:val="21"/>
        </w:rPr>
        <w:t xml:space="preserve"> </w:t>
      </w:r>
      <w:r>
        <w:rPr>
          <w:color w:val="211F1F"/>
          <w:spacing w:val="9"/>
          <w:sz w:val="21"/>
        </w:rPr>
        <w:t>Penelitian</w:t>
      </w:r>
      <w:r>
        <w:rPr>
          <w:color w:val="211F1F"/>
          <w:spacing w:val="40"/>
          <w:sz w:val="21"/>
        </w:rPr>
        <w:t xml:space="preserve"> </w:t>
      </w:r>
      <w:r>
        <w:rPr>
          <w:color w:val="211F1F"/>
          <w:spacing w:val="11"/>
          <w:sz w:val="21"/>
        </w:rPr>
        <w:t xml:space="preserve">dan </w:t>
      </w:r>
      <w:r>
        <w:rPr>
          <w:color w:val="211F1F"/>
          <w:sz w:val="21"/>
        </w:rPr>
        <w:t>Pengembangan HKBP.</w:t>
      </w:r>
    </w:p>
    <w:p w14:paraId="4693CD09" w14:textId="77777777" w:rsidR="0038493F" w:rsidRDefault="00000000">
      <w:pPr>
        <w:pStyle w:val="ListParagraph"/>
        <w:numPr>
          <w:ilvl w:val="0"/>
          <w:numId w:val="221"/>
        </w:numPr>
        <w:tabs>
          <w:tab w:val="left" w:pos="820"/>
        </w:tabs>
        <w:spacing w:line="241" w:lineRule="exact"/>
        <w:ind w:left="820" w:hanging="316"/>
        <w:rPr>
          <w:sz w:val="21"/>
        </w:rPr>
      </w:pPr>
      <w:r>
        <w:rPr>
          <w:color w:val="211F1F"/>
          <w:spacing w:val="-4"/>
          <w:sz w:val="21"/>
        </w:rPr>
        <w:t>Ketua</w:t>
      </w:r>
      <w:r>
        <w:rPr>
          <w:color w:val="211F1F"/>
          <w:spacing w:val="-12"/>
          <w:sz w:val="21"/>
        </w:rPr>
        <w:t xml:space="preserve"> </w:t>
      </w:r>
      <w:r>
        <w:rPr>
          <w:color w:val="211F1F"/>
          <w:spacing w:val="-4"/>
          <w:sz w:val="21"/>
        </w:rPr>
        <w:t>Badan</w:t>
      </w:r>
      <w:r>
        <w:rPr>
          <w:color w:val="211F1F"/>
          <w:spacing w:val="-26"/>
          <w:sz w:val="21"/>
        </w:rPr>
        <w:t xml:space="preserve"> </w:t>
      </w:r>
      <w:r>
        <w:rPr>
          <w:color w:val="211F1F"/>
          <w:spacing w:val="-4"/>
          <w:sz w:val="21"/>
        </w:rPr>
        <w:t>Audit</w:t>
      </w:r>
      <w:r>
        <w:rPr>
          <w:color w:val="211F1F"/>
          <w:spacing w:val="-9"/>
          <w:sz w:val="21"/>
        </w:rPr>
        <w:t xml:space="preserve"> </w:t>
      </w:r>
      <w:r>
        <w:rPr>
          <w:color w:val="211F1F"/>
          <w:spacing w:val="-4"/>
          <w:sz w:val="21"/>
        </w:rPr>
        <w:t>HKBP.</w:t>
      </w:r>
    </w:p>
    <w:p w14:paraId="2F2D99E7" w14:textId="77777777" w:rsidR="0038493F" w:rsidRDefault="00000000">
      <w:pPr>
        <w:pStyle w:val="ListParagraph"/>
        <w:numPr>
          <w:ilvl w:val="0"/>
          <w:numId w:val="221"/>
        </w:numPr>
        <w:tabs>
          <w:tab w:val="left" w:pos="820"/>
        </w:tabs>
        <w:spacing w:line="240" w:lineRule="exact"/>
        <w:ind w:left="820" w:hanging="316"/>
        <w:rPr>
          <w:sz w:val="21"/>
        </w:rPr>
      </w:pPr>
      <w:r>
        <w:rPr>
          <w:color w:val="211F1F"/>
          <w:spacing w:val="-2"/>
          <w:sz w:val="21"/>
        </w:rPr>
        <w:t>Ketua</w:t>
      </w:r>
      <w:r>
        <w:rPr>
          <w:color w:val="211F1F"/>
          <w:spacing w:val="-15"/>
          <w:sz w:val="21"/>
        </w:rPr>
        <w:t xml:space="preserve"> </w:t>
      </w:r>
      <w:r>
        <w:rPr>
          <w:color w:val="211F1F"/>
          <w:spacing w:val="-2"/>
          <w:sz w:val="21"/>
        </w:rPr>
        <w:t>Badan</w:t>
      </w:r>
      <w:r>
        <w:rPr>
          <w:color w:val="211F1F"/>
          <w:spacing w:val="-15"/>
          <w:sz w:val="21"/>
        </w:rPr>
        <w:t xml:space="preserve"> </w:t>
      </w:r>
      <w:r>
        <w:rPr>
          <w:color w:val="211F1F"/>
          <w:spacing w:val="-2"/>
          <w:sz w:val="21"/>
        </w:rPr>
        <w:t>Usaha</w:t>
      </w:r>
      <w:r>
        <w:rPr>
          <w:color w:val="211F1F"/>
          <w:spacing w:val="-15"/>
          <w:sz w:val="21"/>
        </w:rPr>
        <w:t xml:space="preserve"> </w:t>
      </w:r>
      <w:r>
        <w:rPr>
          <w:color w:val="211F1F"/>
          <w:spacing w:val="-4"/>
          <w:sz w:val="21"/>
        </w:rPr>
        <w:t>HKBP.</w:t>
      </w:r>
    </w:p>
    <w:p w14:paraId="0375FF46" w14:textId="77777777" w:rsidR="0038493F" w:rsidRDefault="00000000">
      <w:pPr>
        <w:pStyle w:val="ListParagraph"/>
        <w:numPr>
          <w:ilvl w:val="0"/>
          <w:numId w:val="221"/>
        </w:numPr>
        <w:tabs>
          <w:tab w:val="left" w:pos="821"/>
        </w:tabs>
        <w:ind w:right="54"/>
        <w:rPr>
          <w:sz w:val="21"/>
        </w:rPr>
      </w:pPr>
      <w:r>
        <w:rPr>
          <w:color w:val="211F1F"/>
          <w:sz w:val="21"/>
        </w:rPr>
        <w:t>Ketua</w:t>
      </w:r>
      <w:r>
        <w:rPr>
          <w:color w:val="211F1F"/>
          <w:spacing w:val="37"/>
          <w:sz w:val="21"/>
        </w:rPr>
        <w:t xml:space="preserve"> </w:t>
      </w:r>
      <w:r>
        <w:rPr>
          <w:color w:val="211F1F"/>
          <w:sz w:val="21"/>
        </w:rPr>
        <w:t>dohot</w:t>
      </w:r>
      <w:r>
        <w:rPr>
          <w:color w:val="211F1F"/>
          <w:spacing w:val="37"/>
          <w:sz w:val="21"/>
        </w:rPr>
        <w:t xml:space="preserve"> </w:t>
      </w:r>
      <w:r>
        <w:rPr>
          <w:color w:val="211F1F"/>
          <w:sz w:val="21"/>
        </w:rPr>
        <w:t>Sekretaris</w:t>
      </w:r>
      <w:r>
        <w:rPr>
          <w:color w:val="211F1F"/>
          <w:spacing w:val="37"/>
          <w:sz w:val="21"/>
        </w:rPr>
        <w:t xml:space="preserve"> </w:t>
      </w:r>
      <w:r>
        <w:rPr>
          <w:color w:val="211F1F"/>
          <w:sz w:val="21"/>
        </w:rPr>
        <w:t>Konfe- rensi Naposobulung Hatopan.</w:t>
      </w:r>
    </w:p>
    <w:p w14:paraId="60CED76D" w14:textId="77777777" w:rsidR="0038493F" w:rsidRDefault="00000000">
      <w:pPr>
        <w:pStyle w:val="ListParagraph"/>
        <w:numPr>
          <w:ilvl w:val="0"/>
          <w:numId w:val="221"/>
        </w:numPr>
        <w:tabs>
          <w:tab w:val="left" w:pos="821"/>
        </w:tabs>
        <w:spacing w:line="237" w:lineRule="auto"/>
        <w:ind w:right="54"/>
        <w:rPr>
          <w:sz w:val="21"/>
        </w:rPr>
      </w:pPr>
      <w:r>
        <w:rPr>
          <w:color w:val="211F1F"/>
          <w:sz w:val="21"/>
        </w:rPr>
        <w:t>Ketua</w:t>
      </w:r>
      <w:r>
        <w:rPr>
          <w:color w:val="211F1F"/>
          <w:spacing w:val="37"/>
          <w:sz w:val="21"/>
        </w:rPr>
        <w:t xml:space="preserve"> </w:t>
      </w:r>
      <w:r>
        <w:rPr>
          <w:color w:val="211F1F"/>
          <w:sz w:val="21"/>
        </w:rPr>
        <w:t>dohot</w:t>
      </w:r>
      <w:r>
        <w:rPr>
          <w:color w:val="211F1F"/>
          <w:spacing w:val="37"/>
          <w:sz w:val="21"/>
        </w:rPr>
        <w:t xml:space="preserve"> </w:t>
      </w:r>
      <w:r>
        <w:rPr>
          <w:color w:val="211F1F"/>
          <w:sz w:val="21"/>
        </w:rPr>
        <w:t>Sekretaris</w:t>
      </w:r>
      <w:r>
        <w:rPr>
          <w:color w:val="211F1F"/>
          <w:spacing w:val="37"/>
          <w:sz w:val="21"/>
        </w:rPr>
        <w:t xml:space="preserve"> </w:t>
      </w:r>
      <w:r>
        <w:rPr>
          <w:color w:val="211F1F"/>
          <w:sz w:val="21"/>
        </w:rPr>
        <w:t>Konfe- rensi Perempuan Hatopan.</w:t>
      </w:r>
    </w:p>
    <w:p w14:paraId="7A2B56DF" w14:textId="77777777" w:rsidR="0038493F" w:rsidRDefault="00000000">
      <w:pPr>
        <w:pStyle w:val="ListParagraph"/>
        <w:numPr>
          <w:ilvl w:val="0"/>
          <w:numId w:val="221"/>
        </w:numPr>
        <w:tabs>
          <w:tab w:val="left" w:pos="821"/>
        </w:tabs>
        <w:ind w:right="43"/>
        <w:rPr>
          <w:sz w:val="21"/>
        </w:rPr>
      </w:pPr>
      <w:r>
        <w:rPr>
          <w:color w:val="211F1F"/>
          <w:spacing w:val="11"/>
          <w:sz w:val="21"/>
        </w:rPr>
        <w:t>Ketua</w:t>
      </w:r>
      <w:r>
        <w:rPr>
          <w:color w:val="211F1F"/>
          <w:spacing w:val="40"/>
          <w:sz w:val="21"/>
        </w:rPr>
        <w:t xml:space="preserve"> </w:t>
      </w:r>
      <w:r>
        <w:rPr>
          <w:color w:val="211F1F"/>
          <w:spacing w:val="11"/>
          <w:sz w:val="21"/>
        </w:rPr>
        <w:t>Pengurus</w:t>
      </w:r>
      <w:r>
        <w:rPr>
          <w:color w:val="211F1F"/>
          <w:spacing w:val="40"/>
          <w:sz w:val="21"/>
        </w:rPr>
        <w:t xml:space="preserve"> </w:t>
      </w:r>
      <w:r>
        <w:rPr>
          <w:color w:val="211F1F"/>
          <w:spacing w:val="14"/>
          <w:sz w:val="21"/>
        </w:rPr>
        <w:t xml:space="preserve">Perempuan </w:t>
      </w:r>
      <w:r>
        <w:rPr>
          <w:color w:val="211F1F"/>
          <w:spacing w:val="-2"/>
          <w:sz w:val="21"/>
        </w:rPr>
        <w:t>Distrik.</w:t>
      </w:r>
    </w:p>
    <w:p w14:paraId="6BB0A6E4" w14:textId="77777777" w:rsidR="0038493F" w:rsidRDefault="00000000">
      <w:pPr>
        <w:pStyle w:val="ListParagraph"/>
        <w:numPr>
          <w:ilvl w:val="0"/>
          <w:numId w:val="221"/>
        </w:numPr>
        <w:tabs>
          <w:tab w:val="left" w:pos="821"/>
        </w:tabs>
        <w:spacing w:line="237" w:lineRule="auto"/>
        <w:ind w:right="55"/>
        <w:rPr>
          <w:sz w:val="21"/>
        </w:rPr>
      </w:pPr>
      <w:r>
        <w:rPr>
          <w:color w:val="211F1F"/>
          <w:sz w:val="21"/>
        </w:rPr>
        <w:t>Ketua</w:t>
      </w:r>
      <w:r>
        <w:rPr>
          <w:color w:val="211F1F"/>
          <w:spacing w:val="34"/>
          <w:sz w:val="21"/>
        </w:rPr>
        <w:t xml:space="preserve"> </w:t>
      </w:r>
      <w:r>
        <w:rPr>
          <w:color w:val="211F1F"/>
          <w:sz w:val="21"/>
        </w:rPr>
        <w:t>Pengurus</w:t>
      </w:r>
      <w:r>
        <w:rPr>
          <w:color w:val="211F1F"/>
          <w:spacing w:val="34"/>
          <w:sz w:val="21"/>
        </w:rPr>
        <w:t xml:space="preserve"> </w:t>
      </w:r>
      <w:r>
        <w:rPr>
          <w:color w:val="211F1F"/>
          <w:sz w:val="21"/>
        </w:rPr>
        <w:t xml:space="preserve">Naposobulung </w:t>
      </w:r>
      <w:r>
        <w:rPr>
          <w:color w:val="211F1F"/>
          <w:spacing w:val="-2"/>
          <w:sz w:val="21"/>
        </w:rPr>
        <w:t>Distrik.</w:t>
      </w:r>
    </w:p>
    <w:p w14:paraId="72FF58A9" w14:textId="77777777" w:rsidR="0038493F" w:rsidRDefault="00000000">
      <w:pPr>
        <w:pStyle w:val="ListParagraph"/>
        <w:numPr>
          <w:ilvl w:val="0"/>
          <w:numId w:val="221"/>
        </w:numPr>
        <w:tabs>
          <w:tab w:val="left" w:pos="821"/>
        </w:tabs>
        <w:ind w:right="56"/>
        <w:rPr>
          <w:sz w:val="21"/>
        </w:rPr>
      </w:pPr>
      <w:r>
        <w:rPr>
          <w:color w:val="211F1F"/>
          <w:sz w:val="21"/>
        </w:rPr>
        <w:t>Sahalak Utusan Sintua manang Ruas mewakili Resort.</w:t>
      </w:r>
    </w:p>
    <w:p w14:paraId="48F93186" w14:textId="77777777" w:rsidR="0038493F" w:rsidRDefault="00000000">
      <w:pPr>
        <w:pStyle w:val="ListParagraph"/>
        <w:numPr>
          <w:ilvl w:val="0"/>
          <w:numId w:val="221"/>
        </w:numPr>
        <w:tabs>
          <w:tab w:val="left" w:pos="820"/>
        </w:tabs>
        <w:spacing w:line="238" w:lineRule="exact"/>
        <w:ind w:left="820" w:hanging="316"/>
        <w:rPr>
          <w:sz w:val="21"/>
        </w:rPr>
      </w:pPr>
      <w:r>
        <w:rPr>
          <w:color w:val="211F1F"/>
          <w:sz w:val="21"/>
        </w:rPr>
        <w:t>Dua</w:t>
      </w:r>
      <w:r>
        <w:rPr>
          <w:color w:val="211F1F"/>
          <w:spacing w:val="1"/>
          <w:sz w:val="21"/>
        </w:rPr>
        <w:t xml:space="preserve"> </w:t>
      </w:r>
      <w:r>
        <w:rPr>
          <w:color w:val="211F1F"/>
          <w:sz w:val="21"/>
        </w:rPr>
        <w:t>halak</w:t>
      </w:r>
      <w:r>
        <w:rPr>
          <w:color w:val="211F1F"/>
          <w:spacing w:val="1"/>
          <w:sz w:val="21"/>
        </w:rPr>
        <w:t xml:space="preserve"> </w:t>
      </w:r>
      <w:r>
        <w:rPr>
          <w:color w:val="211F1F"/>
          <w:sz w:val="21"/>
        </w:rPr>
        <w:t>utusan</w:t>
      </w:r>
      <w:r>
        <w:rPr>
          <w:color w:val="211F1F"/>
          <w:spacing w:val="1"/>
          <w:sz w:val="21"/>
        </w:rPr>
        <w:t xml:space="preserve"> </w:t>
      </w:r>
      <w:r>
        <w:rPr>
          <w:color w:val="211F1F"/>
          <w:sz w:val="21"/>
        </w:rPr>
        <w:t>Guru</w:t>
      </w:r>
      <w:r>
        <w:rPr>
          <w:color w:val="211F1F"/>
          <w:spacing w:val="1"/>
          <w:sz w:val="21"/>
        </w:rPr>
        <w:t xml:space="preserve"> </w:t>
      </w:r>
      <w:r>
        <w:rPr>
          <w:color w:val="211F1F"/>
          <w:spacing w:val="-2"/>
          <w:sz w:val="21"/>
        </w:rPr>
        <w:t>Huria.</w:t>
      </w:r>
    </w:p>
    <w:p w14:paraId="1AEDAB56" w14:textId="77777777" w:rsidR="0038493F" w:rsidRDefault="00000000">
      <w:pPr>
        <w:pStyle w:val="ListParagraph"/>
        <w:numPr>
          <w:ilvl w:val="0"/>
          <w:numId w:val="221"/>
        </w:numPr>
        <w:tabs>
          <w:tab w:val="left" w:pos="820"/>
        </w:tabs>
        <w:spacing w:line="240" w:lineRule="exact"/>
        <w:ind w:left="820" w:hanging="316"/>
        <w:rPr>
          <w:sz w:val="21"/>
        </w:rPr>
      </w:pPr>
      <w:r>
        <w:rPr>
          <w:color w:val="211F1F"/>
          <w:sz w:val="21"/>
        </w:rPr>
        <w:t>Dua</w:t>
      </w:r>
      <w:r>
        <w:rPr>
          <w:color w:val="211F1F"/>
          <w:spacing w:val="-3"/>
          <w:sz w:val="21"/>
        </w:rPr>
        <w:t xml:space="preserve"> </w:t>
      </w:r>
      <w:r>
        <w:rPr>
          <w:color w:val="211F1F"/>
          <w:sz w:val="21"/>
        </w:rPr>
        <w:t>halak</w:t>
      </w:r>
      <w:r>
        <w:rPr>
          <w:color w:val="211F1F"/>
          <w:spacing w:val="-3"/>
          <w:sz w:val="21"/>
        </w:rPr>
        <w:t xml:space="preserve"> </w:t>
      </w:r>
      <w:r>
        <w:rPr>
          <w:color w:val="211F1F"/>
          <w:sz w:val="21"/>
        </w:rPr>
        <w:t>utusan</w:t>
      </w:r>
      <w:r>
        <w:rPr>
          <w:color w:val="211F1F"/>
          <w:spacing w:val="-3"/>
          <w:sz w:val="21"/>
        </w:rPr>
        <w:t xml:space="preserve"> </w:t>
      </w:r>
      <w:r>
        <w:rPr>
          <w:color w:val="211F1F"/>
          <w:spacing w:val="-2"/>
          <w:sz w:val="21"/>
        </w:rPr>
        <w:t>Bibelvrouw.</w:t>
      </w:r>
    </w:p>
    <w:p w14:paraId="2AD2CAED" w14:textId="77777777" w:rsidR="0038493F" w:rsidRDefault="00000000">
      <w:pPr>
        <w:pStyle w:val="ListParagraph"/>
        <w:numPr>
          <w:ilvl w:val="0"/>
          <w:numId w:val="221"/>
        </w:numPr>
        <w:tabs>
          <w:tab w:val="left" w:pos="820"/>
        </w:tabs>
        <w:spacing w:line="240" w:lineRule="exact"/>
        <w:ind w:left="820" w:hanging="316"/>
        <w:rPr>
          <w:sz w:val="21"/>
        </w:rPr>
      </w:pPr>
      <w:r>
        <w:rPr>
          <w:color w:val="211F1F"/>
          <w:sz w:val="21"/>
        </w:rPr>
        <w:t>Dua</w:t>
      </w:r>
      <w:r>
        <w:rPr>
          <w:color w:val="211F1F"/>
          <w:spacing w:val="1"/>
          <w:sz w:val="21"/>
        </w:rPr>
        <w:t xml:space="preserve"> </w:t>
      </w:r>
      <w:r>
        <w:rPr>
          <w:color w:val="211F1F"/>
          <w:sz w:val="21"/>
        </w:rPr>
        <w:t>halak</w:t>
      </w:r>
      <w:r>
        <w:rPr>
          <w:color w:val="211F1F"/>
          <w:spacing w:val="1"/>
          <w:sz w:val="21"/>
        </w:rPr>
        <w:t xml:space="preserve"> </w:t>
      </w:r>
      <w:r>
        <w:rPr>
          <w:color w:val="211F1F"/>
          <w:sz w:val="21"/>
        </w:rPr>
        <w:t>utusan</w:t>
      </w:r>
      <w:r>
        <w:rPr>
          <w:color w:val="211F1F"/>
          <w:spacing w:val="53"/>
          <w:sz w:val="21"/>
        </w:rPr>
        <w:t xml:space="preserve"> </w:t>
      </w:r>
      <w:r>
        <w:rPr>
          <w:color w:val="211F1F"/>
          <w:spacing w:val="-2"/>
          <w:sz w:val="21"/>
        </w:rPr>
        <w:t>Diakones.</w:t>
      </w:r>
    </w:p>
    <w:p w14:paraId="73BFA0EA" w14:textId="77777777" w:rsidR="0038493F" w:rsidRDefault="00000000">
      <w:pPr>
        <w:pStyle w:val="Heading2"/>
        <w:spacing w:line="240" w:lineRule="exact"/>
        <w:jc w:val="left"/>
      </w:pPr>
      <w:r>
        <w:rPr>
          <w:color w:val="211F1F"/>
        </w:rPr>
        <w:t>d.</w:t>
      </w:r>
      <w:r>
        <w:rPr>
          <w:b w:val="0"/>
          <w:color w:val="211F1F"/>
          <w:spacing w:val="30"/>
        </w:rPr>
        <w:t xml:space="preserve">  </w:t>
      </w:r>
      <w:r>
        <w:rPr>
          <w:color w:val="211F1F"/>
          <w:spacing w:val="-2"/>
        </w:rPr>
        <w:t>Tingkina</w:t>
      </w:r>
    </w:p>
    <w:p w14:paraId="198D2167" w14:textId="77777777" w:rsidR="0038493F" w:rsidRDefault="00000000">
      <w:pPr>
        <w:pStyle w:val="BodyText"/>
        <w:spacing w:line="241" w:lineRule="exact"/>
        <w:ind w:left="480"/>
        <w:jc w:val="left"/>
      </w:pPr>
      <w:r>
        <w:rPr>
          <w:color w:val="211F1F"/>
        </w:rPr>
        <w:t>Sahali</w:t>
      </w:r>
      <w:r>
        <w:rPr>
          <w:color w:val="211F1F"/>
          <w:spacing w:val="-4"/>
        </w:rPr>
        <w:t xml:space="preserve"> </w:t>
      </w:r>
      <w:r>
        <w:rPr>
          <w:color w:val="211F1F"/>
        </w:rPr>
        <w:t>dua</w:t>
      </w:r>
      <w:r>
        <w:rPr>
          <w:color w:val="211F1F"/>
          <w:spacing w:val="-4"/>
        </w:rPr>
        <w:t xml:space="preserve"> </w:t>
      </w:r>
      <w:r>
        <w:rPr>
          <w:color w:val="211F1F"/>
          <w:spacing w:val="-2"/>
        </w:rPr>
        <w:t>taon.</w:t>
      </w:r>
    </w:p>
    <w:p w14:paraId="56473193" w14:textId="77777777" w:rsidR="0038493F" w:rsidRDefault="00000000">
      <w:pPr>
        <w:pStyle w:val="Heading2"/>
        <w:numPr>
          <w:ilvl w:val="1"/>
          <w:numId w:val="223"/>
        </w:numPr>
        <w:tabs>
          <w:tab w:val="left" w:pos="528"/>
        </w:tabs>
        <w:spacing w:before="234"/>
        <w:ind w:left="528" w:hanging="384"/>
        <w:jc w:val="both"/>
      </w:pPr>
      <w:r>
        <w:rPr>
          <w:color w:val="211F1F"/>
        </w:rPr>
        <w:t>Rapot</w:t>
      </w:r>
      <w:r>
        <w:rPr>
          <w:b w:val="0"/>
          <w:color w:val="211F1F"/>
          <w:spacing w:val="17"/>
        </w:rPr>
        <w:t xml:space="preserve"> </w:t>
      </w:r>
      <w:r>
        <w:rPr>
          <w:color w:val="211F1F"/>
        </w:rPr>
        <w:t>Majelis</w:t>
      </w:r>
      <w:r>
        <w:rPr>
          <w:b w:val="0"/>
          <w:color w:val="211F1F"/>
          <w:spacing w:val="17"/>
        </w:rPr>
        <w:t xml:space="preserve"> </w:t>
      </w:r>
      <w:r>
        <w:rPr>
          <w:color w:val="211F1F"/>
        </w:rPr>
        <w:t>Pekerja</w:t>
      </w:r>
      <w:r>
        <w:rPr>
          <w:b w:val="0"/>
          <w:color w:val="211F1F"/>
          <w:spacing w:val="17"/>
        </w:rPr>
        <w:t xml:space="preserve"> </w:t>
      </w:r>
      <w:r>
        <w:rPr>
          <w:color w:val="211F1F"/>
          <w:spacing w:val="-2"/>
        </w:rPr>
        <w:t>Sinode</w:t>
      </w:r>
    </w:p>
    <w:p w14:paraId="0445C759" w14:textId="77777777" w:rsidR="0038493F" w:rsidRDefault="00000000">
      <w:pPr>
        <w:pStyle w:val="ListParagraph"/>
        <w:numPr>
          <w:ilvl w:val="0"/>
          <w:numId w:val="220"/>
        </w:numPr>
        <w:tabs>
          <w:tab w:val="left" w:pos="479"/>
        </w:tabs>
        <w:spacing w:line="240" w:lineRule="exact"/>
        <w:ind w:left="479" w:hanging="335"/>
        <w:jc w:val="both"/>
        <w:rPr>
          <w:b/>
          <w:sz w:val="21"/>
        </w:rPr>
      </w:pPr>
      <w:r>
        <w:rPr>
          <w:b/>
          <w:color w:val="211F1F"/>
          <w:spacing w:val="-2"/>
          <w:sz w:val="21"/>
        </w:rPr>
        <w:t>Ulaonna</w:t>
      </w:r>
    </w:p>
    <w:p w14:paraId="03FD46E0" w14:textId="77777777" w:rsidR="0038493F" w:rsidRDefault="00000000">
      <w:pPr>
        <w:pStyle w:val="ListParagraph"/>
        <w:numPr>
          <w:ilvl w:val="1"/>
          <w:numId w:val="220"/>
        </w:numPr>
        <w:tabs>
          <w:tab w:val="left" w:pos="744"/>
        </w:tabs>
        <w:ind w:right="44"/>
        <w:jc w:val="both"/>
        <w:rPr>
          <w:sz w:val="21"/>
        </w:rPr>
      </w:pPr>
      <w:r>
        <w:rPr>
          <w:color w:val="211F1F"/>
          <w:sz w:val="21"/>
        </w:rPr>
        <w:t xml:space="preserve">Mamarungkilhon hata ni Debata </w:t>
      </w:r>
      <w:r>
        <w:rPr>
          <w:color w:val="211F1F"/>
          <w:spacing w:val="-2"/>
          <w:sz w:val="21"/>
        </w:rPr>
        <w:t>dohot</w:t>
      </w:r>
      <w:r>
        <w:rPr>
          <w:color w:val="211F1F"/>
          <w:spacing w:val="-9"/>
          <w:sz w:val="21"/>
        </w:rPr>
        <w:t xml:space="preserve"> </w:t>
      </w:r>
      <w:r>
        <w:rPr>
          <w:color w:val="211F1F"/>
          <w:spacing w:val="-2"/>
          <w:sz w:val="21"/>
        </w:rPr>
        <w:t>mambuat</w:t>
      </w:r>
      <w:r>
        <w:rPr>
          <w:color w:val="211F1F"/>
          <w:spacing w:val="-9"/>
          <w:sz w:val="21"/>
        </w:rPr>
        <w:t xml:space="preserve"> </w:t>
      </w:r>
      <w:r>
        <w:rPr>
          <w:color w:val="211F1F"/>
          <w:spacing w:val="-2"/>
          <w:sz w:val="21"/>
        </w:rPr>
        <w:t>nasa</w:t>
      </w:r>
      <w:r>
        <w:rPr>
          <w:color w:val="211F1F"/>
          <w:spacing w:val="-9"/>
          <w:sz w:val="21"/>
        </w:rPr>
        <w:t xml:space="preserve"> </w:t>
      </w:r>
      <w:r>
        <w:rPr>
          <w:color w:val="211F1F"/>
          <w:spacing w:val="-2"/>
          <w:sz w:val="21"/>
        </w:rPr>
        <w:t>haputusan</w:t>
      </w:r>
      <w:r>
        <w:rPr>
          <w:color w:val="211F1F"/>
          <w:spacing w:val="-9"/>
          <w:sz w:val="21"/>
        </w:rPr>
        <w:t xml:space="preserve"> </w:t>
      </w:r>
      <w:r>
        <w:rPr>
          <w:color w:val="211F1F"/>
          <w:spacing w:val="-2"/>
          <w:sz w:val="21"/>
        </w:rPr>
        <w:t xml:space="preserve">di </w:t>
      </w:r>
      <w:r>
        <w:rPr>
          <w:color w:val="211F1F"/>
          <w:sz w:val="21"/>
        </w:rPr>
        <w:t xml:space="preserve">bagasan tangiang marojahan tu Bibel, Konfessi, Aturan dohot Paraturan, Ruhut Parmahanion </w:t>
      </w:r>
      <w:r>
        <w:rPr>
          <w:color w:val="211F1F"/>
          <w:spacing w:val="-4"/>
          <w:sz w:val="21"/>
        </w:rPr>
        <w:t>dohot</w:t>
      </w:r>
      <w:r>
        <w:rPr>
          <w:color w:val="211F1F"/>
          <w:spacing w:val="-10"/>
          <w:sz w:val="21"/>
        </w:rPr>
        <w:t xml:space="preserve"> </w:t>
      </w:r>
      <w:r>
        <w:rPr>
          <w:color w:val="211F1F"/>
          <w:spacing w:val="-4"/>
          <w:sz w:val="21"/>
        </w:rPr>
        <w:t>Paminsangon</w:t>
      </w:r>
      <w:r>
        <w:rPr>
          <w:color w:val="211F1F"/>
          <w:spacing w:val="-2"/>
          <w:sz w:val="21"/>
        </w:rPr>
        <w:t xml:space="preserve"> </w:t>
      </w:r>
      <w:r>
        <w:rPr>
          <w:color w:val="211F1F"/>
          <w:spacing w:val="-4"/>
          <w:sz w:val="21"/>
        </w:rPr>
        <w:t>dohot</w:t>
      </w:r>
      <w:r>
        <w:rPr>
          <w:color w:val="211F1F"/>
          <w:spacing w:val="-10"/>
          <w:sz w:val="21"/>
        </w:rPr>
        <w:t xml:space="preserve"> </w:t>
      </w:r>
      <w:r>
        <w:rPr>
          <w:color w:val="211F1F"/>
          <w:spacing w:val="-4"/>
          <w:sz w:val="21"/>
        </w:rPr>
        <w:t xml:space="preserve">Agenda </w:t>
      </w:r>
      <w:r>
        <w:rPr>
          <w:color w:val="211F1F"/>
          <w:spacing w:val="-2"/>
          <w:sz w:val="21"/>
        </w:rPr>
        <w:t>HKBP.</w:t>
      </w:r>
    </w:p>
    <w:p w14:paraId="2694B2ED" w14:textId="77777777" w:rsidR="0038493F" w:rsidRDefault="00000000">
      <w:pPr>
        <w:pStyle w:val="ListParagraph"/>
        <w:numPr>
          <w:ilvl w:val="1"/>
          <w:numId w:val="220"/>
        </w:numPr>
        <w:tabs>
          <w:tab w:val="left" w:pos="742"/>
          <w:tab w:val="left" w:pos="744"/>
        </w:tabs>
        <w:spacing w:line="237" w:lineRule="auto"/>
        <w:ind w:right="38" w:hanging="298"/>
        <w:jc w:val="both"/>
        <w:rPr>
          <w:sz w:val="21"/>
        </w:rPr>
      </w:pPr>
      <w:r>
        <w:rPr>
          <w:color w:val="211F1F"/>
          <w:sz w:val="21"/>
        </w:rPr>
        <w:t>Manotophon Konsep Rencana Induk Pengembangan Pelayanan (RIPP)</w:t>
      </w:r>
      <w:r>
        <w:rPr>
          <w:color w:val="211F1F"/>
          <w:spacing w:val="-14"/>
          <w:sz w:val="21"/>
        </w:rPr>
        <w:t xml:space="preserve"> </w:t>
      </w:r>
      <w:r>
        <w:rPr>
          <w:color w:val="211F1F"/>
          <w:sz w:val="21"/>
        </w:rPr>
        <w:t>Dua</w:t>
      </w:r>
      <w:r>
        <w:rPr>
          <w:color w:val="211F1F"/>
          <w:spacing w:val="-13"/>
          <w:sz w:val="21"/>
        </w:rPr>
        <w:t xml:space="preserve"> </w:t>
      </w:r>
      <w:r>
        <w:rPr>
          <w:color w:val="211F1F"/>
          <w:sz w:val="21"/>
        </w:rPr>
        <w:t>puluh</w:t>
      </w:r>
      <w:r>
        <w:rPr>
          <w:color w:val="211F1F"/>
          <w:spacing w:val="-13"/>
          <w:sz w:val="21"/>
        </w:rPr>
        <w:t xml:space="preserve"> </w:t>
      </w:r>
      <w:r>
        <w:rPr>
          <w:color w:val="211F1F"/>
          <w:sz w:val="21"/>
        </w:rPr>
        <w:t>Tahunan</w:t>
      </w:r>
      <w:r>
        <w:rPr>
          <w:color w:val="211F1F"/>
          <w:spacing w:val="-13"/>
          <w:sz w:val="21"/>
        </w:rPr>
        <w:t xml:space="preserve"> </w:t>
      </w:r>
      <w:r>
        <w:rPr>
          <w:color w:val="211F1F"/>
          <w:sz w:val="21"/>
        </w:rPr>
        <w:t xml:space="preserve">dohot </w:t>
      </w:r>
      <w:r>
        <w:rPr>
          <w:color w:val="211F1F"/>
          <w:spacing w:val="11"/>
          <w:sz w:val="21"/>
        </w:rPr>
        <w:t xml:space="preserve">Konsep </w:t>
      </w:r>
      <w:r>
        <w:rPr>
          <w:color w:val="211F1F"/>
          <w:spacing w:val="12"/>
          <w:sz w:val="21"/>
        </w:rPr>
        <w:t xml:space="preserve">Rencana Stratejik </w:t>
      </w:r>
      <w:r>
        <w:rPr>
          <w:color w:val="211F1F"/>
          <w:sz w:val="21"/>
        </w:rPr>
        <w:t>(Renstra)</w:t>
      </w:r>
      <w:r>
        <w:rPr>
          <w:color w:val="211F1F"/>
          <w:spacing w:val="-1"/>
          <w:sz w:val="21"/>
        </w:rPr>
        <w:t xml:space="preserve"> </w:t>
      </w:r>
      <w:r>
        <w:rPr>
          <w:color w:val="211F1F"/>
          <w:sz w:val="21"/>
        </w:rPr>
        <w:t>Empat</w:t>
      </w:r>
      <w:r>
        <w:rPr>
          <w:color w:val="211F1F"/>
          <w:spacing w:val="-6"/>
          <w:sz w:val="21"/>
        </w:rPr>
        <w:t xml:space="preserve"> </w:t>
      </w:r>
      <w:r>
        <w:rPr>
          <w:color w:val="211F1F"/>
          <w:sz w:val="21"/>
        </w:rPr>
        <w:t>Tahunan HKBP sipasahaton</w:t>
      </w:r>
      <w:r>
        <w:rPr>
          <w:color w:val="211F1F"/>
          <w:spacing w:val="-6"/>
          <w:sz w:val="21"/>
        </w:rPr>
        <w:t xml:space="preserve"> </w:t>
      </w:r>
      <w:r>
        <w:rPr>
          <w:color w:val="211F1F"/>
          <w:sz w:val="21"/>
        </w:rPr>
        <w:t>ni</w:t>
      </w:r>
      <w:r>
        <w:rPr>
          <w:color w:val="211F1F"/>
          <w:spacing w:val="-6"/>
          <w:sz w:val="21"/>
        </w:rPr>
        <w:t xml:space="preserve"> </w:t>
      </w:r>
      <w:r>
        <w:rPr>
          <w:color w:val="211F1F"/>
          <w:sz w:val="21"/>
        </w:rPr>
        <w:t>Ephorus</w:t>
      </w:r>
      <w:r>
        <w:rPr>
          <w:color w:val="211F1F"/>
          <w:spacing w:val="-6"/>
          <w:sz w:val="21"/>
        </w:rPr>
        <w:t xml:space="preserve"> </w:t>
      </w:r>
      <w:r>
        <w:rPr>
          <w:color w:val="211F1F"/>
          <w:sz w:val="21"/>
        </w:rPr>
        <w:t>tu</w:t>
      </w:r>
      <w:r>
        <w:rPr>
          <w:color w:val="211F1F"/>
          <w:spacing w:val="-6"/>
          <w:sz w:val="21"/>
        </w:rPr>
        <w:t xml:space="preserve"> </w:t>
      </w:r>
      <w:r>
        <w:rPr>
          <w:color w:val="211F1F"/>
          <w:sz w:val="21"/>
        </w:rPr>
        <w:t xml:space="preserve">Sinode </w:t>
      </w:r>
      <w:r>
        <w:rPr>
          <w:color w:val="211F1F"/>
          <w:spacing w:val="10"/>
          <w:sz w:val="21"/>
        </w:rPr>
        <w:t xml:space="preserve">Godang </w:t>
      </w:r>
      <w:r>
        <w:rPr>
          <w:color w:val="211F1F"/>
          <w:sz w:val="21"/>
        </w:rPr>
        <w:t xml:space="preserve">asa </w:t>
      </w:r>
      <w:r>
        <w:rPr>
          <w:color w:val="211F1F"/>
          <w:spacing w:val="10"/>
          <w:sz w:val="21"/>
        </w:rPr>
        <w:t xml:space="preserve">ditotophon </w:t>
      </w:r>
      <w:r>
        <w:rPr>
          <w:color w:val="211F1F"/>
          <w:spacing w:val="12"/>
          <w:sz w:val="21"/>
        </w:rPr>
        <w:t xml:space="preserve">gabe </w:t>
      </w:r>
      <w:r>
        <w:rPr>
          <w:color w:val="211F1F"/>
          <w:sz w:val="21"/>
        </w:rPr>
        <w:t>Rencana</w:t>
      </w:r>
      <w:r>
        <w:rPr>
          <w:color w:val="211F1F"/>
          <w:spacing w:val="62"/>
          <w:sz w:val="21"/>
        </w:rPr>
        <w:t xml:space="preserve"> </w:t>
      </w:r>
      <w:r>
        <w:rPr>
          <w:color w:val="211F1F"/>
          <w:sz w:val="21"/>
        </w:rPr>
        <w:t>Induk</w:t>
      </w:r>
      <w:r>
        <w:rPr>
          <w:color w:val="211F1F"/>
          <w:spacing w:val="62"/>
          <w:sz w:val="21"/>
        </w:rPr>
        <w:t xml:space="preserve"> </w:t>
      </w:r>
      <w:r>
        <w:rPr>
          <w:color w:val="211F1F"/>
          <w:spacing w:val="-2"/>
          <w:sz w:val="21"/>
        </w:rPr>
        <w:t>Pengembangan</w:t>
      </w:r>
    </w:p>
    <w:p w14:paraId="31A106BD" w14:textId="77777777" w:rsidR="0038493F" w:rsidRDefault="00000000">
      <w:pPr>
        <w:pStyle w:val="ListParagraph"/>
        <w:numPr>
          <w:ilvl w:val="1"/>
          <w:numId w:val="222"/>
        </w:numPr>
        <w:tabs>
          <w:tab w:val="left" w:pos="821"/>
        </w:tabs>
        <w:spacing w:before="67"/>
        <w:ind w:left="821" w:right="168" w:hanging="317"/>
        <w:jc w:val="left"/>
        <w:rPr>
          <w:sz w:val="21"/>
        </w:rPr>
      </w:pPr>
      <w:r>
        <w:br w:type="column"/>
      </w:r>
      <w:r>
        <w:rPr>
          <w:color w:val="211F1F"/>
          <w:spacing w:val="-6"/>
          <w:sz w:val="21"/>
        </w:rPr>
        <w:t>Ketua</w:t>
      </w:r>
      <w:r>
        <w:rPr>
          <w:color w:val="211F1F"/>
          <w:spacing w:val="-14"/>
          <w:sz w:val="21"/>
        </w:rPr>
        <w:t xml:space="preserve"> </w:t>
      </w:r>
      <w:r>
        <w:rPr>
          <w:color w:val="211F1F"/>
          <w:spacing w:val="-6"/>
          <w:sz w:val="21"/>
        </w:rPr>
        <w:t>Sekolah</w:t>
      </w:r>
      <w:r>
        <w:rPr>
          <w:color w:val="211F1F"/>
          <w:spacing w:val="-14"/>
          <w:sz w:val="21"/>
        </w:rPr>
        <w:t xml:space="preserve"> </w:t>
      </w:r>
      <w:r>
        <w:rPr>
          <w:color w:val="211F1F"/>
          <w:spacing w:val="-6"/>
          <w:sz w:val="21"/>
        </w:rPr>
        <w:t>Tinggi</w:t>
      </w:r>
      <w:r>
        <w:rPr>
          <w:color w:val="211F1F"/>
          <w:spacing w:val="-14"/>
          <w:sz w:val="21"/>
        </w:rPr>
        <w:t xml:space="preserve"> </w:t>
      </w:r>
      <w:r>
        <w:rPr>
          <w:color w:val="211F1F"/>
          <w:spacing w:val="-6"/>
          <w:sz w:val="21"/>
        </w:rPr>
        <w:t xml:space="preserve">Bibelvrouw </w:t>
      </w:r>
      <w:r>
        <w:rPr>
          <w:color w:val="211F1F"/>
          <w:spacing w:val="-2"/>
          <w:sz w:val="21"/>
        </w:rPr>
        <w:t>HKBP.</w:t>
      </w:r>
    </w:p>
    <w:p w14:paraId="098C55EF" w14:textId="77777777" w:rsidR="0038493F" w:rsidRDefault="00000000">
      <w:pPr>
        <w:pStyle w:val="ListParagraph"/>
        <w:numPr>
          <w:ilvl w:val="1"/>
          <w:numId w:val="222"/>
        </w:numPr>
        <w:tabs>
          <w:tab w:val="left" w:pos="819"/>
          <w:tab w:val="left" w:pos="821"/>
        </w:tabs>
        <w:spacing w:line="237" w:lineRule="auto"/>
        <w:ind w:left="821" w:right="163" w:hanging="317"/>
        <w:jc w:val="left"/>
        <w:rPr>
          <w:sz w:val="21"/>
        </w:rPr>
      </w:pPr>
      <w:r>
        <w:rPr>
          <w:color w:val="211F1F"/>
          <w:sz w:val="21"/>
        </w:rPr>
        <w:t>Ketua</w:t>
      </w:r>
      <w:r>
        <w:rPr>
          <w:color w:val="211F1F"/>
          <w:spacing w:val="-2"/>
          <w:sz w:val="21"/>
        </w:rPr>
        <w:t xml:space="preserve"> </w:t>
      </w:r>
      <w:r>
        <w:rPr>
          <w:color w:val="211F1F"/>
          <w:sz w:val="21"/>
        </w:rPr>
        <w:t>Sekolah</w:t>
      </w:r>
      <w:r>
        <w:rPr>
          <w:color w:val="211F1F"/>
          <w:spacing w:val="-2"/>
          <w:sz w:val="21"/>
        </w:rPr>
        <w:t xml:space="preserve"> </w:t>
      </w:r>
      <w:r>
        <w:rPr>
          <w:color w:val="211F1F"/>
          <w:sz w:val="21"/>
        </w:rPr>
        <w:t>Tinggi</w:t>
      </w:r>
      <w:r>
        <w:rPr>
          <w:color w:val="211F1F"/>
          <w:spacing w:val="-2"/>
          <w:sz w:val="21"/>
        </w:rPr>
        <w:t xml:space="preserve"> </w:t>
      </w:r>
      <w:r>
        <w:rPr>
          <w:color w:val="211F1F"/>
          <w:sz w:val="21"/>
        </w:rPr>
        <w:t xml:space="preserve">Diakones </w:t>
      </w:r>
      <w:r>
        <w:rPr>
          <w:color w:val="211F1F"/>
          <w:spacing w:val="-2"/>
          <w:sz w:val="21"/>
        </w:rPr>
        <w:t>HKBP.</w:t>
      </w:r>
    </w:p>
    <w:p w14:paraId="67C95A0F" w14:textId="77777777" w:rsidR="0038493F" w:rsidRDefault="00000000">
      <w:pPr>
        <w:pStyle w:val="ListParagraph"/>
        <w:numPr>
          <w:ilvl w:val="1"/>
          <w:numId w:val="222"/>
        </w:numPr>
        <w:tabs>
          <w:tab w:val="left" w:pos="820"/>
        </w:tabs>
        <w:spacing w:line="241" w:lineRule="exact"/>
        <w:ind w:left="820" w:hanging="316"/>
        <w:jc w:val="left"/>
        <w:rPr>
          <w:sz w:val="21"/>
        </w:rPr>
      </w:pPr>
      <w:r>
        <w:rPr>
          <w:color w:val="211F1F"/>
          <w:spacing w:val="-2"/>
          <w:sz w:val="21"/>
        </w:rPr>
        <w:t>Direktur</w:t>
      </w:r>
      <w:r>
        <w:rPr>
          <w:color w:val="211F1F"/>
          <w:spacing w:val="-15"/>
          <w:sz w:val="21"/>
        </w:rPr>
        <w:t xml:space="preserve"> </w:t>
      </w:r>
      <w:r>
        <w:rPr>
          <w:color w:val="211F1F"/>
          <w:spacing w:val="-2"/>
          <w:sz w:val="21"/>
        </w:rPr>
        <w:t>Sekolah</w:t>
      </w:r>
      <w:r>
        <w:rPr>
          <w:color w:val="211F1F"/>
          <w:spacing w:val="-15"/>
          <w:sz w:val="21"/>
        </w:rPr>
        <w:t xml:space="preserve"> </w:t>
      </w:r>
      <w:r>
        <w:rPr>
          <w:color w:val="211F1F"/>
          <w:spacing w:val="-2"/>
          <w:sz w:val="21"/>
        </w:rPr>
        <w:t>Pendeta</w:t>
      </w:r>
      <w:r>
        <w:rPr>
          <w:color w:val="211F1F"/>
          <w:spacing w:val="-15"/>
          <w:sz w:val="21"/>
        </w:rPr>
        <w:t xml:space="preserve"> </w:t>
      </w:r>
      <w:r>
        <w:rPr>
          <w:color w:val="211F1F"/>
          <w:spacing w:val="-4"/>
          <w:sz w:val="21"/>
        </w:rPr>
        <w:t>HKBP.</w:t>
      </w:r>
    </w:p>
    <w:p w14:paraId="3290E00B" w14:textId="77777777" w:rsidR="0038493F" w:rsidRDefault="00000000">
      <w:pPr>
        <w:pStyle w:val="ListParagraph"/>
        <w:numPr>
          <w:ilvl w:val="1"/>
          <w:numId w:val="222"/>
        </w:numPr>
        <w:tabs>
          <w:tab w:val="left" w:pos="821"/>
        </w:tabs>
        <w:ind w:left="821" w:right="151" w:hanging="317"/>
        <w:jc w:val="left"/>
        <w:rPr>
          <w:sz w:val="21"/>
        </w:rPr>
      </w:pPr>
      <w:r>
        <w:rPr>
          <w:color w:val="211F1F"/>
          <w:sz w:val="21"/>
        </w:rPr>
        <w:t>Ketua</w:t>
      </w:r>
      <w:r>
        <w:rPr>
          <w:color w:val="211F1F"/>
          <w:spacing w:val="40"/>
          <w:sz w:val="21"/>
        </w:rPr>
        <w:t xml:space="preserve"> </w:t>
      </w:r>
      <w:r>
        <w:rPr>
          <w:color w:val="211F1F"/>
          <w:sz w:val="21"/>
        </w:rPr>
        <w:t>Badan</w:t>
      </w:r>
      <w:r>
        <w:rPr>
          <w:color w:val="211F1F"/>
          <w:spacing w:val="40"/>
          <w:sz w:val="21"/>
        </w:rPr>
        <w:t xml:space="preserve"> </w:t>
      </w:r>
      <w:r>
        <w:rPr>
          <w:color w:val="211F1F"/>
          <w:spacing w:val="11"/>
          <w:sz w:val="21"/>
        </w:rPr>
        <w:t xml:space="preserve">Penyelenggara </w:t>
      </w:r>
      <w:r>
        <w:rPr>
          <w:color w:val="211F1F"/>
          <w:sz w:val="21"/>
        </w:rPr>
        <w:t>Pendidikan</w:t>
      </w:r>
      <w:r>
        <w:rPr>
          <w:color w:val="211F1F"/>
          <w:spacing w:val="-20"/>
          <w:sz w:val="21"/>
        </w:rPr>
        <w:t xml:space="preserve"> </w:t>
      </w:r>
      <w:r>
        <w:rPr>
          <w:color w:val="211F1F"/>
          <w:sz w:val="21"/>
        </w:rPr>
        <w:t>HKBP.</w:t>
      </w:r>
    </w:p>
    <w:p w14:paraId="7AEFE3BA" w14:textId="77777777" w:rsidR="0038493F" w:rsidRDefault="00000000">
      <w:pPr>
        <w:pStyle w:val="ListParagraph"/>
        <w:numPr>
          <w:ilvl w:val="1"/>
          <w:numId w:val="222"/>
        </w:numPr>
        <w:tabs>
          <w:tab w:val="left" w:pos="821"/>
        </w:tabs>
        <w:spacing w:line="237" w:lineRule="auto"/>
        <w:ind w:left="821" w:right="152" w:hanging="317"/>
        <w:jc w:val="left"/>
        <w:rPr>
          <w:sz w:val="21"/>
        </w:rPr>
      </w:pPr>
      <w:r>
        <w:rPr>
          <w:color w:val="211F1F"/>
          <w:sz w:val="21"/>
        </w:rPr>
        <w:t>Ketua</w:t>
      </w:r>
      <w:r>
        <w:rPr>
          <w:color w:val="211F1F"/>
          <w:spacing w:val="40"/>
          <w:sz w:val="21"/>
        </w:rPr>
        <w:t xml:space="preserve"> </w:t>
      </w:r>
      <w:r>
        <w:rPr>
          <w:color w:val="211F1F"/>
          <w:sz w:val="21"/>
        </w:rPr>
        <w:t>Badan</w:t>
      </w:r>
      <w:r>
        <w:rPr>
          <w:color w:val="211F1F"/>
          <w:spacing w:val="40"/>
          <w:sz w:val="21"/>
        </w:rPr>
        <w:t xml:space="preserve"> </w:t>
      </w:r>
      <w:r>
        <w:rPr>
          <w:color w:val="211F1F"/>
          <w:spacing w:val="9"/>
          <w:sz w:val="21"/>
        </w:rPr>
        <w:t>Penelitian</w:t>
      </w:r>
      <w:r>
        <w:rPr>
          <w:color w:val="211F1F"/>
          <w:spacing w:val="40"/>
          <w:sz w:val="21"/>
        </w:rPr>
        <w:t xml:space="preserve"> </w:t>
      </w:r>
      <w:r>
        <w:rPr>
          <w:color w:val="211F1F"/>
          <w:spacing w:val="11"/>
          <w:sz w:val="21"/>
        </w:rPr>
        <w:t xml:space="preserve">dan </w:t>
      </w:r>
      <w:r>
        <w:rPr>
          <w:color w:val="211F1F"/>
          <w:sz w:val="21"/>
        </w:rPr>
        <w:t>Penggembangan</w:t>
      </w:r>
      <w:r>
        <w:rPr>
          <w:color w:val="211F1F"/>
          <w:spacing w:val="-16"/>
          <w:sz w:val="21"/>
        </w:rPr>
        <w:t xml:space="preserve"> </w:t>
      </w:r>
      <w:r>
        <w:rPr>
          <w:color w:val="211F1F"/>
          <w:sz w:val="21"/>
        </w:rPr>
        <w:t>HKBP.</w:t>
      </w:r>
    </w:p>
    <w:p w14:paraId="60005FB0" w14:textId="77777777" w:rsidR="0038493F" w:rsidRDefault="00000000">
      <w:pPr>
        <w:pStyle w:val="ListParagraph"/>
        <w:numPr>
          <w:ilvl w:val="1"/>
          <w:numId w:val="222"/>
        </w:numPr>
        <w:tabs>
          <w:tab w:val="left" w:pos="820"/>
        </w:tabs>
        <w:spacing w:line="241" w:lineRule="exact"/>
        <w:ind w:left="820" w:hanging="316"/>
        <w:jc w:val="left"/>
        <w:rPr>
          <w:sz w:val="21"/>
        </w:rPr>
      </w:pPr>
      <w:r>
        <w:rPr>
          <w:color w:val="211F1F"/>
          <w:spacing w:val="-4"/>
          <w:sz w:val="21"/>
        </w:rPr>
        <w:t>Ketua</w:t>
      </w:r>
      <w:r>
        <w:rPr>
          <w:color w:val="211F1F"/>
          <w:spacing w:val="-12"/>
          <w:sz w:val="21"/>
        </w:rPr>
        <w:t xml:space="preserve"> </w:t>
      </w:r>
      <w:r>
        <w:rPr>
          <w:color w:val="211F1F"/>
          <w:spacing w:val="-4"/>
          <w:sz w:val="21"/>
        </w:rPr>
        <w:t>Badan</w:t>
      </w:r>
      <w:r>
        <w:rPr>
          <w:color w:val="211F1F"/>
          <w:spacing w:val="-26"/>
          <w:sz w:val="21"/>
        </w:rPr>
        <w:t xml:space="preserve"> </w:t>
      </w:r>
      <w:r>
        <w:rPr>
          <w:color w:val="211F1F"/>
          <w:spacing w:val="-4"/>
          <w:sz w:val="21"/>
        </w:rPr>
        <w:t>Audit</w:t>
      </w:r>
      <w:r>
        <w:rPr>
          <w:color w:val="211F1F"/>
          <w:spacing w:val="-9"/>
          <w:sz w:val="21"/>
        </w:rPr>
        <w:t xml:space="preserve"> </w:t>
      </w:r>
      <w:r>
        <w:rPr>
          <w:color w:val="211F1F"/>
          <w:spacing w:val="-4"/>
          <w:sz w:val="21"/>
        </w:rPr>
        <w:t>HKBP.</w:t>
      </w:r>
    </w:p>
    <w:p w14:paraId="0963CC5E" w14:textId="77777777" w:rsidR="0038493F" w:rsidRDefault="00000000">
      <w:pPr>
        <w:pStyle w:val="ListParagraph"/>
        <w:numPr>
          <w:ilvl w:val="1"/>
          <w:numId w:val="222"/>
        </w:numPr>
        <w:tabs>
          <w:tab w:val="left" w:pos="820"/>
        </w:tabs>
        <w:spacing w:line="240" w:lineRule="exact"/>
        <w:ind w:left="820" w:hanging="316"/>
        <w:jc w:val="left"/>
        <w:rPr>
          <w:sz w:val="21"/>
        </w:rPr>
      </w:pPr>
      <w:r>
        <w:rPr>
          <w:color w:val="211F1F"/>
          <w:spacing w:val="-2"/>
          <w:sz w:val="21"/>
        </w:rPr>
        <w:t>Ketua</w:t>
      </w:r>
      <w:r>
        <w:rPr>
          <w:color w:val="211F1F"/>
          <w:spacing w:val="-15"/>
          <w:sz w:val="21"/>
        </w:rPr>
        <w:t xml:space="preserve"> </w:t>
      </w:r>
      <w:r>
        <w:rPr>
          <w:color w:val="211F1F"/>
          <w:spacing w:val="-2"/>
          <w:sz w:val="21"/>
        </w:rPr>
        <w:t>Badan</w:t>
      </w:r>
      <w:r>
        <w:rPr>
          <w:color w:val="211F1F"/>
          <w:spacing w:val="-15"/>
          <w:sz w:val="21"/>
        </w:rPr>
        <w:t xml:space="preserve"> </w:t>
      </w:r>
      <w:r>
        <w:rPr>
          <w:color w:val="211F1F"/>
          <w:spacing w:val="-2"/>
          <w:sz w:val="21"/>
        </w:rPr>
        <w:t>Usaha</w:t>
      </w:r>
      <w:r>
        <w:rPr>
          <w:color w:val="211F1F"/>
          <w:spacing w:val="-15"/>
          <w:sz w:val="21"/>
        </w:rPr>
        <w:t xml:space="preserve"> </w:t>
      </w:r>
      <w:r>
        <w:rPr>
          <w:color w:val="211F1F"/>
          <w:spacing w:val="-4"/>
          <w:sz w:val="21"/>
        </w:rPr>
        <w:t>HKBP.</w:t>
      </w:r>
    </w:p>
    <w:p w14:paraId="54A3D510" w14:textId="77777777" w:rsidR="0038493F" w:rsidRDefault="00000000">
      <w:pPr>
        <w:pStyle w:val="ListParagraph"/>
        <w:numPr>
          <w:ilvl w:val="1"/>
          <w:numId w:val="222"/>
        </w:numPr>
        <w:tabs>
          <w:tab w:val="left" w:pos="821"/>
        </w:tabs>
        <w:ind w:left="821" w:right="163" w:hanging="317"/>
        <w:jc w:val="left"/>
        <w:rPr>
          <w:sz w:val="21"/>
        </w:rPr>
      </w:pPr>
      <w:r>
        <w:rPr>
          <w:color w:val="211F1F"/>
          <w:sz w:val="21"/>
        </w:rPr>
        <w:t>Ketua</w:t>
      </w:r>
      <w:r>
        <w:rPr>
          <w:color w:val="211F1F"/>
          <w:spacing w:val="-14"/>
          <w:sz w:val="21"/>
        </w:rPr>
        <w:t xml:space="preserve"> </w:t>
      </w:r>
      <w:r>
        <w:rPr>
          <w:color w:val="211F1F"/>
          <w:sz w:val="21"/>
        </w:rPr>
        <w:t>dan</w:t>
      </w:r>
      <w:r>
        <w:rPr>
          <w:color w:val="211F1F"/>
          <w:spacing w:val="-13"/>
          <w:sz w:val="21"/>
        </w:rPr>
        <w:t xml:space="preserve"> </w:t>
      </w:r>
      <w:r>
        <w:rPr>
          <w:color w:val="211F1F"/>
          <w:sz w:val="21"/>
        </w:rPr>
        <w:t>Sekretaris</w:t>
      </w:r>
      <w:r>
        <w:rPr>
          <w:color w:val="211F1F"/>
          <w:spacing w:val="-13"/>
          <w:sz w:val="21"/>
        </w:rPr>
        <w:t xml:space="preserve"> </w:t>
      </w:r>
      <w:r>
        <w:rPr>
          <w:color w:val="211F1F"/>
          <w:sz w:val="21"/>
        </w:rPr>
        <w:t>Konferensi Naposobulung</w:t>
      </w:r>
      <w:r>
        <w:rPr>
          <w:color w:val="211F1F"/>
          <w:spacing w:val="-12"/>
          <w:sz w:val="21"/>
        </w:rPr>
        <w:t xml:space="preserve"> </w:t>
      </w:r>
      <w:r>
        <w:rPr>
          <w:color w:val="211F1F"/>
          <w:sz w:val="21"/>
        </w:rPr>
        <w:t>Hatopan.</w:t>
      </w:r>
    </w:p>
    <w:p w14:paraId="2C31B961" w14:textId="77777777" w:rsidR="0038493F" w:rsidRDefault="00000000">
      <w:pPr>
        <w:pStyle w:val="ListParagraph"/>
        <w:numPr>
          <w:ilvl w:val="1"/>
          <w:numId w:val="222"/>
        </w:numPr>
        <w:tabs>
          <w:tab w:val="left" w:pos="821"/>
        </w:tabs>
        <w:spacing w:line="237" w:lineRule="auto"/>
        <w:ind w:left="821" w:right="163" w:hanging="317"/>
        <w:jc w:val="left"/>
        <w:rPr>
          <w:sz w:val="21"/>
        </w:rPr>
      </w:pPr>
      <w:r>
        <w:rPr>
          <w:color w:val="211F1F"/>
          <w:sz w:val="21"/>
        </w:rPr>
        <w:t>Ketua</w:t>
      </w:r>
      <w:r>
        <w:rPr>
          <w:color w:val="211F1F"/>
          <w:spacing w:val="-14"/>
          <w:sz w:val="21"/>
        </w:rPr>
        <w:t xml:space="preserve"> </w:t>
      </w:r>
      <w:r>
        <w:rPr>
          <w:color w:val="211F1F"/>
          <w:sz w:val="21"/>
        </w:rPr>
        <w:t>dan</w:t>
      </w:r>
      <w:r>
        <w:rPr>
          <w:color w:val="211F1F"/>
          <w:spacing w:val="-13"/>
          <w:sz w:val="21"/>
        </w:rPr>
        <w:t xml:space="preserve"> </w:t>
      </w:r>
      <w:r>
        <w:rPr>
          <w:color w:val="211F1F"/>
          <w:sz w:val="21"/>
        </w:rPr>
        <w:t>Sekretaris</w:t>
      </w:r>
      <w:r>
        <w:rPr>
          <w:color w:val="211F1F"/>
          <w:spacing w:val="-13"/>
          <w:sz w:val="21"/>
        </w:rPr>
        <w:t xml:space="preserve"> </w:t>
      </w:r>
      <w:r>
        <w:rPr>
          <w:color w:val="211F1F"/>
          <w:sz w:val="21"/>
        </w:rPr>
        <w:t>Konferensi Perempuan Hatopan.</w:t>
      </w:r>
    </w:p>
    <w:p w14:paraId="0AA18DAA" w14:textId="77777777" w:rsidR="0038493F" w:rsidRDefault="00000000">
      <w:pPr>
        <w:pStyle w:val="ListParagraph"/>
        <w:numPr>
          <w:ilvl w:val="1"/>
          <w:numId w:val="222"/>
        </w:numPr>
        <w:tabs>
          <w:tab w:val="left" w:pos="821"/>
        </w:tabs>
        <w:ind w:left="821" w:right="150" w:hanging="317"/>
        <w:jc w:val="left"/>
        <w:rPr>
          <w:sz w:val="21"/>
        </w:rPr>
      </w:pPr>
      <w:r>
        <w:rPr>
          <w:color w:val="211F1F"/>
          <w:spacing w:val="11"/>
          <w:sz w:val="21"/>
        </w:rPr>
        <w:t>Ketua</w:t>
      </w:r>
      <w:r>
        <w:rPr>
          <w:color w:val="211F1F"/>
          <w:spacing w:val="40"/>
          <w:sz w:val="21"/>
        </w:rPr>
        <w:t xml:space="preserve"> </w:t>
      </w:r>
      <w:r>
        <w:rPr>
          <w:color w:val="211F1F"/>
          <w:spacing w:val="11"/>
          <w:sz w:val="21"/>
        </w:rPr>
        <w:t>Pengurus</w:t>
      </w:r>
      <w:r>
        <w:rPr>
          <w:color w:val="211F1F"/>
          <w:spacing w:val="40"/>
          <w:sz w:val="21"/>
        </w:rPr>
        <w:t xml:space="preserve"> </w:t>
      </w:r>
      <w:r>
        <w:rPr>
          <w:color w:val="211F1F"/>
          <w:spacing w:val="14"/>
          <w:sz w:val="21"/>
        </w:rPr>
        <w:t xml:space="preserve">Perempuan </w:t>
      </w:r>
      <w:r>
        <w:rPr>
          <w:color w:val="211F1F"/>
          <w:spacing w:val="-2"/>
          <w:sz w:val="21"/>
        </w:rPr>
        <w:t>Distrik.</w:t>
      </w:r>
    </w:p>
    <w:p w14:paraId="72C47AE9" w14:textId="77777777" w:rsidR="0038493F" w:rsidRDefault="00000000">
      <w:pPr>
        <w:pStyle w:val="ListParagraph"/>
        <w:numPr>
          <w:ilvl w:val="1"/>
          <w:numId w:val="222"/>
        </w:numPr>
        <w:tabs>
          <w:tab w:val="left" w:pos="821"/>
        </w:tabs>
        <w:spacing w:line="237" w:lineRule="auto"/>
        <w:ind w:left="821" w:right="162" w:hanging="317"/>
        <w:jc w:val="left"/>
        <w:rPr>
          <w:sz w:val="21"/>
        </w:rPr>
      </w:pPr>
      <w:r>
        <w:rPr>
          <w:color w:val="211F1F"/>
          <w:sz w:val="21"/>
        </w:rPr>
        <w:t>Ketua</w:t>
      </w:r>
      <w:r>
        <w:rPr>
          <w:color w:val="211F1F"/>
          <w:spacing w:val="35"/>
          <w:sz w:val="21"/>
        </w:rPr>
        <w:t xml:space="preserve"> </w:t>
      </w:r>
      <w:r>
        <w:rPr>
          <w:color w:val="211F1F"/>
          <w:sz w:val="21"/>
        </w:rPr>
        <w:t>Pengurus</w:t>
      </w:r>
      <w:r>
        <w:rPr>
          <w:color w:val="211F1F"/>
          <w:spacing w:val="35"/>
          <w:sz w:val="21"/>
        </w:rPr>
        <w:t xml:space="preserve"> </w:t>
      </w:r>
      <w:r>
        <w:rPr>
          <w:color w:val="211F1F"/>
          <w:sz w:val="21"/>
        </w:rPr>
        <w:t xml:space="preserve">Naposobulung </w:t>
      </w:r>
      <w:r>
        <w:rPr>
          <w:color w:val="211F1F"/>
          <w:spacing w:val="-2"/>
          <w:sz w:val="21"/>
        </w:rPr>
        <w:t>Distrik.</w:t>
      </w:r>
    </w:p>
    <w:p w14:paraId="76AC39C6" w14:textId="77777777" w:rsidR="0038493F" w:rsidRDefault="00000000">
      <w:pPr>
        <w:pStyle w:val="ListParagraph"/>
        <w:numPr>
          <w:ilvl w:val="1"/>
          <w:numId w:val="222"/>
        </w:numPr>
        <w:tabs>
          <w:tab w:val="left" w:pos="821"/>
        </w:tabs>
        <w:ind w:left="821" w:right="159" w:hanging="317"/>
        <w:jc w:val="left"/>
        <w:rPr>
          <w:sz w:val="21"/>
        </w:rPr>
      </w:pPr>
      <w:r>
        <w:rPr>
          <w:color w:val="211F1F"/>
          <w:sz w:val="21"/>
        </w:rPr>
        <w:t>Satu</w:t>
      </w:r>
      <w:r>
        <w:rPr>
          <w:color w:val="211F1F"/>
          <w:spacing w:val="40"/>
          <w:sz w:val="21"/>
        </w:rPr>
        <w:t xml:space="preserve"> </w:t>
      </w:r>
      <w:r>
        <w:rPr>
          <w:color w:val="211F1F"/>
          <w:sz w:val="21"/>
        </w:rPr>
        <w:t>orang</w:t>
      </w:r>
      <w:r>
        <w:rPr>
          <w:color w:val="211F1F"/>
          <w:spacing w:val="40"/>
          <w:sz w:val="21"/>
        </w:rPr>
        <w:t xml:space="preserve"> </w:t>
      </w:r>
      <w:r>
        <w:rPr>
          <w:color w:val="211F1F"/>
          <w:sz w:val="21"/>
        </w:rPr>
        <w:t>utusan</w:t>
      </w:r>
      <w:r>
        <w:rPr>
          <w:color w:val="211F1F"/>
          <w:spacing w:val="40"/>
          <w:sz w:val="21"/>
        </w:rPr>
        <w:t xml:space="preserve"> </w:t>
      </w:r>
      <w:r>
        <w:rPr>
          <w:color w:val="211F1F"/>
          <w:sz w:val="21"/>
        </w:rPr>
        <w:t>Sintua</w:t>
      </w:r>
      <w:r>
        <w:rPr>
          <w:color w:val="211F1F"/>
          <w:spacing w:val="40"/>
          <w:sz w:val="21"/>
        </w:rPr>
        <w:t xml:space="preserve"> </w:t>
      </w:r>
      <w:r>
        <w:rPr>
          <w:color w:val="211F1F"/>
          <w:sz w:val="21"/>
        </w:rPr>
        <w:t>atau Ruas mewakili Resort.</w:t>
      </w:r>
    </w:p>
    <w:p w14:paraId="483147F5" w14:textId="77777777" w:rsidR="0038493F" w:rsidRDefault="00000000">
      <w:pPr>
        <w:pStyle w:val="ListParagraph"/>
        <w:numPr>
          <w:ilvl w:val="1"/>
          <w:numId w:val="222"/>
        </w:numPr>
        <w:tabs>
          <w:tab w:val="left" w:pos="820"/>
        </w:tabs>
        <w:spacing w:line="238" w:lineRule="exact"/>
        <w:ind w:left="820" w:hanging="316"/>
        <w:jc w:val="left"/>
        <w:rPr>
          <w:sz w:val="21"/>
        </w:rPr>
      </w:pPr>
      <w:r>
        <w:rPr>
          <w:color w:val="211F1F"/>
          <w:sz w:val="21"/>
        </w:rPr>
        <w:t>Dua</w:t>
      </w:r>
      <w:r>
        <w:rPr>
          <w:color w:val="211F1F"/>
          <w:spacing w:val="11"/>
          <w:sz w:val="21"/>
        </w:rPr>
        <w:t xml:space="preserve"> </w:t>
      </w:r>
      <w:r>
        <w:rPr>
          <w:color w:val="211F1F"/>
          <w:sz w:val="21"/>
        </w:rPr>
        <w:t>orang</w:t>
      </w:r>
      <w:r>
        <w:rPr>
          <w:color w:val="211F1F"/>
          <w:spacing w:val="11"/>
          <w:sz w:val="21"/>
        </w:rPr>
        <w:t xml:space="preserve"> </w:t>
      </w:r>
      <w:r>
        <w:rPr>
          <w:color w:val="211F1F"/>
          <w:sz w:val="21"/>
        </w:rPr>
        <w:t>utusan</w:t>
      </w:r>
      <w:r>
        <w:rPr>
          <w:color w:val="211F1F"/>
          <w:spacing w:val="11"/>
          <w:sz w:val="21"/>
        </w:rPr>
        <w:t xml:space="preserve"> </w:t>
      </w:r>
      <w:r>
        <w:rPr>
          <w:color w:val="211F1F"/>
          <w:sz w:val="21"/>
        </w:rPr>
        <w:t>Guru</w:t>
      </w:r>
      <w:r>
        <w:rPr>
          <w:color w:val="211F1F"/>
          <w:spacing w:val="11"/>
          <w:sz w:val="21"/>
        </w:rPr>
        <w:t xml:space="preserve"> </w:t>
      </w:r>
      <w:r>
        <w:rPr>
          <w:color w:val="211F1F"/>
          <w:spacing w:val="-2"/>
          <w:sz w:val="21"/>
        </w:rPr>
        <w:t>Jemaat.</w:t>
      </w:r>
    </w:p>
    <w:p w14:paraId="25A2528E" w14:textId="77777777" w:rsidR="0038493F" w:rsidRDefault="00000000">
      <w:pPr>
        <w:pStyle w:val="ListParagraph"/>
        <w:numPr>
          <w:ilvl w:val="1"/>
          <w:numId w:val="222"/>
        </w:numPr>
        <w:tabs>
          <w:tab w:val="left" w:pos="820"/>
        </w:tabs>
        <w:spacing w:line="240" w:lineRule="exact"/>
        <w:ind w:left="820" w:hanging="316"/>
        <w:jc w:val="left"/>
        <w:rPr>
          <w:sz w:val="21"/>
        </w:rPr>
      </w:pPr>
      <w:r>
        <w:rPr>
          <w:color w:val="211F1F"/>
          <w:sz w:val="21"/>
        </w:rPr>
        <w:t>Dua</w:t>
      </w:r>
      <w:r>
        <w:rPr>
          <w:color w:val="211F1F"/>
          <w:spacing w:val="5"/>
          <w:sz w:val="21"/>
        </w:rPr>
        <w:t xml:space="preserve"> </w:t>
      </w:r>
      <w:r>
        <w:rPr>
          <w:color w:val="211F1F"/>
          <w:sz w:val="21"/>
        </w:rPr>
        <w:t>orang</w:t>
      </w:r>
      <w:r>
        <w:rPr>
          <w:color w:val="211F1F"/>
          <w:spacing w:val="5"/>
          <w:sz w:val="21"/>
        </w:rPr>
        <w:t xml:space="preserve"> </w:t>
      </w:r>
      <w:r>
        <w:rPr>
          <w:color w:val="211F1F"/>
          <w:sz w:val="21"/>
        </w:rPr>
        <w:t>utusan</w:t>
      </w:r>
      <w:r>
        <w:rPr>
          <w:color w:val="211F1F"/>
          <w:spacing w:val="61"/>
          <w:sz w:val="21"/>
        </w:rPr>
        <w:t xml:space="preserve"> </w:t>
      </w:r>
      <w:r>
        <w:rPr>
          <w:color w:val="211F1F"/>
          <w:spacing w:val="-2"/>
          <w:sz w:val="21"/>
        </w:rPr>
        <w:t>Bibelvrouw.</w:t>
      </w:r>
    </w:p>
    <w:p w14:paraId="5F45CF2D" w14:textId="77777777" w:rsidR="0038493F" w:rsidRDefault="00000000">
      <w:pPr>
        <w:pStyle w:val="ListParagraph"/>
        <w:numPr>
          <w:ilvl w:val="1"/>
          <w:numId w:val="222"/>
        </w:numPr>
        <w:tabs>
          <w:tab w:val="left" w:pos="820"/>
        </w:tabs>
        <w:spacing w:line="240" w:lineRule="exact"/>
        <w:ind w:left="820" w:hanging="316"/>
        <w:jc w:val="left"/>
        <w:rPr>
          <w:sz w:val="21"/>
        </w:rPr>
      </w:pPr>
      <w:r>
        <w:rPr>
          <w:color w:val="211F1F"/>
          <w:sz w:val="21"/>
        </w:rPr>
        <w:t>Dua</w:t>
      </w:r>
      <w:r>
        <w:rPr>
          <w:color w:val="211F1F"/>
          <w:spacing w:val="8"/>
          <w:sz w:val="21"/>
        </w:rPr>
        <w:t xml:space="preserve"> </w:t>
      </w:r>
      <w:r>
        <w:rPr>
          <w:color w:val="211F1F"/>
          <w:sz w:val="21"/>
        </w:rPr>
        <w:t>orang</w:t>
      </w:r>
      <w:r>
        <w:rPr>
          <w:color w:val="211F1F"/>
          <w:spacing w:val="9"/>
          <w:sz w:val="21"/>
        </w:rPr>
        <w:t xml:space="preserve"> </w:t>
      </w:r>
      <w:r>
        <w:rPr>
          <w:color w:val="211F1F"/>
          <w:sz w:val="21"/>
        </w:rPr>
        <w:t>utusan</w:t>
      </w:r>
      <w:r>
        <w:rPr>
          <w:color w:val="211F1F"/>
          <w:spacing w:val="70"/>
          <w:sz w:val="21"/>
        </w:rPr>
        <w:t xml:space="preserve"> </w:t>
      </w:r>
      <w:r>
        <w:rPr>
          <w:color w:val="211F1F"/>
          <w:spacing w:val="-2"/>
          <w:sz w:val="21"/>
        </w:rPr>
        <w:t>Diakones.</w:t>
      </w:r>
    </w:p>
    <w:p w14:paraId="1429D707" w14:textId="77777777" w:rsidR="0038493F" w:rsidRDefault="00000000">
      <w:pPr>
        <w:pStyle w:val="Heading2"/>
        <w:spacing w:line="240" w:lineRule="exact"/>
        <w:jc w:val="left"/>
      </w:pPr>
      <w:r>
        <w:rPr>
          <w:color w:val="211F1F"/>
        </w:rPr>
        <w:t>d.</w:t>
      </w:r>
      <w:r>
        <w:rPr>
          <w:b w:val="0"/>
          <w:color w:val="211F1F"/>
          <w:spacing w:val="32"/>
        </w:rPr>
        <w:t xml:space="preserve">  </w:t>
      </w:r>
      <w:r>
        <w:rPr>
          <w:color w:val="211F1F"/>
          <w:spacing w:val="-2"/>
        </w:rPr>
        <w:t>Waktunya</w:t>
      </w:r>
    </w:p>
    <w:p w14:paraId="242AEDAE" w14:textId="77777777" w:rsidR="0038493F" w:rsidRDefault="00000000">
      <w:pPr>
        <w:pStyle w:val="BodyText"/>
        <w:spacing w:line="241" w:lineRule="exact"/>
        <w:jc w:val="left"/>
      </w:pPr>
      <w:r>
        <w:rPr>
          <w:color w:val="211F1F"/>
          <w:spacing w:val="-2"/>
        </w:rPr>
        <w:t>Dua</w:t>
      </w:r>
      <w:r>
        <w:rPr>
          <w:color w:val="211F1F"/>
          <w:spacing w:val="-10"/>
        </w:rPr>
        <w:t xml:space="preserve"> </w:t>
      </w:r>
      <w:r>
        <w:rPr>
          <w:color w:val="211F1F"/>
          <w:spacing w:val="-2"/>
        </w:rPr>
        <w:t>Tahun Sekali</w:t>
      </w:r>
    </w:p>
    <w:p w14:paraId="1DECE04A" w14:textId="77777777" w:rsidR="0038493F" w:rsidRDefault="00000000">
      <w:pPr>
        <w:pStyle w:val="Heading2"/>
        <w:numPr>
          <w:ilvl w:val="1"/>
          <w:numId w:val="235"/>
        </w:numPr>
        <w:tabs>
          <w:tab w:val="left" w:pos="528"/>
        </w:tabs>
        <w:spacing w:before="233"/>
        <w:ind w:left="528" w:hanging="384"/>
        <w:jc w:val="both"/>
      </w:pPr>
      <w:r>
        <w:rPr>
          <w:color w:val="211F1F"/>
        </w:rPr>
        <w:t>Rapat</w:t>
      </w:r>
      <w:r>
        <w:rPr>
          <w:b w:val="0"/>
          <w:color w:val="211F1F"/>
          <w:spacing w:val="17"/>
        </w:rPr>
        <w:t xml:space="preserve"> </w:t>
      </w:r>
      <w:r>
        <w:rPr>
          <w:color w:val="211F1F"/>
        </w:rPr>
        <w:t>Majelis</w:t>
      </w:r>
      <w:r>
        <w:rPr>
          <w:b w:val="0"/>
          <w:color w:val="211F1F"/>
          <w:spacing w:val="17"/>
        </w:rPr>
        <w:t xml:space="preserve"> </w:t>
      </w:r>
      <w:r>
        <w:rPr>
          <w:color w:val="211F1F"/>
        </w:rPr>
        <w:t>Pekerja</w:t>
      </w:r>
      <w:r>
        <w:rPr>
          <w:b w:val="0"/>
          <w:color w:val="211F1F"/>
          <w:spacing w:val="17"/>
        </w:rPr>
        <w:t xml:space="preserve"> </w:t>
      </w:r>
      <w:r>
        <w:rPr>
          <w:color w:val="211F1F"/>
          <w:spacing w:val="-2"/>
        </w:rPr>
        <w:t>Sinode</w:t>
      </w:r>
    </w:p>
    <w:p w14:paraId="23653394" w14:textId="77777777" w:rsidR="0038493F" w:rsidRDefault="00000000">
      <w:pPr>
        <w:pStyle w:val="ListParagraph"/>
        <w:numPr>
          <w:ilvl w:val="0"/>
          <w:numId w:val="219"/>
        </w:numPr>
        <w:tabs>
          <w:tab w:val="left" w:pos="484"/>
        </w:tabs>
        <w:spacing w:line="240" w:lineRule="exact"/>
        <w:ind w:left="484" w:hanging="340"/>
        <w:jc w:val="both"/>
        <w:rPr>
          <w:b/>
          <w:sz w:val="21"/>
        </w:rPr>
      </w:pPr>
      <w:r>
        <w:rPr>
          <w:b/>
          <w:color w:val="211F1F"/>
          <w:spacing w:val="-2"/>
          <w:sz w:val="21"/>
        </w:rPr>
        <w:t>Tugasnya</w:t>
      </w:r>
    </w:p>
    <w:p w14:paraId="7C786D2F" w14:textId="77777777" w:rsidR="0038493F" w:rsidRDefault="00000000">
      <w:pPr>
        <w:pStyle w:val="ListParagraph"/>
        <w:numPr>
          <w:ilvl w:val="1"/>
          <w:numId w:val="219"/>
        </w:numPr>
        <w:tabs>
          <w:tab w:val="left" w:pos="744"/>
        </w:tabs>
        <w:ind w:right="146"/>
        <w:jc w:val="both"/>
        <w:rPr>
          <w:sz w:val="21"/>
        </w:rPr>
      </w:pPr>
      <w:r>
        <w:rPr>
          <w:color w:val="211F1F"/>
          <w:sz w:val="21"/>
        </w:rPr>
        <w:t xml:space="preserve">Menggumuli Firman Allah dan </w:t>
      </w:r>
      <w:r>
        <w:rPr>
          <w:color w:val="211F1F"/>
          <w:spacing w:val="10"/>
          <w:sz w:val="21"/>
        </w:rPr>
        <w:t xml:space="preserve">mengambil segala </w:t>
      </w:r>
      <w:r>
        <w:rPr>
          <w:color w:val="211F1F"/>
          <w:spacing w:val="12"/>
          <w:sz w:val="21"/>
        </w:rPr>
        <w:t xml:space="preserve">keputusan </w:t>
      </w:r>
      <w:r>
        <w:rPr>
          <w:color w:val="211F1F"/>
          <w:sz w:val="21"/>
        </w:rPr>
        <w:t xml:space="preserve">dalam doa berdasarkan Alkitab, Konfessi, Tata Dasar dan Tata Laksana, Ruhut </w:t>
      </w:r>
      <w:r>
        <w:rPr>
          <w:color w:val="211F1F"/>
          <w:spacing w:val="10"/>
          <w:sz w:val="21"/>
        </w:rPr>
        <w:t xml:space="preserve">Parmahanion </w:t>
      </w:r>
      <w:r>
        <w:rPr>
          <w:color w:val="211F1F"/>
          <w:sz w:val="21"/>
        </w:rPr>
        <w:t xml:space="preserve">dohot Paminsangon dan Agenda </w:t>
      </w:r>
      <w:r>
        <w:rPr>
          <w:color w:val="211F1F"/>
          <w:spacing w:val="-2"/>
          <w:sz w:val="21"/>
        </w:rPr>
        <w:t>HKBP.</w:t>
      </w:r>
    </w:p>
    <w:p w14:paraId="33019BA9" w14:textId="77777777" w:rsidR="0038493F" w:rsidRDefault="00000000">
      <w:pPr>
        <w:pStyle w:val="ListParagraph"/>
        <w:numPr>
          <w:ilvl w:val="1"/>
          <w:numId w:val="219"/>
        </w:numPr>
        <w:tabs>
          <w:tab w:val="left" w:pos="744"/>
        </w:tabs>
        <w:spacing w:line="237" w:lineRule="auto"/>
        <w:ind w:right="149"/>
        <w:jc w:val="both"/>
        <w:rPr>
          <w:sz w:val="21"/>
        </w:rPr>
      </w:pPr>
      <w:r>
        <w:rPr>
          <w:color w:val="211F1F"/>
          <w:sz w:val="21"/>
        </w:rPr>
        <w:t xml:space="preserve">Menetapkan Konsep Rencana Induk Pengembangan Pelayanan </w:t>
      </w:r>
      <w:r>
        <w:rPr>
          <w:color w:val="211F1F"/>
          <w:spacing w:val="-4"/>
          <w:sz w:val="21"/>
        </w:rPr>
        <w:t>(RIPP)</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Dua</w:t>
      </w:r>
      <w:r>
        <w:rPr>
          <w:color w:val="211F1F"/>
          <w:spacing w:val="-9"/>
          <w:sz w:val="21"/>
        </w:rPr>
        <w:t xml:space="preserve"> </w:t>
      </w:r>
      <w:r>
        <w:rPr>
          <w:color w:val="211F1F"/>
          <w:spacing w:val="-4"/>
          <w:sz w:val="21"/>
        </w:rPr>
        <w:t>puluh</w:t>
      </w:r>
      <w:r>
        <w:rPr>
          <w:color w:val="211F1F"/>
          <w:spacing w:val="-9"/>
          <w:sz w:val="21"/>
        </w:rPr>
        <w:t xml:space="preserve"> </w:t>
      </w:r>
      <w:r>
        <w:rPr>
          <w:color w:val="211F1F"/>
          <w:spacing w:val="-4"/>
          <w:sz w:val="21"/>
        </w:rPr>
        <w:t xml:space="preserve">Tahunan </w:t>
      </w:r>
      <w:r>
        <w:rPr>
          <w:color w:val="211F1F"/>
          <w:sz w:val="21"/>
        </w:rPr>
        <w:t>dan Konsep Rencana Stratejik (Renstra) HKBP</w:t>
      </w:r>
      <w:r>
        <w:rPr>
          <w:color w:val="211F1F"/>
          <w:spacing w:val="-4"/>
          <w:sz w:val="21"/>
        </w:rPr>
        <w:t xml:space="preserve"> </w:t>
      </w:r>
      <w:r>
        <w:rPr>
          <w:color w:val="211F1F"/>
          <w:sz w:val="21"/>
        </w:rPr>
        <w:t>Empat</w:t>
      </w:r>
      <w:r>
        <w:rPr>
          <w:color w:val="211F1F"/>
          <w:spacing w:val="-5"/>
          <w:sz w:val="21"/>
        </w:rPr>
        <w:t xml:space="preserve"> </w:t>
      </w:r>
      <w:r>
        <w:rPr>
          <w:color w:val="211F1F"/>
          <w:sz w:val="21"/>
        </w:rPr>
        <w:t>Tahunan HKBP</w:t>
      </w:r>
      <w:r>
        <w:rPr>
          <w:color w:val="211F1F"/>
          <w:spacing w:val="-11"/>
          <w:sz w:val="21"/>
        </w:rPr>
        <w:t xml:space="preserve"> </w:t>
      </w:r>
      <w:r>
        <w:rPr>
          <w:color w:val="211F1F"/>
          <w:sz w:val="21"/>
        </w:rPr>
        <w:t>untuk</w:t>
      </w:r>
      <w:r>
        <w:rPr>
          <w:color w:val="211F1F"/>
          <w:spacing w:val="-11"/>
          <w:sz w:val="21"/>
        </w:rPr>
        <w:t xml:space="preserve"> </w:t>
      </w:r>
      <w:r>
        <w:rPr>
          <w:color w:val="211F1F"/>
          <w:sz w:val="21"/>
        </w:rPr>
        <w:t>dibawakan</w:t>
      </w:r>
      <w:r>
        <w:rPr>
          <w:color w:val="211F1F"/>
          <w:spacing w:val="-11"/>
          <w:sz w:val="21"/>
        </w:rPr>
        <w:t xml:space="preserve"> </w:t>
      </w:r>
      <w:r>
        <w:rPr>
          <w:color w:val="211F1F"/>
          <w:sz w:val="21"/>
        </w:rPr>
        <w:t>Ephorus</w:t>
      </w:r>
    </w:p>
    <w:p w14:paraId="5FBD7856"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02BE6233" w14:textId="77777777" w:rsidR="0038493F" w:rsidRDefault="00000000">
      <w:pPr>
        <w:pStyle w:val="BodyText"/>
        <w:spacing w:before="62"/>
        <w:ind w:left="744" w:right="44"/>
      </w:pPr>
      <w:r>
        <w:rPr>
          <w:color w:val="211F1F"/>
        </w:rPr>
        <w:lastRenderedPageBreak/>
        <w:t xml:space="preserve">Pelayanan (RIPP) HKBP Dua puluh Tahunan dohot Rencana Stratejik (Renstra) HKBP Empat </w:t>
      </w:r>
      <w:r>
        <w:rPr>
          <w:color w:val="211F1F"/>
          <w:spacing w:val="-2"/>
        </w:rPr>
        <w:t>Tahunan.</w:t>
      </w:r>
    </w:p>
    <w:p w14:paraId="5CC9E1AB" w14:textId="77777777" w:rsidR="0038493F" w:rsidRDefault="00000000">
      <w:pPr>
        <w:pStyle w:val="ListParagraph"/>
        <w:numPr>
          <w:ilvl w:val="1"/>
          <w:numId w:val="219"/>
        </w:numPr>
        <w:tabs>
          <w:tab w:val="left" w:pos="742"/>
          <w:tab w:val="left" w:pos="744"/>
        </w:tabs>
        <w:spacing w:line="237" w:lineRule="auto"/>
        <w:ind w:right="51" w:hanging="423"/>
        <w:jc w:val="both"/>
        <w:rPr>
          <w:sz w:val="21"/>
        </w:rPr>
      </w:pPr>
      <w:r>
        <w:rPr>
          <w:color w:val="211F1F"/>
          <w:sz w:val="21"/>
        </w:rPr>
        <w:t>Manotophon Program Kerja dan Anggaran</w:t>
      </w:r>
      <w:r>
        <w:rPr>
          <w:color w:val="211F1F"/>
          <w:spacing w:val="-5"/>
          <w:sz w:val="21"/>
        </w:rPr>
        <w:t xml:space="preserve"> </w:t>
      </w:r>
      <w:r>
        <w:rPr>
          <w:color w:val="211F1F"/>
          <w:sz w:val="21"/>
        </w:rPr>
        <w:t>Tahunan HKBP.</w:t>
      </w:r>
    </w:p>
    <w:p w14:paraId="47E33E3B" w14:textId="77777777" w:rsidR="0038493F" w:rsidRDefault="00000000">
      <w:pPr>
        <w:pStyle w:val="ListParagraph"/>
        <w:numPr>
          <w:ilvl w:val="1"/>
          <w:numId w:val="219"/>
        </w:numPr>
        <w:tabs>
          <w:tab w:val="left" w:pos="742"/>
          <w:tab w:val="left" w:pos="744"/>
        </w:tabs>
        <w:ind w:right="38" w:hanging="423"/>
        <w:jc w:val="both"/>
        <w:rPr>
          <w:sz w:val="21"/>
        </w:rPr>
      </w:pPr>
      <w:r>
        <w:rPr>
          <w:color w:val="211F1F"/>
          <w:spacing w:val="11"/>
          <w:sz w:val="21"/>
        </w:rPr>
        <w:t xml:space="preserve">Patupa </w:t>
      </w:r>
      <w:r>
        <w:rPr>
          <w:color w:val="211F1F"/>
          <w:spacing w:val="12"/>
          <w:sz w:val="21"/>
        </w:rPr>
        <w:t xml:space="preserve">evaluasi taringot </w:t>
      </w:r>
      <w:r>
        <w:rPr>
          <w:color w:val="211F1F"/>
          <w:sz w:val="21"/>
        </w:rPr>
        <w:t xml:space="preserve">tu </w:t>
      </w:r>
      <w:r>
        <w:rPr>
          <w:color w:val="211F1F"/>
          <w:spacing w:val="12"/>
          <w:sz w:val="21"/>
        </w:rPr>
        <w:t xml:space="preserve">pangulahonon haputusan </w:t>
      </w:r>
      <w:r>
        <w:rPr>
          <w:color w:val="211F1F"/>
          <w:sz w:val="21"/>
        </w:rPr>
        <w:t xml:space="preserve">ni </w:t>
      </w:r>
      <w:r>
        <w:rPr>
          <w:color w:val="211F1F"/>
          <w:spacing w:val="10"/>
          <w:sz w:val="21"/>
        </w:rPr>
        <w:t xml:space="preserve">Sinode Godang dohot </w:t>
      </w:r>
      <w:r>
        <w:rPr>
          <w:color w:val="211F1F"/>
          <w:spacing w:val="13"/>
          <w:sz w:val="21"/>
        </w:rPr>
        <w:t xml:space="preserve">Rapot </w:t>
      </w:r>
      <w:r>
        <w:rPr>
          <w:color w:val="211F1F"/>
          <w:sz w:val="21"/>
        </w:rPr>
        <w:t>Majelis Pekerja Sinode.</w:t>
      </w:r>
    </w:p>
    <w:p w14:paraId="73D7377F" w14:textId="77777777" w:rsidR="0038493F" w:rsidRDefault="00000000">
      <w:pPr>
        <w:pStyle w:val="ListParagraph"/>
        <w:numPr>
          <w:ilvl w:val="1"/>
          <w:numId w:val="219"/>
        </w:numPr>
        <w:tabs>
          <w:tab w:val="left" w:pos="742"/>
          <w:tab w:val="left" w:pos="744"/>
        </w:tabs>
        <w:spacing w:line="237" w:lineRule="auto"/>
        <w:ind w:right="47" w:hanging="423"/>
        <w:jc w:val="both"/>
        <w:rPr>
          <w:sz w:val="21"/>
        </w:rPr>
      </w:pPr>
      <w:r>
        <w:rPr>
          <w:color w:val="211F1F"/>
          <w:spacing w:val="-4"/>
          <w:sz w:val="21"/>
        </w:rPr>
        <w:t>Mamillit</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manotophon</w:t>
      </w:r>
      <w:r>
        <w:rPr>
          <w:color w:val="211F1F"/>
          <w:spacing w:val="-9"/>
          <w:sz w:val="21"/>
        </w:rPr>
        <w:t xml:space="preserve"> </w:t>
      </w:r>
      <w:r>
        <w:rPr>
          <w:color w:val="211F1F"/>
          <w:spacing w:val="-4"/>
          <w:sz w:val="21"/>
        </w:rPr>
        <w:t xml:space="preserve">Ketua </w:t>
      </w:r>
      <w:r>
        <w:rPr>
          <w:color w:val="211F1F"/>
          <w:sz w:val="21"/>
        </w:rPr>
        <w:t xml:space="preserve">dohot Anggota ni Badan Audit </w:t>
      </w:r>
      <w:r>
        <w:rPr>
          <w:color w:val="211F1F"/>
          <w:spacing w:val="-2"/>
          <w:sz w:val="21"/>
        </w:rPr>
        <w:t>HKBP.</w:t>
      </w:r>
    </w:p>
    <w:p w14:paraId="2278E9B7" w14:textId="77777777" w:rsidR="0038493F" w:rsidRDefault="00000000">
      <w:pPr>
        <w:pStyle w:val="ListParagraph"/>
        <w:numPr>
          <w:ilvl w:val="1"/>
          <w:numId w:val="219"/>
        </w:numPr>
        <w:tabs>
          <w:tab w:val="left" w:pos="742"/>
          <w:tab w:val="left" w:pos="744"/>
        </w:tabs>
        <w:ind w:right="54" w:hanging="423"/>
        <w:jc w:val="both"/>
        <w:rPr>
          <w:sz w:val="21"/>
        </w:rPr>
      </w:pPr>
      <w:r>
        <w:rPr>
          <w:color w:val="211F1F"/>
          <w:spacing w:val="-4"/>
          <w:sz w:val="21"/>
        </w:rPr>
        <w:t>Mamillit</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manotophon</w:t>
      </w:r>
      <w:r>
        <w:rPr>
          <w:color w:val="211F1F"/>
          <w:spacing w:val="-9"/>
          <w:sz w:val="21"/>
        </w:rPr>
        <w:t xml:space="preserve"> </w:t>
      </w:r>
      <w:r>
        <w:rPr>
          <w:color w:val="211F1F"/>
          <w:spacing w:val="-4"/>
          <w:sz w:val="21"/>
        </w:rPr>
        <w:t xml:space="preserve">Ketua </w:t>
      </w:r>
      <w:r>
        <w:rPr>
          <w:color w:val="211F1F"/>
          <w:sz w:val="21"/>
        </w:rPr>
        <w:t>dohot</w:t>
      </w:r>
      <w:r>
        <w:rPr>
          <w:color w:val="211F1F"/>
          <w:spacing w:val="-9"/>
          <w:sz w:val="21"/>
        </w:rPr>
        <w:t xml:space="preserve"> </w:t>
      </w:r>
      <w:r>
        <w:rPr>
          <w:color w:val="211F1F"/>
          <w:sz w:val="21"/>
        </w:rPr>
        <w:t>Anggota ni Komisi</w:t>
      </w:r>
      <w:r>
        <w:rPr>
          <w:color w:val="211F1F"/>
          <w:spacing w:val="-13"/>
          <w:sz w:val="21"/>
        </w:rPr>
        <w:t xml:space="preserve"> </w:t>
      </w:r>
      <w:r>
        <w:rPr>
          <w:color w:val="211F1F"/>
          <w:sz w:val="21"/>
        </w:rPr>
        <w:t>Aturan dohot Peraturan HKBP.</w:t>
      </w:r>
    </w:p>
    <w:p w14:paraId="13AADE96" w14:textId="77777777" w:rsidR="0038493F" w:rsidRDefault="00000000">
      <w:pPr>
        <w:pStyle w:val="ListParagraph"/>
        <w:numPr>
          <w:ilvl w:val="1"/>
          <w:numId w:val="219"/>
        </w:numPr>
        <w:tabs>
          <w:tab w:val="left" w:pos="742"/>
          <w:tab w:val="left" w:pos="744"/>
        </w:tabs>
        <w:spacing w:line="237" w:lineRule="auto"/>
        <w:ind w:right="48" w:hanging="423"/>
        <w:jc w:val="both"/>
        <w:rPr>
          <w:sz w:val="21"/>
        </w:rPr>
      </w:pPr>
      <w:r>
        <w:rPr>
          <w:color w:val="211F1F"/>
          <w:spacing w:val="-4"/>
          <w:sz w:val="21"/>
        </w:rPr>
        <w:t>Mamillit</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manotophon</w:t>
      </w:r>
      <w:r>
        <w:rPr>
          <w:color w:val="211F1F"/>
          <w:spacing w:val="-9"/>
          <w:sz w:val="21"/>
        </w:rPr>
        <w:t xml:space="preserve"> </w:t>
      </w:r>
      <w:r>
        <w:rPr>
          <w:color w:val="211F1F"/>
          <w:spacing w:val="-4"/>
          <w:sz w:val="21"/>
        </w:rPr>
        <w:t xml:space="preserve">Ketua </w:t>
      </w:r>
      <w:r>
        <w:rPr>
          <w:color w:val="211F1F"/>
          <w:sz w:val="21"/>
        </w:rPr>
        <w:t>dohot Anggota Komisi Sumber Daya Pelayan HKBP.</w:t>
      </w:r>
    </w:p>
    <w:p w14:paraId="1D29D073" w14:textId="77777777" w:rsidR="0038493F" w:rsidRDefault="00000000">
      <w:pPr>
        <w:pStyle w:val="ListParagraph"/>
        <w:numPr>
          <w:ilvl w:val="1"/>
          <w:numId w:val="219"/>
        </w:numPr>
        <w:tabs>
          <w:tab w:val="left" w:pos="742"/>
          <w:tab w:val="left" w:pos="744"/>
        </w:tabs>
        <w:ind w:right="42" w:hanging="423"/>
        <w:jc w:val="both"/>
        <w:rPr>
          <w:sz w:val="21"/>
        </w:rPr>
      </w:pPr>
      <w:r>
        <w:rPr>
          <w:color w:val="211F1F"/>
          <w:spacing w:val="-4"/>
          <w:sz w:val="21"/>
        </w:rPr>
        <w:t>Mamillit</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manotophon</w:t>
      </w:r>
      <w:r>
        <w:rPr>
          <w:color w:val="211F1F"/>
          <w:spacing w:val="-9"/>
          <w:sz w:val="21"/>
        </w:rPr>
        <w:t xml:space="preserve"> </w:t>
      </w:r>
      <w:r>
        <w:rPr>
          <w:color w:val="211F1F"/>
          <w:spacing w:val="-4"/>
          <w:sz w:val="21"/>
        </w:rPr>
        <w:t xml:space="preserve">Ketua </w:t>
      </w:r>
      <w:r>
        <w:rPr>
          <w:color w:val="211F1F"/>
          <w:sz w:val="21"/>
        </w:rPr>
        <w:t>dohot Anggota Badan Penye- lenggara</w:t>
      </w:r>
      <w:r>
        <w:rPr>
          <w:color w:val="211F1F"/>
          <w:spacing w:val="-2"/>
          <w:sz w:val="21"/>
        </w:rPr>
        <w:t xml:space="preserve"> </w:t>
      </w:r>
      <w:r>
        <w:rPr>
          <w:color w:val="211F1F"/>
          <w:sz w:val="21"/>
        </w:rPr>
        <w:t>Pendidikan</w:t>
      </w:r>
      <w:r>
        <w:rPr>
          <w:color w:val="211F1F"/>
          <w:spacing w:val="-2"/>
          <w:sz w:val="21"/>
        </w:rPr>
        <w:t xml:space="preserve"> </w:t>
      </w:r>
      <w:r>
        <w:rPr>
          <w:color w:val="211F1F"/>
          <w:sz w:val="21"/>
        </w:rPr>
        <w:t>HKBP.</w:t>
      </w:r>
    </w:p>
    <w:p w14:paraId="682E88D7" w14:textId="77777777" w:rsidR="0038493F" w:rsidRDefault="00000000">
      <w:pPr>
        <w:pStyle w:val="ListParagraph"/>
        <w:numPr>
          <w:ilvl w:val="1"/>
          <w:numId w:val="219"/>
        </w:numPr>
        <w:tabs>
          <w:tab w:val="left" w:pos="742"/>
          <w:tab w:val="left" w:pos="744"/>
        </w:tabs>
        <w:spacing w:line="237" w:lineRule="auto"/>
        <w:ind w:right="38" w:hanging="423"/>
        <w:jc w:val="both"/>
        <w:rPr>
          <w:sz w:val="21"/>
        </w:rPr>
      </w:pPr>
      <w:r>
        <w:rPr>
          <w:color w:val="211F1F"/>
          <w:spacing w:val="12"/>
          <w:sz w:val="21"/>
        </w:rPr>
        <w:t xml:space="preserve">Mamillit </w:t>
      </w:r>
      <w:r>
        <w:rPr>
          <w:color w:val="211F1F"/>
          <w:spacing w:val="11"/>
          <w:sz w:val="21"/>
        </w:rPr>
        <w:t xml:space="preserve">dohot </w:t>
      </w:r>
      <w:r>
        <w:rPr>
          <w:color w:val="211F1F"/>
          <w:spacing w:val="13"/>
          <w:sz w:val="21"/>
        </w:rPr>
        <w:t xml:space="preserve">manotophon </w:t>
      </w:r>
      <w:r>
        <w:rPr>
          <w:color w:val="211F1F"/>
          <w:sz w:val="21"/>
        </w:rPr>
        <w:t xml:space="preserve">Kepala dohot Anggota Badan </w:t>
      </w:r>
      <w:r>
        <w:rPr>
          <w:color w:val="211F1F"/>
          <w:spacing w:val="-2"/>
          <w:sz w:val="21"/>
        </w:rPr>
        <w:t>Penelitian</w:t>
      </w:r>
      <w:r>
        <w:rPr>
          <w:color w:val="211F1F"/>
          <w:spacing w:val="-6"/>
          <w:sz w:val="21"/>
        </w:rPr>
        <w:t xml:space="preserve"> </w:t>
      </w:r>
      <w:r>
        <w:rPr>
          <w:color w:val="211F1F"/>
          <w:spacing w:val="-2"/>
          <w:sz w:val="21"/>
        </w:rPr>
        <w:t>Pengembangan</w:t>
      </w:r>
      <w:r>
        <w:rPr>
          <w:color w:val="211F1F"/>
          <w:spacing w:val="-6"/>
          <w:sz w:val="21"/>
        </w:rPr>
        <w:t xml:space="preserve"> </w:t>
      </w:r>
      <w:r>
        <w:rPr>
          <w:color w:val="211F1F"/>
          <w:spacing w:val="-2"/>
          <w:sz w:val="21"/>
        </w:rPr>
        <w:t>HKBP,</w:t>
      </w:r>
    </w:p>
    <w:p w14:paraId="5C44A1BB" w14:textId="77777777" w:rsidR="0038493F" w:rsidRDefault="00000000">
      <w:pPr>
        <w:pStyle w:val="ListParagraph"/>
        <w:numPr>
          <w:ilvl w:val="1"/>
          <w:numId w:val="219"/>
        </w:numPr>
        <w:tabs>
          <w:tab w:val="left" w:pos="744"/>
        </w:tabs>
        <w:ind w:right="44" w:hanging="423"/>
        <w:jc w:val="both"/>
        <w:rPr>
          <w:sz w:val="21"/>
        </w:rPr>
      </w:pPr>
      <w:r>
        <w:rPr>
          <w:color w:val="211F1F"/>
          <w:spacing w:val="-4"/>
          <w:sz w:val="21"/>
        </w:rPr>
        <w:t>Mamillit</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manotophon</w:t>
      </w:r>
      <w:r>
        <w:rPr>
          <w:color w:val="211F1F"/>
          <w:spacing w:val="-9"/>
          <w:sz w:val="21"/>
        </w:rPr>
        <w:t xml:space="preserve"> </w:t>
      </w:r>
      <w:r>
        <w:rPr>
          <w:color w:val="211F1F"/>
          <w:spacing w:val="-4"/>
          <w:sz w:val="21"/>
        </w:rPr>
        <w:t xml:space="preserve">Ketua </w:t>
      </w:r>
      <w:r>
        <w:rPr>
          <w:color w:val="211F1F"/>
          <w:spacing w:val="10"/>
          <w:sz w:val="21"/>
        </w:rPr>
        <w:t xml:space="preserve">dohot Anggota </w:t>
      </w:r>
      <w:r>
        <w:rPr>
          <w:color w:val="211F1F"/>
          <w:spacing w:val="9"/>
          <w:sz w:val="21"/>
        </w:rPr>
        <w:t xml:space="preserve">Badan </w:t>
      </w:r>
      <w:r>
        <w:rPr>
          <w:color w:val="211F1F"/>
          <w:spacing w:val="12"/>
          <w:sz w:val="21"/>
        </w:rPr>
        <w:t xml:space="preserve">Usaha </w:t>
      </w:r>
      <w:r>
        <w:rPr>
          <w:color w:val="211F1F"/>
          <w:spacing w:val="-2"/>
          <w:sz w:val="21"/>
        </w:rPr>
        <w:t>HKBP.</w:t>
      </w:r>
    </w:p>
    <w:p w14:paraId="4FFD65EA" w14:textId="77777777" w:rsidR="0038493F" w:rsidRDefault="00000000">
      <w:pPr>
        <w:pStyle w:val="ListParagraph"/>
        <w:numPr>
          <w:ilvl w:val="1"/>
          <w:numId w:val="219"/>
        </w:numPr>
        <w:tabs>
          <w:tab w:val="left" w:pos="742"/>
          <w:tab w:val="left" w:pos="744"/>
        </w:tabs>
        <w:spacing w:line="237" w:lineRule="auto"/>
        <w:ind w:right="54" w:hanging="423"/>
        <w:jc w:val="both"/>
        <w:rPr>
          <w:sz w:val="21"/>
        </w:rPr>
      </w:pPr>
      <w:r>
        <w:rPr>
          <w:color w:val="211F1F"/>
          <w:spacing w:val="-4"/>
          <w:sz w:val="21"/>
        </w:rPr>
        <w:t>Mamillit</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manotophon</w:t>
      </w:r>
      <w:r>
        <w:rPr>
          <w:color w:val="211F1F"/>
          <w:spacing w:val="-9"/>
          <w:sz w:val="21"/>
        </w:rPr>
        <w:t xml:space="preserve"> </w:t>
      </w:r>
      <w:r>
        <w:rPr>
          <w:color w:val="211F1F"/>
          <w:spacing w:val="-4"/>
          <w:sz w:val="21"/>
        </w:rPr>
        <w:t xml:space="preserve">Ketua </w:t>
      </w:r>
      <w:r>
        <w:rPr>
          <w:color w:val="211F1F"/>
          <w:sz w:val="21"/>
        </w:rPr>
        <w:t>dohot</w:t>
      </w:r>
      <w:r>
        <w:rPr>
          <w:color w:val="211F1F"/>
          <w:spacing w:val="-14"/>
          <w:sz w:val="21"/>
        </w:rPr>
        <w:t xml:space="preserve"> </w:t>
      </w:r>
      <w:r>
        <w:rPr>
          <w:color w:val="211F1F"/>
          <w:sz w:val="21"/>
        </w:rPr>
        <w:t>Anggota</w:t>
      </w:r>
      <w:r>
        <w:rPr>
          <w:color w:val="211F1F"/>
          <w:spacing w:val="-13"/>
          <w:sz w:val="21"/>
        </w:rPr>
        <w:t xml:space="preserve"> </w:t>
      </w:r>
      <w:r>
        <w:rPr>
          <w:color w:val="211F1F"/>
          <w:sz w:val="21"/>
        </w:rPr>
        <w:t>Badan</w:t>
      </w:r>
      <w:r>
        <w:rPr>
          <w:color w:val="211F1F"/>
          <w:spacing w:val="-7"/>
          <w:sz w:val="21"/>
        </w:rPr>
        <w:t xml:space="preserve"> </w:t>
      </w:r>
      <w:r>
        <w:rPr>
          <w:color w:val="211F1F"/>
          <w:sz w:val="21"/>
        </w:rPr>
        <w:t>Pemulihan Aset</w:t>
      </w:r>
      <w:r>
        <w:rPr>
          <w:color w:val="211F1F"/>
          <w:spacing w:val="-18"/>
          <w:sz w:val="21"/>
        </w:rPr>
        <w:t xml:space="preserve"> </w:t>
      </w:r>
      <w:r>
        <w:rPr>
          <w:color w:val="211F1F"/>
          <w:sz w:val="21"/>
        </w:rPr>
        <w:t>HKBP.</w:t>
      </w:r>
    </w:p>
    <w:p w14:paraId="473B99D3" w14:textId="77777777" w:rsidR="0038493F" w:rsidRDefault="00000000">
      <w:pPr>
        <w:pStyle w:val="ListParagraph"/>
        <w:numPr>
          <w:ilvl w:val="1"/>
          <w:numId w:val="219"/>
        </w:numPr>
        <w:tabs>
          <w:tab w:val="left" w:pos="744"/>
        </w:tabs>
        <w:ind w:right="38" w:hanging="423"/>
        <w:jc w:val="both"/>
        <w:rPr>
          <w:sz w:val="21"/>
        </w:rPr>
      </w:pPr>
      <w:r>
        <w:rPr>
          <w:color w:val="211F1F"/>
          <w:spacing w:val="12"/>
          <w:sz w:val="21"/>
        </w:rPr>
        <w:t xml:space="preserve">Mamillit </w:t>
      </w:r>
      <w:r>
        <w:rPr>
          <w:color w:val="211F1F"/>
          <w:spacing w:val="11"/>
          <w:sz w:val="21"/>
        </w:rPr>
        <w:t xml:space="preserve">dohot </w:t>
      </w:r>
      <w:r>
        <w:rPr>
          <w:color w:val="211F1F"/>
          <w:spacing w:val="13"/>
          <w:sz w:val="21"/>
        </w:rPr>
        <w:t xml:space="preserve">manotophon </w:t>
      </w:r>
      <w:r>
        <w:rPr>
          <w:color w:val="211F1F"/>
          <w:sz w:val="21"/>
        </w:rPr>
        <w:t>Komisioner BPSK dohot Dewan Pengawas sian na niusulhon ni Uluan</w:t>
      </w:r>
      <w:r>
        <w:rPr>
          <w:color w:val="211F1F"/>
          <w:spacing w:val="-8"/>
          <w:sz w:val="21"/>
        </w:rPr>
        <w:t xml:space="preserve"> </w:t>
      </w:r>
      <w:r>
        <w:rPr>
          <w:color w:val="211F1F"/>
          <w:sz w:val="21"/>
        </w:rPr>
        <w:t>ni</w:t>
      </w:r>
      <w:r>
        <w:rPr>
          <w:color w:val="211F1F"/>
          <w:spacing w:val="-8"/>
          <w:sz w:val="21"/>
        </w:rPr>
        <w:t xml:space="preserve"> </w:t>
      </w:r>
      <w:r>
        <w:rPr>
          <w:color w:val="211F1F"/>
          <w:sz w:val="21"/>
        </w:rPr>
        <w:t>HKBP.</w:t>
      </w:r>
    </w:p>
    <w:p w14:paraId="548908FF" w14:textId="77777777" w:rsidR="0038493F" w:rsidRDefault="0038493F">
      <w:pPr>
        <w:pStyle w:val="BodyText"/>
        <w:spacing w:before="220"/>
        <w:ind w:left="0"/>
        <w:jc w:val="left"/>
      </w:pPr>
    </w:p>
    <w:p w14:paraId="282AF435" w14:textId="77777777" w:rsidR="0038493F" w:rsidRDefault="00000000">
      <w:pPr>
        <w:pStyle w:val="ListParagraph"/>
        <w:numPr>
          <w:ilvl w:val="1"/>
          <w:numId w:val="219"/>
        </w:numPr>
        <w:tabs>
          <w:tab w:val="left" w:pos="744"/>
        </w:tabs>
        <w:spacing w:before="1"/>
        <w:ind w:right="38" w:hanging="423"/>
        <w:jc w:val="both"/>
        <w:rPr>
          <w:sz w:val="21"/>
        </w:rPr>
      </w:pPr>
      <w:r>
        <w:rPr>
          <w:color w:val="211F1F"/>
          <w:spacing w:val="12"/>
          <w:sz w:val="21"/>
        </w:rPr>
        <w:t xml:space="preserve">Mamillit </w:t>
      </w:r>
      <w:r>
        <w:rPr>
          <w:color w:val="211F1F"/>
          <w:spacing w:val="11"/>
          <w:sz w:val="21"/>
        </w:rPr>
        <w:t xml:space="preserve">dohot </w:t>
      </w:r>
      <w:r>
        <w:rPr>
          <w:color w:val="211F1F"/>
          <w:spacing w:val="13"/>
          <w:sz w:val="21"/>
        </w:rPr>
        <w:t xml:space="preserve">manotophon </w:t>
      </w:r>
      <w:r>
        <w:rPr>
          <w:color w:val="211F1F"/>
          <w:sz w:val="21"/>
        </w:rPr>
        <w:t>Sekretaris Jenderal dohot Kepala Departemen siala na monding manang berhalangan tetap.</w:t>
      </w:r>
    </w:p>
    <w:p w14:paraId="12E7595E" w14:textId="77777777" w:rsidR="0038493F" w:rsidRDefault="00000000">
      <w:pPr>
        <w:pStyle w:val="ListParagraph"/>
        <w:numPr>
          <w:ilvl w:val="1"/>
          <w:numId w:val="219"/>
        </w:numPr>
        <w:tabs>
          <w:tab w:val="left" w:pos="744"/>
        </w:tabs>
        <w:spacing w:line="236" w:lineRule="exact"/>
        <w:ind w:hanging="422"/>
        <w:jc w:val="both"/>
        <w:rPr>
          <w:sz w:val="21"/>
        </w:rPr>
      </w:pPr>
      <w:r>
        <w:rPr>
          <w:color w:val="211F1F"/>
          <w:spacing w:val="12"/>
          <w:sz w:val="21"/>
        </w:rPr>
        <w:t>Manotophon</w:t>
      </w:r>
      <w:r>
        <w:rPr>
          <w:color w:val="211F1F"/>
          <w:spacing w:val="64"/>
          <w:w w:val="150"/>
          <w:sz w:val="21"/>
        </w:rPr>
        <w:t xml:space="preserve"> </w:t>
      </w:r>
      <w:r>
        <w:rPr>
          <w:color w:val="211F1F"/>
          <w:spacing w:val="12"/>
          <w:sz w:val="21"/>
        </w:rPr>
        <w:t>rekening</w:t>
      </w:r>
      <w:r>
        <w:rPr>
          <w:color w:val="211F1F"/>
          <w:spacing w:val="65"/>
          <w:w w:val="150"/>
          <w:sz w:val="21"/>
        </w:rPr>
        <w:t xml:space="preserve"> </w:t>
      </w:r>
      <w:r>
        <w:rPr>
          <w:color w:val="211F1F"/>
          <w:spacing w:val="10"/>
          <w:sz w:val="21"/>
        </w:rPr>
        <w:t>Bank</w:t>
      </w:r>
    </w:p>
    <w:p w14:paraId="505C22E5" w14:textId="77777777" w:rsidR="0038493F" w:rsidRDefault="00000000">
      <w:pPr>
        <w:pStyle w:val="BodyText"/>
        <w:spacing w:before="67"/>
        <w:ind w:left="744" w:right="158"/>
      </w:pPr>
      <w:r>
        <w:br w:type="column"/>
      </w:r>
      <w:r>
        <w:rPr>
          <w:color w:val="211F1F"/>
        </w:rPr>
        <w:t>ke</w:t>
      </w:r>
      <w:r>
        <w:rPr>
          <w:color w:val="211F1F"/>
          <w:spacing w:val="-14"/>
        </w:rPr>
        <w:t xml:space="preserve"> </w:t>
      </w:r>
      <w:r>
        <w:rPr>
          <w:color w:val="211F1F"/>
        </w:rPr>
        <w:t>Sinode</w:t>
      </w:r>
      <w:r>
        <w:rPr>
          <w:color w:val="211F1F"/>
          <w:spacing w:val="-13"/>
        </w:rPr>
        <w:t xml:space="preserve"> </w:t>
      </w:r>
      <w:r>
        <w:rPr>
          <w:color w:val="211F1F"/>
        </w:rPr>
        <w:t>Agung</w:t>
      </w:r>
      <w:r>
        <w:rPr>
          <w:color w:val="211F1F"/>
          <w:spacing w:val="-13"/>
        </w:rPr>
        <w:t xml:space="preserve"> </w:t>
      </w:r>
      <w:r>
        <w:rPr>
          <w:color w:val="211F1F"/>
        </w:rPr>
        <w:t>guna</w:t>
      </w:r>
      <w:r>
        <w:rPr>
          <w:color w:val="211F1F"/>
          <w:spacing w:val="-13"/>
        </w:rPr>
        <w:t xml:space="preserve"> </w:t>
      </w:r>
      <w:r>
        <w:rPr>
          <w:color w:val="211F1F"/>
        </w:rPr>
        <w:t>ditetapkan menjadi</w:t>
      </w:r>
      <w:r>
        <w:rPr>
          <w:color w:val="211F1F"/>
          <w:spacing w:val="-10"/>
        </w:rPr>
        <w:t xml:space="preserve"> </w:t>
      </w:r>
      <w:r>
        <w:rPr>
          <w:color w:val="211F1F"/>
        </w:rPr>
        <w:t>Rencana</w:t>
      </w:r>
      <w:r>
        <w:rPr>
          <w:color w:val="211F1F"/>
          <w:spacing w:val="-10"/>
        </w:rPr>
        <w:t xml:space="preserve"> </w:t>
      </w:r>
      <w:r>
        <w:rPr>
          <w:color w:val="211F1F"/>
        </w:rPr>
        <w:t>Induk</w:t>
      </w:r>
      <w:r>
        <w:rPr>
          <w:color w:val="211F1F"/>
          <w:spacing w:val="-10"/>
        </w:rPr>
        <w:t xml:space="preserve"> </w:t>
      </w:r>
      <w:r>
        <w:rPr>
          <w:color w:val="211F1F"/>
        </w:rPr>
        <w:t>Pengem- bangan</w:t>
      </w:r>
      <w:r>
        <w:rPr>
          <w:color w:val="211F1F"/>
          <w:spacing w:val="-2"/>
        </w:rPr>
        <w:t xml:space="preserve"> </w:t>
      </w:r>
      <w:r>
        <w:rPr>
          <w:color w:val="211F1F"/>
        </w:rPr>
        <w:t>Pelayanan</w:t>
      </w:r>
      <w:r>
        <w:rPr>
          <w:color w:val="211F1F"/>
          <w:spacing w:val="-2"/>
        </w:rPr>
        <w:t xml:space="preserve"> </w:t>
      </w:r>
      <w:r>
        <w:rPr>
          <w:color w:val="211F1F"/>
        </w:rPr>
        <w:t>(RIPP)</w:t>
      </w:r>
      <w:r>
        <w:rPr>
          <w:color w:val="211F1F"/>
          <w:spacing w:val="-2"/>
        </w:rPr>
        <w:t xml:space="preserve"> </w:t>
      </w:r>
      <w:r>
        <w:rPr>
          <w:color w:val="211F1F"/>
        </w:rPr>
        <w:t>HKBP Dua</w:t>
      </w:r>
      <w:r>
        <w:rPr>
          <w:color w:val="211F1F"/>
          <w:spacing w:val="-7"/>
        </w:rPr>
        <w:t xml:space="preserve"> </w:t>
      </w:r>
      <w:r>
        <w:rPr>
          <w:color w:val="211F1F"/>
        </w:rPr>
        <w:t>puluh</w:t>
      </w:r>
      <w:r>
        <w:rPr>
          <w:color w:val="211F1F"/>
          <w:spacing w:val="-13"/>
        </w:rPr>
        <w:t xml:space="preserve"> </w:t>
      </w:r>
      <w:r>
        <w:rPr>
          <w:color w:val="211F1F"/>
        </w:rPr>
        <w:t>Tahunan</w:t>
      </w:r>
      <w:r>
        <w:rPr>
          <w:color w:val="211F1F"/>
          <w:spacing w:val="-8"/>
        </w:rPr>
        <w:t xml:space="preserve"> </w:t>
      </w:r>
      <w:r>
        <w:rPr>
          <w:color w:val="211F1F"/>
        </w:rPr>
        <w:t>dan</w:t>
      </w:r>
      <w:r>
        <w:rPr>
          <w:color w:val="211F1F"/>
          <w:spacing w:val="-8"/>
        </w:rPr>
        <w:t xml:space="preserve"> </w:t>
      </w:r>
      <w:r>
        <w:rPr>
          <w:color w:val="211F1F"/>
        </w:rPr>
        <w:t xml:space="preserve">Rencana Stratejik (Renstra) HKBP Empat </w:t>
      </w:r>
      <w:r>
        <w:rPr>
          <w:color w:val="211F1F"/>
          <w:spacing w:val="-2"/>
        </w:rPr>
        <w:t>Tahunan.</w:t>
      </w:r>
    </w:p>
    <w:p w14:paraId="79B38A6C" w14:textId="77777777" w:rsidR="0038493F" w:rsidRDefault="00000000">
      <w:pPr>
        <w:pStyle w:val="ListParagraph"/>
        <w:numPr>
          <w:ilvl w:val="1"/>
          <w:numId w:val="220"/>
        </w:numPr>
        <w:tabs>
          <w:tab w:val="left" w:pos="742"/>
          <w:tab w:val="left" w:pos="744"/>
        </w:tabs>
        <w:spacing w:line="237" w:lineRule="auto"/>
        <w:ind w:right="157" w:hanging="423"/>
        <w:jc w:val="both"/>
        <w:rPr>
          <w:sz w:val="21"/>
        </w:rPr>
      </w:pPr>
      <w:r>
        <w:rPr>
          <w:color w:val="211F1F"/>
          <w:sz w:val="21"/>
        </w:rPr>
        <w:t>Menetapkan Program Kerja dan Anggaran</w:t>
      </w:r>
      <w:r>
        <w:rPr>
          <w:color w:val="211F1F"/>
          <w:spacing w:val="-5"/>
          <w:sz w:val="21"/>
        </w:rPr>
        <w:t xml:space="preserve"> </w:t>
      </w:r>
      <w:r>
        <w:rPr>
          <w:color w:val="211F1F"/>
          <w:sz w:val="21"/>
        </w:rPr>
        <w:t>Tahunan HKBP.</w:t>
      </w:r>
    </w:p>
    <w:p w14:paraId="77D24C43" w14:textId="77777777" w:rsidR="0038493F" w:rsidRDefault="00000000">
      <w:pPr>
        <w:pStyle w:val="ListParagraph"/>
        <w:numPr>
          <w:ilvl w:val="1"/>
          <w:numId w:val="220"/>
        </w:numPr>
        <w:tabs>
          <w:tab w:val="left" w:pos="742"/>
          <w:tab w:val="left" w:pos="744"/>
        </w:tabs>
        <w:ind w:right="145" w:hanging="423"/>
        <w:jc w:val="both"/>
        <w:rPr>
          <w:sz w:val="21"/>
        </w:rPr>
      </w:pPr>
      <w:r>
        <w:rPr>
          <w:color w:val="211F1F"/>
          <w:spacing w:val="11"/>
          <w:sz w:val="21"/>
        </w:rPr>
        <w:t xml:space="preserve">Melakukan </w:t>
      </w:r>
      <w:r>
        <w:rPr>
          <w:color w:val="211F1F"/>
          <w:spacing w:val="12"/>
          <w:sz w:val="21"/>
        </w:rPr>
        <w:t xml:space="preserve">evaluasi </w:t>
      </w:r>
      <w:r>
        <w:rPr>
          <w:color w:val="211F1F"/>
          <w:spacing w:val="13"/>
          <w:sz w:val="21"/>
        </w:rPr>
        <w:t xml:space="preserve">tentang </w:t>
      </w:r>
      <w:r>
        <w:rPr>
          <w:color w:val="211F1F"/>
          <w:sz w:val="21"/>
        </w:rPr>
        <w:t>pelaksanaan keputusan Sinode Agung</w:t>
      </w:r>
      <w:r>
        <w:rPr>
          <w:color w:val="211F1F"/>
          <w:spacing w:val="-14"/>
          <w:sz w:val="21"/>
        </w:rPr>
        <w:t xml:space="preserve"> </w:t>
      </w:r>
      <w:r>
        <w:rPr>
          <w:color w:val="211F1F"/>
          <w:sz w:val="21"/>
        </w:rPr>
        <w:t>dan</w:t>
      </w:r>
      <w:r>
        <w:rPr>
          <w:color w:val="211F1F"/>
          <w:spacing w:val="-13"/>
          <w:sz w:val="21"/>
        </w:rPr>
        <w:t xml:space="preserve"> </w:t>
      </w:r>
      <w:r>
        <w:rPr>
          <w:color w:val="211F1F"/>
          <w:sz w:val="21"/>
        </w:rPr>
        <w:t>Rapat</w:t>
      </w:r>
      <w:r>
        <w:rPr>
          <w:color w:val="211F1F"/>
          <w:spacing w:val="-13"/>
          <w:sz w:val="21"/>
        </w:rPr>
        <w:t xml:space="preserve"> </w:t>
      </w:r>
      <w:r>
        <w:rPr>
          <w:color w:val="211F1F"/>
          <w:sz w:val="21"/>
        </w:rPr>
        <w:t>Majelis</w:t>
      </w:r>
      <w:r>
        <w:rPr>
          <w:color w:val="211F1F"/>
          <w:spacing w:val="-13"/>
          <w:sz w:val="21"/>
        </w:rPr>
        <w:t xml:space="preserve"> </w:t>
      </w:r>
      <w:r>
        <w:rPr>
          <w:color w:val="211F1F"/>
          <w:sz w:val="21"/>
        </w:rPr>
        <w:t xml:space="preserve">Pekerja </w:t>
      </w:r>
      <w:r>
        <w:rPr>
          <w:color w:val="211F1F"/>
          <w:spacing w:val="-2"/>
          <w:sz w:val="21"/>
        </w:rPr>
        <w:t>Sinode.</w:t>
      </w:r>
    </w:p>
    <w:p w14:paraId="59C4B06E" w14:textId="77777777" w:rsidR="0038493F" w:rsidRDefault="00000000">
      <w:pPr>
        <w:pStyle w:val="ListParagraph"/>
        <w:numPr>
          <w:ilvl w:val="1"/>
          <w:numId w:val="220"/>
        </w:numPr>
        <w:tabs>
          <w:tab w:val="left" w:pos="742"/>
          <w:tab w:val="left" w:pos="744"/>
        </w:tabs>
        <w:spacing w:line="237" w:lineRule="auto"/>
        <w:ind w:right="158" w:hanging="423"/>
        <w:jc w:val="both"/>
        <w:rPr>
          <w:sz w:val="21"/>
        </w:rPr>
      </w:pPr>
      <w:r>
        <w:rPr>
          <w:color w:val="211F1F"/>
          <w:sz w:val="21"/>
        </w:rPr>
        <w:t>Memilih dan menetapkan Ketua dan</w:t>
      </w:r>
      <w:r>
        <w:rPr>
          <w:color w:val="211F1F"/>
          <w:spacing w:val="-29"/>
          <w:sz w:val="21"/>
        </w:rPr>
        <w:t xml:space="preserve"> </w:t>
      </w:r>
      <w:r>
        <w:rPr>
          <w:color w:val="211F1F"/>
          <w:sz w:val="21"/>
        </w:rPr>
        <w:t>Anggota</w:t>
      </w:r>
      <w:r>
        <w:rPr>
          <w:color w:val="211F1F"/>
          <w:spacing w:val="-15"/>
          <w:sz w:val="21"/>
        </w:rPr>
        <w:t xml:space="preserve"> </w:t>
      </w:r>
      <w:r>
        <w:rPr>
          <w:color w:val="211F1F"/>
          <w:sz w:val="21"/>
        </w:rPr>
        <w:t>Badan</w:t>
      </w:r>
      <w:r>
        <w:rPr>
          <w:color w:val="211F1F"/>
          <w:spacing w:val="-29"/>
          <w:sz w:val="21"/>
        </w:rPr>
        <w:t xml:space="preserve"> </w:t>
      </w:r>
      <w:r>
        <w:rPr>
          <w:color w:val="211F1F"/>
          <w:sz w:val="21"/>
        </w:rPr>
        <w:t>Audit</w:t>
      </w:r>
      <w:r>
        <w:rPr>
          <w:color w:val="211F1F"/>
          <w:spacing w:val="-14"/>
          <w:sz w:val="21"/>
        </w:rPr>
        <w:t xml:space="preserve"> </w:t>
      </w:r>
      <w:r>
        <w:rPr>
          <w:color w:val="211F1F"/>
          <w:sz w:val="21"/>
        </w:rPr>
        <w:t>HKBP.</w:t>
      </w:r>
    </w:p>
    <w:p w14:paraId="69B1632B" w14:textId="77777777" w:rsidR="0038493F" w:rsidRDefault="00000000">
      <w:pPr>
        <w:pStyle w:val="ListParagraph"/>
        <w:numPr>
          <w:ilvl w:val="1"/>
          <w:numId w:val="220"/>
        </w:numPr>
        <w:tabs>
          <w:tab w:val="left" w:pos="742"/>
          <w:tab w:val="left" w:pos="744"/>
        </w:tabs>
        <w:spacing w:before="229"/>
        <w:ind w:right="158" w:hanging="423"/>
        <w:jc w:val="both"/>
        <w:rPr>
          <w:sz w:val="21"/>
        </w:rPr>
      </w:pPr>
      <w:r>
        <w:rPr>
          <w:color w:val="211F1F"/>
          <w:sz w:val="21"/>
        </w:rPr>
        <w:t>Memilih dan menetapkan Ketua dan Anggota Komisi Tata Dasar dan Tata Laksana HKBP.</w:t>
      </w:r>
    </w:p>
    <w:p w14:paraId="55366873" w14:textId="77777777" w:rsidR="0038493F" w:rsidRDefault="00000000">
      <w:pPr>
        <w:pStyle w:val="ListParagraph"/>
        <w:numPr>
          <w:ilvl w:val="1"/>
          <w:numId w:val="220"/>
        </w:numPr>
        <w:tabs>
          <w:tab w:val="left" w:pos="742"/>
          <w:tab w:val="left" w:pos="744"/>
        </w:tabs>
        <w:spacing w:line="237" w:lineRule="auto"/>
        <w:ind w:right="158" w:hanging="423"/>
        <w:jc w:val="both"/>
        <w:rPr>
          <w:sz w:val="21"/>
        </w:rPr>
      </w:pPr>
      <w:r>
        <w:rPr>
          <w:color w:val="211F1F"/>
          <w:sz w:val="21"/>
        </w:rPr>
        <w:t xml:space="preserve">Memilih dan menetapkan Ketua </w:t>
      </w:r>
      <w:r>
        <w:rPr>
          <w:color w:val="211F1F"/>
          <w:spacing w:val="-6"/>
          <w:sz w:val="21"/>
        </w:rPr>
        <w:t>dan</w:t>
      </w:r>
      <w:r>
        <w:rPr>
          <w:color w:val="211F1F"/>
          <w:spacing w:val="-8"/>
          <w:sz w:val="21"/>
        </w:rPr>
        <w:t xml:space="preserve"> </w:t>
      </w:r>
      <w:r>
        <w:rPr>
          <w:color w:val="211F1F"/>
          <w:spacing w:val="-6"/>
          <w:sz w:val="21"/>
        </w:rPr>
        <w:t>Anggota</w:t>
      </w:r>
      <w:r>
        <w:rPr>
          <w:color w:val="211F1F"/>
          <w:spacing w:val="-7"/>
          <w:sz w:val="21"/>
        </w:rPr>
        <w:t xml:space="preserve"> </w:t>
      </w:r>
      <w:r>
        <w:rPr>
          <w:color w:val="211F1F"/>
          <w:spacing w:val="-6"/>
          <w:sz w:val="21"/>
        </w:rPr>
        <w:t>Komisi</w:t>
      </w:r>
      <w:r>
        <w:rPr>
          <w:color w:val="211F1F"/>
          <w:spacing w:val="-7"/>
          <w:sz w:val="21"/>
        </w:rPr>
        <w:t xml:space="preserve"> </w:t>
      </w:r>
      <w:r>
        <w:rPr>
          <w:color w:val="211F1F"/>
          <w:spacing w:val="-6"/>
          <w:sz w:val="21"/>
        </w:rPr>
        <w:t>Sumber</w:t>
      </w:r>
      <w:r>
        <w:rPr>
          <w:color w:val="211F1F"/>
          <w:spacing w:val="-7"/>
          <w:sz w:val="21"/>
        </w:rPr>
        <w:t xml:space="preserve"> </w:t>
      </w:r>
      <w:r>
        <w:rPr>
          <w:color w:val="211F1F"/>
          <w:spacing w:val="-6"/>
          <w:sz w:val="21"/>
        </w:rPr>
        <w:t xml:space="preserve">Daya </w:t>
      </w:r>
      <w:r>
        <w:rPr>
          <w:color w:val="211F1F"/>
          <w:spacing w:val="-2"/>
          <w:sz w:val="21"/>
        </w:rPr>
        <w:t>Pelayan.</w:t>
      </w:r>
    </w:p>
    <w:p w14:paraId="2351D8F9" w14:textId="77777777" w:rsidR="0038493F" w:rsidRDefault="00000000">
      <w:pPr>
        <w:pStyle w:val="ListParagraph"/>
        <w:numPr>
          <w:ilvl w:val="1"/>
          <w:numId w:val="220"/>
        </w:numPr>
        <w:tabs>
          <w:tab w:val="left" w:pos="742"/>
          <w:tab w:val="left" w:pos="744"/>
        </w:tabs>
        <w:ind w:right="158" w:hanging="423"/>
        <w:jc w:val="both"/>
        <w:rPr>
          <w:sz w:val="21"/>
        </w:rPr>
      </w:pPr>
      <w:r>
        <w:rPr>
          <w:color w:val="211F1F"/>
          <w:sz w:val="21"/>
        </w:rPr>
        <w:t xml:space="preserve">Memilih dan menetapkan Ketua </w:t>
      </w:r>
      <w:r>
        <w:rPr>
          <w:color w:val="211F1F"/>
          <w:spacing w:val="-6"/>
          <w:sz w:val="21"/>
        </w:rPr>
        <w:t>dan</w:t>
      </w:r>
      <w:r>
        <w:rPr>
          <w:color w:val="211F1F"/>
          <w:spacing w:val="-8"/>
          <w:sz w:val="21"/>
        </w:rPr>
        <w:t xml:space="preserve"> </w:t>
      </w:r>
      <w:r>
        <w:rPr>
          <w:color w:val="211F1F"/>
          <w:spacing w:val="-6"/>
          <w:sz w:val="21"/>
        </w:rPr>
        <w:t>Anggota</w:t>
      </w:r>
      <w:r>
        <w:rPr>
          <w:color w:val="211F1F"/>
          <w:spacing w:val="-7"/>
          <w:sz w:val="21"/>
        </w:rPr>
        <w:t xml:space="preserve"> </w:t>
      </w:r>
      <w:r>
        <w:rPr>
          <w:color w:val="211F1F"/>
          <w:spacing w:val="-6"/>
          <w:sz w:val="21"/>
        </w:rPr>
        <w:t>Badan</w:t>
      </w:r>
      <w:r>
        <w:rPr>
          <w:color w:val="211F1F"/>
          <w:spacing w:val="-7"/>
          <w:sz w:val="21"/>
        </w:rPr>
        <w:t xml:space="preserve"> </w:t>
      </w:r>
      <w:r>
        <w:rPr>
          <w:color w:val="211F1F"/>
          <w:spacing w:val="-6"/>
          <w:sz w:val="21"/>
        </w:rPr>
        <w:t xml:space="preserve">Penyelenggara </w:t>
      </w:r>
      <w:r>
        <w:rPr>
          <w:color w:val="211F1F"/>
          <w:sz w:val="21"/>
        </w:rPr>
        <w:t>Pendidikan</w:t>
      </w:r>
      <w:r>
        <w:rPr>
          <w:color w:val="211F1F"/>
          <w:spacing w:val="-20"/>
          <w:sz w:val="21"/>
        </w:rPr>
        <w:t xml:space="preserve"> </w:t>
      </w:r>
      <w:r>
        <w:rPr>
          <w:color w:val="211F1F"/>
          <w:sz w:val="21"/>
        </w:rPr>
        <w:t>HKBP.</w:t>
      </w:r>
    </w:p>
    <w:p w14:paraId="15FD9017" w14:textId="77777777" w:rsidR="0038493F" w:rsidRDefault="00000000">
      <w:pPr>
        <w:pStyle w:val="ListParagraph"/>
        <w:numPr>
          <w:ilvl w:val="1"/>
          <w:numId w:val="220"/>
        </w:numPr>
        <w:tabs>
          <w:tab w:val="left" w:pos="742"/>
          <w:tab w:val="left" w:pos="744"/>
        </w:tabs>
        <w:spacing w:line="237" w:lineRule="auto"/>
        <w:ind w:right="158" w:hanging="423"/>
        <w:jc w:val="both"/>
        <w:rPr>
          <w:sz w:val="21"/>
        </w:rPr>
      </w:pPr>
      <w:r>
        <w:rPr>
          <w:color w:val="211F1F"/>
          <w:sz w:val="21"/>
        </w:rPr>
        <w:t>Memilih</w:t>
      </w:r>
      <w:r>
        <w:rPr>
          <w:color w:val="211F1F"/>
          <w:spacing w:val="-9"/>
          <w:sz w:val="21"/>
        </w:rPr>
        <w:t xml:space="preserve"> </w:t>
      </w:r>
      <w:r>
        <w:rPr>
          <w:color w:val="211F1F"/>
          <w:sz w:val="21"/>
        </w:rPr>
        <w:t>dan</w:t>
      </w:r>
      <w:r>
        <w:rPr>
          <w:color w:val="211F1F"/>
          <w:spacing w:val="-9"/>
          <w:sz w:val="21"/>
        </w:rPr>
        <w:t xml:space="preserve"> </w:t>
      </w:r>
      <w:r>
        <w:rPr>
          <w:color w:val="211F1F"/>
          <w:sz w:val="21"/>
        </w:rPr>
        <w:t>menetapkan</w:t>
      </w:r>
      <w:r>
        <w:rPr>
          <w:color w:val="211F1F"/>
          <w:spacing w:val="-9"/>
          <w:sz w:val="21"/>
        </w:rPr>
        <w:t xml:space="preserve"> </w:t>
      </w:r>
      <w:r>
        <w:rPr>
          <w:color w:val="211F1F"/>
          <w:sz w:val="21"/>
        </w:rPr>
        <w:t xml:space="preserve">Kepala </w:t>
      </w:r>
      <w:r>
        <w:rPr>
          <w:color w:val="211F1F"/>
          <w:spacing w:val="-4"/>
          <w:sz w:val="21"/>
        </w:rPr>
        <w:t>dan</w:t>
      </w:r>
      <w:r>
        <w:rPr>
          <w:color w:val="211F1F"/>
          <w:spacing w:val="-10"/>
          <w:sz w:val="21"/>
        </w:rPr>
        <w:t xml:space="preserve"> </w:t>
      </w:r>
      <w:r>
        <w:rPr>
          <w:color w:val="211F1F"/>
          <w:spacing w:val="-4"/>
          <w:sz w:val="21"/>
        </w:rPr>
        <w:t>Anggota</w:t>
      </w:r>
      <w:r>
        <w:rPr>
          <w:color w:val="211F1F"/>
          <w:spacing w:val="-9"/>
          <w:sz w:val="21"/>
        </w:rPr>
        <w:t xml:space="preserve"> </w:t>
      </w:r>
      <w:r>
        <w:rPr>
          <w:color w:val="211F1F"/>
          <w:spacing w:val="-4"/>
          <w:sz w:val="21"/>
        </w:rPr>
        <w:t>Badan</w:t>
      </w:r>
      <w:r>
        <w:rPr>
          <w:color w:val="211F1F"/>
          <w:spacing w:val="-9"/>
          <w:sz w:val="21"/>
        </w:rPr>
        <w:t xml:space="preserve"> </w:t>
      </w:r>
      <w:r>
        <w:rPr>
          <w:color w:val="211F1F"/>
          <w:spacing w:val="-4"/>
          <w:sz w:val="21"/>
        </w:rPr>
        <w:t>Penelitian</w:t>
      </w:r>
      <w:r>
        <w:rPr>
          <w:color w:val="211F1F"/>
          <w:spacing w:val="-9"/>
          <w:sz w:val="21"/>
        </w:rPr>
        <w:t xml:space="preserve"> </w:t>
      </w:r>
      <w:r>
        <w:rPr>
          <w:color w:val="211F1F"/>
          <w:spacing w:val="-4"/>
          <w:sz w:val="21"/>
        </w:rPr>
        <w:t xml:space="preserve">dan </w:t>
      </w:r>
      <w:r>
        <w:rPr>
          <w:color w:val="211F1F"/>
          <w:sz w:val="21"/>
        </w:rPr>
        <w:t>Pengembangan</w:t>
      </w:r>
      <w:r>
        <w:rPr>
          <w:color w:val="211F1F"/>
          <w:spacing w:val="-16"/>
          <w:sz w:val="21"/>
        </w:rPr>
        <w:t xml:space="preserve"> </w:t>
      </w:r>
      <w:r>
        <w:rPr>
          <w:color w:val="211F1F"/>
          <w:sz w:val="21"/>
        </w:rPr>
        <w:t>HKBP.</w:t>
      </w:r>
    </w:p>
    <w:p w14:paraId="3B8D8EB5" w14:textId="77777777" w:rsidR="0038493F" w:rsidRDefault="00000000">
      <w:pPr>
        <w:pStyle w:val="ListParagraph"/>
        <w:numPr>
          <w:ilvl w:val="1"/>
          <w:numId w:val="220"/>
        </w:numPr>
        <w:tabs>
          <w:tab w:val="left" w:pos="744"/>
        </w:tabs>
        <w:ind w:right="158" w:hanging="423"/>
        <w:jc w:val="both"/>
        <w:rPr>
          <w:sz w:val="21"/>
        </w:rPr>
      </w:pPr>
      <w:r>
        <w:rPr>
          <w:color w:val="211F1F"/>
          <w:sz w:val="21"/>
        </w:rPr>
        <w:t xml:space="preserve">Memilih dan menetapkan Ketua </w:t>
      </w:r>
      <w:r>
        <w:rPr>
          <w:color w:val="211F1F"/>
          <w:spacing w:val="-2"/>
          <w:sz w:val="21"/>
        </w:rPr>
        <w:t>dan</w:t>
      </w:r>
      <w:r>
        <w:rPr>
          <w:color w:val="211F1F"/>
          <w:spacing w:val="-29"/>
          <w:sz w:val="21"/>
        </w:rPr>
        <w:t xml:space="preserve"> </w:t>
      </w:r>
      <w:r>
        <w:rPr>
          <w:color w:val="211F1F"/>
          <w:spacing w:val="-2"/>
          <w:sz w:val="21"/>
        </w:rPr>
        <w:t>Anggota</w:t>
      </w:r>
      <w:r>
        <w:rPr>
          <w:color w:val="211F1F"/>
          <w:spacing w:val="-15"/>
          <w:sz w:val="21"/>
        </w:rPr>
        <w:t xml:space="preserve"> </w:t>
      </w:r>
      <w:r>
        <w:rPr>
          <w:color w:val="211F1F"/>
          <w:spacing w:val="-2"/>
          <w:sz w:val="21"/>
        </w:rPr>
        <w:t>Badan</w:t>
      </w:r>
      <w:r>
        <w:rPr>
          <w:color w:val="211F1F"/>
          <w:spacing w:val="-15"/>
          <w:sz w:val="21"/>
        </w:rPr>
        <w:t xml:space="preserve"> </w:t>
      </w:r>
      <w:r>
        <w:rPr>
          <w:color w:val="211F1F"/>
          <w:spacing w:val="-2"/>
          <w:sz w:val="21"/>
        </w:rPr>
        <w:t>Usaha</w:t>
      </w:r>
      <w:r>
        <w:rPr>
          <w:color w:val="211F1F"/>
          <w:spacing w:val="-15"/>
          <w:sz w:val="21"/>
        </w:rPr>
        <w:t xml:space="preserve"> </w:t>
      </w:r>
      <w:r>
        <w:rPr>
          <w:color w:val="211F1F"/>
          <w:spacing w:val="-2"/>
          <w:sz w:val="21"/>
        </w:rPr>
        <w:t>HKBP.</w:t>
      </w:r>
    </w:p>
    <w:p w14:paraId="40A8931D" w14:textId="77777777" w:rsidR="0038493F" w:rsidRDefault="00000000">
      <w:pPr>
        <w:pStyle w:val="ListParagraph"/>
        <w:numPr>
          <w:ilvl w:val="1"/>
          <w:numId w:val="220"/>
        </w:numPr>
        <w:tabs>
          <w:tab w:val="left" w:pos="742"/>
          <w:tab w:val="left" w:pos="744"/>
        </w:tabs>
        <w:spacing w:before="234"/>
        <w:ind w:right="154" w:hanging="423"/>
        <w:jc w:val="both"/>
        <w:rPr>
          <w:sz w:val="21"/>
        </w:rPr>
      </w:pPr>
      <w:r>
        <w:rPr>
          <w:color w:val="211F1F"/>
          <w:sz w:val="21"/>
        </w:rPr>
        <w:t>Memilih dan menetapkan Ketua dan Anggota Badan Pemulihan Aset</w:t>
      </w:r>
      <w:r>
        <w:rPr>
          <w:color w:val="211F1F"/>
          <w:spacing w:val="-18"/>
          <w:sz w:val="21"/>
        </w:rPr>
        <w:t xml:space="preserve"> </w:t>
      </w:r>
      <w:r>
        <w:rPr>
          <w:color w:val="211F1F"/>
          <w:sz w:val="21"/>
        </w:rPr>
        <w:t>HKBP.</w:t>
      </w:r>
    </w:p>
    <w:p w14:paraId="1E20A5D1" w14:textId="77777777" w:rsidR="0038493F" w:rsidRDefault="00000000">
      <w:pPr>
        <w:pStyle w:val="ListParagraph"/>
        <w:numPr>
          <w:ilvl w:val="1"/>
          <w:numId w:val="220"/>
        </w:numPr>
        <w:tabs>
          <w:tab w:val="left" w:pos="744"/>
        </w:tabs>
        <w:spacing w:line="237" w:lineRule="auto"/>
        <w:ind w:right="145" w:hanging="423"/>
        <w:jc w:val="both"/>
        <w:rPr>
          <w:sz w:val="21"/>
        </w:rPr>
      </w:pPr>
      <w:r>
        <w:rPr>
          <w:color w:val="211F1F"/>
          <w:sz w:val="21"/>
        </w:rPr>
        <w:t xml:space="preserve">Memilih dan menetapkan Ko- misioner dan Anggota </w:t>
      </w:r>
      <w:r>
        <w:rPr>
          <w:color w:val="211F1F"/>
          <w:spacing w:val="10"/>
          <w:sz w:val="21"/>
        </w:rPr>
        <w:t xml:space="preserve">Dewan </w:t>
      </w:r>
      <w:r>
        <w:rPr>
          <w:color w:val="211F1F"/>
          <w:spacing w:val="12"/>
          <w:sz w:val="21"/>
        </w:rPr>
        <w:t xml:space="preserve">Pengawas </w:t>
      </w:r>
      <w:r>
        <w:rPr>
          <w:color w:val="211F1F"/>
          <w:spacing w:val="11"/>
          <w:sz w:val="21"/>
        </w:rPr>
        <w:t xml:space="preserve">Badan </w:t>
      </w:r>
      <w:r>
        <w:rPr>
          <w:color w:val="211F1F"/>
          <w:spacing w:val="12"/>
          <w:sz w:val="21"/>
        </w:rPr>
        <w:t xml:space="preserve">Pengelola </w:t>
      </w:r>
      <w:r>
        <w:rPr>
          <w:color w:val="211F1F"/>
          <w:spacing w:val="-6"/>
          <w:sz w:val="21"/>
        </w:rPr>
        <w:t>Sentralisasi</w:t>
      </w:r>
      <w:r>
        <w:rPr>
          <w:color w:val="211F1F"/>
          <w:spacing w:val="-3"/>
          <w:sz w:val="21"/>
        </w:rPr>
        <w:t xml:space="preserve"> </w:t>
      </w:r>
      <w:r>
        <w:rPr>
          <w:color w:val="211F1F"/>
          <w:spacing w:val="-6"/>
          <w:sz w:val="21"/>
        </w:rPr>
        <w:t>Keuangan</w:t>
      </w:r>
      <w:r>
        <w:rPr>
          <w:color w:val="211F1F"/>
          <w:spacing w:val="-1"/>
          <w:sz w:val="21"/>
        </w:rPr>
        <w:t xml:space="preserve"> </w:t>
      </w:r>
      <w:r>
        <w:rPr>
          <w:color w:val="211F1F"/>
          <w:spacing w:val="-6"/>
          <w:sz w:val="21"/>
        </w:rPr>
        <w:t>(BPSK)</w:t>
      </w:r>
      <w:r>
        <w:rPr>
          <w:color w:val="211F1F"/>
          <w:spacing w:val="-8"/>
          <w:sz w:val="21"/>
        </w:rPr>
        <w:t xml:space="preserve"> </w:t>
      </w:r>
      <w:r>
        <w:rPr>
          <w:color w:val="211F1F"/>
          <w:spacing w:val="-6"/>
          <w:sz w:val="21"/>
        </w:rPr>
        <w:t xml:space="preserve">dari </w:t>
      </w:r>
      <w:r>
        <w:rPr>
          <w:color w:val="211F1F"/>
          <w:sz w:val="21"/>
        </w:rPr>
        <w:t>usulan yang disampaikan oleh Pimpinan</w:t>
      </w:r>
      <w:r>
        <w:rPr>
          <w:color w:val="211F1F"/>
          <w:spacing w:val="-31"/>
          <w:sz w:val="21"/>
        </w:rPr>
        <w:t xml:space="preserve"> </w:t>
      </w:r>
      <w:r>
        <w:rPr>
          <w:color w:val="211F1F"/>
          <w:sz w:val="21"/>
        </w:rPr>
        <w:t>HKBP.</w:t>
      </w:r>
    </w:p>
    <w:p w14:paraId="6585F414" w14:textId="77777777" w:rsidR="0038493F" w:rsidRDefault="00000000">
      <w:pPr>
        <w:pStyle w:val="ListParagraph"/>
        <w:numPr>
          <w:ilvl w:val="1"/>
          <w:numId w:val="220"/>
        </w:numPr>
        <w:tabs>
          <w:tab w:val="left" w:pos="744"/>
        </w:tabs>
        <w:spacing w:before="1"/>
        <w:ind w:right="145" w:hanging="423"/>
        <w:jc w:val="both"/>
        <w:rPr>
          <w:sz w:val="21"/>
        </w:rPr>
      </w:pPr>
      <w:r>
        <w:rPr>
          <w:color w:val="211F1F"/>
          <w:sz w:val="21"/>
        </w:rPr>
        <w:t xml:space="preserve">Memilih dan menetapkan Sek- </w:t>
      </w:r>
      <w:r>
        <w:rPr>
          <w:color w:val="211F1F"/>
          <w:spacing w:val="12"/>
          <w:sz w:val="21"/>
        </w:rPr>
        <w:t xml:space="preserve">retaris Jenderal </w:t>
      </w:r>
      <w:r>
        <w:rPr>
          <w:color w:val="211F1F"/>
          <w:spacing w:val="9"/>
          <w:sz w:val="21"/>
        </w:rPr>
        <w:t xml:space="preserve">dan </w:t>
      </w:r>
      <w:r>
        <w:rPr>
          <w:color w:val="211F1F"/>
          <w:spacing w:val="11"/>
          <w:sz w:val="21"/>
        </w:rPr>
        <w:t xml:space="preserve">Kepala </w:t>
      </w:r>
      <w:r>
        <w:rPr>
          <w:color w:val="211F1F"/>
          <w:sz w:val="21"/>
        </w:rPr>
        <w:t>Departemen</w:t>
      </w:r>
      <w:r>
        <w:rPr>
          <w:color w:val="211F1F"/>
          <w:spacing w:val="65"/>
          <w:sz w:val="21"/>
        </w:rPr>
        <w:t xml:space="preserve"> </w:t>
      </w:r>
      <w:r>
        <w:rPr>
          <w:color w:val="211F1F"/>
          <w:sz w:val="21"/>
        </w:rPr>
        <w:t>apabila</w:t>
      </w:r>
      <w:r>
        <w:rPr>
          <w:color w:val="211F1F"/>
          <w:spacing w:val="65"/>
          <w:sz w:val="21"/>
        </w:rPr>
        <w:t xml:space="preserve"> </w:t>
      </w:r>
      <w:r>
        <w:rPr>
          <w:color w:val="211F1F"/>
          <w:spacing w:val="-2"/>
          <w:sz w:val="21"/>
        </w:rPr>
        <w:t>meninggal</w:t>
      </w:r>
    </w:p>
    <w:p w14:paraId="5EF18319"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723F3C22" w14:textId="77777777" w:rsidR="0038493F" w:rsidRDefault="00000000">
      <w:pPr>
        <w:pStyle w:val="BodyText"/>
        <w:spacing w:before="62"/>
        <w:ind w:left="744" w:right="38"/>
      </w:pPr>
      <w:r>
        <w:rPr>
          <w:color w:val="211F1F"/>
          <w:spacing w:val="12"/>
        </w:rPr>
        <w:lastRenderedPageBreak/>
        <w:t xml:space="preserve">inganan panimpanan </w:t>
      </w:r>
      <w:r>
        <w:rPr>
          <w:color w:val="211F1F"/>
          <w:spacing w:val="11"/>
        </w:rPr>
        <w:t xml:space="preserve">hepeng </w:t>
      </w:r>
      <w:r>
        <w:rPr>
          <w:color w:val="211F1F"/>
        </w:rPr>
        <w:t>dohot surat berharga ni HKBP.</w:t>
      </w:r>
    </w:p>
    <w:p w14:paraId="7EF2CD53" w14:textId="77777777" w:rsidR="0038493F" w:rsidRDefault="00000000">
      <w:pPr>
        <w:pStyle w:val="ListParagraph"/>
        <w:numPr>
          <w:ilvl w:val="0"/>
          <w:numId w:val="218"/>
        </w:numPr>
        <w:tabs>
          <w:tab w:val="left" w:pos="744"/>
        </w:tabs>
        <w:spacing w:line="237" w:lineRule="auto"/>
        <w:ind w:right="38"/>
        <w:jc w:val="both"/>
        <w:rPr>
          <w:sz w:val="21"/>
        </w:rPr>
      </w:pPr>
      <w:r>
        <w:rPr>
          <w:color w:val="211F1F"/>
          <w:sz w:val="21"/>
        </w:rPr>
        <w:t xml:space="preserve">Mangalehon turgas dohot pano- </w:t>
      </w:r>
      <w:r>
        <w:rPr>
          <w:color w:val="211F1F"/>
          <w:spacing w:val="11"/>
          <w:sz w:val="21"/>
        </w:rPr>
        <w:t xml:space="preserve">lopion </w:t>
      </w:r>
      <w:r>
        <w:rPr>
          <w:color w:val="211F1F"/>
          <w:sz w:val="21"/>
        </w:rPr>
        <w:t xml:space="preserve">tu </w:t>
      </w:r>
      <w:r>
        <w:rPr>
          <w:color w:val="211F1F"/>
          <w:spacing w:val="12"/>
          <w:sz w:val="21"/>
        </w:rPr>
        <w:t xml:space="preserve">rencana perikatan </w:t>
      </w:r>
      <w:r>
        <w:rPr>
          <w:color w:val="211F1F"/>
          <w:spacing w:val="-2"/>
          <w:sz w:val="21"/>
        </w:rPr>
        <w:t>perjanjian</w:t>
      </w:r>
      <w:r>
        <w:rPr>
          <w:color w:val="211F1F"/>
          <w:spacing w:val="-12"/>
          <w:sz w:val="21"/>
        </w:rPr>
        <w:t xml:space="preserve"> </w:t>
      </w:r>
      <w:r>
        <w:rPr>
          <w:color w:val="211F1F"/>
          <w:spacing w:val="-2"/>
          <w:sz w:val="21"/>
        </w:rPr>
        <w:t>kerjasama</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dohot </w:t>
      </w:r>
      <w:r>
        <w:rPr>
          <w:color w:val="211F1F"/>
          <w:sz w:val="21"/>
        </w:rPr>
        <w:t>angka badan di bagasan dohot di luar negeri.</w:t>
      </w:r>
    </w:p>
    <w:p w14:paraId="43BBD56D" w14:textId="77777777" w:rsidR="0038493F" w:rsidRDefault="00000000">
      <w:pPr>
        <w:pStyle w:val="ListParagraph"/>
        <w:numPr>
          <w:ilvl w:val="0"/>
          <w:numId w:val="218"/>
        </w:numPr>
        <w:tabs>
          <w:tab w:val="left" w:pos="744"/>
        </w:tabs>
        <w:spacing w:before="2"/>
        <w:ind w:right="45"/>
        <w:jc w:val="both"/>
        <w:rPr>
          <w:sz w:val="21"/>
        </w:rPr>
      </w:pPr>
      <w:r>
        <w:rPr>
          <w:color w:val="211F1F"/>
          <w:spacing w:val="-2"/>
          <w:sz w:val="21"/>
        </w:rPr>
        <w:t>Manghatai</w:t>
      </w:r>
      <w:r>
        <w:rPr>
          <w:color w:val="211F1F"/>
          <w:spacing w:val="-12"/>
          <w:sz w:val="21"/>
        </w:rPr>
        <w:t xml:space="preserve"> </w:t>
      </w:r>
      <w:r>
        <w:rPr>
          <w:color w:val="211F1F"/>
          <w:spacing w:val="-2"/>
          <w:sz w:val="21"/>
        </w:rPr>
        <w:t>barita</w:t>
      </w:r>
      <w:r>
        <w:rPr>
          <w:color w:val="211F1F"/>
          <w:spacing w:val="-11"/>
          <w:sz w:val="21"/>
        </w:rPr>
        <w:t xml:space="preserve"> </w:t>
      </w:r>
      <w:r>
        <w:rPr>
          <w:color w:val="211F1F"/>
          <w:spacing w:val="-2"/>
          <w:sz w:val="21"/>
        </w:rPr>
        <w:t>pangulaon</w:t>
      </w:r>
      <w:r>
        <w:rPr>
          <w:color w:val="211F1F"/>
          <w:spacing w:val="-11"/>
          <w:sz w:val="21"/>
        </w:rPr>
        <w:t xml:space="preserve"> </w:t>
      </w:r>
      <w:r>
        <w:rPr>
          <w:color w:val="211F1F"/>
          <w:spacing w:val="-2"/>
          <w:sz w:val="21"/>
        </w:rPr>
        <w:t xml:space="preserve">dohot </w:t>
      </w:r>
      <w:r>
        <w:rPr>
          <w:color w:val="211F1F"/>
          <w:sz w:val="21"/>
        </w:rPr>
        <w:t xml:space="preserve">Laporan Ujung Periode ni Uluan andorang so diboan tu Sinode </w:t>
      </w:r>
      <w:r>
        <w:rPr>
          <w:color w:val="211F1F"/>
          <w:spacing w:val="-2"/>
          <w:sz w:val="21"/>
        </w:rPr>
        <w:t>Godang.</w:t>
      </w:r>
    </w:p>
    <w:p w14:paraId="17F77C35" w14:textId="77777777" w:rsidR="0038493F" w:rsidRDefault="00000000">
      <w:pPr>
        <w:pStyle w:val="ListParagraph"/>
        <w:numPr>
          <w:ilvl w:val="0"/>
          <w:numId w:val="218"/>
        </w:numPr>
        <w:tabs>
          <w:tab w:val="left" w:pos="744"/>
        </w:tabs>
        <w:spacing w:line="237" w:lineRule="auto"/>
        <w:ind w:right="38"/>
        <w:jc w:val="both"/>
        <w:rPr>
          <w:sz w:val="21"/>
        </w:rPr>
      </w:pPr>
      <w:r>
        <w:rPr>
          <w:color w:val="211F1F"/>
          <w:spacing w:val="12"/>
          <w:sz w:val="21"/>
        </w:rPr>
        <w:t xml:space="preserve">Manotophon </w:t>
      </w:r>
      <w:r>
        <w:rPr>
          <w:color w:val="211F1F"/>
          <w:spacing w:val="11"/>
          <w:sz w:val="21"/>
        </w:rPr>
        <w:t xml:space="preserve">guguan sitang- </w:t>
      </w:r>
      <w:r>
        <w:rPr>
          <w:color w:val="211F1F"/>
          <w:sz w:val="21"/>
        </w:rPr>
        <w:t>gungon ni Huria, Resort, Distrik, dohot Badan/ Lembaga.</w:t>
      </w:r>
    </w:p>
    <w:p w14:paraId="0C64CD48" w14:textId="77777777" w:rsidR="0038493F" w:rsidRDefault="00000000">
      <w:pPr>
        <w:pStyle w:val="ListParagraph"/>
        <w:numPr>
          <w:ilvl w:val="0"/>
          <w:numId w:val="218"/>
        </w:numPr>
        <w:tabs>
          <w:tab w:val="left" w:pos="744"/>
        </w:tabs>
        <w:ind w:right="51"/>
        <w:jc w:val="both"/>
        <w:rPr>
          <w:sz w:val="21"/>
        </w:rPr>
      </w:pPr>
      <w:r>
        <w:rPr>
          <w:color w:val="211F1F"/>
          <w:sz w:val="21"/>
        </w:rPr>
        <w:t xml:space="preserve">Mangalehon panolopion taringot tu panggadison ni arta na so boi </w:t>
      </w:r>
      <w:r>
        <w:rPr>
          <w:color w:val="211F1F"/>
          <w:spacing w:val="-2"/>
          <w:sz w:val="21"/>
        </w:rPr>
        <w:t>morot.</w:t>
      </w:r>
    </w:p>
    <w:p w14:paraId="1223F656" w14:textId="77777777" w:rsidR="0038493F" w:rsidRDefault="00000000">
      <w:pPr>
        <w:pStyle w:val="ListParagraph"/>
        <w:numPr>
          <w:ilvl w:val="0"/>
          <w:numId w:val="218"/>
        </w:numPr>
        <w:tabs>
          <w:tab w:val="left" w:pos="744"/>
        </w:tabs>
        <w:spacing w:line="237" w:lineRule="auto"/>
        <w:ind w:right="38"/>
        <w:jc w:val="both"/>
        <w:rPr>
          <w:sz w:val="21"/>
        </w:rPr>
      </w:pPr>
      <w:r>
        <w:rPr>
          <w:color w:val="211F1F"/>
          <w:spacing w:val="12"/>
          <w:sz w:val="21"/>
        </w:rPr>
        <w:t xml:space="preserve">Manghatai </w:t>
      </w:r>
      <w:r>
        <w:rPr>
          <w:color w:val="211F1F"/>
          <w:spacing w:val="11"/>
          <w:sz w:val="21"/>
        </w:rPr>
        <w:t xml:space="preserve">dohot </w:t>
      </w:r>
      <w:r>
        <w:rPr>
          <w:color w:val="211F1F"/>
          <w:spacing w:val="12"/>
          <w:sz w:val="21"/>
        </w:rPr>
        <w:t xml:space="preserve">manolopi </w:t>
      </w:r>
      <w:r>
        <w:rPr>
          <w:color w:val="211F1F"/>
          <w:sz w:val="21"/>
        </w:rPr>
        <w:t xml:space="preserve">laporan ni Badan Audit, Badan Penelitian dan Pengembangan </w:t>
      </w:r>
      <w:r>
        <w:rPr>
          <w:color w:val="211F1F"/>
          <w:spacing w:val="-2"/>
          <w:sz w:val="21"/>
        </w:rPr>
        <w:t>(Balitbang),</w:t>
      </w:r>
      <w:r>
        <w:rPr>
          <w:color w:val="211F1F"/>
          <w:spacing w:val="-12"/>
          <w:sz w:val="21"/>
        </w:rPr>
        <w:t xml:space="preserve"> </w:t>
      </w:r>
      <w:r>
        <w:rPr>
          <w:color w:val="211F1F"/>
          <w:spacing w:val="-2"/>
          <w:sz w:val="21"/>
        </w:rPr>
        <w:t>Badan</w:t>
      </w:r>
      <w:r>
        <w:rPr>
          <w:color w:val="211F1F"/>
          <w:spacing w:val="-11"/>
          <w:sz w:val="21"/>
        </w:rPr>
        <w:t xml:space="preserve"> </w:t>
      </w:r>
      <w:r>
        <w:rPr>
          <w:color w:val="211F1F"/>
          <w:spacing w:val="-2"/>
          <w:sz w:val="21"/>
        </w:rPr>
        <w:t xml:space="preserve">Penyelenggara </w:t>
      </w:r>
      <w:r>
        <w:rPr>
          <w:color w:val="211F1F"/>
          <w:sz w:val="21"/>
        </w:rPr>
        <w:t>Pendidikan</w:t>
      </w:r>
      <w:r>
        <w:rPr>
          <w:color w:val="211F1F"/>
          <w:spacing w:val="-4"/>
          <w:sz w:val="21"/>
        </w:rPr>
        <w:t xml:space="preserve"> </w:t>
      </w:r>
      <w:r>
        <w:rPr>
          <w:color w:val="211F1F"/>
          <w:sz w:val="21"/>
        </w:rPr>
        <w:t>(BPP),</w:t>
      </w:r>
      <w:r>
        <w:rPr>
          <w:color w:val="211F1F"/>
          <w:spacing w:val="-4"/>
          <w:sz w:val="21"/>
        </w:rPr>
        <w:t xml:space="preserve"> </w:t>
      </w:r>
      <w:r>
        <w:rPr>
          <w:color w:val="211F1F"/>
          <w:sz w:val="21"/>
        </w:rPr>
        <w:t>Badan</w:t>
      </w:r>
      <w:r>
        <w:rPr>
          <w:color w:val="211F1F"/>
          <w:spacing w:val="-1"/>
          <w:sz w:val="21"/>
        </w:rPr>
        <w:t xml:space="preserve"> </w:t>
      </w:r>
      <w:r>
        <w:rPr>
          <w:color w:val="211F1F"/>
          <w:sz w:val="21"/>
        </w:rPr>
        <w:t>Usaha, Badan Pemulihan Aset, Badan Pengelola Sentralisasi Keuangan (BPSK)</w:t>
      </w:r>
      <w:r>
        <w:rPr>
          <w:color w:val="211F1F"/>
          <w:spacing w:val="40"/>
          <w:sz w:val="21"/>
        </w:rPr>
        <w:t xml:space="preserve"> </w:t>
      </w:r>
      <w:r>
        <w:rPr>
          <w:color w:val="211F1F"/>
          <w:sz w:val="21"/>
        </w:rPr>
        <w:t>dohot Komisi Aturan dohot Paraturan.</w:t>
      </w:r>
    </w:p>
    <w:p w14:paraId="08ADF70B" w14:textId="77777777" w:rsidR="0038493F" w:rsidRDefault="00000000">
      <w:pPr>
        <w:pStyle w:val="ListParagraph"/>
        <w:numPr>
          <w:ilvl w:val="0"/>
          <w:numId w:val="218"/>
        </w:numPr>
        <w:tabs>
          <w:tab w:val="left" w:pos="744"/>
        </w:tabs>
        <w:spacing w:before="1"/>
        <w:ind w:right="43"/>
        <w:jc w:val="both"/>
        <w:rPr>
          <w:sz w:val="21"/>
        </w:rPr>
      </w:pPr>
      <w:r>
        <w:rPr>
          <w:color w:val="211F1F"/>
          <w:sz w:val="21"/>
        </w:rPr>
        <w:t>Menerima laporan ni Ephorus songon Pendiri Dana Pensiun HKBP taringot tu hamajuon ni Dana Pensiun HKBP.</w:t>
      </w:r>
    </w:p>
    <w:p w14:paraId="14EB2482" w14:textId="77777777" w:rsidR="0038493F" w:rsidRDefault="00000000">
      <w:pPr>
        <w:pStyle w:val="ListParagraph"/>
        <w:numPr>
          <w:ilvl w:val="0"/>
          <w:numId w:val="218"/>
        </w:numPr>
        <w:tabs>
          <w:tab w:val="left" w:pos="744"/>
        </w:tabs>
        <w:spacing w:line="237" w:lineRule="auto"/>
        <w:ind w:right="38"/>
        <w:jc w:val="both"/>
        <w:rPr>
          <w:sz w:val="21"/>
        </w:rPr>
      </w:pPr>
      <w:r>
        <w:rPr>
          <w:color w:val="211F1F"/>
          <w:sz w:val="21"/>
        </w:rPr>
        <w:t xml:space="preserve">Manotophon Peraturan Pelak- </w:t>
      </w:r>
      <w:r>
        <w:rPr>
          <w:color w:val="211F1F"/>
          <w:spacing w:val="-4"/>
          <w:sz w:val="21"/>
        </w:rPr>
        <w:t>sanaan</w:t>
      </w:r>
      <w:r>
        <w:rPr>
          <w:color w:val="211F1F"/>
          <w:spacing w:val="-6"/>
          <w:sz w:val="21"/>
        </w:rPr>
        <w:t xml:space="preserve"> </w:t>
      </w:r>
      <w:r>
        <w:rPr>
          <w:color w:val="211F1F"/>
          <w:spacing w:val="-4"/>
          <w:sz w:val="21"/>
        </w:rPr>
        <w:t>Keuangan</w:t>
      </w:r>
      <w:r>
        <w:rPr>
          <w:color w:val="211F1F"/>
          <w:spacing w:val="-6"/>
          <w:sz w:val="21"/>
        </w:rPr>
        <w:t xml:space="preserve"> </w:t>
      </w:r>
      <w:r>
        <w:rPr>
          <w:color w:val="211F1F"/>
          <w:spacing w:val="-4"/>
          <w:sz w:val="21"/>
        </w:rPr>
        <w:t>Umum</w:t>
      </w:r>
      <w:r>
        <w:rPr>
          <w:color w:val="211F1F"/>
          <w:spacing w:val="-6"/>
          <w:sz w:val="21"/>
        </w:rPr>
        <w:t xml:space="preserve"> </w:t>
      </w:r>
      <w:r>
        <w:rPr>
          <w:color w:val="211F1F"/>
          <w:spacing w:val="-4"/>
          <w:sz w:val="21"/>
        </w:rPr>
        <w:t xml:space="preserve">(PPKU), </w:t>
      </w:r>
      <w:r>
        <w:rPr>
          <w:color w:val="211F1F"/>
          <w:spacing w:val="12"/>
          <w:sz w:val="21"/>
        </w:rPr>
        <w:t xml:space="preserve">Pedoman Akuntansi </w:t>
      </w:r>
      <w:r>
        <w:rPr>
          <w:color w:val="211F1F"/>
          <w:sz w:val="21"/>
        </w:rPr>
        <w:t xml:space="preserve">HKBP, Pedoman Penatalayanan HKBP, Peraturan Pelaksanaan Keper- </w:t>
      </w:r>
      <w:r>
        <w:rPr>
          <w:color w:val="211F1F"/>
          <w:spacing w:val="-4"/>
          <w:sz w:val="21"/>
        </w:rPr>
        <w:t>sonaliaan</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Kebijakan</w:t>
      </w:r>
      <w:r>
        <w:rPr>
          <w:color w:val="211F1F"/>
          <w:spacing w:val="-9"/>
          <w:sz w:val="21"/>
        </w:rPr>
        <w:t xml:space="preserve"> </w:t>
      </w:r>
      <w:r>
        <w:rPr>
          <w:color w:val="211F1F"/>
          <w:spacing w:val="-4"/>
          <w:sz w:val="21"/>
        </w:rPr>
        <w:t xml:space="preserve">Dasar </w:t>
      </w:r>
      <w:r>
        <w:rPr>
          <w:color w:val="211F1F"/>
          <w:spacing w:val="12"/>
          <w:sz w:val="21"/>
        </w:rPr>
        <w:t xml:space="preserve">Pendidikan </w:t>
      </w:r>
      <w:r>
        <w:rPr>
          <w:color w:val="211F1F"/>
          <w:sz w:val="21"/>
        </w:rPr>
        <w:t xml:space="preserve">HKBP, </w:t>
      </w:r>
      <w:r>
        <w:rPr>
          <w:color w:val="211F1F"/>
          <w:spacing w:val="12"/>
          <w:sz w:val="21"/>
        </w:rPr>
        <w:t xml:space="preserve">Pedoman Punguan Naposobulung, </w:t>
      </w:r>
      <w:r>
        <w:rPr>
          <w:color w:val="211F1F"/>
          <w:sz w:val="21"/>
        </w:rPr>
        <w:t xml:space="preserve">Pe- </w:t>
      </w:r>
      <w:r>
        <w:rPr>
          <w:color w:val="211F1F"/>
          <w:spacing w:val="-6"/>
          <w:sz w:val="21"/>
        </w:rPr>
        <w:t>doman</w:t>
      </w:r>
      <w:r>
        <w:rPr>
          <w:color w:val="211F1F"/>
          <w:spacing w:val="-8"/>
          <w:sz w:val="21"/>
        </w:rPr>
        <w:t xml:space="preserve"> </w:t>
      </w:r>
      <w:r>
        <w:rPr>
          <w:color w:val="211F1F"/>
          <w:spacing w:val="-6"/>
          <w:sz w:val="21"/>
        </w:rPr>
        <w:t>Punguan</w:t>
      </w:r>
      <w:r>
        <w:rPr>
          <w:color w:val="211F1F"/>
          <w:spacing w:val="-7"/>
          <w:sz w:val="21"/>
        </w:rPr>
        <w:t xml:space="preserve"> </w:t>
      </w:r>
      <w:r>
        <w:rPr>
          <w:color w:val="211F1F"/>
          <w:spacing w:val="-6"/>
          <w:sz w:val="21"/>
        </w:rPr>
        <w:t>Perempuan</w:t>
      </w:r>
      <w:r>
        <w:rPr>
          <w:color w:val="211F1F"/>
          <w:spacing w:val="-7"/>
          <w:sz w:val="21"/>
        </w:rPr>
        <w:t xml:space="preserve"> </w:t>
      </w:r>
      <w:r>
        <w:rPr>
          <w:color w:val="211F1F"/>
          <w:spacing w:val="-6"/>
          <w:sz w:val="21"/>
        </w:rPr>
        <w:t xml:space="preserve">HKBP </w:t>
      </w:r>
      <w:r>
        <w:rPr>
          <w:color w:val="211F1F"/>
          <w:sz w:val="21"/>
        </w:rPr>
        <w:t>dohot</w:t>
      </w:r>
      <w:r>
        <w:rPr>
          <w:color w:val="211F1F"/>
          <w:spacing w:val="-14"/>
          <w:sz w:val="21"/>
        </w:rPr>
        <w:t xml:space="preserve"> </w:t>
      </w:r>
      <w:r>
        <w:rPr>
          <w:color w:val="211F1F"/>
          <w:sz w:val="21"/>
        </w:rPr>
        <w:t>peraturan-peraturan</w:t>
      </w:r>
      <w:r>
        <w:rPr>
          <w:color w:val="211F1F"/>
          <w:spacing w:val="-13"/>
          <w:sz w:val="21"/>
        </w:rPr>
        <w:t xml:space="preserve"> </w:t>
      </w:r>
      <w:r>
        <w:rPr>
          <w:color w:val="211F1F"/>
          <w:sz w:val="21"/>
        </w:rPr>
        <w:t xml:space="preserve">pangu- </w:t>
      </w:r>
      <w:r>
        <w:rPr>
          <w:color w:val="211F1F"/>
          <w:spacing w:val="-2"/>
          <w:sz w:val="21"/>
        </w:rPr>
        <w:t>lahonon</w:t>
      </w:r>
      <w:r>
        <w:rPr>
          <w:color w:val="211F1F"/>
          <w:spacing w:val="-12"/>
          <w:sz w:val="21"/>
        </w:rPr>
        <w:t xml:space="preserve"> </w:t>
      </w:r>
      <w:r>
        <w:rPr>
          <w:color w:val="211F1F"/>
          <w:spacing w:val="-2"/>
          <w:sz w:val="21"/>
        </w:rPr>
        <w:t>na</w:t>
      </w:r>
      <w:r>
        <w:rPr>
          <w:color w:val="211F1F"/>
          <w:spacing w:val="-11"/>
          <w:sz w:val="21"/>
        </w:rPr>
        <w:t xml:space="preserve"> </w:t>
      </w:r>
      <w:r>
        <w:rPr>
          <w:color w:val="211F1F"/>
          <w:spacing w:val="-2"/>
          <w:sz w:val="21"/>
        </w:rPr>
        <w:t>asing</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so</w:t>
      </w:r>
      <w:r>
        <w:rPr>
          <w:color w:val="211F1F"/>
          <w:spacing w:val="-11"/>
          <w:sz w:val="21"/>
        </w:rPr>
        <w:t xml:space="preserve"> </w:t>
      </w:r>
      <w:r>
        <w:rPr>
          <w:color w:val="211F1F"/>
          <w:spacing w:val="-2"/>
          <w:sz w:val="21"/>
        </w:rPr>
        <w:t>diatur</w:t>
      </w:r>
      <w:r>
        <w:rPr>
          <w:color w:val="211F1F"/>
          <w:spacing w:val="-11"/>
          <w:sz w:val="21"/>
        </w:rPr>
        <w:t xml:space="preserve"> </w:t>
      </w:r>
      <w:r>
        <w:rPr>
          <w:color w:val="211F1F"/>
          <w:spacing w:val="-2"/>
          <w:sz w:val="21"/>
        </w:rPr>
        <w:t xml:space="preserve">dope </w:t>
      </w:r>
      <w:r>
        <w:rPr>
          <w:color w:val="211F1F"/>
          <w:sz w:val="21"/>
        </w:rPr>
        <w:t>di Aturan Paraturan.</w:t>
      </w:r>
    </w:p>
    <w:p w14:paraId="1BE45BF5" w14:textId="77777777" w:rsidR="0038493F" w:rsidRDefault="00000000">
      <w:pPr>
        <w:pStyle w:val="BodyText"/>
        <w:spacing w:before="67" w:line="241" w:lineRule="exact"/>
        <w:ind w:left="744"/>
      </w:pPr>
      <w:r>
        <w:br w:type="column"/>
      </w:r>
      <w:r>
        <w:rPr>
          <w:color w:val="211F1F"/>
        </w:rPr>
        <w:t>dunia</w:t>
      </w:r>
      <w:r>
        <w:rPr>
          <w:color w:val="211F1F"/>
          <w:spacing w:val="-1"/>
        </w:rPr>
        <w:t xml:space="preserve"> </w:t>
      </w:r>
      <w:r>
        <w:rPr>
          <w:color w:val="211F1F"/>
        </w:rPr>
        <w:t>atau</w:t>
      </w:r>
      <w:r>
        <w:rPr>
          <w:color w:val="211F1F"/>
          <w:spacing w:val="-1"/>
        </w:rPr>
        <w:t xml:space="preserve"> </w:t>
      </w:r>
      <w:r>
        <w:rPr>
          <w:color w:val="211F1F"/>
        </w:rPr>
        <w:t>berhalangan</w:t>
      </w:r>
      <w:r>
        <w:rPr>
          <w:color w:val="211F1F"/>
          <w:spacing w:val="-1"/>
        </w:rPr>
        <w:t xml:space="preserve"> </w:t>
      </w:r>
      <w:r>
        <w:rPr>
          <w:color w:val="211F1F"/>
          <w:spacing w:val="-2"/>
        </w:rPr>
        <w:t>tetap.</w:t>
      </w:r>
    </w:p>
    <w:p w14:paraId="22A8797B" w14:textId="77777777" w:rsidR="0038493F" w:rsidRDefault="00000000">
      <w:pPr>
        <w:pStyle w:val="ListParagraph"/>
        <w:numPr>
          <w:ilvl w:val="1"/>
          <w:numId w:val="220"/>
        </w:numPr>
        <w:tabs>
          <w:tab w:val="left" w:pos="744"/>
        </w:tabs>
        <w:ind w:right="145" w:hanging="423"/>
        <w:jc w:val="both"/>
        <w:rPr>
          <w:sz w:val="21"/>
        </w:rPr>
      </w:pPr>
      <w:r>
        <w:rPr>
          <w:color w:val="211F1F"/>
          <w:sz w:val="21"/>
        </w:rPr>
        <w:t xml:space="preserve">Menetapkan rekening Bank pe- </w:t>
      </w:r>
      <w:r>
        <w:rPr>
          <w:color w:val="211F1F"/>
          <w:spacing w:val="12"/>
          <w:sz w:val="21"/>
        </w:rPr>
        <w:t xml:space="preserve">nyimpanan </w:t>
      </w:r>
      <w:r>
        <w:rPr>
          <w:color w:val="211F1F"/>
          <w:spacing w:val="10"/>
          <w:sz w:val="21"/>
        </w:rPr>
        <w:t xml:space="preserve">uang </w:t>
      </w:r>
      <w:r>
        <w:rPr>
          <w:color w:val="211F1F"/>
          <w:spacing w:val="9"/>
          <w:sz w:val="21"/>
        </w:rPr>
        <w:t xml:space="preserve">dan </w:t>
      </w:r>
      <w:r>
        <w:rPr>
          <w:color w:val="211F1F"/>
          <w:spacing w:val="11"/>
          <w:sz w:val="21"/>
        </w:rPr>
        <w:t xml:space="preserve">surat </w:t>
      </w:r>
      <w:r>
        <w:rPr>
          <w:color w:val="211F1F"/>
          <w:sz w:val="21"/>
        </w:rPr>
        <w:t>berharga</w:t>
      </w:r>
      <w:r>
        <w:rPr>
          <w:color w:val="211F1F"/>
          <w:spacing w:val="-15"/>
          <w:sz w:val="21"/>
        </w:rPr>
        <w:t xml:space="preserve"> </w:t>
      </w:r>
      <w:r>
        <w:rPr>
          <w:color w:val="211F1F"/>
          <w:sz w:val="21"/>
        </w:rPr>
        <w:t>HKBP.</w:t>
      </w:r>
    </w:p>
    <w:p w14:paraId="3449355B" w14:textId="77777777" w:rsidR="0038493F" w:rsidRDefault="00000000">
      <w:pPr>
        <w:pStyle w:val="ListParagraph"/>
        <w:numPr>
          <w:ilvl w:val="1"/>
          <w:numId w:val="220"/>
        </w:numPr>
        <w:tabs>
          <w:tab w:val="left" w:pos="744"/>
        </w:tabs>
        <w:spacing w:line="237" w:lineRule="auto"/>
        <w:ind w:right="145" w:hanging="423"/>
        <w:jc w:val="both"/>
        <w:rPr>
          <w:sz w:val="21"/>
        </w:rPr>
      </w:pPr>
      <w:r>
        <w:rPr>
          <w:color w:val="211F1F"/>
          <w:sz w:val="21"/>
        </w:rPr>
        <w:t>Memberikan saran dan perse- tujuan</w:t>
      </w:r>
      <w:r>
        <w:rPr>
          <w:color w:val="211F1F"/>
          <w:spacing w:val="-14"/>
          <w:sz w:val="21"/>
        </w:rPr>
        <w:t xml:space="preserve"> </w:t>
      </w:r>
      <w:r>
        <w:rPr>
          <w:color w:val="211F1F"/>
          <w:sz w:val="21"/>
        </w:rPr>
        <w:t>terhadap</w:t>
      </w:r>
      <w:r>
        <w:rPr>
          <w:color w:val="211F1F"/>
          <w:spacing w:val="-13"/>
          <w:sz w:val="21"/>
        </w:rPr>
        <w:t xml:space="preserve"> </w:t>
      </w:r>
      <w:r>
        <w:rPr>
          <w:color w:val="211F1F"/>
          <w:sz w:val="21"/>
        </w:rPr>
        <w:t>rencana</w:t>
      </w:r>
      <w:r>
        <w:rPr>
          <w:color w:val="211F1F"/>
          <w:spacing w:val="-13"/>
          <w:sz w:val="21"/>
        </w:rPr>
        <w:t xml:space="preserve"> </w:t>
      </w:r>
      <w:r>
        <w:rPr>
          <w:color w:val="211F1F"/>
          <w:sz w:val="21"/>
        </w:rPr>
        <w:t xml:space="preserve">perikatan </w:t>
      </w:r>
      <w:r>
        <w:rPr>
          <w:color w:val="211F1F"/>
          <w:spacing w:val="12"/>
          <w:sz w:val="21"/>
        </w:rPr>
        <w:t xml:space="preserve">perjanjian kerjasama </w:t>
      </w:r>
      <w:r>
        <w:rPr>
          <w:color w:val="211F1F"/>
          <w:sz w:val="21"/>
        </w:rPr>
        <w:t xml:space="preserve">HKBP </w:t>
      </w:r>
      <w:r>
        <w:rPr>
          <w:color w:val="211F1F"/>
          <w:spacing w:val="-2"/>
          <w:sz w:val="21"/>
        </w:rPr>
        <w:t>dengan</w:t>
      </w:r>
      <w:r>
        <w:rPr>
          <w:color w:val="211F1F"/>
          <w:spacing w:val="-9"/>
          <w:sz w:val="21"/>
        </w:rPr>
        <w:t xml:space="preserve"> </w:t>
      </w:r>
      <w:r>
        <w:rPr>
          <w:color w:val="211F1F"/>
          <w:spacing w:val="-2"/>
          <w:sz w:val="21"/>
        </w:rPr>
        <w:t>badan-badan</w:t>
      </w:r>
      <w:r>
        <w:rPr>
          <w:color w:val="211F1F"/>
          <w:spacing w:val="-10"/>
          <w:sz w:val="21"/>
        </w:rPr>
        <w:t xml:space="preserve"> </w:t>
      </w:r>
      <w:r>
        <w:rPr>
          <w:color w:val="211F1F"/>
          <w:spacing w:val="-2"/>
          <w:sz w:val="21"/>
        </w:rPr>
        <w:t>di</w:t>
      </w:r>
      <w:r>
        <w:rPr>
          <w:color w:val="211F1F"/>
          <w:spacing w:val="-9"/>
          <w:sz w:val="21"/>
        </w:rPr>
        <w:t xml:space="preserve"> </w:t>
      </w:r>
      <w:r>
        <w:rPr>
          <w:color w:val="211F1F"/>
          <w:spacing w:val="-2"/>
          <w:sz w:val="21"/>
        </w:rPr>
        <w:t>dalam</w:t>
      </w:r>
      <w:r>
        <w:rPr>
          <w:color w:val="211F1F"/>
          <w:spacing w:val="-10"/>
          <w:sz w:val="21"/>
        </w:rPr>
        <w:t xml:space="preserve"> </w:t>
      </w:r>
      <w:r>
        <w:rPr>
          <w:color w:val="211F1F"/>
          <w:spacing w:val="-2"/>
          <w:sz w:val="21"/>
        </w:rPr>
        <w:t xml:space="preserve">dan </w:t>
      </w:r>
      <w:r>
        <w:rPr>
          <w:color w:val="211F1F"/>
          <w:sz w:val="21"/>
        </w:rPr>
        <w:t>luar negeri.</w:t>
      </w:r>
    </w:p>
    <w:p w14:paraId="7790BD72" w14:textId="77777777" w:rsidR="0038493F" w:rsidRDefault="00000000">
      <w:pPr>
        <w:pStyle w:val="ListParagraph"/>
        <w:numPr>
          <w:ilvl w:val="1"/>
          <w:numId w:val="220"/>
        </w:numPr>
        <w:tabs>
          <w:tab w:val="left" w:pos="744"/>
        </w:tabs>
        <w:ind w:right="148" w:hanging="423"/>
        <w:jc w:val="both"/>
        <w:rPr>
          <w:sz w:val="21"/>
        </w:rPr>
      </w:pPr>
      <w:r>
        <w:rPr>
          <w:color w:val="211F1F"/>
          <w:sz w:val="21"/>
        </w:rPr>
        <w:t xml:space="preserve">Membahas laporan kinerja dan </w:t>
      </w:r>
      <w:r>
        <w:rPr>
          <w:color w:val="211F1F"/>
          <w:spacing w:val="10"/>
          <w:sz w:val="21"/>
        </w:rPr>
        <w:t xml:space="preserve">Laporan </w:t>
      </w:r>
      <w:r>
        <w:rPr>
          <w:color w:val="211F1F"/>
          <w:sz w:val="21"/>
        </w:rPr>
        <w:t xml:space="preserve">Akhir Masa </w:t>
      </w:r>
      <w:r>
        <w:rPr>
          <w:color w:val="211F1F"/>
          <w:spacing w:val="11"/>
          <w:sz w:val="21"/>
        </w:rPr>
        <w:t xml:space="preserve">Jabatan </w:t>
      </w:r>
      <w:r>
        <w:rPr>
          <w:color w:val="211F1F"/>
          <w:sz w:val="21"/>
        </w:rPr>
        <w:t>Pimpinan sebelum dibawa ke Sinode</w:t>
      </w:r>
      <w:r>
        <w:rPr>
          <w:color w:val="211F1F"/>
          <w:spacing w:val="-27"/>
          <w:sz w:val="21"/>
        </w:rPr>
        <w:t xml:space="preserve"> </w:t>
      </w:r>
      <w:r>
        <w:rPr>
          <w:color w:val="211F1F"/>
          <w:sz w:val="21"/>
        </w:rPr>
        <w:t>Agung.</w:t>
      </w:r>
    </w:p>
    <w:p w14:paraId="06C0B302" w14:textId="77777777" w:rsidR="0038493F" w:rsidRDefault="00000000">
      <w:pPr>
        <w:pStyle w:val="ListParagraph"/>
        <w:numPr>
          <w:ilvl w:val="1"/>
          <w:numId w:val="220"/>
        </w:numPr>
        <w:tabs>
          <w:tab w:val="left" w:pos="744"/>
        </w:tabs>
        <w:spacing w:line="237" w:lineRule="auto"/>
        <w:ind w:right="145" w:hanging="423"/>
        <w:jc w:val="both"/>
        <w:rPr>
          <w:sz w:val="21"/>
        </w:rPr>
      </w:pPr>
      <w:r>
        <w:rPr>
          <w:color w:val="211F1F"/>
          <w:sz w:val="21"/>
        </w:rPr>
        <w:t xml:space="preserve">Menetapkan beban pembiayaan yang harus dipikul oleh Jemaat, </w:t>
      </w:r>
      <w:r>
        <w:rPr>
          <w:color w:val="211F1F"/>
          <w:spacing w:val="12"/>
          <w:sz w:val="21"/>
        </w:rPr>
        <w:t xml:space="preserve">Resort, Distrik </w:t>
      </w:r>
      <w:r>
        <w:rPr>
          <w:color w:val="211F1F"/>
          <w:spacing w:val="9"/>
          <w:sz w:val="21"/>
        </w:rPr>
        <w:t xml:space="preserve">dan </w:t>
      </w:r>
      <w:r>
        <w:rPr>
          <w:color w:val="211F1F"/>
          <w:spacing w:val="11"/>
          <w:sz w:val="21"/>
        </w:rPr>
        <w:t xml:space="preserve">Badan/ </w:t>
      </w:r>
      <w:r>
        <w:rPr>
          <w:color w:val="211F1F"/>
          <w:sz w:val="21"/>
        </w:rPr>
        <w:t>Lembaga</w:t>
      </w:r>
      <w:r>
        <w:rPr>
          <w:color w:val="211F1F"/>
          <w:spacing w:val="-2"/>
          <w:sz w:val="21"/>
        </w:rPr>
        <w:t xml:space="preserve"> </w:t>
      </w:r>
      <w:r>
        <w:rPr>
          <w:color w:val="211F1F"/>
          <w:sz w:val="21"/>
        </w:rPr>
        <w:t>.</w:t>
      </w:r>
    </w:p>
    <w:p w14:paraId="299FF91E" w14:textId="77777777" w:rsidR="0038493F" w:rsidRDefault="00000000">
      <w:pPr>
        <w:pStyle w:val="ListParagraph"/>
        <w:numPr>
          <w:ilvl w:val="1"/>
          <w:numId w:val="220"/>
        </w:numPr>
        <w:tabs>
          <w:tab w:val="left" w:pos="744"/>
        </w:tabs>
        <w:ind w:right="160" w:hanging="423"/>
        <w:jc w:val="both"/>
        <w:rPr>
          <w:sz w:val="21"/>
        </w:rPr>
      </w:pPr>
      <w:r>
        <w:rPr>
          <w:color w:val="211F1F"/>
          <w:spacing w:val="-2"/>
          <w:sz w:val="21"/>
        </w:rPr>
        <w:t>Memberikan</w:t>
      </w:r>
      <w:r>
        <w:rPr>
          <w:color w:val="211F1F"/>
          <w:spacing w:val="-12"/>
          <w:sz w:val="21"/>
        </w:rPr>
        <w:t xml:space="preserve"> </w:t>
      </w:r>
      <w:r>
        <w:rPr>
          <w:color w:val="211F1F"/>
          <w:spacing w:val="-2"/>
          <w:sz w:val="21"/>
        </w:rPr>
        <w:t>persetujuan</w:t>
      </w:r>
      <w:r>
        <w:rPr>
          <w:color w:val="211F1F"/>
          <w:spacing w:val="-11"/>
          <w:sz w:val="21"/>
        </w:rPr>
        <w:t xml:space="preserve"> </w:t>
      </w:r>
      <w:r>
        <w:rPr>
          <w:color w:val="211F1F"/>
          <w:spacing w:val="-2"/>
          <w:sz w:val="21"/>
        </w:rPr>
        <w:t xml:space="preserve">terhadap </w:t>
      </w:r>
      <w:r>
        <w:rPr>
          <w:color w:val="211F1F"/>
          <w:sz w:val="21"/>
        </w:rPr>
        <w:t>penjualan aset tidak bergerak.</w:t>
      </w:r>
    </w:p>
    <w:p w14:paraId="7924BFDF" w14:textId="77777777" w:rsidR="0038493F" w:rsidRDefault="00000000">
      <w:pPr>
        <w:pStyle w:val="ListParagraph"/>
        <w:numPr>
          <w:ilvl w:val="1"/>
          <w:numId w:val="220"/>
        </w:numPr>
        <w:tabs>
          <w:tab w:val="left" w:pos="744"/>
          <w:tab w:val="left" w:pos="1007"/>
        </w:tabs>
        <w:spacing w:line="237" w:lineRule="auto"/>
        <w:ind w:right="145" w:hanging="423"/>
        <w:jc w:val="both"/>
        <w:rPr>
          <w:sz w:val="21"/>
        </w:rPr>
      </w:pPr>
      <w:r>
        <w:rPr>
          <w:color w:val="211F1F"/>
          <w:sz w:val="21"/>
        </w:rPr>
        <w:tab/>
        <w:t xml:space="preserve">Membahas dan menyetujui </w:t>
      </w:r>
      <w:r>
        <w:rPr>
          <w:color w:val="211F1F"/>
          <w:spacing w:val="11"/>
          <w:sz w:val="21"/>
        </w:rPr>
        <w:t xml:space="preserve">laporan </w:t>
      </w:r>
      <w:r>
        <w:rPr>
          <w:color w:val="211F1F"/>
          <w:spacing w:val="10"/>
          <w:sz w:val="21"/>
        </w:rPr>
        <w:t xml:space="preserve">Badan Audit, </w:t>
      </w:r>
      <w:r>
        <w:rPr>
          <w:color w:val="211F1F"/>
          <w:spacing w:val="13"/>
          <w:sz w:val="21"/>
        </w:rPr>
        <w:t xml:space="preserve">Badan </w:t>
      </w:r>
      <w:r>
        <w:rPr>
          <w:color w:val="211F1F"/>
          <w:sz w:val="21"/>
        </w:rPr>
        <w:t xml:space="preserve">Penelitian dan Pengembangan </w:t>
      </w:r>
      <w:r>
        <w:rPr>
          <w:color w:val="211F1F"/>
          <w:spacing w:val="-2"/>
          <w:sz w:val="21"/>
        </w:rPr>
        <w:t>(Balitbang),</w:t>
      </w:r>
      <w:r>
        <w:rPr>
          <w:color w:val="211F1F"/>
          <w:spacing w:val="-12"/>
          <w:sz w:val="21"/>
        </w:rPr>
        <w:t xml:space="preserve"> </w:t>
      </w:r>
      <w:r>
        <w:rPr>
          <w:color w:val="211F1F"/>
          <w:spacing w:val="-2"/>
          <w:sz w:val="21"/>
        </w:rPr>
        <w:t>Badan</w:t>
      </w:r>
      <w:r>
        <w:rPr>
          <w:color w:val="211F1F"/>
          <w:spacing w:val="-11"/>
          <w:sz w:val="21"/>
        </w:rPr>
        <w:t xml:space="preserve"> </w:t>
      </w:r>
      <w:r>
        <w:rPr>
          <w:color w:val="211F1F"/>
          <w:spacing w:val="-2"/>
          <w:sz w:val="21"/>
        </w:rPr>
        <w:t xml:space="preserve">Penyelenggara </w:t>
      </w:r>
      <w:r>
        <w:rPr>
          <w:color w:val="211F1F"/>
          <w:sz w:val="21"/>
        </w:rPr>
        <w:t>Pendidikan</w:t>
      </w:r>
      <w:r>
        <w:rPr>
          <w:color w:val="211F1F"/>
          <w:spacing w:val="-2"/>
          <w:sz w:val="21"/>
        </w:rPr>
        <w:t xml:space="preserve"> </w:t>
      </w:r>
      <w:r>
        <w:rPr>
          <w:color w:val="211F1F"/>
          <w:sz w:val="21"/>
        </w:rPr>
        <w:t>(BPP),</w:t>
      </w:r>
      <w:r>
        <w:rPr>
          <w:color w:val="211F1F"/>
          <w:spacing w:val="-2"/>
          <w:sz w:val="21"/>
        </w:rPr>
        <w:t xml:space="preserve"> </w:t>
      </w:r>
      <w:r>
        <w:rPr>
          <w:color w:val="211F1F"/>
          <w:sz w:val="21"/>
        </w:rPr>
        <w:t>Badan</w:t>
      </w:r>
      <w:r>
        <w:rPr>
          <w:color w:val="211F1F"/>
          <w:spacing w:val="-2"/>
          <w:sz w:val="21"/>
        </w:rPr>
        <w:t xml:space="preserve"> </w:t>
      </w:r>
      <w:r>
        <w:rPr>
          <w:color w:val="211F1F"/>
          <w:sz w:val="21"/>
        </w:rPr>
        <w:t>Usaha, Badan Pemulihan Aset, Badan Pengelola Sentralisasi Keuangan (BPSK) dan Komisi Tata Dasar dan Tata Laksana.</w:t>
      </w:r>
    </w:p>
    <w:p w14:paraId="11E1D543" w14:textId="77777777" w:rsidR="0038493F" w:rsidRDefault="00000000">
      <w:pPr>
        <w:pStyle w:val="ListParagraph"/>
        <w:numPr>
          <w:ilvl w:val="1"/>
          <w:numId w:val="220"/>
        </w:numPr>
        <w:tabs>
          <w:tab w:val="left" w:pos="744"/>
        </w:tabs>
        <w:spacing w:before="3"/>
        <w:ind w:right="145" w:hanging="423"/>
        <w:jc w:val="both"/>
        <w:rPr>
          <w:sz w:val="21"/>
        </w:rPr>
      </w:pPr>
      <w:r>
        <w:rPr>
          <w:color w:val="211F1F"/>
          <w:spacing w:val="12"/>
          <w:sz w:val="21"/>
        </w:rPr>
        <w:t xml:space="preserve">Menerima laporan </w:t>
      </w:r>
      <w:r>
        <w:rPr>
          <w:color w:val="211F1F"/>
          <w:spacing w:val="11"/>
          <w:sz w:val="21"/>
        </w:rPr>
        <w:t xml:space="preserve">Ephorus </w:t>
      </w:r>
      <w:r>
        <w:rPr>
          <w:color w:val="211F1F"/>
          <w:sz w:val="21"/>
        </w:rPr>
        <w:t>sebagai Pendiri Dana Pensiun HKBP tentang kemajuan Dana Pensiun</w:t>
      </w:r>
      <w:r>
        <w:rPr>
          <w:color w:val="211F1F"/>
          <w:spacing w:val="-17"/>
          <w:sz w:val="21"/>
        </w:rPr>
        <w:t xml:space="preserve"> </w:t>
      </w:r>
      <w:r>
        <w:rPr>
          <w:color w:val="211F1F"/>
          <w:sz w:val="21"/>
        </w:rPr>
        <w:t>HKBP.</w:t>
      </w:r>
    </w:p>
    <w:p w14:paraId="1FBF1993" w14:textId="77777777" w:rsidR="0038493F" w:rsidRDefault="00000000">
      <w:pPr>
        <w:pStyle w:val="ListParagraph"/>
        <w:numPr>
          <w:ilvl w:val="1"/>
          <w:numId w:val="220"/>
        </w:numPr>
        <w:tabs>
          <w:tab w:val="left" w:pos="744"/>
        </w:tabs>
        <w:spacing w:line="237" w:lineRule="auto"/>
        <w:ind w:right="145" w:hanging="423"/>
        <w:jc w:val="both"/>
        <w:rPr>
          <w:sz w:val="21"/>
        </w:rPr>
      </w:pPr>
      <w:r>
        <w:rPr>
          <w:color w:val="211F1F"/>
          <w:sz w:val="21"/>
        </w:rPr>
        <w:t xml:space="preserve">Menetapkan Peraturan Pelak- </w:t>
      </w:r>
      <w:r>
        <w:rPr>
          <w:color w:val="211F1F"/>
          <w:spacing w:val="-4"/>
          <w:sz w:val="21"/>
        </w:rPr>
        <w:t>sanaan</w:t>
      </w:r>
      <w:r>
        <w:rPr>
          <w:color w:val="211F1F"/>
          <w:spacing w:val="-5"/>
          <w:sz w:val="21"/>
        </w:rPr>
        <w:t xml:space="preserve"> </w:t>
      </w:r>
      <w:r>
        <w:rPr>
          <w:color w:val="211F1F"/>
          <w:spacing w:val="-4"/>
          <w:sz w:val="21"/>
        </w:rPr>
        <w:t>Keuangan</w:t>
      </w:r>
      <w:r>
        <w:rPr>
          <w:color w:val="211F1F"/>
          <w:spacing w:val="-5"/>
          <w:sz w:val="21"/>
        </w:rPr>
        <w:t xml:space="preserve"> </w:t>
      </w:r>
      <w:r>
        <w:rPr>
          <w:color w:val="211F1F"/>
          <w:spacing w:val="-4"/>
          <w:sz w:val="21"/>
        </w:rPr>
        <w:t>Umum</w:t>
      </w:r>
      <w:r>
        <w:rPr>
          <w:color w:val="211F1F"/>
          <w:spacing w:val="-5"/>
          <w:sz w:val="21"/>
        </w:rPr>
        <w:t xml:space="preserve"> </w:t>
      </w:r>
      <w:r>
        <w:rPr>
          <w:color w:val="211F1F"/>
          <w:spacing w:val="-4"/>
          <w:sz w:val="21"/>
        </w:rPr>
        <w:t xml:space="preserve">(PPKU), </w:t>
      </w:r>
      <w:r>
        <w:rPr>
          <w:color w:val="211F1F"/>
          <w:spacing w:val="12"/>
          <w:sz w:val="21"/>
        </w:rPr>
        <w:t xml:space="preserve">Pedoman Akuntansi </w:t>
      </w:r>
      <w:r>
        <w:rPr>
          <w:color w:val="211F1F"/>
          <w:sz w:val="21"/>
        </w:rPr>
        <w:t xml:space="preserve">HKBP, Pedoman Penatalayanan HKBP, Peraturan Pelaksanaan Keper- </w:t>
      </w:r>
      <w:r>
        <w:rPr>
          <w:color w:val="211F1F"/>
          <w:spacing w:val="-4"/>
          <w:sz w:val="21"/>
        </w:rPr>
        <w:t>sonaliaan</w:t>
      </w:r>
      <w:r>
        <w:rPr>
          <w:color w:val="211F1F"/>
          <w:spacing w:val="-10"/>
          <w:sz w:val="21"/>
        </w:rPr>
        <w:t xml:space="preserve"> </w:t>
      </w:r>
      <w:r>
        <w:rPr>
          <w:color w:val="211F1F"/>
          <w:spacing w:val="-4"/>
          <w:sz w:val="21"/>
        </w:rPr>
        <w:t>HKBP,</w:t>
      </w:r>
      <w:r>
        <w:rPr>
          <w:color w:val="211F1F"/>
          <w:spacing w:val="-8"/>
          <w:sz w:val="21"/>
        </w:rPr>
        <w:t xml:space="preserve"> </w:t>
      </w:r>
      <w:r>
        <w:rPr>
          <w:color w:val="211F1F"/>
          <w:spacing w:val="-4"/>
          <w:sz w:val="21"/>
        </w:rPr>
        <w:t>Kebijakan</w:t>
      </w:r>
      <w:r>
        <w:rPr>
          <w:color w:val="211F1F"/>
          <w:spacing w:val="-8"/>
          <w:sz w:val="21"/>
        </w:rPr>
        <w:t xml:space="preserve"> </w:t>
      </w:r>
      <w:r>
        <w:rPr>
          <w:color w:val="211F1F"/>
          <w:spacing w:val="-4"/>
          <w:sz w:val="21"/>
        </w:rPr>
        <w:t xml:space="preserve">Dasar </w:t>
      </w:r>
      <w:r>
        <w:rPr>
          <w:color w:val="211F1F"/>
          <w:spacing w:val="12"/>
          <w:sz w:val="21"/>
        </w:rPr>
        <w:t xml:space="preserve">Pendidikan </w:t>
      </w:r>
      <w:r>
        <w:rPr>
          <w:color w:val="211F1F"/>
          <w:sz w:val="21"/>
        </w:rPr>
        <w:t xml:space="preserve">HKBP, </w:t>
      </w:r>
      <w:r>
        <w:rPr>
          <w:color w:val="211F1F"/>
          <w:spacing w:val="12"/>
          <w:sz w:val="21"/>
        </w:rPr>
        <w:t xml:space="preserve">Pedoman </w:t>
      </w:r>
      <w:r>
        <w:rPr>
          <w:color w:val="211F1F"/>
          <w:sz w:val="21"/>
        </w:rPr>
        <w:t>Persekutuan Naposobulung, Pe- doman Persekutuan Perempuan HKBP,</w:t>
      </w:r>
      <w:r>
        <w:rPr>
          <w:color w:val="211F1F"/>
          <w:spacing w:val="42"/>
          <w:sz w:val="21"/>
        </w:rPr>
        <w:t xml:space="preserve"> </w:t>
      </w:r>
      <w:r>
        <w:rPr>
          <w:color w:val="211F1F"/>
          <w:sz w:val="21"/>
        </w:rPr>
        <w:t>dan</w:t>
      </w:r>
      <w:r>
        <w:rPr>
          <w:color w:val="211F1F"/>
          <w:spacing w:val="43"/>
          <w:sz w:val="21"/>
        </w:rPr>
        <w:t xml:space="preserve"> </w:t>
      </w:r>
      <w:r>
        <w:rPr>
          <w:color w:val="211F1F"/>
          <w:sz w:val="21"/>
        </w:rPr>
        <w:t>peraturan-</w:t>
      </w:r>
      <w:r>
        <w:rPr>
          <w:color w:val="211F1F"/>
          <w:spacing w:val="-2"/>
          <w:sz w:val="21"/>
        </w:rPr>
        <w:t>peraturan</w:t>
      </w:r>
    </w:p>
    <w:p w14:paraId="0144D2A8"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485217A0" w14:textId="77777777" w:rsidR="0038493F" w:rsidRDefault="00000000">
      <w:pPr>
        <w:pStyle w:val="ListParagraph"/>
        <w:numPr>
          <w:ilvl w:val="1"/>
          <w:numId w:val="220"/>
        </w:numPr>
        <w:tabs>
          <w:tab w:val="left" w:pos="744"/>
        </w:tabs>
        <w:spacing w:before="62"/>
        <w:ind w:right="190" w:hanging="423"/>
        <w:jc w:val="left"/>
        <w:rPr>
          <w:sz w:val="21"/>
        </w:rPr>
      </w:pPr>
      <w:r>
        <w:rPr>
          <w:color w:val="211F1F"/>
          <w:sz w:val="21"/>
        </w:rPr>
        <w:lastRenderedPageBreak/>
        <w:t>Manotophon</w:t>
      </w:r>
      <w:r>
        <w:rPr>
          <w:color w:val="211F1F"/>
          <w:spacing w:val="-14"/>
          <w:sz w:val="21"/>
        </w:rPr>
        <w:t xml:space="preserve"> </w:t>
      </w:r>
      <w:r>
        <w:rPr>
          <w:color w:val="211F1F"/>
          <w:sz w:val="21"/>
        </w:rPr>
        <w:t>Biro</w:t>
      </w:r>
      <w:r>
        <w:rPr>
          <w:color w:val="211F1F"/>
          <w:spacing w:val="-13"/>
          <w:sz w:val="21"/>
        </w:rPr>
        <w:t xml:space="preserve"> </w:t>
      </w:r>
      <w:r>
        <w:rPr>
          <w:color w:val="211F1F"/>
          <w:sz w:val="21"/>
        </w:rPr>
        <w:t>dohot</w:t>
      </w:r>
      <w:r>
        <w:rPr>
          <w:color w:val="211F1F"/>
          <w:spacing w:val="-13"/>
          <w:sz w:val="21"/>
        </w:rPr>
        <w:t xml:space="preserve"> </w:t>
      </w:r>
      <w:r>
        <w:rPr>
          <w:color w:val="211F1F"/>
          <w:sz w:val="21"/>
        </w:rPr>
        <w:t>Bagian Kantor Pusat HKBP.</w:t>
      </w:r>
    </w:p>
    <w:p w14:paraId="10612F7E" w14:textId="77777777" w:rsidR="0038493F" w:rsidRDefault="00000000">
      <w:pPr>
        <w:pStyle w:val="ListParagraph"/>
        <w:numPr>
          <w:ilvl w:val="1"/>
          <w:numId w:val="220"/>
        </w:numPr>
        <w:tabs>
          <w:tab w:val="left" w:pos="744"/>
        </w:tabs>
        <w:spacing w:line="237" w:lineRule="auto"/>
        <w:ind w:right="38" w:hanging="423"/>
        <w:jc w:val="both"/>
        <w:rPr>
          <w:sz w:val="21"/>
        </w:rPr>
      </w:pPr>
      <w:r>
        <w:rPr>
          <w:color w:val="211F1F"/>
          <w:spacing w:val="-4"/>
          <w:sz w:val="21"/>
        </w:rPr>
        <w:t>Manangianghon</w:t>
      </w:r>
      <w:r>
        <w:rPr>
          <w:color w:val="211F1F"/>
          <w:spacing w:val="-10"/>
          <w:sz w:val="21"/>
        </w:rPr>
        <w:t xml:space="preserve"> </w:t>
      </w:r>
      <w:r>
        <w:rPr>
          <w:color w:val="211F1F"/>
          <w:spacing w:val="-4"/>
          <w:sz w:val="21"/>
        </w:rPr>
        <w:t>sude</w:t>
      </w:r>
      <w:r>
        <w:rPr>
          <w:color w:val="211F1F"/>
          <w:spacing w:val="-9"/>
          <w:sz w:val="21"/>
        </w:rPr>
        <w:t xml:space="preserve"> </w:t>
      </w:r>
      <w:r>
        <w:rPr>
          <w:color w:val="211F1F"/>
          <w:spacing w:val="-4"/>
          <w:sz w:val="21"/>
        </w:rPr>
        <w:t>haputusan</w:t>
      </w:r>
      <w:r>
        <w:rPr>
          <w:color w:val="211F1F"/>
          <w:spacing w:val="-9"/>
          <w:sz w:val="21"/>
        </w:rPr>
        <w:t xml:space="preserve"> </w:t>
      </w:r>
      <w:r>
        <w:rPr>
          <w:color w:val="211F1F"/>
          <w:spacing w:val="-4"/>
          <w:sz w:val="21"/>
        </w:rPr>
        <w:t xml:space="preserve">ni </w:t>
      </w:r>
      <w:r>
        <w:rPr>
          <w:color w:val="211F1F"/>
          <w:sz w:val="21"/>
        </w:rPr>
        <w:t xml:space="preserve">rapot dohot mangido panoguno- guon ni Tondi Porbadia di na </w:t>
      </w:r>
      <w:r>
        <w:rPr>
          <w:color w:val="211F1F"/>
          <w:spacing w:val="-2"/>
          <w:sz w:val="21"/>
        </w:rPr>
        <w:t>mangulahonsa.</w:t>
      </w:r>
    </w:p>
    <w:p w14:paraId="7B67B5F5" w14:textId="77777777" w:rsidR="0038493F" w:rsidRDefault="00000000">
      <w:pPr>
        <w:pStyle w:val="Heading2"/>
        <w:numPr>
          <w:ilvl w:val="0"/>
          <w:numId w:val="219"/>
        </w:numPr>
        <w:tabs>
          <w:tab w:val="left" w:pos="334"/>
        </w:tabs>
        <w:spacing w:before="1"/>
        <w:ind w:left="334" w:right="2348" w:hanging="334"/>
        <w:jc w:val="right"/>
      </w:pPr>
      <w:r>
        <w:rPr>
          <w:color w:val="211F1F"/>
          <w:spacing w:val="-2"/>
        </w:rPr>
        <w:t>Uluanna</w:t>
      </w:r>
    </w:p>
    <w:p w14:paraId="54BC7941" w14:textId="77777777" w:rsidR="0038493F" w:rsidRDefault="00000000">
      <w:pPr>
        <w:pStyle w:val="BodyText"/>
        <w:spacing w:line="240" w:lineRule="exact"/>
        <w:ind w:left="0" w:right="2345"/>
        <w:jc w:val="right"/>
      </w:pPr>
      <w:r>
        <w:rPr>
          <w:color w:val="211F1F"/>
          <w:spacing w:val="-2"/>
        </w:rPr>
        <w:t>Ephorus.</w:t>
      </w:r>
    </w:p>
    <w:p w14:paraId="5D849930" w14:textId="77777777" w:rsidR="0038493F" w:rsidRDefault="00000000">
      <w:pPr>
        <w:pStyle w:val="Heading2"/>
        <w:numPr>
          <w:ilvl w:val="0"/>
          <w:numId w:val="219"/>
        </w:numPr>
        <w:tabs>
          <w:tab w:val="left" w:pos="479"/>
        </w:tabs>
        <w:spacing w:line="240" w:lineRule="exact"/>
        <w:ind w:left="479" w:hanging="335"/>
        <w:jc w:val="both"/>
      </w:pPr>
      <w:r>
        <w:rPr>
          <w:color w:val="211F1F"/>
          <w:spacing w:val="-2"/>
        </w:rPr>
        <w:t>Ruasna</w:t>
      </w:r>
    </w:p>
    <w:p w14:paraId="42F5B9D4" w14:textId="77777777" w:rsidR="0038493F" w:rsidRDefault="00000000">
      <w:pPr>
        <w:pStyle w:val="ListParagraph"/>
        <w:numPr>
          <w:ilvl w:val="1"/>
          <w:numId w:val="219"/>
        </w:numPr>
        <w:tabs>
          <w:tab w:val="left" w:pos="480"/>
        </w:tabs>
        <w:ind w:left="480" w:right="49" w:hanging="336"/>
        <w:jc w:val="both"/>
        <w:rPr>
          <w:sz w:val="21"/>
        </w:rPr>
      </w:pPr>
      <w:r>
        <w:rPr>
          <w:color w:val="211F1F"/>
          <w:sz w:val="21"/>
        </w:rPr>
        <w:t>Uluan HKBP: Ephorus, Sekretaris Jenderal, Kepala Departemen Koi- nonia,</w:t>
      </w:r>
      <w:r>
        <w:rPr>
          <w:color w:val="211F1F"/>
          <w:spacing w:val="-14"/>
          <w:sz w:val="21"/>
        </w:rPr>
        <w:t xml:space="preserve"> </w:t>
      </w:r>
      <w:r>
        <w:rPr>
          <w:color w:val="211F1F"/>
          <w:sz w:val="21"/>
        </w:rPr>
        <w:t>Kepala</w:t>
      </w:r>
      <w:r>
        <w:rPr>
          <w:color w:val="211F1F"/>
          <w:spacing w:val="-13"/>
          <w:sz w:val="21"/>
        </w:rPr>
        <w:t xml:space="preserve"> </w:t>
      </w:r>
      <w:r>
        <w:rPr>
          <w:color w:val="211F1F"/>
          <w:sz w:val="21"/>
        </w:rPr>
        <w:t>Departemen</w:t>
      </w:r>
      <w:r>
        <w:rPr>
          <w:color w:val="211F1F"/>
          <w:spacing w:val="-13"/>
          <w:sz w:val="21"/>
        </w:rPr>
        <w:t xml:space="preserve"> </w:t>
      </w:r>
      <w:r>
        <w:rPr>
          <w:color w:val="211F1F"/>
          <w:sz w:val="21"/>
        </w:rPr>
        <w:t>Marturia, Kepala Departemen Diakonia.</w:t>
      </w:r>
    </w:p>
    <w:p w14:paraId="67E6C95D" w14:textId="77777777" w:rsidR="0038493F" w:rsidRDefault="00000000">
      <w:pPr>
        <w:pStyle w:val="ListParagraph"/>
        <w:numPr>
          <w:ilvl w:val="1"/>
          <w:numId w:val="219"/>
        </w:numPr>
        <w:tabs>
          <w:tab w:val="left" w:pos="480"/>
        </w:tabs>
        <w:spacing w:line="237" w:lineRule="auto"/>
        <w:ind w:left="480" w:right="50" w:hanging="336"/>
        <w:jc w:val="both"/>
        <w:rPr>
          <w:sz w:val="21"/>
        </w:rPr>
      </w:pPr>
      <w:r>
        <w:rPr>
          <w:color w:val="211F1F"/>
          <w:spacing w:val="-6"/>
          <w:sz w:val="21"/>
        </w:rPr>
        <w:t>Dua</w:t>
      </w:r>
      <w:r>
        <w:rPr>
          <w:color w:val="211F1F"/>
          <w:spacing w:val="-8"/>
          <w:sz w:val="21"/>
        </w:rPr>
        <w:t xml:space="preserve"> </w:t>
      </w:r>
      <w:r>
        <w:rPr>
          <w:color w:val="211F1F"/>
          <w:spacing w:val="-6"/>
          <w:sz w:val="21"/>
        </w:rPr>
        <w:t>halak</w:t>
      </w:r>
      <w:r>
        <w:rPr>
          <w:color w:val="211F1F"/>
          <w:spacing w:val="-7"/>
          <w:sz w:val="21"/>
        </w:rPr>
        <w:t xml:space="preserve"> </w:t>
      </w:r>
      <w:r>
        <w:rPr>
          <w:color w:val="211F1F"/>
          <w:spacing w:val="-6"/>
          <w:sz w:val="21"/>
        </w:rPr>
        <w:t>utusan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ganup</w:t>
      </w:r>
      <w:r>
        <w:rPr>
          <w:color w:val="211F1F"/>
          <w:spacing w:val="-7"/>
          <w:sz w:val="21"/>
        </w:rPr>
        <w:t xml:space="preserve"> </w:t>
      </w:r>
      <w:r>
        <w:rPr>
          <w:color w:val="211F1F"/>
          <w:spacing w:val="-6"/>
          <w:sz w:val="21"/>
        </w:rPr>
        <w:t>Distrik</w:t>
      </w:r>
      <w:r>
        <w:rPr>
          <w:color w:val="211F1F"/>
          <w:spacing w:val="-7"/>
          <w:sz w:val="21"/>
        </w:rPr>
        <w:t xml:space="preserve"> </w:t>
      </w:r>
      <w:r>
        <w:rPr>
          <w:color w:val="211F1F"/>
          <w:spacing w:val="-6"/>
          <w:sz w:val="21"/>
        </w:rPr>
        <w:t xml:space="preserve">sian </w:t>
      </w:r>
      <w:r>
        <w:rPr>
          <w:color w:val="211F1F"/>
          <w:sz w:val="21"/>
        </w:rPr>
        <w:t>anggota</w:t>
      </w:r>
      <w:r>
        <w:rPr>
          <w:color w:val="211F1F"/>
          <w:spacing w:val="-14"/>
          <w:sz w:val="21"/>
        </w:rPr>
        <w:t xml:space="preserve"> </w:t>
      </w:r>
      <w:r>
        <w:rPr>
          <w:color w:val="211F1F"/>
          <w:sz w:val="21"/>
        </w:rPr>
        <w:t>Sinode</w:t>
      </w:r>
      <w:r>
        <w:rPr>
          <w:color w:val="211F1F"/>
          <w:spacing w:val="-13"/>
          <w:sz w:val="21"/>
        </w:rPr>
        <w:t xml:space="preserve"> </w:t>
      </w:r>
      <w:r>
        <w:rPr>
          <w:color w:val="211F1F"/>
          <w:sz w:val="21"/>
        </w:rPr>
        <w:t>Godang.</w:t>
      </w:r>
      <w:r>
        <w:rPr>
          <w:color w:val="211F1F"/>
          <w:spacing w:val="-13"/>
          <w:sz w:val="21"/>
        </w:rPr>
        <w:t xml:space="preserve"> </w:t>
      </w:r>
      <w:r>
        <w:rPr>
          <w:color w:val="211F1F"/>
          <w:sz w:val="21"/>
        </w:rPr>
        <w:t>Molo</w:t>
      </w:r>
      <w:r>
        <w:rPr>
          <w:color w:val="211F1F"/>
          <w:spacing w:val="-13"/>
          <w:sz w:val="21"/>
        </w:rPr>
        <w:t xml:space="preserve"> </w:t>
      </w:r>
      <w:r>
        <w:rPr>
          <w:color w:val="211F1F"/>
          <w:sz w:val="21"/>
        </w:rPr>
        <w:t>pinda ruas ni Majelis Pekerja Sinode sian Distrikna, harhar ma haruasonna di Majelis Pekerja Sinode jala dipillit Distrik i ma panggantina.</w:t>
      </w:r>
    </w:p>
    <w:p w14:paraId="1BC7DC57" w14:textId="77777777" w:rsidR="0038493F" w:rsidRDefault="00000000">
      <w:pPr>
        <w:pStyle w:val="ListParagraph"/>
        <w:numPr>
          <w:ilvl w:val="1"/>
          <w:numId w:val="219"/>
        </w:numPr>
        <w:tabs>
          <w:tab w:val="left" w:pos="479"/>
        </w:tabs>
        <w:spacing w:before="239" w:line="241" w:lineRule="exact"/>
        <w:ind w:left="479" w:hanging="335"/>
        <w:jc w:val="both"/>
        <w:rPr>
          <w:sz w:val="21"/>
        </w:rPr>
      </w:pPr>
      <w:r>
        <w:rPr>
          <w:color w:val="211F1F"/>
          <w:spacing w:val="-4"/>
          <w:sz w:val="21"/>
        </w:rPr>
        <w:t>Ketua</w:t>
      </w:r>
      <w:r>
        <w:rPr>
          <w:color w:val="211F1F"/>
          <w:spacing w:val="-8"/>
          <w:sz w:val="21"/>
        </w:rPr>
        <w:t xml:space="preserve"> </w:t>
      </w:r>
      <w:r>
        <w:rPr>
          <w:color w:val="211F1F"/>
          <w:spacing w:val="-4"/>
          <w:sz w:val="21"/>
        </w:rPr>
        <w:t>Sekolah</w:t>
      </w:r>
      <w:r>
        <w:rPr>
          <w:color w:val="211F1F"/>
          <w:spacing w:val="-7"/>
          <w:sz w:val="21"/>
        </w:rPr>
        <w:t xml:space="preserve"> </w:t>
      </w:r>
      <w:r>
        <w:rPr>
          <w:color w:val="211F1F"/>
          <w:spacing w:val="-4"/>
          <w:sz w:val="21"/>
        </w:rPr>
        <w:t>Tinggi</w:t>
      </w:r>
      <w:r>
        <w:rPr>
          <w:color w:val="211F1F"/>
          <w:spacing w:val="-18"/>
          <w:sz w:val="21"/>
        </w:rPr>
        <w:t xml:space="preserve"> </w:t>
      </w:r>
      <w:r>
        <w:rPr>
          <w:color w:val="211F1F"/>
          <w:spacing w:val="-4"/>
          <w:sz w:val="21"/>
        </w:rPr>
        <w:t>Teologi</w:t>
      </w:r>
      <w:r>
        <w:rPr>
          <w:color w:val="211F1F"/>
          <w:spacing w:val="-7"/>
          <w:sz w:val="21"/>
        </w:rPr>
        <w:t xml:space="preserve"> </w:t>
      </w:r>
      <w:r>
        <w:rPr>
          <w:color w:val="211F1F"/>
          <w:spacing w:val="-4"/>
          <w:sz w:val="21"/>
        </w:rPr>
        <w:t>HKBP.</w:t>
      </w:r>
    </w:p>
    <w:p w14:paraId="5D5CAA21" w14:textId="77777777" w:rsidR="0038493F" w:rsidRDefault="00000000">
      <w:pPr>
        <w:pStyle w:val="ListParagraph"/>
        <w:numPr>
          <w:ilvl w:val="1"/>
          <w:numId w:val="219"/>
        </w:numPr>
        <w:tabs>
          <w:tab w:val="left" w:pos="480"/>
        </w:tabs>
        <w:ind w:left="480" w:right="48" w:hanging="336"/>
        <w:jc w:val="both"/>
        <w:rPr>
          <w:sz w:val="21"/>
        </w:rPr>
      </w:pPr>
      <w:r>
        <w:rPr>
          <w:color w:val="211F1F"/>
          <w:sz w:val="21"/>
        </w:rPr>
        <w:t xml:space="preserve">Ketua Sekolah Tinggi Guru Huria </w:t>
      </w:r>
      <w:r>
        <w:rPr>
          <w:color w:val="211F1F"/>
          <w:spacing w:val="-2"/>
          <w:sz w:val="21"/>
        </w:rPr>
        <w:t>HKBP.</w:t>
      </w:r>
    </w:p>
    <w:p w14:paraId="46F79A7D" w14:textId="77777777" w:rsidR="0038493F" w:rsidRDefault="00000000">
      <w:pPr>
        <w:pStyle w:val="ListParagraph"/>
        <w:numPr>
          <w:ilvl w:val="1"/>
          <w:numId w:val="219"/>
        </w:numPr>
        <w:tabs>
          <w:tab w:val="left" w:pos="480"/>
        </w:tabs>
        <w:spacing w:line="237" w:lineRule="auto"/>
        <w:ind w:left="480" w:right="49" w:hanging="336"/>
        <w:jc w:val="both"/>
        <w:rPr>
          <w:sz w:val="21"/>
        </w:rPr>
      </w:pPr>
      <w:r>
        <w:rPr>
          <w:color w:val="211F1F"/>
          <w:sz w:val="21"/>
        </w:rPr>
        <w:t xml:space="preserve">Ketua Sekolah Tinggi Bibelvrouw </w:t>
      </w:r>
      <w:r>
        <w:rPr>
          <w:color w:val="211F1F"/>
          <w:spacing w:val="-2"/>
          <w:sz w:val="21"/>
        </w:rPr>
        <w:t>HKBP.</w:t>
      </w:r>
    </w:p>
    <w:p w14:paraId="23EE99D5" w14:textId="77777777" w:rsidR="0038493F" w:rsidRDefault="00000000">
      <w:pPr>
        <w:pStyle w:val="ListParagraph"/>
        <w:numPr>
          <w:ilvl w:val="1"/>
          <w:numId w:val="219"/>
        </w:numPr>
        <w:tabs>
          <w:tab w:val="left" w:pos="480"/>
        </w:tabs>
        <w:ind w:left="480" w:right="42" w:hanging="336"/>
        <w:jc w:val="both"/>
        <w:rPr>
          <w:sz w:val="21"/>
        </w:rPr>
      </w:pPr>
      <w:r>
        <w:rPr>
          <w:color w:val="211F1F"/>
          <w:sz w:val="21"/>
        </w:rPr>
        <w:t xml:space="preserve">Ketua Sekolah Tinggi </w:t>
      </w:r>
      <w:r>
        <w:rPr>
          <w:color w:val="211F1F"/>
          <w:spacing w:val="10"/>
          <w:sz w:val="21"/>
        </w:rPr>
        <w:t xml:space="preserve">Diakones </w:t>
      </w:r>
      <w:r>
        <w:rPr>
          <w:color w:val="211F1F"/>
          <w:spacing w:val="-2"/>
          <w:sz w:val="21"/>
        </w:rPr>
        <w:t>HKBP.</w:t>
      </w:r>
    </w:p>
    <w:p w14:paraId="139053DA" w14:textId="77777777" w:rsidR="0038493F" w:rsidRDefault="00000000">
      <w:pPr>
        <w:pStyle w:val="ListParagraph"/>
        <w:numPr>
          <w:ilvl w:val="1"/>
          <w:numId w:val="219"/>
        </w:numPr>
        <w:tabs>
          <w:tab w:val="left" w:pos="479"/>
        </w:tabs>
        <w:spacing w:line="238" w:lineRule="exact"/>
        <w:ind w:left="479" w:hanging="335"/>
        <w:jc w:val="both"/>
        <w:rPr>
          <w:sz w:val="21"/>
        </w:rPr>
      </w:pPr>
      <w:r>
        <w:rPr>
          <w:color w:val="211F1F"/>
          <w:spacing w:val="-2"/>
          <w:sz w:val="21"/>
        </w:rPr>
        <w:t>Direktur</w:t>
      </w:r>
      <w:r>
        <w:rPr>
          <w:color w:val="211F1F"/>
          <w:spacing w:val="-6"/>
          <w:sz w:val="21"/>
        </w:rPr>
        <w:t xml:space="preserve"> </w:t>
      </w:r>
      <w:r>
        <w:rPr>
          <w:color w:val="211F1F"/>
          <w:spacing w:val="-2"/>
          <w:sz w:val="21"/>
        </w:rPr>
        <w:t>Sikola</w:t>
      </w:r>
      <w:r>
        <w:rPr>
          <w:color w:val="211F1F"/>
          <w:spacing w:val="-6"/>
          <w:sz w:val="21"/>
        </w:rPr>
        <w:t xml:space="preserve"> </w:t>
      </w:r>
      <w:r>
        <w:rPr>
          <w:color w:val="211F1F"/>
          <w:spacing w:val="-2"/>
          <w:sz w:val="21"/>
        </w:rPr>
        <w:t>Pandita</w:t>
      </w:r>
      <w:r>
        <w:rPr>
          <w:color w:val="211F1F"/>
          <w:spacing w:val="-6"/>
          <w:sz w:val="21"/>
        </w:rPr>
        <w:t xml:space="preserve"> </w:t>
      </w:r>
      <w:r>
        <w:rPr>
          <w:color w:val="211F1F"/>
          <w:spacing w:val="-2"/>
          <w:sz w:val="21"/>
        </w:rPr>
        <w:t>HKBP.</w:t>
      </w:r>
    </w:p>
    <w:p w14:paraId="22ED9303" w14:textId="77777777" w:rsidR="0038493F" w:rsidRDefault="00000000">
      <w:pPr>
        <w:pStyle w:val="ListParagraph"/>
        <w:numPr>
          <w:ilvl w:val="1"/>
          <w:numId w:val="219"/>
        </w:numPr>
        <w:tabs>
          <w:tab w:val="left" w:pos="480"/>
        </w:tabs>
        <w:ind w:left="480" w:right="38" w:hanging="336"/>
        <w:jc w:val="both"/>
        <w:rPr>
          <w:sz w:val="21"/>
        </w:rPr>
      </w:pPr>
      <w:r>
        <w:rPr>
          <w:color w:val="211F1F"/>
          <w:spacing w:val="11"/>
          <w:sz w:val="21"/>
        </w:rPr>
        <w:t xml:space="preserve">Kepala Badan </w:t>
      </w:r>
      <w:r>
        <w:rPr>
          <w:color w:val="211F1F"/>
          <w:spacing w:val="12"/>
          <w:sz w:val="21"/>
        </w:rPr>
        <w:t xml:space="preserve">Penelitian </w:t>
      </w:r>
      <w:r>
        <w:rPr>
          <w:color w:val="211F1F"/>
          <w:sz w:val="21"/>
        </w:rPr>
        <w:t>dan Pengembangan</w:t>
      </w:r>
      <w:r>
        <w:rPr>
          <w:color w:val="211F1F"/>
          <w:spacing w:val="-16"/>
          <w:sz w:val="21"/>
        </w:rPr>
        <w:t xml:space="preserve"> </w:t>
      </w:r>
      <w:r>
        <w:rPr>
          <w:color w:val="211F1F"/>
          <w:sz w:val="21"/>
        </w:rPr>
        <w:t>HKBP.</w:t>
      </w:r>
    </w:p>
    <w:p w14:paraId="0F2D9224" w14:textId="77777777" w:rsidR="0038493F" w:rsidRDefault="00000000">
      <w:pPr>
        <w:pStyle w:val="ListParagraph"/>
        <w:numPr>
          <w:ilvl w:val="1"/>
          <w:numId w:val="219"/>
        </w:numPr>
        <w:tabs>
          <w:tab w:val="left" w:pos="479"/>
        </w:tabs>
        <w:spacing w:line="238" w:lineRule="exact"/>
        <w:ind w:left="479" w:hanging="335"/>
        <w:jc w:val="both"/>
        <w:rPr>
          <w:sz w:val="21"/>
        </w:rPr>
      </w:pPr>
      <w:r>
        <w:rPr>
          <w:color w:val="211F1F"/>
          <w:spacing w:val="-4"/>
          <w:sz w:val="21"/>
        </w:rPr>
        <w:t>Ketua</w:t>
      </w:r>
      <w:r>
        <w:rPr>
          <w:color w:val="211F1F"/>
          <w:spacing w:val="-12"/>
          <w:sz w:val="21"/>
        </w:rPr>
        <w:t xml:space="preserve"> </w:t>
      </w:r>
      <w:r>
        <w:rPr>
          <w:color w:val="211F1F"/>
          <w:spacing w:val="-4"/>
          <w:sz w:val="21"/>
        </w:rPr>
        <w:t>Badan</w:t>
      </w:r>
      <w:r>
        <w:rPr>
          <w:color w:val="211F1F"/>
          <w:spacing w:val="-26"/>
          <w:sz w:val="21"/>
        </w:rPr>
        <w:t xml:space="preserve"> </w:t>
      </w:r>
      <w:r>
        <w:rPr>
          <w:color w:val="211F1F"/>
          <w:spacing w:val="-4"/>
          <w:sz w:val="21"/>
        </w:rPr>
        <w:t>Audit</w:t>
      </w:r>
      <w:r>
        <w:rPr>
          <w:color w:val="211F1F"/>
          <w:spacing w:val="-9"/>
          <w:sz w:val="21"/>
        </w:rPr>
        <w:t xml:space="preserve"> </w:t>
      </w:r>
      <w:r>
        <w:rPr>
          <w:color w:val="211F1F"/>
          <w:spacing w:val="-4"/>
          <w:sz w:val="21"/>
        </w:rPr>
        <w:t>HKBP.</w:t>
      </w:r>
    </w:p>
    <w:p w14:paraId="624C1D75" w14:textId="77777777" w:rsidR="0038493F" w:rsidRDefault="00000000">
      <w:pPr>
        <w:pStyle w:val="ListParagraph"/>
        <w:numPr>
          <w:ilvl w:val="1"/>
          <w:numId w:val="219"/>
        </w:numPr>
        <w:tabs>
          <w:tab w:val="left" w:pos="480"/>
        </w:tabs>
        <w:ind w:left="480" w:right="38" w:hanging="336"/>
        <w:jc w:val="both"/>
        <w:rPr>
          <w:sz w:val="21"/>
        </w:rPr>
      </w:pPr>
      <w:r>
        <w:rPr>
          <w:color w:val="211F1F"/>
          <w:spacing w:val="11"/>
          <w:sz w:val="21"/>
        </w:rPr>
        <w:t xml:space="preserve">Ketua </w:t>
      </w:r>
      <w:r>
        <w:rPr>
          <w:color w:val="211F1F"/>
          <w:spacing w:val="10"/>
          <w:sz w:val="21"/>
        </w:rPr>
        <w:t xml:space="preserve">Badan </w:t>
      </w:r>
      <w:r>
        <w:rPr>
          <w:color w:val="211F1F"/>
          <w:spacing w:val="13"/>
          <w:sz w:val="21"/>
        </w:rPr>
        <w:t xml:space="preserve">Penyelenggara </w:t>
      </w:r>
      <w:r>
        <w:rPr>
          <w:color w:val="211F1F"/>
          <w:sz w:val="21"/>
        </w:rPr>
        <w:t>Pendidikan</w:t>
      </w:r>
      <w:r>
        <w:rPr>
          <w:color w:val="211F1F"/>
          <w:spacing w:val="-20"/>
          <w:sz w:val="21"/>
        </w:rPr>
        <w:t xml:space="preserve"> </w:t>
      </w:r>
      <w:r>
        <w:rPr>
          <w:color w:val="211F1F"/>
          <w:sz w:val="21"/>
        </w:rPr>
        <w:t>HKBP.</w:t>
      </w:r>
    </w:p>
    <w:p w14:paraId="1D12FC0E" w14:textId="77777777" w:rsidR="0038493F" w:rsidRDefault="00000000">
      <w:pPr>
        <w:pStyle w:val="ListParagraph"/>
        <w:numPr>
          <w:ilvl w:val="1"/>
          <w:numId w:val="219"/>
        </w:numPr>
        <w:tabs>
          <w:tab w:val="left" w:pos="478"/>
        </w:tabs>
        <w:spacing w:line="238" w:lineRule="exact"/>
        <w:ind w:left="478" w:hanging="334"/>
        <w:jc w:val="both"/>
        <w:rPr>
          <w:sz w:val="21"/>
        </w:rPr>
      </w:pPr>
      <w:r>
        <w:rPr>
          <w:color w:val="211F1F"/>
          <w:spacing w:val="-2"/>
          <w:sz w:val="21"/>
        </w:rPr>
        <w:t>Ketua</w:t>
      </w:r>
      <w:r>
        <w:rPr>
          <w:color w:val="211F1F"/>
          <w:spacing w:val="-15"/>
          <w:sz w:val="21"/>
        </w:rPr>
        <w:t xml:space="preserve"> </w:t>
      </w:r>
      <w:r>
        <w:rPr>
          <w:color w:val="211F1F"/>
          <w:spacing w:val="-2"/>
          <w:sz w:val="21"/>
        </w:rPr>
        <w:t>Badan</w:t>
      </w:r>
      <w:r>
        <w:rPr>
          <w:color w:val="211F1F"/>
          <w:spacing w:val="-15"/>
          <w:sz w:val="21"/>
        </w:rPr>
        <w:t xml:space="preserve"> </w:t>
      </w:r>
      <w:r>
        <w:rPr>
          <w:color w:val="211F1F"/>
          <w:spacing w:val="-2"/>
          <w:sz w:val="21"/>
        </w:rPr>
        <w:t>Usaha</w:t>
      </w:r>
      <w:r>
        <w:rPr>
          <w:color w:val="211F1F"/>
          <w:spacing w:val="-15"/>
          <w:sz w:val="21"/>
        </w:rPr>
        <w:t xml:space="preserve"> </w:t>
      </w:r>
      <w:r>
        <w:rPr>
          <w:color w:val="211F1F"/>
          <w:spacing w:val="-4"/>
          <w:sz w:val="21"/>
        </w:rPr>
        <w:t>HKBP.</w:t>
      </w:r>
    </w:p>
    <w:p w14:paraId="7C5C63CC" w14:textId="77777777" w:rsidR="0038493F" w:rsidRDefault="00000000">
      <w:pPr>
        <w:pStyle w:val="ListParagraph"/>
        <w:numPr>
          <w:ilvl w:val="1"/>
          <w:numId w:val="219"/>
        </w:numPr>
        <w:tabs>
          <w:tab w:val="left" w:pos="479"/>
        </w:tabs>
        <w:spacing w:line="240" w:lineRule="exact"/>
        <w:ind w:left="479" w:hanging="335"/>
        <w:jc w:val="left"/>
        <w:rPr>
          <w:sz w:val="21"/>
        </w:rPr>
      </w:pPr>
      <w:r>
        <w:rPr>
          <w:color w:val="211F1F"/>
          <w:spacing w:val="-2"/>
          <w:sz w:val="21"/>
        </w:rPr>
        <w:t>Ketua</w:t>
      </w:r>
      <w:r>
        <w:rPr>
          <w:color w:val="211F1F"/>
          <w:spacing w:val="-8"/>
          <w:sz w:val="21"/>
        </w:rPr>
        <w:t xml:space="preserve"> </w:t>
      </w:r>
      <w:r>
        <w:rPr>
          <w:color w:val="211F1F"/>
          <w:spacing w:val="-2"/>
          <w:sz w:val="21"/>
        </w:rPr>
        <w:t>Badan</w:t>
      </w:r>
      <w:r>
        <w:rPr>
          <w:color w:val="211F1F"/>
          <w:spacing w:val="-9"/>
          <w:sz w:val="21"/>
        </w:rPr>
        <w:t xml:space="preserve"> </w:t>
      </w:r>
      <w:r>
        <w:rPr>
          <w:color w:val="211F1F"/>
          <w:spacing w:val="-2"/>
          <w:sz w:val="21"/>
        </w:rPr>
        <w:t>Pemulihan</w:t>
      </w:r>
      <w:r>
        <w:rPr>
          <w:color w:val="211F1F"/>
          <w:spacing w:val="-19"/>
          <w:sz w:val="21"/>
        </w:rPr>
        <w:t xml:space="preserve"> </w:t>
      </w:r>
      <w:r>
        <w:rPr>
          <w:color w:val="211F1F"/>
          <w:spacing w:val="-2"/>
          <w:sz w:val="21"/>
        </w:rPr>
        <w:t>Aset</w:t>
      </w:r>
      <w:r>
        <w:rPr>
          <w:color w:val="211F1F"/>
          <w:spacing w:val="-7"/>
          <w:sz w:val="21"/>
        </w:rPr>
        <w:t xml:space="preserve"> </w:t>
      </w:r>
      <w:r>
        <w:rPr>
          <w:color w:val="211F1F"/>
          <w:spacing w:val="-4"/>
          <w:sz w:val="21"/>
        </w:rPr>
        <w:t>HKBP.</w:t>
      </w:r>
    </w:p>
    <w:p w14:paraId="7F6D8A95" w14:textId="77777777" w:rsidR="0038493F" w:rsidRDefault="00000000">
      <w:pPr>
        <w:pStyle w:val="ListParagraph"/>
        <w:numPr>
          <w:ilvl w:val="1"/>
          <w:numId w:val="219"/>
        </w:numPr>
        <w:tabs>
          <w:tab w:val="left" w:pos="479"/>
        </w:tabs>
        <w:spacing w:line="240" w:lineRule="exact"/>
        <w:ind w:left="479" w:hanging="335"/>
        <w:jc w:val="left"/>
        <w:rPr>
          <w:sz w:val="21"/>
        </w:rPr>
      </w:pPr>
      <w:r>
        <w:rPr>
          <w:color w:val="211F1F"/>
          <w:spacing w:val="-2"/>
          <w:sz w:val="21"/>
        </w:rPr>
        <w:t>Ketua</w:t>
      </w:r>
      <w:r>
        <w:rPr>
          <w:color w:val="211F1F"/>
          <w:spacing w:val="-9"/>
          <w:sz w:val="21"/>
        </w:rPr>
        <w:t xml:space="preserve"> </w:t>
      </w:r>
      <w:r>
        <w:rPr>
          <w:color w:val="211F1F"/>
          <w:spacing w:val="-2"/>
          <w:sz w:val="21"/>
        </w:rPr>
        <w:t>Rapot</w:t>
      </w:r>
      <w:r>
        <w:rPr>
          <w:color w:val="211F1F"/>
          <w:spacing w:val="-8"/>
          <w:sz w:val="21"/>
        </w:rPr>
        <w:t xml:space="preserve"> </w:t>
      </w:r>
      <w:r>
        <w:rPr>
          <w:color w:val="211F1F"/>
          <w:spacing w:val="-2"/>
          <w:sz w:val="21"/>
        </w:rPr>
        <w:t>Pandita</w:t>
      </w:r>
      <w:r>
        <w:rPr>
          <w:color w:val="211F1F"/>
          <w:spacing w:val="-8"/>
          <w:sz w:val="21"/>
        </w:rPr>
        <w:t xml:space="preserve"> </w:t>
      </w:r>
      <w:r>
        <w:rPr>
          <w:color w:val="211F1F"/>
          <w:spacing w:val="-4"/>
          <w:sz w:val="21"/>
        </w:rPr>
        <w:t>HKBP.</w:t>
      </w:r>
    </w:p>
    <w:p w14:paraId="286A718A" w14:textId="77777777" w:rsidR="0038493F" w:rsidRDefault="00000000">
      <w:pPr>
        <w:pStyle w:val="ListParagraph"/>
        <w:numPr>
          <w:ilvl w:val="1"/>
          <w:numId w:val="219"/>
        </w:numPr>
        <w:tabs>
          <w:tab w:val="left" w:pos="479"/>
        </w:tabs>
        <w:spacing w:line="240" w:lineRule="exact"/>
        <w:ind w:left="479" w:hanging="335"/>
        <w:jc w:val="left"/>
        <w:rPr>
          <w:sz w:val="21"/>
        </w:rPr>
      </w:pPr>
      <w:r>
        <w:rPr>
          <w:color w:val="211F1F"/>
          <w:sz w:val="21"/>
        </w:rPr>
        <w:t xml:space="preserve">Sahalak utusan sian Guru </w:t>
      </w:r>
      <w:r>
        <w:rPr>
          <w:color w:val="211F1F"/>
          <w:spacing w:val="-2"/>
          <w:sz w:val="21"/>
        </w:rPr>
        <w:t>Huria.</w:t>
      </w:r>
    </w:p>
    <w:p w14:paraId="169274E8" w14:textId="77777777" w:rsidR="0038493F" w:rsidRDefault="00000000">
      <w:pPr>
        <w:pStyle w:val="ListParagraph"/>
        <w:numPr>
          <w:ilvl w:val="1"/>
          <w:numId w:val="219"/>
        </w:numPr>
        <w:tabs>
          <w:tab w:val="left" w:pos="479"/>
        </w:tabs>
        <w:spacing w:line="240" w:lineRule="exact"/>
        <w:ind w:left="479" w:hanging="335"/>
        <w:jc w:val="left"/>
        <w:rPr>
          <w:sz w:val="21"/>
        </w:rPr>
      </w:pPr>
      <w:r>
        <w:rPr>
          <w:color w:val="211F1F"/>
          <w:sz w:val="21"/>
        </w:rPr>
        <w:t>Sahalak</w:t>
      </w:r>
      <w:r>
        <w:rPr>
          <w:color w:val="211F1F"/>
          <w:spacing w:val="-5"/>
          <w:sz w:val="21"/>
        </w:rPr>
        <w:t xml:space="preserve"> </w:t>
      </w:r>
      <w:r>
        <w:rPr>
          <w:color w:val="211F1F"/>
          <w:sz w:val="21"/>
        </w:rPr>
        <w:t>utusan</w:t>
      </w:r>
      <w:r>
        <w:rPr>
          <w:color w:val="211F1F"/>
          <w:spacing w:val="-5"/>
          <w:sz w:val="21"/>
        </w:rPr>
        <w:t xml:space="preserve"> </w:t>
      </w:r>
      <w:r>
        <w:rPr>
          <w:color w:val="211F1F"/>
          <w:sz w:val="21"/>
        </w:rPr>
        <w:t>sian</w:t>
      </w:r>
      <w:r>
        <w:rPr>
          <w:color w:val="211F1F"/>
          <w:spacing w:val="-5"/>
          <w:sz w:val="21"/>
        </w:rPr>
        <w:t xml:space="preserve"> </w:t>
      </w:r>
      <w:r>
        <w:rPr>
          <w:color w:val="211F1F"/>
          <w:spacing w:val="-2"/>
          <w:sz w:val="21"/>
        </w:rPr>
        <w:t>Bibelvrouw.</w:t>
      </w:r>
    </w:p>
    <w:p w14:paraId="0B9B9D7C" w14:textId="77777777" w:rsidR="0038493F" w:rsidRDefault="00000000">
      <w:pPr>
        <w:pStyle w:val="ListParagraph"/>
        <w:numPr>
          <w:ilvl w:val="1"/>
          <w:numId w:val="219"/>
        </w:numPr>
        <w:tabs>
          <w:tab w:val="left" w:pos="479"/>
        </w:tabs>
        <w:spacing w:line="240" w:lineRule="exact"/>
        <w:ind w:left="479" w:hanging="335"/>
        <w:jc w:val="left"/>
        <w:rPr>
          <w:sz w:val="21"/>
        </w:rPr>
      </w:pPr>
      <w:r>
        <w:rPr>
          <w:color w:val="211F1F"/>
          <w:sz w:val="21"/>
        </w:rPr>
        <w:t>Sahalak</w:t>
      </w:r>
      <w:r>
        <w:rPr>
          <w:color w:val="211F1F"/>
          <w:spacing w:val="1"/>
          <w:sz w:val="21"/>
        </w:rPr>
        <w:t xml:space="preserve"> </w:t>
      </w:r>
      <w:r>
        <w:rPr>
          <w:color w:val="211F1F"/>
          <w:sz w:val="21"/>
        </w:rPr>
        <w:t>utusan</w:t>
      </w:r>
      <w:r>
        <w:rPr>
          <w:color w:val="211F1F"/>
          <w:spacing w:val="1"/>
          <w:sz w:val="21"/>
        </w:rPr>
        <w:t xml:space="preserve"> </w:t>
      </w:r>
      <w:r>
        <w:rPr>
          <w:color w:val="211F1F"/>
          <w:sz w:val="21"/>
        </w:rPr>
        <w:t>sian</w:t>
      </w:r>
      <w:r>
        <w:rPr>
          <w:color w:val="211F1F"/>
          <w:spacing w:val="1"/>
          <w:sz w:val="21"/>
        </w:rPr>
        <w:t xml:space="preserve"> </w:t>
      </w:r>
      <w:r>
        <w:rPr>
          <w:color w:val="211F1F"/>
          <w:spacing w:val="-2"/>
          <w:sz w:val="21"/>
        </w:rPr>
        <w:t>Diakones.</w:t>
      </w:r>
    </w:p>
    <w:p w14:paraId="6BF5502C" w14:textId="77777777" w:rsidR="0038493F" w:rsidRDefault="00000000">
      <w:pPr>
        <w:pStyle w:val="ListParagraph"/>
        <w:numPr>
          <w:ilvl w:val="1"/>
          <w:numId w:val="219"/>
        </w:numPr>
        <w:tabs>
          <w:tab w:val="left" w:pos="480"/>
        </w:tabs>
        <w:ind w:left="480" w:right="50" w:hanging="336"/>
        <w:jc w:val="left"/>
        <w:rPr>
          <w:sz w:val="21"/>
        </w:rPr>
      </w:pPr>
      <w:r>
        <w:rPr>
          <w:color w:val="211F1F"/>
          <w:sz w:val="21"/>
        </w:rPr>
        <w:t>Ketua</w:t>
      </w:r>
      <w:r>
        <w:rPr>
          <w:color w:val="211F1F"/>
          <w:spacing w:val="37"/>
          <w:sz w:val="21"/>
        </w:rPr>
        <w:t xml:space="preserve"> </w:t>
      </w:r>
      <w:r>
        <w:rPr>
          <w:color w:val="211F1F"/>
          <w:sz w:val="21"/>
        </w:rPr>
        <w:t>dohot</w:t>
      </w:r>
      <w:r>
        <w:rPr>
          <w:color w:val="211F1F"/>
          <w:spacing w:val="37"/>
          <w:sz w:val="21"/>
        </w:rPr>
        <w:t xml:space="preserve"> </w:t>
      </w:r>
      <w:r>
        <w:rPr>
          <w:color w:val="211F1F"/>
          <w:sz w:val="21"/>
        </w:rPr>
        <w:t>Sekretaris</w:t>
      </w:r>
      <w:r>
        <w:rPr>
          <w:color w:val="211F1F"/>
          <w:spacing w:val="37"/>
          <w:sz w:val="21"/>
        </w:rPr>
        <w:t xml:space="preserve"> </w:t>
      </w:r>
      <w:r>
        <w:rPr>
          <w:color w:val="211F1F"/>
          <w:sz w:val="21"/>
        </w:rPr>
        <w:t>Konferensi Naposobulung</w:t>
      </w:r>
      <w:r>
        <w:rPr>
          <w:color w:val="211F1F"/>
          <w:spacing w:val="-12"/>
          <w:sz w:val="21"/>
        </w:rPr>
        <w:t xml:space="preserve"> </w:t>
      </w:r>
      <w:r>
        <w:rPr>
          <w:color w:val="211F1F"/>
          <w:sz w:val="21"/>
        </w:rPr>
        <w:t>Hatopan.</w:t>
      </w:r>
    </w:p>
    <w:p w14:paraId="3D1195AE" w14:textId="77777777" w:rsidR="0038493F" w:rsidRDefault="00000000">
      <w:pPr>
        <w:pStyle w:val="BodyText"/>
        <w:spacing w:before="67"/>
        <w:ind w:left="744"/>
        <w:jc w:val="left"/>
      </w:pPr>
      <w:r>
        <w:br w:type="column"/>
      </w:r>
      <w:r>
        <w:rPr>
          <w:color w:val="211F1F"/>
        </w:rPr>
        <w:t>pelaksana</w:t>
      </w:r>
      <w:r>
        <w:rPr>
          <w:color w:val="211F1F"/>
          <w:spacing w:val="-3"/>
        </w:rPr>
        <w:t xml:space="preserve"> </w:t>
      </w:r>
      <w:r>
        <w:rPr>
          <w:color w:val="211F1F"/>
        </w:rPr>
        <w:t>lain</w:t>
      </w:r>
      <w:r>
        <w:rPr>
          <w:color w:val="211F1F"/>
          <w:spacing w:val="-3"/>
        </w:rPr>
        <w:t xml:space="preserve"> </w:t>
      </w:r>
      <w:r>
        <w:rPr>
          <w:color w:val="211F1F"/>
        </w:rPr>
        <w:t>yang</w:t>
      </w:r>
      <w:r>
        <w:rPr>
          <w:color w:val="211F1F"/>
          <w:spacing w:val="-3"/>
        </w:rPr>
        <w:t xml:space="preserve"> </w:t>
      </w:r>
      <w:r>
        <w:rPr>
          <w:color w:val="211F1F"/>
        </w:rPr>
        <w:t>belum</w:t>
      </w:r>
      <w:r>
        <w:rPr>
          <w:color w:val="211F1F"/>
          <w:spacing w:val="-3"/>
        </w:rPr>
        <w:t xml:space="preserve"> </w:t>
      </w:r>
      <w:r>
        <w:rPr>
          <w:color w:val="211F1F"/>
        </w:rPr>
        <w:t>diatur dalam Aturan Peraturan.</w:t>
      </w:r>
    </w:p>
    <w:p w14:paraId="66A80B0D" w14:textId="77777777" w:rsidR="0038493F" w:rsidRDefault="00000000">
      <w:pPr>
        <w:pStyle w:val="ListParagraph"/>
        <w:numPr>
          <w:ilvl w:val="0"/>
          <w:numId w:val="218"/>
        </w:numPr>
        <w:tabs>
          <w:tab w:val="left" w:pos="744"/>
        </w:tabs>
        <w:spacing w:line="237" w:lineRule="auto"/>
        <w:ind w:right="149"/>
        <w:jc w:val="both"/>
        <w:rPr>
          <w:sz w:val="21"/>
        </w:rPr>
      </w:pPr>
      <w:r>
        <w:rPr>
          <w:color w:val="211F1F"/>
          <w:sz w:val="21"/>
        </w:rPr>
        <w:t>Menetapkan Biro dan Bagian Kantor Pusat HKBP.</w:t>
      </w:r>
    </w:p>
    <w:p w14:paraId="57BCDF91" w14:textId="77777777" w:rsidR="0038493F" w:rsidRDefault="00000000">
      <w:pPr>
        <w:pStyle w:val="ListParagraph"/>
        <w:numPr>
          <w:ilvl w:val="0"/>
          <w:numId w:val="218"/>
        </w:numPr>
        <w:tabs>
          <w:tab w:val="left" w:pos="744"/>
        </w:tabs>
        <w:ind w:right="145"/>
        <w:jc w:val="both"/>
        <w:rPr>
          <w:sz w:val="21"/>
        </w:rPr>
      </w:pPr>
      <w:r>
        <w:rPr>
          <w:color w:val="211F1F"/>
          <w:sz w:val="21"/>
        </w:rPr>
        <w:t>Mendoakan seluruh keputusan Rapat</w:t>
      </w:r>
      <w:r>
        <w:rPr>
          <w:color w:val="211F1F"/>
          <w:spacing w:val="-5"/>
          <w:sz w:val="21"/>
        </w:rPr>
        <w:t xml:space="preserve"> </w:t>
      </w:r>
      <w:r>
        <w:rPr>
          <w:color w:val="211F1F"/>
          <w:sz w:val="21"/>
        </w:rPr>
        <w:t>dan</w:t>
      </w:r>
      <w:r>
        <w:rPr>
          <w:color w:val="211F1F"/>
          <w:spacing w:val="-5"/>
          <w:sz w:val="21"/>
        </w:rPr>
        <w:t xml:space="preserve"> </w:t>
      </w:r>
      <w:r>
        <w:rPr>
          <w:color w:val="211F1F"/>
          <w:sz w:val="21"/>
        </w:rPr>
        <w:t>memohon</w:t>
      </w:r>
      <w:r>
        <w:rPr>
          <w:color w:val="211F1F"/>
          <w:spacing w:val="-5"/>
          <w:sz w:val="21"/>
        </w:rPr>
        <w:t xml:space="preserve"> </w:t>
      </w:r>
      <w:r>
        <w:rPr>
          <w:color w:val="211F1F"/>
          <w:sz w:val="21"/>
        </w:rPr>
        <w:t xml:space="preserve">pertolongan </w:t>
      </w:r>
      <w:r>
        <w:rPr>
          <w:color w:val="211F1F"/>
          <w:spacing w:val="9"/>
          <w:sz w:val="21"/>
        </w:rPr>
        <w:t xml:space="preserve">Roh </w:t>
      </w:r>
      <w:r>
        <w:rPr>
          <w:color w:val="211F1F"/>
          <w:spacing w:val="11"/>
          <w:sz w:val="21"/>
        </w:rPr>
        <w:t xml:space="preserve">Kudus untuk melak- </w:t>
      </w:r>
      <w:r>
        <w:rPr>
          <w:color w:val="211F1F"/>
          <w:spacing w:val="-2"/>
          <w:sz w:val="21"/>
        </w:rPr>
        <w:t>sanakannya.</w:t>
      </w:r>
    </w:p>
    <w:p w14:paraId="03D9A275" w14:textId="77777777" w:rsidR="0038493F" w:rsidRDefault="00000000">
      <w:pPr>
        <w:pStyle w:val="Heading2"/>
        <w:numPr>
          <w:ilvl w:val="0"/>
          <w:numId w:val="220"/>
        </w:numPr>
        <w:tabs>
          <w:tab w:val="left" w:pos="483"/>
        </w:tabs>
        <w:spacing w:line="235" w:lineRule="exact"/>
        <w:ind w:left="483" w:hanging="339"/>
        <w:jc w:val="both"/>
      </w:pPr>
      <w:r>
        <w:rPr>
          <w:color w:val="211F1F"/>
          <w:spacing w:val="-2"/>
        </w:rPr>
        <w:t>Pimpinannya</w:t>
      </w:r>
    </w:p>
    <w:p w14:paraId="4F3A21BE" w14:textId="77777777" w:rsidR="0038493F" w:rsidRDefault="00000000">
      <w:pPr>
        <w:pStyle w:val="BodyText"/>
        <w:spacing w:line="240" w:lineRule="exact"/>
        <w:jc w:val="left"/>
      </w:pPr>
      <w:r>
        <w:rPr>
          <w:color w:val="211F1F"/>
          <w:spacing w:val="-2"/>
        </w:rPr>
        <w:t>Ephorus</w:t>
      </w:r>
    </w:p>
    <w:p w14:paraId="042D5B8E" w14:textId="77777777" w:rsidR="0038493F" w:rsidRDefault="00000000">
      <w:pPr>
        <w:pStyle w:val="Heading2"/>
        <w:numPr>
          <w:ilvl w:val="0"/>
          <w:numId w:val="220"/>
        </w:numPr>
        <w:tabs>
          <w:tab w:val="left" w:pos="484"/>
        </w:tabs>
        <w:spacing w:line="240" w:lineRule="exact"/>
        <w:ind w:left="484" w:hanging="340"/>
        <w:jc w:val="both"/>
      </w:pPr>
      <w:r>
        <w:rPr>
          <w:color w:val="211F1F"/>
          <w:spacing w:val="-2"/>
        </w:rPr>
        <w:t>Anggotanya</w:t>
      </w:r>
    </w:p>
    <w:p w14:paraId="5B1E0EC8" w14:textId="77777777" w:rsidR="0038493F" w:rsidRDefault="00000000">
      <w:pPr>
        <w:pStyle w:val="ListParagraph"/>
        <w:numPr>
          <w:ilvl w:val="1"/>
          <w:numId w:val="220"/>
        </w:numPr>
        <w:tabs>
          <w:tab w:val="left" w:pos="485"/>
        </w:tabs>
        <w:ind w:left="485" w:right="157" w:hanging="341"/>
        <w:jc w:val="both"/>
        <w:rPr>
          <w:sz w:val="21"/>
        </w:rPr>
      </w:pPr>
      <w:r>
        <w:rPr>
          <w:color w:val="211F1F"/>
          <w:spacing w:val="-4"/>
          <w:sz w:val="21"/>
        </w:rPr>
        <w:t>Pimpinan</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Ephorus,</w:t>
      </w:r>
      <w:r>
        <w:rPr>
          <w:color w:val="211F1F"/>
          <w:spacing w:val="-8"/>
          <w:sz w:val="21"/>
        </w:rPr>
        <w:t xml:space="preserve"> </w:t>
      </w:r>
      <w:r>
        <w:rPr>
          <w:color w:val="211F1F"/>
          <w:spacing w:val="-4"/>
          <w:sz w:val="21"/>
        </w:rPr>
        <w:t xml:space="preserve">Sekretaris </w:t>
      </w:r>
      <w:r>
        <w:rPr>
          <w:color w:val="211F1F"/>
          <w:sz w:val="21"/>
        </w:rPr>
        <w:t>Jenderal, Kepala Departemen Koi- nonia, kepala Departemen Marturia dan Kepala Departemen Diakonia.</w:t>
      </w:r>
    </w:p>
    <w:p w14:paraId="2B29F157" w14:textId="77777777" w:rsidR="0038493F" w:rsidRDefault="00000000">
      <w:pPr>
        <w:pStyle w:val="ListParagraph"/>
        <w:numPr>
          <w:ilvl w:val="1"/>
          <w:numId w:val="220"/>
        </w:numPr>
        <w:tabs>
          <w:tab w:val="left" w:pos="485"/>
        </w:tabs>
        <w:spacing w:line="237" w:lineRule="auto"/>
        <w:ind w:left="485" w:right="145" w:hanging="341"/>
        <w:jc w:val="both"/>
        <w:rPr>
          <w:sz w:val="21"/>
        </w:rPr>
      </w:pPr>
      <w:r>
        <w:rPr>
          <w:color w:val="211F1F"/>
          <w:sz w:val="21"/>
        </w:rPr>
        <w:t>Dua</w:t>
      </w:r>
      <w:r>
        <w:rPr>
          <w:color w:val="211F1F"/>
          <w:spacing w:val="-1"/>
          <w:sz w:val="21"/>
        </w:rPr>
        <w:t xml:space="preserve"> </w:t>
      </w:r>
      <w:r>
        <w:rPr>
          <w:color w:val="211F1F"/>
          <w:sz w:val="21"/>
        </w:rPr>
        <w:t>orang</w:t>
      </w:r>
      <w:r>
        <w:rPr>
          <w:color w:val="211F1F"/>
          <w:spacing w:val="-1"/>
          <w:sz w:val="21"/>
        </w:rPr>
        <w:t xml:space="preserve"> </w:t>
      </w:r>
      <w:r>
        <w:rPr>
          <w:color w:val="211F1F"/>
          <w:sz w:val="21"/>
        </w:rPr>
        <w:t>utusan</w:t>
      </w:r>
      <w:r>
        <w:rPr>
          <w:color w:val="211F1F"/>
          <w:spacing w:val="-1"/>
          <w:sz w:val="21"/>
        </w:rPr>
        <w:t xml:space="preserve"> </w:t>
      </w:r>
      <w:r>
        <w:rPr>
          <w:color w:val="211F1F"/>
          <w:sz w:val="21"/>
        </w:rPr>
        <w:t>setiap</w:t>
      </w:r>
      <w:r>
        <w:rPr>
          <w:color w:val="211F1F"/>
          <w:spacing w:val="-1"/>
          <w:sz w:val="21"/>
        </w:rPr>
        <w:t xml:space="preserve"> </w:t>
      </w:r>
      <w:r>
        <w:rPr>
          <w:color w:val="211F1F"/>
          <w:sz w:val="21"/>
        </w:rPr>
        <w:t>Distrik</w:t>
      </w:r>
      <w:r>
        <w:rPr>
          <w:color w:val="211F1F"/>
          <w:spacing w:val="-1"/>
          <w:sz w:val="21"/>
        </w:rPr>
        <w:t xml:space="preserve"> </w:t>
      </w:r>
      <w:r>
        <w:rPr>
          <w:color w:val="211F1F"/>
          <w:sz w:val="21"/>
        </w:rPr>
        <w:t>dari anggota</w:t>
      </w:r>
      <w:r>
        <w:rPr>
          <w:color w:val="211F1F"/>
          <w:spacing w:val="-14"/>
          <w:sz w:val="21"/>
        </w:rPr>
        <w:t xml:space="preserve"> </w:t>
      </w:r>
      <w:r>
        <w:rPr>
          <w:color w:val="211F1F"/>
          <w:sz w:val="21"/>
        </w:rPr>
        <w:t>Sinode</w:t>
      </w:r>
      <w:r>
        <w:rPr>
          <w:color w:val="211F1F"/>
          <w:spacing w:val="-13"/>
          <w:sz w:val="21"/>
        </w:rPr>
        <w:t xml:space="preserve"> </w:t>
      </w:r>
      <w:r>
        <w:rPr>
          <w:color w:val="211F1F"/>
          <w:sz w:val="21"/>
        </w:rPr>
        <w:t>Agung.</w:t>
      </w:r>
      <w:r>
        <w:rPr>
          <w:color w:val="211F1F"/>
          <w:spacing w:val="-5"/>
          <w:sz w:val="21"/>
        </w:rPr>
        <w:t xml:space="preserve"> </w:t>
      </w:r>
      <w:r>
        <w:rPr>
          <w:color w:val="211F1F"/>
          <w:sz w:val="21"/>
        </w:rPr>
        <w:t>Jika</w:t>
      </w:r>
      <w:r>
        <w:rPr>
          <w:color w:val="211F1F"/>
          <w:spacing w:val="-5"/>
          <w:sz w:val="21"/>
        </w:rPr>
        <w:t xml:space="preserve"> </w:t>
      </w:r>
      <w:r>
        <w:rPr>
          <w:color w:val="211F1F"/>
          <w:sz w:val="21"/>
        </w:rPr>
        <w:t xml:space="preserve">seorang anggota Majelis Pekerja </w:t>
      </w:r>
      <w:r>
        <w:rPr>
          <w:color w:val="211F1F"/>
          <w:spacing w:val="10"/>
          <w:sz w:val="21"/>
        </w:rPr>
        <w:t xml:space="preserve">Sinode </w:t>
      </w:r>
      <w:r>
        <w:rPr>
          <w:color w:val="211F1F"/>
          <w:spacing w:val="11"/>
          <w:sz w:val="21"/>
        </w:rPr>
        <w:t xml:space="preserve">pindah </w:t>
      </w:r>
      <w:r>
        <w:rPr>
          <w:color w:val="211F1F"/>
          <w:spacing w:val="10"/>
          <w:sz w:val="21"/>
        </w:rPr>
        <w:t xml:space="preserve">dari </w:t>
      </w:r>
      <w:r>
        <w:rPr>
          <w:color w:val="211F1F"/>
          <w:spacing w:val="12"/>
          <w:sz w:val="21"/>
        </w:rPr>
        <w:t xml:space="preserve">distriknya, </w:t>
      </w:r>
      <w:r>
        <w:rPr>
          <w:color w:val="211F1F"/>
          <w:spacing w:val="11"/>
          <w:sz w:val="21"/>
        </w:rPr>
        <w:t xml:space="preserve">keang- </w:t>
      </w:r>
      <w:r>
        <w:rPr>
          <w:color w:val="211F1F"/>
          <w:sz w:val="21"/>
        </w:rPr>
        <w:t>gotaannya</w:t>
      </w:r>
      <w:r>
        <w:rPr>
          <w:color w:val="211F1F"/>
          <w:spacing w:val="-11"/>
          <w:sz w:val="21"/>
        </w:rPr>
        <w:t xml:space="preserve"> </w:t>
      </w:r>
      <w:r>
        <w:rPr>
          <w:color w:val="211F1F"/>
          <w:sz w:val="21"/>
        </w:rPr>
        <w:t>di</w:t>
      </w:r>
      <w:r>
        <w:rPr>
          <w:color w:val="211F1F"/>
          <w:spacing w:val="-11"/>
          <w:sz w:val="21"/>
        </w:rPr>
        <w:t xml:space="preserve"> </w:t>
      </w:r>
      <w:r>
        <w:rPr>
          <w:color w:val="211F1F"/>
          <w:sz w:val="21"/>
        </w:rPr>
        <w:t>Majelis</w:t>
      </w:r>
      <w:r>
        <w:rPr>
          <w:color w:val="211F1F"/>
          <w:spacing w:val="-11"/>
          <w:sz w:val="21"/>
        </w:rPr>
        <w:t xml:space="preserve"> </w:t>
      </w:r>
      <w:r>
        <w:rPr>
          <w:color w:val="211F1F"/>
          <w:sz w:val="21"/>
        </w:rPr>
        <w:t>Pekerja</w:t>
      </w:r>
      <w:r>
        <w:rPr>
          <w:color w:val="211F1F"/>
          <w:spacing w:val="-11"/>
          <w:sz w:val="21"/>
        </w:rPr>
        <w:t xml:space="preserve"> </w:t>
      </w:r>
      <w:r>
        <w:rPr>
          <w:color w:val="211F1F"/>
          <w:sz w:val="21"/>
        </w:rPr>
        <w:t xml:space="preserve">Sinode </w:t>
      </w:r>
      <w:r>
        <w:rPr>
          <w:color w:val="211F1F"/>
          <w:spacing w:val="9"/>
          <w:sz w:val="21"/>
        </w:rPr>
        <w:t xml:space="preserve">gugur, </w:t>
      </w:r>
      <w:r>
        <w:rPr>
          <w:color w:val="211F1F"/>
          <w:sz w:val="21"/>
        </w:rPr>
        <w:t xml:space="preserve">dan </w:t>
      </w:r>
      <w:r>
        <w:rPr>
          <w:color w:val="211F1F"/>
          <w:spacing w:val="11"/>
          <w:sz w:val="21"/>
        </w:rPr>
        <w:t xml:space="preserve">Distrik </w:t>
      </w:r>
      <w:r>
        <w:rPr>
          <w:color w:val="211F1F"/>
          <w:sz w:val="21"/>
        </w:rPr>
        <w:t xml:space="preserve">itu </w:t>
      </w:r>
      <w:r>
        <w:rPr>
          <w:color w:val="211F1F"/>
          <w:spacing w:val="13"/>
          <w:sz w:val="21"/>
        </w:rPr>
        <w:t xml:space="preserve">memilih </w:t>
      </w:r>
      <w:r>
        <w:rPr>
          <w:color w:val="211F1F"/>
          <w:spacing w:val="-2"/>
          <w:sz w:val="21"/>
        </w:rPr>
        <w:t>penggantinya.</w:t>
      </w:r>
    </w:p>
    <w:p w14:paraId="031C528D" w14:textId="77777777" w:rsidR="0038493F" w:rsidRDefault="00000000">
      <w:pPr>
        <w:pStyle w:val="ListParagraph"/>
        <w:numPr>
          <w:ilvl w:val="1"/>
          <w:numId w:val="220"/>
        </w:numPr>
        <w:tabs>
          <w:tab w:val="left" w:pos="484"/>
        </w:tabs>
        <w:spacing w:line="241" w:lineRule="exact"/>
        <w:ind w:left="484" w:hanging="340"/>
        <w:jc w:val="both"/>
        <w:rPr>
          <w:sz w:val="21"/>
        </w:rPr>
      </w:pPr>
      <w:r>
        <w:rPr>
          <w:color w:val="211F1F"/>
          <w:spacing w:val="-4"/>
          <w:sz w:val="21"/>
        </w:rPr>
        <w:t>Ketua</w:t>
      </w:r>
      <w:r>
        <w:rPr>
          <w:color w:val="211F1F"/>
          <w:spacing w:val="-7"/>
          <w:sz w:val="21"/>
        </w:rPr>
        <w:t xml:space="preserve"> </w:t>
      </w:r>
      <w:r>
        <w:rPr>
          <w:color w:val="211F1F"/>
          <w:spacing w:val="-4"/>
          <w:sz w:val="21"/>
        </w:rPr>
        <w:t>Sekolah</w:t>
      </w:r>
      <w:r>
        <w:rPr>
          <w:color w:val="211F1F"/>
          <w:spacing w:val="-10"/>
          <w:sz w:val="21"/>
        </w:rPr>
        <w:t xml:space="preserve"> </w:t>
      </w:r>
      <w:r>
        <w:rPr>
          <w:color w:val="211F1F"/>
          <w:spacing w:val="-4"/>
          <w:sz w:val="21"/>
        </w:rPr>
        <w:t>Tinggi</w:t>
      </w:r>
      <w:r>
        <w:rPr>
          <w:color w:val="211F1F"/>
          <w:spacing w:val="-17"/>
          <w:sz w:val="21"/>
        </w:rPr>
        <w:t xml:space="preserve"> </w:t>
      </w:r>
      <w:r>
        <w:rPr>
          <w:color w:val="211F1F"/>
          <w:spacing w:val="-4"/>
          <w:sz w:val="21"/>
        </w:rPr>
        <w:t>Teologi</w:t>
      </w:r>
      <w:r>
        <w:rPr>
          <w:color w:val="211F1F"/>
          <w:spacing w:val="-6"/>
          <w:sz w:val="21"/>
        </w:rPr>
        <w:t xml:space="preserve"> </w:t>
      </w:r>
      <w:r>
        <w:rPr>
          <w:color w:val="211F1F"/>
          <w:spacing w:val="-4"/>
          <w:sz w:val="21"/>
        </w:rPr>
        <w:t>HKBP.</w:t>
      </w:r>
    </w:p>
    <w:p w14:paraId="7097AAAF" w14:textId="77777777" w:rsidR="0038493F" w:rsidRDefault="00000000">
      <w:pPr>
        <w:pStyle w:val="ListParagraph"/>
        <w:numPr>
          <w:ilvl w:val="1"/>
          <w:numId w:val="220"/>
        </w:numPr>
        <w:tabs>
          <w:tab w:val="left" w:pos="485"/>
        </w:tabs>
        <w:ind w:left="485" w:right="155" w:hanging="341"/>
        <w:jc w:val="both"/>
        <w:rPr>
          <w:sz w:val="21"/>
        </w:rPr>
      </w:pPr>
      <w:r>
        <w:rPr>
          <w:color w:val="211F1F"/>
          <w:sz w:val="21"/>
        </w:rPr>
        <w:t xml:space="preserve">Ketua Sekolah Tinggi Guru Huria </w:t>
      </w:r>
      <w:r>
        <w:rPr>
          <w:color w:val="211F1F"/>
          <w:spacing w:val="-2"/>
          <w:sz w:val="21"/>
        </w:rPr>
        <w:t>HKBP.</w:t>
      </w:r>
    </w:p>
    <w:p w14:paraId="057BF603" w14:textId="77777777" w:rsidR="0038493F" w:rsidRDefault="00000000">
      <w:pPr>
        <w:pStyle w:val="ListParagraph"/>
        <w:numPr>
          <w:ilvl w:val="1"/>
          <w:numId w:val="220"/>
        </w:numPr>
        <w:tabs>
          <w:tab w:val="left" w:pos="485"/>
        </w:tabs>
        <w:spacing w:line="237" w:lineRule="auto"/>
        <w:ind w:left="485" w:right="156" w:hanging="341"/>
        <w:jc w:val="both"/>
        <w:rPr>
          <w:sz w:val="21"/>
        </w:rPr>
      </w:pPr>
      <w:r>
        <w:rPr>
          <w:color w:val="211F1F"/>
          <w:sz w:val="21"/>
        </w:rPr>
        <w:t xml:space="preserve">Ketua Sekolah Tinggi Bibelvrouw </w:t>
      </w:r>
      <w:r>
        <w:rPr>
          <w:color w:val="211F1F"/>
          <w:spacing w:val="-2"/>
          <w:sz w:val="21"/>
        </w:rPr>
        <w:t>HKBP.</w:t>
      </w:r>
    </w:p>
    <w:p w14:paraId="7F9993FF" w14:textId="77777777" w:rsidR="0038493F" w:rsidRDefault="00000000">
      <w:pPr>
        <w:pStyle w:val="ListParagraph"/>
        <w:numPr>
          <w:ilvl w:val="1"/>
          <w:numId w:val="220"/>
        </w:numPr>
        <w:tabs>
          <w:tab w:val="left" w:pos="485"/>
        </w:tabs>
        <w:ind w:left="485" w:right="149" w:hanging="341"/>
        <w:jc w:val="both"/>
        <w:rPr>
          <w:sz w:val="21"/>
        </w:rPr>
      </w:pPr>
      <w:r>
        <w:rPr>
          <w:color w:val="211F1F"/>
          <w:sz w:val="21"/>
        </w:rPr>
        <w:t xml:space="preserve">Ketua Sekolah Tinggi </w:t>
      </w:r>
      <w:r>
        <w:rPr>
          <w:color w:val="211F1F"/>
          <w:spacing w:val="10"/>
          <w:sz w:val="21"/>
        </w:rPr>
        <w:t xml:space="preserve">Diakones </w:t>
      </w:r>
      <w:r>
        <w:rPr>
          <w:color w:val="211F1F"/>
          <w:spacing w:val="-2"/>
          <w:sz w:val="21"/>
        </w:rPr>
        <w:t>HKBP.</w:t>
      </w:r>
    </w:p>
    <w:p w14:paraId="41CFA5B5" w14:textId="77777777" w:rsidR="0038493F" w:rsidRDefault="00000000">
      <w:pPr>
        <w:pStyle w:val="ListParagraph"/>
        <w:numPr>
          <w:ilvl w:val="1"/>
          <w:numId w:val="220"/>
        </w:numPr>
        <w:tabs>
          <w:tab w:val="left" w:pos="484"/>
        </w:tabs>
        <w:spacing w:line="238" w:lineRule="exact"/>
        <w:ind w:left="484" w:hanging="340"/>
        <w:jc w:val="both"/>
        <w:rPr>
          <w:sz w:val="21"/>
        </w:rPr>
      </w:pPr>
      <w:r>
        <w:rPr>
          <w:color w:val="211F1F"/>
          <w:sz w:val="21"/>
        </w:rPr>
        <w:t>Direktur</w:t>
      </w:r>
      <w:r>
        <w:rPr>
          <w:color w:val="211F1F"/>
          <w:spacing w:val="-13"/>
          <w:sz w:val="21"/>
        </w:rPr>
        <w:t xml:space="preserve"> </w:t>
      </w:r>
      <w:r>
        <w:rPr>
          <w:color w:val="211F1F"/>
          <w:sz w:val="21"/>
        </w:rPr>
        <w:t>Sekolah</w:t>
      </w:r>
      <w:r>
        <w:rPr>
          <w:color w:val="211F1F"/>
          <w:spacing w:val="-13"/>
          <w:sz w:val="21"/>
        </w:rPr>
        <w:t xml:space="preserve"> </w:t>
      </w:r>
      <w:r>
        <w:rPr>
          <w:color w:val="211F1F"/>
          <w:sz w:val="21"/>
        </w:rPr>
        <w:t>Pendeta</w:t>
      </w:r>
      <w:r>
        <w:rPr>
          <w:color w:val="211F1F"/>
          <w:spacing w:val="-13"/>
          <w:sz w:val="21"/>
        </w:rPr>
        <w:t xml:space="preserve"> </w:t>
      </w:r>
      <w:r>
        <w:rPr>
          <w:color w:val="211F1F"/>
          <w:spacing w:val="-2"/>
          <w:sz w:val="21"/>
        </w:rPr>
        <w:t>HKBP.</w:t>
      </w:r>
    </w:p>
    <w:p w14:paraId="5614E532" w14:textId="77777777" w:rsidR="0038493F" w:rsidRDefault="00000000">
      <w:pPr>
        <w:pStyle w:val="ListParagraph"/>
        <w:numPr>
          <w:ilvl w:val="1"/>
          <w:numId w:val="220"/>
        </w:numPr>
        <w:tabs>
          <w:tab w:val="left" w:pos="485"/>
        </w:tabs>
        <w:ind w:left="485" w:right="145" w:hanging="341"/>
        <w:jc w:val="both"/>
        <w:rPr>
          <w:sz w:val="21"/>
        </w:rPr>
      </w:pPr>
      <w:r>
        <w:rPr>
          <w:color w:val="211F1F"/>
          <w:spacing w:val="11"/>
          <w:sz w:val="21"/>
        </w:rPr>
        <w:t xml:space="preserve">Kepala Badan </w:t>
      </w:r>
      <w:r>
        <w:rPr>
          <w:color w:val="211F1F"/>
          <w:spacing w:val="12"/>
          <w:sz w:val="21"/>
        </w:rPr>
        <w:t xml:space="preserve">Penelitian </w:t>
      </w:r>
      <w:r>
        <w:rPr>
          <w:color w:val="211F1F"/>
          <w:sz w:val="21"/>
        </w:rPr>
        <w:t>dan Penggembangan</w:t>
      </w:r>
      <w:r>
        <w:rPr>
          <w:color w:val="211F1F"/>
          <w:spacing w:val="-16"/>
          <w:sz w:val="21"/>
        </w:rPr>
        <w:t xml:space="preserve"> </w:t>
      </w:r>
      <w:r>
        <w:rPr>
          <w:color w:val="211F1F"/>
          <w:sz w:val="21"/>
        </w:rPr>
        <w:t>HKBP.</w:t>
      </w:r>
    </w:p>
    <w:p w14:paraId="7AA9A433" w14:textId="77777777" w:rsidR="0038493F" w:rsidRDefault="00000000">
      <w:pPr>
        <w:pStyle w:val="ListParagraph"/>
        <w:numPr>
          <w:ilvl w:val="1"/>
          <w:numId w:val="220"/>
        </w:numPr>
        <w:tabs>
          <w:tab w:val="left" w:pos="484"/>
        </w:tabs>
        <w:spacing w:line="238" w:lineRule="exact"/>
        <w:ind w:left="484" w:hanging="340"/>
        <w:jc w:val="both"/>
        <w:rPr>
          <w:sz w:val="21"/>
        </w:rPr>
      </w:pPr>
      <w:r>
        <w:rPr>
          <w:color w:val="211F1F"/>
          <w:spacing w:val="-4"/>
          <w:sz w:val="21"/>
        </w:rPr>
        <w:t>Ketua</w:t>
      </w:r>
      <w:r>
        <w:rPr>
          <w:color w:val="211F1F"/>
          <w:spacing w:val="-12"/>
          <w:sz w:val="21"/>
        </w:rPr>
        <w:t xml:space="preserve"> </w:t>
      </w:r>
      <w:r>
        <w:rPr>
          <w:color w:val="211F1F"/>
          <w:spacing w:val="-4"/>
          <w:sz w:val="21"/>
        </w:rPr>
        <w:t>Badan</w:t>
      </w:r>
      <w:r>
        <w:rPr>
          <w:color w:val="211F1F"/>
          <w:spacing w:val="-31"/>
          <w:sz w:val="21"/>
        </w:rPr>
        <w:t xml:space="preserve"> </w:t>
      </w:r>
      <w:r>
        <w:rPr>
          <w:color w:val="211F1F"/>
          <w:spacing w:val="-4"/>
          <w:sz w:val="21"/>
        </w:rPr>
        <w:t>Audit</w:t>
      </w:r>
      <w:r>
        <w:rPr>
          <w:color w:val="211F1F"/>
          <w:spacing w:val="-9"/>
          <w:sz w:val="21"/>
        </w:rPr>
        <w:t xml:space="preserve"> </w:t>
      </w:r>
      <w:r>
        <w:rPr>
          <w:color w:val="211F1F"/>
          <w:spacing w:val="-4"/>
          <w:sz w:val="21"/>
        </w:rPr>
        <w:t>HKBP.</w:t>
      </w:r>
    </w:p>
    <w:p w14:paraId="590D2E17" w14:textId="77777777" w:rsidR="0038493F" w:rsidRDefault="00000000">
      <w:pPr>
        <w:pStyle w:val="ListParagraph"/>
        <w:numPr>
          <w:ilvl w:val="1"/>
          <w:numId w:val="220"/>
        </w:numPr>
        <w:tabs>
          <w:tab w:val="left" w:pos="485"/>
        </w:tabs>
        <w:ind w:left="485" w:right="144" w:hanging="341"/>
        <w:jc w:val="both"/>
        <w:rPr>
          <w:sz w:val="21"/>
        </w:rPr>
      </w:pPr>
      <w:r>
        <w:rPr>
          <w:color w:val="211F1F"/>
          <w:spacing w:val="11"/>
          <w:sz w:val="21"/>
        </w:rPr>
        <w:t xml:space="preserve">Ketua </w:t>
      </w:r>
      <w:r>
        <w:rPr>
          <w:color w:val="211F1F"/>
          <w:spacing w:val="10"/>
          <w:sz w:val="21"/>
        </w:rPr>
        <w:t xml:space="preserve">Badan </w:t>
      </w:r>
      <w:r>
        <w:rPr>
          <w:color w:val="211F1F"/>
          <w:spacing w:val="13"/>
          <w:sz w:val="21"/>
        </w:rPr>
        <w:t xml:space="preserve">Penyelenggara </w:t>
      </w:r>
      <w:r>
        <w:rPr>
          <w:color w:val="211F1F"/>
          <w:sz w:val="21"/>
        </w:rPr>
        <w:t>Pendidikan</w:t>
      </w:r>
      <w:r>
        <w:rPr>
          <w:color w:val="211F1F"/>
          <w:spacing w:val="-20"/>
          <w:sz w:val="21"/>
        </w:rPr>
        <w:t xml:space="preserve"> </w:t>
      </w:r>
      <w:r>
        <w:rPr>
          <w:color w:val="211F1F"/>
          <w:sz w:val="21"/>
        </w:rPr>
        <w:t>HKBP.</w:t>
      </w:r>
    </w:p>
    <w:p w14:paraId="69AE020B" w14:textId="77777777" w:rsidR="0038493F" w:rsidRDefault="00000000">
      <w:pPr>
        <w:pStyle w:val="ListParagraph"/>
        <w:numPr>
          <w:ilvl w:val="1"/>
          <w:numId w:val="220"/>
        </w:numPr>
        <w:tabs>
          <w:tab w:val="left" w:pos="483"/>
        </w:tabs>
        <w:spacing w:line="238" w:lineRule="exact"/>
        <w:ind w:left="483" w:hanging="339"/>
        <w:jc w:val="both"/>
        <w:rPr>
          <w:sz w:val="21"/>
        </w:rPr>
      </w:pPr>
      <w:r>
        <w:rPr>
          <w:color w:val="211F1F"/>
          <w:spacing w:val="-2"/>
          <w:sz w:val="21"/>
        </w:rPr>
        <w:t>Ketua</w:t>
      </w:r>
      <w:r>
        <w:rPr>
          <w:color w:val="211F1F"/>
          <w:spacing w:val="-15"/>
          <w:sz w:val="21"/>
        </w:rPr>
        <w:t xml:space="preserve"> </w:t>
      </w:r>
      <w:r>
        <w:rPr>
          <w:color w:val="211F1F"/>
          <w:spacing w:val="-2"/>
          <w:sz w:val="21"/>
        </w:rPr>
        <w:t>Badan</w:t>
      </w:r>
      <w:r>
        <w:rPr>
          <w:color w:val="211F1F"/>
          <w:spacing w:val="-15"/>
          <w:sz w:val="21"/>
        </w:rPr>
        <w:t xml:space="preserve"> </w:t>
      </w:r>
      <w:r>
        <w:rPr>
          <w:color w:val="211F1F"/>
          <w:spacing w:val="-2"/>
          <w:sz w:val="21"/>
        </w:rPr>
        <w:t>Usaha</w:t>
      </w:r>
      <w:r>
        <w:rPr>
          <w:color w:val="211F1F"/>
          <w:spacing w:val="-15"/>
          <w:sz w:val="21"/>
        </w:rPr>
        <w:t xml:space="preserve"> </w:t>
      </w:r>
      <w:r>
        <w:rPr>
          <w:color w:val="211F1F"/>
          <w:spacing w:val="-4"/>
          <w:sz w:val="21"/>
        </w:rPr>
        <w:t>HKBP.</w:t>
      </w:r>
    </w:p>
    <w:p w14:paraId="53914A18" w14:textId="77777777" w:rsidR="0038493F" w:rsidRDefault="00000000">
      <w:pPr>
        <w:pStyle w:val="ListParagraph"/>
        <w:numPr>
          <w:ilvl w:val="1"/>
          <w:numId w:val="220"/>
        </w:numPr>
        <w:tabs>
          <w:tab w:val="left" w:pos="484"/>
        </w:tabs>
        <w:spacing w:line="240" w:lineRule="exact"/>
        <w:ind w:left="484" w:hanging="340"/>
        <w:jc w:val="left"/>
        <w:rPr>
          <w:sz w:val="21"/>
        </w:rPr>
      </w:pPr>
      <w:r>
        <w:rPr>
          <w:color w:val="211F1F"/>
          <w:spacing w:val="-2"/>
          <w:sz w:val="21"/>
        </w:rPr>
        <w:t>Ketua</w:t>
      </w:r>
      <w:r>
        <w:rPr>
          <w:color w:val="211F1F"/>
          <w:spacing w:val="-8"/>
          <w:sz w:val="21"/>
        </w:rPr>
        <w:t xml:space="preserve"> </w:t>
      </w:r>
      <w:r>
        <w:rPr>
          <w:color w:val="211F1F"/>
          <w:spacing w:val="-2"/>
          <w:sz w:val="21"/>
        </w:rPr>
        <w:t>Badan</w:t>
      </w:r>
      <w:r>
        <w:rPr>
          <w:color w:val="211F1F"/>
          <w:spacing w:val="-9"/>
          <w:sz w:val="21"/>
        </w:rPr>
        <w:t xml:space="preserve"> </w:t>
      </w:r>
      <w:r>
        <w:rPr>
          <w:color w:val="211F1F"/>
          <w:spacing w:val="-2"/>
          <w:sz w:val="21"/>
        </w:rPr>
        <w:t>Pemulihan</w:t>
      </w:r>
      <w:r>
        <w:rPr>
          <w:color w:val="211F1F"/>
          <w:spacing w:val="-24"/>
          <w:sz w:val="21"/>
        </w:rPr>
        <w:t xml:space="preserve"> </w:t>
      </w:r>
      <w:r>
        <w:rPr>
          <w:color w:val="211F1F"/>
          <w:spacing w:val="-2"/>
          <w:sz w:val="21"/>
        </w:rPr>
        <w:t>Aset</w:t>
      </w:r>
      <w:r>
        <w:rPr>
          <w:color w:val="211F1F"/>
          <w:spacing w:val="-7"/>
          <w:sz w:val="21"/>
        </w:rPr>
        <w:t xml:space="preserve"> </w:t>
      </w:r>
      <w:r>
        <w:rPr>
          <w:color w:val="211F1F"/>
          <w:spacing w:val="-4"/>
          <w:sz w:val="21"/>
        </w:rPr>
        <w:t>HKBP.</w:t>
      </w:r>
    </w:p>
    <w:p w14:paraId="07D45C5B" w14:textId="77777777" w:rsidR="0038493F" w:rsidRDefault="00000000">
      <w:pPr>
        <w:pStyle w:val="ListParagraph"/>
        <w:numPr>
          <w:ilvl w:val="1"/>
          <w:numId w:val="220"/>
        </w:numPr>
        <w:tabs>
          <w:tab w:val="left" w:pos="484"/>
        </w:tabs>
        <w:spacing w:line="240" w:lineRule="exact"/>
        <w:ind w:left="484" w:hanging="340"/>
        <w:jc w:val="left"/>
        <w:rPr>
          <w:sz w:val="21"/>
        </w:rPr>
      </w:pPr>
      <w:r>
        <w:rPr>
          <w:color w:val="211F1F"/>
          <w:spacing w:val="-2"/>
          <w:sz w:val="21"/>
        </w:rPr>
        <w:t>Ketua</w:t>
      </w:r>
      <w:r>
        <w:rPr>
          <w:color w:val="211F1F"/>
          <w:spacing w:val="-9"/>
          <w:sz w:val="21"/>
        </w:rPr>
        <w:t xml:space="preserve"> </w:t>
      </w:r>
      <w:r>
        <w:rPr>
          <w:color w:val="211F1F"/>
          <w:spacing w:val="-2"/>
          <w:sz w:val="21"/>
        </w:rPr>
        <w:t>Rapat</w:t>
      </w:r>
      <w:r>
        <w:rPr>
          <w:color w:val="211F1F"/>
          <w:spacing w:val="-8"/>
          <w:sz w:val="21"/>
        </w:rPr>
        <w:t xml:space="preserve"> </w:t>
      </w:r>
      <w:r>
        <w:rPr>
          <w:color w:val="211F1F"/>
          <w:spacing w:val="-2"/>
          <w:sz w:val="21"/>
        </w:rPr>
        <w:t>Pendeta</w:t>
      </w:r>
      <w:r>
        <w:rPr>
          <w:color w:val="211F1F"/>
          <w:spacing w:val="-8"/>
          <w:sz w:val="21"/>
        </w:rPr>
        <w:t xml:space="preserve"> </w:t>
      </w:r>
      <w:r>
        <w:rPr>
          <w:color w:val="211F1F"/>
          <w:spacing w:val="-4"/>
          <w:sz w:val="21"/>
        </w:rPr>
        <w:t>HKBP.</w:t>
      </w:r>
    </w:p>
    <w:p w14:paraId="78E7B62B" w14:textId="77777777" w:rsidR="0038493F" w:rsidRDefault="00000000">
      <w:pPr>
        <w:pStyle w:val="ListParagraph"/>
        <w:numPr>
          <w:ilvl w:val="1"/>
          <w:numId w:val="220"/>
        </w:numPr>
        <w:tabs>
          <w:tab w:val="left" w:pos="484"/>
        </w:tabs>
        <w:spacing w:line="240" w:lineRule="exact"/>
        <w:ind w:left="484" w:hanging="340"/>
        <w:jc w:val="left"/>
        <w:rPr>
          <w:sz w:val="21"/>
        </w:rPr>
      </w:pPr>
      <w:r>
        <w:rPr>
          <w:color w:val="211F1F"/>
          <w:sz w:val="21"/>
        </w:rPr>
        <w:t>Satu</w:t>
      </w:r>
      <w:r>
        <w:rPr>
          <w:color w:val="211F1F"/>
          <w:spacing w:val="5"/>
          <w:sz w:val="21"/>
        </w:rPr>
        <w:t xml:space="preserve"> </w:t>
      </w:r>
      <w:r>
        <w:rPr>
          <w:color w:val="211F1F"/>
          <w:sz w:val="21"/>
        </w:rPr>
        <w:t>orang</w:t>
      </w:r>
      <w:r>
        <w:rPr>
          <w:color w:val="211F1F"/>
          <w:spacing w:val="5"/>
          <w:sz w:val="21"/>
        </w:rPr>
        <w:t xml:space="preserve"> </w:t>
      </w:r>
      <w:r>
        <w:rPr>
          <w:color w:val="211F1F"/>
          <w:sz w:val="21"/>
        </w:rPr>
        <w:t>utusan</w:t>
      </w:r>
      <w:r>
        <w:rPr>
          <w:color w:val="211F1F"/>
          <w:spacing w:val="5"/>
          <w:sz w:val="21"/>
        </w:rPr>
        <w:t xml:space="preserve"> </w:t>
      </w:r>
      <w:r>
        <w:rPr>
          <w:color w:val="211F1F"/>
          <w:sz w:val="21"/>
        </w:rPr>
        <w:t>dari</w:t>
      </w:r>
      <w:r>
        <w:rPr>
          <w:color w:val="211F1F"/>
          <w:spacing w:val="5"/>
          <w:sz w:val="21"/>
        </w:rPr>
        <w:t xml:space="preserve"> </w:t>
      </w:r>
      <w:r>
        <w:rPr>
          <w:color w:val="211F1F"/>
          <w:sz w:val="21"/>
        </w:rPr>
        <w:t>Guru</w:t>
      </w:r>
      <w:r>
        <w:rPr>
          <w:color w:val="211F1F"/>
          <w:spacing w:val="5"/>
          <w:sz w:val="21"/>
        </w:rPr>
        <w:t xml:space="preserve"> </w:t>
      </w:r>
      <w:r>
        <w:rPr>
          <w:color w:val="211F1F"/>
          <w:spacing w:val="-2"/>
          <w:sz w:val="21"/>
        </w:rPr>
        <w:t>Huria.</w:t>
      </w:r>
    </w:p>
    <w:p w14:paraId="6C4488C7" w14:textId="77777777" w:rsidR="0038493F" w:rsidRDefault="00000000">
      <w:pPr>
        <w:pStyle w:val="ListParagraph"/>
        <w:numPr>
          <w:ilvl w:val="1"/>
          <w:numId w:val="220"/>
        </w:numPr>
        <w:tabs>
          <w:tab w:val="left" w:pos="484"/>
        </w:tabs>
        <w:spacing w:line="240" w:lineRule="exact"/>
        <w:ind w:left="484" w:hanging="340"/>
        <w:jc w:val="left"/>
        <w:rPr>
          <w:sz w:val="21"/>
        </w:rPr>
      </w:pPr>
      <w:r>
        <w:rPr>
          <w:color w:val="211F1F"/>
          <w:sz w:val="21"/>
        </w:rPr>
        <w:t>Satu</w:t>
      </w:r>
      <w:r>
        <w:rPr>
          <w:color w:val="211F1F"/>
          <w:spacing w:val="3"/>
          <w:sz w:val="21"/>
        </w:rPr>
        <w:t xml:space="preserve"> </w:t>
      </w:r>
      <w:r>
        <w:rPr>
          <w:color w:val="211F1F"/>
          <w:sz w:val="21"/>
        </w:rPr>
        <w:t>orang</w:t>
      </w:r>
      <w:r>
        <w:rPr>
          <w:color w:val="211F1F"/>
          <w:spacing w:val="3"/>
          <w:sz w:val="21"/>
        </w:rPr>
        <w:t xml:space="preserve"> </w:t>
      </w:r>
      <w:r>
        <w:rPr>
          <w:color w:val="211F1F"/>
          <w:sz w:val="21"/>
        </w:rPr>
        <w:t>utusan</w:t>
      </w:r>
      <w:r>
        <w:rPr>
          <w:color w:val="211F1F"/>
          <w:spacing w:val="3"/>
          <w:sz w:val="21"/>
        </w:rPr>
        <w:t xml:space="preserve"> </w:t>
      </w:r>
      <w:r>
        <w:rPr>
          <w:color w:val="211F1F"/>
          <w:sz w:val="21"/>
        </w:rPr>
        <w:t>dari</w:t>
      </w:r>
      <w:r>
        <w:rPr>
          <w:color w:val="211F1F"/>
          <w:spacing w:val="3"/>
          <w:sz w:val="21"/>
        </w:rPr>
        <w:t xml:space="preserve"> </w:t>
      </w:r>
      <w:r>
        <w:rPr>
          <w:color w:val="211F1F"/>
          <w:spacing w:val="-2"/>
          <w:sz w:val="21"/>
        </w:rPr>
        <w:t>Bibelvrouw.</w:t>
      </w:r>
    </w:p>
    <w:p w14:paraId="1C402F8F" w14:textId="77777777" w:rsidR="0038493F" w:rsidRDefault="00000000">
      <w:pPr>
        <w:pStyle w:val="ListParagraph"/>
        <w:numPr>
          <w:ilvl w:val="1"/>
          <w:numId w:val="220"/>
        </w:numPr>
        <w:tabs>
          <w:tab w:val="left" w:pos="484"/>
        </w:tabs>
        <w:spacing w:line="241" w:lineRule="exact"/>
        <w:ind w:left="484" w:hanging="340"/>
        <w:jc w:val="left"/>
        <w:rPr>
          <w:sz w:val="21"/>
        </w:rPr>
      </w:pPr>
      <w:r>
        <w:rPr>
          <w:color w:val="211F1F"/>
          <w:sz w:val="21"/>
        </w:rPr>
        <w:t>Satu</w:t>
      </w:r>
      <w:r>
        <w:rPr>
          <w:color w:val="211F1F"/>
          <w:spacing w:val="8"/>
          <w:sz w:val="21"/>
        </w:rPr>
        <w:t xml:space="preserve"> </w:t>
      </w:r>
      <w:r>
        <w:rPr>
          <w:color w:val="211F1F"/>
          <w:sz w:val="21"/>
        </w:rPr>
        <w:t>orang</w:t>
      </w:r>
      <w:r>
        <w:rPr>
          <w:color w:val="211F1F"/>
          <w:spacing w:val="8"/>
          <w:sz w:val="21"/>
        </w:rPr>
        <w:t xml:space="preserve"> </w:t>
      </w:r>
      <w:r>
        <w:rPr>
          <w:color w:val="211F1F"/>
          <w:sz w:val="21"/>
        </w:rPr>
        <w:t>utusan</w:t>
      </w:r>
      <w:r>
        <w:rPr>
          <w:color w:val="211F1F"/>
          <w:spacing w:val="8"/>
          <w:sz w:val="21"/>
        </w:rPr>
        <w:t xml:space="preserve"> </w:t>
      </w:r>
      <w:r>
        <w:rPr>
          <w:color w:val="211F1F"/>
          <w:sz w:val="21"/>
        </w:rPr>
        <w:t>dari</w:t>
      </w:r>
      <w:r>
        <w:rPr>
          <w:color w:val="211F1F"/>
          <w:spacing w:val="8"/>
          <w:sz w:val="21"/>
        </w:rPr>
        <w:t xml:space="preserve"> </w:t>
      </w:r>
      <w:r>
        <w:rPr>
          <w:color w:val="211F1F"/>
          <w:spacing w:val="-2"/>
          <w:sz w:val="21"/>
        </w:rPr>
        <w:t>Diakones.</w:t>
      </w:r>
    </w:p>
    <w:p w14:paraId="656D3EC3"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3" w:space="88"/>
            <w:col w:w="3708"/>
          </w:cols>
        </w:sectPr>
      </w:pPr>
    </w:p>
    <w:p w14:paraId="2B0DB96D" w14:textId="77777777" w:rsidR="0038493F" w:rsidRDefault="00000000">
      <w:pPr>
        <w:pStyle w:val="BodyText"/>
        <w:spacing w:before="62"/>
        <w:ind w:left="480" w:hanging="336"/>
        <w:jc w:val="left"/>
      </w:pPr>
      <w:r>
        <w:rPr>
          <w:color w:val="211F1F"/>
        </w:rPr>
        <w:lastRenderedPageBreak/>
        <w:t>18. Ketua</w:t>
      </w:r>
      <w:r>
        <w:rPr>
          <w:color w:val="211F1F"/>
          <w:spacing w:val="37"/>
        </w:rPr>
        <w:t xml:space="preserve"> </w:t>
      </w:r>
      <w:r>
        <w:rPr>
          <w:color w:val="211F1F"/>
        </w:rPr>
        <w:t>dohot</w:t>
      </w:r>
      <w:r>
        <w:rPr>
          <w:color w:val="211F1F"/>
          <w:spacing w:val="37"/>
        </w:rPr>
        <w:t xml:space="preserve"> </w:t>
      </w:r>
      <w:r>
        <w:rPr>
          <w:color w:val="211F1F"/>
        </w:rPr>
        <w:t>Sekretaris</w:t>
      </w:r>
      <w:r>
        <w:rPr>
          <w:color w:val="211F1F"/>
          <w:spacing w:val="30"/>
        </w:rPr>
        <w:t xml:space="preserve"> </w:t>
      </w:r>
      <w:r>
        <w:rPr>
          <w:color w:val="211F1F"/>
        </w:rPr>
        <w:t>Konferensi Parompuan</w:t>
      </w:r>
      <w:r>
        <w:rPr>
          <w:color w:val="211F1F"/>
          <w:spacing w:val="-2"/>
        </w:rPr>
        <w:t xml:space="preserve"> </w:t>
      </w:r>
      <w:r>
        <w:rPr>
          <w:color w:val="211F1F"/>
        </w:rPr>
        <w:t>Hatopan</w:t>
      </w:r>
    </w:p>
    <w:p w14:paraId="488F445E" w14:textId="77777777" w:rsidR="0038493F" w:rsidRDefault="00000000">
      <w:pPr>
        <w:pStyle w:val="Heading2"/>
        <w:numPr>
          <w:ilvl w:val="0"/>
          <w:numId w:val="220"/>
        </w:numPr>
        <w:tabs>
          <w:tab w:val="left" w:pos="478"/>
        </w:tabs>
        <w:spacing w:line="238" w:lineRule="exact"/>
        <w:ind w:left="478" w:hanging="334"/>
      </w:pPr>
      <w:r>
        <w:rPr>
          <w:color w:val="211F1F"/>
          <w:spacing w:val="-2"/>
        </w:rPr>
        <w:t>Tingkina</w:t>
      </w:r>
    </w:p>
    <w:p w14:paraId="3B3EA5B6" w14:textId="77777777" w:rsidR="0038493F" w:rsidRDefault="00000000">
      <w:pPr>
        <w:pStyle w:val="BodyText"/>
        <w:spacing w:line="241" w:lineRule="exact"/>
        <w:ind w:left="480"/>
        <w:jc w:val="left"/>
      </w:pPr>
      <w:r>
        <w:rPr>
          <w:color w:val="211F1F"/>
        </w:rPr>
        <w:t>Na</w:t>
      </w:r>
      <w:r>
        <w:rPr>
          <w:color w:val="211F1F"/>
          <w:spacing w:val="1"/>
        </w:rPr>
        <w:t xml:space="preserve"> </w:t>
      </w:r>
      <w:r>
        <w:rPr>
          <w:color w:val="211F1F"/>
        </w:rPr>
        <w:t>umotikna</w:t>
      </w:r>
      <w:r>
        <w:rPr>
          <w:color w:val="211F1F"/>
          <w:spacing w:val="1"/>
        </w:rPr>
        <w:t xml:space="preserve"> </w:t>
      </w:r>
      <w:r>
        <w:rPr>
          <w:color w:val="211F1F"/>
        </w:rPr>
        <w:t>dua</w:t>
      </w:r>
      <w:r>
        <w:rPr>
          <w:color w:val="211F1F"/>
          <w:spacing w:val="1"/>
        </w:rPr>
        <w:t xml:space="preserve"> </w:t>
      </w:r>
      <w:r>
        <w:rPr>
          <w:color w:val="211F1F"/>
        </w:rPr>
        <w:t>hali</w:t>
      </w:r>
      <w:r>
        <w:rPr>
          <w:color w:val="211F1F"/>
          <w:spacing w:val="1"/>
        </w:rPr>
        <w:t xml:space="preserve"> </w:t>
      </w:r>
      <w:r>
        <w:rPr>
          <w:color w:val="211F1F"/>
          <w:spacing w:val="-2"/>
        </w:rPr>
        <w:t>sataon.</w:t>
      </w:r>
    </w:p>
    <w:p w14:paraId="6D680F9B" w14:textId="77777777" w:rsidR="0038493F" w:rsidRDefault="00000000">
      <w:pPr>
        <w:pStyle w:val="Heading2"/>
        <w:numPr>
          <w:ilvl w:val="1"/>
          <w:numId w:val="235"/>
        </w:numPr>
        <w:tabs>
          <w:tab w:val="left" w:pos="504"/>
        </w:tabs>
        <w:spacing w:before="119"/>
        <w:ind w:left="504" w:hanging="360"/>
      </w:pPr>
      <w:r>
        <w:rPr>
          <w:color w:val="211F1F"/>
        </w:rPr>
        <w:t>Rapot</w:t>
      </w:r>
      <w:r>
        <w:rPr>
          <w:b w:val="0"/>
          <w:color w:val="211F1F"/>
          <w:spacing w:val="-7"/>
        </w:rPr>
        <w:t xml:space="preserve"> </w:t>
      </w:r>
      <w:r>
        <w:rPr>
          <w:color w:val="211F1F"/>
        </w:rPr>
        <w:t>Uluan</w:t>
      </w:r>
      <w:r>
        <w:rPr>
          <w:b w:val="0"/>
          <w:color w:val="211F1F"/>
          <w:spacing w:val="-7"/>
        </w:rPr>
        <w:t xml:space="preserve"> </w:t>
      </w:r>
      <w:r>
        <w:rPr>
          <w:color w:val="211F1F"/>
          <w:spacing w:val="-4"/>
        </w:rPr>
        <w:t>HKBP</w:t>
      </w:r>
    </w:p>
    <w:p w14:paraId="4C2B9B01" w14:textId="77777777" w:rsidR="0038493F" w:rsidRDefault="00000000">
      <w:pPr>
        <w:pStyle w:val="ListParagraph"/>
        <w:numPr>
          <w:ilvl w:val="0"/>
          <w:numId w:val="217"/>
        </w:numPr>
        <w:tabs>
          <w:tab w:val="left" w:pos="479"/>
        </w:tabs>
        <w:spacing w:line="240" w:lineRule="exact"/>
        <w:ind w:left="479" w:hanging="335"/>
        <w:jc w:val="both"/>
        <w:rPr>
          <w:b/>
          <w:sz w:val="21"/>
        </w:rPr>
      </w:pPr>
      <w:r>
        <w:rPr>
          <w:b/>
          <w:color w:val="211F1F"/>
          <w:spacing w:val="-2"/>
          <w:sz w:val="21"/>
        </w:rPr>
        <w:t>Ulaonna</w:t>
      </w:r>
    </w:p>
    <w:p w14:paraId="3FE64C35" w14:textId="77777777" w:rsidR="0038493F" w:rsidRDefault="00000000">
      <w:pPr>
        <w:pStyle w:val="ListParagraph"/>
        <w:numPr>
          <w:ilvl w:val="1"/>
          <w:numId w:val="217"/>
        </w:numPr>
        <w:tabs>
          <w:tab w:val="left" w:pos="480"/>
        </w:tabs>
        <w:ind w:right="38"/>
        <w:jc w:val="both"/>
        <w:rPr>
          <w:sz w:val="21"/>
        </w:rPr>
      </w:pPr>
      <w:r>
        <w:rPr>
          <w:color w:val="211F1F"/>
          <w:sz w:val="21"/>
        </w:rPr>
        <w:t xml:space="preserve">Patupa perencanaan dohot evaluasi </w:t>
      </w:r>
      <w:r>
        <w:rPr>
          <w:color w:val="211F1F"/>
          <w:spacing w:val="-2"/>
          <w:sz w:val="21"/>
        </w:rPr>
        <w:t>pangulahonon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haputusan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Sinode </w:t>
      </w:r>
      <w:r>
        <w:rPr>
          <w:color w:val="211F1F"/>
          <w:spacing w:val="12"/>
          <w:sz w:val="21"/>
        </w:rPr>
        <w:t xml:space="preserve">Godang, </w:t>
      </w:r>
      <w:r>
        <w:rPr>
          <w:color w:val="211F1F"/>
          <w:spacing w:val="11"/>
          <w:sz w:val="21"/>
        </w:rPr>
        <w:t xml:space="preserve">Rapot </w:t>
      </w:r>
      <w:r>
        <w:rPr>
          <w:color w:val="211F1F"/>
          <w:spacing w:val="12"/>
          <w:sz w:val="21"/>
        </w:rPr>
        <w:t xml:space="preserve">Pandita, </w:t>
      </w:r>
      <w:r>
        <w:rPr>
          <w:color w:val="211F1F"/>
          <w:spacing w:val="11"/>
          <w:sz w:val="21"/>
        </w:rPr>
        <w:t xml:space="preserve">Rapot </w:t>
      </w:r>
      <w:r>
        <w:rPr>
          <w:color w:val="211F1F"/>
          <w:spacing w:val="12"/>
          <w:sz w:val="21"/>
        </w:rPr>
        <w:t xml:space="preserve">Majelis Pekerja Sinode, </w:t>
      </w:r>
      <w:r>
        <w:rPr>
          <w:color w:val="211F1F"/>
          <w:spacing w:val="10"/>
          <w:sz w:val="21"/>
        </w:rPr>
        <w:t xml:space="preserve">Rapot </w:t>
      </w:r>
      <w:r>
        <w:rPr>
          <w:color w:val="211F1F"/>
          <w:sz w:val="21"/>
        </w:rPr>
        <w:t>Praeses,</w:t>
      </w:r>
      <w:r>
        <w:rPr>
          <w:color w:val="211F1F"/>
          <w:spacing w:val="-14"/>
          <w:sz w:val="21"/>
        </w:rPr>
        <w:t xml:space="preserve"> </w:t>
      </w:r>
      <w:r>
        <w:rPr>
          <w:color w:val="211F1F"/>
          <w:sz w:val="21"/>
        </w:rPr>
        <w:t>Rapot</w:t>
      </w:r>
      <w:r>
        <w:rPr>
          <w:color w:val="211F1F"/>
          <w:spacing w:val="-13"/>
          <w:sz w:val="21"/>
        </w:rPr>
        <w:t xml:space="preserve"> </w:t>
      </w:r>
      <w:r>
        <w:rPr>
          <w:color w:val="211F1F"/>
          <w:sz w:val="21"/>
        </w:rPr>
        <w:t>Hadomuan</w:t>
      </w:r>
      <w:r>
        <w:rPr>
          <w:color w:val="211F1F"/>
          <w:spacing w:val="-13"/>
          <w:sz w:val="21"/>
        </w:rPr>
        <w:t xml:space="preserve"> </w:t>
      </w:r>
      <w:r>
        <w:rPr>
          <w:color w:val="211F1F"/>
          <w:sz w:val="21"/>
        </w:rPr>
        <w:t>ni</w:t>
      </w:r>
      <w:r>
        <w:rPr>
          <w:color w:val="211F1F"/>
          <w:spacing w:val="-13"/>
          <w:sz w:val="21"/>
        </w:rPr>
        <w:t xml:space="preserve"> </w:t>
      </w:r>
      <w:r>
        <w:rPr>
          <w:color w:val="211F1F"/>
          <w:sz w:val="21"/>
        </w:rPr>
        <w:t>Majelis Pekerja Sinode dohot Praeses dohot Rapot</w:t>
      </w:r>
      <w:r>
        <w:rPr>
          <w:color w:val="211F1F"/>
          <w:spacing w:val="-4"/>
          <w:sz w:val="21"/>
        </w:rPr>
        <w:t xml:space="preserve"> </w:t>
      </w:r>
      <w:r>
        <w:rPr>
          <w:color w:val="211F1F"/>
          <w:sz w:val="21"/>
        </w:rPr>
        <w:t>Uluan</w:t>
      </w:r>
      <w:r>
        <w:rPr>
          <w:color w:val="211F1F"/>
          <w:spacing w:val="-4"/>
          <w:sz w:val="21"/>
        </w:rPr>
        <w:t xml:space="preserve"> </w:t>
      </w:r>
      <w:r>
        <w:rPr>
          <w:color w:val="211F1F"/>
          <w:sz w:val="21"/>
        </w:rPr>
        <w:t>HKBP.</w:t>
      </w:r>
    </w:p>
    <w:p w14:paraId="010654BD" w14:textId="77777777" w:rsidR="0038493F" w:rsidRDefault="00000000">
      <w:pPr>
        <w:pStyle w:val="ListParagraph"/>
        <w:numPr>
          <w:ilvl w:val="1"/>
          <w:numId w:val="217"/>
        </w:numPr>
        <w:tabs>
          <w:tab w:val="left" w:pos="480"/>
        </w:tabs>
        <w:spacing w:line="237" w:lineRule="auto"/>
        <w:ind w:right="44"/>
        <w:jc w:val="both"/>
        <w:rPr>
          <w:sz w:val="21"/>
        </w:rPr>
      </w:pPr>
      <w:r>
        <w:rPr>
          <w:color w:val="211F1F"/>
          <w:sz w:val="21"/>
        </w:rPr>
        <w:t>Patupa perencanaan dohot evaluasi pangulahonon ni RIPP (Rencana Induk Pengembangan Pelayanan) Dua puluh Tahunan dohot Rencana Stratejik (Renstra) 4 Tahunan, dan Program Kerja Tahunan HKBP</w:t>
      </w:r>
    </w:p>
    <w:p w14:paraId="6AED9513" w14:textId="77777777" w:rsidR="0038493F" w:rsidRDefault="00000000">
      <w:pPr>
        <w:pStyle w:val="ListParagraph"/>
        <w:numPr>
          <w:ilvl w:val="1"/>
          <w:numId w:val="217"/>
        </w:numPr>
        <w:tabs>
          <w:tab w:val="left" w:pos="480"/>
        </w:tabs>
        <w:ind w:right="38"/>
        <w:jc w:val="both"/>
        <w:rPr>
          <w:sz w:val="21"/>
        </w:rPr>
      </w:pPr>
      <w:r>
        <w:rPr>
          <w:color w:val="211F1F"/>
          <w:spacing w:val="12"/>
          <w:sz w:val="21"/>
        </w:rPr>
        <w:t xml:space="preserve">Patomutomuhon prakonsep </w:t>
      </w:r>
      <w:r>
        <w:rPr>
          <w:color w:val="211F1F"/>
          <w:sz w:val="21"/>
        </w:rPr>
        <w:t xml:space="preserve">ni </w:t>
      </w:r>
      <w:r>
        <w:rPr>
          <w:color w:val="211F1F"/>
          <w:spacing w:val="12"/>
          <w:sz w:val="21"/>
        </w:rPr>
        <w:t xml:space="preserve">Rencana </w:t>
      </w:r>
      <w:r>
        <w:rPr>
          <w:color w:val="211F1F"/>
          <w:spacing w:val="11"/>
          <w:sz w:val="21"/>
        </w:rPr>
        <w:t xml:space="preserve">Induk </w:t>
      </w:r>
      <w:r>
        <w:rPr>
          <w:color w:val="211F1F"/>
          <w:spacing w:val="12"/>
          <w:sz w:val="21"/>
        </w:rPr>
        <w:t xml:space="preserve">Pengembangan Pelayanan </w:t>
      </w:r>
      <w:r>
        <w:rPr>
          <w:color w:val="211F1F"/>
          <w:spacing w:val="11"/>
          <w:sz w:val="21"/>
        </w:rPr>
        <w:t xml:space="preserve">(RIPP) </w:t>
      </w:r>
      <w:r>
        <w:rPr>
          <w:color w:val="211F1F"/>
          <w:spacing w:val="9"/>
          <w:sz w:val="21"/>
        </w:rPr>
        <w:t xml:space="preserve">Dua </w:t>
      </w:r>
      <w:r>
        <w:rPr>
          <w:color w:val="211F1F"/>
          <w:spacing w:val="11"/>
          <w:sz w:val="21"/>
        </w:rPr>
        <w:t xml:space="preserve">puluh </w:t>
      </w:r>
      <w:r>
        <w:rPr>
          <w:color w:val="211F1F"/>
          <w:spacing w:val="-2"/>
          <w:sz w:val="21"/>
        </w:rPr>
        <w:t>Tahunan,</w:t>
      </w:r>
      <w:r>
        <w:rPr>
          <w:color w:val="211F1F"/>
          <w:spacing w:val="-12"/>
          <w:sz w:val="21"/>
        </w:rPr>
        <w:t xml:space="preserve"> </w:t>
      </w:r>
      <w:r>
        <w:rPr>
          <w:color w:val="211F1F"/>
          <w:spacing w:val="-2"/>
          <w:sz w:val="21"/>
        </w:rPr>
        <w:t>Rencana</w:t>
      </w:r>
      <w:r>
        <w:rPr>
          <w:color w:val="211F1F"/>
          <w:spacing w:val="-11"/>
          <w:sz w:val="21"/>
        </w:rPr>
        <w:t xml:space="preserve"> </w:t>
      </w:r>
      <w:r>
        <w:rPr>
          <w:color w:val="211F1F"/>
          <w:spacing w:val="-2"/>
          <w:sz w:val="21"/>
        </w:rPr>
        <w:t>Stratejik</w:t>
      </w:r>
      <w:r>
        <w:rPr>
          <w:color w:val="211F1F"/>
          <w:spacing w:val="-11"/>
          <w:sz w:val="21"/>
        </w:rPr>
        <w:t xml:space="preserve"> </w:t>
      </w:r>
      <w:r>
        <w:rPr>
          <w:color w:val="211F1F"/>
          <w:spacing w:val="-2"/>
          <w:sz w:val="21"/>
        </w:rPr>
        <w:t>(Renstra) Opat</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Rencana</w:t>
      </w:r>
      <w:r>
        <w:rPr>
          <w:color w:val="211F1F"/>
          <w:spacing w:val="-11"/>
          <w:sz w:val="21"/>
        </w:rPr>
        <w:t xml:space="preserve"> </w:t>
      </w:r>
      <w:r>
        <w:rPr>
          <w:color w:val="211F1F"/>
          <w:spacing w:val="-2"/>
          <w:sz w:val="21"/>
        </w:rPr>
        <w:t xml:space="preserve">Program </w:t>
      </w:r>
      <w:r>
        <w:rPr>
          <w:color w:val="211F1F"/>
          <w:sz w:val="21"/>
        </w:rPr>
        <w:t>Kerja</w:t>
      </w:r>
      <w:r>
        <w:rPr>
          <w:color w:val="211F1F"/>
          <w:spacing w:val="-14"/>
          <w:sz w:val="21"/>
        </w:rPr>
        <w:t xml:space="preserve"> </w:t>
      </w:r>
      <w:r>
        <w:rPr>
          <w:color w:val="211F1F"/>
          <w:sz w:val="21"/>
        </w:rPr>
        <w:t>Tahunan</w:t>
      </w:r>
      <w:r>
        <w:rPr>
          <w:color w:val="211F1F"/>
          <w:spacing w:val="-13"/>
          <w:sz w:val="21"/>
        </w:rPr>
        <w:t xml:space="preserve"> </w:t>
      </w:r>
      <w:r>
        <w:rPr>
          <w:color w:val="211F1F"/>
          <w:sz w:val="21"/>
        </w:rPr>
        <w:t>HKBP</w:t>
      </w:r>
      <w:r>
        <w:rPr>
          <w:color w:val="211F1F"/>
          <w:spacing w:val="-13"/>
          <w:sz w:val="21"/>
        </w:rPr>
        <w:t xml:space="preserve"> </w:t>
      </w:r>
      <w:r>
        <w:rPr>
          <w:color w:val="211F1F"/>
          <w:sz w:val="21"/>
        </w:rPr>
        <w:t>sipasahatonna tu Rapot Majelis Pekerja</w:t>
      </w:r>
      <w:r>
        <w:rPr>
          <w:color w:val="211F1F"/>
          <w:spacing w:val="40"/>
          <w:sz w:val="21"/>
        </w:rPr>
        <w:t xml:space="preserve"> </w:t>
      </w:r>
      <w:r>
        <w:rPr>
          <w:color w:val="211F1F"/>
          <w:sz w:val="21"/>
        </w:rPr>
        <w:t>Sinode.</w:t>
      </w:r>
    </w:p>
    <w:p w14:paraId="377CDF82" w14:textId="77777777" w:rsidR="0038493F" w:rsidRDefault="00000000">
      <w:pPr>
        <w:pStyle w:val="ListParagraph"/>
        <w:numPr>
          <w:ilvl w:val="1"/>
          <w:numId w:val="217"/>
        </w:numPr>
        <w:tabs>
          <w:tab w:val="left" w:pos="480"/>
        </w:tabs>
        <w:spacing w:line="237" w:lineRule="auto"/>
        <w:ind w:right="38"/>
        <w:jc w:val="both"/>
        <w:rPr>
          <w:sz w:val="21"/>
        </w:rPr>
      </w:pPr>
      <w:r>
        <w:rPr>
          <w:color w:val="211F1F"/>
          <w:sz w:val="21"/>
        </w:rPr>
        <w:t xml:space="preserve">Manotophon jala pahothon mutasi </w:t>
      </w:r>
      <w:r>
        <w:rPr>
          <w:color w:val="211F1F"/>
          <w:spacing w:val="12"/>
          <w:sz w:val="21"/>
        </w:rPr>
        <w:t xml:space="preserve">pangula </w:t>
      </w:r>
      <w:r>
        <w:rPr>
          <w:color w:val="211F1F"/>
          <w:sz w:val="21"/>
        </w:rPr>
        <w:t xml:space="preserve">na </w:t>
      </w:r>
      <w:r>
        <w:rPr>
          <w:color w:val="211F1F"/>
          <w:spacing w:val="9"/>
          <w:sz w:val="21"/>
        </w:rPr>
        <w:t xml:space="preserve">gok </w:t>
      </w:r>
      <w:r>
        <w:rPr>
          <w:color w:val="211F1F"/>
          <w:spacing w:val="11"/>
          <w:sz w:val="21"/>
        </w:rPr>
        <w:t xml:space="preserve">tingki naung </w:t>
      </w:r>
      <w:r>
        <w:rPr>
          <w:color w:val="211F1F"/>
          <w:sz w:val="21"/>
        </w:rPr>
        <w:t xml:space="preserve">pinutushon Komisi Sumber Daya </w:t>
      </w:r>
      <w:r>
        <w:rPr>
          <w:color w:val="211F1F"/>
          <w:spacing w:val="-2"/>
          <w:sz w:val="21"/>
        </w:rPr>
        <w:t>Pelayan.</w:t>
      </w:r>
    </w:p>
    <w:p w14:paraId="4C9748EE" w14:textId="77777777" w:rsidR="0038493F" w:rsidRDefault="00000000">
      <w:pPr>
        <w:pStyle w:val="ListParagraph"/>
        <w:numPr>
          <w:ilvl w:val="1"/>
          <w:numId w:val="217"/>
        </w:numPr>
        <w:tabs>
          <w:tab w:val="left" w:pos="480"/>
        </w:tabs>
        <w:ind w:right="38"/>
        <w:jc w:val="both"/>
        <w:rPr>
          <w:sz w:val="21"/>
        </w:rPr>
      </w:pPr>
      <w:r>
        <w:rPr>
          <w:color w:val="211F1F"/>
          <w:spacing w:val="10"/>
          <w:sz w:val="21"/>
        </w:rPr>
        <w:t xml:space="preserve">Manghatai </w:t>
      </w:r>
      <w:r>
        <w:rPr>
          <w:color w:val="211F1F"/>
          <w:spacing w:val="9"/>
          <w:sz w:val="21"/>
        </w:rPr>
        <w:t xml:space="preserve">angka </w:t>
      </w:r>
      <w:r>
        <w:rPr>
          <w:color w:val="211F1F"/>
          <w:spacing w:val="10"/>
          <w:sz w:val="21"/>
        </w:rPr>
        <w:t xml:space="preserve">siparadeon </w:t>
      </w:r>
      <w:r>
        <w:rPr>
          <w:color w:val="211F1F"/>
          <w:spacing w:val="12"/>
          <w:sz w:val="21"/>
        </w:rPr>
        <w:t xml:space="preserve">tu </w:t>
      </w:r>
      <w:r>
        <w:rPr>
          <w:color w:val="211F1F"/>
          <w:spacing w:val="10"/>
          <w:sz w:val="21"/>
        </w:rPr>
        <w:t xml:space="preserve">Sinode </w:t>
      </w:r>
      <w:r>
        <w:rPr>
          <w:color w:val="211F1F"/>
          <w:spacing w:val="9"/>
          <w:sz w:val="21"/>
        </w:rPr>
        <w:t xml:space="preserve">Godang, Rapot </w:t>
      </w:r>
      <w:r>
        <w:rPr>
          <w:color w:val="211F1F"/>
          <w:spacing w:val="11"/>
          <w:sz w:val="21"/>
        </w:rPr>
        <w:t xml:space="preserve">Pandita, </w:t>
      </w:r>
      <w:r>
        <w:rPr>
          <w:color w:val="211F1F"/>
          <w:sz w:val="21"/>
        </w:rPr>
        <w:t>Rapot</w:t>
      </w:r>
      <w:r>
        <w:rPr>
          <w:color w:val="211F1F"/>
          <w:spacing w:val="-14"/>
          <w:sz w:val="21"/>
        </w:rPr>
        <w:t xml:space="preserve"> </w:t>
      </w:r>
      <w:r>
        <w:rPr>
          <w:color w:val="211F1F"/>
          <w:sz w:val="21"/>
        </w:rPr>
        <w:t>Majelis</w:t>
      </w:r>
      <w:r>
        <w:rPr>
          <w:color w:val="211F1F"/>
          <w:spacing w:val="-13"/>
          <w:sz w:val="21"/>
        </w:rPr>
        <w:t xml:space="preserve"> </w:t>
      </w:r>
      <w:r>
        <w:rPr>
          <w:color w:val="211F1F"/>
          <w:sz w:val="21"/>
        </w:rPr>
        <w:t>Pekerja</w:t>
      </w:r>
      <w:r>
        <w:rPr>
          <w:color w:val="211F1F"/>
          <w:spacing w:val="-13"/>
          <w:sz w:val="21"/>
        </w:rPr>
        <w:t xml:space="preserve"> </w:t>
      </w:r>
      <w:r>
        <w:rPr>
          <w:color w:val="211F1F"/>
          <w:sz w:val="21"/>
        </w:rPr>
        <w:t>Sinode,</w:t>
      </w:r>
      <w:r>
        <w:rPr>
          <w:color w:val="211F1F"/>
          <w:spacing w:val="-13"/>
          <w:sz w:val="21"/>
        </w:rPr>
        <w:t xml:space="preserve"> </w:t>
      </w:r>
      <w:r>
        <w:rPr>
          <w:color w:val="211F1F"/>
          <w:sz w:val="21"/>
        </w:rPr>
        <w:t xml:space="preserve">Rapot Praeses, dohot Rapot Hadomuan ni </w:t>
      </w:r>
      <w:r>
        <w:rPr>
          <w:color w:val="211F1F"/>
          <w:spacing w:val="12"/>
          <w:sz w:val="21"/>
        </w:rPr>
        <w:t xml:space="preserve">Majelis Pekerja </w:t>
      </w:r>
      <w:r>
        <w:rPr>
          <w:color w:val="211F1F"/>
          <w:spacing w:val="11"/>
          <w:sz w:val="21"/>
        </w:rPr>
        <w:t xml:space="preserve">Sinode dohot </w:t>
      </w:r>
      <w:r>
        <w:rPr>
          <w:color w:val="211F1F"/>
          <w:spacing w:val="-2"/>
          <w:sz w:val="21"/>
        </w:rPr>
        <w:t>Praeses.</w:t>
      </w:r>
    </w:p>
    <w:p w14:paraId="62D5AFF8" w14:textId="77777777" w:rsidR="0038493F" w:rsidRDefault="00000000">
      <w:pPr>
        <w:pStyle w:val="ListParagraph"/>
        <w:numPr>
          <w:ilvl w:val="1"/>
          <w:numId w:val="217"/>
        </w:numPr>
        <w:tabs>
          <w:tab w:val="left" w:pos="480"/>
        </w:tabs>
        <w:spacing w:line="237" w:lineRule="auto"/>
        <w:ind w:right="47"/>
        <w:jc w:val="both"/>
        <w:rPr>
          <w:sz w:val="21"/>
        </w:rPr>
      </w:pPr>
      <w:r>
        <w:rPr>
          <w:color w:val="211F1F"/>
          <w:sz w:val="21"/>
        </w:rPr>
        <w:t>Patupa</w:t>
      </w:r>
      <w:r>
        <w:rPr>
          <w:color w:val="211F1F"/>
          <w:spacing w:val="-8"/>
          <w:sz w:val="21"/>
        </w:rPr>
        <w:t xml:space="preserve"> </w:t>
      </w:r>
      <w:r>
        <w:rPr>
          <w:color w:val="211F1F"/>
          <w:sz w:val="21"/>
        </w:rPr>
        <w:t>konsep</w:t>
      </w:r>
      <w:r>
        <w:rPr>
          <w:color w:val="211F1F"/>
          <w:spacing w:val="-8"/>
          <w:sz w:val="21"/>
        </w:rPr>
        <w:t xml:space="preserve"> </w:t>
      </w:r>
      <w:r>
        <w:rPr>
          <w:color w:val="211F1F"/>
          <w:sz w:val="21"/>
        </w:rPr>
        <w:t>parjongjong</w:t>
      </w:r>
      <w:r>
        <w:rPr>
          <w:color w:val="211F1F"/>
          <w:spacing w:val="-8"/>
          <w:sz w:val="21"/>
        </w:rPr>
        <w:t xml:space="preserve"> </w:t>
      </w:r>
      <w:r>
        <w:rPr>
          <w:color w:val="211F1F"/>
          <w:sz w:val="21"/>
        </w:rPr>
        <w:t>ni</w:t>
      </w:r>
      <w:r>
        <w:rPr>
          <w:color w:val="211F1F"/>
          <w:spacing w:val="-8"/>
          <w:sz w:val="21"/>
        </w:rPr>
        <w:t xml:space="preserve"> </w:t>
      </w:r>
      <w:r>
        <w:rPr>
          <w:color w:val="211F1F"/>
          <w:sz w:val="21"/>
        </w:rPr>
        <w:t xml:space="preserve">angka Biro dohot Bagian sipasahatonna tu Rapot Majelis Pekerja Sinode asa </w:t>
      </w:r>
      <w:r>
        <w:rPr>
          <w:color w:val="211F1F"/>
          <w:spacing w:val="-2"/>
          <w:sz w:val="21"/>
        </w:rPr>
        <w:t>ditotophon.</w:t>
      </w:r>
    </w:p>
    <w:p w14:paraId="3ACCB14F" w14:textId="77777777" w:rsidR="0038493F" w:rsidRDefault="00000000">
      <w:pPr>
        <w:pStyle w:val="ListParagraph"/>
        <w:numPr>
          <w:ilvl w:val="1"/>
          <w:numId w:val="217"/>
        </w:numPr>
        <w:tabs>
          <w:tab w:val="left" w:pos="480"/>
        </w:tabs>
        <w:ind w:right="53"/>
        <w:jc w:val="both"/>
        <w:rPr>
          <w:sz w:val="21"/>
        </w:rPr>
      </w:pPr>
      <w:r>
        <w:rPr>
          <w:color w:val="211F1F"/>
          <w:spacing w:val="-4"/>
          <w:sz w:val="21"/>
        </w:rPr>
        <w:t>Mamillit</w:t>
      </w:r>
      <w:r>
        <w:rPr>
          <w:color w:val="211F1F"/>
          <w:spacing w:val="-8"/>
          <w:sz w:val="21"/>
        </w:rPr>
        <w:t xml:space="preserve"> </w:t>
      </w:r>
      <w:r>
        <w:rPr>
          <w:color w:val="211F1F"/>
          <w:spacing w:val="-4"/>
          <w:sz w:val="21"/>
        </w:rPr>
        <w:t>Ketua</w:t>
      </w:r>
      <w:r>
        <w:rPr>
          <w:color w:val="211F1F"/>
          <w:spacing w:val="-8"/>
          <w:sz w:val="21"/>
        </w:rPr>
        <w:t xml:space="preserve"> </w:t>
      </w:r>
      <w:r>
        <w:rPr>
          <w:color w:val="211F1F"/>
          <w:spacing w:val="-4"/>
          <w:sz w:val="21"/>
        </w:rPr>
        <w:t>dohot</w:t>
      </w:r>
      <w:r>
        <w:rPr>
          <w:color w:val="211F1F"/>
          <w:spacing w:val="-8"/>
          <w:sz w:val="21"/>
        </w:rPr>
        <w:t xml:space="preserve"> </w:t>
      </w:r>
      <w:r>
        <w:rPr>
          <w:color w:val="211F1F"/>
          <w:spacing w:val="-4"/>
          <w:sz w:val="21"/>
        </w:rPr>
        <w:t>Ruas</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 xml:space="preserve">Komisi </w:t>
      </w:r>
      <w:r>
        <w:rPr>
          <w:color w:val="211F1F"/>
          <w:sz w:val="21"/>
        </w:rPr>
        <w:t>Teologi</w:t>
      </w:r>
      <w:r>
        <w:rPr>
          <w:color w:val="211F1F"/>
          <w:spacing w:val="-19"/>
          <w:sz w:val="21"/>
        </w:rPr>
        <w:t xml:space="preserve"> </w:t>
      </w:r>
      <w:r>
        <w:rPr>
          <w:color w:val="211F1F"/>
          <w:sz w:val="21"/>
        </w:rPr>
        <w:t>HKBP.</w:t>
      </w:r>
    </w:p>
    <w:p w14:paraId="59BAF2F9" w14:textId="77777777" w:rsidR="0038493F" w:rsidRDefault="00000000">
      <w:pPr>
        <w:pStyle w:val="ListParagraph"/>
        <w:numPr>
          <w:ilvl w:val="0"/>
          <w:numId w:val="216"/>
        </w:numPr>
        <w:tabs>
          <w:tab w:val="left" w:pos="485"/>
        </w:tabs>
        <w:spacing w:before="67"/>
        <w:ind w:right="151"/>
        <w:rPr>
          <w:sz w:val="21"/>
        </w:rPr>
      </w:pPr>
      <w:r>
        <w:br w:type="column"/>
      </w:r>
      <w:r>
        <w:rPr>
          <w:color w:val="211F1F"/>
          <w:sz w:val="21"/>
        </w:rPr>
        <w:t>Ketua</w:t>
      </w:r>
      <w:r>
        <w:rPr>
          <w:color w:val="211F1F"/>
          <w:spacing w:val="40"/>
          <w:sz w:val="21"/>
        </w:rPr>
        <w:t xml:space="preserve"> </w:t>
      </w:r>
      <w:r>
        <w:rPr>
          <w:color w:val="211F1F"/>
          <w:sz w:val="21"/>
        </w:rPr>
        <w:t>dan</w:t>
      </w:r>
      <w:r>
        <w:rPr>
          <w:color w:val="211F1F"/>
          <w:spacing w:val="40"/>
          <w:sz w:val="21"/>
        </w:rPr>
        <w:t xml:space="preserve"> </w:t>
      </w:r>
      <w:r>
        <w:rPr>
          <w:color w:val="211F1F"/>
          <w:sz w:val="21"/>
        </w:rPr>
        <w:t>Sekretaris</w:t>
      </w:r>
      <w:r>
        <w:rPr>
          <w:color w:val="211F1F"/>
          <w:spacing w:val="40"/>
          <w:sz w:val="21"/>
        </w:rPr>
        <w:t xml:space="preserve"> </w:t>
      </w:r>
      <w:r>
        <w:rPr>
          <w:color w:val="211F1F"/>
          <w:sz w:val="21"/>
        </w:rPr>
        <w:t>Konferensi Naposobulung</w:t>
      </w:r>
      <w:r>
        <w:rPr>
          <w:color w:val="211F1F"/>
          <w:spacing w:val="-12"/>
          <w:sz w:val="21"/>
        </w:rPr>
        <w:t xml:space="preserve"> </w:t>
      </w:r>
      <w:r>
        <w:rPr>
          <w:color w:val="211F1F"/>
          <w:sz w:val="21"/>
        </w:rPr>
        <w:t>Hatopan.</w:t>
      </w:r>
    </w:p>
    <w:p w14:paraId="74081B09" w14:textId="77777777" w:rsidR="0038493F" w:rsidRDefault="00000000">
      <w:pPr>
        <w:pStyle w:val="ListParagraph"/>
        <w:numPr>
          <w:ilvl w:val="0"/>
          <w:numId w:val="216"/>
        </w:numPr>
        <w:tabs>
          <w:tab w:val="left" w:pos="485"/>
        </w:tabs>
        <w:spacing w:line="237" w:lineRule="auto"/>
        <w:ind w:right="151"/>
        <w:rPr>
          <w:sz w:val="21"/>
        </w:rPr>
      </w:pPr>
      <w:r>
        <w:rPr>
          <w:color w:val="211F1F"/>
          <w:sz w:val="21"/>
        </w:rPr>
        <w:t>Ketua</w:t>
      </w:r>
      <w:r>
        <w:rPr>
          <w:color w:val="211F1F"/>
          <w:spacing w:val="40"/>
          <w:sz w:val="21"/>
        </w:rPr>
        <w:t xml:space="preserve"> </w:t>
      </w:r>
      <w:r>
        <w:rPr>
          <w:color w:val="211F1F"/>
          <w:sz w:val="21"/>
        </w:rPr>
        <w:t>dan</w:t>
      </w:r>
      <w:r>
        <w:rPr>
          <w:color w:val="211F1F"/>
          <w:spacing w:val="40"/>
          <w:sz w:val="21"/>
        </w:rPr>
        <w:t xml:space="preserve"> </w:t>
      </w:r>
      <w:r>
        <w:rPr>
          <w:color w:val="211F1F"/>
          <w:sz w:val="21"/>
        </w:rPr>
        <w:t>Sekretaris</w:t>
      </w:r>
      <w:r>
        <w:rPr>
          <w:color w:val="211F1F"/>
          <w:spacing w:val="40"/>
          <w:sz w:val="21"/>
        </w:rPr>
        <w:t xml:space="preserve"> </w:t>
      </w:r>
      <w:r>
        <w:rPr>
          <w:color w:val="211F1F"/>
          <w:sz w:val="21"/>
        </w:rPr>
        <w:t>Konferensi Perempuan</w:t>
      </w:r>
      <w:r>
        <w:rPr>
          <w:color w:val="211F1F"/>
          <w:spacing w:val="-8"/>
          <w:sz w:val="21"/>
        </w:rPr>
        <w:t xml:space="preserve"> </w:t>
      </w:r>
      <w:r>
        <w:rPr>
          <w:color w:val="211F1F"/>
          <w:sz w:val="21"/>
        </w:rPr>
        <w:t>Hatopan</w:t>
      </w:r>
    </w:p>
    <w:p w14:paraId="76022DA4" w14:textId="77777777" w:rsidR="0038493F" w:rsidRDefault="00000000">
      <w:pPr>
        <w:pStyle w:val="Heading2"/>
        <w:jc w:val="left"/>
      </w:pPr>
      <w:r>
        <w:rPr>
          <w:color w:val="211F1F"/>
        </w:rPr>
        <w:t>d.</w:t>
      </w:r>
      <w:r>
        <w:rPr>
          <w:b w:val="0"/>
          <w:color w:val="211F1F"/>
          <w:spacing w:val="32"/>
        </w:rPr>
        <w:t xml:space="preserve">  </w:t>
      </w:r>
      <w:r>
        <w:rPr>
          <w:color w:val="211F1F"/>
          <w:spacing w:val="-2"/>
        </w:rPr>
        <w:t>Waktunya</w:t>
      </w:r>
    </w:p>
    <w:p w14:paraId="4C9DD2B4" w14:textId="77777777" w:rsidR="0038493F" w:rsidRDefault="00000000">
      <w:pPr>
        <w:pStyle w:val="BodyText"/>
        <w:spacing w:line="241" w:lineRule="exact"/>
        <w:jc w:val="left"/>
      </w:pPr>
      <w:r>
        <w:rPr>
          <w:color w:val="211F1F"/>
        </w:rPr>
        <w:t>Paling</w:t>
      </w:r>
      <w:r>
        <w:rPr>
          <w:color w:val="211F1F"/>
          <w:spacing w:val="-9"/>
        </w:rPr>
        <w:t xml:space="preserve"> </w:t>
      </w:r>
      <w:r>
        <w:rPr>
          <w:color w:val="211F1F"/>
        </w:rPr>
        <w:t>sedikitnya</w:t>
      </w:r>
      <w:r>
        <w:rPr>
          <w:color w:val="211F1F"/>
          <w:spacing w:val="-9"/>
        </w:rPr>
        <w:t xml:space="preserve"> </w:t>
      </w:r>
      <w:r>
        <w:rPr>
          <w:color w:val="211F1F"/>
        </w:rPr>
        <w:t>dua</w:t>
      </w:r>
      <w:r>
        <w:rPr>
          <w:color w:val="211F1F"/>
          <w:spacing w:val="-9"/>
        </w:rPr>
        <w:t xml:space="preserve"> </w:t>
      </w:r>
      <w:r>
        <w:rPr>
          <w:color w:val="211F1F"/>
        </w:rPr>
        <w:t>kali</w:t>
      </w:r>
      <w:r>
        <w:rPr>
          <w:color w:val="211F1F"/>
          <w:spacing w:val="-9"/>
        </w:rPr>
        <w:t xml:space="preserve"> </w:t>
      </w:r>
      <w:r>
        <w:rPr>
          <w:color w:val="211F1F"/>
          <w:spacing w:val="-2"/>
        </w:rPr>
        <w:t>setahun.</w:t>
      </w:r>
    </w:p>
    <w:p w14:paraId="5DA93368" w14:textId="77777777" w:rsidR="0038493F" w:rsidRDefault="00000000">
      <w:pPr>
        <w:pStyle w:val="Heading2"/>
        <w:numPr>
          <w:ilvl w:val="1"/>
          <w:numId w:val="223"/>
        </w:numPr>
        <w:tabs>
          <w:tab w:val="left" w:pos="500"/>
        </w:tabs>
        <w:spacing w:before="117"/>
        <w:ind w:left="500" w:hanging="356"/>
        <w:jc w:val="left"/>
      </w:pPr>
      <w:r>
        <w:rPr>
          <w:color w:val="211F1F"/>
        </w:rPr>
        <w:t>Rapat</w:t>
      </w:r>
      <w:r>
        <w:rPr>
          <w:b w:val="0"/>
          <w:color w:val="211F1F"/>
          <w:spacing w:val="-11"/>
        </w:rPr>
        <w:t xml:space="preserve"> </w:t>
      </w:r>
      <w:r>
        <w:rPr>
          <w:color w:val="211F1F"/>
        </w:rPr>
        <w:t>Pimpinan</w:t>
      </w:r>
      <w:r>
        <w:rPr>
          <w:b w:val="0"/>
          <w:color w:val="211F1F"/>
          <w:spacing w:val="-11"/>
        </w:rPr>
        <w:t xml:space="preserve"> </w:t>
      </w:r>
      <w:r>
        <w:rPr>
          <w:color w:val="211F1F"/>
          <w:spacing w:val="-4"/>
        </w:rPr>
        <w:t>HKBP</w:t>
      </w:r>
    </w:p>
    <w:p w14:paraId="3F260BD3" w14:textId="77777777" w:rsidR="0038493F" w:rsidRDefault="00000000">
      <w:pPr>
        <w:pStyle w:val="ListParagraph"/>
        <w:numPr>
          <w:ilvl w:val="0"/>
          <w:numId w:val="215"/>
        </w:numPr>
        <w:tabs>
          <w:tab w:val="left" w:pos="484"/>
        </w:tabs>
        <w:spacing w:line="240" w:lineRule="exact"/>
        <w:ind w:left="484" w:hanging="340"/>
        <w:rPr>
          <w:b/>
          <w:sz w:val="21"/>
        </w:rPr>
      </w:pPr>
      <w:r>
        <w:rPr>
          <w:b/>
          <w:color w:val="211F1F"/>
          <w:spacing w:val="-2"/>
          <w:sz w:val="21"/>
        </w:rPr>
        <w:t>Tugasnya</w:t>
      </w:r>
    </w:p>
    <w:p w14:paraId="31A07ED6" w14:textId="77777777" w:rsidR="0038493F" w:rsidRDefault="00000000">
      <w:pPr>
        <w:pStyle w:val="ListParagraph"/>
        <w:numPr>
          <w:ilvl w:val="1"/>
          <w:numId w:val="215"/>
        </w:numPr>
        <w:tabs>
          <w:tab w:val="left" w:pos="485"/>
        </w:tabs>
        <w:ind w:right="145"/>
        <w:jc w:val="both"/>
        <w:rPr>
          <w:sz w:val="21"/>
        </w:rPr>
      </w:pPr>
      <w:r>
        <w:rPr>
          <w:color w:val="211F1F"/>
          <w:sz w:val="21"/>
        </w:rPr>
        <w:t xml:space="preserve">Membuat perencanaan dan evaluasi </w:t>
      </w:r>
      <w:r>
        <w:rPr>
          <w:color w:val="211F1F"/>
          <w:spacing w:val="12"/>
          <w:sz w:val="21"/>
        </w:rPr>
        <w:t xml:space="preserve">pelaksanaan keputusan </w:t>
      </w:r>
      <w:r>
        <w:rPr>
          <w:color w:val="211F1F"/>
          <w:spacing w:val="11"/>
          <w:sz w:val="21"/>
        </w:rPr>
        <w:t xml:space="preserve">Sinode </w:t>
      </w:r>
      <w:r>
        <w:rPr>
          <w:color w:val="211F1F"/>
          <w:spacing w:val="-2"/>
          <w:sz w:val="21"/>
        </w:rPr>
        <w:t>Agung,</w:t>
      </w:r>
      <w:r>
        <w:rPr>
          <w:color w:val="211F1F"/>
          <w:spacing w:val="-12"/>
          <w:sz w:val="21"/>
        </w:rPr>
        <w:t xml:space="preserve"> </w:t>
      </w:r>
      <w:r>
        <w:rPr>
          <w:color w:val="211F1F"/>
          <w:spacing w:val="-2"/>
          <w:sz w:val="21"/>
        </w:rPr>
        <w:t>Rapat</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Majelis Pekerja</w:t>
      </w:r>
      <w:r>
        <w:rPr>
          <w:color w:val="211F1F"/>
          <w:spacing w:val="-9"/>
          <w:sz w:val="21"/>
        </w:rPr>
        <w:t xml:space="preserve"> </w:t>
      </w:r>
      <w:r>
        <w:rPr>
          <w:color w:val="211F1F"/>
          <w:spacing w:val="-2"/>
          <w:sz w:val="21"/>
        </w:rPr>
        <w:t>Sinode,</w:t>
      </w:r>
      <w:r>
        <w:rPr>
          <w:color w:val="211F1F"/>
          <w:spacing w:val="-9"/>
          <w:sz w:val="21"/>
        </w:rPr>
        <w:t xml:space="preserve"> </w:t>
      </w:r>
      <w:r>
        <w:rPr>
          <w:color w:val="211F1F"/>
          <w:spacing w:val="-2"/>
          <w:sz w:val="21"/>
        </w:rPr>
        <w:t>Rapat</w:t>
      </w:r>
      <w:r>
        <w:rPr>
          <w:color w:val="211F1F"/>
          <w:spacing w:val="-9"/>
          <w:sz w:val="21"/>
        </w:rPr>
        <w:t xml:space="preserve"> </w:t>
      </w:r>
      <w:r>
        <w:rPr>
          <w:color w:val="211F1F"/>
          <w:spacing w:val="-2"/>
          <w:sz w:val="21"/>
        </w:rPr>
        <w:t>Praeses,</w:t>
      </w:r>
      <w:r>
        <w:rPr>
          <w:color w:val="211F1F"/>
          <w:spacing w:val="-9"/>
          <w:sz w:val="21"/>
        </w:rPr>
        <w:t xml:space="preserve"> </w:t>
      </w:r>
      <w:r>
        <w:rPr>
          <w:color w:val="211F1F"/>
          <w:spacing w:val="-2"/>
          <w:sz w:val="21"/>
        </w:rPr>
        <w:t xml:space="preserve">Rapat </w:t>
      </w:r>
      <w:r>
        <w:rPr>
          <w:color w:val="211F1F"/>
          <w:spacing w:val="-4"/>
          <w:sz w:val="21"/>
        </w:rPr>
        <w:t>Gabungan</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 xml:space="preserve">dan </w:t>
      </w:r>
      <w:r>
        <w:rPr>
          <w:color w:val="211F1F"/>
          <w:sz w:val="21"/>
        </w:rPr>
        <w:t>Praeses</w:t>
      </w:r>
      <w:r>
        <w:rPr>
          <w:color w:val="211F1F"/>
          <w:spacing w:val="-4"/>
          <w:sz w:val="21"/>
        </w:rPr>
        <w:t xml:space="preserve"> </w:t>
      </w:r>
      <w:r>
        <w:rPr>
          <w:color w:val="211F1F"/>
          <w:sz w:val="21"/>
        </w:rPr>
        <w:t>dan</w:t>
      </w:r>
      <w:r>
        <w:rPr>
          <w:color w:val="211F1F"/>
          <w:spacing w:val="-4"/>
          <w:sz w:val="21"/>
        </w:rPr>
        <w:t xml:space="preserve"> </w:t>
      </w:r>
      <w:r>
        <w:rPr>
          <w:color w:val="211F1F"/>
          <w:sz w:val="21"/>
        </w:rPr>
        <w:t>Rapat</w:t>
      </w:r>
      <w:r>
        <w:rPr>
          <w:color w:val="211F1F"/>
          <w:spacing w:val="-4"/>
          <w:sz w:val="21"/>
        </w:rPr>
        <w:t xml:space="preserve"> </w:t>
      </w:r>
      <w:r>
        <w:rPr>
          <w:color w:val="211F1F"/>
          <w:sz w:val="21"/>
        </w:rPr>
        <w:t>Pimpinan</w:t>
      </w:r>
      <w:r>
        <w:rPr>
          <w:color w:val="211F1F"/>
          <w:spacing w:val="-4"/>
          <w:sz w:val="21"/>
        </w:rPr>
        <w:t xml:space="preserve"> </w:t>
      </w:r>
      <w:r>
        <w:rPr>
          <w:color w:val="211F1F"/>
          <w:sz w:val="21"/>
        </w:rPr>
        <w:t>HKBP.</w:t>
      </w:r>
    </w:p>
    <w:p w14:paraId="752EA1C5" w14:textId="77777777" w:rsidR="0038493F" w:rsidRDefault="00000000">
      <w:pPr>
        <w:pStyle w:val="ListParagraph"/>
        <w:numPr>
          <w:ilvl w:val="1"/>
          <w:numId w:val="215"/>
        </w:numPr>
        <w:tabs>
          <w:tab w:val="left" w:pos="485"/>
        </w:tabs>
        <w:spacing w:before="231"/>
        <w:ind w:right="145"/>
        <w:jc w:val="both"/>
        <w:rPr>
          <w:sz w:val="21"/>
        </w:rPr>
      </w:pPr>
      <w:r>
        <w:rPr>
          <w:color w:val="211F1F"/>
          <w:sz w:val="21"/>
        </w:rPr>
        <w:t>Membuat perencanaan dan evaluasi pelaksanaan</w:t>
      </w:r>
      <w:r>
        <w:rPr>
          <w:color w:val="211F1F"/>
          <w:spacing w:val="40"/>
          <w:sz w:val="21"/>
        </w:rPr>
        <w:t xml:space="preserve"> </w:t>
      </w:r>
      <w:r>
        <w:rPr>
          <w:color w:val="211F1F"/>
          <w:sz w:val="21"/>
        </w:rPr>
        <w:t xml:space="preserve">RIPP (Rencana Induk </w:t>
      </w:r>
      <w:r>
        <w:rPr>
          <w:color w:val="211F1F"/>
          <w:spacing w:val="11"/>
          <w:sz w:val="21"/>
        </w:rPr>
        <w:t xml:space="preserve">Pengembangan </w:t>
      </w:r>
      <w:r>
        <w:rPr>
          <w:color w:val="211F1F"/>
          <w:spacing w:val="10"/>
          <w:sz w:val="21"/>
        </w:rPr>
        <w:t xml:space="preserve">Pelayanan) </w:t>
      </w:r>
      <w:r>
        <w:rPr>
          <w:color w:val="211F1F"/>
          <w:spacing w:val="12"/>
          <w:sz w:val="21"/>
        </w:rPr>
        <w:t xml:space="preserve">Dua </w:t>
      </w:r>
      <w:r>
        <w:rPr>
          <w:color w:val="211F1F"/>
          <w:spacing w:val="-2"/>
          <w:sz w:val="21"/>
        </w:rPr>
        <w:t>puluh</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Rencana</w:t>
      </w:r>
      <w:r>
        <w:rPr>
          <w:color w:val="211F1F"/>
          <w:spacing w:val="-11"/>
          <w:sz w:val="21"/>
        </w:rPr>
        <w:t xml:space="preserve"> </w:t>
      </w:r>
      <w:r>
        <w:rPr>
          <w:color w:val="211F1F"/>
          <w:spacing w:val="-2"/>
          <w:sz w:val="21"/>
        </w:rPr>
        <w:t xml:space="preserve">Stratejik </w:t>
      </w:r>
      <w:r>
        <w:rPr>
          <w:color w:val="211F1F"/>
          <w:spacing w:val="11"/>
          <w:sz w:val="21"/>
        </w:rPr>
        <w:t xml:space="preserve">(Renstra) </w:t>
      </w:r>
      <w:r>
        <w:rPr>
          <w:color w:val="211F1F"/>
          <w:spacing w:val="10"/>
          <w:sz w:val="21"/>
        </w:rPr>
        <w:t xml:space="preserve">Empat </w:t>
      </w:r>
      <w:r>
        <w:rPr>
          <w:color w:val="211F1F"/>
          <w:sz w:val="21"/>
        </w:rPr>
        <w:t xml:space="preserve">Tahunan </w:t>
      </w:r>
      <w:r>
        <w:rPr>
          <w:color w:val="211F1F"/>
          <w:spacing w:val="13"/>
          <w:sz w:val="21"/>
        </w:rPr>
        <w:t xml:space="preserve">serta </w:t>
      </w:r>
      <w:r>
        <w:rPr>
          <w:color w:val="211F1F"/>
          <w:sz w:val="21"/>
        </w:rPr>
        <w:t>Program Kerja Tahunan HKBP.</w:t>
      </w:r>
    </w:p>
    <w:p w14:paraId="1900EE17" w14:textId="77777777" w:rsidR="0038493F" w:rsidRDefault="00000000">
      <w:pPr>
        <w:pStyle w:val="ListParagraph"/>
        <w:numPr>
          <w:ilvl w:val="1"/>
          <w:numId w:val="215"/>
        </w:numPr>
        <w:tabs>
          <w:tab w:val="left" w:pos="485"/>
        </w:tabs>
        <w:spacing w:line="237" w:lineRule="auto"/>
        <w:ind w:right="145"/>
        <w:jc w:val="both"/>
        <w:rPr>
          <w:sz w:val="21"/>
        </w:rPr>
      </w:pPr>
      <w:r>
        <w:rPr>
          <w:color w:val="211F1F"/>
          <w:spacing w:val="-2"/>
          <w:sz w:val="21"/>
        </w:rPr>
        <w:t>Menyusun</w:t>
      </w:r>
      <w:r>
        <w:rPr>
          <w:color w:val="211F1F"/>
          <w:spacing w:val="-9"/>
          <w:sz w:val="21"/>
        </w:rPr>
        <w:t xml:space="preserve"> </w:t>
      </w:r>
      <w:r>
        <w:rPr>
          <w:color w:val="211F1F"/>
          <w:spacing w:val="-2"/>
          <w:sz w:val="21"/>
        </w:rPr>
        <w:t>prakonsep</w:t>
      </w:r>
      <w:r>
        <w:rPr>
          <w:color w:val="211F1F"/>
          <w:spacing w:val="-9"/>
          <w:sz w:val="21"/>
        </w:rPr>
        <w:t xml:space="preserve"> </w:t>
      </w:r>
      <w:r>
        <w:rPr>
          <w:color w:val="211F1F"/>
          <w:spacing w:val="-2"/>
          <w:sz w:val="21"/>
        </w:rPr>
        <w:t>Rencana</w:t>
      </w:r>
      <w:r>
        <w:rPr>
          <w:color w:val="211F1F"/>
          <w:spacing w:val="-9"/>
          <w:sz w:val="21"/>
        </w:rPr>
        <w:t xml:space="preserve"> </w:t>
      </w:r>
      <w:r>
        <w:rPr>
          <w:color w:val="211F1F"/>
          <w:spacing w:val="-2"/>
          <w:sz w:val="21"/>
        </w:rPr>
        <w:t xml:space="preserve">Induk </w:t>
      </w:r>
      <w:r>
        <w:rPr>
          <w:color w:val="211F1F"/>
          <w:sz w:val="21"/>
        </w:rPr>
        <w:t xml:space="preserve">Pengembangan Pelayanan (RIPP) </w:t>
      </w:r>
      <w:r>
        <w:rPr>
          <w:color w:val="211F1F"/>
          <w:spacing w:val="9"/>
          <w:sz w:val="21"/>
        </w:rPr>
        <w:t xml:space="preserve">Dua </w:t>
      </w:r>
      <w:r>
        <w:rPr>
          <w:color w:val="211F1F"/>
          <w:spacing w:val="11"/>
          <w:sz w:val="21"/>
        </w:rPr>
        <w:t xml:space="preserve">puluh </w:t>
      </w:r>
      <w:r>
        <w:rPr>
          <w:color w:val="211F1F"/>
          <w:spacing w:val="10"/>
          <w:sz w:val="21"/>
        </w:rPr>
        <w:t xml:space="preserve">Tahunan, </w:t>
      </w:r>
      <w:r>
        <w:rPr>
          <w:color w:val="211F1F"/>
          <w:spacing w:val="12"/>
          <w:sz w:val="21"/>
        </w:rPr>
        <w:t xml:space="preserve">Rencana </w:t>
      </w:r>
      <w:r>
        <w:rPr>
          <w:color w:val="211F1F"/>
          <w:sz w:val="21"/>
        </w:rPr>
        <w:t xml:space="preserve">Stratejik (Renstra) Empat Tahunan </w:t>
      </w:r>
      <w:r>
        <w:rPr>
          <w:color w:val="211F1F"/>
          <w:spacing w:val="-2"/>
          <w:sz w:val="21"/>
        </w:rPr>
        <w:t>dan</w:t>
      </w:r>
      <w:r>
        <w:rPr>
          <w:color w:val="211F1F"/>
          <w:spacing w:val="-12"/>
          <w:sz w:val="21"/>
        </w:rPr>
        <w:t xml:space="preserve"> </w:t>
      </w:r>
      <w:r>
        <w:rPr>
          <w:color w:val="211F1F"/>
          <w:spacing w:val="-2"/>
          <w:sz w:val="21"/>
        </w:rPr>
        <w:t>Rencana</w:t>
      </w:r>
      <w:r>
        <w:rPr>
          <w:color w:val="211F1F"/>
          <w:spacing w:val="-11"/>
          <w:sz w:val="21"/>
        </w:rPr>
        <w:t xml:space="preserve"> </w:t>
      </w:r>
      <w:r>
        <w:rPr>
          <w:color w:val="211F1F"/>
          <w:spacing w:val="-2"/>
          <w:sz w:val="21"/>
        </w:rPr>
        <w:t>Program</w:t>
      </w:r>
      <w:r>
        <w:rPr>
          <w:color w:val="211F1F"/>
          <w:spacing w:val="-11"/>
          <w:sz w:val="21"/>
        </w:rPr>
        <w:t xml:space="preserve"> </w:t>
      </w:r>
      <w:r>
        <w:rPr>
          <w:color w:val="211F1F"/>
          <w:spacing w:val="-2"/>
          <w:sz w:val="21"/>
        </w:rPr>
        <w:t>Kerja</w:t>
      </w:r>
      <w:r>
        <w:rPr>
          <w:color w:val="211F1F"/>
          <w:spacing w:val="-11"/>
          <w:sz w:val="21"/>
        </w:rPr>
        <w:t xml:space="preserve"> </w:t>
      </w:r>
      <w:r>
        <w:rPr>
          <w:color w:val="211F1F"/>
          <w:spacing w:val="-2"/>
          <w:sz w:val="21"/>
        </w:rPr>
        <w:t xml:space="preserve">Tahunan </w:t>
      </w:r>
      <w:r>
        <w:rPr>
          <w:color w:val="211F1F"/>
          <w:sz w:val="21"/>
        </w:rPr>
        <w:t>HKBP untuk dibawakan ke Rapat Majelis Pekerja Sinode.</w:t>
      </w:r>
    </w:p>
    <w:p w14:paraId="53BAB502" w14:textId="77777777" w:rsidR="0038493F" w:rsidRDefault="00000000">
      <w:pPr>
        <w:pStyle w:val="ListParagraph"/>
        <w:numPr>
          <w:ilvl w:val="1"/>
          <w:numId w:val="215"/>
        </w:numPr>
        <w:tabs>
          <w:tab w:val="left" w:pos="485"/>
        </w:tabs>
        <w:ind w:right="145"/>
        <w:jc w:val="both"/>
        <w:rPr>
          <w:sz w:val="21"/>
        </w:rPr>
      </w:pPr>
      <w:r>
        <w:rPr>
          <w:color w:val="211F1F"/>
          <w:spacing w:val="11"/>
          <w:sz w:val="21"/>
        </w:rPr>
        <w:t xml:space="preserve">Menetapkan </w:t>
      </w:r>
      <w:r>
        <w:rPr>
          <w:color w:val="211F1F"/>
          <w:sz w:val="21"/>
        </w:rPr>
        <w:t xml:space="preserve">dan </w:t>
      </w:r>
      <w:r>
        <w:rPr>
          <w:color w:val="211F1F"/>
          <w:spacing w:val="13"/>
          <w:sz w:val="21"/>
        </w:rPr>
        <w:t xml:space="preserve">mengesahkan </w:t>
      </w:r>
      <w:r>
        <w:rPr>
          <w:color w:val="211F1F"/>
          <w:sz w:val="21"/>
        </w:rPr>
        <w:t xml:space="preserve">mutasi pelayan penuh waktu yang </w:t>
      </w:r>
      <w:r>
        <w:rPr>
          <w:color w:val="211F1F"/>
          <w:spacing w:val="-2"/>
          <w:sz w:val="21"/>
        </w:rPr>
        <w:t>telah</w:t>
      </w:r>
      <w:r>
        <w:rPr>
          <w:color w:val="211F1F"/>
          <w:spacing w:val="-12"/>
          <w:sz w:val="21"/>
        </w:rPr>
        <w:t xml:space="preserve"> </w:t>
      </w:r>
      <w:r>
        <w:rPr>
          <w:color w:val="211F1F"/>
          <w:spacing w:val="-2"/>
          <w:sz w:val="21"/>
        </w:rPr>
        <w:t>diputuskan</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Komisi</w:t>
      </w:r>
      <w:r>
        <w:rPr>
          <w:color w:val="211F1F"/>
          <w:spacing w:val="-11"/>
          <w:sz w:val="21"/>
        </w:rPr>
        <w:t xml:space="preserve"> </w:t>
      </w:r>
      <w:r>
        <w:rPr>
          <w:color w:val="211F1F"/>
          <w:spacing w:val="-2"/>
          <w:sz w:val="21"/>
        </w:rPr>
        <w:t xml:space="preserve">Sumber </w:t>
      </w:r>
      <w:r>
        <w:rPr>
          <w:color w:val="211F1F"/>
          <w:sz w:val="21"/>
        </w:rPr>
        <w:t>Daya</w:t>
      </w:r>
      <w:r>
        <w:rPr>
          <w:color w:val="211F1F"/>
          <w:spacing w:val="-2"/>
          <w:sz w:val="21"/>
        </w:rPr>
        <w:t xml:space="preserve"> </w:t>
      </w:r>
      <w:r>
        <w:rPr>
          <w:color w:val="211F1F"/>
          <w:sz w:val="21"/>
        </w:rPr>
        <w:t>Pelayan.</w:t>
      </w:r>
    </w:p>
    <w:p w14:paraId="3CBEE099" w14:textId="77777777" w:rsidR="0038493F" w:rsidRDefault="00000000">
      <w:pPr>
        <w:pStyle w:val="ListParagraph"/>
        <w:numPr>
          <w:ilvl w:val="1"/>
          <w:numId w:val="215"/>
        </w:numPr>
        <w:tabs>
          <w:tab w:val="left" w:pos="485"/>
        </w:tabs>
        <w:spacing w:line="237" w:lineRule="auto"/>
        <w:ind w:right="154"/>
        <w:jc w:val="both"/>
        <w:rPr>
          <w:sz w:val="21"/>
        </w:rPr>
      </w:pPr>
      <w:r>
        <w:rPr>
          <w:color w:val="211F1F"/>
          <w:sz w:val="21"/>
        </w:rPr>
        <w:t>Membicarakan persiapan-persiapan ke Sinode Agung, Rapat Pendeta, Rapat</w:t>
      </w:r>
      <w:r>
        <w:rPr>
          <w:color w:val="211F1F"/>
          <w:spacing w:val="-14"/>
          <w:sz w:val="21"/>
        </w:rPr>
        <w:t xml:space="preserve"> </w:t>
      </w:r>
      <w:r>
        <w:rPr>
          <w:color w:val="211F1F"/>
          <w:sz w:val="21"/>
        </w:rPr>
        <w:t>Majelis</w:t>
      </w:r>
      <w:r>
        <w:rPr>
          <w:color w:val="211F1F"/>
          <w:spacing w:val="-13"/>
          <w:sz w:val="21"/>
        </w:rPr>
        <w:t xml:space="preserve"> </w:t>
      </w:r>
      <w:r>
        <w:rPr>
          <w:color w:val="211F1F"/>
          <w:sz w:val="21"/>
        </w:rPr>
        <w:t>Pekerja</w:t>
      </w:r>
      <w:r>
        <w:rPr>
          <w:color w:val="211F1F"/>
          <w:spacing w:val="-13"/>
          <w:sz w:val="21"/>
        </w:rPr>
        <w:t xml:space="preserve"> </w:t>
      </w:r>
      <w:r>
        <w:rPr>
          <w:color w:val="211F1F"/>
          <w:sz w:val="21"/>
        </w:rPr>
        <w:t>Sinode,</w:t>
      </w:r>
      <w:r>
        <w:rPr>
          <w:color w:val="211F1F"/>
          <w:spacing w:val="-13"/>
          <w:sz w:val="21"/>
        </w:rPr>
        <w:t xml:space="preserve"> </w:t>
      </w:r>
      <w:r>
        <w:rPr>
          <w:color w:val="211F1F"/>
          <w:sz w:val="21"/>
        </w:rPr>
        <w:t xml:space="preserve">Rapat </w:t>
      </w:r>
      <w:r>
        <w:rPr>
          <w:color w:val="211F1F"/>
          <w:spacing w:val="-2"/>
          <w:sz w:val="21"/>
        </w:rPr>
        <w:t>Praeses</w:t>
      </w:r>
      <w:r>
        <w:rPr>
          <w:color w:val="211F1F"/>
          <w:spacing w:val="-14"/>
          <w:sz w:val="21"/>
        </w:rPr>
        <w:t xml:space="preserve"> </w:t>
      </w:r>
      <w:r>
        <w:rPr>
          <w:color w:val="211F1F"/>
          <w:spacing w:val="-2"/>
          <w:sz w:val="21"/>
        </w:rPr>
        <w:t>dan</w:t>
      </w:r>
      <w:r>
        <w:rPr>
          <w:color w:val="211F1F"/>
          <w:spacing w:val="-3"/>
          <w:sz w:val="21"/>
        </w:rPr>
        <w:t xml:space="preserve"> </w:t>
      </w:r>
      <w:r>
        <w:rPr>
          <w:color w:val="211F1F"/>
          <w:spacing w:val="-2"/>
          <w:sz w:val="21"/>
        </w:rPr>
        <w:t>Rapat</w:t>
      </w:r>
      <w:r>
        <w:rPr>
          <w:color w:val="211F1F"/>
          <w:spacing w:val="-11"/>
          <w:sz w:val="21"/>
        </w:rPr>
        <w:t xml:space="preserve"> </w:t>
      </w:r>
      <w:r>
        <w:rPr>
          <w:color w:val="211F1F"/>
          <w:spacing w:val="-2"/>
          <w:sz w:val="21"/>
        </w:rPr>
        <w:t>Gabungan</w:t>
      </w:r>
      <w:r>
        <w:rPr>
          <w:color w:val="211F1F"/>
          <w:spacing w:val="-11"/>
          <w:sz w:val="21"/>
        </w:rPr>
        <w:t xml:space="preserve"> </w:t>
      </w:r>
      <w:r>
        <w:rPr>
          <w:color w:val="211F1F"/>
          <w:spacing w:val="-2"/>
          <w:sz w:val="21"/>
        </w:rPr>
        <w:t xml:space="preserve">Majelis </w:t>
      </w:r>
      <w:r>
        <w:rPr>
          <w:color w:val="211F1F"/>
          <w:sz w:val="21"/>
        </w:rPr>
        <w:t>Pekerja Sinode dan Praeses.</w:t>
      </w:r>
    </w:p>
    <w:p w14:paraId="01BB2361" w14:textId="77777777" w:rsidR="0038493F" w:rsidRDefault="00000000">
      <w:pPr>
        <w:pStyle w:val="ListParagraph"/>
        <w:numPr>
          <w:ilvl w:val="1"/>
          <w:numId w:val="215"/>
        </w:numPr>
        <w:tabs>
          <w:tab w:val="left" w:pos="485"/>
        </w:tabs>
        <w:spacing w:before="236"/>
        <w:ind w:right="145"/>
        <w:jc w:val="both"/>
        <w:rPr>
          <w:sz w:val="21"/>
        </w:rPr>
      </w:pPr>
      <w:r>
        <w:rPr>
          <w:color w:val="211F1F"/>
          <w:spacing w:val="-2"/>
          <w:sz w:val="21"/>
        </w:rPr>
        <w:t>Menyusun</w:t>
      </w:r>
      <w:r>
        <w:rPr>
          <w:color w:val="211F1F"/>
          <w:spacing w:val="-12"/>
          <w:sz w:val="21"/>
        </w:rPr>
        <w:t xml:space="preserve"> </w:t>
      </w:r>
      <w:r>
        <w:rPr>
          <w:color w:val="211F1F"/>
          <w:spacing w:val="-2"/>
          <w:sz w:val="21"/>
        </w:rPr>
        <w:t>konsep</w:t>
      </w:r>
      <w:r>
        <w:rPr>
          <w:color w:val="211F1F"/>
          <w:spacing w:val="-11"/>
          <w:sz w:val="21"/>
        </w:rPr>
        <w:t xml:space="preserve"> </w:t>
      </w:r>
      <w:r>
        <w:rPr>
          <w:color w:val="211F1F"/>
          <w:spacing w:val="-2"/>
          <w:sz w:val="21"/>
        </w:rPr>
        <w:t>pembentukan</w:t>
      </w:r>
      <w:r>
        <w:rPr>
          <w:color w:val="211F1F"/>
          <w:spacing w:val="-11"/>
          <w:sz w:val="21"/>
        </w:rPr>
        <w:t xml:space="preserve"> </w:t>
      </w:r>
      <w:r>
        <w:rPr>
          <w:color w:val="211F1F"/>
          <w:spacing w:val="-2"/>
          <w:sz w:val="21"/>
        </w:rPr>
        <w:t xml:space="preserve">Biro </w:t>
      </w:r>
      <w:r>
        <w:rPr>
          <w:color w:val="211F1F"/>
          <w:spacing w:val="-6"/>
          <w:sz w:val="21"/>
        </w:rPr>
        <w:t xml:space="preserve">dan Bagian untuk dibawakan ke Rapat </w:t>
      </w:r>
      <w:r>
        <w:rPr>
          <w:color w:val="211F1F"/>
          <w:spacing w:val="12"/>
          <w:sz w:val="21"/>
        </w:rPr>
        <w:t xml:space="preserve">Majelis Pekerja </w:t>
      </w:r>
      <w:r>
        <w:rPr>
          <w:color w:val="211F1F"/>
          <w:spacing w:val="11"/>
          <w:sz w:val="21"/>
        </w:rPr>
        <w:t xml:space="preserve">Sinode supaya </w:t>
      </w:r>
      <w:r>
        <w:rPr>
          <w:color w:val="211F1F"/>
          <w:spacing w:val="-2"/>
          <w:sz w:val="21"/>
        </w:rPr>
        <w:t>ditetapkan.</w:t>
      </w:r>
    </w:p>
    <w:p w14:paraId="0348F2E5"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209AE694" w14:textId="77777777" w:rsidR="0038493F" w:rsidRDefault="00000000">
      <w:pPr>
        <w:pStyle w:val="ListParagraph"/>
        <w:numPr>
          <w:ilvl w:val="0"/>
          <w:numId w:val="214"/>
        </w:numPr>
        <w:tabs>
          <w:tab w:val="left" w:pos="480"/>
        </w:tabs>
        <w:spacing w:before="62"/>
        <w:ind w:right="43"/>
        <w:jc w:val="both"/>
        <w:rPr>
          <w:sz w:val="21"/>
        </w:rPr>
      </w:pPr>
      <w:r>
        <w:rPr>
          <w:color w:val="211F1F"/>
          <w:sz w:val="21"/>
        </w:rPr>
        <w:lastRenderedPageBreak/>
        <w:t>Mamillit angka utusan ni HKBP tu angka rapot oikumenis nasional, regional dohot internasional.</w:t>
      </w:r>
    </w:p>
    <w:p w14:paraId="718C8CC1" w14:textId="77777777" w:rsidR="0038493F" w:rsidRDefault="00000000">
      <w:pPr>
        <w:pStyle w:val="ListParagraph"/>
        <w:numPr>
          <w:ilvl w:val="0"/>
          <w:numId w:val="214"/>
        </w:numPr>
        <w:tabs>
          <w:tab w:val="left" w:pos="480"/>
        </w:tabs>
        <w:spacing w:line="237" w:lineRule="auto"/>
        <w:ind w:right="38"/>
        <w:jc w:val="both"/>
        <w:rPr>
          <w:sz w:val="21"/>
        </w:rPr>
      </w:pPr>
      <w:r>
        <w:rPr>
          <w:color w:val="211F1F"/>
          <w:sz w:val="21"/>
        </w:rPr>
        <w:t xml:space="preserve">Manghatai rekomendasi sian Badan Audit dohot Badan Penelitian dan </w:t>
      </w:r>
      <w:r>
        <w:rPr>
          <w:color w:val="211F1F"/>
          <w:spacing w:val="12"/>
          <w:sz w:val="21"/>
        </w:rPr>
        <w:t xml:space="preserve">Pengembangan, </w:t>
      </w:r>
      <w:r>
        <w:rPr>
          <w:color w:val="211F1F"/>
          <w:spacing w:val="11"/>
          <w:sz w:val="21"/>
        </w:rPr>
        <w:t xml:space="preserve">dohot Komisi </w:t>
      </w:r>
      <w:r>
        <w:rPr>
          <w:color w:val="211F1F"/>
          <w:sz w:val="21"/>
        </w:rPr>
        <w:t>Teologi</w:t>
      </w:r>
      <w:r>
        <w:rPr>
          <w:color w:val="211F1F"/>
          <w:spacing w:val="-19"/>
          <w:sz w:val="21"/>
        </w:rPr>
        <w:t xml:space="preserve"> </w:t>
      </w:r>
      <w:r>
        <w:rPr>
          <w:color w:val="211F1F"/>
          <w:sz w:val="21"/>
        </w:rPr>
        <w:t>HKBP.</w:t>
      </w:r>
    </w:p>
    <w:p w14:paraId="3800CE3C" w14:textId="77777777" w:rsidR="0038493F" w:rsidRDefault="00000000">
      <w:pPr>
        <w:pStyle w:val="ListParagraph"/>
        <w:numPr>
          <w:ilvl w:val="0"/>
          <w:numId w:val="214"/>
        </w:numPr>
        <w:tabs>
          <w:tab w:val="left" w:pos="480"/>
        </w:tabs>
        <w:ind w:right="50"/>
        <w:jc w:val="both"/>
        <w:rPr>
          <w:sz w:val="21"/>
        </w:rPr>
      </w:pPr>
      <w:r>
        <w:rPr>
          <w:color w:val="211F1F"/>
          <w:spacing w:val="-2"/>
          <w:sz w:val="21"/>
        </w:rPr>
        <w:t>Manguluhon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padalanhon</w:t>
      </w:r>
      <w:r>
        <w:rPr>
          <w:color w:val="211F1F"/>
          <w:spacing w:val="-11"/>
          <w:sz w:val="21"/>
        </w:rPr>
        <w:t xml:space="preserve"> </w:t>
      </w:r>
      <w:r>
        <w:rPr>
          <w:color w:val="211F1F"/>
          <w:spacing w:val="-2"/>
          <w:sz w:val="21"/>
        </w:rPr>
        <w:t xml:space="preserve">sikap </w:t>
      </w:r>
      <w:r>
        <w:rPr>
          <w:color w:val="211F1F"/>
          <w:sz w:val="21"/>
        </w:rPr>
        <w:t xml:space="preserve">umum HKBP naung tinotophon ni </w:t>
      </w:r>
      <w:r>
        <w:rPr>
          <w:color w:val="211F1F"/>
          <w:spacing w:val="-4"/>
          <w:sz w:val="21"/>
        </w:rPr>
        <w:t>Sinode</w:t>
      </w:r>
      <w:r>
        <w:rPr>
          <w:color w:val="211F1F"/>
          <w:spacing w:val="-10"/>
          <w:sz w:val="21"/>
        </w:rPr>
        <w:t xml:space="preserve"> </w:t>
      </w:r>
      <w:r>
        <w:rPr>
          <w:color w:val="211F1F"/>
          <w:spacing w:val="-4"/>
          <w:sz w:val="21"/>
        </w:rPr>
        <w:t>Godang</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 xml:space="preserve">Pekerja </w:t>
      </w:r>
      <w:r>
        <w:rPr>
          <w:color w:val="211F1F"/>
          <w:spacing w:val="-2"/>
          <w:sz w:val="21"/>
        </w:rPr>
        <w:t>Sinode.</w:t>
      </w:r>
    </w:p>
    <w:p w14:paraId="11F4B309" w14:textId="77777777" w:rsidR="0038493F" w:rsidRDefault="00000000">
      <w:pPr>
        <w:pStyle w:val="ListParagraph"/>
        <w:numPr>
          <w:ilvl w:val="0"/>
          <w:numId w:val="214"/>
        </w:numPr>
        <w:tabs>
          <w:tab w:val="left" w:pos="478"/>
          <w:tab w:val="left" w:pos="480"/>
        </w:tabs>
        <w:spacing w:line="237" w:lineRule="auto"/>
        <w:ind w:right="38"/>
        <w:jc w:val="both"/>
        <w:rPr>
          <w:sz w:val="21"/>
        </w:rPr>
      </w:pPr>
      <w:r>
        <w:rPr>
          <w:color w:val="211F1F"/>
          <w:sz w:val="21"/>
        </w:rPr>
        <w:t xml:space="preserve">Manimbangi, mangalehon izin tu </w:t>
      </w:r>
      <w:r>
        <w:rPr>
          <w:color w:val="211F1F"/>
          <w:spacing w:val="-4"/>
          <w:sz w:val="21"/>
        </w:rPr>
        <w:t>angka</w:t>
      </w:r>
      <w:r>
        <w:rPr>
          <w:color w:val="211F1F"/>
          <w:spacing w:val="-10"/>
          <w:sz w:val="21"/>
        </w:rPr>
        <w:t xml:space="preserve"> </w:t>
      </w:r>
      <w:r>
        <w:rPr>
          <w:color w:val="211F1F"/>
          <w:spacing w:val="-4"/>
          <w:sz w:val="21"/>
        </w:rPr>
        <w:t>pangula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gok</w:t>
      </w:r>
      <w:r>
        <w:rPr>
          <w:color w:val="211F1F"/>
          <w:spacing w:val="-9"/>
          <w:sz w:val="21"/>
        </w:rPr>
        <w:t xml:space="preserve"> </w:t>
      </w:r>
      <w:r>
        <w:rPr>
          <w:color w:val="211F1F"/>
          <w:spacing w:val="-4"/>
          <w:sz w:val="21"/>
        </w:rPr>
        <w:t>tingki</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HKBP </w:t>
      </w:r>
      <w:r>
        <w:rPr>
          <w:color w:val="211F1F"/>
          <w:sz w:val="21"/>
        </w:rPr>
        <w:t xml:space="preserve">na laho mangula tu ulaon na asing dohot marsuru angka pangula ni </w:t>
      </w:r>
      <w:r>
        <w:rPr>
          <w:color w:val="211F1F"/>
          <w:spacing w:val="10"/>
          <w:sz w:val="21"/>
        </w:rPr>
        <w:t xml:space="preserve">HKBP </w:t>
      </w:r>
      <w:r>
        <w:rPr>
          <w:color w:val="211F1F"/>
          <w:spacing w:val="12"/>
          <w:sz w:val="21"/>
        </w:rPr>
        <w:t xml:space="preserve">manghobasi </w:t>
      </w:r>
      <w:r>
        <w:rPr>
          <w:color w:val="211F1F"/>
          <w:sz w:val="21"/>
        </w:rPr>
        <w:t xml:space="preserve">di </w:t>
      </w:r>
      <w:r>
        <w:rPr>
          <w:color w:val="211F1F"/>
          <w:spacing w:val="11"/>
          <w:sz w:val="21"/>
        </w:rPr>
        <w:t xml:space="preserve">ulaon </w:t>
      </w:r>
      <w:r>
        <w:rPr>
          <w:color w:val="211F1F"/>
          <w:sz w:val="21"/>
        </w:rPr>
        <w:t xml:space="preserve">ni </w:t>
      </w:r>
      <w:r>
        <w:rPr>
          <w:color w:val="211F1F"/>
          <w:spacing w:val="-2"/>
          <w:sz w:val="21"/>
        </w:rPr>
        <w:t>oikumene.</w:t>
      </w:r>
    </w:p>
    <w:p w14:paraId="73850E93" w14:textId="77777777" w:rsidR="0038493F" w:rsidRDefault="00000000">
      <w:pPr>
        <w:pStyle w:val="ListParagraph"/>
        <w:numPr>
          <w:ilvl w:val="0"/>
          <w:numId w:val="214"/>
        </w:numPr>
        <w:tabs>
          <w:tab w:val="left" w:pos="480"/>
        </w:tabs>
        <w:ind w:right="51"/>
        <w:jc w:val="both"/>
        <w:rPr>
          <w:sz w:val="21"/>
        </w:rPr>
      </w:pPr>
      <w:r>
        <w:rPr>
          <w:color w:val="211F1F"/>
          <w:sz w:val="21"/>
        </w:rPr>
        <w:t>Maniroi</w:t>
      </w:r>
      <w:r>
        <w:rPr>
          <w:color w:val="211F1F"/>
          <w:spacing w:val="-14"/>
          <w:sz w:val="21"/>
        </w:rPr>
        <w:t xml:space="preserve"> </w:t>
      </w:r>
      <w:r>
        <w:rPr>
          <w:color w:val="211F1F"/>
          <w:sz w:val="21"/>
        </w:rPr>
        <w:t>lembaga</w:t>
      </w:r>
      <w:r>
        <w:rPr>
          <w:color w:val="211F1F"/>
          <w:spacing w:val="-13"/>
          <w:sz w:val="21"/>
        </w:rPr>
        <w:t xml:space="preserve"> </w:t>
      </w:r>
      <w:r>
        <w:rPr>
          <w:color w:val="211F1F"/>
          <w:sz w:val="21"/>
        </w:rPr>
        <w:t>pendidikan</w:t>
      </w:r>
      <w:r>
        <w:rPr>
          <w:color w:val="211F1F"/>
          <w:spacing w:val="-13"/>
          <w:sz w:val="21"/>
        </w:rPr>
        <w:t xml:space="preserve"> </w:t>
      </w:r>
      <w:r>
        <w:rPr>
          <w:color w:val="211F1F"/>
          <w:sz w:val="21"/>
        </w:rPr>
        <w:t xml:space="preserve">teologi </w:t>
      </w:r>
      <w:r>
        <w:rPr>
          <w:color w:val="211F1F"/>
          <w:spacing w:val="-4"/>
          <w:sz w:val="21"/>
        </w:rPr>
        <w:t>(parsamean)</w:t>
      </w:r>
      <w:r>
        <w:rPr>
          <w:color w:val="211F1F"/>
          <w:spacing w:val="-10"/>
          <w:sz w:val="21"/>
        </w:rPr>
        <w:t xml:space="preserve"> </w:t>
      </w:r>
      <w:r>
        <w:rPr>
          <w:color w:val="211F1F"/>
          <w:spacing w:val="-4"/>
          <w:sz w:val="21"/>
        </w:rPr>
        <w:t>na</w:t>
      </w:r>
      <w:r>
        <w:rPr>
          <w:color w:val="211F1F"/>
          <w:spacing w:val="-9"/>
          <w:sz w:val="21"/>
        </w:rPr>
        <w:t xml:space="preserve"> </w:t>
      </w:r>
      <w:r>
        <w:rPr>
          <w:color w:val="211F1F"/>
          <w:spacing w:val="-4"/>
          <w:sz w:val="21"/>
        </w:rPr>
        <w:t>adong</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dohot </w:t>
      </w:r>
      <w:r>
        <w:rPr>
          <w:color w:val="211F1F"/>
          <w:sz w:val="21"/>
        </w:rPr>
        <w:t>lembaga pendidikan umum HKBP.</w:t>
      </w:r>
    </w:p>
    <w:p w14:paraId="528D00FB" w14:textId="77777777" w:rsidR="0038493F" w:rsidRDefault="00000000">
      <w:pPr>
        <w:pStyle w:val="ListParagraph"/>
        <w:numPr>
          <w:ilvl w:val="0"/>
          <w:numId w:val="214"/>
        </w:numPr>
        <w:tabs>
          <w:tab w:val="left" w:pos="480"/>
        </w:tabs>
        <w:spacing w:before="235"/>
        <w:ind w:right="51"/>
        <w:jc w:val="both"/>
        <w:rPr>
          <w:sz w:val="21"/>
        </w:rPr>
      </w:pPr>
      <w:r>
        <w:rPr>
          <w:color w:val="211F1F"/>
          <w:spacing w:val="-2"/>
          <w:sz w:val="21"/>
        </w:rPr>
        <w:t>Mangalehon</w:t>
      </w:r>
      <w:r>
        <w:rPr>
          <w:color w:val="211F1F"/>
          <w:spacing w:val="-12"/>
          <w:sz w:val="21"/>
        </w:rPr>
        <w:t xml:space="preserve"> </w:t>
      </w:r>
      <w:r>
        <w:rPr>
          <w:color w:val="211F1F"/>
          <w:spacing w:val="-2"/>
          <w:sz w:val="21"/>
        </w:rPr>
        <w:t>pamingkirion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pening- </w:t>
      </w:r>
      <w:r>
        <w:rPr>
          <w:color w:val="211F1F"/>
          <w:sz w:val="21"/>
        </w:rPr>
        <w:t xml:space="preserve">katan ni angka lembaga pendidikan </w:t>
      </w:r>
      <w:r>
        <w:rPr>
          <w:color w:val="211F1F"/>
          <w:spacing w:val="-2"/>
          <w:sz w:val="21"/>
        </w:rPr>
        <w:t>HKBP.</w:t>
      </w:r>
    </w:p>
    <w:p w14:paraId="066B8676" w14:textId="77777777" w:rsidR="0038493F" w:rsidRDefault="00000000">
      <w:pPr>
        <w:pStyle w:val="ListParagraph"/>
        <w:numPr>
          <w:ilvl w:val="0"/>
          <w:numId w:val="214"/>
        </w:numPr>
        <w:tabs>
          <w:tab w:val="left" w:pos="480"/>
        </w:tabs>
        <w:spacing w:line="237" w:lineRule="auto"/>
        <w:ind w:right="50"/>
        <w:jc w:val="both"/>
        <w:rPr>
          <w:sz w:val="21"/>
        </w:rPr>
      </w:pPr>
      <w:r>
        <w:rPr>
          <w:color w:val="211F1F"/>
          <w:sz w:val="21"/>
        </w:rPr>
        <w:t>Manotophon inganan pangulaon ni angka Praeses.</w:t>
      </w:r>
    </w:p>
    <w:p w14:paraId="66121835" w14:textId="77777777" w:rsidR="0038493F" w:rsidRDefault="00000000">
      <w:pPr>
        <w:pStyle w:val="ListParagraph"/>
        <w:numPr>
          <w:ilvl w:val="0"/>
          <w:numId w:val="214"/>
        </w:numPr>
        <w:tabs>
          <w:tab w:val="left" w:pos="480"/>
        </w:tabs>
        <w:ind w:right="50"/>
        <w:jc w:val="both"/>
        <w:rPr>
          <w:sz w:val="21"/>
        </w:rPr>
      </w:pPr>
      <w:r>
        <w:rPr>
          <w:color w:val="211F1F"/>
          <w:spacing w:val="-2"/>
          <w:sz w:val="21"/>
        </w:rPr>
        <w:t>Mangalehon</w:t>
      </w:r>
      <w:r>
        <w:rPr>
          <w:color w:val="211F1F"/>
          <w:spacing w:val="-12"/>
          <w:sz w:val="21"/>
        </w:rPr>
        <w:t xml:space="preserve"> </w:t>
      </w:r>
      <w:r>
        <w:rPr>
          <w:color w:val="211F1F"/>
          <w:spacing w:val="-2"/>
          <w:sz w:val="21"/>
        </w:rPr>
        <w:t>ijin</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manjamothon </w:t>
      </w:r>
      <w:r>
        <w:rPr>
          <w:color w:val="211F1F"/>
          <w:sz w:val="21"/>
        </w:rPr>
        <w:t>pamangkeon</w:t>
      </w:r>
      <w:r>
        <w:rPr>
          <w:color w:val="211F1F"/>
          <w:spacing w:val="-13"/>
          <w:sz w:val="21"/>
        </w:rPr>
        <w:t xml:space="preserve"> </w:t>
      </w:r>
      <w:r>
        <w:rPr>
          <w:color w:val="211F1F"/>
          <w:sz w:val="21"/>
        </w:rPr>
        <w:t>ni</w:t>
      </w:r>
      <w:r>
        <w:rPr>
          <w:color w:val="211F1F"/>
          <w:spacing w:val="-13"/>
          <w:sz w:val="21"/>
        </w:rPr>
        <w:t xml:space="preserve"> </w:t>
      </w:r>
      <w:r>
        <w:rPr>
          <w:color w:val="211F1F"/>
          <w:sz w:val="21"/>
        </w:rPr>
        <w:t>angka</w:t>
      </w:r>
      <w:r>
        <w:rPr>
          <w:color w:val="211F1F"/>
          <w:spacing w:val="-13"/>
          <w:sz w:val="21"/>
        </w:rPr>
        <w:t xml:space="preserve"> </w:t>
      </w:r>
      <w:r>
        <w:rPr>
          <w:color w:val="211F1F"/>
          <w:sz w:val="21"/>
        </w:rPr>
        <w:t>tano</w:t>
      </w:r>
      <w:r>
        <w:rPr>
          <w:color w:val="211F1F"/>
          <w:spacing w:val="-13"/>
          <w:sz w:val="21"/>
        </w:rPr>
        <w:t xml:space="preserve"> </w:t>
      </w:r>
      <w:r>
        <w:rPr>
          <w:color w:val="211F1F"/>
          <w:sz w:val="21"/>
        </w:rPr>
        <w:t>ni</w:t>
      </w:r>
      <w:r>
        <w:rPr>
          <w:color w:val="211F1F"/>
          <w:spacing w:val="-13"/>
          <w:sz w:val="21"/>
        </w:rPr>
        <w:t xml:space="preserve"> </w:t>
      </w:r>
      <w:r>
        <w:rPr>
          <w:color w:val="211F1F"/>
          <w:sz w:val="21"/>
        </w:rPr>
        <w:t>HKBP na pininjam manang disewa angka Yayasan na pinajongjong ni HKBP.</w:t>
      </w:r>
    </w:p>
    <w:p w14:paraId="5F37A40F" w14:textId="77777777" w:rsidR="0038493F" w:rsidRDefault="00000000">
      <w:pPr>
        <w:pStyle w:val="Heading2"/>
        <w:numPr>
          <w:ilvl w:val="0"/>
          <w:numId w:val="215"/>
        </w:numPr>
        <w:tabs>
          <w:tab w:val="left" w:pos="478"/>
        </w:tabs>
        <w:spacing w:line="235" w:lineRule="exact"/>
        <w:ind w:left="478" w:hanging="334"/>
        <w:jc w:val="both"/>
      </w:pPr>
      <w:r>
        <w:rPr>
          <w:color w:val="211F1F"/>
          <w:spacing w:val="-2"/>
        </w:rPr>
        <w:t>Uluanna</w:t>
      </w:r>
    </w:p>
    <w:p w14:paraId="749DC87C" w14:textId="77777777" w:rsidR="0038493F" w:rsidRDefault="00000000">
      <w:pPr>
        <w:pStyle w:val="BodyText"/>
        <w:spacing w:line="240" w:lineRule="exact"/>
        <w:ind w:left="480"/>
        <w:jc w:val="left"/>
      </w:pPr>
      <w:r>
        <w:rPr>
          <w:color w:val="211F1F"/>
          <w:spacing w:val="-2"/>
        </w:rPr>
        <w:t>Ephorus.</w:t>
      </w:r>
    </w:p>
    <w:p w14:paraId="6421329C" w14:textId="77777777" w:rsidR="0038493F" w:rsidRDefault="00000000">
      <w:pPr>
        <w:pStyle w:val="Heading2"/>
        <w:numPr>
          <w:ilvl w:val="0"/>
          <w:numId w:val="215"/>
        </w:numPr>
        <w:tabs>
          <w:tab w:val="left" w:pos="479"/>
        </w:tabs>
        <w:spacing w:line="240" w:lineRule="exact"/>
        <w:ind w:left="479" w:hanging="335"/>
      </w:pPr>
      <w:r>
        <w:rPr>
          <w:color w:val="211F1F"/>
        </w:rPr>
        <w:t>Ruasna</w:t>
      </w:r>
      <w:r>
        <w:rPr>
          <w:b w:val="0"/>
          <w:color w:val="211F1F"/>
          <w:spacing w:val="79"/>
        </w:rPr>
        <w:t xml:space="preserve"> </w:t>
      </w:r>
      <w:r>
        <w:rPr>
          <w:color w:val="211F1F"/>
          <w:spacing w:val="-10"/>
        </w:rPr>
        <w:t>:</w:t>
      </w:r>
    </w:p>
    <w:p w14:paraId="689F645C" w14:textId="77777777" w:rsidR="0038493F" w:rsidRDefault="00000000">
      <w:pPr>
        <w:pStyle w:val="BodyText"/>
        <w:ind w:left="480" w:right="38"/>
      </w:pPr>
      <w:r>
        <w:rPr>
          <w:color w:val="211F1F"/>
        </w:rPr>
        <w:t>Ephorus,</w:t>
      </w:r>
      <w:r>
        <w:rPr>
          <w:color w:val="211F1F"/>
          <w:spacing w:val="-14"/>
        </w:rPr>
        <w:t xml:space="preserve"> </w:t>
      </w:r>
      <w:r>
        <w:rPr>
          <w:color w:val="211F1F"/>
        </w:rPr>
        <w:t>Sekretaris</w:t>
      </w:r>
      <w:r>
        <w:rPr>
          <w:color w:val="211F1F"/>
          <w:spacing w:val="-13"/>
        </w:rPr>
        <w:t xml:space="preserve"> </w:t>
      </w:r>
      <w:r>
        <w:rPr>
          <w:color w:val="211F1F"/>
        </w:rPr>
        <w:t>Jenderal,</w:t>
      </w:r>
      <w:r>
        <w:rPr>
          <w:color w:val="211F1F"/>
          <w:spacing w:val="-13"/>
        </w:rPr>
        <w:t xml:space="preserve"> </w:t>
      </w:r>
      <w:r>
        <w:rPr>
          <w:color w:val="211F1F"/>
        </w:rPr>
        <w:t xml:space="preserve">Kepala </w:t>
      </w:r>
      <w:r>
        <w:rPr>
          <w:color w:val="211F1F"/>
          <w:spacing w:val="12"/>
        </w:rPr>
        <w:t xml:space="preserve">Departemen Koinonia, </w:t>
      </w:r>
      <w:r>
        <w:rPr>
          <w:color w:val="211F1F"/>
          <w:spacing w:val="11"/>
        </w:rPr>
        <w:t xml:space="preserve">Kepala </w:t>
      </w:r>
      <w:r>
        <w:rPr>
          <w:color w:val="211F1F"/>
        </w:rPr>
        <w:t>Departemen Marturia dohot Kepala Departemen</w:t>
      </w:r>
      <w:r>
        <w:rPr>
          <w:color w:val="211F1F"/>
          <w:spacing w:val="-14"/>
        </w:rPr>
        <w:t xml:space="preserve"> </w:t>
      </w:r>
      <w:r>
        <w:rPr>
          <w:color w:val="211F1F"/>
        </w:rPr>
        <w:t>Diakonia.</w:t>
      </w:r>
    </w:p>
    <w:p w14:paraId="45DA0785" w14:textId="77777777" w:rsidR="0038493F" w:rsidRDefault="00000000">
      <w:pPr>
        <w:pStyle w:val="Heading2"/>
        <w:numPr>
          <w:ilvl w:val="0"/>
          <w:numId w:val="215"/>
        </w:numPr>
        <w:tabs>
          <w:tab w:val="left" w:pos="479"/>
        </w:tabs>
        <w:spacing w:line="235" w:lineRule="exact"/>
        <w:ind w:left="479" w:hanging="280"/>
        <w:jc w:val="both"/>
      </w:pPr>
      <w:r>
        <w:rPr>
          <w:color w:val="211F1F"/>
          <w:spacing w:val="-2"/>
        </w:rPr>
        <w:t>Tingkina:</w:t>
      </w:r>
    </w:p>
    <w:p w14:paraId="585F5AF2" w14:textId="77777777" w:rsidR="0038493F" w:rsidRDefault="00000000">
      <w:pPr>
        <w:pStyle w:val="BodyText"/>
        <w:spacing w:line="241" w:lineRule="exact"/>
        <w:ind w:left="480"/>
      </w:pPr>
      <w:r>
        <w:rPr>
          <w:color w:val="211F1F"/>
        </w:rPr>
        <w:t>Pinomat</w:t>
      </w:r>
      <w:r>
        <w:rPr>
          <w:color w:val="211F1F"/>
          <w:spacing w:val="-14"/>
        </w:rPr>
        <w:t xml:space="preserve"> </w:t>
      </w:r>
      <w:r>
        <w:rPr>
          <w:color w:val="211F1F"/>
        </w:rPr>
        <w:t>sahali</w:t>
      </w:r>
      <w:r>
        <w:rPr>
          <w:color w:val="211F1F"/>
          <w:spacing w:val="-12"/>
        </w:rPr>
        <w:t xml:space="preserve"> </w:t>
      </w:r>
      <w:r>
        <w:rPr>
          <w:color w:val="211F1F"/>
          <w:spacing w:val="-2"/>
        </w:rPr>
        <w:t>sabulan.</w:t>
      </w:r>
    </w:p>
    <w:p w14:paraId="5D30E9C0" w14:textId="77777777" w:rsidR="0038493F" w:rsidRDefault="00000000">
      <w:pPr>
        <w:pStyle w:val="ListParagraph"/>
        <w:numPr>
          <w:ilvl w:val="0"/>
          <w:numId w:val="213"/>
        </w:numPr>
        <w:tabs>
          <w:tab w:val="left" w:pos="485"/>
        </w:tabs>
        <w:spacing w:before="67"/>
        <w:ind w:right="158"/>
        <w:jc w:val="both"/>
        <w:rPr>
          <w:sz w:val="21"/>
        </w:rPr>
      </w:pPr>
      <w:r>
        <w:br w:type="column"/>
      </w:r>
      <w:r>
        <w:rPr>
          <w:color w:val="211F1F"/>
          <w:sz w:val="21"/>
        </w:rPr>
        <w:t>Memilih</w:t>
      </w:r>
      <w:r>
        <w:rPr>
          <w:color w:val="211F1F"/>
          <w:spacing w:val="-14"/>
          <w:sz w:val="21"/>
        </w:rPr>
        <w:t xml:space="preserve"> </w:t>
      </w:r>
      <w:r>
        <w:rPr>
          <w:color w:val="211F1F"/>
          <w:sz w:val="21"/>
        </w:rPr>
        <w:t>Ketua</w:t>
      </w:r>
      <w:r>
        <w:rPr>
          <w:color w:val="211F1F"/>
          <w:spacing w:val="-13"/>
          <w:sz w:val="21"/>
        </w:rPr>
        <w:t xml:space="preserve"> </w:t>
      </w:r>
      <w:r>
        <w:rPr>
          <w:color w:val="211F1F"/>
          <w:sz w:val="21"/>
        </w:rPr>
        <w:t>dan</w:t>
      </w:r>
      <w:r>
        <w:rPr>
          <w:color w:val="211F1F"/>
          <w:spacing w:val="-13"/>
          <w:sz w:val="21"/>
        </w:rPr>
        <w:t xml:space="preserve"> </w:t>
      </w:r>
      <w:r>
        <w:rPr>
          <w:color w:val="211F1F"/>
          <w:sz w:val="21"/>
        </w:rPr>
        <w:t>Anggota</w:t>
      </w:r>
      <w:r>
        <w:rPr>
          <w:color w:val="211F1F"/>
          <w:spacing w:val="-13"/>
          <w:sz w:val="21"/>
        </w:rPr>
        <w:t xml:space="preserve"> </w:t>
      </w:r>
      <w:r>
        <w:rPr>
          <w:color w:val="211F1F"/>
          <w:sz w:val="21"/>
        </w:rPr>
        <w:t>Komisi Teologi</w:t>
      </w:r>
      <w:r>
        <w:rPr>
          <w:color w:val="211F1F"/>
          <w:spacing w:val="-19"/>
          <w:sz w:val="21"/>
        </w:rPr>
        <w:t xml:space="preserve"> </w:t>
      </w:r>
      <w:r>
        <w:rPr>
          <w:color w:val="211F1F"/>
          <w:sz w:val="21"/>
        </w:rPr>
        <w:t>HKBP.</w:t>
      </w:r>
    </w:p>
    <w:p w14:paraId="388463E9" w14:textId="77777777" w:rsidR="0038493F" w:rsidRDefault="00000000">
      <w:pPr>
        <w:pStyle w:val="ListParagraph"/>
        <w:numPr>
          <w:ilvl w:val="0"/>
          <w:numId w:val="213"/>
        </w:numPr>
        <w:tabs>
          <w:tab w:val="left" w:pos="485"/>
        </w:tabs>
        <w:spacing w:line="237" w:lineRule="auto"/>
        <w:ind w:right="150"/>
        <w:jc w:val="both"/>
        <w:rPr>
          <w:sz w:val="21"/>
        </w:rPr>
      </w:pPr>
      <w:r>
        <w:rPr>
          <w:color w:val="211F1F"/>
          <w:sz w:val="21"/>
        </w:rPr>
        <w:t>Memilih utusan HKBP mengikuti pertemuan-pertemuan oikumenis nasional,</w:t>
      </w:r>
      <w:r>
        <w:rPr>
          <w:color w:val="211F1F"/>
          <w:spacing w:val="-2"/>
          <w:sz w:val="21"/>
        </w:rPr>
        <w:t xml:space="preserve"> </w:t>
      </w:r>
      <w:r>
        <w:rPr>
          <w:color w:val="211F1F"/>
          <w:sz w:val="21"/>
        </w:rPr>
        <w:t>regional</w:t>
      </w:r>
      <w:r>
        <w:rPr>
          <w:color w:val="211F1F"/>
          <w:spacing w:val="-2"/>
          <w:sz w:val="21"/>
        </w:rPr>
        <w:t xml:space="preserve"> </w:t>
      </w:r>
      <w:r>
        <w:rPr>
          <w:color w:val="211F1F"/>
          <w:sz w:val="21"/>
        </w:rPr>
        <w:t>dan</w:t>
      </w:r>
      <w:r>
        <w:rPr>
          <w:color w:val="211F1F"/>
          <w:spacing w:val="-2"/>
          <w:sz w:val="21"/>
        </w:rPr>
        <w:t xml:space="preserve"> </w:t>
      </w:r>
      <w:r>
        <w:rPr>
          <w:color w:val="211F1F"/>
          <w:sz w:val="21"/>
        </w:rPr>
        <w:t>internasional.</w:t>
      </w:r>
    </w:p>
    <w:p w14:paraId="49F9B078" w14:textId="77777777" w:rsidR="0038493F" w:rsidRDefault="00000000">
      <w:pPr>
        <w:pStyle w:val="ListParagraph"/>
        <w:numPr>
          <w:ilvl w:val="0"/>
          <w:numId w:val="213"/>
        </w:numPr>
        <w:tabs>
          <w:tab w:val="left" w:pos="485"/>
        </w:tabs>
        <w:ind w:right="158"/>
        <w:jc w:val="both"/>
        <w:rPr>
          <w:sz w:val="21"/>
        </w:rPr>
      </w:pPr>
      <w:r>
        <w:rPr>
          <w:color w:val="211F1F"/>
          <w:sz w:val="21"/>
        </w:rPr>
        <w:t xml:space="preserve">Membahas rekomendasi dari Badan </w:t>
      </w:r>
      <w:r>
        <w:rPr>
          <w:color w:val="211F1F"/>
          <w:spacing w:val="-2"/>
          <w:sz w:val="21"/>
        </w:rPr>
        <w:t>Audit</w:t>
      </w:r>
      <w:r>
        <w:rPr>
          <w:color w:val="211F1F"/>
          <w:spacing w:val="-8"/>
          <w:sz w:val="21"/>
        </w:rPr>
        <w:t xml:space="preserve"> </w:t>
      </w:r>
      <w:r>
        <w:rPr>
          <w:color w:val="211F1F"/>
          <w:spacing w:val="-2"/>
          <w:sz w:val="21"/>
        </w:rPr>
        <w:t>dan</w:t>
      </w:r>
      <w:r>
        <w:rPr>
          <w:color w:val="211F1F"/>
          <w:spacing w:val="-8"/>
          <w:sz w:val="21"/>
        </w:rPr>
        <w:t xml:space="preserve"> </w:t>
      </w:r>
      <w:r>
        <w:rPr>
          <w:color w:val="211F1F"/>
          <w:spacing w:val="-2"/>
          <w:sz w:val="21"/>
        </w:rPr>
        <w:t>Badan</w:t>
      </w:r>
      <w:r>
        <w:rPr>
          <w:color w:val="211F1F"/>
          <w:spacing w:val="-8"/>
          <w:sz w:val="21"/>
        </w:rPr>
        <w:t xml:space="preserve"> </w:t>
      </w:r>
      <w:r>
        <w:rPr>
          <w:color w:val="211F1F"/>
          <w:spacing w:val="-2"/>
          <w:sz w:val="21"/>
        </w:rPr>
        <w:t>Penelitian</w:t>
      </w:r>
      <w:r>
        <w:rPr>
          <w:color w:val="211F1F"/>
          <w:spacing w:val="-8"/>
          <w:sz w:val="21"/>
        </w:rPr>
        <w:t xml:space="preserve"> </w:t>
      </w:r>
      <w:r>
        <w:rPr>
          <w:color w:val="211F1F"/>
          <w:spacing w:val="-2"/>
          <w:sz w:val="21"/>
        </w:rPr>
        <w:t xml:space="preserve">Pengem- </w:t>
      </w:r>
      <w:r>
        <w:rPr>
          <w:color w:val="211F1F"/>
          <w:sz w:val="21"/>
        </w:rPr>
        <w:t>bangan</w:t>
      </w:r>
      <w:r>
        <w:rPr>
          <w:color w:val="211F1F"/>
          <w:spacing w:val="-14"/>
          <w:sz w:val="21"/>
        </w:rPr>
        <w:t xml:space="preserve"> </w:t>
      </w:r>
      <w:r>
        <w:rPr>
          <w:color w:val="211F1F"/>
          <w:sz w:val="21"/>
        </w:rPr>
        <w:t>serta</w:t>
      </w:r>
      <w:r>
        <w:rPr>
          <w:color w:val="211F1F"/>
          <w:spacing w:val="-13"/>
          <w:sz w:val="21"/>
        </w:rPr>
        <w:t xml:space="preserve"> </w:t>
      </w:r>
      <w:r>
        <w:rPr>
          <w:color w:val="211F1F"/>
          <w:sz w:val="21"/>
        </w:rPr>
        <w:t>Komisi</w:t>
      </w:r>
      <w:r>
        <w:rPr>
          <w:color w:val="211F1F"/>
          <w:spacing w:val="-23"/>
          <w:sz w:val="21"/>
        </w:rPr>
        <w:t xml:space="preserve"> </w:t>
      </w:r>
      <w:r>
        <w:rPr>
          <w:color w:val="211F1F"/>
          <w:sz w:val="21"/>
        </w:rPr>
        <w:t>Teologi</w:t>
      </w:r>
      <w:r>
        <w:rPr>
          <w:color w:val="211F1F"/>
          <w:spacing w:val="-13"/>
          <w:sz w:val="21"/>
        </w:rPr>
        <w:t xml:space="preserve"> </w:t>
      </w:r>
      <w:r>
        <w:rPr>
          <w:color w:val="211F1F"/>
          <w:sz w:val="21"/>
        </w:rPr>
        <w:t>HKBP.</w:t>
      </w:r>
    </w:p>
    <w:p w14:paraId="0AF3C8BC" w14:textId="77777777" w:rsidR="0038493F" w:rsidRDefault="00000000">
      <w:pPr>
        <w:pStyle w:val="ListParagraph"/>
        <w:numPr>
          <w:ilvl w:val="0"/>
          <w:numId w:val="213"/>
        </w:numPr>
        <w:tabs>
          <w:tab w:val="left" w:pos="485"/>
        </w:tabs>
        <w:spacing w:before="235"/>
        <w:ind w:right="148"/>
        <w:jc w:val="both"/>
        <w:rPr>
          <w:sz w:val="21"/>
        </w:rPr>
      </w:pPr>
      <w:r>
        <w:rPr>
          <w:color w:val="211F1F"/>
          <w:sz w:val="21"/>
        </w:rPr>
        <w:t xml:space="preserve">Memimpin dan menjalankan sikap umum HKBP yang telah ditetapkan oleh </w:t>
      </w:r>
      <w:r>
        <w:rPr>
          <w:color w:val="211F1F"/>
          <w:spacing w:val="9"/>
          <w:sz w:val="21"/>
        </w:rPr>
        <w:t xml:space="preserve">Sinode </w:t>
      </w:r>
      <w:r>
        <w:rPr>
          <w:color w:val="211F1F"/>
          <w:sz w:val="21"/>
        </w:rPr>
        <w:t xml:space="preserve">Agung dan </w:t>
      </w:r>
      <w:r>
        <w:rPr>
          <w:color w:val="211F1F"/>
          <w:spacing w:val="10"/>
          <w:sz w:val="21"/>
        </w:rPr>
        <w:t xml:space="preserve">Majelis </w:t>
      </w:r>
      <w:r>
        <w:rPr>
          <w:color w:val="211F1F"/>
          <w:sz w:val="21"/>
        </w:rPr>
        <w:t>Pekerja</w:t>
      </w:r>
      <w:r>
        <w:rPr>
          <w:color w:val="211F1F"/>
          <w:spacing w:val="-6"/>
          <w:sz w:val="21"/>
        </w:rPr>
        <w:t xml:space="preserve"> </w:t>
      </w:r>
      <w:r>
        <w:rPr>
          <w:color w:val="211F1F"/>
          <w:sz w:val="21"/>
        </w:rPr>
        <w:t>Sinode.</w:t>
      </w:r>
    </w:p>
    <w:p w14:paraId="45687F4E" w14:textId="77777777" w:rsidR="0038493F" w:rsidRDefault="00000000">
      <w:pPr>
        <w:pStyle w:val="ListParagraph"/>
        <w:numPr>
          <w:ilvl w:val="0"/>
          <w:numId w:val="213"/>
        </w:numPr>
        <w:tabs>
          <w:tab w:val="left" w:pos="483"/>
          <w:tab w:val="left" w:pos="485"/>
        </w:tabs>
        <w:spacing w:line="237" w:lineRule="auto"/>
        <w:ind w:right="158"/>
        <w:jc w:val="both"/>
        <w:rPr>
          <w:sz w:val="21"/>
        </w:rPr>
      </w:pPr>
      <w:r>
        <w:rPr>
          <w:color w:val="211F1F"/>
          <w:spacing w:val="-4"/>
          <w:sz w:val="21"/>
        </w:rPr>
        <w:t>Mempertimbangkan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 xml:space="preserve">memberikan </w:t>
      </w:r>
      <w:r>
        <w:rPr>
          <w:color w:val="211F1F"/>
          <w:sz w:val="21"/>
        </w:rPr>
        <w:t xml:space="preserve">izin kepada pelayan-pelayan penuh </w:t>
      </w:r>
      <w:r>
        <w:rPr>
          <w:color w:val="211F1F"/>
          <w:spacing w:val="-2"/>
          <w:sz w:val="21"/>
        </w:rPr>
        <w:t>waktu</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HKBP</w:t>
      </w:r>
      <w:r>
        <w:rPr>
          <w:color w:val="211F1F"/>
          <w:spacing w:val="-10"/>
          <w:sz w:val="21"/>
        </w:rPr>
        <w:t xml:space="preserve"> </w:t>
      </w:r>
      <w:r>
        <w:rPr>
          <w:color w:val="211F1F"/>
          <w:spacing w:val="-2"/>
          <w:sz w:val="21"/>
        </w:rPr>
        <w:t>untuk</w:t>
      </w:r>
      <w:r>
        <w:rPr>
          <w:color w:val="211F1F"/>
          <w:spacing w:val="-10"/>
          <w:sz w:val="21"/>
        </w:rPr>
        <w:t xml:space="preserve"> </w:t>
      </w:r>
      <w:r>
        <w:rPr>
          <w:color w:val="211F1F"/>
          <w:spacing w:val="-2"/>
          <w:sz w:val="21"/>
        </w:rPr>
        <w:t>bekerja</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 xml:space="preserve">luar </w:t>
      </w:r>
      <w:r>
        <w:rPr>
          <w:color w:val="211F1F"/>
          <w:spacing w:val="-6"/>
          <w:sz w:val="21"/>
        </w:rPr>
        <w:t>HKBP dan mengutus pelayan-pelayan HKBP</w:t>
      </w:r>
      <w:r>
        <w:rPr>
          <w:color w:val="211F1F"/>
          <w:spacing w:val="-8"/>
          <w:sz w:val="21"/>
        </w:rPr>
        <w:t xml:space="preserve"> </w:t>
      </w:r>
      <w:r>
        <w:rPr>
          <w:color w:val="211F1F"/>
          <w:spacing w:val="-6"/>
          <w:sz w:val="21"/>
        </w:rPr>
        <w:t>untuk</w:t>
      </w:r>
      <w:r>
        <w:rPr>
          <w:color w:val="211F1F"/>
          <w:spacing w:val="-7"/>
          <w:sz w:val="21"/>
        </w:rPr>
        <w:t xml:space="preserve"> </w:t>
      </w:r>
      <w:r>
        <w:rPr>
          <w:color w:val="211F1F"/>
          <w:spacing w:val="-6"/>
          <w:sz w:val="21"/>
        </w:rPr>
        <w:t>melayani</w:t>
      </w:r>
      <w:r>
        <w:rPr>
          <w:color w:val="211F1F"/>
          <w:spacing w:val="-7"/>
          <w:sz w:val="21"/>
        </w:rPr>
        <w:t xml:space="preserve"> </w:t>
      </w:r>
      <w:r>
        <w:rPr>
          <w:color w:val="211F1F"/>
          <w:spacing w:val="-6"/>
          <w:sz w:val="21"/>
        </w:rPr>
        <w:t>di</w:t>
      </w:r>
      <w:r>
        <w:rPr>
          <w:color w:val="211F1F"/>
          <w:spacing w:val="-7"/>
          <w:sz w:val="21"/>
        </w:rPr>
        <w:t xml:space="preserve"> </w:t>
      </w:r>
      <w:r>
        <w:rPr>
          <w:color w:val="211F1F"/>
          <w:spacing w:val="-6"/>
          <w:sz w:val="21"/>
        </w:rPr>
        <w:t xml:space="preserve">badan-badan </w:t>
      </w:r>
      <w:r>
        <w:rPr>
          <w:color w:val="211F1F"/>
          <w:spacing w:val="-2"/>
          <w:sz w:val="21"/>
        </w:rPr>
        <w:t>oikumene.</w:t>
      </w:r>
    </w:p>
    <w:p w14:paraId="54E8B737" w14:textId="77777777" w:rsidR="0038493F" w:rsidRDefault="00000000">
      <w:pPr>
        <w:pStyle w:val="ListParagraph"/>
        <w:numPr>
          <w:ilvl w:val="0"/>
          <w:numId w:val="213"/>
        </w:numPr>
        <w:tabs>
          <w:tab w:val="left" w:pos="485"/>
        </w:tabs>
        <w:ind w:right="144"/>
        <w:jc w:val="both"/>
        <w:rPr>
          <w:sz w:val="21"/>
        </w:rPr>
      </w:pPr>
      <w:r>
        <w:rPr>
          <w:color w:val="211F1F"/>
          <w:spacing w:val="11"/>
          <w:sz w:val="21"/>
        </w:rPr>
        <w:t xml:space="preserve">Mengawasi </w:t>
      </w:r>
      <w:r>
        <w:rPr>
          <w:color w:val="211F1F"/>
          <w:spacing w:val="13"/>
          <w:sz w:val="21"/>
        </w:rPr>
        <w:t xml:space="preserve">lembaga-lembaga </w:t>
      </w:r>
      <w:r>
        <w:rPr>
          <w:color w:val="211F1F"/>
          <w:spacing w:val="-6"/>
          <w:sz w:val="21"/>
        </w:rPr>
        <w:t xml:space="preserve">pendidikan teologi yang ada di HKBP, </w:t>
      </w:r>
      <w:r>
        <w:rPr>
          <w:color w:val="211F1F"/>
          <w:sz w:val="21"/>
        </w:rPr>
        <w:t>dan lembaga-lembaga pendidikan umum</w:t>
      </w:r>
      <w:r>
        <w:rPr>
          <w:color w:val="211F1F"/>
          <w:spacing w:val="-16"/>
          <w:sz w:val="21"/>
        </w:rPr>
        <w:t xml:space="preserve"> </w:t>
      </w:r>
      <w:r>
        <w:rPr>
          <w:color w:val="211F1F"/>
          <w:sz w:val="21"/>
        </w:rPr>
        <w:t>HKBP.</w:t>
      </w:r>
    </w:p>
    <w:p w14:paraId="7EC997B0" w14:textId="77777777" w:rsidR="0038493F" w:rsidRDefault="00000000">
      <w:pPr>
        <w:pStyle w:val="ListParagraph"/>
        <w:numPr>
          <w:ilvl w:val="0"/>
          <w:numId w:val="213"/>
        </w:numPr>
        <w:tabs>
          <w:tab w:val="left" w:pos="485"/>
        </w:tabs>
        <w:spacing w:line="237" w:lineRule="auto"/>
        <w:ind w:right="145"/>
        <w:jc w:val="both"/>
        <w:rPr>
          <w:sz w:val="21"/>
        </w:rPr>
      </w:pPr>
      <w:r>
        <w:rPr>
          <w:color w:val="211F1F"/>
          <w:spacing w:val="11"/>
          <w:sz w:val="21"/>
        </w:rPr>
        <w:t xml:space="preserve">Memberikan pemikiran </w:t>
      </w:r>
      <w:r>
        <w:rPr>
          <w:color w:val="211F1F"/>
          <w:spacing w:val="13"/>
          <w:sz w:val="21"/>
        </w:rPr>
        <w:t xml:space="preserve">untuk </w:t>
      </w:r>
      <w:r>
        <w:rPr>
          <w:color w:val="211F1F"/>
          <w:spacing w:val="11"/>
          <w:sz w:val="21"/>
        </w:rPr>
        <w:t xml:space="preserve">peningkatan </w:t>
      </w:r>
      <w:r>
        <w:rPr>
          <w:color w:val="211F1F"/>
          <w:spacing w:val="13"/>
          <w:sz w:val="21"/>
        </w:rPr>
        <w:t xml:space="preserve">lembaga-lembaga </w:t>
      </w:r>
      <w:r>
        <w:rPr>
          <w:color w:val="211F1F"/>
          <w:sz w:val="21"/>
        </w:rPr>
        <w:t>pendidikan</w:t>
      </w:r>
      <w:r>
        <w:rPr>
          <w:color w:val="211F1F"/>
          <w:spacing w:val="-20"/>
          <w:sz w:val="21"/>
        </w:rPr>
        <w:t xml:space="preserve"> </w:t>
      </w:r>
      <w:r>
        <w:rPr>
          <w:color w:val="211F1F"/>
          <w:sz w:val="21"/>
        </w:rPr>
        <w:t>HKBP.</w:t>
      </w:r>
    </w:p>
    <w:p w14:paraId="16CD2B8F" w14:textId="77777777" w:rsidR="0038493F" w:rsidRDefault="00000000">
      <w:pPr>
        <w:pStyle w:val="ListParagraph"/>
        <w:numPr>
          <w:ilvl w:val="0"/>
          <w:numId w:val="213"/>
        </w:numPr>
        <w:tabs>
          <w:tab w:val="left" w:pos="485"/>
        </w:tabs>
        <w:ind w:right="158"/>
        <w:jc w:val="both"/>
        <w:rPr>
          <w:sz w:val="21"/>
        </w:rPr>
      </w:pPr>
      <w:r>
        <w:rPr>
          <w:color w:val="211F1F"/>
          <w:sz w:val="21"/>
        </w:rPr>
        <w:t xml:space="preserve">Menetapkan tempat pelayanan para </w:t>
      </w:r>
      <w:r>
        <w:rPr>
          <w:color w:val="211F1F"/>
          <w:spacing w:val="-2"/>
          <w:sz w:val="21"/>
        </w:rPr>
        <w:t>Praeses.</w:t>
      </w:r>
    </w:p>
    <w:p w14:paraId="580CC0B9" w14:textId="77777777" w:rsidR="0038493F" w:rsidRDefault="00000000">
      <w:pPr>
        <w:pStyle w:val="ListParagraph"/>
        <w:numPr>
          <w:ilvl w:val="0"/>
          <w:numId w:val="213"/>
        </w:numPr>
        <w:tabs>
          <w:tab w:val="left" w:pos="485"/>
        </w:tabs>
        <w:spacing w:line="237" w:lineRule="auto"/>
        <w:ind w:right="151"/>
        <w:jc w:val="both"/>
        <w:rPr>
          <w:sz w:val="21"/>
        </w:rPr>
      </w:pPr>
      <w:r>
        <w:rPr>
          <w:color w:val="211F1F"/>
          <w:sz w:val="21"/>
        </w:rPr>
        <w:t xml:space="preserve">Memberikan ijin dan mengawasi </w:t>
      </w:r>
      <w:r>
        <w:rPr>
          <w:color w:val="211F1F"/>
          <w:spacing w:val="-2"/>
          <w:sz w:val="21"/>
        </w:rPr>
        <w:t>penggunaan</w:t>
      </w:r>
      <w:r>
        <w:rPr>
          <w:color w:val="211F1F"/>
          <w:spacing w:val="-11"/>
          <w:sz w:val="21"/>
        </w:rPr>
        <w:t xml:space="preserve"> </w:t>
      </w:r>
      <w:r>
        <w:rPr>
          <w:color w:val="211F1F"/>
          <w:spacing w:val="-2"/>
          <w:sz w:val="21"/>
        </w:rPr>
        <w:t>tanah-tanah</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yang </w:t>
      </w:r>
      <w:r>
        <w:rPr>
          <w:color w:val="211F1F"/>
          <w:sz w:val="21"/>
        </w:rPr>
        <w:t>dipinjam</w:t>
      </w:r>
      <w:r>
        <w:rPr>
          <w:color w:val="211F1F"/>
          <w:spacing w:val="-1"/>
          <w:sz w:val="21"/>
        </w:rPr>
        <w:t xml:space="preserve"> </w:t>
      </w:r>
      <w:r>
        <w:rPr>
          <w:color w:val="211F1F"/>
          <w:sz w:val="21"/>
        </w:rPr>
        <w:t>atau</w:t>
      </w:r>
      <w:r>
        <w:rPr>
          <w:color w:val="211F1F"/>
          <w:spacing w:val="-2"/>
          <w:sz w:val="21"/>
        </w:rPr>
        <w:t xml:space="preserve"> </w:t>
      </w:r>
      <w:r>
        <w:rPr>
          <w:color w:val="211F1F"/>
          <w:sz w:val="21"/>
        </w:rPr>
        <w:t>disewa</w:t>
      </w:r>
      <w:r>
        <w:rPr>
          <w:color w:val="211F1F"/>
          <w:spacing w:val="-1"/>
          <w:sz w:val="21"/>
        </w:rPr>
        <w:t xml:space="preserve"> </w:t>
      </w:r>
      <w:r>
        <w:rPr>
          <w:color w:val="211F1F"/>
          <w:sz w:val="21"/>
        </w:rPr>
        <w:t>oleh</w:t>
      </w:r>
      <w:r>
        <w:rPr>
          <w:color w:val="211F1F"/>
          <w:spacing w:val="-11"/>
          <w:sz w:val="21"/>
        </w:rPr>
        <w:t xml:space="preserve"> </w:t>
      </w:r>
      <w:r>
        <w:rPr>
          <w:color w:val="211F1F"/>
          <w:sz w:val="21"/>
        </w:rPr>
        <w:t>Yayasan- yayasan yang didirikan oleh HKBP.</w:t>
      </w:r>
    </w:p>
    <w:p w14:paraId="7C4A66C0" w14:textId="77777777" w:rsidR="0038493F" w:rsidRDefault="00000000">
      <w:pPr>
        <w:pStyle w:val="Heading2"/>
        <w:numPr>
          <w:ilvl w:val="0"/>
          <w:numId w:val="217"/>
        </w:numPr>
        <w:tabs>
          <w:tab w:val="left" w:pos="483"/>
        </w:tabs>
        <w:ind w:left="483" w:hanging="339"/>
        <w:jc w:val="both"/>
      </w:pPr>
      <w:r>
        <w:rPr>
          <w:color w:val="211F1F"/>
          <w:spacing w:val="-2"/>
        </w:rPr>
        <w:t>Pimpinannya</w:t>
      </w:r>
    </w:p>
    <w:p w14:paraId="4D54C305" w14:textId="77777777" w:rsidR="0038493F" w:rsidRDefault="00000000">
      <w:pPr>
        <w:pStyle w:val="BodyText"/>
        <w:spacing w:line="240" w:lineRule="exact"/>
        <w:jc w:val="left"/>
      </w:pPr>
      <w:r>
        <w:rPr>
          <w:color w:val="211F1F"/>
          <w:spacing w:val="-2"/>
        </w:rPr>
        <w:t>Ephorus.</w:t>
      </w:r>
    </w:p>
    <w:p w14:paraId="47CA669D" w14:textId="77777777" w:rsidR="0038493F" w:rsidRDefault="00000000">
      <w:pPr>
        <w:pStyle w:val="Heading2"/>
        <w:numPr>
          <w:ilvl w:val="0"/>
          <w:numId w:val="217"/>
        </w:numPr>
        <w:tabs>
          <w:tab w:val="left" w:pos="484"/>
        </w:tabs>
        <w:spacing w:line="240" w:lineRule="exact"/>
        <w:ind w:left="484" w:hanging="340"/>
      </w:pPr>
      <w:r>
        <w:rPr>
          <w:color w:val="211F1F"/>
        </w:rPr>
        <w:t>Anggotanya</w:t>
      </w:r>
      <w:r>
        <w:rPr>
          <w:b w:val="0"/>
          <w:color w:val="211F1F"/>
          <w:spacing w:val="70"/>
          <w:w w:val="150"/>
        </w:rPr>
        <w:t xml:space="preserve"> </w:t>
      </w:r>
      <w:r>
        <w:rPr>
          <w:color w:val="211F1F"/>
          <w:spacing w:val="-10"/>
        </w:rPr>
        <w:t>:</w:t>
      </w:r>
    </w:p>
    <w:p w14:paraId="3ACF8009" w14:textId="77777777" w:rsidR="0038493F" w:rsidRDefault="00000000">
      <w:pPr>
        <w:pStyle w:val="BodyText"/>
        <w:ind w:right="145"/>
      </w:pPr>
      <w:r>
        <w:rPr>
          <w:color w:val="211F1F"/>
        </w:rPr>
        <w:t>Ephorus,</w:t>
      </w:r>
      <w:r>
        <w:rPr>
          <w:color w:val="211F1F"/>
          <w:spacing w:val="-14"/>
        </w:rPr>
        <w:t xml:space="preserve"> </w:t>
      </w:r>
      <w:r>
        <w:rPr>
          <w:color w:val="211F1F"/>
        </w:rPr>
        <w:t>Sekretaris</w:t>
      </w:r>
      <w:r>
        <w:rPr>
          <w:color w:val="211F1F"/>
          <w:spacing w:val="-13"/>
        </w:rPr>
        <w:t xml:space="preserve"> </w:t>
      </w:r>
      <w:r>
        <w:rPr>
          <w:color w:val="211F1F"/>
        </w:rPr>
        <w:t>Jenderal,</w:t>
      </w:r>
      <w:r>
        <w:rPr>
          <w:color w:val="211F1F"/>
          <w:spacing w:val="-13"/>
        </w:rPr>
        <w:t xml:space="preserve"> </w:t>
      </w:r>
      <w:r>
        <w:rPr>
          <w:color w:val="211F1F"/>
        </w:rPr>
        <w:t xml:space="preserve">Kepala </w:t>
      </w:r>
      <w:r>
        <w:rPr>
          <w:color w:val="211F1F"/>
          <w:spacing w:val="12"/>
        </w:rPr>
        <w:t xml:space="preserve">Departemen Koinonia, </w:t>
      </w:r>
      <w:r>
        <w:rPr>
          <w:color w:val="211F1F"/>
          <w:spacing w:val="11"/>
        </w:rPr>
        <w:t xml:space="preserve">Kepala </w:t>
      </w:r>
      <w:r>
        <w:rPr>
          <w:color w:val="211F1F"/>
        </w:rPr>
        <w:t>Departemen Marturia dan Kepala Departemen</w:t>
      </w:r>
      <w:r>
        <w:rPr>
          <w:color w:val="211F1F"/>
          <w:spacing w:val="-14"/>
        </w:rPr>
        <w:t xml:space="preserve"> </w:t>
      </w:r>
      <w:r>
        <w:rPr>
          <w:color w:val="211F1F"/>
        </w:rPr>
        <w:t>Diakonia</w:t>
      </w:r>
    </w:p>
    <w:p w14:paraId="456F9B6E" w14:textId="77777777" w:rsidR="0038493F" w:rsidRDefault="00000000">
      <w:pPr>
        <w:pStyle w:val="ListParagraph"/>
        <w:numPr>
          <w:ilvl w:val="0"/>
          <w:numId w:val="217"/>
        </w:numPr>
        <w:tabs>
          <w:tab w:val="left" w:pos="483"/>
        </w:tabs>
        <w:spacing w:line="236" w:lineRule="exact"/>
        <w:ind w:left="483" w:hanging="339"/>
        <w:jc w:val="both"/>
        <w:rPr>
          <w:b/>
          <w:sz w:val="21"/>
        </w:rPr>
      </w:pPr>
      <w:r>
        <w:rPr>
          <w:b/>
          <w:color w:val="211F1F"/>
          <w:spacing w:val="-2"/>
          <w:sz w:val="21"/>
        </w:rPr>
        <w:t>Waktunya</w:t>
      </w:r>
    </w:p>
    <w:p w14:paraId="65AAB3B5" w14:textId="77777777" w:rsidR="0038493F" w:rsidRDefault="0038493F">
      <w:pPr>
        <w:pStyle w:val="ListParagraph"/>
        <w:spacing w:line="236" w:lineRule="exact"/>
        <w:rPr>
          <w:b/>
          <w:sz w:val="21"/>
        </w:rPr>
        <w:sectPr w:rsidR="0038493F">
          <w:pgSz w:w="8380" w:h="12450"/>
          <w:pgMar w:top="760" w:right="566" w:bottom="1200" w:left="425" w:header="0" w:footer="1015" w:gutter="0"/>
          <w:cols w:num="2" w:space="720" w:equalWidth="0">
            <w:col w:w="3593" w:space="88"/>
            <w:col w:w="3708"/>
          </w:cols>
        </w:sectPr>
      </w:pPr>
    </w:p>
    <w:p w14:paraId="60BD2468" w14:textId="77777777" w:rsidR="0038493F" w:rsidRDefault="00000000">
      <w:pPr>
        <w:pStyle w:val="ListParagraph"/>
        <w:numPr>
          <w:ilvl w:val="1"/>
          <w:numId w:val="212"/>
        </w:numPr>
        <w:tabs>
          <w:tab w:val="left" w:pos="467"/>
        </w:tabs>
        <w:spacing w:before="62" w:line="241" w:lineRule="exact"/>
        <w:jc w:val="both"/>
        <w:rPr>
          <w:b/>
          <w:sz w:val="21"/>
        </w:rPr>
      </w:pPr>
      <w:r>
        <w:rPr>
          <w:b/>
          <w:color w:val="211F1F"/>
          <w:sz w:val="21"/>
        </w:rPr>
        <w:lastRenderedPageBreak/>
        <w:t>Rapot</w:t>
      </w:r>
      <w:r>
        <w:rPr>
          <w:color w:val="211F1F"/>
          <w:spacing w:val="38"/>
          <w:sz w:val="21"/>
        </w:rPr>
        <w:t xml:space="preserve"> </w:t>
      </w:r>
      <w:r>
        <w:rPr>
          <w:b/>
          <w:color w:val="211F1F"/>
          <w:spacing w:val="-2"/>
          <w:sz w:val="21"/>
        </w:rPr>
        <w:t>Praeses</w:t>
      </w:r>
    </w:p>
    <w:p w14:paraId="532A9B12" w14:textId="77777777" w:rsidR="0038493F" w:rsidRDefault="00000000">
      <w:pPr>
        <w:pStyle w:val="ListParagraph"/>
        <w:numPr>
          <w:ilvl w:val="0"/>
          <w:numId w:val="211"/>
        </w:numPr>
        <w:tabs>
          <w:tab w:val="left" w:pos="479"/>
        </w:tabs>
        <w:spacing w:line="240" w:lineRule="exact"/>
        <w:ind w:left="479" w:hanging="335"/>
        <w:jc w:val="both"/>
        <w:rPr>
          <w:b/>
          <w:sz w:val="21"/>
        </w:rPr>
      </w:pPr>
      <w:r>
        <w:rPr>
          <w:b/>
          <w:color w:val="211F1F"/>
          <w:spacing w:val="-2"/>
          <w:sz w:val="21"/>
        </w:rPr>
        <w:t>Ulaonna</w:t>
      </w:r>
    </w:p>
    <w:p w14:paraId="248BF3F5" w14:textId="77777777" w:rsidR="0038493F" w:rsidRDefault="00000000">
      <w:pPr>
        <w:pStyle w:val="ListParagraph"/>
        <w:numPr>
          <w:ilvl w:val="1"/>
          <w:numId w:val="211"/>
        </w:numPr>
        <w:tabs>
          <w:tab w:val="left" w:pos="480"/>
        </w:tabs>
        <w:ind w:right="38"/>
        <w:jc w:val="both"/>
        <w:rPr>
          <w:sz w:val="21"/>
        </w:rPr>
      </w:pPr>
      <w:r>
        <w:rPr>
          <w:color w:val="211F1F"/>
          <w:spacing w:val="11"/>
          <w:sz w:val="21"/>
        </w:rPr>
        <w:t xml:space="preserve">Mamingkiri hatatanak </w:t>
      </w:r>
      <w:r>
        <w:rPr>
          <w:color w:val="211F1F"/>
          <w:sz w:val="21"/>
        </w:rPr>
        <w:t xml:space="preserve">ni </w:t>
      </w:r>
      <w:r>
        <w:rPr>
          <w:color w:val="211F1F"/>
          <w:spacing w:val="13"/>
          <w:sz w:val="21"/>
        </w:rPr>
        <w:t xml:space="preserve">ngolu </w:t>
      </w:r>
      <w:r>
        <w:rPr>
          <w:color w:val="211F1F"/>
          <w:sz w:val="21"/>
        </w:rPr>
        <w:t>partondion ni Huria.</w:t>
      </w:r>
    </w:p>
    <w:p w14:paraId="281ABF7E" w14:textId="77777777" w:rsidR="0038493F" w:rsidRDefault="00000000">
      <w:pPr>
        <w:pStyle w:val="ListParagraph"/>
        <w:numPr>
          <w:ilvl w:val="1"/>
          <w:numId w:val="211"/>
        </w:numPr>
        <w:tabs>
          <w:tab w:val="left" w:pos="480"/>
        </w:tabs>
        <w:spacing w:line="237" w:lineRule="auto"/>
        <w:ind w:right="38"/>
        <w:jc w:val="both"/>
        <w:rPr>
          <w:sz w:val="21"/>
        </w:rPr>
      </w:pPr>
      <w:r>
        <w:rPr>
          <w:color w:val="211F1F"/>
          <w:spacing w:val="12"/>
          <w:sz w:val="21"/>
        </w:rPr>
        <w:t xml:space="preserve">Mamingkiri </w:t>
      </w:r>
      <w:r>
        <w:rPr>
          <w:color w:val="211F1F"/>
          <w:spacing w:val="11"/>
          <w:sz w:val="21"/>
        </w:rPr>
        <w:t xml:space="preserve">dalan </w:t>
      </w:r>
      <w:r>
        <w:rPr>
          <w:color w:val="211F1F"/>
          <w:spacing w:val="12"/>
          <w:sz w:val="21"/>
        </w:rPr>
        <w:t xml:space="preserve">pahinsathon </w:t>
      </w:r>
      <w:r>
        <w:rPr>
          <w:color w:val="211F1F"/>
          <w:sz w:val="21"/>
        </w:rPr>
        <w:t>parbinotoan di hata ni Debata dohot hatauon ni angka partohonan.</w:t>
      </w:r>
    </w:p>
    <w:p w14:paraId="2531152C" w14:textId="77777777" w:rsidR="0038493F" w:rsidRDefault="00000000">
      <w:pPr>
        <w:pStyle w:val="ListParagraph"/>
        <w:numPr>
          <w:ilvl w:val="1"/>
          <w:numId w:val="211"/>
        </w:numPr>
        <w:tabs>
          <w:tab w:val="left" w:pos="480"/>
        </w:tabs>
        <w:spacing w:before="239"/>
        <w:ind w:right="38"/>
        <w:jc w:val="both"/>
        <w:rPr>
          <w:sz w:val="21"/>
        </w:rPr>
      </w:pPr>
      <w:r>
        <w:rPr>
          <w:color w:val="211F1F"/>
          <w:sz w:val="21"/>
        </w:rPr>
        <w:t>Pasahathon pandapotna tu Ephorus taringot</w:t>
      </w:r>
      <w:r>
        <w:rPr>
          <w:color w:val="211F1F"/>
          <w:spacing w:val="-12"/>
          <w:sz w:val="21"/>
        </w:rPr>
        <w:t xml:space="preserve"> </w:t>
      </w:r>
      <w:r>
        <w:rPr>
          <w:color w:val="211F1F"/>
          <w:sz w:val="21"/>
        </w:rPr>
        <w:t>tu</w:t>
      </w:r>
      <w:r>
        <w:rPr>
          <w:color w:val="211F1F"/>
          <w:spacing w:val="-12"/>
          <w:sz w:val="21"/>
        </w:rPr>
        <w:t xml:space="preserve"> </w:t>
      </w:r>
      <w:r>
        <w:rPr>
          <w:color w:val="211F1F"/>
          <w:sz w:val="21"/>
        </w:rPr>
        <w:t>hatauon</w:t>
      </w:r>
      <w:r>
        <w:rPr>
          <w:color w:val="211F1F"/>
          <w:spacing w:val="-12"/>
          <w:sz w:val="21"/>
        </w:rPr>
        <w:t xml:space="preserve"> </w:t>
      </w:r>
      <w:r>
        <w:rPr>
          <w:color w:val="211F1F"/>
          <w:sz w:val="21"/>
        </w:rPr>
        <w:t>ni</w:t>
      </w:r>
      <w:r>
        <w:rPr>
          <w:color w:val="211F1F"/>
          <w:spacing w:val="-12"/>
          <w:sz w:val="21"/>
        </w:rPr>
        <w:t xml:space="preserve"> </w:t>
      </w:r>
      <w:r>
        <w:rPr>
          <w:color w:val="211F1F"/>
          <w:sz w:val="21"/>
        </w:rPr>
        <w:t>angka</w:t>
      </w:r>
      <w:r>
        <w:rPr>
          <w:color w:val="211F1F"/>
          <w:spacing w:val="-12"/>
          <w:sz w:val="21"/>
        </w:rPr>
        <w:t xml:space="preserve"> </w:t>
      </w:r>
      <w:r>
        <w:rPr>
          <w:color w:val="211F1F"/>
          <w:sz w:val="21"/>
        </w:rPr>
        <w:t xml:space="preserve">Pandita, Guru Huria, Bibelvrouw, Diakones, </w:t>
      </w:r>
      <w:r>
        <w:rPr>
          <w:color w:val="211F1F"/>
          <w:spacing w:val="11"/>
          <w:sz w:val="21"/>
        </w:rPr>
        <w:t xml:space="preserve">Evangelis dohot angka </w:t>
      </w:r>
      <w:r>
        <w:rPr>
          <w:color w:val="211F1F"/>
          <w:spacing w:val="14"/>
          <w:sz w:val="21"/>
        </w:rPr>
        <w:t xml:space="preserve">calon </w:t>
      </w:r>
      <w:r>
        <w:rPr>
          <w:color w:val="211F1F"/>
          <w:spacing w:val="-2"/>
          <w:sz w:val="21"/>
        </w:rPr>
        <w:t>partohonan.</w:t>
      </w:r>
    </w:p>
    <w:p w14:paraId="67060F00" w14:textId="77777777" w:rsidR="0038493F" w:rsidRDefault="00000000">
      <w:pPr>
        <w:pStyle w:val="ListParagraph"/>
        <w:numPr>
          <w:ilvl w:val="1"/>
          <w:numId w:val="211"/>
        </w:numPr>
        <w:tabs>
          <w:tab w:val="left" w:pos="480"/>
        </w:tabs>
        <w:spacing w:line="237" w:lineRule="auto"/>
        <w:ind w:right="40"/>
        <w:jc w:val="both"/>
        <w:rPr>
          <w:sz w:val="21"/>
        </w:rPr>
      </w:pPr>
      <w:r>
        <w:rPr>
          <w:color w:val="211F1F"/>
          <w:sz w:val="21"/>
        </w:rPr>
        <w:t xml:space="preserve">Maniroi Sikola Tinggi Guru Huria, Sikola Tinggi Bibelvrouw dohot </w:t>
      </w:r>
      <w:r>
        <w:rPr>
          <w:color w:val="211F1F"/>
          <w:spacing w:val="9"/>
          <w:sz w:val="21"/>
        </w:rPr>
        <w:t xml:space="preserve">Sikola Tinggi Diakones </w:t>
      </w:r>
      <w:r>
        <w:rPr>
          <w:color w:val="211F1F"/>
          <w:spacing w:val="11"/>
          <w:sz w:val="21"/>
        </w:rPr>
        <w:t xml:space="preserve">songon </w:t>
      </w:r>
      <w:r>
        <w:rPr>
          <w:color w:val="211F1F"/>
          <w:spacing w:val="-2"/>
          <w:sz w:val="21"/>
        </w:rPr>
        <w:t>Kuratorium.</w:t>
      </w:r>
    </w:p>
    <w:p w14:paraId="6E7A60EB" w14:textId="77777777" w:rsidR="0038493F" w:rsidRDefault="00000000">
      <w:pPr>
        <w:pStyle w:val="ListParagraph"/>
        <w:numPr>
          <w:ilvl w:val="1"/>
          <w:numId w:val="211"/>
        </w:numPr>
        <w:tabs>
          <w:tab w:val="left" w:pos="480"/>
        </w:tabs>
        <w:ind w:right="42"/>
        <w:jc w:val="both"/>
        <w:rPr>
          <w:sz w:val="21"/>
        </w:rPr>
      </w:pPr>
      <w:r>
        <w:rPr>
          <w:color w:val="211F1F"/>
          <w:sz w:val="21"/>
        </w:rPr>
        <w:t>Manaringoti ulaon ni Praeses di ganup Distrik.</w:t>
      </w:r>
    </w:p>
    <w:p w14:paraId="67E5031E" w14:textId="77777777" w:rsidR="0038493F" w:rsidRDefault="00000000">
      <w:pPr>
        <w:pStyle w:val="ListParagraph"/>
        <w:numPr>
          <w:ilvl w:val="1"/>
          <w:numId w:val="211"/>
        </w:numPr>
        <w:tabs>
          <w:tab w:val="left" w:pos="480"/>
        </w:tabs>
        <w:spacing w:line="237" w:lineRule="auto"/>
        <w:ind w:right="38"/>
        <w:jc w:val="both"/>
        <w:rPr>
          <w:sz w:val="21"/>
        </w:rPr>
      </w:pPr>
      <w:r>
        <w:rPr>
          <w:color w:val="211F1F"/>
          <w:spacing w:val="12"/>
          <w:sz w:val="21"/>
        </w:rPr>
        <w:t xml:space="preserve">Pasahathon </w:t>
      </w:r>
      <w:r>
        <w:rPr>
          <w:color w:val="211F1F"/>
          <w:spacing w:val="11"/>
          <w:sz w:val="21"/>
        </w:rPr>
        <w:t xml:space="preserve">turgas </w:t>
      </w:r>
      <w:r>
        <w:rPr>
          <w:color w:val="211F1F"/>
          <w:sz w:val="21"/>
        </w:rPr>
        <w:t xml:space="preserve">tu </w:t>
      </w:r>
      <w:r>
        <w:rPr>
          <w:color w:val="211F1F"/>
          <w:spacing w:val="11"/>
          <w:sz w:val="21"/>
        </w:rPr>
        <w:t xml:space="preserve">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9"/>
          <w:sz w:val="21"/>
        </w:rPr>
        <w:t xml:space="preserve">Pelayan taringot </w:t>
      </w:r>
      <w:r>
        <w:rPr>
          <w:color w:val="211F1F"/>
          <w:sz w:val="21"/>
        </w:rPr>
        <w:t xml:space="preserve">tu usul </w:t>
      </w:r>
      <w:r>
        <w:rPr>
          <w:color w:val="211F1F"/>
          <w:spacing w:val="11"/>
          <w:sz w:val="21"/>
        </w:rPr>
        <w:t xml:space="preserve">mutasi </w:t>
      </w:r>
      <w:r>
        <w:rPr>
          <w:color w:val="211F1F"/>
          <w:sz w:val="21"/>
        </w:rPr>
        <w:t>pangula na gok tingki.</w:t>
      </w:r>
    </w:p>
    <w:p w14:paraId="57B57787" w14:textId="77777777" w:rsidR="0038493F" w:rsidRDefault="00000000">
      <w:pPr>
        <w:pStyle w:val="Heading2"/>
        <w:numPr>
          <w:ilvl w:val="0"/>
          <w:numId w:val="211"/>
        </w:numPr>
        <w:tabs>
          <w:tab w:val="left" w:pos="334"/>
        </w:tabs>
        <w:spacing w:before="237"/>
        <w:ind w:left="334" w:right="2347" w:hanging="334"/>
        <w:jc w:val="right"/>
      </w:pPr>
      <w:r>
        <w:rPr>
          <w:color w:val="211F1F"/>
          <w:spacing w:val="-2"/>
        </w:rPr>
        <w:t>Uluanna</w:t>
      </w:r>
    </w:p>
    <w:p w14:paraId="67B769E1" w14:textId="77777777" w:rsidR="0038493F" w:rsidRDefault="00000000">
      <w:pPr>
        <w:pStyle w:val="BodyText"/>
        <w:spacing w:line="240" w:lineRule="exact"/>
        <w:ind w:left="0" w:right="2345"/>
        <w:jc w:val="right"/>
      </w:pPr>
      <w:r>
        <w:rPr>
          <w:color w:val="211F1F"/>
          <w:spacing w:val="-2"/>
        </w:rPr>
        <w:t>Ephorus.</w:t>
      </w:r>
    </w:p>
    <w:p w14:paraId="0265D5E7" w14:textId="77777777" w:rsidR="0038493F" w:rsidRDefault="00000000">
      <w:pPr>
        <w:pStyle w:val="Heading2"/>
        <w:numPr>
          <w:ilvl w:val="0"/>
          <w:numId w:val="211"/>
        </w:numPr>
        <w:tabs>
          <w:tab w:val="left" w:pos="335"/>
        </w:tabs>
        <w:spacing w:line="240" w:lineRule="exact"/>
        <w:ind w:left="335" w:right="2344" w:hanging="335"/>
        <w:jc w:val="right"/>
      </w:pPr>
      <w:r>
        <w:rPr>
          <w:color w:val="211F1F"/>
          <w:spacing w:val="-2"/>
        </w:rPr>
        <w:t>Ruasna:</w:t>
      </w:r>
    </w:p>
    <w:p w14:paraId="17CBA762" w14:textId="77777777" w:rsidR="0038493F" w:rsidRDefault="00000000">
      <w:pPr>
        <w:pStyle w:val="BodyText"/>
        <w:ind w:left="480"/>
        <w:jc w:val="left"/>
      </w:pPr>
      <w:r>
        <w:rPr>
          <w:color w:val="211F1F"/>
        </w:rPr>
        <w:t>Ephorus,</w:t>
      </w:r>
      <w:r>
        <w:rPr>
          <w:color w:val="211F1F"/>
          <w:spacing w:val="31"/>
        </w:rPr>
        <w:t xml:space="preserve"> </w:t>
      </w:r>
      <w:r>
        <w:rPr>
          <w:color w:val="211F1F"/>
        </w:rPr>
        <w:t>Sekretaris</w:t>
      </w:r>
      <w:r>
        <w:rPr>
          <w:color w:val="211F1F"/>
          <w:spacing w:val="31"/>
        </w:rPr>
        <w:t xml:space="preserve"> </w:t>
      </w:r>
      <w:r>
        <w:rPr>
          <w:color w:val="211F1F"/>
        </w:rPr>
        <w:t>Jenderal</w:t>
      </w:r>
      <w:r>
        <w:rPr>
          <w:color w:val="211F1F"/>
          <w:spacing w:val="31"/>
        </w:rPr>
        <w:t xml:space="preserve"> </w:t>
      </w:r>
      <w:r>
        <w:rPr>
          <w:color w:val="211F1F"/>
        </w:rPr>
        <w:t>dohot Kepala Departemen, Sude Praeses</w:t>
      </w:r>
    </w:p>
    <w:p w14:paraId="7AE11160" w14:textId="77777777" w:rsidR="0038493F" w:rsidRDefault="00000000">
      <w:pPr>
        <w:pStyle w:val="Heading2"/>
        <w:numPr>
          <w:ilvl w:val="0"/>
          <w:numId w:val="211"/>
        </w:numPr>
        <w:tabs>
          <w:tab w:val="left" w:pos="478"/>
        </w:tabs>
        <w:spacing w:line="238" w:lineRule="exact"/>
        <w:ind w:left="478" w:hanging="334"/>
      </w:pPr>
      <w:r>
        <w:rPr>
          <w:color w:val="211F1F"/>
          <w:spacing w:val="-2"/>
        </w:rPr>
        <w:t>Tingkina</w:t>
      </w:r>
    </w:p>
    <w:p w14:paraId="27647840" w14:textId="77777777" w:rsidR="0038493F" w:rsidRDefault="00000000">
      <w:pPr>
        <w:pStyle w:val="BodyText"/>
        <w:spacing w:line="241" w:lineRule="exact"/>
        <w:ind w:left="480"/>
        <w:jc w:val="left"/>
      </w:pPr>
      <w:r>
        <w:rPr>
          <w:color w:val="211F1F"/>
        </w:rPr>
        <w:t>Na</w:t>
      </w:r>
      <w:r>
        <w:rPr>
          <w:color w:val="211F1F"/>
          <w:spacing w:val="-4"/>
        </w:rPr>
        <w:t xml:space="preserve"> </w:t>
      </w:r>
      <w:r>
        <w:rPr>
          <w:color w:val="211F1F"/>
        </w:rPr>
        <w:t>umotikna</w:t>
      </w:r>
      <w:r>
        <w:rPr>
          <w:color w:val="211F1F"/>
          <w:spacing w:val="-4"/>
        </w:rPr>
        <w:t xml:space="preserve"> </w:t>
      </w:r>
      <w:r>
        <w:rPr>
          <w:color w:val="211F1F"/>
        </w:rPr>
        <w:t>sahali</w:t>
      </w:r>
      <w:r>
        <w:rPr>
          <w:color w:val="211F1F"/>
          <w:spacing w:val="-4"/>
        </w:rPr>
        <w:t xml:space="preserve"> </w:t>
      </w:r>
      <w:r>
        <w:rPr>
          <w:color w:val="211F1F"/>
          <w:spacing w:val="-2"/>
        </w:rPr>
        <w:t>sataon.</w:t>
      </w:r>
    </w:p>
    <w:p w14:paraId="54660A23" w14:textId="77777777" w:rsidR="0038493F" w:rsidRDefault="00000000">
      <w:pPr>
        <w:pStyle w:val="Heading2"/>
        <w:numPr>
          <w:ilvl w:val="1"/>
          <w:numId w:val="212"/>
        </w:numPr>
        <w:tabs>
          <w:tab w:val="left" w:pos="533"/>
        </w:tabs>
        <w:spacing w:before="238"/>
        <w:ind w:left="533" w:hanging="389"/>
        <w:jc w:val="both"/>
      </w:pPr>
      <w:r>
        <w:rPr>
          <w:color w:val="211F1F"/>
        </w:rPr>
        <w:t>Konferensi</w:t>
      </w:r>
      <w:r>
        <w:rPr>
          <w:b w:val="0"/>
          <w:color w:val="211F1F"/>
          <w:spacing w:val="22"/>
        </w:rPr>
        <w:t xml:space="preserve"> </w:t>
      </w:r>
      <w:r>
        <w:rPr>
          <w:color w:val="211F1F"/>
          <w:spacing w:val="-2"/>
        </w:rPr>
        <w:t>Naposobulung</w:t>
      </w:r>
    </w:p>
    <w:p w14:paraId="699FC737" w14:textId="77777777" w:rsidR="0038493F" w:rsidRDefault="00000000">
      <w:pPr>
        <w:pStyle w:val="ListParagraph"/>
        <w:numPr>
          <w:ilvl w:val="0"/>
          <w:numId w:val="210"/>
        </w:numPr>
        <w:tabs>
          <w:tab w:val="left" w:pos="479"/>
        </w:tabs>
        <w:spacing w:line="240" w:lineRule="exact"/>
        <w:ind w:left="479" w:hanging="335"/>
        <w:jc w:val="both"/>
        <w:rPr>
          <w:b/>
          <w:sz w:val="21"/>
        </w:rPr>
      </w:pPr>
      <w:r>
        <w:rPr>
          <w:b/>
          <w:color w:val="211F1F"/>
          <w:spacing w:val="-2"/>
          <w:sz w:val="21"/>
        </w:rPr>
        <w:t>Ulaonna:</w:t>
      </w:r>
    </w:p>
    <w:p w14:paraId="31AA7567" w14:textId="77777777" w:rsidR="0038493F" w:rsidRDefault="00000000">
      <w:pPr>
        <w:pStyle w:val="ListParagraph"/>
        <w:numPr>
          <w:ilvl w:val="1"/>
          <w:numId w:val="210"/>
        </w:numPr>
        <w:tabs>
          <w:tab w:val="left" w:pos="480"/>
        </w:tabs>
        <w:ind w:right="42"/>
        <w:jc w:val="both"/>
        <w:rPr>
          <w:sz w:val="21"/>
        </w:rPr>
      </w:pPr>
      <w:r>
        <w:rPr>
          <w:color w:val="211F1F"/>
          <w:sz w:val="21"/>
        </w:rPr>
        <w:t xml:space="preserve">Mamarungkilhon hata ni Debata dohot mambuat nasa haputusan di </w:t>
      </w:r>
      <w:r>
        <w:rPr>
          <w:color w:val="211F1F"/>
          <w:spacing w:val="-2"/>
          <w:sz w:val="21"/>
        </w:rPr>
        <w:t>bagasan</w:t>
      </w:r>
      <w:r>
        <w:rPr>
          <w:color w:val="211F1F"/>
          <w:spacing w:val="-12"/>
          <w:sz w:val="21"/>
        </w:rPr>
        <w:t xml:space="preserve"> </w:t>
      </w:r>
      <w:r>
        <w:rPr>
          <w:color w:val="211F1F"/>
          <w:spacing w:val="-2"/>
          <w:sz w:val="21"/>
        </w:rPr>
        <w:t>tangiang</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Bibel, </w:t>
      </w:r>
      <w:r>
        <w:rPr>
          <w:color w:val="211F1F"/>
          <w:sz w:val="21"/>
        </w:rPr>
        <w:t>Konfessi, Aturan dohot Paraturan, Ruhut Parmahanion dohot Pamin- sangon dohot</w:t>
      </w:r>
      <w:r>
        <w:rPr>
          <w:color w:val="211F1F"/>
          <w:spacing w:val="-5"/>
          <w:sz w:val="21"/>
        </w:rPr>
        <w:t xml:space="preserve"> </w:t>
      </w:r>
      <w:r>
        <w:rPr>
          <w:color w:val="211F1F"/>
          <w:sz w:val="21"/>
        </w:rPr>
        <w:t>Agenda HKBP.</w:t>
      </w:r>
    </w:p>
    <w:p w14:paraId="7366C3E3" w14:textId="77777777" w:rsidR="0038493F" w:rsidRDefault="00000000">
      <w:pPr>
        <w:pStyle w:val="ListParagraph"/>
        <w:numPr>
          <w:ilvl w:val="1"/>
          <w:numId w:val="210"/>
        </w:numPr>
        <w:tabs>
          <w:tab w:val="left" w:pos="479"/>
        </w:tabs>
        <w:spacing w:line="233" w:lineRule="exact"/>
        <w:ind w:left="479" w:hanging="335"/>
        <w:jc w:val="both"/>
        <w:rPr>
          <w:sz w:val="21"/>
        </w:rPr>
      </w:pPr>
      <w:r>
        <w:rPr>
          <w:color w:val="211F1F"/>
          <w:spacing w:val="12"/>
          <w:sz w:val="21"/>
        </w:rPr>
        <w:t>Manghatai</w:t>
      </w:r>
      <w:r>
        <w:rPr>
          <w:color w:val="211F1F"/>
          <w:spacing w:val="51"/>
          <w:sz w:val="21"/>
        </w:rPr>
        <w:t xml:space="preserve">  </w:t>
      </w:r>
      <w:r>
        <w:rPr>
          <w:color w:val="211F1F"/>
          <w:spacing w:val="11"/>
          <w:sz w:val="21"/>
        </w:rPr>
        <w:t>ngolu</w:t>
      </w:r>
      <w:r>
        <w:rPr>
          <w:color w:val="211F1F"/>
          <w:spacing w:val="51"/>
          <w:sz w:val="21"/>
        </w:rPr>
        <w:t xml:space="preserve">  </w:t>
      </w:r>
      <w:r>
        <w:rPr>
          <w:color w:val="211F1F"/>
          <w:spacing w:val="12"/>
          <w:sz w:val="21"/>
        </w:rPr>
        <w:t>partondion,</w:t>
      </w:r>
    </w:p>
    <w:p w14:paraId="4875C2A4" w14:textId="77777777" w:rsidR="0038493F" w:rsidRDefault="00000000">
      <w:pPr>
        <w:pStyle w:val="BodyText"/>
        <w:spacing w:before="67"/>
        <w:ind w:right="157"/>
      </w:pPr>
      <w:r>
        <w:br w:type="column"/>
      </w:r>
      <w:r>
        <w:rPr>
          <w:color w:val="211F1F"/>
        </w:rPr>
        <w:t>Sekurang-kurangnya</w:t>
      </w:r>
      <w:r>
        <w:rPr>
          <w:color w:val="211F1F"/>
          <w:spacing w:val="-14"/>
        </w:rPr>
        <w:t xml:space="preserve"> </w:t>
      </w:r>
      <w:r>
        <w:rPr>
          <w:color w:val="211F1F"/>
        </w:rPr>
        <w:t>satu</w:t>
      </w:r>
      <w:r>
        <w:rPr>
          <w:color w:val="211F1F"/>
          <w:spacing w:val="-13"/>
        </w:rPr>
        <w:t xml:space="preserve"> </w:t>
      </w:r>
      <w:r>
        <w:rPr>
          <w:color w:val="211F1F"/>
        </w:rPr>
        <w:t>kali</w:t>
      </w:r>
      <w:r>
        <w:rPr>
          <w:color w:val="211F1F"/>
          <w:spacing w:val="-13"/>
        </w:rPr>
        <w:t xml:space="preserve"> </w:t>
      </w:r>
      <w:r>
        <w:rPr>
          <w:color w:val="211F1F"/>
        </w:rPr>
        <w:t xml:space="preserve">dalam </w:t>
      </w:r>
      <w:r>
        <w:rPr>
          <w:color w:val="211F1F"/>
          <w:spacing w:val="-2"/>
        </w:rPr>
        <w:t>sebulan.</w:t>
      </w:r>
    </w:p>
    <w:p w14:paraId="68B8EC0F" w14:textId="77777777" w:rsidR="0038493F" w:rsidRDefault="00000000">
      <w:pPr>
        <w:pStyle w:val="Heading2"/>
        <w:numPr>
          <w:ilvl w:val="1"/>
          <w:numId w:val="209"/>
        </w:numPr>
        <w:tabs>
          <w:tab w:val="left" w:pos="467"/>
        </w:tabs>
        <w:spacing w:line="238" w:lineRule="exact"/>
        <w:jc w:val="both"/>
      </w:pPr>
      <w:r>
        <w:rPr>
          <w:color w:val="211F1F"/>
        </w:rPr>
        <w:t>Rapat</w:t>
      </w:r>
      <w:r>
        <w:rPr>
          <w:b w:val="0"/>
          <w:color w:val="211F1F"/>
          <w:spacing w:val="38"/>
        </w:rPr>
        <w:t xml:space="preserve"> </w:t>
      </w:r>
      <w:r>
        <w:rPr>
          <w:color w:val="211F1F"/>
          <w:spacing w:val="-2"/>
        </w:rPr>
        <w:t>Praeses</w:t>
      </w:r>
    </w:p>
    <w:p w14:paraId="1944FD87" w14:textId="77777777" w:rsidR="0038493F" w:rsidRDefault="00000000">
      <w:pPr>
        <w:pStyle w:val="ListParagraph"/>
        <w:numPr>
          <w:ilvl w:val="0"/>
          <w:numId w:val="208"/>
        </w:numPr>
        <w:tabs>
          <w:tab w:val="left" w:pos="484"/>
        </w:tabs>
        <w:spacing w:line="240" w:lineRule="exact"/>
        <w:ind w:left="484" w:hanging="340"/>
        <w:jc w:val="both"/>
        <w:rPr>
          <w:b/>
          <w:sz w:val="21"/>
        </w:rPr>
      </w:pPr>
      <w:r>
        <w:rPr>
          <w:b/>
          <w:color w:val="211F1F"/>
          <w:spacing w:val="-2"/>
          <w:sz w:val="21"/>
        </w:rPr>
        <w:t>Tugasnya</w:t>
      </w:r>
    </w:p>
    <w:p w14:paraId="06BEE41C" w14:textId="77777777" w:rsidR="0038493F" w:rsidRDefault="00000000">
      <w:pPr>
        <w:pStyle w:val="ListParagraph"/>
        <w:numPr>
          <w:ilvl w:val="1"/>
          <w:numId w:val="208"/>
        </w:numPr>
        <w:tabs>
          <w:tab w:val="left" w:pos="485"/>
        </w:tabs>
        <w:ind w:right="158"/>
        <w:jc w:val="both"/>
        <w:rPr>
          <w:sz w:val="21"/>
        </w:rPr>
      </w:pPr>
      <w:r>
        <w:rPr>
          <w:color w:val="211F1F"/>
          <w:sz w:val="21"/>
        </w:rPr>
        <w:t>Memikirkan</w:t>
      </w:r>
      <w:r>
        <w:rPr>
          <w:color w:val="211F1F"/>
          <w:spacing w:val="-4"/>
          <w:sz w:val="21"/>
        </w:rPr>
        <w:t xml:space="preserve"> </w:t>
      </w:r>
      <w:r>
        <w:rPr>
          <w:color w:val="211F1F"/>
          <w:sz w:val="21"/>
        </w:rPr>
        <w:t>kedewasaan</w:t>
      </w:r>
      <w:r>
        <w:rPr>
          <w:color w:val="211F1F"/>
          <w:spacing w:val="-4"/>
          <w:sz w:val="21"/>
        </w:rPr>
        <w:t xml:space="preserve"> </w:t>
      </w:r>
      <w:r>
        <w:rPr>
          <w:color w:val="211F1F"/>
          <w:sz w:val="21"/>
        </w:rPr>
        <w:t>kehidupan kerohanian Jemaat.</w:t>
      </w:r>
    </w:p>
    <w:p w14:paraId="6441C542" w14:textId="77777777" w:rsidR="0038493F" w:rsidRDefault="00000000">
      <w:pPr>
        <w:pStyle w:val="ListParagraph"/>
        <w:numPr>
          <w:ilvl w:val="1"/>
          <w:numId w:val="208"/>
        </w:numPr>
        <w:tabs>
          <w:tab w:val="left" w:pos="485"/>
        </w:tabs>
        <w:spacing w:line="237" w:lineRule="auto"/>
        <w:ind w:right="145"/>
        <w:jc w:val="both"/>
        <w:rPr>
          <w:sz w:val="21"/>
        </w:rPr>
      </w:pPr>
      <w:r>
        <w:rPr>
          <w:color w:val="211F1F"/>
          <w:sz w:val="21"/>
        </w:rPr>
        <w:t xml:space="preserve">Memikirkan upaya meningkatkan pengetahuan tentang Firman Tuhan dan </w:t>
      </w:r>
      <w:r>
        <w:rPr>
          <w:color w:val="211F1F"/>
          <w:spacing w:val="11"/>
          <w:sz w:val="21"/>
        </w:rPr>
        <w:t xml:space="preserve">kemampuan </w:t>
      </w:r>
      <w:r>
        <w:rPr>
          <w:color w:val="211F1F"/>
          <w:spacing w:val="10"/>
          <w:sz w:val="21"/>
        </w:rPr>
        <w:t xml:space="preserve">para </w:t>
      </w:r>
      <w:r>
        <w:rPr>
          <w:color w:val="211F1F"/>
          <w:spacing w:val="13"/>
          <w:sz w:val="21"/>
        </w:rPr>
        <w:t xml:space="preserve">pelayan </w:t>
      </w:r>
      <w:r>
        <w:rPr>
          <w:color w:val="211F1F"/>
          <w:spacing w:val="-2"/>
          <w:sz w:val="21"/>
        </w:rPr>
        <w:t>tahbisan.</w:t>
      </w:r>
    </w:p>
    <w:p w14:paraId="4A3972EE" w14:textId="77777777" w:rsidR="0038493F" w:rsidRDefault="00000000">
      <w:pPr>
        <w:pStyle w:val="ListParagraph"/>
        <w:numPr>
          <w:ilvl w:val="1"/>
          <w:numId w:val="208"/>
        </w:numPr>
        <w:tabs>
          <w:tab w:val="left" w:pos="485"/>
        </w:tabs>
        <w:ind w:right="145"/>
        <w:jc w:val="both"/>
        <w:rPr>
          <w:sz w:val="21"/>
        </w:rPr>
      </w:pPr>
      <w:r>
        <w:rPr>
          <w:color w:val="211F1F"/>
          <w:spacing w:val="11"/>
          <w:sz w:val="21"/>
        </w:rPr>
        <w:t xml:space="preserve">Menyampaikan </w:t>
      </w:r>
      <w:r>
        <w:rPr>
          <w:color w:val="211F1F"/>
          <w:spacing w:val="10"/>
          <w:sz w:val="21"/>
        </w:rPr>
        <w:t xml:space="preserve">saran </w:t>
      </w:r>
      <w:r>
        <w:rPr>
          <w:color w:val="211F1F"/>
          <w:spacing w:val="14"/>
          <w:sz w:val="21"/>
        </w:rPr>
        <w:t xml:space="preserve">kepada </w:t>
      </w:r>
      <w:r>
        <w:rPr>
          <w:color w:val="211F1F"/>
          <w:sz w:val="21"/>
        </w:rPr>
        <w:t xml:space="preserve">Ephorus tentang kemampuan para Pendeta, Guru Huria, Bibelvrouw, Diakones, Evangelis dan para calon </w:t>
      </w:r>
      <w:r>
        <w:rPr>
          <w:color w:val="211F1F"/>
          <w:spacing w:val="-2"/>
          <w:sz w:val="21"/>
        </w:rPr>
        <w:t>pelayan.</w:t>
      </w:r>
    </w:p>
    <w:p w14:paraId="18FAFB44" w14:textId="77777777" w:rsidR="0038493F" w:rsidRDefault="00000000">
      <w:pPr>
        <w:pStyle w:val="ListParagraph"/>
        <w:numPr>
          <w:ilvl w:val="1"/>
          <w:numId w:val="208"/>
        </w:numPr>
        <w:tabs>
          <w:tab w:val="left" w:pos="485"/>
        </w:tabs>
        <w:spacing w:line="237" w:lineRule="auto"/>
        <w:ind w:right="152"/>
        <w:jc w:val="both"/>
        <w:rPr>
          <w:sz w:val="21"/>
        </w:rPr>
      </w:pPr>
      <w:r>
        <w:rPr>
          <w:color w:val="211F1F"/>
          <w:sz w:val="21"/>
        </w:rPr>
        <w:t>Mengawasi Sekolah Tinggi Guru Huria, Sekolah Tinggi Bibelvrouw dan</w:t>
      </w:r>
      <w:r>
        <w:rPr>
          <w:color w:val="211F1F"/>
          <w:spacing w:val="-10"/>
          <w:sz w:val="21"/>
        </w:rPr>
        <w:t xml:space="preserve"> </w:t>
      </w:r>
      <w:r>
        <w:rPr>
          <w:color w:val="211F1F"/>
          <w:sz w:val="21"/>
        </w:rPr>
        <w:t>Sekolah</w:t>
      </w:r>
      <w:r>
        <w:rPr>
          <w:color w:val="211F1F"/>
          <w:spacing w:val="-13"/>
          <w:sz w:val="21"/>
        </w:rPr>
        <w:t xml:space="preserve"> </w:t>
      </w:r>
      <w:r>
        <w:rPr>
          <w:color w:val="211F1F"/>
          <w:sz w:val="21"/>
        </w:rPr>
        <w:t>Tinggi</w:t>
      </w:r>
      <w:r>
        <w:rPr>
          <w:color w:val="211F1F"/>
          <w:spacing w:val="-13"/>
          <w:sz w:val="21"/>
        </w:rPr>
        <w:t xml:space="preserve"> </w:t>
      </w:r>
      <w:r>
        <w:rPr>
          <w:color w:val="211F1F"/>
          <w:sz w:val="21"/>
        </w:rPr>
        <w:t>Diakones</w:t>
      </w:r>
      <w:r>
        <w:rPr>
          <w:color w:val="211F1F"/>
          <w:spacing w:val="-13"/>
          <w:sz w:val="21"/>
        </w:rPr>
        <w:t xml:space="preserve"> </w:t>
      </w:r>
      <w:r>
        <w:rPr>
          <w:color w:val="211F1F"/>
          <w:sz w:val="21"/>
        </w:rPr>
        <w:t xml:space="preserve">selaku </w:t>
      </w:r>
      <w:r>
        <w:rPr>
          <w:color w:val="211F1F"/>
          <w:spacing w:val="-2"/>
          <w:sz w:val="21"/>
        </w:rPr>
        <w:t>Kuratorium.</w:t>
      </w:r>
    </w:p>
    <w:p w14:paraId="6F861B45" w14:textId="77777777" w:rsidR="0038493F" w:rsidRDefault="00000000">
      <w:pPr>
        <w:pStyle w:val="ListParagraph"/>
        <w:numPr>
          <w:ilvl w:val="1"/>
          <w:numId w:val="208"/>
        </w:numPr>
        <w:tabs>
          <w:tab w:val="left" w:pos="485"/>
        </w:tabs>
        <w:ind w:right="158"/>
        <w:jc w:val="both"/>
        <w:rPr>
          <w:sz w:val="21"/>
        </w:rPr>
      </w:pPr>
      <w:r>
        <w:rPr>
          <w:color w:val="211F1F"/>
          <w:sz w:val="21"/>
        </w:rPr>
        <w:t>Membicarakan</w:t>
      </w:r>
      <w:r>
        <w:rPr>
          <w:color w:val="211F1F"/>
          <w:spacing w:val="-13"/>
          <w:sz w:val="21"/>
        </w:rPr>
        <w:t xml:space="preserve"> </w:t>
      </w:r>
      <w:r>
        <w:rPr>
          <w:color w:val="211F1F"/>
          <w:sz w:val="21"/>
        </w:rPr>
        <w:t>pelayanan</w:t>
      </w:r>
      <w:r>
        <w:rPr>
          <w:color w:val="211F1F"/>
          <w:spacing w:val="-13"/>
          <w:sz w:val="21"/>
        </w:rPr>
        <w:t xml:space="preserve"> </w:t>
      </w:r>
      <w:r>
        <w:rPr>
          <w:color w:val="211F1F"/>
          <w:sz w:val="21"/>
        </w:rPr>
        <w:t>Praeses</w:t>
      </w:r>
      <w:r>
        <w:rPr>
          <w:color w:val="211F1F"/>
          <w:spacing w:val="-13"/>
          <w:sz w:val="21"/>
        </w:rPr>
        <w:t xml:space="preserve"> </w:t>
      </w:r>
      <w:r>
        <w:rPr>
          <w:color w:val="211F1F"/>
          <w:sz w:val="21"/>
        </w:rPr>
        <w:t>di tiap</w:t>
      </w:r>
      <w:r>
        <w:rPr>
          <w:color w:val="211F1F"/>
          <w:spacing w:val="-2"/>
          <w:sz w:val="21"/>
        </w:rPr>
        <w:t xml:space="preserve"> </w:t>
      </w:r>
      <w:r>
        <w:rPr>
          <w:color w:val="211F1F"/>
          <w:sz w:val="21"/>
        </w:rPr>
        <w:t>Distrik.</w:t>
      </w:r>
    </w:p>
    <w:p w14:paraId="06D10F6B" w14:textId="77777777" w:rsidR="0038493F" w:rsidRDefault="00000000">
      <w:pPr>
        <w:pStyle w:val="ListParagraph"/>
        <w:numPr>
          <w:ilvl w:val="1"/>
          <w:numId w:val="208"/>
        </w:numPr>
        <w:tabs>
          <w:tab w:val="left" w:pos="485"/>
        </w:tabs>
        <w:spacing w:line="237" w:lineRule="auto"/>
        <w:ind w:right="145"/>
        <w:jc w:val="both"/>
        <w:rPr>
          <w:sz w:val="21"/>
        </w:rPr>
      </w:pPr>
      <w:r>
        <w:rPr>
          <w:color w:val="211F1F"/>
          <w:spacing w:val="-2"/>
          <w:sz w:val="21"/>
        </w:rPr>
        <w:t>Menyampaikan</w:t>
      </w:r>
      <w:r>
        <w:rPr>
          <w:color w:val="211F1F"/>
          <w:spacing w:val="-9"/>
          <w:sz w:val="21"/>
        </w:rPr>
        <w:t xml:space="preserve"> </w:t>
      </w:r>
      <w:r>
        <w:rPr>
          <w:color w:val="211F1F"/>
          <w:spacing w:val="-2"/>
          <w:sz w:val="21"/>
        </w:rPr>
        <w:t>saran</w:t>
      </w:r>
      <w:r>
        <w:rPr>
          <w:color w:val="211F1F"/>
          <w:spacing w:val="-9"/>
          <w:sz w:val="21"/>
        </w:rPr>
        <w:t xml:space="preserve"> </w:t>
      </w:r>
      <w:r>
        <w:rPr>
          <w:color w:val="211F1F"/>
          <w:spacing w:val="-2"/>
          <w:sz w:val="21"/>
        </w:rPr>
        <w:t>kepada</w:t>
      </w:r>
      <w:r>
        <w:rPr>
          <w:color w:val="211F1F"/>
          <w:spacing w:val="-9"/>
          <w:sz w:val="21"/>
        </w:rPr>
        <w:t xml:space="preserve"> </w:t>
      </w:r>
      <w:r>
        <w:rPr>
          <w:color w:val="211F1F"/>
          <w:spacing w:val="-2"/>
          <w:sz w:val="21"/>
        </w:rPr>
        <w:t xml:space="preserve">Komisi </w:t>
      </w:r>
      <w:r>
        <w:rPr>
          <w:color w:val="211F1F"/>
          <w:spacing w:val="12"/>
          <w:sz w:val="21"/>
        </w:rPr>
        <w:t xml:space="preserve">Pengembangan </w:t>
      </w:r>
      <w:r>
        <w:rPr>
          <w:color w:val="211F1F"/>
          <w:spacing w:val="11"/>
          <w:sz w:val="21"/>
        </w:rPr>
        <w:t xml:space="preserve">Sumber </w:t>
      </w:r>
      <w:r>
        <w:rPr>
          <w:color w:val="211F1F"/>
          <w:sz w:val="21"/>
        </w:rPr>
        <w:t>Daya Pelayan</w:t>
      </w:r>
      <w:r>
        <w:rPr>
          <w:color w:val="211F1F"/>
          <w:spacing w:val="-5"/>
          <w:sz w:val="21"/>
        </w:rPr>
        <w:t xml:space="preserve"> </w:t>
      </w:r>
      <w:r>
        <w:rPr>
          <w:color w:val="211F1F"/>
          <w:sz w:val="21"/>
        </w:rPr>
        <w:t>tentang</w:t>
      </w:r>
      <w:r>
        <w:rPr>
          <w:color w:val="211F1F"/>
          <w:spacing w:val="-5"/>
          <w:sz w:val="21"/>
        </w:rPr>
        <w:t xml:space="preserve"> </w:t>
      </w:r>
      <w:r>
        <w:rPr>
          <w:color w:val="211F1F"/>
          <w:sz w:val="21"/>
        </w:rPr>
        <w:t>usul</w:t>
      </w:r>
      <w:r>
        <w:rPr>
          <w:color w:val="211F1F"/>
          <w:spacing w:val="-5"/>
          <w:sz w:val="21"/>
        </w:rPr>
        <w:t xml:space="preserve"> </w:t>
      </w:r>
      <w:r>
        <w:rPr>
          <w:color w:val="211F1F"/>
          <w:sz w:val="21"/>
        </w:rPr>
        <w:t>mutasi</w:t>
      </w:r>
      <w:r>
        <w:rPr>
          <w:color w:val="211F1F"/>
          <w:spacing w:val="-5"/>
          <w:sz w:val="21"/>
        </w:rPr>
        <w:t xml:space="preserve"> </w:t>
      </w:r>
      <w:r>
        <w:rPr>
          <w:color w:val="211F1F"/>
          <w:sz w:val="21"/>
        </w:rPr>
        <w:t>pelayan penuh waktu.</w:t>
      </w:r>
    </w:p>
    <w:p w14:paraId="1D493E56" w14:textId="77777777" w:rsidR="0038493F" w:rsidRDefault="00000000">
      <w:pPr>
        <w:pStyle w:val="Heading2"/>
        <w:numPr>
          <w:ilvl w:val="0"/>
          <w:numId w:val="208"/>
        </w:numPr>
        <w:tabs>
          <w:tab w:val="left" w:pos="483"/>
        </w:tabs>
        <w:spacing w:before="237"/>
        <w:ind w:left="483" w:hanging="339"/>
      </w:pPr>
      <w:r>
        <w:rPr>
          <w:color w:val="211F1F"/>
          <w:spacing w:val="-2"/>
        </w:rPr>
        <w:t>Pimpinannya</w:t>
      </w:r>
    </w:p>
    <w:p w14:paraId="1DE92124" w14:textId="77777777" w:rsidR="0038493F" w:rsidRDefault="00000000">
      <w:pPr>
        <w:pStyle w:val="BodyText"/>
        <w:spacing w:line="240" w:lineRule="exact"/>
        <w:jc w:val="left"/>
      </w:pPr>
      <w:r>
        <w:rPr>
          <w:color w:val="211F1F"/>
          <w:spacing w:val="-2"/>
        </w:rPr>
        <w:t>Ephorus</w:t>
      </w:r>
    </w:p>
    <w:p w14:paraId="13A928E3" w14:textId="77777777" w:rsidR="0038493F" w:rsidRDefault="00000000">
      <w:pPr>
        <w:pStyle w:val="Heading2"/>
        <w:numPr>
          <w:ilvl w:val="0"/>
          <w:numId w:val="208"/>
        </w:numPr>
        <w:tabs>
          <w:tab w:val="left" w:pos="484"/>
        </w:tabs>
        <w:spacing w:line="240" w:lineRule="exact"/>
        <w:ind w:left="484" w:hanging="340"/>
      </w:pPr>
      <w:r>
        <w:rPr>
          <w:color w:val="211F1F"/>
          <w:spacing w:val="-2"/>
        </w:rPr>
        <w:t>Anggotanya:</w:t>
      </w:r>
    </w:p>
    <w:p w14:paraId="5B9258E4" w14:textId="77777777" w:rsidR="0038493F" w:rsidRDefault="00000000">
      <w:pPr>
        <w:pStyle w:val="BodyText"/>
        <w:jc w:val="left"/>
      </w:pPr>
      <w:r>
        <w:rPr>
          <w:color w:val="211F1F"/>
        </w:rPr>
        <w:t>Ephorus,</w:t>
      </w:r>
      <w:r>
        <w:rPr>
          <w:color w:val="211F1F"/>
          <w:spacing w:val="40"/>
        </w:rPr>
        <w:t xml:space="preserve"> </w:t>
      </w:r>
      <w:r>
        <w:rPr>
          <w:color w:val="211F1F"/>
        </w:rPr>
        <w:t>Sekretaris</w:t>
      </w:r>
      <w:r>
        <w:rPr>
          <w:color w:val="211F1F"/>
          <w:spacing w:val="40"/>
        </w:rPr>
        <w:t xml:space="preserve"> </w:t>
      </w:r>
      <w:r>
        <w:rPr>
          <w:color w:val="211F1F"/>
        </w:rPr>
        <w:t>Jenderal</w:t>
      </w:r>
      <w:r>
        <w:rPr>
          <w:color w:val="211F1F"/>
          <w:spacing w:val="40"/>
        </w:rPr>
        <w:t xml:space="preserve"> </w:t>
      </w:r>
      <w:r>
        <w:rPr>
          <w:color w:val="211F1F"/>
        </w:rPr>
        <w:t>dan Kepala</w:t>
      </w:r>
      <w:r>
        <w:rPr>
          <w:color w:val="211F1F"/>
          <w:spacing w:val="1"/>
        </w:rPr>
        <w:t xml:space="preserve"> </w:t>
      </w:r>
      <w:r>
        <w:rPr>
          <w:color w:val="211F1F"/>
        </w:rPr>
        <w:t>Departemen,</w:t>
      </w:r>
      <w:r>
        <w:rPr>
          <w:color w:val="211F1F"/>
          <w:spacing w:val="1"/>
        </w:rPr>
        <w:t xml:space="preserve"> </w:t>
      </w:r>
      <w:r>
        <w:rPr>
          <w:color w:val="211F1F"/>
        </w:rPr>
        <w:t>Semua</w:t>
      </w:r>
      <w:r>
        <w:rPr>
          <w:color w:val="211F1F"/>
          <w:spacing w:val="1"/>
        </w:rPr>
        <w:t xml:space="preserve"> </w:t>
      </w:r>
      <w:r>
        <w:rPr>
          <w:color w:val="211F1F"/>
          <w:spacing w:val="-2"/>
        </w:rPr>
        <w:t>Praeses</w:t>
      </w:r>
    </w:p>
    <w:p w14:paraId="18690729" w14:textId="77777777" w:rsidR="0038493F" w:rsidRDefault="00000000">
      <w:pPr>
        <w:pStyle w:val="Heading2"/>
        <w:numPr>
          <w:ilvl w:val="0"/>
          <w:numId w:val="208"/>
        </w:numPr>
        <w:tabs>
          <w:tab w:val="left" w:pos="483"/>
        </w:tabs>
        <w:spacing w:line="238" w:lineRule="exact"/>
        <w:ind w:left="483" w:hanging="339"/>
      </w:pPr>
      <w:r>
        <w:rPr>
          <w:color w:val="211F1F"/>
          <w:spacing w:val="-2"/>
        </w:rPr>
        <w:t>Waktunya</w:t>
      </w:r>
    </w:p>
    <w:p w14:paraId="10446BB1" w14:textId="77777777" w:rsidR="0038493F" w:rsidRDefault="00000000">
      <w:pPr>
        <w:pStyle w:val="BodyText"/>
        <w:spacing w:line="241" w:lineRule="exact"/>
        <w:jc w:val="left"/>
      </w:pPr>
      <w:r>
        <w:rPr>
          <w:color w:val="211F1F"/>
        </w:rPr>
        <w:t>Paling</w:t>
      </w:r>
      <w:r>
        <w:rPr>
          <w:color w:val="211F1F"/>
          <w:spacing w:val="-9"/>
        </w:rPr>
        <w:t xml:space="preserve"> </w:t>
      </w:r>
      <w:r>
        <w:rPr>
          <w:color w:val="211F1F"/>
        </w:rPr>
        <w:t>sedikit</w:t>
      </w:r>
      <w:r>
        <w:rPr>
          <w:color w:val="211F1F"/>
          <w:spacing w:val="-9"/>
        </w:rPr>
        <w:t xml:space="preserve"> </w:t>
      </w:r>
      <w:r>
        <w:rPr>
          <w:color w:val="211F1F"/>
        </w:rPr>
        <w:t>setahun</w:t>
      </w:r>
      <w:r>
        <w:rPr>
          <w:color w:val="211F1F"/>
          <w:spacing w:val="-9"/>
        </w:rPr>
        <w:t xml:space="preserve"> </w:t>
      </w:r>
      <w:r>
        <w:rPr>
          <w:color w:val="211F1F"/>
          <w:spacing w:val="-2"/>
        </w:rPr>
        <w:t>sekali.</w:t>
      </w:r>
    </w:p>
    <w:p w14:paraId="2BE416D4" w14:textId="77777777" w:rsidR="0038493F" w:rsidRDefault="00000000">
      <w:pPr>
        <w:pStyle w:val="Heading2"/>
        <w:numPr>
          <w:ilvl w:val="1"/>
          <w:numId w:val="209"/>
        </w:numPr>
        <w:tabs>
          <w:tab w:val="left" w:pos="533"/>
        </w:tabs>
        <w:spacing w:before="238"/>
        <w:ind w:left="533" w:hanging="389"/>
        <w:jc w:val="both"/>
      </w:pPr>
      <w:r>
        <w:rPr>
          <w:color w:val="211F1F"/>
        </w:rPr>
        <w:t>Konferensi</w:t>
      </w:r>
      <w:r>
        <w:rPr>
          <w:b w:val="0"/>
          <w:color w:val="211F1F"/>
          <w:spacing w:val="22"/>
        </w:rPr>
        <w:t xml:space="preserve"> </w:t>
      </w:r>
      <w:r>
        <w:rPr>
          <w:color w:val="211F1F"/>
          <w:spacing w:val="-2"/>
        </w:rPr>
        <w:t>Naposobulung</w:t>
      </w:r>
    </w:p>
    <w:p w14:paraId="684C9F53" w14:textId="77777777" w:rsidR="0038493F" w:rsidRDefault="00000000">
      <w:pPr>
        <w:pStyle w:val="ListParagraph"/>
        <w:numPr>
          <w:ilvl w:val="0"/>
          <w:numId w:val="207"/>
        </w:numPr>
        <w:tabs>
          <w:tab w:val="left" w:pos="484"/>
        </w:tabs>
        <w:spacing w:line="240" w:lineRule="exact"/>
        <w:ind w:left="484" w:hanging="340"/>
        <w:jc w:val="both"/>
        <w:rPr>
          <w:b/>
          <w:sz w:val="21"/>
        </w:rPr>
      </w:pPr>
      <w:r>
        <w:rPr>
          <w:b/>
          <w:color w:val="211F1F"/>
          <w:spacing w:val="-2"/>
          <w:sz w:val="21"/>
        </w:rPr>
        <w:t>Tugasnya:</w:t>
      </w:r>
    </w:p>
    <w:p w14:paraId="5E892AF6" w14:textId="77777777" w:rsidR="0038493F" w:rsidRDefault="00000000">
      <w:pPr>
        <w:pStyle w:val="ListParagraph"/>
        <w:numPr>
          <w:ilvl w:val="1"/>
          <w:numId w:val="207"/>
        </w:numPr>
        <w:tabs>
          <w:tab w:val="left" w:pos="485"/>
        </w:tabs>
        <w:ind w:right="145"/>
        <w:jc w:val="both"/>
        <w:rPr>
          <w:sz w:val="21"/>
        </w:rPr>
      </w:pPr>
      <w:r>
        <w:rPr>
          <w:color w:val="211F1F"/>
          <w:spacing w:val="12"/>
          <w:sz w:val="21"/>
        </w:rPr>
        <w:t xml:space="preserve">Menggumuli </w:t>
      </w:r>
      <w:r>
        <w:rPr>
          <w:color w:val="211F1F"/>
          <w:spacing w:val="11"/>
          <w:sz w:val="21"/>
        </w:rPr>
        <w:t xml:space="preserve">Firman Allah </w:t>
      </w:r>
      <w:r>
        <w:rPr>
          <w:color w:val="211F1F"/>
          <w:spacing w:val="10"/>
          <w:sz w:val="21"/>
        </w:rPr>
        <w:t xml:space="preserve">dan </w:t>
      </w:r>
      <w:r>
        <w:rPr>
          <w:color w:val="211F1F"/>
          <w:sz w:val="21"/>
        </w:rPr>
        <w:t>mengambil segala keputusan dalam doa berdasarkan Alkitab, Konfessi, Tata</w:t>
      </w:r>
      <w:r>
        <w:rPr>
          <w:color w:val="211F1F"/>
          <w:spacing w:val="-6"/>
          <w:sz w:val="21"/>
        </w:rPr>
        <w:t xml:space="preserve"> </w:t>
      </w:r>
      <w:r>
        <w:rPr>
          <w:color w:val="211F1F"/>
          <w:sz w:val="21"/>
        </w:rPr>
        <w:t>Dasar</w:t>
      </w:r>
      <w:r>
        <w:rPr>
          <w:color w:val="211F1F"/>
          <w:spacing w:val="-6"/>
          <w:sz w:val="21"/>
        </w:rPr>
        <w:t xml:space="preserve"> </w:t>
      </w:r>
      <w:r>
        <w:rPr>
          <w:color w:val="211F1F"/>
          <w:sz w:val="21"/>
        </w:rPr>
        <w:t>dan</w:t>
      </w:r>
      <w:r>
        <w:rPr>
          <w:color w:val="211F1F"/>
          <w:spacing w:val="-7"/>
          <w:sz w:val="21"/>
        </w:rPr>
        <w:t xml:space="preserve"> </w:t>
      </w:r>
      <w:r>
        <w:rPr>
          <w:color w:val="211F1F"/>
          <w:sz w:val="21"/>
        </w:rPr>
        <w:t>Tata</w:t>
      </w:r>
      <w:r>
        <w:rPr>
          <w:color w:val="211F1F"/>
          <w:spacing w:val="-6"/>
          <w:sz w:val="21"/>
        </w:rPr>
        <w:t xml:space="preserve"> </w:t>
      </w:r>
      <w:r>
        <w:rPr>
          <w:color w:val="211F1F"/>
          <w:sz w:val="21"/>
        </w:rPr>
        <w:t>Laksana,</w:t>
      </w:r>
      <w:r>
        <w:rPr>
          <w:color w:val="211F1F"/>
          <w:spacing w:val="-6"/>
          <w:sz w:val="21"/>
        </w:rPr>
        <w:t xml:space="preserve"> </w:t>
      </w:r>
      <w:r>
        <w:rPr>
          <w:color w:val="211F1F"/>
          <w:sz w:val="21"/>
        </w:rPr>
        <w:t>Ruhut Parmahanion</w:t>
      </w:r>
      <w:r>
        <w:rPr>
          <w:color w:val="211F1F"/>
          <w:spacing w:val="40"/>
          <w:sz w:val="21"/>
        </w:rPr>
        <w:t xml:space="preserve"> </w:t>
      </w:r>
      <w:r>
        <w:rPr>
          <w:color w:val="211F1F"/>
          <w:sz w:val="21"/>
        </w:rPr>
        <w:t>dohot</w:t>
      </w:r>
      <w:r>
        <w:rPr>
          <w:color w:val="211F1F"/>
          <w:spacing w:val="40"/>
          <w:sz w:val="21"/>
        </w:rPr>
        <w:t xml:space="preserve"> </w:t>
      </w:r>
      <w:r>
        <w:rPr>
          <w:color w:val="211F1F"/>
          <w:sz w:val="21"/>
        </w:rPr>
        <w:t>Paminsangon</w:t>
      </w:r>
    </w:p>
    <w:p w14:paraId="4F420A37"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338EBA92" w14:textId="77777777" w:rsidR="0038493F" w:rsidRDefault="00000000">
      <w:pPr>
        <w:pStyle w:val="BodyText"/>
        <w:spacing w:before="62"/>
        <w:ind w:left="480" w:right="45"/>
      </w:pPr>
      <w:r>
        <w:rPr>
          <w:color w:val="211F1F"/>
        </w:rPr>
        <w:lastRenderedPageBreak/>
        <w:t>hadirion, hinaringkot, giot ni roha dohot parsoalan khusu</w:t>
      </w:r>
      <w:r>
        <w:rPr>
          <w:i/>
          <w:color w:val="211F1F"/>
        </w:rPr>
        <w:t>s</w:t>
      </w:r>
      <w:r>
        <w:rPr>
          <w:color w:val="211F1F"/>
        </w:rPr>
        <w:t xml:space="preserve"> ni naposo- bulung na mansai ringkot jala hatop parrohahonon</w:t>
      </w:r>
      <w:r>
        <w:rPr>
          <w:color w:val="211F1F"/>
          <w:spacing w:val="-14"/>
        </w:rPr>
        <w:t xml:space="preserve"> </w:t>
      </w:r>
      <w:r>
        <w:rPr>
          <w:color w:val="211F1F"/>
        </w:rPr>
        <w:t>ni</w:t>
      </w:r>
      <w:r>
        <w:rPr>
          <w:color w:val="211F1F"/>
          <w:spacing w:val="-13"/>
        </w:rPr>
        <w:t xml:space="preserve"> </w:t>
      </w:r>
      <w:r>
        <w:rPr>
          <w:color w:val="211F1F"/>
        </w:rPr>
        <w:t>huria</w:t>
      </w:r>
      <w:r>
        <w:rPr>
          <w:color w:val="211F1F"/>
          <w:spacing w:val="-13"/>
        </w:rPr>
        <w:t xml:space="preserve"> </w:t>
      </w:r>
      <w:r>
        <w:rPr>
          <w:color w:val="211F1F"/>
        </w:rPr>
        <w:t>sipasahatonna tu Majelis Pekerja Sinode.</w:t>
      </w:r>
    </w:p>
    <w:p w14:paraId="05983DAC" w14:textId="77777777" w:rsidR="0038493F" w:rsidRDefault="00000000">
      <w:pPr>
        <w:pStyle w:val="BodyText"/>
        <w:spacing w:before="233"/>
        <w:ind w:left="480" w:right="45" w:hanging="336"/>
      </w:pPr>
      <w:r>
        <w:rPr>
          <w:color w:val="211F1F"/>
        </w:rPr>
        <w:t>3.</w:t>
      </w:r>
      <w:r>
        <w:rPr>
          <w:color w:val="211F1F"/>
          <w:spacing w:val="40"/>
        </w:rPr>
        <w:t xml:space="preserve"> </w:t>
      </w:r>
      <w:r>
        <w:rPr>
          <w:color w:val="211F1F"/>
        </w:rPr>
        <w:t xml:space="preserve">Mamillit Pangurus ni Konferensi Naposobulung Hatopan hombar tu Pedoman Punguan Naposobulung </w:t>
      </w:r>
      <w:r>
        <w:rPr>
          <w:color w:val="211F1F"/>
          <w:spacing w:val="-6"/>
        </w:rPr>
        <w:t>HKBP</w:t>
      </w:r>
      <w:r>
        <w:rPr>
          <w:color w:val="211F1F"/>
          <w:spacing w:val="-8"/>
        </w:rPr>
        <w:t xml:space="preserve"> </w:t>
      </w:r>
      <w:r>
        <w:rPr>
          <w:color w:val="211F1F"/>
          <w:spacing w:val="-6"/>
        </w:rPr>
        <w:t>hombar</w:t>
      </w:r>
      <w:r>
        <w:rPr>
          <w:color w:val="211F1F"/>
          <w:spacing w:val="-7"/>
        </w:rPr>
        <w:t xml:space="preserve"> </w:t>
      </w:r>
      <w:r>
        <w:rPr>
          <w:color w:val="211F1F"/>
          <w:spacing w:val="-6"/>
        </w:rPr>
        <w:t>tu</w:t>
      </w:r>
      <w:r>
        <w:rPr>
          <w:color w:val="211F1F"/>
          <w:spacing w:val="-7"/>
        </w:rPr>
        <w:t xml:space="preserve"> </w:t>
      </w:r>
      <w:r>
        <w:rPr>
          <w:color w:val="211F1F"/>
          <w:spacing w:val="-6"/>
        </w:rPr>
        <w:t>na</w:t>
      </w:r>
      <w:r>
        <w:rPr>
          <w:color w:val="211F1F"/>
          <w:spacing w:val="-7"/>
        </w:rPr>
        <w:t xml:space="preserve"> </w:t>
      </w:r>
      <w:r>
        <w:rPr>
          <w:color w:val="211F1F"/>
          <w:spacing w:val="-6"/>
        </w:rPr>
        <w:t>tinotophon</w:t>
      </w:r>
      <w:r>
        <w:rPr>
          <w:color w:val="211F1F"/>
          <w:spacing w:val="-7"/>
        </w:rPr>
        <w:t xml:space="preserve"> </w:t>
      </w:r>
      <w:r>
        <w:rPr>
          <w:color w:val="211F1F"/>
          <w:spacing w:val="-6"/>
        </w:rPr>
        <w:t xml:space="preserve">Rapot </w:t>
      </w:r>
      <w:r>
        <w:rPr>
          <w:color w:val="211F1F"/>
        </w:rPr>
        <w:t>Majelis Pekerja Sinode.</w:t>
      </w:r>
    </w:p>
    <w:p w14:paraId="3C829FAA" w14:textId="77777777" w:rsidR="0038493F" w:rsidRDefault="00000000">
      <w:pPr>
        <w:pStyle w:val="Heading2"/>
        <w:numPr>
          <w:ilvl w:val="0"/>
          <w:numId w:val="207"/>
        </w:numPr>
        <w:tabs>
          <w:tab w:val="left" w:pos="478"/>
        </w:tabs>
        <w:spacing w:line="233" w:lineRule="exact"/>
        <w:ind w:left="478" w:hanging="334"/>
        <w:jc w:val="both"/>
      </w:pPr>
      <w:r>
        <w:rPr>
          <w:color w:val="211F1F"/>
          <w:spacing w:val="-2"/>
        </w:rPr>
        <w:t>Ruasna:</w:t>
      </w:r>
    </w:p>
    <w:p w14:paraId="7A340EBA" w14:textId="77777777" w:rsidR="0038493F" w:rsidRDefault="00000000">
      <w:pPr>
        <w:pStyle w:val="BodyText"/>
        <w:ind w:left="480" w:right="38"/>
      </w:pPr>
      <w:r>
        <w:rPr>
          <w:color w:val="211F1F"/>
          <w:spacing w:val="11"/>
        </w:rPr>
        <w:t xml:space="preserve">Utusan </w:t>
      </w:r>
      <w:r>
        <w:rPr>
          <w:color w:val="211F1F"/>
          <w:spacing w:val="12"/>
        </w:rPr>
        <w:t xml:space="preserve">Naposobulung Distrik </w:t>
      </w:r>
      <w:r>
        <w:rPr>
          <w:color w:val="211F1F"/>
        </w:rPr>
        <w:t>hombar tu na niaturhon di Pedoman Punguan Naposobulung HKBP.</w:t>
      </w:r>
    </w:p>
    <w:p w14:paraId="3A25EAD5" w14:textId="77777777" w:rsidR="0038493F" w:rsidRDefault="00000000">
      <w:pPr>
        <w:pStyle w:val="Heading2"/>
        <w:numPr>
          <w:ilvl w:val="0"/>
          <w:numId w:val="207"/>
        </w:numPr>
        <w:tabs>
          <w:tab w:val="left" w:pos="479"/>
        </w:tabs>
        <w:spacing w:line="236" w:lineRule="exact"/>
        <w:ind w:left="479" w:hanging="335"/>
        <w:jc w:val="both"/>
      </w:pPr>
      <w:r>
        <w:rPr>
          <w:color w:val="211F1F"/>
          <w:spacing w:val="-2"/>
        </w:rPr>
        <w:t>Uluanna:</w:t>
      </w:r>
    </w:p>
    <w:p w14:paraId="5BAED18F" w14:textId="77777777" w:rsidR="0038493F" w:rsidRDefault="00000000">
      <w:pPr>
        <w:pStyle w:val="BodyText"/>
        <w:ind w:left="480" w:right="38"/>
      </w:pPr>
      <w:r>
        <w:rPr>
          <w:color w:val="211F1F"/>
        </w:rPr>
        <w:t xml:space="preserve">Tolu ro di lima halak Majelis Ketua na dipillit sian tongatonga ni ruas ni </w:t>
      </w:r>
      <w:r>
        <w:rPr>
          <w:color w:val="211F1F"/>
          <w:spacing w:val="11"/>
        </w:rPr>
        <w:t xml:space="preserve">rapot </w:t>
      </w:r>
      <w:r>
        <w:rPr>
          <w:color w:val="211F1F"/>
          <w:spacing w:val="12"/>
        </w:rPr>
        <w:t xml:space="preserve">nidonganan </w:t>
      </w:r>
      <w:r>
        <w:rPr>
          <w:color w:val="211F1F"/>
        </w:rPr>
        <w:t xml:space="preserve">ni </w:t>
      </w:r>
      <w:r>
        <w:rPr>
          <w:color w:val="211F1F"/>
          <w:spacing w:val="11"/>
        </w:rPr>
        <w:t xml:space="preserve">Kepala </w:t>
      </w:r>
      <w:r>
        <w:rPr>
          <w:color w:val="211F1F"/>
        </w:rPr>
        <w:t>Departemen</w:t>
      </w:r>
      <w:r>
        <w:rPr>
          <w:color w:val="211F1F"/>
          <w:spacing w:val="-14"/>
        </w:rPr>
        <w:t xml:space="preserve"> </w:t>
      </w:r>
      <w:r>
        <w:rPr>
          <w:color w:val="211F1F"/>
        </w:rPr>
        <w:t>Koinonia.</w:t>
      </w:r>
    </w:p>
    <w:p w14:paraId="5CAA2F2B" w14:textId="77777777" w:rsidR="0038493F" w:rsidRDefault="00000000">
      <w:pPr>
        <w:pStyle w:val="Heading2"/>
        <w:numPr>
          <w:ilvl w:val="0"/>
          <w:numId w:val="207"/>
        </w:numPr>
        <w:tabs>
          <w:tab w:val="left" w:pos="478"/>
        </w:tabs>
        <w:spacing w:line="235" w:lineRule="exact"/>
        <w:ind w:left="478" w:hanging="334"/>
        <w:jc w:val="both"/>
      </w:pPr>
      <w:r>
        <w:rPr>
          <w:color w:val="211F1F"/>
          <w:spacing w:val="-2"/>
        </w:rPr>
        <w:t>Tingkina:</w:t>
      </w:r>
    </w:p>
    <w:p w14:paraId="07E064C2" w14:textId="77777777" w:rsidR="0038493F" w:rsidRDefault="00000000">
      <w:pPr>
        <w:pStyle w:val="BodyText"/>
        <w:spacing w:line="241" w:lineRule="exact"/>
        <w:ind w:left="480"/>
      </w:pPr>
      <w:r>
        <w:rPr>
          <w:color w:val="211F1F"/>
        </w:rPr>
        <w:t>Sahali</w:t>
      </w:r>
      <w:r>
        <w:rPr>
          <w:color w:val="211F1F"/>
          <w:spacing w:val="-7"/>
        </w:rPr>
        <w:t xml:space="preserve"> </w:t>
      </w:r>
      <w:r>
        <w:rPr>
          <w:color w:val="211F1F"/>
        </w:rPr>
        <w:t>dibagasan</w:t>
      </w:r>
      <w:r>
        <w:rPr>
          <w:color w:val="211F1F"/>
          <w:spacing w:val="-7"/>
        </w:rPr>
        <w:t xml:space="preserve"> </w:t>
      </w:r>
      <w:r>
        <w:rPr>
          <w:color w:val="211F1F"/>
        </w:rPr>
        <w:t>opat</w:t>
      </w:r>
      <w:r>
        <w:rPr>
          <w:color w:val="211F1F"/>
          <w:spacing w:val="-7"/>
        </w:rPr>
        <w:t xml:space="preserve"> </w:t>
      </w:r>
      <w:r>
        <w:rPr>
          <w:color w:val="211F1F"/>
          <w:spacing w:val="-2"/>
        </w:rPr>
        <w:t>taon.</w:t>
      </w:r>
    </w:p>
    <w:p w14:paraId="46861BAD" w14:textId="77777777" w:rsidR="0038493F" w:rsidRDefault="00000000">
      <w:pPr>
        <w:pStyle w:val="Heading2"/>
        <w:numPr>
          <w:ilvl w:val="1"/>
          <w:numId w:val="209"/>
        </w:numPr>
        <w:tabs>
          <w:tab w:val="left" w:pos="532"/>
        </w:tabs>
        <w:spacing w:before="155"/>
        <w:ind w:left="532" w:hanging="388"/>
        <w:jc w:val="both"/>
      </w:pPr>
      <w:r>
        <w:rPr>
          <w:color w:val="211F1F"/>
        </w:rPr>
        <w:t>Konferensi</w:t>
      </w:r>
      <w:r>
        <w:rPr>
          <w:b w:val="0"/>
          <w:color w:val="211F1F"/>
          <w:spacing w:val="21"/>
        </w:rPr>
        <w:t xml:space="preserve"> </w:t>
      </w:r>
      <w:r>
        <w:rPr>
          <w:color w:val="211F1F"/>
          <w:spacing w:val="-2"/>
        </w:rPr>
        <w:t>Parompuan</w:t>
      </w:r>
    </w:p>
    <w:p w14:paraId="21E09457" w14:textId="77777777" w:rsidR="0038493F" w:rsidRDefault="00000000">
      <w:pPr>
        <w:pStyle w:val="ListParagraph"/>
        <w:numPr>
          <w:ilvl w:val="0"/>
          <w:numId w:val="206"/>
        </w:numPr>
        <w:tabs>
          <w:tab w:val="left" w:pos="479"/>
        </w:tabs>
        <w:spacing w:line="240" w:lineRule="exact"/>
        <w:ind w:left="479" w:hanging="335"/>
        <w:jc w:val="both"/>
        <w:rPr>
          <w:b/>
          <w:sz w:val="21"/>
        </w:rPr>
      </w:pPr>
      <w:r>
        <w:rPr>
          <w:b/>
          <w:color w:val="211F1F"/>
          <w:spacing w:val="-2"/>
          <w:sz w:val="21"/>
        </w:rPr>
        <w:t>Ulaonna</w:t>
      </w:r>
    </w:p>
    <w:p w14:paraId="3FA794F0" w14:textId="77777777" w:rsidR="0038493F" w:rsidRDefault="00000000">
      <w:pPr>
        <w:pStyle w:val="ListParagraph"/>
        <w:numPr>
          <w:ilvl w:val="1"/>
          <w:numId w:val="206"/>
        </w:numPr>
        <w:tabs>
          <w:tab w:val="left" w:pos="480"/>
        </w:tabs>
        <w:ind w:right="42"/>
        <w:jc w:val="both"/>
        <w:rPr>
          <w:sz w:val="21"/>
        </w:rPr>
      </w:pPr>
      <w:r>
        <w:rPr>
          <w:color w:val="211F1F"/>
          <w:sz w:val="21"/>
        </w:rPr>
        <w:t xml:space="preserve">Mamarungkilhon hata ni Debata dohot mambuat nasa haputusan di </w:t>
      </w:r>
      <w:r>
        <w:rPr>
          <w:color w:val="211F1F"/>
          <w:spacing w:val="-2"/>
          <w:sz w:val="21"/>
        </w:rPr>
        <w:t>bagasan</w:t>
      </w:r>
      <w:r>
        <w:rPr>
          <w:color w:val="211F1F"/>
          <w:spacing w:val="-12"/>
          <w:sz w:val="21"/>
        </w:rPr>
        <w:t xml:space="preserve"> </w:t>
      </w:r>
      <w:r>
        <w:rPr>
          <w:color w:val="211F1F"/>
          <w:spacing w:val="-2"/>
          <w:sz w:val="21"/>
        </w:rPr>
        <w:t>tangiang</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Bibel, </w:t>
      </w:r>
      <w:r>
        <w:rPr>
          <w:color w:val="211F1F"/>
          <w:sz w:val="21"/>
        </w:rPr>
        <w:t>Konfessi, Aturan dohot Paraturan, Ruhut Parmahanion dohot Pamin- sangon dohot</w:t>
      </w:r>
      <w:r>
        <w:rPr>
          <w:color w:val="211F1F"/>
          <w:spacing w:val="-5"/>
          <w:sz w:val="21"/>
        </w:rPr>
        <w:t xml:space="preserve"> </w:t>
      </w:r>
      <w:r>
        <w:rPr>
          <w:color w:val="211F1F"/>
          <w:sz w:val="21"/>
        </w:rPr>
        <w:t>Agenda HKBP.</w:t>
      </w:r>
    </w:p>
    <w:p w14:paraId="1B099208" w14:textId="77777777" w:rsidR="0038493F" w:rsidRDefault="00000000">
      <w:pPr>
        <w:pStyle w:val="ListParagraph"/>
        <w:numPr>
          <w:ilvl w:val="1"/>
          <w:numId w:val="206"/>
        </w:numPr>
        <w:tabs>
          <w:tab w:val="left" w:pos="480"/>
        </w:tabs>
        <w:spacing w:line="237" w:lineRule="auto"/>
        <w:ind w:right="38"/>
        <w:jc w:val="both"/>
        <w:rPr>
          <w:sz w:val="21"/>
        </w:rPr>
      </w:pPr>
      <w:r>
        <w:rPr>
          <w:color w:val="211F1F"/>
          <w:spacing w:val="12"/>
          <w:sz w:val="21"/>
        </w:rPr>
        <w:t xml:space="preserve">Manghatai </w:t>
      </w:r>
      <w:r>
        <w:rPr>
          <w:color w:val="211F1F"/>
          <w:spacing w:val="11"/>
          <w:sz w:val="21"/>
        </w:rPr>
        <w:t xml:space="preserve">ngolu </w:t>
      </w:r>
      <w:r>
        <w:rPr>
          <w:color w:val="211F1F"/>
          <w:spacing w:val="12"/>
          <w:sz w:val="21"/>
        </w:rPr>
        <w:t xml:space="preserve">partondion, </w:t>
      </w:r>
      <w:r>
        <w:rPr>
          <w:color w:val="211F1F"/>
          <w:sz w:val="21"/>
        </w:rPr>
        <w:t xml:space="preserve">hadirion, hinaringkot, giot ni roha </w:t>
      </w:r>
      <w:r>
        <w:rPr>
          <w:color w:val="211F1F"/>
          <w:spacing w:val="11"/>
          <w:sz w:val="21"/>
        </w:rPr>
        <w:t xml:space="preserve">dohot </w:t>
      </w:r>
      <w:r>
        <w:rPr>
          <w:color w:val="211F1F"/>
          <w:spacing w:val="12"/>
          <w:sz w:val="21"/>
        </w:rPr>
        <w:t xml:space="preserve">parsoalan </w:t>
      </w:r>
      <w:r>
        <w:rPr>
          <w:color w:val="211F1F"/>
          <w:spacing w:val="11"/>
          <w:sz w:val="21"/>
        </w:rPr>
        <w:t xml:space="preserve">khusus </w:t>
      </w:r>
      <w:r>
        <w:rPr>
          <w:color w:val="211F1F"/>
          <w:sz w:val="21"/>
        </w:rPr>
        <w:t xml:space="preserve">ni Parompuan na mansai ringkot jala </w:t>
      </w:r>
      <w:r>
        <w:rPr>
          <w:color w:val="211F1F"/>
          <w:spacing w:val="11"/>
          <w:sz w:val="21"/>
        </w:rPr>
        <w:t xml:space="preserve">hatop </w:t>
      </w:r>
      <w:r>
        <w:rPr>
          <w:color w:val="211F1F"/>
          <w:spacing w:val="12"/>
          <w:sz w:val="21"/>
        </w:rPr>
        <w:t xml:space="preserve">parrohahonon </w:t>
      </w:r>
      <w:r>
        <w:rPr>
          <w:color w:val="211F1F"/>
          <w:sz w:val="21"/>
        </w:rPr>
        <w:t xml:space="preserve">ni </w:t>
      </w:r>
      <w:r>
        <w:rPr>
          <w:color w:val="211F1F"/>
          <w:spacing w:val="11"/>
          <w:sz w:val="21"/>
        </w:rPr>
        <w:t xml:space="preserve">huria sipasahatonna </w:t>
      </w:r>
      <w:r>
        <w:rPr>
          <w:color w:val="211F1F"/>
          <w:sz w:val="21"/>
        </w:rPr>
        <w:t xml:space="preserve">tu </w:t>
      </w:r>
      <w:r>
        <w:rPr>
          <w:color w:val="211F1F"/>
          <w:spacing w:val="9"/>
          <w:sz w:val="21"/>
        </w:rPr>
        <w:t xml:space="preserve">Rapot </w:t>
      </w:r>
      <w:r>
        <w:rPr>
          <w:color w:val="211F1F"/>
          <w:spacing w:val="11"/>
          <w:sz w:val="21"/>
        </w:rPr>
        <w:t xml:space="preserve">Majelis </w:t>
      </w:r>
      <w:r>
        <w:rPr>
          <w:color w:val="211F1F"/>
          <w:sz w:val="21"/>
        </w:rPr>
        <w:t>Pekerja</w:t>
      </w:r>
      <w:r>
        <w:rPr>
          <w:color w:val="211F1F"/>
          <w:spacing w:val="-6"/>
          <w:sz w:val="21"/>
        </w:rPr>
        <w:t xml:space="preserve"> </w:t>
      </w:r>
      <w:r>
        <w:rPr>
          <w:color w:val="211F1F"/>
          <w:sz w:val="21"/>
        </w:rPr>
        <w:t>Sinode.</w:t>
      </w:r>
    </w:p>
    <w:p w14:paraId="59340463" w14:textId="77777777" w:rsidR="0038493F" w:rsidRDefault="00000000">
      <w:pPr>
        <w:pStyle w:val="ListParagraph"/>
        <w:numPr>
          <w:ilvl w:val="1"/>
          <w:numId w:val="206"/>
        </w:numPr>
        <w:tabs>
          <w:tab w:val="left" w:pos="480"/>
        </w:tabs>
        <w:ind w:right="38"/>
        <w:jc w:val="both"/>
        <w:rPr>
          <w:sz w:val="21"/>
        </w:rPr>
      </w:pPr>
      <w:r>
        <w:rPr>
          <w:color w:val="211F1F"/>
          <w:sz w:val="21"/>
        </w:rPr>
        <w:t xml:space="preserve">Mamillit Pangurus ni Konferensi </w:t>
      </w:r>
      <w:r>
        <w:rPr>
          <w:color w:val="211F1F"/>
          <w:spacing w:val="11"/>
          <w:sz w:val="21"/>
        </w:rPr>
        <w:t xml:space="preserve">Parompuan Hatopan </w:t>
      </w:r>
      <w:r>
        <w:rPr>
          <w:color w:val="211F1F"/>
          <w:spacing w:val="10"/>
          <w:sz w:val="21"/>
        </w:rPr>
        <w:t xml:space="preserve">hombar </w:t>
      </w:r>
      <w:r>
        <w:rPr>
          <w:color w:val="211F1F"/>
          <w:spacing w:val="13"/>
          <w:sz w:val="21"/>
        </w:rPr>
        <w:t xml:space="preserve">tu </w:t>
      </w:r>
      <w:r>
        <w:rPr>
          <w:color w:val="211F1F"/>
          <w:spacing w:val="12"/>
          <w:sz w:val="21"/>
        </w:rPr>
        <w:t xml:space="preserve">Pedoman Punguan Parompuan </w:t>
      </w:r>
      <w:r>
        <w:rPr>
          <w:color w:val="211F1F"/>
          <w:spacing w:val="-6"/>
          <w:sz w:val="21"/>
        </w:rPr>
        <w:t xml:space="preserve">HKBP hombar tu na tinotophon Rapot </w:t>
      </w:r>
      <w:r>
        <w:rPr>
          <w:color w:val="211F1F"/>
          <w:sz w:val="21"/>
        </w:rPr>
        <w:t>Majelis Pekerja Sinode.</w:t>
      </w:r>
    </w:p>
    <w:p w14:paraId="3B992EBE" w14:textId="77777777" w:rsidR="0038493F" w:rsidRDefault="00000000">
      <w:pPr>
        <w:pStyle w:val="BodyText"/>
        <w:spacing w:before="62" w:line="241" w:lineRule="exact"/>
      </w:pPr>
      <w:r>
        <w:br w:type="column"/>
      </w:r>
      <w:r>
        <w:rPr>
          <w:color w:val="211F1F"/>
          <w:spacing w:val="-2"/>
        </w:rPr>
        <w:t>dan</w:t>
      </w:r>
      <w:r>
        <w:rPr>
          <w:color w:val="211F1F"/>
          <w:spacing w:val="-30"/>
        </w:rPr>
        <w:t xml:space="preserve"> </w:t>
      </w:r>
      <w:r>
        <w:rPr>
          <w:color w:val="211F1F"/>
          <w:spacing w:val="-2"/>
        </w:rPr>
        <w:t>Agenda</w:t>
      </w:r>
      <w:r>
        <w:rPr>
          <w:color w:val="211F1F"/>
          <w:spacing w:val="-14"/>
        </w:rPr>
        <w:t xml:space="preserve"> </w:t>
      </w:r>
      <w:r>
        <w:rPr>
          <w:color w:val="211F1F"/>
          <w:spacing w:val="-4"/>
        </w:rPr>
        <w:t>HKBP.</w:t>
      </w:r>
    </w:p>
    <w:p w14:paraId="7EA3149F" w14:textId="77777777" w:rsidR="0038493F" w:rsidRDefault="00000000">
      <w:pPr>
        <w:pStyle w:val="ListParagraph"/>
        <w:numPr>
          <w:ilvl w:val="0"/>
          <w:numId w:val="205"/>
        </w:numPr>
        <w:tabs>
          <w:tab w:val="left" w:pos="485"/>
        </w:tabs>
        <w:ind w:right="145"/>
        <w:jc w:val="both"/>
        <w:rPr>
          <w:sz w:val="21"/>
        </w:rPr>
      </w:pPr>
      <w:r>
        <w:rPr>
          <w:color w:val="211F1F"/>
          <w:spacing w:val="11"/>
          <w:sz w:val="21"/>
        </w:rPr>
        <w:t xml:space="preserve">Membahas hidup </w:t>
      </w:r>
      <w:r>
        <w:rPr>
          <w:color w:val="211F1F"/>
          <w:spacing w:val="14"/>
          <w:sz w:val="21"/>
        </w:rPr>
        <w:t xml:space="preserve">kerohanian, </w:t>
      </w:r>
      <w:r>
        <w:rPr>
          <w:color w:val="211F1F"/>
          <w:sz w:val="21"/>
        </w:rPr>
        <w:t xml:space="preserve">kepribadian, kebutuhan, minat dan masalah-masalah khusus kepemu- </w:t>
      </w:r>
      <w:r>
        <w:rPr>
          <w:color w:val="211F1F"/>
          <w:spacing w:val="10"/>
          <w:sz w:val="21"/>
        </w:rPr>
        <w:t xml:space="preserve">daan yang </w:t>
      </w:r>
      <w:r>
        <w:rPr>
          <w:color w:val="211F1F"/>
          <w:spacing w:val="11"/>
          <w:sz w:val="21"/>
        </w:rPr>
        <w:t xml:space="preserve">sangat perlu </w:t>
      </w:r>
      <w:r>
        <w:rPr>
          <w:color w:val="211F1F"/>
          <w:sz w:val="21"/>
        </w:rPr>
        <w:t>dan mendesak menjadi perhatian gereja untuk</w:t>
      </w:r>
      <w:r>
        <w:rPr>
          <w:color w:val="211F1F"/>
          <w:spacing w:val="-8"/>
          <w:sz w:val="21"/>
        </w:rPr>
        <w:t xml:space="preserve"> </w:t>
      </w:r>
      <w:r>
        <w:rPr>
          <w:color w:val="211F1F"/>
          <w:sz w:val="21"/>
        </w:rPr>
        <w:t>disampaikan</w:t>
      </w:r>
      <w:r>
        <w:rPr>
          <w:color w:val="211F1F"/>
          <w:spacing w:val="-8"/>
          <w:sz w:val="21"/>
        </w:rPr>
        <w:t xml:space="preserve"> </w:t>
      </w:r>
      <w:r>
        <w:rPr>
          <w:color w:val="211F1F"/>
          <w:sz w:val="21"/>
        </w:rPr>
        <w:t>ke</w:t>
      </w:r>
      <w:r>
        <w:rPr>
          <w:color w:val="211F1F"/>
          <w:spacing w:val="-8"/>
          <w:sz w:val="21"/>
        </w:rPr>
        <w:t xml:space="preserve"> </w:t>
      </w:r>
      <w:r>
        <w:rPr>
          <w:color w:val="211F1F"/>
          <w:sz w:val="21"/>
        </w:rPr>
        <w:t>Rapat</w:t>
      </w:r>
      <w:r>
        <w:rPr>
          <w:color w:val="211F1F"/>
          <w:spacing w:val="-8"/>
          <w:sz w:val="21"/>
        </w:rPr>
        <w:t xml:space="preserve"> </w:t>
      </w:r>
      <w:r>
        <w:rPr>
          <w:color w:val="211F1F"/>
          <w:sz w:val="21"/>
        </w:rPr>
        <w:t>Majelis Pekerja</w:t>
      </w:r>
      <w:r>
        <w:rPr>
          <w:color w:val="211F1F"/>
          <w:spacing w:val="-6"/>
          <w:sz w:val="21"/>
        </w:rPr>
        <w:t xml:space="preserve"> </w:t>
      </w:r>
      <w:r>
        <w:rPr>
          <w:color w:val="211F1F"/>
          <w:sz w:val="21"/>
        </w:rPr>
        <w:t>Sinode.</w:t>
      </w:r>
    </w:p>
    <w:p w14:paraId="515B23A7" w14:textId="77777777" w:rsidR="0038493F" w:rsidRDefault="00000000">
      <w:pPr>
        <w:pStyle w:val="ListParagraph"/>
        <w:numPr>
          <w:ilvl w:val="0"/>
          <w:numId w:val="205"/>
        </w:numPr>
        <w:tabs>
          <w:tab w:val="left" w:pos="485"/>
        </w:tabs>
        <w:spacing w:line="237" w:lineRule="auto"/>
        <w:ind w:right="151"/>
        <w:jc w:val="both"/>
        <w:rPr>
          <w:sz w:val="21"/>
        </w:rPr>
      </w:pPr>
      <w:r>
        <w:rPr>
          <w:color w:val="211F1F"/>
          <w:spacing w:val="-2"/>
          <w:sz w:val="21"/>
        </w:rPr>
        <w:t>Memilih</w:t>
      </w:r>
      <w:r>
        <w:rPr>
          <w:color w:val="211F1F"/>
          <w:spacing w:val="-10"/>
          <w:sz w:val="21"/>
        </w:rPr>
        <w:t xml:space="preserve"> </w:t>
      </w:r>
      <w:r>
        <w:rPr>
          <w:color w:val="211F1F"/>
          <w:spacing w:val="-2"/>
          <w:sz w:val="21"/>
        </w:rPr>
        <w:t>Pengurus</w:t>
      </w:r>
      <w:r>
        <w:rPr>
          <w:color w:val="211F1F"/>
          <w:spacing w:val="-10"/>
          <w:sz w:val="21"/>
        </w:rPr>
        <w:t xml:space="preserve"> </w:t>
      </w:r>
      <w:r>
        <w:rPr>
          <w:color w:val="211F1F"/>
          <w:spacing w:val="-2"/>
          <w:sz w:val="21"/>
        </w:rPr>
        <w:t>Konferensi</w:t>
      </w:r>
      <w:r>
        <w:rPr>
          <w:color w:val="211F1F"/>
          <w:spacing w:val="-10"/>
          <w:sz w:val="21"/>
        </w:rPr>
        <w:t xml:space="preserve"> </w:t>
      </w:r>
      <w:r>
        <w:rPr>
          <w:color w:val="211F1F"/>
          <w:spacing w:val="-2"/>
          <w:sz w:val="21"/>
        </w:rPr>
        <w:t xml:space="preserve">Napo- </w:t>
      </w:r>
      <w:r>
        <w:rPr>
          <w:color w:val="211F1F"/>
          <w:sz w:val="21"/>
        </w:rPr>
        <w:t>sobulung Hatopan sesuai dengan Pedoman Persekutuan Naposobu- lung HKBP yang ditetapkan Rapat Majelis Pekerja Sinode.</w:t>
      </w:r>
    </w:p>
    <w:p w14:paraId="30739C4E" w14:textId="77777777" w:rsidR="0038493F" w:rsidRDefault="00000000">
      <w:pPr>
        <w:pStyle w:val="Heading2"/>
        <w:numPr>
          <w:ilvl w:val="0"/>
          <w:numId w:val="206"/>
        </w:numPr>
        <w:tabs>
          <w:tab w:val="left" w:pos="483"/>
        </w:tabs>
        <w:ind w:left="483" w:hanging="339"/>
        <w:jc w:val="both"/>
      </w:pPr>
      <w:r>
        <w:rPr>
          <w:color w:val="211F1F"/>
          <w:spacing w:val="-2"/>
        </w:rPr>
        <w:t>Anggotanya:</w:t>
      </w:r>
    </w:p>
    <w:p w14:paraId="5E401F9F" w14:textId="77777777" w:rsidR="0038493F" w:rsidRDefault="00000000">
      <w:pPr>
        <w:pStyle w:val="BodyText"/>
        <w:ind w:right="158"/>
      </w:pPr>
      <w:r>
        <w:rPr>
          <w:color w:val="211F1F"/>
        </w:rPr>
        <w:t>Utusan</w:t>
      </w:r>
      <w:r>
        <w:rPr>
          <w:color w:val="211F1F"/>
          <w:spacing w:val="-14"/>
        </w:rPr>
        <w:t xml:space="preserve"> </w:t>
      </w:r>
      <w:r>
        <w:rPr>
          <w:color w:val="211F1F"/>
        </w:rPr>
        <w:t>Naposobulung</w:t>
      </w:r>
      <w:r>
        <w:rPr>
          <w:color w:val="211F1F"/>
          <w:spacing w:val="-13"/>
        </w:rPr>
        <w:t xml:space="preserve"> </w:t>
      </w:r>
      <w:r>
        <w:rPr>
          <w:color w:val="211F1F"/>
        </w:rPr>
        <w:t>Distrik</w:t>
      </w:r>
      <w:r>
        <w:rPr>
          <w:color w:val="211F1F"/>
          <w:spacing w:val="-13"/>
        </w:rPr>
        <w:t xml:space="preserve"> </w:t>
      </w:r>
      <w:r>
        <w:rPr>
          <w:color w:val="211F1F"/>
        </w:rPr>
        <w:t>sesuai dengan yang diatur dalam Pedoman Persekutuan Naposobulung HKBP.</w:t>
      </w:r>
    </w:p>
    <w:p w14:paraId="5D09F4F2" w14:textId="77777777" w:rsidR="0038493F" w:rsidRDefault="00000000">
      <w:pPr>
        <w:pStyle w:val="Heading2"/>
        <w:numPr>
          <w:ilvl w:val="0"/>
          <w:numId w:val="206"/>
        </w:numPr>
        <w:tabs>
          <w:tab w:val="left" w:pos="484"/>
        </w:tabs>
        <w:spacing w:line="236" w:lineRule="exact"/>
        <w:ind w:left="484" w:hanging="340"/>
        <w:jc w:val="both"/>
      </w:pPr>
      <w:r>
        <w:rPr>
          <w:color w:val="211F1F"/>
        </w:rPr>
        <w:t>Pimpinannya</w:t>
      </w:r>
      <w:r>
        <w:rPr>
          <w:b w:val="0"/>
          <w:color w:val="211F1F"/>
          <w:spacing w:val="14"/>
        </w:rPr>
        <w:t xml:space="preserve"> </w:t>
      </w:r>
      <w:r>
        <w:rPr>
          <w:color w:val="211F1F"/>
          <w:spacing w:val="-10"/>
        </w:rPr>
        <w:t>:</w:t>
      </w:r>
    </w:p>
    <w:p w14:paraId="6206CE1D" w14:textId="77777777" w:rsidR="0038493F" w:rsidRDefault="00000000">
      <w:pPr>
        <w:pStyle w:val="BodyText"/>
        <w:ind w:right="144"/>
      </w:pPr>
      <w:r>
        <w:rPr>
          <w:color w:val="211F1F"/>
        </w:rPr>
        <w:t>Tiga atau lima orang Majelis Ketua yang</w:t>
      </w:r>
      <w:r>
        <w:rPr>
          <w:color w:val="211F1F"/>
          <w:spacing w:val="-14"/>
        </w:rPr>
        <w:t xml:space="preserve"> </w:t>
      </w:r>
      <w:r>
        <w:rPr>
          <w:color w:val="211F1F"/>
        </w:rPr>
        <w:t>dipilih</w:t>
      </w:r>
      <w:r>
        <w:rPr>
          <w:color w:val="211F1F"/>
          <w:spacing w:val="-13"/>
        </w:rPr>
        <w:t xml:space="preserve"> </w:t>
      </w:r>
      <w:r>
        <w:rPr>
          <w:color w:val="211F1F"/>
        </w:rPr>
        <w:t>dari</w:t>
      </w:r>
      <w:r>
        <w:rPr>
          <w:color w:val="211F1F"/>
          <w:spacing w:val="-13"/>
        </w:rPr>
        <w:t xml:space="preserve"> </w:t>
      </w:r>
      <w:r>
        <w:rPr>
          <w:color w:val="211F1F"/>
        </w:rPr>
        <w:t>antara</w:t>
      </w:r>
      <w:r>
        <w:rPr>
          <w:color w:val="211F1F"/>
          <w:spacing w:val="-13"/>
        </w:rPr>
        <w:t xml:space="preserve"> </w:t>
      </w:r>
      <w:r>
        <w:rPr>
          <w:color w:val="211F1F"/>
        </w:rPr>
        <w:t>peserta</w:t>
      </w:r>
      <w:r>
        <w:rPr>
          <w:color w:val="211F1F"/>
          <w:spacing w:val="19"/>
        </w:rPr>
        <w:t xml:space="preserve"> </w:t>
      </w:r>
      <w:r>
        <w:rPr>
          <w:color w:val="211F1F"/>
        </w:rPr>
        <w:t xml:space="preserve">rapat </w:t>
      </w:r>
      <w:r>
        <w:rPr>
          <w:color w:val="211F1F"/>
          <w:spacing w:val="10"/>
        </w:rPr>
        <w:t xml:space="preserve">yang </w:t>
      </w:r>
      <w:r>
        <w:rPr>
          <w:color w:val="211F1F"/>
          <w:spacing w:val="12"/>
        </w:rPr>
        <w:t xml:space="preserve">didampingi </w:t>
      </w:r>
      <w:r>
        <w:rPr>
          <w:color w:val="211F1F"/>
          <w:spacing w:val="10"/>
        </w:rPr>
        <w:t xml:space="preserve">oleh </w:t>
      </w:r>
      <w:r>
        <w:rPr>
          <w:color w:val="211F1F"/>
          <w:spacing w:val="11"/>
        </w:rPr>
        <w:t xml:space="preserve">Kepala </w:t>
      </w:r>
      <w:r>
        <w:rPr>
          <w:color w:val="211F1F"/>
        </w:rPr>
        <w:t>Departemen</w:t>
      </w:r>
      <w:r>
        <w:rPr>
          <w:color w:val="211F1F"/>
          <w:spacing w:val="-14"/>
        </w:rPr>
        <w:t xml:space="preserve"> </w:t>
      </w:r>
      <w:r>
        <w:rPr>
          <w:color w:val="211F1F"/>
        </w:rPr>
        <w:t>Koinonia.</w:t>
      </w:r>
    </w:p>
    <w:p w14:paraId="3A1E2572" w14:textId="77777777" w:rsidR="0038493F" w:rsidRDefault="00000000">
      <w:pPr>
        <w:pStyle w:val="Heading2"/>
        <w:numPr>
          <w:ilvl w:val="0"/>
          <w:numId w:val="206"/>
        </w:numPr>
        <w:tabs>
          <w:tab w:val="left" w:pos="483"/>
        </w:tabs>
        <w:spacing w:line="235" w:lineRule="exact"/>
        <w:ind w:left="483" w:hanging="339"/>
        <w:jc w:val="both"/>
      </w:pPr>
      <w:r>
        <w:rPr>
          <w:color w:val="211F1F"/>
          <w:spacing w:val="-2"/>
        </w:rPr>
        <w:t>Waktunya:</w:t>
      </w:r>
    </w:p>
    <w:p w14:paraId="318F6A5F" w14:textId="77777777" w:rsidR="0038493F" w:rsidRDefault="00000000">
      <w:pPr>
        <w:pStyle w:val="BodyText"/>
        <w:spacing w:line="241" w:lineRule="exact"/>
      </w:pPr>
      <w:r>
        <w:rPr>
          <w:color w:val="211F1F"/>
        </w:rPr>
        <w:t>Sekali</w:t>
      </w:r>
      <w:r>
        <w:rPr>
          <w:color w:val="211F1F"/>
          <w:spacing w:val="-8"/>
        </w:rPr>
        <w:t xml:space="preserve"> </w:t>
      </w:r>
      <w:r>
        <w:rPr>
          <w:color w:val="211F1F"/>
        </w:rPr>
        <w:t>dalam</w:t>
      </w:r>
      <w:r>
        <w:rPr>
          <w:color w:val="211F1F"/>
          <w:spacing w:val="-8"/>
        </w:rPr>
        <w:t xml:space="preserve"> </w:t>
      </w:r>
      <w:r>
        <w:rPr>
          <w:color w:val="211F1F"/>
        </w:rPr>
        <w:t>empat</w:t>
      </w:r>
      <w:r>
        <w:rPr>
          <w:color w:val="211F1F"/>
          <w:spacing w:val="-8"/>
        </w:rPr>
        <w:t xml:space="preserve"> </w:t>
      </w:r>
      <w:r>
        <w:rPr>
          <w:color w:val="211F1F"/>
          <w:spacing w:val="-2"/>
        </w:rPr>
        <w:t>tahun.</w:t>
      </w:r>
    </w:p>
    <w:p w14:paraId="65F07DD3" w14:textId="77777777" w:rsidR="0038493F" w:rsidRDefault="00000000">
      <w:pPr>
        <w:pStyle w:val="Heading2"/>
        <w:numPr>
          <w:ilvl w:val="1"/>
          <w:numId w:val="212"/>
        </w:numPr>
        <w:tabs>
          <w:tab w:val="left" w:pos="543"/>
        </w:tabs>
        <w:spacing w:before="154"/>
        <w:ind w:left="543" w:hanging="399"/>
        <w:jc w:val="both"/>
      </w:pPr>
      <w:r>
        <w:rPr>
          <w:color w:val="211F1F"/>
        </w:rPr>
        <w:t>Konferensi</w:t>
      </w:r>
      <w:r>
        <w:rPr>
          <w:b w:val="0"/>
          <w:color w:val="211F1F"/>
          <w:spacing w:val="37"/>
        </w:rPr>
        <w:t xml:space="preserve"> </w:t>
      </w:r>
      <w:r>
        <w:rPr>
          <w:color w:val="211F1F"/>
          <w:spacing w:val="-2"/>
        </w:rPr>
        <w:t>Perempuan</w:t>
      </w:r>
    </w:p>
    <w:p w14:paraId="5617F426" w14:textId="77777777" w:rsidR="0038493F" w:rsidRDefault="00000000">
      <w:pPr>
        <w:pStyle w:val="ListParagraph"/>
        <w:numPr>
          <w:ilvl w:val="0"/>
          <w:numId w:val="204"/>
        </w:numPr>
        <w:tabs>
          <w:tab w:val="left" w:pos="484"/>
        </w:tabs>
        <w:spacing w:line="240" w:lineRule="exact"/>
        <w:ind w:left="484" w:hanging="340"/>
        <w:jc w:val="both"/>
        <w:rPr>
          <w:b/>
          <w:sz w:val="21"/>
        </w:rPr>
      </w:pPr>
      <w:r>
        <w:rPr>
          <w:b/>
          <w:color w:val="211F1F"/>
          <w:spacing w:val="-2"/>
          <w:sz w:val="21"/>
        </w:rPr>
        <w:t>Tugasnya:</w:t>
      </w:r>
    </w:p>
    <w:p w14:paraId="6FFE303E" w14:textId="77777777" w:rsidR="0038493F" w:rsidRDefault="00000000">
      <w:pPr>
        <w:pStyle w:val="ListParagraph"/>
        <w:numPr>
          <w:ilvl w:val="1"/>
          <w:numId w:val="204"/>
        </w:numPr>
        <w:tabs>
          <w:tab w:val="left" w:pos="485"/>
        </w:tabs>
        <w:ind w:right="145"/>
        <w:jc w:val="both"/>
        <w:rPr>
          <w:sz w:val="21"/>
        </w:rPr>
      </w:pPr>
      <w:r>
        <w:rPr>
          <w:color w:val="211F1F"/>
          <w:spacing w:val="12"/>
          <w:sz w:val="21"/>
        </w:rPr>
        <w:t xml:space="preserve">Menggumuli </w:t>
      </w:r>
      <w:r>
        <w:rPr>
          <w:color w:val="211F1F"/>
          <w:spacing w:val="11"/>
          <w:sz w:val="21"/>
        </w:rPr>
        <w:t xml:space="preserve">Firman Allah </w:t>
      </w:r>
      <w:r>
        <w:rPr>
          <w:color w:val="211F1F"/>
          <w:spacing w:val="10"/>
          <w:sz w:val="21"/>
        </w:rPr>
        <w:t xml:space="preserve">dan </w:t>
      </w:r>
      <w:r>
        <w:rPr>
          <w:color w:val="211F1F"/>
          <w:sz w:val="21"/>
        </w:rPr>
        <w:t>mengambil segala keputusan dalam doa berdasarkan Alkitab, Konfessi, Tata</w:t>
      </w:r>
      <w:r>
        <w:rPr>
          <w:color w:val="211F1F"/>
          <w:spacing w:val="-6"/>
          <w:sz w:val="21"/>
        </w:rPr>
        <w:t xml:space="preserve"> </w:t>
      </w:r>
      <w:r>
        <w:rPr>
          <w:color w:val="211F1F"/>
          <w:sz w:val="21"/>
        </w:rPr>
        <w:t>Dasar</w:t>
      </w:r>
      <w:r>
        <w:rPr>
          <w:color w:val="211F1F"/>
          <w:spacing w:val="-6"/>
          <w:sz w:val="21"/>
        </w:rPr>
        <w:t xml:space="preserve"> </w:t>
      </w:r>
      <w:r>
        <w:rPr>
          <w:color w:val="211F1F"/>
          <w:sz w:val="21"/>
        </w:rPr>
        <w:t>dan</w:t>
      </w:r>
      <w:r>
        <w:rPr>
          <w:color w:val="211F1F"/>
          <w:spacing w:val="-7"/>
          <w:sz w:val="21"/>
        </w:rPr>
        <w:t xml:space="preserve"> </w:t>
      </w:r>
      <w:r>
        <w:rPr>
          <w:color w:val="211F1F"/>
          <w:sz w:val="21"/>
        </w:rPr>
        <w:t>Tata</w:t>
      </w:r>
      <w:r>
        <w:rPr>
          <w:color w:val="211F1F"/>
          <w:spacing w:val="-6"/>
          <w:sz w:val="21"/>
        </w:rPr>
        <w:t xml:space="preserve"> </w:t>
      </w:r>
      <w:r>
        <w:rPr>
          <w:color w:val="211F1F"/>
          <w:sz w:val="21"/>
        </w:rPr>
        <w:t>Laksana,</w:t>
      </w:r>
      <w:r>
        <w:rPr>
          <w:color w:val="211F1F"/>
          <w:spacing w:val="-6"/>
          <w:sz w:val="21"/>
        </w:rPr>
        <w:t xml:space="preserve"> </w:t>
      </w:r>
      <w:r>
        <w:rPr>
          <w:color w:val="211F1F"/>
          <w:sz w:val="21"/>
        </w:rPr>
        <w:t>Ruhut Parmahanion dohot Paminsangon dan</w:t>
      </w:r>
      <w:r>
        <w:rPr>
          <w:color w:val="211F1F"/>
          <w:spacing w:val="-23"/>
          <w:sz w:val="21"/>
        </w:rPr>
        <w:t xml:space="preserve"> </w:t>
      </w:r>
      <w:r>
        <w:rPr>
          <w:color w:val="211F1F"/>
          <w:sz w:val="21"/>
        </w:rPr>
        <w:t>Agenda</w:t>
      </w:r>
      <w:r>
        <w:rPr>
          <w:color w:val="211F1F"/>
          <w:spacing w:val="-5"/>
          <w:sz w:val="21"/>
        </w:rPr>
        <w:t xml:space="preserve"> </w:t>
      </w:r>
      <w:r>
        <w:rPr>
          <w:color w:val="211F1F"/>
          <w:sz w:val="21"/>
        </w:rPr>
        <w:t>HKBP.</w:t>
      </w:r>
    </w:p>
    <w:p w14:paraId="058D9D95" w14:textId="77777777" w:rsidR="0038493F" w:rsidRDefault="00000000">
      <w:pPr>
        <w:pStyle w:val="ListParagraph"/>
        <w:numPr>
          <w:ilvl w:val="1"/>
          <w:numId w:val="204"/>
        </w:numPr>
        <w:tabs>
          <w:tab w:val="left" w:pos="485"/>
        </w:tabs>
        <w:spacing w:line="237" w:lineRule="auto"/>
        <w:ind w:right="145"/>
        <w:jc w:val="both"/>
        <w:rPr>
          <w:sz w:val="21"/>
        </w:rPr>
      </w:pPr>
      <w:r>
        <w:rPr>
          <w:color w:val="211F1F"/>
          <w:spacing w:val="11"/>
          <w:sz w:val="21"/>
        </w:rPr>
        <w:t xml:space="preserve">Membahas hidup </w:t>
      </w:r>
      <w:r>
        <w:rPr>
          <w:color w:val="211F1F"/>
          <w:spacing w:val="14"/>
          <w:sz w:val="21"/>
        </w:rPr>
        <w:t xml:space="preserve">kerohanian, </w:t>
      </w:r>
      <w:r>
        <w:rPr>
          <w:color w:val="211F1F"/>
          <w:sz w:val="21"/>
        </w:rPr>
        <w:t>kepribadian, kebutuhan, minat dan masalah-masalah</w:t>
      </w:r>
      <w:r>
        <w:rPr>
          <w:color w:val="211F1F"/>
          <w:spacing w:val="-14"/>
          <w:sz w:val="21"/>
        </w:rPr>
        <w:t xml:space="preserve"> </w:t>
      </w:r>
      <w:r>
        <w:rPr>
          <w:color w:val="211F1F"/>
          <w:sz w:val="21"/>
        </w:rPr>
        <w:t>khusus</w:t>
      </w:r>
      <w:r>
        <w:rPr>
          <w:color w:val="211F1F"/>
          <w:spacing w:val="-13"/>
          <w:sz w:val="21"/>
        </w:rPr>
        <w:t xml:space="preserve"> </w:t>
      </w:r>
      <w:r>
        <w:rPr>
          <w:color w:val="211F1F"/>
          <w:sz w:val="21"/>
        </w:rPr>
        <w:t xml:space="preserve">perempuan yang sangat perlu dan mendesak </w:t>
      </w:r>
      <w:r>
        <w:rPr>
          <w:color w:val="211F1F"/>
          <w:spacing w:val="10"/>
          <w:sz w:val="21"/>
        </w:rPr>
        <w:t xml:space="preserve">menjadi perhatian gereja </w:t>
      </w:r>
      <w:r>
        <w:rPr>
          <w:color w:val="211F1F"/>
          <w:spacing w:val="12"/>
          <w:sz w:val="21"/>
        </w:rPr>
        <w:t xml:space="preserve">untuk </w:t>
      </w:r>
      <w:r>
        <w:rPr>
          <w:color w:val="211F1F"/>
          <w:spacing w:val="-4"/>
          <w:sz w:val="21"/>
        </w:rPr>
        <w:t>disampaikan</w:t>
      </w:r>
      <w:r>
        <w:rPr>
          <w:color w:val="211F1F"/>
          <w:spacing w:val="-10"/>
          <w:sz w:val="21"/>
        </w:rPr>
        <w:t xml:space="preserve"> </w:t>
      </w:r>
      <w:r>
        <w:rPr>
          <w:color w:val="211F1F"/>
          <w:spacing w:val="-4"/>
          <w:sz w:val="21"/>
        </w:rPr>
        <w:t>ke</w:t>
      </w:r>
      <w:r>
        <w:rPr>
          <w:color w:val="211F1F"/>
          <w:spacing w:val="-9"/>
          <w:sz w:val="21"/>
        </w:rPr>
        <w:t xml:space="preserve"> </w:t>
      </w:r>
      <w:r>
        <w:rPr>
          <w:color w:val="211F1F"/>
          <w:spacing w:val="-4"/>
          <w:sz w:val="21"/>
        </w:rPr>
        <w:t>Rapat</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 xml:space="preserve">Pekerja </w:t>
      </w:r>
      <w:r>
        <w:rPr>
          <w:color w:val="211F1F"/>
          <w:spacing w:val="-2"/>
          <w:sz w:val="21"/>
        </w:rPr>
        <w:t>Sinode.</w:t>
      </w:r>
    </w:p>
    <w:p w14:paraId="24E315B4" w14:textId="77777777" w:rsidR="0038493F" w:rsidRDefault="00000000">
      <w:pPr>
        <w:pStyle w:val="ListParagraph"/>
        <w:numPr>
          <w:ilvl w:val="1"/>
          <w:numId w:val="204"/>
        </w:numPr>
        <w:tabs>
          <w:tab w:val="left" w:pos="485"/>
        </w:tabs>
        <w:ind w:right="145"/>
        <w:jc w:val="both"/>
        <w:rPr>
          <w:sz w:val="21"/>
        </w:rPr>
      </w:pPr>
      <w:r>
        <w:rPr>
          <w:color w:val="211F1F"/>
          <w:spacing w:val="12"/>
          <w:sz w:val="21"/>
        </w:rPr>
        <w:t xml:space="preserve">Memilih Pengurus Konferensi </w:t>
      </w:r>
      <w:r>
        <w:rPr>
          <w:color w:val="211F1F"/>
          <w:sz w:val="21"/>
        </w:rPr>
        <w:t>Perempuan Hatopan sesuai dengan Pedoman</w:t>
      </w:r>
      <w:r>
        <w:rPr>
          <w:color w:val="211F1F"/>
          <w:spacing w:val="40"/>
          <w:sz w:val="21"/>
        </w:rPr>
        <w:t xml:space="preserve"> </w:t>
      </w:r>
      <w:r>
        <w:rPr>
          <w:color w:val="211F1F"/>
          <w:sz w:val="21"/>
        </w:rPr>
        <w:t>Persekutuan</w:t>
      </w:r>
      <w:r>
        <w:rPr>
          <w:color w:val="211F1F"/>
          <w:spacing w:val="40"/>
          <w:sz w:val="21"/>
        </w:rPr>
        <w:t xml:space="preserve"> </w:t>
      </w:r>
      <w:r>
        <w:rPr>
          <w:color w:val="211F1F"/>
          <w:sz w:val="21"/>
        </w:rPr>
        <w:t>Perempuan</w:t>
      </w:r>
    </w:p>
    <w:p w14:paraId="36C45330"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24B82624" w14:textId="77777777" w:rsidR="0038493F" w:rsidRDefault="00000000">
      <w:pPr>
        <w:pStyle w:val="Heading2"/>
        <w:numPr>
          <w:ilvl w:val="0"/>
          <w:numId w:val="204"/>
        </w:numPr>
        <w:tabs>
          <w:tab w:val="left" w:pos="478"/>
        </w:tabs>
        <w:spacing w:before="62"/>
        <w:ind w:left="478" w:hanging="334"/>
        <w:jc w:val="both"/>
      </w:pPr>
      <w:r>
        <w:rPr>
          <w:color w:val="211F1F"/>
          <w:spacing w:val="-2"/>
        </w:rPr>
        <w:lastRenderedPageBreak/>
        <w:t>Ruasna:</w:t>
      </w:r>
    </w:p>
    <w:p w14:paraId="479BF46A" w14:textId="77777777" w:rsidR="0038493F" w:rsidRDefault="00000000">
      <w:pPr>
        <w:pStyle w:val="BodyText"/>
        <w:ind w:left="480" w:right="55"/>
      </w:pPr>
      <w:r>
        <w:rPr>
          <w:color w:val="211F1F"/>
        </w:rPr>
        <w:t>Utusan Parompuan Distrik hombar tu</w:t>
      </w:r>
      <w:r>
        <w:rPr>
          <w:color w:val="211F1F"/>
          <w:spacing w:val="-14"/>
        </w:rPr>
        <w:t xml:space="preserve"> </w:t>
      </w:r>
      <w:r>
        <w:rPr>
          <w:color w:val="211F1F"/>
        </w:rPr>
        <w:t>na</w:t>
      </w:r>
      <w:r>
        <w:rPr>
          <w:color w:val="211F1F"/>
          <w:spacing w:val="-13"/>
        </w:rPr>
        <w:t xml:space="preserve"> </w:t>
      </w:r>
      <w:r>
        <w:rPr>
          <w:color w:val="211F1F"/>
        </w:rPr>
        <w:t>niaturhon</w:t>
      </w:r>
      <w:r>
        <w:rPr>
          <w:color w:val="211F1F"/>
          <w:spacing w:val="-13"/>
        </w:rPr>
        <w:t xml:space="preserve"> </w:t>
      </w:r>
      <w:r>
        <w:rPr>
          <w:color w:val="211F1F"/>
        </w:rPr>
        <w:t>di</w:t>
      </w:r>
      <w:r>
        <w:rPr>
          <w:color w:val="211F1F"/>
          <w:spacing w:val="-13"/>
        </w:rPr>
        <w:t xml:space="preserve"> </w:t>
      </w:r>
      <w:r>
        <w:rPr>
          <w:color w:val="211F1F"/>
        </w:rPr>
        <w:t>Pedoman</w:t>
      </w:r>
      <w:r>
        <w:rPr>
          <w:color w:val="211F1F"/>
          <w:spacing w:val="-13"/>
        </w:rPr>
        <w:t xml:space="preserve"> </w:t>
      </w:r>
      <w:r>
        <w:rPr>
          <w:color w:val="211F1F"/>
        </w:rPr>
        <w:t>Punguan Parompuan</w:t>
      </w:r>
      <w:r>
        <w:rPr>
          <w:color w:val="211F1F"/>
          <w:spacing w:val="-15"/>
        </w:rPr>
        <w:t xml:space="preserve"> </w:t>
      </w:r>
      <w:r>
        <w:rPr>
          <w:color w:val="211F1F"/>
        </w:rPr>
        <w:t>HKBP.</w:t>
      </w:r>
    </w:p>
    <w:p w14:paraId="44FC6F55" w14:textId="77777777" w:rsidR="0038493F" w:rsidRDefault="00000000">
      <w:pPr>
        <w:pStyle w:val="Heading2"/>
        <w:numPr>
          <w:ilvl w:val="0"/>
          <w:numId w:val="204"/>
        </w:numPr>
        <w:tabs>
          <w:tab w:val="left" w:pos="479"/>
        </w:tabs>
        <w:spacing w:line="236" w:lineRule="exact"/>
        <w:ind w:left="479" w:hanging="335"/>
        <w:jc w:val="both"/>
      </w:pPr>
      <w:r>
        <w:rPr>
          <w:color w:val="211F1F"/>
          <w:spacing w:val="-2"/>
        </w:rPr>
        <w:t>Uluanna:</w:t>
      </w:r>
    </w:p>
    <w:p w14:paraId="2347EE24" w14:textId="77777777" w:rsidR="0038493F" w:rsidRDefault="00000000">
      <w:pPr>
        <w:pStyle w:val="BodyText"/>
        <w:ind w:left="480" w:right="42"/>
      </w:pPr>
      <w:r>
        <w:rPr>
          <w:color w:val="211F1F"/>
        </w:rPr>
        <w:t xml:space="preserve">Tolu ro di lima halak Majelis Ketua na dipillit sian tongatonga ni ruas ni </w:t>
      </w:r>
      <w:r>
        <w:rPr>
          <w:color w:val="211F1F"/>
          <w:spacing w:val="11"/>
        </w:rPr>
        <w:t xml:space="preserve">rapot </w:t>
      </w:r>
      <w:r>
        <w:rPr>
          <w:color w:val="211F1F"/>
          <w:spacing w:val="12"/>
        </w:rPr>
        <w:t xml:space="preserve">nidonganan </w:t>
      </w:r>
      <w:r>
        <w:rPr>
          <w:color w:val="211F1F"/>
        </w:rPr>
        <w:t xml:space="preserve">ni </w:t>
      </w:r>
      <w:r>
        <w:rPr>
          <w:color w:val="211F1F"/>
          <w:spacing w:val="11"/>
        </w:rPr>
        <w:t xml:space="preserve">Kepala </w:t>
      </w:r>
      <w:r>
        <w:rPr>
          <w:color w:val="211F1F"/>
        </w:rPr>
        <w:t>Departemen</w:t>
      </w:r>
      <w:r>
        <w:rPr>
          <w:color w:val="211F1F"/>
          <w:spacing w:val="-14"/>
        </w:rPr>
        <w:t xml:space="preserve"> </w:t>
      </w:r>
      <w:r>
        <w:rPr>
          <w:color w:val="211F1F"/>
        </w:rPr>
        <w:t>Koinonia.</w:t>
      </w:r>
    </w:p>
    <w:p w14:paraId="1987A1E3" w14:textId="77777777" w:rsidR="0038493F" w:rsidRDefault="00000000">
      <w:pPr>
        <w:pStyle w:val="Heading2"/>
        <w:numPr>
          <w:ilvl w:val="0"/>
          <w:numId w:val="204"/>
        </w:numPr>
        <w:tabs>
          <w:tab w:val="left" w:pos="478"/>
        </w:tabs>
        <w:spacing w:line="235" w:lineRule="exact"/>
        <w:ind w:left="478" w:hanging="334"/>
        <w:jc w:val="both"/>
      </w:pPr>
      <w:r>
        <w:rPr>
          <w:color w:val="211F1F"/>
          <w:spacing w:val="-2"/>
        </w:rPr>
        <w:t>Tingkina:</w:t>
      </w:r>
    </w:p>
    <w:p w14:paraId="035A4DE5" w14:textId="77777777" w:rsidR="0038493F" w:rsidRDefault="00000000">
      <w:pPr>
        <w:pStyle w:val="BodyText"/>
        <w:spacing w:line="241" w:lineRule="exact"/>
        <w:ind w:left="480"/>
      </w:pPr>
      <w:r>
        <w:rPr>
          <w:color w:val="211F1F"/>
        </w:rPr>
        <w:t>Sahali</w:t>
      </w:r>
      <w:r>
        <w:rPr>
          <w:color w:val="211F1F"/>
          <w:spacing w:val="1"/>
        </w:rPr>
        <w:t xml:space="preserve"> </w:t>
      </w:r>
      <w:r>
        <w:rPr>
          <w:color w:val="211F1F"/>
        </w:rPr>
        <w:t>di</w:t>
      </w:r>
      <w:r>
        <w:rPr>
          <w:color w:val="211F1F"/>
          <w:spacing w:val="1"/>
        </w:rPr>
        <w:t xml:space="preserve"> </w:t>
      </w:r>
      <w:r>
        <w:rPr>
          <w:color w:val="211F1F"/>
        </w:rPr>
        <w:t>bagasan</w:t>
      </w:r>
      <w:r>
        <w:rPr>
          <w:color w:val="211F1F"/>
          <w:spacing w:val="1"/>
        </w:rPr>
        <w:t xml:space="preserve"> </w:t>
      </w:r>
      <w:r>
        <w:rPr>
          <w:color w:val="211F1F"/>
        </w:rPr>
        <w:t>opat</w:t>
      </w:r>
      <w:r>
        <w:rPr>
          <w:color w:val="211F1F"/>
          <w:spacing w:val="1"/>
        </w:rPr>
        <w:t xml:space="preserve"> </w:t>
      </w:r>
      <w:r>
        <w:rPr>
          <w:color w:val="211F1F"/>
          <w:spacing w:val="-4"/>
        </w:rPr>
        <w:t>taon.</w:t>
      </w:r>
    </w:p>
    <w:p w14:paraId="3A6B0828" w14:textId="77777777" w:rsidR="0038493F" w:rsidRDefault="00000000">
      <w:pPr>
        <w:pStyle w:val="ListParagraph"/>
        <w:numPr>
          <w:ilvl w:val="0"/>
          <w:numId w:val="203"/>
        </w:numPr>
        <w:tabs>
          <w:tab w:val="left" w:pos="479"/>
        </w:tabs>
        <w:spacing w:before="237" w:line="241" w:lineRule="exact"/>
        <w:ind w:left="479" w:hanging="335"/>
        <w:rPr>
          <w:b/>
          <w:sz w:val="21"/>
        </w:rPr>
      </w:pPr>
      <w:r>
        <w:rPr>
          <w:b/>
          <w:color w:val="211F1F"/>
          <w:sz w:val="21"/>
        </w:rPr>
        <w:t>Angka</w:t>
      </w:r>
      <w:r>
        <w:rPr>
          <w:color w:val="211F1F"/>
          <w:spacing w:val="13"/>
          <w:sz w:val="21"/>
        </w:rPr>
        <w:t xml:space="preserve"> </w:t>
      </w:r>
      <w:r>
        <w:rPr>
          <w:b/>
          <w:color w:val="211F1F"/>
          <w:sz w:val="21"/>
        </w:rPr>
        <w:t>Rapot</w:t>
      </w:r>
      <w:r>
        <w:rPr>
          <w:color w:val="211F1F"/>
          <w:spacing w:val="13"/>
          <w:sz w:val="21"/>
        </w:rPr>
        <w:t xml:space="preserve"> </w:t>
      </w:r>
      <w:r>
        <w:rPr>
          <w:b/>
          <w:color w:val="211F1F"/>
          <w:sz w:val="21"/>
        </w:rPr>
        <w:t>ni</w:t>
      </w:r>
      <w:r>
        <w:rPr>
          <w:color w:val="211F1F"/>
          <w:spacing w:val="13"/>
          <w:sz w:val="21"/>
        </w:rPr>
        <w:t xml:space="preserve"> </w:t>
      </w:r>
      <w:r>
        <w:rPr>
          <w:b/>
          <w:color w:val="211F1F"/>
          <w:spacing w:val="-2"/>
          <w:sz w:val="21"/>
        </w:rPr>
        <w:t>Partohonan</w:t>
      </w:r>
    </w:p>
    <w:p w14:paraId="3724C8B0" w14:textId="77777777" w:rsidR="0038493F" w:rsidRDefault="00000000">
      <w:pPr>
        <w:pStyle w:val="ListParagraph"/>
        <w:numPr>
          <w:ilvl w:val="1"/>
          <w:numId w:val="203"/>
        </w:numPr>
        <w:tabs>
          <w:tab w:val="left" w:pos="510"/>
        </w:tabs>
        <w:spacing w:line="240" w:lineRule="exact"/>
        <w:ind w:left="510" w:hanging="366"/>
        <w:rPr>
          <w:b/>
          <w:sz w:val="21"/>
        </w:rPr>
      </w:pPr>
      <w:r>
        <w:rPr>
          <w:b/>
          <w:color w:val="211F1F"/>
          <w:sz w:val="21"/>
        </w:rPr>
        <w:t>Rapot</w:t>
      </w:r>
      <w:r>
        <w:rPr>
          <w:color w:val="211F1F"/>
          <w:spacing w:val="-1"/>
          <w:sz w:val="21"/>
        </w:rPr>
        <w:t xml:space="preserve"> </w:t>
      </w:r>
      <w:r>
        <w:rPr>
          <w:b/>
          <w:color w:val="211F1F"/>
          <w:sz w:val="21"/>
        </w:rPr>
        <w:t>Pandita</w:t>
      </w:r>
      <w:r>
        <w:rPr>
          <w:color w:val="211F1F"/>
          <w:spacing w:val="-1"/>
          <w:sz w:val="21"/>
        </w:rPr>
        <w:t xml:space="preserve"> </w:t>
      </w:r>
      <w:r>
        <w:rPr>
          <w:b/>
          <w:color w:val="211F1F"/>
          <w:spacing w:val="-2"/>
          <w:sz w:val="21"/>
        </w:rPr>
        <w:t>Hatopan</w:t>
      </w:r>
    </w:p>
    <w:p w14:paraId="1933DFD5" w14:textId="77777777" w:rsidR="0038493F" w:rsidRDefault="00000000">
      <w:pPr>
        <w:pStyle w:val="ListParagraph"/>
        <w:numPr>
          <w:ilvl w:val="0"/>
          <w:numId w:val="202"/>
        </w:numPr>
        <w:tabs>
          <w:tab w:val="left" w:pos="479"/>
        </w:tabs>
        <w:spacing w:line="240" w:lineRule="exact"/>
        <w:ind w:left="479" w:hanging="335"/>
        <w:rPr>
          <w:b/>
          <w:sz w:val="21"/>
        </w:rPr>
      </w:pPr>
      <w:r>
        <w:rPr>
          <w:b/>
          <w:color w:val="211F1F"/>
          <w:spacing w:val="-2"/>
          <w:sz w:val="21"/>
        </w:rPr>
        <w:t>Ulaonna</w:t>
      </w:r>
    </w:p>
    <w:p w14:paraId="761EA453" w14:textId="77777777" w:rsidR="0038493F" w:rsidRDefault="00000000">
      <w:pPr>
        <w:pStyle w:val="ListParagraph"/>
        <w:numPr>
          <w:ilvl w:val="1"/>
          <w:numId w:val="202"/>
        </w:numPr>
        <w:tabs>
          <w:tab w:val="left" w:pos="480"/>
        </w:tabs>
        <w:ind w:right="52"/>
        <w:jc w:val="both"/>
        <w:rPr>
          <w:sz w:val="21"/>
        </w:rPr>
      </w:pPr>
      <w:r>
        <w:rPr>
          <w:color w:val="211F1F"/>
          <w:spacing w:val="-2"/>
          <w:sz w:val="21"/>
        </w:rPr>
        <w:t>Manangianghon</w:t>
      </w:r>
      <w:r>
        <w:rPr>
          <w:color w:val="211F1F"/>
          <w:spacing w:val="-8"/>
          <w:sz w:val="21"/>
        </w:rPr>
        <w:t xml:space="preserve"> </w:t>
      </w:r>
      <w:r>
        <w:rPr>
          <w:color w:val="211F1F"/>
          <w:spacing w:val="-2"/>
          <w:sz w:val="21"/>
        </w:rPr>
        <w:t>sandok</w:t>
      </w:r>
      <w:r>
        <w:rPr>
          <w:color w:val="211F1F"/>
          <w:spacing w:val="-8"/>
          <w:sz w:val="21"/>
        </w:rPr>
        <w:t xml:space="preserve"> </w:t>
      </w:r>
      <w:r>
        <w:rPr>
          <w:color w:val="211F1F"/>
          <w:spacing w:val="-2"/>
          <w:sz w:val="21"/>
        </w:rPr>
        <w:t>ruas</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 xml:space="preserve">huria </w:t>
      </w:r>
      <w:r>
        <w:rPr>
          <w:color w:val="211F1F"/>
          <w:sz w:val="21"/>
        </w:rPr>
        <w:t>dohot sude parhalado ni HKBP, bangso dohot negara, angka huria dohot sandok portibi on.</w:t>
      </w:r>
    </w:p>
    <w:p w14:paraId="1092FBF7" w14:textId="77777777" w:rsidR="0038493F" w:rsidRDefault="00000000">
      <w:pPr>
        <w:pStyle w:val="ListParagraph"/>
        <w:numPr>
          <w:ilvl w:val="1"/>
          <w:numId w:val="202"/>
        </w:numPr>
        <w:tabs>
          <w:tab w:val="left" w:pos="480"/>
        </w:tabs>
        <w:spacing w:line="237" w:lineRule="auto"/>
        <w:ind w:right="42"/>
        <w:jc w:val="both"/>
        <w:rPr>
          <w:sz w:val="21"/>
        </w:rPr>
      </w:pPr>
      <w:r>
        <w:rPr>
          <w:color w:val="211F1F"/>
          <w:spacing w:val="11"/>
          <w:sz w:val="21"/>
        </w:rPr>
        <w:t xml:space="preserve">Manghatai </w:t>
      </w:r>
      <w:r>
        <w:rPr>
          <w:color w:val="211F1F"/>
          <w:spacing w:val="10"/>
          <w:sz w:val="21"/>
        </w:rPr>
        <w:t xml:space="preserve">dohot </w:t>
      </w:r>
      <w:r>
        <w:rPr>
          <w:color w:val="211F1F"/>
          <w:spacing w:val="13"/>
          <w:sz w:val="21"/>
        </w:rPr>
        <w:t xml:space="preserve">mambahen </w:t>
      </w:r>
      <w:r>
        <w:rPr>
          <w:color w:val="211F1F"/>
          <w:sz w:val="21"/>
        </w:rPr>
        <w:t>panangkasion tu pangulahonon ni Konfessi,</w:t>
      </w:r>
      <w:r>
        <w:rPr>
          <w:color w:val="211F1F"/>
          <w:spacing w:val="-7"/>
          <w:sz w:val="21"/>
        </w:rPr>
        <w:t xml:space="preserve"> </w:t>
      </w:r>
      <w:r>
        <w:rPr>
          <w:color w:val="211F1F"/>
          <w:sz w:val="21"/>
        </w:rPr>
        <w:t>Ruhut</w:t>
      </w:r>
      <w:r>
        <w:rPr>
          <w:color w:val="211F1F"/>
          <w:spacing w:val="-7"/>
          <w:sz w:val="21"/>
        </w:rPr>
        <w:t xml:space="preserve"> </w:t>
      </w:r>
      <w:r>
        <w:rPr>
          <w:color w:val="211F1F"/>
          <w:sz w:val="21"/>
        </w:rPr>
        <w:t>Parmahanion</w:t>
      </w:r>
      <w:r>
        <w:rPr>
          <w:color w:val="211F1F"/>
          <w:spacing w:val="-7"/>
          <w:sz w:val="21"/>
        </w:rPr>
        <w:t xml:space="preserve"> </w:t>
      </w:r>
      <w:r>
        <w:rPr>
          <w:color w:val="211F1F"/>
          <w:sz w:val="21"/>
        </w:rPr>
        <w:t>dohot Paminsangon dohot</w:t>
      </w:r>
      <w:r>
        <w:rPr>
          <w:color w:val="211F1F"/>
          <w:spacing w:val="-9"/>
          <w:sz w:val="21"/>
        </w:rPr>
        <w:t xml:space="preserve"> </w:t>
      </w:r>
      <w:r>
        <w:rPr>
          <w:color w:val="211F1F"/>
          <w:sz w:val="21"/>
        </w:rPr>
        <w:t>Agenda HKBP.</w:t>
      </w:r>
    </w:p>
    <w:p w14:paraId="71D8F74A" w14:textId="77777777" w:rsidR="0038493F" w:rsidRDefault="00000000">
      <w:pPr>
        <w:pStyle w:val="ListParagraph"/>
        <w:numPr>
          <w:ilvl w:val="1"/>
          <w:numId w:val="202"/>
        </w:numPr>
        <w:tabs>
          <w:tab w:val="left" w:pos="480"/>
        </w:tabs>
        <w:ind w:right="55"/>
        <w:jc w:val="both"/>
        <w:rPr>
          <w:sz w:val="21"/>
        </w:rPr>
      </w:pPr>
      <w:r>
        <w:rPr>
          <w:color w:val="211F1F"/>
          <w:sz w:val="21"/>
        </w:rPr>
        <w:t>Patomutomuhon dohot manotophon Konfessi,</w:t>
      </w:r>
      <w:r>
        <w:rPr>
          <w:color w:val="211F1F"/>
          <w:spacing w:val="-12"/>
          <w:sz w:val="21"/>
        </w:rPr>
        <w:t xml:space="preserve"> </w:t>
      </w:r>
      <w:r>
        <w:rPr>
          <w:color w:val="211F1F"/>
          <w:sz w:val="21"/>
        </w:rPr>
        <w:t>Ruhut</w:t>
      </w:r>
      <w:r>
        <w:rPr>
          <w:color w:val="211F1F"/>
          <w:spacing w:val="-12"/>
          <w:sz w:val="21"/>
        </w:rPr>
        <w:t xml:space="preserve"> </w:t>
      </w:r>
      <w:r>
        <w:rPr>
          <w:color w:val="211F1F"/>
          <w:sz w:val="21"/>
        </w:rPr>
        <w:t>Parmahanion</w:t>
      </w:r>
      <w:r>
        <w:rPr>
          <w:color w:val="211F1F"/>
          <w:spacing w:val="-12"/>
          <w:sz w:val="21"/>
        </w:rPr>
        <w:t xml:space="preserve"> </w:t>
      </w:r>
      <w:r>
        <w:rPr>
          <w:color w:val="211F1F"/>
          <w:sz w:val="21"/>
        </w:rPr>
        <w:t>dohot Paminsangon,</w:t>
      </w:r>
      <w:r>
        <w:rPr>
          <w:color w:val="211F1F"/>
          <w:spacing w:val="-1"/>
          <w:sz w:val="21"/>
        </w:rPr>
        <w:t xml:space="preserve"> </w:t>
      </w:r>
      <w:r>
        <w:rPr>
          <w:color w:val="211F1F"/>
          <w:sz w:val="21"/>
        </w:rPr>
        <w:t>dohot</w:t>
      </w:r>
      <w:r>
        <w:rPr>
          <w:color w:val="211F1F"/>
          <w:spacing w:val="-10"/>
          <w:sz w:val="21"/>
        </w:rPr>
        <w:t xml:space="preserve"> </w:t>
      </w:r>
      <w:r>
        <w:rPr>
          <w:color w:val="211F1F"/>
          <w:sz w:val="21"/>
        </w:rPr>
        <w:t>Agenda</w:t>
      </w:r>
      <w:r>
        <w:rPr>
          <w:color w:val="211F1F"/>
          <w:spacing w:val="-1"/>
          <w:sz w:val="21"/>
        </w:rPr>
        <w:t xml:space="preserve"> </w:t>
      </w:r>
      <w:r>
        <w:rPr>
          <w:color w:val="211F1F"/>
          <w:sz w:val="21"/>
        </w:rPr>
        <w:t>HKBP asa</w:t>
      </w:r>
      <w:r>
        <w:rPr>
          <w:color w:val="211F1F"/>
          <w:spacing w:val="40"/>
          <w:sz w:val="21"/>
        </w:rPr>
        <w:t xml:space="preserve"> </w:t>
      </w:r>
      <w:r>
        <w:rPr>
          <w:color w:val="211F1F"/>
          <w:sz w:val="21"/>
        </w:rPr>
        <w:t>dipahot di Sinode Godang.</w:t>
      </w:r>
    </w:p>
    <w:p w14:paraId="2B93B371" w14:textId="77777777" w:rsidR="0038493F" w:rsidRDefault="00000000">
      <w:pPr>
        <w:pStyle w:val="ListParagraph"/>
        <w:numPr>
          <w:ilvl w:val="1"/>
          <w:numId w:val="202"/>
        </w:numPr>
        <w:tabs>
          <w:tab w:val="left" w:pos="480"/>
        </w:tabs>
        <w:spacing w:line="237" w:lineRule="auto"/>
        <w:ind w:right="42"/>
        <w:jc w:val="both"/>
        <w:rPr>
          <w:sz w:val="21"/>
        </w:rPr>
      </w:pPr>
      <w:r>
        <w:rPr>
          <w:color w:val="211F1F"/>
          <w:spacing w:val="12"/>
          <w:sz w:val="21"/>
        </w:rPr>
        <w:t xml:space="preserve">Patomutomuhon </w:t>
      </w:r>
      <w:r>
        <w:rPr>
          <w:color w:val="211F1F"/>
          <w:spacing w:val="13"/>
          <w:sz w:val="21"/>
        </w:rPr>
        <w:t xml:space="preserve">panindangion </w:t>
      </w:r>
      <w:r>
        <w:rPr>
          <w:color w:val="211F1F"/>
          <w:sz w:val="21"/>
        </w:rPr>
        <w:t>haporseaon (</w:t>
      </w:r>
      <w:r>
        <w:rPr>
          <w:i/>
          <w:color w:val="211F1F"/>
          <w:sz w:val="21"/>
        </w:rPr>
        <w:t>statement</w:t>
      </w:r>
      <w:r>
        <w:rPr>
          <w:color w:val="211F1F"/>
          <w:sz w:val="21"/>
        </w:rPr>
        <w:t xml:space="preserve"> </w:t>
      </w:r>
      <w:r>
        <w:rPr>
          <w:i/>
          <w:color w:val="211F1F"/>
          <w:sz w:val="21"/>
        </w:rPr>
        <w:t>of</w:t>
      </w:r>
      <w:r>
        <w:rPr>
          <w:color w:val="211F1F"/>
          <w:sz w:val="21"/>
        </w:rPr>
        <w:t xml:space="preserve"> </w:t>
      </w:r>
      <w:r>
        <w:rPr>
          <w:i/>
          <w:color w:val="211F1F"/>
          <w:sz w:val="21"/>
        </w:rPr>
        <w:t>faith</w:t>
      </w:r>
      <w:r>
        <w:rPr>
          <w:color w:val="211F1F"/>
          <w:sz w:val="21"/>
        </w:rPr>
        <w:t xml:space="preserve">) ni HKBP taringot tu sintuhu ni angka </w:t>
      </w:r>
      <w:r>
        <w:rPr>
          <w:color w:val="211F1F"/>
          <w:spacing w:val="10"/>
          <w:sz w:val="21"/>
        </w:rPr>
        <w:t xml:space="preserve">parungkilon </w:t>
      </w:r>
      <w:r>
        <w:rPr>
          <w:color w:val="211F1F"/>
          <w:sz w:val="21"/>
        </w:rPr>
        <w:t xml:space="preserve">di </w:t>
      </w:r>
      <w:r>
        <w:rPr>
          <w:color w:val="211F1F"/>
          <w:spacing w:val="10"/>
          <w:sz w:val="21"/>
        </w:rPr>
        <w:t xml:space="preserve">parngoluon, </w:t>
      </w:r>
      <w:r>
        <w:rPr>
          <w:color w:val="211F1F"/>
          <w:spacing w:val="12"/>
          <w:sz w:val="21"/>
        </w:rPr>
        <w:t xml:space="preserve">asa </w:t>
      </w:r>
      <w:r>
        <w:rPr>
          <w:color w:val="211F1F"/>
          <w:sz w:val="21"/>
        </w:rPr>
        <w:t>dipahot di Sinode Godang.</w:t>
      </w:r>
    </w:p>
    <w:p w14:paraId="5C57BCB5" w14:textId="77777777" w:rsidR="0038493F" w:rsidRDefault="00000000">
      <w:pPr>
        <w:pStyle w:val="ListParagraph"/>
        <w:numPr>
          <w:ilvl w:val="1"/>
          <w:numId w:val="202"/>
        </w:numPr>
        <w:tabs>
          <w:tab w:val="left" w:pos="480"/>
        </w:tabs>
        <w:ind w:right="42"/>
        <w:jc w:val="both"/>
        <w:rPr>
          <w:sz w:val="21"/>
        </w:rPr>
      </w:pPr>
      <w:r>
        <w:rPr>
          <w:color w:val="211F1F"/>
          <w:spacing w:val="12"/>
          <w:sz w:val="21"/>
        </w:rPr>
        <w:t xml:space="preserve">Manotophon Pedoman </w:t>
      </w:r>
      <w:r>
        <w:rPr>
          <w:color w:val="211F1F"/>
          <w:spacing w:val="11"/>
          <w:sz w:val="21"/>
        </w:rPr>
        <w:t xml:space="preserve">Sikola </w:t>
      </w:r>
      <w:r>
        <w:rPr>
          <w:color w:val="211F1F"/>
          <w:spacing w:val="12"/>
          <w:sz w:val="21"/>
        </w:rPr>
        <w:t xml:space="preserve">Minggu, Pedoman Pangajarion </w:t>
      </w:r>
      <w:r>
        <w:rPr>
          <w:color w:val="211F1F"/>
          <w:sz w:val="21"/>
        </w:rPr>
        <w:t xml:space="preserve">Bajarbajar, Pedoman Pangajarion </w:t>
      </w:r>
      <w:r>
        <w:rPr>
          <w:color w:val="211F1F"/>
          <w:spacing w:val="-4"/>
          <w:sz w:val="21"/>
        </w:rPr>
        <w:t xml:space="preserve">Naposobulung, Pedoman Pangajarion </w:t>
      </w:r>
      <w:r>
        <w:rPr>
          <w:color w:val="211F1F"/>
          <w:sz w:val="21"/>
        </w:rPr>
        <w:t>Parompuan, Pedoman Pangajarion Ama dohot Pedoman Pangajarion Lanjut</w:t>
      </w:r>
      <w:r>
        <w:rPr>
          <w:color w:val="211F1F"/>
          <w:spacing w:val="-6"/>
          <w:sz w:val="21"/>
        </w:rPr>
        <w:t xml:space="preserve"> </w:t>
      </w:r>
      <w:r>
        <w:rPr>
          <w:color w:val="211F1F"/>
          <w:sz w:val="21"/>
        </w:rPr>
        <w:t>Usia</w:t>
      </w:r>
      <w:r>
        <w:rPr>
          <w:color w:val="211F1F"/>
          <w:spacing w:val="-6"/>
          <w:sz w:val="21"/>
        </w:rPr>
        <w:t xml:space="preserve"> </w:t>
      </w:r>
      <w:r>
        <w:rPr>
          <w:color w:val="211F1F"/>
          <w:sz w:val="21"/>
        </w:rPr>
        <w:t>HKBP.</w:t>
      </w:r>
    </w:p>
    <w:p w14:paraId="2CEF509C" w14:textId="77777777" w:rsidR="0038493F" w:rsidRDefault="00000000">
      <w:pPr>
        <w:pStyle w:val="ListParagraph"/>
        <w:numPr>
          <w:ilvl w:val="1"/>
          <w:numId w:val="202"/>
        </w:numPr>
        <w:tabs>
          <w:tab w:val="left" w:pos="480"/>
        </w:tabs>
        <w:spacing w:line="237" w:lineRule="auto"/>
        <w:ind w:right="38"/>
        <w:jc w:val="both"/>
        <w:rPr>
          <w:sz w:val="21"/>
        </w:rPr>
      </w:pPr>
      <w:r>
        <w:rPr>
          <w:color w:val="211F1F"/>
          <w:sz w:val="21"/>
        </w:rPr>
        <w:t xml:space="preserve">Manotophon Pedoman Katekisasi </w:t>
      </w:r>
      <w:r>
        <w:rPr>
          <w:color w:val="211F1F"/>
          <w:spacing w:val="12"/>
          <w:sz w:val="21"/>
        </w:rPr>
        <w:t xml:space="preserve">Prabaptis </w:t>
      </w:r>
      <w:r>
        <w:rPr>
          <w:color w:val="211F1F"/>
          <w:spacing w:val="10"/>
          <w:sz w:val="21"/>
        </w:rPr>
        <w:t xml:space="preserve">Anak </w:t>
      </w:r>
      <w:r>
        <w:rPr>
          <w:color w:val="211F1F"/>
          <w:spacing w:val="9"/>
          <w:sz w:val="21"/>
        </w:rPr>
        <w:t xml:space="preserve">dan </w:t>
      </w:r>
      <w:r>
        <w:rPr>
          <w:color w:val="211F1F"/>
          <w:spacing w:val="12"/>
          <w:sz w:val="21"/>
        </w:rPr>
        <w:t xml:space="preserve">Prabaptis </w:t>
      </w:r>
      <w:r>
        <w:rPr>
          <w:color w:val="211F1F"/>
          <w:sz w:val="21"/>
        </w:rPr>
        <w:t>Dewasa,</w:t>
      </w:r>
      <w:r>
        <w:rPr>
          <w:color w:val="211F1F"/>
          <w:spacing w:val="39"/>
          <w:sz w:val="21"/>
        </w:rPr>
        <w:t xml:space="preserve"> </w:t>
      </w:r>
      <w:r>
        <w:rPr>
          <w:color w:val="211F1F"/>
          <w:sz w:val="21"/>
        </w:rPr>
        <w:t>Pedoman</w:t>
      </w:r>
      <w:r>
        <w:rPr>
          <w:color w:val="211F1F"/>
          <w:spacing w:val="39"/>
          <w:sz w:val="21"/>
        </w:rPr>
        <w:t xml:space="preserve"> </w:t>
      </w:r>
      <w:r>
        <w:rPr>
          <w:color w:val="211F1F"/>
          <w:sz w:val="21"/>
        </w:rPr>
        <w:t>Katekisasi</w:t>
      </w:r>
      <w:r>
        <w:rPr>
          <w:color w:val="211F1F"/>
          <w:spacing w:val="39"/>
          <w:sz w:val="21"/>
        </w:rPr>
        <w:t xml:space="preserve"> </w:t>
      </w:r>
      <w:r>
        <w:rPr>
          <w:color w:val="211F1F"/>
          <w:sz w:val="21"/>
        </w:rPr>
        <w:t>Sidi,</w:t>
      </w:r>
    </w:p>
    <w:p w14:paraId="73F436E0" w14:textId="77777777" w:rsidR="0038493F" w:rsidRDefault="00000000">
      <w:pPr>
        <w:pStyle w:val="BodyText"/>
        <w:spacing w:before="62"/>
        <w:ind w:right="161"/>
      </w:pPr>
      <w:r>
        <w:br w:type="column"/>
      </w:r>
      <w:r>
        <w:rPr>
          <w:color w:val="211F1F"/>
          <w:spacing w:val="-4"/>
        </w:rPr>
        <w:t>HKBP</w:t>
      </w:r>
      <w:r>
        <w:rPr>
          <w:color w:val="211F1F"/>
          <w:spacing w:val="-9"/>
        </w:rPr>
        <w:t xml:space="preserve"> </w:t>
      </w:r>
      <w:r>
        <w:rPr>
          <w:color w:val="211F1F"/>
          <w:spacing w:val="-4"/>
        </w:rPr>
        <w:t>yang</w:t>
      </w:r>
      <w:r>
        <w:rPr>
          <w:color w:val="211F1F"/>
          <w:spacing w:val="-9"/>
        </w:rPr>
        <w:t xml:space="preserve"> </w:t>
      </w:r>
      <w:r>
        <w:rPr>
          <w:color w:val="211F1F"/>
          <w:spacing w:val="-4"/>
        </w:rPr>
        <w:t>ditetapkan</w:t>
      </w:r>
      <w:r>
        <w:rPr>
          <w:color w:val="211F1F"/>
          <w:spacing w:val="-9"/>
        </w:rPr>
        <w:t xml:space="preserve"> </w:t>
      </w:r>
      <w:r>
        <w:rPr>
          <w:color w:val="211F1F"/>
          <w:spacing w:val="-4"/>
        </w:rPr>
        <w:t>Rapat</w:t>
      </w:r>
      <w:r>
        <w:rPr>
          <w:color w:val="211F1F"/>
          <w:spacing w:val="-8"/>
        </w:rPr>
        <w:t xml:space="preserve"> </w:t>
      </w:r>
      <w:r>
        <w:rPr>
          <w:color w:val="211F1F"/>
          <w:spacing w:val="-4"/>
        </w:rPr>
        <w:t xml:space="preserve">Majelis </w:t>
      </w:r>
      <w:r>
        <w:rPr>
          <w:color w:val="211F1F"/>
        </w:rPr>
        <w:t>Pekerja</w:t>
      </w:r>
      <w:r>
        <w:rPr>
          <w:color w:val="211F1F"/>
          <w:spacing w:val="-6"/>
        </w:rPr>
        <w:t xml:space="preserve"> </w:t>
      </w:r>
      <w:r>
        <w:rPr>
          <w:color w:val="211F1F"/>
        </w:rPr>
        <w:t>Sinode.</w:t>
      </w:r>
    </w:p>
    <w:p w14:paraId="7AEA3724" w14:textId="77777777" w:rsidR="0038493F" w:rsidRDefault="00000000">
      <w:pPr>
        <w:pStyle w:val="Heading2"/>
        <w:numPr>
          <w:ilvl w:val="0"/>
          <w:numId w:val="202"/>
        </w:numPr>
        <w:tabs>
          <w:tab w:val="left" w:pos="483"/>
        </w:tabs>
        <w:spacing w:line="238" w:lineRule="exact"/>
        <w:ind w:left="483" w:hanging="339"/>
        <w:jc w:val="both"/>
      </w:pPr>
      <w:r>
        <w:rPr>
          <w:color w:val="211F1F"/>
          <w:spacing w:val="-2"/>
        </w:rPr>
        <w:t>Anggotanya:</w:t>
      </w:r>
    </w:p>
    <w:p w14:paraId="06526561" w14:textId="77777777" w:rsidR="0038493F" w:rsidRDefault="00000000">
      <w:pPr>
        <w:pStyle w:val="BodyText"/>
        <w:ind w:right="153"/>
      </w:pPr>
      <w:r>
        <w:rPr>
          <w:color w:val="211F1F"/>
        </w:rPr>
        <w:t>Utusan Perempuan Distrik sesuai dengan yang diatur dalam Pedoman Persekutuan Perempuan HKBP.</w:t>
      </w:r>
    </w:p>
    <w:p w14:paraId="2207F31C" w14:textId="77777777" w:rsidR="0038493F" w:rsidRDefault="00000000">
      <w:pPr>
        <w:pStyle w:val="Heading2"/>
        <w:numPr>
          <w:ilvl w:val="0"/>
          <w:numId w:val="202"/>
        </w:numPr>
        <w:tabs>
          <w:tab w:val="left" w:pos="484"/>
        </w:tabs>
        <w:spacing w:line="236" w:lineRule="exact"/>
        <w:ind w:left="484" w:hanging="340"/>
        <w:jc w:val="both"/>
      </w:pPr>
      <w:r>
        <w:rPr>
          <w:color w:val="211F1F"/>
        </w:rPr>
        <w:t>Pimpinannya</w:t>
      </w:r>
      <w:r>
        <w:rPr>
          <w:b w:val="0"/>
          <w:color w:val="211F1F"/>
          <w:spacing w:val="14"/>
        </w:rPr>
        <w:t xml:space="preserve"> </w:t>
      </w:r>
      <w:r>
        <w:rPr>
          <w:color w:val="211F1F"/>
          <w:spacing w:val="-10"/>
        </w:rPr>
        <w:t>:</w:t>
      </w:r>
    </w:p>
    <w:p w14:paraId="26064DD8" w14:textId="77777777" w:rsidR="0038493F" w:rsidRDefault="00000000">
      <w:pPr>
        <w:pStyle w:val="BodyText"/>
        <w:ind w:right="144"/>
      </w:pPr>
      <w:r>
        <w:rPr>
          <w:color w:val="211F1F"/>
        </w:rPr>
        <w:t>Tiga atau lima orang Majelis Ketua yang</w:t>
      </w:r>
      <w:r>
        <w:rPr>
          <w:color w:val="211F1F"/>
          <w:spacing w:val="-14"/>
        </w:rPr>
        <w:t xml:space="preserve"> </w:t>
      </w:r>
      <w:r>
        <w:rPr>
          <w:color w:val="211F1F"/>
        </w:rPr>
        <w:t>dipilih</w:t>
      </w:r>
      <w:r>
        <w:rPr>
          <w:color w:val="211F1F"/>
          <w:spacing w:val="-13"/>
        </w:rPr>
        <w:t xml:space="preserve"> </w:t>
      </w:r>
      <w:r>
        <w:rPr>
          <w:color w:val="211F1F"/>
        </w:rPr>
        <w:t>dari</w:t>
      </w:r>
      <w:r>
        <w:rPr>
          <w:color w:val="211F1F"/>
          <w:spacing w:val="-13"/>
        </w:rPr>
        <w:t xml:space="preserve"> </w:t>
      </w:r>
      <w:r>
        <w:rPr>
          <w:color w:val="211F1F"/>
        </w:rPr>
        <w:t>antara</w:t>
      </w:r>
      <w:r>
        <w:rPr>
          <w:color w:val="211F1F"/>
          <w:spacing w:val="-13"/>
        </w:rPr>
        <w:t xml:space="preserve"> </w:t>
      </w:r>
      <w:r>
        <w:rPr>
          <w:color w:val="211F1F"/>
        </w:rPr>
        <w:t>peserta</w:t>
      </w:r>
      <w:r>
        <w:rPr>
          <w:color w:val="211F1F"/>
          <w:spacing w:val="18"/>
        </w:rPr>
        <w:t xml:space="preserve"> </w:t>
      </w:r>
      <w:r>
        <w:rPr>
          <w:color w:val="211F1F"/>
        </w:rPr>
        <w:t xml:space="preserve">rapat </w:t>
      </w:r>
      <w:r>
        <w:rPr>
          <w:color w:val="211F1F"/>
          <w:spacing w:val="10"/>
        </w:rPr>
        <w:t xml:space="preserve">yang </w:t>
      </w:r>
      <w:r>
        <w:rPr>
          <w:color w:val="211F1F"/>
          <w:spacing w:val="12"/>
        </w:rPr>
        <w:t xml:space="preserve">didampingi </w:t>
      </w:r>
      <w:r>
        <w:rPr>
          <w:color w:val="211F1F"/>
          <w:spacing w:val="10"/>
        </w:rPr>
        <w:t xml:space="preserve">oleh </w:t>
      </w:r>
      <w:r>
        <w:rPr>
          <w:color w:val="211F1F"/>
          <w:spacing w:val="11"/>
        </w:rPr>
        <w:t xml:space="preserve">Kepala </w:t>
      </w:r>
      <w:r>
        <w:rPr>
          <w:color w:val="211F1F"/>
        </w:rPr>
        <w:t>Departemen</w:t>
      </w:r>
      <w:r>
        <w:rPr>
          <w:color w:val="211F1F"/>
          <w:spacing w:val="-14"/>
        </w:rPr>
        <w:t xml:space="preserve"> </w:t>
      </w:r>
      <w:r>
        <w:rPr>
          <w:color w:val="211F1F"/>
        </w:rPr>
        <w:t>Koinonia.</w:t>
      </w:r>
    </w:p>
    <w:p w14:paraId="5AE514AF" w14:textId="77777777" w:rsidR="0038493F" w:rsidRDefault="00000000">
      <w:pPr>
        <w:pStyle w:val="Heading2"/>
        <w:numPr>
          <w:ilvl w:val="0"/>
          <w:numId w:val="202"/>
        </w:numPr>
        <w:tabs>
          <w:tab w:val="left" w:pos="483"/>
        </w:tabs>
        <w:spacing w:line="235" w:lineRule="exact"/>
        <w:ind w:left="483" w:hanging="339"/>
        <w:jc w:val="both"/>
      </w:pPr>
      <w:r>
        <w:rPr>
          <w:color w:val="211F1F"/>
          <w:spacing w:val="-2"/>
        </w:rPr>
        <w:t>Waktunya:</w:t>
      </w:r>
    </w:p>
    <w:p w14:paraId="215766C7" w14:textId="77777777" w:rsidR="0038493F" w:rsidRDefault="00000000">
      <w:pPr>
        <w:pStyle w:val="BodyText"/>
        <w:spacing w:line="241" w:lineRule="exact"/>
      </w:pPr>
      <w:r>
        <w:rPr>
          <w:color w:val="211F1F"/>
        </w:rPr>
        <w:t>Sekali</w:t>
      </w:r>
      <w:r>
        <w:rPr>
          <w:color w:val="211F1F"/>
          <w:spacing w:val="-8"/>
        </w:rPr>
        <w:t xml:space="preserve"> </w:t>
      </w:r>
      <w:r>
        <w:rPr>
          <w:color w:val="211F1F"/>
        </w:rPr>
        <w:t>dalam</w:t>
      </w:r>
      <w:r>
        <w:rPr>
          <w:color w:val="211F1F"/>
          <w:spacing w:val="-8"/>
        </w:rPr>
        <w:t xml:space="preserve"> </w:t>
      </w:r>
      <w:r>
        <w:rPr>
          <w:color w:val="211F1F"/>
        </w:rPr>
        <w:t>empat</w:t>
      </w:r>
      <w:r>
        <w:rPr>
          <w:color w:val="211F1F"/>
          <w:spacing w:val="-8"/>
        </w:rPr>
        <w:t xml:space="preserve"> </w:t>
      </w:r>
      <w:r>
        <w:rPr>
          <w:color w:val="211F1F"/>
          <w:spacing w:val="-2"/>
        </w:rPr>
        <w:t>tahun.</w:t>
      </w:r>
    </w:p>
    <w:p w14:paraId="310E94AB" w14:textId="77777777" w:rsidR="0038493F" w:rsidRDefault="00000000">
      <w:pPr>
        <w:pStyle w:val="ListParagraph"/>
        <w:numPr>
          <w:ilvl w:val="0"/>
          <w:numId w:val="201"/>
        </w:numPr>
        <w:tabs>
          <w:tab w:val="left" w:pos="484"/>
        </w:tabs>
        <w:spacing w:before="237" w:line="241" w:lineRule="exact"/>
        <w:ind w:left="484" w:hanging="340"/>
        <w:rPr>
          <w:b/>
          <w:sz w:val="21"/>
        </w:rPr>
      </w:pPr>
      <w:r>
        <w:rPr>
          <w:b/>
          <w:color w:val="211F1F"/>
          <w:sz w:val="21"/>
        </w:rPr>
        <w:t>Rapat</w:t>
      </w:r>
      <w:r>
        <w:rPr>
          <w:color w:val="211F1F"/>
          <w:spacing w:val="2"/>
          <w:sz w:val="21"/>
        </w:rPr>
        <w:t xml:space="preserve"> </w:t>
      </w:r>
      <w:r>
        <w:rPr>
          <w:b/>
          <w:color w:val="211F1F"/>
          <w:sz w:val="21"/>
        </w:rPr>
        <w:t>Pelayan</w:t>
      </w:r>
      <w:r>
        <w:rPr>
          <w:color w:val="211F1F"/>
          <w:spacing w:val="-3"/>
          <w:sz w:val="21"/>
        </w:rPr>
        <w:t xml:space="preserve"> </w:t>
      </w:r>
      <w:r>
        <w:rPr>
          <w:b/>
          <w:color w:val="211F1F"/>
          <w:spacing w:val="-2"/>
          <w:sz w:val="21"/>
        </w:rPr>
        <w:t>Tahbisan</w:t>
      </w:r>
    </w:p>
    <w:p w14:paraId="176A3CB0" w14:textId="77777777" w:rsidR="0038493F" w:rsidRDefault="00000000">
      <w:pPr>
        <w:pStyle w:val="ListParagraph"/>
        <w:numPr>
          <w:ilvl w:val="1"/>
          <w:numId w:val="201"/>
        </w:numPr>
        <w:tabs>
          <w:tab w:val="left" w:pos="463"/>
        </w:tabs>
        <w:spacing w:line="240" w:lineRule="exact"/>
        <w:ind w:left="463" w:hanging="319"/>
        <w:rPr>
          <w:b/>
          <w:sz w:val="21"/>
        </w:rPr>
      </w:pPr>
      <w:r>
        <w:rPr>
          <w:b/>
          <w:color w:val="211F1F"/>
          <w:sz w:val="21"/>
        </w:rPr>
        <w:t>Rapat</w:t>
      </w:r>
      <w:r>
        <w:rPr>
          <w:color w:val="211F1F"/>
          <w:spacing w:val="4"/>
          <w:sz w:val="21"/>
        </w:rPr>
        <w:t xml:space="preserve"> </w:t>
      </w:r>
      <w:r>
        <w:rPr>
          <w:b/>
          <w:color w:val="211F1F"/>
          <w:sz w:val="21"/>
        </w:rPr>
        <w:t>Pendeta</w:t>
      </w:r>
      <w:r>
        <w:rPr>
          <w:color w:val="211F1F"/>
          <w:spacing w:val="4"/>
          <w:sz w:val="21"/>
        </w:rPr>
        <w:t xml:space="preserve"> </w:t>
      </w:r>
      <w:r>
        <w:rPr>
          <w:b/>
          <w:color w:val="211F1F"/>
          <w:spacing w:val="-2"/>
          <w:sz w:val="21"/>
        </w:rPr>
        <w:t>Hatopan</w:t>
      </w:r>
    </w:p>
    <w:p w14:paraId="61A6FA3C" w14:textId="77777777" w:rsidR="0038493F" w:rsidRDefault="00000000">
      <w:pPr>
        <w:pStyle w:val="ListParagraph"/>
        <w:numPr>
          <w:ilvl w:val="0"/>
          <w:numId w:val="200"/>
        </w:numPr>
        <w:tabs>
          <w:tab w:val="left" w:pos="484"/>
        </w:tabs>
        <w:spacing w:line="240" w:lineRule="exact"/>
        <w:ind w:left="484" w:hanging="340"/>
        <w:rPr>
          <w:b/>
          <w:sz w:val="21"/>
        </w:rPr>
      </w:pPr>
      <w:r>
        <w:rPr>
          <w:b/>
          <w:color w:val="211F1F"/>
          <w:spacing w:val="-2"/>
          <w:sz w:val="21"/>
        </w:rPr>
        <w:t>Tugasnya</w:t>
      </w:r>
    </w:p>
    <w:p w14:paraId="5DDAC8E1" w14:textId="77777777" w:rsidR="0038493F" w:rsidRDefault="00000000">
      <w:pPr>
        <w:pStyle w:val="ListParagraph"/>
        <w:numPr>
          <w:ilvl w:val="1"/>
          <w:numId w:val="200"/>
        </w:numPr>
        <w:tabs>
          <w:tab w:val="left" w:pos="485"/>
        </w:tabs>
        <w:ind w:right="154"/>
        <w:jc w:val="both"/>
        <w:rPr>
          <w:sz w:val="21"/>
        </w:rPr>
      </w:pPr>
      <w:r>
        <w:rPr>
          <w:color w:val="211F1F"/>
          <w:sz w:val="21"/>
        </w:rPr>
        <w:t xml:space="preserve">Mendoakan seluruh warga jemaat </w:t>
      </w:r>
      <w:r>
        <w:rPr>
          <w:color w:val="211F1F"/>
          <w:spacing w:val="-4"/>
          <w:sz w:val="21"/>
        </w:rPr>
        <w:t>dan</w:t>
      </w:r>
      <w:r>
        <w:rPr>
          <w:color w:val="211F1F"/>
          <w:spacing w:val="-8"/>
          <w:sz w:val="21"/>
        </w:rPr>
        <w:t xml:space="preserve"> </w:t>
      </w:r>
      <w:r>
        <w:rPr>
          <w:color w:val="211F1F"/>
          <w:spacing w:val="-4"/>
          <w:sz w:val="21"/>
        </w:rPr>
        <w:t>seluruh</w:t>
      </w:r>
      <w:r>
        <w:rPr>
          <w:color w:val="211F1F"/>
          <w:spacing w:val="-8"/>
          <w:sz w:val="21"/>
        </w:rPr>
        <w:t xml:space="preserve"> </w:t>
      </w:r>
      <w:r>
        <w:rPr>
          <w:color w:val="211F1F"/>
          <w:spacing w:val="-4"/>
          <w:sz w:val="21"/>
        </w:rPr>
        <w:t>pelayanan</w:t>
      </w:r>
      <w:r>
        <w:rPr>
          <w:color w:val="211F1F"/>
          <w:spacing w:val="-8"/>
          <w:sz w:val="21"/>
        </w:rPr>
        <w:t xml:space="preserve"> </w:t>
      </w:r>
      <w:r>
        <w:rPr>
          <w:color w:val="211F1F"/>
          <w:spacing w:val="-4"/>
          <w:sz w:val="21"/>
        </w:rPr>
        <w:t>HKBP,</w:t>
      </w:r>
      <w:r>
        <w:rPr>
          <w:color w:val="211F1F"/>
          <w:spacing w:val="-8"/>
          <w:sz w:val="21"/>
        </w:rPr>
        <w:t xml:space="preserve"> </w:t>
      </w:r>
      <w:r>
        <w:rPr>
          <w:color w:val="211F1F"/>
          <w:spacing w:val="-4"/>
          <w:sz w:val="21"/>
        </w:rPr>
        <w:t xml:space="preserve">bangsa </w:t>
      </w:r>
      <w:r>
        <w:rPr>
          <w:color w:val="211F1F"/>
          <w:spacing w:val="-2"/>
          <w:sz w:val="21"/>
        </w:rPr>
        <w:t>dan</w:t>
      </w:r>
      <w:r>
        <w:rPr>
          <w:color w:val="211F1F"/>
          <w:spacing w:val="-12"/>
          <w:sz w:val="21"/>
        </w:rPr>
        <w:t xml:space="preserve"> </w:t>
      </w:r>
      <w:r>
        <w:rPr>
          <w:color w:val="211F1F"/>
          <w:spacing w:val="-2"/>
          <w:sz w:val="21"/>
        </w:rPr>
        <w:t>negara,</w:t>
      </w:r>
      <w:r>
        <w:rPr>
          <w:color w:val="211F1F"/>
          <w:spacing w:val="-11"/>
          <w:sz w:val="21"/>
        </w:rPr>
        <w:t xml:space="preserve"> </w:t>
      </w:r>
      <w:r>
        <w:rPr>
          <w:color w:val="211F1F"/>
          <w:spacing w:val="-2"/>
          <w:sz w:val="21"/>
        </w:rPr>
        <w:t>gereja-gereja</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seluruh dunia.</w:t>
      </w:r>
    </w:p>
    <w:p w14:paraId="2D594DF6" w14:textId="77777777" w:rsidR="0038493F" w:rsidRDefault="00000000">
      <w:pPr>
        <w:pStyle w:val="ListParagraph"/>
        <w:numPr>
          <w:ilvl w:val="1"/>
          <w:numId w:val="200"/>
        </w:numPr>
        <w:tabs>
          <w:tab w:val="left" w:pos="485"/>
        </w:tabs>
        <w:spacing w:line="237" w:lineRule="auto"/>
        <w:ind w:right="145"/>
        <w:jc w:val="both"/>
        <w:rPr>
          <w:sz w:val="21"/>
        </w:rPr>
      </w:pPr>
      <w:r>
        <w:rPr>
          <w:color w:val="211F1F"/>
          <w:sz w:val="21"/>
        </w:rPr>
        <w:t xml:space="preserve">Membahas dan melakukan evaluasi </w:t>
      </w:r>
      <w:r>
        <w:rPr>
          <w:color w:val="211F1F"/>
          <w:spacing w:val="12"/>
          <w:sz w:val="21"/>
        </w:rPr>
        <w:t xml:space="preserve">pelaksanaan Konfessi, </w:t>
      </w:r>
      <w:r>
        <w:rPr>
          <w:color w:val="211F1F"/>
          <w:spacing w:val="11"/>
          <w:sz w:val="21"/>
        </w:rPr>
        <w:t xml:space="preserve">Ruhut </w:t>
      </w:r>
      <w:r>
        <w:rPr>
          <w:color w:val="211F1F"/>
          <w:sz w:val="21"/>
        </w:rPr>
        <w:t>Parmahanion dohot Paminsangon dan</w:t>
      </w:r>
      <w:r>
        <w:rPr>
          <w:color w:val="211F1F"/>
          <w:spacing w:val="-23"/>
          <w:sz w:val="21"/>
        </w:rPr>
        <w:t xml:space="preserve"> </w:t>
      </w:r>
      <w:r>
        <w:rPr>
          <w:color w:val="211F1F"/>
          <w:sz w:val="21"/>
        </w:rPr>
        <w:t>Agenda</w:t>
      </w:r>
      <w:r>
        <w:rPr>
          <w:color w:val="211F1F"/>
          <w:spacing w:val="-5"/>
          <w:sz w:val="21"/>
        </w:rPr>
        <w:t xml:space="preserve"> </w:t>
      </w:r>
      <w:r>
        <w:rPr>
          <w:color w:val="211F1F"/>
          <w:sz w:val="21"/>
        </w:rPr>
        <w:t>HKBP.</w:t>
      </w:r>
    </w:p>
    <w:p w14:paraId="56109143" w14:textId="77777777" w:rsidR="0038493F" w:rsidRDefault="00000000">
      <w:pPr>
        <w:pStyle w:val="ListParagraph"/>
        <w:numPr>
          <w:ilvl w:val="1"/>
          <w:numId w:val="200"/>
        </w:numPr>
        <w:tabs>
          <w:tab w:val="left" w:pos="485"/>
        </w:tabs>
        <w:ind w:right="145"/>
        <w:jc w:val="both"/>
        <w:rPr>
          <w:sz w:val="21"/>
        </w:rPr>
      </w:pPr>
      <w:r>
        <w:rPr>
          <w:color w:val="211F1F"/>
          <w:spacing w:val="12"/>
          <w:sz w:val="21"/>
        </w:rPr>
        <w:t xml:space="preserve">Merumuskan </w:t>
      </w:r>
      <w:r>
        <w:rPr>
          <w:color w:val="211F1F"/>
          <w:spacing w:val="9"/>
          <w:sz w:val="21"/>
        </w:rPr>
        <w:t xml:space="preserve">dan </w:t>
      </w:r>
      <w:r>
        <w:rPr>
          <w:color w:val="211F1F"/>
          <w:spacing w:val="12"/>
          <w:sz w:val="21"/>
        </w:rPr>
        <w:t xml:space="preserve">menetapkan </w:t>
      </w:r>
      <w:r>
        <w:rPr>
          <w:color w:val="211F1F"/>
          <w:sz w:val="21"/>
        </w:rPr>
        <w:t>Konfessi,</w:t>
      </w:r>
      <w:r>
        <w:rPr>
          <w:color w:val="211F1F"/>
          <w:spacing w:val="-7"/>
          <w:sz w:val="21"/>
        </w:rPr>
        <w:t xml:space="preserve"> </w:t>
      </w:r>
      <w:r>
        <w:rPr>
          <w:color w:val="211F1F"/>
          <w:sz w:val="21"/>
        </w:rPr>
        <w:t>Ruhut</w:t>
      </w:r>
      <w:r>
        <w:rPr>
          <w:color w:val="211F1F"/>
          <w:spacing w:val="-7"/>
          <w:sz w:val="21"/>
        </w:rPr>
        <w:t xml:space="preserve"> </w:t>
      </w:r>
      <w:r>
        <w:rPr>
          <w:color w:val="211F1F"/>
          <w:sz w:val="21"/>
        </w:rPr>
        <w:t>Parmahanion</w:t>
      </w:r>
      <w:r>
        <w:rPr>
          <w:color w:val="211F1F"/>
          <w:spacing w:val="-7"/>
          <w:sz w:val="21"/>
        </w:rPr>
        <w:t xml:space="preserve"> </w:t>
      </w:r>
      <w:r>
        <w:rPr>
          <w:color w:val="211F1F"/>
          <w:sz w:val="21"/>
        </w:rPr>
        <w:t>dohot Paminsangon</w:t>
      </w:r>
      <w:r>
        <w:rPr>
          <w:color w:val="211F1F"/>
          <w:spacing w:val="40"/>
          <w:sz w:val="21"/>
        </w:rPr>
        <w:t xml:space="preserve"> </w:t>
      </w:r>
      <w:r>
        <w:rPr>
          <w:color w:val="211F1F"/>
          <w:sz w:val="21"/>
        </w:rPr>
        <w:t>dan Agenda HKBP untuk disahkan oleh Sinode</w:t>
      </w:r>
      <w:r>
        <w:rPr>
          <w:color w:val="211F1F"/>
          <w:spacing w:val="-8"/>
          <w:sz w:val="21"/>
        </w:rPr>
        <w:t xml:space="preserve"> </w:t>
      </w:r>
      <w:r>
        <w:rPr>
          <w:color w:val="211F1F"/>
          <w:sz w:val="21"/>
        </w:rPr>
        <w:t>Agung.</w:t>
      </w:r>
    </w:p>
    <w:p w14:paraId="54A18856" w14:textId="77777777" w:rsidR="0038493F" w:rsidRDefault="00000000">
      <w:pPr>
        <w:pStyle w:val="ListParagraph"/>
        <w:numPr>
          <w:ilvl w:val="1"/>
          <w:numId w:val="200"/>
        </w:numPr>
        <w:tabs>
          <w:tab w:val="left" w:pos="485"/>
        </w:tabs>
        <w:spacing w:line="237" w:lineRule="auto"/>
        <w:ind w:right="145"/>
        <w:jc w:val="both"/>
        <w:rPr>
          <w:sz w:val="21"/>
        </w:rPr>
      </w:pPr>
      <w:r>
        <w:rPr>
          <w:color w:val="211F1F"/>
          <w:spacing w:val="11"/>
          <w:sz w:val="21"/>
        </w:rPr>
        <w:t xml:space="preserve">Merumuskan pernyataan </w:t>
      </w:r>
      <w:r>
        <w:rPr>
          <w:color w:val="211F1F"/>
          <w:spacing w:val="13"/>
          <w:sz w:val="21"/>
        </w:rPr>
        <w:t xml:space="preserve">iman </w:t>
      </w:r>
      <w:r>
        <w:rPr>
          <w:color w:val="211F1F"/>
          <w:sz w:val="21"/>
        </w:rPr>
        <w:t>(</w:t>
      </w:r>
      <w:r>
        <w:rPr>
          <w:i/>
          <w:color w:val="211F1F"/>
          <w:sz w:val="21"/>
        </w:rPr>
        <w:t>statement</w:t>
      </w:r>
      <w:r>
        <w:rPr>
          <w:color w:val="211F1F"/>
          <w:sz w:val="21"/>
        </w:rPr>
        <w:t xml:space="preserve"> </w:t>
      </w:r>
      <w:r>
        <w:rPr>
          <w:i/>
          <w:color w:val="211F1F"/>
          <w:sz w:val="21"/>
        </w:rPr>
        <w:t>of</w:t>
      </w:r>
      <w:r>
        <w:rPr>
          <w:color w:val="211F1F"/>
          <w:sz w:val="21"/>
        </w:rPr>
        <w:t xml:space="preserve"> </w:t>
      </w:r>
      <w:r>
        <w:rPr>
          <w:i/>
          <w:color w:val="211F1F"/>
          <w:sz w:val="21"/>
        </w:rPr>
        <w:t>faith</w:t>
      </w:r>
      <w:r>
        <w:rPr>
          <w:color w:val="211F1F"/>
          <w:sz w:val="21"/>
        </w:rPr>
        <w:t xml:space="preserve">) HKBP tentang pokok-pokok pergumulan dalam </w:t>
      </w:r>
      <w:r>
        <w:rPr>
          <w:color w:val="211F1F"/>
          <w:spacing w:val="10"/>
          <w:sz w:val="21"/>
        </w:rPr>
        <w:t xml:space="preserve">kehidupan </w:t>
      </w:r>
      <w:r>
        <w:rPr>
          <w:color w:val="211F1F"/>
          <w:spacing w:val="9"/>
          <w:sz w:val="21"/>
        </w:rPr>
        <w:t xml:space="preserve">untuk </w:t>
      </w:r>
      <w:r>
        <w:rPr>
          <w:color w:val="211F1F"/>
          <w:spacing w:val="10"/>
          <w:sz w:val="21"/>
        </w:rPr>
        <w:t xml:space="preserve">disahkan </w:t>
      </w:r>
      <w:r>
        <w:rPr>
          <w:color w:val="211F1F"/>
          <w:spacing w:val="12"/>
          <w:sz w:val="21"/>
        </w:rPr>
        <w:t xml:space="preserve">oleh </w:t>
      </w:r>
      <w:r>
        <w:rPr>
          <w:color w:val="211F1F"/>
          <w:sz w:val="21"/>
        </w:rPr>
        <w:t>Sinode</w:t>
      </w:r>
      <w:r>
        <w:rPr>
          <w:color w:val="211F1F"/>
          <w:spacing w:val="-27"/>
          <w:sz w:val="21"/>
        </w:rPr>
        <w:t xml:space="preserve"> </w:t>
      </w:r>
      <w:r>
        <w:rPr>
          <w:color w:val="211F1F"/>
          <w:sz w:val="21"/>
        </w:rPr>
        <w:t>Agung.</w:t>
      </w:r>
    </w:p>
    <w:p w14:paraId="53F832A4" w14:textId="77777777" w:rsidR="0038493F" w:rsidRDefault="00000000">
      <w:pPr>
        <w:pStyle w:val="ListParagraph"/>
        <w:numPr>
          <w:ilvl w:val="1"/>
          <w:numId w:val="200"/>
        </w:numPr>
        <w:tabs>
          <w:tab w:val="left" w:pos="485"/>
        </w:tabs>
        <w:ind w:right="145"/>
        <w:jc w:val="both"/>
        <w:rPr>
          <w:sz w:val="21"/>
        </w:rPr>
      </w:pPr>
      <w:r>
        <w:rPr>
          <w:color w:val="211F1F"/>
          <w:spacing w:val="11"/>
          <w:sz w:val="21"/>
        </w:rPr>
        <w:t xml:space="preserve">Menetapkan Pedoman </w:t>
      </w:r>
      <w:r>
        <w:rPr>
          <w:color w:val="211F1F"/>
          <w:spacing w:val="13"/>
          <w:sz w:val="21"/>
        </w:rPr>
        <w:t xml:space="preserve">Sekolah </w:t>
      </w:r>
      <w:r>
        <w:rPr>
          <w:color w:val="211F1F"/>
          <w:spacing w:val="12"/>
          <w:sz w:val="21"/>
        </w:rPr>
        <w:t xml:space="preserve">Minggu, Pedoman Pengajaran </w:t>
      </w:r>
      <w:r>
        <w:rPr>
          <w:color w:val="211F1F"/>
          <w:spacing w:val="11"/>
          <w:sz w:val="21"/>
        </w:rPr>
        <w:t xml:space="preserve">Remaja, Pedoman </w:t>
      </w:r>
      <w:r>
        <w:rPr>
          <w:color w:val="211F1F"/>
          <w:spacing w:val="13"/>
          <w:sz w:val="21"/>
        </w:rPr>
        <w:t xml:space="preserve">Pengajaran </w:t>
      </w:r>
      <w:r>
        <w:rPr>
          <w:color w:val="211F1F"/>
          <w:sz w:val="21"/>
        </w:rPr>
        <w:t xml:space="preserve">Pemuda, dan Pedoman Pengajaran </w:t>
      </w:r>
      <w:r>
        <w:rPr>
          <w:color w:val="211F1F"/>
          <w:spacing w:val="10"/>
          <w:sz w:val="21"/>
        </w:rPr>
        <w:t xml:space="preserve">Kaum </w:t>
      </w:r>
      <w:r>
        <w:rPr>
          <w:color w:val="211F1F"/>
          <w:spacing w:val="12"/>
          <w:sz w:val="21"/>
        </w:rPr>
        <w:t xml:space="preserve">Perempuan, </w:t>
      </w:r>
      <w:r>
        <w:rPr>
          <w:color w:val="211F1F"/>
          <w:spacing w:val="11"/>
          <w:sz w:val="21"/>
        </w:rPr>
        <w:t xml:space="preserve">Pedoman </w:t>
      </w:r>
      <w:r>
        <w:rPr>
          <w:color w:val="211F1F"/>
          <w:spacing w:val="12"/>
          <w:sz w:val="21"/>
        </w:rPr>
        <w:t xml:space="preserve">Pengajaran </w:t>
      </w:r>
      <w:r>
        <w:rPr>
          <w:color w:val="211F1F"/>
          <w:spacing w:val="10"/>
          <w:sz w:val="21"/>
        </w:rPr>
        <w:t xml:space="preserve">Kaum </w:t>
      </w:r>
      <w:r>
        <w:rPr>
          <w:color w:val="211F1F"/>
          <w:spacing w:val="11"/>
          <w:sz w:val="21"/>
        </w:rPr>
        <w:t xml:space="preserve">Bapak </w:t>
      </w:r>
      <w:r>
        <w:rPr>
          <w:color w:val="211F1F"/>
          <w:spacing w:val="10"/>
          <w:sz w:val="21"/>
        </w:rPr>
        <w:t xml:space="preserve">serta </w:t>
      </w:r>
      <w:r>
        <w:rPr>
          <w:color w:val="211F1F"/>
          <w:sz w:val="21"/>
        </w:rPr>
        <w:t>Pedoman</w:t>
      </w:r>
      <w:r>
        <w:rPr>
          <w:color w:val="211F1F"/>
          <w:spacing w:val="-3"/>
          <w:sz w:val="21"/>
        </w:rPr>
        <w:t xml:space="preserve"> </w:t>
      </w:r>
      <w:r>
        <w:rPr>
          <w:color w:val="211F1F"/>
          <w:sz w:val="21"/>
        </w:rPr>
        <w:t>Pengajaran</w:t>
      </w:r>
      <w:r>
        <w:rPr>
          <w:color w:val="211F1F"/>
          <w:spacing w:val="-3"/>
          <w:sz w:val="21"/>
        </w:rPr>
        <w:t xml:space="preserve"> </w:t>
      </w:r>
      <w:r>
        <w:rPr>
          <w:color w:val="211F1F"/>
          <w:sz w:val="21"/>
        </w:rPr>
        <w:t>Lansia</w:t>
      </w:r>
      <w:r>
        <w:rPr>
          <w:color w:val="211F1F"/>
          <w:spacing w:val="-3"/>
          <w:sz w:val="21"/>
        </w:rPr>
        <w:t xml:space="preserve"> </w:t>
      </w:r>
      <w:r>
        <w:rPr>
          <w:color w:val="211F1F"/>
          <w:sz w:val="21"/>
        </w:rPr>
        <w:t>HKBP.</w:t>
      </w:r>
    </w:p>
    <w:p w14:paraId="73BBB0E4" w14:textId="77777777" w:rsidR="0038493F" w:rsidRDefault="00000000">
      <w:pPr>
        <w:pStyle w:val="ListParagraph"/>
        <w:numPr>
          <w:ilvl w:val="1"/>
          <w:numId w:val="200"/>
        </w:numPr>
        <w:tabs>
          <w:tab w:val="left" w:pos="484"/>
        </w:tabs>
        <w:spacing w:line="231" w:lineRule="exact"/>
        <w:ind w:left="484" w:hanging="340"/>
        <w:jc w:val="both"/>
        <w:rPr>
          <w:sz w:val="21"/>
        </w:rPr>
      </w:pPr>
      <w:r>
        <w:rPr>
          <w:color w:val="211F1F"/>
          <w:spacing w:val="-2"/>
          <w:sz w:val="21"/>
        </w:rPr>
        <w:t>Menetapkan</w:t>
      </w:r>
      <w:r>
        <w:rPr>
          <w:color w:val="211F1F"/>
          <w:spacing w:val="-14"/>
          <w:sz w:val="21"/>
        </w:rPr>
        <w:t xml:space="preserve"> </w:t>
      </w:r>
      <w:r>
        <w:rPr>
          <w:color w:val="211F1F"/>
          <w:spacing w:val="-2"/>
          <w:sz w:val="21"/>
        </w:rPr>
        <w:t>Pedoman</w:t>
      </w:r>
      <w:r>
        <w:rPr>
          <w:color w:val="211F1F"/>
          <w:spacing w:val="-14"/>
          <w:sz w:val="21"/>
        </w:rPr>
        <w:t xml:space="preserve"> </w:t>
      </w:r>
      <w:r>
        <w:rPr>
          <w:color w:val="211F1F"/>
          <w:spacing w:val="-2"/>
          <w:sz w:val="21"/>
        </w:rPr>
        <w:t>Katekisasi</w:t>
      </w:r>
      <w:r>
        <w:rPr>
          <w:color w:val="211F1F"/>
          <w:spacing w:val="-14"/>
          <w:sz w:val="21"/>
        </w:rPr>
        <w:t xml:space="preserve"> </w:t>
      </w:r>
      <w:r>
        <w:rPr>
          <w:color w:val="211F1F"/>
          <w:spacing w:val="-5"/>
          <w:sz w:val="21"/>
        </w:rPr>
        <w:t>Pra</w:t>
      </w:r>
    </w:p>
    <w:p w14:paraId="027E0994" w14:textId="77777777" w:rsidR="0038493F" w:rsidRDefault="0038493F">
      <w:pPr>
        <w:pStyle w:val="ListParagraph"/>
        <w:spacing w:line="231" w:lineRule="exact"/>
        <w:rPr>
          <w:sz w:val="21"/>
        </w:rPr>
        <w:sectPr w:rsidR="0038493F">
          <w:pgSz w:w="8380" w:h="12450"/>
          <w:pgMar w:top="760" w:right="566" w:bottom="1200" w:left="425" w:header="0" w:footer="1015" w:gutter="0"/>
          <w:cols w:num="2" w:space="720" w:equalWidth="0">
            <w:col w:w="3598" w:space="84"/>
            <w:col w:w="3707"/>
          </w:cols>
        </w:sectPr>
      </w:pPr>
    </w:p>
    <w:p w14:paraId="384211DD" w14:textId="77777777" w:rsidR="0038493F" w:rsidRDefault="00000000">
      <w:pPr>
        <w:pStyle w:val="BodyText"/>
        <w:spacing w:before="62"/>
        <w:ind w:left="480" w:right="46"/>
      </w:pPr>
      <w:r>
        <w:rPr>
          <w:color w:val="211F1F"/>
        </w:rPr>
        <w:lastRenderedPageBreak/>
        <w:t>Pedoman</w:t>
      </w:r>
      <w:r>
        <w:rPr>
          <w:color w:val="211F1F"/>
          <w:spacing w:val="-4"/>
        </w:rPr>
        <w:t xml:space="preserve"> </w:t>
      </w:r>
      <w:r>
        <w:rPr>
          <w:color w:val="211F1F"/>
        </w:rPr>
        <w:t>Katekisasi</w:t>
      </w:r>
      <w:r>
        <w:rPr>
          <w:color w:val="211F1F"/>
          <w:spacing w:val="-4"/>
        </w:rPr>
        <w:t xml:space="preserve"> </w:t>
      </w:r>
      <w:r>
        <w:rPr>
          <w:color w:val="211F1F"/>
        </w:rPr>
        <w:t>Pranikah</w:t>
      </w:r>
      <w:r>
        <w:rPr>
          <w:color w:val="211F1F"/>
          <w:spacing w:val="-4"/>
        </w:rPr>
        <w:t xml:space="preserve"> </w:t>
      </w:r>
      <w:r>
        <w:rPr>
          <w:color w:val="211F1F"/>
        </w:rPr>
        <w:t xml:space="preserve">dohot Pedoman Katekisasi calon Sintua </w:t>
      </w:r>
      <w:r>
        <w:rPr>
          <w:color w:val="211F1F"/>
          <w:spacing w:val="-2"/>
        </w:rPr>
        <w:t>HKBP.</w:t>
      </w:r>
    </w:p>
    <w:p w14:paraId="59B40D5F" w14:textId="77777777" w:rsidR="0038493F" w:rsidRDefault="00000000">
      <w:pPr>
        <w:pStyle w:val="ListParagraph"/>
        <w:numPr>
          <w:ilvl w:val="1"/>
          <w:numId w:val="200"/>
        </w:numPr>
        <w:tabs>
          <w:tab w:val="left" w:pos="480"/>
        </w:tabs>
        <w:spacing w:line="237" w:lineRule="auto"/>
        <w:ind w:left="480" w:right="38" w:hanging="336"/>
        <w:jc w:val="both"/>
        <w:rPr>
          <w:sz w:val="21"/>
        </w:rPr>
      </w:pPr>
      <w:r>
        <w:rPr>
          <w:color w:val="211F1F"/>
          <w:spacing w:val="12"/>
          <w:sz w:val="21"/>
        </w:rPr>
        <w:t xml:space="preserve">Mamillit </w:t>
      </w:r>
      <w:r>
        <w:rPr>
          <w:color w:val="211F1F"/>
          <w:spacing w:val="11"/>
          <w:sz w:val="21"/>
        </w:rPr>
        <w:t xml:space="preserve">Ketua Rapot </w:t>
      </w:r>
      <w:r>
        <w:rPr>
          <w:color w:val="211F1F"/>
          <w:spacing w:val="12"/>
          <w:sz w:val="21"/>
        </w:rPr>
        <w:t xml:space="preserve">Pandita. </w:t>
      </w:r>
      <w:r>
        <w:rPr>
          <w:color w:val="211F1F"/>
          <w:sz w:val="21"/>
        </w:rPr>
        <w:t>Andorang</w:t>
      </w:r>
      <w:r>
        <w:rPr>
          <w:color w:val="211F1F"/>
          <w:spacing w:val="-11"/>
          <w:sz w:val="21"/>
        </w:rPr>
        <w:t xml:space="preserve"> </w:t>
      </w:r>
      <w:r>
        <w:rPr>
          <w:color w:val="211F1F"/>
          <w:sz w:val="21"/>
        </w:rPr>
        <w:t>so</w:t>
      </w:r>
      <w:r>
        <w:rPr>
          <w:color w:val="211F1F"/>
          <w:spacing w:val="-11"/>
          <w:sz w:val="21"/>
        </w:rPr>
        <w:t xml:space="preserve"> </w:t>
      </w:r>
      <w:r>
        <w:rPr>
          <w:color w:val="211F1F"/>
          <w:sz w:val="21"/>
        </w:rPr>
        <w:t>pamilliton</w:t>
      </w:r>
      <w:r>
        <w:rPr>
          <w:color w:val="211F1F"/>
          <w:spacing w:val="-11"/>
          <w:sz w:val="21"/>
        </w:rPr>
        <w:t xml:space="preserve"> </w:t>
      </w:r>
      <w:r>
        <w:rPr>
          <w:color w:val="211F1F"/>
          <w:sz w:val="21"/>
        </w:rPr>
        <w:t>patupaon</w:t>
      </w:r>
      <w:r>
        <w:rPr>
          <w:color w:val="211F1F"/>
          <w:spacing w:val="-11"/>
          <w:sz w:val="21"/>
        </w:rPr>
        <w:t xml:space="preserve"> </w:t>
      </w:r>
      <w:r>
        <w:rPr>
          <w:color w:val="211F1F"/>
          <w:sz w:val="21"/>
        </w:rPr>
        <w:t>do jolo</w:t>
      </w:r>
      <w:r>
        <w:rPr>
          <w:color w:val="211F1F"/>
          <w:spacing w:val="-14"/>
          <w:sz w:val="21"/>
        </w:rPr>
        <w:t xml:space="preserve"> </w:t>
      </w:r>
      <w:r>
        <w:rPr>
          <w:color w:val="211F1F"/>
          <w:sz w:val="21"/>
        </w:rPr>
        <w:t>partangiangan.</w:t>
      </w:r>
    </w:p>
    <w:p w14:paraId="6B71EE4B" w14:textId="77777777" w:rsidR="0038493F" w:rsidRDefault="00000000">
      <w:pPr>
        <w:pStyle w:val="ListParagraph"/>
        <w:numPr>
          <w:ilvl w:val="1"/>
          <w:numId w:val="200"/>
        </w:numPr>
        <w:tabs>
          <w:tab w:val="left" w:pos="480"/>
        </w:tabs>
        <w:ind w:left="480" w:right="51" w:hanging="336"/>
        <w:jc w:val="both"/>
        <w:rPr>
          <w:sz w:val="21"/>
        </w:rPr>
      </w:pPr>
      <w:r>
        <w:rPr>
          <w:color w:val="211F1F"/>
          <w:sz w:val="21"/>
        </w:rPr>
        <w:t xml:space="preserve">Mangalehon pamingkirion teologis </w:t>
      </w:r>
      <w:r>
        <w:rPr>
          <w:color w:val="211F1F"/>
          <w:spacing w:val="-6"/>
          <w:sz w:val="21"/>
        </w:rPr>
        <w:t>khususna</w:t>
      </w:r>
      <w:r>
        <w:rPr>
          <w:color w:val="211F1F"/>
          <w:spacing w:val="-8"/>
          <w:sz w:val="21"/>
        </w:rPr>
        <w:t xml:space="preserve"> </w:t>
      </w:r>
      <w:r>
        <w:rPr>
          <w:color w:val="211F1F"/>
          <w:spacing w:val="-6"/>
          <w:sz w:val="21"/>
        </w:rPr>
        <w:t>eklesiologi</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Komisi</w:t>
      </w:r>
      <w:r>
        <w:rPr>
          <w:color w:val="211F1F"/>
          <w:spacing w:val="-7"/>
          <w:sz w:val="21"/>
        </w:rPr>
        <w:t xml:space="preserve"> </w:t>
      </w:r>
      <w:r>
        <w:rPr>
          <w:color w:val="211F1F"/>
          <w:spacing w:val="-6"/>
          <w:sz w:val="21"/>
        </w:rPr>
        <w:t xml:space="preserve">Aturan </w:t>
      </w:r>
      <w:r>
        <w:rPr>
          <w:color w:val="211F1F"/>
          <w:sz w:val="21"/>
        </w:rPr>
        <w:t>dohot Paraturan HKBP.</w:t>
      </w:r>
    </w:p>
    <w:p w14:paraId="0CCFABF6" w14:textId="77777777" w:rsidR="0038493F" w:rsidRDefault="00000000">
      <w:pPr>
        <w:pStyle w:val="ListParagraph"/>
        <w:numPr>
          <w:ilvl w:val="1"/>
          <w:numId w:val="200"/>
        </w:numPr>
        <w:tabs>
          <w:tab w:val="left" w:pos="480"/>
        </w:tabs>
        <w:spacing w:before="234"/>
        <w:ind w:left="480" w:right="52" w:hanging="336"/>
        <w:jc w:val="both"/>
        <w:rPr>
          <w:sz w:val="21"/>
        </w:rPr>
      </w:pPr>
      <w:r>
        <w:rPr>
          <w:color w:val="211F1F"/>
          <w:sz w:val="21"/>
        </w:rPr>
        <w:t>Mangalehon pamingkirion tu angka parsamean</w:t>
      </w:r>
      <w:r>
        <w:rPr>
          <w:color w:val="211F1F"/>
          <w:spacing w:val="-15"/>
          <w:sz w:val="21"/>
        </w:rPr>
        <w:t xml:space="preserve"> </w:t>
      </w:r>
      <w:r>
        <w:rPr>
          <w:color w:val="211F1F"/>
          <w:sz w:val="21"/>
        </w:rPr>
        <w:t>HKBP.</w:t>
      </w:r>
    </w:p>
    <w:p w14:paraId="1604A176" w14:textId="77777777" w:rsidR="0038493F" w:rsidRDefault="00000000">
      <w:pPr>
        <w:pStyle w:val="ListParagraph"/>
        <w:numPr>
          <w:ilvl w:val="1"/>
          <w:numId w:val="200"/>
        </w:numPr>
        <w:tabs>
          <w:tab w:val="left" w:pos="480"/>
        </w:tabs>
        <w:spacing w:before="237"/>
        <w:ind w:left="480" w:right="52" w:hanging="336"/>
        <w:jc w:val="both"/>
        <w:rPr>
          <w:sz w:val="21"/>
        </w:rPr>
      </w:pPr>
      <w:r>
        <w:rPr>
          <w:color w:val="211F1F"/>
          <w:sz w:val="21"/>
        </w:rPr>
        <w:t>Patubuhon</w:t>
      </w:r>
      <w:r>
        <w:rPr>
          <w:color w:val="211F1F"/>
          <w:spacing w:val="-14"/>
          <w:sz w:val="21"/>
        </w:rPr>
        <w:t xml:space="preserve"> </w:t>
      </w:r>
      <w:r>
        <w:rPr>
          <w:color w:val="211F1F"/>
          <w:sz w:val="21"/>
        </w:rPr>
        <w:t>panghilalaan</w:t>
      </w:r>
      <w:r>
        <w:rPr>
          <w:color w:val="211F1F"/>
          <w:spacing w:val="-13"/>
          <w:sz w:val="21"/>
        </w:rPr>
        <w:t xml:space="preserve"> </w:t>
      </w:r>
      <w:r>
        <w:rPr>
          <w:color w:val="211F1F"/>
          <w:sz w:val="21"/>
        </w:rPr>
        <w:t>parhahama- ranggion di sude Pandita HKBP.</w:t>
      </w:r>
    </w:p>
    <w:p w14:paraId="4AB2DBF9" w14:textId="77777777" w:rsidR="0038493F" w:rsidRDefault="00000000">
      <w:pPr>
        <w:pStyle w:val="ListParagraph"/>
        <w:numPr>
          <w:ilvl w:val="1"/>
          <w:numId w:val="200"/>
        </w:numPr>
        <w:tabs>
          <w:tab w:val="left" w:pos="478"/>
          <w:tab w:val="left" w:pos="480"/>
        </w:tabs>
        <w:spacing w:before="237"/>
        <w:ind w:left="480" w:right="43" w:hanging="336"/>
        <w:jc w:val="both"/>
        <w:rPr>
          <w:sz w:val="21"/>
        </w:rPr>
      </w:pPr>
      <w:r>
        <w:rPr>
          <w:color w:val="211F1F"/>
          <w:sz w:val="21"/>
        </w:rPr>
        <w:t>Manghatai dohot manjalo mulak Pandita</w:t>
      </w:r>
      <w:r>
        <w:rPr>
          <w:color w:val="211F1F"/>
          <w:spacing w:val="-10"/>
          <w:sz w:val="21"/>
        </w:rPr>
        <w:t xml:space="preserve"> </w:t>
      </w:r>
      <w:r>
        <w:rPr>
          <w:color w:val="211F1F"/>
          <w:sz w:val="21"/>
        </w:rPr>
        <w:t>na</w:t>
      </w:r>
      <w:r>
        <w:rPr>
          <w:color w:val="211F1F"/>
          <w:spacing w:val="-10"/>
          <w:sz w:val="21"/>
        </w:rPr>
        <w:t xml:space="preserve"> </w:t>
      </w:r>
      <w:r>
        <w:rPr>
          <w:color w:val="211F1F"/>
          <w:sz w:val="21"/>
        </w:rPr>
        <w:t>hona</w:t>
      </w:r>
      <w:r>
        <w:rPr>
          <w:color w:val="211F1F"/>
          <w:spacing w:val="-10"/>
          <w:sz w:val="21"/>
        </w:rPr>
        <w:t xml:space="preserve"> </w:t>
      </w:r>
      <w:r>
        <w:rPr>
          <w:color w:val="211F1F"/>
          <w:sz w:val="21"/>
        </w:rPr>
        <w:t>Ruhut</w:t>
      </w:r>
      <w:r>
        <w:rPr>
          <w:color w:val="211F1F"/>
          <w:spacing w:val="-10"/>
          <w:sz w:val="21"/>
        </w:rPr>
        <w:t xml:space="preserve"> </w:t>
      </w:r>
      <w:r>
        <w:rPr>
          <w:color w:val="211F1F"/>
          <w:sz w:val="21"/>
        </w:rPr>
        <w:t>Parmahanion dohot Paminsangon HKBP.</w:t>
      </w:r>
    </w:p>
    <w:p w14:paraId="4AADAA76" w14:textId="77777777" w:rsidR="0038493F" w:rsidRDefault="00000000">
      <w:pPr>
        <w:pStyle w:val="ListParagraph"/>
        <w:numPr>
          <w:ilvl w:val="1"/>
          <w:numId w:val="200"/>
        </w:numPr>
        <w:tabs>
          <w:tab w:val="left" w:pos="480"/>
        </w:tabs>
        <w:spacing w:before="236"/>
        <w:ind w:left="480" w:right="38" w:hanging="336"/>
        <w:jc w:val="both"/>
        <w:rPr>
          <w:sz w:val="21"/>
        </w:rPr>
      </w:pPr>
      <w:r>
        <w:rPr>
          <w:color w:val="211F1F"/>
          <w:sz w:val="21"/>
        </w:rPr>
        <w:t>Manangianghon sude haputusan ni rapot</w:t>
      </w:r>
      <w:r>
        <w:rPr>
          <w:color w:val="211F1F"/>
          <w:spacing w:val="-5"/>
          <w:sz w:val="21"/>
        </w:rPr>
        <w:t xml:space="preserve"> </w:t>
      </w:r>
      <w:r>
        <w:rPr>
          <w:color w:val="211F1F"/>
          <w:sz w:val="21"/>
        </w:rPr>
        <w:t>dohot</w:t>
      </w:r>
      <w:r>
        <w:rPr>
          <w:color w:val="211F1F"/>
          <w:spacing w:val="-5"/>
          <w:sz w:val="21"/>
        </w:rPr>
        <w:t xml:space="preserve"> </w:t>
      </w:r>
      <w:r>
        <w:rPr>
          <w:color w:val="211F1F"/>
          <w:sz w:val="21"/>
        </w:rPr>
        <w:t>mangido</w:t>
      </w:r>
      <w:r>
        <w:rPr>
          <w:color w:val="211F1F"/>
          <w:spacing w:val="-5"/>
          <w:sz w:val="21"/>
        </w:rPr>
        <w:t xml:space="preserve"> </w:t>
      </w:r>
      <w:r>
        <w:rPr>
          <w:color w:val="211F1F"/>
          <w:sz w:val="21"/>
        </w:rPr>
        <w:t xml:space="preserve">panogunoguon ni Tondi Parbadia di na mangu- </w:t>
      </w:r>
      <w:r>
        <w:rPr>
          <w:color w:val="211F1F"/>
          <w:spacing w:val="-2"/>
          <w:sz w:val="21"/>
        </w:rPr>
        <w:t>lahonsa.</w:t>
      </w:r>
    </w:p>
    <w:p w14:paraId="037143E4" w14:textId="77777777" w:rsidR="0038493F" w:rsidRDefault="00000000">
      <w:pPr>
        <w:pStyle w:val="Heading2"/>
        <w:numPr>
          <w:ilvl w:val="0"/>
          <w:numId w:val="200"/>
        </w:numPr>
        <w:tabs>
          <w:tab w:val="left" w:pos="478"/>
        </w:tabs>
        <w:spacing w:line="235" w:lineRule="exact"/>
        <w:ind w:left="478" w:hanging="334"/>
        <w:jc w:val="both"/>
      </w:pPr>
      <w:r>
        <w:rPr>
          <w:color w:val="211F1F"/>
          <w:spacing w:val="-2"/>
        </w:rPr>
        <w:t>Uluanna</w:t>
      </w:r>
    </w:p>
    <w:p w14:paraId="2B463F32" w14:textId="77777777" w:rsidR="0038493F" w:rsidRDefault="00000000">
      <w:pPr>
        <w:pStyle w:val="BodyText"/>
        <w:spacing w:line="240" w:lineRule="exact"/>
        <w:ind w:left="480"/>
      </w:pPr>
      <w:r>
        <w:rPr>
          <w:color w:val="211F1F"/>
          <w:spacing w:val="-2"/>
        </w:rPr>
        <w:t>Ketua</w:t>
      </w:r>
      <w:r>
        <w:rPr>
          <w:color w:val="211F1F"/>
          <w:spacing w:val="-9"/>
        </w:rPr>
        <w:t xml:space="preserve"> </w:t>
      </w:r>
      <w:r>
        <w:rPr>
          <w:color w:val="211F1F"/>
          <w:spacing w:val="-2"/>
        </w:rPr>
        <w:t>Rapot</w:t>
      </w:r>
      <w:r>
        <w:rPr>
          <w:color w:val="211F1F"/>
          <w:spacing w:val="-8"/>
        </w:rPr>
        <w:t xml:space="preserve"> </w:t>
      </w:r>
      <w:r>
        <w:rPr>
          <w:color w:val="211F1F"/>
          <w:spacing w:val="-2"/>
        </w:rPr>
        <w:t>Pandita</w:t>
      </w:r>
      <w:r>
        <w:rPr>
          <w:color w:val="211F1F"/>
          <w:spacing w:val="-8"/>
        </w:rPr>
        <w:t xml:space="preserve"> </w:t>
      </w:r>
      <w:r>
        <w:rPr>
          <w:color w:val="211F1F"/>
          <w:spacing w:val="-4"/>
        </w:rPr>
        <w:t>HKBP.</w:t>
      </w:r>
    </w:p>
    <w:p w14:paraId="40F331F0" w14:textId="77777777" w:rsidR="0038493F" w:rsidRDefault="00000000">
      <w:pPr>
        <w:pStyle w:val="Heading2"/>
        <w:numPr>
          <w:ilvl w:val="0"/>
          <w:numId w:val="200"/>
        </w:numPr>
        <w:tabs>
          <w:tab w:val="left" w:pos="479"/>
        </w:tabs>
        <w:spacing w:line="240" w:lineRule="exact"/>
        <w:ind w:left="479" w:hanging="335"/>
        <w:jc w:val="both"/>
      </w:pPr>
      <w:r>
        <w:rPr>
          <w:color w:val="211F1F"/>
          <w:spacing w:val="-2"/>
        </w:rPr>
        <w:t>Ruasna</w:t>
      </w:r>
    </w:p>
    <w:p w14:paraId="4CCF96AF" w14:textId="77777777" w:rsidR="0038493F" w:rsidRDefault="00000000">
      <w:pPr>
        <w:pStyle w:val="ListParagraph"/>
        <w:numPr>
          <w:ilvl w:val="1"/>
          <w:numId w:val="200"/>
        </w:numPr>
        <w:tabs>
          <w:tab w:val="left" w:pos="479"/>
        </w:tabs>
        <w:spacing w:line="240" w:lineRule="exact"/>
        <w:ind w:left="479" w:hanging="335"/>
        <w:rPr>
          <w:sz w:val="21"/>
        </w:rPr>
      </w:pPr>
      <w:r>
        <w:rPr>
          <w:color w:val="211F1F"/>
          <w:spacing w:val="-2"/>
          <w:sz w:val="21"/>
        </w:rPr>
        <w:t>Sude</w:t>
      </w:r>
      <w:r>
        <w:rPr>
          <w:color w:val="211F1F"/>
          <w:spacing w:val="-11"/>
          <w:sz w:val="21"/>
        </w:rPr>
        <w:t xml:space="preserve"> </w:t>
      </w:r>
      <w:r>
        <w:rPr>
          <w:color w:val="211F1F"/>
          <w:spacing w:val="-2"/>
          <w:sz w:val="21"/>
        </w:rPr>
        <w:t>Pandita</w:t>
      </w:r>
      <w:r>
        <w:rPr>
          <w:color w:val="211F1F"/>
          <w:spacing w:val="-8"/>
          <w:sz w:val="21"/>
        </w:rPr>
        <w:t xml:space="preserve"> </w:t>
      </w:r>
      <w:r>
        <w:rPr>
          <w:color w:val="211F1F"/>
          <w:spacing w:val="-4"/>
          <w:sz w:val="21"/>
        </w:rPr>
        <w:t>HKBP.</w:t>
      </w:r>
    </w:p>
    <w:p w14:paraId="52D490E3" w14:textId="77777777" w:rsidR="0038493F" w:rsidRDefault="00000000">
      <w:pPr>
        <w:pStyle w:val="ListParagraph"/>
        <w:numPr>
          <w:ilvl w:val="1"/>
          <w:numId w:val="200"/>
        </w:numPr>
        <w:tabs>
          <w:tab w:val="left" w:pos="480"/>
        </w:tabs>
        <w:ind w:left="480" w:right="51" w:hanging="336"/>
        <w:rPr>
          <w:sz w:val="21"/>
        </w:rPr>
      </w:pPr>
      <w:r>
        <w:rPr>
          <w:color w:val="211F1F"/>
          <w:sz w:val="21"/>
        </w:rPr>
        <w:t>Angka</w:t>
      </w:r>
      <w:r>
        <w:rPr>
          <w:color w:val="211F1F"/>
          <w:spacing w:val="-14"/>
          <w:sz w:val="21"/>
        </w:rPr>
        <w:t xml:space="preserve"> </w:t>
      </w:r>
      <w:r>
        <w:rPr>
          <w:color w:val="211F1F"/>
          <w:sz w:val="21"/>
        </w:rPr>
        <w:t>Pandita</w:t>
      </w:r>
      <w:r>
        <w:rPr>
          <w:color w:val="211F1F"/>
          <w:spacing w:val="-13"/>
          <w:sz w:val="21"/>
        </w:rPr>
        <w:t xml:space="preserve"> </w:t>
      </w:r>
      <w:r>
        <w:rPr>
          <w:color w:val="211F1F"/>
          <w:sz w:val="21"/>
        </w:rPr>
        <w:t>na</w:t>
      </w:r>
      <w:r>
        <w:rPr>
          <w:color w:val="211F1F"/>
          <w:spacing w:val="-13"/>
          <w:sz w:val="21"/>
        </w:rPr>
        <w:t xml:space="preserve"> </w:t>
      </w:r>
      <w:r>
        <w:rPr>
          <w:color w:val="211F1F"/>
          <w:sz w:val="21"/>
        </w:rPr>
        <w:t>mangula</w:t>
      </w:r>
      <w:r>
        <w:rPr>
          <w:color w:val="211F1F"/>
          <w:spacing w:val="-13"/>
          <w:sz w:val="21"/>
        </w:rPr>
        <w:t xml:space="preserve"> </w:t>
      </w:r>
      <w:r>
        <w:rPr>
          <w:color w:val="211F1F"/>
          <w:sz w:val="21"/>
        </w:rPr>
        <w:t>di</w:t>
      </w:r>
      <w:r>
        <w:rPr>
          <w:color w:val="211F1F"/>
          <w:spacing w:val="-13"/>
          <w:sz w:val="21"/>
        </w:rPr>
        <w:t xml:space="preserve"> </w:t>
      </w:r>
      <w:r>
        <w:rPr>
          <w:color w:val="211F1F"/>
          <w:sz w:val="21"/>
        </w:rPr>
        <w:t>HKBP sian huria na asing.</w:t>
      </w:r>
    </w:p>
    <w:p w14:paraId="3FC74216" w14:textId="77777777" w:rsidR="0038493F" w:rsidRDefault="00000000">
      <w:pPr>
        <w:pStyle w:val="Heading2"/>
        <w:numPr>
          <w:ilvl w:val="0"/>
          <w:numId w:val="200"/>
        </w:numPr>
        <w:tabs>
          <w:tab w:val="left" w:pos="478"/>
        </w:tabs>
        <w:spacing w:line="238" w:lineRule="exact"/>
        <w:ind w:left="478" w:hanging="334"/>
      </w:pPr>
      <w:r>
        <w:rPr>
          <w:color w:val="211F1F"/>
          <w:spacing w:val="-2"/>
        </w:rPr>
        <w:t>Tingkina</w:t>
      </w:r>
    </w:p>
    <w:p w14:paraId="5A3F15DD" w14:textId="77777777" w:rsidR="0038493F" w:rsidRDefault="00000000">
      <w:pPr>
        <w:pStyle w:val="BodyText"/>
        <w:spacing w:line="241" w:lineRule="exact"/>
        <w:ind w:left="480"/>
        <w:jc w:val="left"/>
      </w:pPr>
      <w:r>
        <w:rPr>
          <w:color w:val="211F1F"/>
        </w:rPr>
        <w:t>Sahali</w:t>
      </w:r>
      <w:r>
        <w:rPr>
          <w:color w:val="211F1F"/>
          <w:spacing w:val="-7"/>
        </w:rPr>
        <w:t xml:space="preserve"> </w:t>
      </w:r>
      <w:r>
        <w:rPr>
          <w:color w:val="211F1F"/>
        </w:rPr>
        <w:t>dibagasan</w:t>
      </w:r>
      <w:r>
        <w:rPr>
          <w:color w:val="211F1F"/>
          <w:spacing w:val="-7"/>
        </w:rPr>
        <w:t xml:space="preserve"> </w:t>
      </w:r>
      <w:r>
        <w:rPr>
          <w:color w:val="211F1F"/>
        </w:rPr>
        <w:t>dua</w:t>
      </w:r>
      <w:r>
        <w:rPr>
          <w:color w:val="211F1F"/>
          <w:spacing w:val="-7"/>
        </w:rPr>
        <w:t xml:space="preserve"> </w:t>
      </w:r>
      <w:r>
        <w:rPr>
          <w:color w:val="211F1F"/>
          <w:spacing w:val="-2"/>
        </w:rPr>
        <w:t>taon.</w:t>
      </w:r>
    </w:p>
    <w:p w14:paraId="4136B140" w14:textId="77777777" w:rsidR="0038493F" w:rsidRDefault="00000000">
      <w:pPr>
        <w:pStyle w:val="Heading2"/>
        <w:numPr>
          <w:ilvl w:val="1"/>
          <w:numId w:val="203"/>
        </w:numPr>
        <w:tabs>
          <w:tab w:val="left" w:pos="526"/>
        </w:tabs>
        <w:spacing w:before="237"/>
        <w:ind w:left="526" w:hanging="382"/>
        <w:jc w:val="both"/>
      </w:pPr>
      <w:r>
        <w:rPr>
          <w:color w:val="211F1F"/>
        </w:rPr>
        <w:t>Rapot</w:t>
      </w:r>
      <w:r>
        <w:rPr>
          <w:b w:val="0"/>
          <w:color w:val="211F1F"/>
          <w:spacing w:val="15"/>
        </w:rPr>
        <w:t xml:space="preserve"> </w:t>
      </w:r>
      <w:r>
        <w:rPr>
          <w:color w:val="211F1F"/>
        </w:rPr>
        <w:t>Pandita</w:t>
      </w:r>
      <w:r>
        <w:rPr>
          <w:b w:val="0"/>
          <w:color w:val="211F1F"/>
          <w:spacing w:val="15"/>
        </w:rPr>
        <w:t xml:space="preserve"> </w:t>
      </w:r>
      <w:r>
        <w:rPr>
          <w:color w:val="211F1F"/>
          <w:spacing w:val="-2"/>
        </w:rPr>
        <w:t>Distrik</w:t>
      </w:r>
    </w:p>
    <w:p w14:paraId="6A3AC8A7" w14:textId="77777777" w:rsidR="0038493F" w:rsidRDefault="00000000">
      <w:pPr>
        <w:pStyle w:val="ListParagraph"/>
        <w:numPr>
          <w:ilvl w:val="0"/>
          <w:numId w:val="199"/>
        </w:numPr>
        <w:tabs>
          <w:tab w:val="left" w:pos="479"/>
        </w:tabs>
        <w:spacing w:line="240" w:lineRule="exact"/>
        <w:ind w:left="479" w:hanging="335"/>
        <w:jc w:val="both"/>
        <w:rPr>
          <w:b/>
          <w:sz w:val="21"/>
        </w:rPr>
      </w:pPr>
      <w:r>
        <w:rPr>
          <w:b/>
          <w:color w:val="211F1F"/>
          <w:spacing w:val="-2"/>
          <w:sz w:val="21"/>
        </w:rPr>
        <w:t>Ulaonna</w:t>
      </w:r>
    </w:p>
    <w:p w14:paraId="6C3097CA" w14:textId="77777777" w:rsidR="0038493F" w:rsidRDefault="00000000">
      <w:pPr>
        <w:pStyle w:val="ListParagraph"/>
        <w:numPr>
          <w:ilvl w:val="1"/>
          <w:numId w:val="199"/>
        </w:numPr>
        <w:tabs>
          <w:tab w:val="left" w:pos="480"/>
        </w:tabs>
        <w:ind w:right="38"/>
        <w:jc w:val="both"/>
        <w:rPr>
          <w:sz w:val="21"/>
        </w:rPr>
      </w:pPr>
      <w:r>
        <w:rPr>
          <w:color w:val="211F1F"/>
          <w:sz w:val="21"/>
        </w:rPr>
        <w:t>Mamingkiri</w:t>
      </w:r>
      <w:r>
        <w:rPr>
          <w:color w:val="211F1F"/>
          <w:spacing w:val="-1"/>
          <w:sz w:val="21"/>
        </w:rPr>
        <w:t xml:space="preserve"> </w:t>
      </w:r>
      <w:r>
        <w:rPr>
          <w:color w:val="211F1F"/>
          <w:sz w:val="21"/>
        </w:rPr>
        <w:t>dohot</w:t>
      </w:r>
      <w:r>
        <w:rPr>
          <w:color w:val="211F1F"/>
          <w:spacing w:val="-1"/>
          <w:sz w:val="21"/>
        </w:rPr>
        <w:t xml:space="preserve"> </w:t>
      </w:r>
      <w:r>
        <w:rPr>
          <w:color w:val="211F1F"/>
          <w:sz w:val="21"/>
        </w:rPr>
        <w:t>mangalului</w:t>
      </w:r>
      <w:r>
        <w:rPr>
          <w:color w:val="211F1F"/>
          <w:spacing w:val="-1"/>
          <w:sz w:val="21"/>
        </w:rPr>
        <w:t xml:space="preserve"> </w:t>
      </w:r>
      <w:r>
        <w:rPr>
          <w:color w:val="211F1F"/>
          <w:sz w:val="21"/>
        </w:rPr>
        <w:t xml:space="preserve">dalan </w:t>
      </w:r>
      <w:r>
        <w:rPr>
          <w:color w:val="211F1F"/>
          <w:spacing w:val="9"/>
          <w:sz w:val="21"/>
        </w:rPr>
        <w:t xml:space="preserve">laho </w:t>
      </w:r>
      <w:r>
        <w:rPr>
          <w:color w:val="211F1F"/>
          <w:spacing w:val="11"/>
          <w:sz w:val="21"/>
        </w:rPr>
        <w:t xml:space="preserve">pahinsathon </w:t>
      </w:r>
      <w:r>
        <w:rPr>
          <w:color w:val="211F1F"/>
          <w:sz w:val="21"/>
        </w:rPr>
        <w:t xml:space="preserve">na </w:t>
      </w:r>
      <w:r>
        <w:rPr>
          <w:color w:val="211F1F"/>
          <w:spacing w:val="11"/>
          <w:sz w:val="21"/>
        </w:rPr>
        <w:t xml:space="preserve">ringkot </w:t>
      </w:r>
      <w:r>
        <w:rPr>
          <w:color w:val="211F1F"/>
          <w:spacing w:val="13"/>
          <w:sz w:val="21"/>
        </w:rPr>
        <w:t xml:space="preserve">tu </w:t>
      </w:r>
      <w:r>
        <w:rPr>
          <w:color w:val="211F1F"/>
          <w:sz w:val="21"/>
        </w:rPr>
        <w:t>Pandita dohot tu ulaon hapanditaon HKBP tarlumobi di Distrik i.</w:t>
      </w:r>
    </w:p>
    <w:p w14:paraId="1F3C1A85" w14:textId="77777777" w:rsidR="0038493F" w:rsidRDefault="00000000">
      <w:pPr>
        <w:pStyle w:val="ListParagraph"/>
        <w:numPr>
          <w:ilvl w:val="1"/>
          <w:numId w:val="199"/>
        </w:numPr>
        <w:tabs>
          <w:tab w:val="left" w:pos="480"/>
        </w:tabs>
        <w:spacing w:line="237" w:lineRule="auto"/>
        <w:ind w:right="42"/>
        <w:jc w:val="both"/>
        <w:rPr>
          <w:sz w:val="21"/>
        </w:rPr>
      </w:pPr>
      <w:r>
        <w:rPr>
          <w:color w:val="211F1F"/>
          <w:spacing w:val="-2"/>
          <w:sz w:val="21"/>
        </w:rPr>
        <w:t>Manangkasi</w:t>
      </w:r>
      <w:r>
        <w:rPr>
          <w:color w:val="211F1F"/>
          <w:spacing w:val="-12"/>
          <w:sz w:val="21"/>
        </w:rPr>
        <w:t xml:space="preserve"> </w:t>
      </w:r>
      <w:r>
        <w:rPr>
          <w:color w:val="211F1F"/>
          <w:spacing w:val="-2"/>
          <w:sz w:val="21"/>
        </w:rPr>
        <w:t>manang</w:t>
      </w:r>
      <w:r>
        <w:rPr>
          <w:color w:val="211F1F"/>
          <w:spacing w:val="-11"/>
          <w:sz w:val="21"/>
        </w:rPr>
        <w:t xml:space="preserve"> </w:t>
      </w:r>
      <w:r>
        <w:rPr>
          <w:color w:val="211F1F"/>
          <w:spacing w:val="-2"/>
          <w:sz w:val="21"/>
        </w:rPr>
        <w:t>naung</w:t>
      </w:r>
      <w:r>
        <w:rPr>
          <w:color w:val="211F1F"/>
          <w:spacing w:val="-11"/>
          <w:sz w:val="21"/>
        </w:rPr>
        <w:t xml:space="preserve"> </w:t>
      </w:r>
      <w:r>
        <w:rPr>
          <w:color w:val="211F1F"/>
          <w:spacing w:val="-2"/>
          <w:sz w:val="21"/>
        </w:rPr>
        <w:t xml:space="preserve">mardalan </w:t>
      </w:r>
      <w:r>
        <w:rPr>
          <w:color w:val="211F1F"/>
          <w:sz w:val="21"/>
        </w:rPr>
        <w:t>angka pangajarion dohot pangulaon taringot</w:t>
      </w:r>
      <w:r>
        <w:rPr>
          <w:color w:val="211F1F"/>
          <w:spacing w:val="80"/>
          <w:sz w:val="21"/>
        </w:rPr>
        <w:t xml:space="preserve"> </w:t>
      </w:r>
      <w:r>
        <w:rPr>
          <w:color w:val="211F1F"/>
          <w:sz w:val="21"/>
        </w:rPr>
        <w:t>tu</w:t>
      </w:r>
      <w:r>
        <w:rPr>
          <w:color w:val="211F1F"/>
          <w:spacing w:val="80"/>
          <w:sz w:val="21"/>
        </w:rPr>
        <w:t xml:space="preserve"> </w:t>
      </w:r>
      <w:r>
        <w:rPr>
          <w:color w:val="211F1F"/>
          <w:sz w:val="21"/>
        </w:rPr>
        <w:t>teologi,</w:t>
      </w:r>
      <w:r>
        <w:rPr>
          <w:color w:val="211F1F"/>
          <w:spacing w:val="80"/>
          <w:sz w:val="21"/>
        </w:rPr>
        <w:t xml:space="preserve"> </w:t>
      </w:r>
      <w:r>
        <w:rPr>
          <w:color w:val="211F1F"/>
          <w:sz w:val="21"/>
        </w:rPr>
        <w:t>poda,</w:t>
      </w:r>
      <w:r>
        <w:rPr>
          <w:color w:val="211F1F"/>
          <w:spacing w:val="80"/>
          <w:sz w:val="21"/>
        </w:rPr>
        <w:t xml:space="preserve"> </w:t>
      </w:r>
      <w:r>
        <w:rPr>
          <w:color w:val="211F1F"/>
          <w:sz w:val="21"/>
        </w:rPr>
        <w:t>Ruhut</w:t>
      </w:r>
    </w:p>
    <w:p w14:paraId="5FD216CA" w14:textId="77777777" w:rsidR="0038493F" w:rsidRDefault="00000000">
      <w:pPr>
        <w:pStyle w:val="BodyText"/>
        <w:spacing w:before="62"/>
        <w:ind w:right="144"/>
      </w:pPr>
      <w:r>
        <w:br w:type="column"/>
      </w:r>
      <w:r>
        <w:rPr>
          <w:color w:val="211F1F"/>
        </w:rPr>
        <w:t xml:space="preserve">Baptis Anak dan Baptis Dewasa, </w:t>
      </w:r>
      <w:r>
        <w:rPr>
          <w:color w:val="211F1F"/>
          <w:spacing w:val="12"/>
        </w:rPr>
        <w:t xml:space="preserve">Pedoman Katekisasi </w:t>
      </w:r>
      <w:r>
        <w:rPr>
          <w:color w:val="211F1F"/>
          <w:spacing w:val="10"/>
        </w:rPr>
        <w:t xml:space="preserve">Sidi </w:t>
      </w:r>
      <w:r>
        <w:rPr>
          <w:color w:val="211F1F"/>
        </w:rPr>
        <w:t xml:space="preserve">dan </w:t>
      </w:r>
      <w:r>
        <w:rPr>
          <w:color w:val="211F1F"/>
          <w:spacing w:val="-6"/>
        </w:rPr>
        <w:t>Pedoman</w:t>
      </w:r>
      <w:r>
        <w:rPr>
          <w:color w:val="211F1F"/>
          <w:spacing w:val="-8"/>
        </w:rPr>
        <w:t xml:space="preserve"> </w:t>
      </w:r>
      <w:r>
        <w:rPr>
          <w:color w:val="211F1F"/>
          <w:spacing w:val="-6"/>
        </w:rPr>
        <w:t>Katekisasi</w:t>
      </w:r>
      <w:r>
        <w:rPr>
          <w:color w:val="211F1F"/>
          <w:spacing w:val="-7"/>
        </w:rPr>
        <w:t xml:space="preserve"> </w:t>
      </w:r>
      <w:r>
        <w:rPr>
          <w:color w:val="211F1F"/>
          <w:spacing w:val="-6"/>
        </w:rPr>
        <w:t>Pra</w:t>
      </w:r>
      <w:r>
        <w:rPr>
          <w:color w:val="211F1F"/>
          <w:spacing w:val="-7"/>
        </w:rPr>
        <w:t xml:space="preserve"> </w:t>
      </w:r>
      <w:r>
        <w:rPr>
          <w:color w:val="211F1F"/>
          <w:spacing w:val="-6"/>
        </w:rPr>
        <w:t>Nikah</w:t>
      </w:r>
      <w:r>
        <w:rPr>
          <w:color w:val="211F1F"/>
          <w:spacing w:val="-7"/>
        </w:rPr>
        <w:t xml:space="preserve"> </w:t>
      </w:r>
      <w:r>
        <w:rPr>
          <w:color w:val="211F1F"/>
          <w:spacing w:val="-6"/>
        </w:rPr>
        <w:t xml:space="preserve">HKBP, </w:t>
      </w:r>
      <w:r>
        <w:rPr>
          <w:color w:val="211F1F"/>
        </w:rPr>
        <w:t xml:space="preserve">serta Pedoman Katekisasi </w:t>
      </w:r>
      <w:r>
        <w:rPr>
          <w:color w:val="211F1F"/>
          <w:spacing w:val="10"/>
        </w:rPr>
        <w:t xml:space="preserve">calon </w:t>
      </w:r>
      <w:r>
        <w:rPr>
          <w:color w:val="211F1F"/>
        </w:rPr>
        <w:t>Penatua</w:t>
      </w:r>
      <w:r>
        <w:rPr>
          <w:color w:val="211F1F"/>
          <w:spacing w:val="-16"/>
        </w:rPr>
        <w:t xml:space="preserve"> </w:t>
      </w:r>
      <w:r>
        <w:rPr>
          <w:color w:val="211F1F"/>
        </w:rPr>
        <w:t>HKBP.</w:t>
      </w:r>
    </w:p>
    <w:p w14:paraId="19C11F3F" w14:textId="77777777" w:rsidR="0038493F" w:rsidRDefault="00000000">
      <w:pPr>
        <w:pStyle w:val="ListParagraph"/>
        <w:numPr>
          <w:ilvl w:val="0"/>
          <w:numId w:val="198"/>
        </w:numPr>
        <w:tabs>
          <w:tab w:val="left" w:pos="485"/>
        </w:tabs>
        <w:spacing w:line="237" w:lineRule="auto"/>
        <w:ind w:right="145"/>
        <w:jc w:val="both"/>
        <w:rPr>
          <w:sz w:val="21"/>
        </w:rPr>
      </w:pPr>
      <w:r>
        <w:rPr>
          <w:color w:val="211F1F"/>
          <w:spacing w:val="12"/>
          <w:sz w:val="21"/>
        </w:rPr>
        <w:t xml:space="preserve">Memilih </w:t>
      </w:r>
      <w:r>
        <w:rPr>
          <w:color w:val="211F1F"/>
          <w:spacing w:val="11"/>
          <w:sz w:val="21"/>
        </w:rPr>
        <w:t xml:space="preserve">Ketua Rapat </w:t>
      </w:r>
      <w:r>
        <w:rPr>
          <w:color w:val="211F1F"/>
          <w:spacing w:val="12"/>
          <w:sz w:val="21"/>
        </w:rPr>
        <w:t xml:space="preserve">Pendeta. </w:t>
      </w:r>
      <w:r>
        <w:rPr>
          <w:color w:val="211F1F"/>
          <w:spacing w:val="-4"/>
          <w:sz w:val="21"/>
        </w:rPr>
        <w:t>Sebelum</w:t>
      </w:r>
      <w:r>
        <w:rPr>
          <w:color w:val="211F1F"/>
          <w:spacing w:val="-10"/>
          <w:sz w:val="21"/>
        </w:rPr>
        <w:t xml:space="preserve"> </w:t>
      </w:r>
      <w:r>
        <w:rPr>
          <w:color w:val="211F1F"/>
          <w:spacing w:val="-4"/>
          <w:sz w:val="21"/>
        </w:rPr>
        <w:t>pemilihan</w:t>
      </w:r>
      <w:r>
        <w:rPr>
          <w:color w:val="211F1F"/>
          <w:spacing w:val="-9"/>
          <w:sz w:val="21"/>
        </w:rPr>
        <w:t xml:space="preserve"> </w:t>
      </w:r>
      <w:r>
        <w:rPr>
          <w:color w:val="211F1F"/>
          <w:spacing w:val="-4"/>
          <w:sz w:val="21"/>
        </w:rPr>
        <w:t>dilakukan</w:t>
      </w:r>
      <w:r>
        <w:rPr>
          <w:color w:val="211F1F"/>
          <w:spacing w:val="-9"/>
          <w:sz w:val="21"/>
        </w:rPr>
        <w:t xml:space="preserve"> </w:t>
      </w:r>
      <w:r>
        <w:rPr>
          <w:color w:val="211F1F"/>
          <w:spacing w:val="-4"/>
          <w:sz w:val="21"/>
        </w:rPr>
        <w:t xml:space="preserve">terlebih </w:t>
      </w:r>
      <w:r>
        <w:rPr>
          <w:color w:val="211F1F"/>
          <w:sz w:val="21"/>
        </w:rPr>
        <w:t>dahulu diadakan ibadah.</w:t>
      </w:r>
    </w:p>
    <w:p w14:paraId="20D881E4" w14:textId="77777777" w:rsidR="0038493F" w:rsidRDefault="00000000">
      <w:pPr>
        <w:pStyle w:val="ListParagraph"/>
        <w:numPr>
          <w:ilvl w:val="0"/>
          <w:numId w:val="198"/>
        </w:numPr>
        <w:tabs>
          <w:tab w:val="left" w:pos="485"/>
        </w:tabs>
        <w:ind w:right="145"/>
        <w:jc w:val="both"/>
        <w:rPr>
          <w:sz w:val="21"/>
        </w:rPr>
      </w:pPr>
      <w:r>
        <w:rPr>
          <w:color w:val="211F1F"/>
          <w:spacing w:val="12"/>
          <w:sz w:val="21"/>
        </w:rPr>
        <w:t xml:space="preserve">Memberikan masukan </w:t>
      </w:r>
      <w:r>
        <w:rPr>
          <w:color w:val="211F1F"/>
          <w:spacing w:val="13"/>
          <w:sz w:val="21"/>
        </w:rPr>
        <w:t xml:space="preserve">teologis </w:t>
      </w:r>
      <w:r>
        <w:rPr>
          <w:color w:val="211F1F"/>
          <w:spacing w:val="12"/>
          <w:sz w:val="21"/>
        </w:rPr>
        <w:t xml:space="preserve">khususnya eklesiologis </w:t>
      </w:r>
      <w:r>
        <w:rPr>
          <w:color w:val="211F1F"/>
          <w:spacing w:val="11"/>
          <w:sz w:val="21"/>
        </w:rPr>
        <w:t xml:space="preserve">kepada </w:t>
      </w:r>
      <w:r>
        <w:rPr>
          <w:color w:val="211F1F"/>
          <w:sz w:val="21"/>
        </w:rPr>
        <w:t>Komisi</w:t>
      </w:r>
      <w:r>
        <w:rPr>
          <w:color w:val="211F1F"/>
          <w:spacing w:val="-14"/>
          <w:sz w:val="21"/>
        </w:rPr>
        <w:t xml:space="preserve"> </w:t>
      </w:r>
      <w:r>
        <w:rPr>
          <w:color w:val="211F1F"/>
          <w:sz w:val="21"/>
        </w:rPr>
        <w:t>Tata</w:t>
      </w:r>
      <w:r>
        <w:rPr>
          <w:color w:val="211F1F"/>
          <w:spacing w:val="-13"/>
          <w:sz w:val="21"/>
        </w:rPr>
        <w:t xml:space="preserve"> </w:t>
      </w:r>
      <w:r>
        <w:rPr>
          <w:color w:val="211F1F"/>
          <w:sz w:val="21"/>
        </w:rPr>
        <w:t>Dasar</w:t>
      </w:r>
      <w:r>
        <w:rPr>
          <w:color w:val="211F1F"/>
          <w:spacing w:val="-13"/>
          <w:sz w:val="21"/>
        </w:rPr>
        <w:t xml:space="preserve"> </w:t>
      </w:r>
      <w:r>
        <w:rPr>
          <w:color w:val="211F1F"/>
          <w:sz w:val="21"/>
        </w:rPr>
        <w:t>dan</w:t>
      </w:r>
      <w:r>
        <w:rPr>
          <w:color w:val="211F1F"/>
          <w:spacing w:val="-13"/>
          <w:sz w:val="21"/>
        </w:rPr>
        <w:t xml:space="preserve"> </w:t>
      </w:r>
      <w:r>
        <w:rPr>
          <w:color w:val="211F1F"/>
          <w:sz w:val="21"/>
        </w:rPr>
        <w:t>Tata</w:t>
      </w:r>
      <w:r>
        <w:rPr>
          <w:color w:val="211F1F"/>
          <w:spacing w:val="-13"/>
          <w:sz w:val="21"/>
        </w:rPr>
        <w:t xml:space="preserve"> </w:t>
      </w:r>
      <w:r>
        <w:rPr>
          <w:color w:val="211F1F"/>
          <w:sz w:val="21"/>
        </w:rPr>
        <w:t xml:space="preserve">Laksana </w:t>
      </w:r>
      <w:r>
        <w:rPr>
          <w:color w:val="211F1F"/>
          <w:spacing w:val="-2"/>
          <w:sz w:val="21"/>
        </w:rPr>
        <w:t>HKBP.</w:t>
      </w:r>
    </w:p>
    <w:p w14:paraId="2CFBBEAD" w14:textId="77777777" w:rsidR="0038493F" w:rsidRDefault="00000000">
      <w:pPr>
        <w:pStyle w:val="ListParagraph"/>
        <w:numPr>
          <w:ilvl w:val="0"/>
          <w:numId w:val="198"/>
        </w:numPr>
        <w:tabs>
          <w:tab w:val="left" w:pos="485"/>
        </w:tabs>
        <w:spacing w:line="237" w:lineRule="auto"/>
        <w:ind w:right="145"/>
        <w:jc w:val="both"/>
        <w:rPr>
          <w:sz w:val="21"/>
        </w:rPr>
      </w:pPr>
      <w:r>
        <w:rPr>
          <w:color w:val="211F1F"/>
          <w:spacing w:val="11"/>
          <w:sz w:val="21"/>
        </w:rPr>
        <w:t xml:space="preserve">Memberikan masukan </w:t>
      </w:r>
      <w:r>
        <w:rPr>
          <w:color w:val="211F1F"/>
          <w:spacing w:val="14"/>
          <w:sz w:val="21"/>
        </w:rPr>
        <w:t xml:space="preserve">kepada </w:t>
      </w:r>
      <w:r>
        <w:rPr>
          <w:color w:val="211F1F"/>
          <w:spacing w:val="-2"/>
          <w:sz w:val="21"/>
        </w:rPr>
        <w:t>lembaga-lembaga</w:t>
      </w:r>
      <w:r>
        <w:rPr>
          <w:color w:val="211F1F"/>
          <w:spacing w:val="-7"/>
          <w:sz w:val="21"/>
        </w:rPr>
        <w:t xml:space="preserve"> </w:t>
      </w:r>
      <w:r>
        <w:rPr>
          <w:color w:val="211F1F"/>
          <w:spacing w:val="-2"/>
          <w:sz w:val="21"/>
        </w:rPr>
        <w:t>pendidikan</w:t>
      </w:r>
      <w:r>
        <w:rPr>
          <w:color w:val="211F1F"/>
          <w:spacing w:val="-7"/>
          <w:sz w:val="21"/>
        </w:rPr>
        <w:t xml:space="preserve"> </w:t>
      </w:r>
      <w:r>
        <w:rPr>
          <w:color w:val="211F1F"/>
          <w:spacing w:val="-2"/>
          <w:sz w:val="21"/>
        </w:rPr>
        <w:t>teologi HKBP.</w:t>
      </w:r>
    </w:p>
    <w:p w14:paraId="50CECB30" w14:textId="77777777" w:rsidR="0038493F" w:rsidRDefault="00000000">
      <w:pPr>
        <w:pStyle w:val="ListParagraph"/>
        <w:numPr>
          <w:ilvl w:val="0"/>
          <w:numId w:val="198"/>
        </w:numPr>
        <w:tabs>
          <w:tab w:val="left" w:pos="485"/>
        </w:tabs>
        <w:ind w:right="146"/>
        <w:jc w:val="both"/>
        <w:rPr>
          <w:sz w:val="21"/>
        </w:rPr>
      </w:pPr>
      <w:r>
        <w:rPr>
          <w:color w:val="211F1F"/>
          <w:spacing w:val="11"/>
          <w:sz w:val="21"/>
        </w:rPr>
        <w:t xml:space="preserve">Menumbuhkembangkan </w:t>
      </w:r>
      <w:r>
        <w:rPr>
          <w:color w:val="211F1F"/>
          <w:spacing w:val="12"/>
          <w:sz w:val="21"/>
        </w:rPr>
        <w:t xml:space="preserve">persau- </w:t>
      </w:r>
      <w:r>
        <w:rPr>
          <w:color w:val="211F1F"/>
          <w:sz w:val="21"/>
        </w:rPr>
        <w:t xml:space="preserve">daraan di antara Semua Pendeta </w:t>
      </w:r>
      <w:r>
        <w:rPr>
          <w:color w:val="211F1F"/>
          <w:spacing w:val="-2"/>
          <w:sz w:val="21"/>
        </w:rPr>
        <w:t>HKBP.</w:t>
      </w:r>
    </w:p>
    <w:p w14:paraId="2855D033" w14:textId="77777777" w:rsidR="0038493F" w:rsidRDefault="00000000">
      <w:pPr>
        <w:pStyle w:val="ListParagraph"/>
        <w:numPr>
          <w:ilvl w:val="0"/>
          <w:numId w:val="198"/>
        </w:numPr>
        <w:tabs>
          <w:tab w:val="left" w:pos="483"/>
          <w:tab w:val="left" w:pos="485"/>
        </w:tabs>
        <w:spacing w:line="237" w:lineRule="auto"/>
        <w:ind w:right="145"/>
        <w:jc w:val="both"/>
        <w:rPr>
          <w:sz w:val="21"/>
        </w:rPr>
      </w:pPr>
      <w:r>
        <w:rPr>
          <w:color w:val="211F1F"/>
          <w:spacing w:val="11"/>
          <w:sz w:val="21"/>
        </w:rPr>
        <w:t xml:space="preserve">Membicarakan </w:t>
      </w:r>
      <w:r>
        <w:rPr>
          <w:color w:val="211F1F"/>
          <w:sz w:val="21"/>
        </w:rPr>
        <w:t xml:space="preserve">dan </w:t>
      </w:r>
      <w:r>
        <w:rPr>
          <w:color w:val="211F1F"/>
          <w:spacing w:val="13"/>
          <w:sz w:val="21"/>
        </w:rPr>
        <w:t xml:space="preserve">menerima </w:t>
      </w:r>
      <w:r>
        <w:rPr>
          <w:color w:val="211F1F"/>
          <w:spacing w:val="-2"/>
          <w:sz w:val="21"/>
        </w:rPr>
        <w:t>kembali</w:t>
      </w:r>
      <w:r>
        <w:rPr>
          <w:color w:val="211F1F"/>
          <w:spacing w:val="-11"/>
          <w:sz w:val="21"/>
        </w:rPr>
        <w:t xml:space="preserve"> </w:t>
      </w:r>
      <w:r>
        <w:rPr>
          <w:color w:val="211F1F"/>
          <w:spacing w:val="-2"/>
          <w:sz w:val="21"/>
        </w:rPr>
        <w:t>Pendeta</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dikenai </w:t>
      </w:r>
      <w:r>
        <w:rPr>
          <w:color w:val="211F1F"/>
          <w:sz w:val="21"/>
        </w:rPr>
        <w:t>sanksi Ruhut Parmahanion dohot Paminsangon</w:t>
      </w:r>
      <w:r>
        <w:rPr>
          <w:color w:val="211F1F"/>
          <w:spacing w:val="-16"/>
          <w:sz w:val="21"/>
        </w:rPr>
        <w:t xml:space="preserve"> </w:t>
      </w:r>
      <w:r>
        <w:rPr>
          <w:color w:val="211F1F"/>
          <w:sz w:val="21"/>
        </w:rPr>
        <w:t>HKBP.</w:t>
      </w:r>
    </w:p>
    <w:p w14:paraId="7F20ED3F" w14:textId="77777777" w:rsidR="0038493F" w:rsidRDefault="00000000">
      <w:pPr>
        <w:pStyle w:val="ListParagraph"/>
        <w:numPr>
          <w:ilvl w:val="0"/>
          <w:numId w:val="198"/>
        </w:numPr>
        <w:tabs>
          <w:tab w:val="left" w:pos="485"/>
        </w:tabs>
        <w:ind w:right="147"/>
        <w:jc w:val="both"/>
        <w:rPr>
          <w:sz w:val="21"/>
        </w:rPr>
      </w:pPr>
      <w:r>
        <w:rPr>
          <w:color w:val="211F1F"/>
          <w:spacing w:val="-2"/>
          <w:sz w:val="21"/>
        </w:rPr>
        <w:t>Mendoakan</w:t>
      </w:r>
      <w:r>
        <w:rPr>
          <w:color w:val="211F1F"/>
          <w:spacing w:val="-5"/>
          <w:sz w:val="21"/>
        </w:rPr>
        <w:t xml:space="preserve"> </w:t>
      </w:r>
      <w:r>
        <w:rPr>
          <w:color w:val="211F1F"/>
          <w:spacing w:val="-2"/>
          <w:sz w:val="21"/>
        </w:rPr>
        <w:t>seluruh</w:t>
      </w:r>
      <w:r>
        <w:rPr>
          <w:color w:val="211F1F"/>
          <w:spacing w:val="-5"/>
          <w:sz w:val="21"/>
        </w:rPr>
        <w:t xml:space="preserve"> </w:t>
      </w:r>
      <w:r>
        <w:rPr>
          <w:color w:val="211F1F"/>
          <w:spacing w:val="-2"/>
          <w:sz w:val="21"/>
        </w:rPr>
        <w:t>keputusan</w:t>
      </w:r>
      <w:r>
        <w:rPr>
          <w:color w:val="211F1F"/>
          <w:spacing w:val="-5"/>
          <w:sz w:val="21"/>
        </w:rPr>
        <w:t xml:space="preserve"> </w:t>
      </w:r>
      <w:r>
        <w:rPr>
          <w:color w:val="211F1F"/>
          <w:spacing w:val="-2"/>
          <w:sz w:val="21"/>
        </w:rPr>
        <w:t xml:space="preserve">Rapat </w:t>
      </w:r>
      <w:r>
        <w:rPr>
          <w:color w:val="211F1F"/>
          <w:sz w:val="21"/>
        </w:rPr>
        <w:t xml:space="preserve">dan </w:t>
      </w:r>
      <w:r>
        <w:rPr>
          <w:color w:val="211F1F"/>
          <w:spacing w:val="10"/>
          <w:sz w:val="21"/>
        </w:rPr>
        <w:t xml:space="preserve">memohon pertolongan </w:t>
      </w:r>
      <w:r>
        <w:rPr>
          <w:color w:val="211F1F"/>
          <w:spacing w:val="12"/>
          <w:sz w:val="21"/>
        </w:rPr>
        <w:t xml:space="preserve">Roh </w:t>
      </w:r>
      <w:r>
        <w:rPr>
          <w:color w:val="211F1F"/>
          <w:sz w:val="21"/>
        </w:rPr>
        <w:t>Kudus untuk melaksanakannya.</w:t>
      </w:r>
    </w:p>
    <w:p w14:paraId="2D3A76FC" w14:textId="77777777" w:rsidR="0038493F" w:rsidRDefault="00000000">
      <w:pPr>
        <w:pStyle w:val="Heading2"/>
        <w:numPr>
          <w:ilvl w:val="0"/>
          <w:numId w:val="199"/>
        </w:numPr>
        <w:tabs>
          <w:tab w:val="left" w:pos="491"/>
        </w:tabs>
        <w:spacing w:before="227"/>
        <w:ind w:left="491" w:hanging="347"/>
      </w:pPr>
      <w:r>
        <w:rPr>
          <w:color w:val="211F1F"/>
          <w:spacing w:val="-2"/>
        </w:rPr>
        <w:t>Pimpinannya</w:t>
      </w:r>
    </w:p>
    <w:p w14:paraId="36F36702" w14:textId="77777777" w:rsidR="0038493F" w:rsidRDefault="00000000">
      <w:pPr>
        <w:pStyle w:val="BodyText"/>
        <w:spacing w:line="240" w:lineRule="exact"/>
      </w:pPr>
      <w:r>
        <w:rPr>
          <w:color w:val="211F1F"/>
          <w:spacing w:val="-2"/>
        </w:rPr>
        <w:t>Ketua</w:t>
      </w:r>
      <w:r>
        <w:rPr>
          <w:color w:val="211F1F"/>
          <w:spacing w:val="-9"/>
        </w:rPr>
        <w:t xml:space="preserve"> </w:t>
      </w:r>
      <w:r>
        <w:rPr>
          <w:color w:val="211F1F"/>
          <w:spacing w:val="-2"/>
        </w:rPr>
        <w:t>Rapat</w:t>
      </w:r>
      <w:r>
        <w:rPr>
          <w:color w:val="211F1F"/>
          <w:spacing w:val="-8"/>
        </w:rPr>
        <w:t xml:space="preserve"> </w:t>
      </w:r>
      <w:r>
        <w:rPr>
          <w:color w:val="211F1F"/>
          <w:spacing w:val="-2"/>
        </w:rPr>
        <w:t>Pendeta</w:t>
      </w:r>
      <w:r>
        <w:rPr>
          <w:color w:val="211F1F"/>
          <w:spacing w:val="-8"/>
        </w:rPr>
        <w:t xml:space="preserve"> </w:t>
      </w:r>
      <w:r>
        <w:rPr>
          <w:color w:val="211F1F"/>
          <w:spacing w:val="-4"/>
        </w:rPr>
        <w:t>HKBP.</w:t>
      </w:r>
    </w:p>
    <w:p w14:paraId="32C379D0" w14:textId="77777777" w:rsidR="0038493F" w:rsidRDefault="00000000">
      <w:pPr>
        <w:pStyle w:val="Heading2"/>
        <w:numPr>
          <w:ilvl w:val="0"/>
          <w:numId w:val="199"/>
        </w:numPr>
        <w:tabs>
          <w:tab w:val="left" w:pos="484"/>
        </w:tabs>
        <w:spacing w:line="240" w:lineRule="exact"/>
        <w:ind w:left="484" w:hanging="340"/>
      </w:pPr>
      <w:r>
        <w:rPr>
          <w:color w:val="211F1F"/>
          <w:spacing w:val="-2"/>
        </w:rPr>
        <w:t>Anggotanya</w:t>
      </w:r>
    </w:p>
    <w:p w14:paraId="10250259" w14:textId="77777777" w:rsidR="0038493F" w:rsidRDefault="00000000">
      <w:pPr>
        <w:pStyle w:val="ListParagraph"/>
        <w:numPr>
          <w:ilvl w:val="1"/>
          <w:numId w:val="199"/>
        </w:numPr>
        <w:tabs>
          <w:tab w:val="left" w:pos="484"/>
        </w:tabs>
        <w:spacing w:line="240" w:lineRule="exact"/>
        <w:ind w:left="484" w:hanging="340"/>
        <w:rPr>
          <w:sz w:val="21"/>
        </w:rPr>
      </w:pPr>
      <w:r>
        <w:rPr>
          <w:color w:val="211F1F"/>
          <w:sz w:val="21"/>
        </w:rPr>
        <w:t>Semua</w:t>
      </w:r>
      <w:r>
        <w:rPr>
          <w:color w:val="211F1F"/>
          <w:spacing w:val="-13"/>
          <w:sz w:val="21"/>
        </w:rPr>
        <w:t xml:space="preserve"> </w:t>
      </w:r>
      <w:r>
        <w:rPr>
          <w:color w:val="211F1F"/>
          <w:sz w:val="21"/>
        </w:rPr>
        <w:t>Pendeta</w:t>
      </w:r>
      <w:r>
        <w:rPr>
          <w:color w:val="211F1F"/>
          <w:spacing w:val="-13"/>
          <w:sz w:val="21"/>
        </w:rPr>
        <w:t xml:space="preserve"> </w:t>
      </w:r>
      <w:r>
        <w:rPr>
          <w:color w:val="211F1F"/>
          <w:spacing w:val="-4"/>
          <w:sz w:val="21"/>
        </w:rPr>
        <w:t>HKBP.</w:t>
      </w:r>
    </w:p>
    <w:p w14:paraId="76D7C561" w14:textId="77777777" w:rsidR="0038493F" w:rsidRDefault="00000000">
      <w:pPr>
        <w:pStyle w:val="ListParagraph"/>
        <w:numPr>
          <w:ilvl w:val="1"/>
          <w:numId w:val="199"/>
        </w:numPr>
        <w:tabs>
          <w:tab w:val="left" w:pos="485"/>
        </w:tabs>
        <w:ind w:left="485" w:right="155" w:hanging="341"/>
        <w:rPr>
          <w:sz w:val="21"/>
        </w:rPr>
      </w:pPr>
      <w:r>
        <w:rPr>
          <w:color w:val="211F1F"/>
          <w:sz w:val="21"/>
        </w:rPr>
        <w:t>Para</w:t>
      </w:r>
      <w:r>
        <w:rPr>
          <w:color w:val="211F1F"/>
          <w:spacing w:val="40"/>
          <w:sz w:val="21"/>
        </w:rPr>
        <w:t xml:space="preserve"> </w:t>
      </w:r>
      <w:r>
        <w:rPr>
          <w:color w:val="211F1F"/>
          <w:sz w:val="21"/>
        </w:rPr>
        <w:t>Pendeta</w:t>
      </w:r>
      <w:r>
        <w:rPr>
          <w:color w:val="211F1F"/>
          <w:spacing w:val="40"/>
          <w:sz w:val="21"/>
        </w:rPr>
        <w:t xml:space="preserve"> </w:t>
      </w:r>
      <w:r>
        <w:rPr>
          <w:color w:val="211F1F"/>
          <w:sz w:val="21"/>
        </w:rPr>
        <w:t>dari</w:t>
      </w:r>
      <w:r>
        <w:rPr>
          <w:color w:val="211F1F"/>
          <w:spacing w:val="40"/>
          <w:sz w:val="21"/>
        </w:rPr>
        <w:t xml:space="preserve"> </w:t>
      </w:r>
      <w:r>
        <w:rPr>
          <w:color w:val="211F1F"/>
          <w:sz w:val="21"/>
        </w:rPr>
        <w:t>denominasi</w:t>
      </w:r>
      <w:r>
        <w:rPr>
          <w:color w:val="211F1F"/>
          <w:spacing w:val="40"/>
          <w:sz w:val="21"/>
        </w:rPr>
        <w:t xml:space="preserve"> </w:t>
      </w:r>
      <w:r>
        <w:rPr>
          <w:color w:val="211F1F"/>
          <w:sz w:val="21"/>
        </w:rPr>
        <w:t>lain yang bekerja di HKBP.</w:t>
      </w:r>
    </w:p>
    <w:p w14:paraId="4EBC0B28" w14:textId="77777777" w:rsidR="0038493F" w:rsidRDefault="00000000">
      <w:pPr>
        <w:pStyle w:val="Heading2"/>
        <w:numPr>
          <w:ilvl w:val="0"/>
          <w:numId w:val="199"/>
        </w:numPr>
        <w:tabs>
          <w:tab w:val="left" w:pos="483"/>
        </w:tabs>
        <w:spacing w:line="238" w:lineRule="exact"/>
        <w:ind w:left="483" w:hanging="339"/>
      </w:pPr>
      <w:r>
        <w:rPr>
          <w:color w:val="211F1F"/>
          <w:spacing w:val="-2"/>
        </w:rPr>
        <w:t>Waktunya</w:t>
      </w:r>
    </w:p>
    <w:p w14:paraId="1F04CD2F" w14:textId="77777777" w:rsidR="0038493F" w:rsidRDefault="00000000">
      <w:pPr>
        <w:pStyle w:val="BodyText"/>
        <w:spacing w:line="241" w:lineRule="exact"/>
        <w:jc w:val="left"/>
      </w:pPr>
      <w:r>
        <w:rPr>
          <w:color w:val="211F1F"/>
        </w:rPr>
        <w:t>Satu</w:t>
      </w:r>
      <w:r>
        <w:rPr>
          <w:color w:val="211F1F"/>
          <w:spacing w:val="-3"/>
        </w:rPr>
        <w:t xml:space="preserve"> </w:t>
      </w:r>
      <w:r>
        <w:rPr>
          <w:color w:val="211F1F"/>
        </w:rPr>
        <w:t>kali</w:t>
      </w:r>
      <w:r>
        <w:rPr>
          <w:color w:val="211F1F"/>
          <w:spacing w:val="-3"/>
        </w:rPr>
        <w:t xml:space="preserve"> </w:t>
      </w:r>
      <w:r>
        <w:rPr>
          <w:color w:val="211F1F"/>
        </w:rPr>
        <w:t>dalam</w:t>
      </w:r>
      <w:r>
        <w:rPr>
          <w:color w:val="211F1F"/>
          <w:spacing w:val="-3"/>
        </w:rPr>
        <w:t xml:space="preserve"> </w:t>
      </w:r>
      <w:r>
        <w:rPr>
          <w:color w:val="211F1F"/>
        </w:rPr>
        <w:t>dua</w:t>
      </w:r>
      <w:r>
        <w:rPr>
          <w:color w:val="211F1F"/>
          <w:spacing w:val="-3"/>
        </w:rPr>
        <w:t xml:space="preserve"> </w:t>
      </w:r>
      <w:r>
        <w:rPr>
          <w:color w:val="211F1F"/>
          <w:spacing w:val="-2"/>
        </w:rPr>
        <w:t>tahun.</w:t>
      </w:r>
    </w:p>
    <w:p w14:paraId="16403AC6" w14:textId="77777777" w:rsidR="0038493F" w:rsidRDefault="00000000">
      <w:pPr>
        <w:pStyle w:val="Heading2"/>
        <w:numPr>
          <w:ilvl w:val="1"/>
          <w:numId w:val="201"/>
        </w:numPr>
        <w:tabs>
          <w:tab w:val="left" w:pos="480"/>
        </w:tabs>
        <w:spacing w:before="238"/>
        <w:ind w:left="480" w:hanging="336"/>
        <w:jc w:val="both"/>
      </w:pPr>
      <w:r>
        <w:rPr>
          <w:color w:val="211F1F"/>
        </w:rPr>
        <w:t>Rapat</w:t>
      </w:r>
      <w:r>
        <w:rPr>
          <w:b w:val="0"/>
          <w:color w:val="211F1F"/>
          <w:spacing w:val="21"/>
        </w:rPr>
        <w:t xml:space="preserve"> </w:t>
      </w:r>
      <w:r>
        <w:rPr>
          <w:color w:val="211F1F"/>
        </w:rPr>
        <w:t>Pendeta</w:t>
      </w:r>
      <w:r>
        <w:rPr>
          <w:b w:val="0"/>
          <w:color w:val="211F1F"/>
          <w:spacing w:val="21"/>
        </w:rPr>
        <w:t xml:space="preserve"> </w:t>
      </w:r>
      <w:r>
        <w:rPr>
          <w:color w:val="211F1F"/>
          <w:spacing w:val="-2"/>
        </w:rPr>
        <w:t>Distrik</w:t>
      </w:r>
    </w:p>
    <w:p w14:paraId="391B8856" w14:textId="77777777" w:rsidR="0038493F" w:rsidRDefault="00000000">
      <w:pPr>
        <w:pStyle w:val="ListParagraph"/>
        <w:numPr>
          <w:ilvl w:val="0"/>
          <w:numId w:val="197"/>
        </w:numPr>
        <w:tabs>
          <w:tab w:val="left" w:pos="484"/>
        </w:tabs>
        <w:spacing w:line="240" w:lineRule="exact"/>
        <w:ind w:left="484" w:hanging="340"/>
        <w:jc w:val="both"/>
        <w:rPr>
          <w:b/>
          <w:sz w:val="21"/>
        </w:rPr>
      </w:pPr>
      <w:r>
        <w:rPr>
          <w:b/>
          <w:color w:val="211F1F"/>
          <w:spacing w:val="-2"/>
          <w:sz w:val="21"/>
        </w:rPr>
        <w:t>Tugasnya</w:t>
      </w:r>
    </w:p>
    <w:p w14:paraId="704A0CE0" w14:textId="77777777" w:rsidR="0038493F" w:rsidRDefault="00000000">
      <w:pPr>
        <w:pStyle w:val="ListParagraph"/>
        <w:numPr>
          <w:ilvl w:val="1"/>
          <w:numId w:val="197"/>
        </w:numPr>
        <w:tabs>
          <w:tab w:val="left" w:pos="485"/>
        </w:tabs>
        <w:ind w:right="145"/>
        <w:jc w:val="both"/>
        <w:rPr>
          <w:sz w:val="21"/>
        </w:rPr>
      </w:pPr>
      <w:r>
        <w:rPr>
          <w:color w:val="211F1F"/>
          <w:spacing w:val="9"/>
          <w:sz w:val="21"/>
        </w:rPr>
        <w:t xml:space="preserve">Memikirkan </w:t>
      </w:r>
      <w:r>
        <w:rPr>
          <w:color w:val="211F1F"/>
          <w:sz w:val="21"/>
        </w:rPr>
        <w:t xml:space="preserve">dan </w:t>
      </w:r>
      <w:r>
        <w:rPr>
          <w:color w:val="211F1F"/>
          <w:spacing w:val="9"/>
          <w:sz w:val="21"/>
        </w:rPr>
        <w:t xml:space="preserve">mencari </w:t>
      </w:r>
      <w:r>
        <w:rPr>
          <w:color w:val="211F1F"/>
          <w:spacing w:val="11"/>
          <w:sz w:val="21"/>
        </w:rPr>
        <w:t xml:space="preserve">upaya </w:t>
      </w:r>
      <w:r>
        <w:rPr>
          <w:color w:val="211F1F"/>
          <w:spacing w:val="12"/>
          <w:sz w:val="21"/>
        </w:rPr>
        <w:t xml:space="preserve">meningkatkan </w:t>
      </w:r>
      <w:r>
        <w:rPr>
          <w:color w:val="211F1F"/>
          <w:spacing w:val="10"/>
          <w:sz w:val="21"/>
        </w:rPr>
        <w:t xml:space="preserve">yang </w:t>
      </w:r>
      <w:r>
        <w:rPr>
          <w:color w:val="211F1F"/>
          <w:spacing w:val="11"/>
          <w:sz w:val="21"/>
        </w:rPr>
        <w:t xml:space="preserve">perlu </w:t>
      </w:r>
      <w:r>
        <w:rPr>
          <w:color w:val="211F1F"/>
          <w:sz w:val="21"/>
        </w:rPr>
        <w:t>bagi Pendeta dan pelayanan kependetaan HKBP terutama di Distrik tersebut.</w:t>
      </w:r>
    </w:p>
    <w:p w14:paraId="63DCF212" w14:textId="77777777" w:rsidR="0038493F" w:rsidRDefault="00000000">
      <w:pPr>
        <w:pStyle w:val="ListParagraph"/>
        <w:numPr>
          <w:ilvl w:val="1"/>
          <w:numId w:val="197"/>
        </w:numPr>
        <w:tabs>
          <w:tab w:val="left" w:pos="484"/>
        </w:tabs>
        <w:spacing w:line="236" w:lineRule="exact"/>
        <w:ind w:left="484" w:hanging="340"/>
        <w:jc w:val="both"/>
        <w:rPr>
          <w:sz w:val="21"/>
        </w:rPr>
      </w:pPr>
      <w:r>
        <w:rPr>
          <w:color w:val="211F1F"/>
          <w:sz w:val="21"/>
        </w:rPr>
        <w:t>Mencermati</w:t>
      </w:r>
      <w:r>
        <w:rPr>
          <w:color w:val="211F1F"/>
          <w:spacing w:val="16"/>
          <w:sz w:val="21"/>
        </w:rPr>
        <w:t xml:space="preserve"> </w:t>
      </w:r>
      <w:r>
        <w:rPr>
          <w:color w:val="211F1F"/>
          <w:sz w:val="21"/>
        </w:rPr>
        <w:t>apakah</w:t>
      </w:r>
      <w:r>
        <w:rPr>
          <w:color w:val="211F1F"/>
          <w:spacing w:val="16"/>
          <w:sz w:val="21"/>
        </w:rPr>
        <w:t xml:space="preserve"> </w:t>
      </w:r>
      <w:r>
        <w:rPr>
          <w:color w:val="211F1F"/>
          <w:sz w:val="21"/>
        </w:rPr>
        <w:t>pengajaran</w:t>
      </w:r>
      <w:r>
        <w:rPr>
          <w:color w:val="211F1F"/>
          <w:spacing w:val="16"/>
          <w:sz w:val="21"/>
        </w:rPr>
        <w:t xml:space="preserve"> </w:t>
      </w:r>
      <w:r>
        <w:rPr>
          <w:color w:val="211F1F"/>
          <w:spacing w:val="-5"/>
          <w:sz w:val="21"/>
        </w:rPr>
        <w:t>dan</w:t>
      </w:r>
    </w:p>
    <w:p w14:paraId="2E3F90C1" w14:textId="77777777" w:rsidR="0038493F" w:rsidRDefault="0038493F">
      <w:pPr>
        <w:pStyle w:val="ListParagraph"/>
        <w:spacing w:line="236" w:lineRule="exact"/>
        <w:rPr>
          <w:sz w:val="21"/>
        </w:rPr>
        <w:sectPr w:rsidR="0038493F">
          <w:pgSz w:w="8380" w:h="12450"/>
          <w:pgMar w:top="760" w:right="566" w:bottom="1200" w:left="425" w:header="0" w:footer="1015" w:gutter="0"/>
          <w:cols w:num="2" w:space="720" w:equalWidth="0">
            <w:col w:w="3594" w:space="88"/>
            <w:col w:w="3707"/>
          </w:cols>
        </w:sectPr>
      </w:pPr>
    </w:p>
    <w:tbl>
      <w:tblPr>
        <w:tblW w:w="0" w:type="auto"/>
        <w:tblInd w:w="102" w:type="dxa"/>
        <w:tblLayout w:type="fixed"/>
        <w:tblCellMar>
          <w:left w:w="0" w:type="dxa"/>
          <w:right w:w="0" w:type="dxa"/>
        </w:tblCellMar>
        <w:tblLook w:val="01E0" w:firstRow="1" w:lastRow="1" w:firstColumn="1" w:lastColumn="1" w:noHBand="0" w:noVBand="0"/>
      </w:tblPr>
      <w:tblGrid>
        <w:gridCol w:w="377"/>
        <w:gridCol w:w="3217"/>
        <w:gridCol w:w="428"/>
        <w:gridCol w:w="3171"/>
      </w:tblGrid>
      <w:tr w:rsidR="0038493F" w14:paraId="49247DF5" w14:textId="77777777">
        <w:trPr>
          <w:trHeight w:val="1436"/>
        </w:trPr>
        <w:tc>
          <w:tcPr>
            <w:tcW w:w="377" w:type="dxa"/>
          </w:tcPr>
          <w:p w14:paraId="57A10B63" w14:textId="77777777" w:rsidR="0038493F" w:rsidRDefault="0038493F">
            <w:pPr>
              <w:pStyle w:val="TableParagraph"/>
              <w:spacing w:line="240" w:lineRule="auto"/>
              <w:rPr>
                <w:sz w:val="20"/>
              </w:rPr>
            </w:pPr>
          </w:p>
        </w:tc>
        <w:tc>
          <w:tcPr>
            <w:tcW w:w="3217" w:type="dxa"/>
          </w:tcPr>
          <w:p w14:paraId="583EB58C" w14:textId="77777777" w:rsidR="0038493F" w:rsidRDefault="00000000">
            <w:pPr>
              <w:pStyle w:val="TableParagraph"/>
              <w:spacing w:before="5" w:line="240" w:lineRule="auto"/>
              <w:ind w:left="9" w:right="143"/>
              <w:jc w:val="both"/>
              <w:rPr>
                <w:sz w:val="21"/>
              </w:rPr>
            </w:pPr>
            <w:r>
              <w:rPr>
                <w:color w:val="211F1F"/>
                <w:sz w:val="21"/>
              </w:rPr>
              <w:t xml:space="preserve">Parmahanion dohot Paminsangon, Agenda HKBP dohot ruhut ngolu </w:t>
            </w:r>
            <w:r>
              <w:rPr>
                <w:color w:val="211F1F"/>
                <w:spacing w:val="-4"/>
                <w:sz w:val="21"/>
              </w:rPr>
              <w:t>partondion</w:t>
            </w:r>
            <w:r>
              <w:rPr>
                <w:color w:val="211F1F"/>
                <w:spacing w:val="-6"/>
                <w:sz w:val="21"/>
              </w:rPr>
              <w:t xml:space="preserve"> </w:t>
            </w:r>
            <w:r>
              <w:rPr>
                <w:color w:val="211F1F"/>
                <w:spacing w:val="-4"/>
                <w:sz w:val="21"/>
              </w:rPr>
              <w:t>di</w:t>
            </w:r>
            <w:r>
              <w:rPr>
                <w:color w:val="211F1F"/>
                <w:spacing w:val="-6"/>
                <w:sz w:val="21"/>
              </w:rPr>
              <w:t xml:space="preserve"> </w:t>
            </w:r>
            <w:r>
              <w:rPr>
                <w:color w:val="211F1F"/>
                <w:spacing w:val="-4"/>
                <w:sz w:val="21"/>
              </w:rPr>
              <w:t>huria</w:t>
            </w:r>
            <w:r>
              <w:rPr>
                <w:color w:val="211F1F"/>
                <w:spacing w:val="-6"/>
                <w:sz w:val="21"/>
              </w:rPr>
              <w:t xml:space="preserve"> </w:t>
            </w:r>
            <w:r>
              <w:rPr>
                <w:color w:val="211F1F"/>
                <w:spacing w:val="-4"/>
                <w:sz w:val="21"/>
              </w:rPr>
              <w:t>i</w:t>
            </w:r>
            <w:r>
              <w:rPr>
                <w:color w:val="211F1F"/>
                <w:spacing w:val="-6"/>
                <w:sz w:val="21"/>
              </w:rPr>
              <w:t xml:space="preserve"> </w:t>
            </w:r>
            <w:r>
              <w:rPr>
                <w:color w:val="211F1F"/>
                <w:spacing w:val="-4"/>
                <w:sz w:val="21"/>
              </w:rPr>
              <w:t>hombar</w:t>
            </w:r>
            <w:r>
              <w:rPr>
                <w:color w:val="211F1F"/>
                <w:spacing w:val="-6"/>
                <w:sz w:val="21"/>
              </w:rPr>
              <w:t xml:space="preserve"> </w:t>
            </w:r>
            <w:r>
              <w:rPr>
                <w:color w:val="211F1F"/>
                <w:spacing w:val="-4"/>
                <w:sz w:val="21"/>
              </w:rPr>
              <w:t>tu</w:t>
            </w:r>
            <w:r>
              <w:rPr>
                <w:color w:val="211F1F"/>
                <w:spacing w:val="-6"/>
                <w:sz w:val="21"/>
              </w:rPr>
              <w:t xml:space="preserve"> </w:t>
            </w:r>
            <w:r>
              <w:rPr>
                <w:color w:val="211F1F"/>
                <w:spacing w:val="-4"/>
                <w:sz w:val="21"/>
              </w:rPr>
              <w:t xml:space="preserve">angka </w:t>
            </w:r>
            <w:r>
              <w:rPr>
                <w:color w:val="211F1F"/>
                <w:sz w:val="21"/>
              </w:rPr>
              <w:t>naung pinaujung di Rapot Pandita HKBP dohot Sinode Godang.</w:t>
            </w:r>
          </w:p>
        </w:tc>
        <w:tc>
          <w:tcPr>
            <w:tcW w:w="428" w:type="dxa"/>
          </w:tcPr>
          <w:p w14:paraId="78C79ADE" w14:textId="77777777" w:rsidR="0038493F" w:rsidRDefault="0038493F">
            <w:pPr>
              <w:pStyle w:val="TableParagraph"/>
              <w:spacing w:line="240" w:lineRule="auto"/>
              <w:rPr>
                <w:sz w:val="20"/>
              </w:rPr>
            </w:pPr>
          </w:p>
        </w:tc>
        <w:tc>
          <w:tcPr>
            <w:tcW w:w="3171" w:type="dxa"/>
          </w:tcPr>
          <w:p w14:paraId="1C8D1CC7" w14:textId="77777777" w:rsidR="0038493F" w:rsidRDefault="00000000">
            <w:pPr>
              <w:pStyle w:val="TableParagraph"/>
              <w:spacing w:line="237" w:lineRule="auto"/>
              <w:ind w:left="50" w:right="46"/>
              <w:jc w:val="both"/>
              <w:rPr>
                <w:sz w:val="21"/>
              </w:rPr>
            </w:pPr>
            <w:r>
              <w:rPr>
                <w:color w:val="211F1F"/>
                <w:sz w:val="21"/>
              </w:rPr>
              <w:t xml:space="preserve">kegiatan-kegiatan yang berkenaan </w:t>
            </w:r>
            <w:r>
              <w:rPr>
                <w:color w:val="211F1F"/>
                <w:spacing w:val="11"/>
                <w:sz w:val="21"/>
              </w:rPr>
              <w:t xml:space="preserve">dengan </w:t>
            </w:r>
            <w:r>
              <w:rPr>
                <w:color w:val="211F1F"/>
                <w:spacing w:val="12"/>
                <w:sz w:val="21"/>
              </w:rPr>
              <w:t xml:space="preserve">teologi, ajaran, </w:t>
            </w:r>
            <w:r>
              <w:rPr>
                <w:color w:val="211F1F"/>
                <w:spacing w:val="10"/>
                <w:sz w:val="21"/>
              </w:rPr>
              <w:t xml:space="preserve">Ruhut </w:t>
            </w:r>
            <w:r>
              <w:rPr>
                <w:color w:val="211F1F"/>
                <w:sz w:val="21"/>
              </w:rPr>
              <w:t>Parmahanion dohot Paminsangon, liturgi HKBP dan tata kehidupan kerohanian</w:t>
            </w:r>
            <w:r>
              <w:rPr>
                <w:color w:val="211F1F"/>
                <w:spacing w:val="13"/>
                <w:sz w:val="21"/>
              </w:rPr>
              <w:t xml:space="preserve"> </w:t>
            </w:r>
            <w:r>
              <w:rPr>
                <w:color w:val="211F1F"/>
                <w:sz w:val="21"/>
              </w:rPr>
              <w:t>di</w:t>
            </w:r>
            <w:r>
              <w:rPr>
                <w:color w:val="211F1F"/>
                <w:spacing w:val="13"/>
                <w:sz w:val="21"/>
              </w:rPr>
              <w:t xml:space="preserve"> </w:t>
            </w:r>
            <w:r>
              <w:rPr>
                <w:color w:val="211F1F"/>
                <w:sz w:val="21"/>
              </w:rPr>
              <w:t>gereja</w:t>
            </w:r>
            <w:r>
              <w:rPr>
                <w:color w:val="211F1F"/>
                <w:spacing w:val="13"/>
                <w:sz w:val="21"/>
              </w:rPr>
              <w:t xml:space="preserve"> </w:t>
            </w:r>
            <w:r>
              <w:rPr>
                <w:color w:val="211F1F"/>
                <w:sz w:val="21"/>
              </w:rPr>
              <w:t>sudah</w:t>
            </w:r>
            <w:r>
              <w:rPr>
                <w:color w:val="211F1F"/>
                <w:spacing w:val="13"/>
                <w:sz w:val="21"/>
              </w:rPr>
              <w:t xml:space="preserve"> </w:t>
            </w:r>
            <w:r>
              <w:rPr>
                <w:color w:val="211F1F"/>
                <w:spacing w:val="-2"/>
                <w:sz w:val="21"/>
              </w:rPr>
              <w:t>berjalan</w:t>
            </w:r>
          </w:p>
          <w:p w14:paraId="6C95C7F2" w14:textId="77777777" w:rsidR="0038493F" w:rsidRDefault="00000000">
            <w:pPr>
              <w:pStyle w:val="TableParagraph"/>
              <w:spacing w:line="225" w:lineRule="exact"/>
              <w:ind w:left="50"/>
              <w:jc w:val="both"/>
              <w:rPr>
                <w:sz w:val="21"/>
              </w:rPr>
            </w:pPr>
            <w:r>
              <w:rPr>
                <w:color w:val="211F1F"/>
                <w:sz w:val="21"/>
              </w:rPr>
              <w:t>sesuai</w:t>
            </w:r>
            <w:r>
              <w:rPr>
                <w:color w:val="211F1F"/>
                <w:spacing w:val="71"/>
                <w:sz w:val="21"/>
              </w:rPr>
              <w:t xml:space="preserve"> </w:t>
            </w:r>
            <w:r>
              <w:rPr>
                <w:color w:val="211F1F"/>
                <w:sz w:val="21"/>
              </w:rPr>
              <w:t>dengan</w:t>
            </w:r>
            <w:r>
              <w:rPr>
                <w:color w:val="211F1F"/>
                <w:spacing w:val="71"/>
                <w:sz w:val="21"/>
              </w:rPr>
              <w:t xml:space="preserve"> </w:t>
            </w:r>
            <w:r>
              <w:rPr>
                <w:color w:val="211F1F"/>
                <w:sz w:val="21"/>
              </w:rPr>
              <w:t>yang</w:t>
            </w:r>
            <w:r>
              <w:rPr>
                <w:color w:val="211F1F"/>
                <w:spacing w:val="71"/>
                <w:sz w:val="21"/>
              </w:rPr>
              <w:t xml:space="preserve"> </w:t>
            </w:r>
            <w:r>
              <w:rPr>
                <w:color w:val="211F1F"/>
                <w:sz w:val="21"/>
              </w:rPr>
              <w:t>disepakati</w:t>
            </w:r>
            <w:r>
              <w:rPr>
                <w:color w:val="211F1F"/>
                <w:spacing w:val="71"/>
                <w:sz w:val="21"/>
              </w:rPr>
              <w:t xml:space="preserve"> </w:t>
            </w:r>
            <w:r>
              <w:rPr>
                <w:color w:val="211F1F"/>
                <w:spacing w:val="-5"/>
                <w:sz w:val="21"/>
              </w:rPr>
              <w:t>di</w:t>
            </w:r>
          </w:p>
        </w:tc>
      </w:tr>
      <w:tr w:rsidR="0038493F" w14:paraId="538A4DFD" w14:textId="77777777">
        <w:trPr>
          <w:trHeight w:val="727"/>
        </w:trPr>
        <w:tc>
          <w:tcPr>
            <w:tcW w:w="377" w:type="dxa"/>
          </w:tcPr>
          <w:p w14:paraId="18010157" w14:textId="77777777" w:rsidR="0038493F" w:rsidRDefault="00000000">
            <w:pPr>
              <w:pStyle w:val="TableParagraph"/>
              <w:spacing w:before="9" w:line="240" w:lineRule="auto"/>
              <w:ind w:left="50"/>
              <w:rPr>
                <w:sz w:val="21"/>
              </w:rPr>
            </w:pPr>
            <w:r>
              <w:rPr>
                <w:color w:val="211F1F"/>
                <w:spacing w:val="-5"/>
                <w:sz w:val="21"/>
              </w:rPr>
              <w:t>3.</w:t>
            </w:r>
          </w:p>
        </w:tc>
        <w:tc>
          <w:tcPr>
            <w:tcW w:w="3217" w:type="dxa"/>
          </w:tcPr>
          <w:p w14:paraId="799D1834" w14:textId="77777777" w:rsidR="0038493F" w:rsidRDefault="00000000">
            <w:pPr>
              <w:pStyle w:val="TableParagraph"/>
              <w:spacing w:line="240" w:lineRule="exact"/>
              <w:ind w:left="9" w:right="138"/>
              <w:jc w:val="both"/>
              <w:rPr>
                <w:sz w:val="21"/>
              </w:rPr>
            </w:pPr>
            <w:r>
              <w:rPr>
                <w:color w:val="211F1F"/>
                <w:sz w:val="21"/>
              </w:rPr>
              <w:t>Pasahathon usul na mardomu tu teologi, poda dohot Ruhut Parma- hanion</w:t>
            </w:r>
            <w:r>
              <w:rPr>
                <w:color w:val="211F1F"/>
                <w:spacing w:val="-5"/>
                <w:sz w:val="21"/>
              </w:rPr>
              <w:t xml:space="preserve"> </w:t>
            </w:r>
            <w:r>
              <w:rPr>
                <w:color w:val="211F1F"/>
                <w:sz w:val="21"/>
              </w:rPr>
              <w:t>dohot</w:t>
            </w:r>
            <w:r>
              <w:rPr>
                <w:color w:val="211F1F"/>
                <w:spacing w:val="-5"/>
                <w:sz w:val="21"/>
              </w:rPr>
              <w:t xml:space="preserve"> </w:t>
            </w:r>
            <w:r>
              <w:rPr>
                <w:color w:val="211F1F"/>
                <w:sz w:val="21"/>
              </w:rPr>
              <w:t>Paminsangon</w:t>
            </w:r>
            <w:r>
              <w:rPr>
                <w:color w:val="211F1F"/>
                <w:spacing w:val="-5"/>
                <w:sz w:val="21"/>
              </w:rPr>
              <w:t xml:space="preserve"> </w:t>
            </w:r>
            <w:r>
              <w:rPr>
                <w:color w:val="211F1F"/>
                <w:sz w:val="21"/>
              </w:rPr>
              <w:t>tu</w:t>
            </w:r>
            <w:r>
              <w:rPr>
                <w:color w:val="211F1F"/>
                <w:spacing w:val="-5"/>
                <w:sz w:val="21"/>
              </w:rPr>
              <w:t xml:space="preserve"> </w:t>
            </w:r>
            <w:r>
              <w:rPr>
                <w:color w:val="211F1F"/>
                <w:spacing w:val="-2"/>
                <w:sz w:val="21"/>
              </w:rPr>
              <w:t>Ketua</w:t>
            </w:r>
          </w:p>
        </w:tc>
        <w:tc>
          <w:tcPr>
            <w:tcW w:w="428" w:type="dxa"/>
          </w:tcPr>
          <w:p w14:paraId="1AB68C89" w14:textId="77777777" w:rsidR="0038493F" w:rsidRDefault="0038493F">
            <w:pPr>
              <w:pStyle w:val="TableParagraph"/>
              <w:spacing w:before="233" w:line="240" w:lineRule="auto"/>
              <w:rPr>
                <w:sz w:val="21"/>
              </w:rPr>
            </w:pPr>
          </w:p>
          <w:p w14:paraId="683A312B" w14:textId="77777777" w:rsidR="0038493F" w:rsidRDefault="00000000">
            <w:pPr>
              <w:pStyle w:val="TableParagraph"/>
              <w:spacing w:line="232" w:lineRule="exact"/>
              <w:ind w:left="137"/>
              <w:rPr>
                <w:sz w:val="21"/>
              </w:rPr>
            </w:pPr>
            <w:r>
              <w:rPr>
                <w:color w:val="211F1F"/>
                <w:spacing w:val="-5"/>
                <w:sz w:val="21"/>
              </w:rPr>
              <w:t>3.</w:t>
            </w:r>
          </w:p>
        </w:tc>
        <w:tc>
          <w:tcPr>
            <w:tcW w:w="3171" w:type="dxa"/>
          </w:tcPr>
          <w:p w14:paraId="1B7D30D0" w14:textId="77777777" w:rsidR="0038493F" w:rsidRDefault="00000000">
            <w:pPr>
              <w:pStyle w:val="TableParagraph"/>
              <w:spacing w:line="237" w:lineRule="auto"/>
              <w:ind w:left="50"/>
              <w:rPr>
                <w:sz w:val="21"/>
              </w:rPr>
            </w:pPr>
            <w:r>
              <w:rPr>
                <w:color w:val="211F1F"/>
                <w:sz w:val="21"/>
              </w:rPr>
              <w:t>Rapat</w:t>
            </w:r>
            <w:r>
              <w:rPr>
                <w:color w:val="211F1F"/>
                <w:spacing w:val="-2"/>
                <w:sz w:val="21"/>
              </w:rPr>
              <w:t xml:space="preserve"> </w:t>
            </w:r>
            <w:r>
              <w:rPr>
                <w:color w:val="211F1F"/>
                <w:sz w:val="21"/>
              </w:rPr>
              <w:t>Pendeta</w:t>
            </w:r>
            <w:r>
              <w:rPr>
                <w:color w:val="211F1F"/>
                <w:spacing w:val="-2"/>
                <w:sz w:val="21"/>
              </w:rPr>
              <w:t xml:space="preserve"> </w:t>
            </w:r>
            <w:r>
              <w:rPr>
                <w:color w:val="211F1F"/>
                <w:sz w:val="21"/>
              </w:rPr>
              <w:t>HKBP</w:t>
            </w:r>
            <w:r>
              <w:rPr>
                <w:color w:val="211F1F"/>
                <w:spacing w:val="-2"/>
                <w:sz w:val="21"/>
              </w:rPr>
              <w:t xml:space="preserve"> </w:t>
            </w:r>
            <w:r>
              <w:rPr>
                <w:color w:val="211F1F"/>
                <w:sz w:val="21"/>
              </w:rPr>
              <w:t>dan</w:t>
            </w:r>
            <w:r>
              <w:rPr>
                <w:color w:val="211F1F"/>
                <w:spacing w:val="-2"/>
                <w:sz w:val="21"/>
              </w:rPr>
              <w:t xml:space="preserve"> </w:t>
            </w:r>
            <w:r>
              <w:rPr>
                <w:color w:val="211F1F"/>
                <w:sz w:val="21"/>
              </w:rPr>
              <w:t>di</w:t>
            </w:r>
            <w:r>
              <w:rPr>
                <w:color w:val="211F1F"/>
                <w:spacing w:val="-2"/>
                <w:sz w:val="21"/>
              </w:rPr>
              <w:t xml:space="preserve"> </w:t>
            </w:r>
            <w:r>
              <w:rPr>
                <w:color w:val="211F1F"/>
                <w:sz w:val="21"/>
              </w:rPr>
              <w:t xml:space="preserve">Sinode </w:t>
            </w:r>
            <w:r>
              <w:rPr>
                <w:color w:val="211F1F"/>
                <w:spacing w:val="-2"/>
                <w:sz w:val="21"/>
              </w:rPr>
              <w:t>Agung.</w:t>
            </w:r>
          </w:p>
          <w:p w14:paraId="2CC66E82" w14:textId="77777777" w:rsidR="0038493F" w:rsidRDefault="00000000">
            <w:pPr>
              <w:pStyle w:val="TableParagraph"/>
              <w:spacing w:line="232" w:lineRule="exact"/>
              <w:ind w:left="50"/>
              <w:rPr>
                <w:sz w:val="21"/>
              </w:rPr>
            </w:pPr>
            <w:r>
              <w:rPr>
                <w:color w:val="211F1F"/>
                <w:sz w:val="21"/>
              </w:rPr>
              <w:t>Menyampaikan</w:t>
            </w:r>
            <w:r>
              <w:rPr>
                <w:color w:val="211F1F"/>
                <w:spacing w:val="-13"/>
                <w:sz w:val="21"/>
              </w:rPr>
              <w:t xml:space="preserve"> </w:t>
            </w:r>
            <w:r>
              <w:rPr>
                <w:color w:val="211F1F"/>
                <w:sz w:val="21"/>
              </w:rPr>
              <w:t>usul</w:t>
            </w:r>
            <w:r>
              <w:rPr>
                <w:color w:val="211F1F"/>
                <w:spacing w:val="-13"/>
                <w:sz w:val="21"/>
              </w:rPr>
              <w:t xml:space="preserve"> </w:t>
            </w:r>
            <w:r>
              <w:rPr>
                <w:color w:val="211F1F"/>
                <w:sz w:val="21"/>
              </w:rPr>
              <w:t>yang</w:t>
            </w:r>
            <w:r>
              <w:rPr>
                <w:color w:val="211F1F"/>
                <w:spacing w:val="-13"/>
                <w:sz w:val="21"/>
              </w:rPr>
              <w:t xml:space="preserve"> </w:t>
            </w:r>
            <w:r>
              <w:rPr>
                <w:color w:val="211F1F"/>
                <w:spacing w:val="-2"/>
                <w:sz w:val="21"/>
              </w:rPr>
              <w:t>berkenaan</w:t>
            </w:r>
          </w:p>
        </w:tc>
      </w:tr>
      <w:tr w:rsidR="0038493F" w14:paraId="7D507300" w14:textId="77777777">
        <w:trPr>
          <w:trHeight w:val="472"/>
        </w:trPr>
        <w:tc>
          <w:tcPr>
            <w:tcW w:w="377" w:type="dxa"/>
          </w:tcPr>
          <w:p w14:paraId="7BDEB7CD" w14:textId="77777777" w:rsidR="0038493F" w:rsidRDefault="0038493F">
            <w:pPr>
              <w:pStyle w:val="TableParagraph"/>
              <w:spacing w:line="240" w:lineRule="auto"/>
              <w:rPr>
                <w:sz w:val="20"/>
              </w:rPr>
            </w:pPr>
          </w:p>
        </w:tc>
        <w:tc>
          <w:tcPr>
            <w:tcW w:w="3217" w:type="dxa"/>
          </w:tcPr>
          <w:p w14:paraId="2A3E2BF6" w14:textId="77777777" w:rsidR="0038493F" w:rsidRDefault="00000000">
            <w:pPr>
              <w:pStyle w:val="TableParagraph"/>
              <w:spacing w:before="2" w:line="240" w:lineRule="auto"/>
              <w:ind w:left="9"/>
              <w:rPr>
                <w:sz w:val="21"/>
              </w:rPr>
            </w:pPr>
            <w:r>
              <w:rPr>
                <w:color w:val="211F1F"/>
                <w:spacing w:val="-4"/>
                <w:sz w:val="21"/>
              </w:rPr>
              <w:t>Rapot</w:t>
            </w:r>
            <w:r>
              <w:rPr>
                <w:color w:val="211F1F"/>
                <w:spacing w:val="-16"/>
                <w:sz w:val="21"/>
              </w:rPr>
              <w:t xml:space="preserve"> </w:t>
            </w:r>
            <w:r>
              <w:rPr>
                <w:color w:val="211F1F"/>
                <w:spacing w:val="-4"/>
                <w:sz w:val="21"/>
              </w:rPr>
              <w:t>Pandita</w:t>
            </w:r>
            <w:r>
              <w:rPr>
                <w:color w:val="211F1F"/>
                <w:spacing w:val="-16"/>
                <w:sz w:val="21"/>
              </w:rPr>
              <w:t xml:space="preserve"> </w:t>
            </w:r>
            <w:r>
              <w:rPr>
                <w:color w:val="211F1F"/>
                <w:spacing w:val="-4"/>
                <w:sz w:val="21"/>
              </w:rPr>
              <w:t>HKBP</w:t>
            </w:r>
            <w:r>
              <w:rPr>
                <w:color w:val="211F1F"/>
                <w:spacing w:val="-18"/>
                <w:sz w:val="21"/>
              </w:rPr>
              <w:t xml:space="preserve"> </w:t>
            </w:r>
            <w:r>
              <w:rPr>
                <w:color w:val="211F1F"/>
                <w:spacing w:val="-4"/>
                <w:sz w:val="21"/>
              </w:rPr>
              <w:t>marhite</w:t>
            </w:r>
            <w:r>
              <w:rPr>
                <w:color w:val="211F1F"/>
                <w:spacing w:val="-15"/>
                <w:sz w:val="21"/>
              </w:rPr>
              <w:t xml:space="preserve"> </w:t>
            </w:r>
            <w:r>
              <w:rPr>
                <w:color w:val="211F1F"/>
                <w:spacing w:val="-4"/>
                <w:sz w:val="21"/>
              </w:rPr>
              <w:t>Praeses.</w:t>
            </w:r>
          </w:p>
        </w:tc>
        <w:tc>
          <w:tcPr>
            <w:tcW w:w="428" w:type="dxa"/>
          </w:tcPr>
          <w:p w14:paraId="2E2932D7" w14:textId="77777777" w:rsidR="0038493F" w:rsidRDefault="0038493F">
            <w:pPr>
              <w:pStyle w:val="TableParagraph"/>
              <w:spacing w:line="240" w:lineRule="auto"/>
              <w:rPr>
                <w:sz w:val="20"/>
              </w:rPr>
            </w:pPr>
          </w:p>
        </w:tc>
        <w:tc>
          <w:tcPr>
            <w:tcW w:w="3171" w:type="dxa"/>
          </w:tcPr>
          <w:p w14:paraId="7D903DF7" w14:textId="77777777" w:rsidR="0038493F" w:rsidRDefault="00000000">
            <w:pPr>
              <w:pStyle w:val="TableParagraph"/>
              <w:spacing w:line="228" w:lineRule="exact"/>
              <w:ind w:left="50"/>
              <w:rPr>
                <w:sz w:val="21"/>
              </w:rPr>
            </w:pPr>
            <w:r>
              <w:rPr>
                <w:color w:val="211F1F"/>
                <w:sz w:val="21"/>
              </w:rPr>
              <w:t>dengan</w:t>
            </w:r>
            <w:r>
              <w:rPr>
                <w:color w:val="211F1F"/>
                <w:spacing w:val="48"/>
                <w:sz w:val="21"/>
              </w:rPr>
              <w:t xml:space="preserve"> </w:t>
            </w:r>
            <w:r>
              <w:rPr>
                <w:color w:val="211F1F"/>
                <w:sz w:val="21"/>
              </w:rPr>
              <w:t>teologi,</w:t>
            </w:r>
            <w:r>
              <w:rPr>
                <w:color w:val="211F1F"/>
                <w:spacing w:val="48"/>
                <w:sz w:val="21"/>
              </w:rPr>
              <w:t xml:space="preserve"> </w:t>
            </w:r>
            <w:r>
              <w:rPr>
                <w:color w:val="211F1F"/>
                <w:sz w:val="21"/>
              </w:rPr>
              <w:t>ajaran,</w:t>
            </w:r>
            <w:r>
              <w:rPr>
                <w:color w:val="211F1F"/>
                <w:spacing w:val="48"/>
                <w:sz w:val="21"/>
              </w:rPr>
              <w:t xml:space="preserve"> </w:t>
            </w:r>
            <w:r>
              <w:rPr>
                <w:color w:val="211F1F"/>
                <w:sz w:val="21"/>
              </w:rPr>
              <w:t>dan</w:t>
            </w:r>
            <w:r>
              <w:rPr>
                <w:color w:val="211F1F"/>
                <w:spacing w:val="48"/>
                <w:sz w:val="21"/>
              </w:rPr>
              <w:t xml:space="preserve"> </w:t>
            </w:r>
            <w:r>
              <w:rPr>
                <w:color w:val="211F1F"/>
                <w:spacing w:val="-2"/>
                <w:sz w:val="21"/>
              </w:rPr>
              <w:t>Ruhut</w:t>
            </w:r>
          </w:p>
          <w:p w14:paraId="21A62119" w14:textId="77777777" w:rsidR="0038493F" w:rsidRDefault="00000000">
            <w:pPr>
              <w:pStyle w:val="TableParagraph"/>
              <w:spacing w:line="224" w:lineRule="exact"/>
              <w:ind w:left="50"/>
              <w:rPr>
                <w:sz w:val="21"/>
              </w:rPr>
            </w:pPr>
            <w:r>
              <w:rPr>
                <w:color w:val="211F1F"/>
                <w:sz w:val="21"/>
              </w:rPr>
              <w:t>Parmahanion</w:t>
            </w:r>
            <w:r>
              <w:rPr>
                <w:color w:val="211F1F"/>
                <w:spacing w:val="79"/>
                <w:sz w:val="21"/>
              </w:rPr>
              <w:t xml:space="preserve"> </w:t>
            </w:r>
            <w:r>
              <w:rPr>
                <w:color w:val="211F1F"/>
                <w:sz w:val="21"/>
              </w:rPr>
              <w:t>dohot</w:t>
            </w:r>
            <w:r>
              <w:rPr>
                <w:color w:val="211F1F"/>
                <w:spacing w:val="55"/>
                <w:w w:val="150"/>
                <w:sz w:val="21"/>
              </w:rPr>
              <w:t xml:space="preserve"> </w:t>
            </w:r>
            <w:r>
              <w:rPr>
                <w:color w:val="211F1F"/>
                <w:spacing w:val="-2"/>
                <w:sz w:val="21"/>
              </w:rPr>
              <w:t>Paminsangon</w:t>
            </w:r>
          </w:p>
        </w:tc>
      </w:tr>
      <w:tr w:rsidR="0038493F" w14:paraId="25E02802" w14:textId="77777777">
        <w:trPr>
          <w:trHeight w:val="727"/>
        </w:trPr>
        <w:tc>
          <w:tcPr>
            <w:tcW w:w="377" w:type="dxa"/>
          </w:tcPr>
          <w:p w14:paraId="1258CCAD" w14:textId="77777777" w:rsidR="0038493F" w:rsidRDefault="00000000">
            <w:pPr>
              <w:pStyle w:val="TableParagraph"/>
              <w:spacing w:before="9" w:line="240" w:lineRule="auto"/>
              <w:ind w:left="50"/>
              <w:rPr>
                <w:sz w:val="21"/>
              </w:rPr>
            </w:pPr>
            <w:r>
              <w:rPr>
                <w:color w:val="211F1F"/>
                <w:spacing w:val="-5"/>
                <w:sz w:val="21"/>
              </w:rPr>
              <w:t>4.</w:t>
            </w:r>
          </w:p>
        </w:tc>
        <w:tc>
          <w:tcPr>
            <w:tcW w:w="3217" w:type="dxa"/>
          </w:tcPr>
          <w:p w14:paraId="73B0BE1E" w14:textId="77777777" w:rsidR="0038493F" w:rsidRDefault="00000000">
            <w:pPr>
              <w:pStyle w:val="TableParagraph"/>
              <w:spacing w:line="240" w:lineRule="exact"/>
              <w:ind w:left="9" w:right="134"/>
              <w:jc w:val="both"/>
              <w:rPr>
                <w:sz w:val="21"/>
              </w:rPr>
            </w:pPr>
            <w:r>
              <w:rPr>
                <w:color w:val="211F1F"/>
                <w:spacing w:val="-4"/>
                <w:sz w:val="21"/>
              </w:rPr>
              <w:t>Manimbangi</w:t>
            </w:r>
            <w:r>
              <w:rPr>
                <w:color w:val="211F1F"/>
                <w:spacing w:val="-9"/>
                <w:sz w:val="21"/>
              </w:rPr>
              <w:t xml:space="preserve"> </w:t>
            </w:r>
            <w:r>
              <w:rPr>
                <w:color w:val="211F1F"/>
                <w:spacing w:val="-4"/>
                <w:sz w:val="21"/>
              </w:rPr>
              <w:t>angka</w:t>
            </w:r>
            <w:r>
              <w:rPr>
                <w:color w:val="211F1F"/>
                <w:spacing w:val="-9"/>
                <w:sz w:val="21"/>
              </w:rPr>
              <w:t xml:space="preserve"> </w:t>
            </w:r>
            <w:r>
              <w:rPr>
                <w:color w:val="211F1F"/>
                <w:spacing w:val="-4"/>
                <w:sz w:val="21"/>
              </w:rPr>
              <w:t>donganna</w:t>
            </w:r>
            <w:r>
              <w:rPr>
                <w:color w:val="211F1F"/>
                <w:spacing w:val="-9"/>
                <w:sz w:val="21"/>
              </w:rPr>
              <w:t xml:space="preserve"> </w:t>
            </w:r>
            <w:r>
              <w:rPr>
                <w:color w:val="211F1F"/>
                <w:spacing w:val="-4"/>
                <w:sz w:val="21"/>
              </w:rPr>
              <w:t xml:space="preserve">Pandita </w:t>
            </w:r>
            <w:r>
              <w:rPr>
                <w:color w:val="211F1F"/>
                <w:sz w:val="21"/>
              </w:rPr>
              <w:t xml:space="preserve">di </w:t>
            </w:r>
            <w:r>
              <w:rPr>
                <w:color w:val="211F1F"/>
                <w:spacing w:val="12"/>
                <w:sz w:val="21"/>
              </w:rPr>
              <w:t xml:space="preserve">Distrik </w:t>
            </w:r>
            <w:r>
              <w:rPr>
                <w:color w:val="211F1F"/>
                <w:sz w:val="21"/>
              </w:rPr>
              <w:t xml:space="preserve">i </w:t>
            </w:r>
            <w:r>
              <w:rPr>
                <w:color w:val="211F1F"/>
                <w:spacing w:val="11"/>
                <w:sz w:val="21"/>
              </w:rPr>
              <w:t xml:space="preserve">hombar </w:t>
            </w:r>
            <w:r>
              <w:rPr>
                <w:color w:val="211F1F"/>
                <w:sz w:val="21"/>
              </w:rPr>
              <w:t xml:space="preserve">tu </w:t>
            </w:r>
            <w:r>
              <w:rPr>
                <w:color w:val="211F1F"/>
                <w:spacing w:val="11"/>
                <w:sz w:val="21"/>
              </w:rPr>
              <w:t xml:space="preserve">Ruhut </w:t>
            </w:r>
            <w:r>
              <w:rPr>
                <w:color w:val="211F1F"/>
                <w:sz w:val="21"/>
              </w:rPr>
              <w:t>Parmahanion</w:t>
            </w:r>
            <w:r>
              <w:rPr>
                <w:color w:val="211F1F"/>
                <w:spacing w:val="79"/>
                <w:sz w:val="21"/>
              </w:rPr>
              <w:t xml:space="preserve"> </w:t>
            </w:r>
            <w:r>
              <w:rPr>
                <w:color w:val="211F1F"/>
                <w:sz w:val="21"/>
              </w:rPr>
              <w:t>dohot</w:t>
            </w:r>
            <w:r>
              <w:rPr>
                <w:color w:val="211F1F"/>
                <w:spacing w:val="55"/>
                <w:w w:val="150"/>
                <w:sz w:val="21"/>
              </w:rPr>
              <w:t xml:space="preserve"> </w:t>
            </w:r>
            <w:r>
              <w:rPr>
                <w:color w:val="211F1F"/>
                <w:spacing w:val="-2"/>
                <w:sz w:val="21"/>
              </w:rPr>
              <w:t>Paminsangon</w:t>
            </w:r>
          </w:p>
        </w:tc>
        <w:tc>
          <w:tcPr>
            <w:tcW w:w="428" w:type="dxa"/>
          </w:tcPr>
          <w:p w14:paraId="5E7A8AB8" w14:textId="77777777" w:rsidR="0038493F" w:rsidRDefault="0038493F">
            <w:pPr>
              <w:pStyle w:val="TableParagraph"/>
              <w:spacing w:before="233" w:line="240" w:lineRule="auto"/>
              <w:rPr>
                <w:sz w:val="21"/>
              </w:rPr>
            </w:pPr>
          </w:p>
          <w:p w14:paraId="1E289E92" w14:textId="77777777" w:rsidR="0038493F" w:rsidRDefault="00000000">
            <w:pPr>
              <w:pStyle w:val="TableParagraph"/>
              <w:spacing w:line="232" w:lineRule="exact"/>
              <w:ind w:left="137"/>
              <w:rPr>
                <w:sz w:val="21"/>
              </w:rPr>
            </w:pPr>
            <w:r>
              <w:rPr>
                <w:color w:val="211F1F"/>
                <w:spacing w:val="-5"/>
                <w:sz w:val="21"/>
              </w:rPr>
              <w:t>4.</w:t>
            </w:r>
          </w:p>
        </w:tc>
        <w:tc>
          <w:tcPr>
            <w:tcW w:w="3171" w:type="dxa"/>
          </w:tcPr>
          <w:p w14:paraId="175805D5" w14:textId="77777777" w:rsidR="0038493F" w:rsidRDefault="00000000">
            <w:pPr>
              <w:pStyle w:val="TableParagraph"/>
              <w:spacing w:line="237" w:lineRule="auto"/>
              <w:ind w:left="50"/>
              <w:rPr>
                <w:sz w:val="21"/>
              </w:rPr>
            </w:pPr>
            <w:r>
              <w:rPr>
                <w:color w:val="211F1F"/>
                <w:sz w:val="21"/>
              </w:rPr>
              <w:t>HKBP kepada Ketua Rapat Pendeta melalui</w:t>
            </w:r>
            <w:r>
              <w:rPr>
                <w:color w:val="211F1F"/>
                <w:spacing w:val="-10"/>
                <w:sz w:val="21"/>
              </w:rPr>
              <w:t xml:space="preserve"> </w:t>
            </w:r>
            <w:r>
              <w:rPr>
                <w:color w:val="211F1F"/>
                <w:sz w:val="21"/>
              </w:rPr>
              <w:t>Praeses.</w:t>
            </w:r>
          </w:p>
          <w:p w14:paraId="26E47819" w14:textId="77777777" w:rsidR="0038493F" w:rsidRDefault="00000000">
            <w:pPr>
              <w:pStyle w:val="TableParagraph"/>
              <w:spacing w:line="232" w:lineRule="exact"/>
              <w:ind w:left="50"/>
              <w:rPr>
                <w:sz w:val="21"/>
              </w:rPr>
            </w:pPr>
            <w:r>
              <w:rPr>
                <w:color w:val="211F1F"/>
                <w:sz w:val="21"/>
              </w:rPr>
              <w:t>Mempertimbangkan</w:t>
            </w:r>
            <w:r>
              <w:rPr>
                <w:color w:val="211F1F"/>
                <w:spacing w:val="70"/>
                <w:w w:val="150"/>
                <w:sz w:val="21"/>
              </w:rPr>
              <w:t xml:space="preserve"> </w:t>
            </w:r>
            <w:r>
              <w:rPr>
                <w:color w:val="211F1F"/>
                <w:sz w:val="21"/>
              </w:rPr>
              <w:t>teman-</w:t>
            </w:r>
            <w:r>
              <w:rPr>
                <w:color w:val="211F1F"/>
                <w:spacing w:val="-2"/>
                <w:sz w:val="21"/>
              </w:rPr>
              <w:t>teman-</w:t>
            </w:r>
          </w:p>
        </w:tc>
      </w:tr>
      <w:tr w:rsidR="0038493F" w14:paraId="514CF895" w14:textId="77777777">
        <w:trPr>
          <w:trHeight w:val="1200"/>
        </w:trPr>
        <w:tc>
          <w:tcPr>
            <w:tcW w:w="377" w:type="dxa"/>
          </w:tcPr>
          <w:p w14:paraId="236B8ECC" w14:textId="77777777" w:rsidR="0038493F" w:rsidRDefault="0038493F">
            <w:pPr>
              <w:pStyle w:val="TableParagraph"/>
              <w:spacing w:before="240" w:line="240" w:lineRule="auto"/>
              <w:rPr>
                <w:sz w:val="21"/>
              </w:rPr>
            </w:pPr>
          </w:p>
          <w:p w14:paraId="7051F92E" w14:textId="77777777" w:rsidR="0038493F" w:rsidRDefault="00000000">
            <w:pPr>
              <w:pStyle w:val="TableParagraph"/>
              <w:spacing w:line="240" w:lineRule="auto"/>
              <w:ind w:left="50"/>
              <w:rPr>
                <w:b/>
                <w:sz w:val="21"/>
              </w:rPr>
            </w:pPr>
            <w:r>
              <w:rPr>
                <w:b/>
                <w:color w:val="211F1F"/>
                <w:spacing w:val="-5"/>
                <w:sz w:val="21"/>
              </w:rPr>
              <w:t>b.</w:t>
            </w:r>
          </w:p>
          <w:p w14:paraId="13D14815" w14:textId="77777777" w:rsidR="0038493F" w:rsidRDefault="00000000">
            <w:pPr>
              <w:pStyle w:val="TableParagraph"/>
              <w:spacing w:before="239" w:line="218" w:lineRule="exact"/>
              <w:ind w:left="50"/>
              <w:rPr>
                <w:b/>
                <w:sz w:val="21"/>
              </w:rPr>
            </w:pPr>
            <w:r>
              <w:rPr>
                <w:b/>
                <w:color w:val="211F1F"/>
                <w:spacing w:val="-5"/>
                <w:sz w:val="21"/>
              </w:rPr>
              <w:t>c.</w:t>
            </w:r>
          </w:p>
        </w:tc>
        <w:tc>
          <w:tcPr>
            <w:tcW w:w="3217" w:type="dxa"/>
          </w:tcPr>
          <w:p w14:paraId="5EC71688" w14:textId="77777777" w:rsidR="0038493F" w:rsidRDefault="00000000">
            <w:pPr>
              <w:pStyle w:val="TableParagraph"/>
              <w:spacing w:before="2" w:line="240" w:lineRule="auto"/>
              <w:ind w:left="9"/>
              <w:rPr>
                <w:sz w:val="21"/>
              </w:rPr>
            </w:pPr>
            <w:r>
              <w:rPr>
                <w:color w:val="211F1F"/>
                <w:sz w:val="21"/>
              </w:rPr>
              <w:t>niadopan</w:t>
            </w:r>
            <w:r>
              <w:rPr>
                <w:color w:val="211F1F"/>
                <w:spacing w:val="40"/>
                <w:sz w:val="21"/>
              </w:rPr>
              <w:t xml:space="preserve"> </w:t>
            </w:r>
            <w:r>
              <w:rPr>
                <w:color w:val="211F1F"/>
                <w:sz w:val="21"/>
              </w:rPr>
              <w:t>ni</w:t>
            </w:r>
            <w:r>
              <w:rPr>
                <w:color w:val="211F1F"/>
                <w:spacing w:val="40"/>
                <w:sz w:val="21"/>
              </w:rPr>
              <w:t xml:space="preserve"> </w:t>
            </w:r>
            <w:r>
              <w:rPr>
                <w:color w:val="211F1F"/>
                <w:sz w:val="21"/>
              </w:rPr>
              <w:t>Ketua</w:t>
            </w:r>
            <w:r>
              <w:rPr>
                <w:color w:val="211F1F"/>
                <w:spacing w:val="40"/>
                <w:sz w:val="21"/>
              </w:rPr>
              <w:t xml:space="preserve"> </w:t>
            </w:r>
            <w:r>
              <w:rPr>
                <w:color w:val="211F1F"/>
                <w:sz w:val="21"/>
              </w:rPr>
              <w:t>Rapot</w:t>
            </w:r>
            <w:r>
              <w:rPr>
                <w:color w:val="211F1F"/>
                <w:spacing w:val="40"/>
                <w:sz w:val="21"/>
              </w:rPr>
              <w:t xml:space="preserve"> </w:t>
            </w:r>
            <w:r>
              <w:rPr>
                <w:color w:val="211F1F"/>
                <w:sz w:val="21"/>
              </w:rPr>
              <w:t xml:space="preserve">Pandita </w:t>
            </w:r>
            <w:r>
              <w:rPr>
                <w:color w:val="211F1F"/>
                <w:spacing w:val="-2"/>
                <w:sz w:val="21"/>
              </w:rPr>
              <w:t>HKBP.</w:t>
            </w:r>
          </w:p>
          <w:p w14:paraId="16B8557F" w14:textId="77777777" w:rsidR="0038493F" w:rsidRDefault="00000000">
            <w:pPr>
              <w:pStyle w:val="TableParagraph"/>
              <w:spacing w:line="240" w:lineRule="exact"/>
              <w:ind w:left="9" w:right="2443"/>
              <w:jc w:val="both"/>
              <w:rPr>
                <w:b/>
                <w:sz w:val="21"/>
              </w:rPr>
            </w:pPr>
            <w:r>
              <w:rPr>
                <w:b/>
                <w:color w:val="211F1F"/>
                <w:spacing w:val="-4"/>
                <w:sz w:val="21"/>
              </w:rPr>
              <w:t>Uluanna</w:t>
            </w:r>
            <w:r>
              <w:rPr>
                <w:color w:val="211F1F"/>
                <w:spacing w:val="-4"/>
                <w:sz w:val="21"/>
              </w:rPr>
              <w:t xml:space="preserve"> </w:t>
            </w:r>
            <w:r>
              <w:rPr>
                <w:color w:val="211F1F"/>
                <w:spacing w:val="-2"/>
                <w:sz w:val="21"/>
              </w:rPr>
              <w:t xml:space="preserve">Praeses. </w:t>
            </w:r>
            <w:r>
              <w:rPr>
                <w:b/>
                <w:color w:val="211F1F"/>
                <w:spacing w:val="-2"/>
                <w:sz w:val="21"/>
              </w:rPr>
              <w:t>Ruasna</w:t>
            </w:r>
          </w:p>
        </w:tc>
        <w:tc>
          <w:tcPr>
            <w:tcW w:w="428" w:type="dxa"/>
          </w:tcPr>
          <w:p w14:paraId="38B4A6CE" w14:textId="77777777" w:rsidR="0038493F" w:rsidRDefault="0038493F">
            <w:pPr>
              <w:pStyle w:val="TableParagraph"/>
              <w:spacing w:line="240" w:lineRule="auto"/>
              <w:rPr>
                <w:sz w:val="21"/>
              </w:rPr>
            </w:pPr>
          </w:p>
          <w:p w14:paraId="056FF31F" w14:textId="77777777" w:rsidR="0038493F" w:rsidRDefault="0038493F">
            <w:pPr>
              <w:pStyle w:val="TableParagraph"/>
              <w:spacing w:line="240" w:lineRule="auto"/>
              <w:rPr>
                <w:sz w:val="21"/>
              </w:rPr>
            </w:pPr>
          </w:p>
          <w:p w14:paraId="32CEAE46" w14:textId="77777777" w:rsidR="0038493F" w:rsidRDefault="0038493F">
            <w:pPr>
              <w:pStyle w:val="TableParagraph"/>
              <w:spacing w:before="223" w:line="240" w:lineRule="auto"/>
              <w:rPr>
                <w:sz w:val="21"/>
              </w:rPr>
            </w:pPr>
          </w:p>
          <w:p w14:paraId="3E008E3E" w14:textId="77777777" w:rsidR="0038493F" w:rsidRDefault="00000000">
            <w:pPr>
              <w:pStyle w:val="TableParagraph"/>
              <w:spacing w:line="232" w:lineRule="exact"/>
              <w:ind w:left="137"/>
              <w:rPr>
                <w:b/>
                <w:sz w:val="21"/>
              </w:rPr>
            </w:pPr>
            <w:r>
              <w:rPr>
                <w:b/>
                <w:color w:val="211F1F"/>
                <w:spacing w:val="-5"/>
                <w:sz w:val="21"/>
              </w:rPr>
              <w:t>b.</w:t>
            </w:r>
          </w:p>
        </w:tc>
        <w:tc>
          <w:tcPr>
            <w:tcW w:w="3171" w:type="dxa"/>
          </w:tcPr>
          <w:p w14:paraId="365DC00F" w14:textId="77777777" w:rsidR="0038493F" w:rsidRDefault="00000000">
            <w:pPr>
              <w:pStyle w:val="TableParagraph"/>
              <w:spacing w:line="237" w:lineRule="auto"/>
              <w:ind w:left="50" w:right="53"/>
              <w:jc w:val="both"/>
              <w:rPr>
                <w:sz w:val="21"/>
              </w:rPr>
            </w:pPr>
            <w:r>
              <w:rPr>
                <w:color w:val="211F1F"/>
                <w:sz w:val="21"/>
              </w:rPr>
              <w:t>nya Pendeta di Distrik itu sesuai dengan Ruhut Parmahanion</w:t>
            </w:r>
            <w:r>
              <w:rPr>
                <w:color w:val="211F1F"/>
                <w:spacing w:val="40"/>
                <w:sz w:val="21"/>
              </w:rPr>
              <w:t xml:space="preserve"> </w:t>
            </w:r>
            <w:r>
              <w:rPr>
                <w:color w:val="211F1F"/>
                <w:sz w:val="21"/>
              </w:rPr>
              <w:t>dohot Parminsangon HKBP yang dihadiri oleh Ketua Rapat Pendeta HKBP.</w:t>
            </w:r>
          </w:p>
          <w:p w14:paraId="459DC9A1" w14:textId="77777777" w:rsidR="0038493F" w:rsidRDefault="00000000">
            <w:pPr>
              <w:pStyle w:val="TableParagraph"/>
              <w:spacing w:line="232" w:lineRule="exact"/>
              <w:ind w:left="50"/>
              <w:rPr>
                <w:b/>
                <w:sz w:val="21"/>
              </w:rPr>
            </w:pPr>
            <w:r>
              <w:rPr>
                <w:b/>
                <w:color w:val="211F1F"/>
                <w:spacing w:val="-2"/>
                <w:sz w:val="21"/>
              </w:rPr>
              <w:t>Pimpinannya</w:t>
            </w:r>
          </w:p>
        </w:tc>
      </w:tr>
      <w:tr w:rsidR="0038493F" w14:paraId="7D24A98B" w14:textId="77777777">
        <w:trPr>
          <w:trHeight w:val="475"/>
        </w:trPr>
        <w:tc>
          <w:tcPr>
            <w:tcW w:w="377" w:type="dxa"/>
          </w:tcPr>
          <w:p w14:paraId="10E956D4" w14:textId="77777777" w:rsidR="0038493F" w:rsidRDefault="00000000">
            <w:pPr>
              <w:pStyle w:val="TableParagraph"/>
              <w:spacing w:line="239" w:lineRule="exact"/>
              <w:ind w:left="50"/>
              <w:rPr>
                <w:sz w:val="21"/>
              </w:rPr>
            </w:pPr>
            <w:r>
              <w:rPr>
                <w:color w:val="211F1F"/>
                <w:spacing w:val="-5"/>
                <w:sz w:val="21"/>
              </w:rPr>
              <w:t>1.</w:t>
            </w:r>
          </w:p>
        </w:tc>
        <w:tc>
          <w:tcPr>
            <w:tcW w:w="3217" w:type="dxa"/>
          </w:tcPr>
          <w:p w14:paraId="62B4CFAA" w14:textId="77777777" w:rsidR="0038493F" w:rsidRDefault="00000000">
            <w:pPr>
              <w:pStyle w:val="TableParagraph"/>
              <w:spacing w:line="240" w:lineRule="exact"/>
              <w:ind w:left="9"/>
              <w:rPr>
                <w:sz w:val="21"/>
              </w:rPr>
            </w:pPr>
            <w:r>
              <w:rPr>
                <w:color w:val="211F1F"/>
                <w:sz w:val="21"/>
              </w:rPr>
              <w:t>Sude Pandita HKBP na mangula di Distrik i.</w:t>
            </w:r>
          </w:p>
        </w:tc>
        <w:tc>
          <w:tcPr>
            <w:tcW w:w="428" w:type="dxa"/>
          </w:tcPr>
          <w:p w14:paraId="4D8FA5FE" w14:textId="77777777" w:rsidR="0038493F" w:rsidRDefault="00000000">
            <w:pPr>
              <w:pStyle w:val="TableParagraph"/>
              <w:spacing w:before="222" w:line="232" w:lineRule="exact"/>
              <w:ind w:left="137"/>
              <w:rPr>
                <w:b/>
                <w:sz w:val="21"/>
              </w:rPr>
            </w:pPr>
            <w:r>
              <w:rPr>
                <w:b/>
                <w:color w:val="211F1F"/>
                <w:spacing w:val="-5"/>
                <w:sz w:val="21"/>
              </w:rPr>
              <w:t>c.</w:t>
            </w:r>
          </w:p>
        </w:tc>
        <w:tc>
          <w:tcPr>
            <w:tcW w:w="3171" w:type="dxa"/>
          </w:tcPr>
          <w:p w14:paraId="1ADFD712" w14:textId="77777777" w:rsidR="0038493F" w:rsidRDefault="00000000">
            <w:pPr>
              <w:pStyle w:val="TableParagraph"/>
              <w:spacing w:line="223" w:lineRule="exact"/>
              <w:ind w:left="50"/>
              <w:rPr>
                <w:sz w:val="21"/>
              </w:rPr>
            </w:pPr>
            <w:r>
              <w:rPr>
                <w:color w:val="211F1F"/>
                <w:spacing w:val="-2"/>
                <w:sz w:val="21"/>
              </w:rPr>
              <w:t>Praeses.</w:t>
            </w:r>
          </w:p>
          <w:p w14:paraId="184A8031" w14:textId="77777777" w:rsidR="0038493F" w:rsidRDefault="00000000">
            <w:pPr>
              <w:pStyle w:val="TableParagraph"/>
              <w:spacing w:line="232" w:lineRule="exact"/>
              <w:ind w:left="50"/>
              <w:rPr>
                <w:b/>
                <w:sz w:val="21"/>
              </w:rPr>
            </w:pPr>
            <w:r>
              <w:rPr>
                <w:b/>
                <w:color w:val="211F1F"/>
                <w:spacing w:val="-2"/>
                <w:sz w:val="21"/>
              </w:rPr>
              <w:t>Anggotanya</w:t>
            </w:r>
          </w:p>
        </w:tc>
      </w:tr>
      <w:tr w:rsidR="0038493F" w14:paraId="7BA18173" w14:textId="77777777">
        <w:trPr>
          <w:trHeight w:val="715"/>
        </w:trPr>
        <w:tc>
          <w:tcPr>
            <w:tcW w:w="377" w:type="dxa"/>
          </w:tcPr>
          <w:p w14:paraId="02894039" w14:textId="77777777" w:rsidR="0038493F" w:rsidRDefault="00000000">
            <w:pPr>
              <w:pStyle w:val="TableParagraph"/>
              <w:spacing w:line="239" w:lineRule="exact"/>
              <w:ind w:left="50"/>
              <w:rPr>
                <w:sz w:val="21"/>
              </w:rPr>
            </w:pPr>
            <w:r>
              <w:rPr>
                <w:color w:val="211F1F"/>
                <w:spacing w:val="-5"/>
                <w:sz w:val="21"/>
              </w:rPr>
              <w:t>2.</w:t>
            </w:r>
          </w:p>
          <w:p w14:paraId="66716E98" w14:textId="77777777" w:rsidR="0038493F" w:rsidRDefault="00000000">
            <w:pPr>
              <w:pStyle w:val="TableParagraph"/>
              <w:spacing w:before="238" w:line="218" w:lineRule="exact"/>
              <w:ind w:left="50"/>
              <w:rPr>
                <w:b/>
                <w:sz w:val="21"/>
              </w:rPr>
            </w:pPr>
            <w:r>
              <w:rPr>
                <w:b/>
                <w:color w:val="211F1F"/>
                <w:spacing w:val="-5"/>
                <w:sz w:val="21"/>
              </w:rPr>
              <w:t>d.</w:t>
            </w:r>
          </w:p>
        </w:tc>
        <w:tc>
          <w:tcPr>
            <w:tcW w:w="3217" w:type="dxa"/>
          </w:tcPr>
          <w:p w14:paraId="28ACBDA6" w14:textId="77777777" w:rsidR="0038493F" w:rsidRDefault="00000000">
            <w:pPr>
              <w:pStyle w:val="TableParagraph"/>
              <w:spacing w:line="237" w:lineRule="auto"/>
              <w:ind w:left="9"/>
              <w:rPr>
                <w:sz w:val="21"/>
              </w:rPr>
            </w:pPr>
            <w:r>
              <w:rPr>
                <w:color w:val="211F1F"/>
                <w:sz w:val="21"/>
              </w:rPr>
              <w:t>Angka</w:t>
            </w:r>
            <w:r>
              <w:rPr>
                <w:color w:val="211F1F"/>
                <w:spacing w:val="-14"/>
                <w:sz w:val="21"/>
              </w:rPr>
              <w:t xml:space="preserve"> </w:t>
            </w:r>
            <w:r>
              <w:rPr>
                <w:color w:val="211F1F"/>
                <w:sz w:val="21"/>
              </w:rPr>
              <w:t>Pandita</w:t>
            </w:r>
            <w:r>
              <w:rPr>
                <w:color w:val="211F1F"/>
                <w:spacing w:val="-13"/>
                <w:sz w:val="21"/>
              </w:rPr>
              <w:t xml:space="preserve"> </w:t>
            </w:r>
            <w:r>
              <w:rPr>
                <w:color w:val="211F1F"/>
                <w:sz w:val="21"/>
              </w:rPr>
              <w:t>sian</w:t>
            </w:r>
            <w:r>
              <w:rPr>
                <w:color w:val="211F1F"/>
                <w:spacing w:val="-13"/>
                <w:sz w:val="21"/>
              </w:rPr>
              <w:t xml:space="preserve"> </w:t>
            </w:r>
            <w:r>
              <w:rPr>
                <w:color w:val="211F1F"/>
                <w:sz w:val="21"/>
              </w:rPr>
              <w:t>huria</w:t>
            </w:r>
            <w:r>
              <w:rPr>
                <w:color w:val="211F1F"/>
                <w:spacing w:val="-13"/>
                <w:sz w:val="21"/>
              </w:rPr>
              <w:t xml:space="preserve"> </w:t>
            </w:r>
            <w:r>
              <w:rPr>
                <w:color w:val="211F1F"/>
                <w:sz w:val="21"/>
              </w:rPr>
              <w:t>na</w:t>
            </w:r>
            <w:r>
              <w:rPr>
                <w:color w:val="211F1F"/>
                <w:spacing w:val="-13"/>
                <w:sz w:val="21"/>
              </w:rPr>
              <w:t xml:space="preserve"> </w:t>
            </w:r>
            <w:r>
              <w:rPr>
                <w:color w:val="211F1F"/>
                <w:sz w:val="21"/>
              </w:rPr>
              <w:t>asing</w:t>
            </w:r>
            <w:r>
              <w:rPr>
                <w:color w:val="211F1F"/>
                <w:spacing w:val="-13"/>
                <w:sz w:val="21"/>
              </w:rPr>
              <w:t xml:space="preserve"> </w:t>
            </w:r>
            <w:r>
              <w:rPr>
                <w:color w:val="211F1F"/>
                <w:sz w:val="21"/>
              </w:rPr>
              <w:t>na mangula di Distrik i.</w:t>
            </w:r>
          </w:p>
          <w:p w14:paraId="05F46086" w14:textId="77777777" w:rsidR="0038493F" w:rsidRDefault="00000000">
            <w:pPr>
              <w:pStyle w:val="TableParagraph"/>
              <w:spacing w:line="218" w:lineRule="exact"/>
              <w:ind w:left="9"/>
              <w:rPr>
                <w:b/>
                <w:sz w:val="21"/>
              </w:rPr>
            </w:pPr>
            <w:r>
              <w:rPr>
                <w:b/>
                <w:color w:val="211F1F"/>
                <w:spacing w:val="-2"/>
                <w:sz w:val="21"/>
              </w:rPr>
              <w:t>Tingkina</w:t>
            </w:r>
          </w:p>
        </w:tc>
        <w:tc>
          <w:tcPr>
            <w:tcW w:w="428" w:type="dxa"/>
          </w:tcPr>
          <w:p w14:paraId="0B27B8A5" w14:textId="77777777" w:rsidR="0038493F" w:rsidRDefault="00000000">
            <w:pPr>
              <w:pStyle w:val="TableParagraph"/>
              <w:spacing w:line="224" w:lineRule="exact"/>
              <w:ind w:left="137"/>
              <w:rPr>
                <w:sz w:val="21"/>
              </w:rPr>
            </w:pPr>
            <w:r>
              <w:rPr>
                <w:color w:val="211F1F"/>
                <w:spacing w:val="-5"/>
                <w:sz w:val="21"/>
              </w:rPr>
              <w:t>1.</w:t>
            </w:r>
          </w:p>
          <w:p w14:paraId="0DE33BC1" w14:textId="77777777" w:rsidR="0038493F" w:rsidRDefault="00000000">
            <w:pPr>
              <w:pStyle w:val="TableParagraph"/>
              <w:spacing w:before="238" w:line="232" w:lineRule="exact"/>
              <w:ind w:left="137"/>
              <w:rPr>
                <w:sz w:val="21"/>
              </w:rPr>
            </w:pPr>
            <w:r>
              <w:rPr>
                <w:color w:val="211F1F"/>
                <w:spacing w:val="-5"/>
                <w:sz w:val="21"/>
              </w:rPr>
              <w:t>2.</w:t>
            </w:r>
          </w:p>
        </w:tc>
        <w:tc>
          <w:tcPr>
            <w:tcW w:w="3171" w:type="dxa"/>
          </w:tcPr>
          <w:p w14:paraId="61781C39" w14:textId="77777777" w:rsidR="0038493F" w:rsidRDefault="00000000">
            <w:pPr>
              <w:pStyle w:val="TableParagraph"/>
              <w:spacing w:line="223" w:lineRule="exact"/>
              <w:ind w:left="50"/>
              <w:rPr>
                <w:sz w:val="21"/>
              </w:rPr>
            </w:pPr>
            <w:r>
              <w:rPr>
                <w:color w:val="211F1F"/>
                <w:sz w:val="21"/>
              </w:rPr>
              <w:t>Semua</w:t>
            </w:r>
            <w:r>
              <w:rPr>
                <w:color w:val="211F1F"/>
                <w:spacing w:val="1"/>
                <w:sz w:val="21"/>
              </w:rPr>
              <w:t xml:space="preserve"> </w:t>
            </w:r>
            <w:r>
              <w:rPr>
                <w:color w:val="211F1F"/>
                <w:sz w:val="21"/>
              </w:rPr>
              <w:t>Pendeta</w:t>
            </w:r>
            <w:r>
              <w:rPr>
                <w:color w:val="211F1F"/>
                <w:spacing w:val="1"/>
                <w:sz w:val="21"/>
              </w:rPr>
              <w:t xml:space="preserve"> </w:t>
            </w:r>
            <w:r>
              <w:rPr>
                <w:color w:val="211F1F"/>
                <w:sz w:val="21"/>
              </w:rPr>
              <w:t>HKBP</w:t>
            </w:r>
            <w:r>
              <w:rPr>
                <w:color w:val="211F1F"/>
                <w:spacing w:val="1"/>
                <w:sz w:val="21"/>
              </w:rPr>
              <w:t xml:space="preserve"> </w:t>
            </w:r>
            <w:r>
              <w:rPr>
                <w:color w:val="211F1F"/>
                <w:sz w:val="21"/>
              </w:rPr>
              <w:t>yang</w:t>
            </w:r>
            <w:r>
              <w:rPr>
                <w:color w:val="211F1F"/>
                <w:spacing w:val="1"/>
                <w:sz w:val="21"/>
              </w:rPr>
              <w:t xml:space="preserve"> </w:t>
            </w:r>
            <w:r>
              <w:rPr>
                <w:color w:val="211F1F"/>
                <w:spacing w:val="-2"/>
                <w:sz w:val="21"/>
              </w:rPr>
              <w:t>bekerja</w:t>
            </w:r>
          </w:p>
          <w:p w14:paraId="57DFB0FD" w14:textId="77777777" w:rsidR="0038493F" w:rsidRDefault="00000000">
            <w:pPr>
              <w:pStyle w:val="TableParagraph"/>
              <w:spacing w:line="240" w:lineRule="exact"/>
              <w:ind w:left="50"/>
              <w:rPr>
                <w:sz w:val="21"/>
              </w:rPr>
            </w:pPr>
            <w:r>
              <w:rPr>
                <w:color w:val="211F1F"/>
                <w:sz w:val="21"/>
              </w:rPr>
              <w:t>di</w:t>
            </w:r>
            <w:r>
              <w:rPr>
                <w:color w:val="211F1F"/>
                <w:spacing w:val="-5"/>
                <w:sz w:val="21"/>
              </w:rPr>
              <w:t xml:space="preserve"> </w:t>
            </w:r>
            <w:r>
              <w:rPr>
                <w:color w:val="211F1F"/>
                <w:sz w:val="21"/>
              </w:rPr>
              <w:t>Distrik</w:t>
            </w:r>
            <w:r>
              <w:rPr>
                <w:color w:val="211F1F"/>
                <w:spacing w:val="-6"/>
                <w:sz w:val="21"/>
              </w:rPr>
              <w:t xml:space="preserve"> </w:t>
            </w:r>
            <w:r>
              <w:rPr>
                <w:color w:val="211F1F"/>
                <w:spacing w:val="-4"/>
                <w:sz w:val="21"/>
              </w:rPr>
              <w:t>itu.</w:t>
            </w:r>
          </w:p>
          <w:p w14:paraId="3B95C489" w14:textId="77777777" w:rsidR="0038493F" w:rsidRDefault="00000000">
            <w:pPr>
              <w:pStyle w:val="TableParagraph"/>
              <w:spacing w:line="232" w:lineRule="exact"/>
              <w:ind w:left="50"/>
              <w:rPr>
                <w:sz w:val="21"/>
              </w:rPr>
            </w:pPr>
            <w:r>
              <w:rPr>
                <w:color w:val="211F1F"/>
                <w:sz w:val="21"/>
              </w:rPr>
              <w:t>Para</w:t>
            </w:r>
            <w:r>
              <w:rPr>
                <w:color w:val="211F1F"/>
                <w:spacing w:val="41"/>
                <w:sz w:val="21"/>
              </w:rPr>
              <w:t xml:space="preserve"> </w:t>
            </w:r>
            <w:r>
              <w:rPr>
                <w:color w:val="211F1F"/>
                <w:sz w:val="21"/>
              </w:rPr>
              <w:t>Pendeta</w:t>
            </w:r>
            <w:r>
              <w:rPr>
                <w:color w:val="211F1F"/>
                <w:spacing w:val="42"/>
                <w:sz w:val="21"/>
              </w:rPr>
              <w:t xml:space="preserve"> </w:t>
            </w:r>
            <w:r>
              <w:rPr>
                <w:color w:val="211F1F"/>
                <w:sz w:val="21"/>
              </w:rPr>
              <w:t>dari</w:t>
            </w:r>
            <w:r>
              <w:rPr>
                <w:color w:val="211F1F"/>
                <w:spacing w:val="41"/>
                <w:sz w:val="21"/>
              </w:rPr>
              <w:t xml:space="preserve"> </w:t>
            </w:r>
            <w:r>
              <w:rPr>
                <w:color w:val="211F1F"/>
                <w:sz w:val="21"/>
              </w:rPr>
              <w:t>denominasi</w:t>
            </w:r>
            <w:r>
              <w:rPr>
                <w:color w:val="211F1F"/>
                <w:spacing w:val="42"/>
                <w:sz w:val="21"/>
              </w:rPr>
              <w:t xml:space="preserve"> </w:t>
            </w:r>
            <w:r>
              <w:rPr>
                <w:color w:val="211F1F"/>
                <w:spacing w:val="-4"/>
                <w:sz w:val="21"/>
              </w:rPr>
              <w:t>lain</w:t>
            </w:r>
          </w:p>
        </w:tc>
      </w:tr>
      <w:tr w:rsidR="0038493F" w14:paraId="359B0C65" w14:textId="77777777">
        <w:trPr>
          <w:trHeight w:val="472"/>
        </w:trPr>
        <w:tc>
          <w:tcPr>
            <w:tcW w:w="377" w:type="dxa"/>
          </w:tcPr>
          <w:p w14:paraId="7DF01621" w14:textId="77777777" w:rsidR="0038493F" w:rsidRDefault="0038493F">
            <w:pPr>
              <w:pStyle w:val="TableParagraph"/>
              <w:spacing w:line="240" w:lineRule="auto"/>
              <w:rPr>
                <w:sz w:val="20"/>
              </w:rPr>
            </w:pPr>
          </w:p>
        </w:tc>
        <w:tc>
          <w:tcPr>
            <w:tcW w:w="3217" w:type="dxa"/>
          </w:tcPr>
          <w:p w14:paraId="7E8DEBD7" w14:textId="77777777" w:rsidR="0038493F" w:rsidRDefault="00000000">
            <w:pPr>
              <w:pStyle w:val="TableParagraph"/>
              <w:spacing w:before="2" w:line="240" w:lineRule="auto"/>
              <w:ind w:left="9"/>
              <w:rPr>
                <w:sz w:val="21"/>
              </w:rPr>
            </w:pPr>
            <w:r>
              <w:rPr>
                <w:color w:val="211F1F"/>
                <w:sz w:val="21"/>
              </w:rPr>
              <w:t>Sahali</w:t>
            </w:r>
            <w:r>
              <w:rPr>
                <w:color w:val="211F1F"/>
                <w:spacing w:val="-6"/>
                <w:sz w:val="21"/>
              </w:rPr>
              <w:t xml:space="preserve"> </w:t>
            </w:r>
            <w:r>
              <w:rPr>
                <w:color w:val="211F1F"/>
                <w:spacing w:val="-2"/>
                <w:sz w:val="21"/>
              </w:rPr>
              <w:t>sataon.</w:t>
            </w:r>
          </w:p>
        </w:tc>
        <w:tc>
          <w:tcPr>
            <w:tcW w:w="428" w:type="dxa"/>
          </w:tcPr>
          <w:p w14:paraId="259DA10D" w14:textId="77777777" w:rsidR="0038493F" w:rsidRDefault="00000000">
            <w:pPr>
              <w:pStyle w:val="TableParagraph"/>
              <w:spacing w:before="227" w:line="225" w:lineRule="exact"/>
              <w:ind w:left="137"/>
              <w:rPr>
                <w:b/>
                <w:sz w:val="21"/>
              </w:rPr>
            </w:pPr>
            <w:r>
              <w:rPr>
                <w:b/>
                <w:color w:val="211F1F"/>
                <w:spacing w:val="-5"/>
                <w:sz w:val="21"/>
              </w:rPr>
              <w:t>d.</w:t>
            </w:r>
          </w:p>
        </w:tc>
        <w:tc>
          <w:tcPr>
            <w:tcW w:w="3171" w:type="dxa"/>
          </w:tcPr>
          <w:p w14:paraId="2B3832A3" w14:textId="77777777" w:rsidR="0038493F" w:rsidRDefault="00000000">
            <w:pPr>
              <w:pStyle w:val="TableParagraph"/>
              <w:spacing w:line="228" w:lineRule="exact"/>
              <w:ind w:left="50"/>
              <w:rPr>
                <w:sz w:val="21"/>
              </w:rPr>
            </w:pPr>
            <w:r>
              <w:rPr>
                <w:color w:val="211F1F"/>
                <w:sz w:val="21"/>
              </w:rPr>
              <w:t>yang</w:t>
            </w:r>
            <w:r>
              <w:rPr>
                <w:color w:val="211F1F"/>
                <w:spacing w:val="2"/>
                <w:sz w:val="21"/>
              </w:rPr>
              <w:t xml:space="preserve"> </w:t>
            </w:r>
            <w:r>
              <w:rPr>
                <w:color w:val="211F1F"/>
                <w:sz w:val="21"/>
              </w:rPr>
              <w:t>bekerja</w:t>
            </w:r>
            <w:r>
              <w:rPr>
                <w:color w:val="211F1F"/>
                <w:spacing w:val="2"/>
                <w:sz w:val="21"/>
              </w:rPr>
              <w:t xml:space="preserve"> </w:t>
            </w:r>
            <w:r>
              <w:rPr>
                <w:color w:val="211F1F"/>
                <w:sz w:val="21"/>
              </w:rPr>
              <w:t>di</w:t>
            </w:r>
            <w:r>
              <w:rPr>
                <w:color w:val="211F1F"/>
                <w:spacing w:val="2"/>
                <w:sz w:val="21"/>
              </w:rPr>
              <w:t xml:space="preserve"> </w:t>
            </w:r>
            <w:r>
              <w:rPr>
                <w:color w:val="211F1F"/>
                <w:sz w:val="21"/>
              </w:rPr>
              <w:t>Distrik</w:t>
            </w:r>
            <w:r>
              <w:rPr>
                <w:color w:val="211F1F"/>
                <w:spacing w:val="2"/>
                <w:sz w:val="21"/>
              </w:rPr>
              <w:t xml:space="preserve"> </w:t>
            </w:r>
            <w:r>
              <w:rPr>
                <w:color w:val="211F1F"/>
                <w:spacing w:val="-2"/>
                <w:sz w:val="21"/>
              </w:rPr>
              <w:t>tersebut.</w:t>
            </w:r>
          </w:p>
          <w:p w14:paraId="25FB528F" w14:textId="77777777" w:rsidR="0038493F" w:rsidRDefault="00000000">
            <w:pPr>
              <w:pStyle w:val="TableParagraph"/>
              <w:spacing w:line="224" w:lineRule="exact"/>
              <w:ind w:left="50"/>
              <w:rPr>
                <w:b/>
                <w:sz w:val="21"/>
              </w:rPr>
            </w:pPr>
            <w:r>
              <w:rPr>
                <w:b/>
                <w:color w:val="211F1F"/>
                <w:spacing w:val="-2"/>
                <w:sz w:val="21"/>
              </w:rPr>
              <w:t>Waktunya</w:t>
            </w:r>
          </w:p>
        </w:tc>
      </w:tr>
      <w:tr w:rsidR="0038493F" w14:paraId="6384F3BF" w14:textId="77777777">
        <w:trPr>
          <w:trHeight w:val="254"/>
        </w:trPr>
        <w:tc>
          <w:tcPr>
            <w:tcW w:w="377" w:type="dxa"/>
          </w:tcPr>
          <w:p w14:paraId="18374D5E" w14:textId="77777777" w:rsidR="0038493F" w:rsidRDefault="00000000">
            <w:pPr>
              <w:pStyle w:val="TableParagraph"/>
              <w:spacing w:before="9" w:line="225" w:lineRule="exact"/>
              <w:ind w:left="50"/>
              <w:rPr>
                <w:b/>
                <w:sz w:val="21"/>
              </w:rPr>
            </w:pPr>
            <w:r>
              <w:rPr>
                <w:b/>
                <w:color w:val="211F1F"/>
                <w:spacing w:val="-4"/>
                <w:sz w:val="21"/>
              </w:rPr>
              <w:t>5.3.</w:t>
            </w:r>
          </w:p>
        </w:tc>
        <w:tc>
          <w:tcPr>
            <w:tcW w:w="3217" w:type="dxa"/>
          </w:tcPr>
          <w:p w14:paraId="1C9FDE5A" w14:textId="77777777" w:rsidR="0038493F" w:rsidRDefault="00000000">
            <w:pPr>
              <w:pStyle w:val="TableParagraph"/>
              <w:spacing w:before="9" w:line="225" w:lineRule="exact"/>
              <w:ind w:left="46"/>
              <w:rPr>
                <w:b/>
                <w:sz w:val="21"/>
              </w:rPr>
            </w:pPr>
            <w:r>
              <w:rPr>
                <w:b/>
                <w:color w:val="211F1F"/>
                <w:sz w:val="21"/>
              </w:rPr>
              <w:t>Rapot</w:t>
            </w:r>
            <w:r>
              <w:rPr>
                <w:color w:val="211F1F"/>
                <w:spacing w:val="2"/>
                <w:sz w:val="21"/>
              </w:rPr>
              <w:t xml:space="preserve"> </w:t>
            </w:r>
            <w:r>
              <w:rPr>
                <w:b/>
                <w:color w:val="211F1F"/>
                <w:sz w:val="21"/>
              </w:rPr>
              <w:t>Guru</w:t>
            </w:r>
            <w:r>
              <w:rPr>
                <w:color w:val="211F1F"/>
                <w:spacing w:val="2"/>
                <w:sz w:val="21"/>
              </w:rPr>
              <w:t xml:space="preserve"> </w:t>
            </w:r>
            <w:r>
              <w:rPr>
                <w:b/>
                <w:color w:val="211F1F"/>
                <w:spacing w:val="-2"/>
                <w:sz w:val="21"/>
              </w:rPr>
              <w:t>Huria</w:t>
            </w:r>
          </w:p>
        </w:tc>
        <w:tc>
          <w:tcPr>
            <w:tcW w:w="428" w:type="dxa"/>
          </w:tcPr>
          <w:p w14:paraId="3C21D5F2" w14:textId="77777777" w:rsidR="0038493F" w:rsidRDefault="0038493F">
            <w:pPr>
              <w:pStyle w:val="TableParagraph"/>
              <w:spacing w:line="240" w:lineRule="auto"/>
              <w:rPr>
                <w:sz w:val="18"/>
              </w:rPr>
            </w:pPr>
          </w:p>
        </w:tc>
        <w:tc>
          <w:tcPr>
            <w:tcW w:w="3171" w:type="dxa"/>
          </w:tcPr>
          <w:p w14:paraId="7919880B" w14:textId="77777777" w:rsidR="0038493F" w:rsidRDefault="00000000">
            <w:pPr>
              <w:pStyle w:val="TableParagraph"/>
              <w:spacing w:line="234" w:lineRule="exact"/>
              <w:ind w:left="50"/>
              <w:rPr>
                <w:sz w:val="21"/>
              </w:rPr>
            </w:pPr>
            <w:r>
              <w:rPr>
                <w:color w:val="211F1F"/>
                <w:sz w:val="21"/>
              </w:rPr>
              <w:t xml:space="preserve">Satu kali </w:t>
            </w:r>
            <w:r>
              <w:rPr>
                <w:color w:val="211F1F"/>
                <w:spacing w:val="-2"/>
                <w:sz w:val="21"/>
              </w:rPr>
              <w:t>setahun.</w:t>
            </w:r>
          </w:p>
        </w:tc>
      </w:tr>
      <w:tr w:rsidR="0038493F" w14:paraId="5A8CB1A6" w14:textId="77777777">
        <w:trPr>
          <w:trHeight w:val="472"/>
        </w:trPr>
        <w:tc>
          <w:tcPr>
            <w:tcW w:w="377" w:type="dxa"/>
          </w:tcPr>
          <w:p w14:paraId="7E87D9FF" w14:textId="77777777" w:rsidR="0038493F" w:rsidRDefault="00000000">
            <w:pPr>
              <w:pStyle w:val="TableParagraph"/>
              <w:spacing w:line="236" w:lineRule="exact"/>
              <w:ind w:left="50"/>
              <w:rPr>
                <w:b/>
                <w:sz w:val="21"/>
              </w:rPr>
            </w:pPr>
            <w:r>
              <w:rPr>
                <w:b/>
                <w:color w:val="211F1F"/>
                <w:spacing w:val="-5"/>
                <w:sz w:val="21"/>
              </w:rPr>
              <w:t>a.</w:t>
            </w:r>
          </w:p>
          <w:p w14:paraId="3CC31641" w14:textId="77777777" w:rsidR="0038493F" w:rsidRDefault="00000000">
            <w:pPr>
              <w:pStyle w:val="TableParagraph"/>
              <w:spacing w:line="217" w:lineRule="exact"/>
              <w:ind w:left="50"/>
              <w:rPr>
                <w:sz w:val="21"/>
              </w:rPr>
            </w:pPr>
            <w:r>
              <w:rPr>
                <w:color w:val="211F1F"/>
                <w:spacing w:val="-5"/>
                <w:sz w:val="21"/>
              </w:rPr>
              <w:t>1.</w:t>
            </w:r>
          </w:p>
        </w:tc>
        <w:tc>
          <w:tcPr>
            <w:tcW w:w="3217" w:type="dxa"/>
          </w:tcPr>
          <w:p w14:paraId="233996F4" w14:textId="77777777" w:rsidR="0038493F" w:rsidRDefault="00000000">
            <w:pPr>
              <w:pStyle w:val="TableParagraph"/>
              <w:spacing w:line="236" w:lineRule="exact"/>
              <w:ind w:left="9"/>
              <w:rPr>
                <w:b/>
                <w:sz w:val="21"/>
              </w:rPr>
            </w:pPr>
            <w:r>
              <w:rPr>
                <w:b/>
                <w:color w:val="211F1F"/>
                <w:spacing w:val="-2"/>
                <w:sz w:val="21"/>
              </w:rPr>
              <w:t>Ulaonna</w:t>
            </w:r>
          </w:p>
          <w:p w14:paraId="7360D239" w14:textId="77777777" w:rsidR="0038493F" w:rsidRDefault="00000000">
            <w:pPr>
              <w:pStyle w:val="TableParagraph"/>
              <w:spacing w:line="217" w:lineRule="exact"/>
              <w:ind w:left="9"/>
              <w:rPr>
                <w:sz w:val="21"/>
              </w:rPr>
            </w:pPr>
            <w:r>
              <w:rPr>
                <w:color w:val="211F1F"/>
                <w:sz w:val="21"/>
              </w:rPr>
              <w:t>Manaringoti</w:t>
            </w:r>
            <w:r>
              <w:rPr>
                <w:color w:val="211F1F"/>
                <w:spacing w:val="51"/>
                <w:sz w:val="21"/>
              </w:rPr>
              <w:t xml:space="preserve"> </w:t>
            </w:r>
            <w:r>
              <w:rPr>
                <w:color w:val="211F1F"/>
                <w:sz w:val="21"/>
              </w:rPr>
              <w:t>dohot</w:t>
            </w:r>
            <w:r>
              <w:rPr>
                <w:color w:val="211F1F"/>
                <w:spacing w:val="53"/>
                <w:sz w:val="21"/>
              </w:rPr>
              <w:t xml:space="preserve"> </w:t>
            </w:r>
            <w:r>
              <w:rPr>
                <w:color w:val="211F1F"/>
                <w:spacing w:val="-2"/>
                <w:sz w:val="21"/>
              </w:rPr>
              <w:t>pahembanghon</w:t>
            </w:r>
          </w:p>
        </w:tc>
        <w:tc>
          <w:tcPr>
            <w:tcW w:w="428" w:type="dxa"/>
          </w:tcPr>
          <w:p w14:paraId="646DCEC3" w14:textId="77777777" w:rsidR="0038493F" w:rsidRDefault="00000000">
            <w:pPr>
              <w:pStyle w:val="TableParagraph"/>
              <w:spacing w:before="220" w:line="232" w:lineRule="exact"/>
              <w:ind w:left="137"/>
              <w:rPr>
                <w:b/>
                <w:sz w:val="21"/>
              </w:rPr>
            </w:pPr>
            <w:r>
              <w:rPr>
                <w:b/>
                <w:color w:val="211F1F"/>
                <w:spacing w:val="-5"/>
                <w:sz w:val="21"/>
              </w:rPr>
              <w:t>5.3</w:t>
            </w:r>
          </w:p>
        </w:tc>
        <w:tc>
          <w:tcPr>
            <w:tcW w:w="3171" w:type="dxa"/>
          </w:tcPr>
          <w:p w14:paraId="63A20AFF" w14:textId="77777777" w:rsidR="0038493F" w:rsidRDefault="00000000">
            <w:pPr>
              <w:pStyle w:val="TableParagraph"/>
              <w:spacing w:before="220" w:line="232" w:lineRule="exact"/>
              <w:ind w:left="27"/>
              <w:rPr>
                <w:b/>
                <w:sz w:val="21"/>
              </w:rPr>
            </w:pPr>
            <w:r>
              <w:rPr>
                <w:b/>
                <w:color w:val="211F1F"/>
                <w:sz w:val="21"/>
              </w:rPr>
              <w:t>Rapat</w:t>
            </w:r>
            <w:r>
              <w:rPr>
                <w:color w:val="211F1F"/>
                <w:spacing w:val="3"/>
                <w:sz w:val="21"/>
              </w:rPr>
              <w:t xml:space="preserve"> </w:t>
            </w:r>
            <w:r>
              <w:rPr>
                <w:b/>
                <w:color w:val="211F1F"/>
                <w:sz w:val="21"/>
              </w:rPr>
              <w:t>Guru</w:t>
            </w:r>
            <w:r>
              <w:rPr>
                <w:color w:val="211F1F"/>
                <w:spacing w:val="2"/>
                <w:sz w:val="21"/>
              </w:rPr>
              <w:t xml:space="preserve"> </w:t>
            </w:r>
            <w:r>
              <w:rPr>
                <w:b/>
                <w:color w:val="211F1F"/>
                <w:spacing w:val="-2"/>
                <w:sz w:val="21"/>
              </w:rPr>
              <w:t>Huria</w:t>
            </w:r>
          </w:p>
        </w:tc>
      </w:tr>
      <w:tr w:rsidR="0038493F" w14:paraId="3135E7FB" w14:textId="77777777">
        <w:trPr>
          <w:trHeight w:val="240"/>
        </w:trPr>
        <w:tc>
          <w:tcPr>
            <w:tcW w:w="377" w:type="dxa"/>
          </w:tcPr>
          <w:p w14:paraId="6288256A" w14:textId="77777777" w:rsidR="0038493F" w:rsidRDefault="0038493F">
            <w:pPr>
              <w:pStyle w:val="TableParagraph"/>
              <w:spacing w:line="240" w:lineRule="auto"/>
              <w:rPr>
                <w:sz w:val="16"/>
              </w:rPr>
            </w:pPr>
          </w:p>
        </w:tc>
        <w:tc>
          <w:tcPr>
            <w:tcW w:w="3217" w:type="dxa"/>
          </w:tcPr>
          <w:p w14:paraId="1C1033DE" w14:textId="77777777" w:rsidR="0038493F" w:rsidRDefault="00000000">
            <w:pPr>
              <w:pStyle w:val="TableParagraph"/>
              <w:spacing w:before="2" w:line="218" w:lineRule="exact"/>
              <w:ind w:left="9"/>
              <w:rPr>
                <w:sz w:val="21"/>
              </w:rPr>
            </w:pPr>
            <w:r>
              <w:rPr>
                <w:color w:val="211F1F"/>
                <w:sz w:val="21"/>
              </w:rPr>
              <w:t>angka</w:t>
            </w:r>
            <w:r>
              <w:rPr>
                <w:color w:val="211F1F"/>
                <w:spacing w:val="-7"/>
                <w:sz w:val="21"/>
              </w:rPr>
              <w:t xml:space="preserve"> </w:t>
            </w:r>
            <w:r>
              <w:rPr>
                <w:color w:val="211F1F"/>
                <w:sz w:val="21"/>
              </w:rPr>
              <w:t>ulaon</w:t>
            </w:r>
            <w:r>
              <w:rPr>
                <w:color w:val="211F1F"/>
                <w:spacing w:val="-7"/>
                <w:sz w:val="21"/>
              </w:rPr>
              <w:t xml:space="preserve"> </w:t>
            </w:r>
            <w:r>
              <w:rPr>
                <w:color w:val="211F1F"/>
                <w:sz w:val="21"/>
              </w:rPr>
              <w:t>na</w:t>
            </w:r>
            <w:r>
              <w:rPr>
                <w:color w:val="211F1F"/>
                <w:spacing w:val="-7"/>
                <w:sz w:val="21"/>
              </w:rPr>
              <w:t xml:space="preserve"> </w:t>
            </w:r>
            <w:r>
              <w:rPr>
                <w:color w:val="211F1F"/>
                <w:sz w:val="21"/>
              </w:rPr>
              <w:t>mardomu</w:t>
            </w:r>
            <w:r>
              <w:rPr>
                <w:color w:val="211F1F"/>
                <w:spacing w:val="-7"/>
                <w:sz w:val="21"/>
              </w:rPr>
              <w:t xml:space="preserve"> </w:t>
            </w:r>
            <w:r>
              <w:rPr>
                <w:color w:val="211F1F"/>
                <w:sz w:val="21"/>
              </w:rPr>
              <w:t>tu</w:t>
            </w:r>
            <w:r>
              <w:rPr>
                <w:color w:val="211F1F"/>
                <w:spacing w:val="-7"/>
                <w:sz w:val="21"/>
              </w:rPr>
              <w:t xml:space="preserve"> </w:t>
            </w:r>
            <w:r>
              <w:rPr>
                <w:color w:val="211F1F"/>
                <w:spacing w:val="-2"/>
                <w:sz w:val="21"/>
              </w:rPr>
              <w:t>tohonan</w:t>
            </w:r>
          </w:p>
        </w:tc>
        <w:tc>
          <w:tcPr>
            <w:tcW w:w="428" w:type="dxa"/>
          </w:tcPr>
          <w:p w14:paraId="34A295C1" w14:textId="77777777" w:rsidR="0038493F" w:rsidRDefault="00000000">
            <w:pPr>
              <w:pStyle w:val="TableParagraph"/>
              <w:ind w:left="137"/>
              <w:rPr>
                <w:b/>
                <w:sz w:val="21"/>
              </w:rPr>
            </w:pPr>
            <w:r>
              <w:rPr>
                <w:b/>
                <w:color w:val="211F1F"/>
                <w:spacing w:val="-5"/>
                <w:sz w:val="21"/>
              </w:rPr>
              <w:t>a.</w:t>
            </w:r>
          </w:p>
        </w:tc>
        <w:tc>
          <w:tcPr>
            <w:tcW w:w="3171" w:type="dxa"/>
          </w:tcPr>
          <w:p w14:paraId="5C57D93D" w14:textId="77777777" w:rsidR="0038493F" w:rsidRDefault="00000000">
            <w:pPr>
              <w:pStyle w:val="TableParagraph"/>
              <w:ind w:left="50"/>
              <w:rPr>
                <w:b/>
                <w:sz w:val="21"/>
              </w:rPr>
            </w:pPr>
            <w:r>
              <w:rPr>
                <w:b/>
                <w:color w:val="211F1F"/>
                <w:spacing w:val="-2"/>
                <w:sz w:val="21"/>
              </w:rPr>
              <w:t>Tugasnya</w:t>
            </w:r>
          </w:p>
        </w:tc>
      </w:tr>
      <w:tr w:rsidR="0038493F" w14:paraId="0B17E6C7" w14:textId="77777777">
        <w:trPr>
          <w:trHeight w:val="960"/>
        </w:trPr>
        <w:tc>
          <w:tcPr>
            <w:tcW w:w="377" w:type="dxa"/>
          </w:tcPr>
          <w:p w14:paraId="7C115475" w14:textId="77777777" w:rsidR="0038493F" w:rsidRDefault="0038493F">
            <w:pPr>
              <w:pStyle w:val="TableParagraph"/>
              <w:spacing w:line="240" w:lineRule="auto"/>
              <w:rPr>
                <w:sz w:val="21"/>
              </w:rPr>
            </w:pPr>
          </w:p>
          <w:p w14:paraId="3FE20943" w14:textId="77777777" w:rsidR="0038493F" w:rsidRDefault="00000000">
            <w:pPr>
              <w:pStyle w:val="TableParagraph"/>
              <w:spacing w:line="240" w:lineRule="auto"/>
              <w:ind w:left="50"/>
              <w:rPr>
                <w:sz w:val="21"/>
              </w:rPr>
            </w:pPr>
            <w:r>
              <w:rPr>
                <w:color w:val="211F1F"/>
                <w:spacing w:val="-5"/>
                <w:sz w:val="21"/>
              </w:rPr>
              <w:t>2.</w:t>
            </w:r>
          </w:p>
        </w:tc>
        <w:tc>
          <w:tcPr>
            <w:tcW w:w="3217" w:type="dxa"/>
          </w:tcPr>
          <w:p w14:paraId="5D8A1373" w14:textId="77777777" w:rsidR="0038493F" w:rsidRDefault="00000000">
            <w:pPr>
              <w:pStyle w:val="TableParagraph"/>
              <w:spacing w:before="2" w:line="241" w:lineRule="exact"/>
              <w:ind w:left="9"/>
              <w:jc w:val="both"/>
              <w:rPr>
                <w:sz w:val="21"/>
              </w:rPr>
            </w:pPr>
            <w:r>
              <w:rPr>
                <w:color w:val="211F1F"/>
                <w:sz w:val="21"/>
              </w:rPr>
              <w:t>Guru</w:t>
            </w:r>
            <w:r>
              <w:rPr>
                <w:color w:val="211F1F"/>
                <w:spacing w:val="-3"/>
                <w:sz w:val="21"/>
              </w:rPr>
              <w:t xml:space="preserve"> </w:t>
            </w:r>
            <w:r>
              <w:rPr>
                <w:color w:val="211F1F"/>
                <w:spacing w:val="-2"/>
                <w:sz w:val="21"/>
              </w:rPr>
              <w:t>Huria.</w:t>
            </w:r>
          </w:p>
          <w:p w14:paraId="151900E4" w14:textId="77777777" w:rsidR="0038493F" w:rsidRDefault="00000000">
            <w:pPr>
              <w:pStyle w:val="TableParagraph"/>
              <w:spacing w:line="240" w:lineRule="exact"/>
              <w:ind w:left="9" w:right="141"/>
              <w:jc w:val="both"/>
              <w:rPr>
                <w:sz w:val="21"/>
              </w:rPr>
            </w:pPr>
            <w:r>
              <w:rPr>
                <w:color w:val="211F1F"/>
                <w:sz w:val="21"/>
              </w:rPr>
              <w:t xml:space="preserve">Mamillit sahalak sian tongatonga nasida gabe ruas ni Majelis Pekerja </w:t>
            </w:r>
            <w:r>
              <w:rPr>
                <w:color w:val="211F1F"/>
                <w:spacing w:val="-2"/>
                <w:sz w:val="21"/>
              </w:rPr>
              <w:t>Sinode.</w:t>
            </w:r>
          </w:p>
        </w:tc>
        <w:tc>
          <w:tcPr>
            <w:tcW w:w="428" w:type="dxa"/>
          </w:tcPr>
          <w:p w14:paraId="7B43E3B2" w14:textId="77777777" w:rsidR="0038493F" w:rsidRDefault="00000000">
            <w:pPr>
              <w:pStyle w:val="TableParagraph"/>
              <w:spacing w:line="229" w:lineRule="exact"/>
              <w:ind w:left="137"/>
              <w:rPr>
                <w:sz w:val="21"/>
              </w:rPr>
            </w:pPr>
            <w:r>
              <w:rPr>
                <w:color w:val="211F1F"/>
                <w:spacing w:val="-5"/>
                <w:sz w:val="21"/>
              </w:rPr>
              <w:t>1.</w:t>
            </w:r>
          </w:p>
          <w:p w14:paraId="76831EB1" w14:textId="77777777" w:rsidR="0038493F" w:rsidRDefault="0038493F">
            <w:pPr>
              <w:pStyle w:val="TableParagraph"/>
              <w:spacing w:before="237" w:line="240" w:lineRule="auto"/>
              <w:rPr>
                <w:sz w:val="21"/>
              </w:rPr>
            </w:pPr>
          </w:p>
          <w:p w14:paraId="1F3D7665" w14:textId="77777777" w:rsidR="0038493F" w:rsidRDefault="00000000">
            <w:pPr>
              <w:pStyle w:val="TableParagraph"/>
              <w:spacing w:line="232" w:lineRule="exact"/>
              <w:ind w:left="137"/>
              <w:rPr>
                <w:sz w:val="21"/>
              </w:rPr>
            </w:pPr>
            <w:r>
              <w:rPr>
                <w:color w:val="211F1F"/>
                <w:spacing w:val="-5"/>
                <w:sz w:val="21"/>
              </w:rPr>
              <w:t>2.</w:t>
            </w:r>
          </w:p>
        </w:tc>
        <w:tc>
          <w:tcPr>
            <w:tcW w:w="3171" w:type="dxa"/>
          </w:tcPr>
          <w:p w14:paraId="13F3D18B" w14:textId="77777777" w:rsidR="0038493F" w:rsidRDefault="00000000">
            <w:pPr>
              <w:pStyle w:val="TableParagraph"/>
              <w:spacing w:line="237" w:lineRule="auto"/>
              <w:ind w:left="50" w:right="60"/>
              <w:jc w:val="both"/>
              <w:rPr>
                <w:sz w:val="21"/>
              </w:rPr>
            </w:pPr>
            <w:r>
              <w:rPr>
                <w:color w:val="211F1F"/>
                <w:spacing w:val="-2"/>
                <w:sz w:val="21"/>
              </w:rPr>
              <w:t>Membicarakan</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 xml:space="preserve">mengembangkan </w:t>
            </w:r>
            <w:r>
              <w:rPr>
                <w:color w:val="211F1F"/>
                <w:spacing w:val="-4"/>
                <w:sz w:val="21"/>
              </w:rPr>
              <w:t xml:space="preserve">pelayanan-pelayanan yang berkenaan </w:t>
            </w:r>
            <w:r>
              <w:rPr>
                <w:color w:val="211F1F"/>
                <w:sz w:val="21"/>
              </w:rPr>
              <w:t>dengan</w:t>
            </w:r>
            <w:r>
              <w:rPr>
                <w:color w:val="211F1F"/>
                <w:spacing w:val="-12"/>
                <w:sz w:val="21"/>
              </w:rPr>
              <w:t xml:space="preserve"> </w:t>
            </w:r>
            <w:r>
              <w:rPr>
                <w:color w:val="211F1F"/>
                <w:sz w:val="21"/>
              </w:rPr>
              <w:t>jabatan</w:t>
            </w:r>
            <w:r>
              <w:rPr>
                <w:color w:val="211F1F"/>
                <w:spacing w:val="-12"/>
                <w:sz w:val="21"/>
              </w:rPr>
              <w:t xml:space="preserve"> </w:t>
            </w:r>
            <w:r>
              <w:rPr>
                <w:color w:val="211F1F"/>
                <w:sz w:val="21"/>
              </w:rPr>
              <w:t>tahbisan</w:t>
            </w:r>
            <w:r>
              <w:rPr>
                <w:color w:val="211F1F"/>
                <w:spacing w:val="-12"/>
                <w:sz w:val="21"/>
              </w:rPr>
              <w:t xml:space="preserve"> </w:t>
            </w:r>
            <w:r>
              <w:rPr>
                <w:color w:val="211F1F"/>
                <w:sz w:val="21"/>
              </w:rPr>
              <w:t>Guru</w:t>
            </w:r>
            <w:r>
              <w:rPr>
                <w:color w:val="211F1F"/>
                <w:spacing w:val="-12"/>
                <w:sz w:val="21"/>
              </w:rPr>
              <w:t xml:space="preserve"> </w:t>
            </w:r>
            <w:r>
              <w:rPr>
                <w:color w:val="211F1F"/>
                <w:spacing w:val="-2"/>
                <w:sz w:val="21"/>
              </w:rPr>
              <w:t>Huria.</w:t>
            </w:r>
          </w:p>
          <w:p w14:paraId="0BBA749A" w14:textId="77777777" w:rsidR="0038493F" w:rsidRDefault="00000000">
            <w:pPr>
              <w:pStyle w:val="TableParagraph"/>
              <w:spacing w:line="232" w:lineRule="exact"/>
              <w:ind w:left="50"/>
              <w:jc w:val="both"/>
              <w:rPr>
                <w:sz w:val="21"/>
              </w:rPr>
            </w:pPr>
            <w:r>
              <w:rPr>
                <w:color w:val="211F1F"/>
                <w:sz w:val="21"/>
              </w:rPr>
              <w:t>Memilih</w:t>
            </w:r>
            <w:r>
              <w:rPr>
                <w:color w:val="211F1F"/>
                <w:spacing w:val="31"/>
                <w:sz w:val="21"/>
              </w:rPr>
              <w:t xml:space="preserve"> </w:t>
            </w:r>
            <w:r>
              <w:rPr>
                <w:color w:val="211F1F"/>
                <w:sz w:val="21"/>
              </w:rPr>
              <w:t>1</w:t>
            </w:r>
            <w:r>
              <w:rPr>
                <w:color w:val="211F1F"/>
                <w:spacing w:val="32"/>
                <w:sz w:val="21"/>
              </w:rPr>
              <w:t xml:space="preserve"> </w:t>
            </w:r>
            <w:r>
              <w:rPr>
                <w:color w:val="211F1F"/>
                <w:sz w:val="21"/>
              </w:rPr>
              <w:t>(satu)</w:t>
            </w:r>
            <w:r>
              <w:rPr>
                <w:color w:val="211F1F"/>
                <w:spacing w:val="31"/>
                <w:sz w:val="21"/>
              </w:rPr>
              <w:t xml:space="preserve"> </w:t>
            </w:r>
            <w:r>
              <w:rPr>
                <w:color w:val="211F1F"/>
                <w:sz w:val="21"/>
              </w:rPr>
              <w:t>orang</w:t>
            </w:r>
            <w:r>
              <w:rPr>
                <w:color w:val="211F1F"/>
                <w:spacing w:val="32"/>
                <w:sz w:val="21"/>
              </w:rPr>
              <w:t xml:space="preserve"> </w:t>
            </w:r>
            <w:r>
              <w:rPr>
                <w:color w:val="211F1F"/>
                <w:sz w:val="21"/>
              </w:rPr>
              <w:t>dari</w:t>
            </w:r>
            <w:r>
              <w:rPr>
                <w:color w:val="211F1F"/>
                <w:spacing w:val="32"/>
                <w:sz w:val="21"/>
              </w:rPr>
              <w:t xml:space="preserve"> </w:t>
            </w:r>
            <w:r>
              <w:rPr>
                <w:color w:val="211F1F"/>
                <w:spacing w:val="-2"/>
                <w:sz w:val="21"/>
              </w:rPr>
              <w:t>antara</w:t>
            </w:r>
          </w:p>
        </w:tc>
      </w:tr>
      <w:tr w:rsidR="0038493F" w14:paraId="1CC54BE2" w14:textId="77777777">
        <w:trPr>
          <w:trHeight w:val="709"/>
        </w:trPr>
        <w:tc>
          <w:tcPr>
            <w:tcW w:w="377" w:type="dxa"/>
          </w:tcPr>
          <w:p w14:paraId="2EFD27ED" w14:textId="77777777" w:rsidR="0038493F" w:rsidRDefault="00000000">
            <w:pPr>
              <w:pStyle w:val="TableParagraph"/>
              <w:spacing w:line="241" w:lineRule="exact"/>
              <w:ind w:left="50"/>
              <w:rPr>
                <w:sz w:val="21"/>
              </w:rPr>
            </w:pPr>
            <w:r>
              <w:rPr>
                <w:color w:val="211F1F"/>
                <w:spacing w:val="-5"/>
                <w:sz w:val="21"/>
              </w:rPr>
              <w:t>3.</w:t>
            </w:r>
          </w:p>
        </w:tc>
        <w:tc>
          <w:tcPr>
            <w:tcW w:w="3217" w:type="dxa"/>
          </w:tcPr>
          <w:p w14:paraId="40F17B73" w14:textId="77777777" w:rsidR="0038493F" w:rsidRDefault="00000000">
            <w:pPr>
              <w:pStyle w:val="TableParagraph"/>
              <w:spacing w:line="240" w:lineRule="auto"/>
              <w:ind w:left="9"/>
              <w:rPr>
                <w:sz w:val="21"/>
              </w:rPr>
            </w:pPr>
            <w:r>
              <w:rPr>
                <w:color w:val="211F1F"/>
                <w:spacing w:val="10"/>
                <w:sz w:val="21"/>
              </w:rPr>
              <w:t>Mamillit</w:t>
            </w:r>
            <w:r>
              <w:rPr>
                <w:color w:val="211F1F"/>
                <w:spacing w:val="40"/>
                <w:sz w:val="21"/>
              </w:rPr>
              <w:t xml:space="preserve"> </w:t>
            </w:r>
            <w:r>
              <w:rPr>
                <w:color w:val="211F1F"/>
                <w:sz w:val="21"/>
              </w:rPr>
              <w:t>dua</w:t>
            </w:r>
            <w:r>
              <w:rPr>
                <w:color w:val="211F1F"/>
                <w:spacing w:val="40"/>
                <w:sz w:val="21"/>
              </w:rPr>
              <w:t xml:space="preserve"> </w:t>
            </w:r>
            <w:r>
              <w:rPr>
                <w:color w:val="211F1F"/>
                <w:spacing w:val="9"/>
                <w:sz w:val="21"/>
              </w:rPr>
              <w:t>halak</w:t>
            </w:r>
            <w:r>
              <w:rPr>
                <w:color w:val="211F1F"/>
                <w:spacing w:val="40"/>
                <w:sz w:val="21"/>
              </w:rPr>
              <w:t xml:space="preserve"> </w:t>
            </w:r>
            <w:r>
              <w:rPr>
                <w:color w:val="211F1F"/>
                <w:spacing w:val="10"/>
                <w:sz w:val="21"/>
              </w:rPr>
              <w:t>utusan</w:t>
            </w:r>
            <w:r>
              <w:rPr>
                <w:color w:val="211F1F"/>
                <w:spacing w:val="40"/>
                <w:sz w:val="21"/>
              </w:rPr>
              <w:t xml:space="preserve"> </w:t>
            </w:r>
            <w:r>
              <w:rPr>
                <w:color w:val="211F1F"/>
                <w:spacing w:val="12"/>
                <w:sz w:val="21"/>
              </w:rPr>
              <w:t xml:space="preserve">sian </w:t>
            </w:r>
            <w:r>
              <w:rPr>
                <w:color w:val="211F1F"/>
                <w:spacing w:val="-2"/>
                <w:sz w:val="21"/>
              </w:rPr>
              <w:t>tongatonga</w:t>
            </w:r>
            <w:r>
              <w:rPr>
                <w:color w:val="211F1F"/>
                <w:spacing w:val="-9"/>
                <w:sz w:val="21"/>
              </w:rPr>
              <w:t xml:space="preserve"> </w:t>
            </w:r>
            <w:r>
              <w:rPr>
                <w:color w:val="211F1F"/>
                <w:spacing w:val="-2"/>
                <w:sz w:val="21"/>
              </w:rPr>
              <w:t>nasida</w:t>
            </w:r>
            <w:r>
              <w:rPr>
                <w:color w:val="211F1F"/>
                <w:spacing w:val="-9"/>
                <w:sz w:val="21"/>
              </w:rPr>
              <w:t xml:space="preserve"> </w:t>
            </w:r>
            <w:r>
              <w:rPr>
                <w:color w:val="211F1F"/>
                <w:spacing w:val="-2"/>
                <w:sz w:val="21"/>
              </w:rPr>
              <w:t>tu</w:t>
            </w:r>
            <w:r>
              <w:rPr>
                <w:color w:val="211F1F"/>
                <w:spacing w:val="-9"/>
                <w:sz w:val="21"/>
              </w:rPr>
              <w:t xml:space="preserve"> </w:t>
            </w:r>
            <w:r>
              <w:rPr>
                <w:color w:val="211F1F"/>
                <w:spacing w:val="-2"/>
                <w:sz w:val="21"/>
              </w:rPr>
              <w:t>Sinode</w:t>
            </w:r>
            <w:r>
              <w:rPr>
                <w:color w:val="211F1F"/>
                <w:spacing w:val="-9"/>
                <w:sz w:val="21"/>
              </w:rPr>
              <w:t xml:space="preserve"> </w:t>
            </w:r>
            <w:r>
              <w:rPr>
                <w:color w:val="211F1F"/>
                <w:spacing w:val="-2"/>
                <w:sz w:val="21"/>
              </w:rPr>
              <w:t>Godang.</w:t>
            </w:r>
          </w:p>
        </w:tc>
        <w:tc>
          <w:tcPr>
            <w:tcW w:w="428" w:type="dxa"/>
          </w:tcPr>
          <w:p w14:paraId="0B19C824" w14:textId="77777777" w:rsidR="0038493F" w:rsidRDefault="0038493F">
            <w:pPr>
              <w:pStyle w:val="TableParagraph"/>
              <w:spacing w:before="223" w:line="240" w:lineRule="auto"/>
              <w:rPr>
                <w:sz w:val="21"/>
              </w:rPr>
            </w:pPr>
          </w:p>
          <w:p w14:paraId="771FCCFD" w14:textId="77777777" w:rsidR="0038493F" w:rsidRDefault="00000000">
            <w:pPr>
              <w:pStyle w:val="TableParagraph"/>
              <w:spacing w:line="225" w:lineRule="exact"/>
              <w:ind w:left="137"/>
              <w:rPr>
                <w:sz w:val="21"/>
              </w:rPr>
            </w:pPr>
            <w:r>
              <w:rPr>
                <w:color w:val="211F1F"/>
                <w:spacing w:val="-5"/>
                <w:sz w:val="21"/>
              </w:rPr>
              <w:t>3.</w:t>
            </w:r>
          </w:p>
        </w:tc>
        <w:tc>
          <w:tcPr>
            <w:tcW w:w="3171" w:type="dxa"/>
          </w:tcPr>
          <w:p w14:paraId="1A0803CB" w14:textId="77777777" w:rsidR="0038493F" w:rsidRDefault="00000000">
            <w:pPr>
              <w:pStyle w:val="TableParagraph"/>
              <w:spacing w:line="226" w:lineRule="exact"/>
              <w:ind w:left="50"/>
              <w:rPr>
                <w:sz w:val="21"/>
              </w:rPr>
            </w:pPr>
            <w:r>
              <w:rPr>
                <w:color w:val="211F1F"/>
                <w:sz w:val="21"/>
              </w:rPr>
              <w:t>mereka</w:t>
            </w:r>
            <w:r>
              <w:rPr>
                <w:color w:val="211F1F"/>
                <w:spacing w:val="61"/>
                <w:w w:val="150"/>
                <w:sz w:val="21"/>
              </w:rPr>
              <w:t xml:space="preserve"> </w:t>
            </w:r>
            <w:r>
              <w:rPr>
                <w:color w:val="211F1F"/>
                <w:sz w:val="21"/>
              </w:rPr>
              <w:t>menjadi</w:t>
            </w:r>
            <w:r>
              <w:rPr>
                <w:color w:val="211F1F"/>
                <w:spacing w:val="61"/>
                <w:w w:val="150"/>
                <w:sz w:val="21"/>
              </w:rPr>
              <w:t xml:space="preserve"> </w:t>
            </w:r>
            <w:r>
              <w:rPr>
                <w:color w:val="211F1F"/>
                <w:sz w:val="21"/>
              </w:rPr>
              <w:t>anggota</w:t>
            </w:r>
            <w:r>
              <w:rPr>
                <w:color w:val="211F1F"/>
                <w:spacing w:val="61"/>
                <w:w w:val="150"/>
                <w:sz w:val="21"/>
              </w:rPr>
              <w:t xml:space="preserve"> </w:t>
            </w:r>
            <w:r>
              <w:rPr>
                <w:color w:val="211F1F"/>
                <w:spacing w:val="-2"/>
                <w:sz w:val="21"/>
              </w:rPr>
              <w:t>Majelis</w:t>
            </w:r>
          </w:p>
          <w:p w14:paraId="40863C37" w14:textId="77777777" w:rsidR="0038493F" w:rsidRDefault="00000000">
            <w:pPr>
              <w:pStyle w:val="TableParagraph"/>
              <w:spacing w:line="240" w:lineRule="exact"/>
              <w:ind w:left="50"/>
              <w:rPr>
                <w:sz w:val="21"/>
              </w:rPr>
            </w:pPr>
            <w:r>
              <w:rPr>
                <w:color w:val="211F1F"/>
                <w:sz w:val="21"/>
              </w:rPr>
              <w:t>Pekerja</w:t>
            </w:r>
            <w:r>
              <w:rPr>
                <w:color w:val="211F1F"/>
                <w:spacing w:val="-9"/>
                <w:sz w:val="21"/>
              </w:rPr>
              <w:t xml:space="preserve"> </w:t>
            </w:r>
            <w:r>
              <w:rPr>
                <w:color w:val="211F1F"/>
                <w:spacing w:val="-2"/>
                <w:sz w:val="21"/>
              </w:rPr>
              <w:t>Sinode.</w:t>
            </w:r>
          </w:p>
          <w:p w14:paraId="78C0F008" w14:textId="77777777" w:rsidR="0038493F" w:rsidRDefault="00000000">
            <w:pPr>
              <w:pStyle w:val="TableParagraph"/>
              <w:spacing w:line="224" w:lineRule="exact"/>
              <w:ind w:left="50"/>
              <w:rPr>
                <w:sz w:val="21"/>
              </w:rPr>
            </w:pPr>
            <w:r>
              <w:rPr>
                <w:color w:val="211F1F"/>
                <w:spacing w:val="12"/>
                <w:sz w:val="21"/>
              </w:rPr>
              <w:t>Memilih</w:t>
            </w:r>
            <w:r>
              <w:rPr>
                <w:color w:val="211F1F"/>
                <w:spacing w:val="56"/>
                <w:sz w:val="21"/>
              </w:rPr>
              <w:t xml:space="preserve"> </w:t>
            </w:r>
            <w:r>
              <w:rPr>
                <w:color w:val="211F1F"/>
                <w:spacing w:val="9"/>
                <w:sz w:val="21"/>
              </w:rPr>
              <w:t>dua</w:t>
            </w:r>
            <w:r>
              <w:rPr>
                <w:color w:val="211F1F"/>
                <w:spacing w:val="56"/>
                <w:sz w:val="21"/>
              </w:rPr>
              <w:t xml:space="preserve"> </w:t>
            </w:r>
            <w:r>
              <w:rPr>
                <w:color w:val="211F1F"/>
                <w:spacing w:val="11"/>
                <w:sz w:val="21"/>
              </w:rPr>
              <w:t>orang</w:t>
            </w:r>
            <w:r>
              <w:rPr>
                <w:color w:val="211F1F"/>
                <w:spacing w:val="56"/>
                <w:sz w:val="21"/>
              </w:rPr>
              <w:t xml:space="preserve"> </w:t>
            </w:r>
            <w:r>
              <w:rPr>
                <w:color w:val="211F1F"/>
                <w:spacing w:val="10"/>
                <w:sz w:val="21"/>
              </w:rPr>
              <w:t>dari</w:t>
            </w:r>
            <w:r>
              <w:rPr>
                <w:color w:val="211F1F"/>
                <w:spacing w:val="56"/>
                <w:sz w:val="21"/>
              </w:rPr>
              <w:t xml:space="preserve"> </w:t>
            </w:r>
            <w:r>
              <w:rPr>
                <w:color w:val="211F1F"/>
                <w:spacing w:val="12"/>
                <w:sz w:val="21"/>
              </w:rPr>
              <w:t>antara</w:t>
            </w:r>
          </w:p>
        </w:tc>
      </w:tr>
      <w:tr w:rsidR="0038493F" w14:paraId="0EFA89E5" w14:textId="77777777">
        <w:trPr>
          <w:trHeight w:val="970"/>
        </w:trPr>
        <w:tc>
          <w:tcPr>
            <w:tcW w:w="377" w:type="dxa"/>
          </w:tcPr>
          <w:p w14:paraId="57FCE302" w14:textId="77777777" w:rsidR="0038493F" w:rsidRDefault="00000000">
            <w:pPr>
              <w:pStyle w:val="TableParagraph"/>
              <w:spacing w:before="9" w:line="240" w:lineRule="auto"/>
              <w:ind w:left="50"/>
              <w:rPr>
                <w:b/>
                <w:sz w:val="21"/>
              </w:rPr>
            </w:pPr>
            <w:r>
              <w:rPr>
                <w:b/>
                <w:color w:val="211F1F"/>
                <w:spacing w:val="-5"/>
                <w:sz w:val="21"/>
              </w:rPr>
              <w:t>b.</w:t>
            </w:r>
          </w:p>
          <w:p w14:paraId="1B9DAFA0" w14:textId="77777777" w:rsidR="0038493F" w:rsidRDefault="00000000">
            <w:pPr>
              <w:pStyle w:val="TableParagraph"/>
              <w:spacing w:before="238" w:line="240" w:lineRule="auto"/>
              <w:ind w:left="50"/>
              <w:rPr>
                <w:b/>
                <w:sz w:val="21"/>
              </w:rPr>
            </w:pPr>
            <w:r>
              <w:rPr>
                <w:b/>
                <w:color w:val="211F1F"/>
                <w:spacing w:val="-5"/>
                <w:sz w:val="21"/>
              </w:rPr>
              <w:t>c.</w:t>
            </w:r>
          </w:p>
        </w:tc>
        <w:tc>
          <w:tcPr>
            <w:tcW w:w="3217" w:type="dxa"/>
          </w:tcPr>
          <w:p w14:paraId="0B67562F" w14:textId="77777777" w:rsidR="0038493F" w:rsidRDefault="00000000">
            <w:pPr>
              <w:pStyle w:val="TableParagraph"/>
              <w:spacing w:before="9" w:line="240" w:lineRule="auto"/>
              <w:ind w:left="9" w:right="2440"/>
              <w:jc w:val="both"/>
              <w:rPr>
                <w:b/>
                <w:sz w:val="21"/>
              </w:rPr>
            </w:pPr>
            <w:r>
              <w:rPr>
                <w:b/>
                <w:color w:val="211F1F"/>
                <w:spacing w:val="-2"/>
                <w:sz w:val="21"/>
              </w:rPr>
              <w:t>Uluanna</w:t>
            </w:r>
            <w:r>
              <w:rPr>
                <w:color w:val="211F1F"/>
                <w:spacing w:val="-2"/>
                <w:sz w:val="21"/>
              </w:rPr>
              <w:t xml:space="preserve"> Ephorus. </w:t>
            </w:r>
            <w:r>
              <w:rPr>
                <w:b/>
                <w:color w:val="211F1F"/>
                <w:spacing w:val="-2"/>
                <w:sz w:val="21"/>
              </w:rPr>
              <w:t>Ruasna:</w:t>
            </w:r>
          </w:p>
          <w:p w14:paraId="16620060" w14:textId="77777777" w:rsidR="0038493F" w:rsidRDefault="00000000">
            <w:pPr>
              <w:pStyle w:val="TableParagraph"/>
              <w:spacing w:line="217" w:lineRule="exact"/>
              <w:ind w:left="9"/>
              <w:jc w:val="both"/>
              <w:rPr>
                <w:sz w:val="21"/>
              </w:rPr>
            </w:pPr>
            <w:r>
              <w:rPr>
                <w:color w:val="211F1F"/>
                <w:sz w:val="21"/>
              </w:rPr>
              <w:t xml:space="preserve">Sude partohonan Guru </w:t>
            </w:r>
            <w:r>
              <w:rPr>
                <w:color w:val="211F1F"/>
                <w:spacing w:val="-2"/>
                <w:sz w:val="21"/>
              </w:rPr>
              <w:t>Huria.</w:t>
            </w:r>
          </w:p>
        </w:tc>
        <w:tc>
          <w:tcPr>
            <w:tcW w:w="428" w:type="dxa"/>
          </w:tcPr>
          <w:p w14:paraId="48B5184C" w14:textId="77777777" w:rsidR="0038493F" w:rsidRDefault="0038493F">
            <w:pPr>
              <w:pStyle w:val="TableParagraph"/>
              <w:spacing w:before="233" w:line="240" w:lineRule="auto"/>
              <w:rPr>
                <w:sz w:val="21"/>
              </w:rPr>
            </w:pPr>
          </w:p>
          <w:p w14:paraId="66720901" w14:textId="77777777" w:rsidR="0038493F" w:rsidRDefault="00000000">
            <w:pPr>
              <w:pStyle w:val="TableParagraph"/>
              <w:spacing w:line="240" w:lineRule="auto"/>
              <w:ind w:left="137"/>
              <w:rPr>
                <w:b/>
                <w:sz w:val="21"/>
              </w:rPr>
            </w:pPr>
            <w:r>
              <w:rPr>
                <w:b/>
                <w:color w:val="211F1F"/>
                <w:spacing w:val="-5"/>
                <w:sz w:val="21"/>
              </w:rPr>
              <w:t>b.</w:t>
            </w:r>
          </w:p>
        </w:tc>
        <w:tc>
          <w:tcPr>
            <w:tcW w:w="3171" w:type="dxa"/>
          </w:tcPr>
          <w:p w14:paraId="3FD04CB2" w14:textId="77777777" w:rsidR="0038493F" w:rsidRDefault="00000000">
            <w:pPr>
              <w:pStyle w:val="TableParagraph"/>
              <w:spacing w:line="237" w:lineRule="auto"/>
              <w:ind w:left="50"/>
              <w:rPr>
                <w:sz w:val="21"/>
              </w:rPr>
            </w:pPr>
            <w:r>
              <w:rPr>
                <w:color w:val="211F1F"/>
                <w:spacing w:val="11"/>
                <w:sz w:val="21"/>
              </w:rPr>
              <w:t>mereka</w:t>
            </w:r>
            <w:r>
              <w:rPr>
                <w:color w:val="211F1F"/>
                <w:spacing w:val="40"/>
                <w:sz w:val="21"/>
              </w:rPr>
              <w:t xml:space="preserve"> </w:t>
            </w:r>
            <w:r>
              <w:rPr>
                <w:color w:val="211F1F"/>
                <w:spacing w:val="12"/>
                <w:sz w:val="21"/>
              </w:rPr>
              <w:t>menjadi</w:t>
            </w:r>
            <w:r>
              <w:rPr>
                <w:color w:val="211F1F"/>
                <w:spacing w:val="40"/>
                <w:sz w:val="21"/>
              </w:rPr>
              <w:t xml:space="preserve"> </w:t>
            </w:r>
            <w:r>
              <w:rPr>
                <w:color w:val="211F1F"/>
                <w:spacing w:val="11"/>
                <w:sz w:val="21"/>
              </w:rPr>
              <w:t>utusan</w:t>
            </w:r>
            <w:r>
              <w:rPr>
                <w:color w:val="211F1F"/>
                <w:spacing w:val="40"/>
                <w:sz w:val="21"/>
              </w:rPr>
              <w:t xml:space="preserve"> </w:t>
            </w:r>
            <w:r>
              <w:rPr>
                <w:color w:val="211F1F"/>
                <w:spacing w:val="11"/>
                <w:sz w:val="21"/>
              </w:rPr>
              <w:t xml:space="preserve">Sinode </w:t>
            </w:r>
            <w:r>
              <w:rPr>
                <w:color w:val="211F1F"/>
                <w:spacing w:val="-2"/>
                <w:sz w:val="21"/>
              </w:rPr>
              <w:t>Agung.</w:t>
            </w:r>
          </w:p>
          <w:p w14:paraId="351B20A2" w14:textId="77777777" w:rsidR="0038493F" w:rsidRDefault="00000000">
            <w:pPr>
              <w:pStyle w:val="TableParagraph"/>
              <w:spacing w:line="241" w:lineRule="exact"/>
              <w:ind w:left="50"/>
              <w:rPr>
                <w:b/>
                <w:sz w:val="21"/>
              </w:rPr>
            </w:pPr>
            <w:r>
              <w:rPr>
                <w:b/>
                <w:color w:val="211F1F"/>
                <w:spacing w:val="-2"/>
                <w:sz w:val="21"/>
              </w:rPr>
              <w:t>Pimpinannya</w:t>
            </w:r>
          </w:p>
          <w:p w14:paraId="6CBFA3C4" w14:textId="77777777" w:rsidR="0038493F" w:rsidRDefault="00000000">
            <w:pPr>
              <w:pStyle w:val="TableParagraph"/>
              <w:spacing w:line="235" w:lineRule="exact"/>
              <w:ind w:left="50"/>
              <w:rPr>
                <w:sz w:val="21"/>
              </w:rPr>
            </w:pPr>
            <w:r>
              <w:rPr>
                <w:color w:val="211F1F"/>
                <w:spacing w:val="-2"/>
                <w:sz w:val="21"/>
              </w:rPr>
              <w:t>Ephorus.</w:t>
            </w:r>
          </w:p>
        </w:tc>
      </w:tr>
    </w:tbl>
    <w:p w14:paraId="3C88DB0D" w14:textId="77777777" w:rsidR="0038493F" w:rsidRDefault="0038493F">
      <w:pPr>
        <w:pStyle w:val="TableParagraph"/>
        <w:spacing w:line="235" w:lineRule="exact"/>
        <w:rPr>
          <w:sz w:val="21"/>
        </w:rPr>
        <w:sectPr w:rsidR="0038493F">
          <w:pgSz w:w="8380" w:h="12450"/>
          <w:pgMar w:top="820" w:right="566" w:bottom="1669" w:left="425" w:header="0" w:footer="1015" w:gutter="0"/>
          <w:cols w:space="720"/>
        </w:sectPr>
      </w:pPr>
    </w:p>
    <w:tbl>
      <w:tblPr>
        <w:tblW w:w="0" w:type="auto"/>
        <w:tblInd w:w="102" w:type="dxa"/>
        <w:tblLayout w:type="fixed"/>
        <w:tblCellMar>
          <w:left w:w="0" w:type="dxa"/>
          <w:right w:w="0" w:type="dxa"/>
        </w:tblCellMar>
        <w:tblLook w:val="01E0" w:firstRow="1" w:lastRow="1" w:firstColumn="1" w:lastColumn="1" w:noHBand="0" w:noVBand="0"/>
      </w:tblPr>
      <w:tblGrid>
        <w:gridCol w:w="378"/>
        <w:gridCol w:w="3215"/>
        <w:gridCol w:w="427"/>
        <w:gridCol w:w="3172"/>
      </w:tblGrid>
      <w:tr w:rsidR="0038493F" w14:paraId="75FEDE9B" w14:textId="77777777">
        <w:trPr>
          <w:trHeight w:val="236"/>
        </w:trPr>
        <w:tc>
          <w:tcPr>
            <w:tcW w:w="378" w:type="dxa"/>
          </w:tcPr>
          <w:p w14:paraId="694858CA" w14:textId="77777777" w:rsidR="0038493F" w:rsidRDefault="00000000">
            <w:pPr>
              <w:pStyle w:val="TableParagraph"/>
              <w:spacing w:line="216" w:lineRule="exact"/>
              <w:ind w:left="50"/>
              <w:rPr>
                <w:b/>
                <w:sz w:val="21"/>
              </w:rPr>
            </w:pPr>
            <w:r>
              <w:rPr>
                <w:b/>
                <w:color w:val="211F1F"/>
                <w:spacing w:val="-5"/>
                <w:sz w:val="21"/>
              </w:rPr>
              <w:lastRenderedPageBreak/>
              <w:t>d.</w:t>
            </w:r>
          </w:p>
        </w:tc>
        <w:tc>
          <w:tcPr>
            <w:tcW w:w="3215" w:type="dxa"/>
          </w:tcPr>
          <w:p w14:paraId="178319C6" w14:textId="77777777" w:rsidR="0038493F" w:rsidRDefault="00000000">
            <w:pPr>
              <w:pStyle w:val="TableParagraph"/>
              <w:spacing w:line="216" w:lineRule="exact"/>
              <w:ind w:left="8"/>
              <w:rPr>
                <w:b/>
                <w:sz w:val="21"/>
              </w:rPr>
            </w:pPr>
            <w:r>
              <w:rPr>
                <w:b/>
                <w:color w:val="211F1F"/>
                <w:spacing w:val="-2"/>
                <w:sz w:val="21"/>
              </w:rPr>
              <w:t>Ingananna</w:t>
            </w:r>
          </w:p>
        </w:tc>
        <w:tc>
          <w:tcPr>
            <w:tcW w:w="427" w:type="dxa"/>
          </w:tcPr>
          <w:p w14:paraId="1B8072FC" w14:textId="77777777" w:rsidR="0038493F" w:rsidRDefault="00000000">
            <w:pPr>
              <w:pStyle w:val="TableParagraph"/>
              <w:spacing w:line="216" w:lineRule="exact"/>
              <w:ind w:left="138"/>
              <w:rPr>
                <w:b/>
                <w:sz w:val="21"/>
              </w:rPr>
            </w:pPr>
            <w:r>
              <w:rPr>
                <w:b/>
                <w:color w:val="211F1F"/>
                <w:spacing w:val="-5"/>
                <w:sz w:val="21"/>
              </w:rPr>
              <w:t>c.</w:t>
            </w:r>
          </w:p>
        </w:tc>
        <w:tc>
          <w:tcPr>
            <w:tcW w:w="3172" w:type="dxa"/>
          </w:tcPr>
          <w:p w14:paraId="29C7EDE9" w14:textId="77777777" w:rsidR="0038493F" w:rsidRDefault="00000000">
            <w:pPr>
              <w:pStyle w:val="TableParagraph"/>
              <w:spacing w:line="216" w:lineRule="exact"/>
              <w:ind w:left="52"/>
              <w:rPr>
                <w:b/>
                <w:sz w:val="21"/>
              </w:rPr>
            </w:pPr>
            <w:r>
              <w:rPr>
                <w:b/>
                <w:color w:val="211F1F"/>
                <w:spacing w:val="-2"/>
                <w:sz w:val="21"/>
              </w:rPr>
              <w:t>Anggotanya:</w:t>
            </w:r>
          </w:p>
        </w:tc>
      </w:tr>
      <w:tr w:rsidR="0038493F" w14:paraId="0C884C9B" w14:textId="77777777">
        <w:trPr>
          <w:trHeight w:val="240"/>
        </w:trPr>
        <w:tc>
          <w:tcPr>
            <w:tcW w:w="378" w:type="dxa"/>
          </w:tcPr>
          <w:p w14:paraId="4DAECDC7" w14:textId="77777777" w:rsidR="0038493F" w:rsidRDefault="0038493F">
            <w:pPr>
              <w:pStyle w:val="TableParagraph"/>
              <w:spacing w:line="240" w:lineRule="auto"/>
              <w:rPr>
                <w:sz w:val="16"/>
              </w:rPr>
            </w:pPr>
          </w:p>
        </w:tc>
        <w:tc>
          <w:tcPr>
            <w:tcW w:w="3215" w:type="dxa"/>
          </w:tcPr>
          <w:p w14:paraId="461933AB" w14:textId="77777777" w:rsidR="0038493F" w:rsidRDefault="00000000">
            <w:pPr>
              <w:pStyle w:val="TableParagraph"/>
              <w:ind w:left="8"/>
              <w:rPr>
                <w:sz w:val="21"/>
              </w:rPr>
            </w:pPr>
            <w:r>
              <w:rPr>
                <w:color w:val="211F1F"/>
                <w:sz w:val="21"/>
              </w:rPr>
              <w:t>Na</w:t>
            </w:r>
            <w:r>
              <w:rPr>
                <w:color w:val="211F1F"/>
                <w:spacing w:val="-8"/>
                <w:sz w:val="21"/>
              </w:rPr>
              <w:t xml:space="preserve"> </w:t>
            </w:r>
            <w:r>
              <w:rPr>
                <w:color w:val="211F1F"/>
                <w:sz w:val="21"/>
              </w:rPr>
              <w:t>tinontuhon</w:t>
            </w:r>
            <w:r>
              <w:rPr>
                <w:color w:val="211F1F"/>
                <w:spacing w:val="-8"/>
                <w:sz w:val="21"/>
              </w:rPr>
              <w:t xml:space="preserve"> </w:t>
            </w:r>
            <w:r>
              <w:rPr>
                <w:color w:val="211F1F"/>
                <w:sz w:val="21"/>
              </w:rPr>
              <w:t>ni</w:t>
            </w:r>
            <w:r>
              <w:rPr>
                <w:color w:val="211F1F"/>
                <w:spacing w:val="-8"/>
                <w:sz w:val="21"/>
              </w:rPr>
              <w:t xml:space="preserve"> </w:t>
            </w:r>
            <w:r>
              <w:rPr>
                <w:color w:val="211F1F"/>
                <w:sz w:val="21"/>
              </w:rPr>
              <w:t>Ephorus</w:t>
            </w:r>
            <w:r>
              <w:rPr>
                <w:color w:val="211F1F"/>
                <w:spacing w:val="-8"/>
                <w:sz w:val="21"/>
              </w:rPr>
              <w:t xml:space="preserve"> </w:t>
            </w:r>
            <w:r>
              <w:rPr>
                <w:color w:val="211F1F"/>
                <w:spacing w:val="-2"/>
                <w:sz w:val="21"/>
              </w:rPr>
              <w:t>HKBP.</w:t>
            </w:r>
          </w:p>
        </w:tc>
        <w:tc>
          <w:tcPr>
            <w:tcW w:w="427" w:type="dxa"/>
          </w:tcPr>
          <w:p w14:paraId="4FE001EF" w14:textId="77777777" w:rsidR="0038493F" w:rsidRDefault="0038493F">
            <w:pPr>
              <w:pStyle w:val="TableParagraph"/>
              <w:spacing w:line="240" w:lineRule="auto"/>
              <w:rPr>
                <w:sz w:val="16"/>
              </w:rPr>
            </w:pPr>
          </w:p>
        </w:tc>
        <w:tc>
          <w:tcPr>
            <w:tcW w:w="3172" w:type="dxa"/>
          </w:tcPr>
          <w:p w14:paraId="5FB70D5B" w14:textId="77777777" w:rsidR="0038493F" w:rsidRDefault="00000000">
            <w:pPr>
              <w:pStyle w:val="TableParagraph"/>
              <w:ind w:left="52"/>
              <w:rPr>
                <w:sz w:val="21"/>
              </w:rPr>
            </w:pPr>
            <w:r>
              <w:rPr>
                <w:color w:val="211F1F"/>
                <w:sz w:val="21"/>
              </w:rPr>
              <w:t>Semua</w:t>
            </w:r>
            <w:r>
              <w:rPr>
                <w:color w:val="211F1F"/>
                <w:spacing w:val="2"/>
                <w:sz w:val="21"/>
              </w:rPr>
              <w:t xml:space="preserve"> </w:t>
            </w:r>
            <w:r>
              <w:rPr>
                <w:color w:val="211F1F"/>
                <w:sz w:val="21"/>
              </w:rPr>
              <w:t>Guru</w:t>
            </w:r>
            <w:r>
              <w:rPr>
                <w:color w:val="211F1F"/>
                <w:spacing w:val="2"/>
                <w:sz w:val="21"/>
              </w:rPr>
              <w:t xml:space="preserve"> </w:t>
            </w:r>
            <w:r>
              <w:rPr>
                <w:color w:val="211F1F"/>
                <w:spacing w:val="-2"/>
                <w:sz w:val="21"/>
              </w:rPr>
              <w:t>Huria.</w:t>
            </w:r>
          </w:p>
        </w:tc>
      </w:tr>
      <w:tr w:rsidR="0038493F" w14:paraId="386AD375" w14:textId="77777777">
        <w:trPr>
          <w:trHeight w:val="240"/>
        </w:trPr>
        <w:tc>
          <w:tcPr>
            <w:tcW w:w="378" w:type="dxa"/>
          </w:tcPr>
          <w:p w14:paraId="63EF830A" w14:textId="77777777" w:rsidR="0038493F" w:rsidRDefault="00000000">
            <w:pPr>
              <w:pStyle w:val="TableParagraph"/>
              <w:ind w:left="50"/>
              <w:rPr>
                <w:b/>
                <w:sz w:val="21"/>
              </w:rPr>
            </w:pPr>
            <w:r>
              <w:rPr>
                <w:b/>
                <w:color w:val="211F1F"/>
                <w:spacing w:val="12"/>
                <w:sz w:val="21"/>
              </w:rPr>
              <w:t>e.</w:t>
            </w:r>
          </w:p>
        </w:tc>
        <w:tc>
          <w:tcPr>
            <w:tcW w:w="3215" w:type="dxa"/>
          </w:tcPr>
          <w:p w14:paraId="76830154" w14:textId="77777777" w:rsidR="0038493F" w:rsidRDefault="00000000">
            <w:pPr>
              <w:pStyle w:val="TableParagraph"/>
              <w:ind w:left="8"/>
              <w:rPr>
                <w:b/>
                <w:sz w:val="21"/>
              </w:rPr>
            </w:pPr>
            <w:r>
              <w:rPr>
                <w:b/>
                <w:color w:val="211F1F"/>
                <w:spacing w:val="-2"/>
                <w:sz w:val="21"/>
              </w:rPr>
              <w:t>Tingkina:</w:t>
            </w:r>
          </w:p>
        </w:tc>
        <w:tc>
          <w:tcPr>
            <w:tcW w:w="427" w:type="dxa"/>
          </w:tcPr>
          <w:p w14:paraId="1AD6E688" w14:textId="77777777" w:rsidR="0038493F" w:rsidRDefault="00000000">
            <w:pPr>
              <w:pStyle w:val="TableParagraph"/>
              <w:ind w:left="138"/>
              <w:rPr>
                <w:b/>
                <w:sz w:val="21"/>
              </w:rPr>
            </w:pPr>
            <w:r>
              <w:rPr>
                <w:b/>
                <w:color w:val="211F1F"/>
                <w:spacing w:val="-5"/>
                <w:sz w:val="21"/>
              </w:rPr>
              <w:t>d.</w:t>
            </w:r>
          </w:p>
        </w:tc>
        <w:tc>
          <w:tcPr>
            <w:tcW w:w="3172" w:type="dxa"/>
          </w:tcPr>
          <w:p w14:paraId="4156C25A" w14:textId="77777777" w:rsidR="0038493F" w:rsidRDefault="00000000">
            <w:pPr>
              <w:pStyle w:val="TableParagraph"/>
              <w:ind w:left="52"/>
              <w:rPr>
                <w:b/>
                <w:sz w:val="21"/>
              </w:rPr>
            </w:pPr>
            <w:r>
              <w:rPr>
                <w:b/>
                <w:color w:val="211F1F"/>
                <w:spacing w:val="-2"/>
                <w:sz w:val="21"/>
              </w:rPr>
              <w:t>Tempatnya</w:t>
            </w:r>
          </w:p>
        </w:tc>
      </w:tr>
      <w:tr w:rsidR="0038493F" w14:paraId="1715D131" w14:textId="77777777">
        <w:trPr>
          <w:trHeight w:val="240"/>
        </w:trPr>
        <w:tc>
          <w:tcPr>
            <w:tcW w:w="378" w:type="dxa"/>
          </w:tcPr>
          <w:p w14:paraId="753F0465" w14:textId="77777777" w:rsidR="0038493F" w:rsidRDefault="0038493F">
            <w:pPr>
              <w:pStyle w:val="TableParagraph"/>
              <w:spacing w:line="240" w:lineRule="auto"/>
              <w:rPr>
                <w:sz w:val="16"/>
              </w:rPr>
            </w:pPr>
          </w:p>
        </w:tc>
        <w:tc>
          <w:tcPr>
            <w:tcW w:w="3215" w:type="dxa"/>
          </w:tcPr>
          <w:p w14:paraId="0D988F2E" w14:textId="77777777" w:rsidR="0038493F" w:rsidRDefault="00000000">
            <w:pPr>
              <w:pStyle w:val="TableParagraph"/>
              <w:ind w:left="8"/>
              <w:rPr>
                <w:sz w:val="21"/>
              </w:rPr>
            </w:pPr>
            <w:r>
              <w:rPr>
                <w:color w:val="211F1F"/>
                <w:sz w:val="21"/>
              </w:rPr>
              <w:t>Sahali</w:t>
            </w:r>
            <w:r>
              <w:rPr>
                <w:color w:val="211F1F"/>
                <w:spacing w:val="-3"/>
                <w:sz w:val="21"/>
              </w:rPr>
              <w:t xml:space="preserve"> </w:t>
            </w:r>
            <w:r>
              <w:rPr>
                <w:color w:val="211F1F"/>
                <w:sz w:val="21"/>
              </w:rPr>
              <w:t>opat</w:t>
            </w:r>
            <w:r>
              <w:rPr>
                <w:color w:val="211F1F"/>
                <w:spacing w:val="-3"/>
                <w:sz w:val="21"/>
              </w:rPr>
              <w:t xml:space="preserve"> </w:t>
            </w:r>
            <w:r>
              <w:rPr>
                <w:color w:val="211F1F"/>
                <w:spacing w:val="-2"/>
                <w:sz w:val="21"/>
              </w:rPr>
              <w:t>taon.</w:t>
            </w:r>
          </w:p>
        </w:tc>
        <w:tc>
          <w:tcPr>
            <w:tcW w:w="427" w:type="dxa"/>
          </w:tcPr>
          <w:p w14:paraId="30B98E2F" w14:textId="77777777" w:rsidR="0038493F" w:rsidRDefault="0038493F">
            <w:pPr>
              <w:pStyle w:val="TableParagraph"/>
              <w:spacing w:line="240" w:lineRule="auto"/>
              <w:rPr>
                <w:sz w:val="16"/>
              </w:rPr>
            </w:pPr>
          </w:p>
        </w:tc>
        <w:tc>
          <w:tcPr>
            <w:tcW w:w="3172" w:type="dxa"/>
          </w:tcPr>
          <w:p w14:paraId="59907CEF" w14:textId="77777777" w:rsidR="0038493F" w:rsidRDefault="00000000">
            <w:pPr>
              <w:pStyle w:val="TableParagraph"/>
              <w:ind w:left="52"/>
              <w:rPr>
                <w:sz w:val="21"/>
              </w:rPr>
            </w:pPr>
            <w:r>
              <w:rPr>
                <w:color w:val="211F1F"/>
                <w:sz w:val="21"/>
              </w:rPr>
              <w:t>Ditetapkan</w:t>
            </w:r>
            <w:r>
              <w:rPr>
                <w:color w:val="211F1F"/>
                <w:spacing w:val="-6"/>
                <w:sz w:val="21"/>
              </w:rPr>
              <w:t xml:space="preserve"> </w:t>
            </w:r>
            <w:r>
              <w:rPr>
                <w:color w:val="211F1F"/>
                <w:sz w:val="21"/>
              </w:rPr>
              <w:t>oleh</w:t>
            </w:r>
            <w:r>
              <w:rPr>
                <w:color w:val="211F1F"/>
                <w:spacing w:val="-6"/>
                <w:sz w:val="21"/>
              </w:rPr>
              <w:t xml:space="preserve"> </w:t>
            </w:r>
            <w:r>
              <w:rPr>
                <w:color w:val="211F1F"/>
                <w:spacing w:val="-2"/>
                <w:sz w:val="21"/>
              </w:rPr>
              <w:t>Ephorus.</w:t>
            </w:r>
          </w:p>
        </w:tc>
      </w:tr>
      <w:tr w:rsidR="0038493F" w14:paraId="1D8F6D45" w14:textId="77777777">
        <w:trPr>
          <w:trHeight w:val="240"/>
        </w:trPr>
        <w:tc>
          <w:tcPr>
            <w:tcW w:w="378" w:type="dxa"/>
          </w:tcPr>
          <w:p w14:paraId="3B06FBA6" w14:textId="77777777" w:rsidR="0038493F" w:rsidRDefault="0038493F">
            <w:pPr>
              <w:pStyle w:val="TableParagraph"/>
              <w:spacing w:line="240" w:lineRule="auto"/>
              <w:rPr>
                <w:sz w:val="16"/>
              </w:rPr>
            </w:pPr>
          </w:p>
        </w:tc>
        <w:tc>
          <w:tcPr>
            <w:tcW w:w="3215" w:type="dxa"/>
          </w:tcPr>
          <w:p w14:paraId="15F0E7A6" w14:textId="77777777" w:rsidR="0038493F" w:rsidRDefault="0038493F">
            <w:pPr>
              <w:pStyle w:val="TableParagraph"/>
              <w:spacing w:line="240" w:lineRule="auto"/>
              <w:rPr>
                <w:sz w:val="16"/>
              </w:rPr>
            </w:pPr>
          </w:p>
        </w:tc>
        <w:tc>
          <w:tcPr>
            <w:tcW w:w="427" w:type="dxa"/>
          </w:tcPr>
          <w:p w14:paraId="55F384B3" w14:textId="77777777" w:rsidR="0038493F" w:rsidRDefault="00000000">
            <w:pPr>
              <w:pStyle w:val="TableParagraph"/>
              <w:ind w:left="138"/>
              <w:rPr>
                <w:b/>
                <w:sz w:val="21"/>
              </w:rPr>
            </w:pPr>
            <w:r>
              <w:rPr>
                <w:b/>
                <w:color w:val="211F1F"/>
                <w:spacing w:val="12"/>
                <w:sz w:val="21"/>
              </w:rPr>
              <w:t>e.</w:t>
            </w:r>
          </w:p>
        </w:tc>
        <w:tc>
          <w:tcPr>
            <w:tcW w:w="3172" w:type="dxa"/>
          </w:tcPr>
          <w:p w14:paraId="7A36A61C" w14:textId="77777777" w:rsidR="0038493F" w:rsidRDefault="00000000">
            <w:pPr>
              <w:pStyle w:val="TableParagraph"/>
              <w:ind w:left="52"/>
              <w:rPr>
                <w:b/>
                <w:sz w:val="21"/>
              </w:rPr>
            </w:pPr>
            <w:r>
              <w:rPr>
                <w:b/>
                <w:color w:val="211F1F"/>
                <w:spacing w:val="-2"/>
                <w:sz w:val="21"/>
              </w:rPr>
              <w:t>Waktunya:</w:t>
            </w:r>
          </w:p>
        </w:tc>
      </w:tr>
      <w:tr w:rsidR="0038493F" w14:paraId="20DFA8BD" w14:textId="77777777">
        <w:trPr>
          <w:trHeight w:val="240"/>
        </w:trPr>
        <w:tc>
          <w:tcPr>
            <w:tcW w:w="378" w:type="dxa"/>
          </w:tcPr>
          <w:p w14:paraId="225FB587" w14:textId="77777777" w:rsidR="0038493F" w:rsidRDefault="00000000">
            <w:pPr>
              <w:pStyle w:val="TableParagraph"/>
              <w:ind w:left="50"/>
              <w:rPr>
                <w:b/>
                <w:sz w:val="21"/>
              </w:rPr>
            </w:pPr>
            <w:r>
              <w:rPr>
                <w:b/>
                <w:color w:val="211F1F"/>
                <w:spacing w:val="-4"/>
                <w:sz w:val="21"/>
              </w:rPr>
              <w:t>5.4.</w:t>
            </w:r>
          </w:p>
        </w:tc>
        <w:tc>
          <w:tcPr>
            <w:tcW w:w="3215" w:type="dxa"/>
          </w:tcPr>
          <w:p w14:paraId="4CC3BE21" w14:textId="77777777" w:rsidR="0038493F" w:rsidRDefault="00000000">
            <w:pPr>
              <w:pStyle w:val="TableParagraph"/>
              <w:ind w:left="44"/>
              <w:rPr>
                <w:b/>
                <w:sz w:val="21"/>
              </w:rPr>
            </w:pPr>
            <w:r>
              <w:rPr>
                <w:b/>
                <w:color w:val="211F1F"/>
                <w:sz w:val="21"/>
              </w:rPr>
              <w:t>Rapot</w:t>
            </w:r>
            <w:r>
              <w:rPr>
                <w:color w:val="211F1F"/>
                <w:spacing w:val="1"/>
                <w:sz w:val="21"/>
              </w:rPr>
              <w:t xml:space="preserve"> </w:t>
            </w:r>
            <w:r>
              <w:rPr>
                <w:b/>
                <w:color w:val="211F1F"/>
                <w:spacing w:val="-2"/>
                <w:sz w:val="21"/>
              </w:rPr>
              <w:t>Bibelvrouw</w:t>
            </w:r>
          </w:p>
        </w:tc>
        <w:tc>
          <w:tcPr>
            <w:tcW w:w="427" w:type="dxa"/>
          </w:tcPr>
          <w:p w14:paraId="0C61D9C6" w14:textId="77777777" w:rsidR="0038493F" w:rsidRDefault="0038493F">
            <w:pPr>
              <w:pStyle w:val="TableParagraph"/>
              <w:spacing w:line="240" w:lineRule="auto"/>
              <w:rPr>
                <w:sz w:val="16"/>
              </w:rPr>
            </w:pPr>
          </w:p>
        </w:tc>
        <w:tc>
          <w:tcPr>
            <w:tcW w:w="3172" w:type="dxa"/>
          </w:tcPr>
          <w:p w14:paraId="20EC35FB" w14:textId="77777777" w:rsidR="0038493F" w:rsidRDefault="00000000">
            <w:pPr>
              <w:pStyle w:val="TableParagraph"/>
              <w:ind w:left="52"/>
              <w:rPr>
                <w:sz w:val="21"/>
              </w:rPr>
            </w:pPr>
            <w:r>
              <w:rPr>
                <w:color w:val="211F1F"/>
                <w:sz w:val="21"/>
              </w:rPr>
              <w:t xml:space="preserve">Satu kali empat </w:t>
            </w:r>
            <w:r>
              <w:rPr>
                <w:color w:val="211F1F"/>
                <w:spacing w:val="-2"/>
                <w:sz w:val="21"/>
              </w:rPr>
              <w:t>tahun.</w:t>
            </w:r>
          </w:p>
        </w:tc>
      </w:tr>
      <w:tr w:rsidR="0038493F" w14:paraId="003469A6" w14:textId="77777777">
        <w:trPr>
          <w:trHeight w:val="240"/>
        </w:trPr>
        <w:tc>
          <w:tcPr>
            <w:tcW w:w="378" w:type="dxa"/>
          </w:tcPr>
          <w:p w14:paraId="3F592A3C" w14:textId="77777777" w:rsidR="0038493F" w:rsidRDefault="00000000">
            <w:pPr>
              <w:pStyle w:val="TableParagraph"/>
              <w:ind w:left="50"/>
              <w:rPr>
                <w:b/>
                <w:sz w:val="21"/>
              </w:rPr>
            </w:pPr>
            <w:r>
              <w:rPr>
                <w:b/>
                <w:color w:val="211F1F"/>
                <w:spacing w:val="-5"/>
                <w:sz w:val="21"/>
              </w:rPr>
              <w:t>a.</w:t>
            </w:r>
          </w:p>
        </w:tc>
        <w:tc>
          <w:tcPr>
            <w:tcW w:w="3215" w:type="dxa"/>
          </w:tcPr>
          <w:p w14:paraId="5AB615E3" w14:textId="77777777" w:rsidR="0038493F" w:rsidRDefault="00000000">
            <w:pPr>
              <w:pStyle w:val="TableParagraph"/>
              <w:ind w:left="8"/>
              <w:rPr>
                <w:b/>
                <w:sz w:val="21"/>
              </w:rPr>
            </w:pPr>
            <w:r>
              <w:rPr>
                <w:b/>
                <w:color w:val="211F1F"/>
                <w:spacing w:val="-2"/>
                <w:sz w:val="21"/>
              </w:rPr>
              <w:t>Ulaonna</w:t>
            </w:r>
          </w:p>
        </w:tc>
        <w:tc>
          <w:tcPr>
            <w:tcW w:w="427" w:type="dxa"/>
          </w:tcPr>
          <w:p w14:paraId="16729A5B" w14:textId="77777777" w:rsidR="0038493F" w:rsidRDefault="0038493F">
            <w:pPr>
              <w:pStyle w:val="TableParagraph"/>
              <w:spacing w:line="240" w:lineRule="auto"/>
              <w:rPr>
                <w:sz w:val="16"/>
              </w:rPr>
            </w:pPr>
          </w:p>
        </w:tc>
        <w:tc>
          <w:tcPr>
            <w:tcW w:w="3172" w:type="dxa"/>
          </w:tcPr>
          <w:p w14:paraId="45985652" w14:textId="77777777" w:rsidR="0038493F" w:rsidRDefault="0038493F">
            <w:pPr>
              <w:pStyle w:val="TableParagraph"/>
              <w:spacing w:line="240" w:lineRule="auto"/>
              <w:rPr>
                <w:sz w:val="16"/>
              </w:rPr>
            </w:pPr>
          </w:p>
        </w:tc>
      </w:tr>
      <w:tr w:rsidR="0038493F" w14:paraId="3987F50D" w14:textId="77777777">
        <w:trPr>
          <w:trHeight w:val="240"/>
        </w:trPr>
        <w:tc>
          <w:tcPr>
            <w:tcW w:w="378" w:type="dxa"/>
          </w:tcPr>
          <w:p w14:paraId="75C5C152" w14:textId="77777777" w:rsidR="0038493F" w:rsidRDefault="00000000">
            <w:pPr>
              <w:pStyle w:val="TableParagraph"/>
              <w:ind w:left="50"/>
              <w:rPr>
                <w:sz w:val="21"/>
              </w:rPr>
            </w:pPr>
            <w:r>
              <w:rPr>
                <w:color w:val="211F1F"/>
                <w:spacing w:val="-5"/>
                <w:sz w:val="21"/>
              </w:rPr>
              <w:t>1.</w:t>
            </w:r>
          </w:p>
        </w:tc>
        <w:tc>
          <w:tcPr>
            <w:tcW w:w="3215" w:type="dxa"/>
          </w:tcPr>
          <w:p w14:paraId="3E965396" w14:textId="77777777" w:rsidR="0038493F" w:rsidRDefault="00000000">
            <w:pPr>
              <w:pStyle w:val="TableParagraph"/>
              <w:ind w:left="8"/>
              <w:rPr>
                <w:sz w:val="21"/>
              </w:rPr>
            </w:pPr>
            <w:r>
              <w:rPr>
                <w:color w:val="211F1F"/>
                <w:sz w:val="21"/>
              </w:rPr>
              <w:t>Manaringoti</w:t>
            </w:r>
            <w:r>
              <w:rPr>
                <w:color w:val="211F1F"/>
                <w:spacing w:val="51"/>
                <w:sz w:val="21"/>
              </w:rPr>
              <w:t xml:space="preserve"> </w:t>
            </w:r>
            <w:r>
              <w:rPr>
                <w:color w:val="211F1F"/>
                <w:sz w:val="21"/>
              </w:rPr>
              <w:t>dohot</w:t>
            </w:r>
            <w:r>
              <w:rPr>
                <w:color w:val="211F1F"/>
                <w:spacing w:val="53"/>
                <w:sz w:val="21"/>
              </w:rPr>
              <w:t xml:space="preserve"> </w:t>
            </w:r>
            <w:r>
              <w:rPr>
                <w:color w:val="211F1F"/>
                <w:spacing w:val="-2"/>
                <w:sz w:val="21"/>
              </w:rPr>
              <w:t>pahembanghon</w:t>
            </w:r>
          </w:p>
        </w:tc>
        <w:tc>
          <w:tcPr>
            <w:tcW w:w="427" w:type="dxa"/>
          </w:tcPr>
          <w:p w14:paraId="28117FD4" w14:textId="77777777" w:rsidR="0038493F" w:rsidRDefault="00000000">
            <w:pPr>
              <w:pStyle w:val="TableParagraph"/>
              <w:ind w:left="138"/>
              <w:rPr>
                <w:b/>
                <w:sz w:val="21"/>
              </w:rPr>
            </w:pPr>
            <w:r>
              <w:rPr>
                <w:b/>
                <w:color w:val="211F1F"/>
                <w:spacing w:val="-5"/>
                <w:sz w:val="21"/>
              </w:rPr>
              <w:t>5.4</w:t>
            </w:r>
          </w:p>
        </w:tc>
        <w:tc>
          <w:tcPr>
            <w:tcW w:w="3172" w:type="dxa"/>
          </w:tcPr>
          <w:p w14:paraId="4261B5CB" w14:textId="77777777" w:rsidR="0038493F" w:rsidRDefault="00000000">
            <w:pPr>
              <w:pStyle w:val="TableParagraph"/>
              <w:ind w:left="26"/>
              <w:rPr>
                <w:b/>
                <w:sz w:val="21"/>
              </w:rPr>
            </w:pPr>
            <w:r>
              <w:rPr>
                <w:b/>
                <w:color w:val="211F1F"/>
                <w:sz w:val="21"/>
              </w:rPr>
              <w:t>Rapat</w:t>
            </w:r>
            <w:r>
              <w:rPr>
                <w:color w:val="211F1F"/>
                <w:spacing w:val="-2"/>
                <w:sz w:val="21"/>
              </w:rPr>
              <w:t xml:space="preserve"> </w:t>
            </w:r>
            <w:r>
              <w:rPr>
                <w:b/>
                <w:color w:val="211F1F"/>
                <w:spacing w:val="-2"/>
                <w:sz w:val="21"/>
              </w:rPr>
              <w:t>Bibelvrouw</w:t>
            </w:r>
          </w:p>
        </w:tc>
      </w:tr>
      <w:tr w:rsidR="0038493F" w14:paraId="67A0CD81" w14:textId="77777777">
        <w:trPr>
          <w:trHeight w:val="240"/>
        </w:trPr>
        <w:tc>
          <w:tcPr>
            <w:tcW w:w="378" w:type="dxa"/>
          </w:tcPr>
          <w:p w14:paraId="2FD0D86D" w14:textId="77777777" w:rsidR="0038493F" w:rsidRDefault="0038493F">
            <w:pPr>
              <w:pStyle w:val="TableParagraph"/>
              <w:spacing w:line="240" w:lineRule="auto"/>
              <w:rPr>
                <w:sz w:val="16"/>
              </w:rPr>
            </w:pPr>
          </w:p>
        </w:tc>
        <w:tc>
          <w:tcPr>
            <w:tcW w:w="3215" w:type="dxa"/>
          </w:tcPr>
          <w:p w14:paraId="7A0BAC3B" w14:textId="77777777" w:rsidR="0038493F" w:rsidRDefault="00000000">
            <w:pPr>
              <w:pStyle w:val="TableParagraph"/>
              <w:ind w:left="8"/>
              <w:rPr>
                <w:sz w:val="21"/>
              </w:rPr>
            </w:pPr>
            <w:r>
              <w:rPr>
                <w:color w:val="211F1F"/>
                <w:sz w:val="21"/>
              </w:rPr>
              <w:t>angka</w:t>
            </w:r>
            <w:r>
              <w:rPr>
                <w:color w:val="211F1F"/>
                <w:spacing w:val="-7"/>
                <w:sz w:val="21"/>
              </w:rPr>
              <w:t xml:space="preserve"> </w:t>
            </w:r>
            <w:r>
              <w:rPr>
                <w:color w:val="211F1F"/>
                <w:sz w:val="21"/>
              </w:rPr>
              <w:t>ulaon</w:t>
            </w:r>
            <w:r>
              <w:rPr>
                <w:color w:val="211F1F"/>
                <w:spacing w:val="-7"/>
                <w:sz w:val="21"/>
              </w:rPr>
              <w:t xml:space="preserve"> </w:t>
            </w:r>
            <w:r>
              <w:rPr>
                <w:color w:val="211F1F"/>
                <w:sz w:val="21"/>
              </w:rPr>
              <w:t>na</w:t>
            </w:r>
            <w:r>
              <w:rPr>
                <w:color w:val="211F1F"/>
                <w:spacing w:val="-7"/>
                <w:sz w:val="21"/>
              </w:rPr>
              <w:t xml:space="preserve"> </w:t>
            </w:r>
            <w:r>
              <w:rPr>
                <w:color w:val="211F1F"/>
                <w:sz w:val="21"/>
              </w:rPr>
              <w:t>mardomu</w:t>
            </w:r>
            <w:r>
              <w:rPr>
                <w:color w:val="211F1F"/>
                <w:spacing w:val="-7"/>
                <w:sz w:val="21"/>
              </w:rPr>
              <w:t xml:space="preserve"> </w:t>
            </w:r>
            <w:r>
              <w:rPr>
                <w:color w:val="211F1F"/>
                <w:sz w:val="21"/>
              </w:rPr>
              <w:t>tu</w:t>
            </w:r>
            <w:r>
              <w:rPr>
                <w:color w:val="211F1F"/>
                <w:spacing w:val="-7"/>
                <w:sz w:val="21"/>
              </w:rPr>
              <w:t xml:space="preserve"> </w:t>
            </w:r>
            <w:r>
              <w:rPr>
                <w:color w:val="211F1F"/>
                <w:spacing w:val="-2"/>
                <w:sz w:val="21"/>
              </w:rPr>
              <w:t>tohonan</w:t>
            </w:r>
          </w:p>
        </w:tc>
        <w:tc>
          <w:tcPr>
            <w:tcW w:w="427" w:type="dxa"/>
          </w:tcPr>
          <w:p w14:paraId="2CDB3D16" w14:textId="77777777" w:rsidR="0038493F" w:rsidRDefault="00000000">
            <w:pPr>
              <w:pStyle w:val="TableParagraph"/>
              <w:ind w:left="138"/>
              <w:rPr>
                <w:b/>
                <w:sz w:val="21"/>
              </w:rPr>
            </w:pPr>
            <w:r>
              <w:rPr>
                <w:b/>
                <w:color w:val="211F1F"/>
                <w:spacing w:val="-5"/>
                <w:sz w:val="21"/>
              </w:rPr>
              <w:t>a.</w:t>
            </w:r>
          </w:p>
        </w:tc>
        <w:tc>
          <w:tcPr>
            <w:tcW w:w="3172" w:type="dxa"/>
          </w:tcPr>
          <w:p w14:paraId="71C32CF6" w14:textId="77777777" w:rsidR="0038493F" w:rsidRDefault="00000000">
            <w:pPr>
              <w:pStyle w:val="TableParagraph"/>
              <w:ind w:left="52"/>
              <w:rPr>
                <w:b/>
                <w:sz w:val="21"/>
              </w:rPr>
            </w:pPr>
            <w:r>
              <w:rPr>
                <w:b/>
                <w:color w:val="211F1F"/>
                <w:spacing w:val="-2"/>
                <w:sz w:val="21"/>
              </w:rPr>
              <w:t>Tugasnya</w:t>
            </w:r>
          </w:p>
        </w:tc>
      </w:tr>
      <w:tr w:rsidR="0038493F" w14:paraId="653A33F8" w14:textId="77777777">
        <w:trPr>
          <w:trHeight w:val="240"/>
        </w:trPr>
        <w:tc>
          <w:tcPr>
            <w:tcW w:w="378" w:type="dxa"/>
          </w:tcPr>
          <w:p w14:paraId="1EF8BCAF" w14:textId="77777777" w:rsidR="0038493F" w:rsidRDefault="0038493F">
            <w:pPr>
              <w:pStyle w:val="TableParagraph"/>
              <w:spacing w:line="240" w:lineRule="auto"/>
              <w:rPr>
                <w:sz w:val="16"/>
              </w:rPr>
            </w:pPr>
          </w:p>
        </w:tc>
        <w:tc>
          <w:tcPr>
            <w:tcW w:w="3215" w:type="dxa"/>
          </w:tcPr>
          <w:p w14:paraId="476B51DA" w14:textId="77777777" w:rsidR="0038493F" w:rsidRDefault="00000000">
            <w:pPr>
              <w:pStyle w:val="TableParagraph"/>
              <w:ind w:left="8"/>
              <w:rPr>
                <w:sz w:val="21"/>
              </w:rPr>
            </w:pPr>
            <w:r>
              <w:rPr>
                <w:color w:val="211F1F"/>
                <w:spacing w:val="-2"/>
                <w:sz w:val="21"/>
              </w:rPr>
              <w:t>Bibelvrouw.</w:t>
            </w:r>
          </w:p>
        </w:tc>
        <w:tc>
          <w:tcPr>
            <w:tcW w:w="427" w:type="dxa"/>
          </w:tcPr>
          <w:p w14:paraId="7B2FEE96" w14:textId="77777777" w:rsidR="0038493F" w:rsidRDefault="00000000">
            <w:pPr>
              <w:pStyle w:val="TableParagraph"/>
              <w:ind w:left="138"/>
              <w:rPr>
                <w:sz w:val="21"/>
              </w:rPr>
            </w:pPr>
            <w:r>
              <w:rPr>
                <w:color w:val="211F1F"/>
                <w:spacing w:val="-5"/>
                <w:sz w:val="21"/>
              </w:rPr>
              <w:t>1.</w:t>
            </w:r>
          </w:p>
        </w:tc>
        <w:tc>
          <w:tcPr>
            <w:tcW w:w="3172" w:type="dxa"/>
          </w:tcPr>
          <w:p w14:paraId="78E0DAE3" w14:textId="77777777" w:rsidR="0038493F" w:rsidRDefault="00000000">
            <w:pPr>
              <w:pStyle w:val="TableParagraph"/>
              <w:ind w:left="52"/>
              <w:rPr>
                <w:sz w:val="21"/>
              </w:rPr>
            </w:pPr>
            <w:r>
              <w:rPr>
                <w:color w:val="211F1F"/>
                <w:spacing w:val="-2"/>
                <w:sz w:val="21"/>
              </w:rPr>
              <w:t>Membicarakan</w:t>
            </w:r>
            <w:r>
              <w:rPr>
                <w:color w:val="211F1F"/>
                <w:spacing w:val="-7"/>
                <w:sz w:val="21"/>
              </w:rPr>
              <w:t xml:space="preserve"> </w:t>
            </w:r>
            <w:r>
              <w:rPr>
                <w:color w:val="211F1F"/>
                <w:spacing w:val="-2"/>
                <w:sz w:val="21"/>
              </w:rPr>
              <w:t>dan</w:t>
            </w:r>
            <w:r>
              <w:rPr>
                <w:color w:val="211F1F"/>
                <w:spacing w:val="-6"/>
                <w:sz w:val="21"/>
              </w:rPr>
              <w:t xml:space="preserve"> </w:t>
            </w:r>
            <w:r>
              <w:rPr>
                <w:color w:val="211F1F"/>
                <w:spacing w:val="-2"/>
                <w:sz w:val="21"/>
              </w:rPr>
              <w:t>mengembangkan</w:t>
            </w:r>
          </w:p>
        </w:tc>
      </w:tr>
      <w:tr w:rsidR="0038493F" w14:paraId="3FDF940D" w14:textId="77777777">
        <w:trPr>
          <w:trHeight w:val="240"/>
        </w:trPr>
        <w:tc>
          <w:tcPr>
            <w:tcW w:w="378" w:type="dxa"/>
          </w:tcPr>
          <w:p w14:paraId="04E89487" w14:textId="77777777" w:rsidR="0038493F" w:rsidRDefault="00000000">
            <w:pPr>
              <w:pStyle w:val="TableParagraph"/>
              <w:ind w:left="50"/>
              <w:rPr>
                <w:sz w:val="21"/>
              </w:rPr>
            </w:pPr>
            <w:r>
              <w:rPr>
                <w:color w:val="211F1F"/>
                <w:spacing w:val="-5"/>
                <w:sz w:val="21"/>
              </w:rPr>
              <w:t>2.</w:t>
            </w:r>
          </w:p>
        </w:tc>
        <w:tc>
          <w:tcPr>
            <w:tcW w:w="3215" w:type="dxa"/>
          </w:tcPr>
          <w:p w14:paraId="6996B3F1" w14:textId="77777777" w:rsidR="0038493F" w:rsidRDefault="00000000">
            <w:pPr>
              <w:pStyle w:val="TableParagraph"/>
              <w:ind w:left="8"/>
              <w:rPr>
                <w:sz w:val="21"/>
              </w:rPr>
            </w:pPr>
            <w:r>
              <w:rPr>
                <w:color w:val="211F1F"/>
                <w:sz w:val="21"/>
              </w:rPr>
              <w:t>Mamillit</w:t>
            </w:r>
            <w:r>
              <w:rPr>
                <w:color w:val="211F1F"/>
                <w:spacing w:val="64"/>
                <w:sz w:val="21"/>
              </w:rPr>
              <w:t xml:space="preserve"> </w:t>
            </w:r>
            <w:r>
              <w:rPr>
                <w:color w:val="211F1F"/>
                <w:sz w:val="21"/>
              </w:rPr>
              <w:t>sahalak</w:t>
            </w:r>
            <w:r>
              <w:rPr>
                <w:color w:val="211F1F"/>
                <w:spacing w:val="65"/>
                <w:sz w:val="21"/>
              </w:rPr>
              <w:t xml:space="preserve"> </w:t>
            </w:r>
            <w:r>
              <w:rPr>
                <w:color w:val="211F1F"/>
                <w:sz w:val="21"/>
              </w:rPr>
              <w:t>sian</w:t>
            </w:r>
            <w:r>
              <w:rPr>
                <w:color w:val="211F1F"/>
                <w:spacing w:val="65"/>
                <w:sz w:val="21"/>
              </w:rPr>
              <w:t xml:space="preserve"> </w:t>
            </w:r>
            <w:r>
              <w:rPr>
                <w:color w:val="211F1F"/>
                <w:spacing w:val="-2"/>
                <w:sz w:val="21"/>
              </w:rPr>
              <w:t>tongatonga</w:t>
            </w:r>
          </w:p>
        </w:tc>
        <w:tc>
          <w:tcPr>
            <w:tcW w:w="427" w:type="dxa"/>
          </w:tcPr>
          <w:p w14:paraId="55820788" w14:textId="77777777" w:rsidR="0038493F" w:rsidRDefault="0038493F">
            <w:pPr>
              <w:pStyle w:val="TableParagraph"/>
              <w:spacing w:line="240" w:lineRule="auto"/>
              <w:rPr>
                <w:sz w:val="16"/>
              </w:rPr>
            </w:pPr>
          </w:p>
        </w:tc>
        <w:tc>
          <w:tcPr>
            <w:tcW w:w="3172" w:type="dxa"/>
          </w:tcPr>
          <w:p w14:paraId="7867C438" w14:textId="77777777" w:rsidR="0038493F" w:rsidRDefault="00000000">
            <w:pPr>
              <w:pStyle w:val="TableParagraph"/>
              <w:ind w:left="52"/>
              <w:rPr>
                <w:sz w:val="21"/>
              </w:rPr>
            </w:pPr>
            <w:r>
              <w:rPr>
                <w:color w:val="211F1F"/>
                <w:spacing w:val="-2"/>
                <w:sz w:val="21"/>
              </w:rPr>
              <w:t>pelayanan-pelayanan</w:t>
            </w:r>
            <w:r>
              <w:rPr>
                <w:color w:val="211F1F"/>
                <w:spacing w:val="-15"/>
                <w:sz w:val="21"/>
              </w:rPr>
              <w:t xml:space="preserve"> </w:t>
            </w:r>
            <w:r>
              <w:rPr>
                <w:color w:val="211F1F"/>
                <w:spacing w:val="-2"/>
                <w:sz w:val="21"/>
              </w:rPr>
              <w:t>yang</w:t>
            </w:r>
            <w:r>
              <w:rPr>
                <w:color w:val="211F1F"/>
                <w:spacing w:val="-15"/>
                <w:sz w:val="21"/>
              </w:rPr>
              <w:t xml:space="preserve"> </w:t>
            </w:r>
            <w:r>
              <w:rPr>
                <w:color w:val="211F1F"/>
                <w:spacing w:val="-2"/>
                <w:sz w:val="21"/>
              </w:rPr>
              <w:t>berkenaan</w:t>
            </w:r>
          </w:p>
        </w:tc>
      </w:tr>
      <w:tr w:rsidR="0038493F" w14:paraId="59C0FB60" w14:textId="77777777">
        <w:trPr>
          <w:trHeight w:val="240"/>
        </w:trPr>
        <w:tc>
          <w:tcPr>
            <w:tcW w:w="378" w:type="dxa"/>
          </w:tcPr>
          <w:p w14:paraId="7F3F8C5D" w14:textId="77777777" w:rsidR="0038493F" w:rsidRDefault="0038493F">
            <w:pPr>
              <w:pStyle w:val="TableParagraph"/>
              <w:spacing w:line="240" w:lineRule="auto"/>
              <w:rPr>
                <w:sz w:val="16"/>
              </w:rPr>
            </w:pPr>
          </w:p>
        </w:tc>
        <w:tc>
          <w:tcPr>
            <w:tcW w:w="3215" w:type="dxa"/>
          </w:tcPr>
          <w:p w14:paraId="43F8BD3A" w14:textId="77777777" w:rsidR="0038493F" w:rsidRDefault="00000000">
            <w:pPr>
              <w:pStyle w:val="TableParagraph"/>
              <w:ind w:left="8"/>
              <w:rPr>
                <w:sz w:val="21"/>
              </w:rPr>
            </w:pPr>
            <w:r>
              <w:rPr>
                <w:color w:val="211F1F"/>
                <w:sz w:val="21"/>
              </w:rPr>
              <w:t>nasida</w:t>
            </w:r>
            <w:r>
              <w:rPr>
                <w:color w:val="211F1F"/>
                <w:spacing w:val="14"/>
                <w:sz w:val="21"/>
              </w:rPr>
              <w:t xml:space="preserve"> </w:t>
            </w:r>
            <w:r>
              <w:rPr>
                <w:color w:val="211F1F"/>
                <w:sz w:val="21"/>
              </w:rPr>
              <w:t>gabe</w:t>
            </w:r>
            <w:r>
              <w:rPr>
                <w:color w:val="211F1F"/>
                <w:spacing w:val="14"/>
                <w:sz w:val="21"/>
              </w:rPr>
              <w:t xml:space="preserve"> </w:t>
            </w:r>
            <w:r>
              <w:rPr>
                <w:color w:val="211F1F"/>
                <w:sz w:val="21"/>
              </w:rPr>
              <w:t>ruas</w:t>
            </w:r>
            <w:r>
              <w:rPr>
                <w:color w:val="211F1F"/>
                <w:spacing w:val="13"/>
                <w:sz w:val="21"/>
              </w:rPr>
              <w:t xml:space="preserve"> </w:t>
            </w:r>
            <w:r>
              <w:rPr>
                <w:color w:val="211F1F"/>
                <w:sz w:val="21"/>
              </w:rPr>
              <w:t>ni</w:t>
            </w:r>
            <w:r>
              <w:rPr>
                <w:color w:val="211F1F"/>
                <w:spacing w:val="14"/>
                <w:sz w:val="21"/>
              </w:rPr>
              <w:t xml:space="preserve"> </w:t>
            </w:r>
            <w:r>
              <w:rPr>
                <w:color w:val="211F1F"/>
                <w:sz w:val="21"/>
              </w:rPr>
              <w:t>Majelis</w:t>
            </w:r>
            <w:r>
              <w:rPr>
                <w:color w:val="211F1F"/>
                <w:spacing w:val="13"/>
                <w:sz w:val="21"/>
              </w:rPr>
              <w:t xml:space="preserve"> </w:t>
            </w:r>
            <w:r>
              <w:rPr>
                <w:color w:val="211F1F"/>
                <w:spacing w:val="-2"/>
                <w:sz w:val="21"/>
              </w:rPr>
              <w:t>Pekerja</w:t>
            </w:r>
          </w:p>
        </w:tc>
        <w:tc>
          <w:tcPr>
            <w:tcW w:w="427" w:type="dxa"/>
          </w:tcPr>
          <w:p w14:paraId="38803436" w14:textId="77777777" w:rsidR="0038493F" w:rsidRDefault="0038493F">
            <w:pPr>
              <w:pStyle w:val="TableParagraph"/>
              <w:spacing w:line="240" w:lineRule="auto"/>
              <w:rPr>
                <w:sz w:val="16"/>
              </w:rPr>
            </w:pPr>
          </w:p>
        </w:tc>
        <w:tc>
          <w:tcPr>
            <w:tcW w:w="3172" w:type="dxa"/>
          </w:tcPr>
          <w:p w14:paraId="295FC2CD" w14:textId="77777777" w:rsidR="0038493F" w:rsidRDefault="00000000">
            <w:pPr>
              <w:pStyle w:val="TableParagraph"/>
              <w:ind w:left="52"/>
              <w:rPr>
                <w:sz w:val="21"/>
              </w:rPr>
            </w:pPr>
            <w:r>
              <w:rPr>
                <w:color w:val="211F1F"/>
                <w:spacing w:val="-2"/>
                <w:sz w:val="21"/>
              </w:rPr>
              <w:t>dengan</w:t>
            </w:r>
            <w:r>
              <w:rPr>
                <w:color w:val="211F1F"/>
                <w:spacing w:val="-6"/>
                <w:sz w:val="21"/>
              </w:rPr>
              <w:t xml:space="preserve"> </w:t>
            </w:r>
            <w:r>
              <w:rPr>
                <w:color w:val="211F1F"/>
                <w:spacing w:val="-2"/>
                <w:sz w:val="21"/>
              </w:rPr>
              <w:t>jabatan</w:t>
            </w:r>
            <w:r>
              <w:rPr>
                <w:color w:val="211F1F"/>
                <w:spacing w:val="-6"/>
                <w:sz w:val="21"/>
              </w:rPr>
              <w:t xml:space="preserve"> </w:t>
            </w:r>
            <w:r>
              <w:rPr>
                <w:color w:val="211F1F"/>
                <w:spacing w:val="-2"/>
                <w:sz w:val="21"/>
              </w:rPr>
              <w:t>tahbisan</w:t>
            </w:r>
            <w:r>
              <w:rPr>
                <w:color w:val="211F1F"/>
                <w:spacing w:val="-6"/>
                <w:sz w:val="21"/>
              </w:rPr>
              <w:t xml:space="preserve"> </w:t>
            </w:r>
            <w:r>
              <w:rPr>
                <w:color w:val="211F1F"/>
                <w:spacing w:val="-2"/>
                <w:sz w:val="21"/>
              </w:rPr>
              <w:t>Bibelvrouw.</w:t>
            </w:r>
          </w:p>
        </w:tc>
      </w:tr>
      <w:tr w:rsidR="0038493F" w14:paraId="7E380A35" w14:textId="77777777">
        <w:trPr>
          <w:trHeight w:val="240"/>
        </w:trPr>
        <w:tc>
          <w:tcPr>
            <w:tcW w:w="378" w:type="dxa"/>
          </w:tcPr>
          <w:p w14:paraId="5B7887F6" w14:textId="77777777" w:rsidR="0038493F" w:rsidRDefault="0038493F">
            <w:pPr>
              <w:pStyle w:val="TableParagraph"/>
              <w:spacing w:line="240" w:lineRule="auto"/>
              <w:rPr>
                <w:sz w:val="16"/>
              </w:rPr>
            </w:pPr>
          </w:p>
        </w:tc>
        <w:tc>
          <w:tcPr>
            <w:tcW w:w="3215" w:type="dxa"/>
          </w:tcPr>
          <w:p w14:paraId="3A04CC66" w14:textId="77777777" w:rsidR="0038493F" w:rsidRDefault="00000000">
            <w:pPr>
              <w:pStyle w:val="TableParagraph"/>
              <w:ind w:left="8"/>
              <w:rPr>
                <w:sz w:val="21"/>
              </w:rPr>
            </w:pPr>
            <w:r>
              <w:rPr>
                <w:color w:val="211F1F"/>
                <w:spacing w:val="-2"/>
                <w:sz w:val="21"/>
              </w:rPr>
              <w:t>Sinode.</w:t>
            </w:r>
          </w:p>
        </w:tc>
        <w:tc>
          <w:tcPr>
            <w:tcW w:w="427" w:type="dxa"/>
          </w:tcPr>
          <w:p w14:paraId="65222B56" w14:textId="77777777" w:rsidR="0038493F" w:rsidRDefault="00000000">
            <w:pPr>
              <w:pStyle w:val="TableParagraph"/>
              <w:ind w:left="138"/>
              <w:rPr>
                <w:sz w:val="21"/>
              </w:rPr>
            </w:pPr>
            <w:r>
              <w:rPr>
                <w:color w:val="211F1F"/>
                <w:spacing w:val="-5"/>
                <w:sz w:val="21"/>
              </w:rPr>
              <w:t>2.</w:t>
            </w:r>
          </w:p>
        </w:tc>
        <w:tc>
          <w:tcPr>
            <w:tcW w:w="3172" w:type="dxa"/>
          </w:tcPr>
          <w:p w14:paraId="6AE56A9D" w14:textId="77777777" w:rsidR="0038493F" w:rsidRDefault="00000000">
            <w:pPr>
              <w:pStyle w:val="TableParagraph"/>
              <w:ind w:left="52"/>
              <w:rPr>
                <w:sz w:val="21"/>
              </w:rPr>
            </w:pPr>
            <w:r>
              <w:rPr>
                <w:color w:val="211F1F"/>
                <w:sz w:val="21"/>
              </w:rPr>
              <w:t>Memilih</w:t>
            </w:r>
            <w:r>
              <w:rPr>
                <w:color w:val="211F1F"/>
                <w:spacing w:val="71"/>
                <w:sz w:val="21"/>
              </w:rPr>
              <w:t xml:space="preserve"> </w:t>
            </w:r>
            <w:r>
              <w:rPr>
                <w:color w:val="211F1F"/>
                <w:sz w:val="21"/>
              </w:rPr>
              <w:t>(satu)</w:t>
            </w:r>
            <w:r>
              <w:rPr>
                <w:color w:val="211F1F"/>
                <w:spacing w:val="72"/>
                <w:sz w:val="21"/>
              </w:rPr>
              <w:t xml:space="preserve"> </w:t>
            </w:r>
            <w:r>
              <w:rPr>
                <w:color w:val="211F1F"/>
                <w:sz w:val="21"/>
              </w:rPr>
              <w:t>orang</w:t>
            </w:r>
            <w:r>
              <w:rPr>
                <w:color w:val="211F1F"/>
                <w:spacing w:val="71"/>
                <w:sz w:val="21"/>
              </w:rPr>
              <w:t xml:space="preserve"> </w:t>
            </w:r>
            <w:r>
              <w:rPr>
                <w:color w:val="211F1F"/>
                <w:sz w:val="21"/>
              </w:rPr>
              <w:t>dari</w:t>
            </w:r>
            <w:r>
              <w:rPr>
                <w:color w:val="211F1F"/>
                <w:spacing w:val="72"/>
                <w:sz w:val="21"/>
              </w:rPr>
              <w:t xml:space="preserve"> </w:t>
            </w:r>
            <w:r>
              <w:rPr>
                <w:color w:val="211F1F"/>
                <w:spacing w:val="-2"/>
                <w:sz w:val="21"/>
              </w:rPr>
              <w:t>antara</w:t>
            </w:r>
          </w:p>
        </w:tc>
      </w:tr>
      <w:tr w:rsidR="0038493F" w14:paraId="52FEC434" w14:textId="77777777">
        <w:trPr>
          <w:trHeight w:val="240"/>
        </w:trPr>
        <w:tc>
          <w:tcPr>
            <w:tcW w:w="378" w:type="dxa"/>
          </w:tcPr>
          <w:p w14:paraId="46EC9927" w14:textId="77777777" w:rsidR="0038493F" w:rsidRDefault="00000000">
            <w:pPr>
              <w:pStyle w:val="TableParagraph"/>
              <w:ind w:left="50"/>
              <w:rPr>
                <w:sz w:val="21"/>
              </w:rPr>
            </w:pPr>
            <w:r>
              <w:rPr>
                <w:color w:val="211F1F"/>
                <w:spacing w:val="-5"/>
                <w:sz w:val="21"/>
              </w:rPr>
              <w:t>3.</w:t>
            </w:r>
          </w:p>
        </w:tc>
        <w:tc>
          <w:tcPr>
            <w:tcW w:w="3215" w:type="dxa"/>
          </w:tcPr>
          <w:p w14:paraId="7DBC376B" w14:textId="77777777" w:rsidR="0038493F" w:rsidRDefault="00000000">
            <w:pPr>
              <w:pStyle w:val="TableParagraph"/>
              <w:ind w:left="8"/>
              <w:rPr>
                <w:sz w:val="21"/>
              </w:rPr>
            </w:pPr>
            <w:r>
              <w:rPr>
                <w:color w:val="211F1F"/>
                <w:spacing w:val="10"/>
                <w:sz w:val="21"/>
              </w:rPr>
              <w:t>Mamillit</w:t>
            </w:r>
            <w:r>
              <w:rPr>
                <w:color w:val="211F1F"/>
                <w:spacing w:val="58"/>
                <w:sz w:val="21"/>
              </w:rPr>
              <w:t xml:space="preserve"> </w:t>
            </w:r>
            <w:r>
              <w:rPr>
                <w:color w:val="211F1F"/>
                <w:sz w:val="21"/>
              </w:rPr>
              <w:t>dua</w:t>
            </w:r>
            <w:r>
              <w:rPr>
                <w:color w:val="211F1F"/>
                <w:spacing w:val="59"/>
                <w:sz w:val="21"/>
              </w:rPr>
              <w:t xml:space="preserve"> </w:t>
            </w:r>
            <w:r>
              <w:rPr>
                <w:color w:val="211F1F"/>
                <w:spacing w:val="9"/>
                <w:sz w:val="21"/>
              </w:rPr>
              <w:t>halak</w:t>
            </w:r>
            <w:r>
              <w:rPr>
                <w:color w:val="211F1F"/>
                <w:spacing w:val="58"/>
                <w:sz w:val="21"/>
              </w:rPr>
              <w:t xml:space="preserve"> </w:t>
            </w:r>
            <w:r>
              <w:rPr>
                <w:color w:val="211F1F"/>
                <w:spacing w:val="10"/>
                <w:sz w:val="21"/>
              </w:rPr>
              <w:t>utusan</w:t>
            </w:r>
            <w:r>
              <w:rPr>
                <w:color w:val="211F1F"/>
                <w:spacing w:val="58"/>
                <w:sz w:val="21"/>
              </w:rPr>
              <w:t xml:space="preserve"> </w:t>
            </w:r>
            <w:r>
              <w:rPr>
                <w:color w:val="211F1F"/>
                <w:spacing w:val="8"/>
                <w:sz w:val="21"/>
              </w:rPr>
              <w:t>sian</w:t>
            </w:r>
          </w:p>
        </w:tc>
        <w:tc>
          <w:tcPr>
            <w:tcW w:w="427" w:type="dxa"/>
          </w:tcPr>
          <w:p w14:paraId="38A7044D" w14:textId="77777777" w:rsidR="0038493F" w:rsidRDefault="0038493F">
            <w:pPr>
              <w:pStyle w:val="TableParagraph"/>
              <w:spacing w:line="240" w:lineRule="auto"/>
              <w:rPr>
                <w:sz w:val="16"/>
              </w:rPr>
            </w:pPr>
          </w:p>
        </w:tc>
        <w:tc>
          <w:tcPr>
            <w:tcW w:w="3172" w:type="dxa"/>
          </w:tcPr>
          <w:p w14:paraId="7A5CBE55" w14:textId="77777777" w:rsidR="0038493F" w:rsidRDefault="00000000">
            <w:pPr>
              <w:pStyle w:val="TableParagraph"/>
              <w:ind w:left="52"/>
              <w:rPr>
                <w:sz w:val="21"/>
              </w:rPr>
            </w:pPr>
            <w:r>
              <w:rPr>
                <w:color w:val="211F1F"/>
                <w:sz w:val="21"/>
              </w:rPr>
              <w:t>mereka</w:t>
            </w:r>
            <w:r>
              <w:rPr>
                <w:color w:val="211F1F"/>
                <w:spacing w:val="61"/>
                <w:w w:val="150"/>
                <w:sz w:val="21"/>
              </w:rPr>
              <w:t xml:space="preserve"> </w:t>
            </w:r>
            <w:r>
              <w:rPr>
                <w:color w:val="211F1F"/>
                <w:sz w:val="21"/>
              </w:rPr>
              <w:t>menjadi</w:t>
            </w:r>
            <w:r>
              <w:rPr>
                <w:color w:val="211F1F"/>
                <w:spacing w:val="61"/>
                <w:w w:val="150"/>
                <w:sz w:val="21"/>
              </w:rPr>
              <w:t xml:space="preserve"> </w:t>
            </w:r>
            <w:r>
              <w:rPr>
                <w:color w:val="211F1F"/>
                <w:sz w:val="21"/>
              </w:rPr>
              <w:t>anggota</w:t>
            </w:r>
            <w:r>
              <w:rPr>
                <w:color w:val="211F1F"/>
                <w:spacing w:val="61"/>
                <w:w w:val="150"/>
                <w:sz w:val="21"/>
              </w:rPr>
              <w:t xml:space="preserve"> </w:t>
            </w:r>
            <w:r>
              <w:rPr>
                <w:color w:val="211F1F"/>
                <w:spacing w:val="-2"/>
                <w:sz w:val="21"/>
              </w:rPr>
              <w:t>Majelis</w:t>
            </w:r>
          </w:p>
        </w:tc>
      </w:tr>
      <w:tr w:rsidR="0038493F" w14:paraId="02FFACCA" w14:textId="77777777">
        <w:trPr>
          <w:trHeight w:val="240"/>
        </w:trPr>
        <w:tc>
          <w:tcPr>
            <w:tcW w:w="378" w:type="dxa"/>
          </w:tcPr>
          <w:p w14:paraId="12B9EC84" w14:textId="77777777" w:rsidR="0038493F" w:rsidRDefault="0038493F">
            <w:pPr>
              <w:pStyle w:val="TableParagraph"/>
              <w:spacing w:line="240" w:lineRule="auto"/>
              <w:rPr>
                <w:sz w:val="16"/>
              </w:rPr>
            </w:pPr>
          </w:p>
        </w:tc>
        <w:tc>
          <w:tcPr>
            <w:tcW w:w="3215" w:type="dxa"/>
          </w:tcPr>
          <w:p w14:paraId="01B32D78" w14:textId="77777777" w:rsidR="0038493F" w:rsidRDefault="00000000">
            <w:pPr>
              <w:pStyle w:val="TableParagraph"/>
              <w:ind w:left="8"/>
              <w:rPr>
                <w:sz w:val="21"/>
              </w:rPr>
            </w:pPr>
            <w:r>
              <w:rPr>
                <w:color w:val="211F1F"/>
                <w:spacing w:val="-2"/>
                <w:sz w:val="21"/>
              </w:rPr>
              <w:t>tongatonga</w:t>
            </w:r>
            <w:r>
              <w:rPr>
                <w:color w:val="211F1F"/>
                <w:spacing w:val="-9"/>
                <w:sz w:val="21"/>
              </w:rPr>
              <w:t xml:space="preserve"> </w:t>
            </w:r>
            <w:r>
              <w:rPr>
                <w:color w:val="211F1F"/>
                <w:spacing w:val="-2"/>
                <w:sz w:val="21"/>
              </w:rPr>
              <w:t>nasida</w:t>
            </w:r>
            <w:r>
              <w:rPr>
                <w:color w:val="211F1F"/>
                <w:spacing w:val="-9"/>
                <w:sz w:val="21"/>
              </w:rPr>
              <w:t xml:space="preserve"> </w:t>
            </w:r>
            <w:r>
              <w:rPr>
                <w:color w:val="211F1F"/>
                <w:spacing w:val="-2"/>
                <w:sz w:val="21"/>
              </w:rPr>
              <w:t>tu</w:t>
            </w:r>
            <w:r>
              <w:rPr>
                <w:color w:val="211F1F"/>
                <w:spacing w:val="-9"/>
                <w:sz w:val="21"/>
              </w:rPr>
              <w:t xml:space="preserve"> </w:t>
            </w:r>
            <w:r>
              <w:rPr>
                <w:color w:val="211F1F"/>
                <w:spacing w:val="-2"/>
                <w:sz w:val="21"/>
              </w:rPr>
              <w:t>Sinode</w:t>
            </w:r>
            <w:r>
              <w:rPr>
                <w:color w:val="211F1F"/>
                <w:spacing w:val="-9"/>
                <w:sz w:val="21"/>
              </w:rPr>
              <w:t xml:space="preserve"> </w:t>
            </w:r>
            <w:r>
              <w:rPr>
                <w:color w:val="211F1F"/>
                <w:spacing w:val="-2"/>
                <w:sz w:val="21"/>
              </w:rPr>
              <w:t>Godang.</w:t>
            </w:r>
          </w:p>
        </w:tc>
        <w:tc>
          <w:tcPr>
            <w:tcW w:w="427" w:type="dxa"/>
          </w:tcPr>
          <w:p w14:paraId="51E3F9D5" w14:textId="77777777" w:rsidR="0038493F" w:rsidRDefault="0038493F">
            <w:pPr>
              <w:pStyle w:val="TableParagraph"/>
              <w:spacing w:line="240" w:lineRule="auto"/>
              <w:rPr>
                <w:sz w:val="16"/>
              </w:rPr>
            </w:pPr>
          </w:p>
        </w:tc>
        <w:tc>
          <w:tcPr>
            <w:tcW w:w="3172" w:type="dxa"/>
          </w:tcPr>
          <w:p w14:paraId="31F444C9" w14:textId="77777777" w:rsidR="0038493F" w:rsidRDefault="00000000">
            <w:pPr>
              <w:pStyle w:val="TableParagraph"/>
              <w:ind w:left="52"/>
              <w:rPr>
                <w:sz w:val="21"/>
              </w:rPr>
            </w:pPr>
            <w:r>
              <w:rPr>
                <w:color w:val="211F1F"/>
                <w:sz w:val="21"/>
              </w:rPr>
              <w:t>Pekerja</w:t>
            </w:r>
            <w:r>
              <w:rPr>
                <w:color w:val="211F1F"/>
                <w:spacing w:val="-9"/>
                <w:sz w:val="21"/>
              </w:rPr>
              <w:t xml:space="preserve"> </w:t>
            </w:r>
            <w:r>
              <w:rPr>
                <w:color w:val="211F1F"/>
                <w:spacing w:val="-2"/>
                <w:sz w:val="21"/>
              </w:rPr>
              <w:t>Sinode.</w:t>
            </w:r>
          </w:p>
        </w:tc>
      </w:tr>
      <w:tr w:rsidR="0038493F" w14:paraId="36934634" w14:textId="77777777">
        <w:trPr>
          <w:trHeight w:val="240"/>
        </w:trPr>
        <w:tc>
          <w:tcPr>
            <w:tcW w:w="378" w:type="dxa"/>
          </w:tcPr>
          <w:p w14:paraId="259465BA" w14:textId="77777777" w:rsidR="0038493F" w:rsidRDefault="0038493F">
            <w:pPr>
              <w:pStyle w:val="TableParagraph"/>
              <w:spacing w:line="240" w:lineRule="auto"/>
              <w:rPr>
                <w:sz w:val="16"/>
              </w:rPr>
            </w:pPr>
          </w:p>
        </w:tc>
        <w:tc>
          <w:tcPr>
            <w:tcW w:w="3215" w:type="dxa"/>
          </w:tcPr>
          <w:p w14:paraId="490F47B8" w14:textId="77777777" w:rsidR="0038493F" w:rsidRDefault="0038493F">
            <w:pPr>
              <w:pStyle w:val="TableParagraph"/>
              <w:spacing w:line="240" w:lineRule="auto"/>
              <w:rPr>
                <w:sz w:val="16"/>
              </w:rPr>
            </w:pPr>
          </w:p>
        </w:tc>
        <w:tc>
          <w:tcPr>
            <w:tcW w:w="427" w:type="dxa"/>
          </w:tcPr>
          <w:p w14:paraId="6A3F42B2" w14:textId="77777777" w:rsidR="0038493F" w:rsidRDefault="00000000">
            <w:pPr>
              <w:pStyle w:val="TableParagraph"/>
              <w:ind w:left="138"/>
              <w:rPr>
                <w:sz w:val="21"/>
              </w:rPr>
            </w:pPr>
            <w:r>
              <w:rPr>
                <w:color w:val="211F1F"/>
                <w:spacing w:val="-5"/>
                <w:sz w:val="21"/>
              </w:rPr>
              <w:t>3.</w:t>
            </w:r>
          </w:p>
        </w:tc>
        <w:tc>
          <w:tcPr>
            <w:tcW w:w="3172" w:type="dxa"/>
          </w:tcPr>
          <w:p w14:paraId="17EE933D" w14:textId="77777777" w:rsidR="0038493F" w:rsidRDefault="00000000">
            <w:pPr>
              <w:pStyle w:val="TableParagraph"/>
              <w:ind w:left="52"/>
              <w:rPr>
                <w:sz w:val="21"/>
              </w:rPr>
            </w:pPr>
            <w:r>
              <w:rPr>
                <w:color w:val="211F1F"/>
                <w:spacing w:val="12"/>
                <w:sz w:val="21"/>
              </w:rPr>
              <w:t>Memilih</w:t>
            </w:r>
            <w:r>
              <w:rPr>
                <w:color w:val="211F1F"/>
                <w:spacing w:val="56"/>
                <w:sz w:val="21"/>
              </w:rPr>
              <w:t xml:space="preserve"> </w:t>
            </w:r>
            <w:r>
              <w:rPr>
                <w:color w:val="211F1F"/>
                <w:spacing w:val="9"/>
                <w:sz w:val="21"/>
              </w:rPr>
              <w:t>dua</w:t>
            </w:r>
            <w:r>
              <w:rPr>
                <w:color w:val="211F1F"/>
                <w:spacing w:val="56"/>
                <w:sz w:val="21"/>
              </w:rPr>
              <w:t xml:space="preserve"> </w:t>
            </w:r>
            <w:r>
              <w:rPr>
                <w:color w:val="211F1F"/>
                <w:spacing w:val="11"/>
                <w:sz w:val="21"/>
              </w:rPr>
              <w:t>orang</w:t>
            </w:r>
            <w:r>
              <w:rPr>
                <w:color w:val="211F1F"/>
                <w:spacing w:val="56"/>
                <w:sz w:val="21"/>
              </w:rPr>
              <w:t xml:space="preserve"> </w:t>
            </w:r>
            <w:r>
              <w:rPr>
                <w:color w:val="211F1F"/>
                <w:spacing w:val="10"/>
                <w:sz w:val="21"/>
              </w:rPr>
              <w:t>dari</w:t>
            </w:r>
            <w:r>
              <w:rPr>
                <w:color w:val="211F1F"/>
                <w:spacing w:val="56"/>
                <w:sz w:val="21"/>
              </w:rPr>
              <w:t xml:space="preserve"> </w:t>
            </w:r>
            <w:r>
              <w:rPr>
                <w:color w:val="211F1F"/>
                <w:spacing w:val="12"/>
                <w:sz w:val="21"/>
              </w:rPr>
              <w:t>antara</w:t>
            </w:r>
          </w:p>
        </w:tc>
      </w:tr>
      <w:tr w:rsidR="0038493F" w14:paraId="0BCF0B76" w14:textId="77777777">
        <w:trPr>
          <w:trHeight w:val="240"/>
        </w:trPr>
        <w:tc>
          <w:tcPr>
            <w:tcW w:w="378" w:type="dxa"/>
          </w:tcPr>
          <w:p w14:paraId="4AF917D3" w14:textId="77777777" w:rsidR="0038493F" w:rsidRDefault="00000000">
            <w:pPr>
              <w:pStyle w:val="TableParagraph"/>
              <w:ind w:left="50"/>
              <w:rPr>
                <w:b/>
                <w:sz w:val="21"/>
              </w:rPr>
            </w:pPr>
            <w:r>
              <w:rPr>
                <w:b/>
                <w:color w:val="211F1F"/>
                <w:spacing w:val="-5"/>
                <w:sz w:val="21"/>
              </w:rPr>
              <w:t>b.</w:t>
            </w:r>
          </w:p>
        </w:tc>
        <w:tc>
          <w:tcPr>
            <w:tcW w:w="3215" w:type="dxa"/>
          </w:tcPr>
          <w:p w14:paraId="5113D8D0" w14:textId="77777777" w:rsidR="0038493F" w:rsidRDefault="00000000">
            <w:pPr>
              <w:pStyle w:val="TableParagraph"/>
              <w:ind w:left="8"/>
              <w:rPr>
                <w:b/>
                <w:sz w:val="21"/>
              </w:rPr>
            </w:pPr>
            <w:r>
              <w:rPr>
                <w:b/>
                <w:color w:val="211F1F"/>
                <w:spacing w:val="-2"/>
                <w:sz w:val="21"/>
              </w:rPr>
              <w:t>Uluanna</w:t>
            </w:r>
          </w:p>
        </w:tc>
        <w:tc>
          <w:tcPr>
            <w:tcW w:w="427" w:type="dxa"/>
          </w:tcPr>
          <w:p w14:paraId="01717144" w14:textId="77777777" w:rsidR="0038493F" w:rsidRDefault="0038493F">
            <w:pPr>
              <w:pStyle w:val="TableParagraph"/>
              <w:spacing w:line="240" w:lineRule="auto"/>
              <w:rPr>
                <w:sz w:val="16"/>
              </w:rPr>
            </w:pPr>
          </w:p>
        </w:tc>
        <w:tc>
          <w:tcPr>
            <w:tcW w:w="3172" w:type="dxa"/>
          </w:tcPr>
          <w:p w14:paraId="7812FF0A" w14:textId="77777777" w:rsidR="0038493F" w:rsidRDefault="00000000">
            <w:pPr>
              <w:pStyle w:val="TableParagraph"/>
              <w:ind w:left="52"/>
              <w:rPr>
                <w:sz w:val="21"/>
              </w:rPr>
            </w:pPr>
            <w:r>
              <w:rPr>
                <w:color w:val="211F1F"/>
                <w:spacing w:val="11"/>
                <w:sz w:val="21"/>
              </w:rPr>
              <w:t>mereka</w:t>
            </w:r>
            <w:r>
              <w:rPr>
                <w:color w:val="211F1F"/>
                <w:spacing w:val="61"/>
                <w:sz w:val="21"/>
              </w:rPr>
              <w:t xml:space="preserve"> </w:t>
            </w:r>
            <w:r>
              <w:rPr>
                <w:color w:val="211F1F"/>
                <w:spacing w:val="12"/>
                <w:sz w:val="21"/>
              </w:rPr>
              <w:t>menjadi</w:t>
            </w:r>
            <w:r>
              <w:rPr>
                <w:color w:val="211F1F"/>
                <w:spacing w:val="62"/>
                <w:sz w:val="21"/>
              </w:rPr>
              <w:t xml:space="preserve"> </w:t>
            </w:r>
            <w:r>
              <w:rPr>
                <w:color w:val="211F1F"/>
                <w:spacing w:val="11"/>
                <w:sz w:val="21"/>
              </w:rPr>
              <w:t>utusan</w:t>
            </w:r>
            <w:r>
              <w:rPr>
                <w:color w:val="211F1F"/>
                <w:spacing w:val="62"/>
                <w:sz w:val="21"/>
              </w:rPr>
              <w:t xml:space="preserve"> </w:t>
            </w:r>
            <w:r>
              <w:rPr>
                <w:color w:val="211F1F"/>
                <w:spacing w:val="12"/>
                <w:sz w:val="21"/>
              </w:rPr>
              <w:t>Sinode</w:t>
            </w:r>
          </w:p>
        </w:tc>
      </w:tr>
      <w:tr w:rsidR="0038493F" w14:paraId="33E93882" w14:textId="77777777">
        <w:trPr>
          <w:trHeight w:val="240"/>
        </w:trPr>
        <w:tc>
          <w:tcPr>
            <w:tcW w:w="378" w:type="dxa"/>
          </w:tcPr>
          <w:p w14:paraId="20F77161" w14:textId="77777777" w:rsidR="0038493F" w:rsidRDefault="0038493F">
            <w:pPr>
              <w:pStyle w:val="TableParagraph"/>
              <w:spacing w:line="240" w:lineRule="auto"/>
              <w:rPr>
                <w:sz w:val="16"/>
              </w:rPr>
            </w:pPr>
          </w:p>
        </w:tc>
        <w:tc>
          <w:tcPr>
            <w:tcW w:w="3215" w:type="dxa"/>
          </w:tcPr>
          <w:p w14:paraId="4FC562F7" w14:textId="77777777" w:rsidR="0038493F" w:rsidRDefault="00000000">
            <w:pPr>
              <w:pStyle w:val="TableParagraph"/>
              <w:ind w:left="8"/>
              <w:rPr>
                <w:sz w:val="21"/>
              </w:rPr>
            </w:pPr>
            <w:r>
              <w:rPr>
                <w:color w:val="211F1F"/>
                <w:spacing w:val="-2"/>
                <w:sz w:val="21"/>
              </w:rPr>
              <w:t>Ephorus.</w:t>
            </w:r>
          </w:p>
        </w:tc>
        <w:tc>
          <w:tcPr>
            <w:tcW w:w="427" w:type="dxa"/>
          </w:tcPr>
          <w:p w14:paraId="62727791" w14:textId="77777777" w:rsidR="0038493F" w:rsidRDefault="0038493F">
            <w:pPr>
              <w:pStyle w:val="TableParagraph"/>
              <w:spacing w:line="240" w:lineRule="auto"/>
              <w:rPr>
                <w:sz w:val="16"/>
              </w:rPr>
            </w:pPr>
          </w:p>
        </w:tc>
        <w:tc>
          <w:tcPr>
            <w:tcW w:w="3172" w:type="dxa"/>
          </w:tcPr>
          <w:p w14:paraId="5C61EDB6" w14:textId="77777777" w:rsidR="0038493F" w:rsidRDefault="00000000">
            <w:pPr>
              <w:pStyle w:val="TableParagraph"/>
              <w:ind w:left="52"/>
              <w:rPr>
                <w:sz w:val="21"/>
              </w:rPr>
            </w:pPr>
            <w:r>
              <w:rPr>
                <w:color w:val="211F1F"/>
                <w:spacing w:val="-2"/>
                <w:sz w:val="21"/>
              </w:rPr>
              <w:t>Agung.</w:t>
            </w:r>
          </w:p>
        </w:tc>
      </w:tr>
      <w:tr w:rsidR="0038493F" w14:paraId="6B3FCA1F" w14:textId="77777777">
        <w:trPr>
          <w:trHeight w:val="240"/>
        </w:trPr>
        <w:tc>
          <w:tcPr>
            <w:tcW w:w="378" w:type="dxa"/>
          </w:tcPr>
          <w:p w14:paraId="1529A174" w14:textId="77777777" w:rsidR="0038493F" w:rsidRDefault="00000000">
            <w:pPr>
              <w:pStyle w:val="TableParagraph"/>
              <w:ind w:left="50"/>
              <w:rPr>
                <w:b/>
                <w:sz w:val="21"/>
              </w:rPr>
            </w:pPr>
            <w:r>
              <w:rPr>
                <w:b/>
                <w:color w:val="211F1F"/>
                <w:spacing w:val="-5"/>
                <w:sz w:val="21"/>
              </w:rPr>
              <w:t>c.</w:t>
            </w:r>
          </w:p>
        </w:tc>
        <w:tc>
          <w:tcPr>
            <w:tcW w:w="3215" w:type="dxa"/>
          </w:tcPr>
          <w:p w14:paraId="7923AAE4" w14:textId="77777777" w:rsidR="0038493F" w:rsidRDefault="00000000">
            <w:pPr>
              <w:pStyle w:val="TableParagraph"/>
              <w:ind w:left="8"/>
              <w:rPr>
                <w:b/>
                <w:sz w:val="21"/>
              </w:rPr>
            </w:pPr>
            <w:r>
              <w:rPr>
                <w:b/>
                <w:color w:val="211F1F"/>
                <w:spacing w:val="-2"/>
                <w:sz w:val="21"/>
              </w:rPr>
              <w:t>Ruasna</w:t>
            </w:r>
          </w:p>
        </w:tc>
        <w:tc>
          <w:tcPr>
            <w:tcW w:w="427" w:type="dxa"/>
          </w:tcPr>
          <w:p w14:paraId="685FDF2B" w14:textId="77777777" w:rsidR="0038493F" w:rsidRDefault="00000000">
            <w:pPr>
              <w:pStyle w:val="TableParagraph"/>
              <w:ind w:left="138"/>
              <w:rPr>
                <w:b/>
                <w:sz w:val="21"/>
              </w:rPr>
            </w:pPr>
            <w:r>
              <w:rPr>
                <w:b/>
                <w:color w:val="211F1F"/>
                <w:spacing w:val="-5"/>
                <w:sz w:val="21"/>
              </w:rPr>
              <w:t>b.</w:t>
            </w:r>
          </w:p>
        </w:tc>
        <w:tc>
          <w:tcPr>
            <w:tcW w:w="3172" w:type="dxa"/>
          </w:tcPr>
          <w:p w14:paraId="410155A7" w14:textId="77777777" w:rsidR="0038493F" w:rsidRDefault="00000000">
            <w:pPr>
              <w:pStyle w:val="TableParagraph"/>
              <w:ind w:left="52"/>
              <w:rPr>
                <w:b/>
                <w:sz w:val="21"/>
              </w:rPr>
            </w:pPr>
            <w:r>
              <w:rPr>
                <w:b/>
                <w:color w:val="211F1F"/>
                <w:spacing w:val="-2"/>
                <w:sz w:val="21"/>
              </w:rPr>
              <w:t>Pimpinannya</w:t>
            </w:r>
          </w:p>
        </w:tc>
      </w:tr>
      <w:tr w:rsidR="0038493F" w14:paraId="0B15F0CE" w14:textId="77777777">
        <w:trPr>
          <w:trHeight w:val="240"/>
        </w:trPr>
        <w:tc>
          <w:tcPr>
            <w:tcW w:w="378" w:type="dxa"/>
          </w:tcPr>
          <w:p w14:paraId="0939FB08" w14:textId="77777777" w:rsidR="0038493F" w:rsidRDefault="0038493F">
            <w:pPr>
              <w:pStyle w:val="TableParagraph"/>
              <w:spacing w:line="240" w:lineRule="auto"/>
              <w:rPr>
                <w:sz w:val="16"/>
              </w:rPr>
            </w:pPr>
          </w:p>
        </w:tc>
        <w:tc>
          <w:tcPr>
            <w:tcW w:w="3215" w:type="dxa"/>
          </w:tcPr>
          <w:p w14:paraId="10600773" w14:textId="77777777" w:rsidR="0038493F" w:rsidRDefault="00000000">
            <w:pPr>
              <w:pStyle w:val="TableParagraph"/>
              <w:ind w:left="8"/>
              <w:rPr>
                <w:sz w:val="21"/>
              </w:rPr>
            </w:pPr>
            <w:r>
              <w:rPr>
                <w:color w:val="211F1F"/>
                <w:sz w:val="21"/>
              </w:rPr>
              <w:t>Sude</w:t>
            </w:r>
            <w:r>
              <w:rPr>
                <w:color w:val="211F1F"/>
                <w:spacing w:val="-7"/>
                <w:sz w:val="21"/>
              </w:rPr>
              <w:t xml:space="preserve"> </w:t>
            </w:r>
            <w:r>
              <w:rPr>
                <w:color w:val="211F1F"/>
                <w:sz w:val="21"/>
              </w:rPr>
              <w:t>partohonan</w:t>
            </w:r>
            <w:r>
              <w:rPr>
                <w:color w:val="211F1F"/>
                <w:spacing w:val="-7"/>
                <w:sz w:val="21"/>
              </w:rPr>
              <w:t xml:space="preserve"> </w:t>
            </w:r>
            <w:r>
              <w:rPr>
                <w:color w:val="211F1F"/>
                <w:spacing w:val="-2"/>
                <w:sz w:val="21"/>
              </w:rPr>
              <w:t>Bibelvrouw.</w:t>
            </w:r>
          </w:p>
        </w:tc>
        <w:tc>
          <w:tcPr>
            <w:tcW w:w="427" w:type="dxa"/>
          </w:tcPr>
          <w:p w14:paraId="4F0A7A54" w14:textId="77777777" w:rsidR="0038493F" w:rsidRDefault="0038493F">
            <w:pPr>
              <w:pStyle w:val="TableParagraph"/>
              <w:spacing w:line="240" w:lineRule="auto"/>
              <w:rPr>
                <w:sz w:val="16"/>
              </w:rPr>
            </w:pPr>
          </w:p>
        </w:tc>
        <w:tc>
          <w:tcPr>
            <w:tcW w:w="3172" w:type="dxa"/>
          </w:tcPr>
          <w:p w14:paraId="6003C127" w14:textId="77777777" w:rsidR="0038493F" w:rsidRDefault="00000000">
            <w:pPr>
              <w:pStyle w:val="TableParagraph"/>
              <w:ind w:left="52"/>
              <w:rPr>
                <w:sz w:val="21"/>
              </w:rPr>
            </w:pPr>
            <w:r>
              <w:rPr>
                <w:color w:val="211F1F"/>
                <w:spacing w:val="-2"/>
                <w:sz w:val="21"/>
              </w:rPr>
              <w:t>Ephorus.</w:t>
            </w:r>
          </w:p>
        </w:tc>
      </w:tr>
      <w:tr w:rsidR="0038493F" w14:paraId="6615F0A9" w14:textId="77777777">
        <w:trPr>
          <w:trHeight w:val="240"/>
        </w:trPr>
        <w:tc>
          <w:tcPr>
            <w:tcW w:w="378" w:type="dxa"/>
          </w:tcPr>
          <w:p w14:paraId="63C3B712" w14:textId="77777777" w:rsidR="0038493F" w:rsidRDefault="00000000">
            <w:pPr>
              <w:pStyle w:val="TableParagraph"/>
              <w:ind w:left="50"/>
              <w:rPr>
                <w:b/>
                <w:sz w:val="21"/>
              </w:rPr>
            </w:pPr>
            <w:r>
              <w:rPr>
                <w:b/>
                <w:color w:val="211F1F"/>
                <w:spacing w:val="-5"/>
                <w:sz w:val="21"/>
              </w:rPr>
              <w:t>d.</w:t>
            </w:r>
          </w:p>
        </w:tc>
        <w:tc>
          <w:tcPr>
            <w:tcW w:w="3215" w:type="dxa"/>
          </w:tcPr>
          <w:p w14:paraId="66531C22" w14:textId="77777777" w:rsidR="0038493F" w:rsidRDefault="00000000">
            <w:pPr>
              <w:pStyle w:val="TableParagraph"/>
              <w:ind w:left="8"/>
              <w:rPr>
                <w:b/>
                <w:sz w:val="21"/>
              </w:rPr>
            </w:pPr>
            <w:r>
              <w:rPr>
                <w:b/>
                <w:color w:val="211F1F"/>
                <w:spacing w:val="-2"/>
                <w:sz w:val="21"/>
              </w:rPr>
              <w:t>Tingkina</w:t>
            </w:r>
          </w:p>
        </w:tc>
        <w:tc>
          <w:tcPr>
            <w:tcW w:w="427" w:type="dxa"/>
          </w:tcPr>
          <w:p w14:paraId="1D6B2217" w14:textId="77777777" w:rsidR="0038493F" w:rsidRDefault="00000000">
            <w:pPr>
              <w:pStyle w:val="TableParagraph"/>
              <w:ind w:left="138"/>
              <w:rPr>
                <w:b/>
                <w:sz w:val="21"/>
              </w:rPr>
            </w:pPr>
            <w:r>
              <w:rPr>
                <w:b/>
                <w:color w:val="211F1F"/>
                <w:spacing w:val="-5"/>
                <w:sz w:val="21"/>
              </w:rPr>
              <w:t>c.</w:t>
            </w:r>
          </w:p>
        </w:tc>
        <w:tc>
          <w:tcPr>
            <w:tcW w:w="3172" w:type="dxa"/>
          </w:tcPr>
          <w:p w14:paraId="320788C0" w14:textId="77777777" w:rsidR="0038493F" w:rsidRDefault="00000000">
            <w:pPr>
              <w:pStyle w:val="TableParagraph"/>
              <w:ind w:left="52"/>
              <w:rPr>
                <w:b/>
                <w:sz w:val="21"/>
              </w:rPr>
            </w:pPr>
            <w:r>
              <w:rPr>
                <w:b/>
                <w:color w:val="211F1F"/>
                <w:spacing w:val="-2"/>
                <w:sz w:val="21"/>
              </w:rPr>
              <w:t>Anggotanya</w:t>
            </w:r>
          </w:p>
        </w:tc>
      </w:tr>
      <w:tr w:rsidR="0038493F" w14:paraId="71005077" w14:textId="77777777">
        <w:trPr>
          <w:trHeight w:val="240"/>
        </w:trPr>
        <w:tc>
          <w:tcPr>
            <w:tcW w:w="378" w:type="dxa"/>
          </w:tcPr>
          <w:p w14:paraId="72BE6519" w14:textId="77777777" w:rsidR="0038493F" w:rsidRDefault="0038493F">
            <w:pPr>
              <w:pStyle w:val="TableParagraph"/>
              <w:spacing w:line="240" w:lineRule="auto"/>
              <w:rPr>
                <w:sz w:val="16"/>
              </w:rPr>
            </w:pPr>
          </w:p>
        </w:tc>
        <w:tc>
          <w:tcPr>
            <w:tcW w:w="3215" w:type="dxa"/>
          </w:tcPr>
          <w:p w14:paraId="0D396AE5" w14:textId="77777777" w:rsidR="0038493F" w:rsidRDefault="00000000">
            <w:pPr>
              <w:pStyle w:val="TableParagraph"/>
              <w:ind w:left="8"/>
              <w:rPr>
                <w:sz w:val="21"/>
              </w:rPr>
            </w:pPr>
            <w:r>
              <w:rPr>
                <w:color w:val="211F1F"/>
                <w:sz w:val="21"/>
              </w:rPr>
              <w:t>Sahali</w:t>
            </w:r>
            <w:r>
              <w:rPr>
                <w:color w:val="211F1F"/>
                <w:spacing w:val="-3"/>
                <w:sz w:val="21"/>
              </w:rPr>
              <w:t xml:space="preserve"> </w:t>
            </w:r>
            <w:r>
              <w:rPr>
                <w:color w:val="211F1F"/>
                <w:sz w:val="21"/>
              </w:rPr>
              <w:t>opat</w:t>
            </w:r>
            <w:r>
              <w:rPr>
                <w:color w:val="211F1F"/>
                <w:spacing w:val="-3"/>
                <w:sz w:val="21"/>
              </w:rPr>
              <w:t xml:space="preserve"> </w:t>
            </w:r>
            <w:r>
              <w:rPr>
                <w:color w:val="211F1F"/>
                <w:spacing w:val="-2"/>
                <w:sz w:val="21"/>
              </w:rPr>
              <w:t>taon.</w:t>
            </w:r>
          </w:p>
        </w:tc>
        <w:tc>
          <w:tcPr>
            <w:tcW w:w="427" w:type="dxa"/>
          </w:tcPr>
          <w:p w14:paraId="6EC67B93" w14:textId="77777777" w:rsidR="0038493F" w:rsidRDefault="0038493F">
            <w:pPr>
              <w:pStyle w:val="TableParagraph"/>
              <w:spacing w:line="240" w:lineRule="auto"/>
              <w:rPr>
                <w:sz w:val="16"/>
              </w:rPr>
            </w:pPr>
          </w:p>
        </w:tc>
        <w:tc>
          <w:tcPr>
            <w:tcW w:w="3172" w:type="dxa"/>
          </w:tcPr>
          <w:p w14:paraId="4F7FB2EF" w14:textId="77777777" w:rsidR="0038493F" w:rsidRDefault="00000000">
            <w:pPr>
              <w:pStyle w:val="TableParagraph"/>
              <w:ind w:left="52"/>
              <w:rPr>
                <w:sz w:val="21"/>
              </w:rPr>
            </w:pPr>
            <w:r>
              <w:rPr>
                <w:color w:val="211F1F"/>
                <w:sz w:val="21"/>
              </w:rPr>
              <w:t>Semua</w:t>
            </w:r>
            <w:r>
              <w:rPr>
                <w:color w:val="211F1F"/>
                <w:spacing w:val="-13"/>
                <w:sz w:val="21"/>
              </w:rPr>
              <w:t xml:space="preserve"> </w:t>
            </w:r>
            <w:r>
              <w:rPr>
                <w:color w:val="211F1F"/>
                <w:spacing w:val="-2"/>
                <w:sz w:val="21"/>
              </w:rPr>
              <w:t>Bibelvrouw.</w:t>
            </w:r>
          </w:p>
        </w:tc>
      </w:tr>
      <w:tr w:rsidR="0038493F" w14:paraId="1E9D2C09" w14:textId="77777777">
        <w:trPr>
          <w:trHeight w:val="240"/>
        </w:trPr>
        <w:tc>
          <w:tcPr>
            <w:tcW w:w="378" w:type="dxa"/>
          </w:tcPr>
          <w:p w14:paraId="341BD6AC" w14:textId="77777777" w:rsidR="0038493F" w:rsidRDefault="00000000">
            <w:pPr>
              <w:pStyle w:val="TableParagraph"/>
              <w:ind w:left="50"/>
              <w:rPr>
                <w:b/>
                <w:sz w:val="21"/>
              </w:rPr>
            </w:pPr>
            <w:r>
              <w:rPr>
                <w:b/>
                <w:color w:val="211F1F"/>
                <w:spacing w:val="12"/>
                <w:sz w:val="21"/>
              </w:rPr>
              <w:t>e.</w:t>
            </w:r>
          </w:p>
        </w:tc>
        <w:tc>
          <w:tcPr>
            <w:tcW w:w="3215" w:type="dxa"/>
          </w:tcPr>
          <w:p w14:paraId="2B075EA0" w14:textId="77777777" w:rsidR="0038493F" w:rsidRDefault="00000000">
            <w:pPr>
              <w:pStyle w:val="TableParagraph"/>
              <w:ind w:left="8"/>
              <w:rPr>
                <w:b/>
                <w:sz w:val="21"/>
              </w:rPr>
            </w:pPr>
            <w:r>
              <w:rPr>
                <w:b/>
                <w:color w:val="211F1F"/>
                <w:spacing w:val="-2"/>
                <w:sz w:val="21"/>
              </w:rPr>
              <w:t>Ingananna</w:t>
            </w:r>
          </w:p>
        </w:tc>
        <w:tc>
          <w:tcPr>
            <w:tcW w:w="427" w:type="dxa"/>
          </w:tcPr>
          <w:p w14:paraId="54C5E74E" w14:textId="77777777" w:rsidR="0038493F" w:rsidRDefault="00000000">
            <w:pPr>
              <w:pStyle w:val="TableParagraph"/>
              <w:ind w:left="138"/>
              <w:rPr>
                <w:b/>
                <w:sz w:val="21"/>
              </w:rPr>
            </w:pPr>
            <w:r>
              <w:rPr>
                <w:b/>
                <w:color w:val="211F1F"/>
                <w:spacing w:val="-5"/>
                <w:sz w:val="21"/>
              </w:rPr>
              <w:t>d.</w:t>
            </w:r>
          </w:p>
        </w:tc>
        <w:tc>
          <w:tcPr>
            <w:tcW w:w="3172" w:type="dxa"/>
          </w:tcPr>
          <w:p w14:paraId="47478A9B" w14:textId="77777777" w:rsidR="0038493F" w:rsidRDefault="00000000">
            <w:pPr>
              <w:pStyle w:val="TableParagraph"/>
              <w:ind w:left="52"/>
              <w:rPr>
                <w:b/>
                <w:sz w:val="21"/>
              </w:rPr>
            </w:pPr>
            <w:r>
              <w:rPr>
                <w:b/>
                <w:color w:val="211F1F"/>
                <w:spacing w:val="-2"/>
                <w:sz w:val="21"/>
              </w:rPr>
              <w:t>Waktunya</w:t>
            </w:r>
          </w:p>
        </w:tc>
      </w:tr>
      <w:tr w:rsidR="0038493F" w14:paraId="6E9495C2" w14:textId="77777777">
        <w:trPr>
          <w:trHeight w:val="240"/>
        </w:trPr>
        <w:tc>
          <w:tcPr>
            <w:tcW w:w="378" w:type="dxa"/>
          </w:tcPr>
          <w:p w14:paraId="0EAF12F0" w14:textId="77777777" w:rsidR="0038493F" w:rsidRDefault="0038493F">
            <w:pPr>
              <w:pStyle w:val="TableParagraph"/>
              <w:spacing w:line="240" w:lineRule="auto"/>
              <w:rPr>
                <w:sz w:val="16"/>
              </w:rPr>
            </w:pPr>
          </w:p>
        </w:tc>
        <w:tc>
          <w:tcPr>
            <w:tcW w:w="3215" w:type="dxa"/>
          </w:tcPr>
          <w:p w14:paraId="6D764778" w14:textId="77777777" w:rsidR="0038493F" w:rsidRDefault="00000000">
            <w:pPr>
              <w:pStyle w:val="TableParagraph"/>
              <w:ind w:left="8"/>
              <w:rPr>
                <w:sz w:val="21"/>
              </w:rPr>
            </w:pPr>
            <w:r>
              <w:rPr>
                <w:color w:val="211F1F"/>
                <w:sz w:val="21"/>
              </w:rPr>
              <w:t>Na</w:t>
            </w:r>
            <w:r>
              <w:rPr>
                <w:color w:val="211F1F"/>
                <w:spacing w:val="-8"/>
                <w:sz w:val="21"/>
              </w:rPr>
              <w:t xml:space="preserve"> </w:t>
            </w:r>
            <w:r>
              <w:rPr>
                <w:color w:val="211F1F"/>
                <w:sz w:val="21"/>
              </w:rPr>
              <w:t>tinontuhon</w:t>
            </w:r>
            <w:r>
              <w:rPr>
                <w:color w:val="211F1F"/>
                <w:spacing w:val="-8"/>
                <w:sz w:val="21"/>
              </w:rPr>
              <w:t xml:space="preserve"> </w:t>
            </w:r>
            <w:r>
              <w:rPr>
                <w:color w:val="211F1F"/>
                <w:sz w:val="21"/>
              </w:rPr>
              <w:t>ni</w:t>
            </w:r>
            <w:r>
              <w:rPr>
                <w:color w:val="211F1F"/>
                <w:spacing w:val="-8"/>
                <w:sz w:val="21"/>
              </w:rPr>
              <w:t xml:space="preserve"> </w:t>
            </w:r>
            <w:r>
              <w:rPr>
                <w:color w:val="211F1F"/>
                <w:sz w:val="21"/>
              </w:rPr>
              <w:t>Ephorus</w:t>
            </w:r>
            <w:r>
              <w:rPr>
                <w:color w:val="211F1F"/>
                <w:spacing w:val="-8"/>
                <w:sz w:val="21"/>
              </w:rPr>
              <w:t xml:space="preserve"> </w:t>
            </w:r>
            <w:r>
              <w:rPr>
                <w:color w:val="211F1F"/>
                <w:spacing w:val="-2"/>
                <w:sz w:val="21"/>
              </w:rPr>
              <w:t>HKBP.</w:t>
            </w:r>
          </w:p>
        </w:tc>
        <w:tc>
          <w:tcPr>
            <w:tcW w:w="427" w:type="dxa"/>
          </w:tcPr>
          <w:p w14:paraId="6DA0AEF7" w14:textId="77777777" w:rsidR="0038493F" w:rsidRDefault="0038493F">
            <w:pPr>
              <w:pStyle w:val="TableParagraph"/>
              <w:spacing w:line="240" w:lineRule="auto"/>
              <w:rPr>
                <w:sz w:val="16"/>
              </w:rPr>
            </w:pPr>
          </w:p>
        </w:tc>
        <w:tc>
          <w:tcPr>
            <w:tcW w:w="3172" w:type="dxa"/>
          </w:tcPr>
          <w:p w14:paraId="48653AFB" w14:textId="77777777" w:rsidR="0038493F" w:rsidRDefault="00000000">
            <w:pPr>
              <w:pStyle w:val="TableParagraph"/>
              <w:ind w:left="52"/>
              <w:rPr>
                <w:sz w:val="21"/>
              </w:rPr>
            </w:pPr>
            <w:r>
              <w:rPr>
                <w:color w:val="211F1F"/>
                <w:sz w:val="21"/>
              </w:rPr>
              <w:t>Empat</w:t>
            </w:r>
            <w:r>
              <w:rPr>
                <w:color w:val="211F1F"/>
                <w:spacing w:val="-4"/>
                <w:sz w:val="21"/>
              </w:rPr>
              <w:t xml:space="preserve"> </w:t>
            </w:r>
            <w:r>
              <w:rPr>
                <w:color w:val="211F1F"/>
                <w:sz w:val="21"/>
              </w:rPr>
              <w:t>tahun</w:t>
            </w:r>
            <w:r>
              <w:rPr>
                <w:color w:val="211F1F"/>
                <w:spacing w:val="-4"/>
                <w:sz w:val="21"/>
              </w:rPr>
              <w:t xml:space="preserve"> </w:t>
            </w:r>
            <w:r>
              <w:rPr>
                <w:color w:val="211F1F"/>
                <w:spacing w:val="-2"/>
                <w:sz w:val="21"/>
              </w:rPr>
              <w:t>sekali.</w:t>
            </w:r>
          </w:p>
        </w:tc>
      </w:tr>
      <w:tr w:rsidR="0038493F" w14:paraId="0D7BA5BC" w14:textId="77777777">
        <w:trPr>
          <w:trHeight w:val="240"/>
        </w:trPr>
        <w:tc>
          <w:tcPr>
            <w:tcW w:w="378" w:type="dxa"/>
          </w:tcPr>
          <w:p w14:paraId="554226DD" w14:textId="77777777" w:rsidR="0038493F" w:rsidRDefault="0038493F">
            <w:pPr>
              <w:pStyle w:val="TableParagraph"/>
              <w:spacing w:line="240" w:lineRule="auto"/>
              <w:rPr>
                <w:sz w:val="16"/>
              </w:rPr>
            </w:pPr>
          </w:p>
        </w:tc>
        <w:tc>
          <w:tcPr>
            <w:tcW w:w="3215" w:type="dxa"/>
          </w:tcPr>
          <w:p w14:paraId="65D9E1FF" w14:textId="77777777" w:rsidR="0038493F" w:rsidRDefault="0038493F">
            <w:pPr>
              <w:pStyle w:val="TableParagraph"/>
              <w:spacing w:line="240" w:lineRule="auto"/>
              <w:rPr>
                <w:sz w:val="16"/>
              </w:rPr>
            </w:pPr>
          </w:p>
        </w:tc>
        <w:tc>
          <w:tcPr>
            <w:tcW w:w="427" w:type="dxa"/>
          </w:tcPr>
          <w:p w14:paraId="72BFDB2F" w14:textId="77777777" w:rsidR="0038493F" w:rsidRDefault="00000000">
            <w:pPr>
              <w:pStyle w:val="TableParagraph"/>
              <w:ind w:left="138"/>
              <w:rPr>
                <w:b/>
                <w:sz w:val="21"/>
              </w:rPr>
            </w:pPr>
            <w:r>
              <w:rPr>
                <w:b/>
                <w:color w:val="211F1F"/>
                <w:spacing w:val="12"/>
                <w:sz w:val="21"/>
              </w:rPr>
              <w:t>e.</w:t>
            </w:r>
          </w:p>
        </w:tc>
        <w:tc>
          <w:tcPr>
            <w:tcW w:w="3172" w:type="dxa"/>
          </w:tcPr>
          <w:p w14:paraId="45489B53" w14:textId="77777777" w:rsidR="0038493F" w:rsidRDefault="00000000">
            <w:pPr>
              <w:pStyle w:val="TableParagraph"/>
              <w:ind w:left="52"/>
              <w:rPr>
                <w:b/>
                <w:sz w:val="21"/>
              </w:rPr>
            </w:pPr>
            <w:r>
              <w:rPr>
                <w:b/>
                <w:color w:val="211F1F"/>
                <w:spacing w:val="-2"/>
                <w:sz w:val="21"/>
              </w:rPr>
              <w:t>Tempatnya</w:t>
            </w:r>
          </w:p>
        </w:tc>
      </w:tr>
      <w:tr w:rsidR="0038493F" w14:paraId="2BAFA541" w14:textId="77777777">
        <w:trPr>
          <w:trHeight w:val="240"/>
        </w:trPr>
        <w:tc>
          <w:tcPr>
            <w:tcW w:w="378" w:type="dxa"/>
          </w:tcPr>
          <w:p w14:paraId="5B91C3F5" w14:textId="77777777" w:rsidR="0038493F" w:rsidRDefault="00000000">
            <w:pPr>
              <w:pStyle w:val="TableParagraph"/>
              <w:ind w:left="50"/>
              <w:rPr>
                <w:b/>
                <w:sz w:val="21"/>
              </w:rPr>
            </w:pPr>
            <w:r>
              <w:rPr>
                <w:b/>
                <w:color w:val="211F1F"/>
                <w:spacing w:val="-4"/>
                <w:sz w:val="21"/>
              </w:rPr>
              <w:t>5.5.</w:t>
            </w:r>
          </w:p>
        </w:tc>
        <w:tc>
          <w:tcPr>
            <w:tcW w:w="3215" w:type="dxa"/>
          </w:tcPr>
          <w:p w14:paraId="021783B8" w14:textId="77777777" w:rsidR="0038493F" w:rsidRDefault="00000000">
            <w:pPr>
              <w:pStyle w:val="TableParagraph"/>
              <w:ind w:left="73"/>
              <w:rPr>
                <w:b/>
                <w:sz w:val="21"/>
              </w:rPr>
            </w:pPr>
            <w:r>
              <w:rPr>
                <w:b/>
                <w:color w:val="211F1F"/>
                <w:sz w:val="21"/>
              </w:rPr>
              <w:t>Rapot</w:t>
            </w:r>
            <w:r>
              <w:rPr>
                <w:color w:val="211F1F"/>
                <w:spacing w:val="33"/>
                <w:sz w:val="21"/>
              </w:rPr>
              <w:t xml:space="preserve"> </w:t>
            </w:r>
            <w:r>
              <w:rPr>
                <w:b/>
                <w:color w:val="211F1F"/>
                <w:spacing w:val="-2"/>
                <w:sz w:val="21"/>
              </w:rPr>
              <w:t>Diakones</w:t>
            </w:r>
          </w:p>
        </w:tc>
        <w:tc>
          <w:tcPr>
            <w:tcW w:w="427" w:type="dxa"/>
          </w:tcPr>
          <w:p w14:paraId="5B24EB08" w14:textId="77777777" w:rsidR="0038493F" w:rsidRDefault="0038493F">
            <w:pPr>
              <w:pStyle w:val="TableParagraph"/>
              <w:spacing w:line="240" w:lineRule="auto"/>
              <w:rPr>
                <w:sz w:val="16"/>
              </w:rPr>
            </w:pPr>
          </w:p>
        </w:tc>
        <w:tc>
          <w:tcPr>
            <w:tcW w:w="3172" w:type="dxa"/>
          </w:tcPr>
          <w:p w14:paraId="32596CCC" w14:textId="77777777" w:rsidR="0038493F" w:rsidRDefault="00000000">
            <w:pPr>
              <w:pStyle w:val="TableParagraph"/>
              <w:ind w:left="52"/>
              <w:rPr>
                <w:sz w:val="21"/>
              </w:rPr>
            </w:pPr>
            <w:r>
              <w:rPr>
                <w:color w:val="211F1F"/>
                <w:spacing w:val="-4"/>
                <w:sz w:val="21"/>
              </w:rPr>
              <w:t>Yang</w:t>
            </w:r>
            <w:r>
              <w:rPr>
                <w:color w:val="211F1F"/>
                <w:spacing w:val="-15"/>
                <w:sz w:val="21"/>
              </w:rPr>
              <w:t xml:space="preserve"> </w:t>
            </w:r>
            <w:r>
              <w:rPr>
                <w:color w:val="211F1F"/>
                <w:spacing w:val="-4"/>
                <w:sz w:val="21"/>
              </w:rPr>
              <w:t>ditentukan</w:t>
            </w:r>
            <w:r>
              <w:rPr>
                <w:color w:val="211F1F"/>
                <w:spacing w:val="-15"/>
                <w:sz w:val="21"/>
              </w:rPr>
              <w:t xml:space="preserve"> </w:t>
            </w:r>
            <w:r>
              <w:rPr>
                <w:color w:val="211F1F"/>
                <w:spacing w:val="-4"/>
                <w:sz w:val="21"/>
              </w:rPr>
              <w:t>oleh</w:t>
            </w:r>
            <w:r>
              <w:rPr>
                <w:color w:val="211F1F"/>
                <w:spacing w:val="-15"/>
                <w:sz w:val="21"/>
              </w:rPr>
              <w:t xml:space="preserve"> </w:t>
            </w:r>
            <w:r>
              <w:rPr>
                <w:color w:val="211F1F"/>
                <w:spacing w:val="-4"/>
                <w:sz w:val="21"/>
              </w:rPr>
              <w:t>Ephorus</w:t>
            </w:r>
            <w:r>
              <w:rPr>
                <w:color w:val="211F1F"/>
                <w:spacing w:val="-14"/>
                <w:sz w:val="21"/>
              </w:rPr>
              <w:t xml:space="preserve"> </w:t>
            </w:r>
            <w:r>
              <w:rPr>
                <w:color w:val="211F1F"/>
                <w:spacing w:val="-4"/>
                <w:sz w:val="21"/>
              </w:rPr>
              <w:t>HKBP.</w:t>
            </w:r>
          </w:p>
        </w:tc>
      </w:tr>
      <w:tr w:rsidR="0038493F" w14:paraId="7A197C56" w14:textId="77777777">
        <w:trPr>
          <w:trHeight w:val="240"/>
        </w:trPr>
        <w:tc>
          <w:tcPr>
            <w:tcW w:w="378" w:type="dxa"/>
          </w:tcPr>
          <w:p w14:paraId="0C636B9C" w14:textId="77777777" w:rsidR="0038493F" w:rsidRDefault="00000000">
            <w:pPr>
              <w:pStyle w:val="TableParagraph"/>
              <w:ind w:left="50"/>
              <w:rPr>
                <w:b/>
                <w:sz w:val="21"/>
              </w:rPr>
            </w:pPr>
            <w:r>
              <w:rPr>
                <w:b/>
                <w:color w:val="211F1F"/>
                <w:spacing w:val="-5"/>
                <w:sz w:val="21"/>
              </w:rPr>
              <w:t>a.</w:t>
            </w:r>
          </w:p>
        </w:tc>
        <w:tc>
          <w:tcPr>
            <w:tcW w:w="3215" w:type="dxa"/>
          </w:tcPr>
          <w:p w14:paraId="5D23ED9A" w14:textId="77777777" w:rsidR="0038493F" w:rsidRDefault="00000000">
            <w:pPr>
              <w:pStyle w:val="TableParagraph"/>
              <w:ind w:left="8"/>
              <w:rPr>
                <w:b/>
                <w:sz w:val="21"/>
              </w:rPr>
            </w:pPr>
            <w:r>
              <w:rPr>
                <w:b/>
                <w:color w:val="211F1F"/>
                <w:spacing w:val="-2"/>
                <w:sz w:val="21"/>
              </w:rPr>
              <w:t>Ulaonna</w:t>
            </w:r>
          </w:p>
        </w:tc>
        <w:tc>
          <w:tcPr>
            <w:tcW w:w="427" w:type="dxa"/>
          </w:tcPr>
          <w:p w14:paraId="465F140C" w14:textId="77777777" w:rsidR="0038493F" w:rsidRDefault="0038493F">
            <w:pPr>
              <w:pStyle w:val="TableParagraph"/>
              <w:spacing w:line="240" w:lineRule="auto"/>
              <w:rPr>
                <w:sz w:val="16"/>
              </w:rPr>
            </w:pPr>
          </w:p>
        </w:tc>
        <w:tc>
          <w:tcPr>
            <w:tcW w:w="3172" w:type="dxa"/>
          </w:tcPr>
          <w:p w14:paraId="4890E7CD" w14:textId="77777777" w:rsidR="0038493F" w:rsidRDefault="0038493F">
            <w:pPr>
              <w:pStyle w:val="TableParagraph"/>
              <w:spacing w:line="240" w:lineRule="auto"/>
              <w:rPr>
                <w:sz w:val="16"/>
              </w:rPr>
            </w:pPr>
          </w:p>
        </w:tc>
      </w:tr>
      <w:tr w:rsidR="0038493F" w14:paraId="7176A27C" w14:textId="77777777">
        <w:trPr>
          <w:trHeight w:val="240"/>
        </w:trPr>
        <w:tc>
          <w:tcPr>
            <w:tcW w:w="378" w:type="dxa"/>
          </w:tcPr>
          <w:p w14:paraId="3EC3D96A" w14:textId="77777777" w:rsidR="0038493F" w:rsidRDefault="00000000">
            <w:pPr>
              <w:pStyle w:val="TableParagraph"/>
              <w:ind w:left="50"/>
              <w:rPr>
                <w:sz w:val="21"/>
              </w:rPr>
            </w:pPr>
            <w:r>
              <w:rPr>
                <w:color w:val="211F1F"/>
                <w:spacing w:val="-5"/>
                <w:sz w:val="21"/>
              </w:rPr>
              <w:t>1.</w:t>
            </w:r>
          </w:p>
        </w:tc>
        <w:tc>
          <w:tcPr>
            <w:tcW w:w="3215" w:type="dxa"/>
          </w:tcPr>
          <w:p w14:paraId="7A78A02E" w14:textId="77777777" w:rsidR="0038493F" w:rsidRDefault="00000000">
            <w:pPr>
              <w:pStyle w:val="TableParagraph"/>
              <w:ind w:left="8"/>
              <w:rPr>
                <w:sz w:val="21"/>
              </w:rPr>
            </w:pPr>
            <w:r>
              <w:rPr>
                <w:color w:val="211F1F"/>
                <w:sz w:val="21"/>
              </w:rPr>
              <w:t>Manaringoti</w:t>
            </w:r>
            <w:r>
              <w:rPr>
                <w:color w:val="211F1F"/>
                <w:spacing w:val="51"/>
                <w:sz w:val="21"/>
              </w:rPr>
              <w:t xml:space="preserve"> </w:t>
            </w:r>
            <w:r>
              <w:rPr>
                <w:color w:val="211F1F"/>
                <w:sz w:val="21"/>
              </w:rPr>
              <w:t>dohot</w:t>
            </w:r>
            <w:r>
              <w:rPr>
                <w:color w:val="211F1F"/>
                <w:spacing w:val="53"/>
                <w:sz w:val="21"/>
              </w:rPr>
              <w:t xml:space="preserve"> </w:t>
            </w:r>
            <w:r>
              <w:rPr>
                <w:color w:val="211F1F"/>
                <w:spacing w:val="-2"/>
                <w:sz w:val="21"/>
              </w:rPr>
              <w:t>pahembanghon</w:t>
            </w:r>
          </w:p>
        </w:tc>
        <w:tc>
          <w:tcPr>
            <w:tcW w:w="427" w:type="dxa"/>
          </w:tcPr>
          <w:p w14:paraId="00A5FB67" w14:textId="77777777" w:rsidR="0038493F" w:rsidRDefault="00000000">
            <w:pPr>
              <w:pStyle w:val="TableParagraph"/>
              <w:ind w:left="138"/>
              <w:rPr>
                <w:b/>
                <w:sz w:val="21"/>
              </w:rPr>
            </w:pPr>
            <w:r>
              <w:rPr>
                <w:b/>
                <w:color w:val="211F1F"/>
                <w:spacing w:val="-5"/>
                <w:sz w:val="21"/>
              </w:rPr>
              <w:t>5.5</w:t>
            </w:r>
          </w:p>
        </w:tc>
        <w:tc>
          <w:tcPr>
            <w:tcW w:w="3172" w:type="dxa"/>
          </w:tcPr>
          <w:p w14:paraId="7AAA471A" w14:textId="77777777" w:rsidR="0038493F" w:rsidRDefault="00000000">
            <w:pPr>
              <w:pStyle w:val="TableParagraph"/>
              <w:ind w:left="57"/>
              <w:rPr>
                <w:b/>
                <w:sz w:val="21"/>
              </w:rPr>
            </w:pPr>
            <w:r>
              <w:rPr>
                <w:b/>
                <w:color w:val="211F1F"/>
                <w:sz w:val="21"/>
              </w:rPr>
              <w:t>Rapat</w:t>
            </w:r>
            <w:r>
              <w:rPr>
                <w:color w:val="211F1F"/>
                <w:spacing w:val="32"/>
                <w:sz w:val="21"/>
              </w:rPr>
              <w:t xml:space="preserve"> </w:t>
            </w:r>
            <w:r>
              <w:rPr>
                <w:b/>
                <w:color w:val="211F1F"/>
                <w:spacing w:val="-2"/>
                <w:sz w:val="21"/>
              </w:rPr>
              <w:t>Diakones</w:t>
            </w:r>
          </w:p>
        </w:tc>
      </w:tr>
      <w:tr w:rsidR="0038493F" w14:paraId="43A04A49" w14:textId="77777777">
        <w:trPr>
          <w:trHeight w:val="240"/>
        </w:trPr>
        <w:tc>
          <w:tcPr>
            <w:tcW w:w="378" w:type="dxa"/>
          </w:tcPr>
          <w:p w14:paraId="6F4465F5" w14:textId="77777777" w:rsidR="0038493F" w:rsidRDefault="0038493F">
            <w:pPr>
              <w:pStyle w:val="TableParagraph"/>
              <w:spacing w:line="240" w:lineRule="auto"/>
              <w:rPr>
                <w:sz w:val="16"/>
              </w:rPr>
            </w:pPr>
          </w:p>
        </w:tc>
        <w:tc>
          <w:tcPr>
            <w:tcW w:w="3215" w:type="dxa"/>
          </w:tcPr>
          <w:p w14:paraId="2E084C09" w14:textId="77777777" w:rsidR="0038493F" w:rsidRDefault="00000000">
            <w:pPr>
              <w:pStyle w:val="TableParagraph"/>
              <w:ind w:left="8"/>
              <w:rPr>
                <w:sz w:val="21"/>
              </w:rPr>
            </w:pPr>
            <w:r>
              <w:rPr>
                <w:color w:val="211F1F"/>
                <w:sz w:val="21"/>
              </w:rPr>
              <w:t>angka</w:t>
            </w:r>
            <w:r>
              <w:rPr>
                <w:color w:val="211F1F"/>
                <w:spacing w:val="-7"/>
                <w:sz w:val="21"/>
              </w:rPr>
              <w:t xml:space="preserve"> </w:t>
            </w:r>
            <w:r>
              <w:rPr>
                <w:color w:val="211F1F"/>
                <w:sz w:val="21"/>
              </w:rPr>
              <w:t>ulaon</w:t>
            </w:r>
            <w:r>
              <w:rPr>
                <w:color w:val="211F1F"/>
                <w:spacing w:val="-7"/>
                <w:sz w:val="21"/>
              </w:rPr>
              <w:t xml:space="preserve"> </w:t>
            </w:r>
            <w:r>
              <w:rPr>
                <w:color w:val="211F1F"/>
                <w:sz w:val="21"/>
              </w:rPr>
              <w:t>na</w:t>
            </w:r>
            <w:r>
              <w:rPr>
                <w:color w:val="211F1F"/>
                <w:spacing w:val="-7"/>
                <w:sz w:val="21"/>
              </w:rPr>
              <w:t xml:space="preserve"> </w:t>
            </w:r>
            <w:r>
              <w:rPr>
                <w:color w:val="211F1F"/>
                <w:sz w:val="21"/>
              </w:rPr>
              <w:t>mardomu</w:t>
            </w:r>
            <w:r>
              <w:rPr>
                <w:color w:val="211F1F"/>
                <w:spacing w:val="-7"/>
                <w:sz w:val="21"/>
              </w:rPr>
              <w:t xml:space="preserve"> </w:t>
            </w:r>
            <w:r>
              <w:rPr>
                <w:color w:val="211F1F"/>
                <w:sz w:val="21"/>
              </w:rPr>
              <w:t>tu</w:t>
            </w:r>
            <w:r>
              <w:rPr>
                <w:color w:val="211F1F"/>
                <w:spacing w:val="-7"/>
                <w:sz w:val="21"/>
              </w:rPr>
              <w:t xml:space="preserve"> </w:t>
            </w:r>
            <w:r>
              <w:rPr>
                <w:color w:val="211F1F"/>
                <w:spacing w:val="-2"/>
                <w:sz w:val="21"/>
              </w:rPr>
              <w:t>tohonan</w:t>
            </w:r>
          </w:p>
        </w:tc>
        <w:tc>
          <w:tcPr>
            <w:tcW w:w="427" w:type="dxa"/>
          </w:tcPr>
          <w:p w14:paraId="0F59BBA1" w14:textId="77777777" w:rsidR="0038493F" w:rsidRDefault="00000000">
            <w:pPr>
              <w:pStyle w:val="TableParagraph"/>
              <w:ind w:left="138"/>
              <w:rPr>
                <w:b/>
                <w:sz w:val="21"/>
              </w:rPr>
            </w:pPr>
            <w:r>
              <w:rPr>
                <w:b/>
                <w:color w:val="211F1F"/>
                <w:spacing w:val="-5"/>
                <w:sz w:val="21"/>
              </w:rPr>
              <w:t>a.</w:t>
            </w:r>
          </w:p>
        </w:tc>
        <w:tc>
          <w:tcPr>
            <w:tcW w:w="3172" w:type="dxa"/>
          </w:tcPr>
          <w:p w14:paraId="007FD879" w14:textId="77777777" w:rsidR="0038493F" w:rsidRDefault="00000000">
            <w:pPr>
              <w:pStyle w:val="TableParagraph"/>
              <w:ind w:left="52"/>
              <w:rPr>
                <w:b/>
                <w:sz w:val="21"/>
              </w:rPr>
            </w:pPr>
            <w:r>
              <w:rPr>
                <w:b/>
                <w:color w:val="211F1F"/>
                <w:spacing w:val="-2"/>
                <w:sz w:val="21"/>
              </w:rPr>
              <w:t>Tugasnya</w:t>
            </w:r>
          </w:p>
        </w:tc>
      </w:tr>
      <w:tr w:rsidR="0038493F" w14:paraId="19E81DB9" w14:textId="77777777">
        <w:trPr>
          <w:trHeight w:val="240"/>
        </w:trPr>
        <w:tc>
          <w:tcPr>
            <w:tcW w:w="378" w:type="dxa"/>
          </w:tcPr>
          <w:p w14:paraId="774EB26D" w14:textId="77777777" w:rsidR="0038493F" w:rsidRDefault="0038493F">
            <w:pPr>
              <w:pStyle w:val="TableParagraph"/>
              <w:spacing w:line="240" w:lineRule="auto"/>
              <w:rPr>
                <w:sz w:val="16"/>
              </w:rPr>
            </w:pPr>
          </w:p>
        </w:tc>
        <w:tc>
          <w:tcPr>
            <w:tcW w:w="3215" w:type="dxa"/>
          </w:tcPr>
          <w:p w14:paraId="211FF816" w14:textId="77777777" w:rsidR="0038493F" w:rsidRDefault="00000000">
            <w:pPr>
              <w:pStyle w:val="TableParagraph"/>
              <w:ind w:left="8"/>
              <w:rPr>
                <w:sz w:val="21"/>
              </w:rPr>
            </w:pPr>
            <w:r>
              <w:rPr>
                <w:color w:val="211F1F"/>
                <w:spacing w:val="-2"/>
                <w:sz w:val="21"/>
              </w:rPr>
              <w:t>Diakones.</w:t>
            </w:r>
          </w:p>
        </w:tc>
        <w:tc>
          <w:tcPr>
            <w:tcW w:w="427" w:type="dxa"/>
          </w:tcPr>
          <w:p w14:paraId="627D1A77" w14:textId="77777777" w:rsidR="0038493F" w:rsidRDefault="00000000">
            <w:pPr>
              <w:pStyle w:val="TableParagraph"/>
              <w:ind w:left="138"/>
              <w:rPr>
                <w:sz w:val="21"/>
              </w:rPr>
            </w:pPr>
            <w:r>
              <w:rPr>
                <w:color w:val="211F1F"/>
                <w:spacing w:val="-5"/>
                <w:sz w:val="21"/>
              </w:rPr>
              <w:t>1.</w:t>
            </w:r>
          </w:p>
        </w:tc>
        <w:tc>
          <w:tcPr>
            <w:tcW w:w="3172" w:type="dxa"/>
          </w:tcPr>
          <w:p w14:paraId="746D2317" w14:textId="77777777" w:rsidR="0038493F" w:rsidRDefault="00000000">
            <w:pPr>
              <w:pStyle w:val="TableParagraph"/>
              <w:ind w:left="52"/>
              <w:rPr>
                <w:sz w:val="21"/>
              </w:rPr>
            </w:pPr>
            <w:r>
              <w:rPr>
                <w:color w:val="211F1F"/>
                <w:spacing w:val="-2"/>
                <w:sz w:val="21"/>
              </w:rPr>
              <w:t>Membicarakan</w:t>
            </w:r>
            <w:r>
              <w:rPr>
                <w:color w:val="211F1F"/>
                <w:spacing w:val="-7"/>
                <w:sz w:val="21"/>
              </w:rPr>
              <w:t xml:space="preserve"> </w:t>
            </w:r>
            <w:r>
              <w:rPr>
                <w:color w:val="211F1F"/>
                <w:spacing w:val="-2"/>
                <w:sz w:val="21"/>
              </w:rPr>
              <w:t>dan</w:t>
            </w:r>
            <w:r>
              <w:rPr>
                <w:color w:val="211F1F"/>
                <w:spacing w:val="-6"/>
                <w:sz w:val="21"/>
              </w:rPr>
              <w:t xml:space="preserve"> </w:t>
            </w:r>
            <w:r>
              <w:rPr>
                <w:color w:val="211F1F"/>
                <w:spacing w:val="-2"/>
                <w:sz w:val="21"/>
              </w:rPr>
              <w:t>mengembangkan</w:t>
            </w:r>
          </w:p>
        </w:tc>
      </w:tr>
      <w:tr w:rsidR="0038493F" w14:paraId="3D84FE8B" w14:textId="77777777">
        <w:trPr>
          <w:trHeight w:val="240"/>
        </w:trPr>
        <w:tc>
          <w:tcPr>
            <w:tcW w:w="378" w:type="dxa"/>
          </w:tcPr>
          <w:p w14:paraId="78C8F920" w14:textId="77777777" w:rsidR="0038493F" w:rsidRDefault="00000000">
            <w:pPr>
              <w:pStyle w:val="TableParagraph"/>
              <w:ind w:left="50"/>
              <w:rPr>
                <w:sz w:val="21"/>
              </w:rPr>
            </w:pPr>
            <w:r>
              <w:rPr>
                <w:color w:val="211F1F"/>
                <w:spacing w:val="-5"/>
                <w:sz w:val="21"/>
              </w:rPr>
              <w:t>2.</w:t>
            </w:r>
          </w:p>
        </w:tc>
        <w:tc>
          <w:tcPr>
            <w:tcW w:w="3215" w:type="dxa"/>
          </w:tcPr>
          <w:p w14:paraId="510A464C" w14:textId="77777777" w:rsidR="0038493F" w:rsidRDefault="00000000">
            <w:pPr>
              <w:pStyle w:val="TableParagraph"/>
              <w:ind w:left="8"/>
              <w:rPr>
                <w:sz w:val="21"/>
              </w:rPr>
            </w:pPr>
            <w:r>
              <w:rPr>
                <w:color w:val="211F1F"/>
                <w:sz w:val="21"/>
              </w:rPr>
              <w:t>Mamillit</w:t>
            </w:r>
            <w:r>
              <w:rPr>
                <w:color w:val="211F1F"/>
                <w:spacing w:val="64"/>
                <w:sz w:val="21"/>
              </w:rPr>
              <w:t xml:space="preserve"> </w:t>
            </w:r>
            <w:r>
              <w:rPr>
                <w:color w:val="211F1F"/>
                <w:sz w:val="21"/>
              </w:rPr>
              <w:t>sahalak</w:t>
            </w:r>
            <w:r>
              <w:rPr>
                <w:color w:val="211F1F"/>
                <w:spacing w:val="65"/>
                <w:sz w:val="21"/>
              </w:rPr>
              <w:t xml:space="preserve"> </w:t>
            </w:r>
            <w:r>
              <w:rPr>
                <w:color w:val="211F1F"/>
                <w:sz w:val="21"/>
              </w:rPr>
              <w:t>sian</w:t>
            </w:r>
            <w:r>
              <w:rPr>
                <w:color w:val="211F1F"/>
                <w:spacing w:val="65"/>
                <w:sz w:val="21"/>
              </w:rPr>
              <w:t xml:space="preserve"> </w:t>
            </w:r>
            <w:r>
              <w:rPr>
                <w:color w:val="211F1F"/>
                <w:spacing w:val="-2"/>
                <w:sz w:val="21"/>
              </w:rPr>
              <w:t>tongatonga</w:t>
            </w:r>
          </w:p>
        </w:tc>
        <w:tc>
          <w:tcPr>
            <w:tcW w:w="427" w:type="dxa"/>
          </w:tcPr>
          <w:p w14:paraId="1237AD40" w14:textId="77777777" w:rsidR="0038493F" w:rsidRDefault="0038493F">
            <w:pPr>
              <w:pStyle w:val="TableParagraph"/>
              <w:spacing w:line="240" w:lineRule="auto"/>
              <w:rPr>
                <w:sz w:val="16"/>
              </w:rPr>
            </w:pPr>
          </w:p>
        </w:tc>
        <w:tc>
          <w:tcPr>
            <w:tcW w:w="3172" w:type="dxa"/>
          </w:tcPr>
          <w:p w14:paraId="7CFE2958" w14:textId="77777777" w:rsidR="0038493F" w:rsidRDefault="00000000">
            <w:pPr>
              <w:pStyle w:val="TableParagraph"/>
              <w:ind w:left="52"/>
              <w:rPr>
                <w:sz w:val="21"/>
              </w:rPr>
            </w:pPr>
            <w:r>
              <w:rPr>
                <w:color w:val="211F1F"/>
                <w:spacing w:val="-2"/>
                <w:sz w:val="21"/>
              </w:rPr>
              <w:t>pelayanan-pelayanan</w:t>
            </w:r>
            <w:r>
              <w:rPr>
                <w:color w:val="211F1F"/>
                <w:spacing w:val="-15"/>
                <w:sz w:val="21"/>
              </w:rPr>
              <w:t xml:space="preserve"> </w:t>
            </w:r>
            <w:r>
              <w:rPr>
                <w:color w:val="211F1F"/>
                <w:spacing w:val="-2"/>
                <w:sz w:val="21"/>
              </w:rPr>
              <w:t>yang</w:t>
            </w:r>
            <w:r>
              <w:rPr>
                <w:color w:val="211F1F"/>
                <w:spacing w:val="-15"/>
                <w:sz w:val="21"/>
              </w:rPr>
              <w:t xml:space="preserve"> </w:t>
            </w:r>
            <w:r>
              <w:rPr>
                <w:color w:val="211F1F"/>
                <w:spacing w:val="-2"/>
                <w:sz w:val="21"/>
              </w:rPr>
              <w:t>berkenaan</w:t>
            </w:r>
          </w:p>
        </w:tc>
      </w:tr>
      <w:tr w:rsidR="0038493F" w14:paraId="3B05A83C" w14:textId="77777777">
        <w:trPr>
          <w:trHeight w:val="240"/>
        </w:trPr>
        <w:tc>
          <w:tcPr>
            <w:tcW w:w="378" w:type="dxa"/>
          </w:tcPr>
          <w:p w14:paraId="3225F1CA" w14:textId="77777777" w:rsidR="0038493F" w:rsidRDefault="0038493F">
            <w:pPr>
              <w:pStyle w:val="TableParagraph"/>
              <w:spacing w:line="240" w:lineRule="auto"/>
              <w:rPr>
                <w:sz w:val="16"/>
              </w:rPr>
            </w:pPr>
          </w:p>
        </w:tc>
        <w:tc>
          <w:tcPr>
            <w:tcW w:w="3215" w:type="dxa"/>
          </w:tcPr>
          <w:p w14:paraId="74B99D4F" w14:textId="77777777" w:rsidR="0038493F" w:rsidRDefault="00000000">
            <w:pPr>
              <w:pStyle w:val="TableParagraph"/>
              <w:ind w:left="8"/>
              <w:rPr>
                <w:sz w:val="21"/>
              </w:rPr>
            </w:pPr>
            <w:r>
              <w:rPr>
                <w:color w:val="211F1F"/>
                <w:sz w:val="21"/>
              </w:rPr>
              <w:t>nasida</w:t>
            </w:r>
            <w:r>
              <w:rPr>
                <w:color w:val="211F1F"/>
                <w:spacing w:val="14"/>
                <w:sz w:val="21"/>
              </w:rPr>
              <w:t xml:space="preserve"> </w:t>
            </w:r>
            <w:r>
              <w:rPr>
                <w:color w:val="211F1F"/>
                <w:sz w:val="21"/>
              </w:rPr>
              <w:t>gabe</w:t>
            </w:r>
            <w:r>
              <w:rPr>
                <w:color w:val="211F1F"/>
                <w:spacing w:val="14"/>
                <w:sz w:val="21"/>
              </w:rPr>
              <w:t xml:space="preserve"> </w:t>
            </w:r>
            <w:r>
              <w:rPr>
                <w:color w:val="211F1F"/>
                <w:sz w:val="21"/>
              </w:rPr>
              <w:t>ruas</w:t>
            </w:r>
            <w:r>
              <w:rPr>
                <w:color w:val="211F1F"/>
                <w:spacing w:val="13"/>
                <w:sz w:val="21"/>
              </w:rPr>
              <w:t xml:space="preserve"> </w:t>
            </w:r>
            <w:r>
              <w:rPr>
                <w:color w:val="211F1F"/>
                <w:sz w:val="21"/>
              </w:rPr>
              <w:t>ni</w:t>
            </w:r>
            <w:r>
              <w:rPr>
                <w:color w:val="211F1F"/>
                <w:spacing w:val="14"/>
                <w:sz w:val="21"/>
              </w:rPr>
              <w:t xml:space="preserve"> </w:t>
            </w:r>
            <w:r>
              <w:rPr>
                <w:color w:val="211F1F"/>
                <w:sz w:val="21"/>
              </w:rPr>
              <w:t>Majelis</w:t>
            </w:r>
            <w:r>
              <w:rPr>
                <w:color w:val="211F1F"/>
                <w:spacing w:val="13"/>
                <w:sz w:val="21"/>
              </w:rPr>
              <w:t xml:space="preserve"> </w:t>
            </w:r>
            <w:r>
              <w:rPr>
                <w:color w:val="211F1F"/>
                <w:spacing w:val="-2"/>
                <w:sz w:val="21"/>
              </w:rPr>
              <w:t>Pekerja</w:t>
            </w:r>
          </w:p>
        </w:tc>
        <w:tc>
          <w:tcPr>
            <w:tcW w:w="427" w:type="dxa"/>
          </w:tcPr>
          <w:p w14:paraId="0FD4D21E" w14:textId="77777777" w:rsidR="0038493F" w:rsidRDefault="0038493F">
            <w:pPr>
              <w:pStyle w:val="TableParagraph"/>
              <w:spacing w:line="240" w:lineRule="auto"/>
              <w:rPr>
                <w:sz w:val="16"/>
              </w:rPr>
            </w:pPr>
          </w:p>
        </w:tc>
        <w:tc>
          <w:tcPr>
            <w:tcW w:w="3172" w:type="dxa"/>
          </w:tcPr>
          <w:p w14:paraId="728D8A75" w14:textId="77777777" w:rsidR="0038493F" w:rsidRDefault="00000000">
            <w:pPr>
              <w:pStyle w:val="TableParagraph"/>
              <w:ind w:left="52"/>
              <w:rPr>
                <w:sz w:val="21"/>
              </w:rPr>
            </w:pPr>
            <w:r>
              <w:rPr>
                <w:color w:val="211F1F"/>
                <w:sz w:val="21"/>
              </w:rPr>
              <w:t>dengan</w:t>
            </w:r>
            <w:r>
              <w:rPr>
                <w:color w:val="211F1F"/>
                <w:spacing w:val="-5"/>
                <w:sz w:val="21"/>
              </w:rPr>
              <w:t xml:space="preserve"> </w:t>
            </w:r>
            <w:r>
              <w:rPr>
                <w:color w:val="211F1F"/>
                <w:sz w:val="21"/>
              </w:rPr>
              <w:t>jabatan</w:t>
            </w:r>
            <w:r>
              <w:rPr>
                <w:color w:val="211F1F"/>
                <w:spacing w:val="-5"/>
                <w:sz w:val="21"/>
              </w:rPr>
              <w:t xml:space="preserve"> </w:t>
            </w:r>
            <w:r>
              <w:rPr>
                <w:color w:val="211F1F"/>
                <w:sz w:val="21"/>
              </w:rPr>
              <w:t>tahbisan</w:t>
            </w:r>
            <w:r>
              <w:rPr>
                <w:color w:val="211F1F"/>
                <w:spacing w:val="-5"/>
                <w:sz w:val="21"/>
              </w:rPr>
              <w:t xml:space="preserve"> </w:t>
            </w:r>
            <w:r>
              <w:rPr>
                <w:color w:val="211F1F"/>
                <w:spacing w:val="-2"/>
                <w:sz w:val="21"/>
              </w:rPr>
              <w:t>Diakones.</w:t>
            </w:r>
          </w:p>
        </w:tc>
      </w:tr>
      <w:tr w:rsidR="0038493F" w14:paraId="5F10F965" w14:textId="77777777">
        <w:trPr>
          <w:trHeight w:val="240"/>
        </w:trPr>
        <w:tc>
          <w:tcPr>
            <w:tcW w:w="378" w:type="dxa"/>
          </w:tcPr>
          <w:p w14:paraId="6313D7D7" w14:textId="77777777" w:rsidR="0038493F" w:rsidRDefault="0038493F">
            <w:pPr>
              <w:pStyle w:val="TableParagraph"/>
              <w:spacing w:line="240" w:lineRule="auto"/>
              <w:rPr>
                <w:sz w:val="16"/>
              </w:rPr>
            </w:pPr>
          </w:p>
        </w:tc>
        <w:tc>
          <w:tcPr>
            <w:tcW w:w="3215" w:type="dxa"/>
          </w:tcPr>
          <w:p w14:paraId="0B4C4F57" w14:textId="77777777" w:rsidR="0038493F" w:rsidRDefault="00000000">
            <w:pPr>
              <w:pStyle w:val="TableParagraph"/>
              <w:ind w:left="8"/>
              <w:rPr>
                <w:sz w:val="21"/>
              </w:rPr>
            </w:pPr>
            <w:r>
              <w:rPr>
                <w:color w:val="211F1F"/>
                <w:spacing w:val="-2"/>
                <w:sz w:val="21"/>
              </w:rPr>
              <w:t>Sinode.</w:t>
            </w:r>
          </w:p>
        </w:tc>
        <w:tc>
          <w:tcPr>
            <w:tcW w:w="427" w:type="dxa"/>
          </w:tcPr>
          <w:p w14:paraId="098C763B" w14:textId="77777777" w:rsidR="0038493F" w:rsidRDefault="00000000">
            <w:pPr>
              <w:pStyle w:val="TableParagraph"/>
              <w:ind w:left="138"/>
              <w:rPr>
                <w:sz w:val="21"/>
              </w:rPr>
            </w:pPr>
            <w:r>
              <w:rPr>
                <w:color w:val="211F1F"/>
                <w:spacing w:val="-5"/>
                <w:sz w:val="21"/>
              </w:rPr>
              <w:t>2.</w:t>
            </w:r>
          </w:p>
        </w:tc>
        <w:tc>
          <w:tcPr>
            <w:tcW w:w="3172" w:type="dxa"/>
          </w:tcPr>
          <w:p w14:paraId="6CA05CB2" w14:textId="77777777" w:rsidR="0038493F" w:rsidRDefault="00000000">
            <w:pPr>
              <w:pStyle w:val="TableParagraph"/>
              <w:ind w:left="52"/>
              <w:rPr>
                <w:sz w:val="21"/>
              </w:rPr>
            </w:pPr>
            <w:r>
              <w:rPr>
                <w:color w:val="211F1F"/>
                <w:sz w:val="21"/>
              </w:rPr>
              <w:t>Memilih</w:t>
            </w:r>
            <w:r>
              <w:rPr>
                <w:color w:val="211F1F"/>
                <w:spacing w:val="47"/>
                <w:sz w:val="21"/>
              </w:rPr>
              <w:t xml:space="preserve"> </w:t>
            </w:r>
            <w:r>
              <w:rPr>
                <w:color w:val="211F1F"/>
                <w:sz w:val="21"/>
              </w:rPr>
              <w:t>1(satu)</w:t>
            </w:r>
            <w:r>
              <w:rPr>
                <w:color w:val="211F1F"/>
                <w:spacing w:val="47"/>
                <w:sz w:val="21"/>
              </w:rPr>
              <w:t xml:space="preserve"> </w:t>
            </w:r>
            <w:r>
              <w:rPr>
                <w:color w:val="211F1F"/>
                <w:sz w:val="21"/>
              </w:rPr>
              <w:t>orang</w:t>
            </w:r>
            <w:r>
              <w:rPr>
                <w:color w:val="211F1F"/>
                <w:spacing w:val="47"/>
                <w:sz w:val="21"/>
              </w:rPr>
              <w:t xml:space="preserve"> </w:t>
            </w:r>
            <w:r>
              <w:rPr>
                <w:color w:val="211F1F"/>
                <w:sz w:val="21"/>
              </w:rPr>
              <w:t>dari</w:t>
            </w:r>
            <w:r>
              <w:rPr>
                <w:color w:val="211F1F"/>
                <w:spacing w:val="48"/>
                <w:sz w:val="21"/>
              </w:rPr>
              <w:t xml:space="preserve"> </w:t>
            </w:r>
            <w:r>
              <w:rPr>
                <w:color w:val="211F1F"/>
                <w:spacing w:val="-2"/>
                <w:sz w:val="21"/>
              </w:rPr>
              <w:t>antara</w:t>
            </w:r>
          </w:p>
        </w:tc>
      </w:tr>
      <w:tr w:rsidR="0038493F" w14:paraId="72321530" w14:textId="77777777">
        <w:trPr>
          <w:trHeight w:val="240"/>
        </w:trPr>
        <w:tc>
          <w:tcPr>
            <w:tcW w:w="378" w:type="dxa"/>
          </w:tcPr>
          <w:p w14:paraId="293C84B7" w14:textId="77777777" w:rsidR="0038493F" w:rsidRDefault="00000000">
            <w:pPr>
              <w:pStyle w:val="TableParagraph"/>
              <w:ind w:left="50"/>
              <w:rPr>
                <w:sz w:val="21"/>
              </w:rPr>
            </w:pPr>
            <w:r>
              <w:rPr>
                <w:color w:val="211F1F"/>
                <w:spacing w:val="-5"/>
                <w:sz w:val="21"/>
              </w:rPr>
              <w:t>3.</w:t>
            </w:r>
          </w:p>
        </w:tc>
        <w:tc>
          <w:tcPr>
            <w:tcW w:w="3215" w:type="dxa"/>
          </w:tcPr>
          <w:p w14:paraId="11BC1EF9" w14:textId="77777777" w:rsidR="0038493F" w:rsidRDefault="00000000">
            <w:pPr>
              <w:pStyle w:val="TableParagraph"/>
              <w:ind w:left="8"/>
              <w:rPr>
                <w:sz w:val="21"/>
              </w:rPr>
            </w:pPr>
            <w:r>
              <w:rPr>
                <w:color w:val="211F1F"/>
                <w:spacing w:val="10"/>
                <w:sz w:val="21"/>
              </w:rPr>
              <w:t>Mamillit</w:t>
            </w:r>
            <w:r>
              <w:rPr>
                <w:color w:val="211F1F"/>
                <w:spacing w:val="58"/>
                <w:sz w:val="21"/>
              </w:rPr>
              <w:t xml:space="preserve"> </w:t>
            </w:r>
            <w:r>
              <w:rPr>
                <w:color w:val="211F1F"/>
                <w:sz w:val="21"/>
              </w:rPr>
              <w:t>dua</w:t>
            </w:r>
            <w:r>
              <w:rPr>
                <w:color w:val="211F1F"/>
                <w:spacing w:val="59"/>
                <w:sz w:val="21"/>
              </w:rPr>
              <w:t xml:space="preserve"> </w:t>
            </w:r>
            <w:r>
              <w:rPr>
                <w:color w:val="211F1F"/>
                <w:spacing w:val="9"/>
                <w:sz w:val="21"/>
              </w:rPr>
              <w:t>halak</w:t>
            </w:r>
            <w:r>
              <w:rPr>
                <w:color w:val="211F1F"/>
                <w:spacing w:val="58"/>
                <w:sz w:val="21"/>
              </w:rPr>
              <w:t xml:space="preserve"> </w:t>
            </w:r>
            <w:r>
              <w:rPr>
                <w:color w:val="211F1F"/>
                <w:spacing w:val="10"/>
                <w:sz w:val="21"/>
              </w:rPr>
              <w:t>utusan</w:t>
            </w:r>
            <w:r>
              <w:rPr>
                <w:color w:val="211F1F"/>
                <w:spacing w:val="58"/>
                <w:sz w:val="21"/>
              </w:rPr>
              <w:t xml:space="preserve"> </w:t>
            </w:r>
            <w:r>
              <w:rPr>
                <w:color w:val="211F1F"/>
                <w:spacing w:val="8"/>
                <w:sz w:val="21"/>
              </w:rPr>
              <w:t>sian</w:t>
            </w:r>
          </w:p>
        </w:tc>
        <w:tc>
          <w:tcPr>
            <w:tcW w:w="427" w:type="dxa"/>
          </w:tcPr>
          <w:p w14:paraId="78FCFCA9" w14:textId="77777777" w:rsidR="0038493F" w:rsidRDefault="0038493F">
            <w:pPr>
              <w:pStyle w:val="TableParagraph"/>
              <w:spacing w:line="240" w:lineRule="auto"/>
              <w:rPr>
                <w:sz w:val="16"/>
              </w:rPr>
            </w:pPr>
          </w:p>
        </w:tc>
        <w:tc>
          <w:tcPr>
            <w:tcW w:w="3172" w:type="dxa"/>
          </w:tcPr>
          <w:p w14:paraId="1C75E72B" w14:textId="77777777" w:rsidR="0038493F" w:rsidRDefault="00000000">
            <w:pPr>
              <w:pStyle w:val="TableParagraph"/>
              <w:ind w:left="52"/>
              <w:rPr>
                <w:sz w:val="21"/>
              </w:rPr>
            </w:pPr>
            <w:r>
              <w:rPr>
                <w:color w:val="211F1F"/>
                <w:sz w:val="21"/>
              </w:rPr>
              <w:t>mereka</w:t>
            </w:r>
            <w:r>
              <w:rPr>
                <w:color w:val="211F1F"/>
                <w:spacing w:val="61"/>
                <w:w w:val="150"/>
                <w:sz w:val="21"/>
              </w:rPr>
              <w:t xml:space="preserve"> </w:t>
            </w:r>
            <w:r>
              <w:rPr>
                <w:color w:val="211F1F"/>
                <w:sz w:val="21"/>
              </w:rPr>
              <w:t>menjadi</w:t>
            </w:r>
            <w:r>
              <w:rPr>
                <w:color w:val="211F1F"/>
                <w:spacing w:val="61"/>
                <w:w w:val="150"/>
                <w:sz w:val="21"/>
              </w:rPr>
              <w:t xml:space="preserve"> </w:t>
            </w:r>
            <w:r>
              <w:rPr>
                <w:color w:val="211F1F"/>
                <w:sz w:val="21"/>
              </w:rPr>
              <w:t>anggota</w:t>
            </w:r>
            <w:r>
              <w:rPr>
                <w:color w:val="211F1F"/>
                <w:spacing w:val="61"/>
                <w:w w:val="150"/>
                <w:sz w:val="21"/>
              </w:rPr>
              <w:t xml:space="preserve"> </w:t>
            </w:r>
            <w:r>
              <w:rPr>
                <w:color w:val="211F1F"/>
                <w:spacing w:val="-2"/>
                <w:sz w:val="21"/>
              </w:rPr>
              <w:t>Majelis</w:t>
            </w:r>
          </w:p>
        </w:tc>
      </w:tr>
      <w:tr w:rsidR="0038493F" w14:paraId="65479E44" w14:textId="77777777">
        <w:trPr>
          <w:trHeight w:val="240"/>
        </w:trPr>
        <w:tc>
          <w:tcPr>
            <w:tcW w:w="378" w:type="dxa"/>
          </w:tcPr>
          <w:p w14:paraId="0663D7F7" w14:textId="77777777" w:rsidR="0038493F" w:rsidRDefault="0038493F">
            <w:pPr>
              <w:pStyle w:val="TableParagraph"/>
              <w:spacing w:line="240" w:lineRule="auto"/>
              <w:rPr>
                <w:sz w:val="16"/>
              </w:rPr>
            </w:pPr>
          </w:p>
        </w:tc>
        <w:tc>
          <w:tcPr>
            <w:tcW w:w="3215" w:type="dxa"/>
          </w:tcPr>
          <w:p w14:paraId="3F60C638" w14:textId="77777777" w:rsidR="0038493F" w:rsidRDefault="00000000">
            <w:pPr>
              <w:pStyle w:val="TableParagraph"/>
              <w:ind w:left="8"/>
              <w:rPr>
                <w:sz w:val="21"/>
              </w:rPr>
            </w:pPr>
            <w:r>
              <w:rPr>
                <w:color w:val="211F1F"/>
                <w:spacing w:val="-2"/>
                <w:sz w:val="21"/>
              </w:rPr>
              <w:t>tongatonga</w:t>
            </w:r>
            <w:r>
              <w:rPr>
                <w:color w:val="211F1F"/>
                <w:spacing w:val="-9"/>
                <w:sz w:val="21"/>
              </w:rPr>
              <w:t xml:space="preserve"> </w:t>
            </w:r>
            <w:r>
              <w:rPr>
                <w:color w:val="211F1F"/>
                <w:spacing w:val="-2"/>
                <w:sz w:val="21"/>
              </w:rPr>
              <w:t>nasida</w:t>
            </w:r>
            <w:r>
              <w:rPr>
                <w:color w:val="211F1F"/>
                <w:spacing w:val="-9"/>
                <w:sz w:val="21"/>
              </w:rPr>
              <w:t xml:space="preserve"> </w:t>
            </w:r>
            <w:r>
              <w:rPr>
                <w:color w:val="211F1F"/>
                <w:spacing w:val="-2"/>
                <w:sz w:val="21"/>
              </w:rPr>
              <w:t>tu</w:t>
            </w:r>
            <w:r>
              <w:rPr>
                <w:color w:val="211F1F"/>
                <w:spacing w:val="-9"/>
                <w:sz w:val="21"/>
              </w:rPr>
              <w:t xml:space="preserve"> </w:t>
            </w:r>
            <w:r>
              <w:rPr>
                <w:color w:val="211F1F"/>
                <w:spacing w:val="-2"/>
                <w:sz w:val="21"/>
              </w:rPr>
              <w:t>Sinode</w:t>
            </w:r>
            <w:r>
              <w:rPr>
                <w:color w:val="211F1F"/>
                <w:spacing w:val="-9"/>
                <w:sz w:val="21"/>
              </w:rPr>
              <w:t xml:space="preserve"> </w:t>
            </w:r>
            <w:r>
              <w:rPr>
                <w:color w:val="211F1F"/>
                <w:spacing w:val="-2"/>
                <w:sz w:val="21"/>
              </w:rPr>
              <w:t>Godang.</w:t>
            </w:r>
          </w:p>
        </w:tc>
        <w:tc>
          <w:tcPr>
            <w:tcW w:w="427" w:type="dxa"/>
          </w:tcPr>
          <w:p w14:paraId="7EA1219D" w14:textId="77777777" w:rsidR="0038493F" w:rsidRDefault="0038493F">
            <w:pPr>
              <w:pStyle w:val="TableParagraph"/>
              <w:spacing w:line="240" w:lineRule="auto"/>
              <w:rPr>
                <w:sz w:val="16"/>
              </w:rPr>
            </w:pPr>
          </w:p>
        </w:tc>
        <w:tc>
          <w:tcPr>
            <w:tcW w:w="3172" w:type="dxa"/>
          </w:tcPr>
          <w:p w14:paraId="06938AFC" w14:textId="77777777" w:rsidR="0038493F" w:rsidRDefault="00000000">
            <w:pPr>
              <w:pStyle w:val="TableParagraph"/>
              <w:ind w:left="52"/>
              <w:rPr>
                <w:sz w:val="21"/>
              </w:rPr>
            </w:pPr>
            <w:r>
              <w:rPr>
                <w:color w:val="211F1F"/>
                <w:sz w:val="21"/>
              </w:rPr>
              <w:t>Pekerja</w:t>
            </w:r>
            <w:r>
              <w:rPr>
                <w:color w:val="211F1F"/>
                <w:spacing w:val="-9"/>
                <w:sz w:val="21"/>
              </w:rPr>
              <w:t xml:space="preserve"> </w:t>
            </w:r>
            <w:r>
              <w:rPr>
                <w:color w:val="211F1F"/>
                <w:spacing w:val="-2"/>
                <w:sz w:val="21"/>
              </w:rPr>
              <w:t>Sinode.</w:t>
            </w:r>
          </w:p>
        </w:tc>
      </w:tr>
      <w:tr w:rsidR="0038493F" w14:paraId="090F5304" w14:textId="77777777">
        <w:trPr>
          <w:trHeight w:val="240"/>
        </w:trPr>
        <w:tc>
          <w:tcPr>
            <w:tcW w:w="378" w:type="dxa"/>
          </w:tcPr>
          <w:p w14:paraId="078F83CD" w14:textId="77777777" w:rsidR="0038493F" w:rsidRDefault="0038493F">
            <w:pPr>
              <w:pStyle w:val="TableParagraph"/>
              <w:spacing w:line="240" w:lineRule="auto"/>
              <w:rPr>
                <w:sz w:val="16"/>
              </w:rPr>
            </w:pPr>
          </w:p>
        </w:tc>
        <w:tc>
          <w:tcPr>
            <w:tcW w:w="3215" w:type="dxa"/>
          </w:tcPr>
          <w:p w14:paraId="27C014EF" w14:textId="77777777" w:rsidR="0038493F" w:rsidRDefault="0038493F">
            <w:pPr>
              <w:pStyle w:val="TableParagraph"/>
              <w:spacing w:line="240" w:lineRule="auto"/>
              <w:rPr>
                <w:sz w:val="16"/>
              </w:rPr>
            </w:pPr>
          </w:p>
        </w:tc>
        <w:tc>
          <w:tcPr>
            <w:tcW w:w="427" w:type="dxa"/>
          </w:tcPr>
          <w:p w14:paraId="0EEFD6EA" w14:textId="77777777" w:rsidR="0038493F" w:rsidRDefault="00000000">
            <w:pPr>
              <w:pStyle w:val="TableParagraph"/>
              <w:ind w:left="138"/>
              <w:rPr>
                <w:sz w:val="21"/>
              </w:rPr>
            </w:pPr>
            <w:r>
              <w:rPr>
                <w:color w:val="211F1F"/>
                <w:spacing w:val="-5"/>
                <w:sz w:val="21"/>
              </w:rPr>
              <w:t>3.</w:t>
            </w:r>
          </w:p>
        </w:tc>
        <w:tc>
          <w:tcPr>
            <w:tcW w:w="3172" w:type="dxa"/>
          </w:tcPr>
          <w:p w14:paraId="22148A6E" w14:textId="77777777" w:rsidR="0038493F" w:rsidRDefault="00000000">
            <w:pPr>
              <w:pStyle w:val="TableParagraph"/>
              <w:ind w:left="52"/>
              <w:rPr>
                <w:sz w:val="21"/>
              </w:rPr>
            </w:pPr>
            <w:r>
              <w:rPr>
                <w:color w:val="211F1F"/>
                <w:spacing w:val="12"/>
                <w:sz w:val="21"/>
              </w:rPr>
              <w:t>Memilih</w:t>
            </w:r>
            <w:r>
              <w:rPr>
                <w:color w:val="211F1F"/>
                <w:spacing w:val="56"/>
                <w:sz w:val="21"/>
              </w:rPr>
              <w:t xml:space="preserve"> </w:t>
            </w:r>
            <w:r>
              <w:rPr>
                <w:color w:val="211F1F"/>
                <w:spacing w:val="9"/>
                <w:sz w:val="21"/>
              </w:rPr>
              <w:t>dua</w:t>
            </w:r>
            <w:r>
              <w:rPr>
                <w:color w:val="211F1F"/>
                <w:spacing w:val="56"/>
                <w:sz w:val="21"/>
              </w:rPr>
              <w:t xml:space="preserve"> </w:t>
            </w:r>
            <w:r>
              <w:rPr>
                <w:color w:val="211F1F"/>
                <w:spacing w:val="11"/>
                <w:sz w:val="21"/>
              </w:rPr>
              <w:t>orang</w:t>
            </w:r>
            <w:r>
              <w:rPr>
                <w:color w:val="211F1F"/>
                <w:spacing w:val="56"/>
                <w:sz w:val="21"/>
              </w:rPr>
              <w:t xml:space="preserve"> </w:t>
            </w:r>
            <w:r>
              <w:rPr>
                <w:color w:val="211F1F"/>
                <w:spacing w:val="10"/>
                <w:sz w:val="21"/>
              </w:rPr>
              <w:t>dari</w:t>
            </w:r>
            <w:r>
              <w:rPr>
                <w:color w:val="211F1F"/>
                <w:spacing w:val="56"/>
                <w:sz w:val="21"/>
              </w:rPr>
              <w:t xml:space="preserve"> </w:t>
            </w:r>
            <w:r>
              <w:rPr>
                <w:color w:val="211F1F"/>
                <w:spacing w:val="12"/>
                <w:sz w:val="21"/>
              </w:rPr>
              <w:t>antara</w:t>
            </w:r>
          </w:p>
        </w:tc>
      </w:tr>
      <w:tr w:rsidR="0038493F" w14:paraId="3ADC16BA" w14:textId="77777777">
        <w:trPr>
          <w:trHeight w:val="240"/>
        </w:trPr>
        <w:tc>
          <w:tcPr>
            <w:tcW w:w="378" w:type="dxa"/>
          </w:tcPr>
          <w:p w14:paraId="2BF064A5" w14:textId="77777777" w:rsidR="0038493F" w:rsidRDefault="00000000">
            <w:pPr>
              <w:pStyle w:val="TableParagraph"/>
              <w:ind w:left="50"/>
              <w:rPr>
                <w:b/>
                <w:sz w:val="21"/>
              </w:rPr>
            </w:pPr>
            <w:r>
              <w:rPr>
                <w:b/>
                <w:color w:val="211F1F"/>
                <w:spacing w:val="-5"/>
                <w:sz w:val="21"/>
              </w:rPr>
              <w:t>b.</w:t>
            </w:r>
          </w:p>
        </w:tc>
        <w:tc>
          <w:tcPr>
            <w:tcW w:w="3215" w:type="dxa"/>
          </w:tcPr>
          <w:p w14:paraId="4051DD84" w14:textId="77777777" w:rsidR="0038493F" w:rsidRDefault="00000000">
            <w:pPr>
              <w:pStyle w:val="TableParagraph"/>
              <w:ind w:left="8"/>
              <w:rPr>
                <w:b/>
                <w:sz w:val="21"/>
              </w:rPr>
            </w:pPr>
            <w:r>
              <w:rPr>
                <w:b/>
                <w:color w:val="211F1F"/>
                <w:spacing w:val="-2"/>
                <w:sz w:val="21"/>
              </w:rPr>
              <w:t>Uluanna</w:t>
            </w:r>
          </w:p>
        </w:tc>
        <w:tc>
          <w:tcPr>
            <w:tcW w:w="427" w:type="dxa"/>
          </w:tcPr>
          <w:p w14:paraId="1FABE70C" w14:textId="77777777" w:rsidR="0038493F" w:rsidRDefault="0038493F">
            <w:pPr>
              <w:pStyle w:val="TableParagraph"/>
              <w:spacing w:line="240" w:lineRule="auto"/>
              <w:rPr>
                <w:sz w:val="16"/>
              </w:rPr>
            </w:pPr>
          </w:p>
        </w:tc>
        <w:tc>
          <w:tcPr>
            <w:tcW w:w="3172" w:type="dxa"/>
          </w:tcPr>
          <w:p w14:paraId="20CB85E3" w14:textId="77777777" w:rsidR="0038493F" w:rsidRDefault="00000000">
            <w:pPr>
              <w:pStyle w:val="TableParagraph"/>
              <w:ind w:left="52"/>
              <w:rPr>
                <w:sz w:val="21"/>
              </w:rPr>
            </w:pPr>
            <w:r>
              <w:rPr>
                <w:color w:val="211F1F"/>
                <w:spacing w:val="11"/>
                <w:sz w:val="21"/>
              </w:rPr>
              <w:t>mereka</w:t>
            </w:r>
            <w:r>
              <w:rPr>
                <w:color w:val="211F1F"/>
                <w:spacing w:val="61"/>
                <w:sz w:val="21"/>
              </w:rPr>
              <w:t xml:space="preserve"> </w:t>
            </w:r>
            <w:r>
              <w:rPr>
                <w:color w:val="211F1F"/>
                <w:spacing w:val="12"/>
                <w:sz w:val="21"/>
              </w:rPr>
              <w:t>menjadi</w:t>
            </w:r>
            <w:r>
              <w:rPr>
                <w:color w:val="211F1F"/>
                <w:spacing w:val="62"/>
                <w:sz w:val="21"/>
              </w:rPr>
              <w:t xml:space="preserve"> </w:t>
            </w:r>
            <w:r>
              <w:rPr>
                <w:color w:val="211F1F"/>
                <w:spacing w:val="11"/>
                <w:sz w:val="21"/>
              </w:rPr>
              <w:t>utusan</w:t>
            </w:r>
            <w:r>
              <w:rPr>
                <w:color w:val="211F1F"/>
                <w:spacing w:val="62"/>
                <w:sz w:val="21"/>
              </w:rPr>
              <w:t xml:space="preserve"> </w:t>
            </w:r>
            <w:r>
              <w:rPr>
                <w:color w:val="211F1F"/>
                <w:spacing w:val="12"/>
                <w:sz w:val="21"/>
              </w:rPr>
              <w:t>Sinode</w:t>
            </w:r>
          </w:p>
        </w:tc>
      </w:tr>
      <w:tr w:rsidR="0038493F" w14:paraId="3FEF4EFA" w14:textId="77777777">
        <w:trPr>
          <w:trHeight w:val="240"/>
        </w:trPr>
        <w:tc>
          <w:tcPr>
            <w:tcW w:w="378" w:type="dxa"/>
          </w:tcPr>
          <w:p w14:paraId="2860BF6E" w14:textId="77777777" w:rsidR="0038493F" w:rsidRDefault="0038493F">
            <w:pPr>
              <w:pStyle w:val="TableParagraph"/>
              <w:spacing w:line="240" w:lineRule="auto"/>
              <w:rPr>
                <w:sz w:val="16"/>
              </w:rPr>
            </w:pPr>
          </w:p>
        </w:tc>
        <w:tc>
          <w:tcPr>
            <w:tcW w:w="3215" w:type="dxa"/>
          </w:tcPr>
          <w:p w14:paraId="229C9AFB" w14:textId="77777777" w:rsidR="0038493F" w:rsidRDefault="00000000">
            <w:pPr>
              <w:pStyle w:val="TableParagraph"/>
              <w:ind w:left="8"/>
              <w:rPr>
                <w:sz w:val="21"/>
              </w:rPr>
            </w:pPr>
            <w:r>
              <w:rPr>
                <w:color w:val="211F1F"/>
                <w:spacing w:val="-2"/>
                <w:sz w:val="21"/>
              </w:rPr>
              <w:t>Ephorus.</w:t>
            </w:r>
          </w:p>
        </w:tc>
        <w:tc>
          <w:tcPr>
            <w:tcW w:w="427" w:type="dxa"/>
          </w:tcPr>
          <w:p w14:paraId="6CF2559D" w14:textId="77777777" w:rsidR="0038493F" w:rsidRDefault="0038493F">
            <w:pPr>
              <w:pStyle w:val="TableParagraph"/>
              <w:spacing w:line="240" w:lineRule="auto"/>
              <w:rPr>
                <w:sz w:val="16"/>
              </w:rPr>
            </w:pPr>
          </w:p>
        </w:tc>
        <w:tc>
          <w:tcPr>
            <w:tcW w:w="3172" w:type="dxa"/>
          </w:tcPr>
          <w:p w14:paraId="27CB5E59" w14:textId="77777777" w:rsidR="0038493F" w:rsidRDefault="00000000">
            <w:pPr>
              <w:pStyle w:val="TableParagraph"/>
              <w:ind w:left="52"/>
              <w:rPr>
                <w:sz w:val="21"/>
              </w:rPr>
            </w:pPr>
            <w:r>
              <w:rPr>
                <w:color w:val="211F1F"/>
                <w:spacing w:val="-2"/>
                <w:sz w:val="21"/>
              </w:rPr>
              <w:t>Agung.</w:t>
            </w:r>
          </w:p>
        </w:tc>
      </w:tr>
      <w:tr w:rsidR="0038493F" w14:paraId="68C5F4CB" w14:textId="77777777">
        <w:trPr>
          <w:trHeight w:val="240"/>
        </w:trPr>
        <w:tc>
          <w:tcPr>
            <w:tcW w:w="378" w:type="dxa"/>
          </w:tcPr>
          <w:p w14:paraId="5AB5B412" w14:textId="77777777" w:rsidR="0038493F" w:rsidRDefault="00000000">
            <w:pPr>
              <w:pStyle w:val="TableParagraph"/>
              <w:ind w:left="50"/>
              <w:rPr>
                <w:b/>
                <w:sz w:val="21"/>
              </w:rPr>
            </w:pPr>
            <w:r>
              <w:rPr>
                <w:b/>
                <w:color w:val="211F1F"/>
                <w:spacing w:val="-5"/>
                <w:sz w:val="21"/>
              </w:rPr>
              <w:t>c.</w:t>
            </w:r>
          </w:p>
        </w:tc>
        <w:tc>
          <w:tcPr>
            <w:tcW w:w="3215" w:type="dxa"/>
          </w:tcPr>
          <w:p w14:paraId="07C9FBEC" w14:textId="77777777" w:rsidR="0038493F" w:rsidRDefault="00000000">
            <w:pPr>
              <w:pStyle w:val="TableParagraph"/>
              <w:ind w:left="8"/>
              <w:rPr>
                <w:b/>
                <w:sz w:val="21"/>
              </w:rPr>
            </w:pPr>
            <w:r>
              <w:rPr>
                <w:b/>
                <w:color w:val="211F1F"/>
                <w:spacing w:val="-2"/>
                <w:sz w:val="21"/>
              </w:rPr>
              <w:t>Ruasna</w:t>
            </w:r>
          </w:p>
        </w:tc>
        <w:tc>
          <w:tcPr>
            <w:tcW w:w="427" w:type="dxa"/>
          </w:tcPr>
          <w:p w14:paraId="6AD236FE" w14:textId="77777777" w:rsidR="0038493F" w:rsidRDefault="00000000">
            <w:pPr>
              <w:pStyle w:val="TableParagraph"/>
              <w:ind w:left="138"/>
              <w:rPr>
                <w:b/>
                <w:sz w:val="21"/>
              </w:rPr>
            </w:pPr>
            <w:r>
              <w:rPr>
                <w:b/>
                <w:color w:val="211F1F"/>
                <w:spacing w:val="-5"/>
                <w:sz w:val="21"/>
              </w:rPr>
              <w:t>b.</w:t>
            </w:r>
          </w:p>
        </w:tc>
        <w:tc>
          <w:tcPr>
            <w:tcW w:w="3172" w:type="dxa"/>
          </w:tcPr>
          <w:p w14:paraId="1D949933" w14:textId="77777777" w:rsidR="0038493F" w:rsidRDefault="00000000">
            <w:pPr>
              <w:pStyle w:val="TableParagraph"/>
              <w:ind w:left="52"/>
              <w:rPr>
                <w:b/>
                <w:sz w:val="21"/>
              </w:rPr>
            </w:pPr>
            <w:r>
              <w:rPr>
                <w:b/>
                <w:color w:val="211F1F"/>
                <w:spacing w:val="-2"/>
                <w:sz w:val="21"/>
              </w:rPr>
              <w:t>Pimpinannya</w:t>
            </w:r>
          </w:p>
        </w:tc>
      </w:tr>
      <w:tr w:rsidR="0038493F" w14:paraId="77DE4932" w14:textId="77777777">
        <w:trPr>
          <w:trHeight w:val="240"/>
        </w:trPr>
        <w:tc>
          <w:tcPr>
            <w:tcW w:w="378" w:type="dxa"/>
          </w:tcPr>
          <w:p w14:paraId="0D4D0397" w14:textId="77777777" w:rsidR="0038493F" w:rsidRDefault="0038493F">
            <w:pPr>
              <w:pStyle w:val="TableParagraph"/>
              <w:spacing w:line="240" w:lineRule="auto"/>
              <w:rPr>
                <w:sz w:val="16"/>
              </w:rPr>
            </w:pPr>
          </w:p>
        </w:tc>
        <w:tc>
          <w:tcPr>
            <w:tcW w:w="3215" w:type="dxa"/>
          </w:tcPr>
          <w:p w14:paraId="5E8F6449" w14:textId="77777777" w:rsidR="0038493F" w:rsidRDefault="00000000">
            <w:pPr>
              <w:pStyle w:val="TableParagraph"/>
              <w:ind w:left="8"/>
              <w:rPr>
                <w:sz w:val="21"/>
              </w:rPr>
            </w:pPr>
            <w:r>
              <w:rPr>
                <w:color w:val="211F1F"/>
                <w:sz w:val="21"/>
              </w:rPr>
              <w:t>Sude</w:t>
            </w:r>
            <w:r>
              <w:rPr>
                <w:color w:val="211F1F"/>
                <w:spacing w:val="3"/>
                <w:sz w:val="21"/>
              </w:rPr>
              <w:t xml:space="preserve"> </w:t>
            </w:r>
            <w:r>
              <w:rPr>
                <w:color w:val="211F1F"/>
                <w:sz w:val="21"/>
              </w:rPr>
              <w:t>partohonan</w:t>
            </w:r>
            <w:r>
              <w:rPr>
                <w:color w:val="211F1F"/>
                <w:spacing w:val="3"/>
                <w:sz w:val="21"/>
              </w:rPr>
              <w:t xml:space="preserve"> </w:t>
            </w:r>
            <w:r>
              <w:rPr>
                <w:color w:val="211F1F"/>
                <w:spacing w:val="-2"/>
                <w:sz w:val="21"/>
              </w:rPr>
              <w:t>Diakones.</w:t>
            </w:r>
          </w:p>
        </w:tc>
        <w:tc>
          <w:tcPr>
            <w:tcW w:w="427" w:type="dxa"/>
          </w:tcPr>
          <w:p w14:paraId="3E0739B5" w14:textId="77777777" w:rsidR="0038493F" w:rsidRDefault="0038493F">
            <w:pPr>
              <w:pStyle w:val="TableParagraph"/>
              <w:spacing w:line="240" w:lineRule="auto"/>
              <w:rPr>
                <w:sz w:val="16"/>
              </w:rPr>
            </w:pPr>
          </w:p>
        </w:tc>
        <w:tc>
          <w:tcPr>
            <w:tcW w:w="3172" w:type="dxa"/>
          </w:tcPr>
          <w:p w14:paraId="363DB1E4" w14:textId="77777777" w:rsidR="0038493F" w:rsidRDefault="00000000">
            <w:pPr>
              <w:pStyle w:val="TableParagraph"/>
              <w:ind w:left="52"/>
              <w:rPr>
                <w:sz w:val="21"/>
              </w:rPr>
            </w:pPr>
            <w:r>
              <w:rPr>
                <w:color w:val="211F1F"/>
                <w:spacing w:val="-2"/>
                <w:sz w:val="21"/>
              </w:rPr>
              <w:t>Ephorus.</w:t>
            </w:r>
          </w:p>
        </w:tc>
      </w:tr>
      <w:tr w:rsidR="0038493F" w14:paraId="1589EC17" w14:textId="77777777">
        <w:trPr>
          <w:trHeight w:val="240"/>
        </w:trPr>
        <w:tc>
          <w:tcPr>
            <w:tcW w:w="378" w:type="dxa"/>
          </w:tcPr>
          <w:p w14:paraId="25AB0D69" w14:textId="77777777" w:rsidR="0038493F" w:rsidRDefault="00000000">
            <w:pPr>
              <w:pStyle w:val="TableParagraph"/>
              <w:ind w:left="50"/>
              <w:rPr>
                <w:b/>
                <w:sz w:val="21"/>
              </w:rPr>
            </w:pPr>
            <w:r>
              <w:rPr>
                <w:b/>
                <w:color w:val="211F1F"/>
                <w:spacing w:val="-5"/>
                <w:sz w:val="21"/>
              </w:rPr>
              <w:t>d.</w:t>
            </w:r>
          </w:p>
        </w:tc>
        <w:tc>
          <w:tcPr>
            <w:tcW w:w="3215" w:type="dxa"/>
          </w:tcPr>
          <w:p w14:paraId="2E2E2D91" w14:textId="77777777" w:rsidR="0038493F" w:rsidRDefault="00000000">
            <w:pPr>
              <w:pStyle w:val="TableParagraph"/>
              <w:ind w:left="8"/>
              <w:rPr>
                <w:b/>
                <w:sz w:val="21"/>
              </w:rPr>
            </w:pPr>
            <w:r>
              <w:rPr>
                <w:b/>
                <w:color w:val="211F1F"/>
                <w:spacing w:val="-2"/>
                <w:sz w:val="21"/>
              </w:rPr>
              <w:t>Tingkina</w:t>
            </w:r>
          </w:p>
        </w:tc>
        <w:tc>
          <w:tcPr>
            <w:tcW w:w="427" w:type="dxa"/>
          </w:tcPr>
          <w:p w14:paraId="3C96E4E6" w14:textId="77777777" w:rsidR="0038493F" w:rsidRDefault="00000000">
            <w:pPr>
              <w:pStyle w:val="TableParagraph"/>
              <w:ind w:left="138"/>
              <w:rPr>
                <w:b/>
                <w:sz w:val="21"/>
              </w:rPr>
            </w:pPr>
            <w:r>
              <w:rPr>
                <w:b/>
                <w:color w:val="211F1F"/>
                <w:spacing w:val="-5"/>
                <w:sz w:val="21"/>
              </w:rPr>
              <w:t>c.</w:t>
            </w:r>
          </w:p>
        </w:tc>
        <w:tc>
          <w:tcPr>
            <w:tcW w:w="3172" w:type="dxa"/>
          </w:tcPr>
          <w:p w14:paraId="03D82180" w14:textId="77777777" w:rsidR="0038493F" w:rsidRDefault="00000000">
            <w:pPr>
              <w:pStyle w:val="TableParagraph"/>
              <w:ind w:left="52"/>
              <w:rPr>
                <w:b/>
                <w:sz w:val="21"/>
              </w:rPr>
            </w:pPr>
            <w:r>
              <w:rPr>
                <w:b/>
                <w:color w:val="211F1F"/>
                <w:spacing w:val="-2"/>
                <w:sz w:val="21"/>
              </w:rPr>
              <w:t>Anggotanya</w:t>
            </w:r>
          </w:p>
        </w:tc>
      </w:tr>
      <w:tr w:rsidR="0038493F" w14:paraId="1392B715" w14:textId="77777777">
        <w:trPr>
          <w:trHeight w:val="236"/>
        </w:trPr>
        <w:tc>
          <w:tcPr>
            <w:tcW w:w="378" w:type="dxa"/>
          </w:tcPr>
          <w:p w14:paraId="6732F7DC" w14:textId="77777777" w:rsidR="0038493F" w:rsidRDefault="0038493F">
            <w:pPr>
              <w:pStyle w:val="TableParagraph"/>
              <w:spacing w:line="240" w:lineRule="auto"/>
              <w:rPr>
                <w:sz w:val="16"/>
              </w:rPr>
            </w:pPr>
          </w:p>
        </w:tc>
        <w:tc>
          <w:tcPr>
            <w:tcW w:w="3215" w:type="dxa"/>
          </w:tcPr>
          <w:p w14:paraId="295B9408" w14:textId="77777777" w:rsidR="0038493F" w:rsidRDefault="00000000">
            <w:pPr>
              <w:pStyle w:val="TableParagraph"/>
              <w:spacing w:line="216" w:lineRule="exact"/>
              <w:ind w:left="8"/>
              <w:rPr>
                <w:sz w:val="21"/>
              </w:rPr>
            </w:pPr>
            <w:r>
              <w:rPr>
                <w:color w:val="211F1F"/>
                <w:sz w:val="21"/>
              </w:rPr>
              <w:t>Sahali</w:t>
            </w:r>
            <w:r>
              <w:rPr>
                <w:color w:val="211F1F"/>
                <w:spacing w:val="-3"/>
                <w:sz w:val="21"/>
              </w:rPr>
              <w:t xml:space="preserve"> </w:t>
            </w:r>
            <w:r>
              <w:rPr>
                <w:color w:val="211F1F"/>
                <w:sz w:val="21"/>
              </w:rPr>
              <w:t>opat</w:t>
            </w:r>
            <w:r>
              <w:rPr>
                <w:color w:val="211F1F"/>
                <w:spacing w:val="-3"/>
                <w:sz w:val="21"/>
              </w:rPr>
              <w:t xml:space="preserve"> </w:t>
            </w:r>
            <w:r>
              <w:rPr>
                <w:color w:val="211F1F"/>
                <w:spacing w:val="-2"/>
                <w:sz w:val="21"/>
              </w:rPr>
              <w:t>taon.</w:t>
            </w:r>
          </w:p>
        </w:tc>
        <w:tc>
          <w:tcPr>
            <w:tcW w:w="427" w:type="dxa"/>
          </w:tcPr>
          <w:p w14:paraId="394AB9F8" w14:textId="77777777" w:rsidR="0038493F" w:rsidRDefault="0038493F">
            <w:pPr>
              <w:pStyle w:val="TableParagraph"/>
              <w:spacing w:line="240" w:lineRule="auto"/>
              <w:rPr>
                <w:sz w:val="16"/>
              </w:rPr>
            </w:pPr>
          </w:p>
        </w:tc>
        <w:tc>
          <w:tcPr>
            <w:tcW w:w="3172" w:type="dxa"/>
          </w:tcPr>
          <w:p w14:paraId="02CD2861" w14:textId="77777777" w:rsidR="0038493F" w:rsidRDefault="00000000">
            <w:pPr>
              <w:pStyle w:val="TableParagraph"/>
              <w:spacing w:line="216" w:lineRule="exact"/>
              <w:ind w:left="52"/>
              <w:rPr>
                <w:sz w:val="21"/>
              </w:rPr>
            </w:pPr>
            <w:r>
              <w:rPr>
                <w:color w:val="211F1F"/>
                <w:sz w:val="21"/>
              </w:rPr>
              <w:t>Semua</w:t>
            </w:r>
            <w:r>
              <w:rPr>
                <w:color w:val="211F1F"/>
                <w:spacing w:val="4"/>
                <w:sz w:val="21"/>
              </w:rPr>
              <w:t xml:space="preserve"> </w:t>
            </w:r>
            <w:r>
              <w:rPr>
                <w:color w:val="211F1F"/>
                <w:spacing w:val="-2"/>
                <w:sz w:val="21"/>
              </w:rPr>
              <w:t>Diakones.</w:t>
            </w:r>
          </w:p>
        </w:tc>
      </w:tr>
    </w:tbl>
    <w:p w14:paraId="7E8649B0" w14:textId="77777777" w:rsidR="0038493F" w:rsidRDefault="0038493F">
      <w:pPr>
        <w:pStyle w:val="TableParagraph"/>
        <w:spacing w:line="216" w:lineRule="exact"/>
        <w:rPr>
          <w:sz w:val="21"/>
        </w:rPr>
        <w:sectPr w:rsidR="0038493F">
          <w:type w:val="continuous"/>
          <w:pgSz w:w="8380" w:h="12450"/>
          <w:pgMar w:top="820" w:right="566" w:bottom="1200" w:left="425" w:header="0" w:footer="1015" w:gutter="0"/>
          <w:cols w:space="720"/>
        </w:sectPr>
      </w:pPr>
    </w:p>
    <w:p w14:paraId="00C5EA77" w14:textId="77777777" w:rsidR="0038493F" w:rsidRDefault="00000000">
      <w:pPr>
        <w:pStyle w:val="Heading2"/>
        <w:numPr>
          <w:ilvl w:val="0"/>
          <w:numId w:val="199"/>
        </w:numPr>
        <w:tabs>
          <w:tab w:val="left" w:pos="479"/>
        </w:tabs>
        <w:spacing w:before="62"/>
        <w:ind w:left="479" w:hanging="335"/>
        <w:jc w:val="both"/>
      </w:pPr>
      <w:r>
        <w:rPr>
          <w:color w:val="211F1F"/>
          <w:spacing w:val="-2"/>
        </w:rPr>
        <w:lastRenderedPageBreak/>
        <w:t>Ingananna</w:t>
      </w:r>
    </w:p>
    <w:p w14:paraId="43C07EB8" w14:textId="77777777" w:rsidR="0038493F" w:rsidRDefault="00000000">
      <w:pPr>
        <w:pStyle w:val="BodyText"/>
        <w:spacing w:line="241" w:lineRule="exact"/>
        <w:ind w:left="480"/>
        <w:jc w:val="left"/>
      </w:pPr>
      <w:r>
        <w:rPr>
          <w:color w:val="211F1F"/>
        </w:rPr>
        <w:t>Na</w:t>
      </w:r>
      <w:r>
        <w:rPr>
          <w:color w:val="211F1F"/>
          <w:spacing w:val="-8"/>
        </w:rPr>
        <w:t xml:space="preserve"> </w:t>
      </w:r>
      <w:r>
        <w:rPr>
          <w:color w:val="211F1F"/>
        </w:rPr>
        <w:t>tinontuhon</w:t>
      </w:r>
      <w:r>
        <w:rPr>
          <w:color w:val="211F1F"/>
          <w:spacing w:val="-8"/>
        </w:rPr>
        <w:t xml:space="preserve"> </w:t>
      </w:r>
      <w:r>
        <w:rPr>
          <w:color w:val="211F1F"/>
        </w:rPr>
        <w:t>ni</w:t>
      </w:r>
      <w:r>
        <w:rPr>
          <w:color w:val="211F1F"/>
          <w:spacing w:val="-8"/>
        </w:rPr>
        <w:t xml:space="preserve"> </w:t>
      </w:r>
      <w:r>
        <w:rPr>
          <w:color w:val="211F1F"/>
        </w:rPr>
        <w:t>Ephorus</w:t>
      </w:r>
      <w:r>
        <w:rPr>
          <w:color w:val="211F1F"/>
          <w:spacing w:val="-8"/>
        </w:rPr>
        <w:t xml:space="preserve"> </w:t>
      </w:r>
      <w:r>
        <w:rPr>
          <w:color w:val="211F1F"/>
          <w:spacing w:val="-2"/>
        </w:rPr>
        <w:t>HKBP.</w:t>
      </w:r>
    </w:p>
    <w:p w14:paraId="4ACA281E" w14:textId="77777777" w:rsidR="0038493F" w:rsidRDefault="00000000">
      <w:pPr>
        <w:pStyle w:val="Heading2"/>
        <w:spacing w:before="239"/>
      </w:pPr>
      <w:r>
        <w:rPr>
          <w:color w:val="211F1F"/>
        </w:rPr>
        <w:t>5.6.</w:t>
      </w:r>
      <w:r>
        <w:rPr>
          <w:b w:val="0"/>
          <w:color w:val="211F1F"/>
          <w:spacing w:val="60"/>
          <w:w w:val="150"/>
        </w:rPr>
        <w:t xml:space="preserve"> </w:t>
      </w:r>
      <w:r>
        <w:rPr>
          <w:color w:val="211F1F"/>
        </w:rPr>
        <w:t>Konferensi</w:t>
      </w:r>
      <w:r>
        <w:rPr>
          <w:b w:val="0"/>
          <w:color w:val="211F1F"/>
          <w:spacing w:val="16"/>
        </w:rPr>
        <w:t xml:space="preserve"> </w:t>
      </w:r>
      <w:r>
        <w:rPr>
          <w:color w:val="211F1F"/>
        </w:rPr>
        <w:t>dohot</w:t>
      </w:r>
      <w:r>
        <w:rPr>
          <w:b w:val="0"/>
          <w:color w:val="211F1F"/>
          <w:spacing w:val="17"/>
        </w:rPr>
        <w:t xml:space="preserve"> </w:t>
      </w:r>
      <w:r>
        <w:rPr>
          <w:color w:val="211F1F"/>
        </w:rPr>
        <w:t>Na</w:t>
      </w:r>
      <w:r>
        <w:rPr>
          <w:b w:val="0"/>
          <w:color w:val="211F1F"/>
          <w:spacing w:val="1"/>
        </w:rPr>
        <w:t xml:space="preserve"> </w:t>
      </w:r>
      <w:r>
        <w:rPr>
          <w:color w:val="211F1F"/>
          <w:spacing w:val="-2"/>
        </w:rPr>
        <w:t>Asing</w:t>
      </w:r>
    </w:p>
    <w:p w14:paraId="4871F2F2" w14:textId="77777777" w:rsidR="0038493F" w:rsidRDefault="00000000">
      <w:pPr>
        <w:pStyle w:val="ListParagraph"/>
        <w:numPr>
          <w:ilvl w:val="0"/>
          <w:numId w:val="196"/>
        </w:numPr>
        <w:tabs>
          <w:tab w:val="left" w:pos="480"/>
        </w:tabs>
        <w:ind w:right="45"/>
        <w:jc w:val="both"/>
        <w:rPr>
          <w:sz w:val="21"/>
        </w:rPr>
      </w:pPr>
      <w:r>
        <w:rPr>
          <w:color w:val="211F1F"/>
          <w:sz w:val="21"/>
        </w:rPr>
        <w:t>Na</w:t>
      </w:r>
      <w:r>
        <w:rPr>
          <w:color w:val="211F1F"/>
          <w:spacing w:val="-3"/>
          <w:sz w:val="21"/>
        </w:rPr>
        <w:t xml:space="preserve"> </w:t>
      </w:r>
      <w:r>
        <w:rPr>
          <w:color w:val="211F1F"/>
          <w:sz w:val="21"/>
        </w:rPr>
        <w:t>boi</w:t>
      </w:r>
      <w:r>
        <w:rPr>
          <w:color w:val="211F1F"/>
          <w:spacing w:val="-3"/>
          <w:sz w:val="21"/>
        </w:rPr>
        <w:t xml:space="preserve"> </w:t>
      </w:r>
      <w:r>
        <w:rPr>
          <w:color w:val="211F1F"/>
          <w:sz w:val="21"/>
        </w:rPr>
        <w:t>do</w:t>
      </w:r>
      <w:r>
        <w:rPr>
          <w:color w:val="211F1F"/>
          <w:spacing w:val="-3"/>
          <w:sz w:val="21"/>
        </w:rPr>
        <w:t xml:space="preserve"> </w:t>
      </w:r>
      <w:r>
        <w:rPr>
          <w:color w:val="211F1F"/>
          <w:sz w:val="21"/>
        </w:rPr>
        <w:t>patupaon</w:t>
      </w:r>
      <w:r>
        <w:rPr>
          <w:color w:val="211F1F"/>
          <w:spacing w:val="-3"/>
          <w:sz w:val="21"/>
        </w:rPr>
        <w:t xml:space="preserve"> </w:t>
      </w:r>
      <w:r>
        <w:rPr>
          <w:color w:val="211F1F"/>
          <w:sz w:val="21"/>
        </w:rPr>
        <w:t>ni</w:t>
      </w:r>
      <w:r>
        <w:rPr>
          <w:color w:val="211F1F"/>
          <w:spacing w:val="-3"/>
          <w:sz w:val="21"/>
        </w:rPr>
        <w:t xml:space="preserve"> </w:t>
      </w:r>
      <w:r>
        <w:rPr>
          <w:color w:val="211F1F"/>
          <w:sz w:val="21"/>
        </w:rPr>
        <w:t>Uluan</w:t>
      </w:r>
      <w:r>
        <w:rPr>
          <w:color w:val="211F1F"/>
          <w:spacing w:val="-3"/>
          <w:sz w:val="21"/>
        </w:rPr>
        <w:t xml:space="preserve"> </w:t>
      </w:r>
      <w:r>
        <w:rPr>
          <w:color w:val="211F1F"/>
          <w:sz w:val="21"/>
        </w:rPr>
        <w:t>HKBP konferensi, musyawarah, seminar dohot na asing di tirket Hatopan.</w:t>
      </w:r>
    </w:p>
    <w:p w14:paraId="568204E8" w14:textId="77777777" w:rsidR="0038493F" w:rsidRDefault="00000000">
      <w:pPr>
        <w:pStyle w:val="ListParagraph"/>
        <w:numPr>
          <w:ilvl w:val="0"/>
          <w:numId w:val="196"/>
        </w:numPr>
        <w:tabs>
          <w:tab w:val="left" w:pos="480"/>
        </w:tabs>
        <w:spacing w:before="234"/>
        <w:ind w:right="45"/>
        <w:jc w:val="both"/>
        <w:rPr>
          <w:sz w:val="21"/>
        </w:rPr>
      </w:pPr>
      <w:r>
        <w:rPr>
          <w:color w:val="211F1F"/>
          <w:spacing w:val="-2"/>
          <w:sz w:val="21"/>
        </w:rPr>
        <w:t>Na</w:t>
      </w:r>
      <w:r>
        <w:rPr>
          <w:color w:val="211F1F"/>
          <w:spacing w:val="-12"/>
          <w:sz w:val="21"/>
        </w:rPr>
        <w:t xml:space="preserve"> </w:t>
      </w:r>
      <w:r>
        <w:rPr>
          <w:color w:val="211F1F"/>
          <w:spacing w:val="-2"/>
          <w:sz w:val="21"/>
        </w:rPr>
        <w:t>boi</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patupaon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Praeses</w:t>
      </w:r>
      <w:r>
        <w:rPr>
          <w:color w:val="211F1F"/>
          <w:spacing w:val="-11"/>
          <w:sz w:val="21"/>
        </w:rPr>
        <w:t xml:space="preserve"> </w:t>
      </w:r>
      <w:r>
        <w:rPr>
          <w:color w:val="211F1F"/>
          <w:spacing w:val="-2"/>
          <w:sz w:val="21"/>
        </w:rPr>
        <w:t xml:space="preserve">HKBP </w:t>
      </w:r>
      <w:r>
        <w:rPr>
          <w:color w:val="211F1F"/>
          <w:sz w:val="21"/>
        </w:rPr>
        <w:t>konferensi, musyawarah, seminar dohot na asing</w:t>
      </w:r>
      <w:r>
        <w:rPr>
          <w:color w:val="211F1F"/>
          <w:spacing w:val="40"/>
          <w:sz w:val="21"/>
        </w:rPr>
        <w:t xml:space="preserve"> </w:t>
      </w:r>
      <w:r>
        <w:rPr>
          <w:color w:val="211F1F"/>
          <w:sz w:val="21"/>
        </w:rPr>
        <w:t>di tirket</w:t>
      </w:r>
      <w:r>
        <w:rPr>
          <w:color w:val="211F1F"/>
          <w:spacing w:val="40"/>
          <w:sz w:val="21"/>
        </w:rPr>
        <w:t xml:space="preserve"> </w:t>
      </w:r>
      <w:r>
        <w:rPr>
          <w:color w:val="211F1F"/>
          <w:sz w:val="21"/>
        </w:rPr>
        <w:t>Distrik.</w:t>
      </w:r>
    </w:p>
    <w:p w14:paraId="55030DB3" w14:textId="77777777" w:rsidR="0038493F" w:rsidRDefault="0038493F">
      <w:pPr>
        <w:pStyle w:val="BodyText"/>
        <w:spacing w:before="234"/>
        <w:ind w:left="0"/>
        <w:jc w:val="left"/>
      </w:pPr>
    </w:p>
    <w:p w14:paraId="71316890" w14:textId="77777777" w:rsidR="0038493F" w:rsidRDefault="00000000">
      <w:pPr>
        <w:pStyle w:val="Heading2"/>
        <w:spacing w:line="240" w:lineRule="auto"/>
        <w:ind w:left="615" w:right="397" w:firstLine="820"/>
        <w:jc w:val="left"/>
      </w:pPr>
      <w:r>
        <w:rPr>
          <w:color w:val="211F1F"/>
        </w:rPr>
        <w:t>Bindu</w:t>
      </w:r>
      <w:r>
        <w:rPr>
          <w:b w:val="0"/>
          <w:color w:val="211F1F"/>
        </w:rPr>
        <w:t xml:space="preserve"> </w:t>
      </w:r>
      <w:r>
        <w:rPr>
          <w:color w:val="211F1F"/>
        </w:rPr>
        <w:t>45</w:t>
      </w:r>
      <w:r>
        <w:rPr>
          <w:b w:val="0"/>
          <w:color w:val="211F1F"/>
        </w:rPr>
        <w:t xml:space="preserve"> </w:t>
      </w:r>
      <w:r>
        <w:rPr>
          <w:color w:val="211F1F"/>
        </w:rPr>
        <w:t>Harentaon</w:t>
      </w:r>
      <w:r>
        <w:rPr>
          <w:b w:val="0"/>
          <w:color w:val="211F1F"/>
        </w:rPr>
        <w:t xml:space="preserve"> </w:t>
      </w:r>
      <w:r>
        <w:rPr>
          <w:color w:val="211F1F"/>
        </w:rPr>
        <w:t>ni</w:t>
      </w:r>
      <w:r>
        <w:rPr>
          <w:b w:val="0"/>
          <w:color w:val="211F1F"/>
        </w:rPr>
        <w:t xml:space="preserve"> </w:t>
      </w:r>
      <w:r>
        <w:rPr>
          <w:color w:val="211F1F"/>
        </w:rPr>
        <w:t>angka</w:t>
      </w:r>
      <w:r>
        <w:rPr>
          <w:b w:val="0"/>
          <w:color w:val="211F1F"/>
        </w:rPr>
        <w:t xml:space="preserve"> </w:t>
      </w:r>
      <w:r>
        <w:rPr>
          <w:color w:val="211F1F"/>
        </w:rPr>
        <w:t>Rapot</w:t>
      </w:r>
    </w:p>
    <w:p w14:paraId="0F8542AB" w14:textId="77777777" w:rsidR="0038493F" w:rsidRDefault="00000000">
      <w:pPr>
        <w:pStyle w:val="ListParagraph"/>
        <w:numPr>
          <w:ilvl w:val="0"/>
          <w:numId w:val="195"/>
        </w:numPr>
        <w:tabs>
          <w:tab w:val="left" w:pos="480"/>
        </w:tabs>
        <w:spacing w:before="238"/>
        <w:ind w:right="42"/>
        <w:jc w:val="both"/>
        <w:rPr>
          <w:sz w:val="21"/>
        </w:rPr>
      </w:pPr>
      <w:r>
        <w:rPr>
          <w:color w:val="211F1F"/>
          <w:sz w:val="21"/>
        </w:rPr>
        <w:t xml:space="preserve">Nasa rapot ingkon marojahan di Konfessi, Aturan dohot Paraturan dohot Ruhut Parmahanion dohot </w:t>
      </w:r>
      <w:r>
        <w:rPr>
          <w:color w:val="211F1F"/>
          <w:spacing w:val="-4"/>
          <w:sz w:val="21"/>
        </w:rPr>
        <w:t>Paminsangon</w:t>
      </w:r>
      <w:r>
        <w:rPr>
          <w:color w:val="211F1F"/>
          <w:spacing w:val="-20"/>
          <w:sz w:val="21"/>
        </w:rPr>
        <w:t xml:space="preserve"> </w:t>
      </w:r>
      <w:r>
        <w:rPr>
          <w:color w:val="211F1F"/>
          <w:spacing w:val="-4"/>
          <w:sz w:val="21"/>
        </w:rPr>
        <w:t>dohot</w:t>
      </w:r>
      <w:r>
        <w:rPr>
          <w:color w:val="211F1F"/>
          <w:spacing w:val="-32"/>
          <w:sz w:val="21"/>
        </w:rPr>
        <w:t xml:space="preserve"> </w:t>
      </w:r>
      <w:r>
        <w:rPr>
          <w:color w:val="211F1F"/>
          <w:spacing w:val="-4"/>
          <w:sz w:val="21"/>
        </w:rPr>
        <w:t>Agenda</w:t>
      </w:r>
      <w:r>
        <w:rPr>
          <w:color w:val="211F1F"/>
          <w:spacing w:val="-20"/>
          <w:sz w:val="21"/>
        </w:rPr>
        <w:t xml:space="preserve"> </w:t>
      </w:r>
      <w:r>
        <w:rPr>
          <w:color w:val="211F1F"/>
          <w:spacing w:val="-4"/>
          <w:sz w:val="21"/>
        </w:rPr>
        <w:t>ni</w:t>
      </w:r>
      <w:r>
        <w:rPr>
          <w:color w:val="211F1F"/>
          <w:spacing w:val="-20"/>
          <w:sz w:val="21"/>
        </w:rPr>
        <w:t xml:space="preserve"> </w:t>
      </w:r>
      <w:r>
        <w:rPr>
          <w:color w:val="211F1F"/>
          <w:spacing w:val="-4"/>
          <w:sz w:val="21"/>
        </w:rPr>
        <w:t>HKBP.</w:t>
      </w:r>
    </w:p>
    <w:p w14:paraId="065B5265" w14:textId="77777777" w:rsidR="0038493F" w:rsidRDefault="00000000">
      <w:pPr>
        <w:pStyle w:val="ListParagraph"/>
        <w:numPr>
          <w:ilvl w:val="0"/>
          <w:numId w:val="195"/>
        </w:numPr>
        <w:tabs>
          <w:tab w:val="left" w:pos="480"/>
        </w:tabs>
        <w:spacing w:line="237" w:lineRule="auto"/>
        <w:ind w:right="50"/>
        <w:jc w:val="both"/>
        <w:rPr>
          <w:sz w:val="21"/>
        </w:rPr>
      </w:pPr>
      <w:r>
        <w:rPr>
          <w:color w:val="211F1F"/>
          <w:sz w:val="21"/>
        </w:rPr>
        <w:t xml:space="preserve">Sipungkaon do ganup rapot marhite Ende huria, tangiang dohot Hata ni </w:t>
      </w:r>
      <w:r>
        <w:rPr>
          <w:color w:val="211F1F"/>
          <w:spacing w:val="-2"/>
          <w:sz w:val="21"/>
        </w:rPr>
        <w:t>Debata.</w:t>
      </w:r>
    </w:p>
    <w:p w14:paraId="7874AFF9" w14:textId="77777777" w:rsidR="0038493F" w:rsidRDefault="00000000">
      <w:pPr>
        <w:pStyle w:val="ListParagraph"/>
        <w:numPr>
          <w:ilvl w:val="0"/>
          <w:numId w:val="195"/>
        </w:numPr>
        <w:tabs>
          <w:tab w:val="left" w:pos="480"/>
        </w:tabs>
        <w:ind w:right="38"/>
        <w:jc w:val="both"/>
        <w:rPr>
          <w:sz w:val="21"/>
        </w:rPr>
      </w:pPr>
      <w:r>
        <w:rPr>
          <w:color w:val="211F1F"/>
          <w:spacing w:val="-6"/>
          <w:sz w:val="21"/>
        </w:rPr>
        <w:t>Uluan</w:t>
      </w:r>
      <w:r>
        <w:rPr>
          <w:color w:val="211F1F"/>
          <w:spacing w:val="-8"/>
          <w:sz w:val="21"/>
        </w:rPr>
        <w:t xml:space="preserve"> </w:t>
      </w:r>
      <w:r>
        <w:rPr>
          <w:color w:val="211F1F"/>
          <w:spacing w:val="-6"/>
          <w:sz w:val="21"/>
        </w:rPr>
        <w:t>ni</w:t>
      </w:r>
      <w:r>
        <w:rPr>
          <w:color w:val="211F1F"/>
          <w:spacing w:val="-7"/>
          <w:sz w:val="21"/>
        </w:rPr>
        <w:t xml:space="preserve"> </w:t>
      </w:r>
      <w:r>
        <w:rPr>
          <w:color w:val="211F1F"/>
          <w:spacing w:val="-6"/>
          <w:sz w:val="21"/>
        </w:rPr>
        <w:t>rapot</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tinontuhon</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 xml:space="preserve">Aturan </w:t>
      </w:r>
      <w:r>
        <w:rPr>
          <w:color w:val="211F1F"/>
          <w:spacing w:val="10"/>
          <w:sz w:val="21"/>
        </w:rPr>
        <w:t xml:space="preserve">dohot Paraturan </w:t>
      </w:r>
      <w:r>
        <w:rPr>
          <w:color w:val="211F1F"/>
          <w:sz w:val="21"/>
        </w:rPr>
        <w:t xml:space="preserve">ni </w:t>
      </w:r>
      <w:r>
        <w:rPr>
          <w:color w:val="211F1F"/>
          <w:spacing w:val="10"/>
          <w:sz w:val="21"/>
        </w:rPr>
        <w:t xml:space="preserve">huria </w:t>
      </w:r>
      <w:r>
        <w:rPr>
          <w:color w:val="211F1F"/>
          <w:sz w:val="21"/>
        </w:rPr>
        <w:t xml:space="preserve">do </w:t>
      </w:r>
      <w:r>
        <w:rPr>
          <w:color w:val="211F1F"/>
          <w:spacing w:val="13"/>
          <w:sz w:val="21"/>
        </w:rPr>
        <w:t xml:space="preserve">na </w:t>
      </w:r>
      <w:r>
        <w:rPr>
          <w:color w:val="211F1F"/>
          <w:spacing w:val="-4"/>
          <w:sz w:val="21"/>
        </w:rPr>
        <w:t>manjou</w:t>
      </w:r>
      <w:r>
        <w:rPr>
          <w:color w:val="211F1F"/>
          <w:spacing w:val="-8"/>
          <w:sz w:val="21"/>
        </w:rPr>
        <w:t xml:space="preserve"> </w:t>
      </w:r>
      <w:r>
        <w:rPr>
          <w:color w:val="211F1F"/>
          <w:spacing w:val="-4"/>
          <w:sz w:val="21"/>
        </w:rPr>
        <w:t>ruas</w:t>
      </w:r>
      <w:r>
        <w:rPr>
          <w:color w:val="211F1F"/>
          <w:spacing w:val="-9"/>
          <w:sz w:val="21"/>
        </w:rPr>
        <w:t xml:space="preserve"> </w:t>
      </w:r>
      <w:r>
        <w:rPr>
          <w:color w:val="211F1F"/>
          <w:spacing w:val="-4"/>
          <w:sz w:val="21"/>
        </w:rPr>
        <w:t>ni</w:t>
      </w:r>
      <w:r>
        <w:rPr>
          <w:color w:val="211F1F"/>
          <w:spacing w:val="-8"/>
          <w:sz w:val="21"/>
        </w:rPr>
        <w:t xml:space="preserve"> </w:t>
      </w:r>
      <w:r>
        <w:rPr>
          <w:color w:val="211F1F"/>
          <w:spacing w:val="-4"/>
          <w:sz w:val="21"/>
        </w:rPr>
        <w:t>rapot</w:t>
      </w:r>
      <w:r>
        <w:rPr>
          <w:color w:val="211F1F"/>
          <w:spacing w:val="-8"/>
          <w:sz w:val="21"/>
        </w:rPr>
        <w:t xml:space="preserve"> </w:t>
      </w:r>
      <w:r>
        <w:rPr>
          <w:color w:val="211F1F"/>
          <w:spacing w:val="-4"/>
          <w:sz w:val="21"/>
        </w:rPr>
        <w:t>jala</w:t>
      </w:r>
      <w:r>
        <w:rPr>
          <w:color w:val="211F1F"/>
          <w:spacing w:val="-8"/>
          <w:sz w:val="21"/>
        </w:rPr>
        <w:t xml:space="preserve"> </w:t>
      </w:r>
      <w:r>
        <w:rPr>
          <w:color w:val="211F1F"/>
          <w:spacing w:val="-4"/>
          <w:sz w:val="21"/>
        </w:rPr>
        <w:t>ingkon</w:t>
      </w:r>
      <w:r>
        <w:rPr>
          <w:color w:val="211F1F"/>
          <w:spacing w:val="-8"/>
          <w:sz w:val="21"/>
        </w:rPr>
        <w:t xml:space="preserve"> </w:t>
      </w:r>
      <w:r>
        <w:rPr>
          <w:color w:val="211F1F"/>
          <w:spacing w:val="-4"/>
          <w:sz w:val="21"/>
        </w:rPr>
        <w:t xml:space="preserve">sahat </w:t>
      </w:r>
      <w:r>
        <w:rPr>
          <w:color w:val="211F1F"/>
          <w:sz w:val="21"/>
        </w:rPr>
        <w:t>joujou i na lumambatna:</w:t>
      </w:r>
    </w:p>
    <w:p w14:paraId="2F8FE802" w14:textId="77777777" w:rsidR="0038493F" w:rsidRDefault="00000000">
      <w:pPr>
        <w:pStyle w:val="ListParagraph"/>
        <w:numPr>
          <w:ilvl w:val="1"/>
          <w:numId w:val="195"/>
        </w:numPr>
        <w:tabs>
          <w:tab w:val="left" w:pos="847"/>
        </w:tabs>
        <w:spacing w:before="230" w:line="241" w:lineRule="exact"/>
        <w:ind w:left="847" w:hanging="367"/>
        <w:rPr>
          <w:sz w:val="21"/>
        </w:rPr>
      </w:pPr>
      <w:r>
        <w:rPr>
          <w:color w:val="211F1F"/>
          <w:sz w:val="21"/>
        </w:rPr>
        <w:t>Di</w:t>
      </w:r>
      <w:r>
        <w:rPr>
          <w:color w:val="211F1F"/>
          <w:spacing w:val="1"/>
          <w:sz w:val="21"/>
        </w:rPr>
        <w:t xml:space="preserve"> </w:t>
      </w:r>
      <w:r>
        <w:rPr>
          <w:color w:val="211F1F"/>
          <w:sz w:val="21"/>
        </w:rPr>
        <w:t>Huria:</w:t>
      </w:r>
      <w:r>
        <w:rPr>
          <w:color w:val="211F1F"/>
          <w:spacing w:val="53"/>
          <w:sz w:val="21"/>
        </w:rPr>
        <w:t xml:space="preserve"> </w:t>
      </w:r>
      <w:r>
        <w:rPr>
          <w:color w:val="211F1F"/>
          <w:sz w:val="21"/>
        </w:rPr>
        <w:t xml:space="preserve">3 (tolu) </w:t>
      </w:r>
      <w:r>
        <w:rPr>
          <w:color w:val="211F1F"/>
          <w:spacing w:val="-5"/>
          <w:sz w:val="21"/>
        </w:rPr>
        <w:t>ari</w:t>
      </w:r>
    </w:p>
    <w:p w14:paraId="3EC454A4" w14:textId="77777777" w:rsidR="0038493F" w:rsidRDefault="00000000">
      <w:pPr>
        <w:pStyle w:val="ListParagraph"/>
        <w:numPr>
          <w:ilvl w:val="1"/>
          <w:numId w:val="195"/>
        </w:numPr>
        <w:tabs>
          <w:tab w:val="left" w:pos="853"/>
        </w:tabs>
        <w:spacing w:line="240" w:lineRule="exact"/>
        <w:ind w:left="853" w:hanging="373"/>
        <w:rPr>
          <w:sz w:val="21"/>
        </w:rPr>
      </w:pPr>
      <w:r>
        <w:rPr>
          <w:color w:val="211F1F"/>
          <w:sz w:val="21"/>
        </w:rPr>
        <w:t>Di</w:t>
      </w:r>
      <w:r>
        <w:rPr>
          <w:color w:val="211F1F"/>
          <w:spacing w:val="6"/>
          <w:sz w:val="21"/>
        </w:rPr>
        <w:t xml:space="preserve"> </w:t>
      </w:r>
      <w:r>
        <w:rPr>
          <w:color w:val="211F1F"/>
          <w:sz w:val="21"/>
        </w:rPr>
        <w:t>Resort:</w:t>
      </w:r>
      <w:r>
        <w:rPr>
          <w:color w:val="211F1F"/>
          <w:spacing w:val="6"/>
          <w:sz w:val="21"/>
        </w:rPr>
        <w:t xml:space="preserve"> </w:t>
      </w:r>
      <w:r>
        <w:rPr>
          <w:color w:val="211F1F"/>
          <w:sz w:val="21"/>
        </w:rPr>
        <w:t>10</w:t>
      </w:r>
      <w:r>
        <w:rPr>
          <w:color w:val="211F1F"/>
          <w:spacing w:val="6"/>
          <w:sz w:val="21"/>
        </w:rPr>
        <w:t xml:space="preserve"> </w:t>
      </w:r>
      <w:r>
        <w:rPr>
          <w:color w:val="211F1F"/>
          <w:sz w:val="21"/>
        </w:rPr>
        <w:t>(sampulu)</w:t>
      </w:r>
      <w:r>
        <w:rPr>
          <w:color w:val="211F1F"/>
          <w:spacing w:val="6"/>
          <w:sz w:val="21"/>
        </w:rPr>
        <w:t xml:space="preserve"> </w:t>
      </w:r>
      <w:r>
        <w:rPr>
          <w:color w:val="211F1F"/>
          <w:spacing w:val="-5"/>
          <w:sz w:val="21"/>
        </w:rPr>
        <w:t>ari</w:t>
      </w:r>
    </w:p>
    <w:p w14:paraId="0CEFEF19" w14:textId="77777777" w:rsidR="0038493F" w:rsidRDefault="00000000">
      <w:pPr>
        <w:pStyle w:val="ListParagraph"/>
        <w:numPr>
          <w:ilvl w:val="1"/>
          <w:numId w:val="195"/>
        </w:numPr>
        <w:tabs>
          <w:tab w:val="left" w:pos="834"/>
        </w:tabs>
        <w:spacing w:line="240" w:lineRule="exact"/>
        <w:ind w:left="834" w:hanging="354"/>
        <w:rPr>
          <w:sz w:val="21"/>
        </w:rPr>
      </w:pPr>
      <w:r>
        <w:rPr>
          <w:color w:val="211F1F"/>
          <w:sz w:val="21"/>
        </w:rPr>
        <w:t>Di</w:t>
      </w:r>
      <w:r>
        <w:rPr>
          <w:color w:val="211F1F"/>
          <w:spacing w:val="-13"/>
          <w:sz w:val="21"/>
        </w:rPr>
        <w:t xml:space="preserve"> </w:t>
      </w:r>
      <w:r>
        <w:rPr>
          <w:color w:val="211F1F"/>
          <w:sz w:val="21"/>
        </w:rPr>
        <w:t>Distrik:</w:t>
      </w:r>
      <w:r>
        <w:rPr>
          <w:color w:val="211F1F"/>
          <w:spacing w:val="-13"/>
          <w:sz w:val="21"/>
        </w:rPr>
        <w:t xml:space="preserve"> </w:t>
      </w:r>
      <w:r>
        <w:rPr>
          <w:color w:val="211F1F"/>
          <w:sz w:val="21"/>
        </w:rPr>
        <w:t>14</w:t>
      </w:r>
      <w:r>
        <w:rPr>
          <w:color w:val="211F1F"/>
          <w:spacing w:val="-13"/>
          <w:sz w:val="21"/>
        </w:rPr>
        <w:t xml:space="preserve"> </w:t>
      </w:r>
      <w:r>
        <w:rPr>
          <w:color w:val="211F1F"/>
          <w:sz w:val="21"/>
        </w:rPr>
        <w:t>(sampulu</w:t>
      </w:r>
      <w:r>
        <w:rPr>
          <w:color w:val="211F1F"/>
          <w:spacing w:val="-13"/>
          <w:sz w:val="21"/>
        </w:rPr>
        <w:t xml:space="preserve"> </w:t>
      </w:r>
      <w:r>
        <w:rPr>
          <w:color w:val="211F1F"/>
          <w:sz w:val="21"/>
        </w:rPr>
        <w:t>opat)</w:t>
      </w:r>
      <w:r>
        <w:rPr>
          <w:color w:val="211F1F"/>
          <w:spacing w:val="-13"/>
          <w:sz w:val="21"/>
        </w:rPr>
        <w:t xml:space="preserve"> </w:t>
      </w:r>
      <w:r>
        <w:rPr>
          <w:color w:val="211F1F"/>
          <w:spacing w:val="-5"/>
          <w:sz w:val="21"/>
        </w:rPr>
        <w:t>ari</w:t>
      </w:r>
    </w:p>
    <w:p w14:paraId="6BB44B8D" w14:textId="77777777" w:rsidR="0038493F" w:rsidRDefault="00000000">
      <w:pPr>
        <w:pStyle w:val="ListParagraph"/>
        <w:numPr>
          <w:ilvl w:val="1"/>
          <w:numId w:val="195"/>
        </w:numPr>
        <w:tabs>
          <w:tab w:val="left" w:pos="829"/>
        </w:tabs>
        <w:spacing w:line="241" w:lineRule="exact"/>
        <w:ind w:left="829" w:hanging="349"/>
        <w:rPr>
          <w:sz w:val="21"/>
        </w:rPr>
      </w:pPr>
      <w:r>
        <w:rPr>
          <w:color w:val="211F1F"/>
          <w:spacing w:val="-2"/>
          <w:sz w:val="21"/>
        </w:rPr>
        <w:t>Sinode</w:t>
      </w:r>
      <w:r>
        <w:rPr>
          <w:color w:val="211F1F"/>
          <w:spacing w:val="-8"/>
          <w:sz w:val="21"/>
        </w:rPr>
        <w:t xml:space="preserve"> </w:t>
      </w:r>
      <w:r>
        <w:rPr>
          <w:color w:val="211F1F"/>
          <w:spacing w:val="-2"/>
          <w:sz w:val="21"/>
        </w:rPr>
        <w:t>Godang:</w:t>
      </w:r>
      <w:r>
        <w:rPr>
          <w:color w:val="211F1F"/>
          <w:spacing w:val="-8"/>
          <w:sz w:val="21"/>
        </w:rPr>
        <w:t xml:space="preserve"> </w:t>
      </w:r>
      <w:r>
        <w:rPr>
          <w:color w:val="211F1F"/>
          <w:spacing w:val="-2"/>
          <w:sz w:val="21"/>
        </w:rPr>
        <w:t>30</w:t>
      </w:r>
      <w:r>
        <w:rPr>
          <w:color w:val="211F1F"/>
          <w:spacing w:val="-8"/>
          <w:sz w:val="21"/>
        </w:rPr>
        <w:t xml:space="preserve"> </w:t>
      </w:r>
      <w:r>
        <w:rPr>
          <w:color w:val="211F1F"/>
          <w:spacing w:val="-2"/>
          <w:sz w:val="21"/>
        </w:rPr>
        <w:t>(tolupulu)</w:t>
      </w:r>
      <w:r>
        <w:rPr>
          <w:color w:val="211F1F"/>
          <w:spacing w:val="-7"/>
          <w:sz w:val="21"/>
        </w:rPr>
        <w:t xml:space="preserve"> </w:t>
      </w:r>
      <w:r>
        <w:rPr>
          <w:color w:val="211F1F"/>
          <w:spacing w:val="-5"/>
          <w:sz w:val="21"/>
        </w:rPr>
        <w:t>ari</w:t>
      </w:r>
    </w:p>
    <w:p w14:paraId="7EC34646" w14:textId="77777777" w:rsidR="0038493F" w:rsidRDefault="00000000">
      <w:pPr>
        <w:pStyle w:val="ListParagraph"/>
        <w:numPr>
          <w:ilvl w:val="0"/>
          <w:numId w:val="195"/>
        </w:numPr>
        <w:tabs>
          <w:tab w:val="left" w:pos="480"/>
        </w:tabs>
        <w:spacing w:before="239"/>
        <w:ind w:right="50"/>
        <w:jc w:val="both"/>
        <w:rPr>
          <w:sz w:val="21"/>
        </w:rPr>
      </w:pPr>
      <w:r>
        <w:rPr>
          <w:color w:val="211F1F"/>
          <w:sz w:val="21"/>
        </w:rPr>
        <w:t xml:space="preserve">Na sah do rapot molo adong na ro lobi sian satonga ni torop ni ruas ni </w:t>
      </w:r>
      <w:r>
        <w:rPr>
          <w:color w:val="211F1F"/>
          <w:spacing w:val="-2"/>
          <w:sz w:val="21"/>
        </w:rPr>
        <w:t>rapot</w:t>
      </w:r>
      <w:r>
        <w:rPr>
          <w:color w:val="211F1F"/>
          <w:spacing w:val="-12"/>
          <w:sz w:val="21"/>
        </w:rPr>
        <w:t xml:space="preserve"> </w:t>
      </w:r>
      <w:r>
        <w:rPr>
          <w:color w:val="211F1F"/>
          <w:spacing w:val="-2"/>
          <w:sz w:val="21"/>
        </w:rPr>
        <w:t>i</w:t>
      </w:r>
      <w:r>
        <w:rPr>
          <w:color w:val="211F1F"/>
          <w:spacing w:val="-11"/>
          <w:sz w:val="21"/>
        </w:rPr>
        <w:t xml:space="preserve"> </w:t>
      </w:r>
      <w:r>
        <w:rPr>
          <w:color w:val="211F1F"/>
          <w:spacing w:val="-2"/>
          <w:sz w:val="21"/>
        </w:rPr>
        <w:t>so</w:t>
      </w:r>
      <w:r>
        <w:rPr>
          <w:color w:val="211F1F"/>
          <w:spacing w:val="-11"/>
          <w:sz w:val="21"/>
        </w:rPr>
        <w:t xml:space="preserve"> </w:t>
      </w:r>
      <w:r>
        <w:rPr>
          <w:color w:val="211F1F"/>
          <w:spacing w:val="-2"/>
          <w:sz w:val="21"/>
        </w:rPr>
        <w:t>padohot</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Molo</w:t>
      </w:r>
      <w:r>
        <w:rPr>
          <w:color w:val="211F1F"/>
          <w:spacing w:val="-11"/>
          <w:sz w:val="21"/>
        </w:rPr>
        <w:t xml:space="preserve"> </w:t>
      </w:r>
      <w:r>
        <w:rPr>
          <w:color w:val="211F1F"/>
          <w:spacing w:val="-2"/>
          <w:sz w:val="21"/>
        </w:rPr>
        <w:t xml:space="preserve">ndang </w:t>
      </w:r>
      <w:r>
        <w:rPr>
          <w:color w:val="211F1F"/>
          <w:sz w:val="21"/>
        </w:rPr>
        <w:t>adong satonga ruas ni rapot i na ro dipaundur ma rapot i saleleng :</w:t>
      </w:r>
    </w:p>
    <w:p w14:paraId="246BD48E" w14:textId="77777777" w:rsidR="0038493F" w:rsidRDefault="00000000">
      <w:pPr>
        <w:pStyle w:val="ListParagraph"/>
        <w:numPr>
          <w:ilvl w:val="1"/>
          <w:numId w:val="195"/>
        </w:numPr>
        <w:tabs>
          <w:tab w:val="left" w:pos="842"/>
        </w:tabs>
        <w:spacing w:line="233" w:lineRule="exact"/>
        <w:ind w:left="842" w:hanging="362"/>
        <w:rPr>
          <w:sz w:val="21"/>
        </w:rPr>
      </w:pPr>
      <w:r>
        <w:rPr>
          <w:color w:val="211F1F"/>
          <w:sz w:val="21"/>
        </w:rPr>
        <w:t>Di</w:t>
      </w:r>
      <w:r>
        <w:rPr>
          <w:color w:val="211F1F"/>
          <w:spacing w:val="-5"/>
          <w:sz w:val="21"/>
        </w:rPr>
        <w:t xml:space="preserve"> </w:t>
      </w:r>
      <w:r>
        <w:rPr>
          <w:color w:val="211F1F"/>
          <w:sz w:val="21"/>
        </w:rPr>
        <w:t>Huria:</w:t>
      </w:r>
      <w:r>
        <w:rPr>
          <w:color w:val="211F1F"/>
          <w:spacing w:val="-5"/>
          <w:sz w:val="21"/>
        </w:rPr>
        <w:t xml:space="preserve"> </w:t>
      </w:r>
      <w:r>
        <w:rPr>
          <w:color w:val="211F1F"/>
          <w:sz w:val="21"/>
        </w:rPr>
        <w:t>3</w:t>
      </w:r>
      <w:r>
        <w:rPr>
          <w:color w:val="211F1F"/>
          <w:spacing w:val="-5"/>
          <w:sz w:val="21"/>
        </w:rPr>
        <w:t xml:space="preserve"> ari</w:t>
      </w:r>
    </w:p>
    <w:p w14:paraId="57C61F6E" w14:textId="77777777" w:rsidR="0038493F" w:rsidRDefault="00000000">
      <w:pPr>
        <w:pStyle w:val="ListParagraph"/>
        <w:numPr>
          <w:ilvl w:val="1"/>
          <w:numId w:val="195"/>
        </w:numPr>
        <w:tabs>
          <w:tab w:val="left" w:pos="850"/>
        </w:tabs>
        <w:spacing w:line="240" w:lineRule="exact"/>
        <w:ind w:left="850" w:hanging="370"/>
        <w:rPr>
          <w:sz w:val="21"/>
        </w:rPr>
      </w:pPr>
      <w:r>
        <w:rPr>
          <w:color w:val="211F1F"/>
          <w:sz w:val="21"/>
        </w:rPr>
        <w:t>Di</w:t>
      </w:r>
      <w:r>
        <w:rPr>
          <w:color w:val="211F1F"/>
          <w:spacing w:val="3"/>
          <w:sz w:val="21"/>
        </w:rPr>
        <w:t xml:space="preserve"> </w:t>
      </w:r>
      <w:r>
        <w:rPr>
          <w:color w:val="211F1F"/>
          <w:sz w:val="21"/>
        </w:rPr>
        <w:t>Resort:</w:t>
      </w:r>
      <w:r>
        <w:rPr>
          <w:color w:val="211F1F"/>
          <w:spacing w:val="3"/>
          <w:sz w:val="21"/>
        </w:rPr>
        <w:t xml:space="preserve"> </w:t>
      </w:r>
      <w:r>
        <w:rPr>
          <w:color w:val="211F1F"/>
          <w:sz w:val="21"/>
        </w:rPr>
        <w:t>10</w:t>
      </w:r>
      <w:r>
        <w:rPr>
          <w:color w:val="211F1F"/>
          <w:spacing w:val="3"/>
          <w:sz w:val="21"/>
        </w:rPr>
        <w:t xml:space="preserve"> </w:t>
      </w:r>
      <w:r>
        <w:rPr>
          <w:color w:val="211F1F"/>
          <w:spacing w:val="-5"/>
          <w:sz w:val="21"/>
        </w:rPr>
        <w:t>ari</w:t>
      </w:r>
    </w:p>
    <w:p w14:paraId="66B0A29D" w14:textId="77777777" w:rsidR="0038493F" w:rsidRDefault="00000000">
      <w:pPr>
        <w:pStyle w:val="ListParagraph"/>
        <w:numPr>
          <w:ilvl w:val="1"/>
          <w:numId w:val="195"/>
        </w:numPr>
        <w:tabs>
          <w:tab w:val="left" w:pos="845"/>
        </w:tabs>
        <w:spacing w:line="240" w:lineRule="exact"/>
        <w:ind w:left="845" w:hanging="365"/>
        <w:rPr>
          <w:sz w:val="21"/>
        </w:rPr>
      </w:pPr>
      <w:r>
        <w:rPr>
          <w:color w:val="211F1F"/>
          <w:sz w:val="21"/>
        </w:rPr>
        <w:t>Di</w:t>
      </w:r>
      <w:r>
        <w:rPr>
          <w:color w:val="211F1F"/>
          <w:spacing w:val="-2"/>
          <w:sz w:val="21"/>
        </w:rPr>
        <w:t xml:space="preserve"> </w:t>
      </w:r>
      <w:r>
        <w:rPr>
          <w:color w:val="211F1F"/>
          <w:sz w:val="21"/>
        </w:rPr>
        <w:t>Distrik:</w:t>
      </w:r>
      <w:r>
        <w:rPr>
          <w:color w:val="211F1F"/>
          <w:spacing w:val="-2"/>
          <w:sz w:val="21"/>
        </w:rPr>
        <w:t xml:space="preserve"> </w:t>
      </w:r>
      <w:r>
        <w:rPr>
          <w:color w:val="211F1F"/>
          <w:sz w:val="21"/>
        </w:rPr>
        <w:t>14</w:t>
      </w:r>
      <w:r>
        <w:rPr>
          <w:color w:val="211F1F"/>
          <w:spacing w:val="-2"/>
          <w:sz w:val="21"/>
        </w:rPr>
        <w:t xml:space="preserve"> </w:t>
      </w:r>
      <w:r>
        <w:rPr>
          <w:color w:val="211F1F"/>
          <w:spacing w:val="-5"/>
          <w:sz w:val="21"/>
        </w:rPr>
        <w:t>ari</w:t>
      </w:r>
    </w:p>
    <w:p w14:paraId="215B5134" w14:textId="77777777" w:rsidR="0038493F" w:rsidRDefault="00000000">
      <w:pPr>
        <w:pStyle w:val="ListParagraph"/>
        <w:numPr>
          <w:ilvl w:val="1"/>
          <w:numId w:val="195"/>
        </w:numPr>
        <w:tabs>
          <w:tab w:val="left" w:pos="847"/>
        </w:tabs>
        <w:spacing w:line="241" w:lineRule="exact"/>
        <w:ind w:left="847" w:hanging="367"/>
        <w:rPr>
          <w:sz w:val="21"/>
        </w:rPr>
      </w:pPr>
      <w:r>
        <w:rPr>
          <w:color w:val="211F1F"/>
          <w:sz w:val="21"/>
        </w:rPr>
        <w:t xml:space="preserve">Sinode Godang: 30 </w:t>
      </w:r>
      <w:r>
        <w:rPr>
          <w:color w:val="211F1F"/>
          <w:spacing w:val="-5"/>
          <w:sz w:val="21"/>
        </w:rPr>
        <w:t>ari</w:t>
      </w:r>
    </w:p>
    <w:p w14:paraId="47470E82" w14:textId="77777777" w:rsidR="0038493F" w:rsidRDefault="00000000">
      <w:pPr>
        <w:pStyle w:val="Heading2"/>
        <w:numPr>
          <w:ilvl w:val="0"/>
          <w:numId w:val="194"/>
        </w:numPr>
        <w:tabs>
          <w:tab w:val="left" w:pos="483"/>
        </w:tabs>
        <w:spacing w:before="62"/>
        <w:ind w:left="483" w:hanging="339"/>
      </w:pPr>
      <w:r>
        <w:rPr>
          <w:b w:val="0"/>
        </w:rPr>
        <w:br w:type="column"/>
      </w:r>
      <w:r>
        <w:rPr>
          <w:color w:val="211F1F"/>
          <w:spacing w:val="-2"/>
        </w:rPr>
        <w:t>Waktunya</w:t>
      </w:r>
    </w:p>
    <w:p w14:paraId="0C046A2C" w14:textId="77777777" w:rsidR="0038493F" w:rsidRDefault="00000000">
      <w:pPr>
        <w:pStyle w:val="BodyText"/>
        <w:spacing w:line="240" w:lineRule="exact"/>
        <w:jc w:val="left"/>
      </w:pPr>
      <w:r>
        <w:rPr>
          <w:color w:val="211F1F"/>
        </w:rPr>
        <w:t>Empat</w:t>
      </w:r>
      <w:r>
        <w:rPr>
          <w:color w:val="211F1F"/>
          <w:spacing w:val="-4"/>
        </w:rPr>
        <w:t xml:space="preserve"> </w:t>
      </w:r>
      <w:r>
        <w:rPr>
          <w:color w:val="211F1F"/>
        </w:rPr>
        <w:t>tahun</w:t>
      </w:r>
      <w:r>
        <w:rPr>
          <w:color w:val="211F1F"/>
          <w:spacing w:val="-4"/>
        </w:rPr>
        <w:t xml:space="preserve"> </w:t>
      </w:r>
      <w:r>
        <w:rPr>
          <w:color w:val="211F1F"/>
          <w:spacing w:val="-2"/>
        </w:rPr>
        <w:t>sekali.</w:t>
      </w:r>
    </w:p>
    <w:p w14:paraId="2069BE67" w14:textId="77777777" w:rsidR="0038493F" w:rsidRDefault="00000000">
      <w:pPr>
        <w:pStyle w:val="Heading2"/>
        <w:numPr>
          <w:ilvl w:val="0"/>
          <w:numId w:val="194"/>
        </w:numPr>
        <w:tabs>
          <w:tab w:val="left" w:pos="484"/>
        </w:tabs>
        <w:spacing w:line="240" w:lineRule="exact"/>
        <w:ind w:left="484" w:hanging="340"/>
      </w:pPr>
      <w:r>
        <w:rPr>
          <w:color w:val="211F1F"/>
          <w:spacing w:val="-2"/>
        </w:rPr>
        <w:t>Tempatnya</w:t>
      </w:r>
    </w:p>
    <w:p w14:paraId="13BA3389" w14:textId="77777777" w:rsidR="0038493F" w:rsidRDefault="00000000">
      <w:pPr>
        <w:pStyle w:val="BodyText"/>
        <w:spacing w:line="241" w:lineRule="exact"/>
        <w:jc w:val="left"/>
      </w:pPr>
      <w:r>
        <w:rPr>
          <w:color w:val="211F1F"/>
          <w:spacing w:val="-4"/>
        </w:rPr>
        <w:t>Yang</w:t>
      </w:r>
      <w:r>
        <w:rPr>
          <w:color w:val="211F1F"/>
          <w:spacing w:val="-15"/>
        </w:rPr>
        <w:t xml:space="preserve"> </w:t>
      </w:r>
      <w:r>
        <w:rPr>
          <w:color w:val="211F1F"/>
          <w:spacing w:val="-4"/>
        </w:rPr>
        <w:t>ditentukan</w:t>
      </w:r>
      <w:r>
        <w:rPr>
          <w:color w:val="211F1F"/>
          <w:spacing w:val="-15"/>
        </w:rPr>
        <w:t xml:space="preserve"> </w:t>
      </w:r>
      <w:r>
        <w:rPr>
          <w:color w:val="211F1F"/>
          <w:spacing w:val="-4"/>
        </w:rPr>
        <w:t>oleh</w:t>
      </w:r>
      <w:r>
        <w:rPr>
          <w:color w:val="211F1F"/>
          <w:spacing w:val="-15"/>
        </w:rPr>
        <w:t xml:space="preserve"> </w:t>
      </w:r>
      <w:r>
        <w:rPr>
          <w:color w:val="211F1F"/>
          <w:spacing w:val="-4"/>
        </w:rPr>
        <w:t>Ephorus</w:t>
      </w:r>
      <w:r>
        <w:rPr>
          <w:color w:val="211F1F"/>
          <w:spacing w:val="-14"/>
        </w:rPr>
        <w:t xml:space="preserve"> </w:t>
      </w:r>
      <w:r>
        <w:rPr>
          <w:color w:val="211F1F"/>
          <w:spacing w:val="-4"/>
        </w:rPr>
        <w:t>HKBP.</w:t>
      </w:r>
    </w:p>
    <w:p w14:paraId="6957D87F" w14:textId="77777777" w:rsidR="0038493F" w:rsidRDefault="00000000">
      <w:pPr>
        <w:pStyle w:val="Heading2"/>
        <w:spacing w:before="239"/>
      </w:pPr>
      <w:r>
        <w:rPr>
          <w:color w:val="211F1F"/>
        </w:rPr>
        <w:t>5.6.</w:t>
      </w:r>
      <w:r>
        <w:rPr>
          <w:b w:val="0"/>
          <w:color w:val="211F1F"/>
          <w:spacing w:val="27"/>
        </w:rPr>
        <w:t xml:space="preserve"> </w:t>
      </w:r>
      <w:r>
        <w:rPr>
          <w:color w:val="211F1F"/>
        </w:rPr>
        <w:t>Konferensi</w:t>
      </w:r>
      <w:r>
        <w:rPr>
          <w:b w:val="0"/>
          <w:color w:val="211F1F"/>
          <w:spacing w:val="28"/>
        </w:rPr>
        <w:t xml:space="preserve"> </w:t>
      </w:r>
      <w:r>
        <w:rPr>
          <w:color w:val="211F1F"/>
        </w:rPr>
        <w:t>dan</w:t>
      </w:r>
      <w:r>
        <w:rPr>
          <w:b w:val="0"/>
          <w:color w:val="211F1F"/>
          <w:spacing w:val="30"/>
        </w:rPr>
        <w:t xml:space="preserve"> </w:t>
      </w:r>
      <w:r>
        <w:rPr>
          <w:color w:val="211F1F"/>
        </w:rPr>
        <w:t>Lain-</w:t>
      </w:r>
      <w:r>
        <w:rPr>
          <w:color w:val="211F1F"/>
          <w:spacing w:val="-4"/>
        </w:rPr>
        <w:t>lain</w:t>
      </w:r>
    </w:p>
    <w:p w14:paraId="6A197626" w14:textId="77777777" w:rsidR="0038493F" w:rsidRDefault="00000000">
      <w:pPr>
        <w:pStyle w:val="ListParagraph"/>
        <w:numPr>
          <w:ilvl w:val="0"/>
          <w:numId w:val="193"/>
        </w:numPr>
        <w:tabs>
          <w:tab w:val="left" w:pos="485"/>
        </w:tabs>
        <w:ind w:right="148"/>
        <w:jc w:val="both"/>
        <w:rPr>
          <w:sz w:val="21"/>
        </w:rPr>
      </w:pPr>
      <w:r>
        <w:rPr>
          <w:color w:val="211F1F"/>
          <w:sz w:val="21"/>
        </w:rPr>
        <w:t xml:space="preserve">Pimpinan HKBP boleh menyeleng- garakan konferensi, musyawarah, seminar, dan lain sebagainya </w:t>
      </w:r>
      <w:r>
        <w:rPr>
          <w:color w:val="211F1F"/>
          <w:spacing w:val="10"/>
          <w:sz w:val="21"/>
        </w:rPr>
        <w:t xml:space="preserve">di </w:t>
      </w:r>
      <w:r>
        <w:rPr>
          <w:color w:val="211F1F"/>
          <w:sz w:val="21"/>
        </w:rPr>
        <w:t>tingkat Pusat.</w:t>
      </w:r>
    </w:p>
    <w:p w14:paraId="6DD66CDD" w14:textId="77777777" w:rsidR="0038493F" w:rsidRDefault="00000000">
      <w:pPr>
        <w:pStyle w:val="ListParagraph"/>
        <w:numPr>
          <w:ilvl w:val="0"/>
          <w:numId w:val="193"/>
        </w:numPr>
        <w:tabs>
          <w:tab w:val="left" w:pos="485"/>
        </w:tabs>
        <w:spacing w:line="237" w:lineRule="auto"/>
        <w:ind w:right="153"/>
        <w:jc w:val="both"/>
        <w:rPr>
          <w:sz w:val="21"/>
        </w:rPr>
      </w:pPr>
      <w:r>
        <w:rPr>
          <w:color w:val="211F1F"/>
          <w:sz w:val="21"/>
        </w:rPr>
        <w:t xml:space="preserve">Praeses HKBP boleh menyeleng- garakan konferensi, musyawarah, </w:t>
      </w:r>
      <w:r>
        <w:rPr>
          <w:color w:val="211F1F"/>
          <w:spacing w:val="-4"/>
          <w:sz w:val="21"/>
        </w:rPr>
        <w:t>seminar</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lain</w:t>
      </w:r>
      <w:r>
        <w:rPr>
          <w:color w:val="211F1F"/>
          <w:spacing w:val="-9"/>
          <w:sz w:val="21"/>
        </w:rPr>
        <w:t xml:space="preserve"> </w:t>
      </w:r>
      <w:r>
        <w:rPr>
          <w:color w:val="211F1F"/>
          <w:spacing w:val="-4"/>
          <w:sz w:val="21"/>
        </w:rPr>
        <w:t>sebagainya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tingkat </w:t>
      </w:r>
      <w:r>
        <w:rPr>
          <w:color w:val="211F1F"/>
          <w:spacing w:val="-2"/>
          <w:sz w:val="21"/>
        </w:rPr>
        <w:t>Distrik.</w:t>
      </w:r>
    </w:p>
    <w:p w14:paraId="561B4B0D" w14:textId="77777777" w:rsidR="0038493F" w:rsidRDefault="00000000">
      <w:pPr>
        <w:pStyle w:val="Heading2"/>
        <w:spacing w:before="237" w:line="240" w:lineRule="auto"/>
        <w:ind w:left="1042" w:right="1055" w:firstLine="427"/>
        <w:jc w:val="left"/>
      </w:pPr>
      <w:r>
        <w:rPr>
          <w:color w:val="211F1F"/>
        </w:rPr>
        <w:t>Pasal</w:t>
      </w:r>
      <w:r>
        <w:rPr>
          <w:b w:val="0"/>
          <w:color w:val="211F1F"/>
        </w:rPr>
        <w:t xml:space="preserve"> </w:t>
      </w:r>
      <w:r>
        <w:rPr>
          <w:color w:val="211F1F"/>
        </w:rPr>
        <w:t>45</w:t>
      </w:r>
      <w:r>
        <w:rPr>
          <w:b w:val="0"/>
          <w:color w:val="211F1F"/>
          <w:spacing w:val="40"/>
        </w:rPr>
        <w:t xml:space="preserve"> </w:t>
      </w:r>
      <w:r>
        <w:rPr>
          <w:color w:val="211F1F"/>
          <w:spacing w:val="-2"/>
        </w:rPr>
        <w:t>Tata</w:t>
      </w:r>
      <w:r>
        <w:rPr>
          <w:b w:val="0"/>
          <w:color w:val="211F1F"/>
          <w:spacing w:val="-12"/>
        </w:rPr>
        <w:t xml:space="preserve"> </w:t>
      </w:r>
      <w:r>
        <w:rPr>
          <w:color w:val="211F1F"/>
          <w:spacing w:val="-2"/>
        </w:rPr>
        <w:t>Tertib</w:t>
      </w:r>
      <w:r>
        <w:rPr>
          <w:b w:val="0"/>
          <w:color w:val="211F1F"/>
          <w:spacing w:val="-11"/>
        </w:rPr>
        <w:t xml:space="preserve"> </w:t>
      </w:r>
      <w:r>
        <w:rPr>
          <w:color w:val="211F1F"/>
          <w:spacing w:val="-2"/>
        </w:rPr>
        <w:t>Rapat</w:t>
      </w:r>
    </w:p>
    <w:p w14:paraId="701B19CC" w14:textId="77777777" w:rsidR="0038493F" w:rsidRDefault="00000000">
      <w:pPr>
        <w:pStyle w:val="ListParagraph"/>
        <w:numPr>
          <w:ilvl w:val="0"/>
          <w:numId w:val="192"/>
        </w:numPr>
        <w:tabs>
          <w:tab w:val="left" w:pos="485"/>
        </w:tabs>
        <w:spacing w:before="237"/>
        <w:ind w:right="144"/>
        <w:jc w:val="both"/>
        <w:rPr>
          <w:sz w:val="21"/>
        </w:rPr>
      </w:pPr>
      <w:r>
        <w:rPr>
          <w:color w:val="211F1F"/>
          <w:spacing w:val="9"/>
          <w:sz w:val="21"/>
        </w:rPr>
        <w:t xml:space="preserve">Semua rapat harus </w:t>
      </w:r>
      <w:r>
        <w:rPr>
          <w:color w:val="211F1F"/>
          <w:spacing w:val="12"/>
          <w:sz w:val="21"/>
        </w:rPr>
        <w:t xml:space="preserve">berdasarkan Konfessi, </w:t>
      </w:r>
      <w:r>
        <w:rPr>
          <w:color w:val="211F1F"/>
          <w:sz w:val="21"/>
        </w:rPr>
        <w:t xml:space="preserve">Tata </w:t>
      </w:r>
      <w:r>
        <w:rPr>
          <w:color w:val="211F1F"/>
          <w:spacing w:val="11"/>
          <w:sz w:val="21"/>
        </w:rPr>
        <w:t xml:space="preserve">Dasar </w:t>
      </w:r>
      <w:r>
        <w:rPr>
          <w:color w:val="211F1F"/>
          <w:spacing w:val="9"/>
          <w:sz w:val="21"/>
        </w:rPr>
        <w:t xml:space="preserve">dan </w:t>
      </w:r>
      <w:r>
        <w:rPr>
          <w:color w:val="211F1F"/>
          <w:sz w:val="21"/>
        </w:rPr>
        <w:t>Tata Laksana, Ruhut Parmahanion dohot Paminsangon dan</w:t>
      </w:r>
      <w:r>
        <w:rPr>
          <w:color w:val="211F1F"/>
          <w:spacing w:val="-14"/>
          <w:sz w:val="21"/>
        </w:rPr>
        <w:t xml:space="preserve"> </w:t>
      </w:r>
      <w:r>
        <w:rPr>
          <w:color w:val="211F1F"/>
          <w:sz w:val="21"/>
        </w:rPr>
        <w:t>Agenda HKBP.</w:t>
      </w:r>
    </w:p>
    <w:p w14:paraId="5AB98C69" w14:textId="77777777" w:rsidR="0038493F" w:rsidRDefault="00000000">
      <w:pPr>
        <w:pStyle w:val="ListParagraph"/>
        <w:numPr>
          <w:ilvl w:val="0"/>
          <w:numId w:val="192"/>
        </w:numPr>
        <w:tabs>
          <w:tab w:val="left" w:pos="485"/>
        </w:tabs>
        <w:spacing w:line="237" w:lineRule="auto"/>
        <w:ind w:right="145"/>
        <w:jc w:val="both"/>
        <w:rPr>
          <w:sz w:val="21"/>
        </w:rPr>
      </w:pPr>
      <w:r>
        <w:rPr>
          <w:color w:val="211F1F"/>
          <w:sz w:val="21"/>
        </w:rPr>
        <w:t xml:space="preserve">Setiap rapat harus dibuka dengan </w:t>
      </w:r>
      <w:r>
        <w:rPr>
          <w:color w:val="211F1F"/>
          <w:spacing w:val="12"/>
          <w:sz w:val="21"/>
        </w:rPr>
        <w:t xml:space="preserve">Nyanyian Jemaat, </w:t>
      </w:r>
      <w:r>
        <w:rPr>
          <w:color w:val="211F1F"/>
          <w:spacing w:val="9"/>
          <w:sz w:val="21"/>
        </w:rPr>
        <w:t xml:space="preserve">doa </w:t>
      </w:r>
      <w:r>
        <w:rPr>
          <w:color w:val="211F1F"/>
          <w:sz w:val="21"/>
        </w:rPr>
        <w:t>dan pembacaan Firman</w:t>
      </w:r>
      <w:r>
        <w:rPr>
          <w:color w:val="211F1F"/>
          <w:spacing w:val="-19"/>
          <w:sz w:val="21"/>
        </w:rPr>
        <w:t xml:space="preserve"> </w:t>
      </w:r>
      <w:r>
        <w:rPr>
          <w:color w:val="211F1F"/>
          <w:sz w:val="21"/>
        </w:rPr>
        <w:t>Allah.</w:t>
      </w:r>
    </w:p>
    <w:p w14:paraId="1B4C882A" w14:textId="77777777" w:rsidR="0038493F" w:rsidRDefault="00000000">
      <w:pPr>
        <w:pStyle w:val="ListParagraph"/>
        <w:numPr>
          <w:ilvl w:val="0"/>
          <w:numId w:val="192"/>
        </w:numPr>
        <w:tabs>
          <w:tab w:val="left" w:pos="485"/>
        </w:tabs>
        <w:ind w:right="145"/>
        <w:jc w:val="both"/>
        <w:rPr>
          <w:sz w:val="21"/>
        </w:rPr>
      </w:pPr>
      <w:r>
        <w:rPr>
          <w:color w:val="211F1F"/>
          <w:sz w:val="21"/>
        </w:rPr>
        <w:t>Pimpinan</w:t>
      </w:r>
      <w:r>
        <w:rPr>
          <w:color w:val="211F1F"/>
          <w:spacing w:val="-14"/>
          <w:sz w:val="21"/>
        </w:rPr>
        <w:t xml:space="preserve"> </w:t>
      </w:r>
      <w:r>
        <w:rPr>
          <w:color w:val="211F1F"/>
          <w:sz w:val="21"/>
        </w:rPr>
        <w:t>rapat</w:t>
      </w:r>
      <w:r>
        <w:rPr>
          <w:color w:val="211F1F"/>
          <w:spacing w:val="-13"/>
          <w:sz w:val="21"/>
        </w:rPr>
        <w:t xml:space="preserve"> </w:t>
      </w:r>
      <w:r>
        <w:rPr>
          <w:color w:val="211F1F"/>
          <w:sz w:val="21"/>
        </w:rPr>
        <w:t>yang</w:t>
      </w:r>
      <w:r>
        <w:rPr>
          <w:color w:val="211F1F"/>
          <w:spacing w:val="-13"/>
          <w:sz w:val="21"/>
        </w:rPr>
        <w:t xml:space="preserve"> </w:t>
      </w:r>
      <w:r>
        <w:rPr>
          <w:color w:val="211F1F"/>
          <w:sz w:val="21"/>
        </w:rPr>
        <w:t>ditentukan</w:t>
      </w:r>
      <w:r>
        <w:rPr>
          <w:color w:val="211F1F"/>
          <w:spacing w:val="-13"/>
          <w:sz w:val="21"/>
        </w:rPr>
        <w:t xml:space="preserve"> </w:t>
      </w:r>
      <w:r>
        <w:rPr>
          <w:color w:val="211F1F"/>
          <w:sz w:val="21"/>
        </w:rPr>
        <w:t xml:space="preserve">oleh Tata Dasar dan Tata Laksana yang mengundang peserta, dan undangan </w:t>
      </w:r>
      <w:r>
        <w:rPr>
          <w:color w:val="211F1F"/>
          <w:spacing w:val="11"/>
          <w:sz w:val="21"/>
        </w:rPr>
        <w:t xml:space="preserve">harus sudah sampai </w:t>
      </w:r>
      <w:r>
        <w:rPr>
          <w:color w:val="211F1F"/>
          <w:spacing w:val="12"/>
          <w:sz w:val="21"/>
        </w:rPr>
        <w:t xml:space="preserve">selambat- </w:t>
      </w:r>
      <w:r>
        <w:rPr>
          <w:color w:val="211F1F"/>
          <w:spacing w:val="-2"/>
          <w:sz w:val="21"/>
        </w:rPr>
        <w:t>lambatnya:</w:t>
      </w:r>
    </w:p>
    <w:p w14:paraId="62107BF0" w14:textId="77777777" w:rsidR="0038493F" w:rsidRDefault="00000000">
      <w:pPr>
        <w:pStyle w:val="ListParagraph"/>
        <w:numPr>
          <w:ilvl w:val="1"/>
          <w:numId w:val="192"/>
        </w:numPr>
        <w:tabs>
          <w:tab w:val="left" w:pos="856"/>
        </w:tabs>
        <w:spacing w:line="233" w:lineRule="exact"/>
        <w:ind w:left="856" w:hanging="371"/>
        <w:rPr>
          <w:sz w:val="21"/>
        </w:rPr>
      </w:pPr>
      <w:r>
        <w:rPr>
          <w:color w:val="211F1F"/>
          <w:sz w:val="21"/>
        </w:rPr>
        <w:t>Di</w:t>
      </w:r>
      <w:r>
        <w:rPr>
          <w:color w:val="211F1F"/>
          <w:spacing w:val="4"/>
          <w:sz w:val="21"/>
        </w:rPr>
        <w:t xml:space="preserve"> </w:t>
      </w:r>
      <w:r>
        <w:rPr>
          <w:color w:val="211F1F"/>
          <w:sz w:val="21"/>
        </w:rPr>
        <w:t>Jemaat:</w:t>
      </w:r>
      <w:r>
        <w:rPr>
          <w:color w:val="211F1F"/>
          <w:spacing w:val="4"/>
          <w:sz w:val="21"/>
        </w:rPr>
        <w:t xml:space="preserve"> </w:t>
      </w:r>
      <w:r>
        <w:rPr>
          <w:color w:val="211F1F"/>
          <w:sz w:val="21"/>
        </w:rPr>
        <w:t>3</w:t>
      </w:r>
      <w:r>
        <w:rPr>
          <w:color w:val="211F1F"/>
          <w:spacing w:val="4"/>
          <w:sz w:val="21"/>
        </w:rPr>
        <w:t xml:space="preserve"> </w:t>
      </w:r>
      <w:r>
        <w:rPr>
          <w:color w:val="211F1F"/>
          <w:sz w:val="21"/>
        </w:rPr>
        <w:t>(tiga)</w:t>
      </w:r>
      <w:r>
        <w:rPr>
          <w:color w:val="211F1F"/>
          <w:spacing w:val="4"/>
          <w:sz w:val="21"/>
        </w:rPr>
        <w:t xml:space="preserve"> </w:t>
      </w:r>
      <w:r>
        <w:rPr>
          <w:color w:val="211F1F"/>
          <w:spacing w:val="-4"/>
          <w:sz w:val="21"/>
        </w:rPr>
        <w:t>hari</w:t>
      </w:r>
    </w:p>
    <w:p w14:paraId="2D6F875F" w14:textId="77777777" w:rsidR="0038493F" w:rsidRDefault="00000000">
      <w:pPr>
        <w:pStyle w:val="ListParagraph"/>
        <w:numPr>
          <w:ilvl w:val="1"/>
          <w:numId w:val="192"/>
        </w:numPr>
        <w:tabs>
          <w:tab w:val="left" w:pos="858"/>
        </w:tabs>
        <w:spacing w:line="240" w:lineRule="exact"/>
        <w:ind w:left="858" w:hanging="373"/>
        <w:rPr>
          <w:sz w:val="21"/>
        </w:rPr>
      </w:pPr>
      <w:r>
        <w:rPr>
          <w:color w:val="211F1F"/>
          <w:sz w:val="21"/>
        </w:rPr>
        <w:t>Di</w:t>
      </w:r>
      <w:r>
        <w:rPr>
          <w:color w:val="211F1F"/>
          <w:spacing w:val="6"/>
          <w:sz w:val="21"/>
        </w:rPr>
        <w:t xml:space="preserve"> </w:t>
      </w:r>
      <w:r>
        <w:rPr>
          <w:color w:val="211F1F"/>
          <w:sz w:val="21"/>
        </w:rPr>
        <w:t>Resort:</w:t>
      </w:r>
      <w:r>
        <w:rPr>
          <w:color w:val="211F1F"/>
          <w:spacing w:val="6"/>
          <w:sz w:val="21"/>
        </w:rPr>
        <w:t xml:space="preserve"> </w:t>
      </w:r>
      <w:r>
        <w:rPr>
          <w:color w:val="211F1F"/>
          <w:sz w:val="21"/>
        </w:rPr>
        <w:t>10</w:t>
      </w:r>
      <w:r>
        <w:rPr>
          <w:color w:val="211F1F"/>
          <w:spacing w:val="6"/>
          <w:sz w:val="21"/>
        </w:rPr>
        <w:t xml:space="preserve"> </w:t>
      </w:r>
      <w:r>
        <w:rPr>
          <w:color w:val="211F1F"/>
          <w:sz w:val="21"/>
        </w:rPr>
        <w:t>(sepuluh)</w:t>
      </w:r>
      <w:r>
        <w:rPr>
          <w:color w:val="211F1F"/>
          <w:spacing w:val="6"/>
          <w:sz w:val="21"/>
        </w:rPr>
        <w:t xml:space="preserve"> </w:t>
      </w:r>
      <w:r>
        <w:rPr>
          <w:color w:val="211F1F"/>
          <w:spacing w:val="-4"/>
          <w:sz w:val="21"/>
        </w:rPr>
        <w:t>hari</w:t>
      </w:r>
    </w:p>
    <w:p w14:paraId="2AA9118B" w14:textId="77777777" w:rsidR="0038493F" w:rsidRDefault="00000000">
      <w:pPr>
        <w:pStyle w:val="ListParagraph"/>
        <w:numPr>
          <w:ilvl w:val="1"/>
          <w:numId w:val="192"/>
        </w:numPr>
        <w:tabs>
          <w:tab w:val="left" w:pos="841"/>
        </w:tabs>
        <w:spacing w:line="240" w:lineRule="exact"/>
        <w:ind w:left="841" w:hanging="356"/>
        <w:rPr>
          <w:sz w:val="21"/>
        </w:rPr>
      </w:pPr>
      <w:r>
        <w:rPr>
          <w:color w:val="211F1F"/>
          <w:sz w:val="21"/>
        </w:rPr>
        <w:t>Di</w:t>
      </w:r>
      <w:r>
        <w:rPr>
          <w:color w:val="211F1F"/>
          <w:spacing w:val="-13"/>
          <w:sz w:val="21"/>
        </w:rPr>
        <w:t xml:space="preserve"> </w:t>
      </w:r>
      <w:r>
        <w:rPr>
          <w:color w:val="211F1F"/>
          <w:sz w:val="21"/>
        </w:rPr>
        <w:t>Distrik:</w:t>
      </w:r>
      <w:r>
        <w:rPr>
          <w:color w:val="211F1F"/>
          <w:spacing w:val="-11"/>
          <w:sz w:val="21"/>
        </w:rPr>
        <w:t xml:space="preserve"> </w:t>
      </w:r>
      <w:r>
        <w:rPr>
          <w:color w:val="211F1F"/>
          <w:sz w:val="21"/>
        </w:rPr>
        <w:t>14</w:t>
      </w:r>
      <w:r>
        <w:rPr>
          <w:color w:val="211F1F"/>
          <w:spacing w:val="-11"/>
          <w:sz w:val="21"/>
        </w:rPr>
        <w:t xml:space="preserve"> </w:t>
      </w:r>
      <w:r>
        <w:rPr>
          <w:color w:val="211F1F"/>
          <w:sz w:val="21"/>
        </w:rPr>
        <w:t>(empat</w:t>
      </w:r>
      <w:r>
        <w:rPr>
          <w:color w:val="211F1F"/>
          <w:spacing w:val="-11"/>
          <w:sz w:val="21"/>
        </w:rPr>
        <w:t xml:space="preserve"> </w:t>
      </w:r>
      <w:r>
        <w:rPr>
          <w:color w:val="211F1F"/>
          <w:sz w:val="21"/>
        </w:rPr>
        <w:t>belas)</w:t>
      </w:r>
      <w:r>
        <w:rPr>
          <w:color w:val="211F1F"/>
          <w:spacing w:val="-11"/>
          <w:sz w:val="21"/>
        </w:rPr>
        <w:t xml:space="preserve"> </w:t>
      </w:r>
      <w:r>
        <w:rPr>
          <w:color w:val="211F1F"/>
          <w:spacing w:val="-4"/>
          <w:sz w:val="21"/>
        </w:rPr>
        <w:t>hari</w:t>
      </w:r>
    </w:p>
    <w:p w14:paraId="3312C6A8" w14:textId="77777777" w:rsidR="0038493F" w:rsidRDefault="00000000">
      <w:pPr>
        <w:pStyle w:val="ListParagraph"/>
        <w:numPr>
          <w:ilvl w:val="1"/>
          <w:numId w:val="192"/>
        </w:numPr>
        <w:tabs>
          <w:tab w:val="left" w:pos="846"/>
          <w:tab w:val="left" w:pos="851"/>
        </w:tabs>
        <w:ind w:left="846" w:right="278" w:hanging="361"/>
        <w:rPr>
          <w:sz w:val="21"/>
        </w:rPr>
      </w:pPr>
      <w:r>
        <w:rPr>
          <w:color w:val="211F1F"/>
          <w:sz w:val="21"/>
        </w:rPr>
        <w:t>Sinode</w:t>
      </w:r>
      <w:r>
        <w:rPr>
          <w:color w:val="211F1F"/>
          <w:spacing w:val="-14"/>
          <w:sz w:val="21"/>
        </w:rPr>
        <w:t xml:space="preserve"> </w:t>
      </w:r>
      <w:r>
        <w:rPr>
          <w:color w:val="211F1F"/>
          <w:sz w:val="21"/>
        </w:rPr>
        <w:t>Agung:</w:t>
      </w:r>
      <w:r>
        <w:rPr>
          <w:color w:val="211F1F"/>
          <w:spacing w:val="-4"/>
          <w:sz w:val="21"/>
        </w:rPr>
        <w:t xml:space="preserve"> </w:t>
      </w:r>
      <w:r>
        <w:rPr>
          <w:color w:val="211F1F"/>
          <w:sz w:val="21"/>
        </w:rPr>
        <w:t>30</w:t>
      </w:r>
      <w:r>
        <w:rPr>
          <w:color w:val="211F1F"/>
          <w:spacing w:val="-3"/>
          <w:sz w:val="21"/>
        </w:rPr>
        <w:t xml:space="preserve"> </w:t>
      </w:r>
      <w:r>
        <w:rPr>
          <w:color w:val="211F1F"/>
          <w:sz w:val="21"/>
        </w:rPr>
        <w:t>(tiga</w:t>
      </w:r>
      <w:r>
        <w:rPr>
          <w:color w:val="211F1F"/>
          <w:spacing w:val="-3"/>
          <w:sz w:val="21"/>
        </w:rPr>
        <w:t xml:space="preserve"> </w:t>
      </w:r>
      <w:r>
        <w:rPr>
          <w:color w:val="211F1F"/>
          <w:sz w:val="21"/>
        </w:rPr>
        <w:t xml:space="preserve">puluh) </w:t>
      </w:r>
      <w:r>
        <w:rPr>
          <w:color w:val="211F1F"/>
          <w:spacing w:val="-4"/>
          <w:sz w:val="21"/>
        </w:rPr>
        <w:t>hari</w:t>
      </w:r>
    </w:p>
    <w:p w14:paraId="725BE79B" w14:textId="77777777" w:rsidR="0038493F" w:rsidRDefault="00000000">
      <w:pPr>
        <w:pStyle w:val="ListParagraph"/>
        <w:numPr>
          <w:ilvl w:val="0"/>
          <w:numId w:val="192"/>
        </w:numPr>
        <w:tabs>
          <w:tab w:val="left" w:pos="485"/>
        </w:tabs>
        <w:spacing w:line="237" w:lineRule="auto"/>
        <w:ind w:right="147"/>
        <w:jc w:val="both"/>
        <w:rPr>
          <w:sz w:val="21"/>
        </w:rPr>
      </w:pPr>
      <w:r>
        <w:rPr>
          <w:color w:val="211F1F"/>
          <w:sz w:val="21"/>
        </w:rPr>
        <w:t xml:space="preserve">Rapat sah </w:t>
      </w:r>
      <w:r>
        <w:rPr>
          <w:color w:val="211F1F"/>
          <w:spacing w:val="9"/>
          <w:sz w:val="21"/>
        </w:rPr>
        <w:t xml:space="preserve">apabila dihadiri </w:t>
      </w:r>
      <w:r>
        <w:rPr>
          <w:color w:val="211F1F"/>
          <w:spacing w:val="11"/>
          <w:sz w:val="21"/>
        </w:rPr>
        <w:t xml:space="preserve">oleh </w:t>
      </w:r>
      <w:r>
        <w:rPr>
          <w:color w:val="211F1F"/>
          <w:sz w:val="21"/>
        </w:rPr>
        <w:t>setengah dari jumlah anggota tidak pimpinan.</w:t>
      </w:r>
      <w:r>
        <w:rPr>
          <w:color w:val="211F1F"/>
          <w:spacing w:val="-7"/>
          <w:sz w:val="21"/>
        </w:rPr>
        <w:t xml:space="preserve"> </w:t>
      </w:r>
      <w:r>
        <w:rPr>
          <w:color w:val="211F1F"/>
          <w:sz w:val="21"/>
        </w:rPr>
        <w:t>Jika</w:t>
      </w:r>
      <w:r>
        <w:rPr>
          <w:color w:val="211F1F"/>
          <w:spacing w:val="-7"/>
          <w:sz w:val="21"/>
        </w:rPr>
        <w:t xml:space="preserve"> </w:t>
      </w:r>
      <w:r>
        <w:rPr>
          <w:color w:val="211F1F"/>
          <w:sz w:val="21"/>
        </w:rPr>
        <w:t>jumlah</w:t>
      </w:r>
      <w:r>
        <w:rPr>
          <w:color w:val="211F1F"/>
          <w:spacing w:val="-7"/>
          <w:sz w:val="21"/>
        </w:rPr>
        <w:t xml:space="preserve"> </w:t>
      </w:r>
      <w:r>
        <w:rPr>
          <w:color w:val="211F1F"/>
          <w:sz w:val="21"/>
        </w:rPr>
        <w:t>anggota</w:t>
      </w:r>
      <w:r>
        <w:rPr>
          <w:color w:val="211F1F"/>
          <w:spacing w:val="-7"/>
          <w:sz w:val="21"/>
        </w:rPr>
        <w:t xml:space="preserve"> </w:t>
      </w:r>
      <w:r>
        <w:rPr>
          <w:color w:val="211F1F"/>
          <w:sz w:val="21"/>
        </w:rPr>
        <w:t>rapat yang hadir tidak cukup setengah, rapat diundurkan selama:</w:t>
      </w:r>
    </w:p>
    <w:p w14:paraId="4AD11793" w14:textId="77777777" w:rsidR="0038493F" w:rsidRDefault="00000000">
      <w:pPr>
        <w:pStyle w:val="ListParagraph"/>
        <w:numPr>
          <w:ilvl w:val="1"/>
          <w:numId w:val="191"/>
        </w:numPr>
        <w:tabs>
          <w:tab w:val="left" w:pos="820"/>
        </w:tabs>
        <w:spacing w:line="241" w:lineRule="exact"/>
        <w:ind w:left="820" w:hanging="335"/>
        <w:jc w:val="both"/>
        <w:rPr>
          <w:sz w:val="21"/>
        </w:rPr>
      </w:pPr>
      <w:r>
        <w:rPr>
          <w:color w:val="211F1F"/>
          <w:sz w:val="21"/>
        </w:rPr>
        <w:t>Di</w:t>
      </w:r>
      <w:r>
        <w:rPr>
          <w:color w:val="211F1F"/>
          <w:spacing w:val="-3"/>
          <w:sz w:val="21"/>
        </w:rPr>
        <w:t xml:space="preserve"> </w:t>
      </w:r>
      <w:r>
        <w:rPr>
          <w:color w:val="211F1F"/>
          <w:sz w:val="21"/>
        </w:rPr>
        <w:t>Jemaat:</w:t>
      </w:r>
      <w:r>
        <w:rPr>
          <w:color w:val="211F1F"/>
          <w:spacing w:val="-3"/>
          <w:sz w:val="21"/>
        </w:rPr>
        <w:t xml:space="preserve"> </w:t>
      </w:r>
      <w:r>
        <w:rPr>
          <w:color w:val="211F1F"/>
          <w:sz w:val="21"/>
        </w:rPr>
        <w:t>3</w:t>
      </w:r>
      <w:r>
        <w:rPr>
          <w:color w:val="211F1F"/>
          <w:spacing w:val="-3"/>
          <w:sz w:val="21"/>
        </w:rPr>
        <w:t xml:space="preserve"> </w:t>
      </w:r>
      <w:r>
        <w:rPr>
          <w:color w:val="211F1F"/>
          <w:spacing w:val="-4"/>
          <w:sz w:val="21"/>
        </w:rPr>
        <w:t>hari</w:t>
      </w:r>
    </w:p>
    <w:p w14:paraId="52823C64" w14:textId="77777777" w:rsidR="0038493F" w:rsidRDefault="00000000">
      <w:pPr>
        <w:pStyle w:val="ListParagraph"/>
        <w:numPr>
          <w:ilvl w:val="1"/>
          <w:numId w:val="191"/>
        </w:numPr>
        <w:tabs>
          <w:tab w:val="left" w:pos="820"/>
        </w:tabs>
        <w:spacing w:line="241" w:lineRule="exact"/>
        <w:ind w:left="820" w:hanging="335"/>
        <w:jc w:val="both"/>
        <w:rPr>
          <w:sz w:val="21"/>
        </w:rPr>
      </w:pPr>
      <w:r>
        <w:rPr>
          <w:color w:val="211F1F"/>
          <w:sz w:val="21"/>
        </w:rPr>
        <w:t>Di</w:t>
      </w:r>
      <w:r>
        <w:rPr>
          <w:color w:val="211F1F"/>
          <w:spacing w:val="-2"/>
          <w:sz w:val="21"/>
        </w:rPr>
        <w:t xml:space="preserve"> </w:t>
      </w:r>
      <w:r>
        <w:rPr>
          <w:color w:val="211F1F"/>
          <w:sz w:val="21"/>
        </w:rPr>
        <w:t>Resort:</w:t>
      </w:r>
      <w:r>
        <w:rPr>
          <w:color w:val="211F1F"/>
          <w:spacing w:val="-2"/>
          <w:sz w:val="21"/>
        </w:rPr>
        <w:t xml:space="preserve"> </w:t>
      </w:r>
      <w:r>
        <w:rPr>
          <w:color w:val="211F1F"/>
          <w:sz w:val="21"/>
        </w:rPr>
        <w:t>10</w:t>
      </w:r>
      <w:r>
        <w:rPr>
          <w:color w:val="211F1F"/>
          <w:spacing w:val="-2"/>
          <w:sz w:val="21"/>
        </w:rPr>
        <w:t xml:space="preserve"> </w:t>
      </w:r>
      <w:r>
        <w:rPr>
          <w:color w:val="211F1F"/>
          <w:spacing w:val="-4"/>
          <w:sz w:val="21"/>
        </w:rPr>
        <w:t>hari</w:t>
      </w:r>
    </w:p>
    <w:p w14:paraId="6953A7EF" w14:textId="77777777" w:rsidR="0038493F" w:rsidRDefault="0038493F">
      <w:pPr>
        <w:pStyle w:val="ListParagraph"/>
        <w:spacing w:line="241" w:lineRule="exact"/>
        <w:rPr>
          <w:sz w:val="21"/>
        </w:rPr>
        <w:sectPr w:rsidR="0038493F">
          <w:pgSz w:w="8380" w:h="12450"/>
          <w:pgMar w:top="760" w:right="566" w:bottom="1200" w:left="425" w:header="0" w:footer="1015" w:gutter="0"/>
          <w:cols w:num="2" w:space="720" w:equalWidth="0">
            <w:col w:w="3592" w:space="89"/>
            <w:col w:w="3708"/>
          </w:cols>
        </w:sectPr>
      </w:pPr>
    </w:p>
    <w:p w14:paraId="495E7356" w14:textId="77777777" w:rsidR="0038493F" w:rsidRDefault="00000000">
      <w:pPr>
        <w:pStyle w:val="ListParagraph"/>
        <w:numPr>
          <w:ilvl w:val="0"/>
          <w:numId w:val="192"/>
        </w:numPr>
        <w:tabs>
          <w:tab w:val="left" w:pos="480"/>
        </w:tabs>
        <w:spacing w:before="62"/>
        <w:ind w:left="480" w:right="51" w:hanging="336"/>
        <w:jc w:val="both"/>
        <w:rPr>
          <w:sz w:val="21"/>
        </w:rPr>
      </w:pPr>
      <w:r>
        <w:rPr>
          <w:color w:val="211F1F"/>
          <w:sz w:val="21"/>
        </w:rPr>
        <w:lastRenderedPageBreak/>
        <w:t>Molo tong ndang gok na ro satonga ni</w:t>
      </w:r>
      <w:r>
        <w:rPr>
          <w:color w:val="211F1F"/>
          <w:spacing w:val="-6"/>
          <w:sz w:val="21"/>
        </w:rPr>
        <w:t xml:space="preserve"> </w:t>
      </w:r>
      <w:r>
        <w:rPr>
          <w:color w:val="211F1F"/>
          <w:sz w:val="21"/>
        </w:rPr>
        <w:t>ruas</w:t>
      </w:r>
      <w:r>
        <w:rPr>
          <w:color w:val="211F1F"/>
          <w:spacing w:val="-6"/>
          <w:sz w:val="21"/>
        </w:rPr>
        <w:t xml:space="preserve"> </w:t>
      </w:r>
      <w:r>
        <w:rPr>
          <w:color w:val="211F1F"/>
          <w:sz w:val="21"/>
        </w:rPr>
        <w:t>so</w:t>
      </w:r>
      <w:r>
        <w:rPr>
          <w:color w:val="211F1F"/>
          <w:spacing w:val="-6"/>
          <w:sz w:val="21"/>
        </w:rPr>
        <w:t xml:space="preserve"> </w:t>
      </w:r>
      <w:r>
        <w:rPr>
          <w:color w:val="211F1F"/>
          <w:sz w:val="21"/>
        </w:rPr>
        <w:t>padohot</w:t>
      </w:r>
      <w:r>
        <w:rPr>
          <w:color w:val="211F1F"/>
          <w:spacing w:val="-6"/>
          <w:sz w:val="21"/>
        </w:rPr>
        <w:t xml:space="preserve"> </w:t>
      </w:r>
      <w:r>
        <w:rPr>
          <w:color w:val="211F1F"/>
          <w:sz w:val="21"/>
        </w:rPr>
        <w:t>uluan</w:t>
      </w:r>
      <w:r>
        <w:rPr>
          <w:color w:val="211F1F"/>
          <w:spacing w:val="-6"/>
          <w:sz w:val="21"/>
        </w:rPr>
        <w:t xml:space="preserve"> </w:t>
      </w:r>
      <w:r>
        <w:rPr>
          <w:color w:val="211F1F"/>
          <w:sz w:val="21"/>
        </w:rPr>
        <w:t>di</w:t>
      </w:r>
      <w:r>
        <w:rPr>
          <w:color w:val="211F1F"/>
          <w:spacing w:val="-6"/>
          <w:sz w:val="21"/>
        </w:rPr>
        <w:t xml:space="preserve"> </w:t>
      </w:r>
      <w:r>
        <w:rPr>
          <w:color w:val="211F1F"/>
          <w:sz w:val="21"/>
        </w:rPr>
        <w:t>tingki</w:t>
      </w:r>
      <w:r>
        <w:rPr>
          <w:color w:val="211F1F"/>
          <w:spacing w:val="-6"/>
          <w:sz w:val="21"/>
        </w:rPr>
        <w:t xml:space="preserve"> </w:t>
      </w:r>
      <w:r>
        <w:rPr>
          <w:color w:val="211F1F"/>
          <w:sz w:val="21"/>
        </w:rPr>
        <w:t>na tinontuhon</w:t>
      </w:r>
      <w:r>
        <w:rPr>
          <w:color w:val="211F1F"/>
          <w:spacing w:val="-6"/>
          <w:sz w:val="21"/>
        </w:rPr>
        <w:t xml:space="preserve"> </w:t>
      </w:r>
      <w:r>
        <w:rPr>
          <w:color w:val="211F1F"/>
          <w:sz w:val="21"/>
        </w:rPr>
        <w:t>ni</w:t>
      </w:r>
      <w:r>
        <w:rPr>
          <w:color w:val="211F1F"/>
          <w:spacing w:val="-6"/>
          <w:sz w:val="21"/>
        </w:rPr>
        <w:t xml:space="preserve"> </w:t>
      </w:r>
      <w:r>
        <w:rPr>
          <w:color w:val="211F1F"/>
          <w:sz w:val="21"/>
        </w:rPr>
        <w:t>surat</w:t>
      </w:r>
      <w:r>
        <w:rPr>
          <w:color w:val="211F1F"/>
          <w:spacing w:val="-6"/>
          <w:sz w:val="21"/>
        </w:rPr>
        <w:t xml:space="preserve"> </w:t>
      </w:r>
      <w:r>
        <w:rPr>
          <w:color w:val="211F1F"/>
          <w:sz w:val="21"/>
        </w:rPr>
        <w:t>joujou</w:t>
      </w:r>
      <w:r>
        <w:rPr>
          <w:color w:val="211F1F"/>
          <w:spacing w:val="-6"/>
          <w:sz w:val="21"/>
        </w:rPr>
        <w:t xml:space="preserve"> </w:t>
      </w:r>
      <w:r>
        <w:rPr>
          <w:color w:val="211F1F"/>
          <w:sz w:val="21"/>
        </w:rPr>
        <w:t xml:space="preserve">paduahon i, sah ma rapot i manang piga pe na </w:t>
      </w:r>
      <w:r>
        <w:rPr>
          <w:color w:val="211F1F"/>
          <w:spacing w:val="-4"/>
          <w:sz w:val="21"/>
        </w:rPr>
        <w:t>ro.</w:t>
      </w:r>
    </w:p>
    <w:p w14:paraId="477B7937" w14:textId="77777777" w:rsidR="0038493F" w:rsidRDefault="00000000">
      <w:pPr>
        <w:pStyle w:val="ListParagraph"/>
        <w:numPr>
          <w:ilvl w:val="0"/>
          <w:numId w:val="192"/>
        </w:numPr>
        <w:tabs>
          <w:tab w:val="left" w:pos="480"/>
        </w:tabs>
        <w:spacing w:line="237" w:lineRule="auto"/>
        <w:ind w:left="480" w:right="51" w:hanging="336"/>
        <w:jc w:val="both"/>
        <w:rPr>
          <w:sz w:val="21"/>
        </w:rPr>
      </w:pPr>
      <w:r>
        <w:rPr>
          <w:color w:val="211F1F"/>
          <w:sz w:val="21"/>
        </w:rPr>
        <w:t xml:space="preserve">Molo adong rapot na tompu situtu, </w:t>
      </w:r>
      <w:r>
        <w:rPr>
          <w:color w:val="211F1F"/>
          <w:spacing w:val="-2"/>
          <w:sz w:val="21"/>
        </w:rPr>
        <w:t>sah</w:t>
      </w:r>
      <w:r>
        <w:rPr>
          <w:color w:val="211F1F"/>
          <w:spacing w:val="-12"/>
          <w:sz w:val="21"/>
        </w:rPr>
        <w:t xml:space="preserve"> </w:t>
      </w:r>
      <w:r>
        <w:rPr>
          <w:color w:val="211F1F"/>
          <w:spacing w:val="-2"/>
          <w:sz w:val="21"/>
        </w:rPr>
        <w:t>do</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haputusanna</w:t>
      </w:r>
      <w:r>
        <w:rPr>
          <w:color w:val="211F1F"/>
          <w:spacing w:val="-11"/>
          <w:sz w:val="21"/>
        </w:rPr>
        <w:t xml:space="preserve"> </w:t>
      </w:r>
      <w:r>
        <w:rPr>
          <w:color w:val="211F1F"/>
          <w:spacing w:val="-2"/>
          <w:sz w:val="21"/>
        </w:rPr>
        <w:t>molo ro</w:t>
      </w:r>
      <w:r>
        <w:rPr>
          <w:color w:val="211F1F"/>
          <w:spacing w:val="-12"/>
          <w:sz w:val="21"/>
        </w:rPr>
        <w:t xml:space="preserve"> </w:t>
      </w:r>
      <w:r>
        <w:rPr>
          <w:color w:val="211F1F"/>
          <w:spacing w:val="-2"/>
          <w:sz w:val="21"/>
        </w:rPr>
        <w:t>sapartolu</w:t>
      </w:r>
      <w:r>
        <w:rPr>
          <w:color w:val="211F1F"/>
          <w:spacing w:val="-12"/>
          <w:sz w:val="21"/>
        </w:rPr>
        <w:t xml:space="preserve"> </w:t>
      </w:r>
      <w:r>
        <w:rPr>
          <w:color w:val="211F1F"/>
          <w:spacing w:val="-2"/>
          <w:sz w:val="21"/>
        </w:rPr>
        <w:t>ni</w:t>
      </w:r>
      <w:r>
        <w:rPr>
          <w:color w:val="211F1F"/>
          <w:spacing w:val="-12"/>
          <w:sz w:val="21"/>
        </w:rPr>
        <w:t xml:space="preserve"> </w:t>
      </w:r>
      <w:r>
        <w:rPr>
          <w:color w:val="211F1F"/>
          <w:spacing w:val="-2"/>
          <w:sz w:val="21"/>
        </w:rPr>
        <w:t>ruas</w:t>
      </w:r>
      <w:r>
        <w:rPr>
          <w:color w:val="211F1F"/>
          <w:spacing w:val="-12"/>
          <w:sz w:val="21"/>
        </w:rPr>
        <w:t xml:space="preserve"> </w:t>
      </w:r>
      <w:r>
        <w:rPr>
          <w:color w:val="211F1F"/>
          <w:spacing w:val="-2"/>
          <w:sz w:val="21"/>
        </w:rPr>
        <w:t>so</w:t>
      </w:r>
      <w:r>
        <w:rPr>
          <w:color w:val="211F1F"/>
          <w:spacing w:val="-12"/>
          <w:sz w:val="21"/>
        </w:rPr>
        <w:t xml:space="preserve"> </w:t>
      </w:r>
      <w:r>
        <w:rPr>
          <w:color w:val="211F1F"/>
          <w:spacing w:val="-2"/>
          <w:sz w:val="21"/>
        </w:rPr>
        <w:t>padohot</w:t>
      </w:r>
      <w:r>
        <w:rPr>
          <w:color w:val="211F1F"/>
          <w:spacing w:val="-12"/>
          <w:sz w:val="21"/>
        </w:rPr>
        <w:t xml:space="preserve"> </w:t>
      </w:r>
      <w:r>
        <w:rPr>
          <w:color w:val="211F1F"/>
          <w:spacing w:val="-2"/>
          <w:sz w:val="21"/>
        </w:rPr>
        <w:t>uluan.</w:t>
      </w:r>
    </w:p>
    <w:p w14:paraId="66E61E0D" w14:textId="77777777" w:rsidR="0038493F" w:rsidRDefault="00000000">
      <w:pPr>
        <w:pStyle w:val="ListParagraph"/>
        <w:numPr>
          <w:ilvl w:val="0"/>
          <w:numId w:val="192"/>
        </w:numPr>
        <w:tabs>
          <w:tab w:val="left" w:pos="480"/>
        </w:tabs>
        <w:spacing w:before="235"/>
        <w:ind w:left="480" w:right="48" w:hanging="336"/>
        <w:jc w:val="both"/>
        <w:rPr>
          <w:sz w:val="21"/>
        </w:rPr>
      </w:pPr>
      <w:r>
        <w:rPr>
          <w:color w:val="211F1F"/>
          <w:sz w:val="21"/>
        </w:rPr>
        <w:t>Nasa</w:t>
      </w:r>
      <w:r>
        <w:rPr>
          <w:color w:val="211F1F"/>
          <w:spacing w:val="-2"/>
          <w:sz w:val="21"/>
        </w:rPr>
        <w:t xml:space="preserve"> </w:t>
      </w:r>
      <w:r>
        <w:rPr>
          <w:color w:val="211F1F"/>
          <w:sz w:val="21"/>
        </w:rPr>
        <w:t>na</w:t>
      </w:r>
      <w:r>
        <w:rPr>
          <w:color w:val="211F1F"/>
          <w:spacing w:val="-2"/>
          <w:sz w:val="21"/>
        </w:rPr>
        <w:t xml:space="preserve"> </w:t>
      </w:r>
      <w:r>
        <w:rPr>
          <w:color w:val="211F1F"/>
          <w:sz w:val="21"/>
        </w:rPr>
        <w:t>nihataan</w:t>
      </w:r>
      <w:r>
        <w:rPr>
          <w:color w:val="211F1F"/>
          <w:spacing w:val="-2"/>
          <w:sz w:val="21"/>
        </w:rPr>
        <w:t xml:space="preserve"> </w:t>
      </w:r>
      <w:r>
        <w:rPr>
          <w:color w:val="211F1F"/>
          <w:sz w:val="21"/>
        </w:rPr>
        <w:t>di</w:t>
      </w:r>
      <w:r>
        <w:rPr>
          <w:color w:val="211F1F"/>
          <w:spacing w:val="-2"/>
          <w:sz w:val="21"/>
        </w:rPr>
        <w:t xml:space="preserve"> </w:t>
      </w:r>
      <w:r>
        <w:rPr>
          <w:color w:val="211F1F"/>
          <w:sz w:val="21"/>
        </w:rPr>
        <w:t>rapot</w:t>
      </w:r>
      <w:r>
        <w:rPr>
          <w:color w:val="211F1F"/>
          <w:spacing w:val="-2"/>
          <w:sz w:val="21"/>
        </w:rPr>
        <w:t xml:space="preserve"> </w:t>
      </w:r>
      <w:r>
        <w:rPr>
          <w:color w:val="211F1F"/>
          <w:sz w:val="21"/>
        </w:rPr>
        <w:t>ingkon</w:t>
      </w:r>
      <w:r>
        <w:rPr>
          <w:color w:val="211F1F"/>
          <w:spacing w:val="-2"/>
          <w:sz w:val="21"/>
        </w:rPr>
        <w:t xml:space="preserve"> </w:t>
      </w:r>
      <w:r>
        <w:rPr>
          <w:color w:val="211F1F"/>
          <w:sz w:val="21"/>
        </w:rPr>
        <w:t>do marnotulen na tinandatanganan ni uluan ni rapot.</w:t>
      </w:r>
    </w:p>
    <w:p w14:paraId="251BC838" w14:textId="77777777" w:rsidR="0038493F" w:rsidRDefault="00000000">
      <w:pPr>
        <w:pStyle w:val="ListParagraph"/>
        <w:numPr>
          <w:ilvl w:val="0"/>
          <w:numId w:val="192"/>
        </w:numPr>
        <w:tabs>
          <w:tab w:val="left" w:pos="480"/>
        </w:tabs>
        <w:spacing w:line="237" w:lineRule="auto"/>
        <w:ind w:left="480" w:right="38" w:hanging="336"/>
        <w:jc w:val="both"/>
        <w:rPr>
          <w:sz w:val="21"/>
        </w:rPr>
      </w:pPr>
      <w:r>
        <w:rPr>
          <w:color w:val="211F1F"/>
          <w:sz w:val="21"/>
        </w:rPr>
        <w:t xml:space="preserve">Nasa na pinutushon ni rapot ingkon jahahononhon ma mangulahi asa </w:t>
      </w:r>
      <w:r>
        <w:rPr>
          <w:color w:val="211F1F"/>
          <w:spacing w:val="11"/>
          <w:sz w:val="21"/>
        </w:rPr>
        <w:t xml:space="preserve">torang </w:t>
      </w:r>
      <w:r>
        <w:rPr>
          <w:color w:val="211F1F"/>
          <w:sz w:val="21"/>
        </w:rPr>
        <w:t xml:space="preserve">di </w:t>
      </w:r>
      <w:r>
        <w:rPr>
          <w:color w:val="211F1F"/>
          <w:spacing w:val="12"/>
          <w:sz w:val="21"/>
        </w:rPr>
        <w:t xml:space="preserve">parrapot </w:t>
      </w:r>
      <w:r>
        <w:rPr>
          <w:color w:val="211F1F"/>
          <w:spacing w:val="10"/>
          <w:sz w:val="21"/>
        </w:rPr>
        <w:t xml:space="preserve">jala </w:t>
      </w:r>
      <w:r>
        <w:rPr>
          <w:color w:val="211F1F"/>
          <w:spacing w:val="11"/>
          <w:sz w:val="21"/>
        </w:rPr>
        <w:t xml:space="preserve">ingkon </w:t>
      </w:r>
      <w:r>
        <w:rPr>
          <w:color w:val="211F1F"/>
          <w:sz w:val="21"/>
        </w:rPr>
        <w:t>ditandatangani uluan ni rapot.</w:t>
      </w:r>
    </w:p>
    <w:p w14:paraId="35DCCA9C" w14:textId="77777777" w:rsidR="0038493F" w:rsidRDefault="00000000">
      <w:pPr>
        <w:pStyle w:val="ListParagraph"/>
        <w:numPr>
          <w:ilvl w:val="0"/>
          <w:numId w:val="192"/>
        </w:numPr>
        <w:tabs>
          <w:tab w:val="left" w:pos="480"/>
        </w:tabs>
        <w:ind w:left="480" w:right="38" w:hanging="336"/>
        <w:jc w:val="both"/>
        <w:rPr>
          <w:sz w:val="21"/>
        </w:rPr>
      </w:pPr>
      <w:r>
        <w:rPr>
          <w:color w:val="211F1F"/>
          <w:spacing w:val="-2"/>
          <w:sz w:val="21"/>
        </w:rPr>
        <w:t>Ndang</w:t>
      </w:r>
      <w:r>
        <w:rPr>
          <w:color w:val="211F1F"/>
          <w:spacing w:val="-8"/>
          <w:sz w:val="21"/>
        </w:rPr>
        <w:t xml:space="preserve"> </w:t>
      </w:r>
      <w:r>
        <w:rPr>
          <w:color w:val="211F1F"/>
          <w:spacing w:val="-2"/>
          <w:sz w:val="21"/>
        </w:rPr>
        <w:t>boi</w:t>
      </w:r>
      <w:r>
        <w:rPr>
          <w:color w:val="211F1F"/>
          <w:spacing w:val="-8"/>
          <w:sz w:val="21"/>
        </w:rPr>
        <w:t xml:space="preserve"> </w:t>
      </w:r>
      <w:r>
        <w:rPr>
          <w:color w:val="211F1F"/>
          <w:spacing w:val="-2"/>
          <w:sz w:val="21"/>
        </w:rPr>
        <w:t>mandok</w:t>
      </w:r>
      <w:r>
        <w:rPr>
          <w:color w:val="211F1F"/>
          <w:spacing w:val="-8"/>
          <w:sz w:val="21"/>
        </w:rPr>
        <w:t xml:space="preserve"> </w:t>
      </w:r>
      <w:r>
        <w:rPr>
          <w:color w:val="211F1F"/>
          <w:spacing w:val="-2"/>
          <w:sz w:val="21"/>
        </w:rPr>
        <w:t>hata</w:t>
      </w:r>
      <w:r>
        <w:rPr>
          <w:color w:val="211F1F"/>
          <w:spacing w:val="-8"/>
          <w:sz w:val="21"/>
        </w:rPr>
        <w:t xml:space="preserve"> </w:t>
      </w:r>
      <w:r>
        <w:rPr>
          <w:color w:val="211F1F"/>
          <w:spacing w:val="-2"/>
          <w:sz w:val="21"/>
        </w:rPr>
        <w:t>ruas</w:t>
      </w:r>
      <w:r>
        <w:rPr>
          <w:color w:val="211F1F"/>
          <w:spacing w:val="-8"/>
          <w:sz w:val="21"/>
        </w:rPr>
        <w:t xml:space="preserve"> </w:t>
      </w:r>
      <w:r>
        <w:rPr>
          <w:color w:val="211F1F"/>
          <w:spacing w:val="-2"/>
          <w:sz w:val="21"/>
        </w:rPr>
        <w:t xml:space="preserve">manang </w:t>
      </w:r>
      <w:r>
        <w:rPr>
          <w:color w:val="211F1F"/>
          <w:sz w:val="21"/>
        </w:rPr>
        <w:t xml:space="preserve">tamue, panurgasi dohot peninjau so </w:t>
      </w:r>
      <w:r>
        <w:rPr>
          <w:color w:val="211F1F"/>
          <w:spacing w:val="-6"/>
          <w:sz w:val="21"/>
        </w:rPr>
        <w:t>jolo</w:t>
      </w:r>
      <w:r>
        <w:rPr>
          <w:color w:val="211F1F"/>
          <w:spacing w:val="-8"/>
          <w:sz w:val="21"/>
        </w:rPr>
        <w:t xml:space="preserve"> </w:t>
      </w:r>
      <w:r>
        <w:rPr>
          <w:color w:val="211F1F"/>
          <w:spacing w:val="-6"/>
          <w:sz w:val="21"/>
        </w:rPr>
        <w:t>dipangido</w:t>
      </w:r>
      <w:r>
        <w:rPr>
          <w:color w:val="211F1F"/>
          <w:spacing w:val="-7"/>
          <w:sz w:val="21"/>
        </w:rPr>
        <w:t xml:space="preserve"> </w:t>
      </w:r>
      <w:r>
        <w:rPr>
          <w:color w:val="211F1F"/>
          <w:spacing w:val="-6"/>
          <w:sz w:val="21"/>
        </w:rPr>
        <w:t>jala</w:t>
      </w:r>
      <w:r>
        <w:rPr>
          <w:color w:val="211F1F"/>
          <w:spacing w:val="-7"/>
          <w:sz w:val="21"/>
        </w:rPr>
        <w:t xml:space="preserve"> </w:t>
      </w:r>
      <w:r>
        <w:rPr>
          <w:color w:val="211F1F"/>
          <w:spacing w:val="-6"/>
          <w:sz w:val="21"/>
        </w:rPr>
        <w:t>dipaloas</w:t>
      </w:r>
      <w:r>
        <w:rPr>
          <w:color w:val="211F1F"/>
          <w:spacing w:val="-7"/>
          <w:sz w:val="21"/>
        </w:rPr>
        <w:t xml:space="preserve"> </w:t>
      </w:r>
      <w:r>
        <w:rPr>
          <w:color w:val="211F1F"/>
          <w:spacing w:val="-6"/>
          <w:sz w:val="21"/>
        </w:rPr>
        <w:t>Uluan.</w:t>
      </w:r>
      <w:r>
        <w:rPr>
          <w:color w:val="211F1F"/>
          <w:spacing w:val="-7"/>
          <w:sz w:val="21"/>
        </w:rPr>
        <w:t xml:space="preserve"> </w:t>
      </w:r>
      <w:r>
        <w:rPr>
          <w:color w:val="211F1F"/>
          <w:spacing w:val="-6"/>
          <w:sz w:val="21"/>
        </w:rPr>
        <w:t xml:space="preserve">Boi </w:t>
      </w:r>
      <w:r>
        <w:rPr>
          <w:color w:val="211F1F"/>
          <w:sz w:val="21"/>
        </w:rPr>
        <w:t xml:space="preserve">do </w:t>
      </w:r>
      <w:r>
        <w:rPr>
          <w:color w:val="211F1F"/>
          <w:spacing w:val="11"/>
          <w:sz w:val="21"/>
        </w:rPr>
        <w:t xml:space="preserve">Uluan </w:t>
      </w:r>
      <w:r>
        <w:rPr>
          <w:color w:val="211F1F"/>
          <w:spacing w:val="12"/>
          <w:sz w:val="21"/>
        </w:rPr>
        <w:t xml:space="preserve">mangido </w:t>
      </w:r>
      <w:r>
        <w:rPr>
          <w:color w:val="211F1F"/>
          <w:sz w:val="21"/>
        </w:rPr>
        <w:t xml:space="preserve">tu </w:t>
      </w:r>
      <w:r>
        <w:rPr>
          <w:color w:val="211F1F"/>
          <w:spacing w:val="11"/>
          <w:sz w:val="21"/>
        </w:rPr>
        <w:t xml:space="preserve">tamue, </w:t>
      </w:r>
      <w:r>
        <w:rPr>
          <w:color w:val="211F1F"/>
          <w:sz w:val="21"/>
        </w:rPr>
        <w:t>panurgasi dohot peninjau pingkiran taringot tu angka sihataan.</w:t>
      </w:r>
    </w:p>
    <w:p w14:paraId="72559A56" w14:textId="77777777" w:rsidR="0038493F" w:rsidRDefault="0038493F">
      <w:pPr>
        <w:pStyle w:val="BodyText"/>
        <w:spacing w:before="229"/>
        <w:ind w:left="0"/>
        <w:jc w:val="left"/>
      </w:pPr>
    </w:p>
    <w:p w14:paraId="590EC303" w14:textId="77777777" w:rsidR="0038493F" w:rsidRDefault="00000000">
      <w:pPr>
        <w:pStyle w:val="ListParagraph"/>
        <w:numPr>
          <w:ilvl w:val="0"/>
          <w:numId w:val="192"/>
        </w:numPr>
        <w:tabs>
          <w:tab w:val="left" w:pos="480"/>
        </w:tabs>
        <w:ind w:left="480" w:right="51" w:hanging="336"/>
        <w:jc w:val="both"/>
        <w:rPr>
          <w:sz w:val="21"/>
        </w:rPr>
      </w:pPr>
      <w:r>
        <w:rPr>
          <w:color w:val="211F1F"/>
          <w:sz w:val="21"/>
        </w:rPr>
        <w:t>Lehonon ni Uluan do tingki tu ruas laho mandok hata hombar tu torop ni na mangido.</w:t>
      </w:r>
    </w:p>
    <w:p w14:paraId="265C27FA" w14:textId="77777777" w:rsidR="0038493F" w:rsidRDefault="00000000">
      <w:pPr>
        <w:pStyle w:val="ListParagraph"/>
        <w:numPr>
          <w:ilvl w:val="0"/>
          <w:numId w:val="192"/>
        </w:numPr>
        <w:tabs>
          <w:tab w:val="left" w:pos="478"/>
          <w:tab w:val="left" w:pos="480"/>
        </w:tabs>
        <w:spacing w:line="237" w:lineRule="auto"/>
        <w:ind w:left="480" w:right="48" w:hanging="336"/>
        <w:jc w:val="both"/>
        <w:rPr>
          <w:sz w:val="21"/>
        </w:rPr>
      </w:pPr>
      <w:r>
        <w:rPr>
          <w:color w:val="211F1F"/>
          <w:sz w:val="21"/>
        </w:rPr>
        <w:t xml:space="preserve">Ndang boi sada ruas mandok hata lobi sian dua hali taringot tu sada </w:t>
      </w:r>
      <w:r>
        <w:rPr>
          <w:color w:val="211F1F"/>
          <w:spacing w:val="-2"/>
          <w:sz w:val="21"/>
        </w:rPr>
        <w:t>sihataan.</w:t>
      </w:r>
    </w:p>
    <w:p w14:paraId="38766C26" w14:textId="77777777" w:rsidR="0038493F" w:rsidRDefault="00000000">
      <w:pPr>
        <w:pStyle w:val="ListParagraph"/>
        <w:numPr>
          <w:ilvl w:val="0"/>
          <w:numId w:val="192"/>
        </w:numPr>
        <w:tabs>
          <w:tab w:val="left" w:pos="480"/>
        </w:tabs>
        <w:ind w:left="480" w:right="51" w:hanging="336"/>
        <w:jc w:val="both"/>
        <w:rPr>
          <w:sz w:val="21"/>
        </w:rPr>
      </w:pPr>
      <w:r>
        <w:rPr>
          <w:color w:val="211F1F"/>
          <w:sz w:val="21"/>
        </w:rPr>
        <w:t>Tung</w:t>
      </w:r>
      <w:r>
        <w:rPr>
          <w:color w:val="211F1F"/>
          <w:spacing w:val="-6"/>
          <w:sz w:val="21"/>
        </w:rPr>
        <w:t xml:space="preserve"> </w:t>
      </w:r>
      <w:r>
        <w:rPr>
          <w:color w:val="211F1F"/>
          <w:sz w:val="21"/>
        </w:rPr>
        <w:t>so</w:t>
      </w:r>
      <w:r>
        <w:rPr>
          <w:color w:val="211F1F"/>
          <w:spacing w:val="-6"/>
          <w:sz w:val="21"/>
        </w:rPr>
        <w:t xml:space="preserve"> </w:t>
      </w:r>
      <w:r>
        <w:rPr>
          <w:color w:val="211F1F"/>
          <w:sz w:val="21"/>
        </w:rPr>
        <w:t>boi</w:t>
      </w:r>
      <w:r>
        <w:rPr>
          <w:color w:val="211F1F"/>
          <w:spacing w:val="-6"/>
          <w:sz w:val="21"/>
        </w:rPr>
        <w:t xml:space="preserve"> </w:t>
      </w:r>
      <w:r>
        <w:rPr>
          <w:color w:val="211F1F"/>
          <w:sz w:val="21"/>
        </w:rPr>
        <w:t>gangguon</w:t>
      </w:r>
      <w:r>
        <w:rPr>
          <w:color w:val="211F1F"/>
          <w:spacing w:val="-6"/>
          <w:sz w:val="21"/>
        </w:rPr>
        <w:t xml:space="preserve"> </w:t>
      </w:r>
      <w:r>
        <w:rPr>
          <w:color w:val="211F1F"/>
          <w:sz w:val="21"/>
        </w:rPr>
        <w:t>nimanang</w:t>
      </w:r>
      <w:r>
        <w:rPr>
          <w:color w:val="211F1F"/>
          <w:spacing w:val="-6"/>
          <w:sz w:val="21"/>
        </w:rPr>
        <w:t xml:space="preserve"> </w:t>
      </w:r>
      <w:r>
        <w:rPr>
          <w:color w:val="211F1F"/>
          <w:sz w:val="21"/>
        </w:rPr>
        <w:t>ise na mandok hata.</w:t>
      </w:r>
    </w:p>
    <w:p w14:paraId="321FCED7" w14:textId="77777777" w:rsidR="0038493F" w:rsidRDefault="00000000">
      <w:pPr>
        <w:pStyle w:val="ListParagraph"/>
        <w:numPr>
          <w:ilvl w:val="0"/>
          <w:numId w:val="192"/>
        </w:numPr>
        <w:tabs>
          <w:tab w:val="left" w:pos="480"/>
        </w:tabs>
        <w:spacing w:line="237" w:lineRule="auto"/>
        <w:ind w:left="480" w:right="38" w:hanging="336"/>
        <w:jc w:val="both"/>
        <w:rPr>
          <w:sz w:val="21"/>
        </w:rPr>
      </w:pPr>
      <w:r>
        <w:rPr>
          <w:color w:val="211F1F"/>
          <w:sz w:val="21"/>
        </w:rPr>
        <w:t xml:space="preserve">Ndang boi sada halak mandok hata mangaroaroai donganna parrapot. </w:t>
      </w:r>
      <w:r>
        <w:rPr>
          <w:color w:val="211F1F"/>
          <w:spacing w:val="-4"/>
          <w:sz w:val="21"/>
        </w:rPr>
        <w:t>Marhuaso</w:t>
      </w:r>
      <w:r>
        <w:rPr>
          <w:color w:val="211F1F"/>
          <w:spacing w:val="-10"/>
          <w:sz w:val="21"/>
        </w:rPr>
        <w:t xml:space="preserve"> </w:t>
      </w:r>
      <w:r>
        <w:rPr>
          <w:color w:val="211F1F"/>
          <w:spacing w:val="-4"/>
          <w:sz w:val="21"/>
        </w:rPr>
        <w:t>do</w:t>
      </w:r>
      <w:r>
        <w:rPr>
          <w:color w:val="211F1F"/>
          <w:spacing w:val="-9"/>
          <w:sz w:val="21"/>
        </w:rPr>
        <w:t xml:space="preserve"> </w:t>
      </w:r>
      <w:r>
        <w:rPr>
          <w:color w:val="211F1F"/>
          <w:spacing w:val="-4"/>
          <w:sz w:val="21"/>
        </w:rPr>
        <w:t>Uluan</w:t>
      </w:r>
      <w:r>
        <w:rPr>
          <w:color w:val="211F1F"/>
          <w:spacing w:val="-9"/>
          <w:sz w:val="21"/>
        </w:rPr>
        <w:t xml:space="preserve"> </w:t>
      </w:r>
      <w:r>
        <w:rPr>
          <w:color w:val="211F1F"/>
          <w:spacing w:val="-4"/>
          <w:sz w:val="21"/>
        </w:rPr>
        <w:t>maminsang</w:t>
      </w:r>
      <w:r>
        <w:rPr>
          <w:color w:val="211F1F"/>
          <w:spacing w:val="-9"/>
          <w:sz w:val="21"/>
        </w:rPr>
        <w:t xml:space="preserve"> </w:t>
      </w:r>
      <w:r>
        <w:rPr>
          <w:color w:val="211F1F"/>
          <w:spacing w:val="-4"/>
          <w:sz w:val="21"/>
        </w:rPr>
        <w:t xml:space="preserve">ibana </w:t>
      </w:r>
      <w:r>
        <w:rPr>
          <w:color w:val="211F1F"/>
          <w:spacing w:val="-2"/>
          <w:sz w:val="21"/>
        </w:rPr>
        <w:t>ro</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dua</w:t>
      </w:r>
      <w:r>
        <w:rPr>
          <w:color w:val="211F1F"/>
          <w:spacing w:val="-11"/>
          <w:sz w:val="21"/>
        </w:rPr>
        <w:t xml:space="preserve"> </w:t>
      </w:r>
      <w:r>
        <w:rPr>
          <w:color w:val="211F1F"/>
          <w:spacing w:val="-2"/>
          <w:sz w:val="21"/>
        </w:rPr>
        <w:t>hali,</w:t>
      </w:r>
      <w:r>
        <w:rPr>
          <w:color w:val="211F1F"/>
          <w:spacing w:val="-11"/>
          <w:sz w:val="21"/>
        </w:rPr>
        <w:t xml:space="preserve"> </w:t>
      </w:r>
      <w:r>
        <w:rPr>
          <w:color w:val="211F1F"/>
          <w:spacing w:val="-2"/>
          <w:sz w:val="21"/>
        </w:rPr>
        <w:t>alai</w:t>
      </w:r>
      <w:r>
        <w:rPr>
          <w:color w:val="211F1F"/>
          <w:spacing w:val="-11"/>
          <w:sz w:val="21"/>
        </w:rPr>
        <w:t xml:space="preserve"> </w:t>
      </w:r>
      <w:r>
        <w:rPr>
          <w:color w:val="211F1F"/>
          <w:spacing w:val="-2"/>
          <w:sz w:val="21"/>
        </w:rPr>
        <w:t>molo</w:t>
      </w:r>
      <w:r>
        <w:rPr>
          <w:color w:val="211F1F"/>
          <w:spacing w:val="-11"/>
          <w:sz w:val="21"/>
        </w:rPr>
        <w:t xml:space="preserve"> </w:t>
      </w:r>
      <w:r>
        <w:rPr>
          <w:color w:val="211F1F"/>
          <w:spacing w:val="-2"/>
          <w:sz w:val="21"/>
        </w:rPr>
        <w:t>so</w:t>
      </w:r>
      <w:r>
        <w:rPr>
          <w:color w:val="211F1F"/>
          <w:spacing w:val="-11"/>
          <w:sz w:val="21"/>
        </w:rPr>
        <w:t xml:space="preserve"> </w:t>
      </w:r>
      <w:r>
        <w:rPr>
          <w:color w:val="211F1F"/>
          <w:spacing w:val="-2"/>
          <w:sz w:val="21"/>
        </w:rPr>
        <w:t xml:space="preserve">ditangihon </w:t>
      </w:r>
      <w:r>
        <w:rPr>
          <w:color w:val="211F1F"/>
          <w:sz w:val="21"/>
        </w:rPr>
        <w:t xml:space="preserve">singotsingot parpudi i, marhuaso do Uluan pasohon ibana manghatai. </w:t>
      </w:r>
      <w:r>
        <w:rPr>
          <w:color w:val="211F1F"/>
          <w:spacing w:val="10"/>
          <w:sz w:val="21"/>
        </w:rPr>
        <w:t xml:space="preserve">Molo </w:t>
      </w:r>
      <w:r>
        <w:rPr>
          <w:color w:val="211F1F"/>
          <w:sz w:val="21"/>
        </w:rPr>
        <w:t xml:space="preserve">so </w:t>
      </w:r>
      <w:r>
        <w:rPr>
          <w:color w:val="211F1F"/>
          <w:spacing w:val="12"/>
          <w:sz w:val="21"/>
        </w:rPr>
        <w:t xml:space="preserve">mangoloi </w:t>
      </w:r>
      <w:r>
        <w:rPr>
          <w:color w:val="211F1F"/>
          <w:spacing w:val="11"/>
          <w:sz w:val="21"/>
        </w:rPr>
        <w:t xml:space="preserve">ibana </w:t>
      </w:r>
      <w:r>
        <w:rPr>
          <w:color w:val="211F1F"/>
          <w:spacing w:val="10"/>
          <w:sz w:val="21"/>
        </w:rPr>
        <w:t xml:space="preserve">disi </w:t>
      </w:r>
      <w:r>
        <w:rPr>
          <w:color w:val="211F1F"/>
          <w:sz w:val="21"/>
        </w:rPr>
        <w:t>marhuaso</w:t>
      </w:r>
      <w:r>
        <w:rPr>
          <w:color w:val="211F1F"/>
          <w:spacing w:val="-5"/>
          <w:sz w:val="21"/>
        </w:rPr>
        <w:t xml:space="preserve"> </w:t>
      </w:r>
      <w:r>
        <w:rPr>
          <w:color w:val="211F1F"/>
          <w:sz w:val="21"/>
        </w:rPr>
        <w:t>do</w:t>
      </w:r>
      <w:r>
        <w:rPr>
          <w:color w:val="211F1F"/>
          <w:spacing w:val="-5"/>
          <w:sz w:val="21"/>
        </w:rPr>
        <w:t xml:space="preserve"> </w:t>
      </w:r>
      <w:r>
        <w:rPr>
          <w:color w:val="211F1F"/>
          <w:sz w:val="21"/>
        </w:rPr>
        <w:t>Uluan</w:t>
      </w:r>
      <w:r>
        <w:rPr>
          <w:color w:val="211F1F"/>
          <w:spacing w:val="-5"/>
          <w:sz w:val="21"/>
        </w:rPr>
        <w:t xml:space="preserve"> </w:t>
      </w:r>
      <w:r>
        <w:rPr>
          <w:color w:val="211F1F"/>
          <w:sz w:val="21"/>
        </w:rPr>
        <w:t>paruarhon</w:t>
      </w:r>
      <w:r>
        <w:rPr>
          <w:color w:val="211F1F"/>
          <w:spacing w:val="-5"/>
          <w:sz w:val="21"/>
        </w:rPr>
        <w:t xml:space="preserve"> </w:t>
      </w:r>
      <w:r>
        <w:rPr>
          <w:color w:val="211F1F"/>
          <w:sz w:val="21"/>
        </w:rPr>
        <w:t>ibana sian parrapotan i.</w:t>
      </w:r>
    </w:p>
    <w:p w14:paraId="094ECA34" w14:textId="77777777" w:rsidR="0038493F" w:rsidRDefault="00000000">
      <w:pPr>
        <w:pStyle w:val="ListParagraph"/>
        <w:numPr>
          <w:ilvl w:val="0"/>
          <w:numId w:val="192"/>
        </w:numPr>
        <w:tabs>
          <w:tab w:val="left" w:pos="479"/>
        </w:tabs>
        <w:spacing w:before="4"/>
        <w:ind w:left="479" w:hanging="335"/>
        <w:jc w:val="both"/>
        <w:rPr>
          <w:sz w:val="21"/>
        </w:rPr>
      </w:pPr>
      <w:r>
        <w:rPr>
          <w:color w:val="211F1F"/>
          <w:spacing w:val="-2"/>
          <w:sz w:val="21"/>
        </w:rPr>
        <w:t>Marhuaso</w:t>
      </w:r>
      <w:r>
        <w:rPr>
          <w:color w:val="211F1F"/>
          <w:spacing w:val="-16"/>
          <w:sz w:val="21"/>
        </w:rPr>
        <w:t xml:space="preserve"> </w:t>
      </w:r>
      <w:r>
        <w:rPr>
          <w:color w:val="211F1F"/>
          <w:spacing w:val="-2"/>
          <w:sz w:val="21"/>
        </w:rPr>
        <w:t>do</w:t>
      </w:r>
      <w:r>
        <w:rPr>
          <w:color w:val="211F1F"/>
          <w:spacing w:val="-16"/>
          <w:sz w:val="21"/>
        </w:rPr>
        <w:t xml:space="preserve"> </w:t>
      </w:r>
      <w:r>
        <w:rPr>
          <w:color w:val="211F1F"/>
          <w:spacing w:val="-2"/>
          <w:sz w:val="21"/>
        </w:rPr>
        <w:t>Uluan</w:t>
      </w:r>
      <w:r>
        <w:rPr>
          <w:color w:val="211F1F"/>
          <w:spacing w:val="-16"/>
          <w:sz w:val="21"/>
        </w:rPr>
        <w:t xml:space="preserve"> </w:t>
      </w:r>
      <w:r>
        <w:rPr>
          <w:color w:val="211F1F"/>
          <w:spacing w:val="-2"/>
          <w:sz w:val="21"/>
        </w:rPr>
        <w:t>pasingothon</w:t>
      </w:r>
      <w:r>
        <w:rPr>
          <w:color w:val="211F1F"/>
          <w:spacing w:val="-16"/>
          <w:sz w:val="21"/>
        </w:rPr>
        <w:t xml:space="preserve"> </w:t>
      </w:r>
      <w:r>
        <w:rPr>
          <w:color w:val="211F1F"/>
          <w:spacing w:val="-4"/>
          <w:sz w:val="21"/>
        </w:rPr>
        <w:t>sada</w:t>
      </w:r>
    </w:p>
    <w:p w14:paraId="2EAFD3EE" w14:textId="77777777" w:rsidR="0038493F" w:rsidRDefault="00000000">
      <w:pPr>
        <w:pStyle w:val="ListParagraph"/>
        <w:numPr>
          <w:ilvl w:val="1"/>
          <w:numId w:val="191"/>
        </w:numPr>
        <w:tabs>
          <w:tab w:val="left" w:pos="849"/>
        </w:tabs>
        <w:spacing w:before="62" w:line="241" w:lineRule="exact"/>
        <w:ind w:left="849" w:hanging="364"/>
        <w:jc w:val="both"/>
        <w:rPr>
          <w:sz w:val="21"/>
        </w:rPr>
      </w:pPr>
      <w:r>
        <w:br w:type="column"/>
      </w:r>
      <w:r>
        <w:rPr>
          <w:color w:val="211F1F"/>
          <w:sz w:val="21"/>
        </w:rPr>
        <w:t>Di</w:t>
      </w:r>
      <w:r>
        <w:rPr>
          <w:color w:val="211F1F"/>
          <w:spacing w:val="-1"/>
          <w:sz w:val="21"/>
        </w:rPr>
        <w:t xml:space="preserve"> </w:t>
      </w:r>
      <w:r>
        <w:rPr>
          <w:color w:val="211F1F"/>
          <w:sz w:val="21"/>
        </w:rPr>
        <w:t>Distrik:</w:t>
      </w:r>
      <w:r>
        <w:rPr>
          <w:color w:val="211F1F"/>
          <w:spacing w:val="-1"/>
          <w:sz w:val="21"/>
        </w:rPr>
        <w:t xml:space="preserve"> </w:t>
      </w:r>
      <w:r>
        <w:rPr>
          <w:color w:val="211F1F"/>
          <w:sz w:val="21"/>
        </w:rPr>
        <w:t>14</w:t>
      </w:r>
      <w:r>
        <w:rPr>
          <w:color w:val="211F1F"/>
          <w:spacing w:val="-1"/>
          <w:sz w:val="21"/>
        </w:rPr>
        <w:t xml:space="preserve"> </w:t>
      </w:r>
      <w:r>
        <w:rPr>
          <w:color w:val="211F1F"/>
          <w:spacing w:val="-4"/>
          <w:sz w:val="21"/>
        </w:rPr>
        <w:t>hari</w:t>
      </w:r>
    </w:p>
    <w:p w14:paraId="2A621D4A" w14:textId="77777777" w:rsidR="0038493F" w:rsidRDefault="00000000">
      <w:pPr>
        <w:pStyle w:val="ListParagraph"/>
        <w:numPr>
          <w:ilvl w:val="1"/>
          <w:numId w:val="191"/>
        </w:numPr>
        <w:tabs>
          <w:tab w:val="left" w:pos="849"/>
        </w:tabs>
        <w:spacing w:line="240" w:lineRule="exact"/>
        <w:ind w:left="849" w:hanging="364"/>
        <w:jc w:val="both"/>
        <w:rPr>
          <w:sz w:val="21"/>
        </w:rPr>
      </w:pPr>
      <w:r>
        <w:rPr>
          <w:color w:val="211F1F"/>
          <w:sz w:val="21"/>
        </w:rPr>
        <w:t>Sinode</w:t>
      </w:r>
      <w:r>
        <w:rPr>
          <w:color w:val="211F1F"/>
          <w:spacing w:val="-16"/>
          <w:sz w:val="21"/>
        </w:rPr>
        <w:t xml:space="preserve"> </w:t>
      </w:r>
      <w:r>
        <w:rPr>
          <w:color w:val="211F1F"/>
          <w:sz w:val="21"/>
        </w:rPr>
        <w:t>Agung:</w:t>
      </w:r>
      <w:r>
        <w:rPr>
          <w:color w:val="211F1F"/>
          <w:spacing w:val="1"/>
          <w:sz w:val="21"/>
        </w:rPr>
        <w:t xml:space="preserve"> </w:t>
      </w:r>
      <w:r>
        <w:rPr>
          <w:color w:val="211F1F"/>
          <w:sz w:val="21"/>
        </w:rPr>
        <w:t>30</w:t>
      </w:r>
      <w:r>
        <w:rPr>
          <w:color w:val="211F1F"/>
          <w:spacing w:val="2"/>
          <w:sz w:val="21"/>
        </w:rPr>
        <w:t xml:space="preserve"> </w:t>
      </w:r>
      <w:r>
        <w:rPr>
          <w:color w:val="211F1F"/>
          <w:spacing w:val="-4"/>
          <w:sz w:val="21"/>
        </w:rPr>
        <w:t>hari</w:t>
      </w:r>
    </w:p>
    <w:p w14:paraId="110A72D5" w14:textId="77777777" w:rsidR="0038493F" w:rsidRDefault="00000000">
      <w:pPr>
        <w:pStyle w:val="ListParagraph"/>
        <w:numPr>
          <w:ilvl w:val="0"/>
          <w:numId w:val="195"/>
        </w:numPr>
        <w:tabs>
          <w:tab w:val="left" w:pos="485"/>
        </w:tabs>
        <w:ind w:left="485" w:right="145" w:hanging="341"/>
        <w:jc w:val="both"/>
        <w:rPr>
          <w:sz w:val="21"/>
        </w:rPr>
      </w:pPr>
      <w:r>
        <w:rPr>
          <w:color w:val="211F1F"/>
          <w:sz w:val="21"/>
        </w:rPr>
        <w:t xml:space="preserve">Jika peserta yang hadir pada waktu </w:t>
      </w:r>
      <w:r>
        <w:rPr>
          <w:color w:val="211F1F"/>
          <w:spacing w:val="10"/>
          <w:sz w:val="21"/>
        </w:rPr>
        <w:t xml:space="preserve">yang </w:t>
      </w:r>
      <w:r>
        <w:rPr>
          <w:color w:val="211F1F"/>
          <w:spacing w:val="12"/>
          <w:sz w:val="21"/>
        </w:rPr>
        <w:t xml:space="preserve">ditentukan </w:t>
      </w:r>
      <w:r>
        <w:rPr>
          <w:color w:val="211F1F"/>
          <w:spacing w:val="11"/>
          <w:sz w:val="21"/>
        </w:rPr>
        <w:t xml:space="preserve">dalam </w:t>
      </w:r>
      <w:r>
        <w:rPr>
          <w:color w:val="211F1F"/>
          <w:spacing w:val="10"/>
          <w:sz w:val="21"/>
        </w:rPr>
        <w:t xml:space="preserve">surat </w:t>
      </w:r>
      <w:r>
        <w:rPr>
          <w:color w:val="211F1F"/>
          <w:sz w:val="21"/>
        </w:rPr>
        <w:t>undangan</w:t>
      </w:r>
      <w:r>
        <w:rPr>
          <w:color w:val="211F1F"/>
          <w:spacing w:val="-14"/>
          <w:sz w:val="21"/>
        </w:rPr>
        <w:t xml:space="preserve"> </w:t>
      </w:r>
      <w:r>
        <w:rPr>
          <w:color w:val="211F1F"/>
          <w:sz w:val="21"/>
        </w:rPr>
        <w:t>kedua</w:t>
      </w:r>
      <w:r>
        <w:rPr>
          <w:color w:val="211F1F"/>
          <w:spacing w:val="-13"/>
          <w:sz w:val="21"/>
        </w:rPr>
        <w:t xml:space="preserve"> </w:t>
      </w:r>
      <w:r>
        <w:rPr>
          <w:color w:val="211F1F"/>
          <w:sz w:val="21"/>
        </w:rPr>
        <w:t>itu</w:t>
      </w:r>
      <w:r>
        <w:rPr>
          <w:color w:val="211F1F"/>
          <w:spacing w:val="-13"/>
          <w:sz w:val="21"/>
        </w:rPr>
        <w:t xml:space="preserve"> </w:t>
      </w:r>
      <w:r>
        <w:rPr>
          <w:color w:val="211F1F"/>
          <w:sz w:val="21"/>
        </w:rPr>
        <w:t>tetap</w:t>
      </w:r>
      <w:r>
        <w:rPr>
          <w:color w:val="211F1F"/>
          <w:spacing w:val="-13"/>
          <w:sz w:val="21"/>
        </w:rPr>
        <w:t xml:space="preserve"> </w:t>
      </w:r>
      <w:r>
        <w:rPr>
          <w:color w:val="211F1F"/>
          <w:sz w:val="21"/>
        </w:rPr>
        <w:t>kurang</w:t>
      </w:r>
      <w:r>
        <w:rPr>
          <w:color w:val="211F1F"/>
          <w:spacing w:val="-13"/>
          <w:sz w:val="21"/>
        </w:rPr>
        <w:t xml:space="preserve"> </w:t>
      </w:r>
      <w:r>
        <w:rPr>
          <w:color w:val="211F1F"/>
          <w:sz w:val="21"/>
        </w:rPr>
        <w:t>dari setengah tidak termasuk pimpinan, rapat itu sah berapapun yang hadir.</w:t>
      </w:r>
    </w:p>
    <w:p w14:paraId="58E40BC7" w14:textId="77777777" w:rsidR="0038493F" w:rsidRDefault="00000000">
      <w:pPr>
        <w:pStyle w:val="ListParagraph"/>
        <w:numPr>
          <w:ilvl w:val="0"/>
          <w:numId w:val="195"/>
        </w:numPr>
        <w:tabs>
          <w:tab w:val="left" w:pos="485"/>
        </w:tabs>
        <w:spacing w:line="237" w:lineRule="auto"/>
        <w:ind w:left="485" w:right="149" w:hanging="341"/>
        <w:jc w:val="both"/>
        <w:rPr>
          <w:sz w:val="21"/>
        </w:rPr>
      </w:pPr>
      <w:r>
        <w:rPr>
          <w:color w:val="211F1F"/>
          <w:spacing w:val="-2"/>
          <w:sz w:val="21"/>
        </w:rPr>
        <w:t>Jika</w:t>
      </w:r>
      <w:r>
        <w:rPr>
          <w:color w:val="211F1F"/>
          <w:spacing w:val="-12"/>
          <w:sz w:val="21"/>
        </w:rPr>
        <w:t xml:space="preserve"> </w:t>
      </w:r>
      <w:r>
        <w:rPr>
          <w:color w:val="211F1F"/>
          <w:spacing w:val="-2"/>
          <w:sz w:val="21"/>
        </w:rPr>
        <w:t>ada</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sangat</w:t>
      </w:r>
      <w:r>
        <w:rPr>
          <w:color w:val="211F1F"/>
          <w:spacing w:val="-11"/>
          <w:sz w:val="21"/>
        </w:rPr>
        <w:t xml:space="preserve"> </w:t>
      </w:r>
      <w:r>
        <w:rPr>
          <w:color w:val="211F1F"/>
          <w:spacing w:val="-2"/>
          <w:sz w:val="21"/>
        </w:rPr>
        <w:t xml:space="preserve">mendadak, </w:t>
      </w:r>
      <w:r>
        <w:rPr>
          <w:color w:val="211F1F"/>
          <w:sz w:val="21"/>
        </w:rPr>
        <w:t>rapat dan keputusannya sah jika dihadiri oleh sepertiga dari jumlah anggota tidak termasuk pimpinan.</w:t>
      </w:r>
    </w:p>
    <w:p w14:paraId="3FA4A630" w14:textId="77777777" w:rsidR="0038493F" w:rsidRDefault="00000000">
      <w:pPr>
        <w:pStyle w:val="ListParagraph"/>
        <w:numPr>
          <w:ilvl w:val="0"/>
          <w:numId w:val="195"/>
        </w:numPr>
        <w:tabs>
          <w:tab w:val="left" w:pos="485"/>
        </w:tabs>
        <w:ind w:left="485" w:right="145" w:hanging="341"/>
        <w:jc w:val="both"/>
        <w:rPr>
          <w:sz w:val="21"/>
        </w:rPr>
      </w:pPr>
      <w:r>
        <w:rPr>
          <w:color w:val="211F1F"/>
          <w:sz w:val="21"/>
        </w:rPr>
        <w:t>Semua</w:t>
      </w:r>
      <w:r>
        <w:rPr>
          <w:color w:val="211F1F"/>
          <w:spacing w:val="-14"/>
          <w:sz w:val="21"/>
        </w:rPr>
        <w:t xml:space="preserve"> </w:t>
      </w:r>
      <w:r>
        <w:rPr>
          <w:color w:val="211F1F"/>
          <w:sz w:val="21"/>
        </w:rPr>
        <w:t>yang</w:t>
      </w:r>
      <w:r>
        <w:rPr>
          <w:color w:val="211F1F"/>
          <w:spacing w:val="-13"/>
          <w:sz w:val="21"/>
        </w:rPr>
        <w:t xml:space="preserve"> </w:t>
      </w:r>
      <w:r>
        <w:rPr>
          <w:color w:val="211F1F"/>
          <w:sz w:val="21"/>
        </w:rPr>
        <w:t>dibicarakan</w:t>
      </w:r>
      <w:r>
        <w:rPr>
          <w:color w:val="211F1F"/>
          <w:spacing w:val="-13"/>
          <w:sz w:val="21"/>
        </w:rPr>
        <w:t xml:space="preserve"> </w:t>
      </w:r>
      <w:r>
        <w:rPr>
          <w:color w:val="211F1F"/>
          <w:sz w:val="21"/>
        </w:rPr>
        <w:t>dalam</w:t>
      </w:r>
      <w:r>
        <w:rPr>
          <w:color w:val="211F1F"/>
          <w:spacing w:val="-13"/>
          <w:sz w:val="21"/>
        </w:rPr>
        <w:t xml:space="preserve"> </w:t>
      </w:r>
      <w:r>
        <w:rPr>
          <w:color w:val="211F1F"/>
          <w:sz w:val="21"/>
        </w:rPr>
        <w:t xml:space="preserve">rapat </w:t>
      </w:r>
      <w:r>
        <w:rPr>
          <w:color w:val="211F1F"/>
          <w:spacing w:val="10"/>
          <w:sz w:val="21"/>
        </w:rPr>
        <w:t xml:space="preserve">harus </w:t>
      </w:r>
      <w:r>
        <w:rPr>
          <w:color w:val="211F1F"/>
          <w:spacing w:val="11"/>
          <w:sz w:val="21"/>
        </w:rPr>
        <w:t xml:space="preserve">pakai </w:t>
      </w:r>
      <w:r>
        <w:rPr>
          <w:color w:val="211F1F"/>
          <w:spacing w:val="12"/>
          <w:sz w:val="21"/>
        </w:rPr>
        <w:t xml:space="preserve">notulen </w:t>
      </w:r>
      <w:r>
        <w:rPr>
          <w:color w:val="211F1F"/>
          <w:spacing w:val="11"/>
          <w:sz w:val="21"/>
        </w:rPr>
        <w:t xml:space="preserve">yang </w:t>
      </w:r>
      <w:r>
        <w:rPr>
          <w:color w:val="211F1F"/>
          <w:sz w:val="21"/>
        </w:rPr>
        <w:t>ditandatangani oleh pimpinan rapat.</w:t>
      </w:r>
    </w:p>
    <w:p w14:paraId="2A88518F" w14:textId="77777777" w:rsidR="0038493F" w:rsidRDefault="00000000">
      <w:pPr>
        <w:pStyle w:val="ListParagraph"/>
        <w:numPr>
          <w:ilvl w:val="0"/>
          <w:numId w:val="195"/>
        </w:numPr>
        <w:tabs>
          <w:tab w:val="left" w:pos="485"/>
        </w:tabs>
        <w:spacing w:line="237" w:lineRule="auto"/>
        <w:ind w:left="485" w:right="158" w:hanging="341"/>
        <w:jc w:val="both"/>
        <w:rPr>
          <w:sz w:val="21"/>
        </w:rPr>
      </w:pPr>
      <w:r>
        <w:rPr>
          <w:color w:val="211F1F"/>
          <w:sz w:val="21"/>
        </w:rPr>
        <w:t>Segala</w:t>
      </w:r>
      <w:r>
        <w:rPr>
          <w:color w:val="211F1F"/>
          <w:spacing w:val="-3"/>
          <w:sz w:val="21"/>
        </w:rPr>
        <w:t xml:space="preserve"> </w:t>
      </w:r>
      <w:r>
        <w:rPr>
          <w:color w:val="211F1F"/>
          <w:sz w:val="21"/>
        </w:rPr>
        <w:t>yang</w:t>
      </w:r>
      <w:r>
        <w:rPr>
          <w:color w:val="211F1F"/>
          <w:spacing w:val="-3"/>
          <w:sz w:val="21"/>
        </w:rPr>
        <w:t xml:space="preserve"> </w:t>
      </w:r>
      <w:r>
        <w:rPr>
          <w:color w:val="211F1F"/>
          <w:sz w:val="21"/>
        </w:rPr>
        <w:t>diputuskan</w:t>
      </w:r>
      <w:r>
        <w:rPr>
          <w:color w:val="211F1F"/>
          <w:spacing w:val="-3"/>
          <w:sz w:val="21"/>
        </w:rPr>
        <w:t xml:space="preserve"> </w:t>
      </w:r>
      <w:r>
        <w:rPr>
          <w:color w:val="211F1F"/>
          <w:sz w:val="21"/>
        </w:rPr>
        <w:t>dalam</w:t>
      </w:r>
      <w:r>
        <w:rPr>
          <w:color w:val="211F1F"/>
          <w:spacing w:val="-3"/>
          <w:sz w:val="21"/>
        </w:rPr>
        <w:t xml:space="preserve"> </w:t>
      </w:r>
      <w:r>
        <w:rPr>
          <w:color w:val="211F1F"/>
          <w:sz w:val="21"/>
        </w:rPr>
        <w:t xml:space="preserve">rapat </w:t>
      </w:r>
      <w:r>
        <w:rPr>
          <w:color w:val="211F1F"/>
          <w:spacing w:val="-2"/>
          <w:sz w:val="21"/>
        </w:rPr>
        <w:t>harus</w:t>
      </w:r>
      <w:r>
        <w:rPr>
          <w:color w:val="211F1F"/>
          <w:spacing w:val="-12"/>
          <w:sz w:val="21"/>
        </w:rPr>
        <w:t xml:space="preserve"> </w:t>
      </w:r>
      <w:r>
        <w:rPr>
          <w:color w:val="211F1F"/>
          <w:spacing w:val="-2"/>
          <w:sz w:val="21"/>
        </w:rPr>
        <w:t>dibacakan</w:t>
      </w:r>
      <w:r>
        <w:rPr>
          <w:color w:val="211F1F"/>
          <w:spacing w:val="-11"/>
          <w:sz w:val="21"/>
        </w:rPr>
        <w:t xml:space="preserve"> </w:t>
      </w:r>
      <w:r>
        <w:rPr>
          <w:color w:val="211F1F"/>
          <w:spacing w:val="-2"/>
          <w:sz w:val="21"/>
        </w:rPr>
        <w:t>kembali</w:t>
      </w:r>
      <w:r>
        <w:rPr>
          <w:color w:val="211F1F"/>
          <w:spacing w:val="-11"/>
          <w:sz w:val="21"/>
        </w:rPr>
        <w:t xml:space="preserve"> </w:t>
      </w:r>
      <w:r>
        <w:rPr>
          <w:color w:val="211F1F"/>
          <w:spacing w:val="-2"/>
          <w:sz w:val="21"/>
        </w:rPr>
        <w:t>supaya</w:t>
      </w:r>
      <w:r>
        <w:rPr>
          <w:color w:val="211F1F"/>
          <w:spacing w:val="-11"/>
          <w:sz w:val="21"/>
        </w:rPr>
        <w:t xml:space="preserve"> </w:t>
      </w:r>
      <w:r>
        <w:rPr>
          <w:color w:val="211F1F"/>
          <w:spacing w:val="-2"/>
          <w:sz w:val="21"/>
        </w:rPr>
        <w:t>jelas bagi</w:t>
      </w:r>
      <w:r>
        <w:rPr>
          <w:color w:val="211F1F"/>
          <w:spacing w:val="-12"/>
          <w:sz w:val="21"/>
        </w:rPr>
        <w:t xml:space="preserve"> </w:t>
      </w:r>
      <w:r>
        <w:rPr>
          <w:color w:val="211F1F"/>
          <w:spacing w:val="-2"/>
          <w:sz w:val="21"/>
        </w:rPr>
        <w:t>peserta</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harus</w:t>
      </w:r>
      <w:r>
        <w:rPr>
          <w:color w:val="211F1F"/>
          <w:spacing w:val="-11"/>
          <w:sz w:val="21"/>
        </w:rPr>
        <w:t xml:space="preserve"> </w:t>
      </w:r>
      <w:r>
        <w:rPr>
          <w:color w:val="211F1F"/>
          <w:spacing w:val="-2"/>
          <w:sz w:val="21"/>
        </w:rPr>
        <w:t xml:space="preserve">ditandatangani </w:t>
      </w:r>
      <w:r>
        <w:rPr>
          <w:color w:val="211F1F"/>
          <w:sz w:val="21"/>
        </w:rPr>
        <w:t>oleh pimpinan rapat.</w:t>
      </w:r>
    </w:p>
    <w:p w14:paraId="4AADB7C9" w14:textId="77777777" w:rsidR="0038493F" w:rsidRDefault="00000000">
      <w:pPr>
        <w:pStyle w:val="ListParagraph"/>
        <w:numPr>
          <w:ilvl w:val="0"/>
          <w:numId w:val="195"/>
        </w:numPr>
        <w:tabs>
          <w:tab w:val="left" w:pos="485"/>
        </w:tabs>
        <w:ind w:left="485" w:right="145" w:hanging="341"/>
        <w:jc w:val="both"/>
        <w:rPr>
          <w:sz w:val="21"/>
        </w:rPr>
      </w:pPr>
      <w:r>
        <w:rPr>
          <w:color w:val="211F1F"/>
          <w:spacing w:val="12"/>
          <w:sz w:val="21"/>
        </w:rPr>
        <w:t xml:space="preserve">Peserta, </w:t>
      </w:r>
      <w:r>
        <w:rPr>
          <w:color w:val="211F1F"/>
          <w:spacing w:val="11"/>
          <w:sz w:val="21"/>
        </w:rPr>
        <w:t xml:space="preserve">tamu, </w:t>
      </w:r>
      <w:r>
        <w:rPr>
          <w:color w:val="211F1F"/>
          <w:spacing w:val="12"/>
          <w:sz w:val="21"/>
        </w:rPr>
        <w:t xml:space="preserve">penasehat, </w:t>
      </w:r>
      <w:r>
        <w:rPr>
          <w:color w:val="211F1F"/>
          <w:spacing w:val="10"/>
          <w:sz w:val="21"/>
        </w:rPr>
        <w:t xml:space="preserve">dan </w:t>
      </w:r>
      <w:r>
        <w:rPr>
          <w:color w:val="211F1F"/>
          <w:sz w:val="21"/>
        </w:rPr>
        <w:t>peninjau tidak dibenarkan berbicara sebelum</w:t>
      </w:r>
      <w:r>
        <w:rPr>
          <w:color w:val="211F1F"/>
          <w:spacing w:val="-14"/>
          <w:sz w:val="21"/>
        </w:rPr>
        <w:t xml:space="preserve"> </w:t>
      </w:r>
      <w:r>
        <w:rPr>
          <w:color w:val="211F1F"/>
          <w:sz w:val="21"/>
        </w:rPr>
        <w:t>meminta</w:t>
      </w:r>
      <w:r>
        <w:rPr>
          <w:color w:val="211F1F"/>
          <w:spacing w:val="-13"/>
          <w:sz w:val="21"/>
        </w:rPr>
        <w:t xml:space="preserve"> </w:t>
      </w:r>
      <w:r>
        <w:rPr>
          <w:color w:val="211F1F"/>
          <w:sz w:val="21"/>
        </w:rPr>
        <w:t>dan</w:t>
      </w:r>
      <w:r>
        <w:rPr>
          <w:color w:val="211F1F"/>
          <w:spacing w:val="-13"/>
          <w:sz w:val="21"/>
        </w:rPr>
        <w:t xml:space="preserve"> </w:t>
      </w:r>
      <w:r>
        <w:rPr>
          <w:color w:val="211F1F"/>
          <w:sz w:val="21"/>
        </w:rPr>
        <w:t>diijinkan</w:t>
      </w:r>
      <w:r>
        <w:rPr>
          <w:color w:val="211F1F"/>
          <w:spacing w:val="-13"/>
          <w:sz w:val="21"/>
        </w:rPr>
        <w:t xml:space="preserve"> </w:t>
      </w:r>
      <w:r>
        <w:rPr>
          <w:color w:val="211F1F"/>
          <w:sz w:val="21"/>
        </w:rPr>
        <w:t xml:space="preserve">lebih </w:t>
      </w:r>
      <w:r>
        <w:rPr>
          <w:color w:val="211F1F"/>
          <w:spacing w:val="-4"/>
          <w:sz w:val="21"/>
        </w:rPr>
        <w:t>dahulu</w:t>
      </w:r>
      <w:r>
        <w:rPr>
          <w:color w:val="211F1F"/>
          <w:spacing w:val="-10"/>
          <w:sz w:val="21"/>
        </w:rPr>
        <w:t xml:space="preserve"> </w:t>
      </w:r>
      <w:r>
        <w:rPr>
          <w:color w:val="211F1F"/>
          <w:spacing w:val="-4"/>
          <w:sz w:val="21"/>
        </w:rPr>
        <w:t>oleh</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rapat.</w:t>
      </w:r>
      <w:r>
        <w:rPr>
          <w:color w:val="211F1F"/>
          <w:spacing w:val="-9"/>
          <w:sz w:val="21"/>
        </w:rPr>
        <w:t xml:space="preserve"> </w:t>
      </w:r>
      <w:r>
        <w:rPr>
          <w:color w:val="211F1F"/>
          <w:spacing w:val="-4"/>
          <w:sz w:val="21"/>
        </w:rPr>
        <w:t xml:space="preserve">Pimpinan </w:t>
      </w:r>
      <w:r>
        <w:rPr>
          <w:color w:val="211F1F"/>
          <w:sz w:val="21"/>
        </w:rPr>
        <w:t>rapat dapat meminta sumbangan permikiran</w:t>
      </w:r>
      <w:r>
        <w:rPr>
          <w:color w:val="211F1F"/>
          <w:spacing w:val="-14"/>
          <w:sz w:val="21"/>
        </w:rPr>
        <w:t xml:space="preserve"> </w:t>
      </w:r>
      <w:r>
        <w:rPr>
          <w:color w:val="211F1F"/>
          <w:sz w:val="21"/>
        </w:rPr>
        <w:t>dari</w:t>
      </w:r>
      <w:r>
        <w:rPr>
          <w:color w:val="211F1F"/>
          <w:spacing w:val="-13"/>
          <w:sz w:val="21"/>
        </w:rPr>
        <w:t xml:space="preserve"> </w:t>
      </w:r>
      <w:r>
        <w:rPr>
          <w:color w:val="211F1F"/>
          <w:sz w:val="21"/>
        </w:rPr>
        <w:t>tamu,</w:t>
      </w:r>
      <w:r>
        <w:rPr>
          <w:color w:val="211F1F"/>
          <w:spacing w:val="-13"/>
          <w:sz w:val="21"/>
        </w:rPr>
        <w:t xml:space="preserve"> </w:t>
      </w:r>
      <w:r>
        <w:rPr>
          <w:color w:val="211F1F"/>
          <w:sz w:val="21"/>
        </w:rPr>
        <w:t>penasehat,</w:t>
      </w:r>
      <w:r>
        <w:rPr>
          <w:color w:val="211F1F"/>
          <w:spacing w:val="-13"/>
          <w:sz w:val="21"/>
        </w:rPr>
        <w:t xml:space="preserve"> </w:t>
      </w:r>
      <w:r>
        <w:rPr>
          <w:color w:val="211F1F"/>
          <w:sz w:val="21"/>
        </w:rPr>
        <w:t xml:space="preserve">dan </w:t>
      </w:r>
      <w:r>
        <w:rPr>
          <w:color w:val="211F1F"/>
          <w:spacing w:val="11"/>
          <w:sz w:val="21"/>
        </w:rPr>
        <w:t xml:space="preserve">peninjau tentang </w:t>
      </w:r>
      <w:r>
        <w:rPr>
          <w:color w:val="211F1F"/>
          <w:spacing w:val="13"/>
          <w:sz w:val="21"/>
        </w:rPr>
        <w:t xml:space="preserve">materi-materi </w:t>
      </w:r>
      <w:r>
        <w:rPr>
          <w:color w:val="211F1F"/>
          <w:spacing w:val="-2"/>
          <w:sz w:val="21"/>
        </w:rPr>
        <w:t>pembicaraan.</w:t>
      </w:r>
    </w:p>
    <w:p w14:paraId="057075E3" w14:textId="77777777" w:rsidR="0038493F" w:rsidRDefault="00000000">
      <w:pPr>
        <w:pStyle w:val="ListParagraph"/>
        <w:numPr>
          <w:ilvl w:val="0"/>
          <w:numId w:val="195"/>
        </w:numPr>
        <w:tabs>
          <w:tab w:val="left" w:pos="485"/>
        </w:tabs>
        <w:spacing w:line="237" w:lineRule="auto"/>
        <w:ind w:left="485" w:right="145" w:hanging="341"/>
        <w:jc w:val="both"/>
        <w:rPr>
          <w:sz w:val="21"/>
        </w:rPr>
      </w:pPr>
      <w:r>
        <w:rPr>
          <w:color w:val="211F1F"/>
          <w:spacing w:val="-4"/>
          <w:sz w:val="21"/>
        </w:rPr>
        <w:t>Pimpinan</w:t>
      </w:r>
      <w:r>
        <w:rPr>
          <w:color w:val="211F1F"/>
          <w:spacing w:val="-10"/>
          <w:sz w:val="21"/>
        </w:rPr>
        <w:t xml:space="preserve"> </w:t>
      </w:r>
      <w:r>
        <w:rPr>
          <w:color w:val="211F1F"/>
          <w:spacing w:val="-4"/>
          <w:sz w:val="21"/>
        </w:rPr>
        <w:t>Rapat</w:t>
      </w:r>
      <w:r>
        <w:rPr>
          <w:color w:val="211F1F"/>
          <w:spacing w:val="-9"/>
          <w:sz w:val="21"/>
        </w:rPr>
        <w:t xml:space="preserve"> </w:t>
      </w:r>
      <w:r>
        <w:rPr>
          <w:color w:val="211F1F"/>
          <w:spacing w:val="-4"/>
          <w:sz w:val="21"/>
        </w:rPr>
        <w:t>memberi</w:t>
      </w:r>
      <w:r>
        <w:rPr>
          <w:color w:val="211F1F"/>
          <w:spacing w:val="-9"/>
          <w:sz w:val="21"/>
        </w:rPr>
        <w:t xml:space="preserve"> </w:t>
      </w:r>
      <w:r>
        <w:rPr>
          <w:color w:val="211F1F"/>
          <w:spacing w:val="-4"/>
          <w:sz w:val="21"/>
        </w:rPr>
        <w:t xml:space="preserve">kesempatan </w:t>
      </w:r>
      <w:r>
        <w:rPr>
          <w:color w:val="211F1F"/>
          <w:spacing w:val="10"/>
          <w:sz w:val="21"/>
        </w:rPr>
        <w:t xml:space="preserve">kepada peserta </w:t>
      </w:r>
      <w:r>
        <w:rPr>
          <w:color w:val="211F1F"/>
          <w:spacing w:val="9"/>
          <w:sz w:val="21"/>
        </w:rPr>
        <w:t xml:space="preserve">untuk </w:t>
      </w:r>
      <w:r>
        <w:rPr>
          <w:color w:val="211F1F"/>
          <w:spacing w:val="12"/>
          <w:sz w:val="21"/>
        </w:rPr>
        <w:t xml:space="preserve">berbicara </w:t>
      </w:r>
      <w:r>
        <w:rPr>
          <w:color w:val="211F1F"/>
          <w:sz w:val="21"/>
        </w:rPr>
        <w:t>sesuai</w:t>
      </w:r>
      <w:r>
        <w:rPr>
          <w:color w:val="211F1F"/>
          <w:spacing w:val="-14"/>
          <w:sz w:val="21"/>
        </w:rPr>
        <w:t xml:space="preserve"> </w:t>
      </w:r>
      <w:r>
        <w:rPr>
          <w:color w:val="211F1F"/>
          <w:sz w:val="21"/>
        </w:rPr>
        <w:t>dengan</w:t>
      </w:r>
      <w:r>
        <w:rPr>
          <w:color w:val="211F1F"/>
          <w:spacing w:val="-14"/>
          <w:sz w:val="21"/>
        </w:rPr>
        <w:t xml:space="preserve"> </w:t>
      </w:r>
      <w:r>
        <w:rPr>
          <w:color w:val="211F1F"/>
          <w:sz w:val="21"/>
        </w:rPr>
        <w:t>jumlah</w:t>
      </w:r>
      <w:r>
        <w:rPr>
          <w:color w:val="211F1F"/>
          <w:spacing w:val="-14"/>
          <w:sz w:val="21"/>
        </w:rPr>
        <w:t xml:space="preserve"> </w:t>
      </w:r>
      <w:r>
        <w:rPr>
          <w:color w:val="211F1F"/>
          <w:sz w:val="21"/>
        </w:rPr>
        <w:t>yang</w:t>
      </w:r>
      <w:r>
        <w:rPr>
          <w:color w:val="211F1F"/>
          <w:spacing w:val="-14"/>
          <w:sz w:val="21"/>
        </w:rPr>
        <w:t xml:space="preserve"> </w:t>
      </w:r>
      <w:r>
        <w:rPr>
          <w:color w:val="211F1F"/>
          <w:sz w:val="21"/>
        </w:rPr>
        <w:t>meminta.</w:t>
      </w:r>
    </w:p>
    <w:p w14:paraId="46672D1A" w14:textId="77777777" w:rsidR="0038493F" w:rsidRDefault="00000000">
      <w:pPr>
        <w:pStyle w:val="ListParagraph"/>
        <w:numPr>
          <w:ilvl w:val="0"/>
          <w:numId w:val="195"/>
        </w:numPr>
        <w:tabs>
          <w:tab w:val="left" w:pos="483"/>
          <w:tab w:val="left" w:pos="485"/>
        </w:tabs>
        <w:ind w:left="485" w:right="145" w:hanging="341"/>
        <w:jc w:val="both"/>
        <w:rPr>
          <w:sz w:val="21"/>
        </w:rPr>
      </w:pPr>
      <w:r>
        <w:rPr>
          <w:color w:val="211F1F"/>
          <w:spacing w:val="12"/>
          <w:sz w:val="21"/>
        </w:rPr>
        <w:t xml:space="preserve">Seorang peserta </w:t>
      </w:r>
      <w:r>
        <w:rPr>
          <w:color w:val="211F1F"/>
          <w:spacing w:val="11"/>
          <w:sz w:val="21"/>
        </w:rPr>
        <w:t xml:space="preserve">tidak boleh </w:t>
      </w:r>
      <w:r>
        <w:rPr>
          <w:color w:val="211F1F"/>
          <w:sz w:val="21"/>
        </w:rPr>
        <w:t>berbicara lebih dari dua kali tentang satu-satu pokok pembicaraan.</w:t>
      </w:r>
    </w:p>
    <w:p w14:paraId="7F3A1BA7" w14:textId="77777777" w:rsidR="0038493F" w:rsidRDefault="00000000">
      <w:pPr>
        <w:pStyle w:val="ListParagraph"/>
        <w:numPr>
          <w:ilvl w:val="0"/>
          <w:numId w:val="195"/>
        </w:numPr>
        <w:tabs>
          <w:tab w:val="left" w:pos="485"/>
        </w:tabs>
        <w:spacing w:line="237" w:lineRule="auto"/>
        <w:ind w:left="485" w:right="145" w:hanging="341"/>
        <w:jc w:val="both"/>
        <w:rPr>
          <w:sz w:val="21"/>
        </w:rPr>
      </w:pPr>
      <w:r>
        <w:rPr>
          <w:color w:val="211F1F"/>
          <w:spacing w:val="11"/>
          <w:sz w:val="21"/>
        </w:rPr>
        <w:t xml:space="preserve">Seorang pembicara </w:t>
      </w:r>
      <w:r>
        <w:rPr>
          <w:color w:val="211F1F"/>
          <w:spacing w:val="10"/>
          <w:sz w:val="21"/>
        </w:rPr>
        <w:t xml:space="preserve">tidak </w:t>
      </w:r>
      <w:r>
        <w:rPr>
          <w:color w:val="211F1F"/>
          <w:spacing w:val="13"/>
          <w:sz w:val="21"/>
        </w:rPr>
        <w:t xml:space="preserve">boleh </w:t>
      </w:r>
      <w:r>
        <w:rPr>
          <w:color w:val="211F1F"/>
          <w:sz w:val="21"/>
        </w:rPr>
        <w:t>diganggu oleh siapapun.</w:t>
      </w:r>
    </w:p>
    <w:p w14:paraId="7343D45E" w14:textId="77777777" w:rsidR="0038493F" w:rsidRDefault="00000000">
      <w:pPr>
        <w:pStyle w:val="ListParagraph"/>
        <w:numPr>
          <w:ilvl w:val="0"/>
          <w:numId w:val="195"/>
        </w:numPr>
        <w:tabs>
          <w:tab w:val="left" w:pos="485"/>
        </w:tabs>
        <w:ind w:left="485" w:right="147" w:hanging="341"/>
        <w:jc w:val="both"/>
        <w:rPr>
          <w:sz w:val="21"/>
        </w:rPr>
      </w:pPr>
      <w:r>
        <w:rPr>
          <w:color w:val="211F1F"/>
          <w:spacing w:val="-2"/>
          <w:sz w:val="21"/>
        </w:rPr>
        <w:t>Seseorang</w:t>
      </w:r>
      <w:r>
        <w:rPr>
          <w:color w:val="211F1F"/>
          <w:spacing w:val="-12"/>
          <w:sz w:val="21"/>
        </w:rPr>
        <w:t xml:space="preserve"> </w:t>
      </w:r>
      <w:r>
        <w:rPr>
          <w:color w:val="211F1F"/>
          <w:spacing w:val="-2"/>
          <w:sz w:val="21"/>
        </w:rPr>
        <w:t>tidak</w:t>
      </w:r>
      <w:r>
        <w:rPr>
          <w:color w:val="211F1F"/>
          <w:spacing w:val="-11"/>
          <w:sz w:val="21"/>
        </w:rPr>
        <w:t xml:space="preserve"> </w:t>
      </w:r>
      <w:r>
        <w:rPr>
          <w:color w:val="211F1F"/>
          <w:spacing w:val="-2"/>
          <w:sz w:val="21"/>
        </w:rPr>
        <w:t>dibenarkan</w:t>
      </w:r>
      <w:r>
        <w:rPr>
          <w:color w:val="211F1F"/>
          <w:spacing w:val="-11"/>
          <w:sz w:val="21"/>
        </w:rPr>
        <w:t xml:space="preserve"> </w:t>
      </w:r>
      <w:r>
        <w:rPr>
          <w:color w:val="211F1F"/>
          <w:spacing w:val="-2"/>
          <w:sz w:val="21"/>
        </w:rPr>
        <w:t xml:space="preserve">berbicara </w:t>
      </w:r>
      <w:r>
        <w:rPr>
          <w:color w:val="211F1F"/>
          <w:sz w:val="21"/>
        </w:rPr>
        <w:t>menjelek-jelekkan selama anggota rapat. Pimpinan berkuasa menegor- nya</w:t>
      </w:r>
      <w:r>
        <w:rPr>
          <w:color w:val="211F1F"/>
          <w:spacing w:val="-13"/>
          <w:sz w:val="21"/>
        </w:rPr>
        <w:t xml:space="preserve"> </w:t>
      </w:r>
      <w:r>
        <w:rPr>
          <w:color w:val="211F1F"/>
          <w:sz w:val="21"/>
        </w:rPr>
        <w:t>hingga</w:t>
      </w:r>
      <w:r>
        <w:rPr>
          <w:color w:val="211F1F"/>
          <w:spacing w:val="-13"/>
          <w:sz w:val="21"/>
        </w:rPr>
        <w:t xml:space="preserve"> </w:t>
      </w:r>
      <w:r>
        <w:rPr>
          <w:color w:val="211F1F"/>
          <w:sz w:val="21"/>
        </w:rPr>
        <w:t>dua</w:t>
      </w:r>
      <w:r>
        <w:rPr>
          <w:color w:val="211F1F"/>
          <w:spacing w:val="-13"/>
          <w:sz w:val="21"/>
        </w:rPr>
        <w:t xml:space="preserve"> </w:t>
      </w:r>
      <w:r>
        <w:rPr>
          <w:color w:val="211F1F"/>
          <w:sz w:val="21"/>
        </w:rPr>
        <w:t>kali,</w:t>
      </w:r>
      <w:r>
        <w:rPr>
          <w:color w:val="211F1F"/>
          <w:spacing w:val="-13"/>
          <w:sz w:val="21"/>
        </w:rPr>
        <w:t xml:space="preserve"> </w:t>
      </w:r>
      <w:r>
        <w:rPr>
          <w:color w:val="211F1F"/>
          <w:sz w:val="21"/>
        </w:rPr>
        <w:t>dan</w:t>
      </w:r>
      <w:r>
        <w:rPr>
          <w:color w:val="211F1F"/>
          <w:spacing w:val="-13"/>
          <w:sz w:val="21"/>
        </w:rPr>
        <w:t xml:space="preserve"> </w:t>
      </w:r>
      <w:r>
        <w:rPr>
          <w:color w:val="211F1F"/>
          <w:sz w:val="21"/>
        </w:rPr>
        <w:t>jika</w:t>
      </w:r>
      <w:r>
        <w:rPr>
          <w:color w:val="211F1F"/>
          <w:spacing w:val="-13"/>
          <w:sz w:val="21"/>
        </w:rPr>
        <w:t xml:space="preserve"> </w:t>
      </w:r>
      <w:r>
        <w:rPr>
          <w:color w:val="211F1F"/>
          <w:sz w:val="21"/>
        </w:rPr>
        <w:t xml:space="preserve">tegoran terakhir tidak diindahkan, pimpinan </w:t>
      </w:r>
      <w:r>
        <w:rPr>
          <w:color w:val="211F1F"/>
          <w:spacing w:val="9"/>
          <w:sz w:val="21"/>
        </w:rPr>
        <w:t xml:space="preserve">berkuasa </w:t>
      </w:r>
      <w:r>
        <w:rPr>
          <w:color w:val="211F1F"/>
          <w:spacing w:val="10"/>
          <w:sz w:val="21"/>
        </w:rPr>
        <w:t xml:space="preserve">menghentikannya </w:t>
      </w:r>
      <w:r>
        <w:rPr>
          <w:color w:val="211F1F"/>
          <w:spacing w:val="11"/>
          <w:sz w:val="21"/>
        </w:rPr>
        <w:t xml:space="preserve">ber- </w:t>
      </w:r>
      <w:r>
        <w:rPr>
          <w:color w:val="211F1F"/>
          <w:sz w:val="21"/>
        </w:rPr>
        <w:t xml:space="preserve">bicara. Jika tidak diindahkan juga, </w:t>
      </w:r>
      <w:r>
        <w:rPr>
          <w:color w:val="211F1F"/>
          <w:spacing w:val="-2"/>
          <w:sz w:val="21"/>
        </w:rPr>
        <w:t>pimpinan</w:t>
      </w:r>
      <w:r>
        <w:rPr>
          <w:color w:val="211F1F"/>
          <w:spacing w:val="-15"/>
          <w:sz w:val="21"/>
        </w:rPr>
        <w:t xml:space="preserve"> </w:t>
      </w:r>
      <w:r>
        <w:rPr>
          <w:color w:val="211F1F"/>
          <w:spacing w:val="-2"/>
          <w:sz w:val="21"/>
        </w:rPr>
        <w:t>berkuasa</w:t>
      </w:r>
      <w:r>
        <w:rPr>
          <w:color w:val="211F1F"/>
          <w:spacing w:val="-15"/>
          <w:sz w:val="21"/>
        </w:rPr>
        <w:t xml:space="preserve"> </w:t>
      </w:r>
      <w:r>
        <w:rPr>
          <w:color w:val="211F1F"/>
          <w:spacing w:val="-2"/>
          <w:sz w:val="21"/>
        </w:rPr>
        <w:t>mengeluarkannya</w:t>
      </w:r>
    </w:p>
    <w:p w14:paraId="0C372059"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39E0B619" w14:textId="77777777" w:rsidR="0038493F" w:rsidRDefault="00000000">
      <w:pPr>
        <w:pStyle w:val="BodyText"/>
        <w:spacing w:before="76"/>
        <w:ind w:left="480" w:right="43"/>
      </w:pPr>
      <w:r>
        <w:rPr>
          <w:color w:val="211F1F"/>
        </w:rPr>
        <w:lastRenderedPageBreak/>
        <w:t>halak di tingki manghatai</w:t>
      </w:r>
      <w:r>
        <w:rPr>
          <w:color w:val="211F1F"/>
          <w:spacing w:val="40"/>
        </w:rPr>
        <w:t xml:space="preserve"> </w:t>
      </w:r>
      <w:r>
        <w:rPr>
          <w:color w:val="211F1F"/>
        </w:rPr>
        <w:t>molo manirpang</w:t>
      </w:r>
      <w:r>
        <w:rPr>
          <w:color w:val="211F1F"/>
          <w:spacing w:val="-6"/>
        </w:rPr>
        <w:t xml:space="preserve"> </w:t>
      </w:r>
      <w:r>
        <w:rPr>
          <w:color w:val="211F1F"/>
        </w:rPr>
        <w:t>sian</w:t>
      </w:r>
      <w:r>
        <w:rPr>
          <w:color w:val="211F1F"/>
          <w:spacing w:val="-6"/>
        </w:rPr>
        <w:t xml:space="preserve"> </w:t>
      </w:r>
      <w:r>
        <w:rPr>
          <w:color w:val="211F1F"/>
        </w:rPr>
        <w:t>isi</w:t>
      </w:r>
      <w:r>
        <w:rPr>
          <w:color w:val="211F1F"/>
          <w:spacing w:val="-6"/>
        </w:rPr>
        <w:t xml:space="preserve"> </w:t>
      </w:r>
      <w:r>
        <w:rPr>
          <w:color w:val="211F1F"/>
        </w:rPr>
        <w:t>ni</w:t>
      </w:r>
      <w:r>
        <w:rPr>
          <w:color w:val="211F1F"/>
          <w:spacing w:val="-6"/>
        </w:rPr>
        <w:t xml:space="preserve"> </w:t>
      </w:r>
      <w:r>
        <w:rPr>
          <w:color w:val="211F1F"/>
        </w:rPr>
        <w:t>sihataan.</w:t>
      </w:r>
      <w:r>
        <w:rPr>
          <w:color w:val="211F1F"/>
          <w:spacing w:val="-6"/>
        </w:rPr>
        <w:t xml:space="preserve"> </w:t>
      </w:r>
      <w:r>
        <w:rPr>
          <w:color w:val="211F1F"/>
        </w:rPr>
        <w:t xml:space="preserve">Molo </w:t>
      </w:r>
      <w:r>
        <w:rPr>
          <w:color w:val="211F1F"/>
          <w:spacing w:val="-4"/>
        </w:rPr>
        <w:t>so</w:t>
      </w:r>
      <w:r>
        <w:rPr>
          <w:color w:val="211F1F"/>
          <w:spacing w:val="-10"/>
        </w:rPr>
        <w:t xml:space="preserve"> </w:t>
      </w:r>
      <w:r>
        <w:rPr>
          <w:color w:val="211F1F"/>
          <w:spacing w:val="-4"/>
        </w:rPr>
        <w:t>ditangihon</w:t>
      </w:r>
      <w:r>
        <w:rPr>
          <w:color w:val="211F1F"/>
          <w:spacing w:val="-9"/>
        </w:rPr>
        <w:t xml:space="preserve"> </w:t>
      </w:r>
      <w:r>
        <w:rPr>
          <w:color w:val="211F1F"/>
          <w:spacing w:val="-4"/>
        </w:rPr>
        <w:t>singotsingot</w:t>
      </w:r>
      <w:r>
        <w:rPr>
          <w:color w:val="211F1F"/>
          <w:spacing w:val="-8"/>
        </w:rPr>
        <w:t xml:space="preserve"> </w:t>
      </w:r>
      <w:r>
        <w:rPr>
          <w:color w:val="211F1F"/>
          <w:spacing w:val="-4"/>
        </w:rPr>
        <w:t>i</w:t>
      </w:r>
      <w:r>
        <w:rPr>
          <w:color w:val="211F1F"/>
          <w:spacing w:val="-8"/>
        </w:rPr>
        <w:t xml:space="preserve"> </w:t>
      </w:r>
      <w:r>
        <w:rPr>
          <w:color w:val="211F1F"/>
          <w:spacing w:val="-4"/>
        </w:rPr>
        <w:t xml:space="preserve">marhuaso </w:t>
      </w:r>
      <w:r>
        <w:rPr>
          <w:color w:val="211F1F"/>
        </w:rPr>
        <w:t>do Uluan pasohon ibana manghatai.</w:t>
      </w:r>
    </w:p>
    <w:p w14:paraId="7CB6A6A9" w14:textId="77777777" w:rsidR="0038493F" w:rsidRDefault="00000000">
      <w:pPr>
        <w:pStyle w:val="ListParagraph"/>
        <w:numPr>
          <w:ilvl w:val="0"/>
          <w:numId w:val="190"/>
        </w:numPr>
        <w:tabs>
          <w:tab w:val="left" w:pos="480"/>
        </w:tabs>
        <w:spacing w:before="235"/>
        <w:ind w:right="38"/>
        <w:jc w:val="both"/>
        <w:rPr>
          <w:sz w:val="21"/>
        </w:rPr>
      </w:pPr>
      <w:r>
        <w:rPr>
          <w:color w:val="211F1F"/>
          <w:sz w:val="21"/>
        </w:rPr>
        <w:t xml:space="preserve">Marhuaso do Uluan manontuhon tingki na tontu tu sada halak sidok </w:t>
      </w:r>
      <w:r>
        <w:rPr>
          <w:color w:val="211F1F"/>
          <w:spacing w:val="11"/>
          <w:sz w:val="21"/>
        </w:rPr>
        <w:t xml:space="preserve">hata. </w:t>
      </w:r>
      <w:r>
        <w:rPr>
          <w:color w:val="211F1F"/>
          <w:spacing w:val="10"/>
          <w:sz w:val="21"/>
        </w:rPr>
        <w:t xml:space="preserve">Molo </w:t>
      </w:r>
      <w:r>
        <w:rPr>
          <w:color w:val="211F1F"/>
          <w:spacing w:val="11"/>
          <w:sz w:val="21"/>
        </w:rPr>
        <w:t xml:space="preserve">ndang sidung </w:t>
      </w:r>
      <w:r>
        <w:rPr>
          <w:color w:val="211F1F"/>
          <w:spacing w:val="10"/>
          <w:sz w:val="21"/>
        </w:rPr>
        <w:t xml:space="preserve">dope </w:t>
      </w:r>
      <w:r>
        <w:rPr>
          <w:color w:val="211F1F"/>
          <w:sz w:val="21"/>
        </w:rPr>
        <w:t>sidohononna i, hape nunga suda tingki, marhuaso do Uluan pasohon ibana mandok hata jala na naeng sihatahononna</w:t>
      </w:r>
      <w:r>
        <w:rPr>
          <w:color w:val="211F1F"/>
          <w:spacing w:val="-4"/>
          <w:sz w:val="21"/>
        </w:rPr>
        <w:t xml:space="preserve"> </w:t>
      </w:r>
      <w:r>
        <w:rPr>
          <w:color w:val="211F1F"/>
          <w:sz w:val="21"/>
        </w:rPr>
        <w:t>i</w:t>
      </w:r>
      <w:r>
        <w:rPr>
          <w:color w:val="211F1F"/>
          <w:spacing w:val="-4"/>
          <w:sz w:val="21"/>
        </w:rPr>
        <w:t xml:space="preserve"> </w:t>
      </w:r>
      <w:r>
        <w:rPr>
          <w:color w:val="211F1F"/>
          <w:sz w:val="21"/>
        </w:rPr>
        <w:t>pasahatonna</w:t>
      </w:r>
      <w:r>
        <w:rPr>
          <w:color w:val="211F1F"/>
          <w:spacing w:val="-4"/>
          <w:sz w:val="21"/>
        </w:rPr>
        <w:t xml:space="preserve"> </w:t>
      </w:r>
      <w:r>
        <w:rPr>
          <w:color w:val="211F1F"/>
          <w:sz w:val="21"/>
        </w:rPr>
        <w:t>ma</w:t>
      </w:r>
      <w:r>
        <w:rPr>
          <w:color w:val="211F1F"/>
          <w:spacing w:val="-4"/>
          <w:sz w:val="21"/>
        </w:rPr>
        <w:t xml:space="preserve"> </w:t>
      </w:r>
      <w:r>
        <w:rPr>
          <w:color w:val="211F1F"/>
          <w:sz w:val="21"/>
        </w:rPr>
        <w:t>i</w:t>
      </w:r>
      <w:r>
        <w:rPr>
          <w:color w:val="211F1F"/>
          <w:spacing w:val="-4"/>
          <w:sz w:val="21"/>
        </w:rPr>
        <w:t xml:space="preserve"> </w:t>
      </w:r>
      <w:r>
        <w:rPr>
          <w:color w:val="211F1F"/>
          <w:sz w:val="21"/>
        </w:rPr>
        <w:t>tu Uluan marhite surat.</w:t>
      </w:r>
    </w:p>
    <w:p w14:paraId="06248979" w14:textId="77777777" w:rsidR="0038493F" w:rsidRDefault="00000000">
      <w:pPr>
        <w:pStyle w:val="ListParagraph"/>
        <w:numPr>
          <w:ilvl w:val="0"/>
          <w:numId w:val="190"/>
        </w:numPr>
        <w:tabs>
          <w:tab w:val="left" w:pos="480"/>
        </w:tabs>
        <w:spacing w:line="237" w:lineRule="auto"/>
        <w:ind w:right="39"/>
        <w:jc w:val="both"/>
        <w:rPr>
          <w:sz w:val="21"/>
        </w:rPr>
      </w:pPr>
      <w:r>
        <w:rPr>
          <w:color w:val="211F1F"/>
          <w:sz w:val="21"/>
        </w:rPr>
        <w:t xml:space="preserve">Laho manjaga harentaon ni rapot, marhuaso do Uluan paradianhon rapot satongkin manang manskors leleng ni sampulu lima minut, jala molo </w:t>
      </w:r>
      <w:r>
        <w:rPr>
          <w:color w:val="211F1F"/>
          <w:spacing w:val="10"/>
          <w:sz w:val="21"/>
        </w:rPr>
        <w:t xml:space="preserve">ringkot situtu </w:t>
      </w:r>
      <w:r>
        <w:rPr>
          <w:color w:val="211F1F"/>
          <w:spacing w:val="9"/>
          <w:sz w:val="21"/>
        </w:rPr>
        <w:t xml:space="preserve">sahat </w:t>
      </w:r>
      <w:r>
        <w:rPr>
          <w:color w:val="211F1F"/>
          <w:sz w:val="21"/>
        </w:rPr>
        <w:t xml:space="preserve">tu na </w:t>
      </w:r>
      <w:r>
        <w:rPr>
          <w:color w:val="211F1F"/>
          <w:spacing w:val="-2"/>
          <w:sz w:val="21"/>
        </w:rPr>
        <w:t>mangundurhon.</w:t>
      </w:r>
    </w:p>
    <w:p w14:paraId="42BAA5F9" w14:textId="77777777" w:rsidR="0038493F" w:rsidRDefault="00000000">
      <w:pPr>
        <w:pStyle w:val="ListParagraph"/>
        <w:numPr>
          <w:ilvl w:val="0"/>
          <w:numId w:val="190"/>
        </w:numPr>
        <w:tabs>
          <w:tab w:val="left" w:pos="480"/>
        </w:tabs>
        <w:ind w:right="45"/>
        <w:jc w:val="both"/>
        <w:rPr>
          <w:sz w:val="21"/>
        </w:rPr>
      </w:pPr>
      <w:r>
        <w:rPr>
          <w:color w:val="211F1F"/>
          <w:sz w:val="21"/>
        </w:rPr>
        <w:t>Andorang so dipungka manghatai sada sihataan jumolo ma dilehon Uluan panorangion turgas parjolo. Suang songon i do bahenon molo mardomu tu ulaon ni sada komisi sihataan i, dung i pe asa dipasahat hata i tu ruas ni rapot.</w:t>
      </w:r>
    </w:p>
    <w:p w14:paraId="0D7E1215" w14:textId="77777777" w:rsidR="0038493F" w:rsidRDefault="00000000">
      <w:pPr>
        <w:pStyle w:val="ListParagraph"/>
        <w:numPr>
          <w:ilvl w:val="0"/>
          <w:numId w:val="190"/>
        </w:numPr>
        <w:tabs>
          <w:tab w:val="left" w:pos="480"/>
        </w:tabs>
        <w:spacing w:before="223"/>
        <w:ind w:right="48"/>
        <w:jc w:val="both"/>
        <w:rPr>
          <w:sz w:val="21"/>
        </w:rPr>
      </w:pPr>
      <w:r>
        <w:rPr>
          <w:color w:val="211F1F"/>
          <w:sz w:val="21"/>
        </w:rPr>
        <w:t>Nasa usul jumolo ma dipasahat tu Uluan asa dipamasuk tu agenda ni rapot na naeng ro.</w:t>
      </w:r>
    </w:p>
    <w:p w14:paraId="38887430" w14:textId="77777777" w:rsidR="0038493F" w:rsidRDefault="00000000">
      <w:pPr>
        <w:pStyle w:val="ListParagraph"/>
        <w:numPr>
          <w:ilvl w:val="0"/>
          <w:numId w:val="190"/>
        </w:numPr>
        <w:tabs>
          <w:tab w:val="left" w:pos="480"/>
        </w:tabs>
        <w:spacing w:before="236"/>
        <w:ind w:right="41"/>
        <w:jc w:val="both"/>
        <w:rPr>
          <w:sz w:val="21"/>
        </w:rPr>
      </w:pPr>
      <w:r>
        <w:rPr>
          <w:color w:val="211F1F"/>
          <w:sz w:val="21"/>
        </w:rPr>
        <w:t>Nasa usul na ro di tingki rapot, ingkon ditolopi dua partolu ruas ni rapot na ro, ipe asa boi dihatai.</w:t>
      </w:r>
    </w:p>
    <w:p w14:paraId="65DE36FE" w14:textId="77777777" w:rsidR="0038493F" w:rsidRDefault="00000000">
      <w:pPr>
        <w:pStyle w:val="ListParagraph"/>
        <w:numPr>
          <w:ilvl w:val="0"/>
          <w:numId w:val="190"/>
        </w:numPr>
        <w:tabs>
          <w:tab w:val="left" w:pos="480"/>
        </w:tabs>
        <w:spacing w:before="235"/>
        <w:ind w:right="49"/>
        <w:jc w:val="both"/>
        <w:rPr>
          <w:sz w:val="21"/>
        </w:rPr>
      </w:pPr>
      <w:r>
        <w:rPr>
          <w:color w:val="211F1F"/>
          <w:sz w:val="21"/>
        </w:rPr>
        <w:t>Molo masa pamilliton, jumolo ma adonghonon</w:t>
      </w:r>
      <w:r>
        <w:rPr>
          <w:color w:val="211F1F"/>
          <w:spacing w:val="-3"/>
          <w:sz w:val="21"/>
        </w:rPr>
        <w:t xml:space="preserve"> </w:t>
      </w:r>
      <w:r>
        <w:rPr>
          <w:color w:val="211F1F"/>
          <w:sz w:val="21"/>
        </w:rPr>
        <w:t>sada</w:t>
      </w:r>
      <w:r>
        <w:rPr>
          <w:color w:val="211F1F"/>
          <w:spacing w:val="-3"/>
          <w:sz w:val="21"/>
        </w:rPr>
        <w:t xml:space="preserve"> </w:t>
      </w:r>
      <w:r>
        <w:rPr>
          <w:color w:val="211F1F"/>
          <w:sz w:val="21"/>
        </w:rPr>
        <w:t>panitia</w:t>
      </w:r>
      <w:r>
        <w:rPr>
          <w:color w:val="211F1F"/>
          <w:spacing w:val="-3"/>
          <w:sz w:val="21"/>
        </w:rPr>
        <w:t xml:space="preserve"> </w:t>
      </w:r>
      <w:r>
        <w:rPr>
          <w:color w:val="211F1F"/>
          <w:sz w:val="21"/>
        </w:rPr>
        <w:t>na</w:t>
      </w:r>
      <w:r>
        <w:rPr>
          <w:color w:val="211F1F"/>
          <w:spacing w:val="-3"/>
          <w:sz w:val="21"/>
        </w:rPr>
        <w:t xml:space="preserve"> </w:t>
      </w:r>
      <w:r>
        <w:rPr>
          <w:color w:val="211F1F"/>
          <w:sz w:val="21"/>
        </w:rPr>
        <w:t>mangu- luhon</w:t>
      </w:r>
      <w:r>
        <w:rPr>
          <w:color w:val="211F1F"/>
          <w:spacing w:val="-2"/>
          <w:sz w:val="21"/>
        </w:rPr>
        <w:t xml:space="preserve"> </w:t>
      </w:r>
      <w:r>
        <w:rPr>
          <w:color w:val="211F1F"/>
          <w:sz w:val="21"/>
        </w:rPr>
        <w:t>pamilliton</w:t>
      </w:r>
      <w:r>
        <w:rPr>
          <w:color w:val="211F1F"/>
          <w:spacing w:val="-2"/>
          <w:sz w:val="21"/>
        </w:rPr>
        <w:t xml:space="preserve"> </w:t>
      </w:r>
      <w:r>
        <w:rPr>
          <w:color w:val="211F1F"/>
          <w:sz w:val="21"/>
        </w:rPr>
        <w:t>i,</w:t>
      </w:r>
      <w:r>
        <w:rPr>
          <w:color w:val="211F1F"/>
          <w:spacing w:val="-2"/>
          <w:sz w:val="21"/>
        </w:rPr>
        <w:t xml:space="preserve"> </w:t>
      </w:r>
      <w:r>
        <w:rPr>
          <w:color w:val="211F1F"/>
          <w:sz w:val="21"/>
        </w:rPr>
        <w:t>na</w:t>
      </w:r>
      <w:r>
        <w:rPr>
          <w:color w:val="211F1F"/>
          <w:spacing w:val="-2"/>
          <w:sz w:val="21"/>
        </w:rPr>
        <w:t xml:space="preserve"> </w:t>
      </w:r>
      <w:r>
        <w:rPr>
          <w:color w:val="211F1F"/>
          <w:sz w:val="21"/>
        </w:rPr>
        <w:t>umotikna</w:t>
      </w:r>
      <w:r>
        <w:rPr>
          <w:color w:val="211F1F"/>
          <w:spacing w:val="-2"/>
          <w:sz w:val="21"/>
        </w:rPr>
        <w:t xml:space="preserve"> </w:t>
      </w:r>
      <w:r>
        <w:rPr>
          <w:color w:val="211F1F"/>
          <w:sz w:val="21"/>
        </w:rPr>
        <w:t xml:space="preserve">tolu </w:t>
      </w:r>
      <w:r>
        <w:rPr>
          <w:color w:val="211F1F"/>
          <w:spacing w:val="-2"/>
          <w:sz w:val="21"/>
        </w:rPr>
        <w:t>halak.</w:t>
      </w:r>
    </w:p>
    <w:p w14:paraId="18F09B26" w14:textId="77777777" w:rsidR="0038493F" w:rsidRDefault="00000000">
      <w:pPr>
        <w:pStyle w:val="ListParagraph"/>
        <w:numPr>
          <w:ilvl w:val="0"/>
          <w:numId w:val="190"/>
        </w:numPr>
        <w:tabs>
          <w:tab w:val="left" w:pos="480"/>
        </w:tabs>
        <w:spacing w:line="237" w:lineRule="auto"/>
        <w:ind w:right="38"/>
        <w:jc w:val="both"/>
        <w:rPr>
          <w:sz w:val="21"/>
        </w:rPr>
      </w:pPr>
      <w:r>
        <w:rPr>
          <w:color w:val="211F1F"/>
          <w:spacing w:val="11"/>
          <w:sz w:val="21"/>
        </w:rPr>
        <w:t xml:space="preserve">Holan </w:t>
      </w:r>
      <w:r>
        <w:rPr>
          <w:color w:val="211F1F"/>
          <w:spacing w:val="10"/>
          <w:sz w:val="21"/>
        </w:rPr>
        <w:t xml:space="preserve">ruas </w:t>
      </w:r>
      <w:r>
        <w:rPr>
          <w:color w:val="211F1F"/>
          <w:sz w:val="21"/>
        </w:rPr>
        <w:t xml:space="preserve">na </w:t>
      </w:r>
      <w:r>
        <w:rPr>
          <w:color w:val="211F1F"/>
          <w:spacing w:val="9"/>
          <w:sz w:val="21"/>
        </w:rPr>
        <w:t xml:space="preserve">gok </w:t>
      </w:r>
      <w:r>
        <w:rPr>
          <w:color w:val="211F1F"/>
          <w:sz w:val="21"/>
        </w:rPr>
        <w:t xml:space="preserve">do na </w:t>
      </w:r>
      <w:r>
        <w:rPr>
          <w:color w:val="211F1F"/>
          <w:spacing w:val="10"/>
          <w:sz w:val="21"/>
        </w:rPr>
        <w:t xml:space="preserve">boi </w:t>
      </w:r>
      <w:r>
        <w:rPr>
          <w:color w:val="211F1F"/>
          <w:spacing w:val="-2"/>
          <w:sz w:val="21"/>
        </w:rPr>
        <w:t>mangalehon</w:t>
      </w:r>
      <w:r>
        <w:rPr>
          <w:color w:val="211F1F"/>
          <w:spacing w:val="-12"/>
          <w:sz w:val="21"/>
        </w:rPr>
        <w:t xml:space="preserve"> </w:t>
      </w:r>
      <w:r>
        <w:rPr>
          <w:color w:val="211F1F"/>
          <w:spacing w:val="-2"/>
          <w:sz w:val="21"/>
        </w:rPr>
        <w:t>soara.</w:t>
      </w:r>
      <w:r>
        <w:rPr>
          <w:color w:val="211F1F"/>
          <w:spacing w:val="-11"/>
          <w:sz w:val="21"/>
        </w:rPr>
        <w:t xml:space="preserve"> </w:t>
      </w:r>
      <w:r>
        <w:rPr>
          <w:color w:val="211F1F"/>
          <w:spacing w:val="-2"/>
          <w:sz w:val="21"/>
        </w:rPr>
        <w:t>Tamue,</w:t>
      </w:r>
      <w:r>
        <w:rPr>
          <w:color w:val="211F1F"/>
          <w:spacing w:val="-11"/>
          <w:sz w:val="21"/>
        </w:rPr>
        <w:t xml:space="preserve"> </w:t>
      </w:r>
      <w:r>
        <w:rPr>
          <w:color w:val="211F1F"/>
          <w:spacing w:val="-2"/>
          <w:sz w:val="21"/>
        </w:rPr>
        <w:t xml:space="preserve">panurgasi </w:t>
      </w:r>
      <w:r>
        <w:rPr>
          <w:color w:val="211F1F"/>
          <w:sz w:val="21"/>
        </w:rPr>
        <w:t>dohot peninjau ndang parsidohot pasahathon soara.</w:t>
      </w:r>
    </w:p>
    <w:p w14:paraId="617CB15B" w14:textId="77777777" w:rsidR="0038493F" w:rsidRDefault="00000000">
      <w:pPr>
        <w:pStyle w:val="BodyText"/>
        <w:spacing w:before="62" w:line="241" w:lineRule="exact"/>
      </w:pPr>
      <w:r>
        <w:br w:type="column"/>
      </w:r>
      <w:r>
        <w:rPr>
          <w:color w:val="211F1F"/>
        </w:rPr>
        <w:t>dari</w:t>
      </w:r>
      <w:r>
        <w:rPr>
          <w:color w:val="211F1F"/>
          <w:spacing w:val="7"/>
        </w:rPr>
        <w:t xml:space="preserve"> </w:t>
      </w:r>
      <w:r>
        <w:rPr>
          <w:color w:val="211F1F"/>
        </w:rPr>
        <w:t>tempat</w:t>
      </w:r>
      <w:r>
        <w:rPr>
          <w:color w:val="211F1F"/>
          <w:spacing w:val="7"/>
        </w:rPr>
        <w:t xml:space="preserve"> </w:t>
      </w:r>
      <w:r>
        <w:rPr>
          <w:color w:val="211F1F"/>
          <w:spacing w:val="-2"/>
        </w:rPr>
        <w:t>rapat.</w:t>
      </w:r>
    </w:p>
    <w:p w14:paraId="07ACE4E0" w14:textId="77777777" w:rsidR="0038493F" w:rsidRDefault="00000000">
      <w:pPr>
        <w:pStyle w:val="ListParagraph"/>
        <w:numPr>
          <w:ilvl w:val="0"/>
          <w:numId w:val="195"/>
        </w:numPr>
        <w:tabs>
          <w:tab w:val="left" w:pos="485"/>
        </w:tabs>
        <w:ind w:left="485" w:right="147" w:hanging="341"/>
        <w:jc w:val="both"/>
        <w:rPr>
          <w:sz w:val="21"/>
        </w:rPr>
      </w:pPr>
      <w:r>
        <w:rPr>
          <w:color w:val="211F1F"/>
          <w:spacing w:val="10"/>
          <w:sz w:val="21"/>
        </w:rPr>
        <w:t xml:space="preserve">Pimpinan berhak </w:t>
      </w:r>
      <w:r>
        <w:rPr>
          <w:color w:val="211F1F"/>
          <w:spacing w:val="12"/>
          <w:sz w:val="21"/>
        </w:rPr>
        <w:t xml:space="preserve">mengingatkan </w:t>
      </w:r>
      <w:r>
        <w:rPr>
          <w:color w:val="211F1F"/>
          <w:spacing w:val="-2"/>
          <w:sz w:val="21"/>
        </w:rPr>
        <w:t>seseorang</w:t>
      </w:r>
      <w:r>
        <w:rPr>
          <w:color w:val="211F1F"/>
          <w:spacing w:val="-12"/>
          <w:sz w:val="21"/>
        </w:rPr>
        <w:t xml:space="preserve"> </w:t>
      </w:r>
      <w:r>
        <w:rPr>
          <w:color w:val="211F1F"/>
          <w:spacing w:val="-2"/>
          <w:sz w:val="21"/>
        </w:rPr>
        <w:t>pada</w:t>
      </w:r>
      <w:r>
        <w:rPr>
          <w:color w:val="211F1F"/>
          <w:spacing w:val="-11"/>
          <w:sz w:val="21"/>
        </w:rPr>
        <w:t xml:space="preserve"> </w:t>
      </w:r>
      <w:r>
        <w:rPr>
          <w:color w:val="211F1F"/>
          <w:spacing w:val="-2"/>
          <w:sz w:val="21"/>
        </w:rPr>
        <w:t>saat</w:t>
      </w:r>
      <w:r>
        <w:rPr>
          <w:color w:val="211F1F"/>
          <w:spacing w:val="-11"/>
          <w:sz w:val="21"/>
        </w:rPr>
        <w:t xml:space="preserve"> </w:t>
      </w:r>
      <w:r>
        <w:rPr>
          <w:color w:val="211F1F"/>
          <w:spacing w:val="-2"/>
          <w:sz w:val="21"/>
        </w:rPr>
        <w:t>berbicara</w:t>
      </w:r>
      <w:r>
        <w:rPr>
          <w:color w:val="211F1F"/>
          <w:spacing w:val="-11"/>
          <w:sz w:val="21"/>
        </w:rPr>
        <w:t xml:space="preserve"> </w:t>
      </w:r>
      <w:r>
        <w:rPr>
          <w:color w:val="211F1F"/>
          <w:spacing w:val="-2"/>
          <w:sz w:val="21"/>
        </w:rPr>
        <w:t xml:space="preserve">apabila </w:t>
      </w:r>
      <w:r>
        <w:rPr>
          <w:color w:val="211F1F"/>
          <w:sz w:val="21"/>
        </w:rPr>
        <w:t>menyimpang dari isi pembicaraan. Jika</w:t>
      </w:r>
      <w:r>
        <w:rPr>
          <w:color w:val="211F1F"/>
          <w:spacing w:val="-7"/>
          <w:sz w:val="21"/>
        </w:rPr>
        <w:t xml:space="preserve"> </w:t>
      </w:r>
      <w:r>
        <w:rPr>
          <w:color w:val="211F1F"/>
          <w:sz w:val="21"/>
        </w:rPr>
        <w:t>peringatan</w:t>
      </w:r>
      <w:r>
        <w:rPr>
          <w:color w:val="211F1F"/>
          <w:spacing w:val="-7"/>
          <w:sz w:val="21"/>
        </w:rPr>
        <w:t xml:space="preserve"> </w:t>
      </w:r>
      <w:r>
        <w:rPr>
          <w:color w:val="211F1F"/>
          <w:sz w:val="21"/>
        </w:rPr>
        <w:t>itu</w:t>
      </w:r>
      <w:r>
        <w:rPr>
          <w:color w:val="211F1F"/>
          <w:spacing w:val="-7"/>
          <w:sz w:val="21"/>
        </w:rPr>
        <w:t xml:space="preserve"> </w:t>
      </w:r>
      <w:r>
        <w:rPr>
          <w:color w:val="211F1F"/>
          <w:sz w:val="21"/>
        </w:rPr>
        <w:t>tidak</w:t>
      </w:r>
      <w:r>
        <w:rPr>
          <w:color w:val="211F1F"/>
          <w:spacing w:val="-7"/>
          <w:sz w:val="21"/>
        </w:rPr>
        <w:t xml:space="preserve"> </w:t>
      </w:r>
      <w:r>
        <w:rPr>
          <w:color w:val="211F1F"/>
          <w:sz w:val="21"/>
        </w:rPr>
        <w:t xml:space="preserve">diindahkan, </w:t>
      </w:r>
      <w:r>
        <w:rPr>
          <w:color w:val="211F1F"/>
          <w:spacing w:val="-2"/>
          <w:sz w:val="21"/>
        </w:rPr>
        <w:t>pimpinan</w:t>
      </w:r>
      <w:r>
        <w:rPr>
          <w:color w:val="211F1F"/>
          <w:spacing w:val="-12"/>
          <w:sz w:val="21"/>
        </w:rPr>
        <w:t xml:space="preserve"> </w:t>
      </w:r>
      <w:r>
        <w:rPr>
          <w:color w:val="211F1F"/>
          <w:spacing w:val="-2"/>
          <w:sz w:val="21"/>
        </w:rPr>
        <w:t>berkuasa</w:t>
      </w:r>
      <w:r>
        <w:rPr>
          <w:color w:val="211F1F"/>
          <w:spacing w:val="-11"/>
          <w:sz w:val="21"/>
        </w:rPr>
        <w:t xml:space="preserve"> </w:t>
      </w:r>
      <w:r>
        <w:rPr>
          <w:color w:val="211F1F"/>
          <w:spacing w:val="-2"/>
          <w:sz w:val="21"/>
        </w:rPr>
        <w:t>menghentikannya berbicara.</w:t>
      </w:r>
    </w:p>
    <w:p w14:paraId="0ED51FAC" w14:textId="77777777" w:rsidR="0038493F" w:rsidRDefault="00000000">
      <w:pPr>
        <w:pStyle w:val="ListParagraph"/>
        <w:numPr>
          <w:ilvl w:val="0"/>
          <w:numId w:val="195"/>
        </w:numPr>
        <w:tabs>
          <w:tab w:val="left" w:pos="485"/>
        </w:tabs>
        <w:spacing w:line="237" w:lineRule="auto"/>
        <w:ind w:left="485" w:right="145" w:hanging="341"/>
        <w:jc w:val="both"/>
        <w:rPr>
          <w:sz w:val="21"/>
        </w:rPr>
      </w:pPr>
      <w:r>
        <w:rPr>
          <w:color w:val="211F1F"/>
          <w:spacing w:val="-4"/>
          <w:sz w:val="21"/>
        </w:rPr>
        <w:t xml:space="preserve">Pimpinan berkuasa menentukan batas </w:t>
      </w:r>
      <w:r>
        <w:rPr>
          <w:color w:val="211F1F"/>
          <w:sz w:val="21"/>
        </w:rPr>
        <w:t xml:space="preserve">waktu bagi seorang pembicara. Jika </w:t>
      </w:r>
      <w:r>
        <w:rPr>
          <w:color w:val="211F1F"/>
          <w:spacing w:val="-2"/>
          <w:sz w:val="21"/>
        </w:rPr>
        <w:t>pembicaraannya</w:t>
      </w:r>
      <w:r>
        <w:rPr>
          <w:color w:val="211F1F"/>
          <w:spacing w:val="-12"/>
          <w:sz w:val="21"/>
        </w:rPr>
        <w:t xml:space="preserve"> </w:t>
      </w:r>
      <w:r>
        <w:rPr>
          <w:color w:val="211F1F"/>
          <w:spacing w:val="-2"/>
          <w:sz w:val="21"/>
        </w:rPr>
        <w:t>belum</w:t>
      </w:r>
      <w:r>
        <w:rPr>
          <w:color w:val="211F1F"/>
          <w:spacing w:val="-11"/>
          <w:sz w:val="21"/>
        </w:rPr>
        <w:t xml:space="preserve"> </w:t>
      </w:r>
      <w:r>
        <w:rPr>
          <w:color w:val="211F1F"/>
          <w:spacing w:val="-2"/>
          <w:sz w:val="21"/>
        </w:rPr>
        <w:t>selesai,</w:t>
      </w:r>
      <w:r>
        <w:rPr>
          <w:color w:val="211F1F"/>
          <w:spacing w:val="-11"/>
          <w:sz w:val="21"/>
        </w:rPr>
        <w:t xml:space="preserve"> </w:t>
      </w:r>
      <w:r>
        <w:rPr>
          <w:color w:val="211F1F"/>
          <w:spacing w:val="-2"/>
          <w:sz w:val="21"/>
        </w:rPr>
        <w:t xml:space="preserve">tetapi </w:t>
      </w:r>
      <w:r>
        <w:rPr>
          <w:color w:val="211F1F"/>
          <w:sz w:val="21"/>
        </w:rPr>
        <w:t xml:space="preserve">batas waktu sudah habis, pimpinan rapat berkuasa menghentikannya </w:t>
      </w:r>
      <w:r>
        <w:rPr>
          <w:color w:val="211F1F"/>
          <w:spacing w:val="12"/>
          <w:sz w:val="21"/>
        </w:rPr>
        <w:t xml:space="preserve">berbicara, </w:t>
      </w:r>
      <w:r>
        <w:rPr>
          <w:color w:val="211F1F"/>
          <w:spacing w:val="9"/>
          <w:sz w:val="21"/>
        </w:rPr>
        <w:t xml:space="preserve">dan </w:t>
      </w:r>
      <w:r>
        <w:rPr>
          <w:color w:val="211F1F"/>
          <w:spacing w:val="10"/>
          <w:sz w:val="21"/>
        </w:rPr>
        <w:t xml:space="preserve">yang </w:t>
      </w:r>
      <w:r>
        <w:rPr>
          <w:color w:val="211F1F"/>
          <w:spacing w:val="11"/>
          <w:sz w:val="21"/>
        </w:rPr>
        <w:t xml:space="preserve">hendak </w:t>
      </w:r>
      <w:r>
        <w:rPr>
          <w:color w:val="211F1F"/>
          <w:sz w:val="21"/>
        </w:rPr>
        <w:t>dibicarakannya disampaikan secara tertulis kepada pimpinan.</w:t>
      </w:r>
    </w:p>
    <w:p w14:paraId="212CC91A" w14:textId="77777777" w:rsidR="0038493F" w:rsidRDefault="00000000">
      <w:pPr>
        <w:pStyle w:val="ListParagraph"/>
        <w:numPr>
          <w:ilvl w:val="0"/>
          <w:numId w:val="195"/>
        </w:numPr>
        <w:tabs>
          <w:tab w:val="left" w:pos="485"/>
        </w:tabs>
        <w:ind w:left="485" w:right="147" w:hanging="341"/>
        <w:jc w:val="both"/>
        <w:rPr>
          <w:sz w:val="21"/>
        </w:rPr>
      </w:pPr>
      <w:r>
        <w:rPr>
          <w:color w:val="211F1F"/>
          <w:sz w:val="21"/>
        </w:rPr>
        <w:t xml:space="preserve">Demi </w:t>
      </w:r>
      <w:r>
        <w:rPr>
          <w:color w:val="211F1F"/>
          <w:spacing w:val="9"/>
          <w:sz w:val="21"/>
        </w:rPr>
        <w:t xml:space="preserve">menjaga ketertiban </w:t>
      </w:r>
      <w:r>
        <w:rPr>
          <w:color w:val="211F1F"/>
          <w:spacing w:val="11"/>
          <w:sz w:val="21"/>
        </w:rPr>
        <w:t xml:space="preserve">rapat, </w:t>
      </w:r>
      <w:r>
        <w:rPr>
          <w:color w:val="211F1F"/>
          <w:sz w:val="21"/>
        </w:rPr>
        <w:t>pimpinan berkuasa menghentikan rapat sejenak atau menskors selama 15</w:t>
      </w:r>
      <w:r>
        <w:rPr>
          <w:color w:val="211F1F"/>
          <w:spacing w:val="-5"/>
          <w:sz w:val="21"/>
        </w:rPr>
        <w:t xml:space="preserve"> </w:t>
      </w:r>
      <w:r>
        <w:rPr>
          <w:color w:val="211F1F"/>
          <w:sz w:val="21"/>
        </w:rPr>
        <w:t>menit,</w:t>
      </w:r>
      <w:r>
        <w:rPr>
          <w:color w:val="211F1F"/>
          <w:spacing w:val="-5"/>
          <w:sz w:val="21"/>
        </w:rPr>
        <w:t xml:space="preserve"> </w:t>
      </w:r>
      <w:r>
        <w:rPr>
          <w:color w:val="211F1F"/>
          <w:sz w:val="21"/>
        </w:rPr>
        <w:t>dan</w:t>
      </w:r>
      <w:r>
        <w:rPr>
          <w:color w:val="211F1F"/>
          <w:spacing w:val="-5"/>
          <w:sz w:val="21"/>
        </w:rPr>
        <w:t xml:space="preserve"> </w:t>
      </w:r>
      <w:r>
        <w:rPr>
          <w:color w:val="211F1F"/>
          <w:sz w:val="21"/>
        </w:rPr>
        <w:t>jika</w:t>
      </w:r>
      <w:r>
        <w:rPr>
          <w:color w:val="211F1F"/>
          <w:spacing w:val="-5"/>
          <w:sz w:val="21"/>
        </w:rPr>
        <w:t xml:space="preserve"> </w:t>
      </w:r>
      <w:r>
        <w:rPr>
          <w:color w:val="211F1F"/>
          <w:sz w:val="21"/>
        </w:rPr>
        <w:t>sangat</w:t>
      </w:r>
      <w:r>
        <w:rPr>
          <w:color w:val="211F1F"/>
          <w:spacing w:val="-5"/>
          <w:sz w:val="21"/>
        </w:rPr>
        <w:t xml:space="preserve"> </w:t>
      </w:r>
      <w:r>
        <w:rPr>
          <w:color w:val="211F1F"/>
          <w:sz w:val="21"/>
        </w:rPr>
        <w:t>diperlukan sampai mengundurkannya.</w:t>
      </w:r>
    </w:p>
    <w:p w14:paraId="4E2BA616" w14:textId="77777777" w:rsidR="0038493F" w:rsidRDefault="00000000">
      <w:pPr>
        <w:pStyle w:val="ListParagraph"/>
        <w:numPr>
          <w:ilvl w:val="0"/>
          <w:numId w:val="195"/>
        </w:numPr>
        <w:tabs>
          <w:tab w:val="left" w:pos="485"/>
        </w:tabs>
        <w:spacing w:before="231"/>
        <w:ind w:left="485" w:right="145" w:hanging="341"/>
        <w:jc w:val="both"/>
        <w:rPr>
          <w:sz w:val="21"/>
        </w:rPr>
      </w:pPr>
      <w:r>
        <w:rPr>
          <w:color w:val="211F1F"/>
          <w:sz w:val="21"/>
        </w:rPr>
        <w:t>Sebelum</w:t>
      </w:r>
      <w:r>
        <w:rPr>
          <w:color w:val="211F1F"/>
          <w:spacing w:val="-5"/>
          <w:sz w:val="21"/>
        </w:rPr>
        <w:t xml:space="preserve"> </w:t>
      </w:r>
      <w:r>
        <w:rPr>
          <w:color w:val="211F1F"/>
          <w:sz w:val="21"/>
        </w:rPr>
        <w:t>mulai</w:t>
      </w:r>
      <w:r>
        <w:rPr>
          <w:color w:val="211F1F"/>
          <w:spacing w:val="-5"/>
          <w:sz w:val="21"/>
        </w:rPr>
        <w:t xml:space="preserve"> </w:t>
      </w:r>
      <w:r>
        <w:rPr>
          <w:color w:val="211F1F"/>
          <w:sz w:val="21"/>
        </w:rPr>
        <w:t>membicarakan</w:t>
      </w:r>
      <w:r>
        <w:rPr>
          <w:color w:val="211F1F"/>
          <w:spacing w:val="-5"/>
          <w:sz w:val="21"/>
        </w:rPr>
        <w:t xml:space="preserve"> </w:t>
      </w:r>
      <w:r>
        <w:rPr>
          <w:color w:val="211F1F"/>
          <w:sz w:val="21"/>
        </w:rPr>
        <w:t xml:space="preserve">suatu </w:t>
      </w:r>
      <w:r>
        <w:rPr>
          <w:color w:val="211F1F"/>
          <w:spacing w:val="11"/>
          <w:sz w:val="21"/>
        </w:rPr>
        <w:t xml:space="preserve">pokok </w:t>
      </w:r>
      <w:r>
        <w:rPr>
          <w:color w:val="211F1F"/>
          <w:spacing w:val="12"/>
          <w:sz w:val="21"/>
        </w:rPr>
        <w:t xml:space="preserve">pembicaraan, pimpinan </w:t>
      </w:r>
      <w:r>
        <w:rPr>
          <w:color w:val="211F1F"/>
          <w:sz w:val="21"/>
        </w:rPr>
        <w:t>terlebih dahulu memberikan pen- jelasan atau saran. Demikian juga apabila pembicaraan itu berkenaan dengan tugas suatu komisi, baru sesudah itu pembicaraan diteruskan kepada peserta rapat.</w:t>
      </w:r>
    </w:p>
    <w:p w14:paraId="7B8F8A4E" w14:textId="77777777" w:rsidR="0038493F" w:rsidRDefault="00000000">
      <w:pPr>
        <w:pStyle w:val="ListParagraph"/>
        <w:numPr>
          <w:ilvl w:val="0"/>
          <w:numId w:val="195"/>
        </w:numPr>
        <w:tabs>
          <w:tab w:val="left" w:pos="485"/>
        </w:tabs>
        <w:spacing w:line="237" w:lineRule="auto"/>
        <w:ind w:left="485" w:right="145" w:hanging="341"/>
        <w:jc w:val="both"/>
        <w:rPr>
          <w:sz w:val="21"/>
        </w:rPr>
      </w:pPr>
      <w:r>
        <w:rPr>
          <w:color w:val="211F1F"/>
          <w:spacing w:val="11"/>
          <w:sz w:val="21"/>
        </w:rPr>
        <w:t xml:space="preserve">Semua </w:t>
      </w:r>
      <w:r>
        <w:rPr>
          <w:color w:val="211F1F"/>
          <w:spacing w:val="10"/>
          <w:sz w:val="21"/>
        </w:rPr>
        <w:t xml:space="preserve">usul </w:t>
      </w:r>
      <w:r>
        <w:rPr>
          <w:color w:val="211F1F"/>
          <w:spacing w:val="11"/>
          <w:sz w:val="21"/>
        </w:rPr>
        <w:t xml:space="preserve">harus </w:t>
      </w:r>
      <w:r>
        <w:rPr>
          <w:color w:val="211F1F"/>
          <w:spacing w:val="12"/>
          <w:sz w:val="21"/>
        </w:rPr>
        <w:t xml:space="preserve">disampaikan </w:t>
      </w:r>
      <w:r>
        <w:rPr>
          <w:color w:val="211F1F"/>
          <w:spacing w:val="-2"/>
          <w:sz w:val="21"/>
        </w:rPr>
        <w:t>kepada</w:t>
      </w:r>
      <w:r>
        <w:rPr>
          <w:color w:val="211F1F"/>
          <w:spacing w:val="-12"/>
          <w:sz w:val="21"/>
        </w:rPr>
        <w:t xml:space="preserve"> </w:t>
      </w:r>
      <w:r>
        <w:rPr>
          <w:color w:val="211F1F"/>
          <w:spacing w:val="-2"/>
          <w:sz w:val="21"/>
        </w:rPr>
        <w:t>pimpinan</w:t>
      </w:r>
      <w:r>
        <w:rPr>
          <w:color w:val="211F1F"/>
          <w:spacing w:val="-11"/>
          <w:sz w:val="21"/>
        </w:rPr>
        <w:t xml:space="preserve"> </w:t>
      </w:r>
      <w:r>
        <w:rPr>
          <w:color w:val="211F1F"/>
          <w:spacing w:val="-2"/>
          <w:sz w:val="21"/>
        </w:rPr>
        <w:t>terlebih</w:t>
      </w:r>
      <w:r>
        <w:rPr>
          <w:color w:val="211F1F"/>
          <w:spacing w:val="-11"/>
          <w:sz w:val="21"/>
        </w:rPr>
        <w:t xml:space="preserve"> </w:t>
      </w:r>
      <w:r>
        <w:rPr>
          <w:color w:val="211F1F"/>
          <w:spacing w:val="-2"/>
          <w:sz w:val="21"/>
        </w:rPr>
        <w:t>dahulu</w:t>
      </w:r>
      <w:r>
        <w:rPr>
          <w:color w:val="211F1F"/>
          <w:spacing w:val="-11"/>
          <w:sz w:val="21"/>
        </w:rPr>
        <w:t xml:space="preserve"> </w:t>
      </w:r>
      <w:r>
        <w:rPr>
          <w:color w:val="211F1F"/>
          <w:spacing w:val="-2"/>
          <w:sz w:val="21"/>
        </w:rPr>
        <w:t xml:space="preserve">agar </w:t>
      </w:r>
      <w:r>
        <w:rPr>
          <w:color w:val="211F1F"/>
          <w:sz w:val="21"/>
        </w:rPr>
        <w:t xml:space="preserve">dapat di masukkan ke agenda rapat </w:t>
      </w:r>
      <w:r>
        <w:rPr>
          <w:color w:val="211F1F"/>
          <w:spacing w:val="-2"/>
          <w:sz w:val="21"/>
        </w:rPr>
        <w:t>berikutnya.</w:t>
      </w:r>
    </w:p>
    <w:p w14:paraId="4CB9DD41" w14:textId="77777777" w:rsidR="0038493F" w:rsidRDefault="00000000">
      <w:pPr>
        <w:pStyle w:val="ListParagraph"/>
        <w:numPr>
          <w:ilvl w:val="0"/>
          <w:numId w:val="195"/>
        </w:numPr>
        <w:tabs>
          <w:tab w:val="left" w:pos="485"/>
        </w:tabs>
        <w:ind w:left="485" w:right="144" w:hanging="341"/>
        <w:jc w:val="both"/>
        <w:rPr>
          <w:sz w:val="21"/>
        </w:rPr>
      </w:pPr>
      <w:r>
        <w:rPr>
          <w:color w:val="211F1F"/>
          <w:sz w:val="21"/>
        </w:rPr>
        <w:t>Semua usul yang disampaikan pada saat</w:t>
      </w:r>
      <w:r>
        <w:rPr>
          <w:color w:val="211F1F"/>
          <w:spacing w:val="-9"/>
          <w:sz w:val="21"/>
        </w:rPr>
        <w:t xml:space="preserve"> </w:t>
      </w:r>
      <w:r>
        <w:rPr>
          <w:color w:val="211F1F"/>
          <w:sz w:val="21"/>
        </w:rPr>
        <w:t>rapat,</w:t>
      </w:r>
      <w:r>
        <w:rPr>
          <w:color w:val="211F1F"/>
          <w:spacing w:val="-9"/>
          <w:sz w:val="21"/>
        </w:rPr>
        <w:t xml:space="preserve"> </w:t>
      </w:r>
      <w:r>
        <w:rPr>
          <w:color w:val="211F1F"/>
          <w:sz w:val="21"/>
        </w:rPr>
        <w:t>harus</w:t>
      </w:r>
      <w:r>
        <w:rPr>
          <w:color w:val="211F1F"/>
          <w:spacing w:val="-9"/>
          <w:sz w:val="21"/>
        </w:rPr>
        <w:t xml:space="preserve"> </w:t>
      </w:r>
      <w:r>
        <w:rPr>
          <w:color w:val="211F1F"/>
          <w:sz w:val="21"/>
        </w:rPr>
        <w:t>disetujui</w:t>
      </w:r>
      <w:r>
        <w:rPr>
          <w:color w:val="211F1F"/>
          <w:spacing w:val="-9"/>
          <w:sz w:val="21"/>
        </w:rPr>
        <w:t xml:space="preserve"> </w:t>
      </w:r>
      <w:r>
        <w:rPr>
          <w:color w:val="211F1F"/>
          <w:sz w:val="21"/>
        </w:rPr>
        <w:t xml:space="preserve">duapertiga </w:t>
      </w:r>
      <w:r>
        <w:rPr>
          <w:color w:val="211F1F"/>
          <w:spacing w:val="12"/>
          <w:sz w:val="21"/>
        </w:rPr>
        <w:t xml:space="preserve">anggota peserta </w:t>
      </w:r>
      <w:r>
        <w:rPr>
          <w:color w:val="211F1F"/>
          <w:spacing w:val="10"/>
          <w:sz w:val="21"/>
        </w:rPr>
        <w:t xml:space="preserve">baru </w:t>
      </w:r>
      <w:r>
        <w:rPr>
          <w:color w:val="211F1F"/>
          <w:spacing w:val="11"/>
          <w:sz w:val="21"/>
        </w:rPr>
        <w:t xml:space="preserve">dapat </w:t>
      </w:r>
      <w:r>
        <w:rPr>
          <w:color w:val="211F1F"/>
          <w:spacing w:val="-2"/>
          <w:sz w:val="21"/>
        </w:rPr>
        <w:t>dibicarakan.</w:t>
      </w:r>
    </w:p>
    <w:p w14:paraId="1169D777" w14:textId="77777777" w:rsidR="0038493F" w:rsidRDefault="00000000">
      <w:pPr>
        <w:pStyle w:val="ListParagraph"/>
        <w:numPr>
          <w:ilvl w:val="0"/>
          <w:numId w:val="195"/>
        </w:numPr>
        <w:tabs>
          <w:tab w:val="left" w:pos="485"/>
        </w:tabs>
        <w:spacing w:line="237" w:lineRule="auto"/>
        <w:ind w:left="485" w:right="159" w:hanging="341"/>
        <w:jc w:val="both"/>
        <w:rPr>
          <w:sz w:val="21"/>
        </w:rPr>
      </w:pPr>
      <w:r>
        <w:rPr>
          <w:color w:val="211F1F"/>
          <w:spacing w:val="-2"/>
          <w:sz w:val="21"/>
        </w:rPr>
        <w:t>Jika</w:t>
      </w:r>
      <w:r>
        <w:rPr>
          <w:color w:val="211F1F"/>
          <w:spacing w:val="-10"/>
          <w:sz w:val="21"/>
        </w:rPr>
        <w:t xml:space="preserve"> </w:t>
      </w:r>
      <w:r>
        <w:rPr>
          <w:color w:val="211F1F"/>
          <w:spacing w:val="-2"/>
          <w:sz w:val="21"/>
        </w:rPr>
        <w:t>terjadi</w:t>
      </w:r>
      <w:r>
        <w:rPr>
          <w:color w:val="211F1F"/>
          <w:spacing w:val="-10"/>
          <w:sz w:val="21"/>
        </w:rPr>
        <w:t xml:space="preserve"> </w:t>
      </w:r>
      <w:r>
        <w:rPr>
          <w:color w:val="211F1F"/>
          <w:spacing w:val="-2"/>
          <w:sz w:val="21"/>
        </w:rPr>
        <w:t>pemilihan,</w:t>
      </w:r>
      <w:r>
        <w:rPr>
          <w:color w:val="211F1F"/>
          <w:spacing w:val="-10"/>
          <w:sz w:val="21"/>
        </w:rPr>
        <w:t xml:space="preserve"> </w:t>
      </w:r>
      <w:r>
        <w:rPr>
          <w:color w:val="211F1F"/>
          <w:spacing w:val="-2"/>
          <w:sz w:val="21"/>
        </w:rPr>
        <w:t>sebuah</w:t>
      </w:r>
      <w:r>
        <w:rPr>
          <w:color w:val="211F1F"/>
          <w:spacing w:val="-10"/>
          <w:sz w:val="21"/>
        </w:rPr>
        <w:t xml:space="preserve"> </w:t>
      </w:r>
      <w:r>
        <w:rPr>
          <w:color w:val="211F1F"/>
          <w:spacing w:val="-2"/>
          <w:sz w:val="21"/>
        </w:rPr>
        <w:t xml:space="preserve">panitia </w:t>
      </w:r>
      <w:r>
        <w:rPr>
          <w:color w:val="211F1F"/>
          <w:spacing w:val="-4"/>
          <w:sz w:val="21"/>
        </w:rPr>
        <w:t>yang</w:t>
      </w:r>
      <w:r>
        <w:rPr>
          <w:color w:val="211F1F"/>
          <w:spacing w:val="-10"/>
          <w:sz w:val="21"/>
        </w:rPr>
        <w:t xml:space="preserve"> </w:t>
      </w:r>
      <w:r>
        <w:rPr>
          <w:color w:val="211F1F"/>
          <w:spacing w:val="-4"/>
          <w:sz w:val="21"/>
        </w:rPr>
        <w:t>terdiri</w:t>
      </w:r>
      <w:r>
        <w:rPr>
          <w:color w:val="211F1F"/>
          <w:spacing w:val="-9"/>
          <w:sz w:val="21"/>
        </w:rPr>
        <w:t xml:space="preserve"> </w:t>
      </w:r>
      <w:r>
        <w:rPr>
          <w:color w:val="211F1F"/>
          <w:spacing w:val="-4"/>
          <w:sz w:val="21"/>
        </w:rPr>
        <w:t>dari</w:t>
      </w:r>
      <w:r>
        <w:rPr>
          <w:color w:val="211F1F"/>
          <w:spacing w:val="-9"/>
          <w:sz w:val="21"/>
        </w:rPr>
        <w:t xml:space="preserve"> </w:t>
      </w:r>
      <w:r>
        <w:rPr>
          <w:color w:val="211F1F"/>
          <w:spacing w:val="-4"/>
          <w:sz w:val="21"/>
        </w:rPr>
        <w:t>paling</w:t>
      </w:r>
      <w:r>
        <w:rPr>
          <w:color w:val="211F1F"/>
          <w:spacing w:val="-9"/>
          <w:sz w:val="21"/>
        </w:rPr>
        <w:t xml:space="preserve"> </w:t>
      </w:r>
      <w:r>
        <w:rPr>
          <w:color w:val="211F1F"/>
          <w:spacing w:val="-4"/>
          <w:sz w:val="21"/>
        </w:rPr>
        <w:t>sedikitnya</w:t>
      </w:r>
      <w:r>
        <w:rPr>
          <w:color w:val="211F1F"/>
          <w:spacing w:val="-9"/>
          <w:sz w:val="21"/>
        </w:rPr>
        <w:t xml:space="preserve"> </w:t>
      </w:r>
      <w:r>
        <w:rPr>
          <w:color w:val="211F1F"/>
          <w:spacing w:val="-4"/>
          <w:sz w:val="21"/>
        </w:rPr>
        <w:t xml:space="preserve">tiga </w:t>
      </w:r>
      <w:r>
        <w:rPr>
          <w:color w:val="211F1F"/>
          <w:sz w:val="21"/>
        </w:rPr>
        <w:t>orang</w:t>
      </w:r>
      <w:r>
        <w:rPr>
          <w:color w:val="211F1F"/>
          <w:spacing w:val="-14"/>
          <w:sz w:val="21"/>
        </w:rPr>
        <w:t xml:space="preserve"> </w:t>
      </w:r>
      <w:r>
        <w:rPr>
          <w:color w:val="211F1F"/>
          <w:sz w:val="21"/>
        </w:rPr>
        <w:t>harus</w:t>
      </w:r>
      <w:r>
        <w:rPr>
          <w:color w:val="211F1F"/>
          <w:spacing w:val="-13"/>
          <w:sz w:val="21"/>
        </w:rPr>
        <w:t xml:space="preserve"> </w:t>
      </w:r>
      <w:r>
        <w:rPr>
          <w:color w:val="211F1F"/>
          <w:sz w:val="21"/>
        </w:rPr>
        <w:t>dibentuk</w:t>
      </w:r>
      <w:r>
        <w:rPr>
          <w:color w:val="211F1F"/>
          <w:spacing w:val="-13"/>
          <w:sz w:val="21"/>
        </w:rPr>
        <w:t xml:space="preserve"> </w:t>
      </w:r>
      <w:r>
        <w:rPr>
          <w:color w:val="211F1F"/>
          <w:sz w:val="21"/>
        </w:rPr>
        <w:t>terlebih</w:t>
      </w:r>
      <w:r>
        <w:rPr>
          <w:color w:val="211F1F"/>
          <w:spacing w:val="-13"/>
          <w:sz w:val="21"/>
        </w:rPr>
        <w:t xml:space="preserve"> </w:t>
      </w:r>
      <w:r>
        <w:rPr>
          <w:color w:val="211F1F"/>
          <w:sz w:val="21"/>
        </w:rPr>
        <w:t>dahulu untuk melaksanakan pemilihan itu.</w:t>
      </w:r>
    </w:p>
    <w:p w14:paraId="247BA355" w14:textId="77777777" w:rsidR="0038493F" w:rsidRDefault="00000000">
      <w:pPr>
        <w:pStyle w:val="ListParagraph"/>
        <w:numPr>
          <w:ilvl w:val="0"/>
          <w:numId w:val="195"/>
        </w:numPr>
        <w:tabs>
          <w:tab w:val="left" w:pos="485"/>
        </w:tabs>
        <w:ind w:left="485" w:right="157" w:hanging="341"/>
        <w:jc w:val="both"/>
        <w:rPr>
          <w:sz w:val="21"/>
        </w:rPr>
      </w:pPr>
      <w:r>
        <w:rPr>
          <w:color w:val="211F1F"/>
          <w:sz w:val="21"/>
        </w:rPr>
        <w:t>Hanya anggota penuh yang berhak memberi</w:t>
      </w:r>
      <w:r>
        <w:rPr>
          <w:color w:val="211F1F"/>
          <w:spacing w:val="40"/>
          <w:sz w:val="21"/>
        </w:rPr>
        <w:t xml:space="preserve"> </w:t>
      </w:r>
      <w:r>
        <w:rPr>
          <w:color w:val="211F1F"/>
          <w:sz w:val="21"/>
        </w:rPr>
        <w:t>suara.</w:t>
      </w:r>
      <w:r>
        <w:rPr>
          <w:color w:val="211F1F"/>
          <w:spacing w:val="40"/>
          <w:sz w:val="21"/>
        </w:rPr>
        <w:t xml:space="preserve"> </w:t>
      </w:r>
      <w:r>
        <w:rPr>
          <w:color w:val="211F1F"/>
          <w:sz w:val="21"/>
        </w:rPr>
        <w:t>Tamu,</w:t>
      </w:r>
      <w:r>
        <w:rPr>
          <w:color w:val="211F1F"/>
          <w:spacing w:val="40"/>
          <w:sz w:val="21"/>
        </w:rPr>
        <w:t xml:space="preserve"> </w:t>
      </w:r>
      <w:r>
        <w:rPr>
          <w:color w:val="211F1F"/>
          <w:sz w:val="21"/>
        </w:rPr>
        <w:t>penasehat,</w:t>
      </w:r>
    </w:p>
    <w:p w14:paraId="3635C913" w14:textId="77777777" w:rsidR="0038493F" w:rsidRDefault="0038493F">
      <w:pPr>
        <w:pStyle w:val="ListParagraph"/>
        <w:rPr>
          <w:sz w:val="21"/>
        </w:rPr>
        <w:sectPr w:rsidR="0038493F">
          <w:footerReference w:type="default" r:id="rId9"/>
          <w:pgSz w:w="8380" w:h="12450"/>
          <w:pgMar w:top="760" w:right="566" w:bottom="1160" w:left="425" w:header="0" w:footer="968" w:gutter="0"/>
          <w:cols w:num="2" w:space="720" w:equalWidth="0">
            <w:col w:w="3593" w:space="88"/>
            <w:col w:w="3708"/>
          </w:cols>
        </w:sectPr>
      </w:pPr>
    </w:p>
    <w:p w14:paraId="486FA589" w14:textId="77777777" w:rsidR="0038493F" w:rsidRDefault="00000000">
      <w:pPr>
        <w:pStyle w:val="BodyText"/>
        <w:spacing w:line="20" w:lineRule="exact"/>
        <w:ind w:left="154"/>
        <w:jc w:val="left"/>
        <w:rPr>
          <w:sz w:val="2"/>
        </w:rPr>
      </w:pPr>
      <w:r>
        <w:rPr>
          <w:noProof/>
          <w:sz w:val="2"/>
        </w:rPr>
        <mc:AlternateContent>
          <mc:Choice Requires="wpg">
            <w:drawing>
              <wp:inline distT="0" distB="0" distL="0" distR="0" wp14:anchorId="0AF22FC0" wp14:editId="081E87A9">
                <wp:extent cx="4490085" cy="12700"/>
                <wp:effectExtent l="9525" t="0" r="5714"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0085" cy="12700"/>
                          <a:chOff x="0" y="0"/>
                          <a:chExt cx="4490085" cy="12700"/>
                        </a:xfrm>
                      </wpg:grpSpPr>
                      <wps:wsp>
                        <wps:cNvPr id="11" name="Graphic 11"/>
                        <wps:cNvSpPr/>
                        <wps:spPr>
                          <a:xfrm>
                            <a:off x="0" y="6096"/>
                            <a:ext cx="4490085" cy="1270"/>
                          </a:xfrm>
                          <a:custGeom>
                            <a:avLst/>
                            <a:gdLst/>
                            <a:ahLst/>
                            <a:cxnLst/>
                            <a:rect l="l" t="t" r="r" b="b"/>
                            <a:pathLst>
                              <a:path w="4490085">
                                <a:moveTo>
                                  <a:pt x="0" y="0"/>
                                </a:moveTo>
                                <a:lnTo>
                                  <a:pt x="4489704" y="0"/>
                                </a:lnTo>
                              </a:path>
                            </a:pathLst>
                          </a:custGeom>
                          <a:ln w="12192">
                            <a:solidFill>
                              <a:srgbClr val="211F1F"/>
                            </a:solidFill>
                            <a:prstDash val="solid"/>
                          </a:ln>
                        </wps:spPr>
                        <wps:bodyPr wrap="square" lIns="0" tIns="0" rIns="0" bIns="0" rtlCol="0">
                          <a:prstTxWarp prst="textNoShape">
                            <a:avLst/>
                          </a:prstTxWarp>
                          <a:noAutofit/>
                        </wps:bodyPr>
                      </wps:wsp>
                    </wpg:wgp>
                  </a:graphicData>
                </a:graphic>
              </wp:inline>
            </w:drawing>
          </mc:Choice>
          <mc:Fallback>
            <w:pict>
              <v:group w14:anchorId="27280FF5" id="Group 10" o:spid="_x0000_s1026" style="width:353.55pt;height:1pt;mso-position-horizontal-relative:char;mso-position-vertical-relative:line" coordsize="449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">
                <v:shape id="Graphic 11" o:spid="_x0000_s1027" style="position:absolute;top:60;width:44900;height:13;visibility:visible;mso-wrap-style:square;v-text-anchor:top" coordsize="449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" path="m,l4489704,e" filled="f" strokecolor="#211f1f" strokeweight=".96pt">
                  <v:path arrowok="t"/>
                </v:shape>
                <w10:anchorlock/>
              </v:group>
            </w:pict>
          </mc:Fallback>
        </mc:AlternateContent>
      </w:r>
    </w:p>
    <w:p w14:paraId="7E2E451E" w14:textId="77777777" w:rsidR="0038493F" w:rsidRDefault="0038493F">
      <w:pPr>
        <w:pStyle w:val="BodyText"/>
        <w:spacing w:line="20" w:lineRule="exact"/>
        <w:jc w:val="left"/>
        <w:rPr>
          <w:sz w:val="2"/>
        </w:rPr>
        <w:sectPr w:rsidR="0038493F">
          <w:type w:val="continuous"/>
          <w:pgSz w:w="8380" w:h="12450"/>
          <w:pgMar w:top="860" w:right="566" w:bottom="1160" w:left="425" w:header="0" w:footer="968" w:gutter="0"/>
          <w:cols w:space="720"/>
        </w:sectPr>
      </w:pPr>
    </w:p>
    <w:p w14:paraId="501E939F" w14:textId="77777777" w:rsidR="0038493F" w:rsidRDefault="00000000">
      <w:pPr>
        <w:pStyle w:val="ListParagraph"/>
        <w:numPr>
          <w:ilvl w:val="0"/>
          <w:numId w:val="195"/>
        </w:numPr>
        <w:tabs>
          <w:tab w:val="left" w:pos="480"/>
        </w:tabs>
        <w:spacing w:before="62"/>
        <w:ind w:right="43"/>
        <w:jc w:val="both"/>
        <w:rPr>
          <w:sz w:val="21"/>
        </w:rPr>
      </w:pPr>
      <w:r>
        <w:rPr>
          <w:color w:val="211F1F"/>
          <w:sz w:val="21"/>
        </w:rPr>
        <w:lastRenderedPageBreak/>
        <w:t>Sah do pamilliton tu sada halak manang soara tu sada sitimbangon, molo</w:t>
      </w:r>
      <w:r>
        <w:rPr>
          <w:color w:val="211F1F"/>
          <w:spacing w:val="-8"/>
          <w:sz w:val="21"/>
        </w:rPr>
        <w:t xml:space="preserve"> </w:t>
      </w:r>
      <w:r>
        <w:rPr>
          <w:color w:val="211F1F"/>
          <w:sz w:val="21"/>
        </w:rPr>
        <w:t>rapot</w:t>
      </w:r>
      <w:r>
        <w:rPr>
          <w:color w:val="211F1F"/>
          <w:spacing w:val="-8"/>
          <w:sz w:val="21"/>
        </w:rPr>
        <w:t xml:space="preserve"> </w:t>
      </w:r>
      <w:r>
        <w:rPr>
          <w:color w:val="211F1F"/>
          <w:sz w:val="21"/>
        </w:rPr>
        <w:t>soara</w:t>
      </w:r>
      <w:r>
        <w:rPr>
          <w:color w:val="211F1F"/>
          <w:spacing w:val="-8"/>
          <w:sz w:val="21"/>
        </w:rPr>
        <w:t xml:space="preserve"> </w:t>
      </w:r>
      <w:r>
        <w:rPr>
          <w:color w:val="211F1F"/>
          <w:sz w:val="21"/>
        </w:rPr>
        <w:t>na</w:t>
      </w:r>
      <w:r>
        <w:rPr>
          <w:color w:val="211F1F"/>
          <w:spacing w:val="-8"/>
          <w:sz w:val="21"/>
        </w:rPr>
        <w:t xml:space="preserve"> </w:t>
      </w:r>
      <w:r>
        <w:rPr>
          <w:color w:val="211F1F"/>
          <w:sz w:val="21"/>
        </w:rPr>
        <w:t>gumodang,</w:t>
      </w:r>
      <w:r>
        <w:rPr>
          <w:color w:val="211F1F"/>
          <w:spacing w:val="-8"/>
          <w:sz w:val="21"/>
        </w:rPr>
        <w:t xml:space="preserve"> </w:t>
      </w:r>
      <w:r>
        <w:rPr>
          <w:color w:val="211F1F"/>
          <w:sz w:val="21"/>
        </w:rPr>
        <w:t>i</w:t>
      </w:r>
      <w:r>
        <w:rPr>
          <w:color w:val="211F1F"/>
          <w:spacing w:val="-8"/>
          <w:sz w:val="21"/>
        </w:rPr>
        <w:t xml:space="preserve"> </w:t>
      </w:r>
      <w:r>
        <w:rPr>
          <w:color w:val="211F1F"/>
          <w:sz w:val="21"/>
        </w:rPr>
        <w:t>ma satonga sian torop ni pamillit tamba sada.</w:t>
      </w:r>
      <w:r>
        <w:rPr>
          <w:color w:val="211F1F"/>
          <w:spacing w:val="-10"/>
          <w:sz w:val="21"/>
        </w:rPr>
        <w:t xml:space="preserve"> </w:t>
      </w:r>
      <w:r>
        <w:rPr>
          <w:color w:val="211F1F"/>
          <w:sz w:val="21"/>
        </w:rPr>
        <w:t>Ndang</w:t>
      </w:r>
      <w:r>
        <w:rPr>
          <w:color w:val="211F1F"/>
          <w:spacing w:val="-10"/>
          <w:sz w:val="21"/>
        </w:rPr>
        <w:t xml:space="preserve"> </w:t>
      </w:r>
      <w:r>
        <w:rPr>
          <w:color w:val="211F1F"/>
          <w:sz w:val="21"/>
        </w:rPr>
        <w:t>sietongon</w:t>
      </w:r>
      <w:r>
        <w:rPr>
          <w:color w:val="211F1F"/>
          <w:spacing w:val="-10"/>
          <w:sz w:val="21"/>
        </w:rPr>
        <w:t xml:space="preserve"> </w:t>
      </w:r>
      <w:r>
        <w:rPr>
          <w:color w:val="211F1F"/>
          <w:sz w:val="21"/>
        </w:rPr>
        <w:t>molo</w:t>
      </w:r>
      <w:r>
        <w:rPr>
          <w:color w:val="211F1F"/>
          <w:spacing w:val="-10"/>
          <w:sz w:val="21"/>
        </w:rPr>
        <w:t xml:space="preserve"> </w:t>
      </w:r>
      <w:r>
        <w:rPr>
          <w:color w:val="211F1F"/>
          <w:sz w:val="21"/>
        </w:rPr>
        <w:t>blanko.</w:t>
      </w:r>
    </w:p>
    <w:p w14:paraId="40122130" w14:textId="77777777" w:rsidR="0038493F" w:rsidRDefault="00000000">
      <w:pPr>
        <w:pStyle w:val="ListParagraph"/>
        <w:numPr>
          <w:ilvl w:val="0"/>
          <w:numId w:val="195"/>
        </w:numPr>
        <w:tabs>
          <w:tab w:val="left" w:pos="480"/>
        </w:tabs>
        <w:spacing w:line="237" w:lineRule="auto"/>
        <w:ind w:right="38"/>
        <w:jc w:val="both"/>
        <w:rPr>
          <w:sz w:val="21"/>
        </w:rPr>
      </w:pPr>
      <w:r>
        <w:rPr>
          <w:color w:val="211F1F"/>
          <w:sz w:val="21"/>
        </w:rPr>
        <w:t xml:space="preserve">Di tingki na mambuat soara ndang </w:t>
      </w:r>
      <w:r>
        <w:rPr>
          <w:color w:val="211F1F"/>
          <w:spacing w:val="10"/>
          <w:sz w:val="21"/>
        </w:rPr>
        <w:t xml:space="preserve">tama </w:t>
      </w:r>
      <w:r>
        <w:rPr>
          <w:color w:val="211F1F"/>
          <w:spacing w:val="11"/>
          <w:sz w:val="21"/>
        </w:rPr>
        <w:t xml:space="preserve">adong </w:t>
      </w:r>
      <w:r>
        <w:rPr>
          <w:color w:val="211F1F"/>
          <w:sz w:val="21"/>
        </w:rPr>
        <w:t xml:space="preserve">na </w:t>
      </w:r>
      <w:r>
        <w:rPr>
          <w:color w:val="211F1F"/>
          <w:spacing w:val="12"/>
          <w:sz w:val="21"/>
        </w:rPr>
        <w:t xml:space="preserve">blanko, </w:t>
      </w:r>
      <w:r>
        <w:rPr>
          <w:color w:val="211F1F"/>
          <w:sz w:val="21"/>
        </w:rPr>
        <w:t xml:space="preserve">ai rap mananggung do ruas ni rapot i di sude na hinataan dohot angka na </w:t>
      </w:r>
      <w:r>
        <w:rPr>
          <w:color w:val="211F1F"/>
          <w:spacing w:val="-2"/>
          <w:sz w:val="21"/>
        </w:rPr>
        <w:t>pinatupa.</w:t>
      </w:r>
    </w:p>
    <w:p w14:paraId="129013E5" w14:textId="77777777" w:rsidR="0038493F" w:rsidRDefault="00000000">
      <w:pPr>
        <w:pStyle w:val="ListParagraph"/>
        <w:numPr>
          <w:ilvl w:val="0"/>
          <w:numId w:val="195"/>
        </w:numPr>
        <w:tabs>
          <w:tab w:val="left" w:pos="480"/>
        </w:tabs>
        <w:ind w:right="38"/>
        <w:jc w:val="both"/>
        <w:rPr>
          <w:sz w:val="21"/>
        </w:rPr>
      </w:pPr>
      <w:r>
        <w:rPr>
          <w:color w:val="211F1F"/>
          <w:sz w:val="21"/>
        </w:rPr>
        <w:t xml:space="preserve">Calon na boi ulahan pilliton, i ma </w:t>
      </w:r>
      <w:r>
        <w:rPr>
          <w:color w:val="211F1F"/>
          <w:spacing w:val="11"/>
          <w:sz w:val="21"/>
        </w:rPr>
        <w:t xml:space="preserve">angka </w:t>
      </w:r>
      <w:r>
        <w:rPr>
          <w:color w:val="211F1F"/>
          <w:sz w:val="21"/>
        </w:rPr>
        <w:t xml:space="preserve">na </w:t>
      </w:r>
      <w:r>
        <w:rPr>
          <w:color w:val="211F1F"/>
          <w:spacing w:val="12"/>
          <w:sz w:val="21"/>
        </w:rPr>
        <w:t xml:space="preserve">mandapot </w:t>
      </w:r>
      <w:r>
        <w:rPr>
          <w:color w:val="211F1F"/>
          <w:spacing w:val="10"/>
          <w:sz w:val="21"/>
        </w:rPr>
        <w:t xml:space="preserve">soara </w:t>
      </w:r>
      <w:r>
        <w:rPr>
          <w:color w:val="211F1F"/>
          <w:sz w:val="21"/>
        </w:rPr>
        <w:t xml:space="preserve">pardosdosan manang </w:t>
      </w:r>
      <w:r>
        <w:rPr>
          <w:i/>
          <w:color w:val="211F1F"/>
          <w:sz w:val="21"/>
        </w:rPr>
        <w:t>kiesquosient</w:t>
      </w:r>
      <w:r>
        <w:rPr>
          <w:color w:val="211F1F"/>
          <w:sz w:val="21"/>
        </w:rPr>
        <w:t>.</w:t>
      </w:r>
    </w:p>
    <w:p w14:paraId="3C57E96B" w14:textId="77777777" w:rsidR="0038493F" w:rsidRDefault="00000000">
      <w:pPr>
        <w:pStyle w:val="ListParagraph"/>
        <w:numPr>
          <w:ilvl w:val="0"/>
          <w:numId w:val="195"/>
        </w:numPr>
        <w:tabs>
          <w:tab w:val="left" w:pos="480"/>
        </w:tabs>
        <w:spacing w:line="237" w:lineRule="auto"/>
        <w:ind w:right="38"/>
        <w:jc w:val="both"/>
        <w:rPr>
          <w:sz w:val="21"/>
        </w:rPr>
      </w:pPr>
      <w:r>
        <w:rPr>
          <w:color w:val="211F1F"/>
          <w:sz w:val="21"/>
        </w:rPr>
        <w:t xml:space="preserve">Di Rapot Resort, Distrik, </w:t>
      </w:r>
      <w:r>
        <w:rPr>
          <w:color w:val="211F1F"/>
          <w:spacing w:val="10"/>
          <w:sz w:val="21"/>
        </w:rPr>
        <w:t xml:space="preserve">dohot </w:t>
      </w:r>
      <w:r>
        <w:rPr>
          <w:color w:val="211F1F"/>
          <w:spacing w:val="11"/>
          <w:sz w:val="21"/>
        </w:rPr>
        <w:t xml:space="preserve">Sinode </w:t>
      </w:r>
      <w:r>
        <w:rPr>
          <w:color w:val="211F1F"/>
          <w:spacing w:val="12"/>
          <w:sz w:val="21"/>
        </w:rPr>
        <w:t xml:space="preserve">Godang, </w:t>
      </w:r>
      <w:r>
        <w:rPr>
          <w:color w:val="211F1F"/>
          <w:spacing w:val="11"/>
          <w:sz w:val="21"/>
        </w:rPr>
        <w:t xml:space="preserve">jumolo </w:t>
      </w:r>
      <w:r>
        <w:rPr>
          <w:color w:val="211F1F"/>
          <w:sz w:val="21"/>
        </w:rPr>
        <w:t xml:space="preserve">ma tangkasan ni na manguluhon rapot i </w:t>
      </w:r>
      <w:r>
        <w:rPr>
          <w:color w:val="211F1F"/>
          <w:spacing w:val="-2"/>
          <w:sz w:val="21"/>
        </w:rPr>
        <w:t>angka</w:t>
      </w:r>
      <w:r>
        <w:rPr>
          <w:color w:val="211F1F"/>
          <w:spacing w:val="-12"/>
          <w:sz w:val="21"/>
        </w:rPr>
        <w:t xml:space="preserve"> </w:t>
      </w:r>
      <w:r>
        <w:rPr>
          <w:color w:val="211F1F"/>
          <w:spacing w:val="-2"/>
          <w:sz w:val="21"/>
        </w:rPr>
        <w:t>surat</w:t>
      </w:r>
      <w:r>
        <w:rPr>
          <w:color w:val="211F1F"/>
          <w:spacing w:val="-11"/>
          <w:sz w:val="21"/>
        </w:rPr>
        <w:t xml:space="preserve"> </w:t>
      </w:r>
      <w:r>
        <w:rPr>
          <w:color w:val="211F1F"/>
          <w:spacing w:val="-2"/>
          <w:sz w:val="21"/>
        </w:rPr>
        <w:t>haruason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marsasahalak </w:t>
      </w:r>
      <w:r>
        <w:rPr>
          <w:color w:val="211F1F"/>
          <w:sz w:val="21"/>
        </w:rPr>
        <w:t>ruas ni rapot i.</w:t>
      </w:r>
    </w:p>
    <w:p w14:paraId="13A294AD" w14:textId="77777777" w:rsidR="0038493F" w:rsidRDefault="00000000">
      <w:pPr>
        <w:pStyle w:val="ListParagraph"/>
        <w:numPr>
          <w:ilvl w:val="0"/>
          <w:numId w:val="195"/>
        </w:numPr>
        <w:tabs>
          <w:tab w:val="left" w:pos="480"/>
        </w:tabs>
        <w:ind w:right="51"/>
        <w:jc w:val="both"/>
        <w:rPr>
          <w:sz w:val="21"/>
        </w:rPr>
      </w:pPr>
      <w:r>
        <w:rPr>
          <w:color w:val="211F1F"/>
          <w:spacing w:val="-4"/>
          <w:sz w:val="21"/>
        </w:rPr>
        <w:t>Sipamasaon</w:t>
      </w:r>
      <w:r>
        <w:rPr>
          <w:color w:val="211F1F"/>
          <w:spacing w:val="-10"/>
          <w:sz w:val="21"/>
        </w:rPr>
        <w:t xml:space="preserve"> </w:t>
      </w:r>
      <w:r>
        <w:rPr>
          <w:color w:val="211F1F"/>
          <w:spacing w:val="-4"/>
          <w:sz w:val="21"/>
        </w:rPr>
        <w:t>do</w:t>
      </w:r>
      <w:r>
        <w:rPr>
          <w:color w:val="211F1F"/>
          <w:spacing w:val="-9"/>
          <w:sz w:val="21"/>
        </w:rPr>
        <w:t xml:space="preserve"> </w:t>
      </w:r>
      <w:r>
        <w:rPr>
          <w:color w:val="211F1F"/>
          <w:spacing w:val="-4"/>
          <w:sz w:val="21"/>
        </w:rPr>
        <w:t>rapot</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 xml:space="preserve">bagas </w:t>
      </w:r>
      <w:r>
        <w:rPr>
          <w:color w:val="211F1F"/>
          <w:sz w:val="21"/>
        </w:rPr>
        <w:t>huria manang di inganan na suman tu</w:t>
      </w:r>
      <w:r>
        <w:rPr>
          <w:color w:val="211F1F"/>
          <w:spacing w:val="-1"/>
          <w:sz w:val="21"/>
        </w:rPr>
        <w:t xml:space="preserve"> </w:t>
      </w:r>
      <w:r>
        <w:rPr>
          <w:color w:val="211F1F"/>
          <w:sz w:val="21"/>
        </w:rPr>
        <w:t>parrapotan</w:t>
      </w:r>
      <w:r>
        <w:rPr>
          <w:color w:val="211F1F"/>
          <w:spacing w:val="-1"/>
          <w:sz w:val="21"/>
        </w:rPr>
        <w:t xml:space="preserve"> </w:t>
      </w:r>
      <w:r>
        <w:rPr>
          <w:color w:val="211F1F"/>
          <w:sz w:val="21"/>
        </w:rPr>
        <w:t>ni</w:t>
      </w:r>
      <w:r>
        <w:rPr>
          <w:color w:val="211F1F"/>
          <w:spacing w:val="-1"/>
          <w:sz w:val="21"/>
        </w:rPr>
        <w:t xml:space="preserve"> </w:t>
      </w:r>
      <w:r>
        <w:rPr>
          <w:color w:val="211F1F"/>
          <w:sz w:val="21"/>
        </w:rPr>
        <w:t>huria</w:t>
      </w:r>
      <w:r>
        <w:rPr>
          <w:color w:val="211F1F"/>
          <w:spacing w:val="-1"/>
          <w:sz w:val="21"/>
        </w:rPr>
        <w:t xml:space="preserve"> </w:t>
      </w:r>
      <w:r>
        <w:rPr>
          <w:color w:val="211F1F"/>
          <w:sz w:val="21"/>
        </w:rPr>
        <w:t>na</w:t>
      </w:r>
      <w:r>
        <w:rPr>
          <w:color w:val="211F1F"/>
          <w:spacing w:val="-1"/>
          <w:sz w:val="21"/>
        </w:rPr>
        <w:t xml:space="preserve"> </w:t>
      </w:r>
      <w:r>
        <w:rPr>
          <w:color w:val="211F1F"/>
          <w:sz w:val="21"/>
        </w:rPr>
        <w:t>tinontuhon ni Uluan ni rapot.</w:t>
      </w:r>
    </w:p>
    <w:p w14:paraId="5F2E6C6A" w14:textId="77777777" w:rsidR="0038493F" w:rsidRDefault="00000000">
      <w:pPr>
        <w:pStyle w:val="Heading2"/>
        <w:spacing w:before="232" w:line="240" w:lineRule="auto"/>
        <w:ind w:left="648"/>
        <w:jc w:val="left"/>
      </w:pPr>
      <w:r>
        <w:rPr>
          <w:color w:val="211F1F"/>
        </w:rPr>
        <w:t>Khusus</w:t>
      </w:r>
      <w:r>
        <w:rPr>
          <w:b w:val="0"/>
          <w:color w:val="211F1F"/>
          <w:spacing w:val="10"/>
        </w:rPr>
        <w:t xml:space="preserve"> </w:t>
      </w:r>
      <w:r>
        <w:rPr>
          <w:color w:val="211F1F"/>
        </w:rPr>
        <w:t>tu</w:t>
      </w:r>
      <w:r>
        <w:rPr>
          <w:b w:val="0"/>
          <w:color w:val="211F1F"/>
          <w:spacing w:val="11"/>
        </w:rPr>
        <w:t xml:space="preserve"> </w:t>
      </w:r>
      <w:r>
        <w:rPr>
          <w:color w:val="211F1F"/>
        </w:rPr>
        <w:t>Sinode</w:t>
      </w:r>
      <w:r>
        <w:rPr>
          <w:b w:val="0"/>
          <w:color w:val="211F1F"/>
          <w:spacing w:val="11"/>
        </w:rPr>
        <w:t xml:space="preserve"> </w:t>
      </w:r>
      <w:r>
        <w:rPr>
          <w:color w:val="211F1F"/>
          <w:spacing w:val="-2"/>
        </w:rPr>
        <w:t>Godang</w:t>
      </w:r>
    </w:p>
    <w:p w14:paraId="130207DC" w14:textId="77777777" w:rsidR="0038493F" w:rsidRDefault="00000000">
      <w:pPr>
        <w:pStyle w:val="ListParagraph"/>
        <w:numPr>
          <w:ilvl w:val="0"/>
          <w:numId w:val="189"/>
        </w:numPr>
        <w:tabs>
          <w:tab w:val="left" w:pos="480"/>
        </w:tabs>
        <w:spacing w:before="238"/>
        <w:ind w:right="51"/>
        <w:jc w:val="both"/>
        <w:rPr>
          <w:sz w:val="21"/>
        </w:rPr>
      </w:pPr>
      <w:r>
        <w:rPr>
          <w:color w:val="211F1F"/>
          <w:sz w:val="21"/>
        </w:rPr>
        <w:t>Sitangianghonon ni huria do Sinode Godang di ganup Huria.</w:t>
      </w:r>
    </w:p>
    <w:p w14:paraId="4FF4453C" w14:textId="77777777" w:rsidR="0038493F" w:rsidRDefault="00000000">
      <w:pPr>
        <w:pStyle w:val="ListParagraph"/>
        <w:numPr>
          <w:ilvl w:val="0"/>
          <w:numId w:val="189"/>
        </w:numPr>
        <w:tabs>
          <w:tab w:val="left" w:pos="480"/>
        </w:tabs>
        <w:spacing w:line="237" w:lineRule="auto"/>
        <w:ind w:right="43"/>
        <w:jc w:val="both"/>
        <w:rPr>
          <w:sz w:val="21"/>
        </w:rPr>
      </w:pPr>
      <w:r>
        <w:rPr>
          <w:color w:val="211F1F"/>
          <w:spacing w:val="-2"/>
          <w:sz w:val="21"/>
        </w:rPr>
        <w:t>Pungkaon</w:t>
      </w:r>
      <w:r>
        <w:rPr>
          <w:color w:val="211F1F"/>
          <w:spacing w:val="-12"/>
          <w:sz w:val="21"/>
        </w:rPr>
        <w:t xml:space="preserve"> </w:t>
      </w:r>
      <w:r>
        <w:rPr>
          <w:color w:val="211F1F"/>
          <w:spacing w:val="-2"/>
          <w:sz w:val="21"/>
        </w:rPr>
        <w:t>do</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Godang</w:t>
      </w:r>
      <w:r>
        <w:rPr>
          <w:color w:val="211F1F"/>
          <w:spacing w:val="-11"/>
          <w:sz w:val="21"/>
        </w:rPr>
        <w:t xml:space="preserve"> </w:t>
      </w:r>
      <w:r>
        <w:rPr>
          <w:color w:val="211F1F"/>
          <w:spacing w:val="-2"/>
          <w:sz w:val="21"/>
        </w:rPr>
        <w:t xml:space="preserve">marhite </w:t>
      </w:r>
      <w:r>
        <w:rPr>
          <w:color w:val="211F1F"/>
          <w:sz w:val="21"/>
        </w:rPr>
        <w:t xml:space="preserve">na patupahon partangiangan jala </w:t>
      </w:r>
      <w:r>
        <w:rPr>
          <w:color w:val="211F1F"/>
          <w:spacing w:val="-2"/>
          <w:sz w:val="21"/>
        </w:rPr>
        <w:t>dipaujung</w:t>
      </w:r>
      <w:r>
        <w:rPr>
          <w:color w:val="211F1F"/>
          <w:spacing w:val="-8"/>
          <w:sz w:val="21"/>
        </w:rPr>
        <w:t xml:space="preserve"> </w:t>
      </w:r>
      <w:r>
        <w:rPr>
          <w:color w:val="211F1F"/>
          <w:spacing w:val="-2"/>
          <w:sz w:val="21"/>
        </w:rPr>
        <w:t>di</w:t>
      </w:r>
      <w:r>
        <w:rPr>
          <w:color w:val="211F1F"/>
          <w:spacing w:val="-20"/>
          <w:sz w:val="21"/>
        </w:rPr>
        <w:t xml:space="preserve"> </w:t>
      </w:r>
      <w:r>
        <w:rPr>
          <w:color w:val="211F1F"/>
          <w:spacing w:val="-2"/>
          <w:sz w:val="21"/>
        </w:rPr>
        <w:t>bagasan</w:t>
      </w:r>
      <w:r>
        <w:rPr>
          <w:color w:val="211F1F"/>
          <w:spacing w:val="-20"/>
          <w:sz w:val="21"/>
        </w:rPr>
        <w:t xml:space="preserve"> </w:t>
      </w:r>
      <w:r>
        <w:rPr>
          <w:color w:val="211F1F"/>
          <w:spacing w:val="-2"/>
          <w:sz w:val="21"/>
        </w:rPr>
        <w:t>Ulaon</w:t>
      </w:r>
      <w:r>
        <w:rPr>
          <w:color w:val="211F1F"/>
          <w:spacing w:val="-20"/>
          <w:sz w:val="21"/>
        </w:rPr>
        <w:t xml:space="preserve"> </w:t>
      </w:r>
      <w:r>
        <w:rPr>
          <w:color w:val="211F1F"/>
          <w:spacing w:val="-2"/>
          <w:sz w:val="21"/>
        </w:rPr>
        <w:t>na</w:t>
      </w:r>
      <w:r>
        <w:rPr>
          <w:color w:val="211F1F"/>
          <w:spacing w:val="-20"/>
          <w:sz w:val="21"/>
        </w:rPr>
        <w:t xml:space="preserve"> </w:t>
      </w:r>
      <w:r>
        <w:rPr>
          <w:color w:val="211F1F"/>
          <w:spacing w:val="-2"/>
          <w:sz w:val="21"/>
        </w:rPr>
        <w:t>Badia.</w:t>
      </w:r>
    </w:p>
    <w:p w14:paraId="6910DF1E" w14:textId="77777777" w:rsidR="0038493F" w:rsidRDefault="00000000">
      <w:pPr>
        <w:pStyle w:val="ListParagraph"/>
        <w:numPr>
          <w:ilvl w:val="0"/>
          <w:numId w:val="189"/>
        </w:numPr>
        <w:tabs>
          <w:tab w:val="left" w:pos="480"/>
        </w:tabs>
        <w:ind w:right="43"/>
        <w:jc w:val="both"/>
        <w:rPr>
          <w:sz w:val="21"/>
        </w:rPr>
      </w:pPr>
      <w:r>
        <w:rPr>
          <w:color w:val="211F1F"/>
          <w:sz w:val="21"/>
        </w:rPr>
        <w:t xml:space="preserve">Sai pungkaon dohot paujungon do ariari ni Sinode Godang marhite </w:t>
      </w:r>
      <w:r>
        <w:rPr>
          <w:color w:val="211F1F"/>
          <w:spacing w:val="-2"/>
          <w:sz w:val="21"/>
        </w:rPr>
        <w:t>partangiangan.</w:t>
      </w:r>
    </w:p>
    <w:p w14:paraId="474C7750" w14:textId="77777777" w:rsidR="0038493F" w:rsidRDefault="00000000">
      <w:pPr>
        <w:pStyle w:val="ListParagraph"/>
        <w:numPr>
          <w:ilvl w:val="0"/>
          <w:numId w:val="189"/>
        </w:numPr>
        <w:tabs>
          <w:tab w:val="left" w:pos="480"/>
        </w:tabs>
        <w:spacing w:line="237" w:lineRule="auto"/>
        <w:ind w:right="39"/>
        <w:jc w:val="both"/>
        <w:rPr>
          <w:sz w:val="21"/>
        </w:rPr>
      </w:pPr>
      <w:r>
        <w:rPr>
          <w:color w:val="211F1F"/>
          <w:sz w:val="21"/>
        </w:rPr>
        <w:t>Sipabangkiton</w:t>
      </w:r>
      <w:r>
        <w:rPr>
          <w:color w:val="211F1F"/>
          <w:spacing w:val="-14"/>
          <w:sz w:val="21"/>
        </w:rPr>
        <w:t xml:space="preserve"> </w:t>
      </w:r>
      <w:r>
        <w:rPr>
          <w:color w:val="211F1F"/>
          <w:sz w:val="21"/>
        </w:rPr>
        <w:t>ni</w:t>
      </w:r>
      <w:r>
        <w:rPr>
          <w:color w:val="211F1F"/>
          <w:spacing w:val="-13"/>
          <w:sz w:val="21"/>
        </w:rPr>
        <w:t xml:space="preserve"> </w:t>
      </w:r>
      <w:r>
        <w:rPr>
          <w:color w:val="211F1F"/>
          <w:sz w:val="21"/>
        </w:rPr>
        <w:t>Uluan</w:t>
      </w:r>
      <w:r>
        <w:rPr>
          <w:color w:val="211F1F"/>
          <w:spacing w:val="-13"/>
          <w:sz w:val="21"/>
        </w:rPr>
        <w:t xml:space="preserve"> </w:t>
      </w:r>
      <w:r>
        <w:rPr>
          <w:color w:val="211F1F"/>
          <w:sz w:val="21"/>
        </w:rPr>
        <w:t>HKBP</w:t>
      </w:r>
      <w:r>
        <w:rPr>
          <w:color w:val="211F1F"/>
          <w:spacing w:val="-13"/>
          <w:sz w:val="21"/>
        </w:rPr>
        <w:t xml:space="preserve"> </w:t>
      </w:r>
      <w:r>
        <w:rPr>
          <w:color w:val="211F1F"/>
          <w:sz w:val="21"/>
        </w:rPr>
        <w:t>do</w:t>
      </w:r>
      <w:r>
        <w:rPr>
          <w:color w:val="211F1F"/>
          <w:spacing w:val="-13"/>
          <w:sz w:val="21"/>
        </w:rPr>
        <w:t xml:space="preserve"> </w:t>
      </w:r>
      <w:r>
        <w:rPr>
          <w:color w:val="211F1F"/>
          <w:sz w:val="21"/>
        </w:rPr>
        <w:t xml:space="preserve">na </w:t>
      </w:r>
      <w:r>
        <w:rPr>
          <w:color w:val="211F1F"/>
          <w:spacing w:val="11"/>
          <w:sz w:val="21"/>
        </w:rPr>
        <w:t xml:space="preserve">patupahon notulen </w:t>
      </w:r>
      <w:r>
        <w:rPr>
          <w:color w:val="211F1F"/>
          <w:sz w:val="21"/>
        </w:rPr>
        <w:t xml:space="preserve">ni </w:t>
      </w:r>
      <w:r>
        <w:rPr>
          <w:color w:val="211F1F"/>
          <w:spacing w:val="10"/>
          <w:sz w:val="21"/>
        </w:rPr>
        <w:t xml:space="preserve">angka </w:t>
      </w:r>
      <w:r>
        <w:rPr>
          <w:color w:val="211F1F"/>
          <w:spacing w:val="13"/>
          <w:sz w:val="21"/>
        </w:rPr>
        <w:t xml:space="preserve">na </w:t>
      </w:r>
      <w:r>
        <w:rPr>
          <w:color w:val="211F1F"/>
          <w:sz w:val="21"/>
        </w:rPr>
        <w:t>hinataan,</w:t>
      </w:r>
      <w:r>
        <w:rPr>
          <w:color w:val="211F1F"/>
          <w:spacing w:val="-9"/>
          <w:sz w:val="21"/>
        </w:rPr>
        <w:t xml:space="preserve"> </w:t>
      </w:r>
      <w:r>
        <w:rPr>
          <w:color w:val="211F1F"/>
          <w:sz w:val="21"/>
        </w:rPr>
        <w:t>jala</w:t>
      </w:r>
      <w:r>
        <w:rPr>
          <w:color w:val="211F1F"/>
          <w:spacing w:val="34"/>
          <w:sz w:val="21"/>
        </w:rPr>
        <w:t xml:space="preserve"> </w:t>
      </w:r>
      <w:r>
        <w:rPr>
          <w:color w:val="211F1F"/>
          <w:sz w:val="21"/>
        </w:rPr>
        <w:t>sitongoson</w:t>
      </w:r>
      <w:r>
        <w:rPr>
          <w:color w:val="211F1F"/>
          <w:spacing w:val="-9"/>
          <w:sz w:val="21"/>
        </w:rPr>
        <w:t xml:space="preserve"> </w:t>
      </w:r>
      <w:r>
        <w:rPr>
          <w:color w:val="211F1F"/>
          <w:sz w:val="21"/>
        </w:rPr>
        <w:t>do</w:t>
      </w:r>
      <w:r>
        <w:rPr>
          <w:color w:val="211F1F"/>
          <w:spacing w:val="-9"/>
          <w:sz w:val="21"/>
        </w:rPr>
        <w:t xml:space="preserve"> </w:t>
      </w:r>
      <w:r>
        <w:rPr>
          <w:color w:val="211F1F"/>
          <w:sz w:val="21"/>
        </w:rPr>
        <w:t>notulen i tu angka ruas ni Sinode Godang, dohot tu sude Resort.</w:t>
      </w:r>
    </w:p>
    <w:p w14:paraId="5B8A03BD" w14:textId="77777777" w:rsidR="0038493F" w:rsidRDefault="00000000">
      <w:pPr>
        <w:pStyle w:val="ListParagraph"/>
        <w:numPr>
          <w:ilvl w:val="0"/>
          <w:numId w:val="189"/>
        </w:numPr>
        <w:tabs>
          <w:tab w:val="left" w:pos="480"/>
        </w:tabs>
        <w:ind w:right="42"/>
        <w:jc w:val="both"/>
        <w:rPr>
          <w:sz w:val="21"/>
        </w:rPr>
      </w:pPr>
      <w:r>
        <w:rPr>
          <w:color w:val="211F1F"/>
          <w:sz w:val="21"/>
        </w:rPr>
        <w:t>Paimahon haruar notulen i sito- ngoson</w:t>
      </w:r>
      <w:r>
        <w:rPr>
          <w:color w:val="211F1F"/>
          <w:spacing w:val="-11"/>
          <w:sz w:val="21"/>
        </w:rPr>
        <w:t xml:space="preserve"> </w:t>
      </w:r>
      <w:r>
        <w:rPr>
          <w:color w:val="211F1F"/>
          <w:sz w:val="21"/>
        </w:rPr>
        <w:t>do</w:t>
      </w:r>
      <w:r>
        <w:rPr>
          <w:color w:val="211F1F"/>
          <w:spacing w:val="-11"/>
          <w:sz w:val="21"/>
        </w:rPr>
        <w:t xml:space="preserve"> </w:t>
      </w:r>
      <w:r>
        <w:rPr>
          <w:color w:val="211F1F"/>
          <w:sz w:val="21"/>
        </w:rPr>
        <w:t>daftar</w:t>
      </w:r>
      <w:r>
        <w:rPr>
          <w:color w:val="211F1F"/>
          <w:spacing w:val="-11"/>
          <w:sz w:val="21"/>
        </w:rPr>
        <w:t xml:space="preserve"> </w:t>
      </w:r>
      <w:r>
        <w:rPr>
          <w:color w:val="211F1F"/>
          <w:sz w:val="21"/>
        </w:rPr>
        <w:t>ni</w:t>
      </w:r>
      <w:r>
        <w:rPr>
          <w:color w:val="211F1F"/>
          <w:spacing w:val="-11"/>
          <w:sz w:val="21"/>
        </w:rPr>
        <w:t xml:space="preserve"> </w:t>
      </w:r>
      <w:r>
        <w:rPr>
          <w:color w:val="211F1F"/>
          <w:sz w:val="21"/>
        </w:rPr>
        <w:t>angka</w:t>
      </w:r>
      <w:r>
        <w:rPr>
          <w:color w:val="211F1F"/>
          <w:spacing w:val="-11"/>
          <w:sz w:val="21"/>
        </w:rPr>
        <w:t xml:space="preserve"> </w:t>
      </w:r>
      <w:r>
        <w:rPr>
          <w:color w:val="211F1F"/>
          <w:sz w:val="21"/>
        </w:rPr>
        <w:t>haputusan ni Sinode Godang i tu sude huria di bagasan tingki na hatop.</w:t>
      </w:r>
    </w:p>
    <w:p w14:paraId="58BE5508" w14:textId="77777777" w:rsidR="0038493F" w:rsidRDefault="00000000">
      <w:pPr>
        <w:pStyle w:val="BodyText"/>
        <w:spacing w:before="62"/>
        <w:ind w:right="158"/>
      </w:pPr>
      <w:r>
        <w:br w:type="column"/>
      </w:r>
      <w:r>
        <w:rPr>
          <w:color w:val="211F1F"/>
        </w:rPr>
        <w:t>dan</w:t>
      </w:r>
      <w:r>
        <w:rPr>
          <w:color w:val="211F1F"/>
          <w:spacing w:val="-3"/>
        </w:rPr>
        <w:t xml:space="preserve"> </w:t>
      </w:r>
      <w:r>
        <w:rPr>
          <w:color w:val="211F1F"/>
        </w:rPr>
        <w:t>peninjau</w:t>
      </w:r>
      <w:r>
        <w:rPr>
          <w:color w:val="211F1F"/>
          <w:spacing w:val="-3"/>
        </w:rPr>
        <w:t xml:space="preserve"> </w:t>
      </w:r>
      <w:r>
        <w:rPr>
          <w:color w:val="211F1F"/>
        </w:rPr>
        <w:t>tidak</w:t>
      </w:r>
      <w:r>
        <w:rPr>
          <w:color w:val="211F1F"/>
          <w:spacing w:val="-3"/>
        </w:rPr>
        <w:t xml:space="preserve"> </w:t>
      </w:r>
      <w:r>
        <w:rPr>
          <w:color w:val="211F1F"/>
        </w:rPr>
        <w:t>ikut</w:t>
      </w:r>
      <w:r>
        <w:rPr>
          <w:color w:val="211F1F"/>
          <w:spacing w:val="-3"/>
        </w:rPr>
        <w:t xml:space="preserve"> </w:t>
      </w:r>
      <w:r>
        <w:rPr>
          <w:color w:val="211F1F"/>
        </w:rPr>
        <w:t xml:space="preserve">memberikan </w:t>
      </w:r>
      <w:r>
        <w:rPr>
          <w:color w:val="211F1F"/>
          <w:spacing w:val="-2"/>
        </w:rPr>
        <w:t>suara.</w:t>
      </w:r>
    </w:p>
    <w:p w14:paraId="18D0F8EA" w14:textId="77777777" w:rsidR="0038493F" w:rsidRDefault="00000000">
      <w:pPr>
        <w:pStyle w:val="ListParagraph"/>
        <w:numPr>
          <w:ilvl w:val="0"/>
          <w:numId w:val="190"/>
        </w:numPr>
        <w:tabs>
          <w:tab w:val="left" w:pos="485"/>
        </w:tabs>
        <w:spacing w:line="237" w:lineRule="auto"/>
        <w:ind w:left="485" w:right="158" w:hanging="341"/>
        <w:jc w:val="both"/>
        <w:rPr>
          <w:sz w:val="21"/>
        </w:rPr>
      </w:pPr>
      <w:r>
        <w:rPr>
          <w:color w:val="211F1F"/>
          <w:sz w:val="21"/>
        </w:rPr>
        <w:t>Pemilihan</w:t>
      </w:r>
      <w:r>
        <w:rPr>
          <w:color w:val="211F1F"/>
          <w:spacing w:val="-10"/>
          <w:sz w:val="21"/>
        </w:rPr>
        <w:t xml:space="preserve"> </w:t>
      </w:r>
      <w:r>
        <w:rPr>
          <w:color w:val="211F1F"/>
          <w:sz w:val="21"/>
        </w:rPr>
        <w:t>atas</w:t>
      </w:r>
      <w:r>
        <w:rPr>
          <w:color w:val="211F1F"/>
          <w:spacing w:val="-10"/>
          <w:sz w:val="21"/>
        </w:rPr>
        <w:t xml:space="preserve"> </w:t>
      </w:r>
      <w:r>
        <w:rPr>
          <w:color w:val="211F1F"/>
          <w:sz w:val="21"/>
        </w:rPr>
        <w:t>seseorang,</w:t>
      </w:r>
      <w:r>
        <w:rPr>
          <w:color w:val="211F1F"/>
          <w:spacing w:val="-10"/>
          <w:sz w:val="21"/>
        </w:rPr>
        <w:t xml:space="preserve"> </w:t>
      </w:r>
      <w:r>
        <w:rPr>
          <w:color w:val="211F1F"/>
          <w:sz w:val="21"/>
        </w:rPr>
        <w:t>atau</w:t>
      </w:r>
      <w:r>
        <w:rPr>
          <w:color w:val="211F1F"/>
          <w:spacing w:val="-10"/>
          <w:sz w:val="21"/>
        </w:rPr>
        <w:t xml:space="preserve"> </w:t>
      </w:r>
      <w:r>
        <w:rPr>
          <w:color w:val="211F1F"/>
          <w:sz w:val="21"/>
        </w:rPr>
        <w:t xml:space="preserve">suara atas satu pertimbangan sah apabila memperoleh suara terbanyak, yakni </w:t>
      </w:r>
      <w:r>
        <w:rPr>
          <w:color w:val="211F1F"/>
          <w:spacing w:val="-6"/>
          <w:sz w:val="21"/>
        </w:rPr>
        <w:t>setengah</w:t>
      </w:r>
      <w:r>
        <w:rPr>
          <w:color w:val="211F1F"/>
          <w:spacing w:val="-8"/>
          <w:sz w:val="21"/>
        </w:rPr>
        <w:t xml:space="preserve"> </w:t>
      </w:r>
      <w:r>
        <w:rPr>
          <w:color w:val="211F1F"/>
          <w:spacing w:val="-6"/>
          <w:sz w:val="21"/>
        </w:rPr>
        <w:t>dari</w:t>
      </w:r>
      <w:r>
        <w:rPr>
          <w:color w:val="211F1F"/>
          <w:spacing w:val="-7"/>
          <w:sz w:val="21"/>
        </w:rPr>
        <w:t xml:space="preserve"> </w:t>
      </w:r>
      <w:r>
        <w:rPr>
          <w:color w:val="211F1F"/>
          <w:spacing w:val="-6"/>
          <w:sz w:val="21"/>
        </w:rPr>
        <w:t>jumlah</w:t>
      </w:r>
      <w:r>
        <w:rPr>
          <w:color w:val="211F1F"/>
          <w:spacing w:val="-7"/>
          <w:sz w:val="21"/>
        </w:rPr>
        <w:t xml:space="preserve"> </w:t>
      </w:r>
      <w:r>
        <w:rPr>
          <w:color w:val="211F1F"/>
          <w:spacing w:val="-6"/>
          <w:sz w:val="21"/>
        </w:rPr>
        <w:t>pemilih</w:t>
      </w:r>
      <w:r>
        <w:rPr>
          <w:color w:val="211F1F"/>
          <w:spacing w:val="-7"/>
          <w:sz w:val="21"/>
        </w:rPr>
        <w:t xml:space="preserve"> </w:t>
      </w:r>
      <w:r>
        <w:rPr>
          <w:color w:val="211F1F"/>
          <w:spacing w:val="-6"/>
          <w:sz w:val="21"/>
        </w:rPr>
        <w:t xml:space="preserve">ditambah </w:t>
      </w:r>
      <w:r>
        <w:rPr>
          <w:color w:val="211F1F"/>
          <w:sz w:val="21"/>
        </w:rPr>
        <w:t>satu. Blanko tidak dihitung.</w:t>
      </w:r>
    </w:p>
    <w:p w14:paraId="23E9D6CB" w14:textId="77777777" w:rsidR="0038493F" w:rsidRDefault="00000000">
      <w:pPr>
        <w:pStyle w:val="ListParagraph"/>
        <w:numPr>
          <w:ilvl w:val="0"/>
          <w:numId w:val="190"/>
        </w:numPr>
        <w:tabs>
          <w:tab w:val="left" w:pos="485"/>
        </w:tabs>
        <w:spacing w:before="2"/>
        <w:ind w:left="485" w:right="158" w:hanging="341"/>
        <w:jc w:val="both"/>
        <w:rPr>
          <w:sz w:val="21"/>
        </w:rPr>
      </w:pPr>
      <w:r>
        <w:rPr>
          <w:color w:val="211F1F"/>
          <w:sz w:val="21"/>
        </w:rPr>
        <w:t xml:space="preserve">Pada pemugutan suara tidak pantas </w:t>
      </w:r>
      <w:r>
        <w:rPr>
          <w:color w:val="211F1F"/>
          <w:spacing w:val="-4"/>
          <w:sz w:val="21"/>
        </w:rPr>
        <w:t>ada</w:t>
      </w:r>
      <w:r>
        <w:rPr>
          <w:color w:val="211F1F"/>
          <w:spacing w:val="-10"/>
          <w:sz w:val="21"/>
        </w:rPr>
        <w:t xml:space="preserve"> </w:t>
      </w:r>
      <w:r>
        <w:rPr>
          <w:color w:val="211F1F"/>
          <w:spacing w:val="-4"/>
          <w:sz w:val="21"/>
        </w:rPr>
        <w:t>yang</w:t>
      </w:r>
      <w:r>
        <w:rPr>
          <w:color w:val="211F1F"/>
          <w:spacing w:val="-9"/>
          <w:sz w:val="21"/>
        </w:rPr>
        <w:t xml:space="preserve"> </w:t>
      </w:r>
      <w:r>
        <w:rPr>
          <w:color w:val="211F1F"/>
          <w:spacing w:val="-4"/>
          <w:sz w:val="21"/>
        </w:rPr>
        <w:t>blanko,</w:t>
      </w:r>
      <w:r>
        <w:rPr>
          <w:color w:val="211F1F"/>
          <w:spacing w:val="-9"/>
          <w:sz w:val="21"/>
        </w:rPr>
        <w:t xml:space="preserve"> </w:t>
      </w:r>
      <w:r>
        <w:rPr>
          <w:color w:val="211F1F"/>
          <w:spacing w:val="-4"/>
          <w:sz w:val="21"/>
        </w:rPr>
        <w:t>sebab</w:t>
      </w:r>
      <w:r>
        <w:rPr>
          <w:color w:val="211F1F"/>
          <w:spacing w:val="-9"/>
          <w:sz w:val="21"/>
        </w:rPr>
        <w:t xml:space="preserve"> </w:t>
      </w:r>
      <w:r>
        <w:rPr>
          <w:color w:val="211F1F"/>
          <w:spacing w:val="-4"/>
          <w:sz w:val="21"/>
        </w:rPr>
        <w:t>semua</w:t>
      </w:r>
      <w:r>
        <w:rPr>
          <w:color w:val="211F1F"/>
          <w:spacing w:val="-9"/>
          <w:sz w:val="21"/>
        </w:rPr>
        <w:t xml:space="preserve"> </w:t>
      </w:r>
      <w:r>
        <w:rPr>
          <w:color w:val="211F1F"/>
          <w:spacing w:val="-4"/>
          <w:sz w:val="21"/>
        </w:rPr>
        <w:t xml:space="preserve">peserta </w:t>
      </w:r>
      <w:r>
        <w:rPr>
          <w:color w:val="211F1F"/>
          <w:sz w:val="21"/>
        </w:rPr>
        <w:t>rapat sama-sama bertanggungjawab atas semua yang mereka bicarakan dan lakukan.</w:t>
      </w:r>
    </w:p>
    <w:p w14:paraId="5CE1DC8C" w14:textId="77777777" w:rsidR="0038493F" w:rsidRDefault="00000000">
      <w:pPr>
        <w:pStyle w:val="ListParagraph"/>
        <w:numPr>
          <w:ilvl w:val="0"/>
          <w:numId w:val="190"/>
        </w:numPr>
        <w:tabs>
          <w:tab w:val="left" w:pos="485"/>
        </w:tabs>
        <w:spacing w:line="237" w:lineRule="auto"/>
        <w:ind w:left="485" w:right="158" w:hanging="341"/>
        <w:jc w:val="both"/>
        <w:rPr>
          <w:sz w:val="21"/>
        </w:rPr>
      </w:pPr>
      <w:r>
        <w:rPr>
          <w:color w:val="211F1F"/>
          <w:spacing w:val="-4"/>
          <w:sz w:val="21"/>
        </w:rPr>
        <w:t>Calon</w:t>
      </w:r>
      <w:r>
        <w:rPr>
          <w:color w:val="211F1F"/>
          <w:spacing w:val="-8"/>
          <w:sz w:val="21"/>
        </w:rPr>
        <w:t xml:space="preserve"> </w:t>
      </w:r>
      <w:r>
        <w:rPr>
          <w:color w:val="211F1F"/>
          <w:spacing w:val="-4"/>
          <w:sz w:val="21"/>
        </w:rPr>
        <w:t>yang</w:t>
      </w:r>
      <w:r>
        <w:rPr>
          <w:color w:val="211F1F"/>
          <w:spacing w:val="-8"/>
          <w:sz w:val="21"/>
        </w:rPr>
        <w:t xml:space="preserve"> </w:t>
      </w:r>
      <w:r>
        <w:rPr>
          <w:color w:val="211F1F"/>
          <w:spacing w:val="-4"/>
          <w:sz w:val="21"/>
        </w:rPr>
        <w:t>dapat</w:t>
      </w:r>
      <w:r>
        <w:rPr>
          <w:color w:val="211F1F"/>
          <w:spacing w:val="-8"/>
          <w:sz w:val="21"/>
        </w:rPr>
        <w:t xml:space="preserve"> </w:t>
      </w:r>
      <w:r>
        <w:rPr>
          <w:color w:val="211F1F"/>
          <w:spacing w:val="-4"/>
          <w:sz w:val="21"/>
        </w:rPr>
        <w:t>dipilih</w:t>
      </w:r>
      <w:r>
        <w:rPr>
          <w:color w:val="211F1F"/>
          <w:spacing w:val="-8"/>
          <w:sz w:val="21"/>
        </w:rPr>
        <w:t xml:space="preserve"> </w:t>
      </w:r>
      <w:r>
        <w:rPr>
          <w:color w:val="211F1F"/>
          <w:spacing w:val="-4"/>
          <w:sz w:val="21"/>
        </w:rPr>
        <w:t>ulang</w:t>
      </w:r>
      <w:r>
        <w:rPr>
          <w:color w:val="211F1F"/>
          <w:spacing w:val="-8"/>
          <w:sz w:val="21"/>
        </w:rPr>
        <w:t xml:space="preserve"> </w:t>
      </w:r>
      <w:r>
        <w:rPr>
          <w:color w:val="211F1F"/>
          <w:spacing w:val="-4"/>
          <w:sz w:val="21"/>
        </w:rPr>
        <w:t xml:space="preserve">adalah </w:t>
      </w:r>
      <w:r>
        <w:rPr>
          <w:color w:val="211F1F"/>
          <w:sz w:val="21"/>
        </w:rPr>
        <w:t>yang</w:t>
      </w:r>
      <w:r>
        <w:rPr>
          <w:color w:val="211F1F"/>
          <w:spacing w:val="-14"/>
          <w:sz w:val="21"/>
        </w:rPr>
        <w:t xml:space="preserve"> </w:t>
      </w:r>
      <w:r>
        <w:rPr>
          <w:color w:val="211F1F"/>
          <w:sz w:val="21"/>
        </w:rPr>
        <w:t>memperoleh</w:t>
      </w:r>
      <w:r>
        <w:rPr>
          <w:color w:val="211F1F"/>
          <w:spacing w:val="-13"/>
          <w:sz w:val="21"/>
        </w:rPr>
        <w:t xml:space="preserve"> </w:t>
      </w:r>
      <w:r>
        <w:rPr>
          <w:color w:val="211F1F"/>
          <w:sz w:val="21"/>
        </w:rPr>
        <w:t>jumlah</w:t>
      </w:r>
      <w:r>
        <w:rPr>
          <w:color w:val="211F1F"/>
          <w:spacing w:val="-13"/>
          <w:sz w:val="21"/>
        </w:rPr>
        <w:t xml:space="preserve"> </w:t>
      </w:r>
      <w:r>
        <w:rPr>
          <w:color w:val="211F1F"/>
          <w:sz w:val="21"/>
        </w:rPr>
        <w:t>suara</w:t>
      </w:r>
      <w:r>
        <w:rPr>
          <w:color w:val="211F1F"/>
          <w:spacing w:val="-13"/>
          <w:sz w:val="21"/>
        </w:rPr>
        <w:t xml:space="preserve"> </w:t>
      </w:r>
      <w:r>
        <w:rPr>
          <w:color w:val="211F1F"/>
          <w:sz w:val="21"/>
        </w:rPr>
        <w:t>rata- rata atau kiesquosient.</w:t>
      </w:r>
    </w:p>
    <w:p w14:paraId="5FD6C68B" w14:textId="77777777" w:rsidR="0038493F" w:rsidRDefault="00000000">
      <w:pPr>
        <w:pStyle w:val="ListParagraph"/>
        <w:numPr>
          <w:ilvl w:val="0"/>
          <w:numId w:val="190"/>
        </w:numPr>
        <w:tabs>
          <w:tab w:val="left" w:pos="485"/>
        </w:tabs>
        <w:ind w:left="485" w:right="145" w:hanging="341"/>
        <w:jc w:val="both"/>
        <w:rPr>
          <w:sz w:val="21"/>
        </w:rPr>
      </w:pPr>
      <w:r>
        <w:rPr>
          <w:color w:val="211F1F"/>
          <w:sz w:val="21"/>
        </w:rPr>
        <w:t xml:space="preserve">Pada </w:t>
      </w:r>
      <w:r>
        <w:rPr>
          <w:color w:val="211F1F"/>
          <w:spacing w:val="9"/>
          <w:sz w:val="21"/>
        </w:rPr>
        <w:t xml:space="preserve">Rapat </w:t>
      </w:r>
      <w:r>
        <w:rPr>
          <w:color w:val="211F1F"/>
          <w:spacing w:val="10"/>
          <w:sz w:val="21"/>
        </w:rPr>
        <w:t xml:space="preserve">Resort, Distrik </w:t>
      </w:r>
      <w:r>
        <w:rPr>
          <w:color w:val="211F1F"/>
          <w:spacing w:val="12"/>
          <w:sz w:val="21"/>
        </w:rPr>
        <w:t xml:space="preserve">dan </w:t>
      </w:r>
      <w:r>
        <w:rPr>
          <w:color w:val="211F1F"/>
          <w:spacing w:val="11"/>
          <w:sz w:val="21"/>
        </w:rPr>
        <w:t xml:space="preserve">Sinode Agung, </w:t>
      </w:r>
      <w:r>
        <w:rPr>
          <w:color w:val="211F1F"/>
          <w:spacing w:val="12"/>
          <w:sz w:val="21"/>
        </w:rPr>
        <w:t xml:space="preserve">pimpinan </w:t>
      </w:r>
      <w:r>
        <w:rPr>
          <w:color w:val="211F1F"/>
          <w:spacing w:val="11"/>
          <w:sz w:val="21"/>
        </w:rPr>
        <w:t xml:space="preserve">rapat </w:t>
      </w:r>
      <w:r>
        <w:rPr>
          <w:color w:val="211F1F"/>
          <w:spacing w:val="-4"/>
          <w:sz w:val="21"/>
        </w:rPr>
        <w:t xml:space="preserve">memeriksa terlebih dahulu keabsahan </w:t>
      </w:r>
      <w:r>
        <w:rPr>
          <w:color w:val="211F1F"/>
          <w:spacing w:val="14"/>
          <w:sz w:val="21"/>
        </w:rPr>
        <w:t>surat-</w:t>
      </w:r>
      <w:r>
        <w:rPr>
          <w:color w:val="211F1F"/>
          <w:spacing w:val="11"/>
          <w:sz w:val="21"/>
        </w:rPr>
        <w:t xml:space="preserve">surat keanggotaan </w:t>
      </w:r>
      <w:r>
        <w:rPr>
          <w:color w:val="211F1F"/>
          <w:spacing w:val="13"/>
          <w:sz w:val="21"/>
        </w:rPr>
        <w:t xml:space="preserve">setiap </w:t>
      </w:r>
      <w:r>
        <w:rPr>
          <w:color w:val="211F1F"/>
          <w:sz w:val="21"/>
        </w:rPr>
        <w:t>peserta rapat.</w:t>
      </w:r>
    </w:p>
    <w:p w14:paraId="4D8B9A9C" w14:textId="77777777" w:rsidR="0038493F" w:rsidRDefault="00000000">
      <w:pPr>
        <w:pStyle w:val="ListParagraph"/>
        <w:numPr>
          <w:ilvl w:val="0"/>
          <w:numId w:val="190"/>
        </w:numPr>
        <w:tabs>
          <w:tab w:val="left" w:pos="485"/>
        </w:tabs>
        <w:spacing w:line="237" w:lineRule="auto"/>
        <w:ind w:left="485" w:right="149" w:hanging="341"/>
        <w:jc w:val="both"/>
        <w:rPr>
          <w:sz w:val="21"/>
        </w:rPr>
      </w:pPr>
      <w:r>
        <w:rPr>
          <w:color w:val="211F1F"/>
          <w:sz w:val="21"/>
        </w:rPr>
        <w:t>Rapat gereja diselenggarakan di bangunan</w:t>
      </w:r>
      <w:r>
        <w:rPr>
          <w:color w:val="211F1F"/>
          <w:spacing w:val="-14"/>
          <w:sz w:val="21"/>
        </w:rPr>
        <w:t xml:space="preserve"> </w:t>
      </w:r>
      <w:r>
        <w:rPr>
          <w:color w:val="211F1F"/>
          <w:sz w:val="21"/>
        </w:rPr>
        <w:t>milik</w:t>
      </w:r>
      <w:r>
        <w:rPr>
          <w:color w:val="211F1F"/>
          <w:spacing w:val="-13"/>
          <w:sz w:val="21"/>
        </w:rPr>
        <w:t xml:space="preserve"> </w:t>
      </w:r>
      <w:r>
        <w:rPr>
          <w:color w:val="211F1F"/>
          <w:sz w:val="21"/>
        </w:rPr>
        <w:t>gereja</w:t>
      </w:r>
      <w:r>
        <w:rPr>
          <w:color w:val="211F1F"/>
          <w:spacing w:val="-13"/>
          <w:sz w:val="21"/>
        </w:rPr>
        <w:t xml:space="preserve"> </w:t>
      </w:r>
      <w:r>
        <w:rPr>
          <w:color w:val="211F1F"/>
          <w:sz w:val="21"/>
        </w:rPr>
        <w:t>atau</w:t>
      </w:r>
      <w:r>
        <w:rPr>
          <w:color w:val="211F1F"/>
          <w:spacing w:val="-13"/>
          <w:sz w:val="21"/>
        </w:rPr>
        <w:t xml:space="preserve"> </w:t>
      </w:r>
      <w:r>
        <w:rPr>
          <w:color w:val="211F1F"/>
          <w:sz w:val="21"/>
        </w:rPr>
        <w:t>di</w:t>
      </w:r>
      <w:r>
        <w:rPr>
          <w:color w:val="211F1F"/>
          <w:spacing w:val="-13"/>
          <w:sz w:val="21"/>
        </w:rPr>
        <w:t xml:space="preserve"> </w:t>
      </w:r>
      <w:r>
        <w:rPr>
          <w:color w:val="211F1F"/>
          <w:sz w:val="21"/>
        </w:rPr>
        <w:t>tempat yang layak bagi rapat gereja yang ditentukan oleh pimpinan rapat.</w:t>
      </w:r>
    </w:p>
    <w:p w14:paraId="7FB743E3" w14:textId="77777777" w:rsidR="0038493F" w:rsidRDefault="00000000">
      <w:pPr>
        <w:pStyle w:val="Heading2"/>
        <w:spacing w:before="232" w:line="240" w:lineRule="auto"/>
        <w:ind w:left="447"/>
      </w:pPr>
      <w:r>
        <w:rPr>
          <w:color w:val="211F1F"/>
        </w:rPr>
        <w:t>Khusus</w:t>
      </w:r>
      <w:r>
        <w:rPr>
          <w:b w:val="0"/>
          <w:color w:val="211F1F"/>
          <w:spacing w:val="28"/>
        </w:rPr>
        <w:t xml:space="preserve"> </w:t>
      </w:r>
      <w:r>
        <w:rPr>
          <w:color w:val="211F1F"/>
        </w:rPr>
        <w:t>tentang</w:t>
      </w:r>
      <w:r>
        <w:rPr>
          <w:b w:val="0"/>
          <w:color w:val="211F1F"/>
          <w:spacing w:val="29"/>
        </w:rPr>
        <w:t xml:space="preserve"> </w:t>
      </w:r>
      <w:r>
        <w:rPr>
          <w:color w:val="211F1F"/>
        </w:rPr>
        <w:t>Sinode</w:t>
      </w:r>
      <w:r>
        <w:rPr>
          <w:b w:val="0"/>
          <w:color w:val="211F1F"/>
          <w:spacing w:val="17"/>
        </w:rPr>
        <w:t xml:space="preserve"> </w:t>
      </w:r>
      <w:r>
        <w:rPr>
          <w:color w:val="211F1F"/>
          <w:spacing w:val="-2"/>
        </w:rPr>
        <w:t>Agung</w:t>
      </w:r>
    </w:p>
    <w:p w14:paraId="34B446EA" w14:textId="77777777" w:rsidR="0038493F" w:rsidRDefault="00000000">
      <w:pPr>
        <w:pStyle w:val="ListParagraph"/>
        <w:numPr>
          <w:ilvl w:val="0"/>
          <w:numId w:val="188"/>
        </w:numPr>
        <w:tabs>
          <w:tab w:val="left" w:pos="485"/>
        </w:tabs>
        <w:spacing w:before="238"/>
        <w:ind w:right="158"/>
        <w:jc w:val="both"/>
        <w:rPr>
          <w:sz w:val="21"/>
        </w:rPr>
      </w:pPr>
      <w:r>
        <w:rPr>
          <w:color w:val="211F1F"/>
          <w:sz w:val="21"/>
        </w:rPr>
        <w:t>Sinode</w:t>
      </w:r>
      <w:r>
        <w:rPr>
          <w:color w:val="211F1F"/>
          <w:spacing w:val="-14"/>
          <w:sz w:val="21"/>
        </w:rPr>
        <w:t xml:space="preserve"> </w:t>
      </w:r>
      <w:r>
        <w:rPr>
          <w:color w:val="211F1F"/>
          <w:sz w:val="21"/>
        </w:rPr>
        <w:t>Agung</w:t>
      </w:r>
      <w:r>
        <w:rPr>
          <w:color w:val="211F1F"/>
          <w:spacing w:val="-13"/>
          <w:sz w:val="21"/>
        </w:rPr>
        <w:t xml:space="preserve"> </w:t>
      </w:r>
      <w:r>
        <w:rPr>
          <w:color w:val="211F1F"/>
          <w:sz w:val="21"/>
        </w:rPr>
        <w:t>dibawakan</w:t>
      </w:r>
      <w:r>
        <w:rPr>
          <w:color w:val="211F1F"/>
          <w:spacing w:val="-13"/>
          <w:sz w:val="21"/>
        </w:rPr>
        <w:t xml:space="preserve"> </w:t>
      </w:r>
      <w:r>
        <w:rPr>
          <w:color w:val="211F1F"/>
          <w:sz w:val="21"/>
        </w:rPr>
        <w:t>dalam</w:t>
      </w:r>
      <w:r>
        <w:rPr>
          <w:color w:val="211F1F"/>
          <w:spacing w:val="-13"/>
          <w:sz w:val="21"/>
        </w:rPr>
        <w:t xml:space="preserve"> </w:t>
      </w:r>
      <w:r>
        <w:rPr>
          <w:color w:val="211F1F"/>
          <w:sz w:val="21"/>
        </w:rPr>
        <w:t>doa syafaat di setiap Jemaat.</w:t>
      </w:r>
    </w:p>
    <w:p w14:paraId="031144C5" w14:textId="77777777" w:rsidR="0038493F" w:rsidRDefault="00000000">
      <w:pPr>
        <w:pStyle w:val="ListParagraph"/>
        <w:numPr>
          <w:ilvl w:val="0"/>
          <w:numId w:val="188"/>
        </w:numPr>
        <w:tabs>
          <w:tab w:val="left" w:pos="485"/>
        </w:tabs>
        <w:spacing w:line="237" w:lineRule="auto"/>
        <w:ind w:right="145"/>
        <w:jc w:val="both"/>
        <w:rPr>
          <w:sz w:val="21"/>
        </w:rPr>
      </w:pPr>
      <w:r>
        <w:rPr>
          <w:color w:val="211F1F"/>
          <w:sz w:val="21"/>
        </w:rPr>
        <w:t xml:space="preserve">Sinode Agung dibuka dengan acara </w:t>
      </w:r>
      <w:r>
        <w:rPr>
          <w:color w:val="211F1F"/>
          <w:spacing w:val="12"/>
          <w:sz w:val="21"/>
        </w:rPr>
        <w:t xml:space="preserve">kebaktian </w:t>
      </w:r>
      <w:r>
        <w:rPr>
          <w:color w:val="211F1F"/>
          <w:spacing w:val="9"/>
          <w:sz w:val="21"/>
        </w:rPr>
        <w:t xml:space="preserve">dan </w:t>
      </w:r>
      <w:r>
        <w:rPr>
          <w:color w:val="211F1F"/>
          <w:spacing w:val="12"/>
          <w:sz w:val="21"/>
        </w:rPr>
        <w:t xml:space="preserve">ditutup </w:t>
      </w:r>
      <w:r>
        <w:rPr>
          <w:color w:val="211F1F"/>
          <w:spacing w:val="11"/>
          <w:sz w:val="21"/>
        </w:rPr>
        <w:t xml:space="preserve">dengan </w:t>
      </w:r>
      <w:r>
        <w:rPr>
          <w:color w:val="211F1F"/>
          <w:sz w:val="21"/>
        </w:rPr>
        <w:t>Perjamuan Kudus.</w:t>
      </w:r>
    </w:p>
    <w:p w14:paraId="4887F12A" w14:textId="77777777" w:rsidR="0038493F" w:rsidRDefault="00000000">
      <w:pPr>
        <w:pStyle w:val="ListParagraph"/>
        <w:numPr>
          <w:ilvl w:val="0"/>
          <w:numId w:val="188"/>
        </w:numPr>
        <w:tabs>
          <w:tab w:val="left" w:pos="485"/>
        </w:tabs>
        <w:ind w:right="153"/>
        <w:jc w:val="both"/>
        <w:rPr>
          <w:sz w:val="21"/>
        </w:rPr>
      </w:pPr>
      <w:r>
        <w:rPr>
          <w:color w:val="211F1F"/>
          <w:sz w:val="21"/>
        </w:rPr>
        <w:t>Hari-hari persidangan dibuka dan ditutup dengan kebaktian doa.</w:t>
      </w:r>
    </w:p>
    <w:p w14:paraId="223BA98F" w14:textId="77777777" w:rsidR="0038493F" w:rsidRDefault="00000000">
      <w:pPr>
        <w:pStyle w:val="ListParagraph"/>
        <w:numPr>
          <w:ilvl w:val="0"/>
          <w:numId w:val="188"/>
        </w:numPr>
        <w:tabs>
          <w:tab w:val="left" w:pos="485"/>
        </w:tabs>
        <w:spacing w:before="237"/>
        <w:ind w:right="145"/>
        <w:jc w:val="both"/>
        <w:rPr>
          <w:sz w:val="21"/>
        </w:rPr>
      </w:pPr>
      <w:r>
        <w:rPr>
          <w:color w:val="211F1F"/>
          <w:spacing w:val="-4"/>
          <w:sz w:val="21"/>
        </w:rPr>
        <w:t>Pimpinan</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mengangkat</w:t>
      </w:r>
      <w:r>
        <w:rPr>
          <w:color w:val="211F1F"/>
          <w:spacing w:val="-9"/>
          <w:sz w:val="21"/>
        </w:rPr>
        <w:t xml:space="preserve"> </w:t>
      </w:r>
      <w:r>
        <w:rPr>
          <w:color w:val="211F1F"/>
          <w:spacing w:val="-4"/>
          <w:sz w:val="21"/>
        </w:rPr>
        <w:t xml:space="preserve">petugas </w:t>
      </w:r>
      <w:r>
        <w:rPr>
          <w:color w:val="211F1F"/>
          <w:spacing w:val="10"/>
          <w:sz w:val="21"/>
        </w:rPr>
        <w:t xml:space="preserve">yang </w:t>
      </w:r>
      <w:r>
        <w:rPr>
          <w:color w:val="211F1F"/>
          <w:spacing w:val="12"/>
          <w:sz w:val="21"/>
        </w:rPr>
        <w:t xml:space="preserve">membuat notulen </w:t>
      </w:r>
      <w:r>
        <w:rPr>
          <w:color w:val="211F1F"/>
          <w:spacing w:val="11"/>
          <w:sz w:val="21"/>
        </w:rPr>
        <w:t xml:space="preserve">segala </w:t>
      </w:r>
      <w:r>
        <w:rPr>
          <w:color w:val="211F1F"/>
          <w:sz w:val="21"/>
        </w:rPr>
        <w:t xml:space="preserve">pembicaraan, dan notulen itu harus </w:t>
      </w:r>
      <w:r>
        <w:rPr>
          <w:color w:val="211F1F"/>
          <w:spacing w:val="-2"/>
          <w:sz w:val="21"/>
        </w:rPr>
        <w:t>dikirim</w:t>
      </w:r>
      <w:r>
        <w:rPr>
          <w:color w:val="211F1F"/>
          <w:spacing w:val="-10"/>
          <w:sz w:val="21"/>
        </w:rPr>
        <w:t xml:space="preserve"> </w:t>
      </w:r>
      <w:r>
        <w:rPr>
          <w:color w:val="211F1F"/>
          <w:spacing w:val="-2"/>
          <w:sz w:val="21"/>
        </w:rPr>
        <w:t>kepada</w:t>
      </w:r>
      <w:r>
        <w:rPr>
          <w:color w:val="211F1F"/>
          <w:spacing w:val="-10"/>
          <w:sz w:val="21"/>
        </w:rPr>
        <w:t xml:space="preserve"> </w:t>
      </w:r>
      <w:r>
        <w:rPr>
          <w:color w:val="211F1F"/>
          <w:spacing w:val="-2"/>
          <w:sz w:val="21"/>
        </w:rPr>
        <w:t>semua</w:t>
      </w:r>
      <w:r>
        <w:rPr>
          <w:color w:val="211F1F"/>
          <w:spacing w:val="-10"/>
          <w:sz w:val="21"/>
        </w:rPr>
        <w:t xml:space="preserve"> </w:t>
      </w:r>
      <w:r>
        <w:rPr>
          <w:color w:val="211F1F"/>
          <w:spacing w:val="-2"/>
          <w:sz w:val="21"/>
        </w:rPr>
        <w:t>peserta</w:t>
      </w:r>
      <w:r>
        <w:rPr>
          <w:color w:val="211F1F"/>
          <w:spacing w:val="-10"/>
          <w:sz w:val="21"/>
        </w:rPr>
        <w:t xml:space="preserve"> </w:t>
      </w:r>
      <w:r>
        <w:rPr>
          <w:color w:val="211F1F"/>
          <w:spacing w:val="-2"/>
          <w:sz w:val="21"/>
        </w:rPr>
        <w:t xml:space="preserve">Sinode </w:t>
      </w:r>
      <w:r>
        <w:rPr>
          <w:color w:val="211F1F"/>
          <w:sz w:val="21"/>
        </w:rPr>
        <w:t>Agung dan ke semua Resort.</w:t>
      </w:r>
    </w:p>
    <w:p w14:paraId="65E4A07F" w14:textId="77777777" w:rsidR="0038493F" w:rsidRDefault="00000000">
      <w:pPr>
        <w:pStyle w:val="ListParagraph"/>
        <w:numPr>
          <w:ilvl w:val="0"/>
          <w:numId w:val="188"/>
        </w:numPr>
        <w:tabs>
          <w:tab w:val="left" w:pos="484"/>
        </w:tabs>
        <w:spacing w:line="234" w:lineRule="exact"/>
        <w:ind w:left="484" w:hanging="340"/>
        <w:jc w:val="both"/>
        <w:rPr>
          <w:sz w:val="21"/>
        </w:rPr>
      </w:pPr>
      <w:r>
        <w:rPr>
          <w:color w:val="211F1F"/>
          <w:sz w:val="21"/>
        </w:rPr>
        <w:t>Menunggu</w:t>
      </w:r>
      <w:r>
        <w:rPr>
          <w:color w:val="211F1F"/>
          <w:spacing w:val="17"/>
          <w:sz w:val="21"/>
        </w:rPr>
        <w:t xml:space="preserve"> </w:t>
      </w:r>
      <w:r>
        <w:rPr>
          <w:color w:val="211F1F"/>
          <w:sz w:val="21"/>
        </w:rPr>
        <w:t>terbitnya</w:t>
      </w:r>
      <w:r>
        <w:rPr>
          <w:color w:val="211F1F"/>
          <w:spacing w:val="17"/>
          <w:sz w:val="21"/>
        </w:rPr>
        <w:t xml:space="preserve"> </w:t>
      </w:r>
      <w:r>
        <w:rPr>
          <w:color w:val="211F1F"/>
          <w:sz w:val="21"/>
        </w:rPr>
        <w:t>notulen,</w:t>
      </w:r>
      <w:r>
        <w:rPr>
          <w:color w:val="211F1F"/>
          <w:spacing w:val="17"/>
          <w:sz w:val="21"/>
        </w:rPr>
        <w:t xml:space="preserve"> </w:t>
      </w:r>
      <w:r>
        <w:rPr>
          <w:color w:val="211F1F"/>
          <w:spacing w:val="-2"/>
          <w:sz w:val="21"/>
        </w:rPr>
        <w:t>daftar</w:t>
      </w:r>
    </w:p>
    <w:p w14:paraId="0EEE2844" w14:textId="77777777" w:rsidR="0038493F" w:rsidRDefault="0038493F">
      <w:pPr>
        <w:pStyle w:val="ListParagraph"/>
        <w:spacing w:line="234" w:lineRule="exact"/>
        <w:rPr>
          <w:sz w:val="21"/>
        </w:rPr>
        <w:sectPr w:rsidR="0038493F">
          <w:footerReference w:type="default" r:id="rId10"/>
          <w:pgSz w:w="8380" w:h="12450"/>
          <w:pgMar w:top="760" w:right="566" w:bottom="1200" w:left="425" w:header="0" w:footer="1015" w:gutter="0"/>
          <w:cols w:num="2" w:space="720" w:equalWidth="0">
            <w:col w:w="3594" w:space="88"/>
            <w:col w:w="3707"/>
          </w:cols>
        </w:sectPr>
      </w:pPr>
    </w:p>
    <w:p w14:paraId="618B8368" w14:textId="77777777" w:rsidR="0038493F" w:rsidRDefault="00000000">
      <w:pPr>
        <w:pStyle w:val="ListParagraph"/>
        <w:numPr>
          <w:ilvl w:val="0"/>
          <w:numId w:val="188"/>
        </w:numPr>
        <w:tabs>
          <w:tab w:val="left" w:pos="480"/>
        </w:tabs>
        <w:spacing w:before="62"/>
        <w:ind w:left="480" w:right="46" w:hanging="336"/>
        <w:jc w:val="both"/>
        <w:rPr>
          <w:sz w:val="21"/>
        </w:rPr>
      </w:pPr>
      <w:r>
        <w:rPr>
          <w:color w:val="211F1F"/>
          <w:sz w:val="21"/>
        </w:rPr>
        <w:lastRenderedPageBreak/>
        <w:t>Tolu do rumang ni rapot na masa di Sinode Godang :</w:t>
      </w:r>
    </w:p>
    <w:p w14:paraId="403D0A4B" w14:textId="77777777" w:rsidR="0038493F" w:rsidRDefault="00000000">
      <w:pPr>
        <w:pStyle w:val="ListParagraph"/>
        <w:numPr>
          <w:ilvl w:val="1"/>
          <w:numId w:val="188"/>
        </w:numPr>
        <w:tabs>
          <w:tab w:val="left" w:pos="821"/>
        </w:tabs>
        <w:spacing w:line="237" w:lineRule="auto"/>
        <w:ind w:right="38"/>
        <w:jc w:val="both"/>
        <w:rPr>
          <w:sz w:val="21"/>
        </w:rPr>
      </w:pPr>
      <w:r>
        <w:rPr>
          <w:color w:val="211F1F"/>
          <w:spacing w:val="11"/>
          <w:sz w:val="21"/>
        </w:rPr>
        <w:t xml:space="preserve">Rapot Parpunguan </w:t>
      </w:r>
      <w:r>
        <w:rPr>
          <w:color w:val="211F1F"/>
          <w:spacing w:val="13"/>
          <w:sz w:val="21"/>
        </w:rPr>
        <w:t xml:space="preserve">Hatopan </w:t>
      </w:r>
      <w:r>
        <w:rPr>
          <w:color w:val="211F1F"/>
          <w:sz w:val="21"/>
        </w:rPr>
        <w:t>manang Pleno Terbuka, i ma partangiangan, angka upacara, ceramah, patanakhon hata ni Debata dohot angka ulaon na asing na tau pahehehon roha ni ruas dohot huria.</w:t>
      </w:r>
    </w:p>
    <w:p w14:paraId="00C0AD1A" w14:textId="77777777" w:rsidR="0038493F" w:rsidRDefault="00000000">
      <w:pPr>
        <w:pStyle w:val="ListParagraph"/>
        <w:numPr>
          <w:ilvl w:val="1"/>
          <w:numId w:val="188"/>
        </w:numPr>
        <w:tabs>
          <w:tab w:val="left" w:pos="821"/>
        </w:tabs>
        <w:spacing w:before="4"/>
        <w:ind w:right="44"/>
        <w:jc w:val="both"/>
        <w:rPr>
          <w:sz w:val="21"/>
        </w:rPr>
      </w:pPr>
      <w:r>
        <w:rPr>
          <w:color w:val="211F1F"/>
          <w:sz w:val="21"/>
        </w:rPr>
        <w:t xml:space="preserve">Rapot Hapunjungan ni angka </w:t>
      </w:r>
      <w:r>
        <w:rPr>
          <w:color w:val="211F1F"/>
          <w:spacing w:val="-2"/>
          <w:sz w:val="21"/>
        </w:rPr>
        <w:t>utusan</w:t>
      </w:r>
      <w:r>
        <w:rPr>
          <w:color w:val="211F1F"/>
          <w:spacing w:val="-8"/>
          <w:sz w:val="21"/>
        </w:rPr>
        <w:t xml:space="preserve"> </w:t>
      </w:r>
      <w:r>
        <w:rPr>
          <w:color w:val="211F1F"/>
          <w:spacing w:val="-2"/>
          <w:sz w:val="21"/>
        </w:rPr>
        <w:t>manang</w:t>
      </w:r>
      <w:r>
        <w:rPr>
          <w:color w:val="211F1F"/>
          <w:spacing w:val="-8"/>
          <w:sz w:val="21"/>
        </w:rPr>
        <w:t xml:space="preserve"> </w:t>
      </w:r>
      <w:r>
        <w:rPr>
          <w:color w:val="211F1F"/>
          <w:spacing w:val="-2"/>
          <w:sz w:val="21"/>
        </w:rPr>
        <w:t>Komisi</w:t>
      </w:r>
      <w:r>
        <w:rPr>
          <w:color w:val="211F1F"/>
          <w:spacing w:val="-9"/>
          <w:sz w:val="21"/>
        </w:rPr>
        <w:t xml:space="preserve"> </w:t>
      </w:r>
      <w:r>
        <w:rPr>
          <w:color w:val="211F1F"/>
          <w:spacing w:val="-2"/>
          <w:sz w:val="21"/>
        </w:rPr>
        <w:t xml:space="preserve">Tertutup, </w:t>
      </w:r>
      <w:r>
        <w:rPr>
          <w:color w:val="211F1F"/>
          <w:sz w:val="21"/>
        </w:rPr>
        <w:t>i</w:t>
      </w:r>
      <w:r>
        <w:rPr>
          <w:color w:val="211F1F"/>
          <w:spacing w:val="-8"/>
          <w:sz w:val="21"/>
        </w:rPr>
        <w:t xml:space="preserve"> </w:t>
      </w:r>
      <w:r>
        <w:rPr>
          <w:color w:val="211F1F"/>
          <w:sz w:val="21"/>
        </w:rPr>
        <w:t>ma</w:t>
      </w:r>
      <w:r>
        <w:rPr>
          <w:color w:val="211F1F"/>
          <w:spacing w:val="-8"/>
          <w:sz w:val="21"/>
        </w:rPr>
        <w:t xml:space="preserve"> </w:t>
      </w:r>
      <w:r>
        <w:rPr>
          <w:color w:val="211F1F"/>
          <w:sz w:val="21"/>
        </w:rPr>
        <w:t>angka</w:t>
      </w:r>
      <w:r>
        <w:rPr>
          <w:color w:val="211F1F"/>
          <w:spacing w:val="-8"/>
          <w:sz w:val="21"/>
        </w:rPr>
        <w:t xml:space="preserve"> </w:t>
      </w:r>
      <w:r>
        <w:rPr>
          <w:color w:val="211F1F"/>
          <w:sz w:val="21"/>
        </w:rPr>
        <w:t>rapot</w:t>
      </w:r>
      <w:r>
        <w:rPr>
          <w:color w:val="211F1F"/>
          <w:spacing w:val="-8"/>
          <w:sz w:val="21"/>
        </w:rPr>
        <w:t xml:space="preserve"> </w:t>
      </w:r>
      <w:r>
        <w:rPr>
          <w:color w:val="211F1F"/>
          <w:sz w:val="21"/>
        </w:rPr>
        <w:t>na</w:t>
      </w:r>
      <w:r>
        <w:rPr>
          <w:color w:val="211F1F"/>
          <w:spacing w:val="-8"/>
          <w:sz w:val="21"/>
        </w:rPr>
        <w:t xml:space="preserve"> </w:t>
      </w:r>
      <w:r>
        <w:rPr>
          <w:color w:val="211F1F"/>
          <w:sz w:val="21"/>
        </w:rPr>
        <w:t>manaringoti angka</w:t>
      </w:r>
      <w:r>
        <w:rPr>
          <w:color w:val="211F1F"/>
          <w:spacing w:val="-14"/>
          <w:sz w:val="21"/>
        </w:rPr>
        <w:t xml:space="preserve"> </w:t>
      </w:r>
      <w:r>
        <w:rPr>
          <w:color w:val="211F1F"/>
          <w:sz w:val="21"/>
        </w:rPr>
        <w:t>pangalaho</w:t>
      </w:r>
      <w:r>
        <w:rPr>
          <w:color w:val="211F1F"/>
          <w:spacing w:val="-13"/>
          <w:sz w:val="21"/>
        </w:rPr>
        <w:t xml:space="preserve"> </w:t>
      </w:r>
      <w:r>
        <w:rPr>
          <w:color w:val="211F1F"/>
          <w:sz w:val="21"/>
        </w:rPr>
        <w:t>na</w:t>
      </w:r>
      <w:r>
        <w:rPr>
          <w:color w:val="211F1F"/>
          <w:spacing w:val="-13"/>
          <w:sz w:val="21"/>
        </w:rPr>
        <w:t xml:space="preserve"> </w:t>
      </w:r>
      <w:r>
        <w:rPr>
          <w:color w:val="211F1F"/>
          <w:sz w:val="21"/>
        </w:rPr>
        <w:t>mardomu</w:t>
      </w:r>
      <w:r>
        <w:rPr>
          <w:color w:val="211F1F"/>
          <w:spacing w:val="-13"/>
          <w:sz w:val="21"/>
        </w:rPr>
        <w:t xml:space="preserve"> </w:t>
      </w:r>
      <w:r>
        <w:rPr>
          <w:color w:val="211F1F"/>
          <w:sz w:val="21"/>
        </w:rPr>
        <w:t>tu administrasi dohot siulaon ni huria</w:t>
      </w:r>
      <w:r>
        <w:rPr>
          <w:color w:val="211F1F"/>
          <w:spacing w:val="-12"/>
          <w:sz w:val="21"/>
        </w:rPr>
        <w:t xml:space="preserve"> </w:t>
      </w:r>
      <w:r>
        <w:rPr>
          <w:color w:val="211F1F"/>
          <w:sz w:val="21"/>
        </w:rPr>
        <w:t>i.</w:t>
      </w:r>
    </w:p>
    <w:p w14:paraId="7ABD675A" w14:textId="77777777" w:rsidR="0038493F" w:rsidRDefault="00000000">
      <w:pPr>
        <w:pStyle w:val="ListParagraph"/>
        <w:numPr>
          <w:ilvl w:val="1"/>
          <w:numId w:val="188"/>
        </w:numPr>
        <w:tabs>
          <w:tab w:val="left" w:pos="821"/>
        </w:tabs>
        <w:spacing w:line="237" w:lineRule="auto"/>
        <w:ind w:right="39"/>
        <w:jc w:val="both"/>
        <w:rPr>
          <w:sz w:val="21"/>
        </w:rPr>
      </w:pPr>
      <w:r>
        <w:rPr>
          <w:color w:val="211F1F"/>
          <w:spacing w:val="-4"/>
          <w:sz w:val="21"/>
        </w:rPr>
        <w:t>Rapot</w:t>
      </w:r>
      <w:r>
        <w:rPr>
          <w:color w:val="211F1F"/>
          <w:spacing w:val="-10"/>
          <w:sz w:val="21"/>
        </w:rPr>
        <w:t xml:space="preserve"> </w:t>
      </w:r>
      <w:r>
        <w:rPr>
          <w:color w:val="211F1F"/>
          <w:spacing w:val="-4"/>
          <w:sz w:val="21"/>
        </w:rPr>
        <w:t>Hadomuan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angka</w:t>
      </w:r>
      <w:r>
        <w:rPr>
          <w:color w:val="211F1F"/>
          <w:spacing w:val="-9"/>
          <w:sz w:val="21"/>
        </w:rPr>
        <w:t xml:space="preserve"> </w:t>
      </w:r>
      <w:r>
        <w:rPr>
          <w:color w:val="211F1F"/>
          <w:spacing w:val="-4"/>
          <w:sz w:val="21"/>
        </w:rPr>
        <w:t xml:space="preserve">utusan </w:t>
      </w:r>
      <w:r>
        <w:rPr>
          <w:color w:val="211F1F"/>
          <w:sz w:val="21"/>
        </w:rPr>
        <w:t xml:space="preserve">manang Pleno Tertutup, i ma </w:t>
      </w:r>
      <w:r>
        <w:rPr>
          <w:color w:val="211F1F"/>
          <w:spacing w:val="9"/>
          <w:sz w:val="21"/>
        </w:rPr>
        <w:t xml:space="preserve">angka rapot </w:t>
      </w:r>
      <w:r>
        <w:rPr>
          <w:color w:val="211F1F"/>
          <w:spacing w:val="10"/>
          <w:sz w:val="21"/>
        </w:rPr>
        <w:t xml:space="preserve">hadomuan </w:t>
      </w:r>
      <w:r>
        <w:rPr>
          <w:color w:val="211F1F"/>
          <w:spacing w:val="12"/>
          <w:sz w:val="21"/>
        </w:rPr>
        <w:t xml:space="preserve">laho </w:t>
      </w:r>
      <w:r>
        <w:rPr>
          <w:color w:val="211F1F"/>
          <w:spacing w:val="-2"/>
          <w:sz w:val="21"/>
        </w:rPr>
        <w:t>paujunghon</w:t>
      </w:r>
      <w:r>
        <w:rPr>
          <w:color w:val="211F1F"/>
          <w:spacing w:val="-8"/>
          <w:sz w:val="21"/>
        </w:rPr>
        <w:t xml:space="preserve"> </w:t>
      </w:r>
      <w:r>
        <w:rPr>
          <w:color w:val="211F1F"/>
          <w:spacing w:val="-2"/>
          <w:sz w:val="21"/>
        </w:rPr>
        <w:t>angka</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hinataan</w:t>
      </w:r>
      <w:r>
        <w:rPr>
          <w:color w:val="211F1F"/>
          <w:spacing w:val="-8"/>
          <w:sz w:val="21"/>
        </w:rPr>
        <w:t xml:space="preserve"> </w:t>
      </w:r>
      <w:r>
        <w:rPr>
          <w:color w:val="211F1F"/>
          <w:spacing w:val="-2"/>
          <w:sz w:val="21"/>
        </w:rPr>
        <w:t xml:space="preserve">di </w:t>
      </w:r>
      <w:r>
        <w:rPr>
          <w:color w:val="211F1F"/>
          <w:sz w:val="21"/>
        </w:rPr>
        <w:t xml:space="preserve">rapot </w:t>
      </w:r>
      <w:r>
        <w:rPr>
          <w:color w:val="211F1F"/>
          <w:spacing w:val="10"/>
          <w:sz w:val="21"/>
        </w:rPr>
        <w:t xml:space="preserve">hapunjungan </w:t>
      </w:r>
      <w:r>
        <w:rPr>
          <w:color w:val="211F1F"/>
          <w:sz w:val="21"/>
        </w:rPr>
        <w:t xml:space="preserve">ni </w:t>
      </w:r>
      <w:r>
        <w:rPr>
          <w:color w:val="211F1F"/>
          <w:spacing w:val="11"/>
          <w:sz w:val="21"/>
        </w:rPr>
        <w:t xml:space="preserve">angka </w:t>
      </w:r>
      <w:r>
        <w:rPr>
          <w:color w:val="211F1F"/>
          <w:spacing w:val="-2"/>
          <w:sz w:val="21"/>
        </w:rPr>
        <w:t>utusan.</w:t>
      </w:r>
    </w:p>
    <w:p w14:paraId="4F32EEA4" w14:textId="77777777" w:rsidR="0038493F" w:rsidRDefault="00000000">
      <w:pPr>
        <w:pStyle w:val="ListParagraph"/>
        <w:numPr>
          <w:ilvl w:val="0"/>
          <w:numId w:val="188"/>
        </w:numPr>
        <w:tabs>
          <w:tab w:val="left" w:pos="480"/>
        </w:tabs>
        <w:ind w:left="480" w:right="38" w:hanging="336"/>
        <w:jc w:val="both"/>
        <w:rPr>
          <w:sz w:val="21"/>
        </w:rPr>
      </w:pPr>
      <w:r>
        <w:rPr>
          <w:color w:val="211F1F"/>
          <w:spacing w:val="12"/>
          <w:sz w:val="21"/>
        </w:rPr>
        <w:t xml:space="preserve">Andorang </w:t>
      </w:r>
      <w:r>
        <w:rPr>
          <w:color w:val="211F1F"/>
          <w:sz w:val="21"/>
        </w:rPr>
        <w:t xml:space="preserve">so </w:t>
      </w:r>
      <w:r>
        <w:rPr>
          <w:color w:val="211F1F"/>
          <w:spacing w:val="12"/>
          <w:sz w:val="21"/>
        </w:rPr>
        <w:t xml:space="preserve">dipungka rapot, </w:t>
      </w:r>
      <w:r>
        <w:rPr>
          <w:color w:val="211F1F"/>
          <w:sz w:val="21"/>
        </w:rPr>
        <w:t>pabotohonon</w:t>
      </w:r>
      <w:r>
        <w:rPr>
          <w:color w:val="211F1F"/>
          <w:spacing w:val="-4"/>
          <w:sz w:val="21"/>
        </w:rPr>
        <w:t xml:space="preserve"> </w:t>
      </w:r>
      <w:r>
        <w:rPr>
          <w:color w:val="211F1F"/>
          <w:sz w:val="21"/>
        </w:rPr>
        <w:t>ni</w:t>
      </w:r>
      <w:r>
        <w:rPr>
          <w:color w:val="211F1F"/>
          <w:spacing w:val="-4"/>
          <w:sz w:val="21"/>
        </w:rPr>
        <w:t xml:space="preserve"> </w:t>
      </w:r>
      <w:r>
        <w:rPr>
          <w:color w:val="211F1F"/>
          <w:sz w:val="21"/>
        </w:rPr>
        <w:t>Uluan</w:t>
      </w:r>
      <w:r>
        <w:rPr>
          <w:color w:val="211F1F"/>
          <w:spacing w:val="-4"/>
          <w:sz w:val="21"/>
        </w:rPr>
        <w:t xml:space="preserve"> </w:t>
      </w:r>
      <w:r>
        <w:rPr>
          <w:color w:val="211F1F"/>
          <w:sz w:val="21"/>
        </w:rPr>
        <w:t>do</w:t>
      </w:r>
      <w:r>
        <w:rPr>
          <w:color w:val="211F1F"/>
          <w:spacing w:val="-4"/>
          <w:sz w:val="21"/>
        </w:rPr>
        <w:t xml:space="preserve"> </w:t>
      </w:r>
      <w:r>
        <w:rPr>
          <w:color w:val="211F1F"/>
          <w:sz w:val="21"/>
        </w:rPr>
        <w:t>rumang</w:t>
      </w:r>
      <w:r>
        <w:rPr>
          <w:color w:val="211F1F"/>
          <w:spacing w:val="-4"/>
          <w:sz w:val="21"/>
        </w:rPr>
        <w:t xml:space="preserve"> </w:t>
      </w:r>
      <w:r>
        <w:rPr>
          <w:color w:val="211F1F"/>
          <w:sz w:val="21"/>
        </w:rPr>
        <w:t>ni rapot i.</w:t>
      </w:r>
    </w:p>
    <w:p w14:paraId="6FF9F433" w14:textId="77777777" w:rsidR="0038493F" w:rsidRDefault="00000000">
      <w:pPr>
        <w:pStyle w:val="ListParagraph"/>
        <w:numPr>
          <w:ilvl w:val="0"/>
          <w:numId w:val="188"/>
        </w:numPr>
        <w:tabs>
          <w:tab w:val="left" w:pos="480"/>
        </w:tabs>
        <w:spacing w:line="237" w:lineRule="auto"/>
        <w:ind w:left="480" w:right="46" w:hanging="336"/>
        <w:jc w:val="both"/>
        <w:rPr>
          <w:sz w:val="21"/>
        </w:rPr>
      </w:pPr>
      <w:r>
        <w:rPr>
          <w:color w:val="211F1F"/>
          <w:sz w:val="21"/>
        </w:rPr>
        <w:t>Laho</w:t>
      </w:r>
      <w:r>
        <w:rPr>
          <w:color w:val="211F1F"/>
          <w:spacing w:val="-5"/>
          <w:sz w:val="21"/>
        </w:rPr>
        <w:t xml:space="preserve"> </w:t>
      </w:r>
      <w:r>
        <w:rPr>
          <w:color w:val="211F1F"/>
          <w:sz w:val="21"/>
        </w:rPr>
        <w:t>mambuat</w:t>
      </w:r>
      <w:r>
        <w:rPr>
          <w:color w:val="211F1F"/>
          <w:spacing w:val="-5"/>
          <w:sz w:val="21"/>
        </w:rPr>
        <w:t xml:space="preserve"> </w:t>
      </w:r>
      <w:r>
        <w:rPr>
          <w:color w:val="211F1F"/>
          <w:sz w:val="21"/>
        </w:rPr>
        <w:t>haputusan</w:t>
      </w:r>
      <w:r>
        <w:rPr>
          <w:color w:val="211F1F"/>
          <w:spacing w:val="-5"/>
          <w:sz w:val="21"/>
        </w:rPr>
        <w:t xml:space="preserve"> </w:t>
      </w:r>
      <w:r>
        <w:rPr>
          <w:color w:val="211F1F"/>
          <w:sz w:val="21"/>
        </w:rPr>
        <w:t>unang</w:t>
      </w:r>
      <w:r>
        <w:rPr>
          <w:color w:val="211F1F"/>
          <w:spacing w:val="-5"/>
          <w:sz w:val="21"/>
        </w:rPr>
        <w:t xml:space="preserve"> </w:t>
      </w:r>
      <w:r>
        <w:rPr>
          <w:color w:val="211F1F"/>
          <w:sz w:val="21"/>
        </w:rPr>
        <w:t xml:space="preserve">ma marojahan tu soara, naeng ma sian dos ni roha. Molo ingkon buaton soara manang </w:t>
      </w:r>
      <w:r>
        <w:rPr>
          <w:i/>
          <w:color w:val="211F1F"/>
          <w:sz w:val="21"/>
        </w:rPr>
        <w:t>stem</w:t>
      </w:r>
      <w:r>
        <w:rPr>
          <w:color w:val="211F1F"/>
          <w:sz w:val="21"/>
        </w:rPr>
        <w:t xml:space="preserve"> tuk ma soara na gumodang na manontuhon.</w:t>
      </w:r>
    </w:p>
    <w:p w14:paraId="631A3492" w14:textId="77777777" w:rsidR="0038493F" w:rsidRDefault="00000000">
      <w:pPr>
        <w:pStyle w:val="ListParagraph"/>
        <w:numPr>
          <w:ilvl w:val="0"/>
          <w:numId w:val="188"/>
        </w:numPr>
        <w:tabs>
          <w:tab w:val="left" w:pos="480"/>
        </w:tabs>
        <w:spacing w:before="237"/>
        <w:ind w:left="480" w:right="38" w:hanging="336"/>
        <w:jc w:val="both"/>
        <w:rPr>
          <w:sz w:val="21"/>
        </w:rPr>
      </w:pPr>
      <w:r>
        <w:rPr>
          <w:color w:val="211F1F"/>
          <w:spacing w:val="10"/>
          <w:sz w:val="21"/>
        </w:rPr>
        <w:t xml:space="preserve">Nasa </w:t>
      </w:r>
      <w:r>
        <w:rPr>
          <w:color w:val="211F1F"/>
          <w:spacing w:val="12"/>
          <w:sz w:val="21"/>
        </w:rPr>
        <w:t xml:space="preserve">sihataan </w:t>
      </w:r>
      <w:r>
        <w:rPr>
          <w:color w:val="211F1F"/>
          <w:sz w:val="21"/>
        </w:rPr>
        <w:t xml:space="preserve">na </w:t>
      </w:r>
      <w:r>
        <w:rPr>
          <w:color w:val="211F1F"/>
          <w:spacing w:val="12"/>
          <w:sz w:val="21"/>
        </w:rPr>
        <w:t xml:space="preserve">mardomu </w:t>
      </w:r>
      <w:r>
        <w:rPr>
          <w:color w:val="211F1F"/>
          <w:sz w:val="21"/>
        </w:rPr>
        <w:t xml:space="preserve">tu parmahanion dohot paminsangon </w:t>
      </w:r>
      <w:r>
        <w:rPr>
          <w:color w:val="211F1F"/>
          <w:spacing w:val="-2"/>
          <w:sz w:val="21"/>
        </w:rPr>
        <w:t>dohot</w:t>
      </w:r>
      <w:r>
        <w:rPr>
          <w:color w:val="211F1F"/>
          <w:spacing w:val="-8"/>
          <w:sz w:val="21"/>
        </w:rPr>
        <w:t xml:space="preserve"> </w:t>
      </w:r>
      <w:r>
        <w:rPr>
          <w:color w:val="211F1F"/>
          <w:spacing w:val="-2"/>
          <w:sz w:val="21"/>
        </w:rPr>
        <w:t>angka</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mardomu</w:t>
      </w:r>
      <w:r>
        <w:rPr>
          <w:color w:val="211F1F"/>
          <w:spacing w:val="-8"/>
          <w:sz w:val="21"/>
        </w:rPr>
        <w:t xml:space="preserve"> </w:t>
      </w:r>
      <w:r>
        <w:rPr>
          <w:color w:val="211F1F"/>
          <w:spacing w:val="-2"/>
          <w:sz w:val="21"/>
        </w:rPr>
        <w:t>tusi</w:t>
      </w:r>
      <w:r>
        <w:rPr>
          <w:color w:val="211F1F"/>
          <w:spacing w:val="-8"/>
          <w:sz w:val="21"/>
        </w:rPr>
        <w:t xml:space="preserve"> </w:t>
      </w:r>
      <w:r>
        <w:rPr>
          <w:color w:val="211F1F"/>
          <w:spacing w:val="-2"/>
          <w:sz w:val="21"/>
        </w:rPr>
        <w:t xml:space="preserve">ingkon </w:t>
      </w:r>
      <w:r>
        <w:rPr>
          <w:color w:val="211F1F"/>
          <w:sz w:val="21"/>
        </w:rPr>
        <w:t xml:space="preserve">rahasia do i jala so boi paboaon tu </w:t>
      </w:r>
      <w:r>
        <w:rPr>
          <w:color w:val="211F1F"/>
          <w:spacing w:val="-2"/>
          <w:sz w:val="21"/>
        </w:rPr>
        <w:t>ruar.</w:t>
      </w:r>
    </w:p>
    <w:p w14:paraId="7F5FC28A" w14:textId="77777777" w:rsidR="0038493F" w:rsidRDefault="00000000">
      <w:pPr>
        <w:pStyle w:val="ListParagraph"/>
        <w:numPr>
          <w:ilvl w:val="0"/>
          <w:numId w:val="188"/>
        </w:numPr>
        <w:tabs>
          <w:tab w:val="left" w:pos="480"/>
        </w:tabs>
        <w:spacing w:line="237" w:lineRule="auto"/>
        <w:ind w:left="480" w:right="44" w:hanging="336"/>
        <w:jc w:val="both"/>
        <w:rPr>
          <w:sz w:val="21"/>
        </w:rPr>
      </w:pPr>
      <w:r>
        <w:rPr>
          <w:color w:val="211F1F"/>
          <w:sz w:val="21"/>
        </w:rPr>
        <w:t>Nasa sihataan di Sinode Godang jumolo</w:t>
      </w:r>
      <w:r>
        <w:rPr>
          <w:color w:val="211F1F"/>
          <w:spacing w:val="-5"/>
          <w:sz w:val="21"/>
        </w:rPr>
        <w:t xml:space="preserve"> </w:t>
      </w:r>
      <w:r>
        <w:rPr>
          <w:color w:val="211F1F"/>
          <w:sz w:val="21"/>
        </w:rPr>
        <w:t>diboan</w:t>
      </w:r>
      <w:r>
        <w:rPr>
          <w:color w:val="211F1F"/>
          <w:spacing w:val="-5"/>
          <w:sz w:val="21"/>
        </w:rPr>
        <w:t xml:space="preserve"> </w:t>
      </w:r>
      <w:r>
        <w:rPr>
          <w:color w:val="211F1F"/>
          <w:sz w:val="21"/>
        </w:rPr>
        <w:t>jala</w:t>
      </w:r>
      <w:r>
        <w:rPr>
          <w:color w:val="211F1F"/>
          <w:spacing w:val="-5"/>
          <w:sz w:val="21"/>
        </w:rPr>
        <w:t xml:space="preserve"> </w:t>
      </w:r>
      <w:r>
        <w:rPr>
          <w:color w:val="211F1F"/>
          <w:sz w:val="21"/>
        </w:rPr>
        <w:t>dihatai</w:t>
      </w:r>
      <w:r>
        <w:rPr>
          <w:color w:val="211F1F"/>
          <w:spacing w:val="-5"/>
          <w:sz w:val="21"/>
        </w:rPr>
        <w:t xml:space="preserve"> </w:t>
      </w:r>
      <w:r>
        <w:rPr>
          <w:color w:val="211F1F"/>
          <w:sz w:val="21"/>
        </w:rPr>
        <w:t>di</w:t>
      </w:r>
      <w:r>
        <w:rPr>
          <w:color w:val="211F1F"/>
          <w:spacing w:val="-5"/>
          <w:sz w:val="21"/>
        </w:rPr>
        <w:t xml:space="preserve"> </w:t>
      </w:r>
      <w:r>
        <w:rPr>
          <w:color w:val="211F1F"/>
          <w:sz w:val="21"/>
        </w:rPr>
        <w:t>Sinode Distrik</w:t>
      </w:r>
      <w:r>
        <w:rPr>
          <w:color w:val="211F1F"/>
          <w:spacing w:val="-2"/>
          <w:sz w:val="21"/>
        </w:rPr>
        <w:t xml:space="preserve"> </w:t>
      </w:r>
      <w:r>
        <w:rPr>
          <w:color w:val="211F1F"/>
          <w:sz w:val="21"/>
        </w:rPr>
        <w:t>dohot</w:t>
      </w:r>
      <w:r>
        <w:rPr>
          <w:color w:val="211F1F"/>
          <w:spacing w:val="-2"/>
          <w:sz w:val="21"/>
        </w:rPr>
        <w:t xml:space="preserve"> </w:t>
      </w:r>
      <w:r>
        <w:rPr>
          <w:color w:val="211F1F"/>
          <w:sz w:val="21"/>
        </w:rPr>
        <w:t>Rapot</w:t>
      </w:r>
      <w:r>
        <w:rPr>
          <w:color w:val="211F1F"/>
          <w:spacing w:val="-2"/>
          <w:sz w:val="21"/>
        </w:rPr>
        <w:t xml:space="preserve"> </w:t>
      </w:r>
      <w:r>
        <w:rPr>
          <w:color w:val="211F1F"/>
          <w:sz w:val="21"/>
        </w:rPr>
        <w:t>Majelis</w:t>
      </w:r>
      <w:r>
        <w:rPr>
          <w:color w:val="211F1F"/>
          <w:spacing w:val="-2"/>
          <w:sz w:val="21"/>
        </w:rPr>
        <w:t xml:space="preserve"> </w:t>
      </w:r>
      <w:r>
        <w:rPr>
          <w:color w:val="211F1F"/>
          <w:sz w:val="21"/>
        </w:rPr>
        <w:t xml:space="preserve">Pekerja </w:t>
      </w:r>
      <w:r>
        <w:rPr>
          <w:color w:val="211F1F"/>
          <w:spacing w:val="-2"/>
          <w:sz w:val="21"/>
        </w:rPr>
        <w:t>Sinode.</w:t>
      </w:r>
    </w:p>
    <w:p w14:paraId="17B731DB" w14:textId="77777777" w:rsidR="0038493F" w:rsidRDefault="00000000">
      <w:pPr>
        <w:pStyle w:val="BodyText"/>
        <w:spacing w:before="62"/>
        <w:ind w:right="158"/>
      </w:pPr>
      <w:r>
        <w:br w:type="column"/>
      </w:r>
      <w:r>
        <w:rPr>
          <w:color w:val="211F1F"/>
        </w:rPr>
        <w:t>keputusan</w:t>
      </w:r>
      <w:r>
        <w:rPr>
          <w:color w:val="211F1F"/>
          <w:spacing w:val="-14"/>
        </w:rPr>
        <w:t xml:space="preserve"> </w:t>
      </w:r>
      <w:r>
        <w:rPr>
          <w:color w:val="211F1F"/>
        </w:rPr>
        <w:t>Sinode</w:t>
      </w:r>
      <w:r>
        <w:rPr>
          <w:color w:val="211F1F"/>
          <w:spacing w:val="-13"/>
        </w:rPr>
        <w:t xml:space="preserve"> </w:t>
      </w:r>
      <w:r>
        <w:rPr>
          <w:color w:val="211F1F"/>
        </w:rPr>
        <w:t>Agung</w:t>
      </w:r>
      <w:r>
        <w:rPr>
          <w:color w:val="211F1F"/>
          <w:spacing w:val="-13"/>
        </w:rPr>
        <w:t xml:space="preserve"> </w:t>
      </w:r>
      <w:r>
        <w:rPr>
          <w:color w:val="211F1F"/>
        </w:rPr>
        <w:t>dikirimkan ke semua jemaat secepat-cepatnya.</w:t>
      </w:r>
    </w:p>
    <w:p w14:paraId="6A004CA3" w14:textId="77777777" w:rsidR="0038493F" w:rsidRDefault="00000000">
      <w:pPr>
        <w:pStyle w:val="ListParagraph"/>
        <w:numPr>
          <w:ilvl w:val="0"/>
          <w:numId w:val="189"/>
        </w:numPr>
        <w:tabs>
          <w:tab w:val="left" w:pos="485"/>
        </w:tabs>
        <w:spacing w:line="237" w:lineRule="auto"/>
        <w:ind w:left="485" w:right="147" w:hanging="341"/>
        <w:jc w:val="both"/>
        <w:rPr>
          <w:sz w:val="21"/>
        </w:rPr>
      </w:pPr>
      <w:r>
        <w:rPr>
          <w:color w:val="211F1F"/>
          <w:sz w:val="21"/>
        </w:rPr>
        <w:t>Ada tiga jenis rapat di</w:t>
      </w:r>
      <w:r>
        <w:rPr>
          <w:color w:val="211F1F"/>
          <w:spacing w:val="11"/>
          <w:sz w:val="21"/>
        </w:rPr>
        <w:t xml:space="preserve"> Sinode </w:t>
      </w:r>
      <w:r>
        <w:rPr>
          <w:color w:val="211F1F"/>
          <w:spacing w:val="-2"/>
          <w:sz w:val="21"/>
        </w:rPr>
        <w:t>Godang:</w:t>
      </w:r>
    </w:p>
    <w:p w14:paraId="2888FE41" w14:textId="77777777" w:rsidR="0038493F" w:rsidRDefault="00000000">
      <w:pPr>
        <w:pStyle w:val="ListParagraph"/>
        <w:numPr>
          <w:ilvl w:val="1"/>
          <w:numId w:val="189"/>
        </w:numPr>
        <w:tabs>
          <w:tab w:val="left" w:pos="821"/>
        </w:tabs>
        <w:ind w:right="150"/>
        <w:jc w:val="both"/>
        <w:rPr>
          <w:sz w:val="21"/>
        </w:rPr>
      </w:pPr>
      <w:r>
        <w:rPr>
          <w:color w:val="211F1F"/>
          <w:sz w:val="21"/>
        </w:rPr>
        <w:t xml:space="preserve">Rapat Pertemuan Umum atau Pleno Terbuka, yaitu kebaktian, </w:t>
      </w:r>
      <w:r>
        <w:rPr>
          <w:color w:val="211F1F"/>
          <w:spacing w:val="13"/>
          <w:sz w:val="21"/>
        </w:rPr>
        <w:t>upacara-</w:t>
      </w:r>
      <w:r>
        <w:rPr>
          <w:color w:val="211F1F"/>
          <w:spacing w:val="11"/>
          <w:sz w:val="21"/>
        </w:rPr>
        <w:t xml:space="preserve">upacara, </w:t>
      </w:r>
      <w:r>
        <w:rPr>
          <w:color w:val="211F1F"/>
          <w:spacing w:val="13"/>
          <w:sz w:val="21"/>
        </w:rPr>
        <w:t xml:space="preserve">ceramah, </w:t>
      </w:r>
      <w:r>
        <w:rPr>
          <w:color w:val="211F1F"/>
          <w:spacing w:val="-2"/>
          <w:sz w:val="21"/>
        </w:rPr>
        <w:t>penelaahan</w:t>
      </w:r>
      <w:r>
        <w:rPr>
          <w:color w:val="211F1F"/>
          <w:spacing w:val="-12"/>
          <w:sz w:val="21"/>
        </w:rPr>
        <w:t xml:space="preserve"> </w:t>
      </w:r>
      <w:r>
        <w:rPr>
          <w:color w:val="211F1F"/>
          <w:spacing w:val="-2"/>
          <w:sz w:val="21"/>
        </w:rPr>
        <w:t>Alkitab</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kegiatan- </w:t>
      </w:r>
      <w:r>
        <w:rPr>
          <w:color w:val="211F1F"/>
          <w:sz w:val="21"/>
        </w:rPr>
        <w:t>kegiatan lain yang membang- kitkan hati warga dan gereja.</w:t>
      </w:r>
    </w:p>
    <w:p w14:paraId="2A8ED2D0" w14:textId="77777777" w:rsidR="0038493F" w:rsidRDefault="00000000">
      <w:pPr>
        <w:pStyle w:val="ListParagraph"/>
        <w:numPr>
          <w:ilvl w:val="1"/>
          <w:numId w:val="189"/>
        </w:numPr>
        <w:tabs>
          <w:tab w:val="left" w:pos="821"/>
        </w:tabs>
        <w:spacing w:before="230"/>
        <w:ind w:right="150"/>
        <w:jc w:val="both"/>
        <w:rPr>
          <w:sz w:val="21"/>
        </w:rPr>
      </w:pPr>
      <w:r>
        <w:rPr>
          <w:color w:val="211F1F"/>
          <w:sz w:val="21"/>
        </w:rPr>
        <w:t xml:space="preserve">Rapat khusus para utusan atau Komisi Tertutup, yakni rapat- </w:t>
      </w:r>
      <w:r>
        <w:rPr>
          <w:color w:val="211F1F"/>
          <w:spacing w:val="-2"/>
          <w:sz w:val="21"/>
        </w:rPr>
        <w:t>rapat</w:t>
      </w:r>
      <w:r>
        <w:rPr>
          <w:color w:val="211F1F"/>
          <w:spacing w:val="-12"/>
          <w:sz w:val="21"/>
        </w:rPr>
        <w:t xml:space="preserve"> </w:t>
      </w:r>
      <w:r>
        <w:rPr>
          <w:color w:val="211F1F"/>
          <w:spacing w:val="-2"/>
          <w:sz w:val="21"/>
        </w:rPr>
        <w:t>yang</w:t>
      </w:r>
      <w:r>
        <w:rPr>
          <w:color w:val="211F1F"/>
          <w:spacing w:val="-11"/>
          <w:sz w:val="21"/>
        </w:rPr>
        <w:t xml:space="preserve"> </w:t>
      </w:r>
      <w:r>
        <w:rPr>
          <w:color w:val="211F1F"/>
          <w:spacing w:val="-2"/>
          <w:sz w:val="21"/>
        </w:rPr>
        <w:t>membicarakan</w:t>
      </w:r>
      <w:r>
        <w:rPr>
          <w:color w:val="211F1F"/>
          <w:spacing w:val="-11"/>
          <w:sz w:val="21"/>
        </w:rPr>
        <w:t xml:space="preserve"> </w:t>
      </w:r>
      <w:r>
        <w:rPr>
          <w:color w:val="211F1F"/>
          <w:spacing w:val="-2"/>
          <w:sz w:val="21"/>
        </w:rPr>
        <w:t xml:space="preserve">hal-hal </w:t>
      </w:r>
      <w:r>
        <w:rPr>
          <w:color w:val="211F1F"/>
          <w:spacing w:val="10"/>
          <w:sz w:val="21"/>
        </w:rPr>
        <w:t xml:space="preserve">yang </w:t>
      </w:r>
      <w:r>
        <w:rPr>
          <w:color w:val="211F1F"/>
          <w:spacing w:val="12"/>
          <w:sz w:val="21"/>
        </w:rPr>
        <w:t xml:space="preserve">berhubungan </w:t>
      </w:r>
      <w:r>
        <w:rPr>
          <w:color w:val="211F1F"/>
          <w:spacing w:val="11"/>
          <w:sz w:val="21"/>
        </w:rPr>
        <w:t xml:space="preserve">dengan </w:t>
      </w:r>
      <w:r>
        <w:rPr>
          <w:color w:val="211F1F"/>
          <w:spacing w:val="-2"/>
          <w:sz w:val="21"/>
        </w:rPr>
        <w:t>administrasi</w:t>
      </w:r>
      <w:r>
        <w:rPr>
          <w:color w:val="211F1F"/>
          <w:spacing w:val="-6"/>
          <w:sz w:val="21"/>
        </w:rPr>
        <w:t xml:space="preserve"> </w:t>
      </w:r>
      <w:r>
        <w:rPr>
          <w:color w:val="211F1F"/>
          <w:spacing w:val="-2"/>
          <w:sz w:val="21"/>
        </w:rPr>
        <w:t>dan</w:t>
      </w:r>
      <w:r>
        <w:rPr>
          <w:color w:val="211F1F"/>
          <w:spacing w:val="-5"/>
          <w:sz w:val="21"/>
        </w:rPr>
        <w:t xml:space="preserve"> </w:t>
      </w:r>
      <w:r>
        <w:rPr>
          <w:color w:val="211F1F"/>
          <w:spacing w:val="-2"/>
          <w:sz w:val="21"/>
        </w:rPr>
        <w:t>kegiatan</w:t>
      </w:r>
      <w:r>
        <w:rPr>
          <w:color w:val="211F1F"/>
          <w:spacing w:val="-5"/>
          <w:sz w:val="21"/>
        </w:rPr>
        <w:t xml:space="preserve"> </w:t>
      </w:r>
      <w:r>
        <w:rPr>
          <w:color w:val="211F1F"/>
          <w:spacing w:val="-2"/>
          <w:sz w:val="21"/>
        </w:rPr>
        <w:t>gereja.</w:t>
      </w:r>
    </w:p>
    <w:p w14:paraId="443A4F2D" w14:textId="77777777" w:rsidR="0038493F" w:rsidRDefault="00000000">
      <w:pPr>
        <w:pStyle w:val="ListParagraph"/>
        <w:numPr>
          <w:ilvl w:val="1"/>
          <w:numId w:val="189"/>
        </w:numPr>
        <w:tabs>
          <w:tab w:val="left" w:pos="821"/>
        </w:tabs>
        <w:spacing w:before="233"/>
        <w:ind w:right="159"/>
        <w:jc w:val="both"/>
        <w:rPr>
          <w:sz w:val="21"/>
        </w:rPr>
      </w:pPr>
      <w:r>
        <w:rPr>
          <w:color w:val="211F1F"/>
          <w:sz w:val="21"/>
        </w:rPr>
        <w:t>Rapat umum para utusan atau pleno</w:t>
      </w:r>
      <w:r>
        <w:rPr>
          <w:color w:val="211F1F"/>
          <w:spacing w:val="-6"/>
          <w:sz w:val="21"/>
        </w:rPr>
        <w:t xml:space="preserve"> </w:t>
      </w:r>
      <w:r>
        <w:rPr>
          <w:color w:val="211F1F"/>
          <w:sz w:val="21"/>
        </w:rPr>
        <w:t>tertutup,</w:t>
      </w:r>
      <w:r>
        <w:rPr>
          <w:color w:val="211F1F"/>
          <w:spacing w:val="-6"/>
          <w:sz w:val="21"/>
        </w:rPr>
        <w:t xml:space="preserve"> </w:t>
      </w:r>
      <w:r>
        <w:rPr>
          <w:color w:val="211F1F"/>
          <w:sz w:val="21"/>
        </w:rPr>
        <w:t>yakni</w:t>
      </w:r>
      <w:r>
        <w:rPr>
          <w:color w:val="211F1F"/>
          <w:spacing w:val="-6"/>
          <w:sz w:val="21"/>
        </w:rPr>
        <w:t xml:space="preserve"> </w:t>
      </w:r>
      <w:r>
        <w:rPr>
          <w:color w:val="211F1F"/>
          <w:sz w:val="21"/>
        </w:rPr>
        <w:t xml:space="preserve">rapat-rapat paripurna untuk menyelesaikan hal-hal yang sudah dibicarakan dalam rapat-rapat khusus para </w:t>
      </w:r>
      <w:r>
        <w:rPr>
          <w:color w:val="211F1F"/>
          <w:spacing w:val="-2"/>
          <w:sz w:val="21"/>
        </w:rPr>
        <w:t>utusan.</w:t>
      </w:r>
    </w:p>
    <w:p w14:paraId="0BFC547B" w14:textId="77777777" w:rsidR="0038493F" w:rsidRDefault="00000000">
      <w:pPr>
        <w:pStyle w:val="ListParagraph"/>
        <w:numPr>
          <w:ilvl w:val="0"/>
          <w:numId w:val="189"/>
        </w:numPr>
        <w:tabs>
          <w:tab w:val="left" w:pos="485"/>
        </w:tabs>
        <w:spacing w:line="237" w:lineRule="auto"/>
        <w:ind w:left="485" w:right="145" w:hanging="341"/>
        <w:jc w:val="both"/>
        <w:rPr>
          <w:sz w:val="21"/>
        </w:rPr>
      </w:pPr>
      <w:r>
        <w:rPr>
          <w:color w:val="211F1F"/>
          <w:spacing w:val="12"/>
          <w:sz w:val="21"/>
        </w:rPr>
        <w:t xml:space="preserve">Sebelum </w:t>
      </w:r>
      <w:r>
        <w:rPr>
          <w:color w:val="211F1F"/>
          <w:spacing w:val="11"/>
          <w:sz w:val="21"/>
        </w:rPr>
        <w:t xml:space="preserve">setiap rapat dibuka, </w:t>
      </w:r>
      <w:r>
        <w:rPr>
          <w:color w:val="211F1F"/>
          <w:spacing w:val="-4"/>
          <w:sz w:val="21"/>
        </w:rPr>
        <w:t>Pimpinan</w:t>
      </w:r>
      <w:r>
        <w:rPr>
          <w:color w:val="211F1F"/>
          <w:spacing w:val="-9"/>
          <w:sz w:val="21"/>
        </w:rPr>
        <w:t xml:space="preserve"> </w:t>
      </w:r>
      <w:r>
        <w:rPr>
          <w:color w:val="211F1F"/>
          <w:spacing w:val="-4"/>
          <w:sz w:val="21"/>
        </w:rPr>
        <w:t>memberitahukan</w:t>
      </w:r>
      <w:r>
        <w:rPr>
          <w:color w:val="211F1F"/>
          <w:spacing w:val="-9"/>
          <w:sz w:val="21"/>
        </w:rPr>
        <w:t xml:space="preserve"> </w:t>
      </w:r>
      <w:r>
        <w:rPr>
          <w:color w:val="211F1F"/>
          <w:spacing w:val="-4"/>
          <w:sz w:val="21"/>
        </w:rPr>
        <w:t>jenis</w:t>
      </w:r>
      <w:r>
        <w:rPr>
          <w:color w:val="211F1F"/>
          <w:spacing w:val="-9"/>
          <w:sz w:val="21"/>
        </w:rPr>
        <w:t xml:space="preserve"> </w:t>
      </w:r>
      <w:r>
        <w:rPr>
          <w:color w:val="211F1F"/>
          <w:spacing w:val="-4"/>
          <w:sz w:val="21"/>
        </w:rPr>
        <w:t>rapat itu.</w:t>
      </w:r>
    </w:p>
    <w:p w14:paraId="6A41B212" w14:textId="77777777" w:rsidR="0038493F" w:rsidRDefault="00000000">
      <w:pPr>
        <w:pStyle w:val="ListParagraph"/>
        <w:numPr>
          <w:ilvl w:val="0"/>
          <w:numId w:val="189"/>
        </w:numPr>
        <w:tabs>
          <w:tab w:val="left" w:pos="485"/>
        </w:tabs>
        <w:ind w:left="485" w:right="144" w:hanging="341"/>
        <w:jc w:val="both"/>
        <w:rPr>
          <w:sz w:val="21"/>
        </w:rPr>
      </w:pPr>
      <w:r>
        <w:rPr>
          <w:color w:val="211F1F"/>
          <w:sz w:val="21"/>
        </w:rPr>
        <w:t>Pengambilan keputusan hendaknya tidak</w:t>
      </w:r>
      <w:r>
        <w:rPr>
          <w:color w:val="211F1F"/>
          <w:spacing w:val="-9"/>
          <w:sz w:val="21"/>
        </w:rPr>
        <w:t xml:space="preserve"> </w:t>
      </w:r>
      <w:r>
        <w:rPr>
          <w:color w:val="211F1F"/>
          <w:sz w:val="21"/>
        </w:rPr>
        <w:t>didasarkan</w:t>
      </w:r>
      <w:r>
        <w:rPr>
          <w:color w:val="211F1F"/>
          <w:spacing w:val="-9"/>
          <w:sz w:val="21"/>
        </w:rPr>
        <w:t xml:space="preserve"> </w:t>
      </w:r>
      <w:r>
        <w:rPr>
          <w:color w:val="211F1F"/>
          <w:sz w:val="21"/>
        </w:rPr>
        <w:t>pada</w:t>
      </w:r>
      <w:r>
        <w:rPr>
          <w:color w:val="211F1F"/>
          <w:spacing w:val="-9"/>
          <w:sz w:val="21"/>
        </w:rPr>
        <w:t xml:space="preserve"> </w:t>
      </w:r>
      <w:r>
        <w:rPr>
          <w:color w:val="211F1F"/>
          <w:sz w:val="21"/>
        </w:rPr>
        <w:t>suara,</w:t>
      </w:r>
      <w:r>
        <w:rPr>
          <w:color w:val="211F1F"/>
          <w:spacing w:val="-9"/>
          <w:sz w:val="21"/>
        </w:rPr>
        <w:t xml:space="preserve"> </w:t>
      </w:r>
      <w:r>
        <w:rPr>
          <w:color w:val="211F1F"/>
          <w:sz w:val="21"/>
        </w:rPr>
        <w:t>melain- kan dengan</w:t>
      </w:r>
      <w:r>
        <w:rPr>
          <w:color w:val="211F1F"/>
          <w:spacing w:val="40"/>
          <w:sz w:val="21"/>
        </w:rPr>
        <w:t xml:space="preserve"> </w:t>
      </w:r>
      <w:r>
        <w:rPr>
          <w:color w:val="211F1F"/>
          <w:sz w:val="21"/>
        </w:rPr>
        <w:t xml:space="preserve">musyawarah </w:t>
      </w:r>
      <w:r>
        <w:rPr>
          <w:color w:val="211F1F"/>
          <w:spacing w:val="10"/>
          <w:sz w:val="21"/>
        </w:rPr>
        <w:t xml:space="preserve">untuk </w:t>
      </w:r>
      <w:r>
        <w:rPr>
          <w:color w:val="211F1F"/>
          <w:spacing w:val="11"/>
          <w:sz w:val="21"/>
        </w:rPr>
        <w:t xml:space="preserve">mufakat. </w:t>
      </w:r>
      <w:r>
        <w:rPr>
          <w:color w:val="211F1F"/>
          <w:spacing w:val="9"/>
          <w:sz w:val="21"/>
        </w:rPr>
        <w:t xml:space="preserve">Jika </w:t>
      </w:r>
      <w:r>
        <w:rPr>
          <w:color w:val="211F1F"/>
          <w:spacing w:val="11"/>
          <w:sz w:val="21"/>
        </w:rPr>
        <w:t xml:space="preserve">terpaksa </w:t>
      </w:r>
      <w:r>
        <w:rPr>
          <w:color w:val="211F1F"/>
          <w:spacing w:val="13"/>
          <w:sz w:val="21"/>
        </w:rPr>
        <w:t xml:space="preserve">melalui </w:t>
      </w:r>
      <w:r>
        <w:rPr>
          <w:color w:val="211F1F"/>
          <w:sz w:val="21"/>
        </w:rPr>
        <w:t xml:space="preserve">pemungutan suara atau </w:t>
      </w:r>
      <w:r>
        <w:rPr>
          <w:i/>
          <w:color w:val="211F1F"/>
          <w:sz w:val="21"/>
        </w:rPr>
        <w:t>stem</w:t>
      </w:r>
      <w:r>
        <w:rPr>
          <w:color w:val="211F1F"/>
          <w:sz w:val="21"/>
        </w:rPr>
        <w:t>, suara terbanyaklah yang menentukan.</w:t>
      </w:r>
    </w:p>
    <w:p w14:paraId="75595000" w14:textId="77777777" w:rsidR="0038493F" w:rsidRDefault="00000000">
      <w:pPr>
        <w:pStyle w:val="ListParagraph"/>
        <w:numPr>
          <w:ilvl w:val="0"/>
          <w:numId w:val="189"/>
        </w:numPr>
        <w:tabs>
          <w:tab w:val="left" w:pos="485"/>
        </w:tabs>
        <w:spacing w:line="237" w:lineRule="auto"/>
        <w:ind w:left="485" w:right="151" w:hanging="341"/>
        <w:jc w:val="both"/>
        <w:rPr>
          <w:sz w:val="21"/>
        </w:rPr>
      </w:pPr>
      <w:r>
        <w:rPr>
          <w:color w:val="211F1F"/>
          <w:sz w:val="21"/>
        </w:rPr>
        <w:t xml:space="preserve">Segala pembicaraan yang berhu- </w:t>
      </w:r>
      <w:r>
        <w:rPr>
          <w:color w:val="211F1F"/>
          <w:spacing w:val="-2"/>
          <w:sz w:val="21"/>
        </w:rPr>
        <w:t>bungan</w:t>
      </w:r>
      <w:r>
        <w:rPr>
          <w:color w:val="211F1F"/>
          <w:spacing w:val="-12"/>
          <w:sz w:val="21"/>
        </w:rPr>
        <w:t xml:space="preserve"> </w:t>
      </w:r>
      <w:r>
        <w:rPr>
          <w:color w:val="211F1F"/>
          <w:spacing w:val="-2"/>
          <w:sz w:val="21"/>
        </w:rPr>
        <w:t>dengan</w:t>
      </w:r>
      <w:r>
        <w:rPr>
          <w:color w:val="211F1F"/>
          <w:spacing w:val="-11"/>
          <w:sz w:val="21"/>
        </w:rPr>
        <w:t xml:space="preserve"> </w:t>
      </w:r>
      <w:r>
        <w:rPr>
          <w:color w:val="211F1F"/>
          <w:spacing w:val="-2"/>
          <w:sz w:val="21"/>
        </w:rPr>
        <w:t>siasat</w:t>
      </w:r>
      <w:r>
        <w:rPr>
          <w:color w:val="211F1F"/>
          <w:spacing w:val="-11"/>
          <w:sz w:val="21"/>
        </w:rPr>
        <w:t xml:space="preserve"> </w:t>
      </w:r>
      <w:r>
        <w:rPr>
          <w:color w:val="211F1F"/>
          <w:spacing w:val="-2"/>
          <w:sz w:val="21"/>
        </w:rPr>
        <w:t>gereja</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yang </w:t>
      </w:r>
      <w:r>
        <w:rPr>
          <w:color w:val="211F1F"/>
          <w:sz w:val="21"/>
        </w:rPr>
        <w:t>sejenisnya harus rahasia dan tidak diperkenankan</w:t>
      </w:r>
      <w:r>
        <w:rPr>
          <w:color w:val="211F1F"/>
          <w:spacing w:val="-14"/>
          <w:sz w:val="21"/>
        </w:rPr>
        <w:t xml:space="preserve"> </w:t>
      </w:r>
      <w:r>
        <w:rPr>
          <w:color w:val="211F1F"/>
          <w:sz w:val="21"/>
        </w:rPr>
        <w:t>diberitahukan</w:t>
      </w:r>
      <w:r>
        <w:rPr>
          <w:color w:val="211F1F"/>
          <w:spacing w:val="-13"/>
          <w:sz w:val="21"/>
        </w:rPr>
        <w:t xml:space="preserve"> </w:t>
      </w:r>
      <w:r>
        <w:rPr>
          <w:color w:val="211F1F"/>
          <w:sz w:val="21"/>
        </w:rPr>
        <w:t>ke</w:t>
      </w:r>
      <w:r>
        <w:rPr>
          <w:color w:val="211F1F"/>
          <w:spacing w:val="-13"/>
          <w:sz w:val="21"/>
        </w:rPr>
        <w:t xml:space="preserve"> </w:t>
      </w:r>
      <w:r>
        <w:rPr>
          <w:color w:val="211F1F"/>
          <w:sz w:val="21"/>
        </w:rPr>
        <w:t xml:space="preserve">luar </w:t>
      </w:r>
      <w:r>
        <w:rPr>
          <w:color w:val="211F1F"/>
          <w:spacing w:val="-2"/>
          <w:sz w:val="21"/>
        </w:rPr>
        <w:t>rapat.</w:t>
      </w:r>
    </w:p>
    <w:p w14:paraId="7E5F0CAD" w14:textId="77777777" w:rsidR="0038493F" w:rsidRDefault="00000000">
      <w:pPr>
        <w:pStyle w:val="ListParagraph"/>
        <w:numPr>
          <w:ilvl w:val="0"/>
          <w:numId w:val="189"/>
        </w:numPr>
        <w:tabs>
          <w:tab w:val="left" w:pos="485"/>
        </w:tabs>
        <w:ind w:left="485" w:right="154" w:hanging="341"/>
        <w:jc w:val="both"/>
        <w:rPr>
          <w:sz w:val="21"/>
        </w:rPr>
      </w:pPr>
      <w:r>
        <w:rPr>
          <w:color w:val="211F1F"/>
          <w:sz w:val="21"/>
        </w:rPr>
        <w:t>Segala pembahasan Sinode Agung lebih</w:t>
      </w:r>
      <w:r>
        <w:rPr>
          <w:color w:val="211F1F"/>
          <w:spacing w:val="-9"/>
          <w:sz w:val="21"/>
        </w:rPr>
        <w:t xml:space="preserve"> </w:t>
      </w:r>
      <w:r>
        <w:rPr>
          <w:color w:val="211F1F"/>
          <w:sz w:val="21"/>
        </w:rPr>
        <w:t>dulu</w:t>
      </w:r>
      <w:r>
        <w:rPr>
          <w:color w:val="211F1F"/>
          <w:spacing w:val="-9"/>
          <w:sz w:val="21"/>
        </w:rPr>
        <w:t xml:space="preserve"> </w:t>
      </w:r>
      <w:r>
        <w:rPr>
          <w:color w:val="211F1F"/>
          <w:sz w:val="21"/>
        </w:rPr>
        <w:t>dibawakan</w:t>
      </w:r>
      <w:r>
        <w:rPr>
          <w:color w:val="211F1F"/>
          <w:spacing w:val="-9"/>
          <w:sz w:val="21"/>
        </w:rPr>
        <w:t xml:space="preserve"> </w:t>
      </w:r>
      <w:r>
        <w:rPr>
          <w:color w:val="211F1F"/>
          <w:sz w:val="21"/>
        </w:rPr>
        <w:t>dan</w:t>
      </w:r>
      <w:r>
        <w:rPr>
          <w:color w:val="211F1F"/>
          <w:spacing w:val="-9"/>
          <w:sz w:val="21"/>
        </w:rPr>
        <w:t xml:space="preserve"> </w:t>
      </w:r>
      <w:r>
        <w:rPr>
          <w:color w:val="211F1F"/>
          <w:sz w:val="21"/>
        </w:rPr>
        <w:t>dibahas</w:t>
      </w:r>
      <w:r>
        <w:rPr>
          <w:color w:val="211F1F"/>
          <w:spacing w:val="-10"/>
          <w:sz w:val="21"/>
        </w:rPr>
        <w:t xml:space="preserve"> </w:t>
      </w:r>
      <w:r>
        <w:rPr>
          <w:color w:val="211F1F"/>
          <w:sz w:val="21"/>
        </w:rPr>
        <w:t>di Sinode</w:t>
      </w:r>
      <w:r>
        <w:rPr>
          <w:color w:val="211F1F"/>
          <w:spacing w:val="40"/>
          <w:sz w:val="21"/>
        </w:rPr>
        <w:t xml:space="preserve"> </w:t>
      </w:r>
      <w:r>
        <w:rPr>
          <w:color w:val="211F1F"/>
          <w:sz w:val="21"/>
        </w:rPr>
        <w:t>Distrik</w:t>
      </w:r>
      <w:r>
        <w:rPr>
          <w:color w:val="211F1F"/>
          <w:spacing w:val="40"/>
          <w:sz w:val="21"/>
        </w:rPr>
        <w:t xml:space="preserve"> </w:t>
      </w:r>
      <w:r>
        <w:rPr>
          <w:color w:val="211F1F"/>
          <w:sz w:val="21"/>
        </w:rPr>
        <w:t>dan</w:t>
      </w:r>
      <w:r>
        <w:rPr>
          <w:color w:val="211F1F"/>
          <w:spacing w:val="40"/>
          <w:sz w:val="21"/>
        </w:rPr>
        <w:t xml:space="preserve"> </w:t>
      </w:r>
      <w:r>
        <w:rPr>
          <w:color w:val="211F1F"/>
          <w:sz w:val="21"/>
        </w:rPr>
        <w:t>Rapat</w:t>
      </w:r>
      <w:r>
        <w:rPr>
          <w:color w:val="211F1F"/>
          <w:spacing w:val="40"/>
          <w:sz w:val="21"/>
        </w:rPr>
        <w:t xml:space="preserve"> </w:t>
      </w:r>
      <w:r>
        <w:rPr>
          <w:color w:val="211F1F"/>
          <w:sz w:val="21"/>
        </w:rPr>
        <w:t>Majelis</w:t>
      </w:r>
    </w:p>
    <w:p w14:paraId="1F7652A5"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194D38EB" w14:textId="77777777" w:rsidR="0038493F" w:rsidRDefault="00000000">
      <w:pPr>
        <w:pStyle w:val="Heading2"/>
        <w:spacing w:before="76" w:line="240" w:lineRule="auto"/>
        <w:ind w:left="1172" w:right="1079"/>
        <w:jc w:val="center"/>
      </w:pPr>
      <w:r>
        <w:rPr>
          <w:color w:val="211F1F"/>
        </w:rPr>
        <w:lastRenderedPageBreak/>
        <w:t>Bindu</w:t>
      </w:r>
      <w:r>
        <w:rPr>
          <w:b w:val="0"/>
          <w:color w:val="211F1F"/>
          <w:spacing w:val="-14"/>
        </w:rPr>
        <w:t xml:space="preserve"> </w:t>
      </w:r>
      <w:r>
        <w:rPr>
          <w:color w:val="211F1F"/>
        </w:rPr>
        <w:t>46</w:t>
      </w:r>
      <w:r>
        <w:rPr>
          <w:b w:val="0"/>
          <w:color w:val="211F1F"/>
        </w:rPr>
        <w:t xml:space="preserve"> </w:t>
      </w:r>
      <w:r>
        <w:rPr>
          <w:color w:val="211F1F"/>
          <w:spacing w:val="-2"/>
        </w:rPr>
        <w:t>Panutup</w:t>
      </w:r>
    </w:p>
    <w:p w14:paraId="428D52F5" w14:textId="77777777" w:rsidR="0038493F" w:rsidRDefault="00000000">
      <w:pPr>
        <w:pStyle w:val="ListParagraph"/>
        <w:numPr>
          <w:ilvl w:val="0"/>
          <w:numId w:val="187"/>
        </w:numPr>
        <w:tabs>
          <w:tab w:val="left" w:pos="480"/>
        </w:tabs>
        <w:spacing w:before="237"/>
        <w:ind w:right="47"/>
        <w:jc w:val="both"/>
        <w:rPr>
          <w:color w:val="211F1F"/>
          <w:sz w:val="21"/>
        </w:rPr>
      </w:pPr>
      <w:r>
        <w:rPr>
          <w:color w:val="211F1F"/>
          <w:sz w:val="21"/>
        </w:rPr>
        <w:t>Nasa na so diatur dope di Aturan dohot Paraturan on, diatur ma i di paraturan na asing na ditotophon di Rapot Majelis Pekerja Sinode.</w:t>
      </w:r>
    </w:p>
    <w:p w14:paraId="42B454B3" w14:textId="77777777" w:rsidR="0038493F" w:rsidRDefault="00000000">
      <w:pPr>
        <w:pStyle w:val="ListParagraph"/>
        <w:numPr>
          <w:ilvl w:val="0"/>
          <w:numId w:val="187"/>
        </w:numPr>
        <w:tabs>
          <w:tab w:val="left" w:pos="480"/>
        </w:tabs>
        <w:spacing w:before="235"/>
        <w:ind w:right="38"/>
        <w:jc w:val="both"/>
        <w:rPr>
          <w:color w:val="211F1F"/>
          <w:sz w:val="21"/>
        </w:rPr>
      </w:pPr>
      <w:r>
        <w:rPr>
          <w:color w:val="211F1F"/>
          <w:sz w:val="21"/>
        </w:rPr>
        <w:t xml:space="preserve">Petunjuk Pelaksanaan Aturan dohot </w:t>
      </w:r>
      <w:r>
        <w:rPr>
          <w:color w:val="211F1F"/>
          <w:spacing w:val="12"/>
          <w:sz w:val="21"/>
        </w:rPr>
        <w:t xml:space="preserve">Paraturan </w:t>
      </w:r>
      <w:r>
        <w:rPr>
          <w:color w:val="211F1F"/>
          <w:sz w:val="21"/>
        </w:rPr>
        <w:t xml:space="preserve">on </w:t>
      </w:r>
      <w:r>
        <w:rPr>
          <w:color w:val="211F1F"/>
          <w:spacing w:val="12"/>
          <w:sz w:val="21"/>
        </w:rPr>
        <w:t xml:space="preserve">ditotophon </w:t>
      </w:r>
      <w:r>
        <w:rPr>
          <w:color w:val="211F1F"/>
          <w:spacing w:val="11"/>
          <w:sz w:val="21"/>
        </w:rPr>
        <w:t xml:space="preserve">Rapot </w:t>
      </w:r>
      <w:r>
        <w:rPr>
          <w:color w:val="211F1F"/>
          <w:sz w:val="21"/>
        </w:rPr>
        <w:t>Majelis Pekerja Sinode.</w:t>
      </w:r>
    </w:p>
    <w:p w14:paraId="1B222CBF" w14:textId="77777777" w:rsidR="0038493F" w:rsidRDefault="00000000">
      <w:pPr>
        <w:pStyle w:val="Heading2"/>
        <w:spacing w:before="235" w:line="240" w:lineRule="auto"/>
        <w:ind w:left="1402" w:right="1305" w:hanging="4"/>
        <w:jc w:val="center"/>
      </w:pPr>
      <w:r>
        <w:rPr>
          <w:color w:val="211F1F"/>
        </w:rPr>
        <w:t>Bindu</w:t>
      </w:r>
      <w:r>
        <w:rPr>
          <w:b w:val="0"/>
          <w:color w:val="211F1F"/>
        </w:rPr>
        <w:t xml:space="preserve"> </w:t>
      </w:r>
      <w:r>
        <w:rPr>
          <w:color w:val="211F1F"/>
        </w:rPr>
        <w:t>47</w:t>
      </w:r>
      <w:r>
        <w:rPr>
          <w:b w:val="0"/>
          <w:color w:val="211F1F"/>
        </w:rPr>
        <w:t xml:space="preserve"> </w:t>
      </w:r>
      <w:r>
        <w:rPr>
          <w:color w:val="211F1F"/>
          <w:spacing w:val="-2"/>
        </w:rPr>
        <w:t>Paralihan</w:t>
      </w:r>
    </w:p>
    <w:p w14:paraId="091B6D70" w14:textId="77777777" w:rsidR="0038493F" w:rsidRDefault="00000000">
      <w:pPr>
        <w:pStyle w:val="ListParagraph"/>
        <w:numPr>
          <w:ilvl w:val="0"/>
          <w:numId w:val="186"/>
        </w:numPr>
        <w:tabs>
          <w:tab w:val="left" w:pos="536"/>
          <w:tab w:val="left" w:pos="538"/>
        </w:tabs>
        <w:spacing w:before="237"/>
        <w:ind w:right="46"/>
        <w:jc w:val="both"/>
        <w:rPr>
          <w:sz w:val="21"/>
        </w:rPr>
      </w:pPr>
      <w:r>
        <w:rPr>
          <w:color w:val="211F1F"/>
          <w:spacing w:val="-4"/>
          <w:sz w:val="21"/>
        </w:rPr>
        <w:t>Amandemen</w:t>
      </w:r>
      <w:r>
        <w:rPr>
          <w:color w:val="211F1F"/>
          <w:spacing w:val="-10"/>
          <w:sz w:val="21"/>
        </w:rPr>
        <w:t xml:space="preserve"> </w:t>
      </w:r>
      <w:r>
        <w:rPr>
          <w:color w:val="211F1F"/>
          <w:spacing w:val="-4"/>
          <w:sz w:val="21"/>
        </w:rPr>
        <w:t xml:space="preserve">Aturan dohot Paraturan </w:t>
      </w:r>
      <w:r>
        <w:rPr>
          <w:color w:val="211F1F"/>
          <w:sz w:val="21"/>
        </w:rPr>
        <w:t xml:space="preserve">on ditotophon di Sinode Godang </w:t>
      </w:r>
      <w:r>
        <w:rPr>
          <w:color w:val="211F1F"/>
          <w:spacing w:val="-4"/>
          <w:sz w:val="21"/>
        </w:rPr>
        <w:t>HKBP</w:t>
      </w:r>
      <w:r>
        <w:rPr>
          <w:color w:val="211F1F"/>
          <w:spacing w:val="-10"/>
          <w:sz w:val="21"/>
        </w:rPr>
        <w:t xml:space="preserve"> </w:t>
      </w:r>
      <w:r>
        <w:rPr>
          <w:color w:val="211F1F"/>
          <w:spacing w:val="-4"/>
          <w:sz w:val="21"/>
        </w:rPr>
        <w:t>di</w:t>
      </w:r>
      <w:r>
        <w:rPr>
          <w:color w:val="211F1F"/>
          <w:spacing w:val="-9"/>
          <w:sz w:val="21"/>
        </w:rPr>
        <w:t xml:space="preserve"> </w:t>
      </w:r>
      <w:r>
        <w:rPr>
          <w:color w:val="211F1F"/>
          <w:spacing w:val="-4"/>
          <w:sz w:val="21"/>
        </w:rPr>
        <w:t>ari</w:t>
      </w:r>
      <w:r>
        <w:rPr>
          <w:color w:val="211F1F"/>
          <w:spacing w:val="-9"/>
          <w:sz w:val="21"/>
        </w:rPr>
        <w:t xml:space="preserve"> </w:t>
      </w:r>
      <w:r>
        <w:rPr>
          <w:color w:val="211F1F"/>
          <w:spacing w:val="-4"/>
          <w:sz w:val="21"/>
        </w:rPr>
        <w:t>23-27</w:t>
      </w:r>
      <w:r>
        <w:rPr>
          <w:color w:val="211F1F"/>
          <w:spacing w:val="-9"/>
          <w:sz w:val="21"/>
        </w:rPr>
        <w:t xml:space="preserve"> </w:t>
      </w:r>
      <w:r>
        <w:rPr>
          <w:color w:val="211F1F"/>
          <w:spacing w:val="-4"/>
          <w:sz w:val="21"/>
        </w:rPr>
        <w:t>Oktober</w:t>
      </w:r>
      <w:r>
        <w:rPr>
          <w:color w:val="211F1F"/>
          <w:spacing w:val="-9"/>
          <w:sz w:val="21"/>
        </w:rPr>
        <w:t xml:space="preserve"> </w:t>
      </w:r>
      <w:r>
        <w:rPr>
          <w:color w:val="211F1F"/>
          <w:spacing w:val="-4"/>
          <w:sz w:val="21"/>
        </w:rPr>
        <w:t>2022</w:t>
      </w:r>
      <w:r>
        <w:rPr>
          <w:color w:val="211F1F"/>
          <w:spacing w:val="-9"/>
          <w:sz w:val="21"/>
        </w:rPr>
        <w:t xml:space="preserve"> </w:t>
      </w:r>
      <w:r>
        <w:rPr>
          <w:color w:val="211F1F"/>
          <w:spacing w:val="-4"/>
          <w:sz w:val="21"/>
        </w:rPr>
        <w:t xml:space="preserve">jala </w:t>
      </w:r>
      <w:r>
        <w:rPr>
          <w:color w:val="211F1F"/>
          <w:sz w:val="21"/>
        </w:rPr>
        <w:t>marlangku mamungka sian ari 1 Januari 2023.</w:t>
      </w:r>
    </w:p>
    <w:p w14:paraId="7C421130" w14:textId="77777777" w:rsidR="0038493F" w:rsidRDefault="00000000">
      <w:pPr>
        <w:pStyle w:val="ListParagraph"/>
        <w:numPr>
          <w:ilvl w:val="0"/>
          <w:numId w:val="186"/>
        </w:numPr>
        <w:tabs>
          <w:tab w:val="left" w:pos="536"/>
          <w:tab w:val="left" w:pos="538"/>
        </w:tabs>
        <w:spacing w:line="237" w:lineRule="auto"/>
        <w:ind w:right="39"/>
        <w:jc w:val="both"/>
        <w:rPr>
          <w:sz w:val="21"/>
        </w:rPr>
      </w:pPr>
      <w:r>
        <w:rPr>
          <w:color w:val="211F1F"/>
          <w:spacing w:val="-2"/>
          <w:sz w:val="21"/>
        </w:rPr>
        <w:t>Proses</w:t>
      </w:r>
      <w:r>
        <w:rPr>
          <w:color w:val="211F1F"/>
          <w:spacing w:val="-8"/>
          <w:sz w:val="21"/>
        </w:rPr>
        <w:t xml:space="preserve"> </w:t>
      </w:r>
      <w:r>
        <w:rPr>
          <w:color w:val="211F1F"/>
          <w:spacing w:val="-2"/>
          <w:sz w:val="21"/>
        </w:rPr>
        <w:t>pamilliton</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Uluan</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 xml:space="preserve">HKBP </w:t>
      </w:r>
      <w:r>
        <w:rPr>
          <w:color w:val="211F1F"/>
          <w:sz w:val="21"/>
        </w:rPr>
        <w:t xml:space="preserve">dohot Praeses HKBP di </w:t>
      </w:r>
      <w:r>
        <w:rPr>
          <w:color w:val="211F1F"/>
          <w:spacing w:val="10"/>
          <w:sz w:val="21"/>
        </w:rPr>
        <w:t xml:space="preserve">Sinode </w:t>
      </w:r>
      <w:r>
        <w:rPr>
          <w:color w:val="211F1F"/>
          <w:sz w:val="21"/>
        </w:rPr>
        <w:t>Godang</w:t>
      </w:r>
      <w:r>
        <w:rPr>
          <w:color w:val="211F1F"/>
          <w:spacing w:val="-14"/>
          <w:sz w:val="21"/>
        </w:rPr>
        <w:t xml:space="preserve"> </w:t>
      </w:r>
      <w:r>
        <w:rPr>
          <w:color w:val="211F1F"/>
          <w:sz w:val="21"/>
        </w:rPr>
        <w:t>2024,</w:t>
      </w:r>
      <w:r>
        <w:rPr>
          <w:color w:val="211F1F"/>
          <w:spacing w:val="-13"/>
          <w:sz w:val="21"/>
        </w:rPr>
        <w:t xml:space="preserve"> </w:t>
      </w:r>
      <w:r>
        <w:rPr>
          <w:color w:val="211F1F"/>
          <w:sz w:val="21"/>
        </w:rPr>
        <w:t>mardalan</w:t>
      </w:r>
      <w:r>
        <w:rPr>
          <w:color w:val="211F1F"/>
          <w:spacing w:val="-13"/>
          <w:sz w:val="21"/>
        </w:rPr>
        <w:t xml:space="preserve"> </w:t>
      </w:r>
      <w:r>
        <w:rPr>
          <w:color w:val="211F1F"/>
          <w:sz w:val="21"/>
        </w:rPr>
        <w:t>ma</w:t>
      </w:r>
      <w:r>
        <w:rPr>
          <w:color w:val="211F1F"/>
          <w:spacing w:val="-11"/>
          <w:sz w:val="21"/>
        </w:rPr>
        <w:t xml:space="preserve"> </w:t>
      </w:r>
      <w:r>
        <w:rPr>
          <w:color w:val="211F1F"/>
          <w:sz w:val="21"/>
        </w:rPr>
        <w:t xml:space="preserve">hombar tu </w:t>
      </w:r>
      <w:r>
        <w:rPr>
          <w:color w:val="211F1F"/>
          <w:spacing w:val="10"/>
          <w:sz w:val="21"/>
        </w:rPr>
        <w:t xml:space="preserve">Aturan dohot </w:t>
      </w:r>
      <w:r>
        <w:rPr>
          <w:color w:val="211F1F"/>
          <w:spacing w:val="12"/>
          <w:sz w:val="21"/>
        </w:rPr>
        <w:t xml:space="preserve">Paraturan </w:t>
      </w:r>
      <w:r>
        <w:rPr>
          <w:color w:val="211F1F"/>
          <w:spacing w:val="13"/>
          <w:sz w:val="21"/>
        </w:rPr>
        <w:t xml:space="preserve">na </w:t>
      </w:r>
      <w:r>
        <w:rPr>
          <w:color w:val="211F1F"/>
          <w:spacing w:val="-2"/>
          <w:sz w:val="21"/>
        </w:rPr>
        <w:t>imbaru.</w:t>
      </w:r>
    </w:p>
    <w:p w14:paraId="0D9A64CA" w14:textId="77777777" w:rsidR="0038493F" w:rsidRDefault="00000000">
      <w:pPr>
        <w:pStyle w:val="ListParagraph"/>
        <w:numPr>
          <w:ilvl w:val="0"/>
          <w:numId w:val="186"/>
        </w:numPr>
        <w:tabs>
          <w:tab w:val="left" w:pos="536"/>
          <w:tab w:val="left" w:pos="538"/>
        </w:tabs>
        <w:ind w:right="39"/>
        <w:jc w:val="both"/>
        <w:rPr>
          <w:sz w:val="21"/>
        </w:rPr>
      </w:pPr>
      <w:r>
        <w:rPr>
          <w:color w:val="211F1F"/>
          <w:sz w:val="21"/>
        </w:rPr>
        <w:t>Olat ni na marlangku mamungka sian</w:t>
      </w:r>
      <w:r>
        <w:rPr>
          <w:color w:val="211F1F"/>
          <w:spacing w:val="-14"/>
          <w:sz w:val="21"/>
        </w:rPr>
        <w:t xml:space="preserve"> </w:t>
      </w:r>
      <w:r>
        <w:rPr>
          <w:color w:val="211F1F"/>
          <w:sz w:val="21"/>
        </w:rPr>
        <w:t>ari</w:t>
      </w:r>
      <w:r>
        <w:rPr>
          <w:color w:val="211F1F"/>
          <w:spacing w:val="-13"/>
          <w:sz w:val="21"/>
        </w:rPr>
        <w:t xml:space="preserve"> </w:t>
      </w:r>
      <w:r>
        <w:rPr>
          <w:color w:val="211F1F"/>
          <w:sz w:val="21"/>
        </w:rPr>
        <w:t>1</w:t>
      </w:r>
      <w:r>
        <w:rPr>
          <w:color w:val="211F1F"/>
          <w:spacing w:val="-13"/>
          <w:sz w:val="21"/>
        </w:rPr>
        <w:t xml:space="preserve"> </w:t>
      </w:r>
      <w:r>
        <w:rPr>
          <w:color w:val="211F1F"/>
          <w:sz w:val="21"/>
        </w:rPr>
        <w:t>Januari</w:t>
      </w:r>
      <w:r>
        <w:rPr>
          <w:color w:val="211F1F"/>
          <w:spacing w:val="-13"/>
          <w:sz w:val="21"/>
        </w:rPr>
        <w:t xml:space="preserve"> </w:t>
      </w:r>
      <w:r>
        <w:rPr>
          <w:color w:val="211F1F"/>
          <w:sz w:val="21"/>
        </w:rPr>
        <w:t>2023</w:t>
      </w:r>
      <w:r>
        <w:rPr>
          <w:color w:val="211F1F"/>
          <w:spacing w:val="-13"/>
          <w:sz w:val="21"/>
        </w:rPr>
        <w:t xml:space="preserve"> </w:t>
      </w:r>
      <w:r>
        <w:rPr>
          <w:color w:val="211F1F"/>
          <w:sz w:val="21"/>
        </w:rPr>
        <w:t>Aturan</w:t>
      </w:r>
      <w:r>
        <w:rPr>
          <w:color w:val="211F1F"/>
          <w:spacing w:val="-13"/>
          <w:sz w:val="21"/>
        </w:rPr>
        <w:t xml:space="preserve"> </w:t>
      </w:r>
      <w:r>
        <w:rPr>
          <w:color w:val="211F1F"/>
          <w:sz w:val="21"/>
        </w:rPr>
        <w:t>dohot Paraturan boi</w:t>
      </w:r>
      <w:r>
        <w:rPr>
          <w:color w:val="211F1F"/>
          <w:spacing w:val="40"/>
          <w:sz w:val="21"/>
        </w:rPr>
        <w:t xml:space="preserve"> </w:t>
      </w:r>
      <w:r>
        <w:rPr>
          <w:color w:val="211F1F"/>
          <w:sz w:val="21"/>
        </w:rPr>
        <w:t>dipaimbaru hombar tu ringkotna.</w:t>
      </w:r>
    </w:p>
    <w:p w14:paraId="771940B8" w14:textId="77777777" w:rsidR="0038493F" w:rsidRDefault="00000000">
      <w:pPr>
        <w:pStyle w:val="ListParagraph"/>
        <w:numPr>
          <w:ilvl w:val="0"/>
          <w:numId w:val="186"/>
        </w:numPr>
        <w:tabs>
          <w:tab w:val="left" w:pos="536"/>
          <w:tab w:val="left" w:pos="538"/>
        </w:tabs>
        <w:spacing w:line="237" w:lineRule="auto"/>
        <w:ind w:right="38"/>
        <w:jc w:val="both"/>
        <w:rPr>
          <w:sz w:val="21"/>
        </w:rPr>
      </w:pPr>
      <w:r>
        <w:rPr>
          <w:color w:val="211F1F"/>
          <w:sz w:val="21"/>
        </w:rPr>
        <w:t>Sinode</w:t>
      </w:r>
      <w:r>
        <w:rPr>
          <w:color w:val="211F1F"/>
          <w:spacing w:val="-14"/>
          <w:sz w:val="21"/>
        </w:rPr>
        <w:t xml:space="preserve"> </w:t>
      </w:r>
      <w:r>
        <w:rPr>
          <w:color w:val="211F1F"/>
          <w:sz w:val="21"/>
        </w:rPr>
        <w:t>Godang</w:t>
      </w:r>
      <w:r>
        <w:rPr>
          <w:color w:val="211F1F"/>
          <w:spacing w:val="-13"/>
          <w:sz w:val="21"/>
        </w:rPr>
        <w:t xml:space="preserve"> </w:t>
      </w:r>
      <w:r>
        <w:rPr>
          <w:color w:val="211F1F"/>
          <w:sz w:val="21"/>
        </w:rPr>
        <w:t>23-27</w:t>
      </w:r>
      <w:r>
        <w:rPr>
          <w:color w:val="211F1F"/>
          <w:spacing w:val="-13"/>
          <w:sz w:val="21"/>
        </w:rPr>
        <w:t xml:space="preserve"> </w:t>
      </w:r>
      <w:r>
        <w:rPr>
          <w:color w:val="211F1F"/>
          <w:sz w:val="21"/>
        </w:rPr>
        <w:t>Oktober</w:t>
      </w:r>
      <w:r>
        <w:rPr>
          <w:color w:val="211F1F"/>
          <w:spacing w:val="-13"/>
          <w:sz w:val="21"/>
        </w:rPr>
        <w:t xml:space="preserve"> </w:t>
      </w:r>
      <w:r>
        <w:rPr>
          <w:color w:val="211F1F"/>
          <w:sz w:val="21"/>
        </w:rPr>
        <w:t>2022 mangalehon</w:t>
      </w:r>
      <w:r>
        <w:rPr>
          <w:color w:val="211F1F"/>
          <w:spacing w:val="-14"/>
          <w:sz w:val="21"/>
        </w:rPr>
        <w:t xml:space="preserve"> </w:t>
      </w:r>
      <w:r>
        <w:rPr>
          <w:color w:val="211F1F"/>
          <w:sz w:val="21"/>
        </w:rPr>
        <w:t>tugas</w:t>
      </w:r>
      <w:r>
        <w:rPr>
          <w:color w:val="211F1F"/>
          <w:spacing w:val="-13"/>
          <w:sz w:val="21"/>
        </w:rPr>
        <w:t xml:space="preserve"> </w:t>
      </w:r>
      <w:r>
        <w:rPr>
          <w:color w:val="211F1F"/>
          <w:sz w:val="21"/>
        </w:rPr>
        <w:t>tu</w:t>
      </w:r>
      <w:r>
        <w:rPr>
          <w:color w:val="211F1F"/>
          <w:spacing w:val="-13"/>
          <w:sz w:val="21"/>
        </w:rPr>
        <w:t xml:space="preserve"> </w:t>
      </w:r>
      <w:r>
        <w:rPr>
          <w:color w:val="211F1F"/>
          <w:sz w:val="21"/>
        </w:rPr>
        <w:t>Komisi</w:t>
      </w:r>
      <w:r>
        <w:rPr>
          <w:color w:val="211F1F"/>
          <w:spacing w:val="-13"/>
          <w:sz w:val="21"/>
        </w:rPr>
        <w:t xml:space="preserve"> </w:t>
      </w:r>
      <w:r>
        <w:rPr>
          <w:color w:val="211F1F"/>
          <w:sz w:val="21"/>
        </w:rPr>
        <w:t xml:space="preserve">Aturan </w:t>
      </w:r>
      <w:r>
        <w:rPr>
          <w:color w:val="211F1F"/>
          <w:spacing w:val="11"/>
          <w:sz w:val="21"/>
        </w:rPr>
        <w:t xml:space="preserve">dohot </w:t>
      </w:r>
      <w:r>
        <w:rPr>
          <w:color w:val="211F1F"/>
          <w:spacing w:val="12"/>
          <w:sz w:val="21"/>
        </w:rPr>
        <w:t xml:space="preserve">Paraturan </w:t>
      </w:r>
      <w:r>
        <w:rPr>
          <w:color w:val="211F1F"/>
          <w:spacing w:val="10"/>
          <w:sz w:val="21"/>
        </w:rPr>
        <w:t xml:space="preserve">laho </w:t>
      </w:r>
      <w:r>
        <w:rPr>
          <w:color w:val="211F1F"/>
          <w:spacing w:val="11"/>
          <w:sz w:val="21"/>
        </w:rPr>
        <w:t xml:space="preserve">patomu- </w:t>
      </w:r>
      <w:r>
        <w:rPr>
          <w:color w:val="211F1F"/>
          <w:spacing w:val="9"/>
          <w:sz w:val="21"/>
        </w:rPr>
        <w:t xml:space="preserve">tomuhon Petunjuk </w:t>
      </w:r>
      <w:r>
        <w:rPr>
          <w:color w:val="211F1F"/>
          <w:spacing w:val="11"/>
          <w:sz w:val="21"/>
        </w:rPr>
        <w:t xml:space="preserve">Pelaksanaan </w:t>
      </w:r>
      <w:r>
        <w:rPr>
          <w:color w:val="211F1F"/>
          <w:sz w:val="21"/>
        </w:rPr>
        <w:t>Aturan dohot</w:t>
      </w:r>
      <w:r>
        <w:rPr>
          <w:color w:val="211F1F"/>
          <w:spacing w:val="40"/>
          <w:sz w:val="21"/>
        </w:rPr>
        <w:t xml:space="preserve"> </w:t>
      </w:r>
      <w:r>
        <w:rPr>
          <w:color w:val="211F1F"/>
          <w:sz w:val="21"/>
        </w:rPr>
        <w:t xml:space="preserve">Paraturan on sito- tophonon di Rapot Majelis Pekerja </w:t>
      </w:r>
      <w:r>
        <w:rPr>
          <w:color w:val="211F1F"/>
          <w:spacing w:val="-2"/>
          <w:sz w:val="21"/>
        </w:rPr>
        <w:t>Sinode.</w:t>
      </w:r>
    </w:p>
    <w:p w14:paraId="1ED4BA8C" w14:textId="77777777" w:rsidR="0038493F" w:rsidRDefault="00000000">
      <w:pPr>
        <w:pStyle w:val="BodyText"/>
        <w:spacing w:before="62"/>
        <w:jc w:val="left"/>
      </w:pPr>
      <w:r>
        <w:br w:type="column"/>
      </w:r>
      <w:r>
        <w:rPr>
          <w:color w:val="211F1F"/>
        </w:rPr>
        <w:t>Pekerja</w:t>
      </w:r>
      <w:r>
        <w:rPr>
          <w:color w:val="211F1F"/>
          <w:spacing w:val="-9"/>
        </w:rPr>
        <w:t xml:space="preserve"> </w:t>
      </w:r>
      <w:r>
        <w:rPr>
          <w:color w:val="211F1F"/>
          <w:spacing w:val="-2"/>
        </w:rPr>
        <w:t>Sinode.</w:t>
      </w:r>
    </w:p>
    <w:p w14:paraId="62054F52" w14:textId="77777777" w:rsidR="0038493F" w:rsidRDefault="00000000">
      <w:pPr>
        <w:pStyle w:val="Heading2"/>
        <w:spacing w:before="239" w:line="240" w:lineRule="auto"/>
        <w:ind w:left="1459" w:right="1478" w:firstLine="5"/>
        <w:jc w:val="center"/>
      </w:pPr>
      <w:r>
        <w:rPr>
          <w:color w:val="211F1F"/>
        </w:rPr>
        <w:t>Pasal</w:t>
      </w:r>
      <w:r>
        <w:rPr>
          <w:b w:val="0"/>
          <w:color w:val="211F1F"/>
          <w:spacing w:val="-14"/>
        </w:rPr>
        <w:t xml:space="preserve"> </w:t>
      </w:r>
      <w:r>
        <w:rPr>
          <w:color w:val="211F1F"/>
        </w:rPr>
        <w:t>46</w:t>
      </w:r>
      <w:r>
        <w:rPr>
          <w:b w:val="0"/>
          <w:color w:val="211F1F"/>
        </w:rPr>
        <w:t xml:space="preserve"> </w:t>
      </w:r>
      <w:r>
        <w:rPr>
          <w:color w:val="211F1F"/>
          <w:spacing w:val="-2"/>
        </w:rPr>
        <w:t>Penutup</w:t>
      </w:r>
    </w:p>
    <w:p w14:paraId="00C0DB0E" w14:textId="77777777" w:rsidR="0038493F" w:rsidRDefault="00000000">
      <w:pPr>
        <w:pStyle w:val="ListParagraph"/>
        <w:numPr>
          <w:ilvl w:val="0"/>
          <w:numId w:val="185"/>
        </w:numPr>
        <w:tabs>
          <w:tab w:val="left" w:pos="485"/>
        </w:tabs>
        <w:spacing w:before="237"/>
        <w:ind w:right="154"/>
        <w:jc w:val="both"/>
        <w:rPr>
          <w:sz w:val="21"/>
        </w:rPr>
      </w:pPr>
      <w:r>
        <w:rPr>
          <w:color w:val="211F1F"/>
          <w:sz w:val="21"/>
        </w:rPr>
        <w:t>Segala sesuatu yang belum diatur dalam</w:t>
      </w:r>
      <w:r>
        <w:rPr>
          <w:color w:val="211F1F"/>
          <w:spacing w:val="-2"/>
          <w:sz w:val="21"/>
        </w:rPr>
        <w:t xml:space="preserve"> </w:t>
      </w:r>
      <w:r>
        <w:rPr>
          <w:color w:val="211F1F"/>
          <w:sz w:val="21"/>
        </w:rPr>
        <w:t>Tata Dasar dan Tata Laksana ini akan diatur dalam peraturan lain yang ditetapkan oleh Rapat Majelis Pekerja</w:t>
      </w:r>
      <w:r>
        <w:rPr>
          <w:color w:val="211F1F"/>
          <w:spacing w:val="-6"/>
          <w:sz w:val="21"/>
        </w:rPr>
        <w:t xml:space="preserve"> </w:t>
      </w:r>
      <w:r>
        <w:rPr>
          <w:color w:val="211F1F"/>
          <w:sz w:val="21"/>
        </w:rPr>
        <w:t>Sinode.</w:t>
      </w:r>
    </w:p>
    <w:p w14:paraId="01A04889" w14:textId="77777777" w:rsidR="0038493F" w:rsidRDefault="00000000">
      <w:pPr>
        <w:pStyle w:val="ListParagraph"/>
        <w:numPr>
          <w:ilvl w:val="0"/>
          <w:numId w:val="185"/>
        </w:numPr>
        <w:tabs>
          <w:tab w:val="left" w:pos="485"/>
        </w:tabs>
        <w:spacing w:line="237" w:lineRule="auto"/>
        <w:ind w:right="151"/>
        <w:jc w:val="both"/>
        <w:rPr>
          <w:sz w:val="21"/>
        </w:rPr>
      </w:pPr>
      <w:r>
        <w:rPr>
          <w:color w:val="211F1F"/>
          <w:spacing w:val="-2"/>
          <w:sz w:val="21"/>
        </w:rPr>
        <w:t>Petunjuk</w:t>
      </w:r>
      <w:r>
        <w:rPr>
          <w:color w:val="211F1F"/>
          <w:spacing w:val="-12"/>
          <w:sz w:val="21"/>
        </w:rPr>
        <w:t xml:space="preserve"> </w:t>
      </w:r>
      <w:r>
        <w:rPr>
          <w:color w:val="211F1F"/>
          <w:spacing w:val="-2"/>
          <w:sz w:val="21"/>
        </w:rPr>
        <w:t>Pelaksanaan</w:t>
      </w:r>
      <w:r>
        <w:rPr>
          <w:color w:val="211F1F"/>
          <w:spacing w:val="-11"/>
          <w:sz w:val="21"/>
        </w:rPr>
        <w:t xml:space="preserve"> </w:t>
      </w:r>
      <w:r>
        <w:rPr>
          <w:color w:val="211F1F"/>
          <w:spacing w:val="-2"/>
          <w:sz w:val="21"/>
        </w:rPr>
        <w:t>Tata</w:t>
      </w:r>
      <w:r>
        <w:rPr>
          <w:color w:val="211F1F"/>
          <w:spacing w:val="-11"/>
          <w:sz w:val="21"/>
        </w:rPr>
        <w:t xml:space="preserve"> </w:t>
      </w:r>
      <w:r>
        <w:rPr>
          <w:color w:val="211F1F"/>
          <w:spacing w:val="-2"/>
          <w:sz w:val="21"/>
        </w:rPr>
        <w:t>Dasar</w:t>
      </w:r>
      <w:r>
        <w:rPr>
          <w:color w:val="211F1F"/>
          <w:spacing w:val="-11"/>
          <w:sz w:val="21"/>
        </w:rPr>
        <w:t xml:space="preserve"> </w:t>
      </w:r>
      <w:r>
        <w:rPr>
          <w:color w:val="211F1F"/>
          <w:spacing w:val="-2"/>
          <w:sz w:val="21"/>
        </w:rPr>
        <w:t xml:space="preserve">dan </w:t>
      </w:r>
      <w:r>
        <w:rPr>
          <w:color w:val="211F1F"/>
          <w:sz w:val="21"/>
        </w:rPr>
        <w:t>Tata Laksana ini ditetapkan oleh Rapat Majelis Pekerja Sinode.</w:t>
      </w:r>
    </w:p>
    <w:p w14:paraId="7D0B55D5" w14:textId="77777777" w:rsidR="0038493F" w:rsidRDefault="00000000">
      <w:pPr>
        <w:pStyle w:val="Heading2"/>
        <w:spacing w:before="235" w:line="240" w:lineRule="auto"/>
        <w:ind w:left="1292" w:right="1306"/>
        <w:jc w:val="center"/>
      </w:pPr>
      <w:r>
        <w:rPr>
          <w:color w:val="211F1F"/>
        </w:rPr>
        <w:t>Pasal</w:t>
      </w:r>
      <w:r>
        <w:rPr>
          <w:b w:val="0"/>
          <w:color w:val="211F1F"/>
        </w:rPr>
        <w:t xml:space="preserve"> </w:t>
      </w:r>
      <w:r>
        <w:rPr>
          <w:color w:val="211F1F"/>
        </w:rPr>
        <w:t>47</w:t>
      </w:r>
      <w:r>
        <w:rPr>
          <w:b w:val="0"/>
          <w:color w:val="211F1F"/>
        </w:rPr>
        <w:t xml:space="preserve"> </w:t>
      </w:r>
      <w:r>
        <w:rPr>
          <w:color w:val="211F1F"/>
          <w:spacing w:val="-2"/>
        </w:rPr>
        <w:t>Peralihan</w:t>
      </w:r>
    </w:p>
    <w:p w14:paraId="36E8BC35" w14:textId="77777777" w:rsidR="0038493F" w:rsidRDefault="00000000">
      <w:pPr>
        <w:pStyle w:val="ListParagraph"/>
        <w:numPr>
          <w:ilvl w:val="0"/>
          <w:numId w:val="184"/>
        </w:numPr>
        <w:tabs>
          <w:tab w:val="left" w:pos="536"/>
          <w:tab w:val="left" w:pos="538"/>
        </w:tabs>
        <w:spacing w:before="237"/>
        <w:ind w:right="159"/>
        <w:jc w:val="both"/>
        <w:rPr>
          <w:sz w:val="21"/>
        </w:rPr>
      </w:pPr>
      <w:r>
        <w:rPr>
          <w:color w:val="211F1F"/>
          <w:sz w:val="21"/>
        </w:rPr>
        <w:t xml:space="preserve">Amandemen Tata Dasar dan Tata Laksana ini ditetapkan di Sinode Agung HKBP 23-27 Oktober 2022 dan mulai berlaku sejak 1 Januari </w:t>
      </w:r>
      <w:r>
        <w:rPr>
          <w:color w:val="211F1F"/>
          <w:spacing w:val="-2"/>
          <w:sz w:val="21"/>
        </w:rPr>
        <w:t>2023.</w:t>
      </w:r>
    </w:p>
    <w:p w14:paraId="19891718" w14:textId="77777777" w:rsidR="0038493F" w:rsidRDefault="00000000">
      <w:pPr>
        <w:pStyle w:val="ListParagraph"/>
        <w:numPr>
          <w:ilvl w:val="0"/>
          <w:numId w:val="184"/>
        </w:numPr>
        <w:tabs>
          <w:tab w:val="left" w:pos="536"/>
          <w:tab w:val="left" w:pos="538"/>
        </w:tabs>
        <w:spacing w:line="237" w:lineRule="auto"/>
        <w:ind w:right="156"/>
        <w:jc w:val="both"/>
        <w:rPr>
          <w:sz w:val="21"/>
        </w:rPr>
      </w:pPr>
      <w:r>
        <w:rPr>
          <w:color w:val="211F1F"/>
          <w:sz w:val="21"/>
        </w:rPr>
        <w:t xml:space="preserve">Proses pemilihan Pimpinan HKBP </w:t>
      </w:r>
      <w:r>
        <w:rPr>
          <w:color w:val="211F1F"/>
          <w:spacing w:val="-2"/>
          <w:sz w:val="21"/>
        </w:rPr>
        <w:t>dan</w:t>
      </w:r>
      <w:r>
        <w:rPr>
          <w:color w:val="211F1F"/>
          <w:spacing w:val="-12"/>
          <w:sz w:val="21"/>
        </w:rPr>
        <w:t xml:space="preserve"> </w:t>
      </w:r>
      <w:r>
        <w:rPr>
          <w:color w:val="211F1F"/>
          <w:spacing w:val="-2"/>
          <w:sz w:val="21"/>
        </w:rPr>
        <w:t>Praeses</w:t>
      </w:r>
      <w:r>
        <w:rPr>
          <w:color w:val="211F1F"/>
          <w:spacing w:val="-9"/>
          <w:sz w:val="21"/>
        </w:rPr>
        <w:t xml:space="preserve"> </w:t>
      </w:r>
      <w:r>
        <w:rPr>
          <w:color w:val="211F1F"/>
          <w:spacing w:val="-2"/>
          <w:sz w:val="21"/>
        </w:rPr>
        <w:t>HKBP</w:t>
      </w:r>
      <w:r>
        <w:rPr>
          <w:color w:val="211F1F"/>
          <w:spacing w:val="-11"/>
          <w:sz w:val="21"/>
        </w:rPr>
        <w:t xml:space="preserve"> </w:t>
      </w:r>
      <w:r>
        <w:rPr>
          <w:color w:val="211F1F"/>
          <w:spacing w:val="-2"/>
          <w:sz w:val="21"/>
        </w:rPr>
        <w:t>di</w:t>
      </w:r>
      <w:r>
        <w:rPr>
          <w:color w:val="211F1F"/>
          <w:spacing w:val="-5"/>
          <w:sz w:val="21"/>
        </w:rPr>
        <w:t xml:space="preserve"> </w:t>
      </w:r>
      <w:r>
        <w:rPr>
          <w:color w:val="211F1F"/>
          <w:spacing w:val="-2"/>
          <w:sz w:val="21"/>
        </w:rPr>
        <w:t>Sinode</w:t>
      </w:r>
      <w:r>
        <w:rPr>
          <w:color w:val="211F1F"/>
          <w:spacing w:val="-12"/>
          <w:sz w:val="21"/>
        </w:rPr>
        <w:t xml:space="preserve"> </w:t>
      </w:r>
      <w:r>
        <w:rPr>
          <w:color w:val="211F1F"/>
          <w:spacing w:val="-2"/>
          <w:sz w:val="21"/>
        </w:rPr>
        <w:t xml:space="preserve">Agung </w:t>
      </w:r>
      <w:r>
        <w:rPr>
          <w:color w:val="211F1F"/>
          <w:sz w:val="21"/>
        </w:rPr>
        <w:t>2024, dilaksanakan sesuai dengan Tata Dasar dan Tata Laksana baru.</w:t>
      </w:r>
    </w:p>
    <w:p w14:paraId="3B47C564" w14:textId="77777777" w:rsidR="0038493F" w:rsidRDefault="00000000">
      <w:pPr>
        <w:pStyle w:val="ListParagraph"/>
        <w:numPr>
          <w:ilvl w:val="0"/>
          <w:numId w:val="184"/>
        </w:numPr>
        <w:tabs>
          <w:tab w:val="left" w:pos="536"/>
          <w:tab w:val="left" w:pos="538"/>
        </w:tabs>
        <w:spacing w:before="236"/>
        <w:ind w:right="165"/>
        <w:jc w:val="both"/>
        <w:rPr>
          <w:sz w:val="21"/>
        </w:rPr>
      </w:pPr>
      <w:r>
        <w:rPr>
          <w:color w:val="211F1F"/>
          <w:spacing w:val="-4"/>
          <w:sz w:val="21"/>
        </w:rPr>
        <w:t>Mulai</w:t>
      </w:r>
      <w:r>
        <w:rPr>
          <w:color w:val="211F1F"/>
          <w:spacing w:val="-10"/>
          <w:sz w:val="21"/>
        </w:rPr>
        <w:t xml:space="preserve"> </w:t>
      </w:r>
      <w:r>
        <w:rPr>
          <w:color w:val="211F1F"/>
          <w:spacing w:val="-4"/>
          <w:sz w:val="21"/>
        </w:rPr>
        <w:t>dari</w:t>
      </w:r>
      <w:r>
        <w:rPr>
          <w:color w:val="211F1F"/>
          <w:spacing w:val="-9"/>
          <w:sz w:val="21"/>
        </w:rPr>
        <w:t xml:space="preserve"> </w:t>
      </w:r>
      <w:r>
        <w:rPr>
          <w:color w:val="211F1F"/>
          <w:spacing w:val="-4"/>
          <w:sz w:val="21"/>
        </w:rPr>
        <w:t>berlakunya</w:t>
      </w:r>
      <w:r>
        <w:rPr>
          <w:color w:val="211F1F"/>
          <w:spacing w:val="-9"/>
          <w:sz w:val="21"/>
        </w:rPr>
        <w:t xml:space="preserve"> </w:t>
      </w:r>
      <w:r>
        <w:rPr>
          <w:color w:val="211F1F"/>
          <w:spacing w:val="-4"/>
          <w:sz w:val="21"/>
        </w:rPr>
        <w:t>1</w:t>
      </w:r>
      <w:r>
        <w:rPr>
          <w:color w:val="211F1F"/>
          <w:spacing w:val="-9"/>
          <w:sz w:val="21"/>
        </w:rPr>
        <w:t xml:space="preserve"> </w:t>
      </w:r>
      <w:r>
        <w:rPr>
          <w:color w:val="211F1F"/>
          <w:spacing w:val="-4"/>
          <w:sz w:val="21"/>
        </w:rPr>
        <w:t>Januari</w:t>
      </w:r>
      <w:r>
        <w:rPr>
          <w:color w:val="211F1F"/>
          <w:spacing w:val="-9"/>
          <w:sz w:val="21"/>
        </w:rPr>
        <w:t xml:space="preserve"> </w:t>
      </w:r>
      <w:r>
        <w:rPr>
          <w:color w:val="211F1F"/>
          <w:spacing w:val="-4"/>
          <w:sz w:val="21"/>
        </w:rPr>
        <w:t xml:space="preserve">2023 </w:t>
      </w:r>
      <w:r>
        <w:rPr>
          <w:color w:val="211F1F"/>
          <w:spacing w:val="-6"/>
          <w:sz w:val="21"/>
        </w:rPr>
        <w:t>Tata Dasar dan</w:t>
      </w:r>
      <w:r>
        <w:rPr>
          <w:color w:val="211F1F"/>
          <w:spacing w:val="-8"/>
          <w:sz w:val="21"/>
        </w:rPr>
        <w:t xml:space="preserve"> </w:t>
      </w:r>
      <w:r>
        <w:rPr>
          <w:color w:val="211F1F"/>
          <w:spacing w:val="-6"/>
          <w:sz w:val="21"/>
        </w:rPr>
        <w:t>Tata Laksana ini</w:t>
      </w:r>
      <w:r>
        <w:rPr>
          <w:color w:val="211F1F"/>
          <w:spacing w:val="-2"/>
          <w:sz w:val="21"/>
        </w:rPr>
        <w:t xml:space="preserve"> </w:t>
      </w:r>
      <w:r>
        <w:rPr>
          <w:color w:val="211F1F"/>
          <w:spacing w:val="-6"/>
          <w:sz w:val="21"/>
        </w:rPr>
        <w:t xml:space="preserve">akan </w:t>
      </w:r>
      <w:r>
        <w:rPr>
          <w:color w:val="211F1F"/>
          <w:sz w:val="21"/>
        </w:rPr>
        <w:t>dibaharui sesuai kebutuhan.</w:t>
      </w:r>
    </w:p>
    <w:p w14:paraId="4B6C66B8" w14:textId="77777777" w:rsidR="0038493F" w:rsidRDefault="00000000">
      <w:pPr>
        <w:pStyle w:val="ListParagraph"/>
        <w:numPr>
          <w:ilvl w:val="0"/>
          <w:numId w:val="184"/>
        </w:numPr>
        <w:tabs>
          <w:tab w:val="left" w:pos="536"/>
          <w:tab w:val="left" w:pos="538"/>
        </w:tabs>
        <w:spacing w:before="236"/>
        <w:ind w:right="145"/>
        <w:jc w:val="both"/>
        <w:rPr>
          <w:sz w:val="21"/>
        </w:rPr>
      </w:pPr>
      <w:r>
        <w:rPr>
          <w:color w:val="211F1F"/>
          <w:sz w:val="21"/>
        </w:rPr>
        <w:t>Sinode</w:t>
      </w:r>
      <w:r>
        <w:rPr>
          <w:color w:val="211F1F"/>
          <w:spacing w:val="-2"/>
          <w:sz w:val="21"/>
        </w:rPr>
        <w:t xml:space="preserve"> </w:t>
      </w:r>
      <w:r>
        <w:rPr>
          <w:color w:val="211F1F"/>
          <w:sz w:val="21"/>
        </w:rPr>
        <w:t>Agung 23-27 Oktober 2022 menugaskan</w:t>
      </w:r>
      <w:r>
        <w:rPr>
          <w:color w:val="211F1F"/>
          <w:spacing w:val="-14"/>
          <w:sz w:val="21"/>
        </w:rPr>
        <w:t xml:space="preserve"> </w:t>
      </w:r>
      <w:r>
        <w:rPr>
          <w:color w:val="211F1F"/>
          <w:sz w:val="21"/>
        </w:rPr>
        <w:t>Komisi</w:t>
      </w:r>
      <w:r>
        <w:rPr>
          <w:color w:val="211F1F"/>
          <w:spacing w:val="-13"/>
          <w:sz w:val="21"/>
        </w:rPr>
        <w:t xml:space="preserve"> </w:t>
      </w:r>
      <w:r>
        <w:rPr>
          <w:color w:val="211F1F"/>
          <w:sz w:val="21"/>
        </w:rPr>
        <w:t>Tata</w:t>
      </w:r>
      <w:r>
        <w:rPr>
          <w:color w:val="211F1F"/>
          <w:spacing w:val="-13"/>
          <w:sz w:val="21"/>
        </w:rPr>
        <w:t xml:space="preserve"> </w:t>
      </w:r>
      <w:r>
        <w:rPr>
          <w:color w:val="211F1F"/>
          <w:sz w:val="21"/>
        </w:rPr>
        <w:t>Dasar</w:t>
      </w:r>
      <w:r>
        <w:rPr>
          <w:color w:val="211F1F"/>
          <w:spacing w:val="-13"/>
          <w:sz w:val="21"/>
        </w:rPr>
        <w:t xml:space="preserve"> </w:t>
      </w:r>
      <w:r>
        <w:rPr>
          <w:color w:val="211F1F"/>
          <w:sz w:val="21"/>
        </w:rPr>
        <w:t xml:space="preserve">dan Tata </w:t>
      </w:r>
      <w:r>
        <w:rPr>
          <w:color w:val="211F1F"/>
          <w:spacing w:val="12"/>
          <w:sz w:val="21"/>
        </w:rPr>
        <w:t xml:space="preserve">Laksana </w:t>
      </w:r>
      <w:r>
        <w:rPr>
          <w:color w:val="211F1F"/>
          <w:spacing w:val="11"/>
          <w:sz w:val="21"/>
        </w:rPr>
        <w:t xml:space="preserve">untuk </w:t>
      </w:r>
      <w:r>
        <w:rPr>
          <w:color w:val="211F1F"/>
          <w:spacing w:val="12"/>
          <w:sz w:val="21"/>
        </w:rPr>
        <w:t xml:space="preserve">menyusun </w:t>
      </w:r>
      <w:r>
        <w:rPr>
          <w:color w:val="211F1F"/>
          <w:spacing w:val="-4"/>
          <w:sz w:val="21"/>
        </w:rPr>
        <w:t>Petunjuk</w:t>
      </w:r>
      <w:r>
        <w:rPr>
          <w:color w:val="211F1F"/>
          <w:spacing w:val="-10"/>
          <w:sz w:val="21"/>
        </w:rPr>
        <w:t xml:space="preserve"> </w:t>
      </w:r>
      <w:r>
        <w:rPr>
          <w:color w:val="211F1F"/>
          <w:spacing w:val="-4"/>
          <w:sz w:val="21"/>
        </w:rPr>
        <w:t>Pelaksanaan</w:t>
      </w:r>
      <w:r>
        <w:rPr>
          <w:color w:val="211F1F"/>
          <w:spacing w:val="-9"/>
          <w:sz w:val="21"/>
        </w:rPr>
        <w:t xml:space="preserve"> </w:t>
      </w:r>
      <w:r>
        <w:rPr>
          <w:color w:val="211F1F"/>
          <w:spacing w:val="-4"/>
          <w:sz w:val="21"/>
        </w:rPr>
        <w:t>Tata</w:t>
      </w:r>
      <w:r>
        <w:rPr>
          <w:color w:val="211F1F"/>
          <w:spacing w:val="-9"/>
          <w:sz w:val="21"/>
        </w:rPr>
        <w:t xml:space="preserve"> </w:t>
      </w:r>
      <w:r>
        <w:rPr>
          <w:color w:val="211F1F"/>
          <w:spacing w:val="-4"/>
          <w:sz w:val="21"/>
        </w:rPr>
        <w:t>Dasar</w:t>
      </w:r>
      <w:r>
        <w:rPr>
          <w:color w:val="211F1F"/>
          <w:spacing w:val="-9"/>
          <w:sz w:val="21"/>
        </w:rPr>
        <w:t xml:space="preserve"> </w:t>
      </w:r>
      <w:r>
        <w:rPr>
          <w:color w:val="211F1F"/>
          <w:spacing w:val="-4"/>
          <w:sz w:val="21"/>
        </w:rPr>
        <w:t xml:space="preserve">dan </w:t>
      </w:r>
      <w:r>
        <w:rPr>
          <w:color w:val="211F1F"/>
          <w:sz w:val="21"/>
        </w:rPr>
        <w:t>Tata</w:t>
      </w:r>
      <w:r>
        <w:rPr>
          <w:color w:val="211F1F"/>
          <w:spacing w:val="-5"/>
          <w:sz w:val="21"/>
        </w:rPr>
        <w:t xml:space="preserve"> </w:t>
      </w:r>
      <w:r>
        <w:rPr>
          <w:color w:val="211F1F"/>
          <w:sz w:val="21"/>
        </w:rPr>
        <w:t>Laksana</w:t>
      </w:r>
      <w:r>
        <w:rPr>
          <w:color w:val="211F1F"/>
          <w:spacing w:val="-5"/>
          <w:sz w:val="21"/>
        </w:rPr>
        <w:t xml:space="preserve"> </w:t>
      </w:r>
      <w:r>
        <w:rPr>
          <w:color w:val="211F1F"/>
          <w:sz w:val="21"/>
        </w:rPr>
        <w:t>ini</w:t>
      </w:r>
      <w:r>
        <w:rPr>
          <w:color w:val="211F1F"/>
          <w:spacing w:val="-5"/>
          <w:sz w:val="21"/>
        </w:rPr>
        <w:t xml:space="preserve"> </w:t>
      </w:r>
      <w:r>
        <w:rPr>
          <w:color w:val="211F1F"/>
          <w:sz w:val="21"/>
        </w:rPr>
        <w:t>guna</w:t>
      </w:r>
      <w:r>
        <w:rPr>
          <w:color w:val="211F1F"/>
          <w:spacing w:val="-5"/>
          <w:sz w:val="21"/>
        </w:rPr>
        <w:t xml:space="preserve"> </w:t>
      </w:r>
      <w:r>
        <w:rPr>
          <w:color w:val="211F1F"/>
          <w:sz w:val="21"/>
        </w:rPr>
        <w:t>ditetapkan</w:t>
      </w:r>
      <w:r>
        <w:rPr>
          <w:color w:val="211F1F"/>
          <w:spacing w:val="-1"/>
          <w:sz w:val="21"/>
        </w:rPr>
        <w:t xml:space="preserve"> </w:t>
      </w:r>
      <w:r>
        <w:rPr>
          <w:color w:val="211F1F"/>
          <w:sz w:val="21"/>
        </w:rPr>
        <w:t>di Rapat Majelis Pekerja Sinode.</w:t>
      </w:r>
    </w:p>
    <w:p w14:paraId="18AD6F12"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9"/>
            <w:col w:w="3707"/>
          </w:cols>
        </w:sectPr>
      </w:pPr>
    </w:p>
    <w:p w14:paraId="508AD14A" w14:textId="77777777" w:rsidR="0038493F" w:rsidRDefault="00000000">
      <w:pPr>
        <w:pStyle w:val="BodyText"/>
        <w:spacing w:before="62"/>
        <w:ind w:left="144"/>
        <w:jc w:val="left"/>
      </w:pPr>
      <w:r>
        <w:rPr>
          <w:color w:val="211F1F"/>
        </w:rPr>
        <w:lastRenderedPageBreak/>
        <w:t>Aturan</w:t>
      </w:r>
      <w:r>
        <w:rPr>
          <w:color w:val="211F1F"/>
          <w:spacing w:val="-10"/>
        </w:rPr>
        <w:t xml:space="preserve"> </w:t>
      </w:r>
      <w:r>
        <w:rPr>
          <w:color w:val="211F1F"/>
        </w:rPr>
        <w:t>dohot</w:t>
      </w:r>
      <w:r>
        <w:rPr>
          <w:color w:val="211F1F"/>
          <w:spacing w:val="-10"/>
        </w:rPr>
        <w:t xml:space="preserve"> </w:t>
      </w:r>
      <w:r>
        <w:rPr>
          <w:color w:val="211F1F"/>
        </w:rPr>
        <w:t>Paraturan</w:t>
      </w:r>
      <w:r>
        <w:rPr>
          <w:color w:val="211F1F"/>
          <w:spacing w:val="-10"/>
        </w:rPr>
        <w:t xml:space="preserve"> </w:t>
      </w:r>
      <w:r>
        <w:rPr>
          <w:color w:val="211F1F"/>
        </w:rPr>
        <w:t>on</w:t>
      </w:r>
      <w:r>
        <w:rPr>
          <w:color w:val="211F1F"/>
          <w:spacing w:val="-10"/>
        </w:rPr>
        <w:t xml:space="preserve"> </w:t>
      </w:r>
      <w:r>
        <w:rPr>
          <w:color w:val="211F1F"/>
        </w:rPr>
        <w:t>ditotophon</w:t>
      </w:r>
      <w:r>
        <w:rPr>
          <w:color w:val="211F1F"/>
          <w:spacing w:val="-10"/>
        </w:rPr>
        <w:t xml:space="preserve"> </w:t>
      </w:r>
      <w:r>
        <w:rPr>
          <w:color w:val="211F1F"/>
        </w:rPr>
        <w:t>di Sinode Godang</w:t>
      </w:r>
    </w:p>
    <w:p w14:paraId="788BF638" w14:textId="77777777" w:rsidR="0038493F" w:rsidRDefault="00000000">
      <w:pPr>
        <w:pStyle w:val="BodyText"/>
        <w:spacing w:line="237" w:lineRule="auto"/>
        <w:ind w:left="144" w:right="838"/>
        <w:jc w:val="left"/>
      </w:pPr>
      <w:r>
        <w:rPr>
          <w:color w:val="211F1F"/>
        </w:rPr>
        <w:t>Huria</w:t>
      </w:r>
      <w:r>
        <w:rPr>
          <w:color w:val="211F1F"/>
          <w:spacing w:val="-14"/>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4 Oktober 2002 </w:t>
      </w:r>
      <w:r>
        <w:rPr>
          <w:color w:val="211F1F"/>
          <w:spacing w:val="-2"/>
        </w:rPr>
        <w:t>Ephorus</w:t>
      </w:r>
    </w:p>
    <w:p w14:paraId="2C71C997" w14:textId="77777777" w:rsidR="0038493F" w:rsidRDefault="00000000">
      <w:pPr>
        <w:pStyle w:val="Heading2"/>
        <w:spacing w:before="241" w:line="240" w:lineRule="auto"/>
        <w:jc w:val="left"/>
      </w:pPr>
      <w:r>
        <w:rPr>
          <w:color w:val="211F1F"/>
        </w:rPr>
        <w:t>Pdt.</w:t>
      </w:r>
      <w:r>
        <w:rPr>
          <w:b w:val="0"/>
          <w:color w:val="211F1F"/>
          <w:spacing w:val="9"/>
        </w:rPr>
        <w:t xml:space="preserve"> </w:t>
      </w:r>
      <w:r>
        <w:rPr>
          <w:color w:val="211F1F"/>
        </w:rPr>
        <w:t>Dr.</w:t>
      </w:r>
      <w:r>
        <w:rPr>
          <w:b w:val="0"/>
          <w:color w:val="211F1F"/>
          <w:spacing w:val="9"/>
        </w:rPr>
        <w:t xml:space="preserve"> </w:t>
      </w:r>
      <w:r>
        <w:rPr>
          <w:color w:val="211F1F"/>
        </w:rPr>
        <w:t>J.</w:t>
      </w:r>
      <w:r>
        <w:rPr>
          <w:b w:val="0"/>
          <w:color w:val="211F1F"/>
          <w:spacing w:val="9"/>
        </w:rPr>
        <w:t xml:space="preserve"> </w:t>
      </w:r>
      <w:r>
        <w:rPr>
          <w:color w:val="211F1F"/>
        </w:rPr>
        <w:t>R.</w:t>
      </w:r>
      <w:r>
        <w:rPr>
          <w:b w:val="0"/>
          <w:color w:val="211F1F"/>
          <w:spacing w:val="9"/>
        </w:rPr>
        <w:t xml:space="preserve"> </w:t>
      </w:r>
      <w:r>
        <w:rPr>
          <w:color w:val="211F1F"/>
          <w:spacing w:val="-2"/>
        </w:rPr>
        <w:t>Hutauruk</w:t>
      </w:r>
    </w:p>
    <w:p w14:paraId="244F7A74" w14:textId="77777777" w:rsidR="0038493F" w:rsidRDefault="00000000">
      <w:pPr>
        <w:pStyle w:val="BodyText"/>
        <w:spacing w:before="238"/>
        <w:ind w:left="144" w:right="38"/>
      </w:pPr>
      <w:r>
        <w:rPr>
          <w:color w:val="211F1F"/>
          <w:spacing w:val="12"/>
        </w:rPr>
        <w:t xml:space="preserve">Amandemen Parjolo </w:t>
      </w:r>
      <w:r>
        <w:rPr>
          <w:color w:val="211F1F"/>
          <w:spacing w:val="11"/>
        </w:rPr>
        <w:t xml:space="preserve">Aturan dohot </w:t>
      </w:r>
      <w:r>
        <w:rPr>
          <w:color w:val="211F1F"/>
          <w:spacing w:val="10"/>
        </w:rPr>
        <w:t xml:space="preserve">Paraturan </w:t>
      </w:r>
      <w:r>
        <w:rPr>
          <w:color w:val="211F1F"/>
        </w:rPr>
        <w:t xml:space="preserve">on </w:t>
      </w:r>
      <w:r>
        <w:rPr>
          <w:color w:val="211F1F"/>
          <w:spacing w:val="10"/>
        </w:rPr>
        <w:t xml:space="preserve">ditotophon </w:t>
      </w:r>
      <w:r>
        <w:rPr>
          <w:color w:val="211F1F"/>
        </w:rPr>
        <w:t xml:space="preserve">di </w:t>
      </w:r>
      <w:r>
        <w:rPr>
          <w:color w:val="211F1F"/>
          <w:spacing w:val="12"/>
        </w:rPr>
        <w:t xml:space="preserve">Sinode </w:t>
      </w:r>
      <w:r>
        <w:rPr>
          <w:color w:val="211F1F"/>
          <w:spacing w:val="-2"/>
        </w:rPr>
        <w:t>Godang</w:t>
      </w:r>
    </w:p>
    <w:p w14:paraId="18196A64" w14:textId="77777777" w:rsidR="0038493F" w:rsidRDefault="00000000">
      <w:pPr>
        <w:pStyle w:val="BodyText"/>
        <w:spacing w:before="236"/>
        <w:ind w:left="144" w:right="838"/>
        <w:jc w:val="left"/>
      </w:pPr>
      <w:r>
        <w:rPr>
          <w:color w:val="211F1F"/>
        </w:rPr>
        <w:t>Huria</w:t>
      </w:r>
      <w:r>
        <w:rPr>
          <w:color w:val="211F1F"/>
          <w:spacing w:val="-14"/>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Protestan Di Seminarium Sipoholon</w:t>
      </w:r>
    </w:p>
    <w:p w14:paraId="2213454A" w14:textId="77777777" w:rsidR="0038493F" w:rsidRDefault="00000000">
      <w:pPr>
        <w:pStyle w:val="BodyText"/>
        <w:spacing w:line="237" w:lineRule="auto"/>
        <w:ind w:left="144" w:right="1159"/>
        <w:jc w:val="left"/>
      </w:pPr>
      <w:r>
        <w:rPr>
          <w:color w:val="211F1F"/>
        </w:rPr>
        <w:t>16</w:t>
      </w:r>
      <w:r>
        <w:rPr>
          <w:color w:val="211F1F"/>
          <w:spacing w:val="-2"/>
        </w:rPr>
        <w:t xml:space="preserve"> </w:t>
      </w:r>
      <w:r>
        <w:rPr>
          <w:color w:val="211F1F"/>
        </w:rPr>
        <w:t>September</w:t>
      </w:r>
      <w:r>
        <w:rPr>
          <w:color w:val="211F1F"/>
          <w:spacing w:val="-2"/>
        </w:rPr>
        <w:t xml:space="preserve"> </w:t>
      </w:r>
      <w:r>
        <w:rPr>
          <w:color w:val="211F1F"/>
        </w:rPr>
        <w:t xml:space="preserve">2010 </w:t>
      </w:r>
      <w:r>
        <w:rPr>
          <w:color w:val="211F1F"/>
          <w:spacing w:val="-2"/>
        </w:rPr>
        <w:t>Ephorus</w:t>
      </w:r>
    </w:p>
    <w:p w14:paraId="5855DBE2" w14:textId="77777777" w:rsidR="0038493F" w:rsidRDefault="00000000">
      <w:pPr>
        <w:pStyle w:val="Heading2"/>
        <w:spacing w:before="239" w:line="240" w:lineRule="auto"/>
      </w:pPr>
      <w:r>
        <w:rPr>
          <w:color w:val="211F1F"/>
        </w:rPr>
        <w:t>Pdt.</w:t>
      </w:r>
      <w:r>
        <w:rPr>
          <w:b w:val="0"/>
          <w:color w:val="211F1F"/>
          <w:spacing w:val="-10"/>
        </w:rPr>
        <w:t xml:space="preserve"> </w:t>
      </w:r>
      <w:r>
        <w:rPr>
          <w:color w:val="211F1F"/>
        </w:rPr>
        <w:t>Dr.</w:t>
      </w:r>
      <w:r>
        <w:rPr>
          <w:b w:val="0"/>
          <w:color w:val="211F1F"/>
          <w:spacing w:val="-9"/>
        </w:rPr>
        <w:t xml:space="preserve"> </w:t>
      </w:r>
      <w:r>
        <w:rPr>
          <w:color w:val="211F1F"/>
        </w:rPr>
        <w:t>Bonar</w:t>
      </w:r>
      <w:r>
        <w:rPr>
          <w:b w:val="0"/>
          <w:color w:val="211F1F"/>
          <w:spacing w:val="-13"/>
        </w:rPr>
        <w:t xml:space="preserve"> </w:t>
      </w:r>
      <w:r>
        <w:rPr>
          <w:color w:val="211F1F"/>
          <w:spacing w:val="-2"/>
        </w:rPr>
        <w:t>Napitupulu</w:t>
      </w:r>
    </w:p>
    <w:p w14:paraId="70E14930" w14:textId="77777777" w:rsidR="0038493F" w:rsidRDefault="0038493F">
      <w:pPr>
        <w:pStyle w:val="BodyText"/>
        <w:spacing w:before="237"/>
        <w:ind w:left="0"/>
        <w:jc w:val="left"/>
        <w:rPr>
          <w:b/>
        </w:rPr>
      </w:pPr>
    </w:p>
    <w:p w14:paraId="0DC19959" w14:textId="77777777" w:rsidR="0038493F" w:rsidRDefault="00000000">
      <w:pPr>
        <w:pStyle w:val="BodyText"/>
        <w:ind w:left="144" w:right="39"/>
      </w:pPr>
      <w:r>
        <w:rPr>
          <w:color w:val="211F1F"/>
        </w:rPr>
        <w:t xml:space="preserve">Amandemen Paduahon Aturan dohot </w:t>
      </w:r>
      <w:r>
        <w:rPr>
          <w:color w:val="211F1F"/>
          <w:spacing w:val="10"/>
        </w:rPr>
        <w:t xml:space="preserve">Paraturan </w:t>
      </w:r>
      <w:r>
        <w:rPr>
          <w:color w:val="211F1F"/>
        </w:rPr>
        <w:t xml:space="preserve">on </w:t>
      </w:r>
      <w:r>
        <w:rPr>
          <w:color w:val="211F1F"/>
          <w:spacing w:val="10"/>
        </w:rPr>
        <w:t xml:space="preserve">ditotophon </w:t>
      </w:r>
      <w:r>
        <w:rPr>
          <w:color w:val="211F1F"/>
        </w:rPr>
        <w:t xml:space="preserve">di </w:t>
      </w:r>
      <w:r>
        <w:rPr>
          <w:color w:val="211F1F"/>
          <w:spacing w:val="12"/>
        </w:rPr>
        <w:t xml:space="preserve">Sinode </w:t>
      </w:r>
      <w:r>
        <w:rPr>
          <w:color w:val="211F1F"/>
          <w:spacing w:val="-2"/>
        </w:rPr>
        <w:t>Godang</w:t>
      </w:r>
    </w:p>
    <w:p w14:paraId="572495D1" w14:textId="77777777" w:rsidR="0038493F" w:rsidRDefault="00000000">
      <w:pPr>
        <w:pStyle w:val="BodyText"/>
        <w:spacing w:before="235"/>
        <w:ind w:left="144" w:right="838"/>
        <w:jc w:val="left"/>
      </w:pPr>
      <w:r>
        <w:rPr>
          <w:color w:val="211F1F"/>
        </w:rPr>
        <w:t>Huria</w:t>
      </w:r>
      <w:r>
        <w:rPr>
          <w:color w:val="211F1F"/>
          <w:spacing w:val="-14"/>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18 Oktober 2014 </w:t>
      </w:r>
      <w:r>
        <w:rPr>
          <w:color w:val="211F1F"/>
          <w:spacing w:val="-2"/>
        </w:rPr>
        <w:t>Ephorus</w:t>
      </w:r>
    </w:p>
    <w:p w14:paraId="31944C64" w14:textId="77777777" w:rsidR="0038493F" w:rsidRDefault="00000000">
      <w:pPr>
        <w:pStyle w:val="Heading2"/>
        <w:spacing w:before="235" w:line="240" w:lineRule="auto"/>
      </w:pPr>
      <w:r>
        <w:rPr>
          <w:color w:val="211F1F"/>
        </w:rPr>
        <w:t>Pdt.</w:t>
      </w:r>
      <w:r>
        <w:rPr>
          <w:b w:val="0"/>
          <w:color w:val="211F1F"/>
          <w:spacing w:val="2"/>
        </w:rPr>
        <w:t xml:space="preserve"> </w:t>
      </w:r>
      <w:r>
        <w:rPr>
          <w:color w:val="211F1F"/>
        </w:rPr>
        <w:t>Willem</w:t>
      </w:r>
      <w:r>
        <w:rPr>
          <w:b w:val="0"/>
          <w:color w:val="211F1F"/>
          <w:spacing w:val="4"/>
        </w:rPr>
        <w:t xml:space="preserve"> </w:t>
      </w:r>
      <w:r>
        <w:rPr>
          <w:color w:val="211F1F"/>
        </w:rPr>
        <w:t>T.</w:t>
      </w:r>
      <w:r>
        <w:rPr>
          <w:b w:val="0"/>
          <w:color w:val="211F1F"/>
          <w:spacing w:val="7"/>
        </w:rPr>
        <w:t xml:space="preserve"> </w:t>
      </w:r>
      <w:r>
        <w:rPr>
          <w:color w:val="211F1F"/>
        </w:rPr>
        <w:t>P.</w:t>
      </w:r>
      <w:r>
        <w:rPr>
          <w:b w:val="0"/>
          <w:color w:val="211F1F"/>
          <w:spacing w:val="10"/>
        </w:rPr>
        <w:t xml:space="preserve"> </w:t>
      </w:r>
      <w:r>
        <w:rPr>
          <w:color w:val="211F1F"/>
        </w:rPr>
        <w:t>Simarmata,</w:t>
      </w:r>
      <w:r>
        <w:rPr>
          <w:b w:val="0"/>
          <w:color w:val="211F1F"/>
          <w:spacing w:val="11"/>
        </w:rPr>
        <w:t xml:space="preserve"> </w:t>
      </w:r>
      <w:r>
        <w:rPr>
          <w:color w:val="211F1F"/>
          <w:spacing w:val="-5"/>
        </w:rPr>
        <w:t>MA</w:t>
      </w:r>
    </w:p>
    <w:p w14:paraId="21436D86" w14:textId="77777777" w:rsidR="0038493F" w:rsidRDefault="00000000">
      <w:pPr>
        <w:pStyle w:val="BodyText"/>
        <w:spacing w:before="238"/>
        <w:ind w:left="144" w:right="39"/>
      </w:pPr>
      <w:r>
        <w:rPr>
          <w:color w:val="211F1F"/>
        </w:rPr>
        <w:t xml:space="preserve">Amandemen Patoluhon Aturan dohot </w:t>
      </w:r>
      <w:r>
        <w:rPr>
          <w:color w:val="211F1F"/>
          <w:spacing w:val="10"/>
        </w:rPr>
        <w:t xml:space="preserve">Paraturan </w:t>
      </w:r>
      <w:r>
        <w:rPr>
          <w:color w:val="211F1F"/>
        </w:rPr>
        <w:t xml:space="preserve">on </w:t>
      </w:r>
      <w:r>
        <w:rPr>
          <w:color w:val="211F1F"/>
          <w:spacing w:val="10"/>
        </w:rPr>
        <w:t xml:space="preserve">ditotophon </w:t>
      </w:r>
      <w:r>
        <w:rPr>
          <w:color w:val="211F1F"/>
        </w:rPr>
        <w:t xml:space="preserve">di </w:t>
      </w:r>
      <w:r>
        <w:rPr>
          <w:color w:val="211F1F"/>
          <w:spacing w:val="12"/>
        </w:rPr>
        <w:t xml:space="preserve">Sinode </w:t>
      </w:r>
      <w:r>
        <w:rPr>
          <w:color w:val="211F1F"/>
          <w:spacing w:val="-2"/>
        </w:rPr>
        <w:t>Godang</w:t>
      </w:r>
    </w:p>
    <w:p w14:paraId="32CD7550" w14:textId="77777777" w:rsidR="0038493F" w:rsidRDefault="00000000">
      <w:pPr>
        <w:pStyle w:val="BodyText"/>
        <w:spacing w:line="237" w:lineRule="auto"/>
        <w:ind w:left="144" w:right="838"/>
        <w:jc w:val="left"/>
      </w:pPr>
      <w:r>
        <w:rPr>
          <w:color w:val="211F1F"/>
        </w:rPr>
        <w:t>Huria</w:t>
      </w:r>
      <w:r>
        <w:rPr>
          <w:color w:val="211F1F"/>
          <w:spacing w:val="-14"/>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12 Oktober 2018 </w:t>
      </w:r>
      <w:r>
        <w:rPr>
          <w:color w:val="211F1F"/>
          <w:spacing w:val="-2"/>
        </w:rPr>
        <w:t>Ephorus</w:t>
      </w:r>
    </w:p>
    <w:p w14:paraId="0F1A4A6B" w14:textId="77777777" w:rsidR="0038493F" w:rsidRDefault="00000000">
      <w:pPr>
        <w:pStyle w:val="Heading2"/>
        <w:spacing w:before="239" w:line="240" w:lineRule="auto"/>
      </w:pPr>
      <w:r>
        <w:rPr>
          <w:color w:val="211F1F"/>
        </w:rPr>
        <w:t>Pdt.</w:t>
      </w:r>
      <w:r>
        <w:rPr>
          <w:b w:val="0"/>
          <w:color w:val="211F1F"/>
          <w:spacing w:val="49"/>
        </w:rPr>
        <w:t xml:space="preserve"> </w:t>
      </w:r>
      <w:r>
        <w:rPr>
          <w:color w:val="211F1F"/>
        </w:rPr>
        <w:t>Dr.</w:t>
      </w:r>
      <w:r>
        <w:rPr>
          <w:b w:val="0"/>
          <w:color w:val="211F1F"/>
          <w:spacing w:val="-1"/>
        </w:rPr>
        <w:t xml:space="preserve"> </w:t>
      </w:r>
      <w:r>
        <w:rPr>
          <w:color w:val="211F1F"/>
        </w:rPr>
        <w:t>Darwin</w:t>
      </w:r>
      <w:r>
        <w:rPr>
          <w:b w:val="0"/>
          <w:color w:val="211F1F"/>
        </w:rPr>
        <w:t xml:space="preserve"> </w:t>
      </w:r>
      <w:r>
        <w:rPr>
          <w:color w:val="211F1F"/>
          <w:spacing w:val="-2"/>
        </w:rPr>
        <w:t>Lumbantobing</w:t>
      </w:r>
    </w:p>
    <w:p w14:paraId="7EA5A1DD" w14:textId="77777777" w:rsidR="0038493F" w:rsidRDefault="00000000">
      <w:pPr>
        <w:rPr>
          <w:b/>
          <w:sz w:val="21"/>
        </w:rPr>
      </w:pPr>
      <w:r>
        <w:br w:type="column"/>
      </w:r>
    </w:p>
    <w:p w14:paraId="333FA7ED" w14:textId="77777777" w:rsidR="0038493F" w:rsidRDefault="0038493F">
      <w:pPr>
        <w:pStyle w:val="BodyText"/>
        <w:spacing w:before="59"/>
        <w:ind w:left="0"/>
        <w:jc w:val="left"/>
        <w:rPr>
          <w:b/>
        </w:rPr>
      </w:pPr>
    </w:p>
    <w:p w14:paraId="2C1A06B1" w14:textId="77777777" w:rsidR="0038493F" w:rsidRDefault="00000000">
      <w:pPr>
        <w:pStyle w:val="BodyText"/>
        <w:ind w:left="144"/>
        <w:jc w:val="left"/>
      </w:pPr>
      <w:r>
        <w:rPr>
          <w:color w:val="211F1F"/>
        </w:rPr>
        <w:t>Tata</w:t>
      </w:r>
      <w:r>
        <w:rPr>
          <w:color w:val="211F1F"/>
          <w:spacing w:val="40"/>
        </w:rPr>
        <w:t xml:space="preserve"> </w:t>
      </w:r>
      <w:r>
        <w:rPr>
          <w:color w:val="211F1F"/>
          <w:spacing w:val="11"/>
        </w:rPr>
        <w:t>Dasar</w:t>
      </w:r>
      <w:r>
        <w:rPr>
          <w:color w:val="211F1F"/>
          <w:spacing w:val="40"/>
        </w:rPr>
        <w:t xml:space="preserve"> </w:t>
      </w:r>
      <w:r>
        <w:rPr>
          <w:color w:val="211F1F"/>
          <w:spacing w:val="9"/>
        </w:rPr>
        <w:t>dan</w:t>
      </w:r>
      <w:r>
        <w:rPr>
          <w:color w:val="211F1F"/>
          <w:spacing w:val="40"/>
        </w:rPr>
        <w:t xml:space="preserve"> </w:t>
      </w:r>
      <w:r>
        <w:rPr>
          <w:color w:val="211F1F"/>
        </w:rPr>
        <w:t>Tata</w:t>
      </w:r>
      <w:r>
        <w:rPr>
          <w:color w:val="211F1F"/>
          <w:spacing w:val="40"/>
        </w:rPr>
        <w:t xml:space="preserve"> </w:t>
      </w:r>
      <w:r>
        <w:rPr>
          <w:color w:val="211F1F"/>
          <w:spacing w:val="12"/>
        </w:rPr>
        <w:t>Laksana</w:t>
      </w:r>
      <w:r>
        <w:rPr>
          <w:color w:val="211F1F"/>
          <w:spacing w:val="40"/>
        </w:rPr>
        <w:t xml:space="preserve"> </w:t>
      </w:r>
      <w:r>
        <w:rPr>
          <w:color w:val="211F1F"/>
          <w:spacing w:val="14"/>
        </w:rPr>
        <w:t>ini</w:t>
      </w:r>
      <w:r>
        <w:rPr>
          <w:color w:val="211F1F"/>
          <w:spacing w:val="80"/>
        </w:rPr>
        <w:t xml:space="preserve"> </w:t>
      </w:r>
      <w:r>
        <w:rPr>
          <w:color w:val="211F1F"/>
        </w:rPr>
        <w:t>ditetapkan di Sinode</w:t>
      </w:r>
      <w:r>
        <w:rPr>
          <w:color w:val="211F1F"/>
          <w:spacing w:val="-14"/>
        </w:rPr>
        <w:t xml:space="preserve"> </w:t>
      </w:r>
      <w:r>
        <w:rPr>
          <w:color w:val="211F1F"/>
        </w:rPr>
        <w:t>Agung</w:t>
      </w:r>
    </w:p>
    <w:p w14:paraId="7D7F74BC" w14:textId="77777777" w:rsidR="0038493F" w:rsidRDefault="00000000">
      <w:pPr>
        <w:pStyle w:val="BodyText"/>
        <w:spacing w:line="237" w:lineRule="auto"/>
        <w:ind w:left="144" w:right="886"/>
        <w:jc w:val="left"/>
      </w:pPr>
      <w:r>
        <w:rPr>
          <w:color w:val="211F1F"/>
        </w:rPr>
        <w:t>Huria</w:t>
      </w:r>
      <w:r>
        <w:rPr>
          <w:color w:val="211F1F"/>
          <w:spacing w:val="-13"/>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4 Oktober 2002 </w:t>
      </w:r>
      <w:r>
        <w:rPr>
          <w:color w:val="211F1F"/>
          <w:spacing w:val="-2"/>
        </w:rPr>
        <w:t>Ephorus</w:t>
      </w:r>
    </w:p>
    <w:p w14:paraId="1DAE5898" w14:textId="77777777" w:rsidR="0038493F" w:rsidRDefault="00000000">
      <w:pPr>
        <w:pStyle w:val="Heading2"/>
        <w:spacing w:before="241" w:line="240" w:lineRule="auto"/>
        <w:jc w:val="left"/>
      </w:pPr>
      <w:r>
        <w:rPr>
          <w:color w:val="211F1F"/>
        </w:rPr>
        <w:t>Pdt.</w:t>
      </w:r>
      <w:r>
        <w:rPr>
          <w:b w:val="0"/>
          <w:color w:val="211F1F"/>
          <w:spacing w:val="9"/>
        </w:rPr>
        <w:t xml:space="preserve"> </w:t>
      </w:r>
      <w:r>
        <w:rPr>
          <w:color w:val="211F1F"/>
        </w:rPr>
        <w:t>Dr.</w:t>
      </w:r>
      <w:r>
        <w:rPr>
          <w:b w:val="0"/>
          <w:color w:val="211F1F"/>
          <w:spacing w:val="9"/>
        </w:rPr>
        <w:t xml:space="preserve"> </w:t>
      </w:r>
      <w:r>
        <w:rPr>
          <w:color w:val="211F1F"/>
        </w:rPr>
        <w:t>J.</w:t>
      </w:r>
      <w:r>
        <w:rPr>
          <w:b w:val="0"/>
          <w:color w:val="211F1F"/>
          <w:spacing w:val="9"/>
        </w:rPr>
        <w:t xml:space="preserve"> </w:t>
      </w:r>
      <w:r>
        <w:rPr>
          <w:color w:val="211F1F"/>
        </w:rPr>
        <w:t>R.</w:t>
      </w:r>
      <w:r>
        <w:rPr>
          <w:b w:val="0"/>
          <w:color w:val="211F1F"/>
          <w:spacing w:val="9"/>
        </w:rPr>
        <w:t xml:space="preserve"> </w:t>
      </w:r>
      <w:r>
        <w:rPr>
          <w:color w:val="211F1F"/>
          <w:spacing w:val="-2"/>
        </w:rPr>
        <w:t>Hutauruk</w:t>
      </w:r>
    </w:p>
    <w:p w14:paraId="44898248" w14:textId="77777777" w:rsidR="0038493F" w:rsidRDefault="00000000">
      <w:pPr>
        <w:pStyle w:val="BodyText"/>
        <w:spacing w:before="238"/>
        <w:ind w:left="144" w:right="155"/>
      </w:pPr>
      <w:r>
        <w:rPr>
          <w:color w:val="211F1F"/>
        </w:rPr>
        <w:t xml:space="preserve">Amandemen Pertama Tata Dasar dan Tata Laksana ini ditetapkan di Sinode </w:t>
      </w:r>
      <w:r>
        <w:rPr>
          <w:color w:val="211F1F"/>
          <w:spacing w:val="-2"/>
        </w:rPr>
        <w:t>Agung</w:t>
      </w:r>
    </w:p>
    <w:p w14:paraId="6A57CD6F" w14:textId="77777777" w:rsidR="0038493F" w:rsidRDefault="00000000">
      <w:pPr>
        <w:pStyle w:val="BodyText"/>
        <w:spacing w:before="236"/>
        <w:ind w:left="144" w:right="886"/>
        <w:jc w:val="left"/>
      </w:pPr>
      <w:r>
        <w:rPr>
          <w:color w:val="211F1F"/>
        </w:rPr>
        <w:t>Huria</w:t>
      </w:r>
      <w:r>
        <w:rPr>
          <w:color w:val="211F1F"/>
          <w:spacing w:val="-13"/>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Protestan Di Seminarium Sipoholon</w:t>
      </w:r>
    </w:p>
    <w:p w14:paraId="45710DE4" w14:textId="77777777" w:rsidR="0038493F" w:rsidRDefault="00000000">
      <w:pPr>
        <w:pStyle w:val="BodyText"/>
        <w:spacing w:line="237" w:lineRule="auto"/>
        <w:ind w:left="144" w:right="1266"/>
        <w:jc w:val="left"/>
      </w:pPr>
      <w:r>
        <w:rPr>
          <w:color w:val="211F1F"/>
        </w:rPr>
        <w:t>16</w:t>
      </w:r>
      <w:r>
        <w:rPr>
          <w:color w:val="211F1F"/>
          <w:spacing w:val="-1"/>
        </w:rPr>
        <w:t xml:space="preserve"> </w:t>
      </w:r>
      <w:r>
        <w:rPr>
          <w:color w:val="211F1F"/>
        </w:rPr>
        <w:t>September</w:t>
      </w:r>
      <w:r>
        <w:rPr>
          <w:color w:val="211F1F"/>
          <w:spacing w:val="-1"/>
        </w:rPr>
        <w:t xml:space="preserve"> </w:t>
      </w:r>
      <w:r>
        <w:rPr>
          <w:color w:val="211F1F"/>
        </w:rPr>
        <w:t xml:space="preserve">2010 </w:t>
      </w:r>
      <w:r>
        <w:rPr>
          <w:color w:val="211F1F"/>
          <w:spacing w:val="-2"/>
        </w:rPr>
        <w:t>Ephorus</w:t>
      </w:r>
    </w:p>
    <w:p w14:paraId="1D2EB341" w14:textId="77777777" w:rsidR="0038493F" w:rsidRDefault="00000000">
      <w:pPr>
        <w:pStyle w:val="Heading2"/>
        <w:spacing w:before="239" w:line="240" w:lineRule="auto"/>
      </w:pPr>
      <w:r>
        <w:rPr>
          <w:color w:val="211F1F"/>
        </w:rPr>
        <w:t>Pdt.</w:t>
      </w:r>
      <w:r>
        <w:rPr>
          <w:b w:val="0"/>
          <w:color w:val="211F1F"/>
          <w:spacing w:val="-10"/>
        </w:rPr>
        <w:t xml:space="preserve"> </w:t>
      </w:r>
      <w:r>
        <w:rPr>
          <w:color w:val="211F1F"/>
        </w:rPr>
        <w:t>Dr.</w:t>
      </w:r>
      <w:r>
        <w:rPr>
          <w:b w:val="0"/>
          <w:color w:val="211F1F"/>
          <w:spacing w:val="-9"/>
        </w:rPr>
        <w:t xml:space="preserve"> </w:t>
      </w:r>
      <w:r>
        <w:rPr>
          <w:color w:val="211F1F"/>
        </w:rPr>
        <w:t>Bonar</w:t>
      </w:r>
      <w:r>
        <w:rPr>
          <w:b w:val="0"/>
          <w:color w:val="211F1F"/>
          <w:spacing w:val="-13"/>
        </w:rPr>
        <w:t xml:space="preserve"> </w:t>
      </w:r>
      <w:r>
        <w:rPr>
          <w:color w:val="211F1F"/>
          <w:spacing w:val="-2"/>
        </w:rPr>
        <w:t>Napitupulu</w:t>
      </w:r>
    </w:p>
    <w:p w14:paraId="239F8CC5" w14:textId="77777777" w:rsidR="0038493F" w:rsidRDefault="0038493F">
      <w:pPr>
        <w:pStyle w:val="BodyText"/>
        <w:spacing w:before="237"/>
        <w:ind w:left="0"/>
        <w:jc w:val="left"/>
        <w:rPr>
          <w:b/>
        </w:rPr>
      </w:pPr>
    </w:p>
    <w:p w14:paraId="3AE83856" w14:textId="77777777" w:rsidR="0038493F" w:rsidRDefault="00000000">
      <w:pPr>
        <w:pStyle w:val="BodyText"/>
        <w:ind w:left="144" w:right="159"/>
      </w:pPr>
      <w:r>
        <w:rPr>
          <w:color w:val="211F1F"/>
        </w:rPr>
        <w:t>Amandemen</w:t>
      </w:r>
      <w:r>
        <w:rPr>
          <w:color w:val="211F1F"/>
          <w:spacing w:val="-14"/>
        </w:rPr>
        <w:t xml:space="preserve"> </w:t>
      </w:r>
      <w:r>
        <w:rPr>
          <w:color w:val="211F1F"/>
        </w:rPr>
        <w:t>Kedua</w:t>
      </w:r>
      <w:r>
        <w:rPr>
          <w:color w:val="211F1F"/>
          <w:spacing w:val="-13"/>
        </w:rPr>
        <w:t xml:space="preserve"> </w:t>
      </w:r>
      <w:r>
        <w:rPr>
          <w:color w:val="211F1F"/>
        </w:rPr>
        <w:t>Tata</w:t>
      </w:r>
      <w:r>
        <w:rPr>
          <w:color w:val="211F1F"/>
          <w:spacing w:val="-10"/>
        </w:rPr>
        <w:t xml:space="preserve"> </w:t>
      </w:r>
      <w:r>
        <w:rPr>
          <w:color w:val="211F1F"/>
        </w:rPr>
        <w:t>Dasar</w:t>
      </w:r>
      <w:r>
        <w:rPr>
          <w:color w:val="211F1F"/>
          <w:spacing w:val="-10"/>
        </w:rPr>
        <w:t xml:space="preserve"> </w:t>
      </w:r>
      <w:r>
        <w:rPr>
          <w:color w:val="211F1F"/>
        </w:rPr>
        <w:t>dan</w:t>
      </w:r>
      <w:r>
        <w:rPr>
          <w:color w:val="211F1F"/>
          <w:spacing w:val="-14"/>
        </w:rPr>
        <w:t xml:space="preserve"> </w:t>
      </w:r>
      <w:r>
        <w:rPr>
          <w:color w:val="211F1F"/>
        </w:rPr>
        <w:t>Tata Laksana ini ditetapkan di Sinode</w:t>
      </w:r>
      <w:r>
        <w:rPr>
          <w:color w:val="211F1F"/>
          <w:spacing w:val="-15"/>
        </w:rPr>
        <w:t xml:space="preserve"> </w:t>
      </w:r>
      <w:r>
        <w:rPr>
          <w:color w:val="211F1F"/>
        </w:rPr>
        <w:t>Agung</w:t>
      </w:r>
    </w:p>
    <w:p w14:paraId="79C5FBC1" w14:textId="77777777" w:rsidR="0038493F" w:rsidRDefault="0038493F">
      <w:pPr>
        <w:pStyle w:val="BodyText"/>
        <w:spacing w:before="235"/>
        <w:ind w:left="0"/>
        <w:jc w:val="left"/>
      </w:pPr>
    </w:p>
    <w:p w14:paraId="3B580403" w14:textId="77777777" w:rsidR="0038493F" w:rsidRDefault="00000000">
      <w:pPr>
        <w:pStyle w:val="BodyText"/>
        <w:ind w:left="144" w:right="886"/>
        <w:jc w:val="left"/>
      </w:pPr>
      <w:r>
        <w:rPr>
          <w:color w:val="211F1F"/>
        </w:rPr>
        <w:t>Huria</w:t>
      </w:r>
      <w:r>
        <w:rPr>
          <w:color w:val="211F1F"/>
          <w:spacing w:val="-13"/>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18 Oktober 2014 </w:t>
      </w:r>
      <w:r>
        <w:rPr>
          <w:color w:val="211F1F"/>
          <w:spacing w:val="-2"/>
        </w:rPr>
        <w:t>Ephorus</w:t>
      </w:r>
    </w:p>
    <w:p w14:paraId="3A9ECC52" w14:textId="77777777" w:rsidR="0038493F" w:rsidRDefault="00000000">
      <w:pPr>
        <w:pStyle w:val="Heading2"/>
        <w:spacing w:before="235" w:line="240" w:lineRule="auto"/>
      </w:pPr>
      <w:r>
        <w:rPr>
          <w:color w:val="211F1F"/>
        </w:rPr>
        <w:t>Pdt.</w:t>
      </w:r>
      <w:r>
        <w:rPr>
          <w:b w:val="0"/>
          <w:color w:val="211F1F"/>
          <w:spacing w:val="2"/>
        </w:rPr>
        <w:t xml:space="preserve"> </w:t>
      </w:r>
      <w:r>
        <w:rPr>
          <w:color w:val="211F1F"/>
        </w:rPr>
        <w:t>Willem</w:t>
      </w:r>
      <w:r>
        <w:rPr>
          <w:b w:val="0"/>
          <w:color w:val="211F1F"/>
          <w:spacing w:val="4"/>
        </w:rPr>
        <w:t xml:space="preserve"> </w:t>
      </w:r>
      <w:r>
        <w:rPr>
          <w:color w:val="211F1F"/>
        </w:rPr>
        <w:t>T.</w:t>
      </w:r>
      <w:r>
        <w:rPr>
          <w:b w:val="0"/>
          <w:color w:val="211F1F"/>
          <w:spacing w:val="7"/>
        </w:rPr>
        <w:t xml:space="preserve"> </w:t>
      </w:r>
      <w:r>
        <w:rPr>
          <w:color w:val="211F1F"/>
        </w:rPr>
        <w:t>P.</w:t>
      </w:r>
      <w:r>
        <w:rPr>
          <w:b w:val="0"/>
          <w:color w:val="211F1F"/>
          <w:spacing w:val="10"/>
        </w:rPr>
        <w:t xml:space="preserve"> </w:t>
      </w:r>
      <w:r>
        <w:rPr>
          <w:color w:val="211F1F"/>
        </w:rPr>
        <w:t>Simarmata,</w:t>
      </w:r>
      <w:r>
        <w:rPr>
          <w:b w:val="0"/>
          <w:color w:val="211F1F"/>
          <w:spacing w:val="11"/>
        </w:rPr>
        <w:t xml:space="preserve"> </w:t>
      </w:r>
      <w:r>
        <w:rPr>
          <w:color w:val="211F1F"/>
          <w:spacing w:val="-5"/>
        </w:rPr>
        <w:t>MA</w:t>
      </w:r>
    </w:p>
    <w:p w14:paraId="79112879" w14:textId="77777777" w:rsidR="0038493F" w:rsidRDefault="00000000">
      <w:pPr>
        <w:pStyle w:val="BodyText"/>
        <w:spacing w:before="238"/>
        <w:ind w:left="144" w:right="159"/>
      </w:pPr>
      <w:r>
        <w:rPr>
          <w:color w:val="211F1F"/>
        </w:rPr>
        <w:t>Amandemen</w:t>
      </w:r>
      <w:r>
        <w:rPr>
          <w:color w:val="211F1F"/>
          <w:spacing w:val="-14"/>
        </w:rPr>
        <w:t xml:space="preserve"> </w:t>
      </w:r>
      <w:r>
        <w:rPr>
          <w:color w:val="211F1F"/>
        </w:rPr>
        <w:t>Ketiga</w:t>
      </w:r>
      <w:r>
        <w:rPr>
          <w:color w:val="211F1F"/>
          <w:spacing w:val="-13"/>
        </w:rPr>
        <w:t xml:space="preserve"> </w:t>
      </w:r>
      <w:r>
        <w:rPr>
          <w:color w:val="211F1F"/>
        </w:rPr>
        <w:t>Tata</w:t>
      </w:r>
      <w:r>
        <w:rPr>
          <w:color w:val="211F1F"/>
          <w:spacing w:val="-13"/>
        </w:rPr>
        <w:t xml:space="preserve"> </w:t>
      </w:r>
      <w:r>
        <w:rPr>
          <w:color w:val="211F1F"/>
        </w:rPr>
        <w:t>Dasar</w:t>
      </w:r>
      <w:r>
        <w:rPr>
          <w:color w:val="211F1F"/>
          <w:spacing w:val="-13"/>
        </w:rPr>
        <w:t xml:space="preserve"> </w:t>
      </w:r>
      <w:r>
        <w:rPr>
          <w:color w:val="211F1F"/>
        </w:rPr>
        <w:t>dan</w:t>
      </w:r>
      <w:r>
        <w:rPr>
          <w:color w:val="211F1F"/>
          <w:spacing w:val="-13"/>
        </w:rPr>
        <w:t xml:space="preserve"> </w:t>
      </w:r>
      <w:r>
        <w:rPr>
          <w:color w:val="211F1F"/>
        </w:rPr>
        <w:t>Tata Laksana ini ditetapkan di Sinode</w:t>
      </w:r>
      <w:r>
        <w:rPr>
          <w:color w:val="211F1F"/>
          <w:spacing w:val="-15"/>
        </w:rPr>
        <w:t xml:space="preserve"> </w:t>
      </w:r>
      <w:r>
        <w:rPr>
          <w:color w:val="211F1F"/>
        </w:rPr>
        <w:t>Agung</w:t>
      </w:r>
    </w:p>
    <w:p w14:paraId="224A9D20" w14:textId="77777777" w:rsidR="0038493F" w:rsidRDefault="00000000">
      <w:pPr>
        <w:pStyle w:val="BodyText"/>
        <w:spacing w:before="237"/>
        <w:ind w:left="144" w:right="886"/>
        <w:jc w:val="left"/>
      </w:pPr>
      <w:r>
        <w:rPr>
          <w:color w:val="211F1F"/>
        </w:rPr>
        <w:t>Huria</w:t>
      </w:r>
      <w:r>
        <w:rPr>
          <w:color w:val="211F1F"/>
          <w:spacing w:val="-13"/>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12 Oktober 2018 </w:t>
      </w:r>
      <w:r>
        <w:rPr>
          <w:color w:val="211F1F"/>
          <w:spacing w:val="-2"/>
        </w:rPr>
        <w:t>Ephorus</w:t>
      </w:r>
    </w:p>
    <w:p w14:paraId="237A8F25" w14:textId="77777777" w:rsidR="0038493F" w:rsidRDefault="0038493F">
      <w:pPr>
        <w:pStyle w:val="BodyText"/>
        <w:jc w:val="left"/>
        <w:sectPr w:rsidR="0038493F">
          <w:pgSz w:w="8380" w:h="12450"/>
          <w:pgMar w:top="760" w:right="566" w:bottom="1200" w:left="425" w:header="0" w:footer="1015" w:gutter="0"/>
          <w:cols w:num="2" w:space="720" w:equalWidth="0">
            <w:col w:w="3598" w:space="84"/>
            <w:col w:w="3707"/>
          </w:cols>
        </w:sectPr>
      </w:pPr>
    </w:p>
    <w:p w14:paraId="2FD252F6" w14:textId="77777777" w:rsidR="0038493F" w:rsidRDefault="00000000">
      <w:pPr>
        <w:pStyle w:val="BodyText"/>
        <w:spacing w:before="62"/>
        <w:ind w:left="144" w:right="38"/>
      </w:pPr>
      <w:r>
        <w:rPr>
          <w:color w:val="211F1F"/>
        </w:rPr>
        <w:lastRenderedPageBreak/>
        <w:t xml:space="preserve">Amandemen Paopathon Aturan dohot </w:t>
      </w:r>
      <w:r>
        <w:rPr>
          <w:color w:val="211F1F"/>
          <w:spacing w:val="10"/>
        </w:rPr>
        <w:t xml:space="preserve">Paraturan </w:t>
      </w:r>
      <w:r>
        <w:rPr>
          <w:color w:val="211F1F"/>
        </w:rPr>
        <w:t xml:space="preserve">on </w:t>
      </w:r>
      <w:r>
        <w:rPr>
          <w:color w:val="211F1F"/>
          <w:spacing w:val="10"/>
        </w:rPr>
        <w:t xml:space="preserve">ditotophon </w:t>
      </w:r>
      <w:r>
        <w:rPr>
          <w:color w:val="211F1F"/>
        </w:rPr>
        <w:t xml:space="preserve">di </w:t>
      </w:r>
      <w:r>
        <w:rPr>
          <w:color w:val="211F1F"/>
          <w:spacing w:val="12"/>
        </w:rPr>
        <w:t xml:space="preserve">Sinode </w:t>
      </w:r>
      <w:r>
        <w:rPr>
          <w:color w:val="211F1F"/>
          <w:spacing w:val="-2"/>
        </w:rPr>
        <w:t>Godang</w:t>
      </w:r>
    </w:p>
    <w:p w14:paraId="32C57D03" w14:textId="77777777" w:rsidR="0038493F" w:rsidRDefault="00000000">
      <w:pPr>
        <w:pStyle w:val="BodyText"/>
        <w:spacing w:before="236"/>
        <w:ind w:left="144" w:right="878"/>
        <w:jc w:val="left"/>
      </w:pPr>
      <w:r>
        <w:rPr>
          <w:color w:val="211F1F"/>
        </w:rPr>
        <w:t>Huria</w:t>
      </w:r>
      <w:r>
        <w:rPr>
          <w:color w:val="211F1F"/>
          <w:spacing w:val="-14"/>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27 Oktober 2022 </w:t>
      </w:r>
      <w:r>
        <w:rPr>
          <w:color w:val="211F1F"/>
          <w:spacing w:val="-2"/>
        </w:rPr>
        <w:t>Ephorus</w:t>
      </w:r>
    </w:p>
    <w:p w14:paraId="5D59A72B" w14:textId="77777777" w:rsidR="0038493F" w:rsidRDefault="0038493F">
      <w:pPr>
        <w:pStyle w:val="BodyText"/>
        <w:spacing w:before="232"/>
        <w:ind w:left="0"/>
        <w:jc w:val="left"/>
      </w:pPr>
    </w:p>
    <w:p w14:paraId="536EF69C" w14:textId="77777777" w:rsidR="0038493F" w:rsidRDefault="00000000">
      <w:pPr>
        <w:pStyle w:val="Heading2"/>
        <w:spacing w:line="240" w:lineRule="auto"/>
        <w:jc w:val="left"/>
      </w:pPr>
      <w:r>
        <w:rPr>
          <w:color w:val="211F1F"/>
        </w:rPr>
        <w:t>Pdt.</w:t>
      </w:r>
      <w:r>
        <w:rPr>
          <w:b w:val="0"/>
          <w:color w:val="211F1F"/>
          <w:spacing w:val="60"/>
        </w:rPr>
        <w:t xml:space="preserve"> </w:t>
      </w:r>
      <w:r>
        <w:rPr>
          <w:color w:val="211F1F"/>
        </w:rPr>
        <w:t>Dr.</w:t>
      </w:r>
      <w:r>
        <w:rPr>
          <w:b w:val="0"/>
          <w:color w:val="211F1F"/>
          <w:spacing w:val="5"/>
        </w:rPr>
        <w:t xml:space="preserve"> </w:t>
      </w:r>
      <w:r>
        <w:rPr>
          <w:color w:val="211F1F"/>
        </w:rPr>
        <w:t>Robinson</w:t>
      </w:r>
      <w:r>
        <w:rPr>
          <w:b w:val="0"/>
          <w:color w:val="211F1F"/>
          <w:spacing w:val="4"/>
        </w:rPr>
        <w:t xml:space="preserve"> </w:t>
      </w:r>
      <w:r>
        <w:rPr>
          <w:color w:val="211F1F"/>
          <w:spacing w:val="-2"/>
        </w:rPr>
        <w:t>Butarbutar</w:t>
      </w:r>
    </w:p>
    <w:p w14:paraId="62F79E47" w14:textId="77777777" w:rsidR="0038493F" w:rsidRDefault="00000000">
      <w:pPr>
        <w:spacing w:before="62"/>
        <w:ind w:left="144"/>
        <w:jc w:val="both"/>
        <w:rPr>
          <w:b/>
          <w:sz w:val="21"/>
        </w:rPr>
      </w:pPr>
      <w:r>
        <w:br w:type="column"/>
      </w:r>
      <w:r>
        <w:rPr>
          <w:b/>
          <w:color w:val="211F1F"/>
          <w:sz w:val="21"/>
        </w:rPr>
        <w:t>Pdt.</w:t>
      </w:r>
      <w:r>
        <w:rPr>
          <w:color w:val="211F1F"/>
          <w:spacing w:val="49"/>
          <w:sz w:val="21"/>
        </w:rPr>
        <w:t xml:space="preserve"> </w:t>
      </w:r>
      <w:r>
        <w:rPr>
          <w:b/>
          <w:color w:val="211F1F"/>
          <w:sz w:val="21"/>
        </w:rPr>
        <w:t>Dr.</w:t>
      </w:r>
      <w:r>
        <w:rPr>
          <w:color w:val="211F1F"/>
          <w:spacing w:val="-1"/>
          <w:sz w:val="21"/>
        </w:rPr>
        <w:t xml:space="preserve"> </w:t>
      </w:r>
      <w:r>
        <w:rPr>
          <w:b/>
          <w:color w:val="211F1F"/>
          <w:sz w:val="21"/>
        </w:rPr>
        <w:t>Darwin</w:t>
      </w:r>
      <w:r>
        <w:rPr>
          <w:color w:val="211F1F"/>
          <w:sz w:val="21"/>
        </w:rPr>
        <w:t xml:space="preserve"> </w:t>
      </w:r>
      <w:r>
        <w:rPr>
          <w:b/>
          <w:color w:val="211F1F"/>
          <w:spacing w:val="-2"/>
          <w:sz w:val="21"/>
        </w:rPr>
        <w:t>Lumbantobing</w:t>
      </w:r>
    </w:p>
    <w:p w14:paraId="5080014E" w14:textId="77777777" w:rsidR="0038493F" w:rsidRDefault="00000000">
      <w:pPr>
        <w:pStyle w:val="BodyText"/>
        <w:spacing w:before="239"/>
        <w:ind w:left="144" w:right="155"/>
      </w:pPr>
      <w:r>
        <w:rPr>
          <w:color w:val="211F1F"/>
        </w:rPr>
        <w:t xml:space="preserve">Amandemen Keempat Tata Dasar dan Tata Laksana ini ditetapkan di Sinode </w:t>
      </w:r>
      <w:r>
        <w:rPr>
          <w:color w:val="211F1F"/>
          <w:spacing w:val="-2"/>
        </w:rPr>
        <w:t>Agung</w:t>
      </w:r>
    </w:p>
    <w:p w14:paraId="59BEDC4F" w14:textId="77777777" w:rsidR="0038493F" w:rsidRDefault="00000000">
      <w:pPr>
        <w:pStyle w:val="BodyText"/>
        <w:spacing w:before="235"/>
        <w:ind w:left="144" w:right="886"/>
        <w:jc w:val="left"/>
      </w:pPr>
      <w:r>
        <w:rPr>
          <w:color w:val="211F1F"/>
        </w:rPr>
        <w:t>Huria</w:t>
      </w:r>
      <w:r>
        <w:rPr>
          <w:color w:val="211F1F"/>
          <w:spacing w:val="-13"/>
        </w:rPr>
        <w:t xml:space="preserve"> </w:t>
      </w:r>
      <w:r>
        <w:rPr>
          <w:color w:val="211F1F"/>
        </w:rPr>
        <w:t>Kristen</w:t>
      </w:r>
      <w:r>
        <w:rPr>
          <w:color w:val="211F1F"/>
          <w:spacing w:val="-13"/>
        </w:rPr>
        <w:t xml:space="preserve"> </w:t>
      </w:r>
      <w:r>
        <w:rPr>
          <w:color w:val="211F1F"/>
        </w:rPr>
        <w:t>Batak</w:t>
      </w:r>
      <w:r>
        <w:rPr>
          <w:color w:val="211F1F"/>
          <w:spacing w:val="-13"/>
        </w:rPr>
        <w:t xml:space="preserve"> </w:t>
      </w:r>
      <w:r>
        <w:rPr>
          <w:color w:val="211F1F"/>
        </w:rPr>
        <w:t xml:space="preserve">Protestan Di Seminarium Sipoholon Tanggal 27 Oktober 2022 </w:t>
      </w:r>
      <w:r>
        <w:rPr>
          <w:color w:val="211F1F"/>
          <w:spacing w:val="-2"/>
        </w:rPr>
        <w:t>Ephorus</w:t>
      </w:r>
    </w:p>
    <w:p w14:paraId="0A16ADC6" w14:textId="77777777" w:rsidR="0038493F" w:rsidRDefault="0038493F">
      <w:pPr>
        <w:pStyle w:val="BodyText"/>
        <w:spacing w:before="233"/>
        <w:ind w:left="0"/>
        <w:jc w:val="left"/>
      </w:pPr>
    </w:p>
    <w:p w14:paraId="23154E10" w14:textId="77777777" w:rsidR="0038493F" w:rsidRDefault="00000000">
      <w:pPr>
        <w:ind w:left="144"/>
        <w:rPr>
          <w:b/>
          <w:sz w:val="21"/>
        </w:rPr>
      </w:pPr>
      <w:r>
        <w:rPr>
          <w:b/>
          <w:color w:val="211F1F"/>
          <w:sz w:val="21"/>
        </w:rPr>
        <w:t>Pdt.</w:t>
      </w:r>
      <w:r>
        <w:rPr>
          <w:color w:val="211F1F"/>
          <w:spacing w:val="60"/>
          <w:sz w:val="21"/>
        </w:rPr>
        <w:t xml:space="preserve"> </w:t>
      </w:r>
      <w:r>
        <w:rPr>
          <w:b/>
          <w:color w:val="211F1F"/>
          <w:sz w:val="21"/>
        </w:rPr>
        <w:t>Dr.</w:t>
      </w:r>
      <w:r>
        <w:rPr>
          <w:color w:val="211F1F"/>
          <w:spacing w:val="5"/>
          <w:sz w:val="21"/>
        </w:rPr>
        <w:t xml:space="preserve"> </w:t>
      </w:r>
      <w:r>
        <w:rPr>
          <w:b/>
          <w:color w:val="211F1F"/>
          <w:sz w:val="21"/>
        </w:rPr>
        <w:t>Robinson</w:t>
      </w:r>
      <w:r>
        <w:rPr>
          <w:color w:val="211F1F"/>
          <w:spacing w:val="4"/>
          <w:sz w:val="21"/>
        </w:rPr>
        <w:t xml:space="preserve"> </w:t>
      </w:r>
      <w:r>
        <w:rPr>
          <w:b/>
          <w:color w:val="211F1F"/>
          <w:spacing w:val="-2"/>
          <w:sz w:val="21"/>
        </w:rPr>
        <w:t>Butarbutar</w:t>
      </w:r>
    </w:p>
    <w:p w14:paraId="03607A15" w14:textId="77777777" w:rsidR="0038493F" w:rsidRDefault="0038493F">
      <w:pPr>
        <w:rPr>
          <w:b/>
          <w:sz w:val="21"/>
        </w:rPr>
        <w:sectPr w:rsidR="0038493F">
          <w:pgSz w:w="8380" w:h="12450"/>
          <w:pgMar w:top="760" w:right="566" w:bottom="1200" w:left="425" w:header="0" w:footer="1015" w:gutter="0"/>
          <w:cols w:num="2" w:space="720" w:equalWidth="0">
            <w:col w:w="3597" w:space="85"/>
            <w:col w:w="3707"/>
          </w:cols>
        </w:sectPr>
      </w:pPr>
    </w:p>
    <w:p w14:paraId="273828EF" w14:textId="77777777" w:rsidR="0038493F" w:rsidRDefault="0038493F">
      <w:pPr>
        <w:pStyle w:val="BodyText"/>
        <w:spacing w:before="4"/>
        <w:ind w:left="0"/>
        <w:jc w:val="left"/>
        <w:rPr>
          <w:b/>
          <w:sz w:val="17"/>
        </w:rPr>
      </w:pPr>
    </w:p>
    <w:p w14:paraId="3087203B" w14:textId="77777777" w:rsidR="0038493F" w:rsidRDefault="0038493F">
      <w:pPr>
        <w:pStyle w:val="BodyText"/>
        <w:jc w:val="left"/>
        <w:rPr>
          <w:b/>
          <w:sz w:val="17"/>
        </w:rPr>
        <w:sectPr w:rsidR="0038493F">
          <w:pgSz w:w="8380" w:h="12450"/>
          <w:pgMar w:top="1400" w:right="566" w:bottom="1200" w:left="425" w:header="0" w:footer="1015" w:gutter="0"/>
          <w:cols w:space="720"/>
        </w:sectPr>
      </w:pPr>
    </w:p>
    <w:p w14:paraId="4AEC553E" w14:textId="77777777" w:rsidR="0038493F" w:rsidRDefault="00000000">
      <w:pPr>
        <w:spacing w:before="76"/>
        <w:ind w:left="235" w:right="154" w:firstLine="2"/>
        <w:jc w:val="center"/>
        <w:rPr>
          <w:b/>
          <w:sz w:val="21"/>
        </w:rPr>
      </w:pPr>
      <w:r>
        <w:rPr>
          <w:b/>
          <w:color w:val="211F1F"/>
          <w:sz w:val="21"/>
        </w:rPr>
        <w:lastRenderedPageBreak/>
        <w:t>PETUNJUK</w:t>
      </w:r>
      <w:r>
        <w:rPr>
          <w:color w:val="211F1F"/>
          <w:spacing w:val="-30"/>
          <w:sz w:val="21"/>
        </w:rPr>
        <w:t xml:space="preserve"> </w:t>
      </w:r>
      <w:r>
        <w:rPr>
          <w:b/>
          <w:color w:val="211F1F"/>
          <w:sz w:val="21"/>
        </w:rPr>
        <w:t>PELAKSANAAN</w:t>
      </w:r>
      <w:r>
        <w:rPr>
          <w:color w:val="211F1F"/>
          <w:sz w:val="21"/>
        </w:rPr>
        <w:t xml:space="preserve"> </w:t>
      </w:r>
      <w:r>
        <w:rPr>
          <w:b/>
          <w:color w:val="211F1F"/>
          <w:spacing w:val="-8"/>
          <w:sz w:val="21"/>
        </w:rPr>
        <w:t>ATURAN</w:t>
      </w:r>
      <w:r>
        <w:rPr>
          <w:color w:val="211F1F"/>
          <w:spacing w:val="-27"/>
          <w:sz w:val="21"/>
        </w:rPr>
        <w:t xml:space="preserve"> </w:t>
      </w:r>
      <w:r>
        <w:rPr>
          <w:b/>
          <w:color w:val="211F1F"/>
          <w:spacing w:val="-8"/>
          <w:sz w:val="21"/>
        </w:rPr>
        <w:t>DAN</w:t>
      </w:r>
      <w:r>
        <w:rPr>
          <w:color w:val="211F1F"/>
          <w:spacing w:val="-25"/>
          <w:sz w:val="21"/>
        </w:rPr>
        <w:t xml:space="preserve"> </w:t>
      </w:r>
      <w:r>
        <w:rPr>
          <w:b/>
          <w:color w:val="211F1F"/>
          <w:spacing w:val="-8"/>
          <w:sz w:val="21"/>
        </w:rPr>
        <w:t>PERATURAN</w:t>
      </w:r>
      <w:r>
        <w:rPr>
          <w:color w:val="211F1F"/>
          <w:spacing w:val="-26"/>
          <w:sz w:val="21"/>
        </w:rPr>
        <w:t xml:space="preserve"> </w:t>
      </w:r>
      <w:r>
        <w:rPr>
          <w:b/>
          <w:color w:val="211F1F"/>
          <w:spacing w:val="-8"/>
          <w:sz w:val="21"/>
        </w:rPr>
        <w:t>HKBP</w:t>
      </w:r>
      <w:r>
        <w:rPr>
          <w:color w:val="211F1F"/>
          <w:spacing w:val="-8"/>
          <w:sz w:val="21"/>
        </w:rPr>
        <w:t xml:space="preserve"> </w:t>
      </w:r>
      <w:r>
        <w:rPr>
          <w:b/>
          <w:color w:val="211F1F"/>
          <w:spacing w:val="-4"/>
          <w:sz w:val="21"/>
        </w:rPr>
        <w:t>2002</w:t>
      </w:r>
    </w:p>
    <w:p w14:paraId="678F153F" w14:textId="77777777" w:rsidR="0038493F" w:rsidRDefault="00000000">
      <w:pPr>
        <w:spacing w:line="237" w:lineRule="exact"/>
        <w:ind w:left="91" w:right="9"/>
        <w:jc w:val="center"/>
        <w:rPr>
          <w:b/>
          <w:sz w:val="21"/>
        </w:rPr>
      </w:pPr>
      <w:r>
        <w:rPr>
          <w:b/>
          <w:color w:val="211F1F"/>
          <w:spacing w:val="-8"/>
          <w:sz w:val="21"/>
        </w:rPr>
        <w:t>DUNGAMANDEMEN</w:t>
      </w:r>
      <w:r>
        <w:rPr>
          <w:color w:val="211F1F"/>
          <w:spacing w:val="-9"/>
          <w:sz w:val="21"/>
        </w:rPr>
        <w:t xml:space="preserve"> </w:t>
      </w:r>
      <w:r>
        <w:rPr>
          <w:b/>
          <w:color w:val="211F1F"/>
          <w:spacing w:val="-2"/>
          <w:sz w:val="21"/>
        </w:rPr>
        <w:t>PAOPATHON</w:t>
      </w:r>
    </w:p>
    <w:p w14:paraId="772EF709" w14:textId="77777777" w:rsidR="0038493F" w:rsidRDefault="0038493F">
      <w:pPr>
        <w:pStyle w:val="BodyText"/>
        <w:ind w:left="0"/>
        <w:jc w:val="left"/>
        <w:rPr>
          <w:b/>
        </w:rPr>
      </w:pPr>
    </w:p>
    <w:p w14:paraId="5FC81CB6" w14:textId="77777777" w:rsidR="0038493F" w:rsidRDefault="0038493F">
      <w:pPr>
        <w:pStyle w:val="BodyText"/>
        <w:ind w:left="0"/>
        <w:jc w:val="left"/>
        <w:rPr>
          <w:b/>
        </w:rPr>
      </w:pPr>
    </w:p>
    <w:p w14:paraId="1B02697B" w14:textId="77777777" w:rsidR="0038493F" w:rsidRDefault="0038493F">
      <w:pPr>
        <w:pStyle w:val="BodyText"/>
        <w:spacing w:before="234"/>
        <w:ind w:left="0"/>
        <w:jc w:val="left"/>
        <w:rPr>
          <w:b/>
        </w:rPr>
      </w:pPr>
    </w:p>
    <w:p w14:paraId="469554B9" w14:textId="77777777" w:rsidR="0038493F" w:rsidRDefault="00000000">
      <w:pPr>
        <w:spacing w:before="1"/>
        <w:ind w:left="315" w:right="230"/>
        <w:jc w:val="center"/>
        <w:rPr>
          <w:b/>
          <w:sz w:val="21"/>
        </w:rPr>
      </w:pPr>
      <w:r>
        <w:rPr>
          <w:b/>
          <w:color w:val="211F1F"/>
          <w:spacing w:val="-8"/>
          <w:sz w:val="21"/>
        </w:rPr>
        <w:t>HURIA</w:t>
      </w:r>
      <w:r>
        <w:rPr>
          <w:color w:val="211F1F"/>
          <w:spacing w:val="-26"/>
          <w:sz w:val="21"/>
        </w:rPr>
        <w:t xml:space="preserve"> </w:t>
      </w:r>
      <w:r>
        <w:rPr>
          <w:b/>
          <w:color w:val="211F1F"/>
          <w:spacing w:val="-8"/>
          <w:sz w:val="21"/>
        </w:rPr>
        <w:t>KRISTEN</w:t>
      </w:r>
      <w:r>
        <w:rPr>
          <w:color w:val="211F1F"/>
          <w:spacing w:val="-19"/>
          <w:sz w:val="21"/>
        </w:rPr>
        <w:t xml:space="preserve"> </w:t>
      </w:r>
      <w:r>
        <w:rPr>
          <w:b/>
          <w:color w:val="211F1F"/>
          <w:spacing w:val="-8"/>
          <w:sz w:val="21"/>
        </w:rPr>
        <w:t>BATAK</w:t>
      </w:r>
      <w:r>
        <w:rPr>
          <w:color w:val="211F1F"/>
          <w:spacing w:val="-8"/>
          <w:sz w:val="21"/>
        </w:rPr>
        <w:t xml:space="preserve"> </w:t>
      </w:r>
      <w:r>
        <w:rPr>
          <w:b/>
          <w:color w:val="211F1F"/>
          <w:spacing w:val="-2"/>
          <w:sz w:val="21"/>
        </w:rPr>
        <w:t>PROTESTAN</w:t>
      </w:r>
    </w:p>
    <w:p w14:paraId="69E00A28" w14:textId="77777777" w:rsidR="0038493F" w:rsidRDefault="00000000">
      <w:pPr>
        <w:spacing w:line="239" w:lineRule="exact"/>
        <w:ind w:left="315" w:right="238"/>
        <w:jc w:val="center"/>
        <w:rPr>
          <w:b/>
          <w:sz w:val="21"/>
        </w:rPr>
      </w:pPr>
      <w:r>
        <w:rPr>
          <w:b/>
          <w:color w:val="211F1F"/>
          <w:spacing w:val="-4"/>
          <w:sz w:val="21"/>
        </w:rPr>
        <w:t>HKBP</w:t>
      </w:r>
    </w:p>
    <w:p w14:paraId="52F28F46" w14:textId="77777777" w:rsidR="0038493F" w:rsidRDefault="00000000">
      <w:pPr>
        <w:pStyle w:val="Heading2"/>
        <w:spacing w:before="238" w:line="240" w:lineRule="auto"/>
        <w:ind w:left="315" w:right="229"/>
        <w:jc w:val="center"/>
      </w:pPr>
      <w:r>
        <w:rPr>
          <w:color w:val="211F1F"/>
          <w:spacing w:val="-2"/>
        </w:rPr>
        <w:t>Pamuhai</w:t>
      </w:r>
    </w:p>
    <w:p w14:paraId="3E6F5C1A" w14:textId="77777777" w:rsidR="0038493F" w:rsidRDefault="00000000">
      <w:pPr>
        <w:pStyle w:val="BodyText"/>
        <w:spacing w:before="239"/>
        <w:ind w:left="144" w:right="45"/>
      </w:pPr>
      <w:r>
        <w:rPr>
          <w:color w:val="211F1F"/>
        </w:rPr>
        <w:t>Domu</w:t>
      </w:r>
      <w:r>
        <w:rPr>
          <w:color w:val="211F1F"/>
          <w:spacing w:val="-8"/>
        </w:rPr>
        <w:t xml:space="preserve"> </w:t>
      </w:r>
      <w:r>
        <w:rPr>
          <w:color w:val="211F1F"/>
        </w:rPr>
        <w:t>tu</w:t>
      </w:r>
      <w:r>
        <w:rPr>
          <w:color w:val="211F1F"/>
          <w:spacing w:val="-13"/>
        </w:rPr>
        <w:t xml:space="preserve"> </w:t>
      </w:r>
      <w:r>
        <w:rPr>
          <w:color w:val="211F1F"/>
        </w:rPr>
        <w:t>Amandemen</w:t>
      </w:r>
      <w:r>
        <w:rPr>
          <w:color w:val="211F1F"/>
          <w:spacing w:val="-4"/>
        </w:rPr>
        <w:t xml:space="preserve"> </w:t>
      </w:r>
      <w:r>
        <w:rPr>
          <w:color w:val="211F1F"/>
        </w:rPr>
        <w:t>Patoluhon</w:t>
      </w:r>
      <w:r>
        <w:rPr>
          <w:color w:val="211F1F"/>
          <w:spacing w:val="-14"/>
        </w:rPr>
        <w:t xml:space="preserve"> </w:t>
      </w:r>
      <w:r>
        <w:rPr>
          <w:color w:val="211F1F"/>
        </w:rPr>
        <w:t>Aturan dohot Paraturan HKBP 2002 di Sinode Godang HKBP 2018, dipatupa Komisi Aturan dohot Paraturan (AP) HKBP do Petunjuk</w:t>
      </w:r>
      <w:r>
        <w:rPr>
          <w:color w:val="211F1F"/>
          <w:spacing w:val="-14"/>
        </w:rPr>
        <w:t xml:space="preserve"> </w:t>
      </w:r>
      <w:r>
        <w:rPr>
          <w:color w:val="211F1F"/>
        </w:rPr>
        <w:t>Pelaksanaan</w:t>
      </w:r>
      <w:r>
        <w:rPr>
          <w:color w:val="211F1F"/>
          <w:spacing w:val="-13"/>
        </w:rPr>
        <w:t xml:space="preserve"> </w:t>
      </w:r>
      <w:r>
        <w:rPr>
          <w:color w:val="211F1F"/>
        </w:rPr>
        <w:t>(Juklak)</w:t>
      </w:r>
      <w:r>
        <w:rPr>
          <w:color w:val="211F1F"/>
          <w:spacing w:val="-13"/>
        </w:rPr>
        <w:t xml:space="preserve"> </w:t>
      </w:r>
      <w:r>
        <w:rPr>
          <w:color w:val="211F1F"/>
        </w:rPr>
        <w:t>ni</w:t>
      </w:r>
      <w:r>
        <w:rPr>
          <w:color w:val="211F1F"/>
          <w:spacing w:val="-13"/>
        </w:rPr>
        <w:t xml:space="preserve"> </w:t>
      </w:r>
      <w:r>
        <w:rPr>
          <w:color w:val="211F1F"/>
        </w:rPr>
        <w:t>Aturan dohot Peraturan Huria Kristen Batak Protestan</w:t>
      </w:r>
      <w:r>
        <w:rPr>
          <w:color w:val="211F1F"/>
          <w:spacing w:val="40"/>
        </w:rPr>
        <w:t xml:space="preserve"> </w:t>
      </w:r>
      <w:r>
        <w:rPr>
          <w:color w:val="211F1F"/>
        </w:rPr>
        <w:t>(HKBP) 2002 dung aman- demen patoluhon.</w:t>
      </w:r>
    </w:p>
    <w:p w14:paraId="512D2BF5" w14:textId="77777777" w:rsidR="0038493F" w:rsidRDefault="00000000">
      <w:pPr>
        <w:pStyle w:val="BodyText"/>
        <w:spacing w:before="228"/>
        <w:ind w:left="144" w:right="38"/>
      </w:pPr>
      <w:r>
        <w:rPr>
          <w:color w:val="211F1F"/>
          <w:spacing w:val="-2"/>
        </w:rPr>
        <w:t>Angka</w:t>
      </w:r>
      <w:r>
        <w:rPr>
          <w:color w:val="211F1F"/>
          <w:spacing w:val="-12"/>
        </w:rPr>
        <w:t xml:space="preserve"> </w:t>
      </w:r>
      <w:r>
        <w:rPr>
          <w:color w:val="211F1F"/>
          <w:spacing w:val="-2"/>
        </w:rPr>
        <w:t>Petunjuk</w:t>
      </w:r>
      <w:r>
        <w:rPr>
          <w:color w:val="211F1F"/>
          <w:spacing w:val="-11"/>
        </w:rPr>
        <w:t xml:space="preserve"> </w:t>
      </w:r>
      <w:r>
        <w:rPr>
          <w:color w:val="211F1F"/>
          <w:spacing w:val="-2"/>
        </w:rPr>
        <w:t>Pelaksanaan</w:t>
      </w:r>
      <w:r>
        <w:rPr>
          <w:color w:val="211F1F"/>
          <w:spacing w:val="-11"/>
        </w:rPr>
        <w:t xml:space="preserve"> </w:t>
      </w:r>
      <w:r>
        <w:rPr>
          <w:color w:val="211F1F"/>
          <w:spacing w:val="-2"/>
        </w:rPr>
        <w:t>na</w:t>
      </w:r>
      <w:r>
        <w:rPr>
          <w:color w:val="211F1F"/>
          <w:spacing w:val="-11"/>
        </w:rPr>
        <w:t xml:space="preserve"> </w:t>
      </w:r>
      <w:r>
        <w:rPr>
          <w:color w:val="211F1F"/>
          <w:spacing w:val="-2"/>
        </w:rPr>
        <w:t xml:space="preserve">pinajojor </w:t>
      </w:r>
      <w:r>
        <w:rPr>
          <w:color w:val="211F1F"/>
        </w:rPr>
        <w:t xml:space="preserve">dison, i ma na marpardomuan tu angka Aturan dohot Paraturan 2002 naung diamandemen di Sinode Godang 2010, dohot naung diamandemen di Sinode </w:t>
      </w:r>
      <w:r>
        <w:rPr>
          <w:color w:val="211F1F"/>
          <w:spacing w:val="-4"/>
        </w:rPr>
        <w:t xml:space="preserve">Godang 2014, dohot naung diamandemen </w:t>
      </w:r>
      <w:r>
        <w:rPr>
          <w:color w:val="211F1F"/>
        </w:rPr>
        <w:t xml:space="preserve">di </w:t>
      </w:r>
      <w:r>
        <w:rPr>
          <w:color w:val="211F1F"/>
          <w:spacing w:val="11"/>
        </w:rPr>
        <w:t xml:space="preserve">Sinode Godang 2018, dohot </w:t>
      </w:r>
      <w:r>
        <w:rPr>
          <w:color w:val="211F1F"/>
        </w:rPr>
        <w:t xml:space="preserve">na diamandemen di Sinode Godang taon </w:t>
      </w:r>
      <w:r>
        <w:rPr>
          <w:color w:val="211F1F"/>
          <w:spacing w:val="9"/>
        </w:rPr>
        <w:t xml:space="preserve">2022 </w:t>
      </w:r>
      <w:r>
        <w:rPr>
          <w:color w:val="211F1F"/>
        </w:rPr>
        <w:t xml:space="preserve">na </w:t>
      </w:r>
      <w:r>
        <w:rPr>
          <w:color w:val="211F1F"/>
          <w:spacing w:val="11"/>
        </w:rPr>
        <w:t xml:space="preserve">ringkot </w:t>
      </w:r>
      <w:r>
        <w:rPr>
          <w:color w:val="211F1F"/>
          <w:spacing w:val="10"/>
        </w:rPr>
        <w:t xml:space="preserve">adong </w:t>
      </w:r>
      <w:r>
        <w:rPr>
          <w:color w:val="211F1F"/>
          <w:spacing w:val="13"/>
        </w:rPr>
        <w:t xml:space="preserve">hatorangan </w:t>
      </w:r>
      <w:r>
        <w:rPr>
          <w:color w:val="211F1F"/>
          <w:spacing w:val="11"/>
        </w:rPr>
        <w:t xml:space="preserve">manang </w:t>
      </w:r>
      <w:r>
        <w:rPr>
          <w:color w:val="211F1F"/>
          <w:spacing w:val="12"/>
        </w:rPr>
        <w:t xml:space="preserve">petunjuk pelaksanaanna, </w:t>
      </w:r>
      <w:r>
        <w:rPr>
          <w:color w:val="211F1F"/>
        </w:rPr>
        <w:t>sitotophonon ni Rapot Majelis Pekerja Sinode</w:t>
      </w:r>
      <w:r>
        <w:rPr>
          <w:color w:val="211F1F"/>
          <w:spacing w:val="-19"/>
        </w:rPr>
        <w:t xml:space="preserve"> </w:t>
      </w:r>
      <w:r>
        <w:rPr>
          <w:color w:val="211F1F"/>
        </w:rPr>
        <w:t>HKBP.</w:t>
      </w:r>
    </w:p>
    <w:p w14:paraId="4CFC4007" w14:textId="77777777" w:rsidR="0038493F" w:rsidRDefault="00000000">
      <w:pPr>
        <w:rPr>
          <w:sz w:val="21"/>
        </w:rPr>
      </w:pPr>
      <w:r>
        <w:br w:type="column"/>
      </w:r>
    </w:p>
    <w:p w14:paraId="04312736" w14:textId="77777777" w:rsidR="0038493F" w:rsidRDefault="0038493F">
      <w:pPr>
        <w:pStyle w:val="BodyText"/>
        <w:spacing w:before="73"/>
        <w:ind w:left="0"/>
        <w:jc w:val="left"/>
      </w:pPr>
    </w:p>
    <w:p w14:paraId="6CB9EDD9" w14:textId="77777777" w:rsidR="0038493F" w:rsidRDefault="00000000">
      <w:pPr>
        <w:ind w:left="235" w:right="261" w:firstLine="2"/>
        <w:jc w:val="center"/>
        <w:rPr>
          <w:b/>
          <w:sz w:val="21"/>
        </w:rPr>
      </w:pPr>
      <w:r>
        <w:rPr>
          <w:b/>
          <w:color w:val="211F1F"/>
          <w:sz w:val="21"/>
        </w:rPr>
        <w:t>PETUNJUK</w:t>
      </w:r>
      <w:r>
        <w:rPr>
          <w:color w:val="211F1F"/>
          <w:spacing w:val="-30"/>
          <w:sz w:val="21"/>
        </w:rPr>
        <w:t xml:space="preserve"> </w:t>
      </w:r>
      <w:r>
        <w:rPr>
          <w:b/>
          <w:color w:val="211F1F"/>
          <w:sz w:val="21"/>
        </w:rPr>
        <w:t>PELAKSANAAN</w:t>
      </w:r>
      <w:r>
        <w:rPr>
          <w:color w:val="211F1F"/>
          <w:sz w:val="21"/>
        </w:rPr>
        <w:t xml:space="preserve"> </w:t>
      </w:r>
      <w:r>
        <w:rPr>
          <w:b/>
          <w:color w:val="211F1F"/>
          <w:spacing w:val="-8"/>
          <w:sz w:val="21"/>
        </w:rPr>
        <w:t>ATURAN</w:t>
      </w:r>
      <w:r>
        <w:rPr>
          <w:color w:val="211F1F"/>
          <w:spacing w:val="-27"/>
          <w:sz w:val="21"/>
        </w:rPr>
        <w:t xml:space="preserve"> </w:t>
      </w:r>
      <w:r>
        <w:rPr>
          <w:b/>
          <w:color w:val="211F1F"/>
          <w:spacing w:val="-8"/>
          <w:sz w:val="21"/>
        </w:rPr>
        <w:t>DAN</w:t>
      </w:r>
      <w:r>
        <w:rPr>
          <w:color w:val="211F1F"/>
          <w:spacing w:val="-25"/>
          <w:sz w:val="21"/>
        </w:rPr>
        <w:t xml:space="preserve"> </w:t>
      </w:r>
      <w:r>
        <w:rPr>
          <w:b/>
          <w:color w:val="211F1F"/>
          <w:spacing w:val="-8"/>
          <w:sz w:val="21"/>
        </w:rPr>
        <w:t>PERATURAN</w:t>
      </w:r>
      <w:r>
        <w:rPr>
          <w:color w:val="211F1F"/>
          <w:spacing w:val="-26"/>
          <w:sz w:val="21"/>
        </w:rPr>
        <w:t xml:space="preserve"> </w:t>
      </w:r>
      <w:r>
        <w:rPr>
          <w:b/>
          <w:color w:val="211F1F"/>
          <w:spacing w:val="-8"/>
          <w:sz w:val="21"/>
        </w:rPr>
        <w:t>HKBP</w:t>
      </w:r>
      <w:r>
        <w:rPr>
          <w:color w:val="211F1F"/>
          <w:spacing w:val="-8"/>
          <w:sz w:val="21"/>
        </w:rPr>
        <w:t xml:space="preserve"> </w:t>
      </w:r>
      <w:r>
        <w:rPr>
          <w:b/>
          <w:color w:val="211F1F"/>
          <w:spacing w:val="-4"/>
          <w:sz w:val="21"/>
        </w:rPr>
        <w:t>2002</w:t>
      </w:r>
    </w:p>
    <w:p w14:paraId="33E6969E" w14:textId="77777777" w:rsidR="0038493F" w:rsidRDefault="00000000">
      <w:pPr>
        <w:spacing w:line="237" w:lineRule="auto"/>
        <w:ind w:left="154" w:right="175" w:firstLine="7"/>
        <w:jc w:val="center"/>
        <w:rPr>
          <w:b/>
          <w:sz w:val="21"/>
        </w:rPr>
      </w:pPr>
      <w:r>
        <w:rPr>
          <w:b/>
          <w:color w:val="211F1F"/>
          <w:spacing w:val="-8"/>
          <w:sz w:val="21"/>
        </w:rPr>
        <w:t>SETELAHAMANDEMEN</w:t>
      </w:r>
      <w:r>
        <w:rPr>
          <w:color w:val="211F1F"/>
          <w:spacing w:val="-33"/>
          <w:sz w:val="21"/>
        </w:rPr>
        <w:t xml:space="preserve"> </w:t>
      </w:r>
      <w:r>
        <w:rPr>
          <w:b/>
          <w:color w:val="211F1F"/>
          <w:spacing w:val="-8"/>
          <w:sz w:val="21"/>
        </w:rPr>
        <w:t>KEEMPAT</w:t>
      </w:r>
      <w:r>
        <w:rPr>
          <w:color w:val="211F1F"/>
          <w:spacing w:val="-8"/>
          <w:sz w:val="21"/>
        </w:rPr>
        <w:t xml:space="preserve"> </w:t>
      </w:r>
      <w:r>
        <w:rPr>
          <w:b/>
          <w:color w:val="211F1F"/>
          <w:spacing w:val="-6"/>
          <w:sz w:val="21"/>
        </w:rPr>
        <w:t>TATA</w:t>
      </w:r>
      <w:r>
        <w:rPr>
          <w:color w:val="211F1F"/>
          <w:spacing w:val="-33"/>
          <w:sz w:val="21"/>
        </w:rPr>
        <w:t xml:space="preserve"> </w:t>
      </w:r>
      <w:r>
        <w:rPr>
          <w:b/>
          <w:color w:val="211F1F"/>
          <w:spacing w:val="-6"/>
          <w:sz w:val="21"/>
        </w:rPr>
        <w:t>DASAR</w:t>
      </w:r>
      <w:r>
        <w:rPr>
          <w:color w:val="211F1F"/>
          <w:spacing w:val="-19"/>
          <w:sz w:val="21"/>
        </w:rPr>
        <w:t xml:space="preserve"> </w:t>
      </w:r>
      <w:r>
        <w:rPr>
          <w:b/>
          <w:color w:val="211F1F"/>
          <w:spacing w:val="-6"/>
          <w:sz w:val="21"/>
        </w:rPr>
        <w:t>DAN</w:t>
      </w:r>
      <w:r>
        <w:rPr>
          <w:color w:val="211F1F"/>
          <w:spacing w:val="-21"/>
          <w:sz w:val="21"/>
        </w:rPr>
        <w:t xml:space="preserve"> </w:t>
      </w:r>
      <w:r>
        <w:rPr>
          <w:b/>
          <w:color w:val="211F1F"/>
          <w:spacing w:val="-6"/>
          <w:sz w:val="21"/>
        </w:rPr>
        <w:t>TATA</w:t>
      </w:r>
      <w:r>
        <w:rPr>
          <w:color w:val="211F1F"/>
          <w:spacing w:val="-33"/>
          <w:sz w:val="21"/>
        </w:rPr>
        <w:t xml:space="preserve"> </w:t>
      </w:r>
      <w:r>
        <w:rPr>
          <w:b/>
          <w:color w:val="211F1F"/>
          <w:spacing w:val="-6"/>
          <w:sz w:val="21"/>
        </w:rPr>
        <w:t>LAKSANA</w:t>
      </w:r>
      <w:r>
        <w:rPr>
          <w:color w:val="211F1F"/>
          <w:spacing w:val="-6"/>
          <w:sz w:val="21"/>
        </w:rPr>
        <w:t xml:space="preserve"> </w:t>
      </w:r>
      <w:r>
        <w:rPr>
          <w:b/>
          <w:color w:val="211F1F"/>
          <w:spacing w:val="-6"/>
          <w:sz w:val="21"/>
        </w:rPr>
        <w:t>HKBP</w:t>
      </w:r>
      <w:r>
        <w:rPr>
          <w:color w:val="211F1F"/>
          <w:spacing w:val="-39"/>
          <w:sz w:val="21"/>
        </w:rPr>
        <w:t xml:space="preserve"> </w:t>
      </w:r>
      <w:r>
        <w:rPr>
          <w:b/>
          <w:color w:val="211F1F"/>
          <w:spacing w:val="-6"/>
          <w:sz w:val="21"/>
        </w:rPr>
        <w:t>2002</w:t>
      </w:r>
      <w:r>
        <w:rPr>
          <w:color w:val="211F1F"/>
          <w:spacing w:val="-26"/>
          <w:sz w:val="21"/>
        </w:rPr>
        <w:t xml:space="preserve"> </w:t>
      </w:r>
      <w:r>
        <w:rPr>
          <w:b/>
          <w:color w:val="211F1F"/>
          <w:spacing w:val="-6"/>
          <w:sz w:val="21"/>
        </w:rPr>
        <w:t>SETELAH</w:t>
      </w:r>
      <w:r>
        <w:rPr>
          <w:color w:val="211F1F"/>
          <w:spacing w:val="-35"/>
          <w:sz w:val="21"/>
        </w:rPr>
        <w:t xml:space="preserve"> </w:t>
      </w:r>
      <w:r>
        <w:rPr>
          <w:b/>
          <w:color w:val="211F1F"/>
          <w:spacing w:val="-6"/>
          <w:sz w:val="21"/>
        </w:rPr>
        <w:t>AMANDEMEN</w:t>
      </w:r>
      <w:r>
        <w:rPr>
          <w:color w:val="211F1F"/>
          <w:spacing w:val="-6"/>
          <w:sz w:val="21"/>
        </w:rPr>
        <w:t xml:space="preserve"> </w:t>
      </w:r>
      <w:r>
        <w:rPr>
          <w:b/>
          <w:color w:val="211F1F"/>
          <w:spacing w:val="-2"/>
          <w:sz w:val="21"/>
        </w:rPr>
        <w:t>KEEMPAT</w:t>
      </w:r>
    </w:p>
    <w:p w14:paraId="302CFDBF" w14:textId="77777777" w:rsidR="0038493F" w:rsidRDefault="00000000">
      <w:pPr>
        <w:spacing w:before="240"/>
        <w:ind w:left="320" w:right="342"/>
        <w:jc w:val="center"/>
        <w:rPr>
          <w:b/>
          <w:sz w:val="21"/>
        </w:rPr>
      </w:pPr>
      <w:r>
        <w:rPr>
          <w:b/>
          <w:color w:val="211F1F"/>
          <w:spacing w:val="-6"/>
          <w:sz w:val="21"/>
        </w:rPr>
        <w:t>HURIA</w:t>
      </w:r>
      <w:r>
        <w:rPr>
          <w:color w:val="211F1F"/>
          <w:spacing w:val="-27"/>
          <w:sz w:val="21"/>
        </w:rPr>
        <w:t xml:space="preserve"> </w:t>
      </w:r>
      <w:r>
        <w:rPr>
          <w:b/>
          <w:color w:val="211F1F"/>
          <w:spacing w:val="-6"/>
          <w:sz w:val="21"/>
        </w:rPr>
        <w:t>KRISTEN</w:t>
      </w:r>
      <w:r>
        <w:rPr>
          <w:color w:val="211F1F"/>
          <w:spacing w:val="-21"/>
          <w:sz w:val="21"/>
        </w:rPr>
        <w:t xml:space="preserve"> </w:t>
      </w:r>
      <w:r>
        <w:rPr>
          <w:b/>
          <w:color w:val="211F1F"/>
          <w:spacing w:val="-6"/>
          <w:sz w:val="21"/>
        </w:rPr>
        <w:t>BATAK</w:t>
      </w:r>
      <w:r>
        <w:rPr>
          <w:color w:val="211F1F"/>
          <w:spacing w:val="-6"/>
          <w:sz w:val="21"/>
        </w:rPr>
        <w:t xml:space="preserve"> </w:t>
      </w:r>
      <w:r>
        <w:rPr>
          <w:b/>
          <w:color w:val="211F1F"/>
          <w:spacing w:val="-2"/>
          <w:sz w:val="21"/>
        </w:rPr>
        <w:t>PROTESTAN</w:t>
      </w:r>
    </w:p>
    <w:p w14:paraId="490F53C4" w14:textId="77777777" w:rsidR="0038493F" w:rsidRDefault="00000000">
      <w:pPr>
        <w:spacing w:line="239" w:lineRule="exact"/>
        <w:ind w:left="320" w:right="347"/>
        <w:jc w:val="center"/>
        <w:rPr>
          <w:b/>
          <w:sz w:val="21"/>
        </w:rPr>
      </w:pPr>
      <w:r>
        <w:rPr>
          <w:b/>
          <w:color w:val="211F1F"/>
          <w:spacing w:val="-4"/>
          <w:sz w:val="21"/>
        </w:rPr>
        <w:t>HKBP</w:t>
      </w:r>
    </w:p>
    <w:p w14:paraId="6C0D55B3" w14:textId="77777777" w:rsidR="0038493F" w:rsidRDefault="00000000">
      <w:pPr>
        <w:pStyle w:val="Heading2"/>
        <w:spacing w:before="238" w:line="240" w:lineRule="auto"/>
        <w:ind w:left="320" w:right="332"/>
        <w:jc w:val="center"/>
      </w:pPr>
      <w:r>
        <w:rPr>
          <w:color w:val="211F1F"/>
          <w:spacing w:val="-2"/>
        </w:rPr>
        <w:t>Pembukaan</w:t>
      </w:r>
    </w:p>
    <w:p w14:paraId="569DA984" w14:textId="77777777" w:rsidR="0038493F" w:rsidRDefault="00000000">
      <w:pPr>
        <w:pStyle w:val="BodyText"/>
        <w:spacing w:before="239"/>
        <w:ind w:left="144" w:right="145"/>
      </w:pPr>
      <w:r>
        <w:rPr>
          <w:color w:val="211F1F"/>
          <w:spacing w:val="-4"/>
        </w:rPr>
        <w:t>Sesuai</w:t>
      </w:r>
      <w:r>
        <w:rPr>
          <w:color w:val="211F1F"/>
          <w:spacing w:val="-10"/>
        </w:rPr>
        <w:t xml:space="preserve"> </w:t>
      </w:r>
      <w:r>
        <w:rPr>
          <w:color w:val="211F1F"/>
          <w:spacing w:val="-4"/>
        </w:rPr>
        <w:t>dengan</w:t>
      </w:r>
      <w:r>
        <w:rPr>
          <w:color w:val="211F1F"/>
          <w:spacing w:val="-9"/>
        </w:rPr>
        <w:t xml:space="preserve"> </w:t>
      </w:r>
      <w:r>
        <w:rPr>
          <w:color w:val="211F1F"/>
          <w:spacing w:val="-4"/>
        </w:rPr>
        <w:t>Amandemen</w:t>
      </w:r>
      <w:r>
        <w:rPr>
          <w:color w:val="211F1F"/>
          <w:spacing w:val="-9"/>
        </w:rPr>
        <w:t xml:space="preserve"> </w:t>
      </w:r>
      <w:r>
        <w:rPr>
          <w:color w:val="211F1F"/>
          <w:spacing w:val="-4"/>
        </w:rPr>
        <w:t>Keempat</w:t>
      </w:r>
      <w:r>
        <w:rPr>
          <w:color w:val="211F1F"/>
          <w:spacing w:val="-9"/>
        </w:rPr>
        <w:t xml:space="preserve"> </w:t>
      </w:r>
      <w:r>
        <w:rPr>
          <w:color w:val="211F1F"/>
          <w:spacing w:val="-4"/>
        </w:rPr>
        <w:t xml:space="preserve">Tata </w:t>
      </w:r>
      <w:r>
        <w:rPr>
          <w:color w:val="211F1F"/>
        </w:rPr>
        <w:t>Dasar dan Tata Laksana HKBP 2002 di Sinode</w:t>
      </w:r>
      <w:r>
        <w:rPr>
          <w:color w:val="211F1F"/>
          <w:spacing w:val="-10"/>
        </w:rPr>
        <w:t xml:space="preserve"> </w:t>
      </w:r>
      <w:r>
        <w:rPr>
          <w:color w:val="211F1F"/>
        </w:rPr>
        <w:t xml:space="preserve">Agung 2022, Komisi Tata Dasar &amp; Tata </w:t>
      </w:r>
      <w:r>
        <w:rPr>
          <w:color w:val="211F1F"/>
          <w:spacing w:val="12"/>
        </w:rPr>
        <w:t xml:space="preserve">Laksana </w:t>
      </w:r>
      <w:r>
        <w:rPr>
          <w:color w:val="211F1F"/>
          <w:spacing w:val="11"/>
        </w:rPr>
        <w:t xml:space="preserve">(TDTL) </w:t>
      </w:r>
      <w:r>
        <w:rPr>
          <w:color w:val="211F1F"/>
          <w:spacing w:val="10"/>
        </w:rPr>
        <w:t xml:space="preserve">HKBP </w:t>
      </w:r>
      <w:r>
        <w:rPr>
          <w:color w:val="211F1F"/>
          <w:spacing w:val="-2"/>
        </w:rPr>
        <w:t>menyusun</w:t>
      </w:r>
      <w:r>
        <w:rPr>
          <w:color w:val="211F1F"/>
          <w:spacing w:val="-12"/>
        </w:rPr>
        <w:t xml:space="preserve"> </w:t>
      </w:r>
      <w:r>
        <w:rPr>
          <w:color w:val="211F1F"/>
          <w:spacing w:val="-2"/>
        </w:rPr>
        <w:t>Petunjuk</w:t>
      </w:r>
      <w:r>
        <w:rPr>
          <w:color w:val="211F1F"/>
          <w:spacing w:val="-11"/>
        </w:rPr>
        <w:t xml:space="preserve"> </w:t>
      </w:r>
      <w:r>
        <w:rPr>
          <w:color w:val="211F1F"/>
          <w:spacing w:val="-2"/>
        </w:rPr>
        <w:t>Pelaksanaan</w:t>
      </w:r>
      <w:r>
        <w:rPr>
          <w:color w:val="211F1F"/>
          <w:spacing w:val="-11"/>
        </w:rPr>
        <w:t xml:space="preserve"> </w:t>
      </w:r>
      <w:r>
        <w:rPr>
          <w:color w:val="211F1F"/>
          <w:spacing w:val="-2"/>
        </w:rPr>
        <w:t xml:space="preserve">(Juklak) </w:t>
      </w:r>
      <w:r>
        <w:rPr>
          <w:color w:val="211F1F"/>
        </w:rPr>
        <w:t xml:space="preserve">Tata Dasar dan Tata Laksana </w:t>
      </w:r>
      <w:r>
        <w:rPr>
          <w:color w:val="211F1F"/>
          <w:spacing w:val="10"/>
        </w:rPr>
        <w:t xml:space="preserve">Huria </w:t>
      </w:r>
      <w:r>
        <w:rPr>
          <w:color w:val="211F1F"/>
        </w:rPr>
        <w:t>Kristen Batak Protestan (HKBP) 2002 setelah</w:t>
      </w:r>
      <w:r>
        <w:rPr>
          <w:color w:val="211F1F"/>
          <w:spacing w:val="-19"/>
        </w:rPr>
        <w:t xml:space="preserve"> </w:t>
      </w:r>
      <w:r>
        <w:rPr>
          <w:color w:val="211F1F"/>
        </w:rPr>
        <w:t>Amandemen Keempat.</w:t>
      </w:r>
    </w:p>
    <w:p w14:paraId="797CFF99" w14:textId="77777777" w:rsidR="0038493F" w:rsidRDefault="00000000">
      <w:pPr>
        <w:pStyle w:val="BodyText"/>
        <w:spacing w:before="228"/>
        <w:ind w:left="144" w:right="145"/>
      </w:pPr>
      <w:r>
        <w:rPr>
          <w:color w:val="211F1F"/>
        </w:rPr>
        <w:t xml:space="preserve">Hal-hal yang diuraikan dalam Petunjuk </w:t>
      </w:r>
      <w:r>
        <w:rPr>
          <w:color w:val="211F1F"/>
          <w:spacing w:val="-2"/>
        </w:rPr>
        <w:t>Pelaksanaan</w:t>
      </w:r>
      <w:r>
        <w:rPr>
          <w:color w:val="211F1F"/>
          <w:spacing w:val="-12"/>
        </w:rPr>
        <w:t xml:space="preserve"> </w:t>
      </w:r>
      <w:r>
        <w:rPr>
          <w:color w:val="211F1F"/>
          <w:spacing w:val="-2"/>
        </w:rPr>
        <w:t>ini</w:t>
      </w:r>
      <w:r>
        <w:rPr>
          <w:color w:val="211F1F"/>
          <w:spacing w:val="-11"/>
        </w:rPr>
        <w:t xml:space="preserve"> </w:t>
      </w:r>
      <w:r>
        <w:rPr>
          <w:color w:val="211F1F"/>
          <w:spacing w:val="-2"/>
        </w:rPr>
        <w:t>adalah</w:t>
      </w:r>
      <w:r>
        <w:rPr>
          <w:color w:val="211F1F"/>
          <w:spacing w:val="-11"/>
        </w:rPr>
        <w:t xml:space="preserve"> </w:t>
      </w:r>
      <w:r>
        <w:rPr>
          <w:color w:val="211F1F"/>
          <w:spacing w:val="-2"/>
        </w:rPr>
        <w:t>yang</w:t>
      </w:r>
      <w:r>
        <w:rPr>
          <w:color w:val="211F1F"/>
          <w:spacing w:val="-11"/>
        </w:rPr>
        <w:t xml:space="preserve"> </w:t>
      </w:r>
      <w:r>
        <w:rPr>
          <w:color w:val="211F1F"/>
          <w:spacing w:val="-2"/>
        </w:rPr>
        <w:t xml:space="preserve">berhubungan </w:t>
      </w:r>
      <w:r>
        <w:rPr>
          <w:color w:val="211F1F"/>
        </w:rPr>
        <w:t>dengan Tata Dasar dan Tata Laksana 2002</w:t>
      </w:r>
      <w:r>
        <w:rPr>
          <w:color w:val="211F1F"/>
          <w:spacing w:val="-10"/>
        </w:rPr>
        <w:t xml:space="preserve"> </w:t>
      </w:r>
      <w:r>
        <w:rPr>
          <w:color w:val="211F1F"/>
        </w:rPr>
        <w:t>yang</w:t>
      </w:r>
      <w:r>
        <w:rPr>
          <w:color w:val="211F1F"/>
          <w:spacing w:val="-10"/>
        </w:rPr>
        <w:t xml:space="preserve"> </w:t>
      </w:r>
      <w:r>
        <w:rPr>
          <w:color w:val="211F1F"/>
        </w:rPr>
        <w:t>telah</w:t>
      </w:r>
      <w:r>
        <w:rPr>
          <w:color w:val="211F1F"/>
          <w:spacing w:val="-10"/>
        </w:rPr>
        <w:t xml:space="preserve"> </w:t>
      </w:r>
      <w:r>
        <w:rPr>
          <w:color w:val="211F1F"/>
        </w:rPr>
        <w:t>diamandemen</w:t>
      </w:r>
      <w:r>
        <w:rPr>
          <w:color w:val="211F1F"/>
          <w:spacing w:val="-10"/>
        </w:rPr>
        <w:t xml:space="preserve"> </w:t>
      </w:r>
      <w:r>
        <w:rPr>
          <w:color w:val="211F1F"/>
        </w:rPr>
        <w:t>di</w:t>
      </w:r>
      <w:r>
        <w:rPr>
          <w:color w:val="211F1F"/>
          <w:spacing w:val="-9"/>
        </w:rPr>
        <w:t xml:space="preserve"> </w:t>
      </w:r>
      <w:r>
        <w:rPr>
          <w:color w:val="211F1F"/>
        </w:rPr>
        <w:t>Sinode Agung 2010 dan telah diamandemen di Sinode Agung 2014 dan telah diaman- demen di Sinode</w:t>
      </w:r>
      <w:r>
        <w:rPr>
          <w:color w:val="211F1F"/>
          <w:spacing w:val="-3"/>
        </w:rPr>
        <w:t xml:space="preserve"> </w:t>
      </w:r>
      <w:r>
        <w:rPr>
          <w:color w:val="211F1F"/>
        </w:rPr>
        <w:t xml:space="preserve">Agung 2018,dan telah diamandemen di Sinode Agung 2022 </w:t>
      </w:r>
      <w:r>
        <w:rPr>
          <w:color w:val="211F1F"/>
          <w:spacing w:val="10"/>
        </w:rPr>
        <w:t xml:space="preserve">yang </w:t>
      </w:r>
      <w:r>
        <w:rPr>
          <w:color w:val="211F1F"/>
          <w:spacing w:val="12"/>
        </w:rPr>
        <w:t xml:space="preserve">memerlukan penjelasan </w:t>
      </w:r>
      <w:r>
        <w:rPr>
          <w:color w:val="211F1F"/>
          <w:spacing w:val="10"/>
        </w:rPr>
        <w:t xml:space="preserve">atau </w:t>
      </w:r>
      <w:r>
        <w:rPr>
          <w:color w:val="211F1F"/>
          <w:spacing w:val="-2"/>
        </w:rPr>
        <w:t>petunjuk</w:t>
      </w:r>
      <w:r>
        <w:rPr>
          <w:color w:val="211F1F"/>
          <w:spacing w:val="-12"/>
        </w:rPr>
        <w:t xml:space="preserve"> </w:t>
      </w:r>
      <w:r>
        <w:rPr>
          <w:color w:val="211F1F"/>
          <w:spacing w:val="-2"/>
        </w:rPr>
        <w:t>pelaksanaannya</w:t>
      </w:r>
      <w:r>
        <w:rPr>
          <w:color w:val="211F1F"/>
          <w:spacing w:val="-11"/>
        </w:rPr>
        <w:t xml:space="preserve"> </w:t>
      </w:r>
      <w:r>
        <w:rPr>
          <w:color w:val="211F1F"/>
          <w:spacing w:val="-2"/>
        </w:rPr>
        <w:t>yang</w:t>
      </w:r>
      <w:r>
        <w:rPr>
          <w:color w:val="211F1F"/>
          <w:spacing w:val="-11"/>
        </w:rPr>
        <w:t xml:space="preserve"> </w:t>
      </w:r>
      <w:r>
        <w:rPr>
          <w:color w:val="211F1F"/>
          <w:spacing w:val="-2"/>
        </w:rPr>
        <w:t xml:space="preserve">ditetapkan </w:t>
      </w:r>
      <w:r>
        <w:rPr>
          <w:color w:val="211F1F"/>
          <w:spacing w:val="-4"/>
        </w:rPr>
        <w:t>oleh</w:t>
      </w:r>
      <w:r>
        <w:rPr>
          <w:color w:val="211F1F"/>
          <w:spacing w:val="-11"/>
        </w:rPr>
        <w:t xml:space="preserve"> </w:t>
      </w:r>
      <w:r>
        <w:rPr>
          <w:color w:val="211F1F"/>
          <w:spacing w:val="-4"/>
        </w:rPr>
        <w:t>Rapat</w:t>
      </w:r>
      <w:r>
        <w:rPr>
          <w:color w:val="211F1F"/>
          <w:spacing w:val="-11"/>
        </w:rPr>
        <w:t xml:space="preserve"> </w:t>
      </w:r>
      <w:r>
        <w:rPr>
          <w:color w:val="211F1F"/>
          <w:spacing w:val="-4"/>
        </w:rPr>
        <w:t>Majelis</w:t>
      </w:r>
      <w:r>
        <w:rPr>
          <w:color w:val="211F1F"/>
          <w:spacing w:val="-11"/>
        </w:rPr>
        <w:t xml:space="preserve"> </w:t>
      </w:r>
      <w:r>
        <w:rPr>
          <w:color w:val="211F1F"/>
          <w:spacing w:val="-4"/>
        </w:rPr>
        <w:t>Pekerja</w:t>
      </w:r>
      <w:r>
        <w:rPr>
          <w:color w:val="211F1F"/>
          <w:spacing w:val="-11"/>
        </w:rPr>
        <w:t xml:space="preserve"> </w:t>
      </w:r>
      <w:r>
        <w:rPr>
          <w:color w:val="211F1F"/>
          <w:spacing w:val="-4"/>
        </w:rPr>
        <w:t>Sinode</w:t>
      </w:r>
      <w:r>
        <w:rPr>
          <w:color w:val="211F1F"/>
          <w:spacing w:val="-11"/>
        </w:rPr>
        <w:t xml:space="preserve"> </w:t>
      </w:r>
      <w:r>
        <w:rPr>
          <w:color w:val="211F1F"/>
          <w:spacing w:val="-4"/>
        </w:rPr>
        <w:t>HKBP.</w:t>
      </w:r>
    </w:p>
    <w:p w14:paraId="4B6677D5" w14:textId="77777777" w:rsidR="0038493F" w:rsidRDefault="0038493F">
      <w:pPr>
        <w:pStyle w:val="BodyText"/>
        <w:sectPr w:rsidR="0038493F">
          <w:pgSz w:w="8380" w:h="12450"/>
          <w:pgMar w:top="760" w:right="566" w:bottom="1200" w:left="425" w:header="0" w:footer="1015" w:gutter="0"/>
          <w:cols w:num="2" w:space="720" w:equalWidth="0">
            <w:col w:w="3598" w:space="83"/>
            <w:col w:w="3708"/>
          </w:cols>
        </w:sectPr>
      </w:pPr>
    </w:p>
    <w:p w14:paraId="35100BE8" w14:textId="77777777" w:rsidR="0038493F" w:rsidRDefault="00000000">
      <w:pPr>
        <w:pStyle w:val="Heading1"/>
        <w:spacing w:before="76"/>
        <w:ind w:left="431" w:right="92"/>
      </w:pPr>
      <w:r>
        <w:rPr>
          <w:color w:val="211F1F"/>
          <w:spacing w:val="-2"/>
        </w:rPr>
        <w:lastRenderedPageBreak/>
        <w:t>BAGIAN</w:t>
      </w:r>
      <w:r>
        <w:rPr>
          <w:b w:val="0"/>
          <w:color w:val="211F1F"/>
          <w:spacing w:val="-15"/>
        </w:rPr>
        <w:t xml:space="preserve"> </w:t>
      </w:r>
      <w:r>
        <w:rPr>
          <w:color w:val="211F1F"/>
          <w:spacing w:val="-2"/>
        </w:rPr>
        <w:t>PARJOLO</w:t>
      </w:r>
      <w:r>
        <w:rPr>
          <w:b w:val="0"/>
          <w:color w:val="211F1F"/>
          <w:spacing w:val="-2"/>
        </w:rPr>
        <w:t xml:space="preserve"> </w:t>
      </w:r>
      <w:r>
        <w:rPr>
          <w:color w:val="211F1F"/>
          <w:spacing w:val="-2"/>
        </w:rPr>
        <w:t>PAMONAI</w:t>
      </w:r>
    </w:p>
    <w:p w14:paraId="43A5A1D7" w14:textId="77777777" w:rsidR="0038493F" w:rsidRDefault="00000000">
      <w:pPr>
        <w:spacing w:line="237" w:lineRule="auto"/>
        <w:ind w:left="1671" w:right="795" w:hanging="543"/>
        <w:rPr>
          <w:b/>
          <w:sz w:val="21"/>
        </w:rPr>
      </w:pPr>
      <w:r>
        <w:rPr>
          <w:b/>
          <w:color w:val="211F1F"/>
          <w:sz w:val="21"/>
        </w:rPr>
        <w:t>Nunga</w:t>
      </w:r>
      <w:r>
        <w:rPr>
          <w:color w:val="211F1F"/>
          <w:spacing w:val="-6"/>
          <w:sz w:val="21"/>
        </w:rPr>
        <w:t xml:space="preserve"> </w:t>
      </w:r>
      <w:r>
        <w:rPr>
          <w:b/>
          <w:color w:val="211F1F"/>
          <w:sz w:val="21"/>
        </w:rPr>
        <w:t>Tangkas</w:t>
      </w:r>
      <w:r>
        <w:rPr>
          <w:color w:val="211F1F"/>
          <w:sz w:val="21"/>
        </w:rPr>
        <w:t xml:space="preserve"> </w:t>
      </w:r>
      <w:r>
        <w:rPr>
          <w:b/>
          <w:color w:val="211F1F"/>
          <w:spacing w:val="-4"/>
          <w:sz w:val="21"/>
        </w:rPr>
        <w:t>Visi</w:t>
      </w:r>
    </w:p>
    <w:p w14:paraId="443E97C9" w14:textId="77777777" w:rsidR="0038493F" w:rsidRDefault="00000000">
      <w:pPr>
        <w:ind w:left="1647" w:right="790" w:hanging="519"/>
        <w:rPr>
          <w:b/>
          <w:sz w:val="21"/>
        </w:rPr>
      </w:pPr>
      <w:r>
        <w:rPr>
          <w:b/>
          <w:color w:val="211F1F"/>
          <w:sz w:val="21"/>
        </w:rPr>
        <w:t>Nunga</w:t>
      </w:r>
      <w:r>
        <w:rPr>
          <w:color w:val="211F1F"/>
          <w:spacing w:val="-6"/>
          <w:sz w:val="21"/>
        </w:rPr>
        <w:t xml:space="preserve"> </w:t>
      </w:r>
      <w:r>
        <w:rPr>
          <w:b/>
          <w:color w:val="211F1F"/>
          <w:sz w:val="21"/>
        </w:rPr>
        <w:t>Tangkas</w:t>
      </w:r>
      <w:r>
        <w:rPr>
          <w:color w:val="211F1F"/>
          <w:sz w:val="21"/>
        </w:rPr>
        <w:t xml:space="preserve"> </w:t>
      </w:r>
      <w:r>
        <w:rPr>
          <w:b/>
          <w:color w:val="211F1F"/>
          <w:spacing w:val="-4"/>
          <w:sz w:val="21"/>
        </w:rPr>
        <w:t>Misi</w:t>
      </w:r>
    </w:p>
    <w:p w14:paraId="3051DC54"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4F7E41FB" w14:textId="77777777" w:rsidR="0038493F" w:rsidRDefault="00000000">
      <w:pPr>
        <w:pStyle w:val="Heading1"/>
        <w:spacing w:before="238"/>
        <w:ind w:left="816" w:right="469" w:firstLine="614"/>
        <w:jc w:val="left"/>
      </w:pPr>
      <w:r>
        <w:rPr>
          <w:color w:val="211F1F"/>
          <w:spacing w:val="-2"/>
        </w:rPr>
        <w:t>ATURAN</w:t>
      </w:r>
      <w:r>
        <w:rPr>
          <w:b w:val="0"/>
          <w:color w:val="211F1F"/>
          <w:spacing w:val="-2"/>
        </w:rPr>
        <w:t xml:space="preserve"> </w:t>
      </w:r>
      <w:r>
        <w:rPr>
          <w:color w:val="211F1F"/>
          <w:spacing w:val="-4"/>
        </w:rPr>
        <w:t>PONGGOL</w:t>
      </w:r>
      <w:r>
        <w:rPr>
          <w:b w:val="0"/>
          <w:color w:val="211F1F"/>
          <w:spacing w:val="-28"/>
        </w:rPr>
        <w:t xml:space="preserve"> </w:t>
      </w:r>
      <w:r>
        <w:rPr>
          <w:color w:val="211F1F"/>
          <w:spacing w:val="-4"/>
        </w:rPr>
        <w:t>PARJOLO</w:t>
      </w:r>
      <w:r>
        <w:rPr>
          <w:b w:val="0"/>
          <w:color w:val="211F1F"/>
          <w:spacing w:val="-4"/>
        </w:rPr>
        <w:t xml:space="preserve"> </w:t>
      </w:r>
      <w:r>
        <w:rPr>
          <w:color w:val="211F1F"/>
          <w:spacing w:val="-4"/>
        </w:rPr>
        <w:t>HATONTUAN</w:t>
      </w:r>
      <w:r>
        <w:rPr>
          <w:b w:val="0"/>
          <w:color w:val="211F1F"/>
          <w:spacing w:val="-34"/>
        </w:rPr>
        <w:t xml:space="preserve"> </w:t>
      </w:r>
      <w:r>
        <w:rPr>
          <w:color w:val="211F1F"/>
          <w:spacing w:val="-4"/>
        </w:rPr>
        <w:t>UMUM</w:t>
      </w:r>
    </w:p>
    <w:p w14:paraId="39B60E41" w14:textId="77777777" w:rsidR="0038493F" w:rsidRDefault="00000000">
      <w:pPr>
        <w:spacing w:line="237"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184DA5D0" w14:textId="77777777" w:rsidR="0038493F" w:rsidRDefault="00000000">
      <w:pPr>
        <w:pStyle w:val="Heading1"/>
        <w:spacing w:before="238"/>
        <w:ind w:left="562" w:right="225" w:hanging="4"/>
      </w:pPr>
      <w:r>
        <w:rPr>
          <w:color w:val="211F1F"/>
        </w:rPr>
        <w:t>PONGGOL</w:t>
      </w:r>
      <w:r>
        <w:rPr>
          <w:b w:val="0"/>
          <w:color w:val="211F1F"/>
          <w:spacing w:val="-37"/>
        </w:rPr>
        <w:t xml:space="preserve"> </w:t>
      </w:r>
      <w:r>
        <w:rPr>
          <w:color w:val="211F1F"/>
        </w:rPr>
        <w:t>PADUAHON</w:t>
      </w:r>
      <w:r>
        <w:rPr>
          <w:b w:val="0"/>
          <w:color w:val="211F1F"/>
        </w:rPr>
        <w:t xml:space="preserve"> </w:t>
      </w:r>
      <w:r>
        <w:rPr>
          <w:color w:val="211F1F"/>
          <w:spacing w:val="-4"/>
        </w:rPr>
        <w:t>GOAR,</w:t>
      </w:r>
      <w:r>
        <w:rPr>
          <w:b w:val="0"/>
          <w:color w:val="211F1F"/>
          <w:spacing w:val="-15"/>
        </w:rPr>
        <w:t xml:space="preserve"> </w:t>
      </w:r>
      <w:r>
        <w:rPr>
          <w:color w:val="211F1F"/>
          <w:spacing w:val="-4"/>
        </w:rPr>
        <w:t>INGANAN,</w:t>
      </w:r>
      <w:r>
        <w:rPr>
          <w:b w:val="0"/>
          <w:color w:val="211F1F"/>
          <w:spacing w:val="-15"/>
        </w:rPr>
        <w:t xml:space="preserve"> </w:t>
      </w:r>
      <w:r>
        <w:rPr>
          <w:color w:val="211F1F"/>
          <w:spacing w:val="-4"/>
        </w:rPr>
        <w:t>DOHOT</w:t>
      </w:r>
      <w:r>
        <w:rPr>
          <w:b w:val="0"/>
          <w:color w:val="211F1F"/>
          <w:spacing w:val="-4"/>
        </w:rPr>
        <w:t xml:space="preserve"> </w:t>
      </w:r>
      <w:r>
        <w:rPr>
          <w:color w:val="211F1F"/>
          <w:spacing w:val="-2"/>
        </w:rPr>
        <w:t>PARJONGJONGNA</w:t>
      </w:r>
    </w:p>
    <w:p w14:paraId="75DEDA00" w14:textId="77777777" w:rsidR="0038493F" w:rsidRDefault="00000000">
      <w:pPr>
        <w:spacing w:line="237"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015E301C" w14:textId="77777777" w:rsidR="0038493F" w:rsidRDefault="00000000">
      <w:pPr>
        <w:pStyle w:val="Heading1"/>
        <w:spacing w:before="239"/>
        <w:ind w:left="431" w:right="98"/>
      </w:pPr>
      <w:r>
        <w:rPr>
          <w:color w:val="211F1F"/>
          <w:spacing w:val="-10"/>
        </w:rPr>
        <w:t>PONGGOL</w:t>
      </w:r>
      <w:r>
        <w:rPr>
          <w:b w:val="0"/>
          <w:color w:val="211F1F"/>
          <w:spacing w:val="-37"/>
        </w:rPr>
        <w:t xml:space="preserve"> </w:t>
      </w:r>
      <w:r>
        <w:rPr>
          <w:color w:val="211F1F"/>
          <w:spacing w:val="-10"/>
        </w:rPr>
        <w:t>PATOLUHON</w:t>
      </w:r>
      <w:r>
        <w:rPr>
          <w:b w:val="0"/>
          <w:color w:val="211F1F"/>
          <w:spacing w:val="-10"/>
        </w:rPr>
        <w:t xml:space="preserve"> </w:t>
      </w:r>
      <w:r>
        <w:rPr>
          <w:color w:val="211F1F"/>
          <w:spacing w:val="-2"/>
        </w:rPr>
        <w:t>OJAHAN</w:t>
      </w:r>
    </w:p>
    <w:p w14:paraId="15684A43"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5CF5A6A2" w14:textId="77777777" w:rsidR="0038493F" w:rsidRDefault="00000000">
      <w:pPr>
        <w:pStyle w:val="Heading1"/>
        <w:spacing w:before="238"/>
        <w:ind w:left="431" w:right="103"/>
      </w:pPr>
      <w:r>
        <w:rPr>
          <w:color w:val="211F1F"/>
          <w:spacing w:val="-10"/>
        </w:rPr>
        <w:t>PONGGOL</w:t>
      </w:r>
      <w:r>
        <w:rPr>
          <w:b w:val="0"/>
          <w:color w:val="211F1F"/>
          <w:spacing w:val="-32"/>
        </w:rPr>
        <w:t xml:space="preserve"> </w:t>
      </w:r>
      <w:r>
        <w:rPr>
          <w:color w:val="211F1F"/>
          <w:spacing w:val="-10"/>
        </w:rPr>
        <w:t>PAOPATHON</w:t>
      </w:r>
      <w:r>
        <w:rPr>
          <w:b w:val="0"/>
          <w:color w:val="211F1F"/>
          <w:spacing w:val="-10"/>
        </w:rPr>
        <w:t xml:space="preserve"> </w:t>
      </w:r>
      <w:r>
        <w:rPr>
          <w:color w:val="211F1F"/>
          <w:spacing w:val="-2"/>
        </w:rPr>
        <w:t>PANINDANGION</w:t>
      </w:r>
    </w:p>
    <w:p w14:paraId="57068654"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305C3536" w14:textId="77777777" w:rsidR="0038493F" w:rsidRDefault="00000000">
      <w:pPr>
        <w:pStyle w:val="Heading1"/>
        <w:spacing w:before="239"/>
        <w:ind w:left="375" w:right="38" w:hanging="3"/>
      </w:pPr>
      <w:r>
        <w:rPr>
          <w:color w:val="211F1F"/>
        </w:rPr>
        <w:t>PONGGOL</w:t>
      </w:r>
      <w:r>
        <w:rPr>
          <w:b w:val="0"/>
          <w:color w:val="211F1F"/>
          <w:spacing w:val="-32"/>
        </w:rPr>
        <w:t xml:space="preserve"> </w:t>
      </w:r>
      <w:r>
        <w:rPr>
          <w:color w:val="211F1F"/>
        </w:rPr>
        <w:t>PALIMAHON</w:t>
      </w:r>
      <w:r>
        <w:rPr>
          <w:b w:val="0"/>
          <w:color w:val="211F1F"/>
        </w:rPr>
        <w:t xml:space="preserve"> </w:t>
      </w:r>
      <w:r>
        <w:rPr>
          <w:color w:val="211F1F"/>
          <w:spacing w:val="-10"/>
        </w:rPr>
        <w:t>PARTANGIANGON</w:t>
      </w:r>
      <w:r>
        <w:rPr>
          <w:b w:val="0"/>
          <w:color w:val="211F1F"/>
          <w:spacing w:val="-29"/>
        </w:rPr>
        <w:t xml:space="preserve"> </w:t>
      </w:r>
      <w:r>
        <w:rPr>
          <w:color w:val="211F1F"/>
          <w:spacing w:val="-10"/>
        </w:rPr>
        <w:t>TU</w:t>
      </w:r>
      <w:r>
        <w:rPr>
          <w:b w:val="0"/>
          <w:color w:val="211F1F"/>
          <w:spacing w:val="-26"/>
        </w:rPr>
        <w:t xml:space="preserve"> </w:t>
      </w:r>
      <w:r>
        <w:rPr>
          <w:color w:val="211F1F"/>
          <w:spacing w:val="-10"/>
        </w:rPr>
        <w:t>DEBATA</w:t>
      </w:r>
    </w:p>
    <w:p w14:paraId="5C721349"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1F5AB9FA" w14:textId="77777777" w:rsidR="0038493F" w:rsidRDefault="00000000">
      <w:pPr>
        <w:pStyle w:val="Heading1"/>
        <w:spacing w:before="238"/>
        <w:ind w:left="431" w:right="98"/>
      </w:pPr>
      <w:r>
        <w:rPr>
          <w:color w:val="211F1F"/>
          <w:spacing w:val="-8"/>
        </w:rPr>
        <w:t>PONGGOL</w:t>
      </w:r>
      <w:r>
        <w:rPr>
          <w:b w:val="0"/>
          <w:color w:val="211F1F"/>
          <w:spacing w:val="-37"/>
        </w:rPr>
        <w:t xml:space="preserve"> </w:t>
      </w:r>
      <w:r>
        <w:rPr>
          <w:color w:val="211F1F"/>
          <w:spacing w:val="-8"/>
        </w:rPr>
        <w:t>PAONOMHON</w:t>
      </w:r>
      <w:r>
        <w:rPr>
          <w:b w:val="0"/>
          <w:color w:val="211F1F"/>
          <w:spacing w:val="-8"/>
        </w:rPr>
        <w:t xml:space="preserve"> </w:t>
      </w:r>
      <w:r>
        <w:rPr>
          <w:color w:val="211F1F"/>
          <w:spacing w:val="-2"/>
        </w:rPr>
        <w:t>OIKUMENE</w:t>
      </w:r>
    </w:p>
    <w:p w14:paraId="769D7938"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12404B8A" w14:textId="77777777" w:rsidR="0038493F" w:rsidRDefault="00000000">
      <w:pPr>
        <w:pStyle w:val="Heading1"/>
        <w:spacing w:before="239"/>
        <w:ind w:left="528" w:right="200" w:hanging="1"/>
      </w:pPr>
      <w:r>
        <w:rPr>
          <w:color w:val="211F1F"/>
        </w:rPr>
        <w:t>PONGGOL</w:t>
      </w:r>
      <w:r>
        <w:rPr>
          <w:b w:val="0"/>
          <w:color w:val="211F1F"/>
          <w:spacing w:val="-32"/>
        </w:rPr>
        <w:t xml:space="preserve"> </w:t>
      </w:r>
      <w:r>
        <w:rPr>
          <w:color w:val="211F1F"/>
        </w:rPr>
        <w:t>PAPITUHON</w:t>
      </w:r>
      <w:r>
        <w:rPr>
          <w:b w:val="0"/>
          <w:color w:val="211F1F"/>
        </w:rPr>
        <w:t xml:space="preserve"> </w:t>
      </w:r>
      <w:r>
        <w:rPr>
          <w:color w:val="211F1F"/>
          <w:spacing w:val="-6"/>
        </w:rPr>
        <w:t>SANGKAP</w:t>
      </w:r>
      <w:r>
        <w:rPr>
          <w:b w:val="0"/>
          <w:color w:val="211F1F"/>
          <w:spacing w:val="-25"/>
        </w:rPr>
        <w:t xml:space="preserve"> </w:t>
      </w:r>
      <w:r>
        <w:rPr>
          <w:color w:val="211F1F"/>
          <w:spacing w:val="-6"/>
        </w:rPr>
        <w:t>DOHOT</w:t>
      </w:r>
      <w:r>
        <w:rPr>
          <w:b w:val="0"/>
          <w:color w:val="211F1F"/>
          <w:spacing w:val="-25"/>
        </w:rPr>
        <w:t xml:space="preserve"> </w:t>
      </w:r>
      <w:r>
        <w:rPr>
          <w:color w:val="211F1F"/>
          <w:spacing w:val="-6"/>
        </w:rPr>
        <w:t>TUJUAN</w:t>
      </w:r>
    </w:p>
    <w:p w14:paraId="479E99B7"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2A7BDE3E" w14:textId="77777777" w:rsidR="0038493F" w:rsidRDefault="00000000">
      <w:pPr>
        <w:pStyle w:val="Heading1"/>
        <w:spacing w:before="239"/>
        <w:ind w:left="431" w:right="104"/>
      </w:pPr>
      <w:r>
        <w:rPr>
          <w:color w:val="211F1F"/>
          <w:spacing w:val="-8"/>
        </w:rPr>
        <w:t>PONGGOL</w:t>
      </w:r>
      <w:r>
        <w:rPr>
          <w:b w:val="0"/>
          <w:color w:val="211F1F"/>
          <w:spacing w:val="-37"/>
        </w:rPr>
        <w:t xml:space="preserve"> </w:t>
      </w:r>
      <w:r>
        <w:rPr>
          <w:color w:val="211F1F"/>
          <w:spacing w:val="-8"/>
        </w:rPr>
        <w:t>PAUALUHON</w:t>
      </w:r>
      <w:r>
        <w:rPr>
          <w:b w:val="0"/>
          <w:color w:val="211F1F"/>
          <w:spacing w:val="-8"/>
        </w:rPr>
        <w:t xml:space="preserve"> </w:t>
      </w:r>
      <w:r>
        <w:rPr>
          <w:color w:val="211F1F"/>
          <w:spacing w:val="-2"/>
        </w:rPr>
        <w:t>ULAON</w:t>
      </w:r>
    </w:p>
    <w:p w14:paraId="6D09C56A" w14:textId="77777777" w:rsidR="0038493F" w:rsidRDefault="00000000">
      <w:pPr>
        <w:pStyle w:val="Heading2"/>
        <w:spacing w:line="239" w:lineRule="exact"/>
        <w:ind w:left="1128"/>
        <w:jc w:val="left"/>
      </w:pPr>
      <w:r>
        <w:rPr>
          <w:color w:val="211F1F"/>
        </w:rPr>
        <w:t>Nunga</w:t>
      </w:r>
      <w:r>
        <w:rPr>
          <w:b w:val="0"/>
          <w:color w:val="211F1F"/>
          <w:spacing w:val="20"/>
        </w:rPr>
        <w:t xml:space="preserve"> </w:t>
      </w:r>
      <w:r>
        <w:rPr>
          <w:color w:val="211F1F"/>
          <w:spacing w:val="-2"/>
        </w:rPr>
        <w:t>Tangkas</w:t>
      </w:r>
    </w:p>
    <w:p w14:paraId="2AE76BFE" w14:textId="77777777" w:rsidR="0038493F" w:rsidRDefault="00000000">
      <w:pPr>
        <w:rPr>
          <w:b/>
          <w:sz w:val="21"/>
        </w:rPr>
      </w:pPr>
      <w:r>
        <w:br w:type="column"/>
      </w:r>
    </w:p>
    <w:p w14:paraId="0B26CC1D" w14:textId="77777777" w:rsidR="0038493F" w:rsidRDefault="0038493F">
      <w:pPr>
        <w:pStyle w:val="BodyText"/>
        <w:spacing w:before="59"/>
        <w:ind w:left="0"/>
        <w:jc w:val="left"/>
        <w:rPr>
          <w:b/>
        </w:rPr>
      </w:pPr>
    </w:p>
    <w:p w14:paraId="6A712A08" w14:textId="77777777" w:rsidR="0038493F" w:rsidRDefault="00000000">
      <w:pPr>
        <w:pStyle w:val="Heading1"/>
        <w:ind w:left="841" w:right="893"/>
      </w:pPr>
      <w:r>
        <w:rPr>
          <w:color w:val="211F1F"/>
          <w:spacing w:val="-6"/>
        </w:rPr>
        <w:t>BAGIAN</w:t>
      </w:r>
      <w:r>
        <w:rPr>
          <w:b w:val="0"/>
          <w:color w:val="211F1F"/>
          <w:spacing w:val="-25"/>
        </w:rPr>
        <w:t xml:space="preserve"> </w:t>
      </w:r>
      <w:r>
        <w:rPr>
          <w:color w:val="211F1F"/>
          <w:spacing w:val="-6"/>
        </w:rPr>
        <w:t>PERTAMA</w:t>
      </w:r>
      <w:r>
        <w:rPr>
          <w:b w:val="0"/>
          <w:color w:val="211F1F"/>
          <w:spacing w:val="-6"/>
        </w:rPr>
        <w:t xml:space="preserve"> </w:t>
      </w:r>
      <w:r>
        <w:rPr>
          <w:color w:val="211F1F"/>
          <w:spacing w:val="-2"/>
        </w:rPr>
        <w:t>PEMBUKAAN</w:t>
      </w:r>
    </w:p>
    <w:p w14:paraId="12666946" w14:textId="77777777" w:rsidR="0038493F" w:rsidRDefault="00000000">
      <w:pPr>
        <w:spacing w:line="237" w:lineRule="auto"/>
        <w:ind w:left="1126" w:right="1178"/>
        <w:jc w:val="center"/>
        <w:rPr>
          <w:b/>
          <w:sz w:val="21"/>
        </w:rPr>
      </w:pPr>
      <w:r>
        <w:rPr>
          <w:b/>
          <w:color w:val="211F1F"/>
          <w:sz w:val="21"/>
        </w:rPr>
        <w:t>Sudah</w:t>
      </w:r>
      <w:r>
        <w:rPr>
          <w:color w:val="211F1F"/>
          <w:spacing w:val="7"/>
          <w:sz w:val="21"/>
        </w:rPr>
        <w:t xml:space="preserve"> </w:t>
      </w:r>
      <w:r>
        <w:rPr>
          <w:b/>
          <w:color w:val="211F1F"/>
          <w:sz w:val="21"/>
        </w:rPr>
        <w:t>Jelas</w:t>
      </w:r>
      <w:r>
        <w:rPr>
          <w:color w:val="211F1F"/>
          <w:sz w:val="21"/>
        </w:rPr>
        <w:t xml:space="preserve"> </w:t>
      </w:r>
      <w:r>
        <w:rPr>
          <w:b/>
          <w:color w:val="211F1F"/>
          <w:spacing w:val="-4"/>
          <w:sz w:val="21"/>
        </w:rPr>
        <w:t>Visi</w:t>
      </w:r>
    </w:p>
    <w:p w14:paraId="7DE15946" w14:textId="77777777" w:rsidR="0038493F" w:rsidRDefault="00000000">
      <w:pPr>
        <w:ind w:left="1126" w:right="1178"/>
        <w:jc w:val="center"/>
        <w:rPr>
          <w:b/>
          <w:sz w:val="21"/>
        </w:rPr>
      </w:pPr>
      <w:r>
        <w:rPr>
          <w:b/>
          <w:color w:val="211F1F"/>
          <w:sz w:val="21"/>
        </w:rPr>
        <w:t>Sudah</w:t>
      </w:r>
      <w:r>
        <w:rPr>
          <w:color w:val="211F1F"/>
          <w:spacing w:val="7"/>
          <w:sz w:val="21"/>
        </w:rPr>
        <w:t xml:space="preserve"> </w:t>
      </w:r>
      <w:r>
        <w:rPr>
          <w:b/>
          <w:color w:val="211F1F"/>
          <w:sz w:val="21"/>
        </w:rPr>
        <w:t>Jelas</w:t>
      </w:r>
      <w:r>
        <w:rPr>
          <w:color w:val="211F1F"/>
          <w:sz w:val="21"/>
        </w:rPr>
        <w:t xml:space="preserve"> </w:t>
      </w:r>
      <w:r>
        <w:rPr>
          <w:b/>
          <w:color w:val="211F1F"/>
          <w:spacing w:val="-4"/>
          <w:sz w:val="21"/>
        </w:rPr>
        <w:t>Misi</w:t>
      </w:r>
    </w:p>
    <w:p w14:paraId="492AD122" w14:textId="77777777" w:rsidR="0038493F" w:rsidRDefault="00000000">
      <w:pPr>
        <w:spacing w:line="239"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0AA5E530" w14:textId="77777777" w:rsidR="0038493F" w:rsidRDefault="00000000">
      <w:pPr>
        <w:pStyle w:val="Heading1"/>
        <w:spacing w:before="238"/>
        <w:ind w:left="1051" w:right="1108" w:firstLine="7"/>
      </w:pPr>
      <w:r>
        <w:rPr>
          <w:color w:val="211F1F"/>
        </w:rPr>
        <w:t>TATA</w:t>
      </w:r>
      <w:r>
        <w:rPr>
          <w:b w:val="0"/>
          <w:color w:val="211F1F"/>
          <w:spacing w:val="-27"/>
        </w:rPr>
        <w:t xml:space="preserve"> </w:t>
      </w:r>
      <w:r>
        <w:rPr>
          <w:color w:val="211F1F"/>
        </w:rPr>
        <w:t>DASAR</w:t>
      </w:r>
      <w:r>
        <w:rPr>
          <w:b w:val="0"/>
          <w:color w:val="211F1F"/>
        </w:rPr>
        <w:t xml:space="preserve"> </w:t>
      </w:r>
      <w:r>
        <w:rPr>
          <w:color w:val="211F1F"/>
          <w:spacing w:val="-4"/>
        </w:rPr>
        <w:t>BAB</w:t>
      </w:r>
      <w:r>
        <w:rPr>
          <w:b w:val="0"/>
          <w:color w:val="211F1F"/>
          <w:spacing w:val="-8"/>
        </w:rPr>
        <w:t xml:space="preserve"> </w:t>
      </w:r>
      <w:r>
        <w:rPr>
          <w:color w:val="211F1F"/>
          <w:spacing w:val="-4"/>
        </w:rPr>
        <w:t>PERTAMA</w:t>
      </w:r>
    </w:p>
    <w:p w14:paraId="19562221" w14:textId="77777777" w:rsidR="0038493F" w:rsidRDefault="00000000">
      <w:pPr>
        <w:spacing w:line="238" w:lineRule="exact"/>
        <w:ind w:left="454" w:right="516"/>
        <w:jc w:val="center"/>
        <w:rPr>
          <w:b/>
          <w:sz w:val="21"/>
        </w:rPr>
      </w:pPr>
      <w:r>
        <w:rPr>
          <w:b/>
          <w:color w:val="211F1F"/>
          <w:spacing w:val="-2"/>
          <w:sz w:val="21"/>
        </w:rPr>
        <w:t>KETENTUANUMUM</w:t>
      </w:r>
    </w:p>
    <w:p w14:paraId="18680E9A" w14:textId="77777777" w:rsidR="0038493F" w:rsidRDefault="00000000">
      <w:pPr>
        <w:spacing w:line="241"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6B04EFC7" w14:textId="77777777" w:rsidR="0038493F" w:rsidRDefault="00000000">
      <w:pPr>
        <w:pStyle w:val="Heading1"/>
        <w:spacing w:before="238"/>
        <w:ind w:left="903" w:right="953" w:hanging="9"/>
      </w:pPr>
      <w:r>
        <w:rPr>
          <w:color w:val="211F1F"/>
        </w:rPr>
        <w:t>BAB</w:t>
      </w:r>
      <w:r>
        <w:rPr>
          <w:b w:val="0"/>
          <w:color w:val="211F1F"/>
          <w:spacing w:val="-24"/>
        </w:rPr>
        <w:t xml:space="preserve"> </w:t>
      </w:r>
      <w:r>
        <w:rPr>
          <w:color w:val="211F1F"/>
        </w:rPr>
        <w:t>KEDUA</w:t>
      </w:r>
      <w:r>
        <w:rPr>
          <w:b w:val="0"/>
          <w:color w:val="211F1F"/>
        </w:rPr>
        <w:t xml:space="preserve"> </w:t>
      </w:r>
      <w:r>
        <w:rPr>
          <w:color w:val="211F1F"/>
        </w:rPr>
        <w:t>NAMA,</w:t>
      </w:r>
      <w:r>
        <w:rPr>
          <w:b w:val="0"/>
          <w:color w:val="211F1F"/>
        </w:rPr>
        <w:t xml:space="preserve"> </w:t>
      </w:r>
      <w:r>
        <w:rPr>
          <w:color w:val="211F1F"/>
        </w:rPr>
        <w:t>TEMPAT,</w:t>
      </w:r>
      <w:r>
        <w:rPr>
          <w:b w:val="0"/>
          <w:color w:val="211F1F"/>
        </w:rPr>
        <w:t xml:space="preserve"> </w:t>
      </w:r>
      <w:r>
        <w:rPr>
          <w:color w:val="211F1F"/>
          <w:spacing w:val="-4"/>
        </w:rPr>
        <w:t>DAN</w:t>
      </w:r>
      <w:r>
        <w:rPr>
          <w:b w:val="0"/>
          <w:color w:val="211F1F"/>
          <w:spacing w:val="-15"/>
        </w:rPr>
        <w:t xml:space="preserve"> </w:t>
      </w:r>
      <w:r>
        <w:rPr>
          <w:color w:val="211F1F"/>
          <w:spacing w:val="-4"/>
        </w:rPr>
        <w:t>BERDIRINYA</w:t>
      </w:r>
    </w:p>
    <w:p w14:paraId="376F8A39" w14:textId="77777777" w:rsidR="0038493F" w:rsidRDefault="00000000">
      <w:pPr>
        <w:spacing w:line="237"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4D1679F5" w14:textId="77777777" w:rsidR="0038493F" w:rsidRDefault="00000000">
      <w:pPr>
        <w:pStyle w:val="Heading1"/>
        <w:spacing w:before="239"/>
        <w:ind w:left="840" w:right="893"/>
      </w:pPr>
      <w:r>
        <w:rPr>
          <w:color w:val="211F1F"/>
          <w:spacing w:val="-4"/>
        </w:rPr>
        <w:t>BAB</w:t>
      </w:r>
      <w:r>
        <w:rPr>
          <w:b w:val="0"/>
          <w:color w:val="211F1F"/>
          <w:spacing w:val="-21"/>
        </w:rPr>
        <w:t xml:space="preserve"> </w:t>
      </w:r>
      <w:r>
        <w:rPr>
          <w:color w:val="211F1F"/>
          <w:spacing w:val="-4"/>
        </w:rPr>
        <w:t>KETIGA</w:t>
      </w:r>
      <w:r>
        <w:rPr>
          <w:b w:val="0"/>
          <w:color w:val="211F1F"/>
          <w:spacing w:val="-4"/>
        </w:rPr>
        <w:t xml:space="preserve"> </w:t>
      </w:r>
      <w:r>
        <w:rPr>
          <w:color w:val="211F1F"/>
          <w:spacing w:val="-2"/>
        </w:rPr>
        <w:t>DASAR</w:t>
      </w:r>
    </w:p>
    <w:p w14:paraId="72519041" w14:textId="77777777" w:rsidR="0038493F" w:rsidRDefault="00000000">
      <w:pPr>
        <w:spacing w:line="239"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3E180F2A" w14:textId="77777777" w:rsidR="0038493F" w:rsidRDefault="00000000">
      <w:pPr>
        <w:pStyle w:val="Heading1"/>
        <w:spacing w:before="238"/>
        <w:ind w:left="454" w:right="506"/>
      </w:pPr>
      <w:r>
        <w:rPr>
          <w:color w:val="211F1F"/>
          <w:spacing w:val="-10"/>
        </w:rPr>
        <w:t>BAB</w:t>
      </w:r>
      <w:r>
        <w:rPr>
          <w:b w:val="0"/>
          <w:color w:val="211F1F"/>
          <w:spacing w:val="-29"/>
        </w:rPr>
        <w:t xml:space="preserve"> </w:t>
      </w:r>
      <w:r>
        <w:rPr>
          <w:color w:val="211F1F"/>
          <w:spacing w:val="-10"/>
        </w:rPr>
        <w:t>KEEMPAT</w:t>
      </w:r>
      <w:r>
        <w:rPr>
          <w:b w:val="0"/>
          <w:color w:val="211F1F"/>
          <w:spacing w:val="-10"/>
        </w:rPr>
        <w:t xml:space="preserve"> </w:t>
      </w:r>
      <w:r>
        <w:rPr>
          <w:color w:val="211F1F"/>
          <w:spacing w:val="-2"/>
        </w:rPr>
        <w:t>PENGAKUAN</w:t>
      </w:r>
    </w:p>
    <w:p w14:paraId="3C0A9A58" w14:textId="77777777" w:rsidR="0038493F" w:rsidRDefault="00000000">
      <w:pPr>
        <w:spacing w:line="239"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7DD004DF" w14:textId="77777777" w:rsidR="0038493F" w:rsidRDefault="00000000">
      <w:pPr>
        <w:pStyle w:val="Heading1"/>
        <w:spacing w:before="239"/>
        <w:ind w:left="375" w:firstLine="772"/>
        <w:jc w:val="left"/>
      </w:pPr>
      <w:r>
        <w:rPr>
          <w:color w:val="211F1F"/>
        </w:rPr>
        <w:t>BAB</w:t>
      </w:r>
      <w:r>
        <w:rPr>
          <w:b w:val="0"/>
          <w:color w:val="211F1F"/>
          <w:spacing w:val="-19"/>
        </w:rPr>
        <w:t xml:space="preserve"> </w:t>
      </w:r>
      <w:r>
        <w:rPr>
          <w:color w:val="211F1F"/>
        </w:rPr>
        <w:t>KELIMA</w:t>
      </w:r>
      <w:r>
        <w:rPr>
          <w:b w:val="0"/>
          <w:color w:val="211F1F"/>
        </w:rPr>
        <w:t xml:space="preserve"> </w:t>
      </w:r>
      <w:r>
        <w:rPr>
          <w:color w:val="211F1F"/>
          <w:spacing w:val="-6"/>
        </w:rPr>
        <w:t>PERIBADAHAN</w:t>
      </w:r>
      <w:r>
        <w:rPr>
          <w:b w:val="0"/>
          <w:color w:val="211F1F"/>
          <w:spacing w:val="-22"/>
        </w:rPr>
        <w:t xml:space="preserve"> </w:t>
      </w:r>
      <w:r>
        <w:rPr>
          <w:color w:val="211F1F"/>
          <w:spacing w:val="-6"/>
        </w:rPr>
        <w:t>PADA</w:t>
      </w:r>
      <w:r>
        <w:rPr>
          <w:b w:val="0"/>
          <w:color w:val="211F1F"/>
          <w:spacing w:val="-34"/>
        </w:rPr>
        <w:t xml:space="preserve"> </w:t>
      </w:r>
      <w:r>
        <w:rPr>
          <w:color w:val="211F1F"/>
          <w:spacing w:val="-6"/>
        </w:rPr>
        <w:t>TUHAN</w:t>
      </w:r>
    </w:p>
    <w:p w14:paraId="3057D639" w14:textId="77777777" w:rsidR="0038493F" w:rsidRDefault="00000000">
      <w:pPr>
        <w:spacing w:line="239"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34C2223F" w14:textId="77777777" w:rsidR="0038493F" w:rsidRDefault="00000000">
      <w:pPr>
        <w:pStyle w:val="Heading1"/>
        <w:spacing w:before="238"/>
        <w:ind w:left="840" w:right="900"/>
      </w:pPr>
      <w:r>
        <w:rPr>
          <w:color w:val="211F1F"/>
          <w:spacing w:val="-8"/>
        </w:rPr>
        <w:t>BAB</w:t>
      </w:r>
      <w:r>
        <w:rPr>
          <w:b w:val="0"/>
          <w:color w:val="211F1F"/>
          <w:spacing w:val="-28"/>
        </w:rPr>
        <w:t xml:space="preserve"> </w:t>
      </w:r>
      <w:r>
        <w:rPr>
          <w:color w:val="211F1F"/>
          <w:spacing w:val="-8"/>
        </w:rPr>
        <w:t>KEENAM</w:t>
      </w:r>
      <w:r>
        <w:rPr>
          <w:b w:val="0"/>
          <w:color w:val="211F1F"/>
          <w:spacing w:val="-8"/>
        </w:rPr>
        <w:t xml:space="preserve"> </w:t>
      </w:r>
      <w:r>
        <w:rPr>
          <w:color w:val="211F1F"/>
          <w:spacing w:val="-2"/>
        </w:rPr>
        <w:t>OIKUMENE</w:t>
      </w:r>
    </w:p>
    <w:p w14:paraId="16A8A70D" w14:textId="77777777" w:rsidR="0038493F" w:rsidRDefault="00000000">
      <w:pPr>
        <w:spacing w:line="239"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5F1D613B" w14:textId="77777777" w:rsidR="0038493F" w:rsidRDefault="00000000">
      <w:pPr>
        <w:pStyle w:val="Heading1"/>
        <w:spacing w:before="239"/>
        <w:ind w:left="691" w:right="745" w:hanging="2"/>
      </w:pPr>
      <w:r>
        <w:rPr>
          <w:color w:val="211F1F"/>
        </w:rPr>
        <w:t>BAB</w:t>
      </w:r>
      <w:r>
        <w:rPr>
          <w:b w:val="0"/>
          <w:color w:val="211F1F"/>
          <w:spacing w:val="-29"/>
        </w:rPr>
        <w:t xml:space="preserve"> </w:t>
      </w:r>
      <w:r>
        <w:rPr>
          <w:color w:val="211F1F"/>
        </w:rPr>
        <w:t>KETUJUH</w:t>
      </w:r>
      <w:r>
        <w:rPr>
          <w:b w:val="0"/>
          <w:color w:val="211F1F"/>
        </w:rPr>
        <w:t xml:space="preserve"> </w:t>
      </w:r>
      <w:r>
        <w:rPr>
          <w:color w:val="211F1F"/>
          <w:spacing w:val="-6"/>
        </w:rPr>
        <w:t>MAKSUD</w:t>
      </w:r>
      <w:r>
        <w:rPr>
          <w:b w:val="0"/>
          <w:color w:val="211F1F"/>
          <w:spacing w:val="-24"/>
        </w:rPr>
        <w:t xml:space="preserve"> </w:t>
      </w:r>
      <w:r>
        <w:rPr>
          <w:color w:val="211F1F"/>
          <w:spacing w:val="-6"/>
        </w:rPr>
        <w:t>DAN</w:t>
      </w:r>
      <w:r>
        <w:rPr>
          <w:b w:val="0"/>
          <w:color w:val="211F1F"/>
          <w:spacing w:val="-24"/>
        </w:rPr>
        <w:t xml:space="preserve"> </w:t>
      </w:r>
      <w:r>
        <w:rPr>
          <w:color w:val="211F1F"/>
          <w:spacing w:val="-6"/>
        </w:rPr>
        <w:t>TUJUAN</w:t>
      </w:r>
    </w:p>
    <w:p w14:paraId="05280787" w14:textId="77777777" w:rsidR="0038493F" w:rsidRDefault="00000000">
      <w:pPr>
        <w:spacing w:line="239" w:lineRule="exact"/>
        <w:ind w:left="454" w:right="506"/>
        <w:jc w:val="center"/>
        <w:rPr>
          <w:b/>
          <w:sz w:val="21"/>
        </w:rPr>
      </w:pPr>
      <w:r>
        <w:rPr>
          <w:b/>
          <w:color w:val="211F1F"/>
          <w:sz w:val="21"/>
        </w:rPr>
        <w:t>Sudah</w:t>
      </w:r>
      <w:r>
        <w:rPr>
          <w:color w:val="211F1F"/>
          <w:spacing w:val="33"/>
          <w:sz w:val="21"/>
        </w:rPr>
        <w:t xml:space="preserve"> </w:t>
      </w:r>
      <w:r>
        <w:rPr>
          <w:b/>
          <w:color w:val="211F1F"/>
          <w:spacing w:val="-2"/>
          <w:sz w:val="21"/>
        </w:rPr>
        <w:t>Jelas</w:t>
      </w:r>
    </w:p>
    <w:p w14:paraId="6BB57984" w14:textId="77777777" w:rsidR="0038493F" w:rsidRDefault="00000000">
      <w:pPr>
        <w:pStyle w:val="Heading1"/>
        <w:spacing w:before="238"/>
        <w:ind w:left="840" w:right="895"/>
      </w:pPr>
      <w:r>
        <w:rPr>
          <w:color w:val="211F1F"/>
          <w:spacing w:val="-8"/>
        </w:rPr>
        <w:t>BAB</w:t>
      </w:r>
      <w:r>
        <w:rPr>
          <w:b w:val="0"/>
          <w:color w:val="211F1F"/>
          <w:spacing w:val="-24"/>
        </w:rPr>
        <w:t xml:space="preserve"> </w:t>
      </w:r>
      <w:r>
        <w:rPr>
          <w:color w:val="211F1F"/>
          <w:spacing w:val="-8"/>
        </w:rPr>
        <w:t>KEDELAPAN</w:t>
      </w:r>
      <w:r>
        <w:rPr>
          <w:b w:val="0"/>
          <w:color w:val="211F1F"/>
          <w:spacing w:val="-8"/>
        </w:rPr>
        <w:t xml:space="preserve"> </w:t>
      </w:r>
      <w:r>
        <w:rPr>
          <w:color w:val="211F1F"/>
          <w:spacing w:val="-2"/>
        </w:rPr>
        <w:t>TUGAS</w:t>
      </w:r>
    </w:p>
    <w:p w14:paraId="2C03B4FD" w14:textId="77777777" w:rsidR="0038493F" w:rsidRDefault="0038493F">
      <w:pPr>
        <w:pStyle w:val="Heading1"/>
        <w:sectPr w:rsidR="0038493F">
          <w:pgSz w:w="8380" w:h="12450"/>
          <w:pgMar w:top="760" w:right="566" w:bottom="1200" w:left="425" w:header="0" w:footer="1015" w:gutter="0"/>
          <w:cols w:num="2" w:space="720" w:equalWidth="0">
            <w:col w:w="3351" w:space="364"/>
            <w:col w:w="3674"/>
          </w:cols>
        </w:sectPr>
      </w:pPr>
    </w:p>
    <w:p w14:paraId="25432774" w14:textId="77777777" w:rsidR="0038493F" w:rsidRDefault="00000000">
      <w:pPr>
        <w:spacing w:before="62"/>
        <w:ind w:left="222" w:right="133"/>
        <w:jc w:val="center"/>
        <w:rPr>
          <w:b/>
          <w:sz w:val="21"/>
        </w:rPr>
      </w:pPr>
      <w:r>
        <w:rPr>
          <w:b/>
          <w:color w:val="211F1F"/>
          <w:spacing w:val="-6"/>
          <w:sz w:val="21"/>
        </w:rPr>
        <w:lastRenderedPageBreak/>
        <w:t>PONGGOL</w:t>
      </w:r>
      <w:r>
        <w:rPr>
          <w:color w:val="211F1F"/>
          <w:spacing w:val="-28"/>
          <w:sz w:val="21"/>
        </w:rPr>
        <w:t xml:space="preserve"> </w:t>
      </w:r>
      <w:r>
        <w:rPr>
          <w:b/>
          <w:color w:val="211F1F"/>
          <w:spacing w:val="-6"/>
          <w:sz w:val="21"/>
        </w:rPr>
        <w:t>PASIAHON</w:t>
      </w:r>
      <w:r>
        <w:rPr>
          <w:color w:val="211F1F"/>
          <w:spacing w:val="-6"/>
          <w:sz w:val="21"/>
        </w:rPr>
        <w:t xml:space="preserve"> </w:t>
      </w:r>
      <w:r>
        <w:rPr>
          <w:b/>
          <w:color w:val="211F1F"/>
          <w:spacing w:val="-2"/>
          <w:sz w:val="21"/>
        </w:rPr>
        <w:t>ORGANISASI</w:t>
      </w:r>
    </w:p>
    <w:p w14:paraId="1C4D42F1"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5B0DDB0F" w14:textId="77777777" w:rsidR="0038493F" w:rsidRDefault="00000000">
      <w:pPr>
        <w:pStyle w:val="Heading1"/>
        <w:spacing w:before="239"/>
        <w:ind w:left="461" w:right="375"/>
      </w:pPr>
      <w:r>
        <w:rPr>
          <w:color w:val="211F1F"/>
          <w:spacing w:val="-8"/>
        </w:rPr>
        <w:t>PONGGOL</w:t>
      </w:r>
      <w:r>
        <w:rPr>
          <w:b w:val="0"/>
          <w:color w:val="211F1F"/>
          <w:spacing w:val="-32"/>
        </w:rPr>
        <w:t xml:space="preserve"> </w:t>
      </w:r>
      <w:r>
        <w:rPr>
          <w:color w:val="211F1F"/>
          <w:spacing w:val="-8"/>
        </w:rPr>
        <w:t>PASAMPULUHON</w:t>
      </w:r>
      <w:r>
        <w:rPr>
          <w:b w:val="0"/>
          <w:color w:val="211F1F"/>
          <w:spacing w:val="-8"/>
        </w:rPr>
        <w:t xml:space="preserve"> </w:t>
      </w:r>
      <w:r>
        <w:rPr>
          <w:color w:val="211F1F"/>
          <w:spacing w:val="-2"/>
        </w:rPr>
        <w:t>HARUASON</w:t>
      </w:r>
    </w:p>
    <w:p w14:paraId="3D99C18A"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4EA2A4F9" w14:textId="77777777" w:rsidR="0038493F" w:rsidRDefault="00000000">
      <w:pPr>
        <w:pStyle w:val="Heading1"/>
        <w:spacing w:before="238"/>
        <w:ind w:left="91" w:right="4"/>
      </w:pPr>
      <w:r>
        <w:rPr>
          <w:color w:val="211F1F"/>
          <w:spacing w:val="-8"/>
        </w:rPr>
        <w:t>PONGGOL</w:t>
      </w:r>
      <w:r>
        <w:rPr>
          <w:b w:val="0"/>
          <w:color w:val="211F1F"/>
          <w:spacing w:val="-37"/>
        </w:rPr>
        <w:t xml:space="preserve"> </w:t>
      </w:r>
      <w:r>
        <w:rPr>
          <w:color w:val="211F1F"/>
          <w:spacing w:val="-8"/>
        </w:rPr>
        <w:t>PASAMPULUSADAHON</w:t>
      </w:r>
      <w:r>
        <w:rPr>
          <w:b w:val="0"/>
          <w:color w:val="211F1F"/>
          <w:spacing w:val="-8"/>
        </w:rPr>
        <w:t xml:space="preserve"> </w:t>
      </w:r>
      <w:r>
        <w:rPr>
          <w:color w:val="211F1F"/>
          <w:spacing w:val="-2"/>
        </w:rPr>
        <w:t>PARHALADO</w:t>
      </w:r>
    </w:p>
    <w:p w14:paraId="509FB621"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1A1AE961" w14:textId="77777777" w:rsidR="0038493F" w:rsidRDefault="00000000">
      <w:pPr>
        <w:pStyle w:val="Heading1"/>
        <w:spacing w:before="239"/>
        <w:ind w:left="91" w:right="5"/>
      </w:pPr>
      <w:r>
        <w:rPr>
          <w:color w:val="211F1F"/>
          <w:spacing w:val="-8"/>
        </w:rPr>
        <w:t>PONGGOL</w:t>
      </w:r>
      <w:r>
        <w:rPr>
          <w:b w:val="0"/>
          <w:color w:val="211F1F"/>
          <w:spacing w:val="-37"/>
        </w:rPr>
        <w:t xml:space="preserve"> </w:t>
      </w:r>
      <w:r>
        <w:rPr>
          <w:color w:val="211F1F"/>
          <w:spacing w:val="-8"/>
        </w:rPr>
        <w:t>PASAMPULUDUAHON</w:t>
      </w:r>
      <w:r>
        <w:rPr>
          <w:b w:val="0"/>
          <w:color w:val="211F1F"/>
          <w:spacing w:val="-8"/>
        </w:rPr>
        <w:t xml:space="preserve"> </w:t>
      </w:r>
      <w:r>
        <w:rPr>
          <w:color w:val="211F1F"/>
          <w:spacing w:val="-2"/>
        </w:rPr>
        <w:t>PARARTAON</w:t>
      </w:r>
    </w:p>
    <w:p w14:paraId="1577FC77"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371D2CFC" w14:textId="77777777" w:rsidR="0038493F" w:rsidRDefault="00000000">
      <w:pPr>
        <w:pStyle w:val="Heading1"/>
        <w:spacing w:before="238"/>
        <w:ind w:left="91" w:right="5"/>
      </w:pPr>
      <w:r>
        <w:rPr>
          <w:color w:val="211F1F"/>
          <w:spacing w:val="-8"/>
        </w:rPr>
        <w:t>PONGGOL</w:t>
      </w:r>
      <w:r>
        <w:rPr>
          <w:b w:val="0"/>
          <w:color w:val="211F1F"/>
          <w:spacing w:val="-37"/>
        </w:rPr>
        <w:t xml:space="preserve"> </w:t>
      </w:r>
      <w:r>
        <w:rPr>
          <w:color w:val="211F1F"/>
          <w:spacing w:val="-8"/>
        </w:rPr>
        <w:t>PASAMPULUTOLUHON</w:t>
      </w:r>
      <w:r>
        <w:rPr>
          <w:b w:val="0"/>
          <w:color w:val="211F1F"/>
          <w:spacing w:val="-8"/>
        </w:rPr>
        <w:t xml:space="preserve"> </w:t>
      </w:r>
      <w:r>
        <w:rPr>
          <w:color w:val="211F1F"/>
          <w:spacing w:val="-2"/>
        </w:rPr>
        <w:t>ANGGARAN</w:t>
      </w:r>
    </w:p>
    <w:p w14:paraId="75538B85"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211C7490" w14:textId="77777777" w:rsidR="0038493F" w:rsidRDefault="00000000">
      <w:pPr>
        <w:pStyle w:val="Heading1"/>
        <w:spacing w:before="239"/>
        <w:ind w:left="91"/>
      </w:pPr>
      <w:r>
        <w:rPr>
          <w:color w:val="211F1F"/>
          <w:spacing w:val="-10"/>
        </w:rPr>
        <w:t>PONGGOL</w:t>
      </w:r>
      <w:r>
        <w:rPr>
          <w:b w:val="0"/>
          <w:color w:val="211F1F"/>
          <w:spacing w:val="-37"/>
        </w:rPr>
        <w:t xml:space="preserve"> </w:t>
      </w:r>
      <w:r>
        <w:rPr>
          <w:color w:val="211F1F"/>
          <w:spacing w:val="-10"/>
        </w:rPr>
        <w:t>PASAMPULUOPATHON</w:t>
      </w:r>
      <w:r>
        <w:rPr>
          <w:b w:val="0"/>
          <w:color w:val="211F1F"/>
          <w:spacing w:val="-10"/>
        </w:rPr>
        <w:t xml:space="preserve"> </w:t>
      </w:r>
      <w:r>
        <w:rPr>
          <w:color w:val="211F1F"/>
          <w:spacing w:val="-2"/>
        </w:rPr>
        <w:t>PANUTUP</w:t>
      </w:r>
    </w:p>
    <w:p w14:paraId="5BB08CE8"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1F1A7CE5" w14:textId="77777777" w:rsidR="0038493F" w:rsidRDefault="00000000">
      <w:pPr>
        <w:pStyle w:val="Heading1"/>
        <w:spacing w:before="118"/>
        <w:ind w:left="816" w:right="721" w:hanging="7"/>
      </w:pPr>
      <w:r>
        <w:rPr>
          <w:color w:val="211F1F"/>
          <w:spacing w:val="-2"/>
        </w:rPr>
        <w:t>PARATURAN</w:t>
      </w:r>
      <w:r>
        <w:rPr>
          <w:b w:val="0"/>
          <w:color w:val="211F1F"/>
          <w:spacing w:val="-2"/>
        </w:rPr>
        <w:t xml:space="preserve"> </w:t>
      </w:r>
      <w:r>
        <w:rPr>
          <w:color w:val="211F1F"/>
          <w:spacing w:val="-4"/>
        </w:rPr>
        <w:t>PONGGOL</w:t>
      </w:r>
      <w:r>
        <w:rPr>
          <w:b w:val="0"/>
          <w:color w:val="211F1F"/>
          <w:spacing w:val="-28"/>
        </w:rPr>
        <w:t xml:space="preserve"> </w:t>
      </w:r>
      <w:r>
        <w:rPr>
          <w:color w:val="211F1F"/>
          <w:spacing w:val="-4"/>
        </w:rPr>
        <w:t>PARJOLO</w:t>
      </w:r>
    </w:p>
    <w:p w14:paraId="56362426" w14:textId="77777777" w:rsidR="0038493F" w:rsidRDefault="00000000">
      <w:pPr>
        <w:spacing w:before="237"/>
        <w:ind w:left="1171" w:right="1079"/>
        <w:jc w:val="center"/>
        <w:rPr>
          <w:b/>
          <w:sz w:val="21"/>
        </w:rPr>
      </w:pPr>
      <w:r>
        <w:rPr>
          <w:b/>
          <w:color w:val="211F1F"/>
          <w:sz w:val="21"/>
        </w:rPr>
        <w:t>Bindu</w:t>
      </w:r>
      <w:r>
        <w:rPr>
          <w:color w:val="211F1F"/>
          <w:spacing w:val="-14"/>
          <w:sz w:val="21"/>
        </w:rPr>
        <w:t xml:space="preserve"> </w:t>
      </w:r>
      <w:r>
        <w:rPr>
          <w:b/>
          <w:color w:val="211F1F"/>
          <w:sz w:val="21"/>
        </w:rPr>
        <w:t>1</w:t>
      </w:r>
      <w:r>
        <w:rPr>
          <w:color w:val="211F1F"/>
          <w:sz w:val="21"/>
        </w:rPr>
        <w:t xml:space="preserve"> </w:t>
      </w:r>
      <w:r>
        <w:rPr>
          <w:b/>
          <w:color w:val="211F1F"/>
          <w:spacing w:val="-2"/>
          <w:sz w:val="21"/>
        </w:rPr>
        <w:t>HURIA</w:t>
      </w:r>
    </w:p>
    <w:p w14:paraId="7615A02A" w14:textId="77777777" w:rsidR="0038493F" w:rsidRDefault="00000000">
      <w:pPr>
        <w:pStyle w:val="ListParagraph"/>
        <w:numPr>
          <w:ilvl w:val="0"/>
          <w:numId w:val="183"/>
        </w:numPr>
        <w:tabs>
          <w:tab w:val="left" w:pos="1128"/>
          <w:tab w:val="left" w:pos="1339"/>
        </w:tabs>
        <w:spacing w:line="237" w:lineRule="auto"/>
        <w:ind w:right="1006" w:hanging="29"/>
        <w:jc w:val="left"/>
        <w:rPr>
          <w:b/>
          <w:sz w:val="21"/>
        </w:rPr>
      </w:pPr>
      <w:r>
        <w:rPr>
          <w:b/>
          <w:color w:val="211F1F"/>
          <w:spacing w:val="-2"/>
          <w:sz w:val="21"/>
        </w:rPr>
        <w:t>Pangantusion</w:t>
      </w:r>
      <w:r>
        <w:rPr>
          <w:color w:val="211F1F"/>
          <w:spacing w:val="-2"/>
          <w:sz w:val="21"/>
        </w:rPr>
        <w:t xml:space="preserve"> </w:t>
      </w:r>
      <w:r>
        <w:rPr>
          <w:b/>
          <w:color w:val="211F1F"/>
          <w:sz w:val="21"/>
        </w:rPr>
        <w:t>Nunga</w:t>
      </w:r>
      <w:r>
        <w:rPr>
          <w:color w:val="211F1F"/>
          <w:sz w:val="21"/>
        </w:rPr>
        <w:t xml:space="preserve"> </w:t>
      </w:r>
      <w:r>
        <w:rPr>
          <w:b/>
          <w:color w:val="211F1F"/>
          <w:sz w:val="21"/>
        </w:rPr>
        <w:t>Tangkas</w:t>
      </w:r>
    </w:p>
    <w:p w14:paraId="36AE6DB5" w14:textId="77777777" w:rsidR="0038493F" w:rsidRDefault="00000000">
      <w:pPr>
        <w:pStyle w:val="ListParagraph"/>
        <w:numPr>
          <w:ilvl w:val="0"/>
          <w:numId w:val="183"/>
        </w:numPr>
        <w:tabs>
          <w:tab w:val="left" w:pos="1064"/>
        </w:tabs>
        <w:ind w:left="1064" w:hanging="285"/>
        <w:jc w:val="left"/>
        <w:rPr>
          <w:b/>
          <w:sz w:val="21"/>
        </w:rPr>
      </w:pPr>
      <w:r>
        <w:rPr>
          <w:b/>
          <w:color w:val="211F1F"/>
          <w:sz w:val="21"/>
        </w:rPr>
        <w:t>Huria</w:t>
      </w:r>
      <w:r>
        <w:rPr>
          <w:color w:val="211F1F"/>
          <w:spacing w:val="12"/>
          <w:sz w:val="21"/>
        </w:rPr>
        <w:t xml:space="preserve"> </w:t>
      </w:r>
      <w:r>
        <w:rPr>
          <w:b/>
          <w:color w:val="211F1F"/>
          <w:sz w:val="21"/>
        </w:rPr>
        <w:t>na</w:t>
      </w:r>
      <w:r>
        <w:rPr>
          <w:color w:val="211F1F"/>
          <w:spacing w:val="15"/>
          <w:sz w:val="21"/>
        </w:rPr>
        <w:t xml:space="preserve"> </w:t>
      </w:r>
      <w:r>
        <w:rPr>
          <w:b/>
          <w:color w:val="211F1F"/>
          <w:spacing w:val="-2"/>
          <w:sz w:val="21"/>
        </w:rPr>
        <w:t>mamungka</w:t>
      </w:r>
    </w:p>
    <w:p w14:paraId="5CB39BBC" w14:textId="77777777" w:rsidR="0038493F" w:rsidRDefault="00000000">
      <w:pPr>
        <w:pStyle w:val="ListParagraph"/>
        <w:numPr>
          <w:ilvl w:val="0"/>
          <w:numId w:val="182"/>
        </w:numPr>
        <w:tabs>
          <w:tab w:val="left" w:pos="480"/>
        </w:tabs>
        <w:spacing w:before="238"/>
        <w:ind w:right="38"/>
        <w:jc w:val="both"/>
        <w:rPr>
          <w:sz w:val="21"/>
        </w:rPr>
      </w:pPr>
      <w:r>
        <w:rPr>
          <w:color w:val="211F1F"/>
          <w:sz w:val="21"/>
        </w:rPr>
        <w:t>Molo di sada inganan ndang adong dope</w:t>
      </w:r>
      <w:r>
        <w:rPr>
          <w:color w:val="211F1F"/>
          <w:spacing w:val="-14"/>
          <w:sz w:val="21"/>
        </w:rPr>
        <w:t xml:space="preserve"> </w:t>
      </w:r>
      <w:r>
        <w:rPr>
          <w:color w:val="211F1F"/>
          <w:sz w:val="21"/>
        </w:rPr>
        <w:t>HKBP,</w:t>
      </w:r>
      <w:r>
        <w:rPr>
          <w:color w:val="211F1F"/>
          <w:spacing w:val="-13"/>
          <w:sz w:val="21"/>
        </w:rPr>
        <w:t xml:space="preserve"> </w:t>
      </w:r>
      <w:r>
        <w:rPr>
          <w:color w:val="211F1F"/>
          <w:sz w:val="21"/>
        </w:rPr>
        <w:t>boi</w:t>
      </w:r>
      <w:r>
        <w:rPr>
          <w:color w:val="211F1F"/>
          <w:spacing w:val="-13"/>
          <w:sz w:val="21"/>
        </w:rPr>
        <w:t xml:space="preserve"> </w:t>
      </w:r>
      <w:r>
        <w:rPr>
          <w:color w:val="211F1F"/>
          <w:sz w:val="21"/>
        </w:rPr>
        <w:t>do</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HKBP</w:t>
      </w:r>
      <w:r>
        <w:rPr>
          <w:color w:val="211F1F"/>
          <w:spacing w:val="-13"/>
          <w:sz w:val="21"/>
        </w:rPr>
        <w:t xml:space="preserve"> </w:t>
      </w:r>
      <w:r>
        <w:rPr>
          <w:color w:val="211F1F"/>
          <w:sz w:val="21"/>
        </w:rPr>
        <w:t xml:space="preserve">na </w:t>
      </w:r>
      <w:r>
        <w:rPr>
          <w:color w:val="211F1F"/>
          <w:spacing w:val="-2"/>
          <w:sz w:val="21"/>
        </w:rPr>
        <w:t>tinggal</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inganan</w:t>
      </w:r>
      <w:r>
        <w:rPr>
          <w:color w:val="211F1F"/>
          <w:spacing w:val="-10"/>
          <w:sz w:val="21"/>
        </w:rPr>
        <w:t xml:space="preserve"> </w:t>
      </w:r>
      <w:r>
        <w:rPr>
          <w:color w:val="211F1F"/>
          <w:spacing w:val="-2"/>
          <w:sz w:val="21"/>
        </w:rPr>
        <w:t>i</w:t>
      </w:r>
      <w:r>
        <w:rPr>
          <w:color w:val="211F1F"/>
          <w:spacing w:val="-10"/>
          <w:sz w:val="21"/>
        </w:rPr>
        <w:t xml:space="preserve"> </w:t>
      </w:r>
      <w:r>
        <w:rPr>
          <w:color w:val="211F1F"/>
          <w:spacing w:val="-2"/>
          <w:sz w:val="21"/>
        </w:rPr>
        <w:t>mamungka</w:t>
      </w:r>
      <w:r>
        <w:rPr>
          <w:color w:val="211F1F"/>
          <w:spacing w:val="-10"/>
          <w:sz w:val="21"/>
        </w:rPr>
        <w:t xml:space="preserve"> </w:t>
      </w:r>
      <w:r>
        <w:rPr>
          <w:color w:val="211F1F"/>
          <w:spacing w:val="-2"/>
          <w:sz w:val="21"/>
        </w:rPr>
        <w:t xml:space="preserve">Huria </w:t>
      </w:r>
      <w:r>
        <w:rPr>
          <w:color w:val="211F1F"/>
          <w:spacing w:val="10"/>
          <w:sz w:val="21"/>
        </w:rPr>
        <w:t xml:space="preserve">HKBP </w:t>
      </w:r>
      <w:r>
        <w:rPr>
          <w:color w:val="211F1F"/>
          <w:sz w:val="21"/>
        </w:rPr>
        <w:t xml:space="preserve">na </w:t>
      </w:r>
      <w:r>
        <w:rPr>
          <w:color w:val="211F1F"/>
          <w:spacing w:val="12"/>
          <w:sz w:val="21"/>
        </w:rPr>
        <w:t xml:space="preserve">imbaru, marhite </w:t>
      </w:r>
      <w:r>
        <w:rPr>
          <w:color w:val="211F1F"/>
          <w:sz w:val="21"/>
        </w:rPr>
        <w:t xml:space="preserve">Pos </w:t>
      </w:r>
      <w:r>
        <w:rPr>
          <w:color w:val="211F1F"/>
          <w:spacing w:val="12"/>
          <w:sz w:val="21"/>
        </w:rPr>
        <w:t xml:space="preserve">Parmingguan, </w:t>
      </w:r>
      <w:r>
        <w:rPr>
          <w:color w:val="211F1F"/>
          <w:spacing w:val="11"/>
          <w:sz w:val="21"/>
        </w:rPr>
        <w:t xml:space="preserve">hombar </w:t>
      </w:r>
      <w:r>
        <w:rPr>
          <w:color w:val="211F1F"/>
          <w:sz w:val="21"/>
        </w:rPr>
        <w:t>tu na niaturhon</w:t>
      </w:r>
      <w:r>
        <w:rPr>
          <w:color w:val="211F1F"/>
          <w:spacing w:val="-2"/>
          <w:sz w:val="21"/>
        </w:rPr>
        <w:t xml:space="preserve"> </w:t>
      </w:r>
      <w:r>
        <w:rPr>
          <w:color w:val="211F1F"/>
          <w:sz w:val="21"/>
        </w:rPr>
        <w:t>di</w:t>
      </w:r>
      <w:r>
        <w:rPr>
          <w:color w:val="211F1F"/>
          <w:spacing w:val="-7"/>
          <w:sz w:val="21"/>
        </w:rPr>
        <w:t xml:space="preserve"> </w:t>
      </w:r>
      <w:r>
        <w:rPr>
          <w:color w:val="211F1F"/>
          <w:sz w:val="21"/>
        </w:rPr>
        <w:t>Aturan</w:t>
      </w:r>
      <w:r>
        <w:rPr>
          <w:color w:val="211F1F"/>
          <w:spacing w:val="-1"/>
          <w:sz w:val="21"/>
        </w:rPr>
        <w:t xml:space="preserve"> </w:t>
      </w:r>
      <w:r>
        <w:rPr>
          <w:color w:val="211F1F"/>
          <w:sz w:val="21"/>
        </w:rPr>
        <w:t>dohot</w:t>
      </w:r>
      <w:r>
        <w:rPr>
          <w:color w:val="211F1F"/>
          <w:spacing w:val="-1"/>
          <w:sz w:val="21"/>
        </w:rPr>
        <w:t xml:space="preserve"> </w:t>
      </w:r>
      <w:r>
        <w:rPr>
          <w:color w:val="211F1F"/>
          <w:sz w:val="21"/>
        </w:rPr>
        <w:t xml:space="preserve">Paraturan </w:t>
      </w:r>
      <w:r>
        <w:rPr>
          <w:color w:val="211F1F"/>
          <w:spacing w:val="-2"/>
          <w:sz w:val="21"/>
        </w:rPr>
        <w:t>HKBP.</w:t>
      </w:r>
    </w:p>
    <w:p w14:paraId="716A531C" w14:textId="77777777" w:rsidR="0038493F" w:rsidRDefault="00000000">
      <w:pPr>
        <w:pStyle w:val="ListParagraph"/>
        <w:numPr>
          <w:ilvl w:val="0"/>
          <w:numId w:val="182"/>
        </w:numPr>
        <w:tabs>
          <w:tab w:val="left" w:pos="480"/>
        </w:tabs>
        <w:spacing w:line="237" w:lineRule="auto"/>
        <w:ind w:right="42"/>
        <w:jc w:val="both"/>
        <w:rPr>
          <w:sz w:val="21"/>
        </w:rPr>
      </w:pPr>
      <w:r>
        <w:rPr>
          <w:color w:val="211F1F"/>
          <w:sz w:val="21"/>
        </w:rPr>
        <w:t xml:space="preserve">Uluan Huria na jumonok tu Pos </w:t>
      </w:r>
      <w:r>
        <w:rPr>
          <w:color w:val="211F1F"/>
          <w:spacing w:val="-4"/>
          <w:sz w:val="21"/>
        </w:rPr>
        <w:t>Parmingguan</w:t>
      </w:r>
      <w:r>
        <w:rPr>
          <w:color w:val="211F1F"/>
          <w:spacing w:val="-10"/>
          <w:sz w:val="21"/>
        </w:rPr>
        <w:t xml:space="preserve"> </w:t>
      </w:r>
      <w:r>
        <w:rPr>
          <w:color w:val="211F1F"/>
          <w:spacing w:val="-4"/>
          <w:sz w:val="21"/>
        </w:rPr>
        <w:t>i</w:t>
      </w:r>
      <w:r>
        <w:rPr>
          <w:color w:val="211F1F"/>
          <w:spacing w:val="-9"/>
          <w:sz w:val="21"/>
        </w:rPr>
        <w:t xml:space="preserve"> </w:t>
      </w:r>
      <w:r>
        <w:rPr>
          <w:color w:val="211F1F"/>
          <w:spacing w:val="-4"/>
          <w:sz w:val="21"/>
        </w:rPr>
        <w:t>do</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manguluhon</w:t>
      </w:r>
      <w:r>
        <w:rPr>
          <w:color w:val="211F1F"/>
          <w:spacing w:val="-9"/>
          <w:sz w:val="21"/>
        </w:rPr>
        <w:t xml:space="preserve"> </w:t>
      </w:r>
      <w:r>
        <w:rPr>
          <w:color w:val="211F1F"/>
          <w:spacing w:val="-4"/>
          <w:sz w:val="21"/>
        </w:rPr>
        <w:t xml:space="preserve">Pos </w:t>
      </w:r>
      <w:r>
        <w:rPr>
          <w:color w:val="211F1F"/>
          <w:sz w:val="21"/>
        </w:rPr>
        <w:t>Parmingguan i.</w:t>
      </w:r>
    </w:p>
    <w:p w14:paraId="170354E2" w14:textId="77777777" w:rsidR="0038493F" w:rsidRDefault="00000000">
      <w:pPr>
        <w:spacing w:before="62"/>
        <w:ind w:left="248" w:right="266"/>
        <w:jc w:val="center"/>
        <w:rPr>
          <w:b/>
          <w:sz w:val="21"/>
        </w:rPr>
      </w:pPr>
      <w:r>
        <w:br w:type="column"/>
      </w:r>
      <w:r>
        <w:rPr>
          <w:b/>
          <w:color w:val="211F1F"/>
          <w:sz w:val="21"/>
        </w:rPr>
        <w:t>Sudah</w:t>
      </w:r>
      <w:r>
        <w:rPr>
          <w:color w:val="211F1F"/>
          <w:spacing w:val="33"/>
          <w:sz w:val="21"/>
        </w:rPr>
        <w:t xml:space="preserve"> </w:t>
      </w:r>
      <w:r>
        <w:rPr>
          <w:b/>
          <w:color w:val="211F1F"/>
          <w:spacing w:val="-2"/>
          <w:sz w:val="21"/>
        </w:rPr>
        <w:t>Jelas</w:t>
      </w:r>
    </w:p>
    <w:p w14:paraId="75DC1161" w14:textId="77777777" w:rsidR="0038493F" w:rsidRDefault="00000000">
      <w:pPr>
        <w:pStyle w:val="Heading1"/>
        <w:spacing w:before="239"/>
        <w:ind w:left="554" w:right="579"/>
      </w:pPr>
      <w:r>
        <w:rPr>
          <w:color w:val="211F1F"/>
          <w:spacing w:val="-6"/>
        </w:rPr>
        <w:t>BAB</w:t>
      </w:r>
      <w:r>
        <w:rPr>
          <w:b w:val="0"/>
          <w:color w:val="211F1F"/>
          <w:spacing w:val="-24"/>
        </w:rPr>
        <w:t xml:space="preserve"> </w:t>
      </w:r>
      <w:r>
        <w:rPr>
          <w:color w:val="211F1F"/>
          <w:spacing w:val="-6"/>
        </w:rPr>
        <w:t>KESEMBILAN</w:t>
      </w:r>
      <w:r>
        <w:rPr>
          <w:b w:val="0"/>
          <w:color w:val="211F1F"/>
          <w:spacing w:val="-6"/>
        </w:rPr>
        <w:t xml:space="preserve"> </w:t>
      </w:r>
      <w:r>
        <w:rPr>
          <w:color w:val="211F1F"/>
          <w:spacing w:val="-2"/>
        </w:rPr>
        <w:t>ORGANISASI</w:t>
      </w:r>
    </w:p>
    <w:p w14:paraId="1693A7AF" w14:textId="77777777" w:rsidR="0038493F" w:rsidRDefault="00000000">
      <w:pPr>
        <w:spacing w:line="239" w:lineRule="exact"/>
        <w:ind w:left="248" w:right="266"/>
        <w:jc w:val="center"/>
        <w:rPr>
          <w:b/>
          <w:sz w:val="21"/>
        </w:rPr>
      </w:pPr>
      <w:r>
        <w:rPr>
          <w:b/>
          <w:color w:val="211F1F"/>
          <w:sz w:val="21"/>
        </w:rPr>
        <w:t>Sudah</w:t>
      </w:r>
      <w:r>
        <w:rPr>
          <w:color w:val="211F1F"/>
          <w:spacing w:val="33"/>
          <w:sz w:val="21"/>
        </w:rPr>
        <w:t xml:space="preserve"> </w:t>
      </w:r>
      <w:r>
        <w:rPr>
          <w:b/>
          <w:color w:val="211F1F"/>
          <w:spacing w:val="-2"/>
          <w:sz w:val="21"/>
        </w:rPr>
        <w:t>Jelas</w:t>
      </w:r>
    </w:p>
    <w:p w14:paraId="3994985A" w14:textId="77777777" w:rsidR="0038493F" w:rsidRDefault="00000000">
      <w:pPr>
        <w:pStyle w:val="Heading1"/>
        <w:spacing w:before="238"/>
        <w:ind w:left="781" w:right="803"/>
      </w:pPr>
      <w:r>
        <w:rPr>
          <w:color w:val="211F1F"/>
          <w:spacing w:val="-8"/>
        </w:rPr>
        <w:t>BAB</w:t>
      </w:r>
      <w:r>
        <w:rPr>
          <w:b w:val="0"/>
          <w:color w:val="211F1F"/>
          <w:spacing w:val="-28"/>
        </w:rPr>
        <w:t xml:space="preserve"> </w:t>
      </w:r>
      <w:r>
        <w:rPr>
          <w:color w:val="211F1F"/>
          <w:spacing w:val="-8"/>
        </w:rPr>
        <w:t>KESEPULUH</w:t>
      </w:r>
      <w:r>
        <w:rPr>
          <w:b w:val="0"/>
          <w:color w:val="211F1F"/>
          <w:spacing w:val="-8"/>
        </w:rPr>
        <w:t xml:space="preserve"> </w:t>
      </w:r>
      <w:r>
        <w:rPr>
          <w:color w:val="211F1F"/>
          <w:spacing w:val="-2"/>
        </w:rPr>
        <w:t>KEWARGAAN</w:t>
      </w:r>
    </w:p>
    <w:p w14:paraId="14A57BE1" w14:textId="77777777" w:rsidR="0038493F" w:rsidRDefault="00000000">
      <w:pPr>
        <w:spacing w:line="239" w:lineRule="exact"/>
        <w:ind w:left="248" w:right="266"/>
        <w:jc w:val="center"/>
        <w:rPr>
          <w:b/>
          <w:sz w:val="21"/>
        </w:rPr>
      </w:pPr>
      <w:r>
        <w:rPr>
          <w:b/>
          <w:color w:val="211F1F"/>
          <w:sz w:val="21"/>
        </w:rPr>
        <w:t>Sudah</w:t>
      </w:r>
      <w:r>
        <w:rPr>
          <w:color w:val="211F1F"/>
          <w:spacing w:val="33"/>
          <w:sz w:val="21"/>
        </w:rPr>
        <w:t xml:space="preserve"> </w:t>
      </w:r>
      <w:r>
        <w:rPr>
          <w:b/>
          <w:color w:val="211F1F"/>
          <w:spacing w:val="-2"/>
          <w:sz w:val="21"/>
        </w:rPr>
        <w:t>Jelas</w:t>
      </w:r>
    </w:p>
    <w:p w14:paraId="2B8E2FA5" w14:textId="77777777" w:rsidR="0038493F" w:rsidRDefault="00000000">
      <w:pPr>
        <w:pStyle w:val="Heading1"/>
        <w:spacing w:before="239"/>
        <w:ind w:left="781" w:right="806"/>
      </w:pPr>
      <w:r>
        <w:rPr>
          <w:color w:val="211F1F"/>
          <w:spacing w:val="-6"/>
        </w:rPr>
        <w:t>BAB</w:t>
      </w:r>
      <w:r>
        <w:rPr>
          <w:b w:val="0"/>
          <w:color w:val="211F1F"/>
          <w:spacing w:val="-23"/>
        </w:rPr>
        <w:t xml:space="preserve"> </w:t>
      </w:r>
      <w:r>
        <w:rPr>
          <w:color w:val="211F1F"/>
          <w:spacing w:val="-6"/>
        </w:rPr>
        <w:t>KESEBELAS</w:t>
      </w:r>
      <w:r>
        <w:rPr>
          <w:b w:val="0"/>
          <w:color w:val="211F1F"/>
          <w:spacing w:val="-6"/>
        </w:rPr>
        <w:t xml:space="preserve"> </w:t>
      </w:r>
      <w:r>
        <w:rPr>
          <w:color w:val="211F1F"/>
          <w:spacing w:val="-2"/>
        </w:rPr>
        <w:t>PELAYAN</w:t>
      </w:r>
    </w:p>
    <w:p w14:paraId="08C69CAB" w14:textId="77777777" w:rsidR="0038493F" w:rsidRDefault="00000000">
      <w:pPr>
        <w:spacing w:line="239" w:lineRule="exact"/>
        <w:ind w:left="248" w:right="266"/>
        <w:jc w:val="center"/>
        <w:rPr>
          <w:b/>
          <w:sz w:val="21"/>
        </w:rPr>
      </w:pPr>
      <w:r>
        <w:rPr>
          <w:b/>
          <w:color w:val="211F1F"/>
          <w:sz w:val="21"/>
        </w:rPr>
        <w:t>Sudah</w:t>
      </w:r>
      <w:r>
        <w:rPr>
          <w:color w:val="211F1F"/>
          <w:spacing w:val="33"/>
          <w:sz w:val="21"/>
        </w:rPr>
        <w:t xml:space="preserve"> </w:t>
      </w:r>
      <w:r>
        <w:rPr>
          <w:b/>
          <w:color w:val="211F1F"/>
          <w:spacing w:val="-2"/>
          <w:sz w:val="21"/>
        </w:rPr>
        <w:t>Jelas</w:t>
      </w:r>
    </w:p>
    <w:p w14:paraId="467509C9" w14:textId="77777777" w:rsidR="0038493F" w:rsidRDefault="00000000">
      <w:pPr>
        <w:pStyle w:val="Heading1"/>
        <w:spacing w:before="238"/>
        <w:ind w:left="898" w:right="917" w:hanging="6"/>
      </w:pPr>
      <w:r>
        <w:rPr>
          <w:color w:val="211F1F"/>
          <w:spacing w:val="-2"/>
        </w:rPr>
        <w:t>BAB</w:t>
      </w:r>
      <w:r>
        <w:rPr>
          <w:b w:val="0"/>
          <w:color w:val="211F1F"/>
          <w:spacing w:val="-23"/>
        </w:rPr>
        <w:t xml:space="preserve"> </w:t>
      </w:r>
      <w:r>
        <w:rPr>
          <w:color w:val="211F1F"/>
          <w:spacing w:val="-2"/>
        </w:rPr>
        <w:t>KEDUABELAS</w:t>
      </w:r>
      <w:r>
        <w:rPr>
          <w:b w:val="0"/>
          <w:color w:val="211F1F"/>
          <w:spacing w:val="-2"/>
        </w:rPr>
        <w:t xml:space="preserve"> </w:t>
      </w:r>
      <w:r>
        <w:rPr>
          <w:color w:val="211F1F"/>
          <w:spacing w:val="-10"/>
        </w:rPr>
        <w:t>HARTA</w:t>
      </w:r>
      <w:r>
        <w:rPr>
          <w:b w:val="0"/>
          <w:color w:val="211F1F"/>
          <w:spacing w:val="-29"/>
        </w:rPr>
        <w:t xml:space="preserve"> </w:t>
      </w:r>
      <w:r>
        <w:rPr>
          <w:color w:val="211F1F"/>
          <w:spacing w:val="-11"/>
        </w:rPr>
        <w:t>KEKAYAAN</w:t>
      </w:r>
    </w:p>
    <w:p w14:paraId="130550AB" w14:textId="77777777" w:rsidR="0038493F" w:rsidRDefault="00000000">
      <w:pPr>
        <w:spacing w:line="239" w:lineRule="exact"/>
        <w:ind w:left="248" w:right="266"/>
        <w:jc w:val="center"/>
        <w:rPr>
          <w:b/>
          <w:sz w:val="21"/>
        </w:rPr>
      </w:pPr>
      <w:r>
        <w:rPr>
          <w:b/>
          <w:color w:val="211F1F"/>
          <w:sz w:val="21"/>
        </w:rPr>
        <w:t>Sudah</w:t>
      </w:r>
      <w:r>
        <w:rPr>
          <w:color w:val="211F1F"/>
          <w:spacing w:val="33"/>
          <w:sz w:val="21"/>
        </w:rPr>
        <w:t xml:space="preserve"> </w:t>
      </w:r>
      <w:r>
        <w:rPr>
          <w:b/>
          <w:color w:val="211F1F"/>
          <w:spacing w:val="-2"/>
          <w:sz w:val="21"/>
        </w:rPr>
        <w:t>Jelas</w:t>
      </w:r>
    </w:p>
    <w:p w14:paraId="4DF47222" w14:textId="77777777" w:rsidR="0038493F" w:rsidRDefault="00000000">
      <w:pPr>
        <w:pStyle w:val="Heading1"/>
        <w:spacing w:before="239"/>
        <w:ind w:left="781" w:right="805"/>
      </w:pPr>
      <w:r>
        <w:rPr>
          <w:color w:val="211F1F"/>
          <w:spacing w:val="-6"/>
        </w:rPr>
        <w:t>BAB</w:t>
      </w:r>
      <w:r>
        <w:rPr>
          <w:b w:val="0"/>
          <w:color w:val="211F1F"/>
          <w:spacing w:val="-23"/>
        </w:rPr>
        <w:t xml:space="preserve"> </w:t>
      </w:r>
      <w:r>
        <w:rPr>
          <w:color w:val="211F1F"/>
          <w:spacing w:val="-6"/>
        </w:rPr>
        <w:t>KETIGABELAS</w:t>
      </w:r>
      <w:r>
        <w:rPr>
          <w:b w:val="0"/>
          <w:color w:val="211F1F"/>
          <w:spacing w:val="-6"/>
        </w:rPr>
        <w:t xml:space="preserve"> </w:t>
      </w:r>
      <w:r>
        <w:rPr>
          <w:color w:val="211F1F"/>
          <w:spacing w:val="-2"/>
        </w:rPr>
        <w:t>ANGGARAN</w:t>
      </w:r>
    </w:p>
    <w:p w14:paraId="35CB5D2A" w14:textId="77777777" w:rsidR="0038493F" w:rsidRDefault="00000000">
      <w:pPr>
        <w:spacing w:line="239" w:lineRule="exact"/>
        <w:ind w:left="248" w:right="266"/>
        <w:jc w:val="center"/>
        <w:rPr>
          <w:b/>
          <w:sz w:val="21"/>
        </w:rPr>
      </w:pPr>
      <w:r>
        <w:rPr>
          <w:b/>
          <w:color w:val="211F1F"/>
          <w:sz w:val="21"/>
        </w:rPr>
        <w:t>Sudah</w:t>
      </w:r>
      <w:r>
        <w:rPr>
          <w:color w:val="211F1F"/>
          <w:spacing w:val="33"/>
          <w:sz w:val="21"/>
        </w:rPr>
        <w:t xml:space="preserve"> </w:t>
      </w:r>
      <w:r>
        <w:rPr>
          <w:b/>
          <w:color w:val="211F1F"/>
          <w:spacing w:val="-2"/>
          <w:sz w:val="21"/>
        </w:rPr>
        <w:t>Jelas</w:t>
      </w:r>
    </w:p>
    <w:p w14:paraId="55C1F3CA" w14:textId="77777777" w:rsidR="0038493F" w:rsidRDefault="00000000">
      <w:pPr>
        <w:pStyle w:val="Heading1"/>
        <w:spacing w:before="238"/>
        <w:ind w:left="781" w:right="803"/>
      </w:pPr>
      <w:r>
        <w:rPr>
          <w:color w:val="211F1F"/>
          <w:spacing w:val="-10"/>
        </w:rPr>
        <w:t>BAB</w:t>
      </w:r>
      <w:r>
        <w:rPr>
          <w:b w:val="0"/>
          <w:color w:val="211F1F"/>
          <w:spacing w:val="-27"/>
        </w:rPr>
        <w:t xml:space="preserve"> </w:t>
      </w:r>
      <w:r>
        <w:rPr>
          <w:color w:val="211F1F"/>
          <w:spacing w:val="-10"/>
        </w:rPr>
        <w:t>KEEMPATBELAS</w:t>
      </w:r>
      <w:r>
        <w:rPr>
          <w:b w:val="0"/>
          <w:color w:val="211F1F"/>
          <w:spacing w:val="-10"/>
        </w:rPr>
        <w:t xml:space="preserve"> </w:t>
      </w:r>
      <w:r>
        <w:rPr>
          <w:color w:val="211F1F"/>
          <w:spacing w:val="-2"/>
        </w:rPr>
        <w:t>PENUTUP</w:t>
      </w:r>
    </w:p>
    <w:p w14:paraId="0CB27CEE" w14:textId="77777777" w:rsidR="0038493F" w:rsidRDefault="00000000">
      <w:pPr>
        <w:spacing w:line="239" w:lineRule="exact"/>
        <w:ind w:left="248" w:right="266"/>
        <w:jc w:val="center"/>
        <w:rPr>
          <w:b/>
          <w:sz w:val="21"/>
        </w:rPr>
      </w:pPr>
      <w:r>
        <w:rPr>
          <w:b/>
          <w:color w:val="211F1F"/>
          <w:sz w:val="21"/>
        </w:rPr>
        <w:t>Sudah</w:t>
      </w:r>
      <w:r>
        <w:rPr>
          <w:color w:val="211F1F"/>
          <w:spacing w:val="33"/>
          <w:sz w:val="21"/>
        </w:rPr>
        <w:t xml:space="preserve"> </w:t>
      </w:r>
      <w:r>
        <w:rPr>
          <w:b/>
          <w:color w:val="211F1F"/>
          <w:spacing w:val="-2"/>
          <w:sz w:val="21"/>
        </w:rPr>
        <w:t>Jelas</w:t>
      </w:r>
    </w:p>
    <w:p w14:paraId="366F6332" w14:textId="77777777" w:rsidR="0038493F" w:rsidRDefault="00000000">
      <w:pPr>
        <w:pStyle w:val="Heading1"/>
        <w:spacing w:before="119"/>
        <w:ind w:left="886" w:right="910"/>
      </w:pPr>
      <w:r>
        <w:rPr>
          <w:color w:val="211F1F"/>
          <w:spacing w:val="-10"/>
        </w:rPr>
        <w:t>TATA</w:t>
      </w:r>
      <w:r>
        <w:rPr>
          <w:b w:val="0"/>
          <w:color w:val="211F1F"/>
          <w:spacing w:val="-35"/>
        </w:rPr>
        <w:t xml:space="preserve"> </w:t>
      </w:r>
      <w:r>
        <w:rPr>
          <w:color w:val="211F1F"/>
          <w:spacing w:val="-10"/>
        </w:rPr>
        <w:t>LAKSANA</w:t>
      </w:r>
      <w:r>
        <w:rPr>
          <w:b w:val="0"/>
          <w:color w:val="211F1F"/>
          <w:spacing w:val="-10"/>
        </w:rPr>
        <w:t xml:space="preserve"> </w:t>
      </w:r>
      <w:r>
        <w:rPr>
          <w:color w:val="211F1F"/>
        </w:rPr>
        <w:t>BAB</w:t>
      </w:r>
      <w:r>
        <w:rPr>
          <w:b w:val="0"/>
          <w:color w:val="211F1F"/>
          <w:spacing w:val="-21"/>
        </w:rPr>
        <w:t xml:space="preserve"> </w:t>
      </w:r>
      <w:r>
        <w:rPr>
          <w:color w:val="211F1F"/>
        </w:rPr>
        <w:t>PERTAMA</w:t>
      </w:r>
    </w:p>
    <w:p w14:paraId="6A3D397F" w14:textId="77777777" w:rsidR="0038493F" w:rsidRDefault="00000000">
      <w:pPr>
        <w:spacing w:before="237"/>
        <w:ind w:left="1435" w:right="1454" w:firstLine="4"/>
        <w:jc w:val="center"/>
        <w:rPr>
          <w:b/>
          <w:sz w:val="21"/>
        </w:rPr>
      </w:pPr>
      <w:r>
        <w:rPr>
          <w:b/>
          <w:color w:val="211F1F"/>
          <w:sz w:val="21"/>
        </w:rPr>
        <w:t>Pasal</w:t>
      </w:r>
      <w:r>
        <w:rPr>
          <w:color w:val="211F1F"/>
          <w:sz w:val="21"/>
        </w:rPr>
        <w:t xml:space="preserve"> </w:t>
      </w:r>
      <w:r>
        <w:rPr>
          <w:b/>
          <w:color w:val="211F1F"/>
          <w:sz w:val="21"/>
        </w:rPr>
        <w:t>1</w:t>
      </w:r>
      <w:r>
        <w:rPr>
          <w:color w:val="211F1F"/>
          <w:sz w:val="21"/>
        </w:rPr>
        <w:t xml:space="preserve"> </w:t>
      </w:r>
      <w:r>
        <w:rPr>
          <w:b/>
          <w:color w:val="211F1F"/>
          <w:spacing w:val="-15"/>
          <w:sz w:val="21"/>
        </w:rPr>
        <w:t>JEMAAT</w:t>
      </w:r>
    </w:p>
    <w:p w14:paraId="49D3B027" w14:textId="77777777" w:rsidR="0038493F" w:rsidRDefault="00000000">
      <w:pPr>
        <w:pStyle w:val="ListParagraph"/>
        <w:numPr>
          <w:ilvl w:val="0"/>
          <w:numId w:val="181"/>
        </w:numPr>
        <w:tabs>
          <w:tab w:val="left" w:pos="1287"/>
          <w:tab w:val="left" w:pos="1461"/>
        </w:tabs>
        <w:spacing w:line="237" w:lineRule="auto"/>
        <w:ind w:right="1237" w:hanging="68"/>
        <w:jc w:val="left"/>
        <w:rPr>
          <w:b/>
          <w:sz w:val="21"/>
        </w:rPr>
      </w:pPr>
      <w:r>
        <w:rPr>
          <w:b/>
          <w:color w:val="211F1F"/>
          <w:spacing w:val="-2"/>
          <w:sz w:val="21"/>
        </w:rPr>
        <w:t>Pengertian</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59199B0A" w14:textId="77777777" w:rsidR="0038493F" w:rsidRDefault="00000000">
      <w:pPr>
        <w:pStyle w:val="ListParagraph"/>
        <w:numPr>
          <w:ilvl w:val="0"/>
          <w:numId w:val="181"/>
        </w:numPr>
        <w:tabs>
          <w:tab w:val="left" w:pos="1555"/>
        </w:tabs>
        <w:ind w:left="1555" w:hanging="223"/>
        <w:jc w:val="left"/>
        <w:rPr>
          <w:b/>
          <w:sz w:val="21"/>
        </w:rPr>
      </w:pPr>
      <w:r>
        <w:rPr>
          <w:b/>
          <w:color w:val="211F1F"/>
          <w:sz w:val="21"/>
        </w:rPr>
        <w:t>Jemaat</w:t>
      </w:r>
      <w:r>
        <w:rPr>
          <w:color w:val="211F1F"/>
          <w:spacing w:val="17"/>
          <w:sz w:val="21"/>
        </w:rPr>
        <w:t xml:space="preserve"> </w:t>
      </w:r>
      <w:r>
        <w:rPr>
          <w:b/>
          <w:color w:val="211F1F"/>
          <w:spacing w:val="-4"/>
          <w:sz w:val="21"/>
        </w:rPr>
        <w:t>Baru</w:t>
      </w:r>
    </w:p>
    <w:p w14:paraId="465DA46D" w14:textId="77777777" w:rsidR="0038493F" w:rsidRDefault="00000000">
      <w:pPr>
        <w:pStyle w:val="ListParagraph"/>
        <w:numPr>
          <w:ilvl w:val="0"/>
          <w:numId w:val="180"/>
        </w:numPr>
        <w:tabs>
          <w:tab w:val="left" w:pos="485"/>
        </w:tabs>
        <w:spacing w:before="237"/>
        <w:ind w:right="147"/>
        <w:jc w:val="both"/>
        <w:rPr>
          <w:sz w:val="21"/>
        </w:rPr>
      </w:pPr>
      <w:r>
        <w:rPr>
          <w:color w:val="211F1F"/>
          <w:sz w:val="21"/>
        </w:rPr>
        <w:t>Bilamana</w:t>
      </w:r>
      <w:r>
        <w:rPr>
          <w:color w:val="211F1F"/>
          <w:spacing w:val="-6"/>
          <w:sz w:val="21"/>
        </w:rPr>
        <w:t xml:space="preserve"> </w:t>
      </w:r>
      <w:r>
        <w:rPr>
          <w:color w:val="211F1F"/>
          <w:sz w:val="21"/>
        </w:rPr>
        <w:t>di</w:t>
      </w:r>
      <w:r>
        <w:rPr>
          <w:color w:val="211F1F"/>
          <w:spacing w:val="-6"/>
          <w:sz w:val="21"/>
        </w:rPr>
        <w:t xml:space="preserve"> </w:t>
      </w:r>
      <w:r>
        <w:rPr>
          <w:color w:val="211F1F"/>
          <w:sz w:val="21"/>
        </w:rPr>
        <w:t>suatu</w:t>
      </w:r>
      <w:r>
        <w:rPr>
          <w:color w:val="211F1F"/>
          <w:spacing w:val="-6"/>
          <w:sz w:val="21"/>
        </w:rPr>
        <w:t xml:space="preserve"> </w:t>
      </w:r>
      <w:r>
        <w:rPr>
          <w:color w:val="211F1F"/>
          <w:sz w:val="21"/>
        </w:rPr>
        <w:t>tempat</w:t>
      </w:r>
      <w:r>
        <w:rPr>
          <w:color w:val="211F1F"/>
          <w:spacing w:val="-6"/>
          <w:sz w:val="21"/>
        </w:rPr>
        <w:t xml:space="preserve"> </w:t>
      </w:r>
      <w:r>
        <w:rPr>
          <w:color w:val="211F1F"/>
          <w:sz w:val="21"/>
        </w:rPr>
        <w:t>belum</w:t>
      </w:r>
      <w:r>
        <w:rPr>
          <w:color w:val="211F1F"/>
          <w:spacing w:val="-6"/>
          <w:sz w:val="21"/>
        </w:rPr>
        <w:t xml:space="preserve"> </w:t>
      </w:r>
      <w:r>
        <w:rPr>
          <w:color w:val="211F1F"/>
          <w:sz w:val="21"/>
        </w:rPr>
        <w:t>ada HKBP maka anggota jemaat HKBP yang</w:t>
      </w:r>
      <w:r>
        <w:rPr>
          <w:color w:val="211F1F"/>
          <w:spacing w:val="-14"/>
          <w:sz w:val="21"/>
        </w:rPr>
        <w:t xml:space="preserve"> </w:t>
      </w:r>
      <w:r>
        <w:rPr>
          <w:color w:val="211F1F"/>
          <w:sz w:val="21"/>
        </w:rPr>
        <w:t>tinggal</w:t>
      </w:r>
      <w:r>
        <w:rPr>
          <w:color w:val="211F1F"/>
          <w:spacing w:val="-13"/>
          <w:sz w:val="21"/>
        </w:rPr>
        <w:t xml:space="preserve"> </w:t>
      </w:r>
      <w:r>
        <w:rPr>
          <w:color w:val="211F1F"/>
          <w:sz w:val="21"/>
        </w:rPr>
        <w:t>di</w:t>
      </w:r>
      <w:r>
        <w:rPr>
          <w:color w:val="211F1F"/>
          <w:spacing w:val="-13"/>
          <w:sz w:val="21"/>
        </w:rPr>
        <w:t xml:space="preserve"> </w:t>
      </w:r>
      <w:r>
        <w:rPr>
          <w:color w:val="211F1F"/>
          <w:sz w:val="21"/>
        </w:rPr>
        <w:t>tempat</w:t>
      </w:r>
      <w:r>
        <w:rPr>
          <w:color w:val="211F1F"/>
          <w:spacing w:val="-13"/>
          <w:sz w:val="21"/>
        </w:rPr>
        <w:t xml:space="preserve"> </w:t>
      </w:r>
      <w:r>
        <w:rPr>
          <w:color w:val="211F1F"/>
          <w:sz w:val="21"/>
        </w:rPr>
        <w:t>tersebut</w:t>
      </w:r>
      <w:r>
        <w:rPr>
          <w:color w:val="211F1F"/>
          <w:spacing w:val="-13"/>
          <w:sz w:val="21"/>
        </w:rPr>
        <w:t xml:space="preserve"> </w:t>
      </w:r>
      <w:r>
        <w:rPr>
          <w:color w:val="211F1F"/>
          <w:sz w:val="21"/>
        </w:rPr>
        <w:t xml:space="preserve">dapat </w:t>
      </w:r>
      <w:r>
        <w:rPr>
          <w:color w:val="211F1F"/>
          <w:spacing w:val="10"/>
          <w:sz w:val="21"/>
        </w:rPr>
        <w:t xml:space="preserve">mendirikan Jemaat </w:t>
      </w:r>
      <w:r>
        <w:rPr>
          <w:color w:val="211F1F"/>
          <w:sz w:val="21"/>
        </w:rPr>
        <w:t xml:space="preserve">Baru HKBP </w:t>
      </w:r>
      <w:r>
        <w:rPr>
          <w:color w:val="211F1F"/>
          <w:spacing w:val="-2"/>
          <w:sz w:val="21"/>
        </w:rPr>
        <w:t>melalui</w:t>
      </w:r>
      <w:r>
        <w:rPr>
          <w:color w:val="211F1F"/>
          <w:spacing w:val="-8"/>
          <w:sz w:val="21"/>
        </w:rPr>
        <w:t xml:space="preserve"> </w:t>
      </w:r>
      <w:r>
        <w:rPr>
          <w:color w:val="211F1F"/>
          <w:spacing w:val="-2"/>
          <w:sz w:val="21"/>
        </w:rPr>
        <w:t>Pos</w:t>
      </w:r>
      <w:r>
        <w:rPr>
          <w:color w:val="211F1F"/>
          <w:spacing w:val="-8"/>
          <w:sz w:val="21"/>
        </w:rPr>
        <w:t xml:space="preserve"> </w:t>
      </w:r>
      <w:r>
        <w:rPr>
          <w:color w:val="211F1F"/>
          <w:spacing w:val="-2"/>
          <w:sz w:val="21"/>
        </w:rPr>
        <w:t>Kebaktian</w:t>
      </w:r>
      <w:r>
        <w:rPr>
          <w:color w:val="211F1F"/>
          <w:spacing w:val="-8"/>
          <w:sz w:val="21"/>
        </w:rPr>
        <w:t xml:space="preserve"> </w:t>
      </w:r>
      <w:r>
        <w:rPr>
          <w:color w:val="211F1F"/>
          <w:spacing w:val="-2"/>
          <w:sz w:val="21"/>
        </w:rPr>
        <w:t>sesuai</w:t>
      </w:r>
      <w:r>
        <w:rPr>
          <w:color w:val="211F1F"/>
          <w:spacing w:val="-8"/>
          <w:sz w:val="21"/>
        </w:rPr>
        <w:t xml:space="preserve"> </w:t>
      </w:r>
      <w:r>
        <w:rPr>
          <w:color w:val="211F1F"/>
          <w:spacing w:val="-2"/>
          <w:sz w:val="21"/>
        </w:rPr>
        <w:t xml:space="preserve">dengan </w:t>
      </w:r>
      <w:r>
        <w:rPr>
          <w:color w:val="211F1F"/>
          <w:sz w:val="21"/>
        </w:rPr>
        <w:t>mekanisme yang diatur dalam Tata Dasar dan Tata Laksana HKBP.</w:t>
      </w:r>
    </w:p>
    <w:p w14:paraId="1179C29E" w14:textId="77777777" w:rsidR="0038493F" w:rsidRDefault="00000000">
      <w:pPr>
        <w:pStyle w:val="ListParagraph"/>
        <w:numPr>
          <w:ilvl w:val="0"/>
          <w:numId w:val="180"/>
        </w:numPr>
        <w:tabs>
          <w:tab w:val="left" w:pos="484"/>
        </w:tabs>
        <w:spacing w:line="231" w:lineRule="exact"/>
        <w:ind w:left="484" w:hanging="340"/>
        <w:jc w:val="both"/>
        <w:rPr>
          <w:sz w:val="21"/>
        </w:rPr>
      </w:pPr>
      <w:r>
        <w:rPr>
          <w:color w:val="211F1F"/>
          <w:sz w:val="21"/>
        </w:rPr>
        <w:t>Pimpinan</w:t>
      </w:r>
      <w:r>
        <w:rPr>
          <w:color w:val="211F1F"/>
          <w:spacing w:val="1"/>
          <w:sz w:val="21"/>
        </w:rPr>
        <w:t xml:space="preserve"> </w:t>
      </w:r>
      <w:r>
        <w:rPr>
          <w:color w:val="211F1F"/>
          <w:sz w:val="21"/>
        </w:rPr>
        <w:t>Jemaat</w:t>
      </w:r>
      <w:r>
        <w:rPr>
          <w:color w:val="211F1F"/>
          <w:spacing w:val="1"/>
          <w:sz w:val="21"/>
        </w:rPr>
        <w:t xml:space="preserve"> </w:t>
      </w:r>
      <w:r>
        <w:rPr>
          <w:color w:val="211F1F"/>
          <w:sz w:val="21"/>
        </w:rPr>
        <w:t>HKBP</w:t>
      </w:r>
      <w:r>
        <w:rPr>
          <w:color w:val="211F1F"/>
          <w:spacing w:val="1"/>
          <w:sz w:val="21"/>
        </w:rPr>
        <w:t xml:space="preserve"> </w:t>
      </w:r>
      <w:r>
        <w:rPr>
          <w:color w:val="211F1F"/>
          <w:sz w:val="21"/>
        </w:rPr>
        <w:t>terdekat</w:t>
      </w:r>
      <w:r>
        <w:rPr>
          <w:color w:val="211F1F"/>
          <w:spacing w:val="1"/>
          <w:sz w:val="21"/>
        </w:rPr>
        <w:t xml:space="preserve"> </w:t>
      </w:r>
      <w:r>
        <w:rPr>
          <w:color w:val="211F1F"/>
          <w:spacing w:val="-5"/>
          <w:sz w:val="21"/>
        </w:rPr>
        <w:t>ke</w:t>
      </w:r>
    </w:p>
    <w:p w14:paraId="072BD2C9" w14:textId="77777777" w:rsidR="0038493F" w:rsidRDefault="0038493F">
      <w:pPr>
        <w:pStyle w:val="ListParagraph"/>
        <w:spacing w:line="231" w:lineRule="exact"/>
        <w:rPr>
          <w:sz w:val="21"/>
        </w:rPr>
        <w:sectPr w:rsidR="0038493F">
          <w:pgSz w:w="8380" w:h="12450"/>
          <w:pgMar w:top="760" w:right="566" w:bottom="1200" w:left="425" w:header="0" w:footer="1015" w:gutter="0"/>
          <w:cols w:num="2" w:space="720" w:equalWidth="0">
            <w:col w:w="3593" w:space="89"/>
            <w:col w:w="3707"/>
          </w:cols>
        </w:sectPr>
      </w:pPr>
    </w:p>
    <w:p w14:paraId="37422304" w14:textId="77777777" w:rsidR="0038493F" w:rsidRDefault="00000000">
      <w:pPr>
        <w:pStyle w:val="ListParagraph"/>
        <w:numPr>
          <w:ilvl w:val="0"/>
          <w:numId w:val="180"/>
        </w:numPr>
        <w:tabs>
          <w:tab w:val="left" w:pos="480"/>
        </w:tabs>
        <w:spacing w:before="62"/>
        <w:ind w:left="480" w:right="51" w:hanging="336"/>
        <w:jc w:val="both"/>
        <w:rPr>
          <w:sz w:val="21"/>
        </w:rPr>
      </w:pPr>
      <w:r>
        <w:rPr>
          <w:color w:val="211F1F"/>
          <w:sz w:val="21"/>
        </w:rPr>
        <w:lastRenderedPageBreak/>
        <w:t>Parhalado Partohonan sian Huria na jumonok ma manghobasi parming- guan i.</w:t>
      </w:r>
    </w:p>
    <w:p w14:paraId="7F461A8E" w14:textId="77777777" w:rsidR="0038493F" w:rsidRDefault="00000000">
      <w:pPr>
        <w:pStyle w:val="ListParagraph"/>
        <w:numPr>
          <w:ilvl w:val="0"/>
          <w:numId w:val="180"/>
        </w:numPr>
        <w:tabs>
          <w:tab w:val="left" w:pos="480"/>
        </w:tabs>
        <w:spacing w:line="237" w:lineRule="auto"/>
        <w:ind w:left="480" w:right="50" w:hanging="336"/>
        <w:jc w:val="both"/>
        <w:rPr>
          <w:sz w:val="21"/>
        </w:rPr>
      </w:pPr>
      <w:r>
        <w:rPr>
          <w:color w:val="211F1F"/>
          <w:sz w:val="21"/>
        </w:rPr>
        <w:t>Haputusan</w:t>
      </w:r>
      <w:r>
        <w:rPr>
          <w:color w:val="211F1F"/>
          <w:spacing w:val="29"/>
          <w:sz w:val="21"/>
        </w:rPr>
        <w:t xml:space="preserve"> </w:t>
      </w:r>
      <w:r>
        <w:rPr>
          <w:color w:val="211F1F"/>
          <w:sz w:val="21"/>
        </w:rPr>
        <w:t>ni</w:t>
      </w:r>
      <w:r>
        <w:rPr>
          <w:color w:val="211F1F"/>
          <w:spacing w:val="-11"/>
          <w:sz w:val="21"/>
        </w:rPr>
        <w:t xml:space="preserve"> </w:t>
      </w:r>
      <w:r>
        <w:rPr>
          <w:color w:val="211F1F"/>
          <w:sz w:val="21"/>
        </w:rPr>
        <w:t>Parhalado</w:t>
      </w:r>
      <w:r>
        <w:rPr>
          <w:color w:val="211F1F"/>
          <w:spacing w:val="-11"/>
          <w:sz w:val="21"/>
        </w:rPr>
        <w:t xml:space="preserve"> </w:t>
      </w:r>
      <w:r>
        <w:rPr>
          <w:color w:val="211F1F"/>
          <w:sz w:val="21"/>
        </w:rPr>
        <w:t xml:space="preserve">Partohonan </w:t>
      </w:r>
      <w:r>
        <w:rPr>
          <w:color w:val="211F1F"/>
          <w:spacing w:val="-2"/>
          <w:sz w:val="21"/>
        </w:rPr>
        <w:t>di</w:t>
      </w:r>
      <w:r>
        <w:rPr>
          <w:color w:val="211F1F"/>
          <w:spacing w:val="-12"/>
          <w:sz w:val="21"/>
        </w:rPr>
        <w:t xml:space="preserve"> </w:t>
      </w:r>
      <w:r>
        <w:rPr>
          <w:color w:val="211F1F"/>
          <w:spacing w:val="-2"/>
          <w:sz w:val="21"/>
        </w:rPr>
        <w:t>Huria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jumonok</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 xml:space="preserve">siihuthonon </w:t>
      </w:r>
      <w:r>
        <w:rPr>
          <w:color w:val="211F1F"/>
          <w:sz w:val="21"/>
        </w:rPr>
        <w:t>ni Pos Parmingguan i, jala dohot do Parhalado Partohonan na adong di Pos</w:t>
      </w:r>
      <w:r>
        <w:rPr>
          <w:color w:val="211F1F"/>
          <w:spacing w:val="-14"/>
          <w:sz w:val="21"/>
        </w:rPr>
        <w:t xml:space="preserve"> </w:t>
      </w:r>
      <w:r>
        <w:rPr>
          <w:color w:val="211F1F"/>
          <w:sz w:val="21"/>
        </w:rPr>
        <w:t>Parmingguan</w:t>
      </w:r>
      <w:r>
        <w:rPr>
          <w:color w:val="211F1F"/>
          <w:spacing w:val="-13"/>
          <w:sz w:val="21"/>
        </w:rPr>
        <w:t xml:space="preserve"> </w:t>
      </w:r>
      <w:r>
        <w:rPr>
          <w:color w:val="211F1F"/>
          <w:sz w:val="21"/>
        </w:rPr>
        <w:t>i</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Parhalado Partohonan di Huria na jumonok i.</w:t>
      </w:r>
    </w:p>
    <w:p w14:paraId="3F75AC14" w14:textId="77777777" w:rsidR="0038493F" w:rsidRDefault="00000000">
      <w:pPr>
        <w:pStyle w:val="ListParagraph"/>
        <w:numPr>
          <w:ilvl w:val="0"/>
          <w:numId w:val="180"/>
        </w:numPr>
        <w:tabs>
          <w:tab w:val="left" w:pos="480"/>
        </w:tabs>
        <w:spacing w:before="1"/>
        <w:ind w:left="480" w:right="38" w:hanging="336"/>
        <w:jc w:val="both"/>
        <w:rPr>
          <w:sz w:val="21"/>
        </w:rPr>
      </w:pPr>
      <w:r>
        <w:rPr>
          <w:color w:val="211F1F"/>
          <w:sz w:val="21"/>
        </w:rPr>
        <w:t>Dung</w:t>
      </w:r>
      <w:r>
        <w:rPr>
          <w:color w:val="211F1F"/>
          <w:spacing w:val="40"/>
          <w:sz w:val="21"/>
        </w:rPr>
        <w:t xml:space="preserve"> </w:t>
      </w:r>
      <w:r>
        <w:rPr>
          <w:color w:val="211F1F"/>
          <w:sz w:val="21"/>
        </w:rPr>
        <w:t>mardalan dohot denggan jala atur na umotikna tolu bulan Pos Parmingguan</w:t>
      </w:r>
      <w:r>
        <w:rPr>
          <w:color w:val="211F1F"/>
          <w:spacing w:val="-10"/>
          <w:sz w:val="21"/>
        </w:rPr>
        <w:t xml:space="preserve"> </w:t>
      </w:r>
      <w:r>
        <w:rPr>
          <w:color w:val="211F1F"/>
          <w:sz w:val="21"/>
        </w:rPr>
        <w:t xml:space="preserve">i, bahenon ni Pandita </w:t>
      </w:r>
      <w:r>
        <w:rPr>
          <w:color w:val="211F1F"/>
          <w:spacing w:val="11"/>
          <w:sz w:val="21"/>
        </w:rPr>
        <w:t xml:space="preserve">Resort </w:t>
      </w:r>
      <w:r>
        <w:rPr>
          <w:color w:val="211F1F"/>
          <w:sz w:val="21"/>
        </w:rPr>
        <w:t xml:space="preserve">do </w:t>
      </w:r>
      <w:r>
        <w:rPr>
          <w:color w:val="211F1F"/>
          <w:spacing w:val="12"/>
          <w:sz w:val="21"/>
        </w:rPr>
        <w:t xml:space="preserve">bisolot </w:t>
      </w:r>
      <w:r>
        <w:rPr>
          <w:color w:val="211F1F"/>
          <w:sz w:val="21"/>
        </w:rPr>
        <w:t xml:space="preserve">ni </w:t>
      </w:r>
      <w:r>
        <w:rPr>
          <w:color w:val="211F1F"/>
          <w:spacing w:val="9"/>
          <w:sz w:val="21"/>
        </w:rPr>
        <w:t xml:space="preserve">Pos </w:t>
      </w:r>
      <w:r>
        <w:rPr>
          <w:color w:val="211F1F"/>
          <w:spacing w:val="11"/>
          <w:sz w:val="21"/>
        </w:rPr>
        <w:t xml:space="preserve">Par- </w:t>
      </w:r>
      <w:r>
        <w:rPr>
          <w:color w:val="211F1F"/>
          <w:spacing w:val="12"/>
          <w:sz w:val="21"/>
        </w:rPr>
        <w:t xml:space="preserve">mingguan </w:t>
      </w:r>
      <w:r>
        <w:rPr>
          <w:color w:val="211F1F"/>
          <w:sz w:val="21"/>
        </w:rPr>
        <w:t xml:space="preserve">i, </w:t>
      </w:r>
      <w:r>
        <w:rPr>
          <w:color w:val="211F1F"/>
          <w:spacing w:val="10"/>
          <w:sz w:val="21"/>
        </w:rPr>
        <w:t xml:space="preserve">jala </w:t>
      </w:r>
      <w:r>
        <w:rPr>
          <w:color w:val="211F1F"/>
          <w:spacing w:val="12"/>
          <w:sz w:val="21"/>
        </w:rPr>
        <w:t xml:space="preserve">pasahatonna </w:t>
      </w:r>
      <w:r>
        <w:rPr>
          <w:color w:val="211F1F"/>
          <w:sz w:val="21"/>
        </w:rPr>
        <w:t xml:space="preserve">tembusanna tu Praeses di Distrik i </w:t>
      </w:r>
      <w:r>
        <w:rPr>
          <w:color w:val="211F1F"/>
          <w:spacing w:val="-4"/>
          <w:sz w:val="21"/>
        </w:rPr>
        <w:t>dohot</w:t>
      </w:r>
      <w:r>
        <w:rPr>
          <w:color w:val="211F1F"/>
          <w:spacing w:val="-10"/>
          <w:sz w:val="21"/>
        </w:rPr>
        <w:t xml:space="preserve"> </w:t>
      </w:r>
      <w:r>
        <w:rPr>
          <w:color w:val="211F1F"/>
          <w:spacing w:val="-4"/>
          <w:sz w:val="21"/>
        </w:rPr>
        <w:t>tu</w:t>
      </w:r>
      <w:r>
        <w:rPr>
          <w:color w:val="211F1F"/>
          <w:spacing w:val="-9"/>
          <w:sz w:val="21"/>
        </w:rPr>
        <w:t xml:space="preserve"> </w:t>
      </w:r>
      <w:r>
        <w:rPr>
          <w:color w:val="211F1F"/>
          <w:spacing w:val="-4"/>
          <w:sz w:val="21"/>
        </w:rPr>
        <w:t>Uluan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marhite</w:t>
      </w:r>
      <w:r>
        <w:rPr>
          <w:color w:val="211F1F"/>
          <w:spacing w:val="-9"/>
          <w:sz w:val="21"/>
        </w:rPr>
        <w:t xml:space="preserve"> </w:t>
      </w:r>
      <w:r>
        <w:rPr>
          <w:color w:val="211F1F"/>
          <w:spacing w:val="-4"/>
          <w:sz w:val="21"/>
        </w:rPr>
        <w:t xml:space="preserve">Kepala </w:t>
      </w:r>
      <w:r>
        <w:rPr>
          <w:color w:val="211F1F"/>
          <w:sz w:val="21"/>
        </w:rPr>
        <w:t>Biro Jemaat.</w:t>
      </w:r>
    </w:p>
    <w:p w14:paraId="205743B9" w14:textId="77777777" w:rsidR="0038493F" w:rsidRDefault="0038493F">
      <w:pPr>
        <w:pStyle w:val="BodyText"/>
        <w:spacing w:before="227"/>
        <w:ind w:left="0"/>
        <w:jc w:val="left"/>
      </w:pPr>
    </w:p>
    <w:p w14:paraId="4ECDDC7C" w14:textId="77777777" w:rsidR="0038493F" w:rsidRDefault="00000000">
      <w:pPr>
        <w:pStyle w:val="ListParagraph"/>
        <w:numPr>
          <w:ilvl w:val="0"/>
          <w:numId w:val="180"/>
        </w:numPr>
        <w:tabs>
          <w:tab w:val="left" w:pos="480"/>
        </w:tabs>
        <w:ind w:left="480" w:right="38" w:hanging="336"/>
        <w:jc w:val="both"/>
        <w:rPr>
          <w:sz w:val="21"/>
        </w:rPr>
      </w:pPr>
      <w:r>
        <w:rPr>
          <w:color w:val="211F1F"/>
          <w:spacing w:val="9"/>
          <w:sz w:val="21"/>
        </w:rPr>
        <w:t xml:space="preserve">Dung </w:t>
      </w:r>
      <w:r>
        <w:rPr>
          <w:color w:val="211F1F"/>
          <w:spacing w:val="11"/>
          <w:sz w:val="21"/>
        </w:rPr>
        <w:t xml:space="preserve">dibahen bisolot </w:t>
      </w:r>
      <w:r>
        <w:rPr>
          <w:color w:val="211F1F"/>
          <w:sz w:val="21"/>
        </w:rPr>
        <w:t xml:space="preserve">Pos </w:t>
      </w:r>
      <w:r>
        <w:rPr>
          <w:color w:val="211F1F"/>
          <w:spacing w:val="13"/>
          <w:sz w:val="21"/>
        </w:rPr>
        <w:t xml:space="preserve">Par- </w:t>
      </w:r>
      <w:r>
        <w:rPr>
          <w:color w:val="211F1F"/>
          <w:sz w:val="21"/>
        </w:rPr>
        <w:t>mingguan,</w:t>
      </w:r>
      <w:r>
        <w:rPr>
          <w:color w:val="211F1F"/>
          <w:spacing w:val="-14"/>
          <w:sz w:val="21"/>
        </w:rPr>
        <w:t xml:space="preserve"> </w:t>
      </w:r>
      <w:r>
        <w:rPr>
          <w:color w:val="211F1F"/>
          <w:sz w:val="21"/>
        </w:rPr>
        <w:t>pabangkiton</w:t>
      </w:r>
      <w:r>
        <w:rPr>
          <w:color w:val="211F1F"/>
          <w:spacing w:val="-13"/>
          <w:sz w:val="21"/>
        </w:rPr>
        <w:t xml:space="preserve"> </w:t>
      </w:r>
      <w:r>
        <w:rPr>
          <w:color w:val="211F1F"/>
          <w:sz w:val="21"/>
        </w:rPr>
        <w:t>ni</w:t>
      </w:r>
      <w:r>
        <w:rPr>
          <w:color w:val="211F1F"/>
          <w:spacing w:val="-13"/>
          <w:sz w:val="21"/>
        </w:rPr>
        <w:t xml:space="preserve"> </w:t>
      </w:r>
      <w:r>
        <w:rPr>
          <w:color w:val="211F1F"/>
          <w:sz w:val="21"/>
        </w:rPr>
        <w:t>Parhalado Partohonan di Huria na jumunok i ma, na umotikna tolu halak calon Sintua sian tongatonga ruas ni Pos Parmingguan i.</w:t>
      </w:r>
    </w:p>
    <w:p w14:paraId="4A905770" w14:textId="77777777" w:rsidR="0038493F" w:rsidRDefault="00000000">
      <w:pPr>
        <w:pStyle w:val="ListParagraph"/>
        <w:numPr>
          <w:ilvl w:val="0"/>
          <w:numId w:val="180"/>
        </w:numPr>
        <w:tabs>
          <w:tab w:val="left" w:pos="480"/>
        </w:tabs>
        <w:spacing w:before="231"/>
        <w:ind w:left="480" w:right="39" w:hanging="336"/>
        <w:jc w:val="both"/>
        <w:rPr>
          <w:sz w:val="21"/>
        </w:rPr>
      </w:pPr>
      <w:r>
        <w:rPr>
          <w:color w:val="211F1F"/>
          <w:sz w:val="21"/>
        </w:rPr>
        <w:t>Dung mardalan Pos Parmingguan i dohot</w:t>
      </w:r>
      <w:r>
        <w:rPr>
          <w:color w:val="211F1F"/>
          <w:spacing w:val="-8"/>
          <w:sz w:val="21"/>
        </w:rPr>
        <w:t xml:space="preserve"> </w:t>
      </w:r>
      <w:r>
        <w:rPr>
          <w:color w:val="211F1F"/>
          <w:sz w:val="21"/>
        </w:rPr>
        <w:t>denggan</w:t>
      </w:r>
      <w:r>
        <w:rPr>
          <w:color w:val="211F1F"/>
          <w:spacing w:val="-8"/>
          <w:sz w:val="21"/>
        </w:rPr>
        <w:t xml:space="preserve"> </w:t>
      </w:r>
      <w:r>
        <w:rPr>
          <w:color w:val="211F1F"/>
          <w:sz w:val="21"/>
        </w:rPr>
        <w:t>jala</w:t>
      </w:r>
      <w:r>
        <w:rPr>
          <w:color w:val="211F1F"/>
          <w:spacing w:val="-8"/>
          <w:sz w:val="21"/>
        </w:rPr>
        <w:t xml:space="preserve"> </w:t>
      </w:r>
      <w:r>
        <w:rPr>
          <w:color w:val="211F1F"/>
          <w:sz w:val="21"/>
        </w:rPr>
        <w:t>atur</w:t>
      </w:r>
      <w:r>
        <w:rPr>
          <w:color w:val="211F1F"/>
          <w:spacing w:val="-8"/>
          <w:sz w:val="21"/>
        </w:rPr>
        <w:t xml:space="preserve"> </w:t>
      </w:r>
      <w:r>
        <w:rPr>
          <w:color w:val="211F1F"/>
          <w:sz w:val="21"/>
        </w:rPr>
        <w:t>na</w:t>
      </w:r>
      <w:r>
        <w:rPr>
          <w:color w:val="211F1F"/>
          <w:spacing w:val="-8"/>
          <w:sz w:val="21"/>
        </w:rPr>
        <w:t xml:space="preserve"> </w:t>
      </w:r>
      <w:r>
        <w:rPr>
          <w:color w:val="211F1F"/>
          <w:sz w:val="21"/>
        </w:rPr>
        <w:t xml:space="preserve">umotikna </w:t>
      </w:r>
      <w:r>
        <w:rPr>
          <w:color w:val="211F1F"/>
          <w:spacing w:val="10"/>
          <w:sz w:val="21"/>
        </w:rPr>
        <w:t xml:space="preserve">sataon, Parhalado Resort </w:t>
      </w:r>
      <w:r>
        <w:rPr>
          <w:color w:val="211F1F"/>
          <w:sz w:val="21"/>
        </w:rPr>
        <w:t xml:space="preserve">do </w:t>
      </w:r>
      <w:r>
        <w:rPr>
          <w:color w:val="211F1F"/>
          <w:spacing w:val="12"/>
          <w:sz w:val="21"/>
        </w:rPr>
        <w:t xml:space="preserve">na </w:t>
      </w:r>
      <w:r>
        <w:rPr>
          <w:color w:val="211F1F"/>
          <w:sz w:val="21"/>
        </w:rPr>
        <w:t>mamareso hatauon ni Pos Parming- guan</w:t>
      </w:r>
      <w:r>
        <w:rPr>
          <w:color w:val="211F1F"/>
          <w:spacing w:val="-14"/>
          <w:sz w:val="21"/>
        </w:rPr>
        <w:t xml:space="preserve"> </w:t>
      </w:r>
      <w:r>
        <w:rPr>
          <w:color w:val="211F1F"/>
          <w:sz w:val="21"/>
        </w:rPr>
        <w:t>i</w:t>
      </w:r>
      <w:r>
        <w:rPr>
          <w:color w:val="211F1F"/>
          <w:spacing w:val="-13"/>
          <w:sz w:val="21"/>
        </w:rPr>
        <w:t xml:space="preserve"> </w:t>
      </w:r>
      <w:r>
        <w:rPr>
          <w:color w:val="211F1F"/>
          <w:sz w:val="21"/>
        </w:rPr>
        <w:t>gabe</w:t>
      </w:r>
      <w:r>
        <w:rPr>
          <w:color w:val="211F1F"/>
          <w:spacing w:val="-13"/>
          <w:sz w:val="21"/>
        </w:rPr>
        <w:t xml:space="preserve"> </w:t>
      </w:r>
      <w:r>
        <w:rPr>
          <w:color w:val="211F1F"/>
          <w:sz w:val="21"/>
        </w:rPr>
        <w:t>Huria,</w:t>
      </w:r>
      <w:r>
        <w:rPr>
          <w:color w:val="211F1F"/>
          <w:spacing w:val="-13"/>
          <w:sz w:val="21"/>
        </w:rPr>
        <w:t xml:space="preserve"> </w:t>
      </w:r>
      <w:r>
        <w:rPr>
          <w:color w:val="211F1F"/>
          <w:sz w:val="21"/>
        </w:rPr>
        <w:t>jala</w:t>
      </w:r>
      <w:r>
        <w:rPr>
          <w:color w:val="211F1F"/>
          <w:spacing w:val="-13"/>
          <w:sz w:val="21"/>
        </w:rPr>
        <w:t xml:space="preserve"> </w:t>
      </w:r>
      <w:r>
        <w:rPr>
          <w:color w:val="211F1F"/>
          <w:sz w:val="21"/>
        </w:rPr>
        <w:t>laporhononna ma i tu Praeses.</w:t>
      </w:r>
    </w:p>
    <w:p w14:paraId="1E774E17" w14:textId="77777777" w:rsidR="0038493F" w:rsidRDefault="00000000">
      <w:pPr>
        <w:pStyle w:val="ListParagraph"/>
        <w:numPr>
          <w:ilvl w:val="0"/>
          <w:numId w:val="180"/>
        </w:numPr>
        <w:tabs>
          <w:tab w:val="left" w:pos="480"/>
        </w:tabs>
        <w:spacing w:before="231"/>
        <w:ind w:left="480" w:right="38" w:hanging="336"/>
        <w:jc w:val="both"/>
        <w:rPr>
          <w:sz w:val="21"/>
        </w:rPr>
      </w:pPr>
      <w:r>
        <w:rPr>
          <w:color w:val="211F1F"/>
          <w:sz w:val="21"/>
        </w:rPr>
        <w:t>Andorang</w:t>
      </w:r>
      <w:r>
        <w:rPr>
          <w:color w:val="211F1F"/>
          <w:spacing w:val="-14"/>
          <w:sz w:val="21"/>
        </w:rPr>
        <w:t xml:space="preserve"> </w:t>
      </w:r>
      <w:r>
        <w:rPr>
          <w:color w:val="211F1F"/>
          <w:sz w:val="21"/>
        </w:rPr>
        <w:t>so</w:t>
      </w:r>
      <w:r>
        <w:rPr>
          <w:color w:val="211F1F"/>
          <w:spacing w:val="-13"/>
          <w:sz w:val="21"/>
        </w:rPr>
        <w:t xml:space="preserve"> </w:t>
      </w:r>
      <w:r>
        <w:rPr>
          <w:color w:val="211F1F"/>
          <w:sz w:val="21"/>
        </w:rPr>
        <w:t>diresmihon</w:t>
      </w:r>
      <w:r>
        <w:rPr>
          <w:color w:val="211F1F"/>
          <w:spacing w:val="-13"/>
          <w:sz w:val="21"/>
        </w:rPr>
        <w:t xml:space="preserve"> </w:t>
      </w:r>
      <w:r>
        <w:rPr>
          <w:color w:val="211F1F"/>
          <w:sz w:val="21"/>
        </w:rPr>
        <w:t>gabe</w:t>
      </w:r>
      <w:r>
        <w:rPr>
          <w:color w:val="211F1F"/>
          <w:spacing w:val="-13"/>
          <w:sz w:val="21"/>
        </w:rPr>
        <w:t xml:space="preserve"> </w:t>
      </w:r>
      <w:r>
        <w:rPr>
          <w:color w:val="211F1F"/>
          <w:sz w:val="21"/>
        </w:rPr>
        <w:t xml:space="preserve">Huria, pabangkiton ni Uluan ni Huria na jumonok tu Pos Parmingguan i ma Panitia Peresmian Huria marhite Rapot Parhalado Partohonan, na ni ketuaan ni sahalak partohonan na </w:t>
      </w:r>
      <w:r>
        <w:rPr>
          <w:color w:val="211F1F"/>
          <w:spacing w:val="11"/>
          <w:sz w:val="21"/>
        </w:rPr>
        <w:t xml:space="preserve">adong </w:t>
      </w:r>
      <w:r>
        <w:rPr>
          <w:color w:val="211F1F"/>
          <w:sz w:val="21"/>
        </w:rPr>
        <w:t xml:space="preserve">di </w:t>
      </w:r>
      <w:r>
        <w:rPr>
          <w:color w:val="211F1F"/>
          <w:spacing w:val="9"/>
          <w:sz w:val="21"/>
        </w:rPr>
        <w:t xml:space="preserve">Pos </w:t>
      </w:r>
      <w:r>
        <w:rPr>
          <w:color w:val="211F1F"/>
          <w:spacing w:val="12"/>
          <w:sz w:val="21"/>
        </w:rPr>
        <w:t xml:space="preserve">Parmingguan </w:t>
      </w:r>
      <w:r>
        <w:rPr>
          <w:color w:val="211F1F"/>
          <w:sz w:val="21"/>
        </w:rPr>
        <w:t xml:space="preserve">i. </w:t>
      </w:r>
      <w:r>
        <w:rPr>
          <w:color w:val="211F1F"/>
          <w:spacing w:val="-8"/>
          <w:sz w:val="21"/>
        </w:rPr>
        <w:t>Partording</w:t>
      </w:r>
      <w:r>
        <w:rPr>
          <w:color w:val="211F1F"/>
          <w:spacing w:val="-1"/>
          <w:sz w:val="21"/>
        </w:rPr>
        <w:t xml:space="preserve"> </w:t>
      </w:r>
      <w:r>
        <w:rPr>
          <w:color w:val="211F1F"/>
          <w:spacing w:val="-8"/>
          <w:sz w:val="21"/>
        </w:rPr>
        <w:t>ni</w:t>
      </w:r>
      <w:r>
        <w:rPr>
          <w:color w:val="211F1F"/>
          <w:spacing w:val="-1"/>
          <w:sz w:val="21"/>
        </w:rPr>
        <w:t xml:space="preserve"> </w:t>
      </w:r>
      <w:r>
        <w:rPr>
          <w:color w:val="211F1F"/>
          <w:spacing w:val="-8"/>
          <w:sz w:val="21"/>
        </w:rPr>
        <w:t>kepanitiaan</w:t>
      </w:r>
      <w:r>
        <w:rPr>
          <w:color w:val="211F1F"/>
          <w:spacing w:val="-1"/>
          <w:sz w:val="21"/>
        </w:rPr>
        <w:t xml:space="preserve"> </w:t>
      </w:r>
      <w:r>
        <w:rPr>
          <w:color w:val="211F1F"/>
          <w:spacing w:val="-8"/>
          <w:sz w:val="21"/>
        </w:rPr>
        <w:t>i,</w:t>
      </w:r>
      <w:r>
        <w:rPr>
          <w:color w:val="211F1F"/>
          <w:spacing w:val="-1"/>
          <w:sz w:val="21"/>
        </w:rPr>
        <w:t xml:space="preserve"> </w:t>
      </w:r>
      <w:r>
        <w:rPr>
          <w:color w:val="211F1F"/>
          <w:spacing w:val="-8"/>
          <w:sz w:val="21"/>
        </w:rPr>
        <w:t>i</w:t>
      </w:r>
      <w:r>
        <w:rPr>
          <w:color w:val="211F1F"/>
          <w:spacing w:val="-1"/>
          <w:sz w:val="21"/>
        </w:rPr>
        <w:t xml:space="preserve"> </w:t>
      </w:r>
      <w:r>
        <w:rPr>
          <w:color w:val="211F1F"/>
          <w:spacing w:val="-8"/>
          <w:sz w:val="21"/>
        </w:rPr>
        <w:t>ma</w:t>
      </w:r>
      <w:r>
        <w:rPr>
          <w:color w:val="211F1F"/>
          <w:spacing w:val="-1"/>
          <w:sz w:val="21"/>
        </w:rPr>
        <w:t xml:space="preserve"> </w:t>
      </w:r>
      <w:r>
        <w:rPr>
          <w:color w:val="211F1F"/>
          <w:spacing w:val="-8"/>
          <w:sz w:val="21"/>
        </w:rPr>
        <w:t xml:space="preserve">Ketua, </w:t>
      </w:r>
      <w:r>
        <w:rPr>
          <w:color w:val="211F1F"/>
          <w:spacing w:val="-2"/>
          <w:sz w:val="21"/>
        </w:rPr>
        <w:t>Sekretaris,</w:t>
      </w:r>
      <w:r>
        <w:rPr>
          <w:color w:val="211F1F"/>
          <w:spacing w:val="-14"/>
          <w:sz w:val="21"/>
        </w:rPr>
        <w:t xml:space="preserve"> </w:t>
      </w:r>
      <w:r>
        <w:rPr>
          <w:color w:val="211F1F"/>
          <w:spacing w:val="-2"/>
          <w:sz w:val="21"/>
        </w:rPr>
        <w:t>Bendahara,</w:t>
      </w:r>
      <w:r>
        <w:rPr>
          <w:color w:val="211F1F"/>
          <w:spacing w:val="-14"/>
          <w:sz w:val="21"/>
        </w:rPr>
        <w:t xml:space="preserve"> </w:t>
      </w:r>
      <w:r>
        <w:rPr>
          <w:color w:val="211F1F"/>
          <w:spacing w:val="-2"/>
          <w:sz w:val="21"/>
        </w:rPr>
        <w:t>dohot</w:t>
      </w:r>
      <w:r>
        <w:rPr>
          <w:color w:val="211F1F"/>
          <w:spacing w:val="-14"/>
          <w:sz w:val="21"/>
        </w:rPr>
        <w:t xml:space="preserve"> </w:t>
      </w:r>
      <w:r>
        <w:rPr>
          <w:color w:val="211F1F"/>
          <w:spacing w:val="-2"/>
          <w:sz w:val="21"/>
        </w:rPr>
        <w:t>manang</w:t>
      </w:r>
    </w:p>
    <w:p w14:paraId="61FB7922" w14:textId="77777777" w:rsidR="0038493F" w:rsidRDefault="00000000">
      <w:pPr>
        <w:pStyle w:val="BodyText"/>
        <w:spacing w:before="62"/>
        <w:ind w:right="148"/>
      </w:pPr>
      <w:r>
        <w:br w:type="column"/>
      </w:r>
      <w:r>
        <w:rPr>
          <w:color w:val="211F1F"/>
        </w:rPr>
        <w:t xml:space="preserve">Pos </w:t>
      </w:r>
      <w:r>
        <w:rPr>
          <w:color w:val="211F1F"/>
          <w:spacing w:val="9"/>
        </w:rPr>
        <w:t xml:space="preserve">Kebaktian </w:t>
      </w:r>
      <w:r>
        <w:rPr>
          <w:color w:val="211F1F"/>
          <w:spacing w:val="10"/>
        </w:rPr>
        <w:t xml:space="preserve">tersebutlah </w:t>
      </w:r>
      <w:r>
        <w:rPr>
          <w:color w:val="211F1F"/>
        </w:rPr>
        <w:t>yang memimpin Pos Kebaktian tersebut.</w:t>
      </w:r>
    </w:p>
    <w:p w14:paraId="0762F0B6" w14:textId="77777777" w:rsidR="0038493F" w:rsidRDefault="00000000">
      <w:pPr>
        <w:pStyle w:val="ListParagraph"/>
        <w:numPr>
          <w:ilvl w:val="0"/>
          <w:numId w:val="182"/>
        </w:numPr>
        <w:tabs>
          <w:tab w:val="left" w:pos="485"/>
        </w:tabs>
        <w:spacing w:line="237" w:lineRule="auto"/>
        <w:ind w:left="485" w:right="145" w:hanging="341"/>
        <w:jc w:val="both"/>
        <w:rPr>
          <w:sz w:val="21"/>
        </w:rPr>
      </w:pPr>
      <w:r>
        <w:rPr>
          <w:color w:val="211F1F"/>
          <w:sz w:val="21"/>
        </w:rPr>
        <w:t>Majelis</w:t>
      </w:r>
      <w:r>
        <w:rPr>
          <w:color w:val="211F1F"/>
          <w:spacing w:val="-14"/>
          <w:sz w:val="21"/>
        </w:rPr>
        <w:t xml:space="preserve"> </w:t>
      </w:r>
      <w:r>
        <w:rPr>
          <w:color w:val="211F1F"/>
          <w:sz w:val="21"/>
        </w:rPr>
        <w:t>Tahbisan</w:t>
      </w:r>
      <w:r>
        <w:rPr>
          <w:color w:val="211F1F"/>
          <w:spacing w:val="-11"/>
          <w:sz w:val="21"/>
        </w:rPr>
        <w:t xml:space="preserve"> </w:t>
      </w:r>
      <w:r>
        <w:rPr>
          <w:color w:val="211F1F"/>
          <w:sz w:val="21"/>
        </w:rPr>
        <w:t>Jemaat</w:t>
      </w:r>
      <w:r>
        <w:rPr>
          <w:color w:val="211F1F"/>
          <w:spacing w:val="-11"/>
          <w:sz w:val="21"/>
        </w:rPr>
        <w:t xml:space="preserve"> </w:t>
      </w:r>
      <w:r>
        <w:rPr>
          <w:color w:val="211F1F"/>
          <w:sz w:val="21"/>
        </w:rPr>
        <w:t xml:space="preserve">terdekatlah </w:t>
      </w:r>
      <w:r>
        <w:rPr>
          <w:color w:val="211F1F"/>
          <w:spacing w:val="10"/>
          <w:sz w:val="21"/>
        </w:rPr>
        <w:t xml:space="preserve">yang </w:t>
      </w:r>
      <w:r>
        <w:rPr>
          <w:color w:val="211F1F"/>
          <w:spacing w:val="12"/>
          <w:sz w:val="21"/>
        </w:rPr>
        <w:t xml:space="preserve">melayani </w:t>
      </w:r>
      <w:r>
        <w:rPr>
          <w:color w:val="211F1F"/>
          <w:spacing w:val="9"/>
          <w:sz w:val="21"/>
        </w:rPr>
        <w:t xml:space="preserve">Pos </w:t>
      </w:r>
      <w:r>
        <w:rPr>
          <w:color w:val="211F1F"/>
          <w:spacing w:val="12"/>
          <w:sz w:val="21"/>
        </w:rPr>
        <w:t xml:space="preserve">Kebaktian </w:t>
      </w:r>
      <w:r>
        <w:rPr>
          <w:color w:val="211F1F"/>
          <w:spacing w:val="-2"/>
          <w:sz w:val="21"/>
        </w:rPr>
        <w:t>tersebut.</w:t>
      </w:r>
    </w:p>
    <w:p w14:paraId="79B9240C" w14:textId="77777777" w:rsidR="0038493F" w:rsidRDefault="00000000">
      <w:pPr>
        <w:pStyle w:val="ListParagraph"/>
        <w:numPr>
          <w:ilvl w:val="0"/>
          <w:numId w:val="182"/>
        </w:numPr>
        <w:tabs>
          <w:tab w:val="left" w:pos="485"/>
        </w:tabs>
        <w:ind w:left="485" w:right="157" w:hanging="341"/>
        <w:jc w:val="both"/>
        <w:rPr>
          <w:sz w:val="21"/>
        </w:rPr>
      </w:pPr>
      <w:r>
        <w:rPr>
          <w:color w:val="211F1F"/>
          <w:sz w:val="21"/>
        </w:rPr>
        <w:t>Pos Kebaktian tersebut taat kepada keputusan Majelis Tahbisan Jemaat HKBP terdekat. Anggota Majelis Tahbisan di Pos Kebaktian tersebut adalah anggota Majelis Tahbisan di Jemaat HKBP terdekat.</w:t>
      </w:r>
    </w:p>
    <w:p w14:paraId="4EA8C776" w14:textId="77777777" w:rsidR="0038493F" w:rsidRDefault="00000000">
      <w:pPr>
        <w:pStyle w:val="ListParagraph"/>
        <w:numPr>
          <w:ilvl w:val="0"/>
          <w:numId w:val="182"/>
        </w:numPr>
        <w:tabs>
          <w:tab w:val="left" w:pos="485"/>
        </w:tabs>
        <w:spacing w:line="237" w:lineRule="auto"/>
        <w:ind w:left="485" w:right="145" w:hanging="341"/>
        <w:jc w:val="both"/>
        <w:rPr>
          <w:sz w:val="21"/>
        </w:rPr>
      </w:pPr>
      <w:r>
        <w:rPr>
          <w:color w:val="211F1F"/>
          <w:spacing w:val="10"/>
          <w:sz w:val="21"/>
        </w:rPr>
        <w:t xml:space="preserve">Setelah </w:t>
      </w:r>
      <w:r>
        <w:rPr>
          <w:color w:val="211F1F"/>
          <w:sz w:val="21"/>
        </w:rPr>
        <w:t xml:space="preserve">Pos </w:t>
      </w:r>
      <w:r>
        <w:rPr>
          <w:color w:val="211F1F"/>
          <w:spacing w:val="10"/>
          <w:sz w:val="21"/>
        </w:rPr>
        <w:t xml:space="preserve">Kebaktian </w:t>
      </w:r>
      <w:r>
        <w:rPr>
          <w:color w:val="211F1F"/>
          <w:spacing w:val="12"/>
          <w:sz w:val="21"/>
        </w:rPr>
        <w:t xml:space="preserve">berjalan </w:t>
      </w:r>
      <w:r>
        <w:rPr>
          <w:color w:val="211F1F"/>
          <w:sz w:val="21"/>
        </w:rPr>
        <w:t>dengan baik dan teratur sekurang- kurangnya</w:t>
      </w:r>
      <w:r>
        <w:rPr>
          <w:color w:val="211F1F"/>
          <w:spacing w:val="-3"/>
          <w:sz w:val="21"/>
        </w:rPr>
        <w:t xml:space="preserve"> </w:t>
      </w:r>
      <w:r>
        <w:rPr>
          <w:color w:val="211F1F"/>
          <w:sz w:val="21"/>
        </w:rPr>
        <w:t>tiga</w:t>
      </w:r>
      <w:r>
        <w:rPr>
          <w:color w:val="211F1F"/>
          <w:spacing w:val="-3"/>
          <w:sz w:val="21"/>
        </w:rPr>
        <w:t xml:space="preserve"> </w:t>
      </w:r>
      <w:r>
        <w:rPr>
          <w:color w:val="211F1F"/>
          <w:sz w:val="21"/>
        </w:rPr>
        <w:t>bulan,</w:t>
      </w:r>
      <w:r>
        <w:rPr>
          <w:color w:val="211F1F"/>
          <w:spacing w:val="-4"/>
          <w:sz w:val="21"/>
        </w:rPr>
        <w:t xml:space="preserve"> </w:t>
      </w:r>
      <w:r>
        <w:rPr>
          <w:color w:val="211F1F"/>
          <w:sz w:val="21"/>
        </w:rPr>
        <w:t>maka</w:t>
      </w:r>
      <w:r>
        <w:rPr>
          <w:color w:val="211F1F"/>
          <w:spacing w:val="-3"/>
          <w:sz w:val="21"/>
        </w:rPr>
        <w:t xml:space="preserve"> </w:t>
      </w:r>
      <w:r>
        <w:rPr>
          <w:color w:val="211F1F"/>
          <w:sz w:val="21"/>
        </w:rPr>
        <w:t>Pendeta Resort</w:t>
      </w:r>
      <w:r>
        <w:rPr>
          <w:color w:val="211F1F"/>
          <w:spacing w:val="-14"/>
          <w:sz w:val="21"/>
        </w:rPr>
        <w:t xml:space="preserve"> </w:t>
      </w:r>
      <w:r>
        <w:rPr>
          <w:color w:val="211F1F"/>
          <w:sz w:val="21"/>
        </w:rPr>
        <w:t>menerbitkan</w:t>
      </w:r>
      <w:r>
        <w:rPr>
          <w:color w:val="211F1F"/>
          <w:spacing w:val="-13"/>
          <w:sz w:val="21"/>
        </w:rPr>
        <w:t xml:space="preserve"> </w:t>
      </w:r>
      <w:r>
        <w:rPr>
          <w:color w:val="211F1F"/>
          <w:sz w:val="21"/>
        </w:rPr>
        <w:t>Surat</w:t>
      </w:r>
      <w:r>
        <w:rPr>
          <w:color w:val="211F1F"/>
          <w:spacing w:val="-13"/>
          <w:sz w:val="21"/>
        </w:rPr>
        <w:t xml:space="preserve"> </w:t>
      </w:r>
      <w:r>
        <w:rPr>
          <w:color w:val="211F1F"/>
          <w:sz w:val="21"/>
        </w:rPr>
        <w:t>Keputusan menetapkan</w:t>
      </w:r>
      <w:r>
        <w:rPr>
          <w:color w:val="211F1F"/>
          <w:spacing w:val="-6"/>
          <w:sz w:val="21"/>
        </w:rPr>
        <w:t xml:space="preserve"> </w:t>
      </w:r>
      <w:r>
        <w:rPr>
          <w:color w:val="211F1F"/>
          <w:sz w:val="21"/>
        </w:rPr>
        <w:t>Pos</w:t>
      </w:r>
      <w:r>
        <w:rPr>
          <w:color w:val="211F1F"/>
          <w:spacing w:val="-6"/>
          <w:sz w:val="21"/>
        </w:rPr>
        <w:t xml:space="preserve"> </w:t>
      </w:r>
      <w:r>
        <w:rPr>
          <w:color w:val="211F1F"/>
          <w:sz w:val="21"/>
        </w:rPr>
        <w:t>Kebaktian</w:t>
      </w:r>
      <w:r>
        <w:rPr>
          <w:color w:val="211F1F"/>
          <w:spacing w:val="-6"/>
          <w:sz w:val="21"/>
        </w:rPr>
        <w:t xml:space="preserve"> </w:t>
      </w:r>
      <w:r>
        <w:rPr>
          <w:color w:val="211F1F"/>
          <w:sz w:val="21"/>
        </w:rPr>
        <w:t xml:space="preserve">tersebut. Salinan Surat Keputusan tersebut disampaikan kepada Praeses Distrik </w:t>
      </w:r>
      <w:r>
        <w:rPr>
          <w:color w:val="211F1F"/>
          <w:spacing w:val="10"/>
          <w:sz w:val="21"/>
        </w:rPr>
        <w:t xml:space="preserve">yang </w:t>
      </w:r>
      <w:r>
        <w:rPr>
          <w:color w:val="211F1F"/>
          <w:spacing w:val="12"/>
          <w:sz w:val="21"/>
        </w:rPr>
        <w:t xml:space="preserve">bersangkutan </w:t>
      </w:r>
      <w:r>
        <w:rPr>
          <w:color w:val="211F1F"/>
          <w:spacing w:val="9"/>
          <w:sz w:val="21"/>
        </w:rPr>
        <w:t xml:space="preserve">dan </w:t>
      </w:r>
      <w:r>
        <w:rPr>
          <w:color w:val="211F1F"/>
          <w:spacing w:val="11"/>
          <w:sz w:val="21"/>
        </w:rPr>
        <w:t xml:space="preserve">kepada </w:t>
      </w:r>
      <w:r>
        <w:rPr>
          <w:color w:val="211F1F"/>
          <w:spacing w:val="-4"/>
          <w:sz w:val="21"/>
        </w:rPr>
        <w:t>Pimpinan</w:t>
      </w:r>
      <w:r>
        <w:rPr>
          <w:color w:val="211F1F"/>
          <w:spacing w:val="-5"/>
          <w:sz w:val="21"/>
        </w:rPr>
        <w:t xml:space="preserve"> </w:t>
      </w:r>
      <w:r>
        <w:rPr>
          <w:color w:val="211F1F"/>
          <w:spacing w:val="-4"/>
          <w:sz w:val="21"/>
        </w:rPr>
        <w:t>HKBP</w:t>
      </w:r>
      <w:r>
        <w:rPr>
          <w:color w:val="211F1F"/>
          <w:spacing w:val="-5"/>
          <w:sz w:val="21"/>
        </w:rPr>
        <w:t xml:space="preserve"> </w:t>
      </w:r>
      <w:r>
        <w:rPr>
          <w:color w:val="211F1F"/>
          <w:spacing w:val="-4"/>
          <w:sz w:val="21"/>
        </w:rPr>
        <w:t>melalui</w:t>
      </w:r>
      <w:r>
        <w:rPr>
          <w:color w:val="211F1F"/>
          <w:spacing w:val="-5"/>
          <w:sz w:val="21"/>
        </w:rPr>
        <w:t xml:space="preserve"> </w:t>
      </w:r>
      <w:r>
        <w:rPr>
          <w:color w:val="211F1F"/>
          <w:spacing w:val="-4"/>
          <w:sz w:val="21"/>
        </w:rPr>
        <w:t>Kepala</w:t>
      </w:r>
      <w:r>
        <w:rPr>
          <w:color w:val="211F1F"/>
          <w:spacing w:val="-5"/>
          <w:sz w:val="21"/>
        </w:rPr>
        <w:t xml:space="preserve"> </w:t>
      </w:r>
      <w:r>
        <w:rPr>
          <w:color w:val="211F1F"/>
          <w:spacing w:val="-4"/>
          <w:sz w:val="21"/>
        </w:rPr>
        <w:t xml:space="preserve">Biro </w:t>
      </w:r>
      <w:r>
        <w:rPr>
          <w:color w:val="211F1F"/>
          <w:spacing w:val="-2"/>
          <w:sz w:val="21"/>
        </w:rPr>
        <w:t>Jemaat.</w:t>
      </w:r>
    </w:p>
    <w:p w14:paraId="3BF8D14F" w14:textId="77777777" w:rsidR="0038493F" w:rsidRDefault="00000000">
      <w:pPr>
        <w:pStyle w:val="ListParagraph"/>
        <w:numPr>
          <w:ilvl w:val="0"/>
          <w:numId w:val="182"/>
        </w:numPr>
        <w:tabs>
          <w:tab w:val="left" w:pos="485"/>
        </w:tabs>
        <w:ind w:left="485" w:right="145" w:hanging="341"/>
        <w:jc w:val="both"/>
        <w:rPr>
          <w:sz w:val="21"/>
        </w:rPr>
      </w:pPr>
      <w:r>
        <w:rPr>
          <w:color w:val="211F1F"/>
          <w:sz w:val="21"/>
        </w:rPr>
        <w:t>Setelah Surat Keputusan penetapan Pos Kebaktian diterbitkan, Majelis Tahbisan Jemaat HKBP terdekat mengangkat sekurang-kurangnya tiga</w:t>
      </w:r>
      <w:r>
        <w:rPr>
          <w:color w:val="211F1F"/>
          <w:spacing w:val="-3"/>
          <w:sz w:val="21"/>
        </w:rPr>
        <w:t xml:space="preserve"> </w:t>
      </w:r>
      <w:r>
        <w:rPr>
          <w:color w:val="211F1F"/>
          <w:sz w:val="21"/>
        </w:rPr>
        <w:t>orang</w:t>
      </w:r>
      <w:r>
        <w:rPr>
          <w:color w:val="211F1F"/>
          <w:spacing w:val="-3"/>
          <w:sz w:val="21"/>
        </w:rPr>
        <w:t xml:space="preserve"> </w:t>
      </w:r>
      <w:r>
        <w:rPr>
          <w:color w:val="211F1F"/>
          <w:sz w:val="21"/>
        </w:rPr>
        <w:t>menjadi</w:t>
      </w:r>
      <w:r>
        <w:rPr>
          <w:color w:val="211F1F"/>
          <w:spacing w:val="-3"/>
          <w:sz w:val="21"/>
        </w:rPr>
        <w:t xml:space="preserve"> </w:t>
      </w:r>
      <w:r>
        <w:rPr>
          <w:color w:val="211F1F"/>
          <w:sz w:val="21"/>
        </w:rPr>
        <w:t>calon</w:t>
      </w:r>
      <w:r>
        <w:rPr>
          <w:color w:val="211F1F"/>
          <w:spacing w:val="-3"/>
          <w:sz w:val="21"/>
        </w:rPr>
        <w:t xml:space="preserve"> </w:t>
      </w:r>
      <w:r>
        <w:rPr>
          <w:color w:val="211F1F"/>
          <w:sz w:val="21"/>
        </w:rPr>
        <w:t>Sintua</w:t>
      </w:r>
      <w:r>
        <w:rPr>
          <w:color w:val="211F1F"/>
          <w:spacing w:val="-3"/>
          <w:sz w:val="21"/>
        </w:rPr>
        <w:t xml:space="preserve"> </w:t>
      </w:r>
      <w:r>
        <w:rPr>
          <w:color w:val="211F1F"/>
          <w:sz w:val="21"/>
        </w:rPr>
        <w:t xml:space="preserve">dari </w:t>
      </w:r>
      <w:r>
        <w:rPr>
          <w:color w:val="211F1F"/>
          <w:spacing w:val="11"/>
          <w:sz w:val="21"/>
        </w:rPr>
        <w:t xml:space="preserve">warga jemaat </w:t>
      </w:r>
      <w:r>
        <w:rPr>
          <w:color w:val="211F1F"/>
          <w:sz w:val="21"/>
        </w:rPr>
        <w:t xml:space="preserve">Pos </w:t>
      </w:r>
      <w:r>
        <w:rPr>
          <w:color w:val="211F1F"/>
          <w:spacing w:val="12"/>
          <w:sz w:val="21"/>
        </w:rPr>
        <w:t xml:space="preserve">Kebaktian </w:t>
      </w:r>
      <w:r>
        <w:rPr>
          <w:color w:val="211F1F"/>
          <w:spacing w:val="-2"/>
          <w:sz w:val="21"/>
        </w:rPr>
        <w:t>tersebut.</w:t>
      </w:r>
    </w:p>
    <w:p w14:paraId="53829C90" w14:textId="77777777" w:rsidR="0038493F" w:rsidRDefault="00000000">
      <w:pPr>
        <w:pStyle w:val="ListParagraph"/>
        <w:numPr>
          <w:ilvl w:val="0"/>
          <w:numId w:val="182"/>
        </w:numPr>
        <w:tabs>
          <w:tab w:val="left" w:pos="485"/>
        </w:tabs>
        <w:spacing w:line="237" w:lineRule="auto"/>
        <w:ind w:left="485" w:right="145" w:hanging="341"/>
        <w:jc w:val="both"/>
        <w:rPr>
          <w:sz w:val="21"/>
        </w:rPr>
      </w:pPr>
      <w:r>
        <w:rPr>
          <w:color w:val="211F1F"/>
          <w:sz w:val="21"/>
        </w:rPr>
        <w:t xml:space="preserve">Setelah berjalan dengan baik dan teratur </w:t>
      </w:r>
      <w:r>
        <w:rPr>
          <w:color w:val="211F1F"/>
          <w:spacing w:val="10"/>
          <w:sz w:val="21"/>
        </w:rPr>
        <w:t>sekurang-</w:t>
      </w:r>
      <w:r>
        <w:rPr>
          <w:color w:val="211F1F"/>
          <w:sz w:val="21"/>
        </w:rPr>
        <w:t xml:space="preserve">kurangnya satu </w:t>
      </w:r>
      <w:r>
        <w:rPr>
          <w:color w:val="211F1F"/>
          <w:spacing w:val="11"/>
          <w:sz w:val="21"/>
        </w:rPr>
        <w:t xml:space="preserve">tahun, </w:t>
      </w:r>
      <w:r>
        <w:rPr>
          <w:color w:val="211F1F"/>
          <w:spacing w:val="10"/>
          <w:sz w:val="21"/>
        </w:rPr>
        <w:t xml:space="preserve">maka </w:t>
      </w:r>
      <w:r>
        <w:rPr>
          <w:color w:val="211F1F"/>
          <w:spacing w:val="11"/>
          <w:sz w:val="21"/>
        </w:rPr>
        <w:t xml:space="preserve">Majelis </w:t>
      </w:r>
      <w:r>
        <w:rPr>
          <w:color w:val="211F1F"/>
          <w:spacing w:val="12"/>
          <w:sz w:val="21"/>
        </w:rPr>
        <w:t xml:space="preserve">Resort </w:t>
      </w:r>
      <w:r>
        <w:rPr>
          <w:color w:val="211F1F"/>
          <w:sz w:val="21"/>
        </w:rPr>
        <w:t>memeriksa</w:t>
      </w:r>
      <w:r>
        <w:rPr>
          <w:color w:val="211F1F"/>
          <w:spacing w:val="-14"/>
          <w:sz w:val="21"/>
        </w:rPr>
        <w:t xml:space="preserve"> </w:t>
      </w:r>
      <w:r>
        <w:rPr>
          <w:color w:val="211F1F"/>
          <w:sz w:val="21"/>
        </w:rPr>
        <w:t>kelayakan</w:t>
      </w:r>
      <w:r>
        <w:rPr>
          <w:color w:val="211F1F"/>
          <w:spacing w:val="-13"/>
          <w:sz w:val="21"/>
        </w:rPr>
        <w:t xml:space="preserve"> </w:t>
      </w:r>
      <w:r>
        <w:rPr>
          <w:color w:val="211F1F"/>
          <w:sz w:val="21"/>
        </w:rPr>
        <w:t>Pos</w:t>
      </w:r>
      <w:r>
        <w:rPr>
          <w:color w:val="211F1F"/>
          <w:spacing w:val="-13"/>
          <w:sz w:val="21"/>
        </w:rPr>
        <w:t xml:space="preserve"> </w:t>
      </w:r>
      <w:r>
        <w:rPr>
          <w:color w:val="211F1F"/>
          <w:sz w:val="21"/>
        </w:rPr>
        <w:t xml:space="preserve">Kebaktian tersebut untuk ditingkatkan menjadi Jemaat, dan melaporkannya kepada </w:t>
      </w:r>
      <w:r>
        <w:rPr>
          <w:color w:val="211F1F"/>
          <w:spacing w:val="-2"/>
          <w:sz w:val="21"/>
        </w:rPr>
        <w:t>Praeses.</w:t>
      </w:r>
    </w:p>
    <w:p w14:paraId="54BD2A7C" w14:textId="77777777" w:rsidR="0038493F" w:rsidRDefault="00000000">
      <w:pPr>
        <w:pStyle w:val="ListParagraph"/>
        <w:numPr>
          <w:ilvl w:val="0"/>
          <w:numId w:val="182"/>
        </w:numPr>
        <w:tabs>
          <w:tab w:val="left" w:pos="485"/>
        </w:tabs>
        <w:ind w:left="485" w:right="150" w:hanging="341"/>
        <w:jc w:val="both"/>
        <w:rPr>
          <w:sz w:val="21"/>
        </w:rPr>
      </w:pPr>
      <w:r>
        <w:rPr>
          <w:color w:val="211F1F"/>
          <w:sz w:val="21"/>
        </w:rPr>
        <w:t>Sebelum</w:t>
      </w:r>
      <w:r>
        <w:rPr>
          <w:color w:val="211F1F"/>
          <w:spacing w:val="-12"/>
          <w:sz w:val="21"/>
        </w:rPr>
        <w:t xml:space="preserve"> </w:t>
      </w:r>
      <w:r>
        <w:rPr>
          <w:color w:val="211F1F"/>
          <w:sz w:val="21"/>
        </w:rPr>
        <w:t>peresmian</w:t>
      </w:r>
      <w:r>
        <w:rPr>
          <w:color w:val="211F1F"/>
          <w:spacing w:val="-12"/>
          <w:sz w:val="21"/>
        </w:rPr>
        <w:t xml:space="preserve"> </w:t>
      </w:r>
      <w:r>
        <w:rPr>
          <w:color w:val="211F1F"/>
          <w:sz w:val="21"/>
        </w:rPr>
        <w:t>menjadi</w:t>
      </w:r>
      <w:r>
        <w:rPr>
          <w:color w:val="211F1F"/>
          <w:spacing w:val="-12"/>
          <w:sz w:val="21"/>
        </w:rPr>
        <w:t xml:space="preserve"> </w:t>
      </w:r>
      <w:r>
        <w:rPr>
          <w:color w:val="211F1F"/>
          <w:sz w:val="21"/>
        </w:rPr>
        <w:t xml:space="preserve">Jemaat, </w:t>
      </w:r>
      <w:r>
        <w:rPr>
          <w:color w:val="211F1F"/>
          <w:spacing w:val="-6"/>
          <w:sz w:val="21"/>
        </w:rPr>
        <w:t>Pimpinan</w:t>
      </w:r>
      <w:r>
        <w:rPr>
          <w:color w:val="211F1F"/>
          <w:spacing w:val="-8"/>
          <w:sz w:val="21"/>
        </w:rPr>
        <w:t xml:space="preserve"> </w:t>
      </w:r>
      <w:r>
        <w:rPr>
          <w:color w:val="211F1F"/>
          <w:spacing w:val="-6"/>
          <w:sz w:val="21"/>
        </w:rPr>
        <w:t>Jemaat</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yang</w:t>
      </w:r>
      <w:r>
        <w:rPr>
          <w:color w:val="211F1F"/>
          <w:spacing w:val="-7"/>
          <w:sz w:val="21"/>
        </w:rPr>
        <w:t xml:space="preserve"> </w:t>
      </w:r>
      <w:r>
        <w:rPr>
          <w:color w:val="211F1F"/>
          <w:spacing w:val="-6"/>
          <w:sz w:val="21"/>
        </w:rPr>
        <w:t xml:space="preserve">terdekat </w:t>
      </w:r>
      <w:r>
        <w:rPr>
          <w:color w:val="211F1F"/>
          <w:sz w:val="21"/>
        </w:rPr>
        <w:t>ke Pos Kebaktian tersebut mem- bentuk Panitia Peresmian Jemaat melalui Rapat Majelis Tahbisan. Panitia diketuai oleh salah seorang pelayan</w:t>
      </w:r>
      <w:r>
        <w:rPr>
          <w:color w:val="211F1F"/>
          <w:spacing w:val="40"/>
          <w:sz w:val="21"/>
        </w:rPr>
        <w:t xml:space="preserve"> </w:t>
      </w:r>
      <w:r>
        <w:rPr>
          <w:color w:val="211F1F"/>
          <w:sz w:val="21"/>
        </w:rPr>
        <w:t>tahbisan</w:t>
      </w:r>
      <w:r>
        <w:rPr>
          <w:color w:val="211F1F"/>
          <w:spacing w:val="40"/>
          <w:sz w:val="21"/>
        </w:rPr>
        <w:t xml:space="preserve"> </w:t>
      </w:r>
      <w:r>
        <w:rPr>
          <w:color w:val="211F1F"/>
          <w:sz w:val="21"/>
        </w:rPr>
        <w:t>yang</w:t>
      </w:r>
      <w:r>
        <w:rPr>
          <w:color w:val="211F1F"/>
          <w:spacing w:val="40"/>
          <w:sz w:val="21"/>
        </w:rPr>
        <w:t xml:space="preserve"> </w:t>
      </w:r>
      <w:r>
        <w:rPr>
          <w:color w:val="211F1F"/>
          <w:sz w:val="21"/>
        </w:rPr>
        <w:t>ada</w:t>
      </w:r>
      <w:r>
        <w:rPr>
          <w:color w:val="211F1F"/>
          <w:spacing w:val="40"/>
          <w:sz w:val="21"/>
        </w:rPr>
        <w:t xml:space="preserve"> </w:t>
      </w:r>
      <w:r>
        <w:rPr>
          <w:color w:val="211F1F"/>
          <w:sz w:val="21"/>
        </w:rPr>
        <w:t>di</w:t>
      </w:r>
      <w:r>
        <w:rPr>
          <w:color w:val="211F1F"/>
          <w:spacing w:val="40"/>
          <w:sz w:val="21"/>
        </w:rPr>
        <w:t xml:space="preserve"> </w:t>
      </w:r>
      <w:r>
        <w:rPr>
          <w:color w:val="211F1F"/>
          <w:sz w:val="21"/>
        </w:rPr>
        <w:t>Pos</w:t>
      </w:r>
    </w:p>
    <w:p w14:paraId="7813BFA5"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28AC0CA9" w14:textId="77777777" w:rsidR="0038493F" w:rsidRDefault="00000000">
      <w:pPr>
        <w:pStyle w:val="BodyText"/>
        <w:spacing w:before="62"/>
        <w:ind w:left="480" w:right="51"/>
      </w:pPr>
      <w:r>
        <w:rPr>
          <w:color w:val="211F1F"/>
        </w:rPr>
        <w:lastRenderedPageBreak/>
        <w:t xml:space="preserve">na piga anggota, hombar tu ring- kotna. Martanggungjawab tu Uluan ni Huria na jumonok i do Panitia on </w:t>
      </w:r>
      <w:r>
        <w:rPr>
          <w:color w:val="211F1F"/>
          <w:spacing w:val="-2"/>
        </w:rPr>
        <w:t>marhite</w:t>
      </w:r>
      <w:r>
        <w:rPr>
          <w:color w:val="211F1F"/>
          <w:spacing w:val="-15"/>
        </w:rPr>
        <w:t xml:space="preserve"> </w:t>
      </w:r>
      <w:r>
        <w:rPr>
          <w:color w:val="211F1F"/>
          <w:spacing w:val="-2"/>
        </w:rPr>
        <w:t>Rapot</w:t>
      </w:r>
      <w:r>
        <w:rPr>
          <w:color w:val="211F1F"/>
          <w:spacing w:val="-15"/>
        </w:rPr>
        <w:t xml:space="preserve"> </w:t>
      </w:r>
      <w:r>
        <w:rPr>
          <w:color w:val="211F1F"/>
          <w:spacing w:val="-2"/>
        </w:rPr>
        <w:t>Parhalado</w:t>
      </w:r>
      <w:r>
        <w:rPr>
          <w:color w:val="211F1F"/>
          <w:spacing w:val="-15"/>
        </w:rPr>
        <w:t xml:space="preserve"> </w:t>
      </w:r>
      <w:r>
        <w:rPr>
          <w:color w:val="211F1F"/>
          <w:spacing w:val="-2"/>
        </w:rPr>
        <w:t>Partohonan.</w:t>
      </w:r>
    </w:p>
    <w:p w14:paraId="6B6E82A3" w14:textId="77777777" w:rsidR="0038493F" w:rsidRDefault="00000000">
      <w:pPr>
        <w:pStyle w:val="ListParagraph"/>
        <w:numPr>
          <w:ilvl w:val="0"/>
          <w:numId w:val="182"/>
        </w:numPr>
        <w:tabs>
          <w:tab w:val="left" w:pos="479"/>
        </w:tabs>
        <w:spacing w:line="235" w:lineRule="exact"/>
        <w:ind w:left="479" w:hanging="335"/>
        <w:jc w:val="both"/>
        <w:rPr>
          <w:sz w:val="21"/>
        </w:rPr>
      </w:pPr>
      <w:r>
        <w:rPr>
          <w:color w:val="211F1F"/>
          <w:sz w:val="21"/>
        </w:rPr>
        <w:t>Ulaon</w:t>
      </w:r>
      <w:r>
        <w:rPr>
          <w:color w:val="211F1F"/>
          <w:spacing w:val="-11"/>
          <w:sz w:val="21"/>
        </w:rPr>
        <w:t xml:space="preserve"> </w:t>
      </w:r>
      <w:r>
        <w:rPr>
          <w:color w:val="211F1F"/>
          <w:sz w:val="21"/>
        </w:rPr>
        <w:t>ni</w:t>
      </w:r>
      <w:r>
        <w:rPr>
          <w:color w:val="211F1F"/>
          <w:spacing w:val="-11"/>
          <w:sz w:val="21"/>
        </w:rPr>
        <w:t xml:space="preserve"> </w:t>
      </w:r>
      <w:r>
        <w:rPr>
          <w:color w:val="211F1F"/>
          <w:sz w:val="21"/>
        </w:rPr>
        <w:t>Panitia</w:t>
      </w:r>
      <w:r>
        <w:rPr>
          <w:color w:val="211F1F"/>
          <w:spacing w:val="-11"/>
          <w:sz w:val="21"/>
        </w:rPr>
        <w:t xml:space="preserve"> </w:t>
      </w:r>
      <w:r>
        <w:rPr>
          <w:color w:val="211F1F"/>
          <w:sz w:val="21"/>
        </w:rPr>
        <w:t>Peresmian,</w:t>
      </w:r>
      <w:r>
        <w:rPr>
          <w:color w:val="211F1F"/>
          <w:spacing w:val="-11"/>
          <w:sz w:val="21"/>
        </w:rPr>
        <w:t xml:space="preserve"> </w:t>
      </w:r>
      <w:r>
        <w:rPr>
          <w:color w:val="211F1F"/>
          <w:sz w:val="21"/>
        </w:rPr>
        <w:t>i</w:t>
      </w:r>
      <w:r>
        <w:rPr>
          <w:color w:val="211F1F"/>
          <w:spacing w:val="-11"/>
          <w:sz w:val="21"/>
        </w:rPr>
        <w:t xml:space="preserve"> </w:t>
      </w:r>
      <w:r>
        <w:rPr>
          <w:color w:val="211F1F"/>
          <w:spacing w:val="-5"/>
          <w:sz w:val="21"/>
        </w:rPr>
        <w:t>ma:</w:t>
      </w:r>
    </w:p>
    <w:p w14:paraId="09969FDA" w14:textId="77777777" w:rsidR="0038493F" w:rsidRDefault="00000000">
      <w:pPr>
        <w:pStyle w:val="ListParagraph"/>
        <w:numPr>
          <w:ilvl w:val="1"/>
          <w:numId w:val="182"/>
        </w:numPr>
        <w:tabs>
          <w:tab w:val="left" w:pos="821"/>
          <w:tab w:val="left" w:pos="863"/>
        </w:tabs>
        <w:ind w:right="38" w:hanging="341"/>
        <w:jc w:val="both"/>
        <w:rPr>
          <w:sz w:val="21"/>
        </w:rPr>
      </w:pPr>
      <w:r>
        <w:rPr>
          <w:color w:val="211F1F"/>
          <w:spacing w:val="12"/>
          <w:sz w:val="21"/>
        </w:rPr>
        <w:t xml:space="preserve">Manggohi </w:t>
      </w:r>
      <w:r>
        <w:rPr>
          <w:color w:val="211F1F"/>
          <w:spacing w:val="11"/>
          <w:sz w:val="21"/>
        </w:rPr>
        <w:t xml:space="preserve">angka syarat </w:t>
      </w:r>
      <w:r>
        <w:rPr>
          <w:color w:val="211F1F"/>
          <w:sz w:val="21"/>
        </w:rPr>
        <w:t>na tinontuhon, asa boi dirasmihon gabe</w:t>
      </w:r>
      <w:r>
        <w:rPr>
          <w:color w:val="211F1F"/>
          <w:spacing w:val="-12"/>
          <w:sz w:val="21"/>
        </w:rPr>
        <w:t xml:space="preserve"> </w:t>
      </w:r>
      <w:r>
        <w:rPr>
          <w:color w:val="211F1F"/>
          <w:sz w:val="21"/>
        </w:rPr>
        <w:t>Huria.</w:t>
      </w:r>
    </w:p>
    <w:p w14:paraId="727F32C0" w14:textId="77777777" w:rsidR="0038493F" w:rsidRDefault="00000000">
      <w:pPr>
        <w:pStyle w:val="ListParagraph"/>
        <w:numPr>
          <w:ilvl w:val="1"/>
          <w:numId w:val="182"/>
        </w:numPr>
        <w:tabs>
          <w:tab w:val="left" w:pos="821"/>
          <w:tab w:val="left" w:pos="862"/>
        </w:tabs>
        <w:spacing w:line="237" w:lineRule="auto"/>
        <w:ind w:right="41" w:hanging="341"/>
        <w:jc w:val="both"/>
        <w:rPr>
          <w:sz w:val="21"/>
        </w:rPr>
      </w:pPr>
      <w:r>
        <w:rPr>
          <w:color w:val="211F1F"/>
          <w:spacing w:val="9"/>
          <w:sz w:val="21"/>
        </w:rPr>
        <w:t xml:space="preserve">Pasahathon </w:t>
      </w:r>
      <w:r>
        <w:rPr>
          <w:color w:val="211F1F"/>
          <w:sz w:val="21"/>
        </w:rPr>
        <w:t xml:space="preserve">angka </w:t>
      </w:r>
      <w:r>
        <w:rPr>
          <w:color w:val="211F1F"/>
          <w:spacing w:val="9"/>
          <w:sz w:val="21"/>
        </w:rPr>
        <w:t xml:space="preserve">syarat </w:t>
      </w:r>
      <w:r>
        <w:rPr>
          <w:color w:val="211F1F"/>
          <w:spacing w:val="11"/>
          <w:sz w:val="21"/>
        </w:rPr>
        <w:t xml:space="preserve">na </w:t>
      </w:r>
      <w:r>
        <w:rPr>
          <w:color w:val="211F1F"/>
          <w:sz w:val="21"/>
        </w:rPr>
        <w:t>ditontuhon</w:t>
      </w:r>
      <w:r>
        <w:rPr>
          <w:color w:val="211F1F"/>
          <w:spacing w:val="-5"/>
          <w:sz w:val="21"/>
        </w:rPr>
        <w:t xml:space="preserve"> </w:t>
      </w:r>
      <w:r>
        <w:rPr>
          <w:color w:val="211F1F"/>
          <w:sz w:val="21"/>
        </w:rPr>
        <w:t>tu</w:t>
      </w:r>
      <w:r>
        <w:rPr>
          <w:color w:val="211F1F"/>
          <w:spacing w:val="-5"/>
          <w:sz w:val="21"/>
        </w:rPr>
        <w:t xml:space="preserve"> </w:t>
      </w:r>
      <w:r>
        <w:rPr>
          <w:color w:val="211F1F"/>
          <w:sz w:val="21"/>
        </w:rPr>
        <w:t>Pandita</w:t>
      </w:r>
      <w:r>
        <w:rPr>
          <w:color w:val="211F1F"/>
          <w:spacing w:val="-5"/>
          <w:sz w:val="21"/>
        </w:rPr>
        <w:t xml:space="preserve"> </w:t>
      </w:r>
      <w:r>
        <w:rPr>
          <w:color w:val="211F1F"/>
          <w:sz w:val="21"/>
        </w:rPr>
        <w:t>Resort,</w:t>
      </w:r>
      <w:r>
        <w:rPr>
          <w:color w:val="211F1F"/>
          <w:spacing w:val="-5"/>
          <w:sz w:val="21"/>
        </w:rPr>
        <w:t xml:space="preserve"> </w:t>
      </w:r>
      <w:r>
        <w:rPr>
          <w:color w:val="211F1F"/>
          <w:sz w:val="21"/>
        </w:rPr>
        <w:t xml:space="preserve">na </w:t>
      </w:r>
      <w:r>
        <w:rPr>
          <w:color w:val="211F1F"/>
          <w:spacing w:val="-4"/>
          <w:sz w:val="21"/>
        </w:rPr>
        <w:t>gabe</w:t>
      </w:r>
      <w:r>
        <w:rPr>
          <w:color w:val="211F1F"/>
          <w:spacing w:val="-10"/>
          <w:sz w:val="21"/>
        </w:rPr>
        <w:t xml:space="preserve"> </w:t>
      </w:r>
      <w:r>
        <w:rPr>
          <w:color w:val="211F1F"/>
          <w:spacing w:val="-4"/>
          <w:sz w:val="21"/>
        </w:rPr>
        <w:t>lampiran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Surat</w:t>
      </w:r>
      <w:r>
        <w:rPr>
          <w:color w:val="211F1F"/>
          <w:spacing w:val="-9"/>
          <w:sz w:val="21"/>
        </w:rPr>
        <w:t xml:space="preserve"> </w:t>
      </w:r>
      <w:r>
        <w:rPr>
          <w:color w:val="211F1F"/>
          <w:spacing w:val="-4"/>
          <w:sz w:val="21"/>
        </w:rPr>
        <w:t xml:space="preserve">Pangidoan </w:t>
      </w:r>
      <w:r>
        <w:rPr>
          <w:color w:val="211F1F"/>
          <w:sz w:val="21"/>
        </w:rPr>
        <w:t>ni</w:t>
      </w:r>
      <w:r>
        <w:rPr>
          <w:color w:val="211F1F"/>
          <w:spacing w:val="-5"/>
          <w:sz w:val="21"/>
        </w:rPr>
        <w:t xml:space="preserve"> </w:t>
      </w:r>
      <w:r>
        <w:rPr>
          <w:color w:val="211F1F"/>
          <w:sz w:val="21"/>
        </w:rPr>
        <w:t>Pandita</w:t>
      </w:r>
      <w:r>
        <w:rPr>
          <w:color w:val="211F1F"/>
          <w:spacing w:val="-5"/>
          <w:sz w:val="21"/>
        </w:rPr>
        <w:t xml:space="preserve"> </w:t>
      </w:r>
      <w:r>
        <w:rPr>
          <w:color w:val="211F1F"/>
          <w:sz w:val="21"/>
        </w:rPr>
        <w:t>Resort</w:t>
      </w:r>
      <w:r>
        <w:rPr>
          <w:color w:val="211F1F"/>
          <w:spacing w:val="-5"/>
          <w:sz w:val="21"/>
        </w:rPr>
        <w:t xml:space="preserve"> </w:t>
      </w:r>
      <w:r>
        <w:rPr>
          <w:color w:val="211F1F"/>
          <w:sz w:val="21"/>
        </w:rPr>
        <w:t>tu</w:t>
      </w:r>
      <w:r>
        <w:rPr>
          <w:color w:val="211F1F"/>
          <w:spacing w:val="-5"/>
          <w:sz w:val="21"/>
        </w:rPr>
        <w:t xml:space="preserve"> </w:t>
      </w:r>
      <w:r>
        <w:rPr>
          <w:color w:val="211F1F"/>
          <w:sz w:val="21"/>
        </w:rPr>
        <w:t>Praeses,</w:t>
      </w:r>
      <w:r>
        <w:rPr>
          <w:color w:val="211F1F"/>
          <w:spacing w:val="-5"/>
          <w:sz w:val="21"/>
        </w:rPr>
        <w:t xml:space="preserve"> </w:t>
      </w:r>
      <w:r>
        <w:rPr>
          <w:color w:val="211F1F"/>
          <w:sz w:val="21"/>
        </w:rPr>
        <w:t>asa diresmihon Pos Parmingguan i gabe</w:t>
      </w:r>
      <w:r>
        <w:rPr>
          <w:color w:val="211F1F"/>
          <w:spacing w:val="-12"/>
          <w:sz w:val="21"/>
        </w:rPr>
        <w:t xml:space="preserve"> </w:t>
      </w:r>
      <w:r>
        <w:rPr>
          <w:color w:val="211F1F"/>
          <w:sz w:val="21"/>
        </w:rPr>
        <w:t>Huria.</w:t>
      </w:r>
    </w:p>
    <w:p w14:paraId="14CAF7AC" w14:textId="77777777" w:rsidR="0038493F" w:rsidRDefault="00000000">
      <w:pPr>
        <w:pStyle w:val="ListParagraph"/>
        <w:numPr>
          <w:ilvl w:val="1"/>
          <w:numId w:val="182"/>
        </w:numPr>
        <w:tabs>
          <w:tab w:val="left" w:pos="821"/>
          <w:tab w:val="left" w:pos="862"/>
        </w:tabs>
        <w:spacing w:before="240"/>
        <w:ind w:right="39" w:hanging="341"/>
        <w:jc w:val="both"/>
        <w:rPr>
          <w:sz w:val="21"/>
        </w:rPr>
      </w:pPr>
      <w:r>
        <w:rPr>
          <w:color w:val="211F1F"/>
          <w:spacing w:val="11"/>
          <w:sz w:val="21"/>
        </w:rPr>
        <w:t xml:space="preserve">Patupahon </w:t>
      </w:r>
      <w:r>
        <w:rPr>
          <w:color w:val="211F1F"/>
          <w:spacing w:val="10"/>
          <w:sz w:val="21"/>
        </w:rPr>
        <w:t xml:space="preserve">Pesta </w:t>
      </w:r>
      <w:r>
        <w:rPr>
          <w:color w:val="211F1F"/>
          <w:spacing w:val="11"/>
          <w:sz w:val="21"/>
        </w:rPr>
        <w:t xml:space="preserve">Peresmian </w:t>
      </w:r>
      <w:r>
        <w:rPr>
          <w:color w:val="211F1F"/>
          <w:spacing w:val="-2"/>
          <w:sz w:val="21"/>
        </w:rPr>
        <w:t>Huria.</w:t>
      </w:r>
    </w:p>
    <w:p w14:paraId="498C4824" w14:textId="77777777" w:rsidR="0038493F" w:rsidRDefault="00000000">
      <w:pPr>
        <w:pStyle w:val="ListParagraph"/>
        <w:numPr>
          <w:ilvl w:val="0"/>
          <w:numId w:val="182"/>
        </w:numPr>
        <w:tabs>
          <w:tab w:val="left" w:pos="480"/>
        </w:tabs>
        <w:spacing w:line="237" w:lineRule="auto"/>
        <w:ind w:right="50"/>
        <w:jc w:val="both"/>
        <w:rPr>
          <w:sz w:val="21"/>
        </w:rPr>
      </w:pPr>
      <w:r>
        <w:rPr>
          <w:color w:val="211F1F"/>
          <w:sz w:val="21"/>
        </w:rPr>
        <w:t>Dung sahat Surat Pangidoan i tu Pandita Resort, bahenon ni Pandita Resort ma Surat Pangidoan tu Prae- ses rap dohot angka syarat na diton- tuhon gabe Huria, asa diresmihon.</w:t>
      </w:r>
    </w:p>
    <w:p w14:paraId="25B871EF" w14:textId="77777777" w:rsidR="0038493F" w:rsidRDefault="0038493F">
      <w:pPr>
        <w:pStyle w:val="BodyText"/>
        <w:spacing w:before="241"/>
        <w:ind w:left="0"/>
        <w:jc w:val="left"/>
      </w:pPr>
    </w:p>
    <w:p w14:paraId="2FF7A409" w14:textId="77777777" w:rsidR="0038493F" w:rsidRDefault="00000000">
      <w:pPr>
        <w:pStyle w:val="ListParagraph"/>
        <w:numPr>
          <w:ilvl w:val="0"/>
          <w:numId w:val="182"/>
        </w:numPr>
        <w:tabs>
          <w:tab w:val="left" w:pos="478"/>
          <w:tab w:val="left" w:pos="480"/>
        </w:tabs>
        <w:ind w:right="52"/>
        <w:jc w:val="both"/>
        <w:rPr>
          <w:sz w:val="21"/>
        </w:rPr>
      </w:pPr>
      <w:r>
        <w:rPr>
          <w:color w:val="211F1F"/>
          <w:spacing w:val="-4"/>
          <w:sz w:val="21"/>
        </w:rPr>
        <w:t>Bahenon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Praeses</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Tim</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pinillit </w:t>
      </w:r>
      <w:r>
        <w:rPr>
          <w:color w:val="211F1F"/>
          <w:sz w:val="21"/>
        </w:rPr>
        <w:t xml:space="preserve">sian Majelis Pekerja Sinode Distrik </w:t>
      </w:r>
      <w:r>
        <w:rPr>
          <w:color w:val="211F1F"/>
          <w:spacing w:val="-4"/>
          <w:sz w:val="21"/>
        </w:rPr>
        <w:t>(MPSD)</w:t>
      </w:r>
      <w:r>
        <w:rPr>
          <w:color w:val="211F1F"/>
          <w:spacing w:val="-5"/>
          <w:sz w:val="21"/>
        </w:rPr>
        <w:t xml:space="preserve"> </w:t>
      </w:r>
      <w:r>
        <w:rPr>
          <w:color w:val="211F1F"/>
          <w:spacing w:val="-4"/>
          <w:sz w:val="21"/>
        </w:rPr>
        <w:t>laho</w:t>
      </w:r>
      <w:r>
        <w:rPr>
          <w:color w:val="211F1F"/>
          <w:spacing w:val="-5"/>
          <w:sz w:val="21"/>
        </w:rPr>
        <w:t xml:space="preserve"> </w:t>
      </w:r>
      <w:r>
        <w:rPr>
          <w:color w:val="211F1F"/>
          <w:spacing w:val="-4"/>
          <w:sz w:val="21"/>
        </w:rPr>
        <w:t>manimbangi</w:t>
      </w:r>
      <w:r>
        <w:rPr>
          <w:color w:val="211F1F"/>
          <w:spacing w:val="-5"/>
          <w:sz w:val="21"/>
        </w:rPr>
        <w:t xml:space="preserve"> </w:t>
      </w:r>
      <w:r>
        <w:rPr>
          <w:color w:val="211F1F"/>
          <w:spacing w:val="-4"/>
          <w:sz w:val="21"/>
        </w:rPr>
        <w:t>hatauon</w:t>
      </w:r>
      <w:r>
        <w:rPr>
          <w:color w:val="211F1F"/>
          <w:spacing w:val="-5"/>
          <w:sz w:val="21"/>
        </w:rPr>
        <w:t xml:space="preserve"> </w:t>
      </w:r>
      <w:r>
        <w:rPr>
          <w:color w:val="211F1F"/>
          <w:spacing w:val="-4"/>
          <w:sz w:val="21"/>
        </w:rPr>
        <w:t xml:space="preserve">ni </w:t>
      </w:r>
      <w:r>
        <w:rPr>
          <w:color w:val="211F1F"/>
          <w:sz w:val="21"/>
        </w:rPr>
        <w:t>Pos Parmingguan imanang na tau resmihonon gabe Huria.</w:t>
      </w:r>
    </w:p>
    <w:p w14:paraId="4A5CA850" w14:textId="77777777" w:rsidR="0038493F" w:rsidRDefault="00000000">
      <w:pPr>
        <w:pStyle w:val="ListParagraph"/>
        <w:numPr>
          <w:ilvl w:val="0"/>
          <w:numId w:val="182"/>
        </w:numPr>
        <w:tabs>
          <w:tab w:val="left" w:pos="480"/>
        </w:tabs>
        <w:spacing w:line="237" w:lineRule="auto"/>
        <w:ind w:right="56"/>
        <w:jc w:val="both"/>
        <w:rPr>
          <w:sz w:val="21"/>
        </w:rPr>
      </w:pPr>
      <w:r>
        <w:rPr>
          <w:color w:val="211F1F"/>
          <w:sz w:val="21"/>
        </w:rPr>
        <w:t>Praeses do na mangaresmihon huria i nidohotan ni ruas MPSD, Pandita Resort,</w:t>
      </w:r>
      <w:r>
        <w:rPr>
          <w:color w:val="211F1F"/>
          <w:spacing w:val="-11"/>
          <w:sz w:val="21"/>
        </w:rPr>
        <w:t xml:space="preserve"> </w:t>
      </w:r>
      <w:r>
        <w:rPr>
          <w:color w:val="211F1F"/>
          <w:sz w:val="21"/>
        </w:rPr>
        <w:t>Parhalado</w:t>
      </w:r>
      <w:r>
        <w:rPr>
          <w:color w:val="211F1F"/>
          <w:spacing w:val="-11"/>
          <w:sz w:val="21"/>
        </w:rPr>
        <w:t xml:space="preserve"> </w:t>
      </w:r>
      <w:r>
        <w:rPr>
          <w:color w:val="211F1F"/>
          <w:sz w:val="21"/>
        </w:rPr>
        <w:t>Resort</w:t>
      </w:r>
      <w:r>
        <w:rPr>
          <w:color w:val="211F1F"/>
          <w:spacing w:val="-11"/>
          <w:sz w:val="21"/>
        </w:rPr>
        <w:t xml:space="preserve"> </w:t>
      </w:r>
      <w:r>
        <w:rPr>
          <w:color w:val="211F1F"/>
          <w:sz w:val="21"/>
        </w:rPr>
        <w:t>dohot</w:t>
      </w:r>
      <w:r>
        <w:rPr>
          <w:color w:val="211F1F"/>
          <w:spacing w:val="-11"/>
          <w:sz w:val="21"/>
        </w:rPr>
        <w:t xml:space="preserve"> </w:t>
      </w:r>
      <w:r>
        <w:rPr>
          <w:color w:val="211F1F"/>
          <w:sz w:val="21"/>
        </w:rPr>
        <w:t>sude utusan ni Huria na di Resort i.</w:t>
      </w:r>
    </w:p>
    <w:p w14:paraId="5FB1E3FF" w14:textId="77777777" w:rsidR="0038493F" w:rsidRDefault="00000000">
      <w:pPr>
        <w:pStyle w:val="ListParagraph"/>
        <w:numPr>
          <w:ilvl w:val="0"/>
          <w:numId w:val="182"/>
        </w:numPr>
        <w:tabs>
          <w:tab w:val="left" w:pos="480"/>
        </w:tabs>
        <w:spacing w:before="236"/>
        <w:ind w:right="43"/>
        <w:jc w:val="both"/>
        <w:rPr>
          <w:sz w:val="21"/>
        </w:rPr>
      </w:pPr>
      <w:r>
        <w:rPr>
          <w:color w:val="211F1F"/>
          <w:sz w:val="21"/>
        </w:rPr>
        <w:t>Nang pe status Pos Parmingguan dope,</w:t>
      </w:r>
      <w:r>
        <w:rPr>
          <w:color w:val="211F1F"/>
          <w:spacing w:val="-2"/>
          <w:sz w:val="21"/>
        </w:rPr>
        <w:t xml:space="preserve"> </w:t>
      </w:r>
      <w:r>
        <w:rPr>
          <w:color w:val="211F1F"/>
          <w:sz w:val="21"/>
        </w:rPr>
        <w:t>patupaon</w:t>
      </w:r>
      <w:r>
        <w:rPr>
          <w:color w:val="211F1F"/>
          <w:spacing w:val="-2"/>
          <w:sz w:val="21"/>
        </w:rPr>
        <w:t xml:space="preserve"> </w:t>
      </w:r>
      <w:r>
        <w:rPr>
          <w:color w:val="211F1F"/>
          <w:sz w:val="21"/>
        </w:rPr>
        <w:t>do</w:t>
      </w:r>
      <w:r>
        <w:rPr>
          <w:color w:val="211F1F"/>
          <w:spacing w:val="-2"/>
          <w:sz w:val="21"/>
        </w:rPr>
        <w:t xml:space="preserve"> </w:t>
      </w:r>
      <w:r>
        <w:rPr>
          <w:color w:val="211F1F"/>
          <w:sz w:val="21"/>
        </w:rPr>
        <w:t>di</w:t>
      </w:r>
      <w:r>
        <w:rPr>
          <w:color w:val="211F1F"/>
          <w:spacing w:val="-2"/>
          <w:sz w:val="21"/>
        </w:rPr>
        <w:t xml:space="preserve"> </w:t>
      </w:r>
      <w:r>
        <w:rPr>
          <w:color w:val="211F1F"/>
          <w:sz w:val="21"/>
        </w:rPr>
        <w:t>parmingguon</w:t>
      </w:r>
      <w:r>
        <w:rPr>
          <w:color w:val="211F1F"/>
          <w:spacing w:val="-2"/>
          <w:sz w:val="21"/>
        </w:rPr>
        <w:t xml:space="preserve"> </w:t>
      </w:r>
      <w:r>
        <w:rPr>
          <w:color w:val="211F1F"/>
          <w:sz w:val="21"/>
        </w:rPr>
        <w:t xml:space="preserve">i </w:t>
      </w:r>
      <w:r>
        <w:rPr>
          <w:color w:val="211F1F"/>
          <w:spacing w:val="12"/>
          <w:sz w:val="21"/>
        </w:rPr>
        <w:t xml:space="preserve">papungu </w:t>
      </w:r>
      <w:r>
        <w:rPr>
          <w:color w:val="211F1F"/>
          <w:spacing w:val="11"/>
          <w:sz w:val="21"/>
        </w:rPr>
        <w:t xml:space="preserve">pelean hombar </w:t>
      </w:r>
      <w:r>
        <w:rPr>
          <w:color w:val="211F1F"/>
          <w:sz w:val="21"/>
        </w:rPr>
        <w:t>tu na tinontuhon ni HKBP.</w:t>
      </w:r>
    </w:p>
    <w:p w14:paraId="46848CCC" w14:textId="77777777" w:rsidR="0038493F" w:rsidRDefault="00000000">
      <w:pPr>
        <w:pStyle w:val="ListParagraph"/>
        <w:numPr>
          <w:ilvl w:val="0"/>
          <w:numId w:val="182"/>
        </w:numPr>
        <w:tabs>
          <w:tab w:val="left" w:pos="480"/>
        </w:tabs>
        <w:spacing w:line="237" w:lineRule="auto"/>
        <w:ind w:right="45"/>
        <w:jc w:val="both"/>
        <w:rPr>
          <w:sz w:val="21"/>
        </w:rPr>
      </w:pPr>
      <w:r>
        <w:rPr>
          <w:color w:val="211F1F"/>
          <w:sz w:val="21"/>
        </w:rPr>
        <w:t xml:space="preserve">Sigokhonon ni Pandita Resort do sahalak sian Parhalado Partohonan </w:t>
      </w:r>
      <w:r>
        <w:rPr>
          <w:color w:val="211F1F"/>
          <w:spacing w:val="10"/>
          <w:sz w:val="21"/>
        </w:rPr>
        <w:t xml:space="preserve">manang </w:t>
      </w:r>
      <w:r>
        <w:rPr>
          <w:color w:val="211F1F"/>
          <w:spacing w:val="9"/>
          <w:sz w:val="21"/>
        </w:rPr>
        <w:t xml:space="preserve">calon </w:t>
      </w:r>
      <w:r>
        <w:rPr>
          <w:color w:val="211F1F"/>
          <w:spacing w:val="10"/>
          <w:sz w:val="21"/>
        </w:rPr>
        <w:t xml:space="preserve">Sintua </w:t>
      </w:r>
      <w:r>
        <w:rPr>
          <w:color w:val="211F1F"/>
          <w:sz w:val="21"/>
        </w:rPr>
        <w:t>na di Pos Parmingguan</w:t>
      </w:r>
      <w:r>
        <w:rPr>
          <w:color w:val="211F1F"/>
          <w:spacing w:val="-14"/>
          <w:sz w:val="21"/>
        </w:rPr>
        <w:t xml:space="preserve"> </w:t>
      </w:r>
      <w:r>
        <w:rPr>
          <w:color w:val="211F1F"/>
          <w:sz w:val="21"/>
        </w:rPr>
        <w:t>i,</w:t>
      </w:r>
      <w:r>
        <w:rPr>
          <w:color w:val="211F1F"/>
          <w:spacing w:val="-13"/>
          <w:sz w:val="21"/>
        </w:rPr>
        <w:t xml:space="preserve"> </w:t>
      </w:r>
      <w:r>
        <w:rPr>
          <w:color w:val="211F1F"/>
          <w:sz w:val="21"/>
        </w:rPr>
        <w:t>tu</w:t>
      </w:r>
      <w:r>
        <w:rPr>
          <w:color w:val="211F1F"/>
          <w:spacing w:val="-13"/>
          <w:sz w:val="21"/>
        </w:rPr>
        <w:t xml:space="preserve"> </w:t>
      </w:r>
      <w:r>
        <w:rPr>
          <w:color w:val="211F1F"/>
          <w:sz w:val="21"/>
        </w:rPr>
        <w:t>Rapot</w:t>
      </w:r>
      <w:r>
        <w:rPr>
          <w:color w:val="211F1F"/>
          <w:spacing w:val="-13"/>
          <w:sz w:val="21"/>
        </w:rPr>
        <w:t xml:space="preserve"> </w:t>
      </w:r>
      <w:r>
        <w:rPr>
          <w:color w:val="211F1F"/>
          <w:sz w:val="21"/>
        </w:rPr>
        <w:t>Resort</w:t>
      </w:r>
      <w:r>
        <w:rPr>
          <w:color w:val="211F1F"/>
          <w:spacing w:val="-13"/>
          <w:sz w:val="21"/>
        </w:rPr>
        <w:t xml:space="preserve"> </w:t>
      </w:r>
      <w:r>
        <w:rPr>
          <w:color w:val="211F1F"/>
          <w:sz w:val="21"/>
        </w:rPr>
        <w:t>gabe</w:t>
      </w:r>
    </w:p>
    <w:p w14:paraId="661A3BCF" w14:textId="77777777" w:rsidR="0038493F" w:rsidRDefault="00000000">
      <w:pPr>
        <w:pStyle w:val="BodyText"/>
        <w:spacing w:before="62"/>
        <w:ind w:right="152"/>
      </w:pPr>
      <w:r>
        <w:br w:type="column"/>
      </w:r>
      <w:r>
        <w:rPr>
          <w:color w:val="211F1F"/>
        </w:rPr>
        <w:t>Kebaktian tersebut. Susunan kepa- nitiaan</w:t>
      </w:r>
      <w:r>
        <w:rPr>
          <w:color w:val="211F1F"/>
          <w:spacing w:val="33"/>
        </w:rPr>
        <w:t xml:space="preserve"> </w:t>
      </w:r>
      <w:r>
        <w:rPr>
          <w:color w:val="211F1F"/>
        </w:rPr>
        <w:t>adalah</w:t>
      </w:r>
      <w:r>
        <w:rPr>
          <w:color w:val="211F1F"/>
          <w:spacing w:val="-10"/>
        </w:rPr>
        <w:t xml:space="preserve"> </w:t>
      </w:r>
      <w:r>
        <w:rPr>
          <w:color w:val="211F1F"/>
        </w:rPr>
        <w:t>Ketua,</w:t>
      </w:r>
      <w:r>
        <w:rPr>
          <w:color w:val="211F1F"/>
          <w:spacing w:val="-10"/>
        </w:rPr>
        <w:t xml:space="preserve"> </w:t>
      </w:r>
      <w:r>
        <w:rPr>
          <w:color w:val="211F1F"/>
        </w:rPr>
        <w:t>Sekretaris</w:t>
      </w:r>
      <w:r>
        <w:rPr>
          <w:color w:val="211F1F"/>
          <w:spacing w:val="-10"/>
        </w:rPr>
        <w:t xml:space="preserve"> </w:t>
      </w:r>
      <w:r>
        <w:rPr>
          <w:color w:val="211F1F"/>
        </w:rPr>
        <w:t xml:space="preserve">dan Bendahara, serta beberapa anggota sesuai dengan kebutuhan. Panitia </w:t>
      </w:r>
      <w:r>
        <w:rPr>
          <w:color w:val="211F1F"/>
          <w:spacing w:val="-2"/>
        </w:rPr>
        <w:t>Peresmian</w:t>
      </w:r>
      <w:r>
        <w:rPr>
          <w:color w:val="211F1F"/>
          <w:spacing w:val="-11"/>
        </w:rPr>
        <w:t xml:space="preserve"> </w:t>
      </w:r>
      <w:r>
        <w:rPr>
          <w:color w:val="211F1F"/>
          <w:spacing w:val="-2"/>
        </w:rPr>
        <w:t>Jemaat</w:t>
      </w:r>
      <w:r>
        <w:rPr>
          <w:color w:val="211F1F"/>
          <w:spacing w:val="-11"/>
        </w:rPr>
        <w:t xml:space="preserve"> </w:t>
      </w:r>
      <w:r>
        <w:rPr>
          <w:color w:val="211F1F"/>
          <w:spacing w:val="-2"/>
        </w:rPr>
        <w:t xml:space="preserve">bertanggungjawab </w:t>
      </w:r>
      <w:r>
        <w:rPr>
          <w:color w:val="211F1F"/>
        </w:rPr>
        <w:t>kepada Pimpinan Jemaat terdekat.</w:t>
      </w:r>
    </w:p>
    <w:p w14:paraId="17755BE7" w14:textId="77777777" w:rsidR="0038493F" w:rsidRDefault="00000000">
      <w:pPr>
        <w:pStyle w:val="ListParagraph"/>
        <w:numPr>
          <w:ilvl w:val="0"/>
          <w:numId w:val="180"/>
        </w:numPr>
        <w:tabs>
          <w:tab w:val="left" w:pos="484"/>
        </w:tabs>
        <w:spacing w:line="232" w:lineRule="exact"/>
        <w:ind w:left="484" w:hanging="340"/>
        <w:jc w:val="both"/>
        <w:rPr>
          <w:sz w:val="21"/>
        </w:rPr>
      </w:pPr>
      <w:r>
        <w:rPr>
          <w:color w:val="211F1F"/>
          <w:sz w:val="21"/>
        </w:rPr>
        <w:t>Tugas</w:t>
      </w:r>
      <w:r>
        <w:rPr>
          <w:color w:val="211F1F"/>
          <w:spacing w:val="-8"/>
          <w:sz w:val="21"/>
        </w:rPr>
        <w:t xml:space="preserve"> </w:t>
      </w:r>
      <w:r>
        <w:rPr>
          <w:color w:val="211F1F"/>
          <w:sz w:val="21"/>
        </w:rPr>
        <w:t>Panitia</w:t>
      </w:r>
      <w:r>
        <w:rPr>
          <w:color w:val="211F1F"/>
          <w:spacing w:val="-8"/>
          <w:sz w:val="21"/>
        </w:rPr>
        <w:t xml:space="preserve"> </w:t>
      </w:r>
      <w:r>
        <w:rPr>
          <w:color w:val="211F1F"/>
          <w:sz w:val="21"/>
        </w:rPr>
        <w:t>Peresmian</w:t>
      </w:r>
      <w:r>
        <w:rPr>
          <w:color w:val="211F1F"/>
          <w:spacing w:val="-8"/>
          <w:sz w:val="21"/>
        </w:rPr>
        <w:t xml:space="preserve"> </w:t>
      </w:r>
      <w:r>
        <w:rPr>
          <w:color w:val="211F1F"/>
          <w:spacing w:val="-2"/>
          <w:sz w:val="21"/>
        </w:rPr>
        <w:t>adalah:</w:t>
      </w:r>
    </w:p>
    <w:p w14:paraId="0C536F62" w14:textId="77777777" w:rsidR="0038493F" w:rsidRDefault="00000000">
      <w:pPr>
        <w:pStyle w:val="ListParagraph"/>
        <w:numPr>
          <w:ilvl w:val="1"/>
          <w:numId w:val="180"/>
        </w:numPr>
        <w:tabs>
          <w:tab w:val="left" w:pos="821"/>
        </w:tabs>
        <w:ind w:right="157"/>
        <w:jc w:val="both"/>
        <w:rPr>
          <w:sz w:val="21"/>
        </w:rPr>
      </w:pPr>
      <w:r>
        <w:rPr>
          <w:color w:val="211F1F"/>
          <w:sz w:val="21"/>
        </w:rPr>
        <w:t xml:space="preserve">Memenuhi syarat-syarat yang ditentukan untuk dapat menjadi </w:t>
      </w:r>
      <w:r>
        <w:rPr>
          <w:color w:val="211F1F"/>
          <w:spacing w:val="-2"/>
          <w:sz w:val="21"/>
        </w:rPr>
        <w:t>Jemaat.</w:t>
      </w:r>
    </w:p>
    <w:p w14:paraId="77E4BA7F" w14:textId="77777777" w:rsidR="0038493F" w:rsidRDefault="00000000">
      <w:pPr>
        <w:pStyle w:val="ListParagraph"/>
        <w:numPr>
          <w:ilvl w:val="1"/>
          <w:numId w:val="180"/>
        </w:numPr>
        <w:tabs>
          <w:tab w:val="left" w:pos="821"/>
        </w:tabs>
        <w:spacing w:line="237" w:lineRule="auto"/>
        <w:ind w:right="149"/>
        <w:jc w:val="both"/>
        <w:rPr>
          <w:sz w:val="21"/>
        </w:rPr>
      </w:pPr>
      <w:r>
        <w:rPr>
          <w:color w:val="211F1F"/>
          <w:spacing w:val="9"/>
          <w:sz w:val="21"/>
        </w:rPr>
        <w:t xml:space="preserve">Menyampaikan </w:t>
      </w:r>
      <w:r>
        <w:rPr>
          <w:color w:val="211F1F"/>
          <w:spacing w:val="10"/>
          <w:sz w:val="21"/>
        </w:rPr>
        <w:t xml:space="preserve">syarat-syarat </w:t>
      </w:r>
      <w:r>
        <w:rPr>
          <w:color w:val="211F1F"/>
          <w:spacing w:val="-2"/>
          <w:sz w:val="21"/>
        </w:rPr>
        <w:t>yang</w:t>
      </w:r>
      <w:r>
        <w:rPr>
          <w:color w:val="211F1F"/>
          <w:spacing w:val="-7"/>
          <w:sz w:val="21"/>
        </w:rPr>
        <w:t xml:space="preserve"> </w:t>
      </w:r>
      <w:r>
        <w:rPr>
          <w:color w:val="211F1F"/>
          <w:spacing w:val="-2"/>
          <w:sz w:val="21"/>
        </w:rPr>
        <w:t>dibutuhkan</w:t>
      </w:r>
      <w:r>
        <w:rPr>
          <w:color w:val="211F1F"/>
          <w:spacing w:val="-7"/>
          <w:sz w:val="21"/>
        </w:rPr>
        <w:t xml:space="preserve"> </w:t>
      </w:r>
      <w:r>
        <w:rPr>
          <w:color w:val="211F1F"/>
          <w:spacing w:val="-2"/>
          <w:sz w:val="21"/>
        </w:rPr>
        <w:t>kepada</w:t>
      </w:r>
      <w:r>
        <w:rPr>
          <w:color w:val="211F1F"/>
          <w:spacing w:val="-7"/>
          <w:sz w:val="21"/>
        </w:rPr>
        <w:t xml:space="preserve"> </w:t>
      </w:r>
      <w:r>
        <w:rPr>
          <w:color w:val="211F1F"/>
          <w:spacing w:val="-2"/>
          <w:sz w:val="21"/>
        </w:rPr>
        <w:t xml:space="preserve">Pendeta </w:t>
      </w:r>
      <w:r>
        <w:rPr>
          <w:color w:val="211F1F"/>
          <w:sz w:val="21"/>
        </w:rPr>
        <w:t xml:space="preserve">Resort untuk menjadi lampiran </w:t>
      </w:r>
      <w:r>
        <w:rPr>
          <w:color w:val="211F1F"/>
          <w:spacing w:val="11"/>
          <w:sz w:val="21"/>
        </w:rPr>
        <w:t xml:space="preserve">Surat Permohonan </w:t>
      </w:r>
      <w:r>
        <w:rPr>
          <w:color w:val="211F1F"/>
          <w:spacing w:val="14"/>
          <w:sz w:val="21"/>
        </w:rPr>
        <w:t xml:space="preserve">Pendeta </w:t>
      </w:r>
      <w:r>
        <w:rPr>
          <w:color w:val="211F1F"/>
          <w:sz w:val="21"/>
        </w:rPr>
        <w:t xml:space="preserve">Resort kepada Praeses agar Pos Kebaktian diresmikan menjadi </w:t>
      </w:r>
      <w:r>
        <w:rPr>
          <w:color w:val="211F1F"/>
          <w:spacing w:val="-2"/>
          <w:sz w:val="21"/>
        </w:rPr>
        <w:t>Jemaat.</w:t>
      </w:r>
    </w:p>
    <w:p w14:paraId="1CD3874F" w14:textId="77777777" w:rsidR="0038493F" w:rsidRDefault="00000000">
      <w:pPr>
        <w:pStyle w:val="ListParagraph"/>
        <w:numPr>
          <w:ilvl w:val="1"/>
          <w:numId w:val="180"/>
        </w:numPr>
        <w:tabs>
          <w:tab w:val="left" w:pos="821"/>
        </w:tabs>
        <w:spacing w:before="1"/>
        <w:ind w:right="163"/>
        <w:jc w:val="both"/>
        <w:rPr>
          <w:sz w:val="21"/>
        </w:rPr>
      </w:pPr>
      <w:r>
        <w:rPr>
          <w:color w:val="211F1F"/>
          <w:sz w:val="21"/>
        </w:rPr>
        <w:t xml:space="preserve">Melaksanakan Pesta Peresmian </w:t>
      </w:r>
      <w:r>
        <w:rPr>
          <w:color w:val="211F1F"/>
          <w:spacing w:val="-2"/>
          <w:sz w:val="21"/>
        </w:rPr>
        <w:t>Jemaat.</w:t>
      </w:r>
    </w:p>
    <w:p w14:paraId="79FAAE33" w14:textId="77777777" w:rsidR="0038493F" w:rsidRDefault="00000000">
      <w:pPr>
        <w:pStyle w:val="ListParagraph"/>
        <w:numPr>
          <w:ilvl w:val="0"/>
          <w:numId w:val="180"/>
        </w:numPr>
        <w:tabs>
          <w:tab w:val="left" w:pos="485"/>
        </w:tabs>
        <w:spacing w:line="237" w:lineRule="auto"/>
        <w:ind w:right="147"/>
        <w:jc w:val="both"/>
        <w:rPr>
          <w:sz w:val="21"/>
        </w:rPr>
      </w:pPr>
      <w:r>
        <w:rPr>
          <w:color w:val="211F1F"/>
          <w:spacing w:val="-2"/>
          <w:sz w:val="21"/>
        </w:rPr>
        <w:t>Setelah</w:t>
      </w:r>
      <w:r>
        <w:rPr>
          <w:color w:val="211F1F"/>
          <w:spacing w:val="-12"/>
          <w:sz w:val="21"/>
        </w:rPr>
        <w:t xml:space="preserve"> </w:t>
      </w:r>
      <w:r>
        <w:rPr>
          <w:color w:val="211F1F"/>
          <w:spacing w:val="-2"/>
          <w:sz w:val="21"/>
        </w:rPr>
        <w:t>syarat-syarat</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diperlukan sampai</w:t>
      </w:r>
      <w:r>
        <w:rPr>
          <w:color w:val="211F1F"/>
          <w:spacing w:val="-6"/>
          <w:sz w:val="21"/>
        </w:rPr>
        <w:t xml:space="preserve"> </w:t>
      </w:r>
      <w:r>
        <w:rPr>
          <w:color w:val="211F1F"/>
          <w:spacing w:val="-2"/>
          <w:sz w:val="21"/>
        </w:rPr>
        <w:t>kepada</w:t>
      </w:r>
      <w:r>
        <w:rPr>
          <w:color w:val="211F1F"/>
          <w:spacing w:val="-6"/>
          <w:sz w:val="21"/>
        </w:rPr>
        <w:t xml:space="preserve"> </w:t>
      </w:r>
      <w:r>
        <w:rPr>
          <w:color w:val="211F1F"/>
          <w:spacing w:val="-2"/>
          <w:sz w:val="21"/>
        </w:rPr>
        <w:t>Pendeta</w:t>
      </w:r>
      <w:r>
        <w:rPr>
          <w:color w:val="211F1F"/>
          <w:spacing w:val="-6"/>
          <w:sz w:val="21"/>
        </w:rPr>
        <w:t xml:space="preserve"> </w:t>
      </w:r>
      <w:r>
        <w:rPr>
          <w:color w:val="211F1F"/>
          <w:spacing w:val="-2"/>
          <w:sz w:val="21"/>
        </w:rPr>
        <w:t>Resort,</w:t>
      </w:r>
      <w:r>
        <w:rPr>
          <w:color w:val="211F1F"/>
          <w:spacing w:val="-6"/>
          <w:sz w:val="21"/>
        </w:rPr>
        <w:t xml:space="preserve"> </w:t>
      </w:r>
      <w:r>
        <w:rPr>
          <w:color w:val="211F1F"/>
          <w:spacing w:val="-2"/>
          <w:sz w:val="21"/>
        </w:rPr>
        <w:t xml:space="preserve">maka </w:t>
      </w:r>
      <w:r>
        <w:rPr>
          <w:color w:val="211F1F"/>
          <w:sz w:val="21"/>
        </w:rPr>
        <w:t>Pendeta</w:t>
      </w:r>
      <w:r>
        <w:rPr>
          <w:color w:val="211F1F"/>
          <w:spacing w:val="-14"/>
          <w:sz w:val="21"/>
        </w:rPr>
        <w:t xml:space="preserve"> </w:t>
      </w:r>
      <w:r>
        <w:rPr>
          <w:color w:val="211F1F"/>
          <w:sz w:val="21"/>
        </w:rPr>
        <w:t>Resort</w:t>
      </w:r>
      <w:r>
        <w:rPr>
          <w:color w:val="211F1F"/>
          <w:spacing w:val="-13"/>
          <w:sz w:val="21"/>
        </w:rPr>
        <w:t xml:space="preserve"> </w:t>
      </w:r>
      <w:r>
        <w:rPr>
          <w:color w:val="211F1F"/>
          <w:sz w:val="21"/>
        </w:rPr>
        <w:t>menyampaikan</w:t>
      </w:r>
      <w:r>
        <w:rPr>
          <w:color w:val="211F1F"/>
          <w:spacing w:val="-13"/>
          <w:sz w:val="21"/>
        </w:rPr>
        <w:t xml:space="preserve"> </w:t>
      </w:r>
      <w:r>
        <w:rPr>
          <w:color w:val="211F1F"/>
          <w:sz w:val="21"/>
        </w:rPr>
        <w:t>Surat Permohonan</w:t>
      </w:r>
      <w:r>
        <w:rPr>
          <w:color w:val="211F1F"/>
          <w:spacing w:val="-5"/>
          <w:sz w:val="21"/>
        </w:rPr>
        <w:t xml:space="preserve"> </w:t>
      </w:r>
      <w:r>
        <w:rPr>
          <w:color w:val="211F1F"/>
          <w:sz w:val="21"/>
        </w:rPr>
        <w:t>kepada</w:t>
      </w:r>
      <w:r>
        <w:rPr>
          <w:color w:val="211F1F"/>
          <w:spacing w:val="-5"/>
          <w:sz w:val="21"/>
        </w:rPr>
        <w:t xml:space="preserve"> </w:t>
      </w:r>
      <w:r>
        <w:rPr>
          <w:color w:val="211F1F"/>
          <w:sz w:val="21"/>
        </w:rPr>
        <w:t>Praeses</w:t>
      </w:r>
      <w:r>
        <w:rPr>
          <w:color w:val="211F1F"/>
          <w:spacing w:val="-5"/>
          <w:sz w:val="21"/>
        </w:rPr>
        <w:t xml:space="preserve"> </w:t>
      </w:r>
      <w:r>
        <w:rPr>
          <w:color w:val="211F1F"/>
          <w:sz w:val="21"/>
        </w:rPr>
        <w:t xml:space="preserve">dengan </w:t>
      </w:r>
      <w:r>
        <w:rPr>
          <w:color w:val="211F1F"/>
          <w:spacing w:val="9"/>
          <w:sz w:val="21"/>
        </w:rPr>
        <w:t xml:space="preserve">melampirkan </w:t>
      </w:r>
      <w:r>
        <w:rPr>
          <w:color w:val="211F1F"/>
          <w:spacing w:val="10"/>
          <w:sz w:val="21"/>
        </w:rPr>
        <w:t>syarat-</w:t>
      </w:r>
      <w:r>
        <w:rPr>
          <w:color w:val="211F1F"/>
          <w:sz w:val="21"/>
        </w:rPr>
        <w:t xml:space="preserve">syarat </w:t>
      </w:r>
      <w:r>
        <w:rPr>
          <w:color w:val="211F1F"/>
          <w:spacing w:val="10"/>
          <w:sz w:val="21"/>
        </w:rPr>
        <w:t xml:space="preserve">yang diperlukan, </w:t>
      </w:r>
      <w:r>
        <w:rPr>
          <w:color w:val="211F1F"/>
          <w:sz w:val="21"/>
        </w:rPr>
        <w:t xml:space="preserve">agar Pos </w:t>
      </w:r>
      <w:r>
        <w:rPr>
          <w:color w:val="211F1F"/>
          <w:spacing w:val="11"/>
          <w:sz w:val="21"/>
        </w:rPr>
        <w:t xml:space="preserve">Kebaktian </w:t>
      </w:r>
      <w:r>
        <w:rPr>
          <w:color w:val="211F1F"/>
          <w:sz w:val="21"/>
        </w:rPr>
        <w:t>diresmikan menjadi Jemaat.</w:t>
      </w:r>
    </w:p>
    <w:p w14:paraId="20F9C5D4" w14:textId="77777777" w:rsidR="0038493F" w:rsidRDefault="00000000">
      <w:pPr>
        <w:pStyle w:val="ListParagraph"/>
        <w:numPr>
          <w:ilvl w:val="0"/>
          <w:numId w:val="180"/>
        </w:numPr>
        <w:tabs>
          <w:tab w:val="left" w:pos="483"/>
          <w:tab w:val="left" w:pos="485"/>
        </w:tabs>
        <w:spacing w:before="4"/>
        <w:ind w:right="144"/>
        <w:jc w:val="both"/>
        <w:rPr>
          <w:sz w:val="21"/>
        </w:rPr>
      </w:pPr>
      <w:r>
        <w:rPr>
          <w:color w:val="211F1F"/>
          <w:spacing w:val="-2"/>
          <w:sz w:val="21"/>
        </w:rPr>
        <w:t>Praeses</w:t>
      </w:r>
      <w:r>
        <w:rPr>
          <w:color w:val="211F1F"/>
          <w:spacing w:val="-10"/>
          <w:sz w:val="21"/>
        </w:rPr>
        <w:t xml:space="preserve"> </w:t>
      </w:r>
      <w:r>
        <w:rPr>
          <w:color w:val="211F1F"/>
          <w:spacing w:val="-2"/>
          <w:sz w:val="21"/>
        </w:rPr>
        <w:t>membentuk</w:t>
      </w:r>
      <w:r>
        <w:rPr>
          <w:color w:val="211F1F"/>
          <w:spacing w:val="-10"/>
          <w:sz w:val="21"/>
        </w:rPr>
        <w:t xml:space="preserve"> </w:t>
      </w:r>
      <w:r>
        <w:rPr>
          <w:color w:val="211F1F"/>
          <w:spacing w:val="-2"/>
          <w:sz w:val="21"/>
        </w:rPr>
        <w:t>Tim</w:t>
      </w:r>
      <w:r>
        <w:rPr>
          <w:color w:val="211F1F"/>
          <w:spacing w:val="-10"/>
          <w:sz w:val="21"/>
        </w:rPr>
        <w:t xml:space="preserve"> </w:t>
      </w:r>
      <w:r>
        <w:rPr>
          <w:color w:val="211F1F"/>
          <w:spacing w:val="-2"/>
          <w:sz w:val="21"/>
        </w:rPr>
        <w:t>dari</w:t>
      </w:r>
      <w:r>
        <w:rPr>
          <w:color w:val="211F1F"/>
          <w:spacing w:val="-10"/>
          <w:sz w:val="21"/>
        </w:rPr>
        <w:t xml:space="preserve"> </w:t>
      </w:r>
      <w:r>
        <w:rPr>
          <w:color w:val="211F1F"/>
          <w:spacing w:val="-2"/>
          <w:sz w:val="21"/>
        </w:rPr>
        <w:t xml:space="preserve">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pacing w:val="11"/>
          <w:sz w:val="21"/>
        </w:rPr>
        <w:t xml:space="preserve">untuk </w:t>
      </w:r>
      <w:r>
        <w:rPr>
          <w:color w:val="211F1F"/>
          <w:sz w:val="21"/>
        </w:rPr>
        <w:t>memeriksa</w:t>
      </w:r>
      <w:r>
        <w:rPr>
          <w:color w:val="211F1F"/>
          <w:spacing w:val="-14"/>
          <w:sz w:val="21"/>
        </w:rPr>
        <w:t xml:space="preserve"> </w:t>
      </w:r>
      <w:r>
        <w:rPr>
          <w:color w:val="211F1F"/>
          <w:sz w:val="21"/>
        </w:rPr>
        <w:t>kelayakan</w:t>
      </w:r>
      <w:r>
        <w:rPr>
          <w:color w:val="211F1F"/>
          <w:spacing w:val="-13"/>
          <w:sz w:val="21"/>
        </w:rPr>
        <w:t xml:space="preserve"> </w:t>
      </w:r>
      <w:r>
        <w:rPr>
          <w:color w:val="211F1F"/>
          <w:sz w:val="21"/>
        </w:rPr>
        <w:t>Pos</w:t>
      </w:r>
      <w:r>
        <w:rPr>
          <w:color w:val="211F1F"/>
          <w:spacing w:val="-13"/>
          <w:sz w:val="21"/>
        </w:rPr>
        <w:t xml:space="preserve"> </w:t>
      </w:r>
      <w:r>
        <w:rPr>
          <w:color w:val="211F1F"/>
          <w:sz w:val="21"/>
        </w:rPr>
        <w:t>Kebaktian tersebut</w:t>
      </w:r>
      <w:r>
        <w:rPr>
          <w:color w:val="211F1F"/>
          <w:spacing w:val="-10"/>
          <w:sz w:val="21"/>
        </w:rPr>
        <w:t xml:space="preserve"> </w:t>
      </w:r>
      <w:r>
        <w:rPr>
          <w:color w:val="211F1F"/>
          <w:sz w:val="21"/>
        </w:rPr>
        <w:t>diresmikan</w:t>
      </w:r>
      <w:r>
        <w:rPr>
          <w:color w:val="211F1F"/>
          <w:spacing w:val="-10"/>
          <w:sz w:val="21"/>
        </w:rPr>
        <w:t xml:space="preserve"> </w:t>
      </w:r>
      <w:r>
        <w:rPr>
          <w:color w:val="211F1F"/>
          <w:sz w:val="21"/>
        </w:rPr>
        <w:t>menjadi</w:t>
      </w:r>
      <w:r>
        <w:rPr>
          <w:color w:val="211F1F"/>
          <w:spacing w:val="-10"/>
          <w:sz w:val="21"/>
        </w:rPr>
        <w:t xml:space="preserve"> </w:t>
      </w:r>
      <w:r>
        <w:rPr>
          <w:color w:val="211F1F"/>
          <w:sz w:val="21"/>
        </w:rPr>
        <w:t>Jemaat.</w:t>
      </w:r>
    </w:p>
    <w:p w14:paraId="29270DB0" w14:textId="77777777" w:rsidR="0038493F" w:rsidRDefault="00000000">
      <w:pPr>
        <w:pStyle w:val="ListParagraph"/>
        <w:numPr>
          <w:ilvl w:val="0"/>
          <w:numId w:val="180"/>
        </w:numPr>
        <w:tabs>
          <w:tab w:val="left" w:pos="485"/>
        </w:tabs>
        <w:spacing w:before="234"/>
        <w:ind w:right="150"/>
        <w:jc w:val="both"/>
        <w:rPr>
          <w:sz w:val="21"/>
        </w:rPr>
      </w:pPr>
      <w:r>
        <w:rPr>
          <w:color w:val="211F1F"/>
          <w:sz w:val="21"/>
        </w:rPr>
        <w:t>Peresmian Jemaat dipimpin oleh Praeses</w:t>
      </w:r>
      <w:r>
        <w:rPr>
          <w:color w:val="211F1F"/>
          <w:spacing w:val="-14"/>
          <w:sz w:val="21"/>
        </w:rPr>
        <w:t xml:space="preserve"> </w:t>
      </w:r>
      <w:r>
        <w:rPr>
          <w:color w:val="211F1F"/>
          <w:sz w:val="21"/>
        </w:rPr>
        <w:t>dihadiri</w:t>
      </w:r>
      <w:r>
        <w:rPr>
          <w:color w:val="211F1F"/>
          <w:spacing w:val="-13"/>
          <w:sz w:val="21"/>
        </w:rPr>
        <w:t xml:space="preserve"> </w:t>
      </w:r>
      <w:r>
        <w:rPr>
          <w:color w:val="211F1F"/>
          <w:sz w:val="21"/>
        </w:rPr>
        <w:t>oleh</w:t>
      </w:r>
      <w:r>
        <w:rPr>
          <w:color w:val="211F1F"/>
          <w:spacing w:val="-13"/>
          <w:sz w:val="21"/>
        </w:rPr>
        <w:t xml:space="preserve"> </w:t>
      </w:r>
      <w:r>
        <w:rPr>
          <w:color w:val="211F1F"/>
          <w:sz w:val="21"/>
        </w:rPr>
        <w:t>Majelis</w:t>
      </w:r>
      <w:r>
        <w:rPr>
          <w:color w:val="211F1F"/>
          <w:spacing w:val="-13"/>
          <w:sz w:val="21"/>
        </w:rPr>
        <w:t xml:space="preserve"> </w:t>
      </w:r>
      <w:r>
        <w:rPr>
          <w:color w:val="211F1F"/>
          <w:sz w:val="21"/>
        </w:rPr>
        <w:t>Pekerja Sinode Distrik, Pendeta Resort dan Majelis Resort dan utusan Jemaat yang ada dalam Resort tersebut.</w:t>
      </w:r>
    </w:p>
    <w:p w14:paraId="5A44F134" w14:textId="77777777" w:rsidR="0038493F" w:rsidRDefault="00000000">
      <w:pPr>
        <w:pStyle w:val="ListParagraph"/>
        <w:numPr>
          <w:ilvl w:val="0"/>
          <w:numId w:val="180"/>
        </w:numPr>
        <w:tabs>
          <w:tab w:val="left" w:pos="485"/>
        </w:tabs>
        <w:spacing w:line="237" w:lineRule="auto"/>
        <w:ind w:right="152"/>
        <w:jc w:val="both"/>
        <w:rPr>
          <w:sz w:val="21"/>
        </w:rPr>
      </w:pPr>
      <w:r>
        <w:rPr>
          <w:color w:val="211F1F"/>
          <w:sz w:val="21"/>
        </w:rPr>
        <w:t xml:space="preserve">Selama Pos Kebaktian, belum men- </w:t>
      </w:r>
      <w:r>
        <w:rPr>
          <w:color w:val="211F1F"/>
          <w:spacing w:val="-2"/>
          <w:sz w:val="21"/>
        </w:rPr>
        <w:t>jadi</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pengumpulan</w:t>
      </w:r>
      <w:r>
        <w:rPr>
          <w:color w:val="211F1F"/>
          <w:spacing w:val="-11"/>
          <w:sz w:val="21"/>
        </w:rPr>
        <w:t xml:space="preserve"> </w:t>
      </w:r>
      <w:r>
        <w:rPr>
          <w:color w:val="211F1F"/>
          <w:spacing w:val="-2"/>
          <w:sz w:val="21"/>
        </w:rPr>
        <w:t xml:space="preserve">persemba- </w:t>
      </w:r>
      <w:r>
        <w:rPr>
          <w:color w:val="211F1F"/>
          <w:sz w:val="21"/>
        </w:rPr>
        <w:t>han tetap dilakukan sebagaimana ditentukan oleh HKBP.</w:t>
      </w:r>
    </w:p>
    <w:p w14:paraId="21E630AF" w14:textId="77777777" w:rsidR="0038493F" w:rsidRDefault="00000000">
      <w:pPr>
        <w:pStyle w:val="ListParagraph"/>
        <w:numPr>
          <w:ilvl w:val="0"/>
          <w:numId w:val="180"/>
        </w:numPr>
        <w:tabs>
          <w:tab w:val="left" w:pos="485"/>
        </w:tabs>
        <w:ind w:right="152"/>
        <w:jc w:val="both"/>
        <w:rPr>
          <w:sz w:val="21"/>
        </w:rPr>
      </w:pPr>
      <w:r>
        <w:rPr>
          <w:color w:val="211F1F"/>
          <w:sz w:val="21"/>
        </w:rPr>
        <w:t>Pendeta Resort mengundang satu orang</w:t>
      </w:r>
      <w:r>
        <w:rPr>
          <w:color w:val="211F1F"/>
          <w:spacing w:val="40"/>
          <w:sz w:val="21"/>
        </w:rPr>
        <w:t xml:space="preserve"> </w:t>
      </w:r>
      <w:r>
        <w:rPr>
          <w:color w:val="211F1F"/>
          <w:sz w:val="21"/>
        </w:rPr>
        <w:t>dari</w:t>
      </w:r>
      <w:r>
        <w:rPr>
          <w:color w:val="211F1F"/>
          <w:spacing w:val="40"/>
          <w:sz w:val="21"/>
        </w:rPr>
        <w:t xml:space="preserve"> </w:t>
      </w:r>
      <w:r>
        <w:rPr>
          <w:color w:val="211F1F"/>
          <w:sz w:val="21"/>
        </w:rPr>
        <w:t>Pelayan</w:t>
      </w:r>
      <w:r>
        <w:rPr>
          <w:color w:val="211F1F"/>
          <w:spacing w:val="40"/>
          <w:sz w:val="21"/>
        </w:rPr>
        <w:t xml:space="preserve"> </w:t>
      </w:r>
      <w:r>
        <w:rPr>
          <w:color w:val="211F1F"/>
          <w:sz w:val="21"/>
        </w:rPr>
        <w:t>Tahbisan</w:t>
      </w:r>
      <w:r>
        <w:rPr>
          <w:color w:val="211F1F"/>
          <w:spacing w:val="40"/>
          <w:sz w:val="21"/>
        </w:rPr>
        <w:t xml:space="preserve"> </w:t>
      </w:r>
      <w:r>
        <w:rPr>
          <w:color w:val="211F1F"/>
          <w:sz w:val="21"/>
        </w:rPr>
        <w:t>atau</w:t>
      </w:r>
    </w:p>
    <w:p w14:paraId="16E6666B"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1FF3DD3B" w14:textId="77777777" w:rsidR="0038493F" w:rsidRDefault="00000000">
      <w:pPr>
        <w:pStyle w:val="BodyText"/>
        <w:spacing w:before="62" w:line="241" w:lineRule="exact"/>
        <w:ind w:left="480"/>
        <w:jc w:val="left"/>
      </w:pPr>
      <w:r>
        <w:rPr>
          <w:color w:val="211F1F"/>
          <w:spacing w:val="-2"/>
        </w:rPr>
        <w:lastRenderedPageBreak/>
        <w:t>Peninjau</w:t>
      </w:r>
    </w:p>
    <w:p w14:paraId="697AE969" w14:textId="77777777" w:rsidR="0038493F" w:rsidRDefault="00000000">
      <w:pPr>
        <w:pStyle w:val="Heading2"/>
        <w:numPr>
          <w:ilvl w:val="0"/>
          <w:numId w:val="187"/>
        </w:numPr>
        <w:tabs>
          <w:tab w:val="left" w:pos="489"/>
        </w:tabs>
        <w:spacing w:line="240" w:lineRule="exact"/>
        <w:ind w:left="489" w:hanging="345"/>
        <w:jc w:val="both"/>
        <w:rPr>
          <w:color w:val="211F1F"/>
        </w:rPr>
      </w:pPr>
      <w:r>
        <w:rPr>
          <w:color w:val="211F1F"/>
        </w:rPr>
        <w:t>Huria</w:t>
      </w:r>
      <w:r>
        <w:rPr>
          <w:b w:val="0"/>
          <w:color w:val="211F1F"/>
          <w:spacing w:val="12"/>
        </w:rPr>
        <w:t xml:space="preserve"> </w:t>
      </w:r>
      <w:r>
        <w:rPr>
          <w:color w:val="211F1F"/>
        </w:rPr>
        <w:t>na</w:t>
      </w:r>
      <w:r>
        <w:rPr>
          <w:b w:val="0"/>
          <w:color w:val="211F1F"/>
          <w:spacing w:val="13"/>
        </w:rPr>
        <w:t xml:space="preserve"> </w:t>
      </w:r>
      <w:r>
        <w:rPr>
          <w:color w:val="211F1F"/>
          <w:spacing w:val="-2"/>
        </w:rPr>
        <w:t>manjae</w:t>
      </w:r>
    </w:p>
    <w:p w14:paraId="2B595E34" w14:textId="77777777" w:rsidR="0038493F" w:rsidRDefault="00000000">
      <w:pPr>
        <w:pStyle w:val="ListParagraph"/>
        <w:numPr>
          <w:ilvl w:val="0"/>
          <w:numId w:val="179"/>
        </w:numPr>
        <w:tabs>
          <w:tab w:val="left" w:pos="480"/>
        </w:tabs>
        <w:ind w:right="38"/>
        <w:jc w:val="both"/>
        <w:rPr>
          <w:sz w:val="21"/>
        </w:rPr>
      </w:pPr>
      <w:r>
        <w:rPr>
          <w:color w:val="211F1F"/>
          <w:sz w:val="21"/>
        </w:rPr>
        <w:t xml:space="preserve">Huria na manjae i ma wijk, lunggu, </w:t>
      </w:r>
      <w:r>
        <w:rPr>
          <w:color w:val="211F1F"/>
          <w:spacing w:val="12"/>
          <w:sz w:val="21"/>
        </w:rPr>
        <w:t xml:space="preserve">wilayah </w:t>
      </w:r>
      <w:r>
        <w:rPr>
          <w:color w:val="211F1F"/>
          <w:sz w:val="21"/>
        </w:rPr>
        <w:t xml:space="preserve">na </w:t>
      </w:r>
      <w:r>
        <w:rPr>
          <w:color w:val="211F1F"/>
          <w:spacing w:val="12"/>
          <w:sz w:val="21"/>
        </w:rPr>
        <w:t xml:space="preserve">pinajae </w:t>
      </w:r>
      <w:r>
        <w:rPr>
          <w:color w:val="211F1F"/>
          <w:sz w:val="21"/>
        </w:rPr>
        <w:t xml:space="preserve">ni </w:t>
      </w:r>
      <w:r>
        <w:rPr>
          <w:color w:val="211F1F"/>
          <w:spacing w:val="10"/>
          <w:sz w:val="21"/>
        </w:rPr>
        <w:t xml:space="preserve">Huria </w:t>
      </w:r>
      <w:r>
        <w:rPr>
          <w:color w:val="211F1F"/>
          <w:sz w:val="21"/>
        </w:rPr>
        <w:t>haborhatanna gabe Huria na imbaru hombar tu na niaturhon di Aturan dohot Paraturan HKBP.</w:t>
      </w:r>
    </w:p>
    <w:p w14:paraId="1E7FAA70" w14:textId="77777777" w:rsidR="0038493F" w:rsidRDefault="00000000">
      <w:pPr>
        <w:pStyle w:val="ListParagraph"/>
        <w:numPr>
          <w:ilvl w:val="0"/>
          <w:numId w:val="179"/>
        </w:numPr>
        <w:tabs>
          <w:tab w:val="left" w:pos="480"/>
        </w:tabs>
        <w:spacing w:line="237" w:lineRule="auto"/>
        <w:ind w:right="39"/>
        <w:jc w:val="both"/>
        <w:rPr>
          <w:sz w:val="21"/>
        </w:rPr>
      </w:pPr>
      <w:r>
        <w:rPr>
          <w:color w:val="211F1F"/>
          <w:spacing w:val="11"/>
          <w:sz w:val="21"/>
        </w:rPr>
        <w:t xml:space="preserve">Panaekhon </w:t>
      </w:r>
      <w:r>
        <w:rPr>
          <w:color w:val="211F1F"/>
          <w:spacing w:val="10"/>
          <w:sz w:val="21"/>
        </w:rPr>
        <w:t xml:space="preserve">status </w:t>
      </w:r>
      <w:r>
        <w:rPr>
          <w:color w:val="211F1F"/>
          <w:sz w:val="21"/>
        </w:rPr>
        <w:t xml:space="preserve">ni </w:t>
      </w:r>
      <w:r>
        <w:rPr>
          <w:color w:val="211F1F"/>
          <w:spacing w:val="9"/>
          <w:sz w:val="21"/>
        </w:rPr>
        <w:t xml:space="preserve">sada </w:t>
      </w:r>
      <w:r>
        <w:rPr>
          <w:color w:val="211F1F"/>
          <w:spacing w:val="10"/>
          <w:sz w:val="21"/>
        </w:rPr>
        <w:t xml:space="preserve">wijk, </w:t>
      </w:r>
      <w:r>
        <w:rPr>
          <w:color w:val="211F1F"/>
          <w:sz w:val="21"/>
        </w:rPr>
        <w:t>lunggu, wilayah gabe Pos Parming- guan ditotophon marhite haputusan Rapot Parhalado Partohonan domu tu hinaringkot ni panghobasion.</w:t>
      </w:r>
    </w:p>
    <w:p w14:paraId="22BA5159" w14:textId="77777777" w:rsidR="0038493F" w:rsidRDefault="00000000">
      <w:pPr>
        <w:pStyle w:val="ListParagraph"/>
        <w:numPr>
          <w:ilvl w:val="0"/>
          <w:numId w:val="179"/>
        </w:numPr>
        <w:tabs>
          <w:tab w:val="left" w:pos="480"/>
        </w:tabs>
        <w:ind w:right="39"/>
        <w:jc w:val="both"/>
        <w:rPr>
          <w:sz w:val="21"/>
        </w:rPr>
      </w:pPr>
      <w:r>
        <w:rPr>
          <w:color w:val="211F1F"/>
          <w:spacing w:val="9"/>
          <w:sz w:val="21"/>
        </w:rPr>
        <w:t xml:space="preserve">Uluan Huria </w:t>
      </w:r>
      <w:r>
        <w:rPr>
          <w:color w:val="211F1F"/>
          <w:spacing w:val="10"/>
          <w:sz w:val="21"/>
        </w:rPr>
        <w:t xml:space="preserve">haborhatan </w:t>
      </w:r>
      <w:r>
        <w:rPr>
          <w:color w:val="211F1F"/>
          <w:sz w:val="21"/>
        </w:rPr>
        <w:t xml:space="preserve">ni </w:t>
      </w:r>
      <w:r>
        <w:rPr>
          <w:color w:val="211F1F"/>
          <w:spacing w:val="12"/>
          <w:sz w:val="21"/>
        </w:rPr>
        <w:t xml:space="preserve">Pos </w:t>
      </w:r>
      <w:r>
        <w:rPr>
          <w:color w:val="211F1F"/>
          <w:sz w:val="21"/>
        </w:rPr>
        <w:t>Parmingguan i do na gabe Uluan ni Pos Parmingguan i.</w:t>
      </w:r>
    </w:p>
    <w:p w14:paraId="60CF81D2" w14:textId="77777777" w:rsidR="0038493F" w:rsidRDefault="00000000">
      <w:pPr>
        <w:pStyle w:val="ListParagraph"/>
        <w:numPr>
          <w:ilvl w:val="0"/>
          <w:numId w:val="179"/>
        </w:numPr>
        <w:tabs>
          <w:tab w:val="left" w:pos="480"/>
        </w:tabs>
        <w:spacing w:line="237" w:lineRule="auto"/>
        <w:ind w:right="42"/>
        <w:jc w:val="both"/>
        <w:rPr>
          <w:sz w:val="21"/>
        </w:rPr>
      </w:pPr>
      <w:r>
        <w:rPr>
          <w:color w:val="211F1F"/>
          <w:sz w:val="21"/>
        </w:rPr>
        <w:t>Parhalado Partohonan na sian Huria haborhatanna do na manghobasi parmingguan i.</w:t>
      </w:r>
    </w:p>
    <w:p w14:paraId="13B441DD" w14:textId="77777777" w:rsidR="0038493F" w:rsidRDefault="00000000">
      <w:pPr>
        <w:pStyle w:val="ListParagraph"/>
        <w:numPr>
          <w:ilvl w:val="0"/>
          <w:numId w:val="179"/>
        </w:numPr>
        <w:tabs>
          <w:tab w:val="left" w:pos="480"/>
        </w:tabs>
        <w:ind w:right="50"/>
        <w:jc w:val="both"/>
        <w:rPr>
          <w:sz w:val="21"/>
        </w:rPr>
      </w:pPr>
      <w:r>
        <w:rPr>
          <w:color w:val="211F1F"/>
          <w:sz w:val="21"/>
        </w:rPr>
        <w:t>Haputusan</w:t>
      </w:r>
      <w:r>
        <w:rPr>
          <w:color w:val="211F1F"/>
          <w:spacing w:val="29"/>
          <w:sz w:val="21"/>
        </w:rPr>
        <w:t xml:space="preserve"> </w:t>
      </w:r>
      <w:r>
        <w:rPr>
          <w:color w:val="211F1F"/>
          <w:sz w:val="21"/>
        </w:rPr>
        <w:t>ni</w:t>
      </w:r>
      <w:r>
        <w:rPr>
          <w:color w:val="211F1F"/>
          <w:spacing w:val="-11"/>
          <w:sz w:val="21"/>
        </w:rPr>
        <w:t xml:space="preserve"> </w:t>
      </w:r>
      <w:r>
        <w:rPr>
          <w:color w:val="211F1F"/>
          <w:sz w:val="21"/>
        </w:rPr>
        <w:t>Parhalado</w:t>
      </w:r>
      <w:r>
        <w:rPr>
          <w:color w:val="211F1F"/>
          <w:spacing w:val="-11"/>
          <w:sz w:val="21"/>
        </w:rPr>
        <w:t xml:space="preserve"> </w:t>
      </w:r>
      <w:r>
        <w:rPr>
          <w:color w:val="211F1F"/>
          <w:sz w:val="21"/>
        </w:rPr>
        <w:t xml:space="preserve">Partohonan </w:t>
      </w:r>
      <w:r>
        <w:rPr>
          <w:color w:val="211F1F"/>
          <w:spacing w:val="-4"/>
          <w:sz w:val="21"/>
        </w:rPr>
        <w:t>di</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haborhatanna</w:t>
      </w:r>
      <w:r>
        <w:rPr>
          <w:color w:val="211F1F"/>
          <w:spacing w:val="-9"/>
          <w:sz w:val="21"/>
        </w:rPr>
        <w:t xml:space="preserve"> </w:t>
      </w:r>
      <w:r>
        <w:rPr>
          <w:color w:val="211F1F"/>
          <w:spacing w:val="-4"/>
          <w:sz w:val="21"/>
        </w:rPr>
        <w:t>do</w:t>
      </w:r>
      <w:r>
        <w:rPr>
          <w:color w:val="211F1F"/>
          <w:spacing w:val="-9"/>
          <w:sz w:val="21"/>
        </w:rPr>
        <w:t xml:space="preserve"> </w:t>
      </w:r>
      <w:r>
        <w:rPr>
          <w:color w:val="211F1F"/>
          <w:spacing w:val="-4"/>
          <w:sz w:val="21"/>
        </w:rPr>
        <w:t xml:space="preserve">siihuthonon </w:t>
      </w:r>
      <w:r>
        <w:rPr>
          <w:color w:val="211F1F"/>
          <w:sz w:val="21"/>
        </w:rPr>
        <w:t>ni Pos Parmingguan i, jala dohot do Parhalado Partohonan na adong di Pos</w:t>
      </w:r>
      <w:r>
        <w:rPr>
          <w:color w:val="211F1F"/>
          <w:spacing w:val="-14"/>
          <w:sz w:val="21"/>
        </w:rPr>
        <w:t xml:space="preserve"> </w:t>
      </w:r>
      <w:r>
        <w:rPr>
          <w:color w:val="211F1F"/>
          <w:sz w:val="21"/>
        </w:rPr>
        <w:t>Parmingguan</w:t>
      </w:r>
      <w:r>
        <w:rPr>
          <w:color w:val="211F1F"/>
          <w:spacing w:val="-13"/>
          <w:sz w:val="21"/>
        </w:rPr>
        <w:t xml:space="preserve"> </w:t>
      </w:r>
      <w:r>
        <w:rPr>
          <w:color w:val="211F1F"/>
          <w:sz w:val="21"/>
        </w:rPr>
        <w:t>i</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Parhalado Partohonan di Huria haborhatanna.</w:t>
      </w:r>
    </w:p>
    <w:p w14:paraId="054F7655" w14:textId="77777777" w:rsidR="0038493F" w:rsidRDefault="00000000">
      <w:pPr>
        <w:pStyle w:val="ListParagraph"/>
        <w:numPr>
          <w:ilvl w:val="0"/>
          <w:numId w:val="179"/>
        </w:numPr>
        <w:tabs>
          <w:tab w:val="left" w:pos="480"/>
        </w:tabs>
        <w:spacing w:line="237" w:lineRule="auto"/>
        <w:ind w:right="44"/>
        <w:jc w:val="both"/>
        <w:rPr>
          <w:sz w:val="21"/>
        </w:rPr>
      </w:pPr>
      <w:r>
        <w:rPr>
          <w:color w:val="211F1F"/>
          <w:sz w:val="21"/>
        </w:rPr>
        <w:t>Dung</w:t>
      </w:r>
      <w:r>
        <w:rPr>
          <w:color w:val="211F1F"/>
          <w:spacing w:val="40"/>
          <w:sz w:val="21"/>
        </w:rPr>
        <w:t xml:space="preserve"> </w:t>
      </w:r>
      <w:r>
        <w:rPr>
          <w:color w:val="211F1F"/>
          <w:sz w:val="21"/>
        </w:rPr>
        <w:t>mardalan dohot denggan jala atur na umotikna tolu bulan Pos Parmingguan</w:t>
      </w:r>
      <w:r>
        <w:rPr>
          <w:color w:val="211F1F"/>
          <w:spacing w:val="-10"/>
          <w:sz w:val="21"/>
        </w:rPr>
        <w:t xml:space="preserve"> </w:t>
      </w:r>
      <w:r>
        <w:rPr>
          <w:color w:val="211F1F"/>
          <w:sz w:val="21"/>
        </w:rPr>
        <w:t>i, bahenon ni Pandita Resort</w:t>
      </w:r>
      <w:r>
        <w:rPr>
          <w:color w:val="211F1F"/>
          <w:spacing w:val="40"/>
          <w:sz w:val="21"/>
        </w:rPr>
        <w:t xml:space="preserve"> </w:t>
      </w:r>
      <w:r>
        <w:rPr>
          <w:color w:val="211F1F"/>
          <w:sz w:val="21"/>
        </w:rPr>
        <w:t>do bisolot ni Pos Parming- guan</w:t>
      </w:r>
      <w:r>
        <w:rPr>
          <w:color w:val="211F1F"/>
          <w:spacing w:val="-12"/>
          <w:sz w:val="21"/>
        </w:rPr>
        <w:t xml:space="preserve"> </w:t>
      </w:r>
      <w:r>
        <w:rPr>
          <w:color w:val="211F1F"/>
          <w:sz w:val="21"/>
        </w:rPr>
        <w:t>i,</w:t>
      </w:r>
      <w:r>
        <w:rPr>
          <w:color w:val="211F1F"/>
          <w:spacing w:val="-12"/>
          <w:sz w:val="21"/>
        </w:rPr>
        <w:t xml:space="preserve"> </w:t>
      </w:r>
      <w:r>
        <w:rPr>
          <w:color w:val="211F1F"/>
          <w:sz w:val="21"/>
        </w:rPr>
        <w:t>jala</w:t>
      </w:r>
      <w:r>
        <w:rPr>
          <w:color w:val="211F1F"/>
          <w:spacing w:val="-12"/>
          <w:sz w:val="21"/>
        </w:rPr>
        <w:t xml:space="preserve"> </w:t>
      </w:r>
      <w:r>
        <w:rPr>
          <w:color w:val="211F1F"/>
          <w:sz w:val="21"/>
        </w:rPr>
        <w:t>pasahatonna</w:t>
      </w:r>
      <w:r>
        <w:rPr>
          <w:color w:val="211F1F"/>
          <w:spacing w:val="-12"/>
          <w:sz w:val="21"/>
        </w:rPr>
        <w:t xml:space="preserve"> </w:t>
      </w:r>
      <w:r>
        <w:rPr>
          <w:color w:val="211F1F"/>
          <w:sz w:val="21"/>
        </w:rPr>
        <w:t>tembusanna tu</w:t>
      </w:r>
      <w:r>
        <w:rPr>
          <w:color w:val="211F1F"/>
          <w:spacing w:val="-14"/>
          <w:sz w:val="21"/>
        </w:rPr>
        <w:t xml:space="preserve"> </w:t>
      </w:r>
      <w:r>
        <w:rPr>
          <w:color w:val="211F1F"/>
          <w:sz w:val="21"/>
        </w:rPr>
        <w:t>Uluan</w:t>
      </w:r>
      <w:r>
        <w:rPr>
          <w:color w:val="211F1F"/>
          <w:spacing w:val="-13"/>
          <w:sz w:val="21"/>
        </w:rPr>
        <w:t xml:space="preserve"> </w:t>
      </w:r>
      <w:r>
        <w:rPr>
          <w:color w:val="211F1F"/>
          <w:sz w:val="21"/>
        </w:rPr>
        <w:t>HKBP</w:t>
      </w:r>
      <w:r>
        <w:rPr>
          <w:color w:val="211F1F"/>
          <w:spacing w:val="-13"/>
          <w:sz w:val="21"/>
        </w:rPr>
        <w:t xml:space="preserve"> </w:t>
      </w:r>
      <w:r>
        <w:rPr>
          <w:color w:val="211F1F"/>
          <w:sz w:val="21"/>
        </w:rPr>
        <w:t>marhite</w:t>
      </w:r>
      <w:r>
        <w:rPr>
          <w:color w:val="211F1F"/>
          <w:spacing w:val="-13"/>
          <w:sz w:val="21"/>
        </w:rPr>
        <w:t xml:space="preserve"> </w:t>
      </w:r>
      <w:r>
        <w:rPr>
          <w:color w:val="211F1F"/>
          <w:sz w:val="21"/>
        </w:rPr>
        <w:t>Kepala</w:t>
      </w:r>
      <w:r>
        <w:rPr>
          <w:color w:val="211F1F"/>
          <w:spacing w:val="-13"/>
          <w:sz w:val="21"/>
        </w:rPr>
        <w:t xml:space="preserve"> </w:t>
      </w:r>
      <w:r>
        <w:rPr>
          <w:color w:val="211F1F"/>
          <w:sz w:val="21"/>
        </w:rPr>
        <w:t xml:space="preserve">Biro </w:t>
      </w:r>
      <w:r>
        <w:rPr>
          <w:color w:val="211F1F"/>
          <w:spacing w:val="-2"/>
          <w:sz w:val="21"/>
        </w:rPr>
        <w:t>Jemaat.</w:t>
      </w:r>
    </w:p>
    <w:p w14:paraId="547B5373" w14:textId="77777777" w:rsidR="0038493F" w:rsidRDefault="00000000">
      <w:pPr>
        <w:pStyle w:val="ListParagraph"/>
        <w:numPr>
          <w:ilvl w:val="0"/>
          <w:numId w:val="179"/>
        </w:numPr>
        <w:tabs>
          <w:tab w:val="left" w:pos="480"/>
        </w:tabs>
        <w:spacing w:before="233"/>
        <w:ind w:right="38"/>
        <w:jc w:val="both"/>
        <w:rPr>
          <w:sz w:val="21"/>
        </w:rPr>
      </w:pPr>
      <w:r>
        <w:rPr>
          <w:color w:val="211F1F"/>
          <w:spacing w:val="9"/>
          <w:sz w:val="21"/>
        </w:rPr>
        <w:t xml:space="preserve">Dung </w:t>
      </w:r>
      <w:r>
        <w:rPr>
          <w:color w:val="211F1F"/>
          <w:spacing w:val="11"/>
          <w:sz w:val="21"/>
        </w:rPr>
        <w:t xml:space="preserve">dibahen bisolot </w:t>
      </w:r>
      <w:r>
        <w:rPr>
          <w:color w:val="211F1F"/>
          <w:sz w:val="21"/>
        </w:rPr>
        <w:t xml:space="preserve">Pos </w:t>
      </w:r>
      <w:r>
        <w:rPr>
          <w:color w:val="211F1F"/>
          <w:spacing w:val="13"/>
          <w:sz w:val="21"/>
        </w:rPr>
        <w:t xml:space="preserve">Par- </w:t>
      </w:r>
      <w:r>
        <w:rPr>
          <w:color w:val="211F1F"/>
          <w:sz w:val="21"/>
        </w:rPr>
        <w:t>mingguan,</w:t>
      </w:r>
      <w:r>
        <w:rPr>
          <w:color w:val="211F1F"/>
          <w:spacing w:val="-14"/>
          <w:sz w:val="21"/>
        </w:rPr>
        <w:t xml:space="preserve"> </w:t>
      </w:r>
      <w:r>
        <w:rPr>
          <w:color w:val="211F1F"/>
          <w:sz w:val="21"/>
        </w:rPr>
        <w:t>pabangkiton</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Parhalado </w:t>
      </w:r>
      <w:r>
        <w:rPr>
          <w:color w:val="211F1F"/>
          <w:spacing w:val="-2"/>
          <w:sz w:val="21"/>
        </w:rPr>
        <w:t>Partohonan</w:t>
      </w:r>
      <w:r>
        <w:rPr>
          <w:color w:val="211F1F"/>
          <w:spacing w:val="-12"/>
          <w:sz w:val="21"/>
        </w:rPr>
        <w:t xml:space="preserve"> </w:t>
      </w:r>
      <w:r>
        <w:rPr>
          <w:color w:val="211F1F"/>
          <w:spacing w:val="-2"/>
          <w:sz w:val="21"/>
        </w:rPr>
        <w:t>Huria</w:t>
      </w:r>
      <w:r>
        <w:rPr>
          <w:color w:val="211F1F"/>
          <w:spacing w:val="-11"/>
          <w:sz w:val="21"/>
        </w:rPr>
        <w:t xml:space="preserve"> </w:t>
      </w:r>
      <w:r>
        <w:rPr>
          <w:color w:val="211F1F"/>
          <w:spacing w:val="-2"/>
          <w:sz w:val="21"/>
        </w:rPr>
        <w:t>haborhatanna</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 xml:space="preserve">ma, </w:t>
      </w:r>
      <w:r>
        <w:rPr>
          <w:color w:val="211F1F"/>
          <w:sz w:val="21"/>
        </w:rPr>
        <w:t>na</w:t>
      </w:r>
      <w:r>
        <w:rPr>
          <w:color w:val="211F1F"/>
          <w:spacing w:val="-8"/>
          <w:sz w:val="21"/>
        </w:rPr>
        <w:t xml:space="preserve"> </w:t>
      </w:r>
      <w:r>
        <w:rPr>
          <w:color w:val="211F1F"/>
          <w:sz w:val="21"/>
        </w:rPr>
        <w:t>umotikna</w:t>
      </w:r>
      <w:r>
        <w:rPr>
          <w:color w:val="211F1F"/>
          <w:spacing w:val="-8"/>
          <w:sz w:val="21"/>
        </w:rPr>
        <w:t xml:space="preserve"> </w:t>
      </w:r>
      <w:r>
        <w:rPr>
          <w:color w:val="211F1F"/>
          <w:sz w:val="21"/>
        </w:rPr>
        <w:t>tolu</w:t>
      </w:r>
      <w:r>
        <w:rPr>
          <w:color w:val="211F1F"/>
          <w:spacing w:val="-8"/>
          <w:sz w:val="21"/>
        </w:rPr>
        <w:t xml:space="preserve"> </w:t>
      </w:r>
      <w:r>
        <w:rPr>
          <w:color w:val="211F1F"/>
          <w:sz w:val="21"/>
        </w:rPr>
        <w:t>halak</w:t>
      </w:r>
      <w:r>
        <w:rPr>
          <w:color w:val="211F1F"/>
          <w:spacing w:val="-8"/>
          <w:sz w:val="21"/>
        </w:rPr>
        <w:t xml:space="preserve"> </w:t>
      </w:r>
      <w:r>
        <w:rPr>
          <w:color w:val="211F1F"/>
          <w:sz w:val="21"/>
        </w:rPr>
        <w:t>Calon</w:t>
      </w:r>
      <w:r>
        <w:rPr>
          <w:color w:val="211F1F"/>
          <w:spacing w:val="-8"/>
          <w:sz w:val="21"/>
        </w:rPr>
        <w:t xml:space="preserve"> </w:t>
      </w:r>
      <w:r>
        <w:rPr>
          <w:color w:val="211F1F"/>
          <w:sz w:val="21"/>
        </w:rPr>
        <w:t>Sintua sian ruas ni Pos Parmingguan i.</w:t>
      </w:r>
    </w:p>
    <w:p w14:paraId="1A3D41F0" w14:textId="77777777" w:rsidR="0038493F" w:rsidRDefault="0038493F">
      <w:pPr>
        <w:pStyle w:val="BodyText"/>
        <w:spacing w:before="231"/>
        <w:ind w:left="0"/>
        <w:jc w:val="left"/>
      </w:pPr>
    </w:p>
    <w:p w14:paraId="3B1761E4" w14:textId="77777777" w:rsidR="0038493F" w:rsidRDefault="00000000">
      <w:pPr>
        <w:pStyle w:val="ListParagraph"/>
        <w:numPr>
          <w:ilvl w:val="0"/>
          <w:numId w:val="179"/>
        </w:numPr>
        <w:tabs>
          <w:tab w:val="left" w:pos="480"/>
        </w:tabs>
        <w:ind w:right="39"/>
        <w:jc w:val="both"/>
        <w:rPr>
          <w:sz w:val="21"/>
        </w:rPr>
      </w:pPr>
      <w:r>
        <w:rPr>
          <w:color w:val="211F1F"/>
          <w:sz w:val="21"/>
        </w:rPr>
        <w:t>Dung mardalan Pos Parmingguan i dohot</w:t>
      </w:r>
      <w:r>
        <w:rPr>
          <w:color w:val="211F1F"/>
          <w:spacing w:val="-8"/>
          <w:sz w:val="21"/>
        </w:rPr>
        <w:t xml:space="preserve"> </w:t>
      </w:r>
      <w:r>
        <w:rPr>
          <w:color w:val="211F1F"/>
          <w:sz w:val="21"/>
        </w:rPr>
        <w:t>denggan</w:t>
      </w:r>
      <w:r>
        <w:rPr>
          <w:color w:val="211F1F"/>
          <w:spacing w:val="-8"/>
          <w:sz w:val="21"/>
        </w:rPr>
        <w:t xml:space="preserve"> </w:t>
      </w:r>
      <w:r>
        <w:rPr>
          <w:color w:val="211F1F"/>
          <w:sz w:val="21"/>
        </w:rPr>
        <w:t>jala</w:t>
      </w:r>
      <w:r>
        <w:rPr>
          <w:color w:val="211F1F"/>
          <w:spacing w:val="-8"/>
          <w:sz w:val="21"/>
        </w:rPr>
        <w:t xml:space="preserve"> </w:t>
      </w:r>
      <w:r>
        <w:rPr>
          <w:color w:val="211F1F"/>
          <w:sz w:val="21"/>
        </w:rPr>
        <w:t>atur</w:t>
      </w:r>
      <w:r>
        <w:rPr>
          <w:color w:val="211F1F"/>
          <w:spacing w:val="-8"/>
          <w:sz w:val="21"/>
        </w:rPr>
        <w:t xml:space="preserve"> </w:t>
      </w:r>
      <w:r>
        <w:rPr>
          <w:color w:val="211F1F"/>
          <w:sz w:val="21"/>
        </w:rPr>
        <w:t>na</w:t>
      </w:r>
      <w:r>
        <w:rPr>
          <w:color w:val="211F1F"/>
          <w:spacing w:val="-8"/>
          <w:sz w:val="21"/>
        </w:rPr>
        <w:t xml:space="preserve"> </w:t>
      </w:r>
      <w:r>
        <w:rPr>
          <w:color w:val="211F1F"/>
          <w:sz w:val="21"/>
        </w:rPr>
        <w:t xml:space="preserve">umotikna </w:t>
      </w:r>
      <w:r>
        <w:rPr>
          <w:color w:val="211F1F"/>
          <w:spacing w:val="10"/>
          <w:sz w:val="21"/>
        </w:rPr>
        <w:t>sataon,</w:t>
      </w:r>
      <w:r>
        <w:rPr>
          <w:color w:val="211F1F"/>
          <w:spacing w:val="40"/>
          <w:sz w:val="21"/>
        </w:rPr>
        <w:t xml:space="preserve"> </w:t>
      </w:r>
      <w:r>
        <w:rPr>
          <w:color w:val="211F1F"/>
          <w:spacing w:val="10"/>
          <w:sz w:val="21"/>
        </w:rPr>
        <w:t>Parhalado</w:t>
      </w:r>
      <w:r>
        <w:rPr>
          <w:color w:val="211F1F"/>
          <w:spacing w:val="40"/>
          <w:sz w:val="21"/>
        </w:rPr>
        <w:t xml:space="preserve"> </w:t>
      </w:r>
      <w:r>
        <w:rPr>
          <w:color w:val="211F1F"/>
          <w:spacing w:val="10"/>
          <w:sz w:val="21"/>
        </w:rPr>
        <w:t>Resort</w:t>
      </w:r>
      <w:r>
        <w:rPr>
          <w:color w:val="211F1F"/>
          <w:spacing w:val="40"/>
          <w:sz w:val="21"/>
        </w:rPr>
        <w:t xml:space="preserve"> </w:t>
      </w:r>
      <w:r>
        <w:rPr>
          <w:color w:val="211F1F"/>
          <w:sz w:val="21"/>
        </w:rPr>
        <w:t>do</w:t>
      </w:r>
      <w:r>
        <w:rPr>
          <w:color w:val="211F1F"/>
          <w:spacing w:val="40"/>
          <w:sz w:val="21"/>
        </w:rPr>
        <w:t xml:space="preserve"> </w:t>
      </w:r>
      <w:r>
        <w:rPr>
          <w:color w:val="211F1F"/>
          <w:spacing w:val="12"/>
          <w:sz w:val="21"/>
        </w:rPr>
        <w:t>na</w:t>
      </w:r>
    </w:p>
    <w:p w14:paraId="0B13292B" w14:textId="77777777" w:rsidR="0038493F" w:rsidRDefault="00000000">
      <w:pPr>
        <w:pStyle w:val="BodyText"/>
        <w:spacing w:before="62"/>
        <w:ind w:right="147"/>
      </w:pPr>
      <w:r>
        <w:br w:type="column"/>
      </w:r>
      <w:r>
        <w:rPr>
          <w:color w:val="211F1F"/>
        </w:rPr>
        <w:t xml:space="preserve">Calon </w:t>
      </w:r>
      <w:r>
        <w:rPr>
          <w:color w:val="211F1F"/>
          <w:spacing w:val="9"/>
        </w:rPr>
        <w:t xml:space="preserve">Penatua </w:t>
      </w:r>
      <w:r>
        <w:rPr>
          <w:color w:val="211F1F"/>
        </w:rPr>
        <w:t xml:space="preserve">yang ada di </w:t>
      </w:r>
      <w:r>
        <w:rPr>
          <w:color w:val="211F1F"/>
          <w:spacing w:val="11"/>
        </w:rPr>
        <w:t xml:space="preserve">Pos </w:t>
      </w:r>
      <w:r>
        <w:rPr>
          <w:color w:val="211F1F"/>
          <w:spacing w:val="-2"/>
        </w:rPr>
        <w:t>Kebaktian</w:t>
      </w:r>
      <w:r>
        <w:rPr>
          <w:color w:val="211F1F"/>
          <w:spacing w:val="-11"/>
        </w:rPr>
        <w:t xml:space="preserve"> </w:t>
      </w:r>
      <w:r>
        <w:rPr>
          <w:color w:val="211F1F"/>
          <w:spacing w:val="-2"/>
        </w:rPr>
        <w:t>tersebut</w:t>
      </w:r>
      <w:r>
        <w:rPr>
          <w:color w:val="211F1F"/>
          <w:spacing w:val="-11"/>
        </w:rPr>
        <w:t xml:space="preserve"> </w:t>
      </w:r>
      <w:r>
        <w:rPr>
          <w:color w:val="211F1F"/>
          <w:spacing w:val="-2"/>
        </w:rPr>
        <w:t>menghadiri</w:t>
      </w:r>
      <w:r>
        <w:rPr>
          <w:color w:val="211F1F"/>
          <w:spacing w:val="-11"/>
        </w:rPr>
        <w:t xml:space="preserve"> </w:t>
      </w:r>
      <w:r>
        <w:rPr>
          <w:color w:val="211F1F"/>
          <w:spacing w:val="-2"/>
        </w:rPr>
        <w:t xml:space="preserve">Rapat </w:t>
      </w:r>
      <w:r>
        <w:rPr>
          <w:color w:val="211F1F"/>
        </w:rPr>
        <w:t>Resort sebagai Peninjau.</w:t>
      </w:r>
    </w:p>
    <w:p w14:paraId="791F1914" w14:textId="77777777" w:rsidR="0038493F" w:rsidRDefault="00000000">
      <w:pPr>
        <w:pStyle w:val="Heading2"/>
        <w:numPr>
          <w:ilvl w:val="0"/>
          <w:numId w:val="178"/>
        </w:numPr>
        <w:tabs>
          <w:tab w:val="left" w:pos="512"/>
        </w:tabs>
        <w:spacing w:line="236" w:lineRule="exact"/>
        <w:ind w:left="512" w:hanging="368"/>
        <w:jc w:val="both"/>
      </w:pPr>
      <w:r>
        <w:rPr>
          <w:color w:val="211F1F"/>
        </w:rPr>
        <w:t>Jemaat</w:t>
      </w:r>
      <w:r>
        <w:rPr>
          <w:b w:val="0"/>
          <w:color w:val="211F1F"/>
          <w:spacing w:val="18"/>
        </w:rPr>
        <w:t xml:space="preserve"> </w:t>
      </w:r>
      <w:r>
        <w:rPr>
          <w:color w:val="211F1F"/>
        </w:rPr>
        <w:t>yang</w:t>
      </w:r>
      <w:r>
        <w:rPr>
          <w:b w:val="0"/>
          <w:color w:val="211F1F"/>
          <w:spacing w:val="18"/>
        </w:rPr>
        <w:t xml:space="preserve"> </w:t>
      </w:r>
      <w:r>
        <w:rPr>
          <w:color w:val="211F1F"/>
          <w:spacing w:val="-2"/>
        </w:rPr>
        <w:t>dimandirikan</w:t>
      </w:r>
    </w:p>
    <w:p w14:paraId="391218E4" w14:textId="77777777" w:rsidR="0038493F" w:rsidRDefault="00000000">
      <w:pPr>
        <w:pStyle w:val="ListParagraph"/>
        <w:numPr>
          <w:ilvl w:val="0"/>
          <w:numId w:val="177"/>
        </w:numPr>
        <w:tabs>
          <w:tab w:val="left" w:pos="485"/>
        </w:tabs>
        <w:ind w:right="148"/>
        <w:jc w:val="both"/>
        <w:rPr>
          <w:sz w:val="21"/>
        </w:rPr>
      </w:pPr>
      <w:r>
        <w:rPr>
          <w:color w:val="211F1F"/>
          <w:sz w:val="21"/>
        </w:rPr>
        <w:t xml:space="preserve">Jemaat yang dimandirikan adalah wijk, </w:t>
      </w:r>
      <w:r>
        <w:rPr>
          <w:color w:val="211F1F"/>
          <w:spacing w:val="10"/>
          <w:sz w:val="21"/>
        </w:rPr>
        <w:t xml:space="preserve">lingkungan, </w:t>
      </w:r>
      <w:r>
        <w:rPr>
          <w:color w:val="211F1F"/>
          <w:spacing w:val="9"/>
          <w:sz w:val="21"/>
        </w:rPr>
        <w:t xml:space="preserve">wilayah </w:t>
      </w:r>
      <w:r>
        <w:rPr>
          <w:color w:val="211F1F"/>
          <w:sz w:val="21"/>
        </w:rPr>
        <w:t>yang dimandirikan oleh Jemaat asalnya, menjadi Jemaat baru sesuai Tata Dasar dan Tata Laksana HKBP.</w:t>
      </w:r>
    </w:p>
    <w:p w14:paraId="0651A9CA" w14:textId="77777777" w:rsidR="0038493F" w:rsidRDefault="00000000">
      <w:pPr>
        <w:pStyle w:val="ListParagraph"/>
        <w:numPr>
          <w:ilvl w:val="0"/>
          <w:numId w:val="177"/>
        </w:numPr>
        <w:tabs>
          <w:tab w:val="left" w:pos="485"/>
        </w:tabs>
        <w:spacing w:line="237" w:lineRule="auto"/>
        <w:ind w:right="145"/>
        <w:jc w:val="both"/>
        <w:rPr>
          <w:sz w:val="21"/>
        </w:rPr>
      </w:pPr>
      <w:r>
        <w:rPr>
          <w:color w:val="211F1F"/>
          <w:spacing w:val="12"/>
          <w:sz w:val="21"/>
        </w:rPr>
        <w:t xml:space="preserve">Peningkatan </w:t>
      </w:r>
      <w:r>
        <w:rPr>
          <w:color w:val="211F1F"/>
          <w:spacing w:val="10"/>
          <w:sz w:val="21"/>
        </w:rPr>
        <w:t xml:space="preserve">status </w:t>
      </w:r>
      <w:r>
        <w:rPr>
          <w:color w:val="211F1F"/>
          <w:spacing w:val="11"/>
          <w:sz w:val="21"/>
        </w:rPr>
        <w:t xml:space="preserve">suatu </w:t>
      </w:r>
      <w:r>
        <w:rPr>
          <w:color w:val="211F1F"/>
          <w:spacing w:val="14"/>
          <w:sz w:val="21"/>
        </w:rPr>
        <w:t xml:space="preserve">wijk, </w:t>
      </w:r>
      <w:r>
        <w:rPr>
          <w:color w:val="211F1F"/>
          <w:sz w:val="21"/>
        </w:rPr>
        <w:t>lingkungan, wilayah menjadi Pos Kebaktian dilakukan berdasarkan keputusan Rapat Majelis Tahbisan, sesuai</w:t>
      </w:r>
      <w:r>
        <w:rPr>
          <w:color w:val="211F1F"/>
          <w:spacing w:val="-6"/>
          <w:sz w:val="21"/>
        </w:rPr>
        <w:t xml:space="preserve"> </w:t>
      </w:r>
      <w:r>
        <w:rPr>
          <w:color w:val="211F1F"/>
          <w:sz w:val="21"/>
        </w:rPr>
        <w:t>dengan</w:t>
      </w:r>
      <w:r>
        <w:rPr>
          <w:color w:val="211F1F"/>
          <w:spacing w:val="-6"/>
          <w:sz w:val="21"/>
        </w:rPr>
        <w:t xml:space="preserve"> </w:t>
      </w:r>
      <w:r>
        <w:rPr>
          <w:color w:val="211F1F"/>
          <w:sz w:val="21"/>
        </w:rPr>
        <w:t>kebutuhan</w:t>
      </w:r>
      <w:r>
        <w:rPr>
          <w:color w:val="211F1F"/>
          <w:spacing w:val="-6"/>
          <w:sz w:val="21"/>
        </w:rPr>
        <w:t xml:space="preserve"> </w:t>
      </w:r>
      <w:r>
        <w:rPr>
          <w:color w:val="211F1F"/>
          <w:sz w:val="21"/>
        </w:rPr>
        <w:t>pelayanan.</w:t>
      </w:r>
    </w:p>
    <w:p w14:paraId="05EB5E63" w14:textId="77777777" w:rsidR="0038493F" w:rsidRDefault="00000000">
      <w:pPr>
        <w:pStyle w:val="ListParagraph"/>
        <w:numPr>
          <w:ilvl w:val="0"/>
          <w:numId w:val="177"/>
        </w:numPr>
        <w:tabs>
          <w:tab w:val="left" w:pos="485"/>
        </w:tabs>
        <w:ind w:right="158"/>
        <w:jc w:val="both"/>
        <w:rPr>
          <w:sz w:val="21"/>
        </w:rPr>
      </w:pPr>
      <w:r>
        <w:rPr>
          <w:color w:val="211F1F"/>
          <w:spacing w:val="-2"/>
          <w:sz w:val="21"/>
        </w:rPr>
        <w:t>Pimpinan</w:t>
      </w:r>
      <w:r>
        <w:rPr>
          <w:color w:val="211F1F"/>
          <w:spacing w:val="-12"/>
          <w:sz w:val="21"/>
        </w:rPr>
        <w:t xml:space="preserve"> </w:t>
      </w:r>
      <w:r>
        <w:rPr>
          <w:color w:val="211F1F"/>
          <w:spacing w:val="-2"/>
          <w:sz w:val="21"/>
        </w:rPr>
        <w:t>Jemaat</w:t>
      </w:r>
      <w:r>
        <w:rPr>
          <w:color w:val="211F1F"/>
          <w:spacing w:val="-11"/>
          <w:sz w:val="21"/>
        </w:rPr>
        <w:t xml:space="preserve"> </w:t>
      </w:r>
      <w:r>
        <w:rPr>
          <w:color w:val="211F1F"/>
          <w:spacing w:val="-2"/>
          <w:sz w:val="21"/>
        </w:rPr>
        <w:t>Asal</w:t>
      </w:r>
      <w:r>
        <w:rPr>
          <w:color w:val="211F1F"/>
          <w:spacing w:val="-11"/>
          <w:sz w:val="21"/>
        </w:rPr>
        <w:t xml:space="preserve"> </w:t>
      </w:r>
      <w:r>
        <w:rPr>
          <w:color w:val="211F1F"/>
          <w:spacing w:val="-2"/>
          <w:sz w:val="21"/>
        </w:rPr>
        <w:t>Pos</w:t>
      </w:r>
      <w:r>
        <w:rPr>
          <w:color w:val="211F1F"/>
          <w:spacing w:val="-11"/>
          <w:sz w:val="21"/>
        </w:rPr>
        <w:t xml:space="preserve"> </w:t>
      </w:r>
      <w:r>
        <w:rPr>
          <w:color w:val="211F1F"/>
          <w:spacing w:val="-2"/>
          <w:sz w:val="21"/>
        </w:rPr>
        <w:t xml:space="preserve">Kebaktian </w:t>
      </w:r>
      <w:r>
        <w:rPr>
          <w:color w:val="211F1F"/>
          <w:sz w:val="21"/>
        </w:rPr>
        <w:t>adalah yang menjadi Pimpinan Pos Kebaktian</w:t>
      </w:r>
      <w:r>
        <w:rPr>
          <w:color w:val="211F1F"/>
          <w:spacing w:val="-10"/>
          <w:sz w:val="21"/>
        </w:rPr>
        <w:t xml:space="preserve"> </w:t>
      </w:r>
      <w:r>
        <w:rPr>
          <w:color w:val="211F1F"/>
          <w:sz w:val="21"/>
        </w:rPr>
        <w:t>tersebut.</w:t>
      </w:r>
    </w:p>
    <w:p w14:paraId="3190B1B1" w14:textId="77777777" w:rsidR="0038493F" w:rsidRDefault="00000000">
      <w:pPr>
        <w:pStyle w:val="ListParagraph"/>
        <w:numPr>
          <w:ilvl w:val="0"/>
          <w:numId w:val="177"/>
        </w:numPr>
        <w:tabs>
          <w:tab w:val="left" w:pos="485"/>
        </w:tabs>
        <w:spacing w:line="237" w:lineRule="auto"/>
        <w:ind w:right="145"/>
        <w:jc w:val="both"/>
        <w:rPr>
          <w:sz w:val="21"/>
        </w:rPr>
      </w:pPr>
      <w:r>
        <w:rPr>
          <w:color w:val="211F1F"/>
          <w:spacing w:val="-2"/>
          <w:sz w:val="21"/>
        </w:rPr>
        <w:t>Majelis</w:t>
      </w:r>
      <w:r>
        <w:rPr>
          <w:color w:val="211F1F"/>
          <w:spacing w:val="-12"/>
          <w:sz w:val="21"/>
        </w:rPr>
        <w:t xml:space="preserve"> </w:t>
      </w:r>
      <w:r>
        <w:rPr>
          <w:color w:val="211F1F"/>
          <w:spacing w:val="-2"/>
          <w:sz w:val="21"/>
        </w:rPr>
        <w:t>Tahbisan</w:t>
      </w:r>
      <w:r>
        <w:rPr>
          <w:color w:val="211F1F"/>
          <w:spacing w:val="-4"/>
          <w:sz w:val="21"/>
        </w:rPr>
        <w:t xml:space="preserve"> </w:t>
      </w:r>
      <w:r>
        <w:rPr>
          <w:color w:val="211F1F"/>
          <w:spacing w:val="-2"/>
          <w:sz w:val="21"/>
        </w:rPr>
        <w:t>Jemaat</w:t>
      </w:r>
      <w:r>
        <w:rPr>
          <w:color w:val="211F1F"/>
          <w:spacing w:val="-12"/>
          <w:sz w:val="21"/>
        </w:rPr>
        <w:t xml:space="preserve"> </w:t>
      </w:r>
      <w:r>
        <w:rPr>
          <w:color w:val="211F1F"/>
          <w:spacing w:val="-2"/>
          <w:sz w:val="21"/>
        </w:rPr>
        <w:t xml:space="preserve">Asal adalah </w:t>
      </w:r>
      <w:r>
        <w:rPr>
          <w:color w:val="211F1F"/>
          <w:spacing w:val="10"/>
          <w:sz w:val="21"/>
        </w:rPr>
        <w:t xml:space="preserve">yang </w:t>
      </w:r>
      <w:r>
        <w:rPr>
          <w:color w:val="211F1F"/>
          <w:spacing w:val="12"/>
          <w:sz w:val="21"/>
        </w:rPr>
        <w:t xml:space="preserve">melayani </w:t>
      </w:r>
      <w:r>
        <w:rPr>
          <w:color w:val="211F1F"/>
          <w:spacing w:val="9"/>
          <w:sz w:val="21"/>
        </w:rPr>
        <w:t xml:space="preserve">Pos </w:t>
      </w:r>
      <w:r>
        <w:rPr>
          <w:color w:val="211F1F"/>
          <w:spacing w:val="12"/>
          <w:sz w:val="21"/>
        </w:rPr>
        <w:t xml:space="preserve">Kebaktian </w:t>
      </w:r>
      <w:r>
        <w:rPr>
          <w:color w:val="211F1F"/>
          <w:spacing w:val="-2"/>
          <w:sz w:val="21"/>
        </w:rPr>
        <w:t>tersebut.</w:t>
      </w:r>
    </w:p>
    <w:p w14:paraId="16FD8FD8" w14:textId="77777777" w:rsidR="0038493F" w:rsidRDefault="00000000">
      <w:pPr>
        <w:pStyle w:val="ListParagraph"/>
        <w:numPr>
          <w:ilvl w:val="0"/>
          <w:numId w:val="177"/>
        </w:numPr>
        <w:tabs>
          <w:tab w:val="left" w:pos="485"/>
        </w:tabs>
        <w:ind w:right="145"/>
        <w:jc w:val="both"/>
        <w:rPr>
          <w:sz w:val="21"/>
        </w:rPr>
      </w:pPr>
      <w:r>
        <w:rPr>
          <w:color w:val="211F1F"/>
          <w:spacing w:val="-2"/>
          <w:sz w:val="21"/>
        </w:rPr>
        <w:t>Pos</w:t>
      </w:r>
      <w:r>
        <w:rPr>
          <w:color w:val="211F1F"/>
          <w:spacing w:val="-12"/>
          <w:sz w:val="21"/>
        </w:rPr>
        <w:t xml:space="preserve"> </w:t>
      </w:r>
      <w:r>
        <w:rPr>
          <w:color w:val="211F1F"/>
          <w:spacing w:val="-2"/>
          <w:sz w:val="21"/>
        </w:rPr>
        <w:t>Kebaktian</w:t>
      </w:r>
      <w:r>
        <w:rPr>
          <w:color w:val="211F1F"/>
          <w:spacing w:val="-11"/>
          <w:sz w:val="21"/>
        </w:rPr>
        <w:t xml:space="preserve"> </w:t>
      </w:r>
      <w:r>
        <w:rPr>
          <w:color w:val="211F1F"/>
          <w:spacing w:val="-2"/>
          <w:sz w:val="21"/>
        </w:rPr>
        <w:t>tersebut</w:t>
      </w:r>
      <w:r>
        <w:rPr>
          <w:color w:val="211F1F"/>
          <w:spacing w:val="-11"/>
          <w:sz w:val="21"/>
        </w:rPr>
        <w:t xml:space="preserve"> </w:t>
      </w:r>
      <w:r>
        <w:rPr>
          <w:color w:val="211F1F"/>
          <w:spacing w:val="-2"/>
          <w:sz w:val="21"/>
        </w:rPr>
        <w:t>wajib</w:t>
      </w:r>
      <w:r>
        <w:rPr>
          <w:color w:val="211F1F"/>
          <w:spacing w:val="-11"/>
          <w:sz w:val="21"/>
        </w:rPr>
        <w:t xml:space="preserve"> </w:t>
      </w:r>
      <w:r>
        <w:rPr>
          <w:color w:val="211F1F"/>
          <w:spacing w:val="-2"/>
          <w:sz w:val="21"/>
        </w:rPr>
        <w:t xml:space="preserve">menaati </w:t>
      </w:r>
      <w:r>
        <w:rPr>
          <w:color w:val="211F1F"/>
          <w:sz w:val="21"/>
        </w:rPr>
        <w:t>Keputusan Majelis</w:t>
      </w:r>
      <w:r>
        <w:rPr>
          <w:color w:val="211F1F"/>
          <w:spacing w:val="-4"/>
          <w:sz w:val="21"/>
        </w:rPr>
        <w:t xml:space="preserve"> </w:t>
      </w:r>
      <w:r>
        <w:rPr>
          <w:color w:val="211F1F"/>
          <w:sz w:val="21"/>
        </w:rPr>
        <w:t xml:space="preserve">Tahbisan Jemaat HKBP asalnya. Anggota Majelis Tahbisan di Pos Kebaktian tersebut </w:t>
      </w:r>
      <w:r>
        <w:rPr>
          <w:color w:val="211F1F"/>
          <w:spacing w:val="10"/>
          <w:sz w:val="21"/>
        </w:rPr>
        <w:t xml:space="preserve">tetap </w:t>
      </w:r>
      <w:r>
        <w:rPr>
          <w:color w:val="211F1F"/>
          <w:spacing w:val="12"/>
          <w:sz w:val="21"/>
        </w:rPr>
        <w:t xml:space="preserve">sebagai anggota </w:t>
      </w:r>
      <w:r>
        <w:rPr>
          <w:color w:val="211F1F"/>
          <w:spacing w:val="13"/>
          <w:sz w:val="21"/>
        </w:rPr>
        <w:t xml:space="preserve">Majelis </w:t>
      </w:r>
      <w:r>
        <w:rPr>
          <w:color w:val="211F1F"/>
          <w:sz w:val="21"/>
        </w:rPr>
        <w:t>Tahbisan di Jemaat HKBP asalnya.</w:t>
      </w:r>
    </w:p>
    <w:p w14:paraId="18842252" w14:textId="77777777" w:rsidR="0038493F" w:rsidRDefault="00000000">
      <w:pPr>
        <w:pStyle w:val="ListParagraph"/>
        <w:numPr>
          <w:ilvl w:val="0"/>
          <w:numId w:val="177"/>
        </w:numPr>
        <w:tabs>
          <w:tab w:val="left" w:pos="485"/>
        </w:tabs>
        <w:spacing w:line="237" w:lineRule="auto"/>
        <w:ind w:right="147"/>
        <w:jc w:val="both"/>
        <w:rPr>
          <w:sz w:val="21"/>
        </w:rPr>
      </w:pPr>
      <w:r>
        <w:rPr>
          <w:color w:val="211F1F"/>
          <w:spacing w:val="10"/>
          <w:sz w:val="21"/>
        </w:rPr>
        <w:t xml:space="preserve">Setelah </w:t>
      </w:r>
      <w:r>
        <w:rPr>
          <w:color w:val="211F1F"/>
          <w:sz w:val="21"/>
        </w:rPr>
        <w:t xml:space="preserve">Pos </w:t>
      </w:r>
      <w:r>
        <w:rPr>
          <w:color w:val="211F1F"/>
          <w:spacing w:val="10"/>
          <w:sz w:val="21"/>
        </w:rPr>
        <w:t xml:space="preserve">Kebaktian </w:t>
      </w:r>
      <w:r>
        <w:rPr>
          <w:color w:val="211F1F"/>
          <w:spacing w:val="12"/>
          <w:sz w:val="21"/>
        </w:rPr>
        <w:t xml:space="preserve">berjalan </w:t>
      </w:r>
      <w:r>
        <w:rPr>
          <w:color w:val="211F1F"/>
          <w:sz w:val="21"/>
        </w:rPr>
        <w:t>dengan baik dan teratur sekurang- kurangnya</w:t>
      </w:r>
      <w:r>
        <w:rPr>
          <w:color w:val="211F1F"/>
          <w:spacing w:val="-4"/>
          <w:sz w:val="21"/>
        </w:rPr>
        <w:t xml:space="preserve"> </w:t>
      </w:r>
      <w:r>
        <w:rPr>
          <w:color w:val="211F1F"/>
          <w:sz w:val="21"/>
        </w:rPr>
        <w:t>tiga</w:t>
      </w:r>
      <w:r>
        <w:rPr>
          <w:color w:val="211F1F"/>
          <w:spacing w:val="-4"/>
          <w:sz w:val="21"/>
        </w:rPr>
        <w:t xml:space="preserve"> </w:t>
      </w:r>
      <w:r>
        <w:rPr>
          <w:color w:val="211F1F"/>
          <w:sz w:val="21"/>
        </w:rPr>
        <w:t>bulan,</w:t>
      </w:r>
      <w:r>
        <w:rPr>
          <w:color w:val="211F1F"/>
          <w:spacing w:val="-4"/>
          <w:sz w:val="21"/>
        </w:rPr>
        <w:t xml:space="preserve"> </w:t>
      </w:r>
      <w:r>
        <w:rPr>
          <w:color w:val="211F1F"/>
          <w:sz w:val="21"/>
        </w:rPr>
        <w:t>maka</w:t>
      </w:r>
      <w:r>
        <w:rPr>
          <w:color w:val="211F1F"/>
          <w:spacing w:val="-4"/>
          <w:sz w:val="21"/>
        </w:rPr>
        <w:t xml:space="preserve"> </w:t>
      </w:r>
      <w:r>
        <w:rPr>
          <w:color w:val="211F1F"/>
          <w:sz w:val="21"/>
        </w:rPr>
        <w:t>Pendeta Resort</w:t>
      </w:r>
      <w:r>
        <w:rPr>
          <w:color w:val="211F1F"/>
          <w:spacing w:val="-14"/>
          <w:sz w:val="21"/>
        </w:rPr>
        <w:t xml:space="preserve"> </w:t>
      </w:r>
      <w:r>
        <w:rPr>
          <w:color w:val="211F1F"/>
          <w:sz w:val="21"/>
        </w:rPr>
        <w:t>menerbitkan</w:t>
      </w:r>
      <w:r>
        <w:rPr>
          <w:color w:val="211F1F"/>
          <w:spacing w:val="-13"/>
          <w:sz w:val="21"/>
        </w:rPr>
        <w:t xml:space="preserve"> </w:t>
      </w:r>
      <w:r>
        <w:rPr>
          <w:color w:val="211F1F"/>
          <w:sz w:val="21"/>
        </w:rPr>
        <w:t>Surat</w:t>
      </w:r>
      <w:r>
        <w:rPr>
          <w:color w:val="211F1F"/>
          <w:spacing w:val="-13"/>
          <w:sz w:val="21"/>
        </w:rPr>
        <w:t xml:space="preserve"> </w:t>
      </w:r>
      <w:r>
        <w:rPr>
          <w:color w:val="211F1F"/>
          <w:sz w:val="21"/>
        </w:rPr>
        <w:t>Keputusan menetapkan</w:t>
      </w:r>
      <w:r>
        <w:rPr>
          <w:color w:val="211F1F"/>
          <w:spacing w:val="-7"/>
          <w:sz w:val="21"/>
        </w:rPr>
        <w:t xml:space="preserve"> </w:t>
      </w:r>
      <w:r>
        <w:rPr>
          <w:color w:val="211F1F"/>
          <w:sz w:val="21"/>
        </w:rPr>
        <w:t>Pos</w:t>
      </w:r>
      <w:r>
        <w:rPr>
          <w:color w:val="211F1F"/>
          <w:spacing w:val="-7"/>
          <w:sz w:val="21"/>
        </w:rPr>
        <w:t xml:space="preserve"> </w:t>
      </w:r>
      <w:r>
        <w:rPr>
          <w:color w:val="211F1F"/>
          <w:sz w:val="21"/>
        </w:rPr>
        <w:t>Kebaktian</w:t>
      </w:r>
      <w:r>
        <w:rPr>
          <w:color w:val="211F1F"/>
          <w:spacing w:val="-7"/>
          <w:sz w:val="21"/>
        </w:rPr>
        <w:t xml:space="preserve"> </w:t>
      </w:r>
      <w:r>
        <w:rPr>
          <w:color w:val="211F1F"/>
          <w:sz w:val="21"/>
        </w:rPr>
        <w:t xml:space="preserve">tersebut. Salinan Surat Keputusan tersebut </w:t>
      </w:r>
      <w:r>
        <w:rPr>
          <w:color w:val="211F1F"/>
          <w:spacing w:val="-4"/>
          <w:sz w:val="21"/>
        </w:rPr>
        <w:t>disampaikan</w:t>
      </w:r>
      <w:r>
        <w:rPr>
          <w:color w:val="211F1F"/>
          <w:spacing w:val="-9"/>
          <w:sz w:val="21"/>
        </w:rPr>
        <w:t xml:space="preserve"> </w:t>
      </w:r>
      <w:r>
        <w:rPr>
          <w:color w:val="211F1F"/>
          <w:spacing w:val="-4"/>
          <w:sz w:val="21"/>
        </w:rPr>
        <w:t>kepada</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 xml:space="preserve">HKBP </w:t>
      </w:r>
      <w:r>
        <w:rPr>
          <w:color w:val="211F1F"/>
          <w:sz w:val="21"/>
        </w:rPr>
        <w:t>melalui Kepala Biro Jemaat.</w:t>
      </w:r>
    </w:p>
    <w:p w14:paraId="202556E4" w14:textId="77777777" w:rsidR="0038493F" w:rsidRDefault="00000000">
      <w:pPr>
        <w:pStyle w:val="ListParagraph"/>
        <w:numPr>
          <w:ilvl w:val="0"/>
          <w:numId w:val="177"/>
        </w:numPr>
        <w:tabs>
          <w:tab w:val="left" w:pos="485"/>
        </w:tabs>
        <w:ind w:right="152"/>
        <w:jc w:val="both"/>
        <w:rPr>
          <w:sz w:val="21"/>
        </w:rPr>
      </w:pPr>
      <w:r>
        <w:rPr>
          <w:color w:val="211F1F"/>
          <w:sz w:val="21"/>
        </w:rPr>
        <w:t>Setelah Surat Keputusan Penetapan Pos Kebaktian diterbitkan, Majelis Tahbisan Jemaat HKBP Asal, me- ngangkat sekurang-kurangnya tiga orang</w:t>
      </w:r>
      <w:r>
        <w:rPr>
          <w:color w:val="211F1F"/>
          <w:spacing w:val="40"/>
          <w:sz w:val="21"/>
        </w:rPr>
        <w:t xml:space="preserve"> </w:t>
      </w:r>
      <w:r>
        <w:rPr>
          <w:color w:val="211F1F"/>
          <w:sz w:val="21"/>
        </w:rPr>
        <w:t xml:space="preserve">menjadi Calon Penatua dari warga jemaat Pos Kebaktian ter- </w:t>
      </w:r>
      <w:r>
        <w:rPr>
          <w:color w:val="211F1F"/>
          <w:spacing w:val="-2"/>
          <w:sz w:val="21"/>
        </w:rPr>
        <w:t>sebut.</w:t>
      </w:r>
    </w:p>
    <w:p w14:paraId="53833E05" w14:textId="77777777" w:rsidR="0038493F" w:rsidRDefault="00000000">
      <w:pPr>
        <w:pStyle w:val="ListParagraph"/>
        <w:numPr>
          <w:ilvl w:val="0"/>
          <w:numId w:val="177"/>
        </w:numPr>
        <w:tabs>
          <w:tab w:val="left" w:pos="484"/>
        </w:tabs>
        <w:spacing w:line="231" w:lineRule="exact"/>
        <w:ind w:left="484" w:hanging="340"/>
        <w:jc w:val="both"/>
        <w:rPr>
          <w:sz w:val="21"/>
        </w:rPr>
      </w:pPr>
      <w:r>
        <w:rPr>
          <w:color w:val="211F1F"/>
          <w:sz w:val="21"/>
        </w:rPr>
        <w:t>Setelah</w:t>
      </w:r>
      <w:r>
        <w:rPr>
          <w:color w:val="211F1F"/>
          <w:spacing w:val="61"/>
          <w:sz w:val="21"/>
        </w:rPr>
        <w:t xml:space="preserve"> </w:t>
      </w:r>
      <w:r>
        <w:rPr>
          <w:color w:val="211F1F"/>
          <w:sz w:val="21"/>
        </w:rPr>
        <w:t>berjalan</w:t>
      </w:r>
      <w:r>
        <w:rPr>
          <w:color w:val="211F1F"/>
          <w:spacing w:val="63"/>
          <w:sz w:val="21"/>
        </w:rPr>
        <w:t xml:space="preserve"> </w:t>
      </w:r>
      <w:r>
        <w:rPr>
          <w:color w:val="211F1F"/>
          <w:sz w:val="21"/>
        </w:rPr>
        <w:t>dengan</w:t>
      </w:r>
      <w:r>
        <w:rPr>
          <w:color w:val="211F1F"/>
          <w:spacing w:val="63"/>
          <w:sz w:val="21"/>
        </w:rPr>
        <w:t xml:space="preserve"> </w:t>
      </w:r>
      <w:r>
        <w:rPr>
          <w:color w:val="211F1F"/>
          <w:sz w:val="21"/>
        </w:rPr>
        <w:t>baik</w:t>
      </w:r>
      <w:r>
        <w:rPr>
          <w:color w:val="211F1F"/>
          <w:spacing w:val="64"/>
          <w:sz w:val="21"/>
        </w:rPr>
        <w:t xml:space="preserve"> </w:t>
      </w:r>
      <w:r>
        <w:rPr>
          <w:color w:val="211F1F"/>
          <w:spacing w:val="-5"/>
          <w:sz w:val="21"/>
        </w:rPr>
        <w:t>dan</w:t>
      </w:r>
    </w:p>
    <w:p w14:paraId="6CEF33CF" w14:textId="77777777" w:rsidR="0038493F" w:rsidRDefault="0038493F">
      <w:pPr>
        <w:pStyle w:val="ListParagraph"/>
        <w:spacing w:line="231" w:lineRule="exact"/>
        <w:rPr>
          <w:sz w:val="21"/>
        </w:rPr>
        <w:sectPr w:rsidR="0038493F">
          <w:pgSz w:w="8380" w:h="12450"/>
          <w:pgMar w:top="760" w:right="566" w:bottom="1200" w:left="425" w:header="0" w:footer="1015" w:gutter="0"/>
          <w:cols w:num="2" w:space="720" w:equalWidth="0">
            <w:col w:w="3593" w:space="88"/>
            <w:col w:w="3708"/>
          </w:cols>
        </w:sectPr>
      </w:pPr>
    </w:p>
    <w:p w14:paraId="2FA37EEA" w14:textId="77777777" w:rsidR="0038493F" w:rsidRDefault="00000000">
      <w:pPr>
        <w:pStyle w:val="BodyText"/>
        <w:spacing w:before="62"/>
        <w:ind w:left="480" w:right="51"/>
      </w:pPr>
      <w:r>
        <w:rPr>
          <w:color w:val="211F1F"/>
        </w:rPr>
        <w:lastRenderedPageBreak/>
        <w:t>mamareso hatauon ni parmingguan imanang naung boi gabe Huria, jala laporhononna ma i tu Praeses.</w:t>
      </w:r>
    </w:p>
    <w:p w14:paraId="2E48B472" w14:textId="77777777" w:rsidR="0038493F" w:rsidRDefault="00000000">
      <w:pPr>
        <w:pStyle w:val="ListParagraph"/>
        <w:numPr>
          <w:ilvl w:val="0"/>
          <w:numId w:val="177"/>
        </w:numPr>
        <w:tabs>
          <w:tab w:val="left" w:pos="480"/>
        </w:tabs>
        <w:spacing w:before="236"/>
        <w:ind w:left="480" w:right="38" w:hanging="336"/>
        <w:jc w:val="both"/>
        <w:rPr>
          <w:sz w:val="21"/>
        </w:rPr>
      </w:pPr>
      <w:r>
        <w:rPr>
          <w:color w:val="211F1F"/>
          <w:sz w:val="21"/>
        </w:rPr>
        <w:t>Andorang</w:t>
      </w:r>
      <w:r>
        <w:rPr>
          <w:color w:val="211F1F"/>
          <w:spacing w:val="-14"/>
          <w:sz w:val="21"/>
        </w:rPr>
        <w:t xml:space="preserve"> </w:t>
      </w:r>
      <w:r>
        <w:rPr>
          <w:color w:val="211F1F"/>
          <w:sz w:val="21"/>
        </w:rPr>
        <w:t>so</w:t>
      </w:r>
      <w:r>
        <w:rPr>
          <w:color w:val="211F1F"/>
          <w:spacing w:val="-13"/>
          <w:sz w:val="21"/>
        </w:rPr>
        <w:t xml:space="preserve"> </w:t>
      </w:r>
      <w:r>
        <w:rPr>
          <w:color w:val="211F1F"/>
          <w:sz w:val="21"/>
        </w:rPr>
        <w:t>dirasmihon</w:t>
      </w:r>
      <w:r>
        <w:rPr>
          <w:color w:val="211F1F"/>
          <w:spacing w:val="-13"/>
          <w:sz w:val="21"/>
        </w:rPr>
        <w:t xml:space="preserve"> </w:t>
      </w:r>
      <w:r>
        <w:rPr>
          <w:color w:val="211F1F"/>
          <w:sz w:val="21"/>
        </w:rPr>
        <w:t>gabe</w:t>
      </w:r>
      <w:r>
        <w:rPr>
          <w:color w:val="211F1F"/>
          <w:spacing w:val="-13"/>
          <w:sz w:val="21"/>
        </w:rPr>
        <w:t xml:space="preserve"> </w:t>
      </w:r>
      <w:r>
        <w:rPr>
          <w:color w:val="211F1F"/>
          <w:sz w:val="21"/>
        </w:rPr>
        <w:t xml:space="preserve">Huria, </w:t>
      </w:r>
      <w:r>
        <w:rPr>
          <w:color w:val="211F1F"/>
          <w:spacing w:val="11"/>
          <w:sz w:val="21"/>
        </w:rPr>
        <w:t xml:space="preserve">pabangkiton </w:t>
      </w:r>
      <w:r>
        <w:rPr>
          <w:color w:val="211F1F"/>
          <w:sz w:val="21"/>
        </w:rPr>
        <w:t xml:space="preserve">ni </w:t>
      </w:r>
      <w:r>
        <w:rPr>
          <w:color w:val="211F1F"/>
          <w:spacing w:val="10"/>
          <w:sz w:val="21"/>
        </w:rPr>
        <w:t xml:space="preserve">Uluan </w:t>
      </w:r>
      <w:r>
        <w:rPr>
          <w:color w:val="211F1F"/>
          <w:sz w:val="21"/>
        </w:rPr>
        <w:t xml:space="preserve">ni </w:t>
      </w:r>
      <w:r>
        <w:rPr>
          <w:color w:val="211F1F"/>
          <w:spacing w:val="13"/>
          <w:sz w:val="21"/>
        </w:rPr>
        <w:t xml:space="preserve">Huria </w:t>
      </w:r>
      <w:r>
        <w:rPr>
          <w:color w:val="211F1F"/>
          <w:sz w:val="21"/>
        </w:rPr>
        <w:t>haborhatanna</w:t>
      </w:r>
      <w:r>
        <w:rPr>
          <w:color w:val="211F1F"/>
          <w:spacing w:val="-14"/>
          <w:sz w:val="21"/>
        </w:rPr>
        <w:t xml:space="preserve"> </w:t>
      </w:r>
      <w:r>
        <w:rPr>
          <w:color w:val="211F1F"/>
          <w:sz w:val="21"/>
        </w:rPr>
        <w:t>i</w:t>
      </w:r>
      <w:r>
        <w:rPr>
          <w:color w:val="211F1F"/>
          <w:spacing w:val="-13"/>
          <w:sz w:val="21"/>
        </w:rPr>
        <w:t xml:space="preserve"> </w:t>
      </w:r>
      <w:r>
        <w:rPr>
          <w:color w:val="211F1F"/>
          <w:sz w:val="21"/>
        </w:rPr>
        <w:t>ma</w:t>
      </w:r>
      <w:r>
        <w:rPr>
          <w:color w:val="211F1F"/>
          <w:spacing w:val="-13"/>
          <w:sz w:val="21"/>
        </w:rPr>
        <w:t xml:space="preserve"> </w:t>
      </w:r>
      <w:r>
        <w:rPr>
          <w:color w:val="211F1F"/>
          <w:sz w:val="21"/>
        </w:rPr>
        <w:t>Panitia</w:t>
      </w:r>
      <w:r>
        <w:rPr>
          <w:color w:val="211F1F"/>
          <w:spacing w:val="-13"/>
          <w:sz w:val="21"/>
        </w:rPr>
        <w:t xml:space="preserve"> </w:t>
      </w:r>
      <w:r>
        <w:rPr>
          <w:color w:val="211F1F"/>
          <w:sz w:val="21"/>
        </w:rPr>
        <w:t xml:space="preserve">Peresmian </w:t>
      </w:r>
      <w:r>
        <w:rPr>
          <w:color w:val="211F1F"/>
          <w:spacing w:val="9"/>
          <w:sz w:val="21"/>
        </w:rPr>
        <w:t xml:space="preserve">Huria </w:t>
      </w:r>
      <w:r>
        <w:rPr>
          <w:color w:val="211F1F"/>
          <w:spacing w:val="10"/>
          <w:sz w:val="21"/>
        </w:rPr>
        <w:t xml:space="preserve">marhite </w:t>
      </w:r>
      <w:r>
        <w:rPr>
          <w:color w:val="211F1F"/>
          <w:spacing w:val="9"/>
          <w:sz w:val="21"/>
        </w:rPr>
        <w:t xml:space="preserve">Rapot </w:t>
      </w:r>
      <w:r>
        <w:rPr>
          <w:color w:val="211F1F"/>
          <w:spacing w:val="12"/>
          <w:sz w:val="21"/>
        </w:rPr>
        <w:t xml:space="preserve">Parhalado </w:t>
      </w:r>
      <w:r>
        <w:rPr>
          <w:color w:val="211F1F"/>
          <w:sz w:val="21"/>
        </w:rPr>
        <w:t>Partohonan,</w:t>
      </w:r>
      <w:r>
        <w:rPr>
          <w:color w:val="211F1F"/>
          <w:spacing w:val="-9"/>
          <w:sz w:val="21"/>
        </w:rPr>
        <w:t xml:space="preserve"> </w:t>
      </w:r>
      <w:r>
        <w:rPr>
          <w:color w:val="211F1F"/>
          <w:sz w:val="21"/>
        </w:rPr>
        <w:t>na</w:t>
      </w:r>
      <w:r>
        <w:rPr>
          <w:color w:val="211F1F"/>
          <w:spacing w:val="-9"/>
          <w:sz w:val="21"/>
        </w:rPr>
        <w:t xml:space="preserve"> </w:t>
      </w:r>
      <w:r>
        <w:rPr>
          <w:color w:val="211F1F"/>
          <w:sz w:val="21"/>
        </w:rPr>
        <w:t>ni</w:t>
      </w:r>
      <w:r>
        <w:rPr>
          <w:color w:val="211F1F"/>
          <w:spacing w:val="-9"/>
          <w:sz w:val="21"/>
        </w:rPr>
        <w:t xml:space="preserve"> </w:t>
      </w:r>
      <w:r>
        <w:rPr>
          <w:color w:val="211F1F"/>
          <w:sz w:val="21"/>
        </w:rPr>
        <w:t>ketuaan</w:t>
      </w:r>
      <w:r>
        <w:rPr>
          <w:color w:val="211F1F"/>
          <w:spacing w:val="-9"/>
          <w:sz w:val="21"/>
        </w:rPr>
        <w:t xml:space="preserve"> </w:t>
      </w:r>
      <w:r>
        <w:rPr>
          <w:color w:val="211F1F"/>
          <w:sz w:val="21"/>
        </w:rPr>
        <w:t>ni</w:t>
      </w:r>
      <w:r>
        <w:rPr>
          <w:color w:val="211F1F"/>
          <w:spacing w:val="-9"/>
          <w:sz w:val="21"/>
        </w:rPr>
        <w:t xml:space="preserve"> </w:t>
      </w:r>
      <w:r>
        <w:rPr>
          <w:color w:val="211F1F"/>
          <w:sz w:val="21"/>
        </w:rPr>
        <w:t>sahalak Parhalado Partohonan na adong di Pos Parmingguan i. Partording ni kepanitiaan</w:t>
      </w:r>
      <w:r>
        <w:rPr>
          <w:color w:val="211F1F"/>
          <w:spacing w:val="-14"/>
          <w:sz w:val="21"/>
        </w:rPr>
        <w:t xml:space="preserve"> </w:t>
      </w:r>
      <w:r>
        <w:rPr>
          <w:color w:val="211F1F"/>
          <w:sz w:val="21"/>
        </w:rPr>
        <w:t>i,</w:t>
      </w:r>
      <w:r>
        <w:rPr>
          <w:color w:val="211F1F"/>
          <w:spacing w:val="-13"/>
          <w:sz w:val="21"/>
        </w:rPr>
        <w:t xml:space="preserve"> </w:t>
      </w:r>
      <w:r>
        <w:rPr>
          <w:color w:val="211F1F"/>
          <w:sz w:val="21"/>
        </w:rPr>
        <w:t>i</w:t>
      </w:r>
      <w:r>
        <w:rPr>
          <w:color w:val="211F1F"/>
          <w:spacing w:val="-13"/>
          <w:sz w:val="21"/>
        </w:rPr>
        <w:t xml:space="preserve"> </w:t>
      </w:r>
      <w:r>
        <w:rPr>
          <w:color w:val="211F1F"/>
          <w:sz w:val="21"/>
        </w:rPr>
        <w:t>ma</w:t>
      </w:r>
      <w:r>
        <w:rPr>
          <w:color w:val="211F1F"/>
          <w:spacing w:val="-13"/>
          <w:sz w:val="21"/>
        </w:rPr>
        <w:t xml:space="preserve"> </w:t>
      </w:r>
      <w:r>
        <w:rPr>
          <w:color w:val="211F1F"/>
          <w:sz w:val="21"/>
        </w:rPr>
        <w:t>Ketua,</w:t>
      </w:r>
      <w:r>
        <w:rPr>
          <w:color w:val="211F1F"/>
          <w:spacing w:val="-13"/>
          <w:sz w:val="21"/>
        </w:rPr>
        <w:t xml:space="preserve"> </w:t>
      </w:r>
      <w:r>
        <w:rPr>
          <w:color w:val="211F1F"/>
          <w:sz w:val="21"/>
        </w:rPr>
        <w:t xml:space="preserve">Sekretaris, Bendahara, dohot manang na piga </w:t>
      </w:r>
      <w:r>
        <w:rPr>
          <w:color w:val="211F1F"/>
          <w:spacing w:val="12"/>
          <w:sz w:val="21"/>
        </w:rPr>
        <w:t xml:space="preserve">anggota, </w:t>
      </w:r>
      <w:r>
        <w:rPr>
          <w:color w:val="211F1F"/>
          <w:spacing w:val="11"/>
          <w:sz w:val="21"/>
        </w:rPr>
        <w:t xml:space="preserve">hombar </w:t>
      </w:r>
      <w:r>
        <w:rPr>
          <w:color w:val="211F1F"/>
          <w:sz w:val="21"/>
        </w:rPr>
        <w:t xml:space="preserve">tu </w:t>
      </w:r>
      <w:r>
        <w:rPr>
          <w:color w:val="211F1F"/>
          <w:spacing w:val="12"/>
          <w:sz w:val="21"/>
        </w:rPr>
        <w:t xml:space="preserve">ringkotna. </w:t>
      </w:r>
      <w:r>
        <w:rPr>
          <w:color w:val="211F1F"/>
          <w:spacing w:val="-2"/>
          <w:sz w:val="21"/>
        </w:rPr>
        <w:t>Martanggungjawab</w:t>
      </w:r>
      <w:r>
        <w:rPr>
          <w:color w:val="211F1F"/>
          <w:spacing w:val="-12"/>
          <w:sz w:val="21"/>
        </w:rPr>
        <w:t xml:space="preserve"> </w:t>
      </w:r>
      <w:r>
        <w:rPr>
          <w:color w:val="211F1F"/>
          <w:spacing w:val="-2"/>
          <w:sz w:val="21"/>
        </w:rPr>
        <w:t>tu</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Huria </w:t>
      </w:r>
      <w:r>
        <w:rPr>
          <w:color w:val="211F1F"/>
          <w:sz w:val="21"/>
        </w:rPr>
        <w:t>na jumonok i do Panitia on marhite Rapot Parhalado Partohonan.</w:t>
      </w:r>
    </w:p>
    <w:p w14:paraId="363F404C" w14:textId="77777777" w:rsidR="0038493F" w:rsidRDefault="00000000">
      <w:pPr>
        <w:pStyle w:val="ListParagraph"/>
        <w:numPr>
          <w:ilvl w:val="0"/>
          <w:numId w:val="177"/>
        </w:numPr>
        <w:tabs>
          <w:tab w:val="left" w:pos="479"/>
        </w:tabs>
        <w:spacing w:line="222" w:lineRule="exact"/>
        <w:ind w:left="479" w:hanging="335"/>
        <w:jc w:val="both"/>
        <w:rPr>
          <w:sz w:val="21"/>
        </w:rPr>
      </w:pPr>
      <w:r>
        <w:rPr>
          <w:color w:val="211F1F"/>
          <w:sz w:val="21"/>
        </w:rPr>
        <w:t>Ulaon</w:t>
      </w:r>
      <w:r>
        <w:rPr>
          <w:color w:val="211F1F"/>
          <w:spacing w:val="-11"/>
          <w:sz w:val="21"/>
        </w:rPr>
        <w:t xml:space="preserve"> </w:t>
      </w:r>
      <w:r>
        <w:rPr>
          <w:color w:val="211F1F"/>
          <w:sz w:val="21"/>
        </w:rPr>
        <w:t>ni</w:t>
      </w:r>
      <w:r>
        <w:rPr>
          <w:color w:val="211F1F"/>
          <w:spacing w:val="-11"/>
          <w:sz w:val="21"/>
        </w:rPr>
        <w:t xml:space="preserve"> </w:t>
      </w:r>
      <w:r>
        <w:rPr>
          <w:color w:val="211F1F"/>
          <w:sz w:val="21"/>
        </w:rPr>
        <w:t>Panitia</w:t>
      </w:r>
      <w:r>
        <w:rPr>
          <w:color w:val="211F1F"/>
          <w:spacing w:val="-11"/>
          <w:sz w:val="21"/>
        </w:rPr>
        <w:t xml:space="preserve"> </w:t>
      </w:r>
      <w:r>
        <w:rPr>
          <w:color w:val="211F1F"/>
          <w:sz w:val="21"/>
        </w:rPr>
        <w:t>Peresmian,</w:t>
      </w:r>
      <w:r>
        <w:rPr>
          <w:color w:val="211F1F"/>
          <w:spacing w:val="-11"/>
          <w:sz w:val="21"/>
        </w:rPr>
        <w:t xml:space="preserve"> </w:t>
      </w:r>
      <w:r>
        <w:rPr>
          <w:color w:val="211F1F"/>
          <w:sz w:val="21"/>
        </w:rPr>
        <w:t>i</w:t>
      </w:r>
      <w:r>
        <w:rPr>
          <w:color w:val="211F1F"/>
          <w:spacing w:val="-11"/>
          <w:sz w:val="21"/>
        </w:rPr>
        <w:t xml:space="preserve"> </w:t>
      </w:r>
      <w:r>
        <w:rPr>
          <w:color w:val="211F1F"/>
          <w:spacing w:val="-5"/>
          <w:sz w:val="21"/>
        </w:rPr>
        <w:t>ma:</w:t>
      </w:r>
    </w:p>
    <w:p w14:paraId="33927701" w14:textId="77777777" w:rsidR="0038493F" w:rsidRDefault="00000000">
      <w:pPr>
        <w:pStyle w:val="ListParagraph"/>
        <w:numPr>
          <w:ilvl w:val="1"/>
          <w:numId w:val="177"/>
        </w:numPr>
        <w:tabs>
          <w:tab w:val="left" w:pos="821"/>
        </w:tabs>
        <w:ind w:right="38"/>
        <w:jc w:val="both"/>
        <w:rPr>
          <w:sz w:val="21"/>
        </w:rPr>
      </w:pPr>
      <w:r>
        <w:rPr>
          <w:color w:val="211F1F"/>
          <w:spacing w:val="12"/>
          <w:sz w:val="21"/>
        </w:rPr>
        <w:t xml:space="preserve">Manggohi </w:t>
      </w:r>
      <w:r>
        <w:rPr>
          <w:color w:val="211F1F"/>
          <w:spacing w:val="11"/>
          <w:sz w:val="21"/>
        </w:rPr>
        <w:t xml:space="preserve">angka syarat </w:t>
      </w:r>
      <w:r>
        <w:rPr>
          <w:color w:val="211F1F"/>
          <w:sz w:val="21"/>
        </w:rPr>
        <w:t>na tinontuhon, asa boi diresmihon gabe</w:t>
      </w:r>
      <w:r>
        <w:rPr>
          <w:color w:val="211F1F"/>
          <w:spacing w:val="-12"/>
          <w:sz w:val="21"/>
        </w:rPr>
        <w:t xml:space="preserve"> </w:t>
      </w:r>
      <w:r>
        <w:rPr>
          <w:color w:val="211F1F"/>
          <w:sz w:val="21"/>
        </w:rPr>
        <w:t>Huria.</w:t>
      </w:r>
    </w:p>
    <w:p w14:paraId="14EC4193" w14:textId="77777777" w:rsidR="0038493F" w:rsidRDefault="00000000">
      <w:pPr>
        <w:pStyle w:val="ListParagraph"/>
        <w:numPr>
          <w:ilvl w:val="1"/>
          <w:numId w:val="177"/>
        </w:numPr>
        <w:tabs>
          <w:tab w:val="left" w:pos="821"/>
        </w:tabs>
        <w:spacing w:line="237" w:lineRule="auto"/>
        <w:ind w:right="45"/>
        <w:jc w:val="both"/>
        <w:rPr>
          <w:sz w:val="21"/>
        </w:rPr>
      </w:pPr>
      <w:r>
        <w:rPr>
          <w:color w:val="211F1F"/>
          <w:sz w:val="21"/>
        </w:rPr>
        <w:t xml:space="preserve">Pasahathon tu Pandita Resort angka syarat na ditontuhon, na </w:t>
      </w:r>
      <w:r>
        <w:rPr>
          <w:color w:val="211F1F"/>
          <w:spacing w:val="-4"/>
          <w:sz w:val="21"/>
        </w:rPr>
        <w:t>gabe</w:t>
      </w:r>
      <w:r>
        <w:rPr>
          <w:color w:val="211F1F"/>
          <w:spacing w:val="-10"/>
          <w:sz w:val="21"/>
        </w:rPr>
        <w:t xml:space="preserve"> </w:t>
      </w:r>
      <w:r>
        <w:rPr>
          <w:color w:val="211F1F"/>
          <w:spacing w:val="-4"/>
          <w:sz w:val="21"/>
        </w:rPr>
        <w:t>lampiran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Surat</w:t>
      </w:r>
      <w:r>
        <w:rPr>
          <w:color w:val="211F1F"/>
          <w:spacing w:val="-9"/>
          <w:sz w:val="21"/>
        </w:rPr>
        <w:t xml:space="preserve"> </w:t>
      </w:r>
      <w:r>
        <w:rPr>
          <w:color w:val="211F1F"/>
          <w:spacing w:val="-4"/>
          <w:sz w:val="21"/>
        </w:rPr>
        <w:t xml:space="preserve">Pangidoan </w:t>
      </w:r>
      <w:r>
        <w:rPr>
          <w:color w:val="211F1F"/>
          <w:sz w:val="21"/>
        </w:rPr>
        <w:t>ni</w:t>
      </w:r>
      <w:r>
        <w:rPr>
          <w:color w:val="211F1F"/>
          <w:spacing w:val="-6"/>
          <w:sz w:val="21"/>
        </w:rPr>
        <w:t xml:space="preserve"> </w:t>
      </w:r>
      <w:r>
        <w:rPr>
          <w:color w:val="211F1F"/>
          <w:sz w:val="21"/>
        </w:rPr>
        <w:t>Pandita</w:t>
      </w:r>
      <w:r>
        <w:rPr>
          <w:color w:val="211F1F"/>
          <w:spacing w:val="-6"/>
          <w:sz w:val="21"/>
        </w:rPr>
        <w:t xml:space="preserve"> </w:t>
      </w:r>
      <w:r>
        <w:rPr>
          <w:color w:val="211F1F"/>
          <w:sz w:val="21"/>
        </w:rPr>
        <w:t>Resort</w:t>
      </w:r>
      <w:r>
        <w:rPr>
          <w:color w:val="211F1F"/>
          <w:spacing w:val="-6"/>
          <w:sz w:val="21"/>
        </w:rPr>
        <w:t xml:space="preserve"> </w:t>
      </w:r>
      <w:r>
        <w:rPr>
          <w:color w:val="211F1F"/>
          <w:sz w:val="21"/>
        </w:rPr>
        <w:t>tu</w:t>
      </w:r>
      <w:r>
        <w:rPr>
          <w:color w:val="211F1F"/>
          <w:spacing w:val="-6"/>
          <w:sz w:val="21"/>
        </w:rPr>
        <w:t xml:space="preserve"> </w:t>
      </w:r>
      <w:r>
        <w:rPr>
          <w:color w:val="211F1F"/>
          <w:sz w:val="21"/>
        </w:rPr>
        <w:t>Praeses,</w:t>
      </w:r>
      <w:r>
        <w:rPr>
          <w:color w:val="211F1F"/>
          <w:spacing w:val="-6"/>
          <w:sz w:val="21"/>
        </w:rPr>
        <w:t xml:space="preserve"> </w:t>
      </w:r>
      <w:r>
        <w:rPr>
          <w:color w:val="211F1F"/>
          <w:sz w:val="21"/>
        </w:rPr>
        <w:t>asa diresmihon Pos Parmingguan i gabe</w:t>
      </w:r>
      <w:r>
        <w:rPr>
          <w:color w:val="211F1F"/>
          <w:spacing w:val="-12"/>
          <w:sz w:val="21"/>
        </w:rPr>
        <w:t xml:space="preserve"> </w:t>
      </w:r>
      <w:r>
        <w:rPr>
          <w:color w:val="211F1F"/>
          <w:sz w:val="21"/>
        </w:rPr>
        <w:t>Huria.</w:t>
      </w:r>
    </w:p>
    <w:p w14:paraId="469C6092" w14:textId="77777777" w:rsidR="0038493F" w:rsidRDefault="00000000">
      <w:pPr>
        <w:pStyle w:val="ListParagraph"/>
        <w:numPr>
          <w:ilvl w:val="1"/>
          <w:numId w:val="177"/>
        </w:numPr>
        <w:tabs>
          <w:tab w:val="left" w:pos="821"/>
        </w:tabs>
        <w:spacing w:before="240"/>
        <w:ind w:right="38"/>
        <w:jc w:val="both"/>
        <w:rPr>
          <w:sz w:val="21"/>
        </w:rPr>
      </w:pPr>
      <w:r>
        <w:rPr>
          <w:color w:val="211F1F"/>
          <w:spacing w:val="11"/>
          <w:sz w:val="21"/>
        </w:rPr>
        <w:t xml:space="preserve">Patupahon Pesta </w:t>
      </w:r>
      <w:r>
        <w:rPr>
          <w:color w:val="211F1F"/>
          <w:spacing w:val="13"/>
          <w:sz w:val="21"/>
        </w:rPr>
        <w:t xml:space="preserve">Paresmian </w:t>
      </w:r>
      <w:r>
        <w:rPr>
          <w:color w:val="211F1F"/>
          <w:spacing w:val="-2"/>
          <w:sz w:val="21"/>
        </w:rPr>
        <w:t>Huria.</w:t>
      </w:r>
    </w:p>
    <w:p w14:paraId="78319568" w14:textId="77777777" w:rsidR="0038493F" w:rsidRDefault="00000000">
      <w:pPr>
        <w:pStyle w:val="ListParagraph"/>
        <w:numPr>
          <w:ilvl w:val="0"/>
          <w:numId w:val="177"/>
        </w:numPr>
        <w:tabs>
          <w:tab w:val="left" w:pos="478"/>
          <w:tab w:val="left" w:pos="480"/>
        </w:tabs>
        <w:spacing w:line="237" w:lineRule="auto"/>
        <w:ind w:left="480" w:right="45" w:hanging="336"/>
        <w:jc w:val="both"/>
        <w:rPr>
          <w:sz w:val="21"/>
        </w:rPr>
      </w:pPr>
      <w:r>
        <w:rPr>
          <w:color w:val="211F1F"/>
          <w:sz w:val="21"/>
        </w:rPr>
        <w:t>Dung sahat Surat Pangidoan i tu Pandita Resort, bahenon ni Pandita Resort ma Surat Pangidoan tu Prae- ses</w:t>
      </w:r>
      <w:r>
        <w:rPr>
          <w:color w:val="211F1F"/>
          <w:spacing w:val="-14"/>
          <w:sz w:val="21"/>
        </w:rPr>
        <w:t xml:space="preserve"> </w:t>
      </w:r>
      <w:r>
        <w:rPr>
          <w:color w:val="211F1F"/>
          <w:sz w:val="21"/>
        </w:rPr>
        <w:t>rap</w:t>
      </w:r>
      <w:r>
        <w:rPr>
          <w:color w:val="211F1F"/>
          <w:spacing w:val="-13"/>
          <w:sz w:val="21"/>
        </w:rPr>
        <w:t xml:space="preserve"> </w:t>
      </w:r>
      <w:r>
        <w:rPr>
          <w:color w:val="211F1F"/>
          <w:sz w:val="21"/>
        </w:rPr>
        <w:t>dohot</w:t>
      </w:r>
      <w:r>
        <w:rPr>
          <w:color w:val="211F1F"/>
          <w:spacing w:val="-13"/>
          <w:sz w:val="21"/>
        </w:rPr>
        <w:t xml:space="preserve"> </w:t>
      </w:r>
      <w:r>
        <w:rPr>
          <w:color w:val="211F1F"/>
          <w:sz w:val="21"/>
        </w:rPr>
        <w:t>angka</w:t>
      </w:r>
      <w:r>
        <w:rPr>
          <w:color w:val="211F1F"/>
          <w:spacing w:val="-13"/>
          <w:sz w:val="21"/>
        </w:rPr>
        <w:t xml:space="preserve"> </w:t>
      </w:r>
      <w:r>
        <w:rPr>
          <w:color w:val="211F1F"/>
          <w:sz w:val="21"/>
        </w:rPr>
        <w:t>syarat</w:t>
      </w:r>
      <w:r>
        <w:rPr>
          <w:color w:val="211F1F"/>
          <w:spacing w:val="-13"/>
          <w:sz w:val="21"/>
        </w:rPr>
        <w:t xml:space="preserve"> </w:t>
      </w:r>
      <w:r>
        <w:rPr>
          <w:color w:val="211F1F"/>
          <w:sz w:val="21"/>
        </w:rPr>
        <w:t>na</w:t>
      </w:r>
      <w:r>
        <w:rPr>
          <w:color w:val="211F1F"/>
          <w:spacing w:val="-13"/>
          <w:sz w:val="21"/>
        </w:rPr>
        <w:t xml:space="preserve"> </w:t>
      </w:r>
      <w:r>
        <w:rPr>
          <w:color w:val="211F1F"/>
          <w:sz w:val="21"/>
        </w:rPr>
        <w:t>ringkot pajongjong Huria, asa diresmihon.</w:t>
      </w:r>
    </w:p>
    <w:p w14:paraId="213DA4DA" w14:textId="77777777" w:rsidR="0038493F" w:rsidRDefault="0038493F">
      <w:pPr>
        <w:pStyle w:val="BodyText"/>
        <w:spacing w:before="240"/>
        <w:ind w:left="0"/>
        <w:jc w:val="left"/>
      </w:pPr>
    </w:p>
    <w:p w14:paraId="54EA1297" w14:textId="77777777" w:rsidR="0038493F" w:rsidRDefault="00000000">
      <w:pPr>
        <w:pStyle w:val="ListParagraph"/>
        <w:numPr>
          <w:ilvl w:val="0"/>
          <w:numId w:val="177"/>
        </w:numPr>
        <w:tabs>
          <w:tab w:val="left" w:pos="480"/>
        </w:tabs>
        <w:ind w:left="480" w:right="50" w:hanging="336"/>
        <w:jc w:val="both"/>
        <w:rPr>
          <w:sz w:val="21"/>
        </w:rPr>
      </w:pPr>
      <w:r>
        <w:rPr>
          <w:color w:val="211F1F"/>
          <w:spacing w:val="-4"/>
          <w:sz w:val="21"/>
        </w:rPr>
        <w:t>Bahenon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Praeses</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Tim</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pinillit </w:t>
      </w:r>
      <w:r>
        <w:rPr>
          <w:color w:val="211F1F"/>
          <w:sz w:val="21"/>
        </w:rPr>
        <w:t xml:space="preserve">sian Majelis Pekerja Sinode Distrik </w:t>
      </w:r>
      <w:r>
        <w:rPr>
          <w:color w:val="211F1F"/>
          <w:spacing w:val="-4"/>
          <w:sz w:val="21"/>
        </w:rPr>
        <w:t>(MPSD)</w:t>
      </w:r>
      <w:r>
        <w:rPr>
          <w:color w:val="211F1F"/>
          <w:spacing w:val="-6"/>
          <w:sz w:val="21"/>
        </w:rPr>
        <w:t xml:space="preserve"> </w:t>
      </w:r>
      <w:r>
        <w:rPr>
          <w:color w:val="211F1F"/>
          <w:spacing w:val="-4"/>
          <w:sz w:val="21"/>
        </w:rPr>
        <w:t>laho</w:t>
      </w:r>
      <w:r>
        <w:rPr>
          <w:color w:val="211F1F"/>
          <w:spacing w:val="-6"/>
          <w:sz w:val="21"/>
        </w:rPr>
        <w:t xml:space="preserve"> </w:t>
      </w:r>
      <w:r>
        <w:rPr>
          <w:color w:val="211F1F"/>
          <w:spacing w:val="-4"/>
          <w:sz w:val="21"/>
        </w:rPr>
        <w:t>manimbangi</w:t>
      </w:r>
      <w:r>
        <w:rPr>
          <w:color w:val="211F1F"/>
          <w:spacing w:val="-6"/>
          <w:sz w:val="21"/>
        </w:rPr>
        <w:t xml:space="preserve"> </w:t>
      </w:r>
      <w:r>
        <w:rPr>
          <w:color w:val="211F1F"/>
          <w:spacing w:val="-4"/>
          <w:sz w:val="21"/>
        </w:rPr>
        <w:t>hatauon</w:t>
      </w:r>
      <w:r>
        <w:rPr>
          <w:color w:val="211F1F"/>
          <w:spacing w:val="-6"/>
          <w:sz w:val="21"/>
        </w:rPr>
        <w:t xml:space="preserve"> </w:t>
      </w:r>
      <w:r>
        <w:rPr>
          <w:color w:val="211F1F"/>
          <w:spacing w:val="-4"/>
          <w:sz w:val="21"/>
        </w:rPr>
        <w:t xml:space="preserve">ni </w:t>
      </w:r>
      <w:r>
        <w:rPr>
          <w:color w:val="211F1F"/>
          <w:sz w:val="21"/>
        </w:rPr>
        <w:t>Pos Parmingguan i manang na tau resmihonon gabe Huria.</w:t>
      </w:r>
    </w:p>
    <w:p w14:paraId="32D80B11" w14:textId="77777777" w:rsidR="0038493F" w:rsidRDefault="00000000">
      <w:pPr>
        <w:pStyle w:val="BodyText"/>
        <w:spacing w:before="62"/>
        <w:ind w:right="148"/>
      </w:pPr>
      <w:r>
        <w:br w:type="column"/>
      </w:r>
      <w:r>
        <w:rPr>
          <w:color w:val="211F1F"/>
        </w:rPr>
        <w:t xml:space="preserve">teratur </w:t>
      </w:r>
      <w:r>
        <w:rPr>
          <w:color w:val="211F1F"/>
          <w:spacing w:val="10"/>
        </w:rPr>
        <w:t>sekurang-</w:t>
      </w:r>
      <w:r>
        <w:rPr>
          <w:color w:val="211F1F"/>
        </w:rPr>
        <w:t xml:space="preserve">kurangnya satu tahun, maka Majelis Resort me- meriksa kelayakan Pos Kebaktian tersebut untuk ditingkatkan menjadi Jemaat dan melaporkannya kepada </w:t>
      </w:r>
      <w:r>
        <w:rPr>
          <w:color w:val="211F1F"/>
          <w:spacing w:val="-2"/>
        </w:rPr>
        <w:t>Praeses.</w:t>
      </w:r>
    </w:p>
    <w:p w14:paraId="252D4758" w14:textId="77777777" w:rsidR="0038493F" w:rsidRDefault="00000000">
      <w:pPr>
        <w:pStyle w:val="ListParagraph"/>
        <w:numPr>
          <w:ilvl w:val="0"/>
          <w:numId w:val="179"/>
        </w:numPr>
        <w:tabs>
          <w:tab w:val="left" w:pos="485"/>
        </w:tabs>
        <w:spacing w:line="237" w:lineRule="auto"/>
        <w:ind w:left="485" w:right="144" w:hanging="341"/>
        <w:jc w:val="both"/>
        <w:rPr>
          <w:sz w:val="21"/>
        </w:rPr>
      </w:pPr>
      <w:r>
        <w:rPr>
          <w:color w:val="211F1F"/>
          <w:spacing w:val="-2"/>
          <w:sz w:val="21"/>
        </w:rPr>
        <w:t>Sebelum</w:t>
      </w:r>
      <w:r>
        <w:rPr>
          <w:color w:val="211F1F"/>
          <w:spacing w:val="-12"/>
          <w:sz w:val="21"/>
        </w:rPr>
        <w:t xml:space="preserve"> </w:t>
      </w:r>
      <w:r>
        <w:rPr>
          <w:color w:val="211F1F"/>
          <w:spacing w:val="-2"/>
          <w:sz w:val="21"/>
        </w:rPr>
        <w:t>diresmikan</w:t>
      </w:r>
      <w:r>
        <w:rPr>
          <w:color w:val="211F1F"/>
          <w:spacing w:val="-11"/>
          <w:sz w:val="21"/>
        </w:rPr>
        <w:t xml:space="preserve"> </w:t>
      </w:r>
      <w:r>
        <w:rPr>
          <w:color w:val="211F1F"/>
          <w:spacing w:val="-2"/>
          <w:sz w:val="21"/>
        </w:rPr>
        <w:t>menjadi</w:t>
      </w:r>
      <w:r>
        <w:rPr>
          <w:color w:val="211F1F"/>
          <w:spacing w:val="-11"/>
          <w:sz w:val="21"/>
        </w:rPr>
        <w:t xml:space="preserve"> </w:t>
      </w:r>
      <w:r>
        <w:rPr>
          <w:color w:val="211F1F"/>
          <w:spacing w:val="-2"/>
          <w:sz w:val="21"/>
        </w:rPr>
        <w:t xml:space="preserve">Jemaat, </w:t>
      </w:r>
      <w:r>
        <w:rPr>
          <w:color w:val="211F1F"/>
          <w:sz w:val="21"/>
        </w:rPr>
        <w:t xml:space="preserve">Pimpinan Jemaat HKBP asal, mem- bentuk Panitia Peresmian Jemaat melalui Rapat Majelis Tahbisan. Panitia diketuai oleh salah seorang Pelayan Tahbisan yang ada di Pos </w:t>
      </w:r>
      <w:r>
        <w:rPr>
          <w:color w:val="211F1F"/>
          <w:spacing w:val="12"/>
          <w:sz w:val="21"/>
        </w:rPr>
        <w:t xml:space="preserve">Kebaktian tersebut. </w:t>
      </w:r>
      <w:r>
        <w:rPr>
          <w:color w:val="211F1F"/>
          <w:spacing w:val="11"/>
          <w:sz w:val="21"/>
        </w:rPr>
        <w:t xml:space="preserve">Susunan </w:t>
      </w:r>
      <w:r>
        <w:rPr>
          <w:color w:val="211F1F"/>
          <w:sz w:val="21"/>
        </w:rPr>
        <w:t>kepanitiaan</w:t>
      </w:r>
      <w:r>
        <w:rPr>
          <w:color w:val="211F1F"/>
          <w:spacing w:val="-3"/>
          <w:sz w:val="21"/>
        </w:rPr>
        <w:t xml:space="preserve"> </w:t>
      </w:r>
      <w:r>
        <w:rPr>
          <w:color w:val="211F1F"/>
          <w:sz w:val="21"/>
        </w:rPr>
        <w:t>adalah</w:t>
      </w:r>
      <w:r>
        <w:rPr>
          <w:color w:val="211F1F"/>
          <w:spacing w:val="-14"/>
          <w:sz w:val="21"/>
        </w:rPr>
        <w:t xml:space="preserve"> </w:t>
      </w:r>
      <w:r>
        <w:rPr>
          <w:color w:val="211F1F"/>
          <w:sz w:val="21"/>
        </w:rPr>
        <w:t>Ketua,</w:t>
      </w:r>
      <w:r>
        <w:rPr>
          <w:color w:val="211F1F"/>
          <w:spacing w:val="-13"/>
          <w:sz w:val="21"/>
        </w:rPr>
        <w:t xml:space="preserve"> </w:t>
      </w:r>
      <w:r>
        <w:rPr>
          <w:color w:val="211F1F"/>
          <w:sz w:val="21"/>
        </w:rPr>
        <w:t xml:space="preserve">Sekretaris </w:t>
      </w:r>
      <w:r>
        <w:rPr>
          <w:color w:val="211F1F"/>
          <w:spacing w:val="9"/>
          <w:sz w:val="21"/>
        </w:rPr>
        <w:t xml:space="preserve">dan </w:t>
      </w:r>
      <w:r>
        <w:rPr>
          <w:color w:val="211F1F"/>
          <w:spacing w:val="12"/>
          <w:sz w:val="21"/>
        </w:rPr>
        <w:t xml:space="preserve">Bendahara, </w:t>
      </w:r>
      <w:r>
        <w:rPr>
          <w:color w:val="211F1F"/>
          <w:spacing w:val="11"/>
          <w:sz w:val="21"/>
        </w:rPr>
        <w:t xml:space="preserve">serta </w:t>
      </w:r>
      <w:r>
        <w:rPr>
          <w:color w:val="211F1F"/>
          <w:spacing w:val="12"/>
          <w:sz w:val="21"/>
        </w:rPr>
        <w:t xml:space="preserve">beberapa </w:t>
      </w:r>
      <w:r>
        <w:rPr>
          <w:color w:val="211F1F"/>
          <w:sz w:val="21"/>
        </w:rPr>
        <w:t xml:space="preserve">anggota sesuai kebutuhan. Panitia </w:t>
      </w:r>
      <w:r>
        <w:rPr>
          <w:color w:val="211F1F"/>
          <w:spacing w:val="-2"/>
          <w:sz w:val="21"/>
        </w:rPr>
        <w:t>Peresmian</w:t>
      </w:r>
      <w:r>
        <w:rPr>
          <w:color w:val="211F1F"/>
          <w:spacing w:val="-8"/>
          <w:sz w:val="21"/>
        </w:rPr>
        <w:t xml:space="preserve"> </w:t>
      </w:r>
      <w:r>
        <w:rPr>
          <w:color w:val="211F1F"/>
          <w:spacing w:val="-2"/>
          <w:sz w:val="21"/>
        </w:rPr>
        <w:t>Jemaat</w:t>
      </w:r>
      <w:r>
        <w:rPr>
          <w:color w:val="211F1F"/>
          <w:spacing w:val="-8"/>
          <w:sz w:val="21"/>
        </w:rPr>
        <w:t xml:space="preserve"> </w:t>
      </w:r>
      <w:r>
        <w:rPr>
          <w:color w:val="211F1F"/>
          <w:spacing w:val="-2"/>
          <w:sz w:val="21"/>
        </w:rPr>
        <w:t xml:space="preserve">bertanggungjawab </w:t>
      </w:r>
      <w:r>
        <w:rPr>
          <w:color w:val="211F1F"/>
          <w:sz w:val="21"/>
        </w:rPr>
        <w:t>kepada Pimpinan Jemaat terdekat melalui Rapat Pelayan Tahbisan.</w:t>
      </w:r>
    </w:p>
    <w:p w14:paraId="5516CF56" w14:textId="77777777" w:rsidR="0038493F" w:rsidRDefault="00000000">
      <w:pPr>
        <w:pStyle w:val="ListParagraph"/>
        <w:numPr>
          <w:ilvl w:val="0"/>
          <w:numId w:val="179"/>
        </w:numPr>
        <w:tabs>
          <w:tab w:val="left" w:pos="484"/>
        </w:tabs>
        <w:spacing w:before="3" w:line="241" w:lineRule="exact"/>
        <w:ind w:left="484" w:hanging="340"/>
        <w:jc w:val="both"/>
        <w:rPr>
          <w:sz w:val="21"/>
        </w:rPr>
      </w:pPr>
      <w:r>
        <w:rPr>
          <w:color w:val="211F1F"/>
          <w:sz w:val="21"/>
        </w:rPr>
        <w:t>Tugas</w:t>
      </w:r>
      <w:r>
        <w:rPr>
          <w:color w:val="211F1F"/>
          <w:spacing w:val="-8"/>
          <w:sz w:val="21"/>
        </w:rPr>
        <w:t xml:space="preserve"> </w:t>
      </w:r>
      <w:r>
        <w:rPr>
          <w:color w:val="211F1F"/>
          <w:sz w:val="21"/>
        </w:rPr>
        <w:t>Panitia</w:t>
      </w:r>
      <w:r>
        <w:rPr>
          <w:color w:val="211F1F"/>
          <w:spacing w:val="-8"/>
          <w:sz w:val="21"/>
        </w:rPr>
        <w:t xml:space="preserve"> </w:t>
      </w:r>
      <w:r>
        <w:rPr>
          <w:color w:val="211F1F"/>
          <w:sz w:val="21"/>
        </w:rPr>
        <w:t>Peresmian</w:t>
      </w:r>
      <w:r>
        <w:rPr>
          <w:color w:val="211F1F"/>
          <w:spacing w:val="-8"/>
          <w:sz w:val="21"/>
        </w:rPr>
        <w:t xml:space="preserve"> </w:t>
      </w:r>
      <w:r>
        <w:rPr>
          <w:color w:val="211F1F"/>
          <w:spacing w:val="-2"/>
          <w:sz w:val="21"/>
        </w:rPr>
        <w:t>adalah:</w:t>
      </w:r>
    </w:p>
    <w:p w14:paraId="671D044F" w14:textId="77777777" w:rsidR="0038493F" w:rsidRDefault="00000000">
      <w:pPr>
        <w:pStyle w:val="ListParagraph"/>
        <w:numPr>
          <w:ilvl w:val="1"/>
          <w:numId w:val="179"/>
        </w:numPr>
        <w:tabs>
          <w:tab w:val="left" w:pos="821"/>
        </w:tabs>
        <w:ind w:right="157"/>
        <w:jc w:val="both"/>
        <w:rPr>
          <w:sz w:val="21"/>
        </w:rPr>
      </w:pPr>
      <w:r>
        <w:rPr>
          <w:color w:val="211F1F"/>
          <w:sz w:val="21"/>
        </w:rPr>
        <w:t xml:space="preserve">Memenuhi syarat-syarat yang ditentukan untuk dapat menjadi </w:t>
      </w:r>
      <w:r>
        <w:rPr>
          <w:color w:val="211F1F"/>
          <w:spacing w:val="-2"/>
          <w:sz w:val="21"/>
        </w:rPr>
        <w:t>Jemaat.</w:t>
      </w:r>
    </w:p>
    <w:p w14:paraId="5F3B4462" w14:textId="77777777" w:rsidR="0038493F" w:rsidRDefault="00000000">
      <w:pPr>
        <w:pStyle w:val="ListParagraph"/>
        <w:numPr>
          <w:ilvl w:val="1"/>
          <w:numId w:val="179"/>
        </w:numPr>
        <w:tabs>
          <w:tab w:val="left" w:pos="821"/>
        </w:tabs>
        <w:spacing w:line="237" w:lineRule="auto"/>
        <w:ind w:right="149"/>
        <w:jc w:val="both"/>
        <w:rPr>
          <w:sz w:val="21"/>
        </w:rPr>
      </w:pPr>
      <w:r>
        <w:rPr>
          <w:color w:val="211F1F"/>
          <w:sz w:val="21"/>
        </w:rPr>
        <w:t xml:space="preserve">Menyampaikan kepada Pendeta </w:t>
      </w:r>
      <w:r>
        <w:rPr>
          <w:color w:val="211F1F"/>
          <w:spacing w:val="11"/>
          <w:sz w:val="21"/>
        </w:rPr>
        <w:t xml:space="preserve">Resort </w:t>
      </w:r>
      <w:r>
        <w:rPr>
          <w:color w:val="211F1F"/>
          <w:spacing w:val="14"/>
          <w:sz w:val="21"/>
        </w:rPr>
        <w:t>syarat-</w:t>
      </w:r>
      <w:r>
        <w:rPr>
          <w:color w:val="211F1F"/>
          <w:spacing w:val="11"/>
          <w:sz w:val="21"/>
        </w:rPr>
        <w:t xml:space="preserve">syarat </w:t>
      </w:r>
      <w:r>
        <w:rPr>
          <w:color w:val="211F1F"/>
          <w:sz w:val="21"/>
        </w:rPr>
        <w:t xml:space="preserve">yang </w:t>
      </w:r>
      <w:r>
        <w:rPr>
          <w:color w:val="211F1F"/>
          <w:spacing w:val="11"/>
          <w:sz w:val="21"/>
        </w:rPr>
        <w:t xml:space="preserve">dibutuhkan, </w:t>
      </w:r>
      <w:r>
        <w:rPr>
          <w:color w:val="211F1F"/>
          <w:spacing w:val="10"/>
          <w:sz w:val="21"/>
        </w:rPr>
        <w:t xml:space="preserve">untuk </w:t>
      </w:r>
      <w:r>
        <w:rPr>
          <w:color w:val="211F1F"/>
          <w:spacing w:val="13"/>
          <w:sz w:val="21"/>
        </w:rPr>
        <w:t xml:space="preserve">menjadi </w:t>
      </w:r>
      <w:r>
        <w:rPr>
          <w:color w:val="211F1F"/>
          <w:spacing w:val="10"/>
          <w:sz w:val="21"/>
        </w:rPr>
        <w:t xml:space="preserve">lampiran </w:t>
      </w:r>
      <w:r>
        <w:rPr>
          <w:color w:val="211F1F"/>
          <w:spacing w:val="9"/>
          <w:sz w:val="21"/>
        </w:rPr>
        <w:t xml:space="preserve">Surat </w:t>
      </w:r>
      <w:r>
        <w:rPr>
          <w:color w:val="211F1F"/>
          <w:spacing w:val="12"/>
          <w:sz w:val="21"/>
        </w:rPr>
        <w:t xml:space="preserve">Permohonan </w:t>
      </w:r>
      <w:r>
        <w:rPr>
          <w:color w:val="211F1F"/>
          <w:sz w:val="21"/>
        </w:rPr>
        <w:t>Pendeta Resort kepada Praeses agar Pos Kebaktian diresmikan menjadi</w:t>
      </w:r>
      <w:r>
        <w:rPr>
          <w:color w:val="211F1F"/>
          <w:spacing w:val="-6"/>
          <w:sz w:val="21"/>
        </w:rPr>
        <w:t xml:space="preserve"> </w:t>
      </w:r>
      <w:r>
        <w:rPr>
          <w:color w:val="211F1F"/>
          <w:sz w:val="21"/>
        </w:rPr>
        <w:t>Jemaat.</w:t>
      </w:r>
    </w:p>
    <w:p w14:paraId="7FBB3CD6" w14:textId="77777777" w:rsidR="0038493F" w:rsidRDefault="00000000">
      <w:pPr>
        <w:pStyle w:val="ListParagraph"/>
        <w:numPr>
          <w:ilvl w:val="1"/>
          <w:numId w:val="179"/>
        </w:numPr>
        <w:tabs>
          <w:tab w:val="left" w:pos="821"/>
        </w:tabs>
        <w:spacing w:before="2"/>
        <w:ind w:right="163"/>
        <w:jc w:val="both"/>
        <w:rPr>
          <w:sz w:val="21"/>
        </w:rPr>
      </w:pPr>
      <w:r>
        <w:rPr>
          <w:color w:val="211F1F"/>
          <w:sz w:val="21"/>
        </w:rPr>
        <w:t xml:space="preserve">Melaksanakan Pesta Peresmian </w:t>
      </w:r>
      <w:r>
        <w:rPr>
          <w:color w:val="211F1F"/>
          <w:spacing w:val="-2"/>
          <w:sz w:val="21"/>
        </w:rPr>
        <w:t>Jemaat.</w:t>
      </w:r>
    </w:p>
    <w:p w14:paraId="4D19EAC2" w14:textId="77777777" w:rsidR="0038493F" w:rsidRDefault="00000000">
      <w:pPr>
        <w:pStyle w:val="ListParagraph"/>
        <w:numPr>
          <w:ilvl w:val="0"/>
          <w:numId w:val="179"/>
        </w:numPr>
        <w:tabs>
          <w:tab w:val="left" w:pos="483"/>
          <w:tab w:val="left" w:pos="485"/>
        </w:tabs>
        <w:spacing w:line="237" w:lineRule="auto"/>
        <w:ind w:left="485" w:right="155" w:hanging="341"/>
        <w:jc w:val="both"/>
        <w:rPr>
          <w:sz w:val="21"/>
        </w:rPr>
      </w:pPr>
      <w:r>
        <w:rPr>
          <w:color w:val="211F1F"/>
          <w:spacing w:val="-2"/>
          <w:sz w:val="21"/>
        </w:rPr>
        <w:t>Setelah</w:t>
      </w:r>
      <w:r>
        <w:rPr>
          <w:color w:val="211F1F"/>
          <w:spacing w:val="-12"/>
          <w:sz w:val="21"/>
        </w:rPr>
        <w:t xml:space="preserve"> </w:t>
      </w:r>
      <w:r>
        <w:rPr>
          <w:color w:val="211F1F"/>
          <w:spacing w:val="-2"/>
          <w:sz w:val="21"/>
        </w:rPr>
        <w:t>syarat-syarat</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 xml:space="preserve">diperlukan </w:t>
      </w:r>
      <w:r>
        <w:rPr>
          <w:color w:val="211F1F"/>
          <w:sz w:val="21"/>
        </w:rPr>
        <w:t>disampaikan</w:t>
      </w:r>
      <w:r>
        <w:rPr>
          <w:color w:val="211F1F"/>
          <w:spacing w:val="-14"/>
          <w:sz w:val="21"/>
        </w:rPr>
        <w:t xml:space="preserve"> </w:t>
      </w:r>
      <w:r>
        <w:rPr>
          <w:color w:val="211F1F"/>
          <w:sz w:val="21"/>
        </w:rPr>
        <w:t>kepada</w:t>
      </w:r>
      <w:r>
        <w:rPr>
          <w:color w:val="211F1F"/>
          <w:spacing w:val="-13"/>
          <w:sz w:val="21"/>
        </w:rPr>
        <w:t xml:space="preserve"> </w:t>
      </w:r>
      <w:r>
        <w:rPr>
          <w:color w:val="211F1F"/>
          <w:sz w:val="21"/>
        </w:rPr>
        <w:t>Pendeta</w:t>
      </w:r>
      <w:r>
        <w:rPr>
          <w:color w:val="211F1F"/>
          <w:spacing w:val="-13"/>
          <w:sz w:val="21"/>
        </w:rPr>
        <w:t xml:space="preserve"> </w:t>
      </w:r>
      <w:r>
        <w:rPr>
          <w:color w:val="211F1F"/>
          <w:sz w:val="21"/>
        </w:rPr>
        <w:t xml:space="preserve">Resort, </w:t>
      </w:r>
      <w:r>
        <w:rPr>
          <w:color w:val="211F1F"/>
          <w:spacing w:val="-2"/>
          <w:sz w:val="21"/>
        </w:rPr>
        <w:t>maka</w:t>
      </w:r>
      <w:r>
        <w:rPr>
          <w:color w:val="211F1F"/>
          <w:spacing w:val="-8"/>
          <w:sz w:val="21"/>
        </w:rPr>
        <w:t xml:space="preserve"> </w:t>
      </w:r>
      <w:r>
        <w:rPr>
          <w:color w:val="211F1F"/>
          <w:spacing w:val="-2"/>
          <w:sz w:val="21"/>
        </w:rPr>
        <w:t>Pendeta</w:t>
      </w:r>
      <w:r>
        <w:rPr>
          <w:color w:val="211F1F"/>
          <w:spacing w:val="-8"/>
          <w:sz w:val="21"/>
        </w:rPr>
        <w:t xml:space="preserve"> </w:t>
      </w:r>
      <w:r>
        <w:rPr>
          <w:color w:val="211F1F"/>
          <w:spacing w:val="-2"/>
          <w:sz w:val="21"/>
        </w:rPr>
        <w:t>Resort</w:t>
      </w:r>
      <w:r>
        <w:rPr>
          <w:color w:val="211F1F"/>
          <w:spacing w:val="-8"/>
          <w:sz w:val="21"/>
        </w:rPr>
        <w:t xml:space="preserve"> </w:t>
      </w:r>
      <w:r>
        <w:rPr>
          <w:color w:val="211F1F"/>
          <w:spacing w:val="-2"/>
          <w:sz w:val="21"/>
        </w:rPr>
        <w:t xml:space="preserve">menyampaikan </w:t>
      </w:r>
      <w:r>
        <w:rPr>
          <w:color w:val="211F1F"/>
          <w:sz w:val="21"/>
        </w:rPr>
        <w:t>Surat Permohonan kepada Praeses dengan melampirkan syarat-syarat yang</w:t>
      </w:r>
      <w:r>
        <w:rPr>
          <w:color w:val="211F1F"/>
          <w:spacing w:val="-14"/>
          <w:sz w:val="21"/>
        </w:rPr>
        <w:t xml:space="preserve"> </w:t>
      </w:r>
      <w:r>
        <w:rPr>
          <w:color w:val="211F1F"/>
          <w:sz w:val="21"/>
        </w:rPr>
        <w:t>diperlukan,</w:t>
      </w:r>
      <w:r>
        <w:rPr>
          <w:color w:val="211F1F"/>
          <w:spacing w:val="-13"/>
          <w:sz w:val="21"/>
        </w:rPr>
        <w:t xml:space="preserve"> </w:t>
      </w:r>
      <w:r>
        <w:rPr>
          <w:color w:val="211F1F"/>
          <w:sz w:val="21"/>
        </w:rPr>
        <w:t>agar</w:t>
      </w:r>
      <w:r>
        <w:rPr>
          <w:color w:val="211F1F"/>
          <w:spacing w:val="-13"/>
          <w:sz w:val="21"/>
        </w:rPr>
        <w:t xml:space="preserve"> </w:t>
      </w:r>
      <w:r>
        <w:rPr>
          <w:color w:val="211F1F"/>
          <w:sz w:val="21"/>
        </w:rPr>
        <w:t>Pos</w:t>
      </w:r>
      <w:r>
        <w:rPr>
          <w:color w:val="211F1F"/>
          <w:spacing w:val="-13"/>
          <w:sz w:val="21"/>
        </w:rPr>
        <w:t xml:space="preserve"> </w:t>
      </w:r>
      <w:r>
        <w:rPr>
          <w:color w:val="211F1F"/>
          <w:sz w:val="21"/>
        </w:rPr>
        <w:t>Kebaktian diresmikan menjadi Jemaat.</w:t>
      </w:r>
    </w:p>
    <w:p w14:paraId="764FE89E" w14:textId="77777777" w:rsidR="0038493F" w:rsidRDefault="00000000">
      <w:pPr>
        <w:pStyle w:val="ListParagraph"/>
        <w:numPr>
          <w:ilvl w:val="0"/>
          <w:numId w:val="179"/>
        </w:numPr>
        <w:tabs>
          <w:tab w:val="left" w:pos="485"/>
        </w:tabs>
        <w:spacing w:before="3"/>
        <w:ind w:left="485" w:right="145" w:hanging="341"/>
        <w:jc w:val="both"/>
        <w:rPr>
          <w:sz w:val="21"/>
        </w:rPr>
      </w:pPr>
      <w:r>
        <w:rPr>
          <w:color w:val="211F1F"/>
          <w:spacing w:val="11"/>
          <w:sz w:val="21"/>
        </w:rPr>
        <w:t xml:space="preserve">Praeses membentuk </w:t>
      </w:r>
      <w:r>
        <w:rPr>
          <w:color w:val="211F1F"/>
          <w:spacing w:val="9"/>
          <w:sz w:val="21"/>
        </w:rPr>
        <w:t xml:space="preserve">Tim </w:t>
      </w:r>
      <w:r>
        <w:rPr>
          <w:color w:val="211F1F"/>
          <w:spacing w:val="14"/>
          <w:sz w:val="21"/>
        </w:rPr>
        <w:t xml:space="preserve">dari </w:t>
      </w:r>
      <w:r>
        <w:rPr>
          <w:color w:val="211F1F"/>
          <w:spacing w:val="-4"/>
          <w:sz w:val="21"/>
        </w:rPr>
        <w:t>tengah-tengah</w:t>
      </w:r>
      <w:r>
        <w:rPr>
          <w:color w:val="211F1F"/>
          <w:spacing w:val="-8"/>
          <w:sz w:val="21"/>
        </w:rPr>
        <w:t xml:space="preserve"> </w:t>
      </w:r>
      <w:r>
        <w:rPr>
          <w:color w:val="211F1F"/>
          <w:spacing w:val="-4"/>
          <w:sz w:val="21"/>
        </w:rPr>
        <w:t>Majelis</w:t>
      </w:r>
      <w:r>
        <w:rPr>
          <w:color w:val="211F1F"/>
          <w:spacing w:val="-8"/>
          <w:sz w:val="21"/>
        </w:rPr>
        <w:t xml:space="preserve"> </w:t>
      </w:r>
      <w:r>
        <w:rPr>
          <w:color w:val="211F1F"/>
          <w:spacing w:val="-4"/>
          <w:sz w:val="21"/>
        </w:rPr>
        <w:t>Pekerja</w:t>
      </w:r>
      <w:r>
        <w:rPr>
          <w:color w:val="211F1F"/>
          <w:spacing w:val="-8"/>
          <w:sz w:val="21"/>
        </w:rPr>
        <w:t xml:space="preserve"> </w:t>
      </w:r>
      <w:r>
        <w:rPr>
          <w:color w:val="211F1F"/>
          <w:spacing w:val="-4"/>
          <w:sz w:val="21"/>
        </w:rPr>
        <w:t xml:space="preserve">Sinode </w:t>
      </w:r>
      <w:r>
        <w:rPr>
          <w:color w:val="211F1F"/>
          <w:sz w:val="21"/>
        </w:rPr>
        <w:t>Distrik untuk memeriksa kelayakan</w:t>
      </w:r>
    </w:p>
    <w:p w14:paraId="729BF4EC"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641007EE" w14:textId="77777777" w:rsidR="0038493F" w:rsidRDefault="00000000">
      <w:pPr>
        <w:pStyle w:val="ListParagraph"/>
        <w:numPr>
          <w:ilvl w:val="0"/>
          <w:numId w:val="179"/>
        </w:numPr>
        <w:tabs>
          <w:tab w:val="left" w:pos="480"/>
        </w:tabs>
        <w:spacing w:before="62"/>
        <w:ind w:right="38"/>
        <w:jc w:val="both"/>
        <w:rPr>
          <w:sz w:val="21"/>
        </w:rPr>
      </w:pPr>
      <w:r>
        <w:rPr>
          <w:color w:val="211F1F"/>
          <w:sz w:val="21"/>
        </w:rPr>
        <w:lastRenderedPageBreak/>
        <w:t xml:space="preserve">Molo dung tau Pos Parmingguan i gabe Huria mangihuthon panatapan </w:t>
      </w:r>
      <w:r>
        <w:rPr>
          <w:color w:val="211F1F"/>
          <w:spacing w:val="-4"/>
          <w:sz w:val="21"/>
        </w:rPr>
        <w:t>Rapot</w:t>
      </w:r>
      <w:r>
        <w:rPr>
          <w:color w:val="211F1F"/>
          <w:spacing w:val="-6"/>
          <w:sz w:val="21"/>
        </w:rPr>
        <w:t xml:space="preserve"> </w:t>
      </w:r>
      <w:r>
        <w:rPr>
          <w:color w:val="211F1F"/>
          <w:spacing w:val="-4"/>
          <w:sz w:val="21"/>
        </w:rPr>
        <w:t>Majelis</w:t>
      </w:r>
      <w:r>
        <w:rPr>
          <w:color w:val="211F1F"/>
          <w:spacing w:val="-6"/>
          <w:sz w:val="21"/>
        </w:rPr>
        <w:t xml:space="preserve"> </w:t>
      </w:r>
      <w:r>
        <w:rPr>
          <w:color w:val="211F1F"/>
          <w:spacing w:val="-4"/>
          <w:sz w:val="21"/>
        </w:rPr>
        <w:t>Pekerja</w:t>
      </w:r>
      <w:r>
        <w:rPr>
          <w:color w:val="211F1F"/>
          <w:spacing w:val="-6"/>
          <w:sz w:val="21"/>
        </w:rPr>
        <w:t xml:space="preserve"> </w:t>
      </w:r>
      <w:r>
        <w:rPr>
          <w:color w:val="211F1F"/>
          <w:spacing w:val="-4"/>
          <w:sz w:val="21"/>
        </w:rPr>
        <w:t>Sinode</w:t>
      </w:r>
      <w:r>
        <w:rPr>
          <w:color w:val="211F1F"/>
          <w:spacing w:val="-6"/>
          <w:sz w:val="21"/>
        </w:rPr>
        <w:t xml:space="preserve"> </w:t>
      </w:r>
      <w:r>
        <w:rPr>
          <w:color w:val="211F1F"/>
          <w:spacing w:val="-4"/>
          <w:sz w:val="21"/>
        </w:rPr>
        <w:t xml:space="preserve">Distrik, </w:t>
      </w:r>
      <w:r>
        <w:rPr>
          <w:color w:val="211F1F"/>
          <w:spacing w:val="12"/>
          <w:sz w:val="21"/>
        </w:rPr>
        <w:t xml:space="preserve">bahenon </w:t>
      </w:r>
      <w:r>
        <w:rPr>
          <w:color w:val="211F1F"/>
          <w:sz w:val="21"/>
        </w:rPr>
        <w:t xml:space="preserve">ni </w:t>
      </w:r>
      <w:r>
        <w:rPr>
          <w:color w:val="211F1F"/>
          <w:spacing w:val="12"/>
          <w:sz w:val="21"/>
        </w:rPr>
        <w:t xml:space="preserve">Praeses </w:t>
      </w:r>
      <w:r>
        <w:rPr>
          <w:color w:val="211F1F"/>
          <w:sz w:val="21"/>
        </w:rPr>
        <w:t xml:space="preserve">ma </w:t>
      </w:r>
      <w:r>
        <w:rPr>
          <w:color w:val="211F1F"/>
          <w:spacing w:val="11"/>
          <w:sz w:val="21"/>
        </w:rPr>
        <w:t xml:space="preserve">Surat </w:t>
      </w:r>
      <w:r>
        <w:rPr>
          <w:color w:val="211F1F"/>
          <w:sz w:val="21"/>
        </w:rPr>
        <w:t>Pangidoan tu Ephorus asa dibahen bisolot ni Huria i.</w:t>
      </w:r>
    </w:p>
    <w:p w14:paraId="560D1B96" w14:textId="77777777" w:rsidR="0038493F" w:rsidRDefault="00000000">
      <w:pPr>
        <w:pStyle w:val="ListParagraph"/>
        <w:numPr>
          <w:ilvl w:val="0"/>
          <w:numId w:val="179"/>
        </w:numPr>
        <w:tabs>
          <w:tab w:val="left" w:pos="480"/>
        </w:tabs>
        <w:spacing w:before="231"/>
        <w:ind w:right="42"/>
        <w:jc w:val="both"/>
        <w:rPr>
          <w:sz w:val="21"/>
        </w:rPr>
      </w:pPr>
      <w:r>
        <w:rPr>
          <w:color w:val="211F1F"/>
          <w:sz w:val="21"/>
        </w:rPr>
        <w:t>Praeses do na mangarasmihon huria i nidohotan ni ruas MPSD, Pandita Resort, Parhalado Resort, dohot sude utusan ni Huria na di Resort i.</w:t>
      </w:r>
    </w:p>
    <w:p w14:paraId="4FE8396F" w14:textId="77777777" w:rsidR="0038493F" w:rsidRDefault="00000000">
      <w:pPr>
        <w:pStyle w:val="ListParagraph"/>
        <w:numPr>
          <w:ilvl w:val="0"/>
          <w:numId w:val="179"/>
        </w:numPr>
        <w:tabs>
          <w:tab w:val="left" w:pos="480"/>
        </w:tabs>
        <w:spacing w:before="234"/>
        <w:ind w:right="38"/>
        <w:jc w:val="both"/>
        <w:rPr>
          <w:sz w:val="21"/>
        </w:rPr>
      </w:pPr>
      <w:r>
        <w:rPr>
          <w:color w:val="211F1F"/>
          <w:sz w:val="21"/>
        </w:rPr>
        <w:t>Nang pe status Pos Parmingguan dope,</w:t>
      </w:r>
      <w:r>
        <w:rPr>
          <w:color w:val="211F1F"/>
          <w:spacing w:val="-5"/>
          <w:sz w:val="21"/>
        </w:rPr>
        <w:t xml:space="preserve"> </w:t>
      </w:r>
      <w:r>
        <w:rPr>
          <w:color w:val="211F1F"/>
          <w:sz w:val="21"/>
        </w:rPr>
        <w:t>patupaon</w:t>
      </w:r>
      <w:r>
        <w:rPr>
          <w:color w:val="211F1F"/>
          <w:spacing w:val="-5"/>
          <w:sz w:val="21"/>
        </w:rPr>
        <w:t xml:space="preserve"> </w:t>
      </w:r>
      <w:r>
        <w:rPr>
          <w:color w:val="211F1F"/>
          <w:sz w:val="21"/>
        </w:rPr>
        <w:t>do</w:t>
      </w:r>
      <w:r>
        <w:rPr>
          <w:color w:val="211F1F"/>
          <w:spacing w:val="-5"/>
          <w:sz w:val="21"/>
        </w:rPr>
        <w:t xml:space="preserve"> </w:t>
      </w:r>
      <w:r>
        <w:rPr>
          <w:color w:val="211F1F"/>
          <w:sz w:val="21"/>
        </w:rPr>
        <w:t>di</w:t>
      </w:r>
      <w:r>
        <w:rPr>
          <w:color w:val="211F1F"/>
          <w:spacing w:val="-5"/>
          <w:sz w:val="21"/>
        </w:rPr>
        <w:t xml:space="preserve"> </w:t>
      </w:r>
      <w:r>
        <w:rPr>
          <w:color w:val="211F1F"/>
          <w:sz w:val="21"/>
        </w:rPr>
        <w:t>Parmingguon</w:t>
      </w:r>
      <w:r>
        <w:rPr>
          <w:color w:val="211F1F"/>
          <w:spacing w:val="-5"/>
          <w:sz w:val="21"/>
        </w:rPr>
        <w:t xml:space="preserve"> </w:t>
      </w:r>
      <w:r>
        <w:rPr>
          <w:color w:val="211F1F"/>
          <w:sz w:val="21"/>
        </w:rPr>
        <w:t xml:space="preserve">i </w:t>
      </w:r>
      <w:r>
        <w:rPr>
          <w:color w:val="211F1F"/>
          <w:spacing w:val="12"/>
          <w:sz w:val="21"/>
        </w:rPr>
        <w:t xml:space="preserve">papungu </w:t>
      </w:r>
      <w:r>
        <w:rPr>
          <w:color w:val="211F1F"/>
          <w:spacing w:val="11"/>
          <w:sz w:val="21"/>
        </w:rPr>
        <w:t xml:space="preserve">pelean hombar </w:t>
      </w:r>
      <w:r>
        <w:rPr>
          <w:color w:val="211F1F"/>
          <w:sz w:val="21"/>
        </w:rPr>
        <w:t>tu na niaturhon ni HKBP.</w:t>
      </w:r>
    </w:p>
    <w:p w14:paraId="1AF03F67" w14:textId="77777777" w:rsidR="0038493F" w:rsidRDefault="00000000">
      <w:pPr>
        <w:pStyle w:val="Heading2"/>
        <w:numPr>
          <w:ilvl w:val="0"/>
          <w:numId w:val="178"/>
        </w:numPr>
        <w:tabs>
          <w:tab w:val="left" w:pos="479"/>
        </w:tabs>
        <w:spacing w:before="234"/>
        <w:ind w:left="479" w:hanging="335"/>
        <w:jc w:val="both"/>
      </w:pPr>
      <w:r>
        <w:rPr>
          <w:color w:val="211F1F"/>
        </w:rPr>
        <w:t>Huria</w:t>
      </w:r>
      <w:r>
        <w:rPr>
          <w:b w:val="0"/>
          <w:color w:val="211F1F"/>
          <w:spacing w:val="10"/>
        </w:rPr>
        <w:t xml:space="preserve"> </w:t>
      </w:r>
      <w:r>
        <w:rPr>
          <w:color w:val="211F1F"/>
        </w:rPr>
        <w:t>na</w:t>
      </w:r>
      <w:r>
        <w:rPr>
          <w:b w:val="0"/>
          <w:color w:val="211F1F"/>
          <w:spacing w:val="10"/>
        </w:rPr>
        <w:t xml:space="preserve"> </w:t>
      </w:r>
      <w:r>
        <w:rPr>
          <w:color w:val="211F1F"/>
        </w:rPr>
        <w:t>di</w:t>
      </w:r>
      <w:r>
        <w:rPr>
          <w:b w:val="0"/>
          <w:color w:val="211F1F"/>
          <w:spacing w:val="10"/>
        </w:rPr>
        <w:t xml:space="preserve"> </w:t>
      </w:r>
      <w:r>
        <w:rPr>
          <w:color w:val="211F1F"/>
        </w:rPr>
        <w:t>luar</w:t>
      </w:r>
      <w:r>
        <w:rPr>
          <w:b w:val="0"/>
          <w:color w:val="211F1F"/>
          <w:spacing w:val="10"/>
        </w:rPr>
        <w:t xml:space="preserve"> </w:t>
      </w:r>
      <w:r>
        <w:rPr>
          <w:color w:val="211F1F"/>
          <w:spacing w:val="-2"/>
        </w:rPr>
        <w:t>negeri</w:t>
      </w:r>
    </w:p>
    <w:p w14:paraId="0DBD115C" w14:textId="77777777" w:rsidR="0038493F" w:rsidRDefault="00000000">
      <w:pPr>
        <w:pStyle w:val="BodyText"/>
        <w:ind w:left="480" w:right="38"/>
      </w:pPr>
      <w:r>
        <w:rPr>
          <w:color w:val="211F1F"/>
        </w:rPr>
        <w:t>Molo adong huria HKBP na di luar negeri na naeng masuk tu parsaoran ni huria na sapoda dohot HKBP di inganan i, bahenon ni Uluan Huria i ma</w:t>
      </w:r>
      <w:r>
        <w:rPr>
          <w:color w:val="211F1F"/>
          <w:spacing w:val="-13"/>
        </w:rPr>
        <w:t xml:space="preserve"> </w:t>
      </w:r>
      <w:r>
        <w:rPr>
          <w:color w:val="211F1F"/>
        </w:rPr>
        <w:t>Surat</w:t>
      </w:r>
      <w:r>
        <w:rPr>
          <w:color w:val="211F1F"/>
          <w:spacing w:val="-13"/>
        </w:rPr>
        <w:t xml:space="preserve"> </w:t>
      </w:r>
      <w:r>
        <w:rPr>
          <w:color w:val="211F1F"/>
        </w:rPr>
        <w:t>Pangidoan</w:t>
      </w:r>
      <w:r>
        <w:rPr>
          <w:color w:val="211F1F"/>
          <w:spacing w:val="-13"/>
        </w:rPr>
        <w:t xml:space="preserve"> </w:t>
      </w:r>
      <w:r>
        <w:rPr>
          <w:color w:val="211F1F"/>
        </w:rPr>
        <w:t>dohot</w:t>
      </w:r>
      <w:r>
        <w:rPr>
          <w:color w:val="211F1F"/>
          <w:spacing w:val="-13"/>
        </w:rPr>
        <w:t xml:space="preserve"> </w:t>
      </w:r>
      <w:r>
        <w:rPr>
          <w:color w:val="211F1F"/>
        </w:rPr>
        <w:t>boaboa</w:t>
      </w:r>
      <w:r>
        <w:rPr>
          <w:color w:val="211F1F"/>
          <w:spacing w:val="-13"/>
        </w:rPr>
        <w:t xml:space="preserve"> </w:t>
      </w:r>
      <w:r>
        <w:rPr>
          <w:color w:val="211F1F"/>
        </w:rPr>
        <w:t xml:space="preserve">tu </w:t>
      </w:r>
      <w:r>
        <w:rPr>
          <w:color w:val="211F1F"/>
          <w:spacing w:val="-2"/>
        </w:rPr>
        <w:t>Uluan</w:t>
      </w:r>
      <w:r>
        <w:rPr>
          <w:color w:val="211F1F"/>
          <w:spacing w:val="-12"/>
        </w:rPr>
        <w:t xml:space="preserve"> </w:t>
      </w:r>
      <w:r>
        <w:rPr>
          <w:color w:val="211F1F"/>
          <w:spacing w:val="-2"/>
        </w:rPr>
        <w:t>HKBP.</w:t>
      </w:r>
      <w:r>
        <w:rPr>
          <w:color w:val="211F1F"/>
          <w:spacing w:val="-11"/>
        </w:rPr>
        <w:t xml:space="preserve"> </w:t>
      </w:r>
      <w:r>
        <w:rPr>
          <w:color w:val="211F1F"/>
          <w:spacing w:val="-2"/>
        </w:rPr>
        <w:t>Molo</w:t>
      </w:r>
      <w:r>
        <w:rPr>
          <w:color w:val="211F1F"/>
          <w:spacing w:val="-11"/>
        </w:rPr>
        <w:t xml:space="preserve"> </w:t>
      </w:r>
      <w:r>
        <w:rPr>
          <w:color w:val="211F1F"/>
          <w:spacing w:val="-2"/>
        </w:rPr>
        <w:t>satolop</w:t>
      </w:r>
      <w:r>
        <w:rPr>
          <w:color w:val="211F1F"/>
          <w:spacing w:val="-11"/>
        </w:rPr>
        <w:t xml:space="preserve"> </w:t>
      </w:r>
      <w:r>
        <w:rPr>
          <w:color w:val="211F1F"/>
          <w:spacing w:val="-2"/>
        </w:rPr>
        <w:t>do</w:t>
      </w:r>
      <w:r>
        <w:rPr>
          <w:color w:val="211F1F"/>
          <w:spacing w:val="-11"/>
        </w:rPr>
        <w:t xml:space="preserve"> </w:t>
      </w:r>
      <w:r>
        <w:rPr>
          <w:color w:val="211F1F"/>
          <w:spacing w:val="-2"/>
        </w:rPr>
        <w:t xml:space="preserve">Uluan </w:t>
      </w:r>
      <w:r>
        <w:rPr>
          <w:color w:val="211F1F"/>
          <w:spacing w:val="10"/>
        </w:rPr>
        <w:t xml:space="preserve">HKBP </w:t>
      </w:r>
      <w:r>
        <w:rPr>
          <w:color w:val="211F1F"/>
          <w:spacing w:val="12"/>
        </w:rPr>
        <w:t xml:space="preserve">bahenonna </w:t>
      </w:r>
      <w:r>
        <w:rPr>
          <w:color w:val="211F1F"/>
        </w:rPr>
        <w:t xml:space="preserve">ma </w:t>
      </w:r>
      <w:r>
        <w:rPr>
          <w:color w:val="211F1F"/>
          <w:spacing w:val="11"/>
        </w:rPr>
        <w:t xml:space="preserve">Surat </w:t>
      </w:r>
      <w:r>
        <w:rPr>
          <w:color w:val="211F1F"/>
          <w:spacing w:val="-2"/>
        </w:rPr>
        <w:t>Panolopion.</w:t>
      </w:r>
    </w:p>
    <w:p w14:paraId="294FC014" w14:textId="77777777" w:rsidR="0038493F" w:rsidRDefault="0038493F">
      <w:pPr>
        <w:pStyle w:val="BodyText"/>
        <w:ind w:left="0"/>
        <w:jc w:val="left"/>
      </w:pPr>
    </w:p>
    <w:p w14:paraId="738887F1" w14:textId="77777777" w:rsidR="0038493F" w:rsidRDefault="0038493F">
      <w:pPr>
        <w:pStyle w:val="BodyText"/>
        <w:spacing w:before="225"/>
        <w:ind w:left="0"/>
        <w:jc w:val="left"/>
      </w:pPr>
    </w:p>
    <w:p w14:paraId="57D43018" w14:textId="77777777" w:rsidR="0038493F" w:rsidRDefault="00000000">
      <w:pPr>
        <w:ind w:left="855" w:right="681" w:firstLine="633"/>
        <w:rPr>
          <w:b/>
          <w:sz w:val="21"/>
        </w:rPr>
      </w:pPr>
      <w:r>
        <w:rPr>
          <w:b/>
          <w:color w:val="211F1F"/>
          <w:sz w:val="21"/>
        </w:rPr>
        <w:t>Bindu</w:t>
      </w:r>
      <w:r>
        <w:rPr>
          <w:color w:val="211F1F"/>
          <w:sz w:val="21"/>
        </w:rPr>
        <w:t xml:space="preserve"> </w:t>
      </w:r>
      <w:r>
        <w:rPr>
          <w:b/>
          <w:color w:val="211F1F"/>
          <w:sz w:val="21"/>
        </w:rPr>
        <w:t>2</w:t>
      </w:r>
      <w:r>
        <w:rPr>
          <w:color w:val="211F1F"/>
          <w:sz w:val="21"/>
        </w:rPr>
        <w:t xml:space="preserve"> </w:t>
      </w:r>
      <w:r>
        <w:rPr>
          <w:b/>
          <w:color w:val="211F1F"/>
          <w:sz w:val="21"/>
        </w:rPr>
        <w:t>Haruason,</w:t>
      </w:r>
      <w:r>
        <w:rPr>
          <w:color w:val="211F1F"/>
          <w:spacing w:val="-2"/>
          <w:sz w:val="21"/>
        </w:rPr>
        <w:t xml:space="preserve"> </w:t>
      </w:r>
      <w:r>
        <w:rPr>
          <w:b/>
          <w:color w:val="211F1F"/>
          <w:sz w:val="21"/>
        </w:rPr>
        <w:t>Hak</w:t>
      </w:r>
      <w:r>
        <w:rPr>
          <w:color w:val="211F1F"/>
          <w:spacing w:val="-2"/>
          <w:sz w:val="21"/>
        </w:rPr>
        <w:t xml:space="preserve"> </w:t>
      </w:r>
      <w:r>
        <w:rPr>
          <w:b/>
          <w:color w:val="211F1F"/>
          <w:sz w:val="21"/>
        </w:rPr>
        <w:t>dohot</w:t>
      </w:r>
    </w:p>
    <w:p w14:paraId="0245F931" w14:textId="77777777" w:rsidR="0038493F" w:rsidRDefault="00000000">
      <w:pPr>
        <w:spacing w:line="237" w:lineRule="auto"/>
        <w:ind w:left="1128" w:right="681" w:hanging="149"/>
        <w:rPr>
          <w:b/>
          <w:sz w:val="21"/>
        </w:rPr>
      </w:pPr>
      <w:r>
        <w:rPr>
          <w:b/>
          <w:color w:val="211F1F"/>
          <w:sz w:val="21"/>
        </w:rPr>
        <w:t>Kewajiban</w:t>
      </w:r>
      <w:r>
        <w:rPr>
          <w:color w:val="211F1F"/>
          <w:spacing w:val="-14"/>
          <w:sz w:val="21"/>
        </w:rPr>
        <w:t xml:space="preserve"> </w:t>
      </w:r>
      <w:r>
        <w:rPr>
          <w:b/>
          <w:color w:val="211F1F"/>
          <w:sz w:val="21"/>
        </w:rPr>
        <w:t>ni</w:t>
      </w:r>
      <w:r>
        <w:rPr>
          <w:color w:val="211F1F"/>
          <w:spacing w:val="-13"/>
          <w:sz w:val="21"/>
        </w:rPr>
        <w:t xml:space="preserve"> </w:t>
      </w:r>
      <w:r>
        <w:rPr>
          <w:b/>
          <w:color w:val="211F1F"/>
          <w:sz w:val="21"/>
        </w:rPr>
        <w:t>Ruas</w:t>
      </w:r>
      <w:r>
        <w:rPr>
          <w:color w:val="211F1F"/>
          <w:sz w:val="21"/>
        </w:rPr>
        <w:t xml:space="preserve"> </w:t>
      </w:r>
      <w:r>
        <w:rPr>
          <w:b/>
          <w:color w:val="211F1F"/>
          <w:sz w:val="21"/>
        </w:rPr>
        <w:t>Nunga</w:t>
      </w:r>
      <w:r>
        <w:rPr>
          <w:color w:val="211F1F"/>
          <w:sz w:val="21"/>
        </w:rPr>
        <w:t xml:space="preserve"> </w:t>
      </w:r>
      <w:r>
        <w:rPr>
          <w:b/>
          <w:color w:val="211F1F"/>
          <w:sz w:val="21"/>
        </w:rPr>
        <w:t>Tangkas</w:t>
      </w:r>
    </w:p>
    <w:p w14:paraId="51757290" w14:textId="77777777" w:rsidR="0038493F" w:rsidRDefault="00000000">
      <w:pPr>
        <w:spacing w:before="239"/>
        <w:ind w:left="955" w:right="681" w:firstLine="532"/>
        <w:rPr>
          <w:b/>
          <w:sz w:val="21"/>
        </w:rPr>
      </w:pPr>
      <w:r>
        <w:rPr>
          <w:b/>
          <w:color w:val="211F1F"/>
          <w:sz w:val="21"/>
        </w:rPr>
        <w:t>Bindu</w:t>
      </w:r>
      <w:r>
        <w:rPr>
          <w:color w:val="211F1F"/>
          <w:sz w:val="21"/>
        </w:rPr>
        <w:t xml:space="preserve"> </w:t>
      </w:r>
      <w:r>
        <w:rPr>
          <w:b/>
          <w:color w:val="211F1F"/>
          <w:sz w:val="21"/>
        </w:rPr>
        <w:t>3</w:t>
      </w:r>
      <w:r>
        <w:rPr>
          <w:color w:val="211F1F"/>
          <w:sz w:val="21"/>
        </w:rPr>
        <w:t xml:space="preserve"> </w:t>
      </w:r>
      <w:r>
        <w:rPr>
          <w:b/>
          <w:color w:val="211F1F"/>
          <w:sz w:val="21"/>
        </w:rPr>
        <w:t>Sihobasan</w:t>
      </w:r>
      <w:r>
        <w:rPr>
          <w:color w:val="211F1F"/>
          <w:spacing w:val="-2"/>
          <w:sz w:val="21"/>
        </w:rPr>
        <w:t xml:space="preserve"> </w:t>
      </w:r>
      <w:r>
        <w:rPr>
          <w:b/>
          <w:color w:val="211F1F"/>
          <w:sz w:val="21"/>
        </w:rPr>
        <w:t>ni</w:t>
      </w:r>
      <w:r>
        <w:rPr>
          <w:color w:val="211F1F"/>
          <w:spacing w:val="-2"/>
          <w:sz w:val="21"/>
        </w:rPr>
        <w:t xml:space="preserve"> </w:t>
      </w:r>
      <w:r>
        <w:rPr>
          <w:b/>
          <w:color w:val="211F1F"/>
          <w:sz w:val="21"/>
        </w:rPr>
        <w:t>Huria</w:t>
      </w:r>
    </w:p>
    <w:p w14:paraId="21B8ED23" w14:textId="77777777" w:rsidR="0038493F" w:rsidRDefault="00000000">
      <w:pPr>
        <w:spacing w:line="237" w:lineRule="auto"/>
        <w:ind w:left="1096" w:right="1004"/>
        <w:jc w:val="center"/>
        <w:rPr>
          <w:b/>
          <w:sz w:val="21"/>
        </w:rPr>
      </w:pPr>
      <w:r>
        <w:rPr>
          <w:b/>
          <w:color w:val="211F1F"/>
          <w:sz w:val="21"/>
        </w:rPr>
        <w:t>Nunga</w:t>
      </w:r>
      <w:r>
        <w:rPr>
          <w:color w:val="211F1F"/>
          <w:spacing w:val="-6"/>
          <w:sz w:val="21"/>
        </w:rPr>
        <w:t xml:space="preserve"> </w:t>
      </w:r>
      <w:r>
        <w:rPr>
          <w:b/>
          <w:color w:val="211F1F"/>
          <w:sz w:val="21"/>
        </w:rPr>
        <w:t>Tangkas</w:t>
      </w:r>
      <w:r>
        <w:rPr>
          <w:color w:val="211F1F"/>
          <w:sz w:val="21"/>
        </w:rPr>
        <w:t xml:space="preserve"> </w:t>
      </w:r>
      <w:r>
        <w:rPr>
          <w:b/>
          <w:color w:val="211F1F"/>
          <w:sz w:val="21"/>
        </w:rPr>
        <w:t>Bindu</w:t>
      </w:r>
      <w:r>
        <w:rPr>
          <w:color w:val="211F1F"/>
          <w:sz w:val="21"/>
        </w:rPr>
        <w:t xml:space="preserve"> </w:t>
      </w:r>
      <w:r>
        <w:rPr>
          <w:b/>
          <w:color w:val="211F1F"/>
          <w:sz w:val="21"/>
        </w:rPr>
        <w:t>4</w:t>
      </w:r>
    </w:p>
    <w:p w14:paraId="4E6E14A2" w14:textId="77777777" w:rsidR="0038493F" w:rsidRDefault="00000000">
      <w:pPr>
        <w:spacing w:line="241" w:lineRule="exact"/>
        <w:ind w:left="96"/>
        <w:jc w:val="center"/>
        <w:rPr>
          <w:b/>
          <w:sz w:val="21"/>
        </w:rPr>
      </w:pPr>
      <w:r>
        <w:rPr>
          <w:b/>
          <w:color w:val="211F1F"/>
          <w:sz w:val="21"/>
        </w:rPr>
        <w:t>Parhalado</w:t>
      </w:r>
      <w:r>
        <w:rPr>
          <w:color w:val="211F1F"/>
          <w:spacing w:val="-3"/>
          <w:sz w:val="21"/>
        </w:rPr>
        <w:t xml:space="preserve"> </w:t>
      </w:r>
      <w:r>
        <w:rPr>
          <w:b/>
          <w:color w:val="211F1F"/>
          <w:sz w:val="21"/>
        </w:rPr>
        <w:t>ni</w:t>
      </w:r>
      <w:r>
        <w:rPr>
          <w:color w:val="211F1F"/>
          <w:spacing w:val="-3"/>
          <w:sz w:val="21"/>
        </w:rPr>
        <w:t xml:space="preserve"> </w:t>
      </w:r>
      <w:r>
        <w:rPr>
          <w:b/>
          <w:color w:val="211F1F"/>
          <w:spacing w:val="-2"/>
          <w:sz w:val="21"/>
        </w:rPr>
        <w:t>Huria</w:t>
      </w:r>
    </w:p>
    <w:p w14:paraId="701A582D" w14:textId="77777777" w:rsidR="0038493F" w:rsidRDefault="00000000">
      <w:pPr>
        <w:pStyle w:val="ListParagraph"/>
        <w:numPr>
          <w:ilvl w:val="1"/>
          <w:numId w:val="178"/>
        </w:numPr>
        <w:tabs>
          <w:tab w:val="left" w:pos="1128"/>
          <w:tab w:val="left" w:pos="1378"/>
        </w:tabs>
        <w:ind w:right="973" w:hanging="58"/>
        <w:jc w:val="left"/>
        <w:rPr>
          <w:b/>
          <w:sz w:val="21"/>
        </w:rPr>
      </w:pPr>
      <w:r>
        <w:rPr>
          <w:b/>
          <w:color w:val="211F1F"/>
          <w:spacing w:val="-2"/>
          <w:sz w:val="21"/>
        </w:rPr>
        <w:t>Pangantusion</w:t>
      </w:r>
      <w:r>
        <w:rPr>
          <w:color w:val="211F1F"/>
          <w:spacing w:val="-2"/>
          <w:sz w:val="21"/>
        </w:rPr>
        <w:t xml:space="preserve"> </w:t>
      </w:r>
      <w:r>
        <w:rPr>
          <w:b/>
          <w:color w:val="211F1F"/>
          <w:sz w:val="21"/>
        </w:rPr>
        <w:t>Nunga</w:t>
      </w:r>
      <w:r>
        <w:rPr>
          <w:color w:val="211F1F"/>
          <w:sz w:val="21"/>
        </w:rPr>
        <w:t xml:space="preserve"> </w:t>
      </w:r>
      <w:r>
        <w:rPr>
          <w:b/>
          <w:color w:val="211F1F"/>
          <w:sz w:val="21"/>
        </w:rPr>
        <w:t>Tangkas</w:t>
      </w:r>
    </w:p>
    <w:p w14:paraId="3DB5A192" w14:textId="77777777" w:rsidR="0038493F" w:rsidRDefault="00000000">
      <w:pPr>
        <w:spacing w:line="239" w:lineRule="exact"/>
        <w:ind w:left="1439"/>
        <w:rPr>
          <w:b/>
          <w:sz w:val="21"/>
        </w:rPr>
      </w:pPr>
      <w:r>
        <w:rPr>
          <w:b/>
          <w:color w:val="211F1F"/>
          <w:spacing w:val="-2"/>
          <w:sz w:val="21"/>
        </w:rPr>
        <w:t>Ragamna</w:t>
      </w:r>
    </w:p>
    <w:p w14:paraId="7C04352D" w14:textId="77777777" w:rsidR="0038493F" w:rsidRDefault="00000000">
      <w:pPr>
        <w:pStyle w:val="BodyText"/>
        <w:spacing w:before="62"/>
        <w:ind w:right="145"/>
      </w:pPr>
      <w:r>
        <w:br w:type="column"/>
      </w:r>
      <w:r>
        <w:rPr>
          <w:color w:val="211F1F"/>
          <w:spacing w:val="9"/>
        </w:rPr>
        <w:t xml:space="preserve">Pos </w:t>
      </w:r>
      <w:r>
        <w:rPr>
          <w:color w:val="211F1F"/>
          <w:spacing w:val="12"/>
        </w:rPr>
        <w:t xml:space="preserve">Kebaktian tersebut </w:t>
      </w:r>
      <w:r>
        <w:rPr>
          <w:color w:val="211F1F"/>
          <w:spacing w:val="11"/>
        </w:rPr>
        <w:t xml:space="preserve">untuk </w:t>
      </w:r>
      <w:r>
        <w:rPr>
          <w:color w:val="211F1F"/>
        </w:rPr>
        <w:t>diresmikan menjadi Jemaat.</w:t>
      </w:r>
    </w:p>
    <w:p w14:paraId="48790911" w14:textId="77777777" w:rsidR="0038493F" w:rsidRDefault="00000000">
      <w:pPr>
        <w:pStyle w:val="ListParagraph"/>
        <w:numPr>
          <w:ilvl w:val="0"/>
          <w:numId w:val="177"/>
        </w:numPr>
        <w:tabs>
          <w:tab w:val="left" w:pos="485"/>
        </w:tabs>
        <w:spacing w:line="237" w:lineRule="auto"/>
        <w:ind w:right="145"/>
        <w:jc w:val="both"/>
        <w:rPr>
          <w:sz w:val="21"/>
        </w:rPr>
      </w:pPr>
      <w:r>
        <w:rPr>
          <w:color w:val="211F1F"/>
          <w:sz w:val="21"/>
        </w:rPr>
        <w:t xml:space="preserve">Bila Rapat Majelis Pekerja Sinode </w:t>
      </w:r>
      <w:r>
        <w:rPr>
          <w:color w:val="211F1F"/>
          <w:spacing w:val="-2"/>
          <w:sz w:val="21"/>
        </w:rPr>
        <w:t>Distrik</w:t>
      </w:r>
      <w:r>
        <w:rPr>
          <w:color w:val="211F1F"/>
          <w:spacing w:val="-10"/>
          <w:sz w:val="21"/>
        </w:rPr>
        <w:t xml:space="preserve"> </w:t>
      </w:r>
      <w:r>
        <w:rPr>
          <w:color w:val="211F1F"/>
          <w:spacing w:val="-2"/>
          <w:sz w:val="21"/>
        </w:rPr>
        <w:t>menilai</w:t>
      </w:r>
      <w:r>
        <w:rPr>
          <w:color w:val="211F1F"/>
          <w:spacing w:val="-10"/>
          <w:sz w:val="21"/>
        </w:rPr>
        <w:t xml:space="preserve"> </w:t>
      </w:r>
      <w:r>
        <w:rPr>
          <w:color w:val="211F1F"/>
          <w:spacing w:val="-2"/>
          <w:sz w:val="21"/>
        </w:rPr>
        <w:t>bahwa</w:t>
      </w:r>
      <w:r>
        <w:rPr>
          <w:color w:val="211F1F"/>
          <w:spacing w:val="-10"/>
          <w:sz w:val="21"/>
        </w:rPr>
        <w:t xml:space="preserve"> </w:t>
      </w:r>
      <w:r>
        <w:rPr>
          <w:color w:val="211F1F"/>
          <w:spacing w:val="-2"/>
          <w:sz w:val="21"/>
        </w:rPr>
        <w:t>Pos</w:t>
      </w:r>
      <w:r>
        <w:rPr>
          <w:color w:val="211F1F"/>
          <w:spacing w:val="-10"/>
          <w:sz w:val="21"/>
        </w:rPr>
        <w:t xml:space="preserve"> </w:t>
      </w:r>
      <w:r>
        <w:rPr>
          <w:color w:val="211F1F"/>
          <w:spacing w:val="-2"/>
          <w:sz w:val="21"/>
        </w:rPr>
        <w:t xml:space="preserve">Kebaktian </w:t>
      </w:r>
      <w:r>
        <w:rPr>
          <w:color w:val="211F1F"/>
          <w:sz w:val="21"/>
        </w:rPr>
        <w:t>tersebut</w:t>
      </w:r>
      <w:r>
        <w:rPr>
          <w:color w:val="211F1F"/>
          <w:spacing w:val="-3"/>
          <w:sz w:val="21"/>
        </w:rPr>
        <w:t xml:space="preserve"> </w:t>
      </w:r>
      <w:r>
        <w:rPr>
          <w:color w:val="211F1F"/>
          <w:sz w:val="21"/>
        </w:rPr>
        <w:t>telah</w:t>
      </w:r>
      <w:r>
        <w:rPr>
          <w:color w:val="211F1F"/>
          <w:spacing w:val="-3"/>
          <w:sz w:val="21"/>
        </w:rPr>
        <w:t xml:space="preserve"> </w:t>
      </w:r>
      <w:r>
        <w:rPr>
          <w:color w:val="211F1F"/>
          <w:sz w:val="21"/>
        </w:rPr>
        <w:t>layak</w:t>
      </w:r>
      <w:r>
        <w:rPr>
          <w:color w:val="211F1F"/>
          <w:spacing w:val="-3"/>
          <w:sz w:val="21"/>
        </w:rPr>
        <w:t xml:space="preserve"> </w:t>
      </w:r>
      <w:r>
        <w:rPr>
          <w:color w:val="211F1F"/>
          <w:sz w:val="21"/>
        </w:rPr>
        <w:t>menjadi</w:t>
      </w:r>
      <w:r>
        <w:rPr>
          <w:color w:val="211F1F"/>
          <w:spacing w:val="-3"/>
          <w:sz w:val="21"/>
        </w:rPr>
        <w:t xml:space="preserve"> </w:t>
      </w:r>
      <w:r>
        <w:rPr>
          <w:color w:val="211F1F"/>
          <w:sz w:val="21"/>
        </w:rPr>
        <w:t xml:space="preserve">Jemaat, </w:t>
      </w:r>
      <w:r>
        <w:rPr>
          <w:color w:val="211F1F"/>
          <w:spacing w:val="10"/>
          <w:sz w:val="21"/>
        </w:rPr>
        <w:t xml:space="preserve">maka </w:t>
      </w:r>
      <w:r>
        <w:rPr>
          <w:color w:val="211F1F"/>
          <w:spacing w:val="11"/>
          <w:sz w:val="21"/>
        </w:rPr>
        <w:t xml:space="preserve">Praeses </w:t>
      </w:r>
      <w:r>
        <w:rPr>
          <w:color w:val="211F1F"/>
          <w:spacing w:val="12"/>
          <w:sz w:val="21"/>
        </w:rPr>
        <w:t xml:space="preserve">membuat </w:t>
      </w:r>
      <w:r>
        <w:rPr>
          <w:color w:val="211F1F"/>
          <w:spacing w:val="11"/>
          <w:sz w:val="21"/>
        </w:rPr>
        <w:t xml:space="preserve">Surat </w:t>
      </w:r>
      <w:r>
        <w:rPr>
          <w:color w:val="211F1F"/>
          <w:sz w:val="21"/>
        </w:rPr>
        <w:t>Permintaan kepada Ephorus untuk menerbitkan</w:t>
      </w:r>
      <w:r>
        <w:rPr>
          <w:color w:val="211F1F"/>
          <w:spacing w:val="-14"/>
          <w:sz w:val="21"/>
        </w:rPr>
        <w:t xml:space="preserve"> </w:t>
      </w:r>
      <w:r>
        <w:rPr>
          <w:color w:val="211F1F"/>
          <w:sz w:val="21"/>
        </w:rPr>
        <w:t>Surat</w:t>
      </w:r>
      <w:r>
        <w:rPr>
          <w:color w:val="211F1F"/>
          <w:spacing w:val="-13"/>
          <w:sz w:val="21"/>
        </w:rPr>
        <w:t xml:space="preserve"> </w:t>
      </w:r>
      <w:r>
        <w:rPr>
          <w:color w:val="211F1F"/>
          <w:sz w:val="21"/>
        </w:rPr>
        <w:t>Ketetapan</w:t>
      </w:r>
      <w:r>
        <w:rPr>
          <w:color w:val="211F1F"/>
          <w:spacing w:val="-13"/>
          <w:sz w:val="21"/>
        </w:rPr>
        <w:t xml:space="preserve"> </w:t>
      </w:r>
      <w:r>
        <w:rPr>
          <w:color w:val="211F1F"/>
          <w:sz w:val="21"/>
        </w:rPr>
        <w:t xml:space="preserve">Jemaat </w:t>
      </w:r>
      <w:r>
        <w:rPr>
          <w:color w:val="211F1F"/>
          <w:spacing w:val="-2"/>
          <w:sz w:val="21"/>
        </w:rPr>
        <w:t>tersebut.</w:t>
      </w:r>
    </w:p>
    <w:p w14:paraId="665DA59E" w14:textId="77777777" w:rsidR="0038493F" w:rsidRDefault="00000000">
      <w:pPr>
        <w:pStyle w:val="ListParagraph"/>
        <w:numPr>
          <w:ilvl w:val="0"/>
          <w:numId w:val="177"/>
        </w:numPr>
        <w:tabs>
          <w:tab w:val="left" w:pos="485"/>
        </w:tabs>
        <w:spacing w:before="4"/>
        <w:ind w:right="150"/>
        <w:jc w:val="both"/>
        <w:rPr>
          <w:sz w:val="21"/>
        </w:rPr>
      </w:pPr>
      <w:r>
        <w:rPr>
          <w:color w:val="211F1F"/>
          <w:sz w:val="21"/>
        </w:rPr>
        <w:t>Peresmian Jemaat dipimpin oleh Praeses</w:t>
      </w:r>
      <w:r>
        <w:rPr>
          <w:color w:val="211F1F"/>
          <w:spacing w:val="-14"/>
          <w:sz w:val="21"/>
        </w:rPr>
        <w:t xml:space="preserve"> </w:t>
      </w:r>
      <w:r>
        <w:rPr>
          <w:color w:val="211F1F"/>
          <w:sz w:val="21"/>
        </w:rPr>
        <w:t>dihadiri</w:t>
      </w:r>
      <w:r>
        <w:rPr>
          <w:color w:val="211F1F"/>
          <w:spacing w:val="-13"/>
          <w:sz w:val="21"/>
        </w:rPr>
        <w:t xml:space="preserve"> </w:t>
      </w:r>
      <w:r>
        <w:rPr>
          <w:color w:val="211F1F"/>
          <w:sz w:val="21"/>
        </w:rPr>
        <w:t>oleh</w:t>
      </w:r>
      <w:r>
        <w:rPr>
          <w:color w:val="211F1F"/>
          <w:spacing w:val="-13"/>
          <w:sz w:val="21"/>
        </w:rPr>
        <w:t xml:space="preserve"> </w:t>
      </w:r>
      <w:r>
        <w:rPr>
          <w:color w:val="211F1F"/>
          <w:sz w:val="21"/>
        </w:rPr>
        <w:t>Majelis</w:t>
      </w:r>
      <w:r>
        <w:rPr>
          <w:color w:val="211F1F"/>
          <w:spacing w:val="-13"/>
          <w:sz w:val="21"/>
        </w:rPr>
        <w:t xml:space="preserve"> </w:t>
      </w:r>
      <w:r>
        <w:rPr>
          <w:color w:val="211F1F"/>
          <w:sz w:val="21"/>
        </w:rPr>
        <w:t>Pekerja Sinode Distrik, Pendeta Resort dan Majelis Resort, dan utusan Jemaat yang ada dalam Resort tersebut.</w:t>
      </w:r>
    </w:p>
    <w:p w14:paraId="31A79370" w14:textId="77777777" w:rsidR="0038493F" w:rsidRDefault="00000000">
      <w:pPr>
        <w:pStyle w:val="ListParagraph"/>
        <w:numPr>
          <w:ilvl w:val="0"/>
          <w:numId w:val="177"/>
        </w:numPr>
        <w:tabs>
          <w:tab w:val="left" w:pos="485"/>
        </w:tabs>
        <w:spacing w:line="237" w:lineRule="auto"/>
        <w:ind w:right="145"/>
        <w:jc w:val="both"/>
        <w:rPr>
          <w:sz w:val="21"/>
        </w:rPr>
      </w:pPr>
      <w:r>
        <w:rPr>
          <w:color w:val="211F1F"/>
          <w:spacing w:val="-4"/>
          <w:sz w:val="21"/>
        </w:rPr>
        <w:t>Selama</w:t>
      </w:r>
      <w:r>
        <w:rPr>
          <w:color w:val="211F1F"/>
          <w:spacing w:val="-10"/>
          <w:sz w:val="21"/>
        </w:rPr>
        <w:t xml:space="preserve"> </w:t>
      </w:r>
      <w:r>
        <w:rPr>
          <w:color w:val="211F1F"/>
          <w:spacing w:val="-4"/>
          <w:sz w:val="21"/>
        </w:rPr>
        <w:t>Pos</w:t>
      </w:r>
      <w:r>
        <w:rPr>
          <w:color w:val="211F1F"/>
          <w:spacing w:val="-9"/>
          <w:sz w:val="21"/>
        </w:rPr>
        <w:t xml:space="preserve"> </w:t>
      </w:r>
      <w:r>
        <w:rPr>
          <w:color w:val="211F1F"/>
          <w:spacing w:val="-4"/>
          <w:sz w:val="21"/>
        </w:rPr>
        <w:t>Kebaktian</w:t>
      </w:r>
      <w:r>
        <w:rPr>
          <w:color w:val="211F1F"/>
          <w:spacing w:val="-9"/>
          <w:sz w:val="21"/>
        </w:rPr>
        <w:t xml:space="preserve"> </w:t>
      </w:r>
      <w:r>
        <w:rPr>
          <w:color w:val="211F1F"/>
          <w:spacing w:val="-4"/>
          <w:sz w:val="21"/>
        </w:rPr>
        <w:t>belum</w:t>
      </w:r>
      <w:r>
        <w:rPr>
          <w:color w:val="211F1F"/>
          <w:spacing w:val="-9"/>
          <w:sz w:val="21"/>
        </w:rPr>
        <w:t xml:space="preserve"> </w:t>
      </w:r>
      <w:r>
        <w:rPr>
          <w:color w:val="211F1F"/>
          <w:spacing w:val="-4"/>
          <w:sz w:val="21"/>
        </w:rPr>
        <w:t xml:space="preserve">menjadi </w:t>
      </w:r>
      <w:r>
        <w:rPr>
          <w:color w:val="211F1F"/>
          <w:sz w:val="21"/>
        </w:rPr>
        <w:t xml:space="preserve">Jemaat, pengumpulan persembahan </w:t>
      </w:r>
      <w:r>
        <w:rPr>
          <w:color w:val="211F1F"/>
          <w:spacing w:val="10"/>
          <w:sz w:val="21"/>
        </w:rPr>
        <w:t xml:space="preserve">tetap </w:t>
      </w:r>
      <w:r>
        <w:rPr>
          <w:color w:val="211F1F"/>
          <w:spacing w:val="11"/>
          <w:sz w:val="21"/>
        </w:rPr>
        <w:t xml:space="preserve">dilakukan </w:t>
      </w:r>
      <w:r>
        <w:rPr>
          <w:color w:val="211F1F"/>
          <w:spacing w:val="14"/>
          <w:sz w:val="21"/>
        </w:rPr>
        <w:t xml:space="preserve">sebagaimana </w:t>
      </w:r>
      <w:r>
        <w:rPr>
          <w:color w:val="211F1F"/>
          <w:sz w:val="21"/>
        </w:rPr>
        <w:t>ditentukan oleh HKBP.</w:t>
      </w:r>
    </w:p>
    <w:p w14:paraId="04CFFEE4" w14:textId="77777777" w:rsidR="0038493F" w:rsidRDefault="00000000">
      <w:pPr>
        <w:pStyle w:val="Heading2"/>
        <w:numPr>
          <w:ilvl w:val="0"/>
          <w:numId w:val="176"/>
        </w:numPr>
        <w:tabs>
          <w:tab w:val="left" w:pos="484"/>
        </w:tabs>
        <w:spacing w:before="236"/>
        <w:ind w:left="484" w:hanging="340"/>
        <w:jc w:val="both"/>
      </w:pPr>
      <w:r>
        <w:rPr>
          <w:color w:val="211F1F"/>
        </w:rPr>
        <w:t>Jemaat</w:t>
      </w:r>
      <w:r>
        <w:rPr>
          <w:b w:val="0"/>
          <w:color w:val="211F1F"/>
          <w:spacing w:val="21"/>
        </w:rPr>
        <w:t xml:space="preserve"> </w:t>
      </w:r>
      <w:r>
        <w:rPr>
          <w:color w:val="211F1F"/>
        </w:rPr>
        <w:t>di</w:t>
      </w:r>
      <w:r>
        <w:rPr>
          <w:b w:val="0"/>
          <w:color w:val="211F1F"/>
          <w:spacing w:val="21"/>
        </w:rPr>
        <w:t xml:space="preserve"> </w:t>
      </w:r>
      <w:r>
        <w:rPr>
          <w:color w:val="211F1F"/>
        </w:rPr>
        <w:t>luar</w:t>
      </w:r>
      <w:r>
        <w:rPr>
          <w:b w:val="0"/>
          <w:color w:val="211F1F"/>
          <w:spacing w:val="21"/>
        </w:rPr>
        <w:t xml:space="preserve"> </w:t>
      </w:r>
      <w:r>
        <w:rPr>
          <w:color w:val="211F1F"/>
          <w:spacing w:val="-2"/>
        </w:rPr>
        <w:t>negeri</w:t>
      </w:r>
    </w:p>
    <w:p w14:paraId="3A722414" w14:textId="77777777" w:rsidR="0038493F" w:rsidRDefault="00000000">
      <w:pPr>
        <w:pStyle w:val="BodyText"/>
        <w:ind w:right="144"/>
      </w:pPr>
      <w:r>
        <w:rPr>
          <w:color w:val="211F1F"/>
        </w:rPr>
        <w:t xml:space="preserve">Bilamana Jemaat yang ada di luar </w:t>
      </w:r>
      <w:r>
        <w:rPr>
          <w:color w:val="211F1F"/>
          <w:spacing w:val="11"/>
        </w:rPr>
        <w:t xml:space="preserve">negeri ingin masuk </w:t>
      </w:r>
      <w:r>
        <w:rPr>
          <w:color w:val="211F1F"/>
        </w:rPr>
        <w:t xml:space="preserve">ke </w:t>
      </w:r>
      <w:r>
        <w:rPr>
          <w:color w:val="211F1F"/>
          <w:spacing w:val="11"/>
        </w:rPr>
        <w:t xml:space="preserve">dalam persekutuan </w:t>
      </w:r>
      <w:r>
        <w:rPr>
          <w:color w:val="211F1F"/>
          <w:spacing w:val="13"/>
        </w:rPr>
        <w:t>gereja-</w:t>
      </w:r>
      <w:r>
        <w:rPr>
          <w:color w:val="211F1F"/>
          <w:spacing w:val="10"/>
        </w:rPr>
        <w:t xml:space="preserve">gereja yang </w:t>
      </w:r>
      <w:r>
        <w:rPr>
          <w:color w:val="211F1F"/>
          <w:spacing w:val="-4"/>
        </w:rPr>
        <w:t>sedogma</w:t>
      </w:r>
      <w:r>
        <w:rPr>
          <w:color w:val="211F1F"/>
          <w:spacing w:val="-6"/>
        </w:rPr>
        <w:t xml:space="preserve"> </w:t>
      </w:r>
      <w:r>
        <w:rPr>
          <w:color w:val="211F1F"/>
          <w:spacing w:val="-4"/>
        </w:rPr>
        <w:t>dengan</w:t>
      </w:r>
      <w:r>
        <w:rPr>
          <w:color w:val="211F1F"/>
          <w:spacing w:val="-6"/>
        </w:rPr>
        <w:t xml:space="preserve"> </w:t>
      </w:r>
      <w:r>
        <w:rPr>
          <w:color w:val="211F1F"/>
          <w:spacing w:val="-4"/>
        </w:rPr>
        <w:t>HKBP</w:t>
      </w:r>
      <w:r>
        <w:rPr>
          <w:color w:val="211F1F"/>
          <w:spacing w:val="-6"/>
        </w:rPr>
        <w:t xml:space="preserve"> </w:t>
      </w:r>
      <w:r>
        <w:rPr>
          <w:color w:val="211F1F"/>
          <w:spacing w:val="-4"/>
        </w:rPr>
        <w:t>di</w:t>
      </w:r>
      <w:r>
        <w:rPr>
          <w:color w:val="211F1F"/>
          <w:spacing w:val="-6"/>
        </w:rPr>
        <w:t xml:space="preserve"> </w:t>
      </w:r>
      <w:r>
        <w:rPr>
          <w:color w:val="211F1F"/>
          <w:spacing w:val="-4"/>
        </w:rPr>
        <w:t>tempat</w:t>
      </w:r>
      <w:r>
        <w:rPr>
          <w:color w:val="211F1F"/>
          <w:spacing w:val="-6"/>
        </w:rPr>
        <w:t xml:space="preserve"> </w:t>
      </w:r>
      <w:r>
        <w:rPr>
          <w:color w:val="211F1F"/>
          <w:spacing w:val="-4"/>
        </w:rPr>
        <w:t xml:space="preserve">itu, </w:t>
      </w:r>
      <w:r>
        <w:rPr>
          <w:color w:val="211F1F"/>
        </w:rPr>
        <w:t xml:space="preserve">maka Pimpinan Jemaat yang ada di </w:t>
      </w:r>
      <w:r>
        <w:rPr>
          <w:color w:val="211F1F"/>
          <w:spacing w:val="9"/>
        </w:rPr>
        <w:t xml:space="preserve">luar </w:t>
      </w:r>
      <w:r>
        <w:rPr>
          <w:color w:val="211F1F"/>
          <w:spacing w:val="11"/>
        </w:rPr>
        <w:t xml:space="preserve">negeri </w:t>
      </w:r>
      <w:r>
        <w:rPr>
          <w:color w:val="211F1F"/>
        </w:rPr>
        <w:t xml:space="preserve">itu </w:t>
      </w:r>
      <w:r>
        <w:rPr>
          <w:color w:val="211F1F"/>
          <w:spacing w:val="13"/>
        </w:rPr>
        <w:t xml:space="preserve">menyampaikan </w:t>
      </w:r>
      <w:r>
        <w:rPr>
          <w:color w:val="211F1F"/>
        </w:rPr>
        <w:t>pemberitahuan kepada Pimpinan HKBP. Bila Pimpinan HKBP</w:t>
      </w:r>
      <w:r>
        <w:rPr>
          <w:color w:val="211F1F"/>
          <w:spacing w:val="-4"/>
        </w:rPr>
        <w:t xml:space="preserve"> </w:t>
      </w:r>
      <w:r>
        <w:rPr>
          <w:color w:val="211F1F"/>
        </w:rPr>
        <w:t>setuju maka</w:t>
      </w:r>
      <w:r>
        <w:rPr>
          <w:color w:val="211F1F"/>
          <w:spacing w:val="-4"/>
        </w:rPr>
        <w:t xml:space="preserve"> </w:t>
      </w:r>
      <w:r>
        <w:rPr>
          <w:color w:val="211F1F"/>
        </w:rPr>
        <w:t>Pimpinan</w:t>
      </w:r>
      <w:r>
        <w:rPr>
          <w:color w:val="211F1F"/>
          <w:spacing w:val="-4"/>
        </w:rPr>
        <w:t xml:space="preserve"> </w:t>
      </w:r>
      <w:r>
        <w:rPr>
          <w:color w:val="211F1F"/>
        </w:rPr>
        <w:t>mengeluarkan</w:t>
      </w:r>
      <w:r>
        <w:rPr>
          <w:color w:val="211F1F"/>
          <w:spacing w:val="-4"/>
        </w:rPr>
        <w:t xml:space="preserve"> </w:t>
      </w:r>
      <w:r>
        <w:rPr>
          <w:color w:val="211F1F"/>
        </w:rPr>
        <w:t xml:space="preserve">Surat </w:t>
      </w:r>
      <w:r>
        <w:rPr>
          <w:color w:val="211F1F"/>
          <w:spacing w:val="-2"/>
        </w:rPr>
        <w:t>Persetujuan.</w:t>
      </w:r>
    </w:p>
    <w:p w14:paraId="47DEF665" w14:textId="77777777" w:rsidR="0038493F" w:rsidRDefault="00000000">
      <w:pPr>
        <w:spacing w:before="224"/>
        <w:ind w:left="874" w:right="858" w:firstLine="648"/>
        <w:rPr>
          <w:b/>
          <w:sz w:val="21"/>
        </w:rPr>
      </w:pPr>
      <w:r>
        <w:rPr>
          <w:b/>
          <w:color w:val="211F1F"/>
          <w:sz w:val="21"/>
        </w:rPr>
        <w:t>Pasal</w:t>
      </w:r>
      <w:r>
        <w:rPr>
          <w:color w:val="211F1F"/>
          <w:sz w:val="21"/>
        </w:rPr>
        <w:t xml:space="preserve"> </w:t>
      </w:r>
      <w:r>
        <w:rPr>
          <w:b/>
          <w:color w:val="211F1F"/>
          <w:sz w:val="21"/>
        </w:rPr>
        <w:t>2</w:t>
      </w:r>
      <w:r>
        <w:rPr>
          <w:color w:val="211F1F"/>
          <w:sz w:val="21"/>
        </w:rPr>
        <w:t xml:space="preserve"> </w:t>
      </w:r>
      <w:r>
        <w:rPr>
          <w:b/>
          <w:color w:val="211F1F"/>
          <w:sz w:val="21"/>
        </w:rPr>
        <w:t>Kewargaan,</w:t>
      </w:r>
      <w:r>
        <w:rPr>
          <w:color w:val="211F1F"/>
          <w:spacing w:val="-10"/>
          <w:sz w:val="21"/>
        </w:rPr>
        <w:t xml:space="preserve"> </w:t>
      </w:r>
      <w:r>
        <w:rPr>
          <w:b/>
          <w:color w:val="211F1F"/>
          <w:sz w:val="21"/>
        </w:rPr>
        <w:t>Hak</w:t>
      </w:r>
      <w:r>
        <w:rPr>
          <w:color w:val="211F1F"/>
          <w:spacing w:val="-10"/>
          <w:sz w:val="21"/>
        </w:rPr>
        <w:t xml:space="preserve"> </w:t>
      </w:r>
      <w:r>
        <w:rPr>
          <w:b/>
          <w:color w:val="211F1F"/>
          <w:sz w:val="21"/>
        </w:rPr>
        <w:t>dan</w:t>
      </w:r>
    </w:p>
    <w:p w14:paraId="4F9F6672" w14:textId="77777777" w:rsidR="0038493F" w:rsidRDefault="00000000">
      <w:pPr>
        <w:spacing w:line="237" w:lineRule="auto"/>
        <w:ind w:left="1287" w:right="944" w:hanging="255"/>
        <w:rPr>
          <w:b/>
          <w:sz w:val="21"/>
        </w:rPr>
      </w:pPr>
      <w:r>
        <w:rPr>
          <w:b/>
          <w:color w:val="211F1F"/>
          <w:spacing w:val="-2"/>
          <w:sz w:val="21"/>
        </w:rPr>
        <w:t>Kewajiban</w:t>
      </w:r>
      <w:r>
        <w:rPr>
          <w:color w:val="211F1F"/>
          <w:spacing w:val="-18"/>
          <w:sz w:val="21"/>
        </w:rPr>
        <w:t xml:space="preserve"> </w:t>
      </w:r>
      <w:r>
        <w:rPr>
          <w:b/>
          <w:color w:val="211F1F"/>
          <w:spacing w:val="-2"/>
          <w:sz w:val="21"/>
        </w:rPr>
        <w:t>Warga</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3129F084" w14:textId="77777777" w:rsidR="0038493F" w:rsidRDefault="00000000">
      <w:pPr>
        <w:spacing w:before="239" w:line="241" w:lineRule="exact"/>
        <w:ind w:left="320" w:right="334"/>
        <w:jc w:val="center"/>
        <w:rPr>
          <w:b/>
          <w:sz w:val="21"/>
        </w:rPr>
      </w:pPr>
      <w:r>
        <w:rPr>
          <w:b/>
          <w:color w:val="211F1F"/>
          <w:sz w:val="21"/>
        </w:rPr>
        <w:t>Pasal</w:t>
      </w:r>
      <w:r>
        <w:rPr>
          <w:color w:val="211F1F"/>
          <w:spacing w:val="5"/>
          <w:sz w:val="21"/>
        </w:rPr>
        <w:t xml:space="preserve"> </w:t>
      </w:r>
      <w:r>
        <w:rPr>
          <w:b/>
          <w:color w:val="211F1F"/>
          <w:spacing w:val="-10"/>
          <w:sz w:val="21"/>
        </w:rPr>
        <w:t>3</w:t>
      </w:r>
    </w:p>
    <w:p w14:paraId="30FCCE46" w14:textId="77777777" w:rsidR="0038493F" w:rsidRDefault="00000000">
      <w:pPr>
        <w:ind w:left="151" w:right="165"/>
        <w:jc w:val="center"/>
        <w:rPr>
          <w:b/>
          <w:sz w:val="21"/>
        </w:rPr>
      </w:pPr>
      <w:r>
        <w:rPr>
          <w:b/>
          <w:color w:val="211F1F"/>
          <w:sz w:val="21"/>
        </w:rPr>
        <w:t>Tugas-Tugas</w:t>
      </w:r>
      <w:r>
        <w:rPr>
          <w:color w:val="211F1F"/>
          <w:sz w:val="21"/>
        </w:rPr>
        <w:t xml:space="preserve"> </w:t>
      </w:r>
      <w:r>
        <w:rPr>
          <w:b/>
          <w:color w:val="211F1F"/>
          <w:sz w:val="21"/>
        </w:rPr>
        <w:t>Pelayanan</w:t>
      </w:r>
      <w:r>
        <w:rPr>
          <w:color w:val="211F1F"/>
          <w:sz w:val="21"/>
        </w:rPr>
        <w:t xml:space="preserve"> </w:t>
      </w:r>
      <w:r>
        <w:rPr>
          <w:b/>
          <w:color w:val="211F1F"/>
          <w:sz w:val="21"/>
        </w:rPr>
        <w:t>Jemaat</w:t>
      </w:r>
      <w:r>
        <w:rPr>
          <w:color w:val="211F1F"/>
          <w:sz w:val="21"/>
        </w:rPr>
        <w:t xml:space="preserve"> </w:t>
      </w:r>
      <w:r>
        <w:rPr>
          <w:b/>
          <w:color w:val="211F1F"/>
          <w:sz w:val="21"/>
        </w:rPr>
        <w:t>Sudah</w:t>
      </w:r>
      <w:r>
        <w:rPr>
          <w:color w:val="211F1F"/>
          <w:spacing w:val="40"/>
          <w:sz w:val="21"/>
        </w:rPr>
        <w:t xml:space="preserve"> </w:t>
      </w:r>
      <w:r>
        <w:rPr>
          <w:b/>
          <w:color w:val="211F1F"/>
          <w:sz w:val="21"/>
        </w:rPr>
        <w:t>Jelas</w:t>
      </w:r>
    </w:p>
    <w:p w14:paraId="6D82107E" w14:textId="77777777" w:rsidR="0038493F" w:rsidRDefault="00000000">
      <w:pPr>
        <w:spacing w:line="237" w:lineRule="auto"/>
        <w:ind w:left="994" w:right="858" w:firstLine="528"/>
        <w:rPr>
          <w:b/>
          <w:sz w:val="21"/>
        </w:rPr>
      </w:pPr>
      <w:r>
        <w:rPr>
          <w:b/>
          <w:color w:val="211F1F"/>
          <w:sz w:val="21"/>
        </w:rPr>
        <w:t>Pasal</w:t>
      </w:r>
      <w:r>
        <w:rPr>
          <w:color w:val="211F1F"/>
          <w:sz w:val="21"/>
        </w:rPr>
        <w:t xml:space="preserve"> </w:t>
      </w:r>
      <w:r>
        <w:rPr>
          <w:b/>
          <w:color w:val="211F1F"/>
          <w:sz w:val="21"/>
        </w:rPr>
        <w:t>4</w:t>
      </w:r>
      <w:r>
        <w:rPr>
          <w:color w:val="211F1F"/>
          <w:sz w:val="21"/>
        </w:rPr>
        <w:t xml:space="preserve"> </w:t>
      </w:r>
      <w:r>
        <w:rPr>
          <w:b/>
          <w:color w:val="211F1F"/>
          <w:sz w:val="21"/>
        </w:rPr>
        <w:t>Pelayan</w:t>
      </w:r>
      <w:r>
        <w:rPr>
          <w:color w:val="211F1F"/>
          <w:sz w:val="21"/>
        </w:rPr>
        <w:t xml:space="preserve"> </w:t>
      </w:r>
      <w:r>
        <w:rPr>
          <w:b/>
          <w:color w:val="211F1F"/>
          <w:sz w:val="21"/>
        </w:rPr>
        <w:t>di</w:t>
      </w:r>
      <w:r>
        <w:rPr>
          <w:color w:val="211F1F"/>
          <w:sz w:val="21"/>
        </w:rPr>
        <w:t xml:space="preserve"> </w:t>
      </w:r>
      <w:r>
        <w:rPr>
          <w:b/>
          <w:color w:val="211F1F"/>
          <w:sz w:val="21"/>
        </w:rPr>
        <w:t>Jemaat</w:t>
      </w:r>
    </w:p>
    <w:p w14:paraId="31BFB367" w14:textId="77777777" w:rsidR="0038493F" w:rsidRDefault="00000000">
      <w:pPr>
        <w:pStyle w:val="ListParagraph"/>
        <w:numPr>
          <w:ilvl w:val="1"/>
          <w:numId w:val="176"/>
        </w:numPr>
        <w:tabs>
          <w:tab w:val="left" w:pos="1461"/>
        </w:tabs>
        <w:ind w:left="1461" w:hanging="242"/>
        <w:jc w:val="left"/>
        <w:rPr>
          <w:b/>
          <w:color w:val="211F1F"/>
          <w:sz w:val="21"/>
        </w:rPr>
      </w:pPr>
      <w:r>
        <w:rPr>
          <w:b/>
          <w:color w:val="211F1F"/>
          <w:spacing w:val="-2"/>
          <w:sz w:val="21"/>
        </w:rPr>
        <w:t>Pengertian</w:t>
      </w:r>
    </w:p>
    <w:p w14:paraId="22523330" w14:textId="77777777" w:rsidR="0038493F" w:rsidRDefault="0038493F">
      <w:pPr>
        <w:pStyle w:val="ListParagraph"/>
        <w:jc w:val="left"/>
        <w:rPr>
          <w:b/>
          <w:sz w:val="21"/>
        </w:rPr>
        <w:sectPr w:rsidR="0038493F">
          <w:pgSz w:w="8380" w:h="12450"/>
          <w:pgMar w:top="760" w:right="566" w:bottom="1200" w:left="425" w:header="0" w:footer="1015" w:gutter="0"/>
          <w:cols w:num="2" w:space="720" w:equalWidth="0">
            <w:col w:w="3593" w:space="88"/>
            <w:col w:w="3708"/>
          </w:cols>
        </w:sectPr>
      </w:pPr>
    </w:p>
    <w:p w14:paraId="468277D4" w14:textId="77777777" w:rsidR="0038493F" w:rsidRDefault="00000000">
      <w:pPr>
        <w:spacing w:before="62" w:line="241" w:lineRule="exact"/>
        <w:ind w:left="144"/>
        <w:jc w:val="both"/>
        <w:rPr>
          <w:b/>
          <w:sz w:val="21"/>
        </w:rPr>
      </w:pPr>
      <w:r>
        <w:rPr>
          <w:b/>
          <w:color w:val="211F1F"/>
          <w:sz w:val="21"/>
        </w:rPr>
        <w:lastRenderedPageBreak/>
        <w:t>Parhalado</w:t>
      </w:r>
      <w:r>
        <w:rPr>
          <w:color w:val="211F1F"/>
          <w:spacing w:val="-13"/>
          <w:sz w:val="21"/>
        </w:rPr>
        <w:t xml:space="preserve"> </w:t>
      </w:r>
      <w:r>
        <w:rPr>
          <w:b/>
          <w:color w:val="211F1F"/>
          <w:sz w:val="21"/>
        </w:rPr>
        <w:t>Partohonan</w:t>
      </w:r>
      <w:r>
        <w:rPr>
          <w:color w:val="211F1F"/>
          <w:spacing w:val="-13"/>
          <w:sz w:val="21"/>
        </w:rPr>
        <w:t xml:space="preserve"> </w:t>
      </w:r>
      <w:r>
        <w:rPr>
          <w:b/>
          <w:color w:val="211F1F"/>
          <w:sz w:val="21"/>
        </w:rPr>
        <w:t>Na</w:t>
      </w:r>
      <w:r>
        <w:rPr>
          <w:color w:val="211F1F"/>
          <w:spacing w:val="-13"/>
          <w:sz w:val="21"/>
        </w:rPr>
        <w:t xml:space="preserve"> </w:t>
      </w:r>
      <w:r>
        <w:rPr>
          <w:b/>
          <w:color w:val="211F1F"/>
          <w:sz w:val="21"/>
        </w:rPr>
        <w:t>Gok</w:t>
      </w:r>
      <w:r>
        <w:rPr>
          <w:color w:val="211F1F"/>
          <w:spacing w:val="-13"/>
          <w:sz w:val="21"/>
        </w:rPr>
        <w:t xml:space="preserve"> </w:t>
      </w:r>
      <w:r>
        <w:rPr>
          <w:b/>
          <w:color w:val="211F1F"/>
          <w:spacing w:val="-2"/>
          <w:sz w:val="21"/>
        </w:rPr>
        <w:t>Tingki</w:t>
      </w:r>
    </w:p>
    <w:p w14:paraId="163BCD1F" w14:textId="77777777" w:rsidR="0038493F" w:rsidRDefault="00000000">
      <w:pPr>
        <w:pStyle w:val="BodyText"/>
        <w:ind w:left="480" w:right="38" w:hanging="336"/>
      </w:pPr>
      <w:r>
        <w:rPr>
          <w:color w:val="211F1F"/>
        </w:rPr>
        <w:t>1.</w:t>
      </w:r>
      <w:r>
        <w:rPr>
          <w:color w:val="211F1F"/>
          <w:spacing w:val="80"/>
        </w:rPr>
        <w:t xml:space="preserve"> </w:t>
      </w:r>
      <w:r>
        <w:rPr>
          <w:color w:val="211F1F"/>
        </w:rPr>
        <w:t>Parhalado</w:t>
      </w:r>
      <w:r>
        <w:rPr>
          <w:color w:val="211F1F"/>
          <w:spacing w:val="-14"/>
        </w:rPr>
        <w:t xml:space="preserve"> </w:t>
      </w:r>
      <w:r>
        <w:rPr>
          <w:color w:val="211F1F"/>
        </w:rPr>
        <w:t>Partohonan</w:t>
      </w:r>
      <w:r>
        <w:rPr>
          <w:color w:val="211F1F"/>
          <w:spacing w:val="-13"/>
        </w:rPr>
        <w:t xml:space="preserve"> </w:t>
      </w:r>
      <w:r>
        <w:rPr>
          <w:color w:val="211F1F"/>
        </w:rPr>
        <w:t>na</w:t>
      </w:r>
      <w:r>
        <w:rPr>
          <w:color w:val="211F1F"/>
          <w:spacing w:val="-13"/>
        </w:rPr>
        <w:t xml:space="preserve"> </w:t>
      </w:r>
      <w:r>
        <w:rPr>
          <w:color w:val="211F1F"/>
        </w:rPr>
        <w:t>Gok</w:t>
      </w:r>
      <w:r>
        <w:rPr>
          <w:color w:val="211F1F"/>
          <w:spacing w:val="-13"/>
        </w:rPr>
        <w:t xml:space="preserve"> </w:t>
      </w:r>
      <w:r>
        <w:rPr>
          <w:color w:val="211F1F"/>
        </w:rPr>
        <w:t xml:space="preserve">Tingki i ma </w:t>
      </w:r>
      <w:r>
        <w:rPr>
          <w:color w:val="211F1F"/>
          <w:spacing w:val="12"/>
        </w:rPr>
        <w:t xml:space="preserve">Parhalado Partohonan </w:t>
      </w:r>
      <w:r>
        <w:rPr>
          <w:color w:val="211F1F"/>
        </w:rPr>
        <w:t xml:space="preserve">na </w:t>
      </w:r>
      <w:r>
        <w:rPr>
          <w:color w:val="211F1F"/>
          <w:spacing w:val="-6"/>
        </w:rPr>
        <w:t>manjalo</w:t>
      </w:r>
      <w:r>
        <w:rPr>
          <w:color w:val="211F1F"/>
          <w:spacing w:val="-8"/>
        </w:rPr>
        <w:t xml:space="preserve"> </w:t>
      </w:r>
      <w:r>
        <w:rPr>
          <w:color w:val="211F1F"/>
          <w:spacing w:val="-6"/>
        </w:rPr>
        <w:t>Bisolot</w:t>
      </w:r>
      <w:r>
        <w:rPr>
          <w:color w:val="211F1F"/>
          <w:spacing w:val="-7"/>
        </w:rPr>
        <w:t xml:space="preserve"> </w:t>
      </w:r>
      <w:r>
        <w:rPr>
          <w:color w:val="211F1F"/>
          <w:spacing w:val="-6"/>
        </w:rPr>
        <w:t>sian</w:t>
      </w:r>
      <w:r>
        <w:rPr>
          <w:color w:val="211F1F"/>
          <w:spacing w:val="-7"/>
        </w:rPr>
        <w:t xml:space="preserve"> </w:t>
      </w:r>
      <w:r>
        <w:rPr>
          <w:color w:val="211F1F"/>
          <w:spacing w:val="-6"/>
        </w:rPr>
        <w:t>Uluan</w:t>
      </w:r>
      <w:r>
        <w:rPr>
          <w:color w:val="211F1F"/>
          <w:spacing w:val="-7"/>
        </w:rPr>
        <w:t xml:space="preserve"> </w:t>
      </w:r>
      <w:r>
        <w:rPr>
          <w:color w:val="211F1F"/>
          <w:spacing w:val="-6"/>
        </w:rPr>
        <w:t>HKBP</w:t>
      </w:r>
      <w:r>
        <w:rPr>
          <w:color w:val="211F1F"/>
          <w:spacing w:val="-7"/>
        </w:rPr>
        <w:t xml:space="preserve"> </w:t>
      </w:r>
      <w:r>
        <w:rPr>
          <w:color w:val="211F1F"/>
          <w:spacing w:val="-6"/>
        </w:rPr>
        <w:t xml:space="preserve">jala </w:t>
      </w:r>
      <w:r>
        <w:rPr>
          <w:color w:val="211F1F"/>
          <w:spacing w:val="-2"/>
        </w:rPr>
        <w:t>manjalo</w:t>
      </w:r>
      <w:r>
        <w:rPr>
          <w:color w:val="211F1F"/>
          <w:spacing w:val="-12"/>
        </w:rPr>
        <w:t xml:space="preserve"> </w:t>
      </w:r>
      <w:r>
        <w:rPr>
          <w:color w:val="211F1F"/>
          <w:spacing w:val="-2"/>
        </w:rPr>
        <w:t>balanjo,</w:t>
      </w:r>
      <w:r>
        <w:rPr>
          <w:color w:val="211F1F"/>
          <w:spacing w:val="-11"/>
        </w:rPr>
        <w:t xml:space="preserve"> </w:t>
      </w:r>
      <w:r>
        <w:rPr>
          <w:color w:val="211F1F"/>
          <w:spacing w:val="-2"/>
        </w:rPr>
        <w:t>hombar</w:t>
      </w:r>
      <w:r>
        <w:rPr>
          <w:color w:val="211F1F"/>
          <w:spacing w:val="-11"/>
        </w:rPr>
        <w:t xml:space="preserve"> </w:t>
      </w:r>
      <w:r>
        <w:rPr>
          <w:color w:val="211F1F"/>
          <w:spacing w:val="-2"/>
        </w:rPr>
        <w:t>tu</w:t>
      </w:r>
      <w:r>
        <w:rPr>
          <w:color w:val="211F1F"/>
          <w:spacing w:val="-11"/>
        </w:rPr>
        <w:t xml:space="preserve"> </w:t>
      </w:r>
      <w:r>
        <w:rPr>
          <w:color w:val="211F1F"/>
          <w:spacing w:val="-2"/>
        </w:rPr>
        <w:t>Paraturan HKBP.</w:t>
      </w:r>
    </w:p>
    <w:p w14:paraId="0F38CE38" w14:textId="77777777" w:rsidR="0038493F" w:rsidRDefault="00000000">
      <w:pPr>
        <w:pStyle w:val="ListParagraph"/>
        <w:numPr>
          <w:ilvl w:val="1"/>
          <w:numId w:val="176"/>
        </w:numPr>
        <w:tabs>
          <w:tab w:val="left" w:pos="480"/>
        </w:tabs>
        <w:spacing w:line="237" w:lineRule="auto"/>
        <w:ind w:left="480" w:right="51" w:hanging="336"/>
        <w:jc w:val="both"/>
        <w:rPr>
          <w:color w:val="211F1F"/>
          <w:sz w:val="21"/>
        </w:rPr>
      </w:pPr>
      <w:r>
        <w:rPr>
          <w:color w:val="211F1F"/>
          <w:sz w:val="21"/>
        </w:rPr>
        <w:t xml:space="preserve">Parhalado Partohonan na gok tingki </w:t>
      </w:r>
      <w:r>
        <w:rPr>
          <w:color w:val="211F1F"/>
          <w:spacing w:val="-4"/>
          <w:sz w:val="21"/>
        </w:rPr>
        <w:t>na</w:t>
      </w:r>
      <w:r>
        <w:rPr>
          <w:color w:val="211F1F"/>
          <w:spacing w:val="-8"/>
          <w:sz w:val="21"/>
        </w:rPr>
        <w:t xml:space="preserve"> </w:t>
      </w:r>
      <w:r>
        <w:rPr>
          <w:color w:val="211F1F"/>
          <w:spacing w:val="-4"/>
          <w:sz w:val="21"/>
        </w:rPr>
        <w:t>manghobasi</w:t>
      </w:r>
      <w:r>
        <w:rPr>
          <w:color w:val="211F1F"/>
          <w:spacing w:val="-8"/>
          <w:sz w:val="21"/>
        </w:rPr>
        <w:t xml:space="preserve"> </w:t>
      </w:r>
      <w:r>
        <w:rPr>
          <w:color w:val="211F1F"/>
          <w:spacing w:val="-4"/>
          <w:sz w:val="21"/>
        </w:rPr>
        <w:t>di</w:t>
      </w:r>
      <w:r>
        <w:rPr>
          <w:color w:val="211F1F"/>
          <w:spacing w:val="-8"/>
          <w:sz w:val="21"/>
        </w:rPr>
        <w:t xml:space="preserve"> </w:t>
      </w:r>
      <w:r>
        <w:rPr>
          <w:color w:val="211F1F"/>
          <w:spacing w:val="-4"/>
          <w:sz w:val="21"/>
        </w:rPr>
        <w:t>huria</w:t>
      </w:r>
      <w:r>
        <w:rPr>
          <w:color w:val="211F1F"/>
          <w:spacing w:val="-8"/>
          <w:sz w:val="21"/>
        </w:rPr>
        <w:t xml:space="preserve"> </w:t>
      </w:r>
      <w:r>
        <w:rPr>
          <w:color w:val="211F1F"/>
          <w:spacing w:val="-4"/>
          <w:sz w:val="21"/>
        </w:rPr>
        <w:t>na</w:t>
      </w:r>
      <w:r>
        <w:rPr>
          <w:color w:val="211F1F"/>
          <w:spacing w:val="-8"/>
          <w:sz w:val="21"/>
        </w:rPr>
        <w:t xml:space="preserve"> </w:t>
      </w:r>
      <w:r>
        <w:rPr>
          <w:color w:val="211F1F"/>
          <w:spacing w:val="-4"/>
          <w:sz w:val="21"/>
        </w:rPr>
        <w:t>so</w:t>
      </w:r>
      <w:r>
        <w:rPr>
          <w:color w:val="211F1F"/>
          <w:spacing w:val="-8"/>
          <w:sz w:val="21"/>
        </w:rPr>
        <w:t xml:space="preserve"> </w:t>
      </w:r>
      <w:r>
        <w:rPr>
          <w:color w:val="211F1F"/>
          <w:spacing w:val="-4"/>
          <w:sz w:val="21"/>
        </w:rPr>
        <w:t xml:space="preserve">manjalo </w:t>
      </w:r>
      <w:r>
        <w:rPr>
          <w:color w:val="211F1F"/>
          <w:spacing w:val="-2"/>
          <w:sz w:val="21"/>
        </w:rPr>
        <w:t>jabatan</w:t>
      </w:r>
      <w:r>
        <w:rPr>
          <w:color w:val="211F1F"/>
          <w:spacing w:val="-11"/>
          <w:sz w:val="21"/>
        </w:rPr>
        <w:t xml:space="preserve"> </w:t>
      </w:r>
      <w:r>
        <w:rPr>
          <w:color w:val="211F1F"/>
          <w:spacing w:val="-2"/>
          <w:sz w:val="21"/>
        </w:rPr>
        <w:t>struktural,</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ma mangaturhon</w:t>
      </w:r>
      <w:r>
        <w:rPr>
          <w:color w:val="211F1F"/>
          <w:spacing w:val="-12"/>
          <w:sz w:val="21"/>
        </w:rPr>
        <w:t xml:space="preserve"> </w:t>
      </w:r>
      <w:r>
        <w:rPr>
          <w:color w:val="211F1F"/>
          <w:spacing w:val="-2"/>
          <w:sz w:val="21"/>
        </w:rPr>
        <w:t>ulaon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nasida</w:t>
      </w:r>
      <w:r>
        <w:rPr>
          <w:color w:val="211F1F"/>
          <w:spacing w:val="-11"/>
          <w:sz w:val="21"/>
        </w:rPr>
        <w:t xml:space="preserve"> </w:t>
      </w:r>
      <w:r>
        <w:rPr>
          <w:color w:val="211F1F"/>
          <w:spacing w:val="-2"/>
          <w:sz w:val="21"/>
        </w:rPr>
        <w:t xml:space="preserve">hombar </w:t>
      </w:r>
      <w:r>
        <w:rPr>
          <w:color w:val="211F1F"/>
          <w:sz w:val="21"/>
        </w:rPr>
        <w:t>tu Paraturan HKBP.</w:t>
      </w:r>
    </w:p>
    <w:p w14:paraId="114BF76A" w14:textId="77777777" w:rsidR="0038493F" w:rsidRDefault="00000000">
      <w:pPr>
        <w:pStyle w:val="ListParagraph"/>
        <w:numPr>
          <w:ilvl w:val="1"/>
          <w:numId w:val="176"/>
        </w:numPr>
        <w:tabs>
          <w:tab w:val="left" w:pos="480"/>
        </w:tabs>
        <w:ind w:left="480" w:right="42" w:hanging="336"/>
        <w:jc w:val="both"/>
        <w:rPr>
          <w:color w:val="211F1F"/>
          <w:sz w:val="21"/>
        </w:rPr>
      </w:pPr>
      <w:r>
        <w:rPr>
          <w:color w:val="211F1F"/>
          <w:sz w:val="21"/>
        </w:rPr>
        <w:t xml:space="preserve">Parhalado Partohonan na gok tingki </w:t>
      </w:r>
      <w:r>
        <w:rPr>
          <w:color w:val="211F1F"/>
          <w:spacing w:val="-2"/>
          <w:sz w:val="21"/>
        </w:rPr>
        <w:t>ndang</w:t>
      </w:r>
      <w:r>
        <w:rPr>
          <w:color w:val="211F1F"/>
          <w:spacing w:val="-12"/>
          <w:sz w:val="21"/>
        </w:rPr>
        <w:t xml:space="preserve"> </w:t>
      </w:r>
      <w:r>
        <w:rPr>
          <w:color w:val="211F1F"/>
          <w:spacing w:val="-2"/>
          <w:sz w:val="21"/>
        </w:rPr>
        <w:t>boi</w:t>
      </w:r>
      <w:r>
        <w:rPr>
          <w:color w:val="211F1F"/>
          <w:spacing w:val="-11"/>
          <w:sz w:val="21"/>
        </w:rPr>
        <w:t xml:space="preserve"> </w:t>
      </w:r>
      <w:r>
        <w:rPr>
          <w:color w:val="211F1F"/>
          <w:spacing w:val="-2"/>
          <w:sz w:val="21"/>
        </w:rPr>
        <w:t>dipillit</w:t>
      </w:r>
      <w:r>
        <w:rPr>
          <w:color w:val="211F1F"/>
          <w:spacing w:val="-11"/>
          <w:sz w:val="21"/>
        </w:rPr>
        <w:t xml:space="preserve"> </w:t>
      </w:r>
      <w:r>
        <w:rPr>
          <w:color w:val="211F1F"/>
          <w:spacing w:val="-2"/>
          <w:sz w:val="21"/>
        </w:rPr>
        <w:t>gabe</w:t>
      </w:r>
      <w:r>
        <w:rPr>
          <w:color w:val="211F1F"/>
          <w:spacing w:val="-11"/>
          <w:sz w:val="21"/>
        </w:rPr>
        <w:t xml:space="preserve"> </w:t>
      </w:r>
      <w:r>
        <w:rPr>
          <w:color w:val="211F1F"/>
          <w:spacing w:val="-2"/>
          <w:sz w:val="21"/>
        </w:rPr>
        <w:t>Ketua</w:t>
      </w:r>
      <w:r>
        <w:rPr>
          <w:color w:val="211F1F"/>
          <w:spacing w:val="-11"/>
          <w:sz w:val="21"/>
        </w:rPr>
        <w:t xml:space="preserve"> </w:t>
      </w:r>
      <w:r>
        <w:rPr>
          <w:color w:val="211F1F"/>
          <w:spacing w:val="-2"/>
          <w:sz w:val="21"/>
        </w:rPr>
        <w:t xml:space="preserve">manang </w:t>
      </w:r>
      <w:r>
        <w:rPr>
          <w:color w:val="211F1F"/>
          <w:sz w:val="21"/>
        </w:rPr>
        <w:t xml:space="preserve">ruas ni Dewan manang Seksi di </w:t>
      </w:r>
      <w:r>
        <w:rPr>
          <w:color w:val="211F1F"/>
          <w:spacing w:val="-2"/>
          <w:sz w:val="21"/>
        </w:rPr>
        <w:t>Huria.</w:t>
      </w:r>
    </w:p>
    <w:p w14:paraId="2A5F5269" w14:textId="77777777" w:rsidR="0038493F" w:rsidRDefault="00000000">
      <w:pPr>
        <w:pStyle w:val="ListParagraph"/>
        <w:numPr>
          <w:ilvl w:val="1"/>
          <w:numId w:val="176"/>
        </w:numPr>
        <w:tabs>
          <w:tab w:val="left" w:pos="480"/>
        </w:tabs>
        <w:spacing w:line="237" w:lineRule="auto"/>
        <w:ind w:left="480" w:right="44" w:hanging="336"/>
        <w:jc w:val="both"/>
        <w:rPr>
          <w:color w:val="211F1F"/>
          <w:sz w:val="21"/>
        </w:rPr>
      </w:pPr>
      <w:r>
        <w:rPr>
          <w:color w:val="211F1F"/>
          <w:sz w:val="21"/>
        </w:rPr>
        <w:t>Parhalado Partohonan na gok tingki na manjalo Surat Ketetapan sian Ephorus laho manguduti parsing- kolaan</w:t>
      </w:r>
      <w:r>
        <w:rPr>
          <w:color w:val="211F1F"/>
          <w:spacing w:val="-13"/>
          <w:sz w:val="21"/>
        </w:rPr>
        <w:t xml:space="preserve"> </w:t>
      </w:r>
      <w:r>
        <w:rPr>
          <w:color w:val="211F1F"/>
          <w:sz w:val="21"/>
        </w:rPr>
        <w:t>manang</w:t>
      </w:r>
      <w:r>
        <w:rPr>
          <w:color w:val="211F1F"/>
          <w:spacing w:val="-13"/>
          <w:sz w:val="21"/>
        </w:rPr>
        <w:t xml:space="preserve"> </w:t>
      </w:r>
      <w:r>
        <w:rPr>
          <w:color w:val="211F1F"/>
          <w:sz w:val="21"/>
        </w:rPr>
        <w:t>manghobasi</w:t>
      </w:r>
      <w:r>
        <w:rPr>
          <w:color w:val="211F1F"/>
          <w:spacing w:val="-13"/>
          <w:sz w:val="21"/>
        </w:rPr>
        <w:t xml:space="preserve"> </w:t>
      </w:r>
      <w:r>
        <w:rPr>
          <w:color w:val="211F1F"/>
          <w:sz w:val="21"/>
        </w:rPr>
        <w:t>di</w:t>
      </w:r>
      <w:r>
        <w:rPr>
          <w:color w:val="211F1F"/>
          <w:spacing w:val="-13"/>
          <w:sz w:val="21"/>
        </w:rPr>
        <w:t xml:space="preserve"> </w:t>
      </w:r>
      <w:r>
        <w:rPr>
          <w:color w:val="211F1F"/>
          <w:sz w:val="21"/>
        </w:rPr>
        <w:t>ulaon Distrik,</w:t>
      </w:r>
      <w:r>
        <w:rPr>
          <w:color w:val="211F1F"/>
          <w:spacing w:val="-14"/>
          <w:sz w:val="21"/>
        </w:rPr>
        <w:t xml:space="preserve"> </w:t>
      </w:r>
      <w:r>
        <w:rPr>
          <w:color w:val="211F1F"/>
          <w:sz w:val="21"/>
        </w:rPr>
        <w:t>Hatopan,</w:t>
      </w:r>
      <w:r>
        <w:rPr>
          <w:color w:val="211F1F"/>
          <w:spacing w:val="-13"/>
          <w:sz w:val="21"/>
        </w:rPr>
        <w:t xml:space="preserve"> </w:t>
      </w:r>
      <w:r>
        <w:rPr>
          <w:color w:val="211F1F"/>
          <w:sz w:val="21"/>
        </w:rPr>
        <w:t>Badan</w:t>
      </w:r>
      <w:r>
        <w:rPr>
          <w:color w:val="211F1F"/>
          <w:spacing w:val="-13"/>
          <w:sz w:val="21"/>
        </w:rPr>
        <w:t xml:space="preserve"> </w:t>
      </w:r>
      <w:r>
        <w:rPr>
          <w:color w:val="211F1F"/>
          <w:sz w:val="21"/>
        </w:rPr>
        <w:t xml:space="preserve">Oikumenis, manang Pamarenta, gabe ruas ni </w:t>
      </w:r>
      <w:r>
        <w:rPr>
          <w:color w:val="211F1F"/>
          <w:spacing w:val="-2"/>
          <w:sz w:val="21"/>
        </w:rPr>
        <w:t>Rapot</w:t>
      </w:r>
      <w:r>
        <w:rPr>
          <w:color w:val="211F1F"/>
          <w:spacing w:val="-12"/>
          <w:sz w:val="21"/>
        </w:rPr>
        <w:t xml:space="preserve"> </w:t>
      </w:r>
      <w:r>
        <w:rPr>
          <w:color w:val="211F1F"/>
          <w:spacing w:val="-2"/>
          <w:sz w:val="21"/>
        </w:rPr>
        <w:t>Parhalado</w:t>
      </w:r>
      <w:r>
        <w:rPr>
          <w:color w:val="211F1F"/>
          <w:spacing w:val="-11"/>
          <w:sz w:val="21"/>
        </w:rPr>
        <w:t xml:space="preserve"> </w:t>
      </w:r>
      <w:r>
        <w:rPr>
          <w:color w:val="211F1F"/>
          <w:spacing w:val="-2"/>
          <w:sz w:val="21"/>
        </w:rPr>
        <w:t>Partohonan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 xml:space="preserve">Huria </w:t>
      </w:r>
      <w:r>
        <w:rPr>
          <w:color w:val="211F1F"/>
          <w:sz w:val="21"/>
        </w:rPr>
        <w:t>haruason nasida jala ruas ni Rapot Pandita Distrik haruasonnasida i.</w:t>
      </w:r>
    </w:p>
    <w:p w14:paraId="25E942C3" w14:textId="77777777" w:rsidR="0038493F" w:rsidRDefault="0038493F">
      <w:pPr>
        <w:pStyle w:val="BodyText"/>
        <w:spacing w:before="117"/>
        <w:ind w:left="0"/>
        <w:jc w:val="left"/>
      </w:pPr>
    </w:p>
    <w:p w14:paraId="00B30AA9" w14:textId="77777777" w:rsidR="0038493F" w:rsidRDefault="00000000">
      <w:pPr>
        <w:spacing w:before="1" w:line="241" w:lineRule="exact"/>
        <w:ind w:left="144"/>
        <w:jc w:val="both"/>
        <w:rPr>
          <w:b/>
          <w:sz w:val="21"/>
        </w:rPr>
      </w:pPr>
      <w:r>
        <w:rPr>
          <w:b/>
          <w:color w:val="211F1F"/>
          <w:sz w:val="21"/>
        </w:rPr>
        <w:t>3.</w:t>
      </w:r>
      <w:r>
        <w:rPr>
          <w:color w:val="211F1F"/>
          <w:spacing w:val="35"/>
          <w:sz w:val="21"/>
        </w:rPr>
        <w:t xml:space="preserve">  </w:t>
      </w:r>
      <w:r>
        <w:rPr>
          <w:b/>
          <w:color w:val="211F1F"/>
          <w:sz w:val="21"/>
        </w:rPr>
        <w:t>Uluan</w:t>
      </w:r>
      <w:r>
        <w:rPr>
          <w:color w:val="211F1F"/>
          <w:spacing w:val="3"/>
          <w:sz w:val="21"/>
        </w:rPr>
        <w:t xml:space="preserve"> </w:t>
      </w:r>
      <w:r>
        <w:rPr>
          <w:b/>
          <w:color w:val="211F1F"/>
          <w:sz w:val="21"/>
        </w:rPr>
        <w:t>ni</w:t>
      </w:r>
      <w:r>
        <w:rPr>
          <w:color w:val="211F1F"/>
          <w:spacing w:val="3"/>
          <w:sz w:val="21"/>
        </w:rPr>
        <w:t xml:space="preserve"> </w:t>
      </w:r>
      <w:r>
        <w:rPr>
          <w:b/>
          <w:color w:val="211F1F"/>
          <w:spacing w:val="-2"/>
          <w:sz w:val="21"/>
        </w:rPr>
        <w:t>Huria</w:t>
      </w:r>
    </w:p>
    <w:p w14:paraId="6FACA45F" w14:textId="77777777" w:rsidR="0038493F" w:rsidRDefault="00000000">
      <w:pPr>
        <w:pStyle w:val="ListParagraph"/>
        <w:numPr>
          <w:ilvl w:val="0"/>
          <w:numId w:val="175"/>
        </w:numPr>
        <w:tabs>
          <w:tab w:val="left" w:pos="480"/>
        </w:tabs>
        <w:ind w:right="50"/>
        <w:jc w:val="both"/>
        <w:rPr>
          <w:sz w:val="21"/>
        </w:rPr>
      </w:pPr>
      <w:r>
        <w:rPr>
          <w:color w:val="211F1F"/>
          <w:sz w:val="21"/>
        </w:rPr>
        <w:t xml:space="preserve">Angka partohonan na gok tingki na </w:t>
      </w:r>
      <w:r>
        <w:rPr>
          <w:color w:val="211F1F"/>
          <w:spacing w:val="-2"/>
          <w:sz w:val="21"/>
        </w:rPr>
        <w:t>boi</w:t>
      </w:r>
      <w:r>
        <w:rPr>
          <w:color w:val="211F1F"/>
          <w:spacing w:val="-8"/>
          <w:sz w:val="21"/>
        </w:rPr>
        <w:t xml:space="preserve"> </w:t>
      </w:r>
      <w:r>
        <w:rPr>
          <w:color w:val="211F1F"/>
          <w:spacing w:val="-2"/>
          <w:sz w:val="21"/>
        </w:rPr>
        <w:t>totophonon</w:t>
      </w:r>
      <w:r>
        <w:rPr>
          <w:color w:val="211F1F"/>
          <w:spacing w:val="-9"/>
          <w:sz w:val="21"/>
        </w:rPr>
        <w:t xml:space="preserve"> </w:t>
      </w:r>
      <w:r>
        <w:rPr>
          <w:color w:val="211F1F"/>
          <w:spacing w:val="-2"/>
          <w:sz w:val="21"/>
        </w:rPr>
        <w:t>ni</w:t>
      </w:r>
      <w:r>
        <w:rPr>
          <w:color w:val="211F1F"/>
          <w:spacing w:val="-8"/>
          <w:sz w:val="21"/>
        </w:rPr>
        <w:t xml:space="preserve"> </w:t>
      </w:r>
      <w:r>
        <w:rPr>
          <w:color w:val="211F1F"/>
          <w:spacing w:val="-2"/>
          <w:sz w:val="21"/>
        </w:rPr>
        <w:t>Uluan</w:t>
      </w:r>
      <w:r>
        <w:rPr>
          <w:color w:val="211F1F"/>
          <w:spacing w:val="-9"/>
          <w:sz w:val="21"/>
        </w:rPr>
        <w:t xml:space="preserve"> </w:t>
      </w:r>
      <w:r>
        <w:rPr>
          <w:color w:val="211F1F"/>
          <w:spacing w:val="-2"/>
          <w:sz w:val="21"/>
        </w:rPr>
        <w:t>HKBP</w:t>
      </w:r>
      <w:r>
        <w:rPr>
          <w:color w:val="211F1F"/>
          <w:spacing w:val="-9"/>
          <w:sz w:val="21"/>
        </w:rPr>
        <w:t xml:space="preserve"> </w:t>
      </w:r>
      <w:r>
        <w:rPr>
          <w:color w:val="211F1F"/>
          <w:spacing w:val="-2"/>
          <w:sz w:val="21"/>
        </w:rPr>
        <w:t xml:space="preserve">gabe </w:t>
      </w:r>
      <w:r>
        <w:rPr>
          <w:color w:val="211F1F"/>
          <w:sz w:val="21"/>
        </w:rPr>
        <w:t>Uluan ni Huria, i ma: Pandita, Guru Huria, Bibelvrouw dohot Diakones.</w:t>
      </w:r>
    </w:p>
    <w:p w14:paraId="4D2ACC72" w14:textId="77777777" w:rsidR="0038493F" w:rsidRDefault="00000000">
      <w:pPr>
        <w:pStyle w:val="ListParagraph"/>
        <w:numPr>
          <w:ilvl w:val="0"/>
          <w:numId w:val="175"/>
        </w:numPr>
        <w:tabs>
          <w:tab w:val="left" w:pos="480"/>
        </w:tabs>
        <w:spacing w:before="233"/>
        <w:ind w:right="47"/>
        <w:jc w:val="both"/>
        <w:rPr>
          <w:sz w:val="21"/>
        </w:rPr>
      </w:pPr>
      <w:r>
        <w:rPr>
          <w:color w:val="211F1F"/>
          <w:sz w:val="21"/>
        </w:rPr>
        <w:t xml:space="preserve">Partohonan na boi pabangkiton ni Rapot Parhalado Partohonan gabe </w:t>
      </w:r>
      <w:r>
        <w:rPr>
          <w:color w:val="211F1F"/>
          <w:spacing w:val="-8"/>
          <w:sz w:val="21"/>
        </w:rPr>
        <w:t>Uluan</w:t>
      </w:r>
      <w:r>
        <w:rPr>
          <w:color w:val="211F1F"/>
          <w:spacing w:val="-5"/>
          <w:sz w:val="21"/>
        </w:rPr>
        <w:t xml:space="preserve"> </w:t>
      </w:r>
      <w:r>
        <w:rPr>
          <w:color w:val="211F1F"/>
          <w:spacing w:val="-8"/>
          <w:sz w:val="21"/>
        </w:rPr>
        <w:t>ni</w:t>
      </w:r>
      <w:r>
        <w:rPr>
          <w:color w:val="211F1F"/>
          <w:spacing w:val="-5"/>
          <w:sz w:val="21"/>
        </w:rPr>
        <w:t xml:space="preserve"> </w:t>
      </w:r>
      <w:r>
        <w:rPr>
          <w:color w:val="211F1F"/>
          <w:spacing w:val="-8"/>
          <w:sz w:val="21"/>
        </w:rPr>
        <w:t>Huria</w:t>
      </w:r>
      <w:r>
        <w:rPr>
          <w:color w:val="211F1F"/>
          <w:spacing w:val="-5"/>
          <w:sz w:val="21"/>
        </w:rPr>
        <w:t xml:space="preserve"> </w:t>
      </w:r>
      <w:r>
        <w:rPr>
          <w:color w:val="211F1F"/>
          <w:spacing w:val="-8"/>
          <w:sz w:val="21"/>
        </w:rPr>
        <w:t>di</w:t>
      </w:r>
      <w:r>
        <w:rPr>
          <w:color w:val="211F1F"/>
          <w:spacing w:val="-5"/>
          <w:sz w:val="21"/>
        </w:rPr>
        <w:t xml:space="preserve"> </w:t>
      </w:r>
      <w:r>
        <w:rPr>
          <w:color w:val="211F1F"/>
          <w:spacing w:val="-8"/>
          <w:sz w:val="21"/>
        </w:rPr>
        <w:t>pagaran,</w:t>
      </w:r>
      <w:r>
        <w:rPr>
          <w:color w:val="211F1F"/>
          <w:spacing w:val="-5"/>
          <w:sz w:val="21"/>
        </w:rPr>
        <w:t xml:space="preserve"> </w:t>
      </w:r>
      <w:r>
        <w:rPr>
          <w:color w:val="211F1F"/>
          <w:spacing w:val="-8"/>
          <w:sz w:val="21"/>
        </w:rPr>
        <w:t>i</w:t>
      </w:r>
      <w:r>
        <w:rPr>
          <w:color w:val="211F1F"/>
          <w:spacing w:val="-5"/>
          <w:sz w:val="21"/>
        </w:rPr>
        <w:t xml:space="preserve"> </w:t>
      </w:r>
      <w:r>
        <w:rPr>
          <w:color w:val="211F1F"/>
          <w:spacing w:val="-8"/>
          <w:sz w:val="21"/>
        </w:rPr>
        <w:t>ma:</w:t>
      </w:r>
      <w:r>
        <w:rPr>
          <w:color w:val="211F1F"/>
          <w:spacing w:val="-5"/>
          <w:sz w:val="21"/>
        </w:rPr>
        <w:t xml:space="preserve"> </w:t>
      </w:r>
      <w:r>
        <w:rPr>
          <w:color w:val="211F1F"/>
          <w:spacing w:val="-8"/>
          <w:sz w:val="21"/>
        </w:rPr>
        <w:t xml:space="preserve">Sintua </w:t>
      </w:r>
      <w:r>
        <w:rPr>
          <w:color w:val="211F1F"/>
          <w:sz w:val="21"/>
        </w:rPr>
        <w:t>na tinotophon ni Praeses.</w:t>
      </w:r>
    </w:p>
    <w:p w14:paraId="7DF2010F" w14:textId="77777777" w:rsidR="0038493F" w:rsidRDefault="00000000">
      <w:pPr>
        <w:pStyle w:val="ListParagraph"/>
        <w:numPr>
          <w:ilvl w:val="0"/>
          <w:numId w:val="175"/>
        </w:numPr>
        <w:tabs>
          <w:tab w:val="left" w:pos="480"/>
        </w:tabs>
        <w:spacing w:before="234"/>
        <w:ind w:right="41"/>
        <w:jc w:val="both"/>
        <w:rPr>
          <w:sz w:val="21"/>
        </w:rPr>
      </w:pPr>
      <w:r>
        <w:rPr>
          <w:color w:val="211F1F"/>
          <w:sz w:val="21"/>
        </w:rPr>
        <w:t xml:space="preserve">Nasa surat na haruar sian Huria Pagaran tu ruar ni huria </w:t>
      </w:r>
      <w:r>
        <w:rPr>
          <w:color w:val="211F1F"/>
          <w:spacing w:val="10"/>
          <w:sz w:val="21"/>
        </w:rPr>
        <w:t xml:space="preserve">ingkon </w:t>
      </w:r>
      <w:r>
        <w:rPr>
          <w:color w:val="211F1F"/>
          <w:sz w:val="21"/>
        </w:rPr>
        <w:t>ditolopi</w:t>
      </w:r>
      <w:r>
        <w:rPr>
          <w:color w:val="211F1F"/>
          <w:spacing w:val="-5"/>
          <w:sz w:val="21"/>
        </w:rPr>
        <w:t xml:space="preserve"> </w:t>
      </w:r>
      <w:r>
        <w:rPr>
          <w:color w:val="211F1F"/>
          <w:sz w:val="21"/>
        </w:rPr>
        <w:t>Pandita</w:t>
      </w:r>
      <w:r>
        <w:rPr>
          <w:color w:val="211F1F"/>
          <w:spacing w:val="-5"/>
          <w:sz w:val="21"/>
        </w:rPr>
        <w:t xml:space="preserve"> </w:t>
      </w:r>
      <w:r>
        <w:rPr>
          <w:color w:val="211F1F"/>
          <w:sz w:val="21"/>
        </w:rPr>
        <w:t>Resort,</w:t>
      </w:r>
      <w:r>
        <w:rPr>
          <w:color w:val="211F1F"/>
          <w:spacing w:val="-5"/>
          <w:sz w:val="21"/>
        </w:rPr>
        <w:t xml:space="preserve"> </w:t>
      </w:r>
      <w:r>
        <w:rPr>
          <w:color w:val="211F1F"/>
          <w:sz w:val="21"/>
        </w:rPr>
        <w:t>jala</w:t>
      </w:r>
      <w:r>
        <w:rPr>
          <w:color w:val="211F1F"/>
          <w:spacing w:val="-5"/>
          <w:sz w:val="21"/>
        </w:rPr>
        <w:t xml:space="preserve"> </w:t>
      </w:r>
      <w:r>
        <w:rPr>
          <w:color w:val="211F1F"/>
          <w:sz w:val="21"/>
        </w:rPr>
        <w:t>surat</w:t>
      </w:r>
      <w:r>
        <w:rPr>
          <w:color w:val="211F1F"/>
          <w:spacing w:val="-5"/>
          <w:sz w:val="21"/>
        </w:rPr>
        <w:t xml:space="preserve"> </w:t>
      </w:r>
      <w:r>
        <w:rPr>
          <w:color w:val="211F1F"/>
          <w:sz w:val="21"/>
        </w:rPr>
        <w:t xml:space="preserve">na haruar sian Huria Sabungan, sae ma holan Pandita Resort na manan- </w:t>
      </w:r>
      <w:r>
        <w:rPr>
          <w:color w:val="211F1F"/>
          <w:spacing w:val="-2"/>
          <w:sz w:val="21"/>
        </w:rPr>
        <w:t>datangani.</w:t>
      </w:r>
    </w:p>
    <w:p w14:paraId="481F9FE0" w14:textId="77777777" w:rsidR="0038493F" w:rsidRDefault="00000000">
      <w:pPr>
        <w:pStyle w:val="Heading2"/>
        <w:spacing w:before="62"/>
        <w:ind w:left="1287"/>
      </w:pPr>
      <w:r>
        <w:rPr>
          <w:b w:val="0"/>
        </w:rPr>
        <w:br w:type="column"/>
      </w:r>
      <w:r>
        <w:rPr>
          <w:color w:val="211F1F"/>
        </w:rPr>
        <w:t>Sudah</w:t>
      </w:r>
      <w:r>
        <w:rPr>
          <w:b w:val="0"/>
          <w:color w:val="211F1F"/>
          <w:spacing w:val="33"/>
        </w:rPr>
        <w:t xml:space="preserve"> </w:t>
      </w:r>
      <w:r>
        <w:rPr>
          <w:color w:val="211F1F"/>
          <w:spacing w:val="-2"/>
        </w:rPr>
        <w:t>Jelas</w:t>
      </w:r>
    </w:p>
    <w:p w14:paraId="00451EEF" w14:textId="77777777" w:rsidR="0038493F" w:rsidRDefault="00000000">
      <w:pPr>
        <w:pStyle w:val="ListParagraph"/>
        <w:numPr>
          <w:ilvl w:val="1"/>
          <w:numId w:val="178"/>
        </w:numPr>
        <w:tabs>
          <w:tab w:val="left" w:pos="1471"/>
        </w:tabs>
        <w:ind w:left="144" w:right="606" w:firstLine="1089"/>
        <w:jc w:val="both"/>
        <w:rPr>
          <w:b/>
          <w:sz w:val="21"/>
        </w:rPr>
      </w:pPr>
      <w:r>
        <w:rPr>
          <w:b/>
          <w:color w:val="211F1F"/>
          <w:spacing w:val="-2"/>
          <w:sz w:val="21"/>
        </w:rPr>
        <w:t>Ragamnya</w:t>
      </w:r>
      <w:r>
        <w:rPr>
          <w:color w:val="211F1F"/>
          <w:spacing w:val="-2"/>
          <w:sz w:val="21"/>
        </w:rPr>
        <w:t xml:space="preserve"> </w:t>
      </w:r>
      <w:r>
        <w:rPr>
          <w:b/>
          <w:color w:val="211F1F"/>
          <w:sz w:val="21"/>
        </w:rPr>
        <w:t>Pelayan</w:t>
      </w:r>
      <w:r>
        <w:rPr>
          <w:color w:val="211F1F"/>
          <w:sz w:val="21"/>
        </w:rPr>
        <w:t xml:space="preserve"> </w:t>
      </w:r>
      <w:r>
        <w:rPr>
          <w:b/>
          <w:color w:val="211F1F"/>
          <w:sz w:val="21"/>
        </w:rPr>
        <w:t>Tahbisan</w:t>
      </w:r>
      <w:r>
        <w:rPr>
          <w:color w:val="211F1F"/>
          <w:sz w:val="21"/>
        </w:rPr>
        <w:t xml:space="preserve"> </w:t>
      </w:r>
      <w:r>
        <w:rPr>
          <w:b/>
          <w:color w:val="211F1F"/>
          <w:sz w:val="21"/>
        </w:rPr>
        <w:t>Penuh</w:t>
      </w:r>
      <w:r>
        <w:rPr>
          <w:color w:val="211F1F"/>
          <w:sz w:val="21"/>
        </w:rPr>
        <w:t xml:space="preserve"> </w:t>
      </w:r>
      <w:r>
        <w:rPr>
          <w:b/>
          <w:color w:val="211F1F"/>
          <w:sz w:val="21"/>
        </w:rPr>
        <w:t>Waktu</w:t>
      </w:r>
    </w:p>
    <w:p w14:paraId="76C06008" w14:textId="77777777" w:rsidR="0038493F" w:rsidRDefault="00000000">
      <w:pPr>
        <w:pStyle w:val="ListParagraph"/>
        <w:numPr>
          <w:ilvl w:val="0"/>
          <w:numId w:val="174"/>
        </w:numPr>
        <w:tabs>
          <w:tab w:val="left" w:pos="485"/>
        </w:tabs>
        <w:spacing w:line="237" w:lineRule="auto"/>
        <w:ind w:right="145"/>
        <w:jc w:val="both"/>
        <w:rPr>
          <w:sz w:val="21"/>
        </w:rPr>
      </w:pPr>
      <w:r>
        <w:rPr>
          <w:color w:val="211F1F"/>
          <w:spacing w:val="-2"/>
          <w:sz w:val="21"/>
        </w:rPr>
        <w:t>Pelayan</w:t>
      </w:r>
      <w:r>
        <w:rPr>
          <w:color w:val="211F1F"/>
          <w:spacing w:val="-12"/>
          <w:sz w:val="21"/>
        </w:rPr>
        <w:t xml:space="preserve"> </w:t>
      </w:r>
      <w:r>
        <w:rPr>
          <w:color w:val="211F1F"/>
          <w:spacing w:val="-2"/>
          <w:sz w:val="21"/>
        </w:rPr>
        <w:t>Penuh</w:t>
      </w:r>
      <w:r>
        <w:rPr>
          <w:color w:val="211F1F"/>
          <w:spacing w:val="-11"/>
          <w:sz w:val="21"/>
        </w:rPr>
        <w:t xml:space="preserve"> </w:t>
      </w:r>
      <w:r>
        <w:rPr>
          <w:color w:val="211F1F"/>
          <w:spacing w:val="-2"/>
          <w:sz w:val="21"/>
        </w:rPr>
        <w:t>Waktu</w:t>
      </w:r>
      <w:r>
        <w:rPr>
          <w:color w:val="211F1F"/>
          <w:spacing w:val="-11"/>
          <w:sz w:val="21"/>
        </w:rPr>
        <w:t xml:space="preserve"> </w:t>
      </w:r>
      <w:r>
        <w:rPr>
          <w:color w:val="211F1F"/>
          <w:spacing w:val="-2"/>
          <w:sz w:val="21"/>
        </w:rPr>
        <w:t>adalah</w:t>
      </w:r>
      <w:r>
        <w:rPr>
          <w:color w:val="211F1F"/>
          <w:spacing w:val="-11"/>
          <w:sz w:val="21"/>
        </w:rPr>
        <w:t xml:space="preserve"> </w:t>
      </w:r>
      <w:r>
        <w:rPr>
          <w:color w:val="211F1F"/>
          <w:spacing w:val="-2"/>
          <w:sz w:val="21"/>
        </w:rPr>
        <w:t xml:space="preserve">Pelayan </w:t>
      </w:r>
      <w:r>
        <w:rPr>
          <w:color w:val="211F1F"/>
          <w:spacing w:val="9"/>
          <w:sz w:val="21"/>
        </w:rPr>
        <w:t xml:space="preserve">Tahbisan yang </w:t>
      </w:r>
      <w:r>
        <w:rPr>
          <w:color w:val="211F1F"/>
          <w:spacing w:val="11"/>
          <w:sz w:val="21"/>
        </w:rPr>
        <w:t xml:space="preserve">menerima </w:t>
      </w:r>
      <w:r>
        <w:rPr>
          <w:color w:val="211F1F"/>
          <w:spacing w:val="13"/>
          <w:sz w:val="21"/>
        </w:rPr>
        <w:t xml:space="preserve">Surat </w:t>
      </w:r>
      <w:r>
        <w:rPr>
          <w:color w:val="211F1F"/>
          <w:sz w:val="21"/>
        </w:rPr>
        <w:t>Keputusan</w:t>
      </w:r>
      <w:r>
        <w:rPr>
          <w:color w:val="211F1F"/>
          <w:spacing w:val="-14"/>
          <w:sz w:val="21"/>
        </w:rPr>
        <w:t xml:space="preserve"> </w:t>
      </w:r>
      <w:r>
        <w:rPr>
          <w:color w:val="211F1F"/>
          <w:sz w:val="21"/>
        </w:rPr>
        <w:t>dari</w:t>
      </w:r>
      <w:r>
        <w:rPr>
          <w:color w:val="211F1F"/>
          <w:spacing w:val="-13"/>
          <w:sz w:val="21"/>
        </w:rPr>
        <w:t xml:space="preserve"> </w:t>
      </w:r>
      <w:r>
        <w:rPr>
          <w:color w:val="211F1F"/>
          <w:sz w:val="21"/>
        </w:rPr>
        <w:t>Pimpinan</w:t>
      </w:r>
      <w:r>
        <w:rPr>
          <w:color w:val="211F1F"/>
          <w:spacing w:val="-13"/>
          <w:sz w:val="21"/>
        </w:rPr>
        <w:t xml:space="preserve"> </w:t>
      </w:r>
      <w:r>
        <w:rPr>
          <w:color w:val="211F1F"/>
          <w:sz w:val="21"/>
        </w:rPr>
        <w:t>HKBP</w:t>
      </w:r>
      <w:r>
        <w:rPr>
          <w:color w:val="211F1F"/>
          <w:spacing w:val="-13"/>
          <w:sz w:val="21"/>
        </w:rPr>
        <w:t xml:space="preserve"> </w:t>
      </w:r>
      <w:r>
        <w:rPr>
          <w:color w:val="211F1F"/>
          <w:sz w:val="21"/>
        </w:rPr>
        <w:t>dan menerima belanja sesuai dengan Peraturan</w:t>
      </w:r>
      <w:r>
        <w:rPr>
          <w:color w:val="211F1F"/>
          <w:spacing w:val="-15"/>
          <w:sz w:val="21"/>
        </w:rPr>
        <w:t xml:space="preserve"> </w:t>
      </w:r>
      <w:r>
        <w:rPr>
          <w:color w:val="211F1F"/>
          <w:sz w:val="21"/>
        </w:rPr>
        <w:t>HKBP.</w:t>
      </w:r>
    </w:p>
    <w:p w14:paraId="4D310F5D" w14:textId="77777777" w:rsidR="0038493F" w:rsidRDefault="00000000">
      <w:pPr>
        <w:pStyle w:val="ListParagraph"/>
        <w:numPr>
          <w:ilvl w:val="0"/>
          <w:numId w:val="174"/>
        </w:numPr>
        <w:tabs>
          <w:tab w:val="left" w:pos="485"/>
        </w:tabs>
        <w:spacing w:before="1"/>
        <w:ind w:right="144"/>
        <w:jc w:val="both"/>
        <w:rPr>
          <w:sz w:val="21"/>
        </w:rPr>
      </w:pPr>
      <w:r>
        <w:rPr>
          <w:color w:val="211F1F"/>
          <w:sz w:val="21"/>
        </w:rPr>
        <w:t xml:space="preserve">Pelayan tahbisan penuh waktu yang </w:t>
      </w:r>
      <w:r>
        <w:rPr>
          <w:color w:val="211F1F"/>
          <w:spacing w:val="12"/>
          <w:sz w:val="21"/>
        </w:rPr>
        <w:t xml:space="preserve">melayani </w:t>
      </w:r>
      <w:r>
        <w:rPr>
          <w:color w:val="211F1F"/>
          <w:sz w:val="21"/>
        </w:rPr>
        <w:t xml:space="preserve">di </w:t>
      </w:r>
      <w:r>
        <w:rPr>
          <w:color w:val="211F1F"/>
          <w:spacing w:val="11"/>
          <w:sz w:val="21"/>
        </w:rPr>
        <w:t xml:space="preserve">Jemaat </w:t>
      </w:r>
      <w:r>
        <w:rPr>
          <w:color w:val="211F1F"/>
          <w:sz w:val="21"/>
        </w:rPr>
        <w:t xml:space="preserve">dan </w:t>
      </w:r>
      <w:r>
        <w:rPr>
          <w:color w:val="211F1F"/>
          <w:spacing w:val="13"/>
          <w:sz w:val="21"/>
        </w:rPr>
        <w:t xml:space="preserve">tidak </w:t>
      </w:r>
      <w:r>
        <w:rPr>
          <w:color w:val="211F1F"/>
          <w:spacing w:val="12"/>
          <w:sz w:val="21"/>
        </w:rPr>
        <w:t xml:space="preserve">menerima </w:t>
      </w:r>
      <w:r>
        <w:rPr>
          <w:color w:val="211F1F"/>
          <w:spacing w:val="11"/>
          <w:sz w:val="21"/>
        </w:rPr>
        <w:t xml:space="preserve">jabatan </w:t>
      </w:r>
      <w:r>
        <w:rPr>
          <w:color w:val="211F1F"/>
          <w:spacing w:val="13"/>
          <w:sz w:val="21"/>
        </w:rPr>
        <w:t xml:space="preserve">struktural, </w:t>
      </w:r>
      <w:r>
        <w:rPr>
          <w:color w:val="211F1F"/>
          <w:spacing w:val="-4"/>
          <w:sz w:val="21"/>
        </w:rPr>
        <w:t>menerima</w:t>
      </w:r>
      <w:r>
        <w:rPr>
          <w:color w:val="211F1F"/>
          <w:spacing w:val="-10"/>
          <w:sz w:val="21"/>
        </w:rPr>
        <w:t xml:space="preserve"> </w:t>
      </w:r>
      <w:r>
        <w:rPr>
          <w:color w:val="211F1F"/>
          <w:spacing w:val="-4"/>
          <w:sz w:val="21"/>
        </w:rPr>
        <w:t>tugas</w:t>
      </w:r>
      <w:r>
        <w:rPr>
          <w:color w:val="211F1F"/>
          <w:spacing w:val="-9"/>
          <w:sz w:val="21"/>
        </w:rPr>
        <w:t xml:space="preserve"> </w:t>
      </w:r>
      <w:r>
        <w:rPr>
          <w:color w:val="211F1F"/>
          <w:spacing w:val="-4"/>
          <w:sz w:val="21"/>
        </w:rPr>
        <w:t>dari</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 xml:space="preserve">Jemaat </w:t>
      </w:r>
      <w:r>
        <w:rPr>
          <w:color w:val="211F1F"/>
          <w:sz w:val="21"/>
        </w:rPr>
        <w:t>sesuai Peraturan HKBP.</w:t>
      </w:r>
    </w:p>
    <w:p w14:paraId="6E273FC5" w14:textId="77777777" w:rsidR="0038493F" w:rsidRDefault="00000000">
      <w:pPr>
        <w:pStyle w:val="ListParagraph"/>
        <w:numPr>
          <w:ilvl w:val="0"/>
          <w:numId w:val="174"/>
        </w:numPr>
        <w:tabs>
          <w:tab w:val="left" w:pos="485"/>
        </w:tabs>
        <w:spacing w:line="237" w:lineRule="auto"/>
        <w:ind w:right="152"/>
        <w:jc w:val="both"/>
        <w:rPr>
          <w:sz w:val="21"/>
        </w:rPr>
      </w:pPr>
      <w:r>
        <w:rPr>
          <w:color w:val="211F1F"/>
          <w:spacing w:val="-2"/>
          <w:sz w:val="21"/>
        </w:rPr>
        <w:t>Pelayan</w:t>
      </w:r>
      <w:r>
        <w:rPr>
          <w:color w:val="211F1F"/>
          <w:spacing w:val="-12"/>
          <w:sz w:val="21"/>
        </w:rPr>
        <w:t xml:space="preserve"> </w:t>
      </w:r>
      <w:r>
        <w:rPr>
          <w:color w:val="211F1F"/>
          <w:spacing w:val="-2"/>
          <w:sz w:val="21"/>
        </w:rPr>
        <w:t>Tahbisan</w:t>
      </w:r>
      <w:r>
        <w:rPr>
          <w:color w:val="211F1F"/>
          <w:spacing w:val="-11"/>
          <w:sz w:val="21"/>
        </w:rPr>
        <w:t xml:space="preserve"> </w:t>
      </w:r>
      <w:r>
        <w:rPr>
          <w:color w:val="211F1F"/>
          <w:spacing w:val="-2"/>
          <w:sz w:val="21"/>
        </w:rPr>
        <w:t>Penuh</w:t>
      </w:r>
      <w:r>
        <w:rPr>
          <w:color w:val="211F1F"/>
          <w:spacing w:val="-11"/>
          <w:sz w:val="21"/>
        </w:rPr>
        <w:t xml:space="preserve"> </w:t>
      </w:r>
      <w:r>
        <w:rPr>
          <w:color w:val="211F1F"/>
          <w:spacing w:val="-2"/>
          <w:sz w:val="21"/>
        </w:rPr>
        <w:t>Waktu</w:t>
      </w:r>
      <w:r>
        <w:rPr>
          <w:color w:val="211F1F"/>
          <w:spacing w:val="-11"/>
          <w:sz w:val="21"/>
        </w:rPr>
        <w:t xml:space="preserve"> </w:t>
      </w:r>
      <w:r>
        <w:rPr>
          <w:color w:val="211F1F"/>
          <w:spacing w:val="-2"/>
          <w:sz w:val="21"/>
        </w:rPr>
        <w:t xml:space="preserve">tidak </w:t>
      </w:r>
      <w:r>
        <w:rPr>
          <w:color w:val="211F1F"/>
          <w:sz w:val="21"/>
        </w:rPr>
        <w:t>dapat dipilih menjadi Ketua atau anggota</w:t>
      </w:r>
      <w:r>
        <w:rPr>
          <w:color w:val="211F1F"/>
          <w:spacing w:val="-14"/>
          <w:sz w:val="21"/>
        </w:rPr>
        <w:t xml:space="preserve"> </w:t>
      </w:r>
      <w:r>
        <w:rPr>
          <w:color w:val="211F1F"/>
          <w:sz w:val="21"/>
        </w:rPr>
        <w:t>Dewan</w:t>
      </w:r>
      <w:r>
        <w:rPr>
          <w:color w:val="211F1F"/>
          <w:spacing w:val="-14"/>
          <w:sz w:val="21"/>
        </w:rPr>
        <w:t xml:space="preserve"> </w:t>
      </w:r>
      <w:r>
        <w:rPr>
          <w:color w:val="211F1F"/>
          <w:sz w:val="21"/>
        </w:rPr>
        <w:t>atau</w:t>
      </w:r>
      <w:r>
        <w:rPr>
          <w:color w:val="211F1F"/>
          <w:spacing w:val="-14"/>
          <w:sz w:val="21"/>
        </w:rPr>
        <w:t xml:space="preserve"> </w:t>
      </w:r>
      <w:r>
        <w:rPr>
          <w:color w:val="211F1F"/>
          <w:sz w:val="21"/>
        </w:rPr>
        <w:t>Seksi</w:t>
      </w:r>
      <w:r>
        <w:rPr>
          <w:color w:val="211F1F"/>
          <w:spacing w:val="-14"/>
          <w:sz w:val="21"/>
        </w:rPr>
        <w:t xml:space="preserve"> </w:t>
      </w:r>
      <w:r>
        <w:rPr>
          <w:color w:val="211F1F"/>
          <w:sz w:val="21"/>
        </w:rPr>
        <w:t>di</w:t>
      </w:r>
      <w:r>
        <w:rPr>
          <w:color w:val="211F1F"/>
          <w:spacing w:val="-14"/>
          <w:sz w:val="21"/>
        </w:rPr>
        <w:t xml:space="preserve"> </w:t>
      </w:r>
      <w:r>
        <w:rPr>
          <w:color w:val="211F1F"/>
          <w:sz w:val="21"/>
        </w:rPr>
        <w:t>Jemaat.</w:t>
      </w:r>
    </w:p>
    <w:p w14:paraId="72C6525D" w14:textId="77777777" w:rsidR="0038493F" w:rsidRDefault="00000000">
      <w:pPr>
        <w:pStyle w:val="ListParagraph"/>
        <w:numPr>
          <w:ilvl w:val="0"/>
          <w:numId w:val="174"/>
        </w:numPr>
        <w:tabs>
          <w:tab w:val="left" w:pos="485"/>
        </w:tabs>
        <w:spacing w:before="235"/>
        <w:ind w:right="145"/>
        <w:jc w:val="both"/>
        <w:rPr>
          <w:sz w:val="21"/>
        </w:rPr>
      </w:pPr>
      <w:r>
        <w:rPr>
          <w:color w:val="211F1F"/>
          <w:spacing w:val="-2"/>
          <w:sz w:val="21"/>
        </w:rPr>
        <w:t>Pelayan</w:t>
      </w:r>
      <w:r>
        <w:rPr>
          <w:color w:val="211F1F"/>
          <w:spacing w:val="-12"/>
          <w:sz w:val="21"/>
        </w:rPr>
        <w:t xml:space="preserve"> </w:t>
      </w:r>
      <w:r>
        <w:rPr>
          <w:color w:val="211F1F"/>
          <w:spacing w:val="-2"/>
          <w:sz w:val="21"/>
        </w:rPr>
        <w:t>Tahbisan</w:t>
      </w:r>
      <w:r>
        <w:rPr>
          <w:color w:val="211F1F"/>
          <w:spacing w:val="-11"/>
          <w:sz w:val="21"/>
        </w:rPr>
        <w:t xml:space="preserve"> </w:t>
      </w:r>
      <w:r>
        <w:rPr>
          <w:color w:val="211F1F"/>
          <w:spacing w:val="-2"/>
          <w:sz w:val="21"/>
        </w:rPr>
        <w:t>Penuh</w:t>
      </w:r>
      <w:r>
        <w:rPr>
          <w:color w:val="211F1F"/>
          <w:spacing w:val="-11"/>
          <w:sz w:val="21"/>
        </w:rPr>
        <w:t xml:space="preserve"> </w:t>
      </w:r>
      <w:r>
        <w:rPr>
          <w:color w:val="211F1F"/>
          <w:spacing w:val="-2"/>
          <w:sz w:val="21"/>
        </w:rPr>
        <w:t>Waktu</w:t>
      </w:r>
      <w:r>
        <w:rPr>
          <w:color w:val="211F1F"/>
          <w:spacing w:val="-8"/>
          <w:sz w:val="21"/>
        </w:rPr>
        <w:t xml:space="preserve"> </w:t>
      </w:r>
      <w:r>
        <w:rPr>
          <w:color w:val="211F1F"/>
          <w:spacing w:val="-2"/>
          <w:sz w:val="21"/>
        </w:rPr>
        <w:t xml:space="preserve">yang </w:t>
      </w:r>
      <w:r>
        <w:rPr>
          <w:color w:val="211F1F"/>
          <w:spacing w:val="11"/>
          <w:sz w:val="21"/>
        </w:rPr>
        <w:t xml:space="preserve">mendapat </w:t>
      </w:r>
      <w:r>
        <w:rPr>
          <w:color w:val="211F1F"/>
          <w:spacing w:val="10"/>
          <w:sz w:val="21"/>
        </w:rPr>
        <w:t xml:space="preserve">Surat </w:t>
      </w:r>
      <w:r>
        <w:rPr>
          <w:color w:val="211F1F"/>
          <w:spacing w:val="11"/>
          <w:sz w:val="21"/>
        </w:rPr>
        <w:t xml:space="preserve">Ketetapan </w:t>
      </w:r>
      <w:r>
        <w:rPr>
          <w:color w:val="211F1F"/>
          <w:spacing w:val="13"/>
          <w:sz w:val="21"/>
        </w:rPr>
        <w:t xml:space="preserve">dari </w:t>
      </w:r>
      <w:r>
        <w:rPr>
          <w:color w:val="211F1F"/>
          <w:spacing w:val="-4"/>
          <w:sz w:val="21"/>
        </w:rPr>
        <w:t>Ephorus</w:t>
      </w:r>
      <w:r>
        <w:rPr>
          <w:color w:val="211F1F"/>
          <w:spacing w:val="-5"/>
          <w:sz w:val="21"/>
        </w:rPr>
        <w:t xml:space="preserve"> </w:t>
      </w:r>
      <w:r>
        <w:rPr>
          <w:color w:val="211F1F"/>
          <w:spacing w:val="-4"/>
          <w:sz w:val="21"/>
        </w:rPr>
        <w:t>untuk</w:t>
      </w:r>
      <w:r>
        <w:rPr>
          <w:color w:val="211F1F"/>
          <w:spacing w:val="-5"/>
          <w:sz w:val="21"/>
        </w:rPr>
        <w:t xml:space="preserve"> </w:t>
      </w:r>
      <w:r>
        <w:rPr>
          <w:color w:val="211F1F"/>
          <w:spacing w:val="-4"/>
          <w:sz w:val="21"/>
        </w:rPr>
        <w:t>melanjutkan</w:t>
      </w:r>
      <w:r>
        <w:rPr>
          <w:color w:val="211F1F"/>
          <w:spacing w:val="-5"/>
          <w:sz w:val="21"/>
        </w:rPr>
        <w:t xml:space="preserve"> </w:t>
      </w:r>
      <w:r>
        <w:rPr>
          <w:color w:val="211F1F"/>
          <w:spacing w:val="-4"/>
          <w:sz w:val="21"/>
        </w:rPr>
        <w:t>studi</w:t>
      </w:r>
      <w:r>
        <w:rPr>
          <w:color w:val="211F1F"/>
          <w:spacing w:val="-5"/>
          <w:sz w:val="21"/>
        </w:rPr>
        <w:t xml:space="preserve"> </w:t>
      </w:r>
      <w:r>
        <w:rPr>
          <w:color w:val="211F1F"/>
          <w:spacing w:val="-4"/>
          <w:sz w:val="21"/>
        </w:rPr>
        <w:t xml:space="preserve">atau </w:t>
      </w:r>
      <w:r>
        <w:rPr>
          <w:color w:val="211F1F"/>
          <w:sz w:val="21"/>
        </w:rPr>
        <w:t>melayani</w:t>
      </w:r>
      <w:r>
        <w:rPr>
          <w:color w:val="211F1F"/>
          <w:spacing w:val="-11"/>
          <w:sz w:val="21"/>
        </w:rPr>
        <w:t xml:space="preserve"> </w:t>
      </w:r>
      <w:r>
        <w:rPr>
          <w:color w:val="211F1F"/>
          <w:sz w:val="21"/>
        </w:rPr>
        <w:t>di</w:t>
      </w:r>
      <w:r>
        <w:rPr>
          <w:color w:val="211F1F"/>
          <w:spacing w:val="-11"/>
          <w:sz w:val="21"/>
        </w:rPr>
        <w:t xml:space="preserve"> </w:t>
      </w:r>
      <w:r>
        <w:rPr>
          <w:color w:val="211F1F"/>
          <w:sz w:val="21"/>
        </w:rPr>
        <w:t>Distrik,</w:t>
      </w:r>
      <w:r>
        <w:rPr>
          <w:color w:val="211F1F"/>
          <w:spacing w:val="-11"/>
          <w:sz w:val="21"/>
        </w:rPr>
        <w:t xml:space="preserve"> </w:t>
      </w:r>
      <w:r>
        <w:rPr>
          <w:color w:val="211F1F"/>
          <w:sz w:val="21"/>
        </w:rPr>
        <w:t>Hatopan,</w:t>
      </w:r>
      <w:r>
        <w:rPr>
          <w:color w:val="211F1F"/>
          <w:spacing w:val="-11"/>
          <w:sz w:val="21"/>
        </w:rPr>
        <w:t xml:space="preserve"> </w:t>
      </w:r>
      <w:r>
        <w:rPr>
          <w:color w:val="211F1F"/>
          <w:sz w:val="21"/>
        </w:rPr>
        <w:t xml:space="preserve">Badan </w:t>
      </w:r>
      <w:r>
        <w:rPr>
          <w:color w:val="211F1F"/>
          <w:spacing w:val="-4"/>
          <w:sz w:val="21"/>
        </w:rPr>
        <w:t xml:space="preserve">Oikumenis, atau Pemerintah, menjadi </w:t>
      </w:r>
      <w:r>
        <w:rPr>
          <w:color w:val="211F1F"/>
          <w:sz w:val="21"/>
        </w:rPr>
        <w:t>anggota Rapat Pelayan Tahbisan di Jemaat tempatnya terdaftar sebagai anggota jemaat dan anggota Rapat Pendeta Distrik tempatnya terdaftar sebagai anggota jemaat.</w:t>
      </w:r>
    </w:p>
    <w:p w14:paraId="3D52A5E8" w14:textId="77777777" w:rsidR="0038493F" w:rsidRDefault="00000000">
      <w:pPr>
        <w:pStyle w:val="Heading2"/>
        <w:numPr>
          <w:ilvl w:val="1"/>
          <w:numId w:val="178"/>
        </w:numPr>
        <w:tabs>
          <w:tab w:val="left" w:pos="375"/>
        </w:tabs>
        <w:spacing w:before="106"/>
        <w:ind w:left="375" w:hanging="231"/>
        <w:jc w:val="both"/>
      </w:pPr>
      <w:r>
        <w:rPr>
          <w:color w:val="211F1F"/>
        </w:rPr>
        <w:t>Pimpinan</w:t>
      </w:r>
      <w:r>
        <w:rPr>
          <w:b w:val="0"/>
          <w:color w:val="211F1F"/>
          <w:spacing w:val="21"/>
        </w:rPr>
        <w:t xml:space="preserve"> </w:t>
      </w:r>
      <w:r>
        <w:rPr>
          <w:color w:val="211F1F"/>
          <w:spacing w:val="-2"/>
        </w:rPr>
        <w:t>Jemaat</w:t>
      </w:r>
    </w:p>
    <w:p w14:paraId="26B39351" w14:textId="77777777" w:rsidR="0038493F" w:rsidRDefault="00000000">
      <w:pPr>
        <w:pStyle w:val="ListParagraph"/>
        <w:numPr>
          <w:ilvl w:val="0"/>
          <w:numId w:val="173"/>
        </w:numPr>
        <w:tabs>
          <w:tab w:val="left" w:pos="485"/>
        </w:tabs>
        <w:ind w:right="153"/>
        <w:jc w:val="both"/>
        <w:rPr>
          <w:sz w:val="21"/>
        </w:rPr>
      </w:pPr>
      <w:r>
        <w:rPr>
          <w:color w:val="211F1F"/>
          <w:sz w:val="21"/>
        </w:rPr>
        <w:t xml:space="preserve">Pelayan tahbisan penuh waktu yang </w:t>
      </w:r>
      <w:r>
        <w:rPr>
          <w:color w:val="211F1F"/>
          <w:spacing w:val="-2"/>
          <w:sz w:val="21"/>
        </w:rPr>
        <w:t>dapat</w:t>
      </w:r>
      <w:r>
        <w:rPr>
          <w:color w:val="211F1F"/>
          <w:spacing w:val="-7"/>
          <w:sz w:val="21"/>
        </w:rPr>
        <w:t xml:space="preserve"> </w:t>
      </w:r>
      <w:r>
        <w:rPr>
          <w:color w:val="211F1F"/>
          <w:spacing w:val="-2"/>
          <w:sz w:val="21"/>
        </w:rPr>
        <w:t>diangkat</w:t>
      </w:r>
      <w:r>
        <w:rPr>
          <w:color w:val="211F1F"/>
          <w:spacing w:val="-7"/>
          <w:sz w:val="21"/>
        </w:rPr>
        <w:t xml:space="preserve"> </w:t>
      </w:r>
      <w:r>
        <w:rPr>
          <w:color w:val="211F1F"/>
          <w:spacing w:val="-2"/>
          <w:sz w:val="21"/>
        </w:rPr>
        <w:t>oleh</w:t>
      </w:r>
      <w:r>
        <w:rPr>
          <w:color w:val="211F1F"/>
          <w:spacing w:val="-7"/>
          <w:sz w:val="21"/>
        </w:rPr>
        <w:t xml:space="preserve"> </w:t>
      </w:r>
      <w:r>
        <w:rPr>
          <w:color w:val="211F1F"/>
          <w:spacing w:val="-2"/>
          <w:sz w:val="21"/>
        </w:rPr>
        <w:t>Pimpinan</w:t>
      </w:r>
      <w:r>
        <w:rPr>
          <w:color w:val="211F1F"/>
          <w:spacing w:val="-7"/>
          <w:sz w:val="21"/>
        </w:rPr>
        <w:t xml:space="preserve"> </w:t>
      </w:r>
      <w:r>
        <w:rPr>
          <w:color w:val="211F1F"/>
          <w:spacing w:val="-2"/>
          <w:sz w:val="21"/>
        </w:rPr>
        <w:t xml:space="preserve">HKBP </w:t>
      </w:r>
      <w:r>
        <w:rPr>
          <w:color w:val="211F1F"/>
          <w:sz w:val="21"/>
        </w:rPr>
        <w:t>menjadi Pimpinan Jemaat adalah: Pendeta, Guru Jemaat, Bibelvrouw dan Diakones.</w:t>
      </w:r>
    </w:p>
    <w:p w14:paraId="522762B1" w14:textId="77777777" w:rsidR="0038493F" w:rsidRDefault="00000000">
      <w:pPr>
        <w:pStyle w:val="ListParagraph"/>
        <w:numPr>
          <w:ilvl w:val="0"/>
          <w:numId w:val="173"/>
        </w:numPr>
        <w:tabs>
          <w:tab w:val="left" w:pos="485"/>
        </w:tabs>
        <w:spacing w:line="237" w:lineRule="auto"/>
        <w:ind w:right="145"/>
        <w:jc w:val="both"/>
        <w:rPr>
          <w:sz w:val="21"/>
        </w:rPr>
      </w:pPr>
      <w:r>
        <w:rPr>
          <w:color w:val="211F1F"/>
          <w:spacing w:val="-2"/>
          <w:sz w:val="21"/>
        </w:rPr>
        <w:t>Pelayan</w:t>
      </w:r>
      <w:r>
        <w:rPr>
          <w:color w:val="211F1F"/>
          <w:spacing w:val="-12"/>
          <w:sz w:val="21"/>
        </w:rPr>
        <w:t xml:space="preserve"> </w:t>
      </w:r>
      <w:r>
        <w:rPr>
          <w:color w:val="211F1F"/>
          <w:spacing w:val="-2"/>
          <w:sz w:val="21"/>
        </w:rPr>
        <w:t>tahbisan</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diangkat oleh</w:t>
      </w:r>
      <w:r>
        <w:rPr>
          <w:color w:val="211F1F"/>
          <w:spacing w:val="-11"/>
          <w:sz w:val="21"/>
        </w:rPr>
        <w:t xml:space="preserve"> </w:t>
      </w:r>
      <w:r>
        <w:rPr>
          <w:color w:val="211F1F"/>
          <w:spacing w:val="-2"/>
          <w:sz w:val="21"/>
        </w:rPr>
        <w:t>Rapat</w:t>
      </w:r>
      <w:r>
        <w:rPr>
          <w:color w:val="211F1F"/>
          <w:spacing w:val="-8"/>
          <w:sz w:val="21"/>
        </w:rPr>
        <w:t xml:space="preserve"> </w:t>
      </w:r>
      <w:r>
        <w:rPr>
          <w:color w:val="211F1F"/>
          <w:spacing w:val="-2"/>
          <w:sz w:val="21"/>
        </w:rPr>
        <w:t>Majelis</w:t>
      </w:r>
      <w:r>
        <w:rPr>
          <w:color w:val="211F1F"/>
          <w:spacing w:val="-12"/>
          <w:sz w:val="21"/>
        </w:rPr>
        <w:t xml:space="preserve"> </w:t>
      </w:r>
      <w:r>
        <w:rPr>
          <w:color w:val="211F1F"/>
          <w:spacing w:val="-2"/>
          <w:sz w:val="21"/>
        </w:rPr>
        <w:t>Tahbisan</w:t>
      </w:r>
      <w:r>
        <w:rPr>
          <w:color w:val="211F1F"/>
          <w:spacing w:val="-8"/>
          <w:sz w:val="21"/>
        </w:rPr>
        <w:t xml:space="preserve"> </w:t>
      </w:r>
      <w:r>
        <w:rPr>
          <w:color w:val="211F1F"/>
          <w:spacing w:val="-2"/>
          <w:sz w:val="21"/>
        </w:rPr>
        <w:t xml:space="preserve">menjadi </w:t>
      </w:r>
      <w:r>
        <w:rPr>
          <w:color w:val="211F1F"/>
          <w:sz w:val="21"/>
        </w:rPr>
        <w:t xml:space="preserve">Pimpinan Jemaat cabang </w:t>
      </w:r>
      <w:r>
        <w:rPr>
          <w:color w:val="211F1F"/>
          <w:spacing w:val="10"/>
          <w:sz w:val="21"/>
        </w:rPr>
        <w:t xml:space="preserve">adalah </w:t>
      </w:r>
      <w:r>
        <w:rPr>
          <w:color w:val="211F1F"/>
          <w:spacing w:val="12"/>
          <w:sz w:val="21"/>
        </w:rPr>
        <w:t xml:space="preserve">Penatua </w:t>
      </w:r>
      <w:r>
        <w:rPr>
          <w:color w:val="211F1F"/>
          <w:spacing w:val="10"/>
          <w:sz w:val="21"/>
        </w:rPr>
        <w:t xml:space="preserve">yang </w:t>
      </w:r>
      <w:r>
        <w:rPr>
          <w:color w:val="211F1F"/>
          <w:spacing w:val="12"/>
          <w:sz w:val="21"/>
        </w:rPr>
        <w:t xml:space="preserve">ditetapkan </w:t>
      </w:r>
      <w:r>
        <w:rPr>
          <w:color w:val="211F1F"/>
          <w:sz w:val="21"/>
        </w:rPr>
        <w:t xml:space="preserve">oleh </w:t>
      </w:r>
      <w:r>
        <w:rPr>
          <w:color w:val="211F1F"/>
          <w:spacing w:val="-2"/>
          <w:sz w:val="21"/>
        </w:rPr>
        <w:t>Praeses.</w:t>
      </w:r>
    </w:p>
    <w:p w14:paraId="4C01F917" w14:textId="77777777" w:rsidR="0038493F" w:rsidRDefault="00000000">
      <w:pPr>
        <w:pStyle w:val="ListParagraph"/>
        <w:numPr>
          <w:ilvl w:val="0"/>
          <w:numId w:val="173"/>
        </w:numPr>
        <w:tabs>
          <w:tab w:val="left" w:pos="485"/>
        </w:tabs>
        <w:ind w:right="144"/>
        <w:jc w:val="both"/>
        <w:rPr>
          <w:sz w:val="21"/>
        </w:rPr>
      </w:pPr>
      <w:r>
        <w:rPr>
          <w:color w:val="211F1F"/>
          <w:sz w:val="21"/>
        </w:rPr>
        <w:t>Semua surat yang dikeluarkan dari Jemaat</w:t>
      </w:r>
      <w:r>
        <w:rPr>
          <w:color w:val="211F1F"/>
          <w:spacing w:val="-2"/>
          <w:sz w:val="21"/>
        </w:rPr>
        <w:t xml:space="preserve"> </w:t>
      </w:r>
      <w:r>
        <w:rPr>
          <w:color w:val="211F1F"/>
          <w:sz w:val="21"/>
        </w:rPr>
        <w:t>Cabang</w:t>
      </w:r>
      <w:r>
        <w:rPr>
          <w:color w:val="211F1F"/>
          <w:spacing w:val="-3"/>
          <w:sz w:val="21"/>
        </w:rPr>
        <w:t xml:space="preserve"> </w:t>
      </w:r>
      <w:r>
        <w:rPr>
          <w:color w:val="211F1F"/>
          <w:sz w:val="21"/>
        </w:rPr>
        <w:t>ke</w:t>
      </w:r>
      <w:r>
        <w:rPr>
          <w:color w:val="211F1F"/>
          <w:spacing w:val="-2"/>
          <w:sz w:val="21"/>
        </w:rPr>
        <w:t xml:space="preserve"> </w:t>
      </w:r>
      <w:r>
        <w:rPr>
          <w:color w:val="211F1F"/>
          <w:sz w:val="21"/>
        </w:rPr>
        <w:t>luar</w:t>
      </w:r>
      <w:r>
        <w:rPr>
          <w:color w:val="211F1F"/>
          <w:spacing w:val="-3"/>
          <w:sz w:val="21"/>
        </w:rPr>
        <w:t xml:space="preserve"> </w:t>
      </w:r>
      <w:r>
        <w:rPr>
          <w:color w:val="211F1F"/>
          <w:sz w:val="21"/>
        </w:rPr>
        <w:t>Jemaat</w:t>
      </w:r>
      <w:r>
        <w:rPr>
          <w:color w:val="211F1F"/>
          <w:spacing w:val="-2"/>
          <w:sz w:val="21"/>
        </w:rPr>
        <w:t xml:space="preserve"> </w:t>
      </w:r>
      <w:r>
        <w:rPr>
          <w:color w:val="211F1F"/>
          <w:sz w:val="21"/>
        </w:rPr>
        <w:t xml:space="preserve">harus </w:t>
      </w:r>
      <w:r>
        <w:rPr>
          <w:color w:val="211F1F"/>
          <w:spacing w:val="12"/>
          <w:sz w:val="21"/>
        </w:rPr>
        <w:t xml:space="preserve">mendapat </w:t>
      </w:r>
      <w:r>
        <w:rPr>
          <w:color w:val="211F1F"/>
          <w:spacing w:val="11"/>
          <w:sz w:val="21"/>
        </w:rPr>
        <w:t xml:space="preserve">persetujuan </w:t>
      </w:r>
      <w:r>
        <w:rPr>
          <w:color w:val="211F1F"/>
          <w:spacing w:val="14"/>
          <w:sz w:val="21"/>
        </w:rPr>
        <w:t xml:space="preserve">Pendeta </w:t>
      </w:r>
      <w:r>
        <w:rPr>
          <w:color w:val="211F1F"/>
          <w:sz w:val="21"/>
        </w:rPr>
        <w:t>Resort, dan surat yang dikeluarkan</w:t>
      </w:r>
    </w:p>
    <w:p w14:paraId="02BDCA91"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4610BCAC" w14:textId="77777777" w:rsidR="0038493F" w:rsidRDefault="00000000">
      <w:pPr>
        <w:pStyle w:val="ListParagraph"/>
        <w:numPr>
          <w:ilvl w:val="0"/>
          <w:numId w:val="173"/>
        </w:numPr>
        <w:tabs>
          <w:tab w:val="left" w:pos="480"/>
        </w:tabs>
        <w:spacing w:before="62"/>
        <w:ind w:left="480" w:right="38" w:hanging="336"/>
        <w:jc w:val="both"/>
        <w:rPr>
          <w:sz w:val="21"/>
        </w:rPr>
      </w:pPr>
      <w:r>
        <w:rPr>
          <w:color w:val="211F1F"/>
          <w:spacing w:val="11"/>
          <w:sz w:val="21"/>
        </w:rPr>
        <w:lastRenderedPageBreak/>
        <w:t xml:space="preserve">Holan </w:t>
      </w:r>
      <w:r>
        <w:rPr>
          <w:color w:val="211F1F"/>
          <w:spacing w:val="12"/>
          <w:sz w:val="21"/>
        </w:rPr>
        <w:t xml:space="preserve">Pandita </w:t>
      </w:r>
      <w:r>
        <w:rPr>
          <w:color w:val="211F1F"/>
          <w:spacing w:val="11"/>
          <w:sz w:val="21"/>
        </w:rPr>
        <w:t xml:space="preserve">Resort </w:t>
      </w:r>
      <w:r>
        <w:rPr>
          <w:color w:val="211F1F"/>
          <w:sz w:val="21"/>
        </w:rPr>
        <w:t>do na manandatangani sude akte.</w:t>
      </w:r>
    </w:p>
    <w:p w14:paraId="0B22DB78" w14:textId="77777777" w:rsidR="0038493F" w:rsidRDefault="00000000">
      <w:pPr>
        <w:pStyle w:val="ListParagraph"/>
        <w:numPr>
          <w:ilvl w:val="0"/>
          <w:numId w:val="173"/>
        </w:numPr>
        <w:tabs>
          <w:tab w:val="left" w:pos="480"/>
        </w:tabs>
        <w:spacing w:line="237" w:lineRule="auto"/>
        <w:ind w:left="480" w:right="49" w:hanging="336"/>
        <w:jc w:val="both"/>
        <w:rPr>
          <w:sz w:val="21"/>
        </w:rPr>
      </w:pPr>
      <w:r>
        <w:rPr>
          <w:color w:val="211F1F"/>
          <w:sz w:val="21"/>
        </w:rPr>
        <w:t>Molo</w:t>
      </w:r>
      <w:r>
        <w:rPr>
          <w:color w:val="211F1F"/>
          <w:spacing w:val="-12"/>
          <w:sz w:val="21"/>
        </w:rPr>
        <w:t xml:space="preserve"> </w:t>
      </w:r>
      <w:r>
        <w:rPr>
          <w:color w:val="211F1F"/>
          <w:sz w:val="21"/>
        </w:rPr>
        <w:t>dung</w:t>
      </w:r>
      <w:r>
        <w:rPr>
          <w:color w:val="211F1F"/>
          <w:spacing w:val="-12"/>
          <w:sz w:val="21"/>
        </w:rPr>
        <w:t xml:space="preserve"> </w:t>
      </w:r>
      <w:r>
        <w:rPr>
          <w:color w:val="211F1F"/>
          <w:sz w:val="21"/>
        </w:rPr>
        <w:t>ditotophon</w:t>
      </w:r>
      <w:r>
        <w:rPr>
          <w:color w:val="211F1F"/>
          <w:spacing w:val="-12"/>
          <w:sz w:val="21"/>
        </w:rPr>
        <w:t xml:space="preserve"> </w:t>
      </w:r>
      <w:r>
        <w:rPr>
          <w:color w:val="211F1F"/>
          <w:sz w:val="21"/>
        </w:rPr>
        <w:t>Uluan</w:t>
      </w:r>
      <w:r>
        <w:rPr>
          <w:color w:val="211F1F"/>
          <w:spacing w:val="-12"/>
          <w:sz w:val="21"/>
        </w:rPr>
        <w:t xml:space="preserve"> </w:t>
      </w:r>
      <w:r>
        <w:rPr>
          <w:color w:val="211F1F"/>
          <w:sz w:val="21"/>
        </w:rPr>
        <w:t>HKBP na gabe Uluan Huria marsadasada sian Parhalado na gok tingki, dohot sandirina</w:t>
      </w:r>
      <w:r>
        <w:rPr>
          <w:color w:val="211F1F"/>
          <w:spacing w:val="-6"/>
          <w:sz w:val="21"/>
        </w:rPr>
        <w:t xml:space="preserve"> </w:t>
      </w:r>
      <w:r>
        <w:rPr>
          <w:color w:val="211F1F"/>
          <w:sz w:val="21"/>
        </w:rPr>
        <w:t>mansohot</w:t>
      </w:r>
      <w:r>
        <w:rPr>
          <w:color w:val="211F1F"/>
          <w:spacing w:val="-6"/>
          <w:sz w:val="21"/>
        </w:rPr>
        <w:t xml:space="preserve"> </w:t>
      </w:r>
      <w:r>
        <w:rPr>
          <w:color w:val="211F1F"/>
          <w:sz w:val="21"/>
        </w:rPr>
        <w:t>ma</w:t>
      </w:r>
      <w:r>
        <w:rPr>
          <w:color w:val="211F1F"/>
          <w:spacing w:val="-6"/>
          <w:sz w:val="21"/>
        </w:rPr>
        <w:t xml:space="preserve"> </w:t>
      </w:r>
      <w:r>
        <w:rPr>
          <w:color w:val="211F1F"/>
          <w:sz w:val="21"/>
        </w:rPr>
        <w:t>Uluan</w:t>
      </w:r>
      <w:r>
        <w:rPr>
          <w:color w:val="211F1F"/>
          <w:spacing w:val="-6"/>
          <w:sz w:val="21"/>
        </w:rPr>
        <w:t xml:space="preserve"> </w:t>
      </w:r>
      <w:r>
        <w:rPr>
          <w:color w:val="211F1F"/>
          <w:sz w:val="21"/>
        </w:rPr>
        <w:t>Huria na sian</w:t>
      </w:r>
      <w:r>
        <w:rPr>
          <w:color w:val="211F1F"/>
          <w:spacing w:val="-1"/>
          <w:sz w:val="21"/>
        </w:rPr>
        <w:t xml:space="preserve"> </w:t>
      </w:r>
      <w:r>
        <w:rPr>
          <w:color w:val="211F1F"/>
          <w:sz w:val="21"/>
        </w:rPr>
        <w:t>Sintua,</w:t>
      </w:r>
      <w:r>
        <w:rPr>
          <w:color w:val="211F1F"/>
          <w:spacing w:val="-1"/>
          <w:sz w:val="21"/>
        </w:rPr>
        <w:t xml:space="preserve"> </w:t>
      </w:r>
      <w:r>
        <w:rPr>
          <w:color w:val="211F1F"/>
          <w:sz w:val="21"/>
        </w:rPr>
        <w:t>atik</w:t>
      </w:r>
      <w:r>
        <w:rPr>
          <w:color w:val="211F1F"/>
          <w:spacing w:val="-1"/>
          <w:sz w:val="21"/>
        </w:rPr>
        <w:t xml:space="preserve"> </w:t>
      </w:r>
      <w:r>
        <w:rPr>
          <w:color w:val="211F1F"/>
          <w:sz w:val="21"/>
        </w:rPr>
        <w:t>pe ndang</w:t>
      </w:r>
      <w:r>
        <w:rPr>
          <w:color w:val="211F1F"/>
          <w:spacing w:val="-1"/>
          <w:sz w:val="21"/>
        </w:rPr>
        <w:t xml:space="preserve"> </w:t>
      </w:r>
      <w:r>
        <w:rPr>
          <w:color w:val="211F1F"/>
          <w:sz w:val="21"/>
        </w:rPr>
        <w:t>sidung dope periodena.</w:t>
      </w:r>
    </w:p>
    <w:p w14:paraId="534A51ED" w14:textId="77777777" w:rsidR="0038493F" w:rsidRDefault="0038493F">
      <w:pPr>
        <w:pStyle w:val="BodyText"/>
        <w:spacing w:before="1"/>
        <w:ind w:left="0"/>
        <w:jc w:val="left"/>
      </w:pPr>
    </w:p>
    <w:p w14:paraId="6535C7F0" w14:textId="77777777" w:rsidR="0038493F" w:rsidRDefault="00000000">
      <w:pPr>
        <w:pStyle w:val="ListParagraph"/>
        <w:numPr>
          <w:ilvl w:val="0"/>
          <w:numId w:val="173"/>
        </w:numPr>
        <w:tabs>
          <w:tab w:val="left" w:pos="480"/>
        </w:tabs>
        <w:ind w:left="480" w:right="48" w:hanging="336"/>
        <w:jc w:val="both"/>
        <w:rPr>
          <w:sz w:val="21"/>
        </w:rPr>
      </w:pPr>
      <w:r>
        <w:rPr>
          <w:color w:val="211F1F"/>
          <w:sz w:val="21"/>
        </w:rPr>
        <w:t>Sipabotohonon ni Uluan Huria do ganup ulaon na marpardomuan tu ulaon</w:t>
      </w:r>
      <w:r>
        <w:rPr>
          <w:color w:val="211F1F"/>
          <w:spacing w:val="-14"/>
          <w:sz w:val="21"/>
        </w:rPr>
        <w:t xml:space="preserve"> </w:t>
      </w:r>
      <w:r>
        <w:rPr>
          <w:color w:val="211F1F"/>
          <w:sz w:val="21"/>
        </w:rPr>
        <w:t>hapanditaon</w:t>
      </w:r>
      <w:r>
        <w:rPr>
          <w:color w:val="211F1F"/>
          <w:spacing w:val="-13"/>
          <w:sz w:val="21"/>
        </w:rPr>
        <w:t xml:space="preserve"> </w:t>
      </w:r>
      <w:r>
        <w:rPr>
          <w:color w:val="211F1F"/>
          <w:sz w:val="21"/>
        </w:rPr>
        <w:t>tu</w:t>
      </w:r>
      <w:r>
        <w:rPr>
          <w:color w:val="211F1F"/>
          <w:spacing w:val="-13"/>
          <w:sz w:val="21"/>
        </w:rPr>
        <w:t xml:space="preserve"> </w:t>
      </w:r>
      <w:r>
        <w:rPr>
          <w:color w:val="211F1F"/>
          <w:sz w:val="21"/>
        </w:rPr>
        <w:t>Pandita</w:t>
      </w:r>
      <w:r>
        <w:rPr>
          <w:color w:val="211F1F"/>
          <w:spacing w:val="-13"/>
          <w:sz w:val="21"/>
        </w:rPr>
        <w:t xml:space="preserve"> </w:t>
      </w:r>
      <w:r>
        <w:rPr>
          <w:color w:val="211F1F"/>
          <w:sz w:val="21"/>
        </w:rPr>
        <w:t>Resort, asa diatur panghobasionna.</w:t>
      </w:r>
    </w:p>
    <w:p w14:paraId="5B443008" w14:textId="77777777" w:rsidR="0038493F" w:rsidRDefault="00000000">
      <w:pPr>
        <w:pStyle w:val="ListParagraph"/>
        <w:numPr>
          <w:ilvl w:val="0"/>
          <w:numId w:val="173"/>
        </w:numPr>
        <w:tabs>
          <w:tab w:val="left" w:pos="480"/>
        </w:tabs>
        <w:spacing w:line="237" w:lineRule="auto"/>
        <w:ind w:left="480" w:right="46" w:hanging="336"/>
        <w:jc w:val="both"/>
        <w:rPr>
          <w:sz w:val="21"/>
        </w:rPr>
      </w:pPr>
      <w:r>
        <w:rPr>
          <w:color w:val="211F1F"/>
          <w:sz w:val="21"/>
        </w:rPr>
        <w:t xml:space="preserve">Molo tarsabat torus Uluan Huria, Pandita Resort do na manguluhon </w:t>
      </w:r>
      <w:r>
        <w:rPr>
          <w:color w:val="211F1F"/>
          <w:spacing w:val="-4"/>
          <w:sz w:val="21"/>
        </w:rPr>
        <w:t>Huria</w:t>
      </w:r>
      <w:r>
        <w:rPr>
          <w:color w:val="211F1F"/>
          <w:spacing w:val="-14"/>
          <w:sz w:val="21"/>
        </w:rPr>
        <w:t xml:space="preserve"> </w:t>
      </w:r>
      <w:r>
        <w:rPr>
          <w:color w:val="211F1F"/>
          <w:spacing w:val="-4"/>
          <w:sz w:val="21"/>
        </w:rPr>
        <w:t>i</w:t>
      </w:r>
      <w:r>
        <w:rPr>
          <w:color w:val="211F1F"/>
          <w:spacing w:val="-14"/>
          <w:sz w:val="21"/>
        </w:rPr>
        <w:t xml:space="preserve"> </w:t>
      </w:r>
      <w:r>
        <w:rPr>
          <w:color w:val="211F1F"/>
          <w:spacing w:val="-4"/>
          <w:sz w:val="21"/>
        </w:rPr>
        <w:t>sahat</w:t>
      </w:r>
      <w:r>
        <w:rPr>
          <w:color w:val="211F1F"/>
          <w:spacing w:val="-14"/>
          <w:sz w:val="21"/>
        </w:rPr>
        <w:t xml:space="preserve"> </w:t>
      </w:r>
      <w:r>
        <w:rPr>
          <w:color w:val="211F1F"/>
          <w:spacing w:val="-4"/>
          <w:sz w:val="21"/>
        </w:rPr>
        <w:t>tu</w:t>
      </w:r>
      <w:r>
        <w:rPr>
          <w:color w:val="211F1F"/>
          <w:spacing w:val="-14"/>
          <w:sz w:val="21"/>
        </w:rPr>
        <w:t xml:space="preserve"> </w:t>
      </w:r>
      <w:r>
        <w:rPr>
          <w:color w:val="211F1F"/>
          <w:spacing w:val="-4"/>
          <w:sz w:val="21"/>
        </w:rPr>
        <w:t>na</w:t>
      </w:r>
      <w:r>
        <w:rPr>
          <w:color w:val="211F1F"/>
          <w:spacing w:val="-14"/>
          <w:sz w:val="21"/>
        </w:rPr>
        <w:t xml:space="preserve"> </w:t>
      </w:r>
      <w:r>
        <w:rPr>
          <w:color w:val="211F1F"/>
          <w:spacing w:val="-4"/>
          <w:sz w:val="21"/>
        </w:rPr>
        <w:t>adong</w:t>
      </w:r>
      <w:r>
        <w:rPr>
          <w:color w:val="211F1F"/>
          <w:spacing w:val="-14"/>
          <w:sz w:val="21"/>
        </w:rPr>
        <w:t xml:space="preserve"> </w:t>
      </w:r>
      <w:r>
        <w:rPr>
          <w:color w:val="211F1F"/>
          <w:spacing w:val="-4"/>
          <w:sz w:val="21"/>
        </w:rPr>
        <w:t>panggantina.</w:t>
      </w:r>
    </w:p>
    <w:p w14:paraId="61F387AF" w14:textId="77777777" w:rsidR="0038493F" w:rsidRDefault="00000000">
      <w:pPr>
        <w:pStyle w:val="ListParagraph"/>
        <w:numPr>
          <w:ilvl w:val="0"/>
          <w:numId w:val="173"/>
        </w:numPr>
        <w:tabs>
          <w:tab w:val="left" w:pos="480"/>
        </w:tabs>
        <w:spacing w:before="237"/>
        <w:ind w:left="480" w:right="38" w:hanging="336"/>
        <w:jc w:val="both"/>
        <w:rPr>
          <w:sz w:val="21"/>
        </w:rPr>
      </w:pPr>
      <w:r>
        <w:rPr>
          <w:color w:val="211F1F"/>
          <w:sz w:val="21"/>
        </w:rPr>
        <w:t xml:space="preserve">Molo mangido maradian manang pinda huria Uluan ni Huria Pagaran na </w:t>
      </w:r>
      <w:r>
        <w:rPr>
          <w:color w:val="211F1F"/>
          <w:spacing w:val="12"/>
          <w:sz w:val="21"/>
        </w:rPr>
        <w:t xml:space="preserve">pinillit </w:t>
      </w:r>
      <w:r>
        <w:rPr>
          <w:color w:val="211F1F"/>
          <w:sz w:val="21"/>
        </w:rPr>
        <w:t xml:space="preserve">ni </w:t>
      </w:r>
      <w:r>
        <w:rPr>
          <w:color w:val="211F1F"/>
          <w:spacing w:val="11"/>
          <w:sz w:val="21"/>
        </w:rPr>
        <w:t xml:space="preserve">Rapot </w:t>
      </w:r>
      <w:r>
        <w:rPr>
          <w:color w:val="211F1F"/>
          <w:spacing w:val="13"/>
          <w:sz w:val="21"/>
        </w:rPr>
        <w:t xml:space="preserve">Parhalado </w:t>
      </w:r>
      <w:r>
        <w:rPr>
          <w:color w:val="211F1F"/>
          <w:sz w:val="21"/>
        </w:rPr>
        <w:t>Partohonan, ingkon marhite Surat Pangidoan na ditujuhon tu Praeses, jala</w:t>
      </w:r>
      <w:r>
        <w:rPr>
          <w:color w:val="211F1F"/>
          <w:spacing w:val="-1"/>
          <w:sz w:val="21"/>
        </w:rPr>
        <w:t xml:space="preserve"> </w:t>
      </w:r>
      <w:r>
        <w:rPr>
          <w:color w:val="211F1F"/>
          <w:sz w:val="21"/>
        </w:rPr>
        <w:t>martembusan</w:t>
      </w:r>
      <w:r>
        <w:rPr>
          <w:color w:val="211F1F"/>
          <w:spacing w:val="-1"/>
          <w:sz w:val="21"/>
        </w:rPr>
        <w:t xml:space="preserve"> </w:t>
      </w:r>
      <w:r>
        <w:rPr>
          <w:color w:val="211F1F"/>
          <w:sz w:val="21"/>
        </w:rPr>
        <w:t>tu</w:t>
      </w:r>
      <w:r>
        <w:rPr>
          <w:color w:val="211F1F"/>
          <w:spacing w:val="-1"/>
          <w:sz w:val="21"/>
        </w:rPr>
        <w:t xml:space="preserve"> </w:t>
      </w:r>
      <w:r>
        <w:rPr>
          <w:color w:val="211F1F"/>
          <w:sz w:val="21"/>
        </w:rPr>
        <w:t>Pandita</w:t>
      </w:r>
      <w:r>
        <w:rPr>
          <w:color w:val="211F1F"/>
          <w:spacing w:val="-1"/>
          <w:sz w:val="21"/>
        </w:rPr>
        <w:t xml:space="preserve"> </w:t>
      </w:r>
      <w:r>
        <w:rPr>
          <w:color w:val="211F1F"/>
          <w:sz w:val="21"/>
        </w:rPr>
        <w:t>Resort.</w:t>
      </w:r>
    </w:p>
    <w:p w14:paraId="56A92A2D" w14:textId="77777777" w:rsidR="0038493F" w:rsidRDefault="00000000">
      <w:pPr>
        <w:pStyle w:val="ListParagraph"/>
        <w:numPr>
          <w:ilvl w:val="0"/>
          <w:numId w:val="173"/>
        </w:numPr>
        <w:tabs>
          <w:tab w:val="left" w:pos="480"/>
        </w:tabs>
        <w:spacing w:before="231"/>
        <w:ind w:left="480" w:right="42" w:hanging="336"/>
        <w:jc w:val="both"/>
        <w:rPr>
          <w:sz w:val="21"/>
        </w:rPr>
      </w:pPr>
      <w:r>
        <w:rPr>
          <w:color w:val="211F1F"/>
          <w:spacing w:val="-2"/>
          <w:sz w:val="21"/>
        </w:rPr>
        <w:t>Resmi</w:t>
      </w:r>
      <w:r>
        <w:rPr>
          <w:color w:val="211F1F"/>
          <w:spacing w:val="-12"/>
          <w:sz w:val="21"/>
        </w:rPr>
        <w:t xml:space="preserve"> </w:t>
      </w:r>
      <w:r>
        <w:rPr>
          <w:color w:val="211F1F"/>
          <w:spacing w:val="-2"/>
          <w:sz w:val="21"/>
        </w:rPr>
        <w:t>ma</w:t>
      </w:r>
      <w:r>
        <w:rPr>
          <w:color w:val="211F1F"/>
          <w:spacing w:val="-11"/>
          <w:sz w:val="21"/>
        </w:rPr>
        <w:t xml:space="preserve"> </w:t>
      </w:r>
      <w:r>
        <w:rPr>
          <w:color w:val="211F1F"/>
          <w:spacing w:val="-2"/>
          <w:sz w:val="21"/>
        </w:rPr>
        <w:t>ibana</w:t>
      </w:r>
      <w:r>
        <w:rPr>
          <w:color w:val="211F1F"/>
          <w:spacing w:val="-11"/>
          <w:sz w:val="21"/>
        </w:rPr>
        <w:t xml:space="preserve"> </w:t>
      </w:r>
      <w:r>
        <w:rPr>
          <w:color w:val="211F1F"/>
          <w:spacing w:val="-2"/>
          <w:sz w:val="21"/>
        </w:rPr>
        <w:t>maradian</w:t>
      </w:r>
      <w:r>
        <w:rPr>
          <w:color w:val="211F1F"/>
          <w:spacing w:val="-11"/>
          <w:sz w:val="21"/>
        </w:rPr>
        <w:t xml:space="preserve"> </w:t>
      </w:r>
      <w:r>
        <w:rPr>
          <w:color w:val="211F1F"/>
          <w:spacing w:val="-2"/>
          <w:sz w:val="21"/>
        </w:rPr>
        <w:t>molo</w:t>
      </w:r>
      <w:r>
        <w:rPr>
          <w:color w:val="211F1F"/>
          <w:spacing w:val="-11"/>
          <w:sz w:val="21"/>
        </w:rPr>
        <w:t xml:space="preserve"> </w:t>
      </w:r>
      <w:r>
        <w:rPr>
          <w:color w:val="211F1F"/>
          <w:spacing w:val="-2"/>
          <w:sz w:val="21"/>
        </w:rPr>
        <w:t xml:space="preserve">dung </w:t>
      </w:r>
      <w:r>
        <w:rPr>
          <w:color w:val="211F1F"/>
          <w:sz w:val="21"/>
        </w:rPr>
        <w:t xml:space="preserve">adong bisolot sian Praeses. </w:t>
      </w:r>
      <w:r>
        <w:rPr>
          <w:color w:val="211F1F"/>
          <w:spacing w:val="10"/>
          <w:sz w:val="21"/>
        </w:rPr>
        <w:t xml:space="preserve">Jala </w:t>
      </w:r>
      <w:r>
        <w:rPr>
          <w:color w:val="211F1F"/>
          <w:spacing w:val="-2"/>
          <w:sz w:val="21"/>
        </w:rPr>
        <w:t>bahenonna</w:t>
      </w:r>
      <w:r>
        <w:rPr>
          <w:color w:val="211F1F"/>
          <w:spacing w:val="-6"/>
          <w:sz w:val="21"/>
        </w:rPr>
        <w:t xml:space="preserve"> </w:t>
      </w:r>
      <w:r>
        <w:rPr>
          <w:color w:val="211F1F"/>
          <w:spacing w:val="-2"/>
          <w:sz w:val="21"/>
        </w:rPr>
        <w:t>do</w:t>
      </w:r>
      <w:r>
        <w:rPr>
          <w:color w:val="211F1F"/>
          <w:spacing w:val="-6"/>
          <w:sz w:val="21"/>
        </w:rPr>
        <w:t xml:space="preserve"> </w:t>
      </w:r>
      <w:r>
        <w:rPr>
          <w:color w:val="211F1F"/>
          <w:spacing w:val="-2"/>
          <w:sz w:val="21"/>
        </w:rPr>
        <w:t>Laporan</w:t>
      </w:r>
      <w:r>
        <w:rPr>
          <w:color w:val="211F1F"/>
          <w:spacing w:val="-6"/>
          <w:sz w:val="21"/>
        </w:rPr>
        <w:t xml:space="preserve"> </w:t>
      </w:r>
      <w:r>
        <w:rPr>
          <w:color w:val="211F1F"/>
          <w:spacing w:val="-2"/>
          <w:sz w:val="21"/>
        </w:rPr>
        <w:t xml:space="preserve">Pertanggung- </w:t>
      </w:r>
      <w:r>
        <w:rPr>
          <w:color w:val="211F1F"/>
          <w:sz w:val="21"/>
        </w:rPr>
        <w:t>jawaban</w:t>
      </w:r>
      <w:r>
        <w:rPr>
          <w:color w:val="211F1F"/>
          <w:spacing w:val="-1"/>
          <w:sz w:val="21"/>
        </w:rPr>
        <w:t xml:space="preserve"> </w:t>
      </w:r>
      <w:r>
        <w:rPr>
          <w:color w:val="211F1F"/>
          <w:sz w:val="21"/>
        </w:rPr>
        <w:t>tu</w:t>
      </w:r>
      <w:r>
        <w:rPr>
          <w:color w:val="211F1F"/>
          <w:spacing w:val="-1"/>
          <w:sz w:val="21"/>
        </w:rPr>
        <w:t xml:space="preserve"> </w:t>
      </w:r>
      <w:r>
        <w:rPr>
          <w:color w:val="211F1F"/>
          <w:sz w:val="21"/>
        </w:rPr>
        <w:t>Praeses</w:t>
      </w:r>
      <w:r>
        <w:rPr>
          <w:color w:val="211F1F"/>
          <w:spacing w:val="-1"/>
          <w:sz w:val="21"/>
        </w:rPr>
        <w:t xml:space="preserve"> </w:t>
      </w:r>
      <w:r>
        <w:rPr>
          <w:color w:val="211F1F"/>
          <w:sz w:val="21"/>
        </w:rPr>
        <w:t>na</w:t>
      </w:r>
      <w:r>
        <w:rPr>
          <w:color w:val="211F1F"/>
          <w:spacing w:val="-1"/>
          <w:sz w:val="21"/>
        </w:rPr>
        <w:t xml:space="preserve"> </w:t>
      </w:r>
      <w:r>
        <w:rPr>
          <w:color w:val="211F1F"/>
          <w:sz w:val="21"/>
        </w:rPr>
        <w:t>martembusan tu Pandita Resort.</w:t>
      </w:r>
    </w:p>
    <w:p w14:paraId="32C3E5E0" w14:textId="77777777" w:rsidR="0038493F" w:rsidRDefault="00000000">
      <w:pPr>
        <w:pStyle w:val="ListParagraph"/>
        <w:numPr>
          <w:ilvl w:val="0"/>
          <w:numId w:val="173"/>
        </w:numPr>
        <w:tabs>
          <w:tab w:val="left" w:pos="480"/>
        </w:tabs>
        <w:spacing w:before="233"/>
        <w:ind w:left="480" w:right="40" w:hanging="336"/>
        <w:jc w:val="both"/>
        <w:rPr>
          <w:sz w:val="21"/>
        </w:rPr>
      </w:pPr>
      <w:r>
        <w:rPr>
          <w:color w:val="211F1F"/>
          <w:sz w:val="21"/>
        </w:rPr>
        <w:t xml:space="preserve">Molo </w:t>
      </w:r>
      <w:r>
        <w:rPr>
          <w:color w:val="211F1F"/>
          <w:spacing w:val="10"/>
          <w:sz w:val="21"/>
        </w:rPr>
        <w:t xml:space="preserve">monding </w:t>
      </w:r>
      <w:r>
        <w:rPr>
          <w:color w:val="211F1F"/>
          <w:spacing w:val="9"/>
          <w:sz w:val="21"/>
        </w:rPr>
        <w:t xml:space="preserve">Uluan </w:t>
      </w:r>
      <w:r>
        <w:rPr>
          <w:color w:val="211F1F"/>
          <w:sz w:val="21"/>
        </w:rPr>
        <w:t xml:space="preserve">ni </w:t>
      </w:r>
      <w:r>
        <w:rPr>
          <w:color w:val="211F1F"/>
          <w:spacing w:val="12"/>
          <w:sz w:val="21"/>
        </w:rPr>
        <w:t xml:space="preserve">Huria, </w:t>
      </w:r>
      <w:r>
        <w:rPr>
          <w:color w:val="211F1F"/>
          <w:spacing w:val="-2"/>
          <w:sz w:val="21"/>
        </w:rPr>
        <w:t>Pandita</w:t>
      </w:r>
      <w:r>
        <w:rPr>
          <w:color w:val="211F1F"/>
          <w:spacing w:val="-9"/>
          <w:sz w:val="21"/>
        </w:rPr>
        <w:t xml:space="preserve"> </w:t>
      </w:r>
      <w:r>
        <w:rPr>
          <w:color w:val="211F1F"/>
          <w:spacing w:val="-2"/>
          <w:sz w:val="21"/>
        </w:rPr>
        <w:t>Resort</w:t>
      </w:r>
      <w:r>
        <w:rPr>
          <w:color w:val="211F1F"/>
          <w:spacing w:val="-9"/>
          <w:sz w:val="21"/>
        </w:rPr>
        <w:t xml:space="preserve"> </w:t>
      </w:r>
      <w:r>
        <w:rPr>
          <w:color w:val="211F1F"/>
          <w:spacing w:val="-2"/>
          <w:sz w:val="21"/>
        </w:rPr>
        <w:t>ma</w:t>
      </w:r>
      <w:r>
        <w:rPr>
          <w:color w:val="211F1F"/>
          <w:spacing w:val="-9"/>
          <w:sz w:val="21"/>
        </w:rPr>
        <w:t xml:space="preserve"> </w:t>
      </w:r>
      <w:r>
        <w:rPr>
          <w:color w:val="211F1F"/>
          <w:spacing w:val="-2"/>
          <w:sz w:val="21"/>
        </w:rPr>
        <w:t>manguluhon</w:t>
      </w:r>
      <w:r>
        <w:rPr>
          <w:color w:val="211F1F"/>
          <w:spacing w:val="-9"/>
          <w:sz w:val="21"/>
        </w:rPr>
        <w:t xml:space="preserve"> </w:t>
      </w:r>
      <w:r>
        <w:rPr>
          <w:color w:val="211F1F"/>
          <w:spacing w:val="-2"/>
          <w:sz w:val="21"/>
        </w:rPr>
        <w:t xml:space="preserve">huria </w:t>
      </w:r>
      <w:r>
        <w:rPr>
          <w:color w:val="211F1F"/>
          <w:sz w:val="21"/>
        </w:rPr>
        <w:t xml:space="preserve">i paima dipamasa Rapot Parhalado </w:t>
      </w:r>
      <w:r>
        <w:rPr>
          <w:color w:val="211F1F"/>
          <w:spacing w:val="-4"/>
          <w:sz w:val="21"/>
        </w:rPr>
        <w:t>Partohonan</w:t>
      </w:r>
      <w:r>
        <w:rPr>
          <w:color w:val="211F1F"/>
          <w:spacing w:val="-10"/>
          <w:sz w:val="21"/>
        </w:rPr>
        <w:t xml:space="preserve"> </w:t>
      </w:r>
      <w:r>
        <w:rPr>
          <w:color w:val="211F1F"/>
          <w:spacing w:val="-4"/>
          <w:sz w:val="21"/>
        </w:rPr>
        <w:t>laho</w:t>
      </w:r>
      <w:r>
        <w:rPr>
          <w:color w:val="211F1F"/>
          <w:spacing w:val="-9"/>
          <w:sz w:val="21"/>
        </w:rPr>
        <w:t xml:space="preserve"> </w:t>
      </w:r>
      <w:r>
        <w:rPr>
          <w:color w:val="211F1F"/>
          <w:spacing w:val="-4"/>
          <w:sz w:val="21"/>
        </w:rPr>
        <w:t>mamillit</w:t>
      </w:r>
      <w:r>
        <w:rPr>
          <w:color w:val="211F1F"/>
          <w:spacing w:val="-9"/>
          <w:sz w:val="21"/>
        </w:rPr>
        <w:t xml:space="preserve"> </w:t>
      </w:r>
      <w:r>
        <w:rPr>
          <w:color w:val="211F1F"/>
          <w:spacing w:val="-4"/>
          <w:sz w:val="21"/>
        </w:rPr>
        <w:t xml:space="preserve">panggantina </w:t>
      </w:r>
      <w:r>
        <w:rPr>
          <w:color w:val="211F1F"/>
          <w:sz w:val="21"/>
        </w:rPr>
        <w:t>na lumambatna 3 (tolu) bulan. Ma- nang</w:t>
      </w:r>
      <w:r>
        <w:rPr>
          <w:color w:val="211F1F"/>
          <w:spacing w:val="-14"/>
          <w:sz w:val="21"/>
        </w:rPr>
        <w:t xml:space="preserve"> </w:t>
      </w:r>
      <w:r>
        <w:rPr>
          <w:color w:val="211F1F"/>
          <w:sz w:val="21"/>
        </w:rPr>
        <w:t>paima</w:t>
      </w:r>
      <w:r>
        <w:rPr>
          <w:color w:val="211F1F"/>
          <w:spacing w:val="-13"/>
          <w:sz w:val="21"/>
        </w:rPr>
        <w:t xml:space="preserve"> </w:t>
      </w:r>
      <w:r>
        <w:rPr>
          <w:color w:val="211F1F"/>
          <w:sz w:val="21"/>
        </w:rPr>
        <w:t>ditotophon</w:t>
      </w:r>
      <w:r>
        <w:rPr>
          <w:color w:val="211F1F"/>
          <w:spacing w:val="-13"/>
          <w:sz w:val="21"/>
        </w:rPr>
        <w:t xml:space="preserve"> </w:t>
      </w:r>
      <w:r>
        <w:rPr>
          <w:color w:val="211F1F"/>
          <w:sz w:val="21"/>
        </w:rPr>
        <w:t>Uluan</w:t>
      </w:r>
      <w:r>
        <w:rPr>
          <w:color w:val="211F1F"/>
          <w:spacing w:val="-13"/>
          <w:sz w:val="21"/>
        </w:rPr>
        <w:t xml:space="preserve"> </w:t>
      </w:r>
      <w:r>
        <w:rPr>
          <w:color w:val="211F1F"/>
          <w:sz w:val="21"/>
        </w:rPr>
        <w:t xml:space="preserve">HKBP </w:t>
      </w:r>
      <w:r>
        <w:rPr>
          <w:color w:val="211F1F"/>
          <w:spacing w:val="-2"/>
          <w:sz w:val="21"/>
        </w:rPr>
        <w:t>panggantina.</w:t>
      </w:r>
    </w:p>
    <w:p w14:paraId="2056A0F0" w14:textId="77777777" w:rsidR="0038493F" w:rsidRDefault="00000000">
      <w:pPr>
        <w:pStyle w:val="Heading2"/>
        <w:numPr>
          <w:ilvl w:val="1"/>
          <w:numId w:val="178"/>
        </w:numPr>
        <w:tabs>
          <w:tab w:val="left" w:pos="479"/>
        </w:tabs>
        <w:spacing w:before="229"/>
        <w:ind w:left="479" w:hanging="335"/>
        <w:jc w:val="left"/>
      </w:pPr>
      <w:r>
        <w:rPr>
          <w:color w:val="211F1F"/>
        </w:rPr>
        <w:t>Parhalado</w:t>
      </w:r>
      <w:r>
        <w:rPr>
          <w:b w:val="0"/>
          <w:color w:val="211F1F"/>
          <w:spacing w:val="-12"/>
        </w:rPr>
        <w:t xml:space="preserve"> </w:t>
      </w:r>
      <w:r>
        <w:rPr>
          <w:color w:val="211F1F"/>
          <w:spacing w:val="-2"/>
        </w:rPr>
        <w:t>Parartaon</w:t>
      </w:r>
    </w:p>
    <w:p w14:paraId="3668D381" w14:textId="77777777" w:rsidR="0038493F" w:rsidRDefault="00000000">
      <w:pPr>
        <w:pStyle w:val="ListParagraph"/>
        <w:numPr>
          <w:ilvl w:val="2"/>
          <w:numId w:val="178"/>
        </w:numPr>
        <w:tabs>
          <w:tab w:val="left" w:pos="478"/>
        </w:tabs>
        <w:spacing w:line="240" w:lineRule="exact"/>
        <w:ind w:left="478" w:hanging="334"/>
        <w:rPr>
          <w:b/>
          <w:sz w:val="21"/>
        </w:rPr>
      </w:pPr>
      <w:r>
        <w:rPr>
          <w:b/>
          <w:color w:val="211F1F"/>
          <w:spacing w:val="-2"/>
          <w:sz w:val="21"/>
        </w:rPr>
        <w:t>Pangantusion</w:t>
      </w:r>
    </w:p>
    <w:p w14:paraId="6E86DE2B" w14:textId="77777777" w:rsidR="0038493F" w:rsidRDefault="00000000">
      <w:pPr>
        <w:pStyle w:val="ListParagraph"/>
        <w:numPr>
          <w:ilvl w:val="0"/>
          <w:numId w:val="172"/>
        </w:numPr>
        <w:tabs>
          <w:tab w:val="left" w:pos="480"/>
          <w:tab w:val="left" w:pos="2056"/>
          <w:tab w:val="left" w:pos="2440"/>
          <w:tab w:val="left" w:pos="3004"/>
        </w:tabs>
        <w:ind w:right="38"/>
        <w:rPr>
          <w:sz w:val="21"/>
        </w:rPr>
      </w:pPr>
      <w:r>
        <w:rPr>
          <w:color w:val="211F1F"/>
          <w:sz w:val="21"/>
        </w:rPr>
        <w:t>Uluan</w:t>
      </w:r>
      <w:r>
        <w:rPr>
          <w:color w:val="211F1F"/>
          <w:spacing w:val="-14"/>
          <w:sz w:val="21"/>
        </w:rPr>
        <w:t xml:space="preserve"> </w:t>
      </w:r>
      <w:r>
        <w:rPr>
          <w:color w:val="211F1F"/>
          <w:sz w:val="21"/>
        </w:rPr>
        <w:t>Huria</w:t>
      </w:r>
      <w:r>
        <w:rPr>
          <w:color w:val="211F1F"/>
          <w:spacing w:val="-13"/>
          <w:sz w:val="21"/>
        </w:rPr>
        <w:t xml:space="preserve"> </w:t>
      </w:r>
      <w:r>
        <w:rPr>
          <w:color w:val="211F1F"/>
          <w:sz w:val="21"/>
        </w:rPr>
        <w:t>do</w:t>
      </w:r>
      <w:r>
        <w:rPr>
          <w:color w:val="211F1F"/>
          <w:spacing w:val="-13"/>
          <w:sz w:val="21"/>
        </w:rPr>
        <w:t xml:space="preserve"> </w:t>
      </w:r>
      <w:r>
        <w:rPr>
          <w:color w:val="211F1F"/>
          <w:sz w:val="21"/>
        </w:rPr>
        <w:t>penanggungjawab</w:t>
      </w:r>
      <w:r>
        <w:rPr>
          <w:color w:val="211F1F"/>
          <w:spacing w:val="-13"/>
          <w:sz w:val="21"/>
        </w:rPr>
        <w:t xml:space="preserve"> </w:t>
      </w:r>
      <w:r>
        <w:rPr>
          <w:color w:val="211F1F"/>
          <w:sz w:val="21"/>
        </w:rPr>
        <w:t xml:space="preserve">di </w:t>
      </w:r>
      <w:r>
        <w:rPr>
          <w:color w:val="211F1F"/>
          <w:spacing w:val="10"/>
          <w:sz w:val="21"/>
        </w:rPr>
        <w:t>pangaradotion</w:t>
      </w:r>
      <w:r>
        <w:rPr>
          <w:color w:val="211F1F"/>
          <w:sz w:val="21"/>
        </w:rPr>
        <w:tab/>
      </w:r>
      <w:r>
        <w:rPr>
          <w:color w:val="211F1F"/>
          <w:spacing w:val="-6"/>
          <w:sz w:val="21"/>
        </w:rPr>
        <w:t>ni</w:t>
      </w:r>
      <w:r>
        <w:rPr>
          <w:color w:val="211F1F"/>
          <w:sz w:val="21"/>
        </w:rPr>
        <w:tab/>
      </w:r>
      <w:r>
        <w:rPr>
          <w:color w:val="211F1F"/>
          <w:spacing w:val="6"/>
          <w:sz w:val="21"/>
        </w:rPr>
        <w:t>arta</w:t>
      </w:r>
      <w:r>
        <w:rPr>
          <w:color w:val="211F1F"/>
          <w:sz w:val="21"/>
        </w:rPr>
        <w:tab/>
      </w:r>
      <w:r>
        <w:rPr>
          <w:color w:val="211F1F"/>
          <w:spacing w:val="8"/>
          <w:sz w:val="21"/>
        </w:rPr>
        <w:t>dohot</w:t>
      </w:r>
    </w:p>
    <w:p w14:paraId="4705FD73" w14:textId="77777777" w:rsidR="0038493F" w:rsidRDefault="00000000">
      <w:pPr>
        <w:pStyle w:val="BodyText"/>
        <w:spacing w:before="62"/>
        <w:ind w:right="157"/>
      </w:pPr>
      <w:r>
        <w:br w:type="column"/>
      </w:r>
      <w:r>
        <w:rPr>
          <w:color w:val="211F1F"/>
        </w:rPr>
        <w:t>Jemaat Induk, hanya ditandatangani Pendeta Resort.</w:t>
      </w:r>
    </w:p>
    <w:p w14:paraId="4BD8F8EC" w14:textId="77777777" w:rsidR="0038493F" w:rsidRDefault="00000000">
      <w:pPr>
        <w:pStyle w:val="ListParagraph"/>
        <w:numPr>
          <w:ilvl w:val="0"/>
          <w:numId w:val="171"/>
        </w:numPr>
        <w:tabs>
          <w:tab w:val="left" w:pos="485"/>
        </w:tabs>
        <w:spacing w:line="237" w:lineRule="auto"/>
        <w:ind w:right="153"/>
        <w:jc w:val="both"/>
        <w:rPr>
          <w:sz w:val="21"/>
        </w:rPr>
      </w:pPr>
      <w:r>
        <w:rPr>
          <w:color w:val="211F1F"/>
          <w:sz w:val="21"/>
        </w:rPr>
        <w:t>Semua akte cukup ditandatangani oleh Pendeta Resort.</w:t>
      </w:r>
    </w:p>
    <w:p w14:paraId="5DD24EE6" w14:textId="77777777" w:rsidR="0038493F" w:rsidRDefault="00000000">
      <w:pPr>
        <w:pStyle w:val="ListParagraph"/>
        <w:numPr>
          <w:ilvl w:val="0"/>
          <w:numId w:val="171"/>
        </w:numPr>
        <w:tabs>
          <w:tab w:val="left" w:pos="485"/>
        </w:tabs>
        <w:ind w:right="145"/>
        <w:jc w:val="both"/>
        <w:rPr>
          <w:sz w:val="21"/>
        </w:rPr>
      </w:pPr>
      <w:r>
        <w:rPr>
          <w:color w:val="211F1F"/>
          <w:spacing w:val="-10"/>
          <w:sz w:val="21"/>
        </w:rPr>
        <w:t>Bila</w:t>
      </w:r>
      <w:r>
        <w:rPr>
          <w:color w:val="211F1F"/>
          <w:sz w:val="21"/>
        </w:rPr>
        <w:t xml:space="preserve"> </w:t>
      </w:r>
      <w:r>
        <w:rPr>
          <w:color w:val="211F1F"/>
          <w:spacing w:val="-10"/>
          <w:sz w:val="21"/>
        </w:rPr>
        <w:t>Pimpinan</w:t>
      </w:r>
      <w:r>
        <w:rPr>
          <w:color w:val="211F1F"/>
          <w:sz w:val="21"/>
        </w:rPr>
        <w:t xml:space="preserve"> </w:t>
      </w:r>
      <w:r>
        <w:rPr>
          <w:color w:val="211F1F"/>
          <w:spacing w:val="-10"/>
          <w:sz w:val="21"/>
        </w:rPr>
        <w:t>HKBP</w:t>
      </w:r>
      <w:r>
        <w:rPr>
          <w:color w:val="211F1F"/>
          <w:sz w:val="21"/>
        </w:rPr>
        <w:t xml:space="preserve"> </w:t>
      </w:r>
      <w:r>
        <w:rPr>
          <w:color w:val="211F1F"/>
          <w:spacing w:val="-10"/>
          <w:sz w:val="21"/>
        </w:rPr>
        <w:t>telah</w:t>
      </w:r>
      <w:r>
        <w:rPr>
          <w:color w:val="211F1F"/>
          <w:sz w:val="21"/>
        </w:rPr>
        <w:t xml:space="preserve"> </w:t>
      </w:r>
      <w:r>
        <w:rPr>
          <w:color w:val="211F1F"/>
          <w:spacing w:val="-10"/>
          <w:sz w:val="21"/>
        </w:rPr>
        <w:t xml:space="preserve">menetapkan </w:t>
      </w:r>
      <w:r>
        <w:rPr>
          <w:color w:val="211F1F"/>
          <w:spacing w:val="12"/>
          <w:sz w:val="21"/>
        </w:rPr>
        <w:t xml:space="preserve">Pimpinan </w:t>
      </w:r>
      <w:r>
        <w:rPr>
          <w:color w:val="211F1F"/>
          <w:spacing w:val="11"/>
          <w:sz w:val="21"/>
        </w:rPr>
        <w:t xml:space="preserve">Jemaat </w:t>
      </w:r>
      <w:r>
        <w:rPr>
          <w:color w:val="211F1F"/>
          <w:spacing w:val="10"/>
          <w:sz w:val="21"/>
        </w:rPr>
        <w:t xml:space="preserve">dari </w:t>
      </w:r>
      <w:r>
        <w:rPr>
          <w:color w:val="211F1F"/>
          <w:spacing w:val="11"/>
          <w:sz w:val="21"/>
        </w:rPr>
        <w:t xml:space="preserve">Pelayan </w:t>
      </w:r>
      <w:r>
        <w:rPr>
          <w:color w:val="211F1F"/>
          <w:spacing w:val="-4"/>
          <w:sz w:val="21"/>
        </w:rPr>
        <w:t>Tahbisan</w:t>
      </w:r>
      <w:r>
        <w:rPr>
          <w:color w:val="211F1F"/>
          <w:spacing w:val="-6"/>
          <w:sz w:val="21"/>
        </w:rPr>
        <w:t xml:space="preserve"> </w:t>
      </w:r>
      <w:r>
        <w:rPr>
          <w:color w:val="211F1F"/>
          <w:spacing w:val="-4"/>
          <w:sz w:val="21"/>
        </w:rPr>
        <w:t>Penuh</w:t>
      </w:r>
      <w:r>
        <w:rPr>
          <w:color w:val="211F1F"/>
          <w:spacing w:val="-10"/>
          <w:sz w:val="21"/>
        </w:rPr>
        <w:t xml:space="preserve"> </w:t>
      </w:r>
      <w:r>
        <w:rPr>
          <w:color w:val="211F1F"/>
          <w:spacing w:val="-4"/>
          <w:sz w:val="21"/>
        </w:rPr>
        <w:t>Waktu, maka</w:t>
      </w:r>
      <w:r>
        <w:rPr>
          <w:color w:val="211F1F"/>
          <w:spacing w:val="-5"/>
          <w:sz w:val="21"/>
        </w:rPr>
        <w:t xml:space="preserve"> </w:t>
      </w:r>
      <w:r>
        <w:rPr>
          <w:color w:val="211F1F"/>
          <w:spacing w:val="-4"/>
          <w:sz w:val="21"/>
        </w:rPr>
        <w:t xml:space="preserve">dengan </w:t>
      </w:r>
      <w:r>
        <w:rPr>
          <w:color w:val="211F1F"/>
          <w:sz w:val="21"/>
        </w:rPr>
        <w:t xml:space="preserve">sendirinya Pimpinan Jemaat yang ditetapkan Rapat Majelis Tahbisan </w:t>
      </w:r>
      <w:r>
        <w:rPr>
          <w:color w:val="211F1F"/>
          <w:spacing w:val="-2"/>
          <w:sz w:val="21"/>
        </w:rPr>
        <w:t>berhenti</w:t>
      </w:r>
      <w:r>
        <w:rPr>
          <w:color w:val="211F1F"/>
          <w:spacing w:val="-7"/>
          <w:sz w:val="21"/>
        </w:rPr>
        <w:t xml:space="preserve"> </w:t>
      </w:r>
      <w:r>
        <w:rPr>
          <w:color w:val="211F1F"/>
          <w:spacing w:val="-2"/>
          <w:sz w:val="21"/>
        </w:rPr>
        <w:t>walaupun</w:t>
      </w:r>
      <w:r>
        <w:rPr>
          <w:color w:val="211F1F"/>
          <w:spacing w:val="-7"/>
          <w:sz w:val="21"/>
        </w:rPr>
        <w:t xml:space="preserve"> </w:t>
      </w:r>
      <w:r>
        <w:rPr>
          <w:color w:val="211F1F"/>
          <w:spacing w:val="-2"/>
          <w:sz w:val="21"/>
        </w:rPr>
        <w:t>periodenya</w:t>
      </w:r>
      <w:r>
        <w:rPr>
          <w:color w:val="211F1F"/>
          <w:spacing w:val="-7"/>
          <w:sz w:val="21"/>
        </w:rPr>
        <w:t xml:space="preserve"> </w:t>
      </w:r>
      <w:r>
        <w:rPr>
          <w:color w:val="211F1F"/>
          <w:spacing w:val="-2"/>
          <w:sz w:val="21"/>
        </w:rPr>
        <w:t>belum berakhir.</w:t>
      </w:r>
    </w:p>
    <w:p w14:paraId="6829AD3C" w14:textId="77777777" w:rsidR="0038493F" w:rsidRDefault="00000000">
      <w:pPr>
        <w:pStyle w:val="ListParagraph"/>
        <w:numPr>
          <w:ilvl w:val="0"/>
          <w:numId w:val="171"/>
        </w:numPr>
        <w:tabs>
          <w:tab w:val="left" w:pos="485"/>
        </w:tabs>
        <w:spacing w:line="237" w:lineRule="auto"/>
        <w:ind w:right="156"/>
        <w:jc w:val="both"/>
        <w:rPr>
          <w:sz w:val="21"/>
        </w:rPr>
      </w:pPr>
      <w:r>
        <w:rPr>
          <w:color w:val="211F1F"/>
          <w:sz w:val="21"/>
        </w:rPr>
        <w:t>Pimpinan Jemaat harus melaporkan kegiatan yang berhubungan dengan tugas kependetaan kepada Pendeta Resort supaya diatur pelayanannya.</w:t>
      </w:r>
    </w:p>
    <w:p w14:paraId="21E7D547" w14:textId="77777777" w:rsidR="0038493F" w:rsidRDefault="00000000">
      <w:pPr>
        <w:pStyle w:val="ListParagraph"/>
        <w:numPr>
          <w:ilvl w:val="0"/>
          <w:numId w:val="171"/>
        </w:numPr>
        <w:tabs>
          <w:tab w:val="left" w:pos="485"/>
        </w:tabs>
        <w:ind w:right="152"/>
        <w:jc w:val="both"/>
        <w:rPr>
          <w:sz w:val="21"/>
        </w:rPr>
      </w:pPr>
      <w:r>
        <w:rPr>
          <w:color w:val="211F1F"/>
          <w:sz w:val="21"/>
        </w:rPr>
        <w:t>Bila Pimpinan Jemaat berhalangan tetap, maka Pendeta Resort yang memimpin Jemaat tersebut sampai ada</w:t>
      </w:r>
      <w:r>
        <w:rPr>
          <w:color w:val="211F1F"/>
          <w:spacing w:val="-6"/>
          <w:sz w:val="21"/>
        </w:rPr>
        <w:t xml:space="preserve"> </w:t>
      </w:r>
      <w:r>
        <w:rPr>
          <w:color w:val="211F1F"/>
          <w:sz w:val="21"/>
        </w:rPr>
        <w:t>penggantinya.</w:t>
      </w:r>
    </w:p>
    <w:p w14:paraId="55EDCFA5" w14:textId="77777777" w:rsidR="0038493F" w:rsidRDefault="00000000">
      <w:pPr>
        <w:pStyle w:val="ListParagraph"/>
        <w:numPr>
          <w:ilvl w:val="0"/>
          <w:numId w:val="171"/>
        </w:numPr>
        <w:tabs>
          <w:tab w:val="left" w:pos="485"/>
        </w:tabs>
        <w:spacing w:line="237" w:lineRule="auto"/>
        <w:ind w:right="145"/>
        <w:jc w:val="both"/>
        <w:rPr>
          <w:sz w:val="21"/>
        </w:rPr>
      </w:pPr>
      <w:r>
        <w:rPr>
          <w:color w:val="211F1F"/>
          <w:spacing w:val="10"/>
          <w:sz w:val="21"/>
        </w:rPr>
        <w:t xml:space="preserve">Bila </w:t>
      </w:r>
      <w:r>
        <w:rPr>
          <w:color w:val="211F1F"/>
          <w:spacing w:val="12"/>
          <w:sz w:val="21"/>
        </w:rPr>
        <w:t xml:space="preserve">seorang Pimpinan </w:t>
      </w:r>
      <w:r>
        <w:rPr>
          <w:color w:val="211F1F"/>
          <w:spacing w:val="11"/>
          <w:sz w:val="21"/>
        </w:rPr>
        <w:t xml:space="preserve">Jemaat </w:t>
      </w:r>
      <w:r>
        <w:rPr>
          <w:color w:val="211F1F"/>
          <w:sz w:val="21"/>
        </w:rPr>
        <w:t>Cabang yang dipilih oleh Rapat Majelis</w:t>
      </w:r>
      <w:r>
        <w:rPr>
          <w:color w:val="211F1F"/>
          <w:spacing w:val="-9"/>
          <w:sz w:val="21"/>
        </w:rPr>
        <w:t xml:space="preserve"> </w:t>
      </w:r>
      <w:r>
        <w:rPr>
          <w:color w:val="211F1F"/>
          <w:sz w:val="21"/>
        </w:rPr>
        <w:t>Tahbisan</w:t>
      </w:r>
      <w:r>
        <w:rPr>
          <w:color w:val="211F1F"/>
          <w:spacing w:val="-4"/>
          <w:sz w:val="21"/>
        </w:rPr>
        <w:t xml:space="preserve"> </w:t>
      </w:r>
      <w:r>
        <w:rPr>
          <w:color w:val="211F1F"/>
          <w:sz w:val="21"/>
        </w:rPr>
        <w:t>ingin</w:t>
      </w:r>
      <w:r>
        <w:rPr>
          <w:color w:val="211F1F"/>
          <w:spacing w:val="-4"/>
          <w:sz w:val="21"/>
        </w:rPr>
        <w:t xml:space="preserve"> </w:t>
      </w:r>
      <w:r>
        <w:rPr>
          <w:color w:val="211F1F"/>
          <w:sz w:val="21"/>
        </w:rPr>
        <w:t>berhenti</w:t>
      </w:r>
      <w:r>
        <w:rPr>
          <w:color w:val="211F1F"/>
          <w:spacing w:val="-4"/>
          <w:sz w:val="21"/>
        </w:rPr>
        <w:t xml:space="preserve"> </w:t>
      </w:r>
      <w:r>
        <w:rPr>
          <w:color w:val="211F1F"/>
          <w:sz w:val="21"/>
        </w:rPr>
        <w:t>dari jabatannya,</w:t>
      </w:r>
      <w:r>
        <w:rPr>
          <w:color w:val="211F1F"/>
          <w:spacing w:val="-14"/>
          <w:sz w:val="21"/>
        </w:rPr>
        <w:t xml:space="preserve"> </w:t>
      </w:r>
      <w:r>
        <w:rPr>
          <w:color w:val="211F1F"/>
          <w:sz w:val="21"/>
        </w:rPr>
        <w:t>maka</w:t>
      </w:r>
      <w:r>
        <w:rPr>
          <w:color w:val="211F1F"/>
          <w:spacing w:val="-13"/>
          <w:sz w:val="21"/>
        </w:rPr>
        <w:t xml:space="preserve"> </w:t>
      </w:r>
      <w:r>
        <w:rPr>
          <w:color w:val="211F1F"/>
          <w:sz w:val="21"/>
        </w:rPr>
        <w:t>yang</w:t>
      </w:r>
      <w:r>
        <w:rPr>
          <w:color w:val="211F1F"/>
          <w:spacing w:val="-13"/>
          <w:sz w:val="21"/>
        </w:rPr>
        <w:t xml:space="preserve"> </w:t>
      </w:r>
      <w:r>
        <w:rPr>
          <w:color w:val="211F1F"/>
          <w:sz w:val="21"/>
        </w:rPr>
        <w:t>bersangkutan harus membuat Surat Permohonan kepada Praeses dengan tembusan kepada Pendeta Resort.</w:t>
      </w:r>
    </w:p>
    <w:p w14:paraId="1F43D864" w14:textId="77777777" w:rsidR="0038493F" w:rsidRDefault="00000000">
      <w:pPr>
        <w:pStyle w:val="ListParagraph"/>
        <w:numPr>
          <w:ilvl w:val="0"/>
          <w:numId w:val="171"/>
        </w:numPr>
        <w:tabs>
          <w:tab w:val="left" w:pos="485"/>
        </w:tabs>
        <w:ind w:right="145"/>
        <w:jc w:val="both"/>
        <w:rPr>
          <w:sz w:val="21"/>
        </w:rPr>
      </w:pPr>
      <w:r>
        <w:rPr>
          <w:color w:val="211F1F"/>
          <w:sz w:val="21"/>
        </w:rPr>
        <w:t xml:space="preserve">Pimpinan Jemaat resmi berhenti setelah ada Surat Keputusan dari Praeses. Dan yang bersangkutan </w:t>
      </w:r>
      <w:r>
        <w:rPr>
          <w:color w:val="211F1F"/>
          <w:spacing w:val="12"/>
          <w:sz w:val="21"/>
        </w:rPr>
        <w:t xml:space="preserve">membuat Laporan pertanggung </w:t>
      </w:r>
      <w:r>
        <w:rPr>
          <w:color w:val="211F1F"/>
          <w:sz w:val="21"/>
        </w:rPr>
        <w:t xml:space="preserve">jawaban kepada Praeses </w:t>
      </w:r>
      <w:r>
        <w:rPr>
          <w:color w:val="211F1F"/>
          <w:spacing w:val="10"/>
          <w:sz w:val="21"/>
        </w:rPr>
        <w:t xml:space="preserve">dengan </w:t>
      </w:r>
      <w:r>
        <w:rPr>
          <w:color w:val="211F1F"/>
          <w:sz w:val="21"/>
        </w:rPr>
        <w:t>tembusan kepada Pendeta Resort.</w:t>
      </w:r>
    </w:p>
    <w:p w14:paraId="08D139F1" w14:textId="77777777" w:rsidR="0038493F" w:rsidRDefault="00000000">
      <w:pPr>
        <w:pStyle w:val="ListParagraph"/>
        <w:numPr>
          <w:ilvl w:val="0"/>
          <w:numId w:val="171"/>
        </w:numPr>
        <w:tabs>
          <w:tab w:val="left" w:pos="485"/>
        </w:tabs>
        <w:spacing w:line="237" w:lineRule="auto"/>
        <w:ind w:right="145"/>
        <w:jc w:val="both"/>
        <w:rPr>
          <w:sz w:val="21"/>
        </w:rPr>
      </w:pPr>
      <w:r>
        <w:rPr>
          <w:color w:val="211F1F"/>
          <w:sz w:val="21"/>
        </w:rPr>
        <w:t>Apabila</w:t>
      </w:r>
      <w:r>
        <w:rPr>
          <w:color w:val="211F1F"/>
          <w:spacing w:val="-14"/>
          <w:sz w:val="21"/>
        </w:rPr>
        <w:t xml:space="preserve"> </w:t>
      </w:r>
      <w:r>
        <w:rPr>
          <w:color w:val="211F1F"/>
          <w:sz w:val="21"/>
        </w:rPr>
        <w:t>Pimpinan</w:t>
      </w:r>
      <w:r>
        <w:rPr>
          <w:color w:val="211F1F"/>
          <w:spacing w:val="-13"/>
          <w:sz w:val="21"/>
        </w:rPr>
        <w:t xml:space="preserve"> </w:t>
      </w:r>
      <w:r>
        <w:rPr>
          <w:color w:val="211F1F"/>
          <w:sz w:val="21"/>
        </w:rPr>
        <w:t>Jemaat</w:t>
      </w:r>
      <w:r>
        <w:rPr>
          <w:color w:val="211F1F"/>
          <w:spacing w:val="-13"/>
          <w:sz w:val="21"/>
        </w:rPr>
        <w:t xml:space="preserve"> </w:t>
      </w:r>
      <w:r>
        <w:rPr>
          <w:color w:val="211F1F"/>
          <w:sz w:val="21"/>
        </w:rPr>
        <w:t xml:space="preserve">meninggal </w:t>
      </w:r>
      <w:r>
        <w:rPr>
          <w:color w:val="211F1F"/>
          <w:spacing w:val="11"/>
          <w:sz w:val="21"/>
        </w:rPr>
        <w:t xml:space="preserve">dunia, </w:t>
      </w:r>
      <w:r>
        <w:rPr>
          <w:color w:val="211F1F"/>
          <w:spacing w:val="12"/>
          <w:sz w:val="21"/>
        </w:rPr>
        <w:t xml:space="preserve">Pendeta Resortlah </w:t>
      </w:r>
      <w:r>
        <w:rPr>
          <w:color w:val="211F1F"/>
          <w:spacing w:val="10"/>
          <w:sz w:val="21"/>
        </w:rPr>
        <w:t xml:space="preserve">yang </w:t>
      </w:r>
      <w:r>
        <w:rPr>
          <w:color w:val="211F1F"/>
          <w:spacing w:val="-2"/>
          <w:sz w:val="21"/>
        </w:rPr>
        <w:t>memimpin</w:t>
      </w:r>
      <w:r>
        <w:rPr>
          <w:color w:val="211F1F"/>
          <w:spacing w:val="7"/>
          <w:sz w:val="21"/>
        </w:rPr>
        <w:t xml:space="preserve"> </w:t>
      </w:r>
      <w:r>
        <w:rPr>
          <w:color w:val="211F1F"/>
          <w:spacing w:val="-2"/>
          <w:sz w:val="21"/>
        </w:rPr>
        <w:t>jemaat</w:t>
      </w:r>
      <w:r>
        <w:rPr>
          <w:color w:val="211F1F"/>
          <w:spacing w:val="-11"/>
          <w:sz w:val="21"/>
        </w:rPr>
        <w:t xml:space="preserve"> </w:t>
      </w:r>
      <w:r>
        <w:rPr>
          <w:color w:val="211F1F"/>
          <w:spacing w:val="-2"/>
          <w:sz w:val="21"/>
        </w:rPr>
        <w:t>menungggu</w:t>
      </w:r>
      <w:r>
        <w:rPr>
          <w:color w:val="211F1F"/>
          <w:spacing w:val="-11"/>
          <w:sz w:val="21"/>
        </w:rPr>
        <w:t xml:space="preserve"> </w:t>
      </w:r>
      <w:r>
        <w:rPr>
          <w:color w:val="211F1F"/>
          <w:spacing w:val="-2"/>
          <w:sz w:val="21"/>
        </w:rPr>
        <w:t xml:space="preserve">Rapat </w:t>
      </w:r>
      <w:r>
        <w:rPr>
          <w:color w:val="211F1F"/>
          <w:sz w:val="21"/>
        </w:rPr>
        <w:t>Majelis</w:t>
      </w:r>
      <w:r>
        <w:rPr>
          <w:color w:val="211F1F"/>
          <w:spacing w:val="-4"/>
          <w:sz w:val="21"/>
        </w:rPr>
        <w:t xml:space="preserve"> </w:t>
      </w:r>
      <w:r>
        <w:rPr>
          <w:color w:val="211F1F"/>
          <w:sz w:val="21"/>
        </w:rPr>
        <w:t xml:space="preserve">Tahbisan memilih penggan- </w:t>
      </w:r>
      <w:r>
        <w:rPr>
          <w:color w:val="211F1F"/>
          <w:spacing w:val="-2"/>
          <w:sz w:val="21"/>
        </w:rPr>
        <w:t>tinya</w:t>
      </w:r>
      <w:r>
        <w:rPr>
          <w:color w:val="211F1F"/>
          <w:spacing w:val="-12"/>
          <w:sz w:val="21"/>
        </w:rPr>
        <w:t xml:space="preserve"> </w:t>
      </w:r>
      <w:r>
        <w:rPr>
          <w:color w:val="211F1F"/>
          <w:spacing w:val="-2"/>
          <w:sz w:val="21"/>
        </w:rPr>
        <w:t>paling</w:t>
      </w:r>
      <w:r>
        <w:rPr>
          <w:color w:val="211F1F"/>
          <w:spacing w:val="-11"/>
          <w:sz w:val="21"/>
        </w:rPr>
        <w:t xml:space="preserve"> </w:t>
      </w:r>
      <w:r>
        <w:rPr>
          <w:color w:val="211F1F"/>
          <w:spacing w:val="-2"/>
          <w:sz w:val="21"/>
        </w:rPr>
        <w:t>lama</w:t>
      </w:r>
      <w:r>
        <w:rPr>
          <w:color w:val="211F1F"/>
          <w:spacing w:val="-7"/>
          <w:sz w:val="21"/>
        </w:rPr>
        <w:t xml:space="preserve"> </w:t>
      </w:r>
      <w:r>
        <w:rPr>
          <w:color w:val="211F1F"/>
          <w:spacing w:val="-2"/>
          <w:sz w:val="21"/>
        </w:rPr>
        <w:t>3</w:t>
      </w:r>
      <w:r>
        <w:rPr>
          <w:color w:val="211F1F"/>
          <w:spacing w:val="-7"/>
          <w:sz w:val="21"/>
        </w:rPr>
        <w:t xml:space="preserve"> </w:t>
      </w:r>
      <w:r>
        <w:rPr>
          <w:color w:val="211F1F"/>
          <w:spacing w:val="-2"/>
          <w:sz w:val="21"/>
        </w:rPr>
        <w:t>(tiga)</w:t>
      </w:r>
      <w:r>
        <w:rPr>
          <w:color w:val="211F1F"/>
          <w:spacing w:val="-7"/>
          <w:sz w:val="21"/>
        </w:rPr>
        <w:t xml:space="preserve"> </w:t>
      </w:r>
      <w:r>
        <w:rPr>
          <w:color w:val="211F1F"/>
          <w:spacing w:val="-2"/>
          <w:sz w:val="21"/>
        </w:rPr>
        <w:t>bulan.</w:t>
      </w:r>
      <w:r>
        <w:rPr>
          <w:color w:val="211F1F"/>
          <w:spacing w:val="-12"/>
          <w:sz w:val="21"/>
        </w:rPr>
        <w:t xml:space="preserve"> </w:t>
      </w:r>
      <w:r>
        <w:rPr>
          <w:color w:val="211F1F"/>
          <w:spacing w:val="-2"/>
          <w:sz w:val="21"/>
        </w:rPr>
        <w:t xml:space="preserve">Atau </w:t>
      </w:r>
      <w:r>
        <w:rPr>
          <w:color w:val="211F1F"/>
          <w:sz w:val="21"/>
        </w:rPr>
        <w:t>menunggu penggantinya ditetapkan oleh</w:t>
      </w:r>
      <w:r>
        <w:rPr>
          <w:color w:val="211F1F"/>
          <w:spacing w:val="-4"/>
          <w:sz w:val="21"/>
        </w:rPr>
        <w:t xml:space="preserve"> </w:t>
      </w:r>
      <w:r>
        <w:rPr>
          <w:color w:val="211F1F"/>
          <w:sz w:val="21"/>
        </w:rPr>
        <w:t>Pimpinan</w:t>
      </w:r>
      <w:r>
        <w:rPr>
          <w:color w:val="211F1F"/>
          <w:spacing w:val="-4"/>
          <w:sz w:val="21"/>
        </w:rPr>
        <w:t xml:space="preserve"> </w:t>
      </w:r>
      <w:r>
        <w:rPr>
          <w:color w:val="211F1F"/>
          <w:sz w:val="21"/>
        </w:rPr>
        <w:t>HKBP.</w:t>
      </w:r>
    </w:p>
    <w:p w14:paraId="5DA87C36" w14:textId="77777777" w:rsidR="0038493F" w:rsidRDefault="00000000">
      <w:pPr>
        <w:pStyle w:val="Heading2"/>
        <w:numPr>
          <w:ilvl w:val="0"/>
          <w:numId w:val="170"/>
        </w:numPr>
        <w:tabs>
          <w:tab w:val="left" w:pos="484"/>
        </w:tabs>
        <w:spacing w:before="231"/>
        <w:ind w:left="484" w:hanging="340"/>
      </w:pPr>
      <w:r>
        <w:rPr>
          <w:color w:val="211F1F"/>
        </w:rPr>
        <w:t>Majelis</w:t>
      </w:r>
      <w:r>
        <w:rPr>
          <w:b w:val="0"/>
          <w:color w:val="211F1F"/>
          <w:spacing w:val="-4"/>
        </w:rPr>
        <w:t xml:space="preserve"> </w:t>
      </w:r>
      <w:r>
        <w:rPr>
          <w:color w:val="211F1F"/>
          <w:spacing w:val="-2"/>
        </w:rPr>
        <w:t>Perbendaharaan</w:t>
      </w:r>
    </w:p>
    <w:p w14:paraId="23B1FD29" w14:textId="77777777" w:rsidR="0038493F" w:rsidRDefault="00000000">
      <w:pPr>
        <w:pStyle w:val="ListParagraph"/>
        <w:numPr>
          <w:ilvl w:val="1"/>
          <w:numId w:val="170"/>
        </w:numPr>
        <w:tabs>
          <w:tab w:val="left" w:pos="484"/>
        </w:tabs>
        <w:spacing w:line="241" w:lineRule="exact"/>
        <w:ind w:left="484" w:hanging="340"/>
        <w:rPr>
          <w:b/>
          <w:sz w:val="21"/>
        </w:rPr>
      </w:pPr>
      <w:r>
        <w:rPr>
          <w:b/>
          <w:color w:val="211F1F"/>
          <w:spacing w:val="-2"/>
          <w:sz w:val="21"/>
        </w:rPr>
        <w:t>Pengertian</w:t>
      </w:r>
    </w:p>
    <w:p w14:paraId="7E49C3B1" w14:textId="77777777" w:rsidR="0038493F" w:rsidRDefault="0038493F">
      <w:pPr>
        <w:pStyle w:val="ListParagraph"/>
        <w:spacing w:line="241" w:lineRule="exact"/>
        <w:jc w:val="left"/>
        <w:rPr>
          <w:b/>
          <w:sz w:val="21"/>
        </w:rPr>
        <w:sectPr w:rsidR="0038493F">
          <w:pgSz w:w="8380" w:h="12450"/>
          <w:pgMar w:top="760" w:right="566" w:bottom="1200" w:left="425" w:header="0" w:footer="1015" w:gutter="0"/>
          <w:cols w:num="2" w:space="720" w:equalWidth="0">
            <w:col w:w="3593" w:space="88"/>
            <w:col w:w="3708"/>
          </w:cols>
        </w:sectPr>
      </w:pPr>
    </w:p>
    <w:p w14:paraId="6EE5472C" w14:textId="77777777" w:rsidR="0038493F" w:rsidRDefault="00000000">
      <w:pPr>
        <w:pStyle w:val="BodyText"/>
        <w:spacing w:before="62"/>
        <w:ind w:left="480" w:right="38"/>
      </w:pPr>
      <w:r>
        <w:rPr>
          <w:color w:val="211F1F"/>
          <w:spacing w:val="12"/>
        </w:rPr>
        <w:lastRenderedPageBreak/>
        <w:t xml:space="preserve">administrasi </w:t>
      </w:r>
      <w:r>
        <w:rPr>
          <w:color w:val="211F1F"/>
          <w:spacing w:val="11"/>
        </w:rPr>
        <w:t xml:space="preserve">huria, holan </w:t>
      </w:r>
      <w:r>
        <w:rPr>
          <w:color w:val="211F1F"/>
        </w:rPr>
        <w:t xml:space="preserve">na </w:t>
      </w:r>
      <w:r>
        <w:rPr>
          <w:color w:val="211F1F"/>
          <w:spacing w:val="-2"/>
        </w:rPr>
        <w:t>mangurupi</w:t>
      </w:r>
      <w:r>
        <w:rPr>
          <w:color w:val="211F1F"/>
          <w:spacing w:val="-12"/>
        </w:rPr>
        <w:t xml:space="preserve"> </w:t>
      </w:r>
      <w:r>
        <w:rPr>
          <w:color w:val="211F1F"/>
          <w:spacing w:val="-2"/>
        </w:rPr>
        <w:t>Uluan</w:t>
      </w:r>
      <w:r>
        <w:rPr>
          <w:color w:val="211F1F"/>
          <w:spacing w:val="-11"/>
        </w:rPr>
        <w:t xml:space="preserve"> </w:t>
      </w:r>
      <w:r>
        <w:rPr>
          <w:color w:val="211F1F"/>
          <w:spacing w:val="-2"/>
        </w:rPr>
        <w:t>Huria</w:t>
      </w:r>
      <w:r>
        <w:rPr>
          <w:color w:val="211F1F"/>
          <w:spacing w:val="-11"/>
        </w:rPr>
        <w:t xml:space="preserve"> </w:t>
      </w:r>
      <w:r>
        <w:rPr>
          <w:color w:val="211F1F"/>
          <w:spacing w:val="-2"/>
        </w:rPr>
        <w:t>do</w:t>
      </w:r>
      <w:r>
        <w:rPr>
          <w:color w:val="211F1F"/>
          <w:spacing w:val="-11"/>
        </w:rPr>
        <w:t xml:space="preserve"> </w:t>
      </w:r>
      <w:r>
        <w:rPr>
          <w:color w:val="211F1F"/>
          <w:spacing w:val="-2"/>
        </w:rPr>
        <w:t>Parhalado Parartaon.</w:t>
      </w:r>
    </w:p>
    <w:p w14:paraId="6CE85626" w14:textId="77777777" w:rsidR="0038493F" w:rsidRDefault="00000000">
      <w:pPr>
        <w:pStyle w:val="ListParagraph"/>
        <w:numPr>
          <w:ilvl w:val="0"/>
          <w:numId w:val="172"/>
        </w:numPr>
        <w:tabs>
          <w:tab w:val="left" w:pos="480"/>
        </w:tabs>
        <w:spacing w:line="237" w:lineRule="auto"/>
        <w:ind w:right="38"/>
        <w:jc w:val="both"/>
        <w:rPr>
          <w:sz w:val="21"/>
        </w:rPr>
      </w:pPr>
      <w:r>
        <w:rPr>
          <w:color w:val="211F1F"/>
          <w:sz w:val="21"/>
        </w:rPr>
        <w:t xml:space="preserve">Di tingki mamillit Ketua Parhalado </w:t>
      </w:r>
      <w:r>
        <w:rPr>
          <w:color w:val="211F1F"/>
          <w:spacing w:val="12"/>
          <w:sz w:val="21"/>
        </w:rPr>
        <w:t xml:space="preserve">Parartaon, </w:t>
      </w:r>
      <w:r>
        <w:rPr>
          <w:color w:val="211F1F"/>
          <w:spacing w:val="11"/>
          <w:sz w:val="21"/>
        </w:rPr>
        <w:t xml:space="preserve">Uluan Huria </w:t>
      </w:r>
      <w:r>
        <w:rPr>
          <w:color w:val="211F1F"/>
          <w:sz w:val="21"/>
        </w:rPr>
        <w:t>do na manguluhon</w:t>
      </w:r>
      <w:r>
        <w:rPr>
          <w:color w:val="211F1F"/>
          <w:spacing w:val="-14"/>
          <w:sz w:val="21"/>
        </w:rPr>
        <w:t xml:space="preserve"> </w:t>
      </w:r>
      <w:r>
        <w:rPr>
          <w:color w:val="211F1F"/>
          <w:sz w:val="21"/>
        </w:rPr>
        <w:t>rapot</w:t>
      </w:r>
      <w:r>
        <w:rPr>
          <w:color w:val="211F1F"/>
          <w:spacing w:val="-13"/>
          <w:sz w:val="21"/>
        </w:rPr>
        <w:t xml:space="preserve"> </w:t>
      </w:r>
      <w:r>
        <w:rPr>
          <w:color w:val="211F1F"/>
          <w:sz w:val="21"/>
        </w:rPr>
        <w:t>nasida,</w:t>
      </w:r>
      <w:r>
        <w:rPr>
          <w:color w:val="211F1F"/>
          <w:spacing w:val="-13"/>
          <w:sz w:val="21"/>
        </w:rPr>
        <w:t xml:space="preserve"> </w:t>
      </w:r>
      <w:r>
        <w:rPr>
          <w:color w:val="211F1F"/>
          <w:sz w:val="21"/>
        </w:rPr>
        <w:t>alai</w:t>
      </w:r>
      <w:r>
        <w:rPr>
          <w:color w:val="211F1F"/>
          <w:spacing w:val="-13"/>
          <w:sz w:val="21"/>
        </w:rPr>
        <w:t xml:space="preserve"> </w:t>
      </w:r>
      <w:r>
        <w:rPr>
          <w:color w:val="211F1F"/>
          <w:sz w:val="21"/>
        </w:rPr>
        <w:t>ndang dohot Uluan Huria mamillit.</w:t>
      </w:r>
    </w:p>
    <w:p w14:paraId="283DD0B0" w14:textId="77777777" w:rsidR="0038493F" w:rsidRDefault="00000000">
      <w:pPr>
        <w:pStyle w:val="ListParagraph"/>
        <w:numPr>
          <w:ilvl w:val="0"/>
          <w:numId w:val="172"/>
        </w:numPr>
        <w:tabs>
          <w:tab w:val="left" w:pos="480"/>
        </w:tabs>
        <w:spacing w:before="239"/>
        <w:ind w:right="51"/>
        <w:jc w:val="both"/>
        <w:rPr>
          <w:sz w:val="21"/>
        </w:rPr>
      </w:pPr>
      <w:r>
        <w:rPr>
          <w:color w:val="211F1F"/>
          <w:sz w:val="21"/>
        </w:rPr>
        <w:t>Parhalado</w:t>
      </w:r>
      <w:r>
        <w:rPr>
          <w:color w:val="211F1F"/>
          <w:spacing w:val="-14"/>
          <w:sz w:val="21"/>
        </w:rPr>
        <w:t xml:space="preserve"> </w:t>
      </w:r>
      <w:r>
        <w:rPr>
          <w:color w:val="211F1F"/>
          <w:sz w:val="21"/>
        </w:rPr>
        <w:t>Partohonan</w:t>
      </w:r>
      <w:r>
        <w:rPr>
          <w:color w:val="211F1F"/>
          <w:spacing w:val="-13"/>
          <w:sz w:val="21"/>
        </w:rPr>
        <w:t xml:space="preserve"> </w:t>
      </w:r>
      <w:r>
        <w:rPr>
          <w:color w:val="211F1F"/>
          <w:sz w:val="21"/>
        </w:rPr>
        <w:t>na</w:t>
      </w:r>
      <w:r>
        <w:rPr>
          <w:color w:val="211F1F"/>
          <w:spacing w:val="-13"/>
          <w:sz w:val="21"/>
        </w:rPr>
        <w:t xml:space="preserve"> </w:t>
      </w:r>
      <w:r>
        <w:rPr>
          <w:color w:val="211F1F"/>
          <w:sz w:val="21"/>
        </w:rPr>
        <w:t>boi</w:t>
      </w:r>
      <w:r>
        <w:rPr>
          <w:color w:val="211F1F"/>
          <w:spacing w:val="-13"/>
          <w:sz w:val="21"/>
        </w:rPr>
        <w:t xml:space="preserve"> </w:t>
      </w:r>
      <w:r>
        <w:rPr>
          <w:color w:val="211F1F"/>
          <w:sz w:val="21"/>
        </w:rPr>
        <w:t xml:space="preserve">pilliton </w:t>
      </w:r>
      <w:r>
        <w:rPr>
          <w:color w:val="211F1F"/>
          <w:spacing w:val="-2"/>
          <w:sz w:val="21"/>
        </w:rPr>
        <w:t>gabe</w:t>
      </w:r>
      <w:r>
        <w:rPr>
          <w:color w:val="211F1F"/>
          <w:spacing w:val="-10"/>
          <w:sz w:val="21"/>
        </w:rPr>
        <w:t xml:space="preserve"> </w:t>
      </w:r>
      <w:r>
        <w:rPr>
          <w:color w:val="211F1F"/>
          <w:spacing w:val="-2"/>
          <w:sz w:val="21"/>
        </w:rPr>
        <w:t>Parhalado</w:t>
      </w:r>
      <w:r>
        <w:rPr>
          <w:color w:val="211F1F"/>
          <w:spacing w:val="-10"/>
          <w:sz w:val="21"/>
        </w:rPr>
        <w:t xml:space="preserve"> </w:t>
      </w:r>
      <w:r>
        <w:rPr>
          <w:color w:val="211F1F"/>
          <w:spacing w:val="-2"/>
          <w:sz w:val="21"/>
        </w:rPr>
        <w:t>Parartaon</w:t>
      </w:r>
      <w:r>
        <w:rPr>
          <w:color w:val="211F1F"/>
          <w:spacing w:val="-10"/>
          <w:sz w:val="21"/>
        </w:rPr>
        <w:t xml:space="preserve"> </w:t>
      </w:r>
      <w:r>
        <w:rPr>
          <w:color w:val="211F1F"/>
          <w:spacing w:val="-2"/>
          <w:sz w:val="21"/>
        </w:rPr>
        <w:t>i</w:t>
      </w:r>
      <w:r>
        <w:rPr>
          <w:color w:val="211F1F"/>
          <w:spacing w:val="-10"/>
          <w:sz w:val="21"/>
        </w:rPr>
        <w:t xml:space="preserve"> </w:t>
      </w:r>
      <w:r>
        <w:rPr>
          <w:color w:val="211F1F"/>
          <w:spacing w:val="-2"/>
          <w:sz w:val="21"/>
        </w:rPr>
        <w:t>ma</w:t>
      </w:r>
      <w:r>
        <w:rPr>
          <w:color w:val="211F1F"/>
          <w:spacing w:val="-10"/>
          <w:sz w:val="21"/>
        </w:rPr>
        <w:t xml:space="preserve"> </w:t>
      </w:r>
      <w:r>
        <w:rPr>
          <w:color w:val="211F1F"/>
          <w:spacing w:val="-2"/>
          <w:sz w:val="21"/>
        </w:rPr>
        <w:t xml:space="preserve">naung </w:t>
      </w:r>
      <w:r>
        <w:rPr>
          <w:color w:val="211F1F"/>
          <w:sz w:val="21"/>
        </w:rPr>
        <w:t>mangula di huria i, na umotikna 3 (tolu) taon.</w:t>
      </w:r>
    </w:p>
    <w:p w14:paraId="667BC488" w14:textId="77777777" w:rsidR="0038493F" w:rsidRDefault="00000000">
      <w:pPr>
        <w:pStyle w:val="ListParagraph"/>
        <w:numPr>
          <w:ilvl w:val="0"/>
          <w:numId w:val="172"/>
        </w:numPr>
        <w:tabs>
          <w:tab w:val="left" w:pos="480"/>
        </w:tabs>
        <w:spacing w:before="234"/>
        <w:ind w:right="40"/>
        <w:jc w:val="both"/>
        <w:rPr>
          <w:sz w:val="21"/>
        </w:rPr>
      </w:pPr>
      <w:r>
        <w:rPr>
          <w:color w:val="211F1F"/>
          <w:sz w:val="21"/>
        </w:rPr>
        <w:t xml:space="preserve">Molo mangido maradian manang pinda Huria Parhalado Parartaon di Huria Pagaran andorang so sidung </w:t>
      </w:r>
      <w:r>
        <w:rPr>
          <w:color w:val="211F1F"/>
          <w:spacing w:val="9"/>
          <w:sz w:val="21"/>
        </w:rPr>
        <w:t xml:space="preserve">periodena ingkon marhite </w:t>
      </w:r>
      <w:r>
        <w:rPr>
          <w:color w:val="211F1F"/>
          <w:spacing w:val="11"/>
          <w:sz w:val="21"/>
        </w:rPr>
        <w:t xml:space="preserve">Surat </w:t>
      </w:r>
      <w:r>
        <w:rPr>
          <w:color w:val="211F1F"/>
          <w:sz w:val="21"/>
        </w:rPr>
        <w:t xml:space="preserve">Pangidoan na ditujuhon tu Pandita </w:t>
      </w:r>
      <w:r>
        <w:rPr>
          <w:color w:val="211F1F"/>
          <w:spacing w:val="-2"/>
          <w:sz w:val="21"/>
        </w:rPr>
        <w:t>Resort,</w:t>
      </w:r>
      <w:r>
        <w:rPr>
          <w:color w:val="211F1F"/>
          <w:spacing w:val="-12"/>
          <w:sz w:val="21"/>
        </w:rPr>
        <w:t xml:space="preserve"> </w:t>
      </w:r>
      <w:r>
        <w:rPr>
          <w:color w:val="211F1F"/>
          <w:spacing w:val="-2"/>
          <w:sz w:val="21"/>
        </w:rPr>
        <w:t>martembusan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Huria. Resmi</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ibana</w:t>
      </w:r>
      <w:r>
        <w:rPr>
          <w:color w:val="211F1F"/>
          <w:spacing w:val="-11"/>
          <w:sz w:val="21"/>
        </w:rPr>
        <w:t xml:space="preserve"> </w:t>
      </w:r>
      <w:r>
        <w:rPr>
          <w:color w:val="211F1F"/>
          <w:spacing w:val="-2"/>
          <w:sz w:val="21"/>
        </w:rPr>
        <w:t>maradian</w:t>
      </w:r>
      <w:r>
        <w:rPr>
          <w:color w:val="211F1F"/>
          <w:spacing w:val="-11"/>
          <w:sz w:val="21"/>
        </w:rPr>
        <w:t xml:space="preserve"> </w:t>
      </w:r>
      <w:r>
        <w:rPr>
          <w:color w:val="211F1F"/>
          <w:spacing w:val="-2"/>
          <w:sz w:val="21"/>
        </w:rPr>
        <w:t>molo</w:t>
      </w:r>
      <w:r>
        <w:rPr>
          <w:color w:val="211F1F"/>
          <w:spacing w:val="-11"/>
          <w:sz w:val="21"/>
        </w:rPr>
        <w:t xml:space="preserve"> </w:t>
      </w:r>
      <w:r>
        <w:rPr>
          <w:color w:val="211F1F"/>
          <w:spacing w:val="-2"/>
          <w:sz w:val="21"/>
        </w:rPr>
        <w:t xml:space="preserve">dung </w:t>
      </w:r>
      <w:r>
        <w:rPr>
          <w:color w:val="211F1F"/>
          <w:sz w:val="21"/>
        </w:rPr>
        <w:t>adong bisolot sian Pandita Resort.</w:t>
      </w:r>
    </w:p>
    <w:p w14:paraId="352F7205" w14:textId="77777777" w:rsidR="0038493F" w:rsidRDefault="0038493F">
      <w:pPr>
        <w:pStyle w:val="BodyText"/>
        <w:spacing w:before="227"/>
        <w:ind w:left="0"/>
        <w:jc w:val="left"/>
      </w:pPr>
    </w:p>
    <w:p w14:paraId="7835F0C5" w14:textId="77777777" w:rsidR="0038493F" w:rsidRDefault="00000000">
      <w:pPr>
        <w:pStyle w:val="ListParagraph"/>
        <w:numPr>
          <w:ilvl w:val="0"/>
          <w:numId w:val="172"/>
        </w:numPr>
        <w:tabs>
          <w:tab w:val="left" w:pos="480"/>
        </w:tabs>
        <w:ind w:right="38"/>
        <w:jc w:val="both"/>
        <w:rPr>
          <w:sz w:val="21"/>
        </w:rPr>
      </w:pPr>
      <w:r>
        <w:rPr>
          <w:color w:val="211F1F"/>
          <w:sz w:val="21"/>
        </w:rPr>
        <w:t>Molo</w:t>
      </w:r>
      <w:r>
        <w:rPr>
          <w:color w:val="211F1F"/>
          <w:spacing w:val="-3"/>
          <w:sz w:val="21"/>
        </w:rPr>
        <w:t xml:space="preserve"> </w:t>
      </w:r>
      <w:r>
        <w:rPr>
          <w:color w:val="211F1F"/>
          <w:sz w:val="21"/>
        </w:rPr>
        <w:t>mansohot</w:t>
      </w:r>
      <w:r>
        <w:rPr>
          <w:color w:val="211F1F"/>
          <w:spacing w:val="-3"/>
          <w:sz w:val="21"/>
        </w:rPr>
        <w:t xml:space="preserve"> </w:t>
      </w:r>
      <w:r>
        <w:rPr>
          <w:color w:val="211F1F"/>
          <w:sz w:val="21"/>
        </w:rPr>
        <w:t>manang</w:t>
      </w:r>
      <w:r>
        <w:rPr>
          <w:color w:val="211F1F"/>
          <w:spacing w:val="-3"/>
          <w:sz w:val="21"/>
        </w:rPr>
        <w:t xml:space="preserve"> </w:t>
      </w:r>
      <w:r>
        <w:rPr>
          <w:color w:val="211F1F"/>
          <w:sz w:val="21"/>
        </w:rPr>
        <w:t>pinda</w:t>
      </w:r>
      <w:r>
        <w:rPr>
          <w:color w:val="211F1F"/>
          <w:spacing w:val="-3"/>
          <w:sz w:val="21"/>
        </w:rPr>
        <w:t xml:space="preserve"> </w:t>
      </w:r>
      <w:r>
        <w:rPr>
          <w:color w:val="211F1F"/>
          <w:sz w:val="21"/>
        </w:rPr>
        <w:t xml:space="preserve">huria sahalak sian Parhalado Parartaon i, </w:t>
      </w:r>
      <w:r>
        <w:rPr>
          <w:color w:val="211F1F"/>
          <w:spacing w:val="11"/>
          <w:sz w:val="21"/>
        </w:rPr>
        <w:t xml:space="preserve">ingkon </w:t>
      </w:r>
      <w:r>
        <w:rPr>
          <w:color w:val="211F1F"/>
          <w:spacing w:val="12"/>
          <w:sz w:val="21"/>
        </w:rPr>
        <w:t xml:space="preserve">bahenonna </w:t>
      </w:r>
      <w:r>
        <w:rPr>
          <w:color w:val="211F1F"/>
          <w:sz w:val="21"/>
        </w:rPr>
        <w:t xml:space="preserve">do </w:t>
      </w:r>
      <w:r>
        <w:rPr>
          <w:color w:val="211F1F"/>
          <w:spacing w:val="11"/>
          <w:sz w:val="21"/>
        </w:rPr>
        <w:t xml:space="preserve">laporan </w:t>
      </w:r>
      <w:r>
        <w:rPr>
          <w:color w:val="211F1F"/>
          <w:spacing w:val="-2"/>
          <w:sz w:val="21"/>
        </w:rPr>
        <w:t>partanggungjawaban</w:t>
      </w:r>
      <w:r>
        <w:rPr>
          <w:color w:val="211F1F"/>
          <w:spacing w:val="-6"/>
          <w:sz w:val="21"/>
        </w:rPr>
        <w:t xml:space="preserve"> </w:t>
      </w:r>
      <w:r>
        <w:rPr>
          <w:color w:val="211F1F"/>
          <w:spacing w:val="-2"/>
          <w:sz w:val="21"/>
        </w:rPr>
        <w:t>tu</w:t>
      </w:r>
      <w:r>
        <w:rPr>
          <w:color w:val="211F1F"/>
          <w:spacing w:val="-6"/>
          <w:sz w:val="21"/>
        </w:rPr>
        <w:t xml:space="preserve"> </w:t>
      </w:r>
      <w:r>
        <w:rPr>
          <w:color w:val="211F1F"/>
          <w:spacing w:val="-2"/>
          <w:sz w:val="21"/>
        </w:rPr>
        <w:t>Uluan</w:t>
      </w:r>
      <w:r>
        <w:rPr>
          <w:color w:val="211F1F"/>
          <w:spacing w:val="-6"/>
          <w:sz w:val="21"/>
        </w:rPr>
        <w:t xml:space="preserve"> </w:t>
      </w:r>
      <w:r>
        <w:rPr>
          <w:color w:val="211F1F"/>
          <w:spacing w:val="-2"/>
          <w:sz w:val="21"/>
        </w:rPr>
        <w:t>Huria.</w:t>
      </w:r>
    </w:p>
    <w:p w14:paraId="4862B64B" w14:textId="77777777" w:rsidR="0038493F" w:rsidRDefault="0038493F">
      <w:pPr>
        <w:pStyle w:val="BodyText"/>
        <w:ind w:left="0"/>
        <w:jc w:val="left"/>
      </w:pPr>
    </w:p>
    <w:p w14:paraId="0DF8377C" w14:textId="77777777" w:rsidR="0038493F" w:rsidRDefault="0038493F">
      <w:pPr>
        <w:pStyle w:val="BodyText"/>
        <w:spacing w:before="231"/>
        <w:ind w:left="0"/>
        <w:jc w:val="left"/>
      </w:pPr>
    </w:p>
    <w:p w14:paraId="06755A88" w14:textId="77777777" w:rsidR="0038493F" w:rsidRDefault="00000000">
      <w:pPr>
        <w:pStyle w:val="Heading2"/>
        <w:numPr>
          <w:ilvl w:val="2"/>
          <w:numId w:val="178"/>
        </w:numPr>
        <w:tabs>
          <w:tab w:val="left" w:pos="522"/>
        </w:tabs>
        <w:spacing w:line="240" w:lineRule="auto"/>
        <w:ind w:left="522" w:hanging="378"/>
        <w:jc w:val="both"/>
      </w:pPr>
      <w:r>
        <w:rPr>
          <w:color w:val="211F1F"/>
        </w:rPr>
        <w:t>Ulaonna</w:t>
      </w:r>
      <w:r>
        <w:rPr>
          <w:b w:val="0"/>
          <w:color w:val="211F1F"/>
          <w:spacing w:val="11"/>
        </w:rPr>
        <w:t xml:space="preserve"> </w:t>
      </w:r>
      <w:r>
        <w:rPr>
          <w:color w:val="211F1F"/>
        </w:rPr>
        <w:t>Nunga</w:t>
      </w:r>
      <w:r>
        <w:rPr>
          <w:b w:val="0"/>
          <w:color w:val="211F1F"/>
          <w:spacing w:val="5"/>
        </w:rPr>
        <w:t xml:space="preserve"> </w:t>
      </w:r>
      <w:r>
        <w:rPr>
          <w:color w:val="211F1F"/>
          <w:spacing w:val="-2"/>
        </w:rPr>
        <w:t>Tangkas</w:t>
      </w:r>
    </w:p>
    <w:p w14:paraId="5F1EB5A6" w14:textId="77777777" w:rsidR="0038493F" w:rsidRDefault="00000000">
      <w:pPr>
        <w:pStyle w:val="ListParagraph"/>
        <w:numPr>
          <w:ilvl w:val="1"/>
          <w:numId w:val="178"/>
        </w:numPr>
        <w:tabs>
          <w:tab w:val="left" w:pos="360"/>
        </w:tabs>
        <w:spacing w:before="239" w:line="241" w:lineRule="exact"/>
        <w:ind w:left="360" w:hanging="216"/>
        <w:jc w:val="both"/>
        <w:rPr>
          <w:b/>
          <w:sz w:val="21"/>
        </w:rPr>
      </w:pPr>
      <w:r>
        <w:rPr>
          <w:b/>
          <w:color w:val="211F1F"/>
          <w:sz w:val="21"/>
        </w:rPr>
        <w:t>Bendahara</w:t>
      </w:r>
      <w:r>
        <w:rPr>
          <w:color w:val="211F1F"/>
          <w:spacing w:val="6"/>
          <w:sz w:val="21"/>
        </w:rPr>
        <w:t xml:space="preserve"> </w:t>
      </w:r>
      <w:r>
        <w:rPr>
          <w:b/>
          <w:color w:val="211F1F"/>
          <w:spacing w:val="-4"/>
          <w:sz w:val="21"/>
        </w:rPr>
        <w:t>Huria</w:t>
      </w:r>
    </w:p>
    <w:p w14:paraId="382B7B85" w14:textId="77777777" w:rsidR="0038493F" w:rsidRDefault="00000000">
      <w:pPr>
        <w:pStyle w:val="ListParagraph"/>
        <w:numPr>
          <w:ilvl w:val="0"/>
          <w:numId w:val="169"/>
        </w:numPr>
        <w:tabs>
          <w:tab w:val="left" w:pos="480"/>
        </w:tabs>
        <w:ind w:right="38"/>
        <w:jc w:val="both"/>
        <w:rPr>
          <w:sz w:val="21"/>
        </w:rPr>
      </w:pPr>
      <w:r>
        <w:rPr>
          <w:color w:val="211F1F"/>
          <w:sz w:val="21"/>
        </w:rPr>
        <w:t xml:space="preserve">Sada do Bendahara ni Huria. Molo </w:t>
      </w:r>
      <w:r>
        <w:rPr>
          <w:color w:val="211F1F"/>
          <w:spacing w:val="-4"/>
          <w:sz w:val="21"/>
        </w:rPr>
        <w:t>adong</w:t>
      </w:r>
      <w:r>
        <w:rPr>
          <w:color w:val="211F1F"/>
          <w:spacing w:val="-10"/>
          <w:sz w:val="21"/>
        </w:rPr>
        <w:t xml:space="preserve"> </w:t>
      </w:r>
      <w:r>
        <w:rPr>
          <w:color w:val="211F1F"/>
          <w:spacing w:val="-4"/>
          <w:sz w:val="21"/>
        </w:rPr>
        <w:t>pe</w:t>
      </w:r>
      <w:r>
        <w:rPr>
          <w:color w:val="211F1F"/>
          <w:spacing w:val="-9"/>
          <w:sz w:val="21"/>
        </w:rPr>
        <w:t xml:space="preserve"> </w:t>
      </w:r>
      <w:r>
        <w:rPr>
          <w:color w:val="211F1F"/>
          <w:spacing w:val="-4"/>
          <w:sz w:val="21"/>
        </w:rPr>
        <w:t>Bendahara</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Seksi,</w:t>
      </w:r>
      <w:r>
        <w:rPr>
          <w:color w:val="211F1F"/>
          <w:spacing w:val="-9"/>
          <w:sz w:val="21"/>
        </w:rPr>
        <w:t xml:space="preserve"> </w:t>
      </w:r>
      <w:r>
        <w:rPr>
          <w:color w:val="211F1F"/>
          <w:spacing w:val="-4"/>
          <w:sz w:val="21"/>
        </w:rPr>
        <w:t xml:space="preserve">manang </w:t>
      </w:r>
      <w:r>
        <w:rPr>
          <w:color w:val="211F1F"/>
          <w:sz w:val="21"/>
        </w:rPr>
        <w:t xml:space="preserve">Panitia Pesta, na mangurupi Ben- </w:t>
      </w:r>
      <w:r>
        <w:rPr>
          <w:color w:val="211F1F"/>
          <w:spacing w:val="11"/>
          <w:sz w:val="21"/>
        </w:rPr>
        <w:t xml:space="preserve">dahara Huria </w:t>
      </w:r>
      <w:r>
        <w:rPr>
          <w:color w:val="211F1F"/>
          <w:sz w:val="21"/>
        </w:rPr>
        <w:t xml:space="preserve">do i </w:t>
      </w:r>
      <w:r>
        <w:rPr>
          <w:color w:val="211F1F"/>
          <w:spacing w:val="10"/>
          <w:sz w:val="21"/>
        </w:rPr>
        <w:t xml:space="preserve">jala </w:t>
      </w:r>
      <w:r>
        <w:rPr>
          <w:color w:val="211F1F"/>
          <w:spacing w:val="11"/>
          <w:sz w:val="21"/>
        </w:rPr>
        <w:t xml:space="preserve">ingkon </w:t>
      </w:r>
      <w:r>
        <w:rPr>
          <w:color w:val="211F1F"/>
          <w:sz w:val="21"/>
        </w:rPr>
        <w:t>partanggungjawabhononna do nasa hepeng</w:t>
      </w:r>
      <w:r>
        <w:rPr>
          <w:color w:val="211F1F"/>
          <w:spacing w:val="-8"/>
          <w:sz w:val="21"/>
        </w:rPr>
        <w:t xml:space="preserve"> </w:t>
      </w:r>
      <w:r>
        <w:rPr>
          <w:color w:val="211F1F"/>
          <w:sz w:val="21"/>
        </w:rPr>
        <w:t>na</w:t>
      </w:r>
      <w:r>
        <w:rPr>
          <w:color w:val="211F1F"/>
          <w:spacing w:val="-8"/>
          <w:sz w:val="21"/>
        </w:rPr>
        <w:t xml:space="preserve"> </w:t>
      </w:r>
      <w:r>
        <w:rPr>
          <w:color w:val="211F1F"/>
          <w:sz w:val="21"/>
        </w:rPr>
        <w:t>haruar</w:t>
      </w:r>
      <w:r>
        <w:rPr>
          <w:color w:val="211F1F"/>
          <w:spacing w:val="-8"/>
          <w:sz w:val="21"/>
        </w:rPr>
        <w:t xml:space="preserve"> </w:t>
      </w:r>
      <w:r>
        <w:rPr>
          <w:color w:val="211F1F"/>
          <w:sz w:val="21"/>
        </w:rPr>
        <w:t>dohot</w:t>
      </w:r>
      <w:r>
        <w:rPr>
          <w:color w:val="211F1F"/>
          <w:spacing w:val="-8"/>
          <w:sz w:val="21"/>
        </w:rPr>
        <w:t xml:space="preserve"> </w:t>
      </w:r>
      <w:r>
        <w:rPr>
          <w:color w:val="211F1F"/>
          <w:sz w:val="21"/>
        </w:rPr>
        <w:t>na</w:t>
      </w:r>
      <w:r>
        <w:rPr>
          <w:color w:val="211F1F"/>
          <w:spacing w:val="-8"/>
          <w:sz w:val="21"/>
        </w:rPr>
        <w:t xml:space="preserve"> </w:t>
      </w:r>
      <w:r>
        <w:rPr>
          <w:color w:val="211F1F"/>
          <w:sz w:val="21"/>
        </w:rPr>
        <w:t>masuk</w:t>
      </w:r>
      <w:r>
        <w:rPr>
          <w:color w:val="211F1F"/>
          <w:spacing w:val="-8"/>
          <w:sz w:val="21"/>
        </w:rPr>
        <w:t xml:space="preserve"> </w:t>
      </w:r>
      <w:r>
        <w:rPr>
          <w:color w:val="211F1F"/>
          <w:sz w:val="21"/>
        </w:rPr>
        <w:t>na pinatupana di Seksi manang Panitia tu Bendahara Huria.</w:t>
      </w:r>
    </w:p>
    <w:p w14:paraId="772E6B77" w14:textId="77777777" w:rsidR="0038493F" w:rsidRDefault="00000000">
      <w:pPr>
        <w:pStyle w:val="ListParagraph"/>
        <w:numPr>
          <w:ilvl w:val="0"/>
          <w:numId w:val="169"/>
        </w:numPr>
        <w:tabs>
          <w:tab w:val="left" w:pos="479"/>
        </w:tabs>
        <w:spacing w:line="230" w:lineRule="exact"/>
        <w:ind w:left="479" w:hanging="335"/>
        <w:jc w:val="both"/>
        <w:rPr>
          <w:sz w:val="21"/>
        </w:rPr>
      </w:pPr>
      <w:r>
        <w:rPr>
          <w:color w:val="211F1F"/>
          <w:sz w:val="21"/>
        </w:rPr>
        <w:t>Molo</w:t>
      </w:r>
      <w:r>
        <w:rPr>
          <w:color w:val="211F1F"/>
          <w:spacing w:val="18"/>
          <w:sz w:val="21"/>
        </w:rPr>
        <w:t xml:space="preserve"> </w:t>
      </w:r>
      <w:r>
        <w:rPr>
          <w:color w:val="211F1F"/>
          <w:sz w:val="21"/>
        </w:rPr>
        <w:t>sian</w:t>
      </w:r>
      <w:r>
        <w:rPr>
          <w:color w:val="211F1F"/>
          <w:spacing w:val="18"/>
          <w:sz w:val="21"/>
        </w:rPr>
        <w:t xml:space="preserve"> </w:t>
      </w:r>
      <w:r>
        <w:rPr>
          <w:color w:val="211F1F"/>
          <w:sz w:val="21"/>
        </w:rPr>
        <w:t>ruas</w:t>
      </w:r>
      <w:r>
        <w:rPr>
          <w:color w:val="211F1F"/>
          <w:spacing w:val="18"/>
          <w:sz w:val="21"/>
        </w:rPr>
        <w:t xml:space="preserve"> </w:t>
      </w:r>
      <w:r>
        <w:rPr>
          <w:color w:val="211F1F"/>
          <w:sz w:val="21"/>
        </w:rPr>
        <w:t>ni</w:t>
      </w:r>
      <w:r>
        <w:rPr>
          <w:color w:val="211F1F"/>
          <w:spacing w:val="18"/>
          <w:sz w:val="21"/>
        </w:rPr>
        <w:t xml:space="preserve"> </w:t>
      </w:r>
      <w:r>
        <w:rPr>
          <w:color w:val="211F1F"/>
          <w:sz w:val="21"/>
        </w:rPr>
        <w:t>huria</w:t>
      </w:r>
      <w:r>
        <w:rPr>
          <w:color w:val="211F1F"/>
          <w:spacing w:val="18"/>
          <w:sz w:val="21"/>
        </w:rPr>
        <w:t xml:space="preserve"> </w:t>
      </w:r>
      <w:r>
        <w:rPr>
          <w:color w:val="211F1F"/>
          <w:sz w:val="21"/>
        </w:rPr>
        <w:t>do</w:t>
      </w:r>
      <w:r>
        <w:rPr>
          <w:color w:val="211F1F"/>
          <w:spacing w:val="18"/>
          <w:sz w:val="21"/>
        </w:rPr>
        <w:t xml:space="preserve"> </w:t>
      </w:r>
      <w:r>
        <w:rPr>
          <w:color w:val="211F1F"/>
          <w:sz w:val="21"/>
        </w:rPr>
        <w:t>na</w:t>
      </w:r>
      <w:r>
        <w:rPr>
          <w:color w:val="211F1F"/>
          <w:spacing w:val="18"/>
          <w:sz w:val="21"/>
        </w:rPr>
        <w:t xml:space="preserve"> </w:t>
      </w:r>
      <w:r>
        <w:rPr>
          <w:color w:val="211F1F"/>
          <w:spacing w:val="-4"/>
          <w:sz w:val="21"/>
        </w:rPr>
        <w:t>gabe</w:t>
      </w:r>
    </w:p>
    <w:p w14:paraId="4ADD9F61" w14:textId="77777777" w:rsidR="0038493F" w:rsidRDefault="00000000">
      <w:pPr>
        <w:pStyle w:val="ListParagraph"/>
        <w:numPr>
          <w:ilvl w:val="0"/>
          <w:numId w:val="168"/>
        </w:numPr>
        <w:tabs>
          <w:tab w:val="left" w:pos="485"/>
        </w:tabs>
        <w:spacing w:before="62"/>
        <w:ind w:right="145"/>
        <w:jc w:val="both"/>
        <w:rPr>
          <w:sz w:val="21"/>
        </w:rPr>
      </w:pPr>
      <w:r>
        <w:br w:type="column"/>
      </w:r>
      <w:r>
        <w:rPr>
          <w:color w:val="211F1F"/>
          <w:sz w:val="21"/>
        </w:rPr>
        <w:t>Pimpinan Jemaat adalah penang- gungjawab pemeliharaan harta dan administrasi</w:t>
      </w:r>
      <w:r>
        <w:rPr>
          <w:color w:val="211F1F"/>
          <w:spacing w:val="-14"/>
          <w:sz w:val="21"/>
        </w:rPr>
        <w:t xml:space="preserve"> </w:t>
      </w:r>
      <w:r>
        <w:rPr>
          <w:color w:val="211F1F"/>
          <w:sz w:val="21"/>
        </w:rPr>
        <w:t>Jemaat.</w:t>
      </w:r>
      <w:r>
        <w:rPr>
          <w:color w:val="211F1F"/>
          <w:spacing w:val="-13"/>
          <w:sz w:val="21"/>
        </w:rPr>
        <w:t xml:space="preserve"> </w:t>
      </w:r>
      <w:r>
        <w:rPr>
          <w:color w:val="211F1F"/>
          <w:sz w:val="21"/>
        </w:rPr>
        <w:t>Majelis</w:t>
      </w:r>
      <w:r>
        <w:rPr>
          <w:color w:val="211F1F"/>
          <w:spacing w:val="-13"/>
          <w:sz w:val="21"/>
        </w:rPr>
        <w:t xml:space="preserve"> </w:t>
      </w:r>
      <w:r>
        <w:rPr>
          <w:color w:val="211F1F"/>
          <w:sz w:val="21"/>
        </w:rPr>
        <w:t xml:space="preserve">Perben- </w:t>
      </w:r>
      <w:r>
        <w:rPr>
          <w:color w:val="211F1F"/>
          <w:spacing w:val="11"/>
          <w:sz w:val="21"/>
        </w:rPr>
        <w:t xml:space="preserve">daharaan membantu </w:t>
      </w:r>
      <w:r>
        <w:rPr>
          <w:color w:val="211F1F"/>
          <w:spacing w:val="13"/>
          <w:sz w:val="21"/>
        </w:rPr>
        <w:t xml:space="preserve">Pimpinan </w:t>
      </w:r>
      <w:r>
        <w:rPr>
          <w:color w:val="211F1F"/>
          <w:sz w:val="21"/>
        </w:rPr>
        <w:t>Jemaat melaksanakannya.</w:t>
      </w:r>
    </w:p>
    <w:p w14:paraId="33381C7D" w14:textId="77777777" w:rsidR="0038493F" w:rsidRDefault="00000000">
      <w:pPr>
        <w:pStyle w:val="ListParagraph"/>
        <w:numPr>
          <w:ilvl w:val="0"/>
          <w:numId w:val="168"/>
        </w:numPr>
        <w:tabs>
          <w:tab w:val="left" w:pos="485"/>
        </w:tabs>
        <w:spacing w:line="237" w:lineRule="auto"/>
        <w:ind w:right="150"/>
        <w:jc w:val="both"/>
        <w:rPr>
          <w:sz w:val="21"/>
        </w:rPr>
      </w:pPr>
      <w:r>
        <w:rPr>
          <w:color w:val="211F1F"/>
          <w:sz w:val="21"/>
        </w:rPr>
        <w:t xml:space="preserve">Sewaktu memilih Ketua Majelis </w:t>
      </w:r>
      <w:r>
        <w:rPr>
          <w:color w:val="211F1F"/>
          <w:spacing w:val="-2"/>
          <w:sz w:val="21"/>
        </w:rPr>
        <w:t>Perbendaharaan,</w:t>
      </w:r>
      <w:r>
        <w:rPr>
          <w:color w:val="211F1F"/>
          <w:spacing w:val="-12"/>
          <w:sz w:val="21"/>
        </w:rPr>
        <w:t xml:space="preserve"> </w:t>
      </w:r>
      <w:r>
        <w:rPr>
          <w:color w:val="211F1F"/>
          <w:spacing w:val="-2"/>
          <w:sz w:val="21"/>
        </w:rPr>
        <w:t>Pimpinan</w:t>
      </w:r>
      <w:r>
        <w:rPr>
          <w:color w:val="211F1F"/>
          <w:spacing w:val="-11"/>
          <w:sz w:val="21"/>
        </w:rPr>
        <w:t xml:space="preserve"> </w:t>
      </w:r>
      <w:r>
        <w:rPr>
          <w:color w:val="211F1F"/>
          <w:spacing w:val="-2"/>
          <w:sz w:val="21"/>
        </w:rPr>
        <w:t xml:space="preserve">Jemaatlah </w:t>
      </w:r>
      <w:r>
        <w:rPr>
          <w:color w:val="211F1F"/>
          <w:sz w:val="21"/>
        </w:rPr>
        <w:t>yang memimpin Rapat Pemilihan, namun Pimpinan Jemaat tidak ikut memberikan suara.</w:t>
      </w:r>
    </w:p>
    <w:p w14:paraId="0AA9AF7F" w14:textId="77777777" w:rsidR="0038493F" w:rsidRDefault="00000000">
      <w:pPr>
        <w:pStyle w:val="ListParagraph"/>
        <w:numPr>
          <w:ilvl w:val="0"/>
          <w:numId w:val="168"/>
        </w:numPr>
        <w:tabs>
          <w:tab w:val="left" w:pos="485"/>
        </w:tabs>
        <w:ind w:right="146"/>
        <w:jc w:val="both"/>
        <w:rPr>
          <w:sz w:val="21"/>
        </w:rPr>
      </w:pPr>
      <w:r>
        <w:rPr>
          <w:color w:val="211F1F"/>
          <w:sz w:val="21"/>
        </w:rPr>
        <w:t xml:space="preserve">Pelayan tahbisan yang dapat dipilih menjadi Majelis Perbendaharaan </w:t>
      </w:r>
      <w:r>
        <w:rPr>
          <w:color w:val="211F1F"/>
          <w:spacing w:val="10"/>
          <w:sz w:val="21"/>
        </w:rPr>
        <w:t xml:space="preserve">adalah </w:t>
      </w:r>
      <w:r>
        <w:rPr>
          <w:color w:val="211F1F"/>
          <w:sz w:val="21"/>
        </w:rPr>
        <w:t xml:space="preserve">yang </w:t>
      </w:r>
      <w:r>
        <w:rPr>
          <w:color w:val="211F1F"/>
          <w:spacing w:val="9"/>
          <w:sz w:val="21"/>
        </w:rPr>
        <w:t xml:space="preserve">sudah </w:t>
      </w:r>
      <w:r>
        <w:rPr>
          <w:color w:val="211F1F"/>
          <w:spacing w:val="10"/>
          <w:sz w:val="21"/>
        </w:rPr>
        <w:t xml:space="preserve">melayani </w:t>
      </w:r>
      <w:r>
        <w:rPr>
          <w:color w:val="211F1F"/>
          <w:spacing w:val="12"/>
          <w:sz w:val="21"/>
        </w:rPr>
        <w:t xml:space="preserve">di </w:t>
      </w:r>
      <w:r>
        <w:rPr>
          <w:color w:val="211F1F"/>
          <w:sz w:val="21"/>
        </w:rPr>
        <w:t>Jemaat</w:t>
      </w:r>
      <w:r>
        <w:rPr>
          <w:color w:val="211F1F"/>
          <w:spacing w:val="-14"/>
          <w:sz w:val="21"/>
        </w:rPr>
        <w:t xml:space="preserve"> </w:t>
      </w:r>
      <w:r>
        <w:rPr>
          <w:color w:val="211F1F"/>
          <w:sz w:val="21"/>
        </w:rPr>
        <w:t>tersebut</w:t>
      </w:r>
      <w:r>
        <w:rPr>
          <w:color w:val="211F1F"/>
          <w:spacing w:val="-13"/>
          <w:sz w:val="21"/>
        </w:rPr>
        <w:t xml:space="preserve"> </w:t>
      </w:r>
      <w:r>
        <w:rPr>
          <w:color w:val="211F1F"/>
          <w:sz w:val="21"/>
        </w:rPr>
        <w:t>sekurang-kurangnya 3 (tiga) tahun.</w:t>
      </w:r>
    </w:p>
    <w:p w14:paraId="2ABE4493" w14:textId="77777777" w:rsidR="0038493F" w:rsidRDefault="00000000">
      <w:pPr>
        <w:pStyle w:val="ListParagraph"/>
        <w:numPr>
          <w:ilvl w:val="0"/>
          <w:numId w:val="168"/>
        </w:numPr>
        <w:tabs>
          <w:tab w:val="left" w:pos="485"/>
        </w:tabs>
        <w:spacing w:line="237" w:lineRule="auto"/>
        <w:ind w:right="147"/>
        <w:jc w:val="both"/>
        <w:rPr>
          <w:sz w:val="21"/>
        </w:rPr>
      </w:pPr>
      <w:r>
        <w:rPr>
          <w:color w:val="211F1F"/>
          <w:sz w:val="21"/>
        </w:rPr>
        <w:t xml:space="preserve">Bila </w:t>
      </w:r>
      <w:r>
        <w:rPr>
          <w:color w:val="211F1F"/>
          <w:spacing w:val="9"/>
          <w:sz w:val="21"/>
        </w:rPr>
        <w:t xml:space="preserve">Majelis </w:t>
      </w:r>
      <w:r>
        <w:rPr>
          <w:color w:val="211F1F"/>
          <w:spacing w:val="10"/>
          <w:sz w:val="21"/>
        </w:rPr>
        <w:t xml:space="preserve">Perbendaharaan </w:t>
      </w:r>
      <w:r>
        <w:rPr>
          <w:color w:val="211F1F"/>
          <w:spacing w:val="11"/>
          <w:sz w:val="21"/>
        </w:rPr>
        <w:t xml:space="preserve">di </w:t>
      </w:r>
      <w:r>
        <w:rPr>
          <w:color w:val="211F1F"/>
          <w:sz w:val="21"/>
        </w:rPr>
        <w:t>Jemaat Cabang meminta berhenti sebelum periodenya berakhir, yang bersangkutan harus membuat Surat Permohonan pengunduran diri yang ditujukan kepada Pendeta Resort dengan tembusan kepada Pimpinan Jemaat. Yang bersangkutan resmi berhenti</w:t>
      </w:r>
      <w:r>
        <w:rPr>
          <w:color w:val="211F1F"/>
          <w:spacing w:val="-14"/>
          <w:sz w:val="21"/>
        </w:rPr>
        <w:t xml:space="preserve"> </w:t>
      </w:r>
      <w:r>
        <w:rPr>
          <w:color w:val="211F1F"/>
          <w:sz w:val="21"/>
        </w:rPr>
        <w:t>setelah</w:t>
      </w:r>
      <w:r>
        <w:rPr>
          <w:color w:val="211F1F"/>
          <w:spacing w:val="-13"/>
          <w:sz w:val="21"/>
        </w:rPr>
        <w:t xml:space="preserve"> </w:t>
      </w:r>
      <w:r>
        <w:rPr>
          <w:color w:val="211F1F"/>
          <w:sz w:val="21"/>
        </w:rPr>
        <w:t>ada</w:t>
      </w:r>
      <w:r>
        <w:rPr>
          <w:color w:val="211F1F"/>
          <w:spacing w:val="-13"/>
          <w:sz w:val="21"/>
        </w:rPr>
        <w:t xml:space="preserve"> </w:t>
      </w:r>
      <w:r>
        <w:rPr>
          <w:color w:val="211F1F"/>
          <w:sz w:val="21"/>
        </w:rPr>
        <w:t>Surat</w:t>
      </w:r>
      <w:r>
        <w:rPr>
          <w:color w:val="211F1F"/>
          <w:spacing w:val="-13"/>
          <w:sz w:val="21"/>
        </w:rPr>
        <w:t xml:space="preserve"> </w:t>
      </w:r>
      <w:r>
        <w:rPr>
          <w:color w:val="211F1F"/>
          <w:sz w:val="21"/>
        </w:rPr>
        <w:t>Keputusan dari Pendeta Resort.</w:t>
      </w:r>
    </w:p>
    <w:p w14:paraId="60598009" w14:textId="77777777" w:rsidR="0038493F" w:rsidRDefault="00000000">
      <w:pPr>
        <w:pStyle w:val="ListParagraph"/>
        <w:numPr>
          <w:ilvl w:val="0"/>
          <w:numId w:val="168"/>
        </w:numPr>
        <w:tabs>
          <w:tab w:val="left" w:pos="485"/>
        </w:tabs>
        <w:ind w:right="145"/>
        <w:jc w:val="both"/>
        <w:rPr>
          <w:sz w:val="21"/>
        </w:rPr>
      </w:pPr>
      <w:r>
        <w:rPr>
          <w:color w:val="211F1F"/>
          <w:sz w:val="21"/>
        </w:rPr>
        <w:t xml:space="preserve">Bila salah seorang Majelis Perben- </w:t>
      </w:r>
      <w:r>
        <w:rPr>
          <w:color w:val="211F1F"/>
          <w:spacing w:val="12"/>
          <w:sz w:val="21"/>
        </w:rPr>
        <w:t xml:space="preserve">daharaan berhenti </w:t>
      </w:r>
      <w:r>
        <w:rPr>
          <w:color w:val="211F1F"/>
          <w:spacing w:val="10"/>
          <w:sz w:val="21"/>
        </w:rPr>
        <w:t xml:space="preserve">atau </w:t>
      </w:r>
      <w:r>
        <w:rPr>
          <w:color w:val="211F1F"/>
          <w:spacing w:val="11"/>
          <w:sz w:val="21"/>
        </w:rPr>
        <w:t xml:space="preserve">pindah </w:t>
      </w:r>
      <w:r>
        <w:rPr>
          <w:color w:val="211F1F"/>
          <w:spacing w:val="9"/>
          <w:sz w:val="21"/>
        </w:rPr>
        <w:t xml:space="preserve">keanggotaan </w:t>
      </w:r>
      <w:r>
        <w:rPr>
          <w:color w:val="211F1F"/>
          <w:sz w:val="21"/>
        </w:rPr>
        <w:t xml:space="preserve">jemaat, maka </w:t>
      </w:r>
      <w:r>
        <w:rPr>
          <w:color w:val="211F1F"/>
          <w:spacing w:val="10"/>
          <w:sz w:val="21"/>
        </w:rPr>
        <w:t xml:space="preserve">yang </w:t>
      </w:r>
      <w:r>
        <w:rPr>
          <w:color w:val="211F1F"/>
          <w:spacing w:val="-2"/>
          <w:sz w:val="21"/>
        </w:rPr>
        <w:t>bersangkutan</w:t>
      </w:r>
      <w:r>
        <w:rPr>
          <w:color w:val="211F1F"/>
          <w:spacing w:val="-12"/>
          <w:sz w:val="21"/>
        </w:rPr>
        <w:t xml:space="preserve"> </w:t>
      </w:r>
      <w:r>
        <w:rPr>
          <w:color w:val="211F1F"/>
          <w:spacing w:val="-2"/>
          <w:sz w:val="21"/>
        </w:rPr>
        <w:t>harus</w:t>
      </w:r>
      <w:r>
        <w:rPr>
          <w:color w:val="211F1F"/>
          <w:spacing w:val="-11"/>
          <w:sz w:val="21"/>
        </w:rPr>
        <w:t xml:space="preserve"> </w:t>
      </w:r>
      <w:r>
        <w:rPr>
          <w:color w:val="211F1F"/>
          <w:spacing w:val="-2"/>
          <w:sz w:val="21"/>
        </w:rPr>
        <w:t>membuat</w:t>
      </w:r>
      <w:r>
        <w:rPr>
          <w:color w:val="211F1F"/>
          <w:spacing w:val="-11"/>
          <w:sz w:val="21"/>
        </w:rPr>
        <w:t xml:space="preserve"> </w:t>
      </w:r>
      <w:r>
        <w:rPr>
          <w:color w:val="211F1F"/>
          <w:spacing w:val="-2"/>
          <w:sz w:val="21"/>
        </w:rPr>
        <w:t xml:space="preserve">laporan </w:t>
      </w:r>
      <w:r>
        <w:rPr>
          <w:color w:val="211F1F"/>
          <w:spacing w:val="13"/>
          <w:sz w:val="21"/>
        </w:rPr>
        <w:t>pertanggung-</w:t>
      </w:r>
      <w:r>
        <w:rPr>
          <w:color w:val="211F1F"/>
          <w:spacing w:val="11"/>
          <w:sz w:val="21"/>
        </w:rPr>
        <w:t xml:space="preserve">jawaban </w:t>
      </w:r>
      <w:r>
        <w:rPr>
          <w:color w:val="211F1F"/>
          <w:spacing w:val="14"/>
          <w:sz w:val="21"/>
        </w:rPr>
        <w:t xml:space="preserve">kepada </w:t>
      </w:r>
      <w:r>
        <w:rPr>
          <w:color w:val="211F1F"/>
          <w:sz w:val="21"/>
        </w:rPr>
        <w:t>Pimpinan Jemaat.</w:t>
      </w:r>
    </w:p>
    <w:p w14:paraId="6491C1CB" w14:textId="77777777" w:rsidR="0038493F" w:rsidRDefault="00000000">
      <w:pPr>
        <w:pStyle w:val="Heading2"/>
        <w:spacing w:before="230" w:line="240" w:lineRule="auto"/>
      </w:pPr>
      <w:r>
        <w:rPr>
          <w:color w:val="211F1F"/>
        </w:rPr>
        <w:t>4.2.</w:t>
      </w:r>
      <w:r>
        <w:rPr>
          <w:b w:val="0"/>
          <w:color w:val="211F1F"/>
          <w:spacing w:val="8"/>
        </w:rPr>
        <w:t xml:space="preserve"> </w:t>
      </w:r>
      <w:r>
        <w:rPr>
          <w:color w:val="211F1F"/>
        </w:rPr>
        <w:t>Tugasnya</w:t>
      </w:r>
      <w:r>
        <w:rPr>
          <w:b w:val="0"/>
          <w:color w:val="211F1F"/>
          <w:spacing w:val="14"/>
        </w:rPr>
        <w:t xml:space="preserve"> </w:t>
      </w:r>
      <w:r>
        <w:rPr>
          <w:color w:val="211F1F"/>
        </w:rPr>
        <w:t>Sudah</w:t>
      </w:r>
      <w:r>
        <w:rPr>
          <w:b w:val="0"/>
          <w:color w:val="211F1F"/>
          <w:spacing w:val="14"/>
        </w:rPr>
        <w:t xml:space="preserve"> </w:t>
      </w:r>
      <w:r>
        <w:rPr>
          <w:color w:val="211F1F"/>
          <w:spacing w:val="-4"/>
        </w:rPr>
        <w:t>Jelas</w:t>
      </w:r>
    </w:p>
    <w:p w14:paraId="46C4717F" w14:textId="77777777" w:rsidR="0038493F" w:rsidRDefault="00000000">
      <w:pPr>
        <w:pStyle w:val="ListParagraph"/>
        <w:numPr>
          <w:ilvl w:val="0"/>
          <w:numId w:val="167"/>
        </w:numPr>
        <w:tabs>
          <w:tab w:val="left" w:pos="376"/>
        </w:tabs>
        <w:spacing w:before="239" w:line="241" w:lineRule="exact"/>
        <w:ind w:left="376" w:hanging="232"/>
        <w:jc w:val="both"/>
        <w:rPr>
          <w:b/>
          <w:sz w:val="21"/>
        </w:rPr>
      </w:pPr>
      <w:r>
        <w:rPr>
          <w:b/>
          <w:color w:val="211F1F"/>
          <w:sz w:val="21"/>
        </w:rPr>
        <w:t>Bendahara</w:t>
      </w:r>
      <w:r>
        <w:rPr>
          <w:color w:val="211F1F"/>
          <w:spacing w:val="22"/>
          <w:sz w:val="21"/>
        </w:rPr>
        <w:t xml:space="preserve"> </w:t>
      </w:r>
      <w:r>
        <w:rPr>
          <w:b/>
          <w:color w:val="211F1F"/>
          <w:spacing w:val="-2"/>
          <w:sz w:val="21"/>
        </w:rPr>
        <w:t>Jemaat</w:t>
      </w:r>
    </w:p>
    <w:p w14:paraId="7942EC6D" w14:textId="77777777" w:rsidR="0038493F" w:rsidRDefault="00000000">
      <w:pPr>
        <w:pStyle w:val="ListParagraph"/>
        <w:numPr>
          <w:ilvl w:val="0"/>
          <w:numId w:val="166"/>
        </w:numPr>
        <w:tabs>
          <w:tab w:val="left" w:pos="485"/>
        </w:tabs>
        <w:ind w:right="144"/>
        <w:jc w:val="both"/>
        <w:rPr>
          <w:color w:val="211F1F"/>
          <w:sz w:val="21"/>
        </w:rPr>
      </w:pPr>
      <w:r>
        <w:rPr>
          <w:color w:val="211F1F"/>
          <w:sz w:val="21"/>
        </w:rPr>
        <w:t>Bendahara</w:t>
      </w:r>
      <w:r>
        <w:rPr>
          <w:color w:val="211F1F"/>
          <w:spacing w:val="-14"/>
          <w:sz w:val="21"/>
        </w:rPr>
        <w:t xml:space="preserve"> </w:t>
      </w:r>
      <w:r>
        <w:rPr>
          <w:color w:val="211F1F"/>
          <w:sz w:val="21"/>
        </w:rPr>
        <w:t>Jemaat</w:t>
      </w:r>
      <w:r>
        <w:rPr>
          <w:color w:val="211F1F"/>
          <w:spacing w:val="-13"/>
          <w:sz w:val="21"/>
        </w:rPr>
        <w:t xml:space="preserve"> </w:t>
      </w:r>
      <w:r>
        <w:rPr>
          <w:color w:val="211F1F"/>
          <w:sz w:val="21"/>
        </w:rPr>
        <w:t>adalah</w:t>
      </w:r>
      <w:r>
        <w:rPr>
          <w:color w:val="211F1F"/>
          <w:spacing w:val="-13"/>
          <w:sz w:val="21"/>
        </w:rPr>
        <w:t xml:space="preserve"> </w:t>
      </w:r>
      <w:r>
        <w:rPr>
          <w:color w:val="211F1F"/>
          <w:sz w:val="21"/>
        </w:rPr>
        <w:t>satu</w:t>
      </w:r>
      <w:r>
        <w:rPr>
          <w:color w:val="211F1F"/>
          <w:spacing w:val="-13"/>
          <w:sz w:val="21"/>
        </w:rPr>
        <w:t xml:space="preserve"> </w:t>
      </w:r>
      <w:r>
        <w:rPr>
          <w:color w:val="211F1F"/>
          <w:sz w:val="21"/>
        </w:rPr>
        <w:t xml:space="preserve">orang. </w:t>
      </w:r>
      <w:r>
        <w:rPr>
          <w:color w:val="211F1F"/>
          <w:spacing w:val="-4"/>
          <w:sz w:val="21"/>
        </w:rPr>
        <w:t>Bilamana</w:t>
      </w:r>
      <w:r>
        <w:rPr>
          <w:color w:val="211F1F"/>
          <w:spacing w:val="-10"/>
          <w:sz w:val="21"/>
        </w:rPr>
        <w:t xml:space="preserve"> </w:t>
      </w:r>
      <w:r>
        <w:rPr>
          <w:color w:val="211F1F"/>
          <w:spacing w:val="-4"/>
          <w:sz w:val="21"/>
        </w:rPr>
        <w:t>ada</w:t>
      </w:r>
      <w:r>
        <w:rPr>
          <w:color w:val="211F1F"/>
          <w:spacing w:val="-9"/>
          <w:sz w:val="21"/>
        </w:rPr>
        <w:t xml:space="preserve"> </w:t>
      </w:r>
      <w:r>
        <w:rPr>
          <w:color w:val="211F1F"/>
          <w:spacing w:val="-4"/>
          <w:sz w:val="21"/>
        </w:rPr>
        <w:t>Bendahara</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Seksi</w:t>
      </w:r>
      <w:r>
        <w:rPr>
          <w:color w:val="211F1F"/>
          <w:spacing w:val="-9"/>
          <w:sz w:val="21"/>
        </w:rPr>
        <w:t xml:space="preserve"> </w:t>
      </w:r>
      <w:r>
        <w:rPr>
          <w:color w:val="211F1F"/>
          <w:spacing w:val="-4"/>
          <w:sz w:val="21"/>
        </w:rPr>
        <w:t xml:space="preserve">atau </w:t>
      </w:r>
      <w:r>
        <w:rPr>
          <w:color w:val="211F1F"/>
          <w:spacing w:val="12"/>
          <w:sz w:val="21"/>
        </w:rPr>
        <w:t xml:space="preserve">Panitia </w:t>
      </w:r>
      <w:r>
        <w:rPr>
          <w:color w:val="211F1F"/>
          <w:spacing w:val="11"/>
          <w:sz w:val="21"/>
        </w:rPr>
        <w:t xml:space="preserve">Pesta </w:t>
      </w:r>
      <w:r>
        <w:rPr>
          <w:color w:val="211F1F"/>
          <w:spacing w:val="12"/>
          <w:sz w:val="21"/>
        </w:rPr>
        <w:t xml:space="preserve">tugasnya </w:t>
      </w:r>
      <w:r>
        <w:rPr>
          <w:color w:val="211F1F"/>
          <w:spacing w:val="11"/>
          <w:sz w:val="21"/>
        </w:rPr>
        <w:t xml:space="preserve">adalah </w:t>
      </w:r>
      <w:r>
        <w:rPr>
          <w:color w:val="211F1F"/>
          <w:sz w:val="21"/>
        </w:rPr>
        <w:t xml:space="preserve">membantu Bendahara Jemaat dan yang bersangkutan harus memper- </w:t>
      </w:r>
      <w:r>
        <w:rPr>
          <w:color w:val="211F1F"/>
          <w:spacing w:val="-2"/>
          <w:sz w:val="21"/>
        </w:rPr>
        <w:t>tanggungjawabkan</w:t>
      </w:r>
      <w:r>
        <w:rPr>
          <w:color w:val="211F1F"/>
          <w:spacing w:val="-7"/>
          <w:sz w:val="21"/>
        </w:rPr>
        <w:t xml:space="preserve"> </w:t>
      </w:r>
      <w:r>
        <w:rPr>
          <w:color w:val="211F1F"/>
          <w:spacing w:val="-2"/>
          <w:sz w:val="21"/>
        </w:rPr>
        <w:t>seluruh</w:t>
      </w:r>
      <w:r>
        <w:rPr>
          <w:color w:val="211F1F"/>
          <w:spacing w:val="-7"/>
          <w:sz w:val="21"/>
        </w:rPr>
        <w:t xml:space="preserve"> </w:t>
      </w:r>
      <w:r>
        <w:rPr>
          <w:color w:val="211F1F"/>
          <w:spacing w:val="-2"/>
          <w:sz w:val="21"/>
        </w:rPr>
        <w:t xml:space="preserve">keuangan </w:t>
      </w:r>
      <w:r>
        <w:rPr>
          <w:color w:val="211F1F"/>
          <w:sz w:val="21"/>
        </w:rPr>
        <w:t>Seksi atau Panitia yang dikelolanya</w:t>
      </w:r>
    </w:p>
    <w:p w14:paraId="177502E4"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7EFCB0E0" w14:textId="77777777" w:rsidR="0038493F" w:rsidRDefault="00000000">
      <w:pPr>
        <w:pStyle w:val="BodyText"/>
        <w:spacing w:before="62"/>
        <w:ind w:left="480" w:right="43"/>
      </w:pPr>
      <w:r>
        <w:rPr>
          <w:color w:val="211F1F"/>
        </w:rPr>
        <w:lastRenderedPageBreak/>
        <w:t>Bendahara</w:t>
      </w:r>
      <w:r>
        <w:rPr>
          <w:color w:val="211F1F"/>
          <w:spacing w:val="-5"/>
        </w:rPr>
        <w:t xml:space="preserve"> </w:t>
      </w:r>
      <w:r>
        <w:rPr>
          <w:color w:val="211F1F"/>
        </w:rPr>
        <w:t>Huria,</w:t>
      </w:r>
      <w:r>
        <w:rPr>
          <w:color w:val="211F1F"/>
          <w:spacing w:val="-5"/>
        </w:rPr>
        <w:t xml:space="preserve"> </w:t>
      </w:r>
      <w:r>
        <w:rPr>
          <w:color w:val="211F1F"/>
        </w:rPr>
        <w:t>ingkon</w:t>
      </w:r>
      <w:r>
        <w:rPr>
          <w:color w:val="211F1F"/>
          <w:spacing w:val="-5"/>
        </w:rPr>
        <w:t xml:space="preserve"> </w:t>
      </w:r>
      <w:r>
        <w:rPr>
          <w:color w:val="211F1F"/>
        </w:rPr>
        <w:t>dohotanna do</w:t>
      </w:r>
      <w:r>
        <w:rPr>
          <w:color w:val="211F1F"/>
          <w:spacing w:val="-1"/>
        </w:rPr>
        <w:t xml:space="preserve"> </w:t>
      </w:r>
      <w:r>
        <w:rPr>
          <w:color w:val="211F1F"/>
        </w:rPr>
        <w:t>Sermon</w:t>
      </w:r>
      <w:r>
        <w:rPr>
          <w:color w:val="211F1F"/>
          <w:spacing w:val="-1"/>
        </w:rPr>
        <w:t xml:space="preserve"> </w:t>
      </w:r>
      <w:r>
        <w:rPr>
          <w:color w:val="211F1F"/>
        </w:rPr>
        <w:t>ni</w:t>
      </w:r>
      <w:r>
        <w:rPr>
          <w:color w:val="211F1F"/>
          <w:spacing w:val="-1"/>
        </w:rPr>
        <w:t xml:space="preserve"> </w:t>
      </w:r>
      <w:r>
        <w:rPr>
          <w:color w:val="211F1F"/>
        </w:rPr>
        <w:t>Parhalado</w:t>
      </w:r>
      <w:r>
        <w:rPr>
          <w:color w:val="211F1F"/>
          <w:spacing w:val="-1"/>
        </w:rPr>
        <w:t xml:space="preserve"> </w:t>
      </w:r>
      <w:r>
        <w:rPr>
          <w:color w:val="211F1F"/>
        </w:rPr>
        <w:t>Partohonan dohot Rapot ni Parhalado Parto- honan, alai molo masa pamilliton ndang</w:t>
      </w:r>
      <w:r>
        <w:rPr>
          <w:color w:val="211F1F"/>
          <w:spacing w:val="-4"/>
        </w:rPr>
        <w:t xml:space="preserve"> </w:t>
      </w:r>
      <w:r>
        <w:rPr>
          <w:color w:val="211F1F"/>
        </w:rPr>
        <w:t>adong</w:t>
      </w:r>
      <w:r>
        <w:rPr>
          <w:color w:val="211F1F"/>
          <w:spacing w:val="-4"/>
        </w:rPr>
        <w:t xml:space="preserve"> </w:t>
      </w:r>
      <w:r>
        <w:rPr>
          <w:color w:val="211F1F"/>
        </w:rPr>
        <w:t>hak</w:t>
      </w:r>
      <w:r>
        <w:rPr>
          <w:color w:val="211F1F"/>
          <w:spacing w:val="-4"/>
        </w:rPr>
        <w:t xml:space="preserve"> </w:t>
      </w:r>
      <w:r>
        <w:rPr>
          <w:color w:val="211F1F"/>
        </w:rPr>
        <w:t>soarana</w:t>
      </w:r>
      <w:r>
        <w:rPr>
          <w:color w:val="211F1F"/>
          <w:spacing w:val="-4"/>
        </w:rPr>
        <w:t xml:space="preserve"> </w:t>
      </w:r>
      <w:r>
        <w:rPr>
          <w:color w:val="211F1F"/>
        </w:rPr>
        <w:t>di</w:t>
      </w:r>
      <w:r>
        <w:rPr>
          <w:color w:val="211F1F"/>
          <w:spacing w:val="-4"/>
        </w:rPr>
        <w:t xml:space="preserve"> </w:t>
      </w:r>
      <w:r>
        <w:rPr>
          <w:color w:val="211F1F"/>
        </w:rPr>
        <w:t>Rapot</w:t>
      </w:r>
      <w:r>
        <w:rPr>
          <w:color w:val="211F1F"/>
          <w:spacing w:val="-4"/>
        </w:rPr>
        <w:t xml:space="preserve"> </w:t>
      </w:r>
      <w:r>
        <w:rPr>
          <w:color w:val="211F1F"/>
          <w:spacing w:val="-5"/>
        </w:rPr>
        <w:t>i.</w:t>
      </w:r>
    </w:p>
    <w:p w14:paraId="3F1A8F97" w14:textId="77777777" w:rsidR="0038493F" w:rsidRDefault="00000000">
      <w:pPr>
        <w:pStyle w:val="ListParagraph"/>
        <w:numPr>
          <w:ilvl w:val="0"/>
          <w:numId w:val="165"/>
        </w:numPr>
        <w:tabs>
          <w:tab w:val="left" w:pos="480"/>
        </w:tabs>
        <w:spacing w:line="237" w:lineRule="auto"/>
        <w:ind w:right="38"/>
        <w:jc w:val="both"/>
        <w:rPr>
          <w:sz w:val="21"/>
        </w:rPr>
      </w:pPr>
      <w:r>
        <w:rPr>
          <w:color w:val="211F1F"/>
          <w:sz w:val="21"/>
        </w:rPr>
        <w:t xml:space="preserve">Molo mangido maradian manang </w:t>
      </w:r>
      <w:r>
        <w:rPr>
          <w:color w:val="211F1F"/>
          <w:spacing w:val="-2"/>
          <w:sz w:val="21"/>
        </w:rPr>
        <w:t>pinda</w:t>
      </w:r>
      <w:r>
        <w:rPr>
          <w:color w:val="211F1F"/>
          <w:spacing w:val="-12"/>
          <w:sz w:val="21"/>
        </w:rPr>
        <w:t xml:space="preserve"> </w:t>
      </w:r>
      <w:r>
        <w:rPr>
          <w:color w:val="211F1F"/>
          <w:spacing w:val="-2"/>
          <w:sz w:val="21"/>
        </w:rPr>
        <w:t>huria</w:t>
      </w:r>
      <w:r>
        <w:rPr>
          <w:color w:val="211F1F"/>
          <w:spacing w:val="-11"/>
          <w:sz w:val="21"/>
        </w:rPr>
        <w:t xml:space="preserve"> </w:t>
      </w:r>
      <w:r>
        <w:rPr>
          <w:color w:val="211F1F"/>
          <w:spacing w:val="-2"/>
          <w:sz w:val="21"/>
        </w:rPr>
        <w:t>Bendahara</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 xml:space="preserve">Pagaran </w:t>
      </w:r>
      <w:r>
        <w:rPr>
          <w:color w:val="211F1F"/>
          <w:sz w:val="21"/>
        </w:rPr>
        <w:t xml:space="preserve">na </w:t>
      </w:r>
      <w:r>
        <w:rPr>
          <w:color w:val="211F1F"/>
          <w:spacing w:val="12"/>
          <w:sz w:val="21"/>
        </w:rPr>
        <w:t xml:space="preserve">pinillit </w:t>
      </w:r>
      <w:r>
        <w:rPr>
          <w:color w:val="211F1F"/>
          <w:sz w:val="21"/>
        </w:rPr>
        <w:t xml:space="preserve">ni </w:t>
      </w:r>
      <w:r>
        <w:rPr>
          <w:color w:val="211F1F"/>
          <w:spacing w:val="11"/>
          <w:sz w:val="21"/>
        </w:rPr>
        <w:t xml:space="preserve">Rapot </w:t>
      </w:r>
      <w:r>
        <w:rPr>
          <w:color w:val="211F1F"/>
          <w:spacing w:val="13"/>
          <w:sz w:val="21"/>
        </w:rPr>
        <w:t xml:space="preserve">Parhalado </w:t>
      </w:r>
      <w:r>
        <w:rPr>
          <w:color w:val="211F1F"/>
          <w:sz w:val="21"/>
        </w:rPr>
        <w:t xml:space="preserve">Partohonan, ingkon marhite Surat Pangidoan na ditujuhon tu Pandita Resort, jala martembusan tu Uluan </w:t>
      </w:r>
      <w:r>
        <w:rPr>
          <w:color w:val="211F1F"/>
          <w:spacing w:val="-2"/>
          <w:sz w:val="21"/>
        </w:rPr>
        <w:t>Huria.</w:t>
      </w:r>
    </w:p>
    <w:p w14:paraId="79036466" w14:textId="77777777" w:rsidR="0038493F" w:rsidRDefault="00000000">
      <w:pPr>
        <w:pStyle w:val="ListParagraph"/>
        <w:numPr>
          <w:ilvl w:val="0"/>
          <w:numId w:val="165"/>
        </w:numPr>
        <w:tabs>
          <w:tab w:val="left" w:pos="480"/>
        </w:tabs>
        <w:ind w:right="38"/>
        <w:jc w:val="both"/>
        <w:rPr>
          <w:sz w:val="21"/>
        </w:rPr>
      </w:pPr>
      <w:r>
        <w:rPr>
          <w:color w:val="211F1F"/>
          <w:spacing w:val="-2"/>
          <w:sz w:val="21"/>
        </w:rPr>
        <w:t>Resmi</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ibana</w:t>
      </w:r>
      <w:r>
        <w:rPr>
          <w:color w:val="211F1F"/>
          <w:spacing w:val="-11"/>
          <w:sz w:val="21"/>
        </w:rPr>
        <w:t xml:space="preserve"> </w:t>
      </w:r>
      <w:r>
        <w:rPr>
          <w:color w:val="211F1F"/>
          <w:spacing w:val="-2"/>
          <w:sz w:val="21"/>
        </w:rPr>
        <w:t>maradian</w:t>
      </w:r>
      <w:r>
        <w:rPr>
          <w:color w:val="211F1F"/>
          <w:spacing w:val="-11"/>
          <w:sz w:val="21"/>
        </w:rPr>
        <w:t xml:space="preserve"> </w:t>
      </w:r>
      <w:r>
        <w:rPr>
          <w:color w:val="211F1F"/>
          <w:spacing w:val="-2"/>
          <w:sz w:val="21"/>
        </w:rPr>
        <w:t>molo</w:t>
      </w:r>
      <w:r>
        <w:rPr>
          <w:color w:val="211F1F"/>
          <w:spacing w:val="-11"/>
          <w:sz w:val="21"/>
        </w:rPr>
        <w:t xml:space="preserve"> </w:t>
      </w:r>
      <w:r>
        <w:rPr>
          <w:color w:val="211F1F"/>
          <w:spacing w:val="-2"/>
          <w:sz w:val="21"/>
        </w:rPr>
        <w:t xml:space="preserve">dung </w:t>
      </w:r>
      <w:r>
        <w:rPr>
          <w:color w:val="211F1F"/>
          <w:spacing w:val="-4"/>
          <w:sz w:val="21"/>
        </w:rPr>
        <w:t>adong</w:t>
      </w:r>
      <w:r>
        <w:rPr>
          <w:color w:val="211F1F"/>
          <w:spacing w:val="-10"/>
          <w:sz w:val="21"/>
        </w:rPr>
        <w:t xml:space="preserve"> </w:t>
      </w:r>
      <w:r>
        <w:rPr>
          <w:color w:val="211F1F"/>
          <w:spacing w:val="-4"/>
          <w:sz w:val="21"/>
        </w:rPr>
        <w:t>bisolot</w:t>
      </w:r>
      <w:r>
        <w:rPr>
          <w:color w:val="211F1F"/>
          <w:spacing w:val="-9"/>
          <w:sz w:val="21"/>
        </w:rPr>
        <w:t xml:space="preserve"> </w:t>
      </w:r>
      <w:r>
        <w:rPr>
          <w:color w:val="211F1F"/>
          <w:spacing w:val="-4"/>
          <w:sz w:val="21"/>
        </w:rPr>
        <w:t>sian</w:t>
      </w:r>
      <w:r>
        <w:rPr>
          <w:color w:val="211F1F"/>
          <w:spacing w:val="-9"/>
          <w:sz w:val="21"/>
        </w:rPr>
        <w:t xml:space="preserve"> </w:t>
      </w:r>
      <w:r>
        <w:rPr>
          <w:color w:val="211F1F"/>
          <w:spacing w:val="-4"/>
          <w:sz w:val="21"/>
        </w:rPr>
        <w:t>Pandita</w:t>
      </w:r>
      <w:r>
        <w:rPr>
          <w:color w:val="211F1F"/>
          <w:spacing w:val="-9"/>
          <w:sz w:val="21"/>
        </w:rPr>
        <w:t xml:space="preserve"> </w:t>
      </w:r>
      <w:r>
        <w:rPr>
          <w:color w:val="211F1F"/>
          <w:spacing w:val="-4"/>
          <w:sz w:val="21"/>
        </w:rPr>
        <w:t>Resort.</w:t>
      </w:r>
      <w:r>
        <w:rPr>
          <w:color w:val="211F1F"/>
          <w:spacing w:val="-9"/>
          <w:sz w:val="21"/>
        </w:rPr>
        <w:t xml:space="preserve"> </w:t>
      </w:r>
      <w:r>
        <w:rPr>
          <w:color w:val="211F1F"/>
          <w:spacing w:val="-4"/>
          <w:sz w:val="21"/>
        </w:rPr>
        <w:t xml:space="preserve">Jala </w:t>
      </w:r>
      <w:r>
        <w:rPr>
          <w:color w:val="211F1F"/>
          <w:spacing w:val="-2"/>
          <w:sz w:val="21"/>
        </w:rPr>
        <w:t>bahenonna</w:t>
      </w:r>
      <w:r>
        <w:rPr>
          <w:color w:val="211F1F"/>
          <w:spacing w:val="-5"/>
          <w:sz w:val="21"/>
        </w:rPr>
        <w:t xml:space="preserve"> </w:t>
      </w:r>
      <w:r>
        <w:rPr>
          <w:color w:val="211F1F"/>
          <w:spacing w:val="-2"/>
          <w:sz w:val="21"/>
        </w:rPr>
        <w:t>do</w:t>
      </w:r>
      <w:r>
        <w:rPr>
          <w:color w:val="211F1F"/>
          <w:spacing w:val="-5"/>
          <w:sz w:val="21"/>
        </w:rPr>
        <w:t xml:space="preserve"> </w:t>
      </w:r>
      <w:r>
        <w:rPr>
          <w:color w:val="211F1F"/>
          <w:spacing w:val="-2"/>
          <w:sz w:val="21"/>
        </w:rPr>
        <w:t>Laporan</w:t>
      </w:r>
      <w:r>
        <w:rPr>
          <w:color w:val="211F1F"/>
          <w:spacing w:val="-5"/>
          <w:sz w:val="21"/>
        </w:rPr>
        <w:t xml:space="preserve"> </w:t>
      </w:r>
      <w:r>
        <w:rPr>
          <w:color w:val="211F1F"/>
          <w:spacing w:val="-2"/>
          <w:sz w:val="21"/>
        </w:rPr>
        <w:t xml:space="preserve">Pertanggung- </w:t>
      </w:r>
      <w:r>
        <w:rPr>
          <w:color w:val="211F1F"/>
          <w:spacing w:val="12"/>
          <w:sz w:val="21"/>
        </w:rPr>
        <w:t xml:space="preserve">jawaban </w:t>
      </w:r>
      <w:r>
        <w:rPr>
          <w:color w:val="211F1F"/>
          <w:sz w:val="21"/>
        </w:rPr>
        <w:t xml:space="preserve">tu </w:t>
      </w:r>
      <w:r>
        <w:rPr>
          <w:color w:val="211F1F"/>
          <w:spacing w:val="12"/>
          <w:sz w:val="21"/>
        </w:rPr>
        <w:t xml:space="preserve">Pandita </w:t>
      </w:r>
      <w:r>
        <w:rPr>
          <w:color w:val="211F1F"/>
          <w:spacing w:val="11"/>
          <w:sz w:val="21"/>
        </w:rPr>
        <w:t xml:space="preserve">Resort </w:t>
      </w:r>
      <w:r>
        <w:rPr>
          <w:color w:val="211F1F"/>
          <w:sz w:val="21"/>
        </w:rPr>
        <w:t>na martembusan tu Uluan Huria.</w:t>
      </w:r>
    </w:p>
    <w:p w14:paraId="122FA760" w14:textId="77777777" w:rsidR="0038493F" w:rsidRDefault="0038493F">
      <w:pPr>
        <w:pStyle w:val="BodyText"/>
        <w:spacing w:before="230"/>
        <w:ind w:left="0"/>
        <w:jc w:val="left"/>
      </w:pPr>
    </w:p>
    <w:p w14:paraId="4934CD57" w14:textId="77777777" w:rsidR="0038493F" w:rsidRDefault="00000000">
      <w:pPr>
        <w:pStyle w:val="ListParagraph"/>
        <w:numPr>
          <w:ilvl w:val="0"/>
          <w:numId w:val="165"/>
        </w:numPr>
        <w:tabs>
          <w:tab w:val="left" w:pos="480"/>
        </w:tabs>
        <w:ind w:right="42"/>
        <w:jc w:val="both"/>
        <w:rPr>
          <w:sz w:val="21"/>
        </w:rPr>
      </w:pPr>
      <w:r>
        <w:rPr>
          <w:color w:val="211F1F"/>
          <w:sz w:val="21"/>
        </w:rPr>
        <w:t>Molo monding Bendahara Huria, tu sahalak</w:t>
      </w:r>
      <w:r>
        <w:rPr>
          <w:color w:val="211F1F"/>
          <w:spacing w:val="-12"/>
          <w:sz w:val="21"/>
        </w:rPr>
        <w:t xml:space="preserve"> </w:t>
      </w:r>
      <w:r>
        <w:rPr>
          <w:color w:val="211F1F"/>
          <w:sz w:val="21"/>
        </w:rPr>
        <w:t>sian</w:t>
      </w:r>
      <w:r>
        <w:rPr>
          <w:color w:val="211F1F"/>
          <w:spacing w:val="-13"/>
          <w:sz w:val="21"/>
        </w:rPr>
        <w:t xml:space="preserve"> </w:t>
      </w:r>
      <w:r>
        <w:rPr>
          <w:color w:val="211F1F"/>
          <w:sz w:val="21"/>
        </w:rPr>
        <w:t>Parhalado</w:t>
      </w:r>
      <w:r>
        <w:rPr>
          <w:color w:val="211F1F"/>
          <w:spacing w:val="-12"/>
          <w:sz w:val="21"/>
        </w:rPr>
        <w:t xml:space="preserve"> </w:t>
      </w:r>
      <w:r>
        <w:rPr>
          <w:color w:val="211F1F"/>
          <w:sz w:val="21"/>
        </w:rPr>
        <w:t>Parartaon</w:t>
      </w:r>
      <w:r>
        <w:rPr>
          <w:color w:val="211F1F"/>
          <w:spacing w:val="-13"/>
          <w:sz w:val="21"/>
        </w:rPr>
        <w:t xml:space="preserve"> </w:t>
      </w:r>
      <w:r>
        <w:rPr>
          <w:color w:val="211F1F"/>
          <w:sz w:val="21"/>
        </w:rPr>
        <w:t xml:space="preserve">ma pasahaton ni Uluan Huria ulaon habendaharaon i na lumelengna 3 (tolu) bulan pai ma dipatupa Rapot Parhalado Partohonan laho mamillit </w:t>
      </w:r>
      <w:r>
        <w:rPr>
          <w:color w:val="211F1F"/>
          <w:spacing w:val="-4"/>
          <w:sz w:val="21"/>
        </w:rPr>
        <w:t>panggantina</w:t>
      </w:r>
      <w:r>
        <w:rPr>
          <w:color w:val="211F1F"/>
          <w:spacing w:val="-10"/>
          <w:sz w:val="21"/>
        </w:rPr>
        <w:t xml:space="preserve"> </w:t>
      </w:r>
      <w:r>
        <w:rPr>
          <w:color w:val="211F1F"/>
          <w:spacing w:val="-4"/>
          <w:sz w:val="21"/>
        </w:rPr>
        <w:t>sahat</w:t>
      </w:r>
      <w:r>
        <w:rPr>
          <w:color w:val="211F1F"/>
          <w:spacing w:val="-10"/>
          <w:sz w:val="21"/>
        </w:rPr>
        <w:t xml:space="preserve"> </w:t>
      </w:r>
      <w:r>
        <w:rPr>
          <w:color w:val="211F1F"/>
          <w:spacing w:val="-4"/>
          <w:sz w:val="21"/>
        </w:rPr>
        <w:t>tu</w:t>
      </w:r>
      <w:r>
        <w:rPr>
          <w:color w:val="211F1F"/>
          <w:spacing w:val="-10"/>
          <w:sz w:val="21"/>
        </w:rPr>
        <w:t xml:space="preserve"> </w:t>
      </w:r>
      <w:r>
        <w:rPr>
          <w:color w:val="211F1F"/>
          <w:spacing w:val="-4"/>
          <w:sz w:val="21"/>
        </w:rPr>
        <w:t>ujung</w:t>
      </w:r>
      <w:r>
        <w:rPr>
          <w:color w:val="211F1F"/>
          <w:spacing w:val="-10"/>
          <w:sz w:val="21"/>
        </w:rPr>
        <w:t xml:space="preserve"> </w:t>
      </w:r>
      <w:r>
        <w:rPr>
          <w:color w:val="211F1F"/>
          <w:spacing w:val="-4"/>
          <w:sz w:val="21"/>
        </w:rPr>
        <w:t>ni</w:t>
      </w:r>
      <w:r>
        <w:rPr>
          <w:color w:val="211F1F"/>
          <w:spacing w:val="-10"/>
          <w:sz w:val="21"/>
        </w:rPr>
        <w:t xml:space="preserve"> </w:t>
      </w:r>
      <w:r>
        <w:rPr>
          <w:color w:val="211F1F"/>
          <w:spacing w:val="-4"/>
          <w:sz w:val="21"/>
        </w:rPr>
        <w:t>periode.</w:t>
      </w:r>
    </w:p>
    <w:p w14:paraId="09B656AE" w14:textId="77777777" w:rsidR="0038493F" w:rsidRDefault="0038493F">
      <w:pPr>
        <w:pStyle w:val="BodyText"/>
        <w:spacing w:before="228"/>
        <w:ind w:left="0"/>
        <w:jc w:val="left"/>
      </w:pPr>
    </w:p>
    <w:p w14:paraId="3327FD0C" w14:textId="77777777" w:rsidR="0038493F" w:rsidRDefault="00000000">
      <w:pPr>
        <w:pStyle w:val="ListParagraph"/>
        <w:numPr>
          <w:ilvl w:val="0"/>
          <w:numId w:val="165"/>
        </w:numPr>
        <w:tabs>
          <w:tab w:val="left" w:pos="480"/>
        </w:tabs>
        <w:ind w:right="51"/>
        <w:jc w:val="both"/>
        <w:rPr>
          <w:sz w:val="21"/>
        </w:rPr>
      </w:pPr>
      <w:r>
        <w:rPr>
          <w:color w:val="211F1F"/>
          <w:spacing w:val="-2"/>
          <w:sz w:val="21"/>
        </w:rPr>
        <w:t>Hombar</w:t>
      </w:r>
      <w:r>
        <w:rPr>
          <w:color w:val="211F1F"/>
          <w:spacing w:val="-12"/>
          <w:sz w:val="21"/>
        </w:rPr>
        <w:t xml:space="preserve"> </w:t>
      </w:r>
      <w:r>
        <w:rPr>
          <w:color w:val="211F1F"/>
          <w:spacing w:val="-2"/>
          <w:sz w:val="21"/>
        </w:rPr>
        <w:t>tu</w:t>
      </w:r>
      <w:r>
        <w:rPr>
          <w:color w:val="211F1F"/>
          <w:spacing w:val="-11"/>
          <w:sz w:val="21"/>
        </w:rPr>
        <w:t xml:space="preserve"> </w:t>
      </w:r>
      <w:r>
        <w:rPr>
          <w:color w:val="211F1F"/>
          <w:spacing w:val="-2"/>
          <w:sz w:val="21"/>
        </w:rPr>
        <w:t>ringkotna</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 xml:space="preserve">jaloon </w:t>
      </w:r>
      <w:r>
        <w:rPr>
          <w:color w:val="211F1F"/>
          <w:sz w:val="21"/>
        </w:rPr>
        <w:t>ni</w:t>
      </w:r>
      <w:r>
        <w:rPr>
          <w:color w:val="211F1F"/>
          <w:spacing w:val="-14"/>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pertanggungjawaban ni Bendahara Huria.</w:t>
      </w:r>
    </w:p>
    <w:p w14:paraId="202372CE" w14:textId="77777777" w:rsidR="0038493F" w:rsidRDefault="00000000">
      <w:pPr>
        <w:pStyle w:val="Heading2"/>
        <w:numPr>
          <w:ilvl w:val="0"/>
          <w:numId w:val="167"/>
        </w:numPr>
        <w:tabs>
          <w:tab w:val="left" w:pos="479"/>
        </w:tabs>
        <w:spacing w:before="236"/>
        <w:ind w:left="479" w:hanging="335"/>
        <w:jc w:val="both"/>
      </w:pPr>
      <w:r>
        <w:rPr>
          <w:color w:val="211F1F"/>
        </w:rPr>
        <w:t>Sekretaris</w:t>
      </w:r>
      <w:r>
        <w:rPr>
          <w:b w:val="0"/>
          <w:color w:val="211F1F"/>
          <w:spacing w:val="49"/>
        </w:rPr>
        <w:t xml:space="preserve"> </w:t>
      </w:r>
      <w:r>
        <w:rPr>
          <w:color w:val="211F1F"/>
          <w:spacing w:val="-4"/>
        </w:rPr>
        <w:t>Huria</w:t>
      </w:r>
    </w:p>
    <w:p w14:paraId="0AF7FA38" w14:textId="77777777" w:rsidR="0038493F" w:rsidRDefault="00000000">
      <w:pPr>
        <w:pStyle w:val="ListParagraph"/>
        <w:numPr>
          <w:ilvl w:val="0"/>
          <w:numId w:val="164"/>
        </w:numPr>
        <w:tabs>
          <w:tab w:val="left" w:pos="480"/>
        </w:tabs>
        <w:ind w:right="51"/>
        <w:jc w:val="both"/>
        <w:rPr>
          <w:sz w:val="21"/>
        </w:rPr>
      </w:pPr>
      <w:r>
        <w:rPr>
          <w:color w:val="211F1F"/>
          <w:sz w:val="21"/>
        </w:rPr>
        <w:t>Molo ditotophon Uluan HKBP sian partohonan Guru Huria gabe Sekre- taris Huria Sabungan, mansohot ma Sekretaris Huria na sian Sintua.</w:t>
      </w:r>
    </w:p>
    <w:p w14:paraId="6646DE5A" w14:textId="77777777" w:rsidR="0038493F" w:rsidRDefault="0038493F">
      <w:pPr>
        <w:pStyle w:val="BodyText"/>
        <w:spacing w:before="232"/>
        <w:ind w:left="0"/>
        <w:jc w:val="left"/>
      </w:pPr>
    </w:p>
    <w:p w14:paraId="47CD22BF" w14:textId="77777777" w:rsidR="0038493F" w:rsidRDefault="00000000">
      <w:pPr>
        <w:pStyle w:val="ListParagraph"/>
        <w:numPr>
          <w:ilvl w:val="0"/>
          <w:numId w:val="164"/>
        </w:numPr>
        <w:tabs>
          <w:tab w:val="left" w:pos="480"/>
        </w:tabs>
        <w:ind w:right="47"/>
        <w:jc w:val="both"/>
        <w:rPr>
          <w:sz w:val="21"/>
        </w:rPr>
      </w:pPr>
      <w:r>
        <w:rPr>
          <w:color w:val="211F1F"/>
          <w:sz w:val="21"/>
        </w:rPr>
        <w:t>Ndang boi partohonan Pandita gabe Sekretaris Huria dohot Sekretaris Bendahara Resort.</w:t>
      </w:r>
    </w:p>
    <w:p w14:paraId="23BAE37D" w14:textId="77777777" w:rsidR="0038493F" w:rsidRDefault="00000000">
      <w:pPr>
        <w:pStyle w:val="BodyText"/>
        <w:spacing w:before="62" w:line="241" w:lineRule="exact"/>
      </w:pPr>
      <w:r>
        <w:br w:type="column"/>
      </w:r>
      <w:r>
        <w:rPr>
          <w:color w:val="211F1F"/>
        </w:rPr>
        <w:t>kepada</w:t>
      </w:r>
      <w:r>
        <w:rPr>
          <w:color w:val="211F1F"/>
          <w:spacing w:val="-7"/>
        </w:rPr>
        <w:t xml:space="preserve"> </w:t>
      </w:r>
      <w:r>
        <w:rPr>
          <w:color w:val="211F1F"/>
        </w:rPr>
        <w:t>Bendahara</w:t>
      </w:r>
      <w:r>
        <w:rPr>
          <w:color w:val="211F1F"/>
          <w:spacing w:val="-7"/>
        </w:rPr>
        <w:t xml:space="preserve"> </w:t>
      </w:r>
      <w:r>
        <w:rPr>
          <w:color w:val="211F1F"/>
          <w:spacing w:val="-2"/>
        </w:rPr>
        <w:t>Jemaat.</w:t>
      </w:r>
    </w:p>
    <w:p w14:paraId="53B5EDAD" w14:textId="77777777" w:rsidR="0038493F" w:rsidRDefault="00000000">
      <w:pPr>
        <w:pStyle w:val="ListParagraph"/>
        <w:numPr>
          <w:ilvl w:val="0"/>
          <w:numId w:val="163"/>
        </w:numPr>
        <w:tabs>
          <w:tab w:val="left" w:pos="485"/>
        </w:tabs>
        <w:ind w:right="157"/>
        <w:jc w:val="both"/>
        <w:rPr>
          <w:sz w:val="21"/>
        </w:rPr>
      </w:pPr>
      <w:r>
        <w:rPr>
          <w:color w:val="211F1F"/>
          <w:sz w:val="21"/>
        </w:rPr>
        <w:t>Bila Bendahara Jemaat berasal dari warga jemaat, maka yang bersang- kutan</w:t>
      </w:r>
      <w:r>
        <w:rPr>
          <w:color w:val="211F1F"/>
          <w:spacing w:val="-5"/>
          <w:sz w:val="21"/>
        </w:rPr>
        <w:t xml:space="preserve"> </w:t>
      </w:r>
      <w:r>
        <w:rPr>
          <w:color w:val="211F1F"/>
          <w:sz w:val="21"/>
        </w:rPr>
        <w:t>harus</w:t>
      </w:r>
      <w:r>
        <w:rPr>
          <w:color w:val="211F1F"/>
          <w:spacing w:val="-5"/>
          <w:sz w:val="21"/>
        </w:rPr>
        <w:t xml:space="preserve"> </w:t>
      </w:r>
      <w:r>
        <w:rPr>
          <w:color w:val="211F1F"/>
          <w:sz w:val="21"/>
        </w:rPr>
        <w:t>menghadiri</w:t>
      </w:r>
      <w:r>
        <w:rPr>
          <w:color w:val="211F1F"/>
          <w:spacing w:val="-5"/>
          <w:sz w:val="21"/>
        </w:rPr>
        <w:t xml:space="preserve"> </w:t>
      </w:r>
      <w:r>
        <w:rPr>
          <w:color w:val="211F1F"/>
          <w:sz w:val="21"/>
        </w:rPr>
        <w:t>Sermon</w:t>
      </w:r>
      <w:r>
        <w:rPr>
          <w:color w:val="211F1F"/>
          <w:spacing w:val="-5"/>
          <w:sz w:val="21"/>
        </w:rPr>
        <w:t xml:space="preserve"> </w:t>
      </w:r>
      <w:r>
        <w:rPr>
          <w:color w:val="211F1F"/>
          <w:sz w:val="21"/>
        </w:rPr>
        <w:t>dan Rapat</w:t>
      </w:r>
      <w:r>
        <w:rPr>
          <w:color w:val="211F1F"/>
          <w:spacing w:val="-1"/>
          <w:sz w:val="21"/>
        </w:rPr>
        <w:t xml:space="preserve"> </w:t>
      </w:r>
      <w:r>
        <w:rPr>
          <w:color w:val="211F1F"/>
          <w:sz w:val="21"/>
        </w:rPr>
        <w:t>Majelis</w:t>
      </w:r>
      <w:r>
        <w:rPr>
          <w:color w:val="211F1F"/>
          <w:spacing w:val="-11"/>
          <w:sz w:val="21"/>
        </w:rPr>
        <w:t xml:space="preserve"> </w:t>
      </w:r>
      <w:r>
        <w:rPr>
          <w:color w:val="211F1F"/>
          <w:sz w:val="21"/>
        </w:rPr>
        <w:t>Tahbisan,</w:t>
      </w:r>
      <w:r>
        <w:rPr>
          <w:color w:val="211F1F"/>
          <w:spacing w:val="-1"/>
          <w:sz w:val="21"/>
        </w:rPr>
        <w:t xml:space="preserve"> </w:t>
      </w:r>
      <w:r>
        <w:rPr>
          <w:color w:val="211F1F"/>
          <w:sz w:val="21"/>
        </w:rPr>
        <w:t>namun</w:t>
      </w:r>
      <w:r>
        <w:rPr>
          <w:color w:val="211F1F"/>
          <w:spacing w:val="-1"/>
          <w:sz w:val="21"/>
        </w:rPr>
        <w:t xml:space="preserve"> </w:t>
      </w:r>
      <w:r>
        <w:rPr>
          <w:color w:val="211F1F"/>
          <w:sz w:val="21"/>
        </w:rPr>
        <w:t xml:space="preserve">jika </w:t>
      </w:r>
      <w:r>
        <w:rPr>
          <w:color w:val="211F1F"/>
          <w:spacing w:val="-2"/>
          <w:sz w:val="21"/>
        </w:rPr>
        <w:t>terjadi</w:t>
      </w:r>
      <w:r>
        <w:rPr>
          <w:color w:val="211F1F"/>
          <w:spacing w:val="-12"/>
          <w:sz w:val="21"/>
        </w:rPr>
        <w:t xml:space="preserve"> </w:t>
      </w:r>
      <w:r>
        <w:rPr>
          <w:color w:val="211F1F"/>
          <w:spacing w:val="-2"/>
          <w:sz w:val="21"/>
        </w:rPr>
        <w:t>pemilihan</w:t>
      </w:r>
      <w:r>
        <w:rPr>
          <w:color w:val="211F1F"/>
          <w:spacing w:val="-11"/>
          <w:sz w:val="21"/>
        </w:rPr>
        <w:t xml:space="preserve"> </w:t>
      </w:r>
      <w:r>
        <w:rPr>
          <w:color w:val="211F1F"/>
          <w:spacing w:val="-2"/>
          <w:sz w:val="21"/>
        </w:rPr>
        <w:t>ia</w:t>
      </w:r>
      <w:r>
        <w:rPr>
          <w:color w:val="211F1F"/>
          <w:spacing w:val="-11"/>
          <w:sz w:val="21"/>
        </w:rPr>
        <w:t xml:space="preserve"> </w:t>
      </w:r>
      <w:r>
        <w:rPr>
          <w:color w:val="211F1F"/>
          <w:spacing w:val="-2"/>
          <w:sz w:val="21"/>
        </w:rPr>
        <w:t>tidak</w:t>
      </w:r>
      <w:r>
        <w:rPr>
          <w:color w:val="211F1F"/>
          <w:spacing w:val="-11"/>
          <w:sz w:val="21"/>
        </w:rPr>
        <w:t xml:space="preserve"> </w:t>
      </w:r>
      <w:r>
        <w:rPr>
          <w:color w:val="211F1F"/>
          <w:spacing w:val="-2"/>
          <w:sz w:val="21"/>
        </w:rPr>
        <w:t xml:space="preserve">mempunyai </w:t>
      </w:r>
      <w:r>
        <w:rPr>
          <w:color w:val="211F1F"/>
          <w:sz w:val="21"/>
        </w:rPr>
        <w:t>hak suara di dalam Rapat tersebut.</w:t>
      </w:r>
    </w:p>
    <w:p w14:paraId="056BF9B1" w14:textId="77777777" w:rsidR="0038493F" w:rsidRDefault="00000000">
      <w:pPr>
        <w:pStyle w:val="ListParagraph"/>
        <w:numPr>
          <w:ilvl w:val="0"/>
          <w:numId w:val="163"/>
        </w:numPr>
        <w:tabs>
          <w:tab w:val="left" w:pos="485"/>
        </w:tabs>
        <w:spacing w:line="237" w:lineRule="auto"/>
        <w:ind w:right="149"/>
        <w:jc w:val="both"/>
        <w:rPr>
          <w:sz w:val="21"/>
        </w:rPr>
      </w:pPr>
      <w:r>
        <w:rPr>
          <w:color w:val="211F1F"/>
          <w:sz w:val="21"/>
        </w:rPr>
        <w:t>Bila</w:t>
      </w:r>
      <w:r>
        <w:rPr>
          <w:color w:val="211F1F"/>
          <w:spacing w:val="-14"/>
          <w:sz w:val="21"/>
        </w:rPr>
        <w:t xml:space="preserve"> </w:t>
      </w:r>
      <w:r>
        <w:rPr>
          <w:color w:val="211F1F"/>
          <w:sz w:val="21"/>
        </w:rPr>
        <w:t>Bendahara</w:t>
      </w:r>
      <w:r>
        <w:rPr>
          <w:color w:val="211F1F"/>
          <w:spacing w:val="-13"/>
          <w:sz w:val="21"/>
        </w:rPr>
        <w:t xml:space="preserve"> </w:t>
      </w:r>
      <w:r>
        <w:rPr>
          <w:color w:val="211F1F"/>
          <w:sz w:val="21"/>
        </w:rPr>
        <w:t>Jemaat</w:t>
      </w:r>
      <w:r>
        <w:rPr>
          <w:color w:val="211F1F"/>
          <w:spacing w:val="-13"/>
          <w:sz w:val="21"/>
        </w:rPr>
        <w:t xml:space="preserve"> </w:t>
      </w:r>
      <w:r>
        <w:rPr>
          <w:color w:val="211F1F"/>
          <w:sz w:val="21"/>
        </w:rPr>
        <w:t>Cabang</w:t>
      </w:r>
      <w:r>
        <w:rPr>
          <w:color w:val="211F1F"/>
          <w:spacing w:val="-13"/>
          <w:sz w:val="21"/>
        </w:rPr>
        <w:t xml:space="preserve"> </w:t>
      </w:r>
      <w:r>
        <w:rPr>
          <w:color w:val="211F1F"/>
          <w:sz w:val="21"/>
        </w:rPr>
        <w:t>yang dipilih oleh Rapat Majelis</w:t>
      </w:r>
      <w:r>
        <w:rPr>
          <w:color w:val="211F1F"/>
          <w:spacing w:val="-2"/>
          <w:sz w:val="21"/>
        </w:rPr>
        <w:t xml:space="preserve"> </w:t>
      </w:r>
      <w:r>
        <w:rPr>
          <w:color w:val="211F1F"/>
          <w:sz w:val="21"/>
        </w:rPr>
        <w:t>Tahbisan ingin</w:t>
      </w:r>
      <w:r>
        <w:rPr>
          <w:color w:val="211F1F"/>
          <w:spacing w:val="-10"/>
          <w:sz w:val="21"/>
        </w:rPr>
        <w:t xml:space="preserve"> </w:t>
      </w:r>
      <w:r>
        <w:rPr>
          <w:color w:val="211F1F"/>
          <w:sz w:val="21"/>
        </w:rPr>
        <w:t>berhenti</w:t>
      </w:r>
      <w:r>
        <w:rPr>
          <w:color w:val="211F1F"/>
          <w:spacing w:val="-10"/>
          <w:sz w:val="21"/>
        </w:rPr>
        <w:t xml:space="preserve"> </w:t>
      </w:r>
      <w:r>
        <w:rPr>
          <w:color w:val="211F1F"/>
          <w:sz w:val="21"/>
        </w:rPr>
        <w:t>dari</w:t>
      </w:r>
      <w:r>
        <w:rPr>
          <w:color w:val="211F1F"/>
          <w:spacing w:val="-10"/>
          <w:sz w:val="21"/>
        </w:rPr>
        <w:t xml:space="preserve"> </w:t>
      </w:r>
      <w:r>
        <w:rPr>
          <w:color w:val="211F1F"/>
          <w:sz w:val="21"/>
        </w:rPr>
        <w:t>jabatannya,</w:t>
      </w:r>
      <w:r>
        <w:rPr>
          <w:color w:val="211F1F"/>
          <w:spacing w:val="-10"/>
          <w:sz w:val="21"/>
        </w:rPr>
        <w:t xml:space="preserve"> </w:t>
      </w:r>
      <w:r>
        <w:rPr>
          <w:color w:val="211F1F"/>
          <w:sz w:val="21"/>
        </w:rPr>
        <w:t>maka yang bersangkutan harus membuat Surat Permohonan kepada Pendeta Resort dengan tembusan kepada Pimpinan Jemaat.</w:t>
      </w:r>
    </w:p>
    <w:p w14:paraId="1A56A7BC" w14:textId="77777777" w:rsidR="0038493F" w:rsidRDefault="00000000">
      <w:pPr>
        <w:pStyle w:val="ListParagraph"/>
        <w:numPr>
          <w:ilvl w:val="0"/>
          <w:numId w:val="163"/>
        </w:numPr>
        <w:tabs>
          <w:tab w:val="left" w:pos="485"/>
        </w:tabs>
        <w:ind w:right="145"/>
        <w:jc w:val="both"/>
        <w:rPr>
          <w:sz w:val="21"/>
        </w:rPr>
      </w:pPr>
      <w:r>
        <w:rPr>
          <w:color w:val="211F1F"/>
          <w:sz w:val="21"/>
        </w:rPr>
        <w:t xml:space="preserve">Bendahara Jemaat resmi berhenti setelah ada Surat Keputusan dari </w:t>
      </w:r>
      <w:r>
        <w:rPr>
          <w:color w:val="211F1F"/>
          <w:spacing w:val="11"/>
          <w:sz w:val="21"/>
        </w:rPr>
        <w:t xml:space="preserve">Pendeta Resort. </w:t>
      </w:r>
      <w:r>
        <w:rPr>
          <w:color w:val="211F1F"/>
          <w:sz w:val="21"/>
        </w:rPr>
        <w:t xml:space="preserve">Dan </w:t>
      </w:r>
      <w:r>
        <w:rPr>
          <w:color w:val="211F1F"/>
          <w:spacing w:val="9"/>
          <w:sz w:val="21"/>
        </w:rPr>
        <w:t xml:space="preserve">yang </w:t>
      </w:r>
      <w:r>
        <w:rPr>
          <w:color w:val="211F1F"/>
          <w:spacing w:val="13"/>
          <w:sz w:val="21"/>
        </w:rPr>
        <w:t xml:space="preserve">ber- </w:t>
      </w:r>
      <w:r>
        <w:rPr>
          <w:color w:val="211F1F"/>
          <w:sz w:val="21"/>
        </w:rPr>
        <w:t>sangkutan membuat Laporan per- tanggung jawaban kepada Pendeta Resort dengan tembusan kepada Pimpinan Jemaat.</w:t>
      </w:r>
    </w:p>
    <w:p w14:paraId="096DA620" w14:textId="77777777" w:rsidR="0038493F" w:rsidRDefault="00000000">
      <w:pPr>
        <w:pStyle w:val="ListParagraph"/>
        <w:numPr>
          <w:ilvl w:val="0"/>
          <w:numId w:val="163"/>
        </w:numPr>
        <w:tabs>
          <w:tab w:val="left" w:pos="485"/>
        </w:tabs>
        <w:spacing w:line="237" w:lineRule="auto"/>
        <w:ind w:right="145"/>
        <w:jc w:val="both"/>
        <w:rPr>
          <w:sz w:val="21"/>
        </w:rPr>
      </w:pPr>
      <w:r>
        <w:rPr>
          <w:color w:val="211F1F"/>
          <w:spacing w:val="-4"/>
          <w:sz w:val="21"/>
        </w:rPr>
        <w:t>Apabila</w:t>
      </w:r>
      <w:r>
        <w:rPr>
          <w:color w:val="211F1F"/>
          <w:spacing w:val="-10"/>
          <w:sz w:val="21"/>
        </w:rPr>
        <w:t xml:space="preserve"> </w:t>
      </w:r>
      <w:r>
        <w:rPr>
          <w:color w:val="211F1F"/>
          <w:spacing w:val="-4"/>
          <w:sz w:val="21"/>
        </w:rPr>
        <w:t>Bendahara</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meninggal </w:t>
      </w:r>
      <w:r>
        <w:rPr>
          <w:color w:val="211F1F"/>
          <w:spacing w:val="-2"/>
          <w:sz w:val="21"/>
        </w:rPr>
        <w:t>dunia,</w:t>
      </w:r>
      <w:r>
        <w:rPr>
          <w:color w:val="211F1F"/>
          <w:spacing w:val="-6"/>
          <w:sz w:val="21"/>
        </w:rPr>
        <w:t xml:space="preserve"> </w:t>
      </w:r>
      <w:r>
        <w:rPr>
          <w:color w:val="211F1F"/>
          <w:spacing w:val="-2"/>
          <w:sz w:val="21"/>
        </w:rPr>
        <w:t>Pimpinan</w:t>
      </w:r>
      <w:r>
        <w:rPr>
          <w:color w:val="211F1F"/>
          <w:spacing w:val="-6"/>
          <w:sz w:val="21"/>
        </w:rPr>
        <w:t xml:space="preserve"> </w:t>
      </w:r>
      <w:r>
        <w:rPr>
          <w:color w:val="211F1F"/>
          <w:spacing w:val="-2"/>
          <w:sz w:val="21"/>
        </w:rPr>
        <w:t>Jemaat</w:t>
      </w:r>
      <w:r>
        <w:rPr>
          <w:color w:val="211F1F"/>
          <w:spacing w:val="-6"/>
          <w:sz w:val="21"/>
        </w:rPr>
        <w:t xml:space="preserve"> </w:t>
      </w:r>
      <w:r>
        <w:rPr>
          <w:color w:val="211F1F"/>
          <w:spacing w:val="-2"/>
          <w:sz w:val="21"/>
        </w:rPr>
        <w:t xml:space="preserve">menugaskan </w:t>
      </w:r>
      <w:r>
        <w:rPr>
          <w:color w:val="211F1F"/>
          <w:spacing w:val="11"/>
          <w:sz w:val="21"/>
        </w:rPr>
        <w:t xml:space="preserve">salah </w:t>
      </w:r>
      <w:r>
        <w:rPr>
          <w:color w:val="211F1F"/>
          <w:spacing w:val="12"/>
          <w:sz w:val="21"/>
        </w:rPr>
        <w:t xml:space="preserve">seorang anggota </w:t>
      </w:r>
      <w:r>
        <w:rPr>
          <w:color w:val="211F1F"/>
          <w:spacing w:val="11"/>
          <w:sz w:val="21"/>
        </w:rPr>
        <w:t xml:space="preserve">Majelis </w:t>
      </w:r>
      <w:r>
        <w:rPr>
          <w:color w:val="211F1F"/>
          <w:spacing w:val="-2"/>
          <w:sz w:val="21"/>
        </w:rPr>
        <w:t>Perbendaharaan</w:t>
      </w:r>
      <w:r>
        <w:rPr>
          <w:color w:val="211F1F"/>
          <w:spacing w:val="-7"/>
          <w:sz w:val="21"/>
        </w:rPr>
        <w:t xml:space="preserve"> </w:t>
      </w:r>
      <w:r>
        <w:rPr>
          <w:color w:val="211F1F"/>
          <w:spacing w:val="-2"/>
          <w:sz w:val="21"/>
        </w:rPr>
        <w:t>untuk</w:t>
      </w:r>
      <w:r>
        <w:rPr>
          <w:color w:val="211F1F"/>
          <w:spacing w:val="-7"/>
          <w:sz w:val="21"/>
        </w:rPr>
        <w:t xml:space="preserve"> </w:t>
      </w:r>
      <w:r>
        <w:rPr>
          <w:color w:val="211F1F"/>
          <w:spacing w:val="-2"/>
          <w:sz w:val="21"/>
        </w:rPr>
        <w:t xml:space="preserve">melaksanakan </w:t>
      </w:r>
      <w:r>
        <w:rPr>
          <w:color w:val="211F1F"/>
          <w:sz w:val="21"/>
        </w:rPr>
        <w:t xml:space="preserve">tugas kebendaharaan, paling lama 3 (tiga) bulan menunggu dilaksana- </w:t>
      </w:r>
      <w:r>
        <w:rPr>
          <w:color w:val="211F1F"/>
          <w:spacing w:val="-4"/>
          <w:sz w:val="21"/>
        </w:rPr>
        <w:t>kannya</w:t>
      </w:r>
      <w:r>
        <w:rPr>
          <w:color w:val="211F1F"/>
          <w:spacing w:val="-8"/>
          <w:sz w:val="21"/>
        </w:rPr>
        <w:t xml:space="preserve"> </w:t>
      </w:r>
      <w:r>
        <w:rPr>
          <w:color w:val="211F1F"/>
          <w:spacing w:val="-4"/>
          <w:sz w:val="21"/>
        </w:rPr>
        <w:t>Rapat Majelis</w:t>
      </w:r>
      <w:r>
        <w:rPr>
          <w:color w:val="211F1F"/>
          <w:spacing w:val="-10"/>
          <w:sz w:val="21"/>
        </w:rPr>
        <w:t xml:space="preserve"> </w:t>
      </w:r>
      <w:r>
        <w:rPr>
          <w:color w:val="211F1F"/>
          <w:spacing w:val="-4"/>
          <w:sz w:val="21"/>
        </w:rPr>
        <w:t xml:space="preserve">Tahbisan untuk </w:t>
      </w:r>
      <w:r>
        <w:rPr>
          <w:color w:val="211F1F"/>
          <w:sz w:val="21"/>
        </w:rPr>
        <w:t xml:space="preserve">memilih penggantinya sampai akhir </w:t>
      </w:r>
      <w:r>
        <w:rPr>
          <w:color w:val="211F1F"/>
          <w:spacing w:val="-2"/>
          <w:sz w:val="21"/>
        </w:rPr>
        <w:t>periode.</w:t>
      </w:r>
    </w:p>
    <w:p w14:paraId="4E8AD066" w14:textId="77777777" w:rsidR="0038493F" w:rsidRDefault="00000000">
      <w:pPr>
        <w:pStyle w:val="ListParagraph"/>
        <w:numPr>
          <w:ilvl w:val="0"/>
          <w:numId w:val="163"/>
        </w:numPr>
        <w:tabs>
          <w:tab w:val="left" w:pos="485"/>
        </w:tabs>
        <w:ind w:right="157"/>
        <w:jc w:val="both"/>
        <w:rPr>
          <w:sz w:val="21"/>
        </w:rPr>
      </w:pPr>
      <w:r>
        <w:rPr>
          <w:color w:val="211F1F"/>
          <w:spacing w:val="-4"/>
          <w:sz w:val="21"/>
        </w:rPr>
        <w:t xml:space="preserve">Apabila diperlukan, Pimpinan Jemaat </w:t>
      </w:r>
      <w:r>
        <w:rPr>
          <w:color w:val="211F1F"/>
          <w:sz w:val="21"/>
        </w:rPr>
        <w:t>setiap saat dapat meminta pertang- gungjawaban Bendahara Jemaat.</w:t>
      </w:r>
    </w:p>
    <w:p w14:paraId="3E69AA6D" w14:textId="77777777" w:rsidR="0038493F" w:rsidRDefault="00000000">
      <w:pPr>
        <w:pStyle w:val="Heading2"/>
        <w:spacing w:before="231"/>
      </w:pPr>
      <w:r>
        <w:rPr>
          <w:color w:val="211F1F"/>
        </w:rPr>
        <w:t>6.</w:t>
      </w:r>
      <w:r>
        <w:rPr>
          <w:b w:val="0"/>
          <w:color w:val="211F1F"/>
          <w:spacing w:val="49"/>
        </w:rPr>
        <w:t xml:space="preserve">  </w:t>
      </w:r>
      <w:r>
        <w:rPr>
          <w:color w:val="211F1F"/>
        </w:rPr>
        <w:t>Sekretaris</w:t>
      </w:r>
      <w:r>
        <w:rPr>
          <w:b w:val="0"/>
          <w:color w:val="211F1F"/>
          <w:spacing w:val="50"/>
        </w:rPr>
        <w:t xml:space="preserve"> </w:t>
      </w:r>
      <w:r>
        <w:rPr>
          <w:color w:val="211F1F"/>
          <w:spacing w:val="-2"/>
        </w:rPr>
        <w:t>Jemaat</w:t>
      </w:r>
    </w:p>
    <w:p w14:paraId="76BBFB79" w14:textId="77777777" w:rsidR="0038493F" w:rsidRDefault="00000000">
      <w:pPr>
        <w:pStyle w:val="ListParagraph"/>
        <w:numPr>
          <w:ilvl w:val="0"/>
          <w:numId w:val="162"/>
        </w:numPr>
        <w:tabs>
          <w:tab w:val="left" w:pos="485"/>
        </w:tabs>
        <w:ind w:right="145"/>
        <w:jc w:val="both"/>
        <w:rPr>
          <w:sz w:val="21"/>
        </w:rPr>
      </w:pPr>
      <w:r>
        <w:rPr>
          <w:color w:val="211F1F"/>
          <w:sz w:val="21"/>
        </w:rPr>
        <w:t>Bilamana Pimpinan HKBP mene- tapkan</w:t>
      </w:r>
      <w:r>
        <w:rPr>
          <w:color w:val="211F1F"/>
          <w:spacing w:val="-14"/>
          <w:sz w:val="21"/>
        </w:rPr>
        <w:t xml:space="preserve"> </w:t>
      </w:r>
      <w:r>
        <w:rPr>
          <w:color w:val="211F1F"/>
          <w:sz w:val="21"/>
        </w:rPr>
        <w:t>seorang</w:t>
      </w:r>
      <w:r>
        <w:rPr>
          <w:color w:val="211F1F"/>
          <w:spacing w:val="-13"/>
          <w:sz w:val="21"/>
        </w:rPr>
        <w:t xml:space="preserve"> </w:t>
      </w:r>
      <w:r>
        <w:rPr>
          <w:color w:val="211F1F"/>
          <w:sz w:val="21"/>
        </w:rPr>
        <w:t>Guru</w:t>
      </w:r>
      <w:r>
        <w:rPr>
          <w:color w:val="211F1F"/>
          <w:spacing w:val="-13"/>
          <w:sz w:val="21"/>
        </w:rPr>
        <w:t xml:space="preserve"> </w:t>
      </w:r>
      <w:r>
        <w:rPr>
          <w:color w:val="211F1F"/>
          <w:sz w:val="21"/>
        </w:rPr>
        <w:t>Huria</w:t>
      </w:r>
      <w:r>
        <w:rPr>
          <w:color w:val="211F1F"/>
          <w:spacing w:val="-13"/>
          <w:sz w:val="21"/>
        </w:rPr>
        <w:t xml:space="preserve"> </w:t>
      </w:r>
      <w:r>
        <w:rPr>
          <w:color w:val="211F1F"/>
          <w:sz w:val="21"/>
        </w:rPr>
        <w:t xml:space="preserve">melayani di Jemaat Induk sebagai Sekretaris </w:t>
      </w:r>
      <w:r>
        <w:rPr>
          <w:color w:val="211F1F"/>
          <w:spacing w:val="-2"/>
          <w:sz w:val="21"/>
        </w:rPr>
        <w:t>Jemaat,</w:t>
      </w:r>
      <w:r>
        <w:rPr>
          <w:color w:val="211F1F"/>
          <w:spacing w:val="-8"/>
          <w:sz w:val="21"/>
        </w:rPr>
        <w:t xml:space="preserve"> </w:t>
      </w:r>
      <w:r>
        <w:rPr>
          <w:color w:val="211F1F"/>
          <w:spacing w:val="-2"/>
          <w:sz w:val="21"/>
        </w:rPr>
        <w:t>maka</w:t>
      </w:r>
      <w:r>
        <w:rPr>
          <w:color w:val="211F1F"/>
          <w:spacing w:val="-8"/>
          <w:sz w:val="21"/>
        </w:rPr>
        <w:t xml:space="preserve"> </w:t>
      </w:r>
      <w:r>
        <w:rPr>
          <w:color w:val="211F1F"/>
          <w:spacing w:val="-2"/>
          <w:sz w:val="21"/>
        </w:rPr>
        <w:t>Sekretaris</w:t>
      </w:r>
      <w:r>
        <w:rPr>
          <w:color w:val="211F1F"/>
          <w:spacing w:val="-8"/>
          <w:sz w:val="21"/>
        </w:rPr>
        <w:t xml:space="preserve"> </w:t>
      </w:r>
      <w:r>
        <w:rPr>
          <w:color w:val="211F1F"/>
          <w:spacing w:val="-2"/>
          <w:sz w:val="21"/>
        </w:rPr>
        <w:t>Jemaat</w:t>
      </w:r>
      <w:r>
        <w:rPr>
          <w:color w:val="211F1F"/>
          <w:spacing w:val="-8"/>
          <w:sz w:val="21"/>
        </w:rPr>
        <w:t xml:space="preserve"> </w:t>
      </w:r>
      <w:r>
        <w:rPr>
          <w:color w:val="211F1F"/>
          <w:spacing w:val="-2"/>
          <w:sz w:val="21"/>
        </w:rPr>
        <w:t xml:space="preserve">yang </w:t>
      </w:r>
      <w:r>
        <w:rPr>
          <w:color w:val="211F1F"/>
          <w:spacing w:val="11"/>
          <w:sz w:val="21"/>
        </w:rPr>
        <w:t xml:space="preserve">dipilih </w:t>
      </w:r>
      <w:r>
        <w:rPr>
          <w:color w:val="211F1F"/>
          <w:spacing w:val="10"/>
          <w:sz w:val="21"/>
        </w:rPr>
        <w:t xml:space="preserve">Rapat </w:t>
      </w:r>
      <w:r>
        <w:rPr>
          <w:color w:val="211F1F"/>
          <w:spacing w:val="11"/>
          <w:sz w:val="21"/>
        </w:rPr>
        <w:t xml:space="preserve">Majelis Tahbisan </w:t>
      </w:r>
      <w:r>
        <w:rPr>
          <w:color w:val="211F1F"/>
          <w:spacing w:val="-2"/>
          <w:sz w:val="21"/>
        </w:rPr>
        <w:t>berhenti.</w:t>
      </w:r>
    </w:p>
    <w:p w14:paraId="24AB5608" w14:textId="77777777" w:rsidR="0038493F" w:rsidRDefault="00000000">
      <w:pPr>
        <w:pStyle w:val="ListParagraph"/>
        <w:numPr>
          <w:ilvl w:val="0"/>
          <w:numId w:val="162"/>
        </w:numPr>
        <w:tabs>
          <w:tab w:val="left" w:pos="484"/>
        </w:tabs>
        <w:spacing w:line="233" w:lineRule="exact"/>
        <w:ind w:left="484" w:hanging="340"/>
        <w:jc w:val="both"/>
        <w:rPr>
          <w:sz w:val="21"/>
        </w:rPr>
      </w:pPr>
      <w:r>
        <w:rPr>
          <w:color w:val="211F1F"/>
          <w:spacing w:val="-2"/>
          <w:sz w:val="21"/>
        </w:rPr>
        <w:t>Pelayan</w:t>
      </w:r>
      <w:r>
        <w:rPr>
          <w:color w:val="211F1F"/>
          <w:spacing w:val="-7"/>
          <w:sz w:val="21"/>
        </w:rPr>
        <w:t xml:space="preserve"> </w:t>
      </w:r>
      <w:r>
        <w:rPr>
          <w:color w:val="211F1F"/>
          <w:spacing w:val="-2"/>
          <w:sz w:val="21"/>
        </w:rPr>
        <w:t>tahbisan</w:t>
      </w:r>
      <w:r>
        <w:rPr>
          <w:color w:val="211F1F"/>
          <w:spacing w:val="-6"/>
          <w:sz w:val="21"/>
        </w:rPr>
        <w:t xml:space="preserve"> </w:t>
      </w:r>
      <w:r>
        <w:rPr>
          <w:color w:val="211F1F"/>
          <w:spacing w:val="-2"/>
          <w:sz w:val="21"/>
        </w:rPr>
        <w:t>Pendeta</w:t>
      </w:r>
      <w:r>
        <w:rPr>
          <w:color w:val="211F1F"/>
          <w:spacing w:val="-6"/>
          <w:sz w:val="21"/>
        </w:rPr>
        <w:t xml:space="preserve"> </w:t>
      </w:r>
      <w:r>
        <w:rPr>
          <w:color w:val="211F1F"/>
          <w:spacing w:val="-2"/>
          <w:sz w:val="21"/>
        </w:rPr>
        <w:t>tidak</w:t>
      </w:r>
      <w:r>
        <w:rPr>
          <w:color w:val="211F1F"/>
          <w:spacing w:val="-6"/>
          <w:sz w:val="21"/>
        </w:rPr>
        <w:t xml:space="preserve"> </w:t>
      </w:r>
      <w:r>
        <w:rPr>
          <w:color w:val="211F1F"/>
          <w:spacing w:val="-2"/>
          <w:sz w:val="21"/>
        </w:rPr>
        <w:t>dapat</w:t>
      </w:r>
    </w:p>
    <w:p w14:paraId="5C103B29" w14:textId="77777777" w:rsidR="0038493F" w:rsidRDefault="0038493F">
      <w:pPr>
        <w:pStyle w:val="ListParagraph"/>
        <w:spacing w:line="233" w:lineRule="exact"/>
        <w:rPr>
          <w:sz w:val="21"/>
        </w:rPr>
        <w:sectPr w:rsidR="0038493F">
          <w:pgSz w:w="8380" w:h="12450"/>
          <w:pgMar w:top="760" w:right="566" w:bottom="1200" w:left="425" w:header="0" w:footer="1015" w:gutter="0"/>
          <w:cols w:num="2" w:space="720" w:equalWidth="0">
            <w:col w:w="3593" w:space="88"/>
            <w:col w:w="3708"/>
          </w:cols>
        </w:sectPr>
      </w:pPr>
    </w:p>
    <w:p w14:paraId="75BA6DF5" w14:textId="77777777" w:rsidR="0038493F" w:rsidRDefault="00000000">
      <w:pPr>
        <w:pStyle w:val="ListParagraph"/>
        <w:numPr>
          <w:ilvl w:val="0"/>
          <w:numId w:val="162"/>
        </w:numPr>
        <w:tabs>
          <w:tab w:val="left" w:pos="480"/>
        </w:tabs>
        <w:spacing w:before="62"/>
        <w:ind w:left="480" w:right="52" w:hanging="336"/>
        <w:jc w:val="both"/>
        <w:rPr>
          <w:sz w:val="21"/>
        </w:rPr>
      </w:pPr>
      <w:r>
        <w:rPr>
          <w:color w:val="211F1F"/>
          <w:sz w:val="21"/>
        </w:rPr>
        <w:lastRenderedPageBreak/>
        <w:t xml:space="preserve">Molo ndang adong dope Sekretaris </w:t>
      </w:r>
      <w:r>
        <w:rPr>
          <w:color w:val="211F1F"/>
          <w:spacing w:val="-4"/>
          <w:sz w:val="21"/>
        </w:rPr>
        <w:t>Huria</w:t>
      </w:r>
      <w:r>
        <w:rPr>
          <w:color w:val="211F1F"/>
          <w:spacing w:val="-10"/>
          <w:sz w:val="21"/>
        </w:rPr>
        <w:t xml:space="preserve"> </w:t>
      </w:r>
      <w:r>
        <w:rPr>
          <w:color w:val="211F1F"/>
          <w:spacing w:val="-4"/>
          <w:sz w:val="21"/>
        </w:rPr>
        <w:t>di</w:t>
      </w:r>
      <w:r>
        <w:rPr>
          <w:color w:val="211F1F"/>
          <w:spacing w:val="-9"/>
          <w:sz w:val="21"/>
        </w:rPr>
        <w:t xml:space="preserve"> </w:t>
      </w:r>
      <w:r>
        <w:rPr>
          <w:color w:val="211F1F"/>
          <w:spacing w:val="-4"/>
          <w:sz w:val="21"/>
        </w:rPr>
        <w:t>sada</w:t>
      </w:r>
      <w:r>
        <w:rPr>
          <w:color w:val="211F1F"/>
          <w:spacing w:val="-9"/>
          <w:sz w:val="21"/>
        </w:rPr>
        <w:t xml:space="preserve"> </w:t>
      </w:r>
      <w:r>
        <w:rPr>
          <w:color w:val="211F1F"/>
          <w:spacing w:val="-4"/>
          <w:sz w:val="21"/>
        </w:rPr>
        <w:t>Huria,</w:t>
      </w:r>
      <w:r>
        <w:rPr>
          <w:color w:val="211F1F"/>
          <w:spacing w:val="3"/>
          <w:sz w:val="21"/>
        </w:rPr>
        <w:t xml:space="preserve"> </w:t>
      </w:r>
      <w:r>
        <w:rPr>
          <w:color w:val="211F1F"/>
          <w:spacing w:val="-4"/>
          <w:sz w:val="21"/>
        </w:rPr>
        <w:t>Bendahara</w:t>
      </w:r>
      <w:r>
        <w:rPr>
          <w:color w:val="211F1F"/>
          <w:spacing w:val="-9"/>
          <w:sz w:val="21"/>
        </w:rPr>
        <w:t xml:space="preserve"> </w:t>
      </w:r>
      <w:r>
        <w:rPr>
          <w:color w:val="211F1F"/>
          <w:spacing w:val="-4"/>
          <w:sz w:val="21"/>
        </w:rPr>
        <w:t xml:space="preserve">Huria </w:t>
      </w:r>
      <w:r>
        <w:rPr>
          <w:color w:val="211F1F"/>
          <w:sz w:val="21"/>
        </w:rPr>
        <w:t xml:space="preserve">i ma na manghobasi ulaon hasek- </w:t>
      </w:r>
      <w:r>
        <w:rPr>
          <w:color w:val="211F1F"/>
          <w:spacing w:val="-2"/>
          <w:sz w:val="21"/>
        </w:rPr>
        <w:t>retarison.</w:t>
      </w:r>
    </w:p>
    <w:p w14:paraId="0C193696" w14:textId="77777777" w:rsidR="0038493F" w:rsidRDefault="00000000">
      <w:pPr>
        <w:pStyle w:val="ListParagraph"/>
        <w:numPr>
          <w:ilvl w:val="0"/>
          <w:numId w:val="162"/>
        </w:numPr>
        <w:tabs>
          <w:tab w:val="left" w:pos="480"/>
        </w:tabs>
        <w:spacing w:line="237" w:lineRule="auto"/>
        <w:ind w:left="480" w:right="42" w:hanging="336"/>
        <w:jc w:val="both"/>
        <w:rPr>
          <w:sz w:val="21"/>
        </w:rPr>
      </w:pPr>
      <w:r>
        <w:rPr>
          <w:color w:val="211F1F"/>
          <w:sz w:val="21"/>
        </w:rPr>
        <w:t>Molo monding Sekretaris Huria, tu sahalak</w:t>
      </w:r>
      <w:r>
        <w:rPr>
          <w:color w:val="211F1F"/>
          <w:spacing w:val="-11"/>
          <w:sz w:val="21"/>
        </w:rPr>
        <w:t xml:space="preserve"> </w:t>
      </w:r>
      <w:r>
        <w:rPr>
          <w:color w:val="211F1F"/>
          <w:sz w:val="21"/>
        </w:rPr>
        <w:t>sian</w:t>
      </w:r>
      <w:r>
        <w:rPr>
          <w:color w:val="211F1F"/>
          <w:spacing w:val="-11"/>
          <w:sz w:val="21"/>
        </w:rPr>
        <w:t xml:space="preserve"> </w:t>
      </w:r>
      <w:r>
        <w:rPr>
          <w:color w:val="211F1F"/>
          <w:sz w:val="21"/>
        </w:rPr>
        <w:t>Parhalado</w:t>
      </w:r>
      <w:r>
        <w:rPr>
          <w:color w:val="211F1F"/>
          <w:spacing w:val="-11"/>
          <w:sz w:val="21"/>
        </w:rPr>
        <w:t xml:space="preserve"> </w:t>
      </w:r>
      <w:r>
        <w:rPr>
          <w:color w:val="211F1F"/>
          <w:sz w:val="21"/>
        </w:rPr>
        <w:t>Parartaon</w:t>
      </w:r>
      <w:r>
        <w:rPr>
          <w:color w:val="211F1F"/>
          <w:spacing w:val="-11"/>
          <w:sz w:val="21"/>
        </w:rPr>
        <w:t xml:space="preserve"> </w:t>
      </w:r>
      <w:r>
        <w:rPr>
          <w:color w:val="211F1F"/>
          <w:sz w:val="21"/>
        </w:rPr>
        <w:t xml:space="preserve">ma </w:t>
      </w:r>
      <w:r>
        <w:rPr>
          <w:color w:val="211F1F"/>
          <w:spacing w:val="12"/>
          <w:sz w:val="21"/>
        </w:rPr>
        <w:t xml:space="preserve">dipasahat </w:t>
      </w:r>
      <w:r>
        <w:rPr>
          <w:color w:val="211F1F"/>
          <w:spacing w:val="11"/>
          <w:sz w:val="21"/>
        </w:rPr>
        <w:t xml:space="preserve">Uluan Huria ulaon </w:t>
      </w:r>
      <w:r>
        <w:rPr>
          <w:color w:val="211F1F"/>
          <w:sz w:val="21"/>
        </w:rPr>
        <w:t xml:space="preserve">hasekretarison i, na lumelengna 3 (tolu) bulan paima dipatupa Rapot Parhalado Partohonan laho mamillit </w:t>
      </w:r>
      <w:r>
        <w:rPr>
          <w:color w:val="211F1F"/>
          <w:spacing w:val="-2"/>
          <w:sz w:val="21"/>
        </w:rPr>
        <w:t>panggantina</w:t>
      </w:r>
      <w:r>
        <w:rPr>
          <w:color w:val="211F1F"/>
          <w:spacing w:val="-18"/>
          <w:sz w:val="21"/>
        </w:rPr>
        <w:t xml:space="preserve"> </w:t>
      </w:r>
      <w:r>
        <w:rPr>
          <w:color w:val="211F1F"/>
          <w:spacing w:val="-2"/>
          <w:sz w:val="21"/>
        </w:rPr>
        <w:t>sahat</w:t>
      </w:r>
      <w:r>
        <w:rPr>
          <w:color w:val="211F1F"/>
          <w:spacing w:val="-18"/>
          <w:sz w:val="21"/>
        </w:rPr>
        <w:t xml:space="preserve"> </w:t>
      </w:r>
      <w:r>
        <w:rPr>
          <w:color w:val="211F1F"/>
          <w:spacing w:val="-2"/>
          <w:sz w:val="21"/>
        </w:rPr>
        <w:t>tu</w:t>
      </w:r>
      <w:r>
        <w:rPr>
          <w:color w:val="211F1F"/>
          <w:spacing w:val="-18"/>
          <w:sz w:val="21"/>
        </w:rPr>
        <w:t xml:space="preserve"> </w:t>
      </w:r>
      <w:r>
        <w:rPr>
          <w:color w:val="211F1F"/>
          <w:spacing w:val="-2"/>
          <w:sz w:val="21"/>
        </w:rPr>
        <w:t>ujung</w:t>
      </w:r>
      <w:r>
        <w:rPr>
          <w:color w:val="211F1F"/>
          <w:spacing w:val="-18"/>
          <w:sz w:val="21"/>
        </w:rPr>
        <w:t xml:space="preserve"> </w:t>
      </w:r>
      <w:r>
        <w:rPr>
          <w:color w:val="211F1F"/>
          <w:spacing w:val="-2"/>
          <w:sz w:val="21"/>
        </w:rPr>
        <w:t>ni</w:t>
      </w:r>
      <w:r>
        <w:rPr>
          <w:color w:val="211F1F"/>
          <w:spacing w:val="-18"/>
          <w:sz w:val="21"/>
        </w:rPr>
        <w:t xml:space="preserve"> </w:t>
      </w:r>
      <w:r>
        <w:rPr>
          <w:color w:val="211F1F"/>
          <w:spacing w:val="-2"/>
          <w:sz w:val="21"/>
        </w:rPr>
        <w:t>periode.</w:t>
      </w:r>
    </w:p>
    <w:p w14:paraId="3E4FBF3B" w14:textId="77777777" w:rsidR="0038493F" w:rsidRDefault="0038493F">
      <w:pPr>
        <w:pStyle w:val="BodyText"/>
        <w:ind w:left="0"/>
        <w:jc w:val="left"/>
      </w:pPr>
    </w:p>
    <w:p w14:paraId="146810C1" w14:textId="77777777" w:rsidR="0038493F" w:rsidRDefault="0038493F">
      <w:pPr>
        <w:pStyle w:val="BodyText"/>
        <w:spacing w:before="238"/>
        <w:ind w:left="0"/>
        <w:jc w:val="left"/>
      </w:pPr>
    </w:p>
    <w:p w14:paraId="7757792D" w14:textId="77777777" w:rsidR="0038493F" w:rsidRDefault="00000000">
      <w:pPr>
        <w:pStyle w:val="Heading2"/>
        <w:spacing w:line="240" w:lineRule="auto"/>
        <w:ind w:left="955" w:right="806" w:firstLine="532"/>
        <w:jc w:val="left"/>
      </w:pPr>
      <w:r>
        <w:rPr>
          <w:color w:val="211F1F"/>
        </w:rPr>
        <w:t>Bindu</w:t>
      </w:r>
      <w:r>
        <w:rPr>
          <w:b w:val="0"/>
          <w:color w:val="211F1F"/>
        </w:rPr>
        <w:t xml:space="preserve"> </w:t>
      </w:r>
      <w:r>
        <w:rPr>
          <w:color w:val="211F1F"/>
        </w:rPr>
        <w:t>5</w:t>
      </w:r>
      <w:r>
        <w:rPr>
          <w:b w:val="0"/>
          <w:color w:val="211F1F"/>
        </w:rPr>
        <w:t xml:space="preserve"> </w:t>
      </w:r>
      <w:r>
        <w:rPr>
          <w:color w:val="211F1F"/>
        </w:rPr>
        <w:t>Dewan</w:t>
      </w:r>
      <w:r>
        <w:rPr>
          <w:b w:val="0"/>
          <w:color w:val="211F1F"/>
        </w:rPr>
        <w:t xml:space="preserve"> </w:t>
      </w:r>
      <w:r>
        <w:rPr>
          <w:color w:val="211F1F"/>
        </w:rPr>
        <w:t>dohot</w:t>
      </w:r>
      <w:r>
        <w:rPr>
          <w:b w:val="0"/>
          <w:color w:val="211F1F"/>
        </w:rPr>
        <w:t xml:space="preserve"> </w:t>
      </w:r>
      <w:r>
        <w:rPr>
          <w:color w:val="211F1F"/>
        </w:rPr>
        <w:t>Seksi</w:t>
      </w:r>
    </w:p>
    <w:p w14:paraId="71D0B4F9" w14:textId="77777777" w:rsidR="0038493F" w:rsidRDefault="00000000">
      <w:pPr>
        <w:pStyle w:val="ListParagraph"/>
        <w:numPr>
          <w:ilvl w:val="0"/>
          <w:numId w:val="161"/>
        </w:numPr>
        <w:tabs>
          <w:tab w:val="left" w:pos="480"/>
        </w:tabs>
        <w:spacing w:before="237"/>
        <w:ind w:right="50"/>
        <w:jc w:val="both"/>
        <w:rPr>
          <w:sz w:val="21"/>
        </w:rPr>
      </w:pPr>
      <w:r>
        <w:rPr>
          <w:color w:val="211F1F"/>
          <w:spacing w:val="-4"/>
          <w:sz w:val="21"/>
        </w:rPr>
        <w:t>Tolu</w:t>
      </w:r>
      <w:r>
        <w:rPr>
          <w:color w:val="211F1F"/>
          <w:spacing w:val="-10"/>
          <w:sz w:val="21"/>
        </w:rPr>
        <w:t xml:space="preserve"> </w:t>
      </w:r>
      <w:r>
        <w:rPr>
          <w:color w:val="211F1F"/>
          <w:spacing w:val="-4"/>
          <w:sz w:val="21"/>
        </w:rPr>
        <w:t>do</w:t>
      </w:r>
      <w:r>
        <w:rPr>
          <w:color w:val="211F1F"/>
          <w:spacing w:val="-9"/>
          <w:sz w:val="21"/>
        </w:rPr>
        <w:t xml:space="preserve"> </w:t>
      </w:r>
      <w:r>
        <w:rPr>
          <w:color w:val="211F1F"/>
          <w:spacing w:val="-4"/>
          <w:sz w:val="21"/>
        </w:rPr>
        <w:t>Dewan</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i</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w:t>
      </w:r>
      <w:r>
        <w:rPr>
          <w:color w:val="211F1F"/>
          <w:spacing w:val="-9"/>
          <w:sz w:val="21"/>
        </w:rPr>
        <w:t xml:space="preserve"> </w:t>
      </w:r>
      <w:r>
        <w:rPr>
          <w:color w:val="211F1F"/>
          <w:spacing w:val="-4"/>
          <w:sz w:val="21"/>
        </w:rPr>
        <w:t xml:space="preserve">Dewan </w:t>
      </w:r>
      <w:r>
        <w:rPr>
          <w:color w:val="211F1F"/>
          <w:sz w:val="21"/>
        </w:rPr>
        <w:t>Koinonia, Dewan Marturia dohot Dewan</w:t>
      </w:r>
      <w:r>
        <w:rPr>
          <w:color w:val="211F1F"/>
          <w:spacing w:val="-10"/>
          <w:sz w:val="21"/>
        </w:rPr>
        <w:t xml:space="preserve"> </w:t>
      </w:r>
      <w:r>
        <w:rPr>
          <w:color w:val="211F1F"/>
          <w:sz w:val="21"/>
        </w:rPr>
        <w:t>Diakonia.</w:t>
      </w:r>
    </w:p>
    <w:p w14:paraId="6EBB9796" w14:textId="77777777" w:rsidR="0038493F" w:rsidRDefault="00000000">
      <w:pPr>
        <w:pStyle w:val="ListParagraph"/>
        <w:numPr>
          <w:ilvl w:val="0"/>
          <w:numId w:val="161"/>
        </w:numPr>
        <w:tabs>
          <w:tab w:val="left" w:pos="480"/>
        </w:tabs>
        <w:spacing w:line="237" w:lineRule="auto"/>
        <w:ind w:right="52"/>
        <w:jc w:val="both"/>
        <w:rPr>
          <w:sz w:val="21"/>
        </w:rPr>
      </w:pPr>
      <w:r>
        <w:rPr>
          <w:color w:val="211F1F"/>
          <w:sz w:val="21"/>
        </w:rPr>
        <w:t xml:space="preserve">Rapot Parhalado Partohonan do na </w:t>
      </w:r>
      <w:r>
        <w:rPr>
          <w:color w:val="211F1F"/>
          <w:spacing w:val="-4"/>
          <w:sz w:val="21"/>
        </w:rPr>
        <w:t>mamillit</w:t>
      </w:r>
      <w:r>
        <w:rPr>
          <w:color w:val="211F1F"/>
          <w:spacing w:val="-10"/>
          <w:sz w:val="21"/>
        </w:rPr>
        <w:t xml:space="preserve"> </w:t>
      </w:r>
      <w:r>
        <w:rPr>
          <w:color w:val="211F1F"/>
          <w:spacing w:val="-4"/>
          <w:sz w:val="21"/>
        </w:rPr>
        <w:t>ruas</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Dewan</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tolu</w:t>
      </w:r>
      <w:r>
        <w:rPr>
          <w:color w:val="211F1F"/>
          <w:spacing w:val="-9"/>
          <w:sz w:val="21"/>
        </w:rPr>
        <w:t xml:space="preserve"> </w:t>
      </w:r>
      <w:r>
        <w:rPr>
          <w:color w:val="211F1F"/>
          <w:spacing w:val="-4"/>
          <w:sz w:val="21"/>
        </w:rPr>
        <w:t>i.</w:t>
      </w:r>
      <w:r>
        <w:rPr>
          <w:color w:val="211F1F"/>
          <w:spacing w:val="-9"/>
          <w:sz w:val="21"/>
        </w:rPr>
        <w:t xml:space="preserve"> </w:t>
      </w:r>
      <w:r>
        <w:rPr>
          <w:color w:val="211F1F"/>
          <w:spacing w:val="-4"/>
          <w:sz w:val="21"/>
        </w:rPr>
        <w:t xml:space="preserve">Ruas </w:t>
      </w:r>
      <w:r>
        <w:rPr>
          <w:color w:val="211F1F"/>
          <w:spacing w:val="-2"/>
          <w:sz w:val="21"/>
        </w:rPr>
        <w:t>ni</w:t>
      </w:r>
      <w:r>
        <w:rPr>
          <w:color w:val="211F1F"/>
          <w:spacing w:val="-12"/>
          <w:sz w:val="21"/>
        </w:rPr>
        <w:t xml:space="preserve"> </w:t>
      </w:r>
      <w:r>
        <w:rPr>
          <w:color w:val="211F1F"/>
          <w:spacing w:val="-2"/>
          <w:sz w:val="21"/>
        </w:rPr>
        <w:t>ganup</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lima</w:t>
      </w:r>
      <w:r>
        <w:rPr>
          <w:color w:val="211F1F"/>
          <w:spacing w:val="-11"/>
          <w:sz w:val="21"/>
        </w:rPr>
        <w:t xml:space="preserve"> </w:t>
      </w:r>
      <w:r>
        <w:rPr>
          <w:color w:val="211F1F"/>
          <w:spacing w:val="-2"/>
          <w:sz w:val="21"/>
        </w:rPr>
        <w:t>ro</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pitu</w:t>
      </w:r>
      <w:r>
        <w:rPr>
          <w:color w:val="211F1F"/>
          <w:spacing w:val="-11"/>
          <w:sz w:val="21"/>
        </w:rPr>
        <w:t xml:space="preserve"> </w:t>
      </w:r>
      <w:r>
        <w:rPr>
          <w:color w:val="211F1F"/>
          <w:spacing w:val="-2"/>
          <w:sz w:val="21"/>
        </w:rPr>
        <w:t xml:space="preserve">halak </w:t>
      </w:r>
      <w:r>
        <w:rPr>
          <w:color w:val="211F1F"/>
          <w:sz w:val="21"/>
        </w:rPr>
        <w:t xml:space="preserve">(dua ro di tolu halak sian Parhalado </w:t>
      </w:r>
      <w:r>
        <w:rPr>
          <w:color w:val="211F1F"/>
          <w:spacing w:val="-2"/>
          <w:sz w:val="21"/>
        </w:rPr>
        <w:t>Partohonan,</w:t>
      </w:r>
      <w:r>
        <w:rPr>
          <w:color w:val="211F1F"/>
          <w:spacing w:val="-11"/>
          <w:sz w:val="21"/>
        </w:rPr>
        <w:t xml:space="preserve"> </w:t>
      </w:r>
      <w:r>
        <w:rPr>
          <w:color w:val="211F1F"/>
          <w:spacing w:val="-2"/>
          <w:sz w:val="21"/>
        </w:rPr>
        <w:t>tolu</w:t>
      </w:r>
      <w:r>
        <w:rPr>
          <w:color w:val="211F1F"/>
          <w:spacing w:val="-11"/>
          <w:sz w:val="21"/>
        </w:rPr>
        <w:t xml:space="preserve"> </w:t>
      </w:r>
      <w:r>
        <w:rPr>
          <w:color w:val="211F1F"/>
          <w:spacing w:val="-2"/>
          <w:sz w:val="21"/>
        </w:rPr>
        <w:t>ro</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lima</w:t>
      </w:r>
      <w:r>
        <w:rPr>
          <w:color w:val="211F1F"/>
          <w:spacing w:val="-11"/>
          <w:sz w:val="21"/>
        </w:rPr>
        <w:t xml:space="preserve"> </w:t>
      </w:r>
      <w:r>
        <w:rPr>
          <w:color w:val="211F1F"/>
          <w:spacing w:val="-2"/>
          <w:sz w:val="21"/>
        </w:rPr>
        <w:t>halak</w:t>
      </w:r>
      <w:r>
        <w:rPr>
          <w:color w:val="211F1F"/>
          <w:spacing w:val="-11"/>
          <w:sz w:val="21"/>
        </w:rPr>
        <w:t xml:space="preserve"> </w:t>
      </w:r>
      <w:r>
        <w:rPr>
          <w:color w:val="211F1F"/>
          <w:spacing w:val="-2"/>
          <w:sz w:val="21"/>
        </w:rPr>
        <w:t xml:space="preserve">sian </w:t>
      </w:r>
      <w:r>
        <w:rPr>
          <w:color w:val="211F1F"/>
          <w:sz w:val="21"/>
        </w:rPr>
        <w:t>na so Partohonan). Ndang boi sian Parhalado Na Gok Tingki pilliton gabe ruas ni Dewan.</w:t>
      </w:r>
    </w:p>
    <w:p w14:paraId="2DB33B52" w14:textId="77777777" w:rsidR="0038493F" w:rsidRDefault="00000000">
      <w:pPr>
        <w:pStyle w:val="ListParagraph"/>
        <w:numPr>
          <w:ilvl w:val="0"/>
          <w:numId w:val="161"/>
        </w:numPr>
        <w:tabs>
          <w:tab w:val="left" w:pos="480"/>
        </w:tabs>
        <w:spacing w:before="3"/>
        <w:ind w:right="46"/>
        <w:jc w:val="both"/>
        <w:rPr>
          <w:sz w:val="21"/>
        </w:rPr>
      </w:pPr>
      <w:r>
        <w:rPr>
          <w:color w:val="211F1F"/>
          <w:sz w:val="21"/>
        </w:rPr>
        <w:t>Di</w:t>
      </w:r>
      <w:r>
        <w:rPr>
          <w:color w:val="211F1F"/>
          <w:spacing w:val="-14"/>
          <w:sz w:val="21"/>
        </w:rPr>
        <w:t xml:space="preserve"> </w:t>
      </w:r>
      <w:r>
        <w:rPr>
          <w:color w:val="211F1F"/>
          <w:sz w:val="21"/>
        </w:rPr>
        <w:t>angka</w:t>
      </w:r>
      <w:r>
        <w:rPr>
          <w:color w:val="211F1F"/>
          <w:spacing w:val="-13"/>
          <w:sz w:val="21"/>
        </w:rPr>
        <w:t xml:space="preserve"> </w:t>
      </w:r>
      <w:r>
        <w:rPr>
          <w:color w:val="211F1F"/>
          <w:sz w:val="21"/>
        </w:rPr>
        <w:t>Huria</w:t>
      </w:r>
      <w:r>
        <w:rPr>
          <w:color w:val="211F1F"/>
          <w:spacing w:val="-13"/>
          <w:sz w:val="21"/>
        </w:rPr>
        <w:t xml:space="preserve"> </w:t>
      </w:r>
      <w:r>
        <w:rPr>
          <w:color w:val="211F1F"/>
          <w:sz w:val="21"/>
        </w:rPr>
        <w:t>na</w:t>
      </w:r>
      <w:r>
        <w:rPr>
          <w:color w:val="211F1F"/>
          <w:spacing w:val="-13"/>
          <w:sz w:val="21"/>
        </w:rPr>
        <w:t xml:space="preserve"> </w:t>
      </w:r>
      <w:r>
        <w:rPr>
          <w:color w:val="211F1F"/>
          <w:sz w:val="21"/>
        </w:rPr>
        <w:t>di</w:t>
      </w:r>
      <w:r>
        <w:rPr>
          <w:color w:val="211F1F"/>
          <w:spacing w:val="-13"/>
          <w:sz w:val="21"/>
        </w:rPr>
        <w:t xml:space="preserve"> </w:t>
      </w:r>
      <w:r>
        <w:rPr>
          <w:color w:val="211F1F"/>
          <w:sz w:val="21"/>
        </w:rPr>
        <w:t>toru</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sampulu halak torop ni Parhalado </w:t>
      </w:r>
      <w:r>
        <w:rPr>
          <w:color w:val="211F1F"/>
          <w:spacing w:val="10"/>
          <w:sz w:val="21"/>
        </w:rPr>
        <w:t xml:space="preserve">Parto- </w:t>
      </w:r>
      <w:r>
        <w:rPr>
          <w:color w:val="211F1F"/>
          <w:sz w:val="21"/>
        </w:rPr>
        <w:t>honanna,</w:t>
      </w:r>
      <w:r>
        <w:rPr>
          <w:color w:val="211F1F"/>
          <w:spacing w:val="-5"/>
          <w:sz w:val="21"/>
        </w:rPr>
        <w:t xml:space="preserve"> </w:t>
      </w:r>
      <w:r>
        <w:rPr>
          <w:color w:val="211F1F"/>
          <w:sz w:val="21"/>
        </w:rPr>
        <w:t>boi</w:t>
      </w:r>
      <w:r>
        <w:rPr>
          <w:color w:val="211F1F"/>
          <w:spacing w:val="-5"/>
          <w:sz w:val="21"/>
        </w:rPr>
        <w:t xml:space="preserve"> </w:t>
      </w:r>
      <w:r>
        <w:rPr>
          <w:color w:val="211F1F"/>
          <w:sz w:val="21"/>
        </w:rPr>
        <w:t>ma</w:t>
      </w:r>
      <w:r>
        <w:rPr>
          <w:color w:val="211F1F"/>
          <w:spacing w:val="-5"/>
          <w:sz w:val="21"/>
        </w:rPr>
        <w:t xml:space="preserve"> </w:t>
      </w:r>
      <w:r>
        <w:rPr>
          <w:color w:val="211F1F"/>
          <w:sz w:val="21"/>
        </w:rPr>
        <w:t>sahalak</w:t>
      </w:r>
      <w:r>
        <w:rPr>
          <w:color w:val="211F1F"/>
          <w:spacing w:val="-5"/>
          <w:sz w:val="21"/>
        </w:rPr>
        <w:t xml:space="preserve"> </w:t>
      </w:r>
      <w:r>
        <w:rPr>
          <w:color w:val="211F1F"/>
          <w:sz w:val="21"/>
        </w:rPr>
        <w:t>sian</w:t>
      </w:r>
      <w:r>
        <w:rPr>
          <w:color w:val="211F1F"/>
          <w:spacing w:val="-5"/>
          <w:sz w:val="21"/>
        </w:rPr>
        <w:t xml:space="preserve"> </w:t>
      </w:r>
      <w:r>
        <w:rPr>
          <w:color w:val="211F1F"/>
          <w:sz w:val="21"/>
        </w:rPr>
        <w:t>nasida hundul di sada Dewan, jala na deba nari sian ruas ni Huria.</w:t>
      </w:r>
    </w:p>
    <w:p w14:paraId="4FF78CEF" w14:textId="77777777" w:rsidR="0038493F" w:rsidRDefault="00000000">
      <w:pPr>
        <w:pStyle w:val="ListParagraph"/>
        <w:numPr>
          <w:ilvl w:val="0"/>
          <w:numId w:val="161"/>
        </w:numPr>
        <w:tabs>
          <w:tab w:val="left" w:pos="480"/>
        </w:tabs>
        <w:spacing w:line="237" w:lineRule="auto"/>
        <w:ind w:right="59"/>
        <w:jc w:val="both"/>
        <w:rPr>
          <w:sz w:val="21"/>
        </w:rPr>
      </w:pPr>
      <w:r>
        <w:rPr>
          <w:color w:val="211F1F"/>
          <w:spacing w:val="-6"/>
          <w:sz w:val="21"/>
        </w:rPr>
        <w:t xml:space="preserve">Ruas ni Huria na boi pilliton gabe ruas </w:t>
      </w:r>
      <w:r>
        <w:rPr>
          <w:color w:val="211F1F"/>
          <w:sz w:val="21"/>
        </w:rPr>
        <w:t>ni ganup Dewan, i ma:</w:t>
      </w:r>
    </w:p>
    <w:p w14:paraId="66E685FD" w14:textId="77777777" w:rsidR="0038493F" w:rsidRDefault="00000000">
      <w:pPr>
        <w:pStyle w:val="ListParagraph"/>
        <w:numPr>
          <w:ilvl w:val="1"/>
          <w:numId w:val="161"/>
        </w:numPr>
        <w:tabs>
          <w:tab w:val="left" w:pos="762"/>
        </w:tabs>
        <w:spacing w:line="241" w:lineRule="exact"/>
        <w:ind w:left="762" w:hanging="282"/>
        <w:jc w:val="both"/>
        <w:rPr>
          <w:sz w:val="21"/>
        </w:rPr>
      </w:pPr>
      <w:r>
        <w:rPr>
          <w:color w:val="211F1F"/>
          <w:sz w:val="21"/>
        </w:rPr>
        <w:t>Na</w:t>
      </w:r>
      <w:r>
        <w:rPr>
          <w:color w:val="211F1F"/>
          <w:spacing w:val="3"/>
          <w:sz w:val="21"/>
        </w:rPr>
        <w:t xml:space="preserve"> </w:t>
      </w:r>
      <w:r>
        <w:rPr>
          <w:color w:val="211F1F"/>
          <w:sz w:val="21"/>
        </w:rPr>
        <w:t>ringgas</w:t>
      </w:r>
      <w:r>
        <w:rPr>
          <w:color w:val="211F1F"/>
          <w:spacing w:val="3"/>
          <w:sz w:val="21"/>
        </w:rPr>
        <w:t xml:space="preserve"> </w:t>
      </w:r>
      <w:r>
        <w:rPr>
          <w:color w:val="211F1F"/>
          <w:spacing w:val="-2"/>
          <w:sz w:val="21"/>
        </w:rPr>
        <w:t>marminggu.</w:t>
      </w:r>
    </w:p>
    <w:p w14:paraId="34AF1A98" w14:textId="77777777" w:rsidR="0038493F" w:rsidRDefault="00000000">
      <w:pPr>
        <w:pStyle w:val="ListParagraph"/>
        <w:numPr>
          <w:ilvl w:val="1"/>
          <w:numId w:val="161"/>
        </w:numPr>
        <w:tabs>
          <w:tab w:val="left" w:pos="761"/>
          <w:tab w:val="left" w:pos="763"/>
        </w:tabs>
        <w:ind w:right="51"/>
        <w:jc w:val="both"/>
        <w:rPr>
          <w:sz w:val="21"/>
        </w:rPr>
      </w:pPr>
      <w:r>
        <w:rPr>
          <w:color w:val="211F1F"/>
          <w:sz w:val="21"/>
        </w:rPr>
        <w:t xml:space="preserve">Na mangalehon rohana tu ulaon </w:t>
      </w:r>
      <w:r>
        <w:rPr>
          <w:color w:val="211F1F"/>
          <w:spacing w:val="-2"/>
          <w:sz w:val="21"/>
        </w:rPr>
        <w:t>Huria.</w:t>
      </w:r>
    </w:p>
    <w:p w14:paraId="3C9C1156" w14:textId="77777777" w:rsidR="0038493F" w:rsidRDefault="00000000">
      <w:pPr>
        <w:pStyle w:val="ListParagraph"/>
        <w:numPr>
          <w:ilvl w:val="1"/>
          <w:numId w:val="161"/>
        </w:numPr>
        <w:tabs>
          <w:tab w:val="left" w:pos="761"/>
          <w:tab w:val="left" w:pos="763"/>
        </w:tabs>
        <w:spacing w:line="237" w:lineRule="auto"/>
        <w:ind w:right="38"/>
        <w:jc w:val="both"/>
        <w:rPr>
          <w:sz w:val="21"/>
        </w:rPr>
      </w:pPr>
      <w:r>
        <w:rPr>
          <w:color w:val="211F1F"/>
          <w:sz w:val="21"/>
        </w:rPr>
        <w:t xml:space="preserve">Na </w:t>
      </w:r>
      <w:r>
        <w:rPr>
          <w:color w:val="211F1F"/>
          <w:spacing w:val="12"/>
          <w:sz w:val="21"/>
        </w:rPr>
        <w:t xml:space="preserve">ringgas mandohoti </w:t>
      </w:r>
      <w:r>
        <w:rPr>
          <w:color w:val="211F1F"/>
          <w:spacing w:val="10"/>
          <w:sz w:val="21"/>
        </w:rPr>
        <w:t xml:space="preserve">par- </w:t>
      </w:r>
      <w:r>
        <w:rPr>
          <w:color w:val="211F1F"/>
          <w:sz w:val="21"/>
        </w:rPr>
        <w:t xml:space="preserve">tangiangan wijk, lunggu manang </w:t>
      </w:r>
      <w:r>
        <w:rPr>
          <w:color w:val="211F1F"/>
          <w:spacing w:val="-2"/>
          <w:sz w:val="21"/>
        </w:rPr>
        <w:t>sektor.</w:t>
      </w:r>
    </w:p>
    <w:p w14:paraId="4A51DB18" w14:textId="77777777" w:rsidR="0038493F" w:rsidRDefault="00000000">
      <w:pPr>
        <w:pStyle w:val="ListParagraph"/>
        <w:numPr>
          <w:ilvl w:val="0"/>
          <w:numId w:val="161"/>
        </w:numPr>
        <w:tabs>
          <w:tab w:val="left" w:pos="479"/>
        </w:tabs>
        <w:ind w:left="479" w:hanging="335"/>
        <w:jc w:val="both"/>
        <w:rPr>
          <w:sz w:val="21"/>
        </w:rPr>
      </w:pPr>
      <w:r>
        <w:rPr>
          <w:color w:val="211F1F"/>
          <w:sz w:val="21"/>
        </w:rPr>
        <w:t>Uluan</w:t>
      </w:r>
      <w:r>
        <w:rPr>
          <w:color w:val="211F1F"/>
          <w:spacing w:val="20"/>
          <w:sz w:val="21"/>
        </w:rPr>
        <w:t xml:space="preserve"> </w:t>
      </w:r>
      <w:r>
        <w:rPr>
          <w:color w:val="211F1F"/>
          <w:sz w:val="21"/>
        </w:rPr>
        <w:t>ni</w:t>
      </w:r>
      <w:r>
        <w:rPr>
          <w:color w:val="211F1F"/>
          <w:spacing w:val="20"/>
          <w:sz w:val="21"/>
        </w:rPr>
        <w:t xml:space="preserve"> </w:t>
      </w:r>
      <w:r>
        <w:rPr>
          <w:color w:val="211F1F"/>
          <w:sz w:val="21"/>
        </w:rPr>
        <w:t>ganup</w:t>
      </w:r>
      <w:r>
        <w:rPr>
          <w:color w:val="211F1F"/>
          <w:spacing w:val="20"/>
          <w:sz w:val="21"/>
        </w:rPr>
        <w:t xml:space="preserve"> </w:t>
      </w:r>
      <w:r>
        <w:rPr>
          <w:color w:val="211F1F"/>
          <w:sz w:val="21"/>
        </w:rPr>
        <w:t>Dewan</w:t>
      </w:r>
      <w:r>
        <w:rPr>
          <w:color w:val="211F1F"/>
          <w:spacing w:val="20"/>
          <w:sz w:val="21"/>
        </w:rPr>
        <w:t xml:space="preserve"> </w:t>
      </w:r>
      <w:r>
        <w:rPr>
          <w:color w:val="211F1F"/>
          <w:sz w:val="21"/>
        </w:rPr>
        <w:t>boi</w:t>
      </w:r>
      <w:r>
        <w:rPr>
          <w:color w:val="211F1F"/>
          <w:spacing w:val="20"/>
          <w:sz w:val="21"/>
        </w:rPr>
        <w:t xml:space="preserve"> </w:t>
      </w:r>
      <w:r>
        <w:rPr>
          <w:color w:val="211F1F"/>
          <w:sz w:val="21"/>
        </w:rPr>
        <w:t>do</w:t>
      </w:r>
      <w:r>
        <w:rPr>
          <w:color w:val="211F1F"/>
          <w:spacing w:val="20"/>
          <w:sz w:val="21"/>
        </w:rPr>
        <w:t xml:space="preserve"> </w:t>
      </w:r>
      <w:r>
        <w:rPr>
          <w:color w:val="211F1F"/>
          <w:spacing w:val="-4"/>
          <w:sz w:val="21"/>
        </w:rPr>
        <w:t>sian</w:t>
      </w:r>
    </w:p>
    <w:p w14:paraId="414F132B" w14:textId="77777777" w:rsidR="0038493F" w:rsidRDefault="00000000">
      <w:pPr>
        <w:pStyle w:val="BodyText"/>
        <w:spacing w:before="62"/>
        <w:ind w:right="158"/>
      </w:pPr>
      <w:r>
        <w:br w:type="column"/>
      </w:r>
      <w:r>
        <w:rPr>
          <w:color w:val="211F1F"/>
        </w:rPr>
        <w:t>diangkat menjadi Sekretaris Jemaat dan Sekretaris Bendahara Resort.</w:t>
      </w:r>
    </w:p>
    <w:p w14:paraId="119F1E3C" w14:textId="77777777" w:rsidR="0038493F" w:rsidRDefault="00000000">
      <w:pPr>
        <w:pStyle w:val="ListParagraph"/>
        <w:numPr>
          <w:ilvl w:val="0"/>
          <w:numId w:val="164"/>
        </w:numPr>
        <w:tabs>
          <w:tab w:val="left" w:pos="485"/>
        </w:tabs>
        <w:spacing w:line="237" w:lineRule="auto"/>
        <w:ind w:left="485" w:right="145" w:hanging="341"/>
        <w:jc w:val="both"/>
        <w:rPr>
          <w:sz w:val="21"/>
        </w:rPr>
      </w:pPr>
      <w:r>
        <w:rPr>
          <w:color w:val="211F1F"/>
          <w:sz w:val="21"/>
        </w:rPr>
        <w:t xml:space="preserve">Jika dalam suatu Jemaat belum ada </w:t>
      </w:r>
      <w:r>
        <w:rPr>
          <w:color w:val="211F1F"/>
          <w:spacing w:val="11"/>
          <w:sz w:val="21"/>
        </w:rPr>
        <w:t xml:space="preserve">Sekretaris Jemaat </w:t>
      </w:r>
      <w:r>
        <w:rPr>
          <w:color w:val="211F1F"/>
          <w:spacing w:val="10"/>
          <w:sz w:val="21"/>
        </w:rPr>
        <w:t xml:space="preserve">maka </w:t>
      </w:r>
      <w:r>
        <w:rPr>
          <w:color w:val="211F1F"/>
          <w:spacing w:val="14"/>
          <w:sz w:val="21"/>
        </w:rPr>
        <w:t xml:space="preserve">yang </w:t>
      </w:r>
      <w:r>
        <w:rPr>
          <w:color w:val="211F1F"/>
          <w:sz w:val="21"/>
        </w:rPr>
        <w:t>melaksanakan tugas kesekretariatan adalah Bendahara Jemaat.</w:t>
      </w:r>
    </w:p>
    <w:p w14:paraId="20578D76" w14:textId="77777777" w:rsidR="0038493F" w:rsidRDefault="00000000">
      <w:pPr>
        <w:pStyle w:val="ListParagraph"/>
        <w:numPr>
          <w:ilvl w:val="0"/>
          <w:numId w:val="164"/>
        </w:numPr>
        <w:tabs>
          <w:tab w:val="left" w:pos="485"/>
        </w:tabs>
        <w:spacing w:before="1"/>
        <w:ind w:left="485" w:right="145" w:hanging="341"/>
        <w:jc w:val="both"/>
        <w:rPr>
          <w:sz w:val="21"/>
        </w:rPr>
      </w:pPr>
      <w:r>
        <w:rPr>
          <w:color w:val="211F1F"/>
          <w:spacing w:val="-2"/>
          <w:sz w:val="21"/>
        </w:rPr>
        <w:t>Apabila</w:t>
      </w:r>
      <w:r>
        <w:rPr>
          <w:color w:val="211F1F"/>
          <w:spacing w:val="-11"/>
          <w:sz w:val="21"/>
        </w:rPr>
        <w:t xml:space="preserve"> </w:t>
      </w:r>
      <w:r>
        <w:rPr>
          <w:color w:val="211F1F"/>
          <w:spacing w:val="-2"/>
          <w:sz w:val="21"/>
        </w:rPr>
        <w:t>Sekretaris</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meninggal dunia,</w:t>
      </w:r>
      <w:r>
        <w:rPr>
          <w:color w:val="211F1F"/>
          <w:spacing w:val="-6"/>
          <w:sz w:val="21"/>
        </w:rPr>
        <w:t xml:space="preserve"> </w:t>
      </w:r>
      <w:r>
        <w:rPr>
          <w:color w:val="211F1F"/>
          <w:spacing w:val="-2"/>
          <w:sz w:val="21"/>
        </w:rPr>
        <w:t>Pimpinan</w:t>
      </w:r>
      <w:r>
        <w:rPr>
          <w:color w:val="211F1F"/>
          <w:spacing w:val="-6"/>
          <w:sz w:val="21"/>
        </w:rPr>
        <w:t xml:space="preserve"> </w:t>
      </w:r>
      <w:r>
        <w:rPr>
          <w:color w:val="211F1F"/>
          <w:spacing w:val="-2"/>
          <w:sz w:val="21"/>
        </w:rPr>
        <w:t>Jemaat</w:t>
      </w:r>
      <w:r>
        <w:rPr>
          <w:color w:val="211F1F"/>
          <w:spacing w:val="-6"/>
          <w:sz w:val="21"/>
        </w:rPr>
        <w:t xml:space="preserve"> </w:t>
      </w:r>
      <w:r>
        <w:rPr>
          <w:color w:val="211F1F"/>
          <w:spacing w:val="-2"/>
          <w:sz w:val="21"/>
        </w:rPr>
        <w:t xml:space="preserve">menugaskan </w:t>
      </w:r>
      <w:r>
        <w:rPr>
          <w:color w:val="211F1F"/>
          <w:spacing w:val="11"/>
          <w:sz w:val="21"/>
        </w:rPr>
        <w:t xml:space="preserve">salah </w:t>
      </w:r>
      <w:r>
        <w:rPr>
          <w:color w:val="211F1F"/>
          <w:spacing w:val="12"/>
          <w:sz w:val="21"/>
        </w:rPr>
        <w:t xml:space="preserve">seorang anggota </w:t>
      </w:r>
      <w:r>
        <w:rPr>
          <w:color w:val="211F1F"/>
          <w:spacing w:val="11"/>
          <w:sz w:val="21"/>
        </w:rPr>
        <w:t xml:space="preserve">Majelis </w:t>
      </w:r>
      <w:r>
        <w:rPr>
          <w:color w:val="211F1F"/>
          <w:spacing w:val="-2"/>
          <w:sz w:val="21"/>
        </w:rPr>
        <w:t>Perbendaharaan</w:t>
      </w:r>
      <w:r>
        <w:rPr>
          <w:color w:val="211F1F"/>
          <w:spacing w:val="-8"/>
          <w:sz w:val="21"/>
        </w:rPr>
        <w:t xml:space="preserve"> </w:t>
      </w:r>
      <w:r>
        <w:rPr>
          <w:color w:val="211F1F"/>
          <w:spacing w:val="-2"/>
          <w:sz w:val="21"/>
        </w:rPr>
        <w:t>untuk</w:t>
      </w:r>
      <w:r>
        <w:rPr>
          <w:color w:val="211F1F"/>
          <w:spacing w:val="-8"/>
          <w:sz w:val="21"/>
        </w:rPr>
        <w:t xml:space="preserve"> </w:t>
      </w:r>
      <w:r>
        <w:rPr>
          <w:color w:val="211F1F"/>
          <w:spacing w:val="-2"/>
          <w:sz w:val="21"/>
        </w:rPr>
        <w:t xml:space="preserve">melaksanakan </w:t>
      </w:r>
      <w:r>
        <w:rPr>
          <w:color w:val="211F1F"/>
          <w:sz w:val="21"/>
        </w:rPr>
        <w:t xml:space="preserve">tugas kesekretariatan, paling lama 3 (tiga) bulan menunggu dilaksana- </w:t>
      </w:r>
      <w:r>
        <w:rPr>
          <w:color w:val="211F1F"/>
          <w:spacing w:val="-4"/>
          <w:sz w:val="21"/>
        </w:rPr>
        <w:t>kannya</w:t>
      </w:r>
      <w:r>
        <w:rPr>
          <w:color w:val="211F1F"/>
          <w:spacing w:val="-9"/>
          <w:sz w:val="21"/>
        </w:rPr>
        <w:t xml:space="preserve"> </w:t>
      </w:r>
      <w:r>
        <w:rPr>
          <w:color w:val="211F1F"/>
          <w:spacing w:val="-4"/>
          <w:sz w:val="21"/>
        </w:rPr>
        <w:t>Rapat Majelis</w:t>
      </w:r>
      <w:r>
        <w:rPr>
          <w:color w:val="211F1F"/>
          <w:spacing w:val="-10"/>
          <w:sz w:val="21"/>
        </w:rPr>
        <w:t xml:space="preserve"> </w:t>
      </w:r>
      <w:r>
        <w:rPr>
          <w:color w:val="211F1F"/>
          <w:spacing w:val="-4"/>
          <w:sz w:val="21"/>
        </w:rPr>
        <w:t xml:space="preserve">Tahbisan untuk </w:t>
      </w:r>
      <w:r>
        <w:rPr>
          <w:color w:val="211F1F"/>
          <w:sz w:val="21"/>
        </w:rPr>
        <w:t xml:space="preserve">memilih penggantinya sampai akhir </w:t>
      </w:r>
      <w:r>
        <w:rPr>
          <w:color w:val="211F1F"/>
          <w:spacing w:val="-2"/>
          <w:sz w:val="21"/>
        </w:rPr>
        <w:t>periode.</w:t>
      </w:r>
    </w:p>
    <w:p w14:paraId="59DA9B0B" w14:textId="77777777" w:rsidR="0038493F" w:rsidRDefault="00000000">
      <w:pPr>
        <w:pStyle w:val="Heading2"/>
        <w:spacing w:before="227" w:line="240" w:lineRule="auto"/>
        <w:ind w:left="1047" w:right="1060" w:firstLine="475"/>
        <w:jc w:val="left"/>
      </w:pPr>
      <w:r>
        <w:rPr>
          <w:color w:val="211F1F"/>
        </w:rPr>
        <w:t>Pasal</w:t>
      </w:r>
      <w:r>
        <w:rPr>
          <w:b w:val="0"/>
          <w:color w:val="211F1F"/>
        </w:rPr>
        <w:t xml:space="preserve"> </w:t>
      </w:r>
      <w:r>
        <w:rPr>
          <w:color w:val="211F1F"/>
        </w:rPr>
        <w:t>5</w:t>
      </w:r>
      <w:r>
        <w:rPr>
          <w:b w:val="0"/>
          <w:color w:val="211F1F"/>
        </w:rPr>
        <w:t xml:space="preserve"> </w:t>
      </w:r>
      <w:r>
        <w:rPr>
          <w:color w:val="211F1F"/>
        </w:rPr>
        <w:t>Dewan</w:t>
      </w:r>
      <w:r>
        <w:rPr>
          <w:b w:val="0"/>
          <w:color w:val="211F1F"/>
        </w:rPr>
        <w:t xml:space="preserve"> </w:t>
      </w:r>
      <w:r>
        <w:rPr>
          <w:color w:val="211F1F"/>
        </w:rPr>
        <w:t>dan</w:t>
      </w:r>
      <w:r>
        <w:rPr>
          <w:b w:val="0"/>
          <w:color w:val="211F1F"/>
        </w:rPr>
        <w:t xml:space="preserve"> </w:t>
      </w:r>
      <w:r>
        <w:rPr>
          <w:color w:val="211F1F"/>
        </w:rPr>
        <w:t>Seksi</w:t>
      </w:r>
    </w:p>
    <w:p w14:paraId="327AD129" w14:textId="77777777" w:rsidR="0038493F" w:rsidRDefault="00000000">
      <w:pPr>
        <w:pStyle w:val="ListParagraph"/>
        <w:numPr>
          <w:ilvl w:val="0"/>
          <w:numId w:val="160"/>
        </w:numPr>
        <w:tabs>
          <w:tab w:val="left" w:pos="485"/>
        </w:tabs>
        <w:spacing w:before="237"/>
        <w:ind w:right="154"/>
        <w:jc w:val="both"/>
        <w:rPr>
          <w:sz w:val="21"/>
        </w:rPr>
      </w:pPr>
      <w:r>
        <w:rPr>
          <w:color w:val="211F1F"/>
          <w:sz w:val="21"/>
        </w:rPr>
        <w:t>Ada tiga Dewan di Jemaat, yaitu: Dewan Koinonia, Dewan Marturia dan Dewan Diakonia.</w:t>
      </w:r>
    </w:p>
    <w:p w14:paraId="2CB6D568" w14:textId="77777777" w:rsidR="0038493F" w:rsidRDefault="00000000">
      <w:pPr>
        <w:pStyle w:val="ListParagraph"/>
        <w:numPr>
          <w:ilvl w:val="0"/>
          <w:numId w:val="160"/>
        </w:numPr>
        <w:tabs>
          <w:tab w:val="left" w:pos="485"/>
        </w:tabs>
        <w:spacing w:line="237" w:lineRule="auto"/>
        <w:ind w:right="146"/>
        <w:jc w:val="both"/>
        <w:rPr>
          <w:sz w:val="21"/>
        </w:rPr>
      </w:pPr>
      <w:r>
        <w:rPr>
          <w:color w:val="211F1F"/>
          <w:sz w:val="21"/>
        </w:rPr>
        <w:t xml:space="preserve">Anggota Dewan dipilih oleh Rapat </w:t>
      </w:r>
      <w:r>
        <w:rPr>
          <w:color w:val="211F1F"/>
          <w:spacing w:val="10"/>
          <w:sz w:val="21"/>
        </w:rPr>
        <w:t xml:space="preserve">Majelis </w:t>
      </w:r>
      <w:r>
        <w:rPr>
          <w:color w:val="211F1F"/>
          <w:sz w:val="21"/>
        </w:rPr>
        <w:t xml:space="preserve">Tahbisan, </w:t>
      </w:r>
      <w:r>
        <w:rPr>
          <w:color w:val="211F1F"/>
          <w:spacing w:val="12"/>
          <w:sz w:val="21"/>
        </w:rPr>
        <w:t xml:space="preserve">Keanggotaan </w:t>
      </w:r>
      <w:r>
        <w:rPr>
          <w:color w:val="211F1F"/>
          <w:sz w:val="21"/>
        </w:rPr>
        <w:t>Dewan</w:t>
      </w:r>
      <w:r>
        <w:rPr>
          <w:color w:val="211F1F"/>
          <w:spacing w:val="-13"/>
          <w:sz w:val="21"/>
        </w:rPr>
        <w:t xml:space="preserve"> </w:t>
      </w:r>
      <w:r>
        <w:rPr>
          <w:color w:val="211F1F"/>
          <w:sz w:val="21"/>
        </w:rPr>
        <w:t>terdiri</w:t>
      </w:r>
      <w:r>
        <w:rPr>
          <w:color w:val="211F1F"/>
          <w:spacing w:val="-13"/>
          <w:sz w:val="21"/>
        </w:rPr>
        <w:t xml:space="preserve"> </w:t>
      </w:r>
      <w:r>
        <w:rPr>
          <w:color w:val="211F1F"/>
          <w:sz w:val="21"/>
        </w:rPr>
        <w:t>dari</w:t>
      </w:r>
      <w:r>
        <w:rPr>
          <w:color w:val="211F1F"/>
          <w:spacing w:val="-13"/>
          <w:sz w:val="21"/>
        </w:rPr>
        <w:t xml:space="preserve"> </w:t>
      </w:r>
      <w:r>
        <w:rPr>
          <w:color w:val="211F1F"/>
          <w:sz w:val="21"/>
        </w:rPr>
        <w:t>lima</w:t>
      </w:r>
      <w:r>
        <w:rPr>
          <w:color w:val="211F1F"/>
          <w:spacing w:val="-13"/>
          <w:sz w:val="21"/>
        </w:rPr>
        <w:t xml:space="preserve"> </w:t>
      </w:r>
      <w:r>
        <w:rPr>
          <w:color w:val="211F1F"/>
          <w:sz w:val="21"/>
        </w:rPr>
        <w:t>sampai</w:t>
      </w:r>
      <w:r>
        <w:rPr>
          <w:color w:val="211F1F"/>
          <w:spacing w:val="-13"/>
          <w:sz w:val="21"/>
        </w:rPr>
        <w:t xml:space="preserve"> </w:t>
      </w:r>
      <w:r>
        <w:rPr>
          <w:color w:val="211F1F"/>
          <w:sz w:val="21"/>
        </w:rPr>
        <w:t xml:space="preserve">tujuh orang (dua atau tiga orang </w:t>
      </w:r>
      <w:r>
        <w:rPr>
          <w:color w:val="211F1F"/>
          <w:spacing w:val="11"/>
          <w:sz w:val="21"/>
        </w:rPr>
        <w:t xml:space="preserve">dari </w:t>
      </w:r>
      <w:r>
        <w:rPr>
          <w:color w:val="211F1F"/>
          <w:sz w:val="21"/>
        </w:rPr>
        <w:t>Majelis Tahbisan, tiga sampai lima orang dari warga jemaat). Pelayan Tahbisan Penuh Waktu tidak boleh dipilih menjadi anggota Dewan.</w:t>
      </w:r>
    </w:p>
    <w:p w14:paraId="7D25C381" w14:textId="77777777" w:rsidR="0038493F" w:rsidRDefault="00000000">
      <w:pPr>
        <w:pStyle w:val="ListParagraph"/>
        <w:numPr>
          <w:ilvl w:val="0"/>
          <w:numId w:val="160"/>
        </w:numPr>
        <w:tabs>
          <w:tab w:val="left" w:pos="485"/>
        </w:tabs>
        <w:spacing w:before="3"/>
        <w:ind w:right="146"/>
        <w:jc w:val="both"/>
        <w:rPr>
          <w:sz w:val="21"/>
        </w:rPr>
      </w:pPr>
      <w:r>
        <w:rPr>
          <w:color w:val="211F1F"/>
          <w:sz w:val="21"/>
        </w:rPr>
        <w:t xml:space="preserve">Di </w:t>
      </w:r>
      <w:r>
        <w:rPr>
          <w:color w:val="211F1F"/>
          <w:spacing w:val="9"/>
          <w:sz w:val="21"/>
        </w:rPr>
        <w:t xml:space="preserve">Jemaat </w:t>
      </w:r>
      <w:r>
        <w:rPr>
          <w:color w:val="211F1F"/>
          <w:sz w:val="21"/>
        </w:rPr>
        <w:t xml:space="preserve">yang </w:t>
      </w:r>
      <w:r>
        <w:rPr>
          <w:color w:val="211F1F"/>
          <w:spacing w:val="9"/>
          <w:sz w:val="21"/>
        </w:rPr>
        <w:t xml:space="preserve">jumlah </w:t>
      </w:r>
      <w:r>
        <w:rPr>
          <w:color w:val="211F1F"/>
          <w:spacing w:val="11"/>
          <w:sz w:val="21"/>
        </w:rPr>
        <w:t xml:space="preserve">Majelis </w:t>
      </w:r>
      <w:r>
        <w:rPr>
          <w:color w:val="211F1F"/>
          <w:spacing w:val="-4"/>
          <w:sz w:val="21"/>
        </w:rPr>
        <w:t>Tahbisannya</w:t>
      </w:r>
      <w:r>
        <w:rPr>
          <w:color w:val="211F1F"/>
          <w:spacing w:val="-5"/>
          <w:sz w:val="21"/>
        </w:rPr>
        <w:t xml:space="preserve"> </w:t>
      </w:r>
      <w:r>
        <w:rPr>
          <w:color w:val="211F1F"/>
          <w:spacing w:val="-4"/>
          <w:sz w:val="21"/>
        </w:rPr>
        <w:t>di</w:t>
      </w:r>
      <w:r>
        <w:rPr>
          <w:color w:val="211F1F"/>
          <w:spacing w:val="-5"/>
          <w:sz w:val="21"/>
        </w:rPr>
        <w:t xml:space="preserve"> </w:t>
      </w:r>
      <w:r>
        <w:rPr>
          <w:color w:val="211F1F"/>
          <w:spacing w:val="-4"/>
          <w:sz w:val="21"/>
        </w:rPr>
        <w:t>bawah</w:t>
      </w:r>
      <w:r>
        <w:rPr>
          <w:color w:val="211F1F"/>
          <w:spacing w:val="-5"/>
          <w:sz w:val="21"/>
        </w:rPr>
        <w:t xml:space="preserve"> </w:t>
      </w:r>
      <w:r>
        <w:rPr>
          <w:color w:val="211F1F"/>
          <w:spacing w:val="-4"/>
          <w:sz w:val="21"/>
        </w:rPr>
        <w:t>sepuluh</w:t>
      </w:r>
      <w:r>
        <w:rPr>
          <w:color w:val="211F1F"/>
          <w:spacing w:val="-5"/>
          <w:sz w:val="21"/>
        </w:rPr>
        <w:t xml:space="preserve"> </w:t>
      </w:r>
      <w:r>
        <w:rPr>
          <w:color w:val="211F1F"/>
          <w:spacing w:val="-4"/>
          <w:sz w:val="21"/>
        </w:rPr>
        <w:t xml:space="preserve">orang, </w:t>
      </w:r>
      <w:r>
        <w:rPr>
          <w:color w:val="211F1F"/>
          <w:sz w:val="21"/>
        </w:rPr>
        <w:t xml:space="preserve">maka </w:t>
      </w:r>
      <w:r>
        <w:rPr>
          <w:color w:val="211F1F"/>
          <w:spacing w:val="9"/>
          <w:sz w:val="21"/>
        </w:rPr>
        <w:t xml:space="preserve">boleh </w:t>
      </w:r>
      <w:r>
        <w:rPr>
          <w:color w:val="211F1F"/>
          <w:sz w:val="21"/>
        </w:rPr>
        <w:t xml:space="preserve">satu </w:t>
      </w:r>
      <w:r>
        <w:rPr>
          <w:color w:val="211F1F"/>
          <w:spacing w:val="9"/>
          <w:sz w:val="21"/>
        </w:rPr>
        <w:t xml:space="preserve">orang </w:t>
      </w:r>
      <w:r>
        <w:rPr>
          <w:color w:val="211F1F"/>
          <w:spacing w:val="12"/>
          <w:sz w:val="21"/>
        </w:rPr>
        <w:t xml:space="preserve">pelayan </w:t>
      </w:r>
      <w:r>
        <w:rPr>
          <w:color w:val="211F1F"/>
          <w:sz w:val="21"/>
        </w:rPr>
        <w:t>tahbisan duduk pada satu Dewan, selebihnya</w:t>
      </w:r>
      <w:r>
        <w:rPr>
          <w:color w:val="211F1F"/>
          <w:spacing w:val="-14"/>
          <w:sz w:val="21"/>
        </w:rPr>
        <w:t xml:space="preserve"> </w:t>
      </w:r>
      <w:r>
        <w:rPr>
          <w:color w:val="211F1F"/>
          <w:sz w:val="21"/>
        </w:rPr>
        <w:t>dipilih</w:t>
      </w:r>
      <w:r>
        <w:rPr>
          <w:color w:val="211F1F"/>
          <w:spacing w:val="-14"/>
          <w:sz w:val="21"/>
        </w:rPr>
        <w:t xml:space="preserve"> </w:t>
      </w:r>
      <w:r>
        <w:rPr>
          <w:color w:val="211F1F"/>
          <w:sz w:val="21"/>
        </w:rPr>
        <w:t>dari</w:t>
      </w:r>
      <w:r>
        <w:rPr>
          <w:color w:val="211F1F"/>
          <w:spacing w:val="-14"/>
          <w:sz w:val="21"/>
        </w:rPr>
        <w:t xml:space="preserve"> </w:t>
      </w:r>
      <w:r>
        <w:rPr>
          <w:color w:val="211F1F"/>
          <w:sz w:val="21"/>
        </w:rPr>
        <w:t>warga</w:t>
      </w:r>
      <w:r>
        <w:rPr>
          <w:color w:val="211F1F"/>
          <w:spacing w:val="-14"/>
          <w:sz w:val="21"/>
        </w:rPr>
        <w:t xml:space="preserve"> </w:t>
      </w:r>
      <w:r>
        <w:rPr>
          <w:color w:val="211F1F"/>
          <w:sz w:val="21"/>
        </w:rPr>
        <w:t>jemaat.</w:t>
      </w:r>
    </w:p>
    <w:p w14:paraId="2CCA2C11" w14:textId="77777777" w:rsidR="0038493F" w:rsidRDefault="00000000">
      <w:pPr>
        <w:pStyle w:val="ListParagraph"/>
        <w:numPr>
          <w:ilvl w:val="0"/>
          <w:numId w:val="160"/>
        </w:numPr>
        <w:tabs>
          <w:tab w:val="left" w:pos="485"/>
        </w:tabs>
        <w:spacing w:line="237" w:lineRule="auto"/>
        <w:ind w:right="152"/>
        <w:jc w:val="both"/>
        <w:rPr>
          <w:sz w:val="21"/>
        </w:rPr>
      </w:pPr>
      <w:r>
        <w:rPr>
          <w:color w:val="211F1F"/>
          <w:sz w:val="21"/>
        </w:rPr>
        <w:t>Warga Jemaat yang dapat dipilih menjadi anggota Dewan adalah:</w:t>
      </w:r>
    </w:p>
    <w:p w14:paraId="630959EC" w14:textId="77777777" w:rsidR="0038493F" w:rsidRDefault="00000000">
      <w:pPr>
        <w:pStyle w:val="ListParagraph"/>
        <w:numPr>
          <w:ilvl w:val="1"/>
          <w:numId w:val="160"/>
        </w:numPr>
        <w:tabs>
          <w:tab w:val="left" w:pos="710"/>
        </w:tabs>
        <w:spacing w:line="241" w:lineRule="exact"/>
        <w:ind w:left="710" w:hanging="268"/>
        <w:jc w:val="both"/>
        <w:rPr>
          <w:sz w:val="21"/>
        </w:rPr>
      </w:pPr>
      <w:r>
        <w:rPr>
          <w:color w:val="211F1F"/>
          <w:spacing w:val="-2"/>
          <w:sz w:val="21"/>
        </w:rPr>
        <w:t>Rajin</w:t>
      </w:r>
      <w:r>
        <w:rPr>
          <w:color w:val="211F1F"/>
          <w:spacing w:val="-9"/>
          <w:sz w:val="21"/>
        </w:rPr>
        <w:t xml:space="preserve"> </w:t>
      </w:r>
      <w:r>
        <w:rPr>
          <w:color w:val="211F1F"/>
          <w:spacing w:val="-2"/>
          <w:sz w:val="21"/>
        </w:rPr>
        <w:t>beribadah.</w:t>
      </w:r>
    </w:p>
    <w:p w14:paraId="78CB9317" w14:textId="77777777" w:rsidR="0038493F" w:rsidRDefault="00000000">
      <w:pPr>
        <w:pStyle w:val="ListParagraph"/>
        <w:numPr>
          <w:ilvl w:val="1"/>
          <w:numId w:val="160"/>
        </w:numPr>
        <w:tabs>
          <w:tab w:val="left" w:pos="709"/>
          <w:tab w:val="left" w:pos="711"/>
        </w:tabs>
        <w:ind w:right="150"/>
        <w:jc w:val="both"/>
        <w:rPr>
          <w:sz w:val="21"/>
        </w:rPr>
      </w:pPr>
      <w:r>
        <w:rPr>
          <w:color w:val="211F1F"/>
          <w:sz w:val="21"/>
        </w:rPr>
        <w:t>Memberikan perhatian kepada pelayanan</w:t>
      </w:r>
      <w:r>
        <w:rPr>
          <w:color w:val="211F1F"/>
          <w:spacing w:val="40"/>
          <w:sz w:val="21"/>
        </w:rPr>
        <w:t xml:space="preserve"> </w:t>
      </w:r>
      <w:r>
        <w:rPr>
          <w:color w:val="211F1F"/>
          <w:sz w:val="21"/>
        </w:rPr>
        <w:t>Jemaat.</w:t>
      </w:r>
    </w:p>
    <w:p w14:paraId="34D6C9D3" w14:textId="77777777" w:rsidR="0038493F" w:rsidRDefault="00000000">
      <w:pPr>
        <w:pStyle w:val="ListParagraph"/>
        <w:numPr>
          <w:ilvl w:val="1"/>
          <w:numId w:val="160"/>
        </w:numPr>
        <w:tabs>
          <w:tab w:val="left" w:pos="709"/>
          <w:tab w:val="left" w:pos="711"/>
        </w:tabs>
        <w:spacing w:line="237" w:lineRule="auto"/>
        <w:ind w:right="157"/>
        <w:jc w:val="both"/>
        <w:rPr>
          <w:sz w:val="21"/>
        </w:rPr>
      </w:pPr>
      <w:r>
        <w:rPr>
          <w:color w:val="211F1F"/>
          <w:sz w:val="21"/>
        </w:rPr>
        <w:t>Rajin mengikuti kebaktian wijk, wilayah atau sektor.</w:t>
      </w:r>
    </w:p>
    <w:p w14:paraId="2F096FDB"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1814F3FC" w14:textId="77777777" w:rsidR="0038493F" w:rsidRDefault="00000000">
      <w:pPr>
        <w:pStyle w:val="BodyText"/>
        <w:spacing w:before="62"/>
        <w:ind w:left="480" w:right="46"/>
      </w:pPr>
      <w:r>
        <w:rPr>
          <w:color w:val="211F1F"/>
        </w:rPr>
        <w:lastRenderedPageBreak/>
        <w:t xml:space="preserve">Parhalado Partohonan, manang sian na so Partohonan, ruas ni Dewan i. Ndang boi sian Ketua Seksi na </w:t>
      </w:r>
      <w:r>
        <w:rPr>
          <w:i/>
          <w:color w:val="211F1F"/>
        </w:rPr>
        <w:t>ex</w:t>
      </w:r>
      <w:r>
        <w:rPr>
          <w:color w:val="211F1F"/>
        </w:rPr>
        <w:t xml:space="preserve"> </w:t>
      </w:r>
      <w:r>
        <w:rPr>
          <w:i/>
          <w:color w:val="211F1F"/>
        </w:rPr>
        <w:t>officio</w:t>
      </w:r>
      <w:r>
        <w:rPr>
          <w:color w:val="211F1F"/>
        </w:rPr>
        <w:t xml:space="preserve">, ruas ni Dewan i, gabe Ketua </w:t>
      </w:r>
      <w:r>
        <w:rPr>
          <w:color w:val="211F1F"/>
          <w:spacing w:val="-2"/>
        </w:rPr>
        <w:t>Dewan.</w:t>
      </w:r>
    </w:p>
    <w:p w14:paraId="76E0D2B3" w14:textId="77777777" w:rsidR="0038493F" w:rsidRDefault="00000000">
      <w:pPr>
        <w:pStyle w:val="ListParagraph"/>
        <w:numPr>
          <w:ilvl w:val="0"/>
          <w:numId w:val="161"/>
        </w:numPr>
        <w:tabs>
          <w:tab w:val="left" w:pos="480"/>
        </w:tabs>
        <w:spacing w:line="237" w:lineRule="auto"/>
        <w:ind w:right="43"/>
        <w:jc w:val="both"/>
        <w:rPr>
          <w:sz w:val="21"/>
        </w:rPr>
      </w:pPr>
      <w:r>
        <w:rPr>
          <w:color w:val="211F1F"/>
          <w:sz w:val="21"/>
        </w:rPr>
        <w:t xml:space="preserve">Molo sian Ruas ni huria do na gabe </w:t>
      </w:r>
      <w:r>
        <w:rPr>
          <w:color w:val="211F1F"/>
          <w:spacing w:val="-2"/>
          <w:sz w:val="21"/>
        </w:rPr>
        <w:t>Ketua</w:t>
      </w:r>
      <w:r>
        <w:rPr>
          <w:color w:val="211F1F"/>
          <w:spacing w:val="-10"/>
          <w:sz w:val="21"/>
        </w:rPr>
        <w:t xml:space="preserve"> </w:t>
      </w:r>
      <w:r>
        <w:rPr>
          <w:color w:val="211F1F"/>
          <w:spacing w:val="-2"/>
          <w:sz w:val="21"/>
        </w:rPr>
        <w:t>Dewan</w:t>
      </w:r>
      <w:r>
        <w:rPr>
          <w:color w:val="211F1F"/>
          <w:spacing w:val="-10"/>
          <w:sz w:val="21"/>
        </w:rPr>
        <w:t xml:space="preserve"> </w:t>
      </w:r>
      <w:r>
        <w:rPr>
          <w:color w:val="211F1F"/>
          <w:spacing w:val="-2"/>
          <w:sz w:val="21"/>
        </w:rPr>
        <w:t>i,</w:t>
      </w:r>
      <w:r>
        <w:rPr>
          <w:color w:val="211F1F"/>
          <w:spacing w:val="-10"/>
          <w:sz w:val="21"/>
        </w:rPr>
        <w:t xml:space="preserve"> </w:t>
      </w:r>
      <w:r>
        <w:rPr>
          <w:color w:val="211F1F"/>
          <w:spacing w:val="-2"/>
          <w:sz w:val="21"/>
        </w:rPr>
        <w:t>ingkon</w:t>
      </w:r>
      <w:r>
        <w:rPr>
          <w:color w:val="211F1F"/>
          <w:spacing w:val="-10"/>
          <w:sz w:val="21"/>
        </w:rPr>
        <w:t xml:space="preserve"> </w:t>
      </w:r>
      <w:r>
        <w:rPr>
          <w:color w:val="211F1F"/>
          <w:spacing w:val="-2"/>
          <w:sz w:val="21"/>
        </w:rPr>
        <w:t>dohotanna</w:t>
      </w:r>
      <w:r>
        <w:rPr>
          <w:color w:val="211F1F"/>
          <w:spacing w:val="-10"/>
          <w:sz w:val="21"/>
        </w:rPr>
        <w:t xml:space="preserve"> </w:t>
      </w:r>
      <w:r>
        <w:rPr>
          <w:color w:val="211F1F"/>
          <w:spacing w:val="-2"/>
          <w:sz w:val="21"/>
        </w:rPr>
        <w:t xml:space="preserve">do </w:t>
      </w:r>
      <w:r>
        <w:rPr>
          <w:color w:val="211F1F"/>
          <w:sz w:val="21"/>
        </w:rPr>
        <w:t>Sermon ni Parhalado Partohonan dohot Rapot ni Parhalado Parto- honan, alai molo masa pamilliton ndang</w:t>
      </w:r>
      <w:r>
        <w:rPr>
          <w:color w:val="211F1F"/>
          <w:spacing w:val="-4"/>
          <w:sz w:val="21"/>
        </w:rPr>
        <w:t xml:space="preserve"> </w:t>
      </w:r>
      <w:r>
        <w:rPr>
          <w:color w:val="211F1F"/>
          <w:sz w:val="21"/>
        </w:rPr>
        <w:t>adong</w:t>
      </w:r>
      <w:r>
        <w:rPr>
          <w:color w:val="211F1F"/>
          <w:spacing w:val="-4"/>
          <w:sz w:val="21"/>
        </w:rPr>
        <w:t xml:space="preserve"> </w:t>
      </w:r>
      <w:r>
        <w:rPr>
          <w:color w:val="211F1F"/>
          <w:sz w:val="21"/>
        </w:rPr>
        <w:t>hak</w:t>
      </w:r>
      <w:r>
        <w:rPr>
          <w:color w:val="211F1F"/>
          <w:spacing w:val="-4"/>
          <w:sz w:val="21"/>
        </w:rPr>
        <w:t xml:space="preserve"> </w:t>
      </w:r>
      <w:r>
        <w:rPr>
          <w:color w:val="211F1F"/>
          <w:sz w:val="21"/>
        </w:rPr>
        <w:t>soarana</w:t>
      </w:r>
      <w:r>
        <w:rPr>
          <w:color w:val="211F1F"/>
          <w:spacing w:val="-4"/>
          <w:sz w:val="21"/>
        </w:rPr>
        <w:t xml:space="preserve"> </w:t>
      </w:r>
      <w:r>
        <w:rPr>
          <w:color w:val="211F1F"/>
          <w:sz w:val="21"/>
        </w:rPr>
        <w:t>di</w:t>
      </w:r>
      <w:r>
        <w:rPr>
          <w:color w:val="211F1F"/>
          <w:spacing w:val="-4"/>
          <w:sz w:val="21"/>
        </w:rPr>
        <w:t xml:space="preserve"> </w:t>
      </w:r>
      <w:r>
        <w:rPr>
          <w:color w:val="211F1F"/>
          <w:sz w:val="21"/>
        </w:rPr>
        <w:t>Rapot</w:t>
      </w:r>
      <w:r>
        <w:rPr>
          <w:color w:val="211F1F"/>
          <w:spacing w:val="-4"/>
          <w:sz w:val="21"/>
        </w:rPr>
        <w:t xml:space="preserve"> </w:t>
      </w:r>
      <w:r>
        <w:rPr>
          <w:color w:val="211F1F"/>
          <w:spacing w:val="-5"/>
          <w:sz w:val="21"/>
        </w:rPr>
        <w:t>i.</w:t>
      </w:r>
    </w:p>
    <w:p w14:paraId="2A001A29" w14:textId="77777777" w:rsidR="0038493F" w:rsidRDefault="00000000">
      <w:pPr>
        <w:pStyle w:val="ListParagraph"/>
        <w:numPr>
          <w:ilvl w:val="0"/>
          <w:numId w:val="161"/>
        </w:numPr>
        <w:tabs>
          <w:tab w:val="left" w:pos="480"/>
        </w:tabs>
        <w:spacing w:before="238"/>
        <w:ind w:right="38"/>
        <w:jc w:val="both"/>
        <w:rPr>
          <w:sz w:val="21"/>
        </w:rPr>
      </w:pPr>
      <w:r>
        <w:rPr>
          <w:color w:val="211F1F"/>
          <w:sz w:val="21"/>
        </w:rPr>
        <w:t xml:space="preserve">Na marrapot do ganup Dewan na </w:t>
      </w:r>
      <w:r>
        <w:rPr>
          <w:color w:val="211F1F"/>
          <w:spacing w:val="11"/>
          <w:sz w:val="21"/>
        </w:rPr>
        <w:t xml:space="preserve">ummotikna </w:t>
      </w:r>
      <w:r>
        <w:rPr>
          <w:color w:val="211F1F"/>
          <w:spacing w:val="10"/>
          <w:sz w:val="21"/>
        </w:rPr>
        <w:t xml:space="preserve">sahali </w:t>
      </w:r>
      <w:r>
        <w:rPr>
          <w:color w:val="211F1F"/>
          <w:spacing w:val="9"/>
          <w:sz w:val="21"/>
        </w:rPr>
        <w:t xml:space="preserve">onom </w:t>
      </w:r>
      <w:r>
        <w:rPr>
          <w:color w:val="211F1F"/>
          <w:spacing w:val="13"/>
          <w:sz w:val="21"/>
        </w:rPr>
        <w:t xml:space="preserve">bulan, </w:t>
      </w:r>
      <w:r>
        <w:rPr>
          <w:color w:val="211F1F"/>
          <w:sz w:val="21"/>
        </w:rPr>
        <w:t>niuluhon ni Ketua Dewan.</w:t>
      </w:r>
    </w:p>
    <w:p w14:paraId="60F8578E" w14:textId="77777777" w:rsidR="0038493F" w:rsidRDefault="00000000">
      <w:pPr>
        <w:pStyle w:val="ListParagraph"/>
        <w:numPr>
          <w:ilvl w:val="0"/>
          <w:numId w:val="161"/>
        </w:numPr>
        <w:tabs>
          <w:tab w:val="left" w:pos="480"/>
        </w:tabs>
        <w:spacing w:before="236"/>
        <w:ind w:right="43"/>
        <w:jc w:val="both"/>
        <w:rPr>
          <w:sz w:val="21"/>
        </w:rPr>
      </w:pPr>
      <w:r>
        <w:rPr>
          <w:color w:val="211F1F"/>
          <w:sz w:val="21"/>
        </w:rPr>
        <w:t xml:space="preserve">Di tingki mamillit Ketua Dewan, </w:t>
      </w:r>
      <w:r>
        <w:rPr>
          <w:color w:val="211F1F"/>
          <w:spacing w:val="-2"/>
          <w:sz w:val="21"/>
        </w:rPr>
        <w:t>Uluan</w:t>
      </w:r>
      <w:r>
        <w:rPr>
          <w:color w:val="211F1F"/>
          <w:spacing w:val="-12"/>
          <w:sz w:val="21"/>
        </w:rPr>
        <w:t xml:space="preserve"> </w:t>
      </w:r>
      <w:r>
        <w:rPr>
          <w:color w:val="211F1F"/>
          <w:spacing w:val="-2"/>
          <w:sz w:val="21"/>
        </w:rPr>
        <w:t>Huria</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manguluhon</w:t>
      </w:r>
      <w:r>
        <w:rPr>
          <w:color w:val="211F1F"/>
          <w:spacing w:val="-11"/>
          <w:sz w:val="21"/>
        </w:rPr>
        <w:t xml:space="preserve"> </w:t>
      </w:r>
      <w:r>
        <w:rPr>
          <w:color w:val="211F1F"/>
          <w:spacing w:val="-2"/>
          <w:sz w:val="21"/>
        </w:rPr>
        <w:t xml:space="preserve">rapot </w:t>
      </w:r>
      <w:r>
        <w:rPr>
          <w:color w:val="211F1F"/>
          <w:sz w:val="21"/>
        </w:rPr>
        <w:t xml:space="preserve">i, alai ndang dohot Uluan Huria </w:t>
      </w:r>
      <w:r>
        <w:rPr>
          <w:color w:val="211F1F"/>
          <w:spacing w:val="-2"/>
          <w:sz w:val="21"/>
        </w:rPr>
        <w:t>mamillit.</w:t>
      </w:r>
    </w:p>
    <w:p w14:paraId="3243D96C" w14:textId="77777777" w:rsidR="0038493F" w:rsidRDefault="00000000">
      <w:pPr>
        <w:pStyle w:val="ListParagraph"/>
        <w:numPr>
          <w:ilvl w:val="0"/>
          <w:numId w:val="161"/>
        </w:numPr>
        <w:tabs>
          <w:tab w:val="left" w:pos="480"/>
        </w:tabs>
        <w:spacing w:line="237" w:lineRule="auto"/>
        <w:ind w:right="40"/>
        <w:jc w:val="both"/>
        <w:rPr>
          <w:sz w:val="21"/>
        </w:rPr>
      </w:pPr>
      <w:r>
        <w:rPr>
          <w:color w:val="211F1F"/>
          <w:spacing w:val="10"/>
          <w:sz w:val="21"/>
        </w:rPr>
        <w:t xml:space="preserve">Sitongoson </w:t>
      </w:r>
      <w:r>
        <w:rPr>
          <w:color w:val="211F1F"/>
          <w:sz w:val="21"/>
        </w:rPr>
        <w:t xml:space="preserve">ni </w:t>
      </w:r>
      <w:r>
        <w:rPr>
          <w:color w:val="211F1F"/>
          <w:spacing w:val="9"/>
          <w:sz w:val="21"/>
        </w:rPr>
        <w:t xml:space="preserve">Ketua Dewan </w:t>
      </w:r>
      <w:r>
        <w:rPr>
          <w:color w:val="211F1F"/>
          <w:sz w:val="21"/>
        </w:rPr>
        <w:t xml:space="preserve">do gokhon mandohoti Rapot tu sude ruas ni Dewan i tinolopan ni Uluan </w:t>
      </w:r>
      <w:r>
        <w:rPr>
          <w:color w:val="211F1F"/>
          <w:spacing w:val="11"/>
          <w:sz w:val="21"/>
        </w:rPr>
        <w:t xml:space="preserve">Huria. </w:t>
      </w:r>
      <w:r>
        <w:rPr>
          <w:color w:val="211F1F"/>
          <w:sz w:val="21"/>
        </w:rPr>
        <w:t xml:space="preserve">Di </w:t>
      </w:r>
      <w:r>
        <w:rPr>
          <w:color w:val="211F1F"/>
          <w:spacing w:val="12"/>
          <w:sz w:val="21"/>
        </w:rPr>
        <w:t xml:space="preserve">bagasan gonghon </w:t>
      </w:r>
      <w:r>
        <w:rPr>
          <w:color w:val="211F1F"/>
          <w:sz w:val="21"/>
        </w:rPr>
        <w:t>i paboaonna do ari, tanggal, jom, inganan dohot angka sihataan di Rapot</w:t>
      </w:r>
      <w:r>
        <w:rPr>
          <w:color w:val="211F1F"/>
          <w:spacing w:val="-8"/>
          <w:sz w:val="21"/>
        </w:rPr>
        <w:t xml:space="preserve"> </w:t>
      </w:r>
      <w:r>
        <w:rPr>
          <w:color w:val="211F1F"/>
          <w:sz w:val="21"/>
        </w:rPr>
        <w:t>i.</w:t>
      </w:r>
    </w:p>
    <w:p w14:paraId="6FF8E138" w14:textId="77777777" w:rsidR="0038493F" w:rsidRDefault="00000000">
      <w:pPr>
        <w:pStyle w:val="ListParagraph"/>
        <w:numPr>
          <w:ilvl w:val="0"/>
          <w:numId w:val="161"/>
        </w:numPr>
        <w:tabs>
          <w:tab w:val="left" w:pos="480"/>
        </w:tabs>
        <w:ind w:right="38"/>
        <w:jc w:val="both"/>
        <w:rPr>
          <w:sz w:val="21"/>
        </w:rPr>
      </w:pPr>
      <w:r>
        <w:rPr>
          <w:color w:val="211F1F"/>
          <w:sz w:val="21"/>
        </w:rPr>
        <w:t>Laho padasiphon panghobasion ni ganup</w:t>
      </w:r>
      <w:r>
        <w:rPr>
          <w:color w:val="211F1F"/>
          <w:spacing w:val="-14"/>
          <w:sz w:val="21"/>
        </w:rPr>
        <w:t xml:space="preserve"> </w:t>
      </w:r>
      <w:r>
        <w:rPr>
          <w:color w:val="211F1F"/>
          <w:sz w:val="21"/>
        </w:rPr>
        <w:t>Dewan,</w:t>
      </w:r>
      <w:r>
        <w:rPr>
          <w:color w:val="211F1F"/>
          <w:spacing w:val="-13"/>
          <w:sz w:val="21"/>
        </w:rPr>
        <w:t xml:space="preserve"> </w:t>
      </w:r>
      <w:r>
        <w:rPr>
          <w:color w:val="211F1F"/>
          <w:sz w:val="21"/>
        </w:rPr>
        <w:t>sipabangkiton</w:t>
      </w:r>
      <w:r>
        <w:rPr>
          <w:color w:val="211F1F"/>
          <w:spacing w:val="-13"/>
          <w:sz w:val="21"/>
        </w:rPr>
        <w:t xml:space="preserve"> </w:t>
      </w:r>
      <w:r>
        <w:rPr>
          <w:color w:val="211F1F"/>
          <w:sz w:val="21"/>
        </w:rPr>
        <w:t>do</w:t>
      </w:r>
      <w:r>
        <w:rPr>
          <w:color w:val="211F1F"/>
          <w:spacing w:val="-13"/>
          <w:sz w:val="21"/>
        </w:rPr>
        <w:t xml:space="preserve"> </w:t>
      </w:r>
      <w:r>
        <w:rPr>
          <w:color w:val="211F1F"/>
          <w:sz w:val="21"/>
        </w:rPr>
        <w:t>sian tongatonga</w:t>
      </w:r>
      <w:r>
        <w:rPr>
          <w:color w:val="211F1F"/>
          <w:spacing w:val="-14"/>
          <w:sz w:val="21"/>
        </w:rPr>
        <w:t xml:space="preserve"> </w:t>
      </w:r>
      <w:r>
        <w:rPr>
          <w:color w:val="211F1F"/>
          <w:sz w:val="21"/>
        </w:rPr>
        <w:t>nasida:</w:t>
      </w:r>
      <w:r>
        <w:rPr>
          <w:color w:val="211F1F"/>
          <w:spacing w:val="-13"/>
          <w:sz w:val="21"/>
        </w:rPr>
        <w:t xml:space="preserve"> </w:t>
      </w:r>
      <w:r>
        <w:rPr>
          <w:color w:val="211F1F"/>
          <w:sz w:val="21"/>
        </w:rPr>
        <w:t>Ketua,</w:t>
      </w:r>
      <w:r>
        <w:rPr>
          <w:color w:val="211F1F"/>
          <w:spacing w:val="-13"/>
          <w:sz w:val="21"/>
        </w:rPr>
        <w:t xml:space="preserve"> </w:t>
      </w:r>
      <w:r>
        <w:rPr>
          <w:color w:val="211F1F"/>
          <w:sz w:val="21"/>
        </w:rPr>
        <w:t xml:space="preserve">Sekretaris </w:t>
      </w:r>
      <w:r>
        <w:rPr>
          <w:color w:val="211F1F"/>
          <w:spacing w:val="11"/>
          <w:sz w:val="21"/>
        </w:rPr>
        <w:t xml:space="preserve">dohot angka Seksi hombar </w:t>
      </w:r>
      <w:r>
        <w:rPr>
          <w:color w:val="211F1F"/>
          <w:sz w:val="21"/>
        </w:rPr>
        <w:t xml:space="preserve">tu </w:t>
      </w:r>
      <w:r>
        <w:rPr>
          <w:color w:val="211F1F"/>
          <w:spacing w:val="-2"/>
          <w:sz w:val="21"/>
        </w:rPr>
        <w:t>ringkotna.</w:t>
      </w:r>
    </w:p>
    <w:p w14:paraId="39E50B25" w14:textId="77777777" w:rsidR="0038493F" w:rsidRDefault="00000000">
      <w:pPr>
        <w:pStyle w:val="ListParagraph"/>
        <w:numPr>
          <w:ilvl w:val="0"/>
          <w:numId w:val="161"/>
        </w:numPr>
        <w:tabs>
          <w:tab w:val="left" w:pos="478"/>
          <w:tab w:val="left" w:pos="480"/>
        </w:tabs>
        <w:spacing w:line="237" w:lineRule="auto"/>
        <w:ind w:right="48"/>
        <w:jc w:val="both"/>
        <w:rPr>
          <w:sz w:val="21"/>
        </w:rPr>
      </w:pPr>
      <w:r>
        <w:rPr>
          <w:color w:val="211F1F"/>
          <w:sz w:val="21"/>
        </w:rPr>
        <w:t>Bendahara Huria do Bendahara ni Dewan i.</w:t>
      </w:r>
    </w:p>
    <w:p w14:paraId="22E95034" w14:textId="77777777" w:rsidR="0038493F" w:rsidRDefault="00000000">
      <w:pPr>
        <w:pStyle w:val="ListParagraph"/>
        <w:numPr>
          <w:ilvl w:val="0"/>
          <w:numId w:val="161"/>
        </w:numPr>
        <w:tabs>
          <w:tab w:val="left" w:pos="480"/>
        </w:tabs>
        <w:ind w:right="47"/>
        <w:jc w:val="both"/>
        <w:rPr>
          <w:sz w:val="21"/>
        </w:rPr>
      </w:pPr>
      <w:r>
        <w:rPr>
          <w:color w:val="211F1F"/>
          <w:sz w:val="21"/>
        </w:rPr>
        <w:t xml:space="preserve">Nasa surat ni Dewan diharuarhon </w:t>
      </w:r>
      <w:r>
        <w:rPr>
          <w:color w:val="211F1F"/>
          <w:spacing w:val="-2"/>
          <w:sz w:val="21"/>
        </w:rPr>
        <w:t>Kantor</w:t>
      </w:r>
      <w:r>
        <w:rPr>
          <w:color w:val="211F1F"/>
          <w:spacing w:val="-11"/>
          <w:sz w:val="21"/>
        </w:rPr>
        <w:t xml:space="preserve"> </w:t>
      </w:r>
      <w:r>
        <w:rPr>
          <w:color w:val="211F1F"/>
          <w:spacing w:val="-2"/>
          <w:sz w:val="21"/>
        </w:rPr>
        <w:t>Sekretariat</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 xml:space="preserve">ditolopi </w:t>
      </w:r>
      <w:r>
        <w:rPr>
          <w:color w:val="211F1F"/>
          <w:sz w:val="21"/>
        </w:rPr>
        <w:t>Uluan ni Huria.</w:t>
      </w:r>
    </w:p>
    <w:p w14:paraId="6BB6927C" w14:textId="77777777" w:rsidR="0038493F" w:rsidRDefault="00000000">
      <w:pPr>
        <w:pStyle w:val="ListParagraph"/>
        <w:numPr>
          <w:ilvl w:val="0"/>
          <w:numId w:val="161"/>
        </w:numPr>
        <w:tabs>
          <w:tab w:val="left" w:pos="480"/>
        </w:tabs>
        <w:spacing w:line="237" w:lineRule="auto"/>
        <w:ind w:right="45"/>
        <w:jc w:val="both"/>
        <w:rPr>
          <w:sz w:val="21"/>
        </w:rPr>
      </w:pPr>
      <w:r>
        <w:rPr>
          <w:color w:val="211F1F"/>
          <w:sz w:val="21"/>
        </w:rPr>
        <w:t>Dewan</w:t>
      </w:r>
      <w:r>
        <w:rPr>
          <w:color w:val="211F1F"/>
          <w:spacing w:val="-10"/>
          <w:sz w:val="21"/>
        </w:rPr>
        <w:t xml:space="preserve"> </w:t>
      </w:r>
      <w:r>
        <w:rPr>
          <w:color w:val="211F1F"/>
          <w:sz w:val="21"/>
        </w:rPr>
        <w:t>Koinonia</w:t>
      </w:r>
      <w:r>
        <w:rPr>
          <w:color w:val="211F1F"/>
          <w:spacing w:val="-10"/>
          <w:sz w:val="21"/>
        </w:rPr>
        <w:t xml:space="preserve"> </w:t>
      </w:r>
      <w:r>
        <w:rPr>
          <w:color w:val="211F1F"/>
          <w:sz w:val="21"/>
        </w:rPr>
        <w:t>do</w:t>
      </w:r>
      <w:r>
        <w:rPr>
          <w:color w:val="211F1F"/>
          <w:spacing w:val="-10"/>
          <w:sz w:val="21"/>
        </w:rPr>
        <w:t xml:space="preserve"> </w:t>
      </w:r>
      <w:r>
        <w:rPr>
          <w:color w:val="211F1F"/>
          <w:sz w:val="21"/>
        </w:rPr>
        <w:t>na</w:t>
      </w:r>
      <w:r>
        <w:rPr>
          <w:color w:val="211F1F"/>
          <w:spacing w:val="-10"/>
          <w:sz w:val="21"/>
        </w:rPr>
        <w:t xml:space="preserve"> </w:t>
      </w:r>
      <w:r>
        <w:rPr>
          <w:color w:val="211F1F"/>
          <w:sz w:val="21"/>
        </w:rPr>
        <w:t>maniroi</w:t>
      </w:r>
      <w:r>
        <w:rPr>
          <w:color w:val="211F1F"/>
          <w:spacing w:val="-10"/>
          <w:sz w:val="21"/>
        </w:rPr>
        <w:t xml:space="preserve"> </w:t>
      </w:r>
      <w:r>
        <w:rPr>
          <w:color w:val="211F1F"/>
          <w:sz w:val="21"/>
        </w:rPr>
        <w:t>nasa Punguan Koor na adong di huria na marpardomuan tu parsaoran (perse- kutuan),</w:t>
      </w:r>
      <w:r>
        <w:rPr>
          <w:color w:val="211F1F"/>
          <w:spacing w:val="-4"/>
          <w:sz w:val="21"/>
        </w:rPr>
        <w:t xml:space="preserve"> </w:t>
      </w:r>
      <w:r>
        <w:rPr>
          <w:color w:val="211F1F"/>
          <w:sz w:val="21"/>
        </w:rPr>
        <w:t>alai</w:t>
      </w:r>
      <w:r>
        <w:rPr>
          <w:color w:val="211F1F"/>
          <w:spacing w:val="-4"/>
          <w:sz w:val="21"/>
        </w:rPr>
        <w:t xml:space="preserve"> </w:t>
      </w:r>
      <w:r>
        <w:rPr>
          <w:color w:val="211F1F"/>
          <w:sz w:val="21"/>
        </w:rPr>
        <w:t>Dewan</w:t>
      </w:r>
      <w:r>
        <w:rPr>
          <w:color w:val="211F1F"/>
          <w:spacing w:val="-4"/>
          <w:sz w:val="21"/>
        </w:rPr>
        <w:t xml:space="preserve"> </w:t>
      </w:r>
      <w:r>
        <w:rPr>
          <w:color w:val="211F1F"/>
          <w:sz w:val="21"/>
        </w:rPr>
        <w:t>Marturia</w:t>
      </w:r>
      <w:r>
        <w:rPr>
          <w:color w:val="211F1F"/>
          <w:spacing w:val="-4"/>
          <w:sz w:val="21"/>
        </w:rPr>
        <w:t xml:space="preserve"> </w:t>
      </w:r>
      <w:r>
        <w:rPr>
          <w:color w:val="211F1F"/>
          <w:sz w:val="21"/>
        </w:rPr>
        <w:t>ma</w:t>
      </w:r>
      <w:r>
        <w:rPr>
          <w:color w:val="211F1F"/>
          <w:spacing w:val="-4"/>
          <w:sz w:val="21"/>
        </w:rPr>
        <w:t xml:space="preserve"> </w:t>
      </w:r>
      <w:r>
        <w:rPr>
          <w:color w:val="211F1F"/>
          <w:sz w:val="21"/>
        </w:rPr>
        <w:t>na maniroi</w:t>
      </w:r>
      <w:r>
        <w:rPr>
          <w:color w:val="211F1F"/>
          <w:spacing w:val="40"/>
          <w:sz w:val="21"/>
        </w:rPr>
        <w:t xml:space="preserve"> </w:t>
      </w:r>
      <w:r>
        <w:rPr>
          <w:color w:val="211F1F"/>
          <w:sz w:val="21"/>
        </w:rPr>
        <w:t>Punguan</w:t>
      </w:r>
      <w:r>
        <w:rPr>
          <w:color w:val="211F1F"/>
          <w:spacing w:val="40"/>
          <w:sz w:val="21"/>
        </w:rPr>
        <w:t xml:space="preserve"> </w:t>
      </w:r>
      <w:r>
        <w:rPr>
          <w:color w:val="211F1F"/>
          <w:sz w:val="21"/>
        </w:rPr>
        <w:t>Koor</w:t>
      </w:r>
      <w:r>
        <w:rPr>
          <w:color w:val="211F1F"/>
          <w:spacing w:val="40"/>
          <w:sz w:val="21"/>
        </w:rPr>
        <w:t xml:space="preserve"> </w:t>
      </w:r>
      <w:r>
        <w:rPr>
          <w:color w:val="211F1F"/>
          <w:sz w:val="21"/>
        </w:rPr>
        <w:t>i</w:t>
      </w:r>
      <w:r>
        <w:rPr>
          <w:color w:val="211F1F"/>
          <w:spacing w:val="40"/>
          <w:sz w:val="21"/>
        </w:rPr>
        <w:t xml:space="preserve"> </w:t>
      </w:r>
      <w:r>
        <w:rPr>
          <w:color w:val="211F1F"/>
          <w:sz w:val="21"/>
        </w:rPr>
        <w:t>na</w:t>
      </w:r>
      <w:r>
        <w:rPr>
          <w:color w:val="211F1F"/>
          <w:spacing w:val="40"/>
          <w:sz w:val="21"/>
        </w:rPr>
        <w:t xml:space="preserve"> </w:t>
      </w:r>
      <w:r>
        <w:rPr>
          <w:color w:val="211F1F"/>
          <w:sz w:val="21"/>
        </w:rPr>
        <w:t>mar-</w:t>
      </w:r>
    </w:p>
    <w:p w14:paraId="561E96B5" w14:textId="77777777" w:rsidR="0038493F" w:rsidRDefault="00000000">
      <w:pPr>
        <w:spacing w:before="60"/>
        <w:rPr>
          <w:sz w:val="21"/>
        </w:rPr>
      </w:pPr>
      <w:r>
        <w:br w:type="column"/>
      </w:r>
    </w:p>
    <w:p w14:paraId="6E887ABD" w14:textId="77777777" w:rsidR="0038493F" w:rsidRDefault="00000000">
      <w:pPr>
        <w:pStyle w:val="ListParagraph"/>
        <w:numPr>
          <w:ilvl w:val="0"/>
          <w:numId w:val="160"/>
        </w:numPr>
        <w:tabs>
          <w:tab w:val="left" w:pos="485"/>
        </w:tabs>
        <w:spacing w:before="1"/>
        <w:ind w:right="148"/>
        <w:jc w:val="both"/>
        <w:rPr>
          <w:sz w:val="21"/>
        </w:rPr>
      </w:pPr>
      <w:r>
        <w:rPr>
          <w:color w:val="211F1F"/>
          <w:sz w:val="21"/>
        </w:rPr>
        <w:t xml:space="preserve">Ketua Dewan boleh dipilih </w:t>
      </w:r>
      <w:r>
        <w:rPr>
          <w:color w:val="211F1F"/>
          <w:spacing w:val="10"/>
          <w:sz w:val="21"/>
        </w:rPr>
        <w:t xml:space="preserve">dari </w:t>
      </w:r>
      <w:r>
        <w:rPr>
          <w:color w:val="211F1F"/>
          <w:sz w:val="21"/>
        </w:rPr>
        <w:t>pelayan tahbisan atau warga jemaat yang</w:t>
      </w:r>
      <w:r>
        <w:rPr>
          <w:color w:val="211F1F"/>
          <w:spacing w:val="-14"/>
          <w:sz w:val="21"/>
        </w:rPr>
        <w:t xml:space="preserve"> </w:t>
      </w:r>
      <w:r>
        <w:rPr>
          <w:color w:val="211F1F"/>
          <w:sz w:val="21"/>
        </w:rPr>
        <w:t>menjadi</w:t>
      </w:r>
      <w:r>
        <w:rPr>
          <w:color w:val="211F1F"/>
          <w:spacing w:val="-13"/>
          <w:sz w:val="21"/>
        </w:rPr>
        <w:t xml:space="preserve"> </w:t>
      </w:r>
      <w:r>
        <w:rPr>
          <w:color w:val="211F1F"/>
          <w:sz w:val="21"/>
        </w:rPr>
        <w:t>anggota</w:t>
      </w:r>
      <w:r>
        <w:rPr>
          <w:color w:val="211F1F"/>
          <w:spacing w:val="-13"/>
          <w:sz w:val="21"/>
        </w:rPr>
        <w:t xml:space="preserve"> </w:t>
      </w:r>
      <w:r>
        <w:rPr>
          <w:color w:val="211F1F"/>
          <w:sz w:val="21"/>
        </w:rPr>
        <w:t>Dewan.</w:t>
      </w:r>
      <w:r>
        <w:rPr>
          <w:color w:val="211F1F"/>
          <w:spacing w:val="-13"/>
          <w:sz w:val="21"/>
        </w:rPr>
        <w:t xml:space="preserve"> </w:t>
      </w:r>
      <w:r>
        <w:rPr>
          <w:color w:val="211F1F"/>
          <w:sz w:val="21"/>
        </w:rPr>
        <w:t>Ketua Seksi</w:t>
      </w:r>
      <w:r>
        <w:rPr>
          <w:color w:val="211F1F"/>
          <w:spacing w:val="-14"/>
          <w:sz w:val="21"/>
        </w:rPr>
        <w:t xml:space="preserve"> </w:t>
      </w:r>
      <w:r>
        <w:rPr>
          <w:i/>
          <w:color w:val="211F1F"/>
          <w:sz w:val="21"/>
        </w:rPr>
        <w:t>ex</w:t>
      </w:r>
      <w:r>
        <w:rPr>
          <w:color w:val="211F1F"/>
          <w:spacing w:val="-13"/>
          <w:sz w:val="21"/>
        </w:rPr>
        <w:t xml:space="preserve"> </w:t>
      </w:r>
      <w:r>
        <w:rPr>
          <w:i/>
          <w:color w:val="211F1F"/>
          <w:sz w:val="21"/>
        </w:rPr>
        <w:t>officio</w:t>
      </w:r>
      <w:r>
        <w:rPr>
          <w:color w:val="211F1F"/>
          <w:spacing w:val="-13"/>
          <w:sz w:val="21"/>
        </w:rPr>
        <w:t xml:space="preserve"> </w:t>
      </w:r>
      <w:r>
        <w:rPr>
          <w:color w:val="211F1F"/>
          <w:sz w:val="21"/>
        </w:rPr>
        <w:t>anggota</w:t>
      </w:r>
      <w:r>
        <w:rPr>
          <w:color w:val="211F1F"/>
          <w:spacing w:val="-13"/>
          <w:sz w:val="21"/>
        </w:rPr>
        <w:t xml:space="preserve"> </w:t>
      </w:r>
      <w:r>
        <w:rPr>
          <w:color w:val="211F1F"/>
          <w:sz w:val="21"/>
        </w:rPr>
        <w:t>Dewan</w:t>
      </w:r>
      <w:r>
        <w:rPr>
          <w:color w:val="211F1F"/>
          <w:spacing w:val="-13"/>
          <w:sz w:val="21"/>
        </w:rPr>
        <w:t xml:space="preserve"> </w:t>
      </w:r>
      <w:r>
        <w:rPr>
          <w:color w:val="211F1F"/>
          <w:sz w:val="21"/>
        </w:rPr>
        <w:t>tidak dapat</w:t>
      </w:r>
      <w:r>
        <w:rPr>
          <w:color w:val="211F1F"/>
          <w:spacing w:val="-1"/>
          <w:sz w:val="21"/>
        </w:rPr>
        <w:t xml:space="preserve"> </w:t>
      </w:r>
      <w:r>
        <w:rPr>
          <w:color w:val="211F1F"/>
          <w:sz w:val="21"/>
        </w:rPr>
        <w:t>dipilih</w:t>
      </w:r>
      <w:r>
        <w:rPr>
          <w:color w:val="211F1F"/>
          <w:spacing w:val="-1"/>
          <w:sz w:val="21"/>
        </w:rPr>
        <w:t xml:space="preserve"> </w:t>
      </w:r>
      <w:r>
        <w:rPr>
          <w:color w:val="211F1F"/>
          <w:sz w:val="21"/>
        </w:rPr>
        <w:t>menjadi</w:t>
      </w:r>
      <w:r>
        <w:rPr>
          <w:color w:val="211F1F"/>
          <w:spacing w:val="-1"/>
          <w:sz w:val="21"/>
        </w:rPr>
        <w:t xml:space="preserve"> </w:t>
      </w:r>
      <w:r>
        <w:rPr>
          <w:color w:val="211F1F"/>
          <w:sz w:val="21"/>
        </w:rPr>
        <w:t>Ketua</w:t>
      </w:r>
      <w:r>
        <w:rPr>
          <w:color w:val="211F1F"/>
          <w:spacing w:val="-1"/>
          <w:sz w:val="21"/>
        </w:rPr>
        <w:t xml:space="preserve"> </w:t>
      </w:r>
      <w:r>
        <w:rPr>
          <w:color w:val="211F1F"/>
          <w:sz w:val="21"/>
        </w:rPr>
        <w:t>Dewan.</w:t>
      </w:r>
    </w:p>
    <w:p w14:paraId="04D98E76" w14:textId="77777777" w:rsidR="0038493F" w:rsidRDefault="00000000">
      <w:pPr>
        <w:pStyle w:val="ListParagraph"/>
        <w:numPr>
          <w:ilvl w:val="0"/>
          <w:numId w:val="160"/>
        </w:numPr>
        <w:tabs>
          <w:tab w:val="left" w:pos="485"/>
        </w:tabs>
        <w:spacing w:before="232"/>
        <w:ind w:right="145"/>
        <w:jc w:val="both"/>
        <w:rPr>
          <w:sz w:val="21"/>
        </w:rPr>
      </w:pPr>
      <w:r>
        <w:rPr>
          <w:color w:val="211F1F"/>
          <w:sz w:val="21"/>
        </w:rPr>
        <w:t xml:space="preserve">Apabila Ketua Dewan berasal dari Warga </w:t>
      </w:r>
      <w:r>
        <w:rPr>
          <w:color w:val="211F1F"/>
          <w:spacing w:val="12"/>
          <w:sz w:val="21"/>
        </w:rPr>
        <w:t xml:space="preserve">jemaat, </w:t>
      </w:r>
      <w:r>
        <w:rPr>
          <w:color w:val="211F1F"/>
          <w:spacing w:val="10"/>
          <w:sz w:val="21"/>
        </w:rPr>
        <w:t xml:space="preserve">maka yang </w:t>
      </w:r>
      <w:r>
        <w:rPr>
          <w:color w:val="211F1F"/>
          <w:spacing w:val="11"/>
          <w:sz w:val="21"/>
        </w:rPr>
        <w:t xml:space="preserve">bersangkutan </w:t>
      </w:r>
      <w:r>
        <w:rPr>
          <w:color w:val="211F1F"/>
          <w:spacing w:val="10"/>
          <w:sz w:val="21"/>
        </w:rPr>
        <w:t xml:space="preserve">harus </w:t>
      </w:r>
      <w:r>
        <w:rPr>
          <w:color w:val="211F1F"/>
          <w:spacing w:val="11"/>
          <w:sz w:val="21"/>
        </w:rPr>
        <w:t xml:space="preserve">menghadiri </w:t>
      </w:r>
      <w:r>
        <w:rPr>
          <w:color w:val="211F1F"/>
          <w:sz w:val="21"/>
        </w:rPr>
        <w:t>Sermon</w:t>
      </w:r>
      <w:r>
        <w:rPr>
          <w:color w:val="211F1F"/>
          <w:spacing w:val="-14"/>
          <w:sz w:val="21"/>
        </w:rPr>
        <w:t xml:space="preserve"> </w:t>
      </w:r>
      <w:r>
        <w:rPr>
          <w:color w:val="211F1F"/>
          <w:sz w:val="21"/>
        </w:rPr>
        <w:t>dan</w:t>
      </w:r>
      <w:r>
        <w:rPr>
          <w:color w:val="211F1F"/>
          <w:spacing w:val="-13"/>
          <w:sz w:val="21"/>
        </w:rPr>
        <w:t xml:space="preserve"> </w:t>
      </w:r>
      <w:r>
        <w:rPr>
          <w:color w:val="211F1F"/>
          <w:sz w:val="21"/>
        </w:rPr>
        <w:t>Rapat</w:t>
      </w:r>
      <w:r>
        <w:rPr>
          <w:color w:val="211F1F"/>
          <w:spacing w:val="-13"/>
          <w:sz w:val="21"/>
        </w:rPr>
        <w:t xml:space="preserve"> </w:t>
      </w:r>
      <w:r>
        <w:rPr>
          <w:color w:val="211F1F"/>
          <w:sz w:val="21"/>
        </w:rPr>
        <w:t>Majelis</w:t>
      </w:r>
      <w:r>
        <w:rPr>
          <w:color w:val="211F1F"/>
          <w:spacing w:val="-13"/>
          <w:sz w:val="21"/>
        </w:rPr>
        <w:t xml:space="preserve"> </w:t>
      </w:r>
      <w:r>
        <w:rPr>
          <w:color w:val="211F1F"/>
          <w:sz w:val="21"/>
        </w:rPr>
        <w:t>Tahbisan, namun</w:t>
      </w:r>
      <w:r>
        <w:rPr>
          <w:color w:val="211F1F"/>
          <w:spacing w:val="-12"/>
          <w:sz w:val="21"/>
        </w:rPr>
        <w:t xml:space="preserve"> </w:t>
      </w:r>
      <w:r>
        <w:rPr>
          <w:color w:val="211F1F"/>
          <w:sz w:val="21"/>
        </w:rPr>
        <w:t>jika</w:t>
      </w:r>
      <w:r>
        <w:rPr>
          <w:color w:val="211F1F"/>
          <w:spacing w:val="-12"/>
          <w:sz w:val="21"/>
        </w:rPr>
        <w:t xml:space="preserve"> </w:t>
      </w:r>
      <w:r>
        <w:rPr>
          <w:color w:val="211F1F"/>
          <w:sz w:val="21"/>
        </w:rPr>
        <w:t>terjadi</w:t>
      </w:r>
      <w:r>
        <w:rPr>
          <w:color w:val="211F1F"/>
          <w:spacing w:val="-12"/>
          <w:sz w:val="21"/>
        </w:rPr>
        <w:t xml:space="preserve"> </w:t>
      </w:r>
      <w:r>
        <w:rPr>
          <w:color w:val="211F1F"/>
          <w:sz w:val="21"/>
        </w:rPr>
        <w:t>pemilihan</w:t>
      </w:r>
      <w:r>
        <w:rPr>
          <w:color w:val="211F1F"/>
          <w:spacing w:val="-12"/>
          <w:sz w:val="21"/>
        </w:rPr>
        <w:t xml:space="preserve"> </w:t>
      </w:r>
      <w:r>
        <w:rPr>
          <w:color w:val="211F1F"/>
          <w:sz w:val="21"/>
        </w:rPr>
        <w:t>ia</w:t>
      </w:r>
      <w:r>
        <w:rPr>
          <w:color w:val="211F1F"/>
          <w:spacing w:val="-12"/>
          <w:sz w:val="21"/>
        </w:rPr>
        <w:t xml:space="preserve"> </w:t>
      </w:r>
      <w:r>
        <w:rPr>
          <w:color w:val="211F1F"/>
          <w:sz w:val="21"/>
        </w:rPr>
        <w:t xml:space="preserve">tidak </w:t>
      </w:r>
      <w:r>
        <w:rPr>
          <w:color w:val="211F1F"/>
          <w:spacing w:val="-2"/>
          <w:sz w:val="21"/>
        </w:rPr>
        <w:t>mempunyai</w:t>
      </w:r>
      <w:r>
        <w:rPr>
          <w:color w:val="211F1F"/>
          <w:spacing w:val="-12"/>
          <w:sz w:val="21"/>
        </w:rPr>
        <w:t xml:space="preserve"> </w:t>
      </w:r>
      <w:r>
        <w:rPr>
          <w:color w:val="211F1F"/>
          <w:spacing w:val="-2"/>
          <w:sz w:val="21"/>
        </w:rPr>
        <w:t>hak</w:t>
      </w:r>
      <w:r>
        <w:rPr>
          <w:color w:val="211F1F"/>
          <w:spacing w:val="-11"/>
          <w:sz w:val="21"/>
        </w:rPr>
        <w:t xml:space="preserve"> </w:t>
      </w:r>
      <w:r>
        <w:rPr>
          <w:color w:val="211F1F"/>
          <w:spacing w:val="-2"/>
          <w:sz w:val="21"/>
        </w:rPr>
        <w:t>suara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dalam</w:t>
      </w:r>
      <w:r>
        <w:rPr>
          <w:color w:val="211F1F"/>
          <w:spacing w:val="-11"/>
          <w:sz w:val="21"/>
        </w:rPr>
        <w:t xml:space="preserve"> </w:t>
      </w:r>
      <w:r>
        <w:rPr>
          <w:color w:val="211F1F"/>
          <w:spacing w:val="-2"/>
          <w:sz w:val="21"/>
        </w:rPr>
        <w:t>Rapat tersebut.</w:t>
      </w:r>
    </w:p>
    <w:p w14:paraId="293B0AA1" w14:textId="77777777" w:rsidR="0038493F" w:rsidRDefault="00000000">
      <w:pPr>
        <w:pStyle w:val="ListParagraph"/>
        <w:numPr>
          <w:ilvl w:val="0"/>
          <w:numId w:val="160"/>
        </w:numPr>
        <w:tabs>
          <w:tab w:val="left" w:pos="485"/>
        </w:tabs>
        <w:spacing w:line="237" w:lineRule="auto"/>
        <w:ind w:right="145"/>
        <w:jc w:val="both"/>
        <w:rPr>
          <w:sz w:val="21"/>
        </w:rPr>
      </w:pPr>
      <w:r>
        <w:rPr>
          <w:color w:val="211F1F"/>
          <w:spacing w:val="9"/>
          <w:sz w:val="21"/>
        </w:rPr>
        <w:t xml:space="preserve">Tiap </w:t>
      </w:r>
      <w:r>
        <w:rPr>
          <w:color w:val="211F1F"/>
          <w:spacing w:val="10"/>
          <w:sz w:val="21"/>
        </w:rPr>
        <w:t xml:space="preserve">Dewan </w:t>
      </w:r>
      <w:r>
        <w:rPr>
          <w:color w:val="211F1F"/>
          <w:spacing w:val="11"/>
          <w:sz w:val="21"/>
        </w:rPr>
        <w:t xml:space="preserve">mengadakan </w:t>
      </w:r>
      <w:r>
        <w:rPr>
          <w:color w:val="211F1F"/>
          <w:spacing w:val="13"/>
          <w:sz w:val="21"/>
        </w:rPr>
        <w:t xml:space="preserve">rapat </w:t>
      </w:r>
      <w:r>
        <w:rPr>
          <w:color w:val="211F1F"/>
          <w:sz w:val="21"/>
        </w:rPr>
        <w:t>sekurang-kurangnya</w:t>
      </w:r>
      <w:r>
        <w:rPr>
          <w:color w:val="211F1F"/>
          <w:spacing w:val="-1"/>
          <w:sz w:val="21"/>
        </w:rPr>
        <w:t xml:space="preserve"> </w:t>
      </w:r>
      <w:r>
        <w:rPr>
          <w:color w:val="211F1F"/>
          <w:sz w:val="21"/>
        </w:rPr>
        <w:t>satu</w:t>
      </w:r>
      <w:r>
        <w:rPr>
          <w:color w:val="211F1F"/>
          <w:spacing w:val="-1"/>
          <w:sz w:val="21"/>
        </w:rPr>
        <w:t xml:space="preserve"> </w:t>
      </w:r>
      <w:r>
        <w:rPr>
          <w:color w:val="211F1F"/>
          <w:sz w:val="21"/>
        </w:rPr>
        <w:t>kali</w:t>
      </w:r>
      <w:r>
        <w:rPr>
          <w:color w:val="211F1F"/>
          <w:spacing w:val="-1"/>
          <w:sz w:val="21"/>
        </w:rPr>
        <w:t xml:space="preserve"> </w:t>
      </w:r>
      <w:r>
        <w:rPr>
          <w:color w:val="211F1F"/>
          <w:sz w:val="21"/>
        </w:rPr>
        <w:t xml:space="preserve">dalam </w:t>
      </w:r>
      <w:r>
        <w:rPr>
          <w:color w:val="211F1F"/>
          <w:spacing w:val="-4"/>
          <w:sz w:val="21"/>
        </w:rPr>
        <w:t>enam</w:t>
      </w:r>
      <w:r>
        <w:rPr>
          <w:color w:val="211F1F"/>
          <w:spacing w:val="-10"/>
          <w:sz w:val="21"/>
        </w:rPr>
        <w:t xml:space="preserve"> </w:t>
      </w:r>
      <w:r>
        <w:rPr>
          <w:color w:val="211F1F"/>
          <w:spacing w:val="-4"/>
          <w:sz w:val="21"/>
        </w:rPr>
        <w:t>bulan</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dipimpin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 xml:space="preserve">Ketua </w:t>
      </w:r>
      <w:r>
        <w:rPr>
          <w:color w:val="211F1F"/>
          <w:spacing w:val="-2"/>
          <w:sz w:val="21"/>
        </w:rPr>
        <w:t>Dewan.</w:t>
      </w:r>
    </w:p>
    <w:p w14:paraId="59137A15" w14:textId="77777777" w:rsidR="0038493F" w:rsidRDefault="00000000">
      <w:pPr>
        <w:pStyle w:val="ListParagraph"/>
        <w:numPr>
          <w:ilvl w:val="0"/>
          <w:numId w:val="160"/>
        </w:numPr>
        <w:tabs>
          <w:tab w:val="left" w:pos="485"/>
        </w:tabs>
        <w:ind w:right="150"/>
        <w:jc w:val="both"/>
        <w:rPr>
          <w:sz w:val="21"/>
        </w:rPr>
      </w:pPr>
      <w:r>
        <w:rPr>
          <w:color w:val="211F1F"/>
          <w:sz w:val="21"/>
        </w:rPr>
        <w:t xml:space="preserve">Sewaktu memilih Ketua Dewan, </w:t>
      </w:r>
      <w:r>
        <w:rPr>
          <w:color w:val="211F1F"/>
          <w:spacing w:val="-2"/>
          <w:sz w:val="21"/>
        </w:rPr>
        <w:t>Pimpinan</w:t>
      </w:r>
      <w:r>
        <w:rPr>
          <w:color w:val="211F1F"/>
          <w:spacing w:val="-10"/>
          <w:sz w:val="21"/>
        </w:rPr>
        <w:t xml:space="preserve"> </w:t>
      </w:r>
      <w:r>
        <w:rPr>
          <w:color w:val="211F1F"/>
          <w:spacing w:val="-2"/>
          <w:sz w:val="21"/>
        </w:rPr>
        <w:t>Jemaatlah</w:t>
      </w:r>
      <w:r>
        <w:rPr>
          <w:color w:val="211F1F"/>
          <w:spacing w:val="-10"/>
          <w:sz w:val="21"/>
        </w:rPr>
        <w:t xml:space="preserve"> </w:t>
      </w:r>
      <w:r>
        <w:rPr>
          <w:color w:val="211F1F"/>
          <w:spacing w:val="-2"/>
          <w:sz w:val="21"/>
        </w:rPr>
        <w:t>yang</w:t>
      </w:r>
      <w:r>
        <w:rPr>
          <w:color w:val="211F1F"/>
          <w:spacing w:val="-10"/>
          <w:sz w:val="21"/>
        </w:rPr>
        <w:t xml:space="preserve"> </w:t>
      </w:r>
      <w:r>
        <w:rPr>
          <w:color w:val="211F1F"/>
          <w:spacing w:val="-2"/>
          <w:sz w:val="21"/>
        </w:rPr>
        <w:t xml:space="preserve">memimpin </w:t>
      </w:r>
      <w:r>
        <w:rPr>
          <w:color w:val="211F1F"/>
          <w:sz w:val="21"/>
        </w:rPr>
        <w:t>Rapat pemilihan, namun tidak ikut memberikan suara.</w:t>
      </w:r>
    </w:p>
    <w:p w14:paraId="5B3F6F4A" w14:textId="77777777" w:rsidR="0038493F" w:rsidRDefault="00000000">
      <w:pPr>
        <w:pStyle w:val="ListParagraph"/>
        <w:numPr>
          <w:ilvl w:val="0"/>
          <w:numId w:val="160"/>
        </w:numPr>
        <w:tabs>
          <w:tab w:val="left" w:pos="485"/>
        </w:tabs>
        <w:spacing w:line="237" w:lineRule="auto"/>
        <w:ind w:right="158"/>
        <w:jc w:val="both"/>
        <w:rPr>
          <w:sz w:val="21"/>
        </w:rPr>
      </w:pPr>
      <w:r>
        <w:rPr>
          <w:color w:val="211F1F"/>
          <w:spacing w:val="-4"/>
          <w:sz w:val="21"/>
        </w:rPr>
        <w:t>Ketua</w:t>
      </w:r>
      <w:r>
        <w:rPr>
          <w:color w:val="211F1F"/>
          <w:spacing w:val="-10"/>
          <w:sz w:val="21"/>
        </w:rPr>
        <w:t xml:space="preserve"> </w:t>
      </w:r>
      <w:r>
        <w:rPr>
          <w:color w:val="211F1F"/>
          <w:spacing w:val="-4"/>
          <w:sz w:val="21"/>
        </w:rPr>
        <w:t>Dewan</w:t>
      </w:r>
      <w:r>
        <w:rPr>
          <w:color w:val="211F1F"/>
          <w:spacing w:val="-9"/>
          <w:sz w:val="21"/>
        </w:rPr>
        <w:t xml:space="preserve"> </w:t>
      </w:r>
      <w:r>
        <w:rPr>
          <w:color w:val="211F1F"/>
          <w:spacing w:val="-4"/>
          <w:sz w:val="21"/>
        </w:rPr>
        <w:t>mengirimkan</w:t>
      </w:r>
      <w:r>
        <w:rPr>
          <w:color w:val="211F1F"/>
          <w:spacing w:val="-9"/>
          <w:sz w:val="21"/>
        </w:rPr>
        <w:t xml:space="preserve"> </w:t>
      </w:r>
      <w:r>
        <w:rPr>
          <w:color w:val="211F1F"/>
          <w:spacing w:val="-4"/>
          <w:sz w:val="21"/>
        </w:rPr>
        <w:t>undangan Rapat</w:t>
      </w:r>
      <w:r>
        <w:rPr>
          <w:color w:val="211F1F"/>
          <w:spacing w:val="-7"/>
          <w:sz w:val="21"/>
        </w:rPr>
        <w:t xml:space="preserve"> </w:t>
      </w:r>
      <w:r>
        <w:rPr>
          <w:color w:val="211F1F"/>
          <w:spacing w:val="-4"/>
          <w:sz w:val="21"/>
        </w:rPr>
        <w:t>kepada</w:t>
      </w:r>
      <w:r>
        <w:rPr>
          <w:color w:val="211F1F"/>
          <w:spacing w:val="-7"/>
          <w:sz w:val="21"/>
        </w:rPr>
        <w:t xml:space="preserve"> </w:t>
      </w:r>
      <w:r>
        <w:rPr>
          <w:color w:val="211F1F"/>
          <w:spacing w:val="-4"/>
          <w:sz w:val="21"/>
        </w:rPr>
        <w:t>seluruh</w:t>
      </w:r>
      <w:r>
        <w:rPr>
          <w:color w:val="211F1F"/>
          <w:spacing w:val="-7"/>
          <w:sz w:val="21"/>
        </w:rPr>
        <w:t xml:space="preserve"> </w:t>
      </w:r>
      <w:r>
        <w:rPr>
          <w:color w:val="211F1F"/>
          <w:spacing w:val="-4"/>
          <w:sz w:val="21"/>
        </w:rPr>
        <w:t>anggota</w:t>
      </w:r>
      <w:r>
        <w:rPr>
          <w:color w:val="211F1F"/>
          <w:spacing w:val="-7"/>
          <w:sz w:val="21"/>
        </w:rPr>
        <w:t xml:space="preserve"> </w:t>
      </w:r>
      <w:r>
        <w:rPr>
          <w:color w:val="211F1F"/>
          <w:spacing w:val="-4"/>
          <w:sz w:val="21"/>
        </w:rPr>
        <w:t>Dewan dengan</w:t>
      </w:r>
      <w:r>
        <w:rPr>
          <w:color w:val="211F1F"/>
          <w:spacing w:val="-7"/>
          <w:sz w:val="21"/>
        </w:rPr>
        <w:t xml:space="preserve"> </w:t>
      </w:r>
      <w:r>
        <w:rPr>
          <w:color w:val="211F1F"/>
          <w:spacing w:val="-4"/>
          <w:sz w:val="21"/>
        </w:rPr>
        <w:t>persetujuan</w:t>
      </w:r>
      <w:r>
        <w:rPr>
          <w:color w:val="211F1F"/>
          <w:spacing w:val="-7"/>
          <w:sz w:val="21"/>
        </w:rPr>
        <w:t xml:space="preserve"> </w:t>
      </w:r>
      <w:r>
        <w:rPr>
          <w:color w:val="211F1F"/>
          <w:spacing w:val="-4"/>
          <w:sz w:val="21"/>
        </w:rPr>
        <w:t>Pimpinan</w:t>
      </w:r>
      <w:r>
        <w:rPr>
          <w:color w:val="211F1F"/>
          <w:spacing w:val="-7"/>
          <w:sz w:val="21"/>
        </w:rPr>
        <w:t xml:space="preserve"> </w:t>
      </w:r>
      <w:r>
        <w:rPr>
          <w:color w:val="211F1F"/>
          <w:spacing w:val="-4"/>
          <w:sz w:val="21"/>
        </w:rPr>
        <w:t xml:space="preserve">Jemaat. </w:t>
      </w:r>
      <w:r>
        <w:rPr>
          <w:color w:val="211F1F"/>
          <w:sz w:val="21"/>
        </w:rPr>
        <w:t>Dalam</w:t>
      </w:r>
      <w:r>
        <w:rPr>
          <w:color w:val="211F1F"/>
          <w:spacing w:val="-14"/>
          <w:sz w:val="21"/>
        </w:rPr>
        <w:t xml:space="preserve"> </w:t>
      </w:r>
      <w:r>
        <w:rPr>
          <w:color w:val="211F1F"/>
          <w:sz w:val="21"/>
        </w:rPr>
        <w:t>surat</w:t>
      </w:r>
      <w:r>
        <w:rPr>
          <w:color w:val="211F1F"/>
          <w:spacing w:val="-13"/>
          <w:sz w:val="21"/>
        </w:rPr>
        <w:t xml:space="preserve"> </w:t>
      </w:r>
      <w:r>
        <w:rPr>
          <w:color w:val="211F1F"/>
          <w:sz w:val="21"/>
        </w:rPr>
        <w:t>undangan</w:t>
      </w:r>
      <w:r>
        <w:rPr>
          <w:color w:val="211F1F"/>
          <w:spacing w:val="-13"/>
          <w:sz w:val="21"/>
        </w:rPr>
        <w:t xml:space="preserve"> </w:t>
      </w:r>
      <w:r>
        <w:rPr>
          <w:color w:val="211F1F"/>
          <w:sz w:val="21"/>
        </w:rPr>
        <w:t xml:space="preserve">dicantumkan: </w:t>
      </w:r>
      <w:r>
        <w:rPr>
          <w:color w:val="211F1F"/>
          <w:spacing w:val="-2"/>
          <w:sz w:val="21"/>
        </w:rPr>
        <w:t>hari,</w:t>
      </w:r>
      <w:r>
        <w:rPr>
          <w:color w:val="211F1F"/>
          <w:spacing w:val="-12"/>
          <w:sz w:val="21"/>
        </w:rPr>
        <w:t xml:space="preserve"> </w:t>
      </w:r>
      <w:r>
        <w:rPr>
          <w:color w:val="211F1F"/>
          <w:spacing w:val="-2"/>
          <w:sz w:val="21"/>
        </w:rPr>
        <w:t>tanggal,</w:t>
      </w:r>
      <w:r>
        <w:rPr>
          <w:color w:val="211F1F"/>
          <w:spacing w:val="-11"/>
          <w:sz w:val="21"/>
        </w:rPr>
        <w:t xml:space="preserve"> </w:t>
      </w:r>
      <w:r>
        <w:rPr>
          <w:color w:val="211F1F"/>
          <w:spacing w:val="-2"/>
          <w:sz w:val="21"/>
        </w:rPr>
        <w:t>jam,</w:t>
      </w:r>
      <w:r>
        <w:rPr>
          <w:color w:val="211F1F"/>
          <w:spacing w:val="-11"/>
          <w:sz w:val="21"/>
        </w:rPr>
        <w:t xml:space="preserve"> </w:t>
      </w:r>
      <w:r>
        <w:rPr>
          <w:color w:val="211F1F"/>
          <w:spacing w:val="-2"/>
          <w:sz w:val="21"/>
        </w:rPr>
        <w:t>tempat</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agenda </w:t>
      </w:r>
      <w:r>
        <w:rPr>
          <w:color w:val="211F1F"/>
          <w:sz w:val="21"/>
        </w:rPr>
        <w:t>Rapat itu.</w:t>
      </w:r>
    </w:p>
    <w:p w14:paraId="2B9D46CC" w14:textId="77777777" w:rsidR="0038493F" w:rsidRDefault="00000000">
      <w:pPr>
        <w:pStyle w:val="ListParagraph"/>
        <w:numPr>
          <w:ilvl w:val="0"/>
          <w:numId w:val="160"/>
        </w:numPr>
        <w:tabs>
          <w:tab w:val="left" w:pos="485"/>
        </w:tabs>
        <w:spacing w:before="233"/>
        <w:ind w:right="147"/>
        <w:jc w:val="both"/>
        <w:rPr>
          <w:sz w:val="21"/>
        </w:rPr>
      </w:pPr>
      <w:r>
        <w:rPr>
          <w:color w:val="211F1F"/>
          <w:spacing w:val="9"/>
          <w:sz w:val="21"/>
        </w:rPr>
        <w:t xml:space="preserve">Untuk </w:t>
      </w:r>
      <w:r>
        <w:rPr>
          <w:color w:val="211F1F"/>
          <w:spacing w:val="11"/>
          <w:sz w:val="21"/>
        </w:rPr>
        <w:t xml:space="preserve">meningkatkan </w:t>
      </w:r>
      <w:r>
        <w:rPr>
          <w:color w:val="211F1F"/>
          <w:spacing w:val="12"/>
          <w:sz w:val="21"/>
        </w:rPr>
        <w:t xml:space="preserve">pelayanan </w:t>
      </w:r>
      <w:r>
        <w:rPr>
          <w:color w:val="211F1F"/>
          <w:sz w:val="21"/>
        </w:rPr>
        <w:t>masing-masing</w:t>
      </w:r>
      <w:r>
        <w:rPr>
          <w:color w:val="211F1F"/>
          <w:spacing w:val="-5"/>
          <w:sz w:val="21"/>
        </w:rPr>
        <w:t xml:space="preserve"> </w:t>
      </w:r>
      <w:r>
        <w:rPr>
          <w:color w:val="211F1F"/>
          <w:sz w:val="21"/>
        </w:rPr>
        <w:t>Dewan</w:t>
      </w:r>
      <w:r>
        <w:rPr>
          <w:color w:val="211F1F"/>
          <w:spacing w:val="-5"/>
          <w:sz w:val="21"/>
        </w:rPr>
        <w:t xml:space="preserve"> </w:t>
      </w:r>
      <w:r>
        <w:rPr>
          <w:color w:val="211F1F"/>
          <w:sz w:val="21"/>
        </w:rPr>
        <w:t xml:space="preserve">mengadakan Rapat untuk memilih Ketua dan Sekretaris dan anggota Seksi sesuai </w:t>
      </w:r>
      <w:r>
        <w:rPr>
          <w:color w:val="211F1F"/>
          <w:spacing w:val="-2"/>
          <w:sz w:val="21"/>
        </w:rPr>
        <w:t>kebutuhan.</w:t>
      </w:r>
    </w:p>
    <w:p w14:paraId="4BB1BC93" w14:textId="77777777" w:rsidR="0038493F" w:rsidRDefault="00000000">
      <w:pPr>
        <w:pStyle w:val="ListParagraph"/>
        <w:numPr>
          <w:ilvl w:val="0"/>
          <w:numId w:val="160"/>
        </w:numPr>
        <w:tabs>
          <w:tab w:val="left" w:pos="483"/>
          <w:tab w:val="left" w:pos="485"/>
        </w:tabs>
        <w:spacing w:line="237" w:lineRule="auto"/>
        <w:ind w:right="158"/>
        <w:jc w:val="both"/>
        <w:rPr>
          <w:sz w:val="21"/>
        </w:rPr>
      </w:pPr>
      <w:r>
        <w:rPr>
          <w:color w:val="211F1F"/>
          <w:sz w:val="21"/>
        </w:rPr>
        <w:t>Bendahara</w:t>
      </w:r>
      <w:r>
        <w:rPr>
          <w:color w:val="211F1F"/>
          <w:spacing w:val="-14"/>
          <w:sz w:val="21"/>
        </w:rPr>
        <w:t xml:space="preserve"> </w:t>
      </w:r>
      <w:r>
        <w:rPr>
          <w:color w:val="211F1F"/>
          <w:sz w:val="21"/>
        </w:rPr>
        <w:t>Jemaat</w:t>
      </w:r>
      <w:r>
        <w:rPr>
          <w:color w:val="211F1F"/>
          <w:spacing w:val="-13"/>
          <w:sz w:val="21"/>
        </w:rPr>
        <w:t xml:space="preserve"> </w:t>
      </w:r>
      <w:r>
        <w:rPr>
          <w:color w:val="211F1F"/>
          <w:sz w:val="21"/>
        </w:rPr>
        <w:t>adalah</w:t>
      </w:r>
      <w:r>
        <w:rPr>
          <w:color w:val="211F1F"/>
          <w:spacing w:val="-13"/>
          <w:sz w:val="21"/>
        </w:rPr>
        <w:t xml:space="preserve"> </w:t>
      </w:r>
      <w:r>
        <w:rPr>
          <w:color w:val="211F1F"/>
          <w:sz w:val="21"/>
        </w:rPr>
        <w:t xml:space="preserve">Bendahara </w:t>
      </w:r>
      <w:r>
        <w:rPr>
          <w:color w:val="211F1F"/>
          <w:spacing w:val="-2"/>
          <w:sz w:val="21"/>
        </w:rPr>
        <w:t>Dewan.</w:t>
      </w:r>
    </w:p>
    <w:p w14:paraId="7C9C43A4" w14:textId="77777777" w:rsidR="0038493F" w:rsidRDefault="00000000">
      <w:pPr>
        <w:pStyle w:val="ListParagraph"/>
        <w:numPr>
          <w:ilvl w:val="0"/>
          <w:numId w:val="160"/>
        </w:numPr>
        <w:tabs>
          <w:tab w:val="left" w:pos="485"/>
        </w:tabs>
        <w:ind w:right="144"/>
        <w:jc w:val="both"/>
        <w:rPr>
          <w:sz w:val="21"/>
        </w:rPr>
      </w:pPr>
      <w:r>
        <w:rPr>
          <w:color w:val="211F1F"/>
          <w:sz w:val="21"/>
        </w:rPr>
        <w:t>Semua</w:t>
      </w:r>
      <w:r>
        <w:rPr>
          <w:color w:val="211F1F"/>
          <w:spacing w:val="-5"/>
          <w:sz w:val="21"/>
        </w:rPr>
        <w:t xml:space="preserve"> </w:t>
      </w:r>
      <w:r>
        <w:rPr>
          <w:color w:val="211F1F"/>
          <w:sz w:val="21"/>
        </w:rPr>
        <w:t>surat</w:t>
      </w:r>
      <w:r>
        <w:rPr>
          <w:color w:val="211F1F"/>
          <w:spacing w:val="-5"/>
          <w:sz w:val="21"/>
        </w:rPr>
        <w:t xml:space="preserve"> </w:t>
      </w:r>
      <w:r>
        <w:rPr>
          <w:color w:val="211F1F"/>
          <w:sz w:val="21"/>
        </w:rPr>
        <w:t>Dewan</w:t>
      </w:r>
      <w:r>
        <w:rPr>
          <w:color w:val="211F1F"/>
          <w:spacing w:val="-5"/>
          <w:sz w:val="21"/>
        </w:rPr>
        <w:t xml:space="preserve"> </w:t>
      </w:r>
      <w:r>
        <w:rPr>
          <w:color w:val="211F1F"/>
          <w:sz w:val="21"/>
        </w:rPr>
        <w:t>diterbitkan</w:t>
      </w:r>
      <w:r>
        <w:rPr>
          <w:color w:val="211F1F"/>
          <w:spacing w:val="-5"/>
          <w:sz w:val="21"/>
        </w:rPr>
        <w:t xml:space="preserve"> </w:t>
      </w:r>
      <w:r>
        <w:rPr>
          <w:color w:val="211F1F"/>
          <w:sz w:val="21"/>
        </w:rPr>
        <w:t xml:space="preserve">oleh </w:t>
      </w:r>
      <w:r>
        <w:rPr>
          <w:color w:val="211F1F"/>
          <w:spacing w:val="11"/>
          <w:sz w:val="21"/>
        </w:rPr>
        <w:t xml:space="preserve">Kantor </w:t>
      </w:r>
      <w:r>
        <w:rPr>
          <w:color w:val="211F1F"/>
          <w:spacing w:val="12"/>
          <w:sz w:val="21"/>
        </w:rPr>
        <w:t xml:space="preserve">Sekretariat </w:t>
      </w:r>
      <w:r>
        <w:rPr>
          <w:color w:val="211F1F"/>
          <w:spacing w:val="11"/>
          <w:sz w:val="21"/>
        </w:rPr>
        <w:t xml:space="preserve">Jemaat </w:t>
      </w:r>
      <w:r>
        <w:rPr>
          <w:color w:val="211F1F"/>
          <w:sz w:val="21"/>
        </w:rPr>
        <w:t>dan disetujui oleh Pimpinan Jemaat.</w:t>
      </w:r>
    </w:p>
    <w:p w14:paraId="11DBEE88" w14:textId="77777777" w:rsidR="0038493F" w:rsidRDefault="00000000">
      <w:pPr>
        <w:pStyle w:val="ListParagraph"/>
        <w:numPr>
          <w:ilvl w:val="0"/>
          <w:numId w:val="160"/>
        </w:numPr>
        <w:tabs>
          <w:tab w:val="left" w:pos="485"/>
        </w:tabs>
        <w:spacing w:line="237" w:lineRule="auto"/>
        <w:ind w:right="145"/>
        <w:jc w:val="both"/>
        <w:rPr>
          <w:sz w:val="21"/>
        </w:rPr>
      </w:pPr>
      <w:r>
        <w:rPr>
          <w:color w:val="211F1F"/>
          <w:spacing w:val="-2"/>
          <w:sz w:val="21"/>
        </w:rPr>
        <w:t>Segala</w:t>
      </w:r>
      <w:r>
        <w:rPr>
          <w:color w:val="211F1F"/>
          <w:spacing w:val="-10"/>
          <w:sz w:val="21"/>
        </w:rPr>
        <w:t xml:space="preserve"> </w:t>
      </w:r>
      <w:r>
        <w:rPr>
          <w:color w:val="211F1F"/>
          <w:spacing w:val="-2"/>
          <w:sz w:val="21"/>
        </w:rPr>
        <w:t>hal</w:t>
      </w:r>
      <w:r>
        <w:rPr>
          <w:color w:val="211F1F"/>
          <w:spacing w:val="-10"/>
          <w:sz w:val="21"/>
        </w:rPr>
        <w:t xml:space="preserve"> </w:t>
      </w:r>
      <w:r>
        <w:rPr>
          <w:color w:val="211F1F"/>
          <w:spacing w:val="-2"/>
          <w:sz w:val="21"/>
        </w:rPr>
        <w:t>yang</w:t>
      </w:r>
      <w:r>
        <w:rPr>
          <w:color w:val="211F1F"/>
          <w:spacing w:val="-10"/>
          <w:sz w:val="21"/>
        </w:rPr>
        <w:t xml:space="preserve"> </w:t>
      </w:r>
      <w:r>
        <w:rPr>
          <w:color w:val="211F1F"/>
          <w:spacing w:val="-2"/>
          <w:sz w:val="21"/>
        </w:rPr>
        <w:t>berhubungan</w:t>
      </w:r>
      <w:r>
        <w:rPr>
          <w:color w:val="211F1F"/>
          <w:spacing w:val="-10"/>
          <w:sz w:val="21"/>
        </w:rPr>
        <w:t xml:space="preserve"> </w:t>
      </w:r>
      <w:r>
        <w:rPr>
          <w:color w:val="211F1F"/>
          <w:spacing w:val="-2"/>
          <w:sz w:val="21"/>
        </w:rPr>
        <w:t xml:space="preserve">dengan </w:t>
      </w:r>
      <w:r>
        <w:rPr>
          <w:color w:val="211F1F"/>
          <w:spacing w:val="11"/>
          <w:sz w:val="21"/>
        </w:rPr>
        <w:t xml:space="preserve">Persekutuan dalam </w:t>
      </w:r>
      <w:r>
        <w:rPr>
          <w:color w:val="211F1F"/>
          <w:spacing w:val="13"/>
          <w:sz w:val="21"/>
        </w:rPr>
        <w:t xml:space="preserve">Kelompok </w:t>
      </w:r>
      <w:r>
        <w:rPr>
          <w:color w:val="211F1F"/>
          <w:sz w:val="21"/>
        </w:rPr>
        <w:t>Paduan</w:t>
      </w:r>
      <w:r>
        <w:rPr>
          <w:color w:val="211F1F"/>
          <w:spacing w:val="40"/>
          <w:sz w:val="21"/>
        </w:rPr>
        <w:t xml:space="preserve"> </w:t>
      </w:r>
      <w:r>
        <w:rPr>
          <w:color w:val="211F1F"/>
          <w:sz w:val="21"/>
        </w:rPr>
        <w:t>Suara</w:t>
      </w:r>
      <w:r>
        <w:rPr>
          <w:color w:val="211F1F"/>
          <w:spacing w:val="40"/>
          <w:sz w:val="21"/>
        </w:rPr>
        <w:t xml:space="preserve"> </w:t>
      </w:r>
      <w:r>
        <w:rPr>
          <w:color w:val="211F1F"/>
          <w:sz w:val="21"/>
        </w:rPr>
        <w:t>yang</w:t>
      </w:r>
      <w:r>
        <w:rPr>
          <w:color w:val="211F1F"/>
          <w:spacing w:val="40"/>
          <w:sz w:val="21"/>
        </w:rPr>
        <w:t xml:space="preserve"> </w:t>
      </w:r>
      <w:r>
        <w:rPr>
          <w:color w:val="211F1F"/>
          <w:sz w:val="21"/>
        </w:rPr>
        <w:t>ada</w:t>
      </w:r>
      <w:r>
        <w:rPr>
          <w:color w:val="211F1F"/>
          <w:spacing w:val="40"/>
          <w:sz w:val="21"/>
        </w:rPr>
        <w:t xml:space="preserve"> </w:t>
      </w:r>
      <w:r>
        <w:rPr>
          <w:color w:val="211F1F"/>
          <w:sz w:val="21"/>
        </w:rPr>
        <w:t>di</w:t>
      </w:r>
      <w:r>
        <w:rPr>
          <w:color w:val="211F1F"/>
          <w:spacing w:val="40"/>
          <w:sz w:val="21"/>
        </w:rPr>
        <w:t xml:space="preserve"> </w:t>
      </w:r>
      <w:r>
        <w:rPr>
          <w:color w:val="211F1F"/>
          <w:sz w:val="21"/>
        </w:rPr>
        <w:t>Jemaat</w:t>
      </w:r>
    </w:p>
    <w:p w14:paraId="3D5A85F0"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54D11A4F" w14:textId="77777777" w:rsidR="0038493F" w:rsidRDefault="00000000">
      <w:pPr>
        <w:pStyle w:val="BodyText"/>
        <w:spacing w:before="62"/>
        <w:ind w:left="480"/>
        <w:jc w:val="left"/>
      </w:pPr>
      <w:r>
        <w:rPr>
          <w:color w:val="211F1F"/>
        </w:rPr>
        <w:lastRenderedPageBreak/>
        <w:t>pardomuan</w:t>
      </w:r>
      <w:r>
        <w:rPr>
          <w:color w:val="211F1F"/>
          <w:spacing w:val="40"/>
        </w:rPr>
        <w:t xml:space="preserve"> </w:t>
      </w:r>
      <w:r>
        <w:rPr>
          <w:color w:val="211F1F"/>
        </w:rPr>
        <w:t>tu</w:t>
      </w:r>
      <w:r>
        <w:rPr>
          <w:color w:val="211F1F"/>
          <w:spacing w:val="40"/>
        </w:rPr>
        <w:t xml:space="preserve"> </w:t>
      </w:r>
      <w:r>
        <w:rPr>
          <w:color w:val="211F1F"/>
        </w:rPr>
        <w:t>musik</w:t>
      </w:r>
      <w:r>
        <w:rPr>
          <w:color w:val="211F1F"/>
          <w:spacing w:val="40"/>
        </w:rPr>
        <w:t xml:space="preserve"> </w:t>
      </w:r>
      <w:r>
        <w:rPr>
          <w:color w:val="211F1F"/>
        </w:rPr>
        <w:t>dohot</w:t>
      </w:r>
      <w:r>
        <w:rPr>
          <w:color w:val="211F1F"/>
          <w:spacing w:val="40"/>
        </w:rPr>
        <w:t xml:space="preserve"> </w:t>
      </w:r>
      <w:r>
        <w:rPr>
          <w:color w:val="211F1F"/>
        </w:rPr>
        <w:t xml:space="preserve">paren- </w:t>
      </w:r>
      <w:r>
        <w:rPr>
          <w:color w:val="211F1F"/>
          <w:spacing w:val="-2"/>
        </w:rPr>
        <w:t>deon.</w:t>
      </w:r>
    </w:p>
    <w:p w14:paraId="74EB2588" w14:textId="77777777" w:rsidR="0038493F" w:rsidRDefault="00000000">
      <w:pPr>
        <w:pStyle w:val="ListParagraph"/>
        <w:numPr>
          <w:ilvl w:val="0"/>
          <w:numId w:val="160"/>
        </w:numPr>
        <w:tabs>
          <w:tab w:val="left" w:pos="480"/>
        </w:tabs>
        <w:spacing w:before="237"/>
        <w:ind w:left="480" w:right="51" w:hanging="336"/>
        <w:jc w:val="both"/>
        <w:rPr>
          <w:sz w:val="21"/>
        </w:rPr>
      </w:pPr>
      <w:r>
        <w:rPr>
          <w:color w:val="211F1F"/>
          <w:sz w:val="21"/>
        </w:rPr>
        <w:t>Periode</w:t>
      </w:r>
      <w:r>
        <w:rPr>
          <w:color w:val="211F1F"/>
          <w:spacing w:val="-3"/>
          <w:sz w:val="21"/>
        </w:rPr>
        <w:t xml:space="preserve"> </w:t>
      </w:r>
      <w:r>
        <w:rPr>
          <w:color w:val="211F1F"/>
          <w:sz w:val="21"/>
        </w:rPr>
        <w:t>ni</w:t>
      </w:r>
      <w:r>
        <w:rPr>
          <w:color w:val="211F1F"/>
          <w:spacing w:val="-3"/>
          <w:sz w:val="21"/>
        </w:rPr>
        <w:t xml:space="preserve"> </w:t>
      </w:r>
      <w:r>
        <w:rPr>
          <w:color w:val="211F1F"/>
          <w:sz w:val="21"/>
        </w:rPr>
        <w:t>Dewan</w:t>
      </w:r>
      <w:r>
        <w:rPr>
          <w:color w:val="211F1F"/>
          <w:spacing w:val="-3"/>
          <w:sz w:val="21"/>
        </w:rPr>
        <w:t xml:space="preserve"> </w:t>
      </w:r>
      <w:r>
        <w:rPr>
          <w:color w:val="211F1F"/>
          <w:sz w:val="21"/>
        </w:rPr>
        <w:t>4</w:t>
      </w:r>
      <w:r>
        <w:rPr>
          <w:color w:val="211F1F"/>
          <w:spacing w:val="-3"/>
          <w:sz w:val="21"/>
        </w:rPr>
        <w:t xml:space="preserve"> </w:t>
      </w:r>
      <w:r>
        <w:rPr>
          <w:color w:val="211F1F"/>
          <w:sz w:val="21"/>
        </w:rPr>
        <w:t>(opat)</w:t>
      </w:r>
      <w:r>
        <w:rPr>
          <w:color w:val="211F1F"/>
          <w:spacing w:val="-3"/>
          <w:sz w:val="21"/>
        </w:rPr>
        <w:t xml:space="preserve"> </w:t>
      </w:r>
      <w:r>
        <w:rPr>
          <w:color w:val="211F1F"/>
          <w:sz w:val="21"/>
        </w:rPr>
        <w:t>taon,</w:t>
      </w:r>
      <w:r>
        <w:rPr>
          <w:color w:val="211F1F"/>
          <w:spacing w:val="-3"/>
          <w:sz w:val="21"/>
        </w:rPr>
        <w:t xml:space="preserve"> </w:t>
      </w:r>
      <w:r>
        <w:rPr>
          <w:color w:val="211F1F"/>
          <w:sz w:val="21"/>
        </w:rPr>
        <w:t>jala boi pilliton dua periode padodot.</w:t>
      </w:r>
    </w:p>
    <w:p w14:paraId="7C0BD4A1" w14:textId="77777777" w:rsidR="0038493F" w:rsidRDefault="00000000">
      <w:pPr>
        <w:pStyle w:val="ListParagraph"/>
        <w:numPr>
          <w:ilvl w:val="0"/>
          <w:numId w:val="160"/>
        </w:numPr>
        <w:tabs>
          <w:tab w:val="left" w:pos="480"/>
        </w:tabs>
        <w:spacing w:line="237" w:lineRule="auto"/>
        <w:ind w:left="480" w:right="38" w:hanging="336"/>
        <w:jc w:val="both"/>
        <w:rPr>
          <w:sz w:val="21"/>
        </w:rPr>
      </w:pPr>
      <w:r>
        <w:rPr>
          <w:color w:val="211F1F"/>
          <w:sz w:val="21"/>
        </w:rPr>
        <w:t xml:space="preserve">Molo mangido maradian manang pinda huria Pangurus manang Ruas ni </w:t>
      </w:r>
      <w:r>
        <w:rPr>
          <w:color w:val="211F1F"/>
          <w:spacing w:val="11"/>
          <w:sz w:val="21"/>
        </w:rPr>
        <w:t xml:space="preserve">Dewan </w:t>
      </w:r>
      <w:r>
        <w:rPr>
          <w:color w:val="211F1F"/>
          <w:spacing w:val="12"/>
          <w:sz w:val="21"/>
        </w:rPr>
        <w:t xml:space="preserve">andorang </w:t>
      </w:r>
      <w:r>
        <w:rPr>
          <w:color w:val="211F1F"/>
          <w:sz w:val="21"/>
        </w:rPr>
        <w:t xml:space="preserve">so </w:t>
      </w:r>
      <w:r>
        <w:rPr>
          <w:color w:val="211F1F"/>
          <w:spacing w:val="11"/>
          <w:sz w:val="21"/>
        </w:rPr>
        <w:t xml:space="preserve">sidung </w:t>
      </w:r>
      <w:r>
        <w:rPr>
          <w:color w:val="211F1F"/>
          <w:spacing w:val="-2"/>
          <w:sz w:val="21"/>
        </w:rPr>
        <w:t>periodena</w:t>
      </w:r>
      <w:r>
        <w:rPr>
          <w:color w:val="211F1F"/>
          <w:spacing w:val="-12"/>
          <w:sz w:val="21"/>
        </w:rPr>
        <w:t xml:space="preserve"> </w:t>
      </w:r>
      <w:r>
        <w:rPr>
          <w:color w:val="211F1F"/>
          <w:spacing w:val="-2"/>
          <w:sz w:val="21"/>
        </w:rPr>
        <w:t>patupaon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Huria </w:t>
      </w:r>
      <w:r>
        <w:rPr>
          <w:color w:val="211F1F"/>
          <w:sz w:val="21"/>
        </w:rPr>
        <w:t>do</w:t>
      </w:r>
      <w:r>
        <w:rPr>
          <w:color w:val="211F1F"/>
          <w:spacing w:val="-12"/>
          <w:sz w:val="21"/>
        </w:rPr>
        <w:t xml:space="preserve"> </w:t>
      </w:r>
      <w:r>
        <w:rPr>
          <w:color w:val="211F1F"/>
          <w:sz w:val="21"/>
        </w:rPr>
        <w:t>Rapot</w:t>
      </w:r>
      <w:r>
        <w:rPr>
          <w:color w:val="211F1F"/>
          <w:spacing w:val="-12"/>
          <w:sz w:val="21"/>
        </w:rPr>
        <w:t xml:space="preserve"> </w:t>
      </w:r>
      <w:r>
        <w:rPr>
          <w:color w:val="211F1F"/>
          <w:sz w:val="21"/>
        </w:rPr>
        <w:t>Parhalado</w:t>
      </w:r>
      <w:r>
        <w:rPr>
          <w:color w:val="211F1F"/>
          <w:spacing w:val="-12"/>
          <w:sz w:val="21"/>
        </w:rPr>
        <w:t xml:space="preserve"> </w:t>
      </w:r>
      <w:r>
        <w:rPr>
          <w:color w:val="211F1F"/>
          <w:sz w:val="21"/>
        </w:rPr>
        <w:t>Partohonan</w:t>
      </w:r>
      <w:r>
        <w:rPr>
          <w:color w:val="211F1F"/>
          <w:spacing w:val="-12"/>
          <w:sz w:val="21"/>
        </w:rPr>
        <w:t xml:space="preserve"> </w:t>
      </w:r>
      <w:r>
        <w:rPr>
          <w:color w:val="211F1F"/>
          <w:sz w:val="21"/>
        </w:rPr>
        <w:t>laho mamillit</w:t>
      </w:r>
      <w:r>
        <w:rPr>
          <w:color w:val="211F1F"/>
          <w:spacing w:val="-16"/>
          <w:sz w:val="21"/>
        </w:rPr>
        <w:t xml:space="preserve"> </w:t>
      </w:r>
      <w:r>
        <w:rPr>
          <w:color w:val="211F1F"/>
          <w:sz w:val="21"/>
        </w:rPr>
        <w:t>panggantina.</w:t>
      </w:r>
    </w:p>
    <w:p w14:paraId="6CE91900" w14:textId="77777777" w:rsidR="0038493F" w:rsidRDefault="00000000">
      <w:pPr>
        <w:pStyle w:val="ListParagraph"/>
        <w:numPr>
          <w:ilvl w:val="0"/>
          <w:numId w:val="160"/>
        </w:numPr>
        <w:tabs>
          <w:tab w:val="left" w:pos="480"/>
        </w:tabs>
        <w:spacing w:before="3"/>
        <w:ind w:left="480" w:right="38" w:hanging="336"/>
        <w:jc w:val="both"/>
        <w:rPr>
          <w:sz w:val="21"/>
        </w:rPr>
      </w:pPr>
      <w:r>
        <w:rPr>
          <w:color w:val="211F1F"/>
          <w:sz w:val="21"/>
        </w:rPr>
        <w:t xml:space="preserve">Sitingtinghonon do angka goar ni </w:t>
      </w:r>
      <w:r>
        <w:rPr>
          <w:color w:val="211F1F"/>
          <w:spacing w:val="12"/>
          <w:sz w:val="21"/>
        </w:rPr>
        <w:t xml:space="preserve">pangurus </w:t>
      </w:r>
      <w:r>
        <w:rPr>
          <w:color w:val="211F1F"/>
          <w:sz w:val="21"/>
        </w:rPr>
        <w:t xml:space="preserve">ni </w:t>
      </w:r>
      <w:r>
        <w:rPr>
          <w:color w:val="211F1F"/>
          <w:spacing w:val="11"/>
          <w:sz w:val="21"/>
        </w:rPr>
        <w:t xml:space="preserve">ganup Dewan </w:t>
      </w:r>
      <w:r>
        <w:rPr>
          <w:color w:val="211F1F"/>
          <w:spacing w:val="10"/>
          <w:sz w:val="21"/>
        </w:rPr>
        <w:t xml:space="preserve">jala </w:t>
      </w:r>
      <w:r>
        <w:rPr>
          <w:color w:val="211F1F"/>
          <w:sz w:val="21"/>
        </w:rPr>
        <w:t xml:space="preserve">sipabangkiton do nasida marhite </w:t>
      </w:r>
      <w:r>
        <w:rPr>
          <w:color w:val="211F1F"/>
          <w:spacing w:val="10"/>
          <w:sz w:val="21"/>
        </w:rPr>
        <w:t xml:space="preserve">bisolot </w:t>
      </w:r>
      <w:r>
        <w:rPr>
          <w:color w:val="211F1F"/>
          <w:sz w:val="21"/>
        </w:rPr>
        <w:t xml:space="preserve">sian </w:t>
      </w:r>
      <w:r>
        <w:rPr>
          <w:color w:val="211F1F"/>
          <w:spacing w:val="9"/>
          <w:sz w:val="21"/>
        </w:rPr>
        <w:t xml:space="preserve">uluan </w:t>
      </w:r>
      <w:r>
        <w:rPr>
          <w:color w:val="211F1F"/>
          <w:sz w:val="21"/>
        </w:rPr>
        <w:t xml:space="preserve">ni </w:t>
      </w:r>
      <w:r>
        <w:rPr>
          <w:color w:val="211F1F"/>
          <w:spacing w:val="9"/>
          <w:sz w:val="21"/>
        </w:rPr>
        <w:t xml:space="preserve">huria </w:t>
      </w:r>
      <w:r>
        <w:rPr>
          <w:color w:val="211F1F"/>
          <w:spacing w:val="12"/>
          <w:sz w:val="21"/>
        </w:rPr>
        <w:t xml:space="preserve">jala </w:t>
      </w:r>
      <w:r>
        <w:rPr>
          <w:color w:val="211F1F"/>
          <w:sz w:val="21"/>
        </w:rPr>
        <w:t>ojakhonon di sada parmingguan.</w:t>
      </w:r>
    </w:p>
    <w:p w14:paraId="45710039" w14:textId="77777777" w:rsidR="0038493F" w:rsidRDefault="00000000">
      <w:pPr>
        <w:pStyle w:val="ListParagraph"/>
        <w:numPr>
          <w:ilvl w:val="0"/>
          <w:numId w:val="160"/>
        </w:numPr>
        <w:tabs>
          <w:tab w:val="left" w:pos="480"/>
        </w:tabs>
        <w:spacing w:line="237" w:lineRule="auto"/>
        <w:ind w:left="480" w:right="48" w:hanging="336"/>
        <w:jc w:val="both"/>
        <w:rPr>
          <w:sz w:val="21"/>
        </w:rPr>
      </w:pPr>
      <w:r>
        <w:rPr>
          <w:color w:val="211F1F"/>
          <w:sz w:val="21"/>
        </w:rPr>
        <w:t>Molo marrapot angka Seksi, Ketua Seksi ma na manguluhon, alai molo rapot pamilliton ni Pengurus, Ketua Dewan</w:t>
      </w:r>
      <w:r>
        <w:rPr>
          <w:color w:val="211F1F"/>
          <w:spacing w:val="-2"/>
          <w:sz w:val="21"/>
        </w:rPr>
        <w:t xml:space="preserve"> </w:t>
      </w:r>
      <w:r>
        <w:rPr>
          <w:color w:val="211F1F"/>
          <w:sz w:val="21"/>
        </w:rPr>
        <w:t>ni</w:t>
      </w:r>
      <w:r>
        <w:rPr>
          <w:color w:val="211F1F"/>
          <w:spacing w:val="-2"/>
          <w:sz w:val="21"/>
        </w:rPr>
        <w:t xml:space="preserve"> </w:t>
      </w:r>
      <w:r>
        <w:rPr>
          <w:color w:val="211F1F"/>
          <w:sz w:val="21"/>
        </w:rPr>
        <w:t>Seksi</w:t>
      </w:r>
      <w:r>
        <w:rPr>
          <w:color w:val="211F1F"/>
          <w:spacing w:val="-2"/>
          <w:sz w:val="21"/>
        </w:rPr>
        <w:t xml:space="preserve"> </w:t>
      </w:r>
      <w:r>
        <w:rPr>
          <w:color w:val="211F1F"/>
          <w:sz w:val="21"/>
        </w:rPr>
        <w:t>ma</w:t>
      </w:r>
      <w:r>
        <w:rPr>
          <w:color w:val="211F1F"/>
          <w:spacing w:val="-2"/>
          <w:sz w:val="21"/>
        </w:rPr>
        <w:t xml:space="preserve"> </w:t>
      </w:r>
      <w:r>
        <w:rPr>
          <w:color w:val="211F1F"/>
          <w:sz w:val="21"/>
        </w:rPr>
        <w:t>na</w:t>
      </w:r>
      <w:r>
        <w:rPr>
          <w:color w:val="211F1F"/>
          <w:spacing w:val="-2"/>
          <w:sz w:val="21"/>
        </w:rPr>
        <w:t xml:space="preserve"> </w:t>
      </w:r>
      <w:r>
        <w:rPr>
          <w:color w:val="211F1F"/>
          <w:sz w:val="21"/>
        </w:rPr>
        <w:t>manguluhon. Silaporhonon ni Ketua Dewan ma hasil ni rapot i tu Rapot Parhalado Partohonan</w:t>
      </w:r>
      <w:r>
        <w:rPr>
          <w:color w:val="211F1F"/>
          <w:spacing w:val="-11"/>
          <w:sz w:val="21"/>
        </w:rPr>
        <w:t xml:space="preserve"> </w:t>
      </w:r>
      <w:r>
        <w:rPr>
          <w:color w:val="211F1F"/>
          <w:sz w:val="21"/>
        </w:rPr>
        <w:t>marhite</w:t>
      </w:r>
      <w:r>
        <w:rPr>
          <w:color w:val="211F1F"/>
          <w:spacing w:val="-11"/>
          <w:sz w:val="21"/>
        </w:rPr>
        <w:t xml:space="preserve"> </w:t>
      </w:r>
      <w:r>
        <w:rPr>
          <w:color w:val="211F1F"/>
          <w:sz w:val="21"/>
        </w:rPr>
        <w:t>Uluan</w:t>
      </w:r>
      <w:r>
        <w:rPr>
          <w:color w:val="211F1F"/>
          <w:spacing w:val="-11"/>
          <w:sz w:val="21"/>
        </w:rPr>
        <w:t xml:space="preserve"> </w:t>
      </w:r>
      <w:r>
        <w:rPr>
          <w:color w:val="211F1F"/>
          <w:sz w:val="21"/>
        </w:rPr>
        <w:t>Huria</w:t>
      </w:r>
      <w:r>
        <w:rPr>
          <w:color w:val="211F1F"/>
          <w:spacing w:val="-11"/>
          <w:sz w:val="21"/>
        </w:rPr>
        <w:t xml:space="preserve"> </w:t>
      </w:r>
      <w:r>
        <w:rPr>
          <w:color w:val="211F1F"/>
          <w:sz w:val="21"/>
        </w:rPr>
        <w:t xml:space="preserve">asa </w:t>
      </w:r>
      <w:r>
        <w:rPr>
          <w:color w:val="211F1F"/>
          <w:spacing w:val="-2"/>
          <w:sz w:val="21"/>
        </w:rPr>
        <w:t>ditolopi.</w:t>
      </w:r>
    </w:p>
    <w:p w14:paraId="1B2261DA" w14:textId="77777777" w:rsidR="0038493F" w:rsidRDefault="00000000">
      <w:pPr>
        <w:pStyle w:val="ListParagraph"/>
        <w:numPr>
          <w:ilvl w:val="0"/>
          <w:numId w:val="160"/>
        </w:numPr>
        <w:tabs>
          <w:tab w:val="left" w:pos="480"/>
        </w:tabs>
        <w:ind w:left="480" w:right="49" w:hanging="336"/>
        <w:jc w:val="both"/>
        <w:rPr>
          <w:sz w:val="21"/>
        </w:rPr>
      </w:pPr>
      <w:r>
        <w:rPr>
          <w:color w:val="211F1F"/>
          <w:sz w:val="21"/>
        </w:rPr>
        <w:t>Na</w:t>
      </w:r>
      <w:r>
        <w:rPr>
          <w:color w:val="211F1F"/>
          <w:spacing w:val="-10"/>
          <w:sz w:val="21"/>
        </w:rPr>
        <w:t xml:space="preserve"> </w:t>
      </w:r>
      <w:r>
        <w:rPr>
          <w:color w:val="211F1F"/>
          <w:sz w:val="21"/>
        </w:rPr>
        <w:t>marrapot</w:t>
      </w:r>
      <w:r>
        <w:rPr>
          <w:color w:val="211F1F"/>
          <w:spacing w:val="-10"/>
          <w:sz w:val="21"/>
        </w:rPr>
        <w:t xml:space="preserve"> </w:t>
      </w:r>
      <w:r>
        <w:rPr>
          <w:color w:val="211F1F"/>
          <w:sz w:val="21"/>
        </w:rPr>
        <w:t>do</w:t>
      </w:r>
      <w:r>
        <w:rPr>
          <w:color w:val="211F1F"/>
          <w:spacing w:val="-10"/>
          <w:sz w:val="21"/>
        </w:rPr>
        <w:t xml:space="preserve"> </w:t>
      </w:r>
      <w:r>
        <w:rPr>
          <w:color w:val="211F1F"/>
          <w:sz w:val="21"/>
        </w:rPr>
        <w:t>angka</w:t>
      </w:r>
      <w:r>
        <w:rPr>
          <w:color w:val="211F1F"/>
          <w:spacing w:val="-10"/>
          <w:sz w:val="21"/>
        </w:rPr>
        <w:t xml:space="preserve"> </w:t>
      </w:r>
      <w:r>
        <w:rPr>
          <w:color w:val="211F1F"/>
          <w:sz w:val="21"/>
        </w:rPr>
        <w:t>Seksi</w:t>
      </w:r>
      <w:r>
        <w:rPr>
          <w:color w:val="211F1F"/>
          <w:spacing w:val="-10"/>
          <w:sz w:val="21"/>
        </w:rPr>
        <w:t xml:space="preserve"> </w:t>
      </w:r>
      <w:r>
        <w:rPr>
          <w:color w:val="211F1F"/>
          <w:sz w:val="21"/>
        </w:rPr>
        <w:t>hombar tu ringkotna, na ummotikna sahali tolu bulan.</w:t>
      </w:r>
    </w:p>
    <w:p w14:paraId="1110A531" w14:textId="77777777" w:rsidR="0038493F" w:rsidRDefault="00000000">
      <w:pPr>
        <w:pStyle w:val="ListParagraph"/>
        <w:numPr>
          <w:ilvl w:val="0"/>
          <w:numId w:val="160"/>
        </w:numPr>
        <w:tabs>
          <w:tab w:val="left" w:pos="480"/>
        </w:tabs>
        <w:spacing w:line="237" w:lineRule="auto"/>
        <w:ind w:left="480" w:right="50" w:hanging="336"/>
        <w:jc w:val="both"/>
        <w:rPr>
          <w:sz w:val="21"/>
        </w:rPr>
      </w:pPr>
      <w:r>
        <w:rPr>
          <w:color w:val="211F1F"/>
          <w:sz w:val="21"/>
        </w:rPr>
        <w:t>Nasa rapot pinatupa ni ganup Seksi ingkon</w:t>
      </w:r>
      <w:r>
        <w:rPr>
          <w:color w:val="211F1F"/>
          <w:spacing w:val="-6"/>
          <w:sz w:val="21"/>
        </w:rPr>
        <w:t xml:space="preserve"> </w:t>
      </w:r>
      <w:r>
        <w:rPr>
          <w:color w:val="211F1F"/>
          <w:sz w:val="21"/>
        </w:rPr>
        <w:t>marhite</w:t>
      </w:r>
      <w:r>
        <w:rPr>
          <w:color w:val="211F1F"/>
          <w:spacing w:val="-6"/>
          <w:sz w:val="21"/>
        </w:rPr>
        <w:t xml:space="preserve"> </w:t>
      </w:r>
      <w:r>
        <w:rPr>
          <w:color w:val="211F1F"/>
          <w:sz w:val="21"/>
        </w:rPr>
        <w:t>panolopion</w:t>
      </w:r>
      <w:r>
        <w:rPr>
          <w:color w:val="211F1F"/>
          <w:spacing w:val="-6"/>
          <w:sz w:val="21"/>
        </w:rPr>
        <w:t xml:space="preserve"> </w:t>
      </w:r>
      <w:r>
        <w:rPr>
          <w:color w:val="211F1F"/>
          <w:sz w:val="21"/>
        </w:rPr>
        <w:t>ni</w:t>
      </w:r>
      <w:r>
        <w:rPr>
          <w:color w:val="211F1F"/>
          <w:spacing w:val="-6"/>
          <w:sz w:val="21"/>
        </w:rPr>
        <w:t xml:space="preserve"> </w:t>
      </w:r>
      <w:r>
        <w:rPr>
          <w:color w:val="211F1F"/>
          <w:sz w:val="21"/>
        </w:rPr>
        <w:t>Ketua Dewanna,</w:t>
      </w:r>
      <w:r>
        <w:rPr>
          <w:color w:val="211F1F"/>
          <w:spacing w:val="-14"/>
          <w:sz w:val="21"/>
        </w:rPr>
        <w:t xml:space="preserve"> </w:t>
      </w:r>
      <w:r>
        <w:rPr>
          <w:color w:val="211F1F"/>
          <w:sz w:val="21"/>
        </w:rPr>
        <w:t>jala</w:t>
      </w:r>
      <w:r>
        <w:rPr>
          <w:color w:val="211F1F"/>
          <w:spacing w:val="-13"/>
          <w:sz w:val="21"/>
        </w:rPr>
        <w:t xml:space="preserve"> </w:t>
      </w:r>
      <w:r>
        <w:rPr>
          <w:color w:val="211F1F"/>
          <w:sz w:val="21"/>
        </w:rPr>
        <w:t>ingkon</w:t>
      </w:r>
      <w:r>
        <w:rPr>
          <w:color w:val="211F1F"/>
          <w:spacing w:val="-13"/>
          <w:sz w:val="21"/>
        </w:rPr>
        <w:t xml:space="preserve"> </w:t>
      </w:r>
      <w:r>
        <w:rPr>
          <w:color w:val="211F1F"/>
          <w:sz w:val="21"/>
        </w:rPr>
        <w:t>manjâlo</w:t>
      </w:r>
      <w:r>
        <w:rPr>
          <w:color w:val="211F1F"/>
          <w:spacing w:val="-13"/>
          <w:sz w:val="21"/>
        </w:rPr>
        <w:t xml:space="preserve"> </w:t>
      </w:r>
      <w:r>
        <w:rPr>
          <w:color w:val="211F1F"/>
          <w:sz w:val="21"/>
        </w:rPr>
        <w:t xml:space="preserve">pano- </w:t>
      </w:r>
      <w:r>
        <w:rPr>
          <w:color w:val="211F1F"/>
          <w:spacing w:val="-4"/>
          <w:sz w:val="21"/>
        </w:rPr>
        <w:t>lopion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Rapot</w:t>
      </w:r>
      <w:r>
        <w:rPr>
          <w:color w:val="211F1F"/>
          <w:spacing w:val="-9"/>
          <w:sz w:val="21"/>
        </w:rPr>
        <w:t xml:space="preserve"> </w:t>
      </w:r>
      <w:r>
        <w:rPr>
          <w:color w:val="211F1F"/>
          <w:spacing w:val="-4"/>
          <w:sz w:val="21"/>
        </w:rPr>
        <w:t>Parhalado</w:t>
      </w:r>
      <w:r>
        <w:rPr>
          <w:color w:val="211F1F"/>
          <w:spacing w:val="-9"/>
          <w:sz w:val="21"/>
        </w:rPr>
        <w:t xml:space="preserve"> </w:t>
      </w:r>
      <w:r>
        <w:rPr>
          <w:color w:val="211F1F"/>
          <w:spacing w:val="-4"/>
          <w:sz w:val="21"/>
        </w:rPr>
        <w:t xml:space="preserve">Partohonan </w:t>
      </w:r>
      <w:r>
        <w:rPr>
          <w:color w:val="211F1F"/>
          <w:sz w:val="21"/>
        </w:rPr>
        <w:t>haputusan i asa boi diulahon.</w:t>
      </w:r>
    </w:p>
    <w:p w14:paraId="469DF6BB" w14:textId="77777777" w:rsidR="0038493F" w:rsidRDefault="00000000">
      <w:pPr>
        <w:pStyle w:val="ListParagraph"/>
        <w:numPr>
          <w:ilvl w:val="0"/>
          <w:numId w:val="160"/>
        </w:numPr>
        <w:tabs>
          <w:tab w:val="left" w:pos="480"/>
        </w:tabs>
        <w:spacing w:before="240"/>
        <w:ind w:left="480" w:right="38" w:hanging="336"/>
        <w:jc w:val="both"/>
        <w:rPr>
          <w:sz w:val="21"/>
        </w:rPr>
      </w:pPr>
      <w:r>
        <w:rPr>
          <w:color w:val="211F1F"/>
          <w:sz w:val="21"/>
        </w:rPr>
        <w:t xml:space="preserve">Sitongoson ni Ketua Seksi do Surat </w:t>
      </w:r>
      <w:r>
        <w:rPr>
          <w:color w:val="211F1F"/>
          <w:spacing w:val="-2"/>
          <w:sz w:val="21"/>
        </w:rPr>
        <w:t>Joujou</w:t>
      </w:r>
      <w:r>
        <w:rPr>
          <w:color w:val="211F1F"/>
          <w:spacing w:val="-11"/>
          <w:sz w:val="21"/>
        </w:rPr>
        <w:t xml:space="preserve"> </w:t>
      </w:r>
      <w:r>
        <w:rPr>
          <w:color w:val="211F1F"/>
          <w:spacing w:val="-2"/>
          <w:sz w:val="21"/>
        </w:rPr>
        <w:t>mandohoti</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marisihon acara</w:t>
      </w:r>
      <w:r>
        <w:rPr>
          <w:color w:val="211F1F"/>
          <w:spacing w:val="-12"/>
          <w:sz w:val="21"/>
        </w:rPr>
        <w:t xml:space="preserve"> </w:t>
      </w:r>
      <w:r>
        <w:rPr>
          <w:color w:val="211F1F"/>
          <w:spacing w:val="-2"/>
          <w:sz w:val="21"/>
        </w:rPr>
        <w:t>sihataan</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ganup</w:t>
      </w:r>
      <w:r>
        <w:rPr>
          <w:color w:val="211F1F"/>
          <w:spacing w:val="-11"/>
          <w:sz w:val="21"/>
        </w:rPr>
        <w:t xml:space="preserve"> </w:t>
      </w:r>
      <w:r>
        <w:rPr>
          <w:color w:val="211F1F"/>
          <w:spacing w:val="-2"/>
          <w:sz w:val="21"/>
        </w:rPr>
        <w:t xml:space="preserve">ruas </w:t>
      </w:r>
      <w:r>
        <w:rPr>
          <w:color w:val="211F1F"/>
          <w:sz w:val="21"/>
        </w:rPr>
        <w:t xml:space="preserve">ni Pangurus ni Seksi i tinolopan ni </w:t>
      </w:r>
      <w:r>
        <w:rPr>
          <w:color w:val="211F1F"/>
          <w:spacing w:val="11"/>
          <w:sz w:val="21"/>
        </w:rPr>
        <w:t xml:space="preserve">Ketua Dewan, </w:t>
      </w:r>
      <w:r>
        <w:rPr>
          <w:color w:val="211F1F"/>
          <w:spacing w:val="12"/>
          <w:sz w:val="21"/>
        </w:rPr>
        <w:t xml:space="preserve">martembusan </w:t>
      </w:r>
      <w:r>
        <w:rPr>
          <w:color w:val="211F1F"/>
          <w:sz w:val="21"/>
        </w:rPr>
        <w:t xml:space="preserve">tu Uluan </w:t>
      </w:r>
      <w:r>
        <w:rPr>
          <w:color w:val="211F1F"/>
          <w:spacing w:val="9"/>
          <w:sz w:val="21"/>
        </w:rPr>
        <w:t xml:space="preserve">Huria. </w:t>
      </w:r>
      <w:r>
        <w:rPr>
          <w:color w:val="211F1F"/>
          <w:sz w:val="21"/>
        </w:rPr>
        <w:t xml:space="preserve">Di Surat </w:t>
      </w:r>
      <w:r>
        <w:rPr>
          <w:color w:val="211F1F"/>
          <w:spacing w:val="9"/>
          <w:sz w:val="21"/>
        </w:rPr>
        <w:t xml:space="preserve">Joujou </w:t>
      </w:r>
      <w:r>
        <w:rPr>
          <w:color w:val="211F1F"/>
          <w:sz w:val="21"/>
        </w:rPr>
        <w:t>i dipaboa ari, tanggal, tingki dohot angka sihataan di Rapot i.</w:t>
      </w:r>
    </w:p>
    <w:p w14:paraId="350F4B09" w14:textId="77777777" w:rsidR="0038493F" w:rsidRDefault="00000000">
      <w:pPr>
        <w:pStyle w:val="ListParagraph"/>
        <w:numPr>
          <w:ilvl w:val="0"/>
          <w:numId w:val="160"/>
        </w:numPr>
        <w:tabs>
          <w:tab w:val="left" w:pos="479"/>
        </w:tabs>
        <w:spacing w:line="230" w:lineRule="exact"/>
        <w:ind w:left="479" w:hanging="335"/>
        <w:jc w:val="both"/>
        <w:rPr>
          <w:sz w:val="21"/>
        </w:rPr>
      </w:pPr>
      <w:r>
        <w:rPr>
          <w:color w:val="211F1F"/>
          <w:sz w:val="21"/>
        </w:rPr>
        <w:t>Sipilliton</w:t>
      </w:r>
      <w:r>
        <w:rPr>
          <w:color w:val="211F1F"/>
          <w:spacing w:val="11"/>
          <w:sz w:val="21"/>
        </w:rPr>
        <w:t xml:space="preserve"> </w:t>
      </w:r>
      <w:r>
        <w:rPr>
          <w:color w:val="211F1F"/>
          <w:sz w:val="21"/>
        </w:rPr>
        <w:t>do</w:t>
      </w:r>
      <w:r>
        <w:rPr>
          <w:color w:val="211F1F"/>
          <w:spacing w:val="11"/>
          <w:sz w:val="21"/>
        </w:rPr>
        <w:t xml:space="preserve"> </w:t>
      </w:r>
      <w:r>
        <w:rPr>
          <w:color w:val="211F1F"/>
          <w:sz w:val="21"/>
        </w:rPr>
        <w:t>pangurus</w:t>
      </w:r>
      <w:r>
        <w:rPr>
          <w:color w:val="211F1F"/>
          <w:spacing w:val="11"/>
          <w:sz w:val="21"/>
        </w:rPr>
        <w:t xml:space="preserve"> </w:t>
      </w:r>
      <w:r>
        <w:rPr>
          <w:color w:val="211F1F"/>
          <w:sz w:val="21"/>
        </w:rPr>
        <w:t>ni</w:t>
      </w:r>
      <w:r>
        <w:rPr>
          <w:color w:val="211F1F"/>
          <w:spacing w:val="11"/>
          <w:sz w:val="21"/>
        </w:rPr>
        <w:t xml:space="preserve"> </w:t>
      </w:r>
      <w:r>
        <w:rPr>
          <w:color w:val="211F1F"/>
          <w:sz w:val="21"/>
        </w:rPr>
        <w:t>Seksi</w:t>
      </w:r>
      <w:r>
        <w:rPr>
          <w:color w:val="211F1F"/>
          <w:spacing w:val="11"/>
          <w:sz w:val="21"/>
        </w:rPr>
        <w:t xml:space="preserve"> </w:t>
      </w:r>
      <w:r>
        <w:rPr>
          <w:color w:val="211F1F"/>
          <w:spacing w:val="-4"/>
          <w:sz w:val="21"/>
        </w:rPr>
        <w:t>sian</w:t>
      </w:r>
    </w:p>
    <w:p w14:paraId="26BE6FB6" w14:textId="77777777" w:rsidR="0038493F" w:rsidRDefault="00000000">
      <w:pPr>
        <w:pStyle w:val="BodyText"/>
        <w:spacing w:before="62"/>
        <w:ind w:right="145"/>
      </w:pPr>
      <w:r>
        <w:br w:type="column"/>
      </w:r>
      <w:r>
        <w:rPr>
          <w:color w:val="211F1F"/>
        </w:rPr>
        <w:t xml:space="preserve">dibimbing oleh Dewan Koinonia. </w:t>
      </w:r>
      <w:r>
        <w:rPr>
          <w:color w:val="211F1F"/>
          <w:spacing w:val="-2"/>
        </w:rPr>
        <w:t>Segala</w:t>
      </w:r>
      <w:r>
        <w:rPr>
          <w:color w:val="211F1F"/>
          <w:spacing w:val="-10"/>
        </w:rPr>
        <w:t xml:space="preserve"> </w:t>
      </w:r>
      <w:r>
        <w:rPr>
          <w:color w:val="211F1F"/>
          <w:spacing w:val="-2"/>
        </w:rPr>
        <w:t>hal</w:t>
      </w:r>
      <w:r>
        <w:rPr>
          <w:color w:val="211F1F"/>
          <w:spacing w:val="-10"/>
        </w:rPr>
        <w:t xml:space="preserve"> </w:t>
      </w:r>
      <w:r>
        <w:rPr>
          <w:color w:val="211F1F"/>
          <w:spacing w:val="-2"/>
        </w:rPr>
        <w:t>yang</w:t>
      </w:r>
      <w:r>
        <w:rPr>
          <w:color w:val="211F1F"/>
          <w:spacing w:val="-10"/>
        </w:rPr>
        <w:t xml:space="preserve"> </w:t>
      </w:r>
      <w:r>
        <w:rPr>
          <w:color w:val="211F1F"/>
          <w:spacing w:val="-2"/>
        </w:rPr>
        <w:t>berhubungan</w:t>
      </w:r>
      <w:r>
        <w:rPr>
          <w:color w:val="211F1F"/>
          <w:spacing w:val="-10"/>
        </w:rPr>
        <w:t xml:space="preserve"> </w:t>
      </w:r>
      <w:r>
        <w:rPr>
          <w:color w:val="211F1F"/>
          <w:spacing w:val="-2"/>
        </w:rPr>
        <w:t xml:space="preserve">dengan </w:t>
      </w:r>
      <w:r>
        <w:rPr>
          <w:color w:val="211F1F"/>
        </w:rPr>
        <w:t>lagu</w:t>
      </w:r>
      <w:r>
        <w:rPr>
          <w:color w:val="211F1F"/>
          <w:spacing w:val="-14"/>
        </w:rPr>
        <w:t xml:space="preserve"> </w:t>
      </w:r>
      <w:r>
        <w:rPr>
          <w:color w:val="211F1F"/>
        </w:rPr>
        <w:t>dan</w:t>
      </w:r>
      <w:r>
        <w:rPr>
          <w:color w:val="211F1F"/>
          <w:spacing w:val="-13"/>
        </w:rPr>
        <w:t xml:space="preserve"> </w:t>
      </w:r>
      <w:r>
        <w:rPr>
          <w:color w:val="211F1F"/>
        </w:rPr>
        <w:t>musik</w:t>
      </w:r>
      <w:r>
        <w:rPr>
          <w:color w:val="211F1F"/>
          <w:spacing w:val="-13"/>
        </w:rPr>
        <w:t xml:space="preserve"> </w:t>
      </w:r>
      <w:r>
        <w:rPr>
          <w:color w:val="211F1F"/>
        </w:rPr>
        <w:t>di</w:t>
      </w:r>
      <w:r>
        <w:rPr>
          <w:color w:val="211F1F"/>
          <w:spacing w:val="-13"/>
        </w:rPr>
        <w:t xml:space="preserve"> </w:t>
      </w:r>
      <w:r>
        <w:rPr>
          <w:color w:val="211F1F"/>
        </w:rPr>
        <w:t>Kelompok</w:t>
      </w:r>
      <w:r>
        <w:rPr>
          <w:color w:val="211F1F"/>
          <w:spacing w:val="-13"/>
        </w:rPr>
        <w:t xml:space="preserve"> </w:t>
      </w:r>
      <w:r>
        <w:rPr>
          <w:color w:val="211F1F"/>
        </w:rPr>
        <w:t xml:space="preserve">Paduan </w:t>
      </w:r>
      <w:r>
        <w:rPr>
          <w:color w:val="211F1F"/>
          <w:spacing w:val="11"/>
        </w:rPr>
        <w:t xml:space="preserve">Suara </w:t>
      </w:r>
      <w:r>
        <w:rPr>
          <w:color w:val="211F1F"/>
          <w:spacing w:val="12"/>
        </w:rPr>
        <w:t xml:space="preserve">dibimbing </w:t>
      </w:r>
      <w:r>
        <w:rPr>
          <w:color w:val="211F1F"/>
          <w:spacing w:val="10"/>
        </w:rPr>
        <w:t xml:space="preserve">oleh Dewan </w:t>
      </w:r>
      <w:r>
        <w:rPr>
          <w:color w:val="211F1F"/>
          <w:spacing w:val="-2"/>
        </w:rPr>
        <w:t>Marturia.</w:t>
      </w:r>
    </w:p>
    <w:p w14:paraId="72D071FB" w14:textId="77777777" w:rsidR="0038493F" w:rsidRDefault="00000000">
      <w:pPr>
        <w:pStyle w:val="ListParagraph"/>
        <w:numPr>
          <w:ilvl w:val="0"/>
          <w:numId w:val="161"/>
        </w:numPr>
        <w:tabs>
          <w:tab w:val="left" w:pos="485"/>
        </w:tabs>
        <w:spacing w:line="237" w:lineRule="auto"/>
        <w:ind w:left="485" w:right="158" w:hanging="341"/>
        <w:jc w:val="both"/>
        <w:rPr>
          <w:sz w:val="21"/>
        </w:rPr>
      </w:pPr>
      <w:r>
        <w:rPr>
          <w:color w:val="211F1F"/>
          <w:sz w:val="21"/>
        </w:rPr>
        <w:t>Periode</w:t>
      </w:r>
      <w:r>
        <w:rPr>
          <w:color w:val="211F1F"/>
          <w:spacing w:val="-1"/>
          <w:sz w:val="21"/>
        </w:rPr>
        <w:t xml:space="preserve"> </w:t>
      </w:r>
      <w:r>
        <w:rPr>
          <w:color w:val="211F1F"/>
          <w:sz w:val="21"/>
        </w:rPr>
        <w:t>Dewan</w:t>
      </w:r>
      <w:r>
        <w:rPr>
          <w:color w:val="211F1F"/>
          <w:spacing w:val="-1"/>
          <w:sz w:val="21"/>
        </w:rPr>
        <w:t xml:space="preserve"> </w:t>
      </w:r>
      <w:r>
        <w:rPr>
          <w:color w:val="211F1F"/>
          <w:sz w:val="21"/>
        </w:rPr>
        <w:t>4</w:t>
      </w:r>
      <w:r>
        <w:rPr>
          <w:color w:val="211F1F"/>
          <w:spacing w:val="-1"/>
          <w:sz w:val="21"/>
        </w:rPr>
        <w:t xml:space="preserve"> </w:t>
      </w:r>
      <w:r>
        <w:rPr>
          <w:color w:val="211F1F"/>
          <w:sz w:val="21"/>
        </w:rPr>
        <w:t>(empat)</w:t>
      </w:r>
      <w:r>
        <w:rPr>
          <w:color w:val="211F1F"/>
          <w:spacing w:val="-1"/>
          <w:sz w:val="21"/>
        </w:rPr>
        <w:t xml:space="preserve"> </w:t>
      </w:r>
      <w:r>
        <w:rPr>
          <w:color w:val="211F1F"/>
          <w:sz w:val="21"/>
        </w:rPr>
        <w:t>tahun</w:t>
      </w:r>
      <w:r>
        <w:rPr>
          <w:color w:val="211F1F"/>
          <w:spacing w:val="-1"/>
          <w:sz w:val="21"/>
        </w:rPr>
        <w:t xml:space="preserve"> </w:t>
      </w:r>
      <w:r>
        <w:rPr>
          <w:color w:val="211F1F"/>
          <w:sz w:val="21"/>
        </w:rPr>
        <w:t>dan dapat dipilih dua kali berturut-turut.</w:t>
      </w:r>
    </w:p>
    <w:p w14:paraId="41B1945B" w14:textId="77777777" w:rsidR="0038493F" w:rsidRDefault="00000000">
      <w:pPr>
        <w:pStyle w:val="ListParagraph"/>
        <w:numPr>
          <w:ilvl w:val="0"/>
          <w:numId w:val="161"/>
        </w:numPr>
        <w:tabs>
          <w:tab w:val="left" w:pos="485"/>
        </w:tabs>
        <w:ind w:left="485" w:right="147" w:hanging="341"/>
        <w:jc w:val="both"/>
        <w:rPr>
          <w:sz w:val="21"/>
        </w:rPr>
      </w:pPr>
      <w:r>
        <w:rPr>
          <w:color w:val="211F1F"/>
          <w:spacing w:val="9"/>
          <w:sz w:val="21"/>
        </w:rPr>
        <w:t xml:space="preserve">Apabila Pengurus </w:t>
      </w:r>
      <w:r>
        <w:rPr>
          <w:color w:val="211F1F"/>
          <w:sz w:val="21"/>
        </w:rPr>
        <w:t xml:space="preserve">atau </w:t>
      </w:r>
      <w:r>
        <w:rPr>
          <w:color w:val="211F1F"/>
          <w:spacing w:val="11"/>
          <w:sz w:val="21"/>
        </w:rPr>
        <w:t xml:space="preserve">Anggota </w:t>
      </w:r>
      <w:r>
        <w:rPr>
          <w:color w:val="211F1F"/>
          <w:sz w:val="21"/>
        </w:rPr>
        <w:t xml:space="preserve">Dewan berhenti atau pindah jemaat </w:t>
      </w:r>
      <w:r>
        <w:rPr>
          <w:color w:val="211F1F"/>
          <w:spacing w:val="12"/>
          <w:sz w:val="21"/>
        </w:rPr>
        <w:t xml:space="preserve">sebelum periodenya </w:t>
      </w:r>
      <w:r>
        <w:rPr>
          <w:color w:val="211F1F"/>
          <w:spacing w:val="11"/>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54954FBC" w14:textId="77777777" w:rsidR="0038493F" w:rsidRDefault="00000000">
      <w:pPr>
        <w:pStyle w:val="ListParagraph"/>
        <w:numPr>
          <w:ilvl w:val="0"/>
          <w:numId w:val="161"/>
        </w:numPr>
        <w:tabs>
          <w:tab w:val="left" w:pos="485"/>
        </w:tabs>
        <w:spacing w:line="237" w:lineRule="auto"/>
        <w:ind w:left="485" w:right="156" w:hanging="341"/>
        <w:jc w:val="both"/>
        <w:rPr>
          <w:sz w:val="21"/>
        </w:rPr>
      </w:pPr>
      <w:r>
        <w:rPr>
          <w:color w:val="211F1F"/>
          <w:sz w:val="21"/>
        </w:rPr>
        <w:t xml:space="preserve">Nama-nama Pengurus Dewan harus diwartakan dan ditetapkan melalui Surat Keputusan Pimpinan Jemaat </w:t>
      </w:r>
      <w:r>
        <w:rPr>
          <w:color w:val="211F1F"/>
          <w:spacing w:val="-4"/>
          <w:sz w:val="21"/>
        </w:rPr>
        <w:t>dan</w:t>
      </w:r>
      <w:r>
        <w:rPr>
          <w:color w:val="211F1F"/>
          <w:spacing w:val="-22"/>
          <w:sz w:val="21"/>
        </w:rPr>
        <w:t xml:space="preserve"> </w:t>
      </w:r>
      <w:r>
        <w:rPr>
          <w:color w:val="211F1F"/>
          <w:spacing w:val="-4"/>
          <w:sz w:val="21"/>
        </w:rPr>
        <w:t>dilantik</w:t>
      </w:r>
      <w:r>
        <w:rPr>
          <w:color w:val="211F1F"/>
          <w:spacing w:val="-22"/>
          <w:sz w:val="21"/>
        </w:rPr>
        <w:t xml:space="preserve"> </w:t>
      </w:r>
      <w:r>
        <w:rPr>
          <w:color w:val="211F1F"/>
          <w:spacing w:val="-4"/>
          <w:sz w:val="21"/>
        </w:rPr>
        <w:t>dalam</w:t>
      </w:r>
      <w:r>
        <w:rPr>
          <w:color w:val="211F1F"/>
          <w:spacing w:val="-22"/>
          <w:sz w:val="21"/>
        </w:rPr>
        <w:t xml:space="preserve"> </w:t>
      </w:r>
      <w:r>
        <w:rPr>
          <w:color w:val="211F1F"/>
          <w:spacing w:val="-4"/>
          <w:sz w:val="21"/>
        </w:rPr>
        <w:t>Kebaktian</w:t>
      </w:r>
      <w:r>
        <w:rPr>
          <w:color w:val="211F1F"/>
          <w:spacing w:val="-22"/>
          <w:sz w:val="21"/>
        </w:rPr>
        <w:t xml:space="preserve"> </w:t>
      </w:r>
      <w:r>
        <w:rPr>
          <w:color w:val="211F1F"/>
          <w:spacing w:val="-4"/>
          <w:sz w:val="21"/>
        </w:rPr>
        <w:t>Minggu.</w:t>
      </w:r>
    </w:p>
    <w:p w14:paraId="7F20AF9E" w14:textId="77777777" w:rsidR="0038493F" w:rsidRDefault="00000000">
      <w:pPr>
        <w:pStyle w:val="ListParagraph"/>
        <w:numPr>
          <w:ilvl w:val="0"/>
          <w:numId w:val="161"/>
        </w:numPr>
        <w:tabs>
          <w:tab w:val="left" w:pos="485"/>
        </w:tabs>
        <w:spacing w:before="229"/>
        <w:ind w:left="485" w:right="145" w:hanging="341"/>
        <w:jc w:val="both"/>
        <w:rPr>
          <w:sz w:val="21"/>
        </w:rPr>
      </w:pPr>
      <w:r>
        <w:rPr>
          <w:color w:val="211F1F"/>
          <w:sz w:val="21"/>
        </w:rPr>
        <w:t xml:space="preserve">Rapat Seksi dipimpin oleh Ketua </w:t>
      </w:r>
      <w:r>
        <w:rPr>
          <w:color w:val="211F1F"/>
          <w:spacing w:val="11"/>
          <w:sz w:val="21"/>
        </w:rPr>
        <w:t xml:space="preserve">Seksi. Namun khusus Rapat </w:t>
      </w:r>
      <w:r>
        <w:rPr>
          <w:color w:val="211F1F"/>
          <w:sz w:val="21"/>
        </w:rPr>
        <w:t xml:space="preserve">Pemilihan Pengurus Seksi dipimpin Ketua Dewan yang </w:t>
      </w:r>
      <w:r>
        <w:rPr>
          <w:color w:val="211F1F"/>
          <w:spacing w:val="11"/>
          <w:sz w:val="21"/>
        </w:rPr>
        <w:t xml:space="preserve">membawahi </w:t>
      </w:r>
      <w:r>
        <w:rPr>
          <w:color w:val="211F1F"/>
          <w:spacing w:val="9"/>
          <w:sz w:val="21"/>
        </w:rPr>
        <w:t xml:space="preserve">Seksi </w:t>
      </w:r>
      <w:r>
        <w:rPr>
          <w:color w:val="211F1F"/>
          <w:spacing w:val="10"/>
          <w:sz w:val="21"/>
        </w:rPr>
        <w:t xml:space="preserve">tersebut. </w:t>
      </w:r>
      <w:r>
        <w:rPr>
          <w:color w:val="211F1F"/>
          <w:spacing w:val="9"/>
          <w:sz w:val="21"/>
        </w:rPr>
        <w:t xml:space="preserve">Hasil </w:t>
      </w:r>
      <w:r>
        <w:rPr>
          <w:color w:val="211F1F"/>
          <w:spacing w:val="12"/>
          <w:sz w:val="21"/>
        </w:rPr>
        <w:t xml:space="preserve">pemilihan </w:t>
      </w:r>
      <w:r>
        <w:rPr>
          <w:color w:val="211F1F"/>
          <w:spacing w:val="-2"/>
          <w:sz w:val="21"/>
        </w:rPr>
        <w:t>dilaporkan</w:t>
      </w:r>
      <w:r>
        <w:rPr>
          <w:color w:val="211F1F"/>
          <w:spacing w:val="-12"/>
          <w:sz w:val="21"/>
        </w:rPr>
        <w:t xml:space="preserve"> </w:t>
      </w:r>
      <w:r>
        <w:rPr>
          <w:color w:val="211F1F"/>
          <w:spacing w:val="-2"/>
          <w:sz w:val="21"/>
        </w:rPr>
        <w:t>oleh</w:t>
      </w:r>
      <w:r>
        <w:rPr>
          <w:color w:val="211F1F"/>
          <w:spacing w:val="-11"/>
          <w:sz w:val="21"/>
        </w:rPr>
        <w:t xml:space="preserve"> </w:t>
      </w:r>
      <w:r>
        <w:rPr>
          <w:color w:val="211F1F"/>
          <w:spacing w:val="-2"/>
          <w:sz w:val="21"/>
        </w:rPr>
        <w:t>Ketua</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 xml:space="preserve">kepada </w:t>
      </w:r>
      <w:r>
        <w:rPr>
          <w:color w:val="211F1F"/>
          <w:sz w:val="21"/>
        </w:rPr>
        <w:t xml:space="preserve">Rapat Majelis Tahbisan </w:t>
      </w:r>
      <w:r>
        <w:rPr>
          <w:color w:val="211F1F"/>
          <w:spacing w:val="11"/>
          <w:sz w:val="21"/>
        </w:rPr>
        <w:t xml:space="preserve">melalui </w:t>
      </w:r>
      <w:r>
        <w:rPr>
          <w:color w:val="211F1F"/>
          <w:sz w:val="21"/>
        </w:rPr>
        <w:t>Pimpinan Jemaat untuk disetujui.</w:t>
      </w:r>
    </w:p>
    <w:p w14:paraId="23FE35D0" w14:textId="77777777" w:rsidR="0038493F" w:rsidRDefault="00000000">
      <w:pPr>
        <w:pStyle w:val="ListParagraph"/>
        <w:numPr>
          <w:ilvl w:val="0"/>
          <w:numId w:val="161"/>
        </w:numPr>
        <w:tabs>
          <w:tab w:val="left" w:pos="485"/>
        </w:tabs>
        <w:spacing w:line="237" w:lineRule="auto"/>
        <w:ind w:left="485" w:right="150" w:hanging="341"/>
        <w:jc w:val="both"/>
        <w:rPr>
          <w:sz w:val="21"/>
        </w:rPr>
      </w:pPr>
      <w:r>
        <w:rPr>
          <w:color w:val="211F1F"/>
          <w:sz w:val="21"/>
        </w:rPr>
        <w:t>Rapat Seksi diadakan sesuai ke- butuhan, sekurang-kurangnya satu kali dalam tiga bulan.</w:t>
      </w:r>
    </w:p>
    <w:p w14:paraId="6A633850" w14:textId="77777777" w:rsidR="0038493F" w:rsidRDefault="00000000">
      <w:pPr>
        <w:pStyle w:val="ListParagraph"/>
        <w:numPr>
          <w:ilvl w:val="0"/>
          <w:numId w:val="161"/>
        </w:numPr>
        <w:tabs>
          <w:tab w:val="left" w:pos="485"/>
        </w:tabs>
        <w:ind w:left="485" w:right="146" w:hanging="341"/>
        <w:jc w:val="both"/>
        <w:rPr>
          <w:sz w:val="21"/>
        </w:rPr>
      </w:pPr>
      <w:r>
        <w:rPr>
          <w:color w:val="211F1F"/>
          <w:sz w:val="21"/>
        </w:rPr>
        <w:t xml:space="preserve">Rapat Seksi diadakan dengan perse- tujuan Ketua Dewan. Keputusan Rapat Seksi baru sah dijalankan </w:t>
      </w:r>
      <w:r>
        <w:rPr>
          <w:color w:val="211F1F"/>
          <w:spacing w:val="11"/>
          <w:sz w:val="21"/>
        </w:rPr>
        <w:t xml:space="preserve">setelah disetujui </w:t>
      </w:r>
      <w:r>
        <w:rPr>
          <w:color w:val="211F1F"/>
          <w:spacing w:val="10"/>
          <w:sz w:val="21"/>
        </w:rPr>
        <w:t xml:space="preserve">Rapat </w:t>
      </w:r>
      <w:r>
        <w:rPr>
          <w:color w:val="211F1F"/>
          <w:spacing w:val="11"/>
          <w:sz w:val="21"/>
        </w:rPr>
        <w:t xml:space="preserve">Majelis </w:t>
      </w:r>
      <w:r>
        <w:rPr>
          <w:color w:val="211F1F"/>
          <w:spacing w:val="-2"/>
          <w:sz w:val="21"/>
        </w:rPr>
        <w:t>Tahbisan.</w:t>
      </w:r>
    </w:p>
    <w:p w14:paraId="7B744766" w14:textId="77777777" w:rsidR="0038493F" w:rsidRDefault="00000000">
      <w:pPr>
        <w:pStyle w:val="ListParagraph"/>
        <w:numPr>
          <w:ilvl w:val="0"/>
          <w:numId w:val="161"/>
        </w:numPr>
        <w:tabs>
          <w:tab w:val="left" w:pos="485"/>
        </w:tabs>
        <w:spacing w:before="224"/>
        <w:ind w:left="485" w:right="145" w:hanging="341"/>
        <w:jc w:val="both"/>
        <w:rPr>
          <w:sz w:val="21"/>
        </w:rPr>
      </w:pPr>
      <w:r>
        <w:rPr>
          <w:color w:val="211F1F"/>
          <w:spacing w:val="9"/>
          <w:sz w:val="21"/>
        </w:rPr>
        <w:t xml:space="preserve">Ketua Seksi </w:t>
      </w:r>
      <w:r>
        <w:rPr>
          <w:color w:val="211F1F"/>
          <w:spacing w:val="10"/>
          <w:sz w:val="21"/>
        </w:rPr>
        <w:t xml:space="preserve">mengirimkan </w:t>
      </w:r>
      <w:r>
        <w:rPr>
          <w:color w:val="211F1F"/>
          <w:sz w:val="21"/>
        </w:rPr>
        <w:t>surat undangan mengikuti Rapat Seksi kepada</w:t>
      </w:r>
      <w:r>
        <w:rPr>
          <w:color w:val="211F1F"/>
          <w:spacing w:val="-8"/>
          <w:sz w:val="21"/>
        </w:rPr>
        <w:t xml:space="preserve"> </w:t>
      </w:r>
      <w:r>
        <w:rPr>
          <w:color w:val="211F1F"/>
          <w:sz w:val="21"/>
        </w:rPr>
        <w:t>semua</w:t>
      </w:r>
      <w:r>
        <w:rPr>
          <w:color w:val="211F1F"/>
          <w:spacing w:val="-8"/>
          <w:sz w:val="21"/>
        </w:rPr>
        <w:t xml:space="preserve"> </w:t>
      </w:r>
      <w:r>
        <w:rPr>
          <w:color w:val="211F1F"/>
          <w:sz w:val="21"/>
        </w:rPr>
        <w:t>anggota</w:t>
      </w:r>
      <w:r>
        <w:rPr>
          <w:color w:val="211F1F"/>
          <w:spacing w:val="-8"/>
          <w:sz w:val="21"/>
        </w:rPr>
        <w:t xml:space="preserve"> </w:t>
      </w:r>
      <w:r>
        <w:rPr>
          <w:color w:val="211F1F"/>
          <w:sz w:val="21"/>
        </w:rPr>
        <w:t>Seksi</w:t>
      </w:r>
      <w:r>
        <w:rPr>
          <w:color w:val="211F1F"/>
          <w:spacing w:val="-8"/>
          <w:sz w:val="21"/>
        </w:rPr>
        <w:t xml:space="preserve"> </w:t>
      </w:r>
      <w:r>
        <w:rPr>
          <w:color w:val="211F1F"/>
          <w:sz w:val="21"/>
        </w:rPr>
        <w:t xml:space="preserve">dengan </w:t>
      </w:r>
      <w:r>
        <w:rPr>
          <w:color w:val="211F1F"/>
          <w:spacing w:val="12"/>
          <w:sz w:val="21"/>
        </w:rPr>
        <w:t xml:space="preserve">persetujuan </w:t>
      </w:r>
      <w:r>
        <w:rPr>
          <w:color w:val="211F1F"/>
          <w:spacing w:val="11"/>
          <w:sz w:val="21"/>
        </w:rPr>
        <w:t xml:space="preserve">Ketua Dewan </w:t>
      </w:r>
      <w:r>
        <w:rPr>
          <w:color w:val="211F1F"/>
          <w:sz w:val="21"/>
        </w:rPr>
        <w:t>dan tembusan kepada Pimpinan Jemaat. Dalam surat undangan dicantumkan tanggal,</w:t>
      </w:r>
      <w:r>
        <w:rPr>
          <w:color w:val="211F1F"/>
          <w:spacing w:val="33"/>
          <w:sz w:val="21"/>
        </w:rPr>
        <w:t xml:space="preserve"> </w:t>
      </w:r>
      <w:r>
        <w:rPr>
          <w:color w:val="211F1F"/>
          <w:sz w:val="21"/>
        </w:rPr>
        <w:t>hari</w:t>
      </w:r>
      <w:r>
        <w:rPr>
          <w:color w:val="211F1F"/>
          <w:spacing w:val="33"/>
          <w:sz w:val="21"/>
        </w:rPr>
        <w:t xml:space="preserve"> </w:t>
      </w:r>
      <w:r>
        <w:rPr>
          <w:color w:val="211F1F"/>
          <w:sz w:val="21"/>
        </w:rPr>
        <w:t>dan</w:t>
      </w:r>
      <w:r>
        <w:rPr>
          <w:color w:val="211F1F"/>
          <w:spacing w:val="33"/>
          <w:sz w:val="21"/>
        </w:rPr>
        <w:t xml:space="preserve"> </w:t>
      </w:r>
      <w:r>
        <w:rPr>
          <w:color w:val="211F1F"/>
          <w:sz w:val="21"/>
        </w:rPr>
        <w:t>jam</w:t>
      </w:r>
      <w:r>
        <w:rPr>
          <w:color w:val="211F1F"/>
          <w:spacing w:val="33"/>
          <w:sz w:val="21"/>
        </w:rPr>
        <w:t xml:space="preserve"> </w:t>
      </w:r>
      <w:r>
        <w:rPr>
          <w:color w:val="211F1F"/>
          <w:sz w:val="21"/>
        </w:rPr>
        <w:t>serta</w:t>
      </w:r>
      <w:r>
        <w:rPr>
          <w:color w:val="211F1F"/>
          <w:spacing w:val="33"/>
          <w:sz w:val="21"/>
        </w:rPr>
        <w:t xml:space="preserve"> </w:t>
      </w:r>
      <w:r>
        <w:rPr>
          <w:color w:val="211F1F"/>
          <w:sz w:val="21"/>
        </w:rPr>
        <w:t>agenda</w:t>
      </w:r>
    </w:p>
    <w:p w14:paraId="36E41B4D"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67F82D91" w14:textId="77777777" w:rsidR="0038493F" w:rsidRDefault="00000000">
      <w:pPr>
        <w:pStyle w:val="BodyText"/>
        <w:spacing w:before="62"/>
        <w:ind w:left="480" w:right="51"/>
      </w:pPr>
      <w:r>
        <w:rPr>
          <w:color w:val="211F1F"/>
        </w:rPr>
        <w:lastRenderedPageBreak/>
        <w:t xml:space="preserve">Ruas ni Huria dohot sian Parhalado Partohonan na so gok tingki. Ndang </w:t>
      </w:r>
      <w:r>
        <w:rPr>
          <w:color w:val="211F1F"/>
          <w:spacing w:val="-2"/>
        </w:rPr>
        <w:t>boi</w:t>
      </w:r>
      <w:r>
        <w:rPr>
          <w:color w:val="211F1F"/>
          <w:spacing w:val="-8"/>
        </w:rPr>
        <w:t xml:space="preserve"> </w:t>
      </w:r>
      <w:r>
        <w:rPr>
          <w:color w:val="211F1F"/>
          <w:spacing w:val="-2"/>
        </w:rPr>
        <w:t>Pandita,</w:t>
      </w:r>
      <w:r>
        <w:rPr>
          <w:color w:val="211F1F"/>
          <w:spacing w:val="-8"/>
        </w:rPr>
        <w:t xml:space="preserve"> </w:t>
      </w:r>
      <w:r>
        <w:rPr>
          <w:color w:val="211F1F"/>
          <w:spacing w:val="-2"/>
        </w:rPr>
        <w:t>Guru</w:t>
      </w:r>
      <w:r>
        <w:rPr>
          <w:color w:val="211F1F"/>
          <w:spacing w:val="-8"/>
        </w:rPr>
        <w:t xml:space="preserve"> </w:t>
      </w:r>
      <w:r>
        <w:rPr>
          <w:color w:val="211F1F"/>
          <w:spacing w:val="-2"/>
        </w:rPr>
        <w:t>Huria,</w:t>
      </w:r>
      <w:r>
        <w:rPr>
          <w:color w:val="211F1F"/>
          <w:spacing w:val="-8"/>
        </w:rPr>
        <w:t xml:space="preserve"> </w:t>
      </w:r>
      <w:r>
        <w:rPr>
          <w:color w:val="211F1F"/>
          <w:spacing w:val="-2"/>
        </w:rPr>
        <w:t xml:space="preserve">Bibelbrouw </w:t>
      </w:r>
      <w:r>
        <w:rPr>
          <w:color w:val="211F1F"/>
          <w:spacing w:val="-4"/>
        </w:rPr>
        <w:t>dohot</w:t>
      </w:r>
      <w:r>
        <w:rPr>
          <w:color w:val="211F1F"/>
          <w:spacing w:val="-10"/>
        </w:rPr>
        <w:t xml:space="preserve"> </w:t>
      </w:r>
      <w:r>
        <w:rPr>
          <w:color w:val="211F1F"/>
          <w:spacing w:val="-4"/>
        </w:rPr>
        <w:t>Diakones</w:t>
      </w:r>
      <w:r>
        <w:rPr>
          <w:color w:val="211F1F"/>
          <w:spacing w:val="-9"/>
        </w:rPr>
        <w:t xml:space="preserve"> </w:t>
      </w:r>
      <w:r>
        <w:rPr>
          <w:color w:val="211F1F"/>
          <w:spacing w:val="-4"/>
        </w:rPr>
        <w:t>dipillit</w:t>
      </w:r>
      <w:r>
        <w:rPr>
          <w:color w:val="211F1F"/>
          <w:spacing w:val="-9"/>
        </w:rPr>
        <w:t xml:space="preserve"> </w:t>
      </w:r>
      <w:r>
        <w:rPr>
          <w:color w:val="211F1F"/>
          <w:spacing w:val="-4"/>
        </w:rPr>
        <w:t>gabe</w:t>
      </w:r>
      <w:r>
        <w:rPr>
          <w:color w:val="211F1F"/>
          <w:spacing w:val="-9"/>
        </w:rPr>
        <w:t xml:space="preserve"> </w:t>
      </w:r>
      <w:r>
        <w:rPr>
          <w:color w:val="211F1F"/>
          <w:spacing w:val="-4"/>
        </w:rPr>
        <w:t xml:space="preserve">Pengurus </w:t>
      </w:r>
      <w:r>
        <w:rPr>
          <w:color w:val="211F1F"/>
          <w:spacing w:val="-2"/>
        </w:rPr>
        <w:t>Seksi.</w:t>
      </w:r>
    </w:p>
    <w:p w14:paraId="36F8F04A" w14:textId="77777777" w:rsidR="0038493F" w:rsidRDefault="00000000">
      <w:pPr>
        <w:pStyle w:val="ListParagraph"/>
        <w:numPr>
          <w:ilvl w:val="0"/>
          <w:numId w:val="159"/>
        </w:numPr>
        <w:tabs>
          <w:tab w:val="left" w:pos="480"/>
        </w:tabs>
        <w:spacing w:line="237" w:lineRule="auto"/>
        <w:ind w:right="38"/>
        <w:jc w:val="both"/>
        <w:rPr>
          <w:sz w:val="21"/>
        </w:rPr>
      </w:pPr>
      <w:r>
        <w:rPr>
          <w:color w:val="211F1F"/>
          <w:sz w:val="21"/>
        </w:rPr>
        <w:t xml:space="preserve">Bendahara Huria do Bendahara ni </w:t>
      </w:r>
      <w:r>
        <w:rPr>
          <w:color w:val="211F1F"/>
          <w:spacing w:val="11"/>
          <w:sz w:val="21"/>
        </w:rPr>
        <w:t xml:space="preserve">ganup seksi. </w:t>
      </w:r>
      <w:r>
        <w:rPr>
          <w:color w:val="211F1F"/>
          <w:spacing w:val="10"/>
          <w:sz w:val="21"/>
        </w:rPr>
        <w:t xml:space="preserve">Molo </w:t>
      </w:r>
      <w:r>
        <w:rPr>
          <w:color w:val="211F1F"/>
          <w:spacing w:val="11"/>
          <w:sz w:val="21"/>
        </w:rPr>
        <w:t xml:space="preserve">adong </w:t>
      </w:r>
      <w:r>
        <w:rPr>
          <w:color w:val="211F1F"/>
          <w:sz w:val="21"/>
        </w:rPr>
        <w:t xml:space="preserve">pe dipabangkit Bendahara ni angka </w:t>
      </w:r>
      <w:r>
        <w:rPr>
          <w:color w:val="211F1F"/>
          <w:spacing w:val="-4"/>
          <w:sz w:val="21"/>
        </w:rPr>
        <w:t>Seksi,</w:t>
      </w:r>
      <w:r>
        <w:rPr>
          <w:color w:val="211F1F"/>
          <w:spacing w:val="-10"/>
          <w:sz w:val="21"/>
        </w:rPr>
        <w:t xml:space="preserve"> </w:t>
      </w:r>
      <w:r>
        <w:rPr>
          <w:color w:val="211F1F"/>
          <w:spacing w:val="-4"/>
          <w:sz w:val="21"/>
        </w:rPr>
        <w:t>na</w:t>
      </w:r>
      <w:r>
        <w:rPr>
          <w:color w:val="211F1F"/>
          <w:spacing w:val="-9"/>
          <w:sz w:val="21"/>
        </w:rPr>
        <w:t xml:space="preserve"> </w:t>
      </w:r>
      <w:r>
        <w:rPr>
          <w:color w:val="211F1F"/>
          <w:spacing w:val="-4"/>
          <w:sz w:val="21"/>
        </w:rPr>
        <w:t>mangurupi</w:t>
      </w:r>
      <w:r>
        <w:rPr>
          <w:color w:val="211F1F"/>
          <w:spacing w:val="-9"/>
          <w:sz w:val="21"/>
        </w:rPr>
        <w:t xml:space="preserve"> </w:t>
      </w:r>
      <w:r>
        <w:rPr>
          <w:color w:val="211F1F"/>
          <w:spacing w:val="-4"/>
          <w:sz w:val="21"/>
        </w:rPr>
        <w:t>Bendahara</w:t>
      </w:r>
      <w:r>
        <w:rPr>
          <w:color w:val="211F1F"/>
          <w:spacing w:val="-9"/>
          <w:sz w:val="21"/>
        </w:rPr>
        <w:t xml:space="preserve"> </w:t>
      </w:r>
      <w:r>
        <w:rPr>
          <w:color w:val="211F1F"/>
          <w:spacing w:val="-4"/>
          <w:sz w:val="21"/>
        </w:rPr>
        <w:t xml:space="preserve">Huria </w:t>
      </w:r>
      <w:r>
        <w:rPr>
          <w:color w:val="211F1F"/>
          <w:sz w:val="21"/>
        </w:rPr>
        <w:t>do i. Silaporhonon ni Bendahara ni ganup Seksi do marujuuju</w:t>
      </w:r>
      <w:r>
        <w:rPr>
          <w:color w:val="211F1F"/>
          <w:spacing w:val="40"/>
          <w:sz w:val="21"/>
        </w:rPr>
        <w:t xml:space="preserve"> </w:t>
      </w:r>
      <w:r>
        <w:rPr>
          <w:color w:val="211F1F"/>
          <w:sz w:val="21"/>
        </w:rPr>
        <w:t>nasa hepeng</w:t>
      </w:r>
      <w:r>
        <w:rPr>
          <w:color w:val="211F1F"/>
          <w:spacing w:val="-2"/>
          <w:sz w:val="21"/>
        </w:rPr>
        <w:t xml:space="preserve"> </w:t>
      </w:r>
      <w:r>
        <w:rPr>
          <w:color w:val="211F1F"/>
          <w:sz w:val="21"/>
        </w:rPr>
        <w:t>na</w:t>
      </w:r>
      <w:r>
        <w:rPr>
          <w:color w:val="211F1F"/>
          <w:spacing w:val="-2"/>
          <w:sz w:val="21"/>
        </w:rPr>
        <w:t xml:space="preserve"> </w:t>
      </w:r>
      <w:r>
        <w:rPr>
          <w:color w:val="211F1F"/>
          <w:sz w:val="21"/>
        </w:rPr>
        <w:t>masuk</w:t>
      </w:r>
      <w:r>
        <w:rPr>
          <w:color w:val="211F1F"/>
          <w:spacing w:val="-2"/>
          <w:sz w:val="21"/>
        </w:rPr>
        <w:t xml:space="preserve"> </w:t>
      </w:r>
      <w:r>
        <w:rPr>
          <w:color w:val="211F1F"/>
          <w:sz w:val="21"/>
        </w:rPr>
        <w:t>dohot</w:t>
      </w:r>
      <w:r>
        <w:rPr>
          <w:color w:val="211F1F"/>
          <w:spacing w:val="-2"/>
          <w:sz w:val="21"/>
        </w:rPr>
        <w:t xml:space="preserve"> </w:t>
      </w:r>
      <w:r>
        <w:rPr>
          <w:color w:val="211F1F"/>
          <w:sz w:val="21"/>
        </w:rPr>
        <w:t>na</w:t>
      </w:r>
      <w:r>
        <w:rPr>
          <w:color w:val="211F1F"/>
          <w:spacing w:val="-2"/>
          <w:sz w:val="21"/>
        </w:rPr>
        <w:t xml:space="preserve"> </w:t>
      </w:r>
      <w:r>
        <w:rPr>
          <w:color w:val="211F1F"/>
          <w:sz w:val="21"/>
        </w:rPr>
        <w:t>haruar</w:t>
      </w:r>
      <w:r>
        <w:rPr>
          <w:color w:val="211F1F"/>
          <w:spacing w:val="-2"/>
          <w:sz w:val="21"/>
        </w:rPr>
        <w:t xml:space="preserve"> </w:t>
      </w:r>
      <w:r>
        <w:rPr>
          <w:color w:val="211F1F"/>
          <w:sz w:val="21"/>
        </w:rPr>
        <w:t xml:space="preserve">di seksina tu Bendahara Huria </w:t>
      </w:r>
      <w:r>
        <w:rPr>
          <w:color w:val="211F1F"/>
          <w:spacing w:val="10"/>
          <w:sz w:val="21"/>
        </w:rPr>
        <w:t xml:space="preserve">asa </w:t>
      </w:r>
      <w:r>
        <w:rPr>
          <w:color w:val="211F1F"/>
          <w:sz w:val="21"/>
        </w:rPr>
        <w:t>dibungkuhon dohot ditingtinghon.</w:t>
      </w:r>
    </w:p>
    <w:p w14:paraId="07270DD8" w14:textId="77777777" w:rsidR="0038493F" w:rsidRDefault="00000000">
      <w:pPr>
        <w:pStyle w:val="ListParagraph"/>
        <w:numPr>
          <w:ilvl w:val="0"/>
          <w:numId w:val="159"/>
        </w:numPr>
        <w:tabs>
          <w:tab w:val="left" w:pos="480"/>
        </w:tabs>
        <w:spacing w:before="1"/>
        <w:ind w:right="48"/>
        <w:jc w:val="both"/>
        <w:rPr>
          <w:sz w:val="21"/>
        </w:rPr>
      </w:pPr>
      <w:r>
        <w:rPr>
          <w:color w:val="211F1F"/>
          <w:sz w:val="21"/>
        </w:rPr>
        <w:t xml:space="preserve">Periode ni Pengurus Seksi 2 (dua) taon, jala boi pilliton dua periode </w:t>
      </w:r>
      <w:r>
        <w:rPr>
          <w:color w:val="211F1F"/>
          <w:spacing w:val="-2"/>
          <w:sz w:val="21"/>
        </w:rPr>
        <w:t>padodot.</w:t>
      </w:r>
    </w:p>
    <w:p w14:paraId="004ACB79" w14:textId="77777777" w:rsidR="0038493F" w:rsidRDefault="00000000">
      <w:pPr>
        <w:pStyle w:val="ListParagraph"/>
        <w:numPr>
          <w:ilvl w:val="0"/>
          <w:numId w:val="159"/>
        </w:numPr>
        <w:tabs>
          <w:tab w:val="left" w:pos="480"/>
        </w:tabs>
        <w:spacing w:line="237" w:lineRule="auto"/>
        <w:ind w:right="38"/>
        <w:jc w:val="both"/>
        <w:rPr>
          <w:sz w:val="21"/>
        </w:rPr>
      </w:pPr>
      <w:r>
        <w:rPr>
          <w:color w:val="211F1F"/>
          <w:sz w:val="21"/>
        </w:rPr>
        <w:t xml:space="preserve">Molo mangido maradian manang pinda huria Pangurus manang Ruas ni </w:t>
      </w:r>
      <w:r>
        <w:rPr>
          <w:color w:val="211F1F"/>
          <w:spacing w:val="11"/>
          <w:sz w:val="21"/>
        </w:rPr>
        <w:t xml:space="preserve">Seksi </w:t>
      </w:r>
      <w:r>
        <w:rPr>
          <w:color w:val="211F1F"/>
          <w:spacing w:val="12"/>
          <w:sz w:val="21"/>
        </w:rPr>
        <w:t xml:space="preserve">andorang </w:t>
      </w:r>
      <w:r>
        <w:rPr>
          <w:color w:val="211F1F"/>
          <w:sz w:val="21"/>
        </w:rPr>
        <w:t xml:space="preserve">so </w:t>
      </w:r>
      <w:r>
        <w:rPr>
          <w:color w:val="211F1F"/>
          <w:spacing w:val="12"/>
          <w:sz w:val="21"/>
        </w:rPr>
        <w:t xml:space="preserve">sidung </w:t>
      </w:r>
      <w:r>
        <w:rPr>
          <w:color w:val="211F1F"/>
          <w:spacing w:val="-4"/>
          <w:sz w:val="21"/>
        </w:rPr>
        <w:t>periodena</w:t>
      </w:r>
      <w:r>
        <w:rPr>
          <w:color w:val="211F1F"/>
          <w:spacing w:val="-10"/>
          <w:sz w:val="21"/>
        </w:rPr>
        <w:t xml:space="preserve"> </w:t>
      </w:r>
      <w:r>
        <w:rPr>
          <w:color w:val="211F1F"/>
          <w:spacing w:val="-4"/>
          <w:sz w:val="21"/>
        </w:rPr>
        <w:t>patupaon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Uluan</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 xml:space="preserve">do </w:t>
      </w:r>
      <w:r>
        <w:rPr>
          <w:color w:val="211F1F"/>
          <w:sz w:val="21"/>
        </w:rPr>
        <w:t>Rapot Parhalado Partohonan laho mamillit</w:t>
      </w:r>
      <w:r>
        <w:rPr>
          <w:color w:val="211F1F"/>
          <w:spacing w:val="-16"/>
          <w:sz w:val="21"/>
        </w:rPr>
        <w:t xml:space="preserve"> </w:t>
      </w:r>
      <w:r>
        <w:rPr>
          <w:color w:val="211F1F"/>
          <w:sz w:val="21"/>
        </w:rPr>
        <w:t>panggantina.</w:t>
      </w:r>
    </w:p>
    <w:p w14:paraId="506C96AE" w14:textId="77777777" w:rsidR="0038493F" w:rsidRDefault="00000000">
      <w:pPr>
        <w:pStyle w:val="ListParagraph"/>
        <w:numPr>
          <w:ilvl w:val="0"/>
          <w:numId w:val="159"/>
        </w:numPr>
        <w:tabs>
          <w:tab w:val="left" w:pos="480"/>
        </w:tabs>
        <w:spacing w:before="1"/>
        <w:ind w:right="38"/>
        <w:jc w:val="both"/>
        <w:rPr>
          <w:sz w:val="21"/>
        </w:rPr>
      </w:pPr>
      <w:r>
        <w:rPr>
          <w:color w:val="211F1F"/>
          <w:sz w:val="21"/>
        </w:rPr>
        <w:t xml:space="preserve">Sitingtinghonon do angka goar ni </w:t>
      </w:r>
      <w:r>
        <w:rPr>
          <w:color w:val="211F1F"/>
          <w:spacing w:val="12"/>
          <w:sz w:val="21"/>
        </w:rPr>
        <w:t xml:space="preserve">pangurus </w:t>
      </w:r>
      <w:r>
        <w:rPr>
          <w:color w:val="211F1F"/>
          <w:sz w:val="21"/>
        </w:rPr>
        <w:t xml:space="preserve">ni </w:t>
      </w:r>
      <w:r>
        <w:rPr>
          <w:color w:val="211F1F"/>
          <w:spacing w:val="11"/>
          <w:sz w:val="21"/>
        </w:rPr>
        <w:t xml:space="preserve">ganup seksi </w:t>
      </w:r>
      <w:r>
        <w:rPr>
          <w:color w:val="211F1F"/>
          <w:spacing w:val="10"/>
          <w:sz w:val="21"/>
        </w:rPr>
        <w:t xml:space="preserve">jala </w:t>
      </w:r>
      <w:r>
        <w:rPr>
          <w:color w:val="211F1F"/>
          <w:sz w:val="21"/>
        </w:rPr>
        <w:t xml:space="preserve">sipabangkiton do nasida marhite </w:t>
      </w:r>
      <w:r>
        <w:rPr>
          <w:color w:val="211F1F"/>
          <w:spacing w:val="12"/>
          <w:sz w:val="21"/>
        </w:rPr>
        <w:t xml:space="preserve">bisolot </w:t>
      </w:r>
      <w:r>
        <w:rPr>
          <w:color w:val="211F1F"/>
          <w:spacing w:val="10"/>
          <w:sz w:val="21"/>
        </w:rPr>
        <w:t xml:space="preserve">sian </w:t>
      </w:r>
      <w:r>
        <w:rPr>
          <w:color w:val="211F1F"/>
          <w:spacing w:val="11"/>
          <w:sz w:val="21"/>
        </w:rPr>
        <w:t xml:space="preserve">Uluan Huria </w:t>
      </w:r>
      <w:r>
        <w:rPr>
          <w:color w:val="211F1F"/>
          <w:spacing w:val="10"/>
          <w:sz w:val="21"/>
        </w:rPr>
        <w:t xml:space="preserve">jala </w:t>
      </w:r>
      <w:r>
        <w:rPr>
          <w:color w:val="211F1F"/>
          <w:sz w:val="21"/>
        </w:rPr>
        <w:t>ojakhonon di sada parmingguan.</w:t>
      </w:r>
    </w:p>
    <w:p w14:paraId="70DD741D" w14:textId="77777777" w:rsidR="0038493F" w:rsidRDefault="00000000">
      <w:pPr>
        <w:pStyle w:val="ListParagraph"/>
        <w:numPr>
          <w:ilvl w:val="1"/>
          <w:numId w:val="166"/>
        </w:numPr>
        <w:tabs>
          <w:tab w:val="left" w:pos="767"/>
          <w:tab w:val="left" w:pos="1383"/>
        </w:tabs>
        <w:spacing w:before="233"/>
        <w:ind w:right="286" w:hanging="1004"/>
        <w:rPr>
          <w:b/>
          <w:sz w:val="21"/>
        </w:rPr>
      </w:pPr>
      <w:r>
        <w:rPr>
          <w:b/>
          <w:color w:val="211F1F"/>
          <w:sz w:val="21"/>
        </w:rPr>
        <w:t>Ulaonna,</w:t>
      </w:r>
      <w:r>
        <w:rPr>
          <w:color w:val="211F1F"/>
          <w:sz w:val="21"/>
        </w:rPr>
        <w:t xml:space="preserve"> </w:t>
      </w:r>
      <w:r>
        <w:rPr>
          <w:b/>
          <w:color w:val="211F1F"/>
          <w:sz w:val="21"/>
        </w:rPr>
        <w:t>Ruasna,</w:t>
      </w:r>
      <w:r>
        <w:rPr>
          <w:color w:val="211F1F"/>
          <w:sz w:val="21"/>
        </w:rPr>
        <w:t xml:space="preserve"> </w:t>
      </w:r>
      <w:r>
        <w:rPr>
          <w:b/>
          <w:color w:val="211F1F"/>
          <w:sz w:val="21"/>
        </w:rPr>
        <w:t>Uluanna,</w:t>
      </w:r>
      <w:r>
        <w:rPr>
          <w:color w:val="211F1F"/>
          <w:sz w:val="21"/>
        </w:rPr>
        <w:t xml:space="preserve"> </w:t>
      </w:r>
      <w:r>
        <w:rPr>
          <w:b/>
          <w:color w:val="211F1F"/>
          <w:spacing w:val="-2"/>
          <w:sz w:val="21"/>
        </w:rPr>
        <w:t>Periodena</w:t>
      </w:r>
    </w:p>
    <w:p w14:paraId="7ABC8221"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2CD92719" w14:textId="77777777" w:rsidR="0038493F" w:rsidRDefault="00000000">
      <w:pPr>
        <w:pStyle w:val="ListParagraph"/>
        <w:numPr>
          <w:ilvl w:val="0"/>
          <w:numId w:val="166"/>
        </w:numPr>
        <w:tabs>
          <w:tab w:val="left" w:pos="1194"/>
        </w:tabs>
        <w:spacing w:before="238" w:line="241" w:lineRule="exact"/>
        <w:ind w:left="1194" w:hanging="219"/>
        <w:jc w:val="left"/>
        <w:rPr>
          <w:b/>
          <w:color w:val="211F1F"/>
          <w:sz w:val="21"/>
        </w:rPr>
      </w:pPr>
      <w:r>
        <w:rPr>
          <w:b/>
          <w:color w:val="211F1F"/>
          <w:sz w:val="21"/>
        </w:rPr>
        <w:t>Dewan</w:t>
      </w:r>
      <w:r>
        <w:rPr>
          <w:color w:val="211F1F"/>
          <w:spacing w:val="7"/>
          <w:sz w:val="21"/>
        </w:rPr>
        <w:t xml:space="preserve"> </w:t>
      </w:r>
      <w:r>
        <w:rPr>
          <w:b/>
          <w:color w:val="211F1F"/>
          <w:spacing w:val="-2"/>
          <w:sz w:val="21"/>
        </w:rPr>
        <w:t>Koinonia</w:t>
      </w:r>
    </w:p>
    <w:p w14:paraId="21BDAE58" w14:textId="77777777" w:rsidR="0038493F" w:rsidRDefault="00000000">
      <w:pPr>
        <w:pStyle w:val="ListParagraph"/>
        <w:numPr>
          <w:ilvl w:val="1"/>
          <w:numId w:val="166"/>
        </w:numPr>
        <w:tabs>
          <w:tab w:val="left" w:pos="1128"/>
          <w:tab w:val="left" w:pos="1418"/>
        </w:tabs>
        <w:ind w:left="1128" w:right="919" w:hanging="111"/>
        <w:rPr>
          <w:b/>
          <w:sz w:val="21"/>
        </w:rPr>
      </w:pPr>
      <w:r>
        <w:rPr>
          <w:b/>
          <w:color w:val="211F1F"/>
          <w:spacing w:val="-2"/>
          <w:sz w:val="21"/>
        </w:rPr>
        <w:t>Pangantusion</w:t>
      </w:r>
      <w:r>
        <w:rPr>
          <w:color w:val="211F1F"/>
          <w:spacing w:val="-2"/>
          <w:sz w:val="21"/>
        </w:rPr>
        <w:t xml:space="preserve"> </w:t>
      </w:r>
      <w:r>
        <w:rPr>
          <w:b/>
          <w:color w:val="211F1F"/>
          <w:sz w:val="21"/>
        </w:rPr>
        <w:t>Nunga</w:t>
      </w:r>
      <w:r>
        <w:rPr>
          <w:color w:val="211F1F"/>
          <w:sz w:val="21"/>
        </w:rPr>
        <w:t xml:space="preserve"> </w:t>
      </w:r>
      <w:r>
        <w:rPr>
          <w:b/>
          <w:color w:val="211F1F"/>
          <w:sz w:val="21"/>
        </w:rPr>
        <w:t>Tangkas</w:t>
      </w:r>
    </w:p>
    <w:p w14:paraId="04D62BA8" w14:textId="77777777" w:rsidR="0038493F" w:rsidRDefault="00000000">
      <w:pPr>
        <w:pStyle w:val="ListParagraph"/>
        <w:numPr>
          <w:ilvl w:val="1"/>
          <w:numId w:val="166"/>
        </w:numPr>
        <w:tabs>
          <w:tab w:val="left" w:pos="1089"/>
        </w:tabs>
        <w:spacing w:line="239" w:lineRule="exact"/>
        <w:ind w:left="1089" w:hanging="402"/>
        <w:rPr>
          <w:b/>
          <w:sz w:val="21"/>
        </w:rPr>
      </w:pPr>
      <w:r>
        <w:rPr>
          <w:b/>
          <w:color w:val="211F1F"/>
          <w:sz w:val="21"/>
        </w:rPr>
        <w:t>Seksi</w:t>
      </w:r>
      <w:r>
        <w:rPr>
          <w:color w:val="211F1F"/>
          <w:spacing w:val="33"/>
          <w:sz w:val="21"/>
        </w:rPr>
        <w:t xml:space="preserve"> </w:t>
      </w:r>
      <w:r>
        <w:rPr>
          <w:b/>
          <w:color w:val="211F1F"/>
          <w:sz w:val="21"/>
        </w:rPr>
        <w:t>Sikola</w:t>
      </w:r>
      <w:r>
        <w:rPr>
          <w:color w:val="211F1F"/>
          <w:spacing w:val="34"/>
          <w:sz w:val="21"/>
        </w:rPr>
        <w:t xml:space="preserve"> </w:t>
      </w:r>
      <w:r>
        <w:rPr>
          <w:b/>
          <w:color w:val="211F1F"/>
          <w:spacing w:val="-2"/>
          <w:sz w:val="21"/>
        </w:rPr>
        <w:t>Minggu</w:t>
      </w:r>
    </w:p>
    <w:p w14:paraId="27557CA9" w14:textId="77777777" w:rsidR="0038493F" w:rsidRDefault="00000000">
      <w:pPr>
        <w:pStyle w:val="ListParagraph"/>
        <w:numPr>
          <w:ilvl w:val="0"/>
          <w:numId w:val="158"/>
        </w:numPr>
        <w:tabs>
          <w:tab w:val="left" w:pos="480"/>
        </w:tabs>
        <w:spacing w:before="238"/>
        <w:ind w:right="38"/>
        <w:jc w:val="both"/>
        <w:rPr>
          <w:color w:val="211F1F"/>
          <w:sz w:val="21"/>
        </w:rPr>
      </w:pPr>
      <w:r>
        <w:rPr>
          <w:color w:val="211F1F"/>
          <w:sz w:val="21"/>
        </w:rPr>
        <w:t xml:space="preserve">Pangurus ni Seksi Sikola Minggu, i ma </w:t>
      </w:r>
      <w:r>
        <w:rPr>
          <w:color w:val="211F1F"/>
          <w:spacing w:val="10"/>
          <w:sz w:val="21"/>
        </w:rPr>
        <w:t xml:space="preserve">ruas </w:t>
      </w:r>
      <w:r>
        <w:rPr>
          <w:color w:val="211F1F"/>
          <w:sz w:val="21"/>
        </w:rPr>
        <w:t xml:space="preserve">ni </w:t>
      </w:r>
      <w:r>
        <w:rPr>
          <w:color w:val="211F1F"/>
          <w:spacing w:val="11"/>
          <w:sz w:val="21"/>
        </w:rPr>
        <w:t xml:space="preserve">huria naung mang- </w:t>
      </w:r>
      <w:r>
        <w:rPr>
          <w:color w:val="211F1F"/>
          <w:sz w:val="21"/>
        </w:rPr>
        <w:t>hatindanghon</w:t>
      </w:r>
      <w:r>
        <w:rPr>
          <w:color w:val="211F1F"/>
          <w:spacing w:val="-14"/>
          <w:sz w:val="21"/>
        </w:rPr>
        <w:t xml:space="preserve"> </w:t>
      </w:r>
      <w:r>
        <w:rPr>
          <w:color w:val="211F1F"/>
          <w:sz w:val="21"/>
        </w:rPr>
        <w:t>haporseaon</w:t>
      </w:r>
      <w:r>
        <w:rPr>
          <w:color w:val="211F1F"/>
          <w:spacing w:val="-13"/>
          <w:sz w:val="21"/>
        </w:rPr>
        <w:t xml:space="preserve"> </w:t>
      </w:r>
      <w:r>
        <w:rPr>
          <w:color w:val="211F1F"/>
          <w:sz w:val="21"/>
        </w:rPr>
        <w:t>na</w:t>
      </w:r>
      <w:r>
        <w:rPr>
          <w:color w:val="211F1F"/>
          <w:spacing w:val="-13"/>
          <w:sz w:val="21"/>
        </w:rPr>
        <w:t xml:space="preserve"> </w:t>
      </w:r>
      <w:r>
        <w:rPr>
          <w:color w:val="211F1F"/>
          <w:sz w:val="21"/>
        </w:rPr>
        <w:t xml:space="preserve">manga- </w:t>
      </w:r>
      <w:r>
        <w:rPr>
          <w:color w:val="211F1F"/>
          <w:spacing w:val="11"/>
          <w:sz w:val="21"/>
        </w:rPr>
        <w:t>lehon</w:t>
      </w:r>
      <w:r>
        <w:rPr>
          <w:color w:val="211F1F"/>
          <w:spacing w:val="40"/>
          <w:sz w:val="21"/>
        </w:rPr>
        <w:t xml:space="preserve"> </w:t>
      </w:r>
      <w:r>
        <w:rPr>
          <w:color w:val="211F1F"/>
          <w:spacing w:val="11"/>
          <w:sz w:val="21"/>
        </w:rPr>
        <w:t>rohana</w:t>
      </w:r>
      <w:r>
        <w:rPr>
          <w:color w:val="211F1F"/>
          <w:spacing w:val="40"/>
          <w:sz w:val="21"/>
        </w:rPr>
        <w:t xml:space="preserve"> </w:t>
      </w:r>
      <w:r>
        <w:rPr>
          <w:color w:val="211F1F"/>
          <w:spacing w:val="11"/>
          <w:sz w:val="21"/>
        </w:rPr>
        <w:t>dohot</w:t>
      </w:r>
      <w:r>
        <w:rPr>
          <w:color w:val="211F1F"/>
          <w:spacing w:val="40"/>
          <w:sz w:val="21"/>
        </w:rPr>
        <w:t xml:space="preserve"> </w:t>
      </w:r>
      <w:r>
        <w:rPr>
          <w:color w:val="211F1F"/>
          <w:spacing w:val="12"/>
          <w:sz w:val="21"/>
        </w:rPr>
        <w:t>hatauonna</w:t>
      </w:r>
    </w:p>
    <w:p w14:paraId="159C34D1" w14:textId="77777777" w:rsidR="0038493F" w:rsidRDefault="00000000">
      <w:pPr>
        <w:pStyle w:val="BodyText"/>
        <w:spacing w:before="62" w:line="241" w:lineRule="exact"/>
      </w:pPr>
      <w:r>
        <w:br w:type="column"/>
      </w:r>
      <w:r>
        <w:rPr>
          <w:color w:val="211F1F"/>
        </w:rPr>
        <w:t>pembahasan</w:t>
      </w:r>
      <w:r>
        <w:rPr>
          <w:color w:val="211F1F"/>
          <w:spacing w:val="6"/>
        </w:rPr>
        <w:t xml:space="preserve"> </w:t>
      </w:r>
      <w:r>
        <w:rPr>
          <w:color w:val="211F1F"/>
          <w:spacing w:val="-2"/>
        </w:rPr>
        <w:t>Rapat.</w:t>
      </w:r>
    </w:p>
    <w:p w14:paraId="24A2EC1A" w14:textId="77777777" w:rsidR="0038493F" w:rsidRDefault="00000000">
      <w:pPr>
        <w:pStyle w:val="ListParagraph"/>
        <w:numPr>
          <w:ilvl w:val="0"/>
          <w:numId w:val="161"/>
        </w:numPr>
        <w:tabs>
          <w:tab w:val="left" w:pos="485"/>
        </w:tabs>
        <w:ind w:left="485" w:right="151" w:hanging="341"/>
        <w:jc w:val="both"/>
        <w:rPr>
          <w:sz w:val="21"/>
        </w:rPr>
      </w:pPr>
      <w:r>
        <w:rPr>
          <w:color w:val="211F1F"/>
          <w:sz w:val="21"/>
        </w:rPr>
        <w:t>Pengurus Seksi dipilih dari warga jemaat dan pelayan tahbisan paruh waktu. Pendeta, Guru Huria, Bibel- vrouw dan Diakones tidak dapat dipilih menjadi pengurus Seksi.</w:t>
      </w:r>
    </w:p>
    <w:p w14:paraId="19486170" w14:textId="77777777" w:rsidR="0038493F" w:rsidRDefault="00000000">
      <w:pPr>
        <w:pStyle w:val="ListParagraph"/>
        <w:numPr>
          <w:ilvl w:val="0"/>
          <w:numId w:val="161"/>
        </w:numPr>
        <w:tabs>
          <w:tab w:val="left" w:pos="485"/>
        </w:tabs>
        <w:spacing w:before="232"/>
        <w:ind w:left="485" w:right="144" w:hanging="341"/>
        <w:jc w:val="both"/>
        <w:rPr>
          <w:sz w:val="21"/>
        </w:rPr>
      </w:pPr>
      <w:r>
        <w:rPr>
          <w:color w:val="211F1F"/>
          <w:sz w:val="21"/>
        </w:rPr>
        <w:t>Bendahara</w:t>
      </w:r>
      <w:r>
        <w:rPr>
          <w:color w:val="211F1F"/>
          <w:spacing w:val="-14"/>
          <w:sz w:val="21"/>
        </w:rPr>
        <w:t xml:space="preserve"> </w:t>
      </w:r>
      <w:r>
        <w:rPr>
          <w:color w:val="211F1F"/>
          <w:sz w:val="21"/>
        </w:rPr>
        <w:t>Jemaat</w:t>
      </w:r>
      <w:r>
        <w:rPr>
          <w:color w:val="211F1F"/>
          <w:spacing w:val="-13"/>
          <w:sz w:val="21"/>
        </w:rPr>
        <w:t xml:space="preserve"> </w:t>
      </w:r>
      <w:r>
        <w:rPr>
          <w:color w:val="211F1F"/>
          <w:sz w:val="21"/>
        </w:rPr>
        <w:t>adalah</w:t>
      </w:r>
      <w:r>
        <w:rPr>
          <w:color w:val="211F1F"/>
          <w:spacing w:val="-13"/>
          <w:sz w:val="21"/>
        </w:rPr>
        <w:t xml:space="preserve"> </w:t>
      </w:r>
      <w:r>
        <w:rPr>
          <w:color w:val="211F1F"/>
          <w:sz w:val="21"/>
        </w:rPr>
        <w:t xml:space="preserve">Bendahara Seksi. Bila ada Bendahara di Seksi, fungsinya adalah pembantu Benda- </w:t>
      </w:r>
      <w:r>
        <w:rPr>
          <w:color w:val="211F1F"/>
          <w:spacing w:val="10"/>
          <w:sz w:val="21"/>
        </w:rPr>
        <w:t xml:space="preserve">hara </w:t>
      </w:r>
      <w:r>
        <w:rPr>
          <w:color w:val="211F1F"/>
          <w:spacing w:val="12"/>
          <w:sz w:val="21"/>
        </w:rPr>
        <w:t xml:space="preserve">Jemaat. Bendahara </w:t>
      </w:r>
      <w:r>
        <w:rPr>
          <w:color w:val="211F1F"/>
          <w:spacing w:val="11"/>
          <w:sz w:val="21"/>
        </w:rPr>
        <w:t xml:space="preserve">Seksi </w:t>
      </w:r>
      <w:r>
        <w:rPr>
          <w:color w:val="211F1F"/>
          <w:sz w:val="21"/>
        </w:rPr>
        <w:t>melaporkan secara berkala uang masuk dan keluar dari Seksinya kepada Bendahara Jemaat untuk di bukukan dan diwartakan.</w:t>
      </w:r>
    </w:p>
    <w:p w14:paraId="08CEBDD0" w14:textId="77777777" w:rsidR="0038493F" w:rsidRDefault="00000000">
      <w:pPr>
        <w:pStyle w:val="ListParagraph"/>
        <w:numPr>
          <w:ilvl w:val="0"/>
          <w:numId w:val="161"/>
        </w:numPr>
        <w:tabs>
          <w:tab w:val="left" w:pos="485"/>
        </w:tabs>
        <w:spacing w:before="228"/>
        <w:ind w:left="485" w:right="148" w:hanging="341"/>
        <w:jc w:val="both"/>
        <w:rPr>
          <w:sz w:val="21"/>
        </w:rPr>
      </w:pPr>
      <w:r>
        <w:rPr>
          <w:color w:val="211F1F"/>
          <w:sz w:val="21"/>
        </w:rPr>
        <w:t xml:space="preserve">Periode Pengurus Seksi 2 </w:t>
      </w:r>
      <w:r>
        <w:rPr>
          <w:color w:val="211F1F"/>
          <w:spacing w:val="10"/>
          <w:sz w:val="21"/>
        </w:rPr>
        <w:t xml:space="preserve">(dua) </w:t>
      </w:r>
      <w:r>
        <w:rPr>
          <w:color w:val="211F1F"/>
          <w:sz w:val="21"/>
        </w:rPr>
        <w:t xml:space="preserve">tahun dan dapat dipilih dua kali </w:t>
      </w:r>
      <w:r>
        <w:rPr>
          <w:color w:val="211F1F"/>
          <w:spacing w:val="-2"/>
          <w:sz w:val="21"/>
        </w:rPr>
        <w:t>berturut-turut.</w:t>
      </w:r>
    </w:p>
    <w:p w14:paraId="7E5489E8" w14:textId="77777777" w:rsidR="0038493F" w:rsidRDefault="00000000">
      <w:pPr>
        <w:pStyle w:val="ListParagraph"/>
        <w:numPr>
          <w:ilvl w:val="0"/>
          <w:numId w:val="161"/>
        </w:numPr>
        <w:tabs>
          <w:tab w:val="left" w:pos="485"/>
        </w:tabs>
        <w:spacing w:line="237" w:lineRule="auto"/>
        <w:ind w:left="485" w:right="145" w:hanging="341"/>
        <w:jc w:val="both"/>
        <w:rPr>
          <w:sz w:val="21"/>
        </w:rPr>
      </w:pPr>
      <w:r>
        <w:rPr>
          <w:color w:val="211F1F"/>
          <w:spacing w:val="-4"/>
          <w:sz w:val="21"/>
        </w:rPr>
        <w:t>Apabila</w:t>
      </w:r>
      <w:r>
        <w:rPr>
          <w:color w:val="211F1F"/>
          <w:spacing w:val="-10"/>
          <w:sz w:val="21"/>
        </w:rPr>
        <w:t xml:space="preserve"> </w:t>
      </w:r>
      <w:r>
        <w:rPr>
          <w:color w:val="211F1F"/>
          <w:spacing w:val="-4"/>
          <w:sz w:val="21"/>
        </w:rPr>
        <w:t>Pengurus atau</w:t>
      </w:r>
      <w:r>
        <w:rPr>
          <w:color w:val="211F1F"/>
          <w:spacing w:val="-9"/>
          <w:sz w:val="21"/>
        </w:rPr>
        <w:t xml:space="preserve"> </w:t>
      </w:r>
      <w:r>
        <w:rPr>
          <w:color w:val="211F1F"/>
          <w:spacing w:val="-4"/>
          <w:sz w:val="21"/>
        </w:rPr>
        <w:t xml:space="preserve">Anggota Seksi </w:t>
      </w:r>
      <w:r>
        <w:rPr>
          <w:color w:val="211F1F"/>
          <w:sz w:val="21"/>
        </w:rPr>
        <w:t>berhenti</w:t>
      </w:r>
      <w:r>
        <w:rPr>
          <w:color w:val="211F1F"/>
          <w:spacing w:val="-10"/>
          <w:sz w:val="21"/>
        </w:rPr>
        <w:t xml:space="preserve"> </w:t>
      </w:r>
      <w:r>
        <w:rPr>
          <w:color w:val="211F1F"/>
          <w:sz w:val="21"/>
        </w:rPr>
        <w:t>atau</w:t>
      </w:r>
      <w:r>
        <w:rPr>
          <w:color w:val="211F1F"/>
          <w:spacing w:val="-12"/>
          <w:sz w:val="21"/>
        </w:rPr>
        <w:t xml:space="preserve"> </w:t>
      </w:r>
      <w:r>
        <w:rPr>
          <w:color w:val="211F1F"/>
          <w:sz w:val="21"/>
        </w:rPr>
        <w:t>pindah</w:t>
      </w:r>
      <w:r>
        <w:rPr>
          <w:color w:val="211F1F"/>
          <w:spacing w:val="-11"/>
          <w:sz w:val="21"/>
        </w:rPr>
        <w:t xml:space="preserve"> </w:t>
      </w:r>
      <w:r>
        <w:rPr>
          <w:color w:val="211F1F"/>
          <w:sz w:val="21"/>
        </w:rPr>
        <w:t>jemaat</w:t>
      </w:r>
      <w:r>
        <w:rPr>
          <w:color w:val="211F1F"/>
          <w:spacing w:val="-11"/>
          <w:sz w:val="21"/>
        </w:rPr>
        <w:t xml:space="preserve"> </w:t>
      </w:r>
      <w:r>
        <w:rPr>
          <w:color w:val="211F1F"/>
          <w:sz w:val="21"/>
        </w:rPr>
        <w:t xml:space="preserve">sebelum </w:t>
      </w:r>
      <w:r>
        <w:rPr>
          <w:color w:val="211F1F"/>
          <w:spacing w:val="12"/>
          <w:sz w:val="21"/>
        </w:rPr>
        <w:t xml:space="preserve">periodenya </w:t>
      </w:r>
      <w:r>
        <w:rPr>
          <w:color w:val="211F1F"/>
          <w:spacing w:val="11"/>
          <w:sz w:val="21"/>
        </w:rPr>
        <w:t xml:space="preserve">berakhir, </w:t>
      </w:r>
      <w:r>
        <w:rPr>
          <w:color w:val="211F1F"/>
          <w:spacing w:val="12"/>
          <w:sz w:val="21"/>
        </w:rPr>
        <w:t xml:space="preserve">Pimpinan </w:t>
      </w:r>
      <w:r>
        <w:rPr>
          <w:color w:val="211F1F"/>
          <w:sz w:val="21"/>
        </w:rPr>
        <w:t xml:space="preserve">Jemaat mengadakan Rapat Pelayan </w:t>
      </w:r>
      <w:r>
        <w:rPr>
          <w:color w:val="211F1F"/>
          <w:spacing w:val="10"/>
          <w:sz w:val="21"/>
        </w:rPr>
        <w:t xml:space="preserve">Tahbisan </w:t>
      </w:r>
      <w:r>
        <w:rPr>
          <w:color w:val="211F1F"/>
          <w:spacing w:val="11"/>
          <w:sz w:val="21"/>
        </w:rPr>
        <w:t xml:space="preserve">untuk </w:t>
      </w:r>
      <w:r>
        <w:rPr>
          <w:color w:val="211F1F"/>
          <w:spacing w:val="12"/>
          <w:sz w:val="21"/>
        </w:rPr>
        <w:t xml:space="preserve">memilih </w:t>
      </w:r>
      <w:r>
        <w:rPr>
          <w:color w:val="211F1F"/>
          <w:spacing w:val="11"/>
          <w:sz w:val="21"/>
        </w:rPr>
        <w:t xml:space="preserve">peng- </w:t>
      </w:r>
      <w:r>
        <w:rPr>
          <w:color w:val="211F1F"/>
          <w:spacing w:val="-2"/>
          <w:sz w:val="21"/>
        </w:rPr>
        <w:t>gantinya.</w:t>
      </w:r>
    </w:p>
    <w:p w14:paraId="0C3B9613" w14:textId="77777777" w:rsidR="0038493F" w:rsidRDefault="00000000">
      <w:pPr>
        <w:pStyle w:val="ListParagraph"/>
        <w:numPr>
          <w:ilvl w:val="0"/>
          <w:numId w:val="161"/>
        </w:numPr>
        <w:tabs>
          <w:tab w:val="left" w:pos="485"/>
        </w:tabs>
        <w:spacing w:before="1"/>
        <w:ind w:left="485" w:right="154" w:hanging="341"/>
        <w:jc w:val="both"/>
        <w:rPr>
          <w:sz w:val="21"/>
        </w:rPr>
      </w:pPr>
      <w:r>
        <w:rPr>
          <w:color w:val="211F1F"/>
          <w:sz w:val="21"/>
        </w:rPr>
        <w:t xml:space="preserve">Nama-nama pengurus seksi harus diwartakan dan ditetapkan melalui Surat Keputusan Pimpinan Jemaat </w:t>
      </w:r>
      <w:r>
        <w:rPr>
          <w:color w:val="211F1F"/>
          <w:spacing w:val="-4"/>
          <w:sz w:val="21"/>
        </w:rPr>
        <w:t>dan</w:t>
      </w:r>
      <w:r>
        <w:rPr>
          <w:color w:val="211F1F"/>
          <w:spacing w:val="-12"/>
          <w:sz w:val="21"/>
        </w:rPr>
        <w:t xml:space="preserve"> </w:t>
      </w:r>
      <w:r>
        <w:rPr>
          <w:color w:val="211F1F"/>
          <w:spacing w:val="-4"/>
          <w:sz w:val="21"/>
        </w:rPr>
        <w:t>dilantik</w:t>
      </w:r>
      <w:r>
        <w:rPr>
          <w:color w:val="211F1F"/>
          <w:spacing w:val="-12"/>
          <w:sz w:val="21"/>
        </w:rPr>
        <w:t xml:space="preserve"> </w:t>
      </w:r>
      <w:r>
        <w:rPr>
          <w:color w:val="211F1F"/>
          <w:spacing w:val="-4"/>
          <w:sz w:val="21"/>
        </w:rPr>
        <w:t>dalam</w:t>
      </w:r>
      <w:r>
        <w:rPr>
          <w:color w:val="211F1F"/>
          <w:spacing w:val="-12"/>
          <w:sz w:val="21"/>
        </w:rPr>
        <w:t xml:space="preserve"> </w:t>
      </w:r>
      <w:r>
        <w:rPr>
          <w:color w:val="211F1F"/>
          <w:spacing w:val="-4"/>
          <w:sz w:val="21"/>
        </w:rPr>
        <w:t>kebaktian</w:t>
      </w:r>
      <w:r>
        <w:rPr>
          <w:color w:val="211F1F"/>
          <w:spacing w:val="-12"/>
          <w:sz w:val="21"/>
        </w:rPr>
        <w:t xml:space="preserve"> </w:t>
      </w:r>
      <w:r>
        <w:rPr>
          <w:color w:val="211F1F"/>
          <w:spacing w:val="-4"/>
          <w:sz w:val="21"/>
        </w:rPr>
        <w:t>Minggu.</w:t>
      </w:r>
    </w:p>
    <w:p w14:paraId="64F91611" w14:textId="77777777" w:rsidR="0038493F" w:rsidRDefault="0038493F">
      <w:pPr>
        <w:pStyle w:val="BodyText"/>
        <w:spacing w:before="233"/>
        <w:ind w:left="0"/>
        <w:jc w:val="left"/>
      </w:pPr>
    </w:p>
    <w:p w14:paraId="42D068BC" w14:textId="77777777" w:rsidR="0038493F" w:rsidRDefault="00000000">
      <w:pPr>
        <w:pStyle w:val="ListParagraph"/>
        <w:numPr>
          <w:ilvl w:val="1"/>
          <w:numId w:val="158"/>
        </w:numPr>
        <w:tabs>
          <w:tab w:val="left" w:pos="631"/>
        </w:tabs>
        <w:spacing w:line="241" w:lineRule="exact"/>
        <w:ind w:left="631" w:hanging="386"/>
        <w:rPr>
          <w:b/>
          <w:sz w:val="21"/>
        </w:rPr>
      </w:pPr>
      <w:r>
        <w:rPr>
          <w:b/>
          <w:color w:val="211F1F"/>
          <w:sz w:val="21"/>
        </w:rPr>
        <w:t>Tugas,</w:t>
      </w:r>
      <w:r>
        <w:rPr>
          <w:color w:val="211F1F"/>
          <w:sz w:val="21"/>
        </w:rPr>
        <w:t xml:space="preserve"> </w:t>
      </w:r>
      <w:r>
        <w:rPr>
          <w:b/>
          <w:color w:val="211F1F"/>
          <w:sz w:val="21"/>
        </w:rPr>
        <w:t>Anggota,</w:t>
      </w:r>
      <w:r>
        <w:rPr>
          <w:color w:val="211F1F"/>
          <w:spacing w:val="10"/>
          <w:sz w:val="21"/>
        </w:rPr>
        <w:t xml:space="preserve"> </w:t>
      </w:r>
      <w:r>
        <w:rPr>
          <w:b/>
          <w:color w:val="211F1F"/>
          <w:spacing w:val="-2"/>
          <w:sz w:val="21"/>
        </w:rPr>
        <w:t>Pimpinannya,</w:t>
      </w:r>
    </w:p>
    <w:p w14:paraId="504ED6FA" w14:textId="77777777" w:rsidR="0038493F" w:rsidRDefault="00000000">
      <w:pPr>
        <w:ind w:left="1287" w:right="825" w:firstLine="206"/>
        <w:rPr>
          <w:b/>
          <w:sz w:val="21"/>
        </w:rPr>
      </w:pPr>
      <w:r>
        <w:rPr>
          <w:b/>
          <w:color w:val="211F1F"/>
          <w:spacing w:val="-2"/>
          <w:sz w:val="21"/>
        </w:rPr>
        <w:t>Periodenya</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7B9A171F" w14:textId="77777777" w:rsidR="0038493F" w:rsidRDefault="00000000">
      <w:pPr>
        <w:pStyle w:val="ListParagraph"/>
        <w:numPr>
          <w:ilvl w:val="0"/>
          <w:numId w:val="158"/>
        </w:numPr>
        <w:tabs>
          <w:tab w:val="left" w:pos="1194"/>
        </w:tabs>
        <w:spacing w:before="236" w:line="241" w:lineRule="exact"/>
        <w:ind w:left="1194" w:hanging="219"/>
        <w:jc w:val="left"/>
        <w:rPr>
          <w:b/>
          <w:color w:val="211F1F"/>
          <w:sz w:val="21"/>
        </w:rPr>
      </w:pPr>
      <w:r>
        <w:rPr>
          <w:b/>
          <w:color w:val="211F1F"/>
          <w:sz w:val="21"/>
        </w:rPr>
        <w:t>Dewan</w:t>
      </w:r>
      <w:r>
        <w:rPr>
          <w:color w:val="211F1F"/>
          <w:spacing w:val="7"/>
          <w:sz w:val="21"/>
        </w:rPr>
        <w:t xml:space="preserve"> </w:t>
      </w:r>
      <w:r>
        <w:rPr>
          <w:b/>
          <w:color w:val="211F1F"/>
          <w:spacing w:val="-2"/>
          <w:sz w:val="21"/>
        </w:rPr>
        <w:t>Koinonia</w:t>
      </w:r>
    </w:p>
    <w:p w14:paraId="61760C73" w14:textId="77777777" w:rsidR="0038493F" w:rsidRDefault="00000000">
      <w:pPr>
        <w:pStyle w:val="ListParagraph"/>
        <w:numPr>
          <w:ilvl w:val="1"/>
          <w:numId w:val="158"/>
        </w:numPr>
        <w:tabs>
          <w:tab w:val="left" w:pos="1287"/>
          <w:tab w:val="left" w:pos="1543"/>
        </w:tabs>
        <w:ind w:left="1287" w:right="1150" w:hanging="149"/>
        <w:rPr>
          <w:b/>
          <w:sz w:val="21"/>
        </w:rPr>
      </w:pPr>
      <w:r>
        <w:rPr>
          <w:b/>
          <w:color w:val="211F1F"/>
          <w:spacing w:val="-2"/>
          <w:sz w:val="21"/>
        </w:rPr>
        <w:t>Pengertian</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08C8924A" w14:textId="77777777" w:rsidR="0038493F" w:rsidRDefault="00000000">
      <w:pPr>
        <w:spacing w:line="239" w:lineRule="exact"/>
        <w:ind w:left="634"/>
        <w:rPr>
          <w:b/>
          <w:sz w:val="21"/>
        </w:rPr>
      </w:pPr>
      <w:r>
        <w:rPr>
          <w:b/>
          <w:color w:val="211F1F"/>
          <w:sz w:val="21"/>
        </w:rPr>
        <w:t>2.2</w:t>
      </w:r>
      <w:r>
        <w:rPr>
          <w:color w:val="211F1F"/>
          <w:spacing w:val="33"/>
          <w:sz w:val="21"/>
        </w:rPr>
        <w:t xml:space="preserve"> </w:t>
      </w:r>
      <w:r>
        <w:rPr>
          <w:b/>
          <w:color w:val="211F1F"/>
          <w:sz w:val="21"/>
        </w:rPr>
        <w:t>Seksi</w:t>
      </w:r>
      <w:r>
        <w:rPr>
          <w:color w:val="211F1F"/>
          <w:spacing w:val="33"/>
          <w:sz w:val="21"/>
        </w:rPr>
        <w:t xml:space="preserve"> </w:t>
      </w:r>
      <w:r>
        <w:rPr>
          <w:b/>
          <w:color w:val="211F1F"/>
          <w:sz w:val="21"/>
        </w:rPr>
        <w:t>Sekolah</w:t>
      </w:r>
      <w:r>
        <w:rPr>
          <w:color w:val="211F1F"/>
          <w:spacing w:val="33"/>
          <w:sz w:val="21"/>
        </w:rPr>
        <w:t xml:space="preserve"> </w:t>
      </w:r>
      <w:r>
        <w:rPr>
          <w:b/>
          <w:color w:val="211F1F"/>
          <w:spacing w:val="-2"/>
          <w:sz w:val="21"/>
        </w:rPr>
        <w:t>Minggu</w:t>
      </w:r>
    </w:p>
    <w:p w14:paraId="11A0D3B0" w14:textId="77777777" w:rsidR="0038493F" w:rsidRDefault="00000000">
      <w:pPr>
        <w:pStyle w:val="ListParagraph"/>
        <w:numPr>
          <w:ilvl w:val="0"/>
          <w:numId w:val="157"/>
        </w:numPr>
        <w:tabs>
          <w:tab w:val="left" w:pos="485"/>
        </w:tabs>
        <w:spacing w:before="238"/>
        <w:ind w:right="150"/>
        <w:jc w:val="both"/>
        <w:rPr>
          <w:sz w:val="21"/>
        </w:rPr>
      </w:pPr>
      <w:r>
        <w:rPr>
          <w:color w:val="211F1F"/>
          <w:sz w:val="21"/>
        </w:rPr>
        <w:t>Pengurus Seksi Sekolah Minggu adalah</w:t>
      </w:r>
      <w:r>
        <w:rPr>
          <w:color w:val="211F1F"/>
          <w:spacing w:val="40"/>
          <w:sz w:val="21"/>
        </w:rPr>
        <w:t xml:space="preserve"> </w:t>
      </w:r>
      <w:r>
        <w:rPr>
          <w:color w:val="211F1F"/>
          <w:sz w:val="21"/>
        </w:rPr>
        <w:t>warga</w:t>
      </w:r>
      <w:r>
        <w:rPr>
          <w:color w:val="211F1F"/>
          <w:spacing w:val="40"/>
          <w:sz w:val="21"/>
        </w:rPr>
        <w:t xml:space="preserve"> </w:t>
      </w:r>
      <w:r>
        <w:rPr>
          <w:color w:val="211F1F"/>
          <w:sz w:val="21"/>
        </w:rPr>
        <w:t>jemaat</w:t>
      </w:r>
      <w:r>
        <w:rPr>
          <w:color w:val="211F1F"/>
          <w:spacing w:val="40"/>
          <w:sz w:val="21"/>
        </w:rPr>
        <w:t xml:space="preserve"> </w:t>
      </w:r>
      <w:r>
        <w:rPr>
          <w:color w:val="211F1F"/>
          <w:sz w:val="21"/>
        </w:rPr>
        <w:t>yang</w:t>
      </w:r>
      <w:r>
        <w:rPr>
          <w:color w:val="211F1F"/>
          <w:spacing w:val="40"/>
          <w:sz w:val="21"/>
        </w:rPr>
        <w:t xml:space="preserve"> </w:t>
      </w:r>
      <w:r>
        <w:rPr>
          <w:color w:val="211F1F"/>
          <w:sz w:val="21"/>
        </w:rPr>
        <w:t>sudah</w:t>
      </w:r>
    </w:p>
    <w:p w14:paraId="61E5C042"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460D7C18" w14:textId="77777777" w:rsidR="0038493F" w:rsidRDefault="00000000">
      <w:pPr>
        <w:pStyle w:val="BodyText"/>
        <w:spacing w:before="62"/>
        <w:ind w:left="480" w:right="47"/>
      </w:pPr>
      <w:r>
        <w:rPr>
          <w:color w:val="211F1F"/>
        </w:rPr>
        <w:lastRenderedPageBreak/>
        <w:t xml:space="preserve">taringot tu Sikola Minggu jala na </w:t>
      </w:r>
      <w:r>
        <w:rPr>
          <w:color w:val="211F1F"/>
          <w:spacing w:val="-4"/>
        </w:rPr>
        <w:t>pinillit</w:t>
      </w:r>
      <w:r>
        <w:rPr>
          <w:color w:val="211F1F"/>
          <w:spacing w:val="-10"/>
        </w:rPr>
        <w:t xml:space="preserve"> </w:t>
      </w:r>
      <w:r>
        <w:rPr>
          <w:color w:val="211F1F"/>
          <w:spacing w:val="-4"/>
        </w:rPr>
        <w:t>ni</w:t>
      </w:r>
      <w:r>
        <w:rPr>
          <w:color w:val="211F1F"/>
          <w:spacing w:val="-9"/>
        </w:rPr>
        <w:t xml:space="preserve"> </w:t>
      </w:r>
      <w:r>
        <w:rPr>
          <w:color w:val="211F1F"/>
          <w:spacing w:val="-4"/>
        </w:rPr>
        <w:t>Rapot</w:t>
      </w:r>
      <w:r>
        <w:rPr>
          <w:color w:val="211F1F"/>
          <w:spacing w:val="-9"/>
        </w:rPr>
        <w:t xml:space="preserve"> </w:t>
      </w:r>
      <w:r>
        <w:rPr>
          <w:color w:val="211F1F"/>
          <w:spacing w:val="-4"/>
        </w:rPr>
        <w:t>Hadomuan</w:t>
      </w:r>
      <w:r>
        <w:rPr>
          <w:color w:val="211F1F"/>
          <w:spacing w:val="-9"/>
        </w:rPr>
        <w:t xml:space="preserve"> </w:t>
      </w:r>
      <w:r>
        <w:rPr>
          <w:color w:val="211F1F"/>
          <w:spacing w:val="-4"/>
        </w:rPr>
        <w:t xml:space="preserve">Parhalado </w:t>
      </w:r>
      <w:r>
        <w:rPr>
          <w:color w:val="211F1F"/>
        </w:rPr>
        <w:t>Partohonan dohot Dewan Koinonia.</w:t>
      </w:r>
    </w:p>
    <w:p w14:paraId="0E5E6F93" w14:textId="77777777" w:rsidR="0038493F" w:rsidRDefault="00000000">
      <w:pPr>
        <w:pStyle w:val="ListParagraph"/>
        <w:numPr>
          <w:ilvl w:val="0"/>
          <w:numId w:val="157"/>
        </w:numPr>
        <w:tabs>
          <w:tab w:val="left" w:pos="480"/>
        </w:tabs>
        <w:spacing w:line="237" w:lineRule="auto"/>
        <w:ind w:left="480" w:right="38" w:hanging="336"/>
        <w:jc w:val="both"/>
        <w:rPr>
          <w:sz w:val="21"/>
        </w:rPr>
      </w:pPr>
      <w:r>
        <w:rPr>
          <w:color w:val="211F1F"/>
          <w:sz w:val="21"/>
        </w:rPr>
        <w:t>Ndang</w:t>
      </w:r>
      <w:r>
        <w:rPr>
          <w:color w:val="211F1F"/>
          <w:spacing w:val="-14"/>
          <w:sz w:val="21"/>
        </w:rPr>
        <w:t xml:space="preserve"> </w:t>
      </w:r>
      <w:r>
        <w:rPr>
          <w:color w:val="211F1F"/>
          <w:sz w:val="21"/>
        </w:rPr>
        <w:t>boi</w:t>
      </w:r>
      <w:r>
        <w:rPr>
          <w:color w:val="211F1F"/>
          <w:spacing w:val="-13"/>
          <w:sz w:val="21"/>
        </w:rPr>
        <w:t xml:space="preserve"> </w:t>
      </w:r>
      <w:r>
        <w:rPr>
          <w:color w:val="211F1F"/>
          <w:sz w:val="21"/>
        </w:rPr>
        <w:t>pilliton</w:t>
      </w:r>
      <w:r>
        <w:rPr>
          <w:color w:val="211F1F"/>
          <w:spacing w:val="-13"/>
          <w:sz w:val="21"/>
        </w:rPr>
        <w:t xml:space="preserve"> </w:t>
      </w:r>
      <w:r>
        <w:rPr>
          <w:color w:val="211F1F"/>
          <w:sz w:val="21"/>
        </w:rPr>
        <w:t>anggota</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Dewan </w:t>
      </w:r>
      <w:r>
        <w:rPr>
          <w:color w:val="211F1F"/>
          <w:spacing w:val="10"/>
          <w:sz w:val="21"/>
        </w:rPr>
        <w:t xml:space="preserve">gabe </w:t>
      </w:r>
      <w:r>
        <w:rPr>
          <w:color w:val="211F1F"/>
          <w:spacing w:val="12"/>
          <w:sz w:val="21"/>
        </w:rPr>
        <w:t xml:space="preserve">pengurus </w:t>
      </w:r>
      <w:r>
        <w:rPr>
          <w:color w:val="211F1F"/>
          <w:sz w:val="21"/>
        </w:rPr>
        <w:t xml:space="preserve">ni </w:t>
      </w:r>
      <w:r>
        <w:rPr>
          <w:color w:val="211F1F"/>
          <w:spacing w:val="11"/>
          <w:sz w:val="21"/>
        </w:rPr>
        <w:t xml:space="preserve">Seksi Sikola </w:t>
      </w:r>
      <w:r>
        <w:rPr>
          <w:color w:val="211F1F"/>
          <w:spacing w:val="-2"/>
          <w:sz w:val="21"/>
        </w:rPr>
        <w:t>Minggu.</w:t>
      </w:r>
    </w:p>
    <w:p w14:paraId="57EB1F7C" w14:textId="77777777" w:rsidR="0038493F" w:rsidRDefault="00000000">
      <w:pPr>
        <w:pStyle w:val="ListParagraph"/>
        <w:numPr>
          <w:ilvl w:val="0"/>
          <w:numId w:val="157"/>
        </w:numPr>
        <w:tabs>
          <w:tab w:val="left" w:pos="480"/>
        </w:tabs>
        <w:ind w:left="480" w:right="47" w:hanging="336"/>
        <w:jc w:val="both"/>
        <w:rPr>
          <w:sz w:val="21"/>
        </w:rPr>
      </w:pPr>
      <w:r>
        <w:rPr>
          <w:color w:val="211F1F"/>
          <w:sz w:val="21"/>
        </w:rPr>
        <w:t xml:space="preserve">Sitiroan ni Pangurus Seksi Sikola </w:t>
      </w:r>
      <w:r>
        <w:rPr>
          <w:color w:val="211F1F"/>
          <w:spacing w:val="-4"/>
          <w:sz w:val="21"/>
        </w:rPr>
        <w:t>Minggu</w:t>
      </w:r>
      <w:r>
        <w:rPr>
          <w:color w:val="211F1F"/>
          <w:spacing w:val="-8"/>
          <w:sz w:val="21"/>
        </w:rPr>
        <w:t xml:space="preserve"> </w:t>
      </w:r>
      <w:r>
        <w:rPr>
          <w:color w:val="211F1F"/>
          <w:spacing w:val="-4"/>
          <w:sz w:val="21"/>
        </w:rPr>
        <w:t>do</w:t>
      </w:r>
      <w:r>
        <w:rPr>
          <w:color w:val="211F1F"/>
          <w:spacing w:val="-8"/>
          <w:sz w:val="21"/>
        </w:rPr>
        <w:t xml:space="preserve"> </w:t>
      </w:r>
      <w:r>
        <w:rPr>
          <w:color w:val="211F1F"/>
          <w:spacing w:val="-4"/>
          <w:sz w:val="21"/>
        </w:rPr>
        <w:t>parmingguon</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 xml:space="preserve">dakdanak </w:t>
      </w:r>
      <w:r>
        <w:rPr>
          <w:color w:val="211F1F"/>
          <w:sz w:val="21"/>
        </w:rPr>
        <w:t>dohot</w:t>
      </w:r>
      <w:r>
        <w:rPr>
          <w:color w:val="211F1F"/>
          <w:spacing w:val="-5"/>
          <w:sz w:val="21"/>
        </w:rPr>
        <w:t xml:space="preserve"> </w:t>
      </w:r>
      <w:r>
        <w:rPr>
          <w:color w:val="211F1F"/>
          <w:sz w:val="21"/>
        </w:rPr>
        <w:t>pangajarion</w:t>
      </w:r>
      <w:r>
        <w:rPr>
          <w:color w:val="211F1F"/>
          <w:spacing w:val="-5"/>
          <w:sz w:val="21"/>
        </w:rPr>
        <w:t xml:space="preserve"> </w:t>
      </w:r>
      <w:r>
        <w:rPr>
          <w:color w:val="211F1F"/>
          <w:sz w:val="21"/>
        </w:rPr>
        <w:t>ni</w:t>
      </w:r>
      <w:r>
        <w:rPr>
          <w:color w:val="211F1F"/>
          <w:spacing w:val="-5"/>
          <w:sz w:val="21"/>
        </w:rPr>
        <w:t xml:space="preserve"> </w:t>
      </w:r>
      <w:r>
        <w:rPr>
          <w:color w:val="211F1F"/>
          <w:sz w:val="21"/>
        </w:rPr>
        <w:t>Sikola</w:t>
      </w:r>
      <w:r>
        <w:rPr>
          <w:color w:val="211F1F"/>
          <w:spacing w:val="-5"/>
          <w:sz w:val="21"/>
        </w:rPr>
        <w:t xml:space="preserve"> </w:t>
      </w:r>
      <w:r>
        <w:rPr>
          <w:color w:val="211F1F"/>
          <w:sz w:val="21"/>
        </w:rPr>
        <w:t>Minggu ni</w:t>
      </w:r>
      <w:r>
        <w:rPr>
          <w:color w:val="211F1F"/>
          <w:spacing w:val="-17"/>
          <w:sz w:val="21"/>
        </w:rPr>
        <w:t xml:space="preserve"> </w:t>
      </w:r>
      <w:r>
        <w:rPr>
          <w:color w:val="211F1F"/>
          <w:sz w:val="21"/>
        </w:rPr>
        <w:t>Huria.</w:t>
      </w:r>
    </w:p>
    <w:p w14:paraId="7223C404" w14:textId="77777777" w:rsidR="0038493F" w:rsidRDefault="00000000">
      <w:pPr>
        <w:pStyle w:val="ListParagraph"/>
        <w:numPr>
          <w:ilvl w:val="0"/>
          <w:numId w:val="157"/>
        </w:numPr>
        <w:tabs>
          <w:tab w:val="left" w:pos="480"/>
        </w:tabs>
        <w:spacing w:line="237" w:lineRule="auto"/>
        <w:ind w:left="480" w:right="38" w:hanging="336"/>
        <w:jc w:val="both"/>
        <w:rPr>
          <w:sz w:val="21"/>
        </w:rPr>
      </w:pPr>
      <w:r>
        <w:rPr>
          <w:color w:val="211F1F"/>
          <w:sz w:val="21"/>
        </w:rPr>
        <w:t xml:space="preserve">Torop ni pangurus Seksi </w:t>
      </w:r>
      <w:r>
        <w:rPr>
          <w:color w:val="211F1F"/>
          <w:spacing w:val="11"/>
          <w:sz w:val="21"/>
        </w:rPr>
        <w:t xml:space="preserve">Sikola </w:t>
      </w:r>
      <w:r>
        <w:rPr>
          <w:color w:val="211F1F"/>
          <w:spacing w:val="-2"/>
          <w:sz w:val="21"/>
        </w:rPr>
        <w:t>Minggu</w:t>
      </w:r>
      <w:r>
        <w:rPr>
          <w:color w:val="211F1F"/>
          <w:spacing w:val="-10"/>
          <w:sz w:val="21"/>
        </w:rPr>
        <w:t xml:space="preserve"> </w:t>
      </w:r>
      <w:r>
        <w:rPr>
          <w:color w:val="211F1F"/>
          <w:spacing w:val="-2"/>
          <w:sz w:val="21"/>
        </w:rPr>
        <w:t>lima</w:t>
      </w:r>
      <w:r>
        <w:rPr>
          <w:color w:val="211F1F"/>
          <w:spacing w:val="-10"/>
          <w:sz w:val="21"/>
        </w:rPr>
        <w:t xml:space="preserve"> </w:t>
      </w:r>
      <w:r>
        <w:rPr>
          <w:color w:val="211F1F"/>
          <w:spacing w:val="-2"/>
          <w:sz w:val="21"/>
        </w:rPr>
        <w:t>ro</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pitu</w:t>
      </w:r>
      <w:r>
        <w:rPr>
          <w:color w:val="211F1F"/>
          <w:spacing w:val="-10"/>
          <w:sz w:val="21"/>
        </w:rPr>
        <w:t xml:space="preserve"> </w:t>
      </w:r>
      <w:r>
        <w:rPr>
          <w:color w:val="211F1F"/>
          <w:spacing w:val="-2"/>
          <w:sz w:val="21"/>
        </w:rPr>
        <w:t>halak</w:t>
      </w:r>
      <w:r>
        <w:rPr>
          <w:color w:val="211F1F"/>
          <w:spacing w:val="-10"/>
          <w:sz w:val="21"/>
        </w:rPr>
        <w:t xml:space="preserve"> </w:t>
      </w:r>
      <w:r>
        <w:rPr>
          <w:color w:val="211F1F"/>
          <w:spacing w:val="-2"/>
          <w:sz w:val="21"/>
        </w:rPr>
        <w:t xml:space="preserve">padohot </w:t>
      </w:r>
      <w:r>
        <w:rPr>
          <w:color w:val="211F1F"/>
          <w:spacing w:val="11"/>
          <w:sz w:val="21"/>
        </w:rPr>
        <w:t xml:space="preserve">Ketua, </w:t>
      </w:r>
      <w:r>
        <w:rPr>
          <w:color w:val="211F1F"/>
          <w:spacing w:val="12"/>
          <w:sz w:val="21"/>
        </w:rPr>
        <w:t xml:space="preserve">Sekretaris, Bendahara. </w:t>
      </w:r>
      <w:r>
        <w:rPr>
          <w:color w:val="211F1F"/>
          <w:sz w:val="21"/>
        </w:rPr>
        <w:t>Sipadohoton</w:t>
      </w:r>
      <w:r>
        <w:rPr>
          <w:color w:val="211F1F"/>
          <w:spacing w:val="-14"/>
          <w:sz w:val="21"/>
        </w:rPr>
        <w:t xml:space="preserve"> </w:t>
      </w:r>
      <w:r>
        <w:rPr>
          <w:color w:val="211F1F"/>
          <w:sz w:val="21"/>
        </w:rPr>
        <w:t>do</w:t>
      </w:r>
      <w:r>
        <w:rPr>
          <w:color w:val="211F1F"/>
          <w:spacing w:val="-13"/>
          <w:sz w:val="21"/>
        </w:rPr>
        <w:t xml:space="preserve"> </w:t>
      </w:r>
      <w:r>
        <w:rPr>
          <w:color w:val="211F1F"/>
          <w:sz w:val="21"/>
        </w:rPr>
        <w:t>Guru</w:t>
      </w:r>
      <w:r>
        <w:rPr>
          <w:color w:val="211F1F"/>
          <w:spacing w:val="-13"/>
          <w:sz w:val="21"/>
        </w:rPr>
        <w:t xml:space="preserve"> </w:t>
      </w:r>
      <w:r>
        <w:rPr>
          <w:color w:val="211F1F"/>
          <w:sz w:val="21"/>
        </w:rPr>
        <w:t>Sikola</w:t>
      </w:r>
      <w:r>
        <w:rPr>
          <w:color w:val="211F1F"/>
          <w:spacing w:val="-13"/>
          <w:sz w:val="21"/>
        </w:rPr>
        <w:t xml:space="preserve"> </w:t>
      </w:r>
      <w:r>
        <w:rPr>
          <w:color w:val="211F1F"/>
          <w:sz w:val="21"/>
        </w:rPr>
        <w:t>Minggu gabe</w:t>
      </w:r>
      <w:r>
        <w:rPr>
          <w:color w:val="211F1F"/>
          <w:spacing w:val="-13"/>
          <w:sz w:val="21"/>
        </w:rPr>
        <w:t xml:space="preserve"> </w:t>
      </w:r>
      <w:r>
        <w:rPr>
          <w:color w:val="211F1F"/>
          <w:sz w:val="21"/>
        </w:rPr>
        <w:t>pangurus</w:t>
      </w:r>
      <w:r>
        <w:rPr>
          <w:color w:val="211F1F"/>
          <w:spacing w:val="-13"/>
          <w:sz w:val="21"/>
        </w:rPr>
        <w:t xml:space="preserve"> </w:t>
      </w:r>
      <w:r>
        <w:rPr>
          <w:color w:val="211F1F"/>
          <w:sz w:val="21"/>
        </w:rPr>
        <w:t>Seksi</w:t>
      </w:r>
      <w:r>
        <w:rPr>
          <w:color w:val="211F1F"/>
          <w:spacing w:val="-13"/>
          <w:sz w:val="21"/>
        </w:rPr>
        <w:t xml:space="preserve"> </w:t>
      </w:r>
      <w:r>
        <w:rPr>
          <w:color w:val="211F1F"/>
          <w:sz w:val="21"/>
        </w:rPr>
        <w:t>Sikola</w:t>
      </w:r>
      <w:r>
        <w:rPr>
          <w:color w:val="211F1F"/>
          <w:spacing w:val="-13"/>
          <w:sz w:val="21"/>
        </w:rPr>
        <w:t xml:space="preserve"> </w:t>
      </w:r>
      <w:r>
        <w:rPr>
          <w:color w:val="211F1F"/>
          <w:sz w:val="21"/>
        </w:rPr>
        <w:t>Minggu, toropna dua rodi tolu halak.</w:t>
      </w:r>
    </w:p>
    <w:p w14:paraId="6123C3D7" w14:textId="77777777" w:rsidR="0038493F" w:rsidRDefault="00000000">
      <w:pPr>
        <w:pStyle w:val="ListParagraph"/>
        <w:numPr>
          <w:ilvl w:val="0"/>
          <w:numId w:val="157"/>
        </w:numPr>
        <w:tabs>
          <w:tab w:val="left" w:pos="480"/>
        </w:tabs>
        <w:spacing w:before="238"/>
        <w:ind w:left="480" w:right="39" w:hanging="336"/>
        <w:jc w:val="both"/>
        <w:rPr>
          <w:sz w:val="21"/>
        </w:rPr>
      </w:pPr>
      <w:r>
        <w:rPr>
          <w:color w:val="211F1F"/>
          <w:sz w:val="21"/>
        </w:rPr>
        <w:t xml:space="preserve">Siulahonon ni Seksi Sikola Minggu do nasa Program dohot Anggaran Sikola Minggu naung tinotophon ni </w:t>
      </w:r>
      <w:r>
        <w:rPr>
          <w:color w:val="211F1F"/>
          <w:spacing w:val="9"/>
          <w:sz w:val="21"/>
        </w:rPr>
        <w:t xml:space="preserve">Rapot Huria </w:t>
      </w:r>
      <w:r>
        <w:rPr>
          <w:color w:val="211F1F"/>
          <w:spacing w:val="10"/>
          <w:sz w:val="21"/>
        </w:rPr>
        <w:t xml:space="preserve">tiniroan </w:t>
      </w:r>
      <w:r>
        <w:rPr>
          <w:color w:val="211F1F"/>
          <w:sz w:val="21"/>
        </w:rPr>
        <w:t xml:space="preserve">ni </w:t>
      </w:r>
      <w:r>
        <w:rPr>
          <w:color w:val="211F1F"/>
          <w:spacing w:val="12"/>
          <w:sz w:val="21"/>
        </w:rPr>
        <w:t xml:space="preserve">Dewan </w:t>
      </w:r>
      <w:r>
        <w:rPr>
          <w:color w:val="211F1F"/>
          <w:spacing w:val="-2"/>
          <w:sz w:val="21"/>
        </w:rPr>
        <w:t>Koinonia.</w:t>
      </w:r>
    </w:p>
    <w:p w14:paraId="341CE8A5" w14:textId="77777777" w:rsidR="0038493F" w:rsidRDefault="00000000">
      <w:pPr>
        <w:pStyle w:val="ListParagraph"/>
        <w:numPr>
          <w:ilvl w:val="0"/>
          <w:numId w:val="157"/>
        </w:numPr>
        <w:tabs>
          <w:tab w:val="left" w:pos="480"/>
        </w:tabs>
        <w:spacing w:line="237" w:lineRule="auto"/>
        <w:ind w:left="480" w:right="51" w:hanging="336"/>
        <w:jc w:val="both"/>
        <w:rPr>
          <w:sz w:val="21"/>
        </w:rPr>
      </w:pPr>
      <w:r>
        <w:rPr>
          <w:color w:val="211F1F"/>
          <w:spacing w:val="-2"/>
          <w:sz w:val="21"/>
        </w:rPr>
        <w:t>Dua</w:t>
      </w:r>
      <w:r>
        <w:rPr>
          <w:color w:val="211F1F"/>
          <w:spacing w:val="-12"/>
          <w:sz w:val="21"/>
        </w:rPr>
        <w:t xml:space="preserve"> </w:t>
      </w:r>
      <w:r>
        <w:rPr>
          <w:color w:val="211F1F"/>
          <w:spacing w:val="-2"/>
          <w:sz w:val="21"/>
        </w:rPr>
        <w:t>taon</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leleng</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Pangurus</w:t>
      </w:r>
      <w:r>
        <w:rPr>
          <w:color w:val="211F1F"/>
          <w:spacing w:val="-11"/>
          <w:sz w:val="21"/>
        </w:rPr>
        <w:t xml:space="preserve"> </w:t>
      </w:r>
      <w:r>
        <w:rPr>
          <w:color w:val="211F1F"/>
          <w:spacing w:val="-2"/>
          <w:sz w:val="21"/>
        </w:rPr>
        <w:t xml:space="preserve">Seksi </w:t>
      </w:r>
      <w:r>
        <w:rPr>
          <w:color w:val="211F1F"/>
          <w:sz w:val="21"/>
        </w:rPr>
        <w:t>Sikola Minggu jala boi pilliton dua periode padodot.</w:t>
      </w:r>
    </w:p>
    <w:p w14:paraId="5415DE1A" w14:textId="77777777" w:rsidR="0038493F" w:rsidRDefault="00000000">
      <w:pPr>
        <w:pStyle w:val="ListParagraph"/>
        <w:numPr>
          <w:ilvl w:val="0"/>
          <w:numId w:val="157"/>
        </w:numPr>
        <w:tabs>
          <w:tab w:val="left" w:pos="480"/>
        </w:tabs>
        <w:ind w:left="480" w:right="45" w:hanging="336"/>
        <w:jc w:val="both"/>
        <w:rPr>
          <w:sz w:val="21"/>
        </w:rPr>
      </w:pPr>
      <w:r>
        <w:rPr>
          <w:color w:val="211F1F"/>
          <w:sz w:val="21"/>
        </w:rPr>
        <w:t>Molo mangido maradian manang pinda huria Pangurus manang Ruas ni</w:t>
      </w:r>
      <w:r>
        <w:rPr>
          <w:color w:val="211F1F"/>
          <w:spacing w:val="-5"/>
          <w:sz w:val="21"/>
        </w:rPr>
        <w:t xml:space="preserve"> </w:t>
      </w:r>
      <w:r>
        <w:rPr>
          <w:color w:val="211F1F"/>
          <w:sz w:val="21"/>
        </w:rPr>
        <w:t>Seksi</w:t>
      </w:r>
      <w:r>
        <w:rPr>
          <w:color w:val="211F1F"/>
          <w:spacing w:val="-5"/>
          <w:sz w:val="21"/>
        </w:rPr>
        <w:t xml:space="preserve"> </w:t>
      </w:r>
      <w:r>
        <w:rPr>
          <w:color w:val="211F1F"/>
          <w:sz w:val="21"/>
        </w:rPr>
        <w:t>Sikola</w:t>
      </w:r>
      <w:r>
        <w:rPr>
          <w:color w:val="211F1F"/>
          <w:spacing w:val="-5"/>
          <w:sz w:val="21"/>
        </w:rPr>
        <w:t xml:space="preserve"> </w:t>
      </w:r>
      <w:r>
        <w:rPr>
          <w:color w:val="211F1F"/>
          <w:sz w:val="21"/>
        </w:rPr>
        <w:t>Minggu</w:t>
      </w:r>
      <w:r>
        <w:rPr>
          <w:color w:val="211F1F"/>
          <w:spacing w:val="-5"/>
          <w:sz w:val="21"/>
        </w:rPr>
        <w:t xml:space="preserve"> </w:t>
      </w:r>
      <w:r>
        <w:rPr>
          <w:color w:val="211F1F"/>
          <w:sz w:val="21"/>
        </w:rPr>
        <w:t>andorang</w:t>
      </w:r>
      <w:r>
        <w:rPr>
          <w:color w:val="211F1F"/>
          <w:spacing w:val="-5"/>
          <w:sz w:val="21"/>
        </w:rPr>
        <w:t xml:space="preserve"> </w:t>
      </w:r>
      <w:r>
        <w:rPr>
          <w:color w:val="211F1F"/>
          <w:sz w:val="21"/>
        </w:rPr>
        <w:t>so sidung</w:t>
      </w:r>
      <w:r>
        <w:rPr>
          <w:color w:val="211F1F"/>
          <w:spacing w:val="-5"/>
          <w:sz w:val="21"/>
        </w:rPr>
        <w:t xml:space="preserve"> </w:t>
      </w:r>
      <w:r>
        <w:rPr>
          <w:color w:val="211F1F"/>
          <w:sz w:val="21"/>
        </w:rPr>
        <w:t>periodena</w:t>
      </w:r>
      <w:r>
        <w:rPr>
          <w:color w:val="211F1F"/>
          <w:spacing w:val="-5"/>
          <w:sz w:val="21"/>
        </w:rPr>
        <w:t xml:space="preserve"> </w:t>
      </w:r>
      <w:r>
        <w:rPr>
          <w:color w:val="211F1F"/>
          <w:sz w:val="21"/>
        </w:rPr>
        <w:t>patupaon</w:t>
      </w:r>
      <w:r>
        <w:rPr>
          <w:color w:val="211F1F"/>
          <w:spacing w:val="-5"/>
          <w:sz w:val="21"/>
        </w:rPr>
        <w:t xml:space="preserve"> </w:t>
      </w:r>
      <w:r>
        <w:rPr>
          <w:color w:val="211F1F"/>
          <w:sz w:val="21"/>
        </w:rPr>
        <w:t>ni</w:t>
      </w:r>
      <w:r>
        <w:rPr>
          <w:color w:val="211F1F"/>
          <w:spacing w:val="-5"/>
          <w:sz w:val="21"/>
        </w:rPr>
        <w:t xml:space="preserve"> </w:t>
      </w:r>
      <w:r>
        <w:rPr>
          <w:color w:val="211F1F"/>
          <w:sz w:val="21"/>
        </w:rPr>
        <w:t xml:space="preserve">Uluan </w:t>
      </w:r>
      <w:r>
        <w:rPr>
          <w:color w:val="211F1F"/>
          <w:spacing w:val="-4"/>
          <w:sz w:val="21"/>
        </w:rPr>
        <w:t>Huria</w:t>
      </w:r>
      <w:r>
        <w:rPr>
          <w:color w:val="211F1F"/>
          <w:spacing w:val="-10"/>
          <w:sz w:val="21"/>
        </w:rPr>
        <w:t xml:space="preserve"> </w:t>
      </w:r>
      <w:r>
        <w:rPr>
          <w:color w:val="211F1F"/>
          <w:spacing w:val="-4"/>
          <w:sz w:val="21"/>
        </w:rPr>
        <w:t>do</w:t>
      </w:r>
      <w:r>
        <w:rPr>
          <w:color w:val="211F1F"/>
          <w:spacing w:val="-9"/>
          <w:sz w:val="21"/>
        </w:rPr>
        <w:t xml:space="preserve"> </w:t>
      </w:r>
      <w:r>
        <w:rPr>
          <w:color w:val="211F1F"/>
          <w:spacing w:val="-4"/>
          <w:sz w:val="21"/>
        </w:rPr>
        <w:t>Rapot</w:t>
      </w:r>
      <w:r>
        <w:rPr>
          <w:color w:val="211F1F"/>
          <w:spacing w:val="-9"/>
          <w:sz w:val="21"/>
        </w:rPr>
        <w:t xml:space="preserve"> </w:t>
      </w:r>
      <w:r>
        <w:rPr>
          <w:color w:val="211F1F"/>
          <w:spacing w:val="-4"/>
          <w:sz w:val="21"/>
        </w:rPr>
        <w:t>Parhalado</w:t>
      </w:r>
      <w:r>
        <w:rPr>
          <w:color w:val="211F1F"/>
          <w:spacing w:val="-9"/>
          <w:sz w:val="21"/>
        </w:rPr>
        <w:t xml:space="preserve"> </w:t>
      </w:r>
      <w:r>
        <w:rPr>
          <w:color w:val="211F1F"/>
          <w:spacing w:val="-4"/>
          <w:sz w:val="21"/>
        </w:rPr>
        <w:t xml:space="preserve">Partohonan </w:t>
      </w:r>
      <w:r>
        <w:rPr>
          <w:color w:val="211F1F"/>
          <w:sz w:val="21"/>
        </w:rPr>
        <w:t>laho mamillit panggantina.</w:t>
      </w:r>
    </w:p>
    <w:p w14:paraId="65F67551" w14:textId="77777777" w:rsidR="0038493F" w:rsidRDefault="00000000">
      <w:pPr>
        <w:pStyle w:val="ListParagraph"/>
        <w:numPr>
          <w:ilvl w:val="0"/>
          <w:numId w:val="157"/>
        </w:numPr>
        <w:tabs>
          <w:tab w:val="left" w:pos="480"/>
        </w:tabs>
        <w:spacing w:line="237" w:lineRule="auto"/>
        <w:ind w:left="480" w:right="51" w:hanging="336"/>
        <w:jc w:val="both"/>
        <w:rPr>
          <w:sz w:val="21"/>
        </w:rPr>
      </w:pPr>
      <w:r>
        <w:rPr>
          <w:color w:val="211F1F"/>
          <w:sz w:val="21"/>
        </w:rPr>
        <w:t>Siradotan</w:t>
      </w:r>
      <w:r>
        <w:rPr>
          <w:color w:val="211F1F"/>
          <w:spacing w:val="-14"/>
          <w:sz w:val="21"/>
        </w:rPr>
        <w:t xml:space="preserve"> </w:t>
      </w:r>
      <w:r>
        <w:rPr>
          <w:color w:val="211F1F"/>
          <w:sz w:val="21"/>
        </w:rPr>
        <w:t>ni</w:t>
      </w:r>
      <w:r>
        <w:rPr>
          <w:color w:val="211F1F"/>
          <w:spacing w:val="-13"/>
          <w:sz w:val="21"/>
        </w:rPr>
        <w:t xml:space="preserve"> </w:t>
      </w:r>
      <w:r>
        <w:rPr>
          <w:color w:val="211F1F"/>
          <w:sz w:val="21"/>
        </w:rPr>
        <w:t>Seksi</w:t>
      </w:r>
      <w:r>
        <w:rPr>
          <w:color w:val="211F1F"/>
          <w:spacing w:val="-13"/>
          <w:sz w:val="21"/>
        </w:rPr>
        <w:t xml:space="preserve"> </w:t>
      </w:r>
      <w:r>
        <w:rPr>
          <w:color w:val="211F1F"/>
          <w:sz w:val="21"/>
        </w:rPr>
        <w:t>Sikola</w:t>
      </w:r>
      <w:r>
        <w:rPr>
          <w:color w:val="211F1F"/>
          <w:spacing w:val="-13"/>
          <w:sz w:val="21"/>
        </w:rPr>
        <w:t xml:space="preserve"> </w:t>
      </w:r>
      <w:r>
        <w:rPr>
          <w:color w:val="211F1F"/>
          <w:sz w:val="21"/>
        </w:rPr>
        <w:t>Minggu</w:t>
      </w:r>
      <w:r>
        <w:rPr>
          <w:color w:val="211F1F"/>
          <w:spacing w:val="-13"/>
          <w:sz w:val="21"/>
        </w:rPr>
        <w:t xml:space="preserve"> </w:t>
      </w:r>
      <w:r>
        <w:rPr>
          <w:color w:val="211F1F"/>
          <w:sz w:val="21"/>
        </w:rPr>
        <w:t>do panghobasion tu angka dakdanak ni ruas</w:t>
      </w:r>
      <w:r>
        <w:rPr>
          <w:color w:val="211F1F"/>
          <w:spacing w:val="-14"/>
          <w:sz w:val="21"/>
        </w:rPr>
        <w:t xml:space="preserve"> </w:t>
      </w:r>
      <w:r>
        <w:rPr>
          <w:color w:val="211F1F"/>
          <w:sz w:val="21"/>
        </w:rPr>
        <w:t>ni</w:t>
      </w:r>
      <w:r>
        <w:rPr>
          <w:color w:val="211F1F"/>
          <w:spacing w:val="-13"/>
          <w:sz w:val="21"/>
        </w:rPr>
        <w:t xml:space="preserve"> </w:t>
      </w:r>
      <w:r>
        <w:rPr>
          <w:color w:val="211F1F"/>
          <w:sz w:val="21"/>
        </w:rPr>
        <w:t>huria</w:t>
      </w:r>
      <w:r>
        <w:rPr>
          <w:color w:val="211F1F"/>
          <w:spacing w:val="-13"/>
          <w:sz w:val="21"/>
        </w:rPr>
        <w:t xml:space="preserve"> </w:t>
      </w:r>
      <w:r>
        <w:rPr>
          <w:color w:val="211F1F"/>
          <w:sz w:val="21"/>
        </w:rPr>
        <w:t>na</w:t>
      </w:r>
      <w:r>
        <w:rPr>
          <w:color w:val="211F1F"/>
          <w:spacing w:val="-13"/>
          <w:sz w:val="21"/>
        </w:rPr>
        <w:t xml:space="preserve"> </w:t>
      </w:r>
      <w:r>
        <w:rPr>
          <w:color w:val="211F1F"/>
          <w:sz w:val="21"/>
        </w:rPr>
        <w:t>so</w:t>
      </w:r>
      <w:r>
        <w:rPr>
          <w:color w:val="211F1F"/>
          <w:spacing w:val="-13"/>
          <w:sz w:val="21"/>
        </w:rPr>
        <w:t xml:space="preserve"> </w:t>
      </w:r>
      <w:r>
        <w:rPr>
          <w:color w:val="211F1F"/>
          <w:sz w:val="21"/>
        </w:rPr>
        <w:t>tardidi</w:t>
      </w:r>
      <w:r>
        <w:rPr>
          <w:color w:val="211F1F"/>
          <w:spacing w:val="-13"/>
          <w:sz w:val="21"/>
        </w:rPr>
        <w:t xml:space="preserve"> </w:t>
      </w:r>
      <w:r>
        <w:rPr>
          <w:color w:val="211F1F"/>
          <w:sz w:val="21"/>
        </w:rPr>
        <w:t>dope,</w:t>
      </w:r>
      <w:r>
        <w:rPr>
          <w:color w:val="211F1F"/>
          <w:spacing w:val="-13"/>
          <w:sz w:val="21"/>
        </w:rPr>
        <w:t xml:space="preserve"> </w:t>
      </w:r>
      <w:r>
        <w:rPr>
          <w:color w:val="211F1F"/>
          <w:sz w:val="21"/>
        </w:rPr>
        <w:t>nang pe</w:t>
      </w:r>
      <w:r>
        <w:rPr>
          <w:color w:val="211F1F"/>
          <w:spacing w:val="-1"/>
          <w:sz w:val="21"/>
        </w:rPr>
        <w:t xml:space="preserve"> </w:t>
      </w:r>
      <w:r>
        <w:rPr>
          <w:color w:val="211F1F"/>
          <w:sz w:val="21"/>
        </w:rPr>
        <w:t>so</w:t>
      </w:r>
      <w:r>
        <w:rPr>
          <w:color w:val="211F1F"/>
          <w:spacing w:val="-1"/>
          <w:sz w:val="21"/>
        </w:rPr>
        <w:t xml:space="preserve"> </w:t>
      </w:r>
      <w:r>
        <w:rPr>
          <w:color w:val="211F1F"/>
          <w:sz w:val="21"/>
        </w:rPr>
        <w:t>masuk</w:t>
      </w:r>
      <w:r>
        <w:rPr>
          <w:color w:val="211F1F"/>
          <w:spacing w:val="-1"/>
          <w:sz w:val="21"/>
        </w:rPr>
        <w:t xml:space="preserve"> </w:t>
      </w:r>
      <w:r>
        <w:rPr>
          <w:color w:val="211F1F"/>
          <w:sz w:val="21"/>
        </w:rPr>
        <w:t>dope</w:t>
      </w:r>
      <w:r>
        <w:rPr>
          <w:color w:val="211F1F"/>
          <w:spacing w:val="-1"/>
          <w:sz w:val="21"/>
        </w:rPr>
        <w:t xml:space="preserve"> </w:t>
      </w:r>
      <w:r>
        <w:rPr>
          <w:color w:val="211F1F"/>
          <w:sz w:val="21"/>
        </w:rPr>
        <w:t>tu</w:t>
      </w:r>
      <w:r>
        <w:rPr>
          <w:color w:val="211F1F"/>
          <w:spacing w:val="-1"/>
          <w:sz w:val="21"/>
        </w:rPr>
        <w:t xml:space="preserve"> </w:t>
      </w:r>
      <w:r>
        <w:rPr>
          <w:color w:val="211F1F"/>
          <w:sz w:val="21"/>
        </w:rPr>
        <w:t>horong</w:t>
      </w:r>
      <w:r>
        <w:rPr>
          <w:color w:val="211F1F"/>
          <w:spacing w:val="-1"/>
          <w:sz w:val="21"/>
        </w:rPr>
        <w:t xml:space="preserve"> </w:t>
      </w:r>
      <w:r>
        <w:rPr>
          <w:color w:val="211F1F"/>
          <w:sz w:val="21"/>
        </w:rPr>
        <w:t>ni</w:t>
      </w:r>
      <w:r>
        <w:rPr>
          <w:color w:val="211F1F"/>
          <w:spacing w:val="-1"/>
          <w:sz w:val="21"/>
        </w:rPr>
        <w:t xml:space="preserve"> </w:t>
      </w:r>
      <w:r>
        <w:rPr>
          <w:color w:val="211F1F"/>
          <w:sz w:val="21"/>
        </w:rPr>
        <w:t>anak Sikola</w:t>
      </w:r>
      <w:r>
        <w:rPr>
          <w:color w:val="211F1F"/>
          <w:spacing w:val="-14"/>
          <w:sz w:val="21"/>
        </w:rPr>
        <w:t xml:space="preserve"> </w:t>
      </w:r>
      <w:r>
        <w:rPr>
          <w:color w:val="211F1F"/>
          <w:sz w:val="21"/>
        </w:rPr>
        <w:t>Minggu.</w:t>
      </w:r>
    </w:p>
    <w:p w14:paraId="3AFF9784" w14:textId="77777777" w:rsidR="0038493F" w:rsidRDefault="00000000">
      <w:pPr>
        <w:pStyle w:val="Heading2"/>
        <w:numPr>
          <w:ilvl w:val="1"/>
          <w:numId w:val="166"/>
        </w:numPr>
        <w:tabs>
          <w:tab w:val="left" w:pos="525"/>
        </w:tabs>
        <w:spacing w:before="231"/>
        <w:ind w:left="525" w:hanging="381"/>
        <w:jc w:val="both"/>
      </w:pPr>
      <w:r>
        <w:rPr>
          <w:color w:val="211F1F"/>
        </w:rPr>
        <w:t>Guru</w:t>
      </w:r>
      <w:r>
        <w:rPr>
          <w:b w:val="0"/>
          <w:color w:val="211F1F"/>
          <w:spacing w:val="14"/>
        </w:rPr>
        <w:t xml:space="preserve"> </w:t>
      </w:r>
      <w:r>
        <w:rPr>
          <w:color w:val="211F1F"/>
        </w:rPr>
        <w:t>Sikola</w:t>
      </w:r>
      <w:r>
        <w:rPr>
          <w:b w:val="0"/>
          <w:color w:val="211F1F"/>
          <w:spacing w:val="14"/>
        </w:rPr>
        <w:t xml:space="preserve"> </w:t>
      </w:r>
      <w:r>
        <w:rPr>
          <w:color w:val="211F1F"/>
          <w:spacing w:val="-2"/>
        </w:rPr>
        <w:t>Minggu</w:t>
      </w:r>
    </w:p>
    <w:p w14:paraId="7A647CCA" w14:textId="77777777" w:rsidR="0038493F" w:rsidRDefault="00000000">
      <w:pPr>
        <w:pStyle w:val="ListParagraph"/>
        <w:numPr>
          <w:ilvl w:val="0"/>
          <w:numId w:val="156"/>
        </w:numPr>
        <w:tabs>
          <w:tab w:val="left" w:pos="480"/>
        </w:tabs>
        <w:ind w:right="40"/>
        <w:jc w:val="both"/>
        <w:rPr>
          <w:sz w:val="21"/>
        </w:rPr>
      </w:pPr>
      <w:r>
        <w:rPr>
          <w:color w:val="211F1F"/>
          <w:spacing w:val="-4"/>
          <w:sz w:val="21"/>
        </w:rPr>
        <w:t>Rapot</w:t>
      </w:r>
      <w:r>
        <w:rPr>
          <w:color w:val="211F1F"/>
          <w:spacing w:val="-7"/>
          <w:sz w:val="21"/>
        </w:rPr>
        <w:t xml:space="preserve"> </w:t>
      </w:r>
      <w:r>
        <w:rPr>
          <w:color w:val="211F1F"/>
          <w:spacing w:val="-4"/>
          <w:sz w:val="21"/>
        </w:rPr>
        <w:t>Hadomuan</w:t>
      </w:r>
      <w:r>
        <w:rPr>
          <w:color w:val="211F1F"/>
          <w:spacing w:val="-7"/>
          <w:sz w:val="21"/>
        </w:rPr>
        <w:t xml:space="preserve"> </w:t>
      </w:r>
      <w:r>
        <w:rPr>
          <w:color w:val="211F1F"/>
          <w:spacing w:val="-4"/>
          <w:sz w:val="21"/>
        </w:rPr>
        <w:t>ni</w:t>
      </w:r>
      <w:r>
        <w:rPr>
          <w:color w:val="211F1F"/>
          <w:spacing w:val="-7"/>
          <w:sz w:val="21"/>
        </w:rPr>
        <w:t xml:space="preserve"> </w:t>
      </w:r>
      <w:r>
        <w:rPr>
          <w:color w:val="211F1F"/>
          <w:spacing w:val="-4"/>
          <w:sz w:val="21"/>
        </w:rPr>
        <w:t>Dewan</w:t>
      </w:r>
      <w:r>
        <w:rPr>
          <w:color w:val="211F1F"/>
          <w:spacing w:val="-7"/>
          <w:sz w:val="21"/>
        </w:rPr>
        <w:t xml:space="preserve"> </w:t>
      </w:r>
      <w:r>
        <w:rPr>
          <w:color w:val="211F1F"/>
          <w:spacing w:val="-4"/>
          <w:sz w:val="21"/>
        </w:rPr>
        <w:t xml:space="preserve">Koinonia </w:t>
      </w:r>
      <w:r>
        <w:rPr>
          <w:color w:val="211F1F"/>
          <w:spacing w:val="9"/>
          <w:sz w:val="21"/>
        </w:rPr>
        <w:t xml:space="preserve">dohot Parhalado Partohonan </w:t>
      </w:r>
      <w:r>
        <w:rPr>
          <w:color w:val="211F1F"/>
          <w:spacing w:val="11"/>
          <w:sz w:val="21"/>
        </w:rPr>
        <w:t xml:space="preserve">do </w:t>
      </w:r>
      <w:r>
        <w:rPr>
          <w:color w:val="211F1F"/>
          <w:sz w:val="21"/>
        </w:rPr>
        <w:t>mamillit dohot manotophon ruas ni huria na gabe Guru Sikola Minggu</w:t>
      </w:r>
    </w:p>
    <w:p w14:paraId="7C14496A" w14:textId="77777777" w:rsidR="0038493F" w:rsidRDefault="00000000">
      <w:pPr>
        <w:pStyle w:val="BodyText"/>
        <w:spacing w:before="62"/>
        <w:ind w:right="156"/>
      </w:pPr>
      <w:r>
        <w:br w:type="column"/>
      </w:r>
      <w:r>
        <w:rPr>
          <w:color w:val="211F1F"/>
          <w:spacing w:val="-2"/>
        </w:rPr>
        <w:t>menyaksikan</w:t>
      </w:r>
      <w:r>
        <w:rPr>
          <w:color w:val="211F1F"/>
          <w:spacing w:val="-12"/>
        </w:rPr>
        <w:t xml:space="preserve"> </w:t>
      </w:r>
      <w:r>
        <w:rPr>
          <w:color w:val="211F1F"/>
          <w:spacing w:val="-2"/>
        </w:rPr>
        <w:t>iman</w:t>
      </w:r>
      <w:r>
        <w:rPr>
          <w:color w:val="211F1F"/>
          <w:spacing w:val="-11"/>
        </w:rPr>
        <w:t xml:space="preserve"> </w:t>
      </w:r>
      <w:r>
        <w:rPr>
          <w:color w:val="211F1F"/>
          <w:spacing w:val="-2"/>
        </w:rPr>
        <w:t>yang</w:t>
      </w:r>
      <w:r>
        <w:rPr>
          <w:color w:val="211F1F"/>
          <w:spacing w:val="-11"/>
        </w:rPr>
        <w:t xml:space="preserve"> </w:t>
      </w:r>
      <w:r>
        <w:rPr>
          <w:color w:val="211F1F"/>
          <w:spacing w:val="-2"/>
        </w:rPr>
        <w:t xml:space="preserve">memberikan </w:t>
      </w:r>
      <w:r>
        <w:rPr>
          <w:color w:val="211F1F"/>
        </w:rPr>
        <w:t>perhatian</w:t>
      </w:r>
      <w:r>
        <w:rPr>
          <w:color w:val="211F1F"/>
          <w:spacing w:val="-8"/>
        </w:rPr>
        <w:t xml:space="preserve"> </w:t>
      </w:r>
      <w:r>
        <w:rPr>
          <w:color w:val="211F1F"/>
        </w:rPr>
        <w:t>dan</w:t>
      </w:r>
      <w:r>
        <w:rPr>
          <w:color w:val="211F1F"/>
          <w:spacing w:val="-8"/>
        </w:rPr>
        <w:t xml:space="preserve"> </w:t>
      </w:r>
      <w:r>
        <w:rPr>
          <w:color w:val="211F1F"/>
        </w:rPr>
        <w:t>kemampuannya</w:t>
      </w:r>
      <w:r>
        <w:rPr>
          <w:color w:val="211F1F"/>
          <w:spacing w:val="-8"/>
        </w:rPr>
        <w:t xml:space="preserve"> </w:t>
      </w:r>
      <w:r>
        <w:rPr>
          <w:color w:val="211F1F"/>
        </w:rPr>
        <w:t xml:space="preserve">untuk Sekolah Minggu yang dipilih oleh </w:t>
      </w:r>
      <w:r>
        <w:rPr>
          <w:color w:val="211F1F"/>
          <w:spacing w:val="-2"/>
        </w:rPr>
        <w:t>Rapat</w:t>
      </w:r>
      <w:r>
        <w:rPr>
          <w:color w:val="211F1F"/>
          <w:spacing w:val="-12"/>
        </w:rPr>
        <w:t xml:space="preserve"> </w:t>
      </w:r>
      <w:r>
        <w:rPr>
          <w:color w:val="211F1F"/>
          <w:spacing w:val="-2"/>
        </w:rPr>
        <w:t>Gabungan</w:t>
      </w:r>
      <w:r>
        <w:rPr>
          <w:color w:val="211F1F"/>
          <w:spacing w:val="-11"/>
        </w:rPr>
        <w:t xml:space="preserve"> </w:t>
      </w:r>
      <w:r>
        <w:rPr>
          <w:color w:val="211F1F"/>
          <w:spacing w:val="-2"/>
        </w:rPr>
        <w:t>Majelis</w:t>
      </w:r>
      <w:r>
        <w:rPr>
          <w:color w:val="211F1F"/>
          <w:spacing w:val="-11"/>
        </w:rPr>
        <w:t xml:space="preserve"> </w:t>
      </w:r>
      <w:r>
        <w:rPr>
          <w:color w:val="211F1F"/>
          <w:spacing w:val="-2"/>
        </w:rPr>
        <w:t>Tabisan</w:t>
      </w:r>
      <w:r>
        <w:rPr>
          <w:color w:val="211F1F"/>
          <w:spacing w:val="-11"/>
        </w:rPr>
        <w:t xml:space="preserve"> </w:t>
      </w:r>
      <w:r>
        <w:rPr>
          <w:color w:val="211F1F"/>
          <w:spacing w:val="-2"/>
        </w:rPr>
        <w:t xml:space="preserve">dan </w:t>
      </w:r>
      <w:r>
        <w:rPr>
          <w:color w:val="211F1F"/>
        </w:rPr>
        <w:t>Dewan</w:t>
      </w:r>
      <w:r>
        <w:rPr>
          <w:color w:val="211F1F"/>
          <w:spacing w:val="-14"/>
        </w:rPr>
        <w:t xml:space="preserve"> </w:t>
      </w:r>
      <w:r>
        <w:rPr>
          <w:color w:val="211F1F"/>
        </w:rPr>
        <w:t>Koinonia.</w:t>
      </w:r>
    </w:p>
    <w:p w14:paraId="31516769" w14:textId="77777777" w:rsidR="0038493F" w:rsidRDefault="00000000">
      <w:pPr>
        <w:pStyle w:val="ListParagraph"/>
        <w:numPr>
          <w:ilvl w:val="0"/>
          <w:numId w:val="156"/>
        </w:numPr>
        <w:tabs>
          <w:tab w:val="left" w:pos="485"/>
        </w:tabs>
        <w:spacing w:line="237" w:lineRule="auto"/>
        <w:ind w:left="485" w:right="151" w:hanging="341"/>
        <w:jc w:val="both"/>
        <w:rPr>
          <w:sz w:val="21"/>
        </w:rPr>
      </w:pPr>
      <w:r>
        <w:rPr>
          <w:color w:val="211F1F"/>
          <w:sz w:val="21"/>
        </w:rPr>
        <w:t xml:space="preserve">Anggota Dewan tidak dapat dipilih menjadi Pengurus Seksi Sekolah </w:t>
      </w:r>
      <w:r>
        <w:rPr>
          <w:color w:val="211F1F"/>
          <w:spacing w:val="-2"/>
          <w:sz w:val="21"/>
        </w:rPr>
        <w:t>Minggu.</w:t>
      </w:r>
    </w:p>
    <w:p w14:paraId="1AF90362" w14:textId="77777777" w:rsidR="0038493F" w:rsidRDefault="00000000">
      <w:pPr>
        <w:pStyle w:val="ListParagraph"/>
        <w:numPr>
          <w:ilvl w:val="0"/>
          <w:numId w:val="156"/>
        </w:numPr>
        <w:tabs>
          <w:tab w:val="left" w:pos="485"/>
        </w:tabs>
        <w:ind w:left="485" w:right="145" w:hanging="341"/>
        <w:jc w:val="both"/>
        <w:rPr>
          <w:sz w:val="21"/>
        </w:rPr>
      </w:pPr>
      <w:r>
        <w:rPr>
          <w:color w:val="211F1F"/>
          <w:spacing w:val="11"/>
          <w:sz w:val="21"/>
        </w:rPr>
        <w:t xml:space="preserve">Seksi </w:t>
      </w:r>
      <w:r>
        <w:rPr>
          <w:color w:val="211F1F"/>
          <w:spacing w:val="12"/>
          <w:sz w:val="21"/>
        </w:rPr>
        <w:t xml:space="preserve">Sekolah </w:t>
      </w:r>
      <w:r>
        <w:rPr>
          <w:color w:val="211F1F"/>
          <w:spacing w:val="11"/>
          <w:sz w:val="21"/>
        </w:rPr>
        <w:t xml:space="preserve">Minggu wajib </w:t>
      </w:r>
      <w:r>
        <w:rPr>
          <w:color w:val="211F1F"/>
          <w:sz w:val="21"/>
        </w:rPr>
        <w:t>mengawasi</w:t>
      </w:r>
      <w:r>
        <w:rPr>
          <w:color w:val="211F1F"/>
          <w:spacing w:val="-14"/>
          <w:sz w:val="21"/>
        </w:rPr>
        <w:t xml:space="preserve"> </w:t>
      </w:r>
      <w:r>
        <w:rPr>
          <w:color w:val="211F1F"/>
          <w:sz w:val="21"/>
        </w:rPr>
        <w:t>Kebaktian</w:t>
      </w:r>
      <w:r>
        <w:rPr>
          <w:color w:val="211F1F"/>
          <w:spacing w:val="-13"/>
          <w:sz w:val="21"/>
        </w:rPr>
        <w:t xml:space="preserve"> </w:t>
      </w:r>
      <w:r>
        <w:rPr>
          <w:color w:val="211F1F"/>
          <w:sz w:val="21"/>
        </w:rPr>
        <w:t>Minggu</w:t>
      </w:r>
      <w:r>
        <w:rPr>
          <w:color w:val="211F1F"/>
          <w:spacing w:val="-13"/>
          <w:sz w:val="21"/>
        </w:rPr>
        <w:t xml:space="preserve"> </w:t>
      </w:r>
      <w:r>
        <w:rPr>
          <w:color w:val="211F1F"/>
          <w:sz w:val="21"/>
        </w:rPr>
        <w:t xml:space="preserve">anak- </w:t>
      </w:r>
      <w:r>
        <w:rPr>
          <w:color w:val="211F1F"/>
          <w:spacing w:val="-2"/>
          <w:sz w:val="21"/>
        </w:rPr>
        <w:t>anak</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pengajaran</w:t>
      </w:r>
      <w:r>
        <w:rPr>
          <w:color w:val="211F1F"/>
          <w:spacing w:val="-11"/>
          <w:sz w:val="21"/>
        </w:rPr>
        <w:t xml:space="preserve"> </w:t>
      </w:r>
      <w:r>
        <w:rPr>
          <w:color w:val="211F1F"/>
          <w:spacing w:val="-2"/>
          <w:sz w:val="21"/>
        </w:rPr>
        <w:t>Sekolah</w:t>
      </w:r>
      <w:r>
        <w:rPr>
          <w:color w:val="211F1F"/>
          <w:spacing w:val="-11"/>
          <w:sz w:val="21"/>
        </w:rPr>
        <w:t xml:space="preserve"> </w:t>
      </w:r>
      <w:r>
        <w:rPr>
          <w:color w:val="211F1F"/>
          <w:spacing w:val="-2"/>
          <w:sz w:val="21"/>
        </w:rPr>
        <w:t xml:space="preserve">Minggu </w:t>
      </w:r>
      <w:r>
        <w:rPr>
          <w:color w:val="211F1F"/>
          <w:sz w:val="21"/>
        </w:rPr>
        <w:t>di</w:t>
      </w:r>
      <w:r>
        <w:rPr>
          <w:color w:val="211F1F"/>
          <w:spacing w:val="-17"/>
          <w:sz w:val="21"/>
        </w:rPr>
        <w:t xml:space="preserve"> </w:t>
      </w:r>
      <w:r>
        <w:rPr>
          <w:color w:val="211F1F"/>
          <w:sz w:val="21"/>
        </w:rPr>
        <w:t>Huria.</w:t>
      </w:r>
    </w:p>
    <w:p w14:paraId="5E039114" w14:textId="77777777" w:rsidR="0038493F" w:rsidRDefault="00000000">
      <w:pPr>
        <w:pStyle w:val="ListParagraph"/>
        <w:numPr>
          <w:ilvl w:val="0"/>
          <w:numId w:val="156"/>
        </w:numPr>
        <w:tabs>
          <w:tab w:val="left" w:pos="485"/>
        </w:tabs>
        <w:spacing w:line="237" w:lineRule="auto"/>
        <w:ind w:left="485" w:right="148" w:hanging="341"/>
        <w:jc w:val="both"/>
        <w:rPr>
          <w:sz w:val="21"/>
        </w:rPr>
      </w:pPr>
      <w:r>
        <w:rPr>
          <w:color w:val="211F1F"/>
          <w:sz w:val="21"/>
        </w:rPr>
        <w:t xml:space="preserve">Jumlah Pengurus Seksi </w:t>
      </w:r>
      <w:r>
        <w:rPr>
          <w:color w:val="211F1F"/>
          <w:spacing w:val="10"/>
          <w:sz w:val="21"/>
        </w:rPr>
        <w:t xml:space="preserve">Sekolah </w:t>
      </w:r>
      <w:r>
        <w:rPr>
          <w:color w:val="211F1F"/>
          <w:sz w:val="21"/>
        </w:rPr>
        <w:t xml:space="preserve">Minggu lima sampai tujuh orang termasuk Ketua, </w:t>
      </w:r>
      <w:r>
        <w:rPr>
          <w:color w:val="211F1F"/>
          <w:spacing w:val="9"/>
          <w:sz w:val="21"/>
        </w:rPr>
        <w:t xml:space="preserve">Sekretaris, </w:t>
      </w:r>
      <w:r>
        <w:rPr>
          <w:color w:val="211F1F"/>
          <w:sz w:val="21"/>
        </w:rPr>
        <w:t xml:space="preserve">dan Bendahara. Dua orang dari unsur </w:t>
      </w:r>
      <w:r>
        <w:rPr>
          <w:color w:val="211F1F"/>
          <w:spacing w:val="-4"/>
          <w:sz w:val="21"/>
        </w:rPr>
        <w:t xml:space="preserve">Guru Sekolah Minggu diikut sertakan </w:t>
      </w:r>
      <w:r>
        <w:rPr>
          <w:color w:val="211F1F"/>
          <w:sz w:val="21"/>
        </w:rPr>
        <w:t xml:space="preserve">menjadi Pengurus Seksi Sekolah </w:t>
      </w:r>
      <w:r>
        <w:rPr>
          <w:color w:val="211F1F"/>
          <w:spacing w:val="-2"/>
          <w:sz w:val="21"/>
        </w:rPr>
        <w:t>Minggu.</w:t>
      </w:r>
    </w:p>
    <w:p w14:paraId="49E19B3C" w14:textId="77777777" w:rsidR="0038493F" w:rsidRDefault="00000000">
      <w:pPr>
        <w:pStyle w:val="ListParagraph"/>
        <w:numPr>
          <w:ilvl w:val="0"/>
          <w:numId w:val="156"/>
        </w:numPr>
        <w:tabs>
          <w:tab w:val="left" w:pos="485"/>
        </w:tabs>
        <w:ind w:left="485" w:right="145" w:hanging="341"/>
        <w:jc w:val="both"/>
        <w:rPr>
          <w:sz w:val="21"/>
        </w:rPr>
      </w:pPr>
      <w:r>
        <w:rPr>
          <w:color w:val="211F1F"/>
          <w:spacing w:val="-2"/>
          <w:sz w:val="21"/>
        </w:rPr>
        <w:t>Seksi</w:t>
      </w:r>
      <w:r>
        <w:rPr>
          <w:color w:val="211F1F"/>
          <w:spacing w:val="-12"/>
          <w:sz w:val="21"/>
        </w:rPr>
        <w:t xml:space="preserve"> </w:t>
      </w:r>
      <w:r>
        <w:rPr>
          <w:color w:val="211F1F"/>
          <w:spacing w:val="-2"/>
          <w:sz w:val="21"/>
        </w:rPr>
        <w:t>Sekolah</w:t>
      </w:r>
      <w:r>
        <w:rPr>
          <w:color w:val="211F1F"/>
          <w:spacing w:val="-11"/>
          <w:sz w:val="21"/>
        </w:rPr>
        <w:t xml:space="preserve"> </w:t>
      </w:r>
      <w:r>
        <w:rPr>
          <w:color w:val="211F1F"/>
          <w:spacing w:val="-2"/>
          <w:sz w:val="21"/>
        </w:rPr>
        <w:t>Minggu</w:t>
      </w:r>
      <w:r>
        <w:rPr>
          <w:color w:val="211F1F"/>
          <w:spacing w:val="-11"/>
          <w:sz w:val="21"/>
        </w:rPr>
        <w:t xml:space="preserve"> </w:t>
      </w:r>
      <w:r>
        <w:rPr>
          <w:color w:val="211F1F"/>
          <w:spacing w:val="-2"/>
          <w:sz w:val="21"/>
        </w:rPr>
        <w:t xml:space="preserve">melaksanakan </w:t>
      </w:r>
      <w:r>
        <w:rPr>
          <w:color w:val="211F1F"/>
          <w:spacing w:val="11"/>
          <w:sz w:val="21"/>
        </w:rPr>
        <w:t xml:space="preserve">program </w:t>
      </w:r>
      <w:r>
        <w:rPr>
          <w:color w:val="211F1F"/>
          <w:sz w:val="21"/>
        </w:rPr>
        <w:t xml:space="preserve">dan </w:t>
      </w:r>
      <w:r>
        <w:rPr>
          <w:color w:val="211F1F"/>
          <w:spacing w:val="11"/>
          <w:sz w:val="21"/>
        </w:rPr>
        <w:t xml:space="preserve">anggaran </w:t>
      </w:r>
      <w:r>
        <w:rPr>
          <w:color w:val="211F1F"/>
          <w:spacing w:val="13"/>
          <w:sz w:val="21"/>
        </w:rPr>
        <w:t xml:space="preserve">Sekolah </w:t>
      </w:r>
      <w:r>
        <w:rPr>
          <w:color w:val="211F1F"/>
          <w:sz w:val="21"/>
        </w:rPr>
        <w:t>Minggu</w:t>
      </w:r>
      <w:r>
        <w:rPr>
          <w:color w:val="211F1F"/>
          <w:spacing w:val="-5"/>
          <w:sz w:val="21"/>
        </w:rPr>
        <w:t xml:space="preserve"> </w:t>
      </w:r>
      <w:r>
        <w:rPr>
          <w:color w:val="211F1F"/>
          <w:sz w:val="21"/>
        </w:rPr>
        <w:t>yang</w:t>
      </w:r>
      <w:r>
        <w:rPr>
          <w:color w:val="211F1F"/>
          <w:spacing w:val="-5"/>
          <w:sz w:val="21"/>
        </w:rPr>
        <w:t xml:space="preserve"> </w:t>
      </w:r>
      <w:r>
        <w:rPr>
          <w:color w:val="211F1F"/>
          <w:sz w:val="21"/>
        </w:rPr>
        <w:t>telah</w:t>
      </w:r>
      <w:r>
        <w:rPr>
          <w:color w:val="211F1F"/>
          <w:spacing w:val="-5"/>
          <w:sz w:val="21"/>
        </w:rPr>
        <w:t xml:space="preserve"> </w:t>
      </w:r>
      <w:r>
        <w:rPr>
          <w:color w:val="211F1F"/>
          <w:sz w:val="21"/>
        </w:rPr>
        <w:t>ditetapkan</w:t>
      </w:r>
      <w:r>
        <w:rPr>
          <w:color w:val="211F1F"/>
          <w:spacing w:val="-5"/>
          <w:sz w:val="21"/>
        </w:rPr>
        <w:t xml:space="preserve"> </w:t>
      </w:r>
      <w:r>
        <w:rPr>
          <w:color w:val="211F1F"/>
          <w:sz w:val="21"/>
        </w:rPr>
        <w:t xml:space="preserve">Rapat Jemaat dibawah pengarahan Dewan </w:t>
      </w:r>
      <w:r>
        <w:rPr>
          <w:color w:val="211F1F"/>
          <w:spacing w:val="-2"/>
          <w:sz w:val="21"/>
        </w:rPr>
        <w:t>Koinonia.</w:t>
      </w:r>
    </w:p>
    <w:p w14:paraId="6F0D2702" w14:textId="77777777" w:rsidR="0038493F" w:rsidRDefault="00000000">
      <w:pPr>
        <w:pStyle w:val="ListParagraph"/>
        <w:numPr>
          <w:ilvl w:val="0"/>
          <w:numId w:val="156"/>
        </w:numPr>
        <w:tabs>
          <w:tab w:val="left" w:pos="485"/>
        </w:tabs>
        <w:spacing w:line="237" w:lineRule="auto"/>
        <w:ind w:left="485" w:right="150" w:hanging="341"/>
        <w:jc w:val="both"/>
        <w:rPr>
          <w:sz w:val="21"/>
        </w:rPr>
      </w:pPr>
      <w:r>
        <w:rPr>
          <w:color w:val="211F1F"/>
          <w:sz w:val="21"/>
        </w:rPr>
        <w:t>Periode Pengurus Seksi Sekolah Minggu dua tahun dan dapat dipilih dua periode berturut-turut.</w:t>
      </w:r>
    </w:p>
    <w:p w14:paraId="669E6C3D" w14:textId="77777777" w:rsidR="0038493F" w:rsidRDefault="00000000">
      <w:pPr>
        <w:pStyle w:val="ListParagraph"/>
        <w:numPr>
          <w:ilvl w:val="0"/>
          <w:numId w:val="156"/>
        </w:numPr>
        <w:tabs>
          <w:tab w:val="left" w:pos="485"/>
        </w:tabs>
        <w:ind w:left="485" w:right="151"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7"/>
          <w:sz w:val="21"/>
        </w:rPr>
        <w:t xml:space="preserve"> </w:t>
      </w:r>
      <w:r>
        <w:rPr>
          <w:color w:val="211F1F"/>
          <w:spacing w:val="-4"/>
          <w:sz w:val="21"/>
        </w:rPr>
        <w:t>atau</w:t>
      </w:r>
      <w:r>
        <w:rPr>
          <w:color w:val="211F1F"/>
          <w:spacing w:val="-10"/>
          <w:sz w:val="21"/>
        </w:rPr>
        <w:t xml:space="preserve"> </w:t>
      </w:r>
      <w:r>
        <w:rPr>
          <w:color w:val="211F1F"/>
          <w:spacing w:val="-4"/>
          <w:sz w:val="21"/>
        </w:rPr>
        <w:t>Anggota</w:t>
      </w:r>
      <w:r>
        <w:rPr>
          <w:color w:val="211F1F"/>
          <w:spacing w:val="-2"/>
          <w:sz w:val="21"/>
        </w:rPr>
        <w:t xml:space="preserve"> </w:t>
      </w:r>
      <w:r>
        <w:rPr>
          <w:color w:val="211F1F"/>
          <w:spacing w:val="-4"/>
          <w:sz w:val="21"/>
        </w:rPr>
        <w:t xml:space="preserve">Seksi </w:t>
      </w:r>
      <w:r>
        <w:rPr>
          <w:color w:val="211F1F"/>
          <w:spacing w:val="-2"/>
          <w:sz w:val="21"/>
        </w:rPr>
        <w:t>Sekolah</w:t>
      </w:r>
      <w:r>
        <w:rPr>
          <w:color w:val="211F1F"/>
          <w:spacing w:val="-12"/>
          <w:sz w:val="21"/>
        </w:rPr>
        <w:t xml:space="preserve"> </w:t>
      </w:r>
      <w:r>
        <w:rPr>
          <w:color w:val="211F1F"/>
          <w:spacing w:val="-2"/>
          <w:sz w:val="21"/>
        </w:rPr>
        <w:t>Minggu</w:t>
      </w:r>
      <w:r>
        <w:rPr>
          <w:color w:val="211F1F"/>
          <w:spacing w:val="-11"/>
          <w:sz w:val="21"/>
        </w:rPr>
        <w:t xml:space="preserve"> </w:t>
      </w:r>
      <w:r>
        <w:rPr>
          <w:color w:val="211F1F"/>
          <w:spacing w:val="-2"/>
          <w:sz w:val="21"/>
        </w:rPr>
        <w:t>berhenti</w:t>
      </w:r>
      <w:r>
        <w:rPr>
          <w:color w:val="211F1F"/>
          <w:spacing w:val="-11"/>
          <w:sz w:val="21"/>
        </w:rPr>
        <w:t xml:space="preserve"> </w:t>
      </w:r>
      <w:r>
        <w:rPr>
          <w:color w:val="211F1F"/>
          <w:spacing w:val="-2"/>
          <w:sz w:val="21"/>
        </w:rPr>
        <w:t>atau</w:t>
      </w:r>
      <w:r>
        <w:rPr>
          <w:color w:val="211F1F"/>
          <w:spacing w:val="-11"/>
          <w:sz w:val="21"/>
        </w:rPr>
        <w:t xml:space="preserve"> </w:t>
      </w:r>
      <w:r>
        <w:rPr>
          <w:color w:val="211F1F"/>
          <w:spacing w:val="-2"/>
          <w:sz w:val="21"/>
        </w:rPr>
        <w:t>pindah jemaat</w:t>
      </w:r>
      <w:r>
        <w:rPr>
          <w:color w:val="211F1F"/>
          <w:spacing w:val="-3"/>
          <w:sz w:val="21"/>
        </w:rPr>
        <w:t xml:space="preserve"> </w:t>
      </w:r>
      <w:r>
        <w:rPr>
          <w:color w:val="211F1F"/>
          <w:spacing w:val="-2"/>
          <w:sz w:val="21"/>
        </w:rPr>
        <w:t>sebelum</w:t>
      </w:r>
      <w:r>
        <w:rPr>
          <w:color w:val="211F1F"/>
          <w:spacing w:val="-3"/>
          <w:sz w:val="21"/>
        </w:rPr>
        <w:t xml:space="preserve"> </w:t>
      </w:r>
      <w:r>
        <w:rPr>
          <w:color w:val="211F1F"/>
          <w:spacing w:val="-2"/>
          <w:sz w:val="21"/>
        </w:rPr>
        <w:t>periodenya</w:t>
      </w:r>
      <w:r>
        <w:rPr>
          <w:color w:val="211F1F"/>
          <w:spacing w:val="-3"/>
          <w:sz w:val="21"/>
        </w:rPr>
        <w:t xml:space="preserve"> </w:t>
      </w:r>
      <w:r>
        <w:rPr>
          <w:color w:val="211F1F"/>
          <w:spacing w:val="-2"/>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66AB4B61" w14:textId="77777777" w:rsidR="0038493F" w:rsidRDefault="00000000">
      <w:pPr>
        <w:pStyle w:val="ListParagraph"/>
        <w:numPr>
          <w:ilvl w:val="0"/>
          <w:numId w:val="156"/>
        </w:numPr>
        <w:tabs>
          <w:tab w:val="left" w:pos="485"/>
        </w:tabs>
        <w:spacing w:line="237" w:lineRule="auto"/>
        <w:ind w:left="485" w:right="145" w:hanging="341"/>
        <w:jc w:val="both"/>
        <w:rPr>
          <w:sz w:val="21"/>
        </w:rPr>
      </w:pPr>
      <w:r>
        <w:rPr>
          <w:color w:val="211F1F"/>
          <w:spacing w:val="11"/>
          <w:sz w:val="21"/>
        </w:rPr>
        <w:t xml:space="preserve">Seksi </w:t>
      </w:r>
      <w:r>
        <w:rPr>
          <w:color w:val="211F1F"/>
          <w:spacing w:val="12"/>
          <w:sz w:val="21"/>
        </w:rPr>
        <w:t xml:space="preserve">Sekolah </w:t>
      </w:r>
      <w:r>
        <w:rPr>
          <w:color w:val="211F1F"/>
          <w:spacing w:val="11"/>
          <w:sz w:val="21"/>
        </w:rPr>
        <w:t xml:space="preserve">Minggu harus </w:t>
      </w:r>
      <w:r>
        <w:rPr>
          <w:color w:val="211F1F"/>
          <w:sz w:val="21"/>
        </w:rPr>
        <w:t>memperhatikan pelayanan kepada anak</w:t>
      </w:r>
      <w:r>
        <w:rPr>
          <w:color w:val="211F1F"/>
          <w:spacing w:val="-14"/>
          <w:sz w:val="21"/>
        </w:rPr>
        <w:t xml:space="preserve"> </w:t>
      </w:r>
      <w:r>
        <w:rPr>
          <w:color w:val="211F1F"/>
          <w:sz w:val="21"/>
        </w:rPr>
        <w:t>anak</w:t>
      </w:r>
      <w:r>
        <w:rPr>
          <w:color w:val="211F1F"/>
          <w:spacing w:val="-13"/>
          <w:sz w:val="21"/>
        </w:rPr>
        <w:t xml:space="preserve"> </w:t>
      </w:r>
      <w:r>
        <w:rPr>
          <w:color w:val="211F1F"/>
          <w:sz w:val="21"/>
        </w:rPr>
        <w:t>Warga</w:t>
      </w:r>
      <w:r>
        <w:rPr>
          <w:color w:val="211F1F"/>
          <w:spacing w:val="-13"/>
          <w:sz w:val="21"/>
        </w:rPr>
        <w:t xml:space="preserve"> </w:t>
      </w:r>
      <w:r>
        <w:rPr>
          <w:color w:val="211F1F"/>
          <w:sz w:val="21"/>
        </w:rPr>
        <w:t>Jemaat</w:t>
      </w:r>
      <w:r>
        <w:rPr>
          <w:color w:val="211F1F"/>
          <w:spacing w:val="-13"/>
          <w:sz w:val="21"/>
        </w:rPr>
        <w:t xml:space="preserve"> </w:t>
      </w:r>
      <w:r>
        <w:rPr>
          <w:color w:val="211F1F"/>
          <w:sz w:val="21"/>
        </w:rPr>
        <w:t>yang</w:t>
      </w:r>
      <w:r>
        <w:rPr>
          <w:color w:val="211F1F"/>
          <w:spacing w:val="-13"/>
          <w:sz w:val="21"/>
        </w:rPr>
        <w:t xml:space="preserve"> </w:t>
      </w:r>
      <w:r>
        <w:rPr>
          <w:color w:val="211F1F"/>
          <w:sz w:val="21"/>
        </w:rPr>
        <w:t>belum dibaptis walaupun belum masuk kategorial Sekolah Minggu.</w:t>
      </w:r>
    </w:p>
    <w:p w14:paraId="5477C5AB" w14:textId="77777777" w:rsidR="0038493F" w:rsidRDefault="00000000">
      <w:pPr>
        <w:pStyle w:val="Heading2"/>
        <w:numPr>
          <w:ilvl w:val="1"/>
          <w:numId w:val="238"/>
        </w:numPr>
        <w:tabs>
          <w:tab w:val="left" w:pos="529"/>
        </w:tabs>
        <w:spacing w:before="227"/>
        <w:ind w:left="529" w:hanging="385"/>
      </w:pPr>
      <w:r>
        <w:rPr>
          <w:color w:val="211F1F"/>
        </w:rPr>
        <w:t>Guru</w:t>
      </w:r>
      <w:r>
        <w:rPr>
          <w:b w:val="0"/>
          <w:color w:val="211F1F"/>
          <w:spacing w:val="18"/>
        </w:rPr>
        <w:t xml:space="preserve"> </w:t>
      </w:r>
      <w:r>
        <w:rPr>
          <w:color w:val="211F1F"/>
        </w:rPr>
        <w:t>Sekolah</w:t>
      </w:r>
      <w:r>
        <w:rPr>
          <w:b w:val="0"/>
          <w:color w:val="211F1F"/>
          <w:spacing w:val="18"/>
        </w:rPr>
        <w:t xml:space="preserve"> </w:t>
      </w:r>
      <w:r>
        <w:rPr>
          <w:color w:val="211F1F"/>
          <w:spacing w:val="-2"/>
        </w:rPr>
        <w:t>Minggu</w:t>
      </w:r>
    </w:p>
    <w:p w14:paraId="11E70D83" w14:textId="77777777" w:rsidR="0038493F" w:rsidRDefault="00000000">
      <w:pPr>
        <w:pStyle w:val="ListParagraph"/>
        <w:numPr>
          <w:ilvl w:val="0"/>
          <w:numId w:val="155"/>
        </w:numPr>
        <w:tabs>
          <w:tab w:val="left" w:pos="485"/>
        </w:tabs>
        <w:ind w:right="156"/>
        <w:jc w:val="both"/>
        <w:rPr>
          <w:sz w:val="21"/>
        </w:rPr>
      </w:pPr>
      <w:r>
        <w:rPr>
          <w:color w:val="211F1F"/>
          <w:sz w:val="21"/>
        </w:rPr>
        <w:t>Guru Sekolah Minggu dipilih oleh Rapat</w:t>
      </w:r>
      <w:r>
        <w:rPr>
          <w:color w:val="211F1F"/>
          <w:spacing w:val="40"/>
          <w:sz w:val="21"/>
        </w:rPr>
        <w:t xml:space="preserve"> </w:t>
      </w:r>
      <w:r>
        <w:rPr>
          <w:color w:val="211F1F"/>
          <w:sz w:val="21"/>
        </w:rPr>
        <w:t>Gabungan</w:t>
      </w:r>
      <w:r>
        <w:rPr>
          <w:color w:val="211F1F"/>
          <w:spacing w:val="40"/>
          <w:sz w:val="21"/>
        </w:rPr>
        <w:t xml:space="preserve"> </w:t>
      </w:r>
      <w:r>
        <w:rPr>
          <w:color w:val="211F1F"/>
          <w:sz w:val="21"/>
        </w:rPr>
        <w:t>Majelis Tahbisan</w:t>
      </w:r>
    </w:p>
    <w:p w14:paraId="67FE0CA4"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1837D64F" w14:textId="77777777" w:rsidR="0038493F" w:rsidRDefault="00000000">
      <w:pPr>
        <w:pStyle w:val="BodyText"/>
        <w:spacing w:before="62"/>
        <w:ind w:left="480" w:right="44"/>
      </w:pPr>
      <w:r>
        <w:rPr>
          <w:color w:val="211F1F"/>
        </w:rPr>
        <w:lastRenderedPageBreak/>
        <w:t xml:space="preserve">hombar tu Aturan dohot Paraturan </w:t>
      </w:r>
      <w:r>
        <w:rPr>
          <w:color w:val="211F1F"/>
          <w:spacing w:val="-6"/>
        </w:rPr>
        <w:t>HKBP.</w:t>
      </w:r>
      <w:r>
        <w:rPr>
          <w:color w:val="211F1F"/>
          <w:spacing w:val="-7"/>
        </w:rPr>
        <w:t xml:space="preserve"> </w:t>
      </w:r>
      <w:r>
        <w:rPr>
          <w:color w:val="211F1F"/>
          <w:spacing w:val="-6"/>
        </w:rPr>
        <w:t>Ndang</w:t>
      </w:r>
      <w:r>
        <w:rPr>
          <w:color w:val="211F1F"/>
          <w:spacing w:val="-7"/>
        </w:rPr>
        <w:t xml:space="preserve"> </w:t>
      </w:r>
      <w:r>
        <w:rPr>
          <w:color w:val="211F1F"/>
          <w:spacing w:val="-6"/>
        </w:rPr>
        <w:t>boi</w:t>
      </w:r>
      <w:r>
        <w:rPr>
          <w:color w:val="211F1F"/>
          <w:spacing w:val="-7"/>
        </w:rPr>
        <w:t xml:space="preserve"> </w:t>
      </w:r>
      <w:r>
        <w:rPr>
          <w:color w:val="211F1F"/>
          <w:spacing w:val="-6"/>
        </w:rPr>
        <w:t>na</w:t>
      </w:r>
      <w:r>
        <w:rPr>
          <w:color w:val="211F1F"/>
          <w:spacing w:val="-7"/>
        </w:rPr>
        <w:t xml:space="preserve"> </w:t>
      </w:r>
      <w:r>
        <w:rPr>
          <w:color w:val="211F1F"/>
          <w:spacing w:val="-6"/>
        </w:rPr>
        <w:t>so</w:t>
      </w:r>
      <w:r>
        <w:rPr>
          <w:color w:val="211F1F"/>
          <w:spacing w:val="-7"/>
        </w:rPr>
        <w:t xml:space="preserve"> </w:t>
      </w:r>
      <w:r>
        <w:rPr>
          <w:color w:val="211F1F"/>
          <w:spacing w:val="-6"/>
        </w:rPr>
        <w:t>terdaftar</w:t>
      </w:r>
      <w:r>
        <w:rPr>
          <w:color w:val="211F1F"/>
          <w:spacing w:val="-7"/>
        </w:rPr>
        <w:t xml:space="preserve"> </w:t>
      </w:r>
      <w:r>
        <w:rPr>
          <w:color w:val="211F1F"/>
          <w:spacing w:val="-6"/>
        </w:rPr>
        <w:t xml:space="preserve">gabe </w:t>
      </w:r>
      <w:r>
        <w:rPr>
          <w:color w:val="211F1F"/>
          <w:spacing w:val="-4"/>
        </w:rPr>
        <w:t>ruas</w:t>
      </w:r>
      <w:r>
        <w:rPr>
          <w:color w:val="211F1F"/>
          <w:spacing w:val="-10"/>
        </w:rPr>
        <w:t xml:space="preserve"> </w:t>
      </w:r>
      <w:r>
        <w:rPr>
          <w:color w:val="211F1F"/>
          <w:spacing w:val="-4"/>
        </w:rPr>
        <w:t>ni</w:t>
      </w:r>
      <w:r>
        <w:rPr>
          <w:color w:val="211F1F"/>
          <w:spacing w:val="-9"/>
        </w:rPr>
        <w:t xml:space="preserve"> </w:t>
      </w:r>
      <w:r>
        <w:rPr>
          <w:color w:val="211F1F"/>
          <w:spacing w:val="-4"/>
        </w:rPr>
        <w:t>huria</w:t>
      </w:r>
      <w:r>
        <w:rPr>
          <w:color w:val="211F1F"/>
          <w:spacing w:val="-9"/>
        </w:rPr>
        <w:t xml:space="preserve"> </w:t>
      </w:r>
      <w:r>
        <w:rPr>
          <w:color w:val="211F1F"/>
          <w:spacing w:val="-4"/>
        </w:rPr>
        <w:t>pilliton</w:t>
      </w:r>
      <w:r>
        <w:rPr>
          <w:color w:val="211F1F"/>
          <w:spacing w:val="-9"/>
        </w:rPr>
        <w:t xml:space="preserve"> </w:t>
      </w:r>
      <w:r>
        <w:rPr>
          <w:color w:val="211F1F"/>
          <w:spacing w:val="-4"/>
        </w:rPr>
        <w:t>gabe</w:t>
      </w:r>
      <w:r>
        <w:rPr>
          <w:color w:val="211F1F"/>
          <w:spacing w:val="-9"/>
        </w:rPr>
        <w:t xml:space="preserve"> </w:t>
      </w:r>
      <w:r>
        <w:rPr>
          <w:color w:val="211F1F"/>
          <w:spacing w:val="-4"/>
        </w:rPr>
        <w:t>Guru</w:t>
      </w:r>
      <w:r>
        <w:rPr>
          <w:color w:val="211F1F"/>
          <w:spacing w:val="-9"/>
        </w:rPr>
        <w:t xml:space="preserve"> </w:t>
      </w:r>
      <w:r>
        <w:rPr>
          <w:color w:val="211F1F"/>
          <w:spacing w:val="-4"/>
        </w:rPr>
        <w:t xml:space="preserve">Sikola </w:t>
      </w:r>
      <w:r>
        <w:rPr>
          <w:color w:val="211F1F"/>
          <w:spacing w:val="-2"/>
        </w:rPr>
        <w:t>Minggu.</w:t>
      </w:r>
    </w:p>
    <w:p w14:paraId="3125494D" w14:textId="77777777" w:rsidR="0038493F" w:rsidRDefault="00000000">
      <w:pPr>
        <w:pStyle w:val="ListParagraph"/>
        <w:numPr>
          <w:ilvl w:val="0"/>
          <w:numId w:val="155"/>
        </w:numPr>
        <w:tabs>
          <w:tab w:val="left" w:pos="480"/>
        </w:tabs>
        <w:spacing w:line="237" w:lineRule="auto"/>
        <w:ind w:left="480" w:right="50" w:hanging="336"/>
        <w:jc w:val="both"/>
        <w:rPr>
          <w:sz w:val="21"/>
        </w:rPr>
      </w:pPr>
      <w:r>
        <w:rPr>
          <w:color w:val="211F1F"/>
          <w:sz w:val="21"/>
        </w:rPr>
        <w:t xml:space="preserve">Andorang so pamilliton ditugashon </w:t>
      </w:r>
      <w:r>
        <w:rPr>
          <w:color w:val="211F1F"/>
          <w:spacing w:val="-4"/>
          <w:sz w:val="21"/>
        </w:rPr>
        <w:t>Uluan</w:t>
      </w:r>
      <w:r>
        <w:rPr>
          <w:color w:val="211F1F"/>
          <w:spacing w:val="-10"/>
          <w:sz w:val="21"/>
        </w:rPr>
        <w:t xml:space="preserve"> </w:t>
      </w:r>
      <w:r>
        <w:rPr>
          <w:color w:val="211F1F"/>
          <w:spacing w:val="-4"/>
          <w:sz w:val="21"/>
        </w:rPr>
        <w:t>Huria</w:t>
      </w:r>
      <w:r>
        <w:rPr>
          <w:color w:val="211F1F"/>
          <w:spacing w:val="-9"/>
          <w:sz w:val="21"/>
        </w:rPr>
        <w:t xml:space="preserve"> </w:t>
      </w:r>
      <w:r>
        <w:rPr>
          <w:color w:val="211F1F"/>
          <w:spacing w:val="-4"/>
          <w:sz w:val="21"/>
        </w:rPr>
        <w:t>do</w:t>
      </w:r>
      <w:r>
        <w:rPr>
          <w:color w:val="211F1F"/>
          <w:spacing w:val="-9"/>
          <w:sz w:val="21"/>
        </w:rPr>
        <w:t xml:space="preserve"> </w:t>
      </w:r>
      <w:r>
        <w:rPr>
          <w:color w:val="211F1F"/>
          <w:spacing w:val="-4"/>
          <w:sz w:val="21"/>
        </w:rPr>
        <w:t>Dewan</w:t>
      </w:r>
      <w:r>
        <w:rPr>
          <w:color w:val="211F1F"/>
          <w:spacing w:val="-9"/>
          <w:sz w:val="21"/>
        </w:rPr>
        <w:t xml:space="preserve"> </w:t>
      </w:r>
      <w:r>
        <w:rPr>
          <w:color w:val="211F1F"/>
          <w:spacing w:val="-4"/>
          <w:sz w:val="21"/>
        </w:rPr>
        <w:t>Koinonia</w:t>
      </w:r>
      <w:r>
        <w:rPr>
          <w:color w:val="211F1F"/>
          <w:spacing w:val="-9"/>
          <w:sz w:val="21"/>
        </w:rPr>
        <w:t xml:space="preserve"> </w:t>
      </w:r>
      <w:r>
        <w:rPr>
          <w:color w:val="211F1F"/>
          <w:spacing w:val="-4"/>
          <w:sz w:val="21"/>
        </w:rPr>
        <w:t xml:space="preserve">laho </w:t>
      </w:r>
      <w:r>
        <w:rPr>
          <w:color w:val="211F1F"/>
          <w:sz w:val="21"/>
        </w:rPr>
        <w:t>manosoi dohot manangkasi hatauon ni</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Huria</w:t>
      </w:r>
      <w:r>
        <w:rPr>
          <w:color w:val="211F1F"/>
          <w:spacing w:val="-13"/>
          <w:sz w:val="21"/>
        </w:rPr>
        <w:t xml:space="preserve"> </w:t>
      </w:r>
      <w:r>
        <w:rPr>
          <w:color w:val="211F1F"/>
          <w:sz w:val="21"/>
        </w:rPr>
        <w:t>na</w:t>
      </w:r>
      <w:r>
        <w:rPr>
          <w:color w:val="211F1F"/>
          <w:spacing w:val="-13"/>
          <w:sz w:val="21"/>
        </w:rPr>
        <w:t xml:space="preserve"> </w:t>
      </w:r>
      <w:r>
        <w:rPr>
          <w:color w:val="211F1F"/>
          <w:sz w:val="21"/>
        </w:rPr>
        <w:t>tau</w:t>
      </w:r>
      <w:r>
        <w:rPr>
          <w:color w:val="211F1F"/>
          <w:spacing w:val="-13"/>
          <w:sz w:val="21"/>
        </w:rPr>
        <w:t xml:space="preserve"> </w:t>
      </w:r>
      <w:r>
        <w:rPr>
          <w:color w:val="211F1F"/>
          <w:sz w:val="21"/>
        </w:rPr>
        <w:t>pajoloon</w:t>
      </w:r>
      <w:r>
        <w:rPr>
          <w:color w:val="211F1F"/>
          <w:spacing w:val="-13"/>
          <w:sz w:val="21"/>
        </w:rPr>
        <w:t xml:space="preserve"> </w:t>
      </w:r>
      <w:r>
        <w:rPr>
          <w:color w:val="211F1F"/>
          <w:sz w:val="21"/>
        </w:rPr>
        <w:t>gabe Guru Sikola Minggu.</w:t>
      </w:r>
    </w:p>
    <w:p w14:paraId="7E79D613" w14:textId="77777777" w:rsidR="0038493F" w:rsidRDefault="00000000">
      <w:pPr>
        <w:pStyle w:val="ListParagraph"/>
        <w:numPr>
          <w:ilvl w:val="0"/>
          <w:numId w:val="155"/>
        </w:numPr>
        <w:tabs>
          <w:tab w:val="left" w:pos="480"/>
        </w:tabs>
        <w:spacing w:before="239"/>
        <w:ind w:left="480" w:right="38" w:hanging="336"/>
        <w:jc w:val="both"/>
        <w:rPr>
          <w:sz w:val="21"/>
        </w:rPr>
      </w:pPr>
      <w:r>
        <w:rPr>
          <w:color w:val="211F1F"/>
          <w:sz w:val="21"/>
        </w:rPr>
        <w:t xml:space="preserve">Sipatupaon ni Uluan Huria do Surat </w:t>
      </w:r>
      <w:r>
        <w:rPr>
          <w:color w:val="211F1F"/>
          <w:spacing w:val="-4"/>
          <w:sz w:val="21"/>
        </w:rPr>
        <w:t xml:space="preserve">Haputusan pabangkithon Guru Sikola </w:t>
      </w:r>
      <w:r>
        <w:rPr>
          <w:color w:val="211F1F"/>
          <w:spacing w:val="11"/>
          <w:sz w:val="21"/>
        </w:rPr>
        <w:t xml:space="preserve">Minggu </w:t>
      </w:r>
      <w:r>
        <w:rPr>
          <w:color w:val="211F1F"/>
          <w:spacing w:val="10"/>
          <w:sz w:val="21"/>
        </w:rPr>
        <w:t xml:space="preserve">jala </w:t>
      </w:r>
      <w:r>
        <w:rPr>
          <w:color w:val="211F1F"/>
          <w:spacing w:val="12"/>
          <w:sz w:val="21"/>
        </w:rPr>
        <w:t xml:space="preserve">ditingtinghon </w:t>
      </w:r>
      <w:r>
        <w:rPr>
          <w:color w:val="211F1F"/>
          <w:sz w:val="21"/>
        </w:rPr>
        <w:t>di tongatonga ni Huria.</w:t>
      </w:r>
    </w:p>
    <w:p w14:paraId="2316A591" w14:textId="77777777" w:rsidR="0038493F" w:rsidRDefault="00000000">
      <w:pPr>
        <w:pStyle w:val="ListParagraph"/>
        <w:numPr>
          <w:ilvl w:val="0"/>
          <w:numId w:val="155"/>
        </w:numPr>
        <w:tabs>
          <w:tab w:val="left" w:pos="480"/>
        </w:tabs>
        <w:spacing w:line="237" w:lineRule="auto"/>
        <w:ind w:left="480" w:right="47" w:hanging="336"/>
        <w:jc w:val="both"/>
        <w:rPr>
          <w:sz w:val="21"/>
        </w:rPr>
      </w:pPr>
      <w:r>
        <w:rPr>
          <w:color w:val="211F1F"/>
          <w:spacing w:val="-4"/>
          <w:sz w:val="21"/>
        </w:rPr>
        <w:t>Sipatupaon</w:t>
      </w:r>
      <w:r>
        <w:rPr>
          <w:color w:val="211F1F"/>
          <w:spacing w:val="-10"/>
          <w:sz w:val="21"/>
        </w:rPr>
        <w:t xml:space="preserve"> </w:t>
      </w:r>
      <w:r>
        <w:rPr>
          <w:color w:val="211F1F"/>
          <w:spacing w:val="-4"/>
          <w:sz w:val="21"/>
        </w:rPr>
        <w:t>do</w:t>
      </w:r>
      <w:r>
        <w:rPr>
          <w:color w:val="211F1F"/>
          <w:spacing w:val="-9"/>
          <w:sz w:val="21"/>
        </w:rPr>
        <w:t xml:space="preserve"> </w:t>
      </w:r>
      <w:r>
        <w:rPr>
          <w:color w:val="211F1F"/>
          <w:spacing w:val="-4"/>
          <w:sz w:val="21"/>
        </w:rPr>
        <w:t>Sermon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Guru</w:t>
      </w:r>
      <w:r>
        <w:rPr>
          <w:color w:val="211F1F"/>
          <w:spacing w:val="-9"/>
          <w:sz w:val="21"/>
        </w:rPr>
        <w:t xml:space="preserve"> </w:t>
      </w:r>
      <w:r>
        <w:rPr>
          <w:color w:val="211F1F"/>
          <w:spacing w:val="-4"/>
          <w:sz w:val="21"/>
        </w:rPr>
        <w:t xml:space="preserve">Sikola </w:t>
      </w:r>
      <w:r>
        <w:rPr>
          <w:color w:val="211F1F"/>
          <w:sz w:val="21"/>
        </w:rPr>
        <w:t>Minggu</w:t>
      </w:r>
      <w:r>
        <w:rPr>
          <w:color w:val="211F1F"/>
          <w:spacing w:val="-14"/>
          <w:sz w:val="21"/>
        </w:rPr>
        <w:t xml:space="preserve"> </w:t>
      </w:r>
      <w:r>
        <w:rPr>
          <w:color w:val="211F1F"/>
          <w:sz w:val="21"/>
        </w:rPr>
        <w:t>sahali</w:t>
      </w:r>
      <w:r>
        <w:rPr>
          <w:color w:val="211F1F"/>
          <w:spacing w:val="-13"/>
          <w:sz w:val="21"/>
        </w:rPr>
        <w:t xml:space="preserve"> </w:t>
      </w:r>
      <w:r>
        <w:rPr>
          <w:color w:val="211F1F"/>
          <w:sz w:val="21"/>
        </w:rPr>
        <w:t>saminggu,</w:t>
      </w:r>
      <w:r>
        <w:rPr>
          <w:color w:val="211F1F"/>
          <w:spacing w:val="-13"/>
          <w:sz w:val="21"/>
        </w:rPr>
        <w:t xml:space="preserve"> </w:t>
      </w:r>
      <w:r>
        <w:rPr>
          <w:color w:val="211F1F"/>
          <w:sz w:val="21"/>
        </w:rPr>
        <w:t xml:space="preserve">saboiboina diuluhon Parhalado Partohonan na </w:t>
      </w:r>
      <w:r>
        <w:rPr>
          <w:color w:val="211F1F"/>
          <w:spacing w:val="-4"/>
          <w:sz w:val="21"/>
        </w:rPr>
        <w:t>gok</w:t>
      </w:r>
      <w:r>
        <w:rPr>
          <w:color w:val="211F1F"/>
          <w:spacing w:val="-10"/>
          <w:sz w:val="21"/>
        </w:rPr>
        <w:t xml:space="preserve"> </w:t>
      </w:r>
      <w:r>
        <w:rPr>
          <w:color w:val="211F1F"/>
          <w:spacing w:val="-4"/>
          <w:sz w:val="21"/>
        </w:rPr>
        <w:t>tingki</w:t>
      </w:r>
      <w:r>
        <w:rPr>
          <w:color w:val="211F1F"/>
          <w:spacing w:val="-9"/>
          <w:sz w:val="21"/>
        </w:rPr>
        <w:t xml:space="preserve"> </w:t>
      </w:r>
      <w:r>
        <w:rPr>
          <w:color w:val="211F1F"/>
          <w:spacing w:val="-4"/>
          <w:sz w:val="21"/>
        </w:rPr>
        <w:t>hombar</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parsagi</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Uluan </w:t>
      </w:r>
      <w:r>
        <w:rPr>
          <w:color w:val="211F1F"/>
          <w:sz w:val="21"/>
        </w:rPr>
        <w:t>Huria, tiniroan ni Pangurus Seksi Sikola</w:t>
      </w:r>
      <w:r>
        <w:rPr>
          <w:color w:val="211F1F"/>
          <w:spacing w:val="-14"/>
          <w:sz w:val="21"/>
        </w:rPr>
        <w:t xml:space="preserve"> </w:t>
      </w:r>
      <w:r>
        <w:rPr>
          <w:color w:val="211F1F"/>
          <w:sz w:val="21"/>
        </w:rPr>
        <w:t>Minggu.</w:t>
      </w:r>
    </w:p>
    <w:p w14:paraId="36DA7F85" w14:textId="77777777" w:rsidR="0038493F" w:rsidRDefault="00000000">
      <w:pPr>
        <w:pStyle w:val="ListParagraph"/>
        <w:numPr>
          <w:ilvl w:val="0"/>
          <w:numId w:val="155"/>
        </w:numPr>
        <w:tabs>
          <w:tab w:val="left" w:pos="480"/>
        </w:tabs>
        <w:spacing w:before="239"/>
        <w:ind w:left="480" w:right="38" w:hanging="336"/>
        <w:jc w:val="both"/>
        <w:rPr>
          <w:sz w:val="21"/>
        </w:rPr>
      </w:pPr>
      <w:r>
        <w:rPr>
          <w:color w:val="211F1F"/>
          <w:spacing w:val="10"/>
          <w:sz w:val="21"/>
        </w:rPr>
        <w:t xml:space="preserve">Nasa </w:t>
      </w:r>
      <w:r>
        <w:rPr>
          <w:color w:val="211F1F"/>
          <w:spacing w:val="13"/>
          <w:sz w:val="21"/>
        </w:rPr>
        <w:t xml:space="preserve">siajarhononhon </w:t>
      </w:r>
      <w:r>
        <w:rPr>
          <w:color w:val="211F1F"/>
          <w:sz w:val="21"/>
        </w:rPr>
        <w:t xml:space="preserve">di </w:t>
      </w:r>
      <w:r>
        <w:rPr>
          <w:color w:val="211F1F"/>
          <w:spacing w:val="11"/>
          <w:sz w:val="21"/>
        </w:rPr>
        <w:t xml:space="preserve">Sikola </w:t>
      </w:r>
      <w:r>
        <w:rPr>
          <w:color w:val="211F1F"/>
          <w:sz w:val="21"/>
        </w:rPr>
        <w:t xml:space="preserve">Minggu, i ma naung ditotophon di </w:t>
      </w:r>
      <w:r>
        <w:rPr>
          <w:color w:val="211F1F"/>
          <w:spacing w:val="10"/>
          <w:sz w:val="21"/>
        </w:rPr>
        <w:t xml:space="preserve">Buku </w:t>
      </w:r>
      <w:r>
        <w:rPr>
          <w:color w:val="211F1F"/>
          <w:spacing w:val="12"/>
          <w:sz w:val="21"/>
        </w:rPr>
        <w:t xml:space="preserve">Panduan </w:t>
      </w:r>
      <w:r>
        <w:rPr>
          <w:color w:val="211F1F"/>
          <w:spacing w:val="10"/>
          <w:sz w:val="21"/>
        </w:rPr>
        <w:t xml:space="preserve">Guru </w:t>
      </w:r>
      <w:r>
        <w:rPr>
          <w:color w:val="211F1F"/>
          <w:spacing w:val="11"/>
          <w:sz w:val="21"/>
        </w:rPr>
        <w:t xml:space="preserve">Sekolah </w:t>
      </w:r>
      <w:r>
        <w:rPr>
          <w:color w:val="211F1F"/>
          <w:sz w:val="21"/>
        </w:rPr>
        <w:t>Minggu, dohot parsiajaran na asing na tinolopan ni Uluan ni Huria.</w:t>
      </w:r>
    </w:p>
    <w:p w14:paraId="775AF4F8" w14:textId="77777777" w:rsidR="0038493F" w:rsidRDefault="00000000">
      <w:pPr>
        <w:pStyle w:val="ListParagraph"/>
        <w:numPr>
          <w:ilvl w:val="0"/>
          <w:numId w:val="155"/>
        </w:numPr>
        <w:tabs>
          <w:tab w:val="left" w:pos="480"/>
        </w:tabs>
        <w:spacing w:before="233"/>
        <w:ind w:left="480" w:right="39" w:hanging="336"/>
        <w:jc w:val="both"/>
        <w:rPr>
          <w:sz w:val="21"/>
        </w:rPr>
      </w:pPr>
      <w:r>
        <w:rPr>
          <w:color w:val="211F1F"/>
          <w:spacing w:val="-4"/>
          <w:sz w:val="21"/>
        </w:rPr>
        <w:t>Sipabangkiton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Guru</w:t>
      </w:r>
      <w:r>
        <w:rPr>
          <w:color w:val="211F1F"/>
          <w:spacing w:val="-9"/>
          <w:sz w:val="21"/>
        </w:rPr>
        <w:t xml:space="preserve"> </w:t>
      </w:r>
      <w:r>
        <w:rPr>
          <w:color w:val="211F1F"/>
          <w:spacing w:val="-4"/>
          <w:sz w:val="21"/>
        </w:rPr>
        <w:t>Sikola</w:t>
      </w:r>
      <w:r>
        <w:rPr>
          <w:color w:val="211F1F"/>
          <w:spacing w:val="-9"/>
          <w:sz w:val="21"/>
        </w:rPr>
        <w:t xml:space="preserve"> </w:t>
      </w:r>
      <w:r>
        <w:rPr>
          <w:color w:val="211F1F"/>
          <w:spacing w:val="-4"/>
          <w:sz w:val="21"/>
        </w:rPr>
        <w:t xml:space="preserve">Minggu </w:t>
      </w:r>
      <w:r>
        <w:rPr>
          <w:color w:val="211F1F"/>
          <w:sz w:val="21"/>
        </w:rPr>
        <w:t>do sian tongatonga nasida na gabe Ketua Rapot nasida uju marrapot manaringoti angka na ringkot tu uraian</w:t>
      </w:r>
      <w:r>
        <w:rPr>
          <w:color w:val="211F1F"/>
          <w:spacing w:val="-10"/>
          <w:sz w:val="21"/>
        </w:rPr>
        <w:t xml:space="preserve"> </w:t>
      </w:r>
      <w:r>
        <w:rPr>
          <w:color w:val="211F1F"/>
          <w:sz w:val="21"/>
        </w:rPr>
        <w:t>tugas</w:t>
      </w:r>
      <w:r>
        <w:rPr>
          <w:color w:val="211F1F"/>
          <w:spacing w:val="-10"/>
          <w:sz w:val="21"/>
        </w:rPr>
        <w:t xml:space="preserve"> </w:t>
      </w:r>
      <w:r>
        <w:rPr>
          <w:color w:val="211F1F"/>
          <w:sz w:val="21"/>
        </w:rPr>
        <w:t>ni</w:t>
      </w:r>
      <w:r>
        <w:rPr>
          <w:color w:val="211F1F"/>
          <w:spacing w:val="-10"/>
          <w:sz w:val="21"/>
        </w:rPr>
        <w:t xml:space="preserve"> </w:t>
      </w:r>
      <w:r>
        <w:rPr>
          <w:color w:val="211F1F"/>
          <w:sz w:val="21"/>
        </w:rPr>
        <w:t>Guru</w:t>
      </w:r>
      <w:r>
        <w:rPr>
          <w:color w:val="211F1F"/>
          <w:spacing w:val="-10"/>
          <w:sz w:val="21"/>
        </w:rPr>
        <w:t xml:space="preserve"> </w:t>
      </w:r>
      <w:r>
        <w:rPr>
          <w:color w:val="211F1F"/>
          <w:sz w:val="21"/>
        </w:rPr>
        <w:t>Sikola</w:t>
      </w:r>
      <w:r>
        <w:rPr>
          <w:color w:val="211F1F"/>
          <w:spacing w:val="-10"/>
          <w:sz w:val="21"/>
        </w:rPr>
        <w:t xml:space="preserve"> </w:t>
      </w:r>
      <w:r>
        <w:rPr>
          <w:color w:val="211F1F"/>
          <w:sz w:val="21"/>
        </w:rPr>
        <w:t>Minggu. Molo</w:t>
      </w:r>
      <w:r>
        <w:rPr>
          <w:color w:val="211F1F"/>
          <w:spacing w:val="-6"/>
          <w:sz w:val="21"/>
        </w:rPr>
        <w:t xml:space="preserve"> </w:t>
      </w:r>
      <w:r>
        <w:rPr>
          <w:color w:val="211F1F"/>
          <w:sz w:val="21"/>
        </w:rPr>
        <w:t>marrapot</w:t>
      </w:r>
      <w:r>
        <w:rPr>
          <w:color w:val="211F1F"/>
          <w:spacing w:val="-6"/>
          <w:sz w:val="21"/>
        </w:rPr>
        <w:t xml:space="preserve"> </w:t>
      </w:r>
      <w:r>
        <w:rPr>
          <w:color w:val="211F1F"/>
          <w:sz w:val="21"/>
        </w:rPr>
        <w:t>Guru</w:t>
      </w:r>
      <w:r>
        <w:rPr>
          <w:color w:val="211F1F"/>
          <w:spacing w:val="-6"/>
          <w:sz w:val="21"/>
        </w:rPr>
        <w:t xml:space="preserve"> </w:t>
      </w:r>
      <w:r>
        <w:rPr>
          <w:color w:val="211F1F"/>
          <w:sz w:val="21"/>
        </w:rPr>
        <w:t>Sikola</w:t>
      </w:r>
      <w:r>
        <w:rPr>
          <w:color w:val="211F1F"/>
          <w:spacing w:val="-6"/>
          <w:sz w:val="21"/>
        </w:rPr>
        <w:t xml:space="preserve"> </w:t>
      </w:r>
      <w:r>
        <w:rPr>
          <w:color w:val="211F1F"/>
          <w:sz w:val="21"/>
        </w:rPr>
        <w:t xml:space="preserve">Minggu </w:t>
      </w:r>
      <w:r>
        <w:rPr>
          <w:color w:val="211F1F"/>
          <w:spacing w:val="10"/>
          <w:sz w:val="21"/>
        </w:rPr>
        <w:t xml:space="preserve">ingkon parbinoto </w:t>
      </w:r>
      <w:r>
        <w:rPr>
          <w:color w:val="211F1F"/>
          <w:spacing w:val="9"/>
          <w:sz w:val="21"/>
        </w:rPr>
        <w:t xml:space="preserve">Ketua </w:t>
      </w:r>
      <w:r>
        <w:rPr>
          <w:color w:val="211F1F"/>
          <w:spacing w:val="12"/>
          <w:sz w:val="21"/>
        </w:rPr>
        <w:t xml:space="preserve">Dewan </w:t>
      </w:r>
      <w:r>
        <w:rPr>
          <w:color w:val="211F1F"/>
          <w:spacing w:val="-2"/>
          <w:sz w:val="21"/>
        </w:rPr>
        <w:t>Koinonia</w:t>
      </w:r>
      <w:r>
        <w:rPr>
          <w:color w:val="211F1F"/>
          <w:spacing w:val="-16"/>
          <w:sz w:val="21"/>
        </w:rPr>
        <w:t xml:space="preserve"> </w:t>
      </w:r>
      <w:r>
        <w:rPr>
          <w:color w:val="211F1F"/>
          <w:spacing w:val="-2"/>
          <w:sz w:val="21"/>
        </w:rPr>
        <w:t>dohot</w:t>
      </w:r>
      <w:r>
        <w:rPr>
          <w:color w:val="211F1F"/>
          <w:spacing w:val="-16"/>
          <w:sz w:val="21"/>
        </w:rPr>
        <w:t xml:space="preserve"> </w:t>
      </w:r>
      <w:r>
        <w:rPr>
          <w:color w:val="211F1F"/>
          <w:spacing w:val="-2"/>
          <w:sz w:val="21"/>
        </w:rPr>
        <w:t>Seksi</w:t>
      </w:r>
      <w:r>
        <w:rPr>
          <w:color w:val="211F1F"/>
          <w:spacing w:val="-16"/>
          <w:sz w:val="21"/>
        </w:rPr>
        <w:t xml:space="preserve"> </w:t>
      </w:r>
      <w:r>
        <w:rPr>
          <w:color w:val="211F1F"/>
          <w:spacing w:val="-2"/>
          <w:sz w:val="21"/>
        </w:rPr>
        <w:t>Sikola</w:t>
      </w:r>
      <w:r>
        <w:rPr>
          <w:color w:val="211F1F"/>
          <w:spacing w:val="-16"/>
          <w:sz w:val="21"/>
        </w:rPr>
        <w:t xml:space="preserve"> </w:t>
      </w:r>
      <w:r>
        <w:rPr>
          <w:color w:val="211F1F"/>
          <w:spacing w:val="-2"/>
          <w:sz w:val="21"/>
        </w:rPr>
        <w:t>Minggu.</w:t>
      </w:r>
    </w:p>
    <w:p w14:paraId="7774BE42" w14:textId="77777777" w:rsidR="0038493F" w:rsidRDefault="0038493F">
      <w:pPr>
        <w:pStyle w:val="BodyText"/>
        <w:spacing w:before="227"/>
        <w:ind w:left="0"/>
        <w:jc w:val="left"/>
      </w:pPr>
    </w:p>
    <w:p w14:paraId="54B3E708" w14:textId="77777777" w:rsidR="0038493F" w:rsidRDefault="00000000">
      <w:pPr>
        <w:pStyle w:val="ListParagraph"/>
        <w:numPr>
          <w:ilvl w:val="0"/>
          <w:numId w:val="155"/>
        </w:numPr>
        <w:tabs>
          <w:tab w:val="left" w:pos="480"/>
        </w:tabs>
        <w:ind w:left="480" w:right="50" w:hanging="336"/>
        <w:jc w:val="both"/>
        <w:rPr>
          <w:sz w:val="21"/>
        </w:rPr>
      </w:pPr>
      <w:r>
        <w:rPr>
          <w:color w:val="211F1F"/>
          <w:sz w:val="21"/>
        </w:rPr>
        <w:t>Periode</w:t>
      </w:r>
      <w:r>
        <w:rPr>
          <w:color w:val="211F1F"/>
          <w:spacing w:val="-8"/>
          <w:sz w:val="21"/>
        </w:rPr>
        <w:t xml:space="preserve"> </w:t>
      </w:r>
      <w:r>
        <w:rPr>
          <w:color w:val="211F1F"/>
          <w:sz w:val="21"/>
        </w:rPr>
        <w:t>ni</w:t>
      </w:r>
      <w:r>
        <w:rPr>
          <w:color w:val="211F1F"/>
          <w:spacing w:val="-8"/>
          <w:sz w:val="21"/>
        </w:rPr>
        <w:t xml:space="preserve"> </w:t>
      </w:r>
      <w:r>
        <w:rPr>
          <w:color w:val="211F1F"/>
          <w:sz w:val="21"/>
        </w:rPr>
        <w:t>Guru</w:t>
      </w:r>
      <w:r>
        <w:rPr>
          <w:color w:val="211F1F"/>
          <w:spacing w:val="-8"/>
          <w:sz w:val="21"/>
        </w:rPr>
        <w:t xml:space="preserve"> </w:t>
      </w:r>
      <w:r>
        <w:rPr>
          <w:color w:val="211F1F"/>
          <w:sz w:val="21"/>
        </w:rPr>
        <w:t>Sikola</w:t>
      </w:r>
      <w:r>
        <w:rPr>
          <w:color w:val="211F1F"/>
          <w:spacing w:val="-8"/>
          <w:sz w:val="21"/>
        </w:rPr>
        <w:t xml:space="preserve"> </w:t>
      </w:r>
      <w:r>
        <w:rPr>
          <w:color w:val="211F1F"/>
          <w:sz w:val="21"/>
        </w:rPr>
        <w:t>Minggu</w:t>
      </w:r>
      <w:r>
        <w:rPr>
          <w:color w:val="211F1F"/>
          <w:spacing w:val="-8"/>
          <w:sz w:val="21"/>
        </w:rPr>
        <w:t xml:space="preserve"> </w:t>
      </w:r>
      <w:r>
        <w:rPr>
          <w:color w:val="211F1F"/>
          <w:sz w:val="21"/>
        </w:rPr>
        <w:t>i</w:t>
      </w:r>
      <w:r>
        <w:rPr>
          <w:color w:val="211F1F"/>
          <w:spacing w:val="-8"/>
          <w:sz w:val="21"/>
        </w:rPr>
        <w:t xml:space="preserve"> </w:t>
      </w:r>
      <w:r>
        <w:rPr>
          <w:color w:val="211F1F"/>
          <w:sz w:val="21"/>
        </w:rPr>
        <w:t>ma 2</w:t>
      </w:r>
      <w:r>
        <w:rPr>
          <w:color w:val="211F1F"/>
          <w:spacing w:val="-8"/>
          <w:sz w:val="21"/>
        </w:rPr>
        <w:t xml:space="preserve"> </w:t>
      </w:r>
      <w:r>
        <w:rPr>
          <w:color w:val="211F1F"/>
          <w:sz w:val="21"/>
        </w:rPr>
        <w:t>(dua)</w:t>
      </w:r>
      <w:r>
        <w:rPr>
          <w:color w:val="211F1F"/>
          <w:spacing w:val="-8"/>
          <w:sz w:val="21"/>
        </w:rPr>
        <w:t xml:space="preserve"> </w:t>
      </w:r>
      <w:r>
        <w:rPr>
          <w:color w:val="211F1F"/>
          <w:sz w:val="21"/>
        </w:rPr>
        <w:t>taon</w:t>
      </w:r>
      <w:r>
        <w:rPr>
          <w:color w:val="211F1F"/>
          <w:spacing w:val="-8"/>
          <w:sz w:val="21"/>
        </w:rPr>
        <w:t xml:space="preserve"> </w:t>
      </w:r>
      <w:r>
        <w:rPr>
          <w:color w:val="211F1F"/>
          <w:sz w:val="21"/>
        </w:rPr>
        <w:t>lelengna</w:t>
      </w:r>
      <w:r>
        <w:rPr>
          <w:color w:val="211F1F"/>
          <w:spacing w:val="-8"/>
          <w:sz w:val="21"/>
        </w:rPr>
        <w:t xml:space="preserve"> </w:t>
      </w:r>
      <w:r>
        <w:rPr>
          <w:color w:val="211F1F"/>
          <w:sz w:val="21"/>
        </w:rPr>
        <w:t>jala</w:t>
      </w:r>
      <w:r>
        <w:rPr>
          <w:color w:val="211F1F"/>
          <w:spacing w:val="-8"/>
          <w:sz w:val="21"/>
        </w:rPr>
        <w:t xml:space="preserve"> </w:t>
      </w:r>
      <w:r>
        <w:rPr>
          <w:color w:val="211F1F"/>
          <w:sz w:val="21"/>
        </w:rPr>
        <w:t>boi</w:t>
      </w:r>
      <w:r>
        <w:rPr>
          <w:color w:val="211F1F"/>
          <w:spacing w:val="-8"/>
          <w:sz w:val="21"/>
        </w:rPr>
        <w:t xml:space="preserve"> </w:t>
      </w:r>
      <w:r>
        <w:rPr>
          <w:color w:val="211F1F"/>
          <w:sz w:val="21"/>
        </w:rPr>
        <w:t xml:space="preserve">dipillit </w:t>
      </w:r>
      <w:r>
        <w:rPr>
          <w:color w:val="211F1F"/>
          <w:spacing w:val="-2"/>
          <w:sz w:val="21"/>
        </w:rPr>
        <w:t>muse.</w:t>
      </w:r>
    </w:p>
    <w:p w14:paraId="14B2FDE4" w14:textId="77777777" w:rsidR="0038493F" w:rsidRDefault="00000000">
      <w:pPr>
        <w:pStyle w:val="BodyText"/>
        <w:spacing w:before="62"/>
        <w:ind w:right="150"/>
      </w:pPr>
      <w:r>
        <w:br w:type="column"/>
      </w:r>
      <w:r>
        <w:rPr>
          <w:color w:val="211F1F"/>
        </w:rPr>
        <w:t>dan Dewan Koinonia dari antara warga jemaat dewasa sesuai dengan Tata</w:t>
      </w:r>
      <w:r>
        <w:rPr>
          <w:color w:val="211F1F"/>
          <w:spacing w:val="-14"/>
        </w:rPr>
        <w:t xml:space="preserve"> </w:t>
      </w:r>
      <w:r>
        <w:rPr>
          <w:color w:val="211F1F"/>
        </w:rPr>
        <w:t>Dasar</w:t>
      </w:r>
      <w:r>
        <w:rPr>
          <w:color w:val="211F1F"/>
          <w:spacing w:val="-13"/>
        </w:rPr>
        <w:t xml:space="preserve"> </w:t>
      </w:r>
      <w:r>
        <w:rPr>
          <w:color w:val="211F1F"/>
        </w:rPr>
        <w:t>dan</w:t>
      </w:r>
      <w:r>
        <w:rPr>
          <w:color w:val="211F1F"/>
          <w:spacing w:val="-13"/>
        </w:rPr>
        <w:t xml:space="preserve"> </w:t>
      </w:r>
      <w:r>
        <w:rPr>
          <w:color w:val="211F1F"/>
        </w:rPr>
        <w:t>Tata</w:t>
      </w:r>
      <w:r>
        <w:rPr>
          <w:color w:val="211F1F"/>
          <w:spacing w:val="-13"/>
        </w:rPr>
        <w:t xml:space="preserve"> </w:t>
      </w:r>
      <w:r>
        <w:rPr>
          <w:color w:val="211F1F"/>
        </w:rPr>
        <w:t>Laksana</w:t>
      </w:r>
      <w:r>
        <w:rPr>
          <w:color w:val="211F1F"/>
          <w:spacing w:val="-13"/>
        </w:rPr>
        <w:t xml:space="preserve"> </w:t>
      </w:r>
      <w:r>
        <w:rPr>
          <w:color w:val="211F1F"/>
        </w:rPr>
        <w:t>HKBP. Seorang</w:t>
      </w:r>
      <w:r>
        <w:rPr>
          <w:color w:val="211F1F"/>
          <w:spacing w:val="-9"/>
        </w:rPr>
        <w:t xml:space="preserve"> </w:t>
      </w:r>
      <w:r>
        <w:rPr>
          <w:color w:val="211F1F"/>
        </w:rPr>
        <w:t>yang</w:t>
      </w:r>
      <w:r>
        <w:rPr>
          <w:color w:val="211F1F"/>
          <w:spacing w:val="-9"/>
        </w:rPr>
        <w:t xml:space="preserve"> </w:t>
      </w:r>
      <w:r>
        <w:rPr>
          <w:color w:val="211F1F"/>
        </w:rPr>
        <w:t>tidak</w:t>
      </w:r>
      <w:r>
        <w:rPr>
          <w:color w:val="211F1F"/>
          <w:spacing w:val="-9"/>
        </w:rPr>
        <w:t xml:space="preserve"> </w:t>
      </w:r>
      <w:r>
        <w:rPr>
          <w:color w:val="211F1F"/>
        </w:rPr>
        <w:t>terdaftar</w:t>
      </w:r>
      <w:r>
        <w:rPr>
          <w:color w:val="211F1F"/>
          <w:spacing w:val="-9"/>
        </w:rPr>
        <w:t xml:space="preserve"> </w:t>
      </w:r>
      <w:r>
        <w:rPr>
          <w:color w:val="211F1F"/>
        </w:rPr>
        <w:t>sebagai warga jemaat tidak dapat dipilih menjadi Guru Sekolah Minggu.</w:t>
      </w:r>
    </w:p>
    <w:p w14:paraId="31C2E174" w14:textId="77777777" w:rsidR="0038493F" w:rsidRDefault="00000000">
      <w:pPr>
        <w:pStyle w:val="ListParagraph"/>
        <w:numPr>
          <w:ilvl w:val="0"/>
          <w:numId w:val="154"/>
        </w:numPr>
        <w:tabs>
          <w:tab w:val="left" w:pos="485"/>
        </w:tabs>
        <w:spacing w:line="237" w:lineRule="auto"/>
        <w:ind w:right="145"/>
        <w:jc w:val="both"/>
        <w:rPr>
          <w:sz w:val="21"/>
        </w:rPr>
      </w:pPr>
      <w:r>
        <w:rPr>
          <w:color w:val="211F1F"/>
          <w:spacing w:val="12"/>
          <w:sz w:val="21"/>
        </w:rPr>
        <w:t xml:space="preserve">Sebelum </w:t>
      </w:r>
      <w:r>
        <w:rPr>
          <w:color w:val="211F1F"/>
          <w:spacing w:val="11"/>
          <w:sz w:val="21"/>
        </w:rPr>
        <w:t xml:space="preserve">pemilihan </w:t>
      </w:r>
      <w:r>
        <w:rPr>
          <w:color w:val="211F1F"/>
          <w:spacing w:val="13"/>
          <w:sz w:val="21"/>
        </w:rPr>
        <w:t xml:space="preserve">dilakukan </w:t>
      </w:r>
      <w:r>
        <w:rPr>
          <w:color w:val="211F1F"/>
          <w:spacing w:val="11"/>
          <w:sz w:val="21"/>
        </w:rPr>
        <w:t xml:space="preserve">Pimpinan Jemaat </w:t>
      </w:r>
      <w:r>
        <w:rPr>
          <w:color w:val="211F1F"/>
          <w:spacing w:val="13"/>
          <w:sz w:val="21"/>
        </w:rPr>
        <w:t xml:space="preserve">menugaskan </w:t>
      </w:r>
      <w:r>
        <w:rPr>
          <w:color w:val="211F1F"/>
          <w:sz w:val="21"/>
        </w:rPr>
        <w:t>Dewan</w:t>
      </w:r>
      <w:r>
        <w:rPr>
          <w:color w:val="211F1F"/>
          <w:spacing w:val="-2"/>
          <w:sz w:val="21"/>
        </w:rPr>
        <w:t xml:space="preserve"> </w:t>
      </w:r>
      <w:r>
        <w:rPr>
          <w:color w:val="211F1F"/>
          <w:sz w:val="21"/>
        </w:rPr>
        <w:t>Koinonia</w:t>
      </w:r>
      <w:r>
        <w:rPr>
          <w:color w:val="211F1F"/>
          <w:spacing w:val="-2"/>
          <w:sz w:val="21"/>
        </w:rPr>
        <w:t xml:space="preserve"> </w:t>
      </w:r>
      <w:r>
        <w:rPr>
          <w:color w:val="211F1F"/>
          <w:sz w:val="21"/>
        </w:rPr>
        <w:t>untuk</w:t>
      </w:r>
      <w:r>
        <w:rPr>
          <w:color w:val="211F1F"/>
          <w:spacing w:val="-2"/>
          <w:sz w:val="21"/>
        </w:rPr>
        <w:t xml:space="preserve"> </w:t>
      </w:r>
      <w:r>
        <w:rPr>
          <w:color w:val="211F1F"/>
          <w:sz w:val="21"/>
        </w:rPr>
        <w:t>mencari</w:t>
      </w:r>
      <w:r>
        <w:rPr>
          <w:color w:val="211F1F"/>
          <w:spacing w:val="-2"/>
          <w:sz w:val="21"/>
        </w:rPr>
        <w:t xml:space="preserve"> </w:t>
      </w:r>
      <w:r>
        <w:rPr>
          <w:color w:val="211F1F"/>
          <w:sz w:val="21"/>
        </w:rPr>
        <w:t xml:space="preserve">dan </w:t>
      </w:r>
      <w:r>
        <w:rPr>
          <w:color w:val="211F1F"/>
          <w:spacing w:val="-4"/>
          <w:sz w:val="21"/>
        </w:rPr>
        <w:t>menyeleksi</w:t>
      </w:r>
      <w:r>
        <w:rPr>
          <w:color w:val="211F1F"/>
          <w:spacing w:val="-6"/>
          <w:sz w:val="21"/>
        </w:rPr>
        <w:t xml:space="preserve"> </w:t>
      </w:r>
      <w:r>
        <w:rPr>
          <w:color w:val="211F1F"/>
          <w:spacing w:val="-4"/>
          <w:sz w:val="21"/>
        </w:rPr>
        <w:t>warga</w:t>
      </w:r>
      <w:r>
        <w:rPr>
          <w:color w:val="211F1F"/>
          <w:spacing w:val="-6"/>
          <w:sz w:val="21"/>
        </w:rPr>
        <w:t xml:space="preserve"> </w:t>
      </w:r>
      <w:r>
        <w:rPr>
          <w:color w:val="211F1F"/>
          <w:spacing w:val="-4"/>
          <w:sz w:val="21"/>
        </w:rPr>
        <w:t>jemaat</w:t>
      </w:r>
      <w:r>
        <w:rPr>
          <w:color w:val="211F1F"/>
          <w:spacing w:val="-6"/>
          <w:sz w:val="21"/>
        </w:rPr>
        <w:t xml:space="preserve"> </w:t>
      </w:r>
      <w:r>
        <w:rPr>
          <w:color w:val="211F1F"/>
          <w:spacing w:val="-4"/>
          <w:sz w:val="21"/>
        </w:rPr>
        <w:t>yang</w:t>
      </w:r>
      <w:r>
        <w:rPr>
          <w:color w:val="211F1F"/>
          <w:spacing w:val="-6"/>
          <w:sz w:val="21"/>
        </w:rPr>
        <w:t xml:space="preserve"> </w:t>
      </w:r>
      <w:r>
        <w:rPr>
          <w:color w:val="211F1F"/>
          <w:spacing w:val="-4"/>
          <w:sz w:val="21"/>
        </w:rPr>
        <w:t xml:space="preserve">pantas </w:t>
      </w:r>
      <w:r>
        <w:rPr>
          <w:color w:val="211F1F"/>
          <w:spacing w:val="10"/>
          <w:sz w:val="21"/>
        </w:rPr>
        <w:t xml:space="preserve">diajukan sebagai </w:t>
      </w:r>
      <w:r>
        <w:rPr>
          <w:color w:val="211F1F"/>
          <w:sz w:val="21"/>
        </w:rPr>
        <w:t xml:space="preserve">Guru </w:t>
      </w:r>
      <w:r>
        <w:rPr>
          <w:color w:val="211F1F"/>
          <w:spacing w:val="12"/>
          <w:sz w:val="21"/>
        </w:rPr>
        <w:t xml:space="preserve">Sekolah </w:t>
      </w:r>
      <w:r>
        <w:rPr>
          <w:color w:val="211F1F"/>
          <w:spacing w:val="-2"/>
          <w:sz w:val="21"/>
        </w:rPr>
        <w:t>Minggu.</w:t>
      </w:r>
    </w:p>
    <w:p w14:paraId="1C4FFFE0" w14:textId="77777777" w:rsidR="0038493F" w:rsidRDefault="00000000">
      <w:pPr>
        <w:pStyle w:val="ListParagraph"/>
        <w:numPr>
          <w:ilvl w:val="0"/>
          <w:numId w:val="154"/>
        </w:numPr>
        <w:tabs>
          <w:tab w:val="left" w:pos="485"/>
        </w:tabs>
        <w:ind w:right="147"/>
        <w:jc w:val="both"/>
        <w:rPr>
          <w:sz w:val="21"/>
        </w:rPr>
      </w:pPr>
      <w:r>
        <w:rPr>
          <w:color w:val="211F1F"/>
          <w:sz w:val="21"/>
        </w:rPr>
        <w:t xml:space="preserve">Guru </w:t>
      </w:r>
      <w:r>
        <w:rPr>
          <w:color w:val="211F1F"/>
          <w:spacing w:val="10"/>
          <w:sz w:val="21"/>
        </w:rPr>
        <w:t xml:space="preserve">Sekolah Minggu diangkat </w:t>
      </w:r>
      <w:r>
        <w:rPr>
          <w:color w:val="211F1F"/>
          <w:sz w:val="21"/>
        </w:rPr>
        <w:t>dengan</w:t>
      </w:r>
      <w:r>
        <w:rPr>
          <w:color w:val="211F1F"/>
          <w:spacing w:val="-5"/>
          <w:sz w:val="21"/>
        </w:rPr>
        <w:t xml:space="preserve"> </w:t>
      </w:r>
      <w:r>
        <w:rPr>
          <w:color w:val="211F1F"/>
          <w:sz w:val="21"/>
        </w:rPr>
        <w:t>Keputusan</w:t>
      </w:r>
      <w:r>
        <w:rPr>
          <w:color w:val="211F1F"/>
          <w:spacing w:val="-5"/>
          <w:sz w:val="21"/>
        </w:rPr>
        <w:t xml:space="preserve"> </w:t>
      </w:r>
      <w:r>
        <w:rPr>
          <w:color w:val="211F1F"/>
          <w:sz w:val="21"/>
        </w:rPr>
        <w:t>Pimpinan</w:t>
      </w:r>
      <w:r>
        <w:rPr>
          <w:color w:val="211F1F"/>
          <w:spacing w:val="-5"/>
          <w:sz w:val="21"/>
        </w:rPr>
        <w:t xml:space="preserve"> </w:t>
      </w:r>
      <w:r>
        <w:rPr>
          <w:color w:val="211F1F"/>
          <w:sz w:val="21"/>
        </w:rPr>
        <w:t>Jemaat dan</w:t>
      </w:r>
      <w:r>
        <w:rPr>
          <w:color w:val="211F1F"/>
          <w:spacing w:val="-14"/>
          <w:sz w:val="21"/>
        </w:rPr>
        <w:t xml:space="preserve"> </w:t>
      </w:r>
      <w:r>
        <w:rPr>
          <w:color w:val="211F1F"/>
          <w:sz w:val="21"/>
        </w:rPr>
        <w:t>diwartakan</w:t>
      </w:r>
      <w:r>
        <w:rPr>
          <w:color w:val="211F1F"/>
          <w:spacing w:val="-13"/>
          <w:sz w:val="21"/>
        </w:rPr>
        <w:t xml:space="preserve"> </w:t>
      </w:r>
      <w:r>
        <w:rPr>
          <w:color w:val="211F1F"/>
          <w:sz w:val="21"/>
        </w:rPr>
        <w:t>dalam</w:t>
      </w:r>
      <w:r>
        <w:rPr>
          <w:color w:val="211F1F"/>
          <w:spacing w:val="-18"/>
          <w:sz w:val="21"/>
        </w:rPr>
        <w:t xml:space="preserve"> </w:t>
      </w:r>
      <w:r>
        <w:rPr>
          <w:color w:val="211F1F"/>
          <w:sz w:val="21"/>
        </w:rPr>
        <w:t>Warta</w:t>
      </w:r>
      <w:r>
        <w:rPr>
          <w:color w:val="211F1F"/>
          <w:spacing w:val="-13"/>
          <w:sz w:val="21"/>
        </w:rPr>
        <w:t xml:space="preserve"> </w:t>
      </w:r>
      <w:r>
        <w:rPr>
          <w:color w:val="211F1F"/>
          <w:sz w:val="21"/>
        </w:rPr>
        <w:t>Jemaat.</w:t>
      </w:r>
    </w:p>
    <w:p w14:paraId="4417FAF5" w14:textId="77777777" w:rsidR="0038493F" w:rsidRDefault="00000000">
      <w:pPr>
        <w:pStyle w:val="ListParagraph"/>
        <w:numPr>
          <w:ilvl w:val="0"/>
          <w:numId w:val="154"/>
        </w:numPr>
        <w:tabs>
          <w:tab w:val="left" w:pos="485"/>
        </w:tabs>
        <w:spacing w:before="232"/>
        <w:ind w:right="145"/>
        <w:jc w:val="both"/>
        <w:rPr>
          <w:sz w:val="21"/>
        </w:rPr>
      </w:pPr>
      <w:r>
        <w:rPr>
          <w:color w:val="211F1F"/>
          <w:spacing w:val="11"/>
          <w:sz w:val="21"/>
        </w:rPr>
        <w:t xml:space="preserve">Sermon </w:t>
      </w:r>
      <w:r>
        <w:rPr>
          <w:color w:val="211F1F"/>
          <w:spacing w:val="10"/>
          <w:sz w:val="21"/>
        </w:rPr>
        <w:t xml:space="preserve">Guru </w:t>
      </w:r>
      <w:r>
        <w:rPr>
          <w:color w:val="211F1F"/>
          <w:spacing w:val="12"/>
          <w:sz w:val="21"/>
        </w:rPr>
        <w:t xml:space="preserve">Sekolah </w:t>
      </w:r>
      <w:r>
        <w:rPr>
          <w:color w:val="211F1F"/>
          <w:spacing w:val="11"/>
          <w:sz w:val="21"/>
        </w:rPr>
        <w:t xml:space="preserve">Minggu </w:t>
      </w:r>
      <w:r>
        <w:rPr>
          <w:color w:val="211F1F"/>
          <w:spacing w:val="-2"/>
          <w:sz w:val="21"/>
        </w:rPr>
        <w:t>diadakan</w:t>
      </w:r>
      <w:r>
        <w:rPr>
          <w:color w:val="211F1F"/>
          <w:spacing w:val="-9"/>
          <w:sz w:val="21"/>
        </w:rPr>
        <w:t xml:space="preserve"> </w:t>
      </w:r>
      <w:r>
        <w:rPr>
          <w:color w:val="211F1F"/>
          <w:spacing w:val="-2"/>
          <w:sz w:val="21"/>
        </w:rPr>
        <w:t>satu</w:t>
      </w:r>
      <w:r>
        <w:rPr>
          <w:color w:val="211F1F"/>
          <w:spacing w:val="-9"/>
          <w:sz w:val="21"/>
        </w:rPr>
        <w:t xml:space="preserve"> </w:t>
      </w:r>
      <w:r>
        <w:rPr>
          <w:color w:val="211F1F"/>
          <w:spacing w:val="-2"/>
          <w:sz w:val="21"/>
        </w:rPr>
        <w:t>kali</w:t>
      </w:r>
      <w:r>
        <w:rPr>
          <w:color w:val="211F1F"/>
          <w:spacing w:val="-9"/>
          <w:sz w:val="21"/>
        </w:rPr>
        <w:t xml:space="preserve"> </w:t>
      </w:r>
      <w:r>
        <w:rPr>
          <w:color w:val="211F1F"/>
          <w:spacing w:val="-2"/>
          <w:sz w:val="21"/>
        </w:rPr>
        <w:t>seminggu</w:t>
      </w:r>
      <w:r>
        <w:rPr>
          <w:color w:val="211F1F"/>
          <w:spacing w:val="-9"/>
          <w:sz w:val="21"/>
        </w:rPr>
        <w:t xml:space="preserve"> </w:t>
      </w:r>
      <w:r>
        <w:rPr>
          <w:color w:val="211F1F"/>
          <w:spacing w:val="-2"/>
          <w:sz w:val="21"/>
        </w:rPr>
        <w:t xml:space="preserve">sedapat- </w:t>
      </w:r>
      <w:r>
        <w:rPr>
          <w:color w:val="211F1F"/>
          <w:sz w:val="21"/>
        </w:rPr>
        <w:t xml:space="preserve">dapatnya dipimpin oleh Pelayan </w:t>
      </w:r>
      <w:r>
        <w:rPr>
          <w:color w:val="211F1F"/>
          <w:spacing w:val="-2"/>
          <w:sz w:val="21"/>
        </w:rPr>
        <w:t>Tahbisan</w:t>
      </w:r>
      <w:r>
        <w:rPr>
          <w:color w:val="211F1F"/>
          <w:spacing w:val="-9"/>
          <w:sz w:val="21"/>
        </w:rPr>
        <w:t xml:space="preserve"> </w:t>
      </w:r>
      <w:r>
        <w:rPr>
          <w:color w:val="211F1F"/>
          <w:spacing w:val="-2"/>
          <w:sz w:val="21"/>
        </w:rPr>
        <w:t>penuh</w:t>
      </w:r>
      <w:r>
        <w:rPr>
          <w:color w:val="211F1F"/>
          <w:spacing w:val="-7"/>
          <w:sz w:val="21"/>
        </w:rPr>
        <w:t xml:space="preserve"> </w:t>
      </w:r>
      <w:r>
        <w:rPr>
          <w:color w:val="211F1F"/>
          <w:spacing w:val="-2"/>
          <w:sz w:val="21"/>
        </w:rPr>
        <w:t>waktu</w:t>
      </w:r>
      <w:r>
        <w:rPr>
          <w:color w:val="211F1F"/>
          <w:spacing w:val="-7"/>
          <w:sz w:val="21"/>
        </w:rPr>
        <w:t xml:space="preserve"> </w:t>
      </w:r>
      <w:r>
        <w:rPr>
          <w:color w:val="211F1F"/>
          <w:spacing w:val="-2"/>
          <w:sz w:val="21"/>
        </w:rPr>
        <w:t>sesuai</w:t>
      </w:r>
      <w:r>
        <w:rPr>
          <w:color w:val="211F1F"/>
          <w:spacing w:val="-7"/>
          <w:sz w:val="21"/>
        </w:rPr>
        <w:t xml:space="preserve"> </w:t>
      </w:r>
      <w:r>
        <w:rPr>
          <w:color w:val="211F1F"/>
          <w:spacing w:val="-2"/>
          <w:sz w:val="21"/>
        </w:rPr>
        <w:t xml:space="preserve">dengan </w:t>
      </w:r>
      <w:r>
        <w:rPr>
          <w:color w:val="211F1F"/>
          <w:spacing w:val="9"/>
          <w:sz w:val="21"/>
        </w:rPr>
        <w:t xml:space="preserve">pembagian </w:t>
      </w:r>
      <w:r>
        <w:rPr>
          <w:color w:val="211F1F"/>
          <w:sz w:val="21"/>
        </w:rPr>
        <w:t xml:space="preserve">tugas dari </w:t>
      </w:r>
      <w:r>
        <w:rPr>
          <w:color w:val="211F1F"/>
          <w:spacing w:val="11"/>
          <w:sz w:val="21"/>
        </w:rPr>
        <w:t xml:space="preserve">Pimpinan </w:t>
      </w:r>
      <w:r>
        <w:rPr>
          <w:color w:val="211F1F"/>
          <w:sz w:val="21"/>
        </w:rPr>
        <w:t>Jemaat, dan diamati oleh Pengurus Seksi Sekolah Minggu.</w:t>
      </w:r>
    </w:p>
    <w:p w14:paraId="670366E3" w14:textId="77777777" w:rsidR="0038493F" w:rsidRDefault="00000000">
      <w:pPr>
        <w:pStyle w:val="ListParagraph"/>
        <w:numPr>
          <w:ilvl w:val="0"/>
          <w:numId w:val="154"/>
        </w:numPr>
        <w:tabs>
          <w:tab w:val="left" w:pos="485"/>
        </w:tabs>
        <w:spacing w:line="237" w:lineRule="auto"/>
        <w:ind w:right="145"/>
        <w:jc w:val="both"/>
        <w:rPr>
          <w:sz w:val="21"/>
        </w:rPr>
      </w:pPr>
      <w:r>
        <w:rPr>
          <w:color w:val="211F1F"/>
          <w:sz w:val="21"/>
        </w:rPr>
        <w:t xml:space="preserve">Segala sesuatu yang diajarkan di </w:t>
      </w:r>
      <w:r>
        <w:rPr>
          <w:color w:val="211F1F"/>
          <w:spacing w:val="12"/>
          <w:sz w:val="21"/>
        </w:rPr>
        <w:t xml:space="preserve">Sekolah </w:t>
      </w:r>
      <w:r>
        <w:rPr>
          <w:color w:val="211F1F"/>
          <w:spacing w:val="11"/>
          <w:sz w:val="21"/>
        </w:rPr>
        <w:t xml:space="preserve">Minggu adalah </w:t>
      </w:r>
      <w:r>
        <w:rPr>
          <w:color w:val="211F1F"/>
          <w:sz w:val="21"/>
        </w:rPr>
        <w:t xml:space="preserve">yang </w:t>
      </w:r>
      <w:r>
        <w:rPr>
          <w:color w:val="211F1F"/>
          <w:spacing w:val="-4"/>
          <w:sz w:val="21"/>
        </w:rPr>
        <w:t>ditetapkan</w:t>
      </w:r>
      <w:r>
        <w:rPr>
          <w:color w:val="211F1F"/>
          <w:spacing w:val="-10"/>
          <w:sz w:val="21"/>
        </w:rPr>
        <w:t xml:space="preserve"> </w:t>
      </w:r>
      <w:r>
        <w:rPr>
          <w:color w:val="211F1F"/>
          <w:spacing w:val="-4"/>
          <w:sz w:val="21"/>
        </w:rPr>
        <w:t>dalam</w:t>
      </w:r>
      <w:r>
        <w:rPr>
          <w:color w:val="211F1F"/>
          <w:spacing w:val="-9"/>
          <w:sz w:val="21"/>
        </w:rPr>
        <w:t xml:space="preserve"> </w:t>
      </w:r>
      <w:r>
        <w:rPr>
          <w:color w:val="211F1F"/>
          <w:spacing w:val="-4"/>
          <w:sz w:val="21"/>
        </w:rPr>
        <w:t>Buku</w:t>
      </w:r>
      <w:r>
        <w:rPr>
          <w:color w:val="211F1F"/>
          <w:spacing w:val="-9"/>
          <w:sz w:val="21"/>
        </w:rPr>
        <w:t xml:space="preserve"> </w:t>
      </w:r>
      <w:r>
        <w:rPr>
          <w:color w:val="211F1F"/>
          <w:spacing w:val="-4"/>
          <w:sz w:val="21"/>
        </w:rPr>
        <w:t>Panduan</w:t>
      </w:r>
      <w:r>
        <w:rPr>
          <w:color w:val="211F1F"/>
          <w:spacing w:val="-9"/>
          <w:sz w:val="21"/>
        </w:rPr>
        <w:t xml:space="preserve"> </w:t>
      </w:r>
      <w:r>
        <w:rPr>
          <w:color w:val="211F1F"/>
          <w:spacing w:val="-4"/>
          <w:sz w:val="21"/>
        </w:rPr>
        <w:t xml:space="preserve">Guru </w:t>
      </w:r>
      <w:r>
        <w:rPr>
          <w:color w:val="211F1F"/>
          <w:spacing w:val="10"/>
          <w:sz w:val="21"/>
        </w:rPr>
        <w:t xml:space="preserve">Sekolah Minggu, </w:t>
      </w:r>
      <w:r>
        <w:rPr>
          <w:color w:val="211F1F"/>
          <w:sz w:val="21"/>
        </w:rPr>
        <w:t xml:space="preserve">dan </w:t>
      </w:r>
      <w:r>
        <w:rPr>
          <w:color w:val="211F1F"/>
          <w:spacing w:val="12"/>
          <w:sz w:val="21"/>
        </w:rPr>
        <w:t xml:space="preserve">pelajaran </w:t>
      </w:r>
      <w:r>
        <w:rPr>
          <w:color w:val="211F1F"/>
          <w:sz w:val="21"/>
        </w:rPr>
        <w:t xml:space="preserve">lainnya yang disetujui Pimpinan </w:t>
      </w:r>
      <w:r>
        <w:rPr>
          <w:color w:val="211F1F"/>
          <w:spacing w:val="-2"/>
          <w:sz w:val="21"/>
        </w:rPr>
        <w:t>Jemaat.</w:t>
      </w:r>
    </w:p>
    <w:p w14:paraId="088F0329" w14:textId="77777777" w:rsidR="0038493F" w:rsidRDefault="00000000">
      <w:pPr>
        <w:pStyle w:val="ListParagraph"/>
        <w:numPr>
          <w:ilvl w:val="0"/>
          <w:numId w:val="154"/>
        </w:numPr>
        <w:tabs>
          <w:tab w:val="left" w:pos="485"/>
        </w:tabs>
        <w:ind w:right="150"/>
        <w:jc w:val="both"/>
        <w:rPr>
          <w:sz w:val="21"/>
        </w:rPr>
      </w:pPr>
      <w:r>
        <w:rPr>
          <w:color w:val="211F1F"/>
          <w:spacing w:val="-2"/>
          <w:sz w:val="21"/>
        </w:rPr>
        <w:t>Guru</w:t>
      </w:r>
      <w:r>
        <w:rPr>
          <w:color w:val="211F1F"/>
          <w:spacing w:val="-12"/>
          <w:sz w:val="21"/>
        </w:rPr>
        <w:t xml:space="preserve"> </w:t>
      </w:r>
      <w:r>
        <w:rPr>
          <w:color w:val="211F1F"/>
          <w:spacing w:val="-2"/>
          <w:sz w:val="21"/>
        </w:rPr>
        <w:t>Sekolah</w:t>
      </w:r>
      <w:r>
        <w:rPr>
          <w:color w:val="211F1F"/>
          <w:spacing w:val="-11"/>
          <w:sz w:val="21"/>
        </w:rPr>
        <w:t xml:space="preserve"> </w:t>
      </w:r>
      <w:r>
        <w:rPr>
          <w:color w:val="211F1F"/>
          <w:spacing w:val="-2"/>
          <w:sz w:val="21"/>
        </w:rPr>
        <w:t>Minggu</w:t>
      </w:r>
      <w:r>
        <w:rPr>
          <w:color w:val="211F1F"/>
          <w:spacing w:val="-11"/>
          <w:sz w:val="21"/>
        </w:rPr>
        <w:t xml:space="preserve"> </w:t>
      </w:r>
      <w:r>
        <w:rPr>
          <w:color w:val="211F1F"/>
          <w:spacing w:val="-2"/>
          <w:sz w:val="21"/>
        </w:rPr>
        <w:t>menunjuk</w:t>
      </w:r>
      <w:r>
        <w:rPr>
          <w:color w:val="211F1F"/>
          <w:spacing w:val="-11"/>
          <w:sz w:val="21"/>
        </w:rPr>
        <w:t xml:space="preserve"> </w:t>
      </w:r>
      <w:r>
        <w:rPr>
          <w:color w:val="211F1F"/>
          <w:spacing w:val="-2"/>
          <w:sz w:val="21"/>
        </w:rPr>
        <w:t xml:space="preserve">dari </w:t>
      </w:r>
      <w:r>
        <w:rPr>
          <w:color w:val="211F1F"/>
          <w:sz w:val="21"/>
        </w:rPr>
        <w:t>tengah-tengah mereka satu orang yang menjadi Ketua Rapat Guru Sekolah Minggu untuk membahas tugas-tugas Guru Sekolah Minggu dan persiapan mengajar. Bila Guru Sekolah</w:t>
      </w:r>
      <w:r>
        <w:rPr>
          <w:color w:val="211F1F"/>
          <w:spacing w:val="-6"/>
          <w:sz w:val="21"/>
        </w:rPr>
        <w:t xml:space="preserve"> </w:t>
      </w:r>
      <w:r>
        <w:rPr>
          <w:color w:val="211F1F"/>
          <w:sz w:val="21"/>
        </w:rPr>
        <w:t>Minggu</w:t>
      </w:r>
      <w:r>
        <w:rPr>
          <w:color w:val="211F1F"/>
          <w:spacing w:val="-6"/>
          <w:sz w:val="21"/>
        </w:rPr>
        <w:t xml:space="preserve"> </w:t>
      </w:r>
      <w:r>
        <w:rPr>
          <w:color w:val="211F1F"/>
          <w:sz w:val="21"/>
        </w:rPr>
        <w:t>mengadakan</w:t>
      </w:r>
      <w:r>
        <w:rPr>
          <w:color w:val="211F1F"/>
          <w:spacing w:val="-6"/>
          <w:sz w:val="21"/>
        </w:rPr>
        <w:t xml:space="preserve"> </w:t>
      </w:r>
      <w:r>
        <w:rPr>
          <w:color w:val="211F1F"/>
          <w:sz w:val="21"/>
        </w:rPr>
        <w:t xml:space="preserve">Rapat harus dengan sepengetahuan Ketua Dewan Koinonia dan Seksi Sekolah </w:t>
      </w:r>
      <w:r>
        <w:rPr>
          <w:color w:val="211F1F"/>
          <w:spacing w:val="-2"/>
          <w:sz w:val="21"/>
        </w:rPr>
        <w:t>Minggu.</w:t>
      </w:r>
    </w:p>
    <w:p w14:paraId="7178F690" w14:textId="77777777" w:rsidR="0038493F" w:rsidRDefault="00000000">
      <w:pPr>
        <w:pStyle w:val="ListParagraph"/>
        <w:numPr>
          <w:ilvl w:val="0"/>
          <w:numId w:val="154"/>
        </w:numPr>
        <w:tabs>
          <w:tab w:val="left" w:pos="485"/>
        </w:tabs>
        <w:spacing w:line="237" w:lineRule="auto"/>
        <w:ind w:right="147"/>
        <w:jc w:val="both"/>
        <w:rPr>
          <w:sz w:val="21"/>
        </w:rPr>
      </w:pPr>
      <w:r>
        <w:rPr>
          <w:color w:val="211F1F"/>
          <w:spacing w:val="-4"/>
          <w:sz w:val="21"/>
        </w:rPr>
        <w:t>Periode</w:t>
      </w:r>
      <w:r>
        <w:rPr>
          <w:color w:val="211F1F"/>
          <w:spacing w:val="-5"/>
          <w:sz w:val="21"/>
        </w:rPr>
        <w:t xml:space="preserve"> </w:t>
      </w:r>
      <w:r>
        <w:rPr>
          <w:color w:val="211F1F"/>
          <w:spacing w:val="-4"/>
          <w:sz w:val="21"/>
        </w:rPr>
        <w:t>Guru</w:t>
      </w:r>
      <w:r>
        <w:rPr>
          <w:color w:val="211F1F"/>
          <w:spacing w:val="-5"/>
          <w:sz w:val="21"/>
        </w:rPr>
        <w:t xml:space="preserve"> </w:t>
      </w:r>
      <w:r>
        <w:rPr>
          <w:color w:val="211F1F"/>
          <w:spacing w:val="-4"/>
          <w:sz w:val="21"/>
        </w:rPr>
        <w:t>Sekolah</w:t>
      </w:r>
      <w:r>
        <w:rPr>
          <w:color w:val="211F1F"/>
          <w:spacing w:val="-5"/>
          <w:sz w:val="21"/>
        </w:rPr>
        <w:t xml:space="preserve"> </w:t>
      </w:r>
      <w:r>
        <w:rPr>
          <w:color w:val="211F1F"/>
          <w:spacing w:val="-4"/>
          <w:sz w:val="21"/>
        </w:rPr>
        <w:t>Minggu</w:t>
      </w:r>
      <w:r>
        <w:rPr>
          <w:color w:val="211F1F"/>
          <w:spacing w:val="-5"/>
          <w:sz w:val="21"/>
        </w:rPr>
        <w:t xml:space="preserve"> </w:t>
      </w:r>
      <w:r>
        <w:rPr>
          <w:color w:val="211F1F"/>
          <w:spacing w:val="-4"/>
          <w:sz w:val="21"/>
        </w:rPr>
        <w:t xml:space="preserve">adalah </w:t>
      </w:r>
      <w:r>
        <w:rPr>
          <w:color w:val="211F1F"/>
          <w:sz w:val="21"/>
        </w:rPr>
        <w:t>2</w:t>
      </w:r>
      <w:r>
        <w:rPr>
          <w:color w:val="211F1F"/>
          <w:spacing w:val="40"/>
          <w:sz w:val="21"/>
        </w:rPr>
        <w:t xml:space="preserve"> </w:t>
      </w:r>
      <w:r>
        <w:rPr>
          <w:color w:val="211F1F"/>
          <w:sz w:val="21"/>
        </w:rPr>
        <w:t>(dua)</w:t>
      </w:r>
      <w:r>
        <w:rPr>
          <w:color w:val="211F1F"/>
          <w:spacing w:val="40"/>
          <w:sz w:val="21"/>
        </w:rPr>
        <w:t xml:space="preserve"> </w:t>
      </w:r>
      <w:r>
        <w:rPr>
          <w:color w:val="211F1F"/>
          <w:sz w:val="21"/>
        </w:rPr>
        <w:t>tahun</w:t>
      </w:r>
      <w:r>
        <w:rPr>
          <w:color w:val="211F1F"/>
          <w:spacing w:val="40"/>
          <w:sz w:val="21"/>
        </w:rPr>
        <w:t xml:space="preserve"> </w:t>
      </w:r>
      <w:r>
        <w:rPr>
          <w:color w:val="211F1F"/>
          <w:sz w:val="21"/>
        </w:rPr>
        <w:t>dan</w:t>
      </w:r>
      <w:r>
        <w:rPr>
          <w:color w:val="211F1F"/>
          <w:spacing w:val="40"/>
          <w:sz w:val="21"/>
        </w:rPr>
        <w:t xml:space="preserve"> </w:t>
      </w:r>
      <w:r>
        <w:rPr>
          <w:color w:val="211F1F"/>
          <w:sz w:val="21"/>
        </w:rPr>
        <w:t>dapat</w:t>
      </w:r>
      <w:r>
        <w:rPr>
          <w:color w:val="211F1F"/>
          <w:spacing w:val="40"/>
          <w:sz w:val="21"/>
        </w:rPr>
        <w:t xml:space="preserve"> </w:t>
      </w:r>
      <w:r>
        <w:rPr>
          <w:color w:val="211F1F"/>
          <w:spacing w:val="11"/>
          <w:sz w:val="21"/>
        </w:rPr>
        <w:t>dipilih</w:t>
      </w:r>
    </w:p>
    <w:p w14:paraId="4897D4C5"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03CA571F" w14:textId="77777777" w:rsidR="0038493F" w:rsidRDefault="00000000">
      <w:pPr>
        <w:pStyle w:val="Heading2"/>
        <w:numPr>
          <w:ilvl w:val="1"/>
          <w:numId w:val="238"/>
        </w:numPr>
        <w:tabs>
          <w:tab w:val="left" w:pos="526"/>
        </w:tabs>
        <w:spacing w:before="62"/>
        <w:ind w:left="526" w:hanging="382"/>
        <w:jc w:val="both"/>
      </w:pPr>
      <w:r>
        <w:rPr>
          <w:color w:val="211F1F"/>
        </w:rPr>
        <w:lastRenderedPageBreak/>
        <w:t>Seksi</w:t>
      </w:r>
      <w:r>
        <w:rPr>
          <w:b w:val="0"/>
          <w:color w:val="211F1F"/>
          <w:spacing w:val="15"/>
        </w:rPr>
        <w:t xml:space="preserve"> </w:t>
      </w:r>
      <w:r>
        <w:rPr>
          <w:color w:val="211F1F"/>
          <w:spacing w:val="-2"/>
        </w:rPr>
        <w:t>Bajarbajar</w:t>
      </w:r>
    </w:p>
    <w:p w14:paraId="047CF3AB" w14:textId="77777777" w:rsidR="0038493F" w:rsidRDefault="00000000">
      <w:pPr>
        <w:pStyle w:val="ListParagraph"/>
        <w:numPr>
          <w:ilvl w:val="0"/>
          <w:numId w:val="153"/>
        </w:numPr>
        <w:tabs>
          <w:tab w:val="left" w:pos="480"/>
        </w:tabs>
        <w:ind w:right="43"/>
        <w:jc w:val="both"/>
        <w:rPr>
          <w:sz w:val="21"/>
        </w:rPr>
      </w:pPr>
      <w:r>
        <w:rPr>
          <w:color w:val="211F1F"/>
          <w:sz w:val="21"/>
        </w:rPr>
        <w:t>Pangurus ni Seksi Bajarbajar, i ma ruas</w:t>
      </w:r>
      <w:r>
        <w:rPr>
          <w:color w:val="211F1F"/>
          <w:spacing w:val="-8"/>
          <w:sz w:val="21"/>
        </w:rPr>
        <w:t xml:space="preserve"> </w:t>
      </w:r>
      <w:r>
        <w:rPr>
          <w:color w:val="211F1F"/>
          <w:sz w:val="21"/>
        </w:rPr>
        <w:t>ni</w:t>
      </w:r>
      <w:r>
        <w:rPr>
          <w:color w:val="211F1F"/>
          <w:spacing w:val="-8"/>
          <w:sz w:val="21"/>
        </w:rPr>
        <w:t xml:space="preserve"> </w:t>
      </w:r>
      <w:r>
        <w:rPr>
          <w:color w:val="211F1F"/>
          <w:sz w:val="21"/>
        </w:rPr>
        <w:t>huria</w:t>
      </w:r>
      <w:r>
        <w:rPr>
          <w:color w:val="211F1F"/>
          <w:spacing w:val="-8"/>
          <w:sz w:val="21"/>
        </w:rPr>
        <w:t xml:space="preserve"> </w:t>
      </w:r>
      <w:r>
        <w:rPr>
          <w:color w:val="211F1F"/>
          <w:sz w:val="21"/>
        </w:rPr>
        <w:t>na</w:t>
      </w:r>
      <w:r>
        <w:rPr>
          <w:color w:val="211F1F"/>
          <w:spacing w:val="-8"/>
          <w:sz w:val="21"/>
        </w:rPr>
        <w:t xml:space="preserve"> </w:t>
      </w:r>
      <w:r>
        <w:rPr>
          <w:color w:val="211F1F"/>
          <w:sz w:val="21"/>
        </w:rPr>
        <w:t>marumur</w:t>
      </w:r>
      <w:r>
        <w:rPr>
          <w:color w:val="211F1F"/>
          <w:spacing w:val="-8"/>
          <w:sz w:val="21"/>
        </w:rPr>
        <w:t xml:space="preserve"> </w:t>
      </w:r>
      <w:r>
        <w:rPr>
          <w:color w:val="211F1F"/>
          <w:sz w:val="21"/>
        </w:rPr>
        <w:t>12-17</w:t>
      </w:r>
      <w:r>
        <w:rPr>
          <w:color w:val="211F1F"/>
          <w:spacing w:val="-8"/>
          <w:sz w:val="21"/>
        </w:rPr>
        <w:t xml:space="preserve"> </w:t>
      </w:r>
      <w:r>
        <w:rPr>
          <w:color w:val="211F1F"/>
          <w:sz w:val="21"/>
        </w:rPr>
        <w:t>taon na</w:t>
      </w:r>
      <w:r>
        <w:rPr>
          <w:color w:val="211F1F"/>
          <w:spacing w:val="-1"/>
          <w:sz w:val="21"/>
        </w:rPr>
        <w:t xml:space="preserve"> </w:t>
      </w:r>
      <w:r>
        <w:rPr>
          <w:color w:val="211F1F"/>
          <w:sz w:val="21"/>
        </w:rPr>
        <w:t>pinillit</w:t>
      </w:r>
      <w:r>
        <w:rPr>
          <w:color w:val="211F1F"/>
          <w:spacing w:val="-1"/>
          <w:sz w:val="21"/>
        </w:rPr>
        <w:t xml:space="preserve"> </w:t>
      </w:r>
      <w:r>
        <w:rPr>
          <w:color w:val="211F1F"/>
          <w:sz w:val="21"/>
        </w:rPr>
        <w:t>ni</w:t>
      </w:r>
      <w:r>
        <w:rPr>
          <w:color w:val="211F1F"/>
          <w:spacing w:val="-1"/>
          <w:sz w:val="21"/>
        </w:rPr>
        <w:t xml:space="preserve"> </w:t>
      </w:r>
      <w:r>
        <w:rPr>
          <w:color w:val="211F1F"/>
          <w:sz w:val="21"/>
        </w:rPr>
        <w:t>Rapot</w:t>
      </w:r>
      <w:r>
        <w:rPr>
          <w:color w:val="211F1F"/>
          <w:spacing w:val="-1"/>
          <w:sz w:val="21"/>
        </w:rPr>
        <w:t xml:space="preserve"> </w:t>
      </w:r>
      <w:r>
        <w:rPr>
          <w:color w:val="211F1F"/>
          <w:sz w:val="21"/>
        </w:rPr>
        <w:t>Bajarbajar</w:t>
      </w:r>
      <w:r>
        <w:rPr>
          <w:color w:val="211F1F"/>
          <w:spacing w:val="-1"/>
          <w:sz w:val="21"/>
        </w:rPr>
        <w:t xml:space="preserve"> </w:t>
      </w:r>
      <w:r>
        <w:rPr>
          <w:color w:val="211F1F"/>
          <w:sz w:val="21"/>
        </w:rPr>
        <w:t xml:space="preserve">Huria na </w:t>
      </w:r>
      <w:r>
        <w:rPr>
          <w:color w:val="211F1F"/>
          <w:spacing w:val="12"/>
          <w:sz w:val="21"/>
        </w:rPr>
        <w:t xml:space="preserve">niuluhon </w:t>
      </w:r>
      <w:r>
        <w:rPr>
          <w:color w:val="211F1F"/>
          <w:sz w:val="21"/>
        </w:rPr>
        <w:t xml:space="preserve">ni </w:t>
      </w:r>
      <w:r>
        <w:rPr>
          <w:color w:val="211F1F"/>
          <w:spacing w:val="11"/>
          <w:sz w:val="21"/>
        </w:rPr>
        <w:t xml:space="preserve">Ketua </w:t>
      </w:r>
      <w:r>
        <w:rPr>
          <w:color w:val="211F1F"/>
          <w:spacing w:val="10"/>
          <w:sz w:val="21"/>
        </w:rPr>
        <w:t xml:space="preserve">Dewan </w:t>
      </w:r>
      <w:r>
        <w:rPr>
          <w:color w:val="211F1F"/>
          <w:spacing w:val="-2"/>
          <w:sz w:val="21"/>
        </w:rPr>
        <w:t>Koinonia.</w:t>
      </w:r>
    </w:p>
    <w:p w14:paraId="489C8B76" w14:textId="77777777" w:rsidR="0038493F" w:rsidRDefault="00000000">
      <w:pPr>
        <w:pStyle w:val="ListParagraph"/>
        <w:numPr>
          <w:ilvl w:val="0"/>
          <w:numId w:val="153"/>
        </w:numPr>
        <w:tabs>
          <w:tab w:val="left" w:pos="480"/>
        </w:tabs>
        <w:spacing w:line="237" w:lineRule="auto"/>
        <w:ind w:right="48"/>
        <w:jc w:val="both"/>
        <w:rPr>
          <w:sz w:val="21"/>
        </w:rPr>
      </w:pPr>
      <w:r>
        <w:rPr>
          <w:color w:val="211F1F"/>
          <w:sz w:val="21"/>
        </w:rPr>
        <w:t>Ingkon jolo ditingtinghon do na umotikna</w:t>
      </w:r>
      <w:r>
        <w:rPr>
          <w:color w:val="211F1F"/>
          <w:spacing w:val="-7"/>
          <w:sz w:val="21"/>
        </w:rPr>
        <w:t xml:space="preserve"> </w:t>
      </w:r>
      <w:r>
        <w:rPr>
          <w:color w:val="211F1F"/>
          <w:sz w:val="21"/>
        </w:rPr>
        <w:t>dua</w:t>
      </w:r>
      <w:r>
        <w:rPr>
          <w:color w:val="211F1F"/>
          <w:spacing w:val="-7"/>
          <w:sz w:val="21"/>
        </w:rPr>
        <w:t xml:space="preserve"> </w:t>
      </w:r>
      <w:r>
        <w:rPr>
          <w:color w:val="211F1F"/>
          <w:sz w:val="21"/>
        </w:rPr>
        <w:t>minggu</w:t>
      </w:r>
      <w:r>
        <w:rPr>
          <w:color w:val="211F1F"/>
          <w:spacing w:val="-7"/>
          <w:sz w:val="21"/>
        </w:rPr>
        <w:t xml:space="preserve"> </w:t>
      </w:r>
      <w:r>
        <w:rPr>
          <w:color w:val="211F1F"/>
          <w:sz w:val="21"/>
        </w:rPr>
        <w:t>padodot</w:t>
      </w:r>
      <w:r>
        <w:rPr>
          <w:color w:val="211F1F"/>
          <w:spacing w:val="-7"/>
          <w:sz w:val="21"/>
        </w:rPr>
        <w:t xml:space="preserve"> </w:t>
      </w:r>
      <w:r>
        <w:rPr>
          <w:color w:val="211F1F"/>
          <w:sz w:val="21"/>
        </w:rPr>
        <w:t xml:space="preserve">molo naeng patupahon Rapot Bajarbajar Huria laho mamillit Pengurus Seksi </w:t>
      </w:r>
      <w:r>
        <w:rPr>
          <w:color w:val="211F1F"/>
          <w:spacing w:val="-2"/>
          <w:sz w:val="21"/>
        </w:rPr>
        <w:t>Bajarbajar.</w:t>
      </w:r>
      <w:r>
        <w:rPr>
          <w:color w:val="211F1F"/>
          <w:spacing w:val="-12"/>
          <w:sz w:val="21"/>
        </w:rPr>
        <w:t xml:space="preserve"> </w:t>
      </w:r>
      <w:r>
        <w:rPr>
          <w:color w:val="211F1F"/>
          <w:spacing w:val="-2"/>
          <w:sz w:val="21"/>
        </w:rPr>
        <w:t>Sude</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 xml:space="preserve">na </w:t>
      </w:r>
      <w:r>
        <w:rPr>
          <w:color w:val="211F1F"/>
          <w:sz w:val="21"/>
        </w:rPr>
        <w:t>marumur 12-17 taon digonghon asa ro mandohoti Rapot i.</w:t>
      </w:r>
    </w:p>
    <w:p w14:paraId="389F0B61" w14:textId="77777777" w:rsidR="0038493F" w:rsidRDefault="00000000">
      <w:pPr>
        <w:pStyle w:val="ListParagraph"/>
        <w:numPr>
          <w:ilvl w:val="0"/>
          <w:numId w:val="153"/>
        </w:numPr>
        <w:tabs>
          <w:tab w:val="left" w:pos="480"/>
        </w:tabs>
        <w:ind w:right="47"/>
        <w:jc w:val="both"/>
        <w:rPr>
          <w:sz w:val="21"/>
        </w:rPr>
      </w:pPr>
      <w:r>
        <w:rPr>
          <w:color w:val="211F1F"/>
          <w:sz w:val="21"/>
        </w:rPr>
        <w:t>Partording ni Pengurus ni Seksi Bajarbajar</w:t>
      </w:r>
      <w:r>
        <w:rPr>
          <w:color w:val="211F1F"/>
          <w:spacing w:val="-14"/>
          <w:sz w:val="21"/>
        </w:rPr>
        <w:t xml:space="preserve"> </w:t>
      </w:r>
      <w:r>
        <w:rPr>
          <w:color w:val="211F1F"/>
          <w:sz w:val="21"/>
        </w:rPr>
        <w:t>on,</w:t>
      </w:r>
      <w:r>
        <w:rPr>
          <w:color w:val="211F1F"/>
          <w:spacing w:val="-13"/>
          <w:sz w:val="21"/>
        </w:rPr>
        <w:t xml:space="preserve"> </w:t>
      </w:r>
      <w:r>
        <w:rPr>
          <w:color w:val="211F1F"/>
          <w:sz w:val="21"/>
        </w:rPr>
        <w:t>toropna</w:t>
      </w:r>
      <w:r>
        <w:rPr>
          <w:color w:val="211F1F"/>
          <w:spacing w:val="-13"/>
          <w:sz w:val="21"/>
        </w:rPr>
        <w:t xml:space="preserve"> </w:t>
      </w:r>
      <w:r>
        <w:rPr>
          <w:color w:val="211F1F"/>
          <w:sz w:val="21"/>
        </w:rPr>
        <w:t>7</w:t>
      </w:r>
      <w:r>
        <w:rPr>
          <w:color w:val="211F1F"/>
          <w:spacing w:val="-13"/>
          <w:sz w:val="21"/>
        </w:rPr>
        <w:t xml:space="preserve"> </w:t>
      </w:r>
      <w:r>
        <w:rPr>
          <w:color w:val="211F1F"/>
          <w:sz w:val="21"/>
        </w:rPr>
        <w:t>(pitu)</w:t>
      </w:r>
      <w:r>
        <w:rPr>
          <w:color w:val="211F1F"/>
          <w:spacing w:val="-13"/>
          <w:sz w:val="21"/>
        </w:rPr>
        <w:t xml:space="preserve"> </w:t>
      </w:r>
      <w:r>
        <w:rPr>
          <w:color w:val="211F1F"/>
          <w:sz w:val="21"/>
        </w:rPr>
        <w:t>halak, i ma Ketua, Sekretaris, Bendahara dohot anggota 4 (opat) halak.</w:t>
      </w:r>
    </w:p>
    <w:p w14:paraId="48845617" w14:textId="77777777" w:rsidR="0038493F" w:rsidRDefault="00000000">
      <w:pPr>
        <w:pStyle w:val="ListParagraph"/>
        <w:numPr>
          <w:ilvl w:val="0"/>
          <w:numId w:val="153"/>
        </w:numPr>
        <w:tabs>
          <w:tab w:val="left" w:pos="480"/>
        </w:tabs>
        <w:spacing w:line="237" w:lineRule="auto"/>
        <w:ind w:right="43"/>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pacing w:val="-2"/>
          <w:sz w:val="21"/>
        </w:rPr>
        <w:t>Koinonia</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jolo</w:t>
      </w:r>
      <w:r>
        <w:rPr>
          <w:color w:val="211F1F"/>
          <w:spacing w:val="-11"/>
          <w:sz w:val="21"/>
        </w:rPr>
        <w:t xml:space="preserve"> </w:t>
      </w:r>
      <w:r>
        <w:rPr>
          <w:color w:val="211F1F"/>
          <w:spacing w:val="-2"/>
          <w:sz w:val="21"/>
        </w:rPr>
        <w:t xml:space="preserve">ni </w:t>
      </w:r>
      <w:r>
        <w:rPr>
          <w:color w:val="211F1F"/>
          <w:sz w:val="21"/>
        </w:rPr>
        <w:t xml:space="preserve">Rapot Parhalado Partohonan angka goar ni Pengurus ni seksi on asa </w:t>
      </w:r>
      <w:r>
        <w:rPr>
          <w:color w:val="211F1F"/>
          <w:spacing w:val="9"/>
          <w:sz w:val="21"/>
        </w:rPr>
        <w:t xml:space="preserve">ditotophon </w:t>
      </w:r>
      <w:r>
        <w:rPr>
          <w:color w:val="211F1F"/>
          <w:sz w:val="21"/>
        </w:rPr>
        <w:t xml:space="preserve">jala </w:t>
      </w:r>
      <w:r>
        <w:rPr>
          <w:color w:val="211F1F"/>
          <w:spacing w:val="9"/>
          <w:sz w:val="21"/>
        </w:rPr>
        <w:t xml:space="preserve">dipahot </w:t>
      </w:r>
      <w:r>
        <w:rPr>
          <w:color w:val="211F1F"/>
          <w:spacing w:val="11"/>
          <w:sz w:val="21"/>
        </w:rPr>
        <w:t xml:space="preserve">marhite </w:t>
      </w:r>
      <w:r>
        <w:rPr>
          <w:color w:val="211F1F"/>
          <w:spacing w:val="-2"/>
          <w:sz w:val="21"/>
        </w:rPr>
        <w:t>bisolot.</w:t>
      </w:r>
    </w:p>
    <w:p w14:paraId="17E77FA2" w14:textId="77777777" w:rsidR="0038493F" w:rsidRDefault="00000000">
      <w:pPr>
        <w:pStyle w:val="ListParagraph"/>
        <w:numPr>
          <w:ilvl w:val="0"/>
          <w:numId w:val="153"/>
        </w:numPr>
        <w:tabs>
          <w:tab w:val="left" w:pos="480"/>
        </w:tabs>
        <w:ind w:right="38"/>
        <w:jc w:val="both"/>
        <w:rPr>
          <w:sz w:val="21"/>
        </w:rPr>
      </w:pPr>
      <w:r>
        <w:rPr>
          <w:color w:val="211F1F"/>
          <w:spacing w:val="-2"/>
          <w:sz w:val="21"/>
        </w:rPr>
        <w:t>Gabe</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gok</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 xml:space="preserve">Koinonia </w:t>
      </w:r>
      <w:r>
        <w:rPr>
          <w:color w:val="211F1F"/>
          <w:spacing w:val="9"/>
          <w:sz w:val="21"/>
        </w:rPr>
        <w:t>(</w:t>
      </w:r>
      <w:r>
        <w:rPr>
          <w:i/>
          <w:color w:val="211F1F"/>
          <w:spacing w:val="9"/>
          <w:sz w:val="21"/>
        </w:rPr>
        <w:t>ex</w:t>
      </w:r>
      <w:r>
        <w:rPr>
          <w:color w:val="211F1F"/>
          <w:spacing w:val="9"/>
          <w:sz w:val="21"/>
        </w:rPr>
        <w:t xml:space="preserve"> </w:t>
      </w:r>
      <w:r>
        <w:rPr>
          <w:i/>
          <w:color w:val="211F1F"/>
          <w:spacing w:val="11"/>
          <w:sz w:val="21"/>
        </w:rPr>
        <w:t>officio</w:t>
      </w:r>
      <w:r>
        <w:rPr>
          <w:color w:val="211F1F"/>
          <w:spacing w:val="11"/>
          <w:sz w:val="21"/>
        </w:rPr>
        <w:t xml:space="preserve">) </w:t>
      </w:r>
      <w:r>
        <w:rPr>
          <w:color w:val="211F1F"/>
          <w:sz w:val="21"/>
        </w:rPr>
        <w:t xml:space="preserve">do </w:t>
      </w:r>
      <w:r>
        <w:rPr>
          <w:color w:val="211F1F"/>
          <w:spacing w:val="11"/>
          <w:sz w:val="21"/>
        </w:rPr>
        <w:t xml:space="preserve">Ketua </w:t>
      </w:r>
      <w:r>
        <w:rPr>
          <w:color w:val="211F1F"/>
          <w:spacing w:val="14"/>
          <w:sz w:val="21"/>
        </w:rPr>
        <w:t xml:space="preserve">Seksi </w:t>
      </w:r>
      <w:r>
        <w:rPr>
          <w:color w:val="211F1F"/>
          <w:spacing w:val="-2"/>
          <w:sz w:val="21"/>
        </w:rPr>
        <w:t>Bajarbajar.</w:t>
      </w:r>
    </w:p>
    <w:p w14:paraId="27182413" w14:textId="77777777" w:rsidR="0038493F" w:rsidRDefault="00000000">
      <w:pPr>
        <w:pStyle w:val="ListParagraph"/>
        <w:numPr>
          <w:ilvl w:val="0"/>
          <w:numId w:val="153"/>
        </w:numPr>
        <w:tabs>
          <w:tab w:val="left" w:pos="480"/>
        </w:tabs>
        <w:spacing w:line="237" w:lineRule="auto"/>
        <w:ind w:right="51"/>
        <w:jc w:val="both"/>
        <w:rPr>
          <w:sz w:val="21"/>
        </w:rPr>
      </w:pPr>
      <w:r>
        <w:rPr>
          <w:color w:val="211F1F"/>
          <w:spacing w:val="-8"/>
          <w:sz w:val="21"/>
        </w:rPr>
        <w:t>Siulahonon</w:t>
      </w:r>
      <w:r>
        <w:rPr>
          <w:color w:val="211F1F"/>
          <w:spacing w:val="-1"/>
          <w:sz w:val="21"/>
        </w:rPr>
        <w:t xml:space="preserve"> </w:t>
      </w:r>
      <w:r>
        <w:rPr>
          <w:color w:val="211F1F"/>
          <w:spacing w:val="-8"/>
          <w:sz w:val="21"/>
        </w:rPr>
        <w:t>ni</w:t>
      </w:r>
      <w:r>
        <w:rPr>
          <w:color w:val="211F1F"/>
          <w:spacing w:val="-1"/>
          <w:sz w:val="21"/>
        </w:rPr>
        <w:t xml:space="preserve"> </w:t>
      </w:r>
      <w:r>
        <w:rPr>
          <w:color w:val="211F1F"/>
          <w:spacing w:val="-8"/>
          <w:sz w:val="21"/>
        </w:rPr>
        <w:t>Seksi</w:t>
      </w:r>
      <w:r>
        <w:rPr>
          <w:color w:val="211F1F"/>
          <w:spacing w:val="-1"/>
          <w:sz w:val="21"/>
        </w:rPr>
        <w:t xml:space="preserve"> </w:t>
      </w:r>
      <w:r>
        <w:rPr>
          <w:color w:val="211F1F"/>
          <w:spacing w:val="-8"/>
          <w:sz w:val="21"/>
        </w:rPr>
        <w:t>Bajarbajar</w:t>
      </w:r>
      <w:r>
        <w:rPr>
          <w:color w:val="211F1F"/>
          <w:spacing w:val="-1"/>
          <w:sz w:val="21"/>
        </w:rPr>
        <w:t xml:space="preserve"> </w:t>
      </w:r>
      <w:r>
        <w:rPr>
          <w:color w:val="211F1F"/>
          <w:spacing w:val="-8"/>
          <w:sz w:val="21"/>
        </w:rPr>
        <w:t>do</w:t>
      </w:r>
      <w:r>
        <w:rPr>
          <w:color w:val="211F1F"/>
          <w:spacing w:val="-1"/>
          <w:sz w:val="21"/>
        </w:rPr>
        <w:t xml:space="preserve"> </w:t>
      </w:r>
      <w:r>
        <w:rPr>
          <w:color w:val="211F1F"/>
          <w:spacing w:val="-8"/>
          <w:sz w:val="21"/>
        </w:rPr>
        <w:t xml:space="preserve">nasa </w:t>
      </w:r>
      <w:r>
        <w:rPr>
          <w:color w:val="211F1F"/>
          <w:sz w:val="21"/>
        </w:rPr>
        <w:t>program</w:t>
      </w:r>
      <w:r>
        <w:rPr>
          <w:color w:val="211F1F"/>
          <w:spacing w:val="-12"/>
          <w:sz w:val="21"/>
        </w:rPr>
        <w:t xml:space="preserve"> </w:t>
      </w:r>
      <w:r>
        <w:rPr>
          <w:color w:val="211F1F"/>
          <w:sz w:val="21"/>
        </w:rPr>
        <w:t>dohot</w:t>
      </w:r>
      <w:r>
        <w:rPr>
          <w:color w:val="211F1F"/>
          <w:spacing w:val="-12"/>
          <w:sz w:val="21"/>
        </w:rPr>
        <w:t xml:space="preserve"> </w:t>
      </w:r>
      <w:r>
        <w:rPr>
          <w:color w:val="211F1F"/>
          <w:sz w:val="21"/>
        </w:rPr>
        <w:t>anggaran</w:t>
      </w:r>
      <w:r>
        <w:rPr>
          <w:color w:val="211F1F"/>
          <w:spacing w:val="-12"/>
          <w:sz w:val="21"/>
        </w:rPr>
        <w:t xml:space="preserve"> </w:t>
      </w:r>
      <w:r>
        <w:rPr>
          <w:color w:val="211F1F"/>
          <w:sz w:val="21"/>
        </w:rPr>
        <w:t>Bajar-bajar naung tinotophon ni Rapot Huria tiniroan ni Dewan Koinonia.</w:t>
      </w:r>
    </w:p>
    <w:p w14:paraId="642CA58C" w14:textId="77777777" w:rsidR="0038493F" w:rsidRDefault="00000000">
      <w:pPr>
        <w:pStyle w:val="ListParagraph"/>
        <w:numPr>
          <w:ilvl w:val="0"/>
          <w:numId w:val="153"/>
        </w:numPr>
        <w:tabs>
          <w:tab w:val="left" w:pos="480"/>
        </w:tabs>
        <w:ind w:right="52"/>
        <w:jc w:val="both"/>
        <w:rPr>
          <w:sz w:val="21"/>
        </w:rPr>
      </w:pPr>
      <w:r>
        <w:rPr>
          <w:color w:val="211F1F"/>
          <w:sz w:val="21"/>
        </w:rPr>
        <w:t xml:space="preserve">Dua taon ma leleng ni periode ni </w:t>
      </w:r>
      <w:r>
        <w:rPr>
          <w:color w:val="211F1F"/>
          <w:spacing w:val="-2"/>
          <w:sz w:val="21"/>
        </w:rPr>
        <w:t>pengurus</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Bajarbajar</w:t>
      </w:r>
      <w:r>
        <w:rPr>
          <w:color w:val="211F1F"/>
          <w:spacing w:val="-11"/>
          <w:sz w:val="21"/>
        </w:rPr>
        <w:t xml:space="preserve"> </w:t>
      </w:r>
      <w:r>
        <w:rPr>
          <w:color w:val="211F1F"/>
          <w:spacing w:val="-2"/>
          <w:sz w:val="21"/>
        </w:rPr>
        <w:t>alai</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 xml:space="preserve">do </w:t>
      </w:r>
      <w:r>
        <w:rPr>
          <w:color w:val="211F1F"/>
          <w:sz w:val="21"/>
        </w:rPr>
        <w:t>pilliton padodot dua periode.</w:t>
      </w:r>
    </w:p>
    <w:p w14:paraId="1FD7D1FD" w14:textId="77777777" w:rsidR="0038493F" w:rsidRDefault="00000000">
      <w:pPr>
        <w:pStyle w:val="Heading2"/>
        <w:spacing w:before="151"/>
      </w:pPr>
      <w:r>
        <w:rPr>
          <w:color w:val="211F1F"/>
        </w:rPr>
        <w:t>2.4.a.</w:t>
      </w:r>
      <w:r>
        <w:rPr>
          <w:b w:val="0"/>
          <w:color w:val="211F1F"/>
          <w:spacing w:val="-3"/>
        </w:rPr>
        <w:t xml:space="preserve"> </w:t>
      </w:r>
      <w:r>
        <w:rPr>
          <w:color w:val="211F1F"/>
        </w:rPr>
        <w:t>Pendamping</w:t>
      </w:r>
      <w:r>
        <w:rPr>
          <w:b w:val="0"/>
          <w:color w:val="211F1F"/>
          <w:spacing w:val="-3"/>
        </w:rPr>
        <w:t xml:space="preserve"> </w:t>
      </w:r>
      <w:r>
        <w:rPr>
          <w:color w:val="211F1F"/>
          <w:spacing w:val="-2"/>
        </w:rPr>
        <w:t>Bajarbajar</w:t>
      </w:r>
    </w:p>
    <w:p w14:paraId="359FA07E" w14:textId="77777777" w:rsidR="0038493F" w:rsidRDefault="00000000">
      <w:pPr>
        <w:pStyle w:val="BodyText"/>
        <w:ind w:left="480" w:right="42" w:hanging="336"/>
      </w:pPr>
      <w:r>
        <w:rPr>
          <w:color w:val="211F1F"/>
        </w:rPr>
        <w:t>1.</w:t>
      </w:r>
      <w:r>
        <w:rPr>
          <w:color w:val="211F1F"/>
          <w:spacing w:val="41"/>
        </w:rPr>
        <w:t xml:space="preserve"> </w:t>
      </w:r>
      <w:r>
        <w:rPr>
          <w:color w:val="211F1F"/>
        </w:rPr>
        <w:t>Rapot</w:t>
      </w:r>
      <w:r>
        <w:rPr>
          <w:color w:val="211F1F"/>
          <w:spacing w:val="-13"/>
        </w:rPr>
        <w:t xml:space="preserve"> </w:t>
      </w:r>
      <w:r>
        <w:rPr>
          <w:color w:val="211F1F"/>
        </w:rPr>
        <w:t>Hadomuan</w:t>
      </w:r>
      <w:r>
        <w:rPr>
          <w:color w:val="211F1F"/>
          <w:spacing w:val="-13"/>
        </w:rPr>
        <w:t xml:space="preserve"> </w:t>
      </w:r>
      <w:r>
        <w:rPr>
          <w:color w:val="211F1F"/>
        </w:rPr>
        <w:t>ni</w:t>
      </w:r>
      <w:r>
        <w:rPr>
          <w:color w:val="211F1F"/>
          <w:spacing w:val="-13"/>
        </w:rPr>
        <w:t xml:space="preserve"> </w:t>
      </w:r>
      <w:r>
        <w:rPr>
          <w:color w:val="211F1F"/>
        </w:rPr>
        <w:t>Dewan</w:t>
      </w:r>
      <w:r>
        <w:rPr>
          <w:color w:val="211F1F"/>
          <w:spacing w:val="-13"/>
        </w:rPr>
        <w:t xml:space="preserve"> </w:t>
      </w:r>
      <w:r>
        <w:rPr>
          <w:color w:val="211F1F"/>
        </w:rPr>
        <w:t xml:space="preserve">Koinonia </w:t>
      </w:r>
      <w:r>
        <w:rPr>
          <w:color w:val="211F1F"/>
          <w:spacing w:val="9"/>
        </w:rPr>
        <w:t xml:space="preserve">dohot Parhalado Partohonan </w:t>
      </w:r>
      <w:r>
        <w:rPr>
          <w:color w:val="211F1F"/>
          <w:spacing w:val="11"/>
        </w:rPr>
        <w:t xml:space="preserve">do </w:t>
      </w:r>
      <w:r>
        <w:rPr>
          <w:color w:val="211F1F"/>
        </w:rPr>
        <w:t xml:space="preserve">mamillit dohot manotophon ruas ni </w:t>
      </w:r>
      <w:r>
        <w:rPr>
          <w:color w:val="211F1F"/>
          <w:spacing w:val="11"/>
        </w:rPr>
        <w:t xml:space="preserve">huria </w:t>
      </w:r>
      <w:r>
        <w:rPr>
          <w:color w:val="211F1F"/>
        </w:rPr>
        <w:t xml:space="preserve">na </w:t>
      </w:r>
      <w:r>
        <w:rPr>
          <w:color w:val="211F1F"/>
          <w:spacing w:val="10"/>
        </w:rPr>
        <w:t xml:space="preserve">gabe </w:t>
      </w:r>
      <w:r>
        <w:rPr>
          <w:color w:val="211F1F"/>
          <w:spacing w:val="12"/>
        </w:rPr>
        <w:t xml:space="preserve">Pendamping </w:t>
      </w:r>
      <w:r>
        <w:rPr>
          <w:color w:val="211F1F"/>
        </w:rPr>
        <w:t>ni Bajarbajar hombar tu Aturan dohot Paraturan HKBP. Ndang boi na so terdaftar gabe ruas ni huria pilliton gabe Pendamping Bajarbajar.</w:t>
      </w:r>
    </w:p>
    <w:p w14:paraId="47DCC37C" w14:textId="77777777" w:rsidR="0038493F" w:rsidRDefault="00000000">
      <w:pPr>
        <w:pStyle w:val="BodyText"/>
        <w:spacing w:before="62"/>
        <w:jc w:val="left"/>
      </w:pPr>
      <w:r>
        <w:br w:type="column"/>
      </w:r>
      <w:r>
        <w:rPr>
          <w:color w:val="211F1F"/>
          <w:spacing w:val="-2"/>
        </w:rPr>
        <w:t>kembali.</w:t>
      </w:r>
    </w:p>
    <w:p w14:paraId="7B445159" w14:textId="77777777" w:rsidR="0038493F" w:rsidRDefault="00000000">
      <w:pPr>
        <w:pStyle w:val="Heading2"/>
        <w:numPr>
          <w:ilvl w:val="1"/>
          <w:numId w:val="166"/>
        </w:numPr>
        <w:tabs>
          <w:tab w:val="left" w:pos="549"/>
        </w:tabs>
        <w:spacing w:before="239"/>
        <w:ind w:left="549" w:hanging="405"/>
        <w:jc w:val="both"/>
      </w:pPr>
      <w:r>
        <w:rPr>
          <w:color w:val="211F1F"/>
        </w:rPr>
        <w:t>Seksi</w:t>
      </w:r>
      <w:r>
        <w:rPr>
          <w:b w:val="0"/>
          <w:color w:val="211F1F"/>
          <w:spacing w:val="39"/>
        </w:rPr>
        <w:t xml:space="preserve"> </w:t>
      </w:r>
      <w:r>
        <w:rPr>
          <w:color w:val="211F1F"/>
          <w:spacing w:val="-2"/>
        </w:rPr>
        <w:t>Remaja</w:t>
      </w:r>
    </w:p>
    <w:p w14:paraId="06F1B35B" w14:textId="77777777" w:rsidR="0038493F" w:rsidRDefault="00000000">
      <w:pPr>
        <w:pStyle w:val="ListParagraph"/>
        <w:numPr>
          <w:ilvl w:val="0"/>
          <w:numId w:val="152"/>
        </w:numPr>
        <w:tabs>
          <w:tab w:val="left" w:pos="485"/>
        </w:tabs>
        <w:ind w:right="151"/>
        <w:jc w:val="both"/>
        <w:rPr>
          <w:sz w:val="21"/>
        </w:rPr>
      </w:pPr>
      <w:r>
        <w:rPr>
          <w:color w:val="211F1F"/>
          <w:spacing w:val="-2"/>
          <w:sz w:val="21"/>
        </w:rPr>
        <w:t>Pengurus</w:t>
      </w:r>
      <w:r>
        <w:rPr>
          <w:color w:val="211F1F"/>
          <w:spacing w:val="-12"/>
          <w:sz w:val="21"/>
        </w:rPr>
        <w:t xml:space="preserve"> </w:t>
      </w:r>
      <w:r>
        <w:rPr>
          <w:color w:val="211F1F"/>
          <w:spacing w:val="-2"/>
          <w:sz w:val="21"/>
        </w:rPr>
        <w:t>Seksi</w:t>
      </w:r>
      <w:r>
        <w:rPr>
          <w:color w:val="211F1F"/>
          <w:spacing w:val="-11"/>
          <w:sz w:val="21"/>
        </w:rPr>
        <w:t xml:space="preserve"> </w:t>
      </w:r>
      <w:r>
        <w:rPr>
          <w:color w:val="211F1F"/>
          <w:spacing w:val="-2"/>
          <w:sz w:val="21"/>
        </w:rPr>
        <w:t>Remaja</w:t>
      </w:r>
      <w:r>
        <w:rPr>
          <w:color w:val="211F1F"/>
          <w:spacing w:val="-11"/>
          <w:sz w:val="21"/>
        </w:rPr>
        <w:t xml:space="preserve"> </w:t>
      </w:r>
      <w:r>
        <w:rPr>
          <w:color w:val="211F1F"/>
          <w:spacing w:val="-2"/>
          <w:sz w:val="21"/>
        </w:rPr>
        <w:t>adalah</w:t>
      </w:r>
      <w:r>
        <w:rPr>
          <w:color w:val="211F1F"/>
          <w:spacing w:val="-11"/>
          <w:sz w:val="21"/>
        </w:rPr>
        <w:t xml:space="preserve"> </w:t>
      </w:r>
      <w:r>
        <w:rPr>
          <w:color w:val="211F1F"/>
          <w:spacing w:val="-2"/>
          <w:sz w:val="21"/>
        </w:rPr>
        <w:t xml:space="preserve">warga </w:t>
      </w:r>
      <w:r>
        <w:rPr>
          <w:color w:val="211F1F"/>
          <w:sz w:val="21"/>
        </w:rPr>
        <w:t xml:space="preserve">jemaat berusia 12-17 tahun yang dipilih oleh Rapat Remaja Jemaat yang dipimpin oleh Ketua Dewan </w:t>
      </w:r>
      <w:r>
        <w:rPr>
          <w:color w:val="211F1F"/>
          <w:spacing w:val="-2"/>
          <w:sz w:val="21"/>
        </w:rPr>
        <w:t>Koinonia.</w:t>
      </w:r>
    </w:p>
    <w:p w14:paraId="017A4C74" w14:textId="77777777" w:rsidR="0038493F" w:rsidRDefault="00000000">
      <w:pPr>
        <w:pStyle w:val="ListParagraph"/>
        <w:numPr>
          <w:ilvl w:val="0"/>
          <w:numId w:val="152"/>
        </w:numPr>
        <w:tabs>
          <w:tab w:val="left" w:pos="485"/>
        </w:tabs>
        <w:spacing w:line="237" w:lineRule="auto"/>
        <w:ind w:right="145"/>
        <w:jc w:val="both"/>
        <w:rPr>
          <w:sz w:val="21"/>
        </w:rPr>
      </w:pPr>
      <w:r>
        <w:rPr>
          <w:color w:val="211F1F"/>
          <w:sz w:val="21"/>
        </w:rPr>
        <w:t>Rapat</w:t>
      </w:r>
      <w:r>
        <w:rPr>
          <w:color w:val="211F1F"/>
          <w:spacing w:val="-14"/>
          <w:sz w:val="21"/>
        </w:rPr>
        <w:t xml:space="preserve"> </w:t>
      </w:r>
      <w:r>
        <w:rPr>
          <w:color w:val="211F1F"/>
          <w:sz w:val="21"/>
        </w:rPr>
        <w:t>Remaja</w:t>
      </w:r>
      <w:r>
        <w:rPr>
          <w:color w:val="211F1F"/>
          <w:spacing w:val="-13"/>
          <w:sz w:val="21"/>
        </w:rPr>
        <w:t xml:space="preserve"> </w:t>
      </w:r>
      <w:r>
        <w:rPr>
          <w:color w:val="211F1F"/>
          <w:sz w:val="21"/>
        </w:rPr>
        <w:t>Jemaat</w:t>
      </w:r>
      <w:r>
        <w:rPr>
          <w:color w:val="211F1F"/>
          <w:spacing w:val="-13"/>
          <w:sz w:val="21"/>
        </w:rPr>
        <w:t xml:space="preserve"> </w:t>
      </w:r>
      <w:r>
        <w:rPr>
          <w:color w:val="211F1F"/>
          <w:sz w:val="21"/>
        </w:rPr>
        <w:t>untuk</w:t>
      </w:r>
      <w:r>
        <w:rPr>
          <w:color w:val="211F1F"/>
          <w:spacing w:val="-13"/>
          <w:sz w:val="21"/>
        </w:rPr>
        <w:t xml:space="preserve"> </w:t>
      </w:r>
      <w:r>
        <w:rPr>
          <w:color w:val="211F1F"/>
          <w:sz w:val="21"/>
        </w:rPr>
        <w:t>memilih Pengurus</w:t>
      </w:r>
      <w:r>
        <w:rPr>
          <w:color w:val="211F1F"/>
          <w:spacing w:val="-14"/>
          <w:sz w:val="21"/>
        </w:rPr>
        <w:t xml:space="preserve"> </w:t>
      </w:r>
      <w:r>
        <w:rPr>
          <w:color w:val="211F1F"/>
          <w:sz w:val="21"/>
        </w:rPr>
        <w:t>Seksi</w:t>
      </w:r>
      <w:r>
        <w:rPr>
          <w:color w:val="211F1F"/>
          <w:spacing w:val="-13"/>
          <w:sz w:val="21"/>
        </w:rPr>
        <w:t xml:space="preserve"> </w:t>
      </w:r>
      <w:r>
        <w:rPr>
          <w:color w:val="211F1F"/>
          <w:sz w:val="21"/>
        </w:rPr>
        <w:t>Remaja</w:t>
      </w:r>
      <w:r>
        <w:rPr>
          <w:color w:val="211F1F"/>
          <w:spacing w:val="-13"/>
          <w:sz w:val="21"/>
        </w:rPr>
        <w:t xml:space="preserve"> </w:t>
      </w:r>
      <w:r>
        <w:rPr>
          <w:color w:val="211F1F"/>
          <w:sz w:val="21"/>
        </w:rPr>
        <w:t>terlebih</w:t>
      </w:r>
      <w:r>
        <w:rPr>
          <w:color w:val="211F1F"/>
          <w:spacing w:val="-13"/>
          <w:sz w:val="21"/>
        </w:rPr>
        <w:t xml:space="preserve"> </w:t>
      </w:r>
      <w:r>
        <w:rPr>
          <w:color w:val="211F1F"/>
          <w:sz w:val="21"/>
        </w:rPr>
        <w:t>dulu diwartakan</w:t>
      </w:r>
      <w:r>
        <w:rPr>
          <w:color w:val="211F1F"/>
          <w:spacing w:val="-9"/>
          <w:sz w:val="21"/>
        </w:rPr>
        <w:t xml:space="preserve"> </w:t>
      </w:r>
      <w:r>
        <w:rPr>
          <w:color w:val="211F1F"/>
          <w:sz w:val="21"/>
        </w:rPr>
        <w:t>sekurang-kurangnya</w:t>
      </w:r>
      <w:r>
        <w:rPr>
          <w:color w:val="211F1F"/>
          <w:spacing w:val="-9"/>
          <w:sz w:val="21"/>
        </w:rPr>
        <w:t xml:space="preserve"> </w:t>
      </w:r>
      <w:r>
        <w:rPr>
          <w:color w:val="211F1F"/>
          <w:sz w:val="21"/>
        </w:rPr>
        <w:t xml:space="preserve">dua </w:t>
      </w:r>
      <w:r>
        <w:rPr>
          <w:color w:val="211F1F"/>
          <w:spacing w:val="11"/>
          <w:sz w:val="21"/>
        </w:rPr>
        <w:t xml:space="preserve">minggu </w:t>
      </w:r>
      <w:r>
        <w:rPr>
          <w:color w:val="211F1F"/>
          <w:spacing w:val="14"/>
          <w:sz w:val="21"/>
        </w:rPr>
        <w:t>berturut-</w:t>
      </w:r>
      <w:r>
        <w:rPr>
          <w:color w:val="211F1F"/>
          <w:spacing w:val="11"/>
          <w:sz w:val="21"/>
        </w:rPr>
        <w:t xml:space="preserve">turut. Seluruh </w:t>
      </w:r>
      <w:r>
        <w:rPr>
          <w:color w:val="211F1F"/>
          <w:sz w:val="21"/>
        </w:rPr>
        <w:t>warga jemaat berusia 12-17 tahun diundang mengikuti Rapat tersebut.</w:t>
      </w:r>
    </w:p>
    <w:p w14:paraId="4BD3BFED" w14:textId="77777777" w:rsidR="0038493F" w:rsidRDefault="00000000">
      <w:pPr>
        <w:pStyle w:val="ListParagraph"/>
        <w:numPr>
          <w:ilvl w:val="0"/>
          <w:numId w:val="152"/>
        </w:numPr>
        <w:tabs>
          <w:tab w:val="left" w:pos="485"/>
        </w:tabs>
        <w:spacing w:before="237"/>
        <w:ind w:right="151"/>
        <w:jc w:val="both"/>
        <w:rPr>
          <w:sz w:val="21"/>
        </w:rPr>
      </w:pPr>
      <w:r>
        <w:rPr>
          <w:color w:val="211F1F"/>
          <w:sz w:val="21"/>
        </w:rPr>
        <w:t>Susunan Pengurus Seksi Remaja adalah 7 (tujuh) orang, yaitu Ketua, Sekretaris, Bendahara dan Anggota 4 (empat) orang.</w:t>
      </w:r>
    </w:p>
    <w:p w14:paraId="1576D360" w14:textId="77777777" w:rsidR="0038493F" w:rsidRDefault="00000000">
      <w:pPr>
        <w:pStyle w:val="ListParagraph"/>
        <w:numPr>
          <w:ilvl w:val="0"/>
          <w:numId w:val="152"/>
        </w:numPr>
        <w:tabs>
          <w:tab w:val="left" w:pos="485"/>
        </w:tabs>
        <w:spacing w:line="237" w:lineRule="auto"/>
        <w:ind w:right="158"/>
        <w:jc w:val="both"/>
        <w:rPr>
          <w:sz w:val="21"/>
        </w:rPr>
      </w:pPr>
      <w:r>
        <w:rPr>
          <w:color w:val="211F1F"/>
          <w:sz w:val="21"/>
        </w:rPr>
        <w:t>Ketua</w:t>
      </w:r>
      <w:r>
        <w:rPr>
          <w:color w:val="211F1F"/>
          <w:spacing w:val="-1"/>
          <w:sz w:val="21"/>
        </w:rPr>
        <w:t xml:space="preserve"> </w:t>
      </w:r>
      <w:r>
        <w:rPr>
          <w:color w:val="211F1F"/>
          <w:sz w:val="21"/>
        </w:rPr>
        <w:t>Dewan</w:t>
      </w:r>
      <w:r>
        <w:rPr>
          <w:color w:val="211F1F"/>
          <w:spacing w:val="-1"/>
          <w:sz w:val="21"/>
        </w:rPr>
        <w:t xml:space="preserve"> </w:t>
      </w:r>
      <w:r>
        <w:rPr>
          <w:color w:val="211F1F"/>
          <w:sz w:val="21"/>
        </w:rPr>
        <w:t>Koinonia</w:t>
      </w:r>
      <w:r>
        <w:rPr>
          <w:color w:val="211F1F"/>
          <w:spacing w:val="-1"/>
          <w:sz w:val="21"/>
        </w:rPr>
        <w:t xml:space="preserve"> </w:t>
      </w:r>
      <w:r>
        <w:rPr>
          <w:color w:val="211F1F"/>
          <w:sz w:val="21"/>
        </w:rPr>
        <w:t>melaporkan kepada</w:t>
      </w:r>
      <w:r>
        <w:rPr>
          <w:color w:val="211F1F"/>
          <w:spacing w:val="-8"/>
          <w:sz w:val="21"/>
        </w:rPr>
        <w:t xml:space="preserve"> </w:t>
      </w:r>
      <w:r>
        <w:rPr>
          <w:color w:val="211F1F"/>
          <w:sz w:val="21"/>
        </w:rPr>
        <w:t>Pimpinan</w:t>
      </w:r>
      <w:r>
        <w:rPr>
          <w:color w:val="211F1F"/>
          <w:spacing w:val="-8"/>
          <w:sz w:val="21"/>
        </w:rPr>
        <w:t xml:space="preserve"> </w:t>
      </w:r>
      <w:r>
        <w:rPr>
          <w:color w:val="211F1F"/>
          <w:sz w:val="21"/>
        </w:rPr>
        <w:t>Jemaat</w:t>
      </w:r>
      <w:r>
        <w:rPr>
          <w:color w:val="211F1F"/>
          <w:spacing w:val="-8"/>
          <w:sz w:val="21"/>
        </w:rPr>
        <w:t xml:space="preserve"> </w:t>
      </w:r>
      <w:r>
        <w:rPr>
          <w:color w:val="211F1F"/>
          <w:sz w:val="21"/>
        </w:rPr>
        <w:t>di</w:t>
      </w:r>
      <w:r>
        <w:rPr>
          <w:color w:val="211F1F"/>
          <w:spacing w:val="-8"/>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 xml:space="preserve">nama Pengurus Seksi Remaja untuk </w:t>
      </w:r>
      <w:r>
        <w:rPr>
          <w:color w:val="211F1F"/>
          <w:spacing w:val="-4"/>
          <w:sz w:val="21"/>
        </w:rPr>
        <w:t>ditetapkan</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disahkan</w:t>
      </w:r>
      <w:r>
        <w:rPr>
          <w:color w:val="211F1F"/>
          <w:spacing w:val="-9"/>
          <w:sz w:val="21"/>
        </w:rPr>
        <w:t xml:space="preserve"> </w:t>
      </w:r>
      <w:r>
        <w:rPr>
          <w:color w:val="211F1F"/>
          <w:spacing w:val="-4"/>
          <w:sz w:val="21"/>
        </w:rPr>
        <w:t>melalui</w:t>
      </w:r>
      <w:r>
        <w:rPr>
          <w:color w:val="211F1F"/>
          <w:spacing w:val="-9"/>
          <w:sz w:val="21"/>
        </w:rPr>
        <w:t xml:space="preserve"> </w:t>
      </w:r>
      <w:r>
        <w:rPr>
          <w:color w:val="211F1F"/>
          <w:spacing w:val="-4"/>
          <w:sz w:val="21"/>
        </w:rPr>
        <w:t xml:space="preserve">Surat </w:t>
      </w:r>
      <w:r>
        <w:rPr>
          <w:color w:val="211F1F"/>
          <w:spacing w:val="-2"/>
          <w:sz w:val="21"/>
        </w:rPr>
        <w:t>Keputusan.</w:t>
      </w:r>
    </w:p>
    <w:p w14:paraId="0A97B483" w14:textId="77777777" w:rsidR="0038493F" w:rsidRDefault="00000000">
      <w:pPr>
        <w:pStyle w:val="ListParagraph"/>
        <w:numPr>
          <w:ilvl w:val="0"/>
          <w:numId w:val="152"/>
        </w:numPr>
        <w:tabs>
          <w:tab w:val="left" w:pos="485"/>
        </w:tabs>
        <w:ind w:right="157"/>
        <w:jc w:val="both"/>
        <w:rPr>
          <w:sz w:val="21"/>
        </w:rPr>
      </w:pPr>
      <w:r>
        <w:rPr>
          <w:color w:val="211F1F"/>
          <w:sz w:val="21"/>
        </w:rPr>
        <w:t>Ketua Seksi Remaja adalah anggota penuh (</w:t>
      </w:r>
      <w:r>
        <w:rPr>
          <w:i/>
          <w:color w:val="211F1F"/>
          <w:sz w:val="21"/>
        </w:rPr>
        <w:t>ex</w:t>
      </w:r>
      <w:r>
        <w:rPr>
          <w:color w:val="211F1F"/>
          <w:sz w:val="21"/>
        </w:rPr>
        <w:t xml:space="preserve"> </w:t>
      </w:r>
      <w:r>
        <w:rPr>
          <w:i/>
          <w:color w:val="211F1F"/>
          <w:sz w:val="21"/>
        </w:rPr>
        <w:t>officio</w:t>
      </w:r>
      <w:r>
        <w:rPr>
          <w:color w:val="211F1F"/>
          <w:sz w:val="21"/>
        </w:rPr>
        <w:t>) Dewan Koinonia.</w:t>
      </w:r>
    </w:p>
    <w:p w14:paraId="78F4C6A0" w14:textId="77777777" w:rsidR="0038493F" w:rsidRDefault="00000000">
      <w:pPr>
        <w:pStyle w:val="ListParagraph"/>
        <w:numPr>
          <w:ilvl w:val="0"/>
          <w:numId w:val="152"/>
        </w:numPr>
        <w:tabs>
          <w:tab w:val="left" w:pos="485"/>
        </w:tabs>
        <w:spacing w:before="237"/>
        <w:ind w:right="151"/>
        <w:jc w:val="both"/>
        <w:rPr>
          <w:sz w:val="21"/>
        </w:rPr>
      </w:pPr>
      <w:r>
        <w:rPr>
          <w:color w:val="211F1F"/>
          <w:sz w:val="21"/>
        </w:rPr>
        <w:t>Seksi</w:t>
      </w:r>
      <w:r>
        <w:rPr>
          <w:color w:val="211F1F"/>
          <w:spacing w:val="-10"/>
          <w:sz w:val="21"/>
        </w:rPr>
        <w:t xml:space="preserve"> </w:t>
      </w:r>
      <w:r>
        <w:rPr>
          <w:color w:val="211F1F"/>
          <w:sz w:val="21"/>
        </w:rPr>
        <w:t>Remaja</w:t>
      </w:r>
      <w:r>
        <w:rPr>
          <w:color w:val="211F1F"/>
          <w:spacing w:val="-10"/>
          <w:sz w:val="21"/>
        </w:rPr>
        <w:t xml:space="preserve"> </w:t>
      </w:r>
      <w:r>
        <w:rPr>
          <w:color w:val="211F1F"/>
          <w:sz w:val="21"/>
        </w:rPr>
        <w:t>melaksanakan</w:t>
      </w:r>
      <w:r>
        <w:rPr>
          <w:color w:val="211F1F"/>
          <w:spacing w:val="-10"/>
          <w:sz w:val="21"/>
        </w:rPr>
        <w:t xml:space="preserve"> </w:t>
      </w:r>
      <w:r>
        <w:rPr>
          <w:color w:val="211F1F"/>
          <w:sz w:val="21"/>
        </w:rPr>
        <w:t>seluruh program</w:t>
      </w:r>
      <w:r>
        <w:rPr>
          <w:color w:val="211F1F"/>
          <w:spacing w:val="-3"/>
          <w:sz w:val="21"/>
        </w:rPr>
        <w:t xml:space="preserve"> </w:t>
      </w:r>
      <w:r>
        <w:rPr>
          <w:color w:val="211F1F"/>
          <w:sz w:val="21"/>
        </w:rPr>
        <w:t>dan</w:t>
      </w:r>
      <w:r>
        <w:rPr>
          <w:color w:val="211F1F"/>
          <w:spacing w:val="-3"/>
          <w:sz w:val="21"/>
        </w:rPr>
        <w:t xml:space="preserve"> </w:t>
      </w:r>
      <w:r>
        <w:rPr>
          <w:color w:val="211F1F"/>
          <w:sz w:val="21"/>
        </w:rPr>
        <w:t>anggaran</w:t>
      </w:r>
      <w:r>
        <w:rPr>
          <w:color w:val="211F1F"/>
          <w:spacing w:val="-3"/>
          <w:sz w:val="21"/>
        </w:rPr>
        <w:t xml:space="preserve"> </w:t>
      </w:r>
      <w:r>
        <w:rPr>
          <w:color w:val="211F1F"/>
          <w:sz w:val="21"/>
        </w:rPr>
        <w:t>Remaja</w:t>
      </w:r>
      <w:r>
        <w:rPr>
          <w:color w:val="211F1F"/>
          <w:spacing w:val="-3"/>
          <w:sz w:val="21"/>
        </w:rPr>
        <w:t xml:space="preserve"> </w:t>
      </w:r>
      <w:r>
        <w:rPr>
          <w:color w:val="211F1F"/>
          <w:sz w:val="21"/>
        </w:rPr>
        <w:t>yang telah ditetapkan Rapat Jemaat di bawah</w:t>
      </w:r>
      <w:r>
        <w:rPr>
          <w:color w:val="211F1F"/>
          <w:spacing w:val="-14"/>
          <w:sz w:val="21"/>
        </w:rPr>
        <w:t xml:space="preserve"> </w:t>
      </w:r>
      <w:r>
        <w:rPr>
          <w:color w:val="211F1F"/>
          <w:sz w:val="21"/>
        </w:rPr>
        <w:t>pengarahan</w:t>
      </w:r>
      <w:r>
        <w:rPr>
          <w:color w:val="211F1F"/>
          <w:spacing w:val="-14"/>
          <w:sz w:val="21"/>
        </w:rPr>
        <w:t xml:space="preserve"> </w:t>
      </w:r>
      <w:r>
        <w:rPr>
          <w:color w:val="211F1F"/>
          <w:sz w:val="21"/>
        </w:rPr>
        <w:t>Dewan</w:t>
      </w:r>
      <w:r>
        <w:rPr>
          <w:color w:val="211F1F"/>
          <w:spacing w:val="-14"/>
          <w:sz w:val="21"/>
        </w:rPr>
        <w:t xml:space="preserve"> </w:t>
      </w:r>
      <w:r>
        <w:rPr>
          <w:color w:val="211F1F"/>
          <w:sz w:val="21"/>
        </w:rPr>
        <w:t>Koinonia.</w:t>
      </w:r>
    </w:p>
    <w:p w14:paraId="6174DB70" w14:textId="77777777" w:rsidR="0038493F" w:rsidRDefault="00000000">
      <w:pPr>
        <w:pStyle w:val="ListParagraph"/>
        <w:numPr>
          <w:ilvl w:val="0"/>
          <w:numId w:val="152"/>
        </w:numPr>
        <w:tabs>
          <w:tab w:val="left" w:pos="485"/>
        </w:tabs>
        <w:spacing w:line="237" w:lineRule="auto"/>
        <w:ind w:right="148"/>
        <w:jc w:val="both"/>
        <w:rPr>
          <w:sz w:val="21"/>
        </w:rPr>
      </w:pPr>
      <w:r>
        <w:rPr>
          <w:color w:val="211F1F"/>
          <w:sz w:val="21"/>
        </w:rPr>
        <w:t xml:space="preserve">Periode Pengurus Seksi </w:t>
      </w:r>
      <w:r>
        <w:rPr>
          <w:color w:val="211F1F"/>
          <w:spacing w:val="10"/>
          <w:sz w:val="21"/>
        </w:rPr>
        <w:t xml:space="preserve">Remaja </w:t>
      </w:r>
      <w:r>
        <w:rPr>
          <w:color w:val="211F1F"/>
          <w:spacing w:val="-2"/>
          <w:sz w:val="21"/>
        </w:rPr>
        <w:t>adalah</w:t>
      </w:r>
      <w:r>
        <w:rPr>
          <w:color w:val="211F1F"/>
          <w:spacing w:val="-12"/>
          <w:sz w:val="21"/>
        </w:rPr>
        <w:t xml:space="preserve"> </w:t>
      </w:r>
      <w:r>
        <w:rPr>
          <w:color w:val="211F1F"/>
          <w:spacing w:val="-2"/>
          <w:sz w:val="21"/>
        </w:rPr>
        <w:t>2</w:t>
      </w:r>
      <w:r>
        <w:rPr>
          <w:color w:val="211F1F"/>
          <w:spacing w:val="-11"/>
          <w:sz w:val="21"/>
        </w:rPr>
        <w:t xml:space="preserve"> </w:t>
      </w:r>
      <w:r>
        <w:rPr>
          <w:color w:val="211F1F"/>
          <w:spacing w:val="-2"/>
          <w:sz w:val="21"/>
        </w:rPr>
        <w:t>(dua)</w:t>
      </w:r>
      <w:r>
        <w:rPr>
          <w:color w:val="211F1F"/>
          <w:spacing w:val="-11"/>
          <w:sz w:val="21"/>
        </w:rPr>
        <w:t xml:space="preserve"> </w:t>
      </w:r>
      <w:r>
        <w:rPr>
          <w:color w:val="211F1F"/>
          <w:spacing w:val="-2"/>
          <w:sz w:val="21"/>
        </w:rPr>
        <w:t>tahun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 xml:space="preserve">dipilih </w:t>
      </w:r>
      <w:r>
        <w:rPr>
          <w:color w:val="211F1F"/>
          <w:sz w:val="21"/>
        </w:rPr>
        <w:t>dua kali berturut-turut.</w:t>
      </w:r>
    </w:p>
    <w:p w14:paraId="5B134681" w14:textId="77777777" w:rsidR="0038493F" w:rsidRDefault="00000000">
      <w:pPr>
        <w:pStyle w:val="Heading2"/>
        <w:spacing w:before="160"/>
      </w:pPr>
      <w:r>
        <w:rPr>
          <w:color w:val="211F1F"/>
        </w:rPr>
        <w:t>2.4.a.</w:t>
      </w:r>
      <w:r>
        <w:rPr>
          <w:b w:val="0"/>
          <w:color w:val="211F1F"/>
          <w:spacing w:val="16"/>
        </w:rPr>
        <w:t xml:space="preserve"> </w:t>
      </w:r>
      <w:r>
        <w:rPr>
          <w:color w:val="211F1F"/>
        </w:rPr>
        <w:t>Pendamping</w:t>
      </w:r>
      <w:r>
        <w:rPr>
          <w:b w:val="0"/>
          <w:color w:val="211F1F"/>
          <w:spacing w:val="16"/>
        </w:rPr>
        <w:t xml:space="preserve"> </w:t>
      </w:r>
      <w:r>
        <w:rPr>
          <w:color w:val="211F1F"/>
          <w:spacing w:val="-2"/>
        </w:rPr>
        <w:t>Remaja</w:t>
      </w:r>
    </w:p>
    <w:p w14:paraId="0D84B582" w14:textId="77777777" w:rsidR="0038493F" w:rsidRDefault="00000000">
      <w:pPr>
        <w:pStyle w:val="ListParagraph"/>
        <w:numPr>
          <w:ilvl w:val="0"/>
          <w:numId w:val="151"/>
        </w:numPr>
        <w:tabs>
          <w:tab w:val="left" w:pos="485"/>
        </w:tabs>
        <w:ind w:right="151"/>
        <w:jc w:val="both"/>
        <w:rPr>
          <w:sz w:val="21"/>
        </w:rPr>
      </w:pPr>
      <w:r>
        <w:rPr>
          <w:color w:val="211F1F"/>
          <w:sz w:val="21"/>
        </w:rPr>
        <w:t>Pendamping Remaja dipilih oleh Rapat Gabungan Majelis Tahbisan dan Dewan Koinonia dari antara warga jemaat dewasa sesuai dengan Tata</w:t>
      </w:r>
      <w:r>
        <w:rPr>
          <w:color w:val="211F1F"/>
          <w:spacing w:val="-14"/>
          <w:sz w:val="21"/>
        </w:rPr>
        <w:t xml:space="preserve"> </w:t>
      </w:r>
      <w:r>
        <w:rPr>
          <w:color w:val="211F1F"/>
          <w:sz w:val="21"/>
        </w:rPr>
        <w:t>Dasar</w:t>
      </w:r>
      <w:r>
        <w:rPr>
          <w:color w:val="211F1F"/>
          <w:spacing w:val="-13"/>
          <w:sz w:val="21"/>
        </w:rPr>
        <w:t xml:space="preserve"> </w:t>
      </w:r>
      <w:r>
        <w:rPr>
          <w:color w:val="211F1F"/>
          <w:sz w:val="21"/>
        </w:rPr>
        <w:t>dan</w:t>
      </w:r>
      <w:r>
        <w:rPr>
          <w:color w:val="211F1F"/>
          <w:spacing w:val="-13"/>
          <w:sz w:val="21"/>
        </w:rPr>
        <w:t xml:space="preserve"> </w:t>
      </w:r>
      <w:r>
        <w:rPr>
          <w:color w:val="211F1F"/>
          <w:sz w:val="21"/>
        </w:rPr>
        <w:t>Tata</w:t>
      </w:r>
      <w:r>
        <w:rPr>
          <w:color w:val="211F1F"/>
          <w:spacing w:val="-13"/>
          <w:sz w:val="21"/>
        </w:rPr>
        <w:t xml:space="preserve"> </w:t>
      </w:r>
      <w:r>
        <w:rPr>
          <w:color w:val="211F1F"/>
          <w:sz w:val="21"/>
        </w:rPr>
        <w:t>Laksana</w:t>
      </w:r>
      <w:r>
        <w:rPr>
          <w:color w:val="211F1F"/>
          <w:spacing w:val="-13"/>
          <w:sz w:val="21"/>
        </w:rPr>
        <w:t xml:space="preserve"> </w:t>
      </w:r>
      <w:r>
        <w:rPr>
          <w:color w:val="211F1F"/>
          <w:sz w:val="21"/>
        </w:rPr>
        <w:t>HKBP. Seorang</w:t>
      </w:r>
      <w:r>
        <w:rPr>
          <w:color w:val="211F1F"/>
          <w:spacing w:val="-9"/>
          <w:sz w:val="21"/>
        </w:rPr>
        <w:t xml:space="preserve"> </w:t>
      </w:r>
      <w:r>
        <w:rPr>
          <w:color w:val="211F1F"/>
          <w:sz w:val="21"/>
        </w:rPr>
        <w:t>yang</w:t>
      </w:r>
      <w:r>
        <w:rPr>
          <w:color w:val="211F1F"/>
          <w:spacing w:val="-9"/>
          <w:sz w:val="21"/>
        </w:rPr>
        <w:t xml:space="preserve"> </w:t>
      </w:r>
      <w:r>
        <w:rPr>
          <w:color w:val="211F1F"/>
          <w:sz w:val="21"/>
        </w:rPr>
        <w:t>tidak</w:t>
      </w:r>
      <w:r>
        <w:rPr>
          <w:color w:val="211F1F"/>
          <w:spacing w:val="-9"/>
          <w:sz w:val="21"/>
        </w:rPr>
        <w:t xml:space="preserve"> </w:t>
      </w:r>
      <w:r>
        <w:rPr>
          <w:color w:val="211F1F"/>
          <w:sz w:val="21"/>
        </w:rPr>
        <w:t>terdaftar</w:t>
      </w:r>
      <w:r>
        <w:rPr>
          <w:color w:val="211F1F"/>
          <w:spacing w:val="-9"/>
          <w:sz w:val="21"/>
        </w:rPr>
        <w:t xml:space="preserve"> </w:t>
      </w:r>
      <w:r>
        <w:rPr>
          <w:color w:val="211F1F"/>
          <w:sz w:val="21"/>
        </w:rPr>
        <w:t>sebagai</w:t>
      </w:r>
    </w:p>
    <w:p w14:paraId="3733EC42"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5DFB6403" w14:textId="77777777" w:rsidR="0038493F" w:rsidRDefault="00000000">
      <w:pPr>
        <w:pStyle w:val="ListParagraph"/>
        <w:numPr>
          <w:ilvl w:val="0"/>
          <w:numId w:val="151"/>
        </w:numPr>
        <w:tabs>
          <w:tab w:val="left" w:pos="480"/>
        </w:tabs>
        <w:spacing w:before="62"/>
        <w:ind w:left="480" w:right="52" w:hanging="336"/>
        <w:jc w:val="both"/>
        <w:rPr>
          <w:sz w:val="21"/>
        </w:rPr>
      </w:pPr>
      <w:r>
        <w:rPr>
          <w:color w:val="211F1F"/>
          <w:sz w:val="21"/>
        </w:rPr>
        <w:lastRenderedPageBreak/>
        <w:t xml:space="preserve">Andorang so pamilliton ditugashon </w:t>
      </w:r>
      <w:r>
        <w:rPr>
          <w:color w:val="211F1F"/>
          <w:spacing w:val="-4"/>
          <w:sz w:val="21"/>
        </w:rPr>
        <w:t>Uluan</w:t>
      </w:r>
      <w:r>
        <w:rPr>
          <w:color w:val="211F1F"/>
          <w:spacing w:val="-10"/>
          <w:sz w:val="21"/>
        </w:rPr>
        <w:t xml:space="preserve"> </w:t>
      </w:r>
      <w:r>
        <w:rPr>
          <w:color w:val="211F1F"/>
          <w:spacing w:val="-4"/>
          <w:sz w:val="21"/>
        </w:rPr>
        <w:t>Huria</w:t>
      </w:r>
      <w:r>
        <w:rPr>
          <w:color w:val="211F1F"/>
          <w:spacing w:val="-9"/>
          <w:sz w:val="21"/>
        </w:rPr>
        <w:t xml:space="preserve"> </w:t>
      </w:r>
      <w:r>
        <w:rPr>
          <w:color w:val="211F1F"/>
          <w:spacing w:val="-4"/>
          <w:sz w:val="21"/>
        </w:rPr>
        <w:t>do</w:t>
      </w:r>
      <w:r>
        <w:rPr>
          <w:color w:val="211F1F"/>
          <w:spacing w:val="-9"/>
          <w:sz w:val="21"/>
        </w:rPr>
        <w:t xml:space="preserve"> </w:t>
      </w:r>
      <w:r>
        <w:rPr>
          <w:color w:val="211F1F"/>
          <w:spacing w:val="-4"/>
          <w:sz w:val="21"/>
        </w:rPr>
        <w:t>Dewan</w:t>
      </w:r>
      <w:r>
        <w:rPr>
          <w:color w:val="211F1F"/>
          <w:spacing w:val="-9"/>
          <w:sz w:val="21"/>
        </w:rPr>
        <w:t xml:space="preserve"> </w:t>
      </w:r>
      <w:r>
        <w:rPr>
          <w:color w:val="211F1F"/>
          <w:spacing w:val="-4"/>
          <w:sz w:val="21"/>
        </w:rPr>
        <w:t>Koinonia</w:t>
      </w:r>
      <w:r>
        <w:rPr>
          <w:color w:val="211F1F"/>
          <w:spacing w:val="-9"/>
          <w:sz w:val="21"/>
        </w:rPr>
        <w:t xml:space="preserve"> </w:t>
      </w:r>
      <w:r>
        <w:rPr>
          <w:color w:val="211F1F"/>
          <w:spacing w:val="-4"/>
          <w:sz w:val="21"/>
        </w:rPr>
        <w:t xml:space="preserve">laho </w:t>
      </w:r>
      <w:r>
        <w:rPr>
          <w:color w:val="211F1F"/>
          <w:sz w:val="21"/>
        </w:rPr>
        <w:t>manosoi dohot manangkasi hatauon ni</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Huria</w:t>
      </w:r>
      <w:r>
        <w:rPr>
          <w:color w:val="211F1F"/>
          <w:spacing w:val="-13"/>
          <w:sz w:val="21"/>
        </w:rPr>
        <w:t xml:space="preserve"> </w:t>
      </w:r>
      <w:r>
        <w:rPr>
          <w:color w:val="211F1F"/>
          <w:sz w:val="21"/>
        </w:rPr>
        <w:t>na</w:t>
      </w:r>
      <w:r>
        <w:rPr>
          <w:color w:val="211F1F"/>
          <w:spacing w:val="-13"/>
          <w:sz w:val="21"/>
        </w:rPr>
        <w:t xml:space="preserve"> </w:t>
      </w:r>
      <w:r>
        <w:rPr>
          <w:color w:val="211F1F"/>
          <w:sz w:val="21"/>
        </w:rPr>
        <w:t>tau</w:t>
      </w:r>
      <w:r>
        <w:rPr>
          <w:color w:val="211F1F"/>
          <w:spacing w:val="-13"/>
          <w:sz w:val="21"/>
        </w:rPr>
        <w:t xml:space="preserve"> </w:t>
      </w:r>
      <w:r>
        <w:rPr>
          <w:color w:val="211F1F"/>
          <w:sz w:val="21"/>
        </w:rPr>
        <w:t>pajoloon</w:t>
      </w:r>
      <w:r>
        <w:rPr>
          <w:color w:val="211F1F"/>
          <w:spacing w:val="-13"/>
          <w:sz w:val="21"/>
        </w:rPr>
        <w:t xml:space="preserve"> </w:t>
      </w:r>
      <w:r>
        <w:rPr>
          <w:color w:val="211F1F"/>
          <w:sz w:val="21"/>
        </w:rPr>
        <w:t>gabe Pendamping</w:t>
      </w:r>
      <w:r>
        <w:rPr>
          <w:color w:val="211F1F"/>
          <w:spacing w:val="-16"/>
          <w:sz w:val="21"/>
        </w:rPr>
        <w:t xml:space="preserve"> </w:t>
      </w:r>
      <w:r>
        <w:rPr>
          <w:color w:val="211F1F"/>
          <w:sz w:val="21"/>
        </w:rPr>
        <w:t>Bajarbajar.</w:t>
      </w:r>
    </w:p>
    <w:p w14:paraId="10389E3C" w14:textId="77777777" w:rsidR="0038493F" w:rsidRDefault="00000000">
      <w:pPr>
        <w:pStyle w:val="ListParagraph"/>
        <w:numPr>
          <w:ilvl w:val="0"/>
          <w:numId w:val="151"/>
        </w:numPr>
        <w:tabs>
          <w:tab w:val="left" w:pos="480"/>
        </w:tabs>
        <w:spacing w:line="237" w:lineRule="auto"/>
        <w:ind w:left="480" w:right="40" w:hanging="336"/>
        <w:jc w:val="both"/>
        <w:rPr>
          <w:sz w:val="21"/>
        </w:rPr>
      </w:pPr>
      <w:r>
        <w:rPr>
          <w:color w:val="211F1F"/>
          <w:sz w:val="21"/>
        </w:rPr>
        <w:t xml:space="preserve">Sipatupaon ni Uluan Huria do Surat </w:t>
      </w:r>
      <w:r>
        <w:rPr>
          <w:color w:val="211F1F"/>
          <w:spacing w:val="12"/>
          <w:sz w:val="21"/>
        </w:rPr>
        <w:t xml:space="preserve">Haputusan pabangkithon </w:t>
      </w:r>
      <w:r>
        <w:rPr>
          <w:color w:val="211F1F"/>
          <w:spacing w:val="10"/>
          <w:sz w:val="21"/>
        </w:rPr>
        <w:t xml:space="preserve">Pen- </w:t>
      </w:r>
      <w:r>
        <w:rPr>
          <w:color w:val="211F1F"/>
          <w:spacing w:val="-4"/>
          <w:sz w:val="21"/>
        </w:rPr>
        <w:t>damping</w:t>
      </w:r>
      <w:r>
        <w:rPr>
          <w:color w:val="211F1F"/>
          <w:spacing w:val="-10"/>
          <w:sz w:val="21"/>
        </w:rPr>
        <w:t xml:space="preserve"> </w:t>
      </w:r>
      <w:r>
        <w:rPr>
          <w:color w:val="211F1F"/>
          <w:spacing w:val="-4"/>
          <w:sz w:val="21"/>
        </w:rPr>
        <w:t>Bajarbajar</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 xml:space="preserve">ditingtinghon </w:t>
      </w:r>
      <w:r>
        <w:rPr>
          <w:color w:val="211F1F"/>
          <w:sz w:val="21"/>
        </w:rPr>
        <w:t>di tongatonga ni Huria.</w:t>
      </w:r>
    </w:p>
    <w:p w14:paraId="671B20C9" w14:textId="77777777" w:rsidR="0038493F" w:rsidRDefault="00000000">
      <w:pPr>
        <w:pStyle w:val="ListParagraph"/>
        <w:numPr>
          <w:ilvl w:val="0"/>
          <w:numId w:val="151"/>
        </w:numPr>
        <w:tabs>
          <w:tab w:val="left" w:pos="480"/>
        </w:tabs>
        <w:ind w:left="480" w:right="39" w:hanging="336"/>
        <w:jc w:val="both"/>
        <w:rPr>
          <w:sz w:val="21"/>
        </w:rPr>
      </w:pPr>
      <w:r>
        <w:rPr>
          <w:color w:val="211F1F"/>
          <w:sz w:val="21"/>
        </w:rPr>
        <w:t xml:space="preserve">Sipatupaon do Sermon ni Pendam- ping ni Bajarbajar sahali saminggu, </w:t>
      </w:r>
      <w:r>
        <w:rPr>
          <w:color w:val="211F1F"/>
          <w:spacing w:val="12"/>
          <w:sz w:val="21"/>
        </w:rPr>
        <w:t xml:space="preserve">saboiboina diuluhon Parhalado </w:t>
      </w:r>
      <w:r>
        <w:rPr>
          <w:color w:val="211F1F"/>
          <w:sz w:val="21"/>
        </w:rPr>
        <w:t>Partohonan na gok tingki hombar tu parsagi ni Uluan Huria, tiniroan ni Pangurus Dewan Koinonia.</w:t>
      </w:r>
    </w:p>
    <w:p w14:paraId="16C5B9AE" w14:textId="77777777" w:rsidR="0038493F" w:rsidRDefault="00000000">
      <w:pPr>
        <w:pStyle w:val="ListParagraph"/>
        <w:numPr>
          <w:ilvl w:val="0"/>
          <w:numId w:val="151"/>
        </w:numPr>
        <w:tabs>
          <w:tab w:val="left" w:pos="480"/>
        </w:tabs>
        <w:spacing w:before="228"/>
        <w:ind w:left="480" w:right="48" w:hanging="336"/>
        <w:jc w:val="both"/>
        <w:rPr>
          <w:sz w:val="21"/>
        </w:rPr>
      </w:pPr>
      <w:r>
        <w:rPr>
          <w:color w:val="211F1F"/>
          <w:sz w:val="21"/>
        </w:rPr>
        <w:t>Nasa siajarhononhon di Pembinaan Bajarbajar,</w:t>
      </w:r>
      <w:r>
        <w:rPr>
          <w:color w:val="211F1F"/>
          <w:spacing w:val="-13"/>
          <w:sz w:val="21"/>
        </w:rPr>
        <w:t xml:space="preserve"> </w:t>
      </w:r>
      <w:r>
        <w:rPr>
          <w:color w:val="211F1F"/>
          <w:sz w:val="21"/>
        </w:rPr>
        <w:t>i</w:t>
      </w:r>
      <w:r>
        <w:rPr>
          <w:color w:val="211F1F"/>
          <w:spacing w:val="-13"/>
          <w:sz w:val="21"/>
        </w:rPr>
        <w:t xml:space="preserve"> </w:t>
      </w:r>
      <w:r>
        <w:rPr>
          <w:color w:val="211F1F"/>
          <w:sz w:val="21"/>
        </w:rPr>
        <w:t>ma</w:t>
      </w:r>
      <w:r>
        <w:rPr>
          <w:color w:val="211F1F"/>
          <w:spacing w:val="-13"/>
          <w:sz w:val="21"/>
        </w:rPr>
        <w:t xml:space="preserve"> </w:t>
      </w:r>
      <w:r>
        <w:rPr>
          <w:color w:val="211F1F"/>
          <w:sz w:val="21"/>
        </w:rPr>
        <w:t>naung</w:t>
      </w:r>
      <w:r>
        <w:rPr>
          <w:color w:val="211F1F"/>
          <w:spacing w:val="-13"/>
          <w:sz w:val="21"/>
        </w:rPr>
        <w:t xml:space="preserve"> </w:t>
      </w:r>
      <w:r>
        <w:rPr>
          <w:color w:val="211F1F"/>
          <w:sz w:val="21"/>
        </w:rPr>
        <w:t>ditotophon</w:t>
      </w:r>
      <w:r>
        <w:rPr>
          <w:color w:val="211F1F"/>
          <w:spacing w:val="-13"/>
          <w:sz w:val="21"/>
        </w:rPr>
        <w:t xml:space="preserve"> </w:t>
      </w:r>
      <w:r>
        <w:rPr>
          <w:color w:val="211F1F"/>
          <w:sz w:val="21"/>
        </w:rPr>
        <w:t>di Buku Panduan Pendamping Bajar- bajar, dohot parsiajaran na asing na tinolopan ni Uluan ni Huria.</w:t>
      </w:r>
    </w:p>
    <w:p w14:paraId="3A7108F3" w14:textId="77777777" w:rsidR="0038493F" w:rsidRDefault="00000000">
      <w:pPr>
        <w:pStyle w:val="ListParagraph"/>
        <w:numPr>
          <w:ilvl w:val="0"/>
          <w:numId w:val="151"/>
        </w:numPr>
        <w:tabs>
          <w:tab w:val="left" w:pos="480"/>
        </w:tabs>
        <w:spacing w:before="232"/>
        <w:ind w:left="480" w:right="38" w:hanging="336"/>
        <w:jc w:val="both"/>
        <w:rPr>
          <w:sz w:val="21"/>
        </w:rPr>
      </w:pPr>
      <w:r>
        <w:rPr>
          <w:color w:val="211F1F"/>
          <w:sz w:val="21"/>
        </w:rPr>
        <w:t>Sipabangkiton ni Pendamping ni Bajarbajar</w:t>
      </w:r>
      <w:r>
        <w:rPr>
          <w:color w:val="211F1F"/>
          <w:spacing w:val="-14"/>
          <w:sz w:val="21"/>
        </w:rPr>
        <w:t xml:space="preserve"> </w:t>
      </w:r>
      <w:r>
        <w:rPr>
          <w:color w:val="211F1F"/>
          <w:sz w:val="21"/>
        </w:rPr>
        <w:t>do</w:t>
      </w:r>
      <w:r>
        <w:rPr>
          <w:color w:val="211F1F"/>
          <w:spacing w:val="-13"/>
          <w:sz w:val="21"/>
        </w:rPr>
        <w:t xml:space="preserve"> </w:t>
      </w:r>
      <w:r>
        <w:rPr>
          <w:color w:val="211F1F"/>
          <w:sz w:val="21"/>
        </w:rPr>
        <w:t>sian</w:t>
      </w:r>
      <w:r>
        <w:rPr>
          <w:color w:val="211F1F"/>
          <w:spacing w:val="-13"/>
          <w:sz w:val="21"/>
        </w:rPr>
        <w:t xml:space="preserve"> </w:t>
      </w:r>
      <w:r>
        <w:rPr>
          <w:color w:val="211F1F"/>
          <w:sz w:val="21"/>
        </w:rPr>
        <w:t>tongatonga</w:t>
      </w:r>
      <w:r>
        <w:rPr>
          <w:color w:val="211F1F"/>
          <w:spacing w:val="-13"/>
          <w:sz w:val="21"/>
        </w:rPr>
        <w:t xml:space="preserve"> </w:t>
      </w:r>
      <w:r>
        <w:rPr>
          <w:color w:val="211F1F"/>
          <w:sz w:val="21"/>
        </w:rPr>
        <w:t xml:space="preserve">nasida na gabe Ketua Rapot nasida uju </w:t>
      </w:r>
      <w:r>
        <w:rPr>
          <w:color w:val="211F1F"/>
          <w:spacing w:val="10"/>
          <w:sz w:val="21"/>
        </w:rPr>
        <w:t xml:space="preserve">marrapot manaringoti </w:t>
      </w:r>
      <w:r>
        <w:rPr>
          <w:color w:val="211F1F"/>
          <w:spacing w:val="9"/>
          <w:sz w:val="21"/>
        </w:rPr>
        <w:t xml:space="preserve">angka </w:t>
      </w:r>
      <w:r>
        <w:rPr>
          <w:color w:val="211F1F"/>
          <w:spacing w:val="12"/>
          <w:sz w:val="21"/>
        </w:rPr>
        <w:t xml:space="preserve">na </w:t>
      </w:r>
      <w:r>
        <w:rPr>
          <w:color w:val="211F1F"/>
          <w:sz w:val="21"/>
        </w:rPr>
        <w:t xml:space="preserve">ringkot tu uraian tugas ni Pendam- ping Bajarbajar. Molo marrapot </w:t>
      </w:r>
      <w:r>
        <w:rPr>
          <w:color w:val="211F1F"/>
          <w:spacing w:val="12"/>
          <w:sz w:val="21"/>
        </w:rPr>
        <w:t xml:space="preserve">Pendamping Bajarbajar </w:t>
      </w:r>
      <w:r>
        <w:rPr>
          <w:color w:val="211F1F"/>
          <w:spacing w:val="11"/>
          <w:sz w:val="21"/>
        </w:rPr>
        <w:t xml:space="preserve">ingkon </w:t>
      </w:r>
      <w:r>
        <w:rPr>
          <w:color w:val="211F1F"/>
          <w:sz w:val="21"/>
        </w:rPr>
        <w:t>parbinoto Ketua Dewan Koinonia.</w:t>
      </w:r>
    </w:p>
    <w:p w14:paraId="1D7129B9" w14:textId="77777777" w:rsidR="0038493F" w:rsidRDefault="00000000">
      <w:pPr>
        <w:pStyle w:val="Heading2"/>
        <w:numPr>
          <w:ilvl w:val="1"/>
          <w:numId w:val="166"/>
        </w:numPr>
        <w:tabs>
          <w:tab w:val="left" w:pos="536"/>
        </w:tabs>
        <w:spacing w:before="228"/>
        <w:ind w:left="536" w:hanging="392"/>
        <w:jc w:val="both"/>
      </w:pPr>
      <w:r>
        <w:rPr>
          <w:color w:val="211F1F"/>
        </w:rPr>
        <w:t>Seksi</w:t>
      </w:r>
      <w:r>
        <w:rPr>
          <w:b w:val="0"/>
          <w:color w:val="211F1F"/>
          <w:spacing w:val="25"/>
        </w:rPr>
        <w:t xml:space="preserve"> </w:t>
      </w:r>
      <w:r>
        <w:rPr>
          <w:color w:val="211F1F"/>
          <w:spacing w:val="-2"/>
        </w:rPr>
        <w:t>Naposobulung</w:t>
      </w:r>
    </w:p>
    <w:p w14:paraId="195A50B6" w14:textId="77777777" w:rsidR="0038493F" w:rsidRDefault="00000000">
      <w:pPr>
        <w:pStyle w:val="ListParagraph"/>
        <w:numPr>
          <w:ilvl w:val="0"/>
          <w:numId w:val="150"/>
        </w:numPr>
        <w:tabs>
          <w:tab w:val="left" w:pos="480"/>
        </w:tabs>
        <w:ind w:right="48"/>
        <w:jc w:val="both"/>
        <w:rPr>
          <w:sz w:val="21"/>
        </w:rPr>
      </w:pPr>
      <w:r>
        <w:rPr>
          <w:color w:val="211F1F"/>
          <w:sz w:val="21"/>
        </w:rPr>
        <w:t>Pengurus ni Seksi Naposobulung, i ma</w:t>
      </w:r>
      <w:r>
        <w:rPr>
          <w:color w:val="211F1F"/>
          <w:spacing w:val="-7"/>
          <w:sz w:val="21"/>
        </w:rPr>
        <w:t xml:space="preserve"> </w:t>
      </w:r>
      <w:r>
        <w:rPr>
          <w:color w:val="211F1F"/>
          <w:sz w:val="21"/>
        </w:rPr>
        <w:t>ruas</w:t>
      </w:r>
      <w:r>
        <w:rPr>
          <w:color w:val="211F1F"/>
          <w:spacing w:val="-7"/>
          <w:sz w:val="21"/>
        </w:rPr>
        <w:t xml:space="preserve"> </w:t>
      </w:r>
      <w:r>
        <w:rPr>
          <w:color w:val="211F1F"/>
          <w:sz w:val="21"/>
        </w:rPr>
        <w:t>ni</w:t>
      </w:r>
      <w:r>
        <w:rPr>
          <w:color w:val="211F1F"/>
          <w:spacing w:val="-7"/>
          <w:sz w:val="21"/>
        </w:rPr>
        <w:t xml:space="preserve"> </w:t>
      </w:r>
      <w:r>
        <w:rPr>
          <w:color w:val="211F1F"/>
          <w:sz w:val="21"/>
        </w:rPr>
        <w:t>Huria</w:t>
      </w:r>
      <w:r>
        <w:rPr>
          <w:color w:val="211F1F"/>
          <w:spacing w:val="-7"/>
          <w:sz w:val="21"/>
        </w:rPr>
        <w:t xml:space="preserve"> </w:t>
      </w:r>
      <w:r>
        <w:rPr>
          <w:color w:val="211F1F"/>
          <w:sz w:val="21"/>
        </w:rPr>
        <w:t>na</w:t>
      </w:r>
      <w:r>
        <w:rPr>
          <w:color w:val="211F1F"/>
          <w:spacing w:val="-7"/>
          <w:sz w:val="21"/>
        </w:rPr>
        <w:t xml:space="preserve"> </w:t>
      </w:r>
      <w:r>
        <w:rPr>
          <w:color w:val="211F1F"/>
          <w:sz w:val="21"/>
        </w:rPr>
        <w:t>marumur</w:t>
      </w:r>
      <w:r>
        <w:rPr>
          <w:color w:val="211F1F"/>
          <w:spacing w:val="-7"/>
          <w:sz w:val="21"/>
        </w:rPr>
        <w:t xml:space="preserve"> </w:t>
      </w:r>
      <w:r>
        <w:rPr>
          <w:color w:val="211F1F"/>
          <w:sz w:val="21"/>
        </w:rPr>
        <w:t>18-</w:t>
      </w:r>
      <w:r>
        <w:rPr>
          <w:color w:val="211F1F"/>
          <w:spacing w:val="-7"/>
          <w:sz w:val="21"/>
        </w:rPr>
        <w:t xml:space="preserve"> </w:t>
      </w:r>
      <w:r>
        <w:rPr>
          <w:color w:val="211F1F"/>
          <w:sz w:val="21"/>
        </w:rPr>
        <w:t>30 taon na pinillit ni Rapot Naposo- bulung Huria na niuluhon ni Ketua Dewan</w:t>
      </w:r>
      <w:r>
        <w:rPr>
          <w:color w:val="211F1F"/>
          <w:spacing w:val="-14"/>
          <w:sz w:val="21"/>
        </w:rPr>
        <w:t xml:space="preserve"> </w:t>
      </w:r>
      <w:r>
        <w:rPr>
          <w:color w:val="211F1F"/>
          <w:sz w:val="21"/>
        </w:rPr>
        <w:t>Koinonia.</w:t>
      </w:r>
    </w:p>
    <w:p w14:paraId="38D719EE" w14:textId="77777777" w:rsidR="0038493F" w:rsidRDefault="00000000">
      <w:pPr>
        <w:pStyle w:val="ListParagraph"/>
        <w:numPr>
          <w:ilvl w:val="0"/>
          <w:numId w:val="150"/>
        </w:numPr>
        <w:tabs>
          <w:tab w:val="left" w:pos="480"/>
        </w:tabs>
        <w:spacing w:line="237" w:lineRule="auto"/>
        <w:ind w:right="44"/>
        <w:jc w:val="both"/>
        <w:rPr>
          <w:sz w:val="21"/>
        </w:rPr>
      </w:pPr>
      <w:r>
        <w:rPr>
          <w:color w:val="211F1F"/>
          <w:sz w:val="21"/>
        </w:rPr>
        <w:t xml:space="preserve">Ingkon jolo ditingtinghon do na </w:t>
      </w:r>
      <w:r>
        <w:rPr>
          <w:color w:val="211F1F"/>
          <w:spacing w:val="-2"/>
          <w:sz w:val="21"/>
        </w:rPr>
        <w:t>umotikna</w:t>
      </w:r>
      <w:r>
        <w:rPr>
          <w:color w:val="211F1F"/>
          <w:spacing w:val="-10"/>
          <w:sz w:val="21"/>
        </w:rPr>
        <w:t xml:space="preserve"> </w:t>
      </w:r>
      <w:r>
        <w:rPr>
          <w:color w:val="211F1F"/>
          <w:spacing w:val="-2"/>
          <w:sz w:val="21"/>
        </w:rPr>
        <w:t>dua</w:t>
      </w:r>
      <w:r>
        <w:rPr>
          <w:color w:val="211F1F"/>
          <w:spacing w:val="-10"/>
          <w:sz w:val="21"/>
        </w:rPr>
        <w:t xml:space="preserve"> </w:t>
      </w:r>
      <w:r>
        <w:rPr>
          <w:color w:val="211F1F"/>
          <w:spacing w:val="-2"/>
          <w:sz w:val="21"/>
        </w:rPr>
        <w:t>minggu</w:t>
      </w:r>
      <w:r>
        <w:rPr>
          <w:color w:val="211F1F"/>
          <w:spacing w:val="-10"/>
          <w:sz w:val="21"/>
        </w:rPr>
        <w:t xml:space="preserve"> </w:t>
      </w:r>
      <w:r>
        <w:rPr>
          <w:color w:val="211F1F"/>
          <w:spacing w:val="-2"/>
          <w:sz w:val="21"/>
        </w:rPr>
        <w:t>padodot</w:t>
      </w:r>
      <w:r>
        <w:rPr>
          <w:color w:val="211F1F"/>
          <w:spacing w:val="-10"/>
          <w:sz w:val="21"/>
        </w:rPr>
        <w:t xml:space="preserve"> </w:t>
      </w:r>
      <w:r>
        <w:rPr>
          <w:color w:val="211F1F"/>
          <w:spacing w:val="-2"/>
          <w:sz w:val="21"/>
        </w:rPr>
        <w:t>naeng patupaon</w:t>
      </w:r>
      <w:r>
        <w:rPr>
          <w:color w:val="211F1F"/>
          <w:spacing w:val="-8"/>
          <w:sz w:val="21"/>
        </w:rPr>
        <w:t xml:space="preserve"> </w:t>
      </w:r>
      <w:r>
        <w:rPr>
          <w:color w:val="211F1F"/>
          <w:spacing w:val="-2"/>
          <w:sz w:val="21"/>
        </w:rPr>
        <w:t>nama</w:t>
      </w:r>
      <w:r>
        <w:rPr>
          <w:color w:val="211F1F"/>
          <w:spacing w:val="-7"/>
          <w:sz w:val="21"/>
        </w:rPr>
        <w:t xml:space="preserve"> </w:t>
      </w:r>
      <w:r>
        <w:rPr>
          <w:color w:val="211F1F"/>
          <w:spacing w:val="-2"/>
          <w:sz w:val="21"/>
        </w:rPr>
        <w:t>Rapot</w:t>
      </w:r>
      <w:r>
        <w:rPr>
          <w:color w:val="211F1F"/>
          <w:spacing w:val="-7"/>
          <w:sz w:val="21"/>
        </w:rPr>
        <w:t xml:space="preserve"> </w:t>
      </w:r>
      <w:r>
        <w:rPr>
          <w:color w:val="211F1F"/>
          <w:spacing w:val="-2"/>
          <w:sz w:val="21"/>
        </w:rPr>
        <w:t xml:space="preserve">Naposobulung </w:t>
      </w:r>
      <w:r>
        <w:rPr>
          <w:color w:val="211F1F"/>
          <w:sz w:val="21"/>
        </w:rPr>
        <w:t>Huria laho mamillit Pengurus Seksi Naposobulung jala sude ma Ruas ni</w:t>
      </w:r>
    </w:p>
    <w:p w14:paraId="2F0A81B3" w14:textId="77777777" w:rsidR="0038493F" w:rsidRDefault="00000000">
      <w:pPr>
        <w:pStyle w:val="BodyText"/>
        <w:spacing w:before="62"/>
        <w:ind w:right="150"/>
      </w:pPr>
      <w:r>
        <w:br w:type="column"/>
      </w:r>
      <w:r>
        <w:rPr>
          <w:color w:val="211F1F"/>
        </w:rPr>
        <w:t>warga jemaat tidak dapat dipilih menjadi Pendamping Remaja.</w:t>
      </w:r>
    </w:p>
    <w:p w14:paraId="411E7962" w14:textId="77777777" w:rsidR="0038493F" w:rsidRDefault="00000000">
      <w:pPr>
        <w:pStyle w:val="ListParagraph"/>
        <w:numPr>
          <w:ilvl w:val="0"/>
          <w:numId w:val="149"/>
        </w:numPr>
        <w:tabs>
          <w:tab w:val="left" w:pos="485"/>
        </w:tabs>
        <w:spacing w:line="237" w:lineRule="auto"/>
        <w:ind w:right="148"/>
        <w:jc w:val="both"/>
        <w:rPr>
          <w:sz w:val="21"/>
        </w:rPr>
      </w:pPr>
      <w:r>
        <w:rPr>
          <w:color w:val="211F1F"/>
          <w:spacing w:val="-2"/>
          <w:sz w:val="21"/>
        </w:rPr>
        <w:t>Sebelum</w:t>
      </w:r>
      <w:r>
        <w:rPr>
          <w:color w:val="211F1F"/>
          <w:spacing w:val="-12"/>
          <w:sz w:val="21"/>
        </w:rPr>
        <w:t xml:space="preserve"> </w:t>
      </w:r>
      <w:r>
        <w:rPr>
          <w:color w:val="211F1F"/>
          <w:spacing w:val="-2"/>
          <w:sz w:val="21"/>
        </w:rPr>
        <w:t>pemilihan</w:t>
      </w:r>
      <w:r>
        <w:rPr>
          <w:color w:val="211F1F"/>
          <w:spacing w:val="-11"/>
          <w:sz w:val="21"/>
        </w:rPr>
        <w:t xml:space="preserve"> </w:t>
      </w:r>
      <w:r>
        <w:rPr>
          <w:color w:val="211F1F"/>
          <w:spacing w:val="-2"/>
          <w:sz w:val="21"/>
        </w:rPr>
        <w:t>dilakukan</w:t>
      </w:r>
      <w:r>
        <w:rPr>
          <w:color w:val="211F1F"/>
          <w:spacing w:val="-11"/>
          <w:sz w:val="21"/>
        </w:rPr>
        <w:t xml:space="preserve"> </w:t>
      </w:r>
      <w:r>
        <w:rPr>
          <w:color w:val="211F1F"/>
          <w:spacing w:val="-2"/>
          <w:sz w:val="21"/>
        </w:rPr>
        <w:t xml:space="preserve">Pimpi- </w:t>
      </w:r>
      <w:r>
        <w:rPr>
          <w:color w:val="211F1F"/>
          <w:sz w:val="21"/>
        </w:rPr>
        <w:t xml:space="preserve">nan </w:t>
      </w:r>
      <w:r>
        <w:rPr>
          <w:color w:val="211F1F"/>
          <w:spacing w:val="9"/>
          <w:sz w:val="21"/>
        </w:rPr>
        <w:t xml:space="preserve">Jemaat menugaskan </w:t>
      </w:r>
      <w:r>
        <w:rPr>
          <w:color w:val="211F1F"/>
          <w:sz w:val="21"/>
        </w:rPr>
        <w:t>Dewan Koinonia</w:t>
      </w:r>
      <w:r>
        <w:rPr>
          <w:color w:val="211F1F"/>
          <w:spacing w:val="-12"/>
          <w:sz w:val="21"/>
        </w:rPr>
        <w:t xml:space="preserve"> </w:t>
      </w:r>
      <w:r>
        <w:rPr>
          <w:color w:val="211F1F"/>
          <w:sz w:val="21"/>
        </w:rPr>
        <w:t>untuk</w:t>
      </w:r>
      <w:r>
        <w:rPr>
          <w:color w:val="211F1F"/>
          <w:spacing w:val="-12"/>
          <w:sz w:val="21"/>
        </w:rPr>
        <w:t xml:space="preserve"> </w:t>
      </w:r>
      <w:r>
        <w:rPr>
          <w:color w:val="211F1F"/>
          <w:sz w:val="21"/>
        </w:rPr>
        <w:t>mencari</w:t>
      </w:r>
      <w:r>
        <w:rPr>
          <w:color w:val="211F1F"/>
          <w:spacing w:val="-12"/>
          <w:sz w:val="21"/>
        </w:rPr>
        <w:t xml:space="preserve"> </w:t>
      </w:r>
      <w:r>
        <w:rPr>
          <w:color w:val="211F1F"/>
          <w:sz w:val="21"/>
        </w:rPr>
        <w:t>dan</w:t>
      </w:r>
      <w:r>
        <w:rPr>
          <w:color w:val="211F1F"/>
          <w:spacing w:val="-12"/>
          <w:sz w:val="21"/>
        </w:rPr>
        <w:t xml:space="preserve"> </w:t>
      </w:r>
      <w:r>
        <w:rPr>
          <w:color w:val="211F1F"/>
          <w:sz w:val="21"/>
        </w:rPr>
        <w:t xml:space="preserve">menye- </w:t>
      </w:r>
      <w:r>
        <w:rPr>
          <w:color w:val="211F1F"/>
          <w:spacing w:val="-2"/>
          <w:sz w:val="21"/>
        </w:rPr>
        <w:t>leksi</w:t>
      </w:r>
      <w:r>
        <w:rPr>
          <w:color w:val="211F1F"/>
          <w:spacing w:val="-12"/>
          <w:sz w:val="21"/>
        </w:rPr>
        <w:t xml:space="preserve"> </w:t>
      </w:r>
      <w:r>
        <w:rPr>
          <w:color w:val="211F1F"/>
          <w:spacing w:val="-2"/>
          <w:sz w:val="21"/>
        </w:rPr>
        <w:t>warga</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pantas</w:t>
      </w:r>
      <w:r>
        <w:rPr>
          <w:color w:val="211F1F"/>
          <w:spacing w:val="-11"/>
          <w:sz w:val="21"/>
        </w:rPr>
        <w:t xml:space="preserve"> </w:t>
      </w:r>
      <w:r>
        <w:rPr>
          <w:color w:val="211F1F"/>
          <w:spacing w:val="-2"/>
          <w:sz w:val="21"/>
        </w:rPr>
        <w:t xml:space="preserve">diaju- </w:t>
      </w:r>
      <w:r>
        <w:rPr>
          <w:color w:val="211F1F"/>
          <w:sz w:val="21"/>
        </w:rPr>
        <w:t>kan sebagai Pendamping Remaja.</w:t>
      </w:r>
    </w:p>
    <w:p w14:paraId="492377C6" w14:textId="77777777" w:rsidR="0038493F" w:rsidRDefault="00000000">
      <w:pPr>
        <w:pStyle w:val="ListParagraph"/>
        <w:numPr>
          <w:ilvl w:val="0"/>
          <w:numId w:val="149"/>
        </w:numPr>
        <w:tabs>
          <w:tab w:val="left" w:pos="485"/>
        </w:tabs>
        <w:spacing w:before="2"/>
        <w:ind w:right="150"/>
        <w:jc w:val="both"/>
        <w:rPr>
          <w:sz w:val="21"/>
        </w:rPr>
      </w:pPr>
      <w:r>
        <w:rPr>
          <w:color w:val="211F1F"/>
          <w:spacing w:val="-4"/>
          <w:sz w:val="21"/>
        </w:rPr>
        <w:t>Pendamping</w:t>
      </w:r>
      <w:r>
        <w:rPr>
          <w:color w:val="211F1F"/>
          <w:spacing w:val="-9"/>
          <w:sz w:val="21"/>
        </w:rPr>
        <w:t xml:space="preserve"> </w:t>
      </w:r>
      <w:r>
        <w:rPr>
          <w:color w:val="211F1F"/>
          <w:spacing w:val="-4"/>
          <w:sz w:val="21"/>
        </w:rPr>
        <w:t>Remaja</w:t>
      </w:r>
      <w:r>
        <w:rPr>
          <w:color w:val="211F1F"/>
          <w:spacing w:val="-9"/>
          <w:sz w:val="21"/>
        </w:rPr>
        <w:t xml:space="preserve"> </w:t>
      </w:r>
      <w:r>
        <w:rPr>
          <w:color w:val="211F1F"/>
          <w:spacing w:val="-4"/>
          <w:sz w:val="21"/>
        </w:rPr>
        <w:t>diangkat</w:t>
      </w:r>
      <w:r>
        <w:rPr>
          <w:color w:val="211F1F"/>
          <w:spacing w:val="-9"/>
          <w:sz w:val="21"/>
        </w:rPr>
        <w:t xml:space="preserve"> </w:t>
      </w:r>
      <w:r>
        <w:rPr>
          <w:color w:val="211F1F"/>
          <w:spacing w:val="-4"/>
          <w:sz w:val="21"/>
        </w:rPr>
        <w:t xml:space="preserve">dengan </w:t>
      </w:r>
      <w:r>
        <w:rPr>
          <w:color w:val="211F1F"/>
          <w:sz w:val="21"/>
        </w:rPr>
        <w:t>Keputusan Pimpinan Jemaat dan diwartakan dalam Warta Jemaat.</w:t>
      </w:r>
    </w:p>
    <w:p w14:paraId="70B6B23B" w14:textId="77777777" w:rsidR="0038493F" w:rsidRDefault="00000000">
      <w:pPr>
        <w:pStyle w:val="ListParagraph"/>
        <w:numPr>
          <w:ilvl w:val="0"/>
          <w:numId w:val="149"/>
        </w:numPr>
        <w:tabs>
          <w:tab w:val="left" w:pos="485"/>
        </w:tabs>
        <w:spacing w:before="235"/>
        <w:ind w:right="147"/>
        <w:jc w:val="both"/>
        <w:rPr>
          <w:sz w:val="21"/>
        </w:rPr>
      </w:pPr>
      <w:r>
        <w:rPr>
          <w:color w:val="211F1F"/>
          <w:sz w:val="21"/>
        </w:rPr>
        <w:t xml:space="preserve">Sermon Pendamping Remaja diada- kan satu kali seminggu sedapat- dapatnya dipimpin oleh Pelayan </w:t>
      </w:r>
      <w:r>
        <w:rPr>
          <w:color w:val="211F1F"/>
          <w:spacing w:val="-2"/>
          <w:sz w:val="21"/>
        </w:rPr>
        <w:t>Tahbisan</w:t>
      </w:r>
      <w:r>
        <w:rPr>
          <w:color w:val="211F1F"/>
          <w:spacing w:val="-8"/>
          <w:sz w:val="21"/>
        </w:rPr>
        <w:t xml:space="preserve"> </w:t>
      </w:r>
      <w:r>
        <w:rPr>
          <w:color w:val="211F1F"/>
          <w:spacing w:val="-2"/>
          <w:sz w:val="21"/>
        </w:rPr>
        <w:t>penuh</w:t>
      </w:r>
      <w:r>
        <w:rPr>
          <w:color w:val="211F1F"/>
          <w:spacing w:val="-8"/>
          <w:sz w:val="21"/>
        </w:rPr>
        <w:t xml:space="preserve"> </w:t>
      </w:r>
      <w:r>
        <w:rPr>
          <w:color w:val="211F1F"/>
          <w:spacing w:val="-2"/>
          <w:sz w:val="21"/>
        </w:rPr>
        <w:t>waktu</w:t>
      </w:r>
      <w:r>
        <w:rPr>
          <w:color w:val="211F1F"/>
          <w:spacing w:val="-8"/>
          <w:sz w:val="21"/>
        </w:rPr>
        <w:t xml:space="preserve"> </w:t>
      </w:r>
      <w:r>
        <w:rPr>
          <w:color w:val="211F1F"/>
          <w:spacing w:val="-2"/>
          <w:sz w:val="21"/>
        </w:rPr>
        <w:t>sesuai</w:t>
      </w:r>
      <w:r>
        <w:rPr>
          <w:color w:val="211F1F"/>
          <w:spacing w:val="-8"/>
          <w:sz w:val="21"/>
        </w:rPr>
        <w:t xml:space="preserve"> </w:t>
      </w:r>
      <w:r>
        <w:rPr>
          <w:color w:val="211F1F"/>
          <w:spacing w:val="-2"/>
          <w:sz w:val="21"/>
        </w:rPr>
        <w:t xml:space="preserve">dengan </w:t>
      </w:r>
      <w:r>
        <w:rPr>
          <w:color w:val="211F1F"/>
          <w:spacing w:val="9"/>
          <w:sz w:val="21"/>
        </w:rPr>
        <w:t xml:space="preserve">pembagian </w:t>
      </w:r>
      <w:r>
        <w:rPr>
          <w:color w:val="211F1F"/>
          <w:sz w:val="21"/>
        </w:rPr>
        <w:t xml:space="preserve">tugas dari </w:t>
      </w:r>
      <w:r>
        <w:rPr>
          <w:color w:val="211F1F"/>
          <w:spacing w:val="11"/>
          <w:sz w:val="21"/>
        </w:rPr>
        <w:t xml:space="preserve">Pimpinan </w:t>
      </w:r>
      <w:r>
        <w:rPr>
          <w:color w:val="211F1F"/>
          <w:sz w:val="21"/>
        </w:rPr>
        <w:t xml:space="preserve">Jemaat, dan diamati oleh Dewan </w:t>
      </w:r>
      <w:r>
        <w:rPr>
          <w:color w:val="211F1F"/>
          <w:spacing w:val="-2"/>
          <w:sz w:val="21"/>
        </w:rPr>
        <w:t>Koinonia.</w:t>
      </w:r>
    </w:p>
    <w:p w14:paraId="2BE07054" w14:textId="77777777" w:rsidR="0038493F" w:rsidRDefault="00000000">
      <w:pPr>
        <w:pStyle w:val="ListParagraph"/>
        <w:numPr>
          <w:ilvl w:val="0"/>
          <w:numId w:val="149"/>
        </w:numPr>
        <w:tabs>
          <w:tab w:val="left" w:pos="485"/>
        </w:tabs>
        <w:spacing w:line="237" w:lineRule="auto"/>
        <w:ind w:right="148"/>
        <w:jc w:val="both"/>
        <w:rPr>
          <w:sz w:val="21"/>
        </w:rPr>
      </w:pPr>
      <w:r>
        <w:rPr>
          <w:color w:val="211F1F"/>
          <w:sz w:val="21"/>
        </w:rPr>
        <w:t xml:space="preserve">Segala sesuatu yang diajarkan di Pembinaan Remaja adalah </w:t>
      </w:r>
      <w:r>
        <w:rPr>
          <w:color w:val="211F1F"/>
          <w:spacing w:val="10"/>
          <w:sz w:val="21"/>
        </w:rPr>
        <w:t xml:space="preserve">yang </w:t>
      </w:r>
      <w:r>
        <w:rPr>
          <w:color w:val="211F1F"/>
          <w:sz w:val="21"/>
        </w:rPr>
        <w:t xml:space="preserve">ditetapkan dalam Buku Panduan Pendamping Remaja, dan pelajaran lainnya yang disetujui Pimpinan </w:t>
      </w:r>
      <w:r>
        <w:rPr>
          <w:color w:val="211F1F"/>
          <w:spacing w:val="-2"/>
          <w:sz w:val="21"/>
        </w:rPr>
        <w:t>Jemaat.</w:t>
      </w:r>
    </w:p>
    <w:p w14:paraId="5C4219C2" w14:textId="77777777" w:rsidR="0038493F" w:rsidRDefault="00000000">
      <w:pPr>
        <w:pStyle w:val="ListParagraph"/>
        <w:numPr>
          <w:ilvl w:val="0"/>
          <w:numId w:val="149"/>
        </w:numPr>
        <w:tabs>
          <w:tab w:val="left" w:pos="485"/>
        </w:tabs>
        <w:ind w:right="148"/>
        <w:jc w:val="both"/>
        <w:rPr>
          <w:sz w:val="21"/>
        </w:rPr>
      </w:pPr>
      <w:r>
        <w:rPr>
          <w:color w:val="211F1F"/>
          <w:sz w:val="21"/>
        </w:rPr>
        <w:t xml:space="preserve">Pendamping Remaja menunjuk dari tengah-tengah mereka satu orang yang menjadi Ketua Rapat Pen- damping Remaja untuk membahas </w:t>
      </w:r>
      <w:r>
        <w:rPr>
          <w:color w:val="211F1F"/>
          <w:spacing w:val="-2"/>
          <w:sz w:val="21"/>
        </w:rPr>
        <w:t>tugas-tugas</w:t>
      </w:r>
      <w:r>
        <w:rPr>
          <w:color w:val="211F1F"/>
          <w:spacing w:val="-6"/>
          <w:sz w:val="21"/>
        </w:rPr>
        <w:t xml:space="preserve"> </w:t>
      </w:r>
      <w:r>
        <w:rPr>
          <w:color w:val="211F1F"/>
          <w:spacing w:val="-2"/>
          <w:sz w:val="21"/>
        </w:rPr>
        <w:t>Pendamping</w:t>
      </w:r>
      <w:r>
        <w:rPr>
          <w:color w:val="211F1F"/>
          <w:spacing w:val="-5"/>
          <w:sz w:val="21"/>
        </w:rPr>
        <w:t xml:space="preserve"> </w:t>
      </w:r>
      <w:r>
        <w:rPr>
          <w:color w:val="211F1F"/>
          <w:spacing w:val="-2"/>
          <w:sz w:val="21"/>
        </w:rPr>
        <w:t>Remaja</w:t>
      </w:r>
      <w:r>
        <w:rPr>
          <w:color w:val="211F1F"/>
          <w:spacing w:val="-5"/>
          <w:sz w:val="21"/>
        </w:rPr>
        <w:t xml:space="preserve"> </w:t>
      </w:r>
      <w:r>
        <w:rPr>
          <w:color w:val="211F1F"/>
          <w:spacing w:val="-2"/>
          <w:sz w:val="21"/>
        </w:rPr>
        <w:t xml:space="preserve">dan </w:t>
      </w:r>
      <w:r>
        <w:rPr>
          <w:color w:val="211F1F"/>
          <w:spacing w:val="-4"/>
          <w:sz w:val="21"/>
        </w:rPr>
        <w:t>persiapan</w:t>
      </w:r>
      <w:r>
        <w:rPr>
          <w:color w:val="211F1F"/>
          <w:spacing w:val="-10"/>
          <w:sz w:val="21"/>
        </w:rPr>
        <w:t xml:space="preserve"> </w:t>
      </w:r>
      <w:r>
        <w:rPr>
          <w:color w:val="211F1F"/>
          <w:spacing w:val="-4"/>
          <w:sz w:val="21"/>
        </w:rPr>
        <w:t>mengajar.</w:t>
      </w:r>
      <w:r>
        <w:rPr>
          <w:color w:val="211F1F"/>
          <w:spacing w:val="-9"/>
          <w:sz w:val="21"/>
        </w:rPr>
        <w:t xml:space="preserve"> </w:t>
      </w:r>
      <w:r>
        <w:rPr>
          <w:color w:val="211F1F"/>
          <w:spacing w:val="-4"/>
          <w:sz w:val="21"/>
        </w:rPr>
        <w:t>Bila</w:t>
      </w:r>
      <w:r>
        <w:rPr>
          <w:color w:val="211F1F"/>
          <w:spacing w:val="-9"/>
          <w:sz w:val="21"/>
        </w:rPr>
        <w:t xml:space="preserve"> </w:t>
      </w:r>
      <w:r>
        <w:rPr>
          <w:color w:val="211F1F"/>
          <w:spacing w:val="-4"/>
          <w:sz w:val="21"/>
        </w:rPr>
        <w:t xml:space="preserve">Pendamping </w:t>
      </w:r>
      <w:r>
        <w:rPr>
          <w:color w:val="211F1F"/>
          <w:sz w:val="21"/>
        </w:rPr>
        <w:t>Remaja mengadakan Rapat harus dengan</w:t>
      </w:r>
      <w:r>
        <w:rPr>
          <w:color w:val="211F1F"/>
          <w:spacing w:val="-14"/>
          <w:sz w:val="21"/>
        </w:rPr>
        <w:t xml:space="preserve"> </w:t>
      </w:r>
      <w:r>
        <w:rPr>
          <w:color w:val="211F1F"/>
          <w:sz w:val="21"/>
        </w:rPr>
        <w:t>sepengetahuan</w:t>
      </w:r>
      <w:r>
        <w:rPr>
          <w:color w:val="211F1F"/>
          <w:spacing w:val="-13"/>
          <w:sz w:val="21"/>
        </w:rPr>
        <w:t xml:space="preserve"> </w:t>
      </w:r>
      <w:r>
        <w:rPr>
          <w:color w:val="211F1F"/>
          <w:sz w:val="21"/>
        </w:rPr>
        <w:t>Ketua</w:t>
      </w:r>
      <w:r>
        <w:rPr>
          <w:color w:val="211F1F"/>
          <w:spacing w:val="-13"/>
          <w:sz w:val="21"/>
        </w:rPr>
        <w:t xml:space="preserve"> </w:t>
      </w:r>
      <w:r>
        <w:rPr>
          <w:color w:val="211F1F"/>
          <w:sz w:val="21"/>
        </w:rPr>
        <w:t xml:space="preserve">Dewan </w:t>
      </w:r>
      <w:r>
        <w:rPr>
          <w:color w:val="211F1F"/>
          <w:spacing w:val="-2"/>
          <w:sz w:val="21"/>
        </w:rPr>
        <w:t>Koinonia.</w:t>
      </w:r>
    </w:p>
    <w:p w14:paraId="6EE3201C" w14:textId="77777777" w:rsidR="0038493F" w:rsidRDefault="00000000">
      <w:pPr>
        <w:pStyle w:val="Heading2"/>
        <w:numPr>
          <w:ilvl w:val="1"/>
          <w:numId w:val="238"/>
        </w:numPr>
        <w:tabs>
          <w:tab w:val="left" w:pos="548"/>
        </w:tabs>
        <w:spacing w:line="227" w:lineRule="exact"/>
        <w:ind w:left="548" w:hanging="404"/>
        <w:jc w:val="both"/>
      </w:pPr>
      <w:r>
        <w:rPr>
          <w:color w:val="211F1F"/>
        </w:rPr>
        <w:t>Seksi</w:t>
      </w:r>
      <w:r>
        <w:rPr>
          <w:b w:val="0"/>
          <w:color w:val="211F1F"/>
          <w:spacing w:val="38"/>
        </w:rPr>
        <w:t xml:space="preserve"> </w:t>
      </w:r>
      <w:r>
        <w:rPr>
          <w:color w:val="211F1F"/>
          <w:spacing w:val="-2"/>
        </w:rPr>
        <w:t>Pemuda</w:t>
      </w:r>
    </w:p>
    <w:p w14:paraId="1A53BCF3" w14:textId="77777777" w:rsidR="0038493F" w:rsidRDefault="00000000">
      <w:pPr>
        <w:pStyle w:val="ListParagraph"/>
        <w:numPr>
          <w:ilvl w:val="0"/>
          <w:numId w:val="148"/>
        </w:numPr>
        <w:tabs>
          <w:tab w:val="left" w:pos="485"/>
        </w:tabs>
        <w:ind w:right="151"/>
        <w:jc w:val="both"/>
        <w:rPr>
          <w:sz w:val="21"/>
        </w:rPr>
      </w:pPr>
      <w:r>
        <w:rPr>
          <w:color w:val="211F1F"/>
          <w:spacing w:val="-4"/>
          <w:sz w:val="21"/>
        </w:rPr>
        <w:t>Pengurus</w:t>
      </w:r>
      <w:r>
        <w:rPr>
          <w:color w:val="211F1F"/>
          <w:spacing w:val="-9"/>
          <w:sz w:val="21"/>
        </w:rPr>
        <w:t xml:space="preserve"> </w:t>
      </w:r>
      <w:r>
        <w:rPr>
          <w:color w:val="211F1F"/>
          <w:spacing w:val="-4"/>
          <w:sz w:val="21"/>
        </w:rPr>
        <w:t>Seksi</w:t>
      </w:r>
      <w:r>
        <w:rPr>
          <w:color w:val="211F1F"/>
          <w:spacing w:val="-9"/>
          <w:sz w:val="21"/>
        </w:rPr>
        <w:t xml:space="preserve"> </w:t>
      </w:r>
      <w:r>
        <w:rPr>
          <w:color w:val="211F1F"/>
          <w:spacing w:val="-4"/>
          <w:sz w:val="21"/>
        </w:rPr>
        <w:t>Pemuda</w:t>
      </w:r>
      <w:r>
        <w:rPr>
          <w:color w:val="211F1F"/>
          <w:spacing w:val="-9"/>
          <w:sz w:val="21"/>
        </w:rPr>
        <w:t xml:space="preserve"> </w:t>
      </w:r>
      <w:r>
        <w:rPr>
          <w:color w:val="211F1F"/>
          <w:spacing w:val="-4"/>
          <w:sz w:val="21"/>
        </w:rPr>
        <w:t>adalah</w:t>
      </w:r>
      <w:r>
        <w:rPr>
          <w:color w:val="211F1F"/>
          <w:spacing w:val="-9"/>
          <w:sz w:val="21"/>
        </w:rPr>
        <w:t xml:space="preserve"> </w:t>
      </w:r>
      <w:r>
        <w:rPr>
          <w:color w:val="211F1F"/>
          <w:spacing w:val="-4"/>
          <w:sz w:val="21"/>
        </w:rPr>
        <w:t xml:space="preserve">warga </w:t>
      </w:r>
      <w:r>
        <w:rPr>
          <w:color w:val="211F1F"/>
          <w:sz w:val="21"/>
        </w:rPr>
        <w:t xml:space="preserve">jemaat berusia 18-30 tahun yang dipilih oleh Rapat Pemuda Jemaat yang dipimpin oleh Ketua Dewan </w:t>
      </w:r>
      <w:r>
        <w:rPr>
          <w:color w:val="211F1F"/>
          <w:spacing w:val="-2"/>
          <w:sz w:val="21"/>
        </w:rPr>
        <w:t>Koinonia.</w:t>
      </w:r>
    </w:p>
    <w:p w14:paraId="1984639D" w14:textId="77777777" w:rsidR="0038493F" w:rsidRDefault="00000000">
      <w:pPr>
        <w:pStyle w:val="ListParagraph"/>
        <w:numPr>
          <w:ilvl w:val="0"/>
          <w:numId w:val="148"/>
        </w:numPr>
        <w:tabs>
          <w:tab w:val="left" w:pos="485"/>
        </w:tabs>
        <w:spacing w:line="237" w:lineRule="auto"/>
        <w:ind w:right="157"/>
        <w:jc w:val="both"/>
        <w:rPr>
          <w:sz w:val="21"/>
        </w:rPr>
      </w:pPr>
      <w:r>
        <w:rPr>
          <w:color w:val="211F1F"/>
          <w:spacing w:val="-2"/>
          <w:sz w:val="21"/>
        </w:rPr>
        <w:t>Rapat</w:t>
      </w:r>
      <w:r>
        <w:rPr>
          <w:color w:val="211F1F"/>
          <w:spacing w:val="-12"/>
          <w:sz w:val="21"/>
        </w:rPr>
        <w:t xml:space="preserve"> </w:t>
      </w:r>
      <w:r>
        <w:rPr>
          <w:color w:val="211F1F"/>
          <w:spacing w:val="-2"/>
          <w:sz w:val="21"/>
        </w:rPr>
        <w:t>Pemuda</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untuk</w:t>
      </w:r>
      <w:r>
        <w:rPr>
          <w:color w:val="211F1F"/>
          <w:spacing w:val="-11"/>
          <w:sz w:val="21"/>
        </w:rPr>
        <w:t xml:space="preserve"> </w:t>
      </w:r>
      <w:r>
        <w:rPr>
          <w:color w:val="211F1F"/>
          <w:spacing w:val="-2"/>
          <w:sz w:val="21"/>
        </w:rPr>
        <w:t>memilih Pengurus</w:t>
      </w:r>
      <w:r>
        <w:rPr>
          <w:color w:val="211F1F"/>
          <w:spacing w:val="-12"/>
          <w:sz w:val="21"/>
        </w:rPr>
        <w:t xml:space="preserve"> </w:t>
      </w:r>
      <w:r>
        <w:rPr>
          <w:color w:val="211F1F"/>
          <w:spacing w:val="-2"/>
          <w:sz w:val="21"/>
        </w:rPr>
        <w:t>Seksi</w:t>
      </w:r>
      <w:r>
        <w:rPr>
          <w:color w:val="211F1F"/>
          <w:spacing w:val="-11"/>
          <w:sz w:val="21"/>
        </w:rPr>
        <w:t xml:space="preserve"> </w:t>
      </w:r>
      <w:r>
        <w:rPr>
          <w:color w:val="211F1F"/>
          <w:spacing w:val="-2"/>
          <w:sz w:val="21"/>
        </w:rPr>
        <w:t>Pemuda</w:t>
      </w:r>
      <w:r>
        <w:rPr>
          <w:color w:val="211F1F"/>
          <w:spacing w:val="-11"/>
          <w:sz w:val="21"/>
        </w:rPr>
        <w:t xml:space="preserve"> </w:t>
      </w:r>
      <w:r>
        <w:rPr>
          <w:color w:val="211F1F"/>
          <w:spacing w:val="-2"/>
          <w:sz w:val="21"/>
        </w:rPr>
        <w:t>terlebih</w:t>
      </w:r>
      <w:r>
        <w:rPr>
          <w:color w:val="211F1F"/>
          <w:spacing w:val="-11"/>
          <w:sz w:val="21"/>
        </w:rPr>
        <w:t xml:space="preserve"> </w:t>
      </w:r>
      <w:r>
        <w:rPr>
          <w:color w:val="211F1F"/>
          <w:spacing w:val="-2"/>
          <w:sz w:val="21"/>
        </w:rPr>
        <w:t xml:space="preserve">dulu </w:t>
      </w:r>
      <w:r>
        <w:rPr>
          <w:color w:val="211F1F"/>
          <w:sz w:val="21"/>
        </w:rPr>
        <w:t>diwartakan</w:t>
      </w:r>
      <w:r>
        <w:rPr>
          <w:color w:val="211F1F"/>
          <w:spacing w:val="-14"/>
          <w:sz w:val="21"/>
        </w:rPr>
        <w:t xml:space="preserve"> </w:t>
      </w:r>
      <w:r>
        <w:rPr>
          <w:color w:val="211F1F"/>
          <w:sz w:val="21"/>
        </w:rPr>
        <w:t>sekurang-kurangnya</w:t>
      </w:r>
      <w:r>
        <w:rPr>
          <w:color w:val="211F1F"/>
          <w:spacing w:val="-13"/>
          <w:sz w:val="21"/>
        </w:rPr>
        <w:t xml:space="preserve"> </w:t>
      </w:r>
      <w:r>
        <w:rPr>
          <w:color w:val="211F1F"/>
          <w:sz w:val="21"/>
        </w:rPr>
        <w:t>dua</w:t>
      </w:r>
    </w:p>
    <w:p w14:paraId="06EE2D65"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5" w:space="87"/>
            <w:col w:w="3707"/>
          </w:cols>
        </w:sectPr>
      </w:pPr>
    </w:p>
    <w:p w14:paraId="7A50275F" w14:textId="77777777" w:rsidR="0038493F" w:rsidRDefault="00000000">
      <w:pPr>
        <w:pStyle w:val="BodyText"/>
        <w:spacing w:before="62"/>
        <w:ind w:left="480" w:right="43"/>
      </w:pPr>
      <w:r>
        <w:rPr>
          <w:color w:val="211F1F"/>
          <w:spacing w:val="10"/>
        </w:rPr>
        <w:lastRenderedPageBreak/>
        <w:t xml:space="preserve">Huria </w:t>
      </w:r>
      <w:r>
        <w:rPr>
          <w:color w:val="211F1F"/>
        </w:rPr>
        <w:t xml:space="preserve">na </w:t>
      </w:r>
      <w:r>
        <w:rPr>
          <w:color w:val="211F1F"/>
          <w:spacing w:val="11"/>
        </w:rPr>
        <w:t xml:space="preserve">marumur </w:t>
      </w:r>
      <w:r>
        <w:rPr>
          <w:color w:val="211F1F"/>
        </w:rPr>
        <w:t xml:space="preserve">18- 30 </w:t>
      </w:r>
      <w:r>
        <w:rPr>
          <w:color w:val="211F1F"/>
          <w:spacing w:val="13"/>
        </w:rPr>
        <w:t xml:space="preserve">taon </w:t>
      </w:r>
      <w:r>
        <w:rPr>
          <w:color w:val="211F1F"/>
        </w:rPr>
        <w:t>digokhon asa ro mandohoti Rapot i.</w:t>
      </w:r>
    </w:p>
    <w:p w14:paraId="700363BD" w14:textId="77777777" w:rsidR="0038493F" w:rsidRDefault="00000000">
      <w:pPr>
        <w:pStyle w:val="ListParagraph"/>
        <w:numPr>
          <w:ilvl w:val="0"/>
          <w:numId w:val="148"/>
        </w:numPr>
        <w:tabs>
          <w:tab w:val="left" w:pos="480"/>
        </w:tabs>
        <w:spacing w:line="237" w:lineRule="auto"/>
        <w:ind w:left="480" w:right="43" w:hanging="336"/>
        <w:jc w:val="both"/>
        <w:rPr>
          <w:sz w:val="21"/>
        </w:rPr>
      </w:pPr>
      <w:r>
        <w:rPr>
          <w:color w:val="211F1F"/>
          <w:sz w:val="21"/>
        </w:rPr>
        <w:t xml:space="preserve">Partording ni Pengurus ni Seksi Naposobulung on, toropna 7 (pitu) </w:t>
      </w:r>
      <w:r>
        <w:rPr>
          <w:color w:val="211F1F"/>
          <w:spacing w:val="11"/>
          <w:sz w:val="21"/>
        </w:rPr>
        <w:t xml:space="preserve">halak, </w:t>
      </w:r>
      <w:r>
        <w:rPr>
          <w:color w:val="211F1F"/>
          <w:sz w:val="21"/>
        </w:rPr>
        <w:t xml:space="preserve">i ma </w:t>
      </w:r>
      <w:r>
        <w:rPr>
          <w:color w:val="211F1F"/>
          <w:spacing w:val="11"/>
          <w:sz w:val="21"/>
        </w:rPr>
        <w:t xml:space="preserve">Ketua, </w:t>
      </w:r>
      <w:r>
        <w:rPr>
          <w:color w:val="211F1F"/>
          <w:spacing w:val="12"/>
          <w:sz w:val="21"/>
        </w:rPr>
        <w:t xml:space="preserve">Sekretaris, </w:t>
      </w:r>
      <w:r>
        <w:rPr>
          <w:color w:val="211F1F"/>
          <w:sz w:val="21"/>
        </w:rPr>
        <w:t xml:space="preserve">Bendahara dohot anggota 4 (opat) </w:t>
      </w:r>
      <w:r>
        <w:rPr>
          <w:color w:val="211F1F"/>
          <w:spacing w:val="-2"/>
          <w:sz w:val="21"/>
        </w:rPr>
        <w:t>halak.</w:t>
      </w:r>
    </w:p>
    <w:p w14:paraId="4D165028" w14:textId="77777777" w:rsidR="0038493F" w:rsidRDefault="00000000">
      <w:pPr>
        <w:pStyle w:val="ListParagraph"/>
        <w:numPr>
          <w:ilvl w:val="0"/>
          <w:numId w:val="148"/>
        </w:numPr>
        <w:tabs>
          <w:tab w:val="left" w:pos="480"/>
        </w:tabs>
        <w:spacing w:before="2"/>
        <w:ind w:left="480" w:right="43" w:hanging="336"/>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Koinonia</w:t>
      </w:r>
      <w:r>
        <w:rPr>
          <w:color w:val="211F1F"/>
          <w:spacing w:val="-14"/>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Rapot ni</w:t>
      </w:r>
      <w:r>
        <w:rPr>
          <w:color w:val="211F1F"/>
          <w:spacing w:val="-3"/>
          <w:sz w:val="21"/>
        </w:rPr>
        <w:t xml:space="preserve"> </w:t>
      </w:r>
      <w:r>
        <w:rPr>
          <w:color w:val="211F1F"/>
          <w:sz w:val="21"/>
        </w:rPr>
        <w:t>Parhalado</w:t>
      </w:r>
      <w:r>
        <w:rPr>
          <w:color w:val="211F1F"/>
          <w:spacing w:val="-3"/>
          <w:sz w:val="21"/>
        </w:rPr>
        <w:t xml:space="preserve"> </w:t>
      </w:r>
      <w:r>
        <w:rPr>
          <w:color w:val="211F1F"/>
          <w:sz w:val="21"/>
        </w:rPr>
        <w:t>Partohonan</w:t>
      </w:r>
      <w:r>
        <w:rPr>
          <w:color w:val="211F1F"/>
          <w:spacing w:val="-3"/>
          <w:sz w:val="21"/>
        </w:rPr>
        <w:t xml:space="preserve"> </w:t>
      </w:r>
      <w:r>
        <w:rPr>
          <w:color w:val="211F1F"/>
          <w:sz w:val="21"/>
        </w:rPr>
        <w:t>angka</w:t>
      </w:r>
      <w:r>
        <w:rPr>
          <w:color w:val="211F1F"/>
          <w:spacing w:val="-3"/>
          <w:sz w:val="21"/>
        </w:rPr>
        <w:t xml:space="preserve"> </w:t>
      </w:r>
      <w:r>
        <w:rPr>
          <w:color w:val="211F1F"/>
          <w:sz w:val="21"/>
        </w:rPr>
        <w:t xml:space="preserve">goar ni </w:t>
      </w:r>
      <w:r>
        <w:rPr>
          <w:color w:val="211F1F"/>
          <w:spacing w:val="12"/>
          <w:sz w:val="21"/>
        </w:rPr>
        <w:t xml:space="preserve">Pengurus </w:t>
      </w:r>
      <w:r>
        <w:rPr>
          <w:color w:val="211F1F"/>
          <w:sz w:val="21"/>
        </w:rPr>
        <w:t xml:space="preserve">ni </w:t>
      </w:r>
      <w:r>
        <w:rPr>
          <w:color w:val="211F1F"/>
          <w:spacing w:val="11"/>
          <w:sz w:val="21"/>
        </w:rPr>
        <w:t xml:space="preserve">Seksi </w:t>
      </w:r>
      <w:r>
        <w:rPr>
          <w:color w:val="211F1F"/>
          <w:sz w:val="21"/>
        </w:rPr>
        <w:t>on asa ditotophon jala dipahot.</w:t>
      </w:r>
    </w:p>
    <w:p w14:paraId="6C0DEA2B" w14:textId="77777777" w:rsidR="0038493F" w:rsidRDefault="00000000">
      <w:pPr>
        <w:pStyle w:val="ListParagraph"/>
        <w:numPr>
          <w:ilvl w:val="0"/>
          <w:numId w:val="148"/>
        </w:numPr>
        <w:tabs>
          <w:tab w:val="left" w:pos="480"/>
        </w:tabs>
        <w:spacing w:line="237" w:lineRule="auto"/>
        <w:ind w:left="480" w:right="38" w:hanging="336"/>
        <w:jc w:val="both"/>
        <w:rPr>
          <w:sz w:val="21"/>
        </w:rPr>
      </w:pPr>
      <w:r>
        <w:rPr>
          <w:color w:val="211F1F"/>
          <w:spacing w:val="-2"/>
          <w:sz w:val="21"/>
        </w:rPr>
        <w:t>Gabe</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gok</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 xml:space="preserve">Koinonia </w:t>
      </w:r>
      <w:r>
        <w:rPr>
          <w:color w:val="211F1F"/>
          <w:spacing w:val="9"/>
          <w:sz w:val="21"/>
        </w:rPr>
        <w:t>(</w:t>
      </w:r>
      <w:r>
        <w:rPr>
          <w:i/>
          <w:color w:val="211F1F"/>
          <w:spacing w:val="9"/>
          <w:sz w:val="21"/>
        </w:rPr>
        <w:t>ex</w:t>
      </w:r>
      <w:r>
        <w:rPr>
          <w:color w:val="211F1F"/>
          <w:spacing w:val="9"/>
          <w:sz w:val="21"/>
        </w:rPr>
        <w:t xml:space="preserve"> </w:t>
      </w:r>
      <w:r>
        <w:rPr>
          <w:i/>
          <w:color w:val="211F1F"/>
          <w:spacing w:val="11"/>
          <w:sz w:val="21"/>
        </w:rPr>
        <w:t>officio</w:t>
      </w:r>
      <w:r>
        <w:rPr>
          <w:color w:val="211F1F"/>
          <w:spacing w:val="11"/>
          <w:sz w:val="21"/>
        </w:rPr>
        <w:t xml:space="preserve">) </w:t>
      </w:r>
      <w:r>
        <w:rPr>
          <w:color w:val="211F1F"/>
          <w:sz w:val="21"/>
        </w:rPr>
        <w:t xml:space="preserve">do </w:t>
      </w:r>
      <w:r>
        <w:rPr>
          <w:color w:val="211F1F"/>
          <w:spacing w:val="11"/>
          <w:sz w:val="21"/>
        </w:rPr>
        <w:t xml:space="preserve">Ketua </w:t>
      </w:r>
      <w:r>
        <w:rPr>
          <w:color w:val="211F1F"/>
          <w:spacing w:val="14"/>
          <w:sz w:val="21"/>
        </w:rPr>
        <w:t xml:space="preserve">Seksi </w:t>
      </w:r>
      <w:r>
        <w:rPr>
          <w:color w:val="211F1F"/>
          <w:spacing w:val="-2"/>
          <w:sz w:val="21"/>
        </w:rPr>
        <w:t>Naposobulung.</w:t>
      </w:r>
    </w:p>
    <w:p w14:paraId="6CDD5314" w14:textId="77777777" w:rsidR="0038493F" w:rsidRDefault="00000000">
      <w:pPr>
        <w:pStyle w:val="ListParagraph"/>
        <w:numPr>
          <w:ilvl w:val="0"/>
          <w:numId w:val="148"/>
        </w:numPr>
        <w:tabs>
          <w:tab w:val="left" w:pos="480"/>
        </w:tabs>
        <w:ind w:left="480" w:right="44" w:hanging="336"/>
        <w:jc w:val="both"/>
        <w:rPr>
          <w:sz w:val="21"/>
        </w:rPr>
      </w:pPr>
      <w:r>
        <w:rPr>
          <w:color w:val="211F1F"/>
          <w:sz w:val="21"/>
        </w:rPr>
        <w:t xml:space="preserve">Siulahonon ni Seksi Naposobulung do nasa Program dohot Anggaran Naposobulung naung tinotophon ni </w:t>
      </w:r>
      <w:r>
        <w:rPr>
          <w:color w:val="211F1F"/>
          <w:spacing w:val="9"/>
          <w:sz w:val="21"/>
        </w:rPr>
        <w:t xml:space="preserve">Rapot Huria </w:t>
      </w:r>
      <w:r>
        <w:rPr>
          <w:color w:val="211F1F"/>
          <w:spacing w:val="10"/>
          <w:sz w:val="21"/>
        </w:rPr>
        <w:t xml:space="preserve">tiniroan </w:t>
      </w:r>
      <w:r>
        <w:rPr>
          <w:color w:val="211F1F"/>
          <w:sz w:val="21"/>
        </w:rPr>
        <w:t xml:space="preserve">ni </w:t>
      </w:r>
      <w:r>
        <w:rPr>
          <w:color w:val="211F1F"/>
          <w:spacing w:val="12"/>
          <w:sz w:val="21"/>
        </w:rPr>
        <w:t xml:space="preserve">Dewan </w:t>
      </w:r>
      <w:r>
        <w:rPr>
          <w:color w:val="211F1F"/>
          <w:spacing w:val="-2"/>
          <w:sz w:val="21"/>
        </w:rPr>
        <w:t>Koinonia.</w:t>
      </w:r>
    </w:p>
    <w:p w14:paraId="01C90FFE" w14:textId="77777777" w:rsidR="0038493F" w:rsidRDefault="00000000">
      <w:pPr>
        <w:pStyle w:val="ListParagraph"/>
        <w:numPr>
          <w:ilvl w:val="0"/>
          <w:numId w:val="148"/>
        </w:numPr>
        <w:tabs>
          <w:tab w:val="left" w:pos="480"/>
        </w:tabs>
        <w:spacing w:line="237" w:lineRule="auto"/>
        <w:ind w:left="480" w:right="52" w:hanging="336"/>
        <w:jc w:val="both"/>
        <w:rPr>
          <w:sz w:val="21"/>
        </w:rPr>
      </w:pPr>
      <w:r>
        <w:rPr>
          <w:color w:val="211F1F"/>
          <w:sz w:val="21"/>
        </w:rPr>
        <w:t>Dua taon ma leleng ni periode ni pengurus ni Naposobulung alai boi do pilliton padodot 2 (dua) periode.</w:t>
      </w:r>
    </w:p>
    <w:p w14:paraId="19774224" w14:textId="77777777" w:rsidR="0038493F" w:rsidRDefault="00000000">
      <w:pPr>
        <w:pStyle w:val="ListParagraph"/>
        <w:numPr>
          <w:ilvl w:val="0"/>
          <w:numId w:val="148"/>
        </w:numPr>
        <w:tabs>
          <w:tab w:val="left" w:pos="480"/>
        </w:tabs>
        <w:ind w:left="480" w:right="50" w:hanging="336"/>
        <w:jc w:val="both"/>
        <w:rPr>
          <w:sz w:val="21"/>
        </w:rPr>
      </w:pPr>
      <w:r>
        <w:rPr>
          <w:color w:val="211F1F"/>
          <w:sz w:val="21"/>
        </w:rPr>
        <w:t>Molo mangido maradian manang pinda huria Pangurus manang Ruas ni Seksi Naposobulung andorang so sidung</w:t>
      </w:r>
      <w:r>
        <w:rPr>
          <w:color w:val="211F1F"/>
          <w:spacing w:val="-5"/>
          <w:sz w:val="21"/>
        </w:rPr>
        <w:t xml:space="preserve"> </w:t>
      </w:r>
      <w:r>
        <w:rPr>
          <w:color w:val="211F1F"/>
          <w:sz w:val="21"/>
        </w:rPr>
        <w:t>periodena</w:t>
      </w:r>
      <w:r>
        <w:rPr>
          <w:color w:val="211F1F"/>
          <w:spacing w:val="-5"/>
          <w:sz w:val="21"/>
        </w:rPr>
        <w:t xml:space="preserve"> </w:t>
      </w:r>
      <w:r>
        <w:rPr>
          <w:color w:val="211F1F"/>
          <w:sz w:val="21"/>
        </w:rPr>
        <w:t>patupaon</w:t>
      </w:r>
      <w:r>
        <w:rPr>
          <w:color w:val="211F1F"/>
          <w:spacing w:val="-5"/>
          <w:sz w:val="21"/>
        </w:rPr>
        <w:t xml:space="preserve"> </w:t>
      </w:r>
      <w:r>
        <w:rPr>
          <w:color w:val="211F1F"/>
          <w:sz w:val="21"/>
        </w:rPr>
        <w:t>ni</w:t>
      </w:r>
      <w:r>
        <w:rPr>
          <w:color w:val="211F1F"/>
          <w:spacing w:val="-5"/>
          <w:sz w:val="21"/>
        </w:rPr>
        <w:t xml:space="preserve"> </w:t>
      </w:r>
      <w:r>
        <w:rPr>
          <w:color w:val="211F1F"/>
          <w:sz w:val="21"/>
        </w:rPr>
        <w:t>Uluan ni Huria do Rapot Parhalado Parto- honan laho mamillit panggantina.</w:t>
      </w:r>
    </w:p>
    <w:p w14:paraId="0F3121C5" w14:textId="77777777" w:rsidR="0038493F" w:rsidRDefault="00000000">
      <w:pPr>
        <w:pStyle w:val="Heading2"/>
        <w:numPr>
          <w:ilvl w:val="1"/>
          <w:numId w:val="238"/>
        </w:numPr>
        <w:tabs>
          <w:tab w:val="left" w:pos="543"/>
        </w:tabs>
        <w:spacing w:before="222"/>
        <w:ind w:left="543" w:hanging="399"/>
        <w:jc w:val="both"/>
      </w:pPr>
      <w:r>
        <w:rPr>
          <w:color w:val="211F1F"/>
        </w:rPr>
        <w:t>Seksi</w:t>
      </w:r>
      <w:r>
        <w:rPr>
          <w:b w:val="0"/>
          <w:color w:val="211F1F"/>
          <w:spacing w:val="32"/>
        </w:rPr>
        <w:t xml:space="preserve"> </w:t>
      </w:r>
      <w:r>
        <w:rPr>
          <w:color w:val="211F1F"/>
          <w:spacing w:val="-2"/>
        </w:rPr>
        <w:t>Parompuan</w:t>
      </w:r>
    </w:p>
    <w:p w14:paraId="6AE94001" w14:textId="77777777" w:rsidR="0038493F" w:rsidRDefault="00000000">
      <w:pPr>
        <w:pStyle w:val="ListParagraph"/>
        <w:numPr>
          <w:ilvl w:val="0"/>
          <w:numId w:val="147"/>
        </w:numPr>
        <w:tabs>
          <w:tab w:val="left" w:pos="480"/>
        </w:tabs>
        <w:ind w:right="45"/>
        <w:jc w:val="both"/>
        <w:rPr>
          <w:sz w:val="21"/>
        </w:rPr>
      </w:pPr>
      <w:r>
        <w:rPr>
          <w:color w:val="211F1F"/>
          <w:sz w:val="21"/>
        </w:rPr>
        <w:t xml:space="preserve">Pengurus ni Seksi Parompuan, i ma </w:t>
      </w:r>
      <w:r>
        <w:rPr>
          <w:color w:val="211F1F"/>
          <w:spacing w:val="10"/>
          <w:sz w:val="21"/>
        </w:rPr>
        <w:t xml:space="preserve">parompuan </w:t>
      </w:r>
      <w:r>
        <w:rPr>
          <w:color w:val="211F1F"/>
          <w:sz w:val="21"/>
        </w:rPr>
        <w:t xml:space="preserve">ruas ni </w:t>
      </w:r>
      <w:r>
        <w:rPr>
          <w:color w:val="211F1F"/>
          <w:spacing w:val="9"/>
          <w:sz w:val="21"/>
        </w:rPr>
        <w:t xml:space="preserve">huria </w:t>
      </w:r>
      <w:r>
        <w:rPr>
          <w:color w:val="211F1F"/>
          <w:sz w:val="21"/>
        </w:rPr>
        <w:t>naung matoras, na marhasohotan manang na so marhasohotan, na so ampit be gabe naposobulung, na pinillit ni Rapot</w:t>
      </w:r>
      <w:r>
        <w:rPr>
          <w:color w:val="211F1F"/>
          <w:spacing w:val="-14"/>
          <w:sz w:val="21"/>
        </w:rPr>
        <w:t xml:space="preserve"> </w:t>
      </w:r>
      <w:r>
        <w:rPr>
          <w:color w:val="211F1F"/>
          <w:sz w:val="21"/>
        </w:rPr>
        <w:t>Parompuan</w:t>
      </w:r>
      <w:r>
        <w:rPr>
          <w:color w:val="211F1F"/>
          <w:spacing w:val="-13"/>
          <w:sz w:val="21"/>
        </w:rPr>
        <w:t xml:space="preserve"> </w:t>
      </w:r>
      <w:r>
        <w:rPr>
          <w:color w:val="211F1F"/>
          <w:sz w:val="21"/>
        </w:rPr>
        <w:t>Huria</w:t>
      </w:r>
      <w:r>
        <w:rPr>
          <w:color w:val="211F1F"/>
          <w:spacing w:val="-13"/>
          <w:sz w:val="21"/>
        </w:rPr>
        <w:t xml:space="preserve"> </w:t>
      </w:r>
      <w:r>
        <w:rPr>
          <w:color w:val="211F1F"/>
          <w:sz w:val="21"/>
        </w:rPr>
        <w:t>na</w:t>
      </w:r>
      <w:r>
        <w:rPr>
          <w:color w:val="211F1F"/>
          <w:spacing w:val="-13"/>
          <w:sz w:val="21"/>
        </w:rPr>
        <w:t xml:space="preserve"> </w:t>
      </w:r>
      <w:r>
        <w:rPr>
          <w:color w:val="211F1F"/>
          <w:sz w:val="21"/>
        </w:rPr>
        <w:t>niuluhon ni Ketua Dewan Koinonia.</w:t>
      </w:r>
    </w:p>
    <w:p w14:paraId="11496479" w14:textId="77777777" w:rsidR="0038493F" w:rsidRDefault="00000000">
      <w:pPr>
        <w:pStyle w:val="ListParagraph"/>
        <w:numPr>
          <w:ilvl w:val="0"/>
          <w:numId w:val="147"/>
        </w:numPr>
        <w:tabs>
          <w:tab w:val="left" w:pos="480"/>
        </w:tabs>
        <w:spacing w:line="237" w:lineRule="auto"/>
        <w:ind w:right="48"/>
        <w:jc w:val="both"/>
        <w:rPr>
          <w:sz w:val="21"/>
        </w:rPr>
      </w:pPr>
      <w:r>
        <w:rPr>
          <w:color w:val="211F1F"/>
          <w:sz w:val="21"/>
        </w:rPr>
        <w:t xml:space="preserve">Ingkon jolo ditingtinghon do na </w:t>
      </w:r>
      <w:r>
        <w:rPr>
          <w:color w:val="211F1F"/>
          <w:spacing w:val="-2"/>
          <w:sz w:val="21"/>
        </w:rPr>
        <w:t>umotikna</w:t>
      </w:r>
      <w:r>
        <w:rPr>
          <w:color w:val="211F1F"/>
          <w:spacing w:val="-10"/>
          <w:sz w:val="21"/>
        </w:rPr>
        <w:t xml:space="preserve"> </w:t>
      </w:r>
      <w:r>
        <w:rPr>
          <w:color w:val="211F1F"/>
          <w:spacing w:val="-2"/>
          <w:sz w:val="21"/>
        </w:rPr>
        <w:t>dua</w:t>
      </w:r>
      <w:r>
        <w:rPr>
          <w:color w:val="211F1F"/>
          <w:spacing w:val="-10"/>
          <w:sz w:val="21"/>
        </w:rPr>
        <w:t xml:space="preserve"> </w:t>
      </w:r>
      <w:r>
        <w:rPr>
          <w:color w:val="211F1F"/>
          <w:spacing w:val="-2"/>
          <w:sz w:val="21"/>
        </w:rPr>
        <w:t>minggu</w:t>
      </w:r>
      <w:r>
        <w:rPr>
          <w:color w:val="211F1F"/>
          <w:spacing w:val="-10"/>
          <w:sz w:val="21"/>
        </w:rPr>
        <w:t xml:space="preserve"> </w:t>
      </w:r>
      <w:r>
        <w:rPr>
          <w:color w:val="211F1F"/>
          <w:spacing w:val="-2"/>
          <w:sz w:val="21"/>
        </w:rPr>
        <w:t>padodot</w:t>
      </w:r>
      <w:r>
        <w:rPr>
          <w:color w:val="211F1F"/>
          <w:spacing w:val="-10"/>
          <w:sz w:val="21"/>
        </w:rPr>
        <w:t xml:space="preserve"> </w:t>
      </w:r>
      <w:r>
        <w:rPr>
          <w:color w:val="211F1F"/>
          <w:spacing w:val="-2"/>
          <w:sz w:val="21"/>
        </w:rPr>
        <w:t xml:space="preserve">naeng </w:t>
      </w:r>
      <w:r>
        <w:rPr>
          <w:color w:val="211F1F"/>
          <w:sz w:val="21"/>
        </w:rPr>
        <w:t>patupaon nama Rapot Parompuan Huria laho mamillit Pengurus Seksi</w:t>
      </w:r>
    </w:p>
    <w:p w14:paraId="47A01E0B" w14:textId="77777777" w:rsidR="0038493F" w:rsidRDefault="00000000">
      <w:pPr>
        <w:pStyle w:val="BodyText"/>
        <w:spacing w:before="62"/>
        <w:ind w:right="145"/>
      </w:pPr>
      <w:r>
        <w:br w:type="column"/>
      </w:r>
      <w:r>
        <w:rPr>
          <w:color w:val="211F1F"/>
          <w:spacing w:val="11"/>
        </w:rPr>
        <w:t xml:space="preserve">minggu </w:t>
      </w:r>
      <w:r>
        <w:rPr>
          <w:color w:val="211F1F"/>
          <w:spacing w:val="14"/>
        </w:rPr>
        <w:t>berturut-</w:t>
      </w:r>
      <w:r>
        <w:rPr>
          <w:color w:val="211F1F"/>
          <w:spacing w:val="11"/>
        </w:rPr>
        <w:t xml:space="preserve">turut. Seluruh </w:t>
      </w:r>
      <w:r>
        <w:rPr>
          <w:color w:val="211F1F"/>
        </w:rPr>
        <w:t>warga jemaat berusia 18-30 tahun diundang mengikuti Rapat tersebut.</w:t>
      </w:r>
    </w:p>
    <w:p w14:paraId="64AD6CA7" w14:textId="77777777" w:rsidR="0038493F" w:rsidRDefault="00000000">
      <w:pPr>
        <w:pStyle w:val="ListParagraph"/>
        <w:numPr>
          <w:ilvl w:val="0"/>
          <w:numId w:val="147"/>
        </w:numPr>
        <w:tabs>
          <w:tab w:val="left" w:pos="485"/>
        </w:tabs>
        <w:spacing w:before="236"/>
        <w:ind w:left="485" w:right="152" w:hanging="341"/>
        <w:jc w:val="both"/>
        <w:rPr>
          <w:sz w:val="21"/>
        </w:rPr>
      </w:pPr>
      <w:r>
        <w:rPr>
          <w:color w:val="211F1F"/>
          <w:sz w:val="21"/>
        </w:rPr>
        <w:t>Susunan Pengurus Seksi Pemuda adalah 7 (tujuh) orang, yaitu Ketua, Sekretaris, Bendahara dan Anggota 4 (empat) orang.</w:t>
      </w:r>
    </w:p>
    <w:p w14:paraId="6C2E28A5" w14:textId="77777777" w:rsidR="0038493F" w:rsidRDefault="00000000">
      <w:pPr>
        <w:pStyle w:val="ListParagraph"/>
        <w:numPr>
          <w:ilvl w:val="0"/>
          <w:numId w:val="147"/>
        </w:numPr>
        <w:tabs>
          <w:tab w:val="left" w:pos="485"/>
        </w:tabs>
        <w:spacing w:before="234"/>
        <w:ind w:left="485" w:right="158" w:hanging="341"/>
        <w:jc w:val="both"/>
        <w:rPr>
          <w:sz w:val="21"/>
        </w:rPr>
      </w:pPr>
      <w:r>
        <w:rPr>
          <w:color w:val="211F1F"/>
          <w:sz w:val="21"/>
        </w:rPr>
        <w:t>Ketua</w:t>
      </w:r>
      <w:r>
        <w:rPr>
          <w:color w:val="211F1F"/>
          <w:spacing w:val="-1"/>
          <w:sz w:val="21"/>
        </w:rPr>
        <w:t xml:space="preserve"> </w:t>
      </w:r>
      <w:r>
        <w:rPr>
          <w:color w:val="211F1F"/>
          <w:sz w:val="21"/>
        </w:rPr>
        <w:t>Dewan</w:t>
      </w:r>
      <w:r>
        <w:rPr>
          <w:color w:val="211F1F"/>
          <w:spacing w:val="-1"/>
          <w:sz w:val="21"/>
        </w:rPr>
        <w:t xml:space="preserve"> </w:t>
      </w:r>
      <w:r>
        <w:rPr>
          <w:color w:val="211F1F"/>
          <w:sz w:val="21"/>
        </w:rPr>
        <w:t>Koinonia</w:t>
      </w:r>
      <w:r>
        <w:rPr>
          <w:color w:val="211F1F"/>
          <w:spacing w:val="-1"/>
          <w:sz w:val="21"/>
        </w:rPr>
        <w:t xml:space="preserve"> </w:t>
      </w:r>
      <w:r>
        <w:rPr>
          <w:color w:val="211F1F"/>
          <w:sz w:val="21"/>
        </w:rPr>
        <w:t>melaporkan kepada</w:t>
      </w:r>
      <w:r>
        <w:rPr>
          <w:color w:val="211F1F"/>
          <w:spacing w:val="-8"/>
          <w:sz w:val="21"/>
        </w:rPr>
        <w:t xml:space="preserve"> </w:t>
      </w:r>
      <w:r>
        <w:rPr>
          <w:color w:val="211F1F"/>
          <w:sz w:val="21"/>
        </w:rPr>
        <w:t>Pimpinan</w:t>
      </w:r>
      <w:r>
        <w:rPr>
          <w:color w:val="211F1F"/>
          <w:spacing w:val="-8"/>
          <w:sz w:val="21"/>
        </w:rPr>
        <w:t xml:space="preserve"> </w:t>
      </w:r>
      <w:r>
        <w:rPr>
          <w:color w:val="211F1F"/>
          <w:sz w:val="21"/>
        </w:rPr>
        <w:t>Jemaat</w:t>
      </w:r>
      <w:r>
        <w:rPr>
          <w:color w:val="211F1F"/>
          <w:spacing w:val="-8"/>
          <w:sz w:val="21"/>
        </w:rPr>
        <w:t xml:space="preserve"> </w:t>
      </w:r>
      <w:r>
        <w:rPr>
          <w:color w:val="211F1F"/>
          <w:sz w:val="21"/>
        </w:rPr>
        <w:t>di</w:t>
      </w:r>
      <w:r>
        <w:rPr>
          <w:color w:val="211F1F"/>
          <w:spacing w:val="-8"/>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w:t>
      </w:r>
      <w:r>
        <w:rPr>
          <w:color w:val="211F1F"/>
          <w:spacing w:val="-8"/>
          <w:sz w:val="21"/>
        </w:rPr>
        <w:t xml:space="preserve"> </w:t>
      </w:r>
      <w:r>
        <w:rPr>
          <w:color w:val="211F1F"/>
          <w:sz w:val="21"/>
        </w:rPr>
        <w:t>Pengurus</w:t>
      </w:r>
      <w:r>
        <w:rPr>
          <w:color w:val="211F1F"/>
          <w:spacing w:val="-8"/>
          <w:sz w:val="21"/>
        </w:rPr>
        <w:t xml:space="preserve"> </w:t>
      </w:r>
      <w:r>
        <w:rPr>
          <w:color w:val="211F1F"/>
          <w:sz w:val="21"/>
        </w:rPr>
        <w:t>Seksi</w:t>
      </w:r>
      <w:r>
        <w:rPr>
          <w:color w:val="211F1F"/>
          <w:spacing w:val="-8"/>
          <w:sz w:val="21"/>
        </w:rPr>
        <w:t xml:space="preserve"> </w:t>
      </w:r>
      <w:r>
        <w:rPr>
          <w:color w:val="211F1F"/>
          <w:sz w:val="21"/>
        </w:rPr>
        <w:t>Pemuda</w:t>
      </w:r>
      <w:r>
        <w:rPr>
          <w:color w:val="211F1F"/>
          <w:spacing w:val="-8"/>
          <w:sz w:val="21"/>
        </w:rPr>
        <w:t xml:space="preserve"> </w:t>
      </w:r>
      <w:r>
        <w:rPr>
          <w:color w:val="211F1F"/>
          <w:sz w:val="21"/>
        </w:rPr>
        <w:t>untuk ditetapkan dan disahkan.</w:t>
      </w:r>
    </w:p>
    <w:p w14:paraId="41DA23F3" w14:textId="77777777" w:rsidR="0038493F" w:rsidRDefault="00000000">
      <w:pPr>
        <w:pStyle w:val="ListParagraph"/>
        <w:numPr>
          <w:ilvl w:val="0"/>
          <w:numId w:val="147"/>
        </w:numPr>
        <w:tabs>
          <w:tab w:val="left" w:pos="485"/>
        </w:tabs>
        <w:spacing w:line="237" w:lineRule="auto"/>
        <w:ind w:left="485" w:right="157" w:hanging="341"/>
        <w:jc w:val="both"/>
        <w:rPr>
          <w:sz w:val="21"/>
        </w:rPr>
      </w:pPr>
      <w:r>
        <w:rPr>
          <w:color w:val="211F1F"/>
          <w:sz w:val="21"/>
        </w:rPr>
        <w:t>Ketua</w:t>
      </w:r>
      <w:r>
        <w:rPr>
          <w:color w:val="211F1F"/>
          <w:spacing w:val="-8"/>
          <w:sz w:val="21"/>
        </w:rPr>
        <w:t xml:space="preserve"> </w:t>
      </w:r>
      <w:r>
        <w:rPr>
          <w:color w:val="211F1F"/>
          <w:sz w:val="21"/>
        </w:rPr>
        <w:t>Seksi</w:t>
      </w:r>
      <w:r>
        <w:rPr>
          <w:color w:val="211F1F"/>
          <w:spacing w:val="-8"/>
          <w:sz w:val="21"/>
        </w:rPr>
        <w:t xml:space="preserve"> </w:t>
      </w:r>
      <w:r>
        <w:rPr>
          <w:color w:val="211F1F"/>
          <w:sz w:val="21"/>
        </w:rPr>
        <w:t>Pemuda</w:t>
      </w:r>
      <w:r>
        <w:rPr>
          <w:color w:val="211F1F"/>
          <w:spacing w:val="-8"/>
          <w:sz w:val="21"/>
        </w:rPr>
        <w:t xml:space="preserve"> </w:t>
      </w:r>
      <w:r>
        <w:rPr>
          <w:color w:val="211F1F"/>
          <w:sz w:val="21"/>
        </w:rPr>
        <w:t>adalah</w:t>
      </w:r>
      <w:r>
        <w:rPr>
          <w:color w:val="211F1F"/>
          <w:spacing w:val="-8"/>
          <w:sz w:val="21"/>
        </w:rPr>
        <w:t xml:space="preserve"> </w:t>
      </w:r>
      <w:r>
        <w:rPr>
          <w:color w:val="211F1F"/>
          <w:sz w:val="21"/>
        </w:rPr>
        <w:t>anggota penuh (</w:t>
      </w:r>
      <w:r>
        <w:rPr>
          <w:i/>
          <w:color w:val="211F1F"/>
          <w:sz w:val="21"/>
        </w:rPr>
        <w:t>ex</w:t>
      </w:r>
      <w:r>
        <w:rPr>
          <w:color w:val="211F1F"/>
          <w:sz w:val="21"/>
        </w:rPr>
        <w:t xml:space="preserve"> </w:t>
      </w:r>
      <w:r>
        <w:rPr>
          <w:i/>
          <w:color w:val="211F1F"/>
          <w:sz w:val="21"/>
        </w:rPr>
        <w:t>officio</w:t>
      </w:r>
      <w:r>
        <w:rPr>
          <w:color w:val="211F1F"/>
          <w:sz w:val="21"/>
        </w:rPr>
        <w:t>) Dewan Koinonia.</w:t>
      </w:r>
    </w:p>
    <w:p w14:paraId="68A1EB3B" w14:textId="77777777" w:rsidR="0038493F" w:rsidRDefault="00000000">
      <w:pPr>
        <w:pStyle w:val="ListParagraph"/>
        <w:numPr>
          <w:ilvl w:val="0"/>
          <w:numId w:val="147"/>
        </w:numPr>
        <w:tabs>
          <w:tab w:val="left" w:pos="485"/>
        </w:tabs>
        <w:spacing w:before="234"/>
        <w:ind w:left="485" w:right="145" w:hanging="341"/>
        <w:jc w:val="both"/>
        <w:rPr>
          <w:sz w:val="21"/>
        </w:rPr>
      </w:pPr>
      <w:r>
        <w:rPr>
          <w:color w:val="211F1F"/>
          <w:sz w:val="21"/>
        </w:rPr>
        <w:t>Seksi</w:t>
      </w:r>
      <w:r>
        <w:rPr>
          <w:color w:val="211F1F"/>
          <w:spacing w:val="-14"/>
          <w:sz w:val="21"/>
        </w:rPr>
        <w:t xml:space="preserve"> </w:t>
      </w:r>
      <w:r>
        <w:rPr>
          <w:color w:val="211F1F"/>
          <w:sz w:val="21"/>
        </w:rPr>
        <w:t>Pemuda</w:t>
      </w:r>
      <w:r>
        <w:rPr>
          <w:color w:val="211F1F"/>
          <w:spacing w:val="-13"/>
          <w:sz w:val="21"/>
        </w:rPr>
        <w:t xml:space="preserve"> </w:t>
      </w:r>
      <w:r>
        <w:rPr>
          <w:color w:val="211F1F"/>
          <w:sz w:val="21"/>
        </w:rPr>
        <w:t>melaksanakan</w:t>
      </w:r>
      <w:r>
        <w:rPr>
          <w:color w:val="211F1F"/>
          <w:spacing w:val="-13"/>
          <w:sz w:val="21"/>
        </w:rPr>
        <w:t xml:space="preserve"> </w:t>
      </w:r>
      <w:r>
        <w:rPr>
          <w:color w:val="211F1F"/>
          <w:sz w:val="21"/>
        </w:rPr>
        <w:t xml:space="preserve">seluruh </w:t>
      </w:r>
      <w:r>
        <w:rPr>
          <w:color w:val="211F1F"/>
          <w:spacing w:val="9"/>
          <w:sz w:val="21"/>
        </w:rPr>
        <w:t xml:space="preserve">Program </w:t>
      </w:r>
      <w:r>
        <w:rPr>
          <w:color w:val="211F1F"/>
          <w:sz w:val="21"/>
        </w:rPr>
        <w:t xml:space="preserve">dan </w:t>
      </w:r>
      <w:r>
        <w:rPr>
          <w:color w:val="211F1F"/>
          <w:spacing w:val="9"/>
          <w:sz w:val="21"/>
        </w:rPr>
        <w:t xml:space="preserve">Anggaran </w:t>
      </w:r>
      <w:r>
        <w:rPr>
          <w:color w:val="211F1F"/>
          <w:spacing w:val="11"/>
          <w:sz w:val="21"/>
        </w:rPr>
        <w:t xml:space="preserve">Pemuda </w:t>
      </w:r>
      <w:r>
        <w:rPr>
          <w:color w:val="211F1F"/>
          <w:sz w:val="21"/>
        </w:rPr>
        <w:t xml:space="preserve">yang telah ditetapkan Rapat Jemaat </w:t>
      </w:r>
      <w:r>
        <w:rPr>
          <w:color w:val="211F1F"/>
          <w:spacing w:val="12"/>
          <w:sz w:val="21"/>
        </w:rPr>
        <w:t xml:space="preserve">dibawah pengarahan </w:t>
      </w:r>
      <w:r>
        <w:rPr>
          <w:color w:val="211F1F"/>
          <w:spacing w:val="10"/>
          <w:sz w:val="21"/>
        </w:rPr>
        <w:t xml:space="preserve">Dewan </w:t>
      </w:r>
      <w:r>
        <w:rPr>
          <w:color w:val="211F1F"/>
          <w:spacing w:val="-2"/>
          <w:sz w:val="21"/>
        </w:rPr>
        <w:t>Koinonia.</w:t>
      </w:r>
    </w:p>
    <w:p w14:paraId="26CA1AFD" w14:textId="77777777" w:rsidR="0038493F" w:rsidRDefault="00000000">
      <w:pPr>
        <w:pStyle w:val="ListParagraph"/>
        <w:numPr>
          <w:ilvl w:val="0"/>
          <w:numId w:val="147"/>
        </w:numPr>
        <w:tabs>
          <w:tab w:val="left" w:pos="485"/>
        </w:tabs>
        <w:spacing w:line="237" w:lineRule="auto"/>
        <w:ind w:left="485" w:right="149" w:hanging="341"/>
        <w:jc w:val="both"/>
        <w:rPr>
          <w:sz w:val="21"/>
        </w:rPr>
      </w:pPr>
      <w:r>
        <w:rPr>
          <w:color w:val="211F1F"/>
          <w:sz w:val="21"/>
        </w:rPr>
        <w:t xml:space="preserve">Periode Pengurus Seksi Pemuda </w:t>
      </w:r>
      <w:r>
        <w:rPr>
          <w:color w:val="211F1F"/>
          <w:spacing w:val="-2"/>
          <w:sz w:val="21"/>
        </w:rPr>
        <w:t>adalah</w:t>
      </w:r>
      <w:r>
        <w:rPr>
          <w:color w:val="211F1F"/>
          <w:spacing w:val="-12"/>
          <w:sz w:val="21"/>
        </w:rPr>
        <w:t xml:space="preserve"> </w:t>
      </w:r>
      <w:r>
        <w:rPr>
          <w:color w:val="211F1F"/>
          <w:spacing w:val="-2"/>
          <w:sz w:val="21"/>
        </w:rPr>
        <w:t>2</w:t>
      </w:r>
      <w:r>
        <w:rPr>
          <w:color w:val="211F1F"/>
          <w:spacing w:val="-11"/>
          <w:sz w:val="21"/>
        </w:rPr>
        <w:t xml:space="preserve"> </w:t>
      </w:r>
      <w:r>
        <w:rPr>
          <w:color w:val="211F1F"/>
          <w:spacing w:val="-2"/>
          <w:sz w:val="21"/>
        </w:rPr>
        <w:t>(dua)</w:t>
      </w:r>
      <w:r>
        <w:rPr>
          <w:color w:val="211F1F"/>
          <w:spacing w:val="-11"/>
          <w:sz w:val="21"/>
        </w:rPr>
        <w:t xml:space="preserve"> </w:t>
      </w:r>
      <w:r>
        <w:rPr>
          <w:color w:val="211F1F"/>
          <w:spacing w:val="-2"/>
          <w:sz w:val="21"/>
        </w:rPr>
        <w:t>tahun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 xml:space="preserve">dipilih </w:t>
      </w:r>
      <w:r>
        <w:rPr>
          <w:color w:val="211F1F"/>
          <w:sz w:val="21"/>
        </w:rPr>
        <w:t>dua kali berturut-turut.</w:t>
      </w:r>
    </w:p>
    <w:p w14:paraId="327A2C9C" w14:textId="77777777" w:rsidR="0038493F" w:rsidRDefault="00000000">
      <w:pPr>
        <w:pStyle w:val="ListParagraph"/>
        <w:numPr>
          <w:ilvl w:val="0"/>
          <w:numId w:val="147"/>
        </w:numPr>
        <w:tabs>
          <w:tab w:val="left" w:pos="485"/>
        </w:tabs>
        <w:ind w:left="485" w:right="151"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7"/>
          <w:sz w:val="21"/>
        </w:rPr>
        <w:t xml:space="preserve"> </w:t>
      </w:r>
      <w:r>
        <w:rPr>
          <w:color w:val="211F1F"/>
          <w:spacing w:val="-4"/>
          <w:sz w:val="21"/>
        </w:rPr>
        <w:t>atau</w:t>
      </w:r>
      <w:r>
        <w:rPr>
          <w:color w:val="211F1F"/>
          <w:spacing w:val="-10"/>
          <w:sz w:val="21"/>
        </w:rPr>
        <w:t xml:space="preserve"> </w:t>
      </w:r>
      <w:r>
        <w:rPr>
          <w:color w:val="211F1F"/>
          <w:spacing w:val="-4"/>
          <w:sz w:val="21"/>
        </w:rPr>
        <w:t>Anggota</w:t>
      </w:r>
      <w:r>
        <w:rPr>
          <w:color w:val="211F1F"/>
          <w:spacing w:val="-2"/>
          <w:sz w:val="21"/>
        </w:rPr>
        <w:t xml:space="preserve"> </w:t>
      </w:r>
      <w:r>
        <w:rPr>
          <w:color w:val="211F1F"/>
          <w:spacing w:val="-4"/>
          <w:sz w:val="21"/>
        </w:rPr>
        <w:t xml:space="preserve">Seksi </w:t>
      </w:r>
      <w:r>
        <w:rPr>
          <w:color w:val="211F1F"/>
          <w:sz w:val="21"/>
        </w:rPr>
        <w:t>Pemuda</w:t>
      </w:r>
      <w:r>
        <w:rPr>
          <w:color w:val="211F1F"/>
          <w:spacing w:val="-6"/>
          <w:sz w:val="21"/>
        </w:rPr>
        <w:t xml:space="preserve"> </w:t>
      </w:r>
      <w:r>
        <w:rPr>
          <w:color w:val="211F1F"/>
          <w:sz w:val="21"/>
        </w:rPr>
        <w:t>berhenti</w:t>
      </w:r>
      <w:r>
        <w:rPr>
          <w:color w:val="211F1F"/>
          <w:spacing w:val="-6"/>
          <w:sz w:val="21"/>
        </w:rPr>
        <w:t xml:space="preserve"> </w:t>
      </w:r>
      <w:r>
        <w:rPr>
          <w:color w:val="211F1F"/>
          <w:sz w:val="21"/>
        </w:rPr>
        <w:t>atau</w:t>
      </w:r>
      <w:r>
        <w:rPr>
          <w:color w:val="211F1F"/>
          <w:spacing w:val="-7"/>
          <w:sz w:val="21"/>
        </w:rPr>
        <w:t xml:space="preserve"> </w:t>
      </w:r>
      <w:r>
        <w:rPr>
          <w:color w:val="211F1F"/>
          <w:sz w:val="21"/>
        </w:rPr>
        <w:t>pindah</w:t>
      </w:r>
      <w:r>
        <w:rPr>
          <w:color w:val="211F1F"/>
          <w:spacing w:val="-7"/>
          <w:sz w:val="21"/>
        </w:rPr>
        <w:t xml:space="preserve"> </w:t>
      </w:r>
      <w:r>
        <w:rPr>
          <w:color w:val="211F1F"/>
          <w:sz w:val="21"/>
        </w:rPr>
        <w:t xml:space="preserve">jemaat </w:t>
      </w:r>
      <w:r>
        <w:rPr>
          <w:color w:val="211F1F"/>
          <w:spacing w:val="12"/>
          <w:sz w:val="21"/>
        </w:rPr>
        <w:t xml:space="preserve">sebelum periodenya </w:t>
      </w:r>
      <w:r>
        <w:rPr>
          <w:color w:val="211F1F"/>
          <w:spacing w:val="11"/>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140E2834" w14:textId="77777777" w:rsidR="0038493F" w:rsidRDefault="00000000">
      <w:pPr>
        <w:pStyle w:val="Heading2"/>
        <w:numPr>
          <w:ilvl w:val="1"/>
          <w:numId w:val="166"/>
        </w:numPr>
        <w:tabs>
          <w:tab w:val="left" w:pos="549"/>
        </w:tabs>
        <w:spacing w:before="227"/>
        <w:ind w:left="549" w:hanging="405"/>
        <w:jc w:val="both"/>
      </w:pPr>
      <w:r>
        <w:rPr>
          <w:color w:val="211F1F"/>
        </w:rPr>
        <w:t>Seksi</w:t>
      </w:r>
      <w:r>
        <w:rPr>
          <w:b w:val="0"/>
          <w:color w:val="211F1F"/>
          <w:spacing w:val="39"/>
        </w:rPr>
        <w:t xml:space="preserve"> </w:t>
      </w:r>
      <w:r>
        <w:rPr>
          <w:color w:val="211F1F"/>
          <w:spacing w:val="-2"/>
        </w:rPr>
        <w:t>Perempuan</w:t>
      </w:r>
    </w:p>
    <w:p w14:paraId="7E2909F6" w14:textId="77777777" w:rsidR="0038493F" w:rsidRDefault="00000000">
      <w:pPr>
        <w:pStyle w:val="ListParagraph"/>
        <w:numPr>
          <w:ilvl w:val="0"/>
          <w:numId w:val="146"/>
        </w:numPr>
        <w:tabs>
          <w:tab w:val="left" w:pos="485"/>
        </w:tabs>
        <w:ind w:right="154"/>
        <w:jc w:val="both"/>
        <w:rPr>
          <w:sz w:val="21"/>
        </w:rPr>
      </w:pPr>
      <w:r>
        <w:rPr>
          <w:color w:val="211F1F"/>
          <w:sz w:val="21"/>
        </w:rPr>
        <w:t>Pengurus Seksi Perempuan adalah perempuan warga jemaat dewasa, menikah atau tidak menikah, yang tidak cocok lagi sebagai Pemuda, yang dipilih oleh Rapat Perempuan Jemaat</w:t>
      </w:r>
      <w:r>
        <w:rPr>
          <w:color w:val="211F1F"/>
          <w:spacing w:val="-7"/>
          <w:sz w:val="21"/>
        </w:rPr>
        <w:t xml:space="preserve"> </w:t>
      </w:r>
      <w:r>
        <w:rPr>
          <w:color w:val="211F1F"/>
          <w:sz w:val="21"/>
        </w:rPr>
        <w:t>yang</w:t>
      </w:r>
      <w:r>
        <w:rPr>
          <w:color w:val="211F1F"/>
          <w:spacing w:val="-7"/>
          <w:sz w:val="21"/>
        </w:rPr>
        <w:t xml:space="preserve"> </w:t>
      </w:r>
      <w:r>
        <w:rPr>
          <w:color w:val="211F1F"/>
          <w:sz w:val="21"/>
        </w:rPr>
        <w:t>dipimpin</w:t>
      </w:r>
      <w:r>
        <w:rPr>
          <w:color w:val="211F1F"/>
          <w:spacing w:val="-7"/>
          <w:sz w:val="21"/>
        </w:rPr>
        <w:t xml:space="preserve"> </w:t>
      </w:r>
      <w:r>
        <w:rPr>
          <w:color w:val="211F1F"/>
          <w:sz w:val="21"/>
        </w:rPr>
        <w:t>Ketua</w:t>
      </w:r>
      <w:r>
        <w:rPr>
          <w:color w:val="211F1F"/>
          <w:spacing w:val="-7"/>
          <w:sz w:val="21"/>
        </w:rPr>
        <w:t xml:space="preserve"> </w:t>
      </w:r>
      <w:r>
        <w:rPr>
          <w:color w:val="211F1F"/>
          <w:sz w:val="21"/>
        </w:rPr>
        <w:t xml:space="preserve">Dewan </w:t>
      </w:r>
      <w:r>
        <w:rPr>
          <w:color w:val="211F1F"/>
          <w:spacing w:val="-2"/>
          <w:sz w:val="21"/>
        </w:rPr>
        <w:t>Koinonia.</w:t>
      </w:r>
    </w:p>
    <w:p w14:paraId="07700F9E" w14:textId="77777777" w:rsidR="0038493F" w:rsidRDefault="00000000">
      <w:pPr>
        <w:pStyle w:val="ListParagraph"/>
        <w:numPr>
          <w:ilvl w:val="0"/>
          <w:numId w:val="146"/>
        </w:numPr>
        <w:tabs>
          <w:tab w:val="left" w:pos="485"/>
        </w:tabs>
        <w:spacing w:line="237" w:lineRule="auto"/>
        <w:ind w:right="147"/>
        <w:jc w:val="both"/>
        <w:rPr>
          <w:sz w:val="21"/>
        </w:rPr>
      </w:pPr>
      <w:r>
        <w:rPr>
          <w:color w:val="211F1F"/>
          <w:spacing w:val="9"/>
          <w:sz w:val="21"/>
        </w:rPr>
        <w:t xml:space="preserve">Rapat </w:t>
      </w:r>
      <w:r>
        <w:rPr>
          <w:color w:val="211F1F"/>
          <w:spacing w:val="10"/>
          <w:sz w:val="21"/>
        </w:rPr>
        <w:t xml:space="preserve">Perempuan Jemaat </w:t>
      </w:r>
      <w:r>
        <w:rPr>
          <w:color w:val="211F1F"/>
          <w:sz w:val="21"/>
        </w:rPr>
        <w:t>untuk memilih</w:t>
      </w:r>
      <w:r>
        <w:rPr>
          <w:color w:val="211F1F"/>
          <w:spacing w:val="-2"/>
          <w:sz w:val="21"/>
        </w:rPr>
        <w:t xml:space="preserve"> </w:t>
      </w:r>
      <w:r>
        <w:rPr>
          <w:color w:val="211F1F"/>
          <w:sz w:val="21"/>
        </w:rPr>
        <w:t>Pengurus</w:t>
      </w:r>
      <w:r>
        <w:rPr>
          <w:color w:val="211F1F"/>
          <w:spacing w:val="-2"/>
          <w:sz w:val="21"/>
        </w:rPr>
        <w:t xml:space="preserve"> </w:t>
      </w:r>
      <w:r>
        <w:rPr>
          <w:color w:val="211F1F"/>
          <w:sz w:val="21"/>
        </w:rPr>
        <w:t>Seksi</w:t>
      </w:r>
      <w:r>
        <w:rPr>
          <w:color w:val="211F1F"/>
          <w:spacing w:val="-2"/>
          <w:sz w:val="21"/>
        </w:rPr>
        <w:t xml:space="preserve"> </w:t>
      </w:r>
      <w:r>
        <w:rPr>
          <w:color w:val="211F1F"/>
          <w:sz w:val="21"/>
        </w:rPr>
        <w:t>Perempuan</w:t>
      </w:r>
    </w:p>
    <w:p w14:paraId="7113CD94"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1FC294EA" w14:textId="77777777" w:rsidR="0038493F" w:rsidRDefault="00000000">
      <w:pPr>
        <w:pStyle w:val="BodyText"/>
        <w:spacing w:before="62"/>
        <w:ind w:left="480" w:right="56"/>
      </w:pPr>
      <w:r>
        <w:rPr>
          <w:color w:val="211F1F"/>
        </w:rPr>
        <w:lastRenderedPageBreak/>
        <w:t>Parompuan</w:t>
      </w:r>
      <w:r>
        <w:rPr>
          <w:color w:val="211F1F"/>
          <w:spacing w:val="-9"/>
        </w:rPr>
        <w:t xml:space="preserve"> </w:t>
      </w:r>
      <w:r>
        <w:rPr>
          <w:color w:val="211F1F"/>
        </w:rPr>
        <w:t>jala</w:t>
      </w:r>
      <w:r>
        <w:rPr>
          <w:color w:val="211F1F"/>
          <w:spacing w:val="-9"/>
        </w:rPr>
        <w:t xml:space="preserve"> </w:t>
      </w:r>
      <w:r>
        <w:rPr>
          <w:color w:val="211F1F"/>
        </w:rPr>
        <w:t>sude</w:t>
      </w:r>
      <w:r>
        <w:rPr>
          <w:color w:val="211F1F"/>
          <w:spacing w:val="-9"/>
        </w:rPr>
        <w:t xml:space="preserve"> </w:t>
      </w:r>
      <w:r>
        <w:rPr>
          <w:color w:val="211F1F"/>
        </w:rPr>
        <w:t>ma</w:t>
      </w:r>
      <w:r>
        <w:rPr>
          <w:color w:val="211F1F"/>
          <w:spacing w:val="-9"/>
        </w:rPr>
        <w:t xml:space="preserve"> </w:t>
      </w:r>
      <w:r>
        <w:rPr>
          <w:color w:val="211F1F"/>
        </w:rPr>
        <w:t xml:space="preserve">parompuan </w:t>
      </w:r>
      <w:r>
        <w:rPr>
          <w:color w:val="211F1F"/>
          <w:spacing w:val="-4"/>
        </w:rPr>
        <w:t>Ruas</w:t>
      </w:r>
      <w:r>
        <w:rPr>
          <w:color w:val="211F1F"/>
          <w:spacing w:val="-10"/>
        </w:rPr>
        <w:t xml:space="preserve"> </w:t>
      </w:r>
      <w:r>
        <w:rPr>
          <w:color w:val="211F1F"/>
          <w:spacing w:val="-4"/>
        </w:rPr>
        <w:t>ni</w:t>
      </w:r>
      <w:r>
        <w:rPr>
          <w:color w:val="211F1F"/>
          <w:spacing w:val="-9"/>
        </w:rPr>
        <w:t xml:space="preserve"> </w:t>
      </w:r>
      <w:r>
        <w:rPr>
          <w:color w:val="211F1F"/>
          <w:spacing w:val="-4"/>
        </w:rPr>
        <w:t>Huria</w:t>
      </w:r>
      <w:r>
        <w:rPr>
          <w:color w:val="211F1F"/>
          <w:spacing w:val="-9"/>
        </w:rPr>
        <w:t xml:space="preserve"> </w:t>
      </w:r>
      <w:r>
        <w:rPr>
          <w:color w:val="211F1F"/>
          <w:spacing w:val="-4"/>
        </w:rPr>
        <w:t>naung</w:t>
      </w:r>
      <w:r>
        <w:rPr>
          <w:color w:val="211F1F"/>
          <w:spacing w:val="-9"/>
        </w:rPr>
        <w:t xml:space="preserve"> </w:t>
      </w:r>
      <w:r>
        <w:rPr>
          <w:color w:val="211F1F"/>
          <w:spacing w:val="-4"/>
        </w:rPr>
        <w:t>tang,</w:t>
      </w:r>
      <w:r>
        <w:rPr>
          <w:color w:val="211F1F"/>
          <w:spacing w:val="-9"/>
        </w:rPr>
        <w:t xml:space="preserve"> </w:t>
      </w:r>
      <w:r>
        <w:rPr>
          <w:color w:val="211F1F"/>
          <w:spacing w:val="-4"/>
        </w:rPr>
        <w:t>na</w:t>
      </w:r>
      <w:r>
        <w:rPr>
          <w:color w:val="211F1F"/>
          <w:spacing w:val="-9"/>
        </w:rPr>
        <w:t xml:space="preserve"> </w:t>
      </w:r>
      <w:r>
        <w:rPr>
          <w:color w:val="211F1F"/>
          <w:spacing w:val="-4"/>
        </w:rPr>
        <w:t>so</w:t>
      </w:r>
      <w:r>
        <w:rPr>
          <w:color w:val="211F1F"/>
          <w:spacing w:val="-9"/>
        </w:rPr>
        <w:t xml:space="preserve"> </w:t>
      </w:r>
      <w:r>
        <w:rPr>
          <w:color w:val="211F1F"/>
          <w:spacing w:val="-4"/>
        </w:rPr>
        <w:t xml:space="preserve">ampit </w:t>
      </w:r>
      <w:r>
        <w:rPr>
          <w:color w:val="211F1F"/>
          <w:spacing w:val="-2"/>
        </w:rPr>
        <w:t>be</w:t>
      </w:r>
      <w:r>
        <w:rPr>
          <w:color w:val="211F1F"/>
          <w:spacing w:val="-12"/>
        </w:rPr>
        <w:t xml:space="preserve"> </w:t>
      </w:r>
      <w:r>
        <w:rPr>
          <w:color w:val="211F1F"/>
          <w:spacing w:val="-2"/>
        </w:rPr>
        <w:t>gabe</w:t>
      </w:r>
      <w:r>
        <w:rPr>
          <w:color w:val="211F1F"/>
          <w:spacing w:val="-11"/>
        </w:rPr>
        <w:t xml:space="preserve"> </w:t>
      </w:r>
      <w:r>
        <w:rPr>
          <w:color w:val="211F1F"/>
          <w:spacing w:val="-2"/>
        </w:rPr>
        <w:t>Naposobulung,</w:t>
      </w:r>
      <w:r>
        <w:rPr>
          <w:color w:val="211F1F"/>
          <w:spacing w:val="-11"/>
        </w:rPr>
        <w:t xml:space="preserve"> </w:t>
      </w:r>
      <w:r>
        <w:rPr>
          <w:color w:val="211F1F"/>
          <w:spacing w:val="-2"/>
        </w:rPr>
        <w:t>digokhon</w:t>
      </w:r>
      <w:r>
        <w:rPr>
          <w:color w:val="211F1F"/>
          <w:spacing w:val="-11"/>
        </w:rPr>
        <w:t xml:space="preserve"> </w:t>
      </w:r>
      <w:r>
        <w:rPr>
          <w:color w:val="211F1F"/>
          <w:spacing w:val="-2"/>
        </w:rPr>
        <w:t xml:space="preserve">asa </w:t>
      </w:r>
      <w:r>
        <w:rPr>
          <w:color w:val="211F1F"/>
        </w:rPr>
        <w:t>ro mandohoti Rapot i.</w:t>
      </w:r>
    </w:p>
    <w:p w14:paraId="06D78916" w14:textId="77777777" w:rsidR="0038493F" w:rsidRDefault="00000000">
      <w:pPr>
        <w:pStyle w:val="ListParagraph"/>
        <w:numPr>
          <w:ilvl w:val="0"/>
          <w:numId w:val="146"/>
        </w:numPr>
        <w:tabs>
          <w:tab w:val="left" w:pos="480"/>
        </w:tabs>
        <w:spacing w:line="237" w:lineRule="auto"/>
        <w:ind w:left="480" w:right="43" w:hanging="336"/>
        <w:jc w:val="both"/>
        <w:rPr>
          <w:sz w:val="21"/>
        </w:rPr>
      </w:pPr>
      <w:r>
        <w:rPr>
          <w:color w:val="211F1F"/>
          <w:sz w:val="21"/>
        </w:rPr>
        <w:t xml:space="preserve">Partording ni Pengurus ni Seksi Parompuan on, toropna 7 </w:t>
      </w:r>
      <w:r>
        <w:rPr>
          <w:color w:val="211F1F"/>
          <w:spacing w:val="10"/>
          <w:sz w:val="21"/>
        </w:rPr>
        <w:t xml:space="preserve">(pitu) </w:t>
      </w:r>
      <w:r>
        <w:rPr>
          <w:color w:val="211F1F"/>
          <w:spacing w:val="11"/>
          <w:sz w:val="21"/>
        </w:rPr>
        <w:t xml:space="preserve">halak, </w:t>
      </w:r>
      <w:r>
        <w:rPr>
          <w:color w:val="211F1F"/>
          <w:sz w:val="21"/>
        </w:rPr>
        <w:t xml:space="preserve">i ma </w:t>
      </w:r>
      <w:r>
        <w:rPr>
          <w:color w:val="211F1F"/>
          <w:spacing w:val="11"/>
          <w:sz w:val="21"/>
        </w:rPr>
        <w:t xml:space="preserve">Ketua, </w:t>
      </w:r>
      <w:r>
        <w:rPr>
          <w:color w:val="211F1F"/>
          <w:spacing w:val="12"/>
          <w:sz w:val="21"/>
        </w:rPr>
        <w:t xml:space="preserve">Sekretaris, </w:t>
      </w:r>
      <w:r>
        <w:rPr>
          <w:color w:val="211F1F"/>
          <w:sz w:val="21"/>
        </w:rPr>
        <w:t xml:space="preserve">Bendahara dohot 4 (opat) </w:t>
      </w:r>
      <w:r>
        <w:rPr>
          <w:color w:val="211F1F"/>
          <w:spacing w:val="10"/>
          <w:sz w:val="21"/>
        </w:rPr>
        <w:t xml:space="preserve">halak </w:t>
      </w:r>
      <w:r>
        <w:rPr>
          <w:color w:val="211F1F"/>
          <w:spacing w:val="-2"/>
          <w:sz w:val="21"/>
        </w:rPr>
        <w:t>ruasna.</w:t>
      </w:r>
    </w:p>
    <w:p w14:paraId="15B2CDB0" w14:textId="77777777" w:rsidR="0038493F" w:rsidRDefault="00000000">
      <w:pPr>
        <w:pStyle w:val="ListParagraph"/>
        <w:numPr>
          <w:ilvl w:val="0"/>
          <w:numId w:val="146"/>
        </w:numPr>
        <w:tabs>
          <w:tab w:val="left" w:pos="480"/>
        </w:tabs>
        <w:ind w:left="480" w:right="43" w:hanging="336"/>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Koinonia</w:t>
      </w:r>
      <w:r>
        <w:rPr>
          <w:color w:val="211F1F"/>
          <w:spacing w:val="-14"/>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Rapot ni</w:t>
      </w:r>
      <w:r>
        <w:rPr>
          <w:color w:val="211F1F"/>
          <w:spacing w:val="-3"/>
          <w:sz w:val="21"/>
        </w:rPr>
        <w:t xml:space="preserve"> </w:t>
      </w:r>
      <w:r>
        <w:rPr>
          <w:color w:val="211F1F"/>
          <w:sz w:val="21"/>
        </w:rPr>
        <w:t>Parhalado</w:t>
      </w:r>
      <w:r>
        <w:rPr>
          <w:color w:val="211F1F"/>
          <w:spacing w:val="-3"/>
          <w:sz w:val="21"/>
        </w:rPr>
        <w:t xml:space="preserve"> </w:t>
      </w:r>
      <w:r>
        <w:rPr>
          <w:color w:val="211F1F"/>
          <w:sz w:val="21"/>
        </w:rPr>
        <w:t>Partohonan</w:t>
      </w:r>
      <w:r>
        <w:rPr>
          <w:color w:val="211F1F"/>
          <w:spacing w:val="-3"/>
          <w:sz w:val="21"/>
        </w:rPr>
        <w:t xml:space="preserve"> </w:t>
      </w:r>
      <w:r>
        <w:rPr>
          <w:color w:val="211F1F"/>
          <w:sz w:val="21"/>
        </w:rPr>
        <w:t>angka</w:t>
      </w:r>
      <w:r>
        <w:rPr>
          <w:color w:val="211F1F"/>
          <w:spacing w:val="-3"/>
          <w:sz w:val="21"/>
        </w:rPr>
        <w:t xml:space="preserve"> </w:t>
      </w:r>
      <w:r>
        <w:rPr>
          <w:color w:val="211F1F"/>
          <w:sz w:val="21"/>
        </w:rPr>
        <w:t>goar ni Pengurus ni Seksi Parompuan on asa ditotophon jala dipahot.</w:t>
      </w:r>
    </w:p>
    <w:p w14:paraId="0789915D" w14:textId="77777777" w:rsidR="0038493F" w:rsidRDefault="00000000">
      <w:pPr>
        <w:pStyle w:val="ListParagraph"/>
        <w:numPr>
          <w:ilvl w:val="0"/>
          <w:numId w:val="146"/>
        </w:numPr>
        <w:tabs>
          <w:tab w:val="left" w:pos="480"/>
        </w:tabs>
        <w:spacing w:line="237" w:lineRule="auto"/>
        <w:ind w:left="480" w:right="38" w:hanging="336"/>
        <w:jc w:val="both"/>
        <w:rPr>
          <w:sz w:val="21"/>
        </w:rPr>
      </w:pPr>
      <w:r>
        <w:rPr>
          <w:color w:val="211F1F"/>
          <w:spacing w:val="-2"/>
          <w:sz w:val="21"/>
        </w:rPr>
        <w:t>Gabe</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gok</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 xml:space="preserve">Koinonia </w:t>
      </w:r>
      <w:r>
        <w:rPr>
          <w:color w:val="211F1F"/>
          <w:spacing w:val="9"/>
          <w:sz w:val="21"/>
        </w:rPr>
        <w:t>(</w:t>
      </w:r>
      <w:r>
        <w:rPr>
          <w:i/>
          <w:color w:val="211F1F"/>
          <w:spacing w:val="9"/>
          <w:sz w:val="21"/>
        </w:rPr>
        <w:t>ex</w:t>
      </w:r>
      <w:r>
        <w:rPr>
          <w:color w:val="211F1F"/>
          <w:spacing w:val="9"/>
          <w:sz w:val="21"/>
        </w:rPr>
        <w:t xml:space="preserve"> </w:t>
      </w:r>
      <w:r>
        <w:rPr>
          <w:i/>
          <w:color w:val="211F1F"/>
          <w:spacing w:val="11"/>
          <w:sz w:val="21"/>
        </w:rPr>
        <w:t>officio</w:t>
      </w:r>
      <w:r>
        <w:rPr>
          <w:color w:val="211F1F"/>
          <w:spacing w:val="11"/>
          <w:sz w:val="21"/>
        </w:rPr>
        <w:t xml:space="preserve">) </w:t>
      </w:r>
      <w:r>
        <w:rPr>
          <w:color w:val="211F1F"/>
          <w:sz w:val="21"/>
        </w:rPr>
        <w:t xml:space="preserve">do </w:t>
      </w:r>
      <w:r>
        <w:rPr>
          <w:color w:val="211F1F"/>
          <w:spacing w:val="11"/>
          <w:sz w:val="21"/>
        </w:rPr>
        <w:t xml:space="preserve">Ketua </w:t>
      </w:r>
      <w:r>
        <w:rPr>
          <w:color w:val="211F1F"/>
          <w:spacing w:val="14"/>
          <w:sz w:val="21"/>
        </w:rPr>
        <w:t xml:space="preserve">Seksi </w:t>
      </w:r>
      <w:r>
        <w:rPr>
          <w:color w:val="211F1F"/>
          <w:spacing w:val="-2"/>
          <w:sz w:val="21"/>
        </w:rPr>
        <w:t>Parompuan.</w:t>
      </w:r>
    </w:p>
    <w:p w14:paraId="439A47A5" w14:textId="77777777" w:rsidR="0038493F" w:rsidRDefault="00000000">
      <w:pPr>
        <w:pStyle w:val="ListParagraph"/>
        <w:numPr>
          <w:ilvl w:val="0"/>
          <w:numId w:val="146"/>
        </w:numPr>
        <w:tabs>
          <w:tab w:val="left" w:pos="480"/>
        </w:tabs>
        <w:ind w:left="480" w:right="38" w:hanging="336"/>
        <w:jc w:val="both"/>
        <w:rPr>
          <w:sz w:val="21"/>
        </w:rPr>
      </w:pPr>
      <w:r>
        <w:rPr>
          <w:color w:val="211F1F"/>
          <w:sz w:val="21"/>
        </w:rPr>
        <w:t xml:space="preserve">Siulahonon ni Seksi Parompuan do </w:t>
      </w:r>
      <w:r>
        <w:rPr>
          <w:color w:val="211F1F"/>
          <w:spacing w:val="10"/>
          <w:sz w:val="21"/>
        </w:rPr>
        <w:t xml:space="preserve">nasa </w:t>
      </w:r>
      <w:r>
        <w:rPr>
          <w:color w:val="211F1F"/>
          <w:spacing w:val="12"/>
          <w:sz w:val="21"/>
        </w:rPr>
        <w:t xml:space="preserve">Program </w:t>
      </w:r>
      <w:r>
        <w:rPr>
          <w:color w:val="211F1F"/>
          <w:spacing w:val="11"/>
          <w:sz w:val="21"/>
        </w:rPr>
        <w:t xml:space="preserve">dohot </w:t>
      </w:r>
      <w:r>
        <w:rPr>
          <w:color w:val="211F1F"/>
          <w:spacing w:val="12"/>
          <w:sz w:val="21"/>
        </w:rPr>
        <w:t xml:space="preserve">Anggaran </w:t>
      </w:r>
      <w:r>
        <w:rPr>
          <w:color w:val="211F1F"/>
          <w:sz w:val="21"/>
        </w:rPr>
        <w:t xml:space="preserve">Parompuan naung tinotophon ni </w:t>
      </w:r>
      <w:r>
        <w:rPr>
          <w:color w:val="211F1F"/>
          <w:spacing w:val="9"/>
          <w:sz w:val="21"/>
        </w:rPr>
        <w:t xml:space="preserve">Rapot Huria </w:t>
      </w:r>
      <w:r>
        <w:rPr>
          <w:color w:val="211F1F"/>
          <w:spacing w:val="10"/>
          <w:sz w:val="21"/>
        </w:rPr>
        <w:t xml:space="preserve">tiniroan </w:t>
      </w:r>
      <w:r>
        <w:rPr>
          <w:color w:val="211F1F"/>
          <w:sz w:val="21"/>
        </w:rPr>
        <w:t xml:space="preserve">ni </w:t>
      </w:r>
      <w:r>
        <w:rPr>
          <w:color w:val="211F1F"/>
          <w:spacing w:val="12"/>
          <w:sz w:val="21"/>
        </w:rPr>
        <w:t xml:space="preserve">Dewan </w:t>
      </w:r>
      <w:r>
        <w:rPr>
          <w:color w:val="211F1F"/>
          <w:spacing w:val="-2"/>
          <w:sz w:val="21"/>
        </w:rPr>
        <w:t>Koinonia.</w:t>
      </w:r>
    </w:p>
    <w:p w14:paraId="10BB5AE3" w14:textId="77777777" w:rsidR="0038493F" w:rsidRDefault="00000000">
      <w:pPr>
        <w:pStyle w:val="ListParagraph"/>
        <w:numPr>
          <w:ilvl w:val="0"/>
          <w:numId w:val="146"/>
        </w:numPr>
        <w:tabs>
          <w:tab w:val="left" w:pos="480"/>
        </w:tabs>
        <w:spacing w:line="237" w:lineRule="auto"/>
        <w:ind w:left="480" w:right="52" w:hanging="336"/>
        <w:jc w:val="both"/>
        <w:rPr>
          <w:sz w:val="21"/>
        </w:rPr>
      </w:pPr>
      <w:r>
        <w:rPr>
          <w:color w:val="211F1F"/>
          <w:sz w:val="21"/>
        </w:rPr>
        <w:t>Dua taon ma leleng ni periode ni pengurus ni Parompuan alai boi do pilliton padodot dua periode.</w:t>
      </w:r>
    </w:p>
    <w:p w14:paraId="7E9A770D" w14:textId="77777777" w:rsidR="0038493F" w:rsidRDefault="00000000">
      <w:pPr>
        <w:pStyle w:val="ListParagraph"/>
        <w:numPr>
          <w:ilvl w:val="0"/>
          <w:numId w:val="146"/>
        </w:numPr>
        <w:tabs>
          <w:tab w:val="left" w:pos="480"/>
        </w:tabs>
        <w:ind w:left="480" w:right="50" w:hanging="336"/>
        <w:jc w:val="both"/>
        <w:rPr>
          <w:sz w:val="21"/>
        </w:rPr>
      </w:pPr>
      <w:r>
        <w:rPr>
          <w:color w:val="211F1F"/>
          <w:sz w:val="21"/>
        </w:rPr>
        <w:t>Molo mangido maradian manang pinda huria Pangurus manang Ruas ni Seksi Parompuan andorang so sidung</w:t>
      </w:r>
      <w:r>
        <w:rPr>
          <w:color w:val="211F1F"/>
          <w:spacing w:val="-5"/>
          <w:sz w:val="21"/>
        </w:rPr>
        <w:t xml:space="preserve"> </w:t>
      </w:r>
      <w:r>
        <w:rPr>
          <w:color w:val="211F1F"/>
          <w:sz w:val="21"/>
        </w:rPr>
        <w:t>periodena</w:t>
      </w:r>
      <w:r>
        <w:rPr>
          <w:color w:val="211F1F"/>
          <w:spacing w:val="-5"/>
          <w:sz w:val="21"/>
        </w:rPr>
        <w:t xml:space="preserve"> </w:t>
      </w:r>
      <w:r>
        <w:rPr>
          <w:color w:val="211F1F"/>
          <w:sz w:val="21"/>
        </w:rPr>
        <w:t>patupaon</w:t>
      </w:r>
      <w:r>
        <w:rPr>
          <w:color w:val="211F1F"/>
          <w:spacing w:val="-5"/>
          <w:sz w:val="21"/>
        </w:rPr>
        <w:t xml:space="preserve"> </w:t>
      </w:r>
      <w:r>
        <w:rPr>
          <w:color w:val="211F1F"/>
          <w:sz w:val="21"/>
        </w:rPr>
        <w:t>ni</w:t>
      </w:r>
      <w:r>
        <w:rPr>
          <w:color w:val="211F1F"/>
          <w:spacing w:val="-5"/>
          <w:sz w:val="21"/>
        </w:rPr>
        <w:t xml:space="preserve"> </w:t>
      </w:r>
      <w:r>
        <w:rPr>
          <w:color w:val="211F1F"/>
          <w:sz w:val="21"/>
        </w:rPr>
        <w:t>Uluan ni Huria do Rapot Parhalado Parto- honan laho mamillit panggantina.</w:t>
      </w:r>
    </w:p>
    <w:p w14:paraId="06D61D98" w14:textId="77777777" w:rsidR="0038493F" w:rsidRDefault="00000000">
      <w:pPr>
        <w:pStyle w:val="Heading2"/>
        <w:numPr>
          <w:ilvl w:val="1"/>
          <w:numId w:val="166"/>
        </w:numPr>
        <w:tabs>
          <w:tab w:val="left" w:pos="549"/>
        </w:tabs>
        <w:spacing w:before="221"/>
        <w:ind w:left="549" w:hanging="405"/>
        <w:jc w:val="both"/>
      </w:pPr>
      <w:r>
        <w:rPr>
          <w:color w:val="211F1F"/>
        </w:rPr>
        <w:t>Seksi</w:t>
      </w:r>
      <w:r>
        <w:rPr>
          <w:b w:val="0"/>
          <w:color w:val="211F1F"/>
          <w:spacing w:val="27"/>
        </w:rPr>
        <w:t xml:space="preserve"> </w:t>
      </w:r>
      <w:r>
        <w:rPr>
          <w:color w:val="211F1F"/>
          <w:spacing w:val="-5"/>
        </w:rPr>
        <w:t>Ama</w:t>
      </w:r>
    </w:p>
    <w:p w14:paraId="5F3A0B09" w14:textId="77777777" w:rsidR="0038493F" w:rsidRDefault="00000000">
      <w:pPr>
        <w:pStyle w:val="ListParagraph"/>
        <w:numPr>
          <w:ilvl w:val="0"/>
          <w:numId w:val="145"/>
        </w:numPr>
        <w:tabs>
          <w:tab w:val="left" w:pos="480"/>
        </w:tabs>
        <w:ind w:right="47"/>
        <w:jc w:val="both"/>
        <w:rPr>
          <w:sz w:val="21"/>
        </w:rPr>
      </w:pPr>
      <w:r>
        <w:rPr>
          <w:color w:val="211F1F"/>
          <w:sz w:val="21"/>
        </w:rPr>
        <w:t>Pengurus ni Seksi Ama, i ma baoa ruas ni huria naung matoras, na marhasohotan manang so marha- sohotan,</w:t>
      </w:r>
      <w:r>
        <w:rPr>
          <w:color w:val="211F1F"/>
          <w:spacing w:val="-2"/>
          <w:sz w:val="21"/>
        </w:rPr>
        <w:t xml:space="preserve"> </w:t>
      </w:r>
      <w:r>
        <w:rPr>
          <w:color w:val="211F1F"/>
          <w:sz w:val="21"/>
        </w:rPr>
        <w:t>na</w:t>
      </w:r>
      <w:r>
        <w:rPr>
          <w:color w:val="211F1F"/>
          <w:spacing w:val="-2"/>
          <w:sz w:val="21"/>
        </w:rPr>
        <w:t xml:space="preserve"> </w:t>
      </w:r>
      <w:r>
        <w:rPr>
          <w:color w:val="211F1F"/>
          <w:sz w:val="21"/>
        </w:rPr>
        <w:t>so</w:t>
      </w:r>
      <w:r>
        <w:rPr>
          <w:color w:val="211F1F"/>
          <w:spacing w:val="-2"/>
          <w:sz w:val="21"/>
        </w:rPr>
        <w:t xml:space="preserve"> </w:t>
      </w:r>
      <w:r>
        <w:rPr>
          <w:color w:val="211F1F"/>
          <w:sz w:val="21"/>
        </w:rPr>
        <w:t>ampit</w:t>
      </w:r>
      <w:r>
        <w:rPr>
          <w:color w:val="211F1F"/>
          <w:spacing w:val="-2"/>
          <w:sz w:val="21"/>
        </w:rPr>
        <w:t xml:space="preserve"> </w:t>
      </w:r>
      <w:r>
        <w:rPr>
          <w:color w:val="211F1F"/>
          <w:sz w:val="21"/>
        </w:rPr>
        <w:t>be</w:t>
      </w:r>
      <w:r>
        <w:rPr>
          <w:color w:val="211F1F"/>
          <w:spacing w:val="-2"/>
          <w:sz w:val="21"/>
        </w:rPr>
        <w:t xml:space="preserve"> </w:t>
      </w:r>
      <w:r>
        <w:rPr>
          <w:color w:val="211F1F"/>
          <w:sz w:val="21"/>
        </w:rPr>
        <w:t>gabe</w:t>
      </w:r>
      <w:r>
        <w:rPr>
          <w:color w:val="211F1F"/>
          <w:spacing w:val="-2"/>
          <w:sz w:val="21"/>
        </w:rPr>
        <w:t xml:space="preserve"> </w:t>
      </w:r>
      <w:r>
        <w:rPr>
          <w:color w:val="211F1F"/>
          <w:sz w:val="21"/>
        </w:rPr>
        <w:t>ruas</w:t>
      </w:r>
      <w:r>
        <w:rPr>
          <w:color w:val="211F1F"/>
          <w:spacing w:val="-2"/>
          <w:sz w:val="21"/>
        </w:rPr>
        <w:t xml:space="preserve"> </w:t>
      </w:r>
      <w:r>
        <w:rPr>
          <w:color w:val="211F1F"/>
          <w:sz w:val="21"/>
        </w:rPr>
        <w:t xml:space="preserve">ni Naposobulung, na pinillit ni Rapot </w:t>
      </w:r>
      <w:r>
        <w:rPr>
          <w:color w:val="211F1F"/>
          <w:spacing w:val="-4"/>
          <w:sz w:val="21"/>
        </w:rPr>
        <w:t>Ama</w:t>
      </w:r>
      <w:r>
        <w:rPr>
          <w:color w:val="211F1F"/>
          <w:spacing w:val="-10"/>
          <w:sz w:val="21"/>
        </w:rPr>
        <w:t xml:space="preserve"> </w:t>
      </w:r>
      <w:r>
        <w:rPr>
          <w:color w:val="211F1F"/>
          <w:spacing w:val="-4"/>
          <w:sz w:val="21"/>
        </w:rPr>
        <w:t>Huria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niuluhon</w:t>
      </w:r>
      <w:r>
        <w:rPr>
          <w:color w:val="211F1F"/>
          <w:spacing w:val="-9"/>
          <w:sz w:val="21"/>
        </w:rPr>
        <w:t xml:space="preserve"> </w:t>
      </w:r>
      <w:r>
        <w:rPr>
          <w:color w:val="211F1F"/>
          <w:spacing w:val="-4"/>
          <w:sz w:val="21"/>
        </w:rPr>
        <w:t>Ketua</w:t>
      </w:r>
      <w:r>
        <w:rPr>
          <w:color w:val="211F1F"/>
          <w:spacing w:val="-9"/>
          <w:sz w:val="21"/>
        </w:rPr>
        <w:t xml:space="preserve"> </w:t>
      </w:r>
      <w:r>
        <w:rPr>
          <w:color w:val="211F1F"/>
          <w:spacing w:val="-4"/>
          <w:sz w:val="21"/>
        </w:rPr>
        <w:t xml:space="preserve">Dewan </w:t>
      </w:r>
      <w:r>
        <w:rPr>
          <w:color w:val="211F1F"/>
          <w:spacing w:val="-2"/>
          <w:sz w:val="21"/>
        </w:rPr>
        <w:t>Koinonia.</w:t>
      </w:r>
    </w:p>
    <w:p w14:paraId="50C648A9" w14:textId="77777777" w:rsidR="0038493F" w:rsidRDefault="00000000">
      <w:pPr>
        <w:pStyle w:val="ListParagraph"/>
        <w:numPr>
          <w:ilvl w:val="0"/>
          <w:numId w:val="145"/>
        </w:numPr>
        <w:tabs>
          <w:tab w:val="left" w:pos="480"/>
        </w:tabs>
        <w:spacing w:line="237" w:lineRule="auto"/>
        <w:ind w:right="43"/>
        <w:jc w:val="both"/>
        <w:rPr>
          <w:sz w:val="21"/>
        </w:rPr>
      </w:pPr>
      <w:r>
        <w:rPr>
          <w:color w:val="211F1F"/>
          <w:spacing w:val="10"/>
          <w:sz w:val="21"/>
        </w:rPr>
        <w:t xml:space="preserve">Molo </w:t>
      </w:r>
      <w:r>
        <w:rPr>
          <w:color w:val="211F1F"/>
          <w:spacing w:val="11"/>
          <w:sz w:val="21"/>
        </w:rPr>
        <w:t xml:space="preserve">naeng </w:t>
      </w:r>
      <w:r>
        <w:rPr>
          <w:color w:val="211F1F"/>
          <w:spacing w:val="12"/>
          <w:sz w:val="21"/>
        </w:rPr>
        <w:t xml:space="preserve">patupahon </w:t>
      </w:r>
      <w:r>
        <w:rPr>
          <w:color w:val="211F1F"/>
          <w:spacing w:val="11"/>
          <w:sz w:val="21"/>
        </w:rPr>
        <w:t xml:space="preserve">Rapot </w:t>
      </w:r>
      <w:r>
        <w:rPr>
          <w:color w:val="211F1F"/>
          <w:sz w:val="21"/>
        </w:rPr>
        <w:t>Pamilliton ni Pengurus Seksi Ama,</w:t>
      </w:r>
    </w:p>
    <w:p w14:paraId="61DE66EA" w14:textId="77777777" w:rsidR="0038493F" w:rsidRDefault="00000000">
      <w:pPr>
        <w:pStyle w:val="BodyText"/>
        <w:spacing w:before="62"/>
        <w:ind w:right="145"/>
      </w:pPr>
      <w:r>
        <w:br w:type="column"/>
      </w:r>
      <w:r>
        <w:rPr>
          <w:color w:val="211F1F"/>
        </w:rPr>
        <w:t xml:space="preserve">terlebih dulu diwartakan sekurang- kurangnya dua minggu berturut- turut. Seluruh perempuan warga </w:t>
      </w:r>
      <w:r>
        <w:rPr>
          <w:color w:val="211F1F"/>
          <w:spacing w:val="10"/>
        </w:rPr>
        <w:t xml:space="preserve">jemaat </w:t>
      </w:r>
      <w:r>
        <w:rPr>
          <w:color w:val="211F1F"/>
          <w:spacing w:val="9"/>
        </w:rPr>
        <w:t xml:space="preserve">yang </w:t>
      </w:r>
      <w:r>
        <w:rPr>
          <w:color w:val="211F1F"/>
          <w:spacing w:val="10"/>
        </w:rPr>
        <w:t xml:space="preserve">tidak </w:t>
      </w:r>
      <w:r>
        <w:rPr>
          <w:color w:val="211F1F"/>
          <w:spacing w:val="9"/>
        </w:rPr>
        <w:t xml:space="preserve">lagi </w:t>
      </w:r>
      <w:r>
        <w:rPr>
          <w:color w:val="211F1F"/>
          <w:spacing w:val="13"/>
        </w:rPr>
        <w:t xml:space="preserve">pemuda </w:t>
      </w:r>
      <w:r>
        <w:rPr>
          <w:color w:val="211F1F"/>
        </w:rPr>
        <w:t>diundang mengikuti Rapat tersebut.</w:t>
      </w:r>
    </w:p>
    <w:p w14:paraId="2C1F11F3" w14:textId="77777777" w:rsidR="0038493F" w:rsidRDefault="00000000">
      <w:pPr>
        <w:pStyle w:val="ListParagraph"/>
        <w:numPr>
          <w:ilvl w:val="0"/>
          <w:numId w:val="145"/>
        </w:numPr>
        <w:tabs>
          <w:tab w:val="left" w:pos="485"/>
        </w:tabs>
        <w:spacing w:before="233"/>
        <w:ind w:left="485" w:right="158" w:hanging="341"/>
        <w:jc w:val="both"/>
        <w:rPr>
          <w:sz w:val="21"/>
        </w:rPr>
      </w:pPr>
      <w:r>
        <w:rPr>
          <w:color w:val="211F1F"/>
          <w:sz w:val="21"/>
        </w:rPr>
        <w:t>Susunan</w:t>
      </w:r>
      <w:r>
        <w:rPr>
          <w:color w:val="211F1F"/>
          <w:spacing w:val="-9"/>
          <w:sz w:val="21"/>
        </w:rPr>
        <w:t xml:space="preserve"> </w:t>
      </w:r>
      <w:r>
        <w:rPr>
          <w:color w:val="211F1F"/>
          <w:sz w:val="21"/>
        </w:rPr>
        <w:t>Pengurus</w:t>
      </w:r>
      <w:r>
        <w:rPr>
          <w:color w:val="211F1F"/>
          <w:spacing w:val="-9"/>
          <w:sz w:val="21"/>
        </w:rPr>
        <w:t xml:space="preserve"> </w:t>
      </w:r>
      <w:r>
        <w:rPr>
          <w:color w:val="211F1F"/>
          <w:sz w:val="21"/>
        </w:rPr>
        <w:t>Seksi</w:t>
      </w:r>
      <w:r>
        <w:rPr>
          <w:color w:val="211F1F"/>
          <w:spacing w:val="-9"/>
          <w:sz w:val="21"/>
        </w:rPr>
        <w:t xml:space="preserve"> </w:t>
      </w:r>
      <w:r>
        <w:rPr>
          <w:color w:val="211F1F"/>
          <w:sz w:val="21"/>
        </w:rPr>
        <w:t>Perempuan adalah 7 (tujuh) orang, yaitu Ketua, Sekretaris, Bendahara dan Anggota 4 (empat) orang.</w:t>
      </w:r>
    </w:p>
    <w:p w14:paraId="3F00632E" w14:textId="77777777" w:rsidR="0038493F" w:rsidRDefault="00000000">
      <w:pPr>
        <w:pStyle w:val="ListParagraph"/>
        <w:numPr>
          <w:ilvl w:val="0"/>
          <w:numId w:val="145"/>
        </w:numPr>
        <w:tabs>
          <w:tab w:val="left" w:pos="485"/>
        </w:tabs>
        <w:spacing w:before="234"/>
        <w:ind w:left="485" w:right="152" w:hanging="341"/>
        <w:jc w:val="both"/>
        <w:rPr>
          <w:sz w:val="21"/>
        </w:rPr>
      </w:pPr>
      <w:r>
        <w:rPr>
          <w:color w:val="211F1F"/>
          <w:sz w:val="21"/>
        </w:rPr>
        <w:t>Ketua Dewan Koinonia melaporkan kepada</w:t>
      </w:r>
      <w:r>
        <w:rPr>
          <w:color w:val="211F1F"/>
          <w:spacing w:val="-7"/>
          <w:sz w:val="21"/>
        </w:rPr>
        <w:t xml:space="preserve"> </w:t>
      </w:r>
      <w:r>
        <w:rPr>
          <w:color w:val="211F1F"/>
          <w:sz w:val="21"/>
        </w:rPr>
        <w:t>Pimpinan</w:t>
      </w:r>
      <w:r>
        <w:rPr>
          <w:color w:val="211F1F"/>
          <w:spacing w:val="-7"/>
          <w:sz w:val="21"/>
        </w:rPr>
        <w:t xml:space="preserve"> </w:t>
      </w:r>
      <w:r>
        <w:rPr>
          <w:color w:val="211F1F"/>
          <w:sz w:val="21"/>
        </w:rPr>
        <w:t>Jemaat</w:t>
      </w:r>
      <w:r>
        <w:rPr>
          <w:color w:val="211F1F"/>
          <w:spacing w:val="-7"/>
          <w:sz w:val="21"/>
        </w:rPr>
        <w:t xml:space="preserve"> </w:t>
      </w:r>
      <w:r>
        <w:rPr>
          <w:color w:val="211F1F"/>
          <w:sz w:val="21"/>
        </w:rPr>
        <w:t>di</w:t>
      </w:r>
      <w:r>
        <w:rPr>
          <w:color w:val="211F1F"/>
          <w:spacing w:val="-7"/>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 Pengurus Seksi Perempuan untuk ditetapkan dan disahkan.</w:t>
      </w:r>
    </w:p>
    <w:p w14:paraId="0CE9B5A1" w14:textId="77777777" w:rsidR="0038493F" w:rsidRDefault="00000000">
      <w:pPr>
        <w:pStyle w:val="ListParagraph"/>
        <w:numPr>
          <w:ilvl w:val="0"/>
          <w:numId w:val="145"/>
        </w:numPr>
        <w:tabs>
          <w:tab w:val="left" w:pos="485"/>
        </w:tabs>
        <w:spacing w:line="237" w:lineRule="auto"/>
        <w:ind w:left="485" w:right="145" w:hanging="341"/>
        <w:jc w:val="both"/>
        <w:rPr>
          <w:sz w:val="21"/>
        </w:rPr>
      </w:pPr>
      <w:r>
        <w:rPr>
          <w:color w:val="211F1F"/>
          <w:spacing w:val="10"/>
          <w:sz w:val="21"/>
        </w:rPr>
        <w:t xml:space="preserve">Ketua Seksi </w:t>
      </w:r>
      <w:r>
        <w:rPr>
          <w:color w:val="211F1F"/>
          <w:spacing w:val="11"/>
          <w:sz w:val="21"/>
        </w:rPr>
        <w:t xml:space="preserve">Perempuan </w:t>
      </w:r>
      <w:r>
        <w:rPr>
          <w:color w:val="211F1F"/>
          <w:spacing w:val="13"/>
          <w:sz w:val="21"/>
        </w:rPr>
        <w:t xml:space="preserve">adalah </w:t>
      </w:r>
      <w:r>
        <w:rPr>
          <w:color w:val="211F1F"/>
          <w:sz w:val="21"/>
        </w:rPr>
        <w:t>anggota penuh (</w:t>
      </w:r>
      <w:r>
        <w:rPr>
          <w:i/>
          <w:color w:val="211F1F"/>
          <w:sz w:val="21"/>
        </w:rPr>
        <w:t>ex</w:t>
      </w:r>
      <w:r>
        <w:rPr>
          <w:color w:val="211F1F"/>
          <w:sz w:val="21"/>
        </w:rPr>
        <w:t xml:space="preserve"> </w:t>
      </w:r>
      <w:r>
        <w:rPr>
          <w:i/>
          <w:color w:val="211F1F"/>
          <w:sz w:val="21"/>
        </w:rPr>
        <w:t>officio</w:t>
      </w:r>
      <w:r>
        <w:rPr>
          <w:color w:val="211F1F"/>
          <w:sz w:val="21"/>
        </w:rPr>
        <w:t>)</w:t>
      </w:r>
      <w:r>
        <w:rPr>
          <w:color w:val="211F1F"/>
          <w:spacing w:val="40"/>
          <w:sz w:val="21"/>
        </w:rPr>
        <w:t xml:space="preserve"> </w:t>
      </w:r>
      <w:r>
        <w:rPr>
          <w:color w:val="211F1F"/>
          <w:sz w:val="21"/>
        </w:rPr>
        <w:t xml:space="preserve">Dewan </w:t>
      </w:r>
      <w:r>
        <w:rPr>
          <w:color w:val="211F1F"/>
          <w:spacing w:val="-2"/>
          <w:sz w:val="21"/>
        </w:rPr>
        <w:t>Koinonia.</w:t>
      </w:r>
    </w:p>
    <w:p w14:paraId="7CE993C3" w14:textId="77777777" w:rsidR="0038493F" w:rsidRDefault="00000000">
      <w:pPr>
        <w:pStyle w:val="ListParagraph"/>
        <w:numPr>
          <w:ilvl w:val="0"/>
          <w:numId w:val="145"/>
        </w:numPr>
        <w:tabs>
          <w:tab w:val="left" w:pos="485"/>
        </w:tabs>
        <w:ind w:left="485" w:right="146" w:hanging="341"/>
        <w:jc w:val="both"/>
        <w:rPr>
          <w:sz w:val="21"/>
        </w:rPr>
      </w:pPr>
      <w:r>
        <w:rPr>
          <w:color w:val="211F1F"/>
          <w:sz w:val="21"/>
        </w:rPr>
        <w:t xml:space="preserve">Seksi </w:t>
      </w:r>
      <w:r>
        <w:rPr>
          <w:color w:val="211F1F"/>
          <w:spacing w:val="9"/>
          <w:sz w:val="21"/>
        </w:rPr>
        <w:t xml:space="preserve">Perempuan </w:t>
      </w:r>
      <w:r>
        <w:rPr>
          <w:color w:val="211F1F"/>
          <w:spacing w:val="11"/>
          <w:sz w:val="21"/>
        </w:rPr>
        <w:t xml:space="preserve">melaksanakan seluruh Program </w:t>
      </w:r>
      <w:r>
        <w:rPr>
          <w:color w:val="211F1F"/>
          <w:sz w:val="21"/>
        </w:rPr>
        <w:t xml:space="preserve">dan </w:t>
      </w:r>
      <w:r>
        <w:rPr>
          <w:color w:val="211F1F"/>
          <w:spacing w:val="13"/>
          <w:sz w:val="21"/>
        </w:rPr>
        <w:t xml:space="preserve">Anggaran </w:t>
      </w:r>
      <w:r>
        <w:rPr>
          <w:color w:val="211F1F"/>
          <w:sz w:val="21"/>
        </w:rPr>
        <w:t>Perempuan yang telah ditetapkan Rapat Jemaat dibawah pengarahan Dewan</w:t>
      </w:r>
      <w:r>
        <w:rPr>
          <w:color w:val="211F1F"/>
          <w:spacing w:val="-14"/>
          <w:sz w:val="21"/>
        </w:rPr>
        <w:t xml:space="preserve"> </w:t>
      </w:r>
      <w:r>
        <w:rPr>
          <w:color w:val="211F1F"/>
          <w:sz w:val="21"/>
        </w:rPr>
        <w:t>Koinonia.</w:t>
      </w:r>
    </w:p>
    <w:p w14:paraId="27D69B79" w14:textId="77777777" w:rsidR="0038493F" w:rsidRDefault="00000000">
      <w:pPr>
        <w:pStyle w:val="ListParagraph"/>
        <w:numPr>
          <w:ilvl w:val="0"/>
          <w:numId w:val="145"/>
        </w:numPr>
        <w:tabs>
          <w:tab w:val="left" w:pos="485"/>
        </w:tabs>
        <w:spacing w:line="237" w:lineRule="auto"/>
        <w:ind w:left="485" w:right="158" w:hanging="341"/>
        <w:jc w:val="both"/>
        <w:rPr>
          <w:sz w:val="21"/>
        </w:rPr>
      </w:pPr>
      <w:r>
        <w:rPr>
          <w:color w:val="211F1F"/>
          <w:sz w:val="21"/>
        </w:rPr>
        <w:t xml:space="preserve">Periode Pengurus Seksi Perempuan </w:t>
      </w:r>
      <w:r>
        <w:rPr>
          <w:color w:val="211F1F"/>
          <w:spacing w:val="-2"/>
          <w:sz w:val="21"/>
        </w:rPr>
        <w:t>adalah</w:t>
      </w:r>
      <w:r>
        <w:rPr>
          <w:color w:val="211F1F"/>
          <w:spacing w:val="-12"/>
          <w:sz w:val="21"/>
        </w:rPr>
        <w:t xml:space="preserve"> </w:t>
      </w:r>
      <w:r>
        <w:rPr>
          <w:color w:val="211F1F"/>
          <w:spacing w:val="-2"/>
          <w:sz w:val="21"/>
        </w:rPr>
        <w:t>2</w:t>
      </w:r>
      <w:r>
        <w:rPr>
          <w:color w:val="211F1F"/>
          <w:spacing w:val="-11"/>
          <w:sz w:val="21"/>
        </w:rPr>
        <w:t xml:space="preserve"> </w:t>
      </w:r>
      <w:r>
        <w:rPr>
          <w:color w:val="211F1F"/>
          <w:spacing w:val="-2"/>
          <w:sz w:val="21"/>
        </w:rPr>
        <w:t>(dua)</w:t>
      </w:r>
      <w:r>
        <w:rPr>
          <w:color w:val="211F1F"/>
          <w:spacing w:val="-11"/>
          <w:sz w:val="21"/>
        </w:rPr>
        <w:t xml:space="preserve"> </w:t>
      </w:r>
      <w:r>
        <w:rPr>
          <w:color w:val="211F1F"/>
          <w:spacing w:val="-2"/>
          <w:sz w:val="21"/>
        </w:rPr>
        <w:t>tahun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 xml:space="preserve">dipilih </w:t>
      </w:r>
      <w:r>
        <w:rPr>
          <w:color w:val="211F1F"/>
          <w:sz w:val="21"/>
        </w:rPr>
        <w:t>dua kali berturut-turut.</w:t>
      </w:r>
    </w:p>
    <w:p w14:paraId="6F173FB4" w14:textId="77777777" w:rsidR="0038493F" w:rsidRDefault="00000000">
      <w:pPr>
        <w:pStyle w:val="ListParagraph"/>
        <w:numPr>
          <w:ilvl w:val="0"/>
          <w:numId w:val="145"/>
        </w:numPr>
        <w:tabs>
          <w:tab w:val="left" w:pos="485"/>
        </w:tabs>
        <w:ind w:left="485" w:right="149"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6"/>
          <w:sz w:val="21"/>
        </w:rPr>
        <w:t xml:space="preserve"> </w:t>
      </w:r>
      <w:r>
        <w:rPr>
          <w:color w:val="211F1F"/>
          <w:spacing w:val="-4"/>
          <w:sz w:val="21"/>
        </w:rPr>
        <w:t>atau</w:t>
      </w:r>
      <w:r>
        <w:rPr>
          <w:color w:val="211F1F"/>
          <w:spacing w:val="-9"/>
          <w:sz w:val="21"/>
        </w:rPr>
        <w:t xml:space="preserve"> </w:t>
      </w:r>
      <w:r>
        <w:rPr>
          <w:color w:val="211F1F"/>
          <w:spacing w:val="-4"/>
          <w:sz w:val="21"/>
        </w:rPr>
        <w:t xml:space="preserve">Anggota Seksi </w:t>
      </w:r>
      <w:r>
        <w:rPr>
          <w:color w:val="211F1F"/>
          <w:sz w:val="21"/>
        </w:rPr>
        <w:t>Perempuan berhenti atau pindah jemaat</w:t>
      </w:r>
      <w:r>
        <w:rPr>
          <w:color w:val="211F1F"/>
          <w:spacing w:val="-14"/>
          <w:sz w:val="21"/>
        </w:rPr>
        <w:t xml:space="preserve"> </w:t>
      </w:r>
      <w:r>
        <w:rPr>
          <w:color w:val="211F1F"/>
          <w:sz w:val="21"/>
        </w:rPr>
        <w:t>sebelum</w:t>
      </w:r>
      <w:r>
        <w:rPr>
          <w:color w:val="211F1F"/>
          <w:spacing w:val="-13"/>
          <w:sz w:val="21"/>
        </w:rPr>
        <w:t xml:space="preserve"> </w:t>
      </w:r>
      <w:r>
        <w:rPr>
          <w:color w:val="211F1F"/>
          <w:sz w:val="21"/>
        </w:rPr>
        <w:t>periodenya</w:t>
      </w:r>
      <w:r>
        <w:rPr>
          <w:color w:val="211F1F"/>
          <w:spacing w:val="-13"/>
          <w:sz w:val="21"/>
        </w:rPr>
        <w:t xml:space="preserve"> </w:t>
      </w:r>
      <w:r>
        <w:rPr>
          <w:color w:val="211F1F"/>
          <w:sz w:val="21"/>
        </w:rPr>
        <w:t>berakhir, 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69F3D8EB" w14:textId="77777777" w:rsidR="0038493F" w:rsidRDefault="00000000">
      <w:pPr>
        <w:pStyle w:val="Heading2"/>
        <w:numPr>
          <w:ilvl w:val="1"/>
          <w:numId w:val="238"/>
        </w:numPr>
        <w:tabs>
          <w:tab w:val="left" w:pos="548"/>
        </w:tabs>
        <w:spacing w:before="222"/>
        <w:ind w:left="548" w:hanging="404"/>
        <w:jc w:val="both"/>
      </w:pPr>
      <w:r>
        <w:rPr>
          <w:color w:val="211F1F"/>
        </w:rPr>
        <w:t>Seksi</w:t>
      </w:r>
      <w:r>
        <w:rPr>
          <w:b w:val="0"/>
          <w:color w:val="211F1F"/>
          <w:spacing w:val="38"/>
        </w:rPr>
        <w:t xml:space="preserve"> </w:t>
      </w:r>
      <w:r>
        <w:rPr>
          <w:color w:val="211F1F"/>
          <w:spacing w:val="-2"/>
        </w:rPr>
        <w:t>Bapak</w:t>
      </w:r>
    </w:p>
    <w:p w14:paraId="4AD5AB61" w14:textId="77777777" w:rsidR="0038493F" w:rsidRDefault="00000000">
      <w:pPr>
        <w:pStyle w:val="BodyText"/>
        <w:ind w:right="157" w:hanging="341"/>
      </w:pPr>
      <w:r>
        <w:rPr>
          <w:color w:val="211F1F"/>
        </w:rPr>
        <w:t>1.</w:t>
      </w:r>
      <w:r>
        <w:rPr>
          <w:color w:val="211F1F"/>
          <w:spacing w:val="-14"/>
        </w:rPr>
        <w:t xml:space="preserve"> </w:t>
      </w:r>
      <w:r>
        <w:rPr>
          <w:color w:val="211F1F"/>
        </w:rPr>
        <w:t>Pengurus</w:t>
      </w:r>
      <w:r>
        <w:rPr>
          <w:color w:val="211F1F"/>
          <w:spacing w:val="-13"/>
        </w:rPr>
        <w:t xml:space="preserve"> </w:t>
      </w:r>
      <w:r>
        <w:rPr>
          <w:color w:val="211F1F"/>
        </w:rPr>
        <w:t>Seksi</w:t>
      </w:r>
      <w:r>
        <w:rPr>
          <w:color w:val="211F1F"/>
          <w:spacing w:val="-13"/>
        </w:rPr>
        <w:t xml:space="preserve"> </w:t>
      </w:r>
      <w:r>
        <w:rPr>
          <w:color w:val="211F1F"/>
        </w:rPr>
        <w:t>Bapak</w:t>
      </w:r>
      <w:r>
        <w:rPr>
          <w:color w:val="211F1F"/>
          <w:spacing w:val="-13"/>
        </w:rPr>
        <w:t xml:space="preserve"> </w:t>
      </w:r>
      <w:r>
        <w:rPr>
          <w:color w:val="211F1F"/>
        </w:rPr>
        <w:t>adalah</w:t>
      </w:r>
      <w:r>
        <w:rPr>
          <w:color w:val="211F1F"/>
          <w:spacing w:val="-13"/>
        </w:rPr>
        <w:t xml:space="preserve"> </w:t>
      </w:r>
      <w:r>
        <w:rPr>
          <w:color w:val="211F1F"/>
        </w:rPr>
        <w:t>laki-laki warga</w:t>
      </w:r>
      <w:r>
        <w:rPr>
          <w:color w:val="211F1F"/>
          <w:spacing w:val="-1"/>
        </w:rPr>
        <w:t xml:space="preserve"> </w:t>
      </w:r>
      <w:r>
        <w:rPr>
          <w:color w:val="211F1F"/>
        </w:rPr>
        <w:t>jemaat</w:t>
      </w:r>
      <w:r>
        <w:rPr>
          <w:color w:val="211F1F"/>
          <w:spacing w:val="-1"/>
        </w:rPr>
        <w:t xml:space="preserve"> </w:t>
      </w:r>
      <w:r>
        <w:rPr>
          <w:color w:val="211F1F"/>
        </w:rPr>
        <w:t>dewasa,</w:t>
      </w:r>
      <w:r>
        <w:rPr>
          <w:color w:val="211F1F"/>
          <w:spacing w:val="-1"/>
        </w:rPr>
        <w:t xml:space="preserve"> </w:t>
      </w:r>
      <w:r>
        <w:rPr>
          <w:color w:val="211F1F"/>
        </w:rPr>
        <w:t>menikah</w:t>
      </w:r>
      <w:r>
        <w:rPr>
          <w:color w:val="211F1F"/>
          <w:spacing w:val="-1"/>
        </w:rPr>
        <w:t xml:space="preserve"> </w:t>
      </w:r>
      <w:r>
        <w:rPr>
          <w:color w:val="211F1F"/>
        </w:rPr>
        <w:t>atau tidak</w:t>
      </w:r>
      <w:r>
        <w:rPr>
          <w:color w:val="211F1F"/>
          <w:spacing w:val="-14"/>
        </w:rPr>
        <w:t xml:space="preserve"> </w:t>
      </w:r>
      <w:r>
        <w:rPr>
          <w:color w:val="211F1F"/>
        </w:rPr>
        <w:t>menikah,</w:t>
      </w:r>
      <w:r>
        <w:rPr>
          <w:color w:val="211F1F"/>
          <w:spacing w:val="-13"/>
        </w:rPr>
        <w:t xml:space="preserve"> </w:t>
      </w:r>
      <w:r>
        <w:rPr>
          <w:color w:val="211F1F"/>
        </w:rPr>
        <w:t>yang</w:t>
      </w:r>
      <w:r>
        <w:rPr>
          <w:color w:val="211F1F"/>
          <w:spacing w:val="-13"/>
        </w:rPr>
        <w:t xml:space="preserve"> </w:t>
      </w:r>
      <w:r>
        <w:rPr>
          <w:color w:val="211F1F"/>
        </w:rPr>
        <w:t>tidak</w:t>
      </w:r>
      <w:r>
        <w:rPr>
          <w:color w:val="211F1F"/>
          <w:spacing w:val="-13"/>
        </w:rPr>
        <w:t xml:space="preserve"> </w:t>
      </w:r>
      <w:r>
        <w:rPr>
          <w:color w:val="211F1F"/>
        </w:rPr>
        <w:t>cocok</w:t>
      </w:r>
      <w:r>
        <w:rPr>
          <w:color w:val="211F1F"/>
          <w:spacing w:val="-13"/>
        </w:rPr>
        <w:t xml:space="preserve"> </w:t>
      </w:r>
      <w:r>
        <w:rPr>
          <w:color w:val="211F1F"/>
        </w:rPr>
        <w:t>lagi sebagai Pemuda, yang dipilih oleh Rapat Bapak Jemaat yang dipimpin Ketua Dewan Koinonia.</w:t>
      </w:r>
    </w:p>
    <w:p w14:paraId="021C7352" w14:textId="77777777" w:rsidR="0038493F" w:rsidRDefault="0038493F">
      <w:pPr>
        <w:pStyle w:val="BodyText"/>
        <w:sectPr w:rsidR="0038493F">
          <w:pgSz w:w="8380" w:h="12450"/>
          <w:pgMar w:top="760" w:right="566" w:bottom="1200" w:left="425" w:header="0" w:footer="1015" w:gutter="0"/>
          <w:cols w:num="2" w:space="720" w:equalWidth="0">
            <w:col w:w="3598" w:space="83"/>
            <w:col w:w="3708"/>
          </w:cols>
        </w:sectPr>
      </w:pPr>
    </w:p>
    <w:p w14:paraId="1880C46B" w14:textId="77777777" w:rsidR="0038493F" w:rsidRDefault="00000000">
      <w:pPr>
        <w:pStyle w:val="BodyText"/>
        <w:spacing w:before="62"/>
        <w:ind w:left="480" w:right="38"/>
      </w:pPr>
      <w:r>
        <w:rPr>
          <w:color w:val="211F1F"/>
          <w:spacing w:val="11"/>
        </w:rPr>
        <w:lastRenderedPageBreak/>
        <w:t xml:space="preserve">ingkon </w:t>
      </w:r>
      <w:r>
        <w:rPr>
          <w:color w:val="211F1F"/>
          <w:spacing w:val="10"/>
        </w:rPr>
        <w:t xml:space="preserve">jolo </w:t>
      </w:r>
      <w:r>
        <w:rPr>
          <w:color w:val="211F1F"/>
          <w:spacing w:val="13"/>
        </w:rPr>
        <w:t xml:space="preserve">ditingtinghon, </w:t>
      </w:r>
      <w:r>
        <w:rPr>
          <w:color w:val="211F1F"/>
        </w:rPr>
        <w:t>na umotikna</w:t>
      </w:r>
      <w:r>
        <w:rPr>
          <w:color w:val="211F1F"/>
          <w:spacing w:val="-14"/>
        </w:rPr>
        <w:t xml:space="preserve"> </w:t>
      </w:r>
      <w:r>
        <w:rPr>
          <w:color w:val="211F1F"/>
        </w:rPr>
        <w:t>dua</w:t>
      </w:r>
      <w:r>
        <w:rPr>
          <w:color w:val="211F1F"/>
          <w:spacing w:val="-13"/>
        </w:rPr>
        <w:t xml:space="preserve"> </w:t>
      </w:r>
      <w:r>
        <w:rPr>
          <w:color w:val="211F1F"/>
        </w:rPr>
        <w:t>minggu</w:t>
      </w:r>
      <w:r>
        <w:rPr>
          <w:color w:val="211F1F"/>
          <w:spacing w:val="-13"/>
        </w:rPr>
        <w:t xml:space="preserve"> </w:t>
      </w:r>
      <w:r>
        <w:rPr>
          <w:color w:val="211F1F"/>
        </w:rPr>
        <w:t>padodot.</w:t>
      </w:r>
      <w:r>
        <w:rPr>
          <w:color w:val="211F1F"/>
          <w:spacing w:val="-13"/>
        </w:rPr>
        <w:t xml:space="preserve"> </w:t>
      </w:r>
      <w:r>
        <w:rPr>
          <w:color w:val="211F1F"/>
        </w:rPr>
        <w:t xml:space="preserve">Sude ma baoa naung tang Ruas ni Huria, na so </w:t>
      </w:r>
      <w:r>
        <w:rPr>
          <w:color w:val="211F1F"/>
          <w:spacing w:val="11"/>
        </w:rPr>
        <w:t xml:space="preserve">ampit </w:t>
      </w:r>
      <w:r>
        <w:rPr>
          <w:color w:val="211F1F"/>
        </w:rPr>
        <w:t xml:space="preserve">be </w:t>
      </w:r>
      <w:r>
        <w:rPr>
          <w:color w:val="211F1F"/>
          <w:spacing w:val="13"/>
        </w:rPr>
        <w:t xml:space="preserve">Naposobulung, </w:t>
      </w:r>
      <w:r>
        <w:rPr>
          <w:color w:val="211F1F"/>
        </w:rPr>
        <w:t>digokhon asa ro tu Rapot i.</w:t>
      </w:r>
    </w:p>
    <w:p w14:paraId="1EFBF61F" w14:textId="77777777" w:rsidR="0038493F" w:rsidRDefault="00000000">
      <w:pPr>
        <w:pStyle w:val="ListParagraph"/>
        <w:numPr>
          <w:ilvl w:val="0"/>
          <w:numId w:val="144"/>
        </w:numPr>
        <w:tabs>
          <w:tab w:val="left" w:pos="480"/>
        </w:tabs>
        <w:spacing w:line="237" w:lineRule="auto"/>
        <w:ind w:right="47"/>
        <w:jc w:val="both"/>
        <w:rPr>
          <w:sz w:val="21"/>
        </w:rPr>
      </w:pPr>
      <w:r>
        <w:rPr>
          <w:color w:val="211F1F"/>
          <w:sz w:val="21"/>
        </w:rPr>
        <w:t>Partording</w:t>
      </w:r>
      <w:r>
        <w:rPr>
          <w:color w:val="211F1F"/>
          <w:spacing w:val="-14"/>
          <w:sz w:val="21"/>
        </w:rPr>
        <w:t xml:space="preserve"> </w:t>
      </w:r>
      <w:r>
        <w:rPr>
          <w:color w:val="211F1F"/>
          <w:sz w:val="21"/>
        </w:rPr>
        <w:t>ni</w:t>
      </w:r>
      <w:r>
        <w:rPr>
          <w:color w:val="211F1F"/>
          <w:spacing w:val="-13"/>
          <w:sz w:val="21"/>
        </w:rPr>
        <w:t xml:space="preserve"> </w:t>
      </w:r>
      <w:r>
        <w:rPr>
          <w:color w:val="211F1F"/>
          <w:sz w:val="21"/>
        </w:rPr>
        <w:t>Pengurus</w:t>
      </w:r>
      <w:r>
        <w:rPr>
          <w:color w:val="211F1F"/>
          <w:spacing w:val="-13"/>
          <w:sz w:val="21"/>
        </w:rPr>
        <w:t xml:space="preserve"> </w:t>
      </w:r>
      <w:r>
        <w:rPr>
          <w:color w:val="211F1F"/>
          <w:sz w:val="21"/>
        </w:rPr>
        <w:t>ni</w:t>
      </w:r>
      <w:r>
        <w:rPr>
          <w:color w:val="211F1F"/>
          <w:spacing w:val="-13"/>
          <w:sz w:val="21"/>
        </w:rPr>
        <w:t xml:space="preserve"> </w:t>
      </w:r>
      <w:r>
        <w:rPr>
          <w:color w:val="211F1F"/>
          <w:sz w:val="21"/>
        </w:rPr>
        <w:t>Seksi</w:t>
      </w:r>
      <w:r>
        <w:rPr>
          <w:color w:val="211F1F"/>
          <w:spacing w:val="-13"/>
          <w:sz w:val="21"/>
        </w:rPr>
        <w:t xml:space="preserve"> </w:t>
      </w:r>
      <w:r>
        <w:rPr>
          <w:color w:val="211F1F"/>
          <w:sz w:val="21"/>
        </w:rPr>
        <w:t>Ama toropna 7 (pitu) halak, i ma Ketua, Sekretaris,</w:t>
      </w:r>
      <w:r>
        <w:rPr>
          <w:color w:val="211F1F"/>
          <w:spacing w:val="-14"/>
          <w:sz w:val="21"/>
        </w:rPr>
        <w:t xml:space="preserve"> </w:t>
      </w:r>
      <w:r>
        <w:rPr>
          <w:color w:val="211F1F"/>
          <w:sz w:val="21"/>
        </w:rPr>
        <w:t>Bendahara</w:t>
      </w:r>
      <w:r>
        <w:rPr>
          <w:color w:val="211F1F"/>
          <w:spacing w:val="-13"/>
          <w:sz w:val="21"/>
        </w:rPr>
        <w:t xml:space="preserve"> </w:t>
      </w:r>
      <w:r>
        <w:rPr>
          <w:color w:val="211F1F"/>
          <w:sz w:val="21"/>
        </w:rPr>
        <w:t>dohot</w:t>
      </w:r>
      <w:r>
        <w:rPr>
          <w:color w:val="211F1F"/>
          <w:spacing w:val="-13"/>
          <w:sz w:val="21"/>
        </w:rPr>
        <w:t xml:space="preserve"> </w:t>
      </w:r>
      <w:r>
        <w:rPr>
          <w:color w:val="211F1F"/>
          <w:sz w:val="21"/>
        </w:rPr>
        <w:t>anggota 4 (opat) halak.</w:t>
      </w:r>
    </w:p>
    <w:p w14:paraId="431DC50D" w14:textId="77777777" w:rsidR="0038493F" w:rsidRDefault="00000000">
      <w:pPr>
        <w:pStyle w:val="ListParagraph"/>
        <w:numPr>
          <w:ilvl w:val="0"/>
          <w:numId w:val="144"/>
        </w:numPr>
        <w:tabs>
          <w:tab w:val="left" w:pos="480"/>
        </w:tabs>
        <w:ind w:right="38"/>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pacing w:val="-2"/>
          <w:sz w:val="21"/>
        </w:rPr>
        <w:t>Koinonia</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jolo</w:t>
      </w:r>
      <w:r>
        <w:rPr>
          <w:color w:val="211F1F"/>
          <w:spacing w:val="-11"/>
          <w:sz w:val="21"/>
        </w:rPr>
        <w:t xml:space="preserve"> </w:t>
      </w:r>
      <w:r>
        <w:rPr>
          <w:color w:val="211F1F"/>
          <w:spacing w:val="-2"/>
          <w:sz w:val="21"/>
        </w:rPr>
        <w:t xml:space="preserve">ni </w:t>
      </w:r>
      <w:r>
        <w:rPr>
          <w:color w:val="211F1F"/>
          <w:sz w:val="21"/>
        </w:rPr>
        <w:t>Rapot Parhalado Partohonan angka goar ni Pengurus ni Seksi Ama on asa ditotophon jala dipahot.</w:t>
      </w:r>
    </w:p>
    <w:p w14:paraId="681D49A1" w14:textId="77777777" w:rsidR="0038493F" w:rsidRDefault="00000000">
      <w:pPr>
        <w:pStyle w:val="ListParagraph"/>
        <w:numPr>
          <w:ilvl w:val="0"/>
          <w:numId w:val="144"/>
        </w:numPr>
        <w:tabs>
          <w:tab w:val="left" w:pos="480"/>
        </w:tabs>
        <w:spacing w:line="237" w:lineRule="auto"/>
        <w:ind w:right="52"/>
        <w:jc w:val="both"/>
        <w:rPr>
          <w:sz w:val="21"/>
        </w:rPr>
      </w:pPr>
      <w:r>
        <w:rPr>
          <w:color w:val="211F1F"/>
          <w:spacing w:val="-2"/>
          <w:sz w:val="21"/>
        </w:rPr>
        <w:t>Gabe</w:t>
      </w:r>
      <w:r>
        <w:rPr>
          <w:color w:val="211F1F"/>
          <w:spacing w:val="-12"/>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gok</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 xml:space="preserve">Koinonia </w:t>
      </w:r>
      <w:r>
        <w:rPr>
          <w:color w:val="211F1F"/>
          <w:sz w:val="21"/>
        </w:rPr>
        <w:t>(</w:t>
      </w:r>
      <w:r>
        <w:rPr>
          <w:i/>
          <w:color w:val="211F1F"/>
          <w:sz w:val="21"/>
        </w:rPr>
        <w:t>ex</w:t>
      </w:r>
      <w:r>
        <w:rPr>
          <w:color w:val="211F1F"/>
          <w:sz w:val="21"/>
        </w:rPr>
        <w:t xml:space="preserve"> </w:t>
      </w:r>
      <w:r>
        <w:rPr>
          <w:i/>
          <w:color w:val="211F1F"/>
          <w:sz w:val="21"/>
        </w:rPr>
        <w:t>officio</w:t>
      </w:r>
      <w:r>
        <w:rPr>
          <w:color w:val="211F1F"/>
          <w:sz w:val="21"/>
        </w:rPr>
        <w:t>) do Ketua Seksi Ama.</w:t>
      </w:r>
    </w:p>
    <w:p w14:paraId="469E9163" w14:textId="77777777" w:rsidR="0038493F" w:rsidRDefault="00000000">
      <w:pPr>
        <w:pStyle w:val="ListParagraph"/>
        <w:numPr>
          <w:ilvl w:val="0"/>
          <w:numId w:val="144"/>
        </w:numPr>
        <w:tabs>
          <w:tab w:val="left" w:pos="480"/>
        </w:tabs>
        <w:ind w:right="48"/>
        <w:jc w:val="both"/>
        <w:rPr>
          <w:sz w:val="21"/>
        </w:rPr>
      </w:pPr>
      <w:r>
        <w:rPr>
          <w:color w:val="211F1F"/>
          <w:sz w:val="21"/>
        </w:rPr>
        <w:t>Siulahonon ni Seksi</w:t>
      </w:r>
      <w:r>
        <w:rPr>
          <w:color w:val="211F1F"/>
          <w:spacing w:val="40"/>
          <w:sz w:val="21"/>
        </w:rPr>
        <w:t xml:space="preserve"> </w:t>
      </w:r>
      <w:r>
        <w:rPr>
          <w:color w:val="211F1F"/>
          <w:sz w:val="21"/>
        </w:rPr>
        <w:t xml:space="preserve">Ama do nasa </w:t>
      </w:r>
      <w:r>
        <w:rPr>
          <w:color w:val="211F1F"/>
          <w:spacing w:val="-4"/>
          <w:sz w:val="21"/>
        </w:rPr>
        <w:t>Program</w:t>
      </w:r>
      <w:r>
        <w:rPr>
          <w:color w:val="211F1F"/>
          <w:spacing w:val="-8"/>
          <w:sz w:val="21"/>
        </w:rPr>
        <w:t xml:space="preserve"> </w:t>
      </w:r>
      <w:r>
        <w:rPr>
          <w:color w:val="211F1F"/>
          <w:spacing w:val="-4"/>
          <w:sz w:val="21"/>
        </w:rPr>
        <w:t>dohot</w:t>
      </w:r>
      <w:r>
        <w:rPr>
          <w:color w:val="211F1F"/>
          <w:spacing w:val="-9"/>
          <w:sz w:val="21"/>
        </w:rPr>
        <w:t xml:space="preserve"> </w:t>
      </w:r>
      <w:r>
        <w:rPr>
          <w:color w:val="211F1F"/>
          <w:spacing w:val="-4"/>
          <w:sz w:val="21"/>
        </w:rPr>
        <w:t>Anggaran</w:t>
      </w:r>
      <w:r>
        <w:rPr>
          <w:color w:val="211F1F"/>
          <w:spacing w:val="-9"/>
          <w:sz w:val="21"/>
        </w:rPr>
        <w:t xml:space="preserve"> </w:t>
      </w:r>
      <w:r>
        <w:rPr>
          <w:color w:val="211F1F"/>
          <w:spacing w:val="-4"/>
          <w:sz w:val="21"/>
        </w:rPr>
        <w:t>Ama</w:t>
      </w:r>
      <w:r>
        <w:rPr>
          <w:color w:val="211F1F"/>
          <w:sz w:val="21"/>
        </w:rPr>
        <w:t xml:space="preserve"> </w:t>
      </w:r>
      <w:r>
        <w:rPr>
          <w:color w:val="211F1F"/>
          <w:spacing w:val="-4"/>
          <w:sz w:val="21"/>
        </w:rPr>
        <w:t xml:space="preserve">naung </w:t>
      </w:r>
      <w:r>
        <w:rPr>
          <w:color w:val="211F1F"/>
          <w:spacing w:val="-2"/>
          <w:sz w:val="21"/>
        </w:rPr>
        <w:t>tinotophon</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Rapot</w:t>
      </w:r>
      <w:r>
        <w:rPr>
          <w:color w:val="211F1F"/>
          <w:spacing w:val="-9"/>
          <w:sz w:val="21"/>
        </w:rPr>
        <w:t xml:space="preserve"> </w:t>
      </w:r>
      <w:r>
        <w:rPr>
          <w:color w:val="211F1F"/>
          <w:spacing w:val="-2"/>
          <w:sz w:val="21"/>
        </w:rPr>
        <w:t>Huria</w:t>
      </w:r>
      <w:r>
        <w:rPr>
          <w:color w:val="211F1F"/>
          <w:spacing w:val="-9"/>
          <w:sz w:val="21"/>
        </w:rPr>
        <w:t xml:space="preserve"> </w:t>
      </w:r>
      <w:r>
        <w:rPr>
          <w:color w:val="211F1F"/>
          <w:spacing w:val="-2"/>
          <w:sz w:val="21"/>
        </w:rPr>
        <w:t>tiniroan</w:t>
      </w:r>
      <w:r>
        <w:rPr>
          <w:color w:val="211F1F"/>
          <w:spacing w:val="-9"/>
          <w:sz w:val="21"/>
        </w:rPr>
        <w:t xml:space="preserve"> </w:t>
      </w:r>
      <w:r>
        <w:rPr>
          <w:color w:val="211F1F"/>
          <w:spacing w:val="-2"/>
          <w:sz w:val="21"/>
        </w:rPr>
        <w:t xml:space="preserve">ni </w:t>
      </w:r>
      <w:r>
        <w:rPr>
          <w:color w:val="211F1F"/>
          <w:sz w:val="21"/>
        </w:rPr>
        <w:t>Dewan</w:t>
      </w:r>
      <w:r>
        <w:rPr>
          <w:color w:val="211F1F"/>
          <w:spacing w:val="-14"/>
          <w:sz w:val="21"/>
        </w:rPr>
        <w:t xml:space="preserve"> </w:t>
      </w:r>
      <w:r>
        <w:rPr>
          <w:color w:val="211F1F"/>
          <w:sz w:val="21"/>
        </w:rPr>
        <w:t>Koinonia.</w:t>
      </w:r>
    </w:p>
    <w:p w14:paraId="4C3C4C05" w14:textId="77777777" w:rsidR="0038493F" w:rsidRDefault="00000000">
      <w:pPr>
        <w:pStyle w:val="ListParagraph"/>
        <w:numPr>
          <w:ilvl w:val="0"/>
          <w:numId w:val="144"/>
        </w:numPr>
        <w:tabs>
          <w:tab w:val="left" w:pos="480"/>
        </w:tabs>
        <w:spacing w:line="237" w:lineRule="auto"/>
        <w:ind w:right="47"/>
        <w:jc w:val="both"/>
        <w:rPr>
          <w:sz w:val="21"/>
        </w:rPr>
      </w:pPr>
      <w:r>
        <w:rPr>
          <w:color w:val="211F1F"/>
          <w:sz w:val="21"/>
        </w:rPr>
        <w:t>Dua taon ma leleng ni periode ni pengurus</w:t>
      </w:r>
      <w:r>
        <w:rPr>
          <w:color w:val="211F1F"/>
          <w:spacing w:val="-2"/>
          <w:sz w:val="21"/>
        </w:rPr>
        <w:t xml:space="preserve"> </w:t>
      </w:r>
      <w:r>
        <w:rPr>
          <w:color w:val="211F1F"/>
          <w:sz w:val="21"/>
        </w:rPr>
        <w:t>ni</w:t>
      </w:r>
      <w:r>
        <w:rPr>
          <w:color w:val="211F1F"/>
          <w:spacing w:val="-12"/>
          <w:sz w:val="21"/>
        </w:rPr>
        <w:t xml:space="preserve"> </w:t>
      </w:r>
      <w:r>
        <w:rPr>
          <w:color w:val="211F1F"/>
          <w:sz w:val="21"/>
        </w:rPr>
        <w:t>Ama</w:t>
      </w:r>
      <w:r>
        <w:rPr>
          <w:color w:val="211F1F"/>
          <w:spacing w:val="-2"/>
          <w:sz w:val="21"/>
        </w:rPr>
        <w:t xml:space="preserve"> </w:t>
      </w:r>
      <w:r>
        <w:rPr>
          <w:color w:val="211F1F"/>
          <w:sz w:val="21"/>
        </w:rPr>
        <w:t>alai</w:t>
      </w:r>
      <w:r>
        <w:rPr>
          <w:color w:val="211F1F"/>
          <w:spacing w:val="-2"/>
          <w:sz w:val="21"/>
        </w:rPr>
        <w:t xml:space="preserve"> </w:t>
      </w:r>
      <w:r>
        <w:rPr>
          <w:color w:val="211F1F"/>
          <w:sz w:val="21"/>
        </w:rPr>
        <w:t>boi</w:t>
      </w:r>
      <w:r>
        <w:rPr>
          <w:color w:val="211F1F"/>
          <w:spacing w:val="-2"/>
          <w:sz w:val="21"/>
        </w:rPr>
        <w:t xml:space="preserve"> </w:t>
      </w:r>
      <w:r>
        <w:rPr>
          <w:color w:val="211F1F"/>
          <w:sz w:val="21"/>
        </w:rPr>
        <w:t>do</w:t>
      </w:r>
      <w:r>
        <w:rPr>
          <w:color w:val="211F1F"/>
          <w:spacing w:val="-2"/>
          <w:sz w:val="21"/>
        </w:rPr>
        <w:t xml:space="preserve"> </w:t>
      </w:r>
      <w:r>
        <w:rPr>
          <w:color w:val="211F1F"/>
          <w:sz w:val="21"/>
        </w:rPr>
        <w:t>pilliton padodot dua periode.</w:t>
      </w:r>
    </w:p>
    <w:p w14:paraId="403D397A" w14:textId="77777777" w:rsidR="0038493F" w:rsidRDefault="00000000">
      <w:pPr>
        <w:pStyle w:val="ListParagraph"/>
        <w:numPr>
          <w:ilvl w:val="0"/>
          <w:numId w:val="144"/>
        </w:numPr>
        <w:tabs>
          <w:tab w:val="left" w:pos="480"/>
        </w:tabs>
        <w:ind w:right="45"/>
        <w:jc w:val="both"/>
        <w:rPr>
          <w:sz w:val="21"/>
        </w:rPr>
      </w:pPr>
      <w:r>
        <w:rPr>
          <w:color w:val="211F1F"/>
          <w:sz w:val="21"/>
        </w:rPr>
        <w:t xml:space="preserve">Molo mangido maradian manang pinda huria Pangurus manang Ruas ni Seksi Ama andorang so sidung </w:t>
      </w:r>
      <w:r>
        <w:rPr>
          <w:color w:val="211F1F"/>
          <w:spacing w:val="-4"/>
          <w:sz w:val="21"/>
        </w:rPr>
        <w:t>periodena</w:t>
      </w:r>
      <w:r>
        <w:rPr>
          <w:color w:val="211F1F"/>
          <w:spacing w:val="-6"/>
          <w:sz w:val="21"/>
        </w:rPr>
        <w:t xml:space="preserve"> </w:t>
      </w:r>
      <w:r>
        <w:rPr>
          <w:color w:val="211F1F"/>
          <w:spacing w:val="-4"/>
          <w:sz w:val="21"/>
        </w:rPr>
        <w:t>patupaon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Uluan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 xml:space="preserve">Huria </w:t>
      </w:r>
      <w:r>
        <w:rPr>
          <w:color w:val="211F1F"/>
          <w:sz w:val="21"/>
        </w:rPr>
        <w:t>do</w:t>
      </w:r>
      <w:r>
        <w:rPr>
          <w:color w:val="211F1F"/>
          <w:spacing w:val="-13"/>
          <w:sz w:val="21"/>
        </w:rPr>
        <w:t xml:space="preserve"> </w:t>
      </w:r>
      <w:r>
        <w:rPr>
          <w:color w:val="211F1F"/>
          <w:sz w:val="21"/>
        </w:rPr>
        <w:t>Rapot</w:t>
      </w:r>
      <w:r>
        <w:rPr>
          <w:color w:val="211F1F"/>
          <w:spacing w:val="-13"/>
          <w:sz w:val="21"/>
        </w:rPr>
        <w:t xml:space="preserve"> </w:t>
      </w:r>
      <w:r>
        <w:rPr>
          <w:color w:val="211F1F"/>
          <w:sz w:val="21"/>
        </w:rPr>
        <w:t>Parhalado</w:t>
      </w:r>
      <w:r>
        <w:rPr>
          <w:color w:val="211F1F"/>
          <w:spacing w:val="-13"/>
          <w:sz w:val="21"/>
        </w:rPr>
        <w:t xml:space="preserve"> </w:t>
      </w:r>
      <w:r>
        <w:rPr>
          <w:color w:val="211F1F"/>
          <w:sz w:val="21"/>
        </w:rPr>
        <w:t>Partohonan</w:t>
      </w:r>
      <w:r>
        <w:rPr>
          <w:color w:val="211F1F"/>
          <w:spacing w:val="-13"/>
          <w:sz w:val="21"/>
        </w:rPr>
        <w:t xml:space="preserve"> </w:t>
      </w:r>
      <w:r>
        <w:rPr>
          <w:color w:val="211F1F"/>
          <w:sz w:val="21"/>
        </w:rPr>
        <w:t>laho mamillit</w:t>
      </w:r>
      <w:r>
        <w:rPr>
          <w:color w:val="211F1F"/>
          <w:spacing w:val="-16"/>
          <w:sz w:val="21"/>
        </w:rPr>
        <w:t xml:space="preserve"> </w:t>
      </w:r>
      <w:r>
        <w:rPr>
          <w:color w:val="211F1F"/>
          <w:sz w:val="21"/>
        </w:rPr>
        <w:t>panggantina.</w:t>
      </w:r>
    </w:p>
    <w:p w14:paraId="07D2D91C" w14:textId="77777777" w:rsidR="0038493F" w:rsidRDefault="00000000">
      <w:pPr>
        <w:pStyle w:val="Heading2"/>
        <w:numPr>
          <w:ilvl w:val="1"/>
          <w:numId w:val="238"/>
        </w:numPr>
        <w:tabs>
          <w:tab w:val="left" w:pos="549"/>
        </w:tabs>
        <w:spacing w:before="219"/>
        <w:ind w:left="549" w:hanging="405"/>
        <w:jc w:val="both"/>
      </w:pPr>
      <w:r>
        <w:rPr>
          <w:color w:val="211F1F"/>
        </w:rPr>
        <w:t>Seksi</w:t>
      </w:r>
      <w:r>
        <w:rPr>
          <w:b w:val="0"/>
          <w:color w:val="211F1F"/>
          <w:spacing w:val="39"/>
        </w:rPr>
        <w:t xml:space="preserve"> </w:t>
      </w:r>
      <w:r>
        <w:rPr>
          <w:color w:val="211F1F"/>
          <w:spacing w:val="-2"/>
        </w:rPr>
        <w:t>Lansia</w:t>
      </w:r>
    </w:p>
    <w:p w14:paraId="3EDFCE34" w14:textId="77777777" w:rsidR="0038493F" w:rsidRDefault="00000000">
      <w:pPr>
        <w:pStyle w:val="ListParagraph"/>
        <w:numPr>
          <w:ilvl w:val="0"/>
          <w:numId w:val="143"/>
        </w:numPr>
        <w:tabs>
          <w:tab w:val="left" w:pos="480"/>
        </w:tabs>
        <w:ind w:right="44"/>
        <w:jc w:val="both"/>
        <w:rPr>
          <w:sz w:val="21"/>
        </w:rPr>
      </w:pPr>
      <w:r>
        <w:rPr>
          <w:color w:val="211F1F"/>
          <w:sz w:val="21"/>
        </w:rPr>
        <w:t>Pengurus</w:t>
      </w:r>
      <w:r>
        <w:rPr>
          <w:color w:val="211F1F"/>
          <w:spacing w:val="-2"/>
          <w:sz w:val="21"/>
        </w:rPr>
        <w:t xml:space="preserve"> </w:t>
      </w:r>
      <w:r>
        <w:rPr>
          <w:color w:val="211F1F"/>
          <w:sz w:val="21"/>
        </w:rPr>
        <w:t>ni</w:t>
      </w:r>
      <w:r>
        <w:rPr>
          <w:color w:val="211F1F"/>
          <w:spacing w:val="-2"/>
          <w:sz w:val="21"/>
        </w:rPr>
        <w:t xml:space="preserve"> </w:t>
      </w:r>
      <w:r>
        <w:rPr>
          <w:color w:val="211F1F"/>
          <w:sz w:val="21"/>
        </w:rPr>
        <w:t>Seksi</w:t>
      </w:r>
      <w:r>
        <w:rPr>
          <w:color w:val="211F1F"/>
          <w:spacing w:val="-2"/>
          <w:sz w:val="21"/>
        </w:rPr>
        <w:t xml:space="preserve"> </w:t>
      </w:r>
      <w:r>
        <w:rPr>
          <w:color w:val="211F1F"/>
          <w:sz w:val="21"/>
        </w:rPr>
        <w:t>Lansia,</w:t>
      </w:r>
      <w:r>
        <w:rPr>
          <w:color w:val="211F1F"/>
          <w:spacing w:val="-2"/>
          <w:sz w:val="21"/>
        </w:rPr>
        <w:t xml:space="preserve"> </w:t>
      </w:r>
      <w:r>
        <w:rPr>
          <w:color w:val="211F1F"/>
          <w:sz w:val="21"/>
        </w:rPr>
        <w:t>i</w:t>
      </w:r>
      <w:r>
        <w:rPr>
          <w:color w:val="211F1F"/>
          <w:spacing w:val="-2"/>
          <w:sz w:val="21"/>
        </w:rPr>
        <w:t xml:space="preserve"> </w:t>
      </w:r>
      <w:r>
        <w:rPr>
          <w:color w:val="211F1F"/>
          <w:sz w:val="21"/>
        </w:rPr>
        <w:t>ma</w:t>
      </w:r>
      <w:r>
        <w:rPr>
          <w:color w:val="211F1F"/>
          <w:spacing w:val="-2"/>
          <w:sz w:val="21"/>
        </w:rPr>
        <w:t xml:space="preserve"> </w:t>
      </w:r>
      <w:r>
        <w:rPr>
          <w:color w:val="211F1F"/>
          <w:sz w:val="21"/>
        </w:rPr>
        <w:t>baoa manang boru-boru, ruas ni huria naung marumur 60 taon tu ginjang, na pinillit ni Rapot Lansia Huria na niuluhon</w:t>
      </w:r>
      <w:r>
        <w:rPr>
          <w:color w:val="211F1F"/>
          <w:spacing w:val="-6"/>
          <w:sz w:val="21"/>
        </w:rPr>
        <w:t xml:space="preserve"> </w:t>
      </w:r>
      <w:r>
        <w:rPr>
          <w:color w:val="211F1F"/>
          <w:sz w:val="21"/>
        </w:rPr>
        <w:t>ni</w:t>
      </w:r>
      <w:r>
        <w:rPr>
          <w:color w:val="211F1F"/>
          <w:spacing w:val="-6"/>
          <w:sz w:val="21"/>
        </w:rPr>
        <w:t xml:space="preserve"> </w:t>
      </w:r>
      <w:r>
        <w:rPr>
          <w:color w:val="211F1F"/>
          <w:sz w:val="21"/>
        </w:rPr>
        <w:t>Ketua</w:t>
      </w:r>
      <w:r>
        <w:rPr>
          <w:color w:val="211F1F"/>
          <w:spacing w:val="-6"/>
          <w:sz w:val="21"/>
        </w:rPr>
        <w:t xml:space="preserve"> </w:t>
      </w:r>
      <w:r>
        <w:rPr>
          <w:color w:val="211F1F"/>
          <w:sz w:val="21"/>
        </w:rPr>
        <w:t>Dewan</w:t>
      </w:r>
      <w:r>
        <w:rPr>
          <w:color w:val="211F1F"/>
          <w:spacing w:val="-6"/>
          <w:sz w:val="21"/>
        </w:rPr>
        <w:t xml:space="preserve"> </w:t>
      </w:r>
      <w:r>
        <w:rPr>
          <w:color w:val="211F1F"/>
          <w:sz w:val="21"/>
        </w:rPr>
        <w:t>Koinonia.</w:t>
      </w:r>
    </w:p>
    <w:p w14:paraId="2AF68239" w14:textId="77777777" w:rsidR="0038493F" w:rsidRDefault="00000000">
      <w:pPr>
        <w:pStyle w:val="ListParagraph"/>
        <w:numPr>
          <w:ilvl w:val="0"/>
          <w:numId w:val="143"/>
        </w:numPr>
        <w:tabs>
          <w:tab w:val="left" w:pos="480"/>
        </w:tabs>
        <w:spacing w:before="232"/>
        <w:ind w:right="38"/>
        <w:jc w:val="both"/>
        <w:rPr>
          <w:sz w:val="21"/>
        </w:rPr>
      </w:pPr>
      <w:r>
        <w:rPr>
          <w:color w:val="211F1F"/>
          <w:spacing w:val="10"/>
          <w:sz w:val="21"/>
        </w:rPr>
        <w:t xml:space="preserve">Molo </w:t>
      </w:r>
      <w:r>
        <w:rPr>
          <w:color w:val="211F1F"/>
          <w:spacing w:val="11"/>
          <w:sz w:val="21"/>
        </w:rPr>
        <w:t xml:space="preserve">naeng </w:t>
      </w:r>
      <w:r>
        <w:rPr>
          <w:color w:val="211F1F"/>
          <w:spacing w:val="12"/>
          <w:sz w:val="21"/>
        </w:rPr>
        <w:t xml:space="preserve">patupahon </w:t>
      </w:r>
      <w:r>
        <w:rPr>
          <w:color w:val="211F1F"/>
          <w:spacing w:val="11"/>
          <w:sz w:val="21"/>
        </w:rPr>
        <w:t xml:space="preserve">Rapot </w:t>
      </w:r>
      <w:r>
        <w:rPr>
          <w:color w:val="211F1F"/>
          <w:sz w:val="21"/>
        </w:rPr>
        <w:t>pamilliton</w:t>
      </w:r>
      <w:r>
        <w:rPr>
          <w:color w:val="211F1F"/>
          <w:spacing w:val="-13"/>
          <w:sz w:val="21"/>
        </w:rPr>
        <w:t xml:space="preserve"> </w:t>
      </w:r>
      <w:r>
        <w:rPr>
          <w:color w:val="211F1F"/>
          <w:sz w:val="21"/>
        </w:rPr>
        <w:t>ni</w:t>
      </w:r>
      <w:r>
        <w:rPr>
          <w:color w:val="211F1F"/>
          <w:spacing w:val="-13"/>
          <w:sz w:val="21"/>
        </w:rPr>
        <w:t xml:space="preserve"> </w:t>
      </w:r>
      <w:r>
        <w:rPr>
          <w:color w:val="211F1F"/>
          <w:sz w:val="21"/>
        </w:rPr>
        <w:t>Pengurus</w:t>
      </w:r>
      <w:r>
        <w:rPr>
          <w:color w:val="211F1F"/>
          <w:spacing w:val="-13"/>
          <w:sz w:val="21"/>
        </w:rPr>
        <w:t xml:space="preserve"> </w:t>
      </w:r>
      <w:r>
        <w:rPr>
          <w:color w:val="211F1F"/>
          <w:sz w:val="21"/>
        </w:rPr>
        <w:t>Seksi</w:t>
      </w:r>
      <w:r>
        <w:rPr>
          <w:color w:val="211F1F"/>
          <w:spacing w:val="-13"/>
          <w:sz w:val="21"/>
        </w:rPr>
        <w:t xml:space="preserve"> </w:t>
      </w:r>
      <w:r>
        <w:rPr>
          <w:color w:val="211F1F"/>
          <w:sz w:val="21"/>
        </w:rPr>
        <w:t xml:space="preserve">Lansia, </w:t>
      </w:r>
      <w:r>
        <w:rPr>
          <w:color w:val="211F1F"/>
          <w:spacing w:val="11"/>
          <w:sz w:val="21"/>
        </w:rPr>
        <w:t xml:space="preserve">ingkon </w:t>
      </w:r>
      <w:r>
        <w:rPr>
          <w:color w:val="211F1F"/>
          <w:spacing w:val="10"/>
          <w:sz w:val="21"/>
        </w:rPr>
        <w:t xml:space="preserve">jolo </w:t>
      </w:r>
      <w:r>
        <w:rPr>
          <w:color w:val="211F1F"/>
          <w:spacing w:val="13"/>
          <w:sz w:val="21"/>
        </w:rPr>
        <w:t xml:space="preserve">ditingtinghon, </w:t>
      </w:r>
      <w:r>
        <w:rPr>
          <w:color w:val="211F1F"/>
          <w:sz w:val="21"/>
        </w:rPr>
        <w:t>na umotikna</w:t>
      </w:r>
      <w:r>
        <w:rPr>
          <w:color w:val="211F1F"/>
          <w:spacing w:val="-14"/>
          <w:sz w:val="21"/>
        </w:rPr>
        <w:t xml:space="preserve"> </w:t>
      </w:r>
      <w:r>
        <w:rPr>
          <w:color w:val="211F1F"/>
          <w:sz w:val="21"/>
        </w:rPr>
        <w:t>dua</w:t>
      </w:r>
      <w:r>
        <w:rPr>
          <w:color w:val="211F1F"/>
          <w:spacing w:val="-13"/>
          <w:sz w:val="21"/>
        </w:rPr>
        <w:t xml:space="preserve"> </w:t>
      </w:r>
      <w:r>
        <w:rPr>
          <w:color w:val="211F1F"/>
          <w:sz w:val="21"/>
        </w:rPr>
        <w:t>minggu</w:t>
      </w:r>
      <w:r>
        <w:rPr>
          <w:color w:val="211F1F"/>
          <w:spacing w:val="-13"/>
          <w:sz w:val="21"/>
        </w:rPr>
        <w:t xml:space="preserve"> </w:t>
      </w:r>
      <w:r>
        <w:rPr>
          <w:color w:val="211F1F"/>
          <w:sz w:val="21"/>
        </w:rPr>
        <w:t>padodot.</w:t>
      </w:r>
      <w:r>
        <w:rPr>
          <w:color w:val="211F1F"/>
          <w:spacing w:val="-13"/>
          <w:sz w:val="21"/>
        </w:rPr>
        <w:t xml:space="preserve"> </w:t>
      </w:r>
      <w:r>
        <w:rPr>
          <w:color w:val="211F1F"/>
          <w:sz w:val="21"/>
        </w:rPr>
        <w:t>Sude ma</w:t>
      </w:r>
      <w:r>
        <w:rPr>
          <w:color w:val="211F1F"/>
          <w:spacing w:val="80"/>
          <w:sz w:val="21"/>
        </w:rPr>
        <w:t xml:space="preserve"> </w:t>
      </w:r>
      <w:r>
        <w:rPr>
          <w:color w:val="211F1F"/>
          <w:sz w:val="21"/>
        </w:rPr>
        <w:t>Ruas ni Huria naung marumur</w:t>
      </w:r>
    </w:p>
    <w:p w14:paraId="4DEE9CAC" w14:textId="77777777" w:rsidR="0038493F" w:rsidRDefault="00000000">
      <w:pPr>
        <w:pStyle w:val="ListParagraph"/>
        <w:numPr>
          <w:ilvl w:val="0"/>
          <w:numId w:val="142"/>
        </w:numPr>
        <w:tabs>
          <w:tab w:val="left" w:pos="485"/>
        </w:tabs>
        <w:spacing w:before="76"/>
        <w:ind w:right="154"/>
        <w:jc w:val="both"/>
        <w:rPr>
          <w:sz w:val="21"/>
        </w:rPr>
      </w:pPr>
      <w:r>
        <w:br w:type="column"/>
      </w:r>
      <w:r>
        <w:rPr>
          <w:color w:val="211F1F"/>
          <w:sz w:val="21"/>
        </w:rPr>
        <w:t>Rapat Bapak Jemaat untuk memilih Pengurus</w:t>
      </w:r>
      <w:r>
        <w:rPr>
          <w:color w:val="211F1F"/>
          <w:spacing w:val="-5"/>
          <w:sz w:val="21"/>
        </w:rPr>
        <w:t xml:space="preserve"> </w:t>
      </w:r>
      <w:r>
        <w:rPr>
          <w:color w:val="211F1F"/>
          <w:sz w:val="21"/>
        </w:rPr>
        <w:t>Seksi</w:t>
      </w:r>
      <w:r>
        <w:rPr>
          <w:color w:val="211F1F"/>
          <w:spacing w:val="-5"/>
          <w:sz w:val="21"/>
        </w:rPr>
        <w:t xml:space="preserve"> </w:t>
      </w:r>
      <w:r>
        <w:rPr>
          <w:color w:val="211F1F"/>
          <w:sz w:val="21"/>
        </w:rPr>
        <w:t>Bapak</w:t>
      </w:r>
      <w:r>
        <w:rPr>
          <w:color w:val="211F1F"/>
          <w:spacing w:val="40"/>
          <w:sz w:val="21"/>
        </w:rPr>
        <w:t xml:space="preserve"> </w:t>
      </w:r>
      <w:r>
        <w:rPr>
          <w:color w:val="211F1F"/>
          <w:sz w:val="21"/>
        </w:rPr>
        <w:t>terlebih</w:t>
      </w:r>
      <w:r>
        <w:rPr>
          <w:color w:val="211F1F"/>
          <w:spacing w:val="-5"/>
          <w:sz w:val="21"/>
        </w:rPr>
        <w:t xml:space="preserve"> </w:t>
      </w:r>
      <w:r>
        <w:rPr>
          <w:color w:val="211F1F"/>
          <w:sz w:val="21"/>
        </w:rPr>
        <w:t>dulu diwartakan</w:t>
      </w:r>
      <w:r>
        <w:rPr>
          <w:color w:val="211F1F"/>
          <w:spacing w:val="-14"/>
          <w:sz w:val="21"/>
        </w:rPr>
        <w:t xml:space="preserve"> </w:t>
      </w:r>
      <w:r>
        <w:rPr>
          <w:color w:val="211F1F"/>
          <w:sz w:val="21"/>
        </w:rPr>
        <w:t>sekurang-kurangnya</w:t>
      </w:r>
      <w:r>
        <w:rPr>
          <w:color w:val="211F1F"/>
          <w:spacing w:val="-13"/>
          <w:sz w:val="21"/>
        </w:rPr>
        <w:t xml:space="preserve"> </w:t>
      </w:r>
      <w:r>
        <w:rPr>
          <w:color w:val="211F1F"/>
          <w:sz w:val="21"/>
        </w:rPr>
        <w:t xml:space="preserve">dua minggu berturut-turut. Seluruh laki- laki warga jemaat yang tidak lagi Pemuda diundang mengikuti Rapat </w:t>
      </w:r>
      <w:r>
        <w:rPr>
          <w:color w:val="211F1F"/>
          <w:spacing w:val="-2"/>
          <w:sz w:val="21"/>
        </w:rPr>
        <w:t>tersebut.</w:t>
      </w:r>
    </w:p>
    <w:p w14:paraId="55FD55C3" w14:textId="77777777" w:rsidR="0038493F" w:rsidRDefault="00000000">
      <w:pPr>
        <w:pStyle w:val="ListParagraph"/>
        <w:numPr>
          <w:ilvl w:val="0"/>
          <w:numId w:val="142"/>
        </w:numPr>
        <w:tabs>
          <w:tab w:val="left" w:pos="485"/>
        </w:tabs>
        <w:spacing w:line="237" w:lineRule="auto"/>
        <w:ind w:right="147"/>
        <w:jc w:val="both"/>
        <w:rPr>
          <w:sz w:val="21"/>
        </w:rPr>
      </w:pPr>
      <w:r>
        <w:rPr>
          <w:color w:val="211F1F"/>
          <w:spacing w:val="10"/>
          <w:sz w:val="21"/>
        </w:rPr>
        <w:t xml:space="preserve">Susunan Pengurus </w:t>
      </w:r>
      <w:r>
        <w:rPr>
          <w:color w:val="211F1F"/>
          <w:spacing w:val="9"/>
          <w:sz w:val="21"/>
        </w:rPr>
        <w:t xml:space="preserve">Seksi </w:t>
      </w:r>
      <w:r>
        <w:rPr>
          <w:color w:val="211F1F"/>
          <w:spacing w:val="12"/>
          <w:sz w:val="21"/>
        </w:rPr>
        <w:t xml:space="preserve">Bapak </w:t>
      </w:r>
      <w:r>
        <w:rPr>
          <w:color w:val="211F1F"/>
          <w:sz w:val="21"/>
        </w:rPr>
        <w:t>adalah 7 (tujuh) orang, yaitu Ketua, Sekretaris, Bendahara dan Anggota (empat) orang.</w:t>
      </w:r>
    </w:p>
    <w:p w14:paraId="72D00D87" w14:textId="77777777" w:rsidR="0038493F" w:rsidRDefault="00000000">
      <w:pPr>
        <w:pStyle w:val="ListParagraph"/>
        <w:numPr>
          <w:ilvl w:val="0"/>
          <w:numId w:val="142"/>
        </w:numPr>
        <w:tabs>
          <w:tab w:val="left" w:pos="485"/>
        </w:tabs>
        <w:ind w:right="157"/>
        <w:jc w:val="both"/>
        <w:rPr>
          <w:sz w:val="21"/>
        </w:rPr>
      </w:pPr>
      <w:r>
        <w:rPr>
          <w:color w:val="211F1F"/>
          <w:sz w:val="21"/>
        </w:rPr>
        <w:t>Ketua Dewan Koinoia melaporkan kepada</w:t>
      </w:r>
      <w:r>
        <w:rPr>
          <w:color w:val="211F1F"/>
          <w:spacing w:val="-8"/>
          <w:sz w:val="21"/>
        </w:rPr>
        <w:t xml:space="preserve"> </w:t>
      </w:r>
      <w:r>
        <w:rPr>
          <w:color w:val="211F1F"/>
          <w:sz w:val="21"/>
        </w:rPr>
        <w:t>Pimpinan</w:t>
      </w:r>
      <w:r>
        <w:rPr>
          <w:color w:val="211F1F"/>
          <w:spacing w:val="-8"/>
          <w:sz w:val="21"/>
        </w:rPr>
        <w:t xml:space="preserve"> </w:t>
      </w:r>
      <w:r>
        <w:rPr>
          <w:color w:val="211F1F"/>
          <w:sz w:val="21"/>
        </w:rPr>
        <w:t>Jemaat</w:t>
      </w:r>
      <w:r>
        <w:rPr>
          <w:color w:val="211F1F"/>
          <w:spacing w:val="-8"/>
          <w:sz w:val="21"/>
        </w:rPr>
        <w:t xml:space="preserve"> </w:t>
      </w:r>
      <w:r>
        <w:rPr>
          <w:color w:val="211F1F"/>
          <w:sz w:val="21"/>
        </w:rPr>
        <w:t>di</w:t>
      </w:r>
      <w:r>
        <w:rPr>
          <w:color w:val="211F1F"/>
          <w:spacing w:val="-8"/>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 Pengurus Seksi Bapak untuk ditetapkan dan disahkan.</w:t>
      </w:r>
    </w:p>
    <w:p w14:paraId="32A3DF44" w14:textId="77777777" w:rsidR="0038493F" w:rsidRDefault="00000000">
      <w:pPr>
        <w:pStyle w:val="ListParagraph"/>
        <w:numPr>
          <w:ilvl w:val="0"/>
          <w:numId w:val="142"/>
        </w:numPr>
        <w:tabs>
          <w:tab w:val="left" w:pos="485"/>
        </w:tabs>
        <w:spacing w:line="237" w:lineRule="auto"/>
        <w:ind w:right="157"/>
        <w:jc w:val="both"/>
        <w:rPr>
          <w:sz w:val="21"/>
        </w:rPr>
      </w:pPr>
      <w:r>
        <w:rPr>
          <w:color w:val="211F1F"/>
          <w:sz w:val="21"/>
        </w:rPr>
        <w:t>Ketua Seksi Bapak adalah anggota penuh</w:t>
      </w:r>
      <w:r>
        <w:rPr>
          <w:color w:val="211F1F"/>
          <w:spacing w:val="36"/>
          <w:sz w:val="21"/>
        </w:rPr>
        <w:t xml:space="preserve"> </w:t>
      </w:r>
      <w:r>
        <w:rPr>
          <w:color w:val="211F1F"/>
          <w:sz w:val="21"/>
        </w:rPr>
        <w:t>(</w:t>
      </w:r>
      <w:r>
        <w:rPr>
          <w:i/>
          <w:color w:val="211F1F"/>
          <w:sz w:val="21"/>
        </w:rPr>
        <w:t>ex</w:t>
      </w:r>
      <w:r>
        <w:rPr>
          <w:color w:val="211F1F"/>
          <w:spacing w:val="-10"/>
          <w:sz w:val="21"/>
        </w:rPr>
        <w:t xml:space="preserve"> </w:t>
      </w:r>
      <w:r>
        <w:rPr>
          <w:i/>
          <w:color w:val="211F1F"/>
          <w:sz w:val="21"/>
        </w:rPr>
        <w:t>officio</w:t>
      </w:r>
      <w:r>
        <w:rPr>
          <w:color w:val="211F1F"/>
          <w:sz w:val="21"/>
        </w:rPr>
        <w:t>)</w:t>
      </w:r>
      <w:r>
        <w:rPr>
          <w:color w:val="211F1F"/>
          <w:spacing w:val="-9"/>
          <w:sz w:val="21"/>
        </w:rPr>
        <w:t xml:space="preserve"> </w:t>
      </w:r>
      <w:r>
        <w:rPr>
          <w:color w:val="211F1F"/>
          <w:sz w:val="21"/>
        </w:rPr>
        <w:t>Dewan</w:t>
      </w:r>
      <w:r>
        <w:rPr>
          <w:color w:val="211F1F"/>
          <w:spacing w:val="-9"/>
          <w:sz w:val="21"/>
        </w:rPr>
        <w:t xml:space="preserve"> </w:t>
      </w:r>
      <w:r>
        <w:rPr>
          <w:color w:val="211F1F"/>
          <w:sz w:val="21"/>
        </w:rPr>
        <w:t>Koinonia.</w:t>
      </w:r>
    </w:p>
    <w:p w14:paraId="53B90AD8" w14:textId="77777777" w:rsidR="0038493F" w:rsidRDefault="00000000">
      <w:pPr>
        <w:pStyle w:val="ListParagraph"/>
        <w:numPr>
          <w:ilvl w:val="0"/>
          <w:numId w:val="142"/>
        </w:numPr>
        <w:tabs>
          <w:tab w:val="left" w:pos="485"/>
        </w:tabs>
        <w:ind w:right="151"/>
        <w:jc w:val="both"/>
        <w:rPr>
          <w:sz w:val="21"/>
        </w:rPr>
      </w:pPr>
      <w:r>
        <w:rPr>
          <w:color w:val="211F1F"/>
          <w:sz w:val="21"/>
        </w:rPr>
        <w:t>Seksi Bapak melaksanakan seluruh program dan anggaran Bapak yang telah ditetapkan Rapat Jemaat di bawah</w:t>
      </w:r>
      <w:r>
        <w:rPr>
          <w:color w:val="211F1F"/>
          <w:spacing w:val="-14"/>
          <w:sz w:val="21"/>
        </w:rPr>
        <w:t xml:space="preserve"> </w:t>
      </w:r>
      <w:r>
        <w:rPr>
          <w:color w:val="211F1F"/>
          <w:sz w:val="21"/>
        </w:rPr>
        <w:t>pengarahan</w:t>
      </w:r>
      <w:r>
        <w:rPr>
          <w:color w:val="211F1F"/>
          <w:spacing w:val="-14"/>
          <w:sz w:val="21"/>
        </w:rPr>
        <w:t xml:space="preserve"> </w:t>
      </w:r>
      <w:r>
        <w:rPr>
          <w:color w:val="211F1F"/>
          <w:sz w:val="21"/>
        </w:rPr>
        <w:t>Dewan</w:t>
      </w:r>
      <w:r>
        <w:rPr>
          <w:color w:val="211F1F"/>
          <w:spacing w:val="-14"/>
          <w:sz w:val="21"/>
        </w:rPr>
        <w:t xml:space="preserve"> </w:t>
      </w:r>
      <w:r>
        <w:rPr>
          <w:color w:val="211F1F"/>
          <w:sz w:val="21"/>
        </w:rPr>
        <w:t>Koinonia.</w:t>
      </w:r>
    </w:p>
    <w:p w14:paraId="7CE1E3D2" w14:textId="77777777" w:rsidR="0038493F" w:rsidRDefault="00000000">
      <w:pPr>
        <w:pStyle w:val="ListParagraph"/>
        <w:numPr>
          <w:ilvl w:val="0"/>
          <w:numId w:val="142"/>
        </w:numPr>
        <w:tabs>
          <w:tab w:val="left" w:pos="485"/>
        </w:tabs>
        <w:spacing w:line="237" w:lineRule="auto"/>
        <w:ind w:right="158"/>
        <w:jc w:val="both"/>
        <w:rPr>
          <w:sz w:val="21"/>
        </w:rPr>
      </w:pPr>
      <w:r>
        <w:rPr>
          <w:color w:val="211F1F"/>
          <w:spacing w:val="-4"/>
          <w:sz w:val="21"/>
        </w:rPr>
        <w:t>Periode</w:t>
      </w:r>
      <w:r>
        <w:rPr>
          <w:color w:val="211F1F"/>
          <w:spacing w:val="-6"/>
          <w:sz w:val="21"/>
        </w:rPr>
        <w:t xml:space="preserve"> </w:t>
      </w:r>
      <w:r>
        <w:rPr>
          <w:color w:val="211F1F"/>
          <w:spacing w:val="-4"/>
          <w:sz w:val="21"/>
        </w:rPr>
        <w:t>Pengurus</w:t>
      </w:r>
      <w:r>
        <w:rPr>
          <w:color w:val="211F1F"/>
          <w:spacing w:val="-6"/>
          <w:sz w:val="21"/>
        </w:rPr>
        <w:t xml:space="preserve"> </w:t>
      </w:r>
      <w:r>
        <w:rPr>
          <w:color w:val="211F1F"/>
          <w:spacing w:val="-4"/>
          <w:sz w:val="21"/>
        </w:rPr>
        <w:t>Seksi</w:t>
      </w:r>
      <w:r>
        <w:rPr>
          <w:color w:val="211F1F"/>
          <w:spacing w:val="-6"/>
          <w:sz w:val="21"/>
        </w:rPr>
        <w:t xml:space="preserve"> </w:t>
      </w:r>
      <w:r>
        <w:rPr>
          <w:color w:val="211F1F"/>
          <w:spacing w:val="-4"/>
          <w:sz w:val="21"/>
        </w:rPr>
        <w:t>Bapak</w:t>
      </w:r>
      <w:r>
        <w:rPr>
          <w:color w:val="211F1F"/>
          <w:spacing w:val="-6"/>
          <w:sz w:val="21"/>
        </w:rPr>
        <w:t xml:space="preserve"> </w:t>
      </w:r>
      <w:r>
        <w:rPr>
          <w:color w:val="211F1F"/>
          <w:spacing w:val="-4"/>
          <w:sz w:val="21"/>
        </w:rPr>
        <w:t xml:space="preserve">adalah </w:t>
      </w:r>
      <w:r>
        <w:rPr>
          <w:color w:val="211F1F"/>
          <w:sz w:val="21"/>
        </w:rPr>
        <w:t>2 (dua) tahun dan dapat dipilih dua kali berturut-turut.</w:t>
      </w:r>
    </w:p>
    <w:p w14:paraId="00EDE9F3" w14:textId="77777777" w:rsidR="0038493F" w:rsidRDefault="00000000">
      <w:pPr>
        <w:pStyle w:val="ListParagraph"/>
        <w:numPr>
          <w:ilvl w:val="0"/>
          <w:numId w:val="142"/>
        </w:numPr>
        <w:tabs>
          <w:tab w:val="left" w:pos="485"/>
        </w:tabs>
        <w:ind w:right="15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7"/>
          <w:sz w:val="21"/>
        </w:rPr>
        <w:t xml:space="preserve"> </w:t>
      </w:r>
      <w:r>
        <w:rPr>
          <w:color w:val="211F1F"/>
          <w:spacing w:val="-4"/>
          <w:sz w:val="21"/>
        </w:rPr>
        <w:t>atau</w:t>
      </w:r>
      <w:r>
        <w:rPr>
          <w:color w:val="211F1F"/>
          <w:spacing w:val="-10"/>
          <w:sz w:val="21"/>
        </w:rPr>
        <w:t xml:space="preserve"> </w:t>
      </w:r>
      <w:r>
        <w:rPr>
          <w:color w:val="211F1F"/>
          <w:spacing w:val="-4"/>
          <w:sz w:val="21"/>
        </w:rPr>
        <w:t>Anggota</w:t>
      </w:r>
      <w:r>
        <w:rPr>
          <w:color w:val="211F1F"/>
          <w:spacing w:val="-2"/>
          <w:sz w:val="21"/>
        </w:rPr>
        <w:t xml:space="preserve"> </w:t>
      </w:r>
      <w:r>
        <w:rPr>
          <w:color w:val="211F1F"/>
          <w:spacing w:val="-4"/>
          <w:sz w:val="21"/>
        </w:rPr>
        <w:t xml:space="preserve">Seksi </w:t>
      </w:r>
      <w:r>
        <w:rPr>
          <w:color w:val="211F1F"/>
          <w:sz w:val="21"/>
        </w:rPr>
        <w:t xml:space="preserve">Bapak berhenti atau pindah jemaat </w:t>
      </w:r>
      <w:r>
        <w:rPr>
          <w:color w:val="211F1F"/>
          <w:spacing w:val="12"/>
          <w:sz w:val="21"/>
        </w:rPr>
        <w:t xml:space="preserve">sebelum periodenya </w:t>
      </w:r>
      <w:r>
        <w:rPr>
          <w:color w:val="211F1F"/>
          <w:spacing w:val="11"/>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4234D017" w14:textId="77777777" w:rsidR="0038493F" w:rsidRDefault="00000000">
      <w:pPr>
        <w:pStyle w:val="Heading2"/>
        <w:numPr>
          <w:ilvl w:val="1"/>
          <w:numId w:val="166"/>
        </w:numPr>
        <w:tabs>
          <w:tab w:val="left" w:pos="549"/>
        </w:tabs>
        <w:spacing w:before="216"/>
        <w:ind w:left="549" w:hanging="405"/>
        <w:jc w:val="both"/>
      </w:pPr>
      <w:r>
        <w:rPr>
          <w:color w:val="211F1F"/>
        </w:rPr>
        <w:t>Seksi</w:t>
      </w:r>
      <w:r>
        <w:rPr>
          <w:b w:val="0"/>
          <w:color w:val="211F1F"/>
          <w:spacing w:val="39"/>
        </w:rPr>
        <w:t xml:space="preserve"> </w:t>
      </w:r>
      <w:r>
        <w:rPr>
          <w:color w:val="211F1F"/>
          <w:spacing w:val="-2"/>
        </w:rPr>
        <w:t>Lansia</w:t>
      </w:r>
    </w:p>
    <w:p w14:paraId="7F1FE0C3" w14:textId="77777777" w:rsidR="0038493F" w:rsidRDefault="00000000">
      <w:pPr>
        <w:pStyle w:val="ListParagraph"/>
        <w:numPr>
          <w:ilvl w:val="0"/>
          <w:numId w:val="141"/>
        </w:numPr>
        <w:tabs>
          <w:tab w:val="left" w:pos="485"/>
        </w:tabs>
        <w:ind w:right="146"/>
        <w:jc w:val="both"/>
        <w:rPr>
          <w:sz w:val="21"/>
        </w:rPr>
      </w:pPr>
      <w:r>
        <w:rPr>
          <w:color w:val="211F1F"/>
          <w:sz w:val="21"/>
        </w:rPr>
        <w:t>Pengurus</w:t>
      </w:r>
      <w:r>
        <w:rPr>
          <w:color w:val="211F1F"/>
          <w:spacing w:val="-8"/>
          <w:sz w:val="21"/>
        </w:rPr>
        <w:t xml:space="preserve"> </w:t>
      </w:r>
      <w:r>
        <w:rPr>
          <w:color w:val="211F1F"/>
          <w:sz w:val="21"/>
        </w:rPr>
        <w:t>Seksi</w:t>
      </w:r>
      <w:r>
        <w:rPr>
          <w:color w:val="211F1F"/>
          <w:spacing w:val="-8"/>
          <w:sz w:val="21"/>
        </w:rPr>
        <w:t xml:space="preserve"> </w:t>
      </w:r>
      <w:r>
        <w:rPr>
          <w:color w:val="211F1F"/>
          <w:sz w:val="21"/>
        </w:rPr>
        <w:t>Lansia</w:t>
      </w:r>
      <w:r>
        <w:rPr>
          <w:color w:val="211F1F"/>
          <w:spacing w:val="-8"/>
          <w:sz w:val="21"/>
        </w:rPr>
        <w:t xml:space="preserve"> </w:t>
      </w:r>
      <w:r>
        <w:rPr>
          <w:color w:val="211F1F"/>
          <w:sz w:val="21"/>
        </w:rPr>
        <w:t>adalah</w:t>
      </w:r>
      <w:r>
        <w:rPr>
          <w:color w:val="211F1F"/>
          <w:spacing w:val="-8"/>
          <w:sz w:val="21"/>
        </w:rPr>
        <w:t xml:space="preserve"> </w:t>
      </w:r>
      <w:r>
        <w:rPr>
          <w:color w:val="211F1F"/>
          <w:sz w:val="21"/>
        </w:rPr>
        <w:t>warga jemaat, laki-laki atau perempuan yang</w:t>
      </w:r>
      <w:r>
        <w:rPr>
          <w:color w:val="211F1F"/>
          <w:spacing w:val="-10"/>
          <w:sz w:val="21"/>
        </w:rPr>
        <w:t xml:space="preserve"> </w:t>
      </w:r>
      <w:r>
        <w:rPr>
          <w:color w:val="211F1F"/>
          <w:sz w:val="21"/>
        </w:rPr>
        <w:t>telah</w:t>
      </w:r>
      <w:r>
        <w:rPr>
          <w:color w:val="211F1F"/>
          <w:spacing w:val="-10"/>
          <w:sz w:val="21"/>
        </w:rPr>
        <w:t xml:space="preserve"> </w:t>
      </w:r>
      <w:r>
        <w:rPr>
          <w:color w:val="211F1F"/>
          <w:sz w:val="21"/>
        </w:rPr>
        <w:t>berumur</w:t>
      </w:r>
      <w:r>
        <w:rPr>
          <w:color w:val="211F1F"/>
          <w:spacing w:val="-10"/>
          <w:sz w:val="21"/>
        </w:rPr>
        <w:t xml:space="preserve"> </w:t>
      </w:r>
      <w:r>
        <w:rPr>
          <w:color w:val="211F1F"/>
          <w:sz w:val="21"/>
        </w:rPr>
        <w:t>60</w:t>
      </w:r>
      <w:r>
        <w:rPr>
          <w:color w:val="211F1F"/>
          <w:spacing w:val="-10"/>
          <w:sz w:val="21"/>
        </w:rPr>
        <w:t xml:space="preserve"> </w:t>
      </w:r>
      <w:r>
        <w:rPr>
          <w:color w:val="211F1F"/>
          <w:sz w:val="21"/>
        </w:rPr>
        <w:t>tahun</w:t>
      </w:r>
      <w:r>
        <w:rPr>
          <w:color w:val="211F1F"/>
          <w:spacing w:val="-10"/>
          <w:sz w:val="21"/>
        </w:rPr>
        <w:t xml:space="preserve"> </w:t>
      </w:r>
      <w:r>
        <w:rPr>
          <w:color w:val="211F1F"/>
          <w:sz w:val="21"/>
        </w:rPr>
        <w:t>ke</w:t>
      </w:r>
      <w:r>
        <w:rPr>
          <w:color w:val="211F1F"/>
          <w:spacing w:val="-10"/>
          <w:sz w:val="21"/>
        </w:rPr>
        <w:t xml:space="preserve"> </w:t>
      </w:r>
      <w:r>
        <w:rPr>
          <w:color w:val="211F1F"/>
          <w:sz w:val="21"/>
        </w:rPr>
        <w:t xml:space="preserve">atas, yang </w:t>
      </w:r>
      <w:r>
        <w:rPr>
          <w:color w:val="211F1F"/>
          <w:spacing w:val="10"/>
          <w:sz w:val="21"/>
        </w:rPr>
        <w:t xml:space="preserve">dipilih </w:t>
      </w:r>
      <w:r>
        <w:rPr>
          <w:color w:val="211F1F"/>
          <w:sz w:val="21"/>
        </w:rPr>
        <w:t xml:space="preserve">oleh </w:t>
      </w:r>
      <w:r>
        <w:rPr>
          <w:color w:val="211F1F"/>
          <w:spacing w:val="9"/>
          <w:sz w:val="21"/>
        </w:rPr>
        <w:t xml:space="preserve">Rapat </w:t>
      </w:r>
      <w:r>
        <w:rPr>
          <w:color w:val="211F1F"/>
          <w:spacing w:val="12"/>
          <w:sz w:val="21"/>
        </w:rPr>
        <w:t xml:space="preserve">Lansia </w:t>
      </w:r>
      <w:r>
        <w:rPr>
          <w:color w:val="211F1F"/>
          <w:spacing w:val="10"/>
          <w:sz w:val="21"/>
        </w:rPr>
        <w:t xml:space="preserve">Jemaat, dipimpin </w:t>
      </w:r>
      <w:r>
        <w:rPr>
          <w:color w:val="211F1F"/>
          <w:spacing w:val="9"/>
          <w:sz w:val="21"/>
        </w:rPr>
        <w:t xml:space="preserve">Ketua </w:t>
      </w:r>
      <w:r>
        <w:rPr>
          <w:color w:val="211F1F"/>
          <w:spacing w:val="12"/>
          <w:sz w:val="21"/>
        </w:rPr>
        <w:t xml:space="preserve">Dewan </w:t>
      </w:r>
      <w:r>
        <w:rPr>
          <w:color w:val="211F1F"/>
          <w:spacing w:val="-2"/>
          <w:sz w:val="21"/>
        </w:rPr>
        <w:t>Koinonia.</w:t>
      </w:r>
    </w:p>
    <w:p w14:paraId="04FE9F6A" w14:textId="77777777" w:rsidR="0038493F" w:rsidRDefault="00000000">
      <w:pPr>
        <w:pStyle w:val="ListParagraph"/>
        <w:numPr>
          <w:ilvl w:val="0"/>
          <w:numId w:val="141"/>
        </w:numPr>
        <w:tabs>
          <w:tab w:val="left" w:pos="485"/>
        </w:tabs>
        <w:spacing w:line="237" w:lineRule="auto"/>
        <w:ind w:right="157"/>
        <w:jc w:val="both"/>
        <w:rPr>
          <w:sz w:val="21"/>
        </w:rPr>
      </w:pPr>
      <w:r>
        <w:rPr>
          <w:color w:val="211F1F"/>
          <w:sz w:val="21"/>
        </w:rPr>
        <w:t>Rapat Lansia Jemaat untuk memilih Pengurus</w:t>
      </w:r>
      <w:r>
        <w:rPr>
          <w:color w:val="211F1F"/>
          <w:spacing w:val="-10"/>
          <w:sz w:val="21"/>
        </w:rPr>
        <w:t xml:space="preserve"> </w:t>
      </w:r>
      <w:r>
        <w:rPr>
          <w:color w:val="211F1F"/>
          <w:sz w:val="21"/>
        </w:rPr>
        <w:t>Seksi</w:t>
      </w:r>
      <w:r>
        <w:rPr>
          <w:color w:val="211F1F"/>
          <w:spacing w:val="-10"/>
          <w:sz w:val="21"/>
        </w:rPr>
        <w:t xml:space="preserve"> </w:t>
      </w:r>
      <w:r>
        <w:rPr>
          <w:color w:val="211F1F"/>
          <w:sz w:val="21"/>
        </w:rPr>
        <w:t>Lansia</w:t>
      </w:r>
      <w:r>
        <w:rPr>
          <w:color w:val="211F1F"/>
          <w:spacing w:val="33"/>
          <w:sz w:val="21"/>
        </w:rPr>
        <w:t xml:space="preserve"> </w:t>
      </w:r>
      <w:r>
        <w:rPr>
          <w:color w:val="211F1F"/>
          <w:sz w:val="21"/>
        </w:rPr>
        <w:t>terlebih</w:t>
      </w:r>
      <w:r>
        <w:rPr>
          <w:color w:val="211F1F"/>
          <w:spacing w:val="-10"/>
          <w:sz w:val="21"/>
        </w:rPr>
        <w:t xml:space="preserve"> </w:t>
      </w:r>
      <w:r>
        <w:rPr>
          <w:color w:val="211F1F"/>
          <w:sz w:val="21"/>
        </w:rPr>
        <w:t>dulu diwartakan</w:t>
      </w:r>
      <w:r>
        <w:rPr>
          <w:color w:val="211F1F"/>
          <w:spacing w:val="-14"/>
          <w:sz w:val="21"/>
        </w:rPr>
        <w:t xml:space="preserve"> </w:t>
      </w:r>
      <w:r>
        <w:rPr>
          <w:color w:val="211F1F"/>
          <w:sz w:val="21"/>
        </w:rPr>
        <w:t>sekurang-kurangnya</w:t>
      </w:r>
      <w:r>
        <w:rPr>
          <w:color w:val="211F1F"/>
          <w:spacing w:val="-13"/>
          <w:sz w:val="21"/>
        </w:rPr>
        <w:t xml:space="preserve"> </w:t>
      </w:r>
      <w:r>
        <w:rPr>
          <w:color w:val="211F1F"/>
          <w:sz w:val="21"/>
        </w:rPr>
        <w:t>dua</w:t>
      </w:r>
    </w:p>
    <w:p w14:paraId="373661AD"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3C4DFE38" w14:textId="77777777" w:rsidR="0038493F" w:rsidRDefault="00000000">
      <w:pPr>
        <w:pStyle w:val="BodyText"/>
        <w:spacing w:before="62"/>
        <w:ind w:left="480" w:right="51"/>
      </w:pPr>
      <w:r>
        <w:rPr>
          <w:color w:val="211F1F"/>
        </w:rPr>
        <w:lastRenderedPageBreak/>
        <w:t>60 taon tu ginjang digonghon asa ro tu Rapot i.</w:t>
      </w:r>
    </w:p>
    <w:p w14:paraId="171E720E" w14:textId="77777777" w:rsidR="0038493F" w:rsidRDefault="00000000">
      <w:pPr>
        <w:pStyle w:val="ListParagraph"/>
        <w:numPr>
          <w:ilvl w:val="0"/>
          <w:numId w:val="141"/>
        </w:numPr>
        <w:tabs>
          <w:tab w:val="left" w:pos="480"/>
        </w:tabs>
        <w:spacing w:line="237" w:lineRule="auto"/>
        <w:ind w:left="480" w:right="42" w:hanging="336"/>
        <w:jc w:val="both"/>
        <w:rPr>
          <w:sz w:val="21"/>
        </w:rPr>
      </w:pPr>
      <w:r>
        <w:rPr>
          <w:color w:val="211F1F"/>
          <w:sz w:val="21"/>
        </w:rPr>
        <w:t>Partording ni Pengurus ni Seksi Lansia toropna 7 (pitu) halak, i ma Ketua, Sekretaris, Bendahara dohot anggota 4 (opat) halak.</w:t>
      </w:r>
    </w:p>
    <w:p w14:paraId="060A300C" w14:textId="77777777" w:rsidR="0038493F" w:rsidRDefault="00000000">
      <w:pPr>
        <w:pStyle w:val="ListParagraph"/>
        <w:numPr>
          <w:ilvl w:val="0"/>
          <w:numId w:val="141"/>
        </w:numPr>
        <w:tabs>
          <w:tab w:val="left" w:pos="480"/>
        </w:tabs>
        <w:spacing w:before="1"/>
        <w:ind w:left="480" w:right="38" w:hanging="336"/>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pacing w:val="-2"/>
          <w:sz w:val="21"/>
        </w:rPr>
        <w:t>Koinonia</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jolo</w:t>
      </w:r>
      <w:r>
        <w:rPr>
          <w:color w:val="211F1F"/>
          <w:spacing w:val="-11"/>
          <w:sz w:val="21"/>
        </w:rPr>
        <w:t xml:space="preserve"> </w:t>
      </w:r>
      <w:r>
        <w:rPr>
          <w:color w:val="211F1F"/>
          <w:spacing w:val="-2"/>
          <w:sz w:val="21"/>
        </w:rPr>
        <w:t xml:space="preserve">ni </w:t>
      </w:r>
      <w:r>
        <w:rPr>
          <w:color w:val="211F1F"/>
          <w:sz w:val="21"/>
        </w:rPr>
        <w:t>Rapot Parhalado Partohonan angka goar ni Pengurus ni Seksi Lansia on asa ditotophon jala dipahot.</w:t>
      </w:r>
    </w:p>
    <w:p w14:paraId="4FE1EF3C" w14:textId="77777777" w:rsidR="0038493F" w:rsidRDefault="00000000">
      <w:pPr>
        <w:pStyle w:val="ListParagraph"/>
        <w:numPr>
          <w:ilvl w:val="0"/>
          <w:numId w:val="141"/>
        </w:numPr>
        <w:tabs>
          <w:tab w:val="left" w:pos="480"/>
        </w:tabs>
        <w:spacing w:line="237" w:lineRule="auto"/>
        <w:ind w:left="480" w:right="52" w:hanging="336"/>
        <w:jc w:val="both"/>
        <w:rPr>
          <w:sz w:val="21"/>
        </w:rPr>
      </w:pPr>
      <w:r>
        <w:rPr>
          <w:color w:val="211F1F"/>
          <w:spacing w:val="-2"/>
          <w:sz w:val="21"/>
        </w:rPr>
        <w:t>Gabe</w:t>
      </w:r>
      <w:r>
        <w:rPr>
          <w:color w:val="211F1F"/>
          <w:spacing w:val="-12"/>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gok</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 xml:space="preserve">Koinonia </w:t>
      </w:r>
      <w:r>
        <w:rPr>
          <w:color w:val="211F1F"/>
          <w:sz w:val="21"/>
        </w:rPr>
        <w:t>(</w:t>
      </w:r>
      <w:r>
        <w:rPr>
          <w:i/>
          <w:color w:val="211F1F"/>
          <w:sz w:val="21"/>
        </w:rPr>
        <w:t>ex</w:t>
      </w:r>
      <w:r>
        <w:rPr>
          <w:color w:val="211F1F"/>
          <w:sz w:val="21"/>
        </w:rPr>
        <w:t xml:space="preserve"> </w:t>
      </w:r>
      <w:r>
        <w:rPr>
          <w:i/>
          <w:color w:val="211F1F"/>
          <w:sz w:val="21"/>
        </w:rPr>
        <w:t>officio</w:t>
      </w:r>
      <w:r>
        <w:rPr>
          <w:color w:val="211F1F"/>
          <w:sz w:val="21"/>
        </w:rPr>
        <w:t>) do Ketua Seksi Lansia.</w:t>
      </w:r>
    </w:p>
    <w:p w14:paraId="29A3B773" w14:textId="77777777" w:rsidR="0038493F" w:rsidRDefault="00000000">
      <w:pPr>
        <w:pStyle w:val="ListParagraph"/>
        <w:numPr>
          <w:ilvl w:val="0"/>
          <w:numId w:val="141"/>
        </w:numPr>
        <w:tabs>
          <w:tab w:val="left" w:pos="480"/>
        </w:tabs>
        <w:ind w:left="480" w:right="41" w:hanging="336"/>
        <w:jc w:val="both"/>
        <w:rPr>
          <w:sz w:val="21"/>
        </w:rPr>
      </w:pPr>
      <w:r>
        <w:rPr>
          <w:color w:val="211F1F"/>
          <w:sz w:val="21"/>
        </w:rPr>
        <w:t>Siulahonon ni Seksi</w:t>
      </w:r>
      <w:r>
        <w:rPr>
          <w:color w:val="211F1F"/>
          <w:spacing w:val="40"/>
          <w:sz w:val="21"/>
        </w:rPr>
        <w:t xml:space="preserve"> </w:t>
      </w:r>
      <w:r>
        <w:rPr>
          <w:color w:val="211F1F"/>
          <w:sz w:val="21"/>
        </w:rPr>
        <w:t xml:space="preserve">Lansia do nasa program dohot anggaran </w:t>
      </w:r>
      <w:r>
        <w:rPr>
          <w:color w:val="211F1F"/>
          <w:spacing w:val="10"/>
          <w:sz w:val="21"/>
        </w:rPr>
        <w:t xml:space="preserve">Lansia </w:t>
      </w:r>
      <w:r>
        <w:rPr>
          <w:color w:val="211F1F"/>
          <w:sz w:val="21"/>
        </w:rPr>
        <w:t>naung tinotophon ni Rapot Huria tiniroan ni Dewan Koinonia.</w:t>
      </w:r>
    </w:p>
    <w:p w14:paraId="08C18AC7" w14:textId="77777777" w:rsidR="0038493F" w:rsidRDefault="00000000">
      <w:pPr>
        <w:pStyle w:val="ListParagraph"/>
        <w:numPr>
          <w:ilvl w:val="0"/>
          <w:numId w:val="141"/>
        </w:numPr>
        <w:tabs>
          <w:tab w:val="left" w:pos="480"/>
        </w:tabs>
        <w:spacing w:before="228"/>
        <w:ind w:left="480" w:right="47" w:hanging="336"/>
        <w:jc w:val="both"/>
        <w:rPr>
          <w:sz w:val="21"/>
        </w:rPr>
      </w:pPr>
      <w:r>
        <w:rPr>
          <w:color w:val="211F1F"/>
          <w:sz w:val="21"/>
        </w:rPr>
        <w:t>Dua taon ma leleng ni periode ni Pengurus Lansia alai boi do pilliton padodot dua periode.</w:t>
      </w:r>
    </w:p>
    <w:p w14:paraId="03F59929" w14:textId="77777777" w:rsidR="0038493F" w:rsidRDefault="00000000">
      <w:pPr>
        <w:pStyle w:val="ListParagraph"/>
        <w:numPr>
          <w:ilvl w:val="0"/>
          <w:numId w:val="141"/>
        </w:numPr>
        <w:tabs>
          <w:tab w:val="left" w:pos="480"/>
        </w:tabs>
        <w:spacing w:line="237" w:lineRule="auto"/>
        <w:ind w:left="480" w:right="45" w:hanging="336"/>
        <w:jc w:val="both"/>
        <w:rPr>
          <w:sz w:val="21"/>
        </w:rPr>
      </w:pPr>
      <w:r>
        <w:rPr>
          <w:color w:val="211F1F"/>
          <w:sz w:val="21"/>
        </w:rPr>
        <w:t xml:space="preserve">Molo mangido maradian manang pinda huria Pangurus manang Ruas ni Seksi Lansia andorang so sidung </w:t>
      </w:r>
      <w:r>
        <w:rPr>
          <w:color w:val="211F1F"/>
          <w:spacing w:val="-4"/>
          <w:sz w:val="21"/>
        </w:rPr>
        <w:t>periodena</w:t>
      </w:r>
      <w:r>
        <w:rPr>
          <w:color w:val="211F1F"/>
          <w:spacing w:val="-10"/>
          <w:sz w:val="21"/>
        </w:rPr>
        <w:t xml:space="preserve"> </w:t>
      </w:r>
      <w:r>
        <w:rPr>
          <w:color w:val="211F1F"/>
          <w:spacing w:val="-4"/>
          <w:sz w:val="21"/>
        </w:rPr>
        <w:t>patupaon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Uluan</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 xml:space="preserve">do </w:t>
      </w:r>
      <w:r>
        <w:rPr>
          <w:color w:val="211F1F"/>
          <w:sz w:val="21"/>
        </w:rPr>
        <w:t>Rapot Parhalado Partohonan laho mamillit</w:t>
      </w:r>
      <w:r>
        <w:rPr>
          <w:color w:val="211F1F"/>
          <w:spacing w:val="-16"/>
          <w:sz w:val="21"/>
        </w:rPr>
        <w:t xml:space="preserve"> </w:t>
      </w:r>
      <w:r>
        <w:rPr>
          <w:color w:val="211F1F"/>
          <w:sz w:val="21"/>
        </w:rPr>
        <w:t>panggantina.</w:t>
      </w:r>
    </w:p>
    <w:p w14:paraId="00017B76" w14:textId="77777777" w:rsidR="0038493F" w:rsidRDefault="0038493F">
      <w:pPr>
        <w:pStyle w:val="BodyText"/>
        <w:ind w:left="0"/>
        <w:jc w:val="left"/>
      </w:pPr>
    </w:p>
    <w:p w14:paraId="53EA0EDF" w14:textId="77777777" w:rsidR="0038493F" w:rsidRDefault="00000000">
      <w:pPr>
        <w:pStyle w:val="ListParagraph"/>
        <w:numPr>
          <w:ilvl w:val="0"/>
          <w:numId w:val="166"/>
        </w:numPr>
        <w:tabs>
          <w:tab w:val="left" w:pos="1213"/>
        </w:tabs>
        <w:spacing w:line="241" w:lineRule="exact"/>
        <w:ind w:left="1213" w:hanging="272"/>
        <w:jc w:val="left"/>
        <w:rPr>
          <w:b/>
          <w:color w:val="211F1F"/>
          <w:sz w:val="21"/>
        </w:rPr>
      </w:pPr>
      <w:r>
        <w:rPr>
          <w:b/>
          <w:color w:val="211F1F"/>
          <w:sz w:val="21"/>
        </w:rPr>
        <w:t>Dewan</w:t>
      </w:r>
      <w:r>
        <w:rPr>
          <w:color w:val="211F1F"/>
          <w:spacing w:val="5"/>
          <w:sz w:val="21"/>
        </w:rPr>
        <w:t xml:space="preserve"> </w:t>
      </w:r>
      <w:r>
        <w:rPr>
          <w:b/>
          <w:color w:val="211F1F"/>
          <w:spacing w:val="-2"/>
          <w:sz w:val="21"/>
        </w:rPr>
        <w:t>Marturia</w:t>
      </w:r>
    </w:p>
    <w:p w14:paraId="554952E9" w14:textId="77777777" w:rsidR="0038493F" w:rsidRDefault="00000000">
      <w:pPr>
        <w:pStyle w:val="ListParagraph"/>
        <w:numPr>
          <w:ilvl w:val="1"/>
          <w:numId w:val="166"/>
        </w:numPr>
        <w:tabs>
          <w:tab w:val="left" w:pos="1128"/>
          <w:tab w:val="left" w:pos="1418"/>
        </w:tabs>
        <w:ind w:left="1128" w:right="919" w:hanging="111"/>
        <w:rPr>
          <w:b/>
          <w:sz w:val="21"/>
        </w:rPr>
      </w:pPr>
      <w:r>
        <w:rPr>
          <w:b/>
          <w:color w:val="211F1F"/>
          <w:spacing w:val="-2"/>
          <w:sz w:val="21"/>
        </w:rPr>
        <w:t>Pangantusion</w:t>
      </w:r>
      <w:r>
        <w:rPr>
          <w:color w:val="211F1F"/>
          <w:spacing w:val="-2"/>
          <w:sz w:val="21"/>
        </w:rPr>
        <w:t xml:space="preserve"> </w:t>
      </w:r>
      <w:r>
        <w:rPr>
          <w:b/>
          <w:color w:val="211F1F"/>
          <w:sz w:val="21"/>
        </w:rPr>
        <w:t>Nunga</w:t>
      </w:r>
      <w:r>
        <w:rPr>
          <w:color w:val="211F1F"/>
          <w:sz w:val="21"/>
        </w:rPr>
        <w:t xml:space="preserve"> </w:t>
      </w:r>
      <w:r>
        <w:rPr>
          <w:b/>
          <w:color w:val="211F1F"/>
          <w:sz w:val="21"/>
        </w:rPr>
        <w:t>Tangkas</w:t>
      </w:r>
    </w:p>
    <w:p w14:paraId="78FE8A6F" w14:textId="77777777" w:rsidR="0038493F" w:rsidRDefault="00000000">
      <w:pPr>
        <w:pStyle w:val="ListParagraph"/>
        <w:numPr>
          <w:ilvl w:val="1"/>
          <w:numId w:val="166"/>
        </w:numPr>
        <w:tabs>
          <w:tab w:val="left" w:pos="1394"/>
        </w:tabs>
        <w:spacing w:line="239" w:lineRule="exact"/>
        <w:ind w:left="1394" w:hanging="405"/>
        <w:rPr>
          <w:b/>
          <w:sz w:val="21"/>
        </w:rPr>
      </w:pPr>
      <w:r>
        <w:rPr>
          <w:b/>
          <w:color w:val="211F1F"/>
          <w:sz w:val="21"/>
        </w:rPr>
        <w:t>Seksi</w:t>
      </w:r>
      <w:r>
        <w:rPr>
          <w:color w:val="211F1F"/>
          <w:spacing w:val="39"/>
          <w:sz w:val="21"/>
        </w:rPr>
        <w:t xml:space="preserve"> </w:t>
      </w:r>
      <w:r>
        <w:rPr>
          <w:b/>
          <w:color w:val="211F1F"/>
          <w:spacing w:val="-2"/>
          <w:sz w:val="21"/>
        </w:rPr>
        <w:t>Sending</w:t>
      </w:r>
    </w:p>
    <w:p w14:paraId="5811C3B3" w14:textId="77777777" w:rsidR="0038493F" w:rsidRDefault="00000000">
      <w:pPr>
        <w:pStyle w:val="ListParagraph"/>
        <w:numPr>
          <w:ilvl w:val="0"/>
          <w:numId w:val="140"/>
        </w:numPr>
        <w:tabs>
          <w:tab w:val="left" w:pos="480"/>
        </w:tabs>
        <w:spacing w:before="238"/>
        <w:ind w:right="38"/>
        <w:jc w:val="both"/>
        <w:rPr>
          <w:sz w:val="21"/>
        </w:rPr>
      </w:pPr>
      <w:r>
        <w:rPr>
          <w:color w:val="211F1F"/>
          <w:sz w:val="21"/>
        </w:rPr>
        <w:t xml:space="preserve">Rapot Parhalado Partohonan do na </w:t>
      </w:r>
      <w:r>
        <w:rPr>
          <w:color w:val="211F1F"/>
          <w:spacing w:val="-6"/>
          <w:sz w:val="21"/>
        </w:rPr>
        <w:t>mamillit</w:t>
      </w:r>
      <w:r>
        <w:rPr>
          <w:color w:val="211F1F"/>
          <w:spacing w:val="-8"/>
          <w:sz w:val="21"/>
        </w:rPr>
        <w:t xml:space="preserve"> </w:t>
      </w:r>
      <w:r>
        <w:rPr>
          <w:color w:val="211F1F"/>
          <w:spacing w:val="-6"/>
          <w:sz w:val="21"/>
        </w:rPr>
        <w:t>ruas</w:t>
      </w:r>
      <w:r>
        <w:rPr>
          <w:color w:val="211F1F"/>
          <w:spacing w:val="-7"/>
          <w:sz w:val="21"/>
        </w:rPr>
        <w:t xml:space="preserve"> </w:t>
      </w:r>
      <w:r>
        <w:rPr>
          <w:color w:val="211F1F"/>
          <w:spacing w:val="-6"/>
          <w:sz w:val="21"/>
        </w:rPr>
        <w:t>ni</w:t>
      </w:r>
      <w:r>
        <w:rPr>
          <w:color w:val="211F1F"/>
          <w:spacing w:val="-7"/>
          <w:sz w:val="21"/>
        </w:rPr>
        <w:t xml:space="preserve"> </w:t>
      </w:r>
      <w:r>
        <w:rPr>
          <w:color w:val="211F1F"/>
          <w:spacing w:val="-6"/>
          <w:sz w:val="21"/>
        </w:rPr>
        <w:t>Seksi</w:t>
      </w:r>
      <w:r>
        <w:rPr>
          <w:color w:val="211F1F"/>
          <w:spacing w:val="-7"/>
          <w:sz w:val="21"/>
        </w:rPr>
        <w:t xml:space="preserve"> </w:t>
      </w:r>
      <w:r>
        <w:rPr>
          <w:color w:val="211F1F"/>
          <w:spacing w:val="-6"/>
          <w:sz w:val="21"/>
        </w:rPr>
        <w:t>Sending</w:t>
      </w:r>
      <w:r>
        <w:rPr>
          <w:color w:val="211F1F"/>
          <w:spacing w:val="-7"/>
          <w:sz w:val="21"/>
        </w:rPr>
        <w:t xml:space="preserve"> </w:t>
      </w:r>
      <w:r>
        <w:rPr>
          <w:color w:val="211F1F"/>
          <w:spacing w:val="-6"/>
          <w:sz w:val="21"/>
        </w:rPr>
        <w:t xml:space="preserve">marhite </w:t>
      </w:r>
      <w:r>
        <w:rPr>
          <w:color w:val="211F1F"/>
          <w:spacing w:val="-4"/>
          <w:sz w:val="21"/>
        </w:rPr>
        <w:t>komposisi</w:t>
      </w:r>
      <w:r>
        <w:rPr>
          <w:color w:val="211F1F"/>
          <w:spacing w:val="-8"/>
          <w:sz w:val="21"/>
        </w:rPr>
        <w:t xml:space="preserve"> </w:t>
      </w:r>
      <w:r>
        <w:rPr>
          <w:color w:val="211F1F"/>
          <w:spacing w:val="-4"/>
          <w:sz w:val="21"/>
        </w:rPr>
        <w:t>3</w:t>
      </w:r>
      <w:r>
        <w:rPr>
          <w:color w:val="211F1F"/>
          <w:spacing w:val="-8"/>
          <w:sz w:val="21"/>
        </w:rPr>
        <w:t xml:space="preserve"> </w:t>
      </w:r>
      <w:r>
        <w:rPr>
          <w:color w:val="211F1F"/>
          <w:spacing w:val="-4"/>
          <w:sz w:val="21"/>
        </w:rPr>
        <w:t>(tolu)</w:t>
      </w:r>
      <w:r>
        <w:rPr>
          <w:color w:val="211F1F"/>
          <w:spacing w:val="-8"/>
          <w:sz w:val="21"/>
        </w:rPr>
        <w:t xml:space="preserve"> </w:t>
      </w:r>
      <w:r>
        <w:rPr>
          <w:color w:val="211F1F"/>
          <w:spacing w:val="-4"/>
          <w:sz w:val="21"/>
        </w:rPr>
        <w:t>ro</w:t>
      </w:r>
      <w:r>
        <w:rPr>
          <w:color w:val="211F1F"/>
          <w:spacing w:val="-8"/>
          <w:sz w:val="21"/>
        </w:rPr>
        <w:t xml:space="preserve"> </w:t>
      </w:r>
      <w:r>
        <w:rPr>
          <w:color w:val="211F1F"/>
          <w:spacing w:val="-4"/>
          <w:sz w:val="21"/>
        </w:rPr>
        <w:t>di</w:t>
      </w:r>
      <w:r>
        <w:rPr>
          <w:color w:val="211F1F"/>
          <w:spacing w:val="-8"/>
          <w:sz w:val="21"/>
        </w:rPr>
        <w:t xml:space="preserve"> </w:t>
      </w:r>
      <w:r>
        <w:rPr>
          <w:color w:val="211F1F"/>
          <w:spacing w:val="-4"/>
          <w:sz w:val="21"/>
        </w:rPr>
        <w:t>5</w:t>
      </w:r>
      <w:r>
        <w:rPr>
          <w:color w:val="211F1F"/>
          <w:spacing w:val="-8"/>
          <w:sz w:val="21"/>
        </w:rPr>
        <w:t xml:space="preserve"> </w:t>
      </w:r>
      <w:r>
        <w:rPr>
          <w:color w:val="211F1F"/>
          <w:spacing w:val="-4"/>
          <w:sz w:val="21"/>
        </w:rPr>
        <w:t>(lima)</w:t>
      </w:r>
      <w:r>
        <w:rPr>
          <w:color w:val="211F1F"/>
          <w:spacing w:val="-8"/>
          <w:sz w:val="21"/>
        </w:rPr>
        <w:t xml:space="preserve"> </w:t>
      </w:r>
      <w:r>
        <w:rPr>
          <w:color w:val="211F1F"/>
          <w:spacing w:val="-4"/>
          <w:sz w:val="21"/>
        </w:rPr>
        <w:t xml:space="preserve">halak </w:t>
      </w:r>
      <w:r>
        <w:rPr>
          <w:color w:val="211F1F"/>
          <w:spacing w:val="10"/>
          <w:sz w:val="21"/>
        </w:rPr>
        <w:t xml:space="preserve">sian </w:t>
      </w:r>
      <w:r>
        <w:rPr>
          <w:color w:val="211F1F"/>
          <w:spacing w:val="12"/>
          <w:sz w:val="21"/>
        </w:rPr>
        <w:t xml:space="preserve">tongatonga </w:t>
      </w:r>
      <w:r>
        <w:rPr>
          <w:color w:val="211F1F"/>
          <w:sz w:val="21"/>
        </w:rPr>
        <w:t xml:space="preserve">ni </w:t>
      </w:r>
      <w:r>
        <w:rPr>
          <w:color w:val="211F1F"/>
          <w:spacing w:val="12"/>
          <w:sz w:val="21"/>
        </w:rPr>
        <w:t xml:space="preserve">Parhalado </w:t>
      </w:r>
      <w:r>
        <w:rPr>
          <w:color w:val="211F1F"/>
          <w:sz w:val="21"/>
        </w:rPr>
        <w:t>Partohonan jala 5 (lima) ro di pitu halak sian ruas ni Huria.</w:t>
      </w:r>
    </w:p>
    <w:p w14:paraId="3C8DA223" w14:textId="77777777" w:rsidR="0038493F" w:rsidRDefault="00000000">
      <w:pPr>
        <w:pStyle w:val="ListParagraph"/>
        <w:numPr>
          <w:ilvl w:val="0"/>
          <w:numId w:val="140"/>
        </w:numPr>
        <w:tabs>
          <w:tab w:val="left" w:pos="480"/>
        </w:tabs>
        <w:spacing w:line="237" w:lineRule="auto"/>
        <w:ind w:right="38"/>
        <w:jc w:val="both"/>
        <w:rPr>
          <w:sz w:val="21"/>
        </w:rPr>
      </w:pPr>
      <w:r>
        <w:rPr>
          <w:color w:val="211F1F"/>
          <w:sz w:val="21"/>
        </w:rPr>
        <w:t xml:space="preserve">Ketua, Sekretaris dohot Bendahara, </w:t>
      </w:r>
      <w:r>
        <w:rPr>
          <w:color w:val="211F1F"/>
          <w:spacing w:val="11"/>
          <w:sz w:val="21"/>
        </w:rPr>
        <w:t xml:space="preserve">dohot </w:t>
      </w:r>
      <w:r>
        <w:rPr>
          <w:color w:val="211F1F"/>
          <w:spacing w:val="12"/>
          <w:sz w:val="21"/>
        </w:rPr>
        <w:t xml:space="preserve">pengurus </w:t>
      </w:r>
      <w:r>
        <w:rPr>
          <w:color w:val="211F1F"/>
          <w:sz w:val="21"/>
        </w:rPr>
        <w:t xml:space="preserve">na </w:t>
      </w:r>
      <w:r>
        <w:rPr>
          <w:color w:val="211F1F"/>
          <w:spacing w:val="11"/>
          <w:sz w:val="21"/>
        </w:rPr>
        <w:t xml:space="preserve">asing </w:t>
      </w:r>
      <w:r>
        <w:rPr>
          <w:color w:val="211F1F"/>
          <w:sz w:val="21"/>
        </w:rPr>
        <w:t>na dihaporluhon Seksi Sending dipillit</w:t>
      </w:r>
    </w:p>
    <w:p w14:paraId="2091F913" w14:textId="77777777" w:rsidR="0038493F" w:rsidRDefault="00000000">
      <w:pPr>
        <w:pStyle w:val="BodyText"/>
        <w:spacing w:before="62"/>
        <w:ind w:right="152"/>
      </w:pPr>
      <w:r>
        <w:br w:type="column"/>
      </w:r>
      <w:r>
        <w:rPr>
          <w:color w:val="211F1F"/>
        </w:rPr>
        <w:t>minggu</w:t>
      </w:r>
      <w:r>
        <w:rPr>
          <w:color w:val="211F1F"/>
          <w:spacing w:val="-11"/>
        </w:rPr>
        <w:t xml:space="preserve"> </w:t>
      </w:r>
      <w:r>
        <w:rPr>
          <w:color w:val="211F1F"/>
        </w:rPr>
        <w:t>berturut-turut.</w:t>
      </w:r>
      <w:r>
        <w:rPr>
          <w:color w:val="211F1F"/>
          <w:spacing w:val="-11"/>
        </w:rPr>
        <w:t xml:space="preserve"> </w:t>
      </w:r>
      <w:r>
        <w:rPr>
          <w:color w:val="211F1F"/>
        </w:rPr>
        <w:t>Seluruh</w:t>
      </w:r>
      <w:r>
        <w:rPr>
          <w:color w:val="211F1F"/>
          <w:spacing w:val="30"/>
        </w:rPr>
        <w:t xml:space="preserve"> </w:t>
      </w:r>
      <w:r>
        <w:rPr>
          <w:color w:val="211F1F"/>
        </w:rPr>
        <w:t>war- ga jemaat yang sudah berusia 60 tahun ke atas diundang mengikuti Rapat tersebut.</w:t>
      </w:r>
    </w:p>
    <w:p w14:paraId="1B0D1802" w14:textId="77777777" w:rsidR="0038493F" w:rsidRDefault="00000000">
      <w:pPr>
        <w:pStyle w:val="ListParagraph"/>
        <w:numPr>
          <w:ilvl w:val="0"/>
          <w:numId w:val="140"/>
        </w:numPr>
        <w:tabs>
          <w:tab w:val="left" w:pos="485"/>
        </w:tabs>
        <w:spacing w:line="237" w:lineRule="auto"/>
        <w:ind w:left="485" w:right="148" w:hanging="341"/>
        <w:jc w:val="both"/>
        <w:rPr>
          <w:sz w:val="21"/>
        </w:rPr>
      </w:pPr>
      <w:r>
        <w:rPr>
          <w:color w:val="211F1F"/>
          <w:spacing w:val="9"/>
          <w:sz w:val="21"/>
        </w:rPr>
        <w:t xml:space="preserve">Susunan Pengurus </w:t>
      </w:r>
      <w:r>
        <w:rPr>
          <w:color w:val="211F1F"/>
          <w:sz w:val="21"/>
        </w:rPr>
        <w:t>Seksi Lansia adalah 7 (tujuh) orang, yaitu Ketua, Sekretaris, Bendahara dan Anggota 4 (empat) orang.</w:t>
      </w:r>
    </w:p>
    <w:p w14:paraId="605ED0DA" w14:textId="77777777" w:rsidR="0038493F" w:rsidRDefault="00000000">
      <w:pPr>
        <w:pStyle w:val="ListParagraph"/>
        <w:numPr>
          <w:ilvl w:val="0"/>
          <w:numId w:val="140"/>
        </w:numPr>
        <w:tabs>
          <w:tab w:val="left" w:pos="485"/>
        </w:tabs>
        <w:ind w:left="485" w:right="157" w:hanging="341"/>
        <w:jc w:val="both"/>
        <w:rPr>
          <w:sz w:val="21"/>
        </w:rPr>
      </w:pPr>
      <w:r>
        <w:rPr>
          <w:color w:val="211F1F"/>
          <w:sz w:val="21"/>
        </w:rPr>
        <w:t>Ketua Dewan Koinoia melaporkan kepada</w:t>
      </w:r>
      <w:r>
        <w:rPr>
          <w:color w:val="211F1F"/>
          <w:spacing w:val="-8"/>
          <w:sz w:val="21"/>
        </w:rPr>
        <w:t xml:space="preserve"> </w:t>
      </w:r>
      <w:r>
        <w:rPr>
          <w:color w:val="211F1F"/>
          <w:sz w:val="21"/>
        </w:rPr>
        <w:t>Pimpinan</w:t>
      </w:r>
      <w:r>
        <w:rPr>
          <w:color w:val="211F1F"/>
          <w:spacing w:val="-8"/>
          <w:sz w:val="21"/>
        </w:rPr>
        <w:t xml:space="preserve"> </w:t>
      </w:r>
      <w:r>
        <w:rPr>
          <w:color w:val="211F1F"/>
          <w:sz w:val="21"/>
        </w:rPr>
        <w:t>Jemaat</w:t>
      </w:r>
      <w:r>
        <w:rPr>
          <w:color w:val="211F1F"/>
          <w:spacing w:val="-8"/>
          <w:sz w:val="21"/>
        </w:rPr>
        <w:t xml:space="preserve"> </w:t>
      </w:r>
      <w:r>
        <w:rPr>
          <w:color w:val="211F1F"/>
          <w:sz w:val="21"/>
        </w:rPr>
        <w:t>di</w:t>
      </w:r>
      <w:r>
        <w:rPr>
          <w:color w:val="211F1F"/>
          <w:spacing w:val="-8"/>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 Pengurus Seksi Lansia untuk ditetapkan dan disahkan.</w:t>
      </w:r>
    </w:p>
    <w:p w14:paraId="307F2A04" w14:textId="77777777" w:rsidR="0038493F" w:rsidRDefault="00000000">
      <w:pPr>
        <w:pStyle w:val="ListParagraph"/>
        <w:numPr>
          <w:ilvl w:val="0"/>
          <w:numId w:val="140"/>
        </w:numPr>
        <w:tabs>
          <w:tab w:val="left" w:pos="485"/>
        </w:tabs>
        <w:spacing w:line="237" w:lineRule="auto"/>
        <w:ind w:left="485" w:right="157" w:hanging="341"/>
        <w:jc w:val="both"/>
        <w:rPr>
          <w:sz w:val="21"/>
        </w:rPr>
      </w:pPr>
      <w:r>
        <w:rPr>
          <w:color w:val="211F1F"/>
          <w:sz w:val="21"/>
        </w:rPr>
        <w:t>Ketua Seksi Lansia adalah anggota penuh (</w:t>
      </w:r>
      <w:r>
        <w:rPr>
          <w:i/>
          <w:color w:val="211F1F"/>
          <w:sz w:val="21"/>
        </w:rPr>
        <w:t>ex</w:t>
      </w:r>
      <w:r>
        <w:rPr>
          <w:color w:val="211F1F"/>
          <w:sz w:val="21"/>
        </w:rPr>
        <w:t xml:space="preserve"> </w:t>
      </w:r>
      <w:r>
        <w:rPr>
          <w:i/>
          <w:color w:val="211F1F"/>
          <w:sz w:val="21"/>
        </w:rPr>
        <w:t>officio</w:t>
      </w:r>
      <w:r>
        <w:rPr>
          <w:color w:val="211F1F"/>
          <w:sz w:val="21"/>
        </w:rPr>
        <w:t>) Dewan Koinonia.</w:t>
      </w:r>
    </w:p>
    <w:p w14:paraId="197BA7BC" w14:textId="77777777" w:rsidR="0038493F" w:rsidRDefault="00000000">
      <w:pPr>
        <w:pStyle w:val="ListParagraph"/>
        <w:numPr>
          <w:ilvl w:val="0"/>
          <w:numId w:val="140"/>
        </w:numPr>
        <w:tabs>
          <w:tab w:val="left" w:pos="485"/>
        </w:tabs>
        <w:ind w:left="485" w:right="145" w:hanging="341"/>
        <w:jc w:val="both"/>
        <w:rPr>
          <w:sz w:val="21"/>
        </w:rPr>
      </w:pPr>
      <w:r>
        <w:rPr>
          <w:color w:val="211F1F"/>
          <w:sz w:val="21"/>
        </w:rPr>
        <w:t>Seksi Lansia</w:t>
      </w:r>
      <w:r>
        <w:rPr>
          <w:color w:val="211F1F"/>
          <w:spacing w:val="40"/>
          <w:sz w:val="21"/>
        </w:rPr>
        <w:t xml:space="preserve"> </w:t>
      </w:r>
      <w:r>
        <w:rPr>
          <w:color w:val="211F1F"/>
          <w:sz w:val="21"/>
        </w:rPr>
        <w:t xml:space="preserve">melaksanakan seluruh program dan anggaran Lansia yang </w:t>
      </w:r>
      <w:r>
        <w:rPr>
          <w:color w:val="211F1F"/>
          <w:spacing w:val="10"/>
          <w:sz w:val="21"/>
        </w:rPr>
        <w:t xml:space="preserve">telah </w:t>
      </w:r>
      <w:r>
        <w:rPr>
          <w:color w:val="211F1F"/>
          <w:spacing w:val="11"/>
          <w:sz w:val="21"/>
        </w:rPr>
        <w:t xml:space="preserve">ditetapkan </w:t>
      </w:r>
      <w:r>
        <w:rPr>
          <w:color w:val="211F1F"/>
          <w:spacing w:val="10"/>
          <w:sz w:val="21"/>
        </w:rPr>
        <w:t xml:space="preserve">Rapat </w:t>
      </w:r>
      <w:r>
        <w:rPr>
          <w:color w:val="211F1F"/>
          <w:spacing w:val="13"/>
          <w:sz w:val="21"/>
        </w:rPr>
        <w:t xml:space="preserve">Jemaat </w:t>
      </w:r>
      <w:r>
        <w:rPr>
          <w:color w:val="211F1F"/>
          <w:spacing w:val="12"/>
          <w:sz w:val="21"/>
        </w:rPr>
        <w:t xml:space="preserve">dibawah pengarahan </w:t>
      </w:r>
      <w:r>
        <w:rPr>
          <w:color w:val="211F1F"/>
          <w:spacing w:val="10"/>
          <w:sz w:val="21"/>
        </w:rPr>
        <w:t xml:space="preserve">Dewan </w:t>
      </w:r>
      <w:r>
        <w:rPr>
          <w:color w:val="211F1F"/>
          <w:spacing w:val="-2"/>
          <w:sz w:val="21"/>
        </w:rPr>
        <w:t>Koinonia.</w:t>
      </w:r>
    </w:p>
    <w:p w14:paraId="37DE8754" w14:textId="77777777" w:rsidR="0038493F" w:rsidRDefault="00000000">
      <w:pPr>
        <w:pStyle w:val="ListParagraph"/>
        <w:numPr>
          <w:ilvl w:val="0"/>
          <w:numId w:val="140"/>
        </w:numPr>
        <w:tabs>
          <w:tab w:val="left" w:pos="485"/>
        </w:tabs>
        <w:spacing w:line="237" w:lineRule="auto"/>
        <w:ind w:left="485" w:right="145" w:hanging="341"/>
        <w:jc w:val="both"/>
        <w:rPr>
          <w:sz w:val="21"/>
        </w:rPr>
      </w:pPr>
      <w:r>
        <w:rPr>
          <w:color w:val="211F1F"/>
          <w:spacing w:val="11"/>
          <w:sz w:val="21"/>
        </w:rPr>
        <w:t xml:space="preserve">Periode Pengurus </w:t>
      </w:r>
      <w:r>
        <w:rPr>
          <w:color w:val="211F1F"/>
          <w:spacing w:val="10"/>
          <w:sz w:val="21"/>
        </w:rPr>
        <w:t xml:space="preserve">Seksi </w:t>
      </w:r>
      <w:r>
        <w:rPr>
          <w:color w:val="211F1F"/>
          <w:spacing w:val="13"/>
          <w:sz w:val="21"/>
        </w:rPr>
        <w:t xml:space="preserve">Lansia </w:t>
      </w:r>
      <w:r>
        <w:rPr>
          <w:color w:val="211F1F"/>
          <w:spacing w:val="-2"/>
          <w:sz w:val="21"/>
        </w:rPr>
        <w:t>adalah</w:t>
      </w:r>
      <w:r>
        <w:rPr>
          <w:color w:val="211F1F"/>
          <w:spacing w:val="-12"/>
          <w:sz w:val="21"/>
        </w:rPr>
        <w:t xml:space="preserve"> </w:t>
      </w:r>
      <w:r>
        <w:rPr>
          <w:color w:val="211F1F"/>
          <w:spacing w:val="-2"/>
          <w:sz w:val="21"/>
        </w:rPr>
        <w:t>2</w:t>
      </w:r>
      <w:r>
        <w:rPr>
          <w:color w:val="211F1F"/>
          <w:spacing w:val="-11"/>
          <w:sz w:val="21"/>
        </w:rPr>
        <w:t xml:space="preserve"> </w:t>
      </w:r>
      <w:r>
        <w:rPr>
          <w:color w:val="211F1F"/>
          <w:spacing w:val="-2"/>
          <w:sz w:val="21"/>
        </w:rPr>
        <w:t>(dua)</w:t>
      </w:r>
      <w:r>
        <w:rPr>
          <w:color w:val="211F1F"/>
          <w:spacing w:val="-11"/>
          <w:sz w:val="21"/>
        </w:rPr>
        <w:t xml:space="preserve"> </w:t>
      </w:r>
      <w:r>
        <w:rPr>
          <w:color w:val="211F1F"/>
          <w:spacing w:val="-2"/>
          <w:sz w:val="21"/>
        </w:rPr>
        <w:t>tahun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 xml:space="preserve">dipilih </w:t>
      </w:r>
      <w:r>
        <w:rPr>
          <w:color w:val="211F1F"/>
          <w:sz w:val="21"/>
        </w:rPr>
        <w:t>dua kali berturut-turut.</w:t>
      </w:r>
    </w:p>
    <w:p w14:paraId="6EFA658C" w14:textId="77777777" w:rsidR="0038493F" w:rsidRDefault="00000000">
      <w:pPr>
        <w:pStyle w:val="ListParagraph"/>
        <w:numPr>
          <w:ilvl w:val="0"/>
          <w:numId w:val="140"/>
        </w:numPr>
        <w:tabs>
          <w:tab w:val="left" w:pos="485"/>
        </w:tabs>
        <w:ind w:left="485" w:right="151"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7"/>
          <w:sz w:val="21"/>
        </w:rPr>
        <w:t xml:space="preserve"> </w:t>
      </w:r>
      <w:r>
        <w:rPr>
          <w:color w:val="211F1F"/>
          <w:spacing w:val="-4"/>
          <w:sz w:val="21"/>
        </w:rPr>
        <w:t>atau</w:t>
      </w:r>
      <w:r>
        <w:rPr>
          <w:color w:val="211F1F"/>
          <w:spacing w:val="-10"/>
          <w:sz w:val="21"/>
        </w:rPr>
        <w:t xml:space="preserve"> </w:t>
      </w:r>
      <w:r>
        <w:rPr>
          <w:color w:val="211F1F"/>
          <w:spacing w:val="-4"/>
          <w:sz w:val="21"/>
        </w:rPr>
        <w:t>Anggota</w:t>
      </w:r>
      <w:r>
        <w:rPr>
          <w:color w:val="211F1F"/>
          <w:spacing w:val="-2"/>
          <w:sz w:val="21"/>
        </w:rPr>
        <w:t xml:space="preserve"> </w:t>
      </w:r>
      <w:r>
        <w:rPr>
          <w:color w:val="211F1F"/>
          <w:spacing w:val="-4"/>
          <w:sz w:val="21"/>
        </w:rPr>
        <w:t xml:space="preserve">Seksi </w:t>
      </w:r>
      <w:r>
        <w:rPr>
          <w:color w:val="211F1F"/>
          <w:sz w:val="21"/>
        </w:rPr>
        <w:t xml:space="preserve">Lansia berhenti atau pindah jemaat </w:t>
      </w:r>
      <w:r>
        <w:rPr>
          <w:color w:val="211F1F"/>
          <w:spacing w:val="12"/>
          <w:sz w:val="21"/>
        </w:rPr>
        <w:t xml:space="preserve">sebelum periodenya </w:t>
      </w:r>
      <w:r>
        <w:rPr>
          <w:color w:val="211F1F"/>
          <w:spacing w:val="11"/>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1716A95E" w14:textId="77777777" w:rsidR="0038493F" w:rsidRDefault="00000000">
      <w:pPr>
        <w:pStyle w:val="ListParagraph"/>
        <w:numPr>
          <w:ilvl w:val="1"/>
          <w:numId w:val="140"/>
        </w:numPr>
        <w:tabs>
          <w:tab w:val="left" w:pos="1189"/>
        </w:tabs>
        <w:spacing w:before="219" w:line="241" w:lineRule="exact"/>
        <w:ind w:left="1189" w:hanging="214"/>
        <w:rPr>
          <w:b/>
          <w:sz w:val="21"/>
        </w:rPr>
      </w:pPr>
      <w:r>
        <w:rPr>
          <w:b/>
          <w:color w:val="211F1F"/>
          <w:sz w:val="21"/>
        </w:rPr>
        <w:t>Dewan</w:t>
      </w:r>
      <w:r>
        <w:rPr>
          <w:color w:val="211F1F"/>
          <w:spacing w:val="2"/>
          <w:sz w:val="21"/>
        </w:rPr>
        <w:t xml:space="preserve"> </w:t>
      </w:r>
      <w:r>
        <w:rPr>
          <w:b/>
          <w:color w:val="211F1F"/>
          <w:spacing w:val="-2"/>
          <w:sz w:val="21"/>
        </w:rPr>
        <w:t>Marturia</w:t>
      </w:r>
    </w:p>
    <w:p w14:paraId="5B6C3837" w14:textId="77777777" w:rsidR="0038493F" w:rsidRDefault="00000000">
      <w:pPr>
        <w:pStyle w:val="ListParagraph"/>
        <w:numPr>
          <w:ilvl w:val="2"/>
          <w:numId w:val="140"/>
        </w:numPr>
        <w:tabs>
          <w:tab w:val="left" w:pos="1287"/>
          <w:tab w:val="left" w:pos="1543"/>
        </w:tabs>
        <w:ind w:right="1150" w:hanging="149"/>
        <w:jc w:val="left"/>
        <w:rPr>
          <w:b/>
          <w:sz w:val="21"/>
        </w:rPr>
      </w:pPr>
      <w:r>
        <w:rPr>
          <w:b/>
          <w:color w:val="211F1F"/>
          <w:spacing w:val="-2"/>
          <w:sz w:val="21"/>
        </w:rPr>
        <w:t>Pengertian</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61B5713E" w14:textId="77777777" w:rsidR="0038493F" w:rsidRDefault="00000000">
      <w:pPr>
        <w:pStyle w:val="ListParagraph"/>
        <w:numPr>
          <w:ilvl w:val="2"/>
          <w:numId w:val="140"/>
        </w:numPr>
        <w:tabs>
          <w:tab w:val="left" w:pos="1033"/>
        </w:tabs>
        <w:spacing w:line="239" w:lineRule="exact"/>
        <w:ind w:left="1033" w:hanging="399"/>
        <w:jc w:val="left"/>
        <w:rPr>
          <w:b/>
          <w:sz w:val="21"/>
        </w:rPr>
      </w:pPr>
      <w:r>
        <w:rPr>
          <w:b/>
          <w:color w:val="211F1F"/>
          <w:sz w:val="21"/>
        </w:rPr>
        <w:t>Seksi</w:t>
      </w:r>
      <w:r>
        <w:rPr>
          <w:color w:val="211F1F"/>
          <w:spacing w:val="34"/>
          <w:sz w:val="21"/>
        </w:rPr>
        <w:t xml:space="preserve"> </w:t>
      </w:r>
      <w:r>
        <w:rPr>
          <w:b/>
          <w:color w:val="211F1F"/>
          <w:sz w:val="21"/>
        </w:rPr>
        <w:t>Pekabaran</w:t>
      </w:r>
      <w:r>
        <w:rPr>
          <w:color w:val="211F1F"/>
          <w:spacing w:val="34"/>
          <w:sz w:val="21"/>
        </w:rPr>
        <w:t xml:space="preserve"> </w:t>
      </w:r>
      <w:r>
        <w:rPr>
          <w:b/>
          <w:color w:val="211F1F"/>
          <w:spacing w:val="-2"/>
          <w:sz w:val="21"/>
        </w:rPr>
        <w:t>Injil</w:t>
      </w:r>
    </w:p>
    <w:p w14:paraId="08C63A82" w14:textId="77777777" w:rsidR="0038493F" w:rsidRDefault="00000000">
      <w:pPr>
        <w:pStyle w:val="ListParagraph"/>
        <w:numPr>
          <w:ilvl w:val="0"/>
          <w:numId w:val="139"/>
        </w:numPr>
        <w:tabs>
          <w:tab w:val="left" w:pos="485"/>
        </w:tabs>
        <w:spacing w:before="238"/>
        <w:ind w:right="154"/>
        <w:jc w:val="both"/>
        <w:rPr>
          <w:sz w:val="21"/>
        </w:rPr>
      </w:pPr>
      <w:r>
        <w:rPr>
          <w:color w:val="211F1F"/>
          <w:sz w:val="21"/>
        </w:rPr>
        <w:t xml:space="preserve">Rapat Majelis Tahbisanlah yang memilih Anggota Seksi Pekabaran </w:t>
      </w:r>
      <w:r>
        <w:rPr>
          <w:color w:val="211F1F"/>
          <w:spacing w:val="-4"/>
          <w:sz w:val="21"/>
        </w:rPr>
        <w:t>Injil</w:t>
      </w:r>
      <w:r>
        <w:rPr>
          <w:color w:val="211F1F"/>
          <w:spacing w:val="-10"/>
          <w:sz w:val="21"/>
        </w:rPr>
        <w:t xml:space="preserve"> </w:t>
      </w:r>
      <w:r>
        <w:rPr>
          <w:color w:val="211F1F"/>
          <w:spacing w:val="-4"/>
          <w:sz w:val="21"/>
        </w:rPr>
        <w:t>dengan</w:t>
      </w:r>
      <w:r>
        <w:rPr>
          <w:color w:val="211F1F"/>
          <w:spacing w:val="-9"/>
          <w:sz w:val="21"/>
        </w:rPr>
        <w:t xml:space="preserve"> </w:t>
      </w:r>
      <w:r>
        <w:rPr>
          <w:color w:val="211F1F"/>
          <w:spacing w:val="-4"/>
          <w:sz w:val="21"/>
        </w:rPr>
        <w:t>komposisi</w:t>
      </w:r>
      <w:r>
        <w:rPr>
          <w:color w:val="211F1F"/>
          <w:spacing w:val="-9"/>
          <w:sz w:val="21"/>
        </w:rPr>
        <w:t xml:space="preserve"> </w:t>
      </w:r>
      <w:r>
        <w:rPr>
          <w:color w:val="211F1F"/>
          <w:spacing w:val="-4"/>
          <w:sz w:val="21"/>
        </w:rPr>
        <w:t>3</w:t>
      </w:r>
      <w:r>
        <w:rPr>
          <w:color w:val="211F1F"/>
          <w:spacing w:val="-9"/>
          <w:sz w:val="21"/>
        </w:rPr>
        <w:t xml:space="preserve"> </w:t>
      </w:r>
      <w:r>
        <w:rPr>
          <w:color w:val="211F1F"/>
          <w:spacing w:val="-4"/>
          <w:sz w:val="21"/>
        </w:rPr>
        <w:t>(tiga)</w:t>
      </w:r>
      <w:r>
        <w:rPr>
          <w:color w:val="211F1F"/>
          <w:spacing w:val="-9"/>
          <w:sz w:val="21"/>
        </w:rPr>
        <w:t xml:space="preserve"> </w:t>
      </w:r>
      <w:r>
        <w:rPr>
          <w:color w:val="211F1F"/>
          <w:spacing w:val="-4"/>
          <w:sz w:val="21"/>
        </w:rPr>
        <w:t xml:space="preserve">hingga </w:t>
      </w:r>
      <w:r>
        <w:rPr>
          <w:color w:val="211F1F"/>
          <w:sz w:val="21"/>
        </w:rPr>
        <w:t>5</w:t>
      </w:r>
      <w:r>
        <w:rPr>
          <w:color w:val="211F1F"/>
          <w:spacing w:val="-14"/>
          <w:sz w:val="21"/>
        </w:rPr>
        <w:t xml:space="preserve"> </w:t>
      </w:r>
      <w:r>
        <w:rPr>
          <w:color w:val="211F1F"/>
          <w:sz w:val="21"/>
        </w:rPr>
        <w:t>(lima)</w:t>
      </w:r>
      <w:r>
        <w:rPr>
          <w:color w:val="211F1F"/>
          <w:spacing w:val="-13"/>
          <w:sz w:val="21"/>
        </w:rPr>
        <w:t xml:space="preserve"> </w:t>
      </w:r>
      <w:r>
        <w:rPr>
          <w:color w:val="211F1F"/>
          <w:sz w:val="21"/>
        </w:rPr>
        <w:t>orang</w:t>
      </w:r>
      <w:r>
        <w:rPr>
          <w:color w:val="211F1F"/>
          <w:spacing w:val="-13"/>
          <w:sz w:val="21"/>
        </w:rPr>
        <w:t xml:space="preserve"> </w:t>
      </w:r>
      <w:r>
        <w:rPr>
          <w:color w:val="211F1F"/>
          <w:sz w:val="21"/>
        </w:rPr>
        <w:t>dari</w:t>
      </w:r>
      <w:r>
        <w:rPr>
          <w:color w:val="211F1F"/>
          <w:spacing w:val="-13"/>
          <w:sz w:val="21"/>
        </w:rPr>
        <w:t xml:space="preserve"> </w:t>
      </w:r>
      <w:r>
        <w:rPr>
          <w:color w:val="211F1F"/>
          <w:sz w:val="21"/>
        </w:rPr>
        <w:t>Pelayan</w:t>
      </w:r>
      <w:r>
        <w:rPr>
          <w:color w:val="211F1F"/>
          <w:spacing w:val="-13"/>
          <w:sz w:val="21"/>
        </w:rPr>
        <w:t xml:space="preserve"> </w:t>
      </w:r>
      <w:r>
        <w:rPr>
          <w:color w:val="211F1F"/>
          <w:sz w:val="21"/>
        </w:rPr>
        <w:t>Tahbisan dan</w:t>
      </w:r>
      <w:r>
        <w:rPr>
          <w:color w:val="211F1F"/>
          <w:spacing w:val="-5"/>
          <w:sz w:val="21"/>
        </w:rPr>
        <w:t xml:space="preserve"> </w:t>
      </w:r>
      <w:r>
        <w:rPr>
          <w:color w:val="211F1F"/>
          <w:sz w:val="21"/>
        </w:rPr>
        <w:t>5</w:t>
      </w:r>
      <w:r>
        <w:rPr>
          <w:color w:val="211F1F"/>
          <w:spacing w:val="-5"/>
          <w:sz w:val="21"/>
        </w:rPr>
        <w:t xml:space="preserve"> </w:t>
      </w:r>
      <w:r>
        <w:rPr>
          <w:color w:val="211F1F"/>
          <w:sz w:val="21"/>
        </w:rPr>
        <w:t>(</w:t>
      </w:r>
      <w:r>
        <w:rPr>
          <w:color w:val="211F1F"/>
          <w:spacing w:val="-5"/>
          <w:sz w:val="21"/>
        </w:rPr>
        <w:t xml:space="preserve"> </w:t>
      </w:r>
      <w:r>
        <w:rPr>
          <w:color w:val="211F1F"/>
          <w:sz w:val="21"/>
        </w:rPr>
        <w:t>lima)</w:t>
      </w:r>
      <w:r>
        <w:rPr>
          <w:color w:val="211F1F"/>
          <w:spacing w:val="-5"/>
          <w:sz w:val="21"/>
        </w:rPr>
        <w:t xml:space="preserve"> </w:t>
      </w:r>
      <w:r>
        <w:rPr>
          <w:color w:val="211F1F"/>
          <w:sz w:val="21"/>
        </w:rPr>
        <w:t>hingga</w:t>
      </w:r>
      <w:r>
        <w:rPr>
          <w:color w:val="211F1F"/>
          <w:spacing w:val="-5"/>
          <w:sz w:val="21"/>
        </w:rPr>
        <w:t xml:space="preserve"> </w:t>
      </w:r>
      <w:r>
        <w:rPr>
          <w:color w:val="211F1F"/>
          <w:sz w:val="21"/>
        </w:rPr>
        <w:t>7</w:t>
      </w:r>
      <w:r>
        <w:rPr>
          <w:color w:val="211F1F"/>
          <w:spacing w:val="-5"/>
          <w:sz w:val="21"/>
        </w:rPr>
        <w:t xml:space="preserve"> </w:t>
      </w:r>
      <w:r>
        <w:rPr>
          <w:color w:val="211F1F"/>
          <w:sz w:val="21"/>
        </w:rPr>
        <w:t>(</w:t>
      </w:r>
      <w:r>
        <w:rPr>
          <w:color w:val="211F1F"/>
          <w:spacing w:val="-5"/>
          <w:sz w:val="21"/>
        </w:rPr>
        <w:t xml:space="preserve"> </w:t>
      </w:r>
      <w:r>
        <w:rPr>
          <w:color w:val="211F1F"/>
          <w:sz w:val="21"/>
        </w:rPr>
        <w:t>tujuh)</w:t>
      </w:r>
      <w:r>
        <w:rPr>
          <w:color w:val="211F1F"/>
          <w:spacing w:val="-5"/>
          <w:sz w:val="21"/>
        </w:rPr>
        <w:t xml:space="preserve"> </w:t>
      </w:r>
      <w:r>
        <w:rPr>
          <w:color w:val="211F1F"/>
          <w:sz w:val="21"/>
        </w:rPr>
        <w:t>orang dari warga Jemaat.</w:t>
      </w:r>
    </w:p>
    <w:p w14:paraId="37BF3EAE" w14:textId="77777777" w:rsidR="0038493F" w:rsidRDefault="00000000">
      <w:pPr>
        <w:pStyle w:val="ListParagraph"/>
        <w:numPr>
          <w:ilvl w:val="0"/>
          <w:numId w:val="139"/>
        </w:numPr>
        <w:tabs>
          <w:tab w:val="left" w:pos="484"/>
        </w:tabs>
        <w:spacing w:line="233" w:lineRule="exact"/>
        <w:ind w:left="484" w:hanging="340"/>
        <w:jc w:val="both"/>
        <w:rPr>
          <w:sz w:val="21"/>
        </w:rPr>
      </w:pPr>
      <w:r>
        <w:rPr>
          <w:color w:val="211F1F"/>
          <w:sz w:val="21"/>
        </w:rPr>
        <w:t>Ketua,</w:t>
      </w:r>
      <w:r>
        <w:rPr>
          <w:color w:val="211F1F"/>
          <w:spacing w:val="61"/>
          <w:sz w:val="21"/>
        </w:rPr>
        <w:t xml:space="preserve"> </w:t>
      </w:r>
      <w:r>
        <w:rPr>
          <w:color w:val="211F1F"/>
          <w:sz w:val="21"/>
        </w:rPr>
        <w:t>Sekretaris</w:t>
      </w:r>
      <w:r>
        <w:rPr>
          <w:color w:val="211F1F"/>
          <w:spacing w:val="64"/>
          <w:sz w:val="21"/>
        </w:rPr>
        <w:t xml:space="preserve"> </w:t>
      </w:r>
      <w:r>
        <w:rPr>
          <w:color w:val="211F1F"/>
          <w:sz w:val="21"/>
        </w:rPr>
        <w:t>dan</w:t>
      </w:r>
      <w:r>
        <w:rPr>
          <w:color w:val="211F1F"/>
          <w:spacing w:val="64"/>
          <w:sz w:val="21"/>
        </w:rPr>
        <w:t xml:space="preserve"> </w:t>
      </w:r>
      <w:r>
        <w:rPr>
          <w:color w:val="211F1F"/>
          <w:spacing w:val="-2"/>
          <w:sz w:val="21"/>
        </w:rPr>
        <w:t>Bendahara,</w:t>
      </w:r>
    </w:p>
    <w:p w14:paraId="3ED46E8E" w14:textId="77777777" w:rsidR="0038493F" w:rsidRDefault="0038493F">
      <w:pPr>
        <w:pStyle w:val="ListParagraph"/>
        <w:spacing w:line="233" w:lineRule="exact"/>
        <w:rPr>
          <w:sz w:val="21"/>
        </w:rPr>
        <w:sectPr w:rsidR="0038493F">
          <w:pgSz w:w="8380" w:h="12450"/>
          <w:pgMar w:top="760" w:right="566" w:bottom="1200" w:left="425" w:header="0" w:footer="1015" w:gutter="0"/>
          <w:cols w:num="2" w:space="720" w:equalWidth="0">
            <w:col w:w="3593" w:space="88"/>
            <w:col w:w="3708"/>
          </w:cols>
        </w:sectPr>
      </w:pPr>
    </w:p>
    <w:p w14:paraId="76A21327" w14:textId="77777777" w:rsidR="0038493F" w:rsidRDefault="00000000">
      <w:pPr>
        <w:pStyle w:val="BodyText"/>
        <w:spacing w:before="62"/>
        <w:ind w:left="480" w:right="47"/>
      </w:pPr>
      <w:r>
        <w:rPr>
          <w:color w:val="211F1F"/>
          <w:spacing w:val="-2"/>
        </w:rPr>
        <w:lastRenderedPageBreak/>
        <w:t>sian</w:t>
      </w:r>
      <w:r>
        <w:rPr>
          <w:color w:val="211F1F"/>
          <w:spacing w:val="-12"/>
        </w:rPr>
        <w:t xml:space="preserve"> </w:t>
      </w:r>
      <w:r>
        <w:rPr>
          <w:color w:val="211F1F"/>
          <w:spacing w:val="-2"/>
        </w:rPr>
        <w:t>tongatonga</w:t>
      </w:r>
      <w:r>
        <w:rPr>
          <w:color w:val="211F1F"/>
          <w:spacing w:val="-11"/>
        </w:rPr>
        <w:t xml:space="preserve"> </w:t>
      </w:r>
      <w:r>
        <w:rPr>
          <w:color w:val="211F1F"/>
          <w:spacing w:val="-2"/>
        </w:rPr>
        <w:t>nasida</w:t>
      </w:r>
      <w:r>
        <w:rPr>
          <w:color w:val="211F1F"/>
          <w:spacing w:val="-11"/>
        </w:rPr>
        <w:t xml:space="preserve"> </w:t>
      </w:r>
      <w:r>
        <w:rPr>
          <w:color w:val="211F1F"/>
          <w:spacing w:val="-2"/>
        </w:rPr>
        <w:t>marhite</w:t>
      </w:r>
      <w:r>
        <w:rPr>
          <w:color w:val="211F1F"/>
          <w:spacing w:val="-11"/>
        </w:rPr>
        <w:t xml:space="preserve"> </w:t>
      </w:r>
      <w:r>
        <w:rPr>
          <w:color w:val="211F1F"/>
          <w:spacing w:val="-2"/>
        </w:rPr>
        <w:t xml:space="preserve">Rapot </w:t>
      </w:r>
      <w:r>
        <w:rPr>
          <w:color w:val="211F1F"/>
        </w:rPr>
        <w:t>Seksi Sending na niuluhon ni Ketua Dewan</w:t>
      </w:r>
      <w:r>
        <w:rPr>
          <w:color w:val="211F1F"/>
          <w:spacing w:val="-1"/>
        </w:rPr>
        <w:t xml:space="preserve"> </w:t>
      </w:r>
      <w:r>
        <w:rPr>
          <w:color w:val="211F1F"/>
        </w:rPr>
        <w:t>Marturia.</w:t>
      </w:r>
      <w:r>
        <w:rPr>
          <w:color w:val="211F1F"/>
          <w:spacing w:val="-1"/>
        </w:rPr>
        <w:t xml:space="preserve"> </w:t>
      </w:r>
      <w:r>
        <w:rPr>
          <w:color w:val="211F1F"/>
        </w:rPr>
        <w:t>Di</w:t>
      </w:r>
      <w:r>
        <w:rPr>
          <w:color w:val="211F1F"/>
          <w:spacing w:val="-1"/>
        </w:rPr>
        <w:t xml:space="preserve"> </w:t>
      </w:r>
      <w:r>
        <w:rPr>
          <w:color w:val="211F1F"/>
        </w:rPr>
        <w:t>bagasan</w:t>
      </w:r>
      <w:r>
        <w:rPr>
          <w:color w:val="211F1F"/>
          <w:spacing w:val="-1"/>
        </w:rPr>
        <w:t xml:space="preserve"> </w:t>
      </w:r>
      <w:r>
        <w:rPr>
          <w:color w:val="211F1F"/>
        </w:rPr>
        <w:t>pamil- liton i ndang dohot Ketua Dewan Marturia</w:t>
      </w:r>
      <w:r>
        <w:rPr>
          <w:color w:val="211F1F"/>
          <w:spacing w:val="-14"/>
        </w:rPr>
        <w:t xml:space="preserve"> </w:t>
      </w:r>
      <w:r>
        <w:rPr>
          <w:color w:val="211F1F"/>
        </w:rPr>
        <w:t>mamillit.</w:t>
      </w:r>
      <w:r>
        <w:rPr>
          <w:color w:val="211F1F"/>
          <w:spacing w:val="-13"/>
        </w:rPr>
        <w:t xml:space="preserve"> </w:t>
      </w:r>
      <w:r>
        <w:rPr>
          <w:color w:val="211F1F"/>
        </w:rPr>
        <w:t>Ndang</w:t>
      </w:r>
      <w:r>
        <w:rPr>
          <w:color w:val="211F1F"/>
          <w:spacing w:val="-13"/>
        </w:rPr>
        <w:t xml:space="preserve"> </w:t>
      </w:r>
      <w:r>
        <w:rPr>
          <w:color w:val="211F1F"/>
        </w:rPr>
        <w:t>boi</w:t>
      </w:r>
      <w:r>
        <w:rPr>
          <w:color w:val="211F1F"/>
          <w:spacing w:val="-13"/>
        </w:rPr>
        <w:t xml:space="preserve"> </w:t>
      </w:r>
      <w:r>
        <w:rPr>
          <w:color w:val="211F1F"/>
        </w:rPr>
        <w:t>dipillit ruas</w:t>
      </w:r>
      <w:r>
        <w:rPr>
          <w:color w:val="211F1F"/>
          <w:spacing w:val="-7"/>
        </w:rPr>
        <w:t xml:space="preserve"> </w:t>
      </w:r>
      <w:r>
        <w:rPr>
          <w:color w:val="211F1F"/>
        </w:rPr>
        <w:t>ni</w:t>
      </w:r>
      <w:r>
        <w:rPr>
          <w:color w:val="211F1F"/>
          <w:spacing w:val="-7"/>
        </w:rPr>
        <w:t xml:space="preserve"> </w:t>
      </w:r>
      <w:r>
        <w:rPr>
          <w:color w:val="211F1F"/>
        </w:rPr>
        <w:t>Dewan</w:t>
      </w:r>
      <w:r>
        <w:rPr>
          <w:color w:val="211F1F"/>
          <w:spacing w:val="-7"/>
        </w:rPr>
        <w:t xml:space="preserve"> </w:t>
      </w:r>
      <w:r>
        <w:rPr>
          <w:color w:val="211F1F"/>
        </w:rPr>
        <w:t>Marturia</w:t>
      </w:r>
      <w:r>
        <w:rPr>
          <w:color w:val="211F1F"/>
          <w:spacing w:val="-7"/>
        </w:rPr>
        <w:t xml:space="preserve"> </w:t>
      </w:r>
      <w:r>
        <w:rPr>
          <w:color w:val="211F1F"/>
        </w:rPr>
        <w:t>gabe</w:t>
      </w:r>
      <w:r>
        <w:rPr>
          <w:color w:val="211F1F"/>
          <w:spacing w:val="-7"/>
        </w:rPr>
        <w:t xml:space="preserve"> </w:t>
      </w:r>
      <w:r>
        <w:rPr>
          <w:color w:val="211F1F"/>
        </w:rPr>
        <w:t>ruas</w:t>
      </w:r>
      <w:r>
        <w:rPr>
          <w:color w:val="211F1F"/>
          <w:spacing w:val="-7"/>
        </w:rPr>
        <w:t xml:space="preserve"> </w:t>
      </w:r>
      <w:r>
        <w:rPr>
          <w:color w:val="211F1F"/>
        </w:rPr>
        <w:t>ni Seksi Sending.</w:t>
      </w:r>
    </w:p>
    <w:p w14:paraId="42C5A9A4" w14:textId="77777777" w:rsidR="0038493F" w:rsidRDefault="00000000">
      <w:pPr>
        <w:pStyle w:val="ListParagraph"/>
        <w:numPr>
          <w:ilvl w:val="0"/>
          <w:numId w:val="139"/>
        </w:numPr>
        <w:tabs>
          <w:tab w:val="left" w:pos="480"/>
        </w:tabs>
        <w:spacing w:before="230"/>
        <w:ind w:left="480" w:right="38" w:hanging="336"/>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Marturia</w:t>
      </w:r>
      <w:r>
        <w:rPr>
          <w:color w:val="211F1F"/>
          <w:spacing w:val="-13"/>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jolo</w:t>
      </w:r>
      <w:r>
        <w:rPr>
          <w:color w:val="211F1F"/>
          <w:spacing w:val="-13"/>
          <w:sz w:val="21"/>
        </w:rPr>
        <w:t xml:space="preserve"> </w:t>
      </w:r>
      <w:r>
        <w:rPr>
          <w:color w:val="211F1F"/>
          <w:sz w:val="21"/>
        </w:rPr>
        <w:t>ni Rapot Parhalado Partohonan angka goar ni Pengurus ni Seksi Sending on asa ditotophon jala dipahot.</w:t>
      </w:r>
    </w:p>
    <w:p w14:paraId="3409D6C4" w14:textId="77777777" w:rsidR="0038493F" w:rsidRDefault="00000000">
      <w:pPr>
        <w:pStyle w:val="ListParagraph"/>
        <w:numPr>
          <w:ilvl w:val="0"/>
          <w:numId w:val="139"/>
        </w:numPr>
        <w:tabs>
          <w:tab w:val="left" w:pos="480"/>
        </w:tabs>
        <w:spacing w:line="237" w:lineRule="auto"/>
        <w:ind w:left="480" w:right="46" w:hanging="336"/>
        <w:jc w:val="both"/>
        <w:rPr>
          <w:sz w:val="21"/>
        </w:rPr>
      </w:pPr>
      <w:r>
        <w:rPr>
          <w:color w:val="211F1F"/>
          <w:sz w:val="21"/>
        </w:rPr>
        <w:t>Gabe</w:t>
      </w:r>
      <w:r>
        <w:rPr>
          <w:color w:val="211F1F"/>
          <w:spacing w:val="-14"/>
          <w:sz w:val="21"/>
        </w:rPr>
        <w:t xml:space="preserve"> </w:t>
      </w:r>
      <w:r>
        <w:rPr>
          <w:color w:val="211F1F"/>
          <w:sz w:val="21"/>
        </w:rPr>
        <w:t>ruas</w:t>
      </w:r>
      <w:r>
        <w:rPr>
          <w:color w:val="211F1F"/>
          <w:spacing w:val="-13"/>
          <w:sz w:val="21"/>
        </w:rPr>
        <w:t xml:space="preserve"> </w:t>
      </w:r>
      <w:r>
        <w:rPr>
          <w:color w:val="211F1F"/>
          <w:sz w:val="21"/>
        </w:rPr>
        <w:t>na</w:t>
      </w:r>
      <w:r>
        <w:rPr>
          <w:color w:val="211F1F"/>
          <w:spacing w:val="-13"/>
          <w:sz w:val="21"/>
        </w:rPr>
        <w:t xml:space="preserve"> </w:t>
      </w:r>
      <w:r>
        <w:rPr>
          <w:color w:val="211F1F"/>
          <w:sz w:val="21"/>
        </w:rPr>
        <w:t>gok</w:t>
      </w:r>
      <w:r>
        <w:rPr>
          <w:color w:val="211F1F"/>
          <w:spacing w:val="-13"/>
          <w:sz w:val="21"/>
        </w:rPr>
        <w:t xml:space="preserve"> </w:t>
      </w:r>
      <w:r>
        <w:rPr>
          <w:color w:val="211F1F"/>
          <w:sz w:val="21"/>
        </w:rPr>
        <w:t>ni</w:t>
      </w:r>
      <w:r>
        <w:rPr>
          <w:color w:val="211F1F"/>
          <w:spacing w:val="-13"/>
          <w:sz w:val="21"/>
        </w:rPr>
        <w:t xml:space="preserve"> </w:t>
      </w:r>
      <w:r>
        <w:rPr>
          <w:color w:val="211F1F"/>
          <w:sz w:val="21"/>
        </w:rPr>
        <w:t>Dewan</w:t>
      </w:r>
      <w:r>
        <w:rPr>
          <w:color w:val="211F1F"/>
          <w:spacing w:val="-13"/>
          <w:sz w:val="21"/>
        </w:rPr>
        <w:t xml:space="preserve"> </w:t>
      </w:r>
      <w:r>
        <w:rPr>
          <w:color w:val="211F1F"/>
          <w:sz w:val="21"/>
        </w:rPr>
        <w:t>Marturia (</w:t>
      </w:r>
      <w:r>
        <w:rPr>
          <w:i/>
          <w:color w:val="211F1F"/>
          <w:sz w:val="21"/>
        </w:rPr>
        <w:t>ex</w:t>
      </w:r>
      <w:r>
        <w:rPr>
          <w:color w:val="211F1F"/>
          <w:spacing w:val="-2"/>
          <w:sz w:val="21"/>
        </w:rPr>
        <w:t xml:space="preserve"> </w:t>
      </w:r>
      <w:r>
        <w:rPr>
          <w:i/>
          <w:color w:val="211F1F"/>
          <w:sz w:val="21"/>
        </w:rPr>
        <w:t>officio</w:t>
      </w:r>
      <w:r>
        <w:rPr>
          <w:color w:val="211F1F"/>
          <w:sz w:val="21"/>
        </w:rPr>
        <w:t>)</w:t>
      </w:r>
      <w:r>
        <w:rPr>
          <w:color w:val="211F1F"/>
          <w:spacing w:val="-2"/>
          <w:sz w:val="21"/>
        </w:rPr>
        <w:t xml:space="preserve"> </w:t>
      </w:r>
      <w:r>
        <w:rPr>
          <w:color w:val="211F1F"/>
          <w:sz w:val="21"/>
        </w:rPr>
        <w:t>do</w:t>
      </w:r>
      <w:r>
        <w:rPr>
          <w:color w:val="211F1F"/>
          <w:spacing w:val="-2"/>
          <w:sz w:val="21"/>
        </w:rPr>
        <w:t xml:space="preserve"> </w:t>
      </w:r>
      <w:r>
        <w:rPr>
          <w:color w:val="211F1F"/>
          <w:sz w:val="21"/>
        </w:rPr>
        <w:t>Ketua</w:t>
      </w:r>
      <w:r>
        <w:rPr>
          <w:color w:val="211F1F"/>
          <w:spacing w:val="-2"/>
          <w:sz w:val="21"/>
        </w:rPr>
        <w:t xml:space="preserve"> </w:t>
      </w:r>
      <w:r>
        <w:rPr>
          <w:color w:val="211F1F"/>
          <w:sz w:val="21"/>
        </w:rPr>
        <w:t>Seksi</w:t>
      </w:r>
      <w:r>
        <w:rPr>
          <w:color w:val="211F1F"/>
          <w:spacing w:val="-2"/>
          <w:sz w:val="21"/>
        </w:rPr>
        <w:t xml:space="preserve"> </w:t>
      </w:r>
      <w:r>
        <w:rPr>
          <w:color w:val="211F1F"/>
          <w:sz w:val="21"/>
        </w:rPr>
        <w:t>Sending.</w:t>
      </w:r>
    </w:p>
    <w:p w14:paraId="7880DD0A" w14:textId="77777777" w:rsidR="0038493F" w:rsidRDefault="00000000">
      <w:pPr>
        <w:pStyle w:val="ListParagraph"/>
        <w:numPr>
          <w:ilvl w:val="0"/>
          <w:numId w:val="139"/>
        </w:numPr>
        <w:tabs>
          <w:tab w:val="left" w:pos="480"/>
        </w:tabs>
        <w:spacing w:before="234"/>
        <w:ind w:left="480" w:right="43" w:hanging="336"/>
        <w:jc w:val="both"/>
        <w:rPr>
          <w:sz w:val="21"/>
        </w:rPr>
      </w:pPr>
      <w:r>
        <w:rPr>
          <w:color w:val="211F1F"/>
          <w:sz w:val="21"/>
        </w:rPr>
        <w:t>Siulahonon</w:t>
      </w:r>
      <w:r>
        <w:rPr>
          <w:color w:val="211F1F"/>
          <w:spacing w:val="-14"/>
          <w:sz w:val="21"/>
        </w:rPr>
        <w:t xml:space="preserve"> </w:t>
      </w:r>
      <w:r>
        <w:rPr>
          <w:color w:val="211F1F"/>
          <w:sz w:val="21"/>
        </w:rPr>
        <w:t>ni</w:t>
      </w:r>
      <w:r>
        <w:rPr>
          <w:color w:val="211F1F"/>
          <w:spacing w:val="-13"/>
          <w:sz w:val="21"/>
        </w:rPr>
        <w:t xml:space="preserve"> </w:t>
      </w:r>
      <w:r>
        <w:rPr>
          <w:color w:val="211F1F"/>
          <w:sz w:val="21"/>
        </w:rPr>
        <w:t>Seksi</w:t>
      </w:r>
      <w:r>
        <w:rPr>
          <w:color w:val="211F1F"/>
          <w:spacing w:val="-13"/>
          <w:sz w:val="21"/>
        </w:rPr>
        <w:t xml:space="preserve"> </w:t>
      </w:r>
      <w:r>
        <w:rPr>
          <w:color w:val="211F1F"/>
          <w:sz w:val="21"/>
        </w:rPr>
        <w:t>Sending</w:t>
      </w:r>
      <w:r>
        <w:rPr>
          <w:color w:val="211F1F"/>
          <w:spacing w:val="-13"/>
          <w:sz w:val="21"/>
        </w:rPr>
        <w:t xml:space="preserve"> </w:t>
      </w:r>
      <w:r>
        <w:rPr>
          <w:color w:val="211F1F"/>
          <w:sz w:val="21"/>
        </w:rPr>
        <w:t>do</w:t>
      </w:r>
      <w:r>
        <w:rPr>
          <w:color w:val="211F1F"/>
          <w:spacing w:val="-13"/>
          <w:sz w:val="21"/>
        </w:rPr>
        <w:t xml:space="preserve"> </w:t>
      </w:r>
      <w:r>
        <w:rPr>
          <w:color w:val="211F1F"/>
          <w:sz w:val="21"/>
        </w:rPr>
        <w:t>nasa Program dohot Anggaran Sending naung tinotophon ni Rapot Huria tiniroan ni Dewan Marturia.</w:t>
      </w:r>
    </w:p>
    <w:p w14:paraId="02ACBF8C" w14:textId="77777777" w:rsidR="0038493F" w:rsidRDefault="00000000">
      <w:pPr>
        <w:pStyle w:val="ListParagraph"/>
        <w:numPr>
          <w:ilvl w:val="0"/>
          <w:numId w:val="139"/>
        </w:numPr>
        <w:tabs>
          <w:tab w:val="left" w:pos="480"/>
        </w:tabs>
        <w:spacing w:before="234"/>
        <w:ind w:left="480" w:right="47" w:hanging="336"/>
        <w:jc w:val="both"/>
        <w:rPr>
          <w:sz w:val="21"/>
        </w:rPr>
      </w:pPr>
      <w:r>
        <w:rPr>
          <w:color w:val="211F1F"/>
          <w:sz w:val="21"/>
        </w:rPr>
        <w:t>Dua taon ma leleng ni periode ni pengurus ni Seksi Sending alai boi do pilliton padodot dua periode.</w:t>
      </w:r>
    </w:p>
    <w:p w14:paraId="383D1B87" w14:textId="77777777" w:rsidR="0038493F" w:rsidRDefault="00000000">
      <w:pPr>
        <w:pStyle w:val="ListParagraph"/>
        <w:numPr>
          <w:ilvl w:val="0"/>
          <w:numId w:val="139"/>
        </w:numPr>
        <w:tabs>
          <w:tab w:val="left" w:pos="480"/>
        </w:tabs>
        <w:spacing w:line="237" w:lineRule="auto"/>
        <w:ind w:left="480" w:right="45" w:hanging="336"/>
        <w:jc w:val="both"/>
        <w:rPr>
          <w:sz w:val="21"/>
        </w:rPr>
      </w:pPr>
      <w:r>
        <w:rPr>
          <w:color w:val="211F1F"/>
          <w:sz w:val="21"/>
        </w:rPr>
        <w:t>Molo mangido maradian manang pinda huria Pangurus manang Ruas ni</w:t>
      </w:r>
      <w:r>
        <w:rPr>
          <w:color w:val="211F1F"/>
          <w:spacing w:val="-14"/>
          <w:sz w:val="21"/>
        </w:rPr>
        <w:t xml:space="preserve"> </w:t>
      </w:r>
      <w:r>
        <w:rPr>
          <w:color w:val="211F1F"/>
          <w:sz w:val="21"/>
        </w:rPr>
        <w:t>Seksi</w:t>
      </w:r>
      <w:r>
        <w:rPr>
          <w:color w:val="211F1F"/>
          <w:spacing w:val="-13"/>
          <w:sz w:val="21"/>
        </w:rPr>
        <w:t xml:space="preserve"> </w:t>
      </w:r>
      <w:r>
        <w:rPr>
          <w:color w:val="211F1F"/>
          <w:sz w:val="21"/>
        </w:rPr>
        <w:t>Sending</w:t>
      </w:r>
      <w:r>
        <w:rPr>
          <w:color w:val="211F1F"/>
          <w:spacing w:val="-13"/>
          <w:sz w:val="21"/>
        </w:rPr>
        <w:t xml:space="preserve"> </w:t>
      </w:r>
      <w:r>
        <w:rPr>
          <w:color w:val="211F1F"/>
          <w:sz w:val="21"/>
        </w:rPr>
        <w:t>andorang</w:t>
      </w:r>
      <w:r>
        <w:rPr>
          <w:color w:val="211F1F"/>
          <w:spacing w:val="-13"/>
          <w:sz w:val="21"/>
        </w:rPr>
        <w:t xml:space="preserve"> </w:t>
      </w:r>
      <w:r>
        <w:rPr>
          <w:color w:val="211F1F"/>
          <w:sz w:val="21"/>
        </w:rPr>
        <w:t>so</w:t>
      </w:r>
      <w:r>
        <w:rPr>
          <w:color w:val="211F1F"/>
          <w:spacing w:val="-13"/>
          <w:sz w:val="21"/>
        </w:rPr>
        <w:t xml:space="preserve"> </w:t>
      </w:r>
      <w:r>
        <w:rPr>
          <w:color w:val="211F1F"/>
          <w:sz w:val="21"/>
        </w:rPr>
        <w:t xml:space="preserve">sidung </w:t>
      </w:r>
      <w:r>
        <w:rPr>
          <w:color w:val="211F1F"/>
          <w:spacing w:val="-4"/>
          <w:sz w:val="21"/>
        </w:rPr>
        <w:t>periodena</w:t>
      </w:r>
      <w:r>
        <w:rPr>
          <w:color w:val="211F1F"/>
          <w:spacing w:val="-6"/>
          <w:sz w:val="21"/>
        </w:rPr>
        <w:t xml:space="preserve"> </w:t>
      </w:r>
      <w:r>
        <w:rPr>
          <w:color w:val="211F1F"/>
          <w:spacing w:val="-4"/>
          <w:sz w:val="21"/>
        </w:rPr>
        <w:t>patupaon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Uluan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 xml:space="preserve">Huria </w:t>
      </w:r>
      <w:r>
        <w:rPr>
          <w:color w:val="211F1F"/>
          <w:sz w:val="21"/>
        </w:rPr>
        <w:t>do</w:t>
      </w:r>
      <w:r>
        <w:rPr>
          <w:color w:val="211F1F"/>
          <w:spacing w:val="-13"/>
          <w:sz w:val="21"/>
        </w:rPr>
        <w:t xml:space="preserve"> </w:t>
      </w:r>
      <w:r>
        <w:rPr>
          <w:color w:val="211F1F"/>
          <w:sz w:val="21"/>
        </w:rPr>
        <w:t>Rapot</w:t>
      </w:r>
      <w:r>
        <w:rPr>
          <w:color w:val="211F1F"/>
          <w:spacing w:val="-13"/>
          <w:sz w:val="21"/>
        </w:rPr>
        <w:t xml:space="preserve"> </w:t>
      </w:r>
      <w:r>
        <w:rPr>
          <w:color w:val="211F1F"/>
          <w:sz w:val="21"/>
        </w:rPr>
        <w:t>Parhalado</w:t>
      </w:r>
      <w:r>
        <w:rPr>
          <w:color w:val="211F1F"/>
          <w:spacing w:val="-13"/>
          <w:sz w:val="21"/>
        </w:rPr>
        <w:t xml:space="preserve"> </w:t>
      </w:r>
      <w:r>
        <w:rPr>
          <w:color w:val="211F1F"/>
          <w:sz w:val="21"/>
        </w:rPr>
        <w:t>Partohonan</w:t>
      </w:r>
      <w:r>
        <w:rPr>
          <w:color w:val="211F1F"/>
          <w:spacing w:val="-13"/>
          <w:sz w:val="21"/>
        </w:rPr>
        <w:t xml:space="preserve"> </w:t>
      </w:r>
      <w:r>
        <w:rPr>
          <w:color w:val="211F1F"/>
          <w:sz w:val="21"/>
        </w:rPr>
        <w:t>laho mamillit</w:t>
      </w:r>
      <w:r>
        <w:rPr>
          <w:color w:val="211F1F"/>
          <w:spacing w:val="-16"/>
          <w:sz w:val="21"/>
        </w:rPr>
        <w:t xml:space="preserve"> </w:t>
      </w:r>
      <w:r>
        <w:rPr>
          <w:color w:val="211F1F"/>
          <w:sz w:val="21"/>
        </w:rPr>
        <w:t>panggantina.</w:t>
      </w:r>
    </w:p>
    <w:p w14:paraId="1B55D055" w14:textId="77777777" w:rsidR="0038493F" w:rsidRDefault="0038493F">
      <w:pPr>
        <w:pStyle w:val="BodyText"/>
        <w:ind w:left="0"/>
        <w:jc w:val="left"/>
      </w:pPr>
    </w:p>
    <w:p w14:paraId="4625FF88" w14:textId="77777777" w:rsidR="0038493F" w:rsidRDefault="00000000">
      <w:pPr>
        <w:pStyle w:val="Heading2"/>
        <w:numPr>
          <w:ilvl w:val="1"/>
          <w:numId w:val="166"/>
        </w:numPr>
        <w:tabs>
          <w:tab w:val="left" w:pos="1470"/>
        </w:tabs>
        <w:ind w:left="1470" w:hanging="409"/>
        <w:jc w:val="both"/>
      </w:pPr>
      <w:r>
        <w:rPr>
          <w:color w:val="211F1F"/>
        </w:rPr>
        <w:t>Seksi</w:t>
      </w:r>
      <w:r>
        <w:rPr>
          <w:b w:val="0"/>
          <w:color w:val="211F1F"/>
          <w:spacing w:val="44"/>
        </w:rPr>
        <w:t xml:space="preserve"> </w:t>
      </w:r>
      <w:r>
        <w:rPr>
          <w:color w:val="211F1F"/>
          <w:spacing w:val="-2"/>
        </w:rPr>
        <w:t>Musik</w:t>
      </w:r>
    </w:p>
    <w:p w14:paraId="3AC8D627" w14:textId="77777777" w:rsidR="0038493F" w:rsidRDefault="00000000">
      <w:pPr>
        <w:pStyle w:val="ListParagraph"/>
        <w:numPr>
          <w:ilvl w:val="0"/>
          <w:numId w:val="138"/>
        </w:numPr>
        <w:tabs>
          <w:tab w:val="left" w:pos="480"/>
        </w:tabs>
        <w:ind w:right="50"/>
        <w:jc w:val="both"/>
        <w:rPr>
          <w:sz w:val="21"/>
        </w:rPr>
      </w:pPr>
      <w:r>
        <w:rPr>
          <w:color w:val="211F1F"/>
          <w:sz w:val="21"/>
        </w:rPr>
        <w:t xml:space="preserve">Rapot Parhalado Partohonan do na </w:t>
      </w:r>
      <w:r>
        <w:rPr>
          <w:color w:val="211F1F"/>
          <w:spacing w:val="-2"/>
          <w:sz w:val="21"/>
        </w:rPr>
        <w:t>mamillit</w:t>
      </w:r>
      <w:r>
        <w:rPr>
          <w:color w:val="211F1F"/>
          <w:spacing w:val="-7"/>
          <w:sz w:val="21"/>
        </w:rPr>
        <w:t xml:space="preserve"> </w:t>
      </w:r>
      <w:r>
        <w:rPr>
          <w:color w:val="211F1F"/>
          <w:spacing w:val="-2"/>
          <w:sz w:val="21"/>
        </w:rPr>
        <w:t>ruas</w:t>
      </w:r>
      <w:r>
        <w:rPr>
          <w:color w:val="211F1F"/>
          <w:spacing w:val="-8"/>
          <w:sz w:val="21"/>
        </w:rPr>
        <w:t xml:space="preserve"> </w:t>
      </w:r>
      <w:r>
        <w:rPr>
          <w:color w:val="211F1F"/>
          <w:spacing w:val="-2"/>
          <w:sz w:val="21"/>
        </w:rPr>
        <w:t>ni</w:t>
      </w:r>
      <w:r>
        <w:rPr>
          <w:color w:val="211F1F"/>
          <w:spacing w:val="-7"/>
          <w:sz w:val="21"/>
        </w:rPr>
        <w:t xml:space="preserve"> </w:t>
      </w:r>
      <w:r>
        <w:rPr>
          <w:color w:val="211F1F"/>
          <w:spacing w:val="-2"/>
          <w:sz w:val="21"/>
        </w:rPr>
        <w:t>Seksi</w:t>
      </w:r>
      <w:r>
        <w:rPr>
          <w:color w:val="211F1F"/>
          <w:spacing w:val="-7"/>
          <w:sz w:val="21"/>
        </w:rPr>
        <w:t xml:space="preserve"> </w:t>
      </w:r>
      <w:r>
        <w:rPr>
          <w:color w:val="211F1F"/>
          <w:spacing w:val="-2"/>
          <w:sz w:val="21"/>
        </w:rPr>
        <w:t>Musik</w:t>
      </w:r>
      <w:r>
        <w:rPr>
          <w:color w:val="211F1F"/>
          <w:spacing w:val="-8"/>
          <w:sz w:val="21"/>
        </w:rPr>
        <w:t xml:space="preserve"> </w:t>
      </w:r>
      <w:r>
        <w:rPr>
          <w:color w:val="211F1F"/>
          <w:spacing w:val="-2"/>
          <w:sz w:val="21"/>
        </w:rPr>
        <w:t xml:space="preserve">marhite </w:t>
      </w:r>
      <w:r>
        <w:rPr>
          <w:color w:val="211F1F"/>
          <w:spacing w:val="-4"/>
          <w:sz w:val="21"/>
        </w:rPr>
        <w:t>komposisi</w:t>
      </w:r>
      <w:r>
        <w:rPr>
          <w:color w:val="211F1F"/>
          <w:spacing w:val="-9"/>
          <w:sz w:val="21"/>
        </w:rPr>
        <w:t xml:space="preserve"> </w:t>
      </w:r>
      <w:r>
        <w:rPr>
          <w:color w:val="211F1F"/>
          <w:spacing w:val="-4"/>
          <w:sz w:val="21"/>
        </w:rPr>
        <w:t>1</w:t>
      </w:r>
      <w:r>
        <w:rPr>
          <w:color w:val="211F1F"/>
          <w:spacing w:val="-9"/>
          <w:sz w:val="21"/>
        </w:rPr>
        <w:t xml:space="preserve"> </w:t>
      </w:r>
      <w:r>
        <w:rPr>
          <w:color w:val="211F1F"/>
          <w:spacing w:val="-4"/>
          <w:sz w:val="21"/>
        </w:rPr>
        <w:t>(sada)</w:t>
      </w:r>
      <w:r>
        <w:rPr>
          <w:color w:val="211F1F"/>
          <w:spacing w:val="-9"/>
          <w:sz w:val="21"/>
        </w:rPr>
        <w:t xml:space="preserve"> </w:t>
      </w:r>
      <w:r>
        <w:rPr>
          <w:color w:val="211F1F"/>
          <w:spacing w:val="-4"/>
          <w:sz w:val="21"/>
        </w:rPr>
        <w:t>ro</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3</w:t>
      </w:r>
      <w:r>
        <w:rPr>
          <w:color w:val="211F1F"/>
          <w:spacing w:val="-9"/>
          <w:sz w:val="21"/>
        </w:rPr>
        <w:t xml:space="preserve"> </w:t>
      </w:r>
      <w:r>
        <w:rPr>
          <w:color w:val="211F1F"/>
          <w:spacing w:val="-4"/>
          <w:sz w:val="21"/>
        </w:rPr>
        <w:t>(tolu)</w:t>
      </w:r>
      <w:r>
        <w:rPr>
          <w:color w:val="211F1F"/>
          <w:spacing w:val="-9"/>
          <w:sz w:val="21"/>
        </w:rPr>
        <w:t xml:space="preserve"> </w:t>
      </w:r>
      <w:r>
        <w:rPr>
          <w:color w:val="211F1F"/>
          <w:spacing w:val="-4"/>
          <w:sz w:val="21"/>
        </w:rPr>
        <w:t xml:space="preserve">halak </w:t>
      </w:r>
      <w:r>
        <w:rPr>
          <w:color w:val="211F1F"/>
          <w:sz w:val="21"/>
        </w:rPr>
        <w:t>sian Parhalado Partohonan jala 3 (tolu) ro di 5 (lima) halak sian ruas ni</w:t>
      </w:r>
      <w:r>
        <w:rPr>
          <w:color w:val="211F1F"/>
          <w:spacing w:val="-17"/>
          <w:sz w:val="21"/>
        </w:rPr>
        <w:t xml:space="preserve"> </w:t>
      </w:r>
      <w:r>
        <w:rPr>
          <w:color w:val="211F1F"/>
          <w:sz w:val="21"/>
        </w:rPr>
        <w:t>Huria.</w:t>
      </w:r>
    </w:p>
    <w:p w14:paraId="45CC7687" w14:textId="77777777" w:rsidR="0038493F" w:rsidRDefault="00000000">
      <w:pPr>
        <w:pStyle w:val="ListParagraph"/>
        <w:numPr>
          <w:ilvl w:val="0"/>
          <w:numId w:val="138"/>
        </w:numPr>
        <w:tabs>
          <w:tab w:val="left" w:pos="480"/>
        </w:tabs>
        <w:spacing w:line="237" w:lineRule="auto"/>
        <w:ind w:right="38"/>
        <w:jc w:val="both"/>
        <w:rPr>
          <w:sz w:val="21"/>
        </w:rPr>
      </w:pPr>
      <w:r>
        <w:rPr>
          <w:color w:val="211F1F"/>
          <w:sz w:val="21"/>
        </w:rPr>
        <w:t xml:space="preserve">Ketua, Sekretaris dohot Bendahara, </w:t>
      </w:r>
      <w:r>
        <w:rPr>
          <w:color w:val="211F1F"/>
          <w:spacing w:val="11"/>
          <w:sz w:val="21"/>
        </w:rPr>
        <w:t xml:space="preserve">dohot </w:t>
      </w:r>
      <w:r>
        <w:rPr>
          <w:color w:val="211F1F"/>
          <w:spacing w:val="12"/>
          <w:sz w:val="21"/>
        </w:rPr>
        <w:t xml:space="preserve">pengurus </w:t>
      </w:r>
      <w:r>
        <w:rPr>
          <w:color w:val="211F1F"/>
          <w:sz w:val="21"/>
        </w:rPr>
        <w:t xml:space="preserve">na </w:t>
      </w:r>
      <w:r>
        <w:rPr>
          <w:color w:val="211F1F"/>
          <w:spacing w:val="11"/>
          <w:sz w:val="21"/>
        </w:rPr>
        <w:t xml:space="preserve">asing </w:t>
      </w:r>
      <w:r>
        <w:rPr>
          <w:color w:val="211F1F"/>
          <w:sz w:val="21"/>
        </w:rPr>
        <w:t xml:space="preserve">na </w:t>
      </w:r>
      <w:r>
        <w:rPr>
          <w:color w:val="211F1F"/>
          <w:spacing w:val="-4"/>
          <w:sz w:val="21"/>
        </w:rPr>
        <w:t>dihaporluhon</w:t>
      </w:r>
      <w:r>
        <w:rPr>
          <w:color w:val="211F1F"/>
          <w:spacing w:val="-10"/>
          <w:sz w:val="21"/>
        </w:rPr>
        <w:t xml:space="preserve"> </w:t>
      </w:r>
      <w:r>
        <w:rPr>
          <w:color w:val="211F1F"/>
          <w:spacing w:val="-4"/>
          <w:sz w:val="21"/>
        </w:rPr>
        <w:t>Seksi</w:t>
      </w:r>
      <w:r>
        <w:rPr>
          <w:color w:val="211F1F"/>
          <w:spacing w:val="-9"/>
          <w:sz w:val="21"/>
        </w:rPr>
        <w:t xml:space="preserve"> </w:t>
      </w:r>
      <w:r>
        <w:rPr>
          <w:color w:val="211F1F"/>
          <w:spacing w:val="-4"/>
          <w:sz w:val="21"/>
        </w:rPr>
        <w:t>Musik</w:t>
      </w:r>
      <w:r>
        <w:rPr>
          <w:color w:val="211F1F"/>
          <w:spacing w:val="-9"/>
          <w:sz w:val="21"/>
        </w:rPr>
        <w:t xml:space="preserve"> </w:t>
      </w:r>
      <w:r>
        <w:rPr>
          <w:color w:val="211F1F"/>
          <w:spacing w:val="-4"/>
          <w:sz w:val="21"/>
        </w:rPr>
        <w:t>dipillit</w:t>
      </w:r>
      <w:r>
        <w:rPr>
          <w:color w:val="211F1F"/>
          <w:spacing w:val="-9"/>
          <w:sz w:val="21"/>
        </w:rPr>
        <w:t xml:space="preserve"> </w:t>
      </w:r>
      <w:r>
        <w:rPr>
          <w:color w:val="211F1F"/>
          <w:spacing w:val="-4"/>
          <w:sz w:val="21"/>
        </w:rPr>
        <w:t xml:space="preserve">sian </w:t>
      </w:r>
      <w:r>
        <w:rPr>
          <w:color w:val="211F1F"/>
          <w:sz w:val="21"/>
        </w:rPr>
        <w:t>tongatonga</w:t>
      </w:r>
      <w:r>
        <w:rPr>
          <w:color w:val="211F1F"/>
          <w:spacing w:val="40"/>
          <w:sz w:val="21"/>
        </w:rPr>
        <w:t xml:space="preserve"> </w:t>
      </w:r>
      <w:r>
        <w:rPr>
          <w:color w:val="211F1F"/>
          <w:sz w:val="21"/>
        </w:rPr>
        <w:t>nasida</w:t>
      </w:r>
      <w:r>
        <w:rPr>
          <w:color w:val="211F1F"/>
          <w:spacing w:val="40"/>
          <w:sz w:val="21"/>
        </w:rPr>
        <w:t xml:space="preserve"> </w:t>
      </w:r>
      <w:r>
        <w:rPr>
          <w:color w:val="211F1F"/>
          <w:sz w:val="21"/>
        </w:rPr>
        <w:t>marhite</w:t>
      </w:r>
      <w:r>
        <w:rPr>
          <w:color w:val="211F1F"/>
          <w:spacing w:val="40"/>
          <w:sz w:val="21"/>
        </w:rPr>
        <w:t xml:space="preserve"> </w:t>
      </w:r>
      <w:r>
        <w:rPr>
          <w:color w:val="211F1F"/>
          <w:sz w:val="21"/>
        </w:rPr>
        <w:t>Rapot</w:t>
      </w:r>
    </w:p>
    <w:p w14:paraId="4FEBE325" w14:textId="77777777" w:rsidR="0038493F" w:rsidRDefault="00000000">
      <w:pPr>
        <w:pStyle w:val="BodyText"/>
        <w:spacing w:before="76"/>
        <w:ind w:left="480" w:right="159"/>
      </w:pPr>
      <w:r>
        <w:br w:type="column"/>
      </w:r>
      <w:r>
        <w:rPr>
          <w:color w:val="211F1F"/>
        </w:rPr>
        <w:t>serta pengurus lain yang diperlukan Seksi Pekabaran Injil dipilih dari tengah-tengah mereka oleh Rapat Seksi</w:t>
      </w:r>
      <w:r>
        <w:rPr>
          <w:color w:val="211F1F"/>
          <w:spacing w:val="-11"/>
        </w:rPr>
        <w:t xml:space="preserve"> </w:t>
      </w:r>
      <w:r>
        <w:rPr>
          <w:color w:val="211F1F"/>
        </w:rPr>
        <w:t>Pekabaran</w:t>
      </w:r>
      <w:r>
        <w:rPr>
          <w:color w:val="211F1F"/>
          <w:spacing w:val="-11"/>
        </w:rPr>
        <w:t xml:space="preserve"> </w:t>
      </w:r>
      <w:r>
        <w:rPr>
          <w:color w:val="211F1F"/>
        </w:rPr>
        <w:t>Injil</w:t>
      </w:r>
      <w:r>
        <w:rPr>
          <w:color w:val="211F1F"/>
          <w:spacing w:val="-11"/>
        </w:rPr>
        <w:t xml:space="preserve"> </w:t>
      </w:r>
      <w:r>
        <w:rPr>
          <w:color w:val="211F1F"/>
        </w:rPr>
        <w:t>yang</w:t>
      </w:r>
      <w:r>
        <w:rPr>
          <w:color w:val="211F1F"/>
          <w:spacing w:val="-11"/>
        </w:rPr>
        <w:t xml:space="preserve"> </w:t>
      </w:r>
      <w:r>
        <w:rPr>
          <w:color w:val="211F1F"/>
        </w:rPr>
        <w:t>dipimpin oleh</w:t>
      </w:r>
      <w:r>
        <w:rPr>
          <w:color w:val="211F1F"/>
          <w:spacing w:val="-1"/>
        </w:rPr>
        <w:t xml:space="preserve"> </w:t>
      </w:r>
      <w:r>
        <w:rPr>
          <w:color w:val="211F1F"/>
        </w:rPr>
        <w:t>Ketua</w:t>
      </w:r>
      <w:r>
        <w:rPr>
          <w:color w:val="211F1F"/>
          <w:spacing w:val="-1"/>
        </w:rPr>
        <w:t xml:space="preserve"> </w:t>
      </w:r>
      <w:r>
        <w:rPr>
          <w:color w:val="211F1F"/>
        </w:rPr>
        <w:t>Dewan</w:t>
      </w:r>
      <w:r>
        <w:rPr>
          <w:color w:val="211F1F"/>
          <w:spacing w:val="-1"/>
        </w:rPr>
        <w:t xml:space="preserve"> </w:t>
      </w:r>
      <w:r>
        <w:rPr>
          <w:color w:val="211F1F"/>
        </w:rPr>
        <w:t>Marturia.</w:t>
      </w:r>
      <w:r>
        <w:rPr>
          <w:color w:val="211F1F"/>
          <w:spacing w:val="-1"/>
        </w:rPr>
        <w:t xml:space="preserve"> </w:t>
      </w:r>
      <w:r>
        <w:rPr>
          <w:color w:val="211F1F"/>
        </w:rPr>
        <w:t xml:space="preserve">Dalam </w:t>
      </w:r>
      <w:r>
        <w:rPr>
          <w:color w:val="211F1F"/>
          <w:spacing w:val="11"/>
        </w:rPr>
        <w:t xml:space="preserve">Rapat </w:t>
      </w:r>
      <w:r>
        <w:rPr>
          <w:color w:val="211F1F"/>
          <w:spacing w:val="12"/>
        </w:rPr>
        <w:t xml:space="preserve">pemilihan </w:t>
      </w:r>
      <w:r>
        <w:rPr>
          <w:color w:val="211F1F"/>
          <w:spacing w:val="11"/>
        </w:rPr>
        <w:t xml:space="preserve">Ketua Dewan </w:t>
      </w:r>
      <w:r>
        <w:rPr>
          <w:color w:val="211F1F"/>
          <w:spacing w:val="-4"/>
        </w:rPr>
        <w:t>Marturia</w:t>
      </w:r>
      <w:r>
        <w:rPr>
          <w:color w:val="211F1F"/>
          <w:spacing w:val="-10"/>
        </w:rPr>
        <w:t xml:space="preserve"> </w:t>
      </w:r>
      <w:r>
        <w:rPr>
          <w:color w:val="211F1F"/>
          <w:spacing w:val="-4"/>
        </w:rPr>
        <w:t>tidak ikut memilih.</w:t>
      </w:r>
      <w:r>
        <w:rPr>
          <w:color w:val="211F1F"/>
          <w:spacing w:val="-10"/>
        </w:rPr>
        <w:t xml:space="preserve"> </w:t>
      </w:r>
      <w:r>
        <w:rPr>
          <w:color w:val="211F1F"/>
          <w:spacing w:val="-4"/>
        </w:rPr>
        <w:t xml:space="preserve">Anggota </w:t>
      </w:r>
      <w:r>
        <w:rPr>
          <w:color w:val="211F1F"/>
        </w:rPr>
        <w:t xml:space="preserve">Dewan Marturia tidak dapat dipilih menjadi pengurus Seksi Pekabaran </w:t>
      </w:r>
      <w:r>
        <w:rPr>
          <w:color w:val="211F1F"/>
          <w:spacing w:val="-2"/>
        </w:rPr>
        <w:t>Injil.</w:t>
      </w:r>
    </w:p>
    <w:p w14:paraId="2775F4EF" w14:textId="77777777" w:rsidR="0038493F" w:rsidRDefault="00000000">
      <w:pPr>
        <w:pStyle w:val="ListParagraph"/>
        <w:numPr>
          <w:ilvl w:val="0"/>
          <w:numId w:val="138"/>
        </w:numPr>
        <w:tabs>
          <w:tab w:val="left" w:pos="480"/>
        </w:tabs>
        <w:spacing w:line="237" w:lineRule="auto"/>
        <w:ind w:right="172"/>
        <w:jc w:val="both"/>
        <w:rPr>
          <w:sz w:val="21"/>
        </w:rPr>
      </w:pPr>
      <w:r>
        <w:rPr>
          <w:color w:val="211F1F"/>
          <w:sz w:val="21"/>
        </w:rPr>
        <w:t>Ketua Dewan Marturia melaporkan kepada</w:t>
      </w:r>
      <w:r>
        <w:rPr>
          <w:color w:val="211F1F"/>
          <w:spacing w:val="-14"/>
          <w:sz w:val="21"/>
        </w:rPr>
        <w:t xml:space="preserve"> </w:t>
      </w:r>
      <w:r>
        <w:rPr>
          <w:color w:val="211F1F"/>
          <w:sz w:val="21"/>
        </w:rPr>
        <w:t>Pimpinan</w:t>
      </w:r>
      <w:r>
        <w:rPr>
          <w:color w:val="211F1F"/>
          <w:spacing w:val="-13"/>
          <w:sz w:val="21"/>
        </w:rPr>
        <w:t xml:space="preserve"> </w:t>
      </w:r>
      <w:r>
        <w:rPr>
          <w:color w:val="211F1F"/>
          <w:sz w:val="21"/>
        </w:rPr>
        <w:t>Jemaat</w:t>
      </w:r>
      <w:r>
        <w:rPr>
          <w:color w:val="211F1F"/>
          <w:spacing w:val="-13"/>
          <w:sz w:val="21"/>
        </w:rPr>
        <w:t xml:space="preserve"> </w:t>
      </w:r>
      <w:r>
        <w:rPr>
          <w:color w:val="211F1F"/>
          <w:sz w:val="21"/>
        </w:rPr>
        <w:t>di</w:t>
      </w:r>
      <w:r>
        <w:rPr>
          <w:color w:val="211F1F"/>
          <w:spacing w:val="-13"/>
          <w:sz w:val="21"/>
        </w:rPr>
        <w:t xml:space="preserve"> </w:t>
      </w:r>
      <w:r>
        <w:rPr>
          <w:color w:val="211F1F"/>
          <w:sz w:val="21"/>
        </w:rPr>
        <w:t xml:space="preserve">hadapan </w:t>
      </w:r>
      <w:r>
        <w:rPr>
          <w:color w:val="211F1F"/>
          <w:spacing w:val="-6"/>
          <w:sz w:val="21"/>
        </w:rPr>
        <w:t>Rapat Majelis</w:t>
      </w:r>
      <w:r>
        <w:rPr>
          <w:color w:val="211F1F"/>
          <w:spacing w:val="-8"/>
          <w:sz w:val="21"/>
        </w:rPr>
        <w:t xml:space="preserve"> </w:t>
      </w:r>
      <w:r>
        <w:rPr>
          <w:color w:val="211F1F"/>
          <w:spacing w:val="-6"/>
          <w:sz w:val="21"/>
        </w:rPr>
        <w:t>Tahbisan</w:t>
      </w:r>
      <w:r>
        <w:rPr>
          <w:color w:val="211F1F"/>
          <w:spacing w:val="-4"/>
          <w:sz w:val="21"/>
        </w:rPr>
        <w:t xml:space="preserve"> </w:t>
      </w:r>
      <w:r>
        <w:rPr>
          <w:color w:val="211F1F"/>
          <w:spacing w:val="-6"/>
          <w:sz w:val="21"/>
        </w:rPr>
        <w:t xml:space="preserve">Jemaat nama- </w:t>
      </w:r>
      <w:r>
        <w:rPr>
          <w:color w:val="211F1F"/>
          <w:spacing w:val="-2"/>
          <w:sz w:val="21"/>
        </w:rPr>
        <w:t>nama</w:t>
      </w:r>
      <w:r>
        <w:rPr>
          <w:color w:val="211F1F"/>
          <w:spacing w:val="-12"/>
          <w:sz w:val="21"/>
        </w:rPr>
        <w:t xml:space="preserve"> </w:t>
      </w:r>
      <w:r>
        <w:rPr>
          <w:color w:val="211F1F"/>
          <w:spacing w:val="-2"/>
          <w:sz w:val="21"/>
        </w:rPr>
        <w:t>Pengurus</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Pekabaran</w:t>
      </w:r>
      <w:r>
        <w:rPr>
          <w:color w:val="211F1F"/>
          <w:spacing w:val="-11"/>
          <w:sz w:val="21"/>
        </w:rPr>
        <w:t xml:space="preserve"> </w:t>
      </w:r>
      <w:r>
        <w:rPr>
          <w:color w:val="211F1F"/>
          <w:spacing w:val="-2"/>
          <w:sz w:val="21"/>
        </w:rPr>
        <w:t xml:space="preserve">Injil </w:t>
      </w:r>
      <w:r>
        <w:rPr>
          <w:color w:val="211F1F"/>
          <w:sz w:val="21"/>
        </w:rPr>
        <w:t>untuk ditetapkan dan disahkan.</w:t>
      </w:r>
    </w:p>
    <w:p w14:paraId="73423D47" w14:textId="77777777" w:rsidR="0038493F" w:rsidRDefault="00000000">
      <w:pPr>
        <w:pStyle w:val="ListParagraph"/>
        <w:numPr>
          <w:ilvl w:val="0"/>
          <w:numId w:val="138"/>
        </w:numPr>
        <w:tabs>
          <w:tab w:val="left" w:pos="480"/>
        </w:tabs>
        <w:ind w:right="165"/>
        <w:jc w:val="both"/>
        <w:rPr>
          <w:sz w:val="21"/>
        </w:rPr>
      </w:pPr>
      <w:r>
        <w:rPr>
          <w:color w:val="211F1F"/>
          <w:sz w:val="21"/>
        </w:rPr>
        <w:t>Ketua Seksi Pekabaran Injil adalah anggota penuh (</w:t>
      </w:r>
      <w:r>
        <w:rPr>
          <w:i/>
          <w:color w:val="211F1F"/>
          <w:sz w:val="21"/>
        </w:rPr>
        <w:t>ex</w:t>
      </w:r>
      <w:r>
        <w:rPr>
          <w:color w:val="211F1F"/>
          <w:sz w:val="21"/>
        </w:rPr>
        <w:t xml:space="preserve"> </w:t>
      </w:r>
      <w:r>
        <w:rPr>
          <w:i/>
          <w:color w:val="211F1F"/>
          <w:sz w:val="21"/>
        </w:rPr>
        <w:t>officio</w:t>
      </w:r>
      <w:r>
        <w:rPr>
          <w:color w:val="211F1F"/>
          <w:sz w:val="21"/>
        </w:rPr>
        <w:t xml:space="preserve">) Dewan </w:t>
      </w:r>
      <w:r>
        <w:rPr>
          <w:color w:val="211F1F"/>
          <w:spacing w:val="-2"/>
          <w:sz w:val="21"/>
        </w:rPr>
        <w:t>Marturia.</w:t>
      </w:r>
    </w:p>
    <w:p w14:paraId="4F35BF6F" w14:textId="77777777" w:rsidR="0038493F" w:rsidRDefault="00000000">
      <w:pPr>
        <w:pStyle w:val="ListParagraph"/>
        <w:numPr>
          <w:ilvl w:val="0"/>
          <w:numId w:val="138"/>
        </w:numPr>
        <w:tabs>
          <w:tab w:val="left" w:pos="480"/>
        </w:tabs>
        <w:spacing w:line="237" w:lineRule="auto"/>
        <w:ind w:right="159"/>
        <w:jc w:val="both"/>
        <w:rPr>
          <w:sz w:val="21"/>
        </w:rPr>
      </w:pPr>
      <w:r>
        <w:rPr>
          <w:color w:val="211F1F"/>
          <w:sz w:val="21"/>
        </w:rPr>
        <w:t>Seksi</w:t>
      </w:r>
      <w:r>
        <w:rPr>
          <w:color w:val="211F1F"/>
          <w:spacing w:val="-4"/>
          <w:sz w:val="21"/>
        </w:rPr>
        <w:t xml:space="preserve"> </w:t>
      </w:r>
      <w:r>
        <w:rPr>
          <w:color w:val="211F1F"/>
          <w:sz w:val="21"/>
        </w:rPr>
        <w:t>Pekabaran</w:t>
      </w:r>
      <w:r>
        <w:rPr>
          <w:color w:val="211F1F"/>
          <w:spacing w:val="-5"/>
          <w:sz w:val="21"/>
        </w:rPr>
        <w:t xml:space="preserve"> </w:t>
      </w:r>
      <w:r>
        <w:rPr>
          <w:color w:val="211F1F"/>
          <w:sz w:val="21"/>
        </w:rPr>
        <w:t>Injil</w:t>
      </w:r>
      <w:r>
        <w:rPr>
          <w:color w:val="211F1F"/>
          <w:spacing w:val="-4"/>
          <w:sz w:val="21"/>
        </w:rPr>
        <w:t xml:space="preserve"> </w:t>
      </w:r>
      <w:r>
        <w:rPr>
          <w:color w:val="211F1F"/>
          <w:sz w:val="21"/>
        </w:rPr>
        <w:t xml:space="preserve">melaksanakan </w:t>
      </w:r>
      <w:r>
        <w:rPr>
          <w:color w:val="211F1F"/>
          <w:spacing w:val="12"/>
          <w:sz w:val="21"/>
        </w:rPr>
        <w:t xml:space="preserve">seluruh program </w:t>
      </w:r>
      <w:r>
        <w:rPr>
          <w:color w:val="211F1F"/>
          <w:spacing w:val="9"/>
          <w:sz w:val="21"/>
        </w:rPr>
        <w:t xml:space="preserve">dan </w:t>
      </w:r>
      <w:r>
        <w:rPr>
          <w:color w:val="211F1F"/>
          <w:spacing w:val="12"/>
          <w:sz w:val="21"/>
        </w:rPr>
        <w:t xml:space="preserve">anggaran </w:t>
      </w:r>
      <w:r>
        <w:rPr>
          <w:color w:val="211F1F"/>
          <w:spacing w:val="-2"/>
          <w:sz w:val="21"/>
        </w:rPr>
        <w:t>Pekabaran</w:t>
      </w:r>
      <w:r>
        <w:rPr>
          <w:color w:val="211F1F"/>
          <w:spacing w:val="-12"/>
          <w:sz w:val="21"/>
        </w:rPr>
        <w:t xml:space="preserve"> </w:t>
      </w:r>
      <w:r>
        <w:rPr>
          <w:color w:val="211F1F"/>
          <w:spacing w:val="-2"/>
          <w:sz w:val="21"/>
        </w:rPr>
        <w:t>Injil</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telah</w:t>
      </w:r>
      <w:r>
        <w:rPr>
          <w:color w:val="211F1F"/>
          <w:spacing w:val="-11"/>
          <w:sz w:val="21"/>
        </w:rPr>
        <w:t xml:space="preserve"> </w:t>
      </w:r>
      <w:r>
        <w:rPr>
          <w:color w:val="211F1F"/>
          <w:spacing w:val="-2"/>
          <w:sz w:val="21"/>
        </w:rPr>
        <w:t xml:space="preserve">ditetapkan </w:t>
      </w:r>
      <w:r>
        <w:rPr>
          <w:color w:val="211F1F"/>
          <w:sz w:val="21"/>
        </w:rPr>
        <w:t>Rapat Jemaat dibawah pengarahan Dewan Marturia.</w:t>
      </w:r>
    </w:p>
    <w:p w14:paraId="5BFDDBDD" w14:textId="77777777" w:rsidR="0038493F" w:rsidRDefault="00000000">
      <w:pPr>
        <w:pStyle w:val="ListParagraph"/>
        <w:numPr>
          <w:ilvl w:val="0"/>
          <w:numId w:val="138"/>
        </w:numPr>
        <w:tabs>
          <w:tab w:val="left" w:pos="480"/>
        </w:tabs>
        <w:ind w:right="165"/>
        <w:jc w:val="both"/>
        <w:rPr>
          <w:sz w:val="21"/>
        </w:rPr>
      </w:pPr>
      <w:r>
        <w:rPr>
          <w:color w:val="211F1F"/>
          <w:sz w:val="21"/>
        </w:rPr>
        <w:t xml:space="preserve">Periode Pengurus Seksi Sending </w:t>
      </w:r>
      <w:r>
        <w:rPr>
          <w:color w:val="211F1F"/>
          <w:spacing w:val="-4"/>
          <w:sz w:val="21"/>
        </w:rPr>
        <w:t>adalah</w:t>
      </w:r>
      <w:r>
        <w:rPr>
          <w:color w:val="211F1F"/>
          <w:spacing w:val="-9"/>
          <w:sz w:val="21"/>
        </w:rPr>
        <w:t xml:space="preserve"> </w:t>
      </w:r>
      <w:r>
        <w:rPr>
          <w:color w:val="211F1F"/>
          <w:spacing w:val="-4"/>
          <w:sz w:val="21"/>
        </w:rPr>
        <w:t>2</w:t>
      </w:r>
      <w:r>
        <w:rPr>
          <w:color w:val="211F1F"/>
          <w:spacing w:val="-9"/>
          <w:sz w:val="21"/>
        </w:rPr>
        <w:t xml:space="preserve"> </w:t>
      </w:r>
      <w:r>
        <w:rPr>
          <w:color w:val="211F1F"/>
          <w:spacing w:val="-4"/>
          <w:sz w:val="21"/>
        </w:rPr>
        <w:t>(dua)</w:t>
      </w:r>
      <w:r>
        <w:rPr>
          <w:color w:val="211F1F"/>
          <w:spacing w:val="-9"/>
          <w:sz w:val="21"/>
        </w:rPr>
        <w:t xml:space="preserve"> </w:t>
      </w:r>
      <w:r>
        <w:rPr>
          <w:color w:val="211F1F"/>
          <w:spacing w:val="-4"/>
          <w:sz w:val="21"/>
        </w:rPr>
        <w:t>tahun</w:t>
      </w:r>
      <w:r>
        <w:rPr>
          <w:color w:val="211F1F"/>
          <w:spacing w:val="-9"/>
          <w:sz w:val="21"/>
        </w:rPr>
        <w:t xml:space="preserve"> </w:t>
      </w:r>
      <w:r>
        <w:rPr>
          <w:color w:val="211F1F"/>
          <w:spacing w:val="-4"/>
          <w:sz w:val="21"/>
        </w:rPr>
        <w:t>dan</w:t>
      </w:r>
      <w:r>
        <w:rPr>
          <w:color w:val="211F1F"/>
          <w:spacing w:val="-9"/>
          <w:sz w:val="21"/>
        </w:rPr>
        <w:t xml:space="preserve"> </w:t>
      </w:r>
      <w:r>
        <w:rPr>
          <w:color w:val="211F1F"/>
          <w:spacing w:val="-4"/>
          <w:sz w:val="21"/>
        </w:rPr>
        <w:t>dapat</w:t>
      </w:r>
      <w:r>
        <w:rPr>
          <w:color w:val="211F1F"/>
          <w:spacing w:val="-7"/>
          <w:sz w:val="21"/>
        </w:rPr>
        <w:t xml:space="preserve"> </w:t>
      </w:r>
      <w:r>
        <w:rPr>
          <w:color w:val="211F1F"/>
          <w:spacing w:val="-4"/>
          <w:sz w:val="21"/>
        </w:rPr>
        <w:t xml:space="preserve">dipilih </w:t>
      </w:r>
      <w:r>
        <w:rPr>
          <w:color w:val="211F1F"/>
          <w:sz w:val="21"/>
        </w:rPr>
        <w:t>dua kali berturut-turut.</w:t>
      </w:r>
    </w:p>
    <w:p w14:paraId="34E8A59F" w14:textId="77777777" w:rsidR="0038493F" w:rsidRDefault="00000000">
      <w:pPr>
        <w:pStyle w:val="ListParagraph"/>
        <w:numPr>
          <w:ilvl w:val="0"/>
          <w:numId w:val="138"/>
        </w:numPr>
        <w:tabs>
          <w:tab w:val="left" w:pos="480"/>
        </w:tabs>
        <w:spacing w:line="237" w:lineRule="auto"/>
        <w:ind w:right="166"/>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Anggota</w:t>
      </w:r>
      <w:r>
        <w:rPr>
          <w:color w:val="211F1F"/>
          <w:spacing w:val="-9"/>
          <w:sz w:val="21"/>
        </w:rPr>
        <w:t xml:space="preserve"> </w:t>
      </w:r>
      <w:r>
        <w:rPr>
          <w:color w:val="211F1F"/>
          <w:spacing w:val="-4"/>
          <w:sz w:val="21"/>
        </w:rPr>
        <w:t xml:space="preserve">Seksi </w:t>
      </w:r>
      <w:r>
        <w:rPr>
          <w:color w:val="211F1F"/>
          <w:sz w:val="21"/>
        </w:rPr>
        <w:t>Pekabaran</w:t>
      </w:r>
      <w:r>
        <w:rPr>
          <w:color w:val="211F1F"/>
          <w:spacing w:val="-14"/>
          <w:sz w:val="21"/>
        </w:rPr>
        <w:t xml:space="preserve"> </w:t>
      </w:r>
      <w:r>
        <w:rPr>
          <w:color w:val="211F1F"/>
          <w:sz w:val="21"/>
        </w:rPr>
        <w:t>Injil</w:t>
      </w:r>
      <w:r>
        <w:rPr>
          <w:color w:val="211F1F"/>
          <w:spacing w:val="3"/>
          <w:sz w:val="21"/>
        </w:rPr>
        <w:t xml:space="preserve"> </w:t>
      </w:r>
      <w:r>
        <w:rPr>
          <w:color w:val="211F1F"/>
          <w:sz w:val="21"/>
        </w:rPr>
        <w:t>berhenti</w:t>
      </w:r>
      <w:r>
        <w:rPr>
          <w:color w:val="211F1F"/>
          <w:spacing w:val="-13"/>
          <w:sz w:val="21"/>
        </w:rPr>
        <w:t xml:space="preserve"> </w:t>
      </w:r>
      <w:r>
        <w:rPr>
          <w:color w:val="211F1F"/>
          <w:sz w:val="21"/>
        </w:rPr>
        <w:t>atau</w:t>
      </w:r>
      <w:r>
        <w:rPr>
          <w:color w:val="211F1F"/>
          <w:spacing w:val="-14"/>
          <w:sz w:val="21"/>
        </w:rPr>
        <w:t xml:space="preserve"> </w:t>
      </w:r>
      <w:r>
        <w:rPr>
          <w:color w:val="211F1F"/>
          <w:sz w:val="21"/>
        </w:rPr>
        <w:t xml:space="preserve">pindah </w:t>
      </w:r>
      <w:r>
        <w:rPr>
          <w:color w:val="211F1F"/>
          <w:spacing w:val="-2"/>
          <w:sz w:val="21"/>
        </w:rPr>
        <w:t>jemaat</w:t>
      </w:r>
      <w:r>
        <w:rPr>
          <w:color w:val="211F1F"/>
          <w:spacing w:val="-11"/>
          <w:sz w:val="21"/>
        </w:rPr>
        <w:t xml:space="preserve"> </w:t>
      </w:r>
      <w:r>
        <w:rPr>
          <w:color w:val="211F1F"/>
          <w:spacing w:val="-2"/>
          <w:sz w:val="21"/>
        </w:rPr>
        <w:t>sebelum</w:t>
      </w:r>
      <w:r>
        <w:rPr>
          <w:color w:val="211F1F"/>
          <w:spacing w:val="-11"/>
          <w:sz w:val="21"/>
        </w:rPr>
        <w:t xml:space="preserve"> </w:t>
      </w:r>
      <w:r>
        <w:rPr>
          <w:color w:val="211F1F"/>
          <w:spacing w:val="-2"/>
          <w:sz w:val="21"/>
        </w:rPr>
        <w:t>periodenya</w:t>
      </w:r>
      <w:r>
        <w:rPr>
          <w:color w:val="211F1F"/>
          <w:spacing w:val="-11"/>
          <w:sz w:val="21"/>
        </w:rPr>
        <w:t xml:space="preserve"> </w:t>
      </w:r>
      <w:r>
        <w:rPr>
          <w:color w:val="211F1F"/>
          <w:spacing w:val="-2"/>
          <w:sz w:val="21"/>
        </w:rPr>
        <w:t>berakhir, Pimpinan</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mengadakan</w:t>
      </w:r>
      <w:r>
        <w:rPr>
          <w:color w:val="211F1F"/>
          <w:spacing w:val="-11"/>
          <w:sz w:val="21"/>
        </w:rPr>
        <w:t xml:space="preserve"> </w:t>
      </w:r>
      <w:r>
        <w:rPr>
          <w:color w:val="211F1F"/>
          <w:spacing w:val="-2"/>
          <w:sz w:val="21"/>
        </w:rPr>
        <w:t xml:space="preserve">Rapat </w:t>
      </w:r>
      <w:r>
        <w:rPr>
          <w:color w:val="211F1F"/>
          <w:sz w:val="21"/>
        </w:rPr>
        <w:t xml:space="preserve">Pelayan Tahbisan untuk memilih </w:t>
      </w:r>
      <w:r>
        <w:rPr>
          <w:color w:val="211F1F"/>
          <w:spacing w:val="-2"/>
          <w:sz w:val="21"/>
        </w:rPr>
        <w:t>penggantinya.</w:t>
      </w:r>
    </w:p>
    <w:p w14:paraId="5C2693A9" w14:textId="77777777" w:rsidR="0038493F" w:rsidRDefault="00000000">
      <w:pPr>
        <w:pStyle w:val="Heading2"/>
        <w:numPr>
          <w:ilvl w:val="2"/>
          <w:numId w:val="140"/>
        </w:numPr>
        <w:tabs>
          <w:tab w:val="left" w:pos="1460"/>
        </w:tabs>
        <w:spacing w:before="232"/>
        <w:ind w:left="1460" w:hanging="409"/>
        <w:jc w:val="both"/>
      </w:pPr>
      <w:r>
        <w:rPr>
          <w:color w:val="211F1F"/>
        </w:rPr>
        <w:t>Seksi</w:t>
      </w:r>
      <w:r>
        <w:rPr>
          <w:b w:val="0"/>
          <w:color w:val="211F1F"/>
          <w:spacing w:val="44"/>
        </w:rPr>
        <w:t xml:space="preserve"> </w:t>
      </w:r>
      <w:r>
        <w:rPr>
          <w:color w:val="211F1F"/>
          <w:spacing w:val="-2"/>
        </w:rPr>
        <w:t>Musik</w:t>
      </w:r>
    </w:p>
    <w:p w14:paraId="4EFB9E80" w14:textId="77777777" w:rsidR="0038493F" w:rsidRDefault="00000000">
      <w:pPr>
        <w:pStyle w:val="ListParagraph"/>
        <w:numPr>
          <w:ilvl w:val="0"/>
          <w:numId w:val="137"/>
        </w:numPr>
        <w:tabs>
          <w:tab w:val="left" w:pos="480"/>
        </w:tabs>
        <w:ind w:right="162"/>
        <w:jc w:val="both"/>
        <w:rPr>
          <w:sz w:val="21"/>
        </w:rPr>
      </w:pPr>
      <w:r>
        <w:rPr>
          <w:color w:val="211F1F"/>
          <w:sz w:val="21"/>
        </w:rPr>
        <w:t xml:space="preserve">Anggota Seksi Musik dipilih oleh Rapat </w:t>
      </w:r>
      <w:r>
        <w:rPr>
          <w:color w:val="211F1F"/>
          <w:spacing w:val="9"/>
          <w:sz w:val="21"/>
        </w:rPr>
        <w:t xml:space="preserve">Majelis </w:t>
      </w:r>
      <w:r>
        <w:rPr>
          <w:color w:val="211F1F"/>
          <w:sz w:val="21"/>
        </w:rPr>
        <w:t xml:space="preserve">Tahbisan </w:t>
      </w:r>
      <w:r>
        <w:rPr>
          <w:color w:val="211F1F"/>
          <w:spacing w:val="11"/>
          <w:sz w:val="21"/>
        </w:rPr>
        <w:t xml:space="preserve">dengan </w:t>
      </w:r>
      <w:r>
        <w:rPr>
          <w:color w:val="211F1F"/>
          <w:sz w:val="21"/>
        </w:rPr>
        <w:t>komposisi 1 (satu) hingga 3 (tiga) orang dari Pelayan Tahbisan dan 3 (tiga) hingga 5 (lima) orang dari warga jemaat.</w:t>
      </w:r>
    </w:p>
    <w:p w14:paraId="25FC61C1" w14:textId="77777777" w:rsidR="0038493F" w:rsidRDefault="00000000">
      <w:pPr>
        <w:pStyle w:val="ListParagraph"/>
        <w:numPr>
          <w:ilvl w:val="0"/>
          <w:numId w:val="137"/>
        </w:numPr>
        <w:tabs>
          <w:tab w:val="left" w:pos="480"/>
        </w:tabs>
        <w:spacing w:line="237" w:lineRule="auto"/>
        <w:ind w:right="169"/>
        <w:jc w:val="both"/>
        <w:rPr>
          <w:sz w:val="21"/>
        </w:rPr>
      </w:pPr>
      <w:r>
        <w:rPr>
          <w:color w:val="211F1F"/>
          <w:sz w:val="21"/>
        </w:rPr>
        <w:t>Ketua, Sekretaris dan Bendahara, serta pengurus lain yang diperlukan</w:t>
      </w:r>
    </w:p>
    <w:p w14:paraId="5E3EE701"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103"/>
            <w:col w:w="3693"/>
          </w:cols>
        </w:sectPr>
      </w:pPr>
    </w:p>
    <w:p w14:paraId="2E30EC8D" w14:textId="77777777" w:rsidR="0038493F" w:rsidRDefault="00000000">
      <w:pPr>
        <w:pStyle w:val="BodyText"/>
        <w:spacing w:before="62"/>
        <w:ind w:left="480" w:right="47"/>
      </w:pPr>
      <w:r>
        <w:rPr>
          <w:color w:val="211F1F"/>
        </w:rPr>
        <w:lastRenderedPageBreak/>
        <w:t>Seksi Musik na niuluhon ni Ketua Dewan</w:t>
      </w:r>
      <w:r>
        <w:rPr>
          <w:color w:val="211F1F"/>
          <w:spacing w:val="-1"/>
        </w:rPr>
        <w:t xml:space="preserve"> </w:t>
      </w:r>
      <w:r>
        <w:rPr>
          <w:color w:val="211F1F"/>
        </w:rPr>
        <w:t>Marturia.</w:t>
      </w:r>
      <w:r>
        <w:rPr>
          <w:color w:val="211F1F"/>
          <w:spacing w:val="-1"/>
        </w:rPr>
        <w:t xml:space="preserve"> </w:t>
      </w:r>
      <w:r>
        <w:rPr>
          <w:color w:val="211F1F"/>
        </w:rPr>
        <w:t>Di</w:t>
      </w:r>
      <w:r>
        <w:rPr>
          <w:color w:val="211F1F"/>
          <w:spacing w:val="-1"/>
        </w:rPr>
        <w:t xml:space="preserve"> </w:t>
      </w:r>
      <w:r>
        <w:rPr>
          <w:color w:val="211F1F"/>
        </w:rPr>
        <w:t>bagasan</w:t>
      </w:r>
      <w:r>
        <w:rPr>
          <w:color w:val="211F1F"/>
          <w:spacing w:val="-1"/>
        </w:rPr>
        <w:t xml:space="preserve"> </w:t>
      </w:r>
      <w:r>
        <w:rPr>
          <w:color w:val="211F1F"/>
        </w:rPr>
        <w:t>pamil- liton i ndang dohot Ketua Dewan Marturia</w:t>
      </w:r>
      <w:r>
        <w:rPr>
          <w:color w:val="211F1F"/>
          <w:spacing w:val="-14"/>
        </w:rPr>
        <w:t xml:space="preserve"> </w:t>
      </w:r>
      <w:r>
        <w:rPr>
          <w:color w:val="211F1F"/>
        </w:rPr>
        <w:t>mamillit.</w:t>
      </w:r>
      <w:r>
        <w:rPr>
          <w:color w:val="211F1F"/>
          <w:spacing w:val="-13"/>
        </w:rPr>
        <w:t xml:space="preserve"> </w:t>
      </w:r>
      <w:r>
        <w:rPr>
          <w:color w:val="211F1F"/>
        </w:rPr>
        <w:t>Ndang</w:t>
      </w:r>
      <w:r>
        <w:rPr>
          <w:color w:val="211F1F"/>
          <w:spacing w:val="-13"/>
        </w:rPr>
        <w:t xml:space="preserve"> </w:t>
      </w:r>
      <w:r>
        <w:rPr>
          <w:color w:val="211F1F"/>
        </w:rPr>
        <w:t>boi</w:t>
      </w:r>
      <w:r>
        <w:rPr>
          <w:color w:val="211F1F"/>
          <w:spacing w:val="-13"/>
        </w:rPr>
        <w:t xml:space="preserve"> </w:t>
      </w:r>
      <w:r>
        <w:rPr>
          <w:color w:val="211F1F"/>
        </w:rPr>
        <w:t>dipillit ruas</w:t>
      </w:r>
      <w:r>
        <w:rPr>
          <w:color w:val="211F1F"/>
          <w:spacing w:val="-7"/>
        </w:rPr>
        <w:t xml:space="preserve"> </w:t>
      </w:r>
      <w:r>
        <w:rPr>
          <w:color w:val="211F1F"/>
        </w:rPr>
        <w:t>ni</w:t>
      </w:r>
      <w:r>
        <w:rPr>
          <w:color w:val="211F1F"/>
          <w:spacing w:val="-7"/>
        </w:rPr>
        <w:t xml:space="preserve"> </w:t>
      </w:r>
      <w:r>
        <w:rPr>
          <w:color w:val="211F1F"/>
        </w:rPr>
        <w:t>Dewan</w:t>
      </w:r>
      <w:r>
        <w:rPr>
          <w:color w:val="211F1F"/>
          <w:spacing w:val="-7"/>
        </w:rPr>
        <w:t xml:space="preserve"> </w:t>
      </w:r>
      <w:r>
        <w:rPr>
          <w:color w:val="211F1F"/>
        </w:rPr>
        <w:t>Marturia</w:t>
      </w:r>
      <w:r>
        <w:rPr>
          <w:color w:val="211F1F"/>
          <w:spacing w:val="-7"/>
        </w:rPr>
        <w:t xml:space="preserve"> </w:t>
      </w:r>
      <w:r>
        <w:rPr>
          <w:color w:val="211F1F"/>
        </w:rPr>
        <w:t>gabe</w:t>
      </w:r>
      <w:r>
        <w:rPr>
          <w:color w:val="211F1F"/>
          <w:spacing w:val="-7"/>
        </w:rPr>
        <w:t xml:space="preserve"> </w:t>
      </w:r>
      <w:r>
        <w:rPr>
          <w:color w:val="211F1F"/>
        </w:rPr>
        <w:t>ruas</w:t>
      </w:r>
      <w:r>
        <w:rPr>
          <w:color w:val="211F1F"/>
          <w:spacing w:val="-7"/>
        </w:rPr>
        <w:t xml:space="preserve"> </w:t>
      </w:r>
      <w:r>
        <w:rPr>
          <w:color w:val="211F1F"/>
        </w:rPr>
        <w:t>ni Seksi Musik.</w:t>
      </w:r>
    </w:p>
    <w:p w14:paraId="25EFB93D" w14:textId="77777777" w:rsidR="0038493F" w:rsidRDefault="00000000">
      <w:pPr>
        <w:pStyle w:val="ListParagraph"/>
        <w:numPr>
          <w:ilvl w:val="0"/>
          <w:numId w:val="137"/>
        </w:numPr>
        <w:tabs>
          <w:tab w:val="left" w:pos="480"/>
        </w:tabs>
        <w:spacing w:line="237" w:lineRule="auto"/>
        <w:ind w:right="38"/>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Marturia</w:t>
      </w:r>
      <w:r>
        <w:rPr>
          <w:color w:val="211F1F"/>
          <w:spacing w:val="-13"/>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jolo</w:t>
      </w:r>
      <w:r>
        <w:rPr>
          <w:color w:val="211F1F"/>
          <w:spacing w:val="-13"/>
          <w:sz w:val="21"/>
        </w:rPr>
        <w:t xml:space="preserve"> </w:t>
      </w:r>
      <w:r>
        <w:rPr>
          <w:color w:val="211F1F"/>
          <w:sz w:val="21"/>
        </w:rPr>
        <w:t>ni Rapot Parhalado Partohonan angka goar ni Pengurus ni Seksi Musik on asa ditotophon jala dipahot.</w:t>
      </w:r>
    </w:p>
    <w:p w14:paraId="78A20EBB" w14:textId="77777777" w:rsidR="0038493F" w:rsidRDefault="00000000">
      <w:pPr>
        <w:pStyle w:val="ListParagraph"/>
        <w:numPr>
          <w:ilvl w:val="0"/>
          <w:numId w:val="137"/>
        </w:numPr>
        <w:tabs>
          <w:tab w:val="left" w:pos="480"/>
        </w:tabs>
        <w:ind w:right="51"/>
        <w:jc w:val="both"/>
        <w:rPr>
          <w:sz w:val="21"/>
        </w:rPr>
      </w:pPr>
      <w:r>
        <w:rPr>
          <w:color w:val="211F1F"/>
          <w:sz w:val="21"/>
        </w:rPr>
        <w:t>Gabe</w:t>
      </w:r>
      <w:r>
        <w:rPr>
          <w:color w:val="211F1F"/>
          <w:spacing w:val="-14"/>
          <w:sz w:val="21"/>
        </w:rPr>
        <w:t xml:space="preserve"> </w:t>
      </w:r>
      <w:r>
        <w:rPr>
          <w:color w:val="211F1F"/>
          <w:sz w:val="21"/>
        </w:rPr>
        <w:t>ruas</w:t>
      </w:r>
      <w:r>
        <w:rPr>
          <w:color w:val="211F1F"/>
          <w:spacing w:val="-13"/>
          <w:sz w:val="21"/>
        </w:rPr>
        <w:t xml:space="preserve"> </w:t>
      </w:r>
      <w:r>
        <w:rPr>
          <w:color w:val="211F1F"/>
          <w:sz w:val="21"/>
        </w:rPr>
        <w:t>na</w:t>
      </w:r>
      <w:r>
        <w:rPr>
          <w:color w:val="211F1F"/>
          <w:spacing w:val="-13"/>
          <w:sz w:val="21"/>
        </w:rPr>
        <w:t xml:space="preserve"> </w:t>
      </w:r>
      <w:r>
        <w:rPr>
          <w:color w:val="211F1F"/>
          <w:sz w:val="21"/>
        </w:rPr>
        <w:t>gok</w:t>
      </w:r>
      <w:r>
        <w:rPr>
          <w:color w:val="211F1F"/>
          <w:spacing w:val="-13"/>
          <w:sz w:val="21"/>
        </w:rPr>
        <w:t xml:space="preserve"> </w:t>
      </w:r>
      <w:r>
        <w:rPr>
          <w:color w:val="211F1F"/>
          <w:sz w:val="21"/>
        </w:rPr>
        <w:t>ni</w:t>
      </w:r>
      <w:r>
        <w:rPr>
          <w:color w:val="211F1F"/>
          <w:spacing w:val="-13"/>
          <w:sz w:val="21"/>
        </w:rPr>
        <w:t xml:space="preserve"> </w:t>
      </w:r>
      <w:r>
        <w:rPr>
          <w:color w:val="211F1F"/>
          <w:sz w:val="21"/>
        </w:rPr>
        <w:t>Dewan</w:t>
      </w:r>
      <w:r>
        <w:rPr>
          <w:color w:val="211F1F"/>
          <w:spacing w:val="-13"/>
          <w:sz w:val="21"/>
        </w:rPr>
        <w:t xml:space="preserve"> </w:t>
      </w:r>
      <w:r>
        <w:rPr>
          <w:color w:val="211F1F"/>
          <w:sz w:val="21"/>
        </w:rPr>
        <w:t>Marturia (</w:t>
      </w:r>
      <w:r>
        <w:rPr>
          <w:i/>
          <w:color w:val="211F1F"/>
          <w:sz w:val="21"/>
        </w:rPr>
        <w:t>ex</w:t>
      </w:r>
      <w:r>
        <w:rPr>
          <w:color w:val="211F1F"/>
          <w:sz w:val="21"/>
        </w:rPr>
        <w:t xml:space="preserve"> </w:t>
      </w:r>
      <w:r>
        <w:rPr>
          <w:i/>
          <w:color w:val="211F1F"/>
          <w:sz w:val="21"/>
        </w:rPr>
        <w:t>officio</w:t>
      </w:r>
      <w:r>
        <w:rPr>
          <w:color w:val="211F1F"/>
          <w:sz w:val="21"/>
        </w:rPr>
        <w:t>)</w:t>
      </w:r>
      <w:r>
        <w:rPr>
          <w:color w:val="211F1F"/>
          <w:spacing w:val="40"/>
          <w:sz w:val="21"/>
        </w:rPr>
        <w:t xml:space="preserve"> </w:t>
      </w:r>
      <w:r>
        <w:rPr>
          <w:color w:val="211F1F"/>
          <w:sz w:val="21"/>
        </w:rPr>
        <w:t>do Ketua Seksi Musik.</w:t>
      </w:r>
    </w:p>
    <w:p w14:paraId="7C1C1743" w14:textId="77777777" w:rsidR="0038493F" w:rsidRDefault="00000000">
      <w:pPr>
        <w:pStyle w:val="ListParagraph"/>
        <w:numPr>
          <w:ilvl w:val="0"/>
          <w:numId w:val="137"/>
        </w:numPr>
        <w:tabs>
          <w:tab w:val="left" w:pos="480"/>
        </w:tabs>
        <w:spacing w:line="237" w:lineRule="auto"/>
        <w:ind w:right="43"/>
        <w:jc w:val="both"/>
        <w:rPr>
          <w:sz w:val="21"/>
        </w:rPr>
      </w:pPr>
      <w:r>
        <w:rPr>
          <w:color w:val="211F1F"/>
          <w:sz w:val="21"/>
        </w:rPr>
        <w:t>Siulahonon ni Seksi Musik do nasa Program dohot Anggaran Sending naung tinotophon ni Rapot Huria tiniroan ni Dewan Marturia.</w:t>
      </w:r>
    </w:p>
    <w:p w14:paraId="5CB564F1" w14:textId="77777777" w:rsidR="0038493F" w:rsidRDefault="00000000">
      <w:pPr>
        <w:pStyle w:val="ListParagraph"/>
        <w:numPr>
          <w:ilvl w:val="0"/>
          <w:numId w:val="137"/>
        </w:numPr>
        <w:tabs>
          <w:tab w:val="left" w:pos="480"/>
        </w:tabs>
        <w:spacing w:before="237"/>
        <w:ind w:right="47"/>
        <w:jc w:val="both"/>
        <w:rPr>
          <w:sz w:val="21"/>
        </w:rPr>
      </w:pPr>
      <w:r>
        <w:rPr>
          <w:color w:val="211F1F"/>
          <w:sz w:val="21"/>
        </w:rPr>
        <w:t>Dua taon ma leleng ni periode ni pengurus ni Seksi Musik alai boi do pilliton padodot dua periode.</w:t>
      </w:r>
    </w:p>
    <w:p w14:paraId="35EE5847" w14:textId="77777777" w:rsidR="0038493F" w:rsidRDefault="00000000">
      <w:pPr>
        <w:pStyle w:val="ListParagraph"/>
        <w:numPr>
          <w:ilvl w:val="0"/>
          <w:numId w:val="137"/>
        </w:numPr>
        <w:tabs>
          <w:tab w:val="left" w:pos="480"/>
        </w:tabs>
        <w:spacing w:line="237" w:lineRule="auto"/>
        <w:ind w:right="45"/>
        <w:jc w:val="both"/>
        <w:rPr>
          <w:sz w:val="21"/>
        </w:rPr>
      </w:pPr>
      <w:r>
        <w:rPr>
          <w:color w:val="211F1F"/>
          <w:sz w:val="21"/>
        </w:rPr>
        <w:t xml:space="preserve">Molo mangido maradian manang pinda huria Pangurus manang Ruas ni Seksi Musik andorang so sidung </w:t>
      </w:r>
      <w:r>
        <w:rPr>
          <w:color w:val="211F1F"/>
          <w:spacing w:val="-4"/>
          <w:sz w:val="21"/>
        </w:rPr>
        <w:t>periodena</w:t>
      </w:r>
      <w:r>
        <w:rPr>
          <w:color w:val="211F1F"/>
          <w:spacing w:val="-6"/>
          <w:sz w:val="21"/>
        </w:rPr>
        <w:t xml:space="preserve"> </w:t>
      </w:r>
      <w:r>
        <w:rPr>
          <w:color w:val="211F1F"/>
          <w:spacing w:val="-4"/>
          <w:sz w:val="21"/>
        </w:rPr>
        <w:t>patupaon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Uluan</w:t>
      </w:r>
      <w:r>
        <w:rPr>
          <w:color w:val="211F1F"/>
          <w:spacing w:val="-6"/>
          <w:sz w:val="21"/>
        </w:rPr>
        <w:t xml:space="preserve"> </w:t>
      </w:r>
      <w:r>
        <w:rPr>
          <w:color w:val="211F1F"/>
          <w:spacing w:val="-4"/>
          <w:sz w:val="21"/>
        </w:rPr>
        <w:t>ni</w:t>
      </w:r>
      <w:r>
        <w:rPr>
          <w:color w:val="211F1F"/>
          <w:spacing w:val="-6"/>
          <w:sz w:val="21"/>
        </w:rPr>
        <w:t xml:space="preserve"> </w:t>
      </w:r>
      <w:r>
        <w:rPr>
          <w:color w:val="211F1F"/>
          <w:spacing w:val="-4"/>
          <w:sz w:val="21"/>
        </w:rPr>
        <w:t xml:space="preserve">Huria </w:t>
      </w:r>
      <w:r>
        <w:rPr>
          <w:color w:val="211F1F"/>
          <w:sz w:val="21"/>
        </w:rPr>
        <w:t>do</w:t>
      </w:r>
      <w:r>
        <w:rPr>
          <w:color w:val="211F1F"/>
          <w:spacing w:val="-13"/>
          <w:sz w:val="21"/>
        </w:rPr>
        <w:t xml:space="preserve"> </w:t>
      </w:r>
      <w:r>
        <w:rPr>
          <w:color w:val="211F1F"/>
          <w:sz w:val="21"/>
        </w:rPr>
        <w:t>Rapot</w:t>
      </w:r>
      <w:r>
        <w:rPr>
          <w:color w:val="211F1F"/>
          <w:spacing w:val="-13"/>
          <w:sz w:val="21"/>
        </w:rPr>
        <w:t xml:space="preserve"> </w:t>
      </w:r>
      <w:r>
        <w:rPr>
          <w:color w:val="211F1F"/>
          <w:sz w:val="21"/>
        </w:rPr>
        <w:t>Parhalado</w:t>
      </w:r>
      <w:r>
        <w:rPr>
          <w:color w:val="211F1F"/>
          <w:spacing w:val="-13"/>
          <w:sz w:val="21"/>
        </w:rPr>
        <w:t xml:space="preserve"> </w:t>
      </w:r>
      <w:r>
        <w:rPr>
          <w:color w:val="211F1F"/>
          <w:sz w:val="21"/>
        </w:rPr>
        <w:t>Partohonan</w:t>
      </w:r>
      <w:r>
        <w:rPr>
          <w:color w:val="211F1F"/>
          <w:spacing w:val="-13"/>
          <w:sz w:val="21"/>
        </w:rPr>
        <w:t xml:space="preserve"> </w:t>
      </w:r>
      <w:r>
        <w:rPr>
          <w:color w:val="211F1F"/>
          <w:sz w:val="21"/>
        </w:rPr>
        <w:t>laho mamillit</w:t>
      </w:r>
      <w:r>
        <w:rPr>
          <w:color w:val="211F1F"/>
          <w:spacing w:val="-16"/>
          <w:sz w:val="21"/>
        </w:rPr>
        <w:t xml:space="preserve"> </w:t>
      </w:r>
      <w:r>
        <w:rPr>
          <w:color w:val="211F1F"/>
          <w:sz w:val="21"/>
        </w:rPr>
        <w:t>panggantina.</w:t>
      </w:r>
    </w:p>
    <w:p w14:paraId="13BD76C2" w14:textId="77777777" w:rsidR="0038493F" w:rsidRDefault="00000000">
      <w:pPr>
        <w:pStyle w:val="ListParagraph"/>
        <w:numPr>
          <w:ilvl w:val="1"/>
          <w:numId w:val="140"/>
        </w:numPr>
        <w:tabs>
          <w:tab w:val="left" w:pos="1234"/>
        </w:tabs>
        <w:spacing w:before="241" w:line="241" w:lineRule="exact"/>
        <w:ind w:left="1234" w:hanging="298"/>
        <w:rPr>
          <w:b/>
          <w:sz w:val="21"/>
        </w:rPr>
      </w:pPr>
      <w:r>
        <w:rPr>
          <w:b/>
          <w:color w:val="211F1F"/>
          <w:sz w:val="21"/>
        </w:rPr>
        <w:t>Dewan</w:t>
      </w:r>
      <w:r>
        <w:rPr>
          <w:color w:val="211F1F"/>
          <w:spacing w:val="18"/>
          <w:sz w:val="21"/>
        </w:rPr>
        <w:t xml:space="preserve"> </w:t>
      </w:r>
      <w:r>
        <w:rPr>
          <w:b/>
          <w:color w:val="211F1F"/>
          <w:spacing w:val="-2"/>
          <w:sz w:val="21"/>
        </w:rPr>
        <w:t>Diakonia</w:t>
      </w:r>
    </w:p>
    <w:p w14:paraId="6681B795" w14:textId="77777777" w:rsidR="0038493F" w:rsidRDefault="00000000">
      <w:pPr>
        <w:pStyle w:val="ListParagraph"/>
        <w:numPr>
          <w:ilvl w:val="2"/>
          <w:numId w:val="140"/>
        </w:numPr>
        <w:tabs>
          <w:tab w:val="left" w:pos="1128"/>
          <w:tab w:val="left" w:pos="1418"/>
        </w:tabs>
        <w:ind w:left="1128" w:right="919" w:hanging="111"/>
        <w:jc w:val="left"/>
        <w:rPr>
          <w:b/>
          <w:sz w:val="21"/>
        </w:rPr>
      </w:pPr>
      <w:r>
        <w:rPr>
          <w:b/>
          <w:color w:val="211F1F"/>
          <w:spacing w:val="-2"/>
          <w:sz w:val="21"/>
        </w:rPr>
        <w:t>Pangantusion</w:t>
      </w:r>
      <w:r>
        <w:rPr>
          <w:color w:val="211F1F"/>
          <w:spacing w:val="-2"/>
          <w:sz w:val="21"/>
        </w:rPr>
        <w:t xml:space="preserve"> </w:t>
      </w:r>
      <w:r>
        <w:rPr>
          <w:b/>
          <w:color w:val="211F1F"/>
          <w:sz w:val="21"/>
        </w:rPr>
        <w:t>Nunga</w:t>
      </w:r>
      <w:r>
        <w:rPr>
          <w:color w:val="211F1F"/>
          <w:sz w:val="21"/>
        </w:rPr>
        <w:t xml:space="preserve"> </w:t>
      </w:r>
      <w:r>
        <w:rPr>
          <w:b/>
          <w:color w:val="211F1F"/>
          <w:sz w:val="21"/>
        </w:rPr>
        <w:t>Tangkas</w:t>
      </w:r>
    </w:p>
    <w:p w14:paraId="196CB76F" w14:textId="77777777" w:rsidR="0038493F" w:rsidRDefault="00000000">
      <w:pPr>
        <w:pStyle w:val="ListParagraph"/>
        <w:numPr>
          <w:ilvl w:val="2"/>
          <w:numId w:val="140"/>
        </w:numPr>
        <w:tabs>
          <w:tab w:val="left" w:pos="1091"/>
        </w:tabs>
        <w:spacing w:before="236" w:line="241" w:lineRule="exact"/>
        <w:ind w:left="1091" w:hanging="404"/>
        <w:jc w:val="both"/>
        <w:rPr>
          <w:b/>
          <w:sz w:val="21"/>
        </w:rPr>
      </w:pPr>
      <w:r>
        <w:rPr>
          <w:b/>
          <w:color w:val="211F1F"/>
          <w:sz w:val="21"/>
        </w:rPr>
        <w:t>Seksi</w:t>
      </w:r>
      <w:r>
        <w:rPr>
          <w:color w:val="211F1F"/>
          <w:spacing w:val="38"/>
          <w:sz w:val="21"/>
        </w:rPr>
        <w:t xml:space="preserve"> </w:t>
      </w:r>
      <w:r>
        <w:rPr>
          <w:b/>
          <w:color w:val="211F1F"/>
          <w:sz w:val="21"/>
        </w:rPr>
        <w:t>Diakoni</w:t>
      </w:r>
      <w:r>
        <w:rPr>
          <w:color w:val="211F1F"/>
          <w:spacing w:val="40"/>
          <w:sz w:val="21"/>
        </w:rPr>
        <w:t xml:space="preserve"> </w:t>
      </w:r>
      <w:r>
        <w:rPr>
          <w:b/>
          <w:color w:val="211F1F"/>
          <w:spacing w:val="-2"/>
          <w:sz w:val="21"/>
        </w:rPr>
        <w:t>Sosial</w:t>
      </w:r>
    </w:p>
    <w:p w14:paraId="7AC5CACD" w14:textId="77777777" w:rsidR="0038493F" w:rsidRDefault="00000000">
      <w:pPr>
        <w:pStyle w:val="ListParagraph"/>
        <w:numPr>
          <w:ilvl w:val="0"/>
          <w:numId w:val="136"/>
        </w:numPr>
        <w:tabs>
          <w:tab w:val="left" w:pos="480"/>
        </w:tabs>
        <w:ind w:right="40"/>
        <w:jc w:val="both"/>
        <w:rPr>
          <w:sz w:val="21"/>
        </w:rPr>
      </w:pPr>
      <w:r>
        <w:rPr>
          <w:color w:val="211F1F"/>
          <w:sz w:val="21"/>
        </w:rPr>
        <w:t xml:space="preserve">Rapot Parhalado Partohonan do na </w:t>
      </w:r>
      <w:r>
        <w:rPr>
          <w:color w:val="211F1F"/>
          <w:spacing w:val="-2"/>
          <w:sz w:val="21"/>
        </w:rPr>
        <w:t>mamillit</w:t>
      </w:r>
      <w:r>
        <w:rPr>
          <w:color w:val="211F1F"/>
          <w:spacing w:val="-8"/>
          <w:sz w:val="21"/>
        </w:rPr>
        <w:t xml:space="preserve"> </w:t>
      </w:r>
      <w:r>
        <w:rPr>
          <w:color w:val="211F1F"/>
          <w:spacing w:val="-2"/>
          <w:sz w:val="21"/>
        </w:rPr>
        <w:t>ruas</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Seksi</w:t>
      </w:r>
      <w:r>
        <w:rPr>
          <w:color w:val="211F1F"/>
          <w:spacing w:val="-8"/>
          <w:sz w:val="21"/>
        </w:rPr>
        <w:t xml:space="preserve"> </w:t>
      </w:r>
      <w:r>
        <w:rPr>
          <w:color w:val="211F1F"/>
          <w:spacing w:val="-2"/>
          <w:sz w:val="21"/>
        </w:rPr>
        <w:t>Diakoni</w:t>
      </w:r>
      <w:r>
        <w:rPr>
          <w:color w:val="211F1F"/>
          <w:spacing w:val="-8"/>
          <w:sz w:val="21"/>
        </w:rPr>
        <w:t xml:space="preserve"> </w:t>
      </w:r>
      <w:r>
        <w:rPr>
          <w:color w:val="211F1F"/>
          <w:spacing w:val="-2"/>
          <w:sz w:val="21"/>
        </w:rPr>
        <w:t xml:space="preserve">Sosial </w:t>
      </w:r>
      <w:r>
        <w:rPr>
          <w:color w:val="211F1F"/>
          <w:sz w:val="21"/>
        </w:rPr>
        <w:t xml:space="preserve">marhite komposisi 3 (tolu) ro di 5 </w:t>
      </w:r>
      <w:r>
        <w:rPr>
          <w:color w:val="211F1F"/>
          <w:spacing w:val="9"/>
          <w:sz w:val="21"/>
        </w:rPr>
        <w:t xml:space="preserve">(lima) </w:t>
      </w:r>
      <w:r>
        <w:rPr>
          <w:color w:val="211F1F"/>
          <w:sz w:val="21"/>
        </w:rPr>
        <w:t xml:space="preserve">halak sian </w:t>
      </w:r>
      <w:r>
        <w:rPr>
          <w:color w:val="211F1F"/>
          <w:spacing w:val="9"/>
          <w:sz w:val="21"/>
        </w:rPr>
        <w:t xml:space="preserve">tongatonga </w:t>
      </w:r>
      <w:r>
        <w:rPr>
          <w:color w:val="211F1F"/>
          <w:spacing w:val="11"/>
          <w:sz w:val="21"/>
        </w:rPr>
        <w:t xml:space="preserve">ni </w:t>
      </w:r>
      <w:r>
        <w:rPr>
          <w:color w:val="211F1F"/>
          <w:spacing w:val="-2"/>
          <w:sz w:val="21"/>
        </w:rPr>
        <w:t>Parhalado</w:t>
      </w:r>
      <w:r>
        <w:rPr>
          <w:color w:val="211F1F"/>
          <w:spacing w:val="-12"/>
          <w:sz w:val="21"/>
        </w:rPr>
        <w:t xml:space="preserve"> </w:t>
      </w:r>
      <w:r>
        <w:rPr>
          <w:color w:val="211F1F"/>
          <w:spacing w:val="-2"/>
          <w:sz w:val="21"/>
        </w:rPr>
        <w:t>Partohonan</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5</w:t>
      </w:r>
      <w:r>
        <w:rPr>
          <w:color w:val="211F1F"/>
          <w:spacing w:val="-11"/>
          <w:sz w:val="21"/>
        </w:rPr>
        <w:t xml:space="preserve"> </w:t>
      </w:r>
      <w:r>
        <w:rPr>
          <w:color w:val="211F1F"/>
          <w:spacing w:val="-2"/>
          <w:sz w:val="21"/>
        </w:rPr>
        <w:t>(lima)</w:t>
      </w:r>
      <w:r>
        <w:rPr>
          <w:color w:val="211F1F"/>
          <w:spacing w:val="-11"/>
          <w:sz w:val="21"/>
        </w:rPr>
        <w:t xml:space="preserve"> </w:t>
      </w:r>
      <w:r>
        <w:rPr>
          <w:color w:val="211F1F"/>
          <w:spacing w:val="-2"/>
          <w:sz w:val="21"/>
        </w:rPr>
        <w:t xml:space="preserve">ro </w:t>
      </w:r>
      <w:r>
        <w:rPr>
          <w:color w:val="211F1F"/>
          <w:sz w:val="21"/>
        </w:rPr>
        <w:t>di 7 (pitu) halak sian ruas ni Huria.</w:t>
      </w:r>
    </w:p>
    <w:p w14:paraId="1102247E" w14:textId="77777777" w:rsidR="0038493F" w:rsidRDefault="00000000">
      <w:pPr>
        <w:pStyle w:val="ListParagraph"/>
        <w:numPr>
          <w:ilvl w:val="0"/>
          <w:numId w:val="136"/>
        </w:numPr>
        <w:tabs>
          <w:tab w:val="left" w:pos="480"/>
        </w:tabs>
        <w:spacing w:line="237" w:lineRule="auto"/>
        <w:ind w:right="38"/>
        <w:jc w:val="both"/>
        <w:rPr>
          <w:sz w:val="21"/>
        </w:rPr>
      </w:pPr>
      <w:r>
        <w:rPr>
          <w:color w:val="211F1F"/>
          <w:sz w:val="21"/>
        </w:rPr>
        <w:t xml:space="preserve">Ketua, Sekretaris dohot Bendahara, </w:t>
      </w:r>
      <w:r>
        <w:rPr>
          <w:color w:val="211F1F"/>
          <w:spacing w:val="11"/>
          <w:sz w:val="21"/>
        </w:rPr>
        <w:t xml:space="preserve">dohot </w:t>
      </w:r>
      <w:r>
        <w:rPr>
          <w:color w:val="211F1F"/>
          <w:spacing w:val="12"/>
          <w:sz w:val="21"/>
        </w:rPr>
        <w:t xml:space="preserve">Pengurus </w:t>
      </w:r>
      <w:r>
        <w:rPr>
          <w:color w:val="211F1F"/>
          <w:sz w:val="21"/>
        </w:rPr>
        <w:t xml:space="preserve">na </w:t>
      </w:r>
      <w:r>
        <w:rPr>
          <w:color w:val="211F1F"/>
          <w:spacing w:val="11"/>
          <w:sz w:val="21"/>
        </w:rPr>
        <w:t xml:space="preserve">asing </w:t>
      </w:r>
      <w:r>
        <w:rPr>
          <w:color w:val="211F1F"/>
          <w:sz w:val="21"/>
        </w:rPr>
        <w:t>na dihaporluhon</w:t>
      </w:r>
      <w:r>
        <w:rPr>
          <w:color w:val="211F1F"/>
          <w:spacing w:val="37"/>
          <w:sz w:val="21"/>
        </w:rPr>
        <w:t xml:space="preserve"> </w:t>
      </w:r>
      <w:r>
        <w:rPr>
          <w:color w:val="211F1F"/>
          <w:sz w:val="21"/>
        </w:rPr>
        <w:t>Seksi</w:t>
      </w:r>
      <w:r>
        <w:rPr>
          <w:color w:val="211F1F"/>
          <w:spacing w:val="37"/>
          <w:sz w:val="21"/>
        </w:rPr>
        <w:t xml:space="preserve"> </w:t>
      </w:r>
      <w:r>
        <w:rPr>
          <w:color w:val="211F1F"/>
          <w:sz w:val="21"/>
        </w:rPr>
        <w:t>Diakoni</w:t>
      </w:r>
      <w:r>
        <w:rPr>
          <w:color w:val="211F1F"/>
          <w:spacing w:val="37"/>
          <w:sz w:val="21"/>
        </w:rPr>
        <w:t xml:space="preserve"> </w:t>
      </w:r>
      <w:r>
        <w:rPr>
          <w:color w:val="211F1F"/>
          <w:sz w:val="21"/>
        </w:rPr>
        <w:t>Sosial</w:t>
      </w:r>
    </w:p>
    <w:p w14:paraId="1A3EBFBB" w14:textId="77777777" w:rsidR="0038493F" w:rsidRDefault="00000000">
      <w:pPr>
        <w:pStyle w:val="BodyText"/>
        <w:spacing w:before="76"/>
        <w:ind w:right="145"/>
      </w:pPr>
      <w:r>
        <w:br w:type="column"/>
      </w:r>
      <w:r>
        <w:rPr>
          <w:color w:val="211F1F"/>
        </w:rPr>
        <w:t xml:space="preserve">Seksi Musik dipilih dari tengah- tengah mereka oleh Rapat Seksi Musik yang dipimpin oleh Ketua </w:t>
      </w:r>
      <w:r>
        <w:rPr>
          <w:color w:val="211F1F"/>
          <w:spacing w:val="11"/>
        </w:rPr>
        <w:t xml:space="preserve">Dewan </w:t>
      </w:r>
      <w:r>
        <w:rPr>
          <w:color w:val="211F1F"/>
          <w:spacing w:val="12"/>
        </w:rPr>
        <w:t xml:space="preserve">Marturia. </w:t>
      </w:r>
      <w:r>
        <w:rPr>
          <w:color w:val="211F1F"/>
          <w:spacing w:val="11"/>
        </w:rPr>
        <w:t xml:space="preserve">Dalam Rapat </w:t>
      </w:r>
      <w:r>
        <w:rPr>
          <w:color w:val="211F1F"/>
        </w:rPr>
        <w:t>pemilihan Ketua Dewan Marturia tidak ikut memilih.</w:t>
      </w:r>
      <w:r>
        <w:rPr>
          <w:color w:val="211F1F"/>
          <w:spacing w:val="-10"/>
        </w:rPr>
        <w:t xml:space="preserve"> </w:t>
      </w:r>
      <w:r>
        <w:rPr>
          <w:color w:val="211F1F"/>
        </w:rPr>
        <w:t>Anggota Dewan Marturia</w:t>
      </w:r>
      <w:r>
        <w:rPr>
          <w:color w:val="211F1F"/>
          <w:spacing w:val="-2"/>
        </w:rPr>
        <w:t xml:space="preserve"> </w:t>
      </w:r>
      <w:r>
        <w:rPr>
          <w:color w:val="211F1F"/>
        </w:rPr>
        <w:t>tidak</w:t>
      </w:r>
      <w:r>
        <w:rPr>
          <w:color w:val="211F1F"/>
          <w:spacing w:val="-2"/>
        </w:rPr>
        <w:t xml:space="preserve"> </w:t>
      </w:r>
      <w:r>
        <w:rPr>
          <w:color w:val="211F1F"/>
        </w:rPr>
        <w:t>dapat</w:t>
      </w:r>
      <w:r>
        <w:rPr>
          <w:color w:val="211F1F"/>
          <w:spacing w:val="-2"/>
        </w:rPr>
        <w:t xml:space="preserve"> </w:t>
      </w:r>
      <w:r>
        <w:rPr>
          <w:color w:val="211F1F"/>
        </w:rPr>
        <w:t>dipilih</w:t>
      </w:r>
      <w:r>
        <w:rPr>
          <w:color w:val="211F1F"/>
          <w:spacing w:val="-2"/>
        </w:rPr>
        <w:t xml:space="preserve"> </w:t>
      </w:r>
      <w:r>
        <w:rPr>
          <w:color w:val="211F1F"/>
        </w:rPr>
        <w:t>menjadi pengurus Seksi Musik.</w:t>
      </w:r>
    </w:p>
    <w:p w14:paraId="744E271F" w14:textId="77777777" w:rsidR="0038493F" w:rsidRDefault="00000000">
      <w:pPr>
        <w:pStyle w:val="ListParagraph"/>
        <w:numPr>
          <w:ilvl w:val="0"/>
          <w:numId w:val="136"/>
        </w:numPr>
        <w:tabs>
          <w:tab w:val="left" w:pos="485"/>
        </w:tabs>
        <w:spacing w:line="237" w:lineRule="auto"/>
        <w:ind w:left="485" w:right="158" w:hanging="341"/>
        <w:jc w:val="both"/>
        <w:rPr>
          <w:sz w:val="21"/>
        </w:rPr>
      </w:pPr>
      <w:r>
        <w:rPr>
          <w:color w:val="211F1F"/>
          <w:sz w:val="21"/>
        </w:rPr>
        <w:t>Ketua Dewan Marturia melaporkan kepada</w:t>
      </w:r>
      <w:r>
        <w:rPr>
          <w:color w:val="211F1F"/>
          <w:spacing w:val="-8"/>
          <w:sz w:val="21"/>
        </w:rPr>
        <w:t xml:space="preserve"> </w:t>
      </w:r>
      <w:r>
        <w:rPr>
          <w:color w:val="211F1F"/>
          <w:sz w:val="21"/>
        </w:rPr>
        <w:t>Pimpinan</w:t>
      </w:r>
      <w:r>
        <w:rPr>
          <w:color w:val="211F1F"/>
          <w:spacing w:val="-8"/>
          <w:sz w:val="21"/>
        </w:rPr>
        <w:t xml:space="preserve"> </w:t>
      </w:r>
      <w:r>
        <w:rPr>
          <w:color w:val="211F1F"/>
          <w:sz w:val="21"/>
        </w:rPr>
        <w:t>Jemaat</w:t>
      </w:r>
      <w:r>
        <w:rPr>
          <w:color w:val="211F1F"/>
          <w:spacing w:val="-8"/>
          <w:sz w:val="21"/>
        </w:rPr>
        <w:t xml:space="preserve"> </w:t>
      </w:r>
      <w:r>
        <w:rPr>
          <w:color w:val="211F1F"/>
          <w:sz w:val="21"/>
        </w:rPr>
        <w:t>di</w:t>
      </w:r>
      <w:r>
        <w:rPr>
          <w:color w:val="211F1F"/>
          <w:spacing w:val="-8"/>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 Pengurus Seksi Musik untuk ditetapkan dan disahkan.</w:t>
      </w:r>
    </w:p>
    <w:p w14:paraId="753FC752" w14:textId="77777777" w:rsidR="0038493F" w:rsidRDefault="00000000">
      <w:pPr>
        <w:pStyle w:val="ListParagraph"/>
        <w:numPr>
          <w:ilvl w:val="0"/>
          <w:numId w:val="136"/>
        </w:numPr>
        <w:tabs>
          <w:tab w:val="left" w:pos="485"/>
        </w:tabs>
        <w:ind w:left="485" w:right="157" w:hanging="341"/>
        <w:jc w:val="both"/>
        <w:rPr>
          <w:sz w:val="21"/>
        </w:rPr>
      </w:pPr>
      <w:r>
        <w:rPr>
          <w:color w:val="211F1F"/>
          <w:sz w:val="21"/>
        </w:rPr>
        <w:t>Ketua Seksi Musik adalah anggota penuh</w:t>
      </w:r>
      <w:r>
        <w:rPr>
          <w:color w:val="211F1F"/>
          <w:spacing w:val="40"/>
          <w:sz w:val="21"/>
        </w:rPr>
        <w:t xml:space="preserve"> </w:t>
      </w:r>
      <w:r>
        <w:rPr>
          <w:color w:val="211F1F"/>
          <w:sz w:val="21"/>
        </w:rPr>
        <w:t>(</w:t>
      </w:r>
      <w:r>
        <w:rPr>
          <w:i/>
          <w:color w:val="211F1F"/>
          <w:sz w:val="21"/>
        </w:rPr>
        <w:t>ex</w:t>
      </w:r>
      <w:r>
        <w:rPr>
          <w:color w:val="211F1F"/>
          <w:sz w:val="21"/>
        </w:rPr>
        <w:t xml:space="preserve"> </w:t>
      </w:r>
      <w:r>
        <w:rPr>
          <w:i/>
          <w:color w:val="211F1F"/>
          <w:sz w:val="21"/>
        </w:rPr>
        <w:t>officio</w:t>
      </w:r>
      <w:r>
        <w:rPr>
          <w:color w:val="211F1F"/>
          <w:sz w:val="21"/>
        </w:rPr>
        <w:t>) Dewan Marturia.</w:t>
      </w:r>
    </w:p>
    <w:p w14:paraId="2ACE86C2" w14:textId="77777777" w:rsidR="0038493F" w:rsidRDefault="00000000">
      <w:pPr>
        <w:pStyle w:val="ListParagraph"/>
        <w:numPr>
          <w:ilvl w:val="0"/>
          <w:numId w:val="136"/>
        </w:numPr>
        <w:tabs>
          <w:tab w:val="left" w:pos="485"/>
        </w:tabs>
        <w:spacing w:line="237" w:lineRule="auto"/>
        <w:ind w:left="485" w:right="152" w:hanging="341"/>
        <w:jc w:val="both"/>
        <w:rPr>
          <w:sz w:val="21"/>
        </w:rPr>
      </w:pPr>
      <w:r>
        <w:rPr>
          <w:color w:val="211F1F"/>
          <w:sz w:val="21"/>
        </w:rPr>
        <w:t xml:space="preserve">Seksi Musik melaksanakan seluruh Program dan Anggaran Pekabaran Injil yang telah ditetapkan Rapat Jemaat dibawah pengarahan Dewan </w:t>
      </w:r>
      <w:r>
        <w:rPr>
          <w:color w:val="211F1F"/>
          <w:spacing w:val="-2"/>
          <w:sz w:val="21"/>
        </w:rPr>
        <w:t>Marturia.</w:t>
      </w:r>
    </w:p>
    <w:p w14:paraId="50147E97" w14:textId="77777777" w:rsidR="0038493F" w:rsidRDefault="00000000">
      <w:pPr>
        <w:pStyle w:val="ListParagraph"/>
        <w:numPr>
          <w:ilvl w:val="0"/>
          <w:numId w:val="136"/>
        </w:numPr>
        <w:tabs>
          <w:tab w:val="left" w:pos="485"/>
        </w:tabs>
        <w:ind w:left="485" w:right="158" w:hanging="341"/>
        <w:jc w:val="both"/>
        <w:rPr>
          <w:sz w:val="21"/>
        </w:rPr>
      </w:pPr>
      <w:r>
        <w:rPr>
          <w:color w:val="211F1F"/>
          <w:spacing w:val="-4"/>
          <w:sz w:val="21"/>
        </w:rPr>
        <w:t>Periode</w:t>
      </w:r>
      <w:r>
        <w:rPr>
          <w:color w:val="211F1F"/>
          <w:spacing w:val="-7"/>
          <w:sz w:val="21"/>
        </w:rPr>
        <w:t xml:space="preserve"> </w:t>
      </w:r>
      <w:r>
        <w:rPr>
          <w:color w:val="211F1F"/>
          <w:spacing w:val="-4"/>
          <w:sz w:val="21"/>
        </w:rPr>
        <w:t>Pengurus</w:t>
      </w:r>
      <w:r>
        <w:rPr>
          <w:color w:val="211F1F"/>
          <w:spacing w:val="-7"/>
          <w:sz w:val="21"/>
        </w:rPr>
        <w:t xml:space="preserve"> </w:t>
      </w:r>
      <w:r>
        <w:rPr>
          <w:color w:val="211F1F"/>
          <w:spacing w:val="-4"/>
          <w:sz w:val="21"/>
        </w:rPr>
        <w:t>Seksi</w:t>
      </w:r>
      <w:r>
        <w:rPr>
          <w:color w:val="211F1F"/>
          <w:spacing w:val="-7"/>
          <w:sz w:val="21"/>
        </w:rPr>
        <w:t xml:space="preserve"> </w:t>
      </w:r>
      <w:r>
        <w:rPr>
          <w:color w:val="211F1F"/>
          <w:spacing w:val="-4"/>
          <w:sz w:val="21"/>
        </w:rPr>
        <w:t>Musik</w:t>
      </w:r>
      <w:r>
        <w:rPr>
          <w:color w:val="211F1F"/>
          <w:spacing w:val="-7"/>
          <w:sz w:val="21"/>
        </w:rPr>
        <w:t xml:space="preserve"> </w:t>
      </w:r>
      <w:r>
        <w:rPr>
          <w:color w:val="211F1F"/>
          <w:spacing w:val="-4"/>
          <w:sz w:val="21"/>
        </w:rPr>
        <w:t xml:space="preserve">adalah </w:t>
      </w:r>
      <w:r>
        <w:rPr>
          <w:color w:val="211F1F"/>
          <w:sz w:val="21"/>
        </w:rPr>
        <w:t>2 (dua) tahun dan dapat dipilih dua kali berturut-turut.</w:t>
      </w:r>
    </w:p>
    <w:p w14:paraId="3D4956F3" w14:textId="77777777" w:rsidR="0038493F" w:rsidRDefault="00000000">
      <w:pPr>
        <w:pStyle w:val="ListParagraph"/>
        <w:numPr>
          <w:ilvl w:val="0"/>
          <w:numId w:val="136"/>
        </w:numPr>
        <w:tabs>
          <w:tab w:val="left" w:pos="485"/>
        </w:tabs>
        <w:spacing w:line="237" w:lineRule="auto"/>
        <w:ind w:left="485" w:right="151"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7"/>
          <w:sz w:val="21"/>
        </w:rPr>
        <w:t xml:space="preserve"> </w:t>
      </w:r>
      <w:r>
        <w:rPr>
          <w:color w:val="211F1F"/>
          <w:spacing w:val="-4"/>
          <w:sz w:val="21"/>
        </w:rPr>
        <w:t>atau</w:t>
      </w:r>
      <w:r>
        <w:rPr>
          <w:color w:val="211F1F"/>
          <w:spacing w:val="-10"/>
          <w:sz w:val="21"/>
        </w:rPr>
        <w:t xml:space="preserve"> </w:t>
      </w:r>
      <w:r>
        <w:rPr>
          <w:color w:val="211F1F"/>
          <w:spacing w:val="-4"/>
          <w:sz w:val="21"/>
        </w:rPr>
        <w:t>Anggota</w:t>
      </w:r>
      <w:r>
        <w:rPr>
          <w:color w:val="211F1F"/>
          <w:spacing w:val="-2"/>
          <w:sz w:val="21"/>
        </w:rPr>
        <w:t xml:space="preserve"> </w:t>
      </w:r>
      <w:r>
        <w:rPr>
          <w:color w:val="211F1F"/>
          <w:spacing w:val="-4"/>
          <w:sz w:val="21"/>
        </w:rPr>
        <w:t xml:space="preserve">Seksi </w:t>
      </w:r>
      <w:r>
        <w:rPr>
          <w:color w:val="211F1F"/>
          <w:sz w:val="21"/>
        </w:rPr>
        <w:t xml:space="preserve">Musik berhenti atau pindah jemaat </w:t>
      </w:r>
      <w:r>
        <w:rPr>
          <w:color w:val="211F1F"/>
          <w:spacing w:val="12"/>
          <w:sz w:val="21"/>
        </w:rPr>
        <w:t xml:space="preserve">sebelum periodenya </w:t>
      </w:r>
      <w:r>
        <w:rPr>
          <w:color w:val="211F1F"/>
          <w:spacing w:val="11"/>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419977ED" w14:textId="77777777" w:rsidR="0038493F" w:rsidRDefault="00000000">
      <w:pPr>
        <w:pStyle w:val="ListParagraph"/>
        <w:numPr>
          <w:ilvl w:val="1"/>
          <w:numId w:val="136"/>
        </w:numPr>
        <w:tabs>
          <w:tab w:val="left" w:pos="1199"/>
        </w:tabs>
        <w:spacing w:before="236" w:line="241" w:lineRule="exact"/>
        <w:ind w:left="1199" w:hanging="234"/>
        <w:rPr>
          <w:b/>
          <w:sz w:val="21"/>
        </w:rPr>
      </w:pPr>
      <w:r>
        <w:rPr>
          <w:b/>
          <w:color w:val="211F1F"/>
          <w:sz w:val="21"/>
        </w:rPr>
        <w:t>Dewan</w:t>
      </w:r>
      <w:r>
        <w:rPr>
          <w:color w:val="211F1F"/>
          <w:spacing w:val="24"/>
          <w:sz w:val="21"/>
        </w:rPr>
        <w:t xml:space="preserve"> </w:t>
      </w:r>
      <w:r>
        <w:rPr>
          <w:b/>
          <w:color w:val="211F1F"/>
          <w:spacing w:val="-2"/>
          <w:sz w:val="21"/>
        </w:rPr>
        <w:t>Diakonia</w:t>
      </w:r>
    </w:p>
    <w:p w14:paraId="379A9C29" w14:textId="77777777" w:rsidR="0038493F" w:rsidRDefault="00000000">
      <w:pPr>
        <w:pStyle w:val="ListParagraph"/>
        <w:numPr>
          <w:ilvl w:val="2"/>
          <w:numId w:val="136"/>
        </w:numPr>
        <w:tabs>
          <w:tab w:val="left" w:pos="1287"/>
          <w:tab w:val="left" w:pos="1543"/>
        </w:tabs>
        <w:ind w:right="1150" w:hanging="149"/>
        <w:jc w:val="left"/>
        <w:rPr>
          <w:b/>
          <w:sz w:val="21"/>
        </w:rPr>
      </w:pPr>
      <w:r>
        <w:rPr>
          <w:b/>
          <w:color w:val="211F1F"/>
          <w:spacing w:val="-2"/>
          <w:sz w:val="21"/>
        </w:rPr>
        <w:t>Pengertian</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41659B4C" w14:textId="77777777" w:rsidR="0038493F" w:rsidRDefault="00000000">
      <w:pPr>
        <w:pStyle w:val="ListParagraph"/>
        <w:numPr>
          <w:ilvl w:val="2"/>
          <w:numId w:val="136"/>
        </w:numPr>
        <w:tabs>
          <w:tab w:val="left" w:pos="1091"/>
        </w:tabs>
        <w:spacing w:before="236" w:line="241" w:lineRule="exact"/>
        <w:ind w:left="1091" w:hanging="404"/>
        <w:jc w:val="both"/>
        <w:rPr>
          <w:b/>
          <w:sz w:val="21"/>
        </w:rPr>
      </w:pPr>
      <w:r>
        <w:rPr>
          <w:b/>
          <w:color w:val="211F1F"/>
          <w:sz w:val="21"/>
        </w:rPr>
        <w:t>Seksi</w:t>
      </w:r>
      <w:r>
        <w:rPr>
          <w:color w:val="211F1F"/>
          <w:spacing w:val="38"/>
          <w:sz w:val="21"/>
        </w:rPr>
        <w:t xml:space="preserve"> </w:t>
      </w:r>
      <w:r>
        <w:rPr>
          <w:b/>
          <w:color w:val="211F1F"/>
          <w:sz w:val="21"/>
        </w:rPr>
        <w:t>Diakoni</w:t>
      </w:r>
      <w:r>
        <w:rPr>
          <w:color w:val="211F1F"/>
          <w:spacing w:val="40"/>
          <w:sz w:val="21"/>
        </w:rPr>
        <w:t xml:space="preserve"> </w:t>
      </w:r>
      <w:r>
        <w:rPr>
          <w:b/>
          <w:color w:val="211F1F"/>
          <w:spacing w:val="-2"/>
          <w:sz w:val="21"/>
        </w:rPr>
        <w:t>Sosial</w:t>
      </w:r>
    </w:p>
    <w:p w14:paraId="72039A9B" w14:textId="77777777" w:rsidR="0038493F" w:rsidRDefault="00000000">
      <w:pPr>
        <w:pStyle w:val="ListParagraph"/>
        <w:numPr>
          <w:ilvl w:val="0"/>
          <w:numId w:val="135"/>
        </w:numPr>
        <w:tabs>
          <w:tab w:val="left" w:pos="485"/>
        </w:tabs>
        <w:ind w:right="156"/>
        <w:jc w:val="both"/>
        <w:rPr>
          <w:sz w:val="21"/>
        </w:rPr>
      </w:pPr>
      <w:r>
        <w:rPr>
          <w:color w:val="211F1F"/>
          <w:spacing w:val="-2"/>
          <w:sz w:val="21"/>
        </w:rPr>
        <w:t>Anggota</w:t>
      </w:r>
      <w:r>
        <w:rPr>
          <w:color w:val="211F1F"/>
          <w:spacing w:val="-9"/>
          <w:sz w:val="21"/>
        </w:rPr>
        <w:t xml:space="preserve"> </w:t>
      </w:r>
      <w:r>
        <w:rPr>
          <w:color w:val="211F1F"/>
          <w:spacing w:val="-2"/>
          <w:sz w:val="21"/>
        </w:rPr>
        <w:t>Seksi</w:t>
      </w:r>
      <w:r>
        <w:rPr>
          <w:color w:val="211F1F"/>
          <w:spacing w:val="-9"/>
          <w:sz w:val="21"/>
        </w:rPr>
        <w:t xml:space="preserve"> </w:t>
      </w:r>
      <w:r>
        <w:rPr>
          <w:color w:val="211F1F"/>
          <w:spacing w:val="-2"/>
          <w:sz w:val="21"/>
        </w:rPr>
        <w:t>Diakoni</w:t>
      </w:r>
      <w:r>
        <w:rPr>
          <w:color w:val="211F1F"/>
          <w:spacing w:val="-9"/>
          <w:sz w:val="21"/>
        </w:rPr>
        <w:t xml:space="preserve"> </w:t>
      </w:r>
      <w:r>
        <w:rPr>
          <w:color w:val="211F1F"/>
          <w:spacing w:val="-2"/>
          <w:sz w:val="21"/>
        </w:rPr>
        <w:t>Sosial</w:t>
      </w:r>
      <w:r>
        <w:rPr>
          <w:color w:val="211F1F"/>
          <w:spacing w:val="-9"/>
          <w:sz w:val="21"/>
        </w:rPr>
        <w:t xml:space="preserve"> </w:t>
      </w:r>
      <w:r>
        <w:rPr>
          <w:color w:val="211F1F"/>
          <w:spacing w:val="-2"/>
          <w:sz w:val="21"/>
        </w:rPr>
        <w:t xml:space="preserve">dipilih </w:t>
      </w:r>
      <w:r>
        <w:rPr>
          <w:color w:val="211F1F"/>
          <w:sz w:val="21"/>
        </w:rPr>
        <w:t>oleh</w:t>
      </w:r>
      <w:r>
        <w:rPr>
          <w:color w:val="211F1F"/>
          <w:spacing w:val="-10"/>
          <w:sz w:val="21"/>
        </w:rPr>
        <w:t xml:space="preserve"> </w:t>
      </w:r>
      <w:r>
        <w:rPr>
          <w:color w:val="211F1F"/>
          <w:sz w:val="21"/>
        </w:rPr>
        <w:t>Rapat</w:t>
      </w:r>
      <w:r>
        <w:rPr>
          <w:color w:val="211F1F"/>
          <w:spacing w:val="-10"/>
          <w:sz w:val="21"/>
        </w:rPr>
        <w:t xml:space="preserve"> </w:t>
      </w:r>
      <w:r>
        <w:rPr>
          <w:color w:val="211F1F"/>
          <w:sz w:val="21"/>
        </w:rPr>
        <w:t>Majelis</w:t>
      </w:r>
      <w:r>
        <w:rPr>
          <w:color w:val="211F1F"/>
          <w:spacing w:val="-14"/>
          <w:sz w:val="21"/>
        </w:rPr>
        <w:t xml:space="preserve"> </w:t>
      </w:r>
      <w:r>
        <w:rPr>
          <w:color w:val="211F1F"/>
          <w:sz w:val="21"/>
        </w:rPr>
        <w:t>Tahbisan</w:t>
      </w:r>
      <w:r>
        <w:rPr>
          <w:color w:val="211F1F"/>
          <w:spacing w:val="-9"/>
          <w:sz w:val="21"/>
        </w:rPr>
        <w:t xml:space="preserve"> </w:t>
      </w:r>
      <w:r>
        <w:rPr>
          <w:color w:val="211F1F"/>
          <w:sz w:val="21"/>
        </w:rPr>
        <w:t>dengan komposisi 3 (tiga) hingga 5 (lima) orang dari pelayan tahbisan dan 5 (lima) hingga 7 (tujuh) orang dari warga jemaat.</w:t>
      </w:r>
    </w:p>
    <w:p w14:paraId="0F4F3103" w14:textId="77777777" w:rsidR="0038493F" w:rsidRDefault="00000000">
      <w:pPr>
        <w:pStyle w:val="ListParagraph"/>
        <w:numPr>
          <w:ilvl w:val="0"/>
          <w:numId w:val="135"/>
        </w:numPr>
        <w:tabs>
          <w:tab w:val="left" w:pos="484"/>
        </w:tabs>
        <w:spacing w:line="233" w:lineRule="exact"/>
        <w:ind w:left="484" w:hanging="340"/>
        <w:jc w:val="both"/>
        <w:rPr>
          <w:sz w:val="21"/>
        </w:rPr>
      </w:pPr>
      <w:r>
        <w:rPr>
          <w:color w:val="211F1F"/>
          <w:sz w:val="21"/>
        </w:rPr>
        <w:t>Ketua,</w:t>
      </w:r>
      <w:r>
        <w:rPr>
          <w:color w:val="211F1F"/>
          <w:spacing w:val="61"/>
          <w:sz w:val="21"/>
        </w:rPr>
        <w:t xml:space="preserve"> </w:t>
      </w:r>
      <w:r>
        <w:rPr>
          <w:color w:val="211F1F"/>
          <w:sz w:val="21"/>
        </w:rPr>
        <w:t>Sekretaris</w:t>
      </w:r>
      <w:r>
        <w:rPr>
          <w:color w:val="211F1F"/>
          <w:spacing w:val="64"/>
          <w:sz w:val="21"/>
        </w:rPr>
        <w:t xml:space="preserve"> </w:t>
      </w:r>
      <w:r>
        <w:rPr>
          <w:color w:val="211F1F"/>
          <w:sz w:val="21"/>
        </w:rPr>
        <w:t>dan</w:t>
      </w:r>
      <w:r>
        <w:rPr>
          <w:color w:val="211F1F"/>
          <w:spacing w:val="64"/>
          <w:sz w:val="21"/>
        </w:rPr>
        <w:t xml:space="preserve"> </w:t>
      </w:r>
      <w:r>
        <w:rPr>
          <w:color w:val="211F1F"/>
          <w:spacing w:val="-2"/>
          <w:sz w:val="21"/>
        </w:rPr>
        <w:t>Bendahara,</w:t>
      </w:r>
    </w:p>
    <w:p w14:paraId="6C17E793" w14:textId="77777777" w:rsidR="0038493F" w:rsidRDefault="0038493F">
      <w:pPr>
        <w:pStyle w:val="ListParagraph"/>
        <w:spacing w:line="233" w:lineRule="exact"/>
        <w:rPr>
          <w:sz w:val="21"/>
        </w:rPr>
        <w:sectPr w:rsidR="0038493F">
          <w:pgSz w:w="8380" w:h="12450"/>
          <w:pgMar w:top="760" w:right="566" w:bottom="1200" w:left="425" w:header="0" w:footer="1015" w:gutter="0"/>
          <w:cols w:num="2" w:space="720" w:equalWidth="0">
            <w:col w:w="3593" w:space="88"/>
            <w:col w:w="3708"/>
          </w:cols>
        </w:sectPr>
      </w:pPr>
    </w:p>
    <w:p w14:paraId="6C1BE80A" w14:textId="77777777" w:rsidR="0038493F" w:rsidRDefault="00000000">
      <w:pPr>
        <w:pStyle w:val="BodyText"/>
        <w:spacing w:before="62"/>
        <w:ind w:left="480" w:right="38"/>
      </w:pPr>
      <w:r>
        <w:rPr>
          <w:color w:val="211F1F"/>
          <w:spacing w:val="-4"/>
        </w:rPr>
        <w:lastRenderedPageBreak/>
        <w:t>dipillit</w:t>
      </w:r>
      <w:r>
        <w:rPr>
          <w:color w:val="211F1F"/>
          <w:spacing w:val="-10"/>
        </w:rPr>
        <w:t xml:space="preserve"> </w:t>
      </w:r>
      <w:r>
        <w:rPr>
          <w:color w:val="211F1F"/>
          <w:spacing w:val="-4"/>
        </w:rPr>
        <w:t>sian</w:t>
      </w:r>
      <w:r>
        <w:rPr>
          <w:color w:val="211F1F"/>
          <w:spacing w:val="-9"/>
        </w:rPr>
        <w:t xml:space="preserve"> </w:t>
      </w:r>
      <w:r>
        <w:rPr>
          <w:color w:val="211F1F"/>
          <w:spacing w:val="-4"/>
        </w:rPr>
        <w:t>tongatonga</w:t>
      </w:r>
      <w:r>
        <w:rPr>
          <w:color w:val="211F1F"/>
          <w:spacing w:val="-9"/>
        </w:rPr>
        <w:t xml:space="preserve"> </w:t>
      </w:r>
      <w:r>
        <w:rPr>
          <w:color w:val="211F1F"/>
          <w:spacing w:val="-4"/>
        </w:rPr>
        <w:t>nasida</w:t>
      </w:r>
      <w:r>
        <w:rPr>
          <w:color w:val="211F1F"/>
          <w:spacing w:val="-9"/>
        </w:rPr>
        <w:t xml:space="preserve"> </w:t>
      </w:r>
      <w:r>
        <w:rPr>
          <w:color w:val="211F1F"/>
          <w:spacing w:val="-4"/>
        </w:rPr>
        <w:t xml:space="preserve">marhite </w:t>
      </w:r>
      <w:r>
        <w:rPr>
          <w:color w:val="211F1F"/>
          <w:spacing w:val="11"/>
        </w:rPr>
        <w:t xml:space="preserve">Rapot Seksi </w:t>
      </w:r>
      <w:r>
        <w:rPr>
          <w:color w:val="211F1F"/>
          <w:spacing w:val="12"/>
        </w:rPr>
        <w:t xml:space="preserve">Diakoni </w:t>
      </w:r>
      <w:r>
        <w:rPr>
          <w:color w:val="211F1F"/>
          <w:spacing w:val="11"/>
        </w:rPr>
        <w:t xml:space="preserve">Sosial </w:t>
      </w:r>
      <w:r>
        <w:rPr>
          <w:color w:val="211F1F"/>
        </w:rPr>
        <w:t>na niuluhon</w:t>
      </w:r>
      <w:r>
        <w:rPr>
          <w:color w:val="211F1F"/>
          <w:spacing w:val="-1"/>
        </w:rPr>
        <w:t xml:space="preserve"> </w:t>
      </w:r>
      <w:r>
        <w:rPr>
          <w:color w:val="211F1F"/>
        </w:rPr>
        <w:t>ni</w:t>
      </w:r>
      <w:r>
        <w:rPr>
          <w:color w:val="211F1F"/>
          <w:spacing w:val="-1"/>
        </w:rPr>
        <w:t xml:space="preserve"> </w:t>
      </w:r>
      <w:r>
        <w:rPr>
          <w:color w:val="211F1F"/>
        </w:rPr>
        <w:t>Ketua</w:t>
      </w:r>
      <w:r>
        <w:rPr>
          <w:color w:val="211F1F"/>
          <w:spacing w:val="-1"/>
        </w:rPr>
        <w:t xml:space="preserve"> </w:t>
      </w:r>
      <w:r>
        <w:rPr>
          <w:color w:val="211F1F"/>
        </w:rPr>
        <w:t>Dewan</w:t>
      </w:r>
      <w:r>
        <w:rPr>
          <w:color w:val="211F1F"/>
          <w:spacing w:val="-1"/>
        </w:rPr>
        <w:t xml:space="preserve"> </w:t>
      </w:r>
      <w:r>
        <w:rPr>
          <w:color w:val="211F1F"/>
        </w:rPr>
        <w:t>Diakonia. Di</w:t>
      </w:r>
      <w:r>
        <w:rPr>
          <w:color w:val="211F1F"/>
          <w:spacing w:val="-6"/>
        </w:rPr>
        <w:t xml:space="preserve"> </w:t>
      </w:r>
      <w:r>
        <w:rPr>
          <w:color w:val="211F1F"/>
        </w:rPr>
        <w:t>bagasan</w:t>
      </w:r>
      <w:r>
        <w:rPr>
          <w:color w:val="211F1F"/>
          <w:spacing w:val="-6"/>
        </w:rPr>
        <w:t xml:space="preserve"> </w:t>
      </w:r>
      <w:r>
        <w:rPr>
          <w:color w:val="211F1F"/>
        </w:rPr>
        <w:t>pamilliton</w:t>
      </w:r>
      <w:r>
        <w:rPr>
          <w:color w:val="211F1F"/>
          <w:spacing w:val="-6"/>
        </w:rPr>
        <w:t xml:space="preserve"> </w:t>
      </w:r>
      <w:r>
        <w:rPr>
          <w:color w:val="211F1F"/>
        </w:rPr>
        <w:t>i</w:t>
      </w:r>
      <w:r>
        <w:rPr>
          <w:color w:val="211F1F"/>
          <w:spacing w:val="-6"/>
        </w:rPr>
        <w:t xml:space="preserve"> </w:t>
      </w:r>
      <w:r>
        <w:rPr>
          <w:color w:val="211F1F"/>
        </w:rPr>
        <w:t>ndang</w:t>
      </w:r>
      <w:r>
        <w:rPr>
          <w:color w:val="211F1F"/>
          <w:spacing w:val="-6"/>
        </w:rPr>
        <w:t xml:space="preserve"> </w:t>
      </w:r>
      <w:r>
        <w:rPr>
          <w:color w:val="211F1F"/>
        </w:rPr>
        <w:t>dohot Ketua Dewan Diakonia mamillit. Ndang boi pilliton ruas ni Dewan Diakonia</w:t>
      </w:r>
      <w:r>
        <w:rPr>
          <w:color w:val="211F1F"/>
          <w:spacing w:val="-8"/>
        </w:rPr>
        <w:t xml:space="preserve"> </w:t>
      </w:r>
      <w:r>
        <w:rPr>
          <w:color w:val="211F1F"/>
        </w:rPr>
        <w:t>gabe</w:t>
      </w:r>
      <w:r>
        <w:rPr>
          <w:color w:val="211F1F"/>
          <w:spacing w:val="-8"/>
        </w:rPr>
        <w:t xml:space="preserve"> </w:t>
      </w:r>
      <w:r>
        <w:rPr>
          <w:color w:val="211F1F"/>
        </w:rPr>
        <w:t>ruas</w:t>
      </w:r>
      <w:r>
        <w:rPr>
          <w:color w:val="211F1F"/>
          <w:spacing w:val="-8"/>
        </w:rPr>
        <w:t xml:space="preserve"> </w:t>
      </w:r>
      <w:r>
        <w:rPr>
          <w:color w:val="211F1F"/>
        </w:rPr>
        <w:t>ni</w:t>
      </w:r>
      <w:r>
        <w:rPr>
          <w:color w:val="211F1F"/>
          <w:spacing w:val="-8"/>
        </w:rPr>
        <w:t xml:space="preserve"> </w:t>
      </w:r>
      <w:r>
        <w:rPr>
          <w:color w:val="211F1F"/>
        </w:rPr>
        <w:t>Seksi</w:t>
      </w:r>
      <w:r>
        <w:rPr>
          <w:color w:val="211F1F"/>
          <w:spacing w:val="-8"/>
        </w:rPr>
        <w:t xml:space="preserve"> </w:t>
      </w:r>
      <w:r>
        <w:rPr>
          <w:color w:val="211F1F"/>
        </w:rPr>
        <w:t xml:space="preserve">Diakoni </w:t>
      </w:r>
      <w:r>
        <w:rPr>
          <w:color w:val="211F1F"/>
          <w:spacing w:val="-2"/>
        </w:rPr>
        <w:t>Sosial.</w:t>
      </w:r>
    </w:p>
    <w:p w14:paraId="05A1A85E" w14:textId="77777777" w:rsidR="0038493F" w:rsidRDefault="00000000">
      <w:pPr>
        <w:pStyle w:val="ListParagraph"/>
        <w:numPr>
          <w:ilvl w:val="0"/>
          <w:numId w:val="135"/>
        </w:numPr>
        <w:tabs>
          <w:tab w:val="left" w:pos="480"/>
        </w:tabs>
        <w:spacing w:line="237" w:lineRule="auto"/>
        <w:ind w:left="480" w:right="38" w:hanging="336"/>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Diakonia</w:t>
      </w:r>
      <w:r>
        <w:rPr>
          <w:color w:val="211F1F"/>
          <w:spacing w:val="-14"/>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jolo</w:t>
      </w:r>
      <w:r>
        <w:rPr>
          <w:color w:val="211F1F"/>
          <w:spacing w:val="-13"/>
          <w:sz w:val="21"/>
        </w:rPr>
        <w:t xml:space="preserve"> </w:t>
      </w:r>
      <w:r>
        <w:rPr>
          <w:color w:val="211F1F"/>
          <w:sz w:val="21"/>
        </w:rPr>
        <w:t xml:space="preserve">ni Rapot Parhalado Partohonan angka goar ni Pengurus ni Seksi Diakoni </w:t>
      </w:r>
      <w:r>
        <w:rPr>
          <w:color w:val="211F1F"/>
          <w:spacing w:val="-2"/>
          <w:sz w:val="21"/>
        </w:rPr>
        <w:t>Sosial</w:t>
      </w:r>
      <w:r>
        <w:rPr>
          <w:color w:val="211F1F"/>
          <w:spacing w:val="-10"/>
          <w:sz w:val="21"/>
        </w:rPr>
        <w:t xml:space="preserve"> </w:t>
      </w:r>
      <w:r>
        <w:rPr>
          <w:color w:val="211F1F"/>
          <w:spacing w:val="-2"/>
          <w:sz w:val="21"/>
        </w:rPr>
        <w:t>on</w:t>
      </w:r>
      <w:r>
        <w:rPr>
          <w:color w:val="211F1F"/>
          <w:spacing w:val="-10"/>
          <w:sz w:val="21"/>
        </w:rPr>
        <w:t xml:space="preserve"> </w:t>
      </w:r>
      <w:r>
        <w:rPr>
          <w:color w:val="211F1F"/>
          <w:spacing w:val="-2"/>
          <w:sz w:val="21"/>
        </w:rPr>
        <w:t>asa</w:t>
      </w:r>
      <w:r>
        <w:rPr>
          <w:color w:val="211F1F"/>
          <w:spacing w:val="-10"/>
          <w:sz w:val="21"/>
        </w:rPr>
        <w:t xml:space="preserve"> </w:t>
      </w:r>
      <w:r>
        <w:rPr>
          <w:color w:val="211F1F"/>
          <w:spacing w:val="-2"/>
          <w:sz w:val="21"/>
        </w:rPr>
        <w:t>ditotophon</w:t>
      </w:r>
      <w:r>
        <w:rPr>
          <w:color w:val="211F1F"/>
          <w:spacing w:val="-10"/>
          <w:sz w:val="21"/>
        </w:rPr>
        <w:t xml:space="preserve"> </w:t>
      </w:r>
      <w:r>
        <w:rPr>
          <w:color w:val="211F1F"/>
          <w:spacing w:val="-2"/>
          <w:sz w:val="21"/>
        </w:rPr>
        <w:t>jala</w:t>
      </w:r>
      <w:r>
        <w:rPr>
          <w:color w:val="211F1F"/>
          <w:spacing w:val="-10"/>
          <w:sz w:val="21"/>
        </w:rPr>
        <w:t xml:space="preserve"> </w:t>
      </w:r>
      <w:r>
        <w:rPr>
          <w:color w:val="211F1F"/>
          <w:spacing w:val="-2"/>
          <w:sz w:val="21"/>
        </w:rPr>
        <w:t>dipahot.</w:t>
      </w:r>
    </w:p>
    <w:p w14:paraId="25C4E4CF" w14:textId="77777777" w:rsidR="0038493F" w:rsidRDefault="00000000">
      <w:pPr>
        <w:pStyle w:val="ListParagraph"/>
        <w:numPr>
          <w:ilvl w:val="0"/>
          <w:numId w:val="135"/>
        </w:numPr>
        <w:tabs>
          <w:tab w:val="left" w:pos="480"/>
        </w:tabs>
        <w:ind w:left="480" w:right="46" w:hanging="336"/>
        <w:jc w:val="both"/>
        <w:rPr>
          <w:sz w:val="21"/>
        </w:rPr>
      </w:pPr>
      <w:r>
        <w:rPr>
          <w:color w:val="211F1F"/>
          <w:spacing w:val="-2"/>
          <w:sz w:val="21"/>
        </w:rPr>
        <w:t>Gabe</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gok</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Dewan</w:t>
      </w:r>
      <w:r>
        <w:rPr>
          <w:color w:val="211F1F"/>
          <w:spacing w:val="-11"/>
          <w:sz w:val="21"/>
        </w:rPr>
        <w:t xml:space="preserve"> </w:t>
      </w:r>
      <w:r>
        <w:rPr>
          <w:color w:val="211F1F"/>
          <w:spacing w:val="-2"/>
          <w:sz w:val="21"/>
        </w:rPr>
        <w:t xml:space="preserve">Diakonia </w:t>
      </w:r>
      <w:r>
        <w:rPr>
          <w:color w:val="211F1F"/>
          <w:sz w:val="21"/>
        </w:rPr>
        <w:t>(</w:t>
      </w:r>
      <w:r>
        <w:rPr>
          <w:i/>
          <w:color w:val="211F1F"/>
          <w:sz w:val="21"/>
        </w:rPr>
        <w:t>ex</w:t>
      </w:r>
      <w:r>
        <w:rPr>
          <w:color w:val="211F1F"/>
          <w:sz w:val="21"/>
        </w:rPr>
        <w:t xml:space="preserve"> </w:t>
      </w:r>
      <w:r>
        <w:rPr>
          <w:i/>
          <w:color w:val="211F1F"/>
          <w:sz w:val="21"/>
        </w:rPr>
        <w:t>officio</w:t>
      </w:r>
      <w:r>
        <w:rPr>
          <w:color w:val="211F1F"/>
          <w:sz w:val="21"/>
        </w:rPr>
        <w:t xml:space="preserve">) do Ketua Seksi Diakoni </w:t>
      </w:r>
      <w:r>
        <w:rPr>
          <w:color w:val="211F1F"/>
          <w:spacing w:val="-2"/>
          <w:sz w:val="21"/>
        </w:rPr>
        <w:t>Sosial.</w:t>
      </w:r>
    </w:p>
    <w:p w14:paraId="0D8A97B1" w14:textId="77777777" w:rsidR="0038493F" w:rsidRDefault="00000000">
      <w:pPr>
        <w:pStyle w:val="ListParagraph"/>
        <w:numPr>
          <w:ilvl w:val="0"/>
          <w:numId w:val="135"/>
        </w:numPr>
        <w:tabs>
          <w:tab w:val="left" w:pos="480"/>
        </w:tabs>
        <w:spacing w:line="237" w:lineRule="auto"/>
        <w:ind w:left="480" w:right="40" w:hanging="336"/>
        <w:jc w:val="both"/>
        <w:rPr>
          <w:sz w:val="21"/>
        </w:rPr>
      </w:pPr>
      <w:r>
        <w:rPr>
          <w:color w:val="211F1F"/>
          <w:sz w:val="21"/>
        </w:rPr>
        <w:t xml:space="preserve">Siulahonon ni Seksi Diakoni Sosial do nasa Program dohot Anggaran Diakoni Sosial naung tinotophon ni </w:t>
      </w:r>
      <w:r>
        <w:rPr>
          <w:color w:val="211F1F"/>
          <w:spacing w:val="9"/>
          <w:sz w:val="21"/>
        </w:rPr>
        <w:t xml:space="preserve">Rapot Huria </w:t>
      </w:r>
      <w:r>
        <w:rPr>
          <w:color w:val="211F1F"/>
          <w:spacing w:val="10"/>
          <w:sz w:val="21"/>
        </w:rPr>
        <w:t xml:space="preserve">tiniroan </w:t>
      </w:r>
      <w:r>
        <w:rPr>
          <w:color w:val="211F1F"/>
          <w:sz w:val="21"/>
        </w:rPr>
        <w:t xml:space="preserve">ni </w:t>
      </w:r>
      <w:r>
        <w:rPr>
          <w:color w:val="211F1F"/>
          <w:spacing w:val="12"/>
          <w:sz w:val="21"/>
        </w:rPr>
        <w:t xml:space="preserve">Dewan </w:t>
      </w:r>
      <w:r>
        <w:rPr>
          <w:color w:val="211F1F"/>
          <w:spacing w:val="-2"/>
          <w:sz w:val="21"/>
        </w:rPr>
        <w:t>Diakonia.</w:t>
      </w:r>
    </w:p>
    <w:p w14:paraId="18EA2783" w14:textId="77777777" w:rsidR="0038493F" w:rsidRDefault="00000000">
      <w:pPr>
        <w:pStyle w:val="ListParagraph"/>
        <w:numPr>
          <w:ilvl w:val="0"/>
          <w:numId w:val="135"/>
        </w:numPr>
        <w:tabs>
          <w:tab w:val="left" w:pos="480"/>
        </w:tabs>
        <w:ind w:left="480" w:right="47" w:hanging="336"/>
        <w:jc w:val="both"/>
        <w:rPr>
          <w:sz w:val="21"/>
        </w:rPr>
      </w:pPr>
      <w:r>
        <w:rPr>
          <w:color w:val="211F1F"/>
          <w:sz w:val="21"/>
        </w:rPr>
        <w:t xml:space="preserve">Dua taon ma leleng ni periode ni </w:t>
      </w:r>
      <w:r>
        <w:rPr>
          <w:color w:val="211F1F"/>
          <w:spacing w:val="-2"/>
          <w:sz w:val="21"/>
        </w:rPr>
        <w:t>pengurus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Diakoni</w:t>
      </w:r>
      <w:r>
        <w:rPr>
          <w:color w:val="211F1F"/>
          <w:spacing w:val="-11"/>
          <w:sz w:val="21"/>
        </w:rPr>
        <w:t xml:space="preserve"> </w:t>
      </w:r>
      <w:r>
        <w:rPr>
          <w:color w:val="211F1F"/>
          <w:spacing w:val="-2"/>
          <w:sz w:val="21"/>
        </w:rPr>
        <w:t>Sosial</w:t>
      </w:r>
      <w:r>
        <w:rPr>
          <w:color w:val="211F1F"/>
          <w:spacing w:val="-11"/>
          <w:sz w:val="21"/>
        </w:rPr>
        <w:t xml:space="preserve"> </w:t>
      </w:r>
      <w:r>
        <w:rPr>
          <w:color w:val="211F1F"/>
          <w:spacing w:val="-2"/>
          <w:sz w:val="21"/>
        </w:rPr>
        <w:t xml:space="preserve">alai </w:t>
      </w:r>
      <w:r>
        <w:rPr>
          <w:color w:val="211F1F"/>
          <w:sz w:val="21"/>
        </w:rPr>
        <w:t>boi do pilliton padodot dua periode.</w:t>
      </w:r>
    </w:p>
    <w:p w14:paraId="69FA87A2" w14:textId="77777777" w:rsidR="0038493F" w:rsidRDefault="00000000">
      <w:pPr>
        <w:pStyle w:val="ListParagraph"/>
        <w:numPr>
          <w:ilvl w:val="0"/>
          <w:numId w:val="135"/>
        </w:numPr>
        <w:tabs>
          <w:tab w:val="left" w:pos="480"/>
        </w:tabs>
        <w:spacing w:line="237" w:lineRule="auto"/>
        <w:ind w:left="480" w:right="46" w:hanging="336"/>
        <w:jc w:val="both"/>
        <w:rPr>
          <w:sz w:val="21"/>
        </w:rPr>
      </w:pPr>
      <w:r>
        <w:rPr>
          <w:color w:val="211F1F"/>
          <w:sz w:val="21"/>
        </w:rPr>
        <w:t>Molo mangido maradian manang pinda huria Pangurus manang Ruas ni</w:t>
      </w:r>
      <w:r>
        <w:rPr>
          <w:color w:val="211F1F"/>
          <w:spacing w:val="-3"/>
          <w:sz w:val="21"/>
        </w:rPr>
        <w:t xml:space="preserve"> </w:t>
      </w:r>
      <w:r>
        <w:rPr>
          <w:color w:val="211F1F"/>
          <w:sz w:val="21"/>
        </w:rPr>
        <w:t>Seksi</w:t>
      </w:r>
      <w:r>
        <w:rPr>
          <w:color w:val="211F1F"/>
          <w:spacing w:val="-3"/>
          <w:sz w:val="21"/>
        </w:rPr>
        <w:t xml:space="preserve"> </w:t>
      </w:r>
      <w:r>
        <w:rPr>
          <w:color w:val="211F1F"/>
          <w:sz w:val="21"/>
        </w:rPr>
        <w:t>Diakoni</w:t>
      </w:r>
      <w:r>
        <w:rPr>
          <w:color w:val="211F1F"/>
          <w:spacing w:val="-3"/>
          <w:sz w:val="21"/>
        </w:rPr>
        <w:t xml:space="preserve"> </w:t>
      </w:r>
      <w:r>
        <w:rPr>
          <w:color w:val="211F1F"/>
          <w:sz w:val="21"/>
        </w:rPr>
        <w:t>Sosial</w:t>
      </w:r>
      <w:r>
        <w:rPr>
          <w:color w:val="211F1F"/>
          <w:spacing w:val="-3"/>
          <w:sz w:val="21"/>
        </w:rPr>
        <w:t xml:space="preserve"> </w:t>
      </w:r>
      <w:r>
        <w:rPr>
          <w:color w:val="211F1F"/>
          <w:sz w:val="21"/>
        </w:rPr>
        <w:t>andorang</w:t>
      </w:r>
      <w:r>
        <w:rPr>
          <w:color w:val="211F1F"/>
          <w:spacing w:val="-3"/>
          <w:sz w:val="21"/>
        </w:rPr>
        <w:t xml:space="preserve"> </w:t>
      </w:r>
      <w:r>
        <w:rPr>
          <w:color w:val="211F1F"/>
          <w:sz w:val="21"/>
        </w:rPr>
        <w:t>so sidung</w:t>
      </w:r>
      <w:r>
        <w:rPr>
          <w:color w:val="211F1F"/>
          <w:spacing w:val="-5"/>
          <w:sz w:val="21"/>
        </w:rPr>
        <w:t xml:space="preserve"> </w:t>
      </w:r>
      <w:r>
        <w:rPr>
          <w:color w:val="211F1F"/>
          <w:sz w:val="21"/>
        </w:rPr>
        <w:t>periodena</w:t>
      </w:r>
      <w:r>
        <w:rPr>
          <w:color w:val="211F1F"/>
          <w:spacing w:val="-5"/>
          <w:sz w:val="21"/>
        </w:rPr>
        <w:t xml:space="preserve"> </w:t>
      </w:r>
      <w:r>
        <w:rPr>
          <w:color w:val="211F1F"/>
          <w:sz w:val="21"/>
        </w:rPr>
        <w:t>patupaon</w:t>
      </w:r>
      <w:r>
        <w:rPr>
          <w:color w:val="211F1F"/>
          <w:spacing w:val="-5"/>
          <w:sz w:val="21"/>
        </w:rPr>
        <w:t xml:space="preserve"> </w:t>
      </w:r>
      <w:r>
        <w:rPr>
          <w:color w:val="211F1F"/>
          <w:sz w:val="21"/>
        </w:rPr>
        <w:t>ni</w:t>
      </w:r>
      <w:r>
        <w:rPr>
          <w:color w:val="211F1F"/>
          <w:spacing w:val="-5"/>
          <w:sz w:val="21"/>
        </w:rPr>
        <w:t xml:space="preserve"> </w:t>
      </w:r>
      <w:r>
        <w:rPr>
          <w:color w:val="211F1F"/>
          <w:sz w:val="21"/>
        </w:rPr>
        <w:t xml:space="preserve">Uluan </w:t>
      </w:r>
      <w:r>
        <w:rPr>
          <w:color w:val="211F1F"/>
          <w:spacing w:val="-4"/>
          <w:sz w:val="21"/>
        </w:rPr>
        <w:t>ni</w:t>
      </w:r>
      <w:r>
        <w:rPr>
          <w:color w:val="211F1F"/>
          <w:spacing w:val="-6"/>
          <w:sz w:val="21"/>
        </w:rPr>
        <w:t xml:space="preserve"> </w:t>
      </w:r>
      <w:r>
        <w:rPr>
          <w:color w:val="211F1F"/>
          <w:spacing w:val="-4"/>
          <w:sz w:val="21"/>
        </w:rPr>
        <w:t>Huria</w:t>
      </w:r>
      <w:r>
        <w:rPr>
          <w:color w:val="211F1F"/>
          <w:spacing w:val="-6"/>
          <w:sz w:val="21"/>
        </w:rPr>
        <w:t xml:space="preserve"> </w:t>
      </w:r>
      <w:r>
        <w:rPr>
          <w:color w:val="211F1F"/>
          <w:spacing w:val="-4"/>
          <w:sz w:val="21"/>
        </w:rPr>
        <w:t>do</w:t>
      </w:r>
      <w:r>
        <w:rPr>
          <w:color w:val="211F1F"/>
          <w:spacing w:val="-6"/>
          <w:sz w:val="21"/>
        </w:rPr>
        <w:t xml:space="preserve"> </w:t>
      </w:r>
      <w:r>
        <w:rPr>
          <w:color w:val="211F1F"/>
          <w:spacing w:val="-4"/>
          <w:sz w:val="21"/>
        </w:rPr>
        <w:t>Rapot</w:t>
      </w:r>
      <w:r>
        <w:rPr>
          <w:color w:val="211F1F"/>
          <w:spacing w:val="-6"/>
          <w:sz w:val="21"/>
        </w:rPr>
        <w:t xml:space="preserve"> </w:t>
      </w:r>
      <w:r>
        <w:rPr>
          <w:color w:val="211F1F"/>
          <w:spacing w:val="-4"/>
          <w:sz w:val="21"/>
        </w:rPr>
        <w:t>Parhalado</w:t>
      </w:r>
      <w:r>
        <w:rPr>
          <w:color w:val="211F1F"/>
          <w:spacing w:val="-6"/>
          <w:sz w:val="21"/>
        </w:rPr>
        <w:t xml:space="preserve"> </w:t>
      </w:r>
      <w:r>
        <w:rPr>
          <w:color w:val="211F1F"/>
          <w:spacing w:val="-4"/>
          <w:sz w:val="21"/>
        </w:rPr>
        <w:t xml:space="preserve">Partoho- </w:t>
      </w:r>
      <w:r>
        <w:rPr>
          <w:color w:val="211F1F"/>
          <w:sz w:val="21"/>
        </w:rPr>
        <w:t>nan laho mamillit panggantina.</w:t>
      </w:r>
    </w:p>
    <w:p w14:paraId="4B3230C9" w14:textId="77777777" w:rsidR="0038493F" w:rsidRDefault="00000000">
      <w:pPr>
        <w:pStyle w:val="Heading2"/>
        <w:numPr>
          <w:ilvl w:val="2"/>
          <w:numId w:val="136"/>
        </w:numPr>
        <w:tabs>
          <w:tab w:val="left" w:pos="1239"/>
        </w:tabs>
        <w:spacing w:before="234"/>
        <w:ind w:left="1239" w:hanging="404"/>
        <w:jc w:val="both"/>
      </w:pPr>
      <w:r>
        <w:rPr>
          <w:color w:val="211F1F"/>
        </w:rPr>
        <w:t>Seksi</w:t>
      </w:r>
      <w:r>
        <w:rPr>
          <w:b w:val="0"/>
          <w:color w:val="211F1F"/>
          <w:spacing w:val="38"/>
        </w:rPr>
        <w:t xml:space="preserve"> </w:t>
      </w:r>
      <w:r>
        <w:rPr>
          <w:color w:val="211F1F"/>
          <w:spacing w:val="-2"/>
        </w:rPr>
        <w:t>Pendidikan</w:t>
      </w:r>
    </w:p>
    <w:p w14:paraId="5F866E2D" w14:textId="77777777" w:rsidR="0038493F" w:rsidRDefault="00000000">
      <w:pPr>
        <w:pStyle w:val="ListParagraph"/>
        <w:numPr>
          <w:ilvl w:val="0"/>
          <w:numId w:val="134"/>
        </w:numPr>
        <w:tabs>
          <w:tab w:val="left" w:pos="480"/>
        </w:tabs>
        <w:ind w:right="41"/>
        <w:jc w:val="both"/>
        <w:rPr>
          <w:sz w:val="21"/>
        </w:rPr>
      </w:pPr>
      <w:r>
        <w:rPr>
          <w:color w:val="211F1F"/>
          <w:sz w:val="21"/>
        </w:rPr>
        <w:t>Rapot</w:t>
      </w:r>
      <w:r>
        <w:rPr>
          <w:color w:val="211F1F"/>
          <w:spacing w:val="-14"/>
          <w:sz w:val="21"/>
        </w:rPr>
        <w:t xml:space="preserve"> </w:t>
      </w:r>
      <w:r>
        <w:rPr>
          <w:color w:val="211F1F"/>
          <w:sz w:val="21"/>
        </w:rPr>
        <w:t>hadomuan</w:t>
      </w:r>
      <w:r>
        <w:rPr>
          <w:color w:val="211F1F"/>
          <w:spacing w:val="-13"/>
          <w:sz w:val="21"/>
        </w:rPr>
        <w:t xml:space="preserve"> </w:t>
      </w:r>
      <w:r>
        <w:rPr>
          <w:color w:val="211F1F"/>
          <w:sz w:val="21"/>
        </w:rPr>
        <w:t>ni</w:t>
      </w:r>
      <w:r>
        <w:rPr>
          <w:color w:val="211F1F"/>
          <w:spacing w:val="-13"/>
          <w:sz w:val="21"/>
        </w:rPr>
        <w:t xml:space="preserve"> </w:t>
      </w:r>
      <w:r>
        <w:rPr>
          <w:color w:val="211F1F"/>
          <w:sz w:val="21"/>
        </w:rPr>
        <w:t>Dewan</w:t>
      </w:r>
      <w:r>
        <w:rPr>
          <w:color w:val="211F1F"/>
          <w:spacing w:val="-13"/>
          <w:sz w:val="21"/>
        </w:rPr>
        <w:t xml:space="preserve"> </w:t>
      </w:r>
      <w:r>
        <w:rPr>
          <w:color w:val="211F1F"/>
          <w:sz w:val="21"/>
        </w:rPr>
        <w:t xml:space="preserve">Diakonia dohot Parhalado Partohonan do na mamillit ruas ni Seksi Pendidikan marhite komposisi 3 (tolu) ro di 5 </w:t>
      </w:r>
      <w:r>
        <w:rPr>
          <w:color w:val="211F1F"/>
          <w:spacing w:val="9"/>
          <w:sz w:val="21"/>
        </w:rPr>
        <w:t xml:space="preserve">(lima) </w:t>
      </w:r>
      <w:r>
        <w:rPr>
          <w:color w:val="211F1F"/>
          <w:sz w:val="21"/>
        </w:rPr>
        <w:t xml:space="preserve">halak sian </w:t>
      </w:r>
      <w:r>
        <w:rPr>
          <w:color w:val="211F1F"/>
          <w:spacing w:val="9"/>
          <w:sz w:val="21"/>
        </w:rPr>
        <w:t xml:space="preserve">tongatonga </w:t>
      </w:r>
      <w:r>
        <w:rPr>
          <w:color w:val="211F1F"/>
          <w:spacing w:val="11"/>
          <w:sz w:val="21"/>
        </w:rPr>
        <w:t xml:space="preserve">ni </w:t>
      </w:r>
      <w:r>
        <w:rPr>
          <w:color w:val="211F1F"/>
          <w:spacing w:val="-2"/>
          <w:sz w:val="21"/>
        </w:rPr>
        <w:t>Parhalado</w:t>
      </w:r>
      <w:r>
        <w:rPr>
          <w:color w:val="211F1F"/>
          <w:spacing w:val="-12"/>
          <w:sz w:val="21"/>
        </w:rPr>
        <w:t xml:space="preserve"> </w:t>
      </w:r>
      <w:r>
        <w:rPr>
          <w:color w:val="211F1F"/>
          <w:spacing w:val="-2"/>
          <w:sz w:val="21"/>
        </w:rPr>
        <w:t>Partohonan</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5</w:t>
      </w:r>
      <w:r>
        <w:rPr>
          <w:color w:val="211F1F"/>
          <w:spacing w:val="-11"/>
          <w:sz w:val="21"/>
        </w:rPr>
        <w:t xml:space="preserve"> </w:t>
      </w:r>
      <w:r>
        <w:rPr>
          <w:color w:val="211F1F"/>
          <w:spacing w:val="-2"/>
          <w:sz w:val="21"/>
        </w:rPr>
        <w:t>(lima)</w:t>
      </w:r>
      <w:r>
        <w:rPr>
          <w:color w:val="211F1F"/>
          <w:spacing w:val="-11"/>
          <w:sz w:val="21"/>
        </w:rPr>
        <w:t xml:space="preserve"> </w:t>
      </w:r>
      <w:r>
        <w:rPr>
          <w:color w:val="211F1F"/>
          <w:spacing w:val="-2"/>
          <w:sz w:val="21"/>
        </w:rPr>
        <w:t xml:space="preserve">ro </w:t>
      </w:r>
      <w:r>
        <w:rPr>
          <w:color w:val="211F1F"/>
          <w:sz w:val="21"/>
        </w:rPr>
        <w:t>di 7 (pitu) halak sian ruas ni Huria.</w:t>
      </w:r>
    </w:p>
    <w:p w14:paraId="433DA869" w14:textId="77777777" w:rsidR="0038493F" w:rsidRDefault="00000000">
      <w:pPr>
        <w:pStyle w:val="ListParagraph"/>
        <w:numPr>
          <w:ilvl w:val="0"/>
          <w:numId w:val="134"/>
        </w:numPr>
        <w:tabs>
          <w:tab w:val="left" w:pos="480"/>
        </w:tabs>
        <w:spacing w:line="237" w:lineRule="auto"/>
        <w:ind w:right="38"/>
        <w:jc w:val="both"/>
        <w:rPr>
          <w:sz w:val="21"/>
        </w:rPr>
      </w:pPr>
      <w:r>
        <w:rPr>
          <w:color w:val="211F1F"/>
          <w:sz w:val="21"/>
        </w:rPr>
        <w:t xml:space="preserve">Ketua, Sekretaris dohot Bendahara, </w:t>
      </w:r>
      <w:r>
        <w:rPr>
          <w:color w:val="211F1F"/>
          <w:spacing w:val="11"/>
          <w:sz w:val="21"/>
        </w:rPr>
        <w:t xml:space="preserve">dohot </w:t>
      </w:r>
      <w:r>
        <w:rPr>
          <w:color w:val="211F1F"/>
          <w:spacing w:val="12"/>
          <w:sz w:val="21"/>
        </w:rPr>
        <w:t xml:space="preserve">pengurus </w:t>
      </w:r>
      <w:r>
        <w:rPr>
          <w:color w:val="211F1F"/>
          <w:sz w:val="21"/>
        </w:rPr>
        <w:t xml:space="preserve">na </w:t>
      </w:r>
      <w:r>
        <w:rPr>
          <w:color w:val="211F1F"/>
          <w:spacing w:val="11"/>
          <w:sz w:val="21"/>
        </w:rPr>
        <w:t xml:space="preserve">asing </w:t>
      </w:r>
      <w:r>
        <w:rPr>
          <w:color w:val="211F1F"/>
          <w:sz w:val="21"/>
        </w:rPr>
        <w:t xml:space="preserve">na </w:t>
      </w:r>
      <w:r>
        <w:rPr>
          <w:color w:val="211F1F"/>
          <w:spacing w:val="-4"/>
          <w:sz w:val="21"/>
        </w:rPr>
        <w:t>dihaporluhon</w:t>
      </w:r>
      <w:r>
        <w:rPr>
          <w:color w:val="211F1F"/>
          <w:spacing w:val="-21"/>
          <w:sz w:val="21"/>
        </w:rPr>
        <w:t xml:space="preserve"> </w:t>
      </w:r>
      <w:r>
        <w:rPr>
          <w:color w:val="211F1F"/>
          <w:spacing w:val="-4"/>
          <w:sz w:val="21"/>
        </w:rPr>
        <w:t>Seksi</w:t>
      </w:r>
      <w:r>
        <w:rPr>
          <w:color w:val="211F1F"/>
          <w:spacing w:val="-21"/>
          <w:sz w:val="21"/>
        </w:rPr>
        <w:t xml:space="preserve"> </w:t>
      </w:r>
      <w:r>
        <w:rPr>
          <w:color w:val="211F1F"/>
          <w:spacing w:val="-4"/>
          <w:sz w:val="21"/>
        </w:rPr>
        <w:t>Pendidikan</w:t>
      </w:r>
      <w:r>
        <w:rPr>
          <w:color w:val="211F1F"/>
          <w:spacing w:val="-21"/>
          <w:sz w:val="21"/>
        </w:rPr>
        <w:t xml:space="preserve"> </w:t>
      </w:r>
      <w:r>
        <w:rPr>
          <w:color w:val="211F1F"/>
          <w:spacing w:val="-4"/>
          <w:sz w:val="21"/>
        </w:rPr>
        <w:t>dipillit</w:t>
      </w:r>
    </w:p>
    <w:p w14:paraId="2F72ABD9" w14:textId="77777777" w:rsidR="0038493F" w:rsidRDefault="00000000">
      <w:pPr>
        <w:pStyle w:val="BodyText"/>
        <w:spacing w:before="62"/>
        <w:ind w:right="145"/>
      </w:pPr>
      <w:r>
        <w:br w:type="column"/>
      </w:r>
      <w:r>
        <w:rPr>
          <w:color w:val="211F1F"/>
        </w:rPr>
        <w:t>serta pengurus lain yang diperlukan Seksi Diakoni Sosial dipilih dari tengah-tengah mereka oleh Rapat Seksi Diakoni Sosial yang dipimpin oleh</w:t>
      </w:r>
      <w:r>
        <w:rPr>
          <w:color w:val="211F1F"/>
          <w:spacing w:val="-4"/>
        </w:rPr>
        <w:t xml:space="preserve"> </w:t>
      </w:r>
      <w:r>
        <w:rPr>
          <w:color w:val="211F1F"/>
        </w:rPr>
        <w:t>Ketua</w:t>
      </w:r>
      <w:r>
        <w:rPr>
          <w:color w:val="211F1F"/>
          <w:spacing w:val="-4"/>
        </w:rPr>
        <w:t xml:space="preserve"> </w:t>
      </w:r>
      <w:r>
        <w:rPr>
          <w:color w:val="211F1F"/>
        </w:rPr>
        <w:t>Dewan</w:t>
      </w:r>
      <w:r>
        <w:rPr>
          <w:color w:val="211F1F"/>
          <w:spacing w:val="-4"/>
        </w:rPr>
        <w:t xml:space="preserve"> </w:t>
      </w:r>
      <w:r>
        <w:rPr>
          <w:color w:val="211F1F"/>
        </w:rPr>
        <w:t>Diakonia.</w:t>
      </w:r>
      <w:r>
        <w:rPr>
          <w:color w:val="211F1F"/>
          <w:spacing w:val="-4"/>
        </w:rPr>
        <w:t xml:space="preserve"> </w:t>
      </w:r>
      <w:r>
        <w:rPr>
          <w:color w:val="211F1F"/>
        </w:rPr>
        <w:t xml:space="preserve">Dalam </w:t>
      </w:r>
      <w:r>
        <w:rPr>
          <w:color w:val="211F1F"/>
          <w:spacing w:val="11"/>
        </w:rPr>
        <w:t xml:space="preserve">Rapat </w:t>
      </w:r>
      <w:r>
        <w:rPr>
          <w:color w:val="211F1F"/>
          <w:spacing w:val="12"/>
        </w:rPr>
        <w:t xml:space="preserve">pemilihan </w:t>
      </w:r>
      <w:r>
        <w:rPr>
          <w:color w:val="211F1F"/>
          <w:spacing w:val="11"/>
        </w:rPr>
        <w:t xml:space="preserve">Ketua </w:t>
      </w:r>
      <w:r>
        <w:rPr>
          <w:color w:val="211F1F"/>
          <w:spacing w:val="10"/>
        </w:rPr>
        <w:t xml:space="preserve">Dewan </w:t>
      </w:r>
      <w:r>
        <w:rPr>
          <w:color w:val="211F1F"/>
          <w:spacing w:val="-4"/>
        </w:rPr>
        <w:t>Diakonia</w:t>
      </w:r>
      <w:r>
        <w:rPr>
          <w:color w:val="211F1F"/>
          <w:spacing w:val="-10"/>
        </w:rPr>
        <w:t xml:space="preserve"> </w:t>
      </w:r>
      <w:r>
        <w:rPr>
          <w:color w:val="211F1F"/>
          <w:spacing w:val="-4"/>
        </w:rPr>
        <w:t>tidak</w:t>
      </w:r>
      <w:r>
        <w:rPr>
          <w:color w:val="211F1F"/>
          <w:spacing w:val="-9"/>
        </w:rPr>
        <w:t xml:space="preserve"> </w:t>
      </w:r>
      <w:r>
        <w:rPr>
          <w:color w:val="211F1F"/>
          <w:spacing w:val="-4"/>
        </w:rPr>
        <w:t>ikut</w:t>
      </w:r>
      <w:r>
        <w:rPr>
          <w:color w:val="211F1F"/>
          <w:spacing w:val="-9"/>
        </w:rPr>
        <w:t xml:space="preserve"> </w:t>
      </w:r>
      <w:r>
        <w:rPr>
          <w:color w:val="211F1F"/>
          <w:spacing w:val="-4"/>
        </w:rPr>
        <w:t>memilih.</w:t>
      </w:r>
      <w:r>
        <w:rPr>
          <w:color w:val="211F1F"/>
          <w:spacing w:val="-9"/>
        </w:rPr>
        <w:t xml:space="preserve"> </w:t>
      </w:r>
      <w:r>
        <w:rPr>
          <w:color w:val="211F1F"/>
          <w:spacing w:val="-4"/>
        </w:rPr>
        <w:t xml:space="preserve">Anggota </w:t>
      </w:r>
      <w:r>
        <w:rPr>
          <w:color w:val="211F1F"/>
        </w:rPr>
        <w:t xml:space="preserve">Dewan Diakonia tidak dapat dipilih menjadi pengurus Seksi Diakoni </w:t>
      </w:r>
      <w:r>
        <w:rPr>
          <w:color w:val="211F1F"/>
          <w:spacing w:val="-2"/>
        </w:rPr>
        <w:t>Sosial.</w:t>
      </w:r>
    </w:p>
    <w:p w14:paraId="5D37664B" w14:textId="77777777" w:rsidR="0038493F" w:rsidRDefault="00000000">
      <w:pPr>
        <w:pStyle w:val="ListParagraph"/>
        <w:numPr>
          <w:ilvl w:val="0"/>
          <w:numId w:val="134"/>
        </w:numPr>
        <w:tabs>
          <w:tab w:val="left" w:pos="485"/>
        </w:tabs>
        <w:spacing w:line="237" w:lineRule="auto"/>
        <w:ind w:left="485" w:right="158" w:hanging="341"/>
        <w:jc w:val="both"/>
        <w:rPr>
          <w:sz w:val="21"/>
        </w:rPr>
      </w:pPr>
      <w:r>
        <w:rPr>
          <w:color w:val="211F1F"/>
          <w:sz w:val="21"/>
        </w:rPr>
        <w:t>Ketua Dewan Diakonia melaporkan kepada</w:t>
      </w:r>
      <w:r>
        <w:rPr>
          <w:color w:val="211F1F"/>
          <w:spacing w:val="-8"/>
          <w:sz w:val="21"/>
        </w:rPr>
        <w:t xml:space="preserve"> </w:t>
      </w:r>
      <w:r>
        <w:rPr>
          <w:color w:val="211F1F"/>
          <w:sz w:val="21"/>
        </w:rPr>
        <w:t>Pimpinan</w:t>
      </w:r>
      <w:r>
        <w:rPr>
          <w:color w:val="211F1F"/>
          <w:spacing w:val="-8"/>
          <w:sz w:val="21"/>
        </w:rPr>
        <w:t xml:space="preserve"> </w:t>
      </w:r>
      <w:r>
        <w:rPr>
          <w:color w:val="211F1F"/>
          <w:sz w:val="21"/>
        </w:rPr>
        <w:t>Jemaat</w:t>
      </w:r>
      <w:r>
        <w:rPr>
          <w:color w:val="211F1F"/>
          <w:spacing w:val="-8"/>
          <w:sz w:val="21"/>
        </w:rPr>
        <w:t xml:space="preserve"> </w:t>
      </w:r>
      <w:r>
        <w:rPr>
          <w:color w:val="211F1F"/>
          <w:sz w:val="21"/>
        </w:rPr>
        <w:t>di</w:t>
      </w:r>
      <w:r>
        <w:rPr>
          <w:color w:val="211F1F"/>
          <w:spacing w:val="-8"/>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w:t>
      </w:r>
      <w:r>
        <w:rPr>
          <w:color w:val="211F1F"/>
          <w:spacing w:val="-14"/>
          <w:sz w:val="21"/>
        </w:rPr>
        <w:t xml:space="preserve"> </w:t>
      </w:r>
      <w:r>
        <w:rPr>
          <w:color w:val="211F1F"/>
          <w:sz w:val="21"/>
        </w:rPr>
        <w:t>Pengurus</w:t>
      </w:r>
      <w:r>
        <w:rPr>
          <w:color w:val="211F1F"/>
          <w:spacing w:val="-13"/>
          <w:sz w:val="21"/>
        </w:rPr>
        <w:t xml:space="preserve"> </w:t>
      </w:r>
      <w:r>
        <w:rPr>
          <w:color w:val="211F1F"/>
          <w:sz w:val="21"/>
        </w:rPr>
        <w:t>Seksi</w:t>
      </w:r>
      <w:r>
        <w:rPr>
          <w:color w:val="211F1F"/>
          <w:spacing w:val="-13"/>
          <w:sz w:val="21"/>
        </w:rPr>
        <w:t xml:space="preserve"> </w:t>
      </w:r>
      <w:r>
        <w:rPr>
          <w:color w:val="211F1F"/>
          <w:sz w:val="21"/>
        </w:rPr>
        <w:t>Diakoni</w:t>
      </w:r>
      <w:r>
        <w:rPr>
          <w:color w:val="211F1F"/>
          <w:spacing w:val="-13"/>
          <w:sz w:val="21"/>
        </w:rPr>
        <w:t xml:space="preserve"> </w:t>
      </w:r>
      <w:r>
        <w:rPr>
          <w:color w:val="211F1F"/>
          <w:sz w:val="21"/>
        </w:rPr>
        <w:t>Sosial untuk ditetapkan dan disahkan.</w:t>
      </w:r>
    </w:p>
    <w:p w14:paraId="315C2982" w14:textId="77777777" w:rsidR="0038493F" w:rsidRDefault="00000000">
      <w:pPr>
        <w:pStyle w:val="ListParagraph"/>
        <w:numPr>
          <w:ilvl w:val="0"/>
          <w:numId w:val="134"/>
        </w:numPr>
        <w:tabs>
          <w:tab w:val="left" w:pos="485"/>
        </w:tabs>
        <w:ind w:left="485" w:right="155" w:hanging="341"/>
        <w:jc w:val="both"/>
        <w:rPr>
          <w:sz w:val="21"/>
        </w:rPr>
      </w:pPr>
      <w:r>
        <w:rPr>
          <w:color w:val="211F1F"/>
          <w:sz w:val="21"/>
        </w:rPr>
        <w:t>Ketua Seksi Diakoni Sosial adalah anggota penuh (</w:t>
      </w:r>
      <w:r>
        <w:rPr>
          <w:i/>
          <w:color w:val="211F1F"/>
          <w:sz w:val="21"/>
        </w:rPr>
        <w:t>ex</w:t>
      </w:r>
      <w:r>
        <w:rPr>
          <w:color w:val="211F1F"/>
          <w:sz w:val="21"/>
        </w:rPr>
        <w:t xml:space="preserve"> </w:t>
      </w:r>
      <w:r>
        <w:rPr>
          <w:i/>
          <w:color w:val="211F1F"/>
          <w:sz w:val="21"/>
        </w:rPr>
        <w:t>officio</w:t>
      </w:r>
      <w:r>
        <w:rPr>
          <w:color w:val="211F1F"/>
          <w:sz w:val="21"/>
        </w:rPr>
        <w:t xml:space="preserve">) Dewan </w:t>
      </w:r>
      <w:r>
        <w:rPr>
          <w:color w:val="211F1F"/>
          <w:spacing w:val="-2"/>
          <w:sz w:val="21"/>
        </w:rPr>
        <w:t>Diakonia.</w:t>
      </w:r>
    </w:p>
    <w:p w14:paraId="37B12709" w14:textId="77777777" w:rsidR="0038493F" w:rsidRDefault="00000000">
      <w:pPr>
        <w:pStyle w:val="ListParagraph"/>
        <w:numPr>
          <w:ilvl w:val="0"/>
          <w:numId w:val="134"/>
        </w:numPr>
        <w:tabs>
          <w:tab w:val="left" w:pos="485"/>
        </w:tabs>
        <w:spacing w:line="237" w:lineRule="auto"/>
        <w:ind w:left="485" w:right="146" w:hanging="341"/>
        <w:jc w:val="both"/>
        <w:rPr>
          <w:sz w:val="21"/>
        </w:rPr>
      </w:pPr>
      <w:r>
        <w:rPr>
          <w:color w:val="211F1F"/>
          <w:sz w:val="21"/>
        </w:rPr>
        <w:t xml:space="preserve">Seksi Diakoni Sosial melaksanakan </w:t>
      </w:r>
      <w:r>
        <w:rPr>
          <w:color w:val="211F1F"/>
          <w:spacing w:val="11"/>
          <w:sz w:val="21"/>
        </w:rPr>
        <w:t xml:space="preserve">seluruh Program </w:t>
      </w:r>
      <w:r>
        <w:rPr>
          <w:color w:val="211F1F"/>
          <w:sz w:val="21"/>
        </w:rPr>
        <w:t xml:space="preserve">dan </w:t>
      </w:r>
      <w:r>
        <w:rPr>
          <w:color w:val="211F1F"/>
          <w:spacing w:val="13"/>
          <w:sz w:val="21"/>
        </w:rPr>
        <w:t xml:space="preserve">Anggaran </w:t>
      </w:r>
      <w:r>
        <w:rPr>
          <w:color w:val="211F1F"/>
          <w:sz w:val="21"/>
        </w:rPr>
        <w:t>Diakoni</w:t>
      </w:r>
      <w:r>
        <w:rPr>
          <w:color w:val="211F1F"/>
          <w:spacing w:val="-14"/>
          <w:sz w:val="21"/>
        </w:rPr>
        <w:t xml:space="preserve"> </w:t>
      </w:r>
      <w:r>
        <w:rPr>
          <w:color w:val="211F1F"/>
          <w:sz w:val="21"/>
        </w:rPr>
        <w:t>Sosial</w:t>
      </w:r>
      <w:r>
        <w:rPr>
          <w:color w:val="211F1F"/>
          <w:spacing w:val="-13"/>
          <w:sz w:val="21"/>
        </w:rPr>
        <w:t xml:space="preserve"> </w:t>
      </w:r>
      <w:r>
        <w:rPr>
          <w:color w:val="211F1F"/>
          <w:sz w:val="21"/>
        </w:rPr>
        <w:t>yang</w:t>
      </w:r>
      <w:r>
        <w:rPr>
          <w:color w:val="211F1F"/>
          <w:spacing w:val="-13"/>
          <w:sz w:val="21"/>
        </w:rPr>
        <w:t xml:space="preserve"> </w:t>
      </w:r>
      <w:r>
        <w:rPr>
          <w:color w:val="211F1F"/>
          <w:sz w:val="21"/>
        </w:rPr>
        <w:t>telah</w:t>
      </w:r>
      <w:r>
        <w:rPr>
          <w:color w:val="211F1F"/>
          <w:spacing w:val="-13"/>
          <w:sz w:val="21"/>
        </w:rPr>
        <w:t xml:space="preserve"> </w:t>
      </w:r>
      <w:r>
        <w:rPr>
          <w:color w:val="211F1F"/>
          <w:sz w:val="21"/>
        </w:rPr>
        <w:t>ditetapkan Rapat Jemaat di bawah pengarahan Dewan</w:t>
      </w:r>
      <w:r>
        <w:rPr>
          <w:color w:val="211F1F"/>
          <w:spacing w:val="-10"/>
          <w:sz w:val="21"/>
        </w:rPr>
        <w:t xml:space="preserve"> </w:t>
      </w:r>
      <w:r>
        <w:rPr>
          <w:color w:val="211F1F"/>
          <w:sz w:val="21"/>
        </w:rPr>
        <w:t>Diakonia.</w:t>
      </w:r>
    </w:p>
    <w:p w14:paraId="223350B3" w14:textId="77777777" w:rsidR="0038493F" w:rsidRDefault="00000000">
      <w:pPr>
        <w:pStyle w:val="ListParagraph"/>
        <w:numPr>
          <w:ilvl w:val="0"/>
          <w:numId w:val="134"/>
        </w:numPr>
        <w:tabs>
          <w:tab w:val="left" w:pos="485"/>
        </w:tabs>
        <w:ind w:left="485" w:right="149" w:hanging="341"/>
        <w:jc w:val="both"/>
        <w:rPr>
          <w:sz w:val="21"/>
        </w:rPr>
      </w:pPr>
      <w:r>
        <w:rPr>
          <w:color w:val="211F1F"/>
          <w:sz w:val="21"/>
        </w:rPr>
        <w:t xml:space="preserve">Periode Pengurus Seksi Diakoni </w:t>
      </w:r>
      <w:r>
        <w:rPr>
          <w:color w:val="211F1F"/>
          <w:spacing w:val="-2"/>
          <w:sz w:val="21"/>
        </w:rPr>
        <w:t>Sosial</w:t>
      </w:r>
      <w:r>
        <w:rPr>
          <w:color w:val="211F1F"/>
          <w:spacing w:val="-10"/>
          <w:sz w:val="21"/>
        </w:rPr>
        <w:t xml:space="preserve"> </w:t>
      </w:r>
      <w:r>
        <w:rPr>
          <w:color w:val="211F1F"/>
          <w:spacing w:val="-2"/>
          <w:sz w:val="21"/>
        </w:rPr>
        <w:t>adalah</w:t>
      </w:r>
      <w:r>
        <w:rPr>
          <w:color w:val="211F1F"/>
          <w:spacing w:val="-10"/>
          <w:sz w:val="21"/>
        </w:rPr>
        <w:t xml:space="preserve"> </w:t>
      </w:r>
      <w:r>
        <w:rPr>
          <w:color w:val="211F1F"/>
          <w:spacing w:val="-2"/>
          <w:sz w:val="21"/>
        </w:rPr>
        <w:t>2</w:t>
      </w:r>
      <w:r>
        <w:rPr>
          <w:color w:val="211F1F"/>
          <w:spacing w:val="-10"/>
          <w:sz w:val="21"/>
        </w:rPr>
        <w:t xml:space="preserve"> </w:t>
      </w:r>
      <w:r>
        <w:rPr>
          <w:color w:val="211F1F"/>
          <w:spacing w:val="-2"/>
          <w:sz w:val="21"/>
        </w:rPr>
        <w:t>(dua)</w:t>
      </w:r>
      <w:r>
        <w:rPr>
          <w:color w:val="211F1F"/>
          <w:spacing w:val="-10"/>
          <w:sz w:val="21"/>
        </w:rPr>
        <w:t xml:space="preserve"> </w:t>
      </w:r>
      <w:r>
        <w:rPr>
          <w:color w:val="211F1F"/>
          <w:spacing w:val="-2"/>
          <w:sz w:val="21"/>
        </w:rPr>
        <w:t>tahun</w:t>
      </w:r>
      <w:r>
        <w:rPr>
          <w:color w:val="211F1F"/>
          <w:spacing w:val="-10"/>
          <w:sz w:val="21"/>
        </w:rPr>
        <w:t xml:space="preserve"> </w:t>
      </w:r>
      <w:r>
        <w:rPr>
          <w:color w:val="211F1F"/>
          <w:spacing w:val="-2"/>
          <w:sz w:val="21"/>
        </w:rPr>
        <w:t>dan</w:t>
      </w:r>
      <w:r>
        <w:rPr>
          <w:color w:val="211F1F"/>
          <w:spacing w:val="-10"/>
          <w:sz w:val="21"/>
        </w:rPr>
        <w:t xml:space="preserve"> </w:t>
      </w:r>
      <w:r>
        <w:rPr>
          <w:color w:val="211F1F"/>
          <w:spacing w:val="-2"/>
          <w:sz w:val="21"/>
        </w:rPr>
        <w:t xml:space="preserve">dapat </w:t>
      </w:r>
      <w:r>
        <w:rPr>
          <w:color w:val="211F1F"/>
          <w:sz w:val="21"/>
        </w:rPr>
        <w:t>dipilih dua kali berturut-turut.</w:t>
      </w:r>
    </w:p>
    <w:p w14:paraId="25ABA0FF" w14:textId="77777777" w:rsidR="0038493F" w:rsidRDefault="00000000">
      <w:pPr>
        <w:pStyle w:val="ListParagraph"/>
        <w:numPr>
          <w:ilvl w:val="0"/>
          <w:numId w:val="134"/>
        </w:numPr>
        <w:tabs>
          <w:tab w:val="left" w:pos="485"/>
        </w:tabs>
        <w:spacing w:line="237" w:lineRule="auto"/>
        <w:ind w:left="485" w:right="151"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8"/>
          <w:sz w:val="21"/>
        </w:rPr>
        <w:t xml:space="preserve"> </w:t>
      </w:r>
      <w:r>
        <w:rPr>
          <w:color w:val="211F1F"/>
          <w:spacing w:val="-4"/>
          <w:sz w:val="21"/>
        </w:rPr>
        <w:t>atau</w:t>
      </w:r>
      <w:r>
        <w:rPr>
          <w:color w:val="211F1F"/>
          <w:spacing w:val="-9"/>
          <w:sz w:val="21"/>
        </w:rPr>
        <w:t xml:space="preserve"> </w:t>
      </w:r>
      <w:r>
        <w:rPr>
          <w:color w:val="211F1F"/>
          <w:spacing w:val="-4"/>
          <w:sz w:val="21"/>
        </w:rPr>
        <w:t xml:space="preserve">Anggota Seksi </w:t>
      </w:r>
      <w:r>
        <w:rPr>
          <w:color w:val="211F1F"/>
          <w:sz w:val="21"/>
        </w:rPr>
        <w:t xml:space="preserve">Diakoni Sosial berhenti atau pindah </w:t>
      </w:r>
      <w:r>
        <w:rPr>
          <w:color w:val="211F1F"/>
          <w:spacing w:val="-2"/>
          <w:sz w:val="21"/>
        </w:rPr>
        <w:t>jemaat</w:t>
      </w:r>
      <w:r>
        <w:rPr>
          <w:color w:val="211F1F"/>
          <w:spacing w:val="-3"/>
          <w:sz w:val="21"/>
        </w:rPr>
        <w:t xml:space="preserve"> </w:t>
      </w:r>
      <w:r>
        <w:rPr>
          <w:color w:val="211F1F"/>
          <w:spacing w:val="-2"/>
          <w:sz w:val="21"/>
        </w:rPr>
        <w:t>sebelum</w:t>
      </w:r>
      <w:r>
        <w:rPr>
          <w:color w:val="211F1F"/>
          <w:spacing w:val="-3"/>
          <w:sz w:val="21"/>
        </w:rPr>
        <w:t xml:space="preserve"> </w:t>
      </w:r>
      <w:r>
        <w:rPr>
          <w:color w:val="211F1F"/>
          <w:spacing w:val="-2"/>
          <w:sz w:val="21"/>
        </w:rPr>
        <w:t>periodenya</w:t>
      </w:r>
      <w:r>
        <w:rPr>
          <w:color w:val="211F1F"/>
          <w:spacing w:val="-3"/>
          <w:sz w:val="21"/>
        </w:rPr>
        <w:t xml:space="preserve"> </w:t>
      </w:r>
      <w:r>
        <w:rPr>
          <w:color w:val="211F1F"/>
          <w:spacing w:val="-2"/>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444C126E" w14:textId="77777777" w:rsidR="0038493F" w:rsidRDefault="00000000">
      <w:pPr>
        <w:pStyle w:val="Heading2"/>
        <w:numPr>
          <w:ilvl w:val="2"/>
          <w:numId w:val="140"/>
        </w:numPr>
        <w:tabs>
          <w:tab w:val="left" w:pos="1239"/>
        </w:tabs>
        <w:spacing w:before="231"/>
        <w:ind w:left="1239" w:hanging="404"/>
        <w:jc w:val="both"/>
      </w:pPr>
      <w:r>
        <w:rPr>
          <w:color w:val="211F1F"/>
        </w:rPr>
        <w:t>Seksi</w:t>
      </w:r>
      <w:r>
        <w:rPr>
          <w:b w:val="0"/>
          <w:color w:val="211F1F"/>
          <w:spacing w:val="38"/>
        </w:rPr>
        <w:t xml:space="preserve"> </w:t>
      </w:r>
      <w:r>
        <w:rPr>
          <w:color w:val="211F1F"/>
          <w:spacing w:val="-2"/>
        </w:rPr>
        <w:t>Pendidikan</w:t>
      </w:r>
    </w:p>
    <w:p w14:paraId="356BDDDA" w14:textId="77777777" w:rsidR="0038493F" w:rsidRDefault="00000000">
      <w:pPr>
        <w:pStyle w:val="ListParagraph"/>
        <w:numPr>
          <w:ilvl w:val="0"/>
          <w:numId w:val="133"/>
        </w:numPr>
        <w:tabs>
          <w:tab w:val="left" w:pos="485"/>
        </w:tabs>
        <w:ind w:right="158"/>
        <w:jc w:val="both"/>
        <w:rPr>
          <w:sz w:val="21"/>
        </w:rPr>
      </w:pPr>
      <w:r>
        <w:rPr>
          <w:color w:val="211F1F"/>
          <w:spacing w:val="-6"/>
          <w:sz w:val="21"/>
        </w:rPr>
        <w:t xml:space="preserve">Anggota Seksi Pendidikan dipilih oleh </w:t>
      </w:r>
      <w:r>
        <w:rPr>
          <w:color w:val="211F1F"/>
          <w:spacing w:val="-4"/>
          <w:sz w:val="21"/>
        </w:rPr>
        <w:t>Rapat</w:t>
      </w:r>
      <w:r>
        <w:rPr>
          <w:color w:val="211F1F"/>
          <w:spacing w:val="-10"/>
          <w:sz w:val="21"/>
        </w:rPr>
        <w:t xml:space="preserve"> </w:t>
      </w:r>
      <w:r>
        <w:rPr>
          <w:color w:val="211F1F"/>
          <w:spacing w:val="-4"/>
          <w:sz w:val="21"/>
        </w:rPr>
        <w:t>gabungan</w:t>
      </w:r>
      <w:r>
        <w:rPr>
          <w:color w:val="211F1F"/>
          <w:spacing w:val="-9"/>
          <w:sz w:val="21"/>
        </w:rPr>
        <w:t xml:space="preserve"> </w:t>
      </w:r>
      <w:r>
        <w:rPr>
          <w:color w:val="211F1F"/>
          <w:spacing w:val="-4"/>
          <w:sz w:val="21"/>
        </w:rPr>
        <w:t>Dewan</w:t>
      </w:r>
      <w:r>
        <w:rPr>
          <w:color w:val="211F1F"/>
          <w:spacing w:val="-9"/>
          <w:sz w:val="21"/>
        </w:rPr>
        <w:t xml:space="preserve"> </w:t>
      </w:r>
      <w:r>
        <w:rPr>
          <w:color w:val="211F1F"/>
          <w:spacing w:val="-4"/>
          <w:sz w:val="21"/>
        </w:rPr>
        <w:t>Diakonia</w:t>
      </w:r>
      <w:r>
        <w:rPr>
          <w:color w:val="211F1F"/>
          <w:spacing w:val="-9"/>
          <w:sz w:val="21"/>
        </w:rPr>
        <w:t xml:space="preserve"> </w:t>
      </w:r>
      <w:r>
        <w:rPr>
          <w:color w:val="211F1F"/>
          <w:spacing w:val="-4"/>
          <w:sz w:val="21"/>
        </w:rPr>
        <w:t xml:space="preserve">dan </w:t>
      </w:r>
      <w:r>
        <w:rPr>
          <w:color w:val="211F1F"/>
          <w:sz w:val="21"/>
        </w:rPr>
        <w:t>Majelis</w:t>
      </w:r>
      <w:r>
        <w:rPr>
          <w:color w:val="211F1F"/>
          <w:spacing w:val="-4"/>
          <w:sz w:val="21"/>
        </w:rPr>
        <w:t xml:space="preserve"> </w:t>
      </w:r>
      <w:r>
        <w:rPr>
          <w:color w:val="211F1F"/>
          <w:sz w:val="21"/>
        </w:rPr>
        <w:t>Tahbisan dengan komposisi 3 (tiga) hingga 5 (lima) orang dari pelayan</w:t>
      </w:r>
      <w:r>
        <w:rPr>
          <w:color w:val="211F1F"/>
          <w:spacing w:val="-14"/>
          <w:sz w:val="21"/>
        </w:rPr>
        <w:t xml:space="preserve"> </w:t>
      </w:r>
      <w:r>
        <w:rPr>
          <w:color w:val="211F1F"/>
          <w:sz w:val="21"/>
        </w:rPr>
        <w:t>tahbisan</w:t>
      </w:r>
      <w:r>
        <w:rPr>
          <w:color w:val="211F1F"/>
          <w:spacing w:val="-13"/>
          <w:sz w:val="21"/>
        </w:rPr>
        <w:t xml:space="preserve"> </w:t>
      </w:r>
      <w:r>
        <w:rPr>
          <w:color w:val="211F1F"/>
          <w:sz w:val="21"/>
        </w:rPr>
        <w:t>dan</w:t>
      </w:r>
      <w:r>
        <w:rPr>
          <w:color w:val="211F1F"/>
          <w:spacing w:val="-13"/>
          <w:sz w:val="21"/>
        </w:rPr>
        <w:t xml:space="preserve"> </w:t>
      </w:r>
      <w:r>
        <w:rPr>
          <w:color w:val="211F1F"/>
          <w:sz w:val="21"/>
        </w:rPr>
        <w:t>5</w:t>
      </w:r>
      <w:r>
        <w:rPr>
          <w:color w:val="211F1F"/>
          <w:spacing w:val="-13"/>
          <w:sz w:val="21"/>
        </w:rPr>
        <w:t xml:space="preserve"> </w:t>
      </w:r>
      <w:r>
        <w:rPr>
          <w:color w:val="211F1F"/>
          <w:sz w:val="21"/>
        </w:rPr>
        <w:t>(lima)</w:t>
      </w:r>
      <w:r>
        <w:rPr>
          <w:color w:val="211F1F"/>
          <w:spacing w:val="-13"/>
          <w:sz w:val="21"/>
        </w:rPr>
        <w:t xml:space="preserve"> </w:t>
      </w:r>
      <w:r>
        <w:rPr>
          <w:color w:val="211F1F"/>
          <w:sz w:val="21"/>
        </w:rPr>
        <w:t>hingga 7 (tujuh) orang dari warga jemaat.</w:t>
      </w:r>
    </w:p>
    <w:p w14:paraId="062AD083" w14:textId="77777777" w:rsidR="0038493F" w:rsidRDefault="00000000">
      <w:pPr>
        <w:pStyle w:val="ListParagraph"/>
        <w:numPr>
          <w:ilvl w:val="0"/>
          <w:numId w:val="133"/>
        </w:numPr>
        <w:tabs>
          <w:tab w:val="left" w:pos="484"/>
        </w:tabs>
        <w:spacing w:before="231"/>
        <w:ind w:left="484" w:hanging="340"/>
        <w:rPr>
          <w:sz w:val="21"/>
        </w:rPr>
      </w:pPr>
      <w:r>
        <w:rPr>
          <w:color w:val="211F1F"/>
          <w:sz w:val="21"/>
        </w:rPr>
        <w:t>Ketua,</w:t>
      </w:r>
      <w:r>
        <w:rPr>
          <w:color w:val="211F1F"/>
          <w:spacing w:val="61"/>
          <w:sz w:val="21"/>
        </w:rPr>
        <w:t xml:space="preserve"> </w:t>
      </w:r>
      <w:r>
        <w:rPr>
          <w:color w:val="211F1F"/>
          <w:sz w:val="21"/>
        </w:rPr>
        <w:t>Sekretaris</w:t>
      </w:r>
      <w:r>
        <w:rPr>
          <w:color w:val="211F1F"/>
          <w:spacing w:val="64"/>
          <w:sz w:val="21"/>
        </w:rPr>
        <w:t xml:space="preserve"> </w:t>
      </w:r>
      <w:r>
        <w:rPr>
          <w:color w:val="211F1F"/>
          <w:sz w:val="21"/>
        </w:rPr>
        <w:t>dan</w:t>
      </w:r>
      <w:r>
        <w:rPr>
          <w:color w:val="211F1F"/>
          <w:spacing w:val="64"/>
          <w:sz w:val="21"/>
        </w:rPr>
        <w:t xml:space="preserve"> </w:t>
      </w:r>
      <w:r>
        <w:rPr>
          <w:color w:val="211F1F"/>
          <w:spacing w:val="-2"/>
          <w:sz w:val="21"/>
        </w:rPr>
        <w:t>Bendahara,</w:t>
      </w:r>
    </w:p>
    <w:p w14:paraId="338DDCAD" w14:textId="77777777" w:rsidR="0038493F" w:rsidRDefault="0038493F">
      <w:pPr>
        <w:pStyle w:val="ListParagraph"/>
        <w:jc w:val="left"/>
        <w:rPr>
          <w:sz w:val="21"/>
        </w:rPr>
        <w:sectPr w:rsidR="0038493F">
          <w:pgSz w:w="8380" w:h="12450"/>
          <w:pgMar w:top="760" w:right="566" w:bottom="1200" w:left="425" w:header="0" w:footer="1015" w:gutter="0"/>
          <w:cols w:num="2" w:space="720" w:equalWidth="0">
            <w:col w:w="3594" w:space="88"/>
            <w:col w:w="3707"/>
          </w:cols>
        </w:sectPr>
      </w:pPr>
    </w:p>
    <w:p w14:paraId="64579D55" w14:textId="77777777" w:rsidR="0038493F" w:rsidRDefault="00000000">
      <w:pPr>
        <w:pStyle w:val="BodyText"/>
        <w:spacing w:before="62"/>
        <w:ind w:left="480" w:right="43"/>
      </w:pPr>
      <w:r>
        <w:rPr>
          <w:color w:val="211F1F"/>
          <w:spacing w:val="-2"/>
        </w:rPr>
        <w:lastRenderedPageBreak/>
        <w:t>sian</w:t>
      </w:r>
      <w:r>
        <w:rPr>
          <w:color w:val="211F1F"/>
          <w:spacing w:val="-12"/>
        </w:rPr>
        <w:t xml:space="preserve"> </w:t>
      </w:r>
      <w:r>
        <w:rPr>
          <w:color w:val="211F1F"/>
          <w:spacing w:val="-2"/>
        </w:rPr>
        <w:t>tongatonga</w:t>
      </w:r>
      <w:r>
        <w:rPr>
          <w:color w:val="211F1F"/>
          <w:spacing w:val="-11"/>
        </w:rPr>
        <w:t xml:space="preserve"> </w:t>
      </w:r>
      <w:r>
        <w:rPr>
          <w:color w:val="211F1F"/>
          <w:spacing w:val="-2"/>
        </w:rPr>
        <w:t>nasida</w:t>
      </w:r>
      <w:r>
        <w:rPr>
          <w:color w:val="211F1F"/>
          <w:spacing w:val="-11"/>
        </w:rPr>
        <w:t xml:space="preserve"> </w:t>
      </w:r>
      <w:r>
        <w:rPr>
          <w:color w:val="211F1F"/>
          <w:spacing w:val="-2"/>
        </w:rPr>
        <w:t>marhite</w:t>
      </w:r>
      <w:r>
        <w:rPr>
          <w:color w:val="211F1F"/>
          <w:spacing w:val="-11"/>
        </w:rPr>
        <w:t xml:space="preserve"> </w:t>
      </w:r>
      <w:r>
        <w:rPr>
          <w:color w:val="211F1F"/>
          <w:spacing w:val="-2"/>
        </w:rPr>
        <w:t xml:space="preserve">Rapot </w:t>
      </w:r>
      <w:r>
        <w:rPr>
          <w:color w:val="211F1F"/>
          <w:spacing w:val="-6"/>
        </w:rPr>
        <w:t>Seksi</w:t>
      </w:r>
      <w:r>
        <w:rPr>
          <w:color w:val="211F1F"/>
          <w:spacing w:val="-8"/>
        </w:rPr>
        <w:t xml:space="preserve"> </w:t>
      </w:r>
      <w:r>
        <w:rPr>
          <w:color w:val="211F1F"/>
          <w:spacing w:val="-6"/>
        </w:rPr>
        <w:t>Pendidikan</w:t>
      </w:r>
      <w:r>
        <w:rPr>
          <w:color w:val="211F1F"/>
          <w:spacing w:val="-7"/>
        </w:rPr>
        <w:t xml:space="preserve"> </w:t>
      </w:r>
      <w:r>
        <w:rPr>
          <w:color w:val="211F1F"/>
          <w:spacing w:val="-6"/>
        </w:rPr>
        <w:t>na</w:t>
      </w:r>
      <w:r>
        <w:rPr>
          <w:color w:val="211F1F"/>
          <w:spacing w:val="-7"/>
        </w:rPr>
        <w:t xml:space="preserve"> </w:t>
      </w:r>
      <w:r>
        <w:rPr>
          <w:color w:val="211F1F"/>
          <w:spacing w:val="-6"/>
        </w:rPr>
        <w:t>niuluhon</w:t>
      </w:r>
      <w:r>
        <w:rPr>
          <w:color w:val="211F1F"/>
          <w:spacing w:val="-7"/>
        </w:rPr>
        <w:t xml:space="preserve"> </w:t>
      </w:r>
      <w:r>
        <w:rPr>
          <w:color w:val="211F1F"/>
          <w:spacing w:val="-6"/>
        </w:rPr>
        <w:t>ni</w:t>
      </w:r>
      <w:r>
        <w:rPr>
          <w:color w:val="211F1F"/>
          <w:spacing w:val="-7"/>
        </w:rPr>
        <w:t xml:space="preserve"> </w:t>
      </w:r>
      <w:r>
        <w:rPr>
          <w:color w:val="211F1F"/>
          <w:spacing w:val="-6"/>
        </w:rPr>
        <w:t xml:space="preserve">Ketua </w:t>
      </w:r>
      <w:r>
        <w:rPr>
          <w:color w:val="211F1F"/>
          <w:spacing w:val="11"/>
        </w:rPr>
        <w:t xml:space="preserve">Dewan </w:t>
      </w:r>
      <w:r>
        <w:rPr>
          <w:color w:val="211F1F"/>
          <w:spacing w:val="12"/>
        </w:rPr>
        <w:t xml:space="preserve">Diakonia. </w:t>
      </w:r>
      <w:r>
        <w:rPr>
          <w:color w:val="211F1F"/>
        </w:rPr>
        <w:t xml:space="preserve">Di </w:t>
      </w:r>
      <w:r>
        <w:rPr>
          <w:color w:val="211F1F"/>
          <w:spacing w:val="12"/>
        </w:rPr>
        <w:t xml:space="preserve">bagasan </w:t>
      </w:r>
      <w:r>
        <w:rPr>
          <w:color w:val="211F1F"/>
          <w:spacing w:val="9"/>
        </w:rPr>
        <w:t xml:space="preserve">pamilliton </w:t>
      </w:r>
      <w:r>
        <w:rPr>
          <w:color w:val="211F1F"/>
        </w:rPr>
        <w:t xml:space="preserve">i ndang dohot </w:t>
      </w:r>
      <w:r>
        <w:rPr>
          <w:color w:val="211F1F"/>
          <w:spacing w:val="11"/>
        </w:rPr>
        <w:t xml:space="preserve">Ketua </w:t>
      </w:r>
      <w:r>
        <w:rPr>
          <w:color w:val="211F1F"/>
          <w:spacing w:val="-2"/>
        </w:rPr>
        <w:t>Dewan</w:t>
      </w:r>
      <w:r>
        <w:rPr>
          <w:color w:val="211F1F"/>
          <w:spacing w:val="-12"/>
        </w:rPr>
        <w:t xml:space="preserve"> </w:t>
      </w:r>
      <w:r>
        <w:rPr>
          <w:color w:val="211F1F"/>
          <w:spacing w:val="-2"/>
        </w:rPr>
        <w:t>Diakonia</w:t>
      </w:r>
      <w:r>
        <w:rPr>
          <w:color w:val="211F1F"/>
          <w:spacing w:val="-11"/>
        </w:rPr>
        <w:t xml:space="preserve"> </w:t>
      </w:r>
      <w:r>
        <w:rPr>
          <w:color w:val="211F1F"/>
          <w:spacing w:val="-2"/>
        </w:rPr>
        <w:t>mamillit.</w:t>
      </w:r>
      <w:r>
        <w:rPr>
          <w:color w:val="211F1F"/>
          <w:spacing w:val="-11"/>
        </w:rPr>
        <w:t xml:space="preserve"> </w:t>
      </w:r>
      <w:r>
        <w:rPr>
          <w:color w:val="211F1F"/>
          <w:spacing w:val="-2"/>
        </w:rPr>
        <w:t>Ndang</w:t>
      </w:r>
      <w:r>
        <w:rPr>
          <w:color w:val="211F1F"/>
          <w:spacing w:val="-11"/>
        </w:rPr>
        <w:t xml:space="preserve"> </w:t>
      </w:r>
      <w:r>
        <w:rPr>
          <w:color w:val="211F1F"/>
          <w:spacing w:val="-2"/>
        </w:rPr>
        <w:t xml:space="preserve">boi </w:t>
      </w:r>
      <w:r>
        <w:rPr>
          <w:color w:val="211F1F"/>
        </w:rPr>
        <w:t>dipillit</w:t>
      </w:r>
      <w:r>
        <w:rPr>
          <w:color w:val="211F1F"/>
          <w:spacing w:val="-13"/>
        </w:rPr>
        <w:t xml:space="preserve"> </w:t>
      </w:r>
      <w:r>
        <w:rPr>
          <w:color w:val="211F1F"/>
        </w:rPr>
        <w:t>ruas</w:t>
      </w:r>
      <w:r>
        <w:rPr>
          <w:color w:val="211F1F"/>
          <w:spacing w:val="-13"/>
        </w:rPr>
        <w:t xml:space="preserve"> </w:t>
      </w:r>
      <w:r>
        <w:rPr>
          <w:color w:val="211F1F"/>
        </w:rPr>
        <w:t>ni</w:t>
      </w:r>
      <w:r>
        <w:rPr>
          <w:color w:val="211F1F"/>
          <w:spacing w:val="-13"/>
        </w:rPr>
        <w:t xml:space="preserve"> </w:t>
      </w:r>
      <w:r>
        <w:rPr>
          <w:color w:val="211F1F"/>
        </w:rPr>
        <w:t>Dewan</w:t>
      </w:r>
      <w:r>
        <w:rPr>
          <w:color w:val="211F1F"/>
          <w:spacing w:val="-13"/>
        </w:rPr>
        <w:t xml:space="preserve"> </w:t>
      </w:r>
      <w:r>
        <w:rPr>
          <w:color w:val="211F1F"/>
        </w:rPr>
        <w:t>Diakonia</w:t>
      </w:r>
      <w:r>
        <w:rPr>
          <w:color w:val="211F1F"/>
          <w:spacing w:val="-13"/>
        </w:rPr>
        <w:t xml:space="preserve"> </w:t>
      </w:r>
      <w:r>
        <w:rPr>
          <w:color w:val="211F1F"/>
        </w:rPr>
        <w:t>gabe ruas ni Seksi Pendidikan.</w:t>
      </w:r>
    </w:p>
    <w:p w14:paraId="103BA078" w14:textId="77777777" w:rsidR="0038493F" w:rsidRDefault="00000000">
      <w:pPr>
        <w:pStyle w:val="ListParagraph"/>
        <w:numPr>
          <w:ilvl w:val="0"/>
          <w:numId w:val="133"/>
        </w:numPr>
        <w:tabs>
          <w:tab w:val="left" w:pos="480"/>
        </w:tabs>
        <w:spacing w:line="237" w:lineRule="auto"/>
        <w:ind w:left="480" w:right="43" w:hanging="336"/>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Diakonia</w:t>
      </w:r>
      <w:r>
        <w:rPr>
          <w:color w:val="211F1F"/>
          <w:spacing w:val="-14"/>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jolo</w:t>
      </w:r>
      <w:r>
        <w:rPr>
          <w:color w:val="211F1F"/>
          <w:spacing w:val="-13"/>
          <w:sz w:val="21"/>
        </w:rPr>
        <w:t xml:space="preserve"> </w:t>
      </w:r>
      <w:r>
        <w:rPr>
          <w:color w:val="211F1F"/>
          <w:sz w:val="21"/>
        </w:rPr>
        <w:t xml:space="preserve">ni Rapot Parhalado Partohonan angka </w:t>
      </w:r>
      <w:r>
        <w:rPr>
          <w:color w:val="211F1F"/>
          <w:spacing w:val="-2"/>
          <w:sz w:val="21"/>
        </w:rPr>
        <w:t>goar</w:t>
      </w:r>
      <w:r>
        <w:rPr>
          <w:color w:val="211F1F"/>
          <w:spacing w:val="-10"/>
          <w:sz w:val="21"/>
        </w:rPr>
        <w:t xml:space="preserve"> </w:t>
      </w:r>
      <w:r>
        <w:rPr>
          <w:color w:val="211F1F"/>
          <w:spacing w:val="-2"/>
          <w:sz w:val="21"/>
        </w:rPr>
        <w:t>ni</w:t>
      </w:r>
      <w:r>
        <w:rPr>
          <w:color w:val="211F1F"/>
          <w:spacing w:val="-10"/>
          <w:sz w:val="21"/>
        </w:rPr>
        <w:t xml:space="preserve"> </w:t>
      </w:r>
      <w:r>
        <w:rPr>
          <w:color w:val="211F1F"/>
          <w:spacing w:val="-2"/>
          <w:sz w:val="21"/>
        </w:rPr>
        <w:t>Pengurus</w:t>
      </w:r>
      <w:r>
        <w:rPr>
          <w:color w:val="211F1F"/>
          <w:spacing w:val="-10"/>
          <w:sz w:val="21"/>
        </w:rPr>
        <w:t xml:space="preserve"> </w:t>
      </w:r>
      <w:r>
        <w:rPr>
          <w:color w:val="211F1F"/>
          <w:spacing w:val="-2"/>
          <w:sz w:val="21"/>
        </w:rPr>
        <w:t>ni</w:t>
      </w:r>
      <w:r>
        <w:rPr>
          <w:color w:val="211F1F"/>
          <w:spacing w:val="-10"/>
          <w:sz w:val="21"/>
        </w:rPr>
        <w:t xml:space="preserve"> </w:t>
      </w:r>
      <w:r>
        <w:rPr>
          <w:color w:val="211F1F"/>
          <w:spacing w:val="-2"/>
          <w:sz w:val="21"/>
        </w:rPr>
        <w:t>Seksi</w:t>
      </w:r>
      <w:r>
        <w:rPr>
          <w:color w:val="211F1F"/>
          <w:spacing w:val="-10"/>
          <w:sz w:val="21"/>
        </w:rPr>
        <w:t xml:space="preserve"> </w:t>
      </w:r>
      <w:r>
        <w:rPr>
          <w:color w:val="211F1F"/>
          <w:spacing w:val="-2"/>
          <w:sz w:val="21"/>
        </w:rPr>
        <w:t xml:space="preserve">Pendidikan </w:t>
      </w:r>
      <w:r>
        <w:rPr>
          <w:color w:val="211F1F"/>
          <w:sz w:val="21"/>
        </w:rPr>
        <w:t>on asa ditotophon jala dipahot.</w:t>
      </w:r>
    </w:p>
    <w:p w14:paraId="5A87E639" w14:textId="77777777" w:rsidR="0038493F" w:rsidRDefault="00000000">
      <w:pPr>
        <w:pStyle w:val="ListParagraph"/>
        <w:numPr>
          <w:ilvl w:val="0"/>
          <w:numId w:val="133"/>
        </w:numPr>
        <w:tabs>
          <w:tab w:val="left" w:pos="480"/>
        </w:tabs>
        <w:ind w:left="480" w:right="38" w:hanging="336"/>
        <w:jc w:val="both"/>
        <w:rPr>
          <w:sz w:val="21"/>
        </w:rPr>
      </w:pPr>
      <w:r>
        <w:rPr>
          <w:color w:val="211F1F"/>
          <w:spacing w:val="-2"/>
          <w:sz w:val="21"/>
        </w:rPr>
        <w:t>Gabe</w:t>
      </w:r>
      <w:r>
        <w:rPr>
          <w:color w:val="211F1F"/>
          <w:spacing w:val="-9"/>
          <w:sz w:val="21"/>
        </w:rPr>
        <w:t xml:space="preserve"> </w:t>
      </w:r>
      <w:r>
        <w:rPr>
          <w:color w:val="211F1F"/>
          <w:spacing w:val="-2"/>
          <w:sz w:val="21"/>
        </w:rPr>
        <w:t>ruas</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gok</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Dewan</w:t>
      </w:r>
      <w:r>
        <w:rPr>
          <w:color w:val="211F1F"/>
          <w:spacing w:val="-9"/>
          <w:sz w:val="21"/>
        </w:rPr>
        <w:t xml:space="preserve"> </w:t>
      </w:r>
      <w:r>
        <w:rPr>
          <w:color w:val="211F1F"/>
          <w:spacing w:val="-2"/>
          <w:sz w:val="21"/>
        </w:rPr>
        <w:t xml:space="preserve">Diakonia </w:t>
      </w:r>
      <w:r>
        <w:rPr>
          <w:color w:val="211F1F"/>
          <w:spacing w:val="9"/>
          <w:sz w:val="21"/>
        </w:rPr>
        <w:t>(</w:t>
      </w:r>
      <w:r>
        <w:rPr>
          <w:i/>
          <w:color w:val="211F1F"/>
          <w:spacing w:val="9"/>
          <w:sz w:val="21"/>
        </w:rPr>
        <w:t>ex</w:t>
      </w:r>
      <w:r>
        <w:rPr>
          <w:color w:val="211F1F"/>
          <w:spacing w:val="9"/>
          <w:sz w:val="21"/>
        </w:rPr>
        <w:t xml:space="preserve"> </w:t>
      </w:r>
      <w:r>
        <w:rPr>
          <w:i/>
          <w:color w:val="211F1F"/>
          <w:spacing w:val="11"/>
          <w:sz w:val="21"/>
        </w:rPr>
        <w:t>officio</w:t>
      </w:r>
      <w:r>
        <w:rPr>
          <w:color w:val="211F1F"/>
          <w:spacing w:val="11"/>
          <w:sz w:val="21"/>
        </w:rPr>
        <w:t xml:space="preserve">) </w:t>
      </w:r>
      <w:r>
        <w:rPr>
          <w:color w:val="211F1F"/>
          <w:sz w:val="21"/>
        </w:rPr>
        <w:t xml:space="preserve">do </w:t>
      </w:r>
      <w:r>
        <w:rPr>
          <w:color w:val="211F1F"/>
          <w:spacing w:val="11"/>
          <w:sz w:val="21"/>
        </w:rPr>
        <w:t xml:space="preserve">Ketua </w:t>
      </w:r>
      <w:r>
        <w:rPr>
          <w:color w:val="211F1F"/>
          <w:spacing w:val="14"/>
          <w:sz w:val="21"/>
        </w:rPr>
        <w:t xml:space="preserve">Seksi </w:t>
      </w:r>
      <w:r>
        <w:rPr>
          <w:color w:val="211F1F"/>
          <w:spacing w:val="-2"/>
          <w:sz w:val="21"/>
        </w:rPr>
        <w:t>Pendidikan.</w:t>
      </w:r>
    </w:p>
    <w:p w14:paraId="2A97EF40" w14:textId="77777777" w:rsidR="0038493F" w:rsidRDefault="00000000">
      <w:pPr>
        <w:pStyle w:val="ListParagraph"/>
        <w:numPr>
          <w:ilvl w:val="0"/>
          <w:numId w:val="133"/>
        </w:numPr>
        <w:tabs>
          <w:tab w:val="left" w:pos="480"/>
        </w:tabs>
        <w:spacing w:line="237" w:lineRule="auto"/>
        <w:ind w:left="480" w:right="42" w:hanging="336"/>
        <w:jc w:val="both"/>
        <w:rPr>
          <w:sz w:val="21"/>
        </w:rPr>
      </w:pPr>
      <w:r>
        <w:rPr>
          <w:color w:val="211F1F"/>
          <w:sz w:val="21"/>
        </w:rPr>
        <w:t xml:space="preserve">Siulahonon ni Seksi Pendidikan do </w:t>
      </w:r>
      <w:r>
        <w:rPr>
          <w:color w:val="211F1F"/>
          <w:spacing w:val="10"/>
          <w:sz w:val="21"/>
        </w:rPr>
        <w:t xml:space="preserve">nasa </w:t>
      </w:r>
      <w:r>
        <w:rPr>
          <w:color w:val="211F1F"/>
          <w:spacing w:val="12"/>
          <w:sz w:val="21"/>
        </w:rPr>
        <w:t xml:space="preserve">program </w:t>
      </w:r>
      <w:r>
        <w:rPr>
          <w:color w:val="211F1F"/>
          <w:spacing w:val="11"/>
          <w:sz w:val="21"/>
        </w:rPr>
        <w:t xml:space="preserve">dohot </w:t>
      </w:r>
      <w:r>
        <w:rPr>
          <w:color w:val="211F1F"/>
          <w:spacing w:val="12"/>
          <w:sz w:val="21"/>
        </w:rPr>
        <w:t xml:space="preserve">anggaran </w:t>
      </w:r>
      <w:r>
        <w:rPr>
          <w:color w:val="211F1F"/>
          <w:sz w:val="21"/>
        </w:rPr>
        <w:t xml:space="preserve">Pendidikan naung tinotophon ni </w:t>
      </w:r>
      <w:r>
        <w:rPr>
          <w:color w:val="211F1F"/>
          <w:spacing w:val="9"/>
          <w:sz w:val="21"/>
        </w:rPr>
        <w:t xml:space="preserve">Rapot Huria </w:t>
      </w:r>
      <w:r>
        <w:rPr>
          <w:color w:val="211F1F"/>
          <w:spacing w:val="10"/>
          <w:sz w:val="21"/>
        </w:rPr>
        <w:t xml:space="preserve">tiniroan </w:t>
      </w:r>
      <w:r>
        <w:rPr>
          <w:color w:val="211F1F"/>
          <w:sz w:val="21"/>
        </w:rPr>
        <w:t xml:space="preserve">ni </w:t>
      </w:r>
      <w:r>
        <w:rPr>
          <w:color w:val="211F1F"/>
          <w:spacing w:val="12"/>
          <w:sz w:val="21"/>
        </w:rPr>
        <w:t xml:space="preserve">Dewan </w:t>
      </w:r>
      <w:r>
        <w:rPr>
          <w:color w:val="211F1F"/>
          <w:spacing w:val="-2"/>
          <w:sz w:val="21"/>
        </w:rPr>
        <w:t>Diakonia.</w:t>
      </w:r>
    </w:p>
    <w:p w14:paraId="21C23C39" w14:textId="77777777" w:rsidR="0038493F" w:rsidRDefault="00000000">
      <w:pPr>
        <w:pStyle w:val="ListParagraph"/>
        <w:numPr>
          <w:ilvl w:val="0"/>
          <w:numId w:val="133"/>
        </w:numPr>
        <w:tabs>
          <w:tab w:val="left" w:pos="480"/>
        </w:tabs>
        <w:ind w:left="480" w:right="52" w:hanging="336"/>
        <w:jc w:val="both"/>
        <w:rPr>
          <w:sz w:val="21"/>
        </w:rPr>
      </w:pPr>
      <w:r>
        <w:rPr>
          <w:color w:val="211F1F"/>
          <w:sz w:val="21"/>
        </w:rPr>
        <w:t>Dua taon ma leleng ni periode ni Pengurus Seksi Pendidikan alai boi do pilliton padodot 2 (dua) periode.</w:t>
      </w:r>
    </w:p>
    <w:p w14:paraId="338D259C" w14:textId="77777777" w:rsidR="0038493F" w:rsidRDefault="00000000">
      <w:pPr>
        <w:pStyle w:val="ListParagraph"/>
        <w:numPr>
          <w:ilvl w:val="0"/>
          <w:numId w:val="133"/>
        </w:numPr>
        <w:tabs>
          <w:tab w:val="left" w:pos="480"/>
        </w:tabs>
        <w:spacing w:line="237" w:lineRule="auto"/>
        <w:ind w:left="480" w:right="38" w:hanging="336"/>
        <w:jc w:val="both"/>
        <w:rPr>
          <w:sz w:val="21"/>
        </w:rPr>
      </w:pPr>
      <w:r>
        <w:rPr>
          <w:color w:val="211F1F"/>
          <w:sz w:val="21"/>
        </w:rPr>
        <w:t xml:space="preserve">Molo dipajongjong Huria Yayasan Pendidikan hombar tu Aturan dohot Paraturan HKBP, ingkon parjolo do tolopan ni Rapot Parhalado Parto- </w:t>
      </w:r>
      <w:r>
        <w:rPr>
          <w:color w:val="211F1F"/>
          <w:spacing w:val="11"/>
          <w:sz w:val="21"/>
        </w:rPr>
        <w:t xml:space="preserve">honan </w:t>
      </w:r>
      <w:r>
        <w:rPr>
          <w:color w:val="211F1F"/>
          <w:spacing w:val="12"/>
          <w:sz w:val="21"/>
        </w:rPr>
        <w:t xml:space="preserve">Anggaran </w:t>
      </w:r>
      <w:r>
        <w:rPr>
          <w:color w:val="211F1F"/>
          <w:spacing w:val="11"/>
          <w:sz w:val="21"/>
        </w:rPr>
        <w:t xml:space="preserve">Dasar dohot </w:t>
      </w:r>
      <w:r>
        <w:rPr>
          <w:color w:val="211F1F"/>
          <w:spacing w:val="-2"/>
          <w:sz w:val="21"/>
        </w:rPr>
        <w:t>Anggaran</w:t>
      </w:r>
      <w:r>
        <w:rPr>
          <w:color w:val="211F1F"/>
          <w:spacing w:val="-12"/>
          <w:sz w:val="21"/>
        </w:rPr>
        <w:t xml:space="preserve"> </w:t>
      </w:r>
      <w:r>
        <w:rPr>
          <w:color w:val="211F1F"/>
          <w:spacing w:val="-2"/>
          <w:sz w:val="21"/>
        </w:rPr>
        <w:t>Rumah</w:t>
      </w:r>
      <w:r>
        <w:rPr>
          <w:color w:val="211F1F"/>
          <w:spacing w:val="-11"/>
          <w:sz w:val="21"/>
        </w:rPr>
        <w:t xml:space="preserve"> </w:t>
      </w:r>
      <w:r>
        <w:rPr>
          <w:color w:val="211F1F"/>
          <w:spacing w:val="-2"/>
          <w:sz w:val="21"/>
        </w:rPr>
        <w:t>Tangga</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Akta </w:t>
      </w:r>
      <w:r>
        <w:rPr>
          <w:color w:val="211F1F"/>
          <w:sz w:val="21"/>
        </w:rPr>
        <w:t>Notaris pajongjonghon Yayasan i. Dibagasan Anggaran Dasar dohot Anggaran Rumah Tangga Yayasan ingkon</w:t>
      </w:r>
      <w:r>
        <w:rPr>
          <w:color w:val="211F1F"/>
          <w:spacing w:val="-14"/>
          <w:sz w:val="21"/>
        </w:rPr>
        <w:t xml:space="preserve"> </w:t>
      </w:r>
      <w:r>
        <w:rPr>
          <w:color w:val="211F1F"/>
          <w:sz w:val="21"/>
        </w:rPr>
        <w:t>tarsurat</w:t>
      </w:r>
      <w:r>
        <w:rPr>
          <w:color w:val="211F1F"/>
          <w:spacing w:val="-13"/>
          <w:sz w:val="21"/>
        </w:rPr>
        <w:t xml:space="preserve"> </w:t>
      </w:r>
      <w:r>
        <w:rPr>
          <w:color w:val="211F1F"/>
          <w:sz w:val="21"/>
        </w:rPr>
        <w:t>do</w:t>
      </w:r>
      <w:r>
        <w:rPr>
          <w:color w:val="211F1F"/>
          <w:spacing w:val="-13"/>
          <w:sz w:val="21"/>
        </w:rPr>
        <w:t xml:space="preserve"> </w:t>
      </w:r>
      <w:r>
        <w:rPr>
          <w:color w:val="211F1F"/>
          <w:sz w:val="21"/>
        </w:rPr>
        <w:t>ia</w:t>
      </w:r>
      <w:r>
        <w:rPr>
          <w:color w:val="211F1F"/>
          <w:spacing w:val="-13"/>
          <w:sz w:val="21"/>
        </w:rPr>
        <w:t xml:space="preserve"> </w:t>
      </w:r>
      <w:r>
        <w:rPr>
          <w:color w:val="211F1F"/>
          <w:sz w:val="21"/>
        </w:rPr>
        <w:t>Badan</w:t>
      </w:r>
      <w:r>
        <w:rPr>
          <w:color w:val="211F1F"/>
          <w:spacing w:val="-13"/>
          <w:sz w:val="21"/>
        </w:rPr>
        <w:t xml:space="preserve"> </w:t>
      </w:r>
      <w:r>
        <w:rPr>
          <w:color w:val="211F1F"/>
          <w:sz w:val="21"/>
        </w:rPr>
        <w:t>Pembina ni</w:t>
      </w:r>
      <w:r>
        <w:rPr>
          <w:color w:val="211F1F"/>
          <w:spacing w:val="-13"/>
          <w:sz w:val="21"/>
        </w:rPr>
        <w:t xml:space="preserve"> </w:t>
      </w:r>
      <w:r>
        <w:rPr>
          <w:color w:val="211F1F"/>
          <w:sz w:val="21"/>
        </w:rPr>
        <w:t>Yayasan</w:t>
      </w:r>
      <w:r>
        <w:rPr>
          <w:color w:val="211F1F"/>
          <w:spacing w:val="-8"/>
          <w:sz w:val="21"/>
        </w:rPr>
        <w:t xml:space="preserve"> </w:t>
      </w:r>
      <w:r>
        <w:rPr>
          <w:color w:val="211F1F"/>
          <w:sz w:val="21"/>
        </w:rPr>
        <w:t>i</w:t>
      </w:r>
      <w:r>
        <w:rPr>
          <w:color w:val="211F1F"/>
          <w:spacing w:val="-8"/>
          <w:sz w:val="21"/>
        </w:rPr>
        <w:t xml:space="preserve"> </w:t>
      </w:r>
      <w:r>
        <w:rPr>
          <w:color w:val="211F1F"/>
          <w:sz w:val="21"/>
        </w:rPr>
        <w:t>i</w:t>
      </w:r>
      <w:r>
        <w:rPr>
          <w:color w:val="211F1F"/>
          <w:spacing w:val="-8"/>
          <w:sz w:val="21"/>
        </w:rPr>
        <w:t xml:space="preserve"> </w:t>
      </w:r>
      <w:r>
        <w:rPr>
          <w:color w:val="211F1F"/>
          <w:sz w:val="21"/>
        </w:rPr>
        <w:t>ma</w:t>
      </w:r>
      <w:r>
        <w:rPr>
          <w:color w:val="211F1F"/>
          <w:spacing w:val="-8"/>
          <w:sz w:val="21"/>
        </w:rPr>
        <w:t xml:space="preserve"> </w:t>
      </w:r>
      <w:r>
        <w:rPr>
          <w:color w:val="211F1F"/>
          <w:sz w:val="21"/>
        </w:rPr>
        <w:t>Uluan</w:t>
      </w:r>
      <w:r>
        <w:rPr>
          <w:color w:val="211F1F"/>
          <w:spacing w:val="-8"/>
          <w:sz w:val="21"/>
        </w:rPr>
        <w:t xml:space="preserve"> </w:t>
      </w:r>
      <w:r>
        <w:rPr>
          <w:color w:val="211F1F"/>
          <w:sz w:val="21"/>
        </w:rPr>
        <w:t>Huria</w:t>
      </w:r>
      <w:r>
        <w:rPr>
          <w:color w:val="211F1F"/>
          <w:spacing w:val="-8"/>
          <w:sz w:val="21"/>
        </w:rPr>
        <w:t xml:space="preserve"> </w:t>
      </w:r>
      <w:r>
        <w:rPr>
          <w:color w:val="211F1F"/>
          <w:sz w:val="21"/>
        </w:rPr>
        <w:t xml:space="preserve">dohot Parhalado Partohonan na tongon mangula jala molo dung </w:t>
      </w:r>
      <w:r>
        <w:rPr>
          <w:color w:val="211F1F"/>
          <w:spacing w:val="10"/>
          <w:sz w:val="21"/>
        </w:rPr>
        <w:t xml:space="preserve">simpul </w:t>
      </w:r>
      <w:r>
        <w:rPr>
          <w:color w:val="211F1F"/>
          <w:sz w:val="21"/>
        </w:rPr>
        <w:t xml:space="preserve">periodena ingkon pabangkitonna </w:t>
      </w:r>
      <w:r>
        <w:rPr>
          <w:color w:val="211F1F"/>
          <w:spacing w:val="11"/>
          <w:sz w:val="21"/>
        </w:rPr>
        <w:t xml:space="preserve">Uluan Huria dohot </w:t>
      </w:r>
      <w:r>
        <w:rPr>
          <w:color w:val="211F1F"/>
          <w:spacing w:val="12"/>
          <w:sz w:val="21"/>
        </w:rPr>
        <w:t xml:space="preserve">Parhalado </w:t>
      </w:r>
      <w:r>
        <w:rPr>
          <w:color w:val="211F1F"/>
          <w:sz w:val="21"/>
        </w:rPr>
        <w:t>Partohonan na imbaru laho mang- gantihonsa gabe Badan Pembina. Tano na pinangke ni Yayasan na dipainjamhon</w:t>
      </w:r>
      <w:r>
        <w:rPr>
          <w:color w:val="211F1F"/>
          <w:spacing w:val="3"/>
          <w:sz w:val="21"/>
        </w:rPr>
        <w:t xml:space="preserve"> </w:t>
      </w:r>
      <w:r>
        <w:rPr>
          <w:color w:val="211F1F"/>
          <w:sz w:val="21"/>
        </w:rPr>
        <w:t>Huria</w:t>
      </w:r>
      <w:r>
        <w:rPr>
          <w:color w:val="211F1F"/>
          <w:spacing w:val="3"/>
          <w:sz w:val="21"/>
        </w:rPr>
        <w:t xml:space="preserve"> </w:t>
      </w:r>
      <w:r>
        <w:rPr>
          <w:color w:val="211F1F"/>
          <w:sz w:val="21"/>
        </w:rPr>
        <w:t>do</w:t>
      </w:r>
      <w:r>
        <w:rPr>
          <w:color w:val="211F1F"/>
          <w:spacing w:val="3"/>
          <w:sz w:val="21"/>
        </w:rPr>
        <w:t xml:space="preserve"> </w:t>
      </w:r>
      <w:r>
        <w:rPr>
          <w:color w:val="211F1F"/>
          <w:sz w:val="21"/>
        </w:rPr>
        <w:t>i</w:t>
      </w:r>
      <w:r>
        <w:rPr>
          <w:color w:val="211F1F"/>
          <w:spacing w:val="3"/>
          <w:sz w:val="21"/>
        </w:rPr>
        <w:t xml:space="preserve"> </w:t>
      </w:r>
      <w:r>
        <w:rPr>
          <w:color w:val="211F1F"/>
          <w:sz w:val="21"/>
        </w:rPr>
        <w:t>tu</w:t>
      </w:r>
      <w:r>
        <w:rPr>
          <w:color w:val="211F1F"/>
          <w:spacing w:val="-3"/>
          <w:sz w:val="21"/>
        </w:rPr>
        <w:t xml:space="preserve"> </w:t>
      </w:r>
      <w:r>
        <w:rPr>
          <w:color w:val="211F1F"/>
          <w:spacing w:val="-2"/>
          <w:sz w:val="21"/>
        </w:rPr>
        <w:t>Yayasan</w:t>
      </w:r>
    </w:p>
    <w:p w14:paraId="48E88F6A" w14:textId="77777777" w:rsidR="0038493F" w:rsidRDefault="00000000">
      <w:pPr>
        <w:pStyle w:val="BodyText"/>
        <w:spacing w:before="62"/>
        <w:ind w:right="145"/>
      </w:pPr>
      <w:r>
        <w:br w:type="column"/>
      </w:r>
      <w:r>
        <w:rPr>
          <w:color w:val="211F1F"/>
        </w:rPr>
        <w:t>serta pengurus lain yang diperlukan Seksi</w:t>
      </w:r>
      <w:r>
        <w:rPr>
          <w:color w:val="211F1F"/>
          <w:spacing w:val="-14"/>
        </w:rPr>
        <w:t xml:space="preserve"> </w:t>
      </w:r>
      <w:r>
        <w:rPr>
          <w:color w:val="211F1F"/>
        </w:rPr>
        <w:t>Pendidikan</w:t>
      </w:r>
      <w:r>
        <w:rPr>
          <w:color w:val="211F1F"/>
          <w:spacing w:val="-13"/>
        </w:rPr>
        <w:t xml:space="preserve"> </w:t>
      </w:r>
      <w:r>
        <w:rPr>
          <w:color w:val="211F1F"/>
        </w:rPr>
        <w:t>dipilih</w:t>
      </w:r>
      <w:r>
        <w:rPr>
          <w:color w:val="211F1F"/>
          <w:spacing w:val="-13"/>
        </w:rPr>
        <w:t xml:space="preserve"> </w:t>
      </w:r>
      <w:r>
        <w:rPr>
          <w:color w:val="211F1F"/>
        </w:rPr>
        <w:t>dari</w:t>
      </w:r>
      <w:r>
        <w:rPr>
          <w:color w:val="211F1F"/>
          <w:spacing w:val="-13"/>
        </w:rPr>
        <w:t xml:space="preserve"> </w:t>
      </w:r>
      <w:r>
        <w:rPr>
          <w:color w:val="211F1F"/>
        </w:rPr>
        <w:t xml:space="preserve">tengah- tengah mereka oleh Rapat Seksi </w:t>
      </w:r>
      <w:r>
        <w:rPr>
          <w:color w:val="211F1F"/>
          <w:spacing w:val="-4"/>
        </w:rPr>
        <w:t>Pendidikan</w:t>
      </w:r>
      <w:r>
        <w:rPr>
          <w:color w:val="211F1F"/>
          <w:spacing w:val="-6"/>
        </w:rPr>
        <w:t xml:space="preserve"> </w:t>
      </w:r>
      <w:r>
        <w:rPr>
          <w:color w:val="211F1F"/>
          <w:spacing w:val="-4"/>
        </w:rPr>
        <w:t>yang</w:t>
      </w:r>
      <w:r>
        <w:rPr>
          <w:color w:val="211F1F"/>
          <w:spacing w:val="-6"/>
        </w:rPr>
        <w:t xml:space="preserve"> </w:t>
      </w:r>
      <w:r>
        <w:rPr>
          <w:color w:val="211F1F"/>
          <w:spacing w:val="-4"/>
        </w:rPr>
        <w:t>dipimpin</w:t>
      </w:r>
      <w:r>
        <w:rPr>
          <w:color w:val="211F1F"/>
          <w:spacing w:val="-6"/>
        </w:rPr>
        <w:t xml:space="preserve"> </w:t>
      </w:r>
      <w:r>
        <w:rPr>
          <w:color w:val="211F1F"/>
          <w:spacing w:val="-4"/>
        </w:rPr>
        <w:t>oleh</w:t>
      </w:r>
      <w:r>
        <w:rPr>
          <w:color w:val="211F1F"/>
          <w:spacing w:val="-6"/>
        </w:rPr>
        <w:t xml:space="preserve"> </w:t>
      </w:r>
      <w:r>
        <w:rPr>
          <w:color w:val="211F1F"/>
          <w:spacing w:val="-4"/>
        </w:rPr>
        <w:t xml:space="preserve">Ketua </w:t>
      </w:r>
      <w:r>
        <w:rPr>
          <w:color w:val="211F1F"/>
          <w:spacing w:val="10"/>
        </w:rPr>
        <w:t xml:space="preserve">Dewan </w:t>
      </w:r>
      <w:r>
        <w:rPr>
          <w:color w:val="211F1F"/>
          <w:spacing w:val="11"/>
        </w:rPr>
        <w:t xml:space="preserve">Diakonia. </w:t>
      </w:r>
      <w:r>
        <w:rPr>
          <w:color w:val="211F1F"/>
          <w:spacing w:val="10"/>
        </w:rPr>
        <w:t xml:space="preserve">Dalam </w:t>
      </w:r>
      <w:r>
        <w:rPr>
          <w:color w:val="211F1F"/>
          <w:spacing w:val="13"/>
        </w:rPr>
        <w:t xml:space="preserve">Rapat </w:t>
      </w:r>
      <w:r>
        <w:rPr>
          <w:color w:val="211F1F"/>
        </w:rPr>
        <w:t>pemilihan Ketua Dewan Diakonia tidak ikut memilih.</w:t>
      </w:r>
      <w:r>
        <w:rPr>
          <w:color w:val="211F1F"/>
          <w:spacing w:val="-10"/>
        </w:rPr>
        <w:t xml:space="preserve"> </w:t>
      </w:r>
      <w:r>
        <w:rPr>
          <w:color w:val="211F1F"/>
        </w:rPr>
        <w:t>Anggota Dewan Diakonia</w:t>
      </w:r>
      <w:r>
        <w:rPr>
          <w:color w:val="211F1F"/>
          <w:spacing w:val="-11"/>
        </w:rPr>
        <w:t xml:space="preserve"> </w:t>
      </w:r>
      <w:r>
        <w:rPr>
          <w:color w:val="211F1F"/>
        </w:rPr>
        <w:t>tidak</w:t>
      </w:r>
      <w:r>
        <w:rPr>
          <w:color w:val="211F1F"/>
          <w:spacing w:val="-11"/>
        </w:rPr>
        <w:t xml:space="preserve"> </w:t>
      </w:r>
      <w:r>
        <w:rPr>
          <w:color w:val="211F1F"/>
        </w:rPr>
        <w:t>dapat</w:t>
      </w:r>
      <w:r>
        <w:rPr>
          <w:color w:val="211F1F"/>
          <w:spacing w:val="-11"/>
        </w:rPr>
        <w:t xml:space="preserve"> </w:t>
      </w:r>
      <w:r>
        <w:rPr>
          <w:color w:val="211F1F"/>
        </w:rPr>
        <w:t>dipilih</w:t>
      </w:r>
      <w:r>
        <w:rPr>
          <w:color w:val="211F1F"/>
          <w:spacing w:val="-11"/>
        </w:rPr>
        <w:t xml:space="preserve"> </w:t>
      </w:r>
      <w:r>
        <w:rPr>
          <w:color w:val="211F1F"/>
        </w:rPr>
        <w:t>menjadi pengurus Seksi Pendidikan.</w:t>
      </w:r>
    </w:p>
    <w:p w14:paraId="1CD2A2C3" w14:textId="77777777" w:rsidR="0038493F" w:rsidRDefault="00000000">
      <w:pPr>
        <w:pStyle w:val="ListParagraph"/>
        <w:numPr>
          <w:ilvl w:val="0"/>
          <w:numId w:val="143"/>
        </w:numPr>
        <w:tabs>
          <w:tab w:val="left" w:pos="485"/>
        </w:tabs>
        <w:spacing w:line="237" w:lineRule="auto"/>
        <w:ind w:left="485" w:right="153" w:hanging="341"/>
        <w:jc w:val="both"/>
        <w:rPr>
          <w:sz w:val="21"/>
        </w:rPr>
      </w:pPr>
      <w:r>
        <w:rPr>
          <w:color w:val="211F1F"/>
          <w:sz w:val="21"/>
        </w:rPr>
        <w:t>Ketua Dewan Diakonia melaporkan kepada</w:t>
      </w:r>
      <w:r>
        <w:rPr>
          <w:color w:val="211F1F"/>
          <w:spacing w:val="-7"/>
          <w:sz w:val="21"/>
        </w:rPr>
        <w:t xml:space="preserve"> </w:t>
      </w:r>
      <w:r>
        <w:rPr>
          <w:color w:val="211F1F"/>
          <w:sz w:val="21"/>
        </w:rPr>
        <w:t>Pimpinan</w:t>
      </w:r>
      <w:r>
        <w:rPr>
          <w:color w:val="211F1F"/>
          <w:spacing w:val="-7"/>
          <w:sz w:val="21"/>
        </w:rPr>
        <w:t xml:space="preserve"> </w:t>
      </w:r>
      <w:r>
        <w:rPr>
          <w:color w:val="211F1F"/>
          <w:sz w:val="21"/>
        </w:rPr>
        <w:t>Jemaat</w:t>
      </w:r>
      <w:r>
        <w:rPr>
          <w:color w:val="211F1F"/>
          <w:spacing w:val="-7"/>
          <w:sz w:val="21"/>
        </w:rPr>
        <w:t xml:space="preserve"> </w:t>
      </w:r>
      <w:r>
        <w:rPr>
          <w:color w:val="211F1F"/>
          <w:sz w:val="21"/>
        </w:rPr>
        <w:t>di</w:t>
      </w:r>
      <w:r>
        <w:rPr>
          <w:color w:val="211F1F"/>
          <w:spacing w:val="-7"/>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 Pengurus Seksi Pendidikan untuk ditetapkan dan disahkan.</w:t>
      </w:r>
    </w:p>
    <w:p w14:paraId="57BAD0BB" w14:textId="77777777" w:rsidR="0038493F" w:rsidRDefault="00000000">
      <w:pPr>
        <w:pStyle w:val="ListParagraph"/>
        <w:numPr>
          <w:ilvl w:val="0"/>
          <w:numId w:val="143"/>
        </w:numPr>
        <w:tabs>
          <w:tab w:val="left" w:pos="485"/>
        </w:tabs>
        <w:ind w:left="485" w:right="145" w:hanging="341"/>
        <w:jc w:val="both"/>
        <w:rPr>
          <w:sz w:val="21"/>
        </w:rPr>
      </w:pPr>
      <w:r>
        <w:rPr>
          <w:color w:val="211F1F"/>
          <w:spacing w:val="10"/>
          <w:sz w:val="21"/>
        </w:rPr>
        <w:t xml:space="preserve">Ketua Seksi </w:t>
      </w:r>
      <w:r>
        <w:rPr>
          <w:color w:val="211F1F"/>
          <w:spacing w:val="11"/>
          <w:sz w:val="21"/>
        </w:rPr>
        <w:t xml:space="preserve">Pendidikan </w:t>
      </w:r>
      <w:r>
        <w:rPr>
          <w:color w:val="211F1F"/>
          <w:spacing w:val="13"/>
          <w:sz w:val="21"/>
        </w:rPr>
        <w:t xml:space="preserve">adalah </w:t>
      </w:r>
      <w:r>
        <w:rPr>
          <w:color w:val="211F1F"/>
          <w:sz w:val="21"/>
        </w:rPr>
        <w:t>anggota penuh (</w:t>
      </w:r>
      <w:r>
        <w:rPr>
          <w:i/>
          <w:color w:val="211F1F"/>
          <w:sz w:val="21"/>
        </w:rPr>
        <w:t>ex</w:t>
      </w:r>
      <w:r>
        <w:rPr>
          <w:color w:val="211F1F"/>
          <w:sz w:val="21"/>
        </w:rPr>
        <w:t xml:space="preserve"> </w:t>
      </w:r>
      <w:r>
        <w:rPr>
          <w:i/>
          <w:color w:val="211F1F"/>
          <w:sz w:val="21"/>
        </w:rPr>
        <w:t>officio</w:t>
      </w:r>
      <w:r>
        <w:rPr>
          <w:color w:val="211F1F"/>
          <w:sz w:val="21"/>
        </w:rPr>
        <w:t xml:space="preserve">) Dewan </w:t>
      </w:r>
      <w:r>
        <w:rPr>
          <w:color w:val="211F1F"/>
          <w:spacing w:val="-2"/>
          <w:sz w:val="21"/>
        </w:rPr>
        <w:t>Diakonia.</w:t>
      </w:r>
    </w:p>
    <w:p w14:paraId="34E6711F" w14:textId="77777777" w:rsidR="0038493F" w:rsidRDefault="00000000">
      <w:pPr>
        <w:pStyle w:val="ListParagraph"/>
        <w:numPr>
          <w:ilvl w:val="0"/>
          <w:numId w:val="143"/>
        </w:numPr>
        <w:tabs>
          <w:tab w:val="left" w:pos="485"/>
        </w:tabs>
        <w:spacing w:line="237" w:lineRule="auto"/>
        <w:ind w:left="485" w:right="145" w:hanging="341"/>
        <w:jc w:val="both"/>
        <w:rPr>
          <w:sz w:val="21"/>
        </w:rPr>
      </w:pPr>
      <w:r>
        <w:rPr>
          <w:color w:val="211F1F"/>
          <w:sz w:val="21"/>
        </w:rPr>
        <w:t xml:space="preserve">Seksi </w:t>
      </w:r>
      <w:r>
        <w:rPr>
          <w:color w:val="211F1F"/>
          <w:spacing w:val="9"/>
          <w:sz w:val="21"/>
        </w:rPr>
        <w:t xml:space="preserve">Pendidikan </w:t>
      </w:r>
      <w:r>
        <w:rPr>
          <w:color w:val="211F1F"/>
          <w:spacing w:val="10"/>
          <w:sz w:val="21"/>
        </w:rPr>
        <w:t xml:space="preserve">melaksanakan </w:t>
      </w:r>
      <w:r>
        <w:rPr>
          <w:color w:val="211F1F"/>
          <w:spacing w:val="12"/>
          <w:sz w:val="21"/>
        </w:rPr>
        <w:t xml:space="preserve">seluruh program </w:t>
      </w:r>
      <w:r>
        <w:rPr>
          <w:color w:val="211F1F"/>
          <w:spacing w:val="9"/>
          <w:sz w:val="21"/>
        </w:rPr>
        <w:t xml:space="preserve">dan </w:t>
      </w:r>
      <w:r>
        <w:rPr>
          <w:color w:val="211F1F"/>
          <w:spacing w:val="12"/>
          <w:sz w:val="21"/>
        </w:rPr>
        <w:t xml:space="preserve">anggaran </w:t>
      </w:r>
      <w:r>
        <w:rPr>
          <w:color w:val="211F1F"/>
          <w:sz w:val="21"/>
        </w:rPr>
        <w:t>Pendidikan yang telah ditetapkan Rapat Jemaat dibawah pengarahan Dewan</w:t>
      </w:r>
      <w:r>
        <w:rPr>
          <w:color w:val="211F1F"/>
          <w:spacing w:val="-10"/>
          <w:sz w:val="21"/>
        </w:rPr>
        <w:t xml:space="preserve"> </w:t>
      </w:r>
      <w:r>
        <w:rPr>
          <w:color w:val="211F1F"/>
          <w:sz w:val="21"/>
        </w:rPr>
        <w:t>Diakonia.</w:t>
      </w:r>
    </w:p>
    <w:p w14:paraId="078E8E47" w14:textId="77777777" w:rsidR="0038493F" w:rsidRDefault="00000000">
      <w:pPr>
        <w:pStyle w:val="ListParagraph"/>
        <w:numPr>
          <w:ilvl w:val="0"/>
          <w:numId w:val="143"/>
        </w:numPr>
        <w:tabs>
          <w:tab w:val="left" w:pos="485"/>
        </w:tabs>
        <w:ind w:left="485" w:right="158" w:hanging="341"/>
        <w:jc w:val="both"/>
        <w:rPr>
          <w:sz w:val="21"/>
        </w:rPr>
      </w:pPr>
      <w:r>
        <w:rPr>
          <w:color w:val="211F1F"/>
          <w:sz w:val="21"/>
        </w:rPr>
        <w:t xml:space="preserve">Periode Pengurus Seksi Pendidikan </w:t>
      </w:r>
      <w:r>
        <w:rPr>
          <w:color w:val="211F1F"/>
          <w:spacing w:val="-2"/>
          <w:sz w:val="21"/>
        </w:rPr>
        <w:t>adalah</w:t>
      </w:r>
      <w:r>
        <w:rPr>
          <w:color w:val="211F1F"/>
          <w:spacing w:val="-12"/>
          <w:sz w:val="21"/>
        </w:rPr>
        <w:t xml:space="preserve"> </w:t>
      </w:r>
      <w:r>
        <w:rPr>
          <w:color w:val="211F1F"/>
          <w:spacing w:val="-2"/>
          <w:sz w:val="21"/>
        </w:rPr>
        <w:t>2</w:t>
      </w:r>
      <w:r>
        <w:rPr>
          <w:color w:val="211F1F"/>
          <w:spacing w:val="-11"/>
          <w:sz w:val="21"/>
        </w:rPr>
        <w:t xml:space="preserve"> </w:t>
      </w:r>
      <w:r>
        <w:rPr>
          <w:color w:val="211F1F"/>
          <w:spacing w:val="-2"/>
          <w:sz w:val="21"/>
        </w:rPr>
        <w:t>(dua)</w:t>
      </w:r>
      <w:r>
        <w:rPr>
          <w:color w:val="211F1F"/>
          <w:spacing w:val="-11"/>
          <w:sz w:val="21"/>
        </w:rPr>
        <w:t xml:space="preserve"> </w:t>
      </w:r>
      <w:r>
        <w:rPr>
          <w:color w:val="211F1F"/>
          <w:spacing w:val="-2"/>
          <w:sz w:val="21"/>
        </w:rPr>
        <w:t>tahun</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dapat</w:t>
      </w:r>
      <w:r>
        <w:rPr>
          <w:color w:val="211F1F"/>
          <w:spacing w:val="-11"/>
          <w:sz w:val="21"/>
        </w:rPr>
        <w:t xml:space="preserve"> </w:t>
      </w:r>
      <w:r>
        <w:rPr>
          <w:color w:val="211F1F"/>
          <w:spacing w:val="-2"/>
          <w:sz w:val="21"/>
        </w:rPr>
        <w:t xml:space="preserve">dipilih </w:t>
      </w:r>
      <w:r>
        <w:rPr>
          <w:color w:val="211F1F"/>
          <w:sz w:val="21"/>
        </w:rPr>
        <w:t>dua kali berturut-turut.</w:t>
      </w:r>
    </w:p>
    <w:p w14:paraId="02F4EF5F" w14:textId="77777777" w:rsidR="0038493F" w:rsidRDefault="00000000">
      <w:pPr>
        <w:pStyle w:val="ListParagraph"/>
        <w:numPr>
          <w:ilvl w:val="0"/>
          <w:numId w:val="143"/>
        </w:numPr>
        <w:tabs>
          <w:tab w:val="left" w:pos="485"/>
        </w:tabs>
        <w:spacing w:line="237" w:lineRule="auto"/>
        <w:ind w:left="485" w:right="145" w:hanging="341"/>
        <w:jc w:val="both"/>
        <w:rPr>
          <w:sz w:val="21"/>
        </w:rPr>
      </w:pPr>
      <w:r>
        <w:rPr>
          <w:color w:val="211F1F"/>
          <w:sz w:val="21"/>
        </w:rPr>
        <w:t xml:space="preserve">Bila Jemaat mendirikan Yayasan </w:t>
      </w:r>
      <w:r>
        <w:rPr>
          <w:color w:val="211F1F"/>
          <w:spacing w:val="-2"/>
          <w:sz w:val="21"/>
        </w:rPr>
        <w:t>Pendidikan</w:t>
      </w:r>
      <w:r>
        <w:rPr>
          <w:color w:val="211F1F"/>
          <w:spacing w:val="-12"/>
          <w:sz w:val="21"/>
        </w:rPr>
        <w:t xml:space="preserve"> </w:t>
      </w:r>
      <w:r>
        <w:rPr>
          <w:color w:val="211F1F"/>
          <w:spacing w:val="-2"/>
          <w:sz w:val="21"/>
        </w:rPr>
        <w:t>sesuai</w:t>
      </w:r>
      <w:r>
        <w:rPr>
          <w:color w:val="211F1F"/>
          <w:spacing w:val="-8"/>
          <w:sz w:val="21"/>
        </w:rPr>
        <w:t xml:space="preserve"> </w:t>
      </w:r>
      <w:r>
        <w:rPr>
          <w:color w:val="211F1F"/>
          <w:spacing w:val="-2"/>
          <w:sz w:val="21"/>
        </w:rPr>
        <w:t>dengan</w:t>
      </w:r>
      <w:r>
        <w:rPr>
          <w:color w:val="211F1F"/>
          <w:spacing w:val="-12"/>
          <w:sz w:val="21"/>
        </w:rPr>
        <w:t xml:space="preserve"> </w:t>
      </w:r>
      <w:r>
        <w:rPr>
          <w:color w:val="211F1F"/>
          <w:spacing w:val="-2"/>
          <w:sz w:val="21"/>
        </w:rPr>
        <w:t>Tata</w:t>
      </w:r>
      <w:r>
        <w:rPr>
          <w:color w:val="211F1F"/>
          <w:spacing w:val="-6"/>
          <w:sz w:val="21"/>
        </w:rPr>
        <w:t xml:space="preserve"> </w:t>
      </w:r>
      <w:r>
        <w:rPr>
          <w:color w:val="211F1F"/>
          <w:spacing w:val="-2"/>
          <w:sz w:val="21"/>
        </w:rPr>
        <w:t xml:space="preserve">Dasar </w:t>
      </w:r>
      <w:r>
        <w:rPr>
          <w:color w:val="211F1F"/>
          <w:sz w:val="21"/>
        </w:rPr>
        <w:t xml:space="preserve">dan Tata </w:t>
      </w:r>
      <w:r>
        <w:rPr>
          <w:color w:val="211F1F"/>
          <w:spacing w:val="9"/>
          <w:sz w:val="21"/>
        </w:rPr>
        <w:t xml:space="preserve">Laksana </w:t>
      </w:r>
      <w:r>
        <w:rPr>
          <w:color w:val="211F1F"/>
          <w:sz w:val="21"/>
        </w:rPr>
        <w:t xml:space="preserve">HKBP, </w:t>
      </w:r>
      <w:r>
        <w:rPr>
          <w:color w:val="211F1F"/>
          <w:spacing w:val="11"/>
          <w:sz w:val="21"/>
        </w:rPr>
        <w:t xml:space="preserve">Rapat </w:t>
      </w:r>
      <w:r>
        <w:rPr>
          <w:color w:val="211F1F"/>
          <w:sz w:val="21"/>
        </w:rPr>
        <w:t>Majelis Tahbisan harus lebih dulu menyetujui Anggaran Dasar dan Anggaran</w:t>
      </w:r>
      <w:r>
        <w:rPr>
          <w:color w:val="211F1F"/>
          <w:spacing w:val="-10"/>
          <w:sz w:val="21"/>
        </w:rPr>
        <w:t xml:space="preserve"> </w:t>
      </w:r>
      <w:r>
        <w:rPr>
          <w:color w:val="211F1F"/>
          <w:sz w:val="21"/>
        </w:rPr>
        <w:t>Rumah</w:t>
      </w:r>
      <w:r>
        <w:rPr>
          <w:color w:val="211F1F"/>
          <w:spacing w:val="-11"/>
          <w:sz w:val="21"/>
        </w:rPr>
        <w:t xml:space="preserve"> </w:t>
      </w:r>
      <w:r>
        <w:rPr>
          <w:color w:val="211F1F"/>
          <w:sz w:val="21"/>
        </w:rPr>
        <w:t>Tangga</w:t>
      </w:r>
      <w:r>
        <w:rPr>
          <w:color w:val="211F1F"/>
          <w:spacing w:val="-8"/>
          <w:sz w:val="21"/>
        </w:rPr>
        <w:t xml:space="preserve"> </w:t>
      </w:r>
      <w:r>
        <w:rPr>
          <w:color w:val="211F1F"/>
          <w:sz w:val="21"/>
        </w:rPr>
        <w:t>serta</w:t>
      </w:r>
      <w:r>
        <w:rPr>
          <w:color w:val="211F1F"/>
          <w:spacing w:val="-14"/>
          <w:sz w:val="21"/>
        </w:rPr>
        <w:t xml:space="preserve"> </w:t>
      </w:r>
      <w:r>
        <w:rPr>
          <w:color w:val="211F1F"/>
          <w:sz w:val="21"/>
        </w:rPr>
        <w:t xml:space="preserve">Akta </w:t>
      </w:r>
      <w:r>
        <w:rPr>
          <w:color w:val="211F1F"/>
          <w:spacing w:val="9"/>
          <w:sz w:val="21"/>
        </w:rPr>
        <w:t xml:space="preserve">Notaris pendirian </w:t>
      </w:r>
      <w:r>
        <w:rPr>
          <w:color w:val="211F1F"/>
          <w:sz w:val="21"/>
        </w:rPr>
        <w:t xml:space="preserve">Yayasan </w:t>
      </w:r>
      <w:r>
        <w:rPr>
          <w:color w:val="211F1F"/>
          <w:spacing w:val="11"/>
          <w:sz w:val="21"/>
        </w:rPr>
        <w:t xml:space="preserve">Pen- </w:t>
      </w:r>
      <w:r>
        <w:rPr>
          <w:color w:val="211F1F"/>
          <w:sz w:val="21"/>
        </w:rPr>
        <w:t>didikan tersebut. Dalam Anggaran Dasar</w:t>
      </w:r>
      <w:r>
        <w:rPr>
          <w:color w:val="211F1F"/>
          <w:spacing w:val="-6"/>
          <w:sz w:val="21"/>
        </w:rPr>
        <w:t xml:space="preserve"> </w:t>
      </w:r>
      <w:r>
        <w:rPr>
          <w:color w:val="211F1F"/>
          <w:sz w:val="21"/>
        </w:rPr>
        <w:t>dan</w:t>
      </w:r>
      <w:r>
        <w:rPr>
          <w:color w:val="211F1F"/>
          <w:spacing w:val="-14"/>
          <w:sz w:val="21"/>
        </w:rPr>
        <w:t xml:space="preserve"> </w:t>
      </w:r>
      <w:r>
        <w:rPr>
          <w:color w:val="211F1F"/>
          <w:sz w:val="21"/>
        </w:rPr>
        <w:t>Anggaran</w:t>
      </w:r>
      <w:r>
        <w:rPr>
          <w:color w:val="211F1F"/>
          <w:spacing w:val="-2"/>
          <w:sz w:val="21"/>
        </w:rPr>
        <w:t xml:space="preserve"> </w:t>
      </w:r>
      <w:r>
        <w:rPr>
          <w:color w:val="211F1F"/>
          <w:sz w:val="21"/>
        </w:rPr>
        <w:t>Rumah</w:t>
      </w:r>
      <w:r>
        <w:rPr>
          <w:color w:val="211F1F"/>
          <w:spacing w:val="-9"/>
          <w:sz w:val="21"/>
        </w:rPr>
        <w:t xml:space="preserve"> </w:t>
      </w:r>
      <w:r>
        <w:rPr>
          <w:color w:val="211F1F"/>
          <w:sz w:val="21"/>
        </w:rPr>
        <w:t xml:space="preserve">Tangga </w:t>
      </w:r>
      <w:r>
        <w:rPr>
          <w:color w:val="211F1F"/>
          <w:spacing w:val="11"/>
          <w:sz w:val="21"/>
        </w:rPr>
        <w:t xml:space="preserve">harus </w:t>
      </w:r>
      <w:r>
        <w:rPr>
          <w:color w:val="211F1F"/>
          <w:spacing w:val="12"/>
          <w:sz w:val="21"/>
        </w:rPr>
        <w:t xml:space="preserve">tercantum </w:t>
      </w:r>
      <w:r>
        <w:rPr>
          <w:color w:val="211F1F"/>
          <w:spacing w:val="11"/>
          <w:sz w:val="21"/>
        </w:rPr>
        <w:t xml:space="preserve">bahwa </w:t>
      </w:r>
      <w:r>
        <w:rPr>
          <w:color w:val="211F1F"/>
          <w:spacing w:val="10"/>
          <w:sz w:val="21"/>
        </w:rPr>
        <w:t xml:space="preserve">Badan </w:t>
      </w:r>
      <w:r>
        <w:rPr>
          <w:color w:val="211F1F"/>
          <w:sz w:val="21"/>
        </w:rPr>
        <w:t>Pembina Yayasan adalah Pimpinan Jemaat dan Majelis Tahbisan yang sedang menjabat dan bila berakhir periodenya</w:t>
      </w:r>
      <w:r>
        <w:rPr>
          <w:color w:val="211F1F"/>
          <w:spacing w:val="-12"/>
          <w:sz w:val="21"/>
        </w:rPr>
        <w:t xml:space="preserve"> </w:t>
      </w:r>
      <w:r>
        <w:rPr>
          <w:color w:val="211F1F"/>
          <w:sz w:val="21"/>
        </w:rPr>
        <w:t>yang</w:t>
      </w:r>
      <w:r>
        <w:rPr>
          <w:color w:val="211F1F"/>
          <w:spacing w:val="-12"/>
          <w:sz w:val="21"/>
        </w:rPr>
        <w:t xml:space="preserve"> </w:t>
      </w:r>
      <w:r>
        <w:rPr>
          <w:color w:val="211F1F"/>
          <w:sz w:val="21"/>
        </w:rPr>
        <w:t>bersangkutan</w:t>
      </w:r>
      <w:r>
        <w:rPr>
          <w:color w:val="211F1F"/>
          <w:spacing w:val="-12"/>
          <w:sz w:val="21"/>
        </w:rPr>
        <w:t xml:space="preserve"> </w:t>
      </w:r>
      <w:r>
        <w:rPr>
          <w:color w:val="211F1F"/>
          <w:sz w:val="21"/>
        </w:rPr>
        <w:t xml:space="preserve">harus mengangkat Pimpinan Jemaat dan Majelis Tahbisan yang baru meng- </w:t>
      </w:r>
      <w:r>
        <w:rPr>
          <w:color w:val="211F1F"/>
          <w:spacing w:val="-2"/>
          <w:sz w:val="21"/>
        </w:rPr>
        <w:t>gantikannya</w:t>
      </w:r>
      <w:r>
        <w:rPr>
          <w:color w:val="211F1F"/>
          <w:spacing w:val="-13"/>
          <w:sz w:val="21"/>
        </w:rPr>
        <w:t xml:space="preserve"> </w:t>
      </w:r>
      <w:r>
        <w:rPr>
          <w:color w:val="211F1F"/>
          <w:spacing w:val="-2"/>
          <w:sz w:val="21"/>
        </w:rPr>
        <w:t>sebagai</w:t>
      </w:r>
      <w:r>
        <w:rPr>
          <w:color w:val="211F1F"/>
          <w:spacing w:val="-13"/>
          <w:sz w:val="21"/>
        </w:rPr>
        <w:t xml:space="preserve"> </w:t>
      </w:r>
      <w:r>
        <w:rPr>
          <w:color w:val="211F1F"/>
          <w:spacing w:val="-2"/>
          <w:sz w:val="21"/>
        </w:rPr>
        <w:t>Badan</w:t>
      </w:r>
      <w:r>
        <w:rPr>
          <w:color w:val="211F1F"/>
          <w:spacing w:val="-13"/>
          <w:sz w:val="21"/>
        </w:rPr>
        <w:t xml:space="preserve"> </w:t>
      </w:r>
      <w:r>
        <w:rPr>
          <w:color w:val="211F1F"/>
          <w:spacing w:val="-2"/>
          <w:sz w:val="21"/>
        </w:rPr>
        <w:t>Pembina.</w:t>
      </w:r>
    </w:p>
    <w:p w14:paraId="098FBE1F"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6A7D5DFD" w14:textId="77777777" w:rsidR="0038493F" w:rsidRDefault="00000000">
      <w:pPr>
        <w:pStyle w:val="BodyText"/>
        <w:spacing w:before="62"/>
        <w:ind w:left="480" w:right="53"/>
      </w:pPr>
      <w:r>
        <w:rPr>
          <w:color w:val="211F1F"/>
          <w:spacing w:val="-4"/>
        </w:rPr>
        <w:lastRenderedPageBreak/>
        <w:t>i.</w:t>
      </w:r>
      <w:r>
        <w:rPr>
          <w:color w:val="211F1F"/>
          <w:spacing w:val="-10"/>
        </w:rPr>
        <w:t xml:space="preserve"> </w:t>
      </w:r>
      <w:r>
        <w:rPr>
          <w:color w:val="211F1F"/>
          <w:spacing w:val="-4"/>
        </w:rPr>
        <w:t>Dung</w:t>
      </w:r>
      <w:r>
        <w:rPr>
          <w:color w:val="211F1F"/>
          <w:spacing w:val="-9"/>
        </w:rPr>
        <w:t xml:space="preserve"> </w:t>
      </w:r>
      <w:r>
        <w:rPr>
          <w:color w:val="211F1F"/>
          <w:spacing w:val="-4"/>
        </w:rPr>
        <w:t>jongjong</w:t>
      </w:r>
      <w:r>
        <w:rPr>
          <w:color w:val="211F1F"/>
          <w:spacing w:val="-9"/>
        </w:rPr>
        <w:t xml:space="preserve"> </w:t>
      </w:r>
      <w:r>
        <w:rPr>
          <w:color w:val="211F1F"/>
          <w:spacing w:val="-4"/>
        </w:rPr>
        <w:t>Yayasan</w:t>
      </w:r>
      <w:r>
        <w:rPr>
          <w:color w:val="211F1F"/>
          <w:spacing w:val="-6"/>
        </w:rPr>
        <w:t xml:space="preserve"> </w:t>
      </w:r>
      <w:r>
        <w:rPr>
          <w:color w:val="211F1F"/>
          <w:spacing w:val="-4"/>
        </w:rPr>
        <w:t>i</w:t>
      </w:r>
      <w:r>
        <w:rPr>
          <w:color w:val="211F1F"/>
          <w:spacing w:val="-7"/>
        </w:rPr>
        <w:t xml:space="preserve"> </w:t>
      </w:r>
      <w:r>
        <w:rPr>
          <w:color w:val="211F1F"/>
          <w:spacing w:val="-4"/>
        </w:rPr>
        <w:t xml:space="preserve">mansohot </w:t>
      </w:r>
      <w:r>
        <w:rPr>
          <w:color w:val="211F1F"/>
        </w:rPr>
        <w:t>ma Seksi Pendidikan.</w:t>
      </w:r>
    </w:p>
    <w:p w14:paraId="668BA29E" w14:textId="77777777" w:rsidR="0038493F" w:rsidRDefault="00000000">
      <w:pPr>
        <w:pStyle w:val="ListParagraph"/>
        <w:numPr>
          <w:ilvl w:val="0"/>
          <w:numId w:val="143"/>
        </w:numPr>
        <w:tabs>
          <w:tab w:val="left" w:pos="480"/>
        </w:tabs>
        <w:spacing w:line="237" w:lineRule="auto"/>
        <w:ind w:right="50"/>
        <w:jc w:val="both"/>
        <w:rPr>
          <w:sz w:val="21"/>
        </w:rPr>
      </w:pPr>
      <w:r>
        <w:rPr>
          <w:color w:val="211F1F"/>
          <w:sz w:val="21"/>
        </w:rPr>
        <w:t>Molo mangido maradian manang pinda huria Pangurus manang Ruas ni Seksi Pendidikan andorang so sidung</w:t>
      </w:r>
      <w:r>
        <w:rPr>
          <w:color w:val="211F1F"/>
          <w:spacing w:val="-5"/>
          <w:sz w:val="21"/>
        </w:rPr>
        <w:t xml:space="preserve"> </w:t>
      </w:r>
      <w:r>
        <w:rPr>
          <w:color w:val="211F1F"/>
          <w:sz w:val="21"/>
        </w:rPr>
        <w:t>periodena</w:t>
      </w:r>
      <w:r>
        <w:rPr>
          <w:color w:val="211F1F"/>
          <w:spacing w:val="-5"/>
          <w:sz w:val="21"/>
        </w:rPr>
        <w:t xml:space="preserve"> </w:t>
      </w:r>
      <w:r>
        <w:rPr>
          <w:color w:val="211F1F"/>
          <w:sz w:val="21"/>
        </w:rPr>
        <w:t>patupaon</w:t>
      </w:r>
      <w:r>
        <w:rPr>
          <w:color w:val="211F1F"/>
          <w:spacing w:val="-5"/>
          <w:sz w:val="21"/>
        </w:rPr>
        <w:t xml:space="preserve"> </w:t>
      </w:r>
      <w:r>
        <w:rPr>
          <w:color w:val="211F1F"/>
          <w:sz w:val="21"/>
        </w:rPr>
        <w:t>ni</w:t>
      </w:r>
      <w:r>
        <w:rPr>
          <w:color w:val="211F1F"/>
          <w:spacing w:val="-5"/>
          <w:sz w:val="21"/>
        </w:rPr>
        <w:t xml:space="preserve"> </w:t>
      </w:r>
      <w:r>
        <w:rPr>
          <w:color w:val="211F1F"/>
          <w:sz w:val="21"/>
        </w:rPr>
        <w:t>Uluan ni Huria do Rapot Parhalado Parto- honan laho mamillit panggantina.</w:t>
      </w:r>
    </w:p>
    <w:p w14:paraId="15EA71A6" w14:textId="77777777" w:rsidR="0038493F" w:rsidRDefault="00000000">
      <w:pPr>
        <w:pStyle w:val="Heading2"/>
        <w:numPr>
          <w:ilvl w:val="2"/>
          <w:numId w:val="140"/>
        </w:numPr>
        <w:tabs>
          <w:tab w:val="left" w:pos="553"/>
        </w:tabs>
        <w:spacing w:before="3"/>
        <w:ind w:left="553" w:hanging="409"/>
        <w:jc w:val="both"/>
      </w:pPr>
      <w:r>
        <w:rPr>
          <w:color w:val="211F1F"/>
        </w:rPr>
        <w:t>Seksi</w:t>
      </w:r>
      <w:r>
        <w:rPr>
          <w:b w:val="0"/>
          <w:color w:val="211F1F"/>
          <w:spacing w:val="44"/>
        </w:rPr>
        <w:t xml:space="preserve"> </w:t>
      </w:r>
      <w:r>
        <w:rPr>
          <w:color w:val="211F1F"/>
          <w:spacing w:val="-2"/>
        </w:rPr>
        <w:t>Kesehatan</w:t>
      </w:r>
    </w:p>
    <w:p w14:paraId="5E16B682" w14:textId="77777777" w:rsidR="0038493F" w:rsidRDefault="00000000">
      <w:pPr>
        <w:pStyle w:val="ListParagraph"/>
        <w:numPr>
          <w:ilvl w:val="0"/>
          <w:numId w:val="132"/>
        </w:numPr>
        <w:tabs>
          <w:tab w:val="left" w:pos="480"/>
        </w:tabs>
        <w:ind w:right="43"/>
        <w:jc w:val="both"/>
        <w:rPr>
          <w:sz w:val="21"/>
        </w:rPr>
      </w:pPr>
      <w:r>
        <w:rPr>
          <w:color w:val="211F1F"/>
          <w:sz w:val="21"/>
        </w:rPr>
        <w:t xml:space="preserve">Rapot Parhalado Partohonan do na mamillit ruas ni Seksi Kesehatan marhite komposisi 3 (tolu) ro di 5 </w:t>
      </w:r>
      <w:r>
        <w:rPr>
          <w:color w:val="211F1F"/>
          <w:spacing w:val="11"/>
          <w:sz w:val="21"/>
        </w:rPr>
        <w:t xml:space="preserve">(lima) halak </w:t>
      </w:r>
      <w:r>
        <w:rPr>
          <w:color w:val="211F1F"/>
          <w:spacing w:val="10"/>
          <w:sz w:val="21"/>
        </w:rPr>
        <w:t xml:space="preserve">sian </w:t>
      </w:r>
      <w:r>
        <w:rPr>
          <w:color w:val="211F1F"/>
          <w:spacing w:val="12"/>
          <w:sz w:val="21"/>
        </w:rPr>
        <w:t xml:space="preserve">Parhalado </w:t>
      </w:r>
      <w:r>
        <w:rPr>
          <w:color w:val="211F1F"/>
          <w:sz w:val="21"/>
        </w:rPr>
        <w:t>Partohonan</w:t>
      </w:r>
      <w:r>
        <w:rPr>
          <w:color w:val="211F1F"/>
          <w:spacing w:val="-14"/>
          <w:sz w:val="21"/>
        </w:rPr>
        <w:t xml:space="preserve"> </w:t>
      </w:r>
      <w:r>
        <w:rPr>
          <w:color w:val="211F1F"/>
          <w:sz w:val="21"/>
        </w:rPr>
        <w:t>jala</w:t>
      </w:r>
      <w:r>
        <w:rPr>
          <w:color w:val="211F1F"/>
          <w:spacing w:val="-13"/>
          <w:sz w:val="21"/>
        </w:rPr>
        <w:t xml:space="preserve"> </w:t>
      </w:r>
      <w:r>
        <w:rPr>
          <w:color w:val="211F1F"/>
          <w:sz w:val="21"/>
        </w:rPr>
        <w:t>5</w:t>
      </w:r>
      <w:r>
        <w:rPr>
          <w:color w:val="211F1F"/>
          <w:spacing w:val="-13"/>
          <w:sz w:val="21"/>
        </w:rPr>
        <w:t xml:space="preserve"> </w:t>
      </w:r>
      <w:r>
        <w:rPr>
          <w:color w:val="211F1F"/>
          <w:sz w:val="21"/>
        </w:rPr>
        <w:t>(lima)</w:t>
      </w:r>
      <w:r>
        <w:rPr>
          <w:color w:val="211F1F"/>
          <w:spacing w:val="-13"/>
          <w:sz w:val="21"/>
        </w:rPr>
        <w:t xml:space="preserve"> </w:t>
      </w:r>
      <w:r>
        <w:rPr>
          <w:color w:val="211F1F"/>
          <w:sz w:val="21"/>
        </w:rPr>
        <w:t>ro</w:t>
      </w:r>
      <w:r>
        <w:rPr>
          <w:color w:val="211F1F"/>
          <w:spacing w:val="-13"/>
          <w:sz w:val="21"/>
        </w:rPr>
        <w:t xml:space="preserve"> </w:t>
      </w:r>
      <w:r>
        <w:rPr>
          <w:color w:val="211F1F"/>
          <w:sz w:val="21"/>
        </w:rPr>
        <w:t>di</w:t>
      </w:r>
      <w:r>
        <w:rPr>
          <w:color w:val="211F1F"/>
          <w:spacing w:val="-13"/>
          <w:sz w:val="21"/>
        </w:rPr>
        <w:t xml:space="preserve"> </w:t>
      </w:r>
      <w:r>
        <w:rPr>
          <w:color w:val="211F1F"/>
          <w:sz w:val="21"/>
        </w:rPr>
        <w:t>7</w:t>
      </w:r>
      <w:r>
        <w:rPr>
          <w:color w:val="211F1F"/>
          <w:spacing w:val="-13"/>
          <w:sz w:val="21"/>
        </w:rPr>
        <w:t xml:space="preserve"> </w:t>
      </w:r>
      <w:r>
        <w:rPr>
          <w:color w:val="211F1F"/>
          <w:sz w:val="21"/>
        </w:rPr>
        <w:t>(pitu) halak sian ruas ni Huria.</w:t>
      </w:r>
    </w:p>
    <w:p w14:paraId="286484D3" w14:textId="77777777" w:rsidR="0038493F" w:rsidRDefault="00000000">
      <w:pPr>
        <w:pStyle w:val="ListParagraph"/>
        <w:numPr>
          <w:ilvl w:val="0"/>
          <w:numId w:val="132"/>
        </w:numPr>
        <w:tabs>
          <w:tab w:val="left" w:pos="480"/>
        </w:tabs>
        <w:spacing w:line="237" w:lineRule="auto"/>
        <w:ind w:right="42"/>
        <w:jc w:val="both"/>
        <w:rPr>
          <w:sz w:val="21"/>
        </w:rPr>
      </w:pPr>
      <w:r>
        <w:rPr>
          <w:color w:val="211F1F"/>
          <w:sz w:val="21"/>
        </w:rPr>
        <w:t xml:space="preserve">Ketua, Sekretaris, Bendahara, dohot Pangurus na asing na dihaporluhon </w:t>
      </w:r>
      <w:r>
        <w:rPr>
          <w:color w:val="211F1F"/>
          <w:spacing w:val="11"/>
          <w:sz w:val="21"/>
        </w:rPr>
        <w:t xml:space="preserve">Seksi </w:t>
      </w:r>
      <w:r>
        <w:rPr>
          <w:color w:val="211F1F"/>
          <w:spacing w:val="12"/>
          <w:sz w:val="21"/>
        </w:rPr>
        <w:t xml:space="preserve">Kesehatan dipillit </w:t>
      </w:r>
      <w:r>
        <w:rPr>
          <w:color w:val="211F1F"/>
          <w:spacing w:val="10"/>
          <w:sz w:val="21"/>
        </w:rPr>
        <w:t xml:space="preserve">sian </w:t>
      </w:r>
      <w:r>
        <w:rPr>
          <w:color w:val="211F1F"/>
          <w:sz w:val="21"/>
        </w:rPr>
        <w:t xml:space="preserve">tongatonga nasida marhite Rapot Seksi Kesehatan na niuluhon Ketua </w:t>
      </w:r>
      <w:r>
        <w:rPr>
          <w:color w:val="211F1F"/>
          <w:spacing w:val="11"/>
          <w:sz w:val="21"/>
        </w:rPr>
        <w:t xml:space="preserve">Dewan </w:t>
      </w:r>
      <w:r>
        <w:rPr>
          <w:color w:val="211F1F"/>
          <w:spacing w:val="12"/>
          <w:sz w:val="21"/>
        </w:rPr>
        <w:t xml:space="preserve">Diakonia. </w:t>
      </w:r>
      <w:r>
        <w:rPr>
          <w:color w:val="211F1F"/>
          <w:sz w:val="21"/>
        </w:rPr>
        <w:t xml:space="preserve">Di </w:t>
      </w:r>
      <w:r>
        <w:rPr>
          <w:color w:val="211F1F"/>
          <w:spacing w:val="12"/>
          <w:sz w:val="21"/>
        </w:rPr>
        <w:t xml:space="preserve">bagasan </w:t>
      </w:r>
      <w:r>
        <w:rPr>
          <w:color w:val="211F1F"/>
          <w:spacing w:val="9"/>
          <w:sz w:val="21"/>
        </w:rPr>
        <w:t xml:space="preserve">pamilliton </w:t>
      </w:r>
      <w:r>
        <w:rPr>
          <w:color w:val="211F1F"/>
          <w:sz w:val="21"/>
        </w:rPr>
        <w:t xml:space="preserve">i ndang dohot </w:t>
      </w:r>
      <w:r>
        <w:rPr>
          <w:color w:val="211F1F"/>
          <w:spacing w:val="11"/>
          <w:sz w:val="21"/>
        </w:rPr>
        <w:t xml:space="preserve">Ketua </w:t>
      </w:r>
      <w:r>
        <w:rPr>
          <w:color w:val="211F1F"/>
          <w:spacing w:val="-2"/>
          <w:sz w:val="21"/>
        </w:rPr>
        <w:t>Dewan</w:t>
      </w:r>
      <w:r>
        <w:rPr>
          <w:color w:val="211F1F"/>
          <w:spacing w:val="-12"/>
          <w:sz w:val="21"/>
        </w:rPr>
        <w:t xml:space="preserve"> </w:t>
      </w:r>
      <w:r>
        <w:rPr>
          <w:color w:val="211F1F"/>
          <w:spacing w:val="-2"/>
          <w:sz w:val="21"/>
        </w:rPr>
        <w:t>Diakonia</w:t>
      </w:r>
      <w:r>
        <w:rPr>
          <w:color w:val="211F1F"/>
          <w:spacing w:val="-11"/>
          <w:sz w:val="21"/>
        </w:rPr>
        <w:t xml:space="preserve"> </w:t>
      </w:r>
      <w:r>
        <w:rPr>
          <w:color w:val="211F1F"/>
          <w:spacing w:val="-2"/>
          <w:sz w:val="21"/>
        </w:rPr>
        <w:t>mamillit.</w:t>
      </w:r>
      <w:r>
        <w:rPr>
          <w:color w:val="211F1F"/>
          <w:spacing w:val="-11"/>
          <w:sz w:val="21"/>
        </w:rPr>
        <w:t xml:space="preserve"> </w:t>
      </w:r>
      <w:r>
        <w:rPr>
          <w:color w:val="211F1F"/>
          <w:spacing w:val="-2"/>
          <w:sz w:val="21"/>
        </w:rPr>
        <w:t>Ndang</w:t>
      </w:r>
      <w:r>
        <w:rPr>
          <w:color w:val="211F1F"/>
          <w:spacing w:val="-11"/>
          <w:sz w:val="21"/>
        </w:rPr>
        <w:t xml:space="preserve"> </w:t>
      </w:r>
      <w:r>
        <w:rPr>
          <w:color w:val="211F1F"/>
          <w:spacing w:val="-2"/>
          <w:sz w:val="21"/>
        </w:rPr>
        <w:t xml:space="preserve">boi </w:t>
      </w:r>
      <w:r>
        <w:rPr>
          <w:color w:val="211F1F"/>
          <w:sz w:val="21"/>
        </w:rPr>
        <w:t>dipillit</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Dewan</w:t>
      </w:r>
      <w:r>
        <w:rPr>
          <w:color w:val="211F1F"/>
          <w:spacing w:val="-13"/>
          <w:sz w:val="21"/>
        </w:rPr>
        <w:t xml:space="preserve"> </w:t>
      </w:r>
      <w:r>
        <w:rPr>
          <w:color w:val="211F1F"/>
          <w:sz w:val="21"/>
        </w:rPr>
        <w:t>Diakonia</w:t>
      </w:r>
      <w:r>
        <w:rPr>
          <w:color w:val="211F1F"/>
          <w:spacing w:val="-13"/>
          <w:sz w:val="21"/>
        </w:rPr>
        <w:t xml:space="preserve"> </w:t>
      </w:r>
      <w:r>
        <w:rPr>
          <w:color w:val="211F1F"/>
          <w:sz w:val="21"/>
        </w:rPr>
        <w:t>gabe ruas ni Seksi Kesehatan.</w:t>
      </w:r>
    </w:p>
    <w:p w14:paraId="33486633" w14:textId="77777777" w:rsidR="0038493F" w:rsidRDefault="00000000">
      <w:pPr>
        <w:pStyle w:val="ListParagraph"/>
        <w:numPr>
          <w:ilvl w:val="0"/>
          <w:numId w:val="132"/>
        </w:numPr>
        <w:tabs>
          <w:tab w:val="left" w:pos="480"/>
        </w:tabs>
        <w:ind w:right="43"/>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Diakonia</w:t>
      </w:r>
      <w:r>
        <w:rPr>
          <w:color w:val="211F1F"/>
          <w:spacing w:val="-14"/>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jolo</w:t>
      </w:r>
      <w:r>
        <w:rPr>
          <w:color w:val="211F1F"/>
          <w:spacing w:val="-13"/>
          <w:sz w:val="21"/>
        </w:rPr>
        <w:t xml:space="preserve"> </w:t>
      </w:r>
      <w:r>
        <w:rPr>
          <w:color w:val="211F1F"/>
          <w:sz w:val="21"/>
        </w:rPr>
        <w:t>ni Rapot Parhalado Partohonan angka goar</w:t>
      </w:r>
      <w:r>
        <w:rPr>
          <w:color w:val="211F1F"/>
          <w:spacing w:val="-8"/>
          <w:sz w:val="21"/>
        </w:rPr>
        <w:t xml:space="preserve"> </w:t>
      </w:r>
      <w:r>
        <w:rPr>
          <w:color w:val="211F1F"/>
          <w:sz w:val="21"/>
        </w:rPr>
        <w:t>ni</w:t>
      </w:r>
      <w:r>
        <w:rPr>
          <w:color w:val="211F1F"/>
          <w:spacing w:val="-8"/>
          <w:sz w:val="21"/>
        </w:rPr>
        <w:t xml:space="preserve"> </w:t>
      </w:r>
      <w:r>
        <w:rPr>
          <w:color w:val="211F1F"/>
          <w:sz w:val="21"/>
        </w:rPr>
        <w:t>Pengurus</w:t>
      </w:r>
      <w:r>
        <w:rPr>
          <w:color w:val="211F1F"/>
          <w:spacing w:val="-8"/>
          <w:sz w:val="21"/>
        </w:rPr>
        <w:t xml:space="preserve"> </w:t>
      </w:r>
      <w:r>
        <w:rPr>
          <w:color w:val="211F1F"/>
          <w:sz w:val="21"/>
        </w:rPr>
        <w:t>ni</w:t>
      </w:r>
      <w:r>
        <w:rPr>
          <w:color w:val="211F1F"/>
          <w:spacing w:val="-8"/>
          <w:sz w:val="21"/>
        </w:rPr>
        <w:t xml:space="preserve"> </w:t>
      </w:r>
      <w:r>
        <w:rPr>
          <w:color w:val="211F1F"/>
          <w:sz w:val="21"/>
        </w:rPr>
        <w:t>Seksi</w:t>
      </w:r>
      <w:r>
        <w:rPr>
          <w:color w:val="211F1F"/>
          <w:spacing w:val="-8"/>
          <w:sz w:val="21"/>
        </w:rPr>
        <w:t xml:space="preserve"> </w:t>
      </w:r>
      <w:r>
        <w:rPr>
          <w:color w:val="211F1F"/>
          <w:sz w:val="21"/>
        </w:rPr>
        <w:t>Kesehatan on asa ditotophon jala dipahot.</w:t>
      </w:r>
    </w:p>
    <w:p w14:paraId="7B857A4E" w14:textId="77777777" w:rsidR="0038493F" w:rsidRDefault="00000000">
      <w:pPr>
        <w:pStyle w:val="ListParagraph"/>
        <w:numPr>
          <w:ilvl w:val="0"/>
          <w:numId w:val="132"/>
        </w:numPr>
        <w:tabs>
          <w:tab w:val="left" w:pos="480"/>
        </w:tabs>
        <w:spacing w:line="237" w:lineRule="auto"/>
        <w:ind w:right="38"/>
        <w:jc w:val="both"/>
        <w:rPr>
          <w:sz w:val="21"/>
        </w:rPr>
      </w:pPr>
      <w:r>
        <w:rPr>
          <w:color w:val="211F1F"/>
          <w:spacing w:val="-2"/>
          <w:sz w:val="21"/>
        </w:rPr>
        <w:t>Gabe</w:t>
      </w:r>
      <w:r>
        <w:rPr>
          <w:color w:val="211F1F"/>
          <w:spacing w:val="-9"/>
          <w:sz w:val="21"/>
        </w:rPr>
        <w:t xml:space="preserve"> </w:t>
      </w:r>
      <w:r>
        <w:rPr>
          <w:color w:val="211F1F"/>
          <w:spacing w:val="-2"/>
          <w:sz w:val="21"/>
        </w:rPr>
        <w:t>ruas</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gok</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Dewan</w:t>
      </w:r>
      <w:r>
        <w:rPr>
          <w:color w:val="211F1F"/>
          <w:spacing w:val="-9"/>
          <w:sz w:val="21"/>
        </w:rPr>
        <w:t xml:space="preserve"> </w:t>
      </w:r>
      <w:r>
        <w:rPr>
          <w:color w:val="211F1F"/>
          <w:spacing w:val="-2"/>
          <w:sz w:val="21"/>
        </w:rPr>
        <w:t xml:space="preserve">Diakonia </w:t>
      </w:r>
      <w:r>
        <w:rPr>
          <w:color w:val="211F1F"/>
          <w:spacing w:val="9"/>
          <w:sz w:val="21"/>
        </w:rPr>
        <w:t>(</w:t>
      </w:r>
      <w:r>
        <w:rPr>
          <w:i/>
          <w:color w:val="211F1F"/>
          <w:spacing w:val="9"/>
          <w:sz w:val="21"/>
        </w:rPr>
        <w:t>ex</w:t>
      </w:r>
      <w:r>
        <w:rPr>
          <w:color w:val="211F1F"/>
          <w:spacing w:val="9"/>
          <w:sz w:val="21"/>
        </w:rPr>
        <w:t xml:space="preserve"> </w:t>
      </w:r>
      <w:r>
        <w:rPr>
          <w:i/>
          <w:color w:val="211F1F"/>
          <w:spacing w:val="11"/>
          <w:sz w:val="21"/>
        </w:rPr>
        <w:t>officio</w:t>
      </w:r>
      <w:r>
        <w:rPr>
          <w:color w:val="211F1F"/>
          <w:spacing w:val="11"/>
          <w:sz w:val="21"/>
        </w:rPr>
        <w:t xml:space="preserve">) </w:t>
      </w:r>
      <w:r>
        <w:rPr>
          <w:color w:val="211F1F"/>
          <w:sz w:val="21"/>
        </w:rPr>
        <w:t xml:space="preserve">do </w:t>
      </w:r>
      <w:r>
        <w:rPr>
          <w:color w:val="211F1F"/>
          <w:spacing w:val="11"/>
          <w:sz w:val="21"/>
        </w:rPr>
        <w:t xml:space="preserve">Ketua </w:t>
      </w:r>
      <w:r>
        <w:rPr>
          <w:color w:val="211F1F"/>
          <w:spacing w:val="14"/>
          <w:sz w:val="21"/>
        </w:rPr>
        <w:t xml:space="preserve">Seksi </w:t>
      </w:r>
      <w:r>
        <w:rPr>
          <w:color w:val="211F1F"/>
          <w:spacing w:val="-2"/>
          <w:sz w:val="21"/>
        </w:rPr>
        <w:t>Kesehatan.</w:t>
      </w:r>
    </w:p>
    <w:p w14:paraId="4AB202FD" w14:textId="77777777" w:rsidR="0038493F" w:rsidRDefault="00000000">
      <w:pPr>
        <w:pStyle w:val="ListParagraph"/>
        <w:numPr>
          <w:ilvl w:val="0"/>
          <w:numId w:val="132"/>
        </w:numPr>
        <w:tabs>
          <w:tab w:val="left" w:pos="480"/>
        </w:tabs>
        <w:ind w:right="42"/>
        <w:jc w:val="both"/>
        <w:rPr>
          <w:sz w:val="21"/>
        </w:rPr>
      </w:pPr>
      <w:r>
        <w:rPr>
          <w:color w:val="211F1F"/>
          <w:sz w:val="21"/>
        </w:rPr>
        <w:t xml:space="preserve">Siulahonon ni Seksi Kesehatan do </w:t>
      </w:r>
      <w:r>
        <w:rPr>
          <w:color w:val="211F1F"/>
          <w:spacing w:val="10"/>
          <w:sz w:val="21"/>
        </w:rPr>
        <w:t xml:space="preserve">nasa </w:t>
      </w:r>
      <w:r>
        <w:rPr>
          <w:color w:val="211F1F"/>
          <w:spacing w:val="12"/>
          <w:sz w:val="21"/>
        </w:rPr>
        <w:t xml:space="preserve">program </w:t>
      </w:r>
      <w:r>
        <w:rPr>
          <w:color w:val="211F1F"/>
          <w:spacing w:val="11"/>
          <w:sz w:val="21"/>
        </w:rPr>
        <w:t xml:space="preserve">dohot </w:t>
      </w:r>
      <w:r>
        <w:rPr>
          <w:color w:val="211F1F"/>
          <w:spacing w:val="12"/>
          <w:sz w:val="21"/>
        </w:rPr>
        <w:t xml:space="preserve">anggaran </w:t>
      </w:r>
      <w:r>
        <w:rPr>
          <w:color w:val="211F1F"/>
          <w:spacing w:val="-4"/>
          <w:sz w:val="21"/>
        </w:rPr>
        <w:t xml:space="preserve">Kesehatan naung tinotophon ni Rapot </w:t>
      </w:r>
      <w:r>
        <w:rPr>
          <w:color w:val="211F1F"/>
          <w:sz w:val="21"/>
        </w:rPr>
        <w:t>Huria tiniroan ni Dewan Diakonia.</w:t>
      </w:r>
    </w:p>
    <w:p w14:paraId="2A29791B" w14:textId="77777777" w:rsidR="0038493F" w:rsidRDefault="00000000">
      <w:pPr>
        <w:pStyle w:val="ListParagraph"/>
        <w:numPr>
          <w:ilvl w:val="0"/>
          <w:numId w:val="132"/>
        </w:numPr>
        <w:tabs>
          <w:tab w:val="left" w:pos="480"/>
        </w:tabs>
        <w:spacing w:before="229"/>
        <w:ind w:right="52"/>
        <w:jc w:val="both"/>
        <w:rPr>
          <w:sz w:val="21"/>
        </w:rPr>
      </w:pPr>
      <w:r>
        <w:rPr>
          <w:color w:val="211F1F"/>
          <w:sz w:val="21"/>
        </w:rPr>
        <w:t>Dua taon ma leleng ni periode ni pengurus</w:t>
      </w:r>
      <w:r>
        <w:rPr>
          <w:color w:val="211F1F"/>
          <w:spacing w:val="-14"/>
          <w:sz w:val="21"/>
        </w:rPr>
        <w:t xml:space="preserve"> </w:t>
      </w:r>
      <w:r>
        <w:rPr>
          <w:color w:val="211F1F"/>
          <w:sz w:val="21"/>
        </w:rPr>
        <w:t>ni</w:t>
      </w:r>
      <w:r>
        <w:rPr>
          <w:color w:val="211F1F"/>
          <w:spacing w:val="-13"/>
          <w:sz w:val="21"/>
        </w:rPr>
        <w:t xml:space="preserve"> </w:t>
      </w:r>
      <w:r>
        <w:rPr>
          <w:color w:val="211F1F"/>
          <w:sz w:val="21"/>
        </w:rPr>
        <w:t>Seksi</w:t>
      </w:r>
      <w:r>
        <w:rPr>
          <w:color w:val="211F1F"/>
          <w:spacing w:val="-13"/>
          <w:sz w:val="21"/>
        </w:rPr>
        <w:t xml:space="preserve"> </w:t>
      </w:r>
      <w:r>
        <w:rPr>
          <w:color w:val="211F1F"/>
          <w:sz w:val="21"/>
        </w:rPr>
        <w:t>Kesehatan</w:t>
      </w:r>
      <w:r>
        <w:rPr>
          <w:color w:val="211F1F"/>
          <w:spacing w:val="-13"/>
          <w:sz w:val="21"/>
        </w:rPr>
        <w:t xml:space="preserve"> </w:t>
      </w:r>
      <w:r>
        <w:rPr>
          <w:color w:val="211F1F"/>
          <w:sz w:val="21"/>
        </w:rPr>
        <w:t>alai</w:t>
      </w:r>
      <w:r>
        <w:rPr>
          <w:color w:val="211F1F"/>
          <w:spacing w:val="-13"/>
          <w:sz w:val="21"/>
        </w:rPr>
        <w:t xml:space="preserve"> </w:t>
      </w:r>
      <w:r>
        <w:rPr>
          <w:color w:val="211F1F"/>
          <w:sz w:val="21"/>
        </w:rPr>
        <w:t>boi do pilliton padodot 2 (dua) periode.</w:t>
      </w:r>
    </w:p>
    <w:p w14:paraId="1417C871" w14:textId="77777777" w:rsidR="0038493F" w:rsidRDefault="00000000">
      <w:pPr>
        <w:pStyle w:val="ListParagraph"/>
        <w:numPr>
          <w:ilvl w:val="0"/>
          <w:numId w:val="132"/>
        </w:numPr>
        <w:tabs>
          <w:tab w:val="left" w:pos="479"/>
        </w:tabs>
        <w:spacing w:line="237" w:lineRule="exact"/>
        <w:ind w:left="479" w:hanging="335"/>
        <w:jc w:val="both"/>
        <w:rPr>
          <w:sz w:val="21"/>
        </w:rPr>
      </w:pPr>
      <w:r>
        <w:rPr>
          <w:color w:val="211F1F"/>
          <w:sz w:val="21"/>
        </w:rPr>
        <w:t>Molo</w:t>
      </w:r>
      <w:r>
        <w:rPr>
          <w:color w:val="211F1F"/>
          <w:spacing w:val="45"/>
          <w:sz w:val="21"/>
        </w:rPr>
        <w:t xml:space="preserve"> </w:t>
      </w:r>
      <w:r>
        <w:rPr>
          <w:color w:val="211F1F"/>
          <w:sz w:val="21"/>
        </w:rPr>
        <w:t>dipajongjong</w:t>
      </w:r>
      <w:r>
        <w:rPr>
          <w:color w:val="211F1F"/>
          <w:spacing w:val="46"/>
          <w:sz w:val="21"/>
        </w:rPr>
        <w:t xml:space="preserve"> </w:t>
      </w:r>
      <w:r>
        <w:rPr>
          <w:color w:val="211F1F"/>
          <w:sz w:val="21"/>
        </w:rPr>
        <w:t>Huria</w:t>
      </w:r>
      <w:r>
        <w:rPr>
          <w:color w:val="211F1F"/>
          <w:spacing w:val="37"/>
          <w:sz w:val="21"/>
        </w:rPr>
        <w:t xml:space="preserve"> </w:t>
      </w:r>
      <w:r>
        <w:rPr>
          <w:color w:val="211F1F"/>
          <w:spacing w:val="-2"/>
          <w:sz w:val="21"/>
        </w:rPr>
        <w:t>Yayasan</w:t>
      </w:r>
    </w:p>
    <w:p w14:paraId="6F716366" w14:textId="77777777" w:rsidR="0038493F" w:rsidRDefault="00000000">
      <w:pPr>
        <w:pStyle w:val="BodyText"/>
        <w:spacing w:before="62"/>
        <w:ind w:right="144"/>
      </w:pPr>
      <w:r>
        <w:br w:type="column"/>
      </w:r>
      <w:r>
        <w:rPr>
          <w:color w:val="211F1F"/>
        </w:rPr>
        <w:t xml:space="preserve">Tanah yang </w:t>
      </w:r>
      <w:r>
        <w:rPr>
          <w:color w:val="211F1F"/>
          <w:spacing w:val="10"/>
        </w:rPr>
        <w:t xml:space="preserve">digunakan </w:t>
      </w:r>
      <w:r>
        <w:rPr>
          <w:color w:val="211F1F"/>
          <w:spacing w:val="9"/>
        </w:rPr>
        <w:t xml:space="preserve">Yayasan </w:t>
      </w:r>
      <w:r>
        <w:rPr>
          <w:color w:val="211F1F"/>
        </w:rPr>
        <w:t xml:space="preserve">dipinjamkan oleh Huria. Setelah Yayasan </w:t>
      </w:r>
      <w:r>
        <w:rPr>
          <w:color w:val="211F1F"/>
          <w:spacing w:val="12"/>
        </w:rPr>
        <w:t xml:space="preserve">berdiri </w:t>
      </w:r>
      <w:r>
        <w:rPr>
          <w:color w:val="211F1F"/>
          <w:spacing w:val="10"/>
        </w:rPr>
        <w:t xml:space="preserve">maka </w:t>
      </w:r>
      <w:r>
        <w:rPr>
          <w:color w:val="211F1F"/>
          <w:spacing w:val="11"/>
        </w:rPr>
        <w:t xml:space="preserve">Seksi </w:t>
      </w:r>
      <w:r>
        <w:rPr>
          <w:color w:val="211F1F"/>
        </w:rPr>
        <w:t>Pendidikan</w:t>
      </w:r>
      <w:r>
        <w:rPr>
          <w:color w:val="211F1F"/>
          <w:spacing w:val="-14"/>
        </w:rPr>
        <w:t xml:space="preserve"> </w:t>
      </w:r>
      <w:r>
        <w:rPr>
          <w:color w:val="211F1F"/>
        </w:rPr>
        <w:t>berhenti.</w:t>
      </w:r>
    </w:p>
    <w:p w14:paraId="6BFF43C7" w14:textId="77777777" w:rsidR="0038493F" w:rsidRDefault="00000000">
      <w:pPr>
        <w:pStyle w:val="ListParagraph"/>
        <w:numPr>
          <w:ilvl w:val="0"/>
          <w:numId w:val="132"/>
        </w:numPr>
        <w:tabs>
          <w:tab w:val="left" w:pos="485"/>
        </w:tabs>
        <w:spacing w:line="237" w:lineRule="auto"/>
        <w:ind w:left="485" w:right="150"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7"/>
          <w:sz w:val="21"/>
        </w:rPr>
        <w:t xml:space="preserve"> </w:t>
      </w:r>
      <w:r>
        <w:rPr>
          <w:color w:val="211F1F"/>
          <w:spacing w:val="-4"/>
          <w:sz w:val="21"/>
        </w:rPr>
        <w:t>atau</w:t>
      </w:r>
      <w:r>
        <w:rPr>
          <w:color w:val="211F1F"/>
          <w:spacing w:val="-9"/>
          <w:sz w:val="21"/>
        </w:rPr>
        <w:t xml:space="preserve"> </w:t>
      </w:r>
      <w:r>
        <w:rPr>
          <w:color w:val="211F1F"/>
          <w:spacing w:val="-4"/>
          <w:sz w:val="21"/>
        </w:rPr>
        <w:t xml:space="preserve">Anggota Seksi </w:t>
      </w:r>
      <w:r>
        <w:rPr>
          <w:color w:val="211F1F"/>
          <w:sz w:val="21"/>
        </w:rPr>
        <w:t>Pendidikan berhenti atau pindah jemaat</w:t>
      </w:r>
      <w:r>
        <w:rPr>
          <w:color w:val="211F1F"/>
          <w:spacing w:val="-14"/>
          <w:sz w:val="21"/>
        </w:rPr>
        <w:t xml:space="preserve"> </w:t>
      </w:r>
      <w:r>
        <w:rPr>
          <w:color w:val="211F1F"/>
          <w:sz w:val="21"/>
        </w:rPr>
        <w:t>sebelum</w:t>
      </w:r>
      <w:r>
        <w:rPr>
          <w:color w:val="211F1F"/>
          <w:spacing w:val="-13"/>
          <w:sz w:val="21"/>
        </w:rPr>
        <w:t xml:space="preserve"> </w:t>
      </w:r>
      <w:r>
        <w:rPr>
          <w:color w:val="211F1F"/>
          <w:sz w:val="21"/>
        </w:rPr>
        <w:t>periodenya</w:t>
      </w:r>
      <w:r>
        <w:rPr>
          <w:color w:val="211F1F"/>
          <w:spacing w:val="-13"/>
          <w:sz w:val="21"/>
        </w:rPr>
        <w:t xml:space="preserve"> </w:t>
      </w:r>
      <w:r>
        <w:rPr>
          <w:color w:val="211F1F"/>
          <w:sz w:val="21"/>
        </w:rPr>
        <w:t>berakhir, 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3AD80FB8" w14:textId="77777777" w:rsidR="0038493F" w:rsidRDefault="00000000">
      <w:pPr>
        <w:pStyle w:val="Heading2"/>
        <w:numPr>
          <w:ilvl w:val="2"/>
          <w:numId w:val="136"/>
        </w:numPr>
        <w:tabs>
          <w:tab w:val="left" w:pos="553"/>
        </w:tabs>
        <w:ind w:left="553" w:hanging="409"/>
        <w:jc w:val="both"/>
      </w:pPr>
      <w:r>
        <w:rPr>
          <w:color w:val="211F1F"/>
        </w:rPr>
        <w:t>Seksi</w:t>
      </w:r>
      <w:r>
        <w:rPr>
          <w:b w:val="0"/>
          <w:color w:val="211F1F"/>
          <w:spacing w:val="44"/>
        </w:rPr>
        <w:t xml:space="preserve"> </w:t>
      </w:r>
      <w:r>
        <w:rPr>
          <w:color w:val="211F1F"/>
          <w:spacing w:val="-2"/>
        </w:rPr>
        <w:t>Kesehatan</w:t>
      </w:r>
    </w:p>
    <w:p w14:paraId="0DDFEB60" w14:textId="77777777" w:rsidR="0038493F" w:rsidRDefault="00000000">
      <w:pPr>
        <w:pStyle w:val="ListParagraph"/>
        <w:numPr>
          <w:ilvl w:val="0"/>
          <w:numId w:val="131"/>
        </w:numPr>
        <w:tabs>
          <w:tab w:val="left" w:pos="485"/>
        </w:tabs>
        <w:ind w:right="147"/>
        <w:jc w:val="both"/>
        <w:rPr>
          <w:sz w:val="21"/>
        </w:rPr>
      </w:pPr>
      <w:r>
        <w:rPr>
          <w:color w:val="211F1F"/>
          <w:spacing w:val="-2"/>
          <w:sz w:val="21"/>
        </w:rPr>
        <w:t>Anggota</w:t>
      </w:r>
      <w:r>
        <w:rPr>
          <w:color w:val="211F1F"/>
          <w:spacing w:val="-12"/>
          <w:sz w:val="21"/>
        </w:rPr>
        <w:t xml:space="preserve"> </w:t>
      </w:r>
      <w:r>
        <w:rPr>
          <w:color w:val="211F1F"/>
          <w:spacing w:val="-2"/>
          <w:sz w:val="21"/>
        </w:rPr>
        <w:t>Seksi</w:t>
      </w:r>
      <w:r>
        <w:rPr>
          <w:color w:val="211F1F"/>
          <w:spacing w:val="-11"/>
          <w:sz w:val="21"/>
        </w:rPr>
        <w:t xml:space="preserve"> </w:t>
      </w:r>
      <w:r>
        <w:rPr>
          <w:color w:val="211F1F"/>
          <w:spacing w:val="-2"/>
          <w:sz w:val="21"/>
        </w:rPr>
        <w:t>Kesehatan</w:t>
      </w:r>
      <w:r>
        <w:rPr>
          <w:color w:val="211F1F"/>
          <w:spacing w:val="-11"/>
          <w:sz w:val="21"/>
        </w:rPr>
        <w:t xml:space="preserve"> </w:t>
      </w:r>
      <w:r>
        <w:rPr>
          <w:color w:val="211F1F"/>
          <w:spacing w:val="-2"/>
          <w:sz w:val="21"/>
        </w:rPr>
        <w:t>dipilih</w:t>
      </w:r>
      <w:r>
        <w:rPr>
          <w:color w:val="211F1F"/>
          <w:spacing w:val="-11"/>
          <w:sz w:val="21"/>
        </w:rPr>
        <w:t xml:space="preserve"> </w:t>
      </w:r>
      <w:r>
        <w:rPr>
          <w:color w:val="211F1F"/>
          <w:spacing w:val="-2"/>
          <w:sz w:val="21"/>
        </w:rPr>
        <w:t xml:space="preserve">oleh </w:t>
      </w:r>
      <w:r>
        <w:rPr>
          <w:color w:val="211F1F"/>
          <w:spacing w:val="9"/>
          <w:sz w:val="21"/>
        </w:rPr>
        <w:t xml:space="preserve">Rapat </w:t>
      </w:r>
      <w:r>
        <w:rPr>
          <w:color w:val="211F1F"/>
          <w:spacing w:val="10"/>
          <w:sz w:val="21"/>
        </w:rPr>
        <w:t xml:space="preserve">Majelis </w:t>
      </w:r>
      <w:r>
        <w:rPr>
          <w:color w:val="211F1F"/>
          <w:sz w:val="21"/>
        </w:rPr>
        <w:t xml:space="preserve">Tahbisan </w:t>
      </w:r>
      <w:r>
        <w:rPr>
          <w:color w:val="211F1F"/>
          <w:spacing w:val="12"/>
          <w:sz w:val="21"/>
        </w:rPr>
        <w:t xml:space="preserve">dengan </w:t>
      </w:r>
      <w:r>
        <w:rPr>
          <w:color w:val="211F1F"/>
          <w:sz w:val="21"/>
        </w:rPr>
        <w:t>komposisi 3 (tiga) hingga 5 (lima) orang dari Pelayan Tahbisan dan 5 (lima) hingga 7 (tujuh) orang dari warga jemaat.</w:t>
      </w:r>
    </w:p>
    <w:p w14:paraId="62557A12" w14:textId="77777777" w:rsidR="0038493F" w:rsidRDefault="00000000">
      <w:pPr>
        <w:pStyle w:val="ListParagraph"/>
        <w:numPr>
          <w:ilvl w:val="0"/>
          <w:numId w:val="131"/>
        </w:numPr>
        <w:tabs>
          <w:tab w:val="left" w:pos="485"/>
        </w:tabs>
        <w:spacing w:line="237" w:lineRule="auto"/>
        <w:ind w:right="145"/>
        <w:jc w:val="both"/>
        <w:rPr>
          <w:sz w:val="21"/>
        </w:rPr>
      </w:pPr>
      <w:r>
        <w:rPr>
          <w:color w:val="211F1F"/>
          <w:sz w:val="21"/>
        </w:rPr>
        <w:t>Ketua, Sekretaris dan Bendahara, serta pengurus lain yang diperlukan Seksi</w:t>
      </w:r>
      <w:r>
        <w:rPr>
          <w:color w:val="211F1F"/>
          <w:spacing w:val="-2"/>
          <w:sz w:val="21"/>
        </w:rPr>
        <w:t xml:space="preserve"> </w:t>
      </w:r>
      <w:r>
        <w:rPr>
          <w:color w:val="211F1F"/>
          <w:sz w:val="21"/>
        </w:rPr>
        <w:t>Kesehatan</w:t>
      </w:r>
      <w:r>
        <w:rPr>
          <w:color w:val="211F1F"/>
          <w:spacing w:val="-2"/>
          <w:sz w:val="21"/>
        </w:rPr>
        <w:t xml:space="preserve"> </w:t>
      </w:r>
      <w:r>
        <w:rPr>
          <w:color w:val="211F1F"/>
          <w:sz w:val="21"/>
        </w:rPr>
        <w:t>dipilih</w:t>
      </w:r>
      <w:r>
        <w:rPr>
          <w:color w:val="211F1F"/>
          <w:spacing w:val="-2"/>
          <w:sz w:val="21"/>
        </w:rPr>
        <w:t xml:space="preserve"> </w:t>
      </w:r>
      <w:r>
        <w:rPr>
          <w:color w:val="211F1F"/>
          <w:sz w:val="21"/>
        </w:rPr>
        <w:t>dari</w:t>
      </w:r>
      <w:r>
        <w:rPr>
          <w:color w:val="211F1F"/>
          <w:spacing w:val="-2"/>
          <w:sz w:val="21"/>
        </w:rPr>
        <w:t xml:space="preserve"> </w:t>
      </w:r>
      <w:r>
        <w:rPr>
          <w:color w:val="211F1F"/>
          <w:sz w:val="21"/>
        </w:rPr>
        <w:t>tengah- tengah mereka oleh Rapat Seksi Kesehatan</w:t>
      </w:r>
      <w:r>
        <w:rPr>
          <w:color w:val="211F1F"/>
          <w:spacing w:val="-14"/>
          <w:sz w:val="21"/>
        </w:rPr>
        <w:t xml:space="preserve"> </w:t>
      </w:r>
      <w:r>
        <w:rPr>
          <w:color w:val="211F1F"/>
          <w:sz w:val="21"/>
        </w:rPr>
        <w:t>yang</w:t>
      </w:r>
      <w:r>
        <w:rPr>
          <w:color w:val="211F1F"/>
          <w:spacing w:val="-13"/>
          <w:sz w:val="21"/>
        </w:rPr>
        <w:t xml:space="preserve"> </w:t>
      </w:r>
      <w:r>
        <w:rPr>
          <w:color w:val="211F1F"/>
          <w:sz w:val="21"/>
        </w:rPr>
        <w:t>dipimpin</w:t>
      </w:r>
      <w:r>
        <w:rPr>
          <w:color w:val="211F1F"/>
          <w:spacing w:val="-13"/>
          <w:sz w:val="21"/>
        </w:rPr>
        <w:t xml:space="preserve"> </w:t>
      </w:r>
      <w:r>
        <w:rPr>
          <w:color w:val="211F1F"/>
          <w:sz w:val="21"/>
        </w:rPr>
        <w:t>oleh</w:t>
      </w:r>
      <w:r>
        <w:rPr>
          <w:color w:val="211F1F"/>
          <w:spacing w:val="-13"/>
          <w:sz w:val="21"/>
        </w:rPr>
        <w:t xml:space="preserve"> </w:t>
      </w:r>
      <w:r>
        <w:rPr>
          <w:color w:val="211F1F"/>
          <w:sz w:val="21"/>
        </w:rPr>
        <w:t xml:space="preserve">Ketua </w:t>
      </w:r>
      <w:r>
        <w:rPr>
          <w:color w:val="211F1F"/>
          <w:spacing w:val="10"/>
          <w:sz w:val="21"/>
        </w:rPr>
        <w:t xml:space="preserve">Dewan </w:t>
      </w:r>
      <w:r>
        <w:rPr>
          <w:color w:val="211F1F"/>
          <w:spacing w:val="11"/>
          <w:sz w:val="21"/>
        </w:rPr>
        <w:t xml:space="preserve">Diakonia. </w:t>
      </w:r>
      <w:r>
        <w:rPr>
          <w:color w:val="211F1F"/>
          <w:spacing w:val="10"/>
          <w:sz w:val="21"/>
        </w:rPr>
        <w:t xml:space="preserve">Dalam </w:t>
      </w:r>
      <w:r>
        <w:rPr>
          <w:color w:val="211F1F"/>
          <w:spacing w:val="13"/>
          <w:sz w:val="21"/>
        </w:rPr>
        <w:t xml:space="preserve">Rapat </w:t>
      </w:r>
      <w:r>
        <w:rPr>
          <w:color w:val="211F1F"/>
          <w:sz w:val="21"/>
        </w:rPr>
        <w:t>pemilihan Ketua Dewan Diakonia tidak ikut memilih.</w:t>
      </w:r>
      <w:r>
        <w:rPr>
          <w:color w:val="211F1F"/>
          <w:spacing w:val="-10"/>
          <w:sz w:val="21"/>
        </w:rPr>
        <w:t xml:space="preserve"> </w:t>
      </w:r>
      <w:r>
        <w:rPr>
          <w:color w:val="211F1F"/>
          <w:sz w:val="21"/>
        </w:rPr>
        <w:t>Anggota Dewan Diakonia</w:t>
      </w:r>
      <w:r>
        <w:rPr>
          <w:color w:val="211F1F"/>
          <w:spacing w:val="-11"/>
          <w:sz w:val="21"/>
        </w:rPr>
        <w:t xml:space="preserve"> </w:t>
      </w:r>
      <w:r>
        <w:rPr>
          <w:color w:val="211F1F"/>
          <w:sz w:val="21"/>
        </w:rPr>
        <w:t>tidak</w:t>
      </w:r>
      <w:r>
        <w:rPr>
          <w:color w:val="211F1F"/>
          <w:spacing w:val="-11"/>
          <w:sz w:val="21"/>
        </w:rPr>
        <w:t xml:space="preserve"> </w:t>
      </w:r>
      <w:r>
        <w:rPr>
          <w:color w:val="211F1F"/>
          <w:sz w:val="21"/>
        </w:rPr>
        <w:t>dapat</w:t>
      </w:r>
      <w:r>
        <w:rPr>
          <w:color w:val="211F1F"/>
          <w:spacing w:val="-11"/>
          <w:sz w:val="21"/>
        </w:rPr>
        <w:t xml:space="preserve"> </w:t>
      </w:r>
      <w:r>
        <w:rPr>
          <w:color w:val="211F1F"/>
          <w:sz w:val="21"/>
        </w:rPr>
        <w:t>dipilih</w:t>
      </w:r>
      <w:r>
        <w:rPr>
          <w:color w:val="211F1F"/>
          <w:spacing w:val="-11"/>
          <w:sz w:val="21"/>
        </w:rPr>
        <w:t xml:space="preserve"> </w:t>
      </w:r>
      <w:r>
        <w:rPr>
          <w:color w:val="211F1F"/>
          <w:sz w:val="21"/>
        </w:rPr>
        <w:t>menjadi pengurus Seksi Kesehatan.</w:t>
      </w:r>
    </w:p>
    <w:p w14:paraId="0438E739" w14:textId="77777777" w:rsidR="0038493F" w:rsidRDefault="00000000">
      <w:pPr>
        <w:pStyle w:val="ListParagraph"/>
        <w:numPr>
          <w:ilvl w:val="0"/>
          <w:numId w:val="131"/>
        </w:numPr>
        <w:tabs>
          <w:tab w:val="left" w:pos="485"/>
        </w:tabs>
        <w:ind w:right="153"/>
        <w:jc w:val="both"/>
        <w:rPr>
          <w:sz w:val="21"/>
        </w:rPr>
      </w:pPr>
      <w:r>
        <w:rPr>
          <w:color w:val="211F1F"/>
          <w:sz w:val="21"/>
        </w:rPr>
        <w:t>Ketua Dewan Diakonia melaporkan kepada</w:t>
      </w:r>
      <w:r>
        <w:rPr>
          <w:color w:val="211F1F"/>
          <w:spacing w:val="-7"/>
          <w:sz w:val="21"/>
        </w:rPr>
        <w:t xml:space="preserve"> </w:t>
      </w:r>
      <w:r>
        <w:rPr>
          <w:color w:val="211F1F"/>
          <w:sz w:val="21"/>
        </w:rPr>
        <w:t>Pimpinan</w:t>
      </w:r>
      <w:r>
        <w:rPr>
          <w:color w:val="211F1F"/>
          <w:spacing w:val="-7"/>
          <w:sz w:val="21"/>
        </w:rPr>
        <w:t xml:space="preserve"> </w:t>
      </w:r>
      <w:r>
        <w:rPr>
          <w:color w:val="211F1F"/>
          <w:sz w:val="21"/>
        </w:rPr>
        <w:t>Jemaat</w:t>
      </w:r>
      <w:r>
        <w:rPr>
          <w:color w:val="211F1F"/>
          <w:spacing w:val="-7"/>
          <w:sz w:val="21"/>
        </w:rPr>
        <w:t xml:space="preserve"> </w:t>
      </w:r>
      <w:r>
        <w:rPr>
          <w:color w:val="211F1F"/>
          <w:sz w:val="21"/>
        </w:rPr>
        <w:t>di</w:t>
      </w:r>
      <w:r>
        <w:rPr>
          <w:color w:val="211F1F"/>
          <w:spacing w:val="-7"/>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nama Pengurus Seksi</w:t>
      </w:r>
      <w:r>
        <w:rPr>
          <w:color w:val="211F1F"/>
          <w:spacing w:val="40"/>
          <w:sz w:val="21"/>
        </w:rPr>
        <w:t xml:space="preserve"> </w:t>
      </w:r>
      <w:r>
        <w:rPr>
          <w:color w:val="211F1F"/>
          <w:sz w:val="21"/>
        </w:rPr>
        <w:t>Kesehatan untuk ditetapkan dan disahkan.</w:t>
      </w:r>
    </w:p>
    <w:p w14:paraId="160B31A7" w14:textId="77777777" w:rsidR="0038493F" w:rsidRDefault="00000000">
      <w:pPr>
        <w:pStyle w:val="ListParagraph"/>
        <w:numPr>
          <w:ilvl w:val="0"/>
          <w:numId w:val="131"/>
        </w:numPr>
        <w:tabs>
          <w:tab w:val="left" w:pos="485"/>
        </w:tabs>
        <w:spacing w:line="237" w:lineRule="auto"/>
        <w:ind w:right="145"/>
        <w:jc w:val="both"/>
        <w:rPr>
          <w:sz w:val="21"/>
        </w:rPr>
      </w:pPr>
      <w:r>
        <w:rPr>
          <w:color w:val="211F1F"/>
          <w:spacing w:val="11"/>
          <w:sz w:val="21"/>
        </w:rPr>
        <w:t xml:space="preserve">Ketua Seksi </w:t>
      </w:r>
      <w:r>
        <w:rPr>
          <w:color w:val="211F1F"/>
          <w:spacing w:val="12"/>
          <w:sz w:val="21"/>
        </w:rPr>
        <w:t xml:space="preserve">Kesehatan </w:t>
      </w:r>
      <w:r>
        <w:rPr>
          <w:color w:val="211F1F"/>
          <w:spacing w:val="11"/>
          <w:sz w:val="21"/>
        </w:rPr>
        <w:t xml:space="preserve">adalah </w:t>
      </w:r>
      <w:r>
        <w:rPr>
          <w:color w:val="211F1F"/>
          <w:sz w:val="21"/>
        </w:rPr>
        <w:t>anggota penuh (</w:t>
      </w:r>
      <w:r>
        <w:rPr>
          <w:i/>
          <w:color w:val="211F1F"/>
          <w:sz w:val="21"/>
        </w:rPr>
        <w:t>ex</w:t>
      </w:r>
      <w:r>
        <w:rPr>
          <w:color w:val="211F1F"/>
          <w:sz w:val="21"/>
        </w:rPr>
        <w:t xml:space="preserve"> </w:t>
      </w:r>
      <w:r>
        <w:rPr>
          <w:i/>
          <w:color w:val="211F1F"/>
          <w:sz w:val="21"/>
        </w:rPr>
        <w:t>officio</w:t>
      </w:r>
      <w:r>
        <w:rPr>
          <w:color w:val="211F1F"/>
          <w:sz w:val="21"/>
        </w:rPr>
        <w:t>)</w:t>
      </w:r>
      <w:r>
        <w:rPr>
          <w:color w:val="211F1F"/>
          <w:spacing w:val="40"/>
          <w:sz w:val="21"/>
        </w:rPr>
        <w:t xml:space="preserve"> </w:t>
      </w:r>
      <w:r>
        <w:rPr>
          <w:color w:val="211F1F"/>
          <w:sz w:val="21"/>
        </w:rPr>
        <w:t xml:space="preserve">Dewan </w:t>
      </w:r>
      <w:r>
        <w:rPr>
          <w:color w:val="211F1F"/>
          <w:spacing w:val="-2"/>
          <w:sz w:val="21"/>
        </w:rPr>
        <w:t>Diakonia.</w:t>
      </w:r>
    </w:p>
    <w:p w14:paraId="467C9322" w14:textId="77777777" w:rsidR="0038493F" w:rsidRDefault="00000000">
      <w:pPr>
        <w:pStyle w:val="ListParagraph"/>
        <w:numPr>
          <w:ilvl w:val="0"/>
          <w:numId w:val="131"/>
        </w:numPr>
        <w:tabs>
          <w:tab w:val="left" w:pos="485"/>
        </w:tabs>
        <w:ind w:right="145"/>
        <w:jc w:val="both"/>
        <w:rPr>
          <w:sz w:val="21"/>
        </w:rPr>
      </w:pPr>
      <w:r>
        <w:rPr>
          <w:color w:val="211F1F"/>
          <w:spacing w:val="11"/>
          <w:sz w:val="21"/>
        </w:rPr>
        <w:t xml:space="preserve">Seksi </w:t>
      </w:r>
      <w:r>
        <w:rPr>
          <w:color w:val="211F1F"/>
          <w:spacing w:val="12"/>
          <w:sz w:val="21"/>
        </w:rPr>
        <w:t xml:space="preserve">Kesehatan melaksanakan seluruh program </w:t>
      </w:r>
      <w:r>
        <w:rPr>
          <w:color w:val="211F1F"/>
          <w:spacing w:val="9"/>
          <w:sz w:val="21"/>
        </w:rPr>
        <w:t xml:space="preserve">dan </w:t>
      </w:r>
      <w:r>
        <w:rPr>
          <w:color w:val="211F1F"/>
          <w:spacing w:val="12"/>
          <w:sz w:val="21"/>
        </w:rPr>
        <w:t xml:space="preserve">anggaran </w:t>
      </w:r>
      <w:r>
        <w:rPr>
          <w:color w:val="211F1F"/>
          <w:sz w:val="21"/>
        </w:rPr>
        <w:t>Kesehatan yang telah ditetapkan Rapat Jemaat di bawah pengarahan Dewan</w:t>
      </w:r>
      <w:r>
        <w:rPr>
          <w:color w:val="211F1F"/>
          <w:spacing w:val="-10"/>
          <w:sz w:val="21"/>
        </w:rPr>
        <w:t xml:space="preserve"> </w:t>
      </w:r>
      <w:r>
        <w:rPr>
          <w:color w:val="211F1F"/>
          <w:sz w:val="21"/>
        </w:rPr>
        <w:t>Diakonia.</w:t>
      </w:r>
    </w:p>
    <w:p w14:paraId="3425536C" w14:textId="77777777" w:rsidR="0038493F" w:rsidRDefault="00000000">
      <w:pPr>
        <w:pStyle w:val="ListParagraph"/>
        <w:numPr>
          <w:ilvl w:val="0"/>
          <w:numId w:val="131"/>
        </w:numPr>
        <w:tabs>
          <w:tab w:val="left" w:pos="485"/>
        </w:tabs>
        <w:spacing w:line="237" w:lineRule="auto"/>
        <w:ind w:right="157"/>
        <w:jc w:val="both"/>
        <w:rPr>
          <w:sz w:val="21"/>
        </w:rPr>
      </w:pPr>
      <w:r>
        <w:rPr>
          <w:color w:val="211F1F"/>
          <w:sz w:val="21"/>
        </w:rPr>
        <w:t xml:space="preserve">Periode Pengurus Seksi Kesehatan </w:t>
      </w:r>
      <w:r>
        <w:rPr>
          <w:color w:val="211F1F"/>
          <w:spacing w:val="-2"/>
          <w:sz w:val="21"/>
        </w:rPr>
        <w:t>adalah</w:t>
      </w:r>
      <w:r>
        <w:rPr>
          <w:color w:val="211F1F"/>
          <w:spacing w:val="-16"/>
          <w:sz w:val="21"/>
        </w:rPr>
        <w:t xml:space="preserve"> </w:t>
      </w:r>
      <w:r>
        <w:rPr>
          <w:color w:val="211F1F"/>
          <w:spacing w:val="-2"/>
          <w:sz w:val="21"/>
        </w:rPr>
        <w:t>2</w:t>
      </w:r>
      <w:r>
        <w:rPr>
          <w:color w:val="211F1F"/>
          <w:spacing w:val="-16"/>
          <w:sz w:val="21"/>
        </w:rPr>
        <w:t xml:space="preserve"> </w:t>
      </w:r>
      <w:r>
        <w:rPr>
          <w:color w:val="211F1F"/>
          <w:spacing w:val="-2"/>
          <w:sz w:val="21"/>
        </w:rPr>
        <w:t>(dua)</w:t>
      </w:r>
      <w:r>
        <w:rPr>
          <w:color w:val="211F1F"/>
          <w:spacing w:val="-16"/>
          <w:sz w:val="21"/>
        </w:rPr>
        <w:t xml:space="preserve"> </w:t>
      </w:r>
      <w:r>
        <w:rPr>
          <w:color w:val="211F1F"/>
          <w:spacing w:val="-2"/>
          <w:sz w:val="21"/>
        </w:rPr>
        <w:t>tahun</w:t>
      </w:r>
      <w:r>
        <w:rPr>
          <w:color w:val="211F1F"/>
          <w:spacing w:val="-16"/>
          <w:sz w:val="21"/>
        </w:rPr>
        <w:t xml:space="preserve"> </w:t>
      </w:r>
      <w:r>
        <w:rPr>
          <w:color w:val="211F1F"/>
          <w:spacing w:val="-2"/>
          <w:sz w:val="21"/>
        </w:rPr>
        <w:t>dan</w:t>
      </w:r>
      <w:r>
        <w:rPr>
          <w:color w:val="211F1F"/>
          <w:spacing w:val="-16"/>
          <w:sz w:val="21"/>
        </w:rPr>
        <w:t xml:space="preserve"> </w:t>
      </w:r>
      <w:r>
        <w:rPr>
          <w:color w:val="211F1F"/>
          <w:spacing w:val="-2"/>
          <w:sz w:val="21"/>
        </w:rPr>
        <w:t>dapat</w:t>
      </w:r>
      <w:r>
        <w:rPr>
          <w:color w:val="211F1F"/>
          <w:spacing w:val="-16"/>
          <w:sz w:val="21"/>
        </w:rPr>
        <w:t xml:space="preserve"> </w:t>
      </w:r>
      <w:r>
        <w:rPr>
          <w:color w:val="211F1F"/>
          <w:spacing w:val="-2"/>
          <w:sz w:val="21"/>
        </w:rPr>
        <w:t>dipilih</w:t>
      </w:r>
    </w:p>
    <w:p w14:paraId="16FE286F"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3"/>
            <w:col w:w="3708"/>
          </w:cols>
        </w:sectPr>
      </w:pPr>
    </w:p>
    <w:p w14:paraId="2F61E7C4" w14:textId="77777777" w:rsidR="0038493F" w:rsidRDefault="00000000">
      <w:pPr>
        <w:pStyle w:val="BodyText"/>
        <w:spacing w:before="62"/>
        <w:ind w:left="480" w:right="38"/>
      </w:pPr>
      <w:r>
        <w:rPr>
          <w:color w:val="211F1F"/>
        </w:rPr>
        <w:lastRenderedPageBreak/>
        <w:t xml:space="preserve">Kesehatan hombar tu Aturan dohot Paraturan HKBP, ingkon parjolo do </w:t>
      </w:r>
      <w:r>
        <w:rPr>
          <w:color w:val="211F1F"/>
          <w:spacing w:val="11"/>
        </w:rPr>
        <w:t xml:space="preserve">tolopan </w:t>
      </w:r>
      <w:r>
        <w:rPr>
          <w:color w:val="211F1F"/>
        </w:rPr>
        <w:t xml:space="preserve">ni </w:t>
      </w:r>
      <w:r>
        <w:rPr>
          <w:color w:val="211F1F"/>
          <w:spacing w:val="11"/>
        </w:rPr>
        <w:t xml:space="preserve">Rapot </w:t>
      </w:r>
      <w:r>
        <w:rPr>
          <w:color w:val="211F1F"/>
          <w:spacing w:val="13"/>
        </w:rPr>
        <w:t xml:space="preserve">Parhalado </w:t>
      </w:r>
      <w:r>
        <w:rPr>
          <w:color w:val="211F1F"/>
        </w:rPr>
        <w:t xml:space="preserve">Partohonan Anggaran Dasar dohot </w:t>
      </w:r>
      <w:r>
        <w:rPr>
          <w:color w:val="211F1F"/>
          <w:spacing w:val="-4"/>
        </w:rPr>
        <w:t>Anggaran</w:t>
      </w:r>
      <w:r>
        <w:rPr>
          <w:color w:val="211F1F"/>
          <w:spacing w:val="-10"/>
        </w:rPr>
        <w:t xml:space="preserve"> </w:t>
      </w:r>
      <w:r>
        <w:rPr>
          <w:color w:val="211F1F"/>
          <w:spacing w:val="-4"/>
        </w:rPr>
        <w:t>Rumah</w:t>
      </w:r>
      <w:r>
        <w:rPr>
          <w:color w:val="211F1F"/>
          <w:spacing w:val="-9"/>
        </w:rPr>
        <w:t xml:space="preserve"> </w:t>
      </w:r>
      <w:r>
        <w:rPr>
          <w:color w:val="211F1F"/>
          <w:spacing w:val="-4"/>
        </w:rPr>
        <w:t>Tangga,</w:t>
      </w:r>
      <w:r>
        <w:rPr>
          <w:color w:val="211F1F"/>
          <w:spacing w:val="-9"/>
        </w:rPr>
        <w:t xml:space="preserve"> </w:t>
      </w:r>
      <w:r>
        <w:rPr>
          <w:color w:val="211F1F"/>
          <w:spacing w:val="-4"/>
        </w:rPr>
        <w:t>dohot</w:t>
      </w:r>
      <w:r>
        <w:rPr>
          <w:color w:val="211F1F"/>
          <w:spacing w:val="-9"/>
        </w:rPr>
        <w:t xml:space="preserve"> </w:t>
      </w:r>
      <w:r>
        <w:rPr>
          <w:color w:val="211F1F"/>
          <w:spacing w:val="-4"/>
        </w:rPr>
        <w:t xml:space="preserve">Akta </w:t>
      </w:r>
      <w:r>
        <w:rPr>
          <w:color w:val="211F1F"/>
          <w:spacing w:val="9"/>
        </w:rPr>
        <w:t xml:space="preserve">Notaris </w:t>
      </w:r>
      <w:r>
        <w:rPr>
          <w:color w:val="211F1F"/>
          <w:spacing w:val="10"/>
        </w:rPr>
        <w:t xml:space="preserve">pajongjonghon </w:t>
      </w:r>
      <w:r>
        <w:rPr>
          <w:color w:val="211F1F"/>
        </w:rPr>
        <w:t xml:space="preserve">Yayasan Kesehatan i. Di bagasan Anggaran </w:t>
      </w:r>
      <w:r>
        <w:rPr>
          <w:color w:val="211F1F"/>
          <w:spacing w:val="11"/>
        </w:rPr>
        <w:t xml:space="preserve">Dasar dohot </w:t>
      </w:r>
      <w:r>
        <w:rPr>
          <w:color w:val="211F1F"/>
          <w:spacing w:val="12"/>
        </w:rPr>
        <w:t xml:space="preserve">Anggaran </w:t>
      </w:r>
      <w:r>
        <w:rPr>
          <w:color w:val="211F1F"/>
          <w:spacing w:val="11"/>
        </w:rPr>
        <w:t xml:space="preserve">Rumah </w:t>
      </w:r>
      <w:r>
        <w:rPr>
          <w:color w:val="211F1F"/>
        </w:rPr>
        <w:t>Tangga Yayasan ingkon tarsurat do ia</w:t>
      </w:r>
      <w:r>
        <w:rPr>
          <w:color w:val="211F1F"/>
          <w:spacing w:val="-1"/>
        </w:rPr>
        <w:t xml:space="preserve"> </w:t>
      </w:r>
      <w:r>
        <w:rPr>
          <w:color w:val="211F1F"/>
        </w:rPr>
        <w:t>Badan</w:t>
      </w:r>
      <w:r>
        <w:rPr>
          <w:color w:val="211F1F"/>
          <w:spacing w:val="-1"/>
        </w:rPr>
        <w:t xml:space="preserve"> </w:t>
      </w:r>
      <w:r>
        <w:rPr>
          <w:color w:val="211F1F"/>
        </w:rPr>
        <w:t>Pembina</w:t>
      </w:r>
      <w:r>
        <w:rPr>
          <w:color w:val="211F1F"/>
          <w:spacing w:val="-1"/>
        </w:rPr>
        <w:t xml:space="preserve"> </w:t>
      </w:r>
      <w:r>
        <w:rPr>
          <w:color w:val="211F1F"/>
        </w:rPr>
        <w:t>ni</w:t>
      </w:r>
      <w:r>
        <w:rPr>
          <w:color w:val="211F1F"/>
          <w:spacing w:val="-6"/>
        </w:rPr>
        <w:t xml:space="preserve"> </w:t>
      </w:r>
      <w:r>
        <w:rPr>
          <w:color w:val="211F1F"/>
        </w:rPr>
        <w:t>Yayasan</w:t>
      </w:r>
      <w:r>
        <w:rPr>
          <w:color w:val="211F1F"/>
          <w:spacing w:val="-2"/>
        </w:rPr>
        <w:t xml:space="preserve"> </w:t>
      </w:r>
      <w:r>
        <w:rPr>
          <w:color w:val="211F1F"/>
        </w:rPr>
        <w:t>i</w:t>
      </w:r>
      <w:r>
        <w:rPr>
          <w:color w:val="211F1F"/>
          <w:spacing w:val="-2"/>
        </w:rPr>
        <w:t xml:space="preserve"> </w:t>
      </w:r>
      <w:r>
        <w:rPr>
          <w:color w:val="211F1F"/>
        </w:rPr>
        <w:t>i</w:t>
      </w:r>
      <w:r>
        <w:rPr>
          <w:color w:val="211F1F"/>
          <w:spacing w:val="-2"/>
        </w:rPr>
        <w:t xml:space="preserve"> </w:t>
      </w:r>
      <w:r>
        <w:rPr>
          <w:color w:val="211F1F"/>
        </w:rPr>
        <w:t xml:space="preserve">ma </w:t>
      </w:r>
      <w:r>
        <w:rPr>
          <w:color w:val="211F1F"/>
          <w:spacing w:val="11"/>
        </w:rPr>
        <w:t xml:space="preserve">Uluan Huria dohot </w:t>
      </w:r>
      <w:r>
        <w:rPr>
          <w:color w:val="211F1F"/>
          <w:spacing w:val="12"/>
        </w:rPr>
        <w:t xml:space="preserve">Parhalado </w:t>
      </w:r>
      <w:r>
        <w:rPr>
          <w:color w:val="211F1F"/>
        </w:rPr>
        <w:t>Partohonan na tongon mangula jala molo</w:t>
      </w:r>
      <w:r>
        <w:rPr>
          <w:color w:val="211F1F"/>
          <w:spacing w:val="-2"/>
        </w:rPr>
        <w:t xml:space="preserve"> </w:t>
      </w:r>
      <w:r>
        <w:rPr>
          <w:color w:val="211F1F"/>
        </w:rPr>
        <w:t>dung</w:t>
      </w:r>
      <w:r>
        <w:rPr>
          <w:color w:val="211F1F"/>
          <w:spacing w:val="-2"/>
        </w:rPr>
        <w:t xml:space="preserve"> </w:t>
      </w:r>
      <w:r>
        <w:rPr>
          <w:color w:val="211F1F"/>
        </w:rPr>
        <w:t>simpul</w:t>
      </w:r>
      <w:r>
        <w:rPr>
          <w:color w:val="211F1F"/>
          <w:spacing w:val="-2"/>
        </w:rPr>
        <w:t xml:space="preserve"> </w:t>
      </w:r>
      <w:r>
        <w:rPr>
          <w:color w:val="211F1F"/>
        </w:rPr>
        <w:t>periodena</w:t>
      </w:r>
      <w:r>
        <w:rPr>
          <w:color w:val="211F1F"/>
          <w:spacing w:val="-2"/>
        </w:rPr>
        <w:t xml:space="preserve"> </w:t>
      </w:r>
      <w:r>
        <w:rPr>
          <w:color w:val="211F1F"/>
        </w:rPr>
        <w:t xml:space="preserve">ingkon pabangkitonna Uluan Huria dohot </w:t>
      </w:r>
      <w:r>
        <w:rPr>
          <w:color w:val="211F1F"/>
          <w:spacing w:val="-2"/>
        </w:rPr>
        <w:t>Parhalado</w:t>
      </w:r>
      <w:r>
        <w:rPr>
          <w:color w:val="211F1F"/>
          <w:spacing w:val="-12"/>
        </w:rPr>
        <w:t xml:space="preserve"> </w:t>
      </w:r>
      <w:r>
        <w:rPr>
          <w:color w:val="211F1F"/>
          <w:spacing w:val="-2"/>
        </w:rPr>
        <w:t>Partohonan</w:t>
      </w:r>
      <w:r>
        <w:rPr>
          <w:color w:val="211F1F"/>
          <w:spacing w:val="-11"/>
        </w:rPr>
        <w:t xml:space="preserve"> </w:t>
      </w:r>
      <w:r>
        <w:rPr>
          <w:color w:val="211F1F"/>
          <w:spacing w:val="-2"/>
        </w:rPr>
        <w:t>na</w:t>
      </w:r>
      <w:r>
        <w:rPr>
          <w:color w:val="211F1F"/>
          <w:spacing w:val="-11"/>
        </w:rPr>
        <w:t xml:space="preserve"> </w:t>
      </w:r>
      <w:r>
        <w:rPr>
          <w:color w:val="211F1F"/>
          <w:spacing w:val="-2"/>
        </w:rPr>
        <w:t>imbaru</w:t>
      </w:r>
      <w:r>
        <w:rPr>
          <w:color w:val="211F1F"/>
          <w:spacing w:val="-11"/>
        </w:rPr>
        <w:t xml:space="preserve"> </w:t>
      </w:r>
      <w:r>
        <w:rPr>
          <w:color w:val="211F1F"/>
          <w:spacing w:val="-2"/>
        </w:rPr>
        <w:t xml:space="preserve">laho </w:t>
      </w:r>
      <w:r>
        <w:rPr>
          <w:color w:val="211F1F"/>
        </w:rPr>
        <w:t xml:space="preserve">manggantihonsa gabe Badan Pem- bina. Tano na pinangke ni Yayasan, na </w:t>
      </w:r>
      <w:r>
        <w:rPr>
          <w:color w:val="211F1F"/>
          <w:spacing w:val="12"/>
        </w:rPr>
        <w:t xml:space="preserve">dipainjamhon </w:t>
      </w:r>
      <w:r>
        <w:rPr>
          <w:color w:val="211F1F"/>
          <w:spacing w:val="11"/>
        </w:rPr>
        <w:t xml:space="preserve">Huria </w:t>
      </w:r>
      <w:r>
        <w:rPr>
          <w:color w:val="211F1F"/>
        </w:rPr>
        <w:t xml:space="preserve">do i </w:t>
      </w:r>
      <w:r>
        <w:rPr>
          <w:color w:val="211F1F"/>
          <w:spacing w:val="14"/>
        </w:rPr>
        <w:t xml:space="preserve">tu </w:t>
      </w:r>
      <w:r>
        <w:rPr>
          <w:color w:val="211F1F"/>
        </w:rPr>
        <w:t>Yayasan</w:t>
      </w:r>
      <w:r>
        <w:rPr>
          <w:color w:val="211F1F"/>
          <w:spacing w:val="-14"/>
        </w:rPr>
        <w:t xml:space="preserve"> </w:t>
      </w:r>
      <w:r>
        <w:rPr>
          <w:color w:val="211F1F"/>
        </w:rPr>
        <w:t>i.</w:t>
      </w:r>
      <w:r>
        <w:rPr>
          <w:color w:val="211F1F"/>
          <w:spacing w:val="-8"/>
        </w:rPr>
        <w:t xml:space="preserve"> </w:t>
      </w:r>
      <w:r>
        <w:rPr>
          <w:color w:val="211F1F"/>
        </w:rPr>
        <w:t>Dung</w:t>
      </w:r>
      <w:r>
        <w:rPr>
          <w:color w:val="211F1F"/>
          <w:spacing w:val="-9"/>
        </w:rPr>
        <w:t xml:space="preserve"> </w:t>
      </w:r>
      <w:r>
        <w:rPr>
          <w:color w:val="211F1F"/>
        </w:rPr>
        <w:t>jongjong</w:t>
      </w:r>
      <w:r>
        <w:rPr>
          <w:color w:val="211F1F"/>
          <w:spacing w:val="-14"/>
        </w:rPr>
        <w:t xml:space="preserve"> </w:t>
      </w:r>
      <w:r>
        <w:rPr>
          <w:color w:val="211F1F"/>
        </w:rPr>
        <w:t>Yayasan</w:t>
      </w:r>
      <w:r>
        <w:rPr>
          <w:color w:val="211F1F"/>
          <w:spacing w:val="-8"/>
        </w:rPr>
        <w:t xml:space="preserve"> </w:t>
      </w:r>
      <w:r>
        <w:rPr>
          <w:color w:val="211F1F"/>
        </w:rPr>
        <w:t>i mansohot ma Seksi Kesehatan.</w:t>
      </w:r>
    </w:p>
    <w:p w14:paraId="5A0521F1" w14:textId="77777777" w:rsidR="0038493F" w:rsidRDefault="00000000">
      <w:pPr>
        <w:pStyle w:val="BodyText"/>
        <w:spacing w:line="211" w:lineRule="exact"/>
        <w:ind w:left="144"/>
      </w:pPr>
      <w:r>
        <w:rPr>
          <w:color w:val="211F1F"/>
        </w:rPr>
        <w:t>8.</w:t>
      </w:r>
      <w:r>
        <w:rPr>
          <w:color w:val="211F1F"/>
          <w:spacing w:val="53"/>
        </w:rPr>
        <w:t xml:space="preserve">  </w:t>
      </w:r>
      <w:r>
        <w:rPr>
          <w:color w:val="211F1F"/>
        </w:rPr>
        <w:t>Molo</w:t>
      </w:r>
      <w:r>
        <w:rPr>
          <w:color w:val="211F1F"/>
          <w:spacing w:val="60"/>
        </w:rPr>
        <w:t xml:space="preserve"> </w:t>
      </w:r>
      <w:r>
        <w:rPr>
          <w:color w:val="211F1F"/>
        </w:rPr>
        <w:t>mangido</w:t>
      </w:r>
      <w:r>
        <w:rPr>
          <w:color w:val="211F1F"/>
          <w:spacing w:val="59"/>
        </w:rPr>
        <w:t xml:space="preserve"> </w:t>
      </w:r>
      <w:r>
        <w:rPr>
          <w:color w:val="211F1F"/>
        </w:rPr>
        <w:t>maradian</w:t>
      </w:r>
      <w:r>
        <w:rPr>
          <w:color w:val="211F1F"/>
          <w:spacing w:val="60"/>
        </w:rPr>
        <w:t xml:space="preserve"> </w:t>
      </w:r>
      <w:r>
        <w:rPr>
          <w:color w:val="211F1F"/>
          <w:spacing w:val="-2"/>
        </w:rPr>
        <w:t>manang</w:t>
      </w:r>
    </w:p>
    <w:p w14:paraId="11F40F4B" w14:textId="77777777" w:rsidR="0038493F" w:rsidRDefault="00000000">
      <w:pPr>
        <w:pStyle w:val="BodyText"/>
        <w:ind w:left="480" w:right="46"/>
      </w:pPr>
      <w:r>
        <w:rPr>
          <w:color w:val="211F1F"/>
        </w:rPr>
        <w:t>pinda huria Pangurus manang Ruas ni Seksi Kesehatan andorang so sidung</w:t>
      </w:r>
      <w:r>
        <w:rPr>
          <w:color w:val="211F1F"/>
          <w:spacing w:val="-4"/>
        </w:rPr>
        <w:t xml:space="preserve"> </w:t>
      </w:r>
      <w:r>
        <w:rPr>
          <w:color w:val="211F1F"/>
        </w:rPr>
        <w:t>periodena</w:t>
      </w:r>
      <w:r>
        <w:rPr>
          <w:color w:val="211F1F"/>
          <w:spacing w:val="-4"/>
        </w:rPr>
        <w:t xml:space="preserve"> </w:t>
      </w:r>
      <w:r>
        <w:rPr>
          <w:color w:val="211F1F"/>
        </w:rPr>
        <w:t>patupaon</w:t>
      </w:r>
      <w:r>
        <w:rPr>
          <w:color w:val="211F1F"/>
          <w:spacing w:val="-4"/>
        </w:rPr>
        <w:t xml:space="preserve"> </w:t>
      </w:r>
      <w:r>
        <w:rPr>
          <w:color w:val="211F1F"/>
        </w:rPr>
        <w:t>ni</w:t>
      </w:r>
      <w:r>
        <w:rPr>
          <w:color w:val="211F1F"/>
          <w:spacing w:val="-4"/>
        </w:rPr>
        <w:t xml:space="preserve"> </w:t>
      </w:r>
      <w:r>
        <w:rPr>
          <w:color w:val="211F1F"/>
        </w:rPr>
        <w:t>Uluan ni Huria do Rapot Parhalado Parto- honan laho mamillit panggantina.</w:t>
      </w:r>
    </w:p>
    <w:p w14:paraId="5AFB6392" w14:textId="77777777" w:rsidR="0038493F" w:rsidRDefault="00000000">
      <w:pPr>
        <w:pStyle w:val="Heading2"/>
        <w:numPr>
          <w:ilvl w:val="2"/>
          <w:numId w:val="136"/>
        </w:numPr>
        <w:tabs>
          <w:tab w:val="left" w:pos="972"/>
        </w:tabs>
        <w:spacing w:before="232"/>
        <w:ind w:left="972" w:hanging="405"/>
        <w:jc w:val="both"/>
      </w:pPr>
      <w:r>
        <w:rPr>
          <w:color w:val="211F1F"/>
        </w:rPr>
        <w:t>Seksi</w:t>
      </w:r>
      <w:r>
        <w:rPr>
          <w:b w:val="0"/>
          <w:color w:val="211F1F"/>
          <w:spacing w:val="39"/>
        </w:rPr>
        <w:t xml:space="preserve"> </w:t>
      </w:r>
      <w:r>
        <w:rPr>
          <w:color w:val="211F1F"/>
          <w:spacing w:val="-2"/>
        </w:rPr>
        <w:t>Kemasyarakatan</w:t>
      </w:r>
    </w:p>
    <w:p w14:paraId="7927C222" w14:textId="77777777" w:rsidR="0038493F" w:rsidRDefault="00000000">
      <w:pPr>
        <w:pStyle w:val="ListParagraph"/>
        <w:numPr>
          <w:ilvl w:val="0"/>
          <w:numId w:val="130"/>
        </w:numPr>
        <w:tabs>
          <w:tab w:val="left" w:pos="480"/>
        </w:tabs>
        <w:ind w:right="42"/>
        <w:jc w:val="both"/>
        <w:rPr>
          <w:sz w:val="21"/>
        </w:rPr>
      </w:pPr>
      <w:r>
        <w:rPr>
          <w:color w:val="211F1F"/>
          <w:sz w:val="21"/>
        </w:rPr>
        <w:t xml:space="preserve">Rapot Parhalado Partohonan do na </w:t>
      </w:r>
      <w:r>
        <w:rPr>
          <w:color w:val="211F1F"/>
          <w:spacing w:val="12"/>
          <w:sz w:val="21"/>
        </w:rPr>
        <w:t xml:space="preserve">mamillit </w:t>
      </w:r>
      <w:r>
        <w:rPr>
          <w:color w:val="211F1F"/>
          <w:spacing w:val="10"/>
          <w:sz w:val="21"/>
        </w:rPr>
        <w:t xml:space="preserve">ruas </w:t>
      </w:r>
      <w:r>
        <w:rPr>
          <w:color w:val="211F1F"/>
          <w:sz w:val="21"/>
        </w:rPr>
        <w:t xml:space="preserve">ni </w:t>
      </w:r>
      <w:r>
        <w:rPr>
          <w:color w:val="211F1F"/>
          <w:spacing w:val="11"/>
          <w:sz w:val="21"/>
        </w:rPr>
        <w:t xml:space="preserve">Seksi Kemas- </w:t>
      </w:r>
      <w:r>
        <w:rPr>
          <w:color w:val="211F1F"/>
          <w:spacing w:val="12"/>
          <w:sz w:val="21"/>
        </w:rPr>
        <w:t xml:space="preserve">yarakatan marhite komposisi </w:t>
      </w:r>
      <w:r>
        <w:rPr>
          <w:color w:val="211F1F"/>
          <w:sz w:val="21"/>
        </w:rPr>
        <w:t xml:space="preserve">1 </w:t>
      </w:r>
      <w:r>
        <w:rPr>
          <w:color w:val="211F1F"/>
          <w:spacing w:val="10"/>
          <w:sz w:val="21"/>
        </w:rPr>
        <w:t xml:space="preserve">(sada) </w:t>
      </w:r>
      <w:r>
        <w:rPr>
          <w:color w:val="211F1F"/>
          <w:sz w:val="21"/>
        </w:rPr>
        <w:t xml:space="preserve">ro di 3 </w:t>
      </w:r>
      <w:r>
        <w:rPr>
          <w:color w:val="211F1F"/>
          <w:spacing w:val="10"/>
          <w:sz w:val="21"/>
        </w:rPr>
        <w:t xml:space="preserve">(tiga) </w:t>
      </w:r>
      <w:r>
        <w:rPr>
          <w:color w:val="211F1F"/>
          <w:spacing w:val="9"/>
          <w:sz w:val="21"/>
        </w:rPr>
        <w:t xml:space="preserve">halak </w:t>
      </w:r>
      <w:r>
        <w:rPr>
          <w:color w:val="211F1F"/>
          <w:spacing w:val="12"/>
          <w:sz w:val="21"/>
        </w:rPr>
        <w:t xml:space="preserve">sian </w:t>
      </w:r>
      <w:r>
        <w:rPr>
          <w:color w:val="211F1F"/>
          <w:sz w:val="21"/>
        </w:rPr>
        <w:t>tongatonga</w:t>
      </w:r>
      <w:r>
        <w:rPr>
          <w:color w:val="211F1F"/>
          <w:spacing w:val="-5"/>
          <w:sz w:val="21"/>
        </w:rPr>
        <w:t xml:space="preserve"> </w:t>
      </w:r>
      <w:r>
        <w:rPr>
          <w:color w:val="211F1F"/>
          <w:sz w:val="21"/>
        </w:rPr>
        <w:t>ni</w:t>
      </w:r>
      <w:r>
        <w:rPr>
          <w:color w:val="211F1F"/>
          <w:spacing w:val="-5"/>
          <w:sz w:val="21"/>
        </w:rPr>
        <w:t xml:space="preserve"> </w:t>
      </w:r>
      <w:r>
        <w:rPr>
          <w:color w:val="211F1F"/>
          <w:sz w:val="21"/>
        </w:rPr>
        <w:t>Parhalado</w:t>
      </w:r>
      <w:r>
        <w:rPr>
          <w:color w:val="211F1F"/>
          <w:spacing w:val="-5"/>
          <w:sz w:val="21"/>
        </w:rPr>
        <w:t xml:space="preserve"> </w:t>
      </w:r>
      <w:r>
        <w:rPr>
          <w:color w:val="211F1F"/>
          <w:sz w:val="21"/>
        </w:rPr>
        <w:t>Partohonan jala</w:t>
      </w:r>
      <w:r>
        <w:rPr>
          <w:color w:val="211F1F"/>
          <w:spacing w:val="-6"/>
          <w:sz w:val="21"/>
        </w:rPr>
        <w:t xml:space="preserve"> </w:t>
      </w:r>
      <w:r>
        <w:rPr>
          <w:color w:val="211F1F"/>
          <w:sz w:val="21"/>
        </w:rPr>
        <w:t>3</w:t>
      </w:r>
      <w:r>
        <w:rPr>
          <w:color w:val="211F1F"/>
          <w:spacing w:val="-6"/>
          <w:sz w:val="21"/>
        </w:rPr>
        <w:t xml:space="preserve"> </w:t>
      </w:r>
      <w:r>
        <w:rPr>
          <w:color w:val="211F1F"/>
          <w:sz w:val="21"/>
        </w:rPr>
        <w:t>(tiga)</w:t>
      </w:r>
      <w:r>
        <w:rPr>
          <w:color w:val="211F1F"/>
          <w:spacing w:val="-6"/>
          <w:sz w:val="21"/>
        </w:rPr>
        <w:t xml:space="preserve"> </w:t>
      </w:r>
      <w:r>
        <w:rPr>
          <w:color w:val="211F1F"/>
          <w:sz w:val="21"/>
        </w:rPr>
        <w:t>ro</w:t>
      </w:r>
      <w:r>
        <w:rPr>
          <w:color w:val="211F1F"/>
          <w:spacing w:val="-6"/>
          <w:sz w:val="21"/>
        </w:rPr>
        <w:t xml:space="preserve"> </w:t>
      </w:r>
      <w:r>
        <w:rPr>
          <w:color w:val="211F1F"/>
          <w:sz w:val="21"/>
        </w:rPr>
        <w:t>di</w:t>
      </w:r>
      <w:r>
        <w:rPr>
          <w:color w:val="211F1F"/>
          <w:spacing w:val="-6"/>
          <w:sz w:val="21"/>
        </w:rPr>
        <w:t xml:space="preserve"> </w:t>
      </w:r>
      <w:r>
        <w:rPr>
          <w:color w:val="211F1F"/>
          <w:sz w:val="21"/>
        </w:rPr>
        <w:t>5</w:t>
      </w:r>
      <w:r>
        <w:rPr>
          <w:color w:val="211F1F"/>
          <w:spacing w:val="40"/>
          <w:sz w:val="21"/>
        </w:rPr>
        <w:t xml:space="preserve"> </w:t>
      </w:r>
      <w:r>
        <w:rPr>
          <w:color w:val="211F1F"/>
          <w:sz w:val="21"/>
        </w:rPr>
        <w:t>(lima)</w:t>
      </w:r>
      <w:r>
        <w:rPr>
          <w:color w:val="211F1F"/>
          <w:spacing w:val="-6"/>
          <w:sz w:val="21"/>
        </w:rPr>
        <w:t xml:space="preserve"> </w:t>
      </w:r>
      <w:r>
        <w:rPr>
          <w:color w:val="211F1F"/>
          <w:sz w:val="21"/>
        </w:rPr>
        <w:t>halak</w:t>
      </w:r>
      <w:r>
        <w:rPr>
          <w:color w:val="211F1F"/>
          <w:spacing w:val="-6"/>
          <w:sz w:val="21"/>
        </w:rPr>
        <w:t xml:space="preserve"> </w:t>
      </w:r>
      <w:r>
        <w:rPr>
          <w:color w:val="211F1F"/>
          <w:sz w:val="21"/>
        </w:rPr>
        <w:t>sian ruas ni Huria.</w:t>
      </w:r>
    </w:p>
    <w:p w14:paraId="054F9A5A" w14:textId="77777777" w:rsidR="0038493F" w:rsidRDefault="00000000">
      <w:pPr>
        <w:pStyle w:val="ListParagraph"/>
        <w:numPr>
          <w:ilvl w:val="0"/>
          <w:numId w:val="130"/>
        </w:numPr>
        <w:tabs>
          <w:tab w:val="left" w:pos="480"/>
        </w:tabs>
        <w:spacing w:line="237" w:lineRule="auto"/>
        <w:ind w:right="42"/>
        <w:jc w:val="both"/>
        <w:rPr>
          <w:sz w:val="21"/>
        </w:rPr>
      </w:pPr>
      <w:r>
        <w:rPr>
          <w:color w:val="211F1F"/>
          <w:sz w:val="21"/>
        </w:rPr>
        <w:t xml:space="preserve">Ketua, Sekretaris dohot Bendahara, </w:t>
      </w:r>
      <w:r>
        <w:rPr>
          <w:color w:val="211F1F"/>
          <w:spacing w:val="11"/>
          <w:sz w:val="21"/>
        </w:rPr>
        <w:t xml:space="preserve">dohot </w:t>
      </w:r>
      <w:r>
        <w:rPr>
          <w:color w:val="211F1F"/>
          <w:spacing w:val="12"/>
          <w:sz w:val="21"/>
        </w:rPr>
        <w:t xml:space="preserve">pengurus </w:t>
      </w:r>
      <w:r>
        <w:rPr>
          <w:color w:val="211F1F"/>
          <w:sz w:val="21"/>
        </w:rPr>
        <w:t xml:space="preserve">na </w:t>
      </w:r>
      <w:r>
        <w:rPr>
          <w:color w:val="211F1F"/>
          <w:spacing w:val="11"/>
          <w:sz w:val="21"/>
        </w:rPr>
        <w:t xml:space="preserve">asing </w:t>
      </w:r>
      <w:r>
        <w:rPr>
          <w:color w:val="211F1F"/>
          <w:sz w:val="21"/>
        </w:rPr>
        <w:t>na dihaporluhon</w:t>
      </w:r>
      <w:r>
        <w:rPr>
          <w:color w:val="211F1F"/>
          <w:spacing w:val="-14"/>
          <w:sz w:val="21"/>
        </w:rPr>
        <w:t xml:space="preserve"> </w:t>
      </w:r>
      <w:r>
        <w:rPr>
          <w:color w:val="211F1F"/>
          <w:sz w:val="21"/>
        </w:rPr>
        <w:t>Seksi</w:t>
      </w:r>
      <w:r>
        <w:rPr>
          <w:color w:val="211F1F"/>
          <w:spacing w:val="-13"/>
          <w:sz w:val="21"/>
        </w:rPr>
        <w:t xml:space="preserve"> </w:t>
      </w:r>
      <w:r>
        <w:rPr>
          <w:color w:val="211F1F"/>
          <w:sz w:val="21"/>
        </w:rPr>
        <w:t xml:space="preserve">Kemasyarakatan </w:t>
      </w:r>
      <w:r>
        <w:rPr>
          <w:color w:val="211F1F"/>
          <w:spacing w:val="-4"/>
          <w:sz w:val="21"/>
        </w:rPr>
        <w:t>dipillit</w:t>
      </w:r>
      <w:r>
        <w:rPr>
          <w:color w:val="211F1F"/>
          <w:spacing w:val="-10"/>
          <w:sz w:val="21"/>
        </w:rPr>
        <w:t xml:space="preserve"> </w:t>
      </w:r>
      <w:r>
        <w:rPr>
          <w:color w:val="211F1F"/>
          <w:spacing w:val="-4"/>
          <w:sz w:val="21"/>
        </w:rPr>
        <w:t>sian</w:t>
      </w:r>
      <w:r>
        <w:rPr>
          <w:color w:val="211F1F"/>
          <w:spacing w:val="-9"/>
          <w:sz w:val="21"/>
        </w:rPr>
        <w:t xml:space="preserve"> </w:t>
      </w:r>
      <w:r>
        <w:rPr>
          <w:color w:val="211F1F"/>
          <w:spacing w:val="-4"/>
          <w:sz w:val="21"/>
        </w:rPr>
        <w:t>tongatonga</w:t>
      </w:r>
      <w:r>
        <w:rPr>
          <w:color w:val="211F1F"/>
          <w:spacing w:val="-9"/>
          <w:sz w:val="21"/>
        </w:rPr>
        <w:t xml:space="preserve"> </w:t>
      </w:r>
      <w:r>
        <w:rPr>
          <w:color w:val="211F1F"/>
          <w:spacing w:val="-4"/>
          <w:sz w:val="21"/>
        </w:rPr>
        <w:t>nasida</w:t>
      </w:r>
      <w:r>
        <w:rPr>
          <w:color w:val="211F1F"/>
          <w:spacing w:val="-9"/>
          <w:sz w:val="21"/>
        </w:rPr>
        <w:t xml:space="preserve"> </w:t>
      </w:r>
      <w:r>
        <w:rPr>
          <w:color w:val="211F1F"/>
          <w:spacing w:val="-4"/>
          <w:sz w:val="21"/>
        </w:rPr>
        <w:t xml:space="preserve">marhite </w:t>
      </w:r>
      <w:r>
        <w:rPr>
          <w:color w:val="211F1F"/>
          <w:sz w:val="21"/>
        </w:rPr>
        <w:t>Rapot Seksi Kemasyarakatan na niuluhon</w:t>
      </w:r>
      <w:r>
        <w:rPr>
          <w:color w:val="211F1F"/>
          <w:spacing w:val="-1"/>
          <w:sz w:val="21"/>
        </w:rPr>
        <w:t xml:space="preserve"> </w:t>
      </w:r>
      <w:r>
        <w:rPr>
          <w:color w:val="211F1F"/>
          <w:sz w:val="21"/>
        </w:rPr>
        <w:t>ni</w:t>
      </w:r>
      <w:r>
        <w:rPr>
          <w:color w:val="211F1F"/>
          <w:spacing w:val="-1"/>
          <w:sz w:val="21"/>
        </w:rPr>
        <w:t xml:space="preserve"> </w:t>
      </w:r>
      <w:r>
        <w:rPr>
          <w:color w:val="211F1F"/>
          <w:sz w:val="21"/>
        </w:rPr>
        <w:t>Ketua</w:t>
      </w:r>
      <w:r>
        <w:rPr>
          <w:color w:val="211F1F"/>
          <w:spacing w:val="-1"/>
          <w:sz w:val="21"/>
        </w:rPr>
        <w:t xml:space="preserve"> </w:t>
      </w:r>
      <w:r>
        <w:rPr>
          <w:color w:val="211F1F"/>
          <w:sz w:val="21"/>
        </w:rPr>
        <w:t>Dewan</w:t>
      </w:r>
      <w:r>
        <w:rPr>
          <w:color w:val="211F1F"/>
          <w:spacing w:val="-1"/>
          <w:sz w:val="21"/>
        </w:rPr>
        <w:t xml:space="preserve"> </w:t>
      </w:r>
      <w:r>
        <w:rPr>
          <w:color w:val="211F1F"/>
          <w:sz w:val="21"/>
        </w:rPr>
        <w:t>Diakonia. Di</w:t>
      </w:r>
      <w:r>
        <w:rPr>
          <w:color w:val="211F1F"/>
          <w:spacing w:val="-5"/>
          <w:sz w:val="21"/>
        </w:rPr>
        <w:t xml:space="preserve"> </w:t>
      </w:r>
      <w:r>
        <w:rPr>
          <w:color w:val="211F1F"/>
          <w:sz w:val="21"/>
        </w:rPr>
        <w:t>bagasan</w:t>
      </w:r>
      <w:r>
        <w:rPr>
          <w:color w:val="211F1F"/>
          <w:spacing w:val="-5"/>
          <w:sz w:val="21"/>
        </w:rPr>
        <w:t xml:space="preserve"> </w:t>
      </w:r>
      <w:r>
        <w:rPr>
          <w:color w:val="211F1F"/>
          <w:sz w:val="21"/>
        </w:rPr>
        <w:t>pamilliton</w:t>
      </w:r>
      <w:r>
        <w:rPr>
          <w:color w:val="211F1F"/>
          <w:spacing w:val="-5"/>
          <w:sz w:val="21"/>
        </w:rPr>
        <w:t xml:space="preserve"> </w:t>
      </w:r>
      <w:r>
        <w:rPr>
          <w:color w:val="211F1F"/>
          <w:sz w:val="21"/>
        </w:rPr>
        <w:t>i</w:t>
      </w:r>
      <w:r>
        <w:rPr>
          <w:color w:val="211F1F"/>
          <w:spacing w:val="-5"/>
          <w:sz w:val="21"/>
        </w:rPr>
        <w:t xml:space="preserve"> </w:t>
      </w:r>
      <w:r>
        <w:rPr>
          <w:color w:val="211F1F"/>
          <w:sz w:val="21"/>
        </w:rPr>
        <w:t>ndang</w:t>
      </w:r>
      <w:r>
        <w:rPr>
          <w:color w:val="211F1F"/>
          <w:spacing w:val="-5"/>
          <w:sz w:val="21"/>
        </w:rPr>
        <w:t xml:space="preserve"> </w:t>
      </w:r>
      <w:r>
        <w:rPr>
          <w:color w:val="211F1F"/>
          <w:spacing w:val="-2"/>
          <w:sz w:val="21"/>
        </w:rPr>
        <w:t>dohot</w:t>
      </w:r>
    </w:p>
    <w:p w14:paraId="59E115E2" w14:textId="77777777" w:rsidR="0038493F" w:rsidRDefault="00000000">
      <w:pPr>
        <w:pStyle w:val="BodyText"/>
        <w:spacing w:before="62" w:line="241" w:lineRule="exact"/>
      </w:pPr>
      <w:r>
        <w:br w:type="column"/>
      </w:r>
      <w:r>
        <w:rPr>
          <w:color w:val="211F1F"/>
        </w:rPr>
        <w:t>dua</w:t>
      </w:r>
      <w:r>
        <w:rPr>
          <w:color w:val="211F1F"/>
          <w:spacing w:val="6"/>
        </w:rPr>
        <w:t xml:space="preserve"> </w:t>
      </w:r>
      <w:r>
        <w:rPr>
          <w:color w:val="211F1F"/>
        </w:rPr>
        <w:t>kali</w:t>
      </w:r>
      <w:r>
        <w:rPr>
          <w:color w:val="211F1F"/>
          <w:spacing w:val="6"/>
        </w:rPr>
        <w:t xml:space="preserve"> </w:t>
      </w:r>
      <w:r>
        <w:rPr>
          <w:color w:val="211F1F"/>
        </w:rPr>
        <w:t>berturut-</w:t>
      </w:r>
      <w:r>
        <w:rPr>
          <w:color w:val="211F1F"/>
          <w:spacing w:val="-2"/>
        </w:rPr>
        <w:t>turut.</w:t>
      </w:r>
    </w:p>
    <w:p w14:paraId="2B1158DE" w14:textId="77777777" w:rsidR="0038493F" w:rsidRDefault="00000000">
      <w:pPr>
        <w:pStyle w:val="ListParagraph"/>
        <w:numPr>
          <w:ilvl w:val="0"/>
          <w:numId w:val="131"/>
        </w:numPr>
        <w:tabs>
          <w:tab w:val="left" w:pos="485"/>
        </w:tabs>
        <w:ind w:right="145"/>
        <w:jc w:val="both"/>
        <w:rPr>
          <w:sz w:val="21"/>
        </w:rPr>
      </w:pPr>
      <w:r>
        <w:rPr>
          <w:color w:val="211F1F"/>
          <w:sz w:val="21"/>
        </w:rPr>
        <w:t>Bila Jemaat mendirikan Yayasan Kesehatan</w:t>
      </w:r>
      <w:r>
        <w:rPr>
          <w:color w:val="211F1F"/>
          <w:spacing w:val="-8"/>
          <w:sz w:val="21"/>
        </w:rPr>
        <w:t xml:space="preserve"> </w:t>
      </w:r>
      <w:r>
        <w:rPr>
          <w:color w:val="211F1F"/>
          <w:sz w:val="21"/>
        </w:rPr>
        <w:t>sesuai</w:t>
      </w:r>
      <w:r>
        <w:rPr>
          <w:color w:val="211F1F"/>
          <w:spacing w:val="-6"/>
          <w:sz w:val="21"/>
        </w:rPr>
        <w:t xml:space="preserve"> </w:t>
      </w:r>
      <w:r>
        <w:rPr>
          <w:color w:val="211F1F"/>
          <w:sz w:val="21"/>
        </w:rPr>
        <w:t>dengan</w:t>
      </w:r>
      <w:r>
        <w:rPr>
          <w:color w:val="211F1F"/>
          <w:spacing w:val="-14"/>
          <w:sz w:val="21"/>
        </w:rPr>
        <w:t xml:space="preserve"> </w:t>
      </w:r>
      <w:r>
        <w:rPr>
          <w:color w:val="211F1F"/>
          <w:sz w:val="21"/>
        </w:rPr>
        <w:t>Tata</w:t>
      </w:r>
      <w:r>
        <w:rPr>
          <w:color w:val="211F1F"/>
          <w:spacing w:val="-4"/>
          <w:sz w:val="21"/>
        </w:rPr>
        <w:t xml:space="preserve"> </w:t>
      </w:r>
      <w:r>
        <w:rPr>
          <w:color w:val="211F1F"/>
          <w:sz w:val="21"/>
        </w:rPr>
        <w:t xml:space="preserve">Dasar dan Tata </w:t>
      </w:r>
      <w:r>
        <w:rPr>
          <w:color w:val="211F1F"/>
          <w:spacing w:val="9"/>
          <w:sz w:val="21"/>
        </w:rPr>
        <w:t xml:space="preserve">Laksana </w:t>
      </w:r>
      <w:r>
        <w:rPr>
          <w:color w:val="211F1F"/>
          <w:sz w:val="21"/>
        </w:rPr>
        <w:t xml:space="preserve">HKBP, </w:t>
      </w:r>
      <w:r>
        <w:rPr>
          <w:color w:val="211F1F"/>
          <w:spacing w:val="11"/>
          <w:sz w:val="21"/>
        </w:rPr>
        <w:t xml:space="preserve">Rapat </w:t>
      </w:r>
      <w:r>
        <w:rPr>
          <w:color w:val="211F1F"/>
          <w:sz w:val="21"/>
        </w:rPr>
        <w:t>Majelis Tahbisan harus lebih dulu menyetujui Anggaran Dasar dan Anggaran</w:t>
      </w:r>
      <w:r>
        <w:rPr>
          <w:color w:val="211F1F"/>
          <w:spacing w:val="-10"/>
          <w:sz w:val="21"/>
        </w:rPr>
        <w:t xml:space="preserve"> </w:t>
      </w:r>
      <w:r>
        <w:rPr>
          <w:color w:val="211F1F"/>
          <w:sz w:val="21"/>
        </w:rPr>
        <w:t>Rumah</w:t>
      </w:r>
      <w:r>
        <w:rPr>
          <w:color w:val="211F1F"/>
          <w:spacing w:val="-12"/>
          <w:sz w:val="21"/>
        </w:rPr>
        <w:t xml:space="preserve"> </w:t>
      </w:r>
      <w:r>
        <w:rPr>
          <w:color w:val="211F1F"/>
          <w:sz w:val="21"/>
        </w:rPr>
        <w:t>Tangga</w:t>
      </w:r>
      <w:r>
        <w:rPr>
          <w:color w:val="211F1F"/>
          <w:spacing w:val="-8"/>
          <w:sz w:val="21"/>
        </w:rPr>
        <w:t xml:space="preserve"> </w:t>
      </w:r>
      <w:r>
        <w:rPr>
          <w:color w:val="211F1F"/>
          <w:sz w:val="21"/>
        </w:rPr>
        <w:t>serta</w:t>
      </w:r>
      <w:r>
        <w:rPr>
          <w:color w:val="211F1F"/>
          <w:spacing w:val="-14"/>
          <w:sz w:val="21"/>
        </w:rPr>
        <w:t xml:space="preserve"> </w:t>
      </w:r>
      <w:r>
        <w:rPr>
          <w:color w:val="211F1F"/>
          <w:sz w:val="21"/>
        </w:rPr>
        <w:t xml:space="preserve">Akta </w:t>
      </w:r>
      <w:r>
        <w:rPr>
          <w:color w:val="211F1F"/>
          <w:spacing w:val="-4"/>
          <w:sz w:val="21"/>
        </w:rPr>
        <w:t>Notaris pendirian</w:t>
      </w:r>
      <w:r>
        <w:rPr>
          <w:color w:val="211F1F"/>
          <w:spacing w:val="-9"/>
          <w:sz w:val="21"/>
        </w:rPr>
        <w:t xml:space="preserve"> </w:t>
      </w:r>
      <w:r>
        <w:rPr>
          <w:color w:val="211F1F"/>
          <w:spacing w:val="-4"/>
          <w:sz w:val="21"/>
        </w:rPr>
        <w:t xml:space="preserve">Yayasan Kesehatan </w:t>
      </w:r>
      <w:r>
        <w:rPr>
          <w:color w:val="211F1F"/>
          <w:sz w:val="21"/>
        </w:rPr>
        <w:t>tersebut.</w:t>
      </w:r>
      <w:r>
        <w:rPr>
          <w:color w:val="211F1F"/>
          <w:spacing w:val="-14"/>
          <w:sz w:val="21"/>
        </w:rPr>
        <w:t xml:space="preserve"> </w:t>
      </w:r>
      <w:r>
        <w:rPr>
          <w:color w:val="211F1F"/>
          <w:sz w:val="21"/>
        </w:rPr>
        <w:t>Dalam</w:t>
      </w:r>
      <w:r>
        <w:rPr>
          <w:color w:val="211F1F"/>
          <w:spacing w:val="-13"/>
          <w:sz w:val="21"/>
        </w:rPr>
        <w:t xml:space="preserve"> </w:t>
      </w:r>
      <w:r>
        <w:rPr>
          <w:color w:val="211F1F"/>
          <w:sz w:val="21"/>
        </w:rPr>
        <w:t>Anggaran</w:t>
      </w:r>
      <w:r>
        <w:rPr>
          <w:color w:val="211F1F"/>
          <w:spacing w:val="-13"/>
          <w:sz w:val="21"/>
        </w:rPr>
        <w:t xml:space="preserve"> </w:t>
      </w:r>
      <w:r>
        <w:rPr>
          <w:color w:val="211F1F"/>
          <w:sz w:val="21"/>
        </w:rPr>
        <w:t>Dasar</w:t>
      </w:r>
      <w:r>
        <w:rPr>
          <w:color w:val="211F1F"/>
          <w:spacing w:val="-13"/>
          <w:sz w:val="21"/>
        </w:rPr>
        <w:t xml:space="preserve"> </w:t>
      </w:r>
      <w:r>
        <w:rPr>
          <w:color w:val="211F1F"/>
          <w:sz w:val="21"/>
        </w:rPr>
        <w:t xml:space="preserve">dan </w:t>
      </w:r>
      <w:r>
        <w:rPr>
          <w:color w:val="211F1F"/>
          <w:spacing w:val="10"/>
          <w:sz w:val="21"/>
        </w:rPr>
        <w:t xml:space="preserve">Anggaran </w:t>
      </w:r>
      <w:r>
        <w:rPr>
          <w:color w:val="211F1F"/>
          <w:spacing w:val="9"/>
          <w:sz w:val="21"/>
        </w:rPr>
        <w:t xml:space="preserve">Rumah </w:t>
      </w:r>
      <w:r>
        <w:rPr>
          <w:color w:val="211F1F"/>
          <w:sz w:val="21"/>
        </w:rPr>
        <w:t xml:space="preserve">Tangga </w:t>
      </w:r>
      <w:r>
        <w:rPr>
          <w:color w:val="211F1F"/>
          <w:spacing w:val="12"/>
          <w:sz w:val="21"/>
        </w:rPr>
        <w:t xml:space="preserve">harus </w:t>
      </w:r>
      <w:r>
        <w:rPr>
          <w:color w:val="211F1F"/>
          <w:sz w:val="21"/>
        </w:rPr>
        <w:t xml:space="preserve">tercantum bahwa Badan Pembina </w:t>
      </w:r>
      <w:r>
        <w:rPr>
          <w:color w:val="211F1F"/>
          <w:spacing w:val="-4"/>
          <w:sz w:val="21"/>
        </w:rPr>
        <w:t xml:space="preserve">Yayasan adalah Pimpinan Jemaat dan </w:t>
      </w:r>
      <w:r>
        <w:rPr>
          <w:color w:val="211F1F"/>
          <w:spacing w:val="12"/>
          <w:sz w:val="21"/>
        </w:rPr>
        <w:t xml:space="preserve">Majelis </w:t>
      </w:r>
      <w:r>
        <w:rPr>
          <w:color w:val="211F1F"/>
          <w:spacing w:val="10"/>
          <w:sz w:val="21"/>
        </w:rPr>
        <w:t xml:space="preserve">Tahbisan yang </w:t>
      </w:r>
      <w:r>
        <w:rPr>
          <w:color w:val="211F1F"/>
          <w:spacing w:val="11"/>
          <w:sz w:val="21"/>
        </w:rPr>
        <w:t xml:space="preserve">sedang </w:t>
      </w:r>
      <w:r>
        <w:rPr>
          <w:color w:val="211F1F"/>
          <w:sz w:val="21"/>
        </w:rPr>
        <w:t xml:space="preserve">menjabat dan bila berakhir periode- nya yang bersangkutan harus me- </w:t>
      </w:r>
      <w:r>
        <w:rPr>
          <w:color w:val="211F1F"/>
          <w:spacing w:val="11"/>
          <w:sz w:val="21"/>
        </w:rPr>
        <w:t xml:space="preserve">ngangkat Pimpinan </w:t>
      </w:r>
      <w:r>
        <w:rPr>
          <w:color w:val="211F1F"/>
          <w:spacing w:val="10"/>
          <w:sz w:val="21"/>
        </w:rPr>
        <w:t xml:space="preserve">Jemaat </w:t>
      </w:r>
      <w:r>
        <w:rPr>
          <w:color w:val="211F1F"/>
          <w:spacing w:val="13"/>
          <w:sz w:val="21"/>
        </w:rPr>
        <w:t xml:space="preserve">dan </w:t>
      </w:r>
      <w:r>
        <w:rPr>
          <w:color w:val="211F1F"/>
          <w:sz w:val="21"/>
        </w:rPr>
        <w:t xml:space="preserve">Majelis Tahbisan yang baru meng- </w:t>
      </w:r>
      <w:r>
        <w:rPr>
          <w:color w:val="211F1F"/>
          <w:spacing w:val="-2"/>
          <w:sz w:val="21"/>
        </w:rPr>
        <w:t>gantikannya</w:t>
      </w:r>
      <w:r>
        <w:rPr>
          <w:color w:val="211F1F"/>
          <w:spacing w:val="-12"/>
          <w:sz w:val="21"/>
        </w:rPr>
        <w:t xml:space="preserve"> </w:t>
      </w:r>
      <w:r>
        <w:rPr>
          <w:color w:val="211F1F"/>
          <w:spacing w:val="-2"/>
          <w:sz w:val="21"/>
        </w:rPr>
        <w:t>sebagai</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 xml:space="preserve">Pembina. </w:t>
      </w:r>
      <w:r>
        <w:rPr>
          <w:color w:val="211F1F"/>
          <w:sz w:val="21"/>
        </w:rPr>
        <w:t xml:space="preserve">Tanah yang </w:t>
      </w:r>
      <w:r>
        <w:rPr>
          <w:color w:val="211F1F"/>
          <w:spacing w:val="10"/>
          <w:sz w:val="21"/>
        </w:rPr>
        <w:t xml:space="preserve">digunakan </w:t>
      </w:r>
      <w:r>
        <w:rPr>
          <w:color w:val="211F1F"/>
          <w:spacing w:val="9"/>
          <w:sz w:val="21"/>
        </w:rPr>
        <w:t xml:space="preserve">Yayasan </w:t>
      </w:r>
      <w:r>
        <w:rPr>
          <w:color w:val="211F1F"/>
          <w:sz w:val="21"/>
        </w:rPr>
        <w:t>dipinjamkan oleh Huria. Setelah Yayasan berdiri maka Seksi Kese- hatan berhenti.</w:t>
      </w:r>
    </w:p>
    <w:p w14:paraId="538B075A" w14:textId="77777777" w:rsidR="0038493F" w:rsidRDefault="00000000">
      <w:pPr>
        <w:pStyle w:val="ListParagraph"/>
        <w:numPr>
          <w:ilvl w:val="0"/>
          <w:numId w:val="131"/>
        </w:numPr>
        <w:tabs>
          <w:tab w:val="left" w:pos="484"/>
        </w:tabs>
        <w:spacing w:line="210" w:lineRule="exact"/>
        <w:ind w:left="484" w:hanging="340"/>
        <w:jc w:val="both"/>
        <w:rPr>
          <w:sz w:val="21"/>
        </w:rPr>
      </w:pPr>
      <w:r>
        <w:rPr>
          <w:color w:val="211F1F"/>
          <w:spacing w:val="-2"/>
          <w:sz w:val="21"/>
        </w:rPr>
        <w:t>Apabila</w:t>
      </w:r>
      <w:r>
        <w:rPr>
          <w:color w:val="211F1F"/>
          <w:spacing w:val="-15"/>
          <w:sz w:val="21"/>
        </w:rPr>
        <w:t xml:space="preserve"> </w:t>
      </w:r>
      <w:r>
        <w:rPr>
          <w:color w:val="211F1F"/>
          <w:spacing w:val="-2"/>
          <w:sz w:val="21"/>
        </w:rPr>
        <w:t>Pengurus</w:t>
      </w:r>
      <w:r>
        <w:rPr>
          <w:color w:val="211F1F"/>
          <w:spacing w:val="-15"/>
          <w:sz w:val="21"/>
        </w:rPr>
        <w:t xml:space="preserve"> </w:t>
      </w:r>
      <w:r>
        <w:rPr>
          <w:color w:val="211F1F"/>
          <w:spacing w:val="-2"/>
          <w:sz w:val="21"/>
        </w:rPr>
        <w:t>atau</w:t>
      </w:r>
      <w:r>
        <w:rPr>
          <w:color w:val="211F1F"/>
          <w:spacing w:val="-29"/>
          <w:sz w:val="21"/>
        </w:rPr>
        <w:t xml:space="preserve"> </w:t>
      </w:r>
      <w:r>
        <w:rPr>
          <w:color w:val="211F1F"/>
          <w:spacing w:val="-2"/>
          <w:sz w:val="21"/>
        </w:rPr>
        <w:t>Anggota</w:t>
      </w:r>
      <w:r>
        <w:rPr>
          <w:color w:val="211F1F"/>
          <w:spacing w:val="-14"/>
          <w:sz w:val="21"/>
        </w:rPr>
        <w:t xml:space="preserve"> </w:t>
      </w:r>
      <w:r>
        <w:rPr>
          <w:color w:val="211F1F"/>
          <w:spacing w:val="-2"/>
          <w:sz w:val="21"/>
        </w:rPr>
        <w:t>Seksi</w:t>
      </w:r>
    </w:p>
    <w:p w14:paraId="17A5E535" w14:textId="77777777" w:rsidR="0038493F" w:rsidRDefault="00000000">
      <w:pPr>
        <w:pStyle w:val="BodyText"/>
        <w:ind w:right="151"/>
      </w:pPr>
      <w:r>
        <w:rPr>
          <w:color w:val="211F1F"/>
          <w:spacing w:val="-6"/>
        </w:rPr>
        <w:t>Kesehatan</w:t>
      </w:r>
      <w:r>
        <w:rPr>
          <w:color w:val="211F1F"/>
          <w:spacing w:val="-7"/>
        </w:rPr>
        <w:t xml:space="preserve"> </w:t>
      </w:r>
      <w:r>
        <w:rPr>
          <w:color w:val="211F1F"/>
          <w:spacing w:val="-6"/>
        </w:rPr>
        <w:t>berhenti</w:t>
      </w:r>
      <w:r>
        <w:rPr>
          <w:color w:val="211F1F"/>
          <w:spacing w:val="-7"/>
        </w:rPr>
        <w:t xml:space="preserve"> </w:t>
      </w:r>
      <w:r>
        <w:rPr>
          <w:color w:val="211F1F"/>
          <w:spacing w:val="-6"/>
        </w:rPr>
        <w:t>atau</w:t>
      </w:r>
      <w:r>
        <w:rPr>
          <w:color w:val="211F1F"/>
          <w:spacing w:val="-7"/>
        </w:rPr>
        <w:t xml:space="preserve"> </w:t>
      </w:r>
      <w:r>
        <w:rPr>
          <w:color w:val="211F1F"/>
          <w:spacing w:val="-6"/>
        </w:rPr>
        <w:t>pindah</w:t>
      </w:r>
      <w:r>
        <w:rPr>
          <w:color w:val="211F1F"/>
          <w:spacing w:val="-7"/>
        </w:rPr>
        <w:t xml:space="preserve"> </w:t>
      </w:r>
      <w:r>
        <w:rPr>
          <w:color w:val="211F1F"/>
          <w:spacing w:val="-6"/>
        </w:rPr>
        <w:t xml:space="preserve">jemaat </w:t>
      </w:r>
      <w:r>
        <w:rPr>
          <w:color w:val="211F1F"/>
          <w:spacing w:val="12"/>
        </w:rPr>
        <w:t xml:space="preserve">sebelum periodenya </w:t>
      </w:r>
      <w:r>
        <w:rPr>
          <w:color w:val="211F1F"/>
          <w:spacing w:val="11"/>
        </w:rPr>
        <w:t xml:space="preserve">berakhir, </w:t>
      </w:r>
      <w:r>
        <w:rPr>
          <w:color w:val="211F1F"/>
        </w:rPr>
        <w:t>Pimpinan</w:t>
      </w:r>
      <w:r>
        <w:rPr>
          <w:color w:val="211F1F"/>
          <w:spacing w:val="-14"/>
        </w:rPr>
        <w:t xml:space="preserve"> </w:t>
      </w:r>
      <w:r>
        <w:rPr>
          <w:color w:val="211F1F"/>
        </w:rPr>
        <w:t>Jemaat</w:t>
      </w:r>
      <w:r>
        <w:rPr>
          <w:color w:val="211F1F"/>
          <w:spacing w:val="-13"/>
        </w:rPr>
        <w:t xml:space="preserve"> </w:t>
      </w:r>
      <w:r>
        <w:rPr>
          <w:color w:val="211F1F"/>
        </w:rPr>
        <w:t>mengadakan</w:t>
      </w:r>
      <w:r>
        <w:rPr>
          <w:color w:val="211F1F"/>
          <w:spacing w:val="-13"/>
        </w:rPr>
        <w:t xml:space="preserve"> </w:t>
      </w:r>
      <w:r>
        <w:rPr>
          <w:color w:val="211F1F"/>
        </w:rPr>
        <w:t xml:space="preserve">Rapat Pelayan Tahbisan untuk memilih </w:t>
      </w:r>
      <w:r>
        <w:rPr>
          <w:color w:val="211F1F"/>
          <w:spacing w:val="-2"/>
        </w:rPr>
        <w:t>penggantinya.</w:t>
      </w:r>
    </w:p>
    <w:p w14:paraId="5256F01B" w14:textId="77777777" w:rsidR="0038493F" w:rsidRDefault="00000000">
      <w:pPr>
        <w:pStyle w:val="Heading2"/>
        <w:numPr>
          <w:ilvl w:val="2"/>
          <w:numId w:val="140"/>
        </w:numPr>
        <w:tabs>
          <w:tab w:val="left" w:pos="972"/>
        </w:tabs>
        <w:spacing w:before="231"/>
        <w:ind w:left="972" w:hanging="405"/>
        <w:jc w:val="both"/>
      </w:pPr>
      <w:r>
        <w:rPr>
          <w:color w:val="211F1F"/>
        </w:rPr>
        <w:t>Seksi</w:t>
      </w:r>
      <w:r>
        <w:rPr>
          <w:b w:val="0"/>
          <w:color w:val="211F1F"/>
          <w:spacing w:val="39"/>
        </w:rPr>
        <w:t xml:space="preserve"> </w:t>
      </w:r>
      <w:r>
        <w:rPr>
          <w:color w:val="211F1F"/>
          <w:spacing w:val="-2"/>
        </w:rPr>
        <w:t>Kemasyarakatan</w:t>
      </w:r>
    </w:p>
    <w:p w14:paraId="6C460B15" w14:textId="77777777" w:rsidR="0038493F" w:rsidRDefault="00000000">
      <w:pPr>
        <w:pStyle w:val="ListParagraph"/>
        <w:numPr>
          <w:ilvl w:val="0"/>
          <w:numId w:val="129"/>
        </w:numPr>
        <w:tabs>
          <w:tab w:val="left" w:pos="485"/>
        </w:tabs>
        <w:ind w:right="147"/>
        <w:jc w:val="both"/>
        <w:rPr>
          <w:sz w:val="21"/>
        </w:rPr>
      </w:pPr>
      <w:r>
        <w:rPr>
          <w:color w:val="211F1F"/>
          <w:spacing w:val="9"/>
          <w:sz w:val="21"/>
        </w:rPr>
        <w:t xml:space="preserve">Anggota </w:t>
      </w:r>
      <w:r>
        <w:rPr>
          <w:color w:val="211F1F"/>
          <w:sz w:val="21"/>
        </w:rPr>
        <w:t xml:space="preserve">Seksi </w:t>
      </w:r>
      <w:r>
        <w:rPr>
          <w:color w:val="211F1F"/>
          <w:spacing w:val="11"/>
          <w:sz w:val="21"/>
        </w:rPr>
        <w:t xml:space="preserve">Kemasyarakatan </w:t>
      </w:r>
      <w:r>
        <w:rPr>
          <w:color w:val="211F1F"/>
          <w:sz w:val="21"/>
        </w:rPr>
        <w:t>dipilih oleh Rapat Majelis</w:t>
      </w:r>
      <w:r>
        <w:rPr>
          <w:color w:val="211F1F"/>
          <w:spacing w:val="-2"/>
          <w:sz w:val="21"/>
        </w:rPr>
        <w:t xml:space="preserve"> </w:t>
      </w:r>
      <w:r>
        <w:rPr>
          <w:color w:val="211F1F"/>
          <w:sz w:val="21"/>
        </w:rPr>
        <w:t xml:space="preserve">Tahbisan dengan komposisi 1 (satu) hingga 3 </w:t>
      </w:r>
      <w:r>
        <w:rPr>
          <w:color w:val="211F1F"/>
          <w:spacing w:val="-2"/>
          <w:sz w:val="21"/>
        </w:rPr>
        <w:t>(tiga)</w:t>
      </w:r>
      <w:r>
        <w:rPr>
          <w:color w:val="211F1F"/>
          <w:spacing w:val="-12"/>
          <w:sz w:val="21"/>
        </w:rPr>
        <w:t xml:space="preserve"> </w:t>
      </w:r>
      <w:r>
        <w:rPr>
          <w:color w:val="211F1F"/>
          <w:spacing w:val="-2"/>
          <w:sz w:val="21"/>
        </w:rPr>
        <w:t>orang</w:t>
      </w:r>
      <w:r>
        <w:rPr>
          <w:color w:val="211F1F"/>
          <w:spacing w:val="-11"/>
          <w:sz w:val="21"/>
        </w:rPr>
        <w:t xml:space="preserve"> </w:t>
      </w:r>
      <w:r>
        <w:rPr>
          <w:color w:val="211F1F"/>
          <w:spacing w:val="-2"/>
          <w:sz w:val="21"/>
        </w:rPr>
        <w:t>dari</w:t>
      </w:r>
      <w:r>
        <w:rPr>
          <w:color w:val="211F1F"/>
          <w:spacing w:val="-11"/>
          <w:sz w:val="21"/>
        </w:rPr>
        <w:t xml:space="preserve"> </w:t>
      </w:r>
      <w:r>
        <w:rPr>
          <w:color w:val="211F1F"/>
          <w:spacing w:val="-2"/>
          <w:sz w:val="21"/>
        </w:rPr>
        <w:t>pelayan</w:t>
      </w:r>
      <w:r>
        <w:rPr>
          <w:color w:val="211F1F"/>
          <w:spacing w:val="-11"/>
          <w:sz w:val="21"/>
        </w:rPr>
        <w:t xml:space="preserve"> </w:t>
      </w:r>
      <w:r>
        <w:rPr>
          <w:color w:val="211F1F"/>
          <w:spacing w:val="-2"/>
          <w:sz w:val="21"/>
        </w:rPr>
        <w:t>tahbisan</w:t>
      </w:r>
      <w:r>
        <w:rPr>
          <w:color w:val="211F1F"/>
          <w:spacing w:val="-11"/>
          <w:sz w:val="21"/>
        </w:rPr>
        <w:t xml:space="preserve"> </w:t>
      </w:r>
      <w:r>
        <w:rPr>
          <w:color w:val="211F1F"/>
          <w:spacing w:val="-2"/>
          <w:sz w:val="21"/>
        </w:rPr>
        <w:t xml:space="preserve">dan </w:t>
      </w:r>
      <w:r>
        <w:rPr>
          <w:color w:val="211F1F"/>
          <w:sz w:val="21"/>
        </w:rPr>
        <w:t>3 (tiga) hingga 5 (lima) orang dari warga jemaat.</w:t>
      </w:r>
    </w:p>
    <w:p w14:paraId="56240536" w14:textId="77777777" w:rsidR="0038493F" w:rsidRDefault="00000000">
      <w:pPr>
        <w:pStyle w:val="ListParagraph"/>
        <w:numPr>
          <w:ilvl w:val="0"/>
          <w:numId w:val="129"/>
        </w:numPr>
        <w:tabs>
          <w:tab w:val="left" w:pos="485"/>
        </w:tabs>
        <w:spacing w:before="231"/>
        <w:ind w:right="153"/>
        <w:jc w:val="both"/>
        <w:rPr>
          <w:sz w:val="21"/>
        </w:rPr>
      </w:pPr>
      <w:r>
        <w:rPr>
          <w:color w:val="211F1F"/>
          <w:sz w:val="21"/>
        </w:rPr>
        <w:t xml:space="preserve">Ketua, Sekretaris dan Bendahara, serta pengurus lain yang diperlukan Seksi Kemasyarakatan dipilih dari tengah-tengah mereka oleh Rapat </w:t>
      </w:r>
      <w:r>
        <w:rPr>
          <w:color w:val="211F1F"/>
          <w:spacing w:val="-2"/>
          <w:sz w:val="21"/>
        </w:rPr>
        <w:t>Seksi</w:t>
      </w:r>
      <w:r>
        <w:rPr>
          <w:color w:val="211F1F"/>
          <w:spacing w:val="-8"/>
          <w:sz w:val="21"/>
        </w:rPr>
        <w:t xml:space="preserve"> </w:t>
      </w:r>
      <w:r>
        <w:rPr>
          <w:color w:val="211F1F"/>
          <w:spacing w:val="-2"/>
          <w:sz w:val="21"/>
        </w:rPr>
        <w:t>Pendidikan</w:t>
      </w:r>
      <w:r>
        <w:rPr>
          <w:color w:val="211F1F"/>
          <w:spacing w:val="-7"/>
          <w:sz w:val="21"/>
        </w:rPr>
        <w:t xml:space="preserve"> </w:t>
      </w:r>
      <w:r>
        <w:rPr>
          <w:color w:val="211F1F"/>
          <w:spacing w:val="-2"/>
          <w:sz w:val="21"/>
        </w:rPr>
        <w:t>yang</w:t>
      </w:r>
      <w:r>
        <w:rPr>
          <w:color w:val="211F1F"/>
          <w:spacing w:val="-7"/>
          <w:sz w:val="21"/>
        </w:rPr>
        <w:t xml:space="preserve"> </w:t>
      </w:r>
      <w:r>
        <w:rPr>
          <w:color w:val="211F1F"/>
          <w:spacing w:val="-2"/>
          <w:sz w:val="21"/>
        </w:rPr>
        <w:t>dipimpin</w:t>
      </w:r>
      <w:r>
        <w:rPr>
          <w:color w:val="211F1F"/>
          <w:spacing w:val="-7"/>
          <w:sz w:val="21"/>
        </w:rPr>
        <w:t xml:space="preserve"> </w:t>
      </w:r>
      <w:r>
        <w:rPr>
          <w:color w:val="211F1F"/>
          <w:spacing w:val="-4"/>
          <w:sz w:val="21"/>
        </w:rPr>
        <w:t>oleh</w:t>
      </w:r>
    </w:p>
    <w:p w14:paraId="3EE8C7B4"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03420B21" w14:textId="77777777" w:rsidR="0038493F" w:rsidRDefault="00000000">
      <w:pPr>
        <w:pStyle w:val="BodyText"/>
        <w:spacing w:before="62"/>
        <w:ind w:left="480" w:right="50"/>
      </w:pPr>
      <w:r>
        <w:rPr>
          <w:color w:val="211F1F"/>
        </w:rPr>
        <w:lastRenderedPageBreak/>
        <w:t xml:space="preserve">Ketua Dewan Diakonia mamillit. </w:t>
      </w:r>
      <w:r>
        <w:rPr>
          <w:color w:val="211F1F"/>
          <w:spacing w:val="-2"/>
        </w:rPr>
        <w:t>Ndang</w:t>
      </w:r>
      <w:r>
        <w:rPr>
          <w:color w:val="211F1F"/>
          <w:spacing w:val="-12"/>
        </w:rPr>
        <w:t xml:space="preserve"> </w:t>
      </w:r>
      <w:r>
        <w:rPr>
          <w:color w:val="211F1F"/>
          <w:spacing w:val="-2"/>
        </w:rPr>
        <w:t>boi</w:t>
      </w:r>
      <w:r>
        <w:rPr>
          <w:color w:val="211F1F"/>
          <w:spacing w:val="-11"/>
        </w:rPr>
        <w:t xml:space="preserve"> </w:t>
      </w:r>
      <w:r>
        <w:rPr>
          <w:color w:val="211F1F"/>
          <w:spacing w:val="-2"/>
        </w:rPr>
        <w:t>dipillit</w:t>
      </w:r>
      <w:r>
        <w:rPr>
          <w:color w:val="211F1F"/>
          <w:spacing w:val="-11"/>
        </w:rPr>
        <w:t xml:space="preserve"> </w:t>
      </w:r>
      <w:r>
        <w:rPr>
          <w:color w:val="211F1F"/>
          <w:spacing w:val="-2"/>
        </w:rPr>
        <w:t>ruas</w:t>
      </w:r>
      <w:r>
        <w:rPr>
          <w:color w:val="211F1F"/>
          <w:spacing w:val="-11"/>
        </w:rPr>
        <w:t xml:space="preserve"> </w:t>
      </w:r>
      <w:r>
        <w:rPr>
          <w:color w:val="211F1F"/>
          <w:spacing w:val="-2"/>
        </w:rPr>
        <w:t>ni</w:t>
      </w:r>
      <w:r>
        <w:rPr>
          <w:color w:val="211F1F"/>
          <w:spacing w:val="-11"/>
        </w:rPr>
        <w:t xml:space="preserve"> </w:t>
      </w:r>
      <w:r>
        <w:rPr>
          <w:color w:val="211F1F"/>
          <w:spacing w:val="-2"/>
        </w:rPr>
        <w:t>Dewan</w:t>
      </w:r>
      <w:r>
        <w:rPr>
          <w:color w:val="211F1F"/>
          <w:spacing w:val="-11"/>
        </w:rPr>
        <w:t xml:space="preserve"> </w:t>
      </w:r>
      <w:r>
        <w:rPr>
          <w:color w:val="211F1F"/>
          <w:spacing w:val="-2"/>
        </w:rPr>
        <w:t xml:space="preserve">Dia- </w:t>
      </w:r>
      <w:r>
        <w:rPr>
          <w:color w:val="211F1F"/>
        </w:rPr>
        <w:t xml:space="preserve">konia gabe ruas ni Seksi Kemas- </w:t>
      </w:r>
      <w:r>
        <w:rPr>
          <w:color w:val="211F1F"/>
          <w:spacing w:val="-2"/>
        </w:rPr>
        <w:t>yarakatan.</w:t>
      </w:r>
    </w:p>
    <w:p w14:paraId="17B19016" w14:textId="77777777" w:rsidR="0038493F" w:rsidRDefault="00000000">
      <w:pPr>
        <w:pStyle w:val="ListParagraph"/>
        <w:numPr>
          <w:ilvl w:val="0"/>
          <w:numId w:val="129"/>
        </w:numPr>
        <w:tabs>
          <w:tab w:val="left" w:pos="480"/>
        </w:tabs>
        <w:spacing w:line="237" w:lineRule="auto"/>
        <w:ind w:left="480" w:right="43" w:hanging="336"/>
        <w:jc w:val="both"/>
        <w:rPr>
          <w:sz w:val="21"/>
        </w:rPr>
      </w:pPr>
      <w:r>
        <w:rPr>
          <w:color w:val="211F1F"/>
          <w:spacing w:val="12"/>
          <w:sz w:val="21"/>
        </w:rPr>
        <w:t xml:space="preserve">Silaporhonon </w:t>
      </w:r>
      <w:r>
        <w:rPr>
          <w:color w:val="211F1F"/>
          <w:sz w:val="21"/>
        </w:rPr>
        <w:t xml:space="preserve">ni </w:t>
      </w:r>
      <w:r>
        <w:rPr>
          <w:color w:val="211F1F"/>
          <w:spacing w:val="11"/>
          <w:sz w:val="21"/>
        </w:rPr>
        <w:t xml:space="preserve">Ketua Dewan </w:t>
      </w:r>
      <w:r>
        <w:rPr>
          <w:color w:val="211F1F"/>
          <w:sz w:val="21"/>
        </w:rPr>
        <w:t>Diakonia</w:t>
      </w:r>
      <w:r>
        <w:rPr>
          <w:color w:val="211F1F"/>
          <w:spacing w:val="-14"/>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di</w:t>
      </w:r>
      <w:r>
        <w:rPr>
          <w:color w:val="211F1F"/>
          <w:spacing w:val="-13"/>
          <w:sz w:val="21"/>
        </w:rPr>
        <w:t xml:space="preserve"> </w:t>
      </w:r>
      <w:r>
        <w:rPr>
          <w:color w:val="211F1F"/>
          <w:sz w:val="21"/>
        </w:rPr>
        <w:t>jolo</w:t>
      </w:r>
      <w:r>
        <w:rPr>
          <w:color w:val="211F1F"/>
          <w:spacing w:val="-13"/>
          <w:sz w:val="21"/>
        </w:rPr>
        <w:t xml:space="preserve"> </w:t>
      </w:r>
      <w:r>
        <w:rPr>
          <w:color w:val="211F1F"/>
          <w:sz w:val="21"/>
        </w:rPr>
        <w:t xml:space="preserve">ni Rapot Parhalado Partohonan angka </w:t>
      </w:r>
      <w:r>
        <w:rPr>
          <w:color w:val="211F1F"/>
          <w:spacing w:val="10"/>
          <w:sz w:val="21"/>
        </w:rPr>
        <w:t xml:space="preserve">goar </w:t>
      </w:r>
      <w:r>
        <w:rPr>
          <w:color w:val="211F1F"/>
          <w:sz w:val="21"/>
        </w:rPr>
        <w:t xml:space="preserve">ni </w:t>
      </w:r>
      <w:r>
        <w:rPr>
          <w:color w:val="211F1F"/>
          <w:spacing w:val="12"/>
          <w:sz w:val="21"/>
        </w:rPr>
        <w:t xml:space="preserve">Pengurus </w:t>
      </w:r>
      <w:r>
        <w:rPr>
          <w:color w:val="211F1F"/>
          <w:sz w:val="21"/>
        </w:rPr>
        <w:t xml:space="preserve">ni </w:t>
      </w:r>
      <w:r>
        <w:rPr>
          <w:color w:val="211F1F"/>
          <w:spacing w:val="11"/>
          <w:sz w:val="21"/>
        </w:rPr>
        <w:t xml:space="preserve">Seksi </w:t>
      </w:r>
      <w:r>
        <w:rPr>
          <w:color w:val="211F1F"/>
          <w:sz w:val="21"/>
        </w:rPr>
        <w:t>Kemasyarakatan on asa ditotophon jala</w:t>
      </w:r>
      <w:r>
        <w:rPr>
          <w:color w:val="211F1F"/>
          <w:spacing w:val="-15"/>
          <w:sz w:val="21"/>
        </w:rPr>
        <w:t xml:space="preserve"> </w:t>
      </w:r>
      <w:r>
        <w:rPr>
          <w:color w:val="211F1F"/>
          <w:sz w:val="21"/>
        </w:rPr>
        <w:t>dipahot.</w:t>
      </w:r>
    </w:p>
    <w:p w14:paraId="11F15E16" w14:textId="77777777" w:rsidR="0038493F" w:rsidRDefault="00000000">
      <w:pPr>
        <w:pStyle w:val="ListParagraph"/>
        <w:numPr>
          <w:ilvl w:val="0"/>
          <w:numId w:val="129"/>
        </w:numPr>
        <w:tabs>
          <w:tab w:val="left" w:pos="480"/>
        </w:tabs>
        <w:ind w:left="480" w:right="38" w:hanging="336"/>
        <w:jc w:val="both"/>
        <w:rPr>
          <w:sz w:val="21"/>
        </w:rPr>
      </w:pPr>
      <w:r>
        <w:rPr>
          <w:color w:val="211F1F"/>
          <w:spacing w:val="-2"/>
          <w:sz w:val="21"/>
        </w:rPr>
        <w:t>Gabe</w:t>
      </w:r>
      <w:r>
        <w:rPr>
          <w:color w:val="211F1F"/>
          <w:spacing w:val="-9"/>
          <w:sz w:val="21"/>
        </w:rPr>
        <w:t xml:space="preserve"> </w:t>
      </w:r>
      <w:r>
        <w:rPr>
          <w:color w:val="211F1F"/>
          <w:spacing w:val="-2"/>
          <w:sz w:val="21"/>
        </w:rPr>
        <w:t>ruas</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gok</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Dewan</w:t>
      </w:r>
      <w:r>
        <w:rPr>
          <w:color w:val="211F1F"/>
          <w:spacing w:val="-9"/>
          <w:sz w:val="21"/>
        </w:rPr>
        <w:t xml:space="preserve"> </w:t>
      </w:r>
      <w:r>
        <w:rPr>
          <w:color w:val="211F1F"/>
          <w:spacing w:val="-2"/>
          <w:sz w:val="21"/>
        </w:rPr>
        <w:t xml:space="preserve">Diakonia </w:t>
      </w:r>
      <w:r>
        <w:rPr>
          <w:color w:val="211F1F"/>
          <w:spacing w:val="9"/>
          <w:sz w:val="21"/>
        </w:rPr>
        <w:t>(</w:t>
      </w:r>
      <w:r>
        <w:rPr>
          <w:i/>
          <w:color w:val="211F1F"/>
          <w:spacing w:val="9"/>
          <w:sz w:val="21"/>
        </w:rPr>
        <w:t>ex</w:t>
      </w:r>
      <w:r>
        <w:rPr>
          <w:color w:val="211F1F"/>
          <w:spacing w:val="9"/>
          <w:sz w:val="21"/>
        </w:rPr>
        <w:t xml:space="preserve"> </w:t>
      </w:r>
      <w:r>
        <w:rPr>
          <w:i/>
          <w:color w:val="211F1F"/>
          <w:spacing w:val="11"/>
          <w:sz w:val="21"/>
        </w:rPr>
        <w:t>officio</w:t>
      </w:r>
      <w:r>
        <w:rPr>
          <w:color w:val="211F1F"/>
          <w:spacing w:val="11"/>
          <w:sz w:val="21"/>
        </w:rPr>
        <w:t xml:space="preserve">) </w:t>
      </w:r>
      <w:r>
        <w:rPr>
          <w:color w:val="211F1F"/>
          <w:sz w:val="21"/>
        </w:rPr>
        <w:t xml:space="preserve">do </w:t>
      </w:r>
      <w:r>
        <w:rPr>
          <w:color w:val="211F1F"/>
          <w:spacing w:val="11"/>
          <w:sz w:val="21"/>
        </w:rPr>
        <w:t xml:space="preserve">Ketua </w:t>
      </w:r>
      <w:r>
        <w:rPr>
          <w:color w:val="211F1F"/>
          <w:spacing w:val="14"/>
          <w:sz w:val="21"/>
        </w:rPr>
        <w:t xml:space="preserve">Seksi </w:t>
      </w:r>
      <w:r>
        <w:rPr>
          <w:color w:val="211F1F"/>
          <w:spacing w:val="-2"/>
          <w:sz w:val="21"/>
        </w:rPr>
        <w:t>Kemasyarakatan.</w:t>
      </w:r>
    </w:p>
    <w:p w14:paraId="73B31E0C" w14:textId="77777777" w:rsidR="0038493F" w:rsidRDefault="00000000">
      <w:pPr>
        <w:pStyle w:val="ListParagraph"/>
        <w:numPr>
          <w:ilvl w:val="0"/>
          <w:numId w:val="129"/>
        </w:numPr>
        <w:tabs>
          <w:tab w:val="left" w:pos="480"/>
        </w:tabs>
        <w:spacing w:line="237" w:lineRule="auto"/>
        <w:ind w:left="480" w:right="44" w:hanging="336"/>
        <w:jc w:val="both"/>
        <w:rPr>
          <w:sz w:val="21"/>
        </w:rPr>
      </w:pPr>
      <w:r>
        <w:rPr>
          <w:color w:val="211F1F"/>
          <w:spacing w:val="-2"/>
          <w:sz w:val="21"/>
        </w:rPr>
        <w:t>Siulahonon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Seksi</w:t>
      </w:r>
      <w:r>
        <w:rPr>
          <w:color w:val="211F1F"/>
          <w:spacing w:val="-11"/>
          <w:sz w:val="21"/>
        </w:rPr>
        <w:t xml:space="preserve"> </w:t>
      </w:r>
      <w:r>
        <w:rPr>
          <w:color w:val="211F1F"/>
          <w:spacing w:val="-2"/>
          <w:sz w:val="21"/>
        </w:rPr>
        <w:t xml:space="preserve">Kemasyarakatan </w:t>
      </w:r>
      <w:r>
        <w:rPr>
          <w:color w:val="211F1F"/>
          <w:sz w:val="21"/>
        </w:rPr>
        <w:t xml:space="preserve">do nasa Program dohot Anggaran Pendidikan naung tinotophon ni </w:t>
      </w:r>
      <w:r>
        <w:rPr>
          <w:color w:val="211F1F"/>
          <w:spacing w:val="9"/>
          <w:sz w:val="21"/>
        </w:rPr>
        <w:t xml:space="preserve">Rapot Huria </w:t>
      </w:r>
      <w:r>
        <w:rPr>
          <w:color w:val="211F1F"/>
          <w:spacing w:val="10"/>
          <w:sz w:val="21"/>
        </w:rPr>
        <w:t xml:space="preserve">tiniroan </w:t>
      </w:r>
      <w:r>
        <w:rPr>
          <w:color w:val="211F1F"/>
          <w:sz w:val="21"/>
        </w:rPr>
        <w:t xml:space="preserve">ni </w:t>
      </w:r>
      <w:r>
        <w:rPr>
          <w:color w:val="211F1F"/>
          <w:spacing w:val="12"/>
          <w:sz w:val="21"/>
        </w:rPr>
        <w:t xml:space="preserve">Dewan </w:t>
      </w:r>
      <w:r>
        <w:rPr>
          <w:color w:val="211F1F"/>
          <w:spacing w:val="-2"/>
          <w:sz w:val="21"/>
        </w:rPr>
        <w:t>Diakonia.</w:t>
      </w:r>
    </w:p>
    <w:p w14:paraId="3994AB12" w14:textId="77777777" w:rsidR="0038493F" w:rsidRDefault="00000000">
      <w:pPr>
        <w:pStyle w:val="ListParagraph"/>
        <w:numPr>
          <w:ilvl w:val="0"/>
          <w:numId w:val="129"/>
        </w:numPr>
        <w:tabs>
          <w:tab w:val="left" w:pos="480"/>
        </w:tabs>
        <w:ind w:left="480" w:right="52" w:hanging="336"/>
        <w:jc w:val="both"/>
        <w:rPr>
          <w:sz w:val="21"/>
        </w:rPr>
      </w:pPr>
      <w:r>
        <w:rPr>
          <w:color w:val="211F1F"/>
          <w:sz w:val="21"/>
        </w:rPr>
        <w:t>Dua taon ma leleng ni periode ni pengurus ni Seksi Kemasyarakatan alai</w:t>
      </w:r>
      <w:r>
        <w:rPr>
          <w:color w:val="211F1F"/>
          <w:spacing w:val="-14"/>
          <w:sz w:val="21"/>
        </w:rPr>
        <w:t xml:space="preserve"> </w:t>
      </w:r>
      <w:r>
        <w:rPr>
          <w:color w:val="211F1F"/>
          <w:sz w:val="21"/>
        </w:rPr>
        <w:t>boi</w:t>
      </w:r>
      <w:r>
        <w:rPr>
          <w:color w:val="211F1F"/>
          <w:spacing w:val="-13"/>
          <w:sz w:val="21"/>
        </w:rPr>
        <w:t xml:space="preserve"> </w:t>
      </w:r>
      <w:r>
        <w:rPr>
          <w:color w:val="211F1F"/>
          <w:sz w:val="21"/>
        </w:rPr>
        <w:t>pilliton</w:t>
      </w:r>
      <w:r>
        <w:rPr>
          <w:color w:val="211F1F"/>
          <w:spacing w:val="-13"/>
          <w:sz w:val="21"/>
        </w:rPr>
        <w:t xml:space="preserve"> </w:t>
      </w:r>
      <w:r>
        <w:rPr>
          <w:color w:val="211F1F"/>
          <w:sz w:val="21"/>
        </w:rPr>
        <w:t>padodot</w:t>
      </w:r>
      <w:r>
        <w:rPr>
          <w:color w:val="211F1F"/>
          <w:spacing w:val="-13"/>
          <w:sz w:val="21"/>
        </w:rPr>
        <w:t xml:space="preserve"> </w:t>
      </w:r>
      <w:r>
        <w:rPr>
          <w:color w:val="211F1F"/>
          <w:sz w:val="21"/>
        </w:rPr>
        <w:t>dua</w:t>
      </w:r>
      <w:r>
        <w:rPr>
          <w:color w:val="211F1F"/>
          <w:spacing w:val="-13"/>
          <w:sz w:val="21"/>
        </w:rPr>
        <w:t xml:space="preserve"> </w:t>
      </w:r>
      <w:r>
        <w:rPr>
          <w:color w:val="211F1F"/>
          <w:sz w:val="21"/>
        </w:rPr>
        <w:t>periode.</w:t>
      </w:r>
    </w:p>
    <w:p w14:paraId="17739CFF" w14:textId="77777777" w:rsidR="0038493F" w:rsidRDefault="00000000">
      <w:pPr>
        <w:pStyle w:val="ListParagraph"/>
        <w:numPr>
          <w:ilvl w:val="0"/>
          <w:numId w:val="129"/>
        </w:numPr>
        <w:tabs>
          <w:tab w:val="left" w:pos="480"/>
        </w:tabs>
        <w:spacing w:line="237" w:lineRule="auto"/>
        <w:ind w:left="480" w:right="46" w:hanging="336"/>
        <w:jc w:val="both"/>
        <w:rPr>
          <w:sz w:val="21"/>
        </w:rPr>
      </w:pPr>
      <w:r>
        <w:rPr>
          <w:color w:val="211F1F"/>
          <w:sz w:val="21"/>
        </w:rPr>
        <w:t xml:space="preserve">Molo mangido maradian manang pinda huria Pangurus manang Ruas ni Seksi Kemasyarakatan andorang so sidung periodena patupaon ni Uluan ni Huria do Rapot Parhalado Partohonan laho mamillit </w:t>
      </w:r>
      <w:r>
        <w:rPr>
          <w:color w:val="211F1F"/>
          <w:spacing w:val="10"/>
          <w:sz w:val="21"/>
        </w:rPr>
        <w:t xml:space="preserve">pang- </w:t>
      </w:r>
      <w:r>
        <w:rPr>
          <w:color w:val="211F1F"/>
          <w:spacing w:val="-2"/>
          <w:sz w:val="21"/>
        </w:rPr>
        <w:t>gantina.</w:t>
      </w:r>
    </w:p>
    <w:p w14:paraId="495A92BE" w14:textId="77777777" w:rsidR="0038493F" w:rsidRDefault="00000000">
      <w:pPr>
        <w:pStyle w:val="BodyText"/>
        <w:spacing w:before="62"/>
        <w:ind w:right="155"/>
      </w:pPr>
      <w:r>
        <w:br w:type="column"/>
      </w:r>
      <w:r>
        <w:rPr>
          <w:color w:val="211F1F"/>
          <w:spacing w:val="-4"/>
        </w:rPr>
        <w:t>Ketua</w:t>
      </w:r>
      <w:r>
        <w:rPr>
          <w:color w:val="211F1F"/>
          <w:spacing w:val="-9"/>
        </w:rPr>
        <w:t xml:space="preserve"> </w:t>
      </w:r>
      <w:r>
        <w:rPr>
          <w:color w:val="211F1F"/>
          <w:spacing w:val="-4"/>
        </w:rPr>
        <w:t>Dewan</w:t>
      </w:r>
      <w:r>
        <w:rPr>
          <w:color w:val="211F1F"/>
          <w:spacing w:val="-9"/>
        </w:rPr>
        <w:t xml:space="preserve"> </w:t>
      </w:r>
      <w:r>
        <w:rPr>
          <w:color w:val="211F1F"/>
          <w:spacing w:val="-4"/>
        </w:rPr>
        <w:t>Diakonia.</w:t>
      </w:r>
      <w:r>
        <w:rPr>
          <w:color w:val="211F1F"/>
          <w:spacing w:val="-9"/>
        </w:rPr>
        <w:t xml:space="preserve"> </w:t>
      </w:r>
      <w:r>
        <w:rPr>
          <w:color w:val="211F1F"/>
          <w:spacing w:val="-4"/>
        </w:rPr>
        <w:t>Dalam</w:t>
      </w:r>
      <w:r>
        <w:rPr>
          <w:color w:val="211F1F"/>
          <w:spacing w:val="-9"/>
        </w:rPr>
        <w:t xml:space="preserve"> </w:t>
      </w:r>
      <w:r>
        <w:rPr>
          <w:color w:val="211F1F"/>
          <w:spacing w:val="-4"/>
        </w:rPr>
        <w:t xml:space="preserve">Rapat </w:t>
      </w:r>
      <w:r>
        <w:rPr>
          <w:color w:val="211F1F"/>
        </w:rPr>
        <w:t>pemilihan Ketua Dewan Diakonia tidak ikut memilih.</w:t>
      </w:r>
      <w:r>
        <w:rPr>
          <w:color w:val="211F1F"/>
          <w:spacing w:val="-12"/>
        </w:rPr>
        <w:t xml:space="preserve"> </w:t>
      </w:r>
      <w:r>
        <w:rPr>
          <w:color w:val="211F1F"/>
        </w:rPr>
        <w:t>Anggota Dewan Diakonia</w:t>
      </w:r>
      <w:r>
        <w:rPr>
          <w:color w:val="211F1F"/>
          <w:spacing w:val="-13"/>
        </w:rPr>
        <w:t xml:space="preserve"> </w:t>
      </w:r>
      <w:r>
        <w:rPr>
          <w:color w:val="211F1F"/>
        </w:rPr>
        <w:t>tidak</w:t>
      </w:r>
      <w:r>
        <w:rPr>
          <w:color w:val="211F1F"/>
          <w:spacing w:val="-13"/>
        </w:rPr>
        <w:t xml:space="preserve"> </w:t>
      </w:r>
      <w:r>
        <w:rPr>
          <w:color w:val="211F1F"/>
        </w:rPr>
        <w:t>dapat</w:t>
      </w:r>
      <w:r>
        <w:rPr>
          <w:color w:val="211F1F"/>
          <w:spacing w:val="-13"/>
        </w:rPr>
        <w:t xml:space="preserve"> </w:t>
      </w:r>
      <w:r>
        <w:rPr>
          <w:color w:val="211F1F"/>
        </w:rPr>
        <w:t>dipilih</w:t>
      </w:r>
      <w:r>
        <w:rPr>
          <w:color w:val="211F1F"/>
          <w:spacing w:val="-13"/>
        </w:rPr>
        <w:t xml:space="preserve"> </w:t>
      </w:r>
      <w:r>
        <w:rPr>
          <w:color w:val="211F1F"/>
        </w:rPr>
        <w:t>menjadi pengurus Seksi Kemasyarakatan.</w:t>
      </w:r>
    </w:p>
    <w:p w14:paraId="32BC4E07" w14:textId="77777777" w:rsidR="0038493F" w:rsidRDefault="00000000">
      <w:pPr>
        <w:pStyle w:val="ListParagraph"/>
        <w:numPr>
          <w:ilvl w:val="0"/>
          <w:numId w:val="130"/>
        </w:numPr>
        <w:tabs>
          <w:tab w:val="left" w:pos="485"/>
        </w:tabs>
        <w:spacing w:before="233"/>
        <w:ind w:left="485" w:right="145" w:hanging="341"/>
        <w:jc w:val="both"/>
        <w:rPr>
          <w:sz w:val="21"/>
        </w:rPr>
      </w:pPr>
      <w:r>
        <w:rPr>
          <w:color w:val="211F1F"/>
          <w:sz w:val="21"/>
        </w:rPr>
        <w:t>Ketua Dewan Diakonia melaporkan kepada</w:t>
      </w:r>
      <w:r>
        <w:rPr>
          <w:color w:val="211F1F"/>
          <w:spacing w:val="-5"/>
          <w:sz w:val="21"/>
        </w:rPr>
        <w:t xml:space="preserve"> </w:t>
      </w:r>
      <w:r>
        <w:rPr>
          <w:color w:val="211F1F"/>
          <w:sz w:val="21"/>
        </w:rPr>
        <w:t>Pimpinan</w:t>
      </w:r>
      <w:r>
        <w:rPr>
          <w:color w:val="211F1F"/>
          <w:spacing w:val="-5"/>
          <w:sz w:val="21"/>
        </w:rPr>
        <w:t xml:space="preserve"> </w:t>
      </w:r>
      <w:r>
        <w:rPr>
          <w:color w:val="211F1F"/>
          <w:sz w:val="21"/>
        </w:rPr>
        <w:t>Jemaat</w:t>
      </w:r>
      <w:r>
        <w:rPr>
          <w:color w:val="211F1F"/>
          <w:spacing w:val="-5"/>
          <w:sz w:val="21"/>
        </w:rPr>
        <w:t xml:space="preserve"> </w:t>
      </w:r>
      <w:r>
        <w:rPr>
          <w:color w:val="211F1F"/>
          <w:sz w:val="21"/>
        </w:rPr>
        <w:t>di</w:t>
      </w:r>
      <w:r>
        <w:rPr>
          <w:color w:val="211F1F"/>
          <w:spacing w:val="-5"/>
          <w:sz w:val="21"/>
        </w:rPr>
        <w:t xml:space="preserve"> </w:t>
      </w:r>
      <w:r>
        <w:rPr>
          <w:color w:val="211F1F"/>
          <w:sz w:val="21"/>
        </w:rPr>
        <w:t xml:space="preserve">hadapan </w:t>
      </w:r>
      <w:r>
        <w:rPr>
          <w:color w:val="211F1F"/>
          <w:spacing w:val="-4"/>
          <w:sz w:val="21"/>
        </w:rPr>
        <w:t>Rapat</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Tahbisan</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nama- </w:t>
      </w:r>
      <w:r>
        <w:rPr>
          <w:color w:val="211F1F"/>
          <w:sz w:val="21"/>
        </w:rPr>
        <w:t xml:space="preserve">nama Pengurus Seksi </w:t>
      </w:r>
      <w:r>
        <w:rPr>
          <w:color w:val="211F1F"/>
          <w:spacing w:val="10"/>
          <w:sz w:val="21"/>
        </w:rPr>
        <w:t xml:space="preserve">Kemasya- </w:t>
      </w:r>
      <w:r>
        <w:rPr>
          <w:color w:val="211F1F"/>
          <w:spacing w:val="12"/>
          <w:sz w:val="21"/>
        </w:rPr>
        <w:t xml:space="preserve">rakatan </w:t>
      </w:r>
      <w:r>
        <w:rPr>
          <w:color w:val="211F1F"/>
          <w:spacing w:val="11"/>
          <w:sz w:val="21"/>
        </w:rPr>
        <w:t xml:space="preserve">untuk </w:t>
      </w:r>
      <w:r>
        <w:rPr>
          <w:color w:val="211F1F"/>
          <w:spacing w:val="12"/>
          <w:sz w:val="21"/>
        </w:rPr>
        <w:t xml:space="preserve">ditetapkan </w:t>
      </w:r>
      <w:r>
        <w:rPr>
          <w:color w:val="211F1F"/>
          <w:sz w:val="21"/>
        </w:rPr>
        <w:t xml:space="preserve">dan </w:t>
      </w:r>
      <w:r>
        <w:rPr>
          <w:color w:val="211F1F"/>
          <w:spacing w:val="-2"/>
          <w:sz w:val="21"/>
        </w:rPr>
        <w:t>disahkan.</w:t>
      </w:r>
    </w:p>
    <w:p w14:paraId="7D0A358F" w14:textId="77777777" w:rsidR="0038493F" w:rsidRDefault="00000000">
      <w:pPr>
        <w:pStyle w:val="ListParagraph"/>
        <w:numPr>
          <w:ilvl w:val="0"/>
          <w:numId w:val="130"/>
        </w:numPr>
        <w:tabs>
          <w:tab w:val="left" w:pos="485"/>
        </w:tabs>
        <w:spacing w:line="237" w:lineRule="auto"/>
        <w:ind w:left="485" w:right="158" w:hanging="341"/>
        <w:jc w:val="both"/>
        <w:rPr>
          <w:sz w:val="21"/>
        </w:rPr>
      </w:pPr>
      <w:r>
        <w:rPr>
          <w:color w:val="211F1F"/>
          <w:sz w:val="21"/>
        </w:rPr>
        <w:t>Ketua</w:t>
      </w:r>
      <w:r>
        <w:rPr>
          <w:color w:val="211F1F"/>
          <w:spacing w:val="-13"/>
          <w:sz w:val="21"/>
        </w:rPr>
        <w:t xml:space="preserve"> </w:t>
      </w:r>
      <w:r>
        <w:rPr>
          <w:color w:val="211F1F"/>
          <w:sz w:val="21"/>
        </w:rPr>
        <w:t>Seksi</w:t>
      </w:r>
      <w:r>
        <w:rPr>
          <w:color w:val="211F1F"/>
          <w:spacing w:val="-13"/>
          <w:sz w:val="21"/>
        </w:rPr>
        <w:t xml:space="preserve"> </w:t>
      </w:r>
      <w:r>
        <w:rPr>
          <w:color w:val="211F1F"/>
          <w:sz w:val="21"/>
        </w:rPr>
        <w:t>Kemasyarakatan</w:t>
      </w:r>
      <w:r>
        <w:rPr>
          <w:color w:val="211F1F"/>
          <w:spacing w:val="-13"/>
          <w:sz w:val="21"/>
        </w:rPr>
        <w:t xml:space="preserve"> </w:t>
      </w:r>
      <w:r>
        <w:rPr>
          <w:color w:val="211F1F"/>
          <w:sz w:val="21"/>
        </w:rPr>
        <w:t>adalah anggota penuh (</w:t>
      </w:r>
      <w:r>
        <w:rPr>
          <w:i/>
          <w:color w:val="211F1F"/>
          <w:sz w:val="21"/>
        </w:rPr>
        <w:t>ex</w:t>
      </w:r>
      <w:r>
        <w:rPr>
          <w:color w:val="211F1F"/>
          <w:sz w:val="21"/>
        </w:rPr>
        <w:t xml:space="preserve"> </w:t>
      </w:r>
      <w:r>
        <w:rPr>
          <w:i/>
          <w:color w:val="211F1F"/>
          <w:sz w:val="21"/>
        </w:rPr>
        <w:t>officio</w:t>
      </w:r>
      <w:r>
        <w:rPr>
          <w:color w:val="211F1F"/>
          <w:sz w:val="21"/>
        </w:rPr>
        <w:t>)</w:t>
      </w:r>
      <w:r>
        <w:rPr>
          <w:color w:val="211F1F"/>
          <w:spacing w:val="40"/>
          <w:sz w:val="21"/>
        </w:rPr>
        <w:t xml:space="preserve"> </w:t>
      </w:r>
      <w:r>
        <w:rPr>
          <w:color w:val="211F1F"/>
          <w:sz w:val="21"/>
        </w:rPr>
        <w:t xml:space="preserve">Dewan </w:t>
      </w:r>
      <w:r>
        <w:rPr>
          <w:color w:val="211F1F"/>
          <w:spacing w:val="-2"/>
          <w:sz w:val="21"/>
        </w:rPr>
        <w:t>Diakonia.</w:t>
      </w:r>
    </w:p>
    <w:p w14:paraId="0BB5B90C" w14:textId="77777777" w:rsidR="0038493F" w:rsidRDefault="00000000">
      <w:pPr>
        <w:pStyle w:val="ListParagraph"/>
        <w:numPr>
          <w:ilvl w:val="0"/>
          <w:numId w:val="130"/>
        </w:numPr>
        <w:tabs>
          <w:tab w:val="left" w:pos="485"/>
        </w:tabs>
        <w:ind w:left="485" w:right="145" w:hanging="341"/>
        <w:jc w:val="both"/>
        <w:rPr>
          <w:sz w:val="21"/>
        </w:rPr>
      </w:pPr>
      <w:r>
        <w:rPr>
          <w:color w:val="211F1F"/>
          <w:spacing w:val="11"/>
          <w:sz w:val="21"/>
        </w:rPr>
        <w:t xml:space="preserve">Seksi </w:t>
      </w:r>
      <w:r>
        <w:rPr>
          <w:color w:val="211F1F"/>
          <w:spacing w:val="13"/>
          <w:sz w:val="21"/>
        </w:rPr>
        <w:t xml:space="preserve">Kemasyarakatan </w:t>
      </w:r>
      <w:r>
        <w:rPr>
          <w:color w:val="211F1F"/>
          <w:spacing w:val="11"/>
          <w:sz w:val="21"/>
        </w:rPr>
        <w:t xml:space="preserve">melak- </w:t>
      </w:r>
      <w:r>
        <w:rPr>
          <w:color w:val="211F1F"/>
          <w:sz w:val="21"/>
        </w:rPr>
        <w:t xml:space="preserve">sanakan seluruh Program dan Ang- </w:t>
      </w:r>
      <w:r>
        <w:rPr>
          <w:color w:val="211F1F"/>
          <w:spacing w:val="11"/>
          <w:sz w:val="21"/>
        </w:rPr>
        <w:t xml:space="preserve">garan </w:t>
      </w:r>
      <w:r>
        <w:rPr>
          <w:color w:val="211F1F"/>
          <w:spacing w:val="12"/>
          <w:sz w:val="21"/>
        </w:rPr>
        <w:t xml:space="preserve">Pendidikan </w:t>
      </w:r>
      <w:r>
        <w:rPr>
          <w:color w:val="211F1F"/>
          <w:spacing w:val="10"/>
          <w:sz w:val="21"/>
        </w:rPr>
        <w:t xml:space="preserve">yang </w:t>
      </w:r>
      <w:r>
        <w:rPr>
          <w:color w:val="211F1F"/>
          <w:spacing w:val="11"/>
          <w:sz w:val="21"/>
        </w:rPr>
        <w:t xml:space="preserve">telah </w:t>
      </w:r>
      <w:r>
        <w:rPr>
          <w:color w:val="211F1F"/>
          <w:sz w:val="21"/>
        </w:rPr>
        <w:t>ditetapkan Rapat Jemaat dibawah pengarahan Dewan Diakonia.</w:t>
      </w:r>
    </w:p>
    <w:p w14:paraId="5588ABD8" w14:textId="77777777" w:rsidR="0038493F" w:rsidRDefault="00000000">
      <w:pPr>
        <w:pStyle w:val="ListParagraph"/>
        <w:numPr>
          <w:ilvl w:val="0"/>
          <w:numId w:val="130"/>
        </w:numPr>
        <w:tabs>
          <w:tab w:val="left" w:pos="485"/>
        </w:tabs>
        <w:spacing w:line="237" w:lineRule="auto"/>
        <w:ind w:left="485" w:right="150" w:hanging="341"/>
        <w:jc w:val="both"/>
        <w:rPr>
          <w:sz w:val="21"/>
        </w:rPr>
      </w:pPr>
      <w:r>
        <w:rPr>
          <w:color w:val="211F1F"/>
          <w:sz w:val="21"/>
        </w:rPr>
        <w:t xml:space="preserve">Periode Pengurus Seksi </w:t>
      </w:r>
      <w:r>
        <w:rPr>
          <w:color w:val="211F1F"/>
          <w:spacing w:val="10"/>
          <w:sz w:val="21"/>
        </w:rPr>
        <w:t xml:space="preserve">Kemas- </w:t>
      </w:r>
      <w:r>
        <w:rPr>
          <w:color w:val="211F1F"/>
          <w:sz w:val="21"/>
        </w:rPr>
        <w:t>yarakatan adalah 2 (dua) tahun dan dapat dipilih dua kali berturut-turut.</w:t>
      </w:r>
    </w:p>
    <w:p w14:paraId="773556EE" w14:textId="77777777" w:rsidR="0038493F" w:rsidRDefault="00000000">
      <w:pPr>
        <w:pStyle w:val="ListParagraph"/>
        <w:numPr>
          <w:ilvl w:val="0"/>
          <w:numId w:val="130"/>
        </w:numPr>
        <w:tabs>
          <w:tab w:val="left" w:pos="485"/>
        </w:tabs>
        <w:ind w:left="485" w:right="151" w:hanging="341"/>
        <w:jc w:val="both"/>
        <w:rPr>
          <w:sz w:val="21"/>
        </w:rPr>
      </w:pPr>
      <w:r>
        <w:rPr>
          <w:color w:val="211F1F"/>
          <w:spacing w:val="-4"/>
          <w:sz w:val="21"/>
        </w:rPr>
        <w:t>Apabila</w:t>
      </w:r>
      <w:r>
        <w:rPr>
          <w:color w:val="211F1F"/>
          <w:spacing w:val="-10"/>
          <w:sz w:val="21"/>
        </w:rPr>
        <w:t xml:space="preserve"> </w:t>
      </w:r>
      <w:r>
        <w:rPr>
          <w:color w:val="211F1F"/>
          <w:spacing w:val="-4"/>
          <w:sz w:val="21"/>
        </w:rPr>
        <w:t>Pengurus</w:t>
      </w:r>
      <w:r>
        <w:rPr>
          <w:color w:val="211F1F"/>
          <w:spacing w:val="-7"/>
          <w:sz w:val="21"/>
        </w:rPr>
        <w:t xml:space="preserve"> </w:t>
      </w:r>
      <w:r>
        <w:rPr>
          <w:color w:val="211F1F"/>
          <w:spacing w:val="-4"/>
          <w:sz w:val="21"/>
        </w:rPr>
        <w:t>atau</w:t>
      </w:r>
      <w:r>
        <w:rPr>
          <w:color w:val="211F1F"/>
          <w:spacing w:val="-10"/>
          <w:sz w:val="21"/>
        </w:rPr>
        <w:t xml:space="preserve"> </w:t>
      </w:r>
      <w:r>
        <w:rPr>
          <w:color w:val="211F1F"/>
          <w:spacing w:val="-4"/>
          <w:sz w:val="21"/>
        </w:rPr>
        <w:t>Anggota</w:t>
      </w:r>
      <w:r>
        <w:rPr>
          <w:color w:val="211F1F"/>
          <w:spacing w:val="-2"/>
          <w:sz w:val="21"/>
        </w:rPr>
        <w:t xml:space="preserve"> </w:t>
      </w:r>
      <w:r>
        <w:rPr>
          <w:color w:val="211F1F"/>
          <w:spacing w:val="-4"/>
          <w:sz w:val="21"/>
        </w:rPr>
        <w:t xml:space="preserve">Seksi Kemasyarakatan berhenti atau pindah </w:t>
      </w:r>
      <w:r>
        <w:rPr>
          <w:color w:val="211F1F"/>
          <w:spacing w:val="-2"/>
          <w:sz w:val="21"/>
        </w:rPr>
        <w:t>jemaat</w:t>
      </w:r>
      <w:r>
        <w:rPr>
          <w:color w:val="211F1F"/>
          <w:spacing w:val="-3"/>
          <w:sz w:val="21"/>
        </w:rPr>
        <w:t xml:space="preserve"> </w:t>
      </w:r>
      <w:r>
        <w:rPr>
          <w:color w:val="211F1F"/>
          <w:spacing w:val="-2"/>
          <w:sz w:val="21"/>
        </w:rPr>
        <w:t>sebelum</w:t>
      </w:r>
      <w:r>
        <w:rPr>
          <w:color w:val="211F1F"/>
          <w:spacing w:val="-3"/>
          <w:sz w:val="21"/>
        </w:rPr>
        <w:t xml:space="preserve"> </w:t>
      </w:r>
      <w:r>
        <w:rPr>
          <w:color w:val="211F1F"/>
          <w:spacing w:val="-2"/>
          <w:sz w:val="21"/>
        </w:rPr>
        <w:t>periodenya</w:t>
      </w:r>
      <w:r>
        <w:rPr>
          <w:color w:val="211F1F"/>
          <w:spacing w:val="-3"/>
          <w:sz w:val="21"/>
        </w:rPr>
        <w:t xml:space="preserve"> </w:t>
      </w:r>
      <w:r>
        <w:rPr>
          <w:color w:val="211F1F"/>
          <w:spacing w:val="-2"/>
          <w:sz w:val="21"/>
        </w:rPr>
        <w:t xml:space="preserve">berakhir, </w:t>
      </w:r>
      <w:r>
        <w:rPr>
          <w:color w:val="211F1F"/>
          <w:sz w:val="21"/>
        </w:rPr>
        <w:t>Pimpinan</w:t>
      </w:r>
      <w:r>
        <w:rPr>
          <w:color w:val="211F1F"/>
          <w:spacing w:val="-14"/>
          <w:sz w:val="21"/>
        </w:rPr>
        <w:t xml:space="preserve"> </w:t>
      </w:r>
      <w:r>
        <w:rPr>
          <w:color w:val="211F1F"/>
          <w:sz w:val="21"/>
        </w:rPr>
        <w:t>Jemaat</w:t>
      </w:r>
      <w:r>
        <w:rPr>
          <w:color w:val="211F1F"/>
          <w:spacing w:val="-13"/>
          <w:sz w:val="21"/>
        </w:rPr>
        <w:t xml:space="preserve"> </w:t>
      </w:r>
      <w:r>
        <w:rPr>
          <w:color w:val="211F1F"/>
          <w:sz w:val="21"/>
        </w:rPr>
        <w:t>mengadakan</w:t>
      </w:r>
      <w:r>
        <w:rPr>
          <w:color w:val="211F1F"/>
          <w:spacing w:val="-13"/>
          <w:sz w:val="21"/>
        </w:rPr>
        <w:t xml:space="preserve"> </w:t>
      </w:r>
      <w:r>
        <w:rPr>
          <w:color w:val="211F1F"/>
          <w:sz w:val="21"/>
        </w:rPr>
        <w:t xml:space="preserve">Rapat Pelayan Tahbisan untuk memilih </w:t>
      </w:r>
      <w:r>
        <w:rPr>
          <w:color w:val="211F1F"/>
          <w:spacing w:val="-2"/>
          <w:sz w:val="21"/>
        </w:rPr>
        <w:t>penggantinya.</w:t>
      </w:r>
    </w:p>
    <w:p w14:paraId="5454E404"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57BC5B86" w14:textId="77777777" w:rsidR="0038493F" w:rsidRDefault="0038493F">
      <w:pPr>
        <w:pStyle w:val="BodyText"/>
        <w:spacing w:before="4"/>
        <w:ind w:left="0"/>
        <w:jc w:val="left"/>
        <w:rPr>
          <w:sz w:val="17"/>
        </w:rPr>
      </w:pPr>
    </w:p>
    <w:p w14:paraId="700FF6FF"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2F83943E" w14:textId="77777777" w:rsidR="0038493F" w:rsidRDefault="00000000">
      <w:pPr>
        <w:pStyle w:val="Heading1"/>
        <w:spacing w:before="62"/>
        <w:ind w:left="418" w:right="324"/>
      </w:pPr>
      <w:r>
        <w:rPr>
          <w:color w:val="211F1F"/>
          <w:spacing w:val="-4"/>
        </w:rPr>
        <w:lastRenderedPageBreak/>
        <w:t>PONGGOL</w:t>
      </w:r>
      <w:r>
        <w:rPr>
          <w:b w:val="0"/>
          <w:color w:val="211F1F"/>
          <w:spacing w:val="-10"/>
        </w:rPr>
        <w:t xml:space="preserve"> </w:t>
      </w:r>
      <w:r>
        <w:rPr>
          <w:color w:val="211F1F"/>
          <w:spacing w:val="-4"/>
        </w:rPr>
        <w:t>PADUAHON</w:t>
      </w:r>
      <w:r>
        <w:rPr>
          <w:b w:val="0"/>
          <w:color w:val="211F1F"/>
          <w:spacing w:val="-4"/>
        </w:rPr>
        <w:t xml:space="preserve"> </w:t>
      </w:r>
      <w:r>
        <w:rPr>
          <w:color w:val="211F1F"/>
          <w:spacing w:val="-2"/>
        </w:rPr>
        <w:t>RESORT</w:t>
      </w:r>
    </w:p>
    <w:p w14:paraId="65DACEE3" w14:textId="77777777" w:rsidR="0038493F" w:rsidRDefault="00000000">
      <w:pPr>
        <w:pStyle w:val="Heading2"/>
        <w:spacing w:line="239" w:lineRule="exact"/>
        <w:ind w:left="90"/>
        <w:jc w:val="center"/>
      </w:pPr>
      <w:r>
        <w:rPr>
          <w:color w:val="211F1F"/>
        </w:rPr>
        <w:t>Bindu</w:t>
      </w:r>
      <w:r>
        <w:rPr>
          <w:b w:val="0"/>
          <w:color w:val="211F1F"/>
          <w:spacing w:val="20"/>
        </w:rPr>
        <w:t xml:space="preserve"> </w:t>
      </w:r>
      <w:r>
        <w:rPr>
          <w:color w:val="211F1F"/>
        </w:rPr>
        <w:t>6.1.</w:t>
      </w:r>
      <w:r>
        <w:rPr>
          <w:b w:val="0"/>
          <w:color w:val="211F1F"/>
          <w:spacing w:val="21"/>
        </w:rPr>
        <w:t xml:space="preserve"> </w:t>
      </w:r>
      <w:r>
        <w:rPr>
          <w:color w:val="211F1F"/>
          <w:spacing w:val="-2"/>
        </w:rPr>
        <w:t>Pangantusion</w:t>
      </w:r>
    </w:p>
    <w:p w14:paraId="163FB56E" w14:textId="77777777" w:rsidR="0038493F" w:rsidRDefault="00000000">
      <w:pPr>
        <w:pStyle w:val="BodyText"/>
        <w:spacing w:before="239"/>
        <w:ind w:left="144" w:right="39"/>
      </w:pPr>
      <w:r>
        <w:rPr>
          <w:color w:val="211F1F"/>
        </w:rPr>
        <w:t xml:space="preserve">Di angka Resort na so adong be huria </w:t>
      </w:r>
      <w:r>
        <w:rPr>
          <w:color w:val="211F1F"/>
          <w:spacing w:val="-2"/>
        </w:rPr>
        <w:t>pagaranna</w:t>
      </w:r>
      <w:r>
        <w:rPr>
          <w:color w:val="211F1F"/>
          <w:spacing w:val="-12"/>
        </w:rPr>
        <w:t xml:space="preserve"> </w:t>
      </w:r>
      <w:r>
        <w:rPr>
          <w:color w:val="211F1F"/>
          <w:spacing w:val="-2"/>
        </w:rPr>
        <w:t>dirangkap</w:t>
      </w:r>
      <w:r>
        <w:rPr>
          <w:color w:val="211F1F"/>
          <w:spacing w:val="-11"/>
        </w:rPr>
        <w:t xml:space="preserve"> </w:t>
      </w:r>
      <w:r>
        <w:rPr>
          <w:color w:val="211F1F"/>
          <w:spacing w:val="-2"/>
        </w:rPr>
        <w:t>Sekretaris</w:t>
      </w:r>
      <w:r>
        <w:rPr>
          <w:color w:val="211F1F"/>
          <w:spacing w:val="-11"/>
        </w:rPr>
        <w:t xml:space="preserve"> </w:t>
      </w:r>
      <w:r>
        <w:rPr>
          <w:color w:val="211F1F"/>
          <w:spacing w:val="-2"/>
        </w:rPr>
        <w:t>Huria</w:t>
      </w:r>
      <w:r>
        <w:rPr>
          <w:color w:val="211F1F"/>
          <w:spacing w:val="-11"/>
        </w:rPr>
        <w:t xml:space="preserve"> </w:t>
      </w:r>
      <w:r>
        <w:rPr>
          <w:color w:val="211F1F"/>
          <w:spacing w:val="-2"/>
        </w:rPr>
        <w:t xml:space="preserve">ma </w:t>
      </w:r>
      <w:r>
        <w:rPr>
          <w:color w:val="211F1F"/>
        </w:rPr>
        <w:t>Sekretaris Bendahara Resort, Parhalado Resort</w:t>
      </w:r>
      <w:r>
        <w:rPr>
          <w:color w:val="211F1F"/>
          <w:spacing w:val="-8"/>
        </w:rPr>
        <w:t xml:space="preserve"> </w:t>
      </w:r>
      <w:r>
        <w:rPr>
          <w:color w:val="211F1F"/>
        </w:rPr>
        <w:t>dirangkap</w:t>
      </w:r>
      <w:r>
        <w:rPr>
          <w:color w:val="211F1F"/>
          <w:spacing w:val="-9"/>
        </w:rPr>
        <w:t xml:space="preserve"> </w:t>
      </w:r>
      <w:r>
        <w:rPr>
          <w:color w:val="211F1F"/>
        </w:rPr>
        <w:t>Parhalado</w:t>
      </w:r>
      <w:r>
        <w:rPr>
          <w:color w:val="211F1F"/>
          <w:spacing w:val="-9"/>
        </w:rPr>
        <w:t xml:space="preserve"> </w:t>
      </w:r>
      <w:r>
        <w:rPr>
          <w:color w:val="211F1F"/>
        </w:rPr>
        <w:t>Partohonan, jala</w:t>
      </w:r>
      <w:r>
        <w:rPr>
          <w:color w:val="211F1F"/>
          <w:spacing w:val="-14"/>
        </w:rPr>
        <w:t xml:space="preserve"> </w:t>
      </w:r>
      <w:r>
        <w:rPr>
          <w:color w:val="211F1F"/>
        </w:rPr>
        <w:t>Rapot</w:t>
      </w:r>
      <w:r>
        <w:rPr>
          <w:color w:val="211F1F"/>
          <w:spacing w:val="-13"/>
        </w:rPr>
        <w:t xml:space="preserve"> </w:t>
      </w:r>
      <w:r>
        <w:rPr>
          <w:color w:val="211F1F"/>
        </w:rPr>
        <w:t>Gabungan</w:t>
      </w:r>
      <w:r>
        <w:rPr>
          <w:color w:val="211F1F"/>
          <w:spacing w:val="-13"/>
        </w:rPr>
        <w:t xml:space="preserve"> </w:t>
      </w:r>
      <w:r>
        <w:rPr>
          <w:color w:val="211F1F"/>
        </w:rPr>
        <w:t>Parhalado</w:t>
      </w:r>
      <w:r>
        <w:rPr>
          <w:color w:val="211F1F"/>
          <w:spacing w:val="-13"/>
        </w:rPr>
        <w:t xml:space="preserve"> </w:t>
      </w:r>
      <w:r>
        <w:rPr>
          <w:color w:val="211F1F"/>
        </w:rPr>
        <w:t xml:space="preserve">Partoho- nan dohot angka Ketua Dewan dohot Seksi ma mamillit Utusan tu Sinode </w:t>
      </w:r>
      <w:r>
        <w:rPr>
          <w:color w:val="211F1F"/>
          <w:spacing w:val="-2"/>
        </w:rPr>
        <w:t>Distrik.</w:t>
      </w:r>
    </w:p>
    <w:p w14:paraId="25200412" w14:textId="77777777" w:rsidR="0038493F" w:rsidRDefault="00000000">
      <w:pPr>
        <w:pStyle w:val="Heading2"/>
        <w:spacing w:line="237" w:lineRule="auto"/>
        <w:ind w:left="1498" w:right="276" w:hanging="1124"/>
      </w:pPr>
      <w:r>
        <w:rPr>
          <w:color w:val="211F1F"/>
        </w:rPr>
        <w:t>1.</w:t>
      </w:r>
      <w:r>
        <w:rPr>
          <w:b w:val="0"/>
          <w:color w:val="211F1F"/>
          <w:spacing w:val="40"/>
        </w:rPr>
        <w:t xml:space="preserve"> </w:t>
      </w:r>
      <w:r>
        <w:rPr>
          <w:color w:val="211F1F"/>
        </w:rPr>
        <w:t>Syarat</w:t>
      </w:r>
      <w:r>
        <w:rPr>
          <w:b w:val="0"/>
          <w:color w:val="211F1F"/>
        </w:rPr>
        <w:t xml:space="preserve"> </w:t>
      </w:r>
      <w:r>
        <w:rPr>
          <w:color w:val="211F1F"/>
        </w:rPr>
        <w:t>Pajongjong</w:t>
      </w:r>
      <w:r>
        <w:rPr>
          <w:b w:val="0"/>
          <w:color w:val="211F1F"/>
        </w:rPr>
        <w:t xml:space="preserve"> </w:t>
      </w:r>
      <w:r>
        <w:rPr>
          <w:color w:val="211F1F"/>
        </w:rPr>
        <w:t>Resort</w:t>
      </w:r>
      <w:r>
        <w:rPr>
          <w:b w:val="0"/>
          <w:color w:val="211F1F"/>
        </w:rPr>
        <w:t xml:space="preserve"> </w:t>
      </w:r>
      <w:r>
        <w:rPr>
          <w:color w:val="211F1F"/>
        </w:rPr>
        <w:t>na</w:t>
      </w:r>
      <w:r>
        <w:rPr>
          <w:b w:val="0"/>
          <w:color w:val="211F1F"/>
        </w:rPr>
        <w:t xml:space="preserve"> </w:t>
      </w:r>
      <w:r>
        <w:rPr>
          <w:color w:val="211F1F"/>
          <w:spacing w:val="-2"/>
        </w:rPr>
        <w:t>Imbaru</w:t>
      </w:r>
    </w:p>
    <w:p w14:paraId="5848E87A" w14:textId="77777777" w:rsidR="0038493F" w:rsidRDefault="00000000">
      <w:pPr>
        <w:pStyle w:val="ListParagraph"/>
        <w:numPr>
          <w:ilvl w:val="0"/>
          <w:numId w:val="128"/>
        </w:numPr>
        <w:tabs>
          <w:tab w:val="left" w:pos="480"/>
        </w:tabs>
        <w:ind w:right="41"/>
        <w:jc w:val="both"/>
        <w:rPr>
          <w:sz w:val="21"/>
        </w:rPr>
      </w:pPr>
      <w:r>
        <w:rPr>
          <w:color w:val="211F1F"/>
          <w:sz w:val="21"/>
        </w:rPr>
        <w:t>Molo adong manang piga Huria di sada</w:t>
      </w:r>
      <w:r>
        <w:rPr>
          <w:color w:val="211F1F"/>
          <w:spacing w:val="-3"/>
          <w:sz w:val="21"/>
        </w:rPr>
        <w:t xml:space="preserve"> </w:t>
      </w:r>
      <w:r>
        <w:rPr>
          <w:color w:val="211F1F"/>
          <w:sz w:val="21"/>
        </w:rPr>
        <w:t>Resort</w:t>
      </w:r>
      <w:r>
        <w:rPr>
          <w:color w:val="211F1F"/>
          <w:spacing w:val="-3"/>
          <w:sz w:val="21"/>
        </w:rPr>
        <w:t xml:space="preserve"> </w:t>
      </w:r>
      <w:r>
        <w:rPr>
          <w:color w:val="211F1F"/>
          <w:sz w:val="21"/>
        </w:rPr>
        <w:t>marsangkap</w:t>
      </w:r>
      <w:r>
        <w:rPr>
          <w:color w:val="211F1F"/>
          <w:spacing w:val="-3"/>
          <w:sz w:val="21"/>
        </w:rPr>
        <w:t xml:space="preserve"> </w:t>
      </w:r>
      <w:r>
        <w:rPr>
          <w:color w:val="211F1F"/>
          <w:sz w:val="21"/>
        </w:rPr>
        <w:t xml:space="preserve">pajongjong Resort na imbaru laho paheheon, pahinsathon koordinasi ni pangho- basion, pasahaton nasida ma i tu Pandita Resort, asa diboan tu Rapot Resort marhite Rapot Parhalado </w:t>
      </w:r>
      <w:r>
        <w:rPr>
          <w:color w:val="211F1F"/>
          <w:spacing w:val="-2"/>
          <w:sz w:val="21"/>
        </w:rPr>
        <w:t>Resort.</w:t>
      </w:r>
    </w:p>
    <w:p w14:paraId="000B642B" w14:textId="77777777" w:rsidR="0038493F" w:rsidRDefault="00000000">
      <w:pPr>
        <w:pStyle w:val="ListParagraph"/>
        <w:numPr>
          <w:ilvl w:val="0"/>
          <w:numId w:val="128"/>
        </w:numPr>
        <w:tabs>
          <w:tab w:val="left" w:pos="480"/>
        </w:tabs>
        <w:spacing w:line="237" w:lineRule="auto"/>
        <w:ind w:right="43"/>
        <w:jc w:val="both"/>
        <w:rPr>
          <w:sz w:val="21"/>
        </w:rPr>
      </w:pPr>
      <w:r>
        <w:rPr>
          <w:color w:val="211F1F"/>
          <w:sz w:val="21"/>
        </w:rPr>
        <w:t>Dung</w:t>
      </w:r>
      <w:r>
        <w:rPr>
          <w:color w:val="211F1F"/>
          <w:spacing w:val="-5"/>
          <w:sz w:val="21"/>
        </w:rPr>
        <w:t xml:space="preserve"> </w:t>
      </w:r>
      <w:r>
        <w:rPr>
          <w:color w:val="211F1F"/>
          <w:sz w:val="21"/>
        </w:rPr>
        <w:t>ditimbangi</w:t>
      </w:r>
      <w:r>
        <w:rPr>
          <w:color w:val="211F1F"/>
          <w:spacing w:val="-5"/>
          <w:sz w:val="21"/>
        </w:rPr>
        <w:t xml:space="preserve"> </w:t>
      </w:r>
      <w:r>
        <w:rPr>
          <w:color w:val="211F1F"/>
          <w:sz w:val="21"/>
        </w:rPr>
        <w:t>sangkap</w:t>
      </w:r>
      <w:r>
        <w:rPr>
          <w:color w:val="211F1F"/>
          <w:spacing w:val="-5"/>
          <w:sz w:val="21"/>
        </w:rPr>
        <w:t xml:space="preserve"> </w:t>
      </w:r>
      <w:r>
        <w:rPr>
          <w:color w:val="211F1F"/>
          <w:sz w:val="21"/>
        </w:rPr>
        <w:t>i</w:t>
      </w:r>
      <w:r>
        <w:rPr>
          <w:color w:val="211F1F"/>
          <w:spacing w:val="-5"/>
          <w:sz w:val="21"/>
        </w:rPr>
        <w:t xml:space="preserve"> </w:t>
      </w:r>
      <w:r>
        <w:rPr>
          <w:color w:val="211F1F"/>
          <w:sz w:val="21"/>
        </w:rPr>
        <w:t>di</w:t>
      </w:r>
      <w:r>
        <w:rPr>
          <w:color w:val="211F1F"/>
          <w:spacing w:val="-5"/>
          <w:sz w:val="21"/>
        </w:rPr>
        <w:t xml:space="preserve"> </w:t>
      </w:r>
      <w:r>
        <w:rPr>
          <w:color w:val="211F1F"/>
          <w:sz w:val="21"/>
        </w:rPr>
        <w:t xml:space="preserve">Rapot </w:t>
      </w:r>
      <w:r>
        <w:rPr>
          <w:color w:val="211F1F"/>
          <w:spacing w:val="-2"/>
          <w:sz w:val="21"/>
        </w:rPr>
        <w:t>Resort</w:t>
      </w:r>
      <w:r>
        <w:rPr>
          <w:color w:val="211F1F"/>
          <w:spacing w:val="-12"/>
          <w:sz w:val="21"/>
        </w:rPr>
        <w:t xml:space="preserve"> </w:t>
      </w:r>
      <w:r>
        <w:rPr>
          <w:color w:val="211F1F"/>
          <w:spacing w:val="-2"/>
          <w:sz w:val="21"/>
        </w:rPr>
        <w:t>jala</w:t>
      </w:r>
      <w:r>
        <w:rPr>
          <w:color w:val="211F1F"/>
          <w:spacing w:val="-11"/>
          <w:sz w:val="21"/>
        </w:rPr>
        <w:t xml:space="preserve"> </w:t>
      </w:r>
      <w:r>
        <w:rPr>
          <w:color w:val="211F1F"/>
          <w:spacing w:val="-2"/>
          <w:sz w:val="21"/>
        </w:rPr>
        <w:t>ditolopi</w:t>
      </w:r>
      <w:r>
        <w:rPr>
          <w:color w:val="211F1F"/>
          <w:spacing w:val="-11"/>
          <w:sz w:val="21"/>
        </w:rPr>
        <w:t xml:space="preserve"> </w:t>
      </w:r>
      <w:r>
        <w:rPr>
          <w:color w:val="211F1F"/>
          <w:spacing w:val="-2"/>
          <w:sz w:val="21"/>
        </w:rPr>
        <w:t>marhite</w:t>
      </w:r>
      <w:r>
        <w:rPr>
          <w:color w:val="211F1F"/>
          <w:spacing w:val="-11"/>
          <w:sz w:val="21"/>
        </w:rPr>
        <w:t xml:space="preserve"> </w:t>
      </w:r>
      <w:r>
        <w:rPr>
          <w:color w:val="211F1F"/>
          <w:spacing w:val="-2"/>
          <w:sz w:val="21"/>
        </w:rPr>
        <w:t>surat</w:t>
      </w:r>
      <w:r>
        <w:rPr>
          <w:color w:val="211F1F"/>
          <w:spacing w:val="-11"/>
          <w:sz w:val="21"/>
        </w:rPr>
        <w:t xml:space="preserve"> </w:t>
      </w:r>
      <w:r>
        <w:rPr>
          <w:color w:val="211F1F"/>
          <w:spacing w:val="-2"/>
          <w:sz w:val="21"/>
        </w:rPr>
        <w:t xml:space="preserve">sian </w:t>
      </w:r>
      <w:r>
        <w:rPr>
          <w:color w:val="211F1F"/>
          <w:sz w:val="21"/>
        </w:rPr>
        <w:t xml:space="preserve">Huria na naeng masuk tu Resort na </w:t>
      </w:r>
      <w:r>
        <w:rPr>
          <w:color w:val="211F1F"/>
          <w:spacing w:val="-4"/>
          <w:sz w:val="21"/>
        </w:rPr>
        <w:t>imbaru</w:t>
      </w:r>
      <w:r>
        <w:rPr>
          <w:color w:val="211F1F"/>
          <w:spacing w:val="-10"/>
          <w:sz w:val="21"/>
        </w:rPr>
        <w:t xml:space="preserve"> </w:t>
      </w:r>
      <w:r>
        <w:rPr>
          <w:color w:val="211F1F"/>
          <w:spacing w:val="-4"/>
          <w:sz w:val="21"/>
        </w:rPr>
        <w:t>i,</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ditolopi</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tading, </w:t>
      </w:r>
      <w:r>
        <w:rPr>
          <w:color w:val="211F1F"/>
          <w:sz w:val="21"/>
        </w:rPr>
        <w:t>pabangkiton ni Rapot Resort ma Panitia Persiapan Resort na Imbaru, tolu</w:t>
      </w:r>
      <w:r>
        <w:rPr>
          <w:color w:val="211F1F"/>
          <w:spacing w:val="-9"/>
          <w:sz w:val="21"/>
        </w:rPr>
        <w:t xml:space="preserve"> </w:t>
      </w:r>
      <w:r>
        <w:rPr>
          <w:color w:val="211F1F"/>
          <w:sz w:val="21"/>
        </w:rPr>
        <w:t>ro</w:t>
      </w:r>
      <w:r>
        <w:rPr>
          <w:color w:val="211F1F"/>
          <w:spacing w:val="-9"/>
          <w:sz w:val="21"/>
        </w:rPr>
        <w:t xml:space="preserve"> </w:t>
      </w:r>
      <w:r>
        <w:rPr>
          <w:color w:val="211F1F"/>
          <w:sz w:val="21"/>
        </w:rPr>
        <w:t>di</w:t>
      </w:r>
      <w:r>
        <w:rPr>
          <w:color w:val="211F1F"/>
          <w:spacing w:val="-9"/>
          <w:sz w:val="21"/>
        </w:rPr>
        <w:t xml:space="preserve"> </w:t>
      </w:r>
      <w:r>
        <w:rPr>
          <w:color w:val="211F1F"/>
          <w:sz w:val="21"/>
        </w:rPr>
        <w:t>lima</w:t>
      </w:r>
      <w:r>
        <w:rPr>
          <w:color w:val="211F1F"/>
          <w:spacing w:val="-9"/>
          <w:sz w:val="21"/>
        </w:rPr>
        <w:t xml:space="preserve"> </w:t>
      </w:r>
      <w:r>
        <w:rPr>
          <w:color w:val="211F1F"/>
          <w:sz w:val="21"/>
        </w:rPr>
        <w:t>halak</w:t>
      </w:r>
      <w:r>
        <w:rPr>
          <w:color w:val="211F1F"/>
          <w:spacing w:val="-9"/>
          <w:sz w:val="21"/>
        </w:rPr>
        <w:t xml:space="preserve"> </w:t>
      </w:r>
      <w:r>
        <w:rPr>
          <w:color w:val="211F1F"/>
          <w:sz w:val="21"/>
        </w:rPr>
        <w:t>sian</w:t>
      </w:r>
      <w:r>
        <w:rPr>
          <w:color w:val="211F1F"/>
          <w:spacing w:val="-9"/>
          <w:sz w:val="21"/>
        </w:rPr>
        <w:t xml:space="preserve"> </w:t>
      </w:r>
      <w:r>
        <w:rPr>
          <w:color w:val="211F1F"/>
          <w:sz w:val="21"/>
        </w:rPr>
        <w:t>tongatonga ni peserta Rapot Resort na niuluhon ni Pandita na mangula di Huria na gabe</w:t>
      </w:r>
      <w:r>
        <w:rPr>
          <w:color w:val="211F1F"/>
          <w:spacing w:val="-6"/>
          <w:sz w:val="21"/>
        </w:rPr>
        <w:t xml:space="preserve"> </w:t>
      </w:r>
      <w:r>
        <w:rPr>
          <w:color w:val="211F1F"/>
          <w:sz w:val="21"/>
        </w:rPr>
        <w:t>Sabungan</w:t>
      </w:r>
      <w:r>
        <w:rPr>
          <w:color w:val="211F1F"/>
          <w:spacing w:val="-6"/>
          <w:sz w:val="21"/>
        </w:rPr>
        <w:t xml:space="preserve"> </w:t>
      </w:r>
      <w:r>
        <w:rPr>
          <w:color w:val="211F1F"/>
          <w:sz w:val="21"/>
        </w:rPr>
        <w:t>ni</w:t>
      </w:r>
      <w:r>
        <w:rPr>
          <w:color w:val="211F1F"/>
          <w:spacing w:val="-6"/>
          <w:sz w:val="21"/>
        </w:rPr>
        <w:t xml:space="preserve"> </w:t>
      </w:r>
      <w:r>
        <w:rPr>
          <w:color w:val="211F1F"/>
          <w:sz w:val="21"/>
        </w:rPr>
        <w:t>Resort</w:t>
      </w:r>
      <w:r>
        <w:rPr>
          <w:color w:val="211F1F"/>
          <w:spacing w:val="-6"/>
          <w:sz w:val="21"/>
        </w:rPr>
        <w:t xml:space="preserve"> </w:t>
      </w:r>
      <w:r>
        <w:rPr>
          <w:color w:val="211F1F"/>
          <w:sz w:val="21"/>
        </w:rPr>
        <w:t>na</w:t>
      </w:r>
      <w:r>
        <w:rPr>
          <w:color w:val="211F1F"/>
          <w:spacing w:val="-6"/>
          <w:sz w:val="21"/>
        </w:rPr>
        <w:t xml:space="preserve"> </w:t>
      </w:r>
      <w:r>
        <w:rPr>
          <w:color w:val="211F1F"/>
          <w:sz w:val="21"/>
        </w:rPr>
        <w:t xml:space="preserve">Imbaru. </w:t>
      </w:r>
      <w:r>
        <w:rPr>
          <w:color w:val="211F1F"/>
          <w:spacing w:val="-2"/>
          <w:sz w:val="21"/>
        </w:rPr>
        <w:t>Martanggungjawab</w:t>
      </w:r>
      <w:r>
        <w:rPr>
          <w:color w:val="211F1F"/>
          <w:spacing w:val="-12"/>
          <w:sz w:val="21"/>
        </w:rPr>
        <w:t xml:space="preserve"> </w:t>
      </w:r>
      <w:r>
        <w:rPr>
          <w:color w:val="211F1F"/>
          <w:spacing w:val="-2"/>
          <w:sz w:val="21"/>
        </w:rPr>
        <w:t>tu</w:t>
      </w:r>
      <w:r>
        <w:rPr>
          <w:color w:val="211F1F"/>
          <w:spacing w:val="-11"/>
          <w:sz w:val="21"/>
        </w:rPr>
        <w:t xml:space="preserve"> </w:t>
      </w:r>
      <w:r>
        <w:rPr>
          <w:color w:val="211F1F"/>
          <w:spacing w:val="-2"/>
          <w:sz w:val="21"/>
        </w:rPr>
        <w:t>Pandita</w:t>
      </w:r>
      <w:r>
        <w:rPr>
          <w:color w:val="211F1F"/>
          <w:spacing w:val="-11"/>
          <w:sz w:val="21"/>
        </w:rPr>
        <w:t xml:space="preserve"> </w:t>
      </w:r>
      <w:r>
        <w:rPr>
          <w:color w:val="211F1F"/>
          <w:spacing w:val="-2"/>
          <w:sz w:val="21"/>
        </w:rPr>
        <w:t xml:space="preserve">Resort </w:t>
      </w:r>
      <w:r>
        <w:rPr>
          <w:color w:val="211F1F"/>
          <w:sz w:val="21"/>
        </w:rPr>
        <w:t>do Panitia Persiapan Resort i.</w:t>
      </w:r>
    </w:p>
    <w:p w14:paraId="500E82E9" w14:textId="77777777" w:rsidR="0038493F" w:rsidRDefault="0038493F">
      <w:pPr>
        <w:pStyle w:val="BodyText"/>
        <w:ind w:left="0"/>
        <w:jc w:val="left"/>
      </w:pPr>
    </w:p>
    <w:p w14:paraId="57C114D0" w14:textId="77777777" w:rsidR="0038493F" w:rsidRDefault="0038493F">
      <w:pPr>
        <w:pStyle w:val="BodyText"/>
        <w:ind w:left="0"/>
        <w:jc w:val="left"/>
      </w:pPr>
    </w:p>
    <w:p w14:paraId="254853D2" w14:textId="77777777" w:rsidR="0038493F" w:rsidRDefault="0038493F">
      <w:pPr>
        <w:pStyle w:val="BodyText"/>
        <w:spacing w:before="224"/>
        <w:ind w:left="0"/>
        <w:jc w:val="left"/>
      </w:pPr>
    </w:p>
    <w:p w14:paraId="62C4541D" w14:textId="77777777" w:rsidR="0038493F" w:rsidRDefault="00000000">
      <w:pPr>
        <w:pStyle w:val="ListParagraph"/>
        <w:numPr>
          <w:ilvl w:val="0"/>
          <w:numId w:val="128"/>
        </w:numPr>
        <w:tabs>
          <w:tab w:val="left" w:pos="480"/>
        </w:tabs>
        <w:spacing w:before="1"/>
        <w:ind w:right="51"/>
        <w:jc w:val="both"/>
        <w:rPr>
          <w:sz w:val="21"/>
        </w:rPr>
      </w:pPr>
      <w:r>
        <w:rPr>
          <w:color w:val="211F1F"/>
          <w:sz w:val="21"/>
        </w:rPr>
        <w:t xml:space="preserve">Ulaon ni Panitia Persiapan Resort i </w:t>
      </w:r>
      <w:r>
        <w:rPr>
          <w:color w:val="211F1F"/>
          <w:spacing w:val="-4"/>
          <w:sz w:val="21"/>
        </w:rPr>
        <w:t>ma:</w:t>
      </w:r>
    </w:p>
    <w:p w14:paraId="20DBB88D" w14:textId="77777777" w:rsidR="0038493F" w:rsidRDefault="00000000">
      <w:pPr>
        <w:pStyle w:val="ListParagraph"/>
        <w:numPr>
          <w:ilvl w:val="1"/>
          <w:numId w:val="128"/>
        </w:numPr>
        <w:tabs>
          <w:tab w:val="left" w:pos="480"/>
        </w:tabs>
        <w:spacing w:line="237" w:lineRule="auto"/>
        <w:ind w:right="38"/>
        <w:jc w:val="both"/>
        <w:rPr>
          <w:sz w:val="21"/>
        </w:rPr>
      </w:pPr>
      <w:r>
        <w:rPr>
          <w:color w:val="211F1F"/>
          <w:spacing w:val="12"/>
          <w:sz w:val="21"/>
        </w:rPr>
        <w:t xml:space="preserve">Papunguhon </w:t>
      </w:r>
      <w:r>
        <w:rPr>
          <w:color w:val="211F1F"/>
          <w:spacing w:val="11"/>
          <w:sz w:val="21"/>
        </w:rPr>
        <w:t xml:space="preserve">surat </w:t>
      </w:r>
      <w:r>
        <w:rPr>
          <w:color w:val="211F1F"/>
          <w:spacing w:val="12"/>
          <w:sz w:val="21"/>
        </w:rPr>
        <w:t xml:space="preserve">pernyataan </w:t>
      </w:r>
      <w:r>
        <w:rPr>
          <w:color w:val="211F1F"/>
          <w:sz w:val="21"/>
        </w:rPr>
        <w:t>haradeon</w:t>
      </w:r>
      <w:r>
        <w:rPr>
          <w:color w:val="211F1F"/>
          <w:spacing w:val="-13"/>
          <w:sz w:val="21"/>
        </w:rPr>
        <w:t xml:space="preserve"> </w:t>
      </w:r>
      <w:r>
        <w:rPr>
          <w:color w:val="211F1F"/>
          <w:sz w:val="21"/>
        </w:rPr>
        <w:t>masuk</w:t>
      </w:r>
      <w:r>
        <w:rPr>
          <w:color w:val="211F1F"/>
          <w:spacing w:val="-13"/>
          <w:sz w:val="21"/>
        </w:rPr>
        <w:t xml:space="preserve"> </w:t>
      </w:r>
      <w:r>
        <w:rPr>
          <w:color w:val="211F1F"/>
          <w:sz w:val="21"/>
        </w:rPr>
        <w:t>tu</w:t>
      </w:r>
      <w:r>
        <w:rPr>
          <w:color w:val="211F1F"/>
          <w:spacing w:val="-13"/>
          <w:sz w:val="21"/>
        </w:rPr>
        <w:t xml:space="preserve"> </w:t>
      </w:r>
      <w:r>
        <w:rPr>
          <w:color w:val="211F1F"/>
          <w:sz w:val="21"/>
        </w:rPr>
        <w:t>Resort</w:t>
      </w:r>
      <w:r>
        <w:rPr>
          <w:color w:val="211F1F"/>
          <w:spacing w:val="-13"/>
          <w:sz w:val="21"/>
        </w:rPr>
        <w:t xml:space="preserve"> </w:t>
      </w:r>
      <w:r>
        <w:rPr>
          <w:color w:val="211F1F"/>
          <w:sz w:val="21"/>
        </w:rPr>
        <w:t>na</w:t>
      </w:r>
      <w:r>
        <w:rPr>
          <w:color w:val="211F1F"/>
          <w:spacing w:val="-13"/>
          <w:sz w:val="21"/>
        </w:rPr>
        <w:t xml:space="preserve"> </w:t>
      </w:r>
      <w:r>
        <w:rPr>
          <w:color w:val="211F1F"/>
          <w:sz w:val="21"/>
        </w:rPr>
        <w:t>Imbaru</w:t>
      </w:r>
    </w:p>
    <w:p w14:paraId="2843AECC" w14:textId="77777777" w:rsidR="0038493F" w:rsidRDefault="00000000">
      <w:pPr>
        <w:rPr>
          <w:sz w:val="21"/>
        </w:rPr>
      </w:pPr>
      <w:r>
        <w:br w:type="column"/>
      </w:r>
    </w:p>
    <w:p w14:paraId="47959D14" w14:textId="77777777" w:rsidR="0038493F" w:rsidRDefault="0038493F">
      <w:pPr>
        <w:pStyle w:val="BodyText"/>
        <w:spacing w:before="59"/>
        <w:ind w:left="0"/>
        <w:jc w:val="left"/>
      </w:pPr>
    </w:p>
    <w:p w14:paraId="51B7E15B" w14:textId="77777777" w:rsidR="0038493F" w:rsidRDefault="00000000">
      <w:pPr>
        <w:pStyle w:val="Heading1"/>
        <w:ind w:left="1129" w:right="1145"/>
      </w:pPr>
      <w:r>
        <w:rPr>
          <w:color w:val="211F1F"/>
        </w:rPr>
        <w:t>BAB</w:t>
      </w:r>
      <w:r>
        <w:rPr>
          <w:b w:val="0"/>
          <w:color w:val="211F1F"/>
          <w:spacing w:val="-5"/>
        </w:rPr>
        <w:t xml:space="preserve"> </w:t>
      </w:r>
      <w:r>
        <w:rPr>
          <w:color w:val="211F1F"/>
        </w:rPr>
        <w:t>KEDUA</w:t>
      </w:r>
      <w:r>
        <w:rPr>
          <w:b w:val="0"/>
          <w:color w:val="211F1F"/>
        </w:rPr>
        <w:t xml:space="preserve"> </w:t>
      </w:r>
      <w:r>
        <w:rPr>
          <w:color w:val="211F1F"/>
          <w:spacing w:val="-2"/>
        </w:rPr>
        <w:t>RESORT</w:t>
      </w:r>
    </w:p>
    <w:p w14:paraId="164D38C7" w14:textId="77777777" w:rsidR="0038493F" w:rsidRDefault="00000000">
      <w:pPr>
        <w:pStyle w:val="Heading2"/>
        <w:spacing w:line="239" w:lineRule="exact"/>
        <w:ind w:left="152" w:right="165"/>
        <w:jc w:val="center"/>
      </w:pPr>
      <w:r>
        <w:rPr>
          <w:color w:val="211F1F"/>
        </w:rPr>
        <w:t>Pasal</w:t>
      </w:r>
      <w:r>
        <w:rPr>
          <w:b w:val="0"/>
          <w:color w:val="211F1F"/>
          <w:spacing w:val="27"/>
        </w:rPr>
        <w:t xml:space="preserve"> </w:t>
      </w:r>
      <w:r>
        <w:rPr>
          <w:color w:val="211F1F"/>
        </w:rPr>
        <w:t>6.1.</w:t>
      </w:r>
      <w:r>
        <w:rPr>
          <w:b w:val="0"/>
          <w:color w:val="211F1F"/>
          <w:spacing w:val="27"/>
        </w:rPr>
        <w:t xml:space="preserve"> </w:t>
      </w:r>
      <w:r>
        <w:rPr>
          <w:color w:val="211F1F"/>
          <w:spacing w:val="-2"/>
        </w:rPr>
        <w:t>Pengertian</w:t>
      </w:r>
    </w:p>
    <w:p w14:paraId="2B87E02B" w14:textId="77777777" w:rsidR="0038493F" w:rsidRDefault="00000000">
      <w:pPr>
        <w:pStyle w:val="BodyText"/>
        <w:spacing w:before="239"/>
        <w:ind w:left="144" w:right="150"/>
      </w:pPr>
      <w:r>
        <w:rPr>
          <w:color w:val="211F1F"/>
          <w:spacing w:val="-2"/>
        </w:rPr>
        <w:t>Di</w:t>
      </w:r>
      <w:r>
        <w:rPr>
          <w:color w:val="211F1F"/>
          <w:spacing w:val="-12"/>
        </w:rPr>
        <w:t xml:space="preserve"> </w:t>
      </w:r>
      <w:r>
        <w:rPr>
          <w:color w:val="211F1F"/>
          <w:spacing w:val="-2"/>
        </w:rPr>
        <w:t>Resort</w:t>
      </w:r>
      <w:r>
        <w:rPr>
          <w:color w:val="211F1F"/>
          <w:spacing w:val="-11"/>
        </w:rPr>
        <w:t xml:space="preserve"> </w:t>
      </w:r>
      <w:r>
        <w:rPr>
          <w:color w:val="211F1F"/>
          <w:spacing w:val="-2"/>
        </w:rPr>
        <w:t>yang</w:t>
      </w:r>
      <w:r>
        <w:rPr>
          <w:color w:val="211F1F"/>
          <w:spacing w:val="-11"/>
        </w:rPr>
        <w:t xml:space="preserve"> </w:t>
      </w:r>
      <w:r>
        <w:rPr>
          <w:color w:val="211F1F"/>
          <w:spacing w:val="-2"/>
        </w:rPr>
        <w:t>tidak</w:t>
      </w:r>
      <w:r>
        <w:rPr>
          <w:color w:val="211F1F"/>
          <w:spacing w:val="-11"/>
        </w:rPr>
        <w:t xml:space="preserve"> </w:t>
      </w:r>
      <w:r>
        <w:rPr>
          <w:color w:val="211F1F"/>
          <w:spacing w:val="-2"/>
        </w:rPr>
        <w:t>lagi</w:t>
      </w:r>
      <w:r>
        <w:rPr>
          <w:color w:val="211F1F"/>
          <w:spacing w:val="-11"/>
        </w:rPr>
        <w:t xml:space="preserve"> </w:t>
      </w:r>
      <w:r>
        <w:rPr>
          <w:color w:val="211F1F"/>
          <w:spacing w:val="-2"/>
        </w:rPr>
        <w:t>memiliki</w:t>
      </w:r>
      <w:r>
        <w:rPr>
          <w:color w:val="211F1F"/>
          <w:spacing w:val="-11"/>
        </w:rPr>
        <w:t xml:space="preserve"> </w:t>
      </w:r>
      <w:r>
        <w:rPr>
          <w:color w:val="211F1F"/>
          <w:spacing w:val="-2"/>
        </w:rPr>
        <w:t xml:space="preserve">jemaat </w:t>
      </w:r>
      <w:r>
        <w:rPr>
          <w:color w:val="211F1F"/>
        </w:rPr>
        <w:t>cabang Sekretaris Bendahara Resort dirangkap</w:t>
      </w:r>
      <w:r>
        <w:rPr>
          <w:color w:val="211F1F"/>
          <w:spacing w:val="-10"/>
        </w:rPr>
        <w:t xml:space="preserve"> </w:t>
      </w:r>
      <w:r>
        <w:rPr>
          <w:color w:val="211F1F"/>
        </w:rPr>
        <w:t>oleh</w:t>
      </w:r>
      <w:r>
        <w:rPr>
          <w:color w:val="211F1F"/>
          <w:spacing w:val="-10"/>
        </w:rPr>
        <w:t xml:space="preserve"> </w:t>
      </w:r>
      <w:r>
        <w:rPr>
          <w:color w:val="211F1F"/>
        </w:rPr>
        <w:t>Sekretaris</w:t>
      </w:r>
      <w:r>
        <w:rPr>
          <w:color w:val="211F1F"/>
          <w:spacing w:val="-10"/>
        </w:rPr>
        <w:t xml:space="preserve"> </w:t>
      </w:r>
      <w:r>
        <w:rPr>
          <w:color w:val="211F1F"/>
        </w:rPr>
        <w:t>Huria,</w:t>
      </w:r>
      <w:r>
        <w:rPr>
          <w:color w:val="211F1F"/>
          <w:spacing w:val="-10"/>
        </w:rPr>
        <w:t xml:space="preserve"> </w:t>
      </w:r>
      <w:r>
        <w:rPr>
          <w:color w:val="211F1F"/>
        </w:rPr>
        <w:t>Majelis Resort dirangkap oleh Majelis Tahbisan Jemaat, dan Utusan Resort ke Sinode Distrik dipilih oleh Rapat Gabungan Majelis Tahbisan dengan Ketua-ketua Dewan dan Seksi.</w:t>
      </w:r>
    </w:p>
    <w:p w14:paraId="16AF9C1A" w14:textId="77777777" w:rsidR="0038493F" w:rsidRDefault="00000000">
      <w:pPr>
        <w:pStyle w:val="Heading2"/>
        <w:numPr>
          <w:ilvl w:val="2"/>
          <w:numId w:val="128"/>
        </w:numPr>
        <w:tabs>
          <w:tab w:val="left" w:pos="483"/>
        </w:tabs>
        <w:spacing w:line="230" w:lineRule="exact"/>
        <w:ind w:left="483" w:hanging="228"/>
        <w:jc w:val="both"/>
      </w:pPr>
      <w:r>
        <w:rPr>
          <w:color w:val="211F1F"/>
        </w:rPr>
        <w:t>Syarat</w:t>
      </w:r>
      <w:r>
        <w:rPr>
          <w:b w:val="0"/>
          <w:color w:val="211F1F"/>
          <w:spacing w:val="18"/>
        </w:rPr>
        <w:t xml:space="preserve"> </w:t>
      </w:r>
      <w:r>
        <w:rPr>
          <w:color w:val="211F1F"/>
        </w:rPr>
        <w:t>Mendirikan</w:t>
      </w:r>
      <w:r>
        <w:rPr>
          <w:b w:val="0"/>
          <w:color w:val="211F1F"/>
          <w:spacing w:val="18"/>
        </w:rPr>
        <w:t xml:space="preserve"> </w:t>
      </w:r>
      <w:r>
        <w:rPr>
          <w:color w:val="211F1F"/>
        </w:rPr>
        <w:t>Resort</w:t>
      </w:r>
      <w:r>
        <w:rPr>
          <w:b w:val="0"/>
          <w:color w:val="211F1F"/>
          <w:spacing w:val="18"/>
        </w:rPr>
        <w:t xml:space="preserve"> </w:t>
      </w:r>
      <w:r>
        <w:rPr>
          <w:color w:val="211F1F"/>
          <w:spacing w:val="-4"/>
        </w:rPr>
        <w:t>Baru</w:t>
      </w:r>
    </w:p>
    <w:p w14:paraId="6A045A0C" w14:textId="77777777" w:rsidR="0038493F" w:rsidRDefault="00000000">
      <w:pPr>
        <w:pStyle w:val="ListParagraph"/>
        <w:numPr>
          <w:ilvl w:val="0"/>
          <w:numId w:val="127"/>
        </w:numPr>
        <w:tabs>
          <w:tab w:val="left" w:pos="485"/>
        </w:tabs>
        <w:spacing w:before="238"/>
        <w:ind w:right="147"/>
        <w:jc w:val="both"/>
        <w:rPr>
          <w:sz w:val="21"/>
        </w:rPr>
      </w:pPr>
      <w:r>
        <w:rPr>
          <w:color w:val="211F1F"/>
          <w:spacing w:val="-4"/>
          <w:sz w:val="21"/>
        </w:rPr>
        <w:t>Bila</w:t>
      </w:r>
      <w:r>
        <w:rPr>
          <w:color w:val="211F1F"/>
          <w:spacing w:val="-10"/>
          <w:sz w:val="21"/>
        </w:rPr>
        <w:t xml:space="preserve"> </w:t>
      </w:r>
      <w:r>
        <w:rPr>
          <w:color w:val="211F1F"/>
          <w:spacing w:val="-4"/>
          <w:sz w:val="21"/>
        </w:rPr>
        <w:t>mana</w:t>
      </w:r>
      <w:r>
        <w:rPr>
          <w:color w:val="211F1F"/>
          <w:spacing w:val="-9"/>
          <w:sz w:val="21"/>
        </w:rPr>
        <w:t xml:space="preserve"> </w:t>
      </w:r>
      <w:r>
        <w:rPr>
          <w:color w:val="211F1F"/>
          <w:spacing w:val="-4"/>
          <w:sz w:val="21"/>
        </w:rPr>
        <w:t>ada</w:t>
      </w:r>
      <w:r>
        <w:rPr>
          <w:color w:val="211F1F"/>
          <w:spacing w:val="-9"/>
          <w:sz w:val="21"/>
        </w:rPr>
        <w:t xml:space="preserve"> </w:t>
      </w:r>
      <w:r>
        <w:rPr>
          <w:color w:val="211F1F"/>
          <w:spacing w:val="-4"/>
          <w:sz w:val="21"/>
        </w:rPr>
        <w:t>beberapa</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dalam </w:t>
      </w:r>
      <w:r>
        <w:rPr>
          <w:color w:val="211F1F"/>
          <w:sz w:val="21"/>
        </w:rPr>
        <w:t>satu</w:t>
      </w:r>
      <w:r>
        <w:rPr>
          <w:color w:val="211F1F"/>
          <w:spacing w:val="-14"/>
          <w:sz w:val="21"/>
        </w:rPr>
        <w:t xml:space="preserve"> </w:t>
      </w:r>
      <w:r>
        <w:rPr>
          <w:color w:val="211F1F"/>
          <w:sz w:val="21"/>
        </w:rPr>
        <w:t>Resort</w:t>
      </w:r>
      <w:r>
        <w:rPr>
          <w:color w:val="211F1F"/>
          <w:spacing w:val="-13"/>
          <w:sz w:val="21"/>
        </w:rPr>
        <w:t xml:space="preserve"> </w:t>
      </w:r>
      <w:r>
        <w:rPr>
          <w:color w:val="211F1F"/>
          <w:sz w:val="21"/>
        </w:rPr>
        <w:t>berkeinginan</w:t>
      </w:r>
      <w:r>
        <w:rPr>
          <w:color w:val="211F1F"/>
          <w:spacing w:val="-13"/>
          <w:sz w:val="21"/>
        </w:rPr>
        <w:t xml:space="preserve"> </w:t>
      </w:r>
      <w:r>
        <w:rPr>
          <w:color w:val="211F1F"/>
          <w:sz w:val="21"/>
        </w:rPr>
        <w:t xml:space="preserve">mendirikan </w:t>
      </w:r>
      <w:r>
        <w:rPr>
          <w:color w:val="211F1F"/>
          <w:spacing w:val="9"/>
          <w:sz w:val="21"/>
        </w:rPr>
        <w:t xml:space="preserve">Resort </w:t>
      </w:r>
      <w:r>
        <w:rPr>
          <w:color w:val="211F1F"/>
          <w:sz w:val="21"/>
        </w:rPr>
        <w:t xml:space="preserve">yang baru dalam </w:t>
      </w:r>
      <w:r>
        <w:rPr>
          <w:color w:val="211F1F"/>
          <w:spacing w:val="11"/>
          <w:sz w:val="21"/>
        </w:rPr>
        <w:t xml:space="preserve">rangka </w:t>
      </w:r>
      <w:r>
        <w:rPr>
          <w:color w:val="211F1F"/>
          <w:sz w:val="21"/>
        </w:rPr>
        <w:t xml:space="preserve">peningkatan koordinasi pelayanan maka usul tersebut disampaikan kepada Pendeta Resort agar diba- </w:t>
      </w:r>
      <w:r>
        <w:rPr>
          <w:color w:val="211F1F"/>
          <w:spacing w:val="-2"/>
          <w:sz w:val="21"/>
        </w:rPr>
        <w:t>wakan</w:t>
      </w:r>
      <w:r>
        <w:rPr>
          <w:color w:val="211F1F"/>
          <w:spacing w:val="-12"/>
          <w:sz w:val="21"/>
        </w:rPr>
        <w:t xml:space="preserve"> </w:t>
      </w:r>
      <w:r>
        <w:rPr>
          <w:color w:val="211F1F"/>
          <w:spacing w:val="-2"/>
          <w:sz w:val="21"/>
        </w:rPr>
        <w:t>ke</w:t>
      </w:r>
      <w:r>
        <w:rPr>
          <w:color w:val="211F1F"/>
          <w:spacing w:val="-11"/>
          <w:sz w:val="21"/>
        </w:rPr>
        <w:t xml:space="preserve"> </w:t>
      </w:r>
      <w:r>
        <w:rPr>
          <w:color w:val="211F1F"/>
          <w:spacing w:val="-2"/>
          <w:sz w:val="21"/>
        </w:rPr>
        <w:t>Rapat</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melalui</w:t>
      </w:r>
      <w:r>
        <w:rPr>
          <w:color w:val="211F1F"/>
          <w:spacing w:val="-11"/>
          <w:sz w:val="21"/>
        </w:rPr>
        <w:t xml:space="preserve"> </w:t>
      </w:r>
      <w:r>
        <w:rPr>
          <w:color w:val="211F1F"/>
          <w:spacing w:val="-2"/>
          <w:sz w:val="21"/>
        </w:rPr>
        <w:t xml:space="preserve">Rapat </w:t>
      </w:r>
      <w:r>
        <w:rPr>
          <w:color w:val="211F1F"/>
          <w:sz w:val="21"/>
        </w:rPr>
        <w:t>Majelis</w:t>
      </w:r>
      <w:r>
        <w:rPr>
          <w:color w:val="211F1F"/>
          <w:spacing w:val="-14"/>
          <w:sz w:val="21"/>
        </w:rPr>
        <w:t xml:space="preserve"> </w:t>
      </w:r>
      <w:r>
        <w:rPr>
          <w:color w:val="211F1F"/>
          <w:sz w:val="21"/>
        </w:rPr>
        <w:t>Resort.</w:t>
      </w:r>
    </w:p>
    <w:p w14:paraId="43FF7EF0" w14:textId="77777777" w:rsidR="0038493F" w:rsidRDefault="00000000">
      <w:pPr>
        <w:pStyle w:val="ListParagraph"/>
        <w:numPr>
          <w:ilvl w:val="0"/>
          <w:numId w:val="127"/>
        </w:numPr>
        <w:tabs>
          <w:tab w:val="left" w:pos="485"/>
        </w:tabs>
        <w:spacing w:line="237" w:lineRule="auto"/>
        <w:ind w:right="145"/>
        <w:jc w:val="both"/>
        <w:rPr>
          <w:sz w:val="21"/>
        </w:rPr>
      </w:pPr>
      <w:r>
        <w:rPr>
          <w:color w:val="211F1F"/>
          <w:sz w:val="21"/>
        </w:rPr>
        <w:t xml:space="preserve">Setelah usul tersebut dibahas dalam </w:t>
      </w:r>
      <w:r>
        <w:rPr>
          <w:color w:val="211F1F"/>
          <w:spacing w:val="11"/>
          <w:sz w:val="21"/>
        </w:rPr>
        <w:t xml:space="preserve">Rapat Resort </w:t>
      </w:r>
      <w:r>
        <w:rPr>
          <w:color w:val="211F1F"/>
          <w:spacing w:val="9"/>
          <w:sz w:val="21"/>
        </w:rPr>
        <w:t xml:space="preserve">dan </w:t>
      </w:r>
      <w:r>
        <w:rPr>
          <w:color w:val="211F1F"/>
          <w:spacing w:val="12"/>
          <w:sz w:val="21"/>
        </w:rPr>
        <w:t xml:space="preserve">memperoleh </w:t>
      </w:r>
      <w:r>
        <w:rPr>
          <w:color w:val="211F1F"/>
          <w:sz w:val="21"/>
        </w:rPr>
        <w:t xml:space="preserve">persetujuan tertulis dari Jemaat- </w:t>
      </w:r>
      <w:r>
        <w:rPr>
          <w:color w:val="211F1F"/>
          <w:spacing w:val="-2"/>
          <w:sz w:val="21"/>
        </w:rPr>
        <w:t>Jemaat</w:t>
      </w:r>
      <w:r>
        <w:rPr>
          <w:color w:val="211F1F"/>
          <w:spacing w:val="-12"/>
          <w:sz w:val="21"/>
        </w:rPr>
        <w:t xml:space="preserve"> </w:t>
      </w:r>
      <w:r>
        <w:rPr>
          <w:color w:val="211F1F"/>
          <w:spacing w:val="-2"/>
          <w:sz w:val="21"/>
        </w:rPr>
        <w:t>yang</w:t>
      </w:r>
      <w:r>
        <w:rPr>
          <w:color w:val="211F1F"/>
          <w:spacing w:val="-11"/>
          <w:sz w:val="21"/>
        </w:rPr>
        <w:t xml:space="preserve"> </w:t>
      </w:r>
      <w:r>
        <w:rPr>
          <w:color w:val="211F1F"/>
          <w:spacing w:val="-2"/>
          <w:sz w:val="21"/>
        </w:rPr>
        <w:t>hendak</w:t>
      </w:r>
      <w:r>
        <w:rPr>
          <w:color w:val="211F1F"/>
          <w:spacing w:val="-11"/>
          <w:sz w:val="21"/>
        </w:rPr>
        <w:t xml:space="preserve"> </w:t>
      </w:r>
      <w:r>
        <w:rPr>
          <w:color w:val="211F1F"/>
          <w:spacing w:val="-2"/>
          <w:sz w:val="21"/>
        </w:rPr>
        <w:t>masuk</w:t>
      </w:r>
      <w:r>
        <w:rPr>
          <w:color w:val="211F1F"/>
          <w:spacing w:val="-11"/>
          <w:sz w:val="21"/>
        </w:rPr>
        <w:t xml:space="preserve"> </w:t>
      </w:r>
      <w:r>
        <w:rPr>
          <w:color w:val="211F1F"/>
          <w:spacing w:val="-2"/>
          <w:sz w:val="21"/>
        </w:rPr>
        <w:t>ke</w:t>
      </w:r>
      <w:r>
        <w:rPr>
          <w:color w:val="211F1F"/>
          <w:spacing w:val="-11"/>
          <w:sz w:val="21"/>
        </w:rPr>
        <w:t xml:space="preserve"> </w:t>
      </w:r>
      <w:r>
        <w:rPr>
          <w:color w:val="211F1F"/>
          <w:spacing w:val="-2"/>
          <w:sz w:val="21"/>
        </w:rPr>
        <w:t xml:space="preserve">Resort </w:t>
      </w:r>
      <w:r>
        <w:rPr>
          <w:color w:val="211F1F"/>
          <w:sz w:val="21"/>
        </w:rPr>
        <w:t>yang</w:t>
      </w:r>
      <w:r>
        <w:rPr>
          <w:color w:val="211F1F"/>
          <w:spacing w:val="-6"/>
          <w:sz w:val="21"/>
        </w:rPr>
        <w:t xml:space="preserve"> </w:t>
      </w:r>
      <w:r>
        <w:rPr>
          <w:color w:val="211F1F"/>
          <w:sz w:val="21"/>
        </w:rPr>
        <w:t>baru</w:t>
      </w:r>
      <w:r>
        <w:rPr>
          <w:color w:val="211F1F"/>
          <w:spacing w:val="-6"/>
          <w:sz w:val="21"/>
        </w:rPr>
        <w:t xml:space="preserve"> </w:t>
      </w:r>
      <w:r>
        <w:rPr>
          <w:color w:val="211F1F"/>
          <w:sz w:val="21"/>
        </w:rPr>
        <w:t>tersebut,</w:t>
      </w:r>
      <w:r>
        <w:rPr>
          <w:color w:val="211F1F"/>
          <w:spacing w:val="-6"/>
          <w:sz w:val="21"/>
        </w:rPr>
        <w:t xml:space="preserve"> </w:t>
      </w:r>
      <w:r>
        <w:rPr>
          <w:color w:val="211F1F"/>
          <w:sz w:val="21"/>
        </w:rPr>
        <w:t>dan</w:t>
      </w:r>
      <w:r>
        <w:rPr>
          <w:color w:val="211F1F"/>
          <w:spacing w:val="-6"/>
          <w:sz w:val="21"/>
        </w:rPr>
        <w:t xml:space="preserve"> </w:t>
      </w:r>
      <w:r>
        <w:rPr>
          <w:color w:val="211F1F"/>
          <w:sz w:val="21"/>
        </w:rPr>
        <w:t>memperoleh persetujuan tertulis dari Jemaat- Jemaat yang tinggal, maka Rapat Resort</w:t>
      </w:r>
      <w:r>
        <w:rPr>
          <w:color w:val="211F1F"/>
          <w:spacing w:val="-14"/>
          <w:sz w:val="21"/>
        </w:rPr>
        <w:t xml:space="preserve"> </w:t>
      </w:r>
      <w:r>
        <w:rPr>
          <w:color w:val="211F1F"/>
          <w:sz w:val="21"/>
        </w:rPr>
        <w:t>membentuk</w:t>
      </w:r>
      <w:r>
        <w:rPr>
          <w:color w:val="211F1F"/>
          <w:spacing w:val="-13"/>
          <w:sz w:val="21"/>
        </w:rPr>
        <w:t xml:space="preserve"> </w:t>
      </w:r>
      <w:r>
        <w:rPr>
          <w:color w:val="211F1F"/>
          <w:sz w:val="21"/>
        </w:rPr>
        <w:t>Panitia</w:t>
      </w:r>
      <w:r>
        <w:rPr>
          <w:color w:val="211F1F"/>
          <w:spacing w:val="-13"/>
          <w:sz w:val="21"/>
        </w:rPr>
        <w:t xml:space="preserve"> </w:t>
      </w:r>
      <w:r>
        <w:rPr>
          <w:color w:val="211F1F"/>
          <w:sz w:val="21"/>
        </w:rPr>
        <w:t>Persiapan Resort</w:t>
      </w:r>
      <w:r>
        <w:rPr>
          <w:color w:val="211F1F"/>
          <w:spacing w:val="-1"/>
          <w:sz w:val="21"/>
        </w:rPr>
        <w:t xml:space="preserve"> </w:t>
      </w:r>
      <w:r>
        <w:rPr>
          <w:color w:val="211F1F"/>
          <w:sz w:val="21"/>
        </w:rPr>
        <w:t>yang</w:t>
      </w:r>
      <w:r>
        <w:rPr>
          <w:color w:val="211F1F"/>
          <w:spacing w:val="-1"/>
          <w:sz w:val="21"/>
        </w:rPr>
        <w:t xml:space="preserve"> </w:t>
      </w:r>
      <w:r>
        <w:rPr>
          <w:color w:val="211F1F"/>
          <w:sz w:val="21"/>
        </w:rPr>
        <w:t>baru</w:t>
      </w:r>
      <w:r>
        <w:rPr>
          <w:color w:val="211F1F"/>
          <w:spacing w:val="-1"/>
          <w:sz w:val="21"/>
        </w:rPr>
        <w:t xml:space="preserve"> </w:t>
      </w:r>
      <w:r>
        <w:rPr>
          <w:color w:val="211F1F"/>
          <w:sz w:val="21"/>
        </w:rPr>
        <w:t>yang</w:t>
      </w:r>
      <w:r>
        <w:rPr>
          <w:color w:val="211F1F"/>
          <w:spacing w:val="-1"/>
          <w:sz w:val="21"/>
        </w:rPr>
        <w:t xml:space="preserve"> </w:t>
      </w:r>
      <w:r>
        <w:rPr>
          <w:color w:val="211F1F"/>
          <w:sz w:val="21"/>
        </w:rPr>
        <w:t>diketuai</w:t>
      </w:r>
      <w:r>
        <w:rPr>
          <w:color w:val="211F1F"/>
          <w:spacing w:val="-1"/>
          <w:sz w:val="21"/>
        </w:rPr>
        <w:t xml:space="preserve"> </w:t>
      </w:r>
      <w:r>
        <w:rPr>
          <w:color w:val="211F1F"/>
          <w:sz w:val="21"/>
        </w:rPr>
        <w:t xml:space="preserve">oleh Pendeta yang melayani di bakal </w:t>
      </w:r>
      <w:r>
        <w:rPr>
          <w:color w:val="211F1F"/>
          <w:spacing w:val="10"/>
          <w:sz w:val="21"/>
        </w:rPr>
        <w:t xml:space="preserve">Jemaat </w:t>
      </w:r>
      <w:r>
        <w:rPr>
          <w:color w:val="211F1F"/>
          <w:spacing w:val="9"/>
          <w:sz w:val="21"/>
        </w:rPr>
        <w:t xml:space="preserve">Induk </w:t>
      </w:r>
      <w:r>
        <w:rPr>
          <w:color w:val="211F1F"/>
          <w:spacing w:val="10"/>
          <w:sz w:val="21"/>
        </w:rPr>
        <w:t xml:space="preserve">Resort </w:t>
      </w:r>
      <w:r>
        <w:rPr>
          <w:color w:val="211F1F"/>
          <w:sz w:val="21"/>
        </w:rPr>
        <w:t xml:space="preserve">yang baru tersebut dan </w:t>
      </w:r>
      <w:r>
        <w:rPr>
          <w:color w:val="211F1F"/>
          <w:spacing w:val="9"/>
          <w:sz w:val="21"/>
        </w:rPr>
        <w:t xml:space="preserve">beranggotakan </w:t>
      </w:r>
      <w:r>
        <w:rPr>
          <w:color w:val="211F1F"/>
          <w:sz w:val="21"/>
        </w:rPr>
        <w:t xml:space="preserve">tiga hingga lima orang anggota Rapat Resort. Panitia Persiapan Resort bertanggungjawab kepada Pendeta </w:t>
      </w:r>
      <w:r>
        <w:rPr>
          <w:color w:val="211F1F"/>
          <w:spacing w:val="-2"/>
          <w:sz w:val="21"/>
        </w:rPr>
        <w:t>Resort.</w:t>
      </w:r>
    </w:p>
    <w:p w14:paraId="3BB58B57" w14:textId="77777777" w:rsidR="0038493F" w:rsidRDefault="00000000">
      <w:pPr>
        <w:pStyle w:val="ListParagraph"/>
        <w:numPr>
          <w:ilvl w:val="0"/>
          <w:numId w:val="127"/>
        </w:numPr>
        <w:tabs>
          <w:tab w:val="left" w:pos="485"/>
        </w:tabs>
        <w:spacing w:before="3"/>
        <w:ind w:right="149"/>
        <w:jc w:val="both"/>
        <w:rPr>
          <w:sz w:val="21"/>
        </w:rPr>
      </w:pPr>
      <w:r>
        <w:rPr>
          <w:color w:val="211F1F"/>
          <w:sz w:val="21"/>
        </w:rPr>
        <w:t>Tugas</w:t>
      </w:r>
      <w:r>
        <w:rPr>
          <w:color w:val="211F1F"/>
          <w:spacing w:val="40"/>
          <w:sz w:val="21"/>
        </w:rPr>
        <w:t xml:space="preserve"> </w:t>
      </w:r>
      <w:r>
        <w:rPr>
          <w:color w:val="211F1F"/>
          <w:sz w:val="21"/>
        </w:rPr>
        <w:t xml:space="preserve">Panitia Persiapan Resort </w:t>
      </w:r>
      <w:r>
        <w:rPr>
          <w:color w:val="211F1F"/>
          <w:spacing w:val="-2"/>
          <w:sz w:val="21"/>
        </w:rPr>
        <w:t>adalah:</w:t>
      </w:r>
    </w:p>
    <w:p w14:paraId="3EAF4D64"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6638C56D" w14:textId="77777777" w:rsidR="0038493F" w:rsidRDefault="00000000">
      <w:pPr>
        <w:pStyle w:val="BodyText"/>
        <w:spacing w:before="62"/>
        <w:ind w:left="480" w:right="53"/>
      </w:pPr>
      <w:r>
        <w:rPr>
          <w:color w:val="211F1F"/>
        </w:rPr>
        <w:lastRenderedPageBreak/>
        <w:t>sian</w:t>
      </w:r>
      <w:r>
        <w:rPr>
          <w:color w:val="211F1F"/>
          <w:spacing w:val="-4"/>
        </w:rPr>
        <w:t xml:space="preserve"> </w:t>
      </w:r>
      <w:r>
        <w:rPr>
          <w:color w:val="211F1F"/>
        </w:rPr>
        <w:t>angka</w:t>
      </w:r>
      <w:r>
        <w:rPr>
          <w:color w:val="211F1F"/>
          <w:spacing w:val="-4"/>
        </w:rPr>
        <w:t xml:space="preserve"> </w:t>
      </w:r>
      <w:r>
        <w:rPr>
          <w:color w:val="211F1F"/>
        </w:rPr>
        <w:t>Huria</w:t>
      </w:r>
      <w:r>
        <w:rPr>
          <w:color w:val="211F1F"/>
          <w:spacing w:val="-4"/>
        </w:rPr>
        <w:t xml:space="preserve"> </w:t>
      </w:r>
      <w:r>
        <w:rPr>
          <w:color w:val="211F1F"/>
        </w:rPr>
        <w:t>na</w:t>
      </w:r>
      <w:r>
        <w:rPr>
          <w:color w:val="211F1F"/>
          <w:spacing w:val="-4"/>
        </w:rPr>
        <w:t xml:space="preserve"> </w:t>
      </w:r>
      <w:r>
        <w:rPr>
          <w:color w:val="211F1F"/>
        </w:rPr>
        <w:t>naeng</w:t>
      </w:r>
      <w:r>
        <w:rPr>
          <w:color w:val="211F1F"/>
          <w:spacing w:val="-4"/>
        </w:rPr>
        <w:t xml:space="preserve"> </w:t>
      </w:r>
      <w:r>
        <w:rPr>
          <w:color w:val="211F1F"/>
        </w:rPr>
        <w:t>masuk</w:t>
      </w:r>
      <w:r>
        <w:rPr>
          <w:color w:val="211F1F"/>
          <w:spacing w:val="-4"/>
        </w:rPr>
        <w:t xml:space="preserve"> </w:t>
      </w:r>
      <w:r>
        <w:rPr>
          <w:color w:val="211F1F"/>
        </w:rPr>
        <w:t>tu Resort</w:t>
      </w:r>
      <w:r>
        <w:rPr>
          <w:color w:val="211F1F"/>
          <w:spacing w:val="-12"/>
        </w:rPr>
        <w:t xml:space="preserve"> </w:t>
      </w:r>
      <w:r>
        <w:rPr>
          <w:color w:val="211F1F"/>
        </w:rPr>
        <w:t>na</w:t>
      </w:r>
      <w:r>
        <w:rPr>
          <w:color w:val="211F1F"/>
          <w:spacing w:val="-12"/>
        </w:rPr>
        <w:t xml:space="preserve"> </w:t>
      </w:r>
      <w:r>
        <w:rPr>
          <w:color w:val="211F1F"/>
        </w:rPr>
        <w:t>imbaru</w:t>
      </w:r>
      <w:r>
        <w:rPr>
          <w:color w:val="211F1F"/>
          <w:spacing w:val="-12"/>
        </w:rPr>
        <w:t xml:space="preserve"> </w:t>
      </w:r>
      <w:r>
        <w:rPr>
          <w:color w:val="211F1F"/>
        </w:rPr>
        <w:t>i.</w:t>
      </w:r>
      <w:r>
        <w:rPr>
          <w:color w:val="211F1F"/>
          <w:spacing w:val="-12"/>
        </w:rPr>
        <w:t xml:space="preserve"> </w:t>
      </w:r>
      <w:r>
        <w:rPr>
          <w:color w:val="211F1F"/>
        </w:rPr>
        <w:t>Surat</w:t>
      </w:r>
      <w:r>
        <w:rPr>
          <w:color w:val="211F1F"/>
          <w:spacing w:val="-12"/>
        </w:rPr>
        <w:t xml:space="preserve"> </w:t>
      </w:r>
      <w:r>
        <w:rPr>
          <w:color w:val="211F1F"/>
        </w:rPr>
        <w:t>pernyataan i</w:t>
      </w:r>
      <w:r>
        <w:rPr>
          <w:color w:val="211F1F"/>
          <w:spacing w:val="-14"/>
        </w:rPr>
        <w:t xml:space="preserve"> </w:t>
      </w:r>
      <w:r>
        <w:rPr>
          <w:color w:val="211F1F"/>
        </w:rPr>
        <w:t>ingkon</w:t>
      </w:r>
      <w:r>
        <w:rPr>
          <w:color w:val="211F1F"/>
          <w:spacing w:val="-13"/>
        </w:rPr>
        <w:t xml:space="preserve"> </w:t>
      </w:r>
      <w:r>
        <w:rPr>
          <w:color w:val="211F1F"/>
        </w:rPr>
        <w:t>ditandatangani</w:t>
      </w:r>
      <w:r>
        <w:rPr>
          <w:color w:val="211F1F"/>
          <w:spacing w:val="-13"/>
        </w:rPr>
        <w:t xml:space="preserve"> </w:t>
      </w:r>
      <w:r>
        <w:rPr>
          <w:color w:val="211F1F"/>
        </w:rPr>
        <w:t>Uluan</w:t>
      </w:r>
      <w:r>
        <w:rPr>
          <w:color w:val="211F1F"/>
          <w:spacing w:val="-13"/>
        </w:rPr>
        <w:t xml:space="preserve"> </w:t>
      </w:r>
      <w:r>
        <w:rPr>
          <w:color w:val="211F1F"/>
        </w:rPr>
        <w:t>Huria dohot na umotikna dua partolu ruas ni Parhalado Partohonan.</w:t>
      </w:r>
    </w:p>
    <w:p w14:paraId="2AFAC71B" w14:textId="77777777" w:rsidR="0038493F" w:rsidRDefault="00000000">
      <w:pPr>
        <w:pStyle w:val="ListParagraph"/>
        <w:numPr>
          <w:ilvl w:val="1"/>
          <w:numId w:val="128"/>
        </w:numPr>
        <w:tabs>
          <w:tab w:val="left" w:pos="480"/>
        </w:tabs>
        <w:spacing w:before="239" w:line="232" w:lineRule="auto"/>
        <w:ind w:right="43"/>
        <w:jc w:val="both"/>
        <w:rPr>
          <w:sz w:val="21"/>
        </w:rPr>
      </w:pPr>
      <w:r>
        <w:rPr>
          <w:color w:val="211F1F"/>
          <w:spacing w:val="9"/>
          <w:sz w:val="21"/>
        </w:rPr>
        <w:t xml:space="preserve">Paradehon Kantor Resort </w:t>
      </w:r>
      <w:r>
        <w:rPr>
          <w:color w:val="211F1F"/>
          <w:spacing w:val="11"/>
          <w:sz w:val="21"/>
        </w:rPr>
        <w:t xml:space="preserve">dohot </w:t>
      </w:r>
      <w:r>
        <w:rPr>
          <w:color w:val="211F1F"/>
          <w:sz w:val="21"/>
        </w:rPr>
        <w:t>angka</w:t>
      </w:r>
      <w:r>
        <w:rPr>
          <w:color w:val="211F1F"/>
          <w:spacing w:val="-14"/>
          <w:sz w:val="21"/>
        </w:rPr>
        <w:t xml:space="preserve"> </w:t>
      </w:r>
      <w:r>
        <w:rPr>
          <w:color w:val="211F1F"/>
          <w:sz w:val="21"/>
        </w:rPr>
        <w:t>inventaris</w:t>
      </w:r>
      <w:r>
        <w:rPr>
          <w:color w:val="211F1F"/>
          <w:spacing w:val="-13"/>
          <w:sz w:val="21"/>
        </w:rPr>
        <w:t xml:space="preserve"> </w:t>
      </w:r>
      <w:r>
        <w:rPr>
          <w:color w:val="211F1F"/>
          <w:sz w:val="21"/>
        </w:rPr>
        <w:t>na</w:t>
      </w:r>
      <w:r>
        <w:rPr>
          <w:color w:val="211F1F"/>
          <w:spacing w:val="-13"/>
          <w:sz w:val="21"/>
        </w:rPr>
        <w:t xml:space="preserve"> </w:t>
      </w:r>
      <w:r>
        <w:rPr>
          <w:color w:val="211F1F"/>
          <w:sz w:val="21"/>
        </w:rPr>
        <w:t>ringkot</w:t>
      </w:r>
      <w:r>
        <w:rPr>
          <w:color w:val="211F1F"/>
          <w:spacing w:val="-13"/>
          <w:sz w:val="21"/>
        </w:rPr>
        <w:t xml:space="preserve"> </w:t>
      </w:r>
      <w:r>
        <w:rPr>
          <w:color w:val="211F1F"/>
          <w:sz w:val="21"/>
        </w:rPr>
        <w:t>di</w:t>
      </w:r>
      <w:r>
        <w:rPr>
          <w:color w:val="211F1F"/>
          <w:spacing w:val="-13"/>
          <w:sz w:val="21"/>
        </w:rPr>
        <w:t xml:space="preserve"> </w:t>
      </w:r>
      <w:r>
        <w:rPr>
          <w:color w:val="211F1F"/>
          <w:sz w:val="21"/>
        </w:rPr>
        <w:t>Resort na imbaru.</w:t>
      </w:r>
    </w:p>
    <w:p w14:paraId="71B52ED9" w14:textId="77777777" w:rsidR="0038493F" w:rsidRDefault="00000000">
      <w:pPr>
        <w:pStyle w:val="ListParagraph"/>
        <w:numPr>
          <w:ilvl w:val="1"/>
          <w:numId w:val="128"/>
        </w:numPr>
        <w:tabs>
          <w:tab w:val="left" w:pos="480"/>
        </w:tabs>
        <w:spacing w:before="2" w:line="232" w:lineRule="auto"/>
        <w:ind w:right="47"/>
        <w:jc w:val="both"/>
        <w:rPr>
          <w:sz w:val="21"/>
        </w:rPr>
      </w:pPr>
      <w:r>
        <w:rPr>
          <w:color w:val="211F1F"/>
          <w:sz w:val="21"/>
        </w:rPr>
        <w:t xml:space="preserve">Paradehon Rumah Dinas Pandita </w:t>
      </w:r>
      <w:r>
        <w:rPr>
          <w:color w:val="211F1F"/>
          <w:spacing w:val="-2"/>
          <w:sz w:val="21"/>
        </w:rPr>
        <w:t>Resort.</w:t>
      </w:r>
    </w:p>
    <w:p w14:paraId="4ED32514" w14:textId="77777777" w:rsidR="0038493F" w:rsidRDefault="00000000">
      <w:pPr>
        <w:pStyle w:val="ListParagraph"/>
        <w:numPr>
          <w:ilvl w:val="1"/>
          <w:numId w:val="128"/>
        </w:numPr>
        <w:tabs>
          <w:tab w:val="left" w:pos="480"/>
        </w:tabs>
        <w:spacing w:before="7" w:line="232" w:lineRule="auto"/>
        <w:ind w:right="38"/>
        <w:jc w:val="both"/>
        <w:rPr>
          <w:sz w:val="21"/>
        </w:rPr>
      </w:pPr>
      <w:r>
        <w:rPr>
          <w:color w:val="211F1F"/>
          <w:sz w:val="21"/>
        </w:rPr>
        <w:t xml:space="preserve">Patomutomuhon Konsep Rencana </w:t>
      </w:r>
      <w:r>
        <w:rPr>
          <w:color w:val="211F1F"/>
          <w:spacing w:val="9"/>
          <w:sz w:val="21"/>
        </w:rPr>
        <w:t xml:space="preserve">Kerja dohot </w:t>
      </w:r>
      <w:r>
        <w:rPr>
          <w:color w:val="211F1F"/>
          <w:spacing w:val="10"/>
          <w:sz w:val="21"/>
        </w:rPr>
        <w:t xml:space="preserve">Rencana </w:t>
      </w:r>
      <w:r>
        <w:rPr>
          <w:color w:val="211F1F"/>
          <w:spacing w:val="12"/>
          <w:sz w:val="21"/>
        </w:rPr>
        <w:t xml:space="preserve">Anggaran Persiapan </w:t>
      </w:r>
      <w:r>
        <w:rPr>
          <w:color w:val="211F1F"/>
          <w:spacing w:val="11"/>
          <w:sz w:val="21"/>
        </w:rPr>
        <w:t xml:space="preserve">Resort dohot gugu </w:t>
      </w:r>
      <w:r>
        <w:rPr>
          <w:color w:val="211F1F"/>
          <w:sz w:val="21"/>
        </w:rPr>
        <w:t>siporsanan ni angka Huria.</w:t>
      </w:r>
    </w:p>
    <w:p w14:paraId="15425FFD" w14:textId="77777777" w:rsidR="0038493F" w:rsidRDefault="00000000">
      <w:pPr>
        <w:pStyle w:val="ListParagraph"/>
        <w:numPr>
          <w:ilvl w:val="1"/>
          <w:numId w:val="128"/>
        </w:numPr>
        <w:tabs>
          <w:tab w:val="left" w:pos="480"/>
        </w:tabs>
        <w:spacing w:before="2" w:line="235" w:lineRule="auto"/>
        <w:ind w:right="41"/>
        <w:jc w:val="both"/>
        <w:rPr>
          <w:sz w:val="21"/>
        </w:rPr>
      </w:pPr>
      <w:r>
        <w:rPr>
          <w:color w:val="211F1F"/>
          <w:spacing w:val="11"/>
          <w:sz w:val="21"/>
        </w:rPr>
        <w:t xml:space="preserve">Paradehon </w:t>
      </w:r>
      <w:r>
        <w:rPr>
          <w:color w:val="211F1F"/>
          <w:spacing w:val="9"/>
          <w:sz w:val="21"/>
        </w:rPr>
        <w:t xml:space="preserve">data base </w:t>
      </w:r>
      <w:r>
        <w:rPr>
          <w:color w:val="211F1F"/>
          <w:spacing w:val="10"/>
          <w:sz w:val="21"/>
        </w:rPr>
        <w:t xml:space="preserve">Resort </w:t>
      </w:r>
      <w:r>
        <w:rPr>
          <w:color w:val="211F1F"/>
          <w:spacing w:val="13"/>
          <w:sz w:val="21"/>
        </w:rPr>
        <w:t xml:space="preserve">na </w:t>
      </w:r>
      <w:r>
        <w:rPr>
          <w:color w:val="211F1F"/>
          <w:sz w:val="21"/>
        </w:rPr>
        <w:t>imbaru na manghamham:</w:t>
      </w:r>
      <w:r>
        <w:rPr>
          <w:color w:val="211F1F"/>
          <w:spacing w:val="40"/>
          <w:sz w:val="21"/>
        </w:rPr>
        <w:t xml:space="preserve"> </w:t>
      </w:r>
      <w:r>
        <w:rPr>
          <w:color w:val="211F1F"/>
          <w:sz w:val="21"/>
        </w:rPr>
        <w:t>Buku Panuratan Ruas sa Resort,</w:t>
      </w:r>
      <w:r>
        <w:rPr>
          <w:color w:val="211F1F"/>
          <w:spacing w:val="40"/>
          <w:sz w:val="21"/>
        </w:rPr>
        <w:t xml:space="preserve"> </w:t>
      </w:r>
      <w:r>
        <w:rPr>
          <w:color w:val="211F1F"/>
          <w:sz w:val="21"/>
        </w:rPr>
        <w:t xml:space="preserve">Buku Panuratan Parhalado Partohonan sa </w:t>
      </w:r>
      <w:r>
        <w:rPr>
          <w:color w:val="211F1F"/>
          <w:spacing w:val="12"/>
          <w:sz w:val="21"/>
        </w:rPr>
        <w:t xml:space="preserve">Resort, </w:t>
      </w:r>
      <w:r>
        <w:rPr>
          <w:color w:val="211F1F"/>
          <w:spacing w:val="10"/>
          <w:sz w:val="21"/>
        </w:rPr>
        <w:t xml:space="preserve">Buku </w:t>
      </w:r>
      <w:r>
        <w:rPr>
          <w:color w:val="211F1F"/>
          <w:spacing w:val="12"/>
          <w:sz w:val="21"/>
        </w:rPr>
        <w:t xml:space="preserve">Panuratan </w:t>
      </w:r>
      <w:r>
        <w:rPr>
          <w:color w:val="211F1F"/>
          <w:spacing w:val="11"/>
          <w:sz w:val="21"/>
        </w:rPr>
        <w:t xml:space="preserve">Guru </w:t>
      </w:r>
      <w:r>
        <w:rPr>
          <w:color w:val="211F1F"/>
          <w:sz w:val="21"/>
        </w:rPr>
        <w:t>Singkola</w:t>
      </w:r>
      <w:r>
        <w:rPr>
          <w:color w:val="211F1F"/>
          <w:spacing w:val="-14"/>
          <w:sz w:val="21"/>
        </w:rPr>
        <w:t xml:space="preserve"> </w:t>
      </w:r>
      <w:r>
        <w:rPr>
          <w:color w:val="211F1F"/>
          <w:sz w:val="21"/>
        </w:rPr>
        <w:t>Minggu</w:t>
      </w:r>
      <w:r>
        <w:rPr>
          <w:color w:val="211F1F"/>
          <w:spacing w:val="-13"/>
          <w:sz w:val="21"/>
        </w:rPr>
        <w:t xml:space="preserve"> </w:t>
      </w:r>
      <w:r>
        <w:rPr>
          <w:color w:val="211F1F"/>
          <w:sz w:val="21"/>
        </w:rPr>
        <w:t>dohot</w:t>
      </w:r>
      <w:r>
        <w:rPr>
          <w:color w:val="211F1F"/>
          <w:spacing w:val="-13"/>
          <w:sz w:val="21"/>
        </w:rPr>
        <w:t xml:space="preserve"> </w:t>
      </w:r>
      <w:r>
        <w:rPr>
          <w:color w:val="211F1F"/>
          <w:sz w:val="21"/>
        </w:rPr>
        <w:t xml:space="preserve">Pendamping </w:t>
      </w:r>
      <w:r>
        <w:rPr>
          <w:color w:val="211F1F"/>
          <w:spacing w:val="-2"/>
          <w:sz w:val="21"/>
        </w:rPr>
        <w:t>Bajarbajar</w:t>
      </w:r>
      <w:r>
        <w:rPr>
          <w:color w:val="211F1F"/>
          <w:spacing w:val="-12"/>
          <w:sz w:val="21"/>
        </w:rPr>
        <w:t xml:space="preserve"> </w:t>
      </w:r>
      <w:r>
        <w:rPr>
          <w:color w:val="211F1F"/>
          <w:spacing w:val="-2"/>
          <w:sz w:val="21"/>
        </w:rPr>
        <w:t>sa</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Buku</w:t>
      </w:r>
      <w:r>
        <w:rPr>
          <w:color w:val="211F1F"/>
          <w:spacing w:val="-11"/>
          <w:sz w:val="21"/>
        </w:rPr>
        <w:t xml:space="preserve"> </w:t>
      </w:r>
      <w:r>
        <w:rPr>
          <w:color w:val="211F1F"/>
          <w:spacing w:val="-2"/>
          <w:sz w:val="21"/>
        </w:rPr>
        <w:t xml:space="preserve">Panuratan </w:t>
      </w:r>
      <w:r>
        <w:rPr>
          <w:color w:val="211F1F"/>
          <w:sz w:val="21"/>
        </w:rPr>
        <w:t>Dewan,</w:t>
      </w:r>
      <w:r>
        <w:rPr>
          <w:color w:val="211F1F"/>
          <w:spacing w:val="-9"/>
          <w:sz w:val="21"/>
        </w:rPr>
        <w:t xml:space="preserve"> </w:t>
      </w:r>
      <w:r>
        <w:rPr>
          <w:color w:val="211F1F"/>
          <w:sz w:val="21"/>
        </w:rPr>
        <w:t>Seksi,</w:t>
      </w:r>
      <w:r>
        <w:rPr>
          <w:color w:val="211F1F"/>
          <w:spacing w:val="-9"/>
          <w:sz w:val="21"/>
        </w:rPr>
        <w:t xml:space="preserve"> </w:t>
      </w:r>
      <w:r>
        <w:rPr>
          <w:color w:val="211F1F"/>
          <w:sz w:val="21"/>
        </w:rPr>
        <w:t>dohot</w:t>
      </w:r>
      <w:r>
        <w:rPr>
          <w:color w:val="211F1F"/>
          <w:spacing w:val="-9"/>
          <w:sz w:val="21"/>
        </w:rPr>
        <w:t xml:space="preserve"> </w:t>
      </w:r>
      <w:r>
        <w:rPr>
          <w:color w:val="211F1F"/>
          <w:sz w:val="21"/>
        </w:rPr>
        <w:t>Panitia</w:t>
      </w:r>
      <w:r>
        <w:rPr>
          <w:color w:val="211F1F"/>
          <w:spacing w:val="-9"/>
          <w:sz w:val="21"/>
        </w:rPr>
        <w:t xml:space="preserve"> </w:t>
      </w:r>
      <w:r>
        <w:rPr>
          <w:color w:val="211F1F"/>
          <w:sz w:val="21"/>
        </w:rPr>
        <w:t>Pemba- ngunan sa Resort, Buku Panuratan Inventaris sa Resort.</w:t>
      </w:r>
    </w:p>
    <w:p w14:paraId="2E6919B8" w14:textId="77777777" w:rsidR="0038493F" w:rsidRDefault="00000000">
      <w:pPr>
        <w:pStyle w:val="ListParagraph"/>
        <w:numPr>
          <w:ilvl w:val="0"/>
          <w:numId w:val="127"/>
        </w:numPr>
        <w:tabs>
          <w:tab w:val="left" w:pos="480"/>
        </w:tabs>
        <w:spacing w:line="235" w:lineRule="auto"/>
        <w:ind w:left="480" w:right="41" w:hanging="336"/>
        <w:jc w:val="both"/>
        <w:rPr>
          <w:sz w:val="21"/>
        </w:rPr>
      </w:pPr>
      <w:r>
        <w:rPr>
          <w:color w:val="211F1F"/>
          <w:spacing w:val="10"/>
          <w:sz w:val="21"/>
        </w:rPr>
        <w:t xml:space="preserve">Dung </w:t>
      </w:r>
      <w:r>
        <w:rPr>
          <w:color w:val="211F1F"/>
          <w:spacing w:val="12"/>
          <w:sz w:val="21"/>
        </w:rPr>
        <w:t xml:space="preserve">singkop </w:t>
      </w:r>
      <w:r>
        <w:rPr>
          <w:color w:val="211F1F"/>
          <w:spacing w:val="11"/>
          <w:sz w:val="21"/>
        </w:rPr>
        <w:t xml:space="preserve">ulaon </w:t>
      </w:r>
      <w:r>
        <w:rPr>
          <w:color w:val="211F1F"/>
          <w:sz w:val="21"/>
        </w:rPr>
        <w:t xml:space="preserve">ni </w:t>
      </w:r>
      <w:r>
        <w:rPr>
          <w:color w:val="211F1F"/>
          <w:spacing w:val="12"/>
          <w:sz w:val="21"/>
        </w:rPr>
        <w:t xml:space="preserve">Panitia </w:t>
      </w:r>
      <w:r>
        <w:rPr>
          <w:color w:val="211F1F"/>
          <w:spacing w:val="9"/>
          <w:sz w:val="21"/>
        </w:rPr>
        <w:t xml:space="preserve">Persiapan Resort </w:t>
      </w:r>
      <w:r>
        <w:rPr>
          <w:color w:val="211F1F"/>
          <w:sz w:val="21"/>
        </w:rPr>
        <w:t xml:space="preserve">i, </w:t>
      </w:r>
      <w:r>
        <w:rPr>
          <w:color w:val="211F1F"/>
          <w:spacing w:val="9"/>
          <w:sz w:val="21"/>
        </w:rPr>
        <w:t xml:space="preserve">melapor </w:t>
      </w:r>
      <w:r>
        <w:rPr>
          <w:color w:val="211F1F"/>
          <w:sz w:val="21"/>
        </w:rPr>
        <w:t>ma Panitia tu Pandita Resort. Hombar tusi, pabangkiton ni</w:t>
      </w:r>
      <w:r>
        <w:rPr>
          <w:color w:val="211F1F"/>
          <w:spacing w:val="40"/>
          <w:sz w:val="21"/>
        </w:rPr>
        <w:t xml:space="preserve"> </w:t>
      </w:r>
      <w:r>
        <w:rPr>
          <w:color w:val="211F1F"/>
          <w:sz w:val="21"/>
        </w:rPr>
        <w:t xml:space="preserve">Pandita Resort </w:t>
      </w:r>
      <w:r>
        <w:rPr>
          <w:color w:val="211F1F"/>
          <w:spacing w:val="-2"/>
          <w:sz w:val="21"/>
        </w:rPr>
        <w:t>ma</w:t>
      </w:r>
      <w:r>
        <w:rPr>
          <w:color w:val="211F1F"/>
          <w:spacing w:val="-10"/>
          <w:sz w:val="21"/>
        </w:rPr>
        <w:t xml:space="preserve"> </w:t>
      </w:r>
      <w:r>
        <w:rPr>
          <w:color w:val="211F1F"/>
          <w:spacing w:val="-2"/>
          <w:sz w:val="21"/>
        </w:rPr>
        <w:t>Tim</w:t>
      </w:r>
      <w:r>
        <w:rPr>
          <w:color w:val="211F1F"/>
          <w:spacing w:val="-10"/>
          <w:sz w:val="21"/>
        </w:rPr>
        <w:t xml:space="preserve"> </w:t>
      </w:r>
      <w:r>
        <w:rPr>
          <w:color w:val="211F1F"/>
          <w:spacing w:val="-2"/>
          <w:sz w:val="21"/>
        </w:rPr>
        <w:t>sian</w:t>
      </w:r>
      <w:r>
        <w:rPr>
          <w:color w:val="211F1F"/>
          <w:spacing w:val="-10"/>
          <w:sz w:val="21"/>
        </w:rPr>
        <w:t xml:space="preserve"> </w:t>
      </w:r>
      <w:r>
        <w:rPr>
          <w:color w:val="211F1F"/>
          <w:spacing w:val="-2"/>
          <w:sz w:val="21"/>
        </w:rPr>
        <w:t>tongatonga</w:t>
      </w:r>
      <w:r>
        <w:rPr>
          <w:color w:val="211F1F"/>
          <w:spacing w:val="-10"/>
          <w:sz w:val="21"/>
        </w:rPr>
        <w:t xml:space="preserve"> </w:t>
      </w:r>
      <w:r>
        <w:rPr>
          <w:color w:val="211F1F"/>
          <w:spacing w:val="-2"/>
          <w:sz w:val="21"/>
        </w:rPr>
        <w:t>ni</w:t>
      </w:r>
      <w:r>
        <w:rPr>
          <w:color w:val="211F1F"/>
          <w:spacing w:val="-10"/>
          <w:sz w:val="21"/>
        </w:rPr>
        <w:t xml:space="preserve"> </w:t>
      </w:r>
      <w:r>
        <w:rPr>
          <w:color w:val="211F1F"/>
          <w:spacing w:val="-2"/>
          <w:sz w:val="21"/>
        </w:rPr>
        <w:t xml:space="preserve">Parhalado </w:t>
      </w:r>
      <w:r>
        <w:rPr>
          <w:color w:val="211F1F"/>
          <w:spacing w:val="10"/>
          <w:sz w:val="21"/>
        </w:rPr>
        <w:t xml:space="preserve">Resort </w:t>
      </w:r>
      <w:r>
        <w:rPr>
          <w:color w:val="211F1F"/>
          <w:sz w:val="21"/>
        </w:rPr>
        <w:t xml:space="preserve">laho </w:t>
      </w:r>
      <w:r>
        <w:rPr>
          <w:color w:val="211F1F"/>
          <w:spacing w:val="10"/>
          <w:sz w:val="21"/>
        </w:rPr>
        <w:t xml:space="preserve">mamareso </w:t>
      </w:r>
      <w:r>
        <w:rPr>
          <w:color w:val="211F1F"/>
          <w:spacing w:val="9"/>
          <w:sz w:val="21"/>
        </w:rPr>
        <w:t xml:space="preserve">ulaon </w:t>
      </w:r>
      <w:r>
        <w:rPr>
          <w:color w:val="211F1F"/>
          <w:sz w:val="21"/>
        </w:rPr>
        <w:t xml:space="preserve">ni </w:t>
      </w:r>
      <w:r>
        <w:rPr>
          <w:color w:val="211F1F"/>
          <w:spacing w:val="-2"/>
          <w:sz w:val="21"/>
        </w:rPr>
        <w:t>Panitia.</w:t>
      </w:r>
    </w:p>
    <w:p w14:paraId="110C7326" w14:textId="77777777" w:rsidR="0038493F" w:rsidRDefault="00000000">
      <w:pPr>
        <w:pStyle w:val="ListParagraph"/>
        <w:numPr>
          <w:ilvl w:val="0"/>
          <w:numId w:val="127"/>
        </w:numPr>
        <w:tabs>
          <w:tab w:val="left" w:pos="480"/>
        </w:tabs>
        <w:spacing w:line="235" w:lineRule="auto"/>
        <w:ind w:left="480" w:right="40" w:hanging="336"/>
        <w:jc w:val="both"/>
        <w:rPr>
          <w:sz w:val="21"/>
        </w:rPr>
      </w:pPr>
      <w:r>
        <w:rPr>
          <w:color w:val="211F1F"/>
          <w:sz w:val="21"/>
        </w:rPr>
        <w:t xml:space="preserve">Molo dirajumi Parhalado Resort do </w:t>
      </w:r>
      <w:r>
        <w:rPr>
          <w:color w:val="211F1F"/>
          <w:spacing w:val="11"/>
          <w:sz w:val="21"/>
        </w:rPr>
        <w:t xml:space="preserve">naung </w:t>
      </w:r>
      <w:r>
        <w:rPr>
          <w:color w:val="211F1F"/>
          <w:spacing w:val="9"/>
          <w:sz w:val="21"/>
        </w:rPr>
        <w:t xml:space="preserve">tau </w:t>
      </w:r>
      <w:r>
        <w:rPr>
          <w:color w:val="211F1F"/>
          <w:spacing w:val="11"/>
          <w:sz w:val="21"/>
        </w:rPr>
        <w:t xml:space="preserve">angka Huria </w:t>
      </w:r>
      <w:r>
        <w:rPr>
          <w:color w:val="211F1F"/>
          <w:sz w:val="21"/>
        </w:rPr>
        <w:t xml:space="preserve">i </w:t>
      </w:r>
      <w:r>
        <w:rPr>
          <w:color w:val="211F1F"/>
          <w:spacing w:val="11"/>
          <w:sz w:val="21"/>
        </w:rPr>
        <w:t xml:space="preserve">gabe </w:t>
      </w:r>
      <w:r>
        <w:rPr>
          <w:color w:val="211F1F"/>
          <w:spacing w:val="-2"/>
          <w:sz w:val="21"/>
        </w:rPr>
        <w:t>Persiapan</w:t>
      </w:r>
      <w:r>
        <w:rPr>
          <w:color w:val="211F1F"/>
          <w:spacing w:val="-9"/>
          <w:sz w:val="21"/>
        </w:rPr>
        <w:t xml:space="preserve"> </w:t>
      </w:r>
      <w:r>
        <w:rPr>
          <w:color w:val="211F1F"/>
          <w:spacing w:val="-2"/>
          <w:sz w:val="21"/>
        </w:rPr>
        <w:t>Resort,</w:t>
      </w:r>
      <w:r>
        <w:rPr>
          <w:color w:val="211F1F"/>
          <w:spacing w:val="-9"/>
          <w:sz w:val="21"/>
        </w:rPr>
        <w:t xml:space="preserve"> </w:t>
      </w:r>
      <w:r>
        <w:rPr>
          <w:color w:val="211F1F"/>
          <w:spacing w:val="-2"/>
          <w:sz w:val="21"/>
        </w:rPr>
        <w:t>bahenon</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Pandita Resort</w:t>
      </w:r>
      <w:r>
        <w:rPr>
          <w:color w:val="211F1F"/>
          <w:spacing w:val="-10"/>
          <w:sz w:val="21"/>
        </w:rPr>
        <w:t xml:space="preserve"> </w:t>
      </w:r>
      <w:r>
        <w:rPr>
          <w:color w:val="211F1F"/>
          <w:spacing w:val="-2"/>
          <w:sz w:val="21"/>
        </w:rPr>
        <w:t>ma</w:t>
      </w:r>
      <w:r>
        <w:rPr>
          <w:color w:val="211F1F"/>
          <w:spacing w:val="-10"/>
          <w:sz w:val="21"/>
        </w:rPr>
        <w:t xml:space="preserve"> </w:t>
      </w:r>
      <w:r>
        <w:rPr>
          <w:color w:val="211F1F"/>
          <w:spacing w:val="-2"/>
          <w:sz w:val="21"/>
        </w:rPr>
        <w:t>surat</w:t>
      </w:r>
      <w:r>
        <w:rPr>
          <w:color w:val="211F1F"/>
          <w:spacing w:val="-10"/>
          <w:sz w:val="21"/>
        </w:rPr>
        <w:t xml:space="preserve"> </w:t>
      </w:r>
      <w:r>
        <w:rPr>
          <w:color w:val="211F1F"/>
          <w:spacing w:val="-2"/>
          <w:sz w:val="21"/>
        </w:rPr>
        <w:t>pangidoan</w:t>
      </w:r>
      <w:r>
        <w:rPr>
          <w:color w:val="211F1F"/>
          <w:spacing w:val="-10"/>
          <w:sz w:val="21"/>
        </w:rPr>
        <w:t xml:space="preserve"> </w:t>
      </w:r>
      <w:r>
        <w:rPr>
          <w:color w:val="211F1F"/>
          <w:spacing w:val="-2"/>
          <w:sz w:val="21"/>
        </w:rPr>
        <w:t>tu</w:t>
      </w:r>
      <w:r>
        <w:rPr>
          <w:color w:val="211F1F"/>
          <w:spacing w:val="-10"/>
          <w:sz w:val="21"/>
        </w:rPr>
        <w:t xml:space="preserve"> </w:t>
      </w:r>
      <w:r>
        <w:rPr>
          <w:color w:val="211F1F"/>
          <w:spacing w:val="-2"/>
          <w:sz w:val="21"/>
        </w:rPr>
        <w:t xml:space="preserve">Praeses </w:t>
      </w:r>
      <w:r>
        <w:rPr>
          <w:color w:val="211F1F"/>
          <w:sz w:val="21"/>
        </w:rPr>
        <w:t>asa ditotophon angka Huria i gabe Persiapan Resort.</w:t>
      </w:r>
    </w:p>
    <w:p w14:paraId="25AA4156" w14:textId="77777777" w:rsidR="0038493F" w:rsidRDefault="00000000">
      <w:pPr>
        <w:pStyle w:val="ListParagraph"/>
        <w:numPr>
          <w:ilvl w:val="0"/>
          <w:numId w:val="127"/>
        </w:numPr>
        <w:tabs>
          <w:tab w:val="left" w:pos="480"/>
        </w:tabs>
        <w:spacing w:before="227"/>
        <w:ind w:left="480" w:right="54" w:hanging="336"/>
        <w:jc w:val="both"/>
        <w:rPr>
          <w:sz w:val="21"/>
        </w:rPr>
      </w:pPr>
      <w:r>
        <w:rPr>
          <w:color w:val="211F1F"/>
          <w:sz w:val="21"/>
        </w:rPr>
        <w:t>Pabangkiton</w:t>
      </w:r>
      <w:r>
        <w:rPr>
          <w:color w:val="211F1F"/>
          <w:spacing w:val="-6"/>
          <w:sz w:val="21"/>
        </w:rPr>
        <w:t xml:space="preserve"> </w:t>
      </w:r>
      <w:r>
        <w:rPr>
          <w:color w:val="211F1F"/>
          <w:sz w:val="21"/>
        </w:rPr>
        <w:t>ni</w:t>
      </w:r>
      <w:r>
        <w:rPr>
          <w:color w:val="211F1F"/>
          <w:spacing w:val="-6"/>
          <w:sz w:val="21"/>
        </w:rPr>
        <w:t xml:space="preserve"> </w:t>
      </w:r>
      <w:r>
        <w:rPr>
          <w:color w:val="211F1F"/>
          <w:sz w:val="21"/>
        </w:rPr>
        <w:t>Praeses</w:t>
      </w:r>
      <w:r>
        <w:rPr>
          <w:color w:val="211F1F"/>
          <w:spacing w:val="-6"/>
          <w:sz w:val="21"/>
        </w:rPr>
        <w:t xml:space="preserve"> </w:t>
      </w:r>
      <w:r>
        <w:rPr>
          <w:color w:val="211F1F"/>
          <w:sz w:val="21"/>
        </w:rPr>
        <w:t>ma</w:t>
      </w:r>
      <w:r>
        <w:rPr>
          <w:color w:val="211F1F"/>
          <w:spacing w:val="-6"/>
          <w:sz w:val="21"/>
        </w:rPr>
        <w:t xml:space="preserve"> </w:t>
      </w:r>
      <w:r>
        <w:rPr>
          <w:color w:val="211F1F"/>
          <w:sz w:val="21"/>
        </w:rPr>
        <w:t>Tim</w:t>
      </w:r>
      <w:r>
        <w:rPr>
          <w:color w:val="211F1F"/>
          <w:spacing w:val="-6"/>
          <w:sz w:val="21"/>
        </w:rPr>
        <w:t xml:space="preserve"> </w:t>
      </w:r>
      <w:r>
        <w:rPr>
          <w:color w:val="211F1F"/>
          <w:sz w:val="21"/>
        </w:rPr>
        <w:t>sian Majelis Pekerja Sinode Distrik laho mamareso hatauon ni angka Huria i gabe Persiapan Resort.</w:t>
      </w:r>
    </w:p>
    <w:p w14:paraId="0F99537E" w14:textId="77777777" w:rsidR="0038493F" w:rsidRDefault="00000000">
      <w:pPr>
        <w:pStyle w:val="ListParagraph"/>
        <w:numPr>
          <w:ilvl w:val="1"/>
          <w:numId w:val="127"/>
        </w:numPr>
        <w:tabs>
          <w:tab w:val="left" w:pos="485"/>
        </w:tabs>
        <w:spacing w:before="62"/>
        <w:ind w:right="150"/>
        <w:jc w:val="both"/>
        <w:rPr>
          <w:sz w:val="21"/>
        </w:rPr>
      </w:pPr>
      <w:r>
        <w:br w:type="column"/>
      </w:r>
      <w:r>
        <w:rPr>
          <w:color w:val="211F1F"/>
          <w:sz w:val="21"/>
        </w:rPr>
        <w:t>Mengumpulkan surat pernyataan masuk ke Resort Baru dari Jemaat- Jemaat yang akan masuk ke dalam Resort yang baru tersebut. Surat Pernyataan Jemaat ditandatangani oleh</w:t>
      </w:r>
      <w:r>
        <w:rPr>
          <w:color w:val="211F1F"/>
          <w:spacing w:val="-14"/>
          <w:sz w:val="21"/>
        </w:rPr>
        <w:t xml:space="preserve"> </w:t>
      </w:r>
      <w:r>
        <w:rPr>
          <w:color w:val="211F1F"/>
          <w:sz w:val="21"/>
        </w:rPr>
        <w:t>Pimpinan</w:t>
      </w:r>
      <w:r>
        <w:rPr>
          <w:color w:val="211F1F"/>
          <w:spacing w:val="-13"/>
          <w:sz w:val="21"/>
        </w:rPr>
        <w:t xml:space="preserve"> </w:t>
      </w:r>
      <w:r>
        <w:rPr>
          <w:color w:val="211F1F"/>
          <w:sz w:val="21"/>
        </w:rPr>
        <w:t>Jemaat</w:t>
      </w:r>
      <w:r>
        <w:rPr>
          <w:color w:val="211F1F"/>
          <w:spacing w:val="-13"/>
          <w:sz w:val="21"/>
        </w:rPr>
        <w:t xml:space="preserve"> </w:t>
      </w:r>
      <w:r>
        <w:rPr>
          <w:color w:val="211F1F"/>
          <w:sz w:val="21"/>
        </w:rPr>
        <w:t>dan</w:t>
      </w:r>
      <w:r>
        <w:rPr>
          <w:color w:val="211F1F"/>
          <w:spacing w:val="-13"/>
          <w:sz w:val="21"/>
        </w:rPr>
        <w:t xml:space="preserve"> </w:t>
      </w:r>
      <w:r>
        <w:rPr>
          <w:color w:val="211F1F"/>
          <w:sz w:val="21"/>
        </w:rPr>
        <w:t>sekurang- kurangnya dua pertiga dari anggota Majelis</w:t>
      </w:r>
      <w:r>
        <w:rPr>
          <w:color w:val="211F1F"/>
          <w:spacing w:val="-18"/>
          <w:sz w:val="21"/>
        </w:rPr>
        <w:t xml:space="preserve"> </w:t>
      </w:r>
      <w:r>
        <w:rPr>
          <w:color w:val="211F1F"/>
          <w:sz w:val="21"/>
        </w:rPr>
        <w:t>Tahbisan.</w:t>
      </w:r>
    </w:p>
    <w:p w14:paraId="0824B4AF" w14:textId="77777777" w:rsidR="0038493F" w:rsidRDefault="00000000">
      <w:pPr>
        <w:pStyle w:val="ListParagraph"/>
        <w:numPr>
          <w:ilvl w:val="1"/>
          <w:numId w:val="127"/>
        </w:numPr>
        <w:tabs>
          <w:tab w:val="left" w:pos="485"/>
        </w:tabs>
        <w:spacing w:line="237" w:lineRule="auto"/>
        <w:ind w:right="158"/>
        <w:jc w:val="both"/>
        <w:rPr>
          <w:sz w:val="21"/>
        </w:rPr>
      </w:pPr>
      <w:r>
        <w:rPr>
          <w:color w:val="211F1F"/>
          <w:sz w:val="21"/>
        </w:rPr>
        <w:t>Mempersiapkan Kantor Resort dan berbagai</w:t>
      </w:r>
      <w:r>
        <w:rPr>
          <w:color w:val="211F1F"/>
          <w:spacing w:val="-14"/>
          <w:sz w:val="21"/>
        </w:rPr>
        <w:t xml:space="preserve"> </w:t>
      </w:r>
      <w:r>
        <w:rPr>
          <w:color w:val="211F1F"/>
          <w:sz w:val="21"/>
        </w:rPr>
        <w:t>inventaris</w:t>
      </w:r>
      <w:r>
        <w:rPr>
          <w:color w:val="211F1F"/>
          <w:spacing w:val="-13"/>
          <w:sz w:val="21"/>
        </w:rPr>
        <w:t xml:space="preserve"> </w:t>
      </w:r>
      <w:r>
        <w:rPr>
          <w:color w:val="211F1F"/>
          <w:sz w:val="21"/>
        </w:rPr>
        <w:t>yang</w:t>
      </w:r>
      <w:r>
        <w:rPr>
          <w:color w:val="211F1F"/>
          <w:spacing w:val="-13"/>
          <w:sz w:val="21"/>
        </w:rPr>
        <w:t xml:space="preserve"> </w:t>
      </w:r>
      <w:r>
        <w:rPr>
          <w:color w:val="211F1F"/>
          <w:sz w:val="21"/>
        </w:rPr>
        <w:t>diperlukan.</w:t>
      </w:r>
    </w:p>
    <w:p w14:paraId="033461FD" w14:textId="77777777" w:rsidR="0038493F" w:rsidRDefault="00000000">
      <w:pPr>
        <w:pStyle w:val="ListParagraph"/>
        <w:numPr>
          <w:ilvl w:val="1"/>
          <w:numId w:val="127"/>
        </w:numPr>
        <w:tabs>
          <w:tab w:val="left" w:pos="485"/>
        </w:tabs>
        <w:spacing w:before="236" w:line="232" w:lineRule="auto"/>
        <w:ind w:right="145"/>
        <w:jc w:val="both"/>
        <w:rPr>
          <w:sz w:val="21"/>
        </w:rPr>
      </w:pPr>
      <w:r>
        <w:rPr>
          <w:color w:val="211F1F"/>
          <w:spacing w:val="12"/>
          <w:sz w:val="21"/>
        </w:rPr>
        <w:t xml:space="preserve">Mempersiapkan </w:t>
      </w:r>
      <w:r>
        <w:rPr>
          <w:color w:val="211F1F"/>
          <w:spacing w:val="11"/>
          <w:sz w:val="21"/>
        </w:rPr>
        <w:t xml:space="preserve">Rumah </w:t>
      </w:r>
      <w:r>
        <w:rPr>
          <w:color w:val="211F1F"/>
          <w:spacing w:val="13"/>
          <w:sz w:val="21"/>
        </w:rPr>
        <w:t xml:space="preserve">Dinas </w:t>
      </w:r>
      <w:r>
        <w:rPr>
          <w:color w:val="211F1F"/>
          <w:sz w:val="21"/>
        </w:rPr>
        <w:t>Pendeta Resort.</w:t>
      </w:r>
    </w:p>
    <w:p w14:paraId="0B9FD42C" w14:textId="77777777" w:rsidR="0038493F" w:rsidRDefault="00000000">
      <w:pPr>
        <w:pStyle w:val="ListParagraph"/>
        <w:numPr>
          <w:ilvl w:val="1"/>
          <w:numId w:val="127"/>
        </w:numPr>
        <w:tabs>
          <w:tab w:val="left" w:pos="485"/>
        </w:tabs>
        <w:spacing w:line="235" w:lineRule="auto"/>
        <w:ind w:right="152"/>
        <w:jc w:val="both"/>
        <w:rPr>
          <w:sz w:val="21"/>
        </w:rPr>
      </w:pPr>
      <w:r>
        <w:rPr>
          <w:color w:val="211F1F"/>
          <w:spacing w:val="-6"/>
          <w:sz w:val="21"/>
        </w:rPr>
        <w:t>Menyusun</w:t>
      </w:r>
      <w:r>
        <w:rPr>
          <w:color w:val="211F1F"/>
          <w:spacing w:val="-7"/>
          <w:sz w:val="21"/>
        </w:rPr>
        <w:t xml:space="preserve"> </w:t>
      </w:r>
      <w:r>
        <w:rPr>
          <w:color w:val="211F1F"/>
          <w:spacing w:val="-6"/>
          <w:sz w:val="21"/>
        </w:rPr>
        <w:t>Konsep</w:t>
      </w:r>
      <w:r>
        <w:rPr>
          <w:color w:val="211F1F"/>
          <w:spacing w:val="-7"/>
          <w:sz w:val="21"/>
        </w:rPr>
        <w:t xml:space="preserve"> </w:t>
      </w:r>
      <w:r>
        <w:rPr>
          <w:color w:val="211F1F"/>
          <w:spacing w:val="-6"/>
          <w:sz w:val="21"/>
        </w:rPr>
        <w:t>Rencana</w:t>
      </w:r>
      <w:r>
        <w:rPr>
          <w:color w:val="211F1F"/>
          <w:spacing w:val="-7"/>
          <w:sz w:val="21"/>
        </w:rPr>
        <w:t xml:space="preserve"> </w:t>
      </w:r>
      <w:r>
        <w:rPr>
          <w:color w:val="211F1F"/>
          <w:spacing w:val="-6"/>
          <w:sz w:val="21"/>
        </w:rPr>
        <w:t>Kerja</w:t>
      </w:r>
      <w:r>
        <w:rPr>
          <w:color w:val="211F1F"/>
          <w:spacing w:val="-7"/>
          <w:sz w:val="21"/>
        </w:rPr>
        <w:t xml:space="preserve"> </w:t>
      </w:r>
      <w:r>
        <w:rPr>
          <w:color w:val="211F1F"/>
          <w:spacing w:val="-6"/>
          <w:sz w:val="21"/>
        </w:rPr>
        <w:t xml:space="preserve">dan </w:t>
      </w:r>
      <w:r>
        <w:rPr>
          <w:color w:val="211F1F"/>
          <w:sz w:val="21"/>
        </w:rPr>
        <w:t>Rencana</w:t>
      </w:r>
      <w:r>
        <w:rPr>
          <w:color w:val="211F1F"/>
          <w:spacing w:val="-14"/>
          <w:sz w:val="21"/>
        </w:rPr>
        <w:t xml:space="preserve"> </w:t>
      </w:r>
      <w:r>
        <w:rPr>
          <w:color w:val="211F1F"/>
          <w:sz w:val="21"/>
        </w:rPr>
        <w:t>Anggaran</w:t>
      </w:r>
      <w:r>
        <w:rPr>
          <w:color w:val="211F1F"/>
          <w:spacing w:val="-13"/>
          <w:sz w:val="21"/>
        </w:rPr>
        <w:t xml:space="preserve"> </w:t>
      </w:r>
      <w:r>
        <w:rPr>
          <w:color w:val="211F1F"/>
          <w:sz w:val="21"/>
        </w:rPr>
        <w:t>Persiapan</w:t>
      </w:r>
      <w:r>
        <w:rPr>
          <w:color w:val="211F1F"/>
          <w:spacing w:val="-13"/>
          <w:sz w:val="21"/>
        </w:rPr>
        <w:t xml:space="preserve"> </w:t>
      </w:r>
      <w:r>
        <w:rPr>
          <w:color w:val="211F1F"/>
          <w:sz w:val="21"/>
        </w:rPr>
        <w:t xml:space="preserve">Resort serta tanggungan masing-masing </w:t>
      </w:r>
      <w:r>
        <w:rPr>
          <w:color w:val="211F1F"/>
          <w:spacing w:val="-2"/>
          <w:sz w:val="21"/>
        </w:rPr>
        <w:t>Jemaat.</w:t>
      </w:r>
    </w:p>
    <w:p w14:paraId="0D9B4460" w14:textId="77777777" w:rsidR="0038493F" w:rsidRDefault="00000000">
      <w:pPr>
        <w:pStyle w:val="ListParagraph"/>
        <w:numPr>
          <w:ilvl w:val="1"/>
          <w:numId w:val="127"/>
        </w:numPr>
        <w:tabs>
          <w:tab w:val="left" w:pos="485"/>
        </w:tabs>
        <w:spacing w:line="235" w:lineRule="auto"/>
        <w:ind w:right="146"/>
        <w:jc w:val="both"/>
        <w:rPr>
          <w:sz w:val="21"/>
        </w:rPr>
      </w:pPr>
      <w:r>
        <w:rPr>
          <w:color w:val="211F1F"/>
          <w:sz w:val="21"/>
        </w:rPr>
        <w:t>Mempersiapkan data base</w:t>
      </w:r>
      <w:r>
        <w:rPr>
          <w:color w:val="211F1F"/>
          <w:spacing w:val="40"/>
          <w:sz w:val="21"/>
        </w:rPr>
        <w:t xml:space="preserve"> </w:t>
      </w:r>
      <w:r>
        <w:rPr>
          <w:color w:val="211F1F"/>
          <w:sz w:val="21"/>
        </w:rPr>
        <w:t>Resort baru</w:t>
      </w:r>
      <w:r>
        <w:rPr>
          <w:color w:val="211F1F"/>
          <w:spacing w:val="-14"/>
          <w:sz w:val="21"/>
        </w:rPr>
        <w:t xml:space="preserve"> </w:t>
      </w:r>
      <w:r>
        <w:rPr>
          <w:color w:val="211F1F"/>
          <w:sz w:val="21"/>
        </w:rPr>
        <w:t>mencakup</w:t>
      </w:r>
      <w:r>
        <w:rPr>
          <w:color w:val="211F1F"/>
          <w:spacing w:val="-13"/>
          <w:sz w:val="21"/>
        </w:rPr>
        <w:t xml:space="preserve"> </w:t>
      </w:r>
      <w:r>
        <w:rPr>
          <w:color w:val="211F1F"/>
          <w:sz w:val="21"/>
        </w:rPr>
        <w:t>Daftar</w:t>
      </w:r>
      <w:r>
        <w:rPr>
          <w:color w:val="211F1F"/>
          <w:spacing w:val="-13"/>
          <w:sz w:val="21"/>
        </w:rPr>
        <w:t xml:space="preserve"> </w:t>
      </w:r>
      <w:r>
        <w:rPr>
          <w:color w:val="211F1F"/>
          <w:sz w:val="21"/>
        </w:rPr>
        <w:t>Warga</w:t>
      </w:r>
      <w:r>
        <w:rPr>
          <w:color w:val="211F1F"/>
          <w:spacing w:val="-13"/>
          <w:sz w:val="21"/>
        </w:rPr>
        <w:t xml:space="preserve"> </w:t>
      </w:r>
      <w:r>
        <w:rPr>
          <w:color w:val="211F1F"/>
          <w:sz w:val="21"/>
        </w:rPr>
        <w:t>jemaat se Resort,</w:t>
      </w:r>
      <w:r>
        <w:rPr>
          <w:color w:val="211F1F"/>
          <w:spacing w:val="40"/>
          <w:sz w:val="21"/>
        </w:rPr>
        <w:t xml:space="preserve"> </w:t>
      </w:r>
      <w:r>
        <w:rPr>
          <w:color w:val="211F1F"/>
          <w:sz w:val="21"/>
        </w:rPr>
        <w:t xml:space="preserve">Daftar Pelayan Penuh Waktu dan Paruh Waktu se Resort, Daftar Guru Sekolah Minggu dan </w:t>
      </w:r>
      <w:r>
        <w:rPr>
          <w:color w:val="211F1F"/>
          <w:spacing w:val="11"/>
          <w:sz w:val="21"/>
        </w:rPr>
        <w:t xml:space="preserve">Pendamping </w:t>
      </w:r>
      <w:r>
        <w:rPr>
          <w:color w:val="211F1F"/>
          <w:spacing w:val="10"/>
          <w:sz w:val="21"/>
        </w:rPr>
        <w:t xml:space="preserve">Remaja </w:t>
      </w:r>
      <w:r>
        <w:rPr>
          <w:color w:val="211F1F"/>
          <w:sz w:val="21"/>
        </w:rPr>
        <w:t xml:space="preserve">se </w:t>
      </w:r>
      <w:r>
        <w:rPr>
          <w:color w:val="211F1F"/>
          <w:spacing w:val="10"/>
          <w:sz w:val="21"/>
        </w:rPr>
        <w:t xml:space="preserve">Resort, </w:t>
      </w:r>
      <w:r>
        <w:rPr>
          <w:color w:val="211F1F"/>
          <w:sz w:val="21"/>
        </w:rPr>
        <w:t>Daftar Dewan, Seksi dan Panitia Pembangunan se Resort, dan Daftar Inventaris se Resort.</w:t>
      </w:r>
    </w:p>
    <w:p w14:paraId="189ADDAD" w14:textId="77777777" w:rsidR="0038493F" w:rsidRDefault="00000000">
      <w:pPr>
        <w:pStyle w:val="ListParagraph"/>
        <w:numPr>
          <w:ilvl w:val="0"/>
          <w:numId w:val="128"/>
        </w:numPr>
        <w:tabs>
          <w:tab w:val="left" w:pos="485"/>
        </w:tabs>
        <w:spacing w:before="226" w:line="235" w:lineRule="auto"/>
        <w:ind w:left="485" w:right="145" w:hanging="341"/>
        <w:jc w:val="both"/>
        <w:rPr>
          <w:sz w:val="21"/>
        </w:rPr>
      </w:pPr>
      <w:r>
        <w:rPr>
          <w:color w:val="211F1F"/>
          <w:sz w:val="21"/>
        </w:rPr>
        <w:t>Setelah merampungkan tugasnya Panitia Persiapan Resort melapor kepada Pendeta Resort. Selanjutnya Pendeta</w:t>
      </w:r>
      <w:r>
        <w:rPr>
          <w:color w:val="211F1F"/>
          <w:spacing w:val="-14"/>
          <w:sz w:val="21"/>
        </w:rPr>
        <w:t xml:space="preserve"> </w:t>
      </w:r>
      <w:r>
        <w:rPr>
          <w:color w:val="211F1F"/>
          <w:sz w:val="21"/>
        </w:rPr>
        <w:t>Resort</w:t>
      </w:r>
      <w:r>
        <w:rPr>
          <w:color w:val="211F1F"/>
          <w:spacing w:val="-13"/>
          <w:sz w:val="21"/>
        </w:rPr>
        <w:t xml:space="preserve"> </w:t>
      </w:r>
      <w:r>
        <w:rPr>
          <w:color w:val="211F1F"/>
          <w:sz w:val="21"/>
        </w:rPr>
        <w:t>membentuk</w:t>
      </w:r>
      <w:r>
        <w:rPr>
          <w:color w:val="211F1F"/>
          <w:spacing w:val="-13"/>
          <w:sz w:val="21"/>
        </w:rPr>
        <w:t xml:space="preserve"> </w:t>
      </w:r>
      <w:r>
        <w:rPr>
          <w:color w:val="211F1F"/>
          <w:sz w:val="21"/>
        </w:rPr>
        <w:t>Tim</w:t>
      </w:r>
      <w:r>
        <w:rPr>
          <w:color w:val="211F1F"/>
          <w:spacing w:val="-13"/>
          <w:sz w:val="21"/>
        </w:rPr>
        <w:t xml:space="preserve"> </w:t>
      </w:r>
      <w:r>
        <w:rPr>
          <w:color w:val="211F1F"/>
          <w:sz w:val="21"/>
        </w:rPr>
        <w:t xml:space="preserve">dari </w:t>
      </w:r>
      <w:r>
        <w:rPr>
          <w:color w:val="211F1F"/>
          <w:spacing w:val="11"/>
          <w:sz w:val="21"/>
        </w:rPr>
        <w:t xml:space="preserve">antara </w:t>
      </w:r>
      <w:r>
        <w:rPr>
          <w:color w:val="211F1F"/>
          <w:spacing w:val="12"/>
          <w:sz w:val="21"/>
        </w:rPr>
        <w:t xml:space="preserve">Majelis </w:t>
      </w:r>
      <w:r>
        <w:rPr>
          <w:color w:val="211F1F"/>
          <w:spacing w:val="11"/>
          <w:sz w:val="21"/>
        </w:rPr>
        <w:t xml:space="preserve">Resort untuk </w:t>
      </w:r>
      <w:r>
        <w:rPr>
          <w:color w:val="211F1F"/>
          <w:sz w:val="21"/>
        </w:rPr>
        <w:t>memeriksa pekerjaan Panitia.</w:t>
      </w:r>
    </w:p>
    <w:p w14:paraId="0836F308" w14:textId="77777777" w:rsidR="0038493F" w:rsidRDefault="00000000">
      <w:pPr>
        <w:pStyle w:val="ListParagraph"/>
        <w:numPr>
          <w:ilvl w:val="0"/>
          <w:numId w:val="128"/>
        </w:numPr>
        <w:tabs>
          <w:tab w:val="left" w:pos="485"/>
        </w:tabs>
        <w:spacing w:before="236" w:line="235" w:lineRule="auto"/>
        <w:ind w:left="485" w:right="151" w:hanging="341"/>
        <w:jc w:val="both"/>
        <w:rPr>
          <w:sz w:val="21"/>
        </w:rPr>
      </w:pPr>
      <w:r>
        <w:rPr>
          <w:color w:val="211F1F"/>
          <w:sz w:val="21"/>
        </w:rPr>
        <w:t xml:space="preserve">Bila Majelis Resort menganggap Jemaat-Jemaat tersebut dianggap </w:t>
      </w:r>
      <w:r>
        <w:rPr>
          <w:color w:val="211F1F"/>
          <w:spacing w:val="-4"/>
          <w:sz w:val="21"/>
        </w:rPr>
        <w:t>layak</w:t>
      </w:r>
      <w:r>
        <w:rPr>
          <w:color w:val="211F1F"/>
          <w:spacing w:val="-10"/>
          <w:sz w:val="21"/>
        </w:rPr>
        <w:t xml:space="preserve"> </w:t>
      </w:r>
      <w:r>
        <w:rPr>
          <w:color w:val="211F1F"/>
          <w:spacing w:val="-4"/>
          <w:sz w:val="21"/>
        </w:rPr>
        <w:t>menjadi</w:t>
      </w:r>
      <w:r>
        <w:rPr>
          <w:color w:val="211F1F"/>
          <w:spacing w:val="-9"/>
          <w:sz w:val="21"/>
        </w:rPr>
        <w:t xml:space="preserve"> </w:t>
      </w:r>
      <w:r>
        <w:rPr>
          <w:color w:val="211F1F"/>
          <w:spacing w:val="-4"/>
          <w:sz w:val="21"/>
        </w:rPr>
        <w:t>Persiapan</w:t>
      </w:r>
      <w:r>
        <w:rPr>
          <w:color w:val="211F1F"/>
          <w:spacing w:val="-9"/>
          <w:sz w:val="21"/>
        </w:rPr>
        <w:t xml:space="preserve"> </w:t>
      </w:r>
      <w:r>
        <w:rPr>
          <w:color w:val="211F1F"/>
          <w:spacing w:val="-4"/>
          <w:sz w:val="21"/>
        </w:rPr>
        <w:t>Resort,</w:t>
      </w:r>
      <w:r>
        <w:rPr>
          <w:color w:val="211F1F"/>
          <w:spacing w:val="-9"/>
          <w:sz w:val="21"/>
        </w:rPr>
        <w:t xml:space="preserve"> </w:t>
      </w:r>
      <w:r>
        <w:rPr>
          <w:color w:val="211F1F"/>
          <w:spacing w:val="-4"/>
          <w:sz w:val="21"/>
        </w:rPr>
        <w:t xml:space="preserve">maka </w:t>
      </w:r>
      <w:r>
        <w:rPr>
          <w:color w:val="211F1F"/>
          <w:sz w:val="21"/>
        </w:rPr>
        <w:t>Pendeta</w:t>
      </w:r>
      <w:r>
        <w:rPr>
          <w:color w:val="211F1F"/>
          <w:spacing w:val="-10"/>
          <w:sz w:val="21"/>
        </w:rPr>
        <w:t xml:space="preserve"> </w:t>
      </w:r>
      <w:r>
        <w:rPr>
          <w:color w:val="211F1F"/>
          <w:sz w:val="21"/>
        </w:rPr>
        <w:t>Resort</w:t>
      </w:r>
      <w:r>
        <w:rPr>
          <w:color w:val="211F1F"/>
          <w:spacing w:val="-10"/>
          <w:sz w:val="21"/>
        </w:rPr>
        <w:t xml:space="preserve"> </w:t>
      </w:r>
      <w:r>
        <w:rPr>
          <w:color w:val="211F1F"/>
          <w:sz w:val="21"/>
        </w:rPr>
        <w:t>menyampaikan</w:t>
      </w:r>
      <w:r>
        <w:rPr>
          <w:color w:val="211F1F"/>
          <w:spacing w:val="-10"/>
          <w:sz w:val="21"/>
        </w:rPr>
        <w:t xml:space="preserve"> </w:t>
      </w:r>
      <w:r>
        <w:rPr>
          <w:color w:val="211F1F"/>
          <w:sz w:val="21"/>
        </w:rPr>
        <w:t>surat permohonan kepada Praeses supaya Jemaat-jemaat tersebut ditetapkan menjadi Persiapan Resort.</w:t>
      </w:r>
    </w:p>
    <w:p w14:paraId="3F162614" w14:textId="77777777" w:rsidR="0038493F" w:rsidRDefault="00000000">
      <w:pPr>
        <w:pStyle w:val="ListParagraph"/>
        <w:numPr>
          <w:ilvl w:val="0"/>
          <w:numId w:val="128"/>
        </w:numPr>
        <w:tabs>
          <w:tab w:val="left" w:pos="485"/>
        </w:tabs>
        <w:spacing w:line="232" w:lineRule="auto"/>
        <w:ind w:left="485" w:right="144" w:hanging="341"/>
        <w:jc w:val="both"/>
        <w:rPr>
          <w:sz w:val="21"/>
        </w:rPr>
      </w:pPr>
      <w:r>
        <w:rPr>
          <w:color w:val="211F1F"/>
          <w:spacing w:val="-2"/>
          <w:sz w:val="21"/>
        </w:rPr>
        <w:t>Praeses</w:t>
      </w:r>
      <w:r>
        <w:rPr>
          <w:color w:val="211F1F"/>
          <w:spacing w:val="-10"/>
          <w:sz w:val="21"/>
        </w:rPr>
        <w:t xml:space="preserve"> </w:t>
      </w:r>
      <w:r>
        <w:rPr>
          <w:color w:val="211F1F"/>
          <w:spacing w:val="-2"/>
          <w:sz w:val="21"/>
        </w:rPr>
        <w:t>membentuk</w:t>
      </w:r>
      <w:r>
        <w:rPr>
          <w:color w:val="211F1F"/>
          <w:spacing w:val="-10"/>
          <w:sz w:val="21"/>
        </w:rPr>
        <w:t xml:space="preserve"> </w:t>
      </w:r>
      <w:r>
        <w:rPr>
          <w:color w:val="211F1F"/>
          <w:spacing w:val="-2"/>
          <w:sz w:val="21"/>
        </w:rPr>
        <w:t>Tim</w:t>
      </w:r>
      <w:r>
        <w:rPr>
          <w:color w:val="211F1F"/>
          <w:spacing w:val="-10"/>
          <w:sz w:val="21"/>
        </w:rPr>
        <w:t xml:space="preserve"> </w:t>
      </w:r>
      <w:r>
        <w:rPr>
          <w:color w:val="211F1F"/>
          <w:spacing w:val="-2"/>
          <w:sz w:val="21"/>
        </w:rPr>
        <w:t>dari</w:t>
      </w:r>
      <w:r>
        <w:rPr>
          <w:color w:val="211F1F"/>
          <w:spacing w:val="-10"/>
          <w:sz w:val="21"/>
        </w:rPr>
        <w:t xml:space="preserve"> </w:t>
      </w:r>
      <w:r>
        <w:rPr>
          <w:color w:val="211F1F"/>
          <w:spacing w:val="-2"/>
          <w:sz w:val="21"/>
        </w:rPr>
        <w:t xml:space="preserve">Majelis </w:t>
      </w:r>
      <w:r>
        <w:rPr>
          <w:color w:val="211F1F"/>
          <w:spacing w:val="12"/>
          <w:sz w:val="21"/>
        </w:rPr>
        <w:t>Pekerja</w:t>
      </w:r>
      <w:r>
        <w:rPr>
          <w:color w:val="211F1F"/>
          <w:spacing w:val="80"/>
          <w:sz w:val="21"/>
        </w:rPr>
        <w:t xml:space="preserve"> </w:t>
      </w:r>
      <w:r>
        <w:rPr>
          <w:color w:val="211F1F"/>
          <w:spacing w:val="11"/>
          <w:sz w:val="21"/>
        </w:rPr>
        <w:t>Sinode</w:t>
      </w:r>
      <w:r>
        <w:rPr>
          <w:color w:val="211F1F"/>
          <w:spacing w:val="80"/>
          <w:sz w:val="21"/>
        </w:rPr>
        <w:t xml:space="preserve"> </w:t>
      </w:r>
      <w:r>
        <w:rPr>
          <w:color w:val="211F1F"/>
          <w:spacing w:val="12"/>
          <w:sz w:val="21"/>
        </w:rPr>
        <w:t>Distrik</w:t>
      </w:r>
      <w:r>
        <w:rPr>
          <w:color w:val="211F1F"/>
          <w:spacing w:val="80"/>
          <w:sz w:val="21"/>
        </w:rPr>
        <w:t xml:space="preserve"> </w:t>
      </w:r>
      <w:r>
        <w:rPr>
          <w:color w:val="211F1F"/>
          <w:spacing w:val="11"/>
          <w:sz w:val="21"/>
        </w:rPr>
        <w:t>untuk</w:t>
      </w:r>
    </w:p>
    <w:p w14:paraId="4FBF96E2" w14:textId="77777777" w:rsidR="0038493F" w:rsidRDefault="0038493F">
      <w:pPr>
        <w:pStyle w:val="ListParagraph"/>
        <w:spacing w:line="232" w:lineRule="auto"/>
        <w:rPr>
          <w:sz w:val="21"/>
        </w:rPr>
        <w:sectPr w:rsidR="0038493F">
          <w:pgSz w:w="8380" w:h="12450"/>
          <w:pgMar w:top="760" w:right="566" w:bottom="1200" w:left="425" w:header="0" w:footer="1015" w:gutter="0"/>
          <w:cols w:num="2" w:space="720" w:equalWidth="0">
            <w:col w:w="3596" w:space="85"/>
            <w:col w:w="3708"/>
          </w:cols>
        </w:sectPr>
      </w:pPr>
    </w:p>
    <w:p w14:paraId="040C3485" w14:textId="77777777" w:rsidR="0038493F" w:rsidRDefault="00000000">
      <w:pPr>
        <w:pStyle w:val="ListParagraph"/>
        <w:numPr>
          <w:ilvl w:val="0"/>
          <w:numId w:val="128"/>
        </w:numPr>
        <w:tabs>
          <w:tab w:val="left" w:pos="480"/>
        </w:tabs>
        <w:spacing w:before="76"/>
        <w:ind w:right="45"/>
        <w:jc w:val="both"/>
        <w:rPr>
          <w:sz w:val="21"/>
        </w:rPr>
      </w:pPr>
      <w:r>
        <w:rPr>
          <w:color w:val="211F1F"/>
          <w:spacing w:val="-4"/>
          <w:sz w:val="21"/>
        </w:rPr>
        <w:lastRenderedPageBreak/>
        <w:t>Molo</w:t>
      </w:r>
      <w:r>
        <w:rPr>
          <w:color w:val="211F1F"/>
          <w:spacing w:val="-10"/>
          <w:sz w:val="21"/>
        </w:rPr>
        <w:t xml:space="preserve"> </w:t>
      </w:r>
      <w:r>
        <w:rPr>
          <w:color w:val="211F1F"/>
          <w:spacing w:val="-4"/>
          <w:sz w:val="21"/>
        </w:rPr>
        <w:t>dirajumi</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 xml:space="preserve">Sinode </w:t>
      </w:r>
      <w:r>
        <w:rPr>
          <w:color w:val="211F1F"/>
          <w:sz w:val="21"/>
        </w:rPr>
        <w:t>Distrik do naung tau</w:t>
      </w:r>
      <w:r>
        <w:rPr>
          <w:color w:val="211F1F"/>
          <w:spacing w:val="40"/>
          <w:sz w:val="21"/>
        </w:rPr>
        <w:t xml:space="preserve"> </w:t>
      </w:r>
      <w:r>
        <w:rPr>
          <w:color w:val="211F1F"/>
          <w:sz w:val="21"/>
        </w:rPr>
        <w:t>angka Huria i gabe Persiapan Resort, paruaron ni Praeses</w:t>
      </w:r>
      <w:r>
        <w:rPr>
          <w:color w:val="211F1F"/>
          <w:spacing w:val="-2"/>
          <w:sz w:val="21"/>
        </w:rPr>
        <w:t xml:space="preserve"> </w:t>
      </w:r>
      <w:r>
        <w:rPr>
          <w:color w:val="211F1F"/>
          <w:sz w:val="21"/>
        </w:rPr>
        <w:t>ma</w:t>
      </w:r>
      <w:r>
        <w:rPr>
          <w:color w:val="211F1F"/>
          <w:spacing w:val="-2"/>
          <w:sz w:val="21"/>
        </w:rPr>
        <w:t xml:space="preserve"> </w:t>
      </w:r>
      <w:r>
        <w:rPr>
          <w:color w:val="211F1F"/>
          <w:sz w:val="21"/>
        </w:rPr>
        <w:t>bisolot</w:t>
      </w:r>
      <w:r>
        <w:rPr>
          <w:color w:val="211F1F"/>
          <w:spacing w:val="-2"/>
          <w:sz w:val="21"/>
        </w:rPr>
        <w:t xml:space="preserve"> </w:t>
      </w:r>
      <w:r>
        <w:rPr>
          <w:color w:val="211F1F"/>
          <w:sz w:val="21"/>
        </w:rPr>
        <w:t>Persiapan</w:t>
      </w:r>
      <w:r>
        <w:rPr>
          <w:color w:val="211F1F"/>
          <w:spacing w:val="-2"/>
          <w:sz w:val="21"/>
        </w:rPr>
        <w:t xml:space="preserve"> </w:t>
      </w:r>
      <w:r>
        <w:rPr>
          <w:color w:val="211F1F"/>
          <w:sz w:val="21"/>
        </w:rPr>
        <w:t>Resort na martembusan tu Uluan HKBP dohot tu Resort haborhatanna.</w:t>
      </w:r>
    </w:p>
    <w:p w14:paraId="634792AE" w14:textId="77777777" w:rsidR="0038493F" w:rsidRDefault="00000000">
      <w:pPr>
        <w:pStyle w:val="ListParagraph"/>
        <w:numPr>
          <w:ilvl w:val="0"/>
          <w:numId w:val="128"/>
        </w:numPr>
        <w:tabs>
          <w:tab w:val="left" w:pos="480"/>
        </w:tabs>
        <w:spacing w:before="232"/>
        <w:ind w:right="49"/>
        <w:jc w:val="both"/>
        <w:rPr>
          <w:sz w:val="21"/>
        </w:rPr>
      </w:pPr>
      <w:r>
        <w:rPr>
          <w:color w:val="211F1F"/>
          <w:sz w:val="21"/>
        </w:rPr>
        <w:t>Pandita Resort haborhatan i do na manguluhon</w:t>
      </w:r>
      <w:r>
        <w:rPr>
          <w:color w:val="211F1F"/>
          <w:spacing w:val="-14"/>
          <w:sz w:val="21"/>
        </w:rPr>
        <w:t xml:space="preserve"> </w:t>
      </w:r>
      <w:r>
        <w:rPr>
          <w:color w:val="211F1F"/>
          <w:sz w:val="21"/>
        </w:rPr>
        <w:t>jala</w:t>
      </w:r>
      <w:r>
        <w:rPr>
          <w:color w:val="211F1F"/>
          <w:spacing w:val="-13"/>
          <w:sz w:val="21"/>
        </w:rPr>
        <w:t xml:space="preserve"> </w:t>
      </w:r>
      <w:r>
        <w:rPr>
          <w:color w:val="211F1F"/>
          <w:sz w:val="21"/>
        </w:rPr>
        <w:t>martanggungjawab di</w:t>
      </w:r>
      <w:r>
        <w:rPr>
          <w:color w:val="211F1F"/>
          <w:spacing w:val="-7"/>
          <w:sz w:val="21"/>
        </w:rPr>
        <w:t xml:space="preserve"> </w:t>
      </w:r>
      <w:r>
        <w:rPr>
          <w:color w:val="211F1F"/>
          <w:sz w:val="21"/>
        </w:rPr>
        <w:t>Persiapan</w:t>
      </w:r>
      <w:r>
        <w:rPr>
          <w:color w:val="211F1F"/>
          <w:spacing w:val="-7"/>
          <w:sz w:val="21"/>
        </w:rPr>
        <w:t xml:space="preserve"> </w:t>
      </w:r>
      <w:r>
        <w:rPr>
          <w:color w:val="211F1F"/>
          <w:sz w:val="21"/>
        </w:rPr>
        <w:t>Resort</w:t>
      </w:r>
      <w:r>
        <w:rPr>
          <w:color w:val="211F1F"/>
          <w:spacing w:val="-7"/>
          <w:sz w:val="21"/>
        </w:rPr>
        <w:t xml:space="preserve"> </w:t>
      </w:r>
      <w:r>
        <w:rPr>
          <w:color w:val="211F1F"/>
          <w:sz w:val="21"/>
        </w:rPr>
        <w:t>i.</w:t>
      </w:r>
      <w:r>
        <w:rPr>
          <w:color w:val="211F1F"/>
          <w:spacing w:val="-7"/>
          <w:sz w:val="21"/>
        </w:rPr>
        <w:t xml:space="preserve"> </w:t>
      </w:r>
      <w:r>
        <w:rPr>
          <w:color w:val="211F1F"/>
          <w:sz w:val="21"/>
        </w:rPr>
        <w:t>Na</w:t>
      </w:r>
      <w:r>
        <w:rPr>
          <w:color w:val="211F1F"/>
          <w:spacing w:val="-7"/>
          <w:sz w:val="21"/>
        </w:rPr>
        <w:t xml:space="preserve"> </w:t>
      </w:r>
      <w:r>
        <w:rPr>
          <w:color w:val="211F1F"/>
          <w:sz w:val="21"/>
        </w:rPr>
        <w:t xml:space="preserve">mangurupi Pandita Resort do Panitia Persiapan </w:t>
      </w:r>
      <w:r>
        <w:rPr>
          <w:color w:val="211F1F"/>
          <w:spacing w:val="-2"/>
          <w:sz w:val="21"/>
        </w:rPr>
        <w:t>Resort.</w:t>
      </w:r>
    </w:p>
    <w:p w14:paraId="4BD2F82C" w14:textId="77777777" w:rsidR="0038493F" w:rsidRDefault="00000000">
      <w:pPr>
        <w:pStyle w:val="ListParagraph"/>
        <w:numPr>
          <w:ilvl w:val="0"/>
          <w:numId w:val="128"/>
        </w:numPr>
        <w:tabs>
          <w:tab w:val="left" w:pos="480"/>
        </w:tabs>
        <w:spacing w:line="237" w:lineRule="auto"/>
        <w:ind w:right="48"/>
        <w:jc w:val="both"/>
        <w:rPr>
          <w:sz w:val="21"/>
        </w:rPr>
      </w:pPr>
      <w:r>
        <w:rPr>
          <w:color w:val="211F1F"/>
          <w:sz w:val="21"/>
        </w:rPr>
        <w:t>Dung ditotophon Praeses Persiapan Resort i na umotikna 2 (dua) taon, pabangkiton</w:t>
      </w:r>
      <w:r>
        <w:rPr>
          <w:color w:val="211F1F"/>
          <w:spacing w:val="-3"/>
          <w:sz w:val="21"/>
        </w:rPr>
        <w:t xml:space="preserve"> </w:t>
      </w:r>
      <w:r>
        <w:rPr>
          <w:color w:val="211F1F"/>
          <w:sz w:val="21"/>
        </w:rPr>
        <w:t>ni</w:t>
      </w:r>
      <w:r>
        <w:rPr>
          <w:color w:val="211F1F"/>
          <w:spacing w:val="-3"/>
          <w:sz w:val="21"/>
        </w:rPr>
        <w:t xml:space="preserve"> </w:t>
      </w:r>
      <w:r>
        <w:rPr>
          <w:color w:val="211F1F"/>
          <w:sz w:val="21"/>
        </w:rPr>
        <w:t>Praeses</w:t>
      </w:r>
      <w:r>
        <w:rPr>
          <w:color w:val="211F1F"/>
          <w:spacing w:val="-3"/>
          <w:sz w:val="21"/>
        </w:rPr>
        <w:t xml:space="preserve"> </w:t>
      </w:r>
      <w:r>
        <w:rPr>
          <w:color w:val="211F1F"/>
          <w:sz w:val="21"/>
        </w:rPr>
        <w:t>ma</w:t>
      </w:r>
      <w:r>
        <w:rPr>
          <w:color w:val="211F1F"/>
          <w:spacing w:val="-3"/>
          <w:sz w:val="21"/>
        </w:rPr>
        <w:t xml:space="preserve"> </w:t>
      </w:r>
      <w:r>
        <w:rPr>
          <w:color w:val="211F1F"/>
          <w:sz w:val="21"/>
        </w:rPr>
        <w:t>Tim</w:t>
      </w:r>
      <w:r>
        <w:rPr>
          <w:color w:val="211F1F"/>
          <w:spacing w:val="-3"/>
          <w:sz w:val="21"/>
        </w:rPr>
        <w:t xml:space="preserve"> </w:t>
      </w:r>
      <w:r>
        <w:rPr>
          <w:color w:val="211F1F"/>
          <w:sz w:val="21"/>
        </w:rPr>
        <w:t xml:space="preserve">sian </w:t>
      </w:r>
      <w:r>
        <w:rPr>
          <w:color w:val="211F1F"/>
          <w:spacing w:val="-2"/>
          <w:sz w:val="21"/>
        </w:rPr>
        <w:t>tongatonga</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 xml:space="preserve">Sinode </w:t>
      </w:r>
      <w:r>
        <w:rPr>
          <w:color w:val="211F1F"/>
          <w:sz w:val="21"/>
        </w:rPr>
        <w:t>Distrik laho mamareso hatauon ni Persiapan Resort i gabe Resort.</w:t>
      </w:r>
    </w:p>
    <w:p w14:paraId="77879D74" w14:textId="77777777" w:rsidR="0038493F" w:rsidRDefault="00000000">
      <w:pPr>
        <w:pStyle w:val="ListParagraph"/>
        <w:numPr>
          <w:ilvl w:val="0"/>
          <w:numId w:val="128"/>
        </w:numPr>
        <w:tabs>
          <w:tab w:val="left" w:pos="480"/>
        </w:tabs>
        <w:spacing w:before="238"/>
        <w:ind w:right="38"/>
        <w:jc w:val="both"/>
        <w:rPr>
          <w:sz w:val="21"/>
        </w:rPr>
      </w:pPr>
      <w:r>
        <w:rPr>
          <w:color w:val="211F1F"/>
          <w:spacing w:val="-4"/>
          <w:sz w:val="21"/>
        </w:rPr>
        <w:t>Molo</w:t>
      </w:r>
      <w:r>
        <w:rPr>
          <w:color w:val="211F1F"/>
          <w:spacing w:val="-10"/>
          <w:sz w:val="21"/>
        </w:rPr>
        <w:t xml:space="preserve"> </w:t>
      </w:r>
      <w:r>
        <w:rPr>
          <w:color w:val="211F1F"/>
          <w:spacing w:val="-4"/>
          <w:sz w:val="21"/>
        </w:rPr>
        <w:t>dirajumi</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 xml:space="preserve">Sinode </w:t>
      </w:r>
      <w:r>
        <w:rPr>
          <w:color w:val="211F1F"/>
          <w:spacing w:val="10"/>
          <w:sz w:val="21"/>
        </w:rPr>
        <w:t xml:space="preserve">Distrik </w:t>
      </w:r>
      <w:r>
        <w:rPr>
          <w:color w:val="211F1F"/>
          <w:sz w:val="21"/>
        </w:rPr>
        <w:t xml:space="preserve">do </w:t>
      </w:r>
      <w:r>
        <w:rPr>
          <w:color w:val="211F1F"/>
          <w:spacing w:val="9"/>
          <w:sz w:val="21"/>
        </w:rPr>
        <w:t xml:space="preserve">naung </w:t>
      </w:r>
      <w:r>
        <w:rPr>
          <w:color w:val="211F1F"/>
          <w:sz w:val="21"/>
        </w:rPr>
        <w:t xml:space="preserve">tau </w:t>
      </w:r>
      <w:r>
        <w:rPr>
          <w:color w:val="211F1F"/>
          <w:spacing w:val="12"/>
          <w:sz w:val="21"/>
        </w:rPr>
        <w:t xml:space="preserve">Persiapan </w:t>
      </w:r>
      <w:r>
        <w:rPr>
          <w:color w:val="211F1F"/>
          <w:sz w:val="21"/>
        </w:rPr>
        <w:t>Resort i gabe Resort, paboaon ni Praeses</w:t>
      </w:r>
      <w:r>
        <w:rPr>
          <w:color w:val="211F1F"/>
          <w:spacing w:val="-3"/>
          <w:sz w:val="21"/>
        </w:rPr>
        <w:t xml:space="preserve"> </w:t>
      </w:r>
      <w:r>
        <w:rPr>
          <w:color w:val="211F1F"/>
          <w:sz w:val="21"/>
        </w:rPr>
        <w:t>ma</w:t>
      </w:r>
      <w:r>
        <w:rPr>
          <w:color w:val="211F1F"/>
          <w:spacing w:val="-3"/>
          <w:sz w:val="21"/>
        </w:rPr>
        <w:t xml:space="preserve"> </w:t>
      </w:r>
      <w:r>
        <w:rPr>
          <w:color w:val="211F1F"/>
          <w:sz w:val="21"/>
        </w:rPr>
        <w:t>sangkap</w:t>
      </w:r>
      <w:r>
        <w:rPr>
          <w:color w:val="211F1F"/>
          <w:spacing w:val="40"/>
          <w:sz w:val="21"/>
        </w:rPr>
        <w:t xml:space="preserve"> </w:t>
      </w:r>
      <w:r>
        <w:rPr>
          <w:color w:val="211F1F"/>
          <w:sz w:val="21"/>
        </w:rPr>
        <w:t>pajongjonghon Resort</w:t>
      </w:r>
      <w:r>
        <w:rPr>
          <w:color w:val="211F1F"/>
          <w:spacing w:val="-2"/>
          <w:sz w:val="21"/>
        </w:rPr>
        <w:t xml:space="preserve"> </w:t>
      </w:r>
      <w:r>
        <w:rPr>
          <w:color w:val="211F1F"/>
          <w:sz w:val="21"/>
        </w:rPr>
        <w:t>na</w:t>
      </w:r>
      <w:r>
        <w:rPr>
          <w:color w:val="211F1F"/>
          <w:spacing w:val="-2"/>
          <w:sz w:val="21"/>
        </w:rPr>
        <w:t xml:space="preserve"> </w:t>
      </w:r>
      <w:r>
        <w:rPr>
          <w:color w:val="211F1F"/>
          <w:sz w:val="21"/>
        </w:rPr>
        <w:t>imbaru</w:t>
      </w:r>
      <w:r>
        <w:rPr>
          <w:color w:val="211F1F"/>
          <w:spacing w:val="-2"/>
          <w:sz w:val="21"/>
        </w:rPr>
        <w:t xml:space="preserve"> </w:t>
      </w:r>
      <w:r>
        <w:rPr>
          <w:color w:val="211F1F"/>
          <w:sz w:val="21"/>
        </w:rPr>
        <w:t>i</w:t>
      </w:r>
      <w:r>
        <w:rPr>
          <w:color w:val="211F1F"/>
          <w:spacing w:val="-2"/>
          <w:sz w:val="21"/>
        </w:rPr>
        <w:t xml:space="preserve"> </w:t>
      </w:r>
      <w:r>
        <w:rPr>
          <w:color w:val="211F1F"/>
          <w:sz w:val="21"/>
        </w:rPr>
        <w:t>tu</w:t>
      </w:r>
      <w:r>
        <w:rPr>
          <w:color w:val="211F1F"/>
          <w:spacing w:val="-2"/>
          <w:sz w:val="21"/>
        </w:rPr>
        <w:t xml:space="preserve"> </w:t>
      </w:r>
      <w:r>
        <w:rPr>
          <w:color w:val="211F1F"/>
          <w:sz w:val="21"/>
        </w:rPr>
        <w:t>Sinode</w:t>
      </w:r>
      <w:r>
        <w:rPr>
          <w:color w:val="211F1F"/>
          <w:spacing w:val="-2"/>
          <w:sz w:val="21"/>
        </w:rPr>
        <w:t xml:space="preserve"> </w:t>
      </w:r>
      <w:r>
        <w:rPr>
          <w:color w:val="211F1F"/>
          <w:sz w:val="21"/>
        </w:rPr>
        <w:t xml:space="preserve">Distrik na </w:t>
      </w:r>
      <w:r>
        <w:rPr>
          <w:color w:val="211F1F"/>
          <w:spacing w:val="12"/>
          <w:sz w:val="21"/>
        </w:rPr>
        <w:t xml:space="preserve">jumonok </w:t>
      </w:r>
      <w:r>
        <w:rPr>
          <w:color w:val="211F1F"/>
          <w:spacing w:val="10"/>
          <w:sz w:val="21"/>
        </w:rPr>
        <w:t xml:space="preserve">laho </w:t>
      </w:r>
      <w:r>
        <w:rPr>
          <w:color w:val="211F1F"/>
          <w:spacing w:val="11"/>
          <w:sz w:val="21"/>
        </w:rPr>
        <w:t xml:space="preserve">mangido </w:t>
      </w:r>
      <w:r>
        <w:rPr>
          <w:color w:val="211F1F"/>
          <w:spacing w:val="-2"/>
          <w:sz w:val="21"/>
        </w:rPr>
        <w:t>panolopion.</w:t>
      </w:r>
    </w:p>
    <w:p w14:paraId="28B05371" w14:textId="77777777" w:rsidR="0038493F" w:rsidRDefault="00000000">
      <w:pPr>
        <w:pStyle w:val="ListParagraph"/>
        <w:numPr>
          <w:ilvl w:val="0"/>
          <w:numId w:val="128"/>
        </w:numPr>
        <w:tabs>
          <w:tab w:val="left" w:pos="478"/>
          <w:tab w:val="left" w:pos="480"/>
        </w:tabs>
        <w:spacing w:line="237" w:lineRule="auto"/>
        <w:ind w:right="38"/>
        <w:jc w:val="both"/>
        <w:rPr>
          <w:sz w:val="21"/>
        </w:rPr>
      </w:pPr>
      <w:r>
        <w:rPr>
          <w:color w:val="211F1F"/>
          <w:sz w:val="21"/>
        </w:rPr>
        <w:t xml:space="preserve">Molo ditolopi Sinode Distrik do Persiapan Resort i gabe </w:t>
      </w:r>
      <w:r>
        <w:rPr>
          <w:color w:val="211F1F"/>
          <w:spacing w:val="10"/>
          <w:sz w:val="21"/>
        </w:rPr>
        <w:t xml:space="preserve">Resort, </w:t>
      </w:r>
      <w:r>
        <w:rPr>
          <w:color w:val="211F1F"/>
          <w:spacing w:val="12"/>
          <w:sz w:val="21"/>
        </w:rPr>
        <w:t xml:space="preserve">bahenon </w:t>
      </w:r>
      <w:r>
        <w:rPr>
          <w:color w:val="211F1F"/>
          <w:sz w:val="21"/>
        </w:rPr>
        <w:t xml:space="preserve">ni </w:t>
      </w:r>
      <w:r>
        <w:rPr>
          <w:color w:val="211F1F"/>
          <w:spacing w:val="12"/>
          <w:sz w:val="21"/>
        </w:rPr>
        <w:t xml:space="preserve">Praeses </w:t>
      </w:r>
      <w:r>
        <w:rPr>
          <w:color w:val="211F1F"/>
          <w:sz w:val="21"/>
        </w:rPr>
        <w:t xml:space="preserve">ma </w:t>
      </w:r>
      <w:r>
        <w:rPr>
          <w:color w:val="211F1F"/>
          <w:spacing w:val="11"/>
          <w:sz w:val="21"/>
        </w:rPr>
        <w:t xml:space="preserve">Surat Pangidoan </w:t>
      </w:r>
      <w:r>
        <w:rPr>
          <w:color w:val="211F1F"/>
          <w:sz w:val="21"/>
        </w:rPr>
        <w:t xml:space="preserve">tu </w:t>
      </w:r>
      <w:r>
        <w:rPr>
          <w:color w:val="211F1F"/>
          <w:spacing w:val="10"/>
          <w:sz w:val="21"/>
        </w:rPr>
        <w:t xml:space="preserve">Uluan </w:t>
      </w:r>
      <w:r>
        <w:rPr>
          <w:color w:val="211F1F"/>
          <w:spacing w:val="9"/>
          <w:sz w:val="21"/>
        </w:rPr>
        <w:t xml:space="preserve">HKBP </w:t>
      </w:r>
      <w:r>
        <w:rPr>
          <w:color w:val="211F1F"/>
          <w:spacing w:val="13"/>
          <w:sz w:val="21"/>
        </w:rPr>
        <w:t xml:space="preserve">asa </w:t>
      </w:r>
      <w:r>
        <w:rPr>
          <w:color w:val="211F1F"/>
          <w:sz w:val="21"/>
        </w:rPr>
        <w:t xml:space="preserve">dibahen bisolot ni Resort na imbaru </w:t>
      </w:r>
      <w:r>
        <w:rPr>
          <w:color w:val="211F1F"/>
          <w:spacing w:val="-6"/>
          <w:sz w:val="21"/>
        </w:rPr>
        <w:t>i.</w:t>
      </w:r>
    </w:p>
    <w:p w14:paraId="0F7DE9E6" w14:textId="77777777" w:rsidR="0038493F" w:rsidRDefault="00000000">
      <w:pPr>
        <w:pStyle w:val="ListParagraph"/>
        <w:numPr>
          <w:ilvl w:val="0"/>
          <w:numId w:val="128"/>
        </w:numPr>
        <w:tabs>
          <w:tab w:val="left" w:pos="480"/>
        </w:tabs>
        <w:ind w:right="38"/>
        <w:jc w:val="both"/>
        <w:rPr>
          <w:sz w:val="21"/>
        </w:rPr>
      </w:pPr>
      <w:r>
        <w:rPr>
          <w:color w:val="211F1F"/>
          <w:sz w:val="21"/>
        </w:rPr>
        <w:t>Pabangkiton</w:t>
      </w:r>
      <w:r>
        <w:rPr>
          <w:color w:val="211F1F"/>
          <w:spacing w:val="-14"/>
          <w:sz w:val="21"/>
        </w:rPr>
        <w:t xml:space="preserve"> </w:t>
      </w:r>
      <w:r>
        <w:rPr>
          <w:color w:val="211F1F"/>
          <w:sz w:val="21"/>
        </w:rPr>
        <w:t>ni</w:t>
      </w:r>
      <w:r>
        <w:rPr>
          <w:color w:val="211F1F"/>
          <w:spacing w:val="1"/>
          <w:sz w:val="21"/>
        </w:rPr>
        <w:t xml:space="preserve"> </w:t>
      </w:r>
      <w:r>
        <w:rPr>
          <w:color w:val="211F1F"/>
          <w:sz w:val="21"/>
        </w:rPr>
        <w:t>Ephorus</w:t>
      </w:r>
      <w:r>
        <w:rPr>
          <w:color w:val="211F1F"/>
          <w:spacing w:val="-13"/>
          <w:sz w:val="21"/>
        </w:rPr>
        <w:t xml:space="preserve"> </w:t>
      </w:r>
      <w:r>
        <w:rPr>
          <w:color w:val="211F1F"/>
          <w:sz w:val="21"/>
        </w:rPr>
        <w:t>ma,</w:t>
      </w:r>
      <w:r>
        <w:rPr>
          <w:color w:val="211F1F"/>
          <w:spacing w:val="-13"/>
          <w:sz w:val="21"/>
        </w:rPr>
        <w:t xml:space="preserve"> </w:t>
      </w:r>
      <w:r>
        <w:rPr>
          <w:color w:val="211F1F"/>
          <w:sz w:val="21"/>
        </w:rPr>
        <w:t xml:space="preserve">marhite </w:t>
      </w:r>
      <w:r>
        <w:rPr>
          <w:color w:val="211F1F"/>
          <w:spacing w:val="11"/>
          <w:sz w:val="21"/>
        </w:rPr>
        <w:t xml:space="preserve">Rapot Uluan </w:t>
      </w:r>
      <w:r>
        <w:rPr>
          <w:color w:val="211F1F"/>
          <w:spacing w:val="10"/>
          <w:sz w:val="21"/>
        </w:rPr>
        <w:t xml:space="preserve">HKBP </w:t>
      </w:r>
      <w:r>
        <w:rPr>
          <w:color w:val="211F1F"/>
          <w:spacing w:val="9"/>
          <w:sz w:val="21"/>
        </w:rPr>
        <w:t xml:space="preserve">Tim </w:t>
      </w:r>
      <w:r>
        <w:rPr>
          <w:color w:val="211F1F"/>
          <w:spacing w:val="10"/>
          <w:sz w:val="21"/>
        </w:rPr>
        <w:t xml:space="preserve">laho </w:t>
      </w:r>
      <w:r>
        <w:rPr>
          <w:color w:val="211F1F"/>
          <w:spacing w:val="9"/>
          <w:sz w:val="21"/>
        </w:rPr>
        <w:t xml:space="preserve">mamareso hatauon </w:t>
      </w:r>
      <w:r>
        <w:rPr>
          <w:color w:val="211F1F"/>
          <w:sz w:val="21"/>
        </w:rPr>
        <w:t xml:space="preserve">ni </w:t>
      </w:r>
      <w:r>
        <w:rPr>
          <w:color w:val="211F1F"/>
          <w:spacing w:val="11"/>
          <w:sz w:val="21"/>
        </w:rPr>
        <w:t xml:space="preserve">Persiapan </w:t>
      </w:r>
      <w:r>
        <w:rPr>
          <w:color w:val="211F1F"/>
          <w:sz w:val="21"/>
        </w:rPr>
        <w:t>Resort i gabe Resort.</w:t>
      </w:r>
    </w:p>
    <w:p w14:paraId="6C82D9D8" w14:textId="77777777" w:rsidR="0038493F" w:rsidRDefault="00000000">
      <w:pPr>
        <w:pStyle w:val="ListParagraph"/>
        <w:numPr>
          <w:ilvl w:val="0"/>
          <w:numId w:val="128"/>
        </w:numPr>
        <w:tabs>
          <w:tab w:val="left" w:pos="480"/>
        </w:tabs>
        <w:spacing w:line="237" w:lineRule="auto"/>
        <w:ind w:right="48"/>
        <w:jc w:val="both"/>
        <w:rPr>
          <w:sz w:val="21"/>
        </w:rPr>
      </w:pPr>
      <w:r>
        <w:rPr>
          <w:color w:val="211F1F"/>
          <w:spacing w:val="-6"/>
          <w:sz w:val="21"/>
        </w:rPr>
        <w:t xml:space="preserve">Molo dirajumi Rapot Uluan HKBP do </w:t>
      </w:r>
      <w:r>
        <w:rPr>
          <w:color w:val="211F1F"/>
          <w:sz w:val="21"/>
        </w:rPr>
        <w:t>naung tau Persiapan Resort i gabe Resort dibahen Ephorus ma bisolot Resort na imbaru dohot bisolot ni Pandita Resort.</w:t>
      </w:r>
    </w:p>
    <w:p w14:paraId="72EC23A2" w14:textId="77777777" w:rsidR="0038493F" w:rsidRDefault="00000000">
      <w:pPr>
        <w:pStyle w:val="BodyText"/>
        <w:spacing w:before="62"/>
        <w:ind w:right="161"/>
      </w:pPr>
      <w:r>
        <w:br w:type="column"/>
      </w:r>
      <w:r>
        <w:rPr>
          <w:color w:val="211F1F"/>
          <w:spacing w:val="-4"/>
        </w:rPr>
        <w:t>memeriksakan</w:t>
      </w:r>
      <w:r>
        <w:rPr>
          <w:color w:val="211F1F"/>
          <w:spacing w:val="-6"/>
        </w:rPr>
        <w:t xml:space="preserve"> </w:t>
      </w:r>
      <w:r>
        <w:rPr>
          <w:color w:val="211F1F"/>
          <w:spacing w:val="-4"/>
        </w:rPr>
        <w:t>kelayakan</w:t>
      </w:r>
      <w:r>
        <w:rPr>
          <w:color w:val="211F1F"/>
          <w:spacing w:val="-6"/>
        </w:rPr>
        <w:t xml:space="preserve"> </w:t>
      </w:r>
      <w:r>
        <w:rPr>
          <w:color w:val="211F1F"/>
          <w:spacing w:val="-4"/>
        </w:rPr>
        <w:t xml:space="preserve">Huria-huria </w:t>
      </w:r>
      <w:r>
        <w:rPr>
          <w:color w:val="211F1F"/>
        </w:rPr>
        <w:t>tersebut menjadi Persiapan Resort.</w:t>
      </w:r>
    </w:p>
    <w:p w14:paraId="681FFAE8" w14:textId="77777777" w:rsidR="0038493F" w:rsidRDefault="00000000">
      <w:pPr>
        <w:pStyle w:val="ListParagraph"/>
        <w:numPr>
          <w:ilvl w:val="0"/>
          <w:numId w:val="127"/>
        </w:numPr>
        <w:tabs>
          <w:tab w:val="left" w:pos="485"/>
        </w:tabs>
        <w:spacing w:line="237" w:lineRule="auto"/>
        <w:ind w:right="158"/>
        <w:jc w:val="both"/>
        <w:rPr>
          <w:sz w:val="21"/>
        </w:rPr>
      </w:pPr>
      <w:r>
        <w:rPr>
          <w:color w:val="211F1F"/>
          <w:sz w:val="21"/>
        </w:rPr>
        <w:t>Bila Majelis Pekerja Sinode Distrik menganggap</w:t>
      </w:r>
      <w:r>
        <w:rPr>
          <w:color w:val="211F1F"/>
          <w:spacing w:val="-14"/>
          <w:sz w:val="21"/>
        </w:rPr>
        <w:t xml:space="preserve"> </w:t>
      </w:r>
      <w:r>
        <w:rPr>
          <w:color w:val="211F1F"/>
          <w:sz w:val="21"/>
        </w:rPr>
        <w:t>Jemaat-Jemaat</w:t>
      </w:r>
      <w:r>
        <w:rPr>
          <w:color w:val="211F1F"/>
          <w:spacing w:val="-13"/>
          <w:sz w:val="21"/>
        </w:rPr>
        <w:t xml:space="preserve"> </w:t>
      </w:r>
      <w:r>
        <w:rPr>
          <w:color w:val="211F1F"/>
          <w:sz w:val="21"/>
        </w:rPr>
        <w:t xml:space="preserve">tersebut </w:t>
      </w:r>
      <w:r>
        <w:rPr>
          <w:color w:val="211F1F"/>
          <w:spacing w:val="-2"/>
          <w:sz w:val="21"/>
        </w:rPr>
        <w:t>layak</w:t>
      </w:r>
      <w:r>
        <w:rPr>
          <w:color w:val="211F1F"/>
          <w:spacing w:val="-12"/>
          <w:sz w:val="21"/>
        </w:rPr>
        <w:t xml:space="preserve"> </w:t>
      </w:r>
      <w:r>
        <w:rPr>
          <w:color w:val="211F1F"/>
          <w:spacing w:val="-2"/>
          <w:sz w:val="21"/>
        </w:rPr>
        <w:t>menjadi</w:t>
      </w:r>
      <w:r>
        <w:rPr>
          <w:color w:val="211F1F"/>
          <w:spacing w:val="-11"/>
          <w:sz w:val="21"/>
        </w:rPr>
        <w:t xml:space="preserve"> </w:t>
      </w:r>
      <w:r>
        <w:rPr>
          <w:color w:val="211F1F"/>
          <w:spacing w:val="-2"/>
          <w:sz w:val="21"/>
        </w:rPr>
        <w:t>Persiapan</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maka Praeses</w:t>
      </w:r>
      <w:r>
        <w:rPr>
          <w:color w:val="211F1F"/>
          <w:spacing w:val="-12"/>
          <w:sz w:val="21"/>
        </w:rPr>
        <w:t xml:space="preserve"> </w:t>
      </w:r>
      <w:r>
        <w:rPr>
          <w:color w:val="211F1F"/>
          <w:spacing w:val="-2"/>
          <w:sz w:val="21"/>
        </w:rPr>
        <w:t>menerbitkan</w:t>
      </w:r>
      <w:r>
        <w:rPr>
          <w:color w:val="211F1F"/>
          <w:spacing w:val="-11"/>
          <w:sz w:val="21"/>
        </w:rPr>
        <w:t xml:space="preserve"> </w:t>
      </w:r>
      <w:r>
        <w:rPr>
          <w:color w:val="211F1F"/>
          <w:spacing w:val="-2"/>
          <w:sz w:val="21"/>
        </w:rPr>
        <w:t>Surat</w:t>
      </w:r>
      <w:r>
        <w:rPr>
          <w:color w:val="211F1F"/>
          <w:spacing w:val="-11"/>
          <w:sz w:val="21"/>
        </w:rPr>
        <w:t xml:space="preserve"> </w:t>
      </w:r>
      <w:r>
        <w:rPr>
          <w:color w:val="211F1F"/>
          <w:spacing w:val="-2"/>
          <w:sz w:val="21"/>
        </w:rPr>
        <w:t xml:space="preserve">Ketetapan </w:t>
      </w:r>
      <w:r>
        <w:rPr>
          <w:color w:val="211F1F"/>
          <w:sz w:val="21"/>
        </w:rPr>
        <w:t xml:space="preserve">Persiapan Resort dan mengirimkan </w:t>
      </w:r>
      <w:r>
        <w:rPr>
          <w:color w:val="211F1F"/>
          <w:spacing w:val="-4"/>
          <w:sz w:val="21"/>
        </w:rPr>
        <w:t>tembusannya</w:t>
      </w:r>
      <w:r>
        <w:rPr>
          <w:color w:val="211F1F"/>
          <w:spacing w:val="-10"/>
          <w:sz w:val="21"/>
        </w:rPr>
        <w:t xml:space="preserve"> </w:t>
      </w:r>
      <w:r>
        <w:rPr>
          <w:color w:val="211F1F"/>
          <w:spacing w:val="-4"/>
          <w:sz w:val="21"/>
        </w:rPr>
        <w:t>ke</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dan </w:t>
      </w:r>
      <w:r>
        <w:rPr>
          <w:color w:val="211F1F"/>
          <w:sz w:val="21"/>
        </w:rPr>
        <w:t>Resort asalnya.</w:t>
      </w:r>
    </w:p>
    <w:p w14:paraId="2DE97644" w14:textId="77777777" w:rsidR="0038493F" w:rsidRDefault="00000000">
      <w:pPr>
        <w:pStyle w:val="ListParagraph"/>
        <w:numPr>
          <w:ilvl w:val="0"/>
          <w:numId w:val="127"/>
        </w:numPr>
        <w:tabs>
          <w:tab w:val="left" w:pos="485"/>
        </w:tabs>
        <w:spacing w:before="4"/>
        <w:ind w:right="145"/>
        <w:jc w:val="both"/>
        <w:rPr>
          <w:sz w:val="21"/>
        </w:rPr>
      </w:pPr>
      <w:r>
        <w:rPr>
          <w:color w:val="211F1F"/>
          <w:sz w:val="21"/>
        </w:rPr>
        <w:t xml:space="preserve">Yang memimpin dan bertanggung- jawab atas Persiapan Resort adalah </w:t>
      </w:r>
      <w:r>
        <w:rPr>
          <w:color w:val="211F1F"/>
          <w:spacing w:val="12"/>
          <w:sz w:val="21"/>
        </w:rPr>
        <w:t xml:space="preserve">Pendeta Resort. </w:t>
      </w:r>
      <w:r>
        <w:rPr>
          <w:color w:val="211F1F"/>
          <w:spacing w:val="11"/>
          <w:sz w:val="21"/>
        </w:rPr>
        <w:t xml:space="preserve">Tugas </w:t>
      </w:r>
      <w:r>
        <w:rPr>
          <w:color w:val="211F1F"/>
          <w:spacing w:val="12"/>
          <w:sz w:val="21"/>
        </w:rPr>
        <w:t xml:space="preserve">Panitia </w:t>
      </w:r>
      <w:r>
        <w:rPr>
          <w:color w:val="211F1F"/>
          <w:sz w:val="21"/>
        </w:rPr>
        <w:t>Persiapan Resort adalah membantu Pendeta Resort.</w:t>
      </w:r>
    </w:p>
    <w:p w14:paraId="706ADC54" w14:textId="77777777" w:rsidR="0038493F" w:rsidRDefault="00000000">
      <w:pPr>
        <w:pStyle w:val="ListParagraph"/>
        <w:numPr>
          <w:ilvl w:val="0"/>
          <w:numId w:val="127"/>
        </w:numPr>
        <w:tabs>
          <w:tab w:val="left" w:pos="485"/>
        </w:tabs>
        <w:spacing w:line="237" w:lineRule="auto"/>
        <w:ind w:right="144"/>
        <w:jc w:val="both"/>
        <w:rPr>
          <w:sz w:val="21"/>
        </w:rPr>
      </w:pPr>
      <w:r>
        <w:rPr>
          <w:color w:val="211F1F"/>
          <w:sz w:val="21"/>
        </w:rPr>
        <w:t xml:space="preserve">Setelah menjalani waktu sekurang- </w:t>
      </w:r>
      <w:r>
        <w:rPr>
          <w:color w:val="211F1F"/>
          <w:spacing w:val="12"/>
          <w:sz w:val="21"/>
        </w:rPr>
        <w:t xml:space="preserve">kurangnya </w:t>
      </w:r>
      <w:r>
        <w:rPr>
          <w:color w:val="211F1F"/>
          <w:sz w:val="21"/>
        </w:rPr>
        <w:t xml:space="preserve">2 </w:t>
      </w:r>
      <w:r>
        <w:rPr>
          <w:color w:val="211F1F"/>
          <w:spacing w:val="11"/>
          <w:sz w:val="21"/>
        </w:rPr>
        <w:t xml:space="preserve">(dua) tahun </w:t>
      </w:r>
      <w:r>
        <w:rPr>
          <w:color w:val="211F1F"/>
          <w:spacing w:val="10"/>
          <w:sz w:val="21"/>
        </w:rPr>
        <w:t xml:space="preserve">maka </w:t>
      </w:r>
      <w:r>
        <w:rPr>
          <w:color w:val="211F1F"/>
          <w:spacing w:val="11"/>
          <w:sz w:val="21"/>
        </w:rPr>
        <w:t xml:space="preserve">Praeses membentuk </w:t>
      </w:r>
      <w:r>
        <w:rPr>
          <w:color w:val="211F1F"/>
          <w:spacing w:val="9"/>
          <w:sz w:val="21"/>
        </w:rPr>
        <w:t xml:space="preserve">Tim </w:t>
      </w:r>
      <w:r>
        <w:rPr>
          <w:color w:val="211F1F"/>
          <w:spacing w:val="14"/>
          <w:sz w:val="21"/>
        </w:rPr>
        <w:t xml:space="preserve">dari </w:t>
      </w:r>
      <w:r>
        <w:rPr>
          <w:color w:val="211F1F"/>
          <w:spacing w:val="-4"/>
          <w:sz w:val="21"/>
        </w:rPr>
        <w:t>tengah-tengah</w:t>
      </w:r>
      <w:r>
        <w:rPr>
          <w:color w:val="211F1F"/>
          <w:spacing w:val="-7"/>
          <w:sz w:val="21"/>
        </w:rPr>
        <w:t xml:space="preserve"> </w:t>
      </w:r>
      <w:r>
        <w:rPr>
          <w:color w:val="211F1F"/>
          <w:spacing w:val="-4"/>
          <w:sz w:val="21"/>
        </w:rPr>
        <w:t>Majelis</w:t>
      </w:r>
      <w:r>
        <w:rPr>
          <w:color w:val="211F1F"/>
          <w:spacing w:val="-7"/>
          <w:sz w:val="21"/>
        </w:rPr>
        <w:t xml:space="preserve"> </w:t>
      </w:r>
      <w:r>
        <w:rPr>
          <w:color w:val="211F1F"/>
          <w:spacing w:val="-4"/>
          <w:sz w:val="21"/>
        </w:rPr>
        <w:t>Pekerja</w:t>
      </w:r>
      <w:r>
        <w:rPr>
          <w:color w:val="211F1F"/>
          <w:spacing w:val="-7"/>
          <w:sz w:val="21"/>
        </w:rPr>
        <w:t xml:space="preserve"> </w:t>
      </w:r>
      <w:r>
        <w:rPr>
          <w:color w:val="211F1F"/>
          <w:spacing w:val="-4"/>
          <w:sz w:val="21"/>
        </w:rPr>
        <w:t xml:space="preserve">Sinode </w:t>
      </w:r>
      <w:r>
        <w:rPr>
          <w:color w:val="211F1F"/>
          <w:sz w:val="21"/>
        </w:rPr>
        <w:t xml:space="preserve">Distrik untuk memeriksa kelayakan </w:t>
      </w:r>
      <w:r>
        <w:rPr>
          <w:color w:val="211F1F"/>
          <w:spacing w:val="-2"/>
          <w:sz w:val="21"/>
        </w:rPr>
        <w:t>Persiapan</w:t>
      </w:r>
      <w:r>
        <w:rPr>
          <w:color w:val="211F1F"/>
          <w:spacing w:val="-6"/>
          <w:sz w:val="21"/>
        </w:rPr>
        <w:t xml:space="preserve"> </w:t>
      </w:r>
      <w:r>
        <w:rPr>
          <w:color w:val="211F1F"/>
          <w:spacing w:val="-2"/>
          <w:sz w:val="21"/>
        </w:rPr>
        <w:t>Resort</w:t>
      </w:r>
      <w:r>
        <w:rPr>
          <w:color w:val="211F1F"/>
          <w:spacing w:val="-6"/>
          <w:sz w:val="21"/>
        </w:rPr>
        <w:t xml:space="preserve"> </w:t>
      </w:r>
      <w:r>
        <w:rPr>
          <w:color w:val="211F1F"/>
          <w:spacing w:val="-2"/>
          <w:sz w:val="21"/>
        </w:rPr>
        <w:t>tersebut</w:t>
      </w:r>
      <w:r>
        <w:rPr>
          <w:color w:val="211F1F"/>
          <w:spacing w:val="-6"/>
          <w:sz w:val="21"/>
        </w:rPr>
        <w:t xml:space="preserve"> </w:t>
      </w:r>
      <w:r>
        <w:rPr>
          <w:color w:val="211F1F"/>
          <w:spacing w:val="-2"/>
          <w:sz w:val="21"/>
        </w:rPr>
        <w:t xml:space="preserve">diresmikan </w:t>
      </w:r>
      <w:r>
        <w:rPr>
          <w:color w:val="211F1F"/>
          <w:sz w:val="21"/>
        </w:rPr>
        <w:t>menjadi Resort.</w:t>
      </w:r>
    </w:p>
    <w:p w14:paraId="4E93633F" w14:textId="77777777" w:rsidR="0038493F" w:rsidRDefault="00000000">
      <w:pPr>
        <w:pStyle w:val="ListParagraph"/>
        <w:numPr>
          <w:ilvl w:val="0"/>
          <w:numId w:val="127"/>
        </w:numPr>
        <w:tabs>
          <w:tab w:val="left" w:pos="485"/>
        </w:tabs>
        <w:ind w:right="144"/>
        <w:jc w:val="both"/>
        <w:rPr>
          <w:sz w:val="21"/>
        </w:rPr>
      </w:pPr>
      <w:r>
        <w:rPr>
          <w:color w:val="211F1F"/>
          <w:sz w:val="21"/>
        </w:rPr>
        <w:t xml:space="preserve">Bila Majelis Pekerja Sinode Distrik </w:t>
      </w:r>
      <w:r>
        <w:rPr>
          <w:color w:val="211F1F"/>
          <w:spacing w:val="12"/>
          <w:sz w:val="21"/>
        </w:rPr>
        <w:t xml:space="preserve">menganggap Persiapan </w:t>
      </w:r>
      <w:r>
        <w:rPr>
          <w:color w:val="211F1F"/>
          <w:spacing w:val="11"/>
          <w:sz w:val="21"/>
        </w:rPr>
        <w:t xml:space="preserve">Resort </w:t>
      </w:r>
      <w:r>
        <w:rPr>
          <w:color w:val="211F1F"/>
          <w:sz w:val="21"/>
        </w:rPr>
        <w:t>tersebut</w:t>
      </w:r>
      <w:r>
        <w:rPr>
          <w:color w:val="211F1F"/>
          <w:spacing w:val="-14"/>
          <w:sz w:val="21"/>
        </w:rPr>
        <w:t xml:space="preserve"> </w:t>
      </w:r>
      <w:r>
        <w:rPr>
          <w:color w:val="211F1F"/>
          <w:sz w:val="21"/>
        </w:rPr>
        <w:t>layak</w:t>
      </w:r>
      <w:r>
        <w:rPr>
          <w:color w:val="211F1F"/>
          <w:spacing w:val="-13"/>
          <w:sz w:val="21"/>
        </w:rPr>
        <w:t xml:space="preserve"> </w:t>
      </w:r>
      <w:r>
        <w:rPr>
          <w:color w:val="211F1F"/>
          <w:sz w:val="21"/>
        </w:rPr>
        <w:t>menjadi</w:t>
      </w:r>
      <w:r>
        <w:rPr>
          <w:color w:val="211F1F"/>
          <w:spacing w:val="-13"/>
          <w:sz w:val="21"/>
        </w:rPr>
        <w:t xml:space="preserve"> </w:t>
      </w:r>
      <w:r>
        <w:rPr>
          <w:color w:val="211F1F"/>
          <w:sz w:val="21"/>
        </w:rPr>
        <w:t>Resort,</w:t>
      </w:r>
      <w:r>
        <w:rPr>
          <w:color w:val="211F1F"/>
          <w:spacing w:val="17"/>
          <w:sz w:val="21"/>
        </w:rPr>
        <w:t xml:space="preserve"> </w:t>
      </w:r>
      <w:r>
        <w:rPr>
          <w:color w:val="211F1F"/>
          <w:sz w:val="21"/>
        </w:rPr>
        <w:t xml:space="preserve">maka </w:t>
      </w:r>
      <w:r>
        <w:rPr>
          <w:color w:val="211F1F"/>
          <w:spacing w:val="10"/>
          <w:sz w:val="21"/>
        </w:rPr>
        <w:t xml:space="preserve">Praeses </w:t>
      </w:r>
      <w:r>
        <w:rPr>
          <w:color w:val="211F1F"/>
          <w:spacing w:val="11"/>
          <w:sz w:val="21"/>
        </w:rPr>
        <w:t xml:space="preserve">menyampaikan </w:t>
      </w:r>
      <w:r>
        <w:rPr>
          <w:color w:val="211F1F"/>
          <w:spacing w:val="12"/>
          <w:sz w:val="21"/>
        </w:rPr>
        <w:t xml:space="preserve">rencana </w:t>
      </w:r>
      <w:r>
        <w:rPr>
          <w:color w:val="211F1F"/>
          <w:spacing w:val="-2"/>
          <w:sz w:val="21"/>
        </w:rPr>
        <w:t>pembentukan</w:t>
      </w:r>
      <w:r>
        <w:rPr>
          <w:color w:val="211F1F"/>
          <w:spacing w:val="-7"/>
          <w:sz w:val="21"/>
        </w:rPr>
        <w:t xml:space="preserve"> </w:t>
      </w:r>
      <w:r>
        <w:rPr>
          <w:color w:val="211F1F"/>
          <w:spacing w:val="-2"/>
          <w:sz w:val="21"/>
        </w:rPr>
        <w:t>Resort</w:t>
      </w:r>
      <w:r>
        <w:rPr>
          <w:color w:val="211F1F"/>
          <w:spacing w:val="-7"/>
          <w:sz w:val="21"/>
        </w:rPr>
        <w:t xml:space="preserve"> </w:t>
      </w:r>
      <w:r>
        <w:rPr>
          <w:color w:val="211F1F"/>
          <w:spacing w:val="-2"/>
          <w:sz w:val="21"/>
        </w:rPr>
        <w:t>baru</w:t>
      </w:r>
      <w:r>
        <w:rPr>
          <w:color w:val="211F1F"/>
          <w:spacing w:val="-7"/>
          <w:sz w:val="21"/>
        </w:rPr>
        <w:t xml:space="preserve"> </w:t>
      </w:r>
      <w:r>
        <w:rPr>
          <w:color w:val="211F1F"/>
          <w:spacing w:val="-2"/>
          <w:sz w:val="21"/>
        </w:rPr>
        <w:t>tersebut</w:t>
      </w:r>
      <w:r>
        <w:rPr>
          <w:color w:val="211F1F"/>
          <w:spacing w:val="-7"/>
          <w:sz w:val="21"/>
        </w:rPr>
        <w:t xml:space="preserve"> </w:t>
      </w:r>
      <w:r>
        <w:rPr>
          <w:color w:val="211F1F"/>
          <w:spacing w:val="-2"/>
          <w:sz w:val="21"/>
        </w:rPr>
        <w:t xml:space="preserve">ke </w:t>
      </w:r>
      <w:r>
        <w:rPr>
          <w:color w:val="211F1F"/>
          <w:spacing w:val="11"/>
          <w:sz w:val="21"/>
        </w:rPr>
        <w:t xml:space="preserve">Sinode </w:t>
      </w:r>
      <w:r>
        <w:rPr>
          <w:color w:val="211F1F"/>
          <w:spacing w:val="12"/>
          <w:sz w:val="21"/>
        </w:rPr>
        <w:t xml:space="preserve">Distrik terdekat </w:t>
      </w:r>
      <w:r>
        <w:rPr>
          <w:color w:val="211F1F"/>
          <w:spacing w:val="10"/>
          <w:sz w:val="21"/>
        </w:rPr>
        <w:t xml:space="preserve">untuk </w:t>
      </w:r>
      <w:r>
        <w:rPr>
          <w:color w:val="211F1F"/>
          <w:sz w:val="21"/>
        </w:rPr>
        <w:t>mendapatkan persetujuan.</w:t>
      </w:r>
    </w:p>
    <w:p w14:paraId="075354E9" w14:textId="77777777" w:rsidR="0038493F" w:rsidRDefault="00000000">
      <w:pPr>
        <w:pStyle w:val="ListParagraph"/>
        <w:numPr>
          <w:ilvl w:val="0"/>
          <w:numId w:val="127"/>
        </w:numPr>
        <w:tabs>
          <w:tab w:val="left" w:pos="483"/>
          <w:tab w:val="left" w:pos="485"/>
        </w:tabs>
        <w:spacing w:line="237" w:lineRule="auto"/>
        <w:ind w:right="146"/>
        <w:jc w:val="both"/>
        <w:rPr>
          <w:sz w:val="21"/>
        </w:rPr>
      </w:pPr>
      <w:r>
        <w:rPr>
          <w:color w:val="211F1F"/>
          <w:sz w:val="21"/>
        </w:rPr>
        <w:t xml:space="preserve">Bila </w:t>
      </w:r>
      <w:r>
        <w:rPr>
          <w:color w:val="211F1F"/>
          <w:spacing w:val="10"/>
          <w:sz w:val="21"/>
        </w:rPr>
        <w:t xml:space="preserve">Sinode Distrik </w:t>
      </w:r>
      <w:r>
        <w:rPr>
          <w:color w:val="211F1F"/>
          <w:spacing w:val="12"/>
          <w:sz w:val="21"/>
        </w:rPr>
        <w:t xml:space="preserve">menyetujui </w:t>
      </w:r>
      <w:r>
        <w:rPr>
          <w:color w:val="211F1F"/>
          <w:sz w:val="21"/>
        </w:rPr>
        <w:t xml:space="preserve">Persiapan Resort tersebut menjadi </w:t>
      </w:r>
      <w:r>
        <w:rPr>
          <w:color w:val="211F1F"/>
          <w:spacing w:val="11"/>
          <w:sz w:val="21"/>
        </w:rPr>
        <w:t xml:space="preserve">Resort, Praeses membuat </w:t>
      </w:r>
      <w:r>
        <w:rPr>
          <w:color w:val="211F1F"/>
          <w:sz w:val="21"/>
        </w:rPr>
        <w:t>Surat Permohonan kepada Ephorus untuk menerbitkan</w:t>
      </w:r>
      <w:r>
        <w:rPr>
          <w:color w:val="211F1F"/>
          <w:spacing w:val="-5"/>
          <w:sz w:val="21"/>
        </w:rPr>
        <w:t xml:space="preserve"> </w:t>
      </w:r>
      <w:r>
        <w:rPr>
          <w:color w:val="211F1F"/>
          <w:sz w:val="21"/>
        </w:rPr>
        <w:t>Surat</w:t>
      </w:r>
      <w:r>
        <w:rPr>
          <w:color w:val="211F1F"/>
          <w:spacing w:val="-5"/>
          <w:sz w:val="21"/>
        </w:rPr>
        <w:t xml:space="preserve"> </w:t>
      </w:r>
      <w:r>
        <w:rPr>
          <w:color w:val="211F1F"/>
          <w:sz w:val="21"/>
        </w:rPr>
        <w:t>Ketetapan</w:t>
      </w:r>
      <w:r>
        <w:rPr>
          <w:color w:val="211F1F"/>
          <w:spacing w:val="-5"/>
          <w:sz w:val="21"/>
        </w:rPr>
        <w:t xml:space="preserve"> </w:t>
      </w:r>
      <w:r>
        <w:rPr>
          <w:color w:val="211F1F"/>
          <w:sz w:val="21"/>
        </w:rPr>
        <w:t>Resort baru tersebut.</w:t>
      </w:r>
    </w:p>
    <w:p w14:paraId="22ED2D23" w14:textId="77777777" w:rsidR="0038493F" w:rsidRDefault="00000000">
      <w:pPr>
        <w:pStyle w:val="ListParagraph"/>
        <w:numPr>
          <w:ilvl w:val="0"/>
          <w:numId w:val="127"/>
        </w:numPr>
        <w:tabs>
          <w:tab w:val="left" w:pos="485"/>
        </w:tabs>
        <w:ind w:right="152"/>
        <w:jc w:val="both"/>
        <w:rPr>
          <w:sz w:val="21"/>
        </w:rPr>
      </w:pPr>
      <w:r>
        <w:rPr>
          <w:color w:val="211F1F"/>
          <w:sz w:val="21"/>
        </w:rPr>
        <w:t>Ephorus melalui Rapat Pimpinan membentuk Tim untuk memeriksa kelayakan</w:t>
      </w:r>
      <w:r>
        <w:rPr>
          <w:color w:val="211F1F"/>
          <w:spacing w:val="-11"/>
          <w:sz w:val="21"/>
        </w:rPr>
        <w:t xml:space="preserve"> </w:t>
      </w:r>
      <w:r>
        <w:rPr>
          <w:color w:val="211F1F"/>
          <w:sz w:val="21"/>
        </w:rPr>
        <w:t>pembentukan</w:t>
      </w:r>
      <w:r>
        <w:rPr>
          <w:color w:val="211F1F"/>
          <w:spacing w:val="-11"/>
          <w:sz w:val="21"/>
        </w:rPr>
        <w:t xml:space="preserve"> </w:t>
      </w:r>
      <w:r>
        <w:rPr>
          <w:color w:val="211F1F"/>
          <w:sz w:val="21"/>
        </w:rPr>
        <w:t>Resort</w:t>
      </w:r>
      <w:r>
        <w:rPr>
          <w:color w:val="211F1F"/>
          <w:spacing w:val="-11"/>
          <w:sz w:val="21"/>
        </w:rPr>
        <w:t xml:space="preserve"> </w:t>
      </w:r>
      <w:r>
        <w:rPr>
          <w:color w:val="211F1F"/>
          <w:sz w:val="21"/>
        </w:rPr>
        <w:t xml:space="preserve">baru </w:t>
      </w:r>
      <w:r>
        <w:rPr>
          <w:color w:val="211F1F"/>
          <w:spacing w:val="-2"/>
          <w:sz w:val="21"/>
        </w:rPr>
        <w:t>tersebut.</w:t>
      </w:r>
    </w:p>
    <w:p w14:paraId="7FE95DEB" w14:textId="77777777" w:rsidR="0038493F" w:rsidRDefault="00000000">
      <w:pPr>
        <w:pStyle w:val="ListParagraph"/>
        <w:numPr>
          <w:ilvl w:val="0"/>
          <w:numId w:val="127"/>
        </w:numPr>
        <w:tabs>
          <w:tab w:val="left" w:pos="485"/>
        </w:tabs>
        <w:spacing w:line="237" w:lineRule="auto"/>
        <w:ind w:right="145"/>
        <w:jc w:val="both"/>
        <w:rPr>
          <w:sz w:val="21"/>
        </w:rPr>
      </w:pPr>
      <w:r>
        <w:rPr>
          <w:color w:val="211F1F"/>
          <w:sz w:val="21"/>
        </w:rPr>
        <w:t xml:space="preserve">Bila Rapat Pimpinan memutuskan bahwa Persiapan Resort itu sudah </w:t>
      </w:r>
      <w:r>
        <w:rPr>
          <w:color w:val="211F1F"/>
          <w:spacing w:val="10"/>
          <w:sz w:val="21"/>
        </w:rPr>
        <w:t xml:space="preserve">layak </w:t>
      </w:r>
      <w:r>
        <w:rPr>
          <w:color w:val="211F1F"/>
          <w:spacing w:val="11"/>
          <w:sz w:val="21"/>
        </w:rPr>
        <w:t xml:space="preserve">menjadi Resort, </w:t>
      </w:r>
      <w:r>
        <w:rPr>
          <w:color w:val="211F1F"/>
          <w:spacing w:val="13"/>
          <w:sz w:val="21"/>
        </w:rPr>
        <w:t xml:space="preserve">Ephorus </w:t>
      </w:r>
      <w:r>
        <w:rPr>
          <w:color w:val="211F1F"/>
          <w:sz w:val="21"/>
        </w:rPr>
        <w:t>menerbitkan</w:t>
      </w:r>
      <w:r>
        <w:rPr>
          <w:color w:val="211F1F"/>
          <w:spacing w:val="-4"/>
          <w:sz w:val="21"/>
        </w:rPr>
        <w:t xml:space="preserve"> </w:t>
      </w:r>
      <w:r>
        <w:rPr>
          <w:color w:val="211F1F"/>
          <w:sz w:val="21"/>
        </w:rPr>
        <w:t>Surat</w:t>
      </w:r>
      <w:r>
        <w:rPr>
          <w:color w:val="211F1F"/>
          <w:spacing w:val="-5"/>
          <w:sz w:val="21"/>
        </w:rPr>
        <w:t xml:space="preserve"> </w:t>
      </w:r>
      <w:r>
        <w:rPr>
          <w:color w:val="211F1F"/>
          <w:sz w:val="21"/>
        </w:rPr>
        <w:t>Ketetapan</w:t>
      </w:r>
      <w:r>
        <w:rPr>
          <w:color w:val="211F1F"/>
          <w:spacing w:val="-4"/>
          <w:sz w:val="21"/>
        </w:rPr>
        <w:t xml:space="preserve"> </w:t>
      </w:r>
      <w:r>
        <w:rPr>
          <w:color w:val="211F1F"/>
          <w:sz w:val="21"/>
        </w:rPr>
        <w:t>Resort</w:t>
      </w:r>
    </w:p>
    <w:p w14:paraId="36C50824"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3FD62C03" w14:textId="77777777" w:rsidR="0038493F" w:rsidRDefault="00000000">
      <w:pPr>
        <w:pStyle w:val="ListParagraph"/>
        <w:numPr>
          <w:ilvl w:val="0"/>
          <w:numId w:val="127"/>
        </w:numPr>
        <w:tabs>
          <w:tab w:val="left" w:pos="480"/>
        </w:tabs>
        <w:spacing w:before="62"/>
        <w:ind w:left="480" w:right="38" w:hanging="336"/>
        <w:jc w:val="both"/>
        <w:rPr>
          <w:sz w:val="21"/>
        </w:rPr>
      </w:pPr>
      <w:r>
        <w:rPr>
          <w:color w:val="211F1F"/>
          <w:spacing w:val="12"/>
          <w:sz w:val="21"/>
        </w:rPr>
        <w:lastRenderedPageBreak/>
        <w:t xml:space="preserve">Pabangkiton </w:t>
      </w:r>
      <w:r>
        <w:rPr>
          <w:color w:val="211F1F"/>
          <w:sz w:val="21"/>
        </w:rPr>
        <w:t xml:space="preserve">ni </w:t>
      </w:r>
      <w:r>
        <w:rPr>
          <w:color w:val="211F1F"/>
          <w:spacing w:val="12"/>
          <w:sz w:val="21"/>
        </w:rPr>
        <w:t xml:space="preserve">Pandita </w:t>
      </w:r>
      <w:r>
        <w:rPr>
          <w:color w:val="211F1F"/>
          <w:spacing w:val="11"/>
          <w:sz w:val="21"/>
        </w:rPr>
        <w:t xml:space="preserve">Resort </w:t>
      </w:r>
      <w:r>
        <w:rPr>
          <w:color w:val="211F1F"/>
          <w:sz w:val="21"/>
        </w:rPr>
        <w:t xml:space="preserve">haborhatanna ma Panitia Persiapan Resort i gabe Panitia Peresmian </w:t>
      </w:r>
      <w:r>
        <w:rPr>
          <w:color w:val="211F1F"/>
          <w:spacing w:val="-2"/>
          <w:sz w:val="21"/>
        </w:rPr>
        <w:t>Resort.</w:t>
      </w:r>
    </w:p>
    <w:p w14:paraId="16634E40" w14:textId="77777777" w:rsidR="0038493F" w:rsidRDefault="00000000">
      <w:pPr>
        <w:pStyle w:val="ListParagraph"/>
        <w:numPr>
          <w:ilvl w:val="0"/>
          <w:numId w:val="127"/>
        </w:numPr>
        <w:tabs>
          <w:tab w:val="left" w:pos="480"/>
        </w:tabs>
        <w:spacing w:line="237" w:lineRule="auto"/>
        <w:ind w:left="480" w:right="38" w:hanging="336"/>
        <w:jc w:val="both"/>
        <w:rPr>
          <w:sz w:val="21"/>
        </w:rPr>
      </w:pPr>
      <w:r>
        <w:rPr>
          <w:color w:val="211F1F"/>
          <w:sz w:val="21"/>
        </w:rPr>
        <w:t xml:space="preserve">Andorang so peresmian Resort ing- kon gohan ni angka Huria na masuk tu </w:t>
      </w:r>
      <w:r>
        <w:rPr>
          <w:color w:val="211F1F"/>
          <w:spacing w:val="11"/>
          <w:sz w:val="21"/>
        </w:rPr>
        <w:t xml:space="preserve">Resort </w:t>
      </w:r>
      <w:r>
        <w:rPr>
          <w:color w:val="211F1F"/>
          <w:sz w:val="21"/>
        </w:rPr>
        <w:t xml:space="preserve">na </w:t>
      </w:r>
      <w:r>
        <w:rPr>
          <w:color w:val="211F1F"/>
          <w:spacing w:val="11"/>
          <w:sz w:val="21"/>
        </w:rPr>
        <w:t xml:space="preserve">imbaru </w:t>
      </w:r>
      <w:r>
        <w:rPr>
          <w:color w:val="211F1F"/>
          <w:sz w:val="21"/>
        </w:rPr>
        <w:t xml:space="preserve">i do </w:t>
      </w:r>
      <w:r>
        <w:rPr>
          <w:color w:val="211F1F"/>
          <w:spacing w:val="10"/>
          <w:sz w:val="21"/>
        </w:rPr>
        <w:t xml:space="preserve">sude </w:t>
      </w:r>
      <w:r>
        <w:rPr>
          <w:color w:val="211F1F"/>
          <w:spacing w:val="-2"/>
          <w:sz w:val="21"/>
        </w:rPr>
        <w:t>kewajibanna</w:t>
      </w:r>
      <w:r>
        <w:rPr>
          <w:color w:val="211F1F"/>
          <w:spacing w:val="-5"/>
          <w:sz w:val="21"/>
        </w:rPr>
        <w:t xml:space="preserve"> </w:t>
      </w:r>
      <w:r>
        <w:rPr>
          <w:color w:val="211F1F"/>
          <w:spacing w:val="-2"/>
          <w:sz w:val="21"/>
        </w:rPr>
        <w:t>tu</w:t>
      </w:r>
      <w:r>
        <w:rPr>
          <w:color w:val="211F1F"/>
          <w:spacing w:val="-5"/>
          <w:sz w:val="21"/>
        </w:rPr>
        <w:t xml:space="preserve"> </w:t>
      </w:r>
      <w:r>
        <w:rPr>
          <w:color w:val="211F1F"/>
          <w:spacing w:val="-2"/>
          <w:sz w:val="21"/>
        </w:rPr>
        <w:t>Resort</w:t>
      </w:r>
      <w:r>
        <w:rPr>
          <w:color w:val="211F1F"/>
          <w:spacing w:val="-5"/>
          <w:sz w:val="21"/>
        </w:rPr>
        <w:t xml:space="preserve"> </w:t>
      </w:r>
      <w:r>
        <w:rPr>
          <w:color w:val="211F1F"/>
          <w:spacing w:val="-2"/>
          <w:sz w:val="21"/>
        </w:rPr>
        <w:t>haborhatanna.</w:t>
      </w:r>
    </w:p>
    <w:p w14:paraId="7ABDBAF3" w14:textId="77777777" w:rsidR="0038493F" w:rsidRDefault="00000000">
      <w:pPr>
        <w:pStyle w:val="ListParagraph"/>
        <w:numPr>
          <w:ilvl w:val="0"/>
          <w:numId w:val="127"/>
        </w:numPr>
        <w:tabs>
          <w:tab w:val="left" w:pos="480"/>
        </w:tabs>
        <w:spacing w:before="238"/>
        <w:ind w:left="480" w:right="41" w:hanging="336"/>
        <w:jc w:val="both"/>
        <w:rPr>
          <w:sz w:val="21"/>
        </w:rPr>
      </w:pPr>
      <w:r>
        <w:rPr>
          <w:color w:val="211F1F"/>
          <w:spacing w:val="-2"/>
          <w:sz w:val="21"/>
        </w:rPr>
        <w:t>Praeses</w:t>
      </w:r>
      <w:r>
        <w:rPr>
          <w:color w:val="211F1F"/>
          <w:spacing w:val="-12"/>
          <w:sz w:val="21"/>
        </w:rPr>
        <w:t xml:space="preserve"> </w:t>
      </w:r>
      <w:r>
        <w:rPr>
          <w:color w:val="211F1F"/>
          <w:spacing w:val="-2"/>
          <w:sz w:val="21"/>
        </w:rPr>
        <w:t>do</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manguluhon</w:t>
      </w:r>
      <w:r>
        <w:rPr>
          <w:color w:val="211F1F"/>
          <w:spacing w:val="-11"/>
          <w:sz w:val="21"/>
        </w:rPr>
        <w:t xml:space="preserve"> </w:t>
      </w:r>
      <w:r>
        <w:rPr>
          <w:color w:val="211F1F"/>
          <w:spacing w:val="-2"/>
          <w:sz w:val="21"/>
        </w:rPr>
        <w:t xml:space="preserve">peresmian </w:t>
      </w:r>
      <w:r>
        <w:rPr>
          <w:color w:val="211F1F"/>
          <w:sz w:val="21"/>
        </w:rPr>
        <w:t xml:space="preserve">Resort na imbaru i di bagasan sada </w:t>
      </w:r>
      <w:r>
        <w:rPr>
          <w:color w:val="211F1F"/>
          <w:spacing w:val="-4"/>
          <w:sz w:val="21"/>
        </w:rPr>
        <w:t>parmingguan,</w:t>
      </w:r>
      <w:r>
        <w:rPr>
          <w:color w:val="211F1F"/>
          <w:spacing w:val="-10"/>
          <w:sz w:val="21"/>
        </w:rPr>
        <w:t xml:space="preserve"> </w:t>
      </w:r>
      <w:r>
        <w:rPr>
          <w:color w:val="211F1F"/>
          <w:spacing w:val="-4"/>
          <w:sz w:val="21"/>
        </w:rPr>
        <w:t>na</w:t>
      </w:r>
      <w:r>
        <w:rPr>
          <w:color w:val="211F1F"/>
          <w:spacing w:val="-9"/>
          <w:sz w:val="21"/>
        </w:rPr>
        <w:t xml:space="preserve"> </w:t>
      </w:r>
      <w:r>
        <w:rPr>
          <w:color w:val="211F1F"/>
          <w:spacing w:val="-4"/>
          <w:sz w:val="21"/>
        </w:rPr>
        <w:t>nidohotan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Majelis </w:t>
      </w:r>
      <w:r>
        <w:rPr>
          <w:color w:val="211F1F"/>
          <w:spacing w:val="9"/>
          <w:sz w:val="21"/>
        </w:rPr>
        <w:t xml:space="preserve">Pekerja Sinode Distrik, </w:t>
      </w:r>
      <w:r>
        <w:rPr>
          <w:color w:val="211F1F"/>
          <w:spacing w:val="11"/>
          <w:sz w:val="21"/>
        </w:rPr>
        <w:t xml:space="preserve">Majelis </w:t>
      </w:r>
      <w:r>
        <w:rPr>
          <w:color w:val="211F1F"/>
          <w:sz w:val="21"/>
        </w:rPr>
        <w:t>Pekerja</w:t>
      </w:r>
      <w:r>
        <w:rPr>
          <w:color w:val="211F1F"/>
          <w:spacing w:val="-11"/>
          <w:sz w:val="21"/>
        </w:rPr>
        <w:t xml:space="preserve"> </w:t>
      </w:r>
      <w:r>
        <w:rPr>
          <w:color w:val="211F1F"/>
          <w:sz w:val="21"/>
        </w:rPr>
        <w:t>Sinode</w:t>
      </w:r>
      <w:r>
        <w:rPr>
          <w:color w:val="211F1F"/>
          <w:spacing w:val="-11"/>
          <w:sz w:val="21"/>
        </w:rPr>
        <w:t xml:space="preserve"> </w:t>
      </w:r>
      <w:r>
        <w:rPr>
          <w:color w:val="211F1F"/>
          <w:sz w:val="21"/>
        </w:rPr>
        <w:t>na</w:t>
      </w:r>
      <w:r>
        <w:rPr>
          <w:color w:val="211F1F"/>
          <w:spacing w:val="-11"/>
          <w:sz w:val="21"/>
        </w:rPr>
        <w:t xml:space="preserve"> </w:t>
      </w:r>
      <w:r>
        <w:rPr>
          <w:color w:val="211F1F"/>
          <w:sz w:val="21"/>
        </w:rPr>
        <w:t>adong</w:t>
      </w:r>
      <w:r>
        <w:rPr>
          <w:color w:val="211F1F"/>
          <w:spacing w:val="-11"/>
          <w:sz w:val="21"/>
        </w:rPr>
        <w:t xml:space="preserve"> </w:t>
      </w:r>
      <w:r>
        <w:rPr>
          <w:color w:val="211F1F"/>
          <w:sz w:val="21"/>
        </w:rPr>
        <w:t>di</w:t>
      </w:r>
      <w:r>
        <w:rPr>
          <w:color w:val="211F1F"/>
          <w:spacing w:val="-11"/>
          <w:sz w:val="21"/>
        </w:rPr>
        <w:t xml:space="preserve"> </w:t>
      </w:r>
      <w:r>
        <w:rPr>
          <w:color w:val="211F1F"/>
          <w:sz w:val="21"/>
        </w:rPr>
        <w:t>Distrik</w:t>
      </w:r>
      <w:r>
        <w:rPr>
          <w:color w:val="211F1F"/>
          <w:spacing w:val="-11"/>
          <w:sz w:val="21"/>
        </w:rPr>
        <w:t xml:space="preserve"> </w:t>
      </w:r>
      <w:r>
        <w:rPr>
          <w:color w:val="211F1F"/>
          <w:sz w:val="21"/>
        </w:rPr>
        <w:t xml:space="preserve">i, </w:t>
      </w:r>
      <w:r>
        <w:rPr>
          <w:color w:val="211F1F"/>
          <w:spacing w:val="9"/>
          <w:sz w:val="21"/>
        </w:rPr>
        <w:t xml:space="preserve">Pandita Resort </w:t>
      </w:r>
      <w:r>
        <w:rPr>
          <w:color w:val="211F1F"/>
          <w:sz w:val="21"/>
        </w:rPr>
        <w:t>dohot Parhalado Resort haborhatan dohot utusan ni angka Resort na adong di Distrik i.</w:t>
      </w:r>
    </w:p>
    <w:p w14:paraId="5BB9E3FA" w14:textId="77777777" w:rsidR="0038493F" w:rsidRDefault="00000000">
      <w:pPr>
        <w:pStyle w:val="ListParagraph"/>
        <w:numPr>
          <w:ilvl w:val="0"/>
          <w:numId w:val="127"/>
        </w:numPr>
        <w:tabs>
          <w:tab w:val="left" w:pos="480"/>
        </w:tabs>
        <w:spacing w:line="237" w:lineRule="auto"/>
        <w:ind w:left="480" w:right="51" w:hanging="336"/>
        <w:jc w:val="both"/>
        <w:rPr>
          <w:sz w:val="21"/>
        </w:rPr>
      </w:pPr>
      <w:r>
        <w:rPr>
          <w:color w:val="211F1F"/>
          <w:sz w:val="21"/>
        </w:rPr>
        <w:t>Di peresmian Resort i, laos diojak- hon ma Pandita Resort.</w:t>
      </w:r>
    </w:p>
    <w:p w14:paraId="056BD6A6" w14:textId="77777777" w:rsidR="0038493F" w:rsidRDefault="00000000">
      <w:pPr>
        <w:pStyle w:val="ListParagraph"/>
        <w:numPr>
          <w:ilvl w:val="0"/>
          <w:numId w:val="127"/>
        </w:numPr>
        <w:tabs>
          <w:tab w:val="left" w:pos="480"/>
        </w:tabs>
        <w:spacing w:before="230"/>
        <w:ind w:left="480" w:right="38" w:hanging="336"/>
        <w:jc w:val="both"/>
        <w:rPr>
          <w:sz w:val="21"/>
        </w:rPr>
      </w:pPr>
      <w:r>
        <w:rPr>
          <w:color w:val="211F1F"/>
          <w:sz w:val="21"/>
        </w:rPr>
        <w:t xml:space="preserve">Di peresmian Resort i pasahaton ni </w:t>
      </w:r>
      <w:r>
        <w:rPr>
          <w:color w:val="211F1F"/>
          <w:spacing w:val="11"/>
          <w:sz w:val="21"/>
        </w:rPr>
        <w:t xml:space="preserve">Resort </w:t>
      </w:r>
      <w:r>
        <w:rPr>
          <w:color w:val="211F1F"/>
          <w:spacing w:val="12"/>
          <w:sz w:val="21"/>
        </w:rPr>
        <w:t xml:space="preserve">haborhatanna </w:t>
      </w:r>
      <w:r>
        <w:rPr>
          <w:color w:val="211F1F"/>
          <w:sz w:val="21"/>
        </w:rPr>
        <w:t xml:space="preserve">ma </w:t>
      </w:r>
      <w:r>
        <w:rPr>
          <w:color w:val="211F1F"/>
          <w:spacing w:val="10"/>
          <w:sz w:val="21"/>
        </w:rPr>
        <w:t xml:space="preserve">tanda </w:t>
      </w:r>
      <w:r>
        <w:rPr>
          <w:color w:val="211F1F"/>
          <w:sz w:val="21"/>
        </w:rPr>
        <w:t>holong tu Resort na imbaru i.</w:t>
      </w:r>
    </w:p>
    <w:p w14:paraId="15165634" w14:textId="77777777" w:rsidR="0038493F" w:rsidRDefault="00000000">
      <w:pPr>
        <w:pStyle w:val="ListParagraph"/>
        <w:numPr>
          <w:ilvl w:val="0"/>
          <w:numId w:val="127"/>
        </w:numPr>
        <w:tabs>
          <w:tab w:val="left" w:pos="480"/>
        </w:tabs>
        <w:spacing w:line="237" w:lineRule="auto"/>
        <w:ind w:left="480" w:right="38" w:hanging="336"/>
        <w:jc w:val="both"/>
        <w:rPr>
          <w:sz w:val="21"/>
        </w:rPr>
      </w:pPr>
      <w:r>
        <w:rPr>
          <w:color w:val="211F1F"/>
          <w:sz w:val="21"/>
        </w:rPr>
        <w:t xml:space="preserve">Na </w:t>
      </w:r>
      <w:r>
        <w:rPr>
          <w:color w:val="211F1F"/>
          <w:spacing w:val="12"/>
          <w:sz w:val="21"/>
        </w:rPr>
        <w:t xml:space="preserve">lumambatna sabulan </w:t>
      </w:r>
      <w:r>
        <w:rPr>
          <w:color w:val="211F1F"/>
          <w:spacing w:val="10"/>
          <w:sz w:val="21"/>
        </w:rPr>
        <w:t xml:space="preserve">dung </w:t>
      </w:r>
      <w:r>
        <w:rPr>
          <w:color w:val="211F1F"/>
          <w:sz w:val="21"/>
        </w:rPr>
        <w:t xml:space="preserve">peresmian Resort gonghonon </w:t>
      </w:r>
      <w:r>
        <w:rPr>
          <w:color w:val="211F1F"/>
          <w:spacing w:val="10"/>
          <w:sz w:val="21"/>
        </w:rPr>
        <w:t xml:space="preserve">ni </w:t>
      </w:r>
      <w:r>
        <w:rPr>
          <w:color w:val="211F1F"/>
          <w:sz w:val="21"/>
        </w:rPr>
        <w:t>Pandita</w:t>
      </w:r>
      <w:r>
        <w:rPr>
          <w:color w:val="211F1F"/>
          <w:spacing w:val="-14"/>
          <w:sz w:val="21"/>
        </w:rPr>
        <w:t xml:space="preserve"> </w:t>
      </w:r>
      <w:r>
        <w:rPr>
          <w:color w:val="211F1F"/>
          <w:sz w:val="21"/>
        </w:rPr>
        <w:t>Resort</w:t>
      </w:r>
      <w:r>
        <w:rPr>
          <w:color w:val="211F1F"/>
          <w:spacing w:val="-13"/>
          <w:sz w:val="21"/>
        </w:rPr>
        <w:t xml:space="preserve"> </w:t>
      </w:r>
      <w:r>
        <w:rPr>
          <w:color w:val="211F1F"/>
          <w:sz w:val="21"/>
        </w:rPr>
        <w:t>ma</w:t>
      </w:r>
      <w:r>
        <w:rPr>
          <w:color w:val="211F1F"/>
          <w:spacing w:val="-13"/>
          <w:sz w:val="21"/>
        </w:rPr>
        <w:t xml:space="preserve"> </w:t>
      </w:r>
      <w:r>
        <w:rPr>
          <w:color w:val="211F1F"/>
          <w:sz w:val="21"/>
        </w:rPr>
        <w:t>Rapot</w:t>
      </w:r>
      <w:r>
        <w:rPr>
          <w:color w:val="211F1F"/>
          <w:spacing w:val="-13"/>
          <w:sz w:val="21"/>
        </w:rPr>
        <w:t xml:space="preserve"> </w:t>
      </w:r>
      <w:r>
        <w:rPr>
          <w:color w:val="211F1F"/>
          <w:sz w:val="21"/>
        </w:rPr>
        <w:t>Resort</w:t>
      </w:r>
      <w:r>
        <w:rPr>
          <w:color w:val="211F1F"/>
          <w:spacing w:val="-13"/>
          <w:sz w:val="21"/>
        </w:rPr>
        <w:t xml:space="preserve"> </w:t>
      </w:r>
      <w:r>
        <w:rPr>
          <w:color w:val="211F1F"/>
          <w:sz w:val="21"/>
        </w:rPr>
        <w:t>laho mamillit Parhalado Resort dohot Badan</w:t>
      </w:r>
      <w:r>
        <w:rPr>
          <w:color w:val="211F1F"/>
          <w:spacing w:val="-3"/>
          <w:sz w:val="21"/>
        </w:rPr>
        <w:t xml:space="preserve"> </w:t>
      </w:r>
      <w:r>
        <w:rPr>
          <w:color w:val="211F1F"/>
          <w:sz w:val="21"/>
        </w:rPr>
        <w:t xml:space="preserve">Audit Resort. Laporhonon ni Panitia Persiapan </w:t>
      </w:r>
      <w:r>
        <w:rPr>
          <w:color w:val="211F1F"/>
          <w:spacing w:val="9"/>
          <w:sz w:val="21"/>
        </w:rPr>
        <w:t xml:space="preserve">Resort/Panitia </w:t>
      </w:r>
      <w:r>
        <w:rPr>
          <w:color w:val="211F1F"/>
          <w:spacing w:val="-2"/>
          <w:sz w:val="21"/>
        </w:rPr>
        <w:t>Peresmian</w:t>
      </w:r>
      <w:r>
        <w:rPr>
          <w:color w:val="211F1F"/>
          <w:spacing w:val="-12"/>
          <w:sz w:val="21"/>
        </w:rPr>
        <w:t xml:space="preserve"> </w:t>
      </w:r>
      <w:r>
        <w:rPr>
          <w:color w:val="211F1F"/>
          <w:spacing w:val="-2"/>
          <w:sz w:val="21"/>
        </w:rPr>
        <w:t>Resort</w:t>
      </w:r>
      <w:r>
        <w:rPr>
          <w:color w:val="211F1F"/>
          <w:spacing w:val="-11"/>
          <w:sz w:val="21"/>
        </w:rPr>
        <w:t xml:space="preserve"> </w:t>
      </w:r>
      <w:r>
        <w:rPr>
          <w:color w:val="211F1F"/>
          <w:spacing w:val="-2"/>
          <w:sz w:val="21"/>
        </w:rPr>
        <w:t>ma</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 xml:space="preserve">Resort </w:t>
      </w:r>
      <w:r>
        <w:rPr>
          <w:color w:val="211F1F"/>
          <w:sz w:val="21"/>
        </w:rPr>
        <w:t xml:space="preserve">i nasa ulaon dohot parhepengon ni </w:t>
      </w:r>
      <w:r>
        <w:rPr>
          <w:color w:val="211F1F"/>
          <w:spacing w:val="-4"/>
          <w:sz w:val="21"/>
        </w:rPr>
        <w:t>Panitia.</w:t>
      </w:r>
      <w:r>
        <w:rPr>
          <w:color w:val="211F1F"/>
          <w:spacing w:val="-10"/>
          <w:sz w:val="21"/>
        </w:rPr>
        <w:t xml:space="preserve"> </w:t>
      </w:r>
      <w:r>
        <w:rPr>
          <w:color w:val="211F1F"/>
          <w:spacing w:val="-4"/>
          <w:sz w:val="21"/>
        </w:rPr>
        <w:t>Dung</w:t>
      </w:r>
      <w:r>
        <w:rPr>
          <w:color w:val="211F1F"/>
          <w:spacing w:val="-9"/>
          <w:sz w:val="21"/>
        </w:rPr>
        <w:t xml:space="preserve"> </w:t>
      </w:r>
      <w:r>
        <w:rPr>
          <w:color w:val="211F1F"/>
          <w:spacing w:val="-4"/>
          <w:sz w:val="21"/>
        </w:rPr>
        <w:t>i</w:t>
      </w:r>
      <w:r>
        <w:rPr>
          <w:color w:val="211F1F"/>
          <w:spacing w:val="-9"/>
          <w:sz w:val="21"/>
        </w:rPr>
        <w:t xml:space="preserve"> </w:t>
      </w:r>
      <w:r>
        <w:rPr>
          <w:color w:val="211F1F"/>
          <w:spacing w:val="-4"/>
          <w:sz w:val="21"/>
        </w:rPr>
        <w:t>bubarhonon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Pandita </w:t>
      </w:r>
      <w:r>
        <w:rPr>
          <w:color w:val="211F1F"/>
          <w:sz w:val="21"/>
        </w:rPr>
        <w:t>Resort ma Panitia i.</w:t>
      </w:r>
    </w:p>
    <w:p w14:paraId="14F5CFB3" w14:textId="77777777" w:rsidR="0038493F" w:rsidRDefault="00000000">
      <w:pPr>
        <w:pStyle w:val="ListParagraph"/>
        <w:numPr>
          <w:ilvl w:val="0"/>
          <w:numId w:val="127"/>
        </w:numPr>
        <w:tabs>
          <w:tab w:val="left" w:pos="480"/>
        </w:tabs>
        <w:spacing w:before="5"/>
        <w:ind w:left="480" w:right="40" w:hanging="336"/>
        <w:jc w:val="both"/>
        <w:rPr>
          <w:sz w:val="21"/>
        </w:rPr>
      </w:pPr>
      <w:r>
        <w:rPr>
          <w:color w:val="211F1F"/>
          <w:sz w:val="21"/>
        </w:rPr>
        <w:t xml:space="preserve">Na lumambatna onom minggu dung peresmian Resort gonghonon </w:t>
      </w:r>
      <w:r>
        <w:rPr>
          <w:color w:val="211F1F"/>
          <w:spacing w:val="10"/>
          <w:sz w:val="21"/>
        </w:rPr>
        <w:t xml:space="preserve">ni </w:t>
      </w:r>
      <w:r>
        <w:rPr>
          <w:color w:val="211F1F"/>
          <w:sz w:val="21"/>
        </w:rPr>
        <w:t xml:space="preserve">Pandita Resort ma Rapot Parhalado </w:t>
      </w:r>
      <w:r>
        <w:rPr>
          <w:color w:val="211F1F"/>
          <w:spacing w:val="10"/>
          <w:sz w:val="21"/>
        </w:rPr>
        <w:t xml:space="preserve">Resort </w:t>
      </w:r>
      <w:r>
        <w:rPr>
          <w:color w:val="211F1F"/>
          <w:sz w:val="21"/>
        </w:rPr>
        <w:t xml:space="preserve">laho </w:t>
      </w:r>
      <w:r>
        <w:rPr>
          <w:color w:val="211F1F"/>
          <w:spacing w:val="10"/>
          <w:sz w:val="21"/>
        </w:rPr>
        <w:t xml:space="preserve">mamillit </w:t>
      </w:r>
      <w:r>
        <w:rPr>
          <w:color w:val="211F1F"/>
          <w:spacing w:val="11"/>
          <w:sz w:val="21"/>
        </w:rPr>
        <w:t xml:space="preserve">Sekretaris </w:t>
      </w:r>
      <w:r>
        <w:rPr>
          <w:color w:val="211F1F"/>
          <w:sz w:val="21"/>
        </w:rPr>
        <w:t>Bendahara Resort dohot</w:t>
      </w:r>
      <w:r>
        <w:rPr>
          <w:color w:val="211F1F"/>
          <w:spacing w:val="40"/>
          <w:sz w:val="21"/>
        </w:rPr>
        <w:t xml:space="preserve"> </w:t>
      </w:r>
      <w:r>
        <w:rPr>
          <w:color w:val="211F1F"/>
          <w:sz w:val="21"/>
        </w:rPr>
        <w:t>Utusan Resort tu Sinode Distrik.</w:t>
      </w:r>
    </w:p>
    <w:p w14:paraId="352DD275" w14:textId="77777777" w:rsidR="0038493F" w:rsidRDefault="00000000">
      <w:pPr>
        <w:pStyle w:val="BodyText"/>
        <w:spacing w:before="62"/>
        <w:ind w:right="158"/>
      </w:pPr>
      <w:r>
        <w:br w:type="column"/>
      </w:r>
      <w:r>
        <w:rPr>
          <w:color w:val="211F1F"/>
        </w:rPr>
        <w:t>yang</w:t>
      </w:r>
      <w:r>
        <w:rPr>
          <w:color w:val="211F1F"/>
          <w:spacing w:val="-14"/>
        </w:rPr>
        <w:t xml:space="preserve"> </w:t>
      </w:r>
      <w:r>
        <w:rPr>
          <w:color w:val="211F1F"/>
        </w:rPr>
        <w:t>baru</w:t>
      </w:r>
      <w:r>
        <w:rPr>
          <w:color w:val="211F1F"/>
          <w:spacing w:val="-13"/>
        </w:rPr>
        <w:t xml:space="preserve"> </w:t>
      </w:r>
      <w:r>
        <w:rPr>
          <w:color w:val="211F1F"/>
        </w:rPr>
        <w:t>dan</w:t>
      </w:r>
      <w:r>
        <w:rPr>
          <w:color w:val="211F1F"/>
          <w:spacing w:val="-13"/>
        </w:rPr>
        <w:t xml:space="preserve"> </w:t>
      </w:r>
      <w:r>
        <w:rPr>
          <w:color w:val="211F1F"/>
        </w:rPr>
        <w:t>sekaligus</w:t>
      </w:r>
      <w:r>
        <w:rPr>
          <w:color w:val="211F1F"/>
          <w:spacing w:val="-13"/>
        </w:rPr>
        <w:t xml:space="preserve"> </w:t>
      </w:r>
      <w:r>
        <w:rPr>
          <w:color w:val="211F1F"/>
        </w:rPr>
        <w:t>Surat</w:t>
      </w:r>
      <w:r>
        <w:rPr>
          <w:color w:val="211F1F"/>
          <w:spacing w:val="-13"/>
        </w:rPr>
        <w:t xml:space="preserve"> </w:t>
      </w:r>
      <w:r>
        <w:rPr>
          <w:color w:val="211F1F"/>
        </w:rPr>
        <w:t>Kepu- tusan</w:t>
      </w:r>
      <w:r>
        <w:rPr>
          <w:color w:val="211F1F"/>
          <w:spacing w:val="-3"/>
        </w:rPr>
        <w:t xml:space="preserve"> </w:t>
      </w:r>
      <w:r>
        <w:rPr>
          <w:color w:val="211F1F"/>
        </w:rPr>
        <w:t>Pengangkatan</w:t>
      </w:r>
      <w:r>
        <w:rPr>
          <w:color w:val="211F1F"/>
          <w:spacing w:val="-3"/>
        </w:rPr>
        <w:t xml:space="preserve"> </w:t>
      </w:r>
      <w:r>
        <w:rPr>
          <w:color w:val="211F1F"/>
        </w:rPr>
        <w:t>Pendeta</w:t>
      </w:r>
      <w:r>
        <w:rPr>
          <w:color w:val="211F1F"/>
          <w:spacing w:val="-3"/>
        </w:rPr>
        <w:t xml:space="preserve"> </w:t>
      </w:r>
      <w:r>
        <w:rPr>
          <w:color w:val="211F1F"/>
          <w:spacing w:val="-2"/>
        </w:rPr>
        <w:t>Resort.</w:t>
      </w:r>
    </w:p>
    <w:p w14:paraId="39EF9078" w14:textId="77777777" w:rsidR="0038493F" w:rsidRDefault="00000000">
      <w:pPr>
        <w:pStyle w:val="ListParagraph"/>
        <w:numPr>
          <w:ilvl w:val="0"/>
          <w:numId w:val="128"/>
        </w:numPr>
        <w:tabs>
          <w:tab w:val="left" w:pos="485"/>
        </w:tabs>
        <w:spacing w:line="237" w:lineRule="auto"/>
        <w:ind w:left="485" w:right="149" w:hanging="341"/>
        <w:jc w:val="both"/>
        <w:rPr>
          <w:sz w:val="21"/>
        </w:rPr>
      </w:pPr>
      <w:r>
        <w:rPr>
          <w:color w:val="211F1F"/>
          <w:sz w:val="21"/>
        </w:rPr>
        <w:t>Pendeta Resort asal mengangkat Panitia Persiapan Resort menjadi Panitia Peresmian Resort.</w:t>
      </w:r>
    </w:p>
    <w:p w14:paraId="36862DC0" w14:textId="77777777" w:rsidR="0038493F" w:rsidRDefault="00000000">
      <w:pPr>
        <w:pStyle w:val="ListParagraph"/>
        <w:numPr>
          <w:ilvl w:val="0"/>
          <w:numId w:val="128"/>
        </w:numPr>
        <w:tabs>
          <w:tab w:val="left" w:pos="485"/>
        </w:tabs>
        <w:spacing w:before="240"/>
        <w:ind w:left="485" w:right="153" w:hanging="341"/>
        <w:jc w:val="both"/>
        <w:rPr>
          <w:sz w:val="21"/>
        </w:rPr>
      </w:pPr>
      <w:r>
        <w:rPr>
          <w:color w:val="211F1F"/>
          <w:sz w:val="21"/>
        </w:rPr>
        <w:t xml:space="preserve">Sebelum peresmian Resort, semua jemaat yang masuk dalam Resort baru tersebut harus memenuhi atau </w:t>
      </w:r>
      <w:r>
        <w:rPr>
          <w:color w:val="211F1F"/>
          <w:spacing w:val="-6"/>
          <w:sz w:val="21"/>
        </w:rPr>
        <w:t xml:space="preserve">melunasi kewajibannya kepada Resort </w:t>
      </w:r>
      <w:r>
        <w:rPr>
          <w:color w:val="211F1F"/>
          <w:spacing w:val="-2"/>
          <w:sz w:val="21"/>
        </w:rPr>
        <w:t>asal.</w:t>
      </w:r>
    </w:p>
    <w:p w14:paraId="5495F6A4" w14:textId="77777777" w:rsidR="0038493F" w:rsidRDefault="00000000">
      <w:pPr>
        <w:pStyle w:val="ListParagraph"/>
        <w:numPr>
          <w:ilvl w:val="0"/>
          <w:numId w:val="128"/>
        </w:numPr>
        <w:tabs>
          <w:tab w:val="left" w:pos="485"/>
        </w:tabs>
        <w:spacing w:line="237" w:lineRule="auto"/>
        <w:ind w:left="485" w:right="145" w:hanging="341"/>
        <w:jc w:val="both"/>
        <w:rPr>
          <w:sz w:val="21"/>
        </w:rPr>
      </w:pPr>
      <w:r>
        <w:rPr>
          <w:color w:val="211F1F"/>
          <w:spacing w:val="-2"/>
          <w:sz w:val="21"/>
        </w:rPr>
        <w:t>Peresmian</w:t>
      </w:r>
      <w:r>
        <w:rPr>
          <w:color w:val="211F1F"/>
          <w:spacing w:val="-7"/>
          <w:sz w:val="21"/>
        </w:rPr>
        <w:t xml:space="preserve"> </w:t>
      </w:r>
      <w:r>
        <w:rPr>
          <w:color w:val="211F1F"/>
          <w:spacing w:val="-2"/>
          <w:sz w:val="21"/>
        </w:rPr>
        <w:t>Resort</w:t>
      </w:r>
      <w:r>
        <w:rPr>
          <w:color w:val="211F1F"/>
          <w:spacing w:val="-7"/>
          <w:sz w:val="21"/>
        </w:rPr>
        <w:t xml:space="preserve"> </w:t>
      </w:r>
      <w:r>
        <w:rPr>
          <w:color w:val="211F1F"/>
          <w:spacing w:val="-2"/>
          <w:sz w:val="21"/>
        </w:rPr>
        <w:t>baru</w:t>
      </w:r>
      <w:r>
        <w:rPr>
          <w:color w:val="211F1F"/>
          <w:spacing w:val="-7"/>
          <w:sz w:val="21"/>
        </w:rPr>
        <w:t xml:space="preserve"> </w:t>
      </w:r>
      <w:r>
        <w:rPr>
          <w:color w:val="211F1F"/>
          <w:spacing w:val="-2"/>
          <w:sz w:val="21"/>
        </w:rPr>
        <w:t>dipimpin</w:t>
      </w:r>
      <w:r>
        <w:rPr>
          <w:color w:val="211F1F"/>
          <w:spacing w:val="-7"/>
          <w:sz w:val="21"/>
        </w:rPr>
        <w:t xml:space="preserve"> </w:t>
      </w:r>
      <w:r>
        <w:rPr>
          <w:color w:val="211F1F"/>
          <w:spacing w:val="-2"/>
          <w:sz w:val="21"/>
        </w:rPr>
        <w:t xml:space="preserve">oleh </w:t>
      </w:r>
      <w:r>
        <w:rPr>
          <w:color w:val="211F1F"/>
          <w:spacing w:val="12"/>
          <w:sz w:val="21"/>
        </w:rPr>
        <w:t xml:space="preserve">Praeses </w:t>
      </w:r>
      <w:r>
        <w:rPr>
          <w:color w:val="211F1F"/>
          <w:spacing w:val="11"/>
          <w:sz w:val="21"/>
        </w:rPr>
        <w:t xml:space="preserve">dalam suatu </w:t>
      </w:r>
      <w:r>
        <w:rPr>
          <w:color w:val="211F1F"/>
          <w:spacing w:val="12"/>
          <w:sz w:val="21"/>
        </w:rPr>
        <w:t xml:space="preserve">kebaktian </w:t>
      </w:r>
      <w:r>
        <w:rPr>
          <w:color w:val="211F1F"/>
          <w:sz w:val="21"/>
        </w:rPr>
        <w:t xml:space="preserve">Minggu dan dihadiri oleh Majelis </w:t>
      </w:r>
      <w:r>
        <w:rPr>
          <w:color w:val="211F1F"/>
          <w:spacing w:val="9"/>
          <w:sz w:val="21"/>
        </w:rPr>
        <w:t xml:space="preserve">Pekerja Sinode Distrik, </w:t>
      </w:r>
      <w:r>
        <w:rPr>
          <w:color w:val="211F1F"/>
          <w:spacing w:val="11"/>
          <w:sz w:val="21"/>
        </w:rPr>
        <w:t xml:space="preserve">Majelis </w:t>
      </w:r>
      <w:r>
        <w:rPr>
          <w:color w:val="211F1F"/>
          <w:sz w:val="21"/>
        </w:rPr>
        <w:t>Pekerja Sinode yang ada di Distrik tersebut,</w:t>
      </w:r>
      <w:r>
        <w:rPr>
          <w:color w:val="211F1F"/>
          <w:spacing w:val="-10"/>
          <w:sz w:val="21"/>
        </w:rPr>
        <w:t xml:space="preserve"> </w:t>
      </w:r>
      <w:r>
        <w:rPr>
          <w:color w:val="211F1F"/>
          <w:sz w:val="21"/>
        </w:rPr>
        <w:t>Pendeta</w:t>
      </w:r>
      <w:r>
        <w:rPr>
          <w:color w:val="211F1F"/>
          <w:spacing w:val="-10"/>
          <w:sz w:val="21"/>
        </w:rPr>
        <w:t xml:space="preserve"> </w:t>
      </w:r>
      <w:r>
        <w:rPr>
          <w:color w:val="211F1F"/>
          <w:sz w:val="21"/>
        </w:rPr>
        <w:t>Resort</w:t>
      </w:r>
      <w:r>
        <w:rPr>
          <w:color w:val="211F1F"/>
          <w:spacing w:val="-10"/>
          <w:sz w:val="21"/>
        </w:rPr>
        <w:t xml:space="preserve"> </w:t>
      </w:r>
      <w:r>
        <w:rPr>
          <w:color w:val="211F1F"/>
          <w:sz w:val="21"/>
        </w:rPr>
        <w:t>dan</w:t>
      </w:r>
      <w:r>
        <w:rPr>
          <w:color w:val="211F1F"/>
          <w:spacing w:val="-10"/>
          <w:sz w:val="21"/>
        </w:rPr>
        <w:t xml:space="preserve"> </w:t>
      </w:r>
      <w:r>
        <w:rPr>
          <w:color w:val="211F1F"/>
          <w:sz w:val="21"/>
        </w:rPr>
        <w:t xml:space="preserve">Majelis </w:t>
      </w:r>
      <w:r>
        <w:rPr>
          <w:color w:val="211F1F"/>
          <w:spacing w:val="-2"/>
          <w:sz w:val="21"/>
        </w:rPr>
        <w:t>Resort</w:t>
      </w:r>
      <w:r>
        <w:rPr>
          <w:color w:val="211F1F"/>
          <w:spacing w:val="-12"/>
          <w:sz w:val="21"/>
        </w:rPr>
        <w:t xml:space="preserve"> </w:t>
      </w:r>
      <w:r>
        <w:rPr>
          <w:color w:val="211F1F"/>
          <w:spacing w:val="-2"/>
          <w:sz w:val="21"/>
        </w:rPr>
        <w:t>asal</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Utusan-utusan</w:t>
      </w:r>
      <w:r>
        <w:rPr>
          <w:color w:val="211F1F"/>
          <w:spacing w:val="-11"/>
          <w:sz w:val="21"/>
        </w:rPr>
        <w:t xml:space="preserve"> </w:t>
      </w:r>
      <w:r>
        <w:rPr>
          <w:color w:val="211F1F"/>
          <w:spacing w:val="-2"/>
          <w:sz w:val="21"/>
        </w:rPr>
        <w:t xml:space="preserve">Resort </w:t>
      </w:r>
      <w:r>
        <w:rPr>
          <w:color w:val="211F1F"/>
          <w:sz w:val="21"/>
        </w:rPr>
        <w:t>yang ada di Distrik tersebut.</w:t>
      </w:r>
    </w:p>
    <w:p w14:paraId="1823CDE4" w14:textId="77777777" w:rsidR="0038493F" w:rsidRDefault="00000000">
      <w:pPr>
        <w:pStyle w:val="ListParagraph"/>
        <w:numPr>
          <w:ilvl w:val="0"/>
          <w:numId w:val="128"/>
        </w:numPr>
        <w:tabs>
          <w:tab w:val="left" w:pos="485"/>
        </w:tabs>
        <w:ind w:left="485" w:right="147" w:hanging="341"/>
        <w:jc w:val="both"/>
        <w:rPr>
          <w:sz w:val="21"/>
        </w:rPr>
      </w:pPr>
      <w:r>
        <w:rPr>
          <w:color w:val="211F1F"/>
          <w:sz w:val="21"/>
        </w:rPr>
        <w:t xml:space="preserve">Dalam ibadah peresmian </w:t>
      </w:r>
      <w:r>
        <w:rPr>
          <w:color w:val="211F1F"/>
          <w:spacing w:val="10"/>
          <w:sz w:val="21"/>
        </w:rPr>
        <w:t xml:space="preserve">Resort </w:t>
      </w:r>
      <w:r>
        <w:rPr>
          <w:color w:val="211F1F"/>
          <w:spacing w:val="9"/>
          <w:sz w:val="21"/>
        </w:rPr>
        <w:t xml:space="preserve">sekaligus diadakan </w:t>
      </w:r>
      <w:r>
        <w:rPr>
          <w:color w:val="211F1F"/>
          <w:spacing w:val="11"/>
          <w:sz w:val="21"/>
        </w:rPr>
        <w:t xml:space="preserve">pengukuhan </w:t>
      </w:r>
      <w:r>
        <w:rPr>
          <w:color w:val="211F1F"/>
          <w:sz w:val="21"/>
        </w:rPr>
        <w:t>Pendeta Resort.</w:t>
      </w:r>
    </w:p>
    <w:p w14:paraId="309E7547" w14:textId="77777777" w:rsidR="0038493F" w:rsidRDefault="00000000">
      <w:pPr>
        <w:pStyle w:val="ListParagraph"/>
        <w:numPr>
          <w:ilvl w:val="0"/>
          <w:numId w:val="128"/>
        </w:numPr>
        <w:tabs>
          <w:tab w:val="left" w:pos="485"/>
        </w:tabs>
        <w:spacing w:line="237" w:lineRule="auto"/>
        <w:ind w:left="485" w:right="151" w:hanging="341"/>
        <w:jc w:val="both"/>
        <w:rPr>
          <w:sz w:val="21"/>
        </w:rPr>
      </w:pPr>
      <w:r>
        <w:rPr>
          <w:color w:val="211F1F"/>
          <w:sz w:val="21"/>
        </w:rPr>
        <w:t>Dalam peresmian Resort tersebut, Resort asal menyampaikan tanda kasih kepada Resort yang baru.</w:t>
      </w:r>
    </w:p>
    <w:p w14:paraId="4A05E947" w14:textId="77777777" w:rsidR="0038493F" w:rsidRDefault="00000000">
      <w:pPr>
        <w:pStyle w:val="ListParagraph"/>
        <w:numPr>
          <w:ilvl w:val="0"/>
          <w:numId w:val="128"/>
        </w:numPr>
        <w:tabs>
          <w:tab w:val="left" w:pos="485"/>
        </w:tabs>
        <w:ind w:left="485" w:right="145" w:hanging="341"/>
        <w:jc w:val="both"/>
        <w:rPr>
          <w:sz w:val="21"/>
        </w:rPr>
      </w:pPr>
      <w:r>
        <w:rPr>
          <w:color w:val="211F1F"/>
          <w:spacing w:val="13"/>
          <w:sz w:val="21"/>
        </w:rPr>
        <w:t>Selambat-</w:t>
      </w:r>
      <w:r>
        <w:rPr>
          <w:color w:val="211F1F"/>
          <w:spacing w:val="11"/>
          <w:sz w:val="21"/>
        </w:rPr>
        <w:t xml:space="preserve">lambatnya </w:t>
      </w:r>
      <w:r>
        <w:rPr>
          <w:color w:val="211F1F"/>
          <w:spacing w:val="9"/>
          <w:sz w:val="21"/>
        </w:rPr>
        <w:t xml:space="preserve">satu </w:t>
      </w:r>
      <w:r>
        <w:rPr>
          <w:color w:val="211F1F"/>
          <w:spacing w:val="10"/>
          <w:sz w:val="21"/>
        </w:rPr>
        <w:t xml:space="preserve">bulan </w:t>
      </w:r>
      <w:r>
        <w:rPr>
          <w:color w:val="211F1F"/>
          <w:sz w:val="21"/>
        </w:rPr>
        <w:t>sesudah peresmian Resort,</w:t>
      </w:r>
      <w:r>
        <w:rPr>
          <w:color w:val="211F1F"/>
          <w:spacing w:val="40"/>
          <w:sz w:val="21"/>
        </w:rPr>
        <w:t xml:space="preserve"> </w:t>
      </w:r>
      <w:r>
        <w:rPr>
          <w:color w:val="211F1F"/>
          <w:sz w:val="21"/>
        </w:rPr>
        <w:t>Pendeta Resort</w:t>
      </w:r>
      <w:r>
        <w:rPr>
          <w:color w:val="211F1F"/>
          <w:spacing w:val="-14"/>
          <w:sz w:val="21"/>
        </w:rPr>
        <w:t xml:space="preserve"> </w:t>
      </w:r>
      <w:r>
        <w:rPr>
          <w:color w:val="211F1F"/>
          <w:sz w:val="21"/>
        </w:rPr>
        <w:t>yang</w:t>
      </w:r>
      <w:r>
        <w:rPr>
          <w:color w:val="211F1F"/>
          <w:spacing w:val="-13"/>
          <w:sz w:val="21"/>
        </w:rPr>
        <w:t xml:space="preserve"> </w:t>
      </w:r>
      <w:r>
        <w:rPr>
          <w:color w:val="211F1F"/>
          <w:sz w:val="21"/>
        </w:rPr>
        <w:t>baru</w:t>
      </w:r>
      <w:r>
        <w:rPr>
          <w:color w:val="211F1F"/>
          <w:spacing w:val="-13"/>
          <w:sz w:val="21"/>
        </w:rPr>
        <w:t xml:space="preserve"> </w:t>
      </w:r>
      <w:r>
        <w:rPr>
          <w:color w:val="211F1F"/>
          <w:sz w:val="21"/>
        </w:rPr>
        <w:t>mengundang</w:t>
      </w:r>
      <w:r>
        <w:rPr>
          <w:color w:val="211F1F"/>
          <w:spacing w:val="-13"/>
          <w:sz w:val="21"/>
        </w:rPr>
        <w:t xml:space="preserve"> </w:t>
      </w:r>
      <w:r>
        <w:rPr>
          <w:color w:val="211F1F"/>
          <w:sz w:val="21"/>
        </w:rPr>
        <w:t>Rapat Resort</w:t>
      </w:r>
      <w:r>
        <w:rPr>
          <w:color w:val="211F1F"/>
          <w:spacing w:val="-14"/>
          <w:sz w:val="21"/>
        </w:rPr>
        <w:t xml:space="preserve"> </w:t>
      </w:r>
      <w:r>
        <w:rPr>
          <w:color w:val="211F1F"/>
          <w:sz w:val="21"/>
        </w:rPr>
        <w:t>untuk</w:t>
      </w:r>
      <w:r>
        <w:rPr>
          <w:color w:val="211F1F"/>
          <w:spacing w:val="-13"/>
          <w:sz w:val="21"/>
        </w:rPr>
        <w:t xml:space="preserve"> </w:t>
      </w:r>
      <w:r>
        <w:rPr>
          <w:color w:val="211F1F"/>
          <w:sz w:val="21"/>
        </w:rPr>
        <w:t>memilih</w:t>
      </w:r>
      <w:r>
        <w:rPr>
          <w:color w:val="211F1F"/>
          <w:spacing w:val="-13"/>
          <w:sz w:val="21"/>
        </w:rPr>
        <w:t xml:space="preserve"> </w:t>
      </w:r>
      <w:r>
        <w:rPr>
          <w:color w:val="211F1F"/>
          <w:sz w:val="21"/>
        </w:rPr>
        <w:t>Majelis</w:t>
      </w:r>
      <w:r>
        <w:rPr>
          <w:color w:val="211F1F"/>
          <w:spacing w:val="-13"/>
          <w:sz w:val="21"/>
        </w:rPr>
        <w:t xml:space="preserve"> </w:t>
      </w:r>
      <w:r>
        <w:rPr>
          <w:color w:val="211F1F"/>
          <w:sz w:val="21"/>
        </w:rPr>
        <w:t xml:space="preserve">Resort dan Badan Audit Resort. Panitia Persiapan Resort/Peresmian Resort melaporkan seluruh pekerjaan dan </w:t>
      </w:r>
      <w:r>
        <w:rPr>
          <w:color w:val="211F1F"/>
          <w:spacing w:val="9"/>
          <w:sz w:val="21"/>
        </w:rPr>
        <w:t xml:space="preserve">keuangan kepada </w:t>
      </w:r>
      <w:r>
        <w:rPr>
          <w:color w:val="211F1F"/>
          <w:sz w:val="21"/>
        </w:rPr>
        <w:t xml:space="preserve">Rapat </w:t>
      </w:r>
      <w:r>
        <w:rPr>
          <w:color w:val="211F1F"/>
          <w:spacing w:val="11"/>
          <w:sz w:val="21"/>
        </w:rPr>
        <w:t xml:space="preserve">Resort. </w:t>
      </w:r>
      <w:r>
        <w:rPr>
          <w:color w:val="211F1F"/>
          <w:sz w:val="21"/>
        </w:rPr>
        <w:t>Kemudian</w:t>
      </w:r>
      <w:r>
        <w:rPr>
          <w:color w:val="211F1F"/>
          <w:spacing w:val="-1"/>
          <w:sz w:val="21"/>
        </w:rPr>
        <w:t xml:space="preserve"> </w:t>
      </w:r>
      <w:r>
        <w:rPr>
          <w:color w:val="211F1F"/>
          <w:sz w:val="21"/>
        </w:rPr>
        <w:t>Panitia</w:t>
      </w:r>
      <w:r>
        <w:rPr>
          <w:color w:val="211F1F"/>
          <w:spacing w:val="-1"/>
          <w:sz w:val="21"/>
        </w:rPr>
        <w:t xml:space="preserve"> </w:t>
      </w:r>
      <w:r>
        <w:rPr>
          <w:color w:val="211F1F"/>
          <w:sz w:val="21"/>
        </w:rPr>
        <w:t>Peresmian</w:t>
      </w:r>
      <w:r>
        <w:rPr>
          <w:color w:val="211F1F"/>
          <w:spacing w:val="-1"/>
          <w:sz w:val="21"/>
        </w:rPr>
        <w:t xml:space="preserve"> </w:t>
      </w:r>
      <w:r>
        <w:rPr>
          <w:color w:val="211F1F"/>
          <w:sz w:val="21"/>
        </w:rPr>
        <w:t>Resort dibubarkan Pendeta Resort.</w:t>
      </w:r>
    </w:p>
    <w:p w14:paraId="5FD32361" w14:textId="77777777" w:rsidR="0038493F" w:rsidRDefault="00000000">
      <w:pPr>
        <w:pStyle w:val="ListParagraph"/>
        <w:numPr>
          <w:ilvl w:val="0"/>
          <w:numId w:val="128"/>
        </w:numPr>
        <w:tabs>
          <w:tab w:val="left" w:pos="485"/>
        </w:tabs>
        <w:spacing w:line="237" w:lineRule="auto"/>
        <w:ind w:left="485" w:right="145" w:hanging="341"/>
        <w:jc w:val="both"/>
        <w:rPr>
          <w:sz w:val="21"/>
        </w:rPr>
      </w:pPr>
      <w:r>
        <w:rPr>
          <w:color w:val="211F1F"/>
          <w:sz w:val="21"/>
        </w:rPr>
        <w:t>Selambat-lambatnya enam minggu sesudah peresmian Resort, Pendeta Resort</w:t>
      </w:r>
      <w:r>
        <w:rPr>
          <w:color w:val="211F1F"/>
          <w:spacing w:val="-14"/>
          <w:sz w:val="21"/>
        </w:rPr>
        <w:t xml:space="preserve"> </w:t>
      </w:r>
      <w:r>
        <w:rPr>
          <w:color w:val="211F1F"/>
          <w:sz w:val="21"/>
        </w:rPr>
        <w:t>yang</w:t>
      </w:r>
      <w:r>
        <w:rPr>
          <w:color w:val="211F1F"/>
          <w:spacing w:val="-13"/>
          <w:sz w:val="21"/>
        </w:rPr>
        <w:t xml:space="preserve"> </w:t>
      </w:r>
      <w:r>
        <w:rPr>
          <w:color w:val="211F1F"/>
          <w:sz w:val="21"/>
        </w:rPr>
        <w:t>baru</w:t>
      </w:r>
      <w:r>
        <w:rPr>
          <w:color w:val="211F1F"/>
          <w:spacing w:val="-13"/>
          <w:sz w:val="21"/>
        </w:rPr>
        <w:t xml:space="preserve"> </w:t>
      </w:r>
      <w:r>
        <w:rPr>
          <w:color w:val="211F1F"/>
          <w:sz w:val="21"/>
        </w:rPr>
        <w:t>mengundang</w:t>
      </w:r>
      <w:r>
        <w:rPr>
          <w:color w:val="211F1F"/>
          <w:spacing w:val="-13"/>
          <w:sz w:val="21"/>
        </w:rPr>
        <w:t xml:space="preserve"> </w:t>
      </w:r>
      <w:r>
        <w:rPr>
          <w:color w:val="211F1F"/>
          <w:sz w:val="21"/>
        </w:rPr>
        <w:t xml:space="preserve">Rapat </w:t>
      </w:r>
      <w:r>
        <w:rPr>
          <w:color w:val="211F1F"/>
          <w:spacing w:val="11"/>
          <w:sz w:val="21"/>
        </w:rPr>
        <w:t>Majelis</w:t>
      </w:r>
      <w:r>
        <w:rPr>
          <w:color w:val="211F1F"/>
          <w:spacing w:val="40"/>
          <w:sz w:val="21"/>
        </w:rPr>
        <w:t xml:space="preserve"> </w:t>
      </w:r>
      <w:r>
        <w:rPr>
          <w:color w:val="211F1F"/>
          <w:spacing w:val="11"/>
          <w:sz w:val="21"/>
        </w:rPr>
        <w:t>Resort</w:t>
      </w:r>
      <w:r>
        <w:rPr>
          <w:color w:val="211F1F"/>
          <w:spacing w:val="40"/>
          <w:sz w:val="21"/>
        </w:rPr>
        <w:t xml:space="preserve"> </w:t>
      </w:r>
      <w:r>
        <w:rPr>
          <w:color w:val="211F1F"/>
          <w:spacing w:val="10"/>
          <w:sz w:val="21"/>
        </w:rPr>
        <w:t>untuk</w:t>
      </w:r>
      <w:r>
        <w:rPr>
          <w:color w:val="211F1F"/>
          <w:spacing w:val="40"/>
          <w:sz w:val="21"/>
        </w:rPr>
        <w:t xml:space="preserve"> </w:t>
      </w:r>
      <w:r>
        <w:rPr>
          <w:color w:val="211F1F"/>
          <w:spacing w:val="13"/>
          <w:sz w:val="21"/>
        </w:rPr>
        <w:t>memilih</w:t>
      </w:r>
    </w:p>
    <w:p w14:paraId="4201313B"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42CA7AFA" w14:textId="77777777" w:rsidR="0038493F" w:rsidRDefault="00000000">
      <w:pPr>
        <w:spacing w:before="62" w:line="241" w:lineRule="exact"/>
        <w:ind w:left="142"/>
        <w:jc w:val="center"/>
        <w:rPr>
          <w:b/>
          <w:sz w:val="21"/>
        </w:rPr>
      </w:pPr>
      <w:r>
        <w:rPr>
          <w:b/>
          <w:color w:val="211F1F"/>
          <w:sz w:val="21"/>
        </w:rPr>
        <w:lastRenderedPageBreak/>
        <w:t>Bindu</w:t>
      </w:r>
      <w:r>
        <w:rPr>
          <w:color w:val="211F1F"/>
          <w:spacing w:val="1"/>
          <w:sz w:val="21"/>
        </w:rPr>
        <w:t xml:space="preserve"> </w:t>
      </w:r>
      <w:r>
        <w:rPr>
          <w:b/>
          <w:color w:val="211F1F"/>
          <w:spacing w:val="-10"/>
          <w:sz w:val="21"/>
        </w:rPr>
        <w:t>7</w:t>
      </w:r>
    </w:p>
    <w:p w14:paraId="6CDC9ACA" w14:textId="77777777" w:rsidR="0038493F" w:rsidRDefault="00000000">
      <w:pPr>
        <w:spacing w:line="240" w:lineRule="exact"/>
        <w:ind w:left="96"/>
        <w:jc w:val="center"/>
        <w:rPr>
          <w:b/>
          <w:sz w:val="21"/>
        </w:rPr>
      </w:pPr>
      <w:r>
        <w:rPr>
          <w:b/>
          <w:color w:val="211F1F"/>
          <w:sz w:val="21"/>
        </w:rPr>
        <w:t>Na</w:t>
      </w:r>
      <w:r>
        <w:rPr>
          <w:color w:val="211F1F"/>
          <w:spacing w:val="14"/>
          <w:sz w:val="21"/>
        </w:rPr>
        <w:t xml:space="preserve"> </w:t>
      </w:r>
      <w:r>
        <w:rPr>
          <w:b/>
          <w:color w:val="211F1F"/>
          <w:sz w:val="21"/>
        </w:rPr>
        <w:t>manghobasi</w:t>
      </w:r>
      <w:r>
        <w:rPr>
          <w:color w:val="211F1F"/>
          <w:spacing w:val="14"/>
          <w:sz w:val="21"/>
        </w:rPr>
        <w:t xml:space="preserve"> </w:t>
      </w:r>
      <w:r>
        <w:rPr>
          <w:b/>
          <w:color w:val="211F1F"/>
          <w:spacing w:val="-2"/>
          <w:sz w:val="21"/>
        </w:rPr>
        <w:t>Resort</w:t>
      </w:r>
    </w:p>
    <w:p w14:paraId="662B2CA5" w14:textId="77777777" w:rsidR="0038493F" w:rsidRDefault="00000000">
      <w:pPr>
        <w:ind w:left="739" w:right="477" w:firstLine="302"/>
        <w:rPr>
          <w:b/>
          <w:sz w:val="21"/>
        </w:rPr>
      </w:pPr>
      <w:r>
        <w:rPr>
          <w:b/>
          <w:color w:val="211F1F"/>
          <w:sz w:val="21"/>
        </w:rPr>
        <w:t>1.</w:t>
      </w:r>
      <w:r>
        <w:rPr>
          <w:color w:val="211F1F"/>
          <w:sz w:val="21"/>
        </w:rPr>
        <w:t xml:space="preserve"> </w:t>
      </w:r>
      <w:r>
        <w:rPr>
          <w:b/>
          <w:color w:val="211F1F"/>
          <w:sz w:val="21"/>
        </w:rPr>
        <w:t>Pandita</w:t>
      </w:r>
      <w:r>
        <w:rPr>
          <w:color w:val="211F1F"/>
          <w:sz w:val="21"/>
        </w:rPr>
        <w:t xml:space="preserve"> </w:t>
      </w:r>
      <w:r>
        <w:rPr>
          <w:b/>
          <w:color w:val="211F1F"/>
          <w:sz w:val="21"/>
        </w:rPr>
        <w:t>Resort</w:t>
      </w:r>
      <w:r>
        <w:rPr>
          <w:color w:val="211F1F"/>
          <w:sz w:val="21"/>
        </w:rPr>
        <w:t xml:space="preserve"> </w:t>
      </w:r>
      <w:r>
        <w:rPr>
          <w:b/>
          <w:color w:val="211F1F"/>
          <w:sz w:val="21"/>
        </w:rPr>
        <w:t>Ulaon</w:t>
      </w:r>
      <w:r>
        <w:rPr>
          <w:color w:val="211F1F"/>
          <w:sz w:val="21"/>
        </w:rPr>
        <w:t xml:space="preserve"> </w:t>
      </w:r>
      <w:r>
        <w:rPr>
          <w:b/>
          <w:color w:val="211F1F"/>
          <w:sz w:val="21"/>
        </w:rPr>
        <w:t>ni</w:t>
      </w:r>
      <w:r>
        <w:rPr>
          <w:color w:val="211F1F"/>
          <w:sz w:val="21"/>
        </w:rPr>
        <w:t xml:space="preserve"> </w:t>
      </w:r>
      <w:r>
        <w:rPr>
          <w:b/>
          <w:color w:val="211F1F"/>
          <w:sz w:val="21"/>
        </w:rPr>
        <w:t>Pandita</w:t>
      </w:r>
      <w:r>
        <w:rPr>
          <w:color w:val="211F1F"/>
          <w:sz w:val="21"/>
        </w:rPr>
        <w:t xml:space="preserve"> </w:t>
      </w:r>
      <w:r>
        <w:rPr>
          <w:b/>
          <w:color w:val="211F1F"/>
          <w:sz w:val="21"/>
        </w:rPr>
        <w:t>Resort</w:t>
      </w:r>
    </w:p>
    <w:p w14:paraId="215C9A1F" w14:textId="77777777" w:rsidR="0038493F" w:rsidRDefault="00000000">
      <w:pPr>
        <w:pStyle w:val="ListParagraph"/>
        <w:numPr>
          <w:ilvl w:val="0"/>
          <w:numId w:val="126"/>
        </w:numPr>
        <w:tabs>
          <w:tab w:val="left" w:pos="480"/>
        </w:tabs>
        <w:spacing w:before="236"/>
        <w:ind w:right="38"/>
        <w:jc w:val="both"/>
        <w:rPr>
          <w:color w:val="211F1F"/>
          <w:sz w:val="21"/>
        </w:rPr>
      </w:pPr>
      <w:r>
        <w:rPr>
          <w:color w:val="211F1F"/>
          <w:sz w:val="21"/>
        </w:rPr>
        <w:t>Sipasahaton ni Pandita Resort do laporan na tarsurat tu Praeses na umotikna</w:t>
      </w:r>
      <w:r>
        <w:rPr>
          <w:color w:val="211F1F"/>
          <w:spacing w:val="-14"/>
          <w:sz w:val="21"/>
        </w:rPr>
        <w:t xml:space="preserve"> </w:t>
      </w:r>
      <w:r>
        <w:rPr>
          <w:color w:val="211F1F"/>
          <w:sz w:val="21"/>
        </w:rPr>
        <w:t>dua</w:t>
      </w:r>
      <w:r>
        <w:rPr>
          <w:color w:val="211F1F"/>
          <w:spacing w:val="-13"/>
          <w:sz w:val="21"/>
        </w:rPr>
        <w:t xml:space="preserve"> </w:t>
      </w:r>
      <w:r>
        <w:rPr>
          <w:color w:val="211F1F"/>
          <w:sz w:val="21"/>
        </w:rPr>
        <w:t>hali</w:t>
      </w:r>
      <w:r>
        <w:rPr>
          <w:color w:val="211F1F"/>
          <w:spacing w:val="-13"/>
          <w:sz w:val="21"/>
        </w:rPr>
        <w:t xml:space="preserve"> </w:t>
      </w:r>
      <w:r>
        <w:rPr>
          <w:color w:val="211F1F"/>
          <w:sz w:val="21"/>
        </w:rPr>
        <w:t>di</w:t>
      </w:r>
      <w:r>
        <w:rPr>
          <w:color w:val="211F1F"/>
          <w:spacing w:val="-13"/>
          <w:sz w:val="21"/>
        </w:rPr>
        <w:t xml:space="preserve"> </w:t>
      </w:r>
      <w:r>
        <w:rPr>
          <w:color w:val="211F1F"/>
          <w:sz w:val="21"/>
        </w:rPr>
        <w:t>bagasan</w:t>
      </w:r>
      <w:r>
        <w:rPr>
          <w:color w:val="211F1F"/>
          <w:spacing w:val="-13"/>
          <w:sz w:val="21"/>
        </w:rPr>
        <w:t xml:space="preserve"> </w:t>
      </w:r>
      <w:r>
        <w:rPr>
          <w:color w:val="211F1F"/>
          <w:sz w:val="21"/>
        </w:rPr>
        <w:t xml:space="preserve">sataon. </w:t>
      </w:r>
      <w:r>
        <w:rPr>
          <w:color w:val="211F1F"/>
          <w:spacing w:val="-2"/>
          <w:sz w:val="21"/>
        </w:rPr>
        <w:t>Laporan</w:t>
      </w:r>
      <w:r>
        <w:rPr>
          <w:color w:val="211F1F"/>
          <w:spacing w:val="-12"/>
          <w:sz w:val="21"/>
        </w:rPr>
        <w:t xml:space="preserve"> </w:t>
      </w:r>
      <w:r>
        <w:rPr>
          <w:color w:val="211F1F"/>
          <w:spacing w:val="-2"/>
          <w:sz w:val="21"/>
        </w:rPr>
        <w:t>i</w:t>
      </w:r>
      <w:r>
        <w:rPr>
          <w:color w:val="211F1F"/>
          <w:spacing w:val="-11"/>
          <w:sz w:val="21"/>
        </w:rPr>
        <w:t xml:space="preserve"> </w:t>
      </w:r>
      <w:r>
        <w:rPr>
          <w:color w:val="211F1F"/>
          <w:spacing w:val="-2"/>
          <w:sz w:val="21"/>
        </w:rPr>
        <w:t>manghamham</w:t>
      </w:r>
      <w:r>
        <w:rPr>
          <w:color w:val="211F1F"/>
          <w:spacing w:val="-11"/>
          <w:sz w:val="21"/>
        </w:rPr>
        <w:t xml:space="preserve"> </w:t>
      </w:r>
      <w:r>
        <w:rPr>
          <w:color w:val="211F1F"/>
          <w:spacing w:val="-2"/>
          <w:sz w:val="21"/>
        </w:rPr>
        <w:t>hamajuon</w:t>
      </w:r>
      <w:r>
        <w:rPr>
          <w:color w:val="211F1F"/>
          <w:spacing w:val="-11"/>
          <w:sz w:val="21"/>
        </w:rPr>
        <w:t xml:space="preserve"> </w:t>
      </w:r>
      <w:r>
        <w:rPr>
          <w:color w:val="211F1F"/>
          <w:spacing w:val="-2"/>
          <w:sz w:val="21"/>
        </w:rPr>
        <w:t xml:space="preserve">ni </w:t>
      </w:r>
      <w:r>
        <w:rPr>
          <w:color w:val="211F1F"/>
          <w:sz w:val="21"/>
        </w:rPr>
        <w:t>panghobasion</w:t>
      </w:r>
      <w:r>
        <w:rPr>
          <w:color w:val="211F1F"/>
          <w:spacing w:val="-1"/>
          <w:sz w:val="21"/>
        </w:rPr>
        <w:t xml:space="preserve"> </w:t>
      </w:r>
      <w:r>
        <w:rPr>
          <w:color w:val="211F1F"/>
          <w:sz w:val="21"/>
        </w:rPr>
        <w:t>di</w:t>
      </w:r>
      <w:r>
        <w:rPr>
          <w:color w:val="211F1F"/>
          <w:spacing w:val="-1"/>
          <w:sz w:val="21"/>
        </w:rPr>
        <w:t xml:space="preserve"> </w:t>
      </w:r>
      <w:r>
        <w:rPr>
          <w:color w:val="211F1F"/>
          <w:sz w:val="21"/>
        </w:rPr>
        <w:t>angka</w:t>
      </w:r>
      <w:r>
        <w:rPr>
          <w:color w:val="211F1F"/>
          <w:spacing w:val="-1"/>
          <w:sz w:val="21"/>
        </w:rPr>
        <w:t xml:space="preserve"> </w:t>
      </w:r>
      <w:r>
        <w:rPr>
          <w:color w:val="211F1F"/>
          <w:sz w:val="21"/>
        </w:rPr>
        <w:t>Huria,</w:t>
      </w:r>
      <w:r>
        <w:rPr>
          <w:color w:val="211F1F"/>
          <w:spacing w:val="-1"/>
          <w:sz w:val="21"/>
        </w:rPr>
        <w:t xml:space="preserve"> </w:t>
      </w:r>
      <w:r>
        <w:rPr>
          <w:color w:val="211F1F"/>
          <w:sz w:val="21"/>
        </w:rPr>
        <w:t xml:space="preserve">ulaon ni </w:t>
      </w:r>
      <w:r>
        <w:rPr>
          <w:color w:val="211F1F"/>
          <w:spacing w:val="12"/>
          <w:sz w:val="21"/>
        </w:rPr>
        <w:t xml:space="preserve">Resort, </w:t>
      </w:r>
      <w:r>
        <w:rPr>
          <w:color w:val="211F1F"/>
          <w:spacing w:val="11"/>
          <w:sz w:val="21"/>
        </w:rPr>
        <w:t xml:space="preserve">pelean </w:t>
      </w:r>
      <w:r>
        <w:rPr>
          <w:color w:val="211F1F"/>
          <w:sz w:val="21"/>
        </w:rPr>
        <w:t xml:space="preserve">tu </w:t>
      </w:r>
      <w:r>
        <w:rPr>
          <w:color w:val="211F1F"/>
          <w:spacing w:val="12"/>
          <w:sz w:val="21"/>
        </w:rPr>
        <w:t xml:space="preserve">Hatopan, </w:t>
      </w:r>
      <w:r>
        <w:rPr>
          <w:color w:val="211F1F"/>
          <w:spacing w:val="-4"/>
          <w:sz w:val="21"/>
        </w:rPr>
        <w:t>penilaian</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Parhalado</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Gok</w:t>
      </w:r>
      <w:r>
        <w:rPr>
          <w:color w:val="211F1F"/>
          <w:spacing w:val="-9"/>
          <w:sz w:val="21"/>
        </w:rPr>
        <w:t xml:space="preserve"> </w:t>
      </w:r>
      <w:r>
        <w:rPr>
          <w:color w:val="211F1F"/>
          <w:spacing w:val="-4"/>
          <w:sz w:val="21"/>
        </w:rPr>
        <w:t xml:space="preserve">Tingki, </w:t>
      </w:r>
      <w:r>
        <w:rPr>
          <w:color w:val="211F1F"/>
          <w:sz w:val="21"/>
        </w:rPr>
        <w:t>penilaian</w:t>
      </w:r>
      <w:r>
        <w:rPr>
          <w:color w:val="211F1F"/>
          <w:spacing w:val="-3"/>
          <w:sz w:val="21"/>
        </w:rPr>
        <w:t xml:space="preserve"> </w:t>
      </w:r>
      <w:r>
        <w:rPr>
          <w:color w:val="211F1F"/>
          <w:sz w:val="21"/>
        </w:rPr>
        <w:t>tu</w:t>
      </w:r>
      <w:r>
        <w:rPr>
          <w:color w:val="211F1F"/>
          <w:spacing w:val="-3"/>
          <w:sz w:val="21"/>
        </w:rPr>
        <w:t xml:space="preserve"> </w:t>
      </w:r>
      <w:r>
        <w:rPr>
          <w:color w:val="211F1F"/>
          <w:sz w:val="21"/>
        </w:rPr>
        <w:t>calon</w:t>
      </w:r>
      <w:r>
        <w:rPr>
          <w:color w:val="211F1F"/>
          <w:spacing w:val="-4"/>
          <w:sz w:val="21"/>
        </w:rPr>
        <w:t xml:space="preserve"> </w:t>
      </w:r>
      <w:r>
        <w:rPr>
          <w:color w:val="211F1F"/>
          <w:sz w:val="21"/>
        </w:rPr>
        <w:t>Parhalado</w:t>
      </w:r>
      <w:r>
        <w:rPr>
          <w:color w:val="211F1F"/>
          <w:spacing w:val="-3"/>
          <w:sz w:val="21"/>
        </w:rPr>
        <w:t xml:space="preserve"> </w:t>
      </w:r>
      <w:r>
        <w:rPr>
          <w:color w:val="211F1F"/>
          <w:sz w:val="21"/>
        </w:rPr>
        <w:t>na</w:t>
      </w:r>
      <w:r>
        <w:rPr>
          <w:color w:val="211F1F"/>
          <w:spacing w:val="-3"/>
          <w:sz w:val="21"/>
        </w:rPr>
        <w:t xml:space="preserve"> </w:t>
      </w:r>
      <w:r>
        <w:rPr>
          <w:color w:val="211F1F"/>
          <w:sz w:val="21"/>
        </w:rPr>
        <w:t>Gok Tingki,</w:t>
      </w:r>
      <w:r>
        <w:rPr>
          <w:color w:val="211F1F"/>
          <w:spacing w:val="-9"/>
          <w:sz w:val="21"/>
        </w:rPr>
        <w:t xml:space="preserve"> </w:t>
      </w:r>
      <w:r>
        <w:rPr>
          <w:color w:val="211F1F"/>
          <w:sz w:val="21"/>
        </w:rPr>
        <w:t>dohot</w:t>
      </w:r>
      <w:r>
        <w:rPr>
          <w:color w:val="211F1F"/>
          <w:spacing w:val="-9"/>
          <w:sz w:val="21"/>
        </w:rPr>
        <w:t xml:space="preserve"> </w:t>
      </w:r>
      <w:r>
        <w:rPr>
          <w:color w:val="211F1F"/>
          <w:sz w:val="21"/>
        </w:rPr>
        <w:t>angka</w:t>
      </w:r>
      <w:r>
        <w:rPr>
          <w:color w:val="211F1F"/>
          <w:spacing w:val="-9"/>
          <w:sz w:val="21"/>
        </w:rPr>
        <w:t xml:space="preserve"> </w:t>
      </w:r>
      <w:r>
        <w:rPr>
          <w:color w:val="211F1F"/>
          <w:sz w:val="21"/>
        </w:rPr>
        <w:t>na</w:t>
      </w:r>
      <w:r>
        <w:rPr>
          <w:color w:val="211F1F"/>
          <w:spacing w:val="-9"/>
          <w:sz w:val="21"/>
        </w:rPr>
        <w:t xml:space="preserve"> </w:t>
      </w:r>
      <w:r>
        <w:rPr>
          <w:color w:val="211F1F"/>
          <w:sz w:val="21"/>
        </w:rPr>
        <w:t>porlu</w:t>
      </w:r>
      <w:r>
        <w:rPr>
          <w:color w:val="211F1F"/>
          <w:spacing w:val="-9"/>
          <w:sz w:val="21"/>
        </w:rPr>
        <w:t xml:space="preserve"> </w:t>
      </w:r>
      <w:r>
        <w:rPr>
          <w:color w:val="211F1F"/>
          <w:sz w:val="21"/>
        </w:rPr>
        <w:t>botoon ni Praeses taringot tu Huria dohot Parhalado na adong di Resort i. Tembusan ni laporan i dipasahat tu Uluan</w:t>
      </w:r>
      <w:r>
        <w:rPr>
          <w:color w:val="211F1F"/>
          <w:spacing w:val="-8"/>
          <w:sz w:val="21"/>
        </w:rPr>
        <w:t xml:space="preserve"> </w:t>
      </w:r>
      <w:r>
        <w:rPr>
          <w:color w:val="211F1F"/>
          <w:sz w:val="21"/>
        </w:rPr>
        <w:t>ni</w:t>
      </w:r>
      <w:r>
        <w:rPr>
          <w:color w:val="211F1F"/>
          <w:spacing w:val="-8"/>
          <w:sz w:val="21"/>
        </w:rPr>
        <w:t xml:space="preserve"> </w:t>
      </w:r>
      <w:r>
        <w:rPr>
          <w:color w:val="211F1F"/>
          <w:sz w:val="21"/>
        </w:rPr>
        <w:t>HKBP.</w:t>
      </w:r>
    </w:p>
    <w:p w14:paraId="78916B7A" w14:textId="77777777" w:rsidR="0038493F" w:rsidRDefault="0038493F">
      <w:pPr>
        <w:pStyle w:val="BodyText"/>
        <w:spacing w:before="219"/>
        <w:ind w:left="0"/>
        <w:jc w:val="left"/>
      </w:pPr>
    </w:p>
    <w:p w14:paraId="7DD52DD0" w14:textId="77777777" w:rsidR="0038493F" w:rsidRDefault="00000000">
      <w:pPr>
        <w:pStyle w:val="ListParagraph"/>
        <w:numPr>
          <w:ilvl w:val="0"/>
          <w:numId w:val="126"/>
        </w:numPr>
        <w:tabs>
          <w:tab w:val="left" w:pos="480"/>
        </w:tabs>
        <w:spacing w:before="1"/>
        <w:ind w:right="50"/>
        <w:jc w:val="both"/>
        <w:rPr>
          <w:color w:val="211F1F"/>
          <w:sz w:val="21"/>
        </w:rPr>
      </w:pPr>
      <w:r>
        <w:rPr>
          <w:color w:val="211F1F"/>
          <w:sz w:val="21"/>
        </w:rPr>
        <w:t xml:space="preserve">Dihamham ulaon ni Pandita Resort </w:t>
      </w:r>
      <w:r>
        <w:rPr>
          <w:color w:val="211F1F"/>
          <w:spacing w:val="-4"/>
          <w:sz w:val="21"/>
        </w:rPr>
        <w:t>do:</w:t>
      </w:r>
    </w:p>
    <w:p w14:paraId="764B868F" w14:textId="77777777" w:rsidR="0038493F" w:rsidRDefault="00000000">
      <w:pPr>
        <w:pStyle w:val="ListParagraph"/>
        <w:numPr>
          <w:ilvl w:val="1"/>
          <w:numId w:val="126"/>
        </w:numPr>
        <w:tabs>
          <w:tab w:val="left" w:pos="538"/>
        </w:tabs>
        <w:spacing w:line="237" w:lineRule="auto"/>
        <w:ind w:right="51"/>
        <w:jc w:val="both"/>
        <w:rPr>
          <w:sz w:val="21"/>
        </w:rPr>
      </w:pPr>
      <w:r>
        <w:rPr>
          <w:color w:val="211F1F"/>
          <w:sz w:val="21"/>
        </w:rPr>
        <w:t>Marsagi</w:t>
      </w:r>
      <w:r>
        <w:rPr>
          <w:color w:val="211F1F"/>
          <w:spacing w:val="-4"/>
          <w:sz w:val="21"/>
        </w:rPr>
        <w:t xml:space="preserve"> </w:t>
      </w:r>
      <w:r>
        <w:rPr>
          <w:color w:val="211F1F"/>
          <w:sz w:val="21"/>
        </w:rPr>
        <w:t>ulaon</w:t>
      </w:r>
      <w:r>
        <w:rPr>
          <w:color w:val="211F1F"/>
          <w:spacing w:val="-4"/>
          <w:sz w:val="21"/>
        </w:rPr>
        <w:t xml:space="preserve"> </w:t>
      </w:r>
      <w:r>
        <w:rPr>
          <w:color w:val="211F1F"/>
          <w:sz w:val="21"/>
        </w:rPr>
        <w:t>tu</w:t>
      </w:r>
      <w:r>
        <w:rPr>
          <w:color w:val="211F1F"/>
          <w:spacing w:val="-4"/>
          <w:sz w:val="21"/>
        </w:rPr>
        <w:t xml:space="preserve"> </w:t>
      </w:r>
      <w:r>
        <w:rPr>
          <w:color w:val="211F1F"/>
          <w:sz w:val="21"/>
        </w:rPr>
        <w:t>Parhalado</w:t>
      </w:r>
      <w:r>
        <w:rPr>
          <w:color w:val="211F1F"/>
          <w:spacing w:val="-4"/>
          <w:sz w:val="21"/>
        </w:rPr>
        <w:t xml:space="preserve"> </w:t>
      </w:r>
      <w:r>
        <w:rPr>
          <w:color w:val="211F1F"/>
          <w:sz w:val="21"/>
        </w:rPr>
        <w:t>na</w:t>
      </w:r>
      <w:r>
        <w:rPr>
          <w:color w:val="211F1F"/>
          <w:spacing w:val="-4"/>
          <w:sz w:val="21"/>
        </w:rPr>
        <w:t xml:space="preserve"> </w:t>
      </w:r>
      <w:r>
        <w:rPr>
          <w:color w:val="211F1F"/>
          <w:sz w:val="21"/>
        </w:rPr>
        <w:t xml:space="preserve">Gok Tingki hombar tu tohonanna dohot </w:t>
      </w:r>
      <w:r>
        <w:rPr>
          <w:color w:val="211F1F"/>
          <w:spacing w:val="-4"/>
          <w:sz w:val="21"/>
        </w:rPr>
        <w:t>Aturan</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Paraturan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dohot </w:t>
      </w:r>
      <w:r>
        <w:rPr>
          <w:color w:val="211F1F"/>
          <w:sz w:val="21"/>
        </w:rPr>
        <w:t>Program Kerja Resort.</w:t>
      </w:r>
    </w:p>
    <w:p w14:paraId="4A7621D9" w14:textId="77777777" w:rsidR="0038493F" w:rsidRDefault="00000000">
      <w:pPr>
        <w:pStyle w:val="ListParagraph"/>
        <w:numPr>
          <w:ilvl w:val="1"/>
          <w:numId w:val="126"/>
        </w:numPr>
        <w:tabs>
          <w:tab w:val="left" w:pos="536"/>
          <w:tab w:val="left" w:pos="538"/>
        </w:tabs>
        <w:spacing w:before="240"/>
        <w:ind w:right="38"/>
        <w:jc w:val="both"/>
        <w:rPr>
          <w:sz w:val="21"/>
        </w:rPr>
      </w:pPr>
      <w:r>
        <w:rPr>
          <w:color w:val="211F1F"/>
          <w:sz w:val="21"/>
        </w:rPr>
        <w:t xml:space="preserve">Manjalo laporan pangulaon sian </w:t>
      </w:r>
      <w:r>
        <w:rPr>
          <w:color w:val="211F1F"/>
          <w:spacing w:val="12"/>
          <w:sz w:val="21"/>
        </w:rPr>
        <w:t xml:space="preserve">Parhalado </w:t>
      </w:r>
      <w:r>
        <w:rPr>
          <w:color w:val="211F1F"/>
          <w:sz w:val="21"/>
        </w:rPr>
        <w:t xml:space="preserve">na </w:t>
      </w:r>
      <w:r>
        <w:rPr>
          <w:color w:val="211F1F"/>
          <w:spacing w:val="9"/>
          <w:sz w:val="21"/>
        </w:rPr>
        <w:t xml:space="preserve">Gok </w:t>
      </w:r>
      <w:r>
        <w:rPr>
          <w:color w:val="211F1F"/>
          <w:spacing w:val="11"/>
          <w:sz w:val="21"/>
        </w:rPr>
        <w:t xml:space="preserve">Tingki </w:t>
      </w:r>
      <w:r>
        <w:rPr>
          <w:color w:val="211F1F"/>
          <w:sz w:val="21"/>
        </w:rPr>
        <w:t>na umotikna dua hali sataon, i ma di bulan Januari dohot bulan Juli.</w:t>
      </w:r>
    </w:p>
    <w:p w14:paraId="30FD4C16" w14:textId="77777777" w:rsidR="0038493F" w:rsidRDefault="00000000">
      <w:pPr>
        <w:pStyle w:val="ListParagraph"/>
        <w:numPr>
          <w:ilvl w:val="1"/>
          <w:numId w:val="126"/>
        </w:numPr>
        <w:tabs>
          <w:tab w:val="left" w:pos="536"/>
          <w:tab w:val="left" w:pos="538"/>
        </w:tabs>
        <w:spacing w:line="237" w:lineRule="auto"/>
        <w:ind w:right="48"/>
        <w:jc w:val="both"/>
        <w:rPr>
          <w:sz w:val="21"/>
        </w:rPr>
      </w:pPr>
      <w:r>
        <w:rPr>
          <w:color w:val="211F1F"/>
          <w:spacing w:val="-2"/>
          <w:sz w:val="21"/>
        </w:rPr>
        <w:t>Mangevaluasi</w:t>
      </w:r>
      <w:r>
        <w:rPr>
          <w:color w:val="211F1F"/>
          <w:spacing w:val="-7"/>
          <w:sz w:val="21"/>
        </w:rPr>
        <w:t xml:space="preserve"> </w:t>
      </w:r>
      <w:r>
        <w:rPr>
          <w:color w:val="211F1F"/>
          <w:spacing w:val="-2"/>
          <w:sz w:val="21"/>
        </w:rPr>
        <w:t>ulaon</w:t>
      </w:r>
      <w:r>
        <w:rPr>
          <w:color w:val="211F1F"/>
          <w:spacing w:val="-7"/>
          <w:sz w:val="21"/>
        </w:rPr>
        <w:t xml:space="preserve"> </w:t>
      </w:r>
      <w:r>
        <w:rPr>
          <w:color w:val="211F1F"/>
          <w:spacing w:val="-2"/>
          <w:sz w:val="21"/>
        </w:rPr>
        <w:t>ni</w:t>
      </w:r>
      <w:r>
        <w:rPr>
          <w:color w:val="211F1F"/>
          <w:spacing w:val="-7"/>
          <w:sz w:val="21"/>
        </w:rPr>
        <w:t xml:space="preserve"> </w:t>
      </w:r>
      <w:r>
        <w:rPr>
          <w:color w:val="211F1F"/>
          <w:spacing w:val="-2"/>
          <w:sz w:val="21"/>
        </w:rPr>
        <w:t>Parhalado</w:t>
      </w:r>
      <w:r>
        <w:rPr>
          <w:color w:val="211F1F"/>
          <w:spacing w:val="-7"/>
          <w:sz w:val="21"/>
        </w:rPr>
        <w:t xml:space="preserve"> </w:t>
      </w:r>
      <w:r>
        <w:rPr>
          <w:color w:val="211F1F"/>
          <w:spacing w:val="-2"/>
          <w:sz w:val="21"/>
        </w:rPr>
        <w:t xml:space="preserve">na </w:t>
      </w:r>
      <w:r>
        <w:rPr>
          <w:color w:val="211F1F"/>
          <w:sz w:val="21"/>
        </w:rPr>
        <w:t>Gok Tingki jala pasahathon hasil evaluasi i tu Praeses asa dipasahat tu Ephorus HKBP sahali sataon.</w:t>
      </w:r>
    </w:p>
    <w:p w14:paraId="005CC20F" w14:textId="77777777" w:rsidR="0038493F" w:rsidRDefault="00000000">
      <w:pPr>
        <w:pStyle w:val="ListParagraph"/>
        <w:numPr>
          <w:ilvl w:val="1"/>
          <w:numId w:val="126"/>
        </w:numPr>
        <w:tabs>
          <w:tab w:val="left" w:pos="536"/>
          <w:tab w:val="left" w:pos="538"/>
        </w:tabs>
        <w:spacing w:before="238"/>
        <w:ind w:right="43"/>
        <w:jc w:val="both"/>
        <w:rPr>
          <w:sz w:val="21"/>
        </w:rPr>
      </w:pPr>
      <w:r>
        <w:rPr>
          <w:color w:val="211F1F"/>
          <w:spacing w:val="-2"/>
          <w:sz w:val="21"/>
        </w:rPr>
        <w:t>Mangalehon</w:t>
      </w:r>
      <w:r>
        <w:rPr>
          <w:color w:val="211F1F"/>
          <w:spacing w:val="-9"/>
          <w:sz w:val="21"/>
        </w:rPr>
        <w:t xml:space="preserve"> </w:t>
      </w:r>
      <w:r>
        <w:rPr>
          <w:color w:val="211F1F"/>
          <w:spacing w:val="-2"/>
          <w:sz w:val="21"/>
        </w:rPr>
        <w:t>ulaon</w:t>
      </w:r>
      <w:r>
        <w:rPr>
          <w:color w:val="211F1F"/>
          <w:spacing w:val="-9"/>
          <w:sz w:val="21"/>
        </w:rPr>
        <w:t xml:space="preserve"> </w:t>
      </w:r>
      <w:r>
        <w:rPr>
          <w:color w:val="211F1F"/>
          <w:spacing w:val="-2"/>
          <w:sz w:val="21"/>
        </w:rPr>
        <w:t>tu</w:t>
      </w:r>
      <w:r>
        <w:rPr>
          <w:color w:val="211F1F"/>
          <w:spacing w:val="-9"/>
          <w:sz w:val="21"/>
        </w:rPr>
        <w:t xml:space="preserve"> </w:t>
      </w:r>
      <w:r>
        <w:rPr>
          <w:color w:val="211F1F"/>
          <w:spacing w:val="-2"/>
          <w:sz w:val="21"/>
        </w:rPr>
        <w:t>Calon</w:t>
      </w:r>
      <w:r>
        <w:rPr>
          <w:color w:val="211F1F"/>
          <w:spacing w:val="-9"/>
          <w:sz w:val="21"/>
        </w:rPr>
        <w:t xml:space="preserve"> </w:t>
      </w:r>
      <w:r>
        <w:rPr>
          <w:color w:val="211F1F"/>
          <w:spacing w:val="-2"/>
          <w:sz w:val="21"/>
        </w:rPr>
        <w:t xml:space="preserve">Pangula </w:t>
      </w:r>
      <w:r>
        <w:rPr>
          <w:color w:val="211F1F"/>
          <w:sz w:val="21"/>
        </w:rPr>
        <w:t>na Gok Tingki hombar tu Surat Penugasan sian Kantor Pusat dohot Pedoman Personalia HKBP.</w:t>
      </w:r>
    </w:p>
    <w:p w14:paraId="018D79AB" w14:textId="77777777" w:rsidR="0038493F" w:rsidRDefault="00000000">
      <w:pPr>
        <w:pStyle w:val="ListParagraph"/>
        <w:numPr>
          <w:ilvl w:val="1"/>
          <w:numId w:val="126"/>
        </w:numPr>
        <w:tabs>
          <w:tab w:val="left" w:pos="538"/>
        </w:tabs>
        <w:spacing w:line="237" w:lineRule="auto"/>
        <w:ind w:right="38"/>
        <w:jc w:val="both"/>
        <w:rPr>
          <w:sz w:val="21"/>
        </w:rPr>
      </w:pPr>
      <w:r>
        <w:rPr>
          <w:color w:val="211F1F"/>
          <w:spacing w:val="12"/>
          <w:sz w:val="21"/>
        </w:rPr>
        <w:t xml:space="preserve">Mangevaluasi </w:t>
      </w:r>
      <w:r>
        <w:rPr>
          <w:color w:val="211F1F"/>
          <w:spacing w:val="11"/>
          <w:sz w:val="21"/>
        </w:rPr>
        <w:t xml:space="preserve">ulaon </w:t>
      </w:r>
      <w:r>
        <w:rPr>
          <w:color w:val="211F1F"/>
          <w:sz w:val="21"/>
        </w:rPr>
        <w:t xml:space="preserve">ni </w:t>
      </w:r>
      <w:r>
        <w:rPr>
          <w:color w:val="211F1F"/>
          <w:spacing w:val="10"/>
          <w:sz w:val="21"/>
        </w:rPr>
        <w:t xml:space="preserve">Calon </w:t>
      </w:r>
      <w:r>
        <w:rPr>
          <w:color w:val="211F1F"/>
          <w:spacing w:val="12"/>
          <w:sz w:val="21"/>
        </w:rPr>
        <w:t>Parhalado</w:t>
      </w:r>
      <w:r>
        <w:rPr>
          <w:color w:val="211F1F"/>
          <w:spacing w:val="40"/>
          <w:sz w:val="21"/>
        </w:rPr>
        <w:t xml:space="preserve"> </w:t>
      </w:r>
      <w:r>
        <w:rPr>
          <w:color w:val="211F1F"/>
          <w:sz w:val="21"/>
        </w:rPr>
        <w:t>na</w:t>
      </w:r>
      <w:r>
        <w:rPr>
          <w:color w:val="211F1F"/>
          <w:spacing w:val="40"/>
          <w:sz w:val="21"/>
        </w:rPr>
        <w:t xml:space="preserve"> </w:t>
      </w:r>
      <w:r>
        <w:rPr>
          <w:color w:val="211F1F"/>
          <w:spacing w:val="9"/>
          <w:sz w:val="21"/>
        </w:rPr>
        <w:t>Gok</w:t>
      </w:r>
      <w:r>
        <w:rPr>
          <w:color w:val="211F1F"/>
          <w:spacing w:val="40"/>
          <w:sz w:val="21"/>
        </w:rPr>
        <w:t xml:space="preserve"> </w:t>
      </w:r>
      <w:r>
        <w:rPr>
          <w:color w:val="211F1F"/>
          <w:spacing w:val="11"/>
          <w:sz w:val="21"/>
        </w:rPr>
        <w:t>Tingki</w:t>
      </w:r>
      <w:r>
        <w:rPr>
          <w:color w:val="211F1F"/>
          <w:spacing w:val="40"/>
          <w:sz w:val="21"/>
        </w:rPr>
        <w:t xml:space="preserve"> </w:t>
      </w:r>
      <w:r>
        <w:rPr>
          <w:color w:val="211F1F"/>
          <w:spacing w:val="10"/>
          <w:sz w:val="21"/>
        </w:rPr>
        <w:t>jala</w:t>
      </w:r>
    </w:p>
    <w:p w14:paraId="2B813BCA" w14:textId="77777777" w:rsidR="0038493F" w:rsidRDefault="00000000">
      <w:pPr>
        <w:pStyle w:val="BodyText"/>
        <w:spacing w:before="62"/>
        <w:jc w:val="left"/>
      </w:pPr>
      <w:r>
        <w:br w:type="column"/>
      </w:r>
      <w:r>
        <w:rPr>
          <w:color w:val="211F1F"/>
        </w:rPr>
        <w:t>Sekretaris</w:t>
      </w:r>
      <w:r>
        <w:rPr>
          <w:color w:val="211F1F"/>
          <w:spacing w:val="40"/>
        </w:rPr>
        <w:t xml:space="preserve"> </w:t>
      </w:r>
      <w:r>
        <w:rPr>
          <w:color w:val="211F1F"/>
        </w:rPr>
        <w:t>Bendahara</w:t>
      </w:r>
      <w:r>
        <w:rPr>
          <w:color w:val="211F1F"/>
          <w:spacing w:val="40"/>
        </w:rPr>
        <w:t xml:space="preserve"> </w:t>
      </w:r>
      <w:r>
        <w:rPr>
          <w:color w:val="211F1F"/>
        </w:rPr>
        <w:t>Resort</w:t>
      </w:r>
      <w:r>
        <w:rPr>
          <w:color w:val="211F1F"/>
          <w:spacing w:val="40"/>
        </w:rPr>
        <w:t xml:space="preserve"> </w:t>
      </w:r>
      <w:r>
        <w:rPr>
          <w:color w:val="211F1F"/>
        </w:rPr>
        <w:t>dan Utusan Resort ke Sinode Distrik.</w:t>
      </w:r>
    </w:p>
    <w:p w14:paraId="17DF6BBF" w14:textId="77777777" w:rsidR="0038493F" w:rsidRDefault="00000000">
      <w:pPr>
        <w:spacing w:line="238" w:lineRule="exact"/>
        <w:ind w:left="320" w:right="334"/>
        <w:jc w:val="center"/>
        <w:rPr>
          <w:b/>
          <w:sz w:val="21"/>
        </w:rPr>
      </w:pPr>
      <w:r>
        <w:rPr>
          <w:b/>
          <w:color w:val="211F1F"/>
          <w:sz w:val="21"/>
        </w:rPr>
        <w:t>Pasal</w:t>
      </w:r>
      <w:r>
        <w:rPr>
          <w:color w:val="211F1F"/>
          <w:spacing w:val="5"/>
          <w:sz w:val="21"/>
        </w:rPr>
        <w:t xml:space="preserve"> </w:t>
      </w:r>
      <w:r>
        <w:rPr>
          <w:b/>
          <w:color w:val="211F1F"/>
          <w:spacing w:val="-10"/>
          <w:sz w:val="21"/>
        </w:rPr>
        <w:t>7</w:t>
      </w:r>
    </w:p>
    <w:p w14:paraId="71352F63" w14:textId="77777777" w:rsidR="0038493F" w:rsidRDefault="00000000">
      <w:pPr>
        <w:spacing w:line="240" w:lineRule="exact"/>
        <w:ind w:left="320" w:right="336"/>
        <w:jc w:val="center"/>
        <w:rPr>
          <w:b/>
          <w:sz w:val="21"/>
        </w:rPr>
      </w:pPr>
      <w:r>
        <w:rPr>
          <w:b/>
          <w:color w:val="211F1F"/>
          <w:sz w:val="21"/>
        </w:rPr>
        <w:t>Yang</w:t>
      </w:r>
      <w:r>
        <w:rPr>
          <w:color w:val="211F1F"/>
          <w:spacing w:val="14"/>
          <w:sz w:val="21"/>
        </w:rPr>
        <w:t xml:space="preserve"> </w:t>
      </w:r>
      <w:r>
        <w:rPr>
          <w:b/>
          <w:color w:val="211F1F"/>
          <w:sz w:val="21"/>
        </w:rPr>
        <w:t>melayani</w:t>
      </w:r>
      <w:r>
        <w:rPr>
          <w:color w:val="211F1F"/>
          <w:spacing w:val="15"/>
          <w:sz w:val="21"/>
        </w:rPr>
        <w:t xml:space="preserve"> </w:t>
      </w:r>
      <w:r>
        <w:rPr>
          <w:b/>
          <w:color w:val="211F1F"/>
          <w:spacing w:val="-2"/>
          <w:sz w:val="21"/>
        </w:rPr>
        <w:t>Resort</w:t>
      </w:r>
    </w:p>
    <w:p w14:paraId="2067E13A" w14:textId="77777777" w:rsidR="0038493F" w:rsidRDefault="00000000">
      <w:pPr>
        <w:pStyle w:val="ListParagraph"/>
        <w:numPr>
          <w:ilvl w:val="2"/>
          <w:numId w:val="126"/>
        </w:numPr>
        <w:tabs>
          <w:tab w:val="left" w:pos="1256"/>
        </w:tabs>
        <w:ind w:right="852" w:firstLine="182"/>
        <w:rPr>
          <w:b/>
          <w:sz w:val="21"/>
        </w:rPr>
      </w:pPr>
      <w:r>
        <w:rPr>
          <w:b/>
          <w:color w:val="211F1F"/>
          <w:sz w:val="21"/>
        </w:rPr>
        <w:t>Pendeta</w:t>
      </w:r>
      <w:r>
        <w:rPr>
          <w:color w:val="211F1F"/>
          <w:sz w:val="21"/>
        </w:rPr>
        <w:t xml:space="preserve"> </w:t>
      </w:r>
      <w:r>
        <w:rPr>
          <w:b/>
          <w:color w:val="211F1F"/>
          <w:sz w:val="21"/>
        </w:rPr>
        <w:t>Resort</w:t>
      </w:r>
      <w:r>
        <w:rPr>
          <w:color w:val="211F1F"/>
          <w:sz w:val="21"/>
        </w:rPr>
        <w:t xml:space="preserve"> </w:t>
      </w:r>
      <w:r>
        <w:rPr>
          <w:b/>
          <w:color w:val="211F1F"/>
          <w:sz w:val="21"/>
        </w:rPr>
        <w:t>Tugas</w:t>
      </w:r>
      <w:r>
        <w:rPr>
          <w:color w:val="211F1F"/>
          <w:sz w:val="21"/>
        </w:rPr>
        <w:t xml:space="preserve"> </w:t>
      </w:r>
      <w:r>
        <w:rPr>
          <w:b/>
          <w:color w:val="211F1F"/>
          <w:sz w:val="21"/>
        </w:rPr>
        <w:t>Pendeta</w:t>
      </w:r>
      <w:r>
        <w:rPr>
          <w:color w:val="211F1F"/>
          <w:sz w:val="21"/>
        </w:rPr>
        <w:t xml:space="preserve"> </w:t>
      </w:r>
      <w:r>
        <w:rPr>
          <w:b/>
          <w:color w:val="211F1F"/>
          <w:sz w:val="21"/>
        </w:rPr>
        <w:t>Resort</w:t>
      </w:r>
    </w:p>
    <w:p w14:paraId="4C383613" w14:textId="77777777" w:rsidR="0038493F" w:rsidRDefault="00000000">
      <w:pPr>
        <w:pStyle w:val="ListParagraph"/>
        <w:numPr>
          <w:ilvl w:val="0"/>
          <w:numId w:val="125"/>
        </w:numPr>
        <w:tabs>
          <w:tab w:val="left" w:pos="485"/>
        </w:tabs>
        <w:spacing w:before="236"/>
        <w:ind w:right="145"/>
        <w:jc w:val="both"/>
        <w:rPr>
          <w:sz w:val="21"/>
        </w:rPr>
      </w:pPr>
      <w:r>
        <w:rPr>
          <w:color w:val="211F1F"/>
          <w:spacing w:val="12"/>
          <w:sz w:val="21"/>
        </w:rPr>
        <w:t xml:space="preserve">Pendeta </w:t>
      </w:r>
      <w:r>
        <w:rPr>
          <w:color w:val="211F1F"/>
          <w:spacing w:val="11"/>
          <w:sz w:val="21"/>
        </w:rPr>
        <w:t xml:space="preserve">Resort </w:t>
      </w:r>
      <w:r>
        <w:rPr>
          <w:color w:val="211F1F"/>
          <w:spacing w:val="12"/>
          <w:sz w:val="21"/>
        </w:rPr>
        <w:t xml:space="preserve">menyampaikan </w:t>
      </w:r>
      <w:r>
        <w:rPr>
          <w:color w:val="211F1F"/>
          <w:spacing w:val="-2"/>
          <w:sz w:val="21"/>
        </w:rPr>
        <w:t>laporan</w:t>
      </w:r>
      <w:r>
        <w:rPr>
          <w:color w:val="211F1F"/>
          <w:spacing w:val="-12"/>
          <w:sz w:val="21"/>
        </w:rPr>
        <w:t xml:space="preserve"> </w:t>
      </w:r>
      <w:r>
        <w:rPr>
          <w:color w:val="211F1F"/>
          <w:spacing w:val="-2"/>
          <w:sz w:val="21"/>
        </w:rPr>
        <w:t>secara</w:t>
      </w:r>
      <w:r>
        <w:rPr>
          <w:color w:val="211F1F"/>
          <w:spacing w:val="-11"/>
          <w:sz w:val="21"/>
        </w:rPr>
        <w:t xml:space="preserve"> </w:t>
      </w:r>
      <w:r>
        <w:rPr>
          <w:color w:val="211F1F"/>
          <w:spacing w:val="-2"/>
          <w:sz w:val="21"/>
        </w:rPr>
        <w:t>tertulis</w:t>
      </w:r>
      <w:r>
        <w:rPr>
          <w:color w:val="211F1F"/>
          <w:spacing w:val="-11"/>
          <w:sz w:val="21"/>
        </w:rPr>
        <w:t xml:space="preserve"> </w:t>
      </w:r>
      <w:r>
        <w:rPr>
          <w:color w:val="211F1F"/>
          <w:spacing w:val="-2"/>
          <w:sz w:val="21"/>
        </w:rPr>
        <w:t>kepada</w:t>
      </w:r>
      <w:r>
        <w:rPr>
          <w:color w:val="211F1F"/>
          <w:spacing w:val="-11"/>
          <w:sz w:val="21"/>
        </w:rPr>
        <w:t xml:space="preserve"> </w:t>
      </w:r>
      <w:r>
        <w:rPr>
          <w:color w:val="211F1F"/>
          <w:spacing w:val="-2"/>
          <w:sz w:val="21"/>
        </w:rPr>
        <w:t xml:space="preserve">Praeses </w:t>
      </w:r>
      <w:r>
        <w:rPr>
          <w:color w:val="211F1F"/>
          <w:sz w:val="21"/>
        </w:rPr>
        <w:t xml:space="preserve">sekurang-kurangnya dua kali dalam setahun. Laporan mencakup per- </w:t>
      </w:r>
      <w:r>
        <w:rPr>
          <w:color w:val="211F1F"/>
          <w:spacing w:val="11"/>
          <w:sz w:val="21"/>
        </w:rPr>
        <w:t xml:space="preserve">kembangan pelayanan </w:t>
      </w:r>
      <w:r>
        <w:rPr>
          <w:color w:val="211F1F"/>
          <w:spacing w:val="13"/>
          <w:sz w:val="21"/>
        </w:rPr>
        <w:t xml:space="preserve">Jemaat- </w:t>
      </w:r>
      <w:r>
        <w:rPr>
          <w:color w:val="211F1F"/>
          <w:sz w:val="21"/>
        </w:rPr>
        <w:t xml:space="preserve">Jemaat, kegiatan Resort, persem- </w:t>
      </w:r>
      <w:r>
        <w:rPr>
          <w:color w:val="211F1F"/>
          <w:spacing w:val="-2"/>
          <w:sz w:val="21"/>
        </w:rPr>
        <w:t>bahan</w:t>
      </w:r>
      <w:r>
        <w:rPr>
          <w:color w:val="211F1F"/>
          <w:spacing w:val="-12"/>
          <w:sz w:val="21"/>
        </w:rPr>
        <w:t xml:space="preserve"> </w:t>
      </w:r>
      <w:r>
        <w:rPr>
          <w:color w:val="211F1F"/>
          <w:spacing w:val="-2"/>
          <w:sz w:val="21"/>
        </w:rPr>
        <w:t>ke</w:t>
      </w:r>
      <w:r>
        <w:rPr>
          <w:color w:val="211F1F"/>
          <w:spacing w:val="-11"/>
          <w:sz w:val="21"/>
        </w:rPr>
        <w:t xml:space="preserve"> </w:t>
      </w:r>
      <w:r>
        <w:rPr>
          <w:color w:val="211F1F"/>
          <w:spacing w:val="-2"/>
          <w:sz w:val="21"/>
        </w:rPr>
        <w:t>Hatopan,</w:t>
      </w:r>
      <w:r>
        <w:rPr>
          <w:color w:val="211F1F"/>
          <w:spacing w:val="-11"/>
          <w:sz w:val="21"/>
        </w:rPr>
        <w:t xml:space="preserve"> </w:t>
      </w:r>
      <w:r>
        <w:rPr>
          <w:color w:val="211F1F"/>
          <w:spacing w:val="-2"/>
          <w:sz w:val="21"/>
        </w:rPr>
        <w:t>penilaian</w:t>
      </w:r>
      <w:r>
        <w:rPr>
          <w:color w:val="211F1F"/>
          <w:spacing w:val="-11"/>
          <w:sz w:val="21"/>
        </w:rPr>
        <w:t xml:space="preserve"> </w:t>
      </w:r>
      <w:r>
        <w:rPr>
          <w:color w:val="211F1F"/>
          <w:spacing w:val="-2"/>
          <w:sz w:val="21"/>
        </w:rPr>
        <w:t xml:space="preserve">terhadap </w:t>
      </w:r>
      <w:r>
        <w:rPr>
          <w:color w:val="211F1F"/>
          <w:sz w:val="21"/>
        </w:rPr>
        <w:t xml:space="preserve">Pelayan Penuh Waktu, penilaian </w:t>
      </w:r>
      <w:r>
        <w:rPr>
          <w:color w:val="211F1F"/>
          <w:spacing w:val="12"/>
          <w:sz w:val="21"/>
        </w:rPr>
        <w:t xml:space="preserve">terhadap </w:t>
      </w:r>
      <w:r>
        <w:rPr>
          <w:color w:val="211F1F"/>
          <w:spacing w:val="11"/>
          <w:sz w:val="21"/>
        </w:rPr>
        <w:t xml:space="preserve">Calon </w:t>
      </w:r>
      <w:r>
        <w:rPr>
          <w:color w:val="211F1F"/>
          <w:spacing w:val="12"/>
          <w:sz w:val="21"/>
        </w:rPr>
        <w:t xml:space="preserve">Pelayan </w:t>
      </w:r>
      <w:r>
        <w:rPr>
          <w:color w:val="211F1F"/>
          <w:spacing w:val="10"/>
          <w:sz w:val="21"/>
        </w:rPr>
        <w:t xml:space="preserve">Penuh </w:t>
      </w:r>
      <w:r>
        <w:rPr>
          <w:color w:val="211F1F"/>
          <w:sz w:val="21"/>
        </w:rPr>
        <w:t xml:space="preserve">Waktu, dan hal-hal yang dianggap </w:t>
      </w:r>
      <w:r>
        <w:rPr>
          <w:color w:val="211F1F"/>
          <w:spacing w:val="-4"/>
          <w:sz w:val="21"/>
        </w:rPr>
        <w:t>perlu</w:t>
      </w:r>
      <w:r>
        <w:rPr>
          <w:color w:val="211F1F"/>
          <w:spacing w:val="-10"/>
          <w:sz w:val="21"/>
        </w:rPr>
        <w:t xml:space="preserve"> </w:t>
      </w:r>
      <w:r>
        <w:rPr>
          <w:color w:val="211F1F"/>
          <w:spacing w:val="-4"/>
          <w:sz w:val="21"/>
        </w:rPr>
        <w:t>diketahui</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Praeses</w:t>
      </w:r>
      <w:r>
        <w:rPr>
          <w:color w:val="211F1F"/>
          <w:spacing w:val="-9"/>
          <w:sz w:val="21"/>
        </w:rPr>
        <w:t xml:space="preserve"> </w:t>
      </w:r>
      <w:r>
        <w:rPr>
          <w:color w:val="211F1F"/>
          <w:spacing w:val="-4"/>
          <w:sz w:val="21"/>
        </w:rPr>
        <w:t xml:space="preserve">mengenai </w:t>
      </w:r>
      <w:r>
        <w:rPr>
          <w:color w:val="211F1F"/>
          <w:sz w:val="21"/>
        </w:rPr>
        <w:t>Jemaat dan Pelayan Tahbisan yang ada di Resort tersebut. Tembusan laporan disampaikan kepada Pim- pinan</w:t>
      </w:r>
      <w:r>
        <w:rPr>
          <w:color w:val="211F1F"/>
          <w:spacing w:val="-20"/>
          <w:sz w:val="21"/>
        </w:rPr>
        <w:t xml:space="preserve"> </w:t>
      </w:r>
      <w:r>
        <w:rPr>
          <w:color w:val="211F1F"/>
          <w:sz w:val="21"/>
        </w:rPr>
        <w:t>HKBP.</w:t>
      </w:r>
    </w:p>
    <w:p w14:paraId="237F6619" w14:textId="77777777" w:rsidR="0038493F" w:rsidRDefault="00000000">
      <w:pPr>
        <w:pStyle w:val="ListParagraph"/>
        <w:numPr>
          <w:ilvl w:val="0"/>
          <w:numId w:val="125"/>
        </w:numPr>
        <w:tabs>
          <w:tab w:val="left" w:pos="484"/>
        </w:tabs>
        <w:spacing w:line="219" w:lineRule="exact"/>
        <w:ind w:left="484" w:hanging="340"/>
        <w:rPr>
          <w:sz w:val="21"/>
        </w:rPr>
      </w:pPr>
      <w:r>
        <w:rPr>
          <w:color w:val="211F1F"/>
          <w:sz w:val="21"/>
        </w:rPr>
        <w:t>Tugas</w:t>
      </w:r>
      <w:r>
        <w:rPr>
          <w:color w:val="211F1F"/>
          <w:spacing w:val="13"/>
          <w:sz w:val="21"/>
        </w:rPr>
        <w:t xml:space="preserve"> </w:t>
      </w:r>
      <w:r>
        <w:rPr>
          <w:color w:val="211F1F"/>
          <w:sz w:val="21"/>
        </w:rPr>
        <w:t>Pendeta</w:t>
      </w:r>
      <w:r>
        <w:rPr>
          <w:color w:val="211F1F"/>
          <w:spacing w:val="14"/>
          <w:sz w:val="21"/>
        </w:rPr>
        <w:t xml:space="preserve"> </w:t>
      </w:r>
      <w:r>
        <w:rPr>
          <w:color w:val="211F1F"/>
          <w:sz w:val="21"/>
        </w:rPr>
        <w:t>Resort</w:t>
      </w:r>
      <w:r>
        <w:rPr>
          <w:color w:val="211F1F"/>
          <w:spacing w:val="14"/>
          <w:sz w:val="21"/>
        </w:rPr>
        <w:t xml:space="preserve"> </w:t>
      </w:r>
      <w:r>
        <w:rPr>
          <w:color w:val="211F1F"/>
          <w:spacing w:val="-2"/>
          <w:sz w:val="21"/>
        </w:rPr>
        <w:t>mencakup:</w:t>
      </w:r>
    </w:p>
    <w:p w14:paraId="697C95D6" w14:textId="77777777" w:rsidR="0038493F" w:rsidRDefault="00000000">
      <w:pPr>
        <w:pStyle w:val="ListParagraph"/>
        <w:numPr>
          <w:ilvl w:val="1"/>
          <w:numId w:val="125"/>
        </w:numPr>
        <w:tabs>
          <w:tab w:val="left" w:pos="485"/>
        </w:tabs>
        <w:spacing w:before="239"/>
        <w:ind w:right="145"/>
        <w:jc w:val="both"/>
        <w:rPr>
          <w:sz w:val="21"/>
        </w:rPr>
      </w:pPr>
      <w:r>
        <w:rPr>
          <w:color w:val="211F1F"/>
          <w:sz w:val="21"/>
        </w:rPr>
        <w:t>Membagi pekerjaan</w:t>
      </w:r>
      <w:r>
        <w:rPr>
          <w:color w:val="211F1F"/>
          <w:spacing w:val="-1"/>
          <w:sz w:val="21"/>
        </w:rPr>
        <w:t xml:space="preserve"> </w:t>
      </w:r>
      <w:r>
        <w:rPr>
          <w:color w:val="211F1F"/>
          <w:sz w:val="21"/>
        </w:rPr>
        <w:t xml:space="preserve">kepada Pelayan </w:t>
      </w:r>
      <w:r>
        <w:rPr>
          <w:color w:val="211F1F"/>
          <w:spacing w:val="10"/>
          <w:sz w:val="21"/>
        </w:rPr>
        <w:t xml:space="preserve">Penuh </w:t>
      </w:r>
      <w:r>
        <w:rPr>
          <w:color w:val="211F1F"/>
          <w:sz w:val="21"/>
        </w:rPr>
        <w:t xml:space="preserve">Waktu </w:t>
      </w:r>
      <w:r>
        <w:rPr>
          <w:color w:val="211F1F"/>
          <w:spacing w:val="11"/>
          <w:sz w:val="21"/>
        </w:rPr>
        <w:t xml:space="preserve">sesuai </w:t>
      </w:r>
      <w:r>
        <w:rPr>
          <w:color w:val="211F1F"/>
          <w:spacing w:val="12"/>
          <w:sz w:val="21"/>
        </w:rPr>
        <w:t xml:space="preserve">dengan </w:t>
      </w:r>
      <w:r>
        <w:rPr>
          <w:color w:val="211F1F"/>
          <w:sz w:val="21"/>
        </w:rPr>
        <w:t>tahbisannya dan sesuai dengan Tata Dasar</w:t>
      </w:r>
      <w:r>
        <w:rPr>
          <w:color w:val="211F1F"/>
          <w:spacing w:val="-11"/>
          <w:sz w:val="21"/>
        </w:rPr>
        <w:t xml:space="preserve"> </w:t>
      </w:r>
      <w:r>
        <w:rPr>
          <w:color w:val="211F1F"/>
          <w:sz w:val="21"/>
        </w:rPr>
        <w:t>dan</w:t>
      </w:r>
      <w:r>
        <w:rPr>
          <w:color w:val="211F1F"/>
          <w:spacing w:val="-12"/>
          <w:sz w:val="21"/>
        </w:rPr>
        <w:t xml:space="preserve"> </w:t>
      </w:r>
      <w:r>
        <w:rPr>
          <w:color w:val="211F1F"/>
          <w:sz w:val="21"/>
        </w:rPr>
        <w:t>Tata</w:t>
      </w:r>
      <w:r>
        <w:rPr>
          <w:color w:val="211F1F"/>
          <w:spacing w:val="-6"/>
          <w:sz w:val="21"/>
        </w:rPr>
        <w:t xml:space="preserve"> </w:t>
      </w:r>
      <w:r>
        <w:rPr>
          <w:color w:val="211F1F"/>
          <w:sz w:val="21"/>
        </w:rPr>
        <w:t>Laksana</w:t>
      </w:r>
      <w:r>
        <w:rPr>
          <w:color w:val="211F1F"/>
          <w:spacing w:val="-6"/>
          <w:sz w:val="21"/>
        </w:rPr>
        <w:t xml:space="preserve"> </w:t>
      </w:r>
      <w:r>
        <w:rPr>
          <w:color w:val="211F1F"/>
          <w:sz w:val="21"/>
        </w:rPr>
        <w:t>HKBP</w:t>
      </w:r>
      <w:r>
        <w:rPr>
          <w:color w:val="211F1F"/>
          <w:spacing w:val="-14"/>
          <w:sz w:val="21"/>
        </w:rPr>
        <w:t xml:space="preserve"> </w:t>
      </w:r>
      <w:r>
        <w:rPr>
          <w:color w:val="211F1F"/>
          <w:sz w:val="21"/>
        </w:rPr>
        <w:t>serta Program Kerja Resort.</w:t>
      </w:r>
    </w:p>
    <w:p w14:paraId="6B8D1AE4" w14:textId="77777777" w:rsidR="0038493F" w:rsidRDefault="00000000">
      <w:pPr>
        <w:pStyle w:val="ListParagraph"/>
        <w:numPr>
          <w:ilvl w:val="1"/>
          <w:numId w:val="125"/>
        </w:numPr>
        <w:tabs>
          <w:tab w:val="left" w:pos="485"/>
        </w:tabs>
        <w:spacing w:line="237" w:lineRule="auto"/>
        <w:ind w:right="154"/>
        <w:jc w:val="both"/>
        <w:rPr>
          <w:sz w:val="21"/>
        </w:rPr>
      </w:pPr>
      <w:r>
        <w:rPr>
          <w:color w:val="211F1F"/>
          <w:spacing w:val="-2"/>
          <w:sz w:val="21"/>
        </w:rPr>
        <w:t>Menerima</w:t>
      </w:r>
      <w:r>
        <w:rPr>
          <w:color w:val="211F1F"/>
          <w:spacing w:val="-6"/>
          <w:sz w:val="21"/>
        </w:rPr>
        <w:t xml:space="preserve"> </w:t>
      </w:r>
      <w:r>
        <w:rPr>
          <w:color w:val="211F1F"/>
          <w:spacing w:val="-2"/>
          <w:sz w:val="21"/>
        </w:rPr>
        <w:t>laporan</w:t>
      </w:r>
      <w:r>
        <w:rPr>
          <w:color w:val="211F1F"/>
          <w:spacing w:val="-6"/>
          <w:sz w:val="21"/>
        </w:rPr>
        <w:t xml:space="preserve"> </w:t>
      </w:r>
      <w:r>
        <w:rPr>
          <w:color w:val="211F1F"/>
          <w:spacing w:val="-2"/>
          <w:sz w:val="21"/>
        </w:rPr>
        <w:t>kerja</w:t>
      </w:r>
      <w:r>
        <w:rPr>
          <w:color w:val="211F1F"/>
          <w:spacing w:val="-6"/>
          <w:sz w:val="21"/>
        </w:rPr>
        <w:t xml:space="preserve"> </w:t>
      </w:r>
      <w:r>
        <w:rPr>
          <w:color w:val="211F1F"/>
          <w:spacing w:val="-2"/>
          <w:sz w:val="21"/>
        </w:rPr>
        <w:t>dari</w:t>
      </w:r>
      <w:r>
        <w:rPr>
          <w:color w:val="211F1F"/>
          <w:spacing w:val="-6"/>
          <w:sz w:val="21"/>
        </w:rPr>
        <w:t xml:space="preserve"> </w:t>
      </w:r>
      <w:r>
        <w:rPr>
          <w:color w:val="211F1F"/>
          <w:spacing w:val="-2"/>
          <w:sz w:val="21"/>
        </w:rPr>
        <w:t xml:space="preserve">Pelayan </w:t>
      </w:r>
      <w:r>
        <w:rPr>
          <w:color w:val="211F1F"/>
          <w:sz w:val="21"/>
        </w:rPr>
        <w:t xml:space="preserve">Penuh Waktu sekurang-kurangnya </w:t>
      </w:r>
      <w:r>
        <w:rPr>
          <w:color w:val="211F1F"/>
          <w:spacing w:val="-4"/>
          <w:sz w:val="21"/>
        </w:rPr>
        <w:t>dua</w:t>
      </w:r>
      <w:r>
        <w:rPr>
          <w:color w:val="211F1F"/>
          <w:spacing w:val="-10"/>
          <w:sz w:val="21"/>
        </w:rPr>
        <w:t xml:space="preserve"> </w:t>
      </w:r>
      <w:r>
        <w:rPr>
          <w:color w:val="211F1F"/>
          <w:spacing w:val="-4"/>
          <w:sz w:val="21"/>
        </w:rPr>
        <w:t>kali</w:t>
      </w:r>
      <w:r>
        <w:rPr>
          <w:color w:val="211F1F"/>
          <w:spacing w:val="-9"/>
          <w:sz w:val="21"/>
        </w:rPr>
        <w:t xml:space="preserve"> </w:t>
      </w:r>
      <w:r>
        <w:rPr>
          <w:color w:val="211F1F"/>
          <w:spacing w:val="-4"/>
          <w:sz w:val="21"/>
        </w:rPr>
        <w:t>setahun</w:t>
      </w:r>
      <w:r>
        <w:rPr>
          <w:color w:val="211F1F"/>
          <w:spacing w:val="-9"/>
          <w:sz w:val="21"/>
        </w:rPr>
        <w:t xml:space="preserve"> </w:t>
      </w:r>
      <w:r>
        <w:rPr>
          <w:color w:val="211F1F"/>
          <w:spacing w:val="-4"/>
          <w:sz w:val="21"/>
        </w:rPr>
        <w:t>yaitu</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bulan</w:t>
      </w:r>
      <w:r>
        <w:rPr>
          <w:color w:val="211F1F"/>
          <w:spacing w:val="-9"/>
          <w:sz w:val="21"/>
        </w:rPr>
        <w:t xml:space="preserve"> </w:t>
      </w:r>
      <w:r>
        <w:rPr>
          <w:color w:val="211F1F"/>
          <w:spacing w:val="-4"/>
          <w:sz w:val="21"/>
        </w:rPr>
        <w:t xml:space="preserve">Januari </w:t>
      </w:r>
      <w:r>
        <w:rPr>
          <w:color w:val="211F1F"/>
          <w:sz w:val="21"/>
        </w:rPr>
        <w:t>dan bulan Juli.</w:t>
      </w:r>
    </w:p>
    <w:p w14:paraId="1F4D891A" w14:textId="77777777" w:rsidR="0038493F" w:rsidRDefault="00000000">
      <w:pPr>
        <w:pStyle w:val="ListParagraph"/>
        <w:numPr>
          <w:ilvl w:val="1"/>
          <w:numId w:val="125"/>
        </w:numPr>
        <w:tabs>
          <w:tab w:val="left" w:pos="485"/>
        </w:tabs>
        <w:ind w:right="150"/>
        <w:jc w:val="both"/>
        <w:rPr>
          <w:sz w:val="21"/>
        </w:rPr>
      </w:pPr>
      <w:r>
        <w:rPr>
          <w:color w:val="211F1F"/>
          <w:sz w:val="21"/>
        </w:rPr>
        <w:t xml:space="preserve">Mengevaluasi pekerjaan Pelayan Penuh Waktu dan menyampaikan </w:t>
      </w:r>
      <w:r>
        <w:rPr>
          <w:color w:val="211F1F"/>
          <w:spacing w:val="-4"/>
          <w:sz w:val="21"/>
        </w:rPr>
        <w:t xml:space="preserve">hasil evaluasi tersebut kepada Praeses </w:t>
      </w:r>
      <w:r>
        <w:rPr>
          <w:color w:val="211F1F"/>
          <w:sz w:val="21"/>
        </w:rPr>
        <w:t>untuk diteruskan kepada Ephorus satu kali dalam setahun.</w:t>
      </w:r>
    </w:p>
    <w:p w14:paraId="7C91700D" w14:textId="77777777" w:rsidR="0038493F" w:rsidRDefault="00000000">
      <w:pPr>
        <w:pStyle w:val="ListParagraph"/>
        <w:numPr>
          <w:ilvl w:val="1"/>
          <w:numId w:val="125"/>
        </w:numPr>
        <w:tabs>
          <w:tab w:val="left" w:pos="485"/>
        </w:tabs>
        <w:spacing w:line="237" w:lineRule="auto"/>
        <w:ind w:right="150"/>
        <w:jc w:val="both"/>
        <w:rPr>
          <w:sz w:val="21"/>
        </w:rPr>
      </w:pPr>
      <w:r>
        <w:rPr>
          <w:color w:val="211F1F"/>
          <w:sz w:val="21"/>
        </w:rPr>
        <w:t>Memberikan tugas kepada calon Pelayan Penuh Waktu sesuai Surat Penugasan Kantor Pusat HKBP dan Pedoman Personalia HKBP.</w:t>
      </w:r>
    </w:p>
    <w:p w14:paraId="7284991B"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tbl>
      <w:tblPr>
        <w:tblW w:w="0" w:type="auto"/>
        <w:tblInd w:w="102" w:type="dxa"/>
        <w:tblLayout w:type="fixed"/>
        <w:tblCellMar>
          <w:left w:w="0" w:type="dxa"/>
          <w:right w:w="0" w:type="dxa"/>
        </w:tblCellMar>
        <w:tblLook w:val="01E0" w:firstRow="1" w:lastRow="1" w:firstColumn="1" w:lastColumn="1" w:noHBand="0" w:noVBand="0"/>
      </w:tblPr>
      <w:tblGrid>
        <w:gridCol w:w="302"/>
        <w:gridCol w:w="3292"/>
        <w:gridCol w:w="391"/>
        <w:gridCol w:w="3207"/>
      </w:tblGrid>
      <w:tr w:rsidR="0038493F" w14:paraId="2AE0A99E" w14:textId="77777777">
        <w:trPr>
          <w:trHeight w:val="236"/>
        </w:trPr>
        <w:tc>
          <w:tcPr>
            <w:tcW w:w="302" w:type="dxa"/>
            <w:vMerge w:val="restart"/>
          </w:tcPr>
          <w:p w14:paraId="63F2A0B6" w14:textId="77777777" w:rsidR="0038493F" w:rsidRDefault="0038493F">
            <w:pPr>
              <w:pStyle w:val="TableParagraph"/>
              <w:spacing w:line="240" w:lineRule="auto"/>
              <w:rPr>
                <w:sz w:val="20"/>
              </w:rPr>
            </w:pPr>
          </w:p>
        </w:tc>
        <w:tc>
          <w:tcPr>
            <w:tcW w:w="3292" w:type="dxa"/>
          </w:tcPr>
          <w:p w14:paraId="6E0C425A" w14:textId="77777777" w:rsidR="0038493F" w:rsidRDefault="00000000">
            <w:pPr>
              <w:pStyle w:val="TableParagraph"/>
              <w:spacing w:line="216" w:lineRule="exact"/>
              <w:ind w:left="141"/>
              <w:rPr>
                <w:sz w:val="21"/>
              </w:rPr>
            </w:pPr>
            <w:r>
              <w:rPr>
                <w:color w:val="211F1F"/>
                <w:spacing w:val="-4"/>
                <w:sz w:val="21"/>
              </w:rPr>
              <w:t>pasahathon</w:t>
            </w:r>
            <w:r>
              <w:rPr>
                <w:color w:val="211F1F"/>
                <w:spacing w:val="-10"/>
                <w:sz w:val="21"/>
              </w:rPr>
              <w:t xml:space="preserve"> </w:t>
            </w:r>
            <w:r>
              <w:rPr>
                <w:color w:val="211F1F"/>
                <w:spacing w:val="-4"/>
                <w:sz w:val="21"/>
              </w:rPr>
              <w:t>hasil</w:t>
            </w:r>
            <w:r>
              <w:rPr>
                <w:color w:val="211F1F"/>
                <w:spacing w:val="-10"/>
                <w:sz w:val="21"/>
              </w:rPr>
              <w:t xml:space="preserve"> </w:t>
            </w:r>
            <w:r>
              <w:rPr>
                <w:color w:val="211F1F"/>
                <w:spacing w:val="-4"/>
                <w:sz w:val="21"/>
              </w:rPr>
              <w:t>evaluasi</w:t>
            </w:r>
            <w:r>
              <w:rPr>
                <w:color w:val="211F1F"/>
                <w:spacing w:val="-10"/>
                <w:sz w:val="21"/>
              </w:rPr>
              <w:t xml:space="preserve"> </w:t>
            </w:r>
            <w:r>
              <w:rPr>
                <w:color w:val="211F1F"/>
                <w:spacing w:val="-4"/>
                <w:sz w:val="21"/>
              </w:rPr>
              <w:t>i</w:t>
            </w:r>
            <w:r>
              <w:rPr>
                <w:color w:val="211F1F"/>
                <w:spacing w:val="-10"/>
                <w:sz w:val="21"/>
              </w:rPr>
              <w:t xml:space="preserve"> </w:t>
            </w:r>
            <w:r>
              <w:rPr>
                <w:color w:val="211F1F"/>
                <w:spacing w:val="-4"/>
                <w:sz w:val="21"/>
              </w:rPr>
              <w:t>tu</w:t>
            </w:r>
            <w:r>
              <w:rPr>
                <w:color w:val="211F1F"/>
                <w:spacing w:val="-9"/>
                <w:sz w:val="21"/>
              </w:rPr>
              <w:t xml:space="preserve"> </w:t>
            </w:r>
            <w:r>
              <w:rPr>
                <w:color w:val="211F1F"/>
                <w:spacing w:val="-4"/>
                <w:sz w:val="21"/>
              </w:rPr>
              <w:t>Praeses</w:t>
            </w:r>
          </w:p>
        </w:tc>
        <w:tc>
          <w:tcPr>
            <w:tcW w:w="391" w:type="dxa"/>
          </w:tcPr>
          <w:p w14:paraId="675A6789" w14:textId="77777777" w:rsidR="0038493F" w:rsidRDefault="00000000">
            <w:pPr>
              <w:pStyle w:val="TableParagraph"/>
              <w:spacing w:line="216" w:lineRule="exact"/>
              <w:ind w:left="53" w:right="17"/>
              <w:jc w:val="center"/>
              <w:rPr>
                <w:sz w:val="21"/>
              </w:rPr>
            </w:pPr>
            <w:r>
              <w:rPr>
                <w:color w:val="211F1F"/>
                <w:spacing w:val="-5"/>
                <w:sz w:val="21"/>
              </w:rPr>
              <w:t>e.</w:t>
            </w:r>
          </w:p>
        </w:tc>
        <w:tc>
          <w:tcPr>
            <w:tcW w:w="3207" w:type="dxa"/>
          </w:tcPr>
          <w:p w14:paraId="1242E1E4" w14:textId="77777777" w:rsidR="0038493F" w:rsidRDefault="00000000">
            <w:pPr>
              <w:pStyle w:val="TableParagraph"/>
              <w:spacing w:line="216" w:lineRule="exact"/>
              <w:ind w:left="87"/>
              <w:rPr>
                <w:sz w:val="21"/>
              </w:rPr>
            </w:pPr>
            <w:r>
              <w:rPr>
                <w:color w:val="211F1F"/>
                <w:spacing w:val="12"/>
                <w:sz w:val="21"/>
              </w:rPr>
              <w:t>Mengevaluasi</w:t>
            </w:r>
            <w:r>
              <w:rPr>
                <w:color w:val="211F1F"/>
                <w:spacing w:val="71"/>
                <w:w w:val="150"/>
                <w:sz w:val="21"/>
              </w:rPr>
              <w:t xml:space="preserve"> </w:t>
            </w:r>
            <w:r>
              <w:rPr>
                <w:color w:val="211F1F"/>
                <w:spacing w:val="12"/>
                <w:sz w:val="21"/>
              </w:rPr>
              <w:t>pekerjaan</w:t>
            </w:r>
            <w:r>
              <w:rPr>
                <w:color w:val="211F1F"/>
                <w:spacing w:val="71"/>
                <w:w w:val="150"/>
                <w:sz w:val="21"/>
              </w:rPr>
              <w:t xml:space="preserve"> </w:t>
            </w:r>
            <w:r>
              <w:rPr>
                <w:color w:val="211F1F"/>
                <w:spacing w:val="12"/>
                <w:sz w:val="21"/>
              </w:rPr>
              <w:t>calon</w:t>
            </w:r>
          </w:p>
        </w:tc>
      </w:tr>
      <w:tr w:rsidR="0038493F" w14:paraId="62ABCF37" w14:textId="77777777">
        <w:trPr>
          <w:trHeight w:val="240"/>
        </w:trPr>
        <w:tc>
          <w:tcPr>
            <w:tcW w:w="302" w:type="dxa"/>
            <w:vMerge/>
            <w:tcBorders>
              <w:top w:val="nil"/>
            </w:tcBorders>
          </w:tcPr>
          <w:p w14:paraId="07D7D84F" w14:textId="77777777" w:rsidR="0038493F" w:rsidRDefault="0038493F">
            <w:pPr>
              <w:rPr>
                <w:sz w:val="2"/>
                <w:szCs w:val="2"/>
              </w:rPr>
            </w:pPr>
          </w:p>
        </w:tc>
        <w:tc>
          <w:tcPr>
            <w:tcW w:w="3292" w:type="dxa"/>
          </w:tcPr>
          <w:p w14:paraId="7E92143B" w14:textId="77777777" w:rsidR="0038493F" w:rsidRDefault="00000000">
            <w:pPr>
              <w:pStyle w:val="TableParagraph"/>
              <w:ind w:left="141"/>
              <w:rPr>
                <w:sz w:val="21"/>
              </w:rPr>
            </w:pPr>
            <w:r>
              <w:rPr>
                <w:color w:val="211F1F"/>
                <w:sz w:val="21"/>
              </w:rPr>
              <w:t>asa</w:t>
            </w:r>
            <w:r>
              <w:rPr>
                <w:color w:val="211F1F"/>
                <w:spacing w:val="-4"/>
                <w:sz w:val="21"/>
              </w:rPr>
              <w:t xml:space="preserve"> </w:t>
            </w:r>
            <w:r>
              <w:rPr>
                <w:color w:val="211F1F"/>
                <w:sz w:val="21"/>
              </w:rPr>
              <w:t>dipasahat</w:t>
            </w:r>
            <w:r>
              <w:rPr>
                <w:color w:val="211F1F"/>
                <w:spacing w:val="-4"/>
                <w:sz w:val="21"/>
              </w:rPr>
              <w:t xml:space="preserve"> </w:t>
            </w:r>
            <w:r>
              <w:rPr>
                <w:color w:val="211F1F"/>
                <w:sz w:val="21"/>
              </w:rPr>
              <w:t>tu</w:t>
            </w:r>
            <w:r>
              <w:rPr>
                <w:color w:val="211F1F"/>
                <w:spacing w:val="-4"/>
                <w:sz w:val="21"/>
              </w:rPr>
              <w:t xml:space="preserve"> </w:t>
            </w:r>
            <w:r>
              <w:rPr>
                <w:color w:val="211F1F"/>
                <w:sz w:val="21"/>
              </w:rPr>
              <w:t>Ephorus</w:t>
            </w:r>
            <w:r>
              <w:rPr>
                <w:color w:val="211F1F"/>
                <w:spacing w:val="-4"/>
                <w:sz w:val="21"/>
              </w:rPr>
              <w:t xml:space="preserve"> </w:t>
            </w:r>
            <w:r>
              <w:rPr>
                <w:color w:val="211F1F"/>
                <w:spacing w:val="-2"/>
                <w:sz w:val="21"/>
              </w:rPr>
              <w:t>HKBP.</w:t>
            </w:r>
          </w:p>
        </w:tc>
        <w:tc>
          <w:tcPr>
            <w:tcW w:w="391" w:type="dxa"/>
          </w:tcPr>
          <w:p w14:paraId="451F0ADA" w14:textId="77777777" w:rsidR="0038493F" w:rsidRDefault="0038493F">
            <w:pPr>
              <w:pStyle w:val="TableParagraph"/>
              <w:spacing w:line="240" w:lineRule="auto"/>
              <w:rPr>
                <w:sz w:val="16"/>
              </w:rPr>
            </w:pPr>
          </w:p>
        </w:tc>
        <w:tc>
          <w:tcPr>
            <w:tcW w:w="3207" w:type="dxa"/>
          </w:tcPr>
          <w:p w14:paraId="52F02AEE" w14:textId="77777777" w:rsidR="0038493F" w:rsidRDefault="00000000">
            <w:pPr>
              <w:pStyle w:val="TableParagraph"/>
              <w:ind w:left="87"/>
              <w:rPr>
                <w:sz w:val="21"/>
              </w:rPr>
            </w:pPr>
            <w:r>
              <w:rPr>
                <w:color w:val="211F1F"/>
                <w:sz w:val="21"/>
              </w:rPr>
              <w:t>Pelayan</w:t>
            </w:r>
            <w:r>
              <w:rPr>
                <w:color w:val="211F1F"/>
                <w:spacing w:val="-5"/>
                <w:sz w:val="21"/>
              </w:rPr>
              <w:t xml:space="preserve"> </w:t>
            </w:r>
            <w:r>
              <w:rPr>
                <w:color w:val="211F1F"/>
                <w:sz w:val="21"/>
              </w:rPr>
              <w:t>Penuh</w:t>
            </w:r>
            <w:r>
              <w:rPr>
                <w:color w:val="211F1F"/>
                <w:spacing w:val="-9"/>
                <w:sz w:val="21"/>
              </w:rPr>
              <w:t xml:space="preserve"> </w:t>
            </w:r>
            <w:r>
              <w:rPr>
                <w:color w:val="211F1F"/>
                <w:sz w:val="21"/>
              </w:rPr>
              <w:t>Waktu</w:t>
            </w:r>
            <w:r>
              <w:rPr>
                <w:color w:val="211F1F"/>
                <w:spacing w:val="-4"/>
                <w:sz w:val="21"/>
              </w:rPr>
              <w:t xml:space="preserve"> </w:t>
            </w:r>
            <w:r>
              <w:rPr>
                <w:color w:val="211F1F"/>
                <w:sz w:val="21"/>
              </w:rPr>
              <w:t>dan</w:t>
            </w:r>
            <w:r>
              <w:rPr>
                <w:color w:val="211F1F"/>
                <w:spacing w:val="-4"/>
                <w:sz w:val="21"/>
              </w:rPr>
              <w:t xml:space="preserve"> </w:t>
            </w:r>
            <w:r>
              <w:rPr>
                <w:color w:val="211F1F"/>
                <w:spacing w:val="-2"/>
                <w:sz w:val="21"/>
              </w:rPr>
              <w:t>menyam-</w:t>
            </w:r>
          </w:p>
        </w:tc>
      </w:tr>
      <w:tr w:rsidR="0038493F" w14:paraId="58E23028" w14:textId="77777777">
        <w:trPr>
          <w:trHeight w:val="240"/>
        </w:trPr>
        <w:tc>
          <w:tcPr>
            <w:tcW w:w="302" w:type="dxa"/>
            <w:vMerge/>
            <w:tcBorders>
              <w:top w:val="nil"/>
            </w:tcBorders>
          </w:tcPr>
          <w:p w14:paraId="74395A40" w14:textId="77777777" w:rsidR="0038493F" w:rsidRDefault="0038493F">
            <w:pPr>
              <w:rPr>
                <w:sz w:val="2"/>
                <w:szCs w:val="2"/>
              </w:rPr>
            </w:pPr>
          </w:p>
        </w:tc>
        <w:tc>
          <w:tcPr>
            <w:tcW w:w="3292" w:type="dxa"/>
          </w:tcPr>
          <w:p w14:paraId="57485152" w14:textId="77777777" w:rsidR="0038493F" w:rsidRDefault="0038493F">
            <w:pPr>
              <w:pStyle w:val="TableParagraph"/>
              <w:spacing w:line="240" w:lineRule="auto"/>
              <w:rPr>
                <w:sz w:val="16"/>
              </w:rPr>
            </w:pPr>
          </w:p>
        </w:tc>
        <w:tc>
          <w:tcPr>
            <w:tcW w:w="391" w:type="dxa"/>
          </w:tcPr>
          <w:p w14:paraId="0C648B3D" w14:textId="77777777" w:rsidR="0038493F" w:rsidRDefault="0038493F">
            <w:pPr>
              <w:pStyle w:val="TableParagraph"/>
              <w:spacing w:line="240" w:lineRule="auto"/>
              <w:rPr>
                <w:sz w:val="16"/>
              </w:rPr>
            </w:pPr>
          </w:p>
        </w:tc>
        <w:tc>
          <w:tcPr>
            <w:tcW w:w="3207" w:type="dxa"/>
          </w:tcPr>
          <w:p w14:paraId="083E4B7A" w14:textId="77777777" w:rsidR="0038493F" w:rsidRDefault="00000000">
            <w:pPr>
              <w:pStyle w:val="TableParagraph"/>
              <w:ind w:left="87"/>
              <w:rPr>
                <w:sz w:val="21"/>
              </w:rPr>
            </w:pPr>
            <w:r>
              <w:rPr>
                <w:color w:val="211F1F"/>
                <w:spacing w:val="-2"/>
                <w:sz w:val="21"/>
              </w:rPr>
              <w:t>paikan</w:t>
            </w:r>
            <w:r>
              <w:rPr>
                <w:color w:val="211F1F"/>
                <w:spacing w:val="-7"/>
                <w:sz w:val="21"/>
              </w:rPr>
              <w:t xml:space="preserve"> </w:t>
            </w:r>
            <w:r>
              <w:rPr>
                <w:color w:val="211F1F"/>
                <w:spacing w:val="-2"/>
                <w:sz w:val="21"/>
              </w:rPr>
              <w:t>hasil</w:t>
            </w:r>
            <w:r>
              <w:rPr>
                <w:color w:val="211F1F"/>
                <w:spacing w:val="-6"/>
                <w:sz w:val="21"/>
              </w:rPr>
              <w:t xml:space="preserve"> </w:t>
            </w:r>
            <w:r>
              <w:rPr>
                <w:color w:val="211F1F"/>
                <w:spacing w:val="-2"/>
                <w:sz w:val="21"/>
              </w:rPr>
              <w:t>evaluasi</w:t>
            </w:r>
            <w:r>
              <w:rPr>
                <w:color w:val="211F1F"/>
                <w:spacing w:val="-6"/>
                <w:sz w:val="21"/>
              </w:rPr>
              <w:t xml:space="preserve"> </w:t>
            </w:r>
            <w:r>
              <w:rPr>
                <w:color w:val="211F1F"/>
                <w:spacing w:val="-2"/>
                <w:sz w:val="21"/>
              </w:rPr>
              <w:t>tersebut</w:t>
            </w:r>
            <w:r>
              <w:rPr>
                <w:color w:val="211F1F"/>
                <w:spacing w:val="-6"/>
                <w:sz w:val="21"/>
              </w:rPr>
              <w:t xml:space="preserve"> </w:t>
            </w:r>
            <w:r>
              <w:rPr>
                <w:color w:val="211F1F"/>
                <w:spacing w:val="-2"/>
                <w:sz w:val="21"/>
              </w:rPr>
              <w:t>kepada</w:t>
            </w:r>
          </w:p>
        </w:tc>
      </w:tr>
      <w:tr w:rsidR="0038493F" w14:paraId="522F810B" w14:textId="77777777">
        <w:trPr>
          <w:trHeight w:val="240"/>
        </w:trPr>
        <w:tc>
          <w:tcPr>
            <w:tcW w:w="302" w:type="dxa"/>
          </w:tcPr>
          <w:p w14:paraId="785E4824" w14:textId="77777777" w:rsidR="0038493F" w:rsidRDefault="00000000">
            <w:pPr>
              <w:pStyle w:val="TableParagraph"/>
              <w:ind w:right="53"/>
              <w:jc w:val="center"/>
              <w:rPr>
                <w:sz w:val="21"/>
              </w:rPr>
            </w:pPr>
            <w:r>
              <w:rPr>
                <w:color w:val="211F1F"/>
                <w:spacing w:val="6"/>
                <w:sz w:val="21"/>
              </w:rPr>
              <w:t>f.</w:t>
            </w:r>
          </w:p>
        </w:tc>
        <w:tc>
          <w:tcPr>
            <w:tcW w:w="3292" w:type="dxa"/>
          </w:tcPr>
          <w:p w14:paraId="54029692" w14:textId="77777777" w:rsidR="0038493F" w:rsidRDefault="00000000">
            <w:pPr>
              <w:pStyle w:val="TableParagraph"/>
              <w:ind w:left="141"/>
              <w:rPr>
                <w:sz w:val="21"/>
              </w:rPr>
            </w:pPr>
            <w:r>
              <w:rPr>
                <w:color w:val="211F1F"/>
                <w:sz w:val="21"/>
              </w:rPr>
              <w:t>Manangkasi</w:t>
            </w:r>
            <w:r>
              <w:rPr>
                <w:color w:val="211F1F"/>
                <w:spacing w:val="59"/>
                <w:w w:val="150"/>
                <w:sz w:val="21"/>
              </w:rPr>
              <w:t xml:space="preserve"> </w:t>
            </w:r>
            <w:r>
              <w:rPr>
                <w:color w:val="211F1F"/>
                <w:sz w:val="21"/>
              </w:rPr>
              <w:t>hatauon</w:t>
            </w:r>
            <w:r>
              <w:rPr>
                <w:color w:val="211F1F"/>
                <w:spacing w:val="59"/>
                <w:w w:val="150"/>
                <w:sz w:val="21"/>
              </w:rPr>
              <w:t xml:space="preserve"> </w:t>
            </w:r>
            <w:r>
              <w:rPr>
                <w:color w:val="211F1F"/>
                <w:sz w:val="21"/>
              </w:rPr>
              <w:t>ni</w:t>
            </w:r>
            <w:r>
              <w:rPr>
                <w:color w:val="211F1F"/>
                <w:spacing w:val="60"/>
                <w:w w:val="150"/>
                <w:sz w:val="21"/>
              </w:rPr>
              <w:t xml:space="preserve"> </w:t>
            </w:r>
            <w:r>
              <w:rPr>
                <w:color w:val="211F1F"/>
                <w:spacing w:val="-2"/>
                <w:sz w:val="21"/>
              </w:rPr>
              <w:t>Parguru</w:t>
            </w:r>
          </w:p>
        </w:tc>
        <w:tc>
          <w:tcPr>
            <w:tcW w:w="391" w:type="dxa"/>
          </w:tcPr>
          <w:p w14:paraId="025744DF" w14:textId="77777777" w:rsidR="0038493F" w:rsidRDefault="0038493F">
            <w:pPr>
              <w:pStyle w:val="TableParagraph"/>
              <w:spacing w:line="240" w:lineRule="auto"/>
              <w:rPr>
                <w:sz w:val="16"/>
              </w:rPr>
            </w:pPr>
          </w:p>
        </w:tc>
        <w:tc>
          <w:tcPr>
            <w:tcW w:w="3207" w:type="dxa"/>
          </w:tcPr>
          <w:p w14:paraId="68F9CCB7" w14:textId="77777777" w:rsidR="0038493F" w:rsidRDefault="00000000">
            <w:pPr>
              <w:pStyle w:val="TableParagraph"/>
              <w:ind w:left="87"/>
              <w:rPr>
                <w:sz w:val="21"/>
              </w:rPr>
            </w:pPr>
            <w:r>
              <w:rPr>
                <w:color w:val="211F1F"/>
                <w:sz w:val="21"/>
              </w:rPr>
              <w:t>Praeses</w:t>
            </w:r>
            <w:r>
              <w:rPr>
                <w:color w:val="211F1F"/>
                <w:spacing w:val="66"/>
                <w:w w:val="150"/>
                <w:sz w:val="21"/>
              </w:rPr>
              <w:t xml:space="preserve"> </w:t>
            </w:r>
            <w:r>
              <w:rPr>
                <w:color w:val="211F1F"/>
                <w:sz w:val="21"/>
              </w:rPr>
              <w:t>untuk</w:t>
            </w:r>
            <w:r>
              <w:rPr>
                <w:color w:val="211F1F"/>
                <w:spacing w:val="66"/>
                <w:w w:val="150"/>
                <w:sz w:val="21"/>
              </w:rPr>
              <w:t xml:space="preserve"> </w:t>
            </w:r>
            <w:r>
              <w:rPr>
                <w:color w:val="211F1F"/>
                <w:sz w:val="21"/>
              </w:rPr>
              <w:t>diteruskan</w:t>
            </w:r>
            <w:r>
              <w:rPr>
                <w:color w:val="211F1F"/>
                <w:spacing w:val="67"/>
                <w:w w:val="150"/>
                <w:sz w:val="21"/>
              </w:rPr>
              <w:t xml:space="preserve"> </w:t>
            </w:r>
            <w:r>
              <w:rPr>
                <w:color w:val="211F1F"/>
                <w:spacing w:val="-2"/>
                <w:sz w:val="21"/>
              </w:rPr>
              <w:t>kepada</w:t>
            </w:r>
          </w:p>
        </w:tc>
      </w:tr>
      <w:tr w:rsidR="0038493F" w14:paraId="4BD680B6" w14:textId="77777777">
        <w:trPr>
          <w:trHeight w:val="240"/>
        </w:trPr>
        <w:tc>
          <w:tcPr>
            <w:tcW w:w="302" w:type="dxa"/>
          </w:tcPr>
          <w:p w14:paraId="03765772" w14:textId="77777777" w:rsidR="0038493F" w:rsidRDefault="0038493F">
            <w:pPr>
              <w:pStyle w:val="TableParagraph"/>
              <w:spacing w:line="240" w:lineRule="auto"/>
              <w:rPr>
                <w:sz w:val="16"/>
              </w:rPr>
            </w:pPr>
          </w:p>
        </w:tc>
        <w:tc>
          <w:tcPr>
            <w:tcW w:w="3292" w:type="dxa"/>
          </w:tcPr>
          <w:p w14:paraId="6E0558B9" w14:textId="77777777" w:rsidR="0038493F" w:rsidRDefault="00000000">
            <w:pPr>
              <w:pStyle w:val="TableParagraph"/>
              <w:ind w:left="141"/>
              <w:rPr>
                <w:sz w:val="21"/>
              </w:rPr>
            </w:pPr>
            <w:r>
              <w:rPr>
                <w:color w:val="211F1F"/>
                <w:spacing w:val="9"/>
                <w:sz w:val="21"/>
              </w:rPr>
              <w:t>Manghatindanghon</w:t>
            </w:r>
            <w:r>
              <w:rPr>
                <w:color w:val="211F1F"/>
                <w:spacing w:val="52"/>
                <w:sz w:val="21"/>
              </w:rPr>
              <w:t xml:space="preserve"> </w:t>
            </w:r>
            <w:r>
              <w:rPr>
                <w:color w:val="211F1F"/>
                <w:spacing w:val="8"/>
                <w:sz w:val="21"/>
              </w:rPr>
              <w:t>Haporseaon</w:t>
            </w:r>
          </w:p>
        </w:tc>
        <w:tc>
          <w:tcPr>
            <w:tcW w:w="391" w:type="dxa"/>
          </w:tcPr>
          <w:p w14:paraId="5E29A6C5" w14:textId="77777777" w:rsidR="0038493F" w:rsidRDefault="0038493F">
            <w:pPr>
              <w:pStyle w:val="TableParagraph"/>
              <w:spacing w:line="240" w:lineRule="auto"/>
              <w:rPr>
                <w:sz w:val="16"/>
              </w:rPr>
            </w:pPr>
          </w:p>
        </w:tc>
        <w:tc>
          <w:tcPr>
            <w:tcW w:w="3207" w:type="dxa"/>
          </w:tcPr>
          <w:p w14:paraId="7EEFAD41" w14:textId="77777777" w:rsidR="0038493F" w:rsidRDefault="00000000">
            <w:pPr>
              <w:pStyle w:val="TableParagraph"/>
              <w:ind w:left="87"/>
              <w:rPr>
                <w:sz w:val="21"/>
              </w:rPr>
            </w:pPr>
            <w:r>
              <w:rPr>
                <w:color w:val="211F1F"/>
                <w:spacing w:val="-2"/>
                <w:sz w:val="21"/>
              </w:rPr>
              <w:t>Ephorus</w:t>
            </w:r>
          </w:p>
        </w:tc>
      </w:tr>
      <w:tr w:rsidR="0038493F" w14:paraId="2B8ACAE0" w14:textId="77777777">
        <w:trPr>
          <w:trHeight w:val="240"/>
        </w:trPr>
        <w:tc>
          <w:tcPr>
            <w:tcW w:w="302" w:type="dxa"/>
          </w:tcPr>
          <w:p w14:paraId="7F14A7BF" w14:textId="77777777" w:rsidR="0038493F" w:rsidRDefault="0038493F">
            <w:pPr>
              <w:pStyle w:val="TableParagraph"/>
              <w:spacing w:line="240" w:lineRule="auto"/>
              <w:rPr>
                <w:sz w:val="16"/>
              </w:rPr>
            </w:pPr>
          </w:p>
        </w:tc>
        <w:tc>
          <w:tcPr>
            <w:tcW w:w="3292" w:type="dxa"/>
          </w:tcPr>
          <w:p w14:paraId="56743E3A" w14:textId="77777777" w:rsidR="0038493F" w:rsidRDefault="00000000">
            <w:pPr>
              <w:pStyle w:val="TableParagraph"/>
              <w:ind w:left="141"/>
              <w:rPr>
                <w:sz w:val="21"/>
              </w:rPr>
            </w:pPr>
            <w:r>
              <w:rPr>
                <w:color w:val="211F1F"/>
                <w:sz w:val="21"/>
              </w:rPr>
              <w:t xml:space="preserve">niurupan ni Parhalado </w:t>
            </w:r>
            <w:r>
              <w:rPr>
                <w:color w:val="211F1F"/>
                <w:spacing w:val="-2"/>
                <w:sz w:val="21"/>
              </w:rPr>
              <w:t>Partohonan.</w:t>
            </w:r>
          </w:p>
        </w:tc>
        <w:tc>
          <w:tcPr>
            <w:tcW w:w="391" w:type="dxa"/>
          </w:tcPr>
          <w:p w14:paraId="44840A04" w14:textId="77777777" w:rsidR="0038493F" w:rsidRDefault="00000000">
            <w:pPr>
              <w:pStyle w:val="TableParagraph"/>
              <w:ind w:left="53" w:right="23"/>
              <w:jc w:val="center"/>
              <w:rPr>
                <w:sz w:val="21"/>
              </w:rPr>
            </w:pPr>
            <w:r>
              <w:rPr>
                <w:color w:val="211F1F"/>
                <w:spacing w:val="6"/>
                <w:sz w:val="21"/>
              </w:rPr>
              <w:t>f.</w:t>
            </w:r>
          </w:p>
        </w:tc>
        <w:tc>
          <w:tcPr>
            <w:tcW w:w="3207" w:type="dxa"/>
          </w:tcPr>
          <w:p w14:paraId="18811838" w14:textId="77777777" w:rsidR="0038493F" w:rsidRDefault="00000000">
            <w:pPr>
              <w:pStyle w:val="TableParagraph"/>
              <w:ind w:left="87"/>
              <w:rPr>
                <w:sz w:val="21"/>
              </w:rPr>
            </w:pPr>
            <w:r>
              <w:rPr>
                <w:color w:val="211F1F"/>
                <w:spacing w:val="-6"/>
                <w:sz w:val="21"/>
              </w:rPr>
              <w:t>Mengevaluasi</w:t>
            </w:r>
            <w:r>
              <w:rPr>
                <w:color w:val="211F1F"/>
                <w:spacing w:val="-10"/>
                <w:sz w:val="21"/>
              </w:rPr>
              <w:t xml:space="preserve"> </w:t>
            </w:r>
            <w:r>
              <w:rPr>
                <w:color w:val="211F1F"/>
                <w:spacing w:val="-6"/>
                <w:sz w:val="21"/>
              </w:rPr>
              <w:t>hasil</w:t>
            </w:r>
            <w:r>
              <w:rPr>
                <w:color w:val="211F1F"/>
                <w:spacing w:val="-9"/>
                <w:sz w:val="21"/>
              </w:rPr>
              <w:t xml:space="preserve"> </w:t>
            </w:r>
            <w:r>
              <w:rPr>
                <w:color w:val="211F1F"/>
                <w:spacing w:val="-6"/>
                <w:sz w:val="21"/>
              </w:rPr>
              <w:t>belajar</w:t>
            </w:r>
            <w:r>
              <w:rPr>
                <w:color w:val="211F1F"/>
                <w:spacing w:val="-10"/>
                <w:sz w:val="21"/>
              </w:rPr>
              <w:t xml:space="preserve"> </w:t>
            </w:r>
            <w:r>
              <w:rPr>
                <w:color w:val="211F1F"/>
                <w:spacing w:val="-6"/>
                <w:sz w:val="21"/>
              </w:rPr>
              <w:t>Pelajar</w:t>
            </w:r>
            <w:r>
              <w:rPr>
                <w:color w:val="211F1F"/>
                <w:spacing w:val="-10"/>
                <w:sz w:val="21"/>
              </w:rPr>
              <w:t xml:space="preserve"> </w:t>
            </w:r>
            <w:r>
              <w:rPr>
                <w:color w:val="211F1F"/>
                <w:spacing w:val="-6"/>
                <w:sz w:val="21"/>
              </w:rPr>
              <w:t>Sidi</w:t>
            </w:r>
          </w:p>
        </w:tc>
      </w:tr>
      <w:tr w:rsidR="0038493F" w14:paraId="05DB5299" w14:textId="77777777">
        <w:trPr>
          <w:trHeight w:val="240"/>
        </w:trPr>
        <w:tc>
          <w:tcPr>
            <w:tcW w:w="302" w:type="dxa"/>
          </w:tcPr>
          <w:p w14:paraId="0695C580" w14:textId="77777777" w:rsidR="0038493F" w:rsidRDefault="00000000">
            <w:pPr>
              <w:pStyle w:val="TableParagraph"/>
              <w:ind w:left="22" w:right="53"/>
              <w:jc w:val="center"/>
              <w:rPr>
                <w:sz w:val="21"/>
              </w:rPr>
            </w:pPr>
            <w:r>
              <w:rPr>
                <w:color w:val="211F1F"/>
                <w:spacing w:val="-5"/>
                <w:sz w:val="21"/>
              </w:rPr>
              <w:t>g.</w:t>
            </w:r>
          </w:p>
        </w:tc>
        <w:tc>
          <w:tcPr>
            <w:tcW w:w="3292" w:type="dxa"/>
          </w:tcPr>
          <w:p w14:paraId="3AC675F9" w14:textId="77777777" w:rsidR="0038493F" w:rsidRDefault="00000000">
            <w:pPr>
              <w:pStyle w:val="TableParagraph"/>
              <w:ind w:left="141"/>
              <w:rPr>
                <w:sz w:val="21"/>
              </w:rPr>
            </w:pPr>
            <w:r>
              <w:rPr>
                <w:color w:val="211F1F"/>
                <w:sz w:val="21"/>
              </w:rPr>
              <w:t>Manguluhon</w:t>
            </w:r>
            <w:r>
              <w:rPr>
                <w:color w:val="211F1F"/>
                <w:spacing w:val="15"/>
                <w:sz w:val="21"/>
              </w:rPr>
              <w:t xml:space="preserve"> </w:t>
            </w:r>
            <w:r>
              <w:rPr>
                <w:color w:val="211F1F"/>
                <w:sz w:val="21"/>
              </w:rPr>
              <w:t>manang</w:t>
            </w:r>
            <w:r>
              <w:rPr>
                <w:color w:val="211F1F"/>
                <w:spacing w:val="15"/>
                <w:sz w:val="21"/>
              </w:rPr>
              <w:t xml:space="preserve"> </w:t>
            </w:r>
            <w:r>
              <w:rPr>
                <w:color w:val="211F1F"/>
                <w:spacing w:val="-2"/>
                <w:sz w:val="21"/>
              </w:rPr>
              <w:t>mangaturhon</w:t>
            </w:r>
          </w:p>
        </w:tc>
        <w:tc>
          <w:tcPr>
            <w:tcW w:w="391" w:type="dxa"/>
          </w:tcPr>
          <w:p w14:paraId="6AA8AD51" w14:textId="77777777" w:rsidR="0038493F" w:rsidRDefault="0038493F">
            <w:pPr>
              <w:pStyle w:val="TableParagraph"/>
              <w:spacing w:line="240" w:lineRule="auto"/>
              <w:rPr>
                <w:sz w:val="16"/>
              </w:rPr>
            </w:pPr>
          </w:p>
        </w:tc>
        <w:tc>
          <w:tcPr>
            <w:tcW w:w="3207" w:type="dxa"/>
          </w:tcPr>
          <w:p w14:paraId="640DF0CA" w14:textId="77777777" w:rsidR="0038493F" w:rsidRDefault="00000000">
            <w:pPr>
              <w:pStyle w:val="TableParagraph"/>
              <w:ind w:left="87"/>
              <w:rPr>
                <w:sz w:val="21"/>
              </w:rPr>
            </w:pPr>
            <w:r>
              <w:rPr>
                <w:color w:val="211F1F"/>
                <w:sz w:val="21"/>
              </w:rPr>
              <w:t>dibantu</w:t>
            </w:r>
            <w:r>
              <w:rPr>
                <w:color w:val="211F1F"/>
                <w:spacing w:val="-13"/>
                <w:sz w:val="21"/>
              </w:rPr>
              <w:t xml:space="preserve"> </w:t>
            </w:r>
            <w:r>
              <w:rPr>
                <w:color w:val="211F1F"/>
                <w:sz w:val="21"/>
              </w:rPr>
              <w:t>Majelis</w:t>
            </w:r>
            <w:r>
              <w:rPr>
                <w:color w:val="211F1F"/>
                <w:spacing w:val="-18"/>
                <w:sz w:val="21"/>
              </w:rPr>
              <w:t xml:space="preserve"> </w:t>
            </w:r>
            <w:r>
              <w:rPr>
                <w:color w:val="211F1F"/>
                <w:spacing w:val="-2"/>
                <w:sz w:val="21"/>
              </w:rPr>
              <w:t>Tahbisan.</w:t>
            </w:r>
          </w:p>
        </w:tc>
      </w:tr>
      <w:tr w:rsidR="0038493F" w14:paraId="634CCB6F" w14:textId="77777777">
        <w:trPr>
          <w:trHeight w:val="240"/>
        </w:trPr>
        <w:tc>
          <w:tcPr>
            <w:tcW w:w="302" w:type="dxa"/>
          </w:tcPr>
          <w:p w14:paraId="49FC698F" w14:textId="77777777" w:rsidR="0038493F" w:rsidRDefault="0038493F">
            <w:pPr>
              <w:pStyle w:val="TableParagraph"/>
              <w:spacing w:line="240" w:lineRule="auto"/>
              <w:rPr>
                <w:sz w:val="16"/>
              </w:rPr>
            </w:pPr>
          </w:p>
        </w:tc>
        <w:tc>
          <w:tcPr>
            <w:tcW w:w="3292" w:type="dxa"/>
          </w:tcPr>
          <w:p w14:paraId="736A72B4" w14:textId="77777777" w:rsidR="0038493F" w:rsidRDefault="00000000">
            <w:pPr>
              <w:pStyle w:val="TableParagraph"/>
              <w:ind w:left="141"/>
              <w:rPr>
                <w:sz w:val="21"/>
              </w:rPr>
            </w:pPr>
            <w:r>
              <w:rPr>
                <w:color w:val="211F1F"/>
                <w:spacing w:val="11"/>
                <w:sz w:val="21"/>
              </w:rPr>
              <w:t>angka</w:t>
            </w:r>
            <w:r>
              <w:rPr>
                <w:color w:val="211F1F"/>
                <w:spacing w:val="34"/>
                <w:sz w:val="21"/>
              </w:rPr>
              <w:t xml:space="preserve">  </w:t>
            </w:r>
            <w:r>
              <w:rPr>
                <w:color w:val="211F1F"/>
                <w:spacing w:val="12"/>
                <w:sz w:val="21"/>
              </w:rPr>
              <w:t>Parhalado</w:t>
            </w:r>
            <w:r>
              <w:rPr>
                <w:color w:val="211F1F"/>
                <w:spacing w:val="34"/>
                <w:sz w:val="21"/>
              </w:rPr>
              <w:t xml:space="preserve">  </w:t>
            </w:r>
            <w:r>
              <w:rPr>
                <w:color w:val="211F1F"/>
                <w:spacing w:val="12"/>
                <w:sz w:val="21"/>
              </w:rPr>
              <w:t>Partohonan,</w:t>
            </w:r>
          </w:p>
        </w:tc>
        <w:tc>
          <w:tcPr>
            <w:tcW w:w="391" w:type="dxa"/>
          </w:tcPr>
          <w:p w14:paraId="55BF68D6" w14:textId="77777777" w:rsidR="0038493F" w:rsidRDefault="0038493F">
            <w:pPr>
              <w:pStyle w:val="TableParagraph"/>
              <w:spacing w:line="240" w:lineRule="auto"/>
              <w:rPr>
                <w:sz w:val="16"/>
              </w:rPr>
            </w:pPr>
          </w:p>
        </w:tc>
        <w:tc>
          <w:tcPr>
            <w:tcW w:w="3207" w:type="dxa"/>
          </w:tcPr>
          <w:p w14:paraId="2B25C6EA" w14:textId="77777777" w:rsidR="0038493F" w:rsidRDefault="0038493F">
            <w:pPr>
              <w:pStyle w:val="TableParagraph"/>
              <w:spacing w:line="240" w:lineRule="auto"/>
              <w:rPr>
                <w:sz w:val="16"/>
              </w:rPr>
            </w:pPr>
          </w:p>
        </w:tc>
      </w:tr>
      <w:tr w:rsidR="0038493F" w14:paraId="17C02985" w14:textId="77777777">
        <w:trPr>
          <w:trHeight w:val="240"/>
        </w:trPr>
        <w:tc>
          <w:tcPr>
            <w:tcW w:w="302" w:type="dxa"/>
          </w:tcPr>
          <w:p w14:paraId="142545A8" w14:textId="77777777" w:rsidR="0038493F" w:rsidRDefault="0038493F">
            <w:pPr>
              <w:pStyle w:val="TableParagraph"/>
              <w:spacing w:line="240" w:lineRule="auto"/>
              <w:rPr>
                <w:sz w:val="16"/>
              </w:rPr>
            </w:pPr>
          </w:p>
        </w:tc>
        <w:tc>
          <w:tcPr>
            <w:tcW w:w="3292" w:type="dxa"/>
          </w:tcPr>
          <w:p w14:paraId="74EDF9D2" w14:textId="77777777" w:rsidR="0038493F" w:rsidRDefault="00000000">
            <w:pPr>
              <w:pStyle w:val="TableParagraph"/>
              <w:ind w:left="141"/>
              <w:rPr>
                <w:sz w:val="21"/>
              </w:rPr>
            </w:pPr>
            <w:r>
              <w:rPr>
                <w:color w:val="211F1F"/>
                <w:sz w:val="21"/>
              </w:rPr>
              <w:t>manguluhon</w:t>
            </w:r>
            <w:r>
              <w:rPr>
                <w:color w:val="211F1F"/>
                <w:spacing w:val="-13"/>
                <w:sz w:val="21"/>
              </w:rPr>
              <w:t xml:space="preserve"> </w:t>
            </w:r>
            <w:r>
              <w:rPr>
                <w:color w:val="211F1F"/>
                <w:sz w:val="21"/>
              </w:rPr>
              <w:t>Sermon</w:t>
            </w:r>
            <w:r>
              <w:rPr>
                <w:color w:val="211F1F"/>
                <w:spacing w:val="-13"/>
                <w:sz w:val="21"/>
              </w:rPr>
              <w:t xml:space="preserve"> </w:t>
            </w:r>
            <w:r>
              <w:rPr>
                <w:color w:val="211F1F"/>
                <w:sz w:val="21"/>
              </w:rPr>
              <w:t>ni</w:t>
            </w:r>
            <w:r>
              <w:rPr>
                <w:color w:val="211F1F"/>
                <w:spacing w:val="-13"/>
                <w:sz w:val="21"/>
              </w:rPr>
              <w:t xml:space="preserve"> </w:t>
            </w:r>
            <w:r>
              <w:rPr>
                <w:color w:val="211F1F"/>
                <w:sz w:val="21"/>
              </w:rPr>
              <w:t>Guru</w:t>
            </w:r>
            <w:r>
              <w:rPr>
                <w:color w:val="211F1F"/>
                <w:spacing w:val="-13"/>
                <w:sz w:val="21"/>
              </w:rPr>
              <w:t xml:space="preserve"> </w:t>
            </w:r>
            <w:r>
              <w:rPr>
                <w:color w:val="211F1F"/>
                <w:spacing w:val="-2"/>
                <w:sz w:val="21"/>
              </w:rPr>
              <w:t>Sikola</w:t>
            </w:r>
          </w:p>
        </w:tc>
        <w:tc>
          <w:tcPr>
            <w:tcW w:w="391" w:type="dxa"/>
          </w:tcPr>
          <w:p w14:paraId="6895EB8B" w14:textId="77777777" w:rsidR="0038493F" w:rsidRDefault="00000000">
            <w:pPr>
              <w:pStyle w:val="TableParagraph"/>
              <w:ind w:left="53"/>
              <w:jc w:val="center"/>
              <w:rPr>
                <w:sz w:val="21"/>
              </w:rPr>
            </w:pPr>
            <w:r>
              <w:rPr>
                <w:color w:val="211F1F"/>
                <w:spacing w:val="-5"/>
                <w:sz w:val="21"/>
              </w:rPr>
              <w:t>g.</w:t>
            </w:r>
          </w:p>
        </w:tc>
        <w:tc>
          <w:tcPr>
            <w:tcW w:w="3207" w:type="dxa"/>
          </w:tcPr>
          <w:p w14:paraId="5A7A0FE2" w14:textId="77777777" w:rsidR="0038493F" w:rsidRDefault="00000000">
            <w:pPr>
              <w:pStyle w:val="TableParagraph"/>
              <w:ind w:left="87"/>
              <w:rPr>
                <w:sz w:val="21"/>
              </w:rPr>
            </w:pPr>
            <w:r>
              <w:rPr>
                <w:color w:val="211F1F"/>
                <w:spacing w:val="-2"/>
                <w:sz w:val="21"/>
              </w:rPr>
              <w:t>Memimpin</w:t>
            </w:r>
            <w:r>
              <w:rPr>
                <w:color w:val="211F1F"/>
                <w:spacing w:val="-15"/>
                <w:sz w:val="21"/>
              </w:rPr>
              <w:t xml:space="preserve"> </w:t>
            </w:r>
            <w:r>
              <w:rPr>
                <w:color w:val="211F1F"/>
                <w:spacing w:val="-2"/>
                <w:sz w:val="21"/>
              </w:rPr>
              <w:t>atau</w:t>
            </w:r>
            <w:r>
              <w:rPr>
                <w:color w:val="211F1F"/>
                <w:spacing w:val="-15"/>
                <w:sz w:val="21"/>
              </w:rPr>
              <w:t xml:space="preserve"> </w:t>
            </w:r>
            <w:r>
              <w:rPr>
                <w:color w:val="211F1F"/>
                <w:spacing w:val="-2"/>
                <w:sz w:val="21"/>
              </w:rPr>
              <w:t>membuat</w:t>
            </w:r>
            <w:r>
              <w:rPr>
                <w:color w:val="211F1F"/>
                <w:spacing w:val="-15"/>
                <w:sz w:val="21"/>
              </w:rPr>
              <w:t xml:space="preserve"> </w:t>
            </w:r>
            <w:r>
              <w:rPr>
                <w:color w:val="211F1F"/>
                <w:spacing w:val="-2"/>
                <w:sz w:val="21"/>
              </w:rPr>
              <w:t>jadwal</w:t>
            </w:r>
            <w:r>
              <w:rPr>
                <w:color w:val="211F1F"/>
                <w:spacing w:val="-15"/>
                <w:sz w:val="21"/>
              </w:rPr>
              <w:t xml:space="preserve"> </w:t>
            </w:r>
            <w:r>
              <w:rPr>
                <w:color w:val="211F1F"/>
                <w:spacing w:val="-4"/>
                <w:sz w:val="21"/>
              </w:rPr>
              <w:t>dari</w:t>
            </w:r>
          </w:p>
        </w:tc>
      </w:tr>
      <w:tr w:rsidR="0038493F" w14:paraId="7B069AC3" w14:textId="77777777">
        <w:trPr>
          <w:trHeight w:val="240"/>
        </w:trPr>
        <w:tc>
          <w:tcPr>
            <w:tcW w:w="302" w:type="dxa"/>
          </w:tcPr>
          <w:p w14:paraId="420593AE" w14:textId="77777777" w:rsidR="0038493F" w:rsidRDefault="0038493F">
            <w:pPr>
              <w:pStyle w:val="TableParagraph"/>
              <w:spacing w:line="240" w:lineRule="auto"/>
              <w:rPr>
                <w:sz w:val="16"/>
              </w:rPr>
            </w:pPr>
          </w:p>
        </w:tc>
        <w:tc>
          <w:tcPr>
            <w:tcW w:w="3292" w:type="dxa"/>
          </w:tcPr>
          <w:p w14:paraId="6AFF552C" w14:textId="77777777" w:rsidR="0038493F" w:rsidRDefault="00000000">
            <w:pPr>
              <w:pStyle w:val="TableParagraph"/>
              <w:ind w:left="141"/>
              <w:rPr>
                <w:sz w:val="21"/>
              </w:rPr>
            </w:pPr>
            <w:r>
              <w:rPr>
                <w:color w:val="211F1F"/>
                <w:sz w:val="21"/>
              </w:rPr>
              <w:t>Minggu</w:t>
            </w:r>
            <w:r>
              <w:rPr>
                <w:color w:val="211F1F"/>
                <w:spacing w:val="35"/>
                <w:sz w:val="21"/>
              </w:rPr>
              <w:t xml:space="preserve"> </w:t>
            </w:r>
            <w:r>
              <w:rPr>
                <w:color w:val="211F1F"/>
                <w:sz w:val="21"/>
              </w:rPr>
              <w:t>dohot</w:t>
            </w:r>
            <w:r>
              <w:rPr>
                <w:color w:val="211F1F"/>
                <w:spacing w:val="35"/>
                <w:sz w:val="21"/>
              </w:rPr>
              <w:t xml:space="preserve"> </w:t>
            </w:r>
            <w:r>
              <w:rPr>
                <w:color w:val="211F1F"/>
                <w:sz w:val="21"/>
              </w:rPr>
              <w:t>Pendamping</w:t>
            </w:r>
            <w:r>
              <w:rPr>
                <w:color w:val="211F1F"/>
                <w:spacing w:val="35"/>
                <w:sz w:val="21"/>
              </w:rPr>
              <w:t xml:space="preserve"> </w:t>
            </w:r>
            <w:r>
              <w:rPr>
                <w:color w:val="211F1F"/>
                <w:spacing w:val="-2"/>
                <w:sz w:val="21"/>
              </w:rPr>
              <w:t>Bajar-</w:t>
            </w:r>
          </w:p>
        </w:tc>
        <w:tc>
          <w:tcPr>
            <w:tcW w:w="391" w:type="dxa"/>
          </w:tcPr>
          <w:p w14:paraId="60736674" w14:textId="77777777" w:rsidR="0038493F" w:rsidRDefault="0038493F">
            <w:pPr>
              <w:pStyle w:val="TableParagraph"/>
              <w:spacing w:line="240" w:lineRule="auto"/>
              <w:rPr>
                <w:sz w:val="16"/>
              </w:rPr>
            </w:pPr>
          </w:p>
        </w:tc>
        <w:tc>
          <w:tcPr>
            <w:tcW w:w="3207" w:type="dxa"/>
          </w:tcPr>
          <w:p w14:paraId="462E5884" w14:textId="77777777" w:rsidR="0038493F" w:rsidRDefault="00000000">
            <w:pPr>
              <w:pStyle w:val="TableParagraph"/>
              <w:ind w:left="87"/>
              <w:rPr>
                <w:sz w:val="21"/>
              </w:rPr>
            </w:pPr>
            <w:r>
              <w:rPr>
                <w:color w:val="211F1F"/>
                <w:sz w:val="21"/>
              </w:rPr>
              <w:t>Majelis</w:t>
            </w:r>
            <w:r>
              <w:rPr>
                <w:color w:val="211F1F"/>
                <w:spacing w:val="26"/>
                <w:sz w:val="21"/>
              </w:rPr>
              <w:t xml:space="preserve"> </w:t>
            </w:r>
            <w:r>
              <w:rPr>
                <w:color w:val="211F1F"/>
                <w:sz w:val="21"/>
              </w:rPr>
              <w:t>Tahbisan</w:t>
            </w:r>
            <w:r>
              <w:rPr>
                <w:color w:val="211F1F"/>
                <w:spacing w:val="28"/>
                <w:sz w:val="21"/>
              </w:rPr>
              <w:t xml:space="preserve"> </w:t>
            </w:r>
            <w:r>
              <w:rPr>
                <w:color w:val="211F1F"/>
                <w:sz w:val="21"/>
              </w:rPr>
              <w:t>untuk</w:t>
            </w:r>
            <w:r>
              <w:rPr>
                <w:color w:val="211F1F"/>
                <w:spacing w:val="29"/>
                <w:sz w:val="21"/>
              </w:rPr>
              <w:t xml:space="preserve"> </w:t>
            </w:r>
            <w:r>
              <w:rPr>
                <w:color w:val="211F1F"/>
                <w:spacing w:val="-2"/>
                <w:sz w:val="21"/>
              </w:rPr>
              <w:t>memimpin</w:t>
            </w:r>
          </w:p>
        </w:tc>
      </w:tr>
      <w:tr w:rsidR="0038493F" w14:paraId="5EE11FEC" w14:textId="77777777">
        <w:trPr>
          <w:trHeight w:val="240"/>
        </w:trPr>
        <w:tc>
          <w:tcPr>
            <w:tcW w:w="302" w:type="dxa"/>
          </w:tcPr>
          <w:p w14:paraId="476C30BD" w14:textId="77777777" w:rsidR="0038493F" w:rsidRDefault="0038493F">
            <w:pPr>
              <w:pStyle w:val="TableParagraph"/>
              <w:spacing w:line="240" w:lineRule="auto"/>
              <w:rPr>
                <w:sz w:val="16"/>
              </w:rPr>
            </w:pPr>
          </w:p>
        </w:tc>
        <w:tc>
          <w:tcPr>
            <w:tcW w:w="3292" w:type="dxa"/>
          </w:tcPr>
          <w:p w14:paraId="1C968CEB" w14:textId="77777777" w:rsidR="0038493F" w:rsidRDefault="00000000">
            <w:pPr>
              <w:pStyle w:val="TableParagraph"/>
              <w:ind w:left="141"/>
              <w:rPr>
                <w:sz w:val="21"/>
              </w:rPr>
            </w:pPr>
            <w:r>
              <w:rPr>
                <w:color w:val="211F1F"/>
                <w:spacing w:val="-2"/>
                <w:sz w:val="21"/>
              </w:rPr>
              <w:t>bajar.</w:t>
            </w:r>
          </w:p>
        </w:tc>
        <w:tc>
          <w:tcPr>
            <w:tcW w:w="391" w:type="dxa"/>
          </w:tcPr>
          <w:p w14:paraId="56A8C712" w14:textId="77777777" w:rsidR="0038493F" w:rsidRDefault="0038493F">
            <w:pPr>
              <w:pStyle w:val="TableParagraph"/>
              <w:spacing w:line="240" w:lineRule="auto"/>
              <w:rPr>
                <w:sz w:val="16"/>
              </w:rPr>
            </w:pPr>
          </w:p>
        </w:tc>
        <w:tc>
          <w:tcPr>
            <w:tcW w:w="3207" w:type="dxa"/>
          </w:tcPr>
          <w:p w14:paraId="23E9E41E" w14:textId="77777777" w:rsidR="0038493F" w:rsidRDefault="00000000">
            <w:pPr>
              <w:pStyle w:val="TableParagraph"/>
              <w:ind w:left="87"/>
              <w:rPr>
                <w:sz w:val="21"/>
              </w:rPr>
            </w:pPr>
            <w:r>
              <w:rPr>
                <w:color w:val="211F1F"/>
                <w:sz w:val="21"/>
              </w:rPr>
              <w:t>Sermon</w:t>
            </w:r>
            <w:r>
              <w:rPr>
                <w:color w:val="211F1F"/>
                <w:spacing w:val="25"/>
                <w:sz w:val="21"/>
              </w:rPr>
              <w:t xml:space="preserve"> </w:t>
            </w:r>
            <w:r>
              <w:rPr>
                <w:color w:val="211F1F"/>
                <w:sz w:val="21"/>
              </w:rPr>
              <w:t>Guru</w:t>
            </w:r>
            <w:r>
              <w:rPr>
                <w:color w:val="211F1F"/>
                <w:spacing w:val="25"/>
                <w:sz w:val="21"/>
              </w:rPr>
              <w:t xml:space="preserve"> </w:t>
            </w:r>
            <w:r>
              <w:rPr>
                <w:color w:val="211F1F"/>
                <w:sz w:val="21"/>
              </w:rPr>
              <w:t>Sekolah</w:t>
            </w:r>
            <w:r>
              <w:rPr>
                <w:color w:val="211F1F"/>
                <w:spacing w:val="25"/>
                <w:sz w:val="21"/>
              </w:rPr>
              <w:t xml:space="preserve"> </w:t>
            </w:r>
            <w:r>
              <w:rPr>
                <w:color w:val="211F1F"/>
                <w:sz w:val="21"/>
              </w:rPr>
              <w:t>Minggu</w:t>
            </w:r>
            <w:r>
              <w:rPr>
                <w:color w:val="211F1F"/>
                <w:spacing w:val="25"/>
                <w:sz w:val="21"/>
              </w:rPr>
              <w:t xml:space="preserve"> </w:t>
            </w:r>
            <w:r>
              <w:rPr>
                <w:color w:val="211F1F"/>
                <w:spacing w:val="-5"/>
                <w:sz w:val="21"/>
              </w:rPr>
              <w:t>dan</w:t>
            </w:r>
          </w:p>
        </w:tc>
      </w:tr>
      <w:tr w:rsidR="0038493F" w14:paraId="76642EA0" w14:textId="77777777">
        <w:trPr>
          <w:trHeight w:val="240"/>
        </w:trPr>
        <w:tc>
          <w:tcPr>
            <w:tcW w:w="302" w:type="dxa"/>
          </w:tcPr>
          <w:p w14:paraId="7D929671" w14:textId="77777777" w:rsidR="0038493F" w:rsidRDefault="00000000">
            <w:pPr>
              <w:pStyle w:val="TableParagraph"/>
              <w:ind w:left="22" w:right="53"/>
              <w:jc w:val="center"/>
              <w:rPr>
                <w:sz w:val="21"/>
              </w:rPr>
            </w:pPr>
            <w:r>
              <w:rPr>
                <w:color w:val="211F1F"/>
                <w:spacing w:val="-5"/>
                <w:sz w:val="21"/>
              </w:rPr>
              <w:t>3.</w:t>
            </w:r>
          </w:p>
        </w:tc>
        <w:tc>
          <w:tcPr>
            <w:tcW w:w="3292" w:type="dxa"/>
          </w:tcPr>
          <w:p w14:paraId="7BA27AF6" w14:textId="77777777" w:rsidR="0038493F" w:rsidRDefault="00000000">
            <w:pPr>
              <w:pStyle w:val="TableParagraph"/>
              <w:ind w:left="84"/>
              <w:rPr>
                <w:sz w:val="21"/>
              </w:rPr>
            </w:pPr>
            <w:r>
              <w:rPr>
                <w:color w:val="211F1F"/>
                <w:sz w:val="21"/>
              </w:rPr>
              <w:t>Manjalo</w:t>
            </w:r>
            <w:r>
              <w:rPr>
                <w:color w:val="211F1F"/>
                <w:spacing w:val="-11"/>
                <w:sz w:val="21"/>
              </w:rPr>
              <w:t xml:space="preserve"> </w:t>
            </w:r>
            <w:r>
              <w:rPr>
                <w:color w:val="211F1F"/>
                <w:sz w:val="21"/>
              </w:rPr>
              <w:t>laporan</w:t>
            </w:r>
            <w:r>
              <w:rPr>
                <w:color w:val="211F1F"/>
                <w:spacing w:val="-11"/>
                <w:sz w:val="21"/>
              </w:rPr>
              <w:t xml:space="preserve"> </w:t>
            </w:r>
            <w:r>
              <w:rPr>
                <w:color w:val="211F1F"/>
                <w:sz w:val="21"/>
              </w:rPr>
              <w:t>pangulaon</w:t>
            </w:r>
            <w:r>
              <w:rPr>
                <w:color w:val="211F1F"/>
                <w:spacing w:val="-11"/>
                <w:sz w:val="21"/>
              </w:rPr>
              <w:t xml:space="preserve"> </w:t>
            </w:r>
            <w:r>
              <w:rPr>
                <w:color w:val="211F1F"/>
                <w:sz w:val="21"/>
              </w:rPr>
              <w:t>ni</w:t>
            </w:r>
            <w:r>
              <w:rPr>
                <w:color w:val="211F1F"/>
                <w:spacing w:val="-11"/>
                <w:sz w:val="21"/>
              </w:rPr>
              <w:t xml:space="preserve"> </w:t>
            </w:r>
            <w:r>
              <w:rPr>
                <w:color w:val="211F1F"/>
                <w:spacing w:val="-2"/>
                <w:sz w:val="21"/>
              </w:rPr>
              <w:t>angka</w:t>
            </w:r>
          </w:p>
        </w:tc>
        <w:tc>
          <w:tcPr>
            <w:tcW w:w="391" w:type="dxa"/>
          </w:tcPr>
          <w:p w14:paraId="235430C5" w14:textId="77777777" w:rsidR="0038493F" w:rsidRDefault="0038493F">
            <w:pPr>
              <w:pStyle w:val="TableParagraph"/>
              <w:spacing w:line="240" w:lineRule="auto"/>
              <w:rPr>
                <w:sz w:val="16"/>
              </w:rPr>
            </w:pPr>
          </w:p>
        </w:tc>
        <w:tc>
          <w:tcPr>
            <w:tcW w:w="3207" w:type="dxa"/>
          </w:tcPr>
          <w:p w14:paraId="6FDFC3B7" w14:textId="77777777" w:rsidR="0038493F" w:rsidRDefault="00000000">
            <w:pPr>
              <w:pStyle w:val="TableParagraph"/>
              <w:ind w:left="87"/>
              <w:rPr>
                <w:sz w:val="21"/>
              </w:rPr>
            </w:pPr>
            <w:r>
              <w:rPr>
                <w:color w:val="211F1F"/>
                <w:sz w:val="21"/>
              </w:rPr>
              <w:t>Pendamping</w:t>
            </w:r>
            <w:r>
              <w:rPr>
                <w:color w:val="211F1F"/>
                <w:spacing w:val="-13"/>
                <w:sz w:val="21"/>
              </w:rPr>
              <w:t xml:space="preserve"> </w:t>
            </w:r>
            <w:r>
              <w:rPr>
                <w:color w:val="211F1F"/>
                <w:spacing w:val="-2"/>
                <w:sz w:val="21"/>
              </w:rPr>
              <w:t>Remaja.</w:t>
            </w:r>
          </w:p>
        </w:tc>
      </w:tr>
      <w:tr w:rsidR="0038493F" w14:paraId="106A1A24" w14:textId="77777777">
        <w:trPr>
          <w:trHeight w:val="240"/>
        </w:trPr>
        <w:tc>
          <w:tcPr>
            <w:tcW w:w="302" w:type="dxa"/>
          </w:tcPr>
          <w:p w14:paraId="7C5DA6BC" w14:textId="77777777" w:rsidR="0038493F" w:rsidRDefault="0038493F">
            <w:pPr>
              <w:pStyle w:val="TableParagraph"/>
              <w:spacing w:line="240" w:lineRule="auto"/>
              <w:rPr>
                <w:sz w:val="16"/>
              </w:rPr>
            </w:pPr>
          </w:p>
        </w:tc>
        <w:tc>
          <w:tcPr>
            <w:tcW w:w="3292" w:type="dxa"/>
          </w:tcPr>
          <w:p w14:paraId="2FD268D1" w14:textId="77777777" w:rsidR="0038493F" w:rsidRDefault="00000000">
            <w:pPr>
              <w:pStyle w:val="TableParagraph"/>
              <w:ind w:left="84"/>
              <w:rPr>
                <w:sz w:val="21"/>
              </w:rPr>
            </w:pPr>
            <w:r>
              <w:rPr>
                <w:color w:val="211F1F"/>
                <w:sz w:val="21"/>
              </w:rPr>
              <w:t>Uluan</w:t>
            </w:r>
            <w:r>
              <w:rPr>
                <w:color w:val="211F1F"/>
                <w:spacing w:val="32"/>
                <w:sz w:val="21"/>
              </w:rPr>
              <w:t xml:space="preserve"> </w:t>
            </w:r>
            <w:r>
              <w:rPr>
                <w:color w:val="211F1F"/>
                <w:sz w:val="21"/>
              </w:rPr>
              <w:t>Huria</w:t>
            </w:r>
            <w:r>
              <w:rPr>
                <w:color w:val="211F1F"/>
                <w:spacing w:val="33"/>
                <w:sz w:val="21"/>
              </w:rPr>
              <w:t xml:space="preserve"> </w:t>
            </w:r>
            <w:r>
              <w:rPr>
                <w:color w:val="211F1F"/>
                <w:sz w:val="21"/>
              </w:rPr>
              <w:t>marsadasada</w:t>
            </w:r>
            <w:r>
              <w:rPr>
                <w:color w:val="211F1F"/>
                <w:spacing w:val="33"/>
                <w:sz w:val="21"/>
              </w:rPr>
              <w:t xml:space="preserve"> </w:t>
            </w:r>
            <w:r>
              <w:rPr>
                <w:color w:val="211F1F"/>
                <w:sz w:val="21"/>
              </w:rPr>
              <w:t>na</w:t>
            </w:r>
            <w:r>
              <w:rPr>
                <w:color w:val="211F1F"/>
                <w:spacing w:val="33"/>
                <w:sz w:val="21"/>
              </w:rPr>
              <w:t xml:space="preserve"> </w:t>
            </w:r>
            <w:r>
              <w:rPr>
                <w:color w:val="211F1F"/>
                <w:spacing w:val="-4"/>
                <w:sz w:val="21"/>
              </w:rPr>
              <w:t>umo-</w:t>
            </w:r>
          </w:p>
        </w:tc>
        <w:tc>
          <w:tcPr>
            <w:tcW w:w="391" w:type="dxa"/>
          </w:tcPr>
          <w:p w14:paraId="360BF0C5" w14:textId="77777777" w:rsidR="0038493F" w:rsidRDefault="0038493F">
            <w:pPr>
              <w:pStyle w:val="TableParagraph"/>
              <w:spacing w:line="240" w:lineRule="auto"/>
              <w:rPr>
                <w:sz w:val="16"/>
              </w:rPr>
            </w:pPr>
          </w:p>
        </w:tc>
        <w:tc>
          <w:tcPr>
            <w:tcW w:w="3207" w:type="dxa"/>
          </w:tcPr>
          <w:p w14:paraId="03207D0D" w14:textId="77777777" w:rsidR="0038493F" w:rsidRDefault="0038493F">
            <w:pPr>
              <w:pStyle w:val="TableParagraph"/>
              <w:spacing w:line="240" w:lineRule="auto"/>
              <w:rPr>
                <w:sz w:val="16"/>
              </w:rPr>
            </w:pPr>
          </w:p>
        </w:tc>
      </w:tr>
      <w:tr w:rsidR="0038493F" w14:paraId="7935D1CE" w14:textId="77777777">
        <w:trPr>
          <w:trHeight w:val="240"/>
        </w:trPr>
        <w:tc>
          <w:tcPr>
            <w:tcW w:w="302" w:type="dxa"/>
          </w:tcPr>
          <w:p w14:paraId="51799652" w14:textId="77777777" w:rsidR="0038493F" w:rsidRDefault="0038493F">
            <w:pPr>
              <w:pStyle w:val="TableParagraph"/>
              <w:spacing w:line="240" w:lineRule="auto"/>
              <w:rPr>
                <w:sz w:val="16"/>
              </w:rPr>
            </w:pPr>
          </w:p>
        </w:tc>
        <w:tc>
          <w:tcPr>
            <w:tcW w:w="3292" w:type="dxa"/>
          </w:tcPr>
          <w:p w14:paraId="40889DF5" w14:textId="77777777" w:rsidR="0038493F" w:rsidRDefault="00000000">
            <w:pPr>
              <w:pStyle w:val="TableParagraph"/>
              <w:ind w:left="84"/>
              <w:rPr>
                <w:sz w:val="21"/>
              </w:rPr>
            </w:pPr>
            <w:r>
              <w:rPr>
                <w:color w:val="211F1F"/>
                <w:spacing w:val="-2"/>
                <w:sz w:val="21"/>
              </w:rPr>
              <w:t>tikna</w:t>
            </w:r>
            <w:r>
              <w:rPr>
                <w:color w:val="211F1F"/>
                <w:spacing w:val="-11"/>
                <w:sz w:val="21"/>
              </w:rPr>
              <w:t xml:space="preserve"> </w:t>
            </w:r>
            <w:r>
              <w:rPr>
                <w:color w:val="211F1F"/>
                <w:spacing w:val="-2"/>
                <w:sz w:val="21"/>
              </w:rPr>
              <w:t>sahali</w:t>
            </w:r>
            <w:r>
              <w:rPr>
                <w:color w:val="211F1F"/>
                <w:spacing w:val="-10"/>
                <w:sz w:val="21"/>
              </w:rPr>
              <w:t xml:space="preserve"> </w:t>
            </w:r>
            <w:r>
              <w:rPr>
                <w:color w:val="211F1F"/>
                <w:spacing w:val="-2"/>
                <w:sz w:val="21"/>
              </w:rPr>
              <w:t>onom</w:t>
            </w:r>
            <w:r>
              <w:rPr>
                <w:color w:val="211F1F"/>
                <w:spacing w:val="-11"/>
                <w:sz w:val="21"/>
              </w:rPr>
              <w:t xml:space="preserve"> </w:t>
            </w:r>
            <w:r>
              <w:rPr>
                <w:color w:val="211F1F"/>
                <w:spacing w:val="-2"/>
                <w:sz w:val="21"/>
              </w:rPr>
              <w:t>bulan</w:t>
            </w:r>
            <w:r>
              <w:rPr>
                <w:color w:val="211F1F"/>
                <w:spacing w:val="-10"/>
                <w:sz w:val="21"/>
              </w:rPr>
              <w:t xml:space="preserve"> </w:t>
            </w:r>
            <w:r>
              <w:rPr>
                <w:color w:val="211F1F"/>
                <w:spacing w:val="-2"/>
                <w:sz w:val="21"/>
              </w:rPr>
              <w:t>i</w:t>
            </w:r>
            <w:r>
              <w:rPr>
                <w:color w:val="211F1F"/>
                <w:spacing w:val="-11"/>
                <w:sz w:val="21"/>
              </w:rPr>
              <w:t xml:space="preserve"> </w:t>
            </w:r>
            <w:r>
              <w:rPr>
                <w:color w:val="211F1F"/>
                <w:spacing w:val="-2"/>
                <w:sz w:val="21"/>
              </w:rPr>
              <w:t>ma</w:t>
            </w:r>
            <w:r>
              <w:rPr>
                <w:color w:val="211F1F"/>
                <w:spacing w:val="-10"/>
                <w:sz w:val="21"/>
              </w:rPr>
              <w:t xml:space="preserve"> </w:t>
            </w:r>
            <w:r>
              <w:rPr>
                <w:color w:val="211F1F"/>
                <w:spacing w:val="-2"/>
                <w:sz w:val="21"/>
              </w:rPr>
              <w:t>di</w:t>
            </w:r>
            <w:r>
              <w:rPr>
                <w:color w:val="211F1F"/>
                <w:spacing w:val="-10"/>
                <w:sz w:val="21"/>
              </w:rPr>
              <w:t xml:space="preserve"> </w:t>
            </w:r>
            <w:r>
              <w:rPr>
                <w:color w:val="211F1F"/>
                <w:spacing w:val="-2"/>
                <w:sz w:val="21"/>
              </w:rPr>
              <w:t>bulan</w:t>
            </w:r>
          </w:p>
        </w:tc>
        <w:tc>
          <w:tcPr>
            <w:tcW w:w="391" w:type="dxa"/>
          </w:tcPr>
          <w:p w14:paraId="5420957F" w14:textId="77777777" w:rsidR="0038493F" w:rsidRDefault="00000000">
            <w:pPr>
              <w:pStyle w:val="TableParagraph"/>
              <w:ind w:left="53"/>
              <w:jc w:val="center"/>
              <w:rPr>
                <w:sz w:val="21"/>
              </w:rPr>
            </w:pPr>
            <w:r>
              <w:rPr>
                <w:color w:val="211F1F"/>
                <w:spacing w:val="-5"/>
                <w:sz w:val="21"/>
              </w:rPr>
              <w:t>3.</w:t>
            </w:r>
          </w:p>
        </w:tc>
        <w:tc>
          <w:tcPr>
            <w:tcW w:w="3207" w:type="dxa"/>
          </w:tcPr>
          <w:p w14:paraId="01140CA5" w14:textId="77777777" w:rsidR="0038493F" w:rsidRDefault="00000000">
            <w:pPr>
              <w:pStyle w:val="TableParagraph"/>
              <w:ind w:left="87"/>
              <w:rPr>
                <w:sz w:val="21"/>
              </w:rPr>
            </w:pPr>
            <w:r>
              <w:rPr>
                <w:color w:val="211F1F"/>
                <w:spacing w:val="12"/>
                <w:sz w:val="21"/>
              </w:rPr>
              <w:t>Meminta</w:t>
            </w:r>
            <w:r>
              <w:rPr>
                <w:color w:val="211F1F"/>
                <w:spacing w:val="66"/>
                <w:w w:val="150"/>
                <w:sz w:val="21"/>
              </w:rPr>
              <w:t xml:space="preserve"> </w:t>
            </w:r>
            <w:r>
              <w:rPr>
                <w:color w:val="211F1F"/>
                <w:spacing w:val="12"/>
                <w:sz w:val="21"/>
              </w:rPr>
              <w:t>laporan</w:t>
            </w:r>
            <w:r>
              <w:rPr>
                <w:color w:val="211F1F"/>
                <w:spacing w:val="66"/>
                <w:w w:val="150"/>
                <w:sz w:val="21"/>
              </w:rPr>
              <w:t xml:space="preserve"> </w:t>
            </w:r>
            <w:r>
              <w:rPr>
                <w:color w:val="211F1F"/>
                <w:spacing w:val="11"/>
                <w:sz w:val="21"/>
              </w:rPr>
              <w:t>kerja</w:t>
            </w:r>
            <w:r>
              <w:rPr>
                <w:color w:val="211F1F"/>
                <w:spacing w:val="66"/>
                <w:w w:val="150"/>
                <w:sz w:val="21"/>
              </w:rPr>
              <w:t xml:space="preserve"> </w:t>
            </w:r>
            <w:r>
              <w:rPr>
                <w:color w:val="211F1F"/>
                <w:spacing w:val="12"/>
                <w:sz w:val="21"/>
              </w:rPr>
              <w:t>semua</w:t>
            </w:r>
          </w:p>
        </w:tc>
      </w:tr>
      <w:tr w:rsidR="0038493F" w14:paraId="4E7185CF" w14:textId="77777777">
        <w:trPr>
          <w:trHeight w:val="240"/>
        </w:trPr>
        <w:tc>
          <w:tcPr>
            <w:tcW w:w="302" w:type="dxa"/>
          </w:tcPr>
          <w:p w14:paraId="20BED110" w14:textId="77777777" w:rsidR="0038493F" w:rsidRDefault="0038493F">
            <w:pPr>
              <w:pStyle w:val="TableParagraph"/>
              <w:spacing w:line="240" w:lineRule="auto"/>
              <w:rPr>
                <w:sz w:val="16"/>
              </w:rPr>
            </w:pPr>
          </w:p>
        </w:tc>
        <w:tc>
          <w:tcPr>
            <w:tcW w:w="3292" w:type="dxa"/>
          </w:tcPr>
          <w:p w14:paraId="5367102E" w14:textId="77777777" w:rsidR="0038493F" w:rsidRDefault="00000000">
            <w:pPr>
              <w:pStyle w:val="TableParagraph"/>
              <w:ind w:left="84"/>
              <w:rPr>
                <w:sz w:val="21"/>
              </w:rPr>
            </w:pPr>
            <w:r>
              <w:rPr>
                <w:color w:val="211F1F"/>
                <w:sz w:val="21"/>
              </w:rPr>
              <w:t>Januari</w:t>
            </w:r>
            <w:r>
              <w:rPr>
                <w:color w:val="211F1F"/>
                <w:spacing w:val="-1"/>
                <w:sz w:val="21"/>
              </w:rPr>
              <w:t xml:space="preserve"> </w:t>
            </w:r>
            <w:r>
              <w:rPr>
                <w:color w:val="211F1F"/>
                <w:sz w:val="21"/>
              </w:rPr>
              <w:t>dohot</w:t>
            </w:r>
            <w:r>
              <w:rPr>
                <w:color w:val="211F1F"/>
                <w:spacing w:val="-1"/>
                <w:sz w:val="21"/>
              </w:rPr>
              <w:t xml:space="preserve"> </w:t>
            </w:r>
            <w:r>
              <w:rPr>
                <w:color w:val="211F1F"/>
                <w:sz w:val="21"/>
              </w:rPr>
              <w:t>di</w:t>
            </w:r>
            <w:r>
              <w:rPr>
                <w:color w:val="211F1F"/>
                <w:spacing w:val="-1"/>
                <w:sz w:val="21"/>
              </w:rPr>
              <w:t xml:space="preserve"> </w:t>
            </w:r>
            <w:r>
              <w:rPr>
                <w:color w:val="211F1F"/>
                <w:sz w:val="21"/>
              </w:rPr>
              <w:t>bulan</w:t>
            </w:r>
            <w:r>
              <w:rPr>
                <w:color w:val="211F1F"/>
                <w:spacing w:val="-1"/>
                <w:sz w:val="21"/>
              </w:rPr>
              <w:t xml:space="preserve"> </w:t>
            </w:r>
            <w:r>
              <w:rPr>
                <w:color w:val="211F1F"/>
                <w:spacing w:val="-2"/>
                <w:sz w:val="21"/>
              </w:rPr>
              <w:t>Juli.</w:t>
            </w:r>
          </w:p>
        </w:tc>
        <w:tc>
          <w:tcPr>
            <w:tcW w:w="391" w:type="dxa"/>
          </w:tcPr>
          <w:p w14:paraId="33E4857C" w14:textId="77777777" w:rsidR="0038493F" w:rsidRDefault="0038493F">
            <w:pPr>
              <w:pStyle w:val="TableParagraph"/>
              <w:spacing w:line="240" w:lineRule="auto"/>
              <w:rPr>
                <w:sz w:val="16"/>
              </w:rPr>
            </w:pPr>
          </w:p>
        </w:tc>
        <w:tc>
          <w:tcPr>
            <w:tcW w:w="3207" w:type="dxa"/>
          </w:tcPr>
          <w:p w14:paraId="60E1B88B" w14:textId="77777777" w:rsidR="0038493F" w:rsidRDefault="00000000">
            <w:pPr>
              <w:pStyle w:val="TableParagraph"/>
              <w:ind w:left="87"/>
              <w:rPr>
                <w:sz w:val="21"/>
              </w:rPr>
            </w:pPr>
            <w:r>
              <w:rPr>
                <w:color w:val="211F1F"/>
                <w:sz w:val="21"/>
              </w:rPr>
              <w:t>Pimpinan</w:t>
            </w:r>
            <w:r>
              <w:rPr>
                <w:color w:val="211F1F"/>
                <w:spacing w:val="7"/>
                <w:sz w:val="21"/>
              </w:rPr>
              <w:t xml:space="preserve"> </w:t>
            </w:r>
            <w:r>
              <w:rPr>
                <w:color w:val="211F1F"/>
                <w:sz w:val="21"/>
              </w:rPr>
              <w:t>Jemaat</w:t>
            </w:r>
            <w:r>
              <w:rPr>
                <w:color w:val="211F1F"/>
                <w:spacing w:val="7"/>
                <w:sz w:val="21"/>
              </w:rPr>
              <w:t xml:space="preserve"> </w:t>
            </w:r>
            <w:r>
              <w:rPr>
                <w:color w:val="211F1F"/>
                <w:sz w:val="21"/>
              </w:rPr>
              <w:t>Cabang</w:t>
            </w:r>
            <w:r>
              <w:rPr>
                <w:color w:val="211F1F"/>
                <w:spacing w:val="7"/>
                <w:sz w:val="21"/>
              </w:rPr>
              <w:t xml:space="preserve"> </w:t>
            </w:r>
            <w:r>
              <w:rPr>
                <w:color w:val="211F1F"/>
                <w:spacing w:val="-2"/>
                <w:sz w:val="21"/>
              </w:rPr>
              <w:t>sekurang-</w:t>
            </w:r>
          </w:p>
        </w:tc>
      </w:tr>
      <w:tr w:rsidR="0038493F" w14:paraId="61517A0E" w14:textId="77777777">
        <w:trPr>
          <w:trHeight w:val="240"/>
        </w:trPr>
        <w:tc>
          <w:tcPr>
            <w:tcW w:w="302" w:type="dxa"/>
          </w:tcPr>
          <w:p w14:paraId="742743D1" w14:textId="77777777" w:rsidR="0038493F" w:rsidRDefault="00000000">
            <w:pPr>
              <w:pStyle w:val="TableParagraph"/>
              <w:ind w:left="22" w:right="53"/>
              <w:jc w:val="center"/>
              <w:rPr>
                <w:sz w:val="21"/>
              </w:rPr>
            </w:pPr>
            <w:r>
              <w:rPr>
                <w:color w:val="211F1F"/>
                <w:spacing w:val="-5"/>
                <w:sz w:val="21"/>
              </w:rPr>
              <w:t>4.</w:t>
            </w:r>
          </w:p>
        </w:tc>
        <w:tc>
          <w:tcPr>
            <w:tcW w:w="3292" w:type="dxa"/>
          </w:tcPr>
          <w:p w14:paraId="21619F2A" w14:textId="77777777" w:rsidR="0038493F" w:rsidRDefault="00000000">
            <w:pPr>
              <w:pStyle w:val="TableParagraph"/>
              <w:ind w:left="84"/>
              <w:rPr>
                <w:sz w:val="21"/>
              </w:rPr>
            </w:pPr>
            <w:r>
              <w:rPr>
                <w:color w:val="211F1F"/>
                <w:sz w:val="21"/>
              </w:rPr>
              <w:t>Raphon</w:t>
            </w:r>
            <w:r>
              <w:rPr>
                <w:color w:val="211F1F"/>
                <w:spacing w:val="26"/>
                <w:sz w:val="21"/>
              </w:rPr>
              <w:t xml:space="preserve"> </w:t>
            </w:r>
            <w:r>
              <w:rPr>
                <w:color w:val="211F1F"/>
                <w:sz w:val="21"/>
              </w:rPr>
              <w:t>Parhalado</w:t>
            </w:r>
            <w:r>
              <w:rPr>
                <w:color w:val="211F1F"/>
                <w:spacing w:val="26"/>
                <w:sz w:val="21"/>
              </w:rPr>
              <w:t xml:space="preserve"> </w:t>
            </w:r>
            <w:r>
              <w:rPr>
                <w:color w:val="211F1F"/>
                <w:sz w:val="21"/>
              </w:rPr>
              <w:t>Resort</w:t>
            </w:r>
            <w:r>
              <w:rPr>
                <w:color w:val="211F1F"/>
                <w:spacing w:val="26"/>
                <w:sz w:val="21"/>
              </w:rPr>
              <w:t xml:space="preserve"> </w:t>
            </w:r>
            <w:r>
              <w:rPr>
                <w:color w:val="211F1F"/>
                <w:spacing w:val="-2"/>
                <w:sz w:val="21"/>
              </w:rPr>
              <w:t>manusun</w:t>
            </w:r>
          </w:p>
        </w:tc>
        <w:tc>
          <w:tcPr>
            <w:tcW w:w="391" w:type="dxa"/>
          </w:tcPr>
          <w:p w14:paraId="3923DA03" w14:textId="77777777" w:rsidR="0038493F" w:rsidRDefault="0038493F">
            <w:pPr>
              <w:pStyle w:val="TableParagraph"/>
              <w:spacing w:line="240" w:lineRule="auto"/>
              <w:rPr>
                <w:sz w:val="16"/>
              </w:rPr>
            </w:pPr>
          </w:p>
        </w:tc>
        <w:tc>
          <w:tcPr>
            <w:tcW w:w="3207" w:type="dxa"/>
          </w:tcPr>
          <w:p w14:paraId="2F6F7112" w14:textId="77777777" w:rsidR="0038493F" w:rsidRDefault="00000000">
            <w:pPr>
              <w:pStyle w:val="TableParagraph"/>
              <w:ind w:left="87"/>
              <w:rPr>
                <w:sz w:val="21"/>
              </w:rPr>
            </w:pPr>
            <w:r>
              <w:rPr>
                <w:color w:val="211F1F"/>
                <w:sz w:val="21"/>
              </w:rPr>
              <w:t>kurangnya</w:t>
            </w:r>
            <w:r>
              <w:rPr>
                <w:color w:val="211F1F"/>
                <w:spacing w:val="-9"/>
                <w:sz w:val="21"/>
              </w:rPr>
              <w:t xml:space="preserve"> </w:t>
            </w:r>
            <w:r>
              <w:rPr>
                <w:color w:val="211F1F"/>
                <w:sz w:val="21"/>
              </w:rPr>
              <w:t>sekali</w:t>
            </w:r>
            <w:r>
              <w:rPr>
                <w:color w:val="211F1F"/>
                <w:spacing w:val="-9"/>
                <w:sz w:val="21"/>
              </w:rPr>
              <w:t xml:space="preserve"> </w:t>
            </w:r>
            <w:r>
              <w:rPr>
                <w:color w:val="211F1F"/>
                <w:sz w:val="21"/>
              </w:rPr>
              <w:t>dalam</w:t>
            </w:r>
            <w:r>
              <w:rPr>
                <w:color w:val="211F1F"/>
                <w:spacing w:val="-9"/>
                <w:sz w:val="21"/>
              </w:rPr>
              <w:t xml:space="preserve"> </w:t>
            </w:r>
            <w:r>
              <w:rPr>
                <w:color w:val="211F1F"/>
                <w:sz w:val="21"/>
              </w:rPr>
              <w:t>enam</w:t>
            </w:r>
            <w:r>
              <w:rPr>
                <w:color w:val="211F1F"/>
                <w:spacing w:val="-9"/>
                <w:sz w:val="21"/>
              </w:rPr>
              <w:t xml:space="preserve"> </w:t>
            </w:r>
            <w:r>
              <w:rPr>
                <w:color w:val="211F1F"/>
                <w:spacing w:val="-2"/>
                <w:sz w:val="21"/>
              </w:rPr>
              <w:t>bulan,</w:t>
            </w:r>
          </w:p>
        </w:tc>
      </w:tr>
      <w:tr w:rsidR="0038493F" w14:paraId="0C7EF0EB" w14:textId="77777777">
        <w:trPr>
          <w:trHeight w:val="240"/>
        </w:trPr>
        <w:tc>
          <w:tcPr>
            <w:tcW w:w="302" w:type="dxa"/>
          </w:tcPr>
          <w:p w14:paraId="0DC465F9" w14:textId="77777777" w:rsidR="0038493F" w:rsidRDefault="0038493F">
            <w:pPr>
              <w:pStyle w:val="TableParagraph"/>
              <w:spacing w:line="240" w:lineRule="auto"/>
              <w:rPr>
                <w:sz w:val="16"/>
              </w:rPr>
            </w:pPr>
          </w:p>
        </w:tc>
        <w:tc>
          <w:tcPr>
            <w:tcW w:w="3292" w:type="dxa"/>
          </w:tcPr>
          <w:p w14:paraId="4288B0BD" w14:textId="77777777" w:rsidR="0038493F" w:rsidRDefault="00000000">
            <w:pPr>
              <w:pStyle w:val="TableParagraph"/>
              <w:ind w:left="84"/>
              <w:rPr>
                <w:sz w:val="21"/>
              </w:rPr>
            </w:pPr>
            <w:r>
              <w:rPr>
                <w:color w:val="211F1F"/>
                <w:sz w:val="21"/>
              </w:rPr>
              <w:t>Jadwal</w:t>
            </w:r>
            <w:r>
              <w:rPr>
                <w:color w:val="211F1F"/>
                <w:spacing w:val="38"/>
                <w:sz w:val="21"/>
              </w:rPr>
              <w:t xml:space="preserve"> </w:t>
            </w:r>
            <w:r>
              <w:rPr>
                <w:color w:val="211F1F"/>
                <w:sz w:val="21"/>
              </w:rPr>
              <w:t>Rapot</w:t>
            </w:r>
            <w:r>
              <w:rPr>
                <w:color w:val="211F1F"/>
                <w:spacing w:val="38"/>
                <w:sz w:val="21"/>
              </w:rPr>
              <w:t xml:space="preserve"> </w:t>
            </w:r>
            <w:r>
              <w:rPr>
                <w:color w:val="211F1F"/>
                <w:sz w:val="21"/>
              </w:rPr>
              <w:t>dohot</w:t>
            </w:r>
            <w:r>
              <w:rPr>
                <w:color w:val="211F1F"/>
                <w:spacing w:val="38"/>
                <w:sz w:val="21"/>
              </w:rPr>
              <w:t xml:space="preserve"> </w:t>
            </w:r>
            <w:r>
              <w:rPr>
                <w:color w:val="211F1F"/>
                <w:sz w:val="21"/>
              </w:rPr>
              <w:t>Jadwal</w:t>
            </w:r>
            <w:r>
              <w:rPr>
                <w:color w:val="211F1F"/>
                <w:spacing w:val="38"/>
                <w:sz w:val="21"/>
              </w:rPr>
              <w:t xml:space="preserve"> </w:t>
            </w:r>
            <w:r>
              <w:rPr>
                <w:color w:val="211F1F"/>
                <w:spacing w:val="-2"/>
                <w:sz w:val="21"/>
              </w:rPr>
              <w:t>Pama-</w:t>
            </w:r>
          </w:p>
        </w:tc>
        <w:tc>
          <w:tcPr>
            <w:tcW w:w="391" w:type="dxa"/>
          </w:tcPr>
          <w:p w14:paraId="10F10DBE" w14:textId="77777777" w:rsidR="0038493F" w:rsidRDefault="0038493F">
            <w:pPr>
              <w:pStyle w:val="TableParagraph"/>
              <w:spacing w:line="240" w:lineRule="auto"/>
              <w:rPr>
                <w:sz w:val="16"/>
              </w:rPr>
            </w:pPr>
          </w:p>
        </w:tc>
        <w:tc>
          <w:tcPr>
            <w:tcW w:w="3207" w:type="dxa"/>
          </w:tcPr>
          <w:p w14:paraId="0AA8E5A7" w14:textId="77777777" w:rsidR="0038493F" w:rsidRDefault="00000000">
            <w:pPr>
              <w:pStyle w:val="TableParagraph"/>
              <w:ind w:left="87"/>
              <w:rPr>
                <w:sz w:val="21"/>
              </w:rPr>
            </w:pPr>
            <w:r>
              <w:rPr>
                <w:color w:val="211F1F"/>
                <w:sz w:val="21"/>
              </w:rPr>
              <w:t>yaitu</w:t>
            </w:r>
            <w:r>
              <w:rPr>
                <w:color w:val="211F1F"/>
                <w:spacing w:val="-10"/>
                <w:sz w:val="21"/>
              </w:rPr>
              <w:t xml:space="preserve"> </w:t>
            </w:r>
            <w:r>
              <w:rPr>
                <w:color w:val="211F1F"/>
                <w:sz w:val="21"/>
              </w:rPr>
              <w:t>di</w:t>
            </w:r>
            <w:r>
              <w:rPr>
                <w:color w:val="211F1F"/>
                <w:spacing w:val="-10"/>
                <w:sz w:val="21"/>
              </w:rPr>
              <w:t xml:space="preserve"> </w:t>
            </w:r>
            <w:r>
              <w:rPr>
                <w:color w:val="211F1F"/>
                <w:sz w:val="21"/>
              </w:rPr>
              <w:t>bulan</w:t>
            </w:r>
            <w:r>
              <w:rPr>
                <w:color w:val="211F1F"/>
                <w:spacing w:val="-10"/>
                <w:sz w:val="21"/>
              </w:rPr>
              <w:t xml:space="preserve"> </w:t>
            </w:r>
            <w:r>
              <w:rPr>
                <w:color w:val="211F1F"/>
                <w:sz w:val="21"/>
              </w:rPr>
              <w:t>Januari</w:t>
            </w:r>
            <w:r>
              <w:rPr>
                <w:color w:val="211F1F"/>
                <w:spacing w:val="-10"/>
                <w:sz w:val="21"/>
              </w:rPr>
              <w:t xml:space="preserve"> </w:t>
            </w:r>
            <w:r>
              <w:rPr>
                <w:color w:val="211F1F"/>
                <w:sz w:val="21"/>
              </w:rPr>
              <w:t>dan</w:t>
            </w:r>
            <w:r>
              <w:rPr>
                <w:color w:val="211F1F"/>
                <w:spacing w:val="-10"/>
                <w:sz w:val="21"/>
              </w:rPr>
              <w:t xml:space="preserve"> </w:t>
            </w:r>
            <w:r>
              <w:rPr>
                <w:color w:val="211F1F"/>
                <w:sz w:val="21"/>
              </w:rPr>
              <w:t>bulan</w:t>
            </w:r>
            <w:r>
              <w:rPr>
                <w:color w:val="211F1F"/>
                <w:spacing w:val="-10"/>
                <w:sz w:val="21"/>
              </w:rPr>
              <w:t xml:space="preserve"> </w:t>
            </w:r>
            <w:r>
              <w:rPr>
                <w:color w:val="211F1F"/>
                <w:spacing w:val="-2"/>
                <w:sz w:val="21"/>
              </w:rPr>
              <w:t>Juli.</w:t>
            </w:r>
          </w:p>
        </w:tc>
      </w:tr>
      <w:tr w:rsidR="0038493F" w14:paraId="7EFFC5D5" w14:textId="77777777">
        <w:trPr>
          <w:trHeight w:val="240"/>
        </w:trPr>
        <w:tc>
          <w:tcPr>
            <w:tcW w:w="302" w:type="dxa"/>
          </w:tcPr>
          <w:p w14:paraId="7CED1227" w14:textId="77777777" w:rsidR="0038493F" w:rsidRDefault="0038493F">
            <w:pPr>
              <w:pStyle w:val="TableParagraph"/>
              <w:spacing w:line="240" w:lineRule="auto"/>
              <w:rPr>
                <w:sz w:val="16"/>
              </w:rPr>
            </w:pPr>
          </w:p>
        </w:tc>
        <w:tc>
          <w:tcPr>
            <w:tcW w:w="3292" w:type="dxa"/>
          </w:tcPr>
          <w:p w14:paraId="2DDE5782" w14:textId="77777777" w:rsidR="0038493F" w:rsidRDefault="00000000">
            <w:pPr>
              <w:pStyle w:val="TableParagraph"/>
              <w:ind w:left="84"/>
              <w:rPr>
                <w:sz w:val="21"/>
              </w:rPr>
            </w:pPr>
            <w:r>
              <w:rPr>
                <w:color w:val="211F1F"/>
                <w:sz w:val="21"/>
              </w:rPr>
              <w:t>resoon</w:t>
            </w:r>
            <w:r>
              <w:rPr>
                <w:color w:val="211F1F"/>
                <w:spacing w:val="-7"/>
                <w:sz w:val="21"/>
              </w:rPr>
              <w:t xml:space="preserve"> </w:t>
            </w:r>
            <w:r>
              <w:rPr>
                <w:color w:val="211F1F"/>
                <w:sz w:val="21"/>
              </w:rPr>
              <w:t>Parhepengon</w:t>
            </w:r>
            <w:r>
              <w:rPr>
                <w:color w:val="211F1F"/>
                <w:spacing w:val="-7"/>
                <w:sz w:val="21"/>
              </w:rPr>
              <w:t xml:space="preserve"> </w:t>
            </w:r>
            <w:r>
              <w:rPr>
                <w:color w:val="211F1F"/>
                <w:sz w:val="21"/>
              </w:rPr>
              <w:t>tu</w:t>
            </w:r>
            <w:r>
              <w:rPr>
                <w:color w:val="211F1F"/>
                <w:spacing w:val="-7"/>
                <w:sz w:val="21"/>
              </w:rPr>
              <w:t xml:space="preserve"> </w:t>
            </w:r>
            <w:r>
              <w:rPr>
                <w:color w:val="211F1F"/>
                <w:sz w:val="21"/>
              </w:rPr>
              <w:t>angka</w:t>
            </w:r>
            <w:r>
              <w:rPr>
                <w:color w:val="211F1F"/>
                <w:spacing w:val="-7"/>
                <w:sz w:val="21"/>
              </w:rPr>
              <w:t xml:space="preserve"> </w:t>
            </w:r>
            <w:r>
              <w:rPr>
                <w:color w:val="211F1F"/>
                <w:spacing w:val="-2"/>
                <w:sz w:val="21"/>
              </w:rPr>
              <w:t>Huria.</w:t>
            </w:r>
          </w:p>
        </w:tc>
        <w:tc>
          <w:tcPr>
            <w:tcW w:w="391" w:type="dxa"/>
          </w:tcPr>
          <w:p w14:paraId="45CFDB16" w14:textId="77777777" w:rsidR="0038493F" w:rsidRDefault="00000000">
            <w:pPr>
              <w:pStyle w:val="TableParagraph"/>
              <w:ind w:left="53"/>
              <w:jc w:val="center"/>
              <w:rPr>
                <w:sz w:val="21"/>
              </w:rPr>
            </w:pPr>
            <w:r>
              <w:rPr>
                <w:color w:val="211F1F"/>
                <w:spacing w:val="-5"/>
                <w:sz w:val="21"/>
              </w:rPr>
              <w:t>4.</w:t>
            </w:r>
          </w:p>
        </w:tc>
        <w:tc>
          <w:tcPr>
            <w:tcW w:w="3207" w:type="dxa"/>
          </w:tcPr>
          <w:p w14:paraId="5214B20F" w14:textId="77777777" w:rsidR="0038493F" w:rsidRDefault="00000000">
            <w:pPr>
              <w:pStyle w:val="TableParagraph"/>
              <w:ind w:left="87"/>
              <w:rPr>
                <w:sz w:val="21"/>
              </w:rPr>
            </w:pPr>
            <w:r>
              <w:rPr>
                <w:color w:val="211F1F"/>
                <w:spacing w:val="14"/>
                <w:sz w:val="21"/>
              </w:rPr>
              <w:t>Bersama-</w:t>
            </w:r>
            <w:r>
              <w:rPr>
                <w:color w:val="211F1F"/>
                <w:spacing w:val="10"/>
                <w:sz w:val="21"/>
              </w:rPr>
              <w:t>sama</w:t>
            </w:r>
            <w:r>
              <w:rPr>
                <w:color w:val="211F1F"/>
                <w:spacing w:val="32"/>
                <w:sz w:val="21"/>
              </w:rPr>
              <w:t xml:space="preserve">  </w:t>
            </w:r>
            <w:r>
              <w:rPr>
                <w:color w:val="211F1F"/>
                <w:spacing w:val="11"/>
                <w:sz w:val="21"/>
              </w:rPr>
              <w:t>Majelis</w:t>
            </w:r>
            <w:r>
              <w:rPr>
                <w:color w:val="211F1F"/>
                <w:spacing w:val="32"/>
                <w:sz w:val="21"/>
              </w:rPr>
              <w:t xml:space="preserve">  </w:t>
            </w:r>
            <w:r>
              <w:rPr>
                <w:color w:val="211F1F"/>
                <w:spacing w:val="12"/>
                <w:sz w:val="21"/>
              </w:rPr>
              <w:t>Resort</w:t>
            </w:r>
          </w:p>
        </w:tc>
      </w:tr>
      <w:tr w:rsidR="0038493F" w14:paraId="676EFB67" w14:textId="77777777">
        <w:trPr>
          <w:trHeight w:val="240"/>
        </w:trPr>
        <w:tc>
          <w:tcPr>
            <w:tcW w:w="302" w:type="dxa"/>
          </w:tcPr>
          <w:p w14:paraId="35557B29" w14:textId="77777777" w:rsidR="0038493F" w:rsidRDefault="0038493F">
            <w:pPr>
              <w:pStyle w:val="TableParagraph"/>
              <w:spacing w:line="240" w:lineRule="auto"/>
              <w:rPr>
                <w:sz w:val="16"/>
              </w:rPr>
            </w:pPr>
          </w:p>
        </w:tc>
        <w:tc>
          <w:tcPr>
            <w:tcW w:w="3292" w:type="dxa"/>
          </w:tcPr>
          <w:p w14:paraId="2B629442" w14:textId="77777777" w:rsidR="0038493F" w:rsidRDefault="0038493F">
            <w:pPr>
              <w:pStyle w:val="TableParagraph"/>
              <w:spacing w:line="240" w:lineRule="auto"/>
              <w:rPr>
                <w:sz w:val="16"/>
              </w:rPr>
            </w:pPr>
          </w:p>
        </w:tc>
        <w:tc>
          <w:tcPr>
            <w:tcW w:w="391" w:type="dxa"/>
          </w:tcPr>
          <w:p w14:paraId="7FDE82F0" w14:textId="77777777" w:rsidR="0038493F" w:rsidRDefault="0038493F">
            <w:pPr>
              <w:pStyle w:val="TableParagraph"/>
              <w:spacing w:line="240" w:lineRule="auto"/>
              <w:rPr>
                <w:sz w:val="16"/>
              </w:rPr>
            </w:pPr>
          </w:p>
        </w:tc>
        <w:tc>
          <w:tcPr>
            <w:tcW w:w="3207" w:type="dxa"/>
          </w:tcPr>
          <w:p w14:paraId="16521EA9" w14:textId="77777777" w:rsidR="0038493F" w:rsidRDefault="00000000">
            <w:pPr>
              <w:pStyle w:val="TableParagraph"/>
              <w:ind w:left="87"/>
              <w:rPr>
                <w:sz w:val="21"/>
              </w:rPr>
            </w:pPr>
            <w:r>
              <w:rPr>
                <w:color w:val="211F1F"/>
                <w:sz w:val="21"/>
              </w:rPr>
              <w:t>menyusun</w:t>
            </w:r>
            <w:r>
              <w:rPr>
                <w:color w:val="211F1F"/>
                <w:spacing w:val="1"/>
                <w:sz w:val="21"/>
              </w:rPr>
              <w:t xml:space="preserve"> </w:t>
            </w:r>
            <w:r>
              <w:rPr>
                <w:color w:val="211F1F"/>
                <w:sz w:val="21"/>
              </w:rPr>
              <w:t>Jadwal</w:t>
            </w:r>
            <w:r>
              <w:rPr>
                <w:color w:val="211F1F"/>
                <w:spacing w:val="1"/>
                <w:sz w:val="21"/>
              </w:rPr>
              <w:t xml:space="preserve"> </w:t>
            </w:r>
            <w:r>
              <w:rPr>
                <w:color w:val="211F1F"/>
                <w:sz w:val="21"/>
              </w:rPr>
              <w:t>Rapat</w:t>
            </w:r>
            <w:r>
              <w:rPr>
                <w:color w:val="211F1F"/>
                <w:spacing w:val="1"/>
                <w:sz w:val="21"/>
              </w:rPr>
              <w:t xml:space="preserve"> </w:t>
            </w:r>
            <w:r>
              <w:rPr>
                <w:color w:val="211F1F"/>
                <w:sz w:val="21"/>
              </w:rPr>
              <w:t>dan</w:t>
            </w:r>
            <w:r>
              <w:rPr>
                <w:color w:val="211F1F"/>
                <w:spacing w:val="1"/>
                <w:sz w:val="21"/>
              </w:rPr>
              <w:t xml:space="preserve"> </w:t>
            </w:r>
            <w:r>
              <w:rPr>
                <w:color w:val="211F1F"/>
                <w:spacing w:val="-2"/>
                <w:sz w:val="21"/>
              </w:rPr>
              <w:t>Jadwal</w:t>
            </w:r>
          </w:p>
        </w:tc>
      </w:tr>
      <w:tr w:rsidR="0038493F" w14:paraId="1111B74E" w14:textId="77777777">
        <w:trPr>
          <w:trHeight w:val="240"/>
        </w:trPr>
        <w:tc>
          <w:tcPr>
            <w:tcW w:w="302" w:type="dxa"/>
          </w:tcPr>
          <w:p w14:paraId="27AF9F99" w14:textId="77777777" w:rsidR="0038493F" w:rsidRDefault="00000000">
            <w:pPr>
              <w:pStyle w:val="TableParagraph"/>
              <w:ind w:left="22" w:right="53"/>
              <w:jc w:val="center"/>
              <w:rPr>
                <w:sz w:val="21"/>
              </w:rPr>
            </w:pPr>
            <w:r>
              <w:rPr>
                <w:color w:val="211F1F"/>
                <w:spacing w:val="-5"/>
                <w:sz w:val="21"/>
              </w:rPr>
              <w:t>5.</w:t>
            </w:r>
          </w:p>
        </w:tc>
        <w:tc>
          <w:tcPr>
            <w:tcW w:w="3292" w:type="dxa"/>
          </w:tcPr>
          <w:p w14:paraId="178A69C1" w14:textId="77777777" w:rsidR="0038493F" w:rsidRDefault="00000000">
            <w:pPr>
              <w:pStyle w:val="TableParagraph"/>
              <w:ind w:left="84"/>
              <w:rPr>
                <w:sz w:val="21"/>
              </w:rPr>
            </w:pPr>
            <w:r>
              <w:rPr>
                <w:color w:val="211F1F"/>
                <w:sz w:val="21"/>
              </w:rPr>
              <w:t>Molo</w:t>
            </w:r>
            <w:r>
              <w:rPr>
                <w:color w:val="211F1F"/>
                <w:spacing w:val="16"/>
                <w:sz w:val="21"/>
              </w:rPr>
              <w:t xml:space="preserve"> </w:t>
            </w:r>
            <w:r>
              <w:rPr>
                <w:color w:val="211F1F"/>
                <w:sz w:val="21"/>
              </w:rPr>
              <w:t>tarsabat</w:t>
            </w:r>
            <w:r>
              <w:rPr>
                <w:color w:val="211F1F"/>
                <w:spacing w:val="16"/>
                <w:sz w:val="21"/>
              </w:rPr>
              <w:t xml:space="preserve"> </w:t>
            </w:r>
            <w:r>
              <w:rPr>
                <w:color w:val="211F1F"/>
                <w:sz w:val="21"/>
              </w:rPr>
              <w:t>torus</w:t>
            </w:r>
            <w:r>
              <w:rPr>
                <w:color w:val="211F1F"/>
                <w:spacing w:val="16"/>
                <w:sz w:val="21"/>
              </w:rPr>
              <w:t xml:space="preserve"> </w:t>
            </w:r>
            <w:r>
              <w:rPr>
                <w:color w:val="211F1F"/>
                <w:sz w:val="21"/>
              </w:rPr>
              <w:t>Pandita</w:t>
            </w:r>
            <w:r>
              <w:rPr>
                <w:color w:val="211F1F"/>
                <w:spacing w:val="16"/>
                <w:sz w:val="21"/>
              </w:rPr>
              <w:t xml:space="preserve"> </w:t>
            </w:r>
            <w:r>
              <w:rPr>
                <w:color w:val="211F1F"/>
                <w:spacing w:val="-2"/>
                <w:sz w:val="21"/>
              </w:rPr>
              <w:t>Resort,</w:t>
            </w:r>
          </w:p>
        </w:tc>
        <w:tc>
          <w:tcPr>
            <w:tcW w:w="391" w:type="dxa"/>
          </w:tcPr>
          <w:p w14:paraId="3407DB4B" w14:textId="77777777" w:rsidR="0038493F" w:rsidRDefault="0038493F">
            <w:pPr>
              <w:pStyle w:val="TableParagraph"/>
              <w:spacing w:line="240" w:lineRule="auto"/>
              <w:rPr>
                <w:sz w:val="16"/>
              </w:rPr>
            </w:pPr>
          </w:p>
        </w:tc>
        <w:tc>
          <w:tcPr>
            <w:tcW w:w="3207" w:type="dxa"/>
          </w:tcPr>
          <w:p w14:paraId="2C749F58" w14:textId="77777777" w:rsidR="0038493F" w:rsidRDefault="00000000">
            <w:pPr>
              <w:pStyle w:val="TableParagraph"/>
              <w:ind w:left="87"/>
              <w:rPr>
                <w:sz w:val="21"/>
              </w:rPr>
            </w:pPr>
            <w:r>
              <w:rPr>
                <w:color w:val="211F1F"/>
                <w:sz w:val="21"/>
              </w:rPr>
              <w:t>Pemeriksaan</w:t>
            </w:r>
            <w:r>
              <w:rPr>
                <w:color w:val="211F1F"/>
                <w:spacing w:val="-8"/>
                <w:sz w:val="21"/>
              </w:rPr>
              <w:t xml:space="preserve"> </w:t>
            </w:r>
            <w:r>
              <w:rPr>
                <w:color w:val="211F1F"/>
                <w:sz w:val="21"/>
              </w:rPr>
              <w:t>Keuangan</w:t>
            </w:r>
            <w:r>
              <w:rPr>
                <w:color w:val="211F1F"/>
                <w:spacing w:val="-8"/>
                <w:sz w:val="21"/>
              </w:rPr>
              <w:t xml:space="preserve"> </w:t>
            </w:r>
            <w:r>
              <w:rPr>
                <w:color w:val="211F1F"/>
                <w:sz w:val="21"/>
              </w:rPr>
              <w:t>dari</w:t>
            </w:r>
            <w:r>
              <w:rPr>
                <w:color w:val="211F1F"/>
                <w:spacing w:val="-8"/>
                <w:sz w:val="21"/>
              </w:rPr>
              <w:t xml:space="preserve"> </w:t>
            </w:r>
            <w:r>
              <w:rPr>
                <w:color w:val="211F1F"/>
                <w:spacing w:val="-2"/>
                <w:sz w:val="21"/>
              </w:rPr>
              <w:t>Jemaat-</w:t>
            </w:r>
          </w:p>
        </w:tc>
      </w:tr>
      <w:tr w:rsidR="0038493F" w14:paraId="32D86646" w14:textId="77777777">
        <w:trPr>
          <w:trHeight w:val="240"/>
        </w:trPr>
        <w:tc>
          <w:tcPr>
            <w:tcW w:w="302" w:type="dxa"/>
          </w:tcPr>
          <w:p w14:paraId="6FB1F7FC" w14:textId="77777777" w:rsidR="0038493F" w:rsidRDefault="0038493F">
            <w:pPr>
              <w:pStyle w:val="TableParagraph"/>
              <w:spacing w:line="240" w:lineRule="auto"/>
              <w:rPr>
                <w:sz w:val="16"/>
              </w:rPr>
            </w:pPr>
          </w:p>
        </w:tc>
        <w:tc>
          <w:tcPr>
            <w:tcW w:w="3292" w:type="dxa"/>
          </w:tcPr>
          <w:p w14:paraId="198377C9" w14:textId="77777777" w:rsidR="0038493F" w:rsidRDefault="00000000">
            <w:pPr>
              <w:pStyle w:val="TableParagraph"/>
              <w:ind w:left="84"/>
              <w:rPr>
                <w:sz w:val="21"/>
              </w:rPr>
            </w:pPr>
            <w:r>
              <w:rPr>
                <w:color w:val="211F1F"/>
                <w:sz w:val="21"/>
              </w:rPr>
              <w:t>Praeses</w:t>
            </w:r>
            <w:r>
              <w:rPr>
                <w:color w:val="211F1F"/>
                <w:spacing w:val="4"/>
                <w:sz w:val="21"/>
              </w:rPr>
              <w:t xml:space="preserve"> </w:t>
            </w:r>
            <w:r>
              <w:rPr>
                <w:color w:val="211F1F"/>
                <w:sz w:val="21"/>
              </w:rPr>
              <w:t>ma</w:t>
            </w:r>
            <w:r>
              <w:rPr>
                <w:color w:val="211F1F"/>
                <w:spacing w:val="5"/>
                <w:sz w:val="21"/>
              </w:rPr>
              <w:t xml:space="preserve"> </w:t>
            </w:r>
            <w:r>
              <w:rPr>
                <w:color w:val="211F1F"/>
                <w:sz w:val="21"/>
              </w:rPr>
              <w:t>na</w:t>
            </w:r>
            <w:r>
              <w:rPr>
                <w:color w:val="211F1F"/>
                <w:spacing w:val="5"/>
                <w:sz w:val="21"/>
              </w:rPr>
              <w:t xml:space="preserve"> </w:t>
            </w:r>
            <w:r>
              <w:rPr>
                <w:color w:val="211F1F"/>
                <w:sz w:val="21"/>
              </w:rPr>
              <w:t>mangulahon</w:t>
            </w:r>
            <w:r>
              <w:rPr>
                <w:color w:val="211F1F"/>
                <w:spacing w:val="5"/>
                <w:sz w:val="21"/>
              </w:rPr>
              <w:t xml:space="preserve"> </w:t>
            </w:r>
            <w:r>
              <w:rPr>
                <w:color w:val="211F1F"/>
                <w:sz w:val="21"/>
              </w:rPr>
              <w:t>ulaon</w:t>
            </w:r>
            <w:r>
              <w:rPr>
                <w:color w:val="211F1F"/>
                <w:spacing w:val="5"/>
                <w:sz w:val="21"/>
              </w:rPr>
              <w:t xml:space="preserve"> </w:t>
            </w:r>
            <w:r>
              <w:rPr>
                <w:color w:val="211F1F"/>
                <w:spacing w:val="-5"/>
                <w:sz w:val="21"/>
              </w:rPr>
              <w:t>ni</w:t>
            </w:r>
          </w:p>
        </w:tc>
        <w:tc>
          <w:tcPr>
            <w:tcW w:w="391" w:type="dxa"/>
          </w:tcPr>
          <w:p w14:paraId="63970999" w14:textId="77777777" w:rsidR="0038493F" w:rsidRDefault="0038493F">
            <w:pPr>
              <w:pStyle w:val="TableParagraph"/>
              <w:spacing w:line="240" w:lineRule="auto"/>
              <w:rPr>
                <w:sz w:val="16"/>
              </w:rPr>
            </w:pPr>
          </w:p>
        </w:tc>
        <w:tc>
          <w:tcPr>
            <w:tcW w:w="3207" w:type="dxa"/>
          </w:tcPr>
          <w:p w14:paraId="34581989" w14:textId="77777777" w:rsidR="0038493F" w:rsidRDefault="00000000">
            <w:pPr>
              <w:pStyle w:val="TableParagraph"/>
              <w:ind w:left="87"/>
              <w:rPr>
                <w:sz w:val="21"/>
              </w:rPr>
            </w:pPr>
            <w:r>
              <w:rPr>
                <w:color w:val="211F1F"/>
                <w:spacing w:val="-2"/>
                <w:sz w:val="21"/>
              </w:rPr>
              <w:t>Jemaat.</w:t>
            </w:r>
          </w:p>
        </w:tc>
      </w:tr>
      <w:tr w:rsidR="0038493F" w14:paraId="79CF59D2" w14:textId="77777777">
        <w:trPr>
          <w:trHeight w:val="240"/>
        </w:trPr>
        <w:tc>
          <w:tcPr>
            <w:tcW w:w="302" w:type="dxa"/>
          </w:tcPr>
          <w:p w14:paraId="32D86C8A" w14:textId="77777777" w:rsidR="0038493F" w:rsidRDefault="0038493F">
            <w:pPr>
              <w:pStyle w:val="TableParagraph"/>
              <w:spacing w:line="240" w:lineRule="auto"/>
              <w:rPr>
                <w:sz w:val="16"/>
              </w:rPr>
            </w:pPr>
          </w:p>
        </w:tc>
        <w:tc>
          <w:tcPr>
            <w:tcW w:w="3292" w:type="dxa"/>
          </w:tcPr>
          <w:p w14:paraId="33C8AD32" w14:textId="77777777" w:rsidR="0038493F" w:rsidRDefault="00000000">
            <w:pPr>
              <w:pStyle w:val="TableParagraph"/>
              <w:ind w:left="84"/>
              <w:rPr>
                <w:sz w:val="21"/>
              </w:rPr>
            </w:pPr>
            <w:r>
              <w:rPr>
                <w:color w:val="211F1F"/>
                <w:sz w:val="21"/>
              </w:rPr>
              <w:t>Pandita</w:t>
            </w:r>
            <w:r>
              <w:rPr>
                <w:color w:val="211F1F"/>
                <w:spacing w:val="57"/>
                <w:sz w:val="21"/>
              </w:rPr>
              <w:t xml:space="preserve"> </w:t>
            </w:r>
            <w:r>
              <w:rPr>
                <w:color w:val="211F1F"/>
                <w:sz w:val="21"/>
              </w:rPr>
              <w:t>Resort</w:t>
            </w:r>
            <w:r>
              <w:rPr>
                <w:color w:val="211F1F"/>
                <w:spacing w:val="59"/>
                <w:sz w:val="21"/>
              </w:rPr>
              <w:t xml:space="preserve"> </w:t>
            </w:r>
            <w:r>
              <w:rPr>
                <w:color w:val="211F1F"/>
                <w:sz w:val="21"/>
              </w:rPr>
              <w:t>di</w:t>
            </w:r>
            <w:r>
              <w:rPr>
                <w:color w:val="211F1F"/>
                <w:spacing w:val="60"/>
                <w:sz w:val="21"/>
              </w:rPr>
              <w:t xml:space="preserve"> </w:t>
            </w:r>
            <w:r>
              <w:rPr>
                <w:color w:val="211F1F"/>
                <w:sz w:val="21"/>
              </w:rPr>
              <w:t>Resort</w:t>
            </w:r>
            <w:r>
              <w:rPr>
                <w:color w:val="211F1F"/>
                <w:spacing w:val="59"/>
                <w:sz w:val="21"/>
              </w:rPr>
              <w:t xml:space="preserve"> </w:t>
            </w:r>
            <w:r>
              <w:rPr>
                <w:color w:val="211F1F"/>
                <w:sz w:val="21"/>
              </w:rPr>
              <w:t>i</w:t>
            </w:r>
            <w:r>
              <w:rPr>
                <w:color w:val="211F1F"/>
                <w:spacing w:val="60"/>
                <w:sz w:val="21"/>
              </w:rPr>
              <w:t xml:space="preserve"> </w:t>
            </w:r>
            <w:r>
              <w:rPr>
                <w:color w:val="211F1F"/>
                <w:spacing w:val="-2"/>
                <w:sz w:val="21"/>
              </w:rPr>
              <w:t>paima</w:t>
            </w:r>
          </w:p>
        </w:tc>
        <w:tc>
          <w:tcPr>
            <w:tcW w:w="391" w:type="dxa"/>
          </w:tcPr>
          <w:p w14:paraId="34A92072" w14:textId="77777777" w:rsidR="0038493F" w:rsidRDefault="00000000">
            <w:pPr>
              <w:pStyle w:val="TableParagraph"/>
              <w:ind w:left="53"/>
              <w:jc w:val="center"/>
              <w:rPr>
                <w:sz w:val="21"/>
              </w:rPr>
            </w:pPr>
            <w:r>
              <w:rPr>
                <w:color w:val="211F1F"/>
                <w:spacing w:val="-5"/>
                <w:sz w:val="21"/>
              </w:rPr>
              <w:t>5.</w:t>
            </w:r>
          </w:p>
        </w:tc>
        <w:tc>
          <w:tcPr>
            <w:tcW w:w="3207" w:type="dxa"/>
          </w:tcPr>
          <w:p w14:paraId="574E819D" w14:textId="77777777" w:rsidR="0038493F" w:rsidRDefault="00000000">
            <w:pPr>
              <w:pStyle w:val="TableParagraph"/>
              <w:ind w:left="87"/>
              <w:rPr>
                <w:sz w:val="21"/>
              </w:rPr>
            </w:pPr>
            <w:r>
              <w:rPr>
                <w:color w:val="211F1F"/>
                <w:sz w:val="21"/>
              </w:rPr>
              <w:t>Bila</w:t>
            </w:r>
            <w:r>
              <w:rPr>
                <w:color w:val="211F1F"/>
                <w:spacing w:val="73"/>
                <w:sz w:val="21"/>
              </w:rPr>
              <w:t xml:space="preserve"> </w:t>
            </w:r>
            <w:r>
              <w:rPr>
                <w:color w:val="211F1F"/>
                <w:sz w:val="21"/>
              </w:rPr>
              <w:t>Pendeta</w:t>
            </w:r>
            <w:r>
              <w:rPr>
                <w:color w:val="211F1F"/>
                <w:spacing w:val="74"/>
                <w:sz w:val="21"/>
              </w:rPr>
              <w:t xml:space="preserve"> </w:t>
            </w:r>
            <w:r>
              <w:rPr>
                <w:color w:val="211F1F"/>
                <w:sz w:val="21"/>
              </w:rPr>
              <w:t>Resort</w:t>
            </w:r>
            <w:r>
              <w:rPr>
                <w:color w:val="211F1F"/>
                <w:spacing w:val="74"/>
                <w:sz w:val="21"/>
              </w:rPr>
              <w:t xml:space="preserve"> </w:t>
            </w:r>
            <w:r>
              <w:rPr>
                <w:color w:val="211F1F"/>
                <w:spacing w:val="-2"/>
                <w:sz w:val="21"/>
              </w:rPr>
              <w:t>berhalangan</w:t>
            </w:r>
          </w:p>
        </w:tc>
      </w:tr>
      <w:tr w:rsidR="0038493F" w14:paraId="423489C3" w14:textId="77777777">
        <w:trPr>
          <w:trHeight w:val="240"/>
        </w:trPr>
        <w:tc>
          <w:tcPr>
            <w:tcW w:w="302" w:type="dxa"/>
          </w:tcPr>
          <w:p w14:paraId="22B5BBCF" w14:textId="77777777" w:rsidR="0038493F" w:rsidRDefault="0038493F">
            <w:pPr>
              <w:pStyle w:val="TableParagraph"/>
              <w:spacing w:line="240" w:lineRule="auto"/>
              <w:rPr>
                <w:sz w:val="16"/>
              </w:rPr>
            </w:pPr>
          </w:p>
        </w:tc>
        <w:tc>
          <w:tcPr>
            <w:tcW w:w="3292" w:type="dxa"/>
          </w:tcPr>
          <w:p w14:paraId="30F2CB0B" w14:textId="77777777" w:rsidR="0038493F" w:rsidRDefault="00000000">
            <w:pPr>
              <w:pStyle w:val="TableParagraph"/>
              <w:ind w:left="84"/>
              <w:rPr>
                <w:sz w:val="21"/>
              </w:rPr>
            </w:pPr>
            <w:r>
              <w:rPr>
                <w:color w:val="211F1F"/>
                <w:sz w:val="21"/>
              </w:rPr>
              <w:t>adong</w:t>
            </w:r>
            <w:r>
              <w:rPr>
                <w:color w:val="211F1F"/>
                <w:spacing w:val="27"/>
                <w:sz w:val="21"/>
              </w:rPr>
              <w:t xml:space="preserve"> </w:t>
            </w:r>
            <w:r>
              <w:rPr>
                <w:color w:val="211F1F"/>
                <w:sz w:val="21"/>
              </w:rPr>
              <w:t>ditotophon</w:t>
            </w:r>
            <w:r>
              <w:rPr>
                <w:color w:val="211F1F"/>
                <w:spacing w:val="27"/>
                <w:sz w:val="21"/>
              </w:rPr>
              <w:t xml:space="preserve"> </w:t>
            </w:r>
            <w:r>
              <w:rPr>
                <w:color w:val="211F1F"/>
                <w:sz w:val="21"/>
              </w:rPr>
              <w:t>Ephorus</w:t>
            </w:r>
            <w:r>
              <w:rPr>
                <w:color w:val="211F1F"/>
                <w:spacing w:val="27"/>
                <w:sz w:val="21"/>
              </w:rPr>
              <w:t xml:space="preserve"> </w:t>
            </w:r>
            <w:r>
              <w:rPr>
                <w:color w:val="211F1F"/>
                <w:sz w:val="21"/>
              </w:rPr>
              <w:t>na</w:t>
            </w:r>
            <w:r>
              <w:rPr>
                <w:color w:val="211F1F"/>
                <w:spacing w:val="27"/>
                <w:sz w:val="21"/>
              </w:rPr>
              <w:t xml:space="preserve"> </w:t>
            </w:r>
            <w:r>
              <w:rPr>
                <w:color w:val="211F1F"/>
                <w:spacing w:val="-4"/>
                <w:sz w:val="21"/>
              </w:rPr>
              <w:t>gabe</w:t>
            </w:r>
          </w:p>
        </w:tc>
        <w:tc>
          <w:tcPr>
            <w:tcW w:w="391" w:type="dxa"/>
          </w:tcPr>
          <w:p w14:paraId="6D642C7A" w14:textId="77777777" w:rsidR="0038493F" w:rsidRDefault="0038493F">
            <w:pPr>
              <w:pStyle w:val="TableParagraph"/>
              <w:spacing w:line="240" w:lineRule="auto"/>
              <w:rPr>
                <w:sz w:val="16"/>
              </w:rPr>
            </w:pPr>
          </w:p>
        </w:tc>
        <w:tc>
          <w:tcPr>
            <w:tcW w:w="3207" w:type="dxa"/>
          </w:tcPr>
          <w:p w14:paraId="370B291A" w14:textId="77777777" w:rsidR="0038493F" w:rsidRDefault="00000000">
            <w:pPr>
              <w:pStyle w:val="TableParagraph"/>
              <w:ind w:left="87"/>
              <w:rPr>
                <w:sz w:val="21"/>
              </w:rPr>
            </w:pPr>
            <w:r>
              <w:rPr>
                <w:color w:val="211F1F"/>
                <w:sz w:val="21"/>
              </w:rPr>
              <w:t>tetap,</w:t>
            </w:r>
            <w:r>
              <w:rPr>
                <w:color w:val="211F1F"/>
                <w:spacing w:val="52"/>
                <w:sz w:val="21"/>
              </w:rPr>
              <w:t xml:space="preserve"> </w:t>
            </w:r>
            <w:r>
              <w:rPr>
                <w:color w:val="211F1F"/>
                <w:sz w:val="21"/>
              </w:rPr>
              <w:t>Praeses</w:t>
            </w:r>
            <w:r>
              <w:rPr>
                <w:color w:val="211F1F"/>
                <w:spacing w:val="53"/>
                <w:sz w:val="21"/>
              </w:rPr>
              <w:t xml:space="preserve"> </w:t>
            </w:r>
            <w:r>
              <w:rPr>
                <w:color w:val="211F1F"/>
                <w:sz w:val="21"/>
              </w:rPr>
              <w:t>yang</w:t>
            </w:r>
            <w:r>
              <w:rPr>
                <w:color w:val="211F1F"/>
                <w:spacing w:val="53"/>
                <w:sz w:val="21"/>
              </w:rPr>
              <w:t xml:space="preserve"> </w:t>
            </w:r>
            <w:r>
              <w:rPr>
                <w:color w:val="211F1F"/>
                <w:spacing w:val="-2"/>
                <w:sz w:val="21"/>
              </w:rPr>
              <w:t>melaksanakan</w:t>
            </w:r>
          </w:p>
        </w:tc>
      </w:tr>
      <w:tr w:rsidR="0038493F" w14:paraId="54398D99" w14:textId="77777777">
        <w:trPr>
          <w:trHeight w:val="240"/>
        </w:trPr>
        <w:tc>
          <w:tcPr>
            <w:tcW w:w="302" w:type="dxa"/>
          </w:tcPr>
          <w:p w14:paraId="7495C3F8" w14:textId="77777777" w:rsidR="0038493F" w:rsidRDefault="0038493F">
            <w:pPr>
              <w:pStyle w:val="TableParagraph"/>
              <w:spacing w:line="240" w:lineRule="auto"/>
              <w:rPr>
                <w:sz w:val="16"/>
              </w:rPr>
            </w:pPr>
          </w:p>
        </w:tc>
        <w:tc>
          <w:tcPr>
            <w:tcW w:w="3292" w:type="dxa"/>
          </w:tcPr>
          <w:p w14:paraId="308C01E6" w14:textId="77777777" w:rsidR="0038493F" w:rsidRDefault="00000000">
            <w:pPr>
              <w:pStyle w:val="TableParagraph"/>
              <w:ind w:left="84"/>
              <w:rPr>
                <w:sz w:val="21"/>
              </w:rPr>
            </w:pPr>
            <w:r>
              <w:rPr>
                <w:color w:val="211F1F"/>
                <w:sz w:val="21"/>
              </w:rPr>
              <w:t>Pandita</w:t>
            </w:r>
            <w:r>
              <w:rPr>
                <w:color w:val="211F1F"/>
                <w:spacing w:val="2"/>
                <w:sz w:val="21"/>
              </w:rPr>
              <w:t xml:space="preserve"> </w:t>
            </w:r>
            <w:r>
              <w:rPr>
                <w:color w:val="211F1F"/>
                <w:sz w:val="21"/>
              </w:rPr>
              <w:t>Resort</w:t>
            </w:r>
            <w:r>
              <w:rPr>
                <w:color w:val="211F1F"/>
                <w:spacing w:val="2"/>
                <w:sz w:val="21"/>
              </w:rPr>
              <w:t xml:space="preserve"> </w:t>
            </w:r>
            <w:r>
              <w:rPr>
                <w:color w:val="211F1F"/>
                <w:sz w:val="21"/>
              </w:rPr>
              <w:t>na</w:t>
            </w:r>
            <w:r>
              <w:rPr>
                <w:color w:val="211F1F"/>
                <w:spacing w:val="2"/>
                <w:sz w:val="21"/>
              </w:rPr>
              <w:t xml:space="preserve"> </w:t>
            </w:r>
            <w:r>
              <w:rPr>
                <w:color w:val="211F1F"/>
                <w:spacing w:val="-2"/>
                <w:sz w:val="21"/>
              </w:rPr>
              <w:t>imbaru.</w:t>
            </w:r>
          </w:p>
        </w:tc>
        <w:tc>
          <w:tcPr>
            <w:tcW w:w="391" w:type="dxa"/>
          </w:tcPr>
          <w:p w14:paraId="06319153" w14:textId="77777777" w:rsidR="0038493F" w:rsidRDefault="0038493F">
            <w:pPr>
              <w:pStyle w:val="TableParagraph"/>
              <w:spacing w:line="240" w:lineRule="auto"/>
              <w:rPr>
                <w:sz w:val="16"/>
              </w:rPr>
            </w:pPr>
          </w:p>
        </w:tc>
        <w:tc>
          <w:tcPr>
            <w:tcW w:w="3207" w:type="dxa"/>
          </w:tcPr>
          <w:p w14:paraId="36A0DC8B" w14:textId="77777777" w:rsidR="0038493F" w:rsidRDefault="00000000">
            <w:pPr>
              <w:pStyle w:val="TableParagraph"/>
              <w:ind w:left="87"/>
              <w:rPr>
                <w:sz w:val="21"/>
              </w:rPr>
            </w:pPr>
            <w:r>
              <w:rPr>
                <w:color w:val="211F1F"/>
                <w:sz w:val="21"/>
              </w:rPr>
              <w:t>pekerjaan</w:t>
            </w:r>
            <w:r>
              <w:rPr>
                <w:color w:val="211F1F"/>
                <w:spacing w:val="-12"/>
                <w:sz w:val="21"/>
              </w:rPr>
              <w:t xml:space="preserve"> </w:t>
            </w:r>
            <w:r>
              <w:rPr>
                <w:color w:val="211F1F"/>
                <w:sz w:val="21"/>
              </w:rPr>
              <w:t>Pendeta</w:t>
            </w:r>
            <w:r>
              <w:rPr>
                <w:color w:val="211F1F"/>
                <w:spacing w:val="-12"/>
                <w:sz w:val="21"/>
              </w:rPr>
              <w:t xml:space="preserve"> </w:t>
            </w:r>
            <w:r>
              <w:rPr>
                <w:color w:val="211F1F"/>
                <w:sz w:val="21"/>
              </w:rPr>
              <w:t>Resort</w:t>
            </w:r>
            <w:r>
              <w:rPr>
                <w:color w:val="211F1F"/>
                <w:spacing w:val="-12"/>
                <w:sz w:val="21"/>
              </w:rPr>
              <w:t xml:space="preserve"> </w:t>
            </w:r>
            <w:r>
              <w:rPr>
                <w:color w:val="211F1F"/>
                <w:spacing w:val="-2"/>
                <w:sz w:val="21"/>
              </w:rPr>
              <w:t>menunggu</w:t>
            </w:r>
          </w:p>
        </w:tc>
      </w:tr>
      <w:tr w:rsidR="0038493F" w14:paraId="4C929087" w14:textId="77777777">
        <w:trPr>
          <w:trHeight w:val="240"/>
        </w:trPr>
        <w:tc>
          <w:tcPr>
            <w:tcW w:w="302" w:type="dxa"/>
          </w:tcPr>
          <w:p w14:paraId="3EF9FCE6" w14:textId="77777777" w:rsidR="0038493F" w:rsidRDefault="0038493F">
            <w:pPr>
              <w:pStyle w:val="TableParagraph"/>
              <w:spacing w:line="240" w:lineRule="auto"/>
              <w:rPr>
                <w:sz w:val="16"/>
              </w:rPr>
            </w:pPr>
          </w:p>
        </w:tc>
        <w:tc>
          <w:tcPr>
            <w:tcW w:w="3292" w:type="dxa"/>
          </w:tcPr>
          <w:p w14:paraId="1767E6FD" w14:textId="77777777" w:rsidR="0038493F" w:rsidRDefault="0038493F">
            <w:pPr>
              <w:pStyle w:val="TableParagraph"/>
              <w:spacing w:line="240" w:lineRule="auto"/>
              <w:rPr>
                <w:sz w:val="16"/>
              </w:rPr>
            </w:pPr>
          </w:p>
        </w:tc>
        <w:tc>
          <w:tcPr>
            <w:tcW w:w="391" w:type="dxa"/>
          </w:tcPr>
          <w:p w14:paraId="08152CD0" w14:textId="77777777" w:rsidR="0038493F" w:rsidRDefault="0038493F">
            <w:pPr>
              <w:pStyle w:val="TableParagraph"/>
              <w:spacing w:line="240" w:lineRule="auto"/>
              <w:rPr>
                <w:sz w:val="16"/>
              </w:rPr>
            </w:pPr>
          </w:p>
        </w:tc>
        <w:tc>
          <w:tcPr>
            <w:tcW w:w="3207" w:type="dxa"/>
          </w:tcPr>
          <w:p w14:paraId="2F64E42E" w14:textId="77777777" w:rsidR="0038493F" w:rsidRDefault="00000000">
            <w:pPr>
              <w:pStyle w:val="TableParagraph"/>
              <w:ind w:left="87"/>
              <w:rPr>
                <w:sz w:val="21"/>
              </w:rPr>
            </w:pPr>
            <w:r>
              <w:rPr>
                <w:color w:val="211F1F"/>
                <w:spacing w:val="11"/>
                <w:sz w:val="21"/>
              </w:rPr>
              <w:t>ketetapan</w:t>
            </w:r>
            <w:r>
              <w:rPr>
                <w:color w:val="211F1F"/>
                <w:spacing w:val="56"/>
                <w:sz w:val="21"/>
              </w:rPr>
              <w:t xml:space="preserve"> </w:t>
            </w:r>
            <w:r>
              <w:rPr>
                <w:color w:val="211F1F"/>
                <w:spacing w:val="11"/>
                <w:sz w:val="21"/>
              </w:rPr>
              <w:t>Ephorus</w:t>
            </w:r>
            <w:r>
              <w:rPr>
                <w:color w:val="211F1F"/>
                <w:spacing w:val="56"/>
                <w:sz w:val="21"/>
              </w:rPr>
              <w:t xml:space="preserve"> </w:t>
            </w:r>
            <w:r>
              <w:rPr>
                <w:color w:val="211F1F"/>
                <w:spacing w:val="11"/>
                <w:sz w:val="21"/>
              </w:rPr>
              <w:t>mengangkat</w:t>
            </w:r>
          </w:p>
        </w:tc>
      </w:tr>
      <w:tr w:rsidR="0038493F" w14:paraId="2ABA1F11" w14:textId="77777777">
        <w:trPr>
          <w:trHeight w:val="240"/>
        </w:trPr>
        <w:tc>
          <w:tcPr>
            <w:tcW w:w="302" w:type="dxa"/>
          </w:tcPr>
          <w:p w14:paraId="2DBF6063" w14:textId="77777777" w:rsidR="0038493F" w:rsidRDefault="0038493F">
            <w:pPr>
              <w:pStyle w:val="TableParagraph"/>
              <w:spacing w:line="240" w:lineRule="auto"/>
              <w:rPr>
                <w:sz w:val="16"/>
              </w:rPr>
            </w:pPr>
          </w:p>
        </w:tc>
        <w:tc>
          <w:tcPr>
            <w:tcW w:w="3292" w:type="dxa"/>
          </w:tcPr>
          <w:p w14:paraId="21E18B89" w14:textId="77777777" w:rsidR="0038493F" w:rsidRDefault="00000000">
            <w:pPr>
              <w:pStyle w:val="TableParagraph"/>
              <w:ind w:left="501"/>
              <w:rPr>
                <w:b/>
                <w:sz w:val="21"/>
              </w:rPr>
            </w:pPr>
            <w:r>
              <w:rPr>
                <w:b/>
                <w:color w:val="211F1F"/>
                <w:sz w:val="21"/>
              </w:rPr>
              <w:t>2.</w:t>
            </w:r>
            <w:r>
              <w:rPr>
                <w:color w:val="211F1F"/>
                <w:spacing w:val="80"/>
                <w:sz w:val="21"/>
              </w:rPr>
              <w:t xml:space="preserve"> </w:t>
            </w:r>
            <w:r>
              <w:rPr>
                <w:b/>
                <w:color w:val="211F1F"/>
                <w:sz w:val="21"/>
              </w:rPr>
              <w:t>Parhalado</w:t>
            </w:r>
            <w:r>
              <w:rPr>
                <w:color w:val="211F1F"/>
                <w:spacing w:val="14"/>
                <w:sz w:val="21"/>
              </w:rPr>
              <w:t xml:space="preserve"> </w:t>
            </w:r>
            <w:r>
              <w:rPr>
                <w:b/>
                <w:color w:val="211F1F"/>
                <w:spacing w:val="-2"/>
                <w:sz w:val="21"/>
              </w:rPr>
              <w:t>Resort</w:t>
            </w:r>
          </w:p>
        </w:tc>
        <w:tc>
          <w:tcPr>
            <w:tcW w:w="391" w:type="dxa"/>
          </w:tcPr>
          <w:p w14:paraId="64B2CAE1" w14:textId="77777777" w:rsidR="0038493F" w:rsidRDefault="0038493F">
            <w:pPr>
              <w:pStyle w:val="TableParagraph"/>
              <w:spacing w:line="240" w:lineRule="auto"/>
              <w:rPr>
                <w:sz w:val="16"/>
              </w:rPr>
            </w:pPr>
          </w:p>
        </w:tc>
        <w:tc>
          <w:tcPr>
            <w:tcW w:w="3207" w:type="dxa"/>
          </w:tcPr>
          <w:p w14:paraId="3A1DF7D9" w14:textId="77777777" w:rsidR="0038493F" w:rsidRDefault="00000000">
            <w:pPr>
              <w:pStyle w:val="TableParagraph"/>
              <w:ind w:left="87"/>
              <w:rPr>
                <w:sz w:val="21"/>
              </w:rPr>
            </w:pPr>
            <w:r>
              <w:rPr>
                <w:color w:val="211F1F"/>
                <w:sz w:val="21"/>
              </w:rPr>
              <w:t>Pendeta</w:t>
            </w:r>
            <w:r>
              <w:rPr>
                <w:color w:val="211F1F"/>
                <w:spacing w:val="10"/>
                <w:sz w:val="21"/>
              </w:rPr>
              <w:t xml:space="preserve"> </w:t>
            </w:r>
            <w:r>
              <w:rPr>
                <w:color w:val="211F1F"/>
                <w:sz w:val="21"/>
              </w:rPr>
              <w:t>Resort</w:t>
            </w:r>
            <w:r>
              <w:rPr>
                <w:color w:val="211F1F"/>
                <w:spacing w:val="10"/>
                <w:sz w:val="21"/>
              </w:rPr>
              <w:t xml:space="preserve"> </w:t>
            </w:r>
            <w:r>
              <w:rPr>
                <w:color w:val="211F1F"/>
                <w:sz w:val="21"/>
              </w:rPr>
              <w:t>yang</w:t>
            </w:r>
            <w:r>
              <w:rPr>
                <w:color w:val="211F1F"/>
                <w:spacing w:val="10"/>
                <w:sz w:val="21"/>
              </w:rPr>
              <w:t xml:space="preserve"> </w:t>
            </w:r>
            <w:r>
              <w:rPr>
                <w:color w:val="211F1F"/>
                <w:spacing w:val="-2"/>
                <w:sz w:val="21"/>
              </w:rPr>
              <w:t>baru.</w:t>
            </w:r>
          </w:p>
        </w:tc>
      </w:tr>
      <w:tr w:rsidR="0038493F" w14:paraId="122ADA82" w14:textId="77777777">
        <w:trPr>
          <w:trHeight w:val="240"/>
        </w:trPr>
        <w:tc>
          <w:tcPr>
            <w:tcW w:w="302" w:type="dxa"/>
          </w:tcPr>
          <w:p w14:paraId="4146A3D8" w14:textId="77777777" w:rsidR="0038493F" w:rsidRDefault="0038493F">
            <w:pPr>
              <w:pStyle w:val="TableParagraph"/>
              <w:spacing w:line="240" w:lineRule="auto"/>
              <w:rPr>
                <w:sz w:val="16"/>
              </w:rPr>
            </w:pPr>
          </w:p>
        </w:tc>
        <w:tc>
          <w:tcPr>
            <w:tcW w:w="3292" w:type="dxa"/>
          </w:tcPr>
          <w:p w14:paraId="4E08790C" w14:textId="77777777" w:rsidR="0038493F" w:rsidRDefault="00000000">
            <w:pPr>
              <w:pStyle w:val="TableParagraph"/>
              <w:ind w:left="866"/>
              <w:rPr>
                <w:b/>
                <w:sz w:val="21"/>
              </w:rPr>
            </w:pPr>
            <w:r>
              <w:rPr>
                <w:b/>
                <w:color w:val="211F1F"/>
                <w:sz w:val="21"/>
              </w:rPr>
              <w:t>2.1.</w:t>
            </w:r>
            <w:r>
              <w:rPr>
                <w:color w:val="211F1F"/>
                <w:spacing w:val="23"/>
                <w:sz w:val="21"/>
              </w:rPr>
              <w:t xml:space="preserve"> </w:t>
            </w:r>
            <w:r>
              <w:rPr>
                <w:b/>
                <w:color w:val="211F1F"/>
                <w:spacing w:val="-2"/>
                <w:sz w:val="21"/>
              </w:rPr>
              <w:t>Ulaonna</w:t>
            </w:r>
          </w:p>
        </w:tc>
        <w:tc>
          <w:tcPr>
            <w:tcW w:w="391" w:type="dxa"/>
          </w:tcPr>
          <w:p w14:paraId="3618AA8F" w14:textId="77777777" w:rsidR="0038493F" w:rsidRDefault="0038493F">
            <w:pPr>
              <w:pStyle w:val="TableParagraph"/>
              <w:spacing w:line="240" w:lineRule="auto"/>
              <w:rPr>
                <w:sz w:val="16"/>
              </w:rPr>
            </w:pPr>
          </w:p>
        </w:tc>
        <w:tc>
          <w:tcPr>
            <w:tcW w:w="3207" w:type="dxa"/>
          </w:tcPr>
          <w:p w14:paraId="6B540AAF" w14:textId="77777777" w:rsidR="0038493F" w:rsidRDefault="0038493F">
            <w:pPr>
              <w:pStyle w:val="TableParagraph"/>
              <w:spacing w:line="240" w:lineRule="auto"/>
              <w:rPr>
                <w:sz w:val="16"/>
              </w:rPr>
            </w:pPr>
          </w:p>
        </w:tc>
      </w:tr>
      <w:tr w:rsidR="0038493F" w14:paraId="4F28CD90" w14:textId="77777777">
        <w:trPr>
          <w:trHeight w:val="240"/>
        </w:trPr>
        <w:tc>
          <w:tcPr>
            <w:tcW w:w="302" w:type="dxa"/>
          </w:tcPr>
          <w:p w14:paraId="110D5551" w14:textId="77777777" w:rsidR="0038493F" w:rsidRDefault="0038493F">
            <w:pPr>
              <w:pStyle w:val="TableParagraph"/>
              <w:spacing w:line="240" w:lineRule="auto"/>
              <w:rPr>
                <w:sz w:val="16"/>
              </w:rPr>
            </w:pPr>
          </w:p>
        </w:tc>
        <w:tc>
          <w:tcPr>
            <w:tcW w:w="3292" w:type="dxa"/>
          </w:tcPr>
          <w:p w14:paraId="478EBEB8" w14:textId="77777777" w:rsidR="0038493F" w:rsidRDefault="00000000">
            <w:pPr>
              <w:pStyle w:val="TableParagraph"/>
              <w:ind w:left="746"/>
              <w:rPr>
                <w:b/>
                <w:sz w:val="21"/>
              </w:rPr>
            </w:pPr>
            <w:r>
              <w:rPr>
                <w:b/>
                <w:color w:val="211F1F"/>
                <w:sz w:val="21"/>
              </w:rPr>
              <w:t>Nunga</w:t>
            </w:r>
            <w:r>
              <w:rPr>
                <w:color w:val="211F1F"/>
                <w:spacing w:val="34"/>
                <w:sz w:val="21"/>
              </w:rPr>
              <w:t xml:space="preserve"> </w:t>
            </w:r>
            <w:r>
              <w:rPr>
                <w:b/>
                <w:color w:val="211F1F"/>
                <w:spacing w:val="-2"/>
                <w:sz w:val="21"/>
              </w:rPr>
              <w:t>tangkas</w:t>
            </w:r>
          </w:p>
        </w:tc>
        <w:tc>
          <w:tcPr>
            <w:tcW w:w="391" w:type="dxa"/>
          </w:tcPr>
          <w:p w14:paraId="4A377ED2" w14:textId="77777777" w:rsidR="0038493F" w:rsidRDefault="0038493F">
            <w:pPr>
              <w:pStyle w:val="TableParagraph"/>
              <w:spacing w:line="240" w:lineRule="auto"/>
              <w:rPr>
                <w:sz w:val="16"/>
              </w:rPr>
            </w:pPr>
          </w:p>
        </w:tc>
        <w:tc>
          <w:tcPr>
            <w:tcW w:w="3207" w:type="dxa"/>
          </w:tcPr>
          <w:p w14:paraId="4E09204B" w14:textId="77777777" w:rsidR="0038493F" w:rsidRDefault="00000000">
            <w:pPr>
              <w:pStyle w:val="TableParagraph"/>
              <w:ind w:left="658"/>
              <w:rPr>
                <w:b/>
                <w:sz w:val="21"/>
              </w:rPr>
            </w:pPr>
            <w:r>
              <w:rPr>
                <w:b/>
                <w:color w:val="211F1F"/>
                <w:sz w:val="21"/>
              </w:rPr>
              <w:t>2.</w:t>
            </w:r>
            <w:r>
              <w:rPr>
                <w:color w:val="211F1F"/>
                <w:spacing w:val="21"/>
                <w:sz w:val="21"/>
              </w:rPr>
              <w:t xml:space="preserve"> </w:t>
            </w:r>
            <w:r>
              <w:rPr>
                <w:b/>
                <w:color w:val="211F1F"/>
                <w:sz w:val="21"/>
              </w:rPr>
              <w:t>Majelis</w:t>
            </w:r>
            <w:r>
              <w:rPr>
                <w:color w:val="211F1F"/>
                <w:spacing w:val="21"/>
                <w:sz w:val="21"/>
              </w:rPr>
              <w:t xml:space="preserve"> </w:t>
            </w:r>
            <w:r>
              <w:rPr>
                <w:b/>
                <w:color w:val="211F1F"/>
                <w:spacing w:val="-2"/>
                <w:sz w:val="21"/>
              </w:rPr>
              <w:t>Resort</w:t>
            </w:r>
          </w:p>
        </w:tc>
      </w:tr>
      <w:tr w:rsidR="0038493F" w14:paraId="59926E32" w14:textId="77777777">
        <w:trPr>
          <w:trHeight w:val="240"/>
        </w:trPr>
        <w:tc>
          <w:tcPr>
            <w:tcW w:w="302" w:type="dxa"/>
          </w:tcPr>
          <w:p w14:paraId="6B62F1DD" w14:textId="77777777" w:rsidR="0038493F" w:rsidRDefault="0038493F">
            <w:pPr>
              <w:pStyle w:val="TableParagraph"/>
              <w:spacing w:line="240" w:lineRule="auto"/>
              <w:rPr>
                <w:sz w:val="16"/>
              </w:rPr>
            </w:pPr>
          </w:p>
        </w:tc>
        <w:tc>
          <w:tcPr>
            <w:tcW w:w="3292" w:type="dxa"/>
          </w:tcPr>
          <w:p w14:paraId="4DE5A258" w14:textId="77777777" w:rsidR="0038493F" w:rsidRDefault="00000000">
            <w:pPr>
              <w:pStyle w:val="TableParagraph"/>
              <w:ind w:left="832"/>
              <w:rPr>
                <w:b/>
                <w:sz w:val="21"/>
              </w:rPr>
            </w:pPr>
            <w:r>
              <w:rPr>
                <w:b/>
                <w:color w:val="211F1F"/>
                <w:sz w:val="21"/>
              </w:rPr>
              <w:t>2.2.</w:t>
            </w:r>
            <w:r>
              <w:rPr>
                <w:color w:val="211F1F"/>
                <w:spacing w:val="55"/>
                <w:w w:val="150"/>
                <w:sz w:val="21"/>
              </w:rPr>
              <w:t xml:space="preserve"> </w:t>
            </w:r>
            <w:r>
              <w:rPr>
                <w:b/>
                <w:color w:val="211F1F"/>
                <w:spacing w:val="-2"/>
                <w:sz w:val="21"/>
              </w:rPr>
              <w:t>Uluanna</w:t>
            </w:r>
          </w:p>
        </w:tc>
        <w:tc>
          <w:tcPr>
            <w:tcW w:w="391" w:type="dxa"/>
          </w:tcPr>
          <w:p w14:paraId="7D91FBEE" w14:textId="77777777" w:rsidR="0038493F" w:rsidRDefault="0038493F">
            <w:pPr>
              <w:pStyle w:val="TableParagraph"/>
              <w:spacing w:line="240" w:lineRule="auto"/>
              <w:rPr>
                <w:sz w:val="16"/>
              </w:rPr>
            </w:pPr>
          </w:p>
        </w:tc>
        <w:tc>
          <w:tcPr>
            <w:tcW w:w="3207" w:type="dxa"/>
          </w:tcPr>
          <w:p w14:paraId="647AE43A" w14:textId="77777777" w:rsidR="0038493F" w:rsidRDefault="00000000">
            <w:pPr>
              <w:pStyle w:val="TableParagraph"/>
              <w:ind w:left="816"/>
              <w:rPr>
                <w:b/>
                <w:sz w:val="21"/>
              </w:rPr>
            </w:pPr>
            <w:r>
              <w:rPr>
                <w:b/>
                <w:color w:val="211F1F"/>
                <w:sz w:val="21"/>
              </w:rPr>
              <w:t>2.1.</w:t>
            </w:r>
            <w:r>
              <w:rPr>
                <w:color w:val="211F1F"/>
                <w:spacing w:val="23"/>
                <w:sz w:val="21"/>
              </w:rPr>
              <w:t xml:space="preserve"> </w:t>
            </w:r>
            <w:r>
              <w:rPr>
                <w:b/>
                <w:color w:val="211F1F"/>
                <w:spacing w:val="-2"/>
                <w:sz w:val="21"/>
              </w:rPr>
              <w:t>Tugasnya</w:t>
            </w:r>
          </w:p>
        </w:tc>
      </w:tr>
      <w:tr w:rsidR="0038493F" w14:paraId="246C3FA1" w14:textId="77777777">
        <w:trPr>
          <w:trHeight w:val="240"/>
        </w:trPr>
        <w:tc>
          <w:tcPr>
            <w:tcW w:w="302" w:type="dxa"/>
          </w:tcPr>
          <w:p w14:paraId="619A47EF" w14:textId="77777777" w:rsidR="0038493F" w:rsidRDefault="0038493F">
            <w:pPr>
              <w:pStyle w:val="TableParagraph"/>
              <w:spacing w:line="240" w:lineRule="auto"/>
              <w:rPr>
                <w:sz w:val="16"/>
              </w:rPr>
            </w:pPr>
          </w:p>
        </w:tc>
        <w:tc>
          <w:tcPr>
            <w:tcW w:w="3292" w:type="dxa"/>
          </w:tcPr>
          <w:p w14:paraId="76C67882" w14:textId="77777777" w:rsidR="0038493F" w:rsidRDefault="00000000">
            <w:pPr>
              <w:pStyle w:val="TableParagraph"/>
              <w:ind w:left="746"/>
              <w:rPr>
                <w:b/>
                <w:sz w:val="21"/>
              </w:rPr>
            </w:pPr>
            <w:r>
              <w:rPr>
                <w:b/>
                <w:color w:val="211F1F"/>
                <w:sz w:val="21"/>
              </w:rPr>
              <w:t>Nunga</w:t>
            </w:r>
            <w:r>
              <w:rPr>
                <w:color w:val="211F1F"/>
                <w:spacing w:val="34"/>
                <w:sz w:val="21"/>
              </w:rPr>
              <w:t xml:space="preserve"> </w:t>
            </w:r>
            <w:r>
              <w:rPr>
                <w:b/>
                <w:color w:val="211F1F"/>
                <w:spacing w:val="-2"/>
                <w:sz w:val="21"/>
              </w:rPr>
              <w:t>tangkas</w:t>
            </w:r>
          </w:p>
        </w:tc>
        <w:tc>
          <w:tcPr>
            <w:tcW w:w="391" w:type="dxa"/>
          </w:tcPr>
          <w:p w14:paraId="370A0784" w14:textId="77777777" w:rsidR="0038493F" w:rsidRDefault="0038493F">
            <w:pPr>
              <w:pStyle w:val="TableParagraph"/>
              <w:spacing w:line="240" w:lineRule="auto"/>
              <w:rPr>
                <w:sz w:val="16"/>
              </w:rPr>
            </w:pPr>
          </w:p>
        </w:tc>
        <w:tc>
          <w:tcPr>
            <w:tcW w:w="3207" w:type="dxa"/>
          </w:tcPr>
          <w:p w14:paraId="16CF2933" w14:textId="77777777" w:rsidR="0038493F" w:rsidRDefault="00000000">
            <w:pPr>
              <w:pStyle w:val="TableParagraph"/>
              <w:ind w:left="912"/>
              <w:rPr>
                <w:b/>
                <w:sz w:val="21"/>
              </w:rPr>
            </w:pPr>
            <w:r>
              <w:rPr>
                <w:b/>
                <w:color w:val="211F1F"/>
                <w:sz w:val="21"/>
              </w:rPr>
              <w:t>Sudah</w:t>
            </w:r>
            <w:r>
              <w:rPr>
                <w:color w:val="211F1F"/>
                <w:spacing w:val="24"/>
                <w:sz w:val="21"/>
              </w:rPr>
              <w:t xml:space="preserve"> </w:t>
            </w:r>
            <w:r>
              <w:rPr>
                <w:b/>
                <w:color w:val="211F1F"/>
                <w:spacing w:val="-2"/>
                <w:sz w:val="21"/>
              </w:rPr>
              <w:t>jelas</w:t>
            </w:r>
          </w:p>
        </w:tc>
      </w:tr>
      <w:tr w:rsidR="0038493F" w14:paraId="30093087" w14:textId="77777777">
        <w:trPr>
          <w:trHeight w:val="240"/>
        </w:trPr>
        <w:tc>
          <w:tcPr>
            <w:tcW w:w="302" w:type="dxa"/>
          </w:tcPr>
          <w:p w14:paraId="67D1BC82" w14:textId="77777777" w:rsidR="0038493F" w:rsidRDefault="0038493F">
            <w:pPr>
              <w:pStyle w:val="TableParagraph"/>
              <w:spacing w:line="240" w:lineRule="auto"/>
              <w:rPr>
                <w:sz w:val="16"/>
              </w:rPr>
            </w:pPr>
          </w:p>
        </w:tc>
        <w:tc>
          <w:tcPr>
            <w:tcW w:w="3292" w:type="dxa"/>
          </w:tcPr>
          <w:p w14:paraId="7439A9D4" w14:textId="77777777" w:rsidR="0038493F" w:rsidRDefault="0038493F">
            <w:pPr>
              <w:pStyle w:val="TableParagraph"/>
              <w:spacing w:line="240" w:lineRule="auto"/>
              <w:rPr>
                <w:sz w:val="16"/>
              </w:rPr>
            </w:pPr>
          </w:p>
        </w:tc>
        <w:tc>
          <w:tcPr>
            <w:tcW w:w="391" w:type="dxa"/>
          </w:tcPr>
          <w:p w14:paraId="63352BB7" w14:textId="77777777" w:rsidR="0038493F" w:rsidRDefault="0038493F">
            <w:pPr>
              <w:pStyle w:val="TableParagraph"/>
              <w:spacing w:line="240" w:lineRule="auto"/>
              <w:rPr>
                <w:sz w:val="16"/>
              </w:rPr>
            </w:pPr>
          </w:p>
        </w:tc>
        <w:tc>
          <w:tcPr>
            <w:tcW w:w="3207" w:type="dxa"/>
          </w:tcPr>
          <w:p w14:paraId="09DAF582" w14:textId="77777777" w:rsidR="0038493F" w:rsidRDefault="00000000">
            <w:pPr>
              <w:pStyle w:val="TableParagraph"/>
              <w:ind w:left="644"/>
              <w:rPr>
                <w:b/>
                <w:sz w:val="21"/>
              </w:rPr>
            </w:pPr>
            <w:r>
              <w:rPr>
                <w:b/>
                <w:color w:val="211F1F"/>
                <w:sz w:val="21"/>
              </w:rPr>
              <w:t>2.2.</w:t>
            </w:r>
            <w:r>
              <w:rPr>
                <w:color w:val="211F1F"/>
                <w:spacing w:val="22"/>
                <w:sz w:val="21"/>
              </w:rPr>
              <w:t xml:space="preserve"> </w:t>
            </w:r>
            <w:r>
              <w:rPr>
                <w:b/>
                <w:color w:val="211F1F"/>
                <w:spacing w:val="-2"/>
                <w:sz w:val="21"/>
              </w:rPr>
              <w:t>Pimpinannya</w:t>
            </w:r>
          </w:p>
        </w:tc>
      </w:tr>
      <w:tr w:rsidR="0038493F" w14:paraId="51A22E9E" w14:textId="77777777">
        <w:trPr>
          <w:trHeight w:val="236"/>
        </w:trPr>
        <w:tc>
          <w:tcPr>
            <w:tcW w:w="302" w:type="dxa"/>
          </w:tcPr>
          <w:p w14:paraId="6B977CA3" w14:textId="77777777" w:rsidR="0038493F" w:rsidRDefault="0038493F">
            <w:pPr>
              <w:pStyle w:val="TableParagraph"/>
              <w:spacing w:line="240" w:lineRule="auto"/>
              <w:rPr>
                <w:sz w:val="16"/>
              </w:rPr>
            </w:pPr>
          </w:p>
        </w:tc>
        <w:tc>
          <w:tcPr>
            <w:tcW w:w="3292" w:type="dxa"/>
          </w:tcPr>
          <w:p w14:paraId="2D957200" w14:textId="77777777" w:rsidR="0038493F" w:rsidRDefault="00000000">
            <w:pPr>
              <w:pStyle w:val="TableParagraph"/>
              <w:spacing w:line="216" w:lineRule="exact"/>
              <w:ind w:left="94"/>
              <w:rPr>
                <w:b/>
                <w:sz w:val="21"/>
              </w:rPr>
            </w:pPr>
            <w:r>
              <w:rPr>
                <w:b/>
                <w:color w:val="211F1F"/>
                <w:sz w:val="21"/>
              </w:rPr>
              <w:t>2.3.</w:t>
            </w:r>
            <w:r>
              <w:rPr>
                <w:color w:val="211F1F"/>
                <w:spacing w:val="17"/>
                <w:sz w:val="21"/>
              </w:rPr>
              <w:t xml:space="preserve"> </w:t>
            </w:r>
            <w:r>
              <w:rPr>
                <w:b/>
                <w:color w:val="211F1F"/>
                <w:sz w:val="21"/>
              </w:rPr>
              <w:t>Ruas</w:t>
            </w:r>
            <w:r>
              <w:rPr>
                <w:color w:val="211F1F"/>
                <w:spacing w:val="20"/>
                <w:sz w:val="21"/>
              </w:rPr>
              <w:t xml:space="preserve"> </w:t>
            </w:r>
            <w:r>
              <w:rPr>
                <w:b/>
                <w:color w:val="211F1F"/>
                <w:sz w:val="21"/>
              </w:rPr>
              <w:t>ni</w:t>
            </w:r>
            <w:r>
              <w:rPr>
                <w:color w:val="211F1F"/>
                <w:spacing w:val="20"/>
                <w:sz w:val="21"/>
              </w:rPr>
              <w:t xml:space="preserve"> </w:t>
            </w:r>
            <w:r>
              <w:rPr>
                <w:b/>
                <w:color w:val="211F1F"/>
                <w:sz w:val="21"/>
              </w:rPr>
              <w:t>Parhalado</w:t>
            </w:r>
            <w:r>
              <w:rPr>
                <w:color w:val="211F1F"/>
                <w:spacing w:val="20"/>
                <w:sz w:val="21"/>
              </w:rPr>
              <w:t xml:space="preserve"> </w:t>
            </w:r>
            <w:r>
              <w:rPr>
                <w:b/>
                <w:color w:val="211F1F"/>
                <w:spacing w:val="-2"/>
                <w:sz w:val="21"/>
              </w:rPr>
              <w:t>Resort</w:t>
            </w:r>
          </w:p>
        </w:tc>
        <w:tc>
          <w:tcPr>
            <w:tcW w:w="391" w:type="dxa"/>
          </w:tcPr>
          <w:p w14:paraId="59433C58" w14:textId="77777777" w:rsidR="0038493F" w:rsidRDefault="0038493F">
            <w:pPr>
              <w:pStyle w:val="TableParagraph"/>
              <w:spacing w:line="240" w:lineRule="auto"/>
              <w:rPr>
                <w:sz w:val="16"/>
              </w:rPr>
            </w:pPr>
          </w:p>
        </w:tc>
        <w:tc>
          <w:tcPr>
            <w:tcW w:w="3207" w:type="dxa"/>
          </w:tcPr>
          <w:p w14:paraId="036EEDB7" w14:textId="77777777" w:rsidR="0038493F" w:rsidRDefault="00000000">
            <w:pPr>
              <w:pStyle w:val="TableParagraph"/>
              <w:spacing w:line="216" w:lineRule="exact"/>
              <w:ind w:left="912"/>
              <w:rPr>
                <w:b/>
                <w:sz w:val="21"/>
              </w:rPr>
            </w:pPr>
            <w:r>
              <w:rPr>
                <w:b/>
                <w:color w:val="211F1F"/>
                <w:sz w:val="21"/>
              </w:rPr>
              <w:t>Sudah</w:t>
            </w:r>
            <w:r>
              <w:rPr>
                <w:color w:val="211F1F"/>
                <w:spacing w:val="24"/>
                <w:sz w:val="21"/>
              </w:rPr>
              <w:t xml:space="preserve"> </w:t>
            </w:r>
            <w:r>
              <w:rPr>
                <w:b/>
                <w:color w:val="211F1F"/>
                <w:spacing w:val="-2"/>
                <w:sz w:val="21"/>
              </w:rPr>
              <w:t>jelas</w:t>
            </w:r>
          </w:p>
        </w:tc>
      </w:tr>
    </w:tbl>
    <w:p w14:paraId="55E33286" w14:textId="77777777" w:rsidR="0038493F" w:rsidRDefault="0038493F">
      <w:pPr>
        <w:pStyle w:val="BodyText"/>
        <w:spacing w:before="9"/>
        <w:ind w:left="0"/>
        <w:jc w:val="left"/>
        <w:rPr>
          <w:sz w:val="13"/>
        </w:rPr>
      </w:pPr>
    </w:p>
    <w:p w14:paraId="08161154" w14:textId="77777777" w:rsidR="0038493F" w:rsidRDefault="0038493F">
      <w:pPr>
        <w:pStyle w:val="BodyText"/>
        <w:jc w:val="left"/>
        <w:rPr>
          <w:sz w:val="13"/>
        </w:rPr>
        <w:sectPr w:rsidR="0038493F">
          <w:pgSz w:w="8380" w:h="12450"/>
          <w:pgMar w:top="820" w:right="566" w:bottom="1200" w:left="425" w:header="0" w:footer="1015" w:gutter="0"/>
          <w:cols w:space="720"/>
        </w:sectPr>
      </w:pPr>
    </w:p>
    <w:p w14:paraId="51A38467" w14:textId="77777777" w:rsidR="0038493F" w:rsidRDefault="00000000">
      <w:pPr>
        <w:pStyle w:val="ListParagraph"/>
        <w:numPr>
          <w:ilvl w:val="2"/>
          <w:numId w:val="125"/>
        </w:numPr>
        <w:tabs>
          <w:tab w:val="left" w:pos="480"/>
        </w:tabs>
        <w:spacing w:before="92"/>
        <w:ind w:right="45"/>
        <w:jc w:val="both"/>
        <w:rPr>
          <w:color w:val="211F1F"/>
          <w:sz w:val="21"/>
        </w:rPr>
      </w:pPr>
      <w:r>
        <w:rPr>
          <w:color w:val="211F1F"/>
          <w:sz w:val="21"/>
        </w:rPr>
        <w:t xml:space="preserve">Rapot Resort do na mamillit ruas ni </w:t>
      </w:r>
      <w:r>
        <w:rPr>
          <w:color w:val="211F1F"/>
          <w:spacing w:val="-2"/>
          <w:sz w:val="21"/>
        </w:rPr>
        <w:t>Parhalado</w:t>
      </w:r>
      <w:r>
        <w:rPr>
          <w:color w:val="211F1F"/>
          <w:spacing w:val="-12"/>
          <w:sz w:val="21"/>
        </w:rPr>
        <w:t xml:space="preserve"> </w:t>
      </w:r>
      <w:r>
        <w:rPr>
          <w:color w:val="211F1F"/>
          <w:spacing w:val="-2"/>
          <w:sz w:val="21"/>
        </w:rPr>
        <w:t>Resort</w:t>
      </w:r>
      <w:r>
        <w:rPr>
          <w:color w:val="211F1F"/>
          <w:spacing w:val="-10"/>
          <w:sz w:val="21"/>
        </w:rPr>
        <w:t xml:space="preserve"> </w:t>
      </w:r>
      <w:r>
        <w:rPr>
          <w:color w:val="211F1F"/>
          <w:spacing w:val="-2"/>
          <w:sz w:val="21"/>
        </w:rPr>
        <w:t>sian</w:t>
      </w:r>
      <w:r>
        <w:rPr>
          <w:color w:val="211F1F"/>
          <w:spacing w:val="-10"/>
          <w:sz w:val="21"/>
        </w:rPr>
        <w:t xml:space="preserve"> </w:t>
      </w:r>
      <w:r>
        <w:rPr>
          <w:color w:val="211F1F"/>
          <w:spacing w:val="-2"/>
          <w:sz w:val="21"/>
        </w:rPr>
        <w:t>Parhalado</w:t>
      </w:r>
      <w:r>
        <w:rPr>
          <w:color w:val="211F1F"/>
          <w:spacing w:val="-10"/>
          <w:sz w:val="21"/>
        </w:rPr>
        <w:t xml:space="preserve"> </w:t>
      </w:r>
      <w:r>
        <w:rPr>
          <w:color w:val="211F1F"/>
          <w:spacing w:val="-2"/>
          <w:sz w:val="21"/>
        </w:rPr>
        <w:t xml:space="preserve">ruas </w:t>
      </w:r>
      <w:r>
        <w:rPr>
          <w:color w:val="211F1F"/>
          <w:sz w:val="21"/>
        </w:rPr>
        <w:t>ni Rapot Resort i.</w:t>
      </w:r>
    </w:p>
    <w:p w14:paraId="091B48CD" w14:textId="77777777" w:rsidR="0038493F" w:rsidRDefault="00000000">
      <w:pPr>
        <w:pStyle w:val="ListParagraph"/>
        <w:numPr>
          <w:ilvl w:val="2"/>
          <w:numId w:val="125"/>
        </w:numPr>
        <w:tabs>
          <w:tab w:val="left" w:pos="480"/>
        </w:tabs>
        <w:spacing w:line="237" w:lineRule="auto"/>
        <w:ind w:right="38"/>
        <w:jc w:val="both"/>
        <w:rPr>
          <w:color w:val="211F1F"/>
          <w:sz w:val="21"/>
        </w:rPr>
      </w:pPr>
      <w:r>
        <w:rPr>
          <w:color w:val="211F1F"/>
          <w:sz w:val="21"/>
        </w:rPr>
        <w:t>Hombar tu dos ni roha ni Rapot Resort</w:t>
      </w:r>
      <w:r>
        <w:rPr>
          <w:color w:val="211F1F"/>
          <w:spacing w:val="-3"/>
          <w:sz w:val="21"/>
        </w:rPr>
        <w:t xml:space="preserve"> </w:t>
      </w:r>
      <w:r>
        <w:rPr>
          <w:color w:val="211F1F"/>
          <w:sz w:val="21"/>
        </w:rPr>
        <w:t>i</w:t>
      </w:r>
      <w:r>
        <w:rPr>
          <w:color w:val="211F1F"/>
          <w:spacing w:val="-3"/>
          <w:sz w:val="21"/>
        </w:rPr>
        <w:t xml:space="preserve"> </w:t>
      </w:r>
      <w:r>
        <w:rPr>
          <w:color w:val="211F1F"/>
          <w:sz w:val="21"/>
        </w:rPr>
        <w:t>ma</w:t>
      </w:r>
      <w:r>
        <w:rPr>
          <w:color w:val="211F1F"/>
          <w:spacing w:val="-3"/>
          <w:sz w:val="21"/>
        </w:rPr>
        <w:t xml:space="preserve"> </w:t>
      </w:r>
      <w:r>
        <w:rPr>
          <w:color w:val="211F1F"/>
          <w:sz w:val="21"/>
        </w:rPr>
        <w:t>ditotophon</w:t>
      </w:r>
      <w:r>
        <w:rPr>
          <w:color w:val="211F1F"/>
          <w:spacing w:val="-3"/>
          <w:sz w:val="21"/>
        </w:rPr>
        <w:t xml:space="preserve"> </w:t>
      </w:r>
      <w:r>
        <w:rPr>
          <w:color w:val="211F1F"/>
          <w:sz w:val="21"/>
        </w:rPr>
        <w:t>torop</w:t>
      </w:r>
      <w:r>
        <w:rPr>
          <w:color w:val="211F1F"/>
          <w:spacing w:val="-3"/>
          <w:sz w:val="21"/>
        </w:rPr>
        <w:t xml:space="preserve"> </w:t>
      </w:r>
      <w:r>
        <w:rPr>
          <w:color w:val="211F1F"/>
          <w:sz w:val="21"/>
        </w:rPr>
        <w:t>ni</w:t>
      </w:r>
      <w:r>
        <w:rPr>
          <w:color w:val="211F1F"/>
          <w:spacing w:val="-3"/>
          <w:sz w:val="21"/>
        </w:rPr>
        <w:t xml:space="preserve"> </w:t>
      </w:r>
      <w:r>
        <w:rPr>
          <w:color w:val="211F1F"/>
          <w:sz w:val="21"/>
        </w:rPr>
        <w:t>ruas ni Parhalado Resort sian Parhalado Partohonan, na umotikna 4 (opat) halak, na gumodangna</w:t>
      </w:r>
      <w:r>
        <w:rPr>
          <w:color w:val="211F1F"/>
          <w:spacing w:val="40"/>
          <w:sz w:val="21"/>
        </w:rPr>
        <w:t xml:space="preserve"> </w:t>
      </w:r>
      <w:r>
        <w:rPr>
          <w:color w:val="211F1F"/>
          <w:sz w:val="21"/>
        </w:rPr>
        <w:t xml:space="preserve">6 (onom) </w:t>
      </w:r>
      <w:r>
        <w:rPr>
          <w:color w:val="211F1F"/>
          <w:spacing w:val="-2"/>
          <w:sz w:val="21"/>
        </w:rPr>
        <w:t>halak.</w:t>
      </w:r>
    </w:p>
    <w:p w14:paraId="76C48ABB" w14:textId="77777777" w:rsidR="0038493F" w:rsidRDefault="00000000">
      <w:pPr>
        <w:pStyle w:val="Heading2"/>
        <w:spacing w:before="92" w:line="240" w:lineRule="auto"/>
        <w:ind w:left="567"/>
        <w:jc w:val="left"/>
      </w:pPr>
      <w:r>
        <w:rPr>
          <w:b w:val="0"/>
        </w:rPr>
        <w:br w:type="column"/>
      </w:r>
      <w:r>
        <w:rPr>
          <w:color w:val="211F1F"/>
        </w:rPr>
        <w:t>2.3.</w:t>
      </w:r>
      <w:r>
        <w:rPr>
          <w:b w:val="0"/>
          <w:color w:val="211F1F"/>
          <w:spacing w:val="5"/>
        </w:rPr>
        <w:t xml:space="preserve"> </w:t>
      </w:r>
      <w:r>
        <w:rPr>
          <w:color w:val="211F1F"/>
        </w:rPr>
        <w:t>Anggota</w:t>
      </w:r>
      <w:r>
        <w:rPr>
          <w:b w:val="0"/>
          <w:color w:val="211F1F"/>
          <w:spacing w:val="18"/>
        </w:rPr>
        <w:t xml:space="preserve"> </w:t>
      </w:r>
      <w:r>
        <w:rPr>
          <w:color w:val="211F1F"/>
        </w:rPr>
        <w:t>Majelis</w:t>
      </w:r>
      <w:r>
        <w:rPr>
          <w:b w:val="0"/>
          <w:color w:val="211F1F"/>
          <w:spacing w:val="19"/>
        </w:rPr>
        <w:t xml:space="preserve"> </w:t>
      </w:r>
      <w:r>
        <w:rPr>
          <w:color w:val="211F1F"/>
          <w:spacing w:val="-2"/>
        </w:rPr>
        <w:t>Resort</w:t>
      </w:r>
    </w:p>
    <w:p w14:paraId="6D0B12DB" w14:textId="77777777" w:rsidR="0038493F" w:rsidRDefault="00000000">
      <w:pPr>
        <w:pStyle w:val="ListParagraph"/>
        <w:numPr>
          <w:ilvl w:val="0"/>
          <w:numId w:val="124"/>
        </w:numPr>
        <w:tabs>
          <w:tab w:val="left" w:pos="485"/>
        </w:tabs>
        <w:spacing w:before="238"/>
        <w:ind w:right="158"/>
        <w:jc w:val="both"/>
        <w:rPr>
          <w:sz w:val="21"/>
        </w:rPr>
      </w:pPr>
      <w:r>
        <w:rPr>
          <w:color w:val="211F1F"/>
          <w:sz w:val="21"/>
        </w:rPr>
        <w:t>Anggota Majelis Resort dipilih oleh Rapat Resort dari Pelayan</w:t>
      </w:r>
      <w:r>
        <w:rPr>
          <w:color w:val="211F1F"/>
          <w:spacing w:val="-4"/>
          <w:sz w:val="21"/>
        </w:rPr>
        <w:t xml:space="preserve"> </w:t>
      </w:r>
      <w:r>
        <w:rPr>
          <w:color w:val="211F1F"/>
          <w:sz w:val="21"/>
        </w:rPr>
        <w:t>Tahbisan anggota Rapot Resort tersebut.</w:t>
      </w:r>
    </w:p>
    <w:p w14:paraId="5CDF3D30" w14:textId="77777777" w:rsidR="0038493F" w:rsidRDefault="00000000">
      <w:pPr>
        <w:pStyle w:val="ListParagraph"/>
        <w:numPr>
          <w:ilvl w:val="0"/>
          <w:numId w:val="124"/>
        </w:numPr>
        <w:tabs>
          <w:tab w:val="left" w:pos="485"/>
        </w:tabs>
        <w:spacing w:line="237" w:lineRule="auto"/>
        <w:ind w:right="147"/>
        <w:jc w:val="both"/>
        <w:rPr>
          <w:sz w:val="21"/>
        </w:rPr>
      </w:pPr>
      <w:r>
        <w:rPr>
          <w:color w:val="211F1F"/>
          <w:spacing w:val="10"/>
          <w:sz w:val="21"/>
        </w:rPr>
        <w:t xml:space="preserve">Jumlah </w:t>
      </w:r>
      <w:r>
        <w:rPr>
          <w:color w:val="211F1F"/>
          <w:spacing w:val="11"/>
          <w:sz w:val="21"/>
        </w:rPr>
        <w:t xml:space="preserve">anggota Majelis </w:t>
      </w:r>
      <w:r>
        <w:rPr>
          <w:color w:val="211F1F"/>
          <w:spacing w:val="13"/>
          <w:sz w:val="21"/>
        </w:rPr>
        <w:t xml:space="preserve">Resort </w:t>
      </w:r>
      <w:r>
        <w:rPr>
          <w:color w:val="211F1F"/>
          <w:sz w:val="21"/>
        </w:rPr>
        <w:t xml:space="preserve">ditetapkan oleh Rapat Resort secara musyawarah mufakat minimal 4 </w:t>
      </w:r>
      <w:r>
        <w:rPr>
          <w:color w:val="211F1F"/>
          <w:spacing w:val="12"/>
          <w:sz w:val="21"/>
        </w:rPr>
        <w:t>(empat)</w:t>
      </w:r>
      <w:r>
        <w:rPr>
          <w:color w:val="211F1F"/>
          <w:spacing w:val="40"/>
          <w:sz w:val="21"/>
        </w:rPr>
        <w:t xml:space="preserve"> </w:t>
      </w:r>
      <w:r>
        <w:rPr>
          <w:color w:val="211F1F"/>
          <w:spacing w:val="11"/>
          <w:sz w:val="21"/>
        </w:rPr>
        <w:t>orang</w:t>
      </w:r>
      <w:r>
        <w:rPr>
          <w:color w:val="211F1F"/>
          <w:spacing w:val="40"/>
          <w:sz w:val="21"/>
        </w:rPr>
        <w:t xml:space="preserve"> </w:t>
      </w:r>
      <w:r>
        <w:rPr>
          <w:color w:val="211F1F"/>
          <w:spacing w:val="9"/>
          <w:sz w:val="21"/>
        </w:rPr>
        <w:t>dan</w:t>
      </w:r>
      <w:r>
        <w:rPr>
          <w:color w:val="211F1F"/>
          <w:spacing w:val="40"/>
          <w:sz w:val="21"/>
        </w:rPr>
        <w:t xml:space="preserve"> </w:t>
      </w:r>
      <w:r>
        <w:rPr>
          <w:color w:val="211F1F"/>
          <w:spacing w:val="12"/>
          <w:sz w:val="21"/>
        </w:rPr>
        <w:t>maksimal</w:t>
      </w:r>
      <w:r>
        <w:rPr>
          <w:color w:val="211F1F"/>
          <w:spacing w:val="40"/>
          <w:sz w:val="21"/>
        </w:rPr>
        <w:t xml:space="preserve"> </w:t>
      </w:r>
      <w:r>
        <w:rPr>
          <w:color w:val="211F1F"/>
          <w:sz w:val="21"/>
        </w:rPr>
        <w:t>6</w:t>
      </w:r>
    </w:p>
    <w:p w14:paraId="7B3B4E59" w14:textId="77777777" w:rsidR="0038493F" w:rsidRDefault="0038493F">
      <w:pPr>
        <w:pStyle w:val="ListParagraph"/>
        <w:spacing w:line="237" w:lineRule="auto"/>
        <w:rPr>
          <w:sz w:val="21"/>
        </w:rPr>
        <w:sectPr w:rsidR="0038493F">
          <w:type w:val="continuous"/>
          <w:pgSz w:w="8380" w:h="12450"/>
          <w:pgMar w:top="860" w:right="566" w:bottom="1160" w:left="425" w:header="0" w:footer="1015" w:gutter="0"/>
          <w:cols w:num="2" w:space="720" w:equalWidth="0">
            <w:col w:w="3587" w:space="94"/>
            <w:col w:w="3708"/>
          </w:cols>
        </w:sectPr>
      </w:pPr>
    </w:p>
    <w:p w14:paraId="2D39AC76" w14:textId="77777777" w:rsidR="0038493F" w:rsidRDefault="00000000">
      <w:pPr>
        <w:pStyle w:val="ListParagraph"/>
        <w:numPr>
          <w:ilvl w:val="0"/>
          <w:numId w:val="124"/>
        </w:numPr>
        <w:tabs>
          <w:tab w:val="left" w:pos="480"/>
        </w:tabs>
        <w:spacing w:before="62"/>
        <w:ind w:left="480" w:right="50" w:hanging="336"/>
        <w:jc w:val="both"/>
        <w:rPr>
          <w:sz w:val="21"/>
        </w:rPr>
      </w:pPr>
      <w:r>
        <w:rPr>
          <w:color w:val="211F1F"/>
          <w:sz w:val="21"/>
        </w:rPr>
        <w:lastRenderedPageBreak/>
        <w:t>Dohot sandirina ma gabe ruas ni Parhalado Resort Sintua na tarpillit gabe Utusan tu Sinode Distrik.</w:t>
      </w:r>
    </w:p>
    <w:p w14:paraId="1899F5B9" w14:textId="77777777" w:rsidR="0038493F" w:rsidRDefault="00000000">
      <w:pPr>
        <w:pStyle w:val="ListParagraph"/>
        <w:numPr>
          <w:ilvl w:val="0"/>
          <w:numId w:val="124"/>
        </w:numPr>
        <w:tabs>
          <w:tab w:val="left" w:pos="480"/>
        </w:tabs>
        <w:spacing w:before="236"/>
        <w:ind w:left="480" w:right="53" w:hanging="336"/>
        <w:jc w:val="both"/>
        <w:rPr>
          <w:sz w:val="21"/>
        </w:rPr>
      </w:pPr>
      <w:r>
        <w:rPr>
          <w:color w:val="211F1F"/>
          <w:sz w:val="21"/>
        </w:rPr>
        <w:t>Molo dung tarpillit Sintua na gabe Utusan</w:t>
      </w:r>
      <w:r>
        <w:rPr>
          <w:color w:val="211F1F"/>
          <w:spacing w:val="-14"/>
          <w:sz w:val="21"/>
        </w:rPr>
        <w:t xml:space="preserve"> </w:t>
      </w:r>
      <w:r>
        <w:rPr>
          <w:color w:val="211F1F"/>
          <w:sz w:val="21"/>
        </w:rPr>
        <w:t>Sinode</w:t>
      </w:r>
      <w:r>
        <w:rPr>
          <w:color w:val="211F1F"/>
          <w:spacing w:val="-13"/>
          <w:sz w:val="21"/>
        </w:rPr>
        <w:t xml:space="preserve"> </w:t>
      </w:r>
      <w:r>
        <w:rPr>
          <w:color w:val="211F1F"/>
          <w:sz w:val="21"/>
        </w:rPr>
        <w:t>Distrik,</w:t>
      </w:r>
      <w:r>
        <w:rPr>
          <w:color w:val="211F1F"/>
          <w:spacing w:val="-13"/>
          <w:sz w:val="21"/>
        </w:rPr>
        <w:t xml:space="preserve"> </w:t>
      </w:r>
      <w:r>
        <w:rPr>
          <w:color w:val="211F1F"/>
          <w:sz w:val="21"/>
        </w:rPr>
        <w:t>holan</w:t>
      </w:r>
      <w:r>
        <w:rPr>
          <w:color w:val="211F1F"/>
          <w:spacing w:val="-13"/>
          <w:sz w:val="21"/>
        </w:rPr>
        <w:t xml:space="preserve"> </w:t>
      </w:r>
      <w:r>
        <w:rPr>
          <w:color w:val="211F1F"/>
          <w:sz w:val="21"/>
        </w:rPr>
        <w:t>3</w:t>
      </w:r>
      <w:r>
        <w:rPr>
          <w:color w:val="211F1F"/>
          <w:spacing w:val="-13"/>
          <w:sz w:val="21"/>
        </w:rPr>
        <w:t xml:space="preserve"> </w:t>
      </w:r>
      <w:r>
        <w:rPr>
          <w:color w:val="211F1F"/>
          <w:sz w:val="21"/>
        </w:rPr>
        <w:t>(tolu) manang</w:t>
      </w:r>
      <w:r>
        <w:rPr>
          <w:color w:val="211F1F"/>
          <w:spacing w:val="-14"/>
          <w:sz w:val="21"/>
        </w:rPr>
        <w:t xml:space="preserve"> </w:t>
      </w:r>
      <w:r>
        <w:rPr>
          <w:color w:val="211F1F"/>
          <w:sz w:val="21"/>
        </w:rPr>
        <w:t>5</w:t>
      </w:r>
      <w:r>
        <w:rPr>
          <w:color w:val="211F1F"/>
          <w:spacing w:val="-13"/>
          <w:sz w:val="21"/>
        </w:rPr>
        <w:t xml:space="preserve"> </w:t>
      </w:r>
      <w:r>
        <w:rPr>
          <w:color w:val="211F1F"/>
          <w:sz w:val="21"/>
        </w:rPr>
        <w:t>(lima)</w:t>
      </w:r>
      <w:r>
        <w:rPr>
          <w:color w:val="211F1F"/>
          <w:spacing w:val="-13"/>
          <w:sz w:val="21"/>
        </w:rPr>
        <w:t xml:space="preserve"> </w:t>
      </w:r>
      <w:r>
        <w:rPr>
          <w:color w:val="211F1F"/>
          <w:sz w:val="21"/>
        </w:rPr>
        <w:t>halak</w:t>
      </w:r>
      <w:r>
        <w:rPr>
          <w:color w:val="211F1F"/>
          <w:spacing w:val="-13"/>
          <w:sz w:val="21"/>
        </w:rPr>
        <w:t xml:space="preserve"> </w:t>
      </w:r>
      <w:r>
        <w:rPr>
          <w:color w:val="211F1F"/>
          <w:sz w:val="21"/>
        </w:rPr>
        <w:t>na</w:t>
      </w:r>
      <w:r>
        <w:rPr>
          <w:color w:val="211F1F"/>
          <w:spacing w:val="-13"/>
          <w:sz w:val="21"/>
        </w:rPr>
        <w:t xml:space="preserve"> </w:t>
      </w:r>
      <w:r>
        <w:rPr>
          <w:color w:val="211F1F"/>
          <w:sz w:val="21"/>
        </w:rPr>
        <w:t>ma</w:t>
      </w:r>
      <w:r>
        <w:rPr>
          <w:color w:val="211F1F"/>
          <w:spacing w:val="-13"/>
          <w:sz w:val="21"/>
        </w:rPr>
        <w:t xml:space="preserve"> </w:t>
      </w:r>
      <w:r>
        <w:rPr>
          <w:color w:val="211F1F"/>
          <w:sz w:val="21"/>
        </w:rPr>
        <w:t>pilliton ni Rapot Resort ruas ni Parhalado Resort. Sian si 4 (opat) manang 6 (halak) i ma pilliton ni Parhalado Resort</w:t>
      </w:r>
      <w:r>
        <w:rPr>
          <w:color w:val="211F1F"/>
          <w:spacing w:val="-14"/>
          <w:sz w:val="21"/>
        </w:rPr>
        <w:t xml:space="preserve"> </w:t>
      </w:r>
      <w:r>
        <w:rPr>
          <w:color w:val="211F1F"/>
          <w:sz w:val="21"/>
        </w:rPr>
        <w:t>na</w:t>
      </w:r>
      <w:r>
        <w:rPr>
          <w:color w:val="211F1F"/>
          <w:spacing w:val="-13"/>
          <w:sz w:val="21"/>
        </w:rPr>
        <w:t xml:space="preserve"> </w:t>
      </w:r>
      <w:r>
        <w:rPr>
          <w:color w:val="211F1F"/>
          <w:sz w:val="21"/>
        </w:rPr>
        <w:t>gabe</w:t>
      </w:r>
      <w:r>
        <w:rPr>
          <w:color w:val="211F1F"/>
          <w:spacing w:val="-13"/>
          <w:sz w:val="21"/>
        </w:rPr>
        <w:t xml:space="preserve"> </w:t>
      </w:r>
      <w:r>
        <w:rPr>
          <w:color w:val="211F1F"/>
          <w:sz w:val="21"/>
        </w:rPr>
        <w:t>Sekretaris</w:t>
      </w:r>
      <w:r>
        <w:rPr>
          <w:color w:val="211F1F"/>
          <w:spacing w:val="-13"/>
          <w:sz w:val="21"/>
        </w:rPr>
        <w:t xml:space="preserve"> </w:t>
      </w:r>
      <w:r>
        <w:rPr>
          <w:color w:val="211F1F"/>
          <w:sz w:val="21"/>
        </w:rPr>
        <w:t xml:space="preserve">Bendahara </w:t>
      </w:r>
      <w:r>
        <w:rPr>
          <w:color w:val="211F1F"/>
          <w:spacing w:val="-2"/>
          <w:sz w:val="21"/>
        </w:rPr>
        <w:t>Resort.</w:t>
      </w:r>
    </w:p>
    <w:p w14:paraId="65747F4A" w14:textId="77777777" w:rsidR="0038493F" w:rsidRDefault="00000000">
      <w:pPr>
        <w:pStyle w:val="ListParagraph"/>
        <w:numPr>
          <w:ilvl w:val="0"/>
          <w:numId w:val="124"/>
        </w:numPr>
        <w:tabs>
          <w:tab w:val="left" w:pos="480"/>
        </w:tabs>
        <w:spacing w:line="237" w:lineRule="auto"/>
        <w:ind w:left="480" w:right="45" w:hanging="336"/>
        <w:jc w:val="both"/>
        <w:rPr>
          <w:sz w:val="21"/>
        </w:rPr>
      </w:pPr>
      <w:r>
        <w:rPr>
          <w:color w:val="211F1F"/>
          <w:spacing w:val="-2"/>
          <w:sz w:val="21"/>
        </w:rPr>
        <w:t>Molo</w:t>
      </w:r>
      <w:r>
        <w:rPr>
          <w:color w:val="211F1F"/>
          <w:spacing w:val="-11"/>
          <w:sz w:val="21"/>
        </w:rPr>
        <w:t xml:space="preserve"> </w:t>
      </w:r>
      <w:r>
        <w:rPr>
          <w:color w:val="211F1F"/>
          <w:spacing w:val="-2"/>
          <w:sz w:val="21"/>
        </w:rPr>
        <w:t>pinda</w:t>
      </w:r>
      <w:r>
        <w:rPr>
          <w:color w:val="211F1F"/>
          <w:spacing w:val="-11"/>
          <w:sz w:val="21"/>
        </w:rPr>
        <w:t xml:space="preserve"> </w:t>
      </w:r>
      <w:r>
        <w:rPr>
          <w:color w:val="211F1F"/>
          <w:spacing w:val="-2"/>
          <w:sz w:val="21"/>
        </w:rPr>
        <w:t>sian</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sahalak</w:t>
      </w:r>
      <w:r>
        <w:rPr>
          <w:color w:val="211F1F"/>
          <w:spacing w:val="-11"/>
          <w:sz w:val="21"/>
        </w:rPr>
        <w:t xml:space="preserve"> </w:t>
      </w:r>
      <w:r>
        <w:rPr>
          <w:color w:val="211F1F"/>
          <w:spacing w:val="-2"/>
          <w:sz w:val="21"/>
        </w:rPr>
        <w:t xml:space="preserve">ruas </w:t>
      </w:r>
      <w:r>
        <w:rPr>
          <w:color w:val="211F1F"/>
          <w:sz w:val="21"/>
        </w:rPr>
        <w:t xml:space="preserve">ni </w:t>
      </w:r>
      <w:r>
        <w:rPr>
          <w:color w:val="211F1F"/>
          <w:spacing w:val="9"/>
          <w:sz w:val="21"/>
        </w:rPr>
        <w:t xml:space="preserve">Parhalado Resort, harhar </w:t>
      </w:r>
      <w:r>
        <w:rPr>
          <w:color w:val="211F1F"/>
          <w:spacing w:val="11"/>
          <w:sz w:val="21"/>
        </w:rPr>
        <w:t xml:space="preserve">ma </w:t>
      </w:r>
      <w:r>
        <w:rPr>
          <w:color w:val="211F1F"/>
          <w:sz w:val="21"/>
        </w:rPr>
        <w:t xml:space="preserve">haruasonna di Parhalado Resort. </w:t>
      </w:r>
      <w:r>
        <w:rPr>
          <w:color w:val="211F1F"/>
          <w:spacing w:val="-4"/>
          <w:sz w:val="21"/>
        </w:rPr>
        <w:t>Patupaon</w:t>
      </w:r>
      <w:r>
        <w:rPr>
          <w:color w:val="211F1F"/>
          <w:spacing w:val="-10"/>
          <w:sz w:val="21"/>
        </w:rPr>
        <w:t xml:space="preserve"> </w:t>
      </w:r>
      <w:r>
        <w:rPr>
          <w:color w:val="211F1F"/>
          <w:spacing w:val="-4"/>
          <w:sz w:val="21"/>
        </w:rPr>
        <w:t>ma</w:t>
      </w:r>
      <w:r>
        <w:rPr>
          <w:color w:val="211F1F"/>
          <w:spacing w:val="-9"/>
          <w:sz w:val="21"/>
        </w:rPr>
        <w:t xml:space="preserve"> </w:t>
      </w:r>
      <w:r>
        <w:rPr>
          <w:color w:val="211F1F"/>
          <w:spacing w:val="-4"/>
          <w:sz w:val="21"/>
        </w:rPr>
        <w:t>pamilliton</w:t>
      </w:r>
      <w:r>
        <w:rPr>
          <w:color w:val="211F1F"/>
          <w:spacing w:val="-9"/>
          <w:sz w:val="21"/>
        </w:rPr>
        <w:t xml:space="preserve"> </w:t>
      </w:r>
      <w:r>
        <w:rPr>
          <w:color w:val="211F1F"/>
          <w:spacing w:val="-4"/>
          <w:sz w:val="21"/>
        </w:rPr>
        <w:t>manggonti</w:t>
      </w:r>
      <w:r>
        <w:rPr>
          <w:color w:val="211F1F"/>
          <w:spacing w:val="-9"/>
          <w:sz w:val="21"/>
        </w:rPr>
        <w:t xml:space="preserve"> </w:t>
      </w:r>
      <w:r>
        <w:rPr>
          <w:color w:val="211F1F"/>
          <w:spacing w:val="-4"/>
          <w:sz w:val="21"/>
        </w:rPr>
        <w:t xml:space="preserve">na </w:t>
      </w:r>
      <w:r>
        <w:rPr>
          <w:color w:val="211F1F"/>
          <w:sz w:val="21"/>
        </w:rPr>
        <w:t>pinda</w:t>
      </w:r>
      <w:r>
        <w:rPr>
          <w:color w:val="211F1F"/>
          <w:spacing w:val="-3"/>
          <w:sz w:val="21"/>
        </w:rPr>
        <w:t xml:space="preserve"> </w:t>
      </w:r>
      <w:r>
        <w:rPr>
          <w:color w:val="211F1F"/>
          <w:sz w:val="21"/>
        </w:rPr>
        <w:t>i</w:t>
      </w:r>
      <w:r>
        <w:rPr>
          <w:color w:val="211F1F"/>
          <w:spacing w:val="-3"/>
          <w:sz w:val="21"/>
        </w:rPr>
        <w:t xml:space="preserve"> </w:t>
      </w:r>
      <w:r>
        <w:rPr>
          <w:color w:val="211F1F"/>
          <w:sz w:val="21"/>
        </w:rPr>
        <w:t>di</w:t>
      </w:r>
      <w:r>
        <w:rPr>
          <w:color w:val="211F1F"/>
          <w:spacing w:val="-3"/>
          <w:sz w:val="21"/>
        </w:rPr>
        <w:t xml:space="preserve"> </w:t>
      </w:r>
      <w:r>
        <w:rPr>
          <w:color w:val="211F1F"/>
          <w:sz w:val="21"/>
        </w:rPr>
        <w:t>Rapot</w:t>
      </w:r>
      <w:r>
        <w:rPr>
          <w:color w:val="211F1F"/>
          <w:spacing w:val="-3"/>
          <w:sz w:val="21"/>
        </w:rPr>
        <w:t xml:space="preserve"> </w:t>
      </w:r>
      <w:r>
        <w:rPr>
          <w:color w:val="211F1F"/>
          <w:sz w:val="21"/>
        </w:rPr>
        <w:t>Resort</w:t>
      </w:r>
      <w:r>
        <w:rPr>
          <w:color w:val="211F1F"/>
          <w:spacing w:val="-3"/>
          <w:sz w:val="21"/>
        </w:rPr>
        <w:t xml:space="preserve"> </w:t>
      </w:r>
      <w:r>
        <w:rPr>
          <w:color w:val="211F1F"/>
          <w:sz w:val="21"/>
        </w:rPr>
        <w:t>na</w:t>
      </w:r>
      <w:r>
        <w:rPr>
          <w:color w:val="211F1F"/>
          <w:spacing w:val="-3"/>
          <w:sz w:val="21"/>
        </w:rPr>
        <w:t xml:space="preserve"> </w:t>
      </w:r>
      <w:r>
        <w:rPr>
          <w:color w:val="211F1F"/>
          <w:sz w:val="21"/>
        </w:rPr>
        <w:t>jumonok.</w:t>
      </w:r>
    </w:p>
    <w:p w14:paraId="414425DB" w14:textId="77777777" w:rsidR="0038493F" w:rsidRDefault="0038493F">
      <w:pPr>
        <w:pStyle w:val="BodyText"/>
        <w:ind w:left="0"/>
        <w:jc w:val="left"/>
      </w:pPr>
    </w:p>
    <w:p w14:paraId="6E6D1294" w14:textId="77777777" w:rsidR="0038493F" w:rsidRDefault="0038493F">
      <w:pPr>
        <w:pStyle w:val="BodyText"/>
        <w:spacing w:before="229"/>
        <w:ind w:left="0"/>
        <w:jc w:val="left"/>
      </w:pPr>
    </w:p>
    <w:p w14:paraId="696EB7AB" w14:textId="77777777" w:rsidR="0038493F" w:rsidRDefault="00000000">
      <w:pPr>
        <w:pStyle w:val="Heading2"/>
        <w:numPr>
          <w:ilvl w:val="2"/>
          <w:numId w:val="125"/>
        </w:numPr>
        <w:tabs>
          <w:tab w:val="left" w:pos="655"/>
          <w:tab w:val="left" w:pos="1128"/>
        </w:tabs>
        <w:spacing w:line="240" w:lineRule="auto"/>
        <w:ind w:left="1128" w:right="244" w:hanging="792"/>
        <w:jc w:val="left"/>
        <w:rPr>
          <w:color w:val="211F1F"/>
        </w:rPr>
      </w:pPr>
      <w:r>
        <w:rPr>
          <w:color w:val="211F1F"/>
        </w:rPr>
        <w:t>Sekretaris</w:t>
      </w:r>
      <w:r>
        <w:rPr>
          <w:b w:val="0"/>
          <w:color w:val="211F1F"/>
        </w:rPr>
        <w:t xml:space="preserve"> </w:t>
      </w:r>
      <w:r>
        <w:rPr>
          <w:color w:val="211F1F"/>
        </w:rPr>
        <w:t>Bendahara</w:t>
      </w:r>
      <w:r>
        <w:rPr>
          <w:b w:val="0"/>
          <w:color w:val="211F1F"/>
        </w:rPr>
        <w:t xml:space="preserve"> </w:t>
      </w:r>
      <w:r>
        <w:rPr>
          <w:color w:val="211F1F"/>
        </w:rPr>
        <w:t>Resort</w:t>
      </w:r>
      <w:r>
        <w:rPr>
          <w:b w:val="0"/>
          <w:color w:val="211F1F"/>
        </w:rPr>
        <w:t xml:space="preserve"> </w:t>
      </w:r>
      <w:r>
        <w:rPr>
          <w:color w:val="211F1F"/>
        </w:rPr>
        <w:t>Nunga</w:t>
      </w:r>
      <w:r>
        <w:rPr>
          <w:b w:val="0"/>
          <w:color w:val="211F1F"/>
        </w:rPr>
        <w:t xml:space="preserve"> </w:t>
      </w:r>
      <w:r>
        <w:rPr>
          <w:color w:val="211F1F"/>
        </w:rPr>
        <w:t>Tangkas</w:t>
      </w:r>
    </w:p>
    <w:p w14:paraId="5788F75B" w14:textId="77777777" w:rsidR="0038493F" w:rsidRDefault="00000000">
      <w:pPr>
        <w:pStyle w:val="ListParagraph"/>
        <w:numPr>
          <w:ilvl w:val="2"/>
          <w:numId w:val="125"/>
        </w:numPr>
        <w:tabs>
          <w:tab w:val="left" w:pos="1404"/>
        </w:tabs>
        <w:spacing w:before="238" w:line="241" w:lineRule="exact"/>
        <w:ind w:left="1404" w:hanging="281"/>
        <w:jc w:val="both"/>
        <w:rPr>
          <w:b/>
          <w:color w:val="211F1F"/>
          <w:sz w:val="21"/>
        </w:rPr>
      </w:pPr>
      <w:r>
        <w:rPr>
          <w:b/>
          <w:color w:val="211F1F"/>
          <w:sz w:val="21"/>
        </w:rPr>
        <w:t>Badan</w:t>
      </w:r>
      <w:r>
        <w:rPr>
          <w:color w:val="211F1F"/>
          <w:spacing w:val="2"/>
          <w:sz w:val="21"/>
        </w:rPr>
        <w:t xml:space="preserve"> </w:t>
      </w:r>
      <w:r>
        <w:rPr>
          <w:b/>
          <w:color w:val="211F1F"/>
          <w:sz w:val="21"/>
        </w:rPr>
        <w:t>Audit</w:t>
      </w:r>
      <w:r>
        <w:rPr>
          <w:color w:val="211F1F"/>
          <w:spacing w:val="14"/>
          <w:sz w:val="21"/>
        </w:rPr>
        <w:t xml:space="preserve"> </w:t>
      </w:r>
      <w:r>
        <w:rPr>
          <w:b/>
          <w:color w:val="211F1F"/>
          <w:spacing w:val="-2"/>
          <w:sz w:val="21"/>
        </w:rPr>
        <w:t>Resort</w:t>
      </w:r>
    </w:p>
    <w:p w14:paraId="3C864EE7" w14:textId="77777777" w:rsidR="0038493F" w:rsidRDefault="00000000">
      <w:pPr>
        <w:pStyle w:val="BodyText"/>
        <w:tabs>
          <w:tab w:val="left" w:pos="3366"/>
        </w:tabs>
        <w:ind w:left="144" w:right="38"/>
      </w:pPr>
      <w:r>
        <w:rPr>
          <w:color w:val="211F1F"/>
        </w:rPr>
        <w:t xml:space="preserve">Na boi do Pandita Resort mangalehon </w:t>
      </w:r>
      <w:r>
        <w:rPr>
          <w:color w:val="211F1F"/>
          <w:spacing w:val="11"/>
        </w:rPr>
        <w:t xml:space="preserve">tugas </w:t>
      </w:r>
      <w:r>
        <w:rPr>
          <w:color w:val="211F1F"/>
        </w:rPr>
        <w:t xml:space="preserve">tu </w:t>
      </w:r>
      <w:r>
        <w:rPr>
          <w:color w:val="211F1F"/>
          <w:spacing w:val="11"/>
        </w:rPr>
        <w:t xml:space="preserve">Badan Audit Resort </w:t>
      </w:r>
      <w:r>
        <w:rPr>
          <w:color w:val="211F1F"/>
          <w:spacing w:val="14"/>
        </w:rPr>
        <w:t xml:space="preserve">laho </w:t>
      </w:r>
      <w:r>
        <w:rPr>
          <w:color w:val="211F1F"/>
        </w:rPr>
        <w:t xml:space="preserve">patupahon audit khusus na mar-rumang </w:t>
      </w:r>
      <w:r>
        <w:rPr>
          <w:color w:val="211F1F"/>
          <w:spacing w:val="11"/>
        </w:rPr>
        <w:t>panuling-kition/investigasi</w:t>
      </w:r>
      <w:r>
        <w:rPr>
          <w:color w:val="211F1F"/>
        </w:rPr>
        <w:tab/>
      </w:r>
      <w:r>
        <w:rPr>
          <w:color w:val="211F1F"/>
          <w:spacing w:val="-6"/>
        </w:rPr>
        <w:t xml:space="preserve">tu </w:t>
      </w:r>
      <w:r>
        <w:rPr>
          <w:color w:val="211F1F"/>
        </w:rPr>
        <w:t>parhepengon dohot arta ni Huria.</w:t>
      </w:r>
    </w:p>
    <w:p w14:paraId="078DBC87" w14:textId="77777777" w:rsidR="0038493F" w:rsidRDefault="00000000">
      <w:pPr>
        <w:pStyle w:val="BodyText"/>
        <w:spacing w:before="62"/>
        <w:jc w:val="left"/>
      </w:pPr>
      <w:r>
        <w:br w:type="column"/>
      </w:r>
      <w:r>
        <w:rPr>
          <w:color w:val="211F1F"/>
        </w:rPr>
        <w:t>(enam)</w:t>
      </w:r>
      <w:r>
        <w:rPr>
          <w:color w:val="211F1F"/>
          <w:spacing w:val="28"/>
        </w:rPr>
        <w:t xml:space="preserve"> </w:t>
      </w:r>
      <w:r>
        <w:rPr>
          <w:color w:val="211F1F"/>
          <w:spacing w:val="-2"/>
        </w:rPr>
        <w:t>orang.</w:t>
      </w:r>
    </w:p>
    <w:p w14:paraId="63863AE4" w14:textId="77777777" w:rsidR="0038493F" w:rsidRDefault="00000000">
      <w:pPr>
        <w:pStyle w:val="ListParagraph"/>
        <w:numPr>
          <w:ilvl w:val="0"/>
          <w:numId w:val="125"/>
        </w:numPr>
        <w:tabs>
          <w:tab w:val="left" w:pos="485"/>
        </w:tabs>
        <w:spacing w:before="239"/>
        <w:ind w:right="145"/>
        <w:jc w:val="both"/>
        <w:rPr>
          <w:sz w:val="21"/>
        </w:rPr>
      </w:pPr>
      <w:r>
        <w:rPr>
          <w:color w:val="211F1F"/>
          <w:spacing w:val="-2"/>
          <w:sz w:val="21"/>
        </w:rPr>
        <w:t>Penatua</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terpilih</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 xml:space="preserve">Resort </w:t>
      </w:r>
      <w:r>
        <w:rPr>
          <w:color w:val="211F1F"/>
          <w:spacing w:val="11"/>
          <w:sz w:val="21"/>
        </w:rPr>
        <w:t xml:space="preserve">menjadi </w:t>
      </w:r>
      <w:r>
        <w:rPr>
          <w:color w:val="211F1F"/>
          <w:spacing w:val="10"/>
          <w:sz w:val="21"/>
        </w:rPr>
        <w:t xml:space="preserve">Utusan Sinode </w:t>
      </w:r>
      <w:r>
        <w:rPr>
          <w:color w:val="211F1F"/>
          <w:spacing w:val="13"/>
          <w:sz w:val="21"/>
        </w:rPr>
        <w:t xml:space="preserve">Distrik </w:t>
      </w:r>
      <w:r>
        <w:rPr>
          <w:color w:val="211F1F"/>
          <w:spacing w:val="11"/>
          <w:sz w:val="21"/>
        </w:rPr>
        <w:t xml:space="preserve">dengan </w:t>
      </w:r>
      <w:r>
        <w:rPr>
          <w:color w:val="211F1F"/>
          <w:spacing w:val="12"/>
          <w:sz w:val="21"/>
        </w:rPr>
        <w:t xml:space="preserve">sendirinya dikukuhkan </w:t>
      </w:r>
      <w:r>
        <w:rPr>
          <w:color w:val="211F1F"/>
          <w:sz w:val="21"/>
        </w:rPr>
        <w:t>menjadi</w:t>
      </w:r>
      <w:r>
        <w:rPr>
          <w:color w:val="211F1F"/>
          <w:spacing w:val="-14"/>
          <w:sz w:val="21"/>
        </w:rPr>
        <w:t xml:space="preserve"> </w:t>
      </w:r>
      <w:r>
        <w:rPr>
          <w:color w:val="211F1F"/>
          <w:sz w:val="21"/>
        </w:rPr>
        <w:t>Anggota Majelis Resort.</w:t>
      </w:r>
    </w:p>
    <w:p w14:paraId="2F8E3158" w14:textId="77777777" w:rsidR="0038493F" w:rsidRDefault="00000000">
      <w:pPr>
        <w:pStyle w:val="ListParagraph"/>
        <w:numPr>
          <w:ilvl w:val="0"/>
          <w:numId w:val="125"/>
        </w:numPr>
        <w:tabs>
          <w:tab w:val="left" w:pos="485"/>
        </w:tabs>
        <w:spacing w:line="237" w:lineRule="auto"/>
        <w:ind w:right="148"/>
        <w:jc w:val="both"/>
        <w:rPr>
          <w:sz w:val="21"/>
        </w:rPr>
      </w:pPr>
      <w:r>
        <w:rPr>
          <w:color w:val="211F1F"/>
          <w:sz w:val="21"/>
        </w:rPr>
        <w:t>Apabila</w:t>
      </w:r>
      <w:r>
        <w:rPr>
          <w:color w:val="211F1F"/>
          <w:spacing w:val="-14"/>
          <w:sz w:val="21"/>
        </w:rPr>
        <w:t xml:space="preserve"> </w:t>
      </w:r>
      <w:r>
        <w:rPr>
          <w:color w:val="211F1F"/>
          <w:sz w:val="21"/>
        </w:rPr>
        <w:t>Rapat</w:t>
      </w:r>
      <w:r>
        <w:rPr>
          <w:color w:val="211F1F"/>
          <w:spacing w:val="-13"/>
          <w:sz w:val="21"/>
        </w:rPr>
        <w:t xml:space="preserve"> </w:t>
      </w:r>
      <w:r>
        <w:rPr>
          <w:color w:val="211F1F"/>
          <w:sz w:val="21"/>
        </w:rPr>
        <w:t>Resort</w:t>
      </w:r>
      <w:r>
        <w:rPr>
          <w:color w:val="211F1F"/>
          <w:spacing w:val="-13"/>
          <w:sz w:val="21"/>
        </w:rPr>
        <w:t xml:space="preserve"> </w:t>
      </w:r>
      <w:r>
        <w:rPr>
          <w:color w:val="211F1F"/>
          <w:sz w:val="21"/>
        </w:rPr>
        <w:t>sudah</w:t>
      </w:r>
      <w:r>
        <w:rPr>
          <w:color w:val="211F1F"/>
          <w:spacing w:val="-13"/>
          <w:sz w:val="21"/>
        </w:rPr>
        <w:t xml:space="preserve"> </w:t>
      </w:r>
      <w:r>
        <w:rPr>
          <w:color w:val="211F1F"/>
          <w:sz w:val="21"/>
        </w:rPr>
        <w:t xml:space="preserve">memilih Utusan Sinode Distrik, maka yang </w:t>
      </w:r>
      <w:r>
        <w:rPr>
          <w:color w:val="211F1F"/>
          <w:spacing w:val="-4"/>
          <w:sz w:val="21"/>
        </w:rPr>
        <w:t>dipilih</w:t>
      </w:r>
      <w:r>
        <w:rPr>
          <w:color w:val="211F1F"/>
          <w:spacing w:val="-10"/>
          <w:sz w:val="21"/>
        </w:rPr>
        <w:t xml:space="preserve"> </w:t>
      </w:r>
      <w:r>
        <w:rPr>
          <w:color w:val="211F1F"/>
          <w:spacing w:val="-4"/>
          <w:sz w:val="21"/>
        </w:rPr>
        <w:t>Rapat</w:t>
      </w:r>
      <w:r>
        <w:rPr>
          <w:color w:val="211F1F"/>
          <w:spacing w:val="-9"/>
          <w:sz w:val="21"/>
        </w:rPr>
        <w:t xml:space="preserve"> </w:t>
      </w:r>
      <w:r>
        <w:rPr>
          <w:color w:val="211F1F"/>
          <w:spacing w:val="-4"/>
          <w:sz w:val="21"/>
        </w:rPr>
        <w:t>Resort</w:t>
      </w:r>
      <w:r>
        <w:rPr>
          <w:color w:val="211F1F"/>
          <w:spacing w:val="-7"/>
          <w:sz w:val="21"/>
        </w:rPr>
        <w:t xml:space="preserve"> </w:t>
      </w:r>
      <w:r>
        <w:rPr>
          <w:color w:val="211F1F"/>
          <w:spacing w:val="-4"/>
          <w:sz w:val="21"/>
        </w:rPr>
        <w:t>menjadi</w:t>
      </w:r>
      <w:r>
        <w:rPr>
          <w:color w:val="211F1F"/>
          <w:spacing w:val="-9"/>
          <w:sz w:val="21"/>
        </w:rPr>
        <w:t xml:space="preserve"> </w:t>
      </w:r>
      <w:r>
        <w:rPr>
          <w:color w:val="211F1F"/>
          <w:spacing w:val="-4"/>
          <w:sz w:val="21"/>
        </w:rPr>
        <w:t xml:space="preserve">Anggota </w:t>
      </w:r>
      <w:r>
        <w:rPr>
          <w:color w:val="211F1F"/>
          <w:sz w:val="21"/>
        </w:rPr>
        <w:t xml:space="preserve">Majelis Resort hanya 3 (tiga) atau </w:t>
      </w:r>
      <w:r>
        <w:rPr>
          <w:color w:val="211F1F"/>
          <w:spacing w:val="-2"/>
          <w:sz w:val="21"/>
        </w:rPr>
        <w:t>(lima)</w:t>
      </w:r>
      <w:r>
        <w:rPr>
          <w:color w:val="211F1F"/>
          <w:spacing w:val="-10"/>
          <w:sz w:val="21"/>
        </w:rPr>
        <w:t xml:space="preserve"> </w:t>
      </w:r>
      <w:r>
        <w:rPr>
          <w:color w:val="211F1F"/>
          <w:spacing w:val="-2"/>
          <w:sz w:val="21"/>
        </w:rPr>
        <w:t>orang</w:t>
      </w:r>
      <w:r>
        <w:rPr>
          <w:color w:val="211F1F"/>
          <w:spacing w:val="-10"/>
          <w:sz w:val="21"/>
        </w:rPr>
        <w:t xml:space="preserve"> </w:t>
      </w:r>
      <w:r>
        <w:rPr>
          <w:color w:val="211F1F"/>
          <w:spacing w:val="-2"/>
          <w:sz w:val="21"/>
        </w:rPr>
        <w:t>lagi.</w:t>
      </w:r>
      <w:r>
        <w:rPr>
          <w:color w:val="211F1F"/>
          <w:spacing w:val="-10"/>
          <w:sz w:val="21"/>
        </w:rPr>
        <w:t xml:space="preserve"> </w:t>
      </w:r>
      <w:r>
        <w:rPr>
          <w:color w:val="211F1F"/>
          <w:spacing w:val="-2"/>
          <w:sz w:val="21"/>
        </w:rPr>
        <w:t>Dari</w:t>
      </w:r>
      <w:r>
        <w:rPr>
          <w:color w:val="211F1F"/>
          <w:spacing w:val="-10"/>
          <w:sz w:val="21"/>
        </w:rPr>
        <w:t xml:space="preserve"> </w:t>
      </w:r>
      <w:r>
        <w:rPr>
          <w:color w:val="211F1F"/>
          <w:spacing w:val="-2"/>
          <w:sz w:val="21"/>
        </w:rPr>
        <w:t>4</w:t>
      </w:r>
      <w:r>
        <w:rPr>
          <w:color w:val="211F1F"/>
          <w:spacing w:val="-10"/>
          <w:sz w:val="21"/>
        </w:rPr>
        <w:t xml:space="preserve"> </w:t>
      </w:r>
      <w:r>
        <w:rPr>
          <w:color w:val="211F1F"/>
          <w:spacing w:val="-2"/>
          <w:sz w:val="21"/>
        </w:rPr>
        <w:t>(empat)</w:t>
      </w:r>
      <w:r>
        <w:rPr>
          <w:color w:val="211F1F"/>
          <w:spacing w:val="-10"/>
          <w:sz w:val="21"/>
        </w:rPr>
        <w:t xml:space="preserve"> </w:t>
      </w:r>
      <w:r>
        <w:rPr>
          <w:color w:val="211F1F"/>
          <w:spacing w:val="-2"/>
          <w:sz w:val="21"/>
        </w:rPr>
        <w:t xml:space="preserve">atau </w:t>
      </w:r>
      <w:r>
        <w:rPr>
          <w:color w:val="211F1F"/>
          <w:sz w:val="21"/>
        </w:rPr>
        <w:t xml:space="preserve">6 </w:t>
      </w:r>
      <w:r>
        <w:rPr>
          <w:color w:val="211F1F"/>
          <w:spacing w:val="9"/>
          <w:sz w:val="21"/>
        </w:rPr>
        <w:t xml:space="preserve">(enam) </w:t>
      </w:r>
      <w:r>
        <w:rPr>
          <w:color w:val="211F1F"/>
          <w:sz w:val="21"/>
        </w:rPr>
        <w:t xml:space="preserve">orang </w:t>
      </w:r>
      <w:r>
        <w:rPr>
          <w:color w:val="211F1F"/>
          <w:spacing w:val="9"/>
          <w:sz w:val="21"/>
        </w:rPr>
        <w:t xml:space="preserve">Majelis </w:t>
      </w:r>
      <w:r>
        <w:rPr>
          <w:color w:val="211F1F"/>
          <w:spacing w:val="11"/>
          <w:sz w:val="21"/>
        </w:rPr>
        <w:t xml:space="preserve">Resort, </w:t>
      </w:r>
      <w:r>
        <w:rPr>
          <w:color w:val="211F1F"/>
          <w:sz w:val="21"/>
        </w:rPr>
        <w:t>Majelis Resort memilih Sekretaris Bendahara Resort.</w:t>
      </w:r>
    </w:p>
    <w:p w14:paraId="7D07C1C0" w14:textId="77777777" w:rsidR="0038493F" w:rsidRDefault="00000000">
      <w:pPr>
        <w:pStyle w:val="ListParagraph"/>
        <w:numPr>
          <w:ilvl w:val="0"/>
          <w:numId w:val="125"/>
        </w:numPr>
        <w:tabs>
          <w:tab w:val="left" w:pos="485"/>
        </w:tabs>
        <w:spacing w:before="1"/>
        <w:ind w:right="145"/>
        <w:jc w:val="both"/>
        <w:rPr>
          <w:sz w:val="21"/>
        </w:rPr>
      </w:pPr>
      <w:r>
        <w:rPr>
          <w:color w:val="211F1F"/>
          <w:sz w:val="21"/>
        </w:rPr>
        <w:t xml:space="preserve">Bila seorang dari anggota Majelis Resort pindah dari Resort tersebut </w:t>
      </w:r>
      <w:r>
        <w:rPr>
          <w:color w:val="211F1F"/>
          <w:spacing w:val="9"/>
          <w:sz w:val="21"/>
        </w:rPr>
        <w:t xml:space="preserve">maka </w:t>
      </w:r>
      <w:r>
        <w:rPr>
          <w:color w:val="211F1F"/>
          <w:spacing w:val="12"/>
          <w:sz w:val="21"/>
        </w:rPr>
        <w:t xml:space="preserve">keanggotaannya </w:t>
      </w:r>
      <w:r>
        <w:rPr>
          <w:color w:val="211F1F"/>
          <w:spacing w:val="13"/>
          <w:sz w:val="21"/>
        </w:rPr>
        <w:t xml:space="preserve">otomatis </w:t>
      </w:r>
      <w:r>
        <w:rPr>
          <w:color w:val="211F1F"/>
          <w:sz w:val="21"/>
        </w:rPr>
        <w:t>gugur di Majelis Resort. Di Rapat Resort</w:t>
      </w:r>
      <w:r>
        <w:rPr>
          <w:color w:val="211F1F"/>
          <w:spacing w:val="-5"/>
          <w:sz w:val="21"/>
        </w:rPr>
        <w:t xml:space="preserve"> </w:t>
      </w:r>
      <w:r>
        <w:rPr>
          <w:color w:val="211F1F"/>
          <w:sz w:val="21"/>
        </w:rPr>
        <w:t>terdekat</w:t>
      </w:r>
      <w:r>
        <w:rPr>
          <w:color w:val="211F1F"/>
          <w:spacing w:val="-5"/>
          <w:sz w:val="21"/>
        </w:rPr>
        <w:t xml:space="preserve"> </w:t>
      </w:r>
      <w:r>
        <w:rPr>
          <w:color w:val="211F1F"/>
          <w:sz w:val="21"/>
        </w:rPr>
        <w:t>dilakukan</w:t>
      </w:r>
      <w:r>
        <w:rPr>
          <w:color w:val="211F1F"/>
          <w:spacing w:val="-5"/>
          <w:sz w:val="21"/>
        </w:rPr>
        <w:t xml:space="preserve"> </w:t>
      </w:r>
      <w:r>
        <w:rPr>
          <w:color w:val="211F1F"/>
          <w:sz w:val="21"/>
        </w:rPr>
        <w:t xml:space="preserve">pemilihan </w:t>
      </w:r>
      <w:r>
        <w:rPr>
          <w:color w:val="211F1F"/>
          <w:spacing w:val="12"/>
          <w:sz w:val="21"/>
        </w:rPr>
        <w:t xml:space="preserve">anggota Majelis </w:t>
      </w:r>
      <w:r>
        <w:rPr>
          <w:color w:val="211F1F"/>
          <w:spacing w:val="11"/>
          <w:sz w:val="21"/>
        </w:rPr>
        <w:t xml:space="preserve">Resort untuk </w:t>
      </w:r>
      <w:r>
        <w:rPr>
          <w:color w:val="211F1F"/>
          <w:sz w:val="21"/>
        </w:rPr>
        <w:t>mengganti yang pindah.</w:t>
      </w:r>
    </w:p>
    <w:p w14:paraId="2DA0D937" w14:textId="77777777" w:rsidR="0038493F" w:rsidRDefault="00000000">
      <w:pPr>
        <w:pStyle w:val="Heading2"/>
        <w:numPr>
          <w:ilvl w:val="0"/>
          <w:numId w:val="126"/>
        </w:numPr>
        <w:tabs>
          <w:tab w:val="left" w:pos="605"/>
          <w:tab w:val="left" w:pos="1287"/>
        </w:tabs>
        <w:spacing w:before="230" w:line="240" w:lineRule="auto"/>
        <w:ind w:left="1287" w:right="378" w:hanging="922"/>
        <w:jc w:val="left"/>
        <w:rPr>
          <w:color w:val="211F1F"/>
        </w:rPr>
      </w:pPr>
      <w:r>
        <w:rPr>
          <w:color w:val="211F1F"/>
        </w:rPr>
        <w:t>Sekretaris</w:t>
      </w:r>
      <w:r>
        <w:rPr>
          <w:b w:val="0"/>
          <w:color w:val="211F1F"/>
          <w:spacing w:val="35"/>
        </w:rPr>
        <w:t xml:space="preserve"> </w:t>
      </w:r>
      <w:r>
        <w:rPr>
          <w:color w:val="211F1F"/>
        </w:rPr>
        <w:t>Bendahara</w:t>
      </w:r>
      <w:r>
        <w:rPr>
          <w:b w:val="0"/>
          <w:color w:val="211F1F"/>
          <w:spacing w:val="35"/>
        </w:rPr>
        <w:t xml:space="preserve"> </w:t>
      </w:r>
      <w:r>
        <w:rPr>
          <w:color w:val="211F1F"/>
        </w:rPr>
        <w:t>Resort</w:t>
      </w:r>
      <w:r>
        <w:rPr>
          <w:b w:val="0"/>
          <w:color w:val="211F1F"/>
        </w:rPr>
        <w:t xml:space="preserve"> </w:t>
      </w:r>
      <w:r>
        <w:rPr>
          <w:color w:val="211F1F"/>
        </w:rPr>
        <w:t>Sudah</w:t>
      </w:r>
      <w:r>
        <w:rPr>
          <w:b w:val="0"/>
          <w:color w:val="211F1F"/>
          <w:spacing w:val="40"/>
        </w:rPr>
        <w:t xml:space="preserve"> </w:t>
      </w:r>
      <w:r>
        <w:rPr>
          <w:color w:val="211F1F"/>
        </w:rPr>
        <w:t>Jelas</w:t>
      </w:r>
    </w:p>
    <w:p w14:paraId="0EB9CD34" w14:textId="77777777" w:rsidR="0038493F" w:rsidRDefault="00000000">
      <w:pPr>
        <w:pStyle w:val="ListParagraph"/>
        <w:numPr>
          <w:ilvl w:val="0"/>
          <w:numId w:val="126"/>
        </w:numPr>
        <w:tabs>
          <w:tab w:val="left" w:pos="1255"/>
        </w:tabs>
        <w:spacing w:before="237"/>
        <w:ind w:left="144" w:right="149" w:firstLine="830"/>
        <w:jc w:val="left"/>
        <w:rPr>
          <w:b/>
          <w:color w:val="211F1F"/>
          <w:sz w:val="21"/>
        </w:rPr>
      </w:pPr>
      <w:r>
        <w:rPr>
          <w:b/>
          <w:color w:val="211F1F"/>
          <w:sz w:val="21"/>
        </w:rPr>
        <w:t>Badan</w:t>
      </w:r>
      <w:r>
        <w:rPr>
          <w:color w:val="211F1F"/>
          <w:sz w:val="21"/>
        </w:rPr>
        <w:t xml:space="preserve"> </w:t>
      </w:r>
      <w:r>
        <w:rPr>
          <w:b/>
          <w:color w:val="211F1F"/>
          <w:sz w:val="21"/>
        </w:rPr>
        <w:t>Audit</w:t>
      </w:r>
      <w:r>
        <w:rPr>
          <w:color w:val="211F1F"/>
          <w:sz w:val="21"/>
        </w:rPr>
        <w:t xml:space="preserve"> </w:t>
      </w:r>
      <w:r>
        <w:rPr>
          <w:b/>
          <w:color w:val="211F1F"/>
          <w:sz w:val="21"/>
        </w:rPr>
        <w:t>Resort</w:t>
      </w:r>
      <w:r>
        <w:rPr>
          <w:color w:val="211F1F"/>
          <w:sz w:val="21"/>
        </w:rPr>
        <w:t xml:space="preserve"> </w:t>
      </w:r>
      <w:r>
        <w:rPr>
          <w:color w:val="211F1F"/>
          <w:spacing w:val="-2"/>
          <w:sz w:val="21"/>
        </w:rPr>
        <w:t>Pendeta</w:t>
      </w:r>
      <w:r>
        <w:rPr>
          <w:color w:val="211F1F"/>
          <w:spacing w:val="-7"/>
          <w:sz w:val="21"/>
        </w:rPr>
        <w:t xml:space="preserve"> </w:t>
      </w:r>
      <w:r>
        <w:rPr>
          <w:color w:val="211F1F"/>
          <w:spacing w:val="-2"/>
          <w:sz w:val="21"/>
        </w:rPr>
        <w:t>Resort</w:t>
      </w:r>
      <w:r>
        <w:rPr>
          <w:color w:val="211F1F"/>
          <w:spacing w:val="-7"/>
          <w:sz w:val="21"/>
        </w:rPr>
        <w:t xml:space="preserve"> </w:t>
      </w:r>
      <w:r>
        <w:rPr>
          <w:color w:val="211F1F"/>
          <w:spacing w:val="-2"/>
          <w:sz w:val="21"/>
        </w:rPr>
        <w:t>dapat</w:t>
      </w:r>
      <w:r>
        <w:rPr>
          <w:color w:val="211F1F"/>
          <w:spacing w:val="-7"/>
          <w:sz w:val="21"/>
        </w:rPr>
        <w:t xml:space="preserve"> </w:t>
      </w:r>
      <w:r>
        <w:rPr>
          <w:color w:val="211F1F"/>
          <w:spacing w:val="-2"/>
          <w:sz w:val="21"/>
        </w:rPr>
        <w:t>menugaskan</w:t>
      </w:r>
      <w:r>
        <w:rPr>
          <w:color w:val="211F1F"/>
          <w:spacing w:val="-7"/>
          <w:sz w:val="21"/>
        </w:rPr>
        <w:t xml:space="preserve"> </w:t>
      </w:r>
      <w:r>
        <w:rPr>
          <w:color w:val="211F1F"/>
          <w:spacing w:val="-2"/>
          <w:sz w:val="21"/>
        </w:rPr>
        <w:t xml:space="preserve">Badan </w:t>
      </w:r>
      <w:r>
        <w:rPr>
          <w:color w:val="211F1F"/>
          <w:sz w:val="21"/>
        </w:rPr>
        <w:t>Audit</w:t>
      </w:r>
      <w:r>
        <w:rPr>
          <w:color w:val="211F1F"/>
          <w:spacing w:val="40"/>
          <w:sz w:val="21"/>
        </w:rPr>
        <w:t xml:space="preserve"> </w:t>
      </w:r>
      <w:r>
        <w:rPr>
          <w:color w:val="211F1F"/>
          <w:sz w:val="21"/>
        </w:rPr>
        <w:t>Resort</w:t>
      </w:r>
      <w:r>
        <w:rPr>
          <w:color w:val="211F1F"/>
          <w:spacing w:val="40"/>
          <w:sz w:val="21"/>
        </w:rPr>
        <w:t xml:space="preserve"> </w:t>
      </w:r>
      <w:r>
        <w:rPr>
          <w:color w:val="211F1F"/>
          <w:sz w:val="21"/>
        </w:rPr>
        <w:t>untuk</w:t>
      </w:r>
      <w:r>
        <w:rPr>
          <w:color w:val="211F1F"/>
          <w:spacing w:val="40"/>
          <w:sz w:val="21"/>
        </w:rPr>
        <w:t xml:space="preserve"> </w:t>
      </w:r>
      <w:r>
        <w:rPr>
          <w:color w:val="211F1F"/>
          <w:sz w:val="21"/>
        </w:rPr>
        <w:t>melakukan</w:t>
      </w:r>
      <w:r>
        <w:rPr>
          <w:color w:val="211F1F"/>
          <w:spacing w:val="40"/>
          <w:sz w:val="21"/>
        </w:rPr>
        <w:t xml:space="preserve"> </w:t>
      </w:r>
      <w:r>
        <w:rPr>
          <w:color w:val="211F1F"/>
          <w:sz w:val="21"/>
        </w:rPr>
        <w:t>audit khusus</w:t>
      </w:r>
      <w:r>
        <w:rPr>
          <w:color w:val="211F1F"/>
          <w:spacing w:val="40"/>
          <w:sz w:val="21"/>
        </w:rPr>
        <w:t xml:space="preserve"> </w:t>
      </w:r>
      <w:r>
        <w:rPr>
          <w:color w:val="211F1F"/>
          <w:sz w:val="21"/>
        </w:rPr>
        <w:t>yang</w:t>
      </w:r>
      <w:r>
        <w:rPr>
          <w:color w:val="211F1F"/>
          <w:spacing w:val="40"/>
          <w:sz w:val="21"/>
        </w:rPr>
        <w:t xml:space="preserve"> </w:t>
      </w:r>
      <w:r>
        <w:rPr>
          <w:color w:val="211F1F"/>
          <w:sz w:val="21"/>
        </w:rPr>
        <w:t>bersifat</w:t>
      </w:r>
      <w:r>
        <w:rPr>
          <w:color w:val="211F1F"/>
          <w:spacing w:val="40"/>
          <w:sz w:val="21"/>
        </w:rPr>
        <w:t xml:space="preserve"> </w:t>
      </w:r>
      <w:r>
        <w:rPr>
          <w:color w:val="211F1F"/>
          <w:sz w:val="21"/>
        </w:rPr>
        <w:t>penye-lidikan/</w:t>
      </w:r>
      <w:r>
        <w:rPr>
          <w:color w:val="211F1F"/>
          <w:spacing w:val="80"/>
          <w:sz w:val="21"/>
        </w:rPr>
        <w:t xml:space="preserve"> </w:t>
      </w:r>
      <w:r>
        <w:rPr>
          <w:color w:val="211F1F"/>
          <w:sz w:val="21"/>
        </w:rPr>
        <w:t xml:space="preserve">investigasi terhadap keuangan dan aset </w:t>
      </w:r>
      <w:r>
        <w:rPr>
          <w:color w:val="211F1F"/>
          <w:spacing w:val="-2"/>
          <w:sz w:val="21"/>
        </w:rPr>
        <w:t>Jemaat.</w:t>
      </w:r>
    </w:p>
    <w:p w14:paraId="0901FC8A" w14:textId="77777777" w:rsidR="0038493F" w:rsidRDefault="0038493F">
      <w:pPr>
        <w:pStyle w:val="ListParagraph"/>
        <w:jc w:val="left"/>
        <w:rPr>
          <w:b/>
          <w:sz w:val="21"/>
        </w:rPr>
        <w:sectPr w:rsidR="0038493F">
          <w:pgSz w:w="8380" w:h="12450"/>
          <w:pgMar w:top="760" w:right="566" w:bottom="1200" w:left="425" w:header="0" w:footer="1015" w:gutter="0"/>
          <w:cols w:num="2" w:space="720" w:equalWidth="0">
            <w:col w:w="3599" w:space="83"/>
            <w:col w:w="3707"/>
          </w:cols>
        </w:sectPr>
      </w:pPr>
    </w:p>
    <w:p w14:paraId="2C41F9E6" w14:textId="77777777" w:rsidR="0038493F" w:rsidRDefault="0038493F">
      <w:pPr>
        <w:pStyle w:val="BodyText"/>
        <w:spacing w:before="4"/>
        <w:ind w:left="0"/>
        <w:jc w:val="left"/>
        <w:rPr>
          <w:sz w:val="17"/>
        </w:rPr>
      </w:pPr>
    </w:p>
    <w:p w14:paraId="7A1CB622" w14:textId="77777777" w:rsidR="0038493F" w:rsidRDefault="0038493F">
      <w:pPr>
        <w:pStyle w:val="BodyText"/>
        <w:jc w:val="left"/>
        <w:rPr>
          <w:sz w:val="17"/>
        </w:rPr>
        <w:sectPr w:rsidR="0038493F">
          <w:pgSz w:w="8380" w:h="12450"/>
          <w:pgMar w:top="1400" w:right="566" w:bottom="1200" w:left="425" w:header="0" w:footer="1015" w:gutter="0"/>
          <w:cols w:space="720"/>
        </w:sectPr>
      </w:pPr>
    </w:p>
    <w:tbl>
      <w:tblPr>
        <w:tblW w:w="0" w:type="auto"/>
        <w:tblInd w:w="102" w:type="dxa"/>
        <w:tblLayout w:type="fixed"/>
        <w:tblCellMar>
          <w:left w:w="0" w:type="dxa"/>
          <w:right w:w="0" w:type="dxa"/>
        </w:tblCellMar>
        <w:tblLook w:val="01E0" w:firstRow="1" w:lastRow="1" w:firstColumn="1" w:lastColumn="1" w:noHBand="0" w:noVBand="0"/>
      </w:tblPr>
      <w:tblGrid>
        <w:gridCol w:w="281"/>
        <w:gridCol w:w="3313"/>
        <w:gridCol w:w="391"/>
        <w:gridCol w:w="3207"/>
      </w:tblGrid>
      <w:tr w:rsidR="0038493F" w14:paraId="47224D49" w14:textId="77777777">
        <w:trPr>
          <w:trHeight w:val="716"/>
        </w:trPr>
        <w:tc>
          <w:tcPr>
            <w:tcW w:w="281" w:type="dxa"/>
          </w:tcPr>
          <w:p w14:paraId="3A841E6D" w14:textId="77777777" w:rsidR="0038493F" w:rsidRDefault="0038493F">
            <w:pPr>
              <w:pStyle w:val="TableParagraph"/>
              <w:spacing w:line="240" w:lineRule="auto"/>
              <w:rPr>
                <w:sz w:val="20"/>
              </w:rPr>
            </w:pPr>
          </w:p>
        </w:tc>
        <w:tc>
          <w:tcPr>
            <w:tcW w:w="3313" w:type="dxa"/>
          </w:tcPr>
          <w:p w14:paraId="799020F9" w14:textId="77777777" w:rsidR="0038493F" w:rsidRDefault="00000000">
            <w:pPr>
              <w:pStyle w:val="TableParagraph"/>
              <w:spacing w:line="237" w:lineRule="auto"/>
              <w:ind w:right="381"/>
              <w:jc w:val="center"/>
              <w:rPr>
                <w:b/>
                <w:sz w:val="21"/>
              </w:rPr>
            </w:pPr>
            <w:r>
              <w:rPr>
                <w:b/>
                <w:color w:val="211F1F"/>
                <w:spacing w:val="-10"/>
                <w:sz w:val="21"/>
              </w:rPr>
              <w:t>PONGGOL</w:t>
            </w:r>
            <w:r>
              <w:rPr>
                <w:color w:val="211F1F"/>
                <w:spacing w:val="-37"/>
                <w:sz w:val="21"/>
              </w:rPr>
              <w:t xml:space="preserve"> </w:t>
            </w:r>
            <w:r>
              <w:rPr>
                <w:b/>
                <w:color w:val="211F1F"/>
                <w:spacing w:val="-10"/>
                <w:sz w:val="21"/>
              </w:rPr>
              <w:t>PATOLUHON</w:t>
            </w:r>
            <w:r>
              <w:rPr>
                <w:color w:val="211F1F"/>
                <w:spacing w:val="-10"/>
                <w:sz w:val="21"/>
              </w:rPr>
              <w:t xml:space="preserve"> </w:t>
            </w:r>
            <w:r>
              <w:rPr>
                <w:b/>
                <w:color w:val="211F1F"/>
                <w:spacing w:val="-2"/>
                <w:sz w:val="21"/>
              </w:rPr>
              <w:t>DISTRIK</w:t>
            </w:r>
          </w:p>
          <w:p w14:paraId="294DE772" w14:textId="77777777" w:rsidR="0038493F" w:rsidRDefault="00000000">
            <w:pPr>
              <w:pStyle w:val="TableParagraph"/>
              <w:spacing w:line="225" w:lineRule="exact"/>
              <w:ind w:left="2" w:right="381"/>
              <w:jc w:val="center"/>
              <w:rPr>
                <w:b/>
                <w:sz w:val="21"/>
              </w:rPr>
            </w:pPr>
            <w:r>
              <w:rPr>
                <w:b/>
                <w:color w:val="211F1F"/>
                <w:sz w:val="21"/>
              </w:rPr>
              <w:t>Bindu</w:t>
            </w:r>
            <w:r>
              <w:rPr>
                <w:color w:val="211F1F"/>
                <w:spacing w:val="-1"/>
                <w:sz w:val="21"/>
              </w:rPr>
              <w:t xml:space="preserve"> </w:t>
            </w:r>
            <w:r>
              <w:rPr>
                <w:b/>
                <w:color w:val="211F1F"/>
                <w:spacing w:val="-10"/>
                <w:sz w:val="21"/>
              </w:rPr>
              <w:t>8</w:t>
            </w:r>
          </w:p>
        </w:tc>
        <w:tc>
          <w:tcPr>
            <w:tcW w:w="391" w:type="dxa"/>
          </w:tcPr>
          <w:p w14:paraId="2CB4C4FA" w14:textId="77777777" w:rsidR="0038493F" w:rsidRDefault="0038493F">
            <w:pPr>
              <w:pStyle w:val="TableParagraph"/>
              <w:spacing w:line="240" w:lineRule="auto"/>
              <w:rPr>
                <w:sz w:val="20"/>
              </w:rPr>
            </w:pPr>
          </w:p>
        </w:tc>
        <w:tc>
          <w:tcPr>
            <w:tcW w:w="3207" w:type="dxa"/>
          </w:tcPr>
          <w:p w14:paraId="2DF56604" w14:textId="77777777" w:rsidR="0038493F" w:rsidRDefault="0038493F">
            <w:pPr>
              <w:pStyle w:val="TableParagraph"/>
              <w:spacing w:before="229" w:line="240" w:lineRule="auto"/>
              <w:rPr>
                <w:sz w:val="21"/>
              </w:rPr>
            </w:pPr>
          </w:p>
          <w:p w14:paraId="3A576DF6" w14:textId="77777777" w:rsidR="0038493F" w:rsidRDefault="00000000">
            <w:pPr>
              <w:pStyle w:val="TableParagraph"/>
              <w:spacing w:line="225" w:lineRule="exact"/>
              <w:ind w:left="807"/>
              <w:rPr>
                <w:b/>
                <w:sz w:val="21"/>
              </w:rPr>
            </w:pPr>
            <w:r>
              <w:rPr>
                <w:b/>
                <w:color w:val="211F1F"/>
                <w:spacing w:val="-4"/>
                <w:sz w:val="21"/>
              </w:rPr>
              <w:t>BAB</w:t>
            </w:r>
            <w:r>
              <w:rPr>
                <w:color w:val="211F1F"/>
                <w:spacing w:val="-17"/>
                <w:sz w:val="21"/>
              </w:rPr>
              <w:t xml:space="preserve"> </w:t>
            </w:r>
            <w:r>
              <w:rPr>
                <w:b/>
                <w:color w:val="211F1F"/>
                <w:spacing w:val="-2"/>
                <w:sz w:val="21"/>
              </w:rPr>
              <w:t>KETIGA</w:t>
            </w:r>
          </w:p>
        </w:tc>
      </w:tr>
      <w:tr w:rsidR="0038493F" w14:paraId="257DF056" w14:textId="77777777">
        <w:trPr>
          <w:trHeight w:val="1080"/>
        </w:trPr>
        <w:tc>
          <w:tcPr>
            <w:tcW w:w="281" w:type="dxa"/>
          </w:tcPr>
          <w:p w14:paraId="09FBB7F9" w14:textId="77777777" w:rsidR="0038493F" w:rsidRDefault="0038493F">
            <w:pPr>
              <w:pStyle w:val="TableParagraph"/>
              <w:spacing w:line="240" w:lineRule="auto"/>
              <w:rPr>
                <w:sz w:val="21"/>
              </w:rPr>
            </w:pPr>
          </w:p>
          <w:p w14:paraId="18CD85C1" w14:textId="77777777" w:rsidR="0038493F" w:rsidRDefault="0038493F">
            <w:pPr>
              <w:pStyle w:val="TableParagraph"/>
              <w:spacing w:before="231" w:line="240" w:lineRule="auto"/>
              <w:rPr>
                <w:sz w:val="21"/>
              </w:rPr>
            </w:pPr>
          </w:p>
          <w:p w14:paraId="1F90FCBB" w14:textId="77777777" w:rsidR="0038493F" w:rsidRDefault="00000000">
            <w:pPr>
              <w:pStyle w:val="TableParagraph"/>
              <w:spacing w:before="1" w:line="240" w:lineRule="auto"/>
              <w:ind w:left="17" w:right="27"/>
              <w:jc w:val="center"/>
              <w:rPr>
                <w:b/>
                <w:sz w:val="21"/>
              </w:rPr>
            </w:pPr>
            <w:r>
              <w:rPr>
                <w:b/>
                <w:color w:val="211F1F"/>
                <w:spacing w:val="-5"/>
                <w:sz w:val="21"/>
              </w:rPr>
              <w:t>2.</w:t>
            </w:r>
          </w:p>
        </w:tc>
        <w:tc>
          <w:tcPr>
            <w:tcW w:w="3313" w:type="dxa"/>
          </w:tcPr>
          <w:p w14:paraId="183C4D94" w14:textId="77777777" w:rsidR="0038493F" w:rsidRDefault="00000000">
            <w:pPr>
              <w:pStyle w:val="TableParagraph"/>
              <w:spacing w:line="237" w:lineRule="auto"/>
              <w:ind w:left="753" w:right="567" w:hanging="29"/>
              <w:rPr>
                <w:b/>
                <w:sz w:val="21"/>
              </w:rPr>
            </w:pPr>
            <w:r>
              <w:rPr>
                <w:b/>
                <w:color w:val="211F1F"/>
                <w:sz w:val="21"/>
              </w:rPr>
              <w:t>1.</w:t>
            </w:r>
            <w:r>
              <w:rPr>
                <w:color w:val="211F1F"/>
                <w:spacing w:val="11"/>
                <w:sz w:val="21"/>
              </w:rPr>
              <w:t xml:space="preserve"> </w:t>
            </w:r>
            <w:r>
              <w:rPr>
                <w:b/>
                <w:color w:val="211F1F"/>
                <w:sz w:val="21"/>
              </w:rPr>
              <w:t>Pangantusion</w:t>
            </w:r>
            <w:r>
              <w:rPr>
                <w:color w:val="211F1F"/>
                <w:sz w:val="21"/>
              </w:rPr>
              <w:t xml:space="preserve"> </w:t>
            </w:r>
            <w:r>
              <w:rPr>
                <w:b/>
                <w:color w:val="211F1F"/>
                <w:sz w:val="21"/>
              </w:rPr>
              <w:t>Nunga</w:t>
            </w:r>
            <w:r>
              <w:rPr>
                <w:color w:val="211F1F"/>
                <w:spacing w:val="20"/>
                <w:sz w:val="21"/>
              </w:rPr>
              <w:t xml:space="preserve"> </w:t>
            </w:r>
            <w:r>
              <w:rPr>
                <w:b/>
                <w:color w:val="211F1F"/>
                <w:spacing w:val="-2"/>
                <w:sz w:val="21"/>
              </w:rPr>
              <w:t>Tangkas</w:t>
            </w:r>
          </w:p>
          <w:p w14:paraId="5C78F0B8" w14:textId="77777777" w:rsidR="0038493F" w:rsidRDefault="00000000">
            <w:pPr>
              <w:pStyle w:val="TableParagraph"/>
              <w:spacing w:before="236" w:line="240" w:lineRule="auto"/>
              <w:ind w:left="62"/>
              <w:rPr>
                <w:b/>
                <w:sz w:val="21"/>
              </w:rPr>
            </w:pPr>
            <w:r>
              <w:rPr>
                <w:b/>
                <w:color w:val="211F1F"/>
                <w:sz w:val="21"/>
              </w:rPr>
              <w:t>Pajongjonghon</w:t>
            </w:r>
            <w:r>
              <w:rPr>
                <w:color w:val="211F1F"/>
                <w:spacing w:val="13"/>
                <w:sz w:val="21"/>
              </w:rPr>
              <w:t xml:space="preserve"> </w:t>
            </w:r>
            <w:r>
              <w:rPr>
                <w:b/>
                <w:color w:val="211F1F"/>
                <w:sz w:val="21"/>
              </w:rPr>
              <w:t>Distrik</w:t>
            </w:r>
            <w:r>
              <w:rPr>
                <w:color w:val="211F1F"/>
                <w:spacing w:val="13"/>
                <w:sz w:val="21"/>
              </w:rPr>
              <w:t xml:space="preserve"> </w:t>
            </w:r>
            <w:r>
              <w:rPr>
                <w:b/>
                <w:color w:val="211F1F"/>
                <w:sz w:val="21"/>
              </w:rPr>
              <w:t>na</w:t>
            </w:r>
            <w:r>
              <w:rPr>
                <w:color w:val="211F1F"/>
                <w:spacing w:val="13"/>
                <w:sz w:val="21"/>
              </w:rPr>
              <w:t xml:space="preserve"> </w:t>
            </w:r>
            <w:r>
              <w:rPr>
                <w:b/>
                <w:color w:val="211F1F"/>
                <w:spacing w:val="-2"/>
                <w:sz w:val="21"/>
              </w:rPr>
              <w:t>imbaru</w:t>
            </w:r>
          </w:p>
        </w:tc>
        <w:tc>
          <w:tcPr>
            <w:tcW w:w="391" w:type="dxa"/>
          </w:tcPr>
          <w:p w14:paraId="26B7A766" w14:textId="77777777" w:rsidR="0038493F" w:rsidRDefault="0038493F">
            <w:pPr>
              <w:pStyle w:val="TableParagraph"/>
              <w:spacing w:line="240" w:lineRule="auto"/>
              <w:rPr>
                <w:sz w:val="20"/>
              </w:rPr>
            </w:pPr>
          </w:p>
        </w:tc>
        <w:tc>
          <w:tcPr>
            <w:tcW w:w="3207" w:type="dxa"/>
          </w:tcPr>
          <w:p w14:paraId="6E9DC4C0" w14:textId="77777777" w:rsidR="0038493F" w:rsidRDefault="00000000">
            <w:pPr>
              <w:pStyle w:val="TableParagraph"/>
              <w:spacing w:line="236" w:lineRule="exact"/>
              <w:ind w:left="1008"/>
              <w:rPr>
                <w:b/>
                <w:sz w:val="21"/>
              </w:rPr>
            </w:pPr>
            <w:r>
              <w:rPr>
                <w:b/>
                <w:color w:val="211F1F"/>
                <w:spacing w:val="-2"/>
                <w:sz w:val="21"/>
              </w:rPr>
              <w:t>DISTRIK</w:t>
            </w:r>
          </w:p>
          <w:p w14:paraId="3591EBA4" w14:textId="77777777" w:rsidR="0038493F" w:rsidRDefault="00000000">
            <w:pPr>
              <w:pStyle w:val="TableParagraph"/>
              <w:spacing w:line="240" w:lineRule="exact"/>
              <w:ind w:left="1124"/>
              <w:rPr>
                <w:b/>
                <w:sz w:val="21"/>
              </w:rPr>
            </w:pPr>
            <w:r>
              <w:rPr>
                <w:b/>
                <w:color w:val="211F1F"/>
                <w:sz w:val="21"/>
              </w:rPr>
              <w:t>Pasal</w:t>
            </w:r>
            <w:r>
              <w:rPr>
                <w:color w:val="211F1F"/>
                <w:spacing w:val="5"/>
                <w:sz w:val="21"/>
              </w:rPr>
              <w:t xml:space="preserve"> </w:t>
            </w:r>
            <w:r>
              <w:rPr>
                <w:b/>
                <w:color w:val="211F1F"/>
                <w:spacing w:val="-10"/>
                <w:sz w:val="21"/>
              </w:rPr>
              <w:t>8</w:t>
            </w:r>
          </w:p>
          <w:p w14:paraId="3A09D004" w14:textId="77777777" w:rsidR="0038493F" w:rsidRDefault="00000000">
            <w:pPr>
              <w:pStyle w:val="TableParagraph"/>
              <w:spacing w:line="240" w:lineRule="auto"/>
              <w:ind w:left="888" w:right="626" w:hanging="68"/>
              <w:rPr>
                <w:b/>
                <w:sz w:val="21"/>
              </w:rPr>
            </w:pPr>
            <w:r>
              <w:rPr>
                <w:b/>
                <w:color w:val="211F1F"/>
                <w:sz w:val="21"/>
              </w:rPr>
              <w:t>1.</w:t>
            </w:r>
            <w:r>
              <w:rPr>
                <w:color w:val="211F1F"/>
                <w:spacing w:val="19"/>
                <w:sz w:val="21"/>
              </w:rPr>
              <w:t xml:space="preserve"> </w:t>
            </w:r>
            <w:r>
              <w:rPr>
                <w:b/>
                <w:color w:val="211F1F"/>
                <w:sz w:val="21"/>
              </w:rPr>
              <w:t>Pengertian</w:t>
            </w:r>
            <w:r>
              <w:rPr>
                <w:color w:val="211F1F"/>
                <w:sz w:val="21"/>
              </w:rPr>
              <w:t xml:space="preserve"> </w:t>
            </w:r>
            <w:r>
              <w:rPr>
                <w:b/>
                <w:color w:val="211F1F"/>
                <w:sz w:val="21"/>
              </w:rPr>
              <w:t>Sudah</w:t>
            </w:r>
            <w:r>
              <w:rPr>
                <w:color w:val="211F1F"/>
                <w:spacing w:val="40"/>
                <w:sz w:val="21"/>
              </w:rPr>
              <w:t xml:space="preserve"> </w:t>
            </w:r>
            <w:r>
              <w:rPr>
                <w:b/>
                <w:color w:val="211F1F"/>
                <w:sz w:val="21"/>
              </w:rPr>
              <w:t>Jelas</w:t>
            </w:r>
          </w:p>
        </w:tc>
      </w:tr>
      <w:tr w:rsidR="0038493F" w14:paraId="70350E09" w14:textId="77777777">
        <w:trPr>
          <w:trHeight w:val="840"/>
        </w:trPr>
        <w:tc>
          <w:tcPr>
            <w:tcW w:w="281" w:type="dxa"/>
          </w:tcPr>
          <w:p w14:paraId="6B79E6A3" w14:textId="77777777" w:rsidR="0038493F" w:rsidRDefault="00000000">
            <w:pPr>
              <w:pStyle w:val="TableParagraph"/>
              <w:spacing w:before="114" w:line="240" w:lineRule="auto"/>
              <w:ind w:left="17" w:right="27"/>
              <w:jc w:val="center"/>
              <w:rPr>
                <w:sz w:val="21"/>
              </w:rPr>
            </w:pPr>
            <w:r>
              <w:rPr>
                <w:color w:val="211F1F"/>
                <w:spacing w:val="-5"/>
                <w:sz w:val="21"/>
              </w:rPr>
              <w:t>1.</w:t>
            </w:r>
          </w:p>
        </w:tc>
        <w:tc>
          <w:tcPr>
            <w:tcW w:w="3313" w:type="dxa"/>
          </w:tcPr>
          <w:p w14:paraId="3E91DB6C" w14:textId="77777777" w:rsidR="0038493F" w:rsidRDefault="00000000">
            <w:pPr>
              <w:pStyle w:val="TableParagraph"/>
              <w:spacing w:before="100" w:line="240" w:lineRule="exact"/>
              <w:ind w:left="105" w:right="134"/>
              <w:jc w:val="both"/>
              <w:rPr>
                <w:sz w:val="21"/>
              </w:rPr>
            </w:pPr>
            <w:r>
              <w:rPr>
                <w:color w:val="211F1F"/>
                <w:sz w:val="21"/>
              </w:rPr>
              <w:t>Molo adong manang piga Resort di sada</w:t>
            </w:r>
            <w:r>
              <w:rPr>
                <w:color w:val="211F1F"/>
                <w:spacing w:val="-14"/>
                <w:sz w:val="21"/>
              </w:rPr>
              <w:t xml:space="preserve"> </w:t>
            </w:r>
            <w:r>
              <w:rPr>
                <w:color w:val="211F1F"/>
                <w:sz w:val="21"/>
              </w:rPr>
              <w:t>Distrik</w:t>
            </w:r>
            <w:r>
              <w:rPr>
                <w:color w:val="211F1F"/>
                <w:spacing w:val="-13"/>
                <w:sz w:val="21"/>
              </w:rPr>
              <w:t xml:space="preserve"> </w:t>
            </w:r>
            <w:r>
              <w:rPr>
                <w:color w:val="211F1F"/>
                <w:sz w:val="21"/>
              </w:rPr>
              <w:t>marsangkap</w:t>
            </w:r>
            <w:r>
              <w:rPr>
                <w:color w:val="211F1F"/>
                <w:spacing w:val="-13"/>
                <w:sz w:val="21"/>
              </w:rPr>
              <w:t xml:space="preserve"> </w:t>
            </w:r>
            <w:r>
              <w:rPr>
                <w:color w:val="211F1F"/>
                <w:sz w:val="21"/>
              </w:rPr>
              <w:t xml:space="preserve">pajongjong </w:t>
            </w:r>
            <w:r>
              <w:rPr>
                <w:color w:val="211F1F"/>
                <w:spacing w:val="11"/>
                <w:sz w:val="21"/>
              </w:rPr>
              <w:t>Distrik</w:t>
            </w:r>
            <w:r>
              <w:rPr>
                <w:color w:val="211F1F"/>
                <w:spacing w:val="58"/>
                <w:sz w:val="21"/>
              </w:rPr>
              <w:t xml:space="preserve"> </w:t>
            </w:r>
            <w:r>
              <w:rPr>
                <w:color w:val="211F1F"/>
                <w:sz w:val="21"/>
              </w:rPr>
              <w:t>na</w:t>
            </w:r>
            <w:r>
              <w:rPr>
                <w:color w:val="211F1F"/>
                <w:spacing w:val="58"/>
                <w:sz w:val="21"/>
              </w:rPr>
              <w:t xml:space="preserve"> </w:t>
            </w:r>
            <w:r>
              <w:rPr>
                <w:color w:val="211F1F"/>
                <w:spacing w:val="10"/>
                <w:sz w:val="21"/>
              </w:rPr>
              <w:t>imbaru</w:t>
            </w:r>
            <w:r>
              <w:rPr>
                <w:color w:val="211F1F"/>
                <w:spacing w:val="58"/>
                <w:sz w:val="21"/>
              </w:rPr>
              <w:t xml:space="preserve"> </w:t>
            </w:r>
            <w:r>
              <w:rPr>
                <w:color w:val="211F1F"/>
                <w:spacing w:val="9"/>
                <w:sz w:val="21"/>
              </w:rPr>
              <w:t>laho</w:t>
            </w:r>
            <w:r>
              <w:rPr>
                <w:color w:val="211F1F"/>
                <w:spacing w:val="58"/>
                <w:sz w:val="21"/>
              </w:rPr>
              <w:t xml:space="preserve"> </w:t>
            </w:r>
            <w:r>
              <w:rPr>
                <w:color w:val="211F1F"/>
                <w:spacing w:val="11"/>
                <w:sz w:val="21"/>
              </w:rPr>
              <w:t>pahem-</w:t>
            </w:r>
          </w:p>
        </w:tc>
        <w:tc>
          <w:tcPr>
            <w:tcW w:w="391" w:type="dxa"/>
          </w:tcPr>
          <w:p w14:paraId="7C9BA0C3" w14:textId="77777777" w:rsidR="0038493F" w:rsidRDefault="0038493F">
            <w:pPr>
              <w:pStyle w:val="TableParagraph"/>
              <w:spacing w:line="240" w:lineRule="auto"/>
              <w:rPr>
                <w:sz w:val="21"/>
              </w:rPr>
            </w:pPr>
          </w:p>
          <w:p w14:paraId="79735392" w14:textId="77777777" w:rsidR="0038493F" w:rsidRDefault="0038493F">
            <w:pPr>
              <w:pStyle w:val="TableParagraph"/>
              <w:spacing w:before="111" w:line="240" w:lineRule="auto"/>
              <w:rPr>
                <w:sz w:val="21"/>
              </w:rPr>
            </w:pPr>
          </w:p>
          <w:p w14:paraId="5859F642" w14:textId="77777777" w:rsidR="0038493F" w:rsidRDefault="00000000">
            <w:pPr>
              <w:pStyle w:val="TableParagraph"/>
              <w:spacing w:before="1" w:line="225" w:lineRule="exact"/>
              <w:ind w:left="53"/>
              <w:jc w:val="center"/>
              <w:rPr>
                <w:sz w:val="21"/>
              </w:rPr>
            </w:pPr>
            <w:r>
              <w:rPr>
                <w:color w:val="211F1F"/>
                <w:spacing w:val="-5"/>
                <w:sz w:val="21"/>
              </w:rPr>
              <w:t>1.</w:t>
            </w:r>
          </w:p>
        </w:tc>
        <w:tc>
          <w:tcPr>
            <w:tcW w:w="3207" w:type="dxa"/>
          </w:tcPr>
          <w:p w14:paraId="0E492350" w14:textId="77777777" w:rsidR="0038493F" w:rsidRDefault="00000000">
            <w:pPr>
              <w:pStyle w:val="TableParagraph"/>
              <w:spacing w:before="114" w:line="240" w:lineRule="auto"/>
              <w:ind w:left="168"/>
              <w:rPr>
                <w:b/>
                <w:sz w:val="21"/>
              </w:rPr>
            </w:pPr>
            <w:r>
              <w:rPr>
                <w:b/>
                <w:color w:val="211F1F"/>
                <w:sz w:val="21"/>
              </w:rPr>
              <w:t>2.</w:t>
            </w:r>
            <w:r>
              <w:rPr>
                <w:color w:val="211F1F"/>
                <w:spacing w:val="20"/>
                <w:sz w:val="21"/>
              </w:rPr>
              <w:t xml:space="preserve"> </w:t>
            </w:r>
            <w:r>
              <w:rPr>
                <w:b/>
                <w:color w:val="211F1F"/>
                <w:sz w:val="21"/>
              </w:rPr>
              <w:t>Mendirikan</w:t>
            </w:r>
            <w:r>
              <w:rPr>
                <w:color w:val="211F1F"/>
                <w:spacing w:val="20"/>
                <w:sz w:val="21"/>
              </w:rPr>
              <w:t xml:space="preserve"> </w:t>
            </w:r>
            <w:r>
              <w:rPr>
                <w:b/>
                <w:color w:val="211F1F"/>
                <w:sz w:val="21"/>
              </w:rPr>
              <w:t>Distrik</w:t>
            </w:r>
            <w:r>
              <w:rPr>
                <w:color w:val="211F1F"/>
                <w:spacing w:val="20"/>
                <w:sz w:val="21"/>
              </w:rPr>
              <w:t xml:space="preserve"> </w:t>
            </w:r>
            <w:r>
              <w:rPr>
                <w:b/>
                <w:color w:val="211F1F"/>
                <w:spacing w:val="-4"/>
                <w:sz w:val="21"/>
              </w:rPr>
              <w:t>Baru</w:t>
            </w:r>
          </w:p>
          <w:p w14:paraId="26DC65AB" w14:textId="77777777" w:rsidR="0038493F" w:rsidRDefault="00000000">
            <w:pPr>
              <w:pStyle w:val="TableParagraph"/>
              <w:spacing w:before="239" w:line="225" w:lineRule="exact"/>
              <w:ind w:left="87"/>
              <w:rPr>
                <w:sz w:val="21"/>
              </w:rPr>
            </w:pPr>
            <w:r>
              <w:rPr>
                <w:color w:val="211F1F"/>
                <w:spacing w:val="-2"/>
                <w:sz w:val="21"/>
              </w:rPr>
              <w:t>Bilamana</w:t>
            </w:r>
            <w:r>
              <w:rPr>
                <w:color w:val="211F1F"/>
                <w:spacing w:val="-8"/>
                <w:sz w:val="21"/>
              </w:rPr>
              <w:t xml:space="preserve"> </w:t>
            </w:r>
            <w:r>
              <w:rPr>
                <w:color w:val="211F1F"/>
                <w:spacing w:val="-2"/>
                <w:sz w:val="21"/>
              </w:rPr>
              <w:t>ada</w:t>
            </w:r>
            <w:r>
              <w:rPr>
                <w:color w:val="211F1F"/>
                <w:spacing w:val="-8"/>
                <w:sz w:val="21"/>
              </w:rPr>
              <w:t xml:space="preserve"> </w:t>
            </w:r>
            <w:r>
              <w:rPr>
                <w:color w:val="211F1F"/>
                <w:spacing w:val="-2"/>
                <w:sz w:val="21"/>
              </w:rPr>
              <w:t>beberapa</w:t>
            </w:r>
            <w:r>
              <w:rPr>
                <w:color w:val="211F1F"/>
                <w:spacing w:val="-8"/>
                <w:sz w:val="21"/>
              </w:rPr>
              <w:t xml:space="preserve"> </w:t>
            </w:r>
            <w:r>
              <w:rPr>
                <w:color w:val="211F1F"/>
                <w:spacing w:val="-2"/>
                <w:sz w:val="21"/>
              </w:rPr>
              <w:t>Resort</w:t>
            </w:r>
            <w:r>
              <w:rPr>
                <w:color w:val="211F1F"/>
                <w:spacing w:val="-7"/>
                <w:sz w:val="21"/>
              </w:rPr>
              <w:t xml:space="preserve"> </w:t>
            </w:r>
            <w:r>
              <w:rPr>
                <w:color w:val="211F1F"/>
                <w:spacing w:val="-2"/>
                <w:sz w:val="21"/>
              </w:rPr>
              <w:t>dalam</w:t>
            </w:r>
          </w:p>
        </w:tc>
      </w:tr>
      <w:tr w:rsidR="0038493F" w14:paraId="33A1CE71" w14:textId="77777777">
        <w:trPr>
          <w:trHeight w:val="1440"/>
        </w:trPr>
        <w:tc>
          <w:tcPr>
            <w:tcW w:w="281" w:type="dxa"/>
          </w:tcPr>
          <w:p w14:paraId="3E6862F6" w14:textId="77777777" w:rsidR="0038493F" w:rsidRDefault="0038493F">
            <w:pPr>
              <w:pStyle w:val="TableParagraph"/>
              <w:spacing w:line="240" w:lineRule="auto"/>
              <w:rPr>
                <w:sz w:val="21"/>
              </w:rPr>
            </w:pPr>
          </w:p>
          <w:p w14:paraId="45A93C3A" w14:textId="77777777" w:rsidR="0038493F" w:rsidRDefault="0038493F">
            <w:pPr>
              <w:pStyle w:val="TableParagraph"/>
              <w:spacing w:line="240" w:lineRule="auto"/>
              <w:rPr>
                <w:sz w:val="21"/>
              </w:rPr>
            </w:pPr>
          </w:p>
          <w:p w14:paraId="08785424" w14:textId="77777777" w:rsidR="0038493F" w:rsidRDefault="0038493F">
            <w:pPr>
              <w:pStyle w:val="TableParagraph"/>
              <w:spacing w:line="240" w:lineRule="auto"/>
              <w:rPr>
                <w:sz w:val="21"/>
              </w:rPr>
            </w:pPr>
          </w:p>
          <w:p w14:paraId="0B409F1B" w14:textId="77777777" w:rsidR="0038493F" w:rsidRDefault="0038493F">
            <w:pPr>
              <w:pStyle w:val="TableParagraph"/>
              <w:spacing w:before="228" w:line="240" w:lineRule="auto"/>
              <w:rPr>
                <w:sz w:val="21"/>
              </w:rPr>
            </w:pPr>
          </w:p>
          <w:p w14:paraId="492480DC" w14:textId="77777777" w:rsidR="0038493F" w:rsidRDefault="00000000">
            <w:pPr>
              <w:pStyle w:val="TableParagraph"/>
              <w:spacing w:before="1" w:line="225" w:lineRule="exact"/>
              <w:ind w:left="17" w:right="27"/>
              <w:jc w:val="center"/>
              <w:rPr>
                <w:sz w:val="21"/>
              </w:rPr>
            </w:pPr>
            <w:r>
              <w:rPr>
                <w:color w:val="211F1F"/>
                <w:spacing w:val="-5"/>
                <w:sz w:val="21"/>
              </w:rPr>
              <w:t>2.</w:t>
            </w:r>
          </w:p>
        </w:tc>
        <w:tc>
          <w:tcPr>
            <w:tcW w:w="3313" w:type="dxa"/>
          </w:tcPr>
          <w:p w14:paraId="18705EA7" w14:textId="77777777" w:rsidR="0038493F" w:rsidRDefault="00000000">
            <w:pPr>
              <w:pStyle w:val="TableParagraph"/>
              <w:spacing w:line="237" w:lineRule="auto"/>
              <w:ind w:left="105" w:right="147"/>
              <w:jc w:val="both"/>
              <w:rPr>
                <w:sz w:val="21"/>
              </w:rPr>
            </w:pPr>
            <w:r>
              <w:rPr>
                <w:color w:val="211F1F"/>
                <w:spacing w:val="-2"/>
                <w:sz w:val="21"/>
              </w:rPr>
              <w:t>banghon</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pasahaton</w:t>
            </w:r>
            <w:r>
              <w:rPr>
                <w:color w:val="211F1F"/>
                <w:spacing w:val="-11"/>
                <w:sz w:val="21"/>
              </w:rPr>
              <w:t xml:space="preserve"> </w:t>
            </w:r>
            <w:r>
              <w:rPr>
                <w:color w:val="211F1F"/>
                <w:spacing w:val="-2"/>
                <w:sz w:val="21"/>
              </w:rPr>
              <w:t>nasida</w:t>
            </w:r>
            <w:r>
              <w:rPr>
                <w:color w:val="211F1F"/>
                <w:spacing w:val="-11"/>
                <w:sz w:val="21"/>
              </w:rPr>
              <w:t xml:space="preserve"> </w:t>
            </w:r>
            <w:r>
              <w:rPr>
                <w:color w:val="211F1F"/>
                <w:spacing w:val="-2"/>
                <w:sz w:val="21"/>
              </w:rPr>
              <w:t xml:space="preserve">ma </w:t>
            </w:r>
            <w:r>
              <w:rPr>
                <w:color w:val="211F1F"/>
                <w:sz w:val="21"/>
              </w:rPr>
              <w:t xml:space="preserve">sangkap i tu Praeses, asa diboan tu </w:t>
            </w:r>
            <w:r>
              <w:rPr>
                <w:color w:val="211F1F"/>
                <w:spacing w:val="-2"/>
                <w:sz w:val="21"/>
              </w:rPr>
              <w:t>Sinode</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marhite</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 xml:space="preserve">Majelis </w:t>
            </w:r>
            <w:r>
              <w:rPr>
                <w:color w:val="211F1F"/>
                <w:sz w:val="21"/>
              </w:rPr>
              <w:t>Pekerja Sinode Distrik.</w:t>
            </w:r>
          </w:p>
          <w:p w14:paraId="29EBE145" w14:textId="77777777" w:rsidR="0038493F" w:rsidRDefault="00000000">
            <w:pPr>
              <w:pStyle w:val="TableParagraph"/>
              <w:spacing w:before="238" w:line="225" w:lineRule="exact"/>
              <w:ind w:left="105"/>
              <w:jc w:val="both"/>
              <w:rPr>
                <w:sz w:val="21"/>
              </w:rPr>
            </w:pPr>
            <w:r>
              <w:rPr>
                <w:color w:val="211F1F"/>
                <w:spacing w:val="-2"/>
                <w:sz w:val="21"/>
              </w:rPr>
              <w:t>Dung</w:t>
            </w:r>
            <w:r>
              <w:rPr>
                <w:color w:val="211F1F"/>
                <w:spacing w:val="-9"/>
                <w:sz w:val="21"/>
              </w:rPr>
              <w:t xml:space="preserve"> </w:t>
            </w:r>
            <w:r>
              <w:rPr>
                <w:color w:val="211F1F"/>
                <w:spacing w:val="-2"/>
                <w:sz w:val="21"/>
              </w:rPr>
              <w:t>ditimbangi</w:t>
            </w:r>
            <w:r>
              <w:rPr>
                <w:color w:val="211F1F"/>
                <w:spacing w:val="-8"/>
                <w:sz w:val="21"/>
              </w:rPr>
              <w:t xml:space="preserve"> </w:t>
            </w:r>
            <w:r>
              <w:rPr>
                <w:color w:val="211F1F"/>
                <w:spacing w:val="-2"/>
                <w:sz w:val="21"/>
              </w:rPr>
              <w:t>sangkap</w:t>
            </w:r>
            <w:r>
              <w:rPr>
                <w:color w:val="211F1F"/>
                <w:spacing w:val="-8"/>
                <w:sz w:val="21"/>
              </w:rPr>
              <w:t xml:space="preserve"> </w:t>
            </w:r>
            <w:r>
              <w:rPr>
                <w:color w:val="211F1F"/>
                <w:spacing w:val="-2"/>
                <w:sz w:val="21"/>
              </w:rPr>
              <w:t>i</w:t>
            </w:r>
            <w:r>
              <w:rPr>
                <w:color w:val="211F1F"/>
                <w:spacing w:val="-8"/>
                <w:sz w:val="21"/>
              </w:rPr>
              <w:t xml:space="preserve"> </w:t>
            </w:r>
            <w:r>
              <w:rPr>
                <w:color w:val="211F1F"/>
                <w:spacing w:val="-2"/>
                <w:sz w:val="21"/>
              </w:rPr>
              <w:t>di</w:t>
            </w:r>
            <w:r>
              <w:rPr>
                <w:color w:val="211F1F"/>
                <w:spacing w:val="-8"/>
                <w:sz w:val="21"/>
              </w:rPr>
              <w:t xml:space="preserve"> </w:t>
            </w:r>
            <w:r>
              <w:rPr>
                <w:color w:val="211F1F"/>
                <w:spacing w:val="-2"/>
                <w:sz w:val="21"/>
              </w:rPr>
              <w:t>Sinode</w:t>
            </w:r>
          </w:p>
        </w:tc>
        <w:tc>
          <w:tcPr>
            <w:tcW w:w="391" w:type="dxa"/>
          </w:tcPr>
          <w:p w14:paraId="592DDB2C" w14:textId="77777777" w:rsidR="0038493F" w:rsidRDefault="0038493F">
            <w:pPr>
              <w:pStyle w:val="TableParagraph"/>
              <w:spacing w:line="240" w:lineRule="auto"/>
              <w:rPr>
                <w:sz w:val="20"/>
              </w:rPr>
            </w:pPr>
          </w:p>
        </w:tc>
        <w:tc>
          <w:tcPr>
            <w:tcW w:w="3207" w:type="dxa"/>
          </w:tcPr>
          <w:p w14:paraId="4F3E0F49" w14:textId="77777777" w:rsidR="0038493F" w:rsidRDefault="00000000">
            <w:pPr>
              <w:pStyle w:val="TableParagraph"/>
              <w:spacing w:line="237" w:lineRule="auto"/>
              <w:ind w:left="87" w:right="45"/>
              <w:jc w:val="both"/>
              <w:rPr>
                <w:sz w:val="21"/>
              </w:rPr>
            </w:pPr>
            <w:r>
              <w:rPr>
                <w:color w:val="211F1F"/>
                <w:spacing w:val="-2"/>
                <w:sz w:val="21"/>
              </w:rPr>
              <w:t>satu</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berkeinginan</w:t>
            </w:r>
            <w:r>
              <w:rPr>
                <w:color w:val="211F1F"/>
                <w:spacing w:val="-11"/>
                <w:sz w:val="21"/>
              </w:rPr>
              <w:t xml:space="preserve"> </w:t>
            </w:r>
            <w:r>
              <w:rPr>
                <w:color w:val="211F1F"/>
                <w:spacing w:val="-2"/>
                <w:sz w:val="21"/>
              </w:rPr>
              <w:t xml:space="preserve">mendirikan </w:t>
            </w:r>
            <w:r>
              <w:rPr>
                <w:color w:val="211F1F"/>
                <w:sz w:val="21"/>
              </w:rPr>
              <w:t xml:space="preserve">Distrik yang baru dalam rangka </w:t>
            </w:r>
            <w:r>
              <w:rPr>
                <w:color w:val="211F1F"/>
                <w:spacing w:val="12"/>
                <w:sz w:val="21"/>
              </w:rPr>
              <w:t xml:space="preserve">memajukan </w:t>
            </w:r>
            <w:r>
              <w:rPr>
                <w:color w:val="211F1F"/>
                <w:sz w:val="21"/>
              </w:rPr>
              <w:t xml:space="preserve">HKBP, </w:t>
            </w:r>
            <w:r>
              <w:rPr>
                <w:color w:val="211F1F"/>
                <w:spacing w:val="10"/>
                <w:sz w:val="21"/>
              </w:rPr>
              <w:t xml:space="preserve">maka usul </w:t>
            </w:r>
            <w:r>
              <w:rPr>
                <w:color w:val="211F1F"/>
                <w:spacing w:val="-2"/>
                <w:sz w:val="21"/>
              </w:rPr>
              <w:t>tersebut</w:t>
            </w:r>
            <w:r>
              <w:rPr>
                <w:color w:val="211F1F"/>
                <w:spacing w:val="-4"/>
                <w:sz w:val="21"/>
              </w:rPr>
              <w:t xml:space="preserve"> </w:t>
            </w:r>
            <w:r>
              <w:rPr>
                <w:color w:val="211F1F"/>
                <w:spacing w:val="-2"/>
                <w:sz w:val="21"/>
              </w:rPr>
              <w:t>disampaikan</w:t>
            </w:r>
            <w:r>
              <w:rPr>
                <w:color w:val="211F1F"/>
                <w:spacing w:val="-4"/>
                <w:sz w:val="21"/>
              </w:rPr>
              <w:t xml:space="preserve"> </w:t>
            </w:r>
            <w:r>
              <w:rPr>
                <w:color w:val="211F1F"/>
                <w:spacing w:val="-2"/>
                <w:sz w:val="21"/>
              </w:rPr>
              <w:t>kepada</w:t>
            </w:r>
            <w:r>
              <w:rPr>
                <w:color w:val="211F1F"/>
                <w:spacing w:val="-4"/>
                <w:sz w:val="21"/>
              </w:rPr>
              <w:t xml:space="preserve"> </w:t>
            </w:r>
            <w:r>
              <w:rPr>
                <w:color w:val="211F1F"/>
                <w:spacing w:val="-2"/>
                <w:sz w:val="21"/>
              </w:rPr>
              <w:t xml:space="preserve">Praeses </w:t>
            </w:r>
            <w:r>
              <w:rPr>
                <w:color w:val="211F1F"/>
                <w:sz w:val="21"/>
              </w:rPr>
              <w:t>agar</w:t>
            </w:r>
            <w:r>
              <w:rPr>
                <w:color w:val="211F1F"/>
                <w:spacing w:val="44"/>
                <w:sz w:val="21"/>
              </w:rPr>
              <w:t xml:space="preserve"> </w:t>
            </w:r>
            <w:r>
              <w:rPr>
                <w:color w:val="211F1F"/>
                <w:sz w:val="21"/>
              </w:rPr>
              <w:t>dibawakan</w:t>
            </w:r>
            <w:r>
              <w:rPr>
                <w:color w:val="211F1F"/>
                <w:spacing w:val="45"/>
                <w:sz w:val="21"/>
              </w:rPr>
              <w:t xml:space="preserve"> </w:t>
            </w:r>
            <w:r>
              <w:rPr>
                <w:color w:val="211F1F"/>
                <w:sz w:val="21"/>
              </w:rPr>
              <w:t>ke</w:t>
            </w:r>
            <w:r>
              <w:rPr>
                <w:color w:val="211F1F"/>
                <w:spacing w:val="45"/>
                <w:sz w:val="21"/>
              </w:rPr>
              <w:t xml:space="preserve"> </w:t>
            </w:r>
            <w:r>
              <w:rPr>
                <w:color w:val="211F1F"/>
                <w:sz w:val="21"/>
              </w:rPr>
              <w:t>Sinode</w:t>
            </w:r>
            <w:r>
              <w:rPr>
                <w:color w:val="211F1F"/>
                <w:spacing w:val="45"/>
                <w:sz w:val="21"/>
              </w:rPr>
              <w:t xml:space="preserve"> </w:t>
            </w:r>
            <w:r>
              <w:rPr>
                <w:color w:val="211F1F"/>
                <w:spacing w:val="-2"/>
                <w:sz w:val="21"/>
              </w:rPr>
              <w:t>Distrik</w:t>
            </w:r>
          </w:p>
          <w:p w14:paraId="1ADD375E" w14:textId="77777777" w:rsidR="0038493F" w:rsidRDefault="00000000">
            <w:pPr>
              <w:pStyle w:val="TableParagraph"/>
              <w:spacing w:line="225" w:lineRule="exact"/>
              <w:ind w:left="87"/>
              <w:jc w:val="both"/>
              <w:rPr>
                <w:sz w:val="21"/>
              </w:rPr>
            </w:pPr>
            <w:r>
              <w:rPr>
                <w:color w:val="211F1F"/>
                <w:spacing w:val="-2"/>
                <w:sz w:val="21"/>
              </w:rPr>
              <w:t>melalui</w:t>
            </w:r>
            <w:r>
              <w:rPr>
                <w:color w:val="211F1F"/>
                <w:spacing w:val="-15"/>
                <w:sz w:val="21"/>
              </w:rPr>
              <w:t xml:space="preserve"> </w:t>
            </w:r>
            <w:r>
              <w:rPr>
                <w:color w:val="211F1F"/>
                <w:spacing w:val="-2"/>
                <w:sz w:val="21"/>
              </w:rPr>
              <w:t>Rapat</w:t>
            </w:r>
            <w:r>
              <w:rPr>
                <w:color w:val="211F1F"/>
                <w:spacing w:val="-15"/>
                <w:sz w:val="21"/>
              </w:rPr>
              <w:t xml:space="preserve"> </w:t>
            </w:r>
            <w:r>
              <w:rPr>
                <w:color w:val="211F1F"/>
                <w:spacing w:val="-2"/>
                <w:sz w:val="21"/>
              </w:rPr>
              <w:t>Majelis</w:t>
            </w:r>
            <w:r>
              <w:rPr>
                <w:color w:val="211F1F"/>
                <w:spacing w:val="-15"/>
                <w:sz w:val="21"/>
              </w:rPr>
              <w:t xml:space="preserve"> </w:t>
            </w:r>
            <w:r>
              <w:rPr>
                <w:color w:val="211F1F"/>
                <w:spacing w:val="-2"/>
                <w:sz w:val="21"/>
              </w:rPr>
              <w:t>Pekerja</w:t>
            </w:r>
            <w:r>
              <w:rPr>
                <w:color w:val="211F1F"/>
                <w:spacing w:val="-15"/>
                <w:sz w:val="21"/>
              </w:rPr>
              <w:t xml:space="preserve"> </w:t>
            </w:r>
            <w:r>
              <w:rPr>
                <w:color w:val="211F1F"/>
                <w:spacing w:val="-2"/>
                <w:sz w:val="21"/>
              </w:rPr>
              <w:t>Sinode</w:t>
            </w:r>
          </w:p>
        </w:tc>
      </w:tr>
      <w:tr w:rsidR="0038493F" w14:paraId="3774FF3D" w14:textId="77777777">
        <w:trPr>
          <w:trHeight w:val="480"/>
        </w:trPr>
        <w:tc>
          <w:tcPr>
            <w:tcW w:w="281" w:type="dxa"/>
          </w:tcPr>
          <w:p w14:paraId="61798EDA" w14:textId="77777777" w:rsidR="0038493F" w:rsidRDefault="0038493F">
            <w:pPr>
              <w:pStyle w:val="TableParagraph"/>
              <w:spacing w:line="240" w:lineRule="auto"/>
              <w:rPr>
                <w:sz w:val="20"/>
              </w:rPr>
            </w:pPr>
          </w:p>
        </w:tc>
        <w:tc>
          <w:tcPr>
            <w:tcW w:w="3313" w:type="dxa"/>
          </w:tcPr>
          <w:p w14:paraId="0F6A3E2E" w14:textId="77777777" w:rsidR="0038493F" w:rsidRDefault="00000000">
            <w:pPr>
              <w:pStyle w:val="TableParagraph"/>
              <w:spacing w:line="236" w:lineRule="exact"/>
              <w:ind w:left="105"/>
              <w:rPr>
                <w:sz w:val="21"/>
              </w:rPr>
            </w:pPr>
            <w:r>
              <w:rPr>
                <w:color w:val="211F1F"/>
                <w:sz w:val="21"/>
              </w:rPr>
              <w:t>Distrik</w:t>
            </w:r>
            <w:r>
              <w:rPr>
                <w:color w:val="211F1F"/>
                <w:spacing w:val="53"/>
                <w:sz w:val="21"/>
              </w:rPr>
              <w:t xml:space="preserve"> </w:t>
            </w:r>
            <w:r>
              <w:rPr>
                <w:color w:val="211F1F"/>
                <w:sz w:val="21"/>
              </w:rPr>
              <w:t>jala</w:t>
            </w:r>
            <w:r>
              <w:rPr>
                <w:color w:val="211F1F"/>
                <w:spacing w:val="53"/>
                <w:sz w:val="21"/>
              </w:rPr>
              <w:t xml:space="preserve"> </w:t>
            </w:r>
            <w:r>
              <w:rPr>
                <w:color w:val="211F1F"/>
                <w:sz w:val="21"/>
              </w:rPr>
              <w:t>dung</w:t>
            </w:r>
            <w:r>
              <w:rPr>
                <w:color w:val="211F1F"/>
                <w:spacing w:val="53"/>
                <w:sz w:val="21"/>
              </w:rPr>
              <w:t xml:space="preserve"> </w:t>
            </w:r>
            <w:r>
              <w:rPr>
                <w:color w:val="211F1F"/>
                <w:sz w:val="21"/>
              </w:rPr>
              <w:t>ditolopi</w:t>
            </w:r>
            <w:r>
              <w:rPr>
                <w:color w:val="211F1F"/>
                <w:spacing w:val="53"/>
                <w:sz w:val="21"/>
              </w:rPr>
              <w:t xml:space="preserve"> </w:t>
            </w:r>
            <w:r>
              <w:rPr>
                <w:color w:val="211F1F"/>
                <w:spacing w:val="-2"/>
                <w:sz w:val="21"/>
              </w:rPr>
              <w:t>marhite</w:t>
            </w:r>
          </w:p>
          <w:p w14:paraId="79E01D49" w14:textId="77777777" w:rsidR="0038493F" w:rsidRDefault="00000000">
            <w:pPr>
              <w:pStyle w:val="TableParagraph"/>
              <w:spacing w:line="224" w:lineRule="exact"/>
              <w:ind w:left="105"/>
              <w:rPr>
                <w:sz w:val="21"/>
              </w:rPr>
            </w:pPr>
            <w:r>
              <w:rPr>
                <w:color w:val="211F1F"/>
                <w:sz w:val="21"/>
              </w:rPr>
              <w:t>surat</w:t>
            </w:r>
            <w:r>
              <w:rPr>
                <w:color w:val="211F1F"/>
                <w:spacing w:val="3"/>
                <w:sz w:val="21"/>
              </w:rPr>
              <w:t xml:space="preserve"> </w:t>
            </w:r>
            <w:r>
              <w:rPr>
                <w:color w:val="211F1F"/>
                <w:sz w:val="21"/>
              </w:rPr>
              <w:t>sian</w:t>
            </w:r>
            <w:r>
              <w:rPr>
                <w:color w:val="211F1F"/>
                <w:spacing w:val="3"/>
                <w:sz w:val="21"/>
              </w:rPr>
              <w:t xml:space="preserve"> </w:t>
            </w:r>
            <w:r>
              <w:rPr>
                <w:color w:val="211F1F"/>
                <w:sz w:val="21"/>
              </w:rPr>
              <w:t>Resort</w:t>
            </w:r>
            <w:r>
              <w:rPr>
                <w:color w:val="211F1F"/>
                <w:spacing w:val="3"/>
                <w:sz w:val="21"/>
              </w:rPr>
              <w:t xml:space="preserve"> </w:t>
            </w:r>
            <w:r>
              <w:rPr>
                <w:color w:val="211F1F"/>
                <w:sz w:val="21"/>
              </w:rPr>
              <w:t>na</w:t>
            </w:r>
            <w:r>
              <w:rPr>
                <w:color w:val="211F1F"/>
                <w:spacing w:val="3"/>
                <w:sz w:val="21"/>
              </w:rPr>
              <w:t xml:space="preserve"> </w:t>
            </w:r>
            <w:r>
              <w:rPr>
                <w:color w:val="211F1F"/>
                <w:sz w:val="21"/>
              </w:rPr>
              <w:t>naeng</w:t>
            </w:r>
            <w:r>
              <w:rPr>
                <w:color w:val="211F1F"/>
                <w:spacing w:val="3"/>
                <w:sz w:val="21"/>
              </w:rPr>
              <w:t xml:space="preserve"> </w:t>
            </w:r>
            <w:r>
              <w:rPr>
                <w:color w:val="211F1F"/>
                <w:sz w:val="21"/>
              </w:rPr>
              <w:t>masuk</w:t>
            </w:r>
            <w:r>
              <w:rPr>
                <w:color w:val="211F1F"/>
                <w:spacing w:val="3"/>
                <w:sz w:val="21"/>
              </w:rPr>
              <w:t xml:space="preserve"> </w:t>
            </w:r>
            <w:r>
              <w:rPr>
                <w:color w:val="211F1F"/>
                <w:spacing w:val="-5"/>
                <w:sz w:val="21"/>
              </w:rPr>
              <w:t>tu</w:t>
            </w:r>
          </w:p>
        </w:tc>
        <w:tc>
          <w:tcPr>
            <w:tcW w:w="391" w:type="dxa"/>
          </w:tcPr>
          <w:p w14:paraId="25D06AAA" w14:textId="77777777" w:rsidR="0038493F" w:rsidRDefault="00000000">
            <w:pPr>
              <w:pStyle w:val="TableParagraph"/>
              <w:spacing w:before="234" w:line="225" w:lineRule="exact"/>
              <w:ind w:left="53"/>
              <w:jc w:val="center"/>
              <w:rPr>
                <w:sz w:val="21"/>
              </w:rPr>
            </w:pPr>
            <w:r>
              <w:rPr>
                <w:color w:val="211F1F"/>
                <w:spacing w:val="-5"/>
                <w:sz w:val="21"/>
              </w:rPr>
              <w:t>2.</w:t>
            </w:r>
          </w:p>
        </w:tc>
        <w:tc>
          <w:tcPr>
            <w:tcW w:w="3207" w:type="dxa"/>
          </w:tcPr>
          <w:p w14:paraId="4798BA06" w14:textId="77777777" w:rsidR="0038493F" w:rsidRDefault="00000000">
            <w:pPr>
              <w:pStyle w:val="TableParagraph"/>
              <w:spacing w:line="236" w:lineRule="exact"/>
              <w:ind w:left="87"/>
              <w:rPr>
                <w:sz w:val="21"/>
              </w:rPr>
            </w:pPr>
            <w:r>
              <w:rPr>
                <w:color w:val="211F1F"/>
                <w:spacing w:val="-2"/>
                <w:sz w:val="21"/>
              </w:rPr>
              <w:t>Distrik.</w:t>
            </w:r>
          </w:p>
          <w:p w14:paraId="49254FD8" w14:textId="77777777" w:rsidR="0038493F" w:rsidRDefault="00000000">
            <w:pPr>
              <w:pStyle w:val="TableParagraph"/>
              <w:spacing w:line="224" w:lineRule="exact"/>
              <w:ind w:left="87"/>
              <w:rPr>
                <w:sz w:val="21"/>
              </w:rPr>
            </w:pPr>
            <w:r>
              <w:rPr>
                <w:color w:val="211F1F"/>
                <w:sz w:val="21"/>
              </w:rPr>
              <w:t>Setelah</w:t>
            </w:r>
            <w:r>
              <w:rPr>
                <w:color w:val="211F1F"/>
                <w:spacing w:val="10"/>
                <w:sz w:val="21"/>
              </w:rPr>
              <w:t xml:space="preserve"> </w:t>
            </w:r>
            <w:r>
              <w:rPr>
                <w:color w:val="211F1F"/>
                <w:sz w:val="21"/>
              </w:rPr>
              <w:t>usul</w:t>
            </w:r>
            <w:r>
              <w:rPr>
                <w:color w:val="211F1F"/>
                <w:spacing w:val="10"/>
                <w:sz w:val="21"/>
              </w:rPr>
              <w:t xml:space="preserve"> </w:t>
            </w:r>
            <w:r>
              <w:rPr>
                <w:color w:val="211F1F"/>
                <w:sz w:val="21"/>
              </w:rPr>
              <w:t>tersebut</w:t>
            </w:r>
            <w:r>
              <w:rPr>
                <w:color w:val="211F1F"/>
                <w:spacing w:val="10"/>
                <w:sz w:val="21"/>
              </w:rPr>
              <w:t xml:space="preserve"> </w:t>
            </w:r>
            <w:r>
              <w:rPr>
                <w:color w:val="211F1F"/>
                <w:sz w:val="21"/>
              </w:rPr>
              <w:t>dibahas</w:t>
            </w:r>
            <w:r>
              <w:rPr>
                <w:color w:val="211F1F"/>
                <w:spacing w:val="10"/>
                <w:sz w:val="21"/>
              </w:rPr>
              <w:t xml:space="preserve"> </w:t>
            </w:r>
            <w:r>
              <w:rPr>
                <w:color w:val="211F1F"/>
                <w:spacing w:val="-2"/>
                <w:sz w:val="21"/>
              </w:rPr>
              <w:t>dalam</w:t>
            </w:r>
          </w:p>
        </w:tc>
      </w:tr>
      <w:tr w:rsidR="0038493F" w14:paraId="1BB3DC69" w14:textId="77777777">
        <w:trPr>
          <w:trHeight w:val="3600"/>
        </w:trPr>
        <w:tc>
          <w:tcPr>
            <w:tcW w:w="281" w:type="dxa"/>
          </w:tcPr>
          <w:p w14:paraId="1E70A4F9" w14:textId="77777777" w:rsidR="0038493F" w:rsidRDefault="0038493F">
            <w:pPr>
              <w:pStyle w:val="TableParagraph"/>
              <w:spacing w:line="240" w:lineRule="auto"/>
              <w:rPr>
                <w:sz w:val="21"/>
              </w:rPr>
            </w:pPr>
          </w:p>
          <w:p w14:paraId="6275A7D1" w14:textId="77777777" w:rsidR="0038493F" w:rsidRDefault="0038493F">
            <w:pPr>
              <w:pStyle w:val="TableParagraph"/>
              <w:spacing w:line="240" w:lineRule="auto"/>
              <w:rPr>
                <w:sz w:val="21"/>
              </w:rPr>
            </w:pPr>
          </w:p>
          <w:p w14:paraId="56B3E214" w14:textId="77777777" w:rsidR="0038493F" w:rsidRDefault="0038493F">
            <w:pPr>
              <w:pStyle w:val="TableParagraph"/>
              <w:spacing w:line="240" w:lineRule="auto"/>
              <w:rPr>
                <w:sz w:val="21"/>
              </w:rPr>
            </w:pPr>
          </w:p>
          <w:p w14:paraId="4DF4FB59" w14:textId="77777777" w:rsidR="0038493F" w:rsidRDefault="0038493F">
            <w:pPr>
              <w:pStyle w:val="TableParagraph"/>
              <w:spacing w:line="240" w:lineRule="auto"/>
              <w:rPr>
                <w:sz w:val="21"/>
              </w:rPr>
            </w:pPr>
          </w:p>
          <w:p w14:paraId="4A5B5641" w14:textId="77777777" w:rsidR="0038493F" w:rsidRDefault="0038493F">
            <w:pPr>
              <w:pStyle w:val="TableParagraph"/>
              <w:spacing w:line="240" w:lineRule="auto"/>
              <w:rPr>
                <w:sz w:val="21"/>
              </w:rPr>
            </w:pPr>
          </w:p>
          <w:p w14:paraId="2D08DC0C" w14:textId="77777777" w:rsidR="0038493F" w:rsidRDefault="0038493F">
            <w:pPr>
              <w:pStyle w:val="TableParagraph"/>
              <w:spacing w:line="240" w:lineRule="auto"/>
              <w:rPr>
                <w:sz w:val="21"/>
              </w:rPr>
            </w:pPr>
          </w:p>
          <w:p w14:paraId="47EE896E" w14:textId="77777777" w:rsidR="0038493F" w:rsidRDefault="0038493F">
            <w:pPr>
              <w:pStyle w:val="TableParagraph"/>
              <w:spacing w:line="240" w:lineRule="auto"/>
              <w:rPr>
                <w:sz w:val="21"/>
              </w:rPr>
            </w:pPr>
          </w:p>
          <w:p w14:paraId="251B2F55" w14:textId="77777777" w:rsidR="0038493F" w:rsidRDefault="0038493F">
            <w:pPr>
              <w:pStyle w:val="TableParagraph"/>
              <w:spacing w:line="240" w:lineRule="auto"/>
              <w:rPr>
                <w:sz w:val="21"/>
              </w:rPr>
            </w:pPr>
          </w:p>
          <w:p w14:paraId="1EF398B6" w14:textId="77777777" w:rsidR="0038493F" w:rsidRDefault="0038493F">
            <w:pPr>
              <w:pStyle w:val="TableParagraph"/>
              <w:spacing w:line="240" w:lineRule="auto"/>
              <w:rPr>
                <w:sz w:val="21"/>
              </w:rPr>
            </w:pPr>
          </w:p>
          <w:p w14:paraId="023646E0" w14:textId="77777777" w:rsidR="0038493F" w:rsidRDefault="0038493F">
            <w:pPr>
              <w:pStyle w:val="TableParagraph"/>
              <w:spacing w:line="240" w:lineRule="auto"/>
              <w:rPr>
                <w:sz w:val="21"/>
              </w:rPr>
            </w:pPr>
          </w:p>
          <w:p w14:paraId="7749C129" w14:textId="77777777" w:rsidR="0038493F" w:rsidRDefault="0038493F">
            <w:pPr>
              <w:pStyle w:val="TableParagraph"/>
              <w:spacing w:line="240" w:lineRule="auto"/>
              <w:rPr>
                <w:sz w:val="21"/>
              </w:rPr>
            </w:pPr>
          </w:p>
          <w:p w14:paraId="63842E2B" w14:textId="77777777" w:rsidR="0038493F" w:rsidRDefault="0038493F">
            <w:pPr>
              <w:pStyle w:val="TableParagraph"/>
              <w:spacing w:line="240" w:lineRule="auto"/>
              <w:rPr>
                <w:sz w:val="21"/>
              </w:rPr>
            </w:pPr>
          </w:p>
          <w:p w14:paraId="60EC0428" w14:textId="77777777" w:rsidR="0038493F" w:rsidRDefault="0038493F">
            <w:pPr>
              <w:pStyle w:val="TableParagraph"/>
              <w:spacing w:before="215" w:line="240" w:lineRule="auto"/>
              <w:rPr>
                <w:sz w:val="21"/>
              </w:rPr>
            </w:pPr>
          </w:p>
          <w:p w14:paraId="596858E2" w14:textId="77777777" w:rsidR="0038493F" w:rsidRDefault="00000000">
            <w:pPr>
              <w:pStyle w:val="TableParagraph"/>
              <w:spacing w:line="225" w:lineRule="exact"/>
              <w:ind w:left="17" w:right="27"/>
              <w:jc w:val="center"/>
              <w:rPr>
                <w:sz w:val="21"/>
              </w:rPr>
            </w:pPr>
            <w:r>
              <w:rPr>
                <w:color w:val="211F1F"/>
                <w:spacing w:val="-5"/>
                <w:sz w:val="21"/>
              </w:rPr>
              <w:t>3.</w:t>
            </w:r>
          </w:p>
        </w:tc>
        <w:tc>
          <w:tcPr>
            <w:tcW w:w="3313" w:type="dxa"/>
          </w:tcPr>
          <w:p w14:paraId="1326B497" w14:textId="77777777" w:rsidR="0038493F" w:rsidRDefault="00000000">
            <w:pPr>
              <w:pStyle w:val="TableParagraph"/>
              <w:spacing w:line="237" w:lineRule="auto"/>
              <w:ind w:left="105" w:right="133"/>
              <w:jc w:val="both"/>
              <w:rPr>
                <w:sz w:val="21"/>
              </w:rPr>
            </w:pPr>
            <w:r>
              <w:rPr>
                <w:color w:val="211F1F"/>
                <w:spacing w:val="-2"/>
                <w:sz w:val="21"/>
              </w:rPr>
              <w:t>Distrik</w:t>
            </w:r>
            <w:r>
              <w:rPr>
                <w:color w:val="211F1F"/>
                <w:spacing w:val="-12"/>
                <w:sz w:val="21"/>
              </w:rPr>
              <w:t xml:space="preserve"> </w:t>
            </w:r>
            <w:r>
              <w:rPr>
                <w:color w:val="211F1F"/>
                <w:spacing w:val="-2"/>
                <w:sz w:val="21"/>
              </w:rPr>
              <w:t>na</w:t>
            </w:r>
            <w:r>
              <w:rPr>
                <w:color w:val="211F1F"/>
                <w:spacing w:val="-11"/>
                <w:sz w:val="21"/>
              </w:rPr>
              <w:t xml:space="preserve"> </w:t>
            </w:r>
            <w:r>
              <w:rPr>
                <w:color w:val="211F1F"/>
                <w:spacing w:val="-2"/>
                <w:sz w:val="21"/>
              </w:rPr>
              <w:t>imbaru</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dung</w:t>
            </w:r>
            <w:r>
              <w:rPr>
                <w:color w:val="211F1F"/>
                <w:spacing w:val="-11"/>
                <w:sz w:val="21"/>
              </w:rPr>
              <w:t xml:space="preserve"> </w:t>
            </w:r>
            <w:r>
              <w:rPr>
                <w:color w:val="211F1F"/>
                <w:spacing w:val="-2"/>
                <w:sz w:val="21"/>
              </w:rPr>
              <w:t xml:space="preserve">ditolopi </w:t>
            </w:r>
            <w:r>
              <w:rPr>
                <w:color w:val="211F1F"/>
                <w:sz w:val="21"/>
              </w:rPr>
              <w:t xml:space="preserve">Resort na tading, jala adong surat haradeon ni Huria/Resort na naeng gabe sabungan ni Distrik na imbaru i, pabangkiton ni Sinode Distrik ma Panitia Persiapan Distrik na imbaru tolu ro di lima halak sian Ruas ni </w:t>
            </w:r>
            <w:r>
              <w:rPr>
                <w:color w:val="211F1F"/>
                <w:spacing w:val="-2"/>
                <w:sz w:val="21"/>
              </w:rPr>
              <w:t>Sinode</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niuluhon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Pandita </w:t>
            </w:r>
            <w:r>
              <w:rPr>
                <w:color w:val="211F1F"/>
                <w:spacing w:val="11"/>
                <w:sz w:val="21"/>
              </w:rPr>
              <w:t xml:space="preserve">Resort </w:t>
            </w:r>
            <w:r>
              <w:rPr>
                <w:color w:val="211F1F"/>
                <w:sz w:val="21"/>
              </w:rPr>
              <w:t xml:space="preserve">na </w:t>
            </w:r>
            <w:r>
              <w:rPr>
                <w:color w:val="211F1F"/>
                <w:spacing w:val="12"/>
                <w:sz w:val="21"/>
              </w:rPr>
              <w:t xml:space="preserve">sinangkapan </w:t>
            </w:r>
            <w:r>
              <w:rPr>
                <w:color w:val="211F1F"/>
                <w:spacing w:val="10"/>
                <w:sz w:val="21"/>
              </w:rPr>
              <w:t xml:space="preserve">gabe </w:t>
            </w:r>
            <w:r>
              <w:rPr>
                <w:color w:val="211F1F"/>
                <w:sz w:val="21"/>
              </w:rPr>
              <w:t>sabungan ni Distrik na imbaru i. Martanggung jawab tu Praeses do Panitia Persiapan Distrik i.</w:t>
            </w:r>
          </w:p>
          <w:p w14:paraId="4EEABA34" w14:textId="77777777" w:rsidR="0038493F" w:rsidRDefault="0038493F">
            <w:pPr>
              <w:pStyle w:val="TableParagraph"/>
              <w:spacing w:line="240" w:lineRule="auto"/>
              <w:rPr>
                <w:sz w:val="21"/>
              </w:rPr>
            </w:pPr>
          </w:p>
          <w:p w14:paraId="1DF64352" w14:textId="77777777" w:rsidR="0038493F" w:rsidRDefault="0038493F">
            <w:pPr>
              <w:pStyle w:val="TableParagraph"/>
              <w:spacing w:before="3" w:line="240" w:lineRule="auto"/>
              <w:rPr>
                <w:sz w:val="21"/>
              </w:rPr>
            </w:pPr>
          </w:p>
          <w:p w14:paraId="0B815FE2" w14:textId="77777777" w:rsidR="0038493F" w:rsidRDefault="00000000">
            <w:pPr>
              <w:pStyle w:val="TableParagraph"/>
              <w:spacing w:line="225" w:lineRule="exact"/>
              <w:ind w:left="105"/>
              <w:jc w:val="both"/>
              <w:rPr>
                <w:sz w:val="21"/>
              </w:rPr>
            </w:pPr>
            <w:r>
              <w:rPr>
                <w:color w:val="211F1F"/>
                <w:spacing w:val="-2"/>
                <w:sz w:val="21"/>
              </w:rPr>
              <w:t>Ulaon</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Panitia</w:t>
            </w:r>
            <w:r>
              <w:rPr>
                <w:color w:val="211F1F"/>
                <w:spacing w:val="-8"/>
                <w:sz w:val="21"/>
              </w:rPr>
              <w:t xml:space="preserve"> </w:t>
            </w:r>
            <w:r>
              <w:rPr>
                <w:color w:val="211F1F"/>
                <w:spacing w:val="-2"/>
                <w:sz w:val="21"/>
              </w:rPr>
              <w:t>Pangaradeon</w:t>
            </w:r>
            <w:r>
              <w:rPr>
                <w:color w:val="211F1F"/>
                <w:spacing w:val="-7"/>
                <w:sz w:val="21"/>
              </w:rPr>
              <w:t xml:space="preserve"> </w:t>
            </w:r>
            <w:r>
              <w:rPr>
                <w:color w:val="211F1F"/>
                <w:spacing w:val="-2"/>
                <w:sz w:val="21"/>
              </w:rPr>
              <w:t>Distrik</w:t>
            </w:r>
          </w:p>
        </w:tc>
        <w:tc>
          <w:tcPr>
            <w:tcW w:w="391" w:type="dxa"/>
          </w:tcPr>
          <w:p w14:paraId="7D481253" w14:textId="77777777" w:rsidR="0038493F" w:rsidRDefault="0038493F">
            <w:pPr>
              <w:pStyle w:val="TableParagraph"/>
              <w:spacing w:line="240" w:lineRule="auto"/>
              <w:rPr>
                <w:sz w:val="20"/>
              </w:rPr>
            </w:pPr>
          </w:p>
        </w:tc>
        <w:tc>
          <w:tcPr>
            <w:tcW w:w="3207" w:type="dxa"/>
          </w:tcPr>
          <w:p w14:paraId="50F40751" w14:textId="77777777" w:rsidR="0038493F" w:rsidRDefault="00000000">
            <w:pPr>
              <w:pStyle w:val="TableParagraph"/>
              <w:spacing w:line="237" w:lineRule="auto"/>
              <w:ind w:left="87" w:right="47"/>
              <w:jc w:val="both"/>
              <w:rPr>
                <w:sz w:val="21"/>
              </w:rPr>
            </w:pPr>
            <w:r>
              <w:rPr>
                <w:color w:val="211F1F"/>
                <w:sz w:val="21"/>
              </w:rPr>
              <w:t xml:space="preserve">Sinode Distrik dan </w:t>
            </w:r>
            <w:r>
              <w:rPr>
                <w:color w:val="211F1F"/>
                <w:spacing w:val="10"/>
                <w:sz w:val="21"/>
              </w:rPr>
              <w:t xml:space="preserve">memperoleh </w:t>
            </w:r>
            <w:r>
              <w:rPr>
                <w:color w:val="211F1F"/>
                <w:spacing w:val="9"/>
                <w:sz w:val="21"/>
              </w:rPr>
              <w:t xml:space="preserve">persetujuan </w:t>
            </w:r>
            <w:r>
              <w:rPr>
                <w:color w:val="211F1F"/>
                <w:sz w:val="21"/>
              </w:rPr>
              <w:t xml:space="preserve">tertulis dari </w:t>
            </w:r>
            <w:r>
              <w:rPr>
                <w:color w:val="211F1F"/>
                <w:spacing w:val="10"/>
                <w:sz w:val="21"/>
              </w:rPr>
              <w:t xml:space="preserve">Resort- </w:t>
            </w:r>
            <w:r>
              <w:rPr>
                <w:color w:val="211F1F"/>
                <w:spacing w:val="-2"/>
                <w:sz w:val="21"/>
              </w:rPr>
              <w:t>Resort</w:t>
            </w:r>
            <w:r>
              <w:rPr>
                <w:color w:val="211F1F"/>
                <w:spacing w:val="-12"/>
                <w:sz w:val="21"/>
              </w:rPr>
              <w:t xml:space="preserve"> </w:t>
            </w:r>
            <w:r>
              <w:rPr>
                <w:color w:val="211F1F"/>
                <w:spacing w:val="-2"/>
                <w:sz w:val="21"/>
              </w:rPr>
              <w:t>yang</w:t>
            </w:r>
            <w:r>
              <w:rPr>
                <w:color w:val="211F1F"/>
                <w:spacing w:val="-11"/>
                <w:sz w:val="21"/>
              </w:rPr>
              <w:t xml:space="preserve"> </w:t>
            </w:r>
            <w:r>
              <w:rPr>
                <w:color w:val="211F1F"/>
                <w:spacing w:val="-2"/>
                <w:sz w:val="21"/>
              </w:rPr>
              <w:t>hendak</w:t>
            </w:r>
            <w:r>
              <w:rPr>
                <w:color w:val="211F1F"/>
                <w:spacing w:val="-11"/>
                <w:sz w:val="21"/>
              </w:rPr>
              <w:t xml:space="preserve"> </w:t>
            </w:r>
            <w:r>
              <w:rPr>
                <w:color w:val="211F1F"/>
                <w:spacing w:val="-2"/>
                <w:sz w:val="21"/>
              </w:rPr>
              <w:t>masuk</w:t>
            </w:r>
            <w:r>
              <w:rPr>
                <w:color w:val="211F1F"/>
                <w:spacing w:val="-11"/>
                <w:sz w:val="21"/>
              </w:rPr>
              <w:t xml:space="preserve"> </w:t>
            </w:r>
            <w:r>
              <w:rPr>
                <w:color w:val="211F1F"/>
                <w:spacing w:val="-2"/>
                <w:sz w:val="21"/>
              </w:rPr>
              <w:t>ke</w:t>
            </w:r>
            <w:r>
              <w:rPr>
                <w:color w:val="211F1F"/>
                <w:spacing w:val="-11"/>
                <w:sz w:val="21"/>
              </w:rPr>
              <w:t xml:space="preserve"> </w:t>
            </w:r>
            <w:r>
              <w:rPr>
                <w:color w:val="211F1F"/>
                <w:spacing w:val="-2"/>
                <w:sz w:val="21"/>
              </w:rPr>
              <w:t xml:space="preserve">Distrik </w:t>
            </w:r>
            <w:r>
              <w:rPr>
                <w:color w:val="211F1F"/>
                <w:sz w:val="21"/>
              </w:rPr>
              <w:t xml:space="preserve">yang baru, dan memperoleh per- setujuan tertulis dari Resort-Resort yang tinggal dan surat pernyataan kesiapan dari bakal Jemaat/Resort </w:t>
            </w:r>
            <w:r>
              <w:rPr>
                <w:color w:val="211F1F"/>
                <w:spacing w:val="-4"/>
                <w:sz w:val="21"/>
              </w:rPr>
              <w:t>induk</w:t>
            </w:r>
            <w:r>
              <w:rPr>
                <w:color w:val="211F1F"/>
                <w:spacing w:val="-8"/>
                <w:sz w:val="21"/>
              </w:rPr>
              <w:t xml:space="preserve"> </w:t>
            </w:r>
            <w:r>
              <w:rPr>
                <w:color w:val="211F1F"/>
                <w:spacing w:val="-4"/>
                <w:sz w:val="21"/>
              </w:rPr>
              <w:t>Distrik</w:t>
            </w:r>
            <w:r>
              <w:rPr>
                <w:color w:val="211F1F"/>
                <w:spacing w:val="-8"/>
                <w:sz w:val="21"/>
              </w:rPr>
              <w:t xml:space="preserve"> </w:t>
            </w:r>
            <w:r>
              <w:rPr>
                <w:color w:val="211F1F"/>
                <w:spacing w:val="-4"/>
                <w:sz w:val="21"/>
              </w:rPr>
              <w:t>yang</w:t>
            </w:r>
            <w:r>
              <w:rPr>
                <w:color w:val="211F1F"/>
                <w:spacing w:val="-8"/>
                <w:sz w:val="21"/>
              </w:rPr>
              <w:t xml:space="preserve"> </w:t>
            </w:r>
            <w:r>
              <w:rPr>
                <w:color w:val="211F1F"/>
                <w:spacing w:val="-4"/>
                <w:sz w:val="21"/>
              </w:rPr>
              <w:t>baru,</w:t>
            </w:r>
            <w:r>
              <w:rPr>
                <w:color w:val="211F1F"/>
                <w:spacing w:val="-8"/>
                <w:sz w:val="21"/>
              </w:rPr>
              <w:t xml:space="preserve"> </w:t>
            </w:r>
            <w:r>
              <w:rPr>
                <w:color w:val="211F1F"/>
                <w:spacing w:val="-4"/>
                <w:sz w:val="21"/>
              </w:rPr>
              <w:t>maka</w:t>
            </w:r>
            <w:r>
              <w:rPr>
                <w:color w:val="211F1F"/>
                <w:spacing w:val="-8"/>
                <w:sz w:val="21"/>
              </w:rPr>
              <w:t xml:space="preserve"> </w:t>
            </w:r>
            <w:r>
              <w:rPr>
                <w:color w:val="211F1F"/>
                <w:spacing w:val="-4"/>
                <w:sz w:val="21"/>
              </w:rPr>
              <w:t xml:space="preserve">Sinode </w:t>
            </w:r>
            <w:r>
              <w:rPr>
                <w:color w:val="211F1F"/>
                <w:spacing w:val="-2"/>
                <w:sz w:val="21"/>
              </w:rPr>
              <w:t>Distrik</w:t>
            </w:r>
            <w:r>
              <w:rPr>
                <w:color w:val="211F1F"/>
                <w:spacing w:val="-12"/>
                <w:sz w:val="21"/>
              </w:rPr>
              <w:t xml:space="preserve"> </w:t>
            </w:r>
            <w:r>
              <w:rPr>
                <w:color w:val="211F1F"/>
                <w:spacing w:val="-2"/>
                <w:sz w:val="21"/>
              </w:rPr>
              <w:t>membentuk</w:t>
            </w:r>
            <w:r>
              <w:rPr>
                <w:color w:val="211F1F"/>
                <w:spacing w:val="-11"/>
                <w:sz w:val="21"/>
              </w:rPr>
              <w:t xml:space="preserve"> </w:t>
            </w:r>
            <w:r>
              <w:rPr>
                <w:color w:val="211F1F"/>
                <w:spacing w:val="-2"/>
                <w:sz w:val="21"/>
              </w:rPr>
              <w:t>Panitia</w:t>
            </w:r>
            <w:r>
              <w:rPr>
                <w:color w:val="211F1F"/>
                <w:spacing w:val="-11"/>
                <w:sz w:val="21"/>
              </w:rPr>
              <w:t xml:space="preserve"> </w:t>
            </w:r>
            <w:r>
              <w:rPr>
                <w:color w:val="211F1F"/>
                <w:spacing w:val="-2"/>
                <w:sz w:val="21"/>
              </w:rPr>
              <w:t xml:space="preserve">Persiapan </w:t>
            </w:r>
            <w:r>
              <w:rPr>
                <w:color w:val="211F1F"/>
                <w:sz w:val="21"/>
              </w:rPr>
              <w:t>Distrik</w:t>
            </w:r>
            <w:r>
              <w:rPr>
                <w:color w:val="211F1F"/>
                <w:spacing w:val="-9"/>
                <w:sz w:val="21"/>
              </w:rPr>
              <w:t xml:space="preserve"> </w:t>
            </w:r>
            <w:r>
              <w:rPr>
                <w:color w:val="211F1F"/>
                <w:sz w:val="21"/>
              </w:rPr>
              <w:t>yang</w:t>
            </w:r>
            <w:r>
              <w:rPr>
                <w:color w:val="211F1F"/>
                <w:spacing w:val="-9"/>
                <w:sz w:val="21"/>
              </w:rPr>
              <w:t xml:space="preserve"> </w:t>
            </w:r>
            <w:r>
              <w:rPr>
                <w:color w:val="211F1F"/>
                <w:sz w:val="21"/>
              </w:rPr>
              <w:t>baru</w:t>
            </w:r>
            <w:r>
              <w:rPr>
                <w:color w:val="211F1F"/>
                <w:spacing w:val="-9"/>
                <w:sz w:val="21"/>
              </w:rPr>
              <w:t xml:space="preserve"> </w:t>
            </w:r>
            <w:r>
              <w:rPr>
                <w:color w:val="211F1F"/>
                <w:sz w:val="21"/>
              </w:rPr>
              <w:t>yang</w:t>
            </w:r>
            <w:r>
              <w:rPr>
                <w:color w:val="211F1F"/>
                <w:spacing w:val="-9"/>
                <w:sz w:val="21"/>
              </w:rPr>
              <w:t xml:space="preserve"> </w:t>
            </w:r>
            <w:r>
              <w:rPr>
                <w:color w:val="211F1F"/>
                <w:sz w:val="21"/>
              </w:rPr>
              <w:t>diketuai</w:t>
            </w:r>
            <w:r>
              <w:rPr>
                <w:color w:val="211F1F"/>
                <w:spacing w:val="-8"/>
                <w:sz w:val="21"/>
              </w:rPr>
              <w:t xml:space="preserve"> </w:t>
            </w:r>
            <w:r>
              <w:rPr>
                <w:color w:val="211F1F"/>
                <w:sz w:val="21"/>
              </w:rPr>
              <w:t>oleh Pendeta Resort dari Resort bakal Jemaat</w:t>
            </w:r>
            <w:r>
              <w:rPr>
                <w:color w:val="211F1F"/>
                <w:spacing w:val="-5"/>
                <w:sz w:val="21"/>
              </w:rPr>
              <w:t xml:space="preserve"> </w:t>
            </w:r>
            <w:r>
              <w:rPr>
                <w:color w:val="211F1F"/>
                <w:sz w:val="21"/>
              </w:rPr>
              <w:t>Induk</w:t>
            </w:r>
            <w:r>
              <w:rPr>
                <w:color w:val="211F1F"/>
                <w:spacing w:val="-5"/>
                <w:sz w:val="21"/>
              </w:rPr>
              <w:t xml:space="preserve"> </w:t>
            </w:r>
            <w:r>
              <w:rPr>
                <w:color w:val="211F1F"/>
                <w:sz w:val="21"/>
              </w:rPr>
              <w:t>Distrik</w:t>
            </w:r>
            <w:r>
              <w:rPr>
                <w:color w:val="211F1F"/>
                <w:spacing w:val="-5"/>
                <w:sz w:val="21"/>
              </w:rPr>
              <w:t xml:space="preserve"> </w:t>
            </w:r>
            <w:r>
              <w:rPr>
                <w:color w:val="211F1F"/>
                <w:sz w:val="21"/>
              </w:rPr>
              <w:t>yang</w:t>
            </w:r>
            <w:r>
              <w:rPr>
                <w:color w:val="211F1F"/>
                <w:spacing w:val="-5"/>
                <w:sz w:val="21"/>
              </w:rPr>
              <w:t xml:space="preserve"> </w:t>
            </w:r>
            <w:r>
              <w:rPr>
                <w:color w:val="211F1F"/>
                <w:sz w:val="21"/>
              </w:rPr>
              <w:t>baru,</w:t>
            </w:r>
            <w:r>
              <w:rPr>
                <w:color w:val="211F1F"/>
                <w:spacing w:val="-5"/>
                <w:sz w:val="21"/>
              </w:rPr>
              <w:t xml:space="preserve"> </w:t>
            </w:r>
            <w:r>
              <w:rPr>
                <w:color w:val="211F1F"/>
                <w:sz w:val="21"/>
              </w:rPr>
              <w:t xml:space="preserve">dan </w:t>
            </w:r>
            <w:r>
              <w:rPr>
                <w:color w:val="211F1F"/>
                <w:spacing w:val="-4"/>
                <w:sz w:val="21"/>
              </w:rPr>
              <w:t>beranggotakan</w:t>
            </w:r>
            <w:r>
              <w:rPr>
                <w:color w:val="211F1F"/>
                <w:spacing w:val="-6"/>
                <w:sz w:val="21"/>
              </w:rPr>
              <w:t xml:space="preserve"> </w:t>
            </w:r>
            <w:r>
              <w:rPr>
                <w:color w:val="211F1F"/>
                <w:spacing w:val="-4"/>
                <w:sz w:val="21"/>
              </w:rPr>
              <w:t>tiga</w:t>
            </w:r>
            <w:r>
              <w:rPr>
                <w:color w:val="211F1F"/>
                <w:spacing w:val="-6"/>
                <w:sz w:val="21"/>
              </w:rPr>
              <w:t xml:space="preserve"> </w:t>
            </w:r>
            <w:r>
              <w:rPr>
                <w:color w:val="211F1F"/>
                <w:spacing w:val="-4"/>
                <w:sz w:val="21"/>
              </w:rPr>
              <w:t>hingga</w:t>
            </w:r>
            <w:r>
              <w:rPr>
                <w:color w:val="211F1F"/>
                <w:spacing w:val="-6"/>
                <w:sz w:val="21"/>
              </w:rPr>
              <w:t xml:space="preserve"> </w:t>
            </w:r>
            <w:r>
              <w:rPr>
                <w:color w:val="211F1F"/>
                <w:spacing w:val="-4"/>
                <w:sz w:val="21"/>
              </w:rPr>
              <w:t>lima</w:t>
            </w:r>
            <w:r>
              <w:rPr>
                <w:color w:val="211F1F"/>
                <w:spacing w:val="-6"/>
                <w:sz w:val="21"/>
              </w:rPr>
              <w:t xml:space="preserve"> </w:t>
            </w:r>
            <w:r>
              <w:rPr>
                <w:color w:val="211F1F"/>
                <w:spacing w:val="-4"/>
                <w:sz w:val="21"/>
              </w:rPr>
              <w:t xml:space="preserve">orang </w:t>
            </w:r>
            <w:r>
              <w:rPr>
                <w:color w:val="211F1F"/>
                <w:spacing w:val="9"/>
                <w:sz w:val="21"/>
              </w:rPr>
              <w:t>anggota</w:t>
            </w:r>
            <w:r>
              <w:rPr>
                <w:color w:val="211F1F"/>
                <w:spacing w:val="52"/>
                <w:sz w:val="21"/>
              </w:rPr>
              <w:t xml:space="preserve"> </w:t>
            </w:r>
            <w:r>
              <w:rPr>
                <w:color w:val="211F1F"/>
                <w:spacing w:val="9"/>
                <w:sz w:val="21"/>
              </w:rPr>
              <w:t>Sinode</w:t>
            </w:r>
            <w:r>
              <w:rPr>
                <w:color w:val="211F1F"/>
                <w:spacing w:val="52"/>
                <w:sz w:val="21"/>
              </w:rPr>
              <w:t xml:space="preserve"> </w:t>
            </w:r>
            <w:r>
              <w:rPr>
                <w:color w:val="211F1F"/>
                <w:spacing w:val="9"/>
                <w:sz w:val="21"/>
              </w:rPr>
              <w:t>Distrik.</w:t>
            </w:r>
            <w:r>
              <w:rPr>
                <w:color w:val="211F1F"/>
                <w:spacing w:val="52"/>
                <w:sz w:val="21"/>
              </w:rPr>
              <w:t xml:space="preserve"> </w:t>
            </w:r>
            <w:r>
              <w:rPr>
                <w:color w:val="211F1F"/>
                <w:spacing w:val="9"/>
                <w:sz w:val="21"/>
              </w:rPr>
              <w:t>Panitia</w:t>
            </w:r>
          </w:p>
          <w:p w14:paraId="3CC9905C" w14:textId="77777777" w:rsidR="0038493F" w:rsidRDefault="00000000">
            <w:pPr>
              <w:pStyle w:val="TableParagraph"/>
              <w:spacing w:before="8" w:line="225" w:lineRule="exact"/>
              <w:ind w:left="87"/>
              <w:jc w:val="both"/>
              <w:rPr>
                <w:sz w:val="21"/>
              </w:rPr>
            </w:pPr>
            <w:r>
              <w:rPr>
                <w:color w:val="211F1F"/>
                <w:sz w:val="21"/>
              </w:rPr>
              <w:t>Persiapan</w:t>
            </w:r>
            <w:r>
              <w:rPr>
                <w:color w:val="211F1F"/>
                <w:spacing w:val="-11"/>
                <w:sz w:val="21"/>
              </w:rPr>
              <w:t xml:space="preserve"> </w:t>
            </w:r>
            <w:r>
              <w:rPr>
                <w:color w:val="211F1F"/>
                <w:sz w:val="21"/>
              </w:rPr>
              <w:t>Distrik</w:t>
            </w:r>
            <w:r>
              <w:rPr>
                <w:color w:val="211F1F"/>
                <w:spacing w:val="-11"/>
                <w:sz w:val="21"/>
              </w:rPr>
              <w:t xml:space="preserve"> </w:t>
            </w:r>
            <w:r>
              <w:rPr>
                <w:color w:val="211F1F"/>
                <w:spacing w:val="-2"/>
                <w:sz w:val="21"/>
              </w:rPr>
              <w:t>bertanggungjawab</w:t>
            </w:r>
          </w:p>
        </w:tc>
      </w:tr>
      <w:tr w:rsidR="0038493F" w14:paraId="1697C95C" w14:textId="77777777">
        <w:trPr>
          <w:trHeight w:val="480"/>
        </w:trPr>
        <w:tc>
          <w:tcPr>
            <w:tcW w:w="281" w:type="dxa"/>
          </w:tcPr>
          <w:p w14:paraId="5E1B6A74" w14:textId="77777777" w:rsidR="0038493F" w:rsidRDefault="00000000">
            <w:pPr>
              <w:pStyle w:val="TableParagraph"/>
              <w:spacing w:before="235" w:line="225" w:lineRule="exact"/>
              <w:ind w:right="27"/>
              <w:jc w:val="center"/>
              <w:rPr>
                <w:sz w:val="21"/>
              </w:rPr>
            </w:pPr>
            <w:r>
              <w:rPr>
                <w:color w:val="211F1F"/>
                <w:spacing w:val="-5"/>
                <w:sz w:val="21"/>
              </w:rPr>
              <w:t>a.</w:t>
            </w:r>
          </w:p>
        </w:tc>
        <w:tc>
          <w:tcPr>
            <w:tcW w:w="3313" w:type="dxa"/>
          </w:tcPr>
          <w:p w14:paraId="5CCFDAD3" w14:textId="77777777" w:rsidR="0038493F" w:rsidRDefault="00000000">
            <w:pPr>
              <w:pStyle w:val="TableParagraph"/>
              <w:spacing w:line="236" w:lineRule="exact"/>
              <w:ind w:left="105"/>
              <w:rPr>
                <w:sz w:val="21"/>
              </w:rPr>
            </w:pPr>
            <w:r>
              <w:rPr>
                <w:color w:val="211F1F"/>
                <w:sz w:val="21"/>
              </w:rPr>
              <w:t>i</w:t>
            </w:r>
            <w:r>
              <w:rPr>
                <w:color w:val="211F1F"/>
                <w:spacing w:val="-18"/>
                <w:sz w:val="21"/>
              </w:rPr>
              <w:t xml:space="preserve"> </w:t>
            </w:r>
            <w:r>
              <w:rPr>
                <w:color w:val="211F1F"/>
                <w:spacing w:val="-5"/>
                <w:sz w:val="21"/>
              </w:rPr>
              <w:t>ma:</w:t>
            </w:r>
          </w:p>
          <w:p w14:paraId="2D0AC611" w14:textId="77777777" w:rsidR="0038493F" w:rsidRDefault="00000000">
            <w:pPr>
              <w:pStyle w:val="TableParagraph"/>
              <w:spacing w:line="224" w:lineRule="exact"/>
              <w:ind w:left="105"/>
              <w:rPr>
                <w:sz w:val="21"/>
              </w:rPr>
            </w:pPr>
            <w:r>
              <w:rPr>
                <w:color w:val="211F1F"/>
                <w:spacing w:val="12"/>
                <w:sz w:val="21"/>
              </w:rPr>
              <w:t>Papunguhon</w:t>
            </w:r>
            <w:r>
              <w:rPr>
                <w:color w:val="211F1F"/>
                <w:spacing w:val="39"/>
                <w:sz w:val="21"/>
              </w:rPr>
              <w:t xml:space="preserve">  </w:t>
            </w:r>
            <w:r>
              <w:rPr>
                <w:color w:val="211F1F"/>
                <w:spacing w:val="11"/>
                <w:sz w:val="21"/>
              </w:rPr>
              <w:t>surat</w:t>
            </w:r>
            <w:r>
              <w:rPr>
                <w:color w:val="211F1F"/>
                <w:spacing w:val="41"/>
                <w:sz w:val="21"/>
              </w:rPr>
              <w:t xml:space="preserve">  </w:t>
            </w:r>
            <w:r>
              <w:rPr>
                <w:color w:val="211F1F"/>
                <w:spacing w:val="12"/>
                <w:sz w:val="21"/>
              </w:rPr>
              <w:t>pernyataan</w:t>
            </w:r>
          </w:p>
        </w:tc>
        <w:tc>
          <w:tcPr>
            <w:tcW w:w="391" w:type="dxa"/>
          </w:tcPr>
          <w:p w14:paraId="115D45DB" w14:textId="77777777" w:rsidR="0038493F" w:rsidRDefault="00000000">
            <w:pPr>
              <w:pStyle w:val="TableParagraph"/>
              <w:spacing w:before="235" w:line="225" w:lineRule="exact"/>
              <w:ind w:left="53"/>
              <w:jc w:val="center"/>
              <w:rPr>
                <w:sz w:val="21"/>
              </w:rPr>
            </w:pPr>
            <w:r>
              <w:rPr>
                <w:color w:val="211F1F"/>
                <w:spacing w:val="-5"/>
                <w:sz w:val="21"/>
              </w:rPr>
              <w:t>3.</w:t>
            </w:r>
          </w:p>
        </w:tc>
        <w:tc>
          <w:tcPr>
            <w:tcW w:w="3207" w:type="dxa"/>
          </w:tcPr>
          <w:p w14:paraId="424DA791" w14:textId="77777777" w:rsidR="0038493F" w:rsidRDefault="00000000">
            <w:pPr>
              <w:pStyle w:val="TableParagraph"/>
              <w:spacing w:line="236" w:lineRule="exact"/>
              <w:ind w:left="87"/>
              <w:rPr>
                <w:sz w:val="21"/>
              </w:rPr>
            </w:pPr>
            <w:r>
              <w:rPr>
                <w:color w:val="211F1F"/>
                <w:sz w:val="21"/>
              </w:rPr>
              <w:t>kepada</w:t>
            </w:r>
            <w:r>
              <w:rPr>
                <w:color w:val="211F1F"/>
                <w:spacing w:val="24"/>
                <w:sz w:val="21"/>
              </w:rPr>
              <w:t xml:space="preserve"> </w:t>
            </w:r>
            <w:r>
              <w:rPr>
                <w:color w:val="211F1F"/>
                <w:spacing w:val="-2"/>
                <w:sz w:val="21"/>
              </w:rPr>
              <w:t>Praeses.</w:t>
            </w:r>
          </w:p>
          <w:p w14:paraId="38224AAE" w14:textId="77777777" w:rsidR="0038493F" w:rsidRDefault="00000000">
            <w:pPr>
              <w:pStyle w:val="TableParagraph"/>
              <w:spacing w:line="224" w:lineRule="exact"/>
              <w:ind w:left="87"/>
              <w:rPr>
                <w:sz w:val="21"/>
              </w:rPr>
            </w:pPr>
            <w:r>
              <w:rPr>
                <w:color w:val="211F1F"/>
                <w:sz w:val="21"/>
              </w:rPr>
              <w:t>Tugas</w:t>
            </w:r>
            <w:r>
              <w:rPr>
                <w:color w:val="211F1F"/>
                <w:spacing w:val="69"/>
                <w:sz w:val="21"/>
              </w:rPr>
              <w:t xml:space="preserve">  </w:t>
            </w:r>
            <w:r>
              <w:rPr>
                <w:color w:val="211F1F"/>
                <w:sz w:val="21"/>
              </w:rPr>
              <w:t>Panitia</w:t>
            </w:r>
            <w:r>
              <w:rPr>
                <w:color w:val="211F1F"/>
                <w:spacing w:val="73"/>
                <w:sz w:val="21"/>
              </w:rPr>
              <w:t xml:space="preserve"> </w:t>
            </w:r>
            <w:r>
              <w:rPr>
                <w:color w:val="211F1F"/>
                <w:sz w:val="21"/>
              </w:rPr>
              <w:t>Persiapan</w:t>
            </w:r>
            <w:r>
              <w:rPr>
                <w:color w:val="211F1F"/>
                <w:spacing w:val="73"/>
                <w:sz w:val="21"/>
              </w:rPr>
              <w:t xml:space="preserve"> </w:t>
            </w:r>
            <w:r>
              <w:rPr>
                <w:color w:val="211F1F"/>
                <w:spacing w:val="-2"/>
                <w:sz w:val="21"/>
              </w:rPr>
              <w:t>Distrik</w:t>
            </w:r>
          </w:p>
        </w:tc>
      </w:tr>
      <w:tr w:rsidR="0038493F" w14:paraId="6021D651" w14:textId="77777777">
        <w:trPr>
          <w:trHeight w:val="1436"/>
        </w:trPr>
        <w:tc>
          <w:tcPr>
            <w:tcW w:w="281" w:type="dxa"/>
          </w:tcPr>
          <w:p w14:paraId="58148139" w14:textId="77777777" w:rsidR="0038493F" w:rsidRDefault="0038493F">
            <w:pPr>
              <w:pStyle w:val="TableParagraph"/>
              <w:spacing w:line="240" w:lineRule="auto"/>
              <w:rPr>
                <w:sz w:val="20"/>
              </w:rPr>
            </w:pPr>
          </w:p>
        </w:tc>
        <w:tc>
          <w:tcPr>
            <w:tcW w:w="3313" w:type="dxa"/>
          </w:tcPr>
          <w:p w14:paraId="25AE4764" w14:textId="77777777" w:rsidR="0038493F" w:rsidRDefault="00000000">
            <w:pPr>
              <w:pStyle w:val="TableParagraph"/>
              <w:spacing w:line="237" w:lineRule="auto"/>
              <w:ind w:left="105" w:right="134"/>
              <w:jc w:val="both"/>
              <w:rPr>
                <w:sz w:val="21"/>
              </w:rPr>
            </w:pPr>
            <w:r>
              <w:rPr>
                <w:color w:val="211F1F"/>
                <w:sz w:val="21"/>
              </w:rPr>
              <w:t xml:space="preserve">haradeon masuk Distrik na imbaru sian angka Resort na naeng masuk tu </w:t>
            </w:r>
            <w:r>
              <w:rPr>
                <w:color w:val="211F1F"/>
                <w:spacing w:val="12"/>
                <w:sz w:val="21"/>
              </w:rPr>
              <w:t xml:space="preserve">Distrik </w:t>
            </w:r>
            <w:r>
              <w:rPr>
                <w:color w:val="211F1F"/>
                <w:sz w:val="21"/>
              </w:rPr>
              <w:t xml:space="preserve">na </w:t>
            </w:r>
            <w:r>
              <w:rPr>
                <w:color w:val="211F1F"/>
                <w:spacing w:val="11"/>
                <w:sz w:val="21"/>
              </w:rPr>
              <w:t xml:space="preserve">imbaru </w:t>
            </w:r>
            <w:r>
              <w:rPr>
                <w:color w:val="211F1F"/>
                <w:sz w:val="21"/>
              </w:rPr>
              <w:t xml:space="preserve">i. </w:t>
            </w:r>
            <w:r>
              <w:rPr>
                <w:color w:val="211F1F"/>
                <w:spacing w:val="11"/>
                <w:sz w:val="21"/>
              </w:rPr>
              <w:t xml:space="preserve">Surat </w:t>
            </w:r>
            <w:r>
              <w:rPr>
                <w:color w:val="211F1F"/>
                <w:sz w:val="21"/>
              </w:rPr>
              <w:t>pernyataan i ingkon ditandatangani sude</w:t>
            </w:r>
            <w:r>
              <w:rPr>
                <w:color w:val="211F1F"/>
                <w:spacing w:val="63"/>
                <w:sz w:val="21"/>
              </w:rPr>
              <w:t xml:space="preserve"> </w:t>
            </w:r>
            <w:r>
              <w:rPr>
                <w:color w:val="211F1F"/>
                <w:spacing w:val="10"/>
                <w:sz w:val="21"/>
              </w:rPr>
              <w:t>Pandita</w:t>
            </w:r>
            <w:r>
              <w:rPr>
                <w:color w:val="211F1F"/>
                <w:spacing w:val="63"/>
                <w:sz w:val="21"/>
              </w:rPr>
              <w:t xml:space="preserve"> </w:t>
            </w:r>
            <w:r>
              <w:rPr>
                <w:color w:val="211F1F"/>
                <w:spacing w:val="10"/>
                <w:sz w:val="21"/>
              </w:rPr>
              <w:t>Resort,</w:t>
            </w:r>
            <w:r>
              <w:rPr>
                <w:color w:val="211F1F"/>
                <w:spacing w:val="64"/>
                <w:sz w:val="21"/>
              </w:rPr>
              <w:t xml:space="preserve"> </w:t>
            </w:r>
            <w:r>
              <w:rPr>
                <w:color w:val="211F1F"/>
                <w:spacing w:val="8"/>
                <w:sz w:val="21"/>
              </w:rPr>
              <w:t>Sekretaris</w:t>
            </w:r>
          </w:p>
          <w:p w14:paraId="29F59F72" w14:textId="77777777" w:rsidR="0038493F" w:rsidRDefault="00000000">
            <w:pPr>
              <w:pStyle w:val="TableParagraph"/>
              <w:spacing w:line="221" w:lineRule="exact"/>
              <w:ind w:left="105"/>
              <w:jc w:val="both"/>
              <w:rPr>
                <w:sz w:val="21"/>
              </w:rPr>
            </w:pPr>
            <w:r>
              <w:rPr>
                <w:color w:val="211F1F"/>
                <w:sz w:val="21"/>
              </w:rPr>
              <w:t>Bendahara</w:t>
            </w:r>
            <w:r>
              <w:rPr>
                <w:color w:val="211F1F"/>
                <w:spacing w:val="1"/>
                <w:sz w:val="21"/>
              </w:rPr>
              <w:t xml:space="preserve"> </w:t>
            </w:r>
            <w:r>
              <w:rPr>
                <w:color w:val="211F1F"/>
                <w:sz w:val="21"/>
              </w:rPr>
              <w:t>Resort</w:t>
            </w:r>
            <w:r>
              <w:rPr>
                <w:color w:val="211F1F"/>
                <w:spacing w:val="1"/>
                <w:sz w:val="21"/>
              </w:rPr>
              <w:t xml:space="preserve"> </w:t>
            </w:r>
            <w:r>
              <w:rPr>
                <w:color w:val="211F1F"/>
                <w:sz w:val="21"/>
              </w:rPr>
              <w:t>dohot</w:t>
            </w:r>
            <w:r>
              <w:rPr>
                <w:color w:val="211F1F"/>
                <w:spacing w:val="1"/>
                <w:sz w:val="21"/>
              </w:rPr>
              <w:t xml:space="preserve"> </w:t>
            </w:r>
            <w:r>
              <w:rPr>
                <w:color w:val="211F1F"/>
                <w:sz w:val="21"/>
              </w:rPr>
              <w:t>sude</w:t>
            </w:r>
            <w:r>
              <w:rPr>
                <w:color w:val="211F1F"/>
                <w:spacing w:val="1"/>
                <w:sz w:val="21"/>
              </w:rPr>
              <w:t xml:space="preserve"> </w:t>
            </w:r>
            <w:r>
              <w:rPr>
                <w:color w:val="211F1F"/>
                <w:spacing w:val="-2"/>
                <w:sz w:val="21"/>
              </w:rPr>
              <w:t>Uluan</w:t>
            </w:r>
          </w:p>
        </w:tc>
        <w:tc>
          <w:tcPr>
            <w:tcW w:w="391" w:type="dxa"/>
          </w:tcPr>
          <w:p w14:paraId="4EF2A344" w14:textId="77777777" w:rsidR="0038493F" w:rsidRDefault="00000000">
            <w:pPr>
              <w:pStyle w:val="TableParagraph"/>
              <w:spacing w:before="235" w:line="240" w:lineRule="auto"/>
              <w:ind w:left="53" w:right="17"/>
              <w:jc w:val="center"/>
              <w:rPr>
                <w:sz w:val="21"/>
              </w:rPr>
            </w:pPr>
            <w:r>
              <w:rPr>
                <w:color w:val="211F1F"/>
                <w:spacing w:val="-5"/>
                <w:sz w:val="21"/>
              </w:rPr>
              <w:t>a.</w:t>
            </w:r>
          </w:p>
        </w:tc>
        <w:tc>
          <w:tcPr>
            <w:tcW w:w="3207" w:type="dxa"/>
          </w:tcPr>
          <w:p w14:paraId="4D6E5326" w14:textId="77777777" w:rsidR="0038493F" w:rsidRDefault="00000000">
            <w:pPr>
              <w:pStyle w:val="TableParagraph"/>
              <w:spacing w:line="236" w:lineRule="exact"/>
              <w:ind w:left="87"/>
              <w:rPr>
                <w:sz w:val="21"/>
              </w:rPr>
            </w:pPr>
            <w:r>
              <w:rPr>
                <w:color w:val="211F1F"/>
                <w:spacing w:val="-2"/>
                <w:sz w:val="21"/>
              </w:rPr>
              <w:t>adalah:</w:t>
            </w:r>
          </w:p>
          <w:p w14:paraId="1C78C4C7" w14:textId="77777777" w:rsidR="0038493F" w:rsidRDefault="00000000">
            <w:pPr>
              <w:pStyle w:val="TableParagraph"/>
              <w:spacing w:line="240" w:lineRule="exact"/>
              <w:ind w:left="87" w:right="51"/>
              <w:jc w:val="both"/>
              <w:rPr>
                <w:sz w:val="21"/>
              </w:rPr>
            </w:pPr>
            <w:r>
              <w:rPr>
                <w:color w:val="211F1F"/>
                <w:sz w:val="21"/>
              </w:rPr>
              <w:t>Mengumpulkan surat pernyataan masuk ke Distrik baru dari Resort- Resort yang akan masuk ke dalam Distrik yang baru tersebut. Surat Pernyataan</w:t>
            </w:r>
            <w:r>
              <w:rPr>
                <w:color w:val="211F1F"/>
                <w:spacing w:val="41"/>
                <w:sz w:val="21"/>
              </w:rPr>
              <w:t xml:space="preserve"> </w:t>
            </w:r>
            <w:r>
              <w:rPr>
                <w:color w:val="211F1F"/>
                <w:sz w:val="21"/>
              </w:rPr>
              <w:t>Resort</w:t>
            </w:r>
            <w:r>
              <w:rPr>
                <w:color w:val="211F1F"/>
                <w:spacing w:val="41"/>
                <w:sz w:val="21"/>
              </w:rPr>
              <w:t xml:space="preserve"> </w:t>
            </w:r>
            <w:r>
              <w:rPr>
                <w:color w:val="211F1F"/>
                <w:sz w:val="21"/>
              </w:rPr>
              <w:t>itu</w:t>
            </w:r>
            <w:r>
              <w:rPr>
                <w:color w:val="211F1F"/>
                <w:spacing w:val="41"/>
                <w:sz w:val="21"/>
              </w:rPr>
              <w:t xml:space="preserve"> </w:t>
            </w:r>
            <w:r>
              <w:rPr>
                <w:color w:val="211F1F"/>
                <w:sz w:val="21"/>
              </w:rPr>
              <w:t>harus</w:t>
            </w:r>
            <w:r>
              <w:rPr>
                <w:color w:val="211F1F"/>
                <w:spacing w:val="41"/>
                <w:sz w:val="21"/>
              </w:rPr>
              <w:t xml:space="preserve"> </w:t>
            </w:r>
            <w:r>
              <w:rPr>
                <w:color w:val="211F1F"/>
                <w:spacing w:val="-2"/>
                <w:sz w:val="21"/>
              </w:rPr>
              <w:t>ditan-</w:t>
            </w:r>
          </w:p>
        </w:tc>
      </w:tr>
    </w:tbl>
    <w:p w14:paraId="0D27BAF8" w14:textId="77777777" w:rsidR="0038493F" w:rsidRDefault="0038493F">
      <w:pPr>
        <w:pStyle w:val="TableParagraph"/>
        <w:spacing w:line="240" w:lineRule="exact"/>
        <w:jc w:val="both"/>
        <w:rPr>
          <w:sz w:val="21"/>
        </w:rPr>
        <w:sectPr w:rsidR="0038493F">
          <w:pgSz w:w="8380" w:h="12450"/>
          <w:pgMar w:top="820" w:right="566" w:bottom="1200" w:left="425" w:header="0" w:footer="1015" w:gutter="0"/>
          <w:cols w:space="720"/>
        </w:sectPr>
      </w:pPr>
    </w:p>
    <w:p w14:paraId="483C71E4" w14:textId="77777777" w:rsidR="0038493F" w:rsidRDefault="00000000">
      <w:pPr>
        <w:pStyle w:val="BodyText"/>
        <w:spacing w:before="62"/>
        <w:ind w:left="480"/>
        <w:jc w:val="left"/>
      </w:pPr>
      <w:r>
        <w:rPr>
          <w:color w:val="211F1F"/>
        </w:rPr>
        <w:lastRenderedPageBreak/>
        <w:t>Huria na naeng masuk tu Distrik na imbaru</w:t>
      </w:r>
      <w:r>
        <w:rPr>
          <w:color w:val="211F1F"/>
          <w:spacing w:val="-14"/>
        </w:rPr>
        <w:t xml:space="preserve"> </w:t>
      </w:r>
      <w:r>
        <w:rPr>
          <w:color w:val="211F1F"/>
        </w:rPr>
        <w:t>i.</w:t>
      </w:r>
    </w:p>
    <w:p w14:paraId="51EA21B3" w14:textId="77777777" w:rsidR="0038493F" w:rsidRDefault="00000000">
      <w:pPr>
        <w:pStyle w:val="ListParagraph"/>
        <w:numPr>
          <w:ilvl w:val="0"/>
          <w:numId w:val="123"/>
        </w:numPr>
        <w:tabs>
          <w:tab w:val="left" w:pos="480"/>
        </w:tabs>
        <w:spacing w:before="237"/>
        <w:ind w:right="45"/>
        <w:jc w:val="both"/>
        <w:rPr>
          <w:sz w:val="21"/>
        </w:rPr>
      </w:pPr>
      <w:r>
        <w:rPr>
          <w:color w:val="211F1F"/>
          <w:sz w:val="21"/>
        </w:rPr>
        <w:t xml:space="preserve">Paradehon Kantor Distrik </w:t>
      </w:r>
      <w:r>
        <w:rPr>
          <w:color w:val="211F1F"/>
          <w:spacing w:val="10"/>
          <w:sz w:val="21"/>
        </w:rPr>
        <w:t xml:space="preserve">dohot </w:t>
      </w:r>
      <w:r>
        <w:rPr>
          <w:color w:val="211F1F"/>
          <w:spacing w:val="-2"/>
          <w:sz w:val="21"/>
        </w:rPr>
        <w:t>angka</w:t>
      </w:r>
      <w:r>
        <w:rPr>
          <w:color w:val="211F1F"/>
          <w:spacing w:val="-17"/>
          <w:sz w:val="21"/>
        </w:rPr>
        <w:t xml:space="preserve"> </w:t>
      </w:r>
      <w:r>
        <w:rPr>
          <w:color w:val="211F1F"/>
          <w:spacing w:val="-2"/>
          <w:sz w:val="21"/>
        </w:rPr>
        <w:t>inventaris</w:t>
      </w:r>
      <w:r>
        <w:rPr>
          <w:color w:val="211F1F"/>
          <w:spacing w:val="-18"/>
          <w:sz w:val="21"/>
        </w:rPr>
        <w:t xml:space="preserve"> </w:t>
      </w:r>
      <w:r>
        <w:rPr>
          <w:color w:val="211F1F"/>
          <w:spacing w:val="-2"/>
          <w:sz w:val="21"/>
        </w:rPr>
        <w:t>na</w:t>
      </w:r>
      <w:r>
        <w:rPr>
          <w:color w:val="211F1F"/>
          <w:spacing w:val="-17"/>
          <w:sz w:val="21"/>
        </w:rPr>
        <w:t xml:space="preserve"> </w:t>
      </w:r>
      <w:r>
        <w:rPr>
          <w:color w:val="211F1F"/>
          <w:spacing w:val="-2"/>
          <w:sz w:val="21"/>
        </w:rPr>
        <w:t>ringkot</w:t>
      </w:r>
      <w:r>
        <w:rPr>
          <w:color w:val="211F1F"/>
          <w:spacing w:val="-17"/>
          <w:sz w:val="21"/>
        </w:rPr>
        <w:t xml:space="preserve"> </w:t>
      </w:r>
      <w:r>
        <w:rPr>
          <w:color w:val="211F1F"/>
          <w:spacing w:val="-2"/>
          <w:sz w:val="21"/>
        </w:rPr>
        <w:t>di</w:t>
      </w:r>
      <w:r>
        <w:rPr>
          <w:color w:val="211F1F"/>
          <w:spacing w:val="-17"/>
          <w:sz w:val="21"/>
        </w:rPr>
        <w:t xml:space="preserve"> </w:t>
      </w:r>
      <w:r>
        <w:rPr>
          <w:color w:val="211F1F"/>
          <w:spacing w:val="-2"/>
          <w:sz w:val="21"/>
        </w:rPr>
        <w:t>Distrik.</w:t>
      </w:r>
    </w:p>
    <w:p w14:paraId="1E1BC31F" w14:textId="77777777" w:rsidR="0038493F" w:rsidRDefault="00000000">
      <w:pPr>
        <w:pStyle w:val="ListParagraph"/>
        <w:numPr>
          <w:ilvl w:val="0"/>
          <w:numId w:val="123"/>
        </w:numPr>
        <w:tabs>
          <w:tab w:val="left" w:pos="480"/>
        </w:tabs>
        <w:spacing w:line="237" w:lineRule="auto"/>
        <w:ind w:right="41"/>
        <w:jc w:val="both"/>
        <w:rPr>
          <w:sz w:val="21"/>
        </w:rPr>
      </w:pPr>
      <w:r>
        <w:rPr>
          <w:color w:val="211F1F"/>
          <w:sz w:val="21"/>
        </w:rPr>
        <w:t xml:space="preserve">Paradehon Rumah Dinas Praeses </w:t>
      </w:r>
      <w:r>
        <w:rPr>
          <w:color w:val="211F1F"/>
          <w:spacing w:val="11"/>
          <w:sz w:val="21"/>
        </w:rPr>
        <w:t xml:space="preserve">dohot Rumah Dinas </w:t>
      </w:r>
      <w:r>
        <w:rPr>
          <w:color w:val="211F1F"/>
          <w:spacing w:val="12"/>
          <w:sz w:val="21"/>
        </w:rPr>
        <w:t xml:space="preserve">Sekretaris </w:t>
      </w:r>
      <w:r>
        <w:rPr>
          <w:color w:val="211F1F"/>
          <w:spacing w:val="-2"/>
          <w:sz w:val="21"/>
        </w:rPr>
        <w:t>Distrik.</w:t>
      </w:r>
    </w:p>
    <w:p w14:paraId="2A192FBD" w14:textId="77777777" w:rsidR="0038493F" w:rsidRDefault="00000000">
      <w:pPr>
        <w:pStyle w:val="ListParagraph"/>
        <w:numPr>
          <w:ilvl w:val="0"/>
          <w:numId w:val="123"/>
        </w:numPr>
        <w:tabs>
          <w:tab w:val="left" w:pos="480"/>
        </w:tabs>
        <w:ind w:right="38"/>
        <w:jc w:val="both"/>
        <w:rPr>
          <w:sz w:val="21"/>
        </w:rPr>
      </w:pPr>
      <w:r>
        <w:rPr>
          <w:color w:val="211F1F"/>
          <w:sz w:val="21"/>
        </w:rPr>
        <w:t xml:space="preserve">Patomutomuhon Konsep Rencana </w:t>
      </w:r>
      <w:r>
        <w:rPr>
          <w:color w:val="211F1F"/>
          <w:spacing w:val="9"/>
          <w:sz w:val="21"/>
        </w:rPr>
        <w:t xml:space="preserve">Kerja dohot </w:t>
      </w:r>
      <w:r>
        <w:rPr>
          <w:color w:val="211F1F"/>
          <w:spacing w:val="10"/>
          <w:sz w:val="21"/>
        </w:rPr>
        <w:t xml:space="preserve">Rencana </w:t>
      </w:r>
      <w:r>
        <w:rPr>
          <w:color w:val="211F1F"/>
          <w:spacing w:val="12"/>
          <w:sz w:val="21"/>
        </w:rPr>
        <w:t xml:space="preserve">Anggaran </w:t>
      </w:r>
      <w:r>
        <w:rPr>
          <w:color w:val="211F1F"/>
          <w:sz w:val="21"/>
        </w:rPr>
        <w:t>Persiapan</w:t>
      </w:r>
      <w:r>
        <w:rPr>
          <w:color w:val="211F1F"/>
          <w:spacing w:val="-14"/>
          <w:sz w:val="21"/>
        </w:rPr>
        <w:t xml:space="preserve"> </w:t>
      </w:r>
      <w:r>
        <w:rPr>
          <w:color w:val="211F1F"/>
          <w:sz w:val="21"/>
        </w:rPr>
        <w:t>Distrik</w:t>
      </w:r>
      <w:r>
        <w:rPr>
          <w:color w:val="211F1F"/>
          <w:spacing w:val="-13"/>
          <w:sz w:val="21"/>
        </w:rPr>
        <w:t xml:space="preserve"> </w:t>
      </w:r>
      <w:r>
        <w:rPr>
          <w:color w:val="211F1F"/>
          <w:sz w:val="21"/>
        </w:rPr>
        <w:t>dohot</w:t>
      </w:r>
      <w:r>
        <w:rPr>
          <w:color w:val="211F1F"/>
          <w:spacing w:val="-13"/>
          <w:sz w:val="21"/>
        </w:rPr>
        <w:t xml:space="preserve"> </w:t>
      </w:r>
      <w:r>
        <w:rPr>
          <w:color w:val="211F1F"/>
          <w:sz w:val="21"/>
        </w:rPr>
        <w:t>konsep</w:t>
      </w:r>
      <w:r>
        <w:rPr>
          <w:color w:val="211F1F"/>
          <w:spacing w:val="-13"/>
          <w:sz w:val="21"/>
        </w:rPr>
        <w:t xml:space="preserve"> </w:t>
      </w:r>
      <w:r>
        <w:rPr>
          <w:color w:val="211F1F"/>
          <w:sz w:val="21"/>
        </w:rPr>
        <w:t>gugu situhukon ni angka Resort.</w:t>
      </w:r>
    </w:p>
    <w:p w14:paraId="23493756" w14:textId="77777777" w:rsidR="0038493F" w:rsidRDefault="00000000">
      <w:pPr>
        <w:pStyle w:val="ListParagraph"/>
        <w:numPr>
          <w:ilvl w:val="0"/>
          <w:numId w:val="123"/>
        </w:numPr>
        <w:tabs>
          <w:tab w:val="left" w:pos="480"/>
        </w:tabs>
        <w:spacing w:line="237" w:lineRule="auto"/>
        <w:ind w:right="40"/>
        <w:jc w:val="both"/>
        <w:rPr>
          <w:sz w:val="21"/>
        </w:rPr>
      </w:pPr>
      <w:r>
        <w:rPr>
          <w:color w:val="211F1F"/>
          <w:spacing w:val="10"/>
          <w:sz w:val="21"/>
        </w:rPr>
        <w:t xml:space="preserve">Paradehon </w:t>
      </w:r>
      <w:r>
        <w:rPr>
          <w:color w:val="211F1F"/>
          <w:sz w:val="21"/>
        </w:rPr>
        <w:t xml:space="preserve">data base </w:t>
      </w:r>
      <w:r>
        <w:rPr>
          <w:color w:val="211F1F"/>
          <w:spacing w:val="10"/>
          <w:sz w:val="21"/>
        </w:rPr>
        <w:t xml:space="preserve">Distrik </w:t>
      </w:r>
      <w:r>
        <w:rPr>
          <w:color w:val="211F1F"/>
          <w:sz w:val="21"/>
        </w:rPr>
        <w:t>na imbaru na manghamham:</w:t>
      </w:r>
      <w:r>
        <w:rPr>
          <w:color w:val="211F1F"/>
          <w:spacing w:val="40"/>
          <w:sz w:val="21"/>
        </w:rPr>
        <w:t xml:space="preserve"> </w:t>
      </w:r>
      <w:r>
        <w:rPr>
          <w:color w:val="211F1F"/>
          <w:sz w:val="21"/>
        </w:rPr>
        <w:t xml:space="preserve">Buku Panuratan Ruas sa Distrik, Buku Panuratan Parhalado Partohonan sa </w:t>
      </w:r>
      <w:r>
        <w:rPr>
          <w:color w:val="211F1F"/>
          <w:spacing w:val="12"/>
          <w:sz w:val="21"/>
        </w:rPr>
        <w:t xml:space="preserve">Distrik, </w:t>
      </w:r>
      <w:r>
        <w:rPr>
          <w:color w:val="211F1F"/>
          <w:spacing w:val="10"/>
          <w:sz w:val="21"/>
        </w:rPr>
        <w:t xml:space="preserve">Buku </w:t>
      </w:r>
      <w:r>
        <w:rPr>
          <w:color w:val="211F1F"/>
          <w:spacing w:val="12"/>
          <w:sz w:val="21"/>
        </w:rPr>
        <w:t xml:space="preserve">Panuratan </w:t>
      </w:r>
      <w:r>
        <w:rPr>
          <w:color w:val="211F1F"/>
          <w:spacing w:val="11"/>
          <w:sz w:val="21"/>
        </w:rPr>
        <w:t xml:space="preserve">Guru </w:t>
      </w:r>
      <w:r>
        <w:rPr>
          <w:color w:val="211F1F"/>
          <w:sz w:val="21"/>
        </w:rPr>
        <w:t>Singkola</w:t>
      </w:r>
      <w:r>
        <w:rPr>
          <w:color w:val="211F1F"/>
          <w:spacing w:val="-14"/>
          <w:sz w:val="21"/>
        </w:rPr>
        <w:t xml:space="preserve"> </w:t>
      </w:r>
      <w:r>
        <w:rPr>
          <w:color w:val="211F1F"/>
          <w:sz w:val="21"/>
        </w:rPr>
        <w:t>Minggu</w:t>
      </w:r>
      <w:r>
        <w:rPr>
          <w:color w:val="211F1F"/>
          <w:spacing w:val="-13"/>
          <w:sz w:val="21"/>
        </w:rPr>
        <w:t xml:space="preserve"> </w:t>
      </w:r>
      <w:r>
        <w:rPr>
          <w:color w:val="211F1F"/>
          <w:sz w:val="21"/>
        </w:rPr>
        <w:t>dohot</w:t>
      </w:r>
      <w:r>
        <w:rPr>
          <w:color w:val="211F1F"/>
          <w:spacing w:val="-13"/>
          <w:sz w:val="21"/>
        </w:rPr>
        <w:t xml:space="preserve"> </w:t>
      </w:r>
      <w:r>
        <w:rPr>
          <w:color w:val="211F1F"/>
          <w:sz w:val="21"/>
        </w:rPr>
        <w:t xml:space="preserve">Pendamping </w:t>
      </w:r>
      <w:r>
        <w:rPr>
          <w:color w:val="211F1F"/>
          <w:spacing w:val="-4"/>
          <w:sz w:val="21"/>
        </w:rPr>
        <w:t>Bajarbajar</w:t>
      </w:r>
      <w:r>
        <w:rPr>
          <w:color w:val="211F1F"/>
          <w:spacing w:val="-6"/>
          <w:sz w:val="21"/>
        </w:rPr>
        <w:t xml:space="preserve"> </w:t>
      </w:r>
      <w:r>
        <w:rPr>
          <w:color w:val="211F1F"/>
          <w:spacing w:val="-4"/>
          <w:sz w:val="21"/>
        </w:rPr>
        <w:t>sa</w:t>
      </w:r>
      <w:r>
        <w:rPr>
          <w:color w:val="211F1F"/>
          <w:spacing w:val="-6"/>
          <w:sz w:val="21"/>
        </w:rPr>
        <w:t xml:space="preserve"> </w:t>
      </w:r>
      <w:r>
        <w:rPr>
          <w:color w:val="211F1F"/>
          <w:spacing w:val="-4"/>
          <w:sz w:val="21"/>
        </w:rPr>
        <w:t>Distrik,</w:t>
      </w:r>
      <w:r>
        <w:rPr>
          <w:color w:val="211F1F"/>
          <w:spacing w:val="-6"/>
          <w:sz w:val="21"/>
        </w:rPr>
        <w:t xml:space="preserve"> </w:t>
      </w:r>
      <w:r>
        <w:rPr>
          <w:color w:val="211F1F"/>
          <w:spacing w:val="-4"/>
          <w:sz w:val="21"/>
        </w:rPr>
        <w:t>Buku</w:t>
      </w:r>
      <w:r>
        <w:rPr>
          <w:color w:val="211F1F"/>
          <w:spacing w:val="-6"/>
          <w:sz w:val="21"/>
        </w:rPr>
        <w:t xml:space="preserve"> </w:t>
      </w:r>
      <w:r>
        <w:rPr>
          <w:color w:val="211F1F"/>
          <w:spacing w:val="-4"/>
          <w:sz w:val="21"/>
        </w:rPr>
        <w:t xml:space="preserve">Panuratan </w:t>
      </w:r>
      <w:r>
        <w:rPr>
          <w:color w:val="211F1F"/>
          <w:spacing w:val="11"/>
          <w:sz w:val="21"/>
        </w:rPr>
        <w:t xml:space="preserve">Dewan, Seksi, dohot </w:t>
      </w:r>
      <w:r>
        <w:rPr>
          <w:color w:val="211F1F"/>
          <w:spacing w:val="12"/>
          <w:sz w:val="21"/>
        </w:rPr>
        <w:t xml:space="preserve">Panitia </w:t>
      </w:r>
      <w:r>
        <w:rPr>
          <w:color w:val="211F1F"/>
          <w:spacing w:val="11"/>
          <w:sz w:val="21"/>
        </w:rPr>
        <w:t xml:space="preserve">Pembangunan </w:t>
      </w:r>
      <w:r>
        <w:rPr>
          <w:color w:val="211F1F"/>
          <w:sz w:val="21"/>
        </w:rPr>
        <w:t xml:space="preserve">sa </w:t>
      </w:r>
      <w:r>
        <w:rPr>
          <w:color w:val="211F1F"/>
          <w:spacing w:val="11"/>
          <w:sz w:val="21"/>
        </w:rPr>
        <w:t xml:space="preserve">Distrik, </w:t>
      </w:r>
      <w:r>
        <w:rPr>
          <w:color w:val="211F1F"/>
          <w:spacing w:val="13"/>
          <w:sz w:val="21"/>
        </w:rPr>
        <w:t xml:space="preserve">Buku </w:t>
      </w:r>
      <w:r>
        <w:rPr>
          <w:color w:val="211F1F"/>
          <w:sz w:val="21"/>
        </w:rPr>
        <w:t>Panuratan Inventaris sa Distrik.</w:t>
      </w:r>
    </w:p>
    <w:p w14:paraId="4ADC9145" w14:textId="77777777" w:rsidR="0038493F" w:rsidRDefault="00000000">
      <w:pPr>
        <w:pStyle w:val="ListParagraph"/>
        <w:numPr>
          <w:ilvl w:val="0"/>
          <w:numId w:val="166"/>
        </w:numPr>
        <w:tabs>
          <w:tab w:val="left" w:pos="480"/>
        </w:tabs>
        <w:spacing w:before="3"/>
        <w:ind w:left="480" w:right="42" w:hanging="336"/>
        <w:jc w:val="both"/>
        <w:rPr>
          <w:color w:val="211F1F"/>
          <w:sz w:val="21"/>
        </w:rPr>
      </w:pPr>
      <w:r>
        <w:rPr>
          <w:color w:val="211F1F"/>
          <w:spacing w:val="10"/>
          <w:sz w:val="21"/>
        </w:rPr>
        <w:t xml:space="preserve">Dung </w:t>
      </w:r>
      <w:r>
        <w:rPr>
          <w:color w:val="211F1F"/>
          <w:spacing w:val="12"/>
          <w:sz w:val="21"/>
        </w:rPr>
        <w:t xml:space="preserve">singkop </w:t>
      </w:r>
      <w:r>
        <w:rPr>
          <w:color w:val="211F1F"/>
          <w:spacing w:val="11"/>
          <w:sz w:val="21"/>
        </w:rPr>
        <w:t xml:space="preserve">ulaon </w:t>
      </w:r>
      <w:r>
        <w:rPr>
          <w:color w:val="211F1F"/>
          <w:sz w:val="21"/>
        </w:rPr>
        <w:t xml:space="preserve">ni </w:t>
      </w:r>
      <w:r>
        <w:rPr>
          <w:color w:val="211F1F"/>
          <w:spacing w:val="12"/>
          <w:sz w:val="21"/>
        </w:rPr>
        <w:t xml:space="preserve">Panitia </w:t>
      </w:r>
      <w:r>
        <w:rPr>
          <w:color w:val="211F1F"/>
          <w:sz w:val="21"/>
        </w:rPr>
        <w:t>Persiapan Distrik i, laporhonon ni Panitia</w:t>
      </w:r>
      <w:r>
        <w:rPr>
          <w:color w:val="211F1F"/>
          <w:spacing w:val="-5"/>
          <w:sz w:val="21"/>
        </w:rPr>
        <w:t xml:space="preserve"> </w:t>
      </w:r>
      <w:r>
        <w:rPr>
          <w:color w:val="211F1F"/>
          <w:sz w:val="21"/>
        </w:rPr>
        <w:t>ma</w:t>
      </w:r>
      <w:r>
        <w:rPr>
          <w:color w:val="211F1F"/>
          <w:spacing w:val="-5"/>
          <w:sz w:val="21"/>
        </w:rPr>
        <w:t xml:space="preserve"> </w:t>
      </w:r>
      <w:r>
        <w:rPr>
          <w:color w:val="211F1F"/>
          <w:sz w:val="21"/>
        </w:rPr>
        <w:t>i</w:t>
      </w:r>
      <w:r>
        <w:rPr>
          <w:color w:val="211F1F"/>
          <w:spacing w:val="-5"/>
          <w:sz w:val="21"/>
        </w:rPr>
        <w:t xml:space="preserve"> </w:t>
      </w:r>
      <w:r>
        <w:rPr>
          <w:color w:val="211F1F"/>
          <w:sz w:val="21"/>
        </w:rPr>
        <w:t>tu</w:t>
      </w:r>
      <w:r>
        <w:rPr>
          <w:color w:val="211F1F"/>
          <w:spacing w:val="-5"/>
          <w:sz w:val="21"/>
        </w:rPr>
        <w:t xml:space="preserve"> </w:t>
      </w:r>
      <w:r>
        <w:rPr>
          <w:color w:val="211F1F"/>
          <w:sz w:val="21"/>
        </w:rPr>
        <w:t>Praeses.</w:t>
      </w:r>
      <w:r>
        <w:rPr>
          <w:color w:val="211F1F"/>
          <w:spacing w:val="-5"/>
          <w:sz w:val="21"/>
        </w:rPr>
        <w:t xml:space="preserve"> </w:t>
      </w:r>
      <w:r>
        <w:rPr>
          <w:color w:val="211F1F"/>
          <w:sz w:val="21"/>
        </w:rPr>
        <w:t xml:space="preserve">Pabangkiton ni Praeses ma Tim sian </w:t>
      </w:r>
      <w:r>
        <w:rPr>
          <w:color w:val="211F1F"/>
          <w:spacing w:val="10"/>
          <w:sz w:val="21"/>
        </w:rPr>
        <w:t xml:space="preserve">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z w:val="21"/>
        </w:rPr>
        <w:t>laho mamareso ulaon ni Panitia.</w:t>
      </w:r>
    </w:p>
    <w:p w14:paraId="0ABDD24C" w14:textId="77777777" w:rsidR="0038493F" w:rsidRDefault="00000000">
      <w:pPr>
        <w:pStyle w:val="ListParagraph"/>
        <w:numPr>
          <w:ilvl w:val="0"/>
          <w:numId w:val="166"/>
        </w:numPr>
        <w:tabs>
          <w:tab w:val="left" w:pos="480"/>
        </w:tabs>
        <w:spacing w:line="237" w:lineRule="auto"/>
        <w:ind w:left="480" w:right="40" w:hanging="336"/>
        <w:jc w:val="both"/>
        <w:rPr>
          <w:color w:val="211F1F"/>
          <w:sz w:val="21"/>
        </w:rPr>
      </w:pPr>
      <w:r>
        <w:rPr>
          <w:color w:val="211F1F"/>
          <w:spacing w:val="-2"/>
          <w:sz w:val="21"/>
        </w:rPr>
        <w:t>Molo</w:t>
      </w:r>
      <w:r>
        <w:rPr>
          <w:color w:val="211F1F"/>
          <w:spacing w:val="-10"/>
          <w:sz w:val="21"/>
        </w:rPr>
        <w:t xml:space="preserve"> </w:t>
      </w:r>
      <w:r>
        <w:rPr>
          <w:color w:val="211F1F"/>
          <w:spacing w:val="-2"/>
          <w:sz w:val="21"/>
        </w:rPr>
        <w:t>dirajumi</w:t>
      </w:r>
      <w:r>
        <w:rPr>
          <w:color w:val="211F1F"/>
          <w:spacing w:val="-10"/>
          <w:sz w:val="21"/>
        </w:rPr>
        <w:t xml:space="preserve"> </w:t>
      </w:r>
      <w:r>
        <w:rPr>
          <w:color w:val="211F1F"/>
          <w:spacing w:val="-2"/>
          <w:sz w:val="21"/>
        </w:rPr>
        <w:t>Rapot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 xml:space="preserve">Pekerja </w:t>
      </w:r>
      <w:r>
        <w:rPr>
          <w:color w:val="211F1F"/>
          <w:sz w:val="21"/>
        </w:rPr>
        <w:t>Sinode Distrik do naung tau</w:t>
      </w:r>
      <w:r>
        <w:rPr>
          <w:color w:val="211F1F"/>
          <w:spacing w:val="40"/>
          <w:sz w:val="21"/>
        </w:rPr>
        <w:t xml:space="preserve"> </w:t>
      </w:r>
      <w:r>
        <w:rPr>
          <w:color w:val="211F1F"/>
          <w:sz w:val="21"/>
        </w:rPr>
        <w:t xml:space="preserve">angka Resort i gabe Persiapan Distrik, </w:t>
      </w:r>
      <w:r>
        <w:rPr>
          <w:color w:val="211F1F"/>
          <w:spacing w:val="12"/>
          <w:sz w:val="21"/>
        </w:rPr>
        <w:t xml:space="preserve">bahenon </w:t>
      </w:r>
      <w:r>
        <w:rPr>
          <w:color w:val="211F1F"/>
          <w:sz w:val="21"/>
        </w:rPr>
        <w:t xml:space="preserve">ni </w:t>
      </w:r>
      <w:r>
        <w:rPr>
          <w:color w:val="211F1F"/>
          <w:spacing w:val="12"/>
          <w:sz w:val="21"/>
        </w:rPr>
        <w:t xml:space="preserve">Praeses </w:t>
      </w:r>
      <w:r>
        <w:rPr>
          <w:color w:val="211F1F"/>
          <w:sz w:val="21"/>
        </w:rPr>
        <w:t xml:space="preserve">ma </w:t>
      </w:r>
      <w:r>
        <w:rPr>
          <w:color w:val="211F1F"/>
          <w:spacing w:val="11"/>
          <w:sz w:val="21"/>
        </w:rPr>
        <w:t xml:space="preserve">Surat </w:t>
      </w:r>
      <w:r>
        <w:rPr>
          <w:color w:val="211F1F"/>
          <w:spacing w:val="-2"/>
          <w:sz w:val="21"/>
        </w:rPr>
        <w:t>Pangidoan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Ephorus</w:t>
      </w:r>
      <w:r>
        <w:rPr>
          <w:color w:val="211F1F"/>
          <w:spacing w:val="-11"/>
          <w:sz w:val="21"/>
        </w:rPr>
        <w:t xml:space="preserve"> </w:t>
      </w:r>
      <w:r>
        <w:rPr>
          <w:color w:val="211F1F"/>
          <w:spacing w:val="-2"/>
          <w:sz w:val="21"/>
        </w:rPr>
        <w:t>asa</w:t>
      </w:r>
      <w:r>
        <w:rPr>
          <w:color w:val="211F1F"/>
          <w:spacing w:val="-11"/>
          <w:sz w:val="21"/>
        </w:rPr>
        <w:t xml:space="preserve"> </w:t>
      </w:r>
      <w:r>
        <w:rPr>
          <w:color w:val="211F1F"/>
          <w:spacing w:val="-2"/>
          <w:sz w:val="21"/>
        </w:rPr>
        <w:t xml:space="preserve">ditotophon </w:t>
      </w:r>
      <w:r>
        <w:rPr>
          <w:color w:val="211F1F"/>
          <w:spacing w:val="11"/>
          <w:sz w:val="21"/>
        </w:rPr>
        <w:t xml:space="preserve">angka Resort </w:t>
      </w:r>
      <w:r>
        <w:rPr>
          <w:color w:val="211F1F"/>
          <w:sz w:val="21"/>
        </w:rPr>
        <w:t xml:space="preserve">i </w:t>
      </w:r>
      <w:r>
        <w:rPr>
          <w:color w:val="211F1F"/>
          <w:spacing w:val="10"/>
          <w:sz w:val="21"/>
        </w:rPr>
        <w:t xml:space="preserve">gabe </w:t>
      </w:r>
      <w:r>
        <w:rPr>
          <w:color w:val="211F1F"/>
          <w:spacing w:val="12"/>
          <w:sz w:val="21"/>
        </w:rPr>
        <w:t xml:space="preserve">Persiapan </w:t>
      </w:r>
      <w:r>
        <w:rPr>
          <w:color w:val="211F1F"/>
          <w:spacing w:val="-2"/>
          <w:sz w:val="21"/>
        </w:rPr>
        <w:t>Distrik.</w:t>
      </w:r>
    </w:p>
    <w:p w14:paraId="2F395300" w14:textId="77777777" w:rsidR="0038493F" w:rsidRDefault="00000000">
      <w:pPr>
        <w:pStyle w:val="ListParagraph"/>
        <w:numPr>
          <w:ilvl w:val="0"/>
          <w:numId w:val="166"/>
        </w:numPr>
        <w:tabs>
          <w:tab w:val="left" w:pos="480"/>
        </w:tabs>
        <w:ind w:left="480" w:right="41" w:hanging="336"/>
        <w:jc w:val="both"/>
        <w:rPr>
          <w:color w:val="211F1F"/>
          <w:sz w:val="21"/>
        </w:rPr>
      </w:pPr>
      <w:r>
        <w:rPr>
          <w:color w:val="211F1F"/>
          <w:sz w:val="21"/>
        </w:rPr>
        <w:t>Pabangkiton</w:t>
      </w:r>
      <w:r>
        <w:rPr>
          <w:color w:val="211F1F"/>
          <w:spacing w:val="-14"/>
          <w:sz w:val="21"/>
        </w:rPr>
        <w:t xml:space="preserve"> </w:t>
      </w:r>
      <w:r>
        <w:rPr>
          <w:color w:val="211F1F"/>
          <w:sz w:val="21"/>
        </w:rPr>
        <w:t>ni</w:t>
      </w:r>
      <w:r>
        <w:rPr>
          <w:color w:val="211F1F"/>
          <w:spacing w:val="-13"/>
          <w:sz w:val="21"/>
        </w:rPr>
        <w:t xml:space="preserve"> </w:t>
      </w:r>
      <w:r>
        <w:rPr>
          <w:color w:val="211F1F"/>
          <w:sz w:val="21"/>
        </w:rPr>
        <w:t>Ephorus</w:t>
      </w:r>
      <w:r>
        <w:rPr>
          <w:color w:val="211F1F"/>
          <w:spacing w:val="-13"/>
          <w:sz w:val="21"/>
        </w:rPr>
        <w:t xml:space="preserve"> </w:t>
      </w:r>
      <w:r>
        <w:rPr>
          <w:color w:val="211F1F"/>
          <w:sz w:val="21"/>
        </w:rPr>
        <w:t>ma</w:t>
      </w:r>
      <w:r>
        <w:rPr>
          <w:color w:val="211F1F"/>
          <w:spacing w:val="-13"/>
          <w:sz w:val="21"/>
        </w:rPr>
        <w:t xml:space="preserve"> </w:t>
      </w:r>
      <w:r>
        <w:rPr>
          <w:color w:val="211F1F"/>
          <w:sz w:val="21"/>
        </w:rPr>
        <w:t>Tim</w:t>
      </w:r>
      <w:r>
        <w:rPr>
          <w:color w:val="211F1F"/>
          <w:spacing w:val="-13"/>
          <w:sz w:val="21"/>
        </w:rPr>
        <w:t xml:space="preserve"> </w:t>
      </w:r>
      <w:r>
        <w:rPr>
          <w:color w:val="211F1F"/>
          <w:sz w:val="21"/>
        </w:rPr>
        <w:t xml:space="preserve">sian </w:t>
      </w:r>
      <w:r>
        <w:rPr>
          <w:color w:val="211F1F"/>
          <w:spacing w:val="12"/>
          <w:sz w:val="21"/>
        </w:rPr>
        <w:t xml:space="preserve">Majelis Pekerja </w:t>
      </w:r>
      <w:r>
        <w:rPr>
          <w:color w:val="211F1F"/>
          <w:spacing w:val="11"/>
          <w:sz w:val="21"/>
        </w:rPr>
        <w:t xml:space="preserve">Sinode </w:t>
      </w:r>
      <w:r>
        <w:rPr>
          <w:color w:val="211F1F"/>
          <w:spacing w:val="10"/>
          <w:sz w:val="21"/>
        </w:rPr>
        <w:t xml:space="preserve">laho </w:t>
      </w:r>
      <w:r>
        <w:rPr>
          <w:color w:val="211F1F"/>
          <w:sz w:val="21"/>
        </w:rPr>
        <w:t>mamareso</w:t>
      </w:r>
      <w:r>
        <w:rPr>
          <w:color w:val="211F1F"/>
          <w:spacing w:val="-6"/>
          <w:sz w:val="21"/>
        </w:rPr>
        <w:t xml:space="preserve"> </w:t>
      </w:r>
      <w:r>
        <w:rPr>
          <w:color w:val="211F1F"/>
          <w:sz w:val="21"/>
        </w:rPr>
        <w:t>hatauon</w:t>
      </w:r>
      <w:r>
        <w:rPr>
          <w:color w:val="211F1F"/>
          <w:spacing w:val="-6"/>
          <w:sz w:val="21"/>
        </w:rPr>
        <w:t xml:space="preserve"> </w:t>
      </w:r>
      <w:r>
        <w:rPr>
          <w:color w:val="211F1F"/>
          <w:sz w:val="21"/>
        </w:rPr>
        <w:t>ni</w:t>
      </w:r>
      <w:r>
        <w:rPr>
          <w:color w:val="211F1F"/>
          <w:spacing w:val="-6"/>
          <w:sz w:val="21"/>
        </w:rPr>
        <w:t xml:space="preserve"> </w:t>
      </w:r>
      <w:r>
        <w:rPr>
          <w:color w:val="211F1F"/>
          <w:sz w:val="21"/>
        </w:rPr>
        <w:t>angka</w:t>
      </w:r>
      <w:r>
        <w:rPr>
          <w:color w:val="211F1F"/>
          <w:spacing w:val="-6"/>
          <w:sz w:val="21"/>
        </w:rPr>
        <w:t xml:space="preserve"> </w:t>
      </w:r>
      <w:r>
        <w:rPr>
          <w:color w:val="211F1F"/>
          <w:sz w:val="21"/>
        </w:rPr>
        <w:t>Resort</w:t>
      </w:r>
      <w:r>
        <w:rPr>
          <w:color w:val="211F1F"/>
          <w:spacing w:val="-6"/>
          <w:sz w:val="21"/>
        </w:rPr>
        <w:t xml:space="preserve"> </w:t>
      </w:r>
      <w:r>
        <w:rPr>
          <w:color w:val="211F1F"/>
          <w:sz w:val="21"/>
        </w:rPr>
        <w:t>i gabe Persiapan Distrik.</w:t>
      </w:r>
    </w:p>
    <w:p w14:paraId="4531F2FA" w14:textId="77777777" w:rsidR="0038493F" w:rsidRDefault="00000000">
      <w:pPr>
        <w:pStyle w:val="ListParagraph"/>
        <w:numPr>
          <w:ilvl w:val="0"/>
          <w:numId w:val="166"/>
        </w:numPr>
        <w:tabs>
          <w:tab w:val="left" w:pos="480"/>
        </w:tabs>
        <w:spacing w:line="237" w:lineRule="auto"/>
        <w:ind w:left="480" w:right="40" w:hanging="336"/>
        <w:jc w:val="both"/>
        <w:rPr>
          <w:color w:val="211F1F"/>
          <w:sz w:val="21"/>
        </w:rPr>
      </w:pPr>
      <w:r>
        <w:rPr>
          <w:color w:val="211F1F"/>
          <w:spacing w:val="-4"/>
          <w:sz w:val="21"/>
        </w:rPr>
        <w:t>Molo</w:t>
      </w:r>
      <w:r>
        <w:rPr>
          <w:color w:val="211F1F"/>
          <w:spacing w:val="-10"/>
          <w:sz w:val="21"/>
        </w:rPr>
        <w:t xml:space="preserve"> </w:t>
      </w:r>
      <w:r>
        <w:rPr>
          <w:color w:val="211F1F"/>
          <w:spacing w:val="-4"/>
          <w:sz w:val="21"/>
        </w:rPr>
        <w:t>dirajumi</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 xml:space="preserve">Sinode </w:t>
      </w:r>
      <w:r>
        <w:rPr>
          <w:color w:val="211F1F"/>
          <w:spacing w:val="10"/>
          <w:sz w:val="21"/>
        </w:rPr>
        <w:t xml:space="preserve">nunga </w:t>
      </w:r>
      <w:r>
        <w:rPr>
          <w:color w:val="211F1F"/>
          <w:sz w:val="21"/>
        </w:rPr>
        <w:t xml:space="preserve">tau </w:t>
      </w:r>
      <w:r>
        <w:rPr>
          <w:color w:val="211F1F"/>
          <w:spacing w:val="10"/>
          <w:sz w:val="21"/>
        </w:rPr>
        <w:t xml:space="preserve">angka Resort </w:t>
      </w:r>
      <w:r>
        <w:rPr>
          <w:color w:val="211F1F"/>
          <w:sz w:val="21"/>
        </w:rPr>
        <w:t xml:space="preserve">i </w:t>
      </w:r>
      <w:r>
        <w:rPr>
          <w:color w:val="211F1F"/>
          <w:spacing w:val="13"/>
          <w:sz w:val="21"/>
        </w:rPr>
        <w:t xml:space="preserve">gabe </w:t>
      </w:r>
      <w:r>
        <w:rPr>
          <w:color w:val="211F1F"/>
          <w:sz w:val="21"/>
        </w:rPr>
        <w:t>Persiapan</w:t>
      </w:r>
      <w:r>
        <w:rPr>
          <w:color w:val="211F1F"/>
          <w:spacing w:val="80"/>
          <w:sz w:val="21"/>
        </w:rPr>
        <w:t xml:space="preserve"> </w:t>
      </w:r>
      <w:r>
        <w:rPr>
          <w:color w:val="211F1F"/>
          <w:sz w:val="21"/>
        </w:rPr>
        <w:t>Distrik,</w:t>
      </w:r>
      <w:r>
        <w:rPr>
          <w:color w:val="211F1F"/>
          <w:spacing w:val="80"/>
          <w:sz w:val="21"/>
        </w:rPr>
        <w:t xml:space="preserve"> </w:t>
      </w:r>
      <w:r>
        <w:rPr>
          <w:color w:val="211F1F"/>
          <w:sz w:val="21"/>
        </w:rPr>
        <w:t>totophonon</w:t>
      </w:r>
      <w:r>
        <w:rPr>
          <w:color w:val="211F1F"/>
          <w:spacing w:val="80"/>
          <w:sz w:val="21"/>
        </w:rPr>
        <w:t xml:space="preserve"> </w:t>
      </w:r>
      <w:r>
        <w:rPr>
          <w:color w:val="211F1F"/>
          <w:sz w:val="21"/>
        </w:rPr>
        <w:t>ni</w:t>
      </w:r>
    </w:p>
    <w:p w14:paraId="284341B4" w14:textId="77777777" w:rsidR="0038493F" w:rsidRDefault="00000000">
      <w:pPr>
        <w:pStyle w:val="BodyText"/>
        <w:spacing w:before="62"/>
        <w:ind w:right="145"/>
      </w:pPr>
      <w:r>
        <w:br w:type="column"/>
      </w:r>
      <w:r>
        <w:rPr>
          <w:color w:val="211F1F"/>
          <w:spacing w:val="10"/>
        </w:rPr>
        <w:t xml:space="preserve">datangani </w:t>
      </w:r>
      <w:r>
        <w:rPr>
          <w:color w:val="211F1F"/>
        </w:rPr>
        <w:t xml:space="preserve">oleh </w:t>
      </w:r>
      <w:r>
        <w:rPr>
          <w:color w:val="211F1F"/>
          <w:spacing w:val="10"/>
        </w:rPr>
        <w:t xml:space="preserve">seluruh </w:t>
      </w:r>
      <w:r>
        <w:rPr>
          <w:color w:val="211F1F"/>
          <w:spacing w:val="12"/>
        </w:rPr>
        <w:t xml:space="preserve">Pendeta </w:t>
      </w:r>
      <w:r>
        <w:rPr>
          <w:color w:val="211F1F"/>
        </w:rPr>
        <w:t>Resort,</w:t>
      </w:r>
      <w:r>
        <w:rPr>
          <w:color w:val="211F1F"/>
          <w:spacing w:val="-3"/>
        </w:rPr>
        <w:t xml:space="preserve"> </w:t>
      </w:r>
      <w:r>
        <w:rPr>
          <w:color w:val="211F1F"/>
        </w:rPr>
        <w:t>Sekretaris</w:t>
      </w:r>
      <w:r>
        <w:rPr>
          <w:color w:val="211F1F"/>
          <w:spacing w:val="-3"/>
        </w:rPr>
        <w:t xml:space="preserve"> </w:t>
      </w:r>
      <w:r>
        <w:rPr>
          <w:color w:val="211F1F"/>
        </w:rPr>
        <w:t>Bendahara</w:t>
      </w:r>
      <w:r>
        <w:rPr>
          <w:color w:val="211F1F"/>
          <w:spacing w:val="-3"/>
        </w:rPr>
        <w:t xml:space="preserve"> </w:t>
      </w:r>
      <w:r>
        <w:rPr>
          <w:color w:val="211F1F"/>
        </w:rPr>
        <w:t xml:space="preserve">Resort dan seluruh Pimpinan Jemaat yang </w:t>
      </w:r>
      <w:r>
        <w:rPr>
          <w:color w:val="211F1F"/>
          <w:spacing w:val="11"/>
        </w:rPr>
        <w:t xml:space="preserve">hendak masuk </w:t>
      </w:r>
      <w:r>
        <w:rPr>
          <w:color w:val="211F1F"/>
        </w:rPr>
        <w:t xml:space="preserve">ke </w:t>
      </w:r>
      <w:r>
        <w:rPr>
          <w:color w:val="211F1F"/>
          <w:spacing w:val="12"/>
        </w:rPr>
        <w:t xml:space="preserve">Distrik </w:t>
      </w:r>
      <w:r>
        <w:rPr>
          <w:color w:val="211F1F"/>
          <w:spacing w:val="10"/>
        </w:rPr>
        <w:t xml:space="preserve">baru </w:t>
      </w:r>
      <w:r>
        <w:rPr>
          <w:color w:val="211F1F"/>
          <w:spacing w:val="-2"/>
        </w:rPr>
        <w:t>tersebut.</w:t>
      </w:r>
    </w:p>
    <w:p w14:paraId="373C6AE9" w14:textId="77777777" w:rsidR="0038493F" w:rsidRDefault="00000000">
      <w:pPr>
        <w:pStyle w:val="ListParagraph"/>
        <w:numPr>
          <w:ilvl w:val="0"/>
          <w:numId w:val="122"/>
        </w:numPr>
        <w:tabs>
          <w:tab w:val="left" w:pos="485"/>
        </w:tabs>
        <w:spacing w:line="237" w:lineRule="auto"/>
        <w:ind w:right="158"/>
        <w:jc w:val="both"/>
        <w:rPr>
          <w:sz w:val="21"/>
        </w:rPr>
      </w:pPr>
      <w:r>
        <w:rPr>
          <w:color w:val="211F1F"/>
          <w:sz w:val="21"/>
        </w:rPr>
        <w:t>Mempersiapkan Kantor Distrik dan berbagai</w:t>
      </w:r>
      <w:r>
        <w:rPr>
          <w:color w:val="211F1F"/>
          <w:spacing w:val="-14"/>
          <w:sz w:val="21"/>
        </w:rPr>
        <w:t xml:space="preserve"> </w:t>
      </w:r>
      <w:r>
        <w:rPr>
          <w:color w:val="211F1F"/>
          <w:sz w:val="21"/>
        </w:rPr>
        <w:t>inventaris</w:t>
      </w:r>
      <w:r>
        <w:rPr>
          <w:color w:val="211F1F"/>
          <w:spacing w:val="-13"/>
          <w:sz w:val="21"/>
        </w:rPr>
        <w:t xml:space="preserve"> </w:t>
      </w:r>
      <w:r>
        <w:rPr>
          <w:color w:val="211F1F"/>
          <w:sz w:val="21"/>
        </w:rPr>
        <w:t>yang</w:t>
      </w:r>
      <w:r>
        <w:rPr>
          <w:color w:val="211F1F"/>
          <w:spacing w:val="-13"/>
          <w:sz w:val="21"/>
        </w:rPr>
        <w:t xml:space="preserve"> </w:t>
      </w:r>
      <w:r>
        <w:rPr>
          <w:color w:val="211F1F"/>
          <w:sz w:val="21"/>
        </w:rPr>
        <w:t>diperlukan.</w:t>
      </w:r>
    </w:p>
    <w:p w14:paraId="23DE424A" w14:textId="77777777" w:rsidR="0038493F" w:rsidRDefault="00000000">
      <w:pPr>
        <w:pStyle w:val="ListParagraph"/>
        <w:numPr>
          <w:ilvl w:val="0"/>
          <w:numId w:val="122"/>
        </w:numPr>
        <w:tabs>
          <w:tab w:val="left" w:pos="485"/>
        </w:tabs>
        <w:ind w:right="145"/>
        <w:jc w:val="both"/>
        <w:rPr>
          <w:sz w:val="21"/>
        </w:rPr>
      </w:pPr>
      <w:r>
        <w:rPr>
          <w:color w:val="211F1F"/>
          <w:spacing w:val="12"/>
          <w:sz w:val="21"/>
        </w:rPr>
        <w:t xml:space="preserve">Mempersiapkan </w:t>
      </w:r>
      <w:r>
        <w:rPr>
          <w:color w:val="211F1F"/>
          <w:spacing w:val="11"/>
          <w:sz w:val="21"/>
        </w:rPr>
        <w:t xml:space="preserve">Rumah Dinas </w:t>
      </w:r>
      <w:r>
        <w:rPr>
          <w:color w:val="211F1F"/>
          <w:sz w:val="21"/>
        </w:rPr>
        <w:t>Praeses dan Sekretaris Distrik.</w:t>
      </w:r>
    </w:p>
    <w:p w14:paraId="20A1DBF7" w14:textId="77777777" w:rsidR="0038493F" w:rsidRDefault="00000000">
      <w:pPr>
        <w:pStyle w:val="ListParagraph"/>
        <w:numPr>
          <w:ilvl w:val="0"/>
          <w:numId w:val="122"/>
        </w:numPr>
        <w:tabs>
          <w:tab w:val="left" w:pos="485"/>
        </w:tabs>
        <w:spacing w:before="232"/>
        <w:ind w:right="152"/>
        <w:jc w:val="both"/>
        <w:rPr>
          <w:sz w:val="21"/>
        </w:rPr>
      </w:pPr>
      <w:r>
        <w:rPr>
          <w:color w:val="211F1F"/>
          <w:spacing w:val="-6"/>
          <w:sz w:val="21"/>
        </w:rPr>
        <w:t>Menyusun</w:t>
      </w:r>
      <w:r>
        <w:rPr>
          <w:color w:val="211F1F"/>
          <w:spacing w:val="-7"/>
          <w:sz w:val="21"/>
        </w:rPr>
        <w:t xml:space="preserve"> </w:t>
      </w:r>
      <w:r>
        <w:rPr>
          <w:color w:val="211F1F"/>
          <w:spacing w:val="-6"/>
          <w:sz w:val="21"/>
        </w:rPr>
        <w:t>Konsep</w:t>
      </w:r>
      <w:r>
        <w:rPr>
          <w:color w:val="211F1F"/>
          <w:spacing w:val="-7"/>
          <w:sz w:val="21"/>
        </w:rPr>
        <w:t xml:space="preserve"> </w:t>
      </w:r>
      <w:r>
        <w:rPr>
          <w:color w:val="211F1F"/>
          <w:spacing w:val="-6"/>
          <w:sz w:val="21"/>
        </w:rPr>
        <w:t>Rencana</w:t>
      </w:r>
      <w:r>
        <w:rPr>
          <w:color w:val="211F1F"/>
          <w:spacing w:val="-7"/>
          <w:sz w:val="21"/>
        </w:rPr>
        <w:t xml:space="preserve"> </w:t>
      </w:r>
      <w:r>
        <w:rPr>
          <w:color w:val="211F1F"/>
          <w:spacing w:val="-6"/>
          <w:sz w:val="21"/>
        </w:rPr>
        <w:t>Kerja</w:t>
      </w:r>
      <w:r>
        <w:rPr>
          <w:color w:val="211F1F"/>
          <w:spacing w:val="-7"/>
          <w:sz w:val="21"/>
        </w:rPr>
        <w:t xml:space="preserve"> </w:t>
      </w:r>
      <w:r>
        <w:rPr>
          <w:color w:val="211F1F"/>
          <w:spacing w:val="-6"/>
          <w:sz w:val="21"/>
        </w:rPr>
        <w:t xml:space="preserve">dan </w:t>
      </w:r>
      <w:r>
        <w:rPr>
          <w:color w:val="211F1F"/>
          <w:spacing w:val="-2"/>
          <w:sz w:val="21"/>
        </w:rPr>
        <w:t>Rencana</w:t>
      </w:r>
      <w:r>
        <w:rPr>
          <w:color w:val="211F1F"/>
          <w:spacing w:val="-12"/>
          <w:sz w:val="21"/>
        </w:rPr>
        <w:t xml:space="preserve"> </w:t>
      </w:r>
      <w:r>
        <w:rPr>
          <w:color w:val="211F1F"/>
          <w:spacing w:val="-2"/>
          <w:sz w:val="21"/>
        </w:rPr>
        <w:t>Anggaran</w:t>
      </w:r>
      <w:r>
        <w:rPr>
          <w:color w:val="211F1F"/>
          <w:spacing w:val="-5"/>
          <w:sz w:val="21"/>
        </w:rPr>
        <w:t xml:space="preserve"> </w:t>
      </w:r>
      <w:r>
        <w:rPr>
          <w:color w:val="211F1F"/>
          <w:spacing w:val="-2"/>
          <w:sz w:val="21"/>
        </w:rPr>
        <w:t xml:space="preserve">Persiapan Distrik </w:t>
      </w:r>
      <w:r>
        <w:rPr>
          <w:color w:val="211F1F"/>
          <w:sz w:val="21"/>
        </w:rPr>
        <w:t xml:space="preserve">serta tanggungan masing-masing </w:t>
      </w:r>
      <w:r>
        <w:rPr>
          <w:color w:val="211F1F"/>
          <w:spacing w:val="-2"/>
          <w:sz w:val="21"/>
        </w:rPr>
        <w:t>Resort.</w:t>
      </w:r>
    </w:p>
    <w:p w14:paraId="7C80465A" w14:textId="77777777" w:rsidR="0038493F" w:rsidRDefault="00000000">
      <w:pPr>
        <w:pStyle w:val="ListParagraph"/>
        <w:numPr>
          <w:ilvl w:val="0"/>
          <w:numId w:val="122"/>
        </w:numPr>
        <w:tabs>
          <w:tab w:val="left" w:pos="485"/>
        </w:tabs>
        <w:spacing w:line="237" w:lineRule="auto"/>
        <w:ind w:right="151"/>
        <w:jc w:val="both"/>
        <w:rPr>
          <w:sz w:val="21"/>
        </w:rPr>
      </w:pPr>
      <w:r>
        <w:rPr>
          <w:color w:val="211F1F"/>
          <w:sz w:val="21"/>
        </w:rPr>
        <w:t xml:space="preserve">Mempersiapkan data base Distrik baru yang mencakup: Daftar Warga jemaat se Distrik, Daftar Pelayan Penuh Waktu dan Paruh Waktu se </w:t>
      </w:r>
      <w:r>
        <w:rPr>
          <w:color w:val="211F1F"/>
          <w:spacing w:val="-2"/>
          <w:sz w:val="21"/>
        </w:rPr>
        <w:t>Distrik,</w:t>
      </w:r>
      <w:r>
        <w:rPr>
          <w:color w:val="211F1F"/>
          <w:spacing w:val="-12"/>
          <w:sz w:val="21"/>
        </w:rPr>
        <w:t xml:space="preserve"> </w:t>
      </w:r>
      <w:r>
        <w:rPr>
          <w:color w:val="211F1F"/>
          <w:spacing w:val="-2"/>
          <w:sz w:val="21"/>
        </w:rPr>
        <w:t>Daftar</w:t>
      </w:r>
      <w:r>
        <w:rPr>
          <w:color w:val="211F1F"/>
          <w:spacing w:val="-11"/>
          <w:sz w:val="21"/>
        </w:rPr>
        <w:t xml:space="preserve"> </w:t>
      </w:r>
      <w:r>
        <w:rPr>
          <w:color w:val="211F1F"/>
          <w:spacing w:val="-2"/>
          <w:sz w:val="21"/>
        </w:rPr>
        <w:t>Guru</w:t>
      </w:r>
      <w:r>
        <w:rPr>
          <w:color w:val="211F1F"/>
          <w:spacing w:val="-11"/>
          <w:sz w:val="21"/>
        </w:rPr>
        <w:t xml:space="preserve"> </w:t>
      </w:r>
      <w:r>
        <w:rPr>
          <w:color w:val="211F1F"/>
          <w:spacing w:val="-2"/>
          <w:sz w:val="21"/>
        </w:rPr>
        <w:t>Sekolah</w:t>
      </w:r>
      <w:r>
        <w:rPr>
          <w:color w:val="211F1F"/>
          <w:spacing w:val="-11"/>
          <w:sz w:val="21"/>
        </w:rPr>
        <w:t xml:space="preserve"> </w:t>
      </w:r>
      <w:r>
        <w:rPr>
          <w:color w:val="211F1F"/>
          <w:spacing w:val="-2"/>
          <w:sz w:val="21"/>
        </w:rPr>
        <w:t xml:space="preserve">Minggu </w:t>
      </w:r>
      <w:r>
        <w:rPr>
          <w:color w:val="211F1F"/>
          <w:sz w:val="21"/>
        </w:rPr>
        <w:t>dan Pendamping Remaja se Distrik, Daftar Dewan, Seksi dan Panitia Pembangunan se Distrik dan Daftar Inventaris se Distrik.</w:t>
      </w:r>
    </w:p>
    <w:p w14:paraId="6017F0AA" w14:textId="77777777" w:rsidR="0038493F" w:rsidRDefault="0038493F">
      <w:pPr>
        <w:pStyle w:val="BodyText"/>
        <w:ind w:left="0"/>
        <w:jc w:val="left"/>
      </w:pPr>
    </w:p>
    <w:p w14:paraId="1178A146" w14:textId="77777777" w:rsidR="0038493F" w:rsidRDefault="00000000">
      <w:pPr>
        <w:pStyle w:val="ListParagraph"/>
        <w:numPr>
          <w:ilvl w:val="0"/>
          <w:numId w:val="121"/>
        </w:numPr>
        <w:tabs>
          <w:tab w:val="left" w:pos="485"/>
        </w:tabs>
        <w:spacing w:before="1"/>
        <w:ind w:right="145"/>
        <w:jc w:val="both"/>
        <w:rPr>
          <w:sz w:val="21"/>
        </w:rPr>
      </w:pPr>
      <w:r>
        <w:rPr>
          <w:color w:val="211F1F"/>
          <w:sz w:val="21"/>
        </w:rPr>
        <w:t>Setelah merampungkan tugasnya Panitia Persiapan Distrik melapor kepada</w:t>
      </w:r>
      <w:r>
        <w:rPr>
          <w:color w:val="211F1F"/>
          <w:spacing w:val="-6"/>
          <w:sz w:val="21"/>
        </w:rPr>
        <w:t xml:space="preserve"> </w:t>
      </w:r>
      <w:r>
        <w:rPr>
          <w:color w:val="211F1F"/>
          <w:sz w:val="21"/>
        </w:rPr>
        <w:t>Praeses.</w:t>
      </w:r>
      <w:r>
        <w:rPr>
          <w:color w:val="211F1F"/>
          <w:spacing w:val="-7"/>
          <w:sz w:val="21"/>
        </w:rPr>
        <w:t xml:space="preserve"> </w:t>
      </w:r>
      <w:r>
        <w:rPr>
          <w:color w:val="211F1F"/>
          <w:sz w:val="21"/>
        </w:rPr>
        <w:t>Selanjutnya</w:t>
      </w:r>
      <w:r>
        <w:rPr>
          <w:color w:val="211F1F"/>
          <w:spacing w:val="-6"/>
          <w:sz w:val="21"/>
        </w:rPr>
        <w:t xml:space="preserve"> </w:t>
      </w:r>
      <w:r>
        <w:rPr>
          <w:color w:val="211F1F"/>
          <w:sz w:val="21"/>
        </w:rPr>
        <w:t xml:space="preserve">Praeses </w:t>
      </w:r>
      <w:r>
        <w:rPr>
          <w:color w:val="211F1F"/>
          <w:spacing w:val="11"/>
          <w:sz w:val="21"/>
        </w:rPr>
        <w:t xml:space="preserve">membentuk </w:t>
      </w:r>
      <w:r>
        <w:rPr>
          <w:color w:val="211F1F"/>
          <w:sz w:val="21"/>
        </w:rPr>
        <w:t xml:space="preserve">Tim </w:t>
      </w:r>
      <w:r>
        <w:rPr>
          <w:color w:val="211F1F"/>
          <w:spacing w:val="9"/>
          <w:sz w:val="21"/>
        </w:rPr>
        <w:t xml:space="preserve">dari </w:t>
      </w:r>
      <w:r>
        <w:rPr>
          <w:color w:val="211F1F"/>
          <w:spacing w:val="13"/>
          <w:sz w:val="21"/>
        </w:rPr>
        <w:t xml:space="preserve">Majelis </w:t>
      </w:r>
      <w:r>
        <w:rPr>
          <w:color w:val="211F1F"/>
          <w:spacing w:val="9"/>
          <w:sz w:val="21"/>
        </w:rPr>
        <w:t xml:space="preserve">Pekerjaan </w:t>
      </w:r>
      <w:r>
        <w:rPr>
          <w:color w:val="211F1F"/>
          <w:spacing w:val="10"/>
          <w:sz w:val="21"/>
        </w:rPr>
        <w:t xml:space="preserve">Sinode </w:t>
      </w:r>
      <w:r>
        <w:rPr>
          <w:color w:val="211F1F"/>
          <w:spacing w:val="9"/>
          <w:sz w:val="21"/>
        </w:rPr>
        <w:t xml:space="preserve">Distrik </w:t>
      </w:r>
      <w:r>
        <w:rPr>
          <w:color w:val="211F1F"/>
          <w:spacing w:val="11"/>
          <w:sz w:val="21"/>
        </w:rPr>
        <w:t xml:space="preserve">untuk </w:t>
      </w:r>
      <w:r>
        <w:rPr>
          <w:color w:val="211F1F"/>
          <w:sz w:val="21"/>
        </w:rPr>
        <w:t>memeriksa pekerjaan Panitia.</w:t>
      </w:r>
    </w:p>
    <w:p w14:paraId="5BCFA30A" w14:textId="77777777" w:rsidR="0038493F" w:rsidRDefault="00000000">
      <w:pPr>
        <w:pStyle w:val="ListParagraph"/>
        <w:numPr>
          <w:ilvl w:val="0"/>
          <w:numId w:val="121"/>
        </w:numPr>
        <w:tabs>
          <w:tab w:val="left" w:pos="485"/>
        </w:tabs>
        <w:spacing w:line="237" w:lineRule="auto"/>
        <w:ind w:right="150"/>
        <w:jc w:val="both"/>
        <w:rPr>
          <w:sz w:val="21"/>
        </w:rPr>
      </w:pPr>
      <w:r>
        <w:rPr>
          <w:color w:val="211F1F"/>
          <w:sz w:val="21"/>
        </w:rPr>
        <w:t xml:space="preserve">Bila Majelis Pekerja Sinode Distrik menganggap Resort-Resort tersebut dianggap layak menjadi Persiapan </w:t>
      </w:r>
      <w:r>
        <w:rPr>
          <w:color w:val="211F1F"/>
          <w:spacing w:val="-4"/>
          <w:sz w:val="21"/>
        </w:rPr>
        <w:t xml:space="preserve">Distrik, maka Praeses menyampaikan </w:t>
      </w:r>
      <w:r>
        <w:rPr>
          <w:color w:val="211F1F"/>
          <w:sz w:val="21"/>
        </w:rPr>
        <w:t>Surat Permohonan kepada Ephorus untuk menetapkan Resort-Resort tersebut menjadi Persiapan Distrik.</w:t>
      </w:r>
    </w:p>
    <w:p w14:paraId="47AEA1B5" w14:textId="77777777" w:rsidR="0038493F" w:rsidRDefault="00000000">
      <w:pPr>
        <w:pStyle w:val="ListParagraph"/>
        <w:numPr>
          <w:ilvl w:val="0"/>
          <w:numId w:val="121"/>
        </w:numPr>
        <w:tabs>
          <w:tab w:val="left" w:pos="485"/>
        </w:tabs>
        <w:ind w:right="145"/>
        <w:jc w:val="both"/>
        <w:rPr>
          <w:sz w:val="21"/>
        </w:rPr>
      </w:pPr>
      <w:r>
        <w:rPr>
          <w:color w:val="211F1F"/>
          <w:spacing w:val="11"/>
          <w:sz w:val="21"/>
        </w:rPr>
        <w:t xml:space="preserve">Ephorus membentuk </w:t>
      </w:r>
      <w:r>
        <w:rPr>
          <w:color w:val="211F1F"/>
          <w:spacing w:val="9"/>
          <w:sz w:val="21"/>
        </w:rPr>
        <w:t xml:space="preserve">Tim </w:t>
      </w:r>
      <w:r>
        <w:rPr>
          <w:color w:val="211F1F"/>
          <w:spacing w:val="14"/>
          <w:sz w:val="21"/>
        </w:rPr>
        <w:t xml:space="preserve">dari </w:t>
      </w:r>
      <w:r>
        <w:rPr>
          <w:color w:val="211F1F"/>
          <w:spacing w:val="12"/>
          <w:sz w:val="21"/>
        </w:rPr>
        <w:t xml:space="preserve">Majelis Pekerja </w:t>
      </w:r>
      <w:r>
        <w:rPr>
          <w:color w:val="211F1F"/>
          <w:spacing w:val="11"/>
          <w:sz w:val="21"/>
        </w:rPr>
        <w:t xml:space="preserve">Sinode untuk </w:t>
      </w:r>
      <w:r>
        <w:rPr>
          <w:color w:val="211F1F"/>
          <w:sz w:val="21"/>
        </w:rPr>
        <w:t>memeriksa</w:t>
      </w:r>
      <w:r>
        <w:rPr>
          <w:color w:val="211F1F"/>
          <w:spacing w:val="-4"/>
          <w:sz w:val="21"/>
        </w:rPr>
        <w:t xml:space="preserve"> </w:t>
      </w:r>
      <w:r>
        <w:rPr>
          <w:color w:val="211F1F"/>
          <w:sz w:val="21"/>
        </w:rPr>
        <w:t>kelayakan</w:t>
      </w:r>
      <w:r>
        <w:rPr>
          <w:color w:val="211F1F"/>
          <w:spacing w:val="-4"/>
          <w:sz w:val="21"/>
        </w:rPr>
        <w:t xml:space="preserve"> </w:t>
      </w:r>
      <w:r>
        <w:rPr>
          <w:color w:val="211F1F"/>
          <w:sz w:val="21"/>
        </w:rPr>
        <w:t>Resort-Resort tersebut menjadi Persiapan Distrik.</w:t>
      </w:r>
    </w:p>
    <w:p w14:paraId="117E65E3" w14:textId="77777777" w:rsidR="0038493F" w:rsidRDefault="00000000">
      <w:pPr>
        <w:pStyle w:val="ListParagraph"/>
        <w:numPr>
          <w:ilvl w:val="0"/>
          <w:numId w:val="121"/>
        </w:numPr>
        <w:tabs>
          <w:tab w:val="left" w:pos="484"/>
        </w:tabs>
        <w:spacing w:line="236" w:lineRule="exact"/>
        <w:ind w:left="484" w:hanging="340"/>
        <w:jc w:val="both"/>
        <w:rPr>
          <w:sz w:val="21"/>
        </w:rPr>
      </w:pPr>
      <w:r>
        <w:rPr>
          <w:color w:val="211F1F"/>
          <w:spacing w:val="10"/>
          <w:sz w:val="21"/>
        </w:rPr>
        <w:t>Bila</w:t>
      </w:r>
      <w:r>
        <w:rPr>
          <w:color w:val="211F1F"/>
          <w:spacing w:val="44"/>
          <w:sz w:val="21"/>
        </w:rPr>
        <w:t xml:space="preserve">  </w:t>
      </w:r>
      <w:r>
        <w:rPr>
          <w:color w:val="211F1F"/>
          <w:spacing w:val="11"/>
          <w:sz w:val="21"/>
        </w:rPr>
        <w:t>Majelis</w:t>
      </w:r>
      <w:r>
        <w:rPr>
          <w:color w:val="211F1F"/>
          <w:spacing w:val="45"/>
          <w:sz w:val="21"/>
        </w:rPr>
        <w:t xml:space="preserve">  </w:t>
      </w:r>
      <w:r>
        <w:rPr>
          <w:color w:val="211F1F"/>
          <w:spacing w:val="12"/>
          <w:sz w:val="21"/>
        </w:rPr>
        <w:t>Pekerja</w:t>
      </w:r>
      <w:r>
        <w:rPr>
          <w:color w:val="211F1F"/>
          <w:spacing w:val="45"/>
          <w:sz w:val="21"/>
        </w:rPr>
        <w:t xml:space="preserve">  </w:t>
      </w:r>
      <w:r>
        <w:rPr>
          <w:color w:val="211F1F"/>
          <w:spacing w:val="12"/>
          <w:sz w:val="21"/>
        </w:rPr>
        <w:t>Sinode</w:t>
      </w:r>
    </w:p>
    <w:p w14:paraId="391773BB" w14:textId="77777777" w:rsidR="0038493F" w:rsidRDefault="0038493F">
      <w:pPr>
        <w:pStyle w:val="ListParagraph"/>
        <w:spacing w:line="236" w:lineRule="exact"/>
        <w:rPr>
          <w:sz w:val="21"/>
        </w:rPr>
        <w:sectPr w:rsidR="0038493F">
          <w:pgSz w:w="8380" w:h="12450"/>
          <w:pgMar w:top="760" w:right="566" w:bottom="1200" w:left="425" w:header="0" w:footer="1015" w:gutter="0"/>
          <w:cols w:num="2" w:space="720" w:equalWidth="0">
            <w:col w:w="3596" w:space="85"/>
            <w:col w:w="3708"/>
          </w:cols>
        </w:sectPr>
      </w:pPr>
    </w:p>
    <w:p w14:paraId="53BFA499" w14:textId="77777777" w:rsidR="0038493F" w:rsidRDefault="00000000">
      <w:pPr>
        <w:pStyle w:val="BodyText"/>
        <w:spacing w:before="76"/>
        <w:ind w:left="480" w:right="42"/>
      </w:pPr>
      <w:r>
        <w:rPr>
          <w:color w:val="211F1F"/>
        </w:rPr>
        <w:lastRenderedPageBreak/>
        <w:t>Ephorus ma marhite Rapot Uluan HKBP, bisolot Persiapan Distrik na martembusan tu Distrik haborha- tanna</w:t>
      </w:r>
      <w:r>
        <w:rPr>
          <w:color w:val="211F1F"/>
          <w:spacing w:val="-5"/>
        </w:rPr>
        <w:t xml:space="preserve"> </w:t>
      </w:r>
      <w:r>
        <w:rPr>
          <w:color w:val="211F1F"/>
        </w:rPr>
        <w:t>dohot</w:t>
      </w:r>
      <w:r>
        <w:rPr>
          <w:color w:val="211F1F"/>
          <w:spacing w:val="-5"/>
        </w:rPr>
        <w:t xml:space="preserve"> </w:t>
      </w:r>
      <w:r>
        <w:rPr>
          <w:color w:val="211F1F"/>
        </w:rPr>
        <w:t>sude</w:t>
      </w:r>
      <w:r>
        <w:rPr>
          <w:color w:val="211F1F"/>
          <w:spacing w:val="-5"/>
        </w:rPr>
        <w:t xml:space="preserve"> </w:t>
      </w:r>
      <w:r>
        <w:rPr>
          <w:color w:val="211F1F"/>
        </w:rPr>
        <w:t>Resort</w:t>
      </w:r>
      <w:r>
        <w:rPr>
          <w:color w:val="211F1F"/>
          <w:spacing w:val="-5"/>
        </w:rPr>
        <w:t xml:space="preserve"> </w:t>
      </w:r>
      <w:r>
        <w:rPr>
          <w:color w:val="211F1F"/>
        </w:rPr>
        <w:t>na</w:t>
      </w:r>
      <w:r>
        <w:rPr>
          <w:color w:val="211F1F"/>
          <w:spacing w:val="-5"/>
        </w:rPr>
        <w:t xml:space="preserve"> </w:t>
      </w:r>
      <w:r>
        <w:rPr>
          <w:color w:val="211F1F"/>
        </w:rPr>
        <w:t>adong</w:t>
      </w:r>
      <w:r>
        <w:rPr>
          <w:color w:val="211F1F"/>
          <w:spacing w:val="-5"/>
        </w:rPr>
        <w:t xml:space="preserve"> </w:t>
      </w:r>
      <w:r>
        <w:rPr>
          <w:color w:val="211F1F"/>
        </w:rPr>
        <w:t>di Distrik haborhatan i dohot tu angka Resort</w:t>
      </w:r>
      <w:r>
        <w:rPr>
          <w:color w:val="211F1F"/>
          <w:spacing w:val="-14"/>
        </w:rPr>
        <w:t xml:space="preserve"> </w:t>
      </w:r>
      <w:r>
        <w:rPr>
          <w:color w:val="211F1F"/>
        </w:rPr>
        <w:t>na</w:t>
      </w:r>
      <w:r>
        <w:rPr>
          <w:color w:val="211F1F"/>
          <w:spacing w:val="-13"/>
        </w:rPr>
        <w:t xml:space="preserve"> </w:t>
      </w:r>
      <w:r>
        <w:rPr>
          <w:color w:val="211F1F"/>
        </w:rPr>
        <w:t>masuk</w:t>
      </w:r>
      <w:r>
        <w:rPr>
          <w:color w:val="211F1F"/>
          <w:spacing w:val="-13"/>
        </w:rPr>
        <w:t xml:space="preserve"> </w:t>
      </w:r>
      <w:r>
        <w:rPr>
          <w:color w:val="211F1F"/>
        </w:rPr>
        <w:t>tu</w:t>
      </w:r>
      <w:r>
        <w:rPr>
          <w:color w:val="211F1F"/>
          <w:spacing w:val="-13"/>
        </w:rPr>
        <w:t xml:space="preserve"> </w:t>
      </w:r>
      <w:r>
        <w:rPr>
          <w:color w:val="211F1F"/>
        </w:rPr>
        <w:t>Persiapan</w:t>
      </w:r>
      <w:r>
        <w:rPr>
          <w:color w:val="211F1F"/>
          <w:spacing w:val="-13"/>
        </w:rPr>
        <w:t xml:space="preserve"> </w:t>
      </w:r>
      <w:r>
        <w:rPr>
          <w:color w:val="211F1F"/>
        </w:rPr>
        <w:t>Distrik i dohot tu angka Badan, Lembaga, Komisi dohot</w:t>
      </w:r>
      <w:r>
        <w:rPr>
          <w:color w:val="211F1F"/>
          <w:spacing w:val="-4"/>
        </w:rPr>
        <w:t xml:space="preserve"> </w:t>
      </w:r>
      <w:r>
        <w:rPr>
          <w:color w:val="211F1F"/>
        </w:rPr>
        <w:t>Yayasan di HKBP.</w:t>
      </w:r>
    </w:p>
    <w:p w14:paraId="7A1A6F59" w14:textId="77777777" w:rsidR="0038493F" w:rsidRDefault="00000000">
      <w:pPr>
        <w:pStyle w:val="ListParagraph"/>
        <w:numPr>
          <w:ilvl w:val="0"/>
          <w:numId w:val="121"/>
        </w:numPr>
        <w:tabs>
          <w:tab w:val="left" w:pos="480"/>
        </w:tabs>
        <w:spacing w:line="237" w:lineRule="auto"/>
        <w:ind w:left="480" w:right="38" w:hanging="336"/>
        <w:jc w:val="both"/>
        <w:rPr>
          <w:sz w:val="21"/>
        </w:rPr>
      </w:pPr>
      <w:r>
        <w:rPr>
          <w:color w:val="211F1F"/>
          <w:sz w:val="21"/>
        </w:rPr>
        <w:t xml:space="preserve">Praeses haborhatan ni Persiapan Distrik i do na manguluhon jala </w:t>
      </w:r>
      <w:r>
        <w:rPr>
          <w:color w:val="211F1F"/>
          <w:spacing w:val="10"/>
          <w:sz w:val="21"/>
        </w:rPr>
        <w:t xml:space="preserve">martanggungjawab </w:t>
      </w:r>
      <w:r>
        <w:rPr>
          <w:color w:val="211F1F"/>
          <w:sz w:val="21"/>
        </w:rPr>
        <w:t>di Persiapan Distrik. Ketua Panitia Persiapan Distrik manang Pandita Resort na mangula</w:t>
      </w:r>
      <w:r>
        <w:rPr>
          <w:color w:val="211F1F"/>
          <w:spacing w:val="-14"/>
          <w:sz w:val="21"/>
        </w:rPr>
        <w:t xml:space="preserve"> </w:t>
      </w:r>
      <w:r>
        <w:rPr>
          <w:color w:val="211F1F"/>
          <w:sz w:val="21"/>
        </w:rPr>
        <w:t>di</w:t>
      </w:r>
      <w:r>
        <w:rPr>
          <w:color w:val="211F1F"/>
          <w:spacing w:val="-13"/>
          <w:sz w:val="21"/>
        </w:rPr>
        <w:t xml:space="preserve"> </w:t>
      </w:r>
      <w:r>
        <w:rPr>
          <w:color w:val="211F1F"/>
          <w:sz w:val="21"/>
        </w:rPr>
        <w:t>Resort</w:t>
      </w:r>
      <w:r>
        <w:rPr>
          <w:color w:val="211F1F"/>
          <w:spacing w:val="-13"/>
          <w:sz w:val="21"/>
        </w:rPr>
        <w:t xml:space="preserve"> </w:t>
      </w:r>
      <w:r>
        <w:rPr>
          <w:color w:val="211F1F"/>
          <w:sz w:val="21"/>
        </w:rPr>
        <w:t>na</w:t>
      </w:r>
      <w:r>
        <w:rPr>
          <w:color w:val="211F1F"/>
          <w:spacing w:val="-13"/>
          <w:sz w:val="21"/>
        </w:rPr>
        <w:t xml:space="preserve"> </w:t>
      </w:r>
      <w:r>
        <w:rPr>
          <w:color w:val="211F1F"/>
          <w:sz w:val="21"/>
        </w:rPr>
        <w:t>gabe</w:t>
      </w:r>
      <w:r>
        <w:rPr>
          <w:color w:val="211F1F"/>
          <w:spacing w:val="-13"/>
          <w:sz w:val="21"/>
        </w:rPr>
        <w:t xml:space="preserve"> </w:t>
      </w:r>
      <w:r>
        <w:rPr>
          <w:color w:val="211F1F"/>
          <w:sz w:val="21"/>
        </w:rPr>
        <w:t>Sabungan ni</w:t>
      </w:r>
      <w:r>
        <w:rPr>
          <w:color w:val="211F1F"/>
          <w:spacing w:val="-14"/>
          <w:sz w:val="21"/>
        </w:rPr>
        <w:t xml:space="preserve"> </w:t>
      </w:r>
      <w:r>
        <w:rPr>
          <w:color w:val="211F1F"/>
          <w:sz w:val="21"/>
        </w:rPr>
        <w:t>Distrik</w:t>
      </w:r>
      <w:r>
        <w:rPr>
          <w:color w:val="211F1F"/>
          <w:spacing w:val="-13"/>
          <w:sz w:val="21"/>
        </w:rPr>
        <w:t xml:space="preserve"> </w:t>
      </w:r>
      <w:r>
        <w:rPr>
          <w:color w:val="211F1F"/>
          <w:sz w:val="21"/>
        </w:rPr>
        <w:t>i</w:t>
      </w:r>
      <w:r>
        <w:rPr>
          <w:color w:val="211F1F"/>
          <w:spacing w:val="-13"/>
          <w:sz w:val="21"/>
        </w:rPr>
        <w:t xml:space="preserve"> </w:t>
      </w:r>
      <w:r>
        <w:rPr>
          <w:color w:val="211F1F"/>
          <w:sz w:val="21"/>
        </w:rPr>
        <w:t>ma</w:t>
      </w:r>
      <w:r>
        <w:rPr>
          <w:color w:val="211F1F"/>
          <w:spacing w:val="-13"/>
          <w:sz w:val="21"/>
        </w:rPr>
        <w:t xml:space="preserve"> </w:t>
      </w:r>
      <w:r>
        <w:rPr>
          <w:color w:val="211F1F"/>
          <w:sz w:val="21"/>
        </w:rPr>
        <w:t>gabe</w:t>
      </w:r>
      <w:r>
        <w:rPr>
          <w:color w:val="211F1F"/>
          <w:spacing w:val="-13"/>
          <w:sz w:val="21"/>
        </w:rPr>
        <w:t xml:space="preserve"> </w:t>
      </w:r>
      <w:r>
        <w:rPr>
          <w:color w:val="211F1F"/>
          <w:sz w:val="21"/>
        </w:rPr>
        <w:t>Pelaksana</w:t>
      </w:r>
      <w:r>
        <w:rPr>
          <w:color w:val="211F1F"/>
          <w:spacing w:val="-13"/>
          <w:sz w:val="21"/>
        </w:rPr>
        <w:t xml:space="preserve"> </w:t>
      </w:r>
      <w:r>
        <w:rPr>
          <w:color w:val="211F1F"/>
          <w:sz w:val="21"/>
        </w:rPr>
        <w:t>Tugas Praeses Persiapan Distrik.</w:t>
      </w:r>
    </w:p>
    <w:p w14:paraId="632EAD81" w14:textId="77777777" w:rsidR="0038493F" w:rsidRDefault="00000000">
      <w:pPr>
        <w:pStyle w:val="ListParagraph"/>
        <w:numPr>
          <w:ilvl w:val="0"/>
          <w:numId w:val="121"/>
        </w:numPr>
        <w:tabs>
          <w:tab w:val="left" w:pos="480"/>
        </w:tabs>
        <w:spacing w:before="236"/>
        <w:ind w:left="480" w:right="46" w:hanging="336"/>
        <w:jc w:val="both"/>
        <w:rPr>
          <w:sz w:val="21"/>
        </w:rPr>
      </w:pPr>
      <w:r>
        <w:rPr>
          <w:color w:val="211F1F"/>
          <w:sz w:val="21"/>
        </w:rPr>
        <w:t>Ulaon ni Pelaksana Tugas Praeses Persiapan Distrik</w:t>
      </w:r>
      <w:r>
        <w:rPr>
          <w:color w:val="211F1F"/>
          <w:spacing w:val="40"/>
          <w:sz w:val="21"/>
        </w:rPr>
        <w:t xml:space="preserve"> </w:t>
      </w:r>
      <w:r>
        <w:rPr>
          <w:color w:val="211F1F"/>
          <w:sz w:val="21"/>
        </w:rPr>
        <w:t>:</w:t>
      </w:r>
    </w:p>
    <w:p w14:paraId="10C31797" w14:textId="77777777" w:rsidR="0038493F" w:rsidRDefault="00000000">
      <w:pPr>
        <w:pStyle w:val="ListParagraph"/>
        <w:numPr>
          <w:ilvl w:val="1"/>
          <w:numId w:val="121"/>
        </w:numPr>
        <w:tabs>
          <w:tab w:val="left" w:pos="480"/>
        </w:tabs>
        <w:spacing w:line="237" w:lineRule="auto"/>
        <w:ind w:right="47"/>
        <w:jc w:val="both"/>
        <w:rPr>
          <w:sz w:val="21"/>
        </w:rPr>
      </w:pPr>
      <w:r>
        <w:rPr>
          <w:color w:val="211F1F"/>
          <w:spacing w:val="-2"/>
          <w:sz w:val="21"/>
        </w:rPr>
        <w:t>Manguluhon</w:t>
      </w:r>
      <w:r>
        <w:rPr>
          <w:color w:val="211F1F"/>
          <w:spacing w:val="-12"/>
          <w:sz w:val="21"/>
        </w:rPr>
        <w:t xml:space="preserve"> </w:t>
      </w:r>
      <w:r>
        <w:rPr>
          <w:color w:val="211F1F"/>
          <w:spacing w:val="-2"/>
          <w:sz w:val="21"/>
        </w:rPr>
        <w:t>nasa</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hadomuan</w:t>
      </w:r>
      <w:r>
        <w:rPr>
          <w:color w:val="211F1F"/>
          <w:spacing w:val="-11"/>
          <w:sz w:val="21"/>
        </w:rPr>
        <w:t xml:space="preserve"> </w:t>
      </w:r>
      <w:r>
        <w:rPr>
          <w:color w:val="211F1F"/>
          <w:spacing w:val="-2"/>
          <w:sz w:val="21"/>
        </w:rPr>
        <w:t xml:space="preserve">ni </w:t>
      </w:r>
      <w:r>
        <w:rPr>
          <w:color w:val="211F1F"/>
          <w:sz w:val="21"/>
        </w:rPr>
        <w:t>angka</w:t>
      </w:r>
      <w:r>
        <w:rPr>
          <w:color w:val="211F1F"/>
          <w:spacing w:val="-4"/>
          <w:sz w:val="21"/>
        </w:rPr>
        <w:t xml:space="preserve"> </w:t>
      </w:r>
      <w:r>
        <w:rPr>
          <w:color w:val="211F1F"/>
          <w:sz w:val="21"/>
        </w:rPr>
        <w:t>Resort</w:t>
      </w:r>
      <w:r>
        <w:rPr>
          <w:color w:val="211F1F"/>
          <w:spacing w:val="-4"/>
          <w:sz w:val="21"/>
        </w:rPr>
        <w:t xml:space="preserve"> </w:t>
      </w:r>
      <w:r>
        <w:rPr>
          <w:color w:val="211F1F"/>
          <w:sz w:val="21"/>
        </w:rPr>
        <w:t>na</w:t>
      </w:r>
      <w:r>
        <w:rPr>
          <w:color w:val="211F1F"/>
          <w:spacing w:val="-4"/>
          <w:sz w:val="21"/>
        </w:rPr>
        <w:t xml:space="preserve"> </w:t>
      </w:r>
      <w:r>
        <w:rPr>
          <w:color w:val="211F1F"/>
          <w:sz w:val="21"/>
        </w:rPr>
        <w:t>masuk</w:t>
      </w:r>
      <w:r>
        <w:rPr>
          <w:color w:val="211F1F"/>
          <w:spacing w:val="-4"/>
          <w:sz w:val="21"/>
        </w:rPr>
        <w:t xml:space="preserve"> </w:t>
      </w:r>
      <w:r>
        <w:rPr>
          <w:color w:val="211F1F"/>
          <w:sz w:val="21"/>
        </w:rPr>
        <w:t>tu</w:t>
      </w:r>
      <w:r>
        <w:rPr>
          <w:color w:val="211F1F"/>
          <w:spacing w:val="-4"/>
          <w:sz w:val="21"/>
        </w:rPr>
        <w:t xml:space="preserve"> </w:t>
      </w:r>
      <w:r>
        <w:rPr>
          <w:color w:val="211F1F"/>
          <w:sz w:val="21"/>
        </w:rPr>
        <w:t>Persiapan Distrik</w:t>
      </w:r>
      <w:r>
        <w:rPr>
          <w:color w:val="211F1F"/>
          <w:spacing w:val="-9"/>
          <w:sz w:val="21"/>
        </w:rPr>
        <w:t xml:space="preserve"> </w:t>
      </w:r>
      <w:r>
        <w:rPr>
          <w:color w:val="211F1F"/>
          <w:sz w:val="21"/>
        </w:rPr>
        <w:t>laho</w:t>
      </w:r>
      <w:r>
        <w:rPr>
          <w:color w:val="211F1F"/>
          <w:spacing w:val="-9"/>
          <w:sz w:val="21"/>
        </w:rPr>
        <w:t xml:space="preserve"> </w:t>
      </w:r>
      <w:r>
        <w:rPr>
          <w:color w:val="211F1F"/>
          <w:sz w:val="21"/>
        </w:rPr>
        <w:t>mangarade</w:t>
      </w:r>
      <w:r>
        <w:rPr>
          <w:color w:val="211F1F"/>
          <w:spacing w:val="-9"/>
          <w:sz w:val="21"/>
        </w:rPr>
        <w:t xml:space="preserve"> </w:t>
      </w:r>
      <w:r>
        <w:rPr>
          <w:color w:val="211F1F"/>
          <w:sz w:val="21"/>
        </w:rPr>
        <w:t>gabe</w:t>
      </w:r>
      <w:r>
        <w:rPr>
          <w:color w:val="211F1F"/>
          <w:spacing w:val="-9"/>
          <w:sz w:val="21"/>
        </w:rPr>
        <w:t xml:space="preserve"> </w:t>
      </w:r>
      <w:r>
        <w:rPr>
          <w:color w:val="211F1F"/>
          <w:sz w:val="21"/>
        </w:rPr>
        <w:t>Distrik na imbaru.</w:t>
      </w:r>
    </w:p>
    <w:p w14:paraId="276CBAA6" w14:textId="77777777" w:rsidR="0038493F" w:rsidRDefault="00000000">
      <w:pPr>
        <w:pStyle w:val="ListParagraph"/>
        <w:numPr>
          <w:ilvl w:val="1"/>
          <w:numId w:val="121"/>
        </w:numPr>
        <w:tabs>
          <w:tab w:val="left" w:pos="480"/>
        </w:tabs>
        <w:spacing w:before="1"/>
        <w:ind w:right="48"/>
        <w:jc w:val="both"/>
        <w:rPr>
          <w:sz w:val="21"/>
        </w:rPr>
      </w:pPr>
      <w:r>
        <w:rPr>
          <w:color w:val="211F1F"/>
          <w:spacing w:val="-4"/>
          <w:sz w:val="21"/>
        </w:rPr>
        <w:t>Mangulahon</w:t>
      </w:r>
      <w:r>
        <w:rPr>
          <w:color w:val="211F1F"/>
          <w:spacing w:val="-10"/>
          <w:sz w:val="21"/>
        </w:rPr>
        <w:t xml:space="preserve"> </w:t>
      </w:r>
      <w:r>
        <w:rPr>
          <w:color w:val="211F1F"/>
          <w:spacing w:val="-4"/>
          <w:sz w:val="21"/>
        </w:rPr>
        <w:t>program</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 xml:space="preserve">anggaran </w:t>
      </w:r>
      <w:r>
        <w:rPr>
          <w:color w:val="211F1F"/>
          <w:sz w:val="21"/>
        </w:rPr>
        <w:t>Persiapan Distrik hombar tu naung tinotophon</w:t>
      </w:r>
      <w:r>
        <w:rPr>
          <w:color w:val="211F1F"/>
          <w:spacing w:val="-6"/>
          <w:sz w:val="21"/>
        </w:rPr>
        <w:t xml:space="preserve"> </w:t>
      </w:r>
      <w:r>
        <w:rPr>
          <w:color w:val="211F1F"/>
          <w:sz w:val="21"/>
        </w:rPr>
        <w:t>ni</w:t>
      </w:r>
      <w:r>
        <w:rPr>
          <w:color w:val="211F1F"/>
          <w:spacing w:val="-6"/>
          <w:sz w:val="21"/>
        </w:rPr>
        <w:t xml:space="preserve"> </w:t>
      </w:r>
      <w:r>
        <w:rPr>
          <w:color w:val="211F1F"/>
          <w:sz w:val="21"/>
        </w:rPr>
        <w:t>Rapot</w:t>
      </w:r>
      <w:r>
        <w:rPr>
          <w:color w:val="211F1F"/>
          <w:spacing w:val="-6"/>
          <w:sz w:val="21"/>
        </w:rPr>
        <w:t xml:space="preserve"> </w:t>
      </w:r>
      <w:r>
        <w:rPr>
          <w:color w:val="211F1F"/>
          <w:sz w:val="21"/>
        </w:rPr>
        <w:t>Majelis</w:t>
      </w:r>
      <w:r>
        <w:rPr>
          <w:color w:val="211F1F"/>
          <w:spacing w:val="-6"/>
          <w:sz w:val="21"/>
        </w:rPr>
        <w:t xml:space="preserve"> </w:t>
      </w:r>
      <w:r>
        <w:rPr>
          <w:color w:val="211F1F"/>
          <w:sz w:val="21"/>
        </w:rPr>
        <w:t>Pekerja Sinode Distrik haborhatanna.</w:t>
      </w:r>
    </w:p>
    <w:p w14:paraId="11412E07" w14:textId="77777777" w:rsidR="0038493F" w:rsidRDefault="00000000">
      <w:pPr>
        <w:pStyle w:val="ListParagraph"/>
        <w:numPr>
          <w:ilvl w:val="1"/>
          <w:numId w:val="121"/>
        </w:numPr>
        <w:tabs>
          <w:tab w:val="left" w:pos="480"/>
        </w:tabs>
        <w:spacing w:line="237" w:lineRule="auto"/>
        <w:ind w:right="38"/>
        <w:jc w:val="both"/>
        <w:rPr>
          <w:sz w:val="21"/>
        </w:rPr>
      </w:pPr>
      <w:r>
        <w:rPr>
          <w:color w:val="211F1F"/>
          <w:sz w:val="21"/>
        </w:rPr>
        <w:t xml:space="preserve">Mandohoti Rapot Praeses </w:t>
      </w:r>
      <w:r>
        <w:rPr>
          <w:color w:val="211F1F"/>
          <w:spacing w:val="10"/>
          <w:sz w:val="21"/>
        </w:rPr>
        <w:t xml:space="preserve">dohot </w:t>
      </w:r>
      <w:r>
        <w:rPr>
          <w:color w:val="211F1F"/>
          <w:spacing w:val="-2"/>
          <w:sz w:val="21"/>
        </w:rPr>
        <w:t>Rapot</w:t>
      </w:r>
      <w:r>
        <w:rPr>
          <w:color w:val="211F1F"/>
          <w:spacing w:val="-12"/>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songon Peninjau.</w:t>
      </w:r>
    </w:p>
    <w:p w14:paraId="0C8F6D1B" w14:textId="77777777" w:rsidR="0038493F" w:rsidRDefault="00000000">
      <w:pPr>
        <w:pStyle w:val="ListParagraph"/>
        <w:numPr>
          <w:ilvl w:val="1"/>
          <w:numId w:val="121"/>
        </w:numPr>
        <w:tabs>
          <w:tab w:val="left" w:pos="480"/>
        </w:tabs>
        <w:ind w:right="39"/>
        <w:jc w:val="both"/>
        <w:rPr>
          <w:sz w:val="21"/>
        </w:rPr>
      </w:pPr>
      <w:r>
        <w:rPr>
          <w:color w:val="211F1F"/>
          <w:sz w:val="21"/>
        </w:rPr>
        <w:t>Pasahathon laporan pelaksanaan tugas</w:t>
      </w:r>
      <w:r>
        <w:rPr>
          <w:color w:val="211F1F"/>
          <w:spacing w:val="-7"/>
          <w:sz w:val="21"/>
        </w:rPr>
        <w:t xml:space="preserve"> </w:t>
      </w:r>
      <w:r>
        <w:rPr>
          <w:color w:val="211F1F"/>
          <w:sz w:val="21"/>
        </w:rPr>
        <w:t>manguluhon</w:t>
      </w:r>
      <w:r>
        <w:rPr>
          <w:color w:val="211F1F"/>
          <w:spacing w:val="-7"/>
          <w:sz w:val="21"/>
        </w:rPr>
        <w:t xml:space="preserve"> </w:t>
      </w:r>
      <w:r>
        <w:rPr>
          <w:color w:val="211F1F"/>
          <w:sz w:val="21"/>
        </w:rPr>
        <w:t>Persiapan</w:t>
      </w:r>
      <w:r>
        <w:rPr>
          <w:color w:val="211F1F"/>
          <w:spacing w:val="-7"/>
          <w:sz w:val="21"/>
        </w:rPr>
        <w:t xml:space="preserve"> </w:t>
      </w:r>
      <w:r>
        <w:rPr>
          <w:color w:val="211F1F"/>
          <w:sz w:val="21"/>
        </w:rPr>
        <w:t>Distrik tu Sinode Distrik marhite Praeses.</w:t>
      </w:r>
    </w:p>
    <w:p w14:paraId="75595EE0" w14:textId="77777777" w:rsidR="0038493F" w:rsidRDefault="00000000">
      <w:pPr>
        <w:pStyle w:val="ListParagraph"/>
        <w:numPr>
          <w:ilvl w:val="0"/>
          <w:numId w:val="121"/>
        </w:numPr>
        <w:tabs>
          <w:tab w:val="left" w:pos="480"/>
        </w:tabs>
        <w:spacing w:before="232"/>
        <w:ind w:left="480" w:right="41" w:hanging="336"/>
        <w:jc w:val="both"/>
        <w:rPr>
          <w:sz w:val="21"/>
        </w:rPr>
      </w:pPr>
      <w:r>
        <w:rPr>
          <w:color w:val="211F1F"/>
          <w:sz w:val="21"/>
        </w:rPr>
        <w:t xml:space="preserve">Ndang sipabangkiton dope Majelis Pekerja Sinode Distrik di Persiapan </w:t>
      </w:r>
      <w:r>
        <w:rPr>
          <w:color w:val="211F1F"/>
          <w:spacing w:val="-2"/>
          <w:sz w:val="21"/>
        </w:rPr>
        <w:t>Distrik</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Panitia</w:t>
      </w:r>
      <w:r>
        <w:rPr>
          <w:color w:val="211F1F"/>
          <w:spacing w:val="-11"/>
          <w:sz w:val="21"/>
        </w:rPr>
        <w:t xml:space="preserve"> </w:t>
      </w:r>
      <w:r>
        <w:rPr>
          <w:color w:val="211F1F"/>
          <w:spacing w:val="-2"/>
          <w:sz w:val="21"/>
        </w:rPr>
        <w:t>Persiapan</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 xml:space="preserve">do </w:t>
      </w:r>
      <w:r>
        <w:rPr>
          <w:color w:val="211F1F"/>
          <w:sz w:val="21"/>
        </w:rPr>
        <w:t xml:space="preserve">na mandongani dohot mangurupi Pelaksana Tugas Praeses Persiapan Distrik mangulahon administrasi di </w:t>
      </w:r>
      <w:r>
        <w:rPr>
          <w:color w:val="211F1F"/>
          <w:spacing w:val="-4"/>
          <w:sz w:val="21"/>
        </w:rPr>
        <w:t>Persiapan</w:t>
      </w:r>
      <w:r>
        <w:rPr>
          <w:color w:val="211F1F"/>
          <w:spacing w:val="-10"/>
          <w:sz w:val="21"/>
        </w:rPr>
        <w:t xml:space="preserve"> </w:t>
      </w:r>
      <w:r>
        <w:rPr>
          <w:color w:val="211F1F"/>
          <w:spacing w:val="-4"/>
          <w:sz w:val="21"/>
        </w:rPr>
        <w:t>Distrik</w:t>
      </w:r>
      <w:r>
        <w:rPr>
          <w:color w:val="211F1F"/>
          <w:spacing w:val="-9"/>
          <w:sz w:val="21"/>
        </w:rPr>
        <w:t xml:space="preserve"> </w:t>
      </w:r>
      <w:r>
        <w:rPr>
          <w:color w:val="211F1F"/>
          <w:spacing w:val="-4"/>
          <w:sz w:val="21"/>
        </w:rPr>
        <w:t>i,</w:t>
      </w:r>
      <w:r>
        <w:rPr>
          <w:color w:val="211F1F"/>
          <w:spacing w:val="-9"/>
          <w:sz w:val="21"/>
        </w:rPr>
        <w:t xml:space="preserve"> </w:t>
      </w:r>
      <w:r>
        <w:rPr>
          <w:color w:val="211F1F"/>
          <w:spacing w:val="-4"/>
          <w:sz w:val="21"/>
        </w:rPr>
        <w:t>tiniroan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Majelis </w:t>
      </w:r>
      <w:r>
        <w:rPr>
          <w:color w:val="211F1F"/>
          <w:spacing w:val="-2"/>
          <w:sz w:val="21"/>
        </w:rPr>
        <w:t>Pekerja</w:t>
      </w:r>
      <w:r>
        <w:rPr>
          <w:color w:val="211F1F"/>
          <w:spacing w:val="-14"/>
          <w:sz w:val="21"/>
        </w:rPr>
        <w:t xml:space="preserve"> </w:t>
      </w:r>
      <w:r>
        <w:rPr>
          <w:color w:val="211F1F"/>
          <w:spacing w:val="-2"/>
          <w:sz w:val="21"/>
        </w:rPr>
        <w:t>Sinode</w:t>
      </w:r>
      <w:r>
        <w:rPr>
          <w:color w:val="211F1F"/>
          <w:spacing w:val="-14"/>
          <w:sz w:val="21"/>
        </w:rPr>
        <w:t xml:space="preserve"> </w:t>
      </w:r>
      <w:r>
        <w:rPr>
          <w:color w:val="211F1F"/>
          <w:spacing w:val="-2"/>
          <w:sz w:val="21"/>
        </w:rPr>
        <w:t>Distrik</w:t>
      </w:r>
      <w:r>
        <w:rPr>
          <w:color w:val="211F1F"/>
          <w:spacing w:val="-14"/>
          <w:sz w:val="21"/>
        </w:rPr>
        <w:t xml:space="preserve"> </w:t>
      </w:r>
      <w:r>
        <w:rPr>
          <w:color w:val="211F1F"/>
          <w:spacing w:val="-2"/>
          <w:sz w:val="21"/>
        </w:rPr>
        <w:t>haborhatanna.</w:t>
      </w:r>
    </w:p>
    <w:p w14:paraId="0099AED1" w14:textId="77777777" w:rsidR="0038493F" w:rsidRDefault="00000000">
      <w:pPr>
        <w:pStyle w:val="BodyText"/>
        <w:spacing w:before="76"/>
        <w:ind w:right="149"/>
      </w:pPr>
      <w:r>
        <w:br w:type="column"/>
      </w:r>
      <w:r>
        <w:rPr>
          <w:color w:val="211F1F"/>
        </w:rPr>
        <w:t xml:space="preserve">menganggap Resort-Resort tersebut </w:t>
      </w:r>
      <w:r>
        <w:rPr>
          <w:color w:val="211F1F"/>
          <w:spacing w:val="-4"/>
        </w:rPr>
        <w:t>layak</w:t>
      </w:r>
      <w:r>
        <w:rPr>
          <w:color w:val="211F1F"/>
          <w:spacing w:val="-9"/>
        </w:rPr>
        <w:t xml:space="preserve"> </w:t>
      </w:r>
      <w:r>
        <w:rPr>
          <w:color w:val="211F1F"/>
          <w:spacing w:val="-4"/>
        </w:rPr>
        <w:t>menjadi</w:t>
      </w:r>
      <w:r>
        <w:rPr>
          <w:color w:val="211F1F"/>
          <w:spacing w:val="-9"/>
        </w:rPr>
        <w:t xml:space="preserve"> </w:t>
      </w:r>
      <w:r>
        <w:rPr>
          <w:color w:val="211F1F"/>
          <w:spacing w:val="-4"/>
        </w:rPr>
        <w:t>Persiapan</w:t>
      </w:r>
      <w:r>
        <w:rPr>
          <w:color w:val="211F1F"/>
          <w:spacing w:val="-9"/>
        </w:rPr>
        <w:t xml:space="preserve"> </w:t>
      </w:r>
      <w:r>
        <w:rPr>
          <w:color w:val="211F1F"/>
          <w:spacing w:val="-4"/>
        </w:rPr>
        <w:t>Distrik</w:t>
      </w:r>
      <w:r>
        <w:rPr>
          <w:color w:val="211F1F"/>
          <w:spacing w:val="-9"/>
        </w:rPr>
        <w:t xml:space="preserve"> </w:t>
      </w:r>
      <w:r>
        <w:rPr>
          <w:color w:val="211F1F"/>
          <w:spacing w:val="-4"/>
        </w:rPr>
        <w:t xml:space="preserve">maka </w:t>
      </w:r>
      <w:r>
        <w:rPr>
          <w:color w:val="211F1F"/>
        </w:rPr>
        <w:t xml:space="preserve">Ephorus melalui Rapat Pimpinan </w:t>
      </w:r>
      <w:r>
        <w:rPr>
          <w:color w:val="211F1F"/>
          <w:spacing w:val="-2"/>
        </w:rPr>
        <w:t>HKBP</w:t>
      </w:r>
      <w:r>
        <w:rPr>
          <w:color w:val="211F1F"/>
          <w:spacing w:val="-7"/>
        </w:rPr>
        <w:t xml:space="preserve"> </w:t>
      </w:r>
      <w:r>
        <w:rPr>
          <w:color w:val="211F1F"/>
          <w:spacing w:val="-2"/>
        </w:rPr>
        <w:t>menerbitkan</w:t>
      </w:r>
      <w:r>
        <w:rPr>
          <w:color w:val="211F1F"/>
          <w:spacing w:val="-7"/>
        </w:rPr>
        <w:t xml:space="preserve"> </w:t>
      </w:r>
      <w:r>
        <w:rPr>
          <w:color w:val="211F1F"/>
          <w:spacing w:val="-2"/>
        </w:rPr>
        <w:t>Surat</w:t>
      </w:r>
      <w:r>
        <w:rPr>
          <w:color w:val="211F1F"/>
          <w:spacing w:val="-6"/>
        </w:rPr>
        <w:t xml:space="preserve"> </w:t>
      </w:r>
      <w:r>
        <w:rPr>
          <w:color w:val="211F1F"/>
          <w:spacing w:val="-2"/>
        </w:rPr>
        <w:t xml:space="preserve">Keputusan </w:t>
      </w:r>
      <w:r>
        <w:rPr>
          <w:color w:val="211F1F"/>
        </w:rPr>
        <w:t>Persiapan Distrik dan mengirimkan tembusannya</w:t>
      </w:r>
      <w:r>
        <w:rPr>
          <w:color w:val="211F1F"/>
          <w:spacing w:val="-14"/>
        </w:rPr>
        <w:t xml:space="preserve"> </w:t>
      </w:r>
      <w:r>
        <w:rPr>
          <w:color w:val="211F1F"/>
        </w:rPr>
        <w:t>ke</w:t>
      </w:r>
      <w:r>
        <w:rPr>
          <w:color w:val="211F1F"/>
          <w:spacing w:val="-13"/>
        </w:rPr>
        <w:t xml:space="preserve"> </w:t>
      </w:r>
      <w:r>
        <w:rPr>
          <w:color w:val="211F1F"/>
        </w:rPr>
        <w:t>seluruh</w:t>
      </w:r>
      <w:r>
        <w:rPr>
          <w:color w:val="211F1F"/>
          <w:spacing w:val="-13"/>
        </w:rPr>
        <w:t xml:space="preserve"> </w:t>
      </w:r>
      <w:r>
        <w:rPr>
          <w:color w:val="211F1F"/>
        </w:rPr>
        <w:t>Resort</w:t>
      </w:r>
      <w:r>
        <w:rPr>
          <w:color w:val="211F1F"/>
          <w:spacing w:val="-13"/>
        </w:rPr>
        <w:t xml:space="preserve"> </w:t>
      </w:r>
      <w:r>
        <w:rPr>
          <w:color w:val="211F1F"/>
        </w:rPr>
        <w:t xml:space="preserve">yang </w:t>
      </w:r>
      <w:r>
        <w:rPr>
          <w:color w:val="211F1F"/>
          <w:spacing w:val="-4"/>
        </w:rPr>
        <w:t>tinggal</w:t>
      </w:r>
      <w:r>
        <w:rPr>
          <w:color w:val="211F1F"/>
          <w:spacing w:val="-10"/>
        </w:rPr>
        <w:t xml:space="preserve"> </w:t>
      </w:r>
      <w:r>
        <w:rPr>
          <w:color w:val="211F1F"/>
          <w:spacing w:val="-4"/>
        </w:rPr>
        <w:t>di</w:t>
      </w:r>
      <w:r>
        <w:rPr>
          <w:color w:val="211F1F"/>
          <w:spacing w:val="-9"/>
        </w:rPr>
        <w:t xml:space="preserve"> </w:t>
      </w:r>
      <w:r>
        <w:rPr>
          <w:color w:val="211F1F"/>
          <w:spacing w:val="-4"/>
        </w:rPr>
        <w:t>Distrik</w:t>
      </w:r>
      <w:r>
        <w:rPr>
          <w:color w:val="211F1F"/>
          <w:spacing w:val="-9"/>
        </w:rPr>
        <w:t xml:space="preserve"> </w:t>
      </w:r>
      <w:r>
        <w:rPr>
          <w:color w:val="211F1F"/>
          <w:spacing w:val="-4"/>
        </w:rPr>
        <w:t>asal</w:t>
      </w:r>
      <w:r>
        <w:rPr>
          <w:color w:val="211F1F"/>
          <w:spacing w:val="-9"/>
        </w:rPr>
        <w:t xml:space="preserve"> </w:t>
      </w:r>
      <w:r>
        <w:rPr>
          <w:color w:val="211F1F"/>
          <w:spacing w:val="-4"/>
        </w:rPr>
        <w:t>dan</w:t>
      </w:r>
      <w:r>
        <w:rPr>
          <w:color w:val="211F1F"/>
          <w:spacing w:val="-9"/>
        </w:rPr>
        <w:t xml:space="preserve"> </w:t>
      </w:r>
      <w:r>
        <w:rPr>
          <w:color w:val="211F1F"/>
          <w:spacing w:val="-4"/>
        </w:rPr>
        <w:t>Resort</w:t>
      </w:r>
      <w:r>
        <w:rPr>
          <w:color w:val="211F1F"/>
          <w:spacing w:val="-9"/>
        </w:rPr>
        <w:t xml:space="preserve"> </w:t>
      </w:r>
      <w:r>
        <w:rPr>
          <w:color w:val="211F1F"/>
          <w:spacing w:val="-4"/>
        </w:rPr>
        <w:t xml:space="preserve">yang </w:t>
      </w:r>
      <w:r>
        <w:rPr>
          <w:color w:val="211F1F"/>
        </w:rPr>
        <w:t xml:space="preserve">masuk ke Persiapan Distrik dan </w:t>
      </w:r>
      <w:r>
        <w:rPr>
          <w:color w:val="211F1F"/>
          <w:spacing w:val="-2"/>
        </w:rPr>
        <w:t>kepada</w:t>
      </w:r>
      <w:r>
        <w:rPr>
          <w:color w:val="211F1F"/>
          <w:spacing w:val="-12"/>
        </w:rPr>
        <w:t xml:space="preserve"> </w:t>
      </w:r>
      <w:r>
        <w:rPr>
          <w:color w:val="211F1F"/>
          <w:spacing w:val="-2"/>
        </w:rPr>
        <w:t>Badan,</w:t>
      </w:r>
      <w:r>
        <w:rPr>
          <w:color w:val="211F1F"/>
          <w:spacing w:val="-11"/>
        </w:rPr>
        <w:t xml:space="preserve"> </w:t>
      </w:r>
      <w:r>
        <w:rPr>
          <w:color w:val="211F1F"/>
          <w:spacing w:val="-2"/>
        </w:rPr>
        <w:t>Lembaga,</w:t>
      </w:r>
      <w:r>
        <w:rPr>
          <w:color w:val="211F1F"/>
          <w:spacing w:val="-11"/>
        </w:rPr>
        <w:t xml:space="preserve"> </w:t>
      </w:r>
      <w:r>
        <w:rPr>
          <w:color w:val="211F1F"/>
          <w:spacing w:val="-2"/>
        </w:rPr>
        <w:t>Komisi</w:t>
      </w:r>
      <w:r>
        <w:rPr>
          <w:color w:val="211F1F"/>
          <w:spacing w:val="-11"/>
        </w:rPr>
        <w:t xml:space="preserve"> </w:t>
      </w:r>
      <w:r>
        <w:rPr>
          <w:color w:val="211F1F"/>
          <w:spacing w:val="-2"/>
        </w:rPr>
        <w:t xml:space="preserve">dan </w:t>
      </w:r>
      <w:r>
        <w:rPr>
          <w:color w:val="211F1F"/>
        </w:rPr>
        <w:t>Yayasan</w:t>
      </w:r>
      <w:r>
        <w:rPr>
          <w:color w:val="211F1F"/>
          <w:spacing w:val="-2"/>
        </w:rPr>
        <w:t xml:space="preserve"> </w:t>
      </w:r>
      <w:r>
        <w:rPr>
          <w:color w:val="211F1F"/>
        </w:rPr>
        <w:t>di</w:t>
      </w:r>
      <w:r>
        <w:rPr>
          <w:color w:val="211F1F"/>
          <w:spacing w:val="-2"/>
        </w:rPr>
        <w:t xml:space="preserve"> </w:t>
      </w:r>
      <w:r>
        <w:rPr>
          <w:color w:val="211F1F"/>
        </w:rPr>
        <w:t>HKBP.</w:t>
      </w:r>
    </w:p>
    <w:p w14:paraId="22D429B8" w14:textId="77777777" w:rsidR="0038493F" w:rsidRDefault="00000000">
      <w:pPr>
        <w:pStyle w:val="ListParagraph"/>
        <w:numPr>
          <w:ilvl w:val="0"/>
          <w:numId w:val="166"/>
        </w:numPr>
        <w:tabs>
          <w:tab w:val="left" w:pos="485"/>
        </w:tabs>
        <w:spacing w:line="237" w:lineRule="auto"/>
        <w:ind w:right="144"/>
        <w:jc w:val="both"/>
        <w:rPr>
          <w:color w:val="211F1F"/>
          <w:sz w:val="21"/>
        </w:rPr>
      </w:pPr>
      <w:r>
        <w:rPr>
          <w:color w:val="211F1F"/>
          <w:sz w:val="21"/>
        </w:rPr>
        <w:t>Praeses</w:t>
      </w:r>
      <w:r>
        <w:rPr>
          <w:color w:val="211F1F"/>
          <w:spacing w:val="-2"/>
          <w:sz w:val="21"/>
        </w:rPr>
        <w:t xml:space="preserve"> </w:t>
      </w:r>
      <w:r>
        <w:rPr>
          <w:color w:val="211F1F"/>
          <w:sz w:val="21"/>
        </w:rPr>
        <w:t>asal</w:t>
      </w:r>
      <w:r>
        <w:rPr>
          <w:color w:val="211F1F"/>
          <w:spacing w:val="-2"/>
          <w:sz w:val="21"/>
        </w:rPr>
        <w:t xml:space="preserve"> </w:t>
      </w:r>
      <w:r>
        <w:rPr>
          <w:color w:val="211F1F"/>
          <w:sz w:val="21"/>
        </w:rPr>
        <w:t>Persiapan</w:t>
      </w:r>
      <w:r>
        <w:rPr>
          <w:color w:val="211F1F"/>
          <w:spacing w:val="-2"/>
          <w:sz w:val="21"/>
        </w:rPr>
        <w:t xml:space="preserve"> </w:t>
      </w:r>
      <w:r>
        <w:rPr>
          <w:color w:val="211F1F"/>
          <w:sz w:val="21"/>
        </w:rPr>
        <w:t>Distrik</w:t>
      </w:r>
      <w:r>
        <w:rPr>
          <w:color w:val="211F1F"/>
          <w:spacing w:val="-2"/>
          <w:sz w:val="21"/>
        </w:rPr>
        <w:t xml:space="preserve"> </w:t>
      </w:r>
      <w:r>
        <w:rPr>
          <w:color w:val="211F1F"/>
          <w:sz w:val="21"/>
        </w:rPr>
        <w:t xml:space="preserve">itulah yang memimpin dan bertanggung- jawab di Persiapan Distrik. Ketua </w:t>
      </w:r>
      <w:r>
        <w:rPr>
          <w:color w:val="211F1F"/>
          <w:spacing w:val="12"/>
          <w:sz w:val="21"/>
        </w:rPr>
        <w:t xml:space="preserve">Panitia </w:t>
      </w:r>
      <w:r>
        <w:rPr>
          <w:color w:val="211F1F"/>
          <w:spacing w:val="11"/>
          <w:sz w:val="21"/>
        </w:rPr>
        <w:t xml:space="preserve">Persiapan Distrik </w:t>
      </w:r>
      <w:r>
        <w:rPr>
          <w:color w:val="211F1F"/>
          <w:spacing w:val="13"/>
          <w:sz w:val="21"/>
        </w:rPr>
        <w:t xml:space="preserve">atau </w:t>
      </w:r>
      <w:r>
        <w:rPr>
          <w:color w:val="211F1F"/>
          <w:sz w:val="21"/>
        </w:rPr>
        <w:t xml:space="preserve">Pendeta Resort yang melayani di Resort yang direncanakan menjadi </w:t>
      </w:r>
      <w:r>
        <w:rPr>
          <w:color w:val="211F1F"/>
          <w:spacing w:val="11"/>
          <w:sz w:val="21"/>
        </w:rPr>
        <w:t xml:space="preserve">Resort Induk </w:t>
      </w:r>
      <w:r>
        <w:rPr>
          <w:color w:val="211F1F"/>
          <w:spacing w:val="12"/>
          <w:sz w:val="21"/>
        </w:rPr>
        <w:t xml:space="preserve">Distrik tersebut </w:t>
      </w:r>
      <w:r>
        <w:rPr>
          <w:color w:val="211F1F"/>
          <w:sz w:val="21"/>
        </w:rPr>
        <w:t>menjadi Pelaksana Tugas Praeses Persiapan Distrik.</w:t>
      </w:r>
    </w:p>
    <w:p w14:paraId="40514E9D" w14:textId="77777777" w:rsidR="0038493F" w:rsidRDefault="00000000">
      <w:pPr>
        <w:pStyle w:val="ListParagraph"/>
        <w:numPr>
          <w:ilvl w:val="0"/>
          <w:numId w:val="166"/>
        </w:numPr>
        <w:tabs>
          <w:tab w:val="left" w:pos="485"/>
        </w:tabs>
        <w:ind w:right="148"/>
        <w:jc w:val="both"/>
        <w:rPr>
          <w:color w:val="211F1F"/>
          <w:sz w:val="21"/>
        </w:rPr>
      </w:pPr>
      <w:r>
        <w:rPr>
          <w:color w:val="211F1F"/>
          <w:sz w:val="21"/>
        </w:rPr>
        <w:t xml:space="preserve">Tugas </w:t>
      </w:r>
      <w:r>
        <w:rPr>
          <w:color w:val="211F1F"/>
          <w:spacing w:val="9"/>
          <w:sz w:val="21"/>
        </w:rPr>
        <w:t xml:space="preserve">Pelaksana </w:t>
      </w:r>
      <w:r>
        <w:rPr>
          <w:color w:val="211F1F"/>
          <w:sz w:val="21"/>
        </w:rPr>
        <w:t xml:space="preserve">Tugas </w:t>
      </w:r>
      <w:r>
        <w:rPr>
          <w:color w:val="211F1F"/>
          <w:spacing w:val="11"/>
          <w:sz w:val="21"/>
        </w:rPr>
        <w:t xml:space="preserve">Praeses </w:t>
      </w:r>
      <w:r>
        <w:rPr>
          <w:color w:val="211F1F"/>
          <w:sz w:val="21"/>
        </w:rPr>
        <w:t>Persiapan Distrik</w:t>
      </w:r>
      <w:r>
        <w:rPr>
          <w:color w:val="211F1F"/>
          <w:spacing w:val="40"/>
          <w:sz w:val="21"/>
        </w:rPr>
        <w:t xml:space="preserve"> </w:t>
      </w:r>
      <w:r>
        <w:rPr>
          <w:color w:val="211F1F"/>
          <w:sz w:val="21"/>
        </w:rPr>
        <w:t>:</w:t>
      </w:r>
    </w:p>
    <w:p w14:paraId="0A41A90E" w14:textId="77777777" w:rsidR="0038493F" w:rsidRDefault="00000000">
      <w:pPr>
        <w:pStyle w:val="ListParagraph"/>
        <w:numPr>
          <w:ilvl w:val="0"/>
          <w:numId w:val="120"/>
        </w:numPr>
        <w:tabs>
          <w:tab w:val="left" w:pos="485"/>
        </w:tabs>
        <w:spacing w:line="237" w:lineRule="auto"/>
        <w:ind w:right="150"/>
        <w:jc w:val="both"/>
        <w:rPr>
          <w:sz w:val="21"/>
        </w:rPr>
      </w:pPr>
      <w:r>
        <w:rPr>
          <w:color w:val="211F1F"/>
          <w:sz w:val="21"/>
        </w:rPr>
        <w:t>Memimpin rapat-rapat gabungan Resort yang masuk ke Persiapan Distrik</w:t>
      </w:r>
      <w:r>
        <w:rPr>
          <w:color w:val="211F1F"/>
          <w:spacing w:val="-14"/>
          <w:sz w:val="21"/>
        </w:rPr>
        <w:t xml:space="preserve"> </w:t>
      </w:r>
      <w:r>
        <w:rPr>
          <w:color w:val="211F1F"/>
          <w:sz w:val="21"/>
        </w:rPr>
        <w:t>untuk</w:t>
      </w:r>
      <w:r>
        <w:rPr>
          <w:color w:val="211F1F"/>
          <w:spacing w:val="-13"/>
          <w:sz w:val="21"/>
        </w:rPr>
        <w:t xml:space="preserve"> </w:t>
      </w:r>
      <w:r>
        <w:rPr>
          <w:color w:val="211F1F"/>
          <w:sz w:val="21"/>
        </w:rPr>
        <w:t>mempersiapkan</w:t>
      </w:r>
      <w:r>
        <w:rPr>
          <w:color w:val="211F1F"/>
          <w:spacing w:val="-13"/>
          <w:sz w:val="21"/>
        </w:rPr>
        <w:t xml:space="preserve"> </w:t>
      </w:r>
      <w:r>
        <w:rPr>
          <w:color w:val="211F1F"/>
          <w:sz w:val="21"/>
        </w:rPr>
        <w:t>masuk ke Distrik yang baru.</w:t>
      </w:r>
    </w:p>
    <w:p w14:paraId="13FF28F3" w14:textId="77777777" w:rsidR="0038493F" w:rsidRDefault="00000000">
      <w:pPr>
        <w:pStyle w:val="ListParagraph"/>
        <w:numPr>
          <w:ilvl w:val="0"/>
          <w:numId w:val="120"/>
        </w:numPr>
        <w:tabs>
          <w:tab w:val="left" w:pos="485"/>
        </w:tabs>
        <w:ind w:right="155"/>
        <w:jc w:val="both"/>
        <w:rPr>
          <w:sz w:val="21"/>
        </w:rPr>
      </w:pPr>
      <w:r>
        <w:rPr>
          <w:color w:val="211F1F"/>
          <w:sz w:val="21"/>
        </w:rPr>
        <w:t xml:space="preserve">Melaksanakan Program Kerja dan </w:t>
      </w:r>
      <w:r>
        <w:rPr>
          <w:color w:val="211F1F"/>
          <w:spacing w:val="-2"/>
          <w:sz w:val="21"/>
        </w:rPr>
        <w:t>Anggaran</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Persiapan</w:t>
      </w:r>
      <w:r>
        <w:rPr>
          <w:color w:val="211F1F"/>
          <w:spacing w:val="-9"/>
          <w:sz w:val="21"/>
        </w:rPr>
        <w:t xml:space="preserve"> </w:t>
      </w:r>
      <w:r>
        <w:rPr>
          <w:color w:val="211F1F"/>
          <w:spacing w:val="-2"/>
          <w:sz w:val="21"/>
        </w:rPr>
        <w:t xml:space="preserve">Distrik </w:t>
      </w:r>
      <w:r>
        <w:rPr>
          <w:color w:val="211F1F"/>
          <w:spacing w:val="-6"/>
          <w:sz w:val="21"/>
        </w:rPr>
        <w:t xml:space="preserve">yang ditetapkan Rapat Majelis Pekerja </w:t>
      </w:r>
      <w:r>
        <w:rPr>
          <w:color w:val="211F1F"/>
          <w:sz w:val="21"/>
        </w:rPr>
        <w:t>Sinode Distrik asal.</w:t>
      </w:r>
    </w:p>
    <w:p w14:paraId="3ED2A1DB" w14:textId="77777777" w:rsidR="0038493F" w:rsidRDefault="00000000">
      <w:pPr>
        <w:pStyle w:val="ListParagraph"/>
        <w:numPr>
          <w:ilvl w:val="0"/>
          <w:numId w:val="120"/>
        </w:numPr>
        <w:tabs>
          <w:tab w:val="left" w:pos="485"/>
        </w:tabs>
        <w:spacing w:line="237" w:lineRule="auto"/>
        <w:ind w:right="145"/>
        <w:jc w:val="both"/>
        <w:rPr>
          <w:sz w:val="21"/>
        </w:rPr>
      </w:pPr>
      <w:r>
        <w:rPr>
          <w:color w:val="211F1F"/>
          <w:sz w:val="21"/>
        </w:rPr>
        <w:t>Menghadiri</w:t>
      </w:r>
      <w:r>
        <w:rPr>
          <w:color w:val="211F1F"/>
          <w:spacing w:val="-14"/>
          <w:sz w:val="21"/>
        </w:rPr>
        <w:t xml:space="preserve"> </w:t>
      </w:r>
      <w:r>
        <w:rPr>
          <w:color w:val="211F1F"/>
          <w:sz w:val="21"/>
        </w:rPr>
        <w:t>Rapat</w:t>
      </w:r>
      <w:r>
        <w:rPr>
          <w:color w:val="211F1F"/>
          <w:spacing w:val="-13"/>
          <w:sz w:val="21"/>
        </w:rPr>
        <w:t xml:space="preserve"> </w:t>
      </w:r>
      <w:r>
        <w:rPr>
          <w:color w:val="211F1F"/>
          <w:sz w:val="21"/>
        </w:rPr>
        <w:t>Praeses</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Rapat </w:t>
      </w:r>
      <w:r>
        <w:rPr>
          <w:color w:val="211F1F"/>
          <w:spacing w:val="12"/>
          <w:sz w:val="21"/>
        </w:rPr>
        <w:t xml:space="preserve">Gabungan Praeses </w:t>
      </w:r>
      <w:r>
        <w:rPr>
          <w:color w:val="211F1F"/>
          <w:spacing w:val="9"/>
          <w:sz w:val="21"/>
        </w:rPr>
        <w:t xml:space="preserve">dan </w:t>
      </w:r>
      <w:r>
        <w:rPr>
          <w:color w:val="211F1F"/>
          <w:spacing w:val="11"/>
          <w:sz w:val="21"/>
        </w:rPr>
        <w:t xml:space="preserve">Majelis </w:t>
      </w:r>
      <w:r>
        <w:rPr>
          <w:color w:val="211F1F"/>
          <w:sz w:val="21"/>
        </w:rPr>
        <w:t>Pekerja Sinode sebagai Peninjau.</w:t>
      </w:r>
    </w:p>
    <w:p w14:paraId="31983583" w14:textId="77777777" w:rsidR="0038493F" w:rsidRDefault="00000000">
      <w:pPr>
        <w:pStyle w:val="ListParagraph"/>
        <w:numPr>
          <w:ilvl w:val="0"/>
          <w:numId w:val="120"/>
        </w:numPr>
        <w:tabs>
          <w:tab w:val="left" w:pos="485"/>
        </w:tabs>
        <w:ind w:right="144"/>
        <w:jc w:val="both"/>
        <w:rPr>
          <w:sz w:val="21"/>
        </w:rPr>
      </w:pPr>
      <w:r>
        <w:rPr>
          <w:color w:val="211F1F"/>
          <w:sz w:val="21"/>
        </w:rPr>
        <w:t>Menyampaikan</w:t>
      </w:r>
      <w:r>
        <w:rPr>
          <w:color w:val="211F1F"/>
          <w:spacing w:val="-14"/>
          <w:sz w:val="21"/>
        </w:rPr>
        <w:t xml:space="preserve"> </w:t>
      </w:r>
      <w:r>
        <w:rPr>
          <w:color w:val="211F1F"/>
          <w:sz w:val="21"/>
        </w:rPr>
        <w:t>laporan</w:t>
      </w:r>
      <w:r>
        <w:rPr>
          <w:color w:val="211F1F"/>
          <w:spacing w:val="-13"/>
          <w:sz w:val="21"/>
        </w:rPr>
        <w:t xml:space="preserve"> </w:t>
      </w:r>
      <w:r>
        <w:rPr>
          <w:color w:val="211F1F"/>
          <w:sz w:val="21"/>
        </w:rPr>
        <w:t xml:space="preserve">pelaksanaan tugas memimpin Persiapan Distrik </w:t>
      </w:r>
      <w:r>
        <w:rPr>
          <w:color w:val="211F1F"/>
          <w:spacing w:val="11"/>
          <w:sz w:val="21"/>
        </w:rPr>
        <w:t xml:space="preserve">kepada Sinode </w:t>
      </w:r>
      <w:r>
        <w:rPr>
          <w:color w:val="211F1F"/>
          <w:spacing w:val="12"/>
          <w:sz w:val="21"/>
        </w:rPr>
        <w:t xml:space="preserve">Distrik </w:t>
      </w:r>
      <w:r>
        <w:rPr>
          <w:color w:val="211F1F"/>
          <w:spacing w:val="11"/>
          <w:sz w:val="21"/>
        </w:rPr>
        <w:t xml:space="preserve">melalui </w:t>
      </w:r>
      <w:r>
        <w:rPr>
          <w:color w:val="211F1F"/>
          <w:spacing w:val="-2"/>
          <w:sz w:val="21"/>
        </w:rPr>
        <w:t>Praeses.</w:t>
      </w:r>
    </w:p>
    <w:p w14:paraId="3749AC18" w14:textId="77777777" w:rsidR="0038493F" w:rsidRDefault="00000000">
      <w:pPr>
        <w:pStyle w:val="ListParagraph"/>
        <w:numPr>
          <w:ilvl w:val="0"/>
          <w:numId w:val="166"/>
        </w:numPr>
        <w:tabs>
          <w:tab w:val="left" w:pos="485"/>
        </w:tabs>
        <w:spacing w:line="237" w:lineRule="auto"/>
        <w:ind w:right="145"/>
        <w:jc w:val="both"/>
        <w:rPr>
          <w:color w:val="211F1F"/>
          <w:sz w:val="21"/>
        </w:rPr>
      </w:pPr>
      <w:r>
        <w:rPr>
          <w:color w:val="211F1F"/>
          <w:spacing w:val="10"/>
          <w:sz w:val="21"/>
        </w:rPr>
        <w:t xml:space="preserve">Selama </w:t>
      </w:r>
      <w:r>
        <w:rPr>
          <w:color w:val="211F1F"/>
          <w:spacing w:val="9"/>
          <w:sz w:val="21"/>
        </w:rPr>
        <w:t xml:space="preserve">masa </w:t>
      </w:r>
      <w:r>
        <w:rPr>
          <w:color w:val="211F1F"/>
          <w:spacing w:val="11"/>
          <w:sz w:val="21"/>
        </w:rPr>
        <w:t xml:space="preserve">Persiapan </w:t>
      </w:r>
      <w:r>
        <w:rPr>
          <w:color w:val="211F1F"/>
          <w:spacing w:val="13"/>
          <w:sz w:val="21"/>
        </w:rPr>
        <w:t xml:space="preserve">Distrik </w:t>
      </w:r>
      <w:r>
        <w:rPr>
          <w:color w:val="211F1F"/>
          <w:spacing w:val="-2"/>
          <w:sz w:val="21"/>
        </w:rPr>
        <w:t>Majelis</w:t>
      </w:r>
      <w:r>
        <w:rPr>
          <w:color w:val="211F1F"/>
          <w:spacing w:val="-12"/>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 xml:space="preserve">belum </w:t>
      </w:r>
      <w:r>
        <w:rPr>
          <w:color w:val="211F1F"/>
          <w:spacing w:val="-4"/>
          <w:sz w:val="21"/>
        </w:rPr>
        <w:t xml:space="preserve">dibentuk. Panitia Persiapan Distriklah </w:t>
      </w:r>
      <w:r>
        <w:rPr>
          <w:color w:val="211F1F"/>
          <w:spacing w:val="9"/>
          <w:sz w:val="21"/>
        </w:rPr>
        <w:t xml:space="preserve">yang </w:t>
      </w:r>
      <w:r>
        <w:rPr>
          <w:color w:val="211F1F"/>
          <w:spacing w:val="12"/>
          <w:sz w:val="21"/>
        </w:rPr>
        <w:t xml:space="preserve">menyertai </w:t>
      </w:r>
      <w:r>
        <w:rPr>
          <w:color w:val="211F1F"/>
          <w:sz w:val="21"/>
        </w:rPr>
        <w:t xml:space="preserve">dan </w:t>
      </w:r>
      <w:r>
        <w:rPr>
          <w:color w:val="211F1F"/>
          <w:spacing w:val="13"/>
          <w:sz w:val="21"/>
        </w:rPr>
        <w:t xml:space="preserve">membantu </w:t>
      </w:r>
      <w:r>
        <w:rPr>
          <w:color w:val="211F1F"/>
          <w:sz w:val="21"/>
        </w:rPr>
        <w:t xml:space="preserve">Pelaksana Tugas Praeses Persiapan </w:t>
      </w:r>
      <w:r>
        <w:rPr>
          <w:color w:val="211F1F"/>
          <w:spacing w:val="11"/>
          <w:sz w:val="21"/>
        </w:rPr>
        <w:t>Distrik</w:t>
      </w:r>
      <w:r>
        <w:rPr>
          <w:color w:val="211F1F"/>
          <w:spacing w:val="71"/>
          <w:sz w:val="21"/>
        </w:rPr>
        <w:t xml:space="preserve"> </w:t>
      </w:r>
      <w:r>
        <w:rPr>
          <w:color w:val="211F1F"/>
          <w:spacing w:val="11"/>
          <w:sz w:val="21"/>
        </w:rPr>
        <w:t>melaksanakan</w:t>
      </w:r>
      <w:r>
        <w:rPr>
          <w:color w:val="211F1F"/>
          <w:spacing w:val="71"/>
          <w:sz w:val="21"/>
        </w:rPr>
        <w:t xml:space="preserve"> </w:t>
      </w:r>
      <w:r>
        <w:rPr>
          <w:color w:val="211F1F"/>
          <w:spacing w:val="11"/>
          <w:sz w:val="21"/>
        </w:rPr>
        <w:t>kegiatan</w:t>
      </w:r>
    </w:p>
    <w:p w14:paraId="205BF5D4"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0" w:space="92"/>
            <w:col w:w="3707"/>
          </w:cols>
        </w:sectPr>
      </w:pPr>
    </w:p>
    <w:p w14:paraId="02F28915" w14:textId="77777777" w:rsidR="0038493F" w:rsidRDefault="00000000">
      <w:pPr>
        <w:pStyle w:val="BodyText"/>
        <w:spacing w:before="62"/>
        <w:ind w:left="480" w:right="38"/>
      </w:pPr>
      <w:r>
        <w:rPr>
          <w:color w:val="211F1F"/>
          <w:spacing w:val="10"/>
        </w:rPr>
        <w:lastRenderedPageBreak/>
        <w:t xml:space="preserve">Program </w:t>
      </w:r>
      <w:r>
        <w:rPr>
          <w:color w:val="211F1F"/>
          <w:spacing w:val="9"/>
        </w:rPr>
        <w:t xml:space="preserve">Kerja dohot </w:t>
      </w:r>
      <w:r>
        <w:rPr>
          <w:color w:val="211F1F"/>
          <w:spacing w:val="12"/>
        </w:rPr>
        <w:t xml:space="preserve">Anggaran </w:t>
      </w:r>
      <w:r>
        <w:rPr>
          <w:color w:val="211F1F"/>
        </w:rPr>
        <w:t xml:space="preserve">Persiapan Distrik diparade Panitia Persiapan Distrik jala ditotophon </w:t>
      </w:r>
      <w:r>
        <w:rPr>
          <w:color w:val="211F1F"/>
          <w:spacing w:val="-2"/>
        </w:rPr>
        <w:t>Rapot</w:t>
      </w:r>
      <w:r>
        <w:rPr>
          <w:color w:val="211F1F"/>
          <w:spacing w:val="-10"/>
        </w:rPr>
        <w:t xml:space="preserve"> </w:t>
      </w:r>
      <w:r>
        <w:rPr>
          <w:color w:val="211F1F"/>
          <w:spacing w:val="-2"/>
        </w:rPr>
        <w:t>Majelis</w:t>
      </w:r>
      <w:r>
        <w:rPr>
          <w:color w:val="211F1F"/>
          <w:spacing w:val="-10"/>
        </w:rPr>
        <w:t xml:space="preserve"> </w:t>
      </w:r>
      <w:r>
        <w:rPr>
          <w:color w:val="211F1F"/>
          <w:spacing w:val="-2"/>
        </w:rPr>
        <w:t>Pekerja</w:t>
      </w:r>
      <w:r>
        <w:rPr>
          <w:color w:val="211F1F"/>
          <w:spacing w:val="-10"/>
        </w:rPr>
        <w:t xml:space="preserve"> </w:t>
      </w:r>
      <w:r>
        <w:rPr>
          <w:color w:val="211F1F"/>
          <w:spacing w:val="-2"/>
        </w:rPr>
        <w:t>Sinode</w:t>
      </w:r>
      <w:r>
        <w:rPr>
          <w:color w:val="211F1F"/>
          <w:spacing w:val="-10"/>
        </w:rPr>
        <w:t xml:space="preserve"> </w:t>
      </w:r>
      <w:r>
        <w:rPr>
          <w:color w:val="211F1F"/>
          <w:spacing w:val="-2"/>
        </w:rPr>
        <w:t>Distrik haborhatan.</w:t>
      </w:r>
    </w:p>
    <w:p w14:paraId="2D818D8C" w14:textId="77777777" w:rsidR="0038493F" w:rsidRDefault="00000000">
      <w:pPr>
        <w:pStyle w:val="ListParagraph"/>
        <w:numPr>
          <w:ilvl w:val="0"/>
          <w:numId w:val="166"/>
        </w:numPr>
        <w:tabs>
          <w:tab w:val="left" w:pos="478"/>
          <w:tab w:val="left" w:pos="480"/>
        </w:tabs>
        <w:spacing w:line="237" w:lineRule="auto"/>
        <w:ind w:left="480" w:right="41" w:hanging="336"/>
        <w:jc w:val="both"/>
        <w:rPr>
          <w:color w:val="211F1F"/>
          <w:sz w:val="21"/>
        </w:rPr>
      </w:pPr>
      <w:r>
        <w:rPr>
          <w:color w:val="211F1F"/>
          <w:sz w:val="21"/>
        </w:rPr>
        <w:t>Dung</w:t>
      </w:r>
      <w:r>
        <w:rPr>
          <w:color w:val="211F1F"/>
          <w:spacing w:val="-5"/>
          <w:sz w:val="21"/>
        </w:rPr>
        <w:t xml:space="preserve"> </w:t>
      </w:r>
      <w:r>
        <w:rPr>
          <w:color w:val="211F1F"/>
          <w:sz w:val="21"/>
        </w:rPr>
        <w:t>ditotophon</w:t>
      </w:r>
      <w:r>
        <w:rPr>
          <w:color w:val="211F1F"/>
          <w:spacing w:val="-5"/>
          <w:sz w:val="21"/>
        </w:rPr>
        <w:t xml:space="preserve"> </w:t>
      </w:r>
      <w:r>
        <w:rPr>
          <w:color w:val="211F1F"/>
          <w:sz w:val="21"/>
        </w:rPr>
        <w:t>Ephorus</w:t>
      </w:r>
      <w:r>
        <w:rPr>
          <w:color w:val="211F1F"/>
          <w:spacing w:val="-5"/>
          <w:sz w:val="21"/>
        </w:rPr>
        <w:t xml:space="preserve"> </w:t>
      </w:r>
      <w:r>
        <w:rPr>
          <w:color w:val="211F1F"/>
          <w:sz w:val="21"/>
        </w:rPr>
        <w:t>Persiapan Distrik i na umotikna 2 (dua) taon, pabangkiton</w:t>
      </w:r>
      <w:r>
        <w:rPr>
          <w:color w:val="211F1F"/>
          <w:spacing w:val="-14"/>
          <w:sz w:val="21"/>
        </w:rPr>
        <w:t xml:space="preserve"> </w:t>
      </w:r>
      <w:r>
        <w:rPr>
          <w:color w:val="211F1F"/>
          <w:sz w:val="21"/>
        </w:rPr>
        <w:t>ni</w:t>
      </w:r>
      <w:r>
        <w:rPr>
          <w:color w:val="211F1F"/>
          <w:spacing w:val="-13"/>
          <w:sz w:val="21"/>
        </w:rPr>
        <w:t xml:space="preserve"> </w:t>
      </w:r>
      <w:r>
        <w:rPr>
          <w:color w:val="211F1F"/>
          <w:sz w:val="21"/>
        </w:rPr>
        <w:t>Ephorus</w:t>
      </w:r>
      <w:r>
        <w:rPr>
          <w:color w:val="211F1F"/>
          <w:spacing w:val="-13"/>
          <w:sz w:val="21"/>
        </w:rPr>
        <w:t xml:space="preserve"> </w:t>
      </w:r>
      <w:r>
        <w:rPr>
          <w:color w:val="211F1F"/>
          <w:sz w:val="21"/>
        </w:rPr>
        <w:t>ma</w:t>
      </w:r>
      <w:r>
        <w:rPr>
          <w:color w:val="211F1F"/>
          <w:spacing w:val="-13"/>
          <w:sz w:val="21"/>
        </w:rPr>
        <w:t xml:space="preserve"> </w:t>
      </w:r>
      <w:r>
        <w:rPr>
          <w:color w:val="211F1F"/>
          <w:sz w:val="21"/>
        </w:rPr>
        <w:t>Tim</w:t>
      </w:r>
      <w:r>
        <w:rPr>
          <w:color w:val="211F1F"/>
          <w:spacing w:val="-13"/>
          <w:sz w:val="21"/>
        </w:rPr>
        <w:t xml:space="preserve"> </w:t>
      </w:r>
      <w:r>
        <w:rPr>
          <w:color w:val="211F1F"/>
          <w:sz w:val="21"/>
        </w:rPr>
        <w:t xml:space="preserve">sian </w:t>
      </w:r>
      <w:r>
        <w:rPr>
          <w:color w:val="211F1F"/>
          <w:spacing w:val="12"/>
          <w:sz w:val="21"/>
        </w:rPr>
        <w:t xml:space="preserve">Majelis Pekerja </w:t>
      </w:r>
      <w:r>
        <w:rPr>
          <w:color w:val="211F1F"/>
          <w:spacing w:val="11"/>
          <w:sz w:val="21"/>
        </w:rPr>
        <w:t xml:space="preserve">Sinode </w:t>
      </w:r>
      <w:r>
        <w:rPr>
          <w:color w:val="211F1F"/>
          <w:spacing w:val="10"/>
          <w:sz w:val="21"/>
        </w:rPr>
        <w:t xml:space="preserve">laho </w:t>
      </w:r>
      <w:r>
        <w:rPr>
          <w:color w:val="211F1F"/>
          <w:spacing w:val="9"/>
          <w:sz w:val="21"/>
        </w:rPr>
        <w:t xml:space="preserve">mamareso hatauon </w:t>
      </w:r>
      <w:r>
        <w:rPr>
          <w:color w:val="211F1F"/>
          <w:sz w:val="21"/>
        </w:rPr>
        <w:t xml:space="preserve">ni </w:t>
      </w:r>
      <w:r>
        <w:rPr>
          <w:color w:val="211F1F"/>
          <w:spacing w:val="11"/>
          <w:sz w:val="21"/>
        </w:rPr>
        <w:t xml:space="preserve">Persiapan </w:t>
      </w:r>
      <w:r>
        <w:rPr>
          <w:color w:val="211F1F"/>
          <w:sz w:val="21"/>
        </w:rPr>
        <w:t>Distrik i gabe Distrik.</w:t>
      </w:r>
    </w:p>
    <w:p w14:paraId="5E200010" w14:textId="77777777" w:rsidR="0038493F" w:rsidRDefault="00000000">
      <w:pPr>
        <w:pStyle w:val="ListParagraph"/>
        <w:numPr>
          <w:ilvl w:val="0"/>
          <w:numId w:val="166"/>
        </w:numPr>
        <w:tabs>
          <w:tab w:val="left" w:pos="480"/>
        </w:tabs>
        <w:spacing w:before="238"/>
        <w:ind w:left="480" w:right="41" w:hanging="336"/>
        <w:jc w:val="both"/>
        <w:rPr>
          <w:color w:val="211F1F"/>
          <w:sz w:val="21"/>
        </w:rPr>
      </w:pPr>
      <w:r>
        <w:rPr>
          <w:color w:val="211F1F"/>
          <w:spacing w:val="-4"/>
          <w:sz w:val="21"/>
        </w:rPr>
        <w:t>Molo</w:t>
      </w:r>
      <w:r>
        <w:rPr>
          <w:color w:val="211F1F"/>
          <w:spacing w:val="-10"/>
          <w:sz w:val="21"/>
        </w:rPr>
        <w:t xml:space="preserve"> </w:t>
      </w:r>
      <w:r>
        <w:rPr>
          <w:color w:val="211F1F"/>
          <w:spacing w:val="-4"/>
          <w:sz w:val="21"/>
        </w:rPr>
        <w:t>dirajumi</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 xml:space="preserve">Sinode </w:t>
      </w:r>
      <w:r>
        <w:rPr>
          <w:color w:val="211F1F"/>
          <w:spacing w:val="-2"/>
          <w:sz w:val="21"/>
        </w:rPr>
        <w:t>do</w:t>
      </w:r>
      <w:r>
        <w:rPr>
          <w:color w:val="211F1F"/>
          <w:spacing w:val="-9"/>
          <w:sz w:val="21"/>
        </w:rPr>
        <w:t xml:space="preserve"> </w:t>
      </w:r>
      <w:r>
        <w:rPr>
          <w:color w:val="211F1F"/>
          <w:spacing w:val="-2"/>
          <w:sz w:val="21"/>
        </w:rPr>
        <w:t>naung</w:t>
      </w:r>
      <w:r>
        <w:rPr>
          <w:color w:val="211F1F"/>
          <w:spacing w:val="-9"/>
          <w:sz w:val="21"/>
        </w:rPr>
        <w:t xml:space="preserve"> </w:t>
      </w:r>
      <w:r>
        <w:rPr>
          <w:color w:val="211F1F"/>
          <w:spacing w:val="-2"/>
          <w:sz w:val="21"/>
        </w:rPr>
        <w:t>tau</w:t>
      </w:r>
      <w:r>
        <w:rPr>
          <w:color w:val="211F1F"/>
          <w:spacing w:val="-9"/>
          <w:sz w:val="21"/>
        </w:rPr>
        <w:t xml:space="preserve"> </w:t>
      </w:r>
      <w:r>
        <w:rPr>
          <w:color w:val="211F1F"/>
          <w:spacing w:val="-2"/>
          <w:sz w:val="21"/>
        </w:rPr>
        <w:t>Persiapan</w:t>
      </w:r>
      <w:r>
        <w:rPr>
          <w:color w:val="211F1F"/>
          <w:spacing w:val="-9"/>
          <w:sz w:val="21"/>
        </w:rPr>
        <w:t xml:space="preserve"> </w:t>
      </w:r>
      <w:r>
        <w:rPr>
          <w:color w:val="211F1F"/>
          <w:spacing w:val="-2"/>
          <w:sz w:val="21"/>
        </w:rPr>
        <w:t>Distrik</w:t>
      </w:r>
      <w:r>
        <w:rPr>
          <w:color w:val="211F1F"/>
          <w:spacing w:val="-9"/>
          <w:sz w:val="21"/>
        </w:rPr>
        <w:t xml:space="preserve"> </w:t>
      </w:r>
      <w:r>
        <w:rPr>
          <w:color w:val="211F1F"/>
          <w:spacing w:val="-2"/>
          <w:sz w:val="21"/>
        </w:rPr>
        <w:t>i</w:t>
      </w:r>
      <w:r>
        <w:rPr>
          <w:color w:val="211F1F"/>
          <w:spacing w:val="-9"/>
          <w:sz w:val="21"/>
        </w:rPr>
        <w:t xml:space="preserve"> </w:t>
      </w:r>
      <w:r>
        <w:rPr>
          <w:color w:val="211F1F"/>
          <w:spacing w:val="-2"/>
          <w:sz w:val="21"/>
        </w:rPr>
        <w:t xml:space="preserve">gabe </w:t>
      </w:r>
      <w:r>
        <w:rPr>
          <w:color w:val="211F1F"/>
          <w:sz w:val="21"/>
        </w:rPr>
        <w:t>Distrik, paboaon ni Ephorus</w:t>
      </w:r>
      <w:r>
        <w:rPr>
          <w:color w:val="211F1F"/>
          <w:spacing w:val="40"/>
          <w:sz w:val="21"/>
        </w:rPr>
        <w:t xml:space="preserve"> </w:t>
      </w:r>
      <w:r>
        <w:rPr>
          <w:color w:val="211F1F"/>
          <w:sz w:val="21"/>
        </w:rPr>
        <w:t>ma sangkap</w:t>
      </w:r>
      <w:r>
        <w:rPr>
          <w:color w:val="211F1F"/>
          <w:spacing w:val="40"/>
          <w:sz w:val="21"/>
        </w:rPr>
        <w:t xml:space="preserve"> </w:t>
      </w:r>
      <w:r>
        <w:rPr>
          <w:color w:val="211F1F"/>
          <w:sz w:val="21"/>
        </w:rPr>
        <w:t xml:space="preserve">pajongjonghon Distrik na </w:t>
      </w:r>
      <w:r>
        <w:rPr>
          <w:color w:val="211F1F"/>
          <w:spacing w:val="11"/>
          <w:sz w:val="21"/>
        </w:rPr>
        <w:t xml:space="preserve">imbaru </w:t>
      </w:r>
      <w:r>
        <w:rPr>
          <w:color w:val="211F1F"/>
          <w:sz w:val="21"/>
        </w:rPr>
        <w:t xml:space="preserve">i tu </w:t>
      </w:r>
      <w:r>
        <w:rPr>
          <w:color w:val="211F1F"/>
          <w:spacing w:val="11"/>
          <w:sz w:val="21"/>
        </w:rPr>
        <w:t xml:space="preserve">Sinode Godang </w:t>
      </w:r>
      <w:r>
        <w:rPr>
          <w:color w:val="211F1F"/>
          <w:sz w:val="21"/>
        </w:rPr>
        <w:t>na jumonok laho mangido panolopion.</w:t>
      </w:r>
    </w:p>
    <w:p w14:paraId="0CAF4C3E" w14:textId="77777777" w:rsidR="0038493F" w:rsidRDefault="00000000">
      <w:pPr>
        <w:pStyle w:val="ListParagraph"/>
        <w:numPr>
          <w:ilvl w:val="0"/>
          <w:numId w:val="166"/>
        </w:numPr>
        <w:tabs>
          <w:tab w:val="left" w:pos="480"/>
        </w:tabs>
        <w:spacing w:before="231"/>
        <w:ind w:left="480" w:right="40" w:hanging="336"/>
        <w:jc w:val="both"/>
        <w:rPr>
          <w:color w:val="211F1F"/>
          <w:sz w:val="21"/>
        </w:rPr>
      </w:pPr>
      <w:r>
        <w:rPr>
          <w:color w:val="211F1F"/>
          <w:spacing w:val="10"/>
          <w:sz w:val="21"/>
        </w:rPr>
        <w:t xml:space="preserve">Molo </w:t>
      </w:r>
      <w:r>
        <w:rPr>
          <w:color w:val="211F1F"/>
          <w:spacing w:val="12"/>
          <w:sz w:val="21"/>
        </w:rPr>
        <w:t xml:space="preserve">ditolopi </w:t>
      </w:r>
      <w:r>
        <w:rPr>
          <w:color w:val="211F1F"/>
          <w:spacing w:val="11"/>
          <w:sz w:val="21"/>
        </w:rPr>
        <w:t xml:space="preserve">Sinode </w:t>
      </w:r>
      <w:r>
        <w:rPr>
          <w:color w:val="211F1F"/>
          <w:spacing w:val="12"/>
          <w:sz w:val="21"/>
        </w:rPr>
        <w:t xml:space="preserve">Godang, </w:t>
      </w:r>
      <w:r>
        <w:rPr>
          <w:color w:val="211F1F"/>
          <w:sz w:val="21"/>
        </w:rPr>
        <w:t>bahenon ni</w:t>
      </w:r>
      <w:r>
        <w:rPr>
          <w:color w:val="211F1F"/>
          <w:spacing w:val="40"/>
          <w:sz w:val="21"/>
        </w:rPr>
        <w:t xml:space="preserve"> </w:t>
      </w:r>
      <w:r>
        <w:rPr>
          <w:color w:val="211F1F"/>
          <w:sz w:val="21"/>
        </w:rPr>
        <w:t>Ephorus ma bisolot ni Distrik</w:t>
      </w:r>
      <w:r>
        <w:rPr>
          <w:color w:val="211F1F"/>
          <w:spacing w:val="-3"/>
          <w:sz w:val="21"/>
        </w:rPr>
        <w:t xml:space="preserve"> </w:t>
      </w:r>
      <w:r>
        <w:rPr>
          <w:color w:val="211F1F"/>
          <w:sz w:val="21"/>
        </w:rPr>
        <w:t>na</w:t>
      </w:r>
      <w:r>
        <w:rPr>
          <w:color w:val="211F1F"/>
          <w:spacing w:val="-3"/>
          <w:sz w:val="21"/>
        </w:rPr>
        <w:t xml:space="preserve"> </w:t>
      </w:r>
      <w:r>
        <w:rPr>
          <w:color w:val="211F1F"/>
          <w:sz w:val="21"/>
        </w:rPr>
        <w:t>imbaru</w:t>
      </w:r>
      <w:r>
        <w:rPr>
          <w:color w:val="211F1F"/>
          <w:spacing w:val="-3"/>
          <w:sz w:val="21"/>
        </w:rPr>
        <w:t xml:space="preserve"> </w:t>
      </w:r>
      <w:r>
        <w:rPr>
          <w:color w:val="211F1F"/>
          <w:sz w:val="21"/>
        </w:rPr>
        <w:t>i.</w:t>
      </w:r>
      <w:r>
        <w:rPr>
          <w:color w:val="211F1F"/>
          <w:spacing w:val="-3"/>
          <w:sz w:val="21"/>
        </w:rPr>
        <w:t xml:space="preserve"> </w:t>
      </w:r>
      <w:r>
        <w:rPr>
          <w:color w:val="211F1F"/>
          <w:sz w:val="21"/>
        </w:rPr>
        <w:t>Molo</w:t>
      </w:r>
      <w:r>
        <w:rPr>
          <w:color w:val="211F1F"/>
          <w:spacing w:val="-3"/>
          <w:sz w:val="21"/>
        </w:rPr>
        <w:t xml:space="preserve"> </w:t>
      </w:r>
      <w:r>
        <w:rPr>
          <w:color w:val="211F1F"/>
          <w:sz w:val="21"/>
        </w:rPr>
        <w:t>tongon</w:t>
      </w:r>
      <w:r>
        <w:rPr>
          <w:color w:val="211F1F"/>
          <w:spacing w:val="-3"/>
          <w:sz w:val="21"/>
        </w:rPr>
        <w:t xml:space="preserve"> </w:t>
      </w:r>
      <w:r>
        <w:rPr>
          <w:color w:val="211F1F"/>
          <w:sz w:val="21"/>
        </w:rPr>
        <w:t>do di</w:t>
      </w:r>
      <w:r>
        <w:rPr>
          <w:color w:val="211F1F"/>
          <w:spacing w:val="-13"/>
          <w:sz w:val="21"/>
        </w:rPr>
        <w:t xml:space="preserve"> </w:t>
      </w:r>
      <w:r>
        <w:rPr>
          <w:color w:val="211F1F"/>
          <w:sz w:val="21"/>
        </w:rPr>
        <w:t>tingki</w:t>
      </w:r>
      <w:r>
        <w:rPr>
          <w:color w:val="211F1F"/>
          <w:spacing w:val="-13"/>
          <w:sz w:val="21"/>
        </w:rPr>
        <w:t xml:space="preserve"> </w:t>
      </w:r>
      <w:r>
        <w:rPr>
          <w:color w:val="211F1F"/>
          <w:sz w:val="21"/>
        </w:rPr>
        <w:t>Sinode</w:t>
      </w:r>
      <w:r>
        <w:rPr>
          <w:color w:val="211F1F"/>
          <w:spacing w:val="-13"/>
          <w:sz w:val="21"/>
        </w:rPr>
        <w:t xml:space="preserve"> </w:t>
      </w:r>
      <w:r>
        <w:rPr>
          <w:color w:val="211F1F"/>
          <w:sz w:val="21"/>
        </w:rPr>
        <w:t>Godang</w:t>
      </w:r>
      <w:r>
        <w:rPr>
          <w:color w:val="211F1F"/>
          <w:spacing w:val="-13"/>
          <w:sz w:val="21"/>
        </w:rPr>
        <w:t xml:space="preserve"> </w:t>
      </w:r>
      <w:r>
        <w:rPr>
          <w:color w:val="211F1F"/>
          <w:sz w:val="21"/>
        </w:rPr>
        <w:t>Pamilliton</w:t>
      </w:r>
      <w:r>
        <w:rPr>
          <w:color w:val="211F1F"/>
          <w:spacing w:val="-13"/>
          <w:sz w:val="21"/>
        </w:rPr>
        <w:t xml:space="preserve"> </w:t>
      </w:r>
      <w:r>
        <w:rPr>
          <w:color w:val="211F1F"/>
          <w:sz w:val="21"/>
        </w:rPr>
        <w:t xml:space="preserve">i laos ditambai ma torop ni Praeses sipilliton ni Sinode Godang i. Molo ndang di </w:t>
      </w:r>
      <w:r>
        <w:rPr>
          <w:color w:val="211F1F"/>
          <w:spacing w:val="9"/>
          <w:sz w:val="21"/>
        </w:rPr>
        <w:t xml:space="preserve">tingki Sinode </w:t>
      </w:r>
      <w:r>
        <w:rPr>
          <w:color w:val="211F1F"/>
          <w:spacing w:val="11"/>
          <w:sz w:val="21"/>
        </w:rPr>
        <w:t xml:space="preserve">Godang </w:t>
      </w:r>
      <w:r>
        <w:rPr>
          <w:color w:val="211F1F"/>
          <w:sz w:val="21"/>
        </w:rPr>
        <w:t>Pamilliton</w:t>
      </w:r>
      <w:r>
        <w:rPr>
          <w:color w:val="211F1F"/>
          <w:spacing w:val="-14"/>
          <w:sz w:val="21"/>
        </w:rPr>
        <w:t xml:space="preserve"> </w:t>
      </w:r>
      <w:r>
        <w:rPr>
          <w:color w:val="211F1F"/>
          <w:sz w:val="21"/>
        </w:rPr>
        <w:t>i,</w:t>
      </w:r>
      <w:r>
        <w:rPr>
          <w:color w:val="211F1F"/>
          <w:spacing w:val="-13"/>
          <w:sz w:val="21"/>
        </w:rPr>
        <w:t xml:space="preserve"> </w:t>
      </w:r>
      <w:r>
        <w:rPr>
          <w:color w:val="211F1F"/>
          <w:sz w:val="21"/>
        </w:rPr>
        <w:t>Ketua</w:t>
      </w:r>
      <w:r>
        <w:rPr>
          <w:color w:val="211F1F"/>
          <w:spacing w:val="-13"/>
          <w:sz w:val="21"/>
        </w:rPr>
        <w:t xml:space="preserve"> </w:t>
      </w:r>
      <w:r>
        <w:rPr>
          <w:color w:val="211F1F"/>
          <w:sz w:val="21"/>
        </w:rPr>
        <w:t>Panitia</w:t>
      </w:r>
      <w:r>
        <w:rPr>
          <w:color w:val="211F1F"/>
          <w:spacing w:val="-13"/>
          <w:sz w:val="21"/>
        </w:rPr>
        <w:t xml:space="preserve"> </w:t>
      </w:r>
      <w:r>
        <w:rPr>
          <w:color w:val="211F1F"/>
          <w:sz w:val="21"/>
        </w:rPr>
        <w:t>Persiapan Distrik, Pelaksana Tugas Persiapan Distrik i ma gabe Pejabat Praeses paima Sinode Godang pamilliton.</w:t>
      </w:r>
    </w:p>
    <w:p w14:paraId="3C0CA59D" w14:textId="77777777" w:rsidR="0038493F" w:rsidRDefault="00000000">
      <w:pPr>
        <w:pStyle w:val="ListParagraph"/>
        <w:numPr>
          <w:ilvl w:val="0"/>
          <w:numId w:val="166"/>
        </w:numPr>
        <w:tabs>
          <w:tab w:val="left" w:pos="479"/>
        </w:tabs>
        <w:spacing w:line="224" w:lineRule="exact"/>
        <w:ind w:left="479" w:hanging="335"/>
        <w:jc w:val="both"/>
        <w:rPr>
          <w:color w:val="211F1F"/>
          <w:sz w:val="21"/>
        </w:rPr>
      </w:pPr>
      <w:r>
        <w:rPr>
          <w:color w:val="211F1F"/>
          <w:spacing w:val="-2"/>
          <w:sz w:val="21"/>
        </w:rPr>
        <w:t>Pabangkiton</w:t>
      </w:r>
      <w:r>
        <w:rPr>
          <w:color w:val="211F1F"/>
          <w:spacing w:val="-11"/>
          <w:sz w:val="21"/>
        </w:rPr>
        <w:t xml:space="preserve"> </w:t>
      </w:r>
      <w:r>
        <w:rPr>
          <w:color w:val="211F1F"/>
          <w:spacing w:val="-2"/>
          <w:sz w:val="21"/>
        </w:rPr>
        <w:t>ni</w:t>
      </w:r>
      <w:r>
        <w:rPr>
          <w:color w:val="211F1F"/>
          <w:spacing w:val="-10"/>
          <w:sz w:val="21"/>
        </w:rPr>
        <w:t xml:space="preserve"> </w:t>
      </w:r>
      <w:r>
        <w:rPr>
          <w:color w:val="211F1F"/>
          <w:spacing w:val="-2"/>
          <w:sz w:val="21"/>
        </w:rPr>
        <w:t>Praeses</w:t>
      </w:r>
      <w:r>
        <w:rPr>
          <w:color w:val="211F1F"/>
          <w:spacing w:val="-10"/>
          <w:sz w:val="21"/>
        </w:rPr>
        <w:t xml:space="preserve"> </w:t>
      </w:r>
      <w:r>
        <w:rPr>
          <w:color w:val="211F1F"/>
          <w:spacing w:val="-2"/>
          <w:sz w:val="21"/>
        </w:rPr>
        <w:t>haborhatanna</w:t>
      </w:r>
    </w:p>
    <w:p w14:paraId="4C3A4FA0" w14:textId="77777777" w:rsidR="0038493F" w:rsidRDefault="00000000">
      <w:pPr>
        <w:pStyle w:val="BodyText"/>
        <w:ind w:left="480" w:right="54"/>
      </w:pPr>
      <w:r>
        <w:rPr>
          <w:color w:val="211F1F"/>
        </w:rPr>
        <w:t>ma Panitia Persiapan</w:t>
      </w:r>
      <w:r>
        <w:rPr>
          <w:color w:val="211F1F"/>
          <w:spacing w:val="40"/>
        </w:rPr>
        <w:t xml:space="preserve"> </w:t>
      </w:r>
      <w:r>
        <w:rPr>
          <w:color w:val="211F1F"/>
        </w:rPr>
        <w:t>Distrik i gabe Panitia Peresmian Distrik.</w:t>
      </w:r>
    </w:p>
    <w:p w14:paraId="740D93EC" w14:textId="77777777" w:rsidR="0038493F" w:rsidRDefault="00000000">
      <w:pPr>
        <w:pStyle w:val="ListParagraph"/>
        <w:numPr>
          <w:ilvl w:val="0"/>
          <w:numId w:val="166"/>
        </w:numPr>
        <w:tabs>
          <w:tab w:val="left" w:pos="480"/>
        </w:tabs>
        <w:spacing w:line="237" w:lineRule="auto"/>
        <w:ind w:left="480" w:right="45" w:hanging="336"/>
        <w:jc w:val="both"/>
        <w:rPr>
          <w:color w:val="211F1F"/>
          <w:sz w:val="21"/>
        </w:rPr>
      </w:pPr>
      <w:r>
        <w:rPr>
          <w:color w:val="211F1F"/>
          <w:sz w:val="21"/>
        </w:rPr>
        <w:t>Andorang so Peresmian Distrik, ingkon gohan ni angka Resort na masuk</w:t>
      </w:r>
      <w:r>
        <w:rPr>
          <w:color w:val="211F1F"/>
          <w:spacing w:val="-12"/>
          <w:sz w:val="21"/>
        </w:rPr>
        <w:t xml:space="preserve"> </w:t>
      </w:r>
      <w:r>
        <w:rPr>
          <w:color w:val="211F1F"/>
          <w:sz w:val="21"/>
        </w:rPr>
        <w:t>tu</w:t>
      </w:r>
      <w:r>
        <w:rPr>
          <w:color w:val="211F1F"/>
          <w:spacing w:val="-12"/>
          <w:sz w:val="21"/>
        </w:rPr>
        <w:t xml:space="preserve"> </w:t>
      </w:r>
      <w:r>
        <w:rPr>
          <w:color w:val="211F1F"/>
          <w:sz w:val="21"/>
        </w:rPr>
        <w:t>Distrik</w:t>
      </w:r>
      <w:r>
        <w:rPr>
          <w:color w:val="211F1F"/>
          <w:spacing w:val="-12"/>
          <w:sz w:val="21"/>
        </w:rPr>
        <w:t xml:space="preserve"> </w:t>
      </w:r>
      <w:r>
        <w:rPr>
          <w:color w:val="211F1F"/>
          <w:sz w:val="21"/>
        </w:rPr>
        <w:t>na</w:t>
      </w:r>
      <w:r>
        <w:rPr>
          <w:color w:val="211F1F"/>
          <w:spacing w:val="-12"/>
          <w:sz w:val="21"/>
        </w:rPr>
        <w:t xml:space="preserve"> </w:t>
      </w:r>
      <w:r>
        <w:rPr>
          <w:color w:val="211F1F"/>
          <w:sz w:val="21"/>
        </w:rPr>
        <w:t>imbaru</w:t>
      </w:r>
      <w:r>
        <w:rPr>
          <w:color w:val="211F1F"/>
          <w:spacing w:val="-12"/>
          <w:sz w:val="21"/>
        </w:rPr>
        <w:t xml:space="preserve"> </w:t>
      </w:r>
      <w:r>
        <w:rPr>
          <w:color w:val="211F1F"/>
          <w:sz w:val="21"/>
        </w:rPr>
        <w:t>i</w:t>
      </w:r>
      <w:r>
        <w:rPr>
          <w:color w:val="211F1F"/>
          <w:spacing w:val="-12"/>
          <w:sz w:val="21"/>
        </w:rPr>
        <w:t xml:space="preserve"> </w:t>
      </w:r>
      <w:r>
        <w:rPr>
          <w:color w:val="211F1F"/>
          <w:sz w:val="21"/>
        </w:rPr>
        <w:t>do</w:t>
      </w:r>
      <w:r>
        <w:rPr>
          <w:color w:val="211F1F"/>
          <w:spacing w:val="-12"/>
          <w:sz w:val="21"/>
        </w:rPr>
        <w:t xml:space="preserve"> </w:t>
      </w:r>
      <w:r>
        <w:rPr>
          <w:color w:val="211F1F"/>
          <w:sz w:val="21"/>
        </w:rPr>
        <w:t>sude kewajibanna tu Distrik haborhatan.</w:t>
      </w:r>
    </w:p>
    <w:p w14:paraId="47F0CD07" w14:textId="77777777" w:rsidR="0038493F" w:rsidRDefault="00000000">
      <w:pPr>
        <w:pStyle w:val="ListParagraph"/>
        <w:numPr>
          <w:ilvl w:val="0"/>
          <w:numId w:val="166"/>
        </w:numPr>
        <w:tabs>
          <w:tab w:val="left" w:pos="480"/>
        </w:tabs>
        <w:spacing w:before="240"/>
        <w:ind w:left="480" w:right="41" w:hanging="336"/>
        <w:jc w:val="both"/>
        <w:rPr>
          <w:color w:val="211F1F"/>
          <w:sz w:val="21"/>
        </w:rPr>
      </w:pPr>
      <w:r>
        <w:rPr>
          <w:color w:val="211F1F"/>
          <w:sz w:val="21"/>
        </w:rPr>
        <w:t xml:space="preserve">Uluan HKBP do na manguluhon Peresmian Distrik na imbaru i di </w:t>
      </w:r>
      <w:r>
        <w:rPr>
          <w:color w:val="211F1F"/>
          <w:spacing w:val="12"/>
          <w:sz w:val="21"/>
        </w:rPr>
        <w:t xml:space="preserve">bagasan </w:t>
      </w:r>
      <w:r>
        <w:rPr>
          <w:color w:val="211F1F"/>
          <w:spacing w:val="10"/>
          <w:sz w:val="21"/>
        </w:rPr>
        <w:t xml:space="preserve">sada </w:t>
      </w:r>
      <w:r>
        <w:rPr>
          <w:color w:val="211F1F"/>
          <w:spacing w:val="12"/>
          <w:sz w:val="21"/>
        </w:rPr>
        <w:t xml:space="preserve">parmingguan </w:t>
      </w:r>
      <w:r>
        <w:rPr>
          <w:color w:val="211F1F"/>
          <w:sz w:val="21"/>
        </w:rPr>
        <w:t>na nidohotan</w:t>
      </w:r>
      <w:r>
        <w:rPr>
          <w:color w:val="211F1F"/>
          <w:spacing w:val="-14"/>
          <w:sz w:val="21"/>
        </w:rPr>
        <w:t xml:space="preserve"> </w:t>
      </w:r>
      <w:r>
        <w:rPr>
          <w:color w:val="211F1F"/>
          <w:sz w:val="21"/>
        </w:rPr>
        <w:t>ni</w:t>
      </w:r>
      <w:r>
        <w:rPr>
          <w:color w:val="211F1F"/>
          <w:spacing w:val="-14"/>
          <w:sz w:val="21"/>
        </w:rPr>
        <w:t xml:space="preserve"> </w:t>
      </w:r>
      <w:r>
        <w:rPr>
          <w:color w:val="211F1F"/>
          <w:sz w:val="21"/>
        </w:rPr>
        <w:t>Majelis</w:t>
      </w:r>
      <w:r>
        <w:rPr>
          <w:color w:val="211F1F"/>
          <w:spacing w:val="-14"/>
          <w:sz w:val="21"/>
        </w:rPr>
        <w:t xml:space="preserve"> </w:t>
      </w:r>
      <w:r>
        <w:rPr>
          <w:color w:val="211F1F"/>
          <w:sz w:val="21"/>
        </w:rPr>
        <w:t>Pekerja</w:t>
      </w:r>
      <w:r>
        <w:rPr>
          <w:color w:val="211F1F"/>
          <w:spacing w:val="-14"/>
          <w:sz w:val="21"/>
        </w:rPr>
        <w:t xml:space="preserve"> </w:t>
      </w:r>
      <w:r>
        <w:rPr>
          <w:color w:val="211F1F"/>
          <w:sz w:val="21"/>
        </w:rPr>
        <w:t>Sinode,</w:t>
      </w:r>
    </w:p>
    <w:p w14:paraId="7BF66EF7" w14:textId="77777777" w:rsidR="0038493F" w:rsidRDefault="00000000">
      <w:pPr>
        <w:pStyle w:val="BodyText"/>
        <w:spacing w:before="62"/>
        <w:ind w:right="145"/>
      </w:pPr>
      <w:r>
        <w:br w:type="column"/>
      </w:r>
      <w:r>
        <w:rPr>
          <w:color w:val="211F1F"/>
          <w:spacing w:val="12"/>
        </w:rPr>
        <w:t xml:space="preserve">administrasi </w:t>
      </w:r>
      <w:r>
        <w:rPr>
          <w:color w:val="211F1F"/>
          <w:spacing w:val="11"/>
        </w:rPr>
        <w:t xml:space="preserve">Persiapan </w:t>
      </w:r>
      <w:r>
        <w:rPr>
          <w:color w:val="211F1F"/>
          <w:spacing w:val="13"/>
        </w:rPr>
        <w:t xml:space="preserve">Distrik </w:t>
      </w:r>
      <w:r>
        <w:rPr>
          <w:color w:val="211F1F"/>
        </w:rPr>
        <w:t>tersebut</w:t>
      </w:r>
      <w:r>
        <w:rPr>
          <w:color w:val="211F1F"/>
          <w:spacing w:val="-8"/>
        </w:rPr>
        <w:t xml:space="preserve"> </w:t>
      </w:r>
      <w:r>
        <w:rPr>
          <w:color w:val="211F1F"/>
        </w:rPr>
        <w:t>dibawah</w:t>
      </w:r>
      <w:r>
        <w:rPr>
          <w:color w:val="211F1F"/>
          <w:spacing w:val="-9"/>
        </w:rPr>
        <w:t xml:space="preserve"> </w:t>
      </w:r>
      <w:r>
        <w:rPr>
          <w:color w:val="211F1F"/>
        </w:rPr>
        <w:t>bimbingan</w:t>
      </w:r>
      <w:r>
        <w:rPr>
          <w:color w:val="211F1F"/>
          <w:spacing w:val="-8"/>
        </w:rPr>
        <w:t xml:space="preserve"> </w:t>
      </w:r>
      <w:r>
        <w:rPr>
          <w:color w:val="211F1F"/>
        </w:rPr>
        <w:t>Majelis Pekerja</w:t>
      </w:r>
      <w:r>
        <w:rPr>
          <w:color w:val="211F1F"/>
          <w:spacing w:val="-14"/>
        </w:rPr>
        <w:t xml:space="preserve"> </w:t>
      </w:r>
      <w:r>
        <w:rPr>
          <w:color w:val="211F1F"/>
        </w:rPr>
        <w:t>Sinode</w:t>
      </w:r>
      <w:r>
        <w:rPr>
          <w:color w:val="211F1F"/>
          <w:spacing w:val="-13"/>
        </w:rPr>
        <w:t xml:space="preserve"> </w:t>
      </w:r>
      <w:r>
        <w:rPr>
          <w:color w:val="211F1F"/>
        </w:rPr>
        <w:t>Distrik</w:t>
      </w:r>
      <w:r>
        <w:rPr>
          <w:color w:val="211F1F"/>
          <w:spacing w:val="-13"/>
        </w:rPr>
        <w:t xml:space="preserve"> </w:t>
      </w:r>
      <w:r>
        <w:rPr>
          <w:color w:val="211F1F"/>
        </w:rPr>
        <w:t>asal.</w:t>
      </w:r>
      <w:r>
        <w:rPr>
          <w:color w:val="211F1F"/>
          <w:spacing w:val="-13"/>
        </w:rPr>
        <w:t xml:space="preserve"> </w:t>
      </w:r>
      <w:r>
        <w:rPr>
          <w:color w:val="211F1F"/>
        </w:rPr>
        <w:t xml:space="preserve">Program </w:t>
      </w:r>
      <w:r>
        <w:rPr>
          <w:color w:val="211F1F"/>
          <w:spacing w:val="-4"/>
        </w:rPr>
        <w:t>Kerja</w:t>
      </w:r>
      <w:r>
        <w:rPr>
          <w:color w:val="211F1F"/>
          <w:spacing w:val="-10"/>
        </w:rPr>
        <w:t xml:space="preserve"> </w:t>
      </w:r>
      <w:r>
        <w:rPr>
          <w:color w:val="211F1F"/>
          <w:spacing w:val="-4"/>
        </w:rPr>
        <w:t>dan</w:t>
      </w:r>
      <w:r>
        <w:rPr>
          <w:color w:val="211F1F"/>
          <w:spacing w:val="-9"/>
        </w:rPr>
        <w:t xml:space="preserve"> </w:t>
      </w:r>
      <w:r>
        <w:rPr>
          <w:color w:val="211F1F"/>
          <w:spacing w:val="-4"/>
        </w:rPr>
        <w:t>Anggaran</w:t>
      </w:r>
      <w:r>
        <w:rPr>
          <w:color w:val="211F1F"/>
          <w:spacing w:val="-9"/>
        </w:rPr>
        <w:t xml:space="preserve"> </w:t>
      </w:r>
      <w:r>
        <w:rPr>
          <w:color w:val="211F1F"/>
          <w:spacing w:val="-4"/>
        </w:rPr>
        <w:t>Persiapan</w:t>
      </w:r>
      <w:r>
        <w:rPr>
          <w:color w:val="211F1F"/>
          <w:spacing w:val="-9"/>
        </w:rPr>
        <w:t xml:space="preserve"> </w:t>
      </w:r>
      <w:r>
        <w:rPr>
          <w:color w:val="211F1F"/>
          <w:spacing w:val="-4"/>
        </w:rPr>
        <w:t>Distrik disusun</w:t>
      </w:r>
      <w:r>
        <w:rPr>
          <w:color w:val="211F1F"/>
          <w:spacing w:val="-6"/>
        </w:rPr>
        <w:t xml:space="preserve"> </w:t>
      </w:r>
      <w:r>
        <w:rPr>
          <w:color w:val="211F1F"/>
          <w:spacing w:val="-4"/>
        </w:rPr>
        <w:t>oleh</w:t>
      </w:r>
      <w:r>
        <w:rPr>
          <w:color w:val="211F1F"/>
          <w:spacing w:val="-6"/>
        </w:rPr>
        <w:t xml:space="preserve"> </w:t>
      </w:r>
      <w:r>
        <w:rPr>
          <w:color w:val="211F1F"/>
          <w:spacing w:val="-4"/>
        </w:rPr>
        <w:t>Panitia</w:t>
      </w:r>
      <w:r>
        <w:rPr>
          <w:color w:val="211F1F"/>
          <w:spacing w:val="-6"/>
        </w:rPr>
        <w:t xml:space="preserve"> </w:t>
      </w:r>
      <w:r>
        <w:rPr>
          <w:color w:val="211F1F"/>
          <w:spacing w:val="-4"/>
        </w:rPr>
        <w:t>Persiapan</w:t>
      </w:r>
      <w:r>
        <w:rPr>
          <w:color w:val="211F1F"/>
          <w:spacing w:val="-6"/>
        </w:rPr>
        <w:t xml:space="preserve"> </w:t>
      </w:r>
      <w:r>
        <w:rPr>
          <w:color w:val="211F1F"/>
          <w:spacing w:val="-4"/>
        </w:rPr>
        <w:t xml:space="preserve">Distrik </w:t>
      </w:r>
      <w:r>
        <w:rPr>
          <w:color w:val="211F1F"/>
        </w:rPr>
        <w:t>dan ditetapkan oleh Rapat Majelis Pekerja Sinode Distrik asal.</w:t>
      </w:r>
    </w:p>
    <w:p w14:paraId="380BE960" w14:textId="77777777" w:rsidR="0038493F" w:rsidRDefault="00000000">
      <w:pPr>
        <w:pStyle w:val="ListParagraph"/>
        <w:numPr>
          <w:ilvl w:val="0"/>
          <w:numId w:val="121"/>
        </w:numPr>
        <w:tabs>
          <w:tab w:val="left" w:pos="483"/>
          <w:tab w:val="left" w:pos="485"/>
        </w:tabs>
        <w:spacing w:line="237" w:lineRule="auto"/>
        <w:ind w:right="145"/>
        <w:jc w:val="both"/>
        <w:rPr>
          <w:sz w:val="21"/>
        </w:rPr>
      </w:pPr>
      <w:r>
        <w:rPr>
          <w:color w:val="211F1F"/>
          <w:spacing w:val="12"/>
          <w:sz w:val="21"/>
        </w:rPr>
        <w:t xml:space="preserve">Setelah ditetapkan sekurang- </w:t>
      </w:r>
      <w:r>
        <w:rPr>
          <w:color w:val="211F1F"/>
          <w:sz w:val="21"/>
        </w:rPr>
        <w:t xml:space="preserve">kurangnya 2 (dua) tahun menjadi Persiapan Distrik, maka Ephorus </w:t>
      </w:r>
      <w:r>
        <w:rPr>
          <w:color w:val="211F1F"/>
          <w:spacing w:val="-2"/>
          <w:sz w:val="21"/>
        </w:rPr>
        <w:t>membentuk</w:t>
      </w:r>
      <w:r>
        <w:rPr>
          <w:color w:val="211F1F"/>
          <w:spacing w:val="-10"/>
          <w:sz w:val="21"/>
        </w:rPr>
        <w:t xml:space="preserve"> </w:t>
      </w:r>
      <w:r>
        <w:rPr>
          <w:color w:val="211F1F"/>
          <w:spacing w:val="-2"/>
          <w:sz w:val="21"/>
        </w:rPr>
        <w:t>Tim</w:t>
      </w:r>
      <w:r>
        <w:rPr>
          <w:color w:val="211F1F"/>
          <w:spacing w:val="-10"/>
          <w:sz w:val="21"/>
        </w:rPr>
        <w:t xml:space="preserve"> </w:t>
      </w:r>
      <w:r>
        <w:rPr>
          <w:color w:val="211F1F"/>
          <w:spacing w:val="-2"/>
          <w:sz w:val="21"/>
        </w:rPr>
        <w:t>dari</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 xml:space="preserve">Pekerja </w:t>
      </w:r>
      <w:r>
        <w:rPr>
          <w:color w:val="211F1F"/>
          <w:sz w:val="21"/>
        </w:rPr>
        <w:t xml:space="preserve">Sinode untuk memeriksa kelayakan </w:t>
      </w:r>
      <w:r>
        <w:rPr>
          <w:color w:val="211F1F"/>
          <w:spacing w:val="-2"/>
          <w:sz w:val="21"/>
        </w:rPr>
        <w:t>Persiapan</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tersebut</w:t>
      </w:r>
      <w:r>
        <w:rPr>
          <w:color w:val="211F1F"/>
          <w:spacing w:val="-11"/>
          <w:sz w:val="21"/>
        </w:rPr>
        <w:t xml:space="preserve"> </w:t>
      </w:r>
      <w:r>
        <w:rPr>
          <w:color w:val="211F1F"/>
          <w:spacing w:val="-2"/>
          <w:sz w:val="21"/>
        </w:rPr>
        <w:t xml:space="preserve">diresmikan </w:t>
      </w:r>
      <w:r>
        <w:rPr>
          <w:color w:val="211F1F"/>
          <w:sz w:val="21"/>
        </w:rPr>
        <w:t>menjadi</w:t>
      </w:r>
      <w:r>
        <w:rPr>
          <w:color w:val="211F1F"/>
          <w:spacing w:val="-14"/>
          <w:sz w:val="21"/>
        </w:rPr>
        <w:t xml:space="preserve"> </w:t>
      </w:r>
      <w:r>
        <w:rPr>
          <w:color w:val="211F1F"/>
          <w:sz w:val="21"/>
        </w:rPr>
        <w:t>Distrik.</w:t>
      </w:r>
    </w:p>
    <w:p w14:paraId="3C04D43A" w14:textId="77777777" w:rsidR="0038493F" w:rsidRDefault="00000000">
      <w:pPr>
        <w:pStyle w:val="ListParagraph"/>
        <w:numPr>
          <w:ilvl w:val="0"/>
          <w:numId w:val="121"/>
        </w:numPr>
        <w:tabs>
          <w:tab w:val="left" w:pos="485"/>
        </w:tabs>
        <w:ind w:right="145"/>
        <w:jc w:val="both"/>
        <w:rPr>
          <w:sz w:val="21"/>
        </w:rPr>
      </w:pPr>
      <w:r>
        <w:rPr>
          <w:color w:val="211F1F"/>
          <w:spacing w:val="10"/>
          <w:sz w:val="21"/>
        </w:rPr>
        <w:t xml:space="preserve">Bila </w:t>
      </w:r>
      <w:r>
        <w:rPr>
          <w:color w:val="211F1F"/>
          <w:spacing w:val="11"/>
          <w:sz w:val="21"/>
        </w:rPr>
        <w:t xml:space="preserve">Majelis </w:t>
      </w:r>
      <w:r>
        <w:rPr>
          <w:color w:val="211F1F"/>
          <w:spacing w:val="12"/>
          <w:sz w:val="21"/>
        </w:rPr>
        <w:t xml:space="preserve">Pekerja </w:t>
      </w:r>
      <w:r>
        <w:rPr>
          <w:color w:val="211F1F"/>
          <w:spacing w:val="14"/>
          <w:sz w:val="21"/>
        </w:rPr>
        <w:t xml:space="preserve">Sinode </w:t>
      </w:r>
      <w:r>
        <w:rPr>
          <w:color w:val="211F1F"/>
          <w:spacing w:val="12"/>
          <w:sz w:val="21"/>
        </w:rPr>
        <w:t xml:space="preserve">menganggap Persiapan </w:t>
      </w:r>
      <w:r>
        <w:rPr>
          <w:color w:val="211F1F"/>
          <w:spacing w:val="11"/>
          <w:sz w:val="21"/>
        </w:rPr>
        <w:t xml:space="preserve">Distrik </w:t>
      </w:r>
      <w:r>
        <w:rPr>
          <w:color w:val="211F1F"/>
          <w:sz w:val="21"/>
        </w:rPr>
        <w:t>tersebut</w:t>
      </w:r>
      <w:r>
        <w:rPr>
          <w:color w:val="211F1F"/>
          <w:spacing w:val="-14"/>
          <w:sz w:val="21"/>
        </w:rPr>
        <w:t xml:space="preserve"> </w:t>
      </w:r>
      <w:r>
        <w:rPr>
          <w:color w:val="211F1F"/>
          <w:sz w:val="21"/>
        </w:rPr>
        <w:t>layak</w:t>
      </w:r>
      <w:r>
        <w:rPr>
          <w:color w:val="211F1F"/>
          <w:spacing w:val="-13"/>
          <w:sz w:val="21"/>
        </w:rPr>
        <w:t xml:space="preserve"> </w:t>
      </w:r>
      <w:r>
        <w:rPr>
          <w:color w:val="211F1F"/>
          <w:sz w:val="21"/>
        </w:rPr>
        <w:t>menjadi</w:t>
      </w:r>
      <w:r>
        <w:rPr>
          <w:color w:val="211F1F"/>
          <w:spacing w:val="-13"/>
          <w:sz w:val="21"/>
        </w:rPr>
        <w:t xml:space="preserve"> </w:t>
      </w:r>
      <w:r>
        <w:rPr>
          <w:color w:val="211F1F"/>
          <w:sz w:val="21"/>
        </w:rPr>
        <w:t>Distrik,</w:t>
      </w:r>
      <w:r>
        <w:rPr>
          <w:color w:val="211F1F"/>
          <w:spacing w:val="-13"/>
          <w:sz w:val="21"/>
        </w:rPr>
        <w:t xml:space="preserve"> </w:t>
      </w:r>
      <w:r>
        <w:rPr>
          <w:color w:val="211F1F"/>
          <w:sz w:val="21"/>
        </w:rPr>
        <w:t xml:space="preserve">maka Ephorus menyampaikan rencana </w:t>
      </w:r>
      <w:r>
        <w:rPr>
          <w:color w:val="211F1F"/>
          <w:spacing w:val="-2"/>
          <w:sz w:val="21"/>
        </w:rPr>
        <w:t>pembentukan</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baru</w:t>
      </w:r>
      <w:r>
        <w:rPr>
          <w:color w:val="211F1F"/>
          <w:spacing w:val="-11"/>
          <w:sz w:val="21"/>
        </w:rPr>
        <w:t xml:space="preserve"> </w:t>
      </w:r>
      <w:r>
        <w:rPr>
          <w:color w:val="211F1F"/>
          <w:spacing w:val="-2"/>
          <w:sz w:val="21"/>
        </w:rPr>
        <w:t>tersebut</w:t>
      </w:r>
      <w:r>
        <w:rPr>
          <w:color w:val="211F1F"/>
          <w:spacing w:val="-11"/>
          <w:sz w:val="21"/>
        </w:rPr>
        <w:t xml:space="preserve"> </w:t>
      </w:r>
      <w:r>
        <w:rPr>
          <w:color w:val="211F1F"/>
          <w:spacing w:val="-2"/>
          <w:sz w:val="21"/>
        </w:rPr>
        <w:t xml:space="preserve">ke </w:t>
      </w:r>
      <w:r>
        <w:rPr>
          <w:color w:val="211F1F"/>
          <w:spacing w:val="11"/>
          <w:sz w:val="21"/>
        </w:rPr>
        <w:t xml:space="preserve">Sinode Agung </w:t>
      </w:r>
      <w:r>
        <w:rPr>
          <w:color w:val="211F1F"/>
          <w:spacing w:val="12"/>
          <w:sz w:val="21"/>
        </w:rPr>
        <w:t xml:space="preserve">terdekat </w:t>
      </w:r>
      <w:r>
        <w:rPr>
          <w:color w:val="211F1F"/>
          <w:spacing w:val="11"/>
          <w:sz w:val="21"/>
        </w:rPr>
        <w:t xml:space="preserve">untuk </w:t>
      </w:r>
      <w:r>
        <w:rPr>
          <w:color w:val="211F1F"/>
          <w:sz w:val="21"/>
        </w:rPr>
        <w:t>mendapatkan persetujuan.</w:t>
      </w:r>
    </w:p>
    <w:p w14:paraId="204E926F" w14:textId="77777777" w:rsidR="0038493F" w:rsidRDefault="00000000">
      <w:pPr>
        <w:pStyle w:val="ListParagraph"/>
        <w:numPr>
          <w:ilvl w:val="0"/>
          <w:numId w:val="121"/>
        </w:numPr>
        <w:tabs>
          <w:tab w:val="left" w:pos="485"/>
        </w:tabs>
        <w:spacing w:line="237" w:lineRule="auto"/>
        <w:ind w:right="148"/>
        <w:jc w:val="both"/>
        <w:rPr>
          <w:sz w:val="21"/>
        </w:rPr>
      </w:pPr>
      <w:r>
        <w:rPr>
          <w:color w:val="211F1F"/>
          <w:sz w:val="21"/>
        </w:rPr>
        <w:t>Bila Sinode Agung setuju, maka Ephorus membuat Surat Ketetapan Distrik baru. Bilamana waktunya adalah Sinode</w:t>
      </w:r>
      <w:r>
        <w:rPr>
          <w:color w:val="211F1F"/>
          <w:spacing w:val="40"/>
          <w:sz w:val="21"/>
        </w:rPr>
        <w:t xml:space="preserve"> </w:t>
      </w:r>
      <w:r>
        <w:rPr>
          <w:color w:val="211F1F"/>
          <w:sz w:val="21"/>
        </w:rPr>
        <w:t>Godang pemilihan, maka jumlah Praeses yang akan dipilih ditambah. Bilamana bukan waktunya Sinode</w:t>
      </w:r>
      <w:r>
        <w:rPr>
          <w:color w:val="211F1F"/>
          <w:spacing w:val="-3"/>
          <w:sz w:val="21"/>
        </w:rPr>
        <w:t xml:space="preserve"> </w:t>
      </w:r>
      <w:r>
        <w:rPr>
          <w:color w:val="211F1F"/>
          <w:sz w:val="21"/>
        </w:rPr>
        <w:t xml:space="preserve">Agung pemilihan, </w:t>
      </w:r>
      <w:r>
        <w:rPr>
          <w:color w:val="211F1F"/>
          <w:spacing w:val="-4"/>
          <w:sz w:val="21"/>
        </w:rPr>
        <w:t>maka</w:t>
      </w:r>
      <w:r>
        <w:rPr>
          <w:color w:val="211F1F"/>
          <w:spacing w:val="-9"/>
          <w:sz w:val="21"/>
        </w:rPr>
        <w:t xml:space="preserve"> </w:t>
      </w:r>
      <w:r>
        <w:rPr>
          <w:color w:val="211F1F"/>
          <w:spacing w:val="-4"/>
          <w:sz w:val="21"/>
        </w:rPr>
        <w:t>Ketua</w:t>
      </w:r>
      <w:r>
        <w:rPr>
          <w:color w:val="211F1F"/>
          <w:spacing w:val="-9"/>
          <w:sz w:val="21"/>
        </w:rPr>
        <w:t xml:space="preserve"> </w:t>
      </w:r>
      <w:r>
        <w:rPr>
          <w:color w:val="211F1F"/>
          <w:spacing w:val="-4"/>
          <w:sz w:val="21"/>
        </w:rPr>
        <w:t>Panitia</w:t>
      </w:r>
      <w:r>
        <w:rPr>
          <w:color w:val="211F1F"/>
          <w:spacing w:val="-9"/>
          <w:sz w:val="21"/>
        </w:rPr>
        <w:t xml:space="preserve"> </w:t>
      </w:r>
      <w:r>
        <w:rPr>
          <w:color w:val="211F1F"/>
          <w:spacing w:val="-4"/>
          <w:sz w:val="21"/>
        </w:rPr>
        <w:t>Persiapan</w:t>
      </w:r>
      <w:r>
        <w:rPr>
          <w:color w:val="211F1F"/>
          <w:spacing w:val="-9"/>
          <w:sz w:val="21"/>
        </w:rPr>
        <w:t xml:space="preserve"> </w:t>
      </w:r>
      <w:r>
        <w:rPr>
          <w:color w:val="211F1F"/>
          <w:spacing w:val="-4"/>
          <w:sz w:val="21"/>
        </w:rPr>
        <w:t xml:space="preserve">Distrik, </w:t>
      </w:r>
      <w:r>
        <w:rPr>
          <w:color w:val="211F1F"/>
          <w:sz w:val="21"/>
        </w:rPr>
        <w:t xml:space="preserve">Pelaksana Tugas Praeses Persiapan Distrik menjadi Pejabat </w:t>
      </w:r>
      <w:r>
        <w:rPr>
          <w:color w:val="211F1F"/>
          <w:spacing w:val="10"/>
          <w:sz w:val="21"/>
        </w:rPr>
        <w:t xml:space="preserve">Praeses </w:t>
      </w:r>
      <w:r>
        <w:rPr>
          <w:color w:val="211F1F"/>
          <w:spacing w:val="-2"/>
          <w:sz w:val="21"/>
        </w:rPr>
        <w:t>sampai</w:t>
      </w:r>
      <w:r>
        <w:rPr>
          <w:color w:val="211F1F"/>
          <w:spacing w:val="-14"/>
          <w:sz w:val="21"/>
        </w:rPr>
        <w:t xml:space="preserve"> </w:t>
      </w:r>
      <w:r>
        <w:rPr>
          <w:color w:val="211F1F"/>
          <w:spacing w:val="-2"/>
          <w:sz w:val="21"/>
        </w:rPr>
        <w:t>tiba</w:t>
      </w:r>
      <w:r>
        <w:rPr>
          <w:color w:val="211F1F"/>
          <w:spacing w:val="-14"/>
          <w:sz w:val="21"/>
        </w:rPr>
        <w:t xml:space="preserve"> </w:t>
      </w:r>
      <w:r>
        <w:rPr>
          <w:color w:val="211F1F"/>
          <w:spacing w:val="-2"/>
          <w:sz w:val="21"/>
        </w:rPr>
        <w:t>Sinode</w:t>
      </w:r>
      <w:r>
        <w:rPr>
          <w:color w:val="211F1F"/>
          <w:spacing w:val="-29"/>
          <w:sz w:val="21"/>
        </w:rPr>
        <w:t xml:space="preserve"> </w:t>
      </w:r>
      <w:r>
        <w:rPr>
          <w:color w:val="211F1F"/>
          <w:spacing w:val="-2"/>
          <w:sz w:val="21"/>
        </w:rPr>
        <w:t>Agung</w:t>
      </w:r>
      <w:r>
        <w:rPr>
          <w:color w:val="211F1F"/>
          <w:spacing w:val="-14"/>
          <w:sz w:val="21"/>
        </w:rPr>
        <w:t xml:space="preserve"> </w:t>
      </w:r>
      <w:r>
        <w:rPr>
          <w:color w:val="211F1F"/>
          <w:spacing w:val="-2"/>
          <w:sz w:val="21"/>
        </w:rPr>
        <w:t>pemilihan.</w:t>
      </w:r>
    </w:p>
    <w:p w14:paraId="01546C3E" w14:textId="77777777" w:rsidR="0038493F" w:rsidRDefault="00000000">
      <w:pPr>
        <w:pStyle w:val="ListParagraph"/>
        <w:numPr>
          <w:ilvl w:val="0"/>
          <w:numId w:val="121"/>
        </w:numPr>
        <w:tabs>
          <w:tab w:val="left" w:pos="485"/>
        </w:tabs>
        <w:ind w:right="145"/>
        <w:jc w:val="both"/>
        <w:rPr>
          <w:sz w:val="21"/>
        </w:rPr>
      </w:pPr>
      <w:r>
        <w:rPr>
          <w:color w:val="211F1F"/>
          <w:spacing w:val="12"/>
          <w:sz w:val="21"/>
        </w:rPr>
        <w:t xml:space="preserve">Praeses </w:t>
      </w:r>
      <w:r>
        <w:rPr>
          <w:color w:val="211F1F"/>
          <w:spacing w:val="10"/>
          <w:sz w:val="21"/>
        </w:rPr>
        <w:t xml:space="preserve">asal </w:t>
      </w:r>
      <w:r>
        <w:rPr>
          <w:color w:val="211F1F"/>
          <w:spacing w:val="12"/>
          <w:sz w:val="21"/>
        </w:rPr>
        <w:t xml:space="preserve">Persiapan </w:t>
      </w:r>
      <w:r>
        <w:rPr>
          <w:color w:val="211F1F"/>
          <w:spacing w:val="11"/>
          <w:sz w:val="21"/>
        </w:rPr>
        <w:t xml:space="preserve">Distrik </w:t>
      </w:r>
      <w:r>
        <w:rPr>
          <w:color w:val="211F1F"/>
          <w:spacing w:val="-2"/>
          <w:sz w:val="21"/>
        </w:rPr>
        <w:t>mengangkat</w:t>
      </w:r>
      <w:r>
        <w:rPr>
          <w:color w:val="211F1F"/>
          <w:spacing w:val="-12"/>
          <w:sz w:val="21"/>
        </w:rPr>
        <w:t xml:space="preserve"> </w:t>
      </w:r>
      <w:r>
        <w:rPr>
          <w:color w:val="211F1F"/>
          <w:spacing w:val="-2"/>
          <w:sz w:val="21"/>
        </w:rPr>
        <w:t>Panitia</w:t>
      </w:r>
      <w:r>
        <w:rPr>
          <w:color w:val="211F1F"/>
          <w:spacing w:val="-11"/>
          <w:sz w:val="21"/>
        </w:rPr>
        <w:t xml:space="preserve"> </w:t>
      </w:r>
      <w:r>
        <w:rPr>
          <w:color w:val="211F1F"/>
          <w:spacing w:val="-2"/>
          <w:sz w:val="21"/>
        </w:rPr>
        <w:t>Persiapan</w:t>
      </w:r>
      <w:r>
        <w:rPr>
          <w:color w:val="211F1F"/>
          <w:spacing w:val="-11"/>
          <w:sz w:val="21"/>
        </w:rPr>
        <w:t xml:space="preserve"> </w:t>
      </w:r>
      <w:r>
        <w:rPr>
          <w:color w:val="211F1F"/>
          <w:spacing w:val="-2"/>
          <w:sz w:val="21"/>
        </w:rPr>
        <w:t xml:space="preserve">Distrik </w:t>
      </w:r>
      <w:r>
        <w:rPr>
          <w:color w:val="211F1F"/>
          <w:sz w:val="21"/>
        </w:rPr>
        <w:t>menjadi Panitia Peresmian Distrik.</w:t>
      </w:r>
    </w:p>
    <w:p w14:paraId="1EC937AE" w14:textId="77777777" w:rsidR="0038493F" w:rsidRDefault="00000000">
      <w:pPr>
        <w:pStyle w:val="ListParagraph"/>
        <w:numPr>
          <w:ilvl w:val="0"/>
          <w:numId w:val="121"/>
        </w:numPr>
        <w:tabs>
          <w:tab w:val="left" w:pos="485"/>
        </w:tabs>
        <w:spacing w:line="237" w:lineRule="auto"/>
        <w:ind w:right="145"/>
        <w:jc w:val="both"/>
        <w:rPr>
          <w:sz w:val="21"/>
        </w:rPr>
      </w:pPr>
      <w:r>
        <w:rPr>
          <w:color w:val="211F1F"/>
          <w:sz w:val="21"/>
        </w:rPr>
        <w:t xml:space="preserve">Sebelum Peresmian Distrik maka Resort-Resort yang masuk dalam </w:t>
      </w:r>
      <w:r>
        <w:rPr>
          <w:color w:val="211F1F"/>
          <w:spacing w:val="12"/>
          <w:sz w:val="21"/>
        </w:rPr>
        <w:t xml:space="preserve">Distrik </w:t>
      </w:r>
      <w:r>
        <w:rPr>
          <w:color w:val="211F1F"/>
          <w:spacing w:val="10"/>
          <w:sz w:val="21"/>
        </w:rPr>
        <w:t xml:space="preserve">baru </w:t>
      </w:r>
      <w:r>
        <w:rPr>
          <w:color w:val="211F1F"/>
          <w:spacing w:val="11"/>
          <w:sz w:val="21"/>
        </w:rPr>
        <w:t xml:space="preserve">harus </w:t>
      </w:r>
      <w:r>
        <w:rPr>
          <w:color w:val="211F1F"/>
          <w:spacing w:val="12"/>
          <w:sz w:val="21"/>
        </w:rPr>
        <w:t xml:space="preserve">memenuhi, </w:t>
      </w:r>
      <w:r>
        <w:rPr>
          <w:color w:val="211F1F"/>
          <w:spacing w:val="9"/>
          <w:sz w:val="21"/>
        </w:rPr>
        <w:t xml:space="preserve">membayar </w:t>
      </w:r>
      <w:r>
        <w:rPr>
          <w:color w:val="211F1F"/>
          <w:sz w:val="21"/>
        </w:rPr>
        <w:t xml:space="preserve">semua </w:t>
      </w:r>
      <w:r>
        <w:rPr>
          <w:color w:val="211F1F"/>
          <w:spacing w:val="11"/>
          <w:sz w:val="21"/>
        </w:rPr>
        <w:t xml:space="preserve">kewajibannya </w:t>
      </w:r>
      <w:r>
        <w:rPr>
          <w:color w:val="211F1F"/>
          <w:sz w:val="21"/>
        </w:rPr>
        <w:t>kepada Distrik asal.</w:t>
      </w:r>
    </w:p>
    <w:p w14:paraId="2869C7AF" w14:textId="77777777" w:rsidR="0038493F" w:rsidRDefault="00000000">
      <w:pPr>
        <w:pStyle w:val="ListParagraph"/>
        <w:numPr>
          <w:ilvl w:val="0"/>
          <w:numId w:val="121"/>
        </w:numPr>
        <w:tabs>
          <w:tab w:val="left" w:pos="485"/>
        </w:tabs>
        <w:ind w:right="153"/>
        <w:jc w:val="both"/>
        <w:rPr>
          <w:sz w:val="21"/>
        </w:rPr>
      </w:pPr>
      <w:r>
        <w:rPr>
          <w:color w:val="211F1F"/>
          <w:sz w:val="21"/>
        </w:rPr>
        <w:t>Peresmian Distrik baru, dipimpin oleh</w:t>
      </w:r>
      <w:r>
        <w:rPr>
          <w:color w:val="211F1F"/>
          <w:spacing w:val="34"/>
          <w:sz w:val="21"/>
        </w:rPr>
        <w:t xml:space="preserve"> </w:t>
      </w:r>
      <w:r>
        <w:rPr>
          <w:color w:val="211F1F"/>
          <w:sz w:val="21"/>
        </w:rPr>
        <w:t>Pimpinan</w:t>
      </w:r>
      <w:r>
        <w:rPr>
          <w:color w:val="211F1F"/>
          <w:spacing w:val="34"/>
          <w:sz w:val="21"/>
        </w:rPr>
        <w:t xml:space="preserve"> </w:t>
      </w:r>
      <w:r>
        <w:rPr>
          <w:color w:val="211F1F"/>
          <w:sz w:val="21"/>
        </w:rPr>
        <w:t>HKBP</w:t>
      </w:r>
      <w:r>
        <w:rPr>
          <w:color w:val="211F1F"/>
          <w:spacing w:val="34"/>
          <w:sz w:val="21"/>
        </w:rPr>
        <w:t xml:space="preserve"> </w:t>
      </w:r>
      <w:r>
        <w:rPr>
          <w:color w:val="211F1F"/>
          <w:sz w:val="21"/>
        </w:rPr>
        <w:t>dalam</w:t>
      </w:r>
      <w:r>
        <w:rPr>
          <w:color w:val="211F1F"/>
          <w:spacing w:val="34"/>
          <w:sz w:val="21"/>
        </w:rPr>
        <w:t xml:space="preserve"> </w:t>
      </w:r>
      <w:r>
        <w:rPr>
          <w:color w:val="211F1F"/>
          <w:sz w:val="21"/>
        </w:rPr>
        <w:t>suatu</w:t>
      </w:r>
    </w:p>
    <w:p w14:paraId="7D1E4FC3" w14:textId="77777777" w:rsidR="0038493F" w:rsidRDefault="0038493F">
      <w:pPr>
        <w:pStyle w:val="ListParagraph"/>
        <w:rPr>
          <w:sz w:val="21"/>
        </w:rPr>
        <w:sectPr w:rsidR="0038493F">
          <w:pgSz w:w="8380" w:h="12450"/>
          <w:pgMar w:top="760" w:right="566" w:bottom="1200" w:left="425" w:header="0" w:footer="1015" w:gutter="0"/>
          <w:cols w:num="2" w:space="720" w:equalWidth="0">
            <w:col w:w="3596" w:space="85"/>
            <w:col w:w="3708"/>
          </w:cols>
        </w:sectPr>
      </w:pPr>
    </w:p>
    <w:p w14:paraId="0EE6E377" w14:textId="77777777" w:rsidR="0038493F" w:rsidRDefault="00000000">
      <w:pPr>
        <w:pStyle w:val="BodyText"/>
        <w:spacing w:before="62"/>
        <w:ind w:left="480" w:right="52"/>
      </w:pPr>
      <w:r>
        <w:rPr>
          <w:color w:val="211F1F"/>
          <w:spacing w:val="-2"/>
        </w:rPr>
        <w:lastRenderedPageBreak/>
        <w:t>Praeses</w:t>
      </w:r>
      <w:r>
        <w:rPr>
          <w:color w:val="211F1F"/>
          <w:spacing w:val="-12"/>
        </w:rPr>
        <w:t xml:space="preserve"> </w:t>
      </w:r>
      <w:r>
        <w:rPr>
          <w:color w:val="211F1F"/>
          <w:spacing w:val="-2"/>
        </w:rPr>
        <w:t>dohot</w:t>
      </w:r>
      <w:r>
        <w:rPr>
          <w:color w:val="211F1F"/>
          <w:spacing w:val="-11"/>
        </w:rPr>
        <w:t xml:space="preserve"> </w:t>
      </w:r>
      <w:r>
        <w:rPr>
          <w:color w:val="211F1F"/>
          <w:spacing w:val="-2"/>
        </w:rPr>
        <w:t>Majelis</w:t>
      </w:r>
      <w:r>
        <w:rPr>
          <w:color w:val="211F1F"/>
          <w:spacing w:val="-11"/>
        </w:rPr>
        <w:t xml:space="preserve"> </w:t>
      </w:r>
      <w:r>
        <w:rPr>
          <w:color w:val="211F1F"/>
          <w:spacing w:val="-2"/>
        </w:rPr>
        <w:t>Pekerja</w:t>
      </w:r>
      <w:r>
        <w:rPr>
          <w:color w:val="211F1F"/>
          <w:spacing w:val="-11"/>
        </w:rPr>
        <w:t xml:space="preserve"> </w:t>
      </w:r>
      <w:r>
        <w:rPr>
          <w:color w:val="211F1F"/>
          <w:spacing w:val="-2"/>
        </w:rPr>
        <w:t xml:space="preserve">Sinode </w:t>
      </w:r>
      <w:r>
        <w:rPr>
          <w:color w:val="211F1F"/>
        </w:rPr>
        <w:t>Distrik haborhatan, Pandita Resort dohot Parhalado Resort na adong di Distrik i.</w:t>
      </w:r>
    </w:p>
    <w:p w14:paraId="4AB11296" w14:textId="77777777" w:rsidR="0038493F" w:rsidRDefault="00000000">
      <w:pPr>
        <w:pStyle w:val="ListParagraph"/>
        <w:numPr>
          <w:ilvl w:val="0"/>
          <w:numId w:val="121"/>
        </w:numPr>
        <w:tabs>
          <w:tab w:val="left" w:pos="480"/>
        </w:tabs>
        <w:spacing w:line="237" w:lineRule="auto"/>
        <w:ind w:left="480" w:right="43" w:hanging="336"/>
        <w:jc w:val="both"/>
        <w:rPr>
          <w:sz w:val="21"/>
        </w:rPr>
      </w:pPr>
      <w:r>
        <w:rPr>
          <w:color w:val="211F1F"/>
          <w:sz w:val="21"/>
        </w:rPr>
        <w:t xml:space="preserve">Laos di Peresmian Distrik i </w:t>
      </w:r>
      <w:r>
        <w:rPr>
          <w:color w:val="211F1F"/>
          <w:spacing w:val="10"/>
          <w:sz w:val="21"/>
        </w:rPr>
        <w:t xml:space="preserve">ma </w:t>
      </w:r>
      <w:r>
        <w:rPr>
          <w:color w:val="211F1F"/>
          <w:sz w:val="21"/>
        </w:rPr>
        <w:t>dipatupa pangojakhonon ni Praeses manang Pejabat Praeses.</w:t>
      </w:r>
    </w:p>
    <w:p w14:paraId="0622F3D7" w14:textId="77777777" w:rsidR="0038493F" w:rsidRDefault="00000000">
      <w:pPr>
        <w:pStyle w:val="ListParagraph"/>
        <w:numPr>
          <w:ilvl w:val="0"/>
          <w:numId w:val="121"/>
        </w:numPr>
        <w:tabs>
          <w:tab w:val="left" w:pos="480"/>
        </w:tabs>
        <w:ind w:left="480" w:right="40" w:hanging="336"/>
        <w:jc w:val="both"/>
        <w:rPr>
          <w:sz w:val="21"/>
        </w:rPr>
      </w:pPr>
      <w:r>
        <w:rPr>
          <w:color w:val="211F1F"/>
          <w:sz w:val="21"/>
        </w:rPr>
        <w:t>Di</w:t>
      </w:r>
      <w:r>
        <w:rPr>
          <w:color w:val="211F1F"/>
          <w:spacing w:val="-2"/>
          <w:sz w:val="21"/>
        </w:rPr>
        <w:t xml:space="preserve"> </w:t>
      </w:r>
      <w:r>
        <w:rPr>
          <w:color w:val="211F1F"/>
          <w:sz w:val="21"/>
        </w:rPr>
        <w:t>Peresmian</w:t>
      </w:r>
      <w:r>
        <w:rPr>
          <w:color w:val="211F1F"/>
          <w:spacing w:val="-2"/>
          <w:sz w:val="21"/>
        </w:rPr>
        <w:t xml:space="preserve"> </w:t>
      </w:r>
      <w:r>
        <w:rPr>
          <w:color w:val="211F1F"/>
          <w:sz w:val="21"/>
        </w:rPr>
        <w:t>Distrik</w:t>
      </w:r>
      <w:r>
        <w:rPr>
          <w:color w:val="211F1F"/>
          <w:spacing w:val="-2"/>
          <w:sz w:val="21"/>
        </w:rPr>
        <w:t xml:space="preserve"> </w:t>
      </w:r>
      <w:r>
        <w:rPr>
          <w:color w:val="211F1F"/>
          <w:sz w:val="21"/>
        </w:rPr>
        <w:t>i,</w:t>
      </w:r>
      <w:r>
        <w:rPr>
          <w:color w:val="211F1F"/>
          <w:spacing w:val="-2"/>
          <w:sz w:val="21"/>
        </w:rPr>
        <w:t xml:space="preserve"> </w:t>
      </w:r>
      <w:r>
        <w:rPr>
          <w:color w:val="211F1F"/>
          <w:sz w:val="21"/>
        </w:rPr>
        <w:t>pasahaton</w:t>
      </w:r>
      <w:r>
        <w:rPr>
          <w:color w:val="211F1F"/>
          <w:spacing w:val="-2"/>
          <w:sz w:val="21"/>
        </w:rPr>
        <w:t xml:space="preserve"> </w:t>
      </w:r>
      <w:r>
        <w:rPr>
          <w:color w:val="211F1F"/>
          <w:sz w:val="21"/>
        </w:rPr>
        <w:t xml:space="preserve">ni </w:t>
      </w:r>
      <w:r>
        <w:rPr>
          <w:color w:val="211F1F"/>
          <w:spacing w:val="12"/>
          <w:sz w:val="21"/>
        </w:rPr>
        <w:t xml:space="preserve">Distrik haborhatanna </w:t>
      </w:r>
      <w:r>
        <w:rPr>
          <w:color w:val="211F1F"/>
          <w:sz w:val="21"/>
        </w:rPr>
        <w:t xml:space="preserve">ma </w:t>
      </w:r>
      <w:r>
        <w:rPr>
          <w:color w:val="211F1F"/>
          <w:spacing w:val="11"/>
          <w:sz w:val="21"/>
        </w:rPr>
        <w:t xml:space="preserve">tanda </w:t>
      </w:r>
      <w:r>
        <w:rPr>
          <w:color w:val="211F1F"/>
          <w:sz w:val="21"/>
        </w:rPr>
        <w:t>holong tu Distrik na imbaru i.</w:t>
      </w:r>
    </w:p>
    <w:p w14:paraId="05F12F70" w14:textId="77777777" w:rsidR="0038493F" w:rsidRDefault="00000000">
      <w:pPr>
        <w:pStyle w:val="ListParagraph"/>
        <w:numPr>
          <w:ilvl w:val="0"/>
          <w:numId w:val="121"/>
        </w:numPr>
        <w:tabs>
          <w:tab w:val="left" w:pos="480"/>
        </w:tabs>
        <w:spacing w:line="237" w:lineRule="auto"/>
        <w:ind w:left="480" w:right="40" w:hanging="336"/>
        <w:jc w:val="both"/>
        <w:rPr>
          <w:sz w:val="21"/>
        </w:rPr>
      </w:pPr>
      <w:r>
        <w:rPr>
          <w:color w:val="211F1F"/>
          <w:sz w:val="21"/>
        </w:rPr>
        <w:t xml:space="preserve">Na </w:t>
      </w:r>
      <w:r>
        <w:rPr>
          <w:color w:val="211F1F"/>
          <w:spacing w:val="12"/>
          <w:sz w:val="21"/>
        </w:rPr>
        <w:t xml:space="preserve">lumambatna sabulan </w:t>
      </w:r>
      <w:r>
        <w:rPr>
          <w:color w:val="211F1F"/>
          <w:spacing w:val="10"/>
          <w:sz w:val="21"/>
        </w:rPr>
        <w:t xml:space="preserve">dung </w:t>
      </w:r>
      <w:r>
        <w:rPr>
          <w:color w:val="211F1F"/>
          <w:sz w:val="21"/>
        </w:rPr>
        <w:t xml:space="preserve">Peresmian Distrik gonghonon ni </w:t>
      </w:r>
      <w:r>
        <w:rPr>
          <w:color w:val="211F1F"/>
          <w:spacing w:val="9"/>
          <w:sz w:val="21"/>
        </w:rPr>
        <w:t xml:space="preserve">Praeses </w:t>
      </w:r>
      <w:r>
        <w:rPr>
          <w:color w:val="211F1F"/>
          <w:sz w:val="21"/>
        </w:rPr>
        <w:t xml:space="preserve">ma </w:t>
      </w:r>
      <w:r>
        <w:rPr>
          <w:color w:val="211F1F"/>
          <w:spacing w:val="9"/>
          <w:sz w:val="21"/>
        </w:rPr>
        <w:t xml:space="preserve">Sinode Distrik </w:t>
      </w:r>
      <w:r>
        <w:rPr>
          <w:color w:val="211F1F"/>
          <w:spacing w:val="11"/>
          <w:sz w:val="21"/>
        </w:rPr>
        <w:t xml:space="preserve">laho </w:t>
      </w:r>
      <w:r>
        <w:rPr>
          <w:color w:val="211F1F"/>
          <w:sz w:val="21"/>
        </w:rPr>
        <w:t xml:space="preserve">mamillit Majelis Pekerja Sinode </w:t>
      </w:r>
      <w:r>
        <w:rPr>
          <w:color w:val="211F1F"/>
          <w:spacing w:val="-2"/>
          <w:sz w:val="21"/>
        </w:rPr>
        <w:t>Distrik</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Audit</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 xml:space="preserve">Di </w:t>
      </w:r>
      <w:r>
        <w:rPr>
          <w:color w:val="211F1F"/>
          <w:sz w:val="21"/>
        </w:rPr>
        <w:t xml:space="preserve">si ma </w:t>
      </w:r>
      <w:r>
        <w:rPr>
          <w:color w:val="211F1F"/>
          <w:spacing w:val="12"/>
          <w:sz w:val="21"/>
        </w:rPr>
        <w:t xml:space="preserve">laporhonon </w:t>
      </w:r>
      <w:r>
        <w:rPr>
          <w:color w:val="211F1F"/>
          <w:sz w:val="21"/>
        </w:rPr>
        <w:t xml:space="preserve">ni </w:t>
      </w:r>
      <w:r>
        <w:rPr>
          <w:color w:val="211F1F"/>
          <w:spacing w:val="12"/>
          <w:sz w:val="21"/>
        </w:rPr>
        <w:t xml:space="preserve">Panitia </w:t>
      </w:r>
      <w:r>
        <w:rPr>
          <w:color w:val="211F1F"/>
          <w:sz w:val="21"/>
        </w:rPr>
        <w:t xml:space="preserve">Peresmian Distrik nasa ulaon dohot parhepengon ni Panitia tu Sinode </w:t>
      </w:r>
      <w:r>
        <w:rPr>
          <w:color w:val="211F1F"/>
          <w:spacing w:val="12"/>
          <w:sz w:val="21"/>
        </w:rPr>
        <w:t xml:space="preserve">Distrik. </w:t>
      </w:r>
      <w:r>
        <w:rPr>
          <w:color w:val="211F1F"/>
          <w:spacing w:val="10"/>
          <w:sz w:val="21"/>
        </w:rPr>
        <w:t xml:space="preserve">Dung </w:t>
      </w:r>
      <w:r>
        <w:rPr>
          <w:color w:val="211F1F"/>
          <w:sz w:val="21"/>
        </w:rPr>
        <w:t xml:space="preserve">i </w:t>
      </w:r>
      <w:r>
        <w:rPr>
          <w:color w:val="211F1F"/>
          <w:spacing w:val="12"/>
          <w:sz w:val="21"/>
        </w:rPr>
        <w:t xml:space="preserve">bubarhonon </w:t>
      </w:r>
      <w:r>
        <w:rPr>
          <w:color w:val="211F1F"/>
          <w:sz w:val="21"/>
        </w:rPr>
        <w:t>ni Praeses ma Panitia i.</w:t>
      </w:r>
    </w:p>
    <w:p w14:paraId="10B5953C" w14:textId="77777777" w:rsidR="0038493F" w:rsidRDefault="00000000">
      <w:pPr>
        <w:pStyle w:val="ListParagraph"/>
        <w:numPr>
          <w:ilvl w:val="0"/>
          <w:numId w:val="121"/>
        </w:numPr>
        <w:tabs>
          <w:tab w:val="left" w:pos="480"/>
        </w:tabs>
        <w:spacing w:before="2"/>
        <w:ind w:left="480" w:right="53" w:hanging="336"/>
        <w:jc w:val="both"/>
        <w:rPr>
          <w:sz w:val="21"/>
        </w:rPr>
      </w:pPr>
      <w:r>
        <w:rPr>
          <w:color w:val="211F1F"/>
          <w:sz w:val="21"/>
        </w:rPr>
        <w:t>Na</w:t>
      </w:r>
      <w:r>
        <w:rPr>
          <w:color w:val="211F1F"/>
          <w:spacing w:val="-3"/>
          <w:sz w:val="21"/>
        </w:rPr>
        <w:t xml:space="preserve"> </w:t>
      </w:r>
      <w:r>
        <w:rPr>
          <w:color w:val="211F1F"/>
          <w:sz w:val="21"/>
        </w:rPr>
        <w:t>lumambatna</w:t>
      </w:r>
      <w:r>
        <w:rPr>
          <w:color w:val="211F1F"/>
          <w:spacing w:val="-3"/>
          <w:sz w:val="21"/>
        </w:rPr>
        <w:t xml:space="preserve"> </w:t>
      </w:r>
      <w:r>
        <w:rPr>
          <w:color w:val="211F1F"/>
          <w:sz w:val="21"/>
        </w:rPr>
        <w:t>onom</w:t>
      </w:r>
      <w:r>
        <w:rPr>
          <w:color w:val="211F1F"/>
          <w:spacing w:val="-3"/>
          <w:sz w:val="21"/>
        </w:rPr>
        <w:t xml:space="preserve"> </w:t>
      </w:r>
      <w:r>
        <w:rPr>
          <w:color w:val="211F1F"/>
          <w:sz w:val="21"/>
        </w:rPr>
        <w:t>minggu</w:t>
      </w:r>
      <w:r>
        <w:rPr>
          <w:color w:val="211F1F"/>
          <w:spacing w:val="-3"/>
          <w:sz w:val="21"/>
        </w:rPr>
        <w:t xml:space="preserve"> </w:t>
      </w:r>
      <w:r>
        <w:rPr>
          <w:color w:val="211F1F"/>
          <w:sz w:val="21"/>
        </w:rPr>
        <w:t>dung Peresmian</w:t>
      </w:r>
      <w:r>
        <w:rPr>
          <w:color w:val="211F1F"/>
          <w:spacing w:val="-14"/>
          <w:sz w:val="21"/>
        </w:rPr>
        <w:t xml:space="preserve"> </w:t>
      </w:r>
      <w:r>
        <w:rPr>
          <w:color w:val="211F1F"/>
          <w:sz w:val="21"/>
        </w:rPr>
        <w:t>gonghonon</w:t>
      </w:r>
      <w:r>
        <w:rPr>
          <w:color w:val="211F1F"/>
          <w:spacing w:val="-13"/>
          <w:sz w:val="21"/>
        </w:rPr>
        <w:t xml:space="preserve"> </w:t>
      </w:r>
      <w:r>
        <w:rPr>
          <w:color w:val="211F1F"/>
          <w:sz w:val="21"/>
        </w:rPr>
        <w:t>ni</w:t>
      </w:r>
      <w:r>
        <w:rPr>
          <w:color w:val="211F1F"/>
          <w:spacing w:val="-13"/>
          <w:sz w:val="21"/>
        </w:rPr>
        <w:t xml:space="preserve"> </w:t>
      </w:r>
      <w:r>
        <w:rPr>
          <w:color w:val="211F1F"/>
          <w:sz w:val="21"/>
        </w:rPr>
        <w:t>Praeses</w:t>
      </w:r>
      <w:r>
        <w:rPr>
          <w:color w:val="211F1F"/>
          <w:spacing w:val="-13"/>
          <w:sz w:val="21"/>
        </w:rPr>
        <w:t xml:space="preserve"> </w:t>
      </w:r>
      <w:r>
        <w:rPr>
          <w:color w:val="211F1F"/>
          <w:sz w:val="21"/>
        </w:rPr>
        <w:t xml:space="preserve">ma </w:t>
      </w:r>
      <w:r>
        <w:rPr>
          <w:color w:val="211F1F"/>
          <w:spacing w:val="-2"/>
          <w:sz w:val="21"/>
        </w:rPr>
        <w:t>Rapot</w:t>
      </w:r>
      <w:r>
        <w:rPr>
          <w:color w:val="211F1F"/>
          <w:spacing w:val="-12"/>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Distrik </w:t>
      </w:r>
      <w:r>
        <w:rPr>
          <w:color w:val="211F1F"/>
          <w:spacing w:val="-4"/>
          <w:sz w:val="21"/>
        </w:rPr>
        <w:t>laho</w:t>
      </w:r>
      <w:r>
        <w:rPr>
          <w:color w:val="211F1F"/>
          <w:spacing w:val="-7"/>
          <w:sz w:val="21"/>
        </w:rPr>
        <w:t xml:space="preserve"> </w:t>
      </w:r>
      <w:r>
        <w:rPr>
          <w:color w:val="211F1F"/>
          <w:spacing w:val="-4"/>
          <w:sz w:val="21"/>
        </w:rPr>
        <w:t>mamillit</w:t>
      </w:r>
      <w:r>
        <w:rPr>
          <w:color w:val="211F1F"/>
          <w:spacing w:val="-7"/>
          <w:sz w:val="21"/>
        </w:rPr>
        <w:t xml:space="preserve"> </w:t>
      </w:r>
      <w:r>
        <w:rPr>
          <w:color w:val="211F1F"/>
          <w:spacing w:val="-4"/>
          <w:sz w:val="21"/>
        </w:rPr>
        <w:t>Sekretaris</w:t>
      </w:r>
      <w:r>
        <w:rPr>
          <w:color w:val="211F1F"/>
          <w:spacing w:val="-7"/>
          <w:sz w:val="21"/>
        </w:rPr>
        <w:t xml:space="preserve"> </w:t>
      </w:r>
      <w:r>
        <w:rPr>
          <w:color w:val="211F1F"/>
          <w:spacing w:val="-4"/>
          <w:sz w:val="21"/>
        </w:rPr>
        <w:t>Distrik</w:t>
      </w:r>
      <w:r>
        <w:rPr>
          <w:color w:val="211F1F"/>
          <w:spacing w:val="-7"/>
          <w:sz w:val="21"/>
        </w:rPr>
        <w:t xml:space="preserve"> </w:t>
      </w:r>
      <w:r>
        <w:rPr>
          <w:color w:val="211F1F"/>
          <w:spacing w:val="-4"/>
          <w:sz w:val="21"/>
        </w:rPr>
        <w:t xml:space="preserve">dohot </w:t>
      </w:r>
      <w:r>
        <w:rPr>
          <w:color w:val="211F1F"/>
          <w:sz w:val="21"/>
        </w:rPr>
        <w:t>Bendahara</w:t>
      </w:r>
      <w:r>
        <w:rPr>
          <w:color w:val="211F1F"/>
          <w:spacing w:val="-14"/>
          <w:sz w:val="21"/>
        </w:rPr>
        <w:t xml:space="preserve"> </w:t>
      </w:r>
      <w:r>
        <w:rPr>
          <w:color w:val="211F1F"/>
          <w:sz w:val="21"/>
        </w:rPr>
        <w:t>Distrik.</w:t>
      </w:r>
    </w:p>
    <w:p w14:paraId="212AE575" w14:textId="77777777" w:rsidR="0038493F" w:rsidRDefault="00000000">
      <w:pPr>
        <w:spacing w:before="232" w:line="241" w:lineRule="exact"/>
        <w:ind w:left="93" w:right="6"/>
        <w:jc w:val="center"/>
        <w:rPr>
          <w:b/>
          <w:sz w:val="21"/>
        </w:rPr>
      </w:pPr>
      <w:r>
        <w:rPr>
          <w:b/>
          <w:color w:val="211F1F"/>
          <w:sz w:val="21"/>
        </w:rPr>
        <w:t>Bindu</w:t>
      </w:r>
      <w:r>
        <w:rPr>
          <w:color w:val="211F1F"/>
          <w:spacing w:val="-1"/>
          <w:sz w:val="21"/>
        </w:rPr>
        <w:t xml:space="preserve"> </w:t>
      </w:r>
      <w:r>
        <w:rPr>
          <w:b/>
          <w:color w:val="211F1F"/>
          <w:spacing w:val="-10"/>
          <w:sz w:val="21"/>
        </w:rPr>
        <w:t>9</w:t>
      </w:r>
    </w:p>
    <w:p w14:paraId="05B177FF" w14:textId="77777777" w:rsidR="0038493F" w:rsidRDefault="00000000">
      <w:pPr>
        <w:spacing w:line="240" w:lineRule="exact"/>
        <w:ind w:left="93"/>
        <w:jc w:val="center"/>
        <w:rPr>
          <w:b/>
          <w:sz w:val="21"/>
        </w:rPr>
      </w:pPr>
      <w:r>
        <w:rPr>
          <w:b/>
          <w:color w:val="211F1F"/>
          <w:sz w:val="21"/>
        </w:rPr>
        <w:t>Na</w:t>
      </w:r>
      <w:r>
        <w:rPr>
          <w:color w:val="211F1F"/>
          <w:spacing w:val="8"/>
          <w:sz w:val="21"/>
        </w:rPr>
        <w:t xml:space="preserve"> </w:t>
      </w:r>
      <w:r>
        <w:rPr>
          <w:b/>
          <w:color w:val="211F1F"/>
          <w:sz w:val="21"/>
        </w:rPr>
        <w:t>Manghobasi</w:t>
      </w:r>
      <w:r>
        <w:rPr>
          <w:color w:val="211F1F"/>
          <w:spacing w:val="8"/>
          <w:sz w:val="21"/>
        </w:rPr>
        <w:t xml:space="preserve"> </w:t>
      </w:r>
      <w:r>
        <w:rPr>
          <w:b/>
          <w:color w:val="211F1F"/>
          <w:spacing w:val="-2"/>
          <w:sz w:val="21"/>
        </w:rPr>
        <w:t>Distrik</w:t>
      </w:r>
    </w:p>
    <w:p w14:paraId="045537D9" w14:textId="77777777" w:rsidR="0038493F" w:rsidRDefault="00000000">
      <w:pPr>
        <w:pStyle w:val="ListParagraph"/>
        <w:numPr>
          <w:ilvl w:val="0"/>
          <w:numId w:val="119"/>
        </w:numPr>
        <w:tabs>
          <w:tab w:val="left" w:pos="1614"/>
        </w:tabs>
        <w:spacing w:line="240" w:lineRule="exact"/>
        <w:ind w:left="1614" w:hanging="246"/>
        <w:jc w:val="left"/>
        <w:rPr>
          <w:b/>
          <w:sz w:val="21"/>
        </w:rPr>
      </w:pPr>
      <w:r>
        <w:rPr>
          <w:b/>
          <w:color w:val="211F1F"/>
          <w:spacing w:val="-2"/>
          <w:sz w:val="21"/>
        </w:rPr>
        <w:t>Praeses</w:t>
      </w:r>
    </w:p>
    <w:p w14:paraId="544C3AE0" w14:textId="77777777" w:rsidR="0038493F" w:rsidRDefault="00000000">
      <w:pPr>
        <w:pStyle w:val="ListParagraph"/>
        <w:numPr>
          <w:ilvl w:val="1"/>
          <w:numId w:val="119"/>
        </w:numPr>
        <w:tabs>
          <w:tab w:val="left" w:pos="1653"/>
        </w:tabs>
        <w:spacing w:line="240" w:lineRule="exact"/>
        <w:ind w:left="1653"/>
        <w:jc w:val="left"/>
        <w:rPr>
          <w:b/>
          <w:color w:val="211F1F"/>
          <w:sz w:val="21"/>
        </w:rPr>
      </w:pPr>
      <w:r>
        <w:rPr>
          <w:b/>
          <w:color w:val="211F1F"/>
          <w:spacing w:val="-2"/>
          <w:sz w:val="21"/>
        </w:rPr>
        <w:t>Ulaonna</w:t>
      </w:r>
    </w:p>
    <w:p w14:paraId="0B7B8250" w14:textId="77777777" w:rsidR="0038493F" w:rsidRDefault="00000000">
      <w:pPr>
        <w:spacing w:line="241" w:lineRule="exact"/>
        <w:ind w:left="389"/>
        <w:rPr>
          <w:b/>
          <w:sz w:val="21"/>
        </w:rPr>
      </w:pPr>
      <w:r>
        <w:rPr>
          <w:b/>
          <w:color w:val="211F1F"/>
          <w:sz w:val="21"/>
        </w:rPr>
        <w:t>Na</w:t>
      </w:r>
      <w:r>
        <w:rPr>
          <w:color w:val="211F1F"/>
          <w:spacing w:val="17"/>
          <w:sz w:val="21"/>
        </w:rPr>
        <w:t xml:space="preserve"> </w:t>
      </w:r>
      <w:r>
        <w:rPr>
          <w:b/>
          <w:color w:val="211F1F"/>
          <w:sz w:val="21"/>
        </w:rPr>
        <w:t>hinamham</w:t>
      </w:r>
      <w:r>
        <w:rPr>
          <w:color w:val="211F1F"/>
          <w:spacing w:val="17"/>
          <w:sz w:val="21"/>
        </w:rPr>
        <w:t xml:space="preserve"> </w:t>
      </w:r>
      <w:r>
        <w:rPr>
          <w:b/>
          <w:color w:val="211F1F"/>
          <w:sz w:val="21"/>
        </w:rPr>
        <w:t>ni</w:t>
      </w:r>
      <w:r>
        <w:rPr>
          <w:color w:val="211F1F"/>
          <w:spacing w:val="17"/>
          <w:sz w:val="21"/>
        </w:rPr>
        <w:t xml:space="preserve"> </w:t>
      </w:r>
      <w:r>
        <w:rPr>
          <w:b/>
          <w:color w:val="211F1F"/>
          <w:sz w:val="21"/>
        </w:rPr>
        <w:t>Ulaon</w:t>
      </w:r>
      <w:r>
        <w:rPr>
          <w:color w:val="211F1F"/>
          <w:spacing w:val="17"/>
          <w:sz w:val="21"/>
        </w:rPr>
        <w:t xml:space="preserve"> </w:t>
      </w:r>
      <w:r>
        <w:rPr>
          <w:b/>
          <w:color w:val="211F1F"/>
          <w:spacing w:val="-2"/>
          <w:sz w:val="21"/>
        </w:rPr>
        <w:t>Praeses</w:t>
      </w:r>
    </w:p>
    <w:p w14:paraId="1C42EFDC" w14:textId="77777777" w:rsidR="0038493F" w:rsidRDefault="00000000">
      <w:pPr>
        <w:pStyle w:val="ListParagraph"/>
        <w:numPr>
          <w:ilvl w:val="0"/>
          <w:numId w:val="118"/>
        </w:numPr>
        <w:tabs>
          <w:tab w:val="left" w:pos="480"/>
        </w:tabs>
        <w:spacing w:before="239"/>
        <w:ind w:right="38"/>
        <w:jc w:val="both"/>
        <w:rPr>
          <w:sz w:val="21"/>
        </w:rPr>
      </w:pPr>
      <w:r>
        <w:rPr>
          <w:color w:val="211F1F"/>
          <w:spacing w:val="-2"/>
          <w:sz w:val="21"/>
        </w:rPr>
        <w:t>Pasahathon</w:t>
      </w:r>
      <w:r>
        <w:rPr>
          <w:color w:val="211F1F"/>
          <w:spacing w:val="-3"/>
          <w:sz w:val="21"/>
        </w:rPr>
        <w:t xml:space="preserve"> </w:t>
      </w:r>
      <w:r>
        <w:rPr>
          <w:color w:val="211F1F"/>
          <w:spacing w:val="-2"/>
          <w:sz w:val="21"/>
        </w:rPr>
        <w:t>laporan</w:t>
      </w:r>
      <w:r>
        <w:rPr>
          <w:color w:val="211F1F"/>
          <w:spacing w:val="-3"/>
          <w:sz w:val="21"/>
        </w:rPr>
        <w:t xml:space="preserve"> </w:t>
      </w:r>
      <w:r>
        <w:rPr>
          <w:color w:val="211F1F"/>
          <w:spacing w:val="-2"/>
          <w:sz w:val="21"/>
        </w:rPr>
        <w:t>pangulaon</w:t>
      </w:r>
      <w:r>
        <w:rPr>
          <w:color w:val="211F1F"/>
          <w:spacing w:val="-3"/>
          <w:sz w:val="21"/>
        </w:rPr>
        <w:t xml:space="preserve"> </w:t>
      </w:r>
      <w:r>
        <w:rPr>
          <w:color w:val="211F1F"/>
          <w:spacing w:val="-2"/>
          <w:sz w:val="21"/>
        </w:rPr>
        <w:t xml:space="preserve">sahali </w:t>
      </w:r>
      <w:r>
        <w:rPr>
          <w:color w:val="211F1F"/>
          <w:sz w:val="21"/>
        </w:rPr>
        <w:t>tolu bulan marhite surat tu Uluan ni HKBP, i ma di bulan Januari,</w:t>
      </w:r>
      <w:r>
        <w:rPr>
          <w:color w:val="211F1F"/>
          <w:spacing w:val="-7"/>
          <w:sz w:val="21"/>
        </w:rPr>
        <w:t xml:space="preserve"> </w:t>
      </w:r>
      <w:r>
        <w:rPr>
          <w:color w:val="211F1F"/>
          <w:sz w:val="21"/>
        </w:rPr>
        <w:t xml:space="preserve">April, Juli, dohot Oktober. </w:t>
      </w:r>
      <w:r>
        <w:rPr>
          <w:color w:val="211F1F"/>
          <w:spacing w:val="11"/>
          <w:sz w:val="21"/>
        </w:rPr>
        <w:t xml:space="preserve">Dihamham </w:t>
      </w:r>
      <w:r>
        <w:rPr>
          <w:color w:val="211F1F"/>
          <w:sz w:val="21"/>
        </w:rPr>
        <w:t>Laporan</w:t>
      </w:r>
      <w:r>
        <w:rPr>
          <w:color w:val="211F1F"/>
          <w:spacing w:val="-11"/>
          <w:sz w:val="21"/>
        </w:rPr>
        <w:t xml:space="preserve"> </w:t>
      </w:r>
      <w:r>
        <w:rPr>
          <w:color w:val="211F1F"/>
          <w:sz w:val="21"/>
        </w:rPr>
        <w:t>ni</w:t>
      </w:r>
      <w:r>
        <w:rPr>
          <w:color w:val="211F1F"/>
          <w:spacing w:val="-11"/>
          <w:sz w:val="21"/>
        </w:rPr>
        <w:t xml:space="preserve"> </w:t>
      </w:r>
      <w:r>
        <w:rPr>
          <w:color w:val="211F1F"/>
          <w:sz w:val="21"/>
        </w:rPr>
        <w:t>Praeses</w:t>
      </w:r>
      <w:r>
        <w:rPr>
          <w:color w:val="211F1F"/>
          <w:spacing w:val="-11"/>
          <w:sz w:val="21"/>
        </w:rPr>
        <w:t xml:space="preserve"> </w:t>
      </w:r>
      <w:r>
        <w:rPr>
          <w:color w:val="211F1F"/>
          <w:sz w:val="21"/>
        </w:rPr>
        <w:t>tu</w:t>
      </w:r>
      <w:r>
        <w:rPr>
          <w:color w:val="211F1F"/>
          <w:spacing w:val="-11"/>
          <w:sz w:val="21"/>
        </w:rPr>
        <w:t xml:space="preserve"> </w:t>
      </w:r>
      <w:r>
        <w:rPr>
          <w:color w:val="211F1F"/>
          <w:sz w:val="21"/>
        </w:rPr>
        <w:t>Uluan</w:t>
      </w:r>
      <w:r>
        <w:rPr>
          <w:color w:val="211F1F"/>
          <w:spacing w:val="-11"/>
          <w:sz w:val="21"/>
        </w:rPr>
        <w:t xml:space="preserve"> </w:t>
      </w:r>
      <w:r>
        <w:rPr>
          <w:color w:val="211F1F"/>
          <w:sz w:val="21"/>
        </w:rPr>
        <w:t>HKBP</w:t>
      </w:r>
      <w:r>
        <w:rPr>
          <w:color w:val="211F1F"/>
          <w:spacing w:val="-11"/>
          <w:sz w:val="21"/>
        </w:rPr>
        <w:t xml:space="preserve"> </w:t>
      </w:r>
      <w:r>
        <w:rPr>
          <w:color w:val="211F1F"/>
          <w:sz w:val="21"/>
        </w:rPr>
        <w:t xml:space="preserve">i </w:t>
      </w:r>
      <w:r>
        <w:rPr>
          <w:color w:val="211F1F"/>
          <w:spacing w:val="-4"/>
          <w:sz w:val="21"/>
        </w:rPr>
        <w:t>do:</w:t>
      </w:r>
    </w:p>
    <w:p w14:paraId="4EF8989F" w14:textId="77777777" w:rsidR="0038493F" w:rsidRDefault="00000000">
      <w:pPr>
        <w:pStyle w:val="ListParagraph"/>
        <w:numPr>
          <w:ilvl w:val="1"/>
          <w:numId w:val="118"/>
        </w:numPr>
        <w:tabs>
          <w:tab w:val="left" w:pos="538"/>
        </w:tabs>
        <w:spacing w:line="237" w:lineRule="auto"/>
        <w:ind w:right="44"/>
        <w:jc w:val="both"/>
        <w:rPr>
          <w:sz w:val="21"/>
        </w:rPr>
      </w:pPr>
      <w:r>
        <w:rPr>
          <w:color w:val="211F1F"/>
          <w:sz w:val="21"/>
        </w:rPr>
        <w:t xml:space="preserve">Pangulahonon di haputusan ni Sinode Godang, Rapot Pandita, </w:t>
      </w:r>
      <w:r>
        <w:rPr>
          <w:color w:val="211F1F"/>
          <w:spacing w:val="-2"/>
          <w:sz w:val="21"/>
        </w:rPr>
        <w:t>Rapot</w:t>
      </w:r>
      <w:r>
        <w:rPr>
          <w:color w:val="211F1F"/>
          <w:spacing w:val="-12"/>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Rapot </w:t>
      </w:r>
      <w:r>
        <w:rPr>
          <w:color w:val="211F1F"/>
          <w:sz w:val="21"/>
        </w:rPr>
        <w:t>Praeses dohot Rapot Uluan.</w:t>
      </w:r>
    </w:p>
    <w:p w14:paraId="3203F377" w14:textId="77777777" w:rsidR="0038493F" w:rsidRDefault="00000000">
      <w:pPr>
        <w:pStyle w:val="BodyText"/>
        <w:spacing w:before="62"/>
        <w:ind w:right="157"/>
      </w:pPr>
      <w:r>
        <w:br w:type="column"/>
      </w:r>
      <w:r>
        <w:rPr>
          <w:color w:val="211F1F"/>
        </w:rPr>
        <w:t>kebaktian Minggu dan dihadiri oleh Majelis</w:t>
      </w:r>
      <w:r>
        <w:rPr>
          <w:color w:val="211F1F"/>
          <w:spacing w:val="-4"/>
        </w:rPr>
        <w:t xml:space="preserve"> </w:t>
      </w:r>
      <w:r>
        <w:rPr>
          <w:color w:val="211F1F"/>
        </w:rPr>
        <w:t>Pekerja</w:t>
      </w:r>
      <w:r>
        <w:rPr>
          <w:color w:val="211F1F"/>
          <w:spacing w:val="-4"/>
        </w:rPr>
        <w:t xml:space="preserve"> </w:t>
      </w:r>
      <w:r>
        <w:rPr>
          <w:color w:val="211F1F"/>
        </w:rPr>
        <w:t>Sinode,</w:t>
      </w:r>
      <w:r>
        <w:rPr>
          <w:color w:val="211F1F"/>
          <w:spacing w:val="-4"/>
        </w:rPr>
        <w:t xml:space="preserve"> </w:t>
      </w:r>
      <w:r>
        <w:rPr>
          <w:color w:val="211F1F"/>
        </w:rPr>
        <w:t>Praeses</w:t>
      </w:r>
      <w:r>
        <w:rPr>
          <w:color w:val="211F1F"/>
          <w:spacing w:val="-4"/>
        </w:rPr>
        <w:t xml:space="preserve"> </w:t>
      </w:r>
      <w:r>
        <w:rPr>
          <w:color w:val="211F1F"/>
        </w:rPr>
        <w:t>dan Majelis Pekerja Sinode Distrik asal, Pendeta Resort dan Majelis Resort yang ada di Distrik baru tersebut.</w:t>
      </w:r>
    </w:p>
    <w:p w14:paraId="5C9FDEB1" w14:textId="77777777" w:rsidR="0038493F" w:rsidRDefault="00000000">
      <w:pPr>
        <w:pStyle w:val="ListParagraph"/>
        <w:numPr>
          <w:ilvl w:val="0"/>
          <w:numId w:val="166"/>
        </w:numPr>
        <w:tabs>
          <w:tab w:val="left" w:pos="485"/>
        </w:tabs>
        <w:spacing w:before="233"/>
        <w:ind w:right="147"/>
        <w:jc w:val="both"/>
        <w:rPr>
          <w:color w:val="211F1F"/>
          <w:sz w:val="21"/>
        </w:rPr>
      </w:pPr>
      <w:r>
        <w:rPr>
          <w:color w:val="211F1F"/>
          <w:sz w:val="21"/>
        </w:rPr>
        <w:t xml:space="preserve">Dalam Ibadah Peresmian Distrik </w:t>
      </w:r>
      <w:r>
        <w:rPr>
          <w:color w:val="211F1F"/>
          <w:spacing w:val="9"/>
          <w:sz w:val="21"/>
        </w:rPr>
        <w:t xml:space="preserve">sekaligus diadakan </w:t>
      </w:r>
      <w:r>
        <w:rPr>
          <w:color w:val="211F1F"/>
          <w:spacing w:val="11"/>
          <w:sz w:val="21"/>
        </w:rPr>
        <w:t xml:space="preserve">pengukuhan </w:t>
      </w:r>
      <w:r>
        <w:rPr>
          <w:color w:val="211F1F"/>
          <w:sz w:val="21"/>
        </w:rPr>
        <w:t>Praeses atau Pejabat Praeses.</w:t>
      </w:r>
    </w:p>
    <w:p w14:paraId="7C2F0A8F" w14:textId="77777777" w:rsidR="0038493F" w:rsidRDefault="00000000">
      <w:pPr>
        <w:pStyle w:val="ListParagraph"/>
        <w:numPr>
          <w:ilvl w:val="0"/>
          <w:numId w:val="166"/>
        </w:numPr>
        <w:tabs>
          <w:tab w:val="left" w:pos="485"/>
        </w:tabs>
        <w:spacing w:line="237" w:lineRule="auto"/>
        <w:ind w:right="153"/>
        <w:jc w:val="both"/>
        <w:rPr>
          <w:color w:val="211F1F"/>
          <w:sz w:val="21"/>
        </w:rPr>
      </w:pPr>
      <w:r>
        <w:rPr>
          <w:color w:val="211F1F"/>
          <w:sz w:val="21"/>
        </w:rPr>
        <w:t>Dalam peresmian Distrik tersebut, Distrik asal menyampaikan tanda kasih kepada Distrik yang baru.</w:t>
      </w:r>
    </w:p>
    <w:p w14:paraId="33B4FD1F" w14:textId="77777777" w:rsidR="0038493F" w:rsidRDefault="00000000">
      <w:pPr>
        <w:pStyle w:val="ListParagraph"/>
        <w:numPr>
          <w:ilvl w:val="0"/>
          <w:numId w:val="166"/>
        </w:numPr>
        <w:tabs>
          <w:tab w:val="left" w:pos="485"/>
        </w:tabs>
        <w:ind w:right="145"/>
        <w:jc w:val="both"/>
        <w:rPr>
          <w:color w:val="211F1F"/>
          <w:sz w:val="21"/>
        </w:rPr>
      </w:pPr>
      <w:r>
        <w:rPr>
          <w:color w:val="211F1F"/>
          <w:spacing w:val="13"/>
          <w:sz w:val="21"/>
        </w:rPr>
        <w:t>Selambat-</w:t>
      </w:r>
      <w:r>
        <w:rPr>
          <w:color w:val="211F1F"/>
          <w:spacing w:val="11"/>
          <w:sz w:val="21"/>
        </w:rPr>
        <w:t xml:space="preserve">lambatnya </w:t>
      </w:r>
      <w:r>
        <w:rPr>
          <w:color w:val="211F1F"/>
          <w:spacing w:val="9"/>
          <w:sz w:val="21"/>
        </w:rPr>
        <w:t xml:space="preserve">satu </w:t>
      </w:r>
      <w:r>
        <w:rPr>
          <w:color w:val="211F1F"/>
          <w:spacing w:val="10"/>
          <w:sz w:val="21"/>
        </w:rPr>
        <w:t xml:space="preserve">bulan </w:t>
      </w:r>
      <w:r>
        <w:rPr>
          <w:color w:val="211F1F"/>
          <w:sz w:val="21"/>
        </w:rPr>
        <w:t xml:space="preserve">sesudah peresmian Distrik, Praeses </w:t>
      </w:r>
      <w:r>
        <w:rPr>
          <w:color w:val="211F1F"/>
          <w:spacing w:val="10"/>
          <w:sz w:val="21"/>
        </w:rPr>
        <w:t xml:space="preserve">yang baru </w:t>
      </w:r>
      <w:r>
        <w:rPr>
          <w:color w:val="211F1F"/>
          <w:spacing w:val="12"/>
          <w:sz w:val="21"/>
        </w:rPr>
        <w:t xml:space="preserve">mengundang </w:t>
      </w:r>
      <w:r>
        <w:rPr>
          <w:color w:val="211F1F"/>
          <w:spacing w:val="11"/>
          <w:sz w:val="21"/>
        </w:rPr>
        <w:t xml:space="preserve">Sinode </w:t>
      </w:r>
      <w:r>
        <w:rPr>
          <w:color w:val="211F1F"/>
          <w:spacing w:val="-4"/>
          <w:sz w:val="21"/>
        </w:rPr>
        <w:t>Distrik</w:t>
      </w:r>
      <w:r>
        <w:rPr>
          <w:color w:val="211F1F"/>
          <w:spacing w:val="-10"/>
          <w:sz w:val="21"/>
        </w:rPr>
        <w:t xml:space="preserve"> </w:t>
      </w:r>
      <w:r>
        <w:rPr>
          <w:color w:val="211F1F"/>
          <w:spacing w:val="-4"/>
          <w:sz w:val="21"/>
        </w:rPr>
        <w:t>untuk</w:t>
      </w:r>
      <w:r>
        <w:rPr>
          <w:color w:val="211F1F"/>
          <w:spacing w:val="-9"/>
          <w:sz w:val="21"/>
        </w:rPr>
        <w:t xml:space="preserve"> </w:t>
      </w:r>
      <w:r>
        <w:rPr>
          <w:color w:val="211F1F"/>
          <w:spacing w:val="-4"/>
          <w:sz w:val="21"/>
        </w:rPr>
        <w:t>memilih</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 xml:space="preserve">Pekerja </w:t>
      </w:r>
      <w:r>
        <w:rPr>
          <w:color w:val="211F1F"/>
          <w:sz w:val="21"/>
        </w:rPr>
        <w:t>Sinode Distrik dan Badan Audit Distrik. Panitia Peresmian Distrik melaporkan seluruh pekerjaan dan keuangan kepada Sinode Distrik. Kemudian Praeses membubarkan Panitia tersebut.</w:t>
      </w:r>
    </w:p>
    <w:p w14:paraId="415F5AC4" w14:textId="77777777" w:rsidR="0038493F" w:rsidRDefault="00000000">
      <w:pPr>
        <w:pStyle w:val="ListParagraph"/>
        <w:numPr>
          <w:ilvl w:val="0"/>
          <w:numId w:val="166"/>
        </w:numPr>
        <w:tabs>
          <w:tab w:val="left" w:pos="485"/>
        </w:tabs>
        <w:spacing w:line="237" w:lineRule="auto"/>
        <w:ind w:right="145"/>
        <w:jc w:val="both"/>
        <w:rPr>
          <w:color w:val="211F1F"/>
          <w:sz w:val="21"/>
        </w:rPr>
      </w:pPr>
      <w:r>
        <w:rPr>
          <w:color w:val="211F1F"/>
          <w:sz w:val="21"/>
        </w:rPr>
        <w:t xml:space="preserve">Selambat-lambatnya enam minggu sesudah peresmian Distrik Praeses mengundang Rapat Majelis Pekerja </w:t>
      </w:r>
      <w:r>
        <w:rPr>
          <w:color w:val="211F1F"/>
          <w:spacing w:val="11"/>
          <w:sz w:val="21"/>
        </w:rPr>
        <w:t xml:space="preserve">Sinode </w:t>
      </w:r>
      <w:r>
        <w:rPr>
          <w:color w:val="211F1F"/>
          <w:spacing w:val="12"/>
          <w:sz w:val="21"/>
        </w:rPr>
        <w:t xml:space="preserve">Distrik </w:t>
      </w:r>
      <w:r>
        <w:rPr>
          <w:color w:val="211F1F"/>
          <w:spacing w:val="11"/>
          <w:sz w:val="21"/>
        </w:rPr>
        <w:t xml:space="preserve">untuk memilih </w:t>
      </w:r>
      <w:r>
        <w:rPr>
          <w:color w:val="211F1F"/>
          <w:sz w:val="21"/>
        </w:rPr>
        <w:t xml:space="preserve">Sekretaris Distrik dan Bendahara </w:t>
      </w:r>
      <w:r>
        <w:rPr>
          <w:color w:val="211F1F"/>
          <w:spacing w:val="-2"/>
          <w:sz w:val="21"/>
        </w:rPr>
        <w:t>Distrik.</w:t>
      </w:r>
    </w:p>
    <w:p w14:paraId="0229D624" w14:textId="77777777" w:rsidR="0038493F" w:rsidRDefault="00000000">
      <w:pPr>
        <w:spacing w:line="241" w:lineRule="exact"/>
        <w:ind w:left="252" w:right="266"/>
        <w:jc w:val="center"/>
        <w:rPr>
          <w:b/>
          <w:sz w:val="21"/>
        </w:rPr>
      </w:pPr>
      <w:r>
        <w:rPr>
          <w:b/>
          <w:color w:val="211F1F"/>
          <w:sz w:val="21"/>
        </w:rPr>
        <w:t>Pasal</w:t>
      </w:r>
      <w:r>
        <w:rPr>
          <w:color w:val="211F1F"/>
          <w:spacing w:val="5"/>
          <w:sz w:val="21"/>
        </w:rPr>
        <w:t xml:space="preserve"> </w:t>
      </w:r>
      <w:r>
        <w:rPr>
          <w:b/>
          <w:color w:val="211F1F"/>
          <w:spacing w:val="-10"/>
          <w:sz w:val="21"/>
        </w:rPr>
        <w:t>9</w:t>
      </w:r>
    </w:p>
    <w:p w14:paraId="1A08DAC1" w14:textId="77777777" w:rsidR="0038493F" w:rsidRDefault="00000000">
      <w:pPr>
        <w:spacing w:line="240" w:lineRule="exact"/>
        <w:ind w:left="253" w:right="266"/>
        <w:jc w:val="center"/>
        <w:rPr>
          <w:b/>
          <w:sz w:val="21"/>
        </w:rPr>
      </w:pPr>
      <w:r>
        <w:rPr>
          <w:b/>
          <w:color w:val="211F1F"/>
          <w:sz w:val="21"/>
        </w:rPr>
        <w:t>Yang</w:t>
      </w:r>
      <w:r>
        <w:rPr>
          <w:color w:val="211F1F"/>
          <w:spacing w:val="6"/>
          <w:sz w:val="21"/>
        </w:rPr>
        <w:t xml:space="preserve"> </w:t>
      </w:r>
      <w:r>
        <w:rPr>
          <w:b/>
          <w:color w:val="211F1F"/>
          <w:sz w:val="21"/>
        </w:rPr>
        <w:t>Melayani</w:t>
      </w:r>
      <w:r>
        <w:rPr>
          <w:color w:val="211F1F"/>
          <w:spacing w:val="9"/>
          <w:sz w:val="21"/>
        </w:rPr>
        <w:t xml:space="preserve"> </w:t>
      </w:r>
      <w:r>
        <w:rPr>
          <w:b/>
          <w:color w:val="211F1F"/>
          <w:spacing w:val="-2"/>
          <w:sz w:val="21"/>
        </w:rPr>
        <w:t>Distrik</w:t>
      </w:r>
    </w:p>
    <w:p w14:paraId="60BCD004" w14:textId="77777777" w:rsidR="0038493F" w:rsidRDefault="00000000">
      <w:pPr>
        <w:pStyle w:val="ListParagraph"/>
        <w:numPr>
          <w:ilvl w:val="0"/>
          <w:numId w:val="117"/>
        </w:numPr>
        <w:tabs>
          <w:tab w:val="left" w:pos="1614"/>
        </w:tabs>
        <w:spacing w:line="240" w:lineRule="exact"/>
        <w:ind w:left="1614" w:hanging="246"/>
        <w:jc w:val="left"/>
        <w:rPr>
          <w:b/>
          <w:color w:val="211F1F"/>
          <w:sz w:val="21"/>
        </w:rPr>
      </w:pPr>
      <w:r>
        <w:rPr>
          <w:b/>
          <w:color w:val="211F1F"/>
          <w:spacing w:val="-2"/>
          <w:sz w:val="21"/>
        </w:rPr>
        <w:t>Praeses</w:t>
      </w:r>
    </w:p>
    <w:p w14:paraId="4685193F" w14:textId="77777777" w:rsidR="0038493F" w:rsidRDefault="00000000">
      <w:pPr>
        <w:pStyle w:val="ListParagraph"/>
        <w:numPr>
          <w:ilvl w:val="1"/>
          <w:numId w:val="117"/>
        </w:numPr>
        <w:tabs>
          <w:tab w:val="left" w:pos="1604"/>
        </w:tabs>
        <w:ind w:right="725" w:firstLine="431"/>
        <w:rPr>
          <w:b/>
          <w:sz w:val="21"/>
        </w:rPr>
      </w:pPr>
      <w:r>
        <w:rPr>
          <w:b/>
          <w:color w:val="211F1F"/>
          <w:spacing w:val="-2"/>
          <w:sz w:val="21"/>
        </w:rPr>
        <w:t>Tugasnya</w:t>
      </w:r>
      <w:r>
        <w:rPr>
          <w:color w:val="211F1F"/>
          <w:spacing w:val="-2"/>
          <w:sz w:val="21"/>
        </w:rPr>
        <w:t xml:space="preserve"> </w:t>
      </w:r>
      <w:r>
        <w:rPr>
          <w:b/>
          <w:color w:val="211F1F"/>
          <w:sz w:val="21"/>
        </w:rPr>
        <w:t>Cakupan</w:t>
      </w:r>
      <w:r>
        <w:rPr>
          <w:color w:val="211F1F"/>
          <w:spacing w:val="-3"/>
          <w:sz w:val="21"/>
        </w:rPr>
        <w:t xml:space="preserve"> </w:t>
      </w:r>
      <w:r>
        <w:rPr>
          <w:b/>
          <w:color w:val="211F1F"/>
          <w:sz w:val="21"/>
        </w:rPr>
        <w:t>Tugas</w:t>
      </w:r>
      <w:r>
        <w:rPr>
          <w:color w:val="211F1F"/>
          <w:sz w:val="21"/>
        </w:rPr>
        <w:t xml:space="preserve"> </w:t>
      </w:r>
      <w:r>
        <w:rPr>
          <w:b/>
          <w:color w:val="211F1F"/>
          <w:sz w:val="21"/>
        </w:rPr>
        <w:t>Praeses</w:t>
      </w:r>
    </w:p>
    <w:p w14:paraId="7B266006" w14:textId="77777777" w:rsidR="0038493F" w:rsidRDefault="00000000">
      <w:pPr>
        <w:pStyle w:val="ListParagraph"/>
        <w:numPr>
          <w:ilvl w:val="0"/>
          <w:numId w:val="116"/>
        </w:numPr>
        <w:tabs>
          <w:tab w:val="left" w:pos="485"/>
        </w:tabs>
        <w:spacing w:before="225"/>
        <w:ind w:right="150"/>
        <w:jc w:val="both"/>
        <w:rPr>
          <w:sz w:val="21"/>
        </w:rPr>
      </w:pPr>
      <w:r>
        <w:rPr>
          <w:color w:val="211F1F"/>
          <w:sz w:val="21"/>
        </w:rPr>
        <w:t>Menyampaikan laporan triwulan secara tertulis kepada Uluan HKBP yaitu</w:t>
      </w:r>
      <w:r>
        <w:rPr>
          <w:color w:val="211F1F"/>
          <w:spacing w:val="-7"/>
          <w:sz w:val="21"/>
        </w:rPr>
        <w:t xml:space="preserve"> </w:t>
      </w:r>
      <w:r>
        <w:rPr>
          <w:color w:val="211F1F"/>
          <w:sz w:val="21"/>
        </w:rPr>
        <w:t>pada</w:t>
      </w:r>
      <w:r>
        <w:rPr>
          <w:color w:val="211F1F"/>
          <w:spacing w:val="-2"/>
          <w:sz w:val="21"/>
        </w:rPr>
        <w:t xml:space="preserve"> </w:t>
      </w:r>
      <w:r>
        <w:rPr>
          <w:color w:val="211F1F"/>
          <w:sz w:val="21"/>
        </w:rPr>
        <w:t>bulan</w:t>
      </w:r>
      <w:r>
        <w:rPr>
          <w:color w:val="211F1F"/>
          <w:spacing w:val="-2"/>
          <w:sz w:val="21"/>
        </w:rPr>
        <w:t xml:space="preserve"> </w:t>
      </w:r>
      <w:r>
        <w:rPr>
          <w:color w:val="211F1F"/>
          <w:sz w:val="21"/>
        </w:rPr>
        <w:t>Januari,</w:t>
      </w:r>
      <w:r>
        <w:rPr>
          <w:color w:val="211F1F"/>
          <w:spacing w:val="-14"/>
          <w:sz w:val="21"/>
        </w:rPr>
        <w:t xml:space="preserve"> </w:t>
      </w:r>
      <w:r>
        <w:rPr>
          <w:color w:val="211F1F"/>
          <w:sz w:val="21"/>
        </w:rPr>
        <w:t>April,</w:t>
      </w:r>
      <w:r>
        <w:rPr>
          <w:color w:val="211F1F"/>
          <w:spacing w:val="-1"/>
          <w:sz w:val="21"/>
        </w:rPr>
        <w:t xml:space="preserve"> </w:t>
      </w:r>
      <w:r>
        <w:rPr>
          <w:color w:val="211F1F"/>
          <w:sz w:val="21"/>
        </w:rPr>
        <w:t xml:space="preserve">Juli, </w:t>
      </w:r>
      <w:r>
        <w:rPr>
          <w:color w:val="211F1F"/>
          <w:spacing w:val="-4"/>
          <w:sz w:val="21"/>
        </w:rPr>
        <w:t>dan</w:t>
      </w:r>
      <w:r>
        <w:rPr>
          <w:color w:val="211F1F"/>
          <w:spacing w:val="-6"/>
          <w:sz w:val="21"/>
        </w:rPr>
        <w:t xml:space="preserve"> </w:t>
      </w:r>
      <w:r>
        <w:rPr>
          <w:color w:val="211F1F"/>
          <w:spacing w:val="-4"/>
          <w:sz w:val="21"/>
        </w:rPr>
        <w:t>Oktober.</w:t>
      </w:r>
      <w:r>
        <w:rPr>
          <w:color w:val="211F1F"/>
          <w:spacing w:val="-6"/>
          <w:sz w:val="21"/>
        </w:rPr>
        <w:t xml:space="preserve"> </w:t>
      </w:r>
      <w:r>
        <w:rPr>
          <w:color w:val="211F1F"/>
          <w:spacing w:val="-4"/>
          <w:sz w:val="21"/>
        </w:rPr>
        <w:t>Laporan</w:t>
      </w:r>
      <w:r>
        <w:rPr>
          <w:color w:val="211F1F"/>
          <w:spacing w:val="-6"/>
          <w:sz w:val="21"/>
        </w:rPr>
        <w:t xml:space="preserve"> </w:t>
      </w:r>
      <w:r>
        <w:rPr>
          <w:color w:val="211F1F"/>
          <w:spacing w:val="-4"/>
          <w:sz w:val="21"/>
        </w:rPr>
        <w:t>Praeses</w:t>
      </w:r>
      <w:r>
        <w:rPr>
          <w:color w:val="211F1F"/>
          <w:spacing w:val="-6"/>
          <w:sz w:val="21"/>
        </w:rPr>
        <w:t xml:space="preserve"> </w:t>
      </w:r>
      <w:r>
        <w:rPr>
          <w:color w:val="211F1F"/>
          <w:spacing w:val="-4"/>
          <w:sz w:val="21"/>
        </w:rPr>
        <w:t xml:space="preserve">kepada </w:t>
      </w:r>
      <w:r>
        <w:rPr>
          <w:color w:val="211F1F"/>
          <w:sz w:val="21"/>
        </w:rPr>
        <w:t>Uluan</w:t>
      </w:r>
      <w:r>
        <w:rPr>
          <w:color w:val="211F1F"/>
          <w:spacing w:val="-6"/>
          <w:sz w:val="21"/>
        </w:rPr>
        <w:t xml:space="preserve"> </w:t>
      </w:r>
      <w:r>
        <w:rPr>
          <w:color w:val="211F1F"/>
          <w:sz w:val="21"/>
        </w:rPr>
        <w:t>HKBP</w:t>
      </w:r>
      <w:r>
        <w:rPr>
          <w:color w:val="211F1F"/>
          <w:spacing w:val="-6"/>
          <w:sz w:val="21"/>
        </w:rPr>
        <w:t xml:space="preserve"> </w:t>
      </w:r>
      <w:r>
        <w:rPr>
          <w:color w:val="211F1F"/>
          <w:sz w:val="21"/>
        </w:rPr>
        <w:t>mencakup:</w:t>
      </w:r>
    </w:p>
    <w:p w14:paraId="0A3EB3BA" w14:textId="77777777" w:rsidR="0038493F" w:rsidRDefault="00000000">
      <w:pPr>
        <w:pStyle w:val="ListParagraph"/>
        <w:numPr>
          <w:ilvl w:val="1"/>
          <w:numId w:val="116"/>
        </w:numPr>
        <w:tabs>
          <w:tab w:val="left" w:pos="485"/>
        </w:tabs>
        <w:spacing w:before="233"/>
        <w:ind w:left="485" w:right="145" w:hanging="341"/>
        <w:jc w:val="both"/>
        <w:rPr>
          <w:color w:val="211F1F"/>
          <w:sz w:val="21"/>
        </w:rPr>
      </w:pPr>
      <w:r>
        <w:rPr>
          <w:color w:val="211F1F"/>
          <w:spacing w:val="12"/>
          <w:sz w:val="21"/>
        </w:rPr>
        <w:t xml:space="preserve">Pelaksanaan keputusan </w:t>
      </w:r>
      <w:r>
        <w:rPr>
          <w:color w:val="211F1F"/>
          <w:spacing w:val="11"/>
          <w:sz w:val="21"/>
        </w:rPr>
        <w:t xml:space="preserve">Sinode </w:t>
      </w:r>
      <w:r>
        <w:rPr>
          <w:color w:val="211F1F"/>
          <w:spacing w:val="-2"/>
          <w:sz w:val="21"/>
        </w:rPr>
        <w:t>Agung,</w:t>
      </w:r>
      <w:r>
        <w:rPr>
          <w:color w:val="211F1F"/>
          <w:spacing w:val="-16"/>
          <w:sz w:val="21"/>
        </w:rPr>
        <w:t xml:space="preserve"> </w:t>
      </w:r>
      <w:r>
        <w:rPr>
          <w:color w:val="211F1F"/>
          <w:spacing w:val="-2"/>
          <w:sz w:val="21"/>
        </w:rPr>
        <w:t>Rapat</w:t>
      </w:r>
      <w:r>
        <w:rPr>
          <w:color w:val="211F1F"/>
          <w:spacing w:val="-16"/>
          <w:sz w:val="21"/>
        </w:rPr>
        <w:t xml:space="preserve"> </w:t>
      </w:r>
      <w:r>
        <w:rPr>
          <w:color w:val="211F1F"/>
          <w:spacing w:val="-2"/>
          <w:sz w:val="21"/>
        </w:rPr>
        <w:t>Pendeta,</w:t>
      </w:r>
      <w:r>
        <w:rPr>
          <w:color w:val="211F1F"/>
          <w:spacing w:val="-16"/>
          <w:sz w:val="21"/>
        </w:rPr>
        <w:t xml:space="preserve"> </w:t>
      </w:r>
      <w:r>
        <w:rPr>
          <w:color w:val="211F1F"/>
          <w:spacing w:val="-2"/>
          <w:sz w:val="21"/>
        </w:rPr>
        <w:t>Rapat</w:t>
      </w:r>
      <w:r>
        <w:rPr>
          <w:color w:val="211F1F"/>
          <w:spacing w:val="-16"/>
          <w:sz w:val="21"/>
        </w:rPr>
        <w:t xml:space="preserve"> </w:t>
      </w:r>
      <w:r>
        <w:rPr>
          <w:color w:val="211F1F"/>
          <w:spacing w:val="-2"/>
          <w:sz w:val="21"/>
        </w:rPr>
        <w:t>Majelis</w:t>
      </w:r>
    </w:p>
    <w:p w14:paraId="2281AFA1" w14:textId="77777777" w:rsidR="0038493F" w:rsidRDefault="0038493F">
      <w:pPr>
        <w:pStyle w:val="ListParagraph"/>
        <w:rPr>
          <w:sz w:val="21"/>
        </w:rPr>
        <w:sectPr w:rsidR="0038493F">
          <w:pgSz w:w="8380" w:h="12450"/>
          <w:pgMar w:top="760" w:right="566" w:bottom="1200" w:left="425" w:header="0" w:footer="1015" w:gutter="0"/>
          <w:cols w:num="2" w:space="720" w:equalWidth="0">
            <w:col w:w="3596" w:space="86"/>
            <w:col w:w="3707"/>
          </w:cols>
        </w:sectPr>
      </w:pPr>
    </w:p>
    <w:p w14:paraId="643B6AC9" w14:textId="77777777" w:rsidR="0038493F" w:rsidRDefault="00000000">
      <w:pPr>
        <w:pStyle w:val="ListParagraph"/>
        <w:numPr>
          <w:ilvl w:val="1"/>
          <w:numId w:val="116"/>
        </w:numPr>
        <w:tabs>
          <w:tab w:val="left" w:pos="536"/>
          <w:tab w:val="left" w:pos="538"/>
        </w:tabs>
        <w:spacing w:before="66" w:line="235" w:lineRule="auto"/>
        <w:ind w:left="538" w:right="39" w:hanging="394"/>
        <w:jc w:val="both"/>
        <w:rPr>
          <w:color w:val="211F1F"/>
          <w:sz w:val="21"/>
        </w:rPr>
      </w:pPr>
      <w:r>
        <w:rPr>
          <w:color w:val="211F1F"/>
          <w:spacing w:val="11"/>
          <w:sz w:val="21"/>
        </w:rPr>
        <w:lastRenderedPageBreak/>
        <w:t xml:space="preserve">Pangulahonon </w:t>
      </w:r>
      <w:r>
        <w:rPr>
          <w:color w:val="211F1F"/>
          <w:sz w:val="21"/>
        </w:rPr>
        <w:t xml:space="preserve">di </w:t>
      </w:r>
      <w:r>
        <w:rPr>
          <w:color w:val="211F1F"/>
          <w:spacing w:val="10"/>
          <w:sz w:val="21"/>
        </w:rPr>
        <w:t xml:space="preserve">Renstra </w:t>
      </w:r>
      <w:r>
        <w:rPr>
          <w:color w:val="211F1F"/>
          <w:spacing w:val="12"/>
          <w:sz w:val="21"/>
        </w:rPr>
        <w:t xml:space="preserve">Opat </w:t>
      </w:r>
      <w:r>
        <w:rPr>
          <w:color w:val="211F1F"/>
          <w:sz w:val="21"/>
        </w:rPr>
        <w:t xml:space="preserve">Taonan HKBP dohot Renstra Opat </w:t>
      </w:r>
      <w:r>
        <w:rPr>
          <w:color w:val="211F1F"/>
          <w:spacing w:val="-4"/>
          <w:sz w:val="21"/>
        </w:rPr>
        <w:t>Taonan</w:t>
      </w:r>
      <w:r>
        <w:rPr>
          <w:color w:val="211F1F"/>
          <w:spacing w:val="-10"/>
          <w:sz w:val="21"/>
        </w:rPr>
        <w:t xml:space="preserve"> </w:t>
      </w:r>
      <w:r>
        <w:rPr>
          <w:color w:val="211F1F"/>
          <w:spacing w:val="-4"/>
          <w:sz w:val="21"/>
        </w:rPr>
        <w:t>Distrik,</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Program</w:t>
      </w:r>
      <w:r>
        <w:rPr>
          <w:color w:val="211F1F"/>
          <w:spacing w:val="-9"/>
          <w:sz w:val="21"/>
        </w:rPr>
        <w:t xml:space="preserve"> </w:t>
      </w:r>
      <w:r>
        <w:rPr>
          <w:color w:val="211F1F"/>
          <w:spacing w:val="-4"/>
          <w:sz w:val="21"/>
        </w:rPr>
        <w:t xml:space="preserve">Kerja </w:t>
      </w:r>
      <w:r>
        <w:rPr>
          <w:color w:val="211F1F"/>
          <w:sz w:val="21"/>
        </w:rPr>
        <w:t>dohot Anggaran Taonan Distrik.</w:t>
      </w:r>
    </w:p>
    <w:p w14:paraId="567C7CCE" w14:textId="77777777" w:rsidR="0038493F" w:rsidRDefault="00000000">
      <w:pPr>
        <w:pStyle w:val="ListParagraph"/>
        <w:numPr>
          <w:ilvl w:val="1"/>
          <w:numId w:val="116"/>
        </w:numPr>
        <w:tabs>
          <w:tab w:val="left" w:pos="536"/>
          <w:tab w:val="left" w:pos="538"/>
        </w:tabs>
        <w:spacing w:before="1" w:line="232" w:lineRule="auto"/>
        <w:ind w:left="538" w:right="51" w:hanging="394"/>
        <w:jc w:val="both"/>
        <w:rPr>
          <w:color w:val="211F1F"/>
          <w:sz w:val="21"/>
        </w:rPr>
      </w:pPr>
      <w:r>
        <w:rPr>
          <w:color w:val="211F1F"/>
          <w:sz w:val="21"/>
        </w:rPr>
        <w:t>Pangulahonon</w:t>
      </w:r>
      <w:r>
        <w:rPr>
          <w:color w:val="211F1F"/>
          <w:spacing w:val="-9"/>
          <w:sz w:val="21"/>
        </w:rPr>
        <w:t xml:space="preserve"> </w:t>
      </w:r>
      <w:r>
        <w:rPr>
          <w:color w:val="211F1F"/>
          <w:sz w:val="21"/>
        </w:rPr>
        <w:t>di</w:t>
      </w:r>
      <w:r>
        <w:rPr>
          <w:color w:val="211F1F"/>
          <w:spacing w:val="-9"/>
          <w:sz w:val="21"/>
        </w:rPr>
        <w:t xml:space="preserve"> </w:t>
      </w:r>
      <w:r>
        <w:rPr>
          <w:color w:val="211F1F"/>
          <w:sz w:val="21"/>
        </w:rPr>
        <w:t>Pangojakhonon</w:t>
      </w:r>
      <w:r>
        <w:rPr>
          <w:color w:val="211F1F"/>
          <w:spacing w:val="-9"/>
          <w:sz w:val="21"/>
        </w:rPr>
        <w:t xml:space="preserve"> </w:t>
      </w:r>
      <w:r>
        <w:rPr>
          <w:color w:val="211F1F"/>
          <w:sz w:val="21"/>
        </w:rPr>
        <w:t>ni Pangula na Gok Tingki.</w:t>
      </w:r>
    </w:p>
    <w:p w14:paraId="00CCD83C" w14:textId="77777777" w:rsidR="0038493F" w:rsidRDefault="00000000">
      <w:pPr>
        <w:pStyle w:val="ListParagraph"/>
        <w:numPr>
          <w:ilvl w:val="1"/>
          <w:numId w:val="116"/>
        </w:numPr>
        <w:tabs>
          <w:tab w:val="left" w:pos="536"/>
          <w:tab w:val="left" w:pos="538"/>
        </w:tabs>
        <w:spacing w:before="2" w:line="232" w:lineRule="auto"/>
        <w:ind w:left="538" w:right="51" w:hanging="394"/>
        <w:jc w:val="both"/>
        <w:rPr>
          <w:color w:val="211F1F"/>
          <w:sz w:val="21"/>
        </w:rPr>
      </w:pPr>
      <w:r>
        <w:rPr>
          <w:color w:val="211F1F"/>
          <w:sz w:val="21"/>
        </w:rPr>
        <w:t>Pangulahonon di Peresmian Resort dohot Huria.</w:t>
      </w:r>
    </w:p>
    <w:p w14:paraId="4D9030C4" w14:textId="77777777" w:rsidR="0038493F" w:rsidRDefault="00000000">
      <w:pPr>
        <w:pStyle w:val="ListParagraph"/>
        <w:numPr>
          <w:ilvl w:val="1"/>
          <w:numId w:val="116"/>
        </w:numPr>
        <w:tabs>
          <w:tab w:val="left" w:pos="538"/>
        </w:tabs>
        <w:spacing w:line="237" w:lineRule="auto"/>
        <w:ind w:left="538" w:right="47" w:hanging="394"/>
        <w:jc w:val="both"/>
        <w:rPr>
          <w:color w:val="211F1F"/>
          <w:sz w:val="21"/>
        </w:rPr>
      </w:pPr>
      <w:r>
        <w:rPr>
          <w:color w:val="211F1F"/>
          <w:sz w:val="21"/>
        </w:rPr>
        <w:t>Hasil evaluasi dohot penilaian tu Pandita Resort.</w:t>
      </w:r>
    </w:p>
    <w:p w14:paraId="2FABA72C" w14:textId="77777777" w:rsidR="0038493F" w:rsidRDefault="00000000">
      <w:pPr>
        <w:pStyle w:val="ListParagraph"/>
        <w:numPr>
          <w:ilvl w:val="1"/>
          <w:numId w:val="116"/>
        </w:numPr>
        <w:tabs>
          <w:tab w:val="left" w:pos="535"/>
          <w:tab w:val="left" w:pos="538"/>
        </w:tabs>
        <w:spacing w:line="232" w:lineRule="auto"/>
        <w:ind w:left="538" w:right="47" w:hanging="394"/>
        <w:jc w:val="both"/>
        <w:rPr>
          <w:color w:val="211F1F"/>
          <w:sz w:val="21"/>
        </w:rPr>
      </w:pPr>
      <w:r>
        <w:rPr>
          <w:color w:val="211F1F"/>
          <w:sz w:val="21"/>
        </w:rPr>
        <w:t>Hasil eveluasi dohot penilaian tu Uluan</w:t>
      </w:r>
      <w:r>
        <w:rPr>
          <w:color w:val="211F1F"/>
          <w:spacing w:val="-17"/>
          <w:sz w:val="21"/>
        </w:rPr>
        <w:t xml:space="preserve"> </w:t>
      </w:r>
      <w:r>
        <w:rPr>
          <w:color w:val="211F1F"/>
          <w:sz w:val="21"/>
        </w:rPr>
        <w:t>Huria.</w:t>
      </w:r>
    </w:p>
    <w:p w14:paraId="67390B5D" w14:textId="77777777" w:rsidR="0038493F" w:rsidRDefault="00000000">
      <w:pPr>
        <w:pStyle w:val="ListParagraph"/>
        <w:numPr>
          <w:ilvl w:val="1"/>
          <w:numId w:val="116"/>
        </w:numPr>
        <w:tabs>
          <w:tab w:val="left" w:pos="536"/>
          <w:tab w:val="left" w:pos="538"/>
        </w:tabs>
        <w:spacing w:before="1" w:line="232" w:lineRule="auto"/>
        <w:ind w:left="538" w:right="47" w:hanging="394"/>
        <w:jc w:val="both"/>
        <w:rPr>
          <w:color w:val="211F1F"/>
          <w:sz w:val="21"/>
        </w:rPr>
      </w:pPr>
      <w:r>
        <w:rPr>
          <w:color w:val="211F1F"/>
          <w:sz w:val="21"/>
        </w:rPr>
        <w:t>Hasil evaluasi dohot penilaian tu Pangula na Gok Tingki.</w:t>
      </w:r>
    </w:p>
    <w:p w14:paraId="1275DA76" w14:textId="77777777" w:rsidR="0038493F" w:rsidRDefault="00000000">
      <w:pPr>
        <w:pStyle w:val="ListParagraph"/>
        <w:numPr>
          <w:ilvl w:val="1"/>
          <w:numId w:val="116"/>
        </w:numPr>
        <w:tabs>
          <w:tab w:val="left" w:pos="536"/>
          <w:tab w:val="left" w:pos="538"/>
        </w:tabs>
        <w:spacing w:line="237" w:lineRule="auto"/>
        <w:ind w:left="538" w:right="47" w:hanging="394"/>
        <w:jc w:val="both"/>
        <w:rPr>
          <w:color w:val="211F1F"/>
          <w:sz w:val="21"/>
        </w:rPr>
      </w:pPr>
      <w:r>
        <w:rPr>
          <w:color w:val="211F1F"/>
          <w:sz w:val="21"/>
        </w:rPr>
        <w:t>Hasil evaluasi dohot penilaian tu Calon Pangula Gok Tingki.</w:t>
      </w:r>
    </w:p>
    <w:p w14:paraId="4E4A9504" w14:textId="77777777" w:rsidR="0038493F" w:rsidRDefault="00000000">
      <w:pPr>
        <w:pStyle w:val="ListParagraph"/>
        <w:numPr>
          <w:ilvl w:val="1"/>
          <w:numId w:val="116"/>
        </w:numPr>
        <w:tabs>
          <w:tab w:val="left" w:pos="536"/>
          <w:tab w:val="left" w:pos="538"/>
        </w:tabs>
        <w:spacing w:line="232" w:lineRule="auto"/>
        <w:ind w:left="538" w:right="51" w:hanging="394"/>
        <w:jc w:val="both"/>
        <w:rPr>
          <w:color w:val="211F1F"/>
          <w:sz w:val="21"/>
        </w:rPr>
      </w:pPr>
      <w:r>
        <w:rPr>
          <w:color w:val="211F1F"/>
          <w:sz w:val="21"/>
        </w:rPr>
        <w:t>Pangulahonon</w:t>
      </w:r>
      <w:r>
        <w:rPr>
          <w:color w:val="211F1F"/>
          <w:spacing w:val="-11"/>
          <w:sz w:val="21"/>
        </w:rPr>
        <w:t xml:space="preserve"> </w:t>
      </w:r>
      <w:r>
        <w:rPr>
          <w:color w:val="211F1F"/>
          <w:sz w:val="21"/>
        </w:rPr>
        <w:t>Pelean</w:t>
      </w:r>
      <w:r>
        <w:rPr>
          <w:color w:val="211F1F"/>
          <w:spacing w:val="-11"/>
          <w:sz w:val="21"/>
        </w:rPr>
        <w:t xml:space="preserve"> </w:t>
      </w:r>
      <w:r>
        <w:rPr>
          <w:color w:val="211F1F"/>
          <w:sz w:val="21"/>
        </w:rPr>
        <w:t>tu</w:t>
      </w:r>
      <w:r>
        <w:rPr>
          <w:color w:val="211F1F"/>
          <w:spacing w:val="-11"/>
          <w:sz w:val="21"/>
        </w:rPr>
        <w:t xml:space="preserve"> </w:t>
      </w:r>
      <w:r>
        <w:rPr>
          <w:color w:val="211F1F"/>
          <w:sz w:val="21"/>
        </w:rPr>
        <w:t>Hatopan</w:t>
      </w:r>
      <w:r>
        <w:rPr>
          <w:color w:val="211F1F"/>
          <w:spacing w:val="-11"/>
          <w:sz w:val="21"/>
        </w:rPr>
        <w:t xml:space="preserve"> </w:t>
      </w:r>
      <w:r>
        <w:rPr>
          <w:color w:val="211F1F"/>
          <w:sz w:val="21"/>
        </w:rPr>
        <w:t>di angka</w:t>
      </w:r>
      <w:r>
        <w:rPr>
          <w:color w:val="211F1F"/>
          <w:spacing w:val="-12"/>
          <w:sz w:val="21"/>
        </w:rPr>
        <w:t xml:space="preserve"> </w:t>
      </w:r>
      <w:r>
        <w:rPr>
          <w:color w:val="211F1F"/>
          <w:sz w:val="21"/>
        </w:rPr>
        <w:t>Huria.</w:t>
      </w:r>
    </w:p>
    <w:p w14:paraId="1E43A47B" w14:textId="77777777" w:rsidR="0038493F" w:rsidRDefault="00000000">
      <w:pPr>
        <w:pStyle w:val="ListParagraph"/>
        <w:numPr>
          <w:ilvl w:val="1"/>
          <w:numId w:val="116"/>
        </w:numPr>
        <w:tabs>
          <w:tab w:val="left" w:pos="536"/>
          <w:tab w:val="left" w:pos="538"/>
        </w:tabs>
        <w:spacing w:before="1" w:line="232" w:lineRule="auto"/>
        <w:ind w:left="538" w:right="48" w:hanging="394"/>
        <w:jc w:val="both"/>
        <w:rPr>
          <w:color w:val="211F1F"/>
          <w:sz w:val="21"/>
        </w:rPr>
      </w:pPr>
      <w:r>
        <w:rPr>
          <w:color w:val="211F1F"/>
          <w:sz w:val="21"/>
        </w:rPr>
        <w:t xml:space="preserve">Paturehon angka hamaolon na tubu di Resort dohot Huria dohot usul </w:t>
      </w:r>
      <w:r>
        <w:rPr>
          <w:color w:val="211F1F"/>
          <w:spacing w:val="-2"/>
          <w:sz w:val="21"/>
        </w:rPr>
        <w:t>padengganhon.</w:t>
      </w:r>
    </w:p>
    <w:p w14:paraId="2409B6FC" w14:textId="77777777" w:rsidR="0038493F" w:rsidRDefault="00000000">
      <w:pPr>
        <w:pStyle w:val="ListParagraph"/>
        <w:numPr>
          <w:ilvl w:val="0"/>
          <w:numId w:val="116"/>
        </w:numPr>
        <w:tabs>
          <w:tab w:val="left" w:pos="480"/>
        </w:tabs>
        <w:spacing w:before="7" w:line="232" w:lineRule="auto"/>
        <w:ind w:left="480" w:right="40" w:hanging="336"/>
        <w:jc w:val="both"/>
        <w:rPr>
          <w:sz w:val="21"/>
        </w:rPr>
      </w:pPr>
      <w:r>
        <w:rPr>
          <w:color w:val="211F1F"/>
          <w:sz w:val="21"/>
        </w:rPr>
        <w:t xml:space="preserve">Pasahathon laporan pangulahonon, </w:t>
      </w:r>
      <w:r>
        <w:rPr>
          <w:color w:val="211F1F"/>
          <w:spacing w:val="11"/>
          <w:sz w:val="21"/>
        </w:rPr>
        <w:t xml:space="preserve">pangojakhonon </w:t>
      </w:r>
      <w:r>
        <w:rPr>
          <w:color w:val="211F1F"/>
          <w:sz w:val="21"/>
        </w:rPr>
        <w:t xml:space="preserve">di </w:t>
      </w:r>
      <w:r>
        <w:rPr>
          <w:color w:val="211F1F"/>
          <w:spacing w:val="10"/>
          <w:sz w:val="21"/>
        </w:rPr>
        <w:t xml:space="preserve">Pangula </w:t>
      </w:r>
      <w:r>
        <w:rPr>
          <w:color w:val="211F1F"/>
          <w:sz w:val="21"/>
        </w:rPr>
        <w:t>Gok Tingki</w:t>
      </w:r>
      <w:r>
        <w:rPr>
          <w:color w:val="211F1F"/>
          <w:spacing w:val="-14"/>
          <w:sz w:val="21"/>
        </w:rPr>
        <w:t xml:space="preserve"> </w:t>
      </w:r>
      <w:r>
        <w:rPr>
          <w:color w:val="211F1F"/>
          <w:sz w:val="21"/>
        </w:rPr>
        <w:t>di</w:t>
      </w:r>
      <w:r>
        <w:rPr>
          <w:color w:val="211F1F"/>
          <w:spacing w:val="-13"/>
          <w:sz w:val="21"/>
        </w:rPr>
        <w:t xml:space="preserve"> </w:t>
      </w:r>
      <w:r>
        <w:rPr>
          <w:color w:val="211F1F"/>
          <w:sz w:val="21"/>
        </w:rPr>
        <w:t>Distrikna</w:t>
      </w:r>
      <w:r>
        <w:rPr>
          <w:color w:val="211F1F"/>
          <w:spacing w:val="-13"/>
          <w:sz w:val="21"/>
        </w:rPr>
        <w:t xml:space="preserve"> </w:t>
      </w:r>
      <w:r>
        <w:rPr>
          <w:color w:val="211F1F"/>
          <w:sz w:val="21"/>
        </w:rPr>
        <w:t>tu</w:t>
      </w:r>
      <w:r>
        <w:rPr>
          <w:color w:val="211F1F"/>
          <w:spacing w:val="-13"/>
          <w:sz w:val="21"/>
        </w:rPr>
        <w:t xml:space="preserve"> </w:t>
      </w:r>
      <w:r>
        <w:rPr>
          <w:color w:val="211F1F"/>
          <w:sz w:val="21"/>
        </w:rPr>
        <w:t>Ephorus</w:t>
      </w:r>
      <w:r>
        <w:rPr>
          <w:color w:val="211F1F"/>
          <w:spacing w:val="-13"/>
          <w:sz w:val="21"/>
        </w:rPr>
        <w:t xml:space="preserve"> </w:t>
      </w:r>
      <w:r>
        <w:rPr>
          <w:color w:val="211F1F"/>
          <w:sz w:val="21"/>
        </w:rPr>
        <w:t>dohot Sekretaris Jenderal na lumambatna sadari</w:t>
      </w:r>
      <w:r>
        <w:rPr>
          <w:color w:val="211F1F"/>
          <w:spacing w:val="-14"/>
          <w:sz w:val="21"/>
        </w:rPr>
        <w:t xml:space="preserve"> </w:t>
      </w:r>
      <w:r>
        <w:rPr>
          <w:color w:val="211F1F"/>
          <w:sz w:val="21"/>
        </w:rPr>
        <w:t>dung</w:t>
      </w:r>
      <w:r>
        <w:rPr>
          <w:color w:val="211F1F"/>
          <w:spacing w:val="-14"/>
          <w:sz w:val="21"/>
        </w:rPr>
        <w:t xml:space="preserve"> </w:t>
      </w:r>
      <w:r>
        <w:rPr>
          <w:color w:val="211F1F"/>
          <w:sz w:val="21"/>
        </w:rPr>
        <w:t>dipatupa</w:t>
      </w:r>
      <w:r>
        <w:rPr>
          <w:color w:val="211F1F"/>
          <w:spacing w:val="-14"/>
          <w:sz w:val="21"/>
        </w:rPr>
        <w:t xml:space="preserve"> </w:t>
      </w:r>
      <w:r>
        <w:rPr>
          <w:color w:val="211F1F"/>
          <w:sz w:val="21"/>
        </w:rPr>
        <w:t>pangojakhonon</w:t>
      </w:r>
    </w:p>
    <w:p w14:paraId="23BDB325" w14:textId="77777777" w:rsidR="0038493F" w:rsidRDefault="00000000">
      <w:pPr>
        <w:pStyle w:val="BodyText"/>
        <w:ind w:left="480" w:right="48"/>
      </w:pPr>
      <w:r>
        <w:rPr>
          <w:color w:val="211F1F"/>
          <w:spacing w:val="-2"/>
        </w:rPr>
        <w:t>i.</w:t>
      </w:r>
      <w:r>
        <w:rPr>
          <w:color w:val="211F1F"/>
          <w:spacing w:val="-12"/>
        </w:rPr>
        <w:t xml:space="preserve"> </w:t>
      </w:r>
      <w:r>
        <w:rPr>
          <w:color w:val="211F1F"/>
          <w:spacing w:val="-2"/>
        </w:rPr>
        <w:t>Tembusan</w:t>
      </w:r>
      <w:r>
        <w:rPr>
          <w:color w:val="211F1F"/>
          <w:spacing w:val="-11"/>
        </w:rPr>
        <w:t xml:space="preserve"> </w:t>
      </w:r>
      <w:r>
        <w:rPr>
          <w:color w:val="211F1F"/>
          <w:spacing w:val="-2"/>
        </w:rPr>
        <w:t>dipasahat</w:t>
      </w:r>
      <w:r>
        <w:rPr>
          <w:color w:val="211F1F"/>
          <w:spacing w:val="-11"/>
        </w:rPr>
        <w:t xml:space="preserve"> </w:t>
      </w:r>
      <w:r>
        <w:rPr>
          <w:color w:val="211F1F"/>
          <w:spacing w:val="-2"/>
        </w:rPr>
        <w:t>tu</w:t>
      </w:r>
      <w:r>
        <w:rPr>
          <w:color w:val="211F1F"/>
          <w:spacing w:val="-11"/>
        </w:rPr>
        <w:t xml:space="preserve"> </w:t>
      </w:r>
      <w:r>
        <w:rPr>
          <w:color w:val="211F1F"/>
          <w:spacing w:val="-2"/>
        </w:rPr>
        <w:t>Kepala</w:t>
      </w:r>
      <w:r>
        <w:rPr>
          <w:color w:val="211F1F"/>
          <w:spacing w:val="-11"/>
        </w:rPr>
        <w:t xml:space="preserve"> </w:t>
      </w:r>
      <w:r>
        <w:rPr>
          <w:color w:val="211F1F"/>
          <w:spacing w:val="-2"/>
        </w:rPr>
        <w:t>Biro Personalia</w:t>
      </w:r>
      <w:r>
        <w:rPr>
          <w:color w:val="211F1F"/>
          <w:spacing w:val="-15"/>
        </w:rPr>
        <w:t xml:space="preserve"> </w:t>
      </w:r>
      <w:r>
        <w:rPr>
          <w:color w:val="211F1F"/>
          <w:spacing w:val="-2"/>
        </w:rPr>
        <w:t>dohot</w:t>
      </w:r>
      <w:r>
        <w:rPr>
          <w:color w:val="211F1F"/>
          <w:spacing w:val="-15"/>
        </w:rPr>
        <w:t xml:space="preserve"> </w:t>
      </w:r>
      <w:r>
        <w:rPr>
          <w:color w:val="211F1F"/>
          <w:spacing w:val="-2"/>
        </w:rPr>
        <w:t>Kepala</w:t>
      </w:r>
      <w:r>
        <w:rPr>
          <w:color w:val="211F1F"/>
          <w:spacing w:val="-15"/>
        </w:rPr>
        <w:t xml:space="preserve"> </w:t>
      </w:r>
      <w:r>
        <w:rPr>
          <w:color w:val="211F1F"/>
          <w:spacing w:val="-2"/>
        </w:rPr>
        <w:t>Biro</w:t>
      </w:r>
      <w:r>
        <w:rPr>
          <w:color w:val="211F1F"/>
          <w:spacing w:val="-15"/>
        </w:rPr>
        <w:t xml:space="preserve"> </w:t>
      </w:r>
      <w:r>
        <w:rPr>
          <w:color w:val="211F1F"/>
          <w:spacing w:val="-2"/>
        </w:rPr>
        <w:t>Jemaat.</w:t>
      </w:r>
    </w:p>
    <w:p w14:paraId="3F8E64DD" w14:textId="77777777" w:rsidR="0038493F" w:rsidRDefault="00000000">
      <w:pPr>
        <w:pStyle w:val="ListParagraph"/>
        <w:numPr>
          <w:ilvl w:val="0"/>
          <w:numId w:val="116"/>
        </w:numPr>
        <w:tabs>
          <w:tab w:val="left" w:pos="480"/>
        </w:tabs>
        <w:spacing w:line="235" w:lineRule="auto"/>
        <w:ind w:left="480" w:right="38" w:hanging="336"/>
        <w:jc w:val="both"/>
        <w:rPr>
          <w:sz w:val="21"/>
        </w:rPr>
      </w:pPr>
      <w:r>
        <w:rPr>
          <w:color w:val="211F1F"/>
          <w:sz w:val="21"/>
        </w:rPr>
        <w:t>Pasahathon</w:t>
      </w:r>
      <w:r>
        <w:rPr>
          <w:color w:val="211F1F"/>
          <w:spacing w:val="-14"/>
          <w:sz w:val="21"/>
        </w:rPr>
        <w:t xml:space="preserve"> </w:t>
      </w:r>
      <w:r>
        <w:rPr>
          <w:color w:val="211F1F"/>
          <w:sz w:val="21"/>
        </w:rPr>
        <w:t>laporan</w:t>
      </w:r>
      <w:r>
        <w:rPr>
          <w:color w:val="211F1F"/>
          <w:spacing w:val="-13"/>
          <w:sz w:val="21"/>
        </w:rPr>
        <w:t xml:space="preserve"> </w:t>
      </w:r>
      <w:r>
        <w:rPr>
          <w:color w:val="211F1F"/>
          <w:sz w:val="21"/>
        </w:rPr>
        <w:t>pangulahonon</w:t>
      </w:r>
      <w:r>
        <w:rPr>
          <w:color w:val="211F1F"/>
          <w:spacing w:val="-13"/>
          <w:sz w:val="21"/>
        </w:rPr>
        <w:t xml:space="preserve"> </w:t>
      </w:r>
      <w:r>
        <w:rPr>
          <w:color w:val="211F1F"/>
          <w:sz w:val="21"/>
        </w:rPr>
        <w:t>ni Peresmian Huria dohot Resort na imbaru marhite surat tu Ephorus na martembusan</w:t>
      </w:r>
      <w:r>
        <w:rPr>
          <w:color w:val="211F1F"/>
          <w:spacing w:val="-3"/>
          <w:sz w:val="21"/>
        </w:rPr>
        <w:t xml:space="preserve"> </w:t>
      </w:r>
      <w:r>
        <w:rPr>
          <w:color w:val="211F1F"/>
          <w:sz w:val="21"/>
        </w:rPr>
        <w:t>tu</w:t>
      </w:r>
      <w:r>
        <w:rPr>
          <w:color w:val="211F1F"/>
          <w:spacing w:val="-3"/>
          <w:sz w:val="21"/>
        </w:rPr>
        <w:t xml:space="preserve"> </w:t>
      </w:r>
      <w:r>
        <w:rPr>
          <w:color w:val="211F1F"/>
          <w:sz w:val="21"/>
        </w:rPr>
        <w:t>Sekretaris</w:t>
      </w:r>
      <w:r>
        <w:rPr>
          <w:color w:val="211F1F"/>
          <w:spacing w:val="-3"/>
          <w:sz w:val="21"/>
        </w:rPr>
        <w:t xml:space="preserve"> </w:t>
      </w:r>
      <w:r>
        <w:rPr>
          <w:color w:val="211F1F"/>
          <w:sz w:val="21"/>
        </w:rPr>
        <w:t xml:space="preserve">Jenderal, </w:t>
      </w:r>
      <w:r>
        <w:rPr>
          <w:color w:val="211F1F"/>
          <w:spacing w:val="-4"/>
          <w:sz w:val="21"/>
        </w:rPr>
        <w:t>Kepala</w:t>
      </w:r>
      <w:r>
        <w:rPr>
          <w:color w:val="211F1F"/>
          <w:spacing w:val="-10"/>
          <w:sz w:val="21"/>
        </w:rPr>
        <w:t xml:space="preserve"> </w:t>
      </w:r>
      <w:r>
        <w:rPr>
          <w:color w:val="211F1F"/>
          <w:spacing w:val="-4"/>
          <w:sz w:val="21"/>
        </w:rPr>
        <w:t>Departemen</w:t>
      </w:r>
      <w:r>
        <w:rPr>
          <w:color w:val="211F1F"/>
          <w:spacing w:val="-9"/>
          <w:sz w:val="21"/>
        </w:rPr>
        <w:t xml:space="preserve"> </w:t>
      </w:r>
      <w:r>
        <w:rPr>
          <w:color w:val="211F1F"/>
          <w:spacing w:val="-4"/>
          <w:sz w:val="21"/>
        </w:rPr>
        <w:t>Koinonia,</w:t>
      </w:r>
      <w:r>
        <w:rPr>
          <w:color w:val="211F1F"/>
          <w:spacing w:val="-9"/>
          <w:sz w:val="21"/>
        </w:rPr>
        <w:t xml:space="preserve"> </w:t>
      </w:r>
      <w:r>
        <w:rPr>
          <w:color w:val="211F1F"/>
          <w:spacing w:val="-4"/>
          <w:sz w:val="21"/>
        </w:rPr>
        <w:t xml:space="preserve">Kepala </w:t>
      </w:r>
      <w:r>
        <w:rPr>
          <w:color w:val="211F1F"/>
          <w:spacing w:val="12"/>
          <w:sz w:val="21"/>
        </w:rPr>
        <w:t xml:space="preserve">Departemen Marturia, </w:t>
      </w:r>
      <w:r>
        <w:rPr>
          <w:color w:val="211F1F"/>
          <w:spacing w:val="11"/>
          <w:sz w:val="21"/>
        </w:rPr>
        <w:t xml:space="preserve">Kepala </w:t>
      </w:r>
      <w:r>
        <w:rPr>
          <w:color w:val="211F1F"/>
          <w:sz w:val="21"/>
        </w:rPr>
        <w:t xml:space="preserve">Departemen Diakonia, Kepala Biro </w:t>
      </w:r>
      <w:r>
        <w:rPr>
          <w:color w:val="211F1F"/>
          <w:spacing w:val="-2"/>
          <w:sz w:val="21"/>
        </w:rPr>
        <w:t>Jemaat</w:t>
      </w:r>
      <w:r>
        <w:rPr>
          <w:color w:val="211F1F"/>
          <w:spacing w:val="-15"/>
          <w:sz w:val="21"/>
        </w:rPr>
        <w:t xml:space="preserve"> </w:t>
      </w:r>
      <w:r>
        <w:rPr>
          <w:color w:val="211F1F"/>
          <w:spacing w:val="-2"/>
          <w:sz w:val="21"/>
        </w:rPr>
        <w:t>dohot</w:t>
      </w:r>
      <w:r>
        <w:rPr>
          <w:color w:val="211F1F"/>
          <w:spacing w:val="-15"/>
          <w:sz w:val="21"/>
        </w:rPr>
        <w:t xml:space="preserve"> </w:t>
      </w:r>
      <w:r>
        <w:rPr>
          <w:color w:val="211F1F"/>
          <w:spacing w:val="-2"/>
          <w:sz w:val="21"/>
        </w:rPr>
        <w:t>Kepala</w:t>
      </w:r>
      <w:r>
        <w:rPr>
          <w:color w:val="211F1F"/>
          <w:spacing w:val="-15"/>
          <w:sz w:val="21"/>
        </w:rPr>
        <w:t xml:space="preserve"> </w:t>
      </w:r>
      <w:r>
        <w:rPr>
          <w:color w:val="211F1F"/>
          <w:spacing w:val="-2"/>
          <w:sz w:val="21"/>
        </w:rPr>
        <w:t>Biro</w:t>
      </w:r>
      <w:r>
        <w:rPr>
          <w:color w:val="211F1F"/>
          <w:spacing w:val="-15"/>
          <w:sz w:val="21"/>
        </w:rPr>
        <w:t xml:space="preserve"> </w:t>
      </w:r>
      <w:r>
        <w:rPr>
          <w:color w:val="211F1F"/>
          <w:spacing w:val="-2"/>
          <w:sz w:val="21"/>
        </w:rPr>
        <w:t>Personalia.</w:t>
      </w:r>
    </w:p>
    <w:p w14:paraId="54C044A1" w14:textId="77777777" w:rsidR="0038493F" w:rsidRDefault="00000000">
      <w:pPr>
        <w:pStyle w:val="ListParagraph"/>
        <w:numPr>
          <w:ilvl w:val="0"/>
          <w:numId w:val="116"/>
        </w:numPr>
        <w:tabs>
          <w:tab w:val="left" w:pos="480"/>
        </w:tabs>
        <w:spacing w:before="186"/>
        <w:ind w:left="480" w:right="38" w:hanging="336"/>
        <w:jc w:val="both"/>
        <w:rPr>
          <w:sz w:val="21"/>
        </w:rPr>
      </w:pPr>
      <w:r>
        <w:rPr>
          <w:color w:val="211F1F"/>
          <w:sz w:val="21"/>
        </w:rPr>
        <w:t xml:space="preserve">Pasahathon turgas tu Komisi Pe- ngembangan Sumber Daya Pelayan </w:t>
      </w:r>
      <w:r>
        <w:rPr>
          <w:color w:val="211F1F"/>
          <w:spacing w:val="12"/>
          <w:sz w:val="21"/>
        </w:rPr>
        <w:t xml:space="preserve">(KPSDP) taringot </w:t>
      </w:r>
      <w:r>
        <w:rPr>
          <w:color w:val="211F1F"/>
          <w:sz w:val="21"/>
        </w:rPr>
        <w:t xml:space="preserve">tu </w:t>
      </w:r>
      <w:r>
        <w:rPr>
          <w:color w:val="211F1F"/>
          <w:spacing w:val="12"/>
          <w:sz w:val="21"/>
        </w:rPr>
        <w:t xml:space="preserve">kinerja, masalah, </w:t>
      </w:r>
      <w:r>
        <w:rPr>
          <w:color w:val="211F1F"/>
          <w:spacing w:val="11"/>
          <w:sz w:val="21"/>
        </w:rPr>
        <w:t xml:space="preserve">dohot </w:t>
      </w:r>
      <w:r>
        <w:rPr>
          <w:color w:val="211F1F"/>
          <w:spacing w:val="12"/>
          <w:sz w:val="21"/>
        </w:rPr>
        <w:t xml:space="preserve">hinaringkot </w:t>
      </w:r>
      <w:r>
        <w:rPr>
          <w:color w:val="211F1F"/>
          <w:sz w:val="21"/>
        </w:rPr>
        <w:t>ni Pangula</w:t>
      </w:r>
      <w:r>
        <w:rPr>
          <w:color w:val="211F1F"/>
          <w:spacing w:val="-5"/>
          <w:sz w:val="21"/>
        </w:rPr>
        <w:t xml:space="preserve"> </w:t>
      </w:r>
      <w:r>
        <w:rPr>
          <w:color w:val="211F1F"/>
          <w:sz w:val="21"/>
        </w:rPr>
        <w:t>na</w:t>
      </w:r>
      <w:r>
        <w:rPr>
          <w:color w:val="211F1F"/>
          <w:spacing w:val="-5"/>
          <w:sz w:val="21"/>
        </w:rPr>
        <w:t xml:space="preserve"> </w:t>
      </w:r>
      <w:r>
        <w:rPr>
          <w:color w:val="211F1F"/>
          <w:sz w:val="21"/>
        </w:rPr>
        <w:t>Gok</w:t>
      </w:r>
      <w:r>
        <w:rPr>
          <w:color w:val="211F1F"/>
          <w:spacing w:val="-5"/>
          <w:sz w:val="21"/>
        </w:rPr>
        <w:t xml:space="preserve"> </w:t>
      </w:r>
      <w:r>
        <w:rPr>
          <w:color w:val="211F1F"/>
          <w:sz w:val="21"/>
        </w:rPr>
        <w:t>Tingki</w:t>
      </w:r>
      <w:r>
        <w:rPr>
          <w:color w:val="211F1F"/>
          <w:spacing w:val="-5"/>
          <w:sz w:val="21"/>
        </w:rPr>
        <w:t xml:space="preserve"> </w:t>
      </w:r>
      <w:r>
        <w:rPr>
          <w:color w:val="211F1F"/>
          <w:sz w:val="21"/>
        </w:rPr>
        <w:t>di</w:t>
      </w:r>
      <w:r>
        <w:rPr>
          <w:color w:val="211F1F"/>
          <w:spacing w:val="-5"/>
          <w:sz w:val="21"/>
        </w:rPr>
        <w:t xml:space="preserve"> </w:t>
      </w:r>
      <w:r>
        <w:rPr>
          <w:color w:val="211F1F"/>
          <w:sz w:val="21"/>
        </w:rPr>
        <w:t>Distrikna.</w:t>
      </w:r>
    </w:p>
    <w:p w14:paraId="6F15C63A" w14:textId="77777777" w:rsidR="0038493F" w:rsidRDefault="00000000">
      <w:pPr>
        <w:pStyle w:val="BodyText"/>
        <w:spacing w:before="62"/>
        <w:jc w:val="left"/>
      </w:pPr>
      <w:r>
        <w:br w:type="column"/>
      </w:r>
      <w:r>
        <w:rPr>
          <w:color w:val="211F1F"/>
        </w:rPr>
        <w:t>Pekerja</w:t>
      </w:r>
      <w:r>
        <w:rPr>
          <w:color w:val="211F1F"/>
          <w:spacing w:val="31"/>
        </w:rPr>
        <w:t xml:space="preserve"> </w:t>
      </w:r>
      <w:r>
        <w:rPr>
          <w:color w:val="211F1F"/>
        </w:rPr>
        <w:t>Sinode,</w:t>
      </w:r>
      <w:r>
        <w:rPr>
          <w:color w:val="211F1F"/>
          <w:spacing w:val="31"/>
        </w:rPr>
        <w:t xml:space="preserve"> </w:t>
      </w:r>
      <w:r>
        <w:rPr>
          <w:color w:val="211F1F"/>
        </w:rPr>
        <w:t>Rapat</w:t>
      </w:r>
      <w:r>
        <w:rPr>
          <w:color w:val="211F1F"/>
          <w:spacing w:val="31"/>
        </w:rPr>
        <w:t xml:space="preserve"> </w:t>
      </w:r>
      <w:r>
        <w:rPr>
          <w:color w:val="211F1F"/>
        </w:rPr>
        <w:t>Praeses</w:t>
      </w:r>
      <w:r>
        <w:rPr>
          <w:color w:val="211F1F"/>
          <w:spacing w:val="31"/>
        </w:rPr>
        <w:t xml:space="preserve"> </w:t>
      </w:r>
      <w:r>
        <w:rPr>
          <w:color w:val="211F1F"/>
        </w:rPr>
        <w:t>dan Rapat</w:t>
      </w:r>
      <w:r>
        <w:rPr>
          <w:color w:val="211F1F"/>
          <w:spacing w:val="-2"/>
        </w:rPr>
        <w:t xml:space="preserve"> </w:t>
      </w:r>
      <w:r>
        <w:rPr>
          <w:color w:val="211F1F"/>
        </w:rPr>
        <w:t>Pimpinan</w:t>
      </w:r>
      <w:r>
        <w:rPr>
          <w:color w:val="211F1F"/>
          <w:spacing w:val="-2"/>
        </w:rPr>
        <w:t xml:space="preserve"> </w:t>
      </w:r>
      <w:r>
        <w:rPr>
          <w:color w:val="211F1F"/>
        </w:rPr>
        <w:t>HKBP.</w:t>
      </w:r>
    </w:p>
    <w:p w14:paraId="316294EF" w14:textId="77777777" w:rsidR="0038493F" w:rsidRDefault="00000000">
      <w:pPr>
        <w:pStyle w:val="ListParagraph"/>
        <w:numPr>
          <w:ilvl w:val="1"/>
          <w:numId w:val="118"/>
        </w:numPr>
        <w:tabs>
          <w:tab w:val="left" w:pos="485"/>
        </w:tabs>
        <w:spacing w:line="235" w:lineRule="auto"/>
        <w:ind w:left="485" w:right="151" w:hanging="341"/>
        <w:jc w:val="both"/>
        <w:rPr>
          <w:sz w:val="21"/>
        </w:rPr>
      </w:pPr>
      <w:r>
        <w:rPr>
          <w:color w:val="211F1F"/>
          <w:spacing w:val="-2"/>
          <w:sz w:val="21"/>
        </w:rPr>
        <w:t>Pelaksanaan</w:t>
      </w:r>
      <w:r>
        <w:rPr>
          <w:color w:val="211F1F"/>
          <w:spacing w:val="-11"/>
          <w:sz w:val="21"/>
        </w:rPr>
        <w:t xml:space="preserve"> </w:t>
      </w:r>
      <w:r>
        <w:rPr>
          <w:color w:val="211F1F"/>
          <w:spacing w:val="-2"/>
          <w:sz w:val="21"/>
        </w:rPr>
        <w:t>Renstra</w:t>
      </w:r>
      <w:r>
        <w:rPr>
          <w:color w:val="211F1F"/>
          <w:spacing w:val="-7"/>
          <w:sz w:val="21"/>
        </w:rPr>
        <w:t xml:space="preserve"> </w:t>
      </w:r>
      <w:r>
        <w:rPr>
          <w:color w:val="211F1F"/>
          <w:spacing w:val="-2"/>
          <w:sz w:val="21"/>
        </w:rPr>
        <w:t>Empat</w:t>
      </w:r>
      <w:r>
        <w:rPr>
          <w:color w:val="211F1F"/>
          <w:spacing w:val="-12"/>
          <w:sz w:val="21"/>
        </w:rPr>
        <w:t xml:space="preserve"> </w:t>
      </w:r>
      <w:r>
        <w:rPr>
          <w:color w:val="211F1F"/>
          <w:spacing w:val="-2"/>
          <w:sz w:val="21"/>
        </w:rPr>
        <w:t xml:space="preserve">Tahunan </w:t>
      </w:r>
      <w:r>
        <w:rPr>
          <w:color w:val="211F1F"/>
          <w:sz w:val="21"/>
        </w:rPr>
        <w:t>HKBP dan Renstra Empat Tahunan Distrik, serta Program Kerja dan Anggaran Tahunan Distrik.</w:t>
      </w:r>
    </w:p>
    <w:p w14:paraId="2DF86406" w14:textId="77777777" w:rsidR="0038493F" w:rsidRDefault="00000000">
      <w:pPr>
        <w:pStyle w:val="ListParagraph"/>
        <w:numPr>
          <w:ilvl w:val="1"/>
          <w:numId w:val="118"/>
        </w:numPr>
        <w:tabs>
          <w:tab w:val="left" w:pos="485"/>
        </w:tabs>
        <w:spacing w:line="232" w:lineRule="auto"/>
        <w:ind w:left="485" w:right="153" w:hanging="341"/>
        <w:jc w:val="both"/>
        <w:rPr>
          <w:sz w:val="21"/>
        </w:rPr>
      </w:pPr>
      <w:r>
        <w:rPr>
          <w:color w:val="211F1F"/>
          <w:sz w:val="21"/>
        </w:rPr>
        <w:t>Pelaksanaan Pengukuhan Pelayan Penuh Waktu</w:t>
      </w:r>
    </w:p>
    <w:p w14:paraId="2D2213CC" w14:textId="77777777" w:rsidR="0038493F" w:rsidRDefault="00000000">
      <w:pPr>
        <w:pStyle w:val="ListParagraph"/>
        <w:numPr>
          <w:ilvl w:val="1"/>
          <w:numId w:val="118"/>
        </w:numPr>
        <w:tabs>
          <w:tab w:val="left" w:pos="485"/>
        </w:tabs>
        <w:spacing w:line="232" w:lineRule="auto"/>
        <w:ind w:left="485" w:right="157" w:hanging="341"/>
        <w:jc w:val="both"/>
        <w:rPr>
          <w:sz w:val="21"/>
        </w:rPr>
      </w:pPr>
      <w:r>
        <w:rPr>
          <w:color w:val="211F1F"/>
          <w:sz w:val="21"/>
        </w:rPr>
        <w:t>Pelaksanaan Peresmian Resort dan Huria di Distrik.</w:t>
      </w:r>
    </w:p>
    <w:p w14:paraId="0F5E35E1" w14:textId="77777777" w:rsidR="0038493F" w:rsidRDefault="00000000">
      <w:pPr>
        <w:pStyle w:val="ListParagraph"/>
        <w:numPr>
          <w:ilvl w:val="1"/>
          <w:numId w:val="118"/>
        </w:numPr>
        <w:tabs>
          <w:tab w:val="left" w:pos="485"/>
        </w:tabs>
        <w:spacing w:before="6" w:line="232" w:lineRule="auto"/>
        <w:ind w:left="485" w:right="159" w:hanging="341"/>
        <w:jc w:val="both"/>
        <w:rPr>
          <w:sz w:val="21"/>
        </w:rPr>
      </w:pPr>
      <w:r>
        <w:rPr>
          <w:color w:val="211F1F"/>
          <w:spacing w:val="-2"/>
          <w:sz w:val="21"/>
        </w:rPr>
        <w:t>Hasil</w:t>
      </w:r>
      <w:r>
        <w:rPr>
          <w:color w:val="211F1F"/>
          <w:spacing w:val="-12"/>
          <w:sz w:val="21"/>
        </w:rPr>
        <w:t xml:space="preserve"> </w:t>
      </w:r>
      <w:r>
        <w:rPr>
          <w:color w:val="211F1F"/>
          <w:spacing w:val="-2"/>
          <w:sz w:val="21"/>
        </w:rPr>
        <w:t>evaluasi</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penilaian</w:t>
      </w:r>
      <w:r>
        <w:rPr>
          <w:color w:val="211F1F"/>
          <w:spacing w:val="-11"/>
          <w:sz w:val="21"/>
        </w:rPr>
        <w:t xml:space="preserve"> </w:t>
      </w:r>
      <w:r>
        <w:rPr>
          <w:color w:val="211F1F"/>
          <w:spacing w:val="-2"/>
          <w:sz w:val="21"/>
        </w:rPr>
        <w:t xml:space="preserve">terhadap </w:t>
      </w:r>
      <w:r>
        <w:rPr>
          <w:color w:val="211F1F"/>
          <w:sz w:val="21"/>
        </w:rPr>
        <w:t>Pendeta Resort.</w:t>
      </w:r>
    </w:p>
    <w:p w14:paraId="2C45B821" w14:textId="77777777" w:rsidR="0038493F" w:rsidRDefault="00000000">
      <w:pPr>
        <w:pStyle w:val="ListParagraph"/>
        <w:numPr>
          <w:ilvl w:val="1"/>
          <w:numId w:val="118"/>
        </w:numPr>
        <w:tabs>
          <w:tab w:val="left" w:pos="483"/>
          <w:tab w:val="left" w:pos="485"/>
        </w:tabs>
        <w:spacing w:before="2" w:line="232" w:lineRule="auto"/>
        <w:ind w:left="485" w:right="159" w:hanging="341"/>
        <w:jc w:val="both"/>
        <w:rPr>
          <w:sz w:val="21"/>
        </w:rPr>
      </w:pPr>
      <w:r>
        <w:rPr>
          <w:color w:val="211F1F"/>
          <w:spacing w:val="-2"/>
          <w:sz w:val="21"/>
        </w:rPr>
        <w:t>Hasil</w:t>
      </w:r>
      <w:r>
        <w:rPr>
          <w:color w:val="211F1F"/>
          <w:spacing w:val="-12"/>
          <w:sz w:val="21"/>
        </w:rPr>
        <w:t xml:space="preserve"> </w:t>
      </w:r>
      <w:r>
        <w:rPr>
          <w:color w:val="211F1F"/>
          <w:spacing w:val="-2"/>
          <w:sz w:val="21"/>
        </w:rPr>
        <w:t>evaluasi</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penilaian</w:t>
      </w:r>
      <w:r>
        <w:rPr>
          <w:color w:val="211F1F"/>
          <w:spacing w:val="-11"/>
          <w:sz w:val="21"/>
        </w:rPr>
        <w:t xml:space="preserve"> </w:t>
      </w:r>
      <w:r>
        <w:rPr>
          <w:color w:val="211F1F"/>
          <w:spacing w:val="-2"/>
          <w:sz w:val="21"/>
        </w:rPr>
        <w:t xml:space="preserve">terhadap </w:t>
      </w:r>
      <w:r>
        <w:rPr>
          <w:color w:val="211F1F"/>
          <w:sz w:val="21"/>
        </w:rPr>
        <w:t>Pimpinan Jemaat.</w:t>
      </w:r>
    </w:p>
    <w:p w14:paraId="09B59718" w14:textId="77777777" w:rsidR="0038493F" w:rsidRDefault="00000000">
      <w:pPr>
        <w:pStyle w:val="ListParagraph"/>
        <w:numPr>
          <w:ilvl w:val="1"/>
          <w:numId w:val="118"/>
        </w:numPr>
        <w:tabs>
          <w:tab w:val="left" w:pos="485"/>
        </w:tabs>
        <w:spacing w:before="2" w:line="232" w:lineRule="auto"/>
        <w:ind w:left="485" w:right="159" w:hanging="341"/>
        <w:jc w:val="both"/>
        <w:rPr>
          <w:sz w:val="21"/>
        </w:rPr>
      </w:pPr>
      <w:r>
        <w:rPr>
          <w:color w:val="211F1F"/>
          <w:spacing w:val="-2"/>
          <w:sz w:val="21"/>
        </w:rPr>
        <w:t>Hasil</w:t>
      </w:r>
      <w:r>
        <w:rPr>
          <w:color w:val="211F1F"/>
          <w:spacing w:val="-12"/>
          <w:sz w:val="21"/>
        </w:rPr>
        <w:t xml:space="preserve"> </w:t>
      </w:r>
      <w:r>
        <w:rPr>
          <w:color w:val="211F1F"/>
          <w:spacing w:val="-2"/>
          <w:sz w:val="21"/>
        </w:rPr>
        <w:t>evaluasi</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penilaian</w:t>
      </w:r>
      <w:r>
        <w:rPr>
          <w:color w:val="211F1F"/>
          <w:spacing w:val="-11"/>
          <w:sz w:val="21"/>
        </w:rPr>
        <w:t xml:space="preserve"> </w:t>
      </w:r>
      <w:r>
        <w:rPr>
          <w:color w:val="211F1F"/>
          <w:spacing w:val="-2"/>
          <w:sz w:val="21"/>
        </w:rPr>
        <w:t xml:space="preserve">terhadap </w:t>
      </w:r>
      <w:r>
        <w:rPr>
          <w:color w:val="211F1F"/>
          <w:sz w:val="21"/>
        </w:rPr>
        <w:t>Pelayan Penuh waktu.</w:t>
      </w:r>
    </w:p>
    <w:p w14:paraId="167223AD" w14:textId="77777777" w:rsidR="0038493F" w:rsidRDefault="00000000">
      <w:pPr>
        <w:pStyle w:val="ListParagraph"/>
        <w:numPr>
          <w:ilvl w:val="1"/>
          <w:numId w:val="118"/>
        </w:numPr>
        <w:tabs>
          <w:tab w:val="left" w:pos="485"/>
        </w:tabs>
        <w:spacing w:before="7" w:line="232" w:lineRule="auto"/>
        <w:ind w:left="485" w:right="159" w:hanging="341"/>
        <w:jc w:val="both"/>
        <w:rPr>
          <w:sz w:val="21"/>
        </w:rPr>
      </w:pPr>
      <w:r>
        <w:rPr>
          <w:color w:val="211F1F"/>
          <w:spacing w:val="-2"/>
          <w:sz w:val="21"/>
        </w:rPr>
        <w:t>Hasil</w:t>
      </w:r>
      <w:r>
        <w:rPr>
          <w:color w:val="211F1F"/>
          <w:spacing w:val="-12"/>
          <w:sz w:val="21"/>
        </w:rPr>
        <w:t xml:space="preserve"> </w:t>
      </w:r>
      <w:r>
        <w:rPr>
          <w:color w:val="211F1F"/>
          <w:spacing w:val="-2"/>
          <w:sz w:val="21"/>
        </w:rPr>
        <w:t>evaluasi</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penilaian</w:t>
      </w:r>
      <w:r>
        <w:rPr>
          <w:color w:val="211F1F"/>
          <w:spacing w:val="-11"/>
          <w:sz w:val="21"/>
        </w:rPr>
        <w:t xml:space="preserve"> </w:t>
      </w:r>
      <w:r>
        <w:rPr>
          <w:color w:val="211F1F"/>
          <w:spacing w:val="-2"/>
          <w:sz w:val="21"/>
        </w:rPr>
        <w:t xml:space="preserve">terhadap </w:t>
      </w:r>
      <w:r>
        <w:rPr>
          <w:color w:val="211F1F"/>
          <w:sz w:val="21"/>
        </w:rPr>
        <w:t>Calon Pelayan Penuh Waktu.</w:t>
      </w:r>
    </w:p>
    <w:p w14:paraId="33CF60EA" w14:textId="77777777" w:rsidR="0038493F" w:rsidRDefault="00000000">
      <w:pPr>
        <w:pStyle w:val="ListParagraph"/>
        <w:numPr>
          <w:ilvl w:val="1"/>
          <w:numId w:val="118"/>
        </w:numPr>
        <w:tabs>
          <w:tab w:val="left" w:pos="483"/>
          <w:tab w:val="left" w:pos="485"/>
        </w:tabs>
        <w:spacing w:before="1" w:line="232" w:lineRule="auto"/>
        <w:ind w:left="485" w:right="150" w:hanging="341"/>
        <w:jc w:val="both"/>
        <w:rPr>
          <w:sz w:val="21"/>
        </w:rPr>
      </w:pPr>
      <w:r>
        <w:rPr>
          <w:color w:val="211F1F"/>
          <w:sz w:val="21"/>
        </w:rPr>
        <w:t>Pelaksanaan Persembahan untuk Hatopan di Jemaat-Jemaat.</w:t>
      </w:r>
    </w:p>
    <w:p w14:paraId="35C5CC45" w14:textId="77777777" w:rsidR="0038493F" w:rsidRDefault="00000000">
      <w:pPr>
        <w:pStyle w:val="ListParagraph"/>
        <w:numPr>
          <w:ilvl w:val="1"/>
          <w:numId w:val="118"/>
        </w:numPr>
        <w:tabs>
          <w:tab w:val="left" w:pos="483"/>
          <w:tab w:val="left" w:pos="485"/>
        </w:tabs>
        <w:spacing w:line="235" w:lineRule="auto"/>
        <w:ind w:left="485" w:right="158" w:hanging="341"/>
        <w:jc w:val="both"/>
        <w:rPr>
          <w:sz w:val="21"/>
        </w:rPr>
      </w:pPr>
      <w:r>
        <w:rPr>
          <w:color w:val="211F1F"/>
          <w:sz w:val="21"/>
        </w:rPr>
        <w:t>Penyelesaian</w:t>
      </w:r>
      <w:r>
        <w:rPr>
          <w:color w:val="211F1F"/>
          <w:spacing w:val="-14"/>
          <w:sz w:val="21"/>
        </w:rPr>
        <w:t xml:space="preserve"> </w:t>
      </w:r>
      <w:r>
        <w:rPr>
          <w:color w:val="211F1F"/>
          <w:sz w:val="21"/>
        </w:rPr>
        <w:t>masalah-masalah</w:t>
      </w:r>
      <w:r>
        <w:rPr>
          <w:color w:val="211F1F"/>
          <w:spacing w:val="-13"/>
          <w:sz w:val="21"/>
        </w:rPr>
        <w:t xml:space="preserve"> </w:t>
      </w:r>
      <w:r>
        <w:rPr>
          <w:color w:val="211F1F"/>
          <w:sz w:val="21"/>
        </w:rPr>
        <w:t xml:space="preserve">yang ada di Resort dan Huria serta usul </w:t>
      </w:r>
      <w:r>
        <w:rPr>
          <w:color w:val="211F1F"/>
          <w:spacing w:val="-2"/>
          <w:sz w:val="21"/>
        </w:rPr>
        <w:t>solusinya.</w:t>
      </w:r>
    </w:p>
    <w:p w14:paraId="003A560D" w14:textId="77777777" w:rsidR="0038493F" w:rsidRDefault="00000000">
      <w:pPr>
        <w:pStyle w:val="ListParagraph"/>
        <w:numPr>
          <w:ilvl w:val="0"/>
          <w:numId w:val="117"/>
        </w:numPr>
        <w:tabs>
          <w:tab w:val="left" w:pos="485"/>
        </w:tabs>
        <w:spacing w:before="1" w:line="235" w:lineRule="auto"/>
        <w:ind w:left="485" w:right="155" w:hanging="341"/>
        <w:jc w:val="both"/>
        <w:rPr>
          <w:color w:val="211F1F"/>
          <w:sz w:val="21"/>
        </w:rPr>
      </w:pPr>
      <w:r>
        <w:rPr>
          <w:color w:val="211F1F"/>
          <w:sz w:val="21"/>
        </w:rPr>
        <w:t>Menyampaikan</w:t>
      </w:r>
      <w:r>
        <w:rPr>
          <w:color w:val="211F1F"/>
          <w:spacing w:val="-14"/>
          <w:sz w:val="21"/>
        </w:rPr>
        <w:t xml:space="preserve"> </w:t>
      </w:r>
      <w:r>
        <w:rPr>
          <w:color w:val="211F1F"/>
          <w:sz w:val="21"/>
        </w:rPr>
        <w:t>laporan</w:t>
      </w:r>
      <w:r>
        <w:rPr>
          <w:color w:val="211F1F"/>
          <w:spacing w:val="-13"/>
          <w:sz w:val="21"/>
        </w:rPr>
        <w:t xml:space="preserve"> </w:t>
      </w:r>
      <w:r>
        <w:rPr>
          <w:color w:val="211F1F"/>
          <w:sz w:val="21"/>
        </w:rPr>
        <w:t xml:space="preserve">pelaksanaan </w:t>
      </w:r>
      <w:r>
        <w:rPr>
          <w:color w:val="211F1F"/>
          <w:spacing w:val="-2"/>
          <w:sz w:val="21"/>
        </w:rPr>
        <w:t>pengukuhan</w:t>
      </w:r>
      <w:r>
        <w:rPr>
          <w:color w:val="211F1F"/>
          <w:spacing w:val="-12"/>
          <w:sz w:val="21"/>
        </w:rPr>
        <w:t xml:space="preserve"> </w:t>
      </w:r>
      <w:r>
        <w:rPr>
          <w:color w:val="211F1F"/>
          <w:spacing w:val="-2"/>
          <w:sz w:val="21"/>
        </w:rPr>
        <w:t>Pelayan</w:t>
      </w:r>
      <w:r>
        <w:rPr>
          <w:color w:val="211F1F"/>
          <w:spacing w:val="-11"/>
          <w:sz w:val="21"/>
        </w:rPr>
        <w:t xml:space="preserve"> </w:t>
      </w:r>
      <w:r>
        <w:rPr>
          <w:color w:val="211F1F"/>
          <w:spacing w:val="-2"/>
          <w:sz w:val="21"/>
        </w:rPr>
        <w:t>Penuh</w:t>
      </w:r>
      <w:r>
        <w:rPr>
          <w:color w:val="211F1F"/>
          <w:spacing w:val="-11"/>
          <w:sz w:val="21"/>
        </w:rPr>
        <w:t xml:space="preserve"> </w:t>
      </w:r>
      <w:r>
        <w:rPr>
          <w:color w:val="211F1F"/>
          <w:spacing w:val="-2"/>
          <w:sz w:val="21"/>
        </w:rPr>
        <w:t>Waktu</w:t>
      </w:r>
      <w:r>
        <w:rPr>
          <w:color w:val="211F1F"/>
          <w:spacing w:val="-11"/>
          <w:sz w:val="21"/>
        </w:rPr>
        <w:t xml:space="preserve"> </w:t>
      </w:r>
      <w:r>
        <w:rPr>
          <w:color w:val="211F1F"/>
          <w:spacing w:val="-2"/>
          <w:sz w:val="21"/>
        </w:rPr>
        <w:t xml:space="preserve">di </w:t>
      </w:r>
      <w:r>
        <w:rPr>
          <w:color w:val="211F1F"/>
          <w:sz w:val="21"/>
        </w:rPr>
        <w:t xml:space="preserve">Distriknya kepada Ephorus melalui </w:t>
      </w:r>
      <w:r>
        <w:rPr>
          <w:color w:val="211F1F"/>
          <w:spacing w:val="-2"/>
          <w:sz w:val="21"/>
        </w:rPr>
        <w:t>Sekretaris</w:t>
      </w:r>
      <w:r>
        <w:rPr>
          <w:color w:val="211F1F"/>
          <w:spacing w:val="-4"/>
          <w:sz w:val="21"/>
        </w:rPr>
        <w:t xml:space="preserve"> </w:t>
      </w:r>
      <w:r>
        <w:rPr>
          <w:color w:val="211F1F"/>
          <w:spacing w:val="-2"/>
          <w:sz w:val="21"/>
        </w:rPr>
        <w:t>Jenderal</w:t>
      </w:r>
      <w:r>
        <w:rPr>
          <w:color w:val="211F1F"/>
          <w:spacing w:val="-4"/>
          <w:sz w:val="21"/>
        </w:rPr>
        <w:t xml:space="preserve"> </w:t>
      </w:r>
      <w:r>
        <w:rPr>
          <w:color w:val="211F1F"/>
          <w:spacing w:val="-2"/>
          <w:sz w:val="21"/>
        </w:rPr>
        <w:t xml:space="preserve">selambat-lambat- </w:t>
      </w:r>
      <w:r>
        <w:rPr>
          <w:color w:val="211F1F"/>
          <w:sz w:val="21"/>
        </w:rPr>
        <w:t>nya satu hari setelah pelaksanaan. Tembusan</w:t>
      </w:r>
      <w:r>
        <w:rPr>
          <w:color w:val="211F1F"/>
          <w:spacing w:val="-12"/>
          <w:sz w:val="21"/>
        </w:rPr>
        <w:t xml:space="preserve"> </w:t>
      </w:r>
      <w:r>
        <w:rPr>
          <w:color w:val="211F1F"/>
          <w:sz w:val="21"/>
        </w:rPr>
        <w:t>disampaikan</w:t>
      </w:r>
      <w:r>
        <w:rPr>
          <w:color w:val="211F1F"/>
          <w:spacing w:val="-12"/>
          <w:sz w:val="21"/>
        </w:rPr>
        <w:t xml:space="preserve"> </w:t>
      </w:r>
      <w:r>
        <w:rPr>
          <w:color w:val="211F1F"/>
          <w:sz w:val="21"/>
        </w:rPr>
        <w:t>kepada</w:t>
      </w:r>
      <w:r>
        <w:rPr>
          <w:color w:val="211F1F"/>
          <w:spacing w:val="-12"/>
          <w:sz w:val="21"/>
        </w:rPr>
        <w:t xml:space="preserve"> </w:t>
      </w:r>
      <w:r>
        <w:rPr>
          <w:color w:val="211F1F"/>
          <w:sz w:val="21"/>
        </w:rPr>
        <w:t>Biro Personalia dan Kepala Biro Jemaat.</w:t>
      </w:r>
    </w:p>
    <w:p w14:paraId="5903E22D" w14:textId="77777777" w:rsidR="0038493F" w:rsidRDefault="00000000">
      <w:pPr>
        <w:pStyle w:val="ListParagraph"/>
        <w:numPr>
          <w:ilvl w:val="0"/>
          <w:numId w:val="117"/>
        </w:numPr>
        <w:tabs>
          <w:tab w:val="left" w:pos="485"/>
        </w:tabs>
        <w:spacing w:line="235" w:lineRule="auto"/>
        <w:ind w:left="485" w:right="144" w:hanging="341"/>
        <w:jc w:val="both"/>
        <w:rPr>
          <w:color w:val="211F1F"/>
          <w:sz w:val="21"/>
        </w:rPr>
      </w:pPr>
      <w:r>
        <w:rPr>
          <w:color w:val="211F1F"/>
          <w:sz w:val="21"/>
        </w:rPr>
        <w:t>Menyampaikan</w:t>
      </w:r>
      <w:r>
        <w:rPr>
          <w:color w:val="211F1F"/>
          <w:spacing w:val="-14"/>
          <w:sz w:val="21"/>
        </w:rPr>
        <w:t xml:space="preserve"> </w:t>
      </w:r>
      <w:r>
        <w:rPr>
          <w:color w:val="211F1F"/>
          <w:sz w:val="21"/>
        </w:rPr>
        <w:t>laporan</w:t>
      </w:r>
      <w:r>
        <w:rPr>
          <w:color w:val="211F1F"/>
          <w:spacing w:val="-13"/>
          <w:sz w:val="21"/>
        </w:rPr>
        <w:t xml:space="preserve"> </w:t>
      </w:r>
      <w:r>
        <w:rPr>
          <w:color w:val="211F1F"/>
          <w:sz w:val="21"/>
        </w:rPr>
        <w:t>pelaksanaan peresmian Jemaat dan Resort yang baru secara tertulis kepada Ephorus dengan tembusan kepada Sekretaris Jenderal, Kepala Departemen Koi- nonia,</w:t>
      </w:r>
      <w:r>
        <w:rPr>
          <w:color w:val="211F1F"/>
          <w:spacing w:val="-14"/>
          <w:sz w:val="21"/>
        </w:rPr>
        <w:t xml:space="preserve"> </w:t>
      </w:r>
      <w:r>
        <w:rPr>
          <w:color w:val="211F1F"/>
          <w:sz w:val="21"/>
        </w:rPr>
        <w:t>Kepala</w:t>
      </w:r>
      <w:r>
        <w:rPr>
          <w:color w:val="211F1F"/>
          <w:spacing w:val="-13"/>
          <w:sz w:val="21"/>
        </w:rPr>
        <w:t xml:space="preserve"> </w:t>
      </w:r>
      <w:r>
        <w:rPr>
          <w:color w:val="211F1F"/>
          <w:sz w:val="21"/>
        </w:rPr>
        <w:t>Departemen</w:t>
      </w:r>
      <w:r>
        <w:rPr>
          <w:color w:val="211F1F"/>
          <w:spacing w:val="-13"/>
          <w:sz w:val="21"/>
        </w:rPr>
        <w:t xml:space="preserve"> </w:t>
      </w:r>
      <w:r>
        <w:rPr>
          <w:color w:val="211F1F"/>
          <w:sz w:val="21"/>
        </w:rPr>
        <w:t xml:space="preserve">Marturia, </w:t>
      </w:r>
      <w:r>
        <w:rPr>
          <w:color w:val="211F1F"/>
          <w:spacing w:val="-4"/>
          <w:sz w:val="21"/>
        </w:rPr>
        <w:t>Kepala</w:t>
      </w:r>
      <w:r>
        <w:rPr>
          <w:color w:val="211F1F"/>
          <w:spacing w:val="-10"/>
          <w:sz w:val="21"/>
        </w:rPr>
        <w:t xml:space="preserve"> </w:t>
      </w:r>
      <w:r>
        <w:rPr>
          <w:color w:val="211F1F"/>
          <w:spacing w:val="-4"/>
          <w:sz w:val="21"/>
        </w:rPr>
        <w:t>Departemen</w:t>
      </w:r>
      <w:r>
        <w:rPr>
          <w:color w:val="211F1F"/>
          <w:spacing w:val="-9"/>
          <w:sz w:val="21"/>
        </w:rPr>
        <w:t xml:space="preserve"> </w:t>
      </w:r>
      <w:r>
        <w:rPr>
          <w:color w:val="211F1F"/>
          <w:spacing w:val="-4"/>
          <w:sz w:val="21"/>
        </w:rPr>
        <w:t>Diakonia,</w:t>
      </w:r>
      <w:r>
        <w:rPr>
          <w:color w:val="211F1F"/>
          <w:spacing w:val="-9"/>
          <w:sz w:val="21"/>
        </w:rPr>
        <w:t xml:space="preserve"> </w:t>
      </w:r>
      <w:r>
        <w:rPr>
          <w:color w:val="211F1F"/>
          <w:spacing w:val="-4"/>
          <w:sz w:val="21"/>
        </w:rPr>
        <w:t xml:space="preserve">Kepala </w:t>
      </w:r>
      <w:r>
        <w:rPr>
          <w:color w:val="211F1F"/>
          <w:spacing w:val="10"/>
          <w:sz w:val="21"/>
        </w:rPr>
        <w:t xml:space="preserve">Biro </w:t>
      </w:r>
      <w:r>
        <w:rPr>
          <w:color w:val="211F1F"/>
          <w:spacing w:val="11"/>
          <w:sz w:val="21"/>
        </w:rPr>
        <w:t xml:space="preserve">Jemaat </w:t>
      </w:r>
      <w:r>
        <w:rPr>
          <w:color w:val="211F1F"/>
          <w:spacing w:val="9"/>
          <w:sz w:val="21"/>
        </w:rPr>
        <w:t xml:space="preserve">dan </w:t>
      </w:r>
      <w:r>
        <w:rPr>
          <w:color w:val="211F1F"/>
          <w:spacing w:val="11"/>
          <w:sz w:val="21"/>
        </w:rPr>
        <w:t xml:space="preserve">Kepala Biro </w:t>
      </w:r>
      <w:r>
        <w:rPr>
          <w:color w:val="211F1F"/>
          <w:spacing w:val="-2"/>
          <w:sz w:val="21"/>
        </w:rPr>
        <w:t>Personalia.</w:t>
      </w:r>
    </w:p>
    <w:p w14:paraId="0508ADB2" w14:textId="77777777" w:rsidR="0038493F" w:rsidRDefault="00000000">
      <w:pPr>
        <w:pStyle w:val="ListParagraph"/>
        <w:numPr>
          <w:ilvl w:val="0"/>
          <w:numId w:val="117"/>
        </w:numPr>
        <w:tabs>
          <w:tab w:val="left" w:pos="485"/>
        </w:tabs>
        <w:spacing w:line="235" w:lineRule="auto"/>
        <w:ind w:left="485" w:right="145" w:hanging="341"/>
        <w:jc w:val="both"/>
        <w:rPr>
          <w:color w:val="211F1F"/>
          <w:sz w:val="21"/>
        </w:rPr>
      </w:pPr>
      <w:r>
        <w:rPr>
          <w:color w:val="211F1F"/>
          <w:sz w:val="21"/>
        </w:rPr>
        <w:t xml:space="preserve">Menyampaikan saran dan masukan </w:t>
      </w:r>
      <w:r>
        <w:rPr>
          <w:color w:val="211F1F"/>
          <w:spacing w:val="11"/>
          <w:sz w:val="21"/>
        </w:rPr>
        <w:t xml:space="preserve">kepada Komisi </w:t>
      </w:r>
      <w:r>
        <w:rPr>
          <w:color w:val="211F1F"/>
          <w:spacing w:val="13"/>
          <w:sz w:val="21"/>
        </w:rPr>
        <w:t xml:space="preserve">Pengembangan </w:t>
      </w:r>
      <w:r>
        <w:rPr>
          <w:color w:val="211F1F"/>
          <w:sz w:val="21"/>
        </w:rPr>
        <w:t xml:space="preserve">Sumber Daya Pelayan </w:t>
      </w:r>
      <w:r>
        <w:rPr>
          <w:color w:val="211F1F"/>
          <w:spacing w:val="10"/>
          <w:sz w:val="21"/>
        </w:rPr>
        <w:t xml:space="preserve">(KPSDP) </w:t>
      </w:r>
      <w:r>
        <w:rPr>
          <w:color w:val="211F1F"/>
          <w:spacing w:val="-4"/>
          <w:sz w:val="21"/>
        </w:rPr>
        <w:t>tentang</w:t>
      </w:r>
      <w:r>
        <w:rPr>
          <w:color w:val="211F1F"/>
          <w:spacing w:val="-13"/>
          <w:sz w:val="21"/>
        </w:rPr>
        <w:t xml:space="preserve"> </w:t>
      </w:r>
      <w:r>
        <w:rPr>
          <w:color w:val="211F1F"/>
          <w:spacing w:val="-4"/>
          <w:sz w:val="21"/>
        </w:rPr>
        <w:t>penilaian</w:t>
      </w:r>
      <w:r>
        <w:rPr>
          <w:color w:val="211F1F"/>
          <w:spacing w:val="-13"/>
          <w:sz w:val="21"/>
        </w:rPr>
        <w:t xml:space="preserve"> </w:t>
      </w:r>
      <w:r>
        <w:rPr>
          <w:color w:val="211F1F"/>
          <w:spacing w:val="-4"/>
          <w:sz w:val="21"/>
        </w:rPr>
        <w:t>kinerja,</w:t>
      </w:r>
      <w:r>
        <w:rPr>
          <w:color w:val="211F1F"/>
          <w:spacing w:val="-13"/>
          <w:sz w:val="21"/>
        </w:rPr>
        <w:t xml:space="preserve"> </w:t>
      </w:r>
      <w:r>
        <w:rPr>
          <w:color w:val="211F1F"/>
          <w:spacing w:val="-4"/>
          <w:sz w:val="21"/>
        </w:rPr>
        <w:t>masalah</w:t>
      </w:r>
      <w:r>
        <w:rPr>
          <w:color w:val="211F1F"/>
          <w:spacing w:val="-13"/>
          <w:sz w:val="21"/>
        </w:rPr>
        <w:t xml:space="preserve"> </w:t>
      </w:r>
      <w:r>
        <w:rPr>
          <w:color w:val="211F1F"/>
          <w:spacing w:val="-4"/>
          <w:sz w:val="21"/>
        </w:rPr>
        <w:t>dan</w:t>
      </w:r>
    </w:p>
    <w:p w14:paraId="38FC4342" w14:textId="77777777" w:rsidR="0038493F" w:rsidRDefault="0038493F">
      <w:pPr>
        <w:pStyle w:val="ListParagraph"/>
        <w:spacing w:line="235" w:lineRule="auto"/>
        <w:rPr>
          <w:sz w:val="21"/>
        </w:rPr>
        <w:sectPr w:rsidR="0038493F">
          <w:pgSz w:w="8380" w:h="12450"/>
          <w:pgMar w:top="760" w:right="566" w:bottom="1200" w:left="425" w:header="0" w:footer="1015" w:gutter="0"/>
          <w:cols w:num="2" w:space="720" w:equalWidth="0">
            <w:col w:w="3594" w:space="88"/>
            <w:col w:w="3707"/>
          </w:cols>
        </w:sectPr>
      </w:pPr>
    </w:p>
    <w:p w14:paraId="40ACFA4B" w14:textId="77777777" w:rsidR="0038493F" w:rsidRDefault="00000000">
      <w:pPr>
        <w:pStyle w:val="ListParagraph"/>
        <w:numPr>
          <w:ilvl w:val="0"/>
          <w:numId w:val="117"/>
        </w:numPr>
        <w:tabs>
          <w:tab w:val="left" w:pos="480"/>
        </w:tabs>
        <w:spacing w:before="67"/>
        <w:ind w:left="480" w:right="45" w:hanging="336"/>
        <w:jc w:val="both"/>
        <w:rPr>
          <w:color w:val="211F1F"/>
          <w:sz w:val="21"/>
        </w:rPr>
      </w:pPr>
      <w:r>
        <w:rPr>
          <w:color w:val="211F1F"/>
          <w:sz w:val="21"/>
        </w:rPr>
        <w:lastRenderedPageBreak/>
        <w:t xml:space="preserve">Mandohoti Rapot na pinatupa ni </w:t>
      </w:r>
      <w:r>
        <w:rPr>
          <w:color w:val="211F1F"/>
          <w:spacing w:val="-4"/>
          <w:sz w:val="21"/>
        </w:rPr>
        <w:t>Lembaga</w:t>
      </w:r>
      <w:r>
        <w:rPr>
          <w:color w:val="211F1F"/>
          <w:spacing w:val="-10"/>
          <w:sz w:val="21"/>
        </w:rPr>
        <w:t xml:space="preserve"> </w:t>
      </w:r>
      <w:r>
        <w:rPr>
          <w:color w:val="211F1F"/>
          <w:spacing w:val="-4"/>
          <w:sz w:val="21"/>
        </w:rPr>
        <w:t>Pendidikan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adong </w:t>
      </w:r>
      <w:r>
        <w:rPr>
          <w:color w:val="211F1F"/>
          <w:sz w:val="21"/>
        </w:rPr>
        <w:t>di</w:t>
      </w:r>
      <w:r>
        <w:rPr>
          <w:color w:val="211F1F"/>
          <w:spacing w:val="-6"/>
          <w:sz w:val="21"/>
        </w:rPr>
        <w:t xml:space="preserve"> </w:t>
      </w:r>
      <w:r>
        <w:rPr>
          <w:color w:val="211F1F"/>
          <w:sz w:val="21"/>
        </w:rPr>
        <w:t>Distrikna.</w:t>
      </w:r>
    </w:p>
    <w:p w14:paraId="470AD561" w14:textId="77777777" w:rsidR="0038493F" w:rsidRDefault="00000000">
      <w:pPr>
        <w:pStyle w:val="ListParagraph"/>
        <w:numPr>
          <w:ilvl w:val="0"/>
          <w:numId w:val="117"/>
        </w:numPr>
        <w:tabs>
          <w:tab w:val="left" w:pos="480"/>
        </w:tabs>
        <w:spacing w:line="237" w:lineRule="auto"/>
        <w:ind w:left="480" w:right="40" w:hanging="336"/>
        <w:jc w:val="both"/>
        <w:rPr>
          <w:color w:val="211F1F"/>
          <w:sz w:val="21"/>
        </w:rPr>
      </w:pPr>
      <w:r>
        <w:rPr>
          <w:color w:val="211F1F"/>
          <w:sz w:val="21"/>
        </w:rPr>
        <w:t xml:space="preserve">Rap dohot Majelis Pekerja Sinode </w:t>
      </w:r>
      <w:r>
        <w:rPr>
          <w:color w:val="211F1F"/>
          <w:spacing w:val="12"/>
          <w:sz w:val="21"/>
        </w:rPr>
        <w:t xml:space="preserve">Distrik patupahon </w:t>
      </w:r>
      <w:r>
        <w:rPr>
          <w:color w:val="211F1F"/>
          <w:spacing w:val="11"/>
          <w:sz w:val="21"/>
        </w:rPr>
        <w:t xml:space="preserve">Jadwal </w:t>
      </w:r>
      <w:r>
        <w:rPr>
          <w:color w:val="211F1F"/>
          <w:sz w:val="21"/>
        </w:rPr>
        <w:t xml:space="preserve">Pemeriksaan Keuangan di angka </w:t>
      </w:r>
      <w:r>
        <w:rPr>
          <w:color w:val="211F1F"/>
          <w:spacing w:val="-2"/>
          <w:sz w:val="21"/>
        </w:rPr>
        <w:t>Resort.</w:t>
      </w:r>
    </w:p>
    <w:p w14:paraId="05A8C4AE" w14:textId="77777777" w:rsidR="0038493F" w:rsidRDefault="00000000">
      <w:pPr>
        <w:pStyle w:val="ListParagraph"/>
        <w:numPr>
          <w:ilvl w:val="0"/>
          <w:numId w:val="117"/>
        </w:numPr>
        <w:tabs>
          <w:tab w:val="left" w:pos="480"/>
        </w:tabs>
        <w:ind w:left="480" w:right="39" w:hanging="336"/>
        <w:jc w:val="both"/>
        <w:rPr>
          <w:color w:val="211F1F"/>
          <w:sz w:val="21"/>
        </w:rPr>
      </w:pPr>
      <w:r>
        <w:rPr>
          <w:color w:val="211F1F"/>
          <w:spacing w:val="-2"/>
          <w:sz w:val="21"/>
        </w:rPr>
        <w:t>Molo</w:t>
      </w:r>
      <w:r>
        <w:rPr>
          <w:color w:val="211F1F"/>
          <w:spacing w:val="-8"/>
          <w:sz w:val="21"/>
        </w:rPr>
        <w:t xml:space="preserve"> </w:t>
      </w:r>
      <w:r>
        <w:rPr>
          <w:color w:val="211F1F"/>
          <w:spacing w:val="-2"/>
          <w:sz w:val="21"/>
        </w:rPr>
        <w:t>adong</w:t>
      </w:r>
      <w:r>
        <w:rPr>
          <w:color w:val="211F1F"/>
          <w:spacing w:val="-8"/>
          <w:sz w:val="21"/>
        </w:rPr>
        <w:t xml:space="preserve"> </w:t>
      </w:r>
      <w:r>
        <w:rPr>
          <w:color w:val="211F1F"/>
          <w:spacing w:val="-2"/>
          <w:sz w:val="21"/>
        </w:rPr>
        <w:t>pangalaho</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tompu</w:t>
      </w:r>
      <w:r>
        <w:rPr>
          <w:color w:val="211F1F"/>
          <w:spacing w:val="-8"/>
          <w:sz w:val="21"/>
        </w:rPr>
        <w:t xml:space="preserve"> </w:t>
      </w:r>
      <w:r>
        <w:rPr>
          <w:color w:val="211F1F"/>
          <w:spacing w:val="-2"/>
          <w:sz w:val="21"/>
        </w:rPr>
        <w:t xml:space="preserve">jala </w:t>
      </w:r>
      <w:r>
        <w:rPr>
          <w:color w:val="211F1F"/>
          <w:sz w:val="21"/>
        </w:rPr>
        <w:t xml:space="preserve">manosak di wilayah ni Distrik i na ingkon hatop bahenon ni HKBP pingkiran taringot tu na masa i, </w:t>
      </w:r>
      <w:r>
        <w:rPr>
          <w:color w:val="211F1F"/>
          <w:spacing w:val="-4"/>
          <w:sz w:val="21"/>
        </w:rPr>
        <w:t>patupaon</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Praeses</w:t>
      </w:r>
      <w:r>
        <w:rPr>
          <w:color w:val="211F1F"/>
          <w:spacing w:val="-9"/>
          <w:sz w:val="21"/>
        </w:rPr>
        <w:t xml:space="preserve"> </w:t>
      </w:r>
      <w:r>
        <w:rPr>
          <w:color w:val="211F1F"/>
          <w:spacing w:val="-4"/>
          <w:sz w:val="21"/>
        </w:rPr>
        <w:t>ma</w:t>
      </w:r>
      <w:r>
        <w:rPr>
          <w:color w:val="211F1F"/>
          <w:spacing w:val="-9"/>
          <w:sz w:val="21"/>
        </w:rPr>
        <w:t xml:space="preserve"> </w:t>
      </w:r>
      <w:r>
        <w:rPr>
          <w:color w:val="211F1F"/>
          <w:spacing w:val="-4"/>
          <w:sz w:val="21"/>
        </w:rPr>
        <w:t>Rapot</w:t>
      </w:r>
      <w:r>
        <w:rPr>
          <w:color w:val="211F1F"/>
          <w:spacing w:val="-9"/>
          <w:sz w:val="21"/>
        </w:rPr>
        <w:t xml:space="preserve"> </w:t>
      </w:r>
      <w:r>
        <w:rPr>
          <w:color w:val="211F1F"/>
          <w:spacing w:val="-4"/>
          <w:sz w:val="21"/>
        </w:rPr>
        <w:t xml:space="preserve">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pacing w:val="10"/>
          <w:sz w:val="21"/>
        </w:rPr>
        <w:t xml:space="preserve">laho </w:t>
      </w:r>
      <w:r>
        <w:rPr>
          <w:color w:val="211F1F"/>
          <w:spacing w:val="-2"/>
          <w:sz w:val="21"/>
        </w:rPr>
        <w:t>manghatai</w:t>
      </w:r>
      <w:r>
        <w:rPr>
          <w:color w:val="211F1F"/>
          <w:spacing w:val="-12"/>
          <w:sz w:val="21"/>
        </w:rPr>
        <w:t xml:space="preserve"> </w:t>
      </w:r>
      <w:r>
        <w:rPr>
          <w:color w:val="211F1F"/>
          <w:spacing w:val="-2"/>
          <w:sz w:val="21"/>
        </w:rPr>
        <w:t>alus</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masa</w:t>
      </w:r>
      <w:r>
        <w:rPr>
          <w:color w:val="211F1F"/>
          <w:spacing w:val="-11"/>
          <w:sz w:val="21"/>
        </w:rPr>
        <w:t xml:space="preserve"> </w:t>
      </w:r>
      <w:r>
        <w:rPr>
          <w:color w:val="211F1F"/>
          <w:spacing w:val="-2"/>
          <w:sz w:val="21"/>
        </w:rPr>
        <w:t>i</w:t>
      </w:r>
      <w:r>
        <w:rPr>
          <w:color w:val="211F1F"/>
          <w:spacing w:val="-11"/>
          <w:sz w:val="21"/>
        </w:rPr>
        <w:t xml:space="preserve"> </w:t>
      </w:r>
      <w:r>
        <w:rPr>
          <w:color w:val="211F1F"/>
          <w:spacing w:val="-2"/>
          <w:sz w:val="21"/>
        </w:rPr>
        <w:t>dung</w:t>
      </w:r>
      <w:r>
        <w:rPr>
          <w:color w:val="211F1F"/>
          <w:spacing w:val="-11"/>
          <w:sz w:val="21"/>
        </w:rPr>
        <w:t xml:space="preserve"> </w:t>
      </w:r>
      <w:r>
        <w:rPr>
          <w:color w:val="211F1F"/>
          <w:spacing w:val="-2"/>
          <w:sz w:val="21"/>
        </w:rPr>
        <w:t xml:space="preserve">jolo </w:t>
      </w:r>
      <w:r>
        <w:rPr>
          <w:color w:val="211F1F"/>
          <w:sz w:val="21"/>
        </w:rPr>
        <w:t>koordinasi tu Ephorus HKBP.</w:t>
      </w:r>
    </w:p>
    <w:p w14:paraId="368E03E7" w14:textId="77777777" w:rsidR="0038493F" w:rsidRDefault="0038493F">
      <w:pPr>
        <w:pStyle w:val="BodyText"/>
        <w:ind w:left="0"/>
        <w:jc w:val="left"/>
      </w:pPr>
    </w:p>
    <w:p w14:paraId="013893B5" w14:textId="77777777" w:rsidR="0038493F" w:rsidRDefault="0038493F">
      <w:pPr>
        <w:pStyle w:val="BodyText"/>
        <w:spacing w:before="224"/>
        <w:ind w:left="0"/>
        <w:jc w:val="left"/>
      </w:pPr>
    </w:p>
    <w:p w14:paraId="7287319C" w14:textId="77777777" w:rsidR="0038493F" w:rsidRDefault="00000000">
      <w:pPr>
        <w:pStyle w:val="ListParagraph"/>
        <w:numPr>
          <w:ilvl w:val="0"/>
          <w:numId w:val="117"/>
        </w:numPr>
        <w:tabs>
          <w:tab w:val="left" w:pos="480"/>
        </w:tabs>
        <w:ind w:left="480" w:right="38" w:hanging="336"/>
        <w:jc w:val="both"/>
        <w:rPr>
          <w:color w:val="211F1F"/>
          <w:sz w:val="21"/>
        </w:rPr>
      </w:pPr>
      <w:r>
        <w:rPr>
          <w:color w:val="211F1F"/>
          <w:sz w:val="21"/>
        </w:rPr>
        <w:t xml:space="preserve">Manguluhon Rapot ni Guru Huria, Rapot Bibelvrouw, dohot </w:t>
      </w:r>
      <w:r>
        <w:rPr>
          <w:color w:val="211F1F"/>
          <w:spacing w:val="11"/>
          <w:sz w:val="21"/>
        </w:rPr>
        <w:t xml:space="preserve">Rapot </w:t>
      </w:r>
      <w:r>
        <w:rPr>
          <w:color w:val="211F1F"/>
          <w:sz w:val="21"/>
        </w:rPr>
        <w:t>Diakones laho mamillit Utusan tu Sinode</w:t>
      </w:r>
      <w:r>
        <w:rPr>
          <w:color w:val="211F1F"/>
          <w:spacing w:val="-2"/>
          <w:sz w:val="21"/>
        </w:rPr>
        <w:t xml:space="preserve"> </w:t>
      </w:r>
      <w:r>
        <w:rPr>
          <w:color w:val="211F1F"/>
          <w:sz w:val="21"/>
        </w:rPr>
        <w:t>Distrik.</w:t>
      </w:r>
    </w:p>
    <w:p w14:paraId="478729FB" w14:textId="77777777" w:rsidR="0038493F" w:rsidRDefault="00000000">
      <w:pPr>
        <w:pStyle w:val="ListParagraph"/>
        <w:numPr>
          <w:ilvl w:val="1"/>
          <w:numId w:val="119"/>
        </w:numPr>
        <w:tabs>
          <w:tab w:val="left" w:pos="1082"/>
          <w:tab w:val="left" w:pos="1128"/>
        </w:tabs>
        <w:spacing w:before="114"/>
        <w:ind w:left="1128" w:right="600" w:hanging="432"/>
        <w:jc w:val="both"/>
        <w:rPr>
          <w:b/>
          <w:color w:val="211F1F"/>
          <w:sz w:val="21"/>
        </w:rPr>
      </w:pPr>
      <w:r>
        <w:rPr>
          <w:b/>
          <w:color w:val="211F1F"/>
          <w:sz w:val="21"/>
        </w:rPr>
        <w:t>Syarat</w:t>
      </w:r>
      <w:r>
        <w:rPr>
          <w:color w:val="211F1F"/>
          <w:sz w:val="21"/>
        </w:rPr>
        <w:t xml:space="preserve"> </w:t>
      </w:r>
      <w:r>
        <w:rPr>
          <w:b/>
          <w:color w:val="211F1F"/>
          <w:sz w:val="21"/>
        </w:rPr>
        <w:t>Gabe</w:t>
      </w:r>
      <w:r>
        <w:rPr>
          <w:color w:val="211F1F"/>
          <w:sz w:val="21"/>
        </w:rPr>
        <w:t xml:space="preserve"> </w:t>
      </w:r>
      <w:r>
        <w:rPr>
          <w:b/>
          <w:color w:val="211F1F"/>
          <w:sz w:val="21"/>
        </w:rPr>
        <w:t>Praeses</w:t>
      </w:r>
      <w:r>
        <w:rPr>
          <w:color w:val="211F1F"/>
          <w:sz w:val="21"/>
        </w:rPr>
        <w:t xml:space="preserve"> </w:t>
      </w:r>
      <w:r>
        <w:rPr>
          <w:b/>
          <w:color w:val="211F1F"/>
          <w:sz w:val="21"/>
        </w:rPr>
        <w:t>Nunga</w:t>
      </w:r>
      <w:r>
        <w:rPr>
          <w:color w:val="211F1F"/>
          <w:sz w:val="21"/>
        </w:rPr>
        <w:t xml:space="preserve"> </w:t>
      </w:r>
      <w:r>
        <w:rPr>
          <w:b/>
          <w:color w:val="211F1F"/>
          <w:sz w:val="21"/>
        </w:rPr>
        <w:t>Tangkas</w:t>
      </w:r>
    </w:p>
    <w:p w14:paraId="27624E63" w14:textId="77777777" w:rsidR="0038493F" w:rsidRDefault="00000000">
      <w:pPr>
        <w:pStyle w:val="ListParagraph"/>
        <w:numPr>
          <w:ilvl w:val="1"/>
          <w:numId w:val="119"/>
        </w:numPr>
        <w:tabs>
          <w:tab w:val="left" w:pos="1579"/>
        </w:tabs>
        <w:spacing w:line="237" w:lineRule="auto"/>
        <w:ind w:left="1128" w:right="1037" w:firstLine="52"/>
        <w:jc w:val="both"/>
        <w:rPr>
          <w:b/>
          <w:color w:val="211F1F"/>
          <w:sz w:val="21"/>
        </w:rPr>
      </w:pPr>
      <w:r>
        <w:rPr>
          <w:b/>
          <w:color w:val="211F1F"/>
          <w:spacing w:val="-2"/>
          <w:sz w:val="21"/>
        </w:rPr>
        <w:t>Periodena</w:t>
      </w:r>
      <w:r>
        <w:rPr>
          <w:color w:val="211F1F"/>
          <w:spacing w:val="-2"/>
          <w:sz w:val="21"/>
        </w:rPr>
        <w:t xml:space="preserve"> </w:t>
      </w:r>
      <w:r>
        <w:rPr>
          <w:b/>
          <w:color w:val="211F1F"/>
          <w:sz w:val="21"/>
        </w:rPr>
        <w:t>Nunga</w:t>
      </w:r>
      <w:r>
        <w:rPr>
          <w:color w:val="211F1F"/>
          <w:spacing w:val="20"/>
          <w:sz w:val="21"/>
        </w:rPr>
        <w:t xml:space="preserve"> </w:t>
      </w:r>
      <w:r>
        <w:rPr>
          <w:b/>
          <w:color w:val="211F1F"/>
          <w:spacing w:val="-4"/>
          <w:sz w:val="21"/>
        </w:rPr>
        <w:t>Tangkas</w:t>
      </w:r>
    </w:p>
    <w:p w14:paraId="0165FB65" w14:textId="77777777" w:rsidR="0038493F" w:rsidRDefault="00000000">
      <w:pPr>
        <w:pStyle w:val="ListParagraph"/>
        <w:numPr>
          <w:ilvl w:val="1"/>
          <w:numId w:val="119"/>
        </w:numPr>
        <w:tabs>
          <w:tab w:val="left" w:pos="1567"/>
        </w:tabs>
        <w:spacing w:line="241" w:lineRule="exact"/>
        <w:ind w:left="1567" w:hanging="400"/>
        <w:jc w:val="both"/>
        <w:rPr>
          <w:b/>
          <w:color w:val="211F1F"/>
          <w:sz w:val="21"/>
        </w:rPr>
      </w:pPr>
      <w:r>
        <w:rPr>
          <w:b/>
          <w:color w:val="211F1F"/>
          <w:spacing w:val="-2"/>
          <w:sz w:val="21"/>
        </w:rPr>
        <w:t>Pamilliton</w:t>
      </w:r>
    </w:p>
    <w:p w14:paraId="4069F37C" w14:textId="77777777" w:rsidR="0038493F" w:rsidRDefault="00000000">
      <w:pPr>
        <w:pStyle w:val="ListParagraph"/>
        <w:numPr>
          <w:ilvl w:val="0"/>
          <w:numId w:val="115"/>
        </w:numPr>
        <w:tabs>
          <w:tab w:val="left" w:pos="878"/>
          <w:tab w:val="left" w:pos="1056"/>
        </w:tabs>
        <w:ind w:right="557" w:hanging="408"/>
        <w:jc w:val="both"/>
        <w:rPr>
          <w:b/>
          <w:sz w:val="21"/>
        </w:rPr>
      </w:pPr>
      <w:r>
        <w:rPr>
          <w:b/>
          <w:color w:val="211F1F"/>
          <w:sz w:val="21"/>
        </w:rPr>
        <w:t>Mamillit</w:t>
      </w:r>
      <w:r>
        <w:rPr>
          <w:color w:val="211F1F"/>
          <w:sz w:val="21"/>
        </w:rPr>
        <w:t xml:space="preserve"> </w:t>
      </w:r>
      <w:r>
        <w:rPr>
          <w:b/>
          <w:color w:val="211F1F"/>
          <w:sz w:val="21"/>
        </w:rPr>
        <w:t>Calon</w:t>
      </w:r>
      <w:r>
        <w:rPr>
          <w:color w:val="211F1F"/>
          <w:sz w:val="21"/>
        </w:rPr>
        <w:t xml:space="preserve"> </w:t>
      </w:r>
      <w:r>
        <w:rPr>
          <w:b/>
          <w:color w:val="211F1F"/>
          <w:sz w:val="21"/>
        </w:rPr>
        <w:t>Praeses</w:t>
      </w:r>
      <w:r>
        <w:rPr>
          <w:color w:val="211F1F"/>
          <w:sz w:val="21"/>
        </w:rPr>
        <w:t xml:space="preserve"> </w:t>
      </w:r>
      <w:r>
        <w:rPr>
          <w:b/>
          <w:color w:val="211F1F"/>
          <w:sz w:val="21"/>
        </w:rPr>
        <w:t>di</w:t>
      </w:r>
      <w:r>
        <w:rPr>
          <w:color w:val="211F1F"/>
          <w:sz w:val="21"/>
        </w:rPr>
        <w:t xml:space="preserve"> </w:t>
      </w:r>
      <w:r>
        <w:rPr>
          <w:b/>
          <w:color w:val="211F1F"/>
          <w:sz w:val="21"/>
        </w:rPr>
        <w:t>Sinode</w:t>
      </w:r>
      <w:r>
        <w:rPr>
          <w:color w:val="211F1F"/>
          <w:sz w:val="21"/>
        </w:rPr>
        <w:t xml:space="preserve"> </w:t>
      </w:r>
      <w:r>
        <w:rPr>
          <w:b/>
          <w:color w:val="211F1F"/>
          <w:sz w:val="21"/>
        </w:rPr>
        <w:t>Distrik</w:t>
      </w:r>
    </w:p>
    <w:p w14:paraId="3BAEB2D1" w14:textId="77777777" w:rsidR="0038493F" w:rsidRDefault="00000000">
      <w:pPr>
        <w:pStyle w:val="ListParagraph"/>
        <w:numPr>
          <w:ilvl w:val="0"/>
          <w:numId w:val="114"/>
        </w:numPr>
        <w:tabs>
          <w:tab w:val="left" w:pos="480"/>
        </w:tabs>
        <w:spacing w:line="237" w:lineRule="auto"/>
        <w:ind w:right="41"/>
        <w:jc w:val="both"/>
        <w:rPr>
          <w:sz w:val="21"/>
        </w:rPr>
      </w:pPr>
      <w:r>
        <w:rPr>
          <w:color w:val="211F1F"/>
          <w:sz w:val="21"/>
        </w:rPr>
        <w:t xml:space="preserve">Sinode Distrik do mamillit calon Praeses sian Pandita na mangula di Distrik i, naung 15 taon manjalo </w:t>
      </w:r>
      <w:r>
        <w:rPr>
          <w:color w:val="211F1F"/>
          <w:spacing w:val="11"/>
          <w:sz w:val="21"/>
        </w:rPr>
        <w:t xml:space="preserve">tohonan hapanditaon </w:t>
      </w:r>
      <w:r>
        <w:rPr>
          <w:color w:val="211F1F"/>
          <w:sz w:val="21"/>
        </w:rPr>
        <w:t>di HKBP, tongon di tingki Sinode Godang Pamilliton</w:t>
      </w:r>
      <w:r>
        <w:rPr>
          <w:color w:val="211F1F"/>
          <w:spacing w:val="-5"/>
          <w:sz w:val="21"/>
        </w:rPr>
        <w:t xml:space="preserve"> </w:t>
      </w:r>
      <w:r>
        <w:rPr>
          <w:color w:val="211F1F"/>
          <w:sz w:val="21"/>
        </w:rPr>
        <w:t>i.</w:t>
      </w:r>
      <w:r>
        <w:rPr>
          <w:color w:val="211F1F"/>
          <w:spacing w:val="40"/>
          <w:sz w:val="21"/>
        </w:rPr>
        <w:t xml:space="preserve"> </w:t>
      </w:r>
      <w:r>
        <w:rPr>
          <w:color w:val="211F1F"/>
          <w:sz w:val="21"/>
        </w:rPr>
        <w:t>Torop</w:t>
      </w:r>
      <w:r>
        <w:rPr>
          <w:color w:val="211F1F"/>
          <w:spacing w:val="-5"/>
          <w:sz w:val="21"/>
        </w:rPr>
        <w:t xml:space="preserve"> </w:t>
      </w:r>
      <w:r>
        <w:rPr>
          <w:color w:val="211F1F"/>
          <w:sz w:val="21"/>
        </w:rPr>
        <w:t>ni</w:t>
      </w:r>
      <w:r>
        <w:rPr>
          <w:color w:val="211F1F"/>
          <w:spacing w:val="-5"/>
          <w:sz w:val="21"/>
        </w:rPr>
        <w:t xml:space="preserve"> </w:t>
      </w:r>
      <w:r>
        <w:rPr>
          <w:color w:val="211F1F"/>
          <w:sz w:val="21"/>
        </w:rPr>
        <w:t>calon</w:t>
      </w:r>
      <w:r>
        <w:rPr>
          <w:color w:val="211F1F"/>
          <w:spacing w:val="-5"/>
          <w:sz w:val="21"/>
        </w:rPr>
        <w:t xml:space="preserve"> </w:t>
      </w:r>
      <w:r>
        <w:rPr>
          <w:color w:val="211F1F"/>
          <w:sz w:val="21"/>
        </w:rPr>
        <w:t>Praeses sian</w:t>
      </w:r>
      <w:r>
        <w:rPr>
          <w:color w:val="211F1F"/>
          <w:spacing w:val="-14"/>
          <w:sz w:val="21"/>
        </w:rPr>
        <w:t xml:space="preserve"> </w:t>
      </w:r>
      <w:r>
        <w:rPr>
          <w:color w:val="211F1F"/>
          <w:sz w:val="21"/>
        </w:rPr>
        <w:t>ganup</w:t>
      </w:r>
      <w:r>
        <w:rPr>
          <w:color w:val="211F1F"/>
          <w:spacing w:val="-13"/>
          <w:sz w:val="21"/>
        </w:rPr>
        <w:t xml:space="preserve"> </w:t>
      </w:r>
      <w:r>
        <w:rPr>
          <w:color w:val="211F1F"/>
          <w:sz w:val="21"/>
        </w:rPr>
        <w:t>Distrik</w:t>
      </w:r>
      <w:r>
        <w:rPr>
          <w:color w:val="211F1F"/>
          <w:spacing w:val="-13"/>
          <w:sz w:val="21"/>
        </w:rPr>
        <w:t xml:space="preserve"> </w:t>
      </w:r>
      <w:r>
        <w:rPr>
          <w:color w:val="211F1F"/>
          <w:sz w:val="21"/>
        </w:rPr>
        <w:t>diaturhon</w:t>
      </w:r>
      <w:r>
        <w:rPr>
          <w:color w:val="211F1F"/>
          <w:spacing w:val="-13"/>
          <w:sz w:val="21"/>
        </w:rPr>
        <w:t xml:space="preserve"> </w:t>
      </w:r>
      <w:r>
        <w:rPr>
          <w:color w:val="211F1F"/>
          <w:sz w:val="21"/>
        </w:rPr>
        <w:t xml:space="preserve">marhite na </w:t>
      </w:r>
      <w:r>
        <w:rPr>
          <w:color w:val="211F1F"/>
          <w:spacing w:val="11"/>
          <w:sz w:val="21"/>
        </w:rPr>
        <w:t xml:space="preserve">proporsional, </w:t>
      </w:r>
      <w:r>
        <w:rPr>
          <w:color w:val="211F1F"/>
          <w:spacing w:val="10"/>
          <w:sz w:val="21"/>
        </w:rPr>
        <w:t xml:space="preserve">songon </w:t>
      </w:r>
      <w:r>
        <w:rPr>
          <w:color w:val="211F1F"/>
          <w:sz w:val="21"/>
        </w:rPr>
        <w:t xml:space="preserve">on </w:t>
      </w:r>
      <w:r>
        <w:rPr>
          <w:color w:val="211F1F"/>
          <w:spacing w:val="12"/>
          <w:sz w:val="21"/>
        </w:rPr>
        <w:t xml:space="preserve">ma </w:t>
      </w:r>
      <w:r>
        <w:rPr>
          <w:color w:val="211F1F"/>
          <w:spacing w:val="-2"/>
          <w:sz w:val="21"/>
        </w:rPr>
        <w:t>partondingna:</w:t>
      </w:r>
    </w:p>
    <w:p w14:paraId="380EC7E7" w14:textId="77777777" w:rsidR="0038493F" w:rsidRDefault="0038493F">
      <w:pPr>
        <w:pStyle w:val="BodyText"/>
        <w:spacing w:before="2"/>
        <w:ind w:left="0"/>
        <w:jc w:val="left"/>
      </w:pPr>
    </w:p>
    <w:p w14:paraId="2A17C9CD" w14:textId="77777777" w:rsidR="0038493F" w:rsidRDefault="00000000">
      <w:pPr>
        <w:pStyle w:val="ListParagraph"/>
        <w:numPr>
          <w:ilvl w:val="1"/>
          <w:numId w:val="114"/>
        </w:numPr>
        <w:tabs>
          <w:tab w:val="left" w:pos="782"/>
        </w:tabs>
        <w:spacing w:before="1" w:line="241" w:lineRule="exact"/>
        <w:ind w:left="782" w:hanging="302"/>
        <w:rPr>
          <w:sz w:val="21"/>
        </w:rPr>
      </w:pPr>
      <w:r>
        <w:rPr>
          <w:color w:val="211F1F"/>
          <w:sz w:val="21"/>
        </w:rPr>
        <w:t>8</w:t>
      </w:r>
      <w:r>
        <w:rPr>
          <w:color w:val="211F1F"/>
          <w:spacing w:val="8"/>
          <w:sz w:val="21"/>
        </w:rPr>
        <w:t xml:space="preserve"> </w:t>
      </w:r>
      <w:r>
        <w:rPr>
          <w:color w:val="211F1F"/>
          <w:sz w:val="21"/>
        </w:rPr>
        <w:t>–</w:t>
      </w:r>
      <w:r>
        <w:rPr>
          <w:color w:val="211F1F"/>
          <w:spacing w:val="8"/>
          <w:sz w:val="21"/>
        </w:rPr>
        <w:t xml:space="preserve"> </w:t>
      </w:r>
      <w:r>
        <w:rPr>
          <w:color w:val="211F1F"/>
          <w:sz w:val="21"/>
        </w:rPr>
        <w:t>15</w:t>
      </w:r>
      <w:r>
        <w:rPr>
          <w:color w:val="211F1F"/>
          <w:spacing w:val="8"/>
          <w:sz w:val="21"/>
        </w:rPr>
        <w:t xml:space="preserve"> </w:t>
      </w:r>
      <w:r>
        <w:rPr>
          <w:color w:val="211F1F"/>
          <w:sz w:val="21"/>
        </w:rPr>
        <w:t>Resort</w:t>
      </w:r>
      <w:r>
        <w:rPr>
          <w:color w:val="211F1F"/>
          <w:spacing w:val="8"/>
          <w:sz w:val="21"/>
        </w:rPr>
        <w:t xml:space="preserve"> </w:t>
      </w:r>
      <w:r>
        <w:rPr>
          <w:color w:val="211F1F"/>
          <w:sz w:val="21"/>
        </w:rPr>
        <w:t>toropna</w:t>
      </w:r>
      <w:r>
        <w:rPr>
          <w:color w:val="211F1F"/>
          <w:spacing w:val="8"/>
          <w:sz w:val="21"/>
        </w:rPr>
        <w:t xml:space="preserve"> </w:t>
      </w:r>
      <w:r>
        <w:rPr>
          <w:color w:val="211F1F"/>
          <w:sz w:val="21"/>
        </w:rPr>
        <w:t>2</w:t>
      </w:r>
      <w:r>
        <w:rPr>
          <w:color w:val="211F1F"/>
          <w:spacing w:val="8"/>
          <w:sz w:val="21"/>
        </w:rPr>
        <w:t xml:space="preserve"> </w:t>
      </w:r>
      <w:r>
        <w:rPr>
          <w:color w:val="211F1F"/>
          <w:spacing w:val="-2"/>
          <w:sz w:val="21"/>
        </w:rPr>
        <w:t>halak</w:t>
      </w:r>
    </w:p>
    <w:p w14:paraId="6DA591FD" w14:textId="77777777" w:rsidR="0038493F" w:rsidRDefault="00000000">
      <w:pPr>
        <w:pStyle w:val="ListParagraph"/>
        <w:numPr>
          <w:ilvl w:val="1"/>
          <w:numId w:val="114"/>
        </w:numPr>
        <w:tabs>
          <w:tab w:val="left" w:pos="781"/>
        </w:tabs>
        <w:spacing w:line="241" w:lineRule="exact"/>
        <w:ind w:left="781" w:hanging="301"/>
        <w:rPr>
          <w:sz w:val="21"/>
        </w:rPr>
      </w:pPr>
      <w:r>
        <w:rPr>
          <w:color w:val="211F1F"/>
          <w:sz w:val="21"/>
        </w:rPr>
        <w:t>16</w:t>
      </w:r>
      <w:r>
        <w:rPr>
          <w:color w:val="211F1F"/>
          <w:spacing w:val="8"/>
          <w:sz w:val="21"/>
        </w:rPr>
        <w:t xml:space="preserve"> </w:t>
      </w:r>
      <w:r>
        <w:rPr>
          <w:color w:val="211F1F"/>
          <w:sz w:val="21"/>
        </w:rPr>
        <w:t>–</w:t>
      </w:r>
      <w:r>
        <w:rPr>
          <w:color w:val="211F1F"/>
          <w:spacing w:val="8"/>
          <w:sz w:val="21"/>
        </w:rPr>
        <w:t xml:space="preserve"> </w:t>
      </w:r>
      <w:r>
        <w:rPr>
          <w:color w:val="211F1F"/>
          <w:sz w:val="21"/>
        </w:rPr>
        <w:t>30</w:t>
      </w:r>
      <w:r>
        <w:rPr>
          <w:color w:val="211F1F"/>
          <w:spacing w:val="8"/>
          <w:sz w:val="21"/>
        </w:rPr>
        <w:t xml:space="preserve"> </w:t>
      </w:r>
      <w:r>
        <w:rPr>
          <w:color w:val="211F1F"/>
          <w:sz w:val="21"/>
        </w:rPr>
        <w:t>Resort</w:t>
      </w:r>
      <w:r>
        <w:rPr>
          <w:color w:val="211F1F"/>
          <w:spacing w:val="8"/>
          <w:sz w:val="21"/>
        </w:rPr>
        <w:t xml:space="preserve"> </w:t>
      </w:r>
      <w:r>
        <w:rPr>
          <w:color w:val="211F1F"/>
          <w:sz w:val="21"/>
        </w:rPr>
        <w:t>toropna</w:t>
      </w:r>
      <w:r>
        <w:rPr>
          <w:color w:val="211F1F"/>
          <w:spacing w:val="8"/>
          <w:sz w:val="21"/>
        </w:rPr>
        <w:t xml:space="preserve"> </w:t>
      </w:r>
      <w:r>
        <w:rPr>
          <w:color w:val="211F1F"/>
          <w:sz w:val="21"/>
        </w:rPr>
        <w:t>3</w:t>
      </w:r>
      <w:r>
        <w:rPr>
          <w:color w:val="211F1F"/>
          <w:spacing w:val="8"/>
          <w:sz w:val="21"/>
        </w:rPr>
        <w:t xml:space="preserve"> </w:t>
      </w:r>
      <w:r>
        <w:rPr>
          <w:color w:val="211F1F"/>
          <w:spacing w:val="-2"/>
          <w:sz w:val="21"/>
        </w:rPr>
        <w:t>halak</w:t>
      </w:r>
    </w:p>
    <w:p w14:paraId="03DE92EC" w14:textId="77777777" w:rsidR="0038493F" w:rsidRDefault="00000000">
      <w:pPr>
        <w:pStyle w:val="BodyText"/>
        <w:spacing w:before="62"/>
        <w:ind w:right="152"/>
      </w:pPr>
      <w:r>
        <w:br w:type="column"/>
      </w:r>
      <w:r>
        <w:rPr>
          <w:color w:val="211F1F"/>
        </w:rPr>
        <w:t>kebutuhan Pelayan Penuh Waktu HKBP</w:t>
      </w:r>
      <w:r>
        <w:rPr>
          <w:color w:val="211F1F"/>
          <w:spacing w:val="-2"/>
        </w:rPr>
        <w:t xml:space="preserve"> </w:t>
      </w:r>
      <w:r>
        <w:rPr>
          <w:color w:val="211F1F"/>
        </w:rPr>
        <w:t>di</w:t>
      </w:r>
      <w:r>
        <w:rPr>
          <w:color w:val="211F1F"/>
          <w:spacing w:val="-2"/>
        </w:rPr>
        <w:t xml:space="preserve"> </w:t>
      </w:r>
      <w:r>
        <w:rPr>
          <w:color w:val="211F1F"/>
        </w:rPr>
        <w:t>Distriknya.</w:t>
      </w:r>
    </w:p>
    <w:p w14:paraId="0CB70C87" w14:textId="77777777" w:rsidR="0038493F" w:rsidRDefault="00000000">
      <w:pPr>
        <w:pStyle w:val="ListParagraph"/>
        <w:numPr>
          <w:ilvl w:val="0"/>
          <w:numId w:val="116"/>
        </w:numPr>
        <w:tabs>
          <w:tab w:val="left" w:pos="485"/>
        </w:tabs>
        <w:spacing w:line="237" w:lineRule="auto"/>
        <w:ind w:right="153"/>
        <w:jc w:val="both"/>
        <w:rPr>
          <w:sz w:val="21"/>
        </w:rPr>
      </w:pPr>
      <w:r>
        <w:rPr>
          <w:color w:val="211F1F"/>
          <w:sz w:val="21"/>
        </w:rPr>
        <w:t xml:space="preserve">Menghadiri Rapat yang diseleng- </w:t>
      </w:r>
      <w:r>
        <w:rPr>
          <w:color w:val="211F1F"/>
          <w:spacing w:val="-2"/>
          <w:sz w:val="21"/>
        </w:rPr>
        <w:t>garakan</w:t>
      </w:r>
      <w:r>
        <w:rPr>
          <w:color w:val="211F1F"/>
          <w:spacing w:val="-8"/>
          <w:sz w:val="21"/>
        </w:rPr>
        <w:t xml:space="preserve"> </w:t>
      </w:r>
      <w:r>
        <w:rPr>
          <w:color w:val="211F1F"/>
          <w:spacing w:val="-2"/>
          <w:sz w:val="21"/>
        </w:rPr>
        <w:t>Lembaga</w:t>
      </w:r>
      <w:r>
        <w:rPr>
          <w:color w:val="211F1F"/>
          <w:spacing w:val="-8"/>
          <w:sz w:val="21"/>
        </w:rPr>
        <w:t xml:space="preserve"> </w:t>
      </w:r>
      <w:r>
        <w:rPr>
          <w:color w:val="211F1F"/>
          <w:spacing w:val="-2"/>
          <w:sz w:val="21"/>
        </w:rPr>
        <w:t>Pendidikan</w:t>
      </w:r>
      <w:r>
        <w:rPr>
          <w:color w:val="211F1F"/>
          <w:spacing w:val="-8"/>
          <w:sz w:val="21"/>
        </w:rPr>
        <w:t xml:space="preserve"> </w:t>
      </w:r>
      <w:r>
        <w:rPr>
          <w:color w:val="211F1F"/>
          <w:spacing w:val="-2"/>
          <w:sz w:val="21"/>
        </w:rPr>
        <w:t xml:space="preserve">HKBP </w:t>
      </w:r>
      <w:r>
        <w:rPr>
          <w:color w:val="211F1F"/>
          <w:sz w:val="21"/>
        </w:rPr>
        <w:t>yang ada di Distriknya.</w:t>
      </w:r>
    </w:p>
    <w:p w14:paraId="656851A3" w14:textId="77777777" w:rsidR="0038493F" w:rsidRDefault="00000000">
      <w:pPr>
        <w:pStyle w:val="ListParagraph"/>
        <w:numPr>
          <w:ilvl w:val="0"/>
          <w:numId w:val="116"/>
        </w:numPr>
        <w:tabs>
          <w:tab w:val="left" w:pos="485"/>
        </w:tabs>
        <w:ind w:right="145"/>
        <w:jc w:val="both"/>
        <w:rPr>
          <w:sz w:val="21"/>
        </w:rPr>
      </w:pPr>
      <w:r>
        <w:rPr>
          <w:color w:val="211F1F"/>
          <w:spacing w:val="14"/>
          <w:sz w:val="21"/>
        </w:rPr>
        <w:t>Bersama-</w:t>
      </w:r>
      <w:r>
        <w:rPr>
          <w:color w:val="211F1F"/>
          <w:spacing w:val="10"/>
          <w:sz w:val="21"/>
        </w:rPr>
        <w:t xml:space="preserve">sama </w:t>
      </w:r>
      <w:r>
        <w:rPr>
          <w:color w:val="211F1F"/>
          <w:spacing w:val="11"/>
          <w:sz w:val="21"/>
        </w:rPr>
        <w:t xml:space="preserve">Majelis </w:t>
      </w:r>
      <w:r>
        <w:rPr>
          <w:color w:val="211F1F"/>
          <w:spacing w:val="14"/>
          <w:sz w:val="21"/>
        </w:rPr>
        <w:t xml:space="preserve">Pekerja </w:t>
      </w:r>
      <w:r>
        <w:rPr>
          <w:color w:val="211F1F"/>
          <w:sz w:val="21"/>
        </w:rPr>
        <w:t xml:space="preserve">Sinode Distrik menyusun Jadwal Pemeriksaan Keuangan di Resort- </w:t>
      </w:r>
      <w:r>
        <w:rPr>
          <w:color w:val="211F1F"/>
          <w:spacing w:val="-2"/>
          <w:sz w:val="21"/>
        </w:rPr>
        <w:t>Resort.</w:t>
      </w:r>
    </w:p>
    <w:p w14:paraId="6E10B5B3" w14:textId="77777777" w:rsidR="0038493F" w:rsidRDefault="00000000">
      <w:pPr>
        <w:pStyle w:val="ListParagraph"/>
        <w:numPr>
          <w:ilvl w:val="0"/>
          <w:numId w:val="116"/>
        </w:numPr>
        <w:tabs>
          <w:tab w:val="left" w:pos="485"/>
        </w:tabs>
        <w:spacing w:line="237" w:lineRule="auto"/>
        <w:ind w:right="144"/>
        <w:jc w:val="both"/>
        <w:rPr>
          <w:sz w:val="21"/>
        </w:rPr>
      </w:pPr>
      <w:r>
        <w:rPr>
          <w:color w:val="211F1F"/>
          <w:sz w:val="21"/>
        </w:rPr>
        <w:t xml:space="preserve">Bila terjadi peristiwa tertentu di wilayah Distrik tersebut yang tidak terduga sebelumnya dan bersifat sangat mendesak, serta memerlukan </w:t>
      </w:r>
      <w:r>
        <w:rPr>
          <w:color w:val="211F1F"/>
          <w:spacing w:val="-4"/>
          <w:sz w:val="21"/>
        </w:rPr>
        <w:t>pendapat</w:t>
      </w:r>
      <w:r>
        <w:rPr>
          <w:color w:val="211F1F"/>
          <w:spacing w:val="-6"/>
          <w:sz w:val="21"/>
        </w:rPr>
        <w:t xml:space="preserve"> </w:t>
      </w:r>
      <w:r>
        <w:rPr>
          <w:color w:val="211F1F"/>
          <w:spacing w:val="-4"/>
          <w:sz w:val="21"/>
        </w:rPr>
        <w:t>HKBP</w:t>
      </w:r>
      <w:r>
        <w:rPr>
          <w:color w:val="211F1F"/>
          <w:spacing w:val="-6"/>
          <w:sz w:val="21"/>
        </w:rPr>
        <w:t xml:space="preserve"> </w:t>
      </w:r>
      <w:r>
        <w:rPr>
          <w:color w:val="211F1F"/>
          <w:spacing w:val="-4"/>
          <w:sz w:val="21"/>
        </w:rPr>
        <w:t>menyikapinya,</w:t>
      </w:r>
      <w:r>
        <w:rPr>
          <w:color w:val="211F1F"/>
          <w:spacing w:val="-6"/>
          <w:sz w:val="21"/>
        </w:rPr>
        <w:t xml:space="preserve"> </w:t>
      </w:r>
      <w:r>
        <w:rPr>
          <w:color w:val="211F1F"/>
          <w:spacing w:val="-4"/>
          <w:sz w:val="21"/>
        </w:rPr>
        <w:t xml:space="preserve">maka </w:t>
      </w:r>
      <w:r>
        <w:rPr>
          <w:color w:val="211F1F"/>
          <w:sz w:val="21"/>
        </w:rPr>
        <w:t xml:space="preserve">Praeses mengundang Rapat 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pacing w:val="11"/>
          <w:sz w:val="21"/>
        </w:rPr>
        <w:t xml:space="preserve">untuk </w:t>
      </w:r>
      <w:r>
        <w:rPr>
          <w:color w:val="211F1F"/>
          <w:spacing w:val="12"/>
          <w:sz w:val="21"/>
        </w:rPr>
        <w:t xml:space="preserve">memberikan tanggapan </w:t>
      </w:r>
      <w:r>
        <w:rPr>
          <w:color w:val="211F1F"/>
          <w:sz w:val="21"/>
        </w:rPr>
        <w:t>HKBP terhadap peristiwa tersebut dengan terlebih dulu berkoordinasi dengan Ephorus</w:t>
      </w:r>
      <w:r>
        <w:rPr>
          <w:color w:val="211F1F"/>
          <w:spacing w:val="-15"/>
          <w:sz w:val="21"/>
        </w:rPr>
        <w:t xml:space="preserve"> </w:t>
      </w:r>
      <w:r>
        <w:rPr>
          <w:color w:val="211F1F"/>
          <w:sz w:val="21"/>
        </w:rPr>
        <w:t>HKBP.</w:t>
      </w:r>
    </w:p>
    <w:p w14:paraId="12178BEA" w14:textId="77777777" w:rsidR="0038493F" w:rsidRDefault="00000000">
      <w:pPr>
        <w:pStyle w:val="ListParagraph"/>
        <w:numPr>
          <w:ilvl w:val="0"/>
          <w:numId w:val="116"/>
        </w:numPr>
        <w:tabs>
          <w:tab w:val="left" w:pos="485"/>
        </w:tabs>
        <w:spacing w:before="4"/>
        <w:ind w:right="152"/>
        <w:jc w:val="both"/>
        <w:rPr>
          <w:sz w:val="21"/>
        </w:rPr>
      </w:pPr>
      <w:r>
        <w:rPr>
          <w:color w:val="211F1F"/>
          <w:sz w:val="21"/>
        </w:rPr>
        <w:t>Memimpin</w:t>
      </w:r>
      <w:r>
        <w:rPr>
          <w:color w:val="211F1F"/>
          <w:spacing w:val="-14"/>
          <w:sz w:val="21"/>
        </w:rPr>
        <w:t xml:space="preserve"> </w:t>
      </w:r>
      <w:r>
        <w:rPr>
          <w:color w:val="211F1F"/>
          <w:sz w:val="21"/>
        </w:rPr>
        <w:t>Rapat</w:t>
      </w:r>
      <w:r>
        <w:rPr>
          <w:color w:val="211F1F"/>
          <w:spacing w:val="-13"/>
          <w:sz w:val="21"/>
        </w:rPr>
        <w:t xml:space="preserve"> </w:t>
      </w:r>
      <w:r>
        <w:rPr>
          <w:color w:val="211F1F"/>
          <w:sz w:val="21"/>
        </w:rPr>
        <w:t>Guru</w:t>
      </w:r>
      <w:r>
        <w:rPr>
          <w:color w:val="211F1F"/>
          <w:spacing w:val="-13"/>
          <w:sz w:val="21"/>
        </w:rPr>
        <w:t xml:space="preserve"> </w:t>
      </w:r>
      <w:r>
        <w:rPr>
          <w:color w:val="211F1F"/>
          <w:sz w:val="21"/>
        </w:rPr>
        <w:t>Huria,</w:t>
      </w:r>
      <w:r>
        <w:rPr>
          <w:color w:val="211F1F"/>
          <w:spacing w:val="-13"/>
          <w:sz w:val="21"/>
        </w:rPr>
        <w:t xml:space="preserve"> </w:t>
      </w:r>
      <w:r>
        <w:rPr>
          <w:color w:val="211F1F"/>
          <w:sz w:val="21"/>
        </w:rPr>
        <w:t xml:space="preserve">Rapat Bibelvrouw, dan Rapat Diakones untuk memilih Utusan ke Sinode </w:t>
      </w:r>
      <w:r>
        <w:rPr>
          <w:color w:val="211F1F"/>
          <w:spacing w:val="-2"/>
          <w:sz w:val="21"/>
        </w:rPr>
        <w:t>Distrik.</w:t>
      </w:r>
    </w:p>
    <w:p w14:paraId="2C5F5B76" w14:textId="77777777" w:rsidR="0038493F" w:rsidRDefault="00000000">
      <w:pPr>
        <w:pStyle w:val="ListParagraph"/>
        <w:numPr>
          <w:ilvl w:val="1"/>
          <w:numId w:val="113"/>
        </w:numPr>
        <w:tabs>
          <w:tab w:val="left" w:pos="943"/>
          <w:tab w:val="left" w:pos="1287"/>
        </w:tabs>
        <w:spacing w:before="110"/>
        <w:ind w:right="576" w:hanging="725"/>
        <w:jc w:val="both"/>
        <w:rPr>
          <w:b/>
          <w:sz w:val="21"/>
        </w:rPr>
      </w:pPr>
      <w:r>
        <w:rPr>
          <w:b/>
          <w:color w:val="211F1F"/>
          <w:sz w:val="21"/>
        </w:rPr>
        <w:t>Syarat</w:t>
      </w:r>
      <w:r>
        <w:rPr>
          <w:color w:val="211F1F"/>
          <w:sz w:val="21"/>
        </w:rPr>
        <w:t xml:space="preserve"> </w:t>
      </w:r>
      <w:r>
        <w:rPr>
          <w:b/>
          <w:color w:val="211F1F"/>
          <w:sz w:val="21"/>
        </w:rPr>
        <w:t>Menjadi</w:t>
      </w:r>
      <w:r>
        <w:rPr>
          <w:color w:val="211F1F"/>
          <w:sz w:val="21"/>
        </w:rPr>
        <w:t xml:space="preserve"> </w:t>
      </w:r>
      <w:r>
        <w:rPr>
          <w:b/>
          <w:color w:val="211F1F"/>
          <w:sz w:val="21"/>
        </w:rPr>
        <w:t>Praeses</w:t>
      </w:r>
      <w:r>
        <w:rPr>
          <w:color w:val="211F1F"/>
          <w:sz w:val="21"/>
        </w:rPr>
        <w:t xml:space="preserve"> </w:t>
      </w:r>
      <w:r>
        <w:rPr>
          <w:b/>
          <w:color w:val="211F1F"/>
          <w:sz w:val="21"/>
        </w:rPr>
        <w:t>Sudah</w:t>
      </w:r>
      <w:r>
        <w:rPr>
          <w:color w:val="211F1F"/>
          <w:spacing w:val="40"/>
          <w:sz w:val="21"/>
        </w:rPr>
        <w:t xml:space="preserve"> </w:t>
      </w:r>
      <w:r>
        <w:rPr>
          <w:b/>
          <w:color w:val="211F1F"/>
          <w:sz w:val="21"/>
        </w:rPr>
        <w:t>Jelas</w:t>
      </w:r>
    </w:p>
    <w:p w14:paraId="61449455" w14:textId="77777777" w:rsidR="0038493F" w:rsidRDefault="00000000">
      <w:pPr>
        <w:pStyle w:val="ListParagraph"/>
        <w:numPr>
          <w:ilvl w:val="1"/>
          <w:numId w:val="113"/>
        </w:numPr>
        <w:tabs>
          <w:tab w:val="left" w:pos="1695"/>
        </w:tabs>
        <w:spacing w:line="237" w:lineRule="auto"/>
        <w:ind w:right="1305" w:firstLine="9"/>
        <w:jc w:val="both"/>
        <w:rPr>
          <w:b/>
          <w:sz w:val="21"/>
        </w:rPr>
      </w:pPr>
      <w:r>
        <w:rPr>
          <w:b/>
          <w:color w:val="211F1F"/>
          <w:spacing w:val="-2"/>
          <w:sz w:val="21"/>
        </w:rPr>
        <w:t>Periode</w:t>
      </w:r>
      <w:r>
        <w:rPr>
          <w:color w:val="211F1F"/>
          <w:spacing w:val="-2"/>
          <w:sz w:val="21"/>
        </w:rPr>
        <w:t xml:space="preserve"> </w:t>
      </w:r>
      <w:r>
        <w:rPr>
          <w:b/>
          <w:color w:val="211F1F"/>
          <w:sz w:val="21"/>
        </w:rPr>
        <w:t>Sudah</w:t>
      </w:r>
      <w:r>
        <w:rPr>
          <w:color w:val="211F1F"/>
          <w:spacing w:val="7"/>
          <w:sz w:val="21"/>
        </w:rPr>
        <w:t xml:space="preserve"> </w:t>
      </w:r>
      <w:r>
        <w:rPr>
          <w:b/>
          <w:color w:val="211F1F"/>
          <w:sz w:val="21"/>
        </w:rPr>
        <w:t>Jelas</w:t>
      </w:r>
    </w:p>
    <w:p w14:paraId="1EFB723F" w14:textId="77777777" w:rsidR="0038493F" w:rsidRDefault="00000000">
      <w:pPr>
        <w:pStyle w:val="ListParagraph"/>
        <w:numPr>
          <w:ilvl w:val="1"/>
          <w:numId w:val="113"/>
        </w:numPr>
        <w:tabs>
          <w:tab w:val="left" w:pos="1581"/>
        </w:tabs>
        <w:spacing w:line="241" w:lineRule="exact"/>
        <w:ind w:left="1581" w:hanging="405"/>
        <w:jc w:val="both"/>
        <w:rPr>
          <w:b/>
          <w:sz w:val="21"/>
        </w:rPr>
      </w:pPr>
      <w:r>
        <w:rPr>
          <w:b/>
          <w:color w:val="211F1F"/>
          <w:spacing w:val="-2"/>
          <w:sz w:val="21"/>
        </w:rPr>
        <w:t>Pemilihan</w:t>
      </w:r>
    </w:p>
    <w:p w14:paraId="2F5AADE9" w14:textId="77777777" w:rsidR="0038493F" w:rsidRDefault="00000000">
      <w:pPr>
        <w:pStyle w:val="ListParagraph"/>
        <w:numPr>
          <w:ilvl w:val="1"/>
          <w:numId w:val="116"/>
        </w:numPr>
        <w:tabs>
          <w:tab w:val="left" w:pos="812"/>
          <w:tab w:val="left" w:pos="1056"/>
        </w:tabs>
        <w:ind w:right="591" w:hanging="480"/>
        <w:jc w:val="both"/>
        <w:rPr>
          <w:b/>
          <w:color w:val="211F1F"/>
          <w:sz w:val="21"/>
        </w:rPr>
      </w:pPr>
      <w:r>
        <w:rPr>
          <w:b/>
          <w:color w:val="211F1F"/>
          <w:sz w:val="21"/>
        </w:rPr>
        <w:t>Pemilihan</w:t>
      </w:r>
      <w:r>
        <w:rPr>
          <w:color w:val="211F1F"/>
          <w:sz w:val="21"/>
        </w:rPr>
        <w:t xml:space="preserve"> </w:t>
      </w:r>
      <w:r>
        <w:rPr>
          <w:b/>
          <w:color w:val="211F1F"/>
          <w:sz w:val="21"/>
        </w:rPr>
        <w:t>Calon</w:t>
      </w:r>
      <w:r>
        <w:rPr>
          <w:color w:val="211F1F"/>
          <w:sz w:val="21"/>
        </w:rPr>
        <w:t xml:space="preserve"> </w:t>
      </w:r>
      <w:r>
        <w:rPr>
          <w:b/>
          <w:color w:val="211F1F"/>
          <w:sz w:val="21"/>
        </w:rPr>
        <w:t>Praeses</w:t>
      </w:r>
      <w:r>
        <w:rPr>
          <w:color w:val="211F1F"/>
          <w:sz w:val="21"/>
        </w:rPr>
        <w:t xml:space="preserve"> </w:t>
      </w:r>
      <w:r>
        <w:rPr>
          <w:b/>
          <w:color w:val="211F1F"/>
          <w:sz w:val="21"/>
        </w:rPr>
        <w:t>di</w:t>
      </w:r>
      <w:r>
        <w:rPr>
          <w:color w:val="211F1F"/>
          <w:sz w:val="21"/>
        </w:rPr>
        <w:t xml:space="preserve"> </w:t>
      </w:r>
      <w:r>
        <w:rPr>
          <w:b/>
          <w:color w:val="211F1F"/>
          <w:sz w:val="21"/>
        </w:rPr>
        <w:t>Sinode</w:t>
      </w:r>
      <w:r>
        <w:rPr>
          <w:color w:val="211F1F"/>
          <w:sz w:val="21"/>
        </w:rPr>
        <w:t xml:space="preserve"> </w:t>
      </w:r>
      <w:r>
        <w:rPr>
          <w:b/>
          <w:color w:val="211F1F"/>
          <w:sz w:val="21"/>
        </w:rPr>
        <w:t>Distrik</w:t>
      </w:r>
    </w:p>
    <w:p w14:paraId="44CE8103" w14:textId="77777777" w:rsidR="0038493F" w:rsidRDefault="00000000">
      <w:pPr>
        <w:pStyle w:val="ListParagraph"/>
        <w:numPr>
          <w:ilvl w:val="0"/>
          <w:numId w:val="112"/>
        </w:numPr>
        <w:tabs>
          <w:tab w:val="left" w:pos="485"/>
        </w:tabs>
        <w:spacing w:line="237" w:lineRule="auto"/>
        <w:ind w:right="151"/>
        <w:jc w:val="both"/>
        <w:rPr>
          <w:sz w:val="21"/>
        </w:rPr>
      </w:pPr>
      <w:r>
        <w:rPr>
          <w:color w:val="211F1F"/>
          <w:spacing w:val="-2"/>
          <w:sz w:val="21"/>
        </w:rPr>
        <w:t>Sinode</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memilih</w:t>
      </w:r>
      <w:r>
        <w:rPr>
          <w:color w:val="211F1F"/>
          <w:spacing w:val="-11"/>
          <w:sz w:val="21"/>
        </w:rPr>
        <w:t xml:space="preserve"> </w:t>
      </w:r>
      <w:r>
        <w:rPr>
          <w:color w:val="211F1F"/>
          <w:spacing w:val="-2"/>
          <w:sz w:val="21"/>
        </w:rPr>
        <w:t>calon</w:t>
      </w:r>
      <w:r>
        <w:rPr>
          <w:color w:val="211F1F"/>
          <w:spacing w:val="-11"/>
          <w:sz w:val="21"/>
        </w:rPr>
        <w:t xml:space="preserve"> </w:t>
      </w:r>
      <w:r>
        <w:rPr>
          <w:color w:val="211F1F"/>
          <w:spacing w:val="-2"/>
          <w:sz w:val="21"/>
        </w:rPr>
        <w:t xml:space="preserve">Praeses </w:t>
      </w:r>
      <w:r>
        <w:rPr>
          <w:color w:val="211F1F"/>
          <w:sz w:val="21"/>
        </w:rPr>
        <w:t>dari tengah-tengah Pendeta yang melayani di Distrik tersebut, yang telah 15 tahun menerima tahbisan kependetaan pada saat pemilihan Praeses di Sinode Agung berlang- sung.</w:t>
      </w:r>
      <w:r>
        <w:rPr>
          <w:color w:val="211F1F"/>
          <w:spacing w:val="-3"/>
          <w:sz w:val="21"/>
        </w:rPr>
        <w:t xml:space="preserve"> </w:t>
      </w:r>
      <w:r>
        <w:rPr>
          <w:color w:val="211F1F"/>
          <w:sz w:val="21"/>
        </w:rPr>
        <w:t>Jumlah</w:t>
      </w:r>
      <w:r>
        <w:rPr>
          <w:color w:val="211F1F"/>
          <w:spacing w:val="-3"/>
          <w:sz w:val="21"/>
        </w:rPr>
        <w:t xml:space="preserve"> </w:t>
      </w:r>
      <w:r>
        <w:rPr>
          <w:color w:val="211F1F"/>
          <w:sz w:val="21"/>
        </w:rPr>
        <w:t>calon</w:t>
      </w:r>
      <w:r>
        <w:rPr>
          <w:color w:val="211F1F"/>
          <w:spacing w:val="-3"/>
          <w:sz w:val="21"/>
        </w:rPr>
        <w:t xml:space="preserve"> </w:t>
      </w:r>
      <w:r>
        <w:rPr>
          <w:color w:val="211F1F"/>
          <w:sz w:val="21"/>
        </w:rPr>
        <w:t>Praeses</w:t>
      </w:r>
      <w:r>
        <w:rPr>
          <w:color w:val="211F1F"/>
          <w:spacing w:val="-3"/>
          <w:sz w:val="21"/>
        </w:rPr>
        <w:t xml:space="preserve"> </w:t>
      </w:r>
      <w:r>
        <w:rPr>
          <w:color w:val="211F1F"/>
          <w:sz w:val="21"/>
        </w:rPr>
        <w:t>dari</w:t>
      </w:r>
      <w:r>
        <w:rPr>
          <w:color w:val="211F1F"/>
          <w:spacing w:val="-3"/>
          <w:sz w:val="21"/>
        </w:rPr>
        <w:t xml:space="preserve"> </w:t>
      </w:r>
      <w:r>
        <w:rPr>
          <w:color w:val="211F1F"/>
          <w:sz w:val="21"/>
        </w:rPr>
        <w:t>tiap Distrik ditentukan dengan sistem proporsional,</w:t>
      </w:r>
      <w:r>
        <w:rPr>
          <w:color w:val="211F1F"/>
          <w:spacing w:val="-14"/>
          <w:sz w:val="21"/>
        </w:rPr>
        <w:t xml:space="preserve"> </w:t>
      </w:r>
      <w:r>
        <w:rPr>
          <w:color w:val="211F1F"/>
          <w:sz w:val="21"/>
        </w:rPr>
        <w:t>dengan</w:t>
      </w:r>
      <w:r>
        <w:rPr>
          <w:color w:val="211F1F"/>
          <w:spacing w:val="-13"/>
          <w:sz w:val="21"/>
        </w:rPr>
        <w:t xml:space="preserve"> </w:t>
      </w:r>
      <w:r>
        <w:rPr>
          <w:color w:val="211F1F"/>
          <w:sz w:val="21"/>
        </w:rPr>
        <w:t>jumlah</w:t>
      </w:r>
      <w:r>
        <w:rPr>
          <w:color w:val="211F1F"/>
          <w:spacing w:val="-13"/>
          <w:sz w:val="21"/>
        </w:rPr>
        <w:t xml:space="preserve"> </w:t>
      </w:r>
      <w:r>
        <w:rPr>
          <w:color w:val="211F1F"/>
          <w:sz w:val="21"/>
        </w:rPr>
        <w:t xml:space="preserve">sebagai </w:t>
      </w:r>
      <w:r>
        <w:rPr>
          <w:color w:val="211F1F"/>
          <w:spacing w:val="-2"/>
          <w:sz w:val="21"/>
        </w:rPr>
        <w:t>berikut:</w:t>
      </w:r>
    </w:p>
    <w:p w14:paraId="413820DD"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5" w:space="86"/>
            <w:col w:w="3708"/>
          </w:cols>
        </w:sectPr>
      </w:pPr>
    </w:p>
    <w:p w14:paraId="215190C9" w14:textId="77777777" w:rsidR="0038493F" w:rsidRDefault="00000000">
      <w:pPr>
        <w:pStyle w:val="ListParagraph"/>
        <w:numPr>
          <w:ilvl w:val="1"/>
          <w:numId w:val="114"/>
        </w:numPr>
        <w:tabs>
          <w:tab w:val="left" w:pos="781"/>
        </w:tabs>
        <w:spacing w:before="62" w:line="241" w:lineRule="exact"/>
        <w:ind w:left="781" w:hanging="301"/>
        <w:rPr>
          <w:sz w:val="21"/>
        </w:rPr>
      </w:pPr>
      <w:r>
        <w:rPr>
          <w:color w:val="211F1F"/>
          <w:sz w:val="21"/>
        </w:rPr>
        <w:lastRenderedPageBreak/>
        <w:t>31</w:t>
      </w:r>
      <w:r>
        <w:rPr>
          <w:color w:val="211F1F"/>
          <w:spacing w:val="8"/>
          <w:sz w:val="21"/>
        </w:rPr>
        <w:t xml:space="preserve"> </w:t>
      </w:r>
      <w:r>
        <w:rPr>
          <w:color w:val="211F1F"/>
          <w:sz w:val="21"/>
        </w:rPr>
        <w:t>–</w:t>
      </w:r>
      <w:r>
        <w:rPr>
          <w:color w:val="211F1F"/>
          <w:spacing w:val="8"/>
          <w:sz w:val="21"/>
        </w:rPr>
        <w:t xml:space="preserve"> </w:t>
      </w:r>
      <w:r>
        <w:rPr>
          <w:color w:val="211F1F"/>
          <w:sz w:val="21"/>
        </w:rPr>
        <w:t>45</w:t>
      </w:r>
      <w:r>
        <w:rPr>
          <w:color w:val="211F1F"/>
          <w:spacing w:val="8"/>
          <w:sz w:val="21"/>
        </w:rPr>
        <w:t xml:space="preserve"> </w:t>
      </w:r>
      <w:r>
        <w:rPr>
          <w:color w:val="211F1F"/>
          <w:sz w:val="21"/>
        </w:rPr>
        <w:t>Resort</w:t>
      </w:r>
      <w:r>
        <w:rPr>
          <w:color w:val="211F1F"/>
          <w:spacing w:val="8"/>
          <w:sz w:val="21"/>
        </w:rPr>
        <w:t xml:space="preserve"> </w:t>
      </w:r>
      <w:r>
        <w:rPr>
          <w:color w:val="211F1F"/>
          <w:sz w:val="21"/>
        </w:rPr>
        <w:t>toropna</w:t>
      </w:r>
      <w:r>
        <w:rPr>
          <w:color w:val="211F1F"/>
          <w:spacing w:val="8"/>
          <w:sz w:val="21"/>
        </w:rPr>
        <w:t xml:space="preserve"> </w:t>
      </w:r>
      <w:r>
        <w:rPr>
          <w:color w:val="211F1F"/>
          <w:sz w:val="21"/>
        </w:rPr>
        <w:t>4</w:t>
      </w:r>
      <w:r>
        <w:rPr>
          <w:color w:val="211F1F"/>
          <w:spacing w:val="8"/>
          <w:sz w:val="21"/>
        </w:rPr>
        <w:t xml:space="preserve"> </w:t>
      </w:r>
      <w:r>
        <w:rPr>
          <w:color w:val="211F1F"/>
          <w:spacing w:val="-2"/>
          <w:sz w:val="21"/>
        </w:rPr>
        <w:t>halak</w:t>
      </w:r>
    </w:p>
    <w:p w14:paraId="512C21F8" w14:textId="77777777" w:rsidR="0038493F" w:rsidRDefault="00000000">
      <w:pPr>
        <w:pStyle w:val="ListParagraph"/>
        <w:numPr>
          <w:ilvl w:val="1"/>
          <w:numId w:val="114"/>
        </w:numPr>
        <w:tabs>
          <w:tab w:val="left" w:pos="781"/>
        </w:tabs>
        <w:spacing w:line="241" w:lineRule="exact"/>
        <w:ind w:left="781" w:hanging="301"/>
        <w:rPr>
          <w:sz w:val="21"/>
        </w:rPr>
      </w:pPr>
      <w:r>
        <w:rPr>
          <w:color w:val="211F1F"/>
          <w:sz w:val="21"/>
        </w:rPr>
        <w:t>46</w:t>
      </w:r>
      <w:r>
        <w:rPr>
          <w:color w:val="211F1F"/>
          <w:spacing w:val="9"/>
          <w:sz w:val="21"/>
        </w:rPr>
        <w:t xml:space="preserve"> </w:t>
      </w:r>
      <w:r>
        <w:rPr>
          <w:color w:val="211F1F"/>
          <w:sz w:val="21"/>
        </w:rPr>
        <w:t>–</w:t>
      </w:r>
      <w:r>
        <w:rPr>
          <w:color w:val="211F1F"/>
          <w:spacing w:val="9"/>
          <w:sz w:val="21"/>
        </w:rPr>
        <w:t xml:space="preserve"> </w:t>
      </w:r>
      <w:r>
        <w:rPr>
          <w:color w:val="211F1F"/>
          <w:sz w:val="21"/>
        </w:rPr>
        <w:t>satorusna</w:t>
      </w:r>
      <w:r>
        <w:rPr>
          <w:color w:val="211F1F"/>
          <w:spacing w:val="70"/>
          <w:sz w:val="21"/>
        </w:rPr>
        <w:t xml:space="preserve"> </w:t>
      </w:r>
      <w:r>
        <w:rPr>
          <w:color w:val="211F1F"/>
          <w:sz w:val="21"/>
        </w:rPr>
        <w:t>toropna</w:t>
      </w:r>
      <w:r>
        <w:rPr>
          <w:color w:val="211F1F"/>
          <w:spacing w:val="9"/>
          <w:sz w:val="21"/>
        </w:rPr>
        <w:t xml:space="preserve"> </w:t>
      </w:r>
      <w:r>
        <w:rPr>
          <w:color w:val="211F1F"/>
          <w:sz w:val="21"/>
        </w:rPr>
        <w:t>5</w:t>
      </w:r>
      <w:r>
        <w:rPr>
          <w:color w:val="211F1F"/>
          <w:spacing w:val="9"/>
          <w:sz w:val="21"/>
        </w:rPr>
        <w:t xml:space="preserve"> </w:t>
      </w:r>
      <w:r>
        <w:rPr>
          <w:color w:val="211F1F"/>
          <w:spacing w:val="-2"/>
          <w:sz w:val="21"/>
        </w:rPr>
        <w:t>halak</w:t>
      </w:r>
    </w:p>
    <w:p w14:paraId="252014B7" w14:textId="77777777" w:rsidR="0038493F" w:rsidRDefault="00000000">
      <w:pPr>
        <w:pStyle w:val="ListParagraph"/>
        <w:numPr>
          <w:ilvl w:val="0"/>
          <w:numId w:val="112"/>
        </w:numPr>
        <w:tabs>
          <w:tab w:val="left" w:pos="480"/>
        </w:tabs>
        <w:spacing w:before="239"/>
        <w:ind w:left="480" w:right="50" w:hanging="336"/>
        <w:jc w:val="both"/>
        <w:rPr>
          <w:sz w:val="21"/>
        </w:rPr>
      </w:pPr>
      <w:r>
        <w:rPr>
          <w:color w:val="211F1F"/>
          <w:sz w:val="21"/>
        </w:rPr>
        <w:t>Pamilliton ni calon Praeses marhite na</w:t>
      </w:r>
      <w:r>
        <w:rPr>
          <w:color w:val="211F1F"/>
          <w:spacing w:val="-3"/>
          <w:sz w:val="21"/>
        </w:rPr>
        <w:t xml:space="preserve"> </w:t>
      </w:r>
      <w:r>
        <w:rPr>
          <w:color w:val="211F1F"/>
          <w:sz w:val="21"/>
        </w:rPr>
        <w:t>mametek</w:t>
      </w:r>
      <w:r>
        <w:rPr>
          <w:color w:val="211F1F"/>
          <w:spacing w:val="-3"/>
          <w:sz w:val="21"/>
        </w:rPr>
        <w:t xml:space="preserve"> </w:t>
      </w:r>
      <w:r>
        <w:rPr>
          <w:color w:val="211F1F"/>
          <w:sz w:val="21"/>
        </w:rPr>
        <w:t>jala</w:t>
      </w:r>
      <w:r>
        <w:rPr>
          <w:color w:val="211F1F"/>
          <w:spacing w:val="-3"/>
          <w:sz w:val="21"/>
        </w:rPr>
        <w:t xml:space="preserve"> </w:t>
      </w:r>
      <w:r>
        <w:rPr>
          <w:color w:val="211F1F"/>
          <w:sz w:val="21"/>
        </w:rPr>
        <w:t>ditontuhon</w:t>
      </w:r>
      <w:r>
        <w:rPr>
          <w:color w:val="211F1F"/>
          <w:spacing w:val="-3"/>
          <w:sz w:val="21"/>
        </w:rPr>
        <w:t xml:space="preserve"> </w:t>
      </w:r>
      <w:r>
        <w:rPr>
          <w:color w:val="211F1F"/>
          <w:sz w:val="21"/>
        </w:rPr>
        <w:t>marhite ranking (suara na gumodang).</w:t>
      </w:r>
    </w:p>
    <w:p w14:paraId="5AC7805A" w14:textId="77777777" w:rsidR="0038493F" w:rsidRDefault="00000000">
      <w:pPr>
        <w:pStyle w:val="ListParagraph"/>
        <w:numPr>
          <w:ilvl w:val="0"/>
          <w:numId w:val="112"/>
        </w:numPr>
        <w:tabs>
          <w:tab w:val="left" w:pos="480"/>
        </w:tabs>
        <w:spacing w:line="237" w:lineRule="auto"/>
        <w:ind w:left="480" w:right="41" w:hanging="336"/>
        <w:jc w:val="both"/>
        <w:rPr>
          <w:sz w:val="21"/>
        </w:rPr>
      </w:pPr>
      <w:r>
        <w:rPr>
          <w:color w:val="211F1F"/>
          <w:sz w:val="21"/>
        </w:rPr>
        <w:t xml:space="preserve">Calon Praeses naung tarpillit </w:t>
      </w:r>
      <w:r>
        <w:rPr>
          <w:color w:val="211F1F"/>
          <w:spacing w:val="10"/>
          <w:sz w:val="21"/>
        </w:rPr>
        <w:t xml:space="preserve">di </w:t>
      </w:r>
      <w:r>
        <w:rPr>
          <w:color w:val="211F1F"/>
          <w:sz w:val="21"/>
        </w:rPr>
        <w:t xml:space="preserve">Sinode Distrik, nasida ma sipasa- haton ni Ephorus tu Sinode Godang laho dipillit gabe Praeses so pola adong be dihurangi manang ditam- </w:t>
      </w:r>
      <w:r>
        <w:rPr>
          <w:color w:val="211F1F"/>
          <w:spacing w:val="-2"/>
          <w:sz w:val="21"/>
        </w:rPr>
        <w:t>bahi.</w:t>
      </w:r>
    </w:p>
    <w:p w14:paraId="3293EEAA" w14:textId="77777777" w:rsidR="0038493F" w:rsidRDefault="00000000">
      <w:pPr>
        <w:pStyle w:val="ListParagraph"/>
        <w:numPr>
          <w:ilvl w:val="0"/>
          <w:numId w:val="112"/>
        </w:numPr>
        <w:tabs>
          <w:tab w:val="left" w:pos="480"/>
        </w:tabs>
        <w:spacing w:before="1"/>
        <w:ind w:left="480" w:right="47" w:hanging="336"/>
        <w:jc w:val="both"/>
        <w:rPr>
          <w:sz w:val="21"/>
        </w:rPr>
      </w:pPr>
      <w:r>
        <w:rPr>
          <w:color w:val="211F1F"/>
          <w:sz w:val="21"/>
        </w:rPr>
        <w:t>Molo</w:t>
      </w:r>
      <w:r>
        <w:rPr>
          <w:color w:val="211F1F"/>
          <w:spacing w:val="-5"/>
          <w:sz w:val="21"/>
        </w:rPr>
        <w:t xml:space="preserve"> </w:t>
      </w:r>
      <w:r>
        <w:rPr>
          <w:color w:val="211F1F"/>
          <w:sz w:val="21"/>
        </w:rPr>
        <w:t>ndang</w:t>
      </w:r>
      <w:r>
        <w:rPr>
          <w:color w:val="211F1F"/>
          <w:spacing w:val="-5"/>
          <w:sz w:val="21"/>
        </w:rPr>
        <w:t xml:space="preserve"> </w:t>
      </w:r>
      <w:r>
        <w:rPr>
          <w:color w:val="211F1F"/>
          <w:sz w:val="21"/>
        </w:rPr>
        <w:t>gok</w:t>
      </w:r>
      <w:r>
        <w:rPr>
          <w:color w:val="211F1F"/>
          <w:spacing w:val="-5"/>
          <w:sz w:val="21"/>
        </w:rPr>
        <w:t xml:space="preserve"> </w:t>
      </w:r>
      <w:r>
        <w:rPr>
          <w:color w:val="211F1F"/>
          <w:sz w:val="21"/>
        </w:rPr>
        <w:t>godang</w:t>
      </w:r>
      <w:r>
        <w:rPr>
          <w:color w:val="211F1F"/>
          <w:spacing w:val="40"/>
          <w:sz w:val="21"/>
        </w:rPr>
        <w:t xml:space="preserve"> </w:t>
      </w:r>
      <w:r>
        <w:rPr>
          <w:color w:val="211F1F"/>
          <w:sz w:val="21"/>
        </w:rPr>
        <w:t>ni</w:t>
      </w:r>
      <w:r>
        <w:rPr>
          <w:color w:val="211F1F"/>
          <w:spacing w:val="40"/>
          <w:sz w:val="21"/>
        </w:rPr>
        <w:t xml:space="preserve"> </w:t>
      </w:r>
      <w:r>
        <w:rPr>
          <w:color w:val="211F1F"/>
          <w:sz w:val="21"/>
        </w:rPr>
        <w:t>Pandita sian Distrik i na manggohi syarat hombar tu proporsional, boi ma olat ni na adong di Distrik i.</w:t>
      </w:r>
    </w:p>
    <w:p w14:paraId="7037ADCC" w14:textId="77777777" w:rsidR="0038493F" w:rsidRDefault="00000000">
      <w:pPr>
        <w:pStyle w:val="ListParagraph"/>
        <w:numPr>
          <w:ilvl w:val="0"/>
          <w:numId w:val="112"/>
        </w:numPr>
        <w:tabs>
          <w:tab w:val="left" w:pos="480"/>
        </w:tabs>
        <w:spacing w:line="237" w:lineRule="auto"/>
        <w:ind w:left="480" w:right="39" w:hanging="336"/>
        <w:jc w:val="both"/>
        <w:rPr>
          <w:sz w:val="21"/>
        </w:rPr>
      </w:pPr>
      <w:r>
        <w:rPr>
          <w:color w:val="211F1F"/>
          <w:spacing w:val="-4"/>
          <w:sz w:val="21"/>
        </w:rPr>
        <w:t>Molo</w:t>
      </w:r>
      <w:r>
        <w:rPr>
          <w:color w:val="211F1F"/>
          <w:spacing w:val="-10"/>
          <w:sz w:val="21"/>
        </w:rPr>
        <w:t xml:space="preserve"> </w:t>
      </w:r>
      <w:r>
        <w:rPr>
          <w:color w:val="211F1F"/>
          <w:spacing w:val="-4"/>
          <w:sz w:val="21"/>
        </w:rPr>
        <w:t>ndang</w:t>
      </w:r>
      <w:r>
        <w:rPr>
          <w:color w:val="211F1F"/>
          <w:spacing w:val="-9"/>
          <w:sz w:val="21"/>
        </w:rPr>
        <w:t xml:space="preserve"> </w:t>
      </w:r>
      <w:r>
        <w:rPr>
          <w:color w:val="211F1F"/>
          <w:spacing w:val="-4"/>
          <w:sz w:val="21"/>
        </w:rPr>
        <w:t>adong</w:t>
      </w:r>
      <w:r>
        <w:rPr>
          <w:color w:val="211F1F"/>
          <w:spacing w:val="-9"/>
          <w:sz w:val="21"/>
        </w:rPr>
        <w:t xml:space="preserve"> </w:t>
      </w:r>
      <w:r>
        <w:rPr>
          <w:color w:val="211F1F"/>
          <w:spacing w:val="-4"/>
          <w:sz w:val="21"/>
        </w:rPr>
        <w:t>sahalak</w:t>
      </w:r>
      <w:r>
        <w:rPr>
          <w:color w:val="211F1F"/>
          <w:spacing w:val="-9"/>
          <w:sz w:val="21"/>
        </w:rPr>
        <w:t xml:space="preserve"> </w:t>
      </w:r>
      <w:r>
        <w:rPr>
          <w:color w:val="211F1F"/>
          <w:spacing w:val="-4"/>
          <w:sz w:val="21"/>
        </w:rPr>
        <w:t>pe</w:t>
      </w:r>
      <w:r>
        <w:rPr>
          <w:color w:val="211F1F"/>
          <w:spacing w:val="-9"/>
          <w:sz w:val="21"/>
        </w:rPr>
        <w:t xml:space="preserve"> </w:t>
      </w:r>
      <w:r>
        <w:rPr>
          <w:color w:val="211F1F"/>
          <w:spacing w:val="-4"/>
          <w:sz w:val="21"/>
        </w:rPr>
        <w:t xml:space="preserve">Pandita </w:t>
      </w:r>
      <w:r>
        <w:rPr>
          <w:color w:val="211F1F"/>
          <w:sz w:val="21"/>
        </w:rPr>
        <w:t>na manggohi syarat na di butir (1) i, manang</w:t>
      </w:r>
      <w:r>
        <w:rPr>
          <w:color w:val="211F1F"/>
          <w:spacing w:val="-14"/>
          <w:sz w:val="21"/>
        </w:rPr>
        <w:t xml:space="preserve"> </w:t>
      </w:r>
      <w:r>
        <w:rPr>
          <w:color w:val="211F1F"/>
          <w:sz w:val="21"/>
        </w:rPr>
        <w:t>ndang</w:t>
      </w:r>
      <w:r>
        <w:rPr>
          <w:color w:val="211F1F"/>
          <w:spacing w:val="-13"/>
          <w:sz w:val="21"/>
        </w:rPr>
        <w:t xml:space="preserve"> </w:t>
      </w:r>
      <w:r>
        <w:rPr>
          <w:color w:val="211F1F"/>
          <w:sz w:val="21"/>
        </w:rPr>
        <w:t>adong</w:t>
      </w:r>
      <w:r>
        <w:rPr>
          <w:color w:val="211F1F"/>
          <w:spacing w:val="-13"/>
          <w:sz w:val="21"/>
        </w:rPr>
        <w:t xml:space="preserve"> </w:t>
      </w:r>
      <w:r>
        <w:rPr>
          <w:color w:val="211F1F"/>
          <w:sz w:val="21"/>
        </w:rPr>
        <w:t>na</w:t>
      </w:r>
      <w:r>
        <w:rPr>
          <w:color w:val="211F1F"/>
          <w:spacing w:val="-13"/>
          <w:sz w:val="21"/>
        </w:rPr>
        <w:t xml:space="preserve"> </w:t>
      </w:r>
      <w:r>
        <w:rPr>
          <w:color w:val="211F1F"/>
          <w:sz w:val="21"/>
        </w:rPr>
        <w:t>rade</w:t>
      </w:r>
      <w:r>
        <w:rPr>
          <w:color w:val="211F1F"/>
          <w:spacing w:val="-13"/>
          <w:sz w:val="21"/>
        </w:rPr>
        <w:t xml:space="preserve"> </w:t>
      </w:r>
      <w:r>
        <w:rPr>
          <w:color w:val="211F1F"/>
          <w:sz w:val="21"/>
        </w:rPr>
        <w:t>pilliton gabe</w:t>
      </w:r>
      <w:r>
        <w:rPr>
          <w:color w:val="211F1F"/>
          <w:spacing w:val="-10"/>
          <w:sz w:val="21"/>
        </w:rPr>
        <w:t xml:space="preserve"> </w:t>
      </w:r>
      <w:r>
        <w:rPr>
          <w:color w:val="211F1F"/>
          <w:sz w:val="21"/>
        </w:rPr>
        <w:t>Calon</w:t>
      </w:r>
      <w:r>
        <w:rPr>
          <w:color w:val="211F1F"/>
          <w:spacing w:val="-10"/>
          <w:sz w:val="21"/>
        </w:rPr>
        <w:t xml:space="preserve"> </w:t>
      </w:r>
      <w:r>
        <w:rPr>
          <w:color w:val="211F1F"/>
          <w:sz w:val="21"/>
        </w:rPr>
        <w:t>Praeses,</w:t>
      </w:r>
      <w:r>
        <w:rPr>
          <w:color w:val="211F1F"/>
          <w:spacing w:val="-10"/>
          <w:sz w:val="21"/>
        </w:rPr>
        <w:t xml:space="preserve"> </w:t>
      </w:r>
      <w:r>
        <w:rPr>
          <w:color w:val="211F1F"/>
          <w:sz w:val="21"/>
        </w:rPr>
        <w:t>ndang</w:t>
      </w:r>
      <w:r>
        <w:rPr>
          <w:color w:val="211F1F"/>
          <w:spacing w:val="-10"/>
          <w:sz w:val="21"/>
        </w:rPr>
        <w:t xml:space="preserve"> </w:t>
      </w:r>
      <w:r>
        <w:rPr>
          <w:color w:val="211F1F"/>
          <w:sz w:val="21"/>
        </w:rPr>
        <w:t xml:space="preserve">patupaon ni Distrik pamilliton calon Praeses, jala ndang adong calon </w:t>
      </w:r>
      <w:r>
        <w:rPr>
          <w:color w:val="211F1F"/>
          <w:spacing w:val="11"/>
          <w:sz w:val="21"/>
        </w:rPr>
        <w:t xml:space="preserve">Praeses </w:t>
      </w:r>
      <w:r>
        <w:rPr>
          <w:color w:val="211F1F"/>
          <w:spacing w:val="10"/>
          <w:sz w:val="21"/>
        </w:rPr>
        <w:t xml:space="preserve">sipajoloon </w:t>
      </w:r>
      <w:r>
        <w:rPr>
          <w:color w:val="211F1F"/>
          <w:sz w:val="21"/>
        </w:rPr>
        <w:t xml:space="preserve">ni </w:t>
      </w:r>
      <w:r>
        <w:rPr>
          <w:color w:val="211F1F"/>
          <w:spacing w:val="10"/>
          <w:sz w:val="21"/>
        </w:rPr>
        <w:t xml:space="preserve">Distrik </w:t>
      </w:r>
      <w:r>
        <w:rPr>
          <w:color w:val="211F1F"/>
          <w:sz w:val="21"/>
        </w:rPr>
        <w:t xml:space="preserve">tu </w:t>
      </w:r>
      <w:r>
        <w:rPr>
          <w:color w:val="211F1F"/>
          <w:spacing w:val="12"/>
          <w:sz w:val="21"/>
        </w:rPr>
        <w:t xml:space="preserve">Sinode </w:t>
      </w:r>
      <w:r>
        <w:rPr>
          <w:color w:val="211F1F"/>
          <w:spacing w:val="-2"/>
          <w:sz w:val="21"/>
        </w:rPr>
        <w:t>Godang.</w:t>
      </w:r>
    </w:p>
    <w:p w14:paraId="2313543C" w14:textId="77777777" w:rsidR="0038493F" w:rsidRDefault="0038493F">
      <w:pPr>
        <w:pStyle w:val="BodyText"/>
        <w:spacing w:before="240"/>
        <w:ind w:left="0"/>
        <w:jc w:val="left"/>
      </w:pPr>
    </w:p>
    <w:p w14:paraId="379355A4" w14:textId="77777777" w:rsidR="0038493F" w:rsidRDefault="00000000">
      <w:pPr>
        <w:pStyle w:val="ListParagraph"/>
        <w:numPr>
          <w:ilvl w:val="0"/>
          <w:numId w:val="112"/>
        </w:numPr>
        <w:tabs>
          <w:tab w:val="left" w:pos="480"/>
        </w:tabs>
        <w:ind w:left="480" w:right="41" w:hanging="336"/>
        <w:jc w:val="both"/>
        <w:rPr>
          <w:sz w:val="21"/>
        </w:rPr>
      </w:pPr>
      <w:r>
        <w:rPr>
          <w:color w:val="211F1F"/>
          <w:spacing w:val="-4"/>
          <w:sz w:val="21"/>
        </w:rPr>
        <w:t>Sahalak</w:t>
      </w:r>
      <w:r>
        <w:rPr>
          <w:color w:val="211F1F"/>
          <w:spacing w:val="-10"/>
          <w:sz w:val="21"/>
        </w:rPr>
        <w:t xml:space="preserve"> </w:t>
      </w:r>
      <w:r>
        <w:rPr>
          <w:color w:val="211F1F"/>
          <w:spacing w:val="-4"/>
          <w:sz w:val="21"/>
        </w:rPr>
        <w:t>Pandita</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mangula</w:t>
      </w:r>
      <w:r>
        <w:rPr>
          <w:color w:val="211F1F"/>
          <w:spacing w:val="-9"/>
          <w:sz w:val="21"/>
        </w:rPr>
        <w:t xml:space="preserve"> </w:t>
      </w:r>
      <w:r>
        <w:rPr>
          <w:color w:val="211F1F"/>
          <w:spacing w:val="-4"/>
          <w:sz w:val="21"/>
        </w:rPr>
        <w:t xml:space="preserve">di </w:t>
      </w:r>
      <w:r>
        <w:rPr>
          <w:color w:val="211F1F"/>
          <w:sz w:val="21"/>
        </w:rPr>
        <w:t xml:space="preserve">Kantor manang Lembaga </w:t>
      </w:r>
      <w:r>
        <w:rPr>
          <w:color w:val="211F1F"/>
          <w:spacing w:val="10"/>
          <w:sz w:val="21"/>
        </w:rPr>
        <w:t xml:space="preserve">naung </w:t>
      </w:r>
      <w:r>
        <w:rPr>
          <w:color w:val="211F1F"/>
          <w:spacing w:val="-4"/>
          <w:sz w:val="21"/>
        </w:rPr>
        <w:t>memenuhi</w:t>
      </w:r>
      <w:r>
        <w:rPr>
          <w:color w:val="211F1F"/>
          <w:spacing w:val="-5"/>
          <w:sz w:val="21"/>
        </w:rPr>
        <w:t xml:space="preserve"> </w:t>
      </w:r>
      <w:r>
        <w:rPr>
          <w:color w:val="211F1F"/>
          <w:spacing w:val="-4"/>
          <w:sz w:val="21"/>
        </w:rPr>
        <w:t>syarat,</w:t>
      </w:r>
      <w:r>
        <w:rPr>
          <w:color w:val="211F1F"/>
          <w:spacing w:val="-5"/>
          <w:sz w:val="21"/>
        </w:rPr>
        <w:t xml:space="preserve"> </w:t>
      </w:r>
      <w:r>
        <w:rPr>
          <w:color w:val="211F1F"/>
          <w:spacing w:val="-4"/>
          <w:sz w:val="21"/>
        </w:rPr>
        <w:t>boi</w:t>
      </w:r>
      <w:r>
        <w:rPr>
          <w:color w:val="211F1F"/>
          <w:spacing w:val="-5"/>
          <w:sz w:val="21"/>
        </w:rPr>
        <w:t xml:space="preserve"> </w:t>
      </w:r>
      <w:r>
        <w:rPr>
          <w:color w:val="211F1F"/>
          <w:spacing w:val="-4"/>
          <w:sz w:val="21"/>
        </w:rPr>
        <w:t>ma</w:t>
      </w:r>
      <w:r>
        <w:rPr>
          <w:color w:val="211F1F"/>
          <w:spacing w:val="-5"/>
          <w:sz w:val="21"/>
        </w:rPr>
        <w:t xml:space="preserve"> </w:t>
      </w:r>
      <w:r>
        <w:rPr>
          <w:color w:val="211F1F"/>
          <w:spacing w:val="-4"/>
          <w:sz w:val="21"/>
        </w:rPr>
        <w:t>dipillit</w:t>
      </w:r>
      <w:r>
        <w:rPr>
          <w:color w:val="211F1F"/>
          <w:spacing w:val="-5"/>
          <w:sz w:val="21"/>
        </w:rPr>
        <w:t xml:space="preserve"> </w:t>
      </w:r>
      <w:r>
        <w:rPr>
          <w:color w:val="211F1F"/>
          <w:spacing w:val="-4"/>
          <w:sz w:val="21"/>
        </w:rPr>
        <w:t xml:space="preserve">gabe </w:t>
      </w:r>
      <w:r>
        <w:rPr>
          <w:color w:val="211F1F"/>
          <w:sz w:val="21"/>
        </w:rPr>
        <w:t>Calon Praeses di Distrik hombar tu haruason parhuriaonna.</w:t>
      </w:r>
    </w:p>
    <w:p w14:paraId="2A49583C" w14:textId="77777777" w:rsidR="0038493F" w:rsidRDefault="0038493F">
      <w:pPr>
        <w:pStyle w:val="BodyText"/>
        <w:ind w:left="0"/>
        <w:jc w:val="left"/>
      </w:pPr>
    </w:p>
    <w:p w14:paraId="5ACABF9A" w14:textId="77777777" w:rsidR="0038493F" w:rsidRDefault="0038493F">
      <w:pPr>
        <w:pStyle w:val="BodyText"/>
        <w:spacing w:before="229"/>
        <w:ind w:left="0"/>
        <w:jc w:val="left"/>
      </w:pPr>
    </w:p>
    <w:p w14:paraId="2F254D90" w14:textId="77777777" w:rsidR="0038493F" w:rsidRDefault="00000000">
      <w:pPr>
        <w:pStyle w:val="Heading2"/>
        <w:numPr>
          <w:ilvl w:val="1"/>
          <w:numId w:val="116"/>
        </w:numPr>
        <w:tabs>
          <w:tab w:val="left" w:pos="478"/>
          <w:tab w:val="left" w:pos="480"/>
        </w:tabs>
        <w:spacing w:line="240" w:lineRule="auto"/>
        <w:ind w:left="480" w:right="38" w:hanging="336"/>
        <w:jc w:val="both"/>
        <w:rPr>
          <w:color w:val="211F1F"/>
        </w:rPr>
      </w:pPr>
      <w:r>
        <w:rPr>
          <w:color w:val="211F1F"/>
          <w:spacing w:val="12"/>
        </w:rPr>
        <w:t>Mamillit</w:t>
      </w:r>
      <w:r>
        <w:rPr>
          <w:b w:val="0"/>
          <w:color w:val="211F1F"/>
          <w:spacing w:val="12"/>
        </w:rPr>
        <w:t xml:space="preserve"> </w:t>
      </w:r>
      <w:r>
        <w:rPr>
          <w:color w:val="211F1F"/>
          <w:spacing w:val="12"/>
        </w:rPr>
        <w:t>Praeses</w:t>
      </w:r>
      <w:r>
        <w:rPr>
          <w:b w:val="0"/>
          <w:color w:val="211F1F"/>
          <w:spacing w:val="12"/>
        </w:rPr>
        <w:t xml:space="preserve"> </w:t>
      </w:r>
      <w:r>
        <w:rPr>
          <w:color w:val="211F1F"/>
        </w:rPr>
        <w:t>di</w:t>
      </w:r>
      <w:r>
        <w:rPr>
          <w:b w:val="0"/>
          <w:color w:val="211F1F"/>
        </w:rPr>
        <w:t xml:space="preserve"> </w:t>
      </w:r>
      <w:r>
        <w:rPr>
          <w:color w:val="211F1F"/>
          <w:spacing w:val="11"/>
        </w:rPr>
        <w:t>Sinode</w:t>
      </w:r>
      <w:r>
        <w:rPr>
          <w:b w:val="0"/>
          <w:color w:val="211F1F"/>
          <w:spacing w:val="11"/>
        </w:rPr>
        <w:t xml:space="preserve"> </w:t>
      </w:r>
      <w:r>
        <w:rPr>
          <w:color w:val="211F1F"/>
          <w:spacing w:val="-2"/>
        </w:rPr>
        <w:t>Godang</w:t>
      </w:r>
    </w:p>
    <w:p w14:paraId="451D6641" w14:textId="77777777" w:rsidR="0038493F" w:rsidRDefault="00000000">
      <w:pPr>
        <w:pStyle w:val="ListParagraph"/>
        <w:numPr>
          <w:ilvl w:val="2"/>
          <w:numId w:val="116"/>
        </w:numPr>
        <w:tabs>
          <w:tab w:val="left" w:pos="480"/>
        </w:tabs>
        <w:spacing w:line="237" w:lineRule="auto"/>
        <w:ind w:right="45"/>
        <w:jc w:val="both"/>
        <w:rPr>
          <w:sz w:val="21"/>
        </w:rPr>
      </w:pPr>
      <w:r>
        <w:rPr>
          <w:color w:val="211F1F"/>
          <w:sz w:val="21"/>
        </w:rPr>
        <w:t>Pasahaton</w:t>
      </w:r>
      <w:r>
        <w:rPr>
          <w:color w:val="211F1F"/>
          <w:spacing w:val="-8"/>
          <w:sz w:val="21"/>
        </w:rPr>
        <w:t xml:space="preserve"> </w:t>
      </w:r>
      <w:r>
        <w:rPr>
          <w:color w:val="211F1F"/>
          <w:sz w:val="21"/>
        </w:rPr>
        <w:t>ni</w:t>
      </w:r>
      <w:r>
        <w:rPr>
          <w:color w:val="211F1F"/>
          <w:spacing w:val="-8"/>
          <w:sz w:val="21"/>
        </w:rPr>
        <w:t xml:space="preserve"> </w:t>
      </w:r>
      <w:r>
        <w:rPr>
          <w:color w:val="211F1F"/>
          <w:sz w:val="21"/>
        </w:rPr>
        <w:t>Ephorus</w:t>
      </w:r>
      <w:r>
        <w:rPr>
          <w:color w:val="211F1F"/>
          <w:spacing w:val="-8"/>
          <w:sz w:val="21"/>
        </w:rPr>
        <w:t xml:space="preserve"> </w:t>
      </w:r>
      <w:r>
        <w:rPr>
          <w:color w:val="211F1F"/>
          <w:sz w:val="21"/>
        </w:rPr>
        <w:t>naung</w:t>
      </w:r>
      <w:r>
        <w:rPr>
          <w:color w:val="211F1F"/>
          <w:spacing w:val="-8"/>
          <w:sz w:val="21"/>
        </w:rPr>
        <w:t xml:space="preserve"> </w:t>
      </w:r>
      <w:r>
        <w:rPr>
          <w:color w:val="211F1F"/>
          <w:sz w:val="21"/>
        </w:rPr>
        <w:t xml:space="preserve">tarpillit ma goargoar ni calon Praeses na pinillit di Sinode Distrik tu Sinode </w:t>
      </w:r>
      <w:r>
        <w:rPr>
          <w:color w:val="211F1F"/>
          <w:spacing w:val="-2"/>
          <w:sz w:val="21"/>
        </w:rPr>
        <w:t>Godang.</w:t>
      </w:r>
    </w:p>
    <w:p w14:paraId="13E89665" w14:textId="77777777" w:rsidR="0038493F" w:rsidRDefault="00000000">
      <w:pPr>
        <w:pStyle w:val="ListParagraph"/>
        <w:numPr>
          <w:ilvl w:val="2"/>
          <w:numId w:val="116"/>
        </w:numPr>
        <w:tabs>
          <w:tab w:val="left" w:pos="480"/>
        </w:tabs>
        <w:spacing w:before="1"/>
        <w:ind w:right="51"/>
        <w:jc w:val="both"/>
        <w:rPr>
          <w:sz w:val="21"/>
        </w:rPr>
      </w:pPr>
      <w:r>
        <w:rPr>
          <w:color w:val="211F1F"/>
          <w:spacing w:val="-4"/>
          <w:sz w:val="21"/>
        </w:rPr>
        <w:t>Molo</w:t>
      </w:r>
      <w:r>
        <w:rPr>
          <w:color w:val="211F1F"/>
          <w:spacing w:val="-10"/>
          <w:sz w:val="21"/>
        </w:rPr>
        <w:t xml:space="preserve"> </w:t>
      </w:r>
      <w:r>
        <w:rPr>
          <w:color w:val="211F1F"/>
          <w:spacing w:val="-4"/>
          <w:sz w:val="21"/>
        </w:rPr>
        <w:t>torop</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calon</w:t>
      </w:r>
      <w:r>
        <w:rPr>
          <w:color w:val="211F1F"/>
          <w:spacing w:val="-9"/>
          <w:sz w:val="21"/>
        </w:rPr>
        <w:t xml:space="preserve"> </w:t>
      </w:r>
      <w:r>
        <w:rPr>
          <w:color w:val="211F1F"/>
          <w:spacing w:val="-4"/>
          <w:sz w:val="21"/>
        </w:rPr>
        <w:t>Praeses</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 xml:space="preserve">pinillit </w:t>
      </w:r>
      <w:r>
        <w:rPr>
          <w:color w:val="211F1F"/>
          <w:sz w:val="21"/>
        </w:rPr>
        <w:t>ni Sinode Distrik, hurang sian torop</w:t>
      </w:r>
    </w:p>
    <w:p w14:paraId="5CDE5ECE" w14:textId="77777777" w:rsidR="0038493F" w:rsidRDefault="00000000">
      <w:pPr>
        <w:pStyle w:val="ListParagraph"/>
        <w:numPr>
          <w:ilvl w:val="3"/>
          <w:numId w:val="116"/>
        </w:numPr>
        <w:tabs>
          <w:tab w:val="left" w:pos="762"/>
        </w:tabs>
        <w:spacing w:before="76" w:line="241" w:lineRule="exact"/>
        <w:ind w:left="762" w:hanging="277"/>
        <w:rPr>
          <w:sz w:val="21"/>
        </w:rPr>
      </w:pPr>
      <w:r>
        <w:br w:type="column"/>
      </w:r>
      <w:r>
        <w:rPr>
          <w:color w:val="211F1F"/>
          <w:sz w:val="21"/>
        </w:rPr>
        <w:t>8</w:t>
      </w:r>
      <w:r>
        <w:rPr>
          <w:color w:val="211F1F"/>
          <w:spacing w:val="11"/>
          <w:sz w:val="21"/>
        </w:rPr>
        <w:t xml:space="preserve"> </w:t>
      </w:r>
      <w:r>
        <w:rPr>
          <w:color w:val="211F1F"/>
          <w:sz w:val="21"/>
        </w:rPr>
        <w:t>–</w:t>
      </w:r>
      <w:r>
        <w:rPr>
          <w:color w:val="211F1F"/>
          <w:spacing w:val="11"/>
          <w:sz w:val="21"/>
        </w:rPr>
        <w:t xml:space="preserve"> </w:t>
      </w:r>
      <w:r>
        <w:rPr>
          <w:color w:val="211F1F"/>
          <w:sz w:val="21"/>
        </w:rPr>
        <w:t>15</w:t>
      </w:r>
      <w:r>
        <w:rPr>
          <w:color w:val="211F1F"/>
          <w:spacing w:val="11"/>
          <w:sz w:val="21"/>
        </w:rPr>
        <w:t xml:space="preserve"> </w:t>
      </w:r>
      <w:r>
        <w:rPr>
          <w:color w:val="211F1F"/>
          <w:sz w:val="21"/>
        </w:rPr>
        <w:t>Resort</w:t>
      </w:r>
      <w:r>
        <w:rPr>
          <w:color w:val="211F1F"/>
          <w:spacing w:val="11"/>
          <w:sz w:val="21"/>
        </w:rPr>
        <w:t xml:space="preserve"> </w:t>
      </w:r>
      <w:r>
        <w:rPr>
          <w:color w:val="211F1F"/>
          <w:sz w:val="21"/>
        </w:rPr>
        <w:t>sebanyak</w:t>
      </w:r>
      <w:r>
        <w:rPr>
          <w:color w:val="211F1F"/>
          <w:spacing w:val="11"/>
          <w:sz w:val="21"/>
        </w:rPr>
        <w:t xml:space="preserve"> </w:t>
      </w:r>
      <w:r>
        <w:rPr>
          <w:color w:val="211F1F"/>
          <w:sz w:val="21"/>
        </w:rPr>
        <w:t>2</w:t>
      </w:r>
      <w:r>
        <w:rPr>
          <w:color w:val="211F1F"/>
          <w:spacing w:val="11"/>
          <w:sz w:val="21"/>
        </w:rPr>
        <w:t xml:space="preserve"> </w:t>
      </w:r>
      <w:r>
        <w:rPr>
          <w:color w:val="211F1F"/>
          <w:spacing w:val="-2"/>
          <w:sz w:val="21"/>
        </w:rPr>
        <w:t>orang</w:t>
      </w:r>
    </w:p>
    <w:p w14:paraId="59E7F4ED" w14:textId="77777777" w:rsidR="0038493F" w:rsidRDefault="00000000">
      <w:pPr>
        <w:pStyle w:val="ListParagraph"/>
        <w:numPr>
          <w:ilvl w:val="3"/>
          <w:numId w:val="116"/>
        </w:numPr>
        <w:tabs>
          <w:tab w:val="left" w:pos="762"/>
        </w:tabs>
        <w:spacing w:line="240" w:lineRule="exact"/>
        <w:ind w:left="762" w:hanging="277"/>
        <w:rPr>
          <w:sz w:val="21"/>
        </w:rPr>
      </w:pPr>
      <w:r>
        <w:rPr>
          <w:color w:val="211F1F"/>
          <w:sz w:val="21"/>
        </w:rPr>
        <w:t>16</w:t>
      </w:r>
      <w:r>
        <w:rPr>
          <w:color w:val="211F1F"/>
          <w:spacing w:val="1"/>
          <w:sz w:val="21"/>
        </w:rPr>
        <w:t xml:space="preserve"> </w:t>
      </w:r>
      <w:r>
        <w:rPr>
          <w:color w:val="211F1F"/>
          <w:sz w:val="21"/>
        </w:rPr>
        <w:t>–</w:t>
      </w:r>
      <w:r>
        <w:rPr>
          <w:color w:val="211F1F"/>
          <w:spacing w:val="1"/>
          <w:sz w:val="21"/>
        </w:rPr>
        <w:t xml:space="preserve"> </w:t>
      </w:r>
      <w:r>
        <w:rPr>
          <w:color w:val="211F1F"/>
          <w:sz w:val="21"/>
        </w:rPr>
        <w:t>30</w:t>
      </w:r>
      <w:r>
        <w:rPr>
          <w:color w:val="211F1F"/>
          <w:spacing w:val="1"/>
          <w:sz w:val="21"/>
        </w:rPr>
        <w:t xml:space="preserve"> </w:t>
      </w:r>
      <w:r>
        <w:rPr>
          <w:color w:val="211F1F"/>
          <w:sz w:val="21"/>
        </w:rPr>
        <w:t>Resort</w:t>
      </w:r>
      <w:r>
        <w:rPr>
          <w:color w:val="211F1F"/>
          <w:spacing w:val="1"/>
          <w:sz w:val="21"/>
        </w:rPr>
        <w:t xml:space="preserve"> </w:t>
      </w:r>
      <w:r>
        <w:rPr>
          <w:color w:val="211F1F"/>
          <w:sz w:val="21"/>
        </w:rPr>
        <w:t>sebanyak</w:t>
      </w:r>
      <w:r>
        <w:rPr>
          <w:color w:val="211F1F"/>
          <w:spacing w:val="1"/>
          <w:sz w:val="21"/>
        </w:rPr>
        <w:t xml:space="preserve"> </w:t>
      </w:r>
      <w:r>
        <w:rPr>
          <w:color w:val="211F1F"/>
          <w:sz w:val="21"/>
        </w:rPr>
        <w:t>3</w:t>
      </w:r>
      <w:r>
        <w:rPr>
          <w:color w:val="211F1F"/>
          <w:spacing w:val="1"/>
          <w:sz w:val="21"/>
        </w:rPr>
        <w:t xml:space="preserve"> </w:t>
      </w:r>
      <w:r>
        <w:rPr>
          <w:color w:val="211F1F"/>
          <w:spacing w:val="-2"/>
          <w:sz w:val="21"/>
        </w:rPr>
        <w:t>orang</w:t>
      </w:r>
    </w:p>
    <w:p w14:paraId="32AC1E1C" w14:textId="77777777" w:rsidR="0038493F" w:rsidRDefault="00000000">
      <w:pPr>
        <w:pStyle w:val="ListParagraph"/>
        <w:numPr>
          <w:ilvl w:val="3"/>
          <w:numId w:val="116"/>
        </w:numPr>
        <w:tabs>
          <w:tab w:val="left" w:pos="762"/>
        </w:tabs>
        <w:spacing w:line="240" w:lineRule="exact"/>
        <w:ind w:left="762" w:hanging="277"/>
        <w:rPr>
          <w:sz w:val="21"/>
        </w:rPr>
      </w:pPr>
      <w:r>
        <w:rPr>
          <w:color w:val="211F1F"/>
          <w:sz w:val="21"/>
        </w:rPr>
        <w:t>31</w:t>
      </w:r>
      <w:r>
        <w:rPr>
          <w:color w:val="211F1F"/>
          <w:spacing w:val="1"/>
          <w:sz w:val="21"/>
        </w:rPr>
        <w:t xml:space="preserve"> </w:t>
      </w:r>
      <w:r>
        <w:rPr>
          <w:color w:val="211F1F"/>
          <w:sz w:val="21"/>
        </w:rPr>
        <w:t>–</w:t>
      </w:r>
      <w:r>
        <w:rPr>
          <w:color w:val="211F1F"/>
          <w:spacing w:val="1"/>
          <w:sz w:val="21"/>
        </w:rPr>
        <w:t xml:space="preserve"> </w:t>
      </w:r>
      <w:r>
        <w:rPr>
          <w:color w:val="211F1F"/>
          <w:sz w:val="21"/>
        </w:rPr>
        <w:t>45</w:t>
      </w:r>
      <w:r>
        <w:rPr>
          <w:color w:val="211F1F"/>
          <w:spacing w:val="1"/>
          <w:sz w:val="21"/>
        </w:rPr>
        <w:t xml:space="preserve"> </w:t>
      </w:r>
      <w:r>
        <w:rPr>
          <w:color w:val="211F1F"/>
          <w:sz w:val="21"/>
        </w:rPr>
        <w:t>Resort</w:t>
      </w:r>
      <w:r>
        <w:rPr>
          <w:color w:val="211F1F"/>
          <w:spacing w:val="1"/>
          <w:sz w:val="21"/>
        </w:rPr>
        <w:t xml:space="preserve"> </w:t>
      </w:r>
      <w:r>
        <w:rPr>
          <w:color w:val="211F1F"/>
          <w:sz w:val="21"/>
        </w:rPr>
        <w:t>sebanyak</w:t>
      </w:r>
      <w:r>
        <w:rPr>
          <w:color w:val="211F1F"/>
          <w:spacing w:val="1"/>
          <w:sz w:val="21"/>
        </w:rPr>
        <w:t xml:space="preserve"> </w:t>
      </w:r>
      <w:r>
        <w:rPr>
          <w:color w:val="211F1F"/>
          <w:sz w:val="21"/>
        </w:rPr>
        <w:t>4</w:t>
      </w:r>
      <w:r>
        <w:rPr>
          <w:color w:val="211F1F"/>
          <w:spacing w:val="1"/>
          <w:sz w:val="21"/>
        </w:rPr>
        <w:t xml:space="preserve"> </w:t>
      </w:r>
      <w:r>
        <w:rPr>
          <w:color w:val="211F1F"/>
          <w:spacing w:val="-2"/>
          <w:sz w:val="21"/>
        </w:rPr>
        <w:t>orang</w:t>
      </w:r>
    </w:p>
    <w:p w14:paraId="100BF53C" w14:textId="77777777" w:rsidR="0038493F" w:rsidRDefault="00000000">
      <w:pPr>
        <w:pStyle w:val="ListParagraph"/>
        <w:numPr>
          <w:ilvl w:val="3"/>
          <w:numId w:val="116"/>
        </w:numPr>
        <w:tabs>
          <w:tab w:val="left" w:pos="761"/>
          <w:tab w:val="left" w:pos="763"/>
        </w:tabs>
        <w:ind w:right="159"/>
        <w:rPr>
          <w:sz w:val="21"/>
        </w:rPr>
      </w:pPr>
      <w:r>
        <w:rPr>
          <w:color w:val="211F1F"/>
          <w:sz w:val="21"/>
        </w:rPr>
        <w:t>46</w:t>
      </w:r>
      <w:r>
        <w:rPr>
          <w:color w:val="211F1F"/>
          <w:spacing w:val="40"/>
          <w:sz w:val="21"/>
        </w:rPr>
        <w:t xml:space="preserve"> </w:t>
      </w:r>
      <w:r>
        <w:rPr>
          <w:color w:val="211F1F"/>
          <w:sz w:val="21"/>
        </w:rPr>
        <w:t>–</w:t>
      </w:r>
      <w:r>
        <w:rPr>
          <w:color w:val="211F1F"/>
          <w:spacing w:val="40"/>
          <w:sz w:val="21"/>
        </w:rPr>
        <w:t xml:space="preserve"> </w:t>
      </w:r>
      <w:r>
        <w:rPr>
          <w:color w:val="211F1F"/>
          <w:spacing w:val="10"/>
          <w:sz w:val="21"/>
        </w:rPr>
        <w:t>seterusnya,</w:t>
      </w:r>
      <w:r>
        <w:rPr>
          <w:color w:val="211F1F"/>
          <w:spacing w:val="40"/>
          <w:sz w:val="21"/>
        </w:rPr>
        <w:t xml:space="preserve"> </w:t>
      </w:r>
      <w:r>
        <w:rPr>
          <w:color w:val="211F1F"/>
          <w:spacing w:val="10"/>
          <w:sz w:val="21"/>
        </w:rPr>
        <w:t>sebanyak</w:t>
      </w:r>
      <w:r>
        <w:rPr>
          <w:color w:val="211F1F"/>
          <w:spacing w:val="40"/>
          <w:sz w:val="21"/>
        </w:rPr>
        <w:t xml:space="preserve"> </w:t>
      </w:r>
      <w:r>
        <w:rPr>
          <w:color w:val="211F1F"/>
          <w:sz w:val="21"/>
        </w:rPr>
        <w:t xml:space="preserve">5 </w:t>
      </w:r>
      <w:r>
        <w:rPr>
          <w:color w:val="211F1F"/>
          <w:spacing w:val="-2"/>
          <w:sz w:val="21"/>
        </w:rPr>
        <w:t>orang</w:t>
      </w:r>
    </w:p>
    <w:p w14:paraId="35CBC934" w14:textId="77777777" w:rsidR="0038493F" w:rsidRDefault="00000000">
      <w:pPr>
        <w:pStyle w:val="ListParagraph"/>
        <w:numPr>
          <w:ilvl w:val="0"/>
          <w:numId w:val="111"/>
        </w:numPr>
        <w:tabs>
          <w:tab w:val="left" w:pos="485"/>
        </w:tabs>
        <w:spacing w:line="237" w:lineRule="auto"/>
        <w:ind w:right="157"/>
        <w:jc w:val="both"/>
        <w:rPr>
          <w:sz w:val="21"/>
        </w:rPr>
      </w:pPr>
      <w:r>
        <w:rPr>
          <w:color w:val="211F1F"/>
          <w:sz w:val="21"/>
        </w:rPr>
        <w:t>Pemilihan calon Praeses dilakukan dengan cara voting</w:t>
      </w:r>
      <w:r>
        <w:rPr>
          <w:color w:val="211F1F"/>
          <w:spacing w:val="40"/>
          <w:sz w:val="21"/>
        </w:rPr>
        <w:t xml:space="preserve"> </w:t>
      </w:r>
      <w:r>
        <w:rPr>
          <w:color w:val="211F1F"/>
          <w:sz w:val="21"/>
        </w:rPr>
        <w:t>dan ditentukan menurut</w:t>
      </w:r>
      <w:r>
        <w:rPr>
          <w:color w:val="211F1F"/>
          <w:spacing w:val="-14"/>
          <w:sz w:val="21"/>
        </w:rPr>
        <w:t xml:space="preserve"> </w:t>
      </w:r>
      <w:r>
        <w:rPr>
          <w:color w:val="211F1F"/>
          <w:sz w:val="21"/>
        </w:rPr>
        <w:t>rangking</w:t>
      </w:r>
      <w:r>
        <w:rPr>
          <w:color w:val="211F1F"/>
          <w:spacing w:val="-13"/>
          <w:sz w:val="21"/>
        </w:rPr>
        <w:t xml:space="preserve"> </w:t>
      </w:r>
      <w:r>
        <w:rPr>
          <w:color w:val="211F1F"/>
          <w:sz w:val="21"/>
        </w:rPr>
        <w:t>(suara</w:t>
      </w:r>
      <w:r>
        <w:rPr>
          <w:color w:val="211F1F"/>
          <w:spacing w:val="-13"/>
          <w:sz w:val="21"/>
        </w:rPr>
        <w:t xml:space="preserve"> </w:t>
      </w:r>
      <w:r>
        <w:rPr>
          <w:color w:val="211F1F"/>
          <w:sz w:val="21"/>
        </w:rPr>
        <w:t>terbanyak).</w:t>
      </w:r>
    </w:p>
    <w:p w14:paraId="65F29187" w14:textId="77777777" w:rsidR="0038493F" w:rsidRDefault="00000000">
      <w:pPr>
        <w:pStyle w:val="ListParagraph"/>
        <w:numPr>
          <w:ilvl w:val="0"/>
          <w:numId w:val="111"/>
        </w:numPr>
        <w:tabs>
          <w:tab w:val="left" w:pos="485"/>
        </w:tabs>
        <w:ind w:right="151"/>
        <w:jc w:val="both"/>
        <w:rPr>
          <w:sz w:val="21"/>
        </w:rPr>
      </w:pPr>
      <w:r>
        <w:rPr>
          <w:color w:val="211F1F"/>
          <w:sz w:val="21"/>
        </w:rPr>
        <w:t>Ephorus menyerahkan nama-nama calon Praeses yang telah dipilih di Sinode Distrik ke Sinode Agung untuk dipilih menjadi Praeses tanpa ada dikurangi atau ditambahi.</w:t>
      </w:r>
    </w:p>
    <w:p w14:paraId="25C5C661" w14:textId="77777777" w:rsidR="0038493F" w:rsidRDefault="00000000">
      <w:pPr>
        <w:pStyle w:val="ListParagraph"/>
        <w:numPr>
          <w:ilvl w:val="0"/>
          <w:numId w:val="111"/>
        </w:numPr>
        <w:tabs>
          <w:tab w:val="left" w:pos="485"/>
        </w:tabs>
        <w:spacing w:before="232"/>
        <w:ind w:right="152"/>
        <w:jc w:val="both"/>
        <w:rPr>
          <w:sz w:val="21"/>
        </w:rPr>
      </w:pPr>
      <w:r>
        <w:rPr>
          <w:color w:val="211F1F"/>
          <w:sz w:val="21"/>
        </w:rPr>
        <w:t xml:space="preserve">Bilamana tidak ada jumlah Pendeta dari tiap distrik untuk memenuhi </w:t>
      </w:r>
      <w:r>
        <w:rPr>
          <w:color w:val="211F1F"/>
          <w:spacing w:val="-2"/>
          <w:sz w:val="21"/>
        </w:rPr>
        <w:t>sistem</w:t>
      </w:r>
      <w:r>
        <w:rPr>
          <w:color w:val="211F1F"/>
          <w:spacing w:val="-10"/>
          <w:sz w:val="21"/>
        </w:rPr>
        <w:t xml:space="preserve"> </w:t>
      </w:r>
      <w:r>
        <w:rPr>
          <w:color w:val="211F1F"/>
          <w:spacing w:val="-2"/>
          <w:sz w:val="21"/>
        </w:rPr>
        <w:t>proporsional,</w:t>
      </w:r>
      <w:r>
        <w:rPr>
          <w:color w:val="211F1F"/>
          <w:spacing w:val="-10"/>
          <w:sz w:val="21"/>
        </w:rPr>
        <w:t xml:space="preserve"> </w:t>
      </w:r>
      <w:r>
        <w:rPr>
          <w:color w:val="211F1F"/>
          <w:spacing w:val="-2"/>
          <w:sz w:val="21"/>
        </w:rPr>
        <w:t>bisa</w:t>
      </w:r>
      <w:r>
        <w:rPr>
          <w:color w:val="211F1F"/>
          <w:spacing w:val="-10"/>
          <w:sz w:val="21"/>
        </w:rPr>
        <w:t xml:space="preserve"> </w:t>
      </w:r>
      <w:r>
        <w:rPr>
          <w:color w:val="211F1F"/>
          <w:spacing w:val="-2"/>
          <w:sz w:val="21"/>
        </w:rPr>
        <w:t xml:space="preserve">disesuaikan </w:t>
      </w:r>
      <w:r>
        <w:rPr>
          <w:color w:val="211F1F"/>
          <w:sz w:val="21"/>
        </w:rPr>
        <w:t>dengan yang ada di Distrik itu.</w:t>
      </w:r>
    </w:p>
    <w:p w14:paraId="2F584504" w14:textId="77777777" w:rsidR="0038493F" w:rsidRDefault="00000000">
      <w:pPr>
        <w:pStyle w:val="ListParagraph"/>
        <w:numPr>
          <w:ilvl w:val="0"/>
          <w:numId w:val="111"/>
        </w:numPr>
        <w:tabs>
          <w:tab w:val="left" w:pos="485"/>
        </w:tabs>
        <w:spacing w:line="237" w:lineRule="auto"/>
        <w:ind w:right="147"/>
        <w:jc w:val="both"/>
        <w:rPr>
          <w:sz w:val="21"/>
        </w:rPr>
      </w:pPr>
      <w:r>
        <w:rPr>
          <w:color w:val="211F1F"/>
          <w:sz w:val="21"/>
        </w:rPr>
        <w:t>Bilamana tidak ada satu orang pun Pendeta di Distrik tersebut yang memenuhi syarat dalam butir 1 di atas, atau tidak ada yang bersedia dipilih</w:t>
      </w:r>
      <w:r>
        <w:rPr>
          <w:color w:val="211F1F"/>
          <w:spacing w:val="-10"/>
          <w:sz w:val="21"/>
        </w:rPr>
        <w:t xml:space="preserve"> </w:t>
      </w:r>
      <w:r>
        <w:rPr>
          <w:color w:val="211F1F"/>
          <w:sz w:val="21"/>
        </w:rPr>
        <w:t>menjadi</w:t>
      </w:r>
      <w:r>
        <w:rPr>
          <w:color w:val="211F1F"/>
          <w:spacing w:val="-10"/>
          <w:sz w:val="21"/>
        </w:rPr>
        <w:t xml:space="preserve"> </w:t>
      </w:r>
      <w:r>
        <w:rPr>
          <w:color w:val="211F1F"/>
          <w:sz w:val="21"/>
        </w:rPr>
        <w:t>Calon</w:t>
      </w:r>
      <w:r>
        <w:rPr>
          <w:color w:val="211F1F"/>
          <w:spacing w:val="-10"/>
          <w:sz w:val="21"/>
        </w:rPr>
        <w:t xml:space="preserve"> </w:t>
      </w:r>
      <w:r>
        <w:rPr>
          <w:color w:val="211F1F"/>
          <w:sz w:val="21"/>
        </w:rPr>
        <w:t>Praeses,</w:t>
      </w:r>
      <w:r>
        <w:rPr>
          <w:color w:val="211F1F"/>
          <w:spacing w:val="-10"/>
          <w:sz w:val="21"/>
        </w:rPr>
        <w:t xml:space="preserve"> </w:t>
      </w:r>
      <w:r>
        <w:rPr>
          <w:color w:val="211F1F"/>
          <w:sz w:val="21"/>
        </w:rPr>
        <w:t xml:space="preserve">maka Sinode Distrik tidak </w:t>
      </w:r>
      <w:r>
        <w:rPr>
          <w:color w:val="211F1F"/>
          <w:spacing w:val="10"/>
          <w:sz w:val="21"/>
        </w:rPr>
        <w:t xml:space="preserve">melakukan </w:t>
      </w:r>
      <w:r>
        <w:rPr>
          <w:color w:val="211F1F"/>
          <w:sz w:val="21"/>
        </w:rPr>
        <w:t xml:space="preserve">pemilihan Calon Praeses, dan tidak ada calon Praeses yang di majukan oleh </w:t>
      </w:r>
      <w:r>
        <w:rPr>
          <w:color w:val="211F1F"/>
          <w:spacing w:val="9"/>
          <w:sz w:val="21"/>
        </w:rPr>
        <w:t xml:space="preserve">Distrik tersebut </w:t>
      </w:r>
      <w:r>
        <w:rPr>
          <w:color w:val="211F1F"/>
          <w:sz w:val="21"/>
        </w:rPr>
        <w:t xml:space="preserve">ke </w:t>
      </w:r>
      <w:r>
        <w:rPr>
          <w:color w:val="211F1F"/>
          <w:spacing w:val="11"/>
          <w:sz w:val="21"/>
        </w:rPr>
        <w:t xml:space="preserve">Sinode </w:t>
      </w:r>
      <w:r>
        <w:rPr>
          <w:color w:val="211F1F"/>
          <w:spacing w:val="-2"/>
          <w:sz w:val="21"/>
        </w:rPr>
        <w:t>Agung.</w:t>
      </w:r>
    </w:p>
    <w:p w14:paraId="685C72C2" w14:textId="77777777" w:rsidR="0038493F" w:rsidRDefault="00000000">
      <w:pPr>
        <w:pStyle w:val="ListParagraph"/>
        <w:numPr>
          <w:ilvl w:val="0"/>
          <w:numId w:val="111"/>
        </w:numPr>
        <w:tabs>
          <w:tab w:val="left" w:pos="485"/>
        </w:tabs>
        <w:spacing w:before="4"/>
        <w:ind w:right="145"/>
        <w:jc w:val="both"/>
        <w:rPr>
          <w:sz w:val="21"/>
        </w:rPr>
      </w:pPr>
      <w:r>
        <w:rPr>
          <w:color w:val="211F1F"/>
          <w:spacing w:val="12"/>
          <w:sz w:val="21"/>
        </w:rPr>
        <w:t xml:space="preserve">Seorang Pendeta </w:t>
      </w:r>
      <w:r>
        <w:rPr>
          <w:color w:val="211F1F"/>
          <w:spacing w:val="10"/>
          <w:sz w:val="21"/>
        </w:rPr>
        <w:t xml:space="preserve">HKBP yang </w:t>
      </w:r>
      <w:r>
        <w:rPr>
          <w:color w:val="211F1F"/>
          <w:sz w:val="21"/>
        </w:rPr>
        <w:t>melayani di Kantor atau Lembaga yang telah memenuhi syarat untuk menjadi Calon Praeses, bisa dipilih sebagai Calon Praeses di Distrik di mana yang bersangkutan terdaftar sebagai warga jemaat.</w:t>
      </w:r>
    </w:p>
    <w:p w14:paraId="3DAB612E" w14:textId="77777777" w:rsidR="0038493F" w:rsidRDefault="00000000">
      <w:pPr>
        <w:pStyle w:val="Heading2"/>
        <w:numPr>
          <w:ilvl w:val="0"/>
          <w:numId w:val="115"/>
        </w:numPr>
        <w:tabs>
          <w:tab w:val="left" w:pos="660"/>
        </w:tabs>
        <w:spacing w:before="229"/>
        <w:ind w:left="660" w:hanging="242"/>
        <w:jc w:val="left"/>
      </w:pPr>
      <w:r>
        <w:rPr>
          <w:color w:val="211F1F"/>
        </w:rPr>
        <w:t>Pemilihan</w:t>
      </w:r>
      <w:r>
        <w:rPr>
          <w:b w:val="0"/>
          <w:color w:val="211F1F"/>
          <w:spacing w:val="21"/>
        </w:rPr>
        <w:t xml:space="preserve"> </w:t>
      </w:r>
      <w:r>
        <w:rPr>
          <w:color w:val="211F1F"/>
        </w:rPr>
        <w:t>Praeses</w:t>
      </w:r>
      <w:r>
        <w:rPr>
          <w:b w:val="0"/>
          <w:color w:val="211F1F"/>
          <w:spacing w:val="21"/>
        </w:rPr>
        <w:t xml:space="preserve"> </w:t>
      </w:r>
      <w:r>
        <w:rPr>
          <w:color w:val="211F1F"/>
        </w:rPr>
        <w:t>di</w:t>
      </w:r>
      <w:r>
        <w:rPr>
          <w:b w:val="0"/>
          <w:color w:val="211F1F"/>
          <w:spacing w:val="21"/>
        </w:rPr>
        <w:t xml:space="preserve"> </w:t>
      </w:r>
      <w:r>
        <w:rPr>
          <w:color w:val="211F1F"/>
          <w:spacing w:val="-2"/>
        </w:rPr>
        <w:t>Sinode</w:t>
      </w:r>
    </w:p>
    <w:p w14:paraId="72BC0058" w14:textId="77777777" w:rsidR="0038493F" w:rsidRDefault="00000000">
      <w:pPr>
        <w:spacing w:line="240" w:lineRule="exact"/>
        <w:ind w:left="1714"/>
        <w:rPr>
          <w:b/>
          <w:sz w:val="21"/>
        </w:rPr>
      </w:pPr>
      <w:r>
        <w:rPr>
          <w:b/>
          <w:color w:val="211F1F"/>
          <w:spacing w:val="-2"/>
          <w:sz w:val="21"/>
        </w:rPr>
        <w:t>Agung</w:t>
      </w:r>
    </w:p>
    <w:p w14:paraId="3166199E" w14:textId="77777777" w:rsidR="0038493F" w:rsidRDefault="00000000">
      <w:pPr>
        <w:pStyle w:val="ListParagraph"/>
        <w:numPr>
          <w:ilvl w:val="0"/>
          <w:numId w:val="110"/>
        </w:numPr>
        <w:tabs>
          <w:tab w:val="left" w:pos="485"/>
        </w:tabs>
        <w:ind w:right="148"/>
        <w:jc w:val="both"/>
        <w:rPr>
          <w:sz w:val="21"/>
        </w:rPr>
      </w:pPr>
      <w:r>
        <w:rPr>
          <w:color w:val="211F1F"/>
          <w:spacing w:val="9"/>
          <w:sz w:val="21"/>
        </w:rPr>
        <w:t xml:space="preserve">Ephorus terpilih </w:t>
      </w:r>
      <w:r>
        <w:rPr>
          <w:color w:val="211F1F"/>
          <w:sz w:val="21"/>
        </w:rPr>
        <w:t>menyampaikan nama-nama</w:t>
      </w:r>
      <w:r>
        <w:rPr>
          <w:color w:val="211F1F"/>
          <w:spacing w:val="-14"/>
          <w:sz w:val="21"/>
        </w:rPr>
        <w:t xml:space="preserve"> </w:t>
      </w:r>
      <w:r>
        <w:rPr>
          <w:color w:val="211F1F"/>
          <w:sz w:val="21"/>
        </w:rPr>
        <w:t>calon</w:t>
      </w:r>
      <w:r>
        <w:rPr>
          <w:color w:val="211F1F"/>
          <w:spacing w:val="-13"/>
          <w:sz w:val="21"/>
        </w:rPr>
        <w:t xml:space="preserve"> </w:t>
      </w:r>
      <w:r>
        <w:rPr>
          <w:color w:val="211F1F"/>
          <w:sz w:val="21"/>
        </w:rPr>
        <w:t>Praeses</w:t>
      </w:r>
      <w:r>
        <w:rPr>
          <w:color w:val="211F1F"/>
          <w:spacing w:val="-13"/>
          <w:sz w:val="21"/>
        </w:rPr>
        <w:t xml:space="preserve"> </w:t>
      </w:r>
      <w:r>
        <w:rPr>
          <w:color w:val="211F1F"/>
          <w:sz w:val="21"/>
        </w:rPr>
        <w:t>yang</w:t>
      </w:r>
      <w:r>
        <w:rPr>
          <w:color w:val="211F1F"/>
          <w:spacing w:val="-13"/>
          <w:sz w:val="21"/>
        </w:rPr>
        <w:t xml:space="preserve"> </w:t>
      </w:r>
      <w:r>
        <w:rPr>
          <w:color w:val="211F1F"/>
          <w:sz w:val="21"/>
        </w:rPr>
        <w:t>telah terpilih di Sinode Distrik kepada Sinode</w:t>
      </w:r>
      <w:r>
        <w:rPr>
          <w:color w:val="211F1F"/>
          <w:spacing w:val="-27"/>
          <w:sz w:val="21"/>
        </w:rPr>
        <w:t xml:space="preserve"> </w:t>
      </w:r>
      <w:r>
        <w:rPr>
          <w:color w:val="211F1F"/>
          <w:sz w:val="21"/>
        </w:rPr>
        <w:t>Agung.</w:t>
      </w:r>
    </w:p>
    <w:p w14:paraId="34F1A0BC"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9"/>
            <w:col w:w="3707"/>
          </w:cols>
        </w:sectPr>
      </w:pPr>
    </w:p>
    <w:p w14:paraId="34B01A13" w14:textId="77777777" w:rsidR="0038493F" w:rsidRDefault="00000000">
      <w:pPr>
        <w:pStyle w:val="BodyText"/>
        <w:spacing w:before="62"/>
        <w:ind w:left="480" w:right="38"/>
      </w:pPr>
      <w:r>
        <w:rPr>
          <w:color w:val="211F1F"/>
          <w:spacing w:val="-2"/>
        </w:rPr>
        <w:lastRenderedPageBreak/>
        <w:t>ni</w:t>
      </w:r>
      <w:r>
        <w:rPr>
          <w:color w:val="211F1F"/>
          <w:spacing w:val="-10"/>
        </w:rPr>
        <w:t xml:space="preserve"> </w:t>
      </w:r>
      <w:r>
        <w:rPr>
          <w:color w:val="211F1F"/>
          <w:spacing w:val="-2"/>
        </w:rPr>
        <w:t>Distrik,</w:t>
      </w:r>
      <w:r>
        <w:rPr>
          <w:color w:val="211F1F"/>
          <w:spacing w:val="-10"/>
        </w:rPr>
        <w:t xml:space="preserve"> </w:t>
      </w:r>
      <w:r>
        <w:rPr>
          <w:color w:val="211F1F"/>
          <w:spacing w:val="-2"/>
        </w:rPr>
        <w:t>Ephorus</w:t>
      </w:r>
      <w:r>
        <w:rPr>
          <w:color w:val="211F1F"/>
          <w:spacing w:val="-10"/>
        </w:rPr>
        <w:t xml:space="preserve"> </w:t>
      </w:r>
      <w:r>
        <w:rPr>
          <w:color w:val="211F1F"/>
          <w:spacing w:val="-2"/>
        </w:rPr>
        <w:t>naung</w:t>
      </w:r>
      <w:r>
        <w:rPr>
          <w:color w:val="211F1F"/>
          <w:spacing w:val="-10"/>
        </w:rPr>
        <w:t xml:space="preserve"> </w:t>
      </w:r>
      <w:r>
        <w:rPr>
          <w:color w:val="211F1F"/>
          <w:spacing w:val="-2"/>
        </w:rPr>
        <w:t>tarpillit</w:t>
      </w:r>
      <w:r>
        <w:rPr>
          <w:color w:val="211F1F"/>
          <w:spacing w:val="-10"/>
        </w:rPr>
        <w:t xml:space="preserve"> </w:t>
      </w:r>
      <w:r>
        <w:rPr>
          <w:color w:val="211F1F"/>
          <w:spacing w:val="-2"/>
        </w:rPr>
        <w:t xml:space="preserve">ma </w:t>
      </w:r>
      <w:r>
        <w:rPr>
          <w:color w:val="211F1F"/>
          <w:spacing w:val="12"/>
        </w:rPr>
        <w:t xml:space="preserve">mangalehon goargoar </w:t>
      </w:r>
      <w:r>
        <w:rPr>
          <w:color w:val="211F1F"/>
        </w:rPr>
        <w:t xml:space="preserve">ni </w:t>
      </w:r>
      <w:r>
        <w:rPr>
          <w:color w:val="211F1F"/>
          <w:spacing w:val="10"/>
        </w:rPr>
        <w:t xml:space="preserve">calon </w:t>
      </w:r>
      <w:r>
        <w:rPr>
          <w:color w:val="211F1F"/>
        </w:rPr>
        <w:t xml:space="preserve">Praeses laho manggohi torop </w:t>
      </w:r>
      <w:r>
        <w:rPr>
          <w:color w:val="211F1F"/>
          <w:spacing w:val="10"/>
        </w:rPr>
        <w:t xml:space="preserve">ni </w:t>
      </w:r>
      <w:r>
        <w:rPr>
          <w:color w:val="211F1F"/>
        </w:rPr>
        <w:t xml:space="preserve">calon Praeses i dua hali torop ni </w:t>
      </w:r>
      <w:r>
        <w:rPr>
          <w:color w:val="211F1F"/>
          <w:spacing w:val="-2"/>
        </w:rPr>
        <w:t>Distrik.</w:t>
      </w:r>
    </w:p>
    <w:p w14:paraId="62E51335" w14:textId="77777777" w:rsidR="0038493F" w:rsidRDefault="00000000">
      <w:pPr>
        <w:pStyle w:val="ListParagraph"/>
        <w:numPr>
          <w:ilvl w:val="0"/>
          <w:numId w:val="109"/>
        </w:numPr>
        <w:tabs>
          <w:tab w:val="left" w:pos="480"/>
        </w:tabs>
        <w:spacing w:line="237" w:lineRule="auto"/>
        <w:ind w:right="42"/>
        <w:jc w:val="both"/>
        <w:rPr>
          <w:sz w:val="21"/>
        </w:rPr>
      </w:pPr>
      <w:r>
        <w:rPr>
          <w:color w:val="211F1F"/>
          <w:sz w:val="21"/>
        </w:rPr>
        <w:t>Panurathonon ni goargoar calon Praeses di kertas suara, hombar tu parjojor</w:t>
      </w:r>
      <w:r>
        <w:rPr>
          <w:color w:val="211F1F"/>
          <w:spacing w:val="-13"/>
          <w:sz w:val="21"/>
        </w:rPr>
        <w:t xml:space="preserve"> </w:t>
      </w:r>
      <w:r>
        <w:rPr>
          <w:color w:val="211F1F"/>
          <w:sz w:val="21"/>
        </w:rPr>
        <w:t>ni</w:t>
      </w:r>
      <w:r>
        <w:rPr>
          <w:color w:val="211F1F"/>
          <w:spacing w:val="-13"/>
          <w:sz w:val="21"/>
        </w:rPr>
        <w:t xml:space="preserve"> </w:t>
      </w:r>
      <w:r>
        <w:rPr>
          <w:color w:val="211F1F"/>
          <w:sz w:val="21"/>
        </w:rPr>
        <w:t>abjad</w:t>
      </w:r>
      <w:r>
        <w:rPr>
          <w:color w:val="211F1F"/>
          <w:spacing w:val="-13"/>
          <w:sz w:val="21"/>
        </w:rPr>
        <w:t xml:space="preserve"> </w:t>
      </w:r>
      <w:r>
        <w:rPr>
          <w:color w:val="211F1F"/>
          <w:sz w:val="21"/>
        </w:rPr>
        <w:t>marga</w:t>
      </w:r>
      <w:r>
        <w:rPr>
          <w:color w:val="211F1F"/>
          <w:spacing w:val="-12"/>
          <w:sz w:val="21"/>
        </w:rPr>
        <w:t xml:space="preserve"> </w:t>
      </w:r>
      <w:r>
        <w:rPr>
          <w:color w:val="211F1F"/>
          <w:sz w:val="21"/>
        </w:rPr>
        <w:t>diuduti</w:t>
      </w:r>
      <w:r>
        <w:rPr>
          <w:color w:val="211F1F"/>
          <w:spacing w:val="-12"/>
          <w:sz w:val="21"/>
        </w:rPr>
        <w:t xml:space="preserve"> </w:t>
      </w:r>
      <w:r>
        <w:rPr>
          <w:color w:val="211F1F"/>
          <w:sz w:val="21"/>
        </w:rPr>
        <w:t>goar.</w:t>
      </w:r>
    </w:p>
    <w:p w14:paraId="091EBCF6" w14:textId="77777777" w:rsidR="0038493F" w:rsidRDefault="00000000">
      <w:pPr>
        <w:pStyle w:val="ListParagraph"/>
        <w:numPr>
          <w:ilvl w:val="0"/>
          <w:numId w:val="109"/>
        </w:numPr>
        <w:tabs>
          <w:tab w:val="left" w:pos="480"/>
        </w:tabs>
        <w:ind w:right="48"/>
        <w:jc w:val="both"/>
        <w:rPr>
          <w:sz w:val="21"/>
        </w:rPr>
      </w:pPr>
      <w:r>
        <w:rPr>
          <w:color w:val="211F1F"/>
          <w:sz w:val="21"/>
        </w:rPr>
        <w:t>Pilliton ni</w:t>
      </w:r>
      <w:r>
        <w:rPr>
          <w:color w:val="211F1F"/>
          <w:spacing w:val="40"/>
          <w:sz w:val="21"/>
        </w:rPr>
        <w:t xml:space="preserve"> </w:t>
      </w:r>
      <w:r>
        <w:rPr>
          <w:color w:val="211F1F"/>
          <w:sz w:val="21"/>
        </w:rPr>
        <w:t>ruas Sinode Godang ma Praeses,</w:t>
      </w:r>
      <w:r>
        <w:rPr>
          <w:color w:val="211F1F"/>
          <w:spacing w:val="-13"/>
          <w:sz w:val="21"/>
        </w:rPr>
        <w:t xml:space="preserve"> </w:t>
      </w:r>
      <w:r>
        <w:rPr>
          <w:color w:val="211F1F"/>
          <w:sz w:val="21"/>
        </w:rPr>
        <w:t>satorop</w:t>
      </w:r>
      <w:r>
        <w:rPr>
          <w:color w:val="211F1F"/>
          <w:spacing w:val="-13"/>
          <w:sz w:val="21"/>
        </w:rPr>
        <w:t xml:space="preserve"> </w:t>
      </w:r>
      <w:r>
        <w:rPr>
          <w:color w:val="211F1F"/>
          <w:sz w:val="21"/>
        </w:rPr>
        <w:t>ni</w:t>
      </w:r>
      <w:r>
        <w:rPr>
          <w:color w:val="211F1F"/>
          <w:spacing w:val="-13"/>
          <w:sz w:val="21"/>
        </w:rPr>
        <w:t xml:space="preserve"> </w:t>
      </w:r>
      <w:r>
        <w:rPr>
          <w:color w:val="211F1F"/>
          <w:sz w:val="21"/>
        </w:rPr>
        <w:t>Distrik</w:t>
      </w:r>
      <w:r>
        <w:rPr>
          <w:color w:val="211F1F"/>
          <w:spacing w:val="-13"/>
          <w:sz w:val="21"/>
        </w:rPr>
        <w:t xml:space="preserve"> </w:t>
      </w:r>
      <w:r>
        <w:rPr>
          <w:color w:val="211F1F"/>
          <w:sz w:val="21"/>
        </w:rPr>
        <w:t>di</w:t>
      </w:r>
      <w:r>
        <w:rPr>
          <w:color w:val="211F1F"/>
          <w:spacing w:val="-13"/>
          <w:sz w:val="21"/>
        </w:rPr>
        <w:t xml:space="preserve"> </w:t>
      </w:r>
      <w:r>
        <w:rPr>
          <w:color w:val="211F1F"/>
          <w:sz w:val="21"/>
        </w:rPr>
        <w:t>HKBP.</w:t>
      </w:r>
    </w:p>
    <w:p w14:paraId="7B43E1A3" w14:textId="77777777" w:rsidR="0038493F" w:rsidRDefault="00000000">
      <w:pPr>
        <w:pStyle w:val="ListParagraph"/>
        <w:numPr>
          <w:ilvl w:val="0"/>
          <w:numId w:val="109"/>
        </w:numPr>
        <w:tabs>
          <w:tab w:val="left" w:pos="480"/>
        </w:tabs>
        <w:spacing w:line="237" w:lineRule="auto"/>
        <w:ind w:right="38"/>
        <w:jc w:val="both"/>
        <w:rPr>
          <w:sz w:val="21"/>
        </w:rPr>
      </w:pPr>
      <w:r>
        <w:rPr>
          <w:color w:val="211F1F"/>
          <w:spacing w:val="12"/>
          <w:sz w:val="21"/>
        </w:rPr>
        <w:t xml:space="preserve">Parjolo </w:t>
      </w:r>
      <w:r>
        <w:rPr>
          <w:color w:val="211F1F"/>
          <w:sz w:val="21"/>
        </w:rPr>
        <w:t xml:space="preserve">do </w:t>
      </w:r>
      <w:r>
        <w:rPr>
          <w:color w:val="211F1F"/>
          <w:spacing w:val="12"/>
          <w:sz w:val="21"/>
        </w:rPr>
        <w:t xml:space="preserve">etongon </w:t>
      </w:r>
      <w:r>
        <w:rPr>
          <w:color w:val="211F1F"/>
          <w:sz w:val="21"/>
        </w:rPr>
        <w:t xml:space="preserve">ni </w:t>
      </w:r>
      <w:r>
        <w:rPr>
          <w:color w:val="211F1F"/>
          <w:spacing w:val="12"/>
          <w:sz w:val="21"/>
        </w:rPr>
        <w:t xml:space="preserve">Panitia </w:t>
      </w:r>
      <w:r>
        <w:rPr>
          <w:color w:val="211F1F"/>
          <w:spacing w:val="-2"/>
          <w:sz w:val="21"/>
        </w:rPr>
        <w:t>Pamilliton</w:t>
      </w:r>
      <w:r>
        <w:rPr>
          <w:color w:val="211F1F"/>
          <w:spacing w:val="-6"/>
          <w:sz w:val="21"/>
        </w:rPr>
        <w:t xml:space="preserve"> </w:t>
      </w:r>
      <w:r>
        <w:rPr>
          <w:color w:val="211F1F"/>
          <w:spacing w:val="-2"/>
          <w:sz w:val="21"/>
        </w:rPr>
        <w:t>torop</w:t>
      </w:r>
      <w:r>
        <w:rPr>
          <w:color w:val="211F1F"/>
          <w:spacing w:val="-6"/>
          <w:sz w:val="21"/>
        </w:rPr>
        <w:t xml:space="preserve"> </w:t>
      </w:r>
      <w:r>
        <w:rPr>
          <w:color w:val="211F1F"/>
          <w:spacing w:val="-2"/>
          <w:sz w:val="21"/>
        </w:rPr>
        <w:t>ni</w:t>
      </w:r>
      <w:r>
        <w:rPr>
          <w:color w:val="211F1F"/>
          <w:spacing w:val="-6"/>
          <w:sz w:val="21"/>
        </w:rPr>
        <w:t xml:space="preserve"> </w:t>
      </w:r>
      <w:r>
        <w:rPr>
          <w:color w:val="211F1F"/>
          <w:spacing w:val="-2"/>
          <w:sz w:val="21"/>
        </w:rPr>
        <w:t>Praeses</w:t>
      </w:r>
      <w:r>
        <w:rPr>
          <w:color w:val="211F1F"/>
          <w:spacing w:val="-6"/>
          <w:sz w:val="21"/>
        </w:rPr>
        <w:t xml:space="preserve"> </w:t>
      </w:r>
      <w:r>
        <w:rPr>
          <w:color w:val="211F1F"/>
          <w:spacing w:val="-2"/>
          <w:sz w:val="21"/>
        </w:rPr>
        <w:t>na</w:t>
      </w:r>
      <w:r>
        <w:rPr>
          <w:color w:val="211F1F"/>
          <w:spacing w:val="-6"/>
          <w:sz w:val="21"/>
        </w:rPr>
        <w:t xml:space="preserve"> </w:t>
      </w:r>
      <w:r>
        <w:rPr>
          <w:color w:val="211F1F"/>
          <w:spacing w:val="-2"/>
          <w:sz w:val="21"/>
        </w:rPr>
        <w:t xml:space="preserve">pinillit </w:t>
      </w:r>
      <w:r>
        <w:rPr>
          <w:color w:val="211F1F"/>
          <w:sz w:val="21"/>
        </w:rPr>
        <w:t>ni ruas ni Sinode Godang.</w:t>
      </w:r>
    </w:p>
    <w:p w14:paraId="763413DC" w14:textId="77777777" w:rsidR="0038493F" w:rsidRDefault="00000000">
      <w:pPr>
        <w:pStyle w:val="ListParagraph"/>
        <w:numPr>
          <w:ilvl w:val="0"/>
          <w:numId w:val="109"/>
        </w:numPr>
        <w:tabs>
          <w:tab w:val="left" w:pos="480"/>
        </w:tabs>
        <w:ind w:right="49"/>
        <w:jc w:val="both"/>
        <w:rPr>
          <w:sz w:val="21"/>
        </w:rPr>
      </w:pPr>
      <w:r>
        <w:rPr>
          <w:color w:val="211F1F"/>
          <w:sz w:val="21"/>
        </w:rPr>
        <w:t>Molo</w:t>
      </w:r>
      <w:r>
        <w:rPr>
          <w:color w:val="211F1F"/>
          <w:spacing w:val="40"/>
          <w:sz w:val="21"/>
        </w:rPr>
        <w:t xml:space="preserve"> </w:t>
      </w:r>
      <w:r>
        <w:rPr>
          <w:color w:val="211F1F"/>
          <w:sz w:val="21"/>
        </w:rPr>
        <w:t>hurang sian torop ni Distrik do dipillit ruas ni Sinode Godang Praeses i, sah do soarana i.</w:t>
      </w:r>
    </w:p>
    <w:p w14:paraId="46EAE39F" w14:textId="77777777" w:rsidR="0038493F" w:rsidRDefault="00000000">
      <w:pPr>
        <w:pStyle w:val="ListParagraph"/>
        <w:numPr>
          <w:ilvl w:val="0"/>
          <w:numId w:val="109"/>
        </w:numPr>
        <w:tabs>
          <w:tab w:val="left" w:pos="480"/>
        </w:tabs>
        <w:spacing w:line="237" w:lineRule="auto"/>
        <w:ind w:right="50"/>
        <w:jc w:val="both"/>
        <w:rPr>
          <w:sz w:val="21"/>
        </w:rPr>
      </w:pPr>
      <w:r>
        <w:rPr>
          <w:color w:val="211F1F"/>
          <w:sz w:val="21"/>
        </w:rPr>
        <w:t xml:space="preserve">Molo lobi sian torop ni Distrik do </w:t>
      </w:r>
      <w:r>
        <w:rPr>
          <w:color w:val="211F1F"/>
          <w:spacing w:val="-4"/>
          <w:sz w:val="21"/>
        </w:rPr>
        <w:t>dipillit</w:t>
      </w:r>
      <w:r>
        <w:rPr>
          <w:color w:val="211F1F"/>
          <w:spacing w:val="-10"/>
          <w:sz w:val="21"/>
        </w:rPr>
        <w:t xml:space="preserve"> </w:t>
      </w:r>
      <w:r>
        <w:rPr>
          <w:color w:val="211F1F"/>
          <w:spacing w:val="-4"/>
          <w:sz w:val="21"/>
        </w:rPr>
        <w:t>ruas</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Godang</w:t>
      </w:r>
      <w:r>
        <w:rPr>
          <w:color w:val="211F1F"/>
          <w:spacing w:val="-9"/>
          <w:sz w:val="21"/>
        </w:rPr>
        <w:t xml:space="preserve"> </w:t>
      </w:r>
      <w:r>
        <w:rPr>
          <w:color w:val="211F1F"/>
          <w:spacing w:val="-4"/>
          <w:sz w:val="21"/>
        </w:rPr>
        <w:t xml:space="preserve">Praeses </w:t>
      </w:r>
      <w:r>
        <w:rPr>
          <w:color w:val="211F1F"/>
          <w:sz w:val="21"/>
        </w:rPr>
        <w:t>i, batal do soarana i.</w:t>
      </w:r>
    </w:p>
    <w:p w14:paraId="3C2B189D" w14:textId="77777777" w:rsidR="0038493F" w:rsidRDefault="00000000">
      <w:pPr>
        <w:pStyle w:val="ListParagraph"/>
        <w:numPr>
          <w:ilvl w:val="0"/>
          <w:numId w:val="109"/>
        </w:numPr>
        <w:tabs>
          <w:tab w:val="left" w:pos="480"/>
        </w:tabs>
        <w:ind w:right="38"/>
        <w:jc w:val="both"/>
        <w:rPr>
          <w:sz w:val="21"/>
        </w:rPr>
      </w:pPr>
      <w:r>
        <w:rPr>
          <w:color w:val="211F1F"/>
          <w:spacing w:val="11"/>
          <w:sz w:val="21"/>
        </w:rPr>
        <w:t xml:space="preserve">Praeses </w:t>
      </w:r>
      <w:r>
        <w:rPr>
          <w:color w:val="211F1F"/>
          <w:sz w:val="21"/>
        </w:rPr>
        <w:t xml:space="preserve">na </w:t>
      </w:r>
      <w:r>
        <w:rPr>
          <w:color w:val="211F1F"/>
          <w:spacing w:val="12"/>
          <w:sz w:val="21"/>
        </w:rPr>
        <w:t xml:space="preserve">tarpillit </w:t>
      </w:r>
      <w:r>
        <w:rPr>
          <w:color w:val="211F1F"/>
          <w:spacing w:val="14"/>
          <w:sz w:val="21"/>
        </w:rPr>
        <w:t xml:space="preserve">ditotophon </w:t>
      </w:r>
      <w:r>
        <w:rPr>
          <w:color w:val="211F1F"/>
          <w:sz w:val="21"/>
        </w:rPr>
        <w:t>hombar tu ranking.</w:t>
      </w:r>
    </w:p>
    <w:p w14:paraId="5C5C0E4F" w14:textId="77777777" w:rsidR="0038493F" w:rsidRDefault="00000000">
      <w:pPr>
        <w:pStyle w:val="Heading2"/>
        <w:numPr>
          <w:ilvl w:val="1"/>
          <w:numId w:val="113"/>
        </w:numPr>
        <w:tabs>
          <w:tab w:val="left" w:pos="865"/>
        </w:tabs>
        <w:spacing w:before="231" w:line="240" w:lineRule="auto"/>
        <w:ind w:left="865" w:hanging="370"/>
        <w:jc w:val="both"/>
      </w:pPr>
      <w:r>
        <w:rPr>
          <w:color w:val="211F1F"/>
        </w:rPr>
        <w:t>Maradian</w:t>
      </w:r>
      <w:r>
        <w:rPr>
          <w:b w:val="0"/>
          <w:color w:val="211F1F"/>
          <w:spacing w:val="5"/>
        </w:rPr>
        <w:t xml:space="preserve"> </w:t>
      </w:r>
      <w:r>
        <w:rPr>
          <w:color w:val="211F1F"/>
        </w:rPr>
        <w:t>dohot</w:t>
      </w:r>
      <w:r>
        <w:rPr>
          <w:b w:val="0"/>
          <w:color w:val="211F1F"/>
          <w:spacing w:val="1"/>
        </w:rPr>
        <w:t xml:space="preserve"> </w:t>
      </w:r>
      <w:r>
        <w:rPr>
          <w:color w:val="211F1F"/>
          <w:spacing w:val="-2"/>
        </w:rPr>
        <w:t>Tarsabat</w:t>
      </w:r>
    </w:p>
    <w:p w14:paraId="529DCD48" w14:textId="77777777" w:rsidR="0038493F" w:rsidRDefault="00000000">
      <w:pPr>
        <w:pStyle w:val="BodyText"/>
        <w:spacing w:before="118"/>
        <w:ind w:left="144" w:right="38"/>
      </w:pPr>
      <w:r>
        <w:rPr>
          <w:color w:val="211F1F"/>
        </w:rPr>
        <w:t>Molo monding Praeses manang ndang boi</w:t>
      </w:r>
      <w:r>
        <w:rPr>
          <w:color w:val="211F1F"/>
          <w:spacing w:val="-14"/>
        </w:rPr>
        <w:t xml:space="preserve"> </w:t>
      </w:r>
      <w:r>
        <w:rPr>
          <w:color w:val="211F1F"/>
        </w:rPr>
        <w:t>be</w:t>
      </w:r>
      <w:r>
        <w:rPr>
          <w:color w:val="211F1F"/>
          <w:spacing w:val="-13"/>
        </w:rPr>
        <w:t xml:space="preserve"> </w:t>
      </w:r>
      <w:r>
        <w:rPr>
          <w:color w:val="211F1F"/>
        </w:rPr>
        <w:t>mangulahon</w:t>
      </w:r>
      <w:r>
        <w:rPr>
          <w:color w:val="211F1F"/>
          <w:spacing w:val="-13"/>
        </w:rPr>
        <w:t xml:space="preserve"> </w:t>
      </w:r>
      <w:r>
        <w:rPr>
          <w:color w:val="211F1F"/>
        </w:rPr>
        <w:t>ulaonna,</w:t>
      </w:r>
      <w:r>
        <w:rPr>
          <w:color w:val="211F1F"/>
          <w:spacing w:val="-13"/>
        </w:rPr>
        <w:t xml:space="preserve"> </w:t>
      </w:r>
      <w:r>
        <w:rPr>
          <w:color w:val="211F1F"/>
        </w:rPr>
        <w:t>dipabangkit Ephorus ma na manggantihonsa sian ranking na tumimbo di pamilliton ni Praeses di Sinode Godang na parpudi. Jala tingki pangulaon ni Praeses na manggantihon Praeses na tarsabat torus</w:t>
      </w:r>
      <w:r>
        <w:rPr>
          <w:color w:val="211F1F"/>
          <w:spacing w:val="40"/>
        </w:rPr>
        <w:t xml:space="preserve"> </w:t>
      </w:r>
      <w:r>
        <w:rPr>
          <w:color w:val="211F1F"/>
        </w:rPr>
        <w:t>i ndang dirajumi songon sada periode.</w:t>
      </w:r>
    </w:p>
    <w:p w14:paraId="0AD9222B" w14:textId="77777777" w:rsidR="0038493F" w:rsidRDefault="00000000">
      <w:pPr>
        <w:pStyle w:val="Heading2"/>
        <w:numPr>
          <w:ilvl w:val="0"/>
          <w:numId w:val="119"/>
        </w:numPr>
        <w:tabs>
          <w:tab w:val="left" w:pos="820"/>
        </w:tabs>
        <w:spacing w:before="228"/>
        <w:ind w:left="820" w:hanging="215"/>
        <w:jc w:val="both"/>
      </w:pPr>
      <w:r>
        <w:rPr>
          <w:color w:val="211F1F"/>
        </w:rPr>
        <w:t>Angka</w:t>
      </w:r>
      <w:r>
        <w:rPr>
          <w:b w:val="0"/>
          <w:color w:val="211F1F"/>
          <w:spacing w:val="15"/>
        </w:rPr>
        <w:t xml:space="preserve"> </w:t>
      </w:r>
      <w:r>
        <w:rPr>
          <w:color w:val="211F1F"/>
        </w:rPr>
        <w:t>Bidang</w:t>
      </w:r>
      <w:r>
        <w:rPr>
          <w:b w:val="0"/>
          <w:color w:val="211F1F"/>
          <w:spacing w:val="15"/>
        </w:rPr>
        <w:t xml:space="preserve"> </w:t>
      </w:r>
      <w:r>
        <w:rPr>
          <w:color w:val="211F1F"/>
        </w:rPr>
        <w:t>di</w:t>
      </w:r>
      <w:r>
        <w:rPr>
          <w:b w:val="0"/>
          <w:color w:val="211F1F"/>
          <w:spacing w:val="15"/>
        </w:rPr>
        <w:t xml:space="preserve"> </w:t>
      </w:r>
      <w:r>
        <w:rPr>
          <w:color w:val="211F1F"/>
          <w:spacing w:val="-2"/>
        </w:rPr>
        <w:t>Distrik</w:t>
      </w:r>
    </w:p>
    <w:p w14:paraId="47008B63" w14:textId="77777777" w:rsidR="0038493F" w:rsidRDefault="00000000">
      <w:pPr>
        <w:pStyle w:val="ListParagraph"/>
        <w:numPr>
          <w:ilvl w:val="1"/>
          <w:numId w:val="119"/>
        </w:numPr>
        <w:tabs>
          <w:tab w:val="left" w:pos="1460"/>
        </w:tabs>
        <w:spacing w:line="240" w:lineRule="exact"/>
        <w:ind w:left="1460" w:hanging="385"/>
        <w:jc w:val="both"/>
        <w:rPr>
          <w:color w:val="211F1F"/>
          <w:sz w:val="21"/>
        </w:rPr>
      </w:pPr>
      <w:r>
        <w:rPr>
          <w:color w:val="211F1F"/>
          <w:spacing w:val="-2"/>
          <w:sz w:val="21"/>
        </w:rPr>
        <w:t>Pangantusion</w:t>
      </w:r>
    </w:p>
    <w:p w14:paraId="7AF01E8B" w14:textId="77777777" w:rsidR="0038493F" w:rsidRDefault="00000000">
      <w:pPr>
        <w:pStyle w:val="BodyText"/>
        <w:ind w:left="144" w:right="40"/>
      </w:pPr>
      <w:r>
        <w:rPr>
          <w:color w:val="211F1F"/>
        </w:rPr>
        <w:t xml:space="preserve">Bidang i ma organ panghobasion na mangulahon ulaon panjouon ni Huria (Koinonia, Marturia dohot Diakonia) di </w:t>
      </w:r>
      <w:r>
        <w:rPr>
          <w:color w:val="211F1F"/>
          <w:spacing w:val="-4"/>
        </w:rPr>
        <w:t>Distrik.</w:t>
      </w:r>
      <w:r>
        <w:rPr>
          <w:color w:val="211F1F"/>
          <w:spacing w:val="-10"/>
        </w:rPr>
        <w:t xml:space="preserve"> </w:t>
      </w:r>
      <w:r>
        <w:rPr>
          <w:color w:val="211F1F"/>
          <w:spacing w:val="-4"/>
        </w:rPr>
        <w:t>Pangadonghonon</w:t>
      </w:r>
      <w:r>
        <w:rPr>
          <w:color w:val="211F1F"/>
          <w:spacing w:val="-9"/>
        </w:rPr>
        <w:t xml:space="preserve"> </w:t>
      </w:r>
      <w:r>
        <w:rPr>
          <w:color w:val="211F1F"/>
          <w:spacing w:val="-4"/>
        </w:rPr>
        <w:t>ni</w:t>
      </w:r>
      <w:r>
        <w:rPr>
          <w:color w:val="211F1F"/>
          <w:spacing w:val="-9"/>
        </w:rPr>
        <w:t xml:space="preserve"> </w:t>
      </w:r>
      <w:r>
        <w:rPr>
          <w:color w:val="211F1F"/>
          <w:spacing w:val="-4"/>
        </w:rPr>
        <w:t>Bidang</w:t>
      </w:r>
      <w:r>
        <w:rPr>
          <w:color w:val="211F1F"/>
          <w:spacing w:val="-9"/>
        </w:rPr>
        <w:t xml:space="preserve"> </w:t>
      </w:r>
      <w:r>
        <w:rPr>
          <w:color w:val="211F1F"/>
          <w:spacing w:val="-4"/>
        </w:rPr>
        <w:t xml:space="preserve">dohot </w:t>
      </w:r>
      <w:r>
        <w:rPr>
          <w:color w:val="211F1F"/>
        </w:rPr>
        <w:t>Uluanna</w:t>
      </w:r>
      <w:r>
        <w:rPr>
          <w:color w:val="211F1F"/>
          <w:spacing w:val="-10"/>
        </w:rPr>
        <w:t xml:space="preserve"> </w:t>
      </w:r>
      <w:r>
        <w:rPr>
          <w:color w:val="211F1F"/>
        </w:rPr>
        <w:t>dipahombar</w:t>
      </w:r>
      <w:r>
        <w:rPr>
          <w:color w:val="211F1F"/>
          <w:spacing w:val="-10"/>
        </w:rPr>
        <w:t xml:space="preserve"> </w:t>
      </w:r>
      <w:r>
        <w:rPr>
          <w:color w:val="211F1F"/>
        </w:rPr>
        <w:t>tu</w:t>
      </w:r>
      <w:r>
        <w:rPr>
          <w:color w:val="211F1F"/>
          <w:spacing w:val="-10"/>
        </w:rPr>
        <w:t xml:space="preserve"> </w:t>
      </w:r>
      <w:r>
        <w:rPr>
          <w:color w:val="211F1F"/>
        </w:rPr>
        <w:t>haporluan</w:t>
      </w:r>
      <w:r>
        <w:rPr>
          <w:color w:val="211F1F"/>
          <w:spacing w:val="-10"/>
        </w:rPr>
        <w:t xml:space="preserve"> </w:t>
      </w:r>
      <w:r>
        <w:rPr>
          <w:color w:val="211F1F"/>
        </w:rPr>
        <w:t>dohot haboion ni Distrik i.</w:t>
      </w:r>
    </w:p>
    <w:p w14:paraId="68D0A292" w14:textId="77777777" w:rsidR="0038493F" w:rsidRDefault="00000000">
      <w:pPr>
        <w:pStyle w:val="ListParagraph"/>
        <w:numPr>
          <w:ilvl w:val="0"/>
          <w:numId w:val="110"/>
        </w:numPr>
        <w:tabs>
          <w:tab w:val="left" w:pos="485"/>
        </w:tabs>
        <w:spacing w:before="62"/>
        <w:ind w:right="150"/>
        <w:jc w:val="both"/>
        <w:rPr>
          <w:sz w:val="21"/>
        </w:rPr>
      </w:pPr>
      <w:r>
        <w:br w:type="column"/>
      </w:r>
      <w:r>
        <w:rPr>
          <w:color w:val="211F1F"/>
          <w:sz w:val="21"/>
        </w:rPr>
        <w:t>Jika</w:t>
      </w:r>
      <w:r>
        <w:rPr>
          <w:color w:val="211F1F"/>
          <w:spacing w:val="-11"/>
          <w:sz w:val="21"/>
        </w:rPr>
        <w:t xml:space="preserve"> </w:t>
      </w:r>
      <w:r>
        <w:rPr>
          <w:color w:val="211F1F"/>
          <w:sz w:val="21"/>
        </w:rPr>
        <w:t>jumlah</w:t>
      </w:r>
      <w:r>
        <w:rPr>
          <w:color w:val="211F1F"/>
          <w:spacing w:val="-11"/>
          <w:sz w:val="21"/>
        </w:rPr>
        <w:t xml:space="preserve"> </w:t>
      </w:r>
      <w:r>
        <w:rPr>
          <w:color w:val="211F1F"/>
          <w:sz w:val="21"/>
        </w:rPr>
        <w:t>calon</w:t>
      </w:r>
      <w:r>
        <w:rPr>
          <w:color w:val="211F1F"/>
          <w:spacing w:val="-11"/>
          <w:sz w:val="21"/>
        </w:rPr>
        <w:t xml:space="preserve"> </w:t>
      </w:r>
      <w:r>
        <w:rPr>
          <w:color w:val="211F1F"/>
          <w:sz w:val="21"/>
        </w:rPr>
        <w:t>Praeses</w:t>
      </w:r>
      <w:r>
        <w:rPr>
          <w:color w:val="211F1F"/>
          <w:spacing w:val="-11"/>
          <w:sz w:val="21"/>
        </w:rPr>
        <w:t xml:space="preserve"> </w:t>
      </w:r>
      <w:r>
        <w:rPr>
          <w:color w:val="211F1F"/>
          <w:sz w:val="21"/>
        </w:rPr>
        <w:t>yang</w:t>
      </w:r>
      <w:r>
        <w:rPr>
          <w:color w:val="211F1F"/>
          <w:spacing w:val="-11"/>
          <w:sz w:val="21"/>
        </w:rPr>
        <w:t xml:space="preserve"> </w:t>
      </w:r>
      <w:r>
        <w:rPr>
          <w:color w:val="211F1F"/>
          <w:sz w:val="21"/>
        </w:rPr>
        <w:t xml:space="preserve">telah dipilih oleh Sinode Distrik kurang dari jumlah Distrik, maka Ephorus </w:t>
      </w:r>
      <w:r>
        <w:rPr>
          <w:color w:val="211F1F"/>
          <w:spacing w:val="-6"/>
          <w:sz w:val="21"/>
        </w:rPr>
        <w:t xml:space="preserve">terpilih mengajukan nama calon-calon </w:t>
      </w:r>
      <w:r>
        <w:rPr>
          <w:color w:val="211F1F"/>
          <w:spacing w:val="-2"/>
          <w:sz w:val="21"/>
        </w:rPr>
        <w:t>Praeses</w:t>
      </w:r>
      <w:r>
        <w:rPr>
          <w:color w:val="211F1F"/>
          <w:spacing w:val="-10"/>
          <w:sz w:val="21"/>
        </w:rPr>
        <w:t xml:space="preserve"> </w:t>
      </w:r>
      <w:r>
        <w:rPr>
          <w:color w:val="211F1F"/>
          <w:spacing w:val="-2"/>
          <w:sz w:val="21"/>
        </w:rPr>
        <w:t>untuk</w:t>
      </w:r>
      <w:r>
        <w:rPr>
          <w:color w:val="211F1F"/>
          <w:spacing w:val="-10"/>
          <w:sz w:val="21"/>
        </w:rPr>
        <w:t xml:space="preserve"> </w:t>
      </w:r>
      <w:r>
        <w:rPr>
          <w:color w:val="211F1F"/>
          <w:spacing w:val="-2"/>
          <w:sz w:val="21"/>
        </w:rPr>
        <w:t>menggenapkan</w:t>
      </w:r>
      <w:r>
        <w:rPr>
          <w:color w:val="211F1F"/>
          <w:spacing w:val="-10"/>
          <w:sz w:val="21"/>
        </w:rPr>
        <w:t xml:space="preserve"> </w:t>
      </w:r>
      <w:r>
        <w:rPr>
          <w:color w:val="211F1F"/>
          <w:spacing w:val="-2"/>
          <w:sz w:val="21"/>
        </w:rPr>
        <w:t xml:space="preserve">jumlah </w:t>
      </w:r>
      <w:r>
        <w:rPr>
          <w:color w:val="211F1F"/>
          <w:sz w:val="21"/>
        </w:rPr>
        <w:t>calon Praeses sebanyak dua kali jumlah</w:t>
      </w:r>
      <w:r>
        <w:rPr>
          <w:color w:val="211F1F"/>
          <w:spacing w:val="-14"/>
          <w:sz w:val="21"/>
        </w:rPr>
        <w:t xml:space="preserve"> </w:t>
      </w:r>
      <w:r>
        <w:rPr>
          <w:color w:val="211F1F"/>
          <w:sz w:val="21"/>
        </w:rPr>
        <w:t>Distrik.</w:t>
      </w:r>
    </w:p>
    <w:p w14:paraId="26F9A06B" w14:textId="77777777" w:rsidR="0038493F" w:rsidRDefault="00000000">
      <w:pPr>
        <w:pStyle w:val="ListParagraph"/>
        <w:numPr>
          <w:ilvl w:val="0"/>
          <w:numId w:val="110"/>
        </w:numPr>
        <w:tabs>
          <w:tab w:val="left" w:pos="485"/>
        </w:tabs>
        <w:spacing w:line="237" w:lineRule="auto"/>
        <w:ind w:right="154"/>
        <w:jc w:val="both"/>
        <w:rPr>
          <w:sz w:val="21"/>
        </w:rPr>
      </w:pPr>
      <w:r>
        <w:rPr>
          <w:color w:val="211F1F"/>
          <w:sz w:val="21"/>
        </w:rPr>
        <w:t>Penulisan</w:t>
      </w:r>
      <w:r>
        <w:rPr>
          <w:color w:val="211F1F"/>
          <w:spacing w:val="-4"/>
          <w:sz w:val="21"/>
        </w:rPr>
        <w:t xml:space="preserve"> </w:t>
      </w:r>
      <w:r>
        <w:rPr>
          <w:color w:val="211F1F"/>
          <w:sz w:val="21"/>
        </w:rPr>
        <w:t>nama-nama</w:t>
      </w:r>
      <w:r>
        <w:rPr>
          <w:color w:val="211F1F"/>
          <w:spacing w:val="-4"/>
          <w:sz w:val="21"/>
        </w:rPr>
        <w:t xml:space="preserve"> </w:t>
      </w:r>
      <w:r>
        <w:rPr>
          <w:color w:val="211F1F"/>
          <w:sz w:val="21"/>
        </w:rPr>
        <w:t>calon</w:t>
      </w:r>
      <w:r>
        <w:rPr>
          <w:color w:val="211F1F"/>
          <w:spacing w:val="-4"/>
          <w:sz w:val="21"/>
        </w:rPr>
        <w:t xml:space="preserve"> </w:t>
      </w:r>
      <w:r>
        <w:rPr>
          <w:color w:val="211F1F"/>
          <w:sz w:val="21"/>
        </w:rPr>
        <w:t>Praeses dalam kertas suara menurut abjad marga dilanjutkan nama.</w:t>
      </w:r>
    </w:p>
    <w:p w14:paraId="518BF97E" w14:textId="77777777" w:rsidR="0038493F" w:rsidRDefault="00000000">
      <w:pPr>
        <w:pStyle w:val="ListParagraph"/>
        <w:numPr>
          <w:ilvl w:val="0"/>
          <w:numId w:val="110"/>
        </w:numPr>
        <w:tabs>
          <w:tab w:val="left" w:pos="485"/>
        </w:tabs>
        <w:ind w:right="153"/>
        <w:jc w:val="both"/>
        <w:rPr>
          <w:sz w:val="21"/>
        </w:rPr>
      </w:pPr>
      <w:r>
        <w:rPr>
          <w:color w:val="211F1F"/>
          <w:sz w:val="21"/>
        </w:rPr>
        <w:t>Anggota Sinode Agung</w:t>
      </w:r>
      <w:r>
        <w:rPr>
          <w:color w:val="211F1F"/>
          <w:spacing w:val="40"/>
          <w:sz w:val="21"/>
        </w:rPr>
        <w:t xml:space="preserve"> </w:t>
      </w:r>
      <w:r>
        <w:rPr>
          <w:color w:val="211F1F"/>
          <w:sz w:val="21"/>
        </w:rPr>
        <w:t xml:space="preserve">memilih </w:t>
      </w:r>
      <w:r>
        <w:rPr>
          <w:color w:val="211F1F"/>
          <w:spacing w:val="-2"/>
          <w:sz w:val="21"/>
        </w:rPr>
        <w:t>Praeses</w:t>
      </w:r>
      <w:r>
        <w:rPr>
          <w:color w:val="211F1F"/>
          <w:spacing w:val="-11"/>
          <w:sz w:val="21"/>
        </w:rPr>
        <w:t xml:space="preserve"> </w:t>
      </w:r>
      <w:r>
        <w:rPr>
          <w:color w:val="211F1F"/>
          <w:spacing w:val="-2"/>
          <w:sz w:val="21"/>
        </w:rPr>
        <w:t>sesuai</w:t>
      </w:r>
      <w:r>
        <w:rPr>
          <w:color w:val="211F1F"/>
          <w:spacing w:val="-11"/>
          <w:sz w:val="21"/>
        </w:rPr>
        <w:t xml:space="preserve"> </w:t>
      </w:r>
      <w:r>
        <w:rPr>
          <w:color w:val="211F1F"/>
          <w:spacing w:val="-2"/>
          <w:sz w:val="21"/>
        </w:rPr>
        <w:t>jumlah</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HKBP.</w:t>
      </w:r>
    </w:p>
    <w:p w14:paraId="01EF41B3" w14:textId="77777777" w:rsidR="0038493F" w:rsidRDefault="00000000">
      <w:pPr>
        <w:pStyle w:val="ListParagraph"/>
        <w:numPr>
          <w:ilvl w:val="0"/>
          <w:numId w:val="110"/>
        </w:numPr>
        <w:tabs>
          <w:tab w:val="left" w:pos="485"/>
        </w:tabs>
        <w:spacing w:line="237" w:lineRule="auto"/>
        <w:ind w:right="145"/>
        <w:jc w:val="both"/>
        <w:rPr>
          <w:sz w:val="21"/>
        </w:rPr>
      </w:pPr>
      <w:r>
        <w:rPr>
          <w:color w:val="211F1F"/>
          <w:spacing w:val="12"/>
          <w:sz w:val="21"/>
        </w:rPr>
        <w:t xml:space="preserve">Panitia </w:t>
      </w:r>
      <w:r>
        <w:rPr>
          <w:color w:val="211F1F"/>
          <w:spacing w:val="11"/>
          <w:sz w:val="21"/>
        </w:rPr>
        <w:t xml:space="preserve">Pemilihan </w:t>
      </w:r>
      <w:r>
        <w:rPr>
          <w:color w:val="211F1F"/>
          <w:spacing w:val="10"/>
          <w:sz w:val="21"/>
        </w:rPr>
        <w:t xml:space="preserve">lebih </w:t>
      </w:r>
      <w:r>
        <w:rPr>
          <w:color w:val="211F1F"/>
          <w:spacing w:val="13"/>
          <w:sz w:val="21"/>
        </w:rPr>
        <w:t xml:space="preserve">dulu </w:t>
      </w:r>
      <w:r>
        <w:rPr>
          <w:color w:val="211F1F"/>
          <w:sz w:val="21"/>
        </w:rPr>
        <w:t>menghitung jumlah Praeses yang dipilih oleh anggota Sinode</w:t>
      </w:r>
      <w:r>
        <w:rPr>
          <w:color w:val="211F1F"/>
          <w:spacing w:val="-11"/>
          <w:sz w:val="21"/>
        </w:rPr>
        <w:t xml:space="preserve"> </w:t>
      </w:r>
      <w:r>
        <w:rPr>
          <w:color w:val="211F1F"/>
          <w:sz w:val="21"/>
        </w:rPr>
        <w:t>Agung.</w:t>
      </w:r>
    </w:p>
    <w:p w14:paraId="52B82B38" w14:textId="77777777" w:rsidR="0038493F" w:rsidRDefault="00000000">
      <w:pPr>
        <w:pStyle w:val="ListParagraph"/>
        <w:numPr>
          <w:ilvl w:val="0"/>
          <w:numId w:val="110"/>
        </w:numPr>
        <w:tabs>
          <w:tab w:val="left" w:pos="485"/>
        </w:tabs>
        <w:ind w:right="158"/>
        <w:jc w:val="both"/>
        <w:rPr>
          <w:sz w:val="21"/>
        </w:rPr>
      </w:pPr>
      <w:r>
        <w:rPr>
          <w:color w:val="211F1F"/>
          <w:sz w:val="21"/>
        </w:rPr>
        <w:t>Bila</w:t>
      </w:r>
      <w:r>
        <w:rPr>
          <w:color w:val="211F1F"/>
          <w:spacing w:val="-14"/>
          <w:sz w:val="21"/>
        </w:rPr>
        <w:t xml:space="preserve"> </w:t>
      </w:r>
      <w:r>
        <w:rPr>
          <w:color w:val="211F1F"/>
          <w:sz w:val="21"/>
        </w:rPr>
        <w:t>anggota</w:t>
      </w:r>
      <w:r>
        <w:rPr>
          <w:color w:val="211F1F"/>
          <w:spacing w:val="-13"/>
          <w:sz w:val="21"/>
        </w:rPr>
        <w:t xml:space="preserve"> </w:t>
      </w:r>
      <w:r>
        <w:rPr>
          <w:color w:val="211F1F"/>
          <w:sz w:val="21"/>
        </w:rPr>
        <w:t>Sinode</w:t>
      </w:r>
      <w:r>
        <w:rPr>
          <w:color w:val="211F1F"/>
          <w:spacing w:val="-13"/>
          <w:sz w:val="21"/>
        </w:rPr>
        <w:t xml:space="preserve"> </w:t>
      </w:r>
      <w:r>
        <w:rPr>
          <w:color w:val="211F1F"/>
          <w:sz w:val="21"/>
        </w:rPr>
        <w:t>Agung</w:t>
      </w:r>
      <w:r>
        <w:rPr>
          <w:color w:val="211F1F"/>
          <w:spacing w:val="-13"/>
          <w:sz w:val="21"/>
        </w:rPr>
        <w:t xml:space="preserve"> </w:t>
      </w:r>
      <w:r>
        <w:rPr>
          <w:color w:val="211F1F"/>
          <w:sz w:val="21"/>
        </w:rPr>
        <w:t>memilih Praeses kurang dari jumlah Distrik maka suaranya dianggap sah.</w:t>
      </w:r>
    </w:p>
    <w:p w14:paraId="7E5EF037" w14:textId="77777777" w:rsidR="0038493F" w:rsidRDefault="00000000">
      <w:pPr>
        <w:pStyle w:val="ListParagraph"/>
        <w:numPr>
          <w:ilvl w:val="0"/>
          <w:numId w:val="110"/>
        </w:numPr>
        <w:tabs>
          <w:tab w:val="left" w:pos="485"/>
        </w:tabs>
        <w:spacing w:line="237" w:lineRule="auto"/>
        <w:ind w:right="159"/>
        <w:jc w:val="both"/>
        <w:rPr>
          <w:sz w:val="21"/>
        </w:rPr>
      </w:pPr>
      <w:r>
        <w:rPr>
          <w:color w:val="211F1F"/>
          <w:sz w:val="21"/>
        </w:rPr>
        <w:t>Bila</w:t>
      </w:r>
      <w:r>
        <w:rPr>
          <w:color w:val="211F1F"/>
          <w:spacing w:val="-14"/>
          <w:sz w:val="21"/>
        </w:rPr>
        <w:t xml:space="preserve"> </w:t>
      </w:r>
      <w:r>
        <w:rPr>
          <w:color w:val="211F1F"/>
          <w:sz w:val="21"/>
        </w:rPr>
        <w:t>anggota</w:t>
      </w:r>
      <w:r>
        <w:rPr>
          <w:color w:val="211F1F"/>
          <w:spacing w:val="-13"/>
          <w:sz w:val="21"/>
        </w:rPr>
        <w:t xml:space="preserve"> </w:t>
      </w:r>
      <w:r>
        <w:rPr>
          <w:color w:val="211F1F"/>
          <w:sz w:val="21"/>
        </w:rPr>
        <w:t>Sinode</w:t>
      </w:r>
      <w:r>
        <w:rPr>
          <w:color w:val="211F1F"/>
          <w:spacing w:val="-13"/>
          <w:sz w:val="21"/>
        </w:rPr>
        <w:t xml:space="preserve"> </w:t>
      </w:r>
      <w:r>
        <w:rPr>
          <w:color w:val="211F1F"/>
          <w:sz w:val="21"/>
        </w:rPr>
        <w:t>Agung</w:t>
      </w:r>
      <w:r>
        <w:rPr>
          <w:color w:val="211F1F"/>
          <w:spacing w:val="-13"/>
          <w:sz w:val="21"/>
        </w:rPr>
        <w:t xml:space="preserve"> </w:t>
      </w:r>
      <w:r>
        <w:rPr>
          <w:color w:val="211F1F"/>
          <w:sz w:val="21"/>
        </w:rPr>
        <w:t xml:space="preserve">memilih </w:t>
      </w:r>
      <w:r>
        <w:rPr>
          <w:color w:val="211F1F"/>
          <w:spacing w:val="-6"/>
          <w:sz w:val="21"/>
        </w:rPr>
        <w:t>Praeses</w:t>
      </w:r>
      <w:r>
        <w:rPr>
          <w:color w:val="211F1F"/>
          <w:spacing w:val="-8"/>
          <w:sz w:val="21"/>
        </w:rPr>
        <w:t xml:space="preserve"> </w:t>
      </w:r>
      <w:r>
        <w:rPr>
          <w:color w:val="211F1F"/>
          <w:spacing w:val="-6"/>
          <w:sz w:val="21"/>
        </w:rPr>
        <w:t>lebih</w:t>
      </w:r>
      <w:r>
        <w:rPr>
          <w:color w:val="211F1F"/>
          <w:spacing w:val="-7"/>
          <w:sz w:val="21"/>
        </w:rPr>
        <w:t xml:space="preserve"> </w:t>
      </w:r>
      <w:r>
        <w:rPr>
          <w:color w:val="211F1F"/>
          <w:spacing w:val="-6"/>
          <w:sz w:val="21"/>
        </w:rPr>
        <w:t>dari</w:t>
      </w:r>
      <w:r>
        <w:rPr>
          <w:color w:val="211F1F"/>
          <w:spacing w:val="-7"/>
          <w:sz w:val="21"/>
        </w:rPr>
        <w:t xml:space="preserve"> </w:t>
      </w:r>
      <w:r>
        <w:rPr>
          <w:color w:val="211F1F"/>
          <w:spacing w:val="-6"/>
          <w:sz w:val="21"/>
        </w:rPr>
        <w:t>jumlah</w:t>
      </w:r>
      <w:r>
        <w:rPr>
          <w:color w:val="211F1F"/>
          <w:spacing w:val="-7"/>
          <w:sz w:val="21"/>
        </w:rPr>
        <w:t xml:space="preserve"> </w:t>
      </w:r>
      <w:r>
        <w:rPr>
          <w:color w:val="211F1F"/>
          <w:spacing w:val="-6"/>
          <w:sz w:val="21"/>
        </w:rPr>
        <w:t>Distrik</w:t>
      </w:r>
      <w:r>
        <w:rPr>
          <w:color w:val="211F1F"/>
          <w:spacing w:val="-7"/>
          <w:sz w:val="21"/>
        </w:rPr>
        <w:t xml:space="preserve"> </w:t>
      </w:r>
      <w:r>
        <w:rPr>
          <w:color w:val="211F1F"/>
          <w:spacing w:val="-6"/>
          <w:sz w:val="21"/>
        </w:rPr>
        <w:t xml:space="preserve">maka </w:t>
      </w:r>
      <w:r>
        <w:rPr>
          <w:color w:val="211F1F"/>
          <w:sz w:val="21"/>
        </w:rPr>
        <w:t>suaranya dinyatakan batal.</w:t>
      </w:r>
    </w:p>
    <w:p w14:paraId="1B325BE7" w14:textId="77777777" w:rsidR="0038493F" w:rsidRDefault="00000000">
      <w:pPr>
        <w:pStyle w:val="ListParagraph"/>
        <w:numPr>
          <w:ilvl w:val="0"/>
          <w:numId w:val="110"/>
        </w:numPr>
        <w:tabs>
          <w:tab w:val="left" w:pos="485"/>
        </w:tabs>
        <w:ind w:right="149"/>
        <w:jc w:val="both"/>
        <w:rPr>
          <w:sz w:val="21"/>
        </w:rPr>
      </w:pPr>
      <w:r>
        <w:rPr>
          <w:color w:val="211F1F"/>
          <w:sz w:val="21"/>
        </w:rPr>
        <w:t>Praeses yang terpilih ditetapkan berdasarkan ranking.</w:t>
      </w:r>
    </w:p>
    <w:p w14:paraId="75FC7260" w14:textId="77777777" w:rsidR="0038493F" w:rsidRDefault="00000000">
      <w:pPr>
        <w:pStyle w:val="Heading2"/>
        <w:numPr>
          <w:ilvl w:val="1"/>
          <w:numId w:val="633"/>
        </w:numPr>
        <w:tabs>
          <w:tab w:val="left" w:pos="812"/>
        </w:tabs>
        <w:spacing w:before="228" w:line="240" w:lineRule="auto"/>
        <w:ind w:left="812" w:hanging="394"/>
        <w:jc w:val="both"/>
      </w:pPr>
      <w:r>
        <w:rPr>
          <w:color w:val="211F1F"/>
        </w:rPr>
        <w:t>Berhenti</w:t>
      </w:r>
      <w:r>
        <w:rPr>
          <w:b w:val="0"/>
          <w:color w:val="211F1F"/>
          <w:spacing w:val="27"/>
        </w:rPr>
        <w:t xml:space="preserve"> </w:t>
      </w:r>
      <w:r>
        <w:rPr>
          <w:color w:val="211F1F"/>
        </w:rPr>
        <w:t>dan</w:t>
      </w:r>
      <w:r>
        <w:rPr>
          <w:b w:val="0"/>
          <w:color w:val="211F1F"/>
          <w:spacing w:val="30"/>
        </w:rPr>
        <w:t xml:space="preserve"> </w:t>
      </w:r>
      <w:r>
        <w:rPr>
          <w:color w:val="211F1F"/>
          <w:spacing w:val="-2"/>
        </w:rPr>
        <w:t>Berhalangan</w:t>
      </w:r>
    </w:p>
    <w:p w14:paraId="70BCB553" w14:textId="77777777" w:rsidR="0038493F" w:rsidRDefault="00000000">
      <w:pPr>
        <w:pStyle w:val="BodyText"/>
        <w:spacing w:before="118"/>
        <w:ind w:left="144" w:right="154"/>
      </w:pPr>
      <w:r>
        <w:rPr>
          <w:color w:val="211F1F"/>
        </w:rPr>
        <w:t xml:space="preserve">Apabila Praeses meninggal tidak dapat lagi menjalankan tugas pelayanannya, </w:t>
      </w:r>
      <w:r>
        <w:rPr>
          <w:color w:val="211F1F"/>
          <w:spacing w:val="-2"/>
        </w:rPr>
        <w:t>maka</w:t>
      </w:r>
      <w:r>
        <w:rPr>
          <w:color w:val="211F1F"/>
          <w:spacing w:val="-8"/>
        </w:rPr>
        <w:t xml:space="preserve"> </w:t>
      </w:r>
      <w:r>
        <w:rPr>
          <w:color w:val="211F1F"/>
          <w:spacing w:val="-2"/>
        </w:rPr>
        <w:t>Ephorus</w:t>
      </w:r>
      <w:r>
        <w:rPr>
          <w:color w:val="211F1F"/>
          <w:spacing w:val="-8"/>
        </w:rPr>
        <w:t xml:space="preserve"> </w:t>
      </w:r>
      <w:r>
        <w:rPr>
          <w:color w:val="211F1F"/>
          <w:spacing w:val="-2"/>
        </w:rPr>
        <w:t>menetapkan</w:t>
      </w:r>
      <w:r>
        <w:rPr>
          <w:color w:val="211F1F"/>
          <w:spacing w:val="-8"/>
        </w:rPr>
        <w:t xml:space="preserve"> </w:t>
      </w:r>
      <w:r>
        <w:rPr>
          <w:color w:val="211F1F"/>
          <w:spacing w:val="-2"/>
        </w:rPr>
        <w:t xml:space="preserve">penggantinya </w:t>
      </w:r>
      <w:r>
        <w:rPr>
          <w:color w:val="211F1F"/>
        </w:rPr>
        <w:t xml:space="preserve">dari ranking tertinggi hasil pemilihan Praeses di Sinode Agung sebelumnya. </w:t>
      </w:r>
      <w:r>
        <w:rPr>
          <w:color w:val="211F1F"/>
          <w:spacing w:val="-2"/>
        </w:rPr>
        <w:t>Masa</w:t>
      </w:r>
      <w:r>
        <w:rPr>
          <w:color w:val="211F1F"/>
          <w:spacing w:val="-7"/>
        </w:rPr>
        <w:t xml:space="preserve"> </w:t>
      </w:r>
      <w:r>
        <w:rPr>
          <w:color w:val="211F1F"/>
          <w:spacing w:val="-2"/>
        </w:rPr>
        <w:t>kerja</w:t>
      </w:r>
      <w:r>
        <w:rPr>
          <w:color w:val="211F1F"/>
          <w:spacing w:val="-7"/>
        </w:rPr>
        <w:t xml:space="preserve"> </w:t>
      </w:r>
      <w:r>
        <w:rPr>
          <w:color w:val="211F1F"/>
          <w:spacing w:val="-2"/>
        </w:rPr>
        <w:t>Praeses</w:t>
      </w:r>
      <w:r>
        <w:rPr>
          <w:color w:val="211F1F"/>
          <w:spacing w:val="-7"/>
        </w:rPr>
        <w:t xml:space="preserve"> </w:t>
      </w:r>
      <w:r>
        <w:rPr>
          <w:color w:val="211F1F"/>
          <w:spacing w:val="-2"/>
        </w:rPr>
        <w:t>yang</w:t>
      </w:r>
      <w:r>
        <w:rPr>
          <w:color w:val="211F1F"/>
          <w:spacing w:val="-7"/>
        </w:rPr>
        <w:t xml:space="preserve"> </w:t>
      </w:r>
      <w:r>
        <w:rPr>
          <w:color w:val="211F1F"/>
          <w:spacing w:val="-2"/>
        </w:rPr>
        <w:t>mengganti</w:t>
      </w:r>
      <w:r>
        <w:rPr>
          <w:color w:val="211F1F"/>
          <w:spacing w:val="-7"/>
        </w:rPr>
        <w:t xml:space="preserve"> </w:t>
      </w:r>
      <w:r>
        <w:rPr>
          <w:color w:val="211F1F"/>
          <w:spacing w:val="-2"/>
        </w:rPr>
        <w:t>yang berhalangan</w:t>
      </w:r>
      <w:r>
        <w:rPr>
          <w:color w:val="211F1F"/>
          <w:spacing w:val="-12"/>
        </w:rPr>
        <w:t xml:space="preserve"> </w:t>
      </w:r>
      <w:r>
        <w:rPr>
          <w:color w:val="211F1F"/>
          <w:spacing w:val="-2"/>
        </w:rPr>
        <w:t>tetap</w:t>
      </w:r>
      <w:r>
        <w:rPr>
          <w:color w:val="211F1F"/>
          <w:spacing w:val="-11"/>
        </w:rPr>
        <w:t xml:space="preserve"> </w:t>
      </w:r>
      <w:r>
        <w:rPr>
          <w:color w:val="211F1F"/>
          <w:spacing w:val="-2"/>
        </w:rPr>
        <w:t>tersebut</w:t>
      </w:r>
      <w:r>
        <w:rPr>
          <w:color w:val="211F1F"/>
          <w:spacing w:val="-11"/>
        </w:rPr>
        <w:t xml:space="preserve"> </w:t>
      </w:r>
      <w:r>
        <w:rPr>
          <w:color w:val="211F1F"/>
          <w:spacing w:val="-2"/>
        </w:rPr>
        <w:t>tidak</w:t>
      </w:r>
      <w:r>
        <w:rPr>
          <w:color w:val="211F1F"/>
          <w:spacing w:val="-11"/>
        </w:rPr>
        <w:t xml:space="preserve"> </w:t>
      </w:r>
      <w:r>
        <w:rPr>
          <w:color w:val="211F1F"/>
          <w:spacing w:val="-2"/>
        </w:rPr>
        <w:t xml:space="preserve">dianggap </w:t>
      </w:r>
      <w:r>
        <w:rPr>
          <w:color w:val="211F1F"/>
        </w:rPr>
        <w:t>sebagai satu periode.</w:t>
      </w:r>
    </w:p>
    <w:p w14:paraId="12851316" w14:textId="77777777" w:rsidR="0038493F" w:rsidRDefault="00000000">
      <w:pPr>
        <w:pStyle w:val="Heading2"/>
        <w:numPr>
          <w:ilvl w:val="2"/>
          <w:numId w:val="633"/>
        </w:numPr>
        <w:tabs>
          <w:tab w:val="left" w:pos="812"/>
        </w:tabs>
        <w:spacing w:before="228"/>
        <w:ind w:left="812" w:hanging="217"/>
        <w:jc w:val="both"/>
      </w:pPr>
      <w:r>
        <w:rPr>
          <w:color w:val="211F1F"/>
        </w:rPr>
        <w:t>Bidang-bidang</w:t>
      </w:r>
      <w:r>
        <w:rPr>
          <w:b w:val="0"/>
          <w:color w:val="211F1F"/>
          <w:spacing w:val="7"/>
        </w:rPr>
        <w:t xml:space="preserve"> </w:t>
      </w:r>
      <w:r>
        <w:rPr>
          <w:color w:val="211F1F"/>
        </w:rPr>
        <w:t>di</w:t>
      </w:r>
      <w:r>
        <w:rPr>
          <w:b w:val="0"/>
          <w:color w:val="211F1F"/>
          <w:spacing w:val="7"/>
        </w:rPr>
        <w:t xml:space="preserve"> </w:t>
      </w:r>
      <w:r>
        <w:rPr>
          <w:color w:val="211F1F"/>
          <w:spacing w:val="-2"/>
        </w:rPr>
        <w:t>Distrik</w:t>
      </w:r>
    </w:p>
    <w:p w14:paraId="1639F60E" w14:textId="77777777" w:rsidR="0038493F" w:rsidRDefault="00000000">
      <w:pPr>
        <w:pStyle w:val="ListParagraph"/>
        <w:numPr>
          <w:ilvl w:val="3"/>
          <w:numId w:val="633"/>
        </w:numPr>
        <w:tabs>
          <w:tab w:val="left" w:pos="1575"/>
        </w:tabs>
        <w:spacing w:line="240" w:lineRule="exact"/>
        <w:ind w:left="1575" w:hanging="380"/>
        <w:jc w:val="both"/>
        <w:rPr>
          <w:color w:val="211F1F"/>
          <w:sz w:val="21"/>
        </w:rPr>
      </w:pPr>
      <w:r>
        <w:rPr>
          <w:color w:val="211F1F"/>
          <w:spacing w:val="-2"/>
          <w:sz w:val="21"/>
        </w:rPr>
        <w:t>Pengertian</w:t>
      </w:r>
    </w:p>
    <w:p w14:paraId="48A1405E" w14:textId="77777777" w:rsidR="0038493F" w:rsidRDefault="00000000">
      <w:pPr>
        <w:pStyle w:val="BodyText"/>
        <w:ind w:left="144" w:right="153"/>
      </w:pPr>
      <w:r>
        <w:rPr>
          <w:color w:val="211F1F"/>
        </w:rPr>
        <w:t xml:space="preserve">Bidang adalah organ pelayanan yang bekerja melaksanakan tugas panggilan </w:t>
      </w:r>
      <w:r>
        <w:rPr>
          <w:color w:val="211F1F"/>
          <w:spacing w:val="-4"/>
        </w:rPr>
        <w:t>gereja</w:t>
      </w:r>
      <w:r>
        <w:rPr>
          <w:color w:val="211F1F"/>
          <w:spacing w:val="-10"/>
        </w:rPr>
        <w:t xml:space="preserve"> </w:t>
      </w:r>
      <w:r>
        <w:rPr>
          <w:color w:val="211F1F"/>
          <w:spacing w:val="-4"/>
        </w:rPr>
        <w:t>(Koinonia,</w:t>
      </w:r>
      <w:r>
        <w:rPr>
          <w:color w:val="211F1F"/>
          <w:spacing w:val="-9"/>
        </w:rPr>
        <w:t xml:space="preserve"> </w:t>
      </w:r>
      <w:r>
        <w:rPr>
          <w:color w:val="211F1F"/>
          <w:spacing w:val="-4"/>
        </w:rPr>
        <w:t>Marturia,</w:t>
      </w:r>
      <w:r>
        <w:rPr>
          <w:color w:val="211F1F"/>
          <w:spacing w:val="-9"/>
        </w:rPr>
        <w:t xml:space="preserve"> </w:t>
      </w:r>
      <w:r>
        <w:rPr>
          <w:color w:val="211F1F"/>
          <w:spacing w:val="-4"/>
        </w:rPr>
        <w:t>dan</w:t>
      </w:r>
      <w:r>
        <w:rPr>
          <w:color w:val="211F1F"/>
          <w:spacing w:val="-9"/>
        </w:rPr>
        <w:t xml:space="preserve"> </w:t>
      </w:r>
      <w:r>
        <w:rPr>
          <w:color w:val="211F1F"/>
          <w:spacing w:val="-4"/>
        </w:rPr>
        <w:t xml:space="preserve">Diakonia) </w:t>
      </w:r>
      <w:r>
        <w:rPr>
          <w:color w:val="211F1F"/>
        </w:rPr>
        <w:t>di</w:t>
      </w:r>
      <w:r>
        <w:rPr>
          <w:color w:val="211F1F"/>
          <w:spacing w:val="-14"/>
        </w:rPr>
        <w:t xml:space="preserve"> </w:t>
      </w:r>
      <w:r>
        <w:rPr>
          <w:color w:val="211F1F"/>
        </w:rPr>
        <w:t>Distrik.</w:t>
      </w:r>
      <w:r>
        <w:rPr>
          <w:color w:val="211F1F"/>
          <w:spacing w:val="-13"/>
        </w:rPr>
        <w:t xml:space="preserve"> </w:t>
      </w:r>
      <w:r>
        <w:rPr>
          <w:color w:val="211F1F"/>
        </w:rPr>
        <w:t>Pengadaan</w:t>
      </w:r>
      <w:r>
        <w:rPr>
          <w:color w:val="211F1F"/>
          <w:spacing w:val="-13"/>
        </w:rPr>
        <w:t xml:space="preserve"> </w:t>
      </w:r>
      <w:r>
        <w:rPr>
          <w:color w:val="211F1F"/>
        </w:rPr>
        <w:t>Bidang</w:t>
      </w:r>
      <w:r>
        <w:rPr>
          <w:color w:val="211F1F"/>
          <w:spacing w:val="-13"/>
        </w:rPr>
        <w:t xml:space="preserve"> </w:t>
      </w:r>
      <w:r>
        <w:rPr>
          <w:color w:val="211F1F"/>
        </w:rPr>
        <w:t>dan</w:t>
      </w:r>
      <w:r>
        <w:rPr>
          <w:color w:val="211F1F"/>
          <w:spacing w:val="-13"/>
        </w:rPr>
        <w:t xml:space="preserve"> </w:t>
      </w:r>
      <w:r>
        <w:rPr>
          <w:color w:val="211F1F"/>
        </w:rPr>
        <w:t>Pimpi- nannya disesuaikan dengan kebutuhan dan kemampuan Distrik tersebut.</w:t>
      </w:r>
    </w:p>
    <w:p w14:paraId="6D2F2259" w14:textId="77777777" w:rsidR="0038493F" w:rsidRDefault="0038493F">
      <w:pPr>
        <w:pStyle w:val="BodyText"/>
        <w:sectPr w:rsidR="0038493F">
          <w:pgSz w:w="8380" w:h="12450"/>
          <w:pgMar w:top="760" w:right="566" w:bottom="1200" w:left="425" w:header="0" w:footer="1015" w:gutter="0"/>
          <w:cols w:num="2" w:space="720" w:equalWidth="0">
            <w:col w:w="3593" w:space="88"/>
            <w:col w:w="3708"/>
          </w:cols>
        </w:sectPr>
      </w:pPr>
    </w:p>
    <w:p w14:paraId="4445A61F" w14:textId="77777777" w:rsidR="0038493F" w:rsidRDefault="00000000">
      <w:pPr>
        <w:pStyle w:val="Heading2"/>
        <w:numPr>
          <w:ilvl w:val="3"/>
          <w:numId w:val="633"/>
        </w:numPr>
        <w:tabs>
          <w:tab w:val="left" w:pos="1350"/>
        </w:tabs>
        <w:spacing w:before="62"/>
        <w:ind w:left="1350" w:hanging="371"/>
        <w:jc w:val="both"/>
        <w:rPr>
          <w:color w:val="211F1F"/>
        </w:rPr>
      </w:pPr>
      <w:r>
        <w:rPr>
          <w:color w:val="211F1F"/>
        </w:rPr>
        <w:lastRenderedPageBreak/>
        <w:t>Kepala</w:t>
      </w:r>
      <w:r>
        <w:rPr>
          <w:b w:val="0"/>
          <w:color w:val="211F1F"/>
          <w:spacing w:val="4"/>
        </w:rPr>
        <w:t xml:space="preserve"> </w:t>
      </w:r>
      <w:r>
        <w:rPr>
          <w:color w:val="211F1F"/>
          <w:spacing w:val="-2"/>
        </w:rPr>
        <w:t>Bidang</w:t>
      </w:r>
    </w:p>
    <w:p w14:paraId="3F02BB6B" w14:textId="77777777" w:rsidR="0038493F" w:rsidRDefault="00000000">
      <w:pPr>
        <w:pStyle w:val="ListParagraph"/>
        <w:numPr>
          <w:ilvl w:val="0"/>
          <w:numId w:val="108"/>
        </w:numPr>
        <w:tabs>
          <w:tab w:val="left" w:pos="480"/>
        </w:tabs>
        <w:ind w:right="39"/>
        <w:jc w:val="both"/>
        <w:rPr>
          <w:sz w:val="21"/>
        </w:rPr>
      </w:pPr>
      <w:r>
        <w:rPr>
          <w:color w:val="211F1F"/>
          <w:spacing w:val="-2"/>
          <w:sz w:val="21"/>
        </w:rPr>
        <w:t>Rapot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 xml:space="preserve">Distrik </w:t>
      </w:r>
      <w:r>
        <w:rPr>
          <w:color w:val="211F1F"/>
          <w:sz w:val="21"/>
        </w:rPr>
        <w:t xml:space="preserve">do na </w:t>
      </w:r>
      <w:r>
        <w:rPr>
          <w:color w:val="211F1F"/>
          <w:spacing w:val="12"/>
          <w:sz w:val="21"/>
        </w:rPr>
        <w:t xml:space="preserve">mamillit </w:t>
      </w:r>
      <w:r>
        <w:rPr>
          <w:color w:val="211F1F"/>
          <w:spacing w:val="11"/>
          <w:sz w:val="21"/>
        </w:rPr>
        <w:t xml:space="preserve">Kepala </w:t>
      </w:r>
      <w:r>
        <w:rPr>
          <w:color w:val="211F1F"/>
          <w:spacing w:val="13"/>
          <w:sz w:val="21"/>
        </w:rPr>
        <w:t xml:space="preserve">Bidang </w:t>
      </w:r>
      <w:r>
        <w:rPr>
          <w:color w:val="211F1F"/>
          <w:spacing w:val="11"/>
          <w:sz w:val="21"/>
        </w:rPr>
        <w:t xml:space="preserve">Koinonia </w:t>
      </w:r>
      <w:r>
        <w:rPr>
          <w:color w:val="211F1F"/>
          <w:spacing w:val="10"/>
          <w:sz w:val="21"/>
        </w:rPr>
        <w:t xml:space="preserve">dohot Kepala </w:t>
      </w:r>
      <w:r>
        <w:rPr>
          <w:color w:val="211F1F"/>
          <w:spacing w:val="13"/>
          <w:sz w:val="21"/>
        </w:rPr>
        <w:t xml:space="preserve">Bidang </w:t>
      </w:r>
      <w:r>
        <w:rPr>
          <w:color w:val="211F1F"/>
          <w:sz w:val="21"/>
        </w:rPr>
        <w:t>Marturia</w:t>
      </w:r>
      <w:r>
        <w:rPr>
          <w:color w:val="211F1F"/>
          <w:spacing w:val="-3"/>
          <w:sz w:val="21"/>
        </w:rPr>
        <w:t xml:space="preserve"> </w:t>
      </w:r>
      <w:r>
        <w:rPr>
          <w:color w:val="211F1F"/>
          <w:sz w:val="21"/>
        </w:rPr>
        <w:t>sian</w:t>
      </w:r>
      <w:r>
        <w:rPr>
          <w:color w:val="211F1F"/>
          <w:spacing w:val="-3"/>
          <w:sz w:val="21"/>
        </w:rPr>
        <w:t xml:space="preserve"> </w:t>
      </w:r>
      <w:r>
        <w:rPr>
          <w:color w:val="211F1F"/>
          <w:sz w:val="21"/>
        </w:rPr>
        <w:t>Pandita</w:t>
      </w:r>
      <w:r>
        <w:rPr>
          <w:color w:val="211F1F"/>
          <w:spacing w:val="-3"/>
          <w:sz w:val="21"/>
        </w:rPr>
        <w:t xml:space="preserve"> </w:t>
      </w:r>
      <w:r>
        <w:rPr>
          <w:color w:val="211F1F"/>
          <w:sz w:val="21"/>
        </w:rPr>
        <w:t>na</w:t>
      </w:r>
      <w:r>
        <w:rPr>
          <w:color w:val="211F1F"/>
          <w:spacing w:val="-3"/>
          <w:sz w:val="21"/>
        </w:rPr>
        <w:t xml:space="preserve"> </w:t>
      </w:r>
      <w:r>
        <w:rPr>
          <w:color w:val="211F1F"/>
          <w:sz w:val="21"/>
        </w:rPr>
        <w:t>mangula</w:t>
      </w:r>
      <w:r>
        <w:rPr>
          <w:color w:val="211F1F"/>
          <w:spacing w:val="-3"/>
          <w:sz w:val="21"/>
        </w:rPr>
        <w:t xml:space="preserve"> </w:t>
      </w:r>
      <w:r>
        <w:rPr>
          <w:color w:val="211F1F"/>
          <w:sz w:val="21"/>
        </w:rPr>
        <w:t xml:space="preserve">di Distrik i. Rapot Majelis Pekerja </w:t>
      </w:r>
      <w:r>
        <w:rPr>
          <w:color w:val="211F1F"/>
          <w:spacing w:val="-2"/>
          <w:sz w:val="21"/>
        </w:rPr>
        <w:t>Sinode</w:t>
      </w:r>
      <w:r>
        <w:rPr>
          <w:color w:val="211F1F"/>
          <w:spacing w:val="-10"/>
          <w:sz w:val="21"/>
        </w:rPr>
        <w:t xml:space="preserve"> </w:t>
      </w:r>
      <w:r>
        <w:rPr>
          <w:color w:val="211F1F"/>
          <w:spacing w:val="-2"/>
          <w:sz w:val="21"/>
        </w:rPr>
        <w:t>Distrik</w:t>
      </w:r>
      <w:r>
        <w:rPr>
          <w:color w:val="211F1F"/>
          <w:spacing w:val="-10"/>
          <w:sz w:val="21"/>
        </w:rPr>
        <w:t xml:space="preserve"> </w:t>
      </w:r>
      <w:r>
        <w:rPr>
          <w:color w:val="211F1F"/>
          <w:spacing w:val="-2"/>
          <w:sz w:val="21"/>
        </w:rPr>
        <w:t>do</w:t>
      </w:r>
      <w:r>
        <w:rPr>
          <w:color w:val="211F1F"/>
          <w:spacing w:val="-10"/>
          <w:sz w:val="21"/>
        </w:rPr>
        <w:t xml:space="preserve"> </w:t>
      </w:r>
      <w:r>
        <w:rPr>
          <w:color w:val="211F1F"/>
          <w:spacing w:val="-2"/>
          <w:sz w:val="21"/>
        </w:rPr>
        <w:t>na</w:t>
      </w:r>
      <w:r>
        <w:rPr>
          <w:color w:val="211F1F"/>
          <w:spacing w:val="-10"/>
          <w:sz w:val="21"/>
        </w:rPr>
        <w:t xml:space="preserve"> </w:t>
      </w:r>
      <w:r>
        <w:rPr>
          <w:color w:val="211F1F"/>
          <w:spacing w:val="-2"/>
          <w:sz w:val="21"/>
        </w:rPr>
        <w:t>mamillit</w:t>
      </w:r>
      <w:r>
        <w:rPr>
          <w:color w:val="211F1F"/>
          <w:spacing w:val="-10"/>
          <w:sz w:val="21"/>
        </w:rPr>
        <w:t xml:space="preserve"> </w:t>
      </w:r>
      <w:r>
        <w:rPr>
          <w:color w:val="211F1F"/>
          <w:spacing w:val="-2"/>
          <w:sz w:val="21"/>
        </w:rPr>
        <w:t xml:space="preserve">Kepala </w:t>
      </w:r>
      <w:r>
        <w:rPr>
          <w:color w:val="211F1F"/>
          <w:sz w:val="21"/>
        </w:rPr>
        <w:t>Bidang Diakonia sian Ruas manang sian Parhalado Partohonan.</w:t>
      </w:r>
    </w:p>
    <w:p w14:paraId="66DCCEA3" w14:textId="77777777" w:rsidR="0038493F" w:rsidRDefault="00000000">
      <w:pPr>
        <w:pStyle w:val="ListParagraph"/>
        <w:numPr>
          <w:ilvl w:val="0"/>
          <w:numId w:val="108"/>
        </w:numPr>
        <w:tabs>
          <w:tab w:val="left" w:pos="480"/>
        </w:tabs>
        <w:spacing w:before="227"/>
        <w:ind w:right="38"/>
        <w:jc w:val="both"/>
        <w:rPr>
          <w:sz w:val="21"/>
        </w:rPr>
      </w:pPr>
      <w:r>
        <w:rPr>
          <w:color w:val="211F1F"/>
          <w:sz w:val="21"/>
        </w:rPr>
        <w:t xml:space="preserve">Na mangurupi Praeses mangulahon ulaon panghobasion di Bidangna do Kepala Bidang i ma laho pasauthon </w:t>
      </w:r>
      <w:r>
        <w:rPr>
          <w:color w:val="211F1F"/>
          <w:spacing w:val="11"/>
          <w:sz w:val="21"/>
        </w:rPr>
        <w:t xml:space="preserve">Rencana Stratejik </w:t>
      </w:r>
      <w:r>
        <w:rPr>
          <w:color w:val="211F1F"/>
          <w:spacing w:val="9"/>
          <w:sz w:val="21"/>
        </w:rPr>
        <w:t xml:space="preserve">Opat Taonan </w:t>
      </w:r>
      <w:r>
        <w:rPr>
          <w:color w:val="211F1F"/>
          <w:sz w:val="21"/>
        </w:rPr>
        <w:t xml:space="preserve">Distrik dohot Program Kerja dohot </w:t>
      </w:r>
      <w:r>
        <w:rPr>
          <w:color w:val="211F1F"/>
          <w:spacing w:val="9"/>
          <w:sz w:val="21"/>
        </w:rPr>
        <w:t xml:space="preserve">Anggaran </w:t>
      </w:r>
      <w:r>
        <w:rPr>
          <w:color w:val="211F1F"/>
          <w:sz w:val="21"/>
        </w:rPr>
        <w:t xml:space="preserve">Taonan </w:t>
      </w:r>
      <w:r>
        <w:rPr>
          <w:color w:val="211F1F"/>
          <w:spacing w:val="9"/>
          <w:sz w:val="21"/>
        </w:rPr>
        <w:t xml:space="preserve">Distrik. </w:t>
      </w:r>
      <w:r>
        <w:rPr>
          <w:color w:val="211F1F"/>
          <w:spacing w:val="11"/>
          <w:sz w:val="21"/>
        </w:rPr>
        <w:t xml:space="preserve">Laho </w:t>
      </w:r>
      <w:r>
        <w:rPr>
          <w:color w:val="211F1F"/>
          <w:sz w:val="21"/>
        </w:rPr>
        <w:t>mangulahon</w:t>
      </w:r>
      <w:r>
        <w:rPr>
          <w:color w:val="211F1F"/>
          <w:spacing w:val="-14"/>
          <w:sz w:val="21"/>
        </w:rPr>
        <w:t xml:space="preserve"> </w:t>
      </w:r>
      <w:r>
        <w:rPr>
          <w:color w:val="211F1F"/>
          <w:sz w:val="21"/>
        </w:rPr>
        <w:t>ulaon</w:t>
      </w:r>
      <w:r>
        <w:rPr>
          <w:color w:val="211F1F"/>
          <w:spacing w:val="-13"/>
          <w:sz w:val="21"/>
        </w:rPr>
        <w:t xml:space="preserve"> </w:t>
      </w:r>
      <w:r>
        <w:rPr>
          <w:color w:val="211F1F"/>
          <w:sz w:val="21"/>
        </w:rPr>
        <w:t>i</w:t>
      </w:r>
      <w:r>
        <w:rPr>
          <w:color w:val="211F1F"/>
          <w:spacing w:val="-13"/>
          <w:sz w:val="21"/>
        </w:rPr>
        <w:t xml:space="preserve"> </w:t>
      </w:r>
      <w:r>
        <w:rPr>
          <w:color w:val="211F1F"/>
          <w:sz w:val="21"/>
        </w:rPr>
        <w:t>ingkon</w:t>
      </w:r>
      <w:r>
        <w:rPr>
          <w:color w:val="211F1F"/>
          <w:spacing w:val="-13"/>
          <w:sz w:val="21"/>
        </w:rPr>
        <w:t xml:space="preserve"> </w:t>
      </w:r>
      <w:r>
        <w:rPr>
          <w:color w:val="211F1F"/>
          <w:sz w:val="21"/>
        </w:rPr>
        <w:t xml:space="preserve">mangido </w:t>
      </w:r>
      <w:r>
        <w:rPr>
          <w:color w:val="211F1F"/>
          <w:spacing w:val="-4"/>
          <w:sz w:val="21"/>
        </w:rPr>
        <w:t>paniroan</w:t>
      </w:r>
      <w:r>
        <w:rPr>
          <w:color w:val="211F1F"/>
          <w:spacing w:val="-17"/>
          <w:sz w:val="21"/>
        </w:rPr>
        <w:t xml:space="preserve"> </w:t>
      </w:r>
      <w:r>
        <w:rPr>
          <w:color w:val="211F1F"/>
          <w:spacing w:val="-4"/>
          <w:sz w:val="21"/>
        </w:rPr>
        <w:t>do</w:t>
      </w:r>
      <w:r>
        <w:rPr>
          <w:color w:val="211F1F"/>
          <w:spacing w:val="-17"/>
          <w:sz w:val="21"/>
        </w:rPr>
        <w:t xml:space="preserve"> </w:t>
      </w:r>
      <w:r>
        <w:rPr>
          <w:color w:val="211F1F"/>
          <w:spacing w:val="-4"/>
          <w:sz w:val="21"/>
        </w:rPr>
        <w:t>Kepala</w:t>
      </w:r>
      <w:r>
        <w:rPr>
          <w:color w:val="211F1F"/>
          <w:spacing w:val="-17"/>
          <w:sz w:val="21"/>
        </w:rPr>
        <w:t xml:space="preserve"> </w:t>
      </w:r>
      <w:r>
        <w:rPr>
          <w:color w:val="211F1F"/>
          <w:spacing w:val="-4"/>
          <w:sz w:val="21"/>
        </w:rPr>
        <w:t>Bidang</w:t>
      </w:r>
      <w:r>
        <w:rPr>
          <w:color w:val="211F1F"/>
          <w:spacing w:val="-17"/>
          <w:sz w:val="21"/>
        </w:rPr>
        <w:t xml:space="preserve"> </w:t>
      </w:r>
      <w:r>
        <w:rPr>
          <w:color w:val="211F1F"/>
          <w:spacing w:val="-4"/>
          <w:sz w:val="21"/>
        </w:rPr>
        <w:t>tu</w:t>
      </w:r>
      <w:r>
        <w:rPr>
          <w:color w:val="211F1F"/>
          <w:spacing w:val="-17"/>
          <w:sz w:val="21"/>
        </w:rPr>
        <w:t xml:space="preserve"> </w:t>
      </w:r>
      <w:r>
        <w:rPr>
          <w:color w:val="211F1F"/>
          <w:spacing w:val="-4"/>
          <w:sz w:val="21"/>
        </w:rPr>
        <w:t>Praeses.</w:t>
      </w:r>
    </w:p>
    <w:p w14:paraId="3FF02A17" w14:textId="77777777" w:rsidR="0038493F" w:rsidRDefault="00000000">
      <w:pPr>
        <w:pStyle w:val="ListParagraph"/>
        <w:numPr>
          <w:ilvl w:val="0"/>
          <w:numId w:val="108"/>
        </w:numPr>
        <w:tabs>
          <w:tab w:val="left" w:pos="480"/>
        </w:tabs>
        <w:spacing w:line="237" w:lineRule="auto"/>
        <w:ind w:right="46"/>
        <w:jc w:val="both"/>
        <w:rPr>
          <w:sz w:val="21"/>
        </w:rPr>
      </w:pPr>
      <w:r>
        <w:rPr>
          <w:color w:val="211F1F"/>
          <w:sz w:val="21"/>
        </w:rPr>
        <w:t>Sipasahaton</w:t>
      </w:r>
      <w:r>
        <w:rPr>
          <w:color w:val="211F1F"/>
          <w:spacing w:val="-14"/>
          <w:sz w:val="21"/>
        </w:rPr>
        <w:t xml:space="preserve"> </w:t>
      </w:r>
      <w:r>
        <w:rPr>
          <w:color w:val="211F1F"/>
          <w:sz w:val="21"/>
        </w:rPr>
        <w:t>ni</w:t>
      </w:r>
      <w:r>
        <w:rPr>
          <w:color w:val="211F1F"/>
          <w:spacing w:val="-13"/>
          <w:sz w:val="21"/>
        </w:rPr>
        <w:t xml:space="preserve"> </w:t>
      </w:r>
      <w:r>
        <w:rPr>
          <w:color w:val="211F1F"/>
          <w:sz w:val="21"/>
        </w:rPr>
        <w:t>ganup</w:t>
      </w:r>
      <w:r>
        <w:rPr>
          <w:color w:val="211F1F"/>
          <w:spacing w:val="-13"/>
          <w:sz w:val="21"/>
        </w:rPr>
        <w:t xml:space="preserve"> </w:t>
      </w:r>
      <w:r>
        <w:rPr>
          <w:color w:val="211F1F"/>
          <w:sz w:val="21"/>
        </w:rPr>
        <w:t>Kepala</w:t>
      </w:r>
      <w:r>
        <w:rPr>
          <w:color w:val="211F1F"/>
          <w:spacing w:val="-13"/>
          <w:sz w:val="21"/>
        </w:rPr>
        <w:t xml:space="preserve"> </w:t>
      </w:r>
      <w:r>
        <w:rPr>
          <w:color w:val="211F1F"/>
          <w:sz w:val="21"/>
        </w:rPr>
        <w:t>Bidang do</w:t>
      </w:r>
      <w:r>
        <w:rPr>
          <w:color w:val="211F1F"/>
          <w:spacing w:val="-12"/>
          <w:sz w:val="21"/>
        </w:rPr>
        <w:t xml:space="preserve"> </w:t>
      </w:r>
      <w:r>
        <w:rPr>
          <w:color w:val="211F1F"/>
          <w:sz w:val="21"/>
        </w:rPr>
        <w:t>laporan</w:t>
      </w:r>
      <w:r>
        <w:rPr>
          <w:color w:val="211F1F"/>
          <w:spacing w:val="-12"/>
          <w:sz w:val="21"/>
        </w:rPr>
        <w:t xml:space="preserve"> </w:t>
      </w:r>
      <w:r>
        <w:rPr>
          <w:color w:val="211F1F"/>
          <w:sz w:val="21"/>
        </w:rPr>
        <w:t>tertulis</w:t>
      </w:r>
      <w:r>
        <w:rPr>
          <w:color w:val="211F1F"/>
          <w:spacing w:val="-12"/>
          <w:sz w:val="21"/>
        </w:rPr>
        <w:t xml:space="preserve"> </w:t>
      </w:r>
      <w:r>
        <w:rPr>
          <w:color w:val="211F1F"/>
          <w:sz w:val="21"/>
        </w:rPr>
        <w:t>ni</w:t>
      </w:r>
      <w:r>
        <w:rPr>
          <w:color w:val="211F1F"/>
          <w:spacing w:val="-12"/>
          <w:sz w:val="21"/>
        </w:rPr>
        <w:t xml:space="preserve"> </w:t>
      </w:r>
      <w:r>
        <w:rPr>
          <w:color w:val="211F1F"/>
          <w:sz w:val="21"/>
        </w:rPr>
        <w:t>pangulaonna</w:t>
      </w:r>
      <w:r>
        <w:rPr>
          <w:color w:val="211F1F"/>
          <w:spacing w:val="-12"/>
          <w:sz w:val="21"/>
        </w:rPr>
        <w:t xml:space="preserve"> </w:t>
      </w:r>
      <w:r>
        <w:rPr>
          <w:color w:val="211F1F"/>
          <w:sz w:val="21"/>
        </w:rPr>
        <w:t xml:space="preserve">tu Praeses sahali 3 bulan. Pasahatonna </w:t>
      </w:r>
      <w:r>
        <w:rPr>
          <w:color w:val="211F1F"/>
          <w:spacing w:val="-4"/>
          <w:sz w:val="21"/>
        </w:rPr>
        <w:t>ma</w:t>
      </w:r>
      <w:r>
        <w:rPr>
          <w:color w:val="211F1F"/>
          <w:spacing w:val="-10"/>
          <w:sz w:val="21"/>
        </w:rPr>
        <w:t xml:space="preserve"> </w:t>
      </w:r>
      <w:r>
        <w:rPr>
          <w:color w:val="211F1F"/>
          <w:spacing w:val="-4"/>
          <w:sz w:val="21"/>
        </w:rPr>
        <w:t>laporan</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evaluasi</w:t>
      </w:r>
      <w:r>
        <w:rPr>
          <w:color w:val="211F1F"/>
          <w:spacing w:val="-9"/>
          <w:sz w:val="21"/>
        </w:rPr>
        <w:t xml:space="preserve"> </w:t>
      </w:r>
      <w:r>
        <w:rPr>
          <w:color w:val="211F1F"/>
          <w:spacing w:val="-4"/>
          <w:sz w:val="21"/>
        </w:rPr>
        <w:t>i,</w:t>
      </w:r>
      <w:r>
        <w:rPr>
          <w:color w:val="211F1F"/>
          <w:spacing w:val="-9"/>
          <w:sz w:val="21"/>
        </w:rPr>
        <w:t xml:space="preserve"> </w:t>
      </w:r>
      <w:r>
        <w:rPr>
          <w:color w:val="211F1F"/>
          <w:spacing w:val="-4"/>
          <w:sz w:val="21"/>
        </w:rPr>
        <w:t xml:space="preserve">andorang </w:t>
      </w:r>
      <w:r>
        <w:rPr>
          <w:color w:val="211F1F"/>
          <w:sz w:val="21"/>
        </w:rPr>
        <w:t xml:space="preserve">so Rapot Majelis Pekerja Sinode Distrik dohot andorang so Sinode </w:t>
      </w:r>
      <w:r>
        <w:rPr>
          <w:color w:val="211F1F"/>
          <w:spacing w:val="-2"/>
          <w:sz w:val="21"/>
        </w:rPr>
        <w:t>Distrik.</w:t>
      </w:r>
    </w:p>
    <w:p w14:paraId="7B8B9D40" w14:textId="77777777" w:rsidR="0038493F" w:rsidRDefault="00000000">
      <w:pPr>
        <w:pStyle w:val="ListParagraph"/>
        <w:numPr>
          <w:ilvl w:val="0"/>
          <w:numId w:val="108"/>
        </w:numPr>
        <w:tabs>
          <w:tab w:val="left" w:pos="480"/>
        </w:tabs>
        <w:ind w:right="42"/>
        <w:jc w:val="both"/>
        <w:rPr>
          <w:sz w:val="21"/>
        </w:rPr>
      </w:pPr>
      <w:r>
        <w:rPr>
          <w:color w:val="211F1F"/>
          <w:sz w:val="21"/>
        </w:rPr>
        <w:t xml:space="preserve">Molo </w:t>
      </w:r>
      <w:r>
        <w:rPr>
          <w:color w:val="211F1F"/>
          <w:spacing w:val="10"/>
          <w:sz w:val="21"/>
        </w:rPr>
        <w:t xml:space="preserve">marhalangan </w:t>
      </w:r>
      <w:r>
        <w:rPr>
          <w:color w:val="211F1F"/>
          <w:spacing w:val="9"/>
          <w:sz w:val="21"/>
        </w:rPr>
        <w:t xml:space="preserve">Praeses </w:t>
      </w:r>
      <w:r>
        <w:rPr>
          <w:color w:val="211F1F"/>
          <w:spacing w:val="12"/>
          <w:sz w:val="21"/>
        </w:rPr>
        <w:t xml:space="preserve">ma- </w:t>
      </w:r>
      <w:r>
        <w:rPr>
          <w:color w:val="211F1F"/>
          <w:spacing w:val="-4"/>
          <w:sz w:val="21"/>
        </w:rPr>
        <w:t>nguluhon</w:t>
      </w:r>
      <w:r>
        <w:rPr>
          <w:color w:val="211F1F"/>
          <w:spacing w:val="-8"/>
          <w:sz w:val="21"/>
        </w:rPr>
        <w:t xml:space="preserve"> </w:t>
      </w:r>
      <w:r>
        <w:rPr>
          <w:color w:val="211F1F"/>
          <w:spacing w:val="-4"/>
          <w:sz w:val="21"/>
        </w:rPr>
        <w:t>Peresmian</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Huria</w:t>
      </w:r>
      <w:r>
        <w:rPr>
          <w:color w:val="211F1F"/>
          <w:spacing w:val="-8"/>
          <w:sz w:val="21"/>
        </w:rPr>
        <w:t xml:space="preserve"> </w:t>
      </w:r>
      <w:r>
        <w:rPr>
          <w:color w:val="211F1F"/>
          <w:spacing w:val="-4"/>
          <w:sz w:val="21"/>
        </w:rPr>
        <w:t xml:space="preserve">manang </w:t>
      </w:r>
      <w:r>
        <w:rPr>
          <w:color w:val="211F1F"/>
          <w:sz w:val="21"/>
        </w:rPr>
        <w:t>Resort dohot mangojakhon Parha- lado</w:t>
      </w:r>
      <w:r>
        <w:rPr>
          <w:color w:val="211F1F"/>
          <w:spacing w:val="-12"/>
          <w:sz w:val="21"/>
        </w:rPr>
        <w:t xml:space="preserve"> </w:t>
      </w:r>
      <w:r>
        <w:rPr>
          <w:color w:val="211F1F"/>
          <w:sz w:val="21"/>
        </w:rPr>
        <w:t>na</w:t>
      </w:r>
      <w:r>
        <w:rPr>
          <w:color w:val="211F1F"/>
          <w:spacing w:val="-12"/>
          <w:sz w:val="21"/>
        </w:rPr>
        <w:t xml:space="preserve"> </w:t>
      </w:r>
      <w:r>
        <w:rPr>
          <w:color w:val="211F1F"/>
          <w:sz w:val="21"/>
        </w:rPr>
        <w:t>Gok</w:t>
      </w:r>
      <w:r>
        <w:rPr>
          <w:color w:val="211F1F"/>
          <w:spacing w:val="-12"/>
          <w:sz w:val="21"/>
        </w:rPr>
        <w:t xml:space="preserve"> </w:t>
      </w:r>
      <w:r>
        <w:rPr>
          <w:color w:val="211F1F"/>
          <w:sz w:val="21"/>
        </w:rPr>
        <w:t>Tingki,</w:t>
      </w:r>
      <w:r>
        <w:rPr>
          <w:color w:val="211F1F"/>
          <w:spacing w:val="-12"/>
          <w:sz w:val="21"/>
        </w:rPr>
        <w:t xml:space="preserve"> </w:t>
      </w:r>
      <w:r>
        <w:rPr>
          <w:color w:val="211F1F"/>
          <w:sz w:val="21"/>
        </w:rPr>
        <w:t>pasahatonna</w:t>
      </w:r>
      <w:r>
        <w:rPr>
          <w:color w:val="211F1F"/>
          <w:spacing w:val="-12"/>
          <w:sz w:val="21"/>
        </w:rPr>
        <w:t xml:space="preserve"> </w:t>
      </w:r>
      <w:r>
        <w:rPr>
          <w:color w:val="211F1F"/>
          <w:sz w:val="21"/>
        </w:rPr>
        <w:t xml:space="preserve">ma ulaon i tu Sekretaris Distrik, Kepala Bidang Koinonia manang tu Kepala Bidang Marturia manang tu Kepala Bidang Diakonia na martohonan </w:t>
      </w:r>
      <w:r>
        <w:rPr>
          <w:color w:val="211F1F"/>
          <w:spacing w:val="-2"/>
          <w:sz w:val="21"/>
        </w:rPr>
        <w:t>Pandita.</w:t>
      </w:r>
    </w:p>
    <w:p w14:paraId="361CABD8" w14:textId="77777777" w:rsidR="0038493F" w:rsidRDefault="00000000">
      <w:pPr>
        <w:pStyle w:val="ListParagraph"/>
        <w:numPr>
          <w:ilvl w:val="0"/>
          <w:numId w:val="108"/>
        </w:numPr>
        <w:tabs>
          <w:tab w:val="left" w:pos="480"/>
        </w:tabs>
        <w:spacing w:line="237" w:lineRule="auto"/>
        <w:ind w:right="39"/>
        <w:jc w:val="both"/>
        <w:rPr>
          <w:sz w:val="21"/>
        </w:rPr>
      </w:pPr>
      <w:r>
        <w:rPr>
          <w:color w:val="211F1F"/>
          <w:sz w:val="21"/>
        </w:rPr>
        <w:t xml:space="preserve">Laho mangurupi Kepala </w:t>
      </w:r>
      <w:r>
        <w:rPr>
          <w:color w:val="211F1F"/>
          <w:spacing w:val="10"/>
          <w:sz w:val="21"/>
        </w:rPr>
        <w:t xml:space="preserve">Bidang </w:t>
      </w:r>
      <w:r>
        <w:rPr>
          <w:color w:val="211F1F"/>
          <w:spacing w:val="-2"/>
          <w:sz w:val="21"/>
        </w:rPr>
        <w:t>mangulahon</w:t>
      </w:r>
      <w:r>
        <w:rPr>
          <w:color w:val="211F1F"/>
          <w:spacing w:val="-11"/>
          <w:sz w:val="21"/>
        </w:rPr>
        <w:t xml:space="preserve"> </w:t>
      </w:r>
      <w:r>
        <w:rPr>
          <w:color w:val="211F1F"/>
          <w:spacing w:val="-2"/>
          <w:sz w:val="21"/>
        </w:rPr>
        <w:t>ulaon</w:t>
      </w:r>
      <w:r>
        <w:rPr>
          <w:color w:val="211F1F"/>
          <w:spacing w:val="-11"/>
          <w:sz w:val="21"/>
        </w:rPr>
        <w:t xml:space="preserve"> </w:t>
      </w:r>
      <w:r>
        <w:rPr>
          <w:color w:val="211F1F"/>
          <w:spacing w:val="-2"/>
          <w:sz w:val="21"/>
        </w:rPr>
        <w:t>panjouon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Huria </w:t>
      </w:r>
      <w:r>
        <w:rPr>
          <w:color w:val="211F1F"/>
          <w:sz w:val="21"/>
        </w:rPr>
        <w:t>di</w:t>
      </w:r>
      <w:r>
        <w:rPr>
          <w:color w:val="211F1F"/>
          <w:spacing w:val="-14"/>
          <w:sz w:val="21"/>
        </w:rPr>
        <w:t xml:space="preserve"> </w:t>
      </w:r>
      <w:r>
        <w:rPr>
          <w:color w:val="211F1F"/>
          <w:sz w:val="21"/>
        </w:rPr>
        <w:t>Bidangna,</w:t>
      </w:r>
      <w:r>
        <w:rPr>
          <w:color w:val="211F1F"/>
          <w:spacing w:val="-13"/>
          <w:sz w:val="21"/>
        </w:rPr>
        <w:t xml:space="preserve"> </w:t>
      </w:r>
      <w:r>
        <w:rPr>
          <w:color w:val="211F1F"/>
          <w:sz w:val="21"/>
        </w:rPr>
        <w:t>na</w:t>
      </w:r>
      <w:r>
        <w:rPr>
          <w:color w:val="211F1F"/>
          <w:spacing w:val="-13"/>
          <w:sz w:val="21"/>
        </w:rPr>
        <w:t xml:space="preserve"> </w:t>
      </w:r>
      <w:r>
        <w:rPr>
          <w:color w:val="211F1F"/>
          <w:sz w:val="21"/>
        </w:rPr>
        <w:t>boi</w:t>
      </w:r>
      <w:r>
        <w:rPr>
          <w:color w:val="211F1F"/>
          <w:spacing w:val="-13"/>
          <w:sz w:val="21"/>
        </w:rPr>
        <w:t xml:space="preserve"> </w:t>
      </w:r>
      <w:r>
        <w:rPr>
          <w:color w:val="211F1F"/>
          <w:sz w:val="21"/>
        </w:rPr>
        <w:t>do</w:t>
      </w:r>
      <w:r>
        <w:rPr>
          <w:color w:val="211F1F"/>
          <w:spacing w:val="-13"/>
          <w:sz w:val="21"/>
        </w:rPr>
        <w:t xml:space="preserve"> </w:t>
      </w:r>
      <w:r>
        <w:rPr>
          <w:color w:val="211F1F"/>
          <w:sz w:val="21"/>
        </w:rPr>
        <w:t>Rapot</w:t>
      </w:r>
      <w:r>
        <w:rPr>
          <w:color w:val="211F1F"/>
          <w:spacing w:val="-13"/>
          <w:sz w:val="21"/>
        </w:rPr>
        <w:t xml:space="preserve"> </w:t>
      </w:r>
      <w:r>
        <w:rPr>
          <w:color w:val="211F1F"/>
          <w:sz w:val="21"/>
        </w:rPr>
        <w:t>Majelis Pekerja</w:t>
      </w:r>
      <w:r>
        <w:rPr>
          <w:color w:val="211F1F"/>
          <w:spacing w:val="-14"/>
          <w:sz w:val="21"/>
        </w:rPr>
        <w:t xml:space="preserve"> </w:t>
      </w:r>
      <w:r>
        <w:rPr>
          <w:color w:val="211F1F"/>
          <w:sz w:val="21"/>
        </w:rPr>
        <w:t>Sinode</w:t>
      </w:r>
      <w:r>
        <w:rPr>
          <w:color w:val="211F1F"/>
          <w:spacing w:val="-13"/>
          <w:sz w:val="21"/>
        </w:rPr>
        <w:t xml:space="preserve"> </w:t>
      </w:r>
      <w:r>
        <w:rPr>
          <w:color w:val="211F1F"/>
          <w:sz w:val="21"/>
        </w:rPr>
        <w:t>Distrik</w:t>
      </w:r>
      <w:r>
        <w:rPr>
          <w:color w:val="211F1F"/>
          <w:spacing w:val="-13"/>
          <w:sz w:val="21"/>
        </w:rPr>
        <w:t xml:space="preserve"> </w:t>
      </w:r>
      <w:r>
        <w:rPr>
          <w:color w:val="211F1F"/>
          <w:sz w:val="21"/>
        </w:rPr>
        <w:t xml:space="preserve">pabangkithon </w:t>
      </w:r>
      <w:r>
        <w:rPr>
          <w:color w:val="211F1F"/>
          <w:spacing w:val="10"/>
          <w:sz w:val="21"/>
        </w:rPr>
        <w:t xml:space="preserve">Kelompok </w:t>
      </w:r>
      <w:r>
        <w:rPr>
          <w:color w:val="211F1F"/>
          <w:spacing w:val="9"/>
          <w:sz w:val="21"/>
        </w:rPr>
        <w:t xml:space="preserve">Kerja </w:t>
      </w:r>
      <w:r>
        <w:rPr>
          <w:color w:val="211F1F"/>
          <w:spacing w:val="10"/>
          <w:sz w:val="21"/>
        </w:rPr>
        <w:t xml:space="preserve">(Pokja) </w:t>
      </w:r>
      <w:r>
        <w:rPr>
          <w:color w:val="211F1F"/>
          <w:spacing w:val="12"/>
          <w:sz w:val="21"/>
        </w:rPr>
        <w:t xml:space="preserve">ganup Bidang. </w:t>
      </w:r>
      <w:r>
        <w:rPr>
          <w:color w:val="211F1F"/>
          <w:spacing w:val="13"/>
          <w:sz w:val="21"/>
        </w:rPr>
        <w:t xml:space="preserve">Martanggungjawab </w:t>
      </w:r>
      <w:r>
        <w:rPr>
          <w:color w:val="211F1F"/>
          <w:sz w:val="21"/>
        </w:rPr>
        <w:t>do Kelompok</w:t>
      </w:r>
      <w:r>
        <w:rPr>
          <w:color w:val="211F1F"/>
          <w:spacing w:val="-14"/>
          <w:sz w:val="21"/>
        </w:rPr>
        <w:t xml:space="preserve"> </w:t>
      </w:r>
      <w:r>
        <w:rPr>
          <w:color w:val="211F1F"/>
          <w:sz w:val="21"/>
        </w:rPr>
        <w:t>Kerja</w:t>
      </w:r>
      <w:r>
        <w:rPr>
          <w:color w:val="211F1F"/>
          <w:spacing w:val="-13"/>
          <w:sz w:val="21"/>
        </w:rPr>
        <w:t xml:space="preserve"> </w:t>
      </w:r>
      <w:r>
        <w:rPr>
          <w:color w:val="211F1F"/>
          <w:sz w:val="21"/>
        </w:rPr>
        <w:t>i</w:t>
      </w:r>
      <w:r>
        <w:rPr>
          <w:color w:val="211F1F"/>
          <w:spacing w:val="-13"/>
          <w:sz w:val="21"/>
        </w:rPr>
        <w:t xml:space="preserve"> </w:t>
      </w:r>
      <w:r>
        <w:rPr>
          <w:color w:val="211F1F"/>
          <w:sz w:val="21"/>
        </w:rPr>
        <w:t>tu</w:t>
      </w:r>
      <w:r>
        <w:rPr>
          <w:color w:val="211F1F"/>
          <w:spacing w:val="-13"/>
          <w:sz w:val="21"/>
        </w:rPr>
        <w:t xml:space="preserve"> </w:t>
      </w:r>
      <w:r>
        <w:rPr>
          <w:color w:val="211F1F"/>
          <w:sz w:val="21"/>
        </w:rPr>
        <w:t>Praeses</w:t>
      </w:r>
      <w:r>
        <w:rPr>
          <w:color w:val="211F1F"/>
          <w:spacing w:val="-13"/>
          <w:sz w:val="21"/>
        </w:rPr>
        <w:t xml:space="preserve"> </w:t>
      </w:r>
      <w:r>
        <w:rPr>
          <w:color w:val="211F1F"/>
          <w:sz w:val="21"/>
        </w:rPr>
        <w:t>marhite Kepala</w:t>
      </w:r>
      <w:r>
        <w:rPr>
          <w:color w:val="211F1F"/>
          <w:spacing w:val="-19"/>
          <w:sz w:val="21"/>
        </w:rPr>
        <w:t xml:space="preserve"> </w:t>
      </w:r>
      <w:r>
        <w:rPr>
          <w:color w:val="211F1F"/>
          <w:sz w:val="21"/>
        </w:rPr>
        <w:t>Bidang.</w:t>
      </w:r>
    </w:p>
    <w:p w14:paraId="04F9403C" w14:textId="77777777" w:rsidR="0038493F" w:rsidRDefault="00000000">
      <w:pPr>
        <w:rPr>
          <w:sz w:val="21"/>
        </w:rPr>
      </w:pPr>
      <w:r>
        <w:br w:type="column"/>
      </w:r>
    </w:p>
    <w:p w14:paraId="6921EB34" w14:textId="77777777" w:rsidR="0038493F" w:rsidRDefault="0038493F">
      <w:pPr>
        <w:pStyle w:val="BodyText"/>
        <w:spacing w:before="59"/>
        <w:ind w:left="0"/>
        <w:jc w:val="left"/>
      </w:pPr>
    </w:p>
    <w:p w14:paraId="55490693" w14:textId="77777777" w:rsidR="0038493F" w:rsidRDefault="00000000">
      <w:pPr>
        <w:pStyle w:val="Heading2"/>
        <w:numPr>
          <w:ilvl w:val="1"/>
          <w:numId w:val="119"/>
        </w:numPr>
        <w:tabs>
          <w:tab w:val="left" w:pos="1350"/>
        </w:tabs>
        <w:ind w:left="1350" w:hanging="371"/>
        <w:jc w:val="both"/>
        <w:rPr>
          <w:color w:val="211F1F"/>
        </w:rPr>
      </w:pPr>
      <w:r>
        <w:rPr>
          <w:color w:val="211F1F"/>
        </w:rPr>
        <w:t>Kepala</w:t>
      </w:r>
      <w:r>
        <w:rPr>
          <w:b w:val="0"/>
          <w:color w:val="211F1F"/>
          <w:spacing w:val="4"/>
        </w:rPr>
        <w:t xml:space="preserve"> </w:t>
      </w:r>
      <w:r>
        <w:rPr>
          <w:color w:val="211F1F"/>
          <w:spacing w:val="-2"/>
        </w:rPr>
        <w:t>Bidang</w:t>
      </w:r>
    </w:p>
    <w:p w14:paraId="6D8E29B0" w14:textId="77777777" w:rsidR="0038493F" w:rsidRDefault="00000000">
      <w:pPr>
        <w:pStyle w:val="ListParagraph"/>
        <w:numPr>
          <w:ilvl w:val="0"/>
          <w:numId w:val="107"/>
        </w:numPr>
        <w:tabs>
          <w:tab w:val="left" w:pos="485"/>
        </w:tabs>
        <w:ind w:right="156"/>
        <w:jc w:val="both"/>
        <w:rPr>
          <w:sz w:val="21"/>
        </w:rPr>
      </w:pPr>
      <w:r>
        <w:rPr>
          <w:color w:val="211F1F"/>
          <w:sz w:val="21"/>
        </w:rPr>
        <w:t>Kepala</w:t>
      </w:r>
      <w:r>
        <w:rPr>
          <w:color w:val="211F1F"/>
          <w:spacing w:val="-14"/>
          <w:sz w:val="21"/>
        </w:rPr>
        <w:t xml:space="preserve"> </w:t>
      </w:r>
      <w:r>
        <w:rPr>
          <w:color w:val="211F1F"/>
          <w:sz w:val="21"/>
        </w:rPr>
        <w:t>Bidang</w:t>
      </w:r>
      <w:r>
        <w:rPr>
          <w:color w:val="211F1F"/>
          <w:spacing w:val="-13"/>
          <w:sz w:val="21"/>
        </w:rPr>
        <w:t xml:space="preserve"> </w:t>
      </w:r>
      <w:r>
        <w:rPr>
          <w:color w:val="211F1F"/>
          <w:sz w:val="21"/>
        </w:rPr>
        <w:t>Koinonia</w:t>
      </w:r>
      <w:r>
        <w:rPr>
          <w:color w:val="211F1F"/>
          <w:spacing w:val="-13"/>
          <w:sz w:val="21"/>
        </w:rPr>
        <w:t xml:space="preserve"> </w:t>
      </w:r>
      <w:r>
        <w:rPr>
          <w:color w:val="211F1F"/>
          <w:sz w:val="21"/>
        </w:rPr>
        <w:t>dan</w:t>
      </w:r>
      <w:r>
        <w:rPr>
          <w:color w:val="211F1F"/>
          <w:spacing w:val="-13"/>
          <w:sz w:val="21"/>
        </w:rPr>
        <w:t xml:space="preserve"> </w:t>
      </w:r>
      <w:r>
        <w:rPr>
          <w:color w:val="211F1F"/>
          <w:sz w:val="21"/>
        </w:rPr>
        <w:t>Kepala Bidang</w:t>
      </w:r>
      <w:r>
        <w:rPr>
          <w:color w:val="211F1F"/>
          <w:spacing w:val="-14"/>
          <w:sz w:val="21"/>
        </w:rPr>
        <w:t xml:space="preserve"> </w:t>
      </w:r>
      <w:r>
        <w:rPr>
          <w:color w:val="211F1F"/>
          <w:sz w:val="21"/>
        </w:rPr>
        <w:t>Marturia</w:t>
      </w:r>
      <w:r>
        <w:rPr>
          <w:color w:val="211F1F"/>
          <w:spacing w:val="-13"/>
          <w:sz w:val="21"/>
        </w:rPr>
        <w:t xml:space="preserve"> </w:t>
      </w:r>
      <w:r>
        <w:rPr>
          <w:color w:val="211F1F"/>
          <w:sz w:val="21"/>
        </w:rPr>
        <w:t>dipilih</w:t>
      </w:r>
      <w:r>
        <w:rPr>
          <w:color w:val="211F1F"/>
          <w:spacing w:val="-13"/>
          <w:sz w:val="21"/>
        </w:rPr>
        <w:t xml:space="preserve"> </w:t>
      </w:r>
      <w:r>
        <w:rPr>
          <w:color w:val="211F1F"/>
          <w:sz w:val="21"/>
        </w:rPr>
        <w:t>oleh</w:t>
      </w:r>
      <w:r>
        <w:rPr>
          <w:color w:val="211F1F"/>
          <w:spacing w:val="-13"/>
          <w:sz w:val="21"/>
        </w:rPr>
        <w:t xml:space="preserve"> </w:t>
      </w:r>
      <w:r>
        <w:rPr>
          <w:color w:val="211F1F"/>
          <w:sz w:val="21"/>
        </w:rPr>
        <w:t xml:space="preserve">Majelis Pekerja Sinode Distrik dari tengah- </w:t>
      </w:r>
      <w:r>
        <w:rPr>
          <w:color w:val="211F1F"/>
          <w:spacing w:val="-4"/>
          <w:sz w:val="21"/>
        </w:rPr>
        <w:t>tengah</w:t>
      </w:r>
      <w:r>
        <w:rPr>
          <w:color w:val="211F1F"/>
          <w:spacing w:val="-10"/>
          <w:sz w:val="21"/>
        </w:rPr>
        <w:t xml:space="preserve"> </w:t>
      </w:r>
      <w:r>
        <w:rPr>
          <w:color w:val="211F1F"/>
          <w:spacing w:val="-4"/>
          <w:sz w:val="21"/>
        </w:rPr>
        <w:t>Pendeta</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sedang</w:t>
      </w:r>
      <w:r>
        <w:rPr>
          <w:color w:val="211F1F"/>
          <w:spacing w:val="-9"/>
          <w:sz w:val="21"/>
        </w:rPr>
        <w:t xml:space="preserve"> </w:t>
      </w:r>
      <w:r>
        <w:rPr>
          <w:color w:val="211F1F"/>
          <w:spacing w:val="-4"/>
          <w:sz w:val="21"/>
        </w:rPr>
        <w:t xml:space="preserve">melayani </w:t>
      </w:r>
      <w:r>
        <w:rPr>
          <w:color w:val="211F1F"/>
          <w:sz w:val="21"/>
        </w:rPr>
        <w:t xml:space="preserve">di Distrik tersebut. Kepala Bidang </w:t>
      </w:r>
      <w:r>
        <w:rPr>
          <w:color w:val="211F1F"/>
          <w:spacing w:val="-2"/>
          <w:sz w:val="21"/>
        </w:rPr>
        <w:t>Diakonia</w:t>
      </w:r>
      <w:r>
        <w:rPr>
          <w:color w:val="211F1F"/>
          <w:spacing w:val="-12"/>
          <w:sz w:val="21"/>
        </w:rPr>
        <w:t xml:space="preserve"> </w:t>
      </w:r>
      <w:r>
        <w:rPr>
          <w:color w:val="211F1F"/>
          <w:spacing w:val="-2"/>
          <w:sz w:val="21"/>
        </w:rPr>
        <w:t>dipilih</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Majelis</w:t>
      </w:r>
      <w:r>
        <w:rPr>
          <w:color w:val="211F1F"/>
          <w:spacing w:val="-11"/>
          <w:sz w:val="21"/>
        </w:rPr>
        <w:t xml:space="preserve"> </w:t>
      </w:r>
      <w:r>
        <w:rPr>
          <w:color w:val="211F1F"/>
          <w:spacing w:val="-2"/>
          <w:sz w:val="21"/>
        </w:rPr>
        <w:t xml:space="preserve">Pekerja </w:t>
      </w:r>
      <w:r>
        <w:rPr>
          <w:color w:val="211F1F"/>
          <w:spacing w:val="-4"/>
          <w:sz w:val="21"/>
        </w:rPr>
        <w:t>Sinode</w:t>
      </w:r>
      <w:r>
        <w:rPr>
          <w:color w:val="211F1F"/>
          <w:spacing w:val="-10"/>
          <w:sz w:val="21"/>
        </w:rPr>
        <w:t xml:space="preserve"> </w:t>
      </w:r>
      <w:r>
        <w:rPr>
          <w:color w:val="211F1F"/>
          <w:spacing w:val="-4"/>
          <w:sz w:val="21"/>
        </w:rPr>
        <w:t>Distrik</w:t>
      </w:r>
      <w:r>
        <w:rPr>
          <w:color w:val="211F1F"/>
          <w:spacing w:val="-9"/>
          <w:sz w:val="21"/>
        </w:rPr>
        <w:t xml:space="preserve"> </w:t>
      </w:r>
      <w:r>
        <w:rPr>
          <w:color w:val="211F1F"/>
          <w:spacing w:val="-4"/>
          <w:sz w:val="21"/>
        </w:rPr>
        <w:t>dari</w:t>
      </w:r>
      <w:r>
        <w:rPr>
          <w:color w:val="211F1F"/>
          <w:spacing w:val="-9"/>
          <w:sz w:val="21"/>
        </w:rPr>
        <w:t xml:space="preserve"> </w:t>
      </w:r>
      <w:r>
        <w:rPr>
          <w:color w:val="211F1F"/>
          <w:spacing w:val="-4"/>
          <w:sz w:val="21"/>
        </w:rPr>
        <w:t>Warga</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atau </w:t>
      </w:r>
      <w:r>
        <w:rPr>
          <w:color w:val="211F1F"/>
          <w:spacing w:val="-2"/>
          <w:sz w:val="21"/>
        </w:rPr>
        <w:t>Pelayan</w:t>
      </w:r>
      <w:r>
        <w:rPr>
          <w:color w:val="211F1F"/>
          <w:spacing w:val="-12"/>
          <w:sz w:val="21"/>
        </w:rPr>
        <w:t xml:space="preserve"> </w:t>
      </w:r>
      <w:r>
        <w:rPr>
          <w:color w:val="211F1F"/>
          <w:spacing w:val="-2"/>
          <w:sz w:val="21"/>
        </w:rPr>
        <w:t>Tahbisan</w:t>
      </w:r>
      <w:r>
        <w:rPr>
          <w:color w:val="211F1F"/>
          <w:spacing w:val="-11"/>
          <w:sz w:val="21"/>
        </w:rPr>
        <w:t xml:space="preserve"> </w:t>
      </w:r>
      <w:r>
        <w:rPr>
          <w:color w:val="211F1F"/>
          <w:spacing w:val="-2"/>
          <w:sz w:val="21"/>
        </w:rPr>
        <w:t>yang</w:t>
      </w:r>
      <w:r>
        <w:rPr>
          <w:color w:val="211F1F"/>
          <w:spacing w:val="-11"/>
          <w:sz w:val="21"/>
        </w:rPr>
        <w:t xml:space="preserve"> </w:t>
      </w:r>
      <w:r>
        <w:rPr>
          <w:color w:val="211F1F"/>
          <w:spacing w:val="-2"/>
          <w:sz w:val="21"/>
        </w:rPr>
        <w:t>ada</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Distrik tersebut.</w:t>
      </w:r>
    </w:p>
    <w:p w14:paraId="01E2418C" w14:textId="77777777" w:rsidR="0038493F" w:rsidRDefault="00000000">
      <w:pPr>
        <w:pStyle w:val="ListParagraph"/>
        <w:numPr>
          <w:ilvl w:val="0"/>
          <w:numId w:val="107"/>
        </w:numPr>
        <w:tabs>
          <w:tab w:val="left" w:pos="485"/>
        </w:tabs>
        <w:spacing w:line="237" w:lineRule="auto"/>
        <w:ind w:right="145"/>
        <w:jc w:val="both"/>
        <w:rPr>
          <w:sz w:val="21"/>
        </w:rPr>
      </w:pPr>
      <w:r>
        <w:rPr>
          <w:color w:val="211F1F"/>
          <w:sz w:val="21"/>
        </w:rPr>
        <w:t xml:space="preserve">Kepala Bidang membantu Praeses melaksanakan tugas pelayanan di </w:t>
      </w:r>
      <w:r>
        <w:rPr>
          <w:color w:val="211F1F"/>
          <w:spacing w:val="12"/>
          <w:sz w:val="21"/>
        </w:rPr>
        <w:t xml:space="preserve">Bidangnya </w:t>
      </w:r>
      <w:r>
        <w:rPr>
          <w:color w:val="211F1F"/>
          <w:spacing w:val="10"/>
          <w:sz w:val="21"/>
        </w:rPr>
        <w:t xml:space="preserve">untuk </w:t>
      </w:r>
      <w:r>
        <w:rPr>
          <w:color w:val="211F1F"/>
          <w:spacing w:val="13"/>
          <w:sz w:val="21"/>
        </w:rPr>
        <w:t xml:space="preserve">mewujudkan </w:t>
      </w:r>
      <w:r>
        <w:rPr>
          <w:color w:val="211F1F"/>
          <w:sz w:val="21"/>
        </w:rPr>
        <w:t xml:space="preserve">Rencana Stratejik Empat Tahunan </w:t>
      </w:r>
      <w:r>
        <w:rPr>
          <w:color w:val="211F1F"/>
          <w:spacing w:val="10"/>
          <w:sz w:val="21"/>
        </w:rPr>
        <w:t xml:space="preserve">Distrik </w:t>
      </w:r>
      <w:r>
        <w:rPr>
          <w:color w:val="211F1F"/>
          <w:sz w:val="21"/>
        </w:rPr>
        <w:t xml:space="preserve">dan </w:t>
      </w:r>
      <w:r>
        <w:rPr>
          <w:color w:val="211F1F"/>
          <w:spacing w:val="10"/>
          <w:sz w:val="21"/>
        </w:rPr>
        <w:t xml:space="preserve">Program </w:t>
      </w:r>
      <w:r>
        <w:rPr>
          <w:color w:val="211F1F"/>
          <w:spacing w:val="9"/>
          <w:sz w:val="21"/>
        </w:rPr>
        <w:t xml:space="preserve">Kerja </w:t>
      </w:r>
      <w:r>
        <w:rPr>
          <w:color w:val="211F1F"/>
          <w:spacing w:val="12"/>
          <w:sz w:val="21"/>
        </w:rPr>
        <w:t xml:space="preserve">dan </w:t>
      </w:r>
      <w:r>
        <w:rPr>
          <w:color w:val="211F1F"/>
          <w:sz w:val="21"/>
        </w:rPr>
        <w:t xml:space="preserve">Anggaran Tahunan Distrik. Dalam melakukan pekerjaannya Kepala </w:t>
      </w:r>
      <w:r>
        <w:rPr>
          <w:color w:val="211F1F"/>
          <w:spacing w:val="-2"/>
          <w:sz w:val="21"/>
        </w:rPr>
        <w:t>Bidang</w:t>
      </w:r>
      <w:r>
        <w:rPr>
          <w:color w:val="211F1F"/>
          <w:spacing w:val="-8"/>
          <w:sz w:val="21"/>
        </w:rPr>
        <w:t xml:space="preserve"> </w:t>
      </w:r>
      <w:r>
        <w:rPr>
          <w:color w:val="211F1F"/>
          <w:spacing w:val="-2"/>
          <w:sz w:val="21"/>
        </w:rPr>
        <w:t>meminta</w:t>
      </w:r>
      <w:r>
        <w:rPr>
          <w:color w:val="211F1F"/>
          <w:spacing w:val="-7"/>
          <w:sz w:val="21"/>
        </w:rPr>
        <w:t xml:space="preserve"> </w:t>
      </w:r>
      <w:r>
        <w:rPr>
          <w:color w:val="211F1F"/>
          <w:spacing w:val="-2"/>
          <w:sz w:val="21"/>
        </w:rPr>
        <w:t>arahan</w:t>
      </w:r>
      <w:r>
        <w:rPr>
          <w:color w:val="211F1F"/>
          <w:spacing w:val="-7"/>
          <w:sz w:val="21"/>
        </w:rPr>
        <w:t xml:space="preserve"> </w:t>
      </w:r>
      <w:r>
        <w:rPr>
          <w:color w:val="211F1F"/>
          <w:spacing w:val="-2"/>
          <w:sz w:val="21"/>
        </w:rPr>
        <w:t>dari</w:t>
      </w:r>
      <w:r>
        <w:rPr>
          <w:color w:val="211F1F"/>
          <w:spacing w:val="-7"/>
          <w:sz w:val="21"/>
        </w:rPr>
        <w:t xml:space="preserve"> </w:t>
      </w:r>
      <w:r>
        <w:rPr>
          <w:color w:val="211F1F"/>
          <w:spacing w:val="-2"/>
          <w:sz w:val="21"/>
        </w:rPr>
        <w:t>Praeses.</w:t>
      </w:r>
    </w:p>
    <w:p w14:paraId="5FF94E08" w14:textId="77777777" w:rsidR="0038493F" w:rsidRDefault="00000000">
      <w:pPr>
        <w:pStyle w:val="ListParagraph"/>
        <w:numPr>
          <w:ilvl w:val="0"/>
          <w:numId w:val="107"/>
        </w:numPr>
        <w:tabs>
          <w:tab w:val="left" w:pos="485"/>
        </w:tabs>
        <w:ind w:right="158"/>
        <w:jc w:val="both"/>
        <w:rPr>
          <w:sz w:val="21"/>
        </w:rPr>
      </w:pPr>
      <w:r>
        <w:rPr>
          <w:color w:val="211F1F"/>
          <w:spacing w:val="-8"/>
          <w:sz w:val="21"/>
        </w:rPr>
        <w:t>Kepala</w:t>
      </w:r>
      <w:r>
        <w:rPr>
          <w:color w:val="211F1F"/>
          <w:sz w:val="21"/>
        </w:rPr>
        <w:t xml:space="preserve"> </w:t>
      </w:r>
      <w:r>
        <w:rPr>
          <w:color w:val="211F1F"/>
          <w:spacing w:val="-8"/>
          <w:sz w:val="21"/>
        </w:rPr>
        <w:t>Bidang</w:t>
      </w:r>
      <w:r>
        <w:rPr>
          <w:color w:val="211F1F"/>
          <w:sz w:val="21"/>
        </w:rPr>
        <w:t xml:space="preserve"> </w:t>
      </w:r>
      <w:r>
        <w:rPr>
          <w:color w:val="211F1F"/>
          <w:spacing w:val="-8"/>
          <w:sz w:val="21"/>
        </w:rPr>
        <w:t>menyampaikan</w:t>
      </w:r>
      <w:r>
        <w:rPr>
          <w:color w:val="211F1F"/>
          <w:sz w:val="21"/>
        </w:rPr>
        <w:t xml:space="preserve"> </w:t>
      </w:r>
      <w:r>
        <w:rPr>
          <w:color w:val="211F1F"/>
          <w:spacing w:val="-8"/>
          <w:sz w:val="21"/>
        </w:rPr>
        <w:t xml:space="preserve">laporan </w:t>
      </w:r>
      <w:r>
        <w:rPr>
          <w:color w:val="211F1F"/>
          <w:sz w:val="21"/>
        </w:rPr>
        <w:t xml:space="preserve">kerja tertulis kepada Praeses sekali </w:t>
      </w:r>
      <w:r>
        <w:rPr>
          <w:color w:val="211F1F"/>
          <w:spacing w:val="-6"/>
          <w:sz w:val="21"/>
        </w:rPr>
        <w:t xml:space="preserve">dalam tiga bulan sebelum pelaksanaan </w:t>
      </w:r>
      <w:r>
        <w:rPr>
          <w:color w:val="211F1F"/>
          <w:spacing w:val="-2"/>
          <w:sz w:val="21"/>
        </w:rPr>
        <w:t>Rapat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 xml:space="preserve">Distrik </w:t>
      </w:r>
      <w:r>
        <w:rPr>
          <w:color w:val="211F1F"/>
          <w:sz w:val="21"/>
        </w:rPr>
        <w:t>dan sebelum Sinode Distrik.</w:t>
      </w:r>
    </w:p>
    <w:p w14:paraId="7A336F42" w14:textId="77777777" w:rsidR="0038493F" w:rsidRDefault="0038493F">
      <w:pPr>
        <w:pStyle w:val="BodyText"/>
        <w:spacing w:before="224"/>
        <w:ind w:left="0"/>
        <w:jc w:val="left"/>
      </w:pPr>
    </w:p>
    <w:p w14:paraId="22402C77" w14:textId="77777777" w:rsidR="0038493F" w:rsidRDefault="00000000">
      <w:pPr>
        <w:pStyle w:val="ListParagraph"/>
        <w:numPr>
          <w:ilvl w:val="0"/>
          <w:numId w:val="107"/>
        </w:numPr>
        <w:tabs>
          <w:tab w:val="left" w:pos="485"/>
        </w:tabs>
        <w:spacing w:before="1"/>
        <w:ind w:right="145"/>
        <w:jc w:val="both"/>
        <w:rPr>
          <w:sz w:val="21"/>
        </w:rPr>
      </w:pPr>
      <w:r>
        <w:rPr>
          <w:color w:val="211F1F"/>
          <w:sz w:val="21"/>
        </w:rPr>
        <w:t>Bila</w:t>
      </w:r>
      <w:r>
        <w:rPr>
          <w:color w:val="211F1F"/>
          <w:spacing w:val="-13"/>
          <w:sz w:val="21"/>
        </w:rPr>
        <w:t xml:space="preserve"> </w:t>
      </w:r>
      <w:r>
        <w:rPr>
          <w:color w:val="211F1F"/>
          <w:sz w:val="21"/>
        </w:rPr>
        <w:t>Praeses</w:t>
      </w:r>
      <w:r>
        <w:rPr>
          <w:color w:val="211F1F"/>
          <w:spacing w:val="-13"/>
          <w:sz w:val="21"/>
        </w:rPr>
        <w:t xml:space="preserve"> </w:t>
      </w:r>
      <w:r>
        <w:rPr>
          <w:color w:val="211F1F"/>
          <w:sz w:val="21"/>
        </w:rPr>
        <w:t>berhalangan</w:t>
      </w:r>
      <w:r>
        <w:rPr>
          <w:color w:val="211F1F"/>
          <w:spacing w:val="-13"/>
          <w:sz w:val="21"/>
        </w:rPr>
        <w:t xml:space="preserve"> </w:t>
      </w:r>
      <w:r>
        <w:rPr>
          <w:color w:val="211F1F"/>
          <w:sz w:val="21"/>
        </w:rPr>
        <w:t xml:space="preserve">memimpin Peresmian Jemaat atau Resort, atau berhalangan mengukuhkan Pelayan Penuh Waktu, maka Praeses men- delegasikan tugas tersebut kepada </w:t>
      </w:r>
      <w:r>
        <w:rPr>
          <w:color w:val="211F1F"/>
          <w:spacing w:val="-4"/>
          <w:sz w:val="21"/>
        </w:rPr>
        <w:t>Sekretaris</w:t>
      </w:r>
      <w:r>
        <w:rPr>
          <w:color w:val="211F1F"/>
          <w:spacing w:val="-10"/>
          <w:sz w:val="21"/>
        </w:rPr>
        <w:t xml:space="preserve"> </w:t>
      </w:r>
      <w:r>
        <w:rPr>
          <w:color w:val="211F1F"/>
          <w:spacing w:val="-4"/>
          <w:sz w:val="21"/>
        </w:rPr>
        <w:t>Distrik,</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Kepala</w:t>
      </w:r>
      <w:r>
        <w:rPr>
          <w:color w:val="211F1F"/>
          <w:spacing w:val="-9"/>
          <w:sz w:val="21"/>
        </w:rPr>
        <w:t xml:space="preserve"> </w:t>
      </w:r>
      <w:r>
        <w:rPr>
          <w:color w:val="211F1F"/>
          <w:spacing w:val="-4"/>
          <w:sz w:val="21"/>
        </w:rPr>
        <w:t xml:space="preserve">Bidang </w:t>
      </w:r>
      <w:r>
        <w:rPr>
          <w:color w:val="211F1F"/>
          <w:spacing w:val="12"/>
          <w:sz w:val="21"/>
        </w:rPr>
        <w:t xml:space="preserve">Koinonia, </w:t>
      </w:r>
      <w:r>
        <w:rPr>
          <w:color w:val="211F1F"/>
          <w:spacing w:val="10"/>
          <w:sz w:val="21"/>
        </w:rPr>
        <w:t xml:space="preserve">atau </w:t>
      </w:r>
      <w:r>
        <w:rPr>
          <w:color w:val="211F1F"/>
          <w:spacing w:val="11"/>
          <w:sz w:val="21"/>
        </w:rPr>
        <w:t xml:space="preserve">Kepala Bidang </w:t>
      </w:r>
      <w:r>
        <w:rPr>
          <w:color w:val="211F1F"/>
          <w:spacing w:val="12"/>
          <w:sz w:val="21"/>
        </w:rPr>
        <w:t xml:space="preserve">Marturia, </w:t>
      </w:r>
      <w:r>
        <w:rPr>
          <w:color w:val="211F1F"/>
          <w:spacing w:val="10"/>
          <w:sz w:val="21"/>
        </w:rPr>
        <w:t xml:space="preserve">atau </w:t>
      </w:r>
      <w:r>
        <w:rPr>
          <w:color w:val="211F1F"/>
          <w:spacing w:val="11"/>
          <w:sz w:val="21"/>
        </w:rPr>
        <w:t xml:space="preserve">Kepala Bidang </w:t>
      </w:r>
      <w:r>
        <w:rPr>
          <w:color w:val="211F1F"/>
          <w:sz w:val="21"/>
        </w:rPr>
        <w:t>Diakonia yang berasal dari Pendeta.</w:t>
      </w:r>
    </w:p>
    <w:p w14:paraId="12F6A3E1" w14:textId="77777777" w:rsidR="0038493F" w:rsidRDefault="00000000">
      <w:pPr>
        <w:pStyle w:val="ListParagraph"/>
        <w:numPr>
          <w:ilvl w:val="0"/>
          <w:numId w:val="107"/>
        </w:numPr>
        <w:tabs>
          <w:tab w:val="left" w:pos="485"/>
        </w:tabs>
        <w:spacing w:line="237" w:lineRule="auto"/>
        <w:ind w:right="151"/>
        <w:jc w:val="both"/>
        <w:rPr>
          <w:sz w:val="21"/>
        </w:rPr>
      </w:pPr>
      <w:r>
        <w:rPr>
          <w:color w:val="211F1F"/>
          <w:sz w:val="21"/>
        </w:rPr>
        <w:t xml:space="preserve">Untuk membantu Kepala Bidang </w:t>
      </w:r>
      <w:r>
        <w:rPr>
          <w:color w:val="211F1F"/>
          <w:spacing w:val="-2"/>
          <w:sz w:val="21"/>
        </w:rPr>
        <w:t>melaksanakan</w:t>
      </w:r>
      <w:r>
        <w:rPr>
          <w:color w:val="211F1F"/>
          <w:spacing w:val="-12"/>
          <w:sz w:val="21"/>
        </w:rPr>
        <w:t xml:space="preserve"> </w:t>
      </w:r>
      <w:r>
        <w:rPr>
          <w:color w:val="211F1F"/>
          <w:spacing w:val="-2"/>
          <w:sz w:val="21"/>
        </w:rPr>
        <w:t>tugas</w:t>
      </w:r>
      <w:r>
        <w:rPr>
          <w:color w:val="211F1F"/>
          <w:spacing w:val="-11"/>
          <w:sz w:val="21"/>
        </w:rPr>
        <w:t xml:space="preserve"> </w:t>
      </w:r>
      <w:r>
        <w:rPr>
          <w:color w:val="211F1F"/>
          <w:spacing w:val="-2"/>
          <w:sz w:val="21"/>
        </w:rPr>
        <w:t>panggilan</w:t>
      </w:r>
      <w:r>
        <w:rPr>
          <w:color w:val="211F1F"/>
          <w:spacing w:val="-11"/>
          <w:sz w:val="21"/>
        </w:rPr>
        <w:t xml:space="preserve"> </w:t>
      </w:r>
      <w:r>
        <w:rPr>
          <w:color w:val="211F1F"/>
          <w:spacing w:val="-2"/>
          <w:sz w:val="21"/>
        </w:rPr>
        <w:t xml:space="preserve">gereja </w:t>
      </w:r>
      <w:r>
        <w:rPr>
          <w:color w:val="211F1F"/>
          <w:sz w:val="21"/>
        </w:rPr>
        <w:t>di</w:t>
      </w:r>
      <w:r>
        <w:rPr>
          <w:color w:val="211F1F"/>
          <w:spacing w:val="-14"/>
          <w:sz w:val="21"/>
        </w:rPr>
        <w:t xml:space="preserve"> </w:t>
      </w:r>
      <w:r>
        <w:rPr>
          <w:color w:val="211F1F"/>
          <w:sz w:val="21"/>
        </w:rPr>
        <w:t>Bidangnya,</w:t>
      </w:r>
      <w:r>
        <w:rPr>
          <w:color w:val="211F1F"/>
          <w:spacing w:val="-13"/>
          <w:sz w:val="21"/>
        </w:rPr>
        <w:t xml:space="preserve"> </w:t>
      </w:r>
      <w:r>
        <w:rPr>
          <w:color w:val="211F1F"/>
          <w:sz w:val="21"/>
        </w:rPr>
        <w:t>Rapat</w:t>
      </w:r>
      <w:r>
        <w:rPr>
          <w:color w:val="211F1F"/>
          <w:spacing w:val="-13"/>
          <w:sz w:val="21"/>
        </w:rPr>
        <w:t xml:space="preserve"> </w:t>
      </w:r>
      <w:r>
        <w:rPr>
          <w:color w:val="211F1F"/>
          <w:sz w:val="21"/>
        </w:rPr>
        <w:t>Majelis</w:t>
      </w:r>
      <w:r>
        <w:rPr>
          <w:color w:val="211F1F"/>
          <w:spacing w:val="-13"/>
          <w:sz w:val="21"/>
        </w:rPr>
        <w:t xml:space="preserve"> </w:t>
      </w:r>
      <w:r>
        <w:rPr>
          <w:color w:val="211F1F"/>
          <w:sz w:val="21"/>
        </w:rPr>
        <w:t>Pekerja Sinode Distrik dapat membentuk Kelompok Kerja (Pokja) masing- masing</w:t>
      </w:r>
      <w:r>
        <w:rPr>
          <w:color w:val="211F1F"/>
          <w:spacing w:val="55"/>
          <w:w w:val="150"/>
          <w:sz w:val="21"/>
        </w:rPr>
        <w:t xml:space="preserve"> </w:t>
      </w:r>
      <w:r>
        <w:rPr>
          <w:color w:val="211F1F"/>
          <w:sz w:val="21"/>
        </w:rPr>
        <w:t>Bidang.</w:t>
      </w:r>
      <w:r>
        <w:rPr>
          <w:color w:val="211F1F"/>
          <w:spacing w:val="56"/>
          <w:w w:val="150"/>
          <w:sz w:val="21"/>
        </w:rPr>
        <w:t xml:space="preserve"> </w:t>
      </w:r>
      <w:r>
        <w:rPr>
          <w:color w:val="211F1F"/>
          <w:sz w:val="21"/>
        </w:rPr>
        <w:t>Kelompok</w:t>
      </w:r>
      <w:r>
        <w:rPr>
          <w:color w:val="211F1F"/>
          <w:spacing w:val="56"/>
          <w:w w:val="150"/>
          <w:sz w:val="21"/>
        </w:rPr>
        <w:t xml:space="preserve"> </w:t>
      </w:r>
      <w:r>
        <w:rPr>
          <w:color w:val="211F1F"/>
          <w:spacing w:val="-2"/>
          <w:sz w:val="21"/>
        </w:rPr>
        <w:t>Kerja</w:t>
      </w:r>
    </w:p>
    <w:p w14:paraId="1AF9AFA1"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5" w:space="87"/>
            <w:col w:w="3707"/>
          </w:cols>
        </w:sectPr>
      </w:pPr>
    </w:p>
    <w:p w14:paraId="77D37280" w14:textId="77777777" w:rsidR="0038493F" w:rsidRDefault="00000000">
      <w:pPr>
        <w:pStyle w:val="Heading2"/>
        <w:numPr>
          <w:ilvl w:val="0"/>
          <w:numId w:val="119"/>
        </w:numPr>
        <w:tabs>
          <w:tab w:val="left" w:pos="578"/>
        </w:tabs>
        <w:spacing w:before="62"/>
        <w:ind w:left="578" w:hanging="362"/>
        <w:jc w:val="left"/>
      </w:pPr>
      <w:r>
        <w:rPr>
          <w:color w:val="211F1F"/>
        </w:rPr>
        <w:lastRenderedPageBreak/>
        <w:t>Ruas</w:t>
      </w:r>
      <w:r>
        <w:rPr>
          <w:b w:val="0"/>
          <w:color w:val="211F1F"/>
          <w:spacing w:val="13"/>
        </w:rPr>
        <w:t xml:space="preserve"> </w:t>
      </w:r>
      <w:r>
        <w:rPr>
          <w:color w:val="211F1F"/>
        </w:rPr>
        <w:t>ni</w:t>
      </w:r>
      <w:r>
        <w:rPr>
          <w:b w:val="0"/>
          <w:color w:val="211F1F"/>
          <w:spacing w:val="15"/>
        </w:rPr>
        <w:t xml:space="preserve"> </w:t>
      </w:r>
      <w:r>
        <w:rPr>
          <w:color w:val="211F1F"/>
        </w:rPr>
        <w:t>Majelis</w:t>
      </w:r>
      <w:r>
        <w:rPr>
          <w:b w:val="0"/>
          <w:color w:val="211F1F"/>
          <w:spacing w:val="15"/>
        </w:rPr>
        <w:t xml:space="preserve"> </w:t>
      </w:r>
      <w:r>
        <w:rPr>
          <w:color w:val="211F1F"/>
        </w:rPr>
        <w:t>Pekerja</w:t>
      </w:r>
      <w:r>
        <w:rPr>
          <w:b w:val="0"/>
          <w:color w:val="211F1F"/>
          <w:spacing w:val="15"/>
        </w:rPr>
        <w:t xml:space="preserve"> </w:t>
      </w:r>
      <w:r>
        <w:rPr>
          <w:color w:val="211F1F"/>
          <w:spacing w:val="-2"/>
        </w:rPr>
        <w:t>Sinode</w:t>
      </w:r>
    </w:p>
    <w:p w14:paraId="05DC8F7D" w14:textId="77777777" w:rsidR="0038493F" w:rsidRDefault="00000000">
      <w:pPr>
        <w:spacing w:line="241" w:lineRule="exact"/>
        <w:ind w:left="1287"/>
        <w:rPr>
          <w:b/>
          <w:sz w:val="21"/>
        </w:rPr>
      </w:pPr>
      <w:r>
        <w:rPr>
          <w:b/>
          <w:color w:val="211F1F"/>
          <w:sz w:val="21"/>
        </w:rPr>
        <w:t>Distrik</w:t>
      </w:r>
      <w:r>
        <w:rPr>
          <w:color w:val="211F1F"/>
          <w:spacing w:val="28"/>
          <w:sz w:val="21"/>
        </w:rPr>
        <w:t xml:space="preserve"> </w:t>
      </w:r>
      <w:r>
        <w:rPr>
          <w:b/>
          <w:color w:val="211F1F"/>
          <w:spacing w:val="-2"/>
          <w:sz w:val="21"/>
        </w:rPr>
        <w:t>(MPSD)</w:t>
      </w:r>
    </w:p>
    <w:p w14:paraId="797972F7" w14:textId="77777777" w:rsidR="0038493F" w:rsidRDefault="00000000">
      <w:pPr>
        <w:pStyle w:val="ListParagraph"/>
        <w:numPr>
          <w:ilvl w:val="0"/>
          <w:numId w:val="106"/>
        </w:numPr>
        <w:tabs>
          <w:tab w:val="left" w:pos="480"/>
        </w:tabs>
        <w:spacing w:before="239"/>
        <w:ind w:right="48"/>
        <w:jc w:val="both"/>
        <w:rPr>
          <w:sz w:val="21"/>
        </w:rPr>
      </w:pPr>
      <w:r>
        <w:rPr>
          <w:color w:val="211F1F"/>
          <w:sz w:val="21"/>
        </w:rPr>
        <w:t>Sinode</w:t>
      </w:r>
      <w:r>
        <w:rPr>
          <w:color w:val="211F1F"/>
          <w:spacing w:val="-14"/>
          <w:sz w:val="21"/>
        </w:rPr>
        <w:t xml:space="preserve"> </w:t>
      </w:r>
      <w:r>
        <w:rPr>
          <w:color w:val="211F1F"/>
          <w:sz w:val="21"/>
        </w:rPr>
        <w:t>Distrik</w:t>
      </w:r>
      <w:r>
        <w:rPr>
          <w:color w:val="211F1F"/>
          <w:spacing w:val="-13"/>
          <w:sz w:val="21"/>
        </w:rPr>
        <w:t xml:space="preserve"> </w:t>
      </w:r>
      <w:r>
        <w:rPr>
          <w:color w:val="211F1F"/>
          <w:sz w:val="21"/>
        </w:rPr>
        <w:t>do</w:t>
      </w:r>
      <w:r>
        <w:rPr>
          <w:color w:val="211F1F"/>
          <w:spacing w:val="-13"/>
          <w:sz w:val="21"/>
        </w:rPr>
        <w:t xml:space="preserve"> </w:t>
      </w:r>
      <w:r>
        <w:rPr>
          <w:color w:val="211F1F"/>
          <w:sz w:val="21"/>
        </w:rPr>
        <w:t>na</w:t>
      </w:r>
      <w:r>
        <w:rPr>
          <w:color w:val="211F1F"/>
          <w:spacing w:val="-13"/>
          <w:sz w:val="21"/>
        </w:rPr>
        <w:t xml:space="preserve"> </w:t>
      </w:r>
      <w:r>
        <w:rPr>
          <w:color w:val="211F1F"/>
          <w:sz w:val="21"/>
        </w:rPr>
        <w:t>mamillit</w:t>
      </w:r>
      <w:r>
        <w:rPr>
          <w:color w:val="211F1F"/>
          <w:spacing w:val="-13"/>
          <w:sz w:val="21"/>
        </w:rPr>
        <w:t xml:space="preserve"> </w:t>
      </w:r>
      <w:r>
        <w:rPr>
          <w:color w:val="211F1F"/>
          <w:sz w:val="21"/>
        </w:rPr>
        <w:t>ruas</w:t>
      </w:r>
      <w:r>
        <w:rPr>
          <w:color w:val="211F1F"/>
          <w:spacing w:val="-13"/>
          <w:sz w:val="21"/>
        </w:rPr>
        <w:t xml:space="preserve"> </w:t>
      </w:r>
      <w:r>
        <w:rPr>
          <w:color w:val="211F1F"/>
          <w:sz w:val="21"/>
        </w:rPr>
        <w:t>ni Majelis Pekerja Sinode Distrik sian Parhalado ruas ni Sinode Distrik i.</w:t>
      </w:r>
    </w:p>
    <w:p w14:paraId="433C75A7" w14:textId="77777777" w:rsidR="0038493F" w:rsidRDefault="00000000">
      <w:pPr>
        <w:pStyle w:val="ListParagraph"/>
        <w:numPr>
          <w:ilvl w:val="0"/>
          <w:numId w:val="106"/>
        </w:numPr>
        <w:tabs>
          <w:tab w:val="left" w:pos="480"/>
        </w:tabs>
        <w:spacing w:before="235"/>
        <w:ind w:right="45"/>
        <w:jc w:val="both"/>
        <w:rPr>
          <w:sz w:val="21"/>
        </w:rPr>
      </w:pPr>
      <w:r>
        <w:rPr>
          <w:color w:val="211F1F"/>
          <w:sz w:val="21"/>
        </w:rPr>
        <w:t xml:space="preserve">Hombar tu dos ni roha ni Sinode Distrik ma ditotophon torop ni ruas </w:t>
      </w:r>
      <w:r>
        <w:rPr>
          <w:color w:val="211F1F"/>
          <w:spacing w:val="-4"/>
          <w:sz w:val="21"/>
        </w:rPr>
        <w:t>ni</w:t>
      </w:r>
      <w:r>
        <w:rPr>
          <w:color w:val="211F1F"/>
          <w:spacing w:val="-7"/>
          <w:sz w:val="21"/>
        </w:rPr>
        <w:t xml:space="preserve"> </w:t>
      </w:r>
      <w:r>
        <w:rPr>
          <w:color w:val="211F1F"/>
          <w:spacing w:val="-4"/>
          <w:sz w:val="21"/>
        </w:rPr>
        <w:t>Majelis</w:t>
      </w:r>
      <w:r>
        <w:rPr>
          <w:color w:val="211F1F"/>
          <w:spacing w:val="-7"/>
          <w:sz w:val="21"/>
        </w:rPr>
        <w:t xml:space="preserve"> </w:t>
      </w:r>
      <w:r>
        <w:rPr>
          <w:color w:val="211F1F"/>
          <w:spacing w:val="-4"/>
          <w:sz w:val="21"/>
        </w:rPr>
        <w:t>Pekerja</w:t>
      </w:r>
      <w:r>
        <w:rPr>
          <w:color w:val="211F1F"/>
          <w:spacing w:val="-7"/>
          <w:sz w:val="21"/>
        </w:rPr>
        <w:t xml:space="preserve"> </w:t>
      </w:r>
      <w:r>
        <w:rPr>
          <w:color w:val="211F1F"/>
          <w:spacing w:val="-4"/>
          <w:sz w:val="21"/>
        </w:rPr>
        <w:t>Sinode</w:t>
      </w:r>
      <w:r>
        <w:rPr>
          <w:color w:val="211F1F"/>
          <w:spacing w:val="-7"/>
          <w:sz w:val="21"/>
        </w:rPr>
        <w:t xml:space="preserve"> </w:t>
      </w:r>
      <w:r>
        <w:rPr>
          <w:color w:val="211F1F"/>
          <w:spacing w:val="-4"/>
          <w:sz w:val="21"/>
        </w:rPr>
        <w:t>Distrik</w:t>
      </w:r>
      <w:r>
        <w:rPr>
          <w:color w:val="211F1F"/>
          <w:spacing w:val="-7"/>
          <w:sz w:val="21"/>
        </w:rPr>
        <w:t xml:space="preserve"> </w:t>
      </w:r>
      <w:r>
        <w:rPr>
          <w:color w:val="211F1F"/>
          <w:spacing w:val="-4"/>
          <w:sz w:val="21"/>
        </w:rPr>
        <w:t xml:space="preserve">sian </w:t>
      </w:r>
      <w:r>
        <w:rPr>
          <w:color w:val="211F1F"/>
          <w:sz w:val="21"/>
        </w:rPr>
        <w:t>Parhalado Partohonan, na umotikna 6</w:t>
      </w:r>
      <w:r>
        <w:rPr>
          <w:color w:val="211F1F"/>
          <w:spacing w:val="-3"/>
          <w:sz w:val="21"/>
        </w:rPr>
        <w:t xml:space="preserve"> </w:t>
      </w:r>
      <w:r>
        <w:rPr>
          <w:color w:val="211F1F"/>
          <w:sz w:val="21"/>
        </w:rPr>
        <w:t>(onom)</w:t>
      </w:r>
      <w:r>
        <w:rPr>
          <w:color w:val="211F1F"/>
          <w:spacing w:val="-3"/>
          <w:sz w:val="21"/>
        </w:rPr>
        <w:t xml:space="preserve"> </w:t>
      </w:r>
      <w:r>
        <w:rPr>
          <w:color w:val="211F1F"/>
          <w:sz w:val="21"/>
        </w:rPr>
        <w:t>halak,</w:t>
      </w:r>
      <w:r>
        <w:rPr>
          <w:color w:val="211F1F"/>
          <w:spacing w:val="-3"/>
          <w:sz w:val="21"/>
        </w:rPr>
        <w:t xml:space="preserve"> </w:t>
      </w:r>
      <w:r>
        <w:rPr>
          <w:color w:val="211F1F"/>
          <w:sz w:val="21"/>
        </w:rPr>
        <w:t>na</w:t>
      </w:r>
      <w:r>
        <w:rPr>
          <w:color w:val="211F1F"/>
          <w:spacing w:val="-3"/>
          <w:sz w:val="21"/>
        </w:rPr>
        <w:t xml:space="preserve"> </w:t>
      </w:r>
      <w:r>
        <w:rPr>
          <w:color w:val="211F1F"/>
          <w:sz w:val="21"/>
        </w:rPr>
        <w:t>gumodangna</w:t>
      </w:r>
      <w:r>
        <w:rPr>
          <w:color w:val="211F1F"/>
          <w:spacing w:val="40"/>
          <w:sz w:val="21"/>
        </w:rPr>
        <w:t xml:space="preserve"> </w:t>
      </w:r>
      <w:r>
        <w:rPr>
          <w:color w:val="211F1F"/>
          <w:sz w:val="21"/>
        </w:rPr>
        <w:t xml:space="preserve">10 </w:t>
      </w:r>
      <w:r>
        <w:rPr>
          <w:color w:val="211F1F"/>
          <w:spacing w:val="-2"/>
          <w:sz w:val="21"/>
        </w:rPr>
        <w:t>(sampulu).</w:t>
      </w:r>
    </w:p>
    <w:p w14:paraId="017A4E54" w14:textId="77777777" w:rsidR="0038493F" w:rsidRDefault="00000000">
      <w:pPr>
        <w:pStyle w:val="ListParagraph"/>
        <w:numPr>
          <w:ilvl w:val="0"/>
          <w:numId w:val="106"/>
        </w:numPr>
        <w:tabs>
          <w:tab w:val="left" w:pos="480"/>
        </w:tabs>
        <w:spacing w:line="237" w:lineRule="auto"/>
        <w:ind w:right="38"/>
        <w:jc w:val="both"/>
        <w:rPr>
          <w:sz w:val="21"/>
        </w:rPr>
      </w:pPr>
      <w:r>
        <w:rPr>
          <w:color w:val="211F1F"/>
          <w:sz w:val="21"/>
        </w:rPr>
        <w:t xml:space="preserve">Molo pinda sian Distrik i anggota </w:t>
      </w:r>
      <w:r>
        <w:rPr>
          <w:color w:val="211F1F"/>
          <w:spacing w:val="9"/>
          <w:sz w:val="21"/>
        </w:rPr>
        <w:t xml:space="preserve">Majelis Pekerja Sinode </w:t>
      </w:r>
      <w:r>
        <w:rPr>
          <w:color w:val="211F1F"/>
          <w:spacing w:val="11"/>
          <w:sz w:val="21"/>
        </w:rPr>
        <w:t xml:space="preserve">Distrik, </w:t>
      </w:r>
      <w:r>
        <w:rPr>
          <w:color w:val="211F1F"/>
          <w:sz w:val="21"/>
        </w:rPr>
        <w:t>harhar ma haruasonna di Majelis Pekerja</w:t>
      </w:r>
      <w:r>
        <w:rPr>
          <w:color w:val="211F1F"/>
          <w:spacing w:val="-14"/>
          <w:sz w:val="21"/>
        </w:rPr>
        <w:t xml:space="preserve"> </w:t>
      </w:r>
      <w:r>
        <w:rPr>
          <w:color w:val="211F1F"/>
          <w:sz w:val="21"/>
        </w:rPr>
        <w:t>Sinode</w:t>
      </w:r>
      <w:r>
        <w:rPr>
          <w:color w:val="211F1F"/>
          <w:spacing w:val="-13"/>
          <w:sz w:val="21"/>
        </w:rPr>
        <w:t xml:space="preserve"> </w:t>
      </w:r>
      <w:r>
        <w:rPr>
          <w:color w:val="211F1F"/>
          <w:sz w:val="21"/>
        </w:rPr>
        <w:t>Distrik.</w:t>
      </w:r>
      <w:r>
        <w:rPr>
          <w:color w:val="211F1F"/>
          <w:spacing w:val="-13"/>
          <w:sz w:val="21"/>
        </w:rPr>
        <w:t xml:space="preserve"> </w:t>
      </w:r>
      <w:r>
        <w:rPr>
          <w:color w:val="211F1F"/>
          <w:sz w:val="21"/>
        </w:rPr>
        <w:t>Patupaon</w:t>
      </w:r>
      <w:r>
        <w:rPr>
          <w:color w:val="211F1F"/>
          <w:spacing w:val="-13"/>
          <w:sz w:val="21"/>
        </w:rPr>
        <w:t xml:space="preserve"> </w:t>
      </w:r>
      <w:r>
        <w:rPr>
          <w:color w:val="211F1F"/>
          <w:sz w:val="21"/>
        </w:rPr>
        <w:t xml:space="preserve">ma pamilliton manggonti na pinda i di Sinode Distrik na jumonok. Ndang gabe ruas ni Majelis Pekerja Sinode Distrik na pinda i di Distrik </w:t>
      </w:r>
      <w:r>
        <w:rPr>
          <w:color w:val="211F1F"/>
          <w:spacing w:val="10"/>
          <w:sz w:val="21"/>
        </w:rPr>
        <w:t xml:space="preserve">na </w:t>
      </w:r>
      <w:r>
        <w:rPr>
          <w:color w:val="211F1F"/>
          <w:spacing w:val="-2"/>
          <w:sz w:val="21"/>
        </w:rPr>
        <w:t>imbaru.</w:t>
      </w:r>
      <w:r>
        <w:rPr>
          <w:color w:val="211F1F"/>
          <w:spacing w:val="-12"/>
          <w:sz w:val="21"/>
        </w:rPr>
        <w:t xml:space="preserve"> </w:t>
      </w:r>
      <w:r>
        <w:rPr>
          <w:color w:val="211F1F"/>
          <w:spacing w:val="-2"/>
          <w:sz w:val="21"/>
        </w:rPr>
        <w:t>Alai</w:t>
      </w:r>
      <w:r>
        <w:rPr>
          <w:color w:val="211F1F"/>
          <w:spacing w:val="-11"/>
          <w:sz w:val="21"/>
        </w:rPr>
        <w:t xml:space="preserve"> </w:t>
      </w:r>
      <w:r>
        <w:rPr>
          <w:color w:val="211F1F"/>
          <w:spacing w:val="-2"/>
          <w:sz w:val="21"/>
        </w:rPr>
        <w:t>na</w:t>
      </w:r>
      <w:r>
        <w:rPr>
          <w:color w:val="211F1F"/>
          <w:spacing w:val="-7"/>
          <w:sz w:val="21"/>
        </w:rPr>
        <w:t xml:space="preserve"> </w:t>
      </w:r>
      <w:r>
        <w:rPr>
          <w:color w:val="211F1F"/>
          <w:spacing w:val="-2"/>
          <w:sz w:val="21"/>
        </w:rPr>
        <w:t>boi</w:t>
      </w:r>
      <w:r>
        <w:rPr>
          <w:color w:val="211F1F"/>
          <w:spacing w:val="-7"/>
          <w:sz w:val="21"/>
        </w:rPr>
        <w:t xml:space="preserve"> </w:t>
      </w:r>
      <w:r>
        <w:rPr>
          <w:color w:val="211F1F"/>
          <w:spacing w:val="-2"/>
          <w:sz w:val="21"/>
        </w:rPr>
        <w:t>do</w:t>
      </w:r>
      <w:r>
        <w:rPr>
          <w:color w:val="211F1F"/>
          <w:spacing w:val="-7"/>
          <w:sz w:val="21"/>
        </w:rPr>
        <w:t xml:space="preserve"> </w:t>
      </w:r>
      <w:r>
        <w:rPr>
          <w:color w:val="211F1F"/>
          <w:spacing w:val="-2"/>
          <w:sz w:val="21"/>
        </w:rPr>
        <w:t>pilliton</w:t>
      </w:r>
      <w:r>
        <w:rPr>
          <w:color w:val="211F1F"/>
          <w:spacing w:val="-7"/>
          <w:sz w:val="21"/>
        </w:rPr>
        <w:t xml:space="preserve"> </w:t>
      </w:r>
      <w:r>
        <w:rPr>
          <w:color w:val="211F1F"/>
          <w:spacing w:val="-2"/>
          <w:sz w:val="21"/>
        </w:rPr>
        <w:t xml:space="preserve">nasida </w:t>
      </w:r>
      <w:r>
        <w:rPr>
          <w:color w:val="211F1F"/>
          <w:sz w:val="21"/>
        </w:rPr>
        <w:t>mangganti ruas ni Majelis Pekerja Sinode Distrik na pinda, manang na monding sian Distrik na imbaru i.</w:t>
      </w:r>
    </w:p>
    <w:p w14:paraId="4C1BAB01" w14:textId="77777777" w:rsidR="0038493F" w:rsidRDefault="0038493F">
      <w:pPr>
        <w:pStyle w:val="BodyText"/>
        <w:ind w:left="0"/>
        <w:jc w:val="left"/>
      </w:pPr>
    </w:p>
    <w:p w14:paraId="5C7C31EF" w14:textId="77777777" w:rsidR="0038493F" w:rsidRDefault="0038493F">
      <w:pPr>
        <w:pStyle w:val="BodyText"/>
        <w:ind w:left="0"/>
        <w:jc w:val="left"/>
      </w:pPr>
    </w:p>
    <w:p w14:paraId="23948AB2" w14:textId="77777777" w:rsidR="0038493F" w:rsidRDefault="0038493F">
      <w:pPr>
        <w:pStyle w:val="BodyText"/>
        <w:spacing w:before="238"/>
        <w:ind w:left="0"/>
        <w:jc w:val="left"/>
      </w:pPr>
    </w:p>
    <w:p w14:paraId="1499A595" w14:textId="77777777" w:rsidR="0038493F" w:rsidRDefault="00000000">
      <w:pPr>
        <w:pStyle w:val="ListParagraph"/>
        <w:numPr>
          <w:ilvl w:val="0"/>
          <w:numId w:val="106"/>
        </w:numPr>
        <w:tabs>
          <w:tab w:val="left" w:pos="313"/>
        </w:tabs>
        <w:spacing w:line="241" w:lineRule="exact"/>
        <w:ind w:left="313" w:hanging="215"/>
        <w:jc w:val="center"/>
        <w:rPr>
          <w:sz w:val="21"/>
        </w:rPr>
      </w:pPr>
      <w:r>
        <w:rPr>
          <w:color w:val="211F1F"/>
          <w:sz w:val="21"/>
        </w:rPr>
        <w:t>Sekretaris</w:t>
      </w:r>
      <w:r>
        <w:rPr>
          <w:color w:val="211F1F"/>
          <w:spacing w:val="5"/>
          <w:sz w:val="21"/>
        </w:rPr>
        <w:t xml:space="preserve"> </w:t>
      </w:r>
      <w:r>
        <w:rPr>
          <w:color w:val="211F1F"/>
          <w:spacing w:val="-2"/>
          <w:sz w:val="21"/>
        </w:rPr>
        <w:t>Distrik</w:t>
      </w:r>
    </w:p>
    <w:p w14:paraId="65721394" w14:textId="77777777" w:rsidR="0038493F" w:rsidRDefault="00000000">
      <w:pPr>
        <w:pStyle w:val="Heading2"/>
        <w:spacing w:line="240" w:lineRule="exact"/>
        <w:ind w:left="93"/>
        <w:jc w:val="center"/>
      </w:pPr>
      <w:r>
        <w:rPr>
          <w:color w:val="211F1F"/>
        </w:rPr>
        <w:t>Nunga</w:t>
      </w:r>
      <w:r>
        <w:rPr>
          <w:b w:val="0"/>
          <w:color w:val="211F1F"/>
          <w:spacing w:val="20"/>
        </w:rPr>
        <w:t xml:space="preserve"> </w:t>
      </w:r>
      <w:r>
        <w:rPr>
          <w:color w:val="211F1F"/>
          <w:spacing w:val="-2"/>
        </w:rPr>
        <w:t>Tangkas</w:t>
      </w:r>
    </w:p>
    <w:p w14:paraId="6465F56C" w14:textId="77777777" w:rsidR="0038493F" w:rsidRDefault="00000000">
      <w:pPr>
        <w:pStyle w:val="ListParagraph"/>
        <w:numPr>
          <w:ilvl w:val="0"/>
          <w:numId w:val="106"/>
        </w:numPr>
        <w:tabs>
          <w:tab w:val="left" w:pos="300"/>
        </w:tabs>
        <w:spacing w:line="240" w:lineRule="exact"/>
        <w:ind w:left="300" w:hanging="201"/>
        <w:jc w:val="center"/>
        <w:rPr>
          <w:sz w:val="21"/>
        </w:rPr>
      </w:pPr>
      <w:r>
        <w:rPr>
          <w:color w:val="211F1F"/>
          <w:sz w:val="21"/>
        </w:rPr>
        <w:t>Bendahara</w:t>
      </w:r>
      <w:r>
        <w:rPr>
          <w:color w:val="211F1F"/>
          <w:spacing w:val="-9"/>
          <w:sz w:val="21"/>
        </w:rPr>
        <w:t xml:space="preserve"> </w:t>
      </w:r>
      <w:r>
        <w:rPr>
          <w:color w:val="211F1F"/>
          <w:spacing w:val="-2"/>
          <w:sz w:val="21"/>
        </w:rPr>
        <w:t>Distrik</w:t>
      </w:r>
    </w:p>
    <w:p w14:paraId="36851636" w14:textId="77777777" w:rsidR="0038493F" w:rsidRDefault="00000000">
      <w:pPr>
        <w:pStyle w:val="Heading2"/>
        <w:ind w:left="93"/>
        <w:jc w:val="center"/>
      </w:pPr>
      <w:r>
        <w:rPr>
          <w:color w:val="211F1F"/>
        </w:rPr>
        <w:t>Nunga</w:t>
      </w:r>
      <w:r>
        <w:rPr>
          <w:b w:val="0"/>
          <w:color w:val="211F1F"/>
          <w:spacing w:val="20"/>
        </w:rPr>
        <w:t xml:space="preserve"> </w:t>
      </w:r>
      <w:r>
        <w:rPr>
          <w:color w:val="211F1F"/>
          <w:spacing w:val="-2"/>
        </w:rPr>
        <w:t>Tangkas</w:t>
      </w:r>
    </w:p>
    <w:p w14:paraId="2AB1F7A0" w14:textId="77777777" w:rsidR="0038493F" w:rsidRDefault="00000000">
      <w:pPr>
        <w:pStyle w:val="ListParagraph"/>
        <w:numPr>
          <w:ilvl w:val="0"/>
          <w:numId w:val="106"/>
        </w:numPr>
        <w:tabs>
          <w:tab w:val="left" w:pos="1101"/>
        </w:tabs>
        <w:spacing w:before="239"/>
        <w:ind w:left="1101" w:hanging="198"/>
        <w:jc w:val="left"/>
        <w:rPr>
          <w:sz w:val="21"/>
        </w:rPr>
      </w:pPr>
      <w:r>
        <w:rPr>
          <w:color w:val="211F1F"/>
          <w:sz w:val="21"/>
        </w:rPr>
        <w:t>Badan</w:t>
      </w:r>
      <w:r>
        <w:rPr>
          <w:color w:val="211F1F"/>
          <w:spacing w:val="-23"/>
          <w:sz w:val="21"/>
        </w:rPr>
        <w:t xml:space="preserve"> </w:t>
      </w:r>
      <w:r>
        <w:rPr>
          <w:color w:val="211F1F"/>
          <w:sz w:val="21"/>
        </w:rPr>
        <w:t>Audit</w:t>
      </w:r>
      <w:r>
        <w:rPr>
          <w:color w:val="211F1F"/>
          <w:spacing w:val="-12"/>
          <w:sz w:val="21"/>
        </w:rPr>
        <w:t xml:space="preserve"> </w:t>
      </w:r>
      <w:r>
        <w:rPr>
          <w:color w:val="211F1F"/>
          <w:spacing w:val="-2"/>
          <w:sz w:val="21"/>
        </w:rPr>
        <w:t>Distrik</w:t>
      </w:r>
    </w:p>
    <w:p w14:paraId="08757F15" w14:textId="77777777" w:rsidR="0038493F" w:rsidRDefault="00000000">
      <w:pPr>
        <w:pStyle w:val="BodyText"/>
        <w:spacing w:before="238"/>
        <w:ind w:left="144" w:right="40"/>
      </w:pPr>
      <w:r>
        <w:rPr>
          <w:color w:val="211F1F"/>
        </w:rPr>
        <w:t xml:space="preserve">Na boi do Praeses mangalehon tugas tu </w:t>
      </w:r>
      <w:r>
        <w:rPr>
          <w:color w:val="211F1F"/>
          <w:spacing w:val="-2"/>
        </w:rPr>
        <w:t>Badan</w:t>
      </w:r>
      <w:r>
        <w:rPr>
          <w:color w:val="211F1F"/>
          <w:spacing w:val="-12"/>
        </w:rPr>
        <w:t xml:space="preserve"> </w:t>
      </w:r>
      <w:r>
        <w:rPr>
          <w:color w:val="211F1F"/>
          <w:spacing w:val="-2"/>
        </w:rPr>
        <w:t>Audit</w:t>
      </w:r>
      <w:r>
        <w:rPr>
          <w:color w:val="211F1F"/>
          <w:spacing w:val="-11"/>
        </w:rPr>
        <w:t xml:space="preserve"> </w:t>
      </w:r>
      <w:r>
        <w:rPr>
          <w:color w:val="211F1F"/>
          <w:spacing w:val="-2"/>
        </w:rPr>
        <w:t>Distrik</w:t>
      </w:r>
      <w:r>
        <w:rPr>
          <w:color w:val="211F1F"/>
          <w:spacing w:val="-11"/>
        </w:rPr>
        <w:t xml:space="preserve"> </w:t>
      </w:r>
      <w:r>
        <w:rPr>
          <w:color w:val="211F1F"/>
          <w:spacing w:val="-2"/>
        </w:rPr>
        <w:t>laho</w:t>
      </w:r>
      <w:r>
        <w:rPr>
          <w:color w:val="211F1F"/>
          <w:spacing w:val="-11"/>
        </w:rPr>
        <w:t xml:space="preserve"> </w:t>
      </w:r>
      <w:r>
        <w:rPr>
          <w:color w:val="211F1F"/>
          <w:spacing w:val="-2"/>
        </w:rPr>
        <w:t>patupahon</w:t>
      </w:r>
      <w:r>
        <w:rPr>
          <w:color w:val="211F1F"/>
          <w:spacing w:val="-11"/>
        </w:rPr>
        <w:t xml:space="preserve"> </w:t>
      </w:r>
      <w:r>
        <w:rPr>
          <w:color w:val="211F1F"/>
          <w:spacing w:val="-2"/>
        </w:rPr>
        <w:t xml:space="preserve">audit </w:t>
      </w:r>
      <w:r>
        <w:rPr>
          <w:color w:val="211F1F"/>
        </w:rPr>
        <w:t>khusus na marrumang panulingkition/ investigasi tu parhepengon dohot arta ni Resort manang Huria.</w:t>
      </w:r>
    </w:p>
    <w:p w14:paraId="1E9906D2" w14:textId="77777777" w:rsidR="0038493F" w:rsidRDefault="00000000">
      <w:pPr>
        <w:pStyle w:val="BodyText"/>
        <w:spacing w:before="62"/>
        <w:jc w:val="left"/>
      </w:pPr>
      <w:r>
        <w:br w:type="column"/>
      </w:r>
      <w:r>
        <w:rPr>
          <w:color w:val="211F1F"/>
        </w:rPr>
        <w:t>bertanggungjawab</w:t>
      </w:r>
      <w:r>
        <w:rPr>
          <w:color w:val="211F1F"/>
          <w:spacing w:val="40"/>
        </w:rPr>
        <w:t xml:space="preserve"> </w:t>
      </w:r>
      <w:r>
        <w:rPr>
          <w:color w:val="211F1F"/>
        </w:rPr>
        <w:t>kepada</w:t>
      </w:r>
      <w:r>
        <w:rPr>
          <w:color w:val="211F1F"/>
          <w:spacing w:val="40"/>
        </w:rPr>
        <w:t xml:space="preserve"> </w:t>
      </w:r>
      <w:r>
        <w:rPr>
          <w:color w:val="211F1F"/>
        </w:rPr>
        <w:t>Praeses melalui</w:t>
      </w:r>
      <w:r>
        <w:rPr>
          <w:color w:val="211F1F"/>
          <w:spacing w:val="-6"/>
        </w:rPr>
        <w:t xml:space="preserve"> </w:t>
      </w:r>
      <w:r>
        <w:rPr>
          <w:color w:val="211F1F"/>
        </w:rPr>
        <w:t>Kepala</w:t>
      </w:r>
      <w:r>
        <w:rPr>
          <w:color w:val="211F1F"/>
          <w:spacing w:val="-6"/>
        </w:rPr>
        <w:t xml:space="preserve"> </w:t>
      </w:r>
      <w:r>
        <w:rPr>
          <w:color w:val="211F1F"/>
        </w:rPr>
        <w:t>Bidang.</w:t>
      </w:r>
    </w:p>
    <w:p w14:paraId="6FA776FC" w14:textId="77777777" w:rsidR="0038493F" w:rsidRDefault="00000000">
      <w:pPr>
        <w:pStyle w:val="Heading2"/>
        <w:spacing w:line="238" w:lineRule="exact"/>
        <w:ind w:left="255"/>
        <w:jc w:val="left"/>
      </w:pPr>
      <w:r>
        <w:rPr>
          <w:color w:val="211F1F"/>
        </w:rPr>
        <w:t>3.</w:t>
      </w:r>
      <w:r>
        <w:rPr>
          <w:b w:val="0"/>
          <w:color w:val="211F1F"/>
          <w:spacing w:val="4"/>
        </w:rPr>
        <w:t xml:space="preserve"> </w:t>
      </w:r>
      <w:r>
        <w:rPr>
          <w:color w:val="211F1F"/>
        </w:rPr>
        <w:t>Anggota</w:t>
      </w:r>
      <w:r>
        <w:rPr>
          <w:b w:val="0"/>
          <w:color w:val="211F1F"/>
          <w:spacing w:val="18"/>
        </w:rPr>
        <w:t xml:space="preserve"> </w:t>
      </w:r>
      <w:r>
        <w:rPr>
          <w:color w:val="211F1F"/>
        </w:rPr>
        <w:t>Majelis</w:t>
      </w:r>
      <w:r>
        <w:rPr>
          <w:b w:val="0"/>
          <w:color w:val="211F1F"/>
          <w:spacing w:val="18"/>
        </w:rPr>
        <w:t xml:space="preserve"> </w:t>
      </w:r>
      <w:r>
        <w:rPr>
          <w:color w:val="211F1F"/>
        </w:rPr>
        <w:t>Pekerja</w:t>
      </w:r>
      <w:r>
        <w:rPr>
          <w:b w:val="0"/>
          <w:color w:val="211F1F"/>
          <w:spacing w:val="19"/>
        </w:rPr>
        <w:t xml:space="preserve"> </w:t>
      </w:r>
      <w:r>
        <w:rPr>
          <w:color w:val="211F1F"/>
          <w:spacing w:val="-2"/>
        </w:rPr>
        <w:t>Sinode</w:t>
      </w:r>
    </w:p>
    <w:p w14:paraId="068C9371" w14:textId="77777777" w:rsidR="0038493F" w:rsidRDefault="00000000">
      <w:pPr>
        <w:spacing w:line="241" w:lineRule="exact"/>
        <w:ind w:left="1253"/>
        <w:rPr>
          <w:b/>
          <w:sz w:val="21"/>
        </w:rPr>
      </w:pPr>
      <w:r>
        <w:rPr>
          <w:b/>
          <w:color w:val="211F1F"/>
          <w:sz w:val="21"/>
        </w:rPr>
        <w:t>Distrik</w:t>
      </w:r>
      <w:r>
        <w:rPr>
          <w:color w:val="211F1F"/>
          <w:spacing w:val="62"/>
          <w:w w:val="150"/>
          <w:sz w:val="21"/>
        </w:rPr>
        <w:t xml:space="preserve"> </w:t>
      </w:r>
      <w:r>
        <w:rPr>
          <w:b/>
          <w:color w:val="211F1F"/>
          <w:spacing w:val="-2"/>
          <w:sz w:val="21"/>
        </w:rPr>
        <w:t>(MPSD)</w:t>
      </w:r>
    </w:p>
    <w:p w14:paraId="5A010D1F" w14:textId="77777777" w:rsidR="0038493F" w:rsidRDefault="00000000">
      <w:pPr>
        <w:pStyle w:val="ListParagraph"/>
        <w:numPr>
          <w:ilvl w:val="0"/>
          <w:numId w:val="105"/>
        </w:numPr>
        <w:tabs>
          <w:tab w:val="left" w:pos="485"/>
        </w:tabs>
        <w:spacing w:before="239"/>
        <w:ind w:right="147"/>
        <w:jc w:val="both"/>
        <w:rPr>
          <w:sz w:val="21"/>
        </w:rPr>
      </w:pPr>
      <w:r>
        <w:rPr>
          <w:color w:val="211F1F"/>
          <w:sz w:val="21"/>
        </w:rPr>
        <w:t xml:space="preserve">Anggota Majelis Pekerja Sinode </w:t>
      </w:r>
      <w:r>
        <w:rPr>
          <w:color w:val="211F1F"/>
          <w:spacing w:val="-4"/>
          <w:sz w:val="21"/>
        </w:rPr>
        <w:t>Distrik</w:t>
      </w:r>
      <w:r>
        <w:rPr>
          <w:color w:val="211F1F"/>
          <w:spacing w:val="-10"/>
          <w:sz w:val="21"/>
        </w:rPr>
        <w:t xml:space="preserve"> </w:t>
      </w:r>
      <w:r>
        <w:rPr>
          <w:color w:val="211F1F"/>
          <w:spacing w:val="-4"/>
          <w:sz w:val="21"/>
        </w:rPr>
        <w:t>dipilih</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dari </w:t>
      </w:r>
      <w:r>
        <w:rPr>
          <w:color w:val="211F1F"/>
          <w:spacing w:val="9"/>
          <w:sz w:val="21"/>
        </w:rPr>
        <w:t xml:space="preserve">Pelayan </w:t>
      </w:r>
      <w:r>
        <w:rPr>
          <w:color w:val="211F1F"/>
          <w:sz w:val="21"/>
        </w:rPr>
        <w:t xml:space="preserve">Tahbisan yang </w:t>
      </w:r>
      <w:r>
        <w:rPr>
          <w:color w:val="211F1F"/>
          <w:spacing w:val="11"/>
          <w:sz w:val="21"/>
        </w:rPr>
        <w:t xml:space="preserve">menjadi </w:t>
      </w:r>
      <w:r>
        <w:rPr>
          <w:color w:val="211F1F"/>
          <w:sz w:val="21"/>
        </w:rPr>
        <w:t>anggota Sinode Distrik tersebut.</w:t>
      </w:r>
    </w:p>
    <w:p w14:paraId="75614B81" w14:textId="77777777" w:rsidR="0038493F" w:rsidRDefault="00000000">
      <w:pPr>
        <w:pStyle w:val="ListParagraph"/>
        <w:numPr>
          <w:ilvl w:val="0"/>
          <w:numId w:val="105"/>
        </w:numPr>
        <w:tabs>
          <w:tab w:val="left" w:pos="485"/>
        </w:tabs>
        <w:spacing w:line="237" w:lineRule="auto"/>
        <w:ind w:right="145"/>
        <w:jc w:val="both"/>
        <w:rPr>
          <w:sz w:val="21"/>
        </w:rPr>
      </w:pPr>
      <w:r>
        <w:rPr>
          <w:color w:val="211F1F"/>
          <w:sz w:val="21"/>
        </w:rPr>
        <w:t xml:space="preserve">Jumlah anggota Majelis </w:t>
      </w:r>
      <w:r>
        <w:rPr>
          <w:color w:val="211F1F"/>
          <w:spacing w:val="10"/>
          <w:sz w:val="21"/>
        </w:rPr>
        <w:t xml:space="preserve">Pekerja </w:t>
      </w:r>
      <w:r>
        <w:rPr>
          <w:color w:val="211F1F"/>
          <w:spacing w:val="-4"/>
          <w:sz w:val="21"/>
        </w:rPr>
        <w:t>Sinode</w:t>
      </w:r>
      <w:r>
        <w:rPr>
          <w:color w:val="211F1F"/>
          <w:spacing w:val="-7"/>
          <w:sz w:val="21"/>
        </w:rPr>
        <w:t xml:space="preserve"> </w:t>
      </w:r>
      <w:r>
        <w:rPr>
          <w:color w:val="211F1F"/>
          <w:spacing w:val="-4"/>
          <w:sz w:val="21"/>
        </w:rPr>
        <w:t>Distrik</w:t>
      </w:r>
      <w:r>
        <w:rPr>
          <w:color w:val="211F1F"/>
          <w:spacing w:val="-7"/>
          <w:sz w:val="21"/>
        </w:rPr>
        <w:t xml:space="preserve"> </w:t>
      </w:r>
      <w:r>
        <w:rPr>
          <w:color w:val="211F1F"/>
          <w:spacing w:val="-4"/>
          <w:sz w:val="21"/>
        </w:rPr>
        <w:t>ditetapkan</w:t>
      </w:r>
      <w:r>
        <w:rPr>
          <w:color w:val="211F1F"/>
          <w:spacing w:val="-7"/>
          <w:sz w:val="21"/>
        </w:rPr>
        <w:t xml:space="preserve"> </w:t>
      </w:r>
      <w:r>
        <w:rPr>
          <w:color w:val="211F1F"/>
          <w:spacing w:val="-4"/>
          <w:sz w:val="21"/>
        </w:rPr>
        <w:t>oleh</w:t>
      </w:r>
      <w:r>
        <w:rPr>
          <w:color w:val="211F1F"/>
          <w:spacing w:val="-7"/>
          <w:sz w:val="21"/>
        </w:rPr>
        <w:t xml:space="preserve"> </w:t>
      </w:r>
      <w:r>
        <w:rPr>
          <w:color w:val="211F1F"/>
          <w:spacing w:val="-4"/>
          <w:sz w:val="21"/>
        </w:rPr>
        <w:t xml:space="preserve">Sinode </w:t>
      </w:r>
      <w:r>
        <w:rPr>
          <w:color w:val="211F1F"/>
          <w:sz w:val="21"/>
        </w:rPr>
        <w:t xml:space="preserve">Distrik secara musyawarah mufakat </w:t>
      </w:r>
      <w:r>
        <w:rPr>
          <w:color w:val="211F1F"/>
          <w:spacing w:val="12"/>
          <w:sz w:val="21"/>
        </w:rPr>
        <w:t xml:space="preserve">minimal </w:t>
      </w:r>
      <w:r>
        <w:rPr>
          <w:color w:val="211F1F"/>
          <w:sz w:val="21"/>
        </w:rPr>
        <w:t xml:space="preserve">6 </w:t>
      </w:r>
      <w:r>
        <w:rPr>
          <w:color w:val="211F1F"/>
          <w:spacing w:val="10"/>
          <w:sz w:val="21"/>
        </w:rPr>
        <w:t xml:space="preserve">(enam) orang </w:t>
      </w:r>
      <w:r>
        <w:rPr>
          <w:color w:val="211F1F"/>
          <w:spacing w:val="13"/>
          <w:sz w:val="21"/>
        </w:rPr>
        <w:t xml:space="preserve">dan </w:t>
      </w:r>
      <w:r>
        <w:rPr>
          <w:color w:val="211F1F"/>
          <w:sz w:val="21"/>
        </w:rPr>
        <w:t>maksimal 10 (sepuluh) orang.</w:t>
      </w:r>
    </w:p>
    <w:p w14:paraId="309A8D9F" w14:textId="77777777" w:rsidR="0038493F" w:rsidRDefault="00000000">
      <w:pPr>
        <w:pStyle w:val="ListParagraph"/>
        <w:numPr>
          <w:ilvl w:val="0"/>
          <w:numId w:val="105"/>
        </w:numPr>
        <w:tabs>
          <w:tab w:val="left" w:pos="485"/>
        </w:tabs>
        <w:spacing w:before="238"/>
        <w:ind w:right="145"/>
        <w:jc w:val="both"/>
        <w:rPr>
          <w:sz w:val="21"/>
        </w:rPr>
      </w:pPr>
      <w:r>
        <w:rPr>
          <w:color w:val="211F1F"/>
          <w:sz w:val="21"/>
        </w:rPr>
        <w:t>Bila</w:t>
      </w:r>
      <w:r>
        <w:rPr>
          <w:color w:val="211F1F"/>
          <w:spacing w:val="-8"/>
          <w:sz w:val="21"/>
        </w:rPr>
        <w:t xml:space="preserve"> </w:t>
      </w:r>
      <w:r>
        <w:rPr>
          <w:color w:val="211F1F"/>
          <w:sz w:val="21"/>
        </w:rPr>
        <w:t>anggota</w:t>
      </w:r>
      <w:r>
        <w:rPr>
          <w:color w:val="211F1F"/>
          <w:spacing w:val="-8"/>
          <w:sz w:val="21"/>
        </w:rPr>
        <w:t xml:space="preserve"> </w:t>
      </w:r>
      <w:r>
        <w:rPr>
          <w:color w:val="211F1F"/>
          <w:sz w:val="21"/>
        </w:rPr>
        <w:t>Majelis</w:t>
      </w:r>
      <w:r>
        <w:rPr>
          <w:color w:val="211F1F"/>
          <w:spacing w:val="-8"/>
          <w:sz w:val="21"/>
        </w:rPr>
        <w:t xml:space="preserve"> </w:t>
      </w:r>
      <w:r>
        <w:rPr>
          <w:color w:val="211F1F"/>
          <w:sz w:val="21"/>
        </w:rPr>
        <w:t>Pekerja</w:t>
      </w:r>
      <w:r>
        <w:rPr>
          <w:color w:val="211F1F"/>
          <w:spacing w:val="-8"/>
          <w:sz w:val="21"/>
        </w:rPr>
        <w:t xml:space="preserve"> </w:t>
      </w:r>
      <w:r>
        <w:rPr>
          <w:color w:val="211F1F"/>
          <w:sz w:val="21"/>
        </w:rPr>
        <w:t xml:space="preserve">Sinode Distrik pindah dari Distrik tersebut maka keanggotaannya otomatis gu- </w:t>
      </w:r>
      <w:r>
        <w:rPr>
          <w:color w:val="211F1F"/>
          <w:spacing w:val="-2"/>
          <w:sz w:val="21"/>
        </w:rPr>
        <w:t>gur</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Distrik. </w:t>
      </w:r>
      <w:r>
        <w:rPr>
          <w:color w:val="211F1F"/>
          <w:sz w:val="21"/>
        </w:rPr>
        <w:t>Di</w:t>
      </w:r>
      <w:r>
        <w:rPr>
          <w:color w:val="211F1F"/>
          <w:spacing w:val="-14"/>
          <w:sz w:val="21"/>
        </w:rPr>
        <w:t xml:space="preserve"> </w:t>
      </w:r>
      <w:r>
        <w:rPr>
          <w:color w:val="211F1F"/>
          <w:sz w:val="21"/>
        </w:rPr>
        <w:t>Sinode</w:t>
      </w:r>
      <w:r>
        <w:rPr>
          <w:color w:val="211F1F"/>
          <w:spacing w:val="-13"/>
          <w:sz w:val="21"/>
        </w:rPr>
        <w:t xml:space="preserve"> </w:t>
      </w:r>
      <w:r>
        <w:rPr>
          <w:color w:val="211F1F"/>
          <w:sz w:val="21"/>
        </w:rPr>
        <w:t>Distrik</w:t>
      </w:r>
      <w:r>
        <w:rPr>
          <w:color w:val="211F1F"/>
          <w:spacing w:val="-13"/>
          <w:sz w:val="21"/>
        </w:rPr>
        <w:t xml:space="preserve"> </w:t>
      </w:r>
      <w:r>
        <w:rPr>
          <w:color w:val="211F1F"/>
          <w:sz w:val="21"/>
        </w:rPr>
        <w:t>terdekat</w:t>
      </w:r>
      <w:r>
        <w:rPr>
          <w:color w:val="211F1F"/>
          <w:spacing w:val="-13"/>
          <w:sz w:val="21"/>
        </w:rPr>
        <w:t xml:space="preserve"> </w:t>
      </w:r>
      <w:r>
        <w:rPr>
          <w:color w:val="211F1F"/>
          <w:sz w:val="21"/>
        </w:rPr>
        <w:t xml:space="preserve">dilakukan pemilihan anggota Majelis Pekerja </w:t>
      </w:r>
      <w:r>
        <w:rPr>
          <w:color w:val="211F1F"/>
          <w:spacing w:val="-2"/>
          <w:sz w:val="21"/>
        </w:rPr>
        <w:t>Sinode</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untuk</w:t>
      </w:r>
      <w:r>
        <w:rPr>
          <w:color w:val="211F1F"/>
          <w:spacing w:val="-11"/>
          <w:sz w:val="21"/>
        </w:rPr>
        <w:t xml:space="preserve"> </w:t>
      </w:r>
      <w:r>
        <w:rPr>
          <w:color w:val="211F1F"/>
          <w:spacing w:val="-2"/>
          <w:sz w:val="21"/>
        </w:rPr>
        <w:t>mengganti</w:t>
      </w:r>
      <w:r>
        <w:rPr>
          <w:color w:val="211F1F"/>
          <w:spacing w:val="-11"/>
          <w:sz w:val="21"/>
        </w:rPr>
        <w:t xml:space="preserve"> </w:t>
      </w:r>
      <w:r>
        <w:rPr>
          <w:color w:val="211F1F"/>
          <w:spacing w:val="-2"/>
          <w:sz w:val="21"/>
        </w:rPr>
        <w:t xml:space="preserve">yang </w:t>
      </w:r>
      <w:r>
        <w:rPr>
          <w:color w:val="211F1F"/>
          <w:sz w:val="21"/>
        </w:rPr>
        <w:t>pindah. Anggota Majelis Pekerja Sinode</w:t>
      </w:r>
      <w:r>
        <w:rPr>
          <w:color w:val="211F1F"/>
          <w:spacing w:val="-3"/>
          <w:sz w:val="21"/>
        </w:rPr>
        <w:t xml:space="preserve"> </w:t>
      </w:r>
      <w:r>
        <w:rPr>
          <w:color w:val="211F1F"/>
          <w:sz w:val="21"/>
        </w:rPr>
        <w:t>Distrik</w:t>
      </w:r>
      <w:r>
        <w:rPr>
          <w:color w:val="211F1F"/>
          <w:spacing w:val="-3"/>
          <w:sz w:val="21"/>
        </w:rPr>
        <w:t xml:space="preserve"> </w:t>
      </w:r>
      <w:r>
        <w:rPr>
          <w:color w:val="211F1F"/>
          <w:sz w:val="21"/>
        </w:rPr>
        <w:t>yang</w:t>
      </w:r>
      <w:r>
        <w:rPr>
          <w:color w:val="211F1F"/>
          <w:spacing w:val="-3"/>
          <w:sz w:val="21"/>
        </w:rPr>
        <w:t xml:space="preserve"> </w:t>
      </w:r>
      <w:r>
        <w:rPr>
          <w:color w:val="211F1F"/>
          <w:sz w:val="21"/>
        </w:rPr>
        <w:t>pindah</w:t>
      </w:r>
      <w:r>
        <w:rPr>
          <w:color w:val="211F1F"/>
          <w:spacing w:val="-3"/>
          <w:sz w:val="21"/>
        </w:rPr>
        <w:t xml:space="preserve"> </w:t>
      </w:r>
      <w:r>
        <w:rPr>
          <w:color w:val="211F1F"/>
          <w:sz w:val="21"/>
        </w:rPr>
        <w:t>tugas</w:t>
      </w:r>
      <w:r>
        <w:rPr>
          <w:color w:val="211F1F"/>
          <w:spacing w:val="-3"/>
          <w:sz w:val="21"/>
        </w:rPr>
        <w:t xml:space="preserve"> </w:t>
      </w:r>
      <w:r>
        <w:rPr>
          <w:color w:val="211F1F"/>
          <w:sz w:val="21"/>
        </w:rPr>
        <w:t xml:space="preserve">ke Distrik lain, tidak menjadi anggota Majelis Pekerja Sinode Distrik di </w:t>
      </w:r>
      <w:r>
        <w:rPr>
          <w:color w:val="211F1F"/>
          <w:spacing w:val="-4"/>
          <w:sz w:val="21"/>
        </w:rPr>
        <w:t>Distrik</w:t>
      </w:r>
      <w:r>
        <w:rPr>
          <w:color w:val="211F1F"/>
          <w:spacing w:val="-10"/>
          <w:sz w:val="21"/>
        </w:rPr>
        <w:t xml:space="preserve"> </w:t>
      </w:r>
      <w:r>
        <w:rPr>
          <w:color w:val="211F1F"/>
          <w:spacing w:val="-4"/>
          <w:sz w:val="21"/>
        </w:rPr>
        <w:t>itu.</w:t>
      </w:r>
      <w:r>
        <w:rPr>
          <w:color w:val="211F1F"/>
          <w:spacing w:val="-9"/>
          <w:sz w:val="21"/>
        </w:rPr>
        <w:t xml:space="preserve"> </w:t>
      </w:r>
      <w:r>
        <w:rPr>
          <w:color w:val="211F1F"/>
          <w:spacing w:val="-4"/>
          <w:sz w:val="21"/>
        </w:rPr>
        <w:t>Namun</w:t>
      </w:r>
      <w:r>
        <w:rPr>
          <w:color w:val="211F1F"/>
          <w:spacing w:val="-9"/>
          <w:sz w:val="21"/>
        </w:rPr>
        <w:t xml:space="preserve"> </w:t>
      </w:r>
      <w:r>
        <w:rPr>
          <w:color w:val="211F1F"/>
          <w:spacing w:val="-4"/>
          <w:sz w:val="21"/>
        </w:rPr>
        <w:t>boleh</w:t>
      </w:r>
      <w:r>
        <w:rPr>
          <w:color w:val="211F1F"/>
          <w:spacing w:val="-9"/>
          <w:sz w:val="21"/>
        </w:rPr>
        <w:t xml:space="preserve"> </w:t>
      </w:r>
      <w:r>
        <w:rPr>
          <w:color w:val="211F1F"/>
          <w:spacing w:val="-4"/>
          <w:sz w:val="21"/>
        </w:rPr>
        <w:t>dipilih</w:t>
      </w:r>
      <w:r>
        <w:rPr>
          <w:color w:val="211F1F"/>
          <w:spacing w:val="-9"/>
          <w:sz w:val="21"/>
        </w:rPr>
        <w:t xml:space="preserve"> </w:t>
      </w:r>
      <w:r>
        <w:rPr>
          <w:color w:val="211F1F"/>
          <w:spacing w:val="-4"/>
          <w:sz w:val="21"/>
        </w:rPr>
        <w:t xml:space="preserve">untuk </w:t>
      </w:r>
      <w:r>
        <w:rPr>
          <w:color w:val="211F1F"/>
          <w:spacing w:val="11"/>
          <w:sz w:val="21"/>
        </w:rPr>
        <w:t xml:space="preserve">menggantikan </w:t>
      </w:r>
      <w:r>
        <w:rPr>
          <w:color w:val="211F1F"/>
          <w:spacing w:val="12"/>
          <w:sz w:val="21"/>
        </w:rPr>
        <w:t xml:space="preserve">anggota </w:t>
      </w:r>
      <w:r>
        <w:rPr>
          <w:color w:val="211F1F"/>
          <w:spacing w:val="13"/>
          <w:sz w:val="21"/>
        </w:rPr>
        <w:t xml:space="preserve">Majelis </w:t>
      </w:r>
      <w:r>
        <w:rPr>
          <w:color w:val="211F1F"/>
          <w:sz w:val="21"/>
        </w:rPr>
        <w:t>Pekerja</w:t>
      </w:r>
      <w:r>
        <w:rPr>
          <w:color w:val="211F1F"/>
          <w:spacing w:val="-1"/>
          <w:sz w:val="21"/>
        </w:rPr>
        <w:t xml:space="preserve"> </w:t>
      </w:r>
      <w:r>
        <w:rPr>
          <w:color w:val="211F1F"/>
          <w:sz w:val="21"/>
        </w:rPr>
        <w:t>Sinode</w:t>
      </w:r>
      <w:r>
        <w:rPr>
          <w:color w:val="211F1F"/>
          <w:spacing w:val="-1"/>
          <w:sz w:val="21"/>
        </w:rPr>
        <w:t xml:space="preserve"> </w:t>
      </w:r>
      <w:r>
        <w:rPr>
          <w:color w:val="211F1F"/>
          <w:sz w:val="21"/>
        </w:rPr>
        <w:t>Distrik</w:t>
      </w:r>
      <w:r>
        <w:rPr>
          <w:color w:val="211F1F"/>
          <w:spacing w:val="-1"/>
          <w:sz w:val="21"/>
        </w:rPr>
        <w:t xml:space="preserve"> </w:t>
      </w:r>
      <w:r>
        <w:rPr>
          <w:color w:val="211F1F"/>
          <w:sz w:val="21"/>
        </w:rPr>
        <w:t>yang</w:t>
      </w:r>
      <w:r>
        <w:rPr>
          <w:color w:val="211F1F"/>
          <w:spacing w:val="-1"/>
          <w:sz w:val="21"/>
        </w:rPr>
        <w:t xml:space="preserve"> </w:t>
      </w:r>
      <w:r>
        <w:rPr>
          <w:color w:val="211F1F"/>
          <w:sz w:val="21"/>
        </w:rPr>
        <w:t>pindah, atau</w:t>
      </w:r>
      <w:r>
        <w:rPr>
          <w:color w:val="211F1F"/>
          <w:spacing w:val="-9"/>
          <w:sz w:val="21"/>
        </w:rPr>
        <w:t xml:space="preserve"> </w:t>
      </w:r>
      <w:r>
        <w:rPr>
          <w:color w:val="211F1F"/>
          <w:sz w:val="21"/>
        </w:rPr>
        <w:t>meninggal</w:t>
      </w:r>
      <w:r>
        <w:rPr>
          <w:color w:val="211F1F"/>
          <w:spacing w:val="-9"/>
          <w:sz w:val="21"/>
        </w:rPr>
        <w:t xml:space="preserve"> </w:t>
      </w:r>
      <w:r>
        <w:rPr>
          <w:color w:val="211F1F"/>
          <w:sz w:val="21"/>
        </w:rPr>
        <w:t>dari</w:t>
      </w:r>
      <w:r>
        <w:rPr>
          <w:color w:val="211F1F"/>
          <w:spacing w:val="-9"/>
          <w:sz w:val="21"/>
        </w:rPr>
        <w:t xml:space="preserve"> </w:t>
      </w:r>
      <w:r>
        <w:rPr>
          <w:color w:val="211F1F"/>
          <w:sz w:val="21"/>
        </w:rPr>
        <w:t>Distrik</w:t>
      </w:r>
      <w:r>
        <w:rPr>
          <w:color w:val="211F1F"/>
          <w:spacing w:val="-9"/>
          <w:sz w:val="21"/>
        </w:rPr>
        <w:t xml:space="preserve"> </w:t>
      </w:r>
      <w:r>
        <w:rPr>
          <w:color w:val="211F1F"/>
          <w:sz w:val="21"/>
        </w:rPr>
        <w:t>tersebut.</w:t>
      </w:r>
    </w:p>
    <w:p w14:paraId="3437ED0C" w14:textId="77777777" w:rsidR="0038493F" w:rsidRDefault="00000000">
      <w:pPr>
        <w:pStyle w:val="ListParagraph"/>
        <w:numPr>
          <w:ilvl w:val="0"/>
          <w:numId w:val="105"/>
        </w:numPr>
        <w:tabs>
          <w:tab w:val="left" w:pos="215"/>
        </w:tabs>
        <w:spacing w:before="218" w:line="241" w:lineRule="exact"/>
        <w:ind w:left="215" w:right="14" w:hanging="215"/>
        <w:jc w:val="center"/>
        <w:rPr>
          <w:sz w:val="21"/>
        </w:rPr>
      </w:pPr>
      <w:r>
        <w:rPr>
          <w:color w:val="211F1F"/>
          <w:sz w:val="21"/>
        </w:rPr>
        <w:t>Sekretaris</w:t>
      </w:r>
      <w:r>
        <w:rPr>
          <w:color w:val="211F1F"/>
          <w:spacing w:val="5"/>
          <w:sz w:val="21"/>
        </w:rPr>
        <w:t xml:space="preserve"> </w:t>
      </w:r>
      <w:r>
        <w:rPr>
          <w:color w:val="211F1F"/>
          <w:spacing w:val="-2"/>
          <w:sz w:val="21"/>
        </w:rPr>
        <w:t>Distrik</w:t>
      </w:r>
    </w:p>
    <w:p w14:paraId="608DA87E"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3585E063" w14:textId="77777777" w:rsidR="0038493F" w:rsidRDefault="00000000">
      <w:pPr>
        <w:pStyle w:val="ListParagraph"/>
        <w:numPr>
          <w:ilvl w:val="0"/>
          <w:numId w:val="105"/>
        </w:numPr>
        <w:tabs>
          <w:tab w:val="left" w:pos="201"/>
        </w:tabs>
        <w:spacing w:line="240" w:lineRule="exact"/>
        <w:ind w:left="201" w:right="13" w:hanging="201"/>
        <w:jc w:val="center"/>
        <w:rPr>
          <w:sz w:val="21"/>
        </w:rPr>
      </w:pPr>
      <w:r>
        <w:rPr>
          <w:color w:val="211F1F"/>
          <w:sz w:val="21"/>
        </w:rPr>
        <w:t>Bendahara</w:t>
      </w:r>
      <w:r>
        <w:rPr>
          <w:color w:val="211F1F"/>
          <w:spacing w:val="-9"/>
          <w:sz w:val="21"/>
        </w:rPr>
        <w:t xml:space="preserve"> </w:t>
      </w:r>
      <w:r>
        <w:rPr>
          <w:color w:val="211F1F"/>
          <w:spacing w:val="-2"/>
          <w:sz w:val="21"/>
        </w:rPr>
        <w:t>Distrik</w:t>
      </w:r>
    </w:p>
    <w:p w14:paraId="6BFDFE0B" w14:textId="77777777" w:rsidR="0038493F" w:rsidRDefault="00000000">
      <w:pPr>
        <w:pStyle w:val="Heading2"/>
        <w:ind w:left="151" w:right="169"/>
        <w:jc w:val="center"/>
      </w:pPr>
      <w:r>
        <w:rPr>
          <w:color w:val="211F1F"/>
        </w:rPr>
        <w:t>Sudah</w:t>
      </w:r>
      <w:r>
        <w:rPr>
          <w:b w:val="0"/>
          <w:color w:val="211F1F"/>
          <w:spacing w:val="33"/>
        </w:rPr>
        <w:t xml:space="preserve"> </w:t>
      </w:r>
      <w:r>
        <w:rPr>
          <w:color w:val="211F1F"/>
          <w:spacing w:val="-2"/>
        </w:rPr>
        <w:t>Jelas</w:t>
      </w:r>
    </w:p>
    <w:p w14:paraId="0A07E229" w14:textId="77777777" w:rsidR="0038493F" w:rsidRDefault="00000000">
      <w:pPr>
        <w:pStyle w:val="ListParagraph"/>
        <w:numPr>
          <w:ilvl w:val="0"/>
          <w:numId w:val="105"/>
        </w:numPr>
        <w:tabs>
          <w:tab w:val="left" w:pos="1101"/>
        </w:tabs>
        <w:spacing w:before="239"/>
        <w:ind w:left="1101" w:hanging="198"/>
        <w:jc w:val="left"/>
        <w:rPr>
          <w:sz w:val="21"/>
        </w:rPr>
      </w:pPr>
      <w:r>
        <w:rPr>
          <w:color w:val="211F1F"/>
          <w:sz w:val="21"/>
        </w:rPr>
        <w:t>Badan</w:t>
      </w:r>
      <w:r>
        <w:rPr>
          <w:color w:val="211F1F"/>
          <w:spacing w:val="-23"/>
          <w:sz w:val="21"/>
        </w:rPr>
        <w:t xml:space="preserve"> </w:t>
      </w:r>
      <w:r>
        <w:rPr>
          <w:color w:val="211F1F"/>
          <w:sz w:val="21"/>
        </w:rPr>
        <w:t>Audit</w:t>
      </w:r>
      <w:r>
        <w:rPr>
          <w:color w:val="211F1F"/>
          <w:spacing w:val="-12"/>
          <w:sz w:val="21"/>
        </w:rPr>
        <w:t xml:space="preserve"> </w:t>
      </w:r>
      <w:r>
        <w:rPr>
          <w:color w:val="211F1F"/>
          <w:spacing w:val="-2"/>
          <w:sz w:val="21"/>
        </w:rPr>
        <w:t>Distrik</w:t>
      </w:r>
    </w:p>
    <w:p w14:paraId="6B7C039A" w14:textId="77777777" w:rsidR="0038493F" w:rsidRDefault="00000000">
      <w:pPr>
        <w:pStyle w:val="BodyText"/>
        <w:spacing w:before="238"/>
        <w:ind w:left="144" w:right="153"/>
      </w:pPr>
      <w:r>
        <w:rPr>
          <w:color w:val="211F1F"/>
        </w:rPr>
        <w:t>Praeses dapat menugaskan Badan</w:t>
      </w:r>
      <w:r>
        <w:rPr>
          <w:color w:val="211F1F"/>
          <w:spacing w:val="-6"/>
        </w:rPr>
        <w:t xml:space="preserve"> </w:t>
      </w:r>
      <w:r>
        <w:rPr>
          <w:color w:val="211F1F"/>
        </w:rPr>
        <w:t>Audit Distrik untuk melakukan audit khusus yang bersifat penyelidikan/investigasi terhadap</w:t>
      </w:r>
      <w:r>
        <w:rPr>
          <w:color w:val="211F1F"/>
          <w:spacing w:val="11"/>
        </w:rPr>
        <w:t xml:space="preserve"> </w:t>
      </w:r>
      <w:r>
        <w:rPr>
          <w:color w:val="211F1F"/>
        </w:rPr>
        <w:t>keuangan</w:t>
      </w:r>
      <w:r>
        <w:rPr>
          <w:color w:val="211F1F"/>
          <w:spacing w:val="11"/>
        </w:rPr>
        <w:t xml:space="preserve"> </w:t>
      </w:r>
      <w:r>
        <w:rPr>
          <w:color w:val="211F1F"/>
        </w:rPr>
        <w:t>dan</w:t>
      </w:r>
      <w:r>
        <w:rPr>
          <w:color w:val="211F1F"/>
          <w:spacing w:val="11"/>
        </w:rPr>
        <w:t xml:space="preserve"> </w:t>
      </w:r>
      <w:r>
        <w:rPr>
          <w:color w:val="211F1F"/>
        </w:rPr>
        <w:t>aset</w:t>
      </w:r>
      <w:r>
        <w:rPr>
          <w:color w:val="211F1F"/>
          <w:spacing w:val="11"/>
        </w:rPr>
        <w:t xml:space="preserve"> </w:t>
      </w:r>
      <w:r>
        <w:rPr>
          <w:color w:val="211F1F"/>
        </w:rPr>
        <w:t>Resort</w:t>
      </w:r>
      <w:r>
        <w:rPr>
          <w:color w:val="211F1F"/>
          <w:spacing w:val="11"/>
        </w:rPr>
        <w:t xml:space="preserve"> </w:t>
      </w:r>
      <w:r>
        <w:rPr>
          <w:color w:val="211F1F"/>
          <w:spacing w:val="-4"/>
        </w:rPr>
        <w:t>atau</w:t>
      </w:r>
    </w:p>
    <w:p w14:paraId="0FA31A71" w14:textId="77777777" w:rsidR="0038493F" w:rsidRDefault="0038493F">
      <w:pPr>
        <w:pStyle w:val="BodyText"/>
        <w:sectPr w:rsidR="0038493F">
          <w:pgSz w:w="8380" w:h="12450"/>
          <w:pgMar w:top="760" w:right="566" w:bottom="1200" w:left="425" w:header="0" w:footer="1015" w:gutter="0"/>
          <w:cols w:num="2" w:space="720" w:equalWidth="0">
            <w:col w:w="3590" w:space="91"/>
            <w:col w:w="3708"/>
          </w:cols>
        </w:sectPr>
      </w:pPr>
    </w:p>
    <w:p w14:paraId="7F3A1F50" w14:textId="77777777" w:rsidR="0038493F" w:rsidRDefault="0038493F">
      <w:pPr>
        <w:pStyle w:val="BodyText"/>
        <w:spacing w:before="4"/>
        <w:ind w:left="0"/>
        <w:jc w:val="left"/>
        <w:rPr>
          <w:sz w:val="17"/>
        </w:rPr>
      </w:pPr>
    </w:p>
    <w:p w14:paraId="73D03E17"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16EAE647" w14:textId="77777777" w:rsidR="0038493F" w:rsidRDefault="00000000">
      <w:pPr>
        <w:pStyle w:val="Heading1"/>
        <w:spacing w:before="62"/>
        <w:ind w:left="655"/>
      </w:pPr>
      <w:r>
        <w:rPr>
          <w:color w:val="211F1F"/>
          <w:spacing w:val="-8"/>
        </w:rPr>
        <w:lastRenderedPageBreak/>
        <w:t>PONGGOL</w:t>
      </w:r>
      <w:r>
        <w:rPr>
          <w:b w:val="0"/>
          <w:color w:val="211F1F"/>
          <w:spacing w:val="-34"/>
        </w:rPr>
        <w:t xml:space="preserve"> </w:t>
      </w:r>
      <w:r>
        <w:rPr>
          <w:color w:val="211F1F"/>
          <w:spacing w:val="-8"/>
        </w:rPr>
        <w:t>PAOPATHON</w:t>
      </w:r>
      <w:r>
        <w:rPr>
          <w:b w:val="0"/>
          <w:color w:val="211F1F"/>
          <w:spacing w:val="-8"/>
        </w:rPr>
        <w:t xml:space="preserve"> </w:t>
      </w:r>
      <w:r>
        <w:rPr>
          <w:color w:val="211F1F"/>
          <w:spacing w:val="-2"/>
        </w:rPr>
        <w:t>HATOPAN</w:t>
      </w:r>
    </w:p>
    <w:p w14:paraId="4C90F740" w14:textId="77777777" w:rsidR="0038493F" w:rsidRDefault="00000000">
      <w:pPr>
        <w:pStyle w:val="Heading2"/>
        <w:spacing w:line="239" w:lineRule="exact"/>
        <w:ind w:left="655" w:right="31"/>
        <w:jc w:val="center"/>
      </w:pPr>
      <w:r>
        <w:rPr>
          <w:color w:val="211F1F"/>
        </w:rPr>
        <w:t>Bindu</w:t>
      </w:r>
      <w:r>
        <w:rPr>
          <w:b w:val="0"/>
          <w:color w:val="211F1F"/>
          <w:spacing w:val="-2"/>
        </w:rPr>
        <w:t xml:space="preserve"> </w:t>
      </w:r>
      <w:r>
        <w:rPr>
          <w:color w:val="211F1F"/>
          <w:spacing w:val="-5"/>
        </w:rPr>
        <w:t>10</w:t>
      </w:r>
    </w:p>
    <w:p w14:paraId="706A3AB3" w14:textId="77777777" w:rsidR="0038493F" w:rsidRDefault="00000000">
      <w:pPr>
        <w:pStyle w:val="BodyText"/>
        <w:spacing w:before="62"/>
        <w:ind w:left="693"/>
        <w:jc w:val="left"/>
      </w:pPr>
      <w:r>
        <w:br w:type="column"/>
      </w:r>
      <w:r>
        <w:rPr>
          <w:color w:val="211F1F"/>
          <w:spacing w:val="-2"/>
        </w:rPr>
        <w:t>Jemaat.</w:t>
      </w:r>
    </w:p>
    <w:p w14:paraId="365AC6CF" w14:textId="77777777" w:rsidR="0038493F" w:rsidRDefault="00000000">
      <w:pPr>
        <w:rPr>
          <w:sz w:val="21"/>
        </w:rPr>
      </w:pPr>
      <w:r>
        <w:br w:type="column"/>
      </w:r>
    </w:p>
    <w:p w14:paraId="5389CEB0" w14:textId="77777777" w:rsidR="0038493F" w:rsidRDefault="0038493F">
      <w:pPr>
        <w:pStyle w:val="BodyText"/>
        <w:spacing w:before="59"/>
        <w:ind w:left="0"/>
        <w:jc w:val="left"/>
      </w:pPr>
    </w:p>
    <w:p w14:paraId="68CB0775" w14:textId="77777777" w:rsidR="0038493F" w:rsidRDefault="00000000">
      <w:pPr>
        <w:pStyle w:val="Heading1"/>
        <w:ind w:left="299"/>
        <w:jc w:val="left"/>
      </w:pPr>
      <w:r>
        <w:rPr>
          <w:color w:val="211F1F"/>
          <w:spacing w:val="-7"/>
        </w:rPr>
        <w:t>BAB</w:t>
      </w:r>
      <w:r>
        <w:rPr>
          <w:b w:val="0"/>
          <w:color w:val="211F1F"/>
          <w:spacing w:val="-24"/>
        </w:rPr>
        <w:t xml:space="preserve"> </w:t>
      </w:r>
      <w:r>
        <w:rPr>
          <w:color w:val="211F1F"/>
          <w:spacing w:val="-2"/>
        </w:rPr>
        <w:t>KEEMPAT</w:t>
      </w:r>
    </w:p>
    <w:p w14:paraId="4FEA0552" w14:textId="77777777" w:rsidR="0038493F" w:rsidRDefault="0038493F">
      <w:pPr>
        <w:pStyle w:val="Heading1"/>
        <w:jc w:val="left"/>
        <w:sectPr w:rsidR="0038493F">
          <w:pgSz w:w="8380" w:h="12450"/>
          <w:pgMar w:top="760" w:right="566" w:bottom="1200" w:left="425" w:header="0" w:footer="1015" w:gutter="0"/>
          <w:cols w:num="3" w:space="720" w:equalWidth="0">
            <w:col w:w="3061" w:space="72"/>
            <w:col w:w="1339" w:space="39"/>
            <w:col w:w="2878"/>
          </w:cols>
        </w:sectPr>
      </w:pPr>
    </w:p>
    <w:p w14:paraId="5FDAF141" w14:textId="77777777" w:rsidR="0038493F" w:rsidRDefault="00000000">
      <w:pPr>
        <w:pStyle w:val="Heading2"/>
        <w:spacing w:line="240" w:lineRule="exact"/>
        <w:ind w:left="1183" w:right="1098"/>
        <w:jc w:val="center"/>
      </w:pPr>
      <w:r>
        <w:rPr>
          <w:color w:val="211F1F"/>
          <w:spacing w:val="-2"/>
        </w:rPr>
        <w:t>Hatopan</w:t>
      </w:r>
    </w:p>
    <w:p w14:paraId="6D663BFA" w14:textId="77777777" w:rsidR="0038493F" w:rsidRDefault="00000000">
      <w:pPr>
        <w:pStyle w:val="ListParagraph"/>
        <w:numPr>
          <w:ilvl w:val="0"/>
          <w:numId w:val="104"/>
        </w:numPr>
        <w:tabs>
          <w:tab w:val="left" w:pos="316"/>
        </w:tabs>
        <w:spacing w:line="240" w:lineRule="exact"/>
        <w:ind w:left="316" w:hanging="222"/>
        <w:jc w:val="center"/>
        <w:rPr>
          <w:sz w:val="21"/>
        </w:rPr>
      </w:pPr>
      <w:r>
        <w:rPr>
          <w:color w:val="211F1F"/>
          <w:spacing w:val="-2"/>
          <w:sz w:val="21"/>
        </w:rPr>
        <w:t>Pangantusion</w:t>
      </w:r>
    </w:p>
    <w:p w14:paraId="0617DF35" w14:textId="77777777" w:rsidR="0038493F" w:rsidRDefault="00000000">
      <w:pPr>
        <w:pStyle w:val="Heading2"/>
        <w:ind w:left="89"/>
        <w:jc w:val="center"/>
      </w:pPr>
      <w:r>
        <w:rPr>
          <w:color w:val="211F1F"/>
        </w:rPr>
        <w:t>Nunga</w:t>
      </w:r>
      <w:r>
        <w:rPr>
          <w:b w:val="0"/>
          <w:color w:val="211F1F"/>
          <w:spacing w:val="20"/>
        </w:rPr>
        <w:t xml:space="preserve"> </w:t>
      </w:r>
      <w:r>
        <w:rPr>
          <w:color w:val="211F1F"/>
          <w:spacing w:val="-2"/>
        </w:rPr>
        <w:t>Tangkas</w:t>
      </w:r>
    </w:p>
    <w:p w14:paraId="5CDAB19E" w14:textId="77777777" w:rsidR="0038493F" w:rsidRDefault="00000000">
      <w:pPr>
        <w:spacing w:before="238"/>
        <w:ind w:left="1469" w:right="1344" w:hanging="24"/>
        <w:rPr>
          <w:b/>
          <w:sz w:val="21"/>
        </w:rPr>
      </w:pPr>
      <w:r>
        <w:rPr>
          <w:b/>
          <w:color w:val="211F1F"/>
          <w:spacing w:val="-2"/>
          <w:sz w:val="21"/>
        </w:rPr>
        <w:t>Bindu</w:t>
      </w:r>
      <w:r>
        <w:rPr>
          <w:color w:val="211F1F"/>
          <w:spacing w:val="-12"/>
          <w:sz w:val="21"/>
        </w:rPr>
        <w:t xml:space="preserve"> </w:t>
      </w:r>
      <w:r>
        <w:rPr>
          <w:b/>
          <w:color w:val="211F1F"/>
          <w:spacing w:val="-2"/>
          <w:sz w:val="21"/>
        </w:rPr>
        <w:t>11</w:t>
      </w:r>
      <w:r>
        <w:rPr>
          <w:color w:val="211F1F"/>
          <w:spacing w:val="-2"/>
          <w:sz w:val="21"/>
        </w:rPr>
        <w:t xml:space="preserve"> </w:t>
      </w:r>
      <w:r>
        <w:rPr>
          <w:b/>
          <w:color w:val="211F1F"/>
          <w:spacing w:val="-2"/>
          <w:sz w:val="21"/>
        </w:rPr>
        <w:t>Ephorus</w:t>
      </w:r>
    </w:p>
    <w:p w14:paraId="4CDCF189" w14:textId="77777777" w:rsidR="0038493F" w:rsidRDefault="00000000">
      <w:pPr>
        <w:pStyle w:val="ListParagraph"/>
        <w:numPr>
          <w:ilvl w:val="1"/>
          <w:numId w:val="104"/>
        </w:numPr>
        <w:tabs>
          <w:tab w:val="left" w:pos="1632"/>
        </w:tabs>
        <w:spacing w:line="239" w:lineRule="exact"/>
        <w:ind w:left="1632" w:hanging="350"/>
        <w:rPr>
          <w:sz w:val="21"/>
        </w:rPr>
      </w:pPr>
      <w:r>
        <w:rPr>
          <w:color w:val="211F1F"/>
          <w:spacing w:val="-2"/>
          <w:sz w:val="21"/>
        </w:rPr>
        <w:t>Ulaonna:</w:t>
      </w:r>
    </w:p>
    <w:p w14:paraId="532AE744" w14:textId="77777777" w:rsidR="0038493F" w:rsidRDefault="00000000">
      <w:pPr>
        <w:pStyle w:val="Heading2"/>
        <w:numPr>
          <w:ilvl w:val="0"/>
          <w:numId w:val="103"/>
        </w:numPr>
        <w:tabs>
          <w:tab w:val="left" w:pos="479"/>
        </w:tabs>
        <w:spacing w:before="239"/>
        <w:ind w:left="479" w:hanging="335"/>
        <w:jc w:val="both"/>
      </w:pPr>
      <w:r>
        <w:rPr>
          <w:color w:val="211F1F"/>
          <w:spacing w:val="-2"/>
        </w:rPr>
        <w:t>Na</w:t>
      </w:r>
      <w:r>
        <w:rPr>
          <w:b w:val="0"/>
          <w:color w:val="211F1F"/>
          <w:spacing w:val="-11"/>
        </w:rPr>
        <w:t xml:space="preserve"> </w:t>
      </w:r>
      <w:r>
        <w:rPr>
          <w:color w:val="211F1F"/>
          <w:spacing w:val="-2"/>
        </w:rPr>
        <w:t>hinamham</w:t>
      </w:r>
      <w:r>
        <w:rPr>
          <w:b w:val="0"/>
          <w:color w:val="211F1F"/>
          <w:spacing w:val="-10"/>
        </w:rPr>
        <w:t xml:space="preserve"> </w:t>
      </w:r>
      <w:r>
        <w:rPr>
          <w:color w:val="211F1F"/>
          <w:spacing w:val="-2"/>
        </w:rPr>
        <w:t>ni</w:t>
      </w:r>
      <w:r>
        <w:rPr>
          <w:b w:val="0"/>
          <w:color w:val="211F1F"/>
          <w:spacing w:val="-10"/>
        </w:rPr>
        <w:t xml:space="preserve"> </w:t>
      </w:r>
      <w:r>
        <w:rPr>
          <w:color w:val="211F1F"/>
          <w:spacing w:val="-2"/>
        </w:rPr>
        <w:t>Ulaon</w:t>
      </w:r>
      <w:r>
        <w:rPr>
          <w:b w:val="0"/>
          <w:color w:val="211F1F"/>
          <w:spacing w:val="-10"/>
        </w:rPr>
        <w:t xml:space="preserve"> </w:t>
      </w:r>
      <w:r>
        <w:rPr>
          <w:color w:val="211F1F"/>
          <w:spacing w:val="-2"/>
        </w:rPr>
        <w:t>ni</w:t>
      </w:r>
      <w:r>
        <w:rPr>
          <w:b w:val="0"/>
          <w:color w:val="211F1F"/>
          <w:spacing w:val="-10"/>
        </w:rPr>
        <w:t xml:space="preserve"> </w:t>
      </w:r>
      <w:r>
        <w:rPr>
          <w:color w:val="211F1F"/>
          <w:spacing w:val="-2"/>
        </w:rPr>
        <w:t>Ephorus</w:t>
      </w:r>
    </w:p>
    <w:p w14:paraId="2FF6F505" w14:textId="77777777" w:rsidR="0038493F" w:rsidRDefault="00000000">
      <w:pPr>
        <w:pStyle w:val="ListParagraph"/>
        <w:numPr>
          <w:ilvl w:val="1"/>
          <w:numId w:val="103"/>
        </w:numPr>
        <w:tabs>
          <w:tab w:val="left" w:pos="480"/>
        </w:tabs>
        <w:ind w:right="47"/>
        <w:jc w:val="both"/>
        <w:rPr>
          <w:sz w:val="21"/>
        </w:rPr>
      </w:pPr>
      <w:r>
        <w:rPr>
          <w:color w:val="211F1F"/>
          <w:spacing w:val="-4"/>
          <w:sz w:val="21"/>
        </w:rPr>
        <w:t>Manugashon</w:t>
      </w:r>
      <w:r>
        <w:rPr>
          <w:color w:val="211F1F"/>
          <w:spacing w:val="-9"/>
          <w:sz w:val="21"/>
        </w:rPr>
        <w:t xml:space="preserve"> </w:t>
      </w:r>
      <w:r>
        <w:rPr>
          <w:color w:val="211F1F"/>
          <w:spacing w:val="-4"/>
          <w:sz w:val="21"/>
        </w:rPr>
        <w:t>Praeses</w:t>
      </w:r>
      <w:r>
        <w:rPr>
          <w:color w:val="211F1F"/>
          <w:spacing w:val="-9"/>
          <w:sz w:val="21"/>
        </w:rPr>
        <w:t xml:space="preserve"> </w:t>
      </w:r>
      <w:r>
        <w:rPr>
          <w:color w:val="211F1F"/>
          <w:spacing w:val="-4"/>
          <w:sz w:val="21"/>
        </w:rPr>
        <w:t>laho</w:t>
      </w:r>
      <w:r>
        <w:rPr>
          <w:color w:val="211F1F"/>
          <w:spacing w:val="-9"/>
          <w:sz w:val="21"/>
        </w:rPr>
        <w:t xml:space="preserve"> </w:t>
      </w:r>
      <w:r>
        <w:rPr>
          <w:color w:val="211F1F"/>
          <w:spacing w:val="-4"/>
          <w:sz w:val="21"/>
        </w:rPr>
        <w:t xml:space="preserve">pasahathon </w:t>
      </w:r>
      <w:r>
        <w:rPr>
          <w:color w:val="211F1F"/>
          <w:sz w:val="21"/>
        </w:rPr>
        <w:t>pingkiran ni HKBP tu pamarenta Provinsi,</w:t>
      </w:r>
      <w:r>
        <w:rPr>
          <w:color w:val="211F1F"/>
          <w:spacing w:val="-10"/>
          <w:sz w:val="21"/>
        </w:rPr>
        <w:t xml:space="preserve"> </w:t>
      </w:r>
      <w:r>
        <w:rPr>
          <w:color w:val="211F1F"/>
          <w:sz w:val="21"/>
        </w:rPr>
        <w:t>Kabupaten,</w:t>
      </w:r>
      <w:r>
        <w:rPr>
          <w:color w:val="211F1F"/>
          <w:spacing w:val="-10"/>
          <w:sz w:val="21"/>
        </w:rPr>
        <w:t xml:space="preserve"> </w:t>
      </w:r>
      <w:r>
        <w:rPr>
          <w:color w:val="211F1F"/>
          <w:sz w:val="21"/>
        </w:rPr>
        <w:t>Kotamadya,</w:t>
      </w:r>
      <w:r>
        <w:rPr>
          <w:color w:val="211F1F"/>
          <w:spacing w:val="-10"/>
          <w:sz w:val="21"/>
        </w:rPr>
        <w:t xml:space="preserve"> </w:t>
      </w:r>
      <w:r>
        <w:rPr>
          <w:color w:val="211F1F"/>
          <w:sz w:val="21"/>
        </w:rPr>
        <w:t>di inganan hapeahan ni Distrik i atas goar ni Ephorus.</w:t>
      </w:r>
    </w:p>
    <w:p w14:paraId="30228813" w14:textId="77777777" w:rsidR="0038493F" w:rsidRDefault="00000000">
      <w:pPr>
        <w:pStyle w:val="ListParagraph"/>
        <w:numPr>
          <w:ilvl w:val="1"/>
          <w:numId w:val="103"/>
        </w:numPr>
        <w:tabs>
          <w:tab w:val="left" w:pos="480"/>
        </w:tabs>
        <w:spacing w:line="237" w:lineRule="auto"/>
        <w:ind w:right="38"/>
        <w:jc w:val="both"/>
        <w:rPr>
          <w:sz w:val="21"/>
        </w:rPr>
      </w:pPr>
      <w:r>
        <w:rPr>
          <w:color w:val="211F1F"/>
          <w:sz w:val="21"/>
        </w:rPr>
        <w:t>Manandatangani</w:t>
      </w:r>
      <w:r>
        <w:rPr>
          <w:color w:val="211F1F"/>
          <w:spacing w:val="-14"/>
          <w:sz w:val="21"/>
        </w:rPr>
        <w:t xml:space="preserve"> </w:t>
      </w:r>
      <w:r>
        <w:rPr>
          <w:color w:val="211F1F"/>
          <w:sz w:val="21"/>
        </w:rPr>
        <w:t>Bisolot</w:t>
      </w:r>
      <w:r>
        <w:rPr>
          <w:color w:val="211F1F"/>
          <w:spacing w:val="-13"/>
          <w:sz w:val="21"/>
        </w:rPr>
        <w:t xml:space="preserve"> </w:t>
      </w:r>
      <w:r>
        <w:rPr>
          <w:color w:val="211F1F"/>
          <w:sz w:val="21"/>
        </w:rPr>
        <w:t>na</w:t>
      </w:r>
      <w:r>
        <w:rPr>
          <w:color w:val="211F1F"/>
          <w:spacing w:val="-13"/>
          <w:sz w:val="21"/>
        </w:rPr>
        <w:t xml:space="preserve"> </w:t>
      </w:r>
      <w:r>
        <w:rPr>
          <w:color w:val="211F1F"/>
          <w:sz w:val="21"/>
        </w:rPr>
        <w:t xml:space="preserve">pinarade ni Sekretaris Jenderal, i ma: Bisolot (Surat Ketetapan) ni Huria, Resort, Distrik, Badan, Lembaga, Komisi, Yayasan, dohot Panitia di </w:t>
      </w:r>
      <w:r>
        <w:rPr>
          <w:color w:val="211F1F"/>
          <w:spacing w:val="10"/>
          <w:sz w:val="21"/>
        </w:rPr>
        <w:t xml:space="preserve">tirket </w:t>
      </w:r>
      <w:r>
        <w:rPr>
          <w:color w:val="211F1F"/>
          <w:spacing w:val="-2"/>
          <w:sz w:val="21"/>
        </w:rPr>
        <w:t>Hatopan.</w:t>
      </w:r>
    </w:p>
    <w:p w14:paraId="37CB10C7" w14:textId="77777777" w:rsidR="0038493F" w:rsidRDefault="00000000">
      <w:pPr>
        <w:pStyle w:val="ListParagraph"/>
        <w:numPr>
          <w:ilvl w:val="1"/>
          <w:numId w:val="103"/>
        </w:numPr>
        <w:tabs>
          <w:tab w:val="left" w:pos="480"/>
        </w:tabs>
        <w:spacing w:before="237"/>
        <w:ind w:right="39"/>
        <w:jc w:val="both"/>
        <w:rPr>
          <w:sz w:val="21"/>
        </w:rPr>
      </w:pPr>
      <w:r>
        <w:rPr>
          <w:color w:val="211F1F"/>
          <w:spacing w:val="12"/>
          <w:sz w:val="21"/>
        </w:rPr>
        <w:t xml:space="preserve">Manandatangani </w:t>
      </w:r>
      <w:r>
        <w:rPr>
          <w:color w:val="211F1F"/>
          <w:spacing w:val="11"/>
          <w:sz w:val="21"/>
        </w:rPr>
        <w:t xml:space="preserve">Bisolot </w:t>
      </w:r>
      <w:r>
        <w:rPr>
          <w:color w:val="211F1F"/>
          <w:spacing w:val="13"/>
          <w:sz w:val="21"/>
        </w:rPr>
        <w:t xml:space="preserve">(Surat </w:t>
      </w:r>
      <w:r>
        <w:rPr>
          <w:color w:val="211F1F"/>
          <w:sz w:val="21"/>
        </w:rPr>
        <w:t>Ketetapan) Parpindaon Global ni Parhalado na Gok Tingki hombar tu haputusan</w:t>
      </w:r>
      <w:r>
        <w:rPr>
          <w:color w:val="211F1F"/>
          <w:spacing w:val="-13"/>
          <w:sz w:val="21"/>
        </w:rPr>
        <w:t xml:space="preserve"> </w:t>
      </w:r>
      <w:r>
        <w:rPr>
          <w:color w:val="211F1F"/>
          <w:sz w:val="21"/>
        </w:rPr>
        <w:t>ni</w:t>
      </w:r>
      <w:r>
        <w:rPr>
          <w:color w:val="211F1F"/>
          <w:spacing w:val="-13"/>
          <w:sz w:val="21"/>
        </w:rPr>
        <w:t xml:space="preserve"> </w:t>
      </w:r>
      <w:r>
        <w:rPr>
          <w:color w:val="211F1F"/>
          <w:sz w:val="21"/>
        </w:rPr>
        <w:t>Komisi</w:t>
      </w:r>
      <w:r>
        <w:rPr>
          <w:color w:val="211F1F"/>
          <w:spacing w:val="-13"/>
          <w:sz w:val="21"/>
        </w:rPr>
        <w:t xml:space="preserve"> </w:t>
      </w:r>
      <w:r>
        <w:rPr>
          <w:color w:val="211F1F"/>
          <w:sz w:val="21"/>
        </w:rPr>
        <w:t xml:space="preserve">Pengembangan </w:t>
      </w:r>
      <w:r>
        <w:rPr>
          <w:color w:val="211F1F"/>
          <w:spacing w:val="11"/>
          <w:sz w:val="21"/>
        </w:rPr>
        <w:t xml:space="preserve">Sumber </w:t>
      </w:r>
      <w:r>
        <w:rPr>
          <w:color w:val="211F1F"/>
          <w:spacing w:val="10"/>
          <w:sz w:val="21"/>
        </w:rPr>
        <w:t xml:space="preserve">Daya </w:t>
      </w:r>
      <w:r>
        <w:rPr>
          <w:color w:val="211F1F"/>
          <w:spacing w:val="12"/>
          <w:sz w:val="21"/>
        </w:rPr>
        <w:t xml:space="preserve">Pelayan </w:t>
      </w:r>
      <w:r>
        <w:rPr>
          <w:color w:val="211F1F"/>
          <w:spacing w:val="11"/>
          <w:sz w:val="21"/>
        </w:rPr>
        <w:t xml:space="preserve">dohot </w:t>
      </w:r>
      <w:r>
        <w:rPr>
          <w:color w:val="211F1F"/>
          <w:sz w:val="21"/>
        </w:rPr>
        <w:t>haputusan ni Rapot Uluan.</w:t>
      </w:r>
    </w:p>
    <w:p w14:paraId="044F6DE6" w14:textId="77777777" w:rsidR="0038493F" w:rsidRDefault="00000000">
      <w:pPr>
        <w:pStyle w:val="ListParagraph"/>
        <w:numPr>
          <w:ilvl w:val="1"/>
          <w:numId w:val="103"/>
        </w:numPr>
        <w:tabs>
          <w:tab w:val="left" w:pos="480"/>
        </w:tabs>
        <w:spacing w:line="237" w:lineRule="auto"/>
        <w:ind w:right="39"/>
        <w:jc w:val="both"/>
        <w:rPr>
          <w:sz w:val="21"/>
        </w:rPr>
      </w:pPr>
      <w:r>
        <w:rPr>
          <w:color w:val="211F1F"/>
          <w:sz w:val="21"/>
        </w:rPr>
        <w:t xml:space="preserve">Molo tubu hamaolon sahat tu na manghorhon hagaoron di Sinode </w:t>
      </w:r>
      <w:r>
        <w:rPr>
          <w:color w:val="211F1F"/>
          <w:spacing w:val="12"/>
          <w:sz w:val="21"/>
        </w:rPr>
        <w:t xml:space="preserve">Godang, marhuaso </w:t>
      </w:r>
      <w:r>
        <w:rPr>
          <w:color w:val="211F1F"/>
          <w:sz w:val="21"/>
        </w:rPr>
        <w:t xml:space="preserve">do </w:t>
      </w:r>
      <w:r>
        <w:rPr>
          <w:color w:val="211F1F"/>
          <w:spacing w:val="12"/>
          <w:sz w:val="21"/>
        </w:rPr>
        <w:t xml:space="preserve">Ephorus </w:t>
      </w:r>
      <w:r>
        <w:rPr>
          <w:color w:val="211F1F"/>
          <w:spacing w:val="-4"/>
          <w:sz w:val="21"/>
        </w:rPr>
        <w:t>mangganti</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Ketua</w:t>
      </w:r>
      <w:r>
        <w:rPr>
          <w:color w:val="211F1F"/>
          <w:spacing w:val="-9"/>
          <w:sz w:val="21"/>
        </w:rPr>
        <w:t xml:space="preserve"> </w:t>
      </w:r>
      <w:r>
        <w:rPr>
          <w:color w:val="211F1F"/>
          <w:spacing w:val="-4"/>
          <w:sz w:val="21"/>
        </w:rPr>
        <w:t xml:space="preserve">Persidangan </w:t>
      </w:r>
      <w:r>
        <w:rPr>
          <w:color w:val="211F1F"/>
          <w:spacing w:val="12"/>
          <w:sz w:val="21"/>
        </w:rPr>
        <w:t xml:space="preserve">manguluhon </w:t>
      </w:r>
      <w:r>
        <w:rPr>
          <w:color w:val="211F1F"/>
          <w:spacing w:val="11"/>
          <w:sz w:val="21"/>
        </w:rPr>
        <w:t xml:space="preserve">Sinode Godang </w:t>
      </w:r>
      <w:r>
        <w:rPr>
          <w:color w:val="211F1F"/>
          <w:sz w:val="21"/>
        </w:rPr>
        <w:t>i manang pasohon (menskors).</w:t>
      </w:r>
    </w:p>
    <w:p w14:paraId="7637CE98" w14:textId="77777777" w:rsidR="0038493F" w:rsidRDefault="00000000">
      <w:pPr>
        <w:pStyle w:val="Heading2"/>
        <w:numPr>
          <w:ilvl w:val="0"/>
          <w:numId w:val="103"/>
        </w:numPr>
        <w:tabs>
          <w:tab w:val="left" w:pos="479"/>
        </w:tabs>
        <w:spacing w:before="237"/>
        <w:ind w:left="479" w:hanging="335"/>
        <w:jc w:val="both"/>
      </w:pPr>
      <w:r>
        <w:rPr>
          <w:color w:val="211F1F"/>
          <w:spacing w:val="-2"/>
        </w:rPr>
        <w:t>Ephorus</w:t>
      </w:r>
      <w:r>
        <w:rPr>
          <w:b w:val="0"/>
          <w:color w:val="211F1F"/>
          <w:spacing w:val="-7"/>
        </w:rPr>
        <w:t xml:space="preserve"> </w:t>
      </w:r>
      <w:r>
        <w:rPr>
          <w:color w:val="211F1F"/>
          <w:spacing w:val="-2"/>
        </w:rPr>
        <w:t>Mangido</w:t>
      </w:r>
      <w:r>
        <w:rPr>
          <w:b w:val="0"/>
          <w:color w:val="211F1F"/>
          <w:spacing w:val="-7"/>
        </w:rPr>
        <w:t xml:space="preserve"> </w:t>
      </w:r>
      <w:r>
        <w:rPr>
          <w:color w:val="211F1F"/>
          <w:spacing w:val="-2"/>
        </w:rPr>
        <w:t>Maradian</w:t>
      </w:r>
    </w:p>
    <w:p w14:paraId="55FD8658" w14:textId="77777777" w:rsidR="0038493F" w:rsidRDefault="00000000">
      <w:pPr>
        <w:pStyle w:val="BodyText"/>
        <w:ind w:left="480" w:right="48"/>
      </w:pPr>
      <w:r>
        <w:rPr>
          <w:color w:val="211F1F"/>
        </w:rPr>
        <w:t xml:space="preserve">Molo mangido maradian Ephorus </w:t>
      </w:r>
      <w:r>
        <w:rPr>
          <w:color w:val="211F1F"/>
          <w:spacing w:val="-2"/>
        </w:rPr>
        <w:t>sian</w:t>
      </w:r>
      <w:r>
        <w:rPr>
          <w:color w:val="211F1F"/>
          <w:spacing w:val="-9"/>
        </w:rPr>
        <w:t xml:space="preserve"> </w:t>
      </w:r>
      <w:r>
        <w:rPr>
          <w:color w:val="211F1F"/>
          <w:spacing w:val="-2"/>
        </w:rPr>
        <w:t>haephorusonna,</w:t>
      </w:r>
      <w:r>
        <w:rPr>
          <w:color w:val="211F1F"/>
          <w:spacing w:val="-9"/>
        </w:rPr>
        <w:t xml:space="preserve"> </w:t>
      </w:r>
      <w:r>
        <w:rPr>
          <w:color w:val="211F1F"/>
          <w:spacing w:val="-2"/>
        </w:rPr>
        <w:t>pasahatonna</w:t>
      </w:r>
      <w:r>
        <w:rPr>
          <w:color w:val="211F1F"/>
          <w:spacing w:val="-9"/>
        </w:rPr>
        <w:t xml:space="preserve"> </w:t>
      </w:r>
      <w:r>
        <w:rPr>
          <w:color w:val="211F1F"/>
          <w:spacing w:val="-2"/>
        </w:rPr>
        <w:t xml:space="preserve">ma </w:t>
      </w:r>
      <w:r>
        <w:rPr>
          <w:color w:val="211F1F"/>
        </w:rPr>
        <w:t>pangidoan i mardongan surat jala dompak</w:t>
      </w:r>
      <w:r>
        <w:rPr>
          <w:color w:val="211F1F"/>
          <w:spacing w:val="51"/>
        </w:rPr>
        <w:t xml:space="preserve"> </w:t>
      </w:r>
      <w:r>
        <w:rPr>
          <w:color w:val="211F1F"/>
        </w:rPr>
        <w:t>tu</w:t>
      </w:r>
      <w:r>
        <w:rPr>
          <w:color w:val="211F1F"/>
          <w:spacing w:val="51"/>
        </w:rPr>
        <w:t xml:space="preserve"> </w:t>
      </w:r>
      <w:r>
        <w:rPr>
          <w:color w:val="211F1F"/>
        </w:rPr>
        <w:t>Rapot</w:t>
      </w:r>
      <w:r>
        <w:rPr>
          <w:color w:val="211F1F"/>
          <w:spacing w:val="51"/>
        </w:rPr>
        <w:t xml:space="preserve"> </w:t>
      </w:r>
      <w:r>
        <w:rPr>
          <w:color w:val="211F1F"/>
        </w:rPr>
        <w:t>Majelis</w:t>
      </w:r>
      <w:r>
        <w:rPr>
          <w:color w:val="211F1F"/>
          <w:spacing w:val="51"/>
        </w:rPr>
        <w:t xml:space="preserve"> </w:t>
      </w:r>
      <w:r>
        <w:rPr>
          <w:color w:val="211F1F"/>
          <w:spacing w:val="-2"/>
        </w:rPr>
        <w:t>Pekerja</w:t>
      </w:r>
    </w:p>
    <w:p w14:paraId="7A17B1CF" w14:textId="77777777" w:rsidR="0038493F" w:rsidRDefault="00000000">
      <w:pPr>
        <w:pStyle w:val="Heading1"/>
        <w:spacing w:line="240" w:lineRule="exact"/>
        <w:ind w:left="248" w:right="266"/>
      </w:pPr>
      <w:r>
        <w:rPr>
          <w:b w:val="0"/>
        </w:rPr>
        <w:br w:type="column"/>
      </w:r>
      <w:r>
        <w:rPr>
          <w:color w:val="211F1F"/>
          <w:spacing w:val="-8"/>
        </w:rPr>
        <w:t>HATOPAN</w:t>
      </w:r>
      <w:r>
        <w:rPr>
          <w:b w:val="0"/>
          <w:color w:val="211F1F"/>
          <w:spacing w:val="-19"/>
        </w:rPr>
        <w:t xml:space="preserve"> </w:t>
      </w:r>
      <w:r>
        <w:rPr>
          <w:color w:val="211F1F"/>
          <w:spacing w:val="-8"/>
        </w:rPr>
        <w:t>(HKBP</w:t>
      </w:r>
      <w:r>
        <w:rPr>
          <w:b w:val="0"/>
          <w:color w:val="211F1F"/>
          <w:spacing w:val="11"/>
        </w:rPr>
        <w:t xml:space="preserve"> </w:t>
      </w:r>
      <w:r>
        <w:rPr>
          <w:color w:val="211F1F"/>
          <w:spacing w:val="-8"/>
        </w:rPr>
        <w:t>UMUM)</w:t>
      </w:r>
    </w:p>
    <w:p w14:paraId="7A0D5C37" w14:textId="77777777" w:rsidR="0038493F" w:rsidRDefault="00000000">
      <w:pPr>
        <w:pStyle w:val="Heading2"/>
        <w:spacing w:line="240" w:lineRule="auto"/>
        <w:ind w:left="1459" w:right="1482" w:firstLine="9"/>
        <w:jc w:val="center"/>
      </w:pPr>
      <w:r>
        <w:rPr>
          <w:color w:val="211F1F"/>
        </w:rPr>
        <w:t>Pasal</w:t>
      </w:r>
      <w:r>
        <w:rPr>
          <w:b w:val="0"/>
          <w:color w:val="211F1F"/>
          <w:spacing w:val="-14"/>
        </w:rPr>
        <w:t xml:space="preserve"> </w:t>
      </w:r>
      <w:r>
        <w:rPr>
          <w:color w:val="211F1F"/>
        </w:rPr>
        <w:t>10</w:t>
      </w:r>
      <w:r>
        <w:rPr>
          <w:b w:val="0"/>
          <w:color w:val="211F1F"/>
        </w:rPr>
        <w:t xml:space="preserve"> </w:t>
      </w:r>
      <w:r>
        <w:rPr>
          <w:color w:val="211F1F"/>
          <w:spacing w:val="-5"/>
        </w:rPr>
        <w:t>Hatopan</w:t>
      </w:r>
    </w:p>
    <w:p w14:paraId="6D979A4C" w14:textId="77777777" w:rsidR="0038493F" w:rsidRDefault="00000000">
      <w:pPr>
        <w:pStyle w:val="BodyText"/>
        <w:spacing w:line="238" w:lineRule="exact"/>
        <w:ind w:left="252" w:right="266"/>
        <w:jc w:val="center"/>
      </w:pPr>
      <w:r>
        <w:rPr>
          <w:color w:val="211F1F"/>
        </w:rPr>
        <w:t>1.</w:t>
      </w:r>
      <w:r>
        <w:rPr>
          <w:color w:val="211F1F"/>
          <w:spacing w:val="8"/>
        </w:rPr>
        <w:t xml:space="preserve"> </w:t>
      </w:r>
      <w:r>
        <w:rPr>
          <w:color w:val="211F1F"/>
          <w:spacing w:val="-2"/>
        </w:rPr>
        <w:t>Pengertian</w:t>
      </w:r>
    </w:p>
    <w:p w14:paraId="6C073A3C" w14:textId="77777777" w:rsidR="0038493F" w:rsidRDefault="00000000">
      <w:pPr>
        <w:pStyle w:val="Heading2"/>
        <w:ind w:left="248" w:right="266"/>
        <w:jc w:val="center"/>
      </w:pPr>
      <w:r>
        <w:rPr>
          <w:color w:val="211F1F"/>
        </w:rPr>
        <w:t>Sudah</w:t>
      </w:r>
      <w:r>
        <w:rPr>
          <w:b w:val="0"/>
          <w:color w:val="211F1F"/>
          <w:spacing w:val="33"/>
        </w:rPr>
        <w:t xml:space="preserve"> </w:t>
      </w:r>
      <w:r>
        <w:rPr>
          <w:color w:val="211F1F"/>
          <w:spacing w:val="-2"/>
        </w:rPr>
        <w:t>Jelas</w:t>
      </w:r>
    </w:p>
    <w:p w14:paraId="6C520DE6" w14:textId="77777777" w:rsidR="0038493F" w:rsidRDefault="00000000">
      <w:pPr>
        <w:spacing w:before="237"/>
        <w:ind w:left="1234" w:right="1251" w:hanging="4"/>
        <w:jc w:val="center"/>
        <w:rPr>
          <w:sz w:val="21"/>
        </w:rPr>
      </w:pPr>
      <w:r>
        <w:rPr>
          <w:b/>
          <w:color w:val="211F1F"/>
          <w:sz w:val="21"/>
        </w:rPr>
        <w:t>Pasal</w:t>
      </w:r>
      <w:r>
        <w:rPr>
          <w:color w:val="211F1F"/>
          <w:sz w:val="21"/>
        </w:rPr>
        <w:t xml:space="preserve"> </w:t>
      </w:r>
      <w:r>
        <w:rPr>
          <w:b/>
          <w:color w:val="211F1F"/>
          <w:sz w:val="21"/>
        </w:rPr>
        <w:t>11</w:t>
      </w:r>
      <w:r>
        <w:rPr>
          <w:color w:val="211F1F"/>
          <w:sz w:val="21"/>
        </w:rPr>
        <w:t xml:space="preserve"> </w:t>
      </w:r>
      <w:r>
        <w:rPr>
          <w:b/>
          <w:color w:val="211F1F"/>
          <w:spacing w:val="-2"/>
          <w:sz w:val="21"/>
        </w:rPr>
        <w:t>Ephorus</w:t>
      </w:r>
      <w:r>
        <w:rPr>
          <w:color w:val="211F1F"/>
          <w:spacing w:val="-2"/>
          <w:sz w:val="21"/>
        </w:rPr>
        <w:t xml:space="preserve"> 1.1.Tugasnya:</w:t>
      </w:r>
    </w:p>
    <w:p w14:paraId="22EC255F" w14:textId="77777777" w:rsidR="0038493F" w:rsidRDefault="00000000">
      <w:pPr>
        <w:pStyle w:val="Heading2"/>
        <w:numPr>
          <w:ilvl w:val="0"/>
          <w:numId w:val="102"/>
        </w:numPr>
        <w:tabs>
          <w:tab w:val="left" w:pos="366"/>
        </w:tabs>
        <w:spacing w:before="236"/>
        <w:ind w:left="366" w:hanging="222"/>
        <w:jc w:val="both"/>
      </w:pPr>
      <w:r>
        <w:rPr>
          <w:color w:val="211F1F"/>
        </w:rPr>
        <w:t>Cakupan</w:t>
      </w:r>
      <w:r>
        <w:rPr>
          <w:b w:val="0"/>
          <w:color w:val="211F1F"/>
          <w:spacing w:val="12"/>
        </w:rPr>
        <w:t xml:space="preserve"> </w:t>
      </w:r>
      <w:r>
        <w:rPr>
          <w:color w:val="211F1F"/>
        </w:rPr>
        <w:t>tugas</w:t>
      </w:r>
      <w:r>
        <w:rPr>
          <w:b w:val="0"/>
          <w:color w:val="211F1F"/>
          <w:spacing w:val="12"/>
        </w:rPr>
        <w:t xml:space="preserve"> </w:t>
      </w:r>
      <w:r>
        <w:rPr>
          <w:color w:val="211F1F"/>
          <w:spacing w:val="-2"/>
        </w:rPr>
        <w:t>Ephorus</w:t>
      </w:r>
    </w:p>
    <w:p w14:paraId="586267E1" w14:textId="77777777" w:rsidR="0038493F" w:rsidRDefault="00000000">
      <w:pPr>
        <w:pStyle w:val="ListParagraph"/>
        <w:numPr>
          <w:ilvl w:val="1"/>
          <w:numId w:val="102"/>
        </w:numPr>
        <w:tabs>
          <w:tab w:val="left" w:pos="485"/>
        </w:tabs>
        <w:ind w:right="145"/>
        <w:jc w:val="both"/>
        <w:rPr>
          <w:sz w:val="21"/>
        </w:rPr>
      </w:pPr>
      <w:r>
        <w:rPr>
          <w:color w:val="211F1F"/>
          <w:sz w:val="21"/>
        </w:rPr>
        <w:t xml:space="preserve">Memberikan pendelegasian kepada </w:t>
      </w:r>
      <w:r>
        <w:rPr>
          <w:color w:val="211F1F"/>
          <w:spacing w:val="11"/>
          <w:sz w:val="21"/>
        </w:rPr>
        <w:t xml:space="preserve">Praeses </w:t>
      </w:r>
      <w:r>
        <w:rPr>
          <w:color w:val="211F1F"/>
          <w:spacing w:val="10"/>
          <w:sz w:val="21"/>
        </w:rPr>
        <w:t xml:space="preserve">untuk </w:t>
      </w:r>
      <w:r>
        <w:rPr>
          <w:color w:val="211F1F"/>
          <w:spacing w:val="13"/>
          <w:sz w:val="21"/>
        </w:rPr>
        <w:t xml:space="preserve">menyampaikan </w:t>
      </w:r>
      <w:r>
        <w:rPr>
          <w:color w:val="211F1F"/>
          <w:spacing w:val="-2"/>
          <w:sz w:val="21"/>
        </w:rPr>
        <w:t>pemikiran</w:t>
      </w:r>
      <w:r>
        <w:rPr>
          <w:color w:val="211F1F"/>
          <w:spacing w:val="-9"/>
          <w:sz w:val="21"/>
        </w:rPr>
        <w:t xml:space="preserve"> </w:t>
      </w:r>
      <w:r>
        <w:rPr>
          <w:color w:val="211F1F"/>
          <w:spacing w:val="-2"/>
          <w:sz w:val="21"/>
        </w:rPr>
        <w:t>HKBP</w:t>
      </w:r>
      <w:r>
        <w:rPr>
          <w:color w:val="211F1F"/>
          <w:spacing w:val="-9"/>
          <w:sz w:val="21"/>
        </w:rPr>
        <w:t xml:space="preserve"> </w:t>
      </w:r>
      <w:r>
        <w:rPr>
          <w:color w:val="211F1F"/>
          <w:spacing w:val="-2"/>
          <w:sz w:val="21"/>
        </w:rPr>
        <w:t>kepada</w:t>
      </w:r>
      <w:r>
        <w:rPr>
          <w:color w:val="211F1F"/>
          <w:spacing w:val="-9"/>
          <w:sz w:val="21"/>
        </w:rPr>
        <w:t xml:space="preserve"> </w:t>
      </w:r>
      <w:r>
        <w:rPr>
          <w:color w:val="211F1F"/>
          <w:spacing w:val="-2"/>
          <w:sz w:val="21"/>
        </w:rPr>
        <w:t xml:space="preserve">Pemerintah </w:t>
      </w:r>
      <w:r>
        <w:rPr>
          <w:color w:val="211F1F"/>
          <w:spacing w:val="-4"/>
          <w:sz w:val="21"/>
        </w:rPr>
        <w:t xml:space="preserve">Provinsi, Kabupaten, Kotamadya atas </w:t>
      </w:r>
      <w:r>
        <w:rPr>
          <w:color w:val="211F1F"/>
          <w:sz w:val="21"/>
        </w:rPr>
        <w:t>nama Ephorus.</w:t>
      </w:r>
    </w:p>
    <w:p w14:paraId="52380FAF" w14:textId="77777777" w:rsidR="0038493F" w:rsidRDefault="00000000">
      <w:pPr>
        <w:pStyle w:val="ListParagraph"/>
        <w:numPr>
          <w:ilvl w:val="1"/>
          <w:numId w:val="102"/>
        </w:numPr>
        <w:tabs>
          <w:tab w:val="left" w:pos="485"/>
        </w:tabs>
        <w:spacing w:line="237" w:lineRule="auto"/>
        <w:ind w:right="145"/>
        <w:jc w:val="both"/>
        <w:rPr>
          <w:sz w:val="21"/>
        </w:rPr>
      </w:pPr>
      <w:r>
        <w:rPr>
          <w:color w:val="211F1F"/>
          <w:sz w:val="21"/>
        </w:rPr>
        <w:t xml:space="preserve">Menandatangani surat-surat kete- </w:t>
      </w:r>
      <w:r>
        <w:rPr>
          <w:color w:val="211F1F"/>
          <w:spacing w:val="11"/>
          <w:sz w:val="21"/>
        </w:rPr>
        <w:t xml:space="preserve">tapan </w:t>
      </w:r>
      <w:r>
        <w:rPr>
          <w:color w:val="211F1F"/>
          <w:spacing w:val="10"/>
          <w:sz w:val="21"/>
        </w:rPr>
        <w:t xml:space="preserve">yang </w:t>
      </w:r>
      <w:r>
        <w:rPr>
          <w:color w:val="211F1F"/>
          <w:spacing w:val="12"/>
          <w:sz w:val="21"/>
        </w:rPr>
        <w:t xml:space="preserve">dipersiapkan </w:t>
      </w:r>
      <w:r>
        <w:rPr>
          <w:color w:val="211F1F"/>
          <w:spacing w:val="10"/>
          <w:sz w:val="21"/>
        </w:rPr>
        <w:t xml:space="preserve">oleh </w:t>
      </w:r>
      <w:r>
        <w:rPr>
          <w:color w:val="211F1F"/>
          <w:spacing w:val="9"/>
          <w:sz w:val="21"/>
        </w:rPr>
        <w:t xml:space="preserve">Sekretaris Jenderal yaitu: </w:t>
      </w:r>
      <w:r>
        <w:rPr>
          <w:color w:val="211F1F"/>
          <w:spacing w:val="11"/>
          <w:sz w:val="21"/>
        </w:rPr>
        <w:t xml:space="preserve">Surat </w:t>
      </w:r>
      <w:r>
        <w:rPr>
          <w:color w:val="211F1F"/>
          <w:spacing w:val="9"/>
          <w:sz w:val="21"/>
        </w:rPr>
        <w:t xml:space="preserve">Ketetapan </w:t>
      </w:r>
      <w:r>
        <w:rPr>
          <w:color w:val="211F1F"/>
          <w:sz w:val="21"/>
        </w:rPr>
        <w:t xml:space="preserve">(SK) </w:t>
      </w:r>
      <w:r>
        <w:rPr>
          <w:color w:val="211F1F"/>
          <w:spacing w:val="9"/>
          <w:sz w:val="21"/>
        </w:rPr>
        <w:t xml:space="preserve">Jemaat, </w:t>
      </w:r>
      <w:r>
        <w:rPr>
          <w:color w:val="211F1F"/>
          <w:spacing w:val="11"/>
          <w:sz w:val="21"/>
        </w:rPr>
        <w:t xml:space="preserve">Resort, </w:t>
      </w:r>
      <w:r>
        <w:rPr>
          <w:color w:val="211F1F"/>
          <w:sz w:val="21"/>
        </w:rPr>
        <w:t xml:space="preserve">Distrik, Badan, Lembaga, Komisi, Yayasan, dan </w:t>
      </w:r>
      <w:r>
        <w:rPr>
          <w:color w:val="211F1F"/>
          <w:spacing w:val="9"/>
          <w:sz w:val="21"/>
        </w:rPr>
        <w:t xml:space="preserve">Panitia </w:t>
      </w:r>
      <w:r>
        <w:rPr>
          <w:color w:val="211F1F"/>
          <w:sz w:val="21"/>
        </w:rPr>
        <w:t xml:space="preserve">di </w:t>
      </w:r>
      <w:r>
        <w:rPr>
          <w:color w:val="211F1F"/>
          <w:spacing w:val="11"/>
          <w:sz w:val="21"/>
        </w:rPr>
        <w:t xml:space="preserve">tingkat </w:t>
      </w:r>
      <w:r>
        <w:rPr>
          <w:color w:val="211F1F"/>
          <w:spacing w:val="-2"/>
          <w:sz w:val="21"/>
        </w:rPr>
        <w:t>Hatopan.</w:t>
      </w:r>
    </w:p>
    <w:p w14:paraId="4BBE8A75" w14:textId="77777777" w:rsidR="0038493F" w:rsidRDefault="00000000">
      <w:pPr>
        <w:pStyle w:val="ListParagraph"/>
        <w:numPr>
          <w:ilvl w:val="1"/>
          <w:numId w:val="102"/>
        </w:numPr>
        <w:tabs>
          <w:tab w:val="left" w:pos="485"/>
        </w:tabs>
        <w:ind w:right="145"/>
        <w:jc w:val="both"/>
        <w:rPr>
          <w:sz w:val="21"/>
        </w:rPr>
      </w:pPr>
      <w:r>
        <w:rPr>
          <w:color w:val="211F1F"/>
          <w:sz w:val="21"/>
        </w:rPr>
        <w:t>Menandatangani Surat Ketetapan mutasi</w:t>
      </w:r>
      <w:r>
        <w:rPr>
          <w:color w:val="211F1F"/>
          <w:spacing w:val="-14"/>
          <w:sz w:val="21"/>
        </w:rPr>
        <w:t xml:space="preserve"> </w:t>
      </w:r>
      <w:r>
        <w:rPr>
          <w:color w:val="211F1F"/>
          <w:sz w:val="21"/>
        </w:rPr>
        <w:t>Global</w:t>
      </w:r>
      <w:r>
        <w:rPr>
          <w:color w:val="211F1F"/>
          <w:spacing w:val="-13"/>
          <w:sz w:val="21"/>
        </w:rPr>
        <w:t xml:space="preserve"> </w:t>
      </w:r>
      <w:r>
        <w:rPr>
          <w:color w:val="211F1F"/>
          <w:sz w:val="21"/>
        </w:rPr>
        <w:t>Pelayan</w:t>
      </w:r>
      <w:r>
        <w:rPr>
          <w:color w:val="211F1F"/>
          <w:spacing w:val="-13"/>
          <w:sz w:val="21"/>
        </w:rPr>
        <w:t xml:space="preserve"> </w:t>
      </w:r>
      <w:r>
        <w:rPr>
          <w:color w:val="211F1F"/>
          <w:sz w:val="21"/>
        </w:rPr>
        <w:t>Penuh</w:t>
      </w:r>
      <w:r>
        <w:rPr>
          <w:color w:val="211F1F"/>
          <w:spacing w:val="-13"/>
          <w:sz w:val="21"/>
        </w:rPr>
        <w:t xml:space="preserve"> </w:t>
      </w:r>
      <w:r>
        <w:rPr>
          <w:color w:val="211F1F"/>
          <w:sz w:val="21"/>
        </w:rPr>
        <w:t xml:space="preserve">Waktu sesuai dengan keputusan Komisi </w:t>
      </w:r>
      <w:r>
        <w:rPr>
          <w:color w:val="211F1F"/>
          <w:spacing w:val="12"/>
          <w:sz w:val="21"/>
        </w:rPr>
        <w:t xml:space="preserve">Pengembangan </w:t>
      </w:r>
      <w:r>
        <w:rPr>
          <w:color w:val="211F1F"/>
          <w:spacing w:val="11"/>
          <w:sz w:val="21"/>
        </w:rPr>
        <w:t xml:space="preserve">Sumber </w:t>
      </w:r>
      <w:r>
        <w:rPr>
          <w:color w:val="211F1F"/>
          <w:sz w:val="21"/>
        </w:rPr>
        <w:t xml:space="preserve">Daya </w:t>
      </w:r>
      <w:r>
        <w:rPr>
          <w:color w:val="211F1F"/>
          <w:spacing w:val="12"/>
          <w:sz w:val="21"/>
        </w:rPr>
        <w:t xml:space="preserve">Pelayan </w:t>
      </w:r>
      <w:r>
        <w:rPr>
          <w:color w:val="211F1F"/>
          <w:spacing w:val="9"/>
          <w:sz w:val="21"/>
        </w:rPr>
        <w:t xml:space="preserve">dan </w:t>
      </w:r>
      <w:r>
        <w:rPr>
          <w:color w:val="211F1F"/>
          <w:spacing w:val="12"/>
          <w:sz w:val="21"/>
        </w:rPr>
        <w:t xml:space="preserve">ketetapan </w:t>
      </w:r>
      <w:r>
        <w:rPr>
          <w:color w:val="211F1F"/>
          <w:spacing w:val="10"/>
          <w:sz w:val="21"/>
        </w:rPr>
        <w:t xml:space="preserve">Rapat </w:t>
      </w:r>
      <w:r>
        <w:rPr>
          <w:color w:val="211F1F"/>
          <w:spacing w:val="-2"/>
          <w:sz w:val="21"/>
        </w:rPr>
        <w:t>Pimpinan.</w:t>
      </w:r>
    </w:p>
    <w:p w14:paraId="67D29B32" w14:textId="77777777" w:rsidR="0038493F" w:rsidRDefault="00000000">
      <w:pPr>
        <w:pStyle w:val="ListParagraph"/>
        <w:numPr>
          <w:ilvl w:val="1"/>
          <w:numId w:val="102"/>
        </w:numPr>
        <w:tabs>
          <w:tab w:val="left" w:pos="485"/>
        </w:tabs>
        <w:spacing w:line="237" w:lineRule="auto"/>
        <w:ind w:right="145"/>
        <w:jc w:val="both"/>
        <w:rPr>
          <w:sz w:val="21"/>
        </w:rPr>
      </w:pPr>
      <w:r>
        <w:rPr>
          <w:color w:val="211F1F"/>
          <w:sz w:val="21"/>
        </w:rPr>
        <w:t>Bilamana terjadi kesulitan bahkan kericuhan</w:t>
      </w:r>
      <w:r>
        <w:rPr>
          <w:color w:val="211F1F"/>
          <w:spacing w:val="-5"/>
          <w:sz w:val="21"/>
        </w:rPr>
        <w:t xml:space="preserve"> </w:t>
      </w:r>
      <w:r>
        <w:rPr>
          <w:color w:val="211F1F"/>
          <w:sz w:val="21"/>
        </w:rPr>
        <w:t>di</w:t>
      </w:r>
      <w:r>
        <w:rPr>
          <w:color w:val="211F1F"/>
          <w:spacing w:val="-1"/>
          <w:sz w:val="21"/>
        </w:rPr>
        <w:t xml:space="preserve"> </w:t>
      </w:r>
      <w:r>
        <w:rPr>
          <w:color w:val="211F1F"/>
          <w:sz w:val="21"/>
        </w:rPr>
        <w:t>Sinode</w:t>
      </w:r>
      <w:r>
        <w:rPr>
          <w:color w:val="211F1F"/>
          <w:spacing w:val="-14"/>
          <w:sz w:val="21"/>
        </w:rPr>
        <w:t xml:space="preserve"> </w:t>
      </w:r>
      <w:r>
        <w:rPr>
          <w:color w:val="211F1F"/>
          <w:sz w:val="21"/>
        </w:rPr>
        <w:t xml:space="preserve">Agung Ephorus </w:t>
      </w:r>
      <w:r>
        <w:rPr>
          <w:color w:val="211F1F"/>
          <w:spacing w:val="-4"/>
          <w:sz w:val="21"/>
        </w:rPr>
        <w:t>berwewenang</w:t>
      </w:r>
      <w:r>
        <w:rPr>
          <w:color w:val="211F1F"/>
          <w:spacing w:val="-10"/>
          <w:sz w:val="21"/>
        </w:rPr>
        <w:t xml:space="preserve"> </w:t>
      </w:r>
      <w:r>
        <w:rPr>
          <w:color w:val="211F1F"/>
          <w:spacing w:val="-4"/>
          <w:sz w:val="21"/>
        </w:rPr>
        <w:t>mengambil</w:t>
      </w:r>
      <w:r>
        <w:rPr>
          <w:color w:val="211F1F"/>
          <w:spacing w:val="-9"/>
          <w:sz w:val="21"/>
        </w:rPr>
        <w:t xml:space="preserve"> </w:t>
      </w:r>
      <w:r>
        <w:rPr>
          <w:color w:val="211F1F"/>
          <w:spacing w:val="-4"/>
          <w:sz w:val="21"/>
        </w:rPr>
        <w:t>alih</w:t>
      </w:r>
      <w:r>
        <w:rPr>
          <w:color w:val="211F1F"/>
          <w:spacing w:val="-9"/>
          <w:sz w:val="21"/>
        </w:rPr>
        <w:t xml:space="preserve"> </w:t>
      </w:r>
      <w:r>
        <w:rPr>
          <w:color w:val="211F1F"/>
          <w:spacing w:val="-4"/>
          <w:sz w:val="21"/>
        </w:rPr>
        <w:t xml:space="preserve">Majelis </w:t>
      </w:r>
      <w:r>
        <w:rPr>
          <w:color w:val="211F1F"/>
          <w:spacing w:val="12"/>
          <w:sz w:val="21"/>
        </w:rPr>
        <w:t xml:space="preserve">Persidangan memimpin </w:t>
      </w:r>
      <w:r>
        <w:rPr>
          <w:color w:val="211F1F"/>
          <w:spacing w:val="11"/>
          <w:sz w:val="21"/>
        </w:rPr>
        <w:t xml:space="preserve">Sinode Agung </w:t>
      </w:r>
      <w:r>
        <w:rPr>
          <w:color w:val="211F1F"/>
          <w:spacing w:val="10"/>
          <w:sz w:val="21"/>
        </w:rPr>
        <w:t xml:space="preserve">atau </w:t>
      </w:r>
      <w:r>
        <w:rPr>
          <w:color w:val="211F1F"/>
          <w:spacing w:val="12"/>
          <w:sz w:val="21"/>
        </w:rPr>
        <w:t xml:space="preserve">mengistirahatkan </w:t>
      </w:r>
      <w:r>
        <w:rPr>
          <w:color w:val="211F1F"/>
          <w:spacing w:val="-2"/>
          <w:sz w:val="21"/>
        </w:rPr>
        <w:t>(menskorsnya).</w:t>
      </w:r>
    </w:p>
    <w:p w14:paraId="1598AE33" w14:textId="77777777" w:rsidR="0038493F" w:rsidRDefault="00000000">
      <w:pPr>
        <w:pStyle w:val="Heading2"/>
        <w:numPr>
          <w:ilvl w:val="0"/>
          <w:numId w:val="102"/>
        </w:numPr>
        <w:tabs>
          <w:tab w:val="left" w:pos="484"/>
        </w:tabs>
        <w:spacing w:before="235"/>
        <w:ind w:left="484" w:hanging="340"/>
        <w:jc w:val="both"/>
      </w:pPr>
      <w:r>
        <w:rPr>
          <w:color w:val="211F1F"/>
        </w:rPr>
        <w:t>Ephorus</w:t>
      </w:r>
      <w:r>
        <w:rPr>
          <w:b w:val="0"/>
          <w:color w:val="211F1F"/>
          <w:spacing w:val="15"/>
        </w:rPr>
        <w:t xml:space="preserve"> </w:t>
      </w:r>
      <w:r>
        <w:rPr>
          <w:color w:val="211F1F"/>
        </w:rPr>
        <w:t>Meminta</w:t>
      </w:r>
      <w:r>
        <w:rPr>
          <w:b w:val="0"/>
          <w:color w:val="211F1F"/>
          <w:spacing w:val="15"/>
        </w:rPr>
        <w:t xml:space="preserve"> </w:t>
      </w:r>
      <w:r>
        <w:rPr>
          <w:color w:val="211F1F"/>
          <w:spacing w:val="-2"/>
        </w:rPr>
        <w:t>Berhenti</w:t>
      </w:r>
    </w:p>
    <w:p w14:paraId="1D5F969F" w14:textId="77777777" w:rsidR="0038493F" w:rsidRDefault="00000000">
      <w:pPr>
        <w:pStyle w:val="BodyText"/>
        <w:jc w:val="left"/>
      </w:pPr>
      <w:r>
        <w:rPr>
          <w:color w:val="211F1F"/>
        </w:rPr>
        <w:t>Bila Ephorus meminta berhenti dari jabatannya,</w:t>
      </w:r>
      <w:r>
        <w:rPr>
          <w:color w:val="211F1F"/>
          <w:spacing w:val="67"/>
          <w:w w:val="150"/>
        </w:rPr>
        <w:t xml:space="preserve"> </w:t>
      </w:r>
      <w:r>
        <w:rPr>
          <w:color w:val="211F1F"/>
        </w:rPr>
        <w:t>maka</w:t>
      </w:r>
      <w:r>
        <w:rPr>
          <w:color w:val="211F1F"/>
          <w:spacing w:val="67"/>
          <w:w w:val="150"/>
        </w:rPr>
        <w:t xml:space="preserve"> </w:t>
      </w:r>
      <w:r>
        <w:rPr>
          <w:color w:val="211F1F"/>
        </w:rPr>
        <w:t>Ephorus</w:t>
      </w:r>
      <w:r>
        <w:rPr>
          <w:color w:val="211F1F"/>
          <w:spacing w:val="68"/>
          <w:w w:val="150"/>
        </w:rPr>
        <w:t xml:space="preserve"> </w:t>
      </w:r>
      <w:r>
        <w:rPr>
          <w:color w:val="211F1F"/>
          <w:spacing w:val="-2"/>
        </w:rPr>
        <w:t>harus</w:t>
      </w:r>
    </w:p>
    <w:p w14:paraId="77221F29" w14:textId="77777777" w:rsidR="0038493F" w:rsidRDefault="0038493F">
      <w:pPr>
        <w:pStyle w:val="BodyText"/>
        <w:jc w:val="left"/>
        <w:sectPr w:rsidR="0038493F">
          <w:type w:val="continuous"/>
          <w:pgSz w:w="8380" w:h="12450"/>
          <w:pgMar w:top="860" w:right="566" w:bottom="1160" w:left="425" w:header="0" w:footer="1015" w:gutter="0"/>
          <w:cols w:num="2" w:space="720" w:equalWidth="0">
            <w:col w:w="3595" w:space="87"/>
            <w:col w:w="3707"/>
          </w:cols>
        </w:sectPr>
      </w:pPr>
    </w:p>
    <w:p w14:paraId="73125A15" w14:textId="77777777" w:rsidR="0038493F" w:rsidRDefault="00000000">
      <w:pPr>
        <w:pStyle w:val="BodyText"/>
        <w:spacing w:before="62"/>
        <w:ind w:left="480" w:right="42"/>
      </w:pPr>
      <w:r>
        <w:rPr>
          <w:color w:val="211F1F"/>
          <w:spacing w:val="11"/>
        </w:rPr>
        <w:lastRenderedPageBreak/>
        <w:t xml:space="preserve">Sinode, marhite </w:t>
      </w:r>
      <w:r>
        <w:rPr>
          <w:color w:val="211F1F"/>
        </w:rPr>
        <w:t xml:space="preserve">na </w:t>
      </w:r>
      <w:r>
        <w:rPr>
          <w:color w:val="211F1F"/>
          <w:spacing w:val="11"/>
        </w:rPr>
        <w:t xml:space="preserve">paandarhon </w:t>
      </w:r>
      <w:r>
        <w:rPr>
          <w:color w:val="211F1F"/>
        </w:rPr>
        <w:t>bonsir</w:t>
      </w:r>
      <w:r>
        <w:rPr>
          <w:color w:val="211F1F"/>
          <w:spacing w:val="-2"/>
        </w:rPr>
        <w:t xml:space="preserve"> </w:t>
      </w:r>
      <w:r>
        <w:rPr>
          <w:color w:val="211F1F"/>
        </w:rPr>
        <w:t>ni</w:t>
      </w:r>
      <w:r>
        <w:rPr>
          <w:color w:val="211F1F"/>
          <w:spacing w:val="-2"/>
        </w:rPr>
        <w:t xml:space="preserve"> </w:t>
      </w:r>
      <w:r>
        <w:rPr>
          <w:color w:val="211F1F"/>
        </w:rPr>
        <w:t>pangidoan</w:t>
      </w:r>
      <w:r>
        <w:rPr>
          <w:color w:val="211F1F"/>
          <w:spacing w:val="-2"/>
        </w:rPr>
        <w:t xml:space="preserve"> </w:t>
      </w:r>
      <w:r>
        <w:rPr>
          <w:color w:val="211F1F"/>
        </w:rPr>
        <w:t>i.</w:t>
      </w:r>
      <w:r>
        <w:rPr>
          <w:color w:val="211F1F"/>
          <w:spacing w:val="-2"/>
        </w:rPr>
        <w:t xml:space="preserve"> </w:t>
      </w:r>
      <w:r>
        <w:rPr>
          <w:color w:val="211F1F"/>
        </w:rPr>
        <w:t>Molo</w:t>
      </w:r>
      <w:r>
        <w:rPr>
          <w:color w:val="211F1F"/>
          <w:spacing w:val="-2"/>
        </w:rPr>
        <w:t xml:space="preserve"> </w:t>
      </w:r>
      <w:r>
        <w:rPr>
          <w:color w:val="211F1F"/>
        </w:rPr>
        <w:t xml:space="preserve">ditolopi </w:t>
      </w:r>
      <w:r>
        <w:rPr>
          <w:color w:val="211F1F"/>
          <w:spacing w:val="11"/>
        </w:rPr>
        <w:t xml:space="preserve">Rapot Majelis </w:t>
      </w:r>
      <w:r>
        <w:rPr>
          <w:color w:val="211F1F"/>
          <w:spacing w:val="12"/>
        </w:rPr>
        <w:t xml:space="preserve">Pekerja </w:t>
      </w:r>
      <w:r>
        <w:rPr>
          <w:color w:val="211F1F"/>
          <w:spacing w:val="14"/>
        </w:rPr>
        <w:t xml:space="preserve">Sinode </w:t>
      </w:r>
      <w:r>
        <w:rPr>
          <w:color w:val="211F1F"/>
        </w:rPr>
        <w:t xml:space="preserve">pangidoan i pasahaton ni </w:t>
      </w:r>
      <w:r>
        <w:rPr>
          <w:color w:val="211F1F"/>
          <w:spacing w:val="10"/>
        </w:rPr>
        <w:t xml:space="preserve">Rapot </w:t>
      </w:r>
      <w:r>
        <w:rPr>
          <w:color w:val="211F1F"/>
        </w:rPr>
        <w:t xml:space="preserve">Majelis Pekerja Sinode ma ulaon haephoruson tu Kepala Departemen </w:t>
      </w:r>
      <w:r>
        <w:rPr>
          <w:color w:val="211F1F"/>
          <w:spacing w:val="-4"/>
        </w:rPr>
        <w:t>Koinonia.</w:t>
      </w:r>
      <w:r>
        <w:rPr>
          <w:color w:val="211F1F"/>
          <w:spacing w:val="-5"/>
        </w:rPr>
        <w:t xml:space="preserve"> </w:t>
      </w:r>
      <w:r>
        <w:rPr>
          <w:color w:val="211F1F"/>
          <w:spacing w:val="-4"/>
        </w:rPr>
        <w:t>Ndang</w:t>
      </w:r>
      <w:r>
        <w:rPr>
          <w:color w:val="211F1F"/>
          <w:spacing w:val="-5"/>
        </w:rPr>
        <w:t xml:space="preserve"> </w:t>
      </w:r>
      <w:r>
        <w:rPr>
          <w:color w:val="211F1F"/>
          <w:spacing w:val="-4"/>
        </w:rPr>
        <w:t>pola</w:t>
      </w:r>
      <w:r>
        <w:rPr>
          <w:color w:val="211F1F"/>
          <w:spacing w:val="-5"/>
        </w:rPr>
        <w:t xml:space="preserve"> </w:t>
      </w:r>
      <w:r>
        <w:rPr>
          <w:color w:val="211F1F"/>
          <w:spacing w:val="-4"/>
        </w:rPr>
        <w:t>patupaon</w:t>
      </w:r>
      <w:r>
        <w:rPr>
          <w:color w:val="211F1F"/>
          <w:spacing w:val="-5"/>
        </w:rPr>
        <w:t xml:space="preserve"> </w:t>
      </w:r>
      <w:r>
        <w:rPr>
          <w:color w:val="211F1F"/>
          <w:spacing w:val="-4"/>
        </w:rPr>
        <w:t xml:space="preserve">acara </w:t>
      </w:r>
      <w:r>
        <w:rPr>
          <w:color w:val="211F1F"/>
        </w:rPr>
        <w:t xml:space="preserve">pelantikan ni Kepala Departemen </w:t>
      </w:r>
      <w:r>
        <w:rPr>
          <w:color w:val="211F1F"/>
          <w:spacing w:val="-4"/>
        </w:rPr>
        <w:t>Koinonia</w:t>
      </w:r>
      <w:r>
        <w:rPr>
          <w:color w:val="211F1F"/>
          <w:spacing w:val="-23"/>
        </w:rPr>
        <w:t xml:space="preserve"> </w:t>
      </w:r>
      <w:r>
        <w:rPr>
          <w:color w:val="211F1F"/>
          <w:spacing w:val="-4"/>
        </w:rPr>
        <w:t>maniop</w:t>
      </w:r>
      <w:r>
        <w:rPr>
          <w:color w:val="211F1F"/>
          <w:spacing w:val="-23"/>
        </w:rPr>
        <w:t xml:space="preserve"> </w:t>
      </w:r>
      <w:r>
        <w:rPr>
          <w:color w:val="211F1F"/>
          <w:spacing w:val="-4"/>
        </w:rPr>
        <w:t>jabatan</w:t>
      </w:r>
      <w:r>
        <w:rPr>
          <w:color w:val="211F1F"/>
          <w:spacing w:val="-23"/>
        </w:rPr>
        <w:t xml:space="preserve"> </w:t>
      </w:r>
      <w:r>
        <w:rPr>
          <w:color w:val="211F1F"/>
          <w:spacing w:val="-4"/>
        </w:rPr>
        <w:t>haephoruson</w:t>
      </w:r>
    </w:p>
    <w:p w14:paraId="2216D0F1" w14:textId="77777777" w:rsidR="0038493F" w:rsidRDefault="00000000">
      <w:pPr>
        <w:pStyle w:val="BodyText"/>
        <w:spacing w:line="237" w:lineRule="auto"/>
        <w:ind w:left="480" w:right="38"/>
      </w:pPr>
      <w:r>
        <w:rPr>
          <w:color w:val="211F1F"/>
        </w:rPr>
        <w:t>i. Sae ma penyerahan tugas dohot wewenang</w:t>
      </w:r>
      <w:r>
        <w:rPr>
          <w:color w:val="211F1F"/>
          <w:spacing w:val="-14"/>
        </w:rPr>
        <w:t xml:space="preserve"> </w:t>
      </w:r>
      <w:r>
        <w:rPr>
          <w:color w:val="211F1F"/>
        </w:rPr>
        <w:t>Ephorus,</w:t>
      </w:r>
      <w:r>
        <w:rPr>
          <w:color w:val="211F1F"/>
          <w:spacing w:val="-13"/>
        </w:rPr>
        <w:t xml:space="preserve"> </w:t>
      </w:r>
      <w:r>
        <w:rPr>
          <w:color w:val="211F1F"/>
        </w:rPr>
        <w:t>sian</w:t>
      </w:r>
      <w:r>
        <w:rPr>
          <w:color w:val="211F1F"/>
          <w:spacing w:val="-13"/>
        </w:rPr>
        <w:t xml:space="preserve"> </w:t>
      </w:r>
      <w:r>
        <w:rPr>
          <w:color w:val="211F1F"/>
        </w:rPr>
        <w:t>Ephorus</w:t>
      </w:r>
      <w:r>
        <w:rPr>
          <w:color w:val="211F1F"/>
          <w:spacing w:val="-13"/>
        </w:rPr>
        <w:t xml:space="preserve"> </w:t>
      </w:r>
      <w:r>
        <w:rPr>
          <w:color w:val="211F1F"/>
        </w:rPr>
        <w:t xml:space="preserve">na mangido maradian di rapot Majelis Pekerja Sinode. Goar ni jabatan i, i ma </w:t>
      </w:r>
      <w:r>
        <w:rPr>
          <w:color w:val="211F1F"/>
          <w:spacing w:val="10"/>
        </w:rPr>
        <w:t xml:space="preserve">Pejabat Ephorus </w:t>
      </w:r>
      <w:r>
        <w:rPr>
          <w:color w:val="211F1F"/>
        </w:rPr>
        <w:t xml:space="preserve">HKBP. </w:t>
      </w:r>
      <w:r>
        <w:rPr>
          <w:color w:val="211F1F"/>
          <w:spacing w:val="13"/>
        </w:rPr>
        <w:t xml:space="preserve">Na </w:t>
      </w:r>
      <w:r>
        <w:rPr>
          <w:color w:val="211F1F"/>
          <w:spacing w:val="12"/>
        </w:rPr>
        <w:t xml:space="preserve">lumambatna </w:t>
      </w:r>
      <w:r>
        <w:rPr>
          <w:color w:val="211F1F"/>
        </w:rPr>
        <w:t xml:space="preserve">6 </w:t>
      </w:r>
      <w:r>
        <w:rPr>
          <w:color w:val="211F1F"/>
          <w:spacing w:val="10"/>
        </w:rPr>
        <w:t xml:space="preserve">(onom) </w:t>
      </w:r>
      <w:r>
        <w:rPr>
          <w:color w:val="211F1F"/>
          <w:spacing w:val="13"/>
        </w:rPr>
        <w:t xml:space="preserve">bulan </w:t>
      </w:r>
      <w:r>
        <w:rPr>
          <w:color w:val="211F1F"/>
        </w:rPr>
        <w:t xml:space="preserve">gokhonon ni Pejabat Ephorus ma </w:t>
      </w:r>
      <w:r>
        <w:rPr>
          <w:color w:val="211F1F"/>
          <w:spacing w:val="11"/>
        </w:rPr>
        <w:t xml:space="preserve">Sinode Godang </w:t>
      </w:r>
      <w:r>
        <w:rPr>
          <w:color w:val="211F1F"/>
          <w:spacing w:val="10"/>
        </w:rPr>
        <w:t xml:space="preserve">laho </w:t>
      </w:r>
      <w:r>
        <w:rPr>
          <w:color w:val="211F1F"/>
          <w:spacing w:val="12"/>
        </w:rPr>
        <w:t xml:space="preserve">mamillit </w:t>
      </w:r>
      <w:r>
        <w:rPr>
          <w:color w:val="211F1F"/>
          <w:spacing w:val="-2"/>
        </w:rPr>
        <w:t>Ephorus.</w:t>
      </w:r>
    </w:p>
    <w:p w14:paraId="605A6406" w14:textId="77777777" w:rsidR="0038493F" w:rsidRDefault="00000000">
      <w:pPr>
        <w:pStyle w:val="BodyText"/>
        <w:ind w:left="480" w:right="42"/>
      </w:pPr>
      <w:r>
        <w:rPr>
          <w:color w:val="211F1F"/>
          <w:spacing w:val="11"/>
        </w:rPr>
        <w:t xml:space="preserve">Angka </w:t>
      </w:r>
      <w:r>
        <w:rPr>
          <w:color w:val="211F1F"/>
        </w:rPr>
        <w:t xml:space="preserve">on ma </w:t>
      </w:r>
      <w:r>
        <w:rPr>
          <w:color w:val="211F1F"/>
          <w:spacing w:val="11"/>
        </w:rPr>
        <w:t xml:space="preserve">ulaon </w:t>
      </w:r>
      <w:r>
        <w:rPr>
          <w:color w:val="211F1F"/>
        </w:rPr>
        <w:t xml:space="preserve">ni </w:t>
      </w:r>
      <w:r>
        <w:rPr>
          <w:color w:val="211F1F"/>
          <w:spacing w:val="12"/>
        </w:rPr>
        <w:t xml:space="preserve">Pejabat </w:t>
      </w:r>
      <w:r>
        <w:rPr>
          <w:color w:val="211F1F"/>
        </w:rPr>
        <w:t>Ephorus i:</w:t>
      </w:r>
    </w:p>
    <w:p w14:paraId="06BC160C" w14:textId="77777777" w:rsidR="0038493F" w:rsidRDefault="0038493F">
      <w:pPr>
        <w:pStyle w:val="BodyText"/>
        <w:spacing w:before="231"/>
        <w:ind w:left="0"/>
        <w:jc w:val="left"/>
      </w:pPr>
    </w:p>
    <w:p w14:paraId="78A671FE" w14:textId="77777777" w:rsidR="0038493F" w:rsidRDefault="00000000">
      <w:pPr>
        <w:pStyle w:val="ListParagraph"/>
        <w:numPr>
          <w:ilvl w:val="0"/>
          <w:numId w:val="101"/>
        </w:numPr>
        <w:tabs>
          <w:tab w:val="left" w:pos="800"/>
          <w:tab w:val="left" w:pos="821"/>
        </w:tabs>
        <w:ind w:right="38" w:hanging="341"/>
        <w:jc w:val="both"/>
        <w:rPr>
          <w:sz w:val="21"/>
        </w:rPr>
      </w:pPr>
      <w:r>
        <w:rPr>
          <w:color w:val="211F1F"/>
          <w:spacing w:val="12"/>
          <w:sz w:val="21"/>
        </w:rPr>
        <w:t xml:space="preserve">Manguluhon </w:t>
      </w:r>
      <w:r>
        <w:rPr>
          <w:color w:val="211F1F"/>
          <w:spacing w:val="11"/>
          <w:sz w:val="21"/>
        </w:rPr>
        <w:t xml:space="preserve">Rapot </w:t>
      </w:r>
      <w:r>
        <w:rPr>
          <w:color w:val="211F1F"/>
          <w:spacing w:val="12"/>
          <w:sz w:val="21"/>
        </w:rPr>
        <w:t xml:space="preserve">Majelis </w:t>
      </w:r>
      <w:r>
        <w:rPr>
          <w:color w:val="211F1F"/>
          <w:sz w:val="21"/>
        </w:rPr>
        <w:t>Pekerja Sinode na paradehon Sinode Godang laho mamillit Ephorus na imbaru.</w:t>
      </w:r>
    </w:p>
    <w:p w14:paraId="247020D9" w14:textId="77777777" w:rsidR="0038493F" w:rsidRDefault="00000000">
      <w:pPr>
        <w:pStyle w:val="ListParagraph"/>
        <w:numPr>
          <w:ilvl w:val="0"/>
          <w:numId w:val="101"/>
        </w:numPr>
        <w:tabs>
          <w:tab w:val="left" w:pos="800"/>
          <w:tab w:val="left" w:pos="821"/>
        </w:tabs>
        <w:spacing w:line="237" w:lineRule="auto"/>
        <w:ind w:right="51" w:hanging="341"/>
        <w:jc w:val="both"/>
        <w:rPr>
          <w:sz w:val="21"/>
        </w:rPr>
      </w:pPr>
      <w:r>
        <w:rPr>
          <w:color w:val="211F1F"/>
          <w:sz w:val="21"/>
        </w:rPr>
        <w:t>Manjalo tamue ni HKBP naung terjadwal</w:t>
      </w:r>
      <w:r>
        <w:rPr>
          <w:color w:val="211F1F"/>
          <w:spacing w:val="-12"/>
          <w:sz w:val="21"/>
        </w:rPr>
        <w:t xml:space="preserve"> </w:t>
      </w:r>
      <w:r>
        <w:rPr>
          <w:color w:val="211F1F"/>
          <w:sz w:val="21"/>
        </w:rPr>
        <w:t>hian.</w:t>
      </w:r>
    </w:p>
    <w:p w14:paraId="7CA8FD2B" w14:textId="77777777" w:rsidR="0038493F" w:rsidRDefault="00000000">
      <w:pPr>
        <w:pStyle w:val="ListParagraph"/>
        <w:numPr>
          <w:ilvl w:val="0"/>
          <w:numId w:val="101"/>
        </w:numPr>
        <w:tabs>
          <w:tab w:val="left" w:pos="800"/>
          <w:tab w:val="left" w:pos="821"/>
        </w:tabs>
        <w:ind w:right="53" w:hanging="341"/>
        <w:jc w:val="both"/>
        <w:rPr>
          <w:sz w:val="21"/>
        </w:rPr>
      </w:pPr>
      <w:r>
        <w:rPr>
          <w:color w:val="211F1F"/>
          <w:spacing w:val="-2"/>
          <w:sz w:val="21"/>
        </w:rPr>
        <w:t>Manguluhon</w:t>
      </w:r>
      <w:r>
        <w:rPr>
          <w:color w:val="211F1F"/>
          <w:spacing w:val="-12"/>
          <w:sz w:val="21"/>
        </w:rPr>
        <w:t xml:space="preserve"> </w:t>
      </w:r>
      <w:r>
        <w:rPr>
          <w:color w:val="211F1F"/>
          <w:spacing w:val="-2"/>
          <w:sz w:val="21"/>
        </w:rPr>
        <w:t>Rapot</w:t>
      </w:r>
      <w:r>
        <w:rPr>
          <w:color w:val="211F1F"/>
          <w:spacing w:val="-11"/>
          <w:sz w:val="21"/>
        </w:rPr>
        <w:t xml:space="preserve"> </w:t>
      </w:r>
      <w:r>
        <w:rPr>
          <w:color w:val="211F1F"/>
          <w:spacing w:val="-2"/>
          <w:sz w:val="21"/>
        </w:rPr>
        <w:t>Uluan</w:t>
      </w:r>
      <w:r>
        <w:rPr>
          <w:color w:val="211F1F"/>
          <w:spacing w:val="-11"/>
          <w:sz w:val="21"/>
        </w:rPr>
        <w:t xml:space="preserve"> </w:t>
      </w:r>
      <w:r>
        <w:rPr>
          <w:color w:val="211F1F"/>
          <w:spacing w:val="-2"/>
          <w:sz w:val="21"/>
        </w:rPr>
        <w:t xml:space="preserve">HKBP </w:t>
      </w:r>
      <w:r>
        <w:rPr>
          <w:color w:val="211F1F"/>
          <w:spacing w:val="-4"/>
          <w:sz w:val="21"/>
        </w:rPr>
        <w:t>laho</w:t>
      </w:r>
      <w:r>
        <w:rPr>
          <w:color w:val="211F1F"/>
          <w:spacing w:val="-7"/>
          <w:sz w:val="21"/>
        </w:rPr>
        <w:t xml:space="preserve"> </w:t>
      </w:r>
      <w:r>
        <w:rPr>
          <w:color w:val="211F1F"/>
          <w:spacing w:val="-4"/>
          <w:sz w:val="21"/>
        </w:rPr>
        <w:t>paradehon</w:t>
      </w:r>
      <w:r>
        <w:rPr>
          <w:color w:val="211F1F"/>
          <w:spacing w:val="-7"/>
          <w:sz w:val="21"/>
        </w:rPr>
        <w:t xml:space="preserve"> </w:t>
      </w:r>
      <w:r>
        <w:rPr>
          <w:color w:val="211F1F"/>
          <w:spacing w:val="-4"/>
          <w:sz w:val="21"/>
        </w:rPr>
        <w:t>laporan</w:t>
      </w:r>
      <w:r>
        <w:rPr>
          <w:color w:val="211F1F"/>
          <w:spacing w:val="-7"/>
          <w:sz w:val="21"/>
        </w:rPr>
        <w:t xml:space="preserve"> </w:t>
      </w:r>
      <w:r>
        <w:rPr>
          <w:color w:val="211F1F"/>
          <w:spacing w:val="-4"/>
          <w:sz w:val="21"/>
        </w:rPr>
        <w:t>tu</w:t>
      </w:r>
      <w:r>
        <w:rPr>
          <w:color w:val="211F1F"/>
          <w:spacing w:val="-7"/>
          <w:sz w:val="21"/>
        </w:rPr>
        <w:t xml:space="preserve"> </w:t>
      </w:r>
      <w:r>
        <w:rPr>
          <w:color w:val="211F1F"/>
          <w:spacing w:val="-4"/>
          <w:sz w:val="21"/>
        </w:rPr>
        <w:t xml:space="preserve">Sinode </w:t>
      </w:r>
      <w:r>
        <w:rPr>
          <w:color w:val="211F1F"/>
          <w:spacing w:val="-2"/>
          <w:sz w:val="21"/>
        </w:rPr>
        <w:t>Godang.</w:t>
      </w:r>
    </w:p>
    <w:p w14:paraId="7A0560BD" w14:textId="77777777" w:rsidR="0038493F" w:rsidRDefault="00000000">
      <w:pPr>
        <w:pStyle w:val="ListParagraph"/>
        <w:numPr>
          <w:ilvl w:val="0"/>
          <w:numId w:val="101"/>
        </w:numPr>
        <w:tabs>
          <w:tab w:val="left" w:pos="800"/>
          <w:tab w:val="left" w:pos="821"/>
        </w:tabs>
        <w:spacing w:line="237" w:lineRule="auto"/>
        <w:ind w:right="38" w:hanging="341"/>
        <w:jc w:val="both"/>
        <w:rPr>
          <w:sz w:val="21"/>
        </w:rPr>
      </w:pPr>
      <w:r>
        <w:rPr>
          <w:color w:val="211F1F"/>
          <w:spacing w:val="11"/>
          <w:sz w:val="21"/>
        </w:rPr>
        <w:t xml:space="preserve">Ndang </w:t>
      </w:r>
      <w:r>
        <w:rPr>
          <w:color w:val="211F1F"/>
          <w:spacing w:val="9"/>
          <w:sz w:val="21"/>
        </w:rPr>
        <w:t xml:space="preserve">boi </w:t>
      </w:r>
      <w:r>
        <w:rPr>
          <w:color w:val="211F1F"/>
          <w:spacing w:val="12"/>
          <w:sz w:val="21"/>
        </w:rPr>
        <w:t xml:space="preserve">Pejabat Ephorus </w:t>
      </w:r>
      <w:r>
        <w:rPr>
          <w:color w:val="211F1F"/>
          <w:sz w:val="21"/>
        </w:rPr>
        <w:t>paruarhon angka Bisolot (Surat Haputusan)</w:t>
      </w:r>
      <w:r>
        <w:rPr>
          <w:color w:val="211F1F"/>
          <w:spacing w:val="-10"/>
          <w:sz w:val="21"/>
        </w:rPr>
        <w:t xml:space="preserve"> </w:t>
      </w:r>
      <w:r>
        <w:rPr>
          <w:color w:val="211F1F"/>
          <w:sz w:val="21"/>
        </w:rPr>
        <w:t>Parpindaan</w:t>
      </w:r>
      <w:r>
        <w:rPr>
          <w:color w:val="211F1F"/>
          <w:spacing w:val="-14"/>
          <w:sz w:val="21"/>
        </w:rPr>
        <w:t xml:space="preserve"> </w:t>
      </w:r>
      <w:r>
        <w:rPr>
          <w:color w:val="211F1F"/>
          <w:sz w:val="21"/>
        </w:rPr>
        <w:t>ni</w:t>
      </w:r>
      <w:r>
        <w:rPr>
          <w:color w:val="211F1F"/>
          <w:spacing w:val="-13"/>
          <w:sz w:val="21"/>
        </w:rPr>
        <w:t xml:space="preserve"> </w:t>
      </w:r>
      <w:r>
        <w:rPr>
          <w:color w:val="211F1F"/>
          <w:sz w:val="21"/>
        </w:rPr>
        <w:t xml:space="preserve">angka </w:t>
      </w:r>
      <w:r>
        <w:rPr>
          <w:color w:val="211F1F"/>
          <w:spacing w:val="12"/>
          <w:sz w:val="21"/>
        </w:rPr>
        <w:t xml:space="preserve">Parhalado </w:t>
      </w:r>
      <w:r>
        <w:rPr>
          <w:color w:val="211F1F"/>
          <w:sz w:val="21"/>
        </w:rPr>
        <w:t xml:space="preserve">na </w:t>
      </w:r>
      <w:r>
        <w:rPr>
          <w:color w:val="211F1F"/>
          <w:spacing w:val="9"/>
          <w:sz w:val="21"/>
        </w:rPr>
        <w:t xml:space="preserve">Gok </w:t>
      </w:r>
      <w:r>
        <w:rPr>
          <w:color w:val="211F1F"/>
          <w:spacing w:val="12"/>
          <w:sz w:val="21"/>
        </w:rPr>
        <w:t xml:space="preserve">Tingki, </w:t>
      </w:r>
      <w:r>
        <w:rPr>
          <w:color w:val="211F1F"/>
          <w:sz w:val="21"/>
        </w:rPr>
        <w:t>manang parjanjian atas goar ni HKBP, na mangihot tu angka lembaga di duru ni HKBP.</w:t>
      </w:r>
    </w:p>
    <w:p w14:paraId="3B5D3842" w14:textId="77777777" w:rsidR="0038493F" w:rsidRDefault="00000000">
      <w:pPr>
        <w:pStyle w:val="BodyText"/>
        <w:spacing w:before="238" w:line="241" w:lineRule="exact"/>
        <w:ind w:left="144"/>
        <w:jc w:val="left"/>
      </w:pPr>
      <w:r>
        <w:rPr>
          <w:color w:val="211F1F"/>
          <w:spacing w:val="-2"/>
        </w:rPr>
        <w:t>1.4.</w:t>
      </w:r>
      <w:r>
        <w:rPr>
          <w:color w:val="211F1F"/>
          <w:spacing w:val="-10"/>
        </w:rPr>
        <w:t xml:space="preserve"> </w:t>
      </w:r>
      <w:r>
        <w:rPr>
          <w:color w:val="211F1F"/>
          <w:spacing w:val="-2"/>
        </w:rPr>
        <w:t>Pamilliton:</w:t>
      </w:r>
    </w:p>
    <w:p w14:paraId="024410B9" w14:textId="77777777" w:rsidR="0038493F" w:rsidRDefault="00000000">
      <w:pPr>
        <w:pStyle w:val="ListParagraph"/>
        <w:numPr>
          <w:ilvl w:val="0"/>
          <w:numId w:val="3"/>
        </w:numPr>
        <w:tabs>
          <w:tab w:val="left" w:pos="821"/>
        </w:tabs>
        <w:ind w:right="43"/>
        <w:jc w:val="both"/>
        <w:rPr>
          <w:sz w:val="21"/>
        </w:rPr>
      </w:pPr>
      <w:r>
        <w:rPr>
          <w:color w:val="211F1F"/>
          <w:spacing w:val="12"/>
          <w:sz w:val="21"/>
        </w:rPr>
        <w:t xml:space="preserve">Pasahathon </w:t>
      </w:r>
      <w:r>
        <w:rPr>
          <w:color w:val="211F1F"/>
          <w:sz w:val="21"/>
        </w:rPr>
        <w:t xml:space="preserve">ni </w:t>
      </w:r>
      <w:r>
        <w:rPr>
          <w:color w:val="211F1F"/>
          <w:spacing w:val="11"/>
          <w:sz w:val="21"/>
        </w:rPr>
        <w:t xml:space="preserve">Ephorus </w:t>
      </w:r>
      <w:r>
        <w:rPr>
          <w:color w:val="211F1F"/>
          <w:spacing w:val="14"/>
          <w:sz w:val="21"/>
        </w:rPr>
        <w:t xml:space="preserve">ma </w:t>
      </w:r>
      <w:r>
        <w:rPr>
          <w:color w:val="211F1F"/>
          <w:spacing w:val="-2"/>
          <w:sz w:val="21"/>
        </w:rPr>
        <w:t>goargoar</w:t>
      </w:r>
      <w:r>
        <w:rPr>
          <w:color w:val="211F1F"/>
          <w:spacing w:val="-17"/>
          <w:sz w:val="21"/>
        </w:rPr>
        <w:t xml:space="preserve"> </w:t>
      </w:r>
      <w:r>
        <w:rPr>
          <w:color w:val="211F1F"/>
          <w:spacing w:val="-2"/>
          <w:sz w:val="21"/>
        </w:rPr>
        <w:t>ni</w:t>
      </w:r>
      <w:r>
        <w:rPr>
          <w:color w:val="211F1F"/>
          <w:spacing w:val="-17"/>
          <w:sz w:val="21"/>
        </w:rPr>
        <w:t xml:space="preserve"> </w:t>
      </w:r>
      <w:r>
        <w:rPr>
          <w:color w:val="211F1F"/>
          <w:spacing w:val="-2"/>
          <w:sz w:val="21"/>
        </w:rPr>
        <w:t>Pandita</w:t>
      </w:r>
      <w:r>
        <w:rPr>
          <w:color w:val="211F1F"/>
          <w:spacing w:val="-17"/>
          <w:sz w:val="21"/>
        </w:rPr>
        <w:t xml:space="preserve"> </w:t>
      </w:r>
      <w:r>
        <w:rPr>
          <w:color w:val="211F1F"/>
          <w:spacing w:val="-2"/>
          <w:sz w:val="21"/>
        </w:rPr>
        <w:t>HKBP</w:t>
      </w:r>
      <w:r>
        <w:rPr>
          <w:color w:val="211F1F"/>
          <w:spacing w:val="-17"/>
          <w:sz w:val="21"/>
        </w:rPr>
        <w:t xml:space="preserve"> </w:t>
      </w:r>
      <w:r>
        <w:rPr>
          <w:color w:val="211F1F"/>
          <w:spacing w:val="-2"/>
          <w:sz w:val="21"/>
        </w:rPr>
        <w:t>naung</w:t>
      </w:r>
    </w:p>
    <w:p w14:paraId="08424D65" w14:textId="77777777" w:rsidR="0038493F" w:rsidRDefault="00000000">
      <w:pPr>
        <w:pStyle w:val="BodyText"/>
        <w:spacing w:before="62"/>
        <w:ind w:right="144"/>
      </w:pPr>
      <w:r>
        <w:br w:type="column"/>
      </w:r>
      <w:r>
        <w:rPr>
          <w:color w:val="211F1F"/>
        </w:rPr>
        <w:t xml:space="preserve">menyampaikan permintaan tersebut secara tertulis dan membacakannya secara langsung di Rapat Majelis </w:t>
      </w:r>
      <w:r>
        <w:rPr>
          <w:color w:val="211F1F"/>
          <w:spacing w:val="12"/>
        </w:rPr>
        <w:t xml:space="preserve">Pekerja Sinode. </w:t>
      </w:r>
      <w:r>
        <w:rPr>
          <w:color w:val="211F1F"/>
          <w:spacing w:val="11"/>
        </w:rPr>
        <w:t xml:space="preserve">Dalam surat </w:t>
      </w:r>
      <w:r>
        <w:rPr>
          <w:color w:val="211F1F"/>
        </w:rPr>
        <w:t xml:space="preserve">permintaan berhenti itu diterangkan alasan mengapa ingin berhenti. Bila </w:t>
      </w:r>
      <w:r>
        <w:rPr>
          <w:color w:val="211F1F"/>
          <w:spacing w:val="11"/>
        </w:rPr>
        <w:t xml:space="preserve">Rapat Majelis </w:t>
      </w:r>
      <w:r>
        <w:rPr>
          <w:color w:val="211F1F"/>
          <w:spacing w:val="12"/>
        </w:rPr>
        <w:t xml:space="preserve">Pekerja </w:t>
      </w:r>
      <w:r>
        <w:rPr>
          <w:color w:val="211F1F"/>
          <w:spacing w:val="14"/>
        </w:rPr>
        <w:t xml:space="preserve">Sinode </w:t>
      </w:r>
      <w:r>
        <w:rPr>
          <w:color w:val="211F1F"/>
        </w:rPr>
        <w:t>menyetujui permintaan tersebut, maka Rapat Majelis Pekerja Sinode menyampaikan</w:t>
      </w:r>
      <w:r>
        <w:rPr>
          <w:color w:val="211F1F"/>
          <w:spacing w:val="-9"/>
        </w:rPr>
        <w:t xml:space="preserve"> </w:t>
      </w:r>
      <w:r>
        <w:rPr>
          <w:color w:val="211F1F"/>
        </w:rPr>
        <w:t>jabatan</w:t>
      </w:r>
      <w:r>
        <w:rPr>
          <w:color w:val="211F1F"/>
          <w:spacing w:val="-9"/>
        </w:rPr>
        <w:t xml:space="preserve"> </w:t>
      </w:r>
      <w:r>
        <w:rPr>
          <w:color w:val="211F1F"/>
        </w:rPr>
        <w:t xml:space="preserve">keephorusan </w:t>
      </w:r>
      <w:r>
        <w:rPr>
          <w:color w:val="211F1F"/>
          <w:spacing w:val="-4"/>
        </w:rPr>
        <w:t>kepada</w:t>
      </w:r>
      <w:r>
        <w:rPr>
          <w:color w:val="211F1F"/>
          <w:spacing w:val="-10"/>
        </w:rPr>
        <w:t xml:space="preserve"> </w:t>
      </w:r>
      <w:r>
        <w:rPr>
          <w:color w:val="211F1F"/>
          <w:spacing w:val="-4"/>
        </w:rPr>
        <w:t>Kepala</w:t>
      </w:r>
      <w:r>
        <w:rPr>
          <w:color w:val="211F1F"/>
          <w:spacing w:val="-9"/>
        </w:rPr>
        <w:t xml:space="preserve"> </w:t>
      </w:r>
      <w:r>
        <w:rPr>
          <w:color w:val="211F1F"/>
          <w:spacing w:val="-4"/>
        </w:rPr>
        <w:t>Departemen</w:t>
      </w:r>
      <w:r>
        <w:rPr>
          <w:color w:val="211F1F"/>
          <w:spacing w:val="-9"/>
        </w:rPr>
        <w:t xml:space="preserve"> </w:t>
      </w:r>
      <w:r>
        <w:rPr>
          <w:color w:val="211F1F"/>
          <w:spacing w:val="-4"/>
        </w:rPr>
        <w:t xml:space="preserve">Koinonia. </w:t>
      </w:r>
      <w:r>
        <w:rPr>
          <w:color w:val="211F1F"/>
        </w:rPr>
        <w:t xml:space="preserve">Tidak perlu diadakan pelantikan </w:t>
      </w:r>
      <w:r>
        <w:rPr>
          <w:color w:val="211F1F"/>
          <w:spacing w:val="-6"/>
        </w:rPr>
        <w:t xml:space="preserve">Kepala Departemen Koinonia menjadi </w:t>
      </w:r>
      <w:r>
        <w:rPr>
          <w:color w:val="211F1F"/>
        </w:rPr>
        <w:t>pejabat</w:t>
      </w:r>
      <w:r>
        <w:rPr>
          <w:color w:val="211F1F"/>
          <w:spacing w:val="-10"/>
        </w:rPr>
        <w:t xml:space="preserve"> </w:t>
      </w:r>
      <w:r>
        <w:rPr>
          <w:color w:val="211F1F"/>
        </w:rPr>
        <w:t>Ephorus.</w:t>
      </w:r>
      <w:r>
        <w:rPr>
          <w:color w:val="211F1F"/>
          <w:spacing w:val="-10"/>
        </w:rPr>
        <w:t xml:space="preserve"> </w:t>
      </w:r>
      <w:r>
        <w:rPr>
          <w:color w:val="211F1F"/>
        </w:rPr>
        <w:t>Cukuplah</w:t>
      </w:r>
      <w:r>
        <w:rPr>
          <w:color w:val="211F1F"/>
          <w:spacing w:val="-10"/>
        </w:rPr>
        <w:t xml:space="preserve"> </w:t>
      </w:r>
      <w:r>
        <w:rPr>
          <w:color w:val="211F1F"/>
        </w:rPr>
        <w:t xml:space="preserve">penyera- </w:t>
      </w:r>
      <w:r>
        <w:rPr>
          <w:color w:val="211F1F"/>
          <w:spacing w:val="9"/>
        </w:rPr>
        <w:t xml:space="preserve">han </w:t>
      </w:r>
      <w:r>
        <w:rPr>
          <w:color w:val="211F1F"/>
          <w:spacing w:val="11"/>
        </w:rPr>
        <w:t xml:space="preserve">tugas </w:t>
      </w:r>
      <w:r>
        <w:rPr>
          <w:color w:val="211F1F"/>
          <w:spacing w:val="9"/>
        </w:rPr>
        <w:t xml:space="preserve">dan </w:t>
      </w:r>
      <w:r>
        <w:rPr>
          <w:color w:val="211F1F"/>
          <w:spacing w:val="12"/>
        </w:rPr>
        <w:t xml:space="preserve">wewenang </w:t>
      </w:r>
      <w:r>
        <w:rPr>
          <w:color w:val="211F1F"/>
          <w:spacing w:val="11"/>
        </w:rPr>
        <w:t xml:space="preserve">dari </w:t>
      </w:r>
      <w:r>
        <w:rPr>
          <w:color w:val="211F1F"/>
        </w:rPr>
        <w:t xml:space="preserve">Ephorus yang meminta berhenti di </w:t>
      </w:r>
      <w:r>
        <w:rPr>
          <w:color w:val="211F1F"/>
          <w:spacing w:val="11"/>
        </w:rPr>
        <w:t xml:space="preserve">hadapan </w:t>
      </w:r>
      <w:r>
        <w:rPr>
          <w:color w:val="211F1F"/>
          <w:spacing w:val="10"/>
        </w:rPr>
        <w:t xml:space="preserve">Rapat </w:t>
      </w:r>
      <w:r>
        <w:rPr>
          <w:color w:val="211F1F"/>
          <w:spacing w:val="11"/>
        </w:rPr>
        <w:t xml:space="preserve">Majelis </w:t>
      </w:r>
      <w:r>
        <w:rPr>
          <w:color w:val="211F1F"/>
          <w:spacing w:val="13"/>
        </w:rPr>
        <w:t xml:space="preserve">Pekerja </w:t>
      </w:r>
      <w:r>
        <w:rPr>
          <w:color w:val="211F1F"/>
        </w:rPr>
        <w:t xml:space="preserve">Sinode. Nama jabatan itu adalah </w:t>
      </w:r>
      <w:r>
        <w:rPr>
          <w:color w:val="211F1F"/>
          <w:spacing w:val="-6"/>
        </w:rPr>
        <w:t xml:space="preserve">Pejabat Ephorus HKBP. Dalam tempo </w:t>
      </w:r>
      <w:r>
        <w:rPr>
          <w:color w:val="211F1F"/>
        </w:rPr>
        <w:t>selambat-lambatnya</w:t>
      </w:r>
      <w:r>
        <w:rPr>
          <w:color w:val="211F1F"/>
          <w:spacing w:val="-10"/>
        </w:rPr>
        <w:t xml:space="preserve"> </w:t>
      </w:r>
      <w:r>
        <w:rPr>
          <w:color w:val="211F1F"/>
        </w:rPr>
        <w:t>6</w:t>
      </w:r>
      <w:r>
        <w:rPr>
          <w:color w:val="211F1F"/>
          <w:spacing w:val="-10"/>
        </w:rPr>
        <w:t xml:space="preserve"> </w:t>
      </w:r>
      <w:r>
        <w:rPr>
          <w:color w:val="211F1F"/>
        </w:rPr>
        <w:t>(enam)</w:t>
      </w:r>
      <w:r>
        <w:rPr>
          <w:color w:val="211F1F"/>
          <w:spacing w:val="-10"/>
        </w:rPr>
        <w:t xml:space="preserve"> </w:t>
      </w:r>
      <w:r>
        <w:rPr>
          <w:color w:val="211F1F"/>
        </w:rPr>
        <w:t xml:space="preserve">bulan, </w:t>
      </w:r>
      <w:r>
        <w:rPr>
          <w:color w:val="211F1F"/>
          <w:spacing w:val="-2"/>
        </w:rPr>
        <w:t>Pejabat</w:t>
      </w:r>
      <w:r>
        <w:rPr>
          <w:color w:val="211F1F"/>
          <w:spacing w:val="-12"/>
        </w:rPr>
        <w:t xml:space="preserve"> </w:t>
      </w:r>
      <w:r>
        <w:rPr>
          <w:color w:val="211F1F"/>
          <w:spacing w:val="-2"/>
        </w:rPr>
        <w:t>Ephorus</w:t>
      </w:r>
      <w:r>
        <w:rPr>
          <w:color w:val="211F1F"/>
          <w:spacing w:val="-11"/>
        </w:rPr>
        <w:t xml:space="preserve"> </w:t>
      </w:r>
      <w:r>
        <w:rPr>
          <w:color w:val="211F1F"/>
          <w:spacing w:val="-2"/>
        </w:rPr>
        <w:t>mengundang</w:t>
      </w:r>
      <w:r>
        <w:rPr>
          <w:color w:val="211F1F"/>
          <w:spacing w:val="-11"/>
        </w:rPr>
        <w:t xml:space="preserve"> </w:t>
      </w:r>
      <w:r>
        <w:rPr>
          <w:color w:val="211F1F"/>
          <w:spacing w:val="-2"/>
        </w:rPr>
        <w:t xml:space="preserve">Sinode </w:t>
      </w:r>
      <w:r>
        <w:rPr>
          <w:color w:val="211F1F"/>
        </w:rPr>
        <w:t xml:space="preserve">Agung untuk </w:t>
      </w:r>
      <w:r>
        <w:rPr>
          <w:color w:val="211F1F"/>
          <w:spacing w:val="9"/>
        </w:rPr>
        <w:t xml:space="preserve">memilih </w:t>
      </w:r>
      <w:r>
        <w:rPr>
          <w:color w:val="211F1F"/>
          <w:spacing w:val="11"/>
        </w:rPr>
        <w:t xml:space="preserve">Ephorus. </w:t>
      </w:r>
      <w:r>
        <w:rPr>
          <w:color w:val="211F1F"/>
        </w:rPr>
        <w:t>Tugas-tugas</w:t>
      </w:r>
      <w:r>
        <w:rPr>
          <w:color w:val="211F1F"/>
          <w:spacing w:val="-5"/>
        </w:rPr>
        <w:t xml:space="preserve"> </w:t>
      </w:r>
      <w:r>
        <w:rPr>
          <w:color w:val="211F1F"/>
        </w:rPr>
        <w:t>Pejabat</w:t>
      </w:r>
      <w:r>
        <w:rPr>
          <w:color w:val="211F1F"/>
          <w:spacing w:val="-5"/>
        </w:rPr>
        <w:t xml:space="preserve"> </w:t>
      </w:r>
      <w:r>
        <w:rPr>
          <w:color w:val="211F1F"/>
        </w:rPr>
        <w:t>Ephorus</w:t>
      </w:r>
      <w:r>
        <w:rPr>
          <w:color w:val="211F1F"/>
          <w:spacing w:val="-5"/>
        </w:rPr>
        <w:t xml:space="preserve"> </w:t>
      </w:r>
      <w:r>
        <w:rPr>
          <w:color w:val="211F1F"/>
        </w:rPr>
        <w:t>adalah sebagai</w:t>
      </w:r>
      <w:r>
        <w:rPr>
          <w:color w:val="211F1F"/>
          <w:spacing w:val="-14"/>
        </w:rPr>
        <w:t xml:space="preserve"> </w:t>
      </w:r>
      <w:r>
        <w:rPr>
          <w:color w:val="211F1F"/>
        </w:rPr>
        <w:t>berikut:</w:t>
      </w:r>
    </w:p>
    <w:p w14:paraId="729FDA68" w14:textId="77777777" w:rsidR="0038493F" w:rsidRDefault="00000000">
      <w:pPr>
        <w:pStyle w:val="ListParagraph"/>
        <w:numPr>
          <w:ilvl w:val="0"/>
          <w:numId w:val="100"/>
        </w:numPr>
        <w:tabs>
          <w:tab w:val="left" w:pos="484"/>
        </w:tabs>
        <w:spacing w:line="205" w:lineRule="exact"/>
        <w:ind w:left="484" w:hanging="340"/>
        <w:jc w:val="both"/>
        <w:rPr>
          <w:sz w:val="21"/>
        </w:rPr>
      </w:pPr>
      <w:r>
        <w:rPr>
          <w:color w:val="211F1F"/>
          <w:sz w:val="21"/>
        </w:rPr>
        <w:t>Memimpin</w:t>
      </w:r>
      <w:r>
        <w:rPr>
          <w:color w:val="211F1F"/>
          <w:spacing w:val="57"/>
          <w:sz w:val="21"/>
        </w:rPr>
        <w:t xml:space="preserve"> </w:t>
      </w:r>
      <w:r>
        <w:rPr>
          <w:color w:val="211F1F"/>
          <w:sz w:val="21"/>
        </w:rPr>
        <w:t>Rapat</w:t>
      </w:r>
      <w:r>
        <w:rPr>
          <w:color w:val="211F1F"/>
          <w:spacing w:val="58"/>
          <w:sz w:val="21"/>
        </w:rPr>
        <w:t xml:space="preserve"> </w:t>
      </w:r>
      <w:r>
        <w:rPr>
          <w:color w:val="211F1F"/>
          <w:sz w:val="21"/>
        </w:rPr>
        <w:t>Majelis</w:t>
      </w:r>
      <w:r>
        <w:rPr>
          <w:color w:val="211F1F"/>
          <w:spacing w:val="58"/>
          <w:sz w:val="21"/>
        </w:rPr>
        <w:t xml:space="preserve"> </w:t>
      </w:r>
      <w:r>
        <w:rPr>
          <w:color w:val="211F1F"/>
          <w:spacing w:val="-2"/>
          <w:sz w:val="21"/>
        </w:rPr>
        <w:t>Pekerja</w:t>
      </w:r>
    </w:p>
    <w:p w14:paraId="798AB9E2" w14:textId="77777777" w:rsidR="0038493F" w:rsidRDefault="00000000">
      <w:pPr>
        <w:pStyle w:val="BodyText"/>
        <w:ind w:right="145"/>
      </w:pPr>
      <w:r>
        <w:rPr>
          <w:color w:val="211F1F"/>
          <w:spacing w:val="11"/>
        </w:rPr>
        <w:t xml:space="preserve">Sinode </w:t>
      </w:r>
      <w:r>
        <w:rPr>
          <w:color w:val="211F1F"/>
          <w:spacing w:val="12"/>
        </w:rPr>
        <w:t xml:space="preserve">mempersiapkan </w:t>
      </w:r>
      <w:r>
        <w:rPr>
          <w:color w:val="211F1F"/>
          <w:spacing w:val="11"/>
        </w:rPr>
        <w:t xml:space="preserve">Sinode </w:t>
      </w:r>
      <w:r>
        <w:rPr>
          <w:color w:val="211F1F"/>
        </w:rPr>
        <w:t>Agung</w:t>
      </w:r>
      <w:r>
        <w:rPr>
          <w:color w:val="211F1F"/>
          <w:spacing w:val="-8"/>
        </w:rPr>
        <w:t xml:space="preserve"> </w:t>
      </w:r>
      <w:r>
        <w:rPr>
          <w:color w:val="211F1F"/>
        </w:rPr>
        <w:t>untuk</w:t>
      </w:r>
      <w:r>
        <w:rPr>
          <w:color w:val="211F1F"/>
          <w:spacing w:val="-8"/>
        </w:rPr>
        <w:t xml:space="preserve"> </w:t>
      </w:r>
      <w:r>
        <w:rPr>
          <w:color w:val="211F1F"/>
        </w:rPr>
        <w:t>memilih</w:t>
      </w:r>
      <w:r>
        <w:rPr>
          <w:color w:val="211F1F"/>
          <w:spacing w:val="-8"/>
        </w:rPr>
        <w:t xml:space="preserve"> </w:t>
      </w:r>
      <w:r>
        <w:rPr>
          <w:color w:val="211F1F"/>
        </w:rPr>
        <w:t>Ephorus</w:t>
      </w:r>
      <w:r>
        <w:rPr>
          <w:color w:val="211F1F"/>
          <w:spacing w:val="-8"/>
        </w:rPr>
        <w:t xml:space="preserve"> </w:t>
      </w:r>
      <w:r>
        <w:rPr>
          <w:color w:val="211F1F"/>
        </w:rPr>
        <w:t xml:space="preserve">yang </w:t>
      </w:r>
      <w:r>
        <w:rPr>
          <w:color w:val="211F1F"/>
          <w:spacing w:val="-2"/>
        </w:rPr>
        <w:t>baru.</w:t>
      </w:r>
    </w:p>
    <w:p w14:paraId="5A0A1C98" w14:textId="77777777" w:rsidR="0038493F" w:rsidRDefault="00000000">
      <w:pPr>
        <w:pStyle w:val="ListParagraph"/>
        <w:numPr>
          <w:ilvl w:val="0"/>
          <w:numId w:val="100"/>
        </w:numPr>
        <w:tabs>
          <w:tab w:val="left" w:pos="485"/>
        </w:tabs>
        <w:spacing w:line="237" w:lineRule="auto"/>
        <w:ind w:right="158"/>
        <w:jc w:val="both"/>
        <w:rPr>
          <w:sz w:val="21"/>
        </w:rPr>
      </w:pPr>
      <w:r>
        <w:rPr>
          <w:color w:val="211F1F"/>
          <w:sz w:val="21"/>
        </w:rPr>
        <w:t xml:space="preserve">Menerima tamu HKBP yang sudah </w:t>
      </w:r>
      <w:r>
        <w:rPr>
          <w:color w:val="211F1F"/>
          <w:spacing w:val="-2"/>
          <w:sz w:val="21"/>
        </w:rPr>
        <w:t>terjadwal.</w:t>
      </w:r>
    </w:p>
    <w:p w14:paraId="50F7D90C" w14:textId="77777777" w:rsidR="0038493F" w:rsidRDefault="00000000">
      <w:pPr>
        <w:pStyle w:val="ListParagraph"/>
        <w:numPr>
          <w:ilvl w:val="0"/>
          <w:numId w:val="100"/>
        </w:numPr>
        <w:tabs>
          <w:tab w:val="left" w:pos="485"/>
        </w:tabs>
        <w:ind w:right="153"/>
        <w:jc w:val="both"/>
        <w:rPr>
          <w:sz w:val="21"/>
        </w:rPr>
      </w:pPr>
      <w:r>
        <w:rPr>
          <w:color w:val="211F1F"/>
          <w:sz w:val="21"/>
        </w:rPr>
        <w:t>Memimpin Rapat Pimpinan</w:t>
      </w:r>
      <w:r>
        <w:rPr>
          <w:color w:val="211F1F"/>
          <w:spacing w:val="40"/>
          <w:sz w:val="21"/>
        </w:rPr>
        <w:t xml:space="preserve"> </w:t>
      </w:r>
      <w:r>
        <w:rPr>
          <w:color w:val="211F1F"/>
          <w:sz w:val="21"/>
        </w:rPr>
        <w:t>HKBP untuk mempersiapkan laporan ke Sinode</w:t>
      </w:r>
      <w:r>
        <w:rPr>
          <w:color w:val="211F1F"/>
          <w:spacing w:val="-27"/>
          <w:sz w:val="21"/>
        </w:rPr>
        <w:t xml:space="preserve"> </w:t>
      </w:r>
      <w:r>
        <w:rPr>
          <w:color w:val="211F1F"/>
          <w:sz w:val="21"/>
        </w:rPr>
        <w:t>Agung.</w:t>
      </w:r>
    </w:p>
    <w:p w14:paraId="4F4E756E" w14:textId="77777777" w:rsidR="0038493F" w:rsidRDefault="00000000">
      <w:pPr>
        <w:pStyle w:val="ListParagraph"/>
        <w:numPr>
          <w:ilvl w:val="0"/>
          <w:numId w:val="100"/>
        </w:numPr>
        <w:tabs>
          <w:tab w:val="left" w:pos="485"/>
        </w:tabs>
        <w:spacing w:line="237" w:lineRule="auto"/>
        <w:ind w:right="158"/>
        <w:jc w:val="both"/>
        <w:rPr>
          <w:sz w:val="21"/>
        </w:rPr>
      </w:pPr>
      <w:r>
        <w:rPr>
          <w:color w:val="211F1F"/>
          <w:spacing w:val="-2"/>
          <w:sz w:val="21"/>
        </w:rPr>
        <w:t>Pejabat</w:t>
      </w:r>
      <w:r>
        <w:rPr>
          <w:color w:val="211F1F"/>
          <w:spacing w:val="-12"/>
          <w:sz w:val="21"/>
        </w:rPr>
        <w:t xml:space="preserve"> </w:t>
      </w:r>
      <w:r>
        <w:rPr>
          <w:color w:val="211F1F"/>
          <w:spacing w:val="-2"/>
          <w:sz w:val="21"/>
        </w:rPr>
        <w:t>Ephorus</w:t>
      </w:r>
      <w:r>
        <w:rPr>
          <w:color w:val="211F1F"/>
          <w:spacing w:val="-11"/>
          <w:sz w:val="21"/>
        </w:rPr>
        <w:t xml:space="preserve"> </w:t>
      </w:r>
      <w:r>
        <w:rPr>
          <w:color w:val="211F1F"/>
          <w:spacing w:val="-2"/>
          <w:sz w:val="21"/>
        </w:rPr>
        <w:t>tidak</w:t>
      </w:r>
      <w:r>
        <w:rPr>
          <w:color w:val="211F1F"/>
          <w:spacing w:val="-11"/>
          <w:sz w:val="21"/>
        </w:rPr>
        <w:t xml:space="preserve"> </w:t>
      </w:r>
      <w:r>
        <w:rPr>
          <w:color w:val="211F1F"/>
          <w:spacing w:val="-2"/>
          <w:sz w:val="21"/>
        </w:rPr>
        <w:t xml:space="preserve">diperkenankan </w:t>
      </w:r>
      <w:r>
        <w:rPr>
          <w:color w:val="211F1F"/>
          <w:sz w:val="21"/>
        </w:rPr>
        <w:t>menerbitkan</w:t>
      </w:r>
      <w:r>
        <w:rPr>
          <w:color w:val="211F1F"/>
          <w:spacing w:val="-14"/>
          <w:sz w:val="21"/>
        </w:rPr>
        <w:t xml:space="preserve"> </w:t>
      </w:r>
      <w:r>
        <w:rPr>
          <w:color w:val="211F1F"/>
          <w:sz w:val="21"/>
        </w:rPr>
        <w:t>Surat</w:t>
      </w:r>
      <w:r>
        <w:rPr>
          <w:color w:val="211F1F"/>
          <w:spacing w:val="-13"/>
          <w:sz w:val="21"/>
        </w:rPr>
        <w:t xml:space="preserve"> </w:t>
      </w:r>
      <w:r>
        <w:rPr>
          <w:color w:val="211F1F"/>
          <w:sz w:val="21"/>
        </w:rPr>
        <w:t>Ketetapan</w:t>
      </w:r>
      <w:r>
        <w:rPr>
          <w:color w:val="211F1F"/>
          <w:spacing w:val="-13"/>
          <w:sz w:val="21"/>
        </w:rPr>
        <w:t xml:space="preserve"> </w:t>
      </w:r>
      <w:r>
        <w:rPr>
          <w:color w:val="211F1F"/>
          <w:sz w:val="21"/>
        </w:rPr>
        <w:t xml:space="preserve">Mutasi </w:t>
      </w:r>
      <w:r>
        <w:rPr>
          <w:color w:val="211F1F"/>
          <w:spacing w:val="12"/>
          <w:sz w:val="21"/>
        </w:rPr>
        <w:t xml:space="preserve">Pelayan </w:t>
      </w:r>
      <w:r>
        <w:rPr>
          <w:color w:val="211F1F"/>
          <w:spacing w:val="11"/>
          <w:sz w:val="21"/>
        </w:rPr>
        <w:t xml:space="preserve">Penuh </w:t>
      </w:r>
      <w:r>
        <w:rPr>
          <w:color w:val="211F1F"/>
          <w:sz w:val="21"/>
        </w:rPr>
        <w:t xml:space="preserve">Waktu HKBP, </w:t>
      </w:r>
      <w:r>
        <w:rPr>
          <w:color w:val="211F1F"/>
          <w:spacing w:val="-4"/>
          <w:sz w:val="21"/>
        </w:rPr>
        <w:t xml:space="preserve">menandatangani perjanjian atas nama </w:t>
      </w:r>
      <w:r>
        <w:rPr>
          <w:color w:val="211F1F"/>
          <w:sz w:val="21"/>
        </w:rPr>
        <w:t>HKBP yang mengikat ke lembaga- lembaga di luar HKBP.</w:t>
      </w:r>
    </w:p>
    <w:p w14:paraId="0FFBCF29" w14:textId="77777777" w:rsidR="0038493F" w:rsidRDefault="0038493F">
      <w:pPr>
        <w:pStyle w:val="BodyText"/>
        <w:spacing w:before="236"/>
        <w:ind w:left="0"/>
        <w:jc w:val="left"/>
      </w:pPr>
    </w:p>
    <w:p w14:paraId="4A471556" w14:textId="77777777" w:rsidR="0038493F" w:rsidRDefault="00000000">
      <w:pPr>
        <w:pStyle w:val="BodyText"/>
        <w:ind w:left="144"/>
      </w:pPr>
      <w:r>
        <w:rPr>
          <w:color w:val="211F1F"/>
          <w:spacing w:val="-2"/>
        </w:rPr>
        <w:t>1.4.</w:t>
      </w:r>
      <w:r>
        <w:rPr>
          <w:color w:val="211F1F"/>
          <w:spacing w:val="-9"/>
        </w:rPr>
        <w:t xml:space="preserve"> </w:t>
      </w:r>
      <w:r>
        <w:rPr>
          <w:color w:val="211F1F"/>
          <w:spacing w:val="-2"/>
        </w:rPr>
        <w:t>Pemilihan:</w:t>
      </w:r>
    </w:p>
    <w:p w14:paraId="240A5BFC" w14:textId="77777777" w:rsidR="0038493F" w:rsidRDefault="0038493F">
      <w:pPr>
        <w:pStyle w:val="BodyText"/>
        <w:sectPr w:rsidR="0038493F">
          <w:pgSz w:w="8380" w:h="12450"/>
          <w:pgMar w:top="760" w:right="566" w:bottom="1200" w:left="425" w:header="0" w:footer="1015" w:gutter="0"/>
          <w:cols w:num="2" w:space="720" w:equalWidth="0">
            <w:col w:w="3598" w:space="84"/>
            <w:col w:w="3707"/>
          </w:cols>
        </w:sectPr>
      </w:pPr>
    </w:p>
    <w:p w14:paraId="3C77A0EC" w14:textId="77777777" w:rsidR="0038493F" w:rsidRDefault="00000000">
      <w:pPr>
        <w:pStyle w:val="BodyText"/>
        <w:spacing w:before="62"/>
        <w:ind w:left="821" w:right="42"/>
      </w:pPr>
      <w:r>
        <w:rPr>
          <w:color w:val="211F1F"/>
          <w:spacing w:val="11"/>
        </w:rPr>
        <w:lastRenderedPageBreak/>
        <w:t xml:space="preserve">manggohi parsyaratan </w:t>
      </w:r>
      <w:r>
        <w:rPr>
          <w:color w:val="211F1F"/>
          <w:spacing w:val="13"/>
        </w:rPr>
        <w:t xml:space="preserve">gabe </w:t>
      </w:r>
      <w:r>
        <w:rPr>
          <w:color w:val="211F1F"/>
          <w:spacing w:val="-4"/>
        </w:rPr>
        <w:t>Calon</w:t>
      </w:r>
      <w:r>
        <w:rPr>
          <w:color w:val="211F1F"/>
          <w:spacing w:val="-7"/>
        </w:rPr>
        <w:t xml:space="preserve"> </w:t>
      </w:r>
      <w:r>
        <w:rPr>
          <w:color w:val="211F1F"/>
          <w:spacing w:val="-4"/>
        </w:rPr>
        <w:t>Ephorus</w:t>
      </w:r>
      <w:r>
        <w:rPr>
          <w:color w:val="211F1F"/>
          <w:spacing w:val="-7"/>
        </w:rPr>
        <w:t xml:space="preserve"> </w:t>
      </w:r>
      <w:r>
        <w:rPr>
          <w:color w:val="211F1F"/>
          <w:spacing w:val="-4"/>
        </w:rPr>
        <w:t>tu</w:t>
      </w:r>
      <w:r>
        <w:rPr>
          <w:color w:val="211F1F"/>
          <w:spacing w:val="-7"/>
        </w:rPr>
        <w:t xml:space="preserve"> </w:t>
      </w:r>
      <w:r>
        <w:rPr>
          <w:color w:val="211F1F"/>
          <w:spacing w:val="-4"/>
        </w:rPr>
        <w:t>Sinode</w:t>
      </w:r>
      <w:r>
        <w:rPr>
          <w:color w:val="211F1F"/>
          <w:spacing w:val="-7"/>
        </w:rPr>
        <w:t xml:space="preserve"> </w:t>
      </w:r>
      <w:r>
        <w:rPr>
          <w:color w:val="211F1F"/>
          <w:spacing w:val="-4"/>
        </w:rPr>
        <w:t xml:space="preserve">Godang </w:t>
      </w:r>
      <w:r>
        <w:rPr>
          <w:color w:val="211F1F"/>
        </w:rPr>
        <w:t>rap</w:t>
      </w:r>
      <w:r>
        <w:rPr>
          <w:color w:val="211F1F"/>
          <w:spacing w:val="-13"/>
        </w:rPr>
        <w:t xml:space="preserve"> </w:t>
      </w:r>
      <w:r>
        <w:rPr>
          <w:color w:val="211F1F"/>
        </w:rPr>
        <w:t>dohot</w:t>
      </w:r>
      <w:r>
        <w:rPr>
          <w:color w:val="211F1F"/>
          <w:spacing w:val="-14"/>
        </w:rPr>
        <w:t xml:space="preserve"> </w:t>
      </w:r>
      <w:r>
        <w:rPr>
          <w:i/>
          <w:color w:val="211F1F"/>
        </w:rPr>
        <w:t>curriculum</w:t>
      </w:r>
      <w:r>
        <w:rPr>
          <w:color w:val="211F1F"/>
          <w:spacing w:val="-12"/>
        </w:rPr>
        <w:t xml:space="preserve"> </w:t>
      </w:r>
      <w:r>
        <w:rPr>
          <w:i/>
          <w:color w:val="211F1F"/>
        </w:rPr>
        <w:t>vitae</w:t>
      </w:r>
      <w:r>
        <w:rPr>
          <w:color w:val="211F1F"/>
        </w:rPr>
        <w:t>na</w:t>
      </w:r>
      <w:r>
        <w:rPr>
          <w:color w:val="211F1F"/>
          <w:spacing w:val="-14"/>
        </w:rPr>
        <w:t xml:space="preserve"> </w:t>
      </w:r>
      <w:r>
        <w:rPr>
          <w:color w:val="211F1F"/>
        </w:rPr>
        <w:t xml:space="preserve">be. Dung i dijahahon Ketua Panitia Pemilihan ma ganup goargoar, laos </w:t>
      </w:r>
      <w:r>
        <w:rPr>
          <w:color w:val="211F1F"/>
          <w:spacing w:val="9"/>
        </w:rPr>
        <w:t xml:space="preserve">disungkunhon </w:t>
      </w:r>
      <w:r>
        <w:rPr>
          <w:color w:val="211F1F"/>
          <w:spacing w:val="10"/>
        </w:rPr>
        <w:t xml:space="preserve">haradeon </w:t>
      </w:r>
      <w:r>
        <w:rPr>
          <w:color w:val="211F1F"/>
        </w:rPr>
        <w:t>nasida tu pencalonan i.</w:t>
      </w:r>
    </w:p>
    <w:p w14:paraId="5465576C" w14:textId="77777777" w:rsidR="0038493F" w:rsidRDefault="00000000">
      <w:pPr>
        <w:pStyle w:val="ListParagraph"/>
        <w:numPr>
          <w:ilvl w:val="0"/>
          <w:numId w:val="3"/>
        </w:numPr>
        <w:tabs>
          <w:tab w:val="left" w:pos="821"/>
        </w:tabs>
        <w:spacing w:line="237" w:lineRule="auto"/>
        <w:ind w:right="46"/>
        <w:jc w:val="both"/>
        <w:rPr>
          <w:sz w:val="21"/>
        </w:rPr>
      </w:pPr>
      <w:r>
        <w:rPr>
          <w:color w:val="211F1F"/>
          <w:sz w:val="21"/>
        </w:rPr>
        <w:t xml:space="preserve">Angka naung rade gabe Calon Ephorus, nasida ma na </w:t>
      </w:r>
      <w:r>
        <w:rPr>
          <w:color w:val="211F1F"/>
          <w:spacing w:val="10"/>
          <w:sz w:val="21"/>
        </w:rPr>
        <w:t xml:space="preserve">gabe </w:t>
      </w:r>
      <w:r>
        <w:rPr>
          <w:color w:val="211F1F"/>
          <w:spacing w:val="-4"/>
          <w:sz w:val="21"/>
        </w:rPr>
        <w:t>sipilliton</w:t>
      </w:r>
      <w:r>
        <w:rPr>
          <w:color w:val="211F1F"/>
          <w:spacing w:val="-10"/>
          <w:sz w:val="21"/>
        </w:rPr>
        <w:t xml:space="preserve"> </w:t>
      </w:r>
      <w:r>
        <w:rPr>
          <w:color w:val="211F1F"/>
          <w:spacing w:val="-4"/>
          <w:sz w:val="21"/>
        </w:rPr>
        <w:t>gabe</w:t>
      </w:r>
      <w:r>
        <w:rPr>
          <w:color w:val="211F1F"/>
          <w:spacing w:val="-9"/>
          <w:sz w:val="21"/>
        </w:rPr>
        <w:t xml:space="preserve"> </w:t>
      </w:r>
      <w:r>
        <w:rPr>
          <w:color w:val="211F1F"/>
          <w:spacing w:val="-4"/>
          <w:sz w:val="21"/>
        </w:rPr>
        <w:t>Ephorus</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 xml:space="preserve">ndang </w:t>
      </w:r>
      <w:r>
        <w:rPr>
          <w:color w:val="211F1F"/>
          <w:sz w:val="21"/>
        </w:rPr>
        <w:t>boi be dicalonhon tu jabatan na asing tu Tirket Hatopan.</w:t>
      </w:r>
    </w:p>
    <w:p w14:paraId="4ED7B455" w14:textId="77777777" w:rsidR="0038493F" w:rsidRDefault="0038493F">
      <w:pPr>
        <w:pStyle w:val="BodyText"/>
        <w:spacing w:before="233"/>
        <w:ind w:left="0"/>
        <w:jc w:val="left"/>
      </w:pPr>
    </w:p>
    <w:p w14:paraId="442E0283" w14:textId="77777777" w:rsidR="0038493F" w:rsidRDefault="00000000">
      <w:pPr>
        <w:pStyle w:val="Heading2"/>
        <w:spacing w:line="240" w:lineRule="auto"/>
        <w:ind w:left="922" w:right="806" w:firstLine="513"/>
        <w:jc w:val="left"/>
      </w:pPr>
      <w:r>
        <w:rPr>
          <w:color w:val="211F1F"/>
        </w:rPr>
        <w:t>Bindu</w:t>
      </w:r>
      <w:r>
        <w:rPr>
          <w:b w:val="0"/>
          <w:color w:val="211F1F"/>
        </w:rPr>
        <w:t xml:space="preserve"> </w:t>
      </w:r>
      <w:r>
        <w:rPr>
          <w:color w:val="211F1F"/>
        </w:rPr>
        <w:t>12</w:t>
      </w:r>
      <w:r>
        <w:rPr>
          <w:b w:val="0"/>
          <w:color w:val="211F1F"/>
        </w:rPr>
        <w:t xml:space="preserve"> </w:t>
      </w:r>
      <w:r>
        <w:rPr>
          <w:color w:val="211F1F"/>
        </w:rPr>
        <w:t>Sekretaris</w:t>
      </w:r>
      <w:r>
        <w:rPr>
          <w:b w:val="0"/>
          <w:color w:val="211F1F"/>
          <w:spacing w:val="40"/>
        </w:rPr>
        <w:t xml:space="preserve"> </w:t>
      </w:r>
      <w:r>
        <w:rPr>
          <w:color w:val="211F1F"/>
        </w:rPr>
        <w:t>Jenderal</w:t>
      </w:r>
    </w:p>
    <w:p w14:paraId="34232911" w14:textId="77777777" w:rsidR="0038493F" w:rsidRDefault="00000000">
      <w:pPr>
        <w:pStyle w:val="ListParagraph"/>
        <w:numPr>
          <w:ilvl w:val="0"/>
          <w:numId w:val="99"/>
        </w:numPr>
        <w:tabs>
          <w:tab w:val="left" w:pos="480"/>
          <w:tab w:val="left" w:pos="505"/>
        </w:tabs>
        <w:spacing w:before="237"/>
        <w:ind w:right="38" w:hanging="336"/>
        <w:jc w:val="both"/>
        <w:rPr>
          <w:b/>
          <w:sz w:val="21"/>
        </w:rPr>
      </w:pPr>
      <w:r>
        <w:rPr>
          <w:b/>
          <w:color w:val="211F1F"/>
          <w:sz w:val="21"/>
        </w:rPr>
        <w:t>Na</w:t>
      </w:r>
      <w:r>
        <w:rPr>
          <w:color w:val="211F1F"/>
          <w:sz w:val="21"/>
        </w:rPr>
        <w:t xml:space="preserve"> </w:t>
      </w:r>
      <w:r>
        <w:rPr>
          <w:b/>
          <w:color w:val="211F1F"/>
          <w:spacing w:val="12"/>
          <w:sz w:val="21"/>
        </w:rPr>
        <w:t>hinamham</w:t>
      </w:r>
      <w:r>
        <w:rPr>
          <w:color w:val="211F1F"/>
          <w:spacing w:val="12"/>
          <w:sz w:val="21"/>
        </w:rPr>
        <w:t xml:space="preserve"> </w:t>
      </w:r>
      <w:r>
        <w:rPr>
          <w:b/>
          <w:color w:val="211F1F"/>
          <w:sz w:val="21"/>
        </w:rPr>
        <w:t>ni</w:t>
      </w:r>
      <w:r>
        <w:rPr>
          <w:color w:val="211F1F"/>
          <w:sz w:val="21"/>
        </w:rPr>
        <w:t xml:space="preserve"> </w:t>
      </w:r>
      <w:r>
        <w:rPr>
          <w:b/>
          <w:color w:val="211F1F"/>
          <w:spacing w:val="11"/>
          <w:sz w:val="21"/>
        </w:rPr>
        <w:t>ulaon</w:t>
      </w:r>
      <w:r>
        <w:rPr>
          <w:color w:val="211F1F"/>
          <w:spacing w:val="11"/>
          <w:sz w:val="21"/>
        </w:rPr>
        <w:t xml:space="preserve"> </w:t>
      </w:r>
      <w:r>
        <w:rPr>
          <w:b/>
          <w:color w:val="211F1F"/>
          <w:sz w:val="21"/>
        </w:rPr>
        <w:t>ni</w:t>
      </w:r>
      <w:r>
        <w:rPr>
          <w:color w:val="211F1F"/>
          <w:sz w:val="21"/>
        </w:rPr>
        <w:t xml:space="preserve"> </w:t>
      </w:r>
      <w:r>
        <w:rPr>
          <w:b/>
          <w:color w:val="211F1F"/>
          <w:sz w:val="21"/>
        </w:rPr>
        <w:t>Sekretaris</w:t>
      </w:r>
      <w:r>
        <w:rPr>
          <w:color w:val="211F1F"/>
          <w:spacing w:val="40"/>
          <w:sz w:val="21"/>
        </w:rPr>
        <w:t xml:space="preserve"> </w:t>
      </w:r>
      <w:r>
        <w:rPr>
          <w:b/>
          <w:color w:val="211F1F"/>
          <w:sz w:val="21"/>
        </w:rPr>
        <w:t>Jenderal</w:t>
      </w:r>
    </w:p>
    <w:p w14:paraId="43EB43F9" w14:textId="77777777" w:rsidR="0038493F" w:rsidRDefault="00000000">
      <w:pPr>
        <w:pStyle w:val="ListParagraph"/>
        <w:numPr>
          <w:ilvl w:val="0"/>
          <w:numId w:val="98"/>
        </w:numPr>
        <w:tabs>
          <w:tab w:val="left" w:pos="480"/>
        </w:tabs>
        <w:spacing w:line="237" w:lineRule="auto"/>
        <w:ind w:right="42"/>
        <w:jc w:val="both"/>
        <w:rPr>
          <w:sz w:val="21"/>
        </w:rPr>
      </w:pPr>
      <w:r>
        <w:rPr>
          <w:color w:val="211F1F"/>
          <w:spacing w:val="12"/>
          <w:sz w:val="21"/>
        </w:rPr>
        <w:t xml:space="preserve">Patupahon </w:t>
      </w:r>
      <w:r>
        <w:rPr>
          <w:color w:val="211F1F"/>
          <w:spacing w:val="11"/>
          <w:sz w:val="21"/>
        </w:rPr>
        <w:t xml:space="preserve">rapot </w:t>
      </w:r>
      <w:r>
        <w:rPr>
          <w:color w:val="211F1F"/>
          <w:spacing w:val="12"/>
          <w:sz w:val="21"/>
        </w:rPr>
        <w:t xml:space="preserve">koordinasi </w:t>
      </w:r>
      <w:r>
        <w:rPr>
          <w:color w:val="211F1F"/>
          <w:sz w:val="21"/>
        </w:rPr>
        <w:t>panghobasion</w:t>
      </w:r>
      <w:r>
        <w:rPr>
          <w:color w:val="211F1F"/>
          <w:spacing w:val="-14"/>
          <w:sz w:val="21"/>
        </w:rPr>
        <w:t xml:space="preserve"> </w:t>
      </w:r>
      <w:r>
        <w:rPr>
          <w:color w:val="211F1F"/>
          <w:sz w:val="21"/>
        </w:rPr>
        <w:t>rap</w:t>
      </w:r>
      <w:r>
        <w:rPr>
          <w:color w:val="211F1F"/>
          <w:spacing w:val="-13"/>
          <w:sz w:val="21"/>
        </w:rPr>
        <w:t xml:space="preserve"> </w:t>
      </w:r>
      <w:r>
        <w:rPr>
          <w:color w:val="211F1F"/>
          <w:sz w:val="21"/>
        </w:rPr>
        <w:t>dohot</w:t>
      </w:r>
      <w:r>
        <w:rPr>
          <w:color w:val="211F1F"/>
          <w:spacing w:val="-13"/>
          <w:sz w:val="21"/>
        </w:rPr>
        <w:t xml:space="preserve"> </w:t>
      </w:r>
      <w:r>
        <w:rPr>
          <w:color w:val="211F1F"/>
          <w:sz w:val="21"/>
        </w:rPr>
        <w:t>angka</w:t>
      </w:r>
      <w:r>
        <w:rPr>
          <w:color w:val="211F1F"/>
          <w:spacing w:val="-13"/>
          <w:sz w:val="21"/>
        </w:rPr>
        <w:t xml:space="preserve"> </w:t>
      </w:r>
      <w:r>
        <w:rPr>
          <w:color w:val="211F1F"/>
          <w:sz w:val="21"/>
        </w:rPr>
        <w:t>organ panghobasi</w:t>
      </w:r>
      <w:r>
        <w:rPr>
          <w:color w:val="211F1F"/>
          <w:spacing w:val="-14"/>
          <w:sz w:val="21"/>
        </w:rPr>
        <w:t xml:space="preserve"> </w:t>
      </w:r>
      <w:r>
        <w:rPr>
          <w:color w:val="211F1F"/>
          <w:sz w:val="21"/>
        </w:rPr>
        <w:t>na</w:t>
      </w:r>
      <w:r>
        <w:rPr>
          <w:color w:val="211F1F"/>
          <w:spacing w:val="-13"/>
          <w:sz w:val="21"/>
        </w:rPr>
        <w:t xml:space="preserve"> </w:t>
      </w:r>
      <w:r>
        <w:rPr>
          <w:color w:val="211F1F"/>
          <w:sz w:val="21"/>
        </w:rPr>
        <w:t>martanggungjawab</w:t>
      </w:r>
      <w:r>
        <w:rPr>
          <w:color w:val="211F1F"/>
          <w:spacing w:val="-13"/>
          <w:sz w:val="21"/>
        </w:rPr>
        <w:t xml:space="preserve"> </w:t>
      </w:r>
      <w:r>
        <w:rPr>
          <w:color w:val="211F1F"/>
          <w:sz w:val="21"/>
        </w:rPr>
        <w:t>tu Sekretaris Jenderal,</w:t>
      </w:r>
      <w:r>
        <w:rPr>
          <w:color w:val="211F1F"/>
          <w:spacing w:val="40"/>
          <w:sz w:val="21"/>
        </w:rPr>
        <w:t xml:space="preserve"> </w:t>
      </w:r>
      <w:r>
        <w:rPr>
          <w:color w:val="211F1F"/>
          <w:sz w:val="21"/>
        </w:rPr>
        <w:t xml:space="preserve">na umotikna </w:t>
      </w:r>
      <w:r>
        <w:rPr>
          <w:color w:val="211F1F"/>
          <w:spacing w:val="11"/>
          <w:sz w:val="21"/>
        </w:rPr>
        <w:t xml:space="preserve">sahali </w:t>
      </w:r>
      <w:r>
        <w:rPr>
          <w:color w:val="211F1F"/>
          <w:spacing w:val="12"/>
          <w:sz w:val="21"/>
        </w:rPr>
        <w:t xml:space="preserve">sabulan. Sipasahaton </w:t>
      </w:r>
      <w:r>
        <w:rPr>
          <w:color w:val="211F1F"/>
          <w:sz w:val="21"/>
        </w:rPr>
        <w:t>do Notulen ni Rapot i tu Ephorus.</w:t>
      </w:r>
    </w:p>
    <w:p w14:paraId="339B7648" w14:textId="77777777" w:rsidR="0038493F" w:rsidRDefault="00000000">
      <w:pPr>
        <w:pStyle w:val="ListParagraph"/>
        <w:numPr>
          <w:ilvl w:val="0"/>
          <w:numId w:val="98"/>
        </w:numPr>
        <w:tabs>
          <w:tab w:val="left" w:pos="480"/>
        </w:tabs>
        <w:spacing w:before="3"/>
        <w:ind w:right="50"/>
        <w:jc w:val="both"/>
        <w:rPr>
          <w:sz w:val="21"/>
        </w:rPr>
      </w:pPr>
      <w:r>
        <w:rPr>
          <w:color w:val="211F1F"/>
          <w:sz w:val="21"/>
        </w:rPr>
        <w:t>Patupahon Petikan Bisolot (Surat Haputusan)</w:t>
      </w:r>
      <w:r>
        <w:rPr>
          <w:color w:val="211F1F"/>
          <w:spacing w:val="-14"/>
          <w:sz w:val="21"/>
        </w:rPr>
        <w:t xml:space="preserve"> </w:t>
      </w:r>
      <w:r>
        <w:rPr>
          <w:color w:val="211F1F"/>
          <w:sz w:val="21"/>
        </w:rPr>
        <w:t>Parpindaon</w:t>
      </w:r>
      <w:r>
        <w:rPr>
          <w:color w:val="211F1F"/>
          <w:spacing w:val="-13"/>
          <w:sz w:val="21"/>
        </w:rPr>
        <w:t xml:space="preserve"> </w:t>
      </w:r>
      <w:r>
        <w:rPr>
          <w:color w:val="211F1F"/>
          <w:sz w:val="21"/>
        </w:rPr>
        <w:t>ni</w:t>
      </w:r>
      <w:r>
        <w:rPr>
          <w:color w:val="211F1F"/>
          <w:spacing w:val="-13"/>
          <w:sz w:val="21"/>
        </w:rPr>
        <w:t xml:space="preserve"> </w:t>
      </w:r>
      <w:r>
        <w:rPr>
          <w:color w:val="211F1F"/>
          <w:sz w:val="21"/>
        </w:rPr>
        <w:t>Parhalado na</w:t>
      </w:r>
      <w:r>
        <w:rPr>
          <w:color w:val="211F1F"/>
          <w:spacing w:val="-7"/>
          <w:sz w:val="21"/>
        </w:rPr>
        <w:t xml:space="preserve"> </w:t>
      </w:r>
      <w:r>
        <w:rPr>
          <w:color w:val="211F1F"/>
          <w:sz w:val="21"/>
        </w:rPr>
        <w:t>Gok</w:t>
      </w:r>
      <w:r>
        <w:rPr>
          <w:color w:val="211F1F"/>
          <w:spacing w:val="-7"/>
          <w:sz w:val="21"/>
        </w:rPr>
        <w:t xml:space="preserve"> </w:t>
      </w:r>
      <w:r>
        <w:rPr>
          <w:color w:val="211F1F"/>
          <w:sz w:val="21"/>
        </w:rPr>
        <w:t>Tingki</w:t>
      </w:r>
      <w:r>
        <w:rPr>
          <w:color w:val="211F1F"/>
          <w:spacing w:val="-7"/>
          <w:sz w:val="21"/>
        </w:rPr>
        <w:t xml:space="preserve"> </w:t>
      </w:r>
      <w:r>
        <w:rPr>
          <w:color w:val="211F1F"/>
          <w:sz w:val="21"/>
        </w:rPr>
        <w:t>sian</w:t>
      </w:r>
      <w:r>
        <w:rPr>
          <w:color w:val="211F1F"/>
          <w:spacing w:val="-7"/>
          <w:sz w:val="21"/>
        </w:rPr>
        <w:t xml:space="preserve"> </w:t>
      </w:r>
      <w:r>
        <w:rPr>
          <w:color w:val="211F1F"/>
          <w:sz w:val="21"/>
        </w:rPr>
        <w:t>Surat</w:t>
      </w:r>
      <w:r>
        <w:rPr>
          <w:color w:val="211F1F"/>
          <w:spacing w:val="-7"/>
          <w:sz w:val="21"/>
        </w:rPr>
        <w:t xml:space="preserve"> </w:t>
      </w:r>
      <w:r>
        <w:rPr>
          <w:color w:val="211F1F"/>
          <w:sz w:val="21"/>
        </w:rPr>
        <w:t>Keputusan Mutasi</w:t>
      </w:r>
      <w:r>
        <w:rPr>
          <w:color w:val="211F1F"/>
          <w:spacing w:val="-14"/>
          <w:sz w:val="21"/>
        </w:rPr>
        <w:t xml:space="preserve"> </w:t>
      </w:r>
      <w:r>
        <w:rPr>
          <w:color w:val="211F1F"/>
          <w:sz w:val="21"/>
        </w:rPr>
        <w:t>Global</w:t>
      </w:r>
      <w:r>
        <w:rPr>
          <w:color w:val="211F1F"/>
          <w:spacing w:val="-13"/>
          <w:sz w:val="21"/>
        </w:rPr>
        <w:t xml:space="preserve"> </w:t>
      </w:r>
      <w:r>
        <w:rPr>
          <w:color w:val="211F1F"/>
          <w:sz w:val="21"/>
        </w:rPr>
        <w:t>na</w:t>
      </w:r>
      <w:r>
        <w:rPr>
          <w:color w:val="211F1F"/>
          <w:spacing w:val="-13"/>
          <w:sz w:val="21"/>
        </w:rPr>
        <w:t xml:space="preserve"> </w:t>
      </w:r>
      <w:r>
        <w:rPr>
          <w:color w:val="211F1F"/>
          <w:sz w:val="21"/>
        </w:rPr>
        <w:t>tinandatanganan</w:t>
      </w:r>
      <w:r>
        <w:rPr>
          <w:color w:val="211F1F"/>
          <w:spacing w:val="-13"/>
          <w:sz w:val="21"/>
        </w:rPr>
        <w:t xml:space="preserve"> </w:t>
      </w:r>
      <w:r>
        <w:rPr>
          <w:color w:val="211F1F"/>
          <w:sz w:val="21"/>
        </w:rPr>
        <w:t xml:space="preserve">ni </w:t>
      </w:r>
      <w:r>
        <w:rPr>
          <w:color w:val="211F1F"/>
          <w:spacing w:val="-2"/>
          <w:sz w:val="21"/>
        </w:rPr>
        <w:t>Ephorus.</w:t>
      </w:r>
    </w:p>
    <w:p w14:paraId="6E15854A" w14:textId="77777777" w:rsidR="0038493F" w:rsidRDefault="00000000">
      <w:pPr>
        <w:pStyle w:val="Heading2"/>
        <w:numPr>
          <w:ilvl w:val="0"/>
          <w:numId w:val="99"/>
        </w:numPr>
        <w:tabs>
          <w:tab w:val="left" w:pos="480"/>
        </w:tabs>
        <w:spacing w:before="232" w:line="240" w:lineRule="auto"/>
        <w:ind w:right="43" w:hanging="336"/>
        <w:jc w:val="both"/>
      </w:pPr>
      <w:r>
        <w:rPr>
          <w:color w:val="211F1F"/>
          <w:spacing w:val="11"/>
        </w:rPr>
        <w:t>Sekretaris</w:t>
      </w:r>
      <w:r>
        <w:rPr>
          <w:b w:val="0"/>
          <w:color w:val="211F1F"/>
          <w:spacing w:val="11"/>
        </w:rPr>
        <w:t xml:space="preserve"> </w:t>
      </w:r>
      <w:r>
        <w:rPr>
          <w:color w:val="211F1F"/>
          <w:spacing w:val="12"/>
        </w:rPr>
        <w:t>Jenderal</w:t>
      </w:r>
      <w:r>
        <w:rPr>
          <w:b w:val="0"/>
          <w:color w:val="211F1F"/>
          <w:spacing w:val="12"/>
        </w:rPr>
        <w:t xml:space="preserve"> </w:t>
      </w:r>
      <w:r>
        <w:rPr>
          <w:color w:val="211F1F"/>
          <w:spacing w:val="13"/>
        </w:rPr>
        <w:t>Mangido</w:t>
      </w:r>
      <w:r>
        <w:rPr>
          <w:b w:val="0"/>
          <w:color w:val="211F1F"/>
          <w:spacing w:val="13"/>
        </w:rPr>
        <w:t xml:space="preserve"> </w:t>
      </w:r>
      <w:r>
        <w:rPr>
          <w:color w:val="211F1F"/>
          <w:spacing w:val="-2"/>
        </w:rPr>
        <w:t>Maradian</w:t>
      </w:r>
    </w:p>
    <w:p w14:paraId="4AA75F9E" w14:textId="77777777" w:rsidR="0038493F" w:rsidRDefault="00000000">
      <w:pPr>
        <w:pStyle w:val="BodyText"/>
        <w:spacing w:line="237" w:lineRule="auto"/>
        <w:ind w:left="480" w:right="42"/>
      </w:pPr>
      <w:r>
        <w:rPr>
          <w:color w:val="211F1F"/>
        </w:rPr>
        <w:t>Molo mangido maradian Sekretaris Jenderal</w:t>
      </w:r>
      <w:r>
        <w:rPr>
          <w:color w:val="211F1F"/>
          <w:spacing w:val="-14"/>
        </w:rPr>
        <w:t xml:space="preserve"> </w:t>
      </w:r>
      <w:r>
        <w:rPr>
          <w:color w:val="211F1F"/>
        </w:rPr>
        <w:t>sian</w:t>
      </w:r>
      <w:r>
        <w:rPr>
          <w:color w:val="211F1F"/>
          <w:spacing w:val="-13"/>
        </w:rPr>
        <w:t xml:space="preserve"> </w:t>
      </w:r>
      <w:r>
        <w:rPr>
          <w:color w:val="211F1F"/>
        </w:rPr>
        <w:t>jabatanna,</w:t>
      </w:r>
      <w:r>
        <w:rPr>
          <w:color w:val="211F1F"/>
          <w:spacing w:val="-13"/>
        </w:rPr>
        <w:t xml:space="preserve"> </w:t>
      </w:r>
      <w:r>
        <w:rPr>
          <w:color w:val="211F1F"/>
        </w:rPr>
        <w:t>pasahatonna ma pangidoan i marhite Ephorus, mardongan surat huhut paandarhon bonsir</w:t>
      </w:r>
      <w:r>
        <w:rPr>
          <w:color w:val="211F1F"/>
          <w:spacing w:val="-2"/>
        </w:rPr>
        <w:t xml:space="preserve"> </w:t>
      </w:r>
      <w:r>
        <w:rPr>
          <w:color w:val="211F1F"/>
        </w:rPr>
        <w:t>ni</w:t>
      </w:r>
      <w:r>
        <w:rPr>
          <w:color w:val="211F1F"/>
          <w:spacing w:val="-2"/>
        </w:rPr>
        <w:t xml:space="preserve"> </w:t>
      </w:r>
      <w:r>
        <w:rPr>
          <w:color w:val="211F1F"/>
        </w:rPr>
        <w:t>pangidoan</w:t>
      </w:r>
      <w:r>
        <w:rPr>
          <w:color w:val="211F1F"/>
          <w:spacing w:val="-2"/>
        </w:rPr>
        <w:t xml:space="preserve"> </w:t>
      </w:r>
      <w:r>
        <w:rPr>
          <w:color w:val="211F1F"/>
        </w:rPr>
        <w:t>i.</w:t>
      </w:r>
      <w:r>
        <w:rPr>
          <w:color w:val="211F1F"/>
          <w:spacing w:val="-2"/>
        </w:rPr>
        <w:t xml:space="preserve"> </w:t>
      </w:r>
      <w:r>
        <w:rPr>
          <w:color w:val="211F1F"/>
        </w:rPr>
        <w:t>Molo</w:t>
      </w:r>
      <w:r>
        <w:rPr>
          <w:color w:val="211F1F"/>
          <w:spacing w:val="-2"/>
        </w:rPr>
        <w:t xml:space="preserve"> </w:t>
      </w:r>
      <w:r>
        <w:rPr>
          <w:color w:val="211F1F"/>
        </w:rPr>
        <w:t>ditolopi Ephorus pangidoan i pasahaton ni Ephorus ma ulaon i tu Kepala Biro Jemaat jala laporhonon ni Ephorus ma</w:t>
      </w:r>
      <w:r>
        <w:rPr>
          <w:color w:val="211F1F"/>
          <w:spacing w:val="65"/>
        </w:rPr>
        <w:t xml:space="preserve"> </w:t>
      </w:r>
      <w:r>
        <w:rPr>
          <w:color w:val="211F1F"/>
        </w:rPr>
        <w:t>i</w:t>
      </w:r>
      <w:r>
        <w:rPr>
          <w:color w:val="211F1F"/>
          <w:spacing w:val="66"/>
        </w:rPr>
        <w:t xml:space="preserve"> </w:t>
      </w:r>
      <w:r>
        <w:rPr>
          <w:color w:val="211F1F"/>
        </w:rPr>
        <w:t>tu</w:t>
      </w:r>
      <w:r>
        <w:rPr>
          <w:color w:val="211F1F"/>
          <w:spacing w:val="66"/>
        </w:rPr>
        <w:t xml:space="preserve"> </w:t>
      </w:r>
      <w:r>
        <w:rPr>
          <w:color w:val="211F1F"/>
          <w:spacing w:val="11"/>
        </w:rPr>
        <w:t>Rapot</w:t>
      </w:r>
      <w:r>
        <w:rPr>
          <w:color w:val="211F1F"/>
          <w:spacing w:val="66"/>
        </w:rPr>
        <w:t xml:space="preserve"> </w:t>
      </w:r>
      <w:r>
        <w:rPr>
          <w:color w:val="211F1F"/>
          <w:spacing w:val="12"/>
        </w:rPr>
        <w:t>Majelis</w:t>
      </w:r>
      <w:r>
        <w:rPr>
          <w:color w:val="211F1F"/>
          <w:spacing w:val="66"/>
        </w:rPr>
        <w:t xml:space="preserve"> </w:t>
      </w:r>
      <w:r>
        <w:rPr>
          <w:color w:val="211F1F"/>
          <w:spacing w:val="9"/>
        </w:rPr>
        <w:t>Pekerja</w:t>
      </w:r>
    </w:p>
    <w:p w14:paraId="120C146E" w14:textId="77777777" w:rsidR="0038493F" w:rsidRDefault="00000000">
      <w:pPr>
        <w:pStyle w:val="ListParagraph"/>
        <w:numPr>
          <w:ilvl w:val="0"/>
          <w:numId w:val="97"/>
        </w:numPr>
        <w:tabs>
          <w:tab w:val="left" w:pos="485"/>
        </w:tabs>
        <w:spacing w:before="62"/>
        <w:ind w:right="145"/>
        <w:jc w:val="both"/>
        <w:rPr>
          <w:sz w:val="21"/>
        </w:rPr>
      </w:pPr>
      <w:r>
        <w:br w:type="column"/>
      </w:r>
      <w:r>
        <w:rPr>
          <w:color w:val="211F1F"/>
          <w:sz w:val="21"/>
        </w:rPr>
        <w:t xml:space="preserve">Ephorus menyerahkan daftar nama- </w:t>
      </w:r>
      <w:r>
        <w:rPr>
          <w:color w:val="211F1F"/>
          <w:spacing w:val="-2"/>
          <w:sz w:val="21"/>
        </w:rPr>
        <w:t>nama</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curriculum</w:t>
      </w:r>
      <w:r>
        <w:rPr>
          <w:color w:val="211F1F"/>
          <w:spacing w:val="-11"/>
          <w:sz w:val="21"/>
        </w:rPr>
        <w:t xml:space="preserve"> </w:t>
      </w:r>
      <w:r>
        <w:rPr>
          <w:color w:val="211F1F"/>
          <w:spacing w:val="-2"/>
          <w:sz w:val="21"/>
        </w:rPr>
        <w:t>vitae</w:t>
      </w:r>
      <w:r>
        <w:rPr>
          <w:color w:val="211F1F"/>
          <w:spacing w:val="-11"/>
          <w:sz w:val="21"/>
        </w:rPr>
        <w:t xml:space="preserve"> </w:t>
      </w:r>
      <w:r>
        <w:rPr>
          <w:color w:val="211F1F"/>
          <w:spacing w:val="-2"/>
          <w:sz w:val="21"/>
        </w:rPr>
        <w:t xml:space="preserve">pelayanan </w:t>
      </w:r>
      <w:r>
        <w:rPr>
          <w:color w:val="211F1F"/>
          <w:sz w:val="21"/>
        </w:rPr>
        <w:t xml:space="preserve">dari semua Pendeta HKBP yang </w:t>
      </w:r>
      <w:r>
        <w:rPr>
          <w:color w:val="211F1F"/>
          <w:spacing w:val="-4"/>
          <w:sz w:val="21"/>
        </w:rPr>
        <w:t>memenuhi</w:t>
      </w:r>
      <w:r>
        <w:rPr>
          <w:color w:val="211F1F"/>
          <w:spacing w:val="-10"/>
          <w:sz w:val="21"/>
        </w:rPr>
        <w:t xml:space="preserve"> </w:t>
      </w:r>
      <w:r>
        <w:rPr>
          <w:color w:val="211F1F"/>
          <w:spacing w:val="-4"/>
          <w:sz w:val="21"/>
        </w:rPr>
        <w:t>persyaratan</w:t>
      </w:r>
      <w:r>
        <w:rPr>
          <w:color w:val="211F1F"/>
          <w:spacing w:val="-9"/>
          <w:sz w:val="21"/>
        </w:rPr>
        <w:t xml:space="preserve"> </w:t>
      </w:r>
      <w:r>
        <w:rPr>
          <w:color w:val="211F1F"/>
          <w:spacing w:val="-4"/>
          <w:sz w:val="21"/>
        </w:rPr>
        <w:t>menjadi</w:t>
      </w:r>
      <w:r>
        <w:rPr>
          <w:color w:val="211F1F"/>
          <w:spacing w:val="-9"/>
          <w:sz w:val="21"/>
        </w:rPr>
        <w:t xml:space="preserve"> </w:t>
      </w:r>
      <w:r>
        <w:rPr>
          <w:color w:val="211F1F"/>
          <w:spacing w:val="-4"/>
          <w:sz w:val="21"/>
        </w:rPr>
        <w:t>Calon Ephorus.</w:t>
      </w:r>
      <w:r>
        <w:rPr>
          <w:color w:val="211F1F"/>
          <w:spacing w:val="-10"/>
          <w:sz w:val="21"/>
        </w:rPr>
        <w:t xml:space="preserve"> </w:t>
      </w:r>
      <w:r>
        <w:rPr>
          <w:color w:val="211F1F"/>
          <w:spacing w:val="-4"/>
          <w:sz w:val="21"/>
        </w:rPr>
        <w:t>Kemudian,</w:t>
      </w:r>
      <w:r>
        <w:rPr>
          <w:color w:val="211F1F"/>
          <w:spacing w:val="-9"/>
          <w:sz w:val="21"/>
        </w:rPr>
        <w:t xml:space="preserve"> </w:t>
      </w:r>
      <w:r>
        <w:rPr>
          <w:color w:val="211F1F"/>
          <w:spacing w:val="-4"/>
          <w:sz w:val="21"/>
        </w:rPr>
        <w:t>Ketua</w:t>
      </w:r>
      <w:r>
        <w:rPr>
          <w:color w:val="211F1F"/>
          <w:spacing w:val="-9"/>
          <w:sz w:val="21"/>
        </w:rPr>
        <w:t xml:space="preserve"> </w:t>
      </w:r>
      <w:r>
        <w:rPr>
          <w:color w:val="211F1F"/>
          <w:spacing w:val="-4"/>
          <w:sz w:val="21"/>
        </w:rPr>
        <w:t xml:space="preserve">Pemilihan </w:t>
      </w:r>
      <w:r>
        <w:rPr>
          <w:color w:val="211F1F"/>
          <w:spacing w:val="11"/>
          <w:sz w:val="21"/>
        </w:rPr>
        <w:t xml:space="preserve">membacakan </w:t>
      </w:r>
      <w:r>
        <w:rPr>
          <w:color w:val="211F1F"/>
          <w:spacing w:val="13"/>
          <w:sz w:val="21"/>
        </w:rPr>
        <w:t>nama-</w:t>
      </w:r>
      <w:r>
        <w:rPr>
          <w:color w:val="211F1F"/>
          <w:spacing w:val="9"/>
          <w:sz w:val="21"/>
        </w:rPr>
        <w:t xml:space="preserve">nama </w:t>
      </w:r>
      <w:r>
        <w:rPr>
          <w:color w:val="211F1F"/>
          <w:spacing w:val="13"/>
          <w:sz w:val="21"/>
        </w:rPr>
        <w:t xml:space="preserve">dan </w:t>
      </w:r>
      <w:r>
        <w:rPr>
          <w:color w:val="211F1F"/>
          <w:spacing w:val="-2"/>
          <w:sz w:val="21"/>
        </w:rPr>
        <w:t>curriculum</w:t>
      </w:r>
      <w:r>
        <w:rPr>
          <w:color w:val="211F1F"/>
          <w:spacing w:val="-6"/>
          <w:sz w:val="21"/>
        </w:rPr>
        <w:t xml:space="preserve"> </w:t>
      </w:r>
      <w:r>
        <w:rPr>
          <w:color w:val="211F1F"/>
          <w:spacing w:val="-2"/>
          <w:sz w:val="21"/>
        </w:rPr>
        <w:t>vitae</w:t>
      </w:r>
      <w:r>
        <w:rPr>
          <w:color w:val="211F1F"/>
          <w:spacing w:val="-6"/>
          <w:sz w:val="21"/>
        </w:rPr>
        <w:t xml:space="preserve"> </w:t>
      </w:r>
      <w:r>
        <w:rPr>
          <w:color w:val="211F1F"/>
          <w:spacing w:val="-2"/>
          <w:sz w:val="21"/>
        </w:rPr>
        <w:t>pelayanan</w:t>
      </w:r>
      <w:r>
        <w:rPr>
          <w:color w:val="211F1F"/>
          <w:spacing w:val="-6"/>
          <w:sz w:val="21"/>
        </w:rPr>
        <w:t xml:space="preserve"> </w:t>
      </w:r>
      <w:r>
        <w:rPr>
          <w:color w:val="211F1F"/>
          <w:spacing w:val="-2"/>
          <w:sz w:val="21"/>
        </w:rPr>
        <w:t xml:space="preserve">sekaligus </w:t>
      </w:r>
      <w:r>
        <w:rPr>
          <w:color w:val="211F1F"/>
          <w:sz w:val="21"/>
        </w:rPr>
        <w:t>menanyakan</w:t>
      </w:r>
      <w:r>
        <w:rPr>
          <w:color w:val="211F1F"/>
          <w:spacing w:val="-5"/>
          <w:sz w:val="21"/>
        </w:rPr>
        <w:t xml:space="preserve"> </w:t>
      </w:r>
      <w:r>
        <w:rPr>
          <w:color w:val="211F1F"/>
          <w:sz w:val="21"/>
        </w:rPr>
        <w:t>kesedian</w:t>
      </w:r>
      <w:r>
        <w:rPr>
          <w:color w:val="211F1F"/>
          <w:spacing w:val="-5"/>
          <w:sz w:val="21"/>
        </w:rPr>
        <w:t xml:space="preserve"> </w:t>
      </w:r>
      <w:r>
        <w:rPr>
          <w:color w:val="211F1F"/>
          <w:sz w:val="21"/>
        </w:rPr>
        <w:t>mereka</w:t>
      </w:r>
      <w:r>
        <w:rPr>
          <w:color w:val="211F1F"/>
          <w:spacing w:val="-5"/>
          <w:sz w:val="21"/>
        </w:rPr>
        <w:t xml:space="preserve"> </w:t>
      </w:r>
      <w:r>
        <w:rPr>
          <w:color w:val="211F1F"/>
          <w:sz w:val="21"/>
        </w:rPr>
        <w:t>untuk pencalonan tersebut.</w:t>
      </w:r>
    </w:p>
    <w:p w14:paraId="7478863E" w14:textId="77777777" w:rsidR="0038493F" w:rsidRDefault="00000000">
      <w:pPr>
        <w:pStyle w:val="ListParagraph"/>
        <w:numPr>
          <w:ilvl w:val="0"/>
          <w:numId w:val="97"/>
        </w:numPr>
        <w:tabs>
          <w:tab w:val="left" w:pos="485"/>
        </w:tabs>
        <w:spacing w:line="237" w:lineRule="auto"/>
        <w:ind w:right="145"/>
        <w:jc w:val="both"/>
        <w:rPr>
          <w:sz w:val="21"/>
        </w:rPr>
      </w:pPr>
      <w:r>
        <w:rPr>
          <w:color w:val="211F1F"/>
          <w:sz w:val="21"/>
        </w:rPr>
        <w:t xml:space="preserve">Bagi yang menyatakan kesiapannya </w:t>
      </w:r>
      <w:r>
        <w:rPr>
          <w:color w:val="211F1F"/>
          <w:spacing w:val="11"/>
          <w:sz w:val="21"/>
        </w:rPr>
        <w:t xml:space="preserve">untuk </w:t>
      </w:r>
      <w:r>
        <w:rPr>
          <w:color w:val="211F1F"/>
          <w:spacing w:val="12"/>
          <w:sz w:val="21"/>
        </w:rPr>
        <w:t xml:space="preserve">menjadi </w:t>
      </w:r>
      <w:r>
        <w:rPr>
          <w:color w:val="211F1F"/>
          <w:spacing w:val="11"/>
          <w:sz w:val="21"/>
        </w:rPr>
        <w:t xml:space="preserve">Calon </w:t>
      </w:r>
      <w:r>
        <w:rPr>
          <w:color w:val="211F1F"/>
          <w:spacing w:val="12"/>
          <w:sz w:val="21"/>
        </w:rPr>
        <w:t xml:space="preserve">Ephorus, </w:t>
      </w:r>
      <w:r>
        <w:rPr>
          <w:color w:val="211F1F"/>
          <w:sz w:val="21"/>
        </w:rPr>
        <w:t>merekalah</w:t>
      </w:r>
      <w:r>
        <w:rPr>
          <w:color w:val="211F1F"/>
          <w:spacing w:val="-14"/>
          <w:sz w:val="21"/>
        </w:rPr>
        <w:t xml:space="preserve"> </w:t>
      </w:r>
      <w:r>
        <w:rPr>
          <w:color w:val="211F1F"/>
          <w:sz w:val="21"/>
        </w:rPr>
        <w:t>yang</w:t>
      </w:r>
      <w:r>
        <w:rPr>
          <w:color w:val="211F1F"/>
          <w:spacing w:val="-13"/>
          <w:sz w:val="21"/>
        </w:rPr>
        <w:t xml:space="preserve"> </w:t>
      </w:r>
      <w:r>
        <w:rPr>
          <w:color w:val="211F1F"/>
          <w:sz w:val="21"/>
        </w:rPr>
        <w:t>akan</w:t>
      </w:r>
      <w:r>
        <w:rPr>
          <w:color w:val="211F1F"/>
          <w:spacing w:val="-13"/>
          <w:sz w:val="21"/>
        </w:rPr>
        <w:t xml:space="preserve"> </w:t>
      </w:r>
      <w:r>
        <w:rPr>
          <w:color w:val="211F1F"/>
          <w:sz w:val="21"/>
        </w:rPr>
        <w:t>dipilih</w:t>
      </w:r>
      <w:r>
        <w:rPr>
          <w:color w:val="211F1F"/>
          <w:spacing w:val="-13"/>
          <w:sz w:val="21"/>
        </w:rPr>
        <w:t xml:space="preserve"> </w:t>
      </w:r>
      <w:r>
        <w:rPr>
          <w:color w:val="211F1F"/>
          <w:sz w:val="21"/>
        </w:rPr>
        <w:t>menjadi Ephorus dan tidak bisa lagi men- calonkan diri untuk jabatan lain di tingkat Pusat.</w:t>
      </w:r>
    </w:p>
    <w:p w14:paraId="4EC2E0E6" w14:textId="77777777" w:rsidR="0038493F" w:rsidRDefault="00000000">
      <w:pPr>
        <w:pStyle w:val="Heading2"/>
        <w:spacing w:before="232" w:line="240" w:lineRule="auto"/>
        <w:ind w:left="922" w:right="825" w:firstLine="547"/>
        <w:jc w:val="left"/>
      </w:pPr>
      <w:r>
        <w:rPr>
          <w:color w:val="211F1F"/>
        </w:rPr>
        <w:t>Pasal</w:t>
      </w:r>
      <w:r>
        <w:rPr>
          <w:b w:val="0"/>
          <w:color w:val="211F1F"/>
        </w:rPr>
        <w:t xml:space="preserve"> </w:t>
      </w:r>
      <w:r>
        <w:rPr>
          <w:color w:val="211F1F"/>
        </w:rPr>
        <w:t>12</w:t>
      </w:r>
      <w:r>
        <w:rPr>
          <w:b w:val="0"/>
          <w:color w:val="211F1F"/>
        </w:rPr>
        <w:t xml:space="preserve"> </w:t>
      </w:r>
      <w:r>
        <w:rPr>
          <w:color w:val="211F1F"/>
        </w:rPr>
        <w:t>Sekretaris</w:t>
      </w:r>
      <w:r>
        <w:rPr>
          <w:b w:val="0"/>
          <w:color w:val="211F1F"/>
          <w:spacing w:val="40"/>
        </w:rPr>
        <w:t xml:space="preserve"> </w:t>
      </w:r>
      <w:r>
        <w:rPr>
          <w:color w:val="211F1F"/>
        </w:rPr>
        <w:t>Jenderal</w:t>
      </w:r>
    </w:p>
    <w:p w14:paraId="253AB272" w14:textId="77777777" w:rsidR="0038493F" w:rsidRDefault="00000000">
      <w:pPr>
        <w:pStyle w:val="ListParagraph"/>
        <w:numPr>
          <w:ilvl w:val="0"/>
          <w:numId w:val="96"/>
        </w:numPr>
        <w:tabs>
          <w:tab w:val="left" w:pos="485"/>
          <w:tab w:val="left" w:pos="544"/>
        </w:tabs>
        <w:spacing w:before="237"/>
        <w:ind w:right="145" w:hanging="341"/>
        <w:jc w:val="both"/>
        <w:rPr>
          <w:b/>
          <w:sz w:val="21"/>
        </w:rPr>
      </w:pPr>
      <w:r>
        <w:rPr>
          <w:b/>
          <w:color w:val="211F1F"/>
          <w:spacing w:val="12"/>
          <w:sz w:val="21"/>
        </w:rPr>
        <w:t>Cakupan</w:t>
      </w:r>
      <w:r>
        <w:rPr>
          <w:color w:val="211F1F"/>
          <w:spacing w:val="12"/>
          <w:sz w:val="21"/>
        </w:rPr>
        <w:t xml:space="preserve"> </w:t>
      </w:r>
      <w:r>
        <w:rPr>
          <w:b/>
          <w:color w:val="211F1F"/>
          <w:sz w:val="21"/>
        </w:rPr>
        <w:t>Tugas</w:t>
      </w:r>
      <w:r>
        <w:rPr>
          <w:color w:val="211F1F"/>
          <w:sz w:val="21"/>
        </w:rPr>
        <w:t xml:space="preserve"> </w:t>
      </w:r>
      <w:r>
        <w:rPr>
          <w:b/>
          <w:color w:val="211F1F"/>
          <w:spacing w:val="12"/>
          <w:sz w:val="21"/>
        </w:rPr>
        <w:t>Sekretaris</w:t>
      </w:r>
      <w:r>
        <w:rPr>
          <w:color w:val="211F1F"/>
          <w:spacing w:val="12"/>
          <w:sz w:val="21"/>
        </w:rPr>
        <w:t xml:space="preserve"> </w:t>
      </w:r>
      <w:r>
        <w:rPr>
          <w:b/>
          <w:color w:val="211F1F"/>
          <w:spacing w:val="-2"/>
          <w:sz w:val="21"/>
        </w:rPr>
        <w:t>Jenderal</w:t>
      </w:r>
    </w:p>
    <w:p w14:paraId="57DC7F8D" w14:textId="77777777" w:rsidR="0038493F" w:rsidRDefault="00000000">
      <w:pPr>
        <w:pStyle w:val="ListParagraph"/>
        <w:numPr>
          <w:ilvl w:val="0"/>
          <w:numId w:val="95"/>
        </w:numPr>
        <w:tabs>
          <w:tab w:val="left" w:pos="485"/>
        </w:tabs>
        <w:spacing w:line="237" w:lineRule="auto"/>
        <w:ind w:right="144"/>
        <w:jc w:val="both"/>
        <w:rPr>
          <w:sz w:val="21"/>
        </w:rPr>
      </w:pPr>
      <w:r>
        <w:rPr>
          <w:color w:val="211F1F"/>
          <w:spacing w:val="12"/>
          <w:sz w:val="21"/>
        </w:rPr>
        <w:t xml:space="preserve">Mengadakan </w:t>
      </w:r>
      <w:r>
        <w:rPr>
          <w:color w:val="211F1F"/>
          <w:spacing w:val="11"/>
          <w:sz w:val="21"/>
        </w:rPr>
        <w:t xml:space="preserve">Rapat </w:t>
      </w:r>
      <w:r>
        <w:rPr>
          <w:color w:val="211F1F"/>
          <w:spacing w:val="12"/>
          <w:sz w:val="21"/>
        </w:rPr>
        <w:t xml:space="preserve">Koordinasi </w:t>
      </w:r>
      <w:r>
        <w:rPr>
          <w:color w:val="211F1F"/>
          <w:sz w:val="21"/>
        </w:rPr>
        <w:t xml:space="preserve">Pelayanan bersama semua organ pelayanan yang bertanggungjawab </w:t>
      </w:r>
      <w:r>
        <w:rPr>
          <w:color w:val="211F1F"/>
          <w:spacing w:val="-2"/>
          <w:sz w:val="21"/>
        </w:rPr>
        <w:t>kepada</w:t>
      </w:r>
      <w:r>
        <w:rPr>
          <w:color w:val="211F1F"/>
          <w:spacing w:val="-6"/>
          <w:sz w:val="21"/>
        </w:rPr>
        <w:t xml:space="preserve"> </w:t>
      </w:r>
      <w:r>
        <w:rPr>
          <w:color w:val="211F1F"/>
          <w:spacing w:val="-2"/>
          <w:sz w:val="21"/>
        </w:rPr>
        <w:t>Sekretaris</w:t>
      </w:r>
      <w:r>
        <w:rPr>
          <w:color w:val="211F1F"/>
          <w:spacing w:val="-6"/>
          <w:sz w:val="21"/>
        </w:rPr>
        <w:t xml:space="preserve"> </w:t>
      </w:r>
      <w:r>
        <w:rPr>
          <w:color w:val="211F1F"/>
          <w:spacing w:val="-2"/>
          <w:sz w:val="21"/>
        </w:rPr>
        <w:t>Jenderal</w:t>
      </w:r>
      <w:r>
        <w:rPr>
          <w:color w:val="211F1F"/>
          <w:spacing w:val="-6"/>
          <w:sz w:val="21"/>
        </w:rPr>
        <w:t xml:space="preserve"> </w:t>
      </w:r>
      <w:r>
        <w:rPr>
          <w:color w:val="211F1F"/>
          <w:spacing w:val="-2"/>
          <w:sz w:val="21"/>
        </w:rPr>
        <w:t xml:space="preserve">sekurang- </w:t>
      </w:r>
      <w:r>
        <w:rPr>
          <w:color w:val="211F1F"/>
          <w:sz w:val="21"/>
        </w:rPr>
        <w:t>kurangnya</w:t>
      </w:r>
      <w:r>
        <w:rPr>
          <w:color w:val="211F1F"/>
          <w:spacing w:val="-14"/>
          <w:sz w:val="21"/>
        </w:rPr>
        <w:t xml:space="preserve"> </w:t>
      </w:r>
      <w:r>
        <w:rPr>
          <w:color w:val="211F1F"/>
          <w:sz w:val="21"/>
        </w:rPr>
        <w:t>satu</w:t>
      </w:r>
      <w:r>
        <w:rPr>
          <w:color w:val="211F1F"/>
          <w:spacing w:val="-13"/>
          <w:sz w:val="21"/>
        </w:rPr>
        <w:t xml:space="preserve"> </w:t>
      </w:r>
      <w:r>
        <w:rPr>
          <w:color w:val="211F1F"/>
          <w:sz w:val="21"/>
        </w:rPr>
        <w:t>kali</w:t>
      </w:r>
      <w:r>
        <w:rPr>
          <w:color w:val="211F1F"/>
          <w:spacing w:val="-13"/>
          <w:sz w:val="21"/>
        </w:rPr>
        <w:t xml:space="preserve"> </w:t>
      </w:r>
      <w:r>
        <w:rPr>
          <w:color w:val="211F1F"/>
          <w:sz w:val="21"/>
        </w:rPr>
        <w:t>sebulan.</w:t>
      </w:r>
      <w:r>
        <w:rPr>
          <w:color w:val="211F1F"/>
          <w:spacing w:val="-13"/>
          <w:sz w:val="21"/>
        </w:rPr>
        <w:t xml:space="preserve"> </w:t>
      </w:r>
      <w:r>
        <w:rPr>
          <w:color w:val="211F1F"/>
          <w:sz w:val="21"/>
        </w:rPr>
        <w:t>Notulen Rapat</w:t>
      </w:r>
      <w:r>
        <w:rPr>
          <w:color w:val="211F1F"/>
          <w:spacing w:val="-7"/>
          <w:sz w:val="21"/>
        </w:rPr>
        <w:t xml:space="preserve"> </w:t>
      </w:r>
      <w:r>
        <w:rPr>
          <w:color w:val="211F1F"/>
          <w:sz w:val="21"/>
        </w:rPr>
        <w:t>disampaikan</w:t>
      </w:r>
      <w:r>
        <w:rPr>
          <w:color w:val="211F1F"/>
          <w:spacing w:val="-7"/>
          <w:sz w:val="21"/>
        </w:rPr>
        <w:t xml:space="preserve"> </w:t>
      </w:r>
      <w:r>
        <w:rPr>
          <w:color w:val="211F1F"/>
          <w:sz w:val="21"/>
        </w:rPr>
        <w:t>kepada</w:t>
      </w:r>
      <w:r>
        <w:rPr>
          <w:color w:val="211F1F"/>
          <w:spacing w:val="-7"/>
          <w:sz w:val="21"/>
        </w:rPr>
        <w:t xml:space="preserve"> </w:t>
      </w:r>
      <w:r>
        <w:rPr>
          <w:color w:val="211F1F"/>
          <w:spacing w:val="-2"/>
          <w:sz w:val="21"/>
        </w:rPr>
        <w:t>Ephorus.</w:t>
      </w:r>
    </w:p>
    <w:p w14:paraId="411630A5" w14:textId="77777777" w:rsidR="0038493F" w:rsidRDefault="00000000">
      <w:pPr>
        <w:pStyle w:val="ListParagraph"/>
        <w:numPr>
          <w:ilvl w:val="0"/>
          <w:numId w:val="95"/>
        </w:numPr>
        <w:tabs>
          <w:tab w:val="left" w:pos="485"/>
        </w:tabs>
        <w:spacing w:before="3"/>
        <w:ind w:right="157"/>
        <w:jc w:val="both"/>
        <w:rPr>
          <w:sz w:val="21"/>
        </w:rPr>
      </w:pPr>
      <w:r>
        <w:rPr>
          <w:color w:val="211F1F"/>
          <w:sz w:val="21"/>
        </w:rPr>
        <w:t>Membuat Petikan Surat Keputusan Mutasi</w:t>
      </w:r>
      <w:r>
        <w:rPr>
          <w:color w:val="211F1F"/>
          <w:spacing w:val="-14"/>
          <w:sz w:val="21"/>
        </w:rPr>
        <w:t xml:space="preserve"> </w:t>
      </w:r>
      <w:r>
        <w:rPr>
          <w:color w:val="211F1F"/>
          <w:sz w:val="21"/>
        </w:rPr>
        <w:t>Pelayan</w:t>
      </w:r>
      <w:r>
        <w:rPr>
          <w:color w:val="211F1F"/>
          <w:spacing w:val="-13"/>
          <w:sz w:val="21"/>
        </w:rPr>
        <w:t xml:space="preserve"> </w:t>
      </w:r>
      <w:r>
        <w:rPr>
          <w:color w:val="211F1F"/>
          <w:sz w:val="21"/>
        </w:rPr>
        <w:t>Penuh</w:t>
      </w:r>
      <w:r>
        <w:rPr>
          <w:color w:val="211F1F"/>
          <w:spacing w:val="-13"/>
          <w:sz w:val="21"/>
        </w:rPr>
        <w:t xml:space="preserve"> </w:t>
      </w:r>
      <w:r>
        <w:rPr>
          <w:color w:val="211F1F"/>
          <w:sz w:val="21"/>
        </w:rPr>
        <w:t>Waktu</w:t>
      </w:r>
      <w:r>
        <w:rPr>
          <w:color w:val="211F1F"/>
          <w:spacing w:val="-13"/>
          <w:sz w:val="21"/>
        </w:rPr>
        <w:t xml:space="preserve"> </w:t>
      </w:r>
      <w:r>
        <w:rPr>
          <w:color w:val="211F1F"/>
          <w:sz w:val="21"/>
        </w:rPr>
        <w:t xml:space="preserve">HKBP </w:t>
      </w:r>
      <w:r>
        <w:rPr>
          <w:color w:val="211F1F"/>
          <w:spacing w:val="-2"/>
          <w:sz w:val="21"/>
        </w:rPr>
        <w:t>berdasarkan</w:t>
      </w:r>
      <w:r>
        <w:rPr>
          <w:color w:val="211F1F"/>
          <w:spacing w:val="-4"/>
          <w:sz w:val="21"/>
        </w:rPr>
        <w:t xml:space="preserve"> </w:t>
      </w:r>
      <w:r>
        <w:rPr>
          <w:color w:val="211F1F"/>
          <w:spacing w:val="-2"/>
          <w:sz w:val="21"/>
        </w:rPr>
        <w:t>Surat</w:t>
      </w:r>
      <w:r>
        <w:rPr>
          <w:color w:val="211F1F"/>
          <w:spacing w:val="-4"/>
          <w:sz w:val="21"/>
        </w:rPr>
        <w:t xml:space="preserve"> </w:t>
      </w:r>
      <w:r>
        <w:rPr>
          <w:color w:val="211F1F"/>
          <w:spacing w:val="-2"/>
          <w:sz w:val="21"/>
        </w:rPr>
        <w:t>Keputusan</w:t>
      </w:r>
      <w:r>
        <w:rPr>
          <w:color w:val="211F1F"/>
          <w:spacing w:val="-4"/>
          <w:sz w:val="21"/>
        </w:rPr>
        <w:t xml:space="preserve"> </w:t>
      </w:r>
      <w:r>
        <w:rPr>
          <w:color w:val="211F1F"/>
          <w:spacing w:val="-2"/>
          <w:sz w:val="21"/>
        </w:rPr>
        <w:t>Mutasi Global</w:t>
      </w:r>
      <w:r>
        <w:rPr>
          <w:color w:val="211F1F"/>
          <w:spacing w:val="-13"/>
          <w:sz w:val="21"/>
        </w:rPr>
        <w:t xml:space="preserve"> </w:t>
      </w:r>
      <w:r>
        <w:rPr>
          <w:color w:val="211F1F"/>
          <w:spacing w:val="-2"/>
          <w:sz w:val="21"/>
        </w:rPr>
        <w:t>yang</w:t>
      </w:r>
      <w:r>
        <w:rPr>
          <w:color w:val="211F1F"/>
          <w:spacing w:val="-13"/>
          <w:sz w:val="21"/>
        </w:rPr>
        <w:t xml:space="preserve"> </w:t>
      </w:r>
      <w:r>
        <w:rPr>
          <w:color w:val="211F1F"/>
          <w:spacing w:val="-2"/>
          <w:sz w:val="21"/>
        </w:rPr>
        <w:t>ditandatangani</w:t>
      </w:r>
      <w:r>
        <w:rPr>
          <w:color w:val="211F1F"/>
          <w:spacing w:val="-13"/>
          <w:sz w:val="21"/>
        </w:rPr>
        <w:t xml:space="preserve"> </w:t>
      </w:r>
      <w:r>
        <w:rPr>
          <w:color w:val="211F1F"/>
          <w:spacing w:val="-2"/>
          <w:sz w:val="21"/>
        </w:rPr>
        <w:t>Ephorus.</w:t>
      </w:r>
    </w:p>
    <w:p w14:paraId="0B54FD6A" w14:textId="77777777" w:rsidR="0038493F" w:rsidRDefault="0038493F">
      <w:pPr>
        <w:pStyle w:val="BodyText"/>
        <w:spacing w:before="232"/>
        <w:ind w:left="0"/>
        <w:jc w:val="left"/>
      </w:pPr>
    </w:p>
    <w:p w14:paraId="568A8C52" w14:textId="77777777" w:rsidR="0038493F" w:rsidRDefault="00000000">
      <w:pPr>
        <w:pStyle w:val="Heading2"/>
        <w:numPr>
          <w:ilvl w:val="0"/>
          <w:numId w:val="96"/>
        </w:numPr>
        <w:tabs>
          <w:tab w:val="left" w:pos="448"/>
          <w:tab w:val="left" w:pos="485"/>
        </w:tabs>
        <w:spacing w:before="1" w:line="240" w:lineRule="auto"/>
        <w:ind w:right="145" w:hanging="341"/>
        <w:jc w:val="both"/>
      </w:pPr>
      <w:r>
        <w:rPr>
          <w:color w:val="211F1F"/>
          <w:spacing w:val="11"/>
        </w:rPr>
        <w:t>Sekretaris</w:t>
      </w:r>
      <w:r>
        <w:rPr>
          <w:b w:val="0"/>
          <w:color w:val="211F1F"/>
          <w:spacing w:val="11"/>
        </w:rPr>
        <w:t xml:space="preserve"> </w:t>
      </w:r>
      <w:r>
        <w:rPr>
          <w:color w:val="211F1F"/>
          <w:spacing w:val="12"/>
        </w:rPr>
        <w:t>Jenderal</w:t>
      </w:r>
      <w:r>
        <w:rPr>
          <w:b w:val="0"/>
          <w:color w:val="211F1F"/>
          <w:spacing w:val="12"/>
        </w:rPr>
        <w:t xml:space="preserve"> </w:t>
      </w:r>
      <w:r>
        <w:rPr>
          <w:color w:val="211F1F"/>
          <w:spacing w:val="14"/>
        </w:rPr>
        <w:t>Meminta</w:t>
      </w:r>
      <w:r>
        <w:rPr>
          <w:b w:val="0"/>
          <w:color w:val="211F1F"/>
          <w:spacing w:val="14"/>
        </w:rPr>
        <w:t xml:space="preserve"> </w:t>
      </w:r>
      <w:r>
        <w:rPr>
          <w:color w:val="211F1F"/>
          <w:spacing w:val="-2"/>
        </w:rPr>
        <w:t>Berhenti</w:t>
      </w:r>
    </w:p>
    <w:p w14:paraId="1C360434" w14:textId="77777777" w:rsidR="0038493F" w:rsidRDefault="00000000">
      <w:pPr>
        <w:pStyle w:val="BodyText"/>
        <w:spacing w:line="237" w:lineRule="auto"/>
        <w:ind w:right="146"/>
      </w:pPr>
      <w:r>
        <w:rPr>
          <w:color w:val="211F1F"/>
          <w:spacing w:val="-4"/>
        </w:rPr>
        <w:t>Bila</w:t>
      </w:r>
      <w:r>
        <w:rPr>
          <w:color w:val="211F1F"/>
          <w:spacing w:val="-10"/>
        </w:rPr>
        <w:t xml:space="preserve"> </w:t>
      </w:r>
      <w:r>
        <w:rPr>
          <w:color w:val="211F1F"/>
          <w:spacing w:val="-4"/>
        </w:rPr>
        <w:t>Sekretaris</w:t>
      </w:r>
      <w:r>
        <w:rPr>
          <w:color w:val="211F1F"/>
          <w:spacing w:val="-9"/>
        </w:rPr>
        <w:t xml:space="preserve"> </w:t>
      </w:r>
      <w:r>
        <w:rPr>
          <w:color w:val="211F1F"/>
          <w:spacing w:val="-4"/>
        </w:rPr>
        <w:t>Jenderal</w:t>
      </w:r>
      <w:r>
        <w:rPr>
          <w:color w:val="211F1F"/>
          <w:spacing w:val="-9"/>
        </w:rPr>
        <w:t xml:space="preserve"> </w:t>
      </w:r>
      <w:r>
        <w:rPr>
          <w:color w:val="211F1F"/>
          <w:spacing w:val="-4"/>
        </w:rPr>
        <w:t>ingin</w:t>
      </w:r>
      <w:r>
        <w:rPr>
          <w:color w:val="211F1F"/>
          <w:spacing w:val="-9"/>
        </w:rPr>
        <w:t xml:space="preserve"> </w:t>
      </w:r>
      <w:r>
        <w:rPr>
          <w:color w:val="211F1F"/>
          <w:spacing w:val="-4"/>
        </w:rPr>
        <w:t xml:space="preserve">berhenti </w:t>
      </w:r>
      <w:r>
        <w:rPr>
          <w:color w:val="211F1F"/>
        </w:rPr>
        <w:t xml:space="preserve">dari jabatannya, maka harus me- </w:t>
      </w:r>
      <w:r>
        <w:rPr>
          <w:color w:val="211F1F"/>
          <w:spacing w:val="-4"/>
        </w:rPr>
        <w:t>nyampaikannya</w:t>
      </w:r>
      <w:r>
        <w:rPr>
          <w:color w:val="211F1F"/>
          <w:spacing w:val="-8"/>
        </w:rPr>
        <w:t xml:space="preserve"> </w:t>
      </w:r>
      <w:r>
        <w:rPr>
          <w:color w:val="211F1F"/>
          <w:spacing w:val="-4"/>
        </w:rPr>
        <w:t>secara</w:t>
      </w:r>
      <w:r>
        <w:rPr>
          <w:color w:val="211F1F"/>
          <w:spacing w:val="-8"/>
        </w:rPr>
        <w:t xml:space="preserve"> </w:t>
      </w:r>
      <w:r>
        <w:rPr>
          <w:color w:val="211F1F"/>
          <w:spacing w:val="-4"/>
        </w:rPr>
        <w:t>tertulis</w:t>
      </w:r>
      <w:r>
        <w:rPr>
          <w:color w:val="211F1F"/>
          <w:spacing w:val="-8"/>
        </w:rPr>
        <w:t xml:space="preserve"> </w:t>
      </w:r>
      <w:r>
        <w:rPr>
          <w:color w:val="211F1F"/>
          <w:spacing w:val="-4"/>
        </w:rPr>
        <w:t xml:space="preserve">kepada </w:t>
      </w:r>
      <w:r>
        <w:rPr>
          <w:color w:val="211F1F"/>
        </w:rPr>
        <w:t>Ephorus</w:t>
      </w:r>
      <w:r>
        <w:rPr>
          <w:color w:val="211F1F"/>
          <w:spacing w:val="-1"/>
        </w:rPr>
        <w:t xml:space="preserve"> </w:t>
      </w:r>
      <w:r>
        <w:rPr>
          <w:color w:val="211F1F"/>
        </w:rPr>
        <w:t>dengan</w:t>
      </w:r>
      <w:r>
        <w:rPr>
          <w:color w:val="211F1F"/>
          <w:spacing w:val="-1"/>
        </w:rPr>
        <w:t xml:space="preserve"> </w:t>
      </w:r>
      <w:r>
        <w:rPr>
          <w:color w:val="211F1F"/>
        </w:rPr>
        <w:t>menjelaskan</w:t>
      </w:r>
      <w:r>
        <w:rPr>
          <w:color w:val="211F1F"/>
          <w:spacing w:val="-1"/>
        </w:rPr>
        <w:t xml:space="preserve"> </w:t>
      </w:r>
      <w:r>
        <w:rPr>
          <w:color w:val="211F1F"/>
        </w:rPr>
        <w:t xml:space="preserve">alasan permintaan berhenti tersebut. Bila </w:t>
      </w:r>
      <w:r>
        <w:rPr>
          <w:color w:val="211F1F"/>
          <w:spacing w:val="-2"/>
        </w:rPr>
        <w:t>permintaan</w:t>
      </w:r>
      <w:r>
        <w:rPr>
          <w:color w:val="211F1F"/>
          <w:spacing w:val="-12"/>
        </w:rPr>
        <w:t xml:space="preserve"> </w:t>
      </w:r>
      <w:r>
        <w:rPr>
          <w:color w:val="211F1F"/>
          <w:spacing w:val="-2"/>
        </w:rPr>
        <w:t>berhenti</w:t>
      </w:r>
      <w:r>
        <w:rPr>
          <w:color w:val="211F1F"/>
          <w:spacing w:val="-11"/>
        </w:rPr>
        <w:t xml:space="preserve"> </w:t>
      </w:r>
      <w:r>
        <w:rPr>
          <w:color w:val="211F1F"/>
          <w:spacing w:val="-2"/>
        </w:rPr>
        <w:t>itu</w:t>
      </w:r>
      <w:r>
        <w:rPr>
          <w:color w:val="211F1F"/>
          <w:spacing w:val="-11"/>
        </w:rPr>
        <w:t xml:space="preserve"> </w:t>
      </w:r>
      <w:r>
        <w:rPr>
          <w:color w:val="211F1F"/>
          <w:spacing w:val="-2"/>
        </w:rPr>
        <w:t>disetujui</w:t>
      </w:r>
      <w:r>
        <w:rPr>
          <w:color w:val="211F1F"/>
          <w:spacing w:val="-11"/>
        </w:rPr>
        <w:t xml:space="preserve"> </w:t>
      </w:r>
      <w:r>
        <w:rPr>
          <w:color w:val="211F1F"/>
          <w:spacing w:val="-2"/>
        </w:rPr>
        <w:t xml:space="preserve">oleh </w:t>
      </w:r>
      <w:r>
        <w:rPr>
          <w:color w:val="211F1F"/>
          <w:spacing w:val="10"/>
        </w:rPr>
        <w:t>Ephorus</w:t>
      </w:r>
      <w:r>
        <w:rPr>
          <w:color w:val="211F1F"/>
          <w:spacing w:val="64"/>
        </w:rPr>
        <w:t xml:space="preserve"> </w:t>
      </w:r>
      <w:r>
        <w:rPr>
          <w:color w:val="211F1F"/>
        </w:rPr>
        <w:t>maka</w:t>
      </w:r>
      <w:r>
        <w:rPr>
          <w:color w:val="211F1F"/>
          <w:spacing w:val="66"/>
        </w:rPr>
        <w:t xml:space="preserve"> </w:t>
      </w:r>
      <w:r>
        <w:rPr>
          <w:color w:val="211F1F"/>
          <w:spacing w:val="10"/>
        </w:rPr>
        <w:t>Ephorus</w:t>
      </w:r>
      <w:r>
        <w:rPr>
          <w:color w:val="211F1F"/>
          <w:spacing w:val="64"/>
        </w:rPr>
        <w:t xml:space="preserve"> </w:t>
      </w:r>
      <w:r>
        <w:rPr>
          <w:color w:val="211F1F"/>
          <w:spacing w:val="10"/>
        </w:rPr>
        <w:t>menye-</w:t>
      </w:r>
    </w:p>
    <w:p w14:paraId="5F4BED45" w14:textId="77777777" w:rsidR="0038493F" w:rsidRDefault="0038493F">
      <w:pPr>
        <w:pStyle w:val="BodyText"/>
        <w:spacing w:line="237" w:lineRule="auto"/>
        <w:sectPr w:rsidR="0038493F">
          <w:pgSz w:w="8380" w:h="12450"/>
          <w:pgMar w:top="760" w:right="566" w:bottom="1200" w:left="425" w:header="0" w:footer="1015" w:gutter="0"/>
          <w:cols w:num="2" w:space="720" w:equalWidth="0">
            <w:col w:w="3598" w:space="84"/>
            <w:col w:w="3707"/>
          </w:cols>
        </w:sectPr>
      </w:pPr>
    </w:p>
    <w:p w14:paraId="7EDA5A9C" w14:textId="77777777" w:rsidR="0038493F" w:rsidRDefault="00000000">
      <w:pPr>
        <w:pStyle w:val="BodyText"/>
        <w:spacing w:before="62"/>
        <w:ind w:left="480" w:right="46"/>
      </w:pPr>
      <w:r>
        <w:rPr>
          <w:color w:val="211F1F"/>
        </w:rPr>
        <w:lastRenderedPageBreak/>
        <w:t>Sinode.Ndang pola patupaon acara pelantikan ni Kepala Biro Jemaat maniop</w:t>
      </w:r>
      <w:r>
        <w:rPr>
          <w:color w:val="211F1F"/>
          <w:spacing w:val="-14"/>
        </w:rPr>
        <w:t xml:space="preserve"> </w:t>
      </w:r>
      <w:r>
        <w:rPr>
          <w:color w:val="211F1F"/>
        </w:rPr>
        <w:t>jabatan</w:t>
      </w:r>
      <w:r>
        <w:rPr>
          <w:color w:val="211F1F"/>
          <w:spacing w:val="-13"/>
        </w:rPr>
        <w:t xml:space="preserve"> </w:t>
      </w:r>
      <w:r>
        <w:rPr>
          <w:color w:val="211F1F"/>
        </w:rPr>
        <w:t>Sekretaris</w:t>
      </w:r>
      <w:r>
        <w:rPr>
          <w:color w:val="211F1F"/>
          <w:spacing w:val="-13"/>
        </w:rPr>
        <w:t xml:space="preserve"> </w:t>
      </w:r>
      <w:r>
        <w:rPr>
          <w:color w:val="211F1F"/>
        </w:rPr>
        <w:t>Jenderal</w:t>
      </w:r>
      <w:r>
        <w:rPr>
          <w:color w:val="211F1F"/>
          <w:spacing w:val="-13"/>
        </w:rPr>
        <w:t xml:space="preserve"> </w:t>
      </w:r>
      <w:r>
        <w:rPr>
          <w:color w:val="211F1F"/>
        </w:rPr>
        <w:t xml:space="preserve">i. Goar ni jabatan i, i ma Pelaksana </w:t>
      </w:r>
      <w:r>
        <w:rPr>
          <w:color w:val="211F1F"/>
          <w:spacing w:val="-2"/>
        </w:rPr>
        <w:t>Tugas</w:t>
      </w:r>
      <w:r>
        <w:rPr>
          <w:color w:val="211F1F"/>
          <w:spacing w:val="-9"/>
        </w:rPr>
        <w:t xml:space="preserve"> </w:t>
      </w:r>
      <w:r>
        <w:rPr>
          <w:color w:val="211F1F"/>
          <w:spacing w:val="-2"/>
        </w:rPr>
        <w:t>Sekretaris</w:t>
      </w:r>
      <w:r>
        <w:rPr>
          <w:color w:val="211F1F"/>
          <w:spacing w:val="-9"/>
        </w:rPr>
        <w:t xml:space="preserve"> </w:t>
      </w:r>
      <w:r>
        <w:rPr>
          <w:color w:val="211F1F"/>
          <w:spacing w:val="-2"/>
        </w:rPr>
        <w:t>Jenderal</w:t>
      </w:r>
      <w:r>
        <w:rPr>
          <w:color w:val="211F1F"/>
          <w:spacing w:val="-9"/>
        </w:rPr>
        <w:t xml:space="preserve"> </w:t>
      </w:r>
      <w:r>
        <w:rPr>
          <w:color w:val="211F1F"/>
          <w:spacing w:val="-2"/>
        </w:rPr>
        <w:t>HKBP.</w:t>
      </w:r>
      <w:r>
        <w:rPr>
          <w:color w:val="211F1F"/>
          <w:spacing w:val="-8"/>
        </w:rPr>
        <w:t xml:space="preserve"> </w:t>
      </w:r>
      <w:r>
        <w:rPr>
          <w:color w:val="211F1F"/>
          <w:spacing w:val="-2"/>
        </w:rPr>
        <w:t xml:space="preserve">Na </w:t>
      </w:r>
      <w:r>
        <w:rPr>
          <w:color w:val="211F1F"/>
        </w:rPr>
        <w:t xml:space="preserve">lumambatna di bagasan 6 (onom) </w:t>
      </w:r>
      <w:r>
        <w:rPr>
          <w:color w:val="211F1F"/>
          <w:spacing w:val="-4"/>
        </w:rPr>
        <w:t>bulan</w:t>
      </w:r>
      <w:r>
        <w:rPr>
          <w:color w:val="211F1F"/>
          <w:spacing w:val="-10"/>
        </w:rPr>
        <w:t xml:space="preserve"> </w:t>
      </w:r>
      <w:r>
        <w:rPr>
          <w:color w:val="211F1F"/>
          <w:spacing w:val="-4"/>
        </w:rPr>
        <w:t>gokhonon</w:t>
      </w:r>
      <w:r>
        <w:rPr>
          <w:color w:val="211F1F"/>
          <w:spacing w:val="-9"/>
        </w:rPr>
        <w:t xml:space="preserve"> </w:t>
      </w:r>
      <w:r>
        <w:rPr>
          <w:color w:val="211F1F"/>
          <w:spacing w:val="-4"/>
        </w:rPr>
        <w:t>ni</w:t>
      </w:r>
      <w:r>
        <w:rPr>
          <w:color w:val="211F1F"/>
          <w:spacing w:val="-9"/>
        </w:rPr>
        <w:t xml:space="preserve"> </w:t>
      </w:r>
      <w:r>
        <w:rPr>
          <w:color w:val="211F1F"/>
          <w:spacing w:val="-4"/>
        </w:rPr>
        <w:t>Ephorus</w:t>
      </w:r>
      <w:r>
        <w:rPr>
          <w:color w:val="211F1F"/>
          <w:spacing w:val="-9"/>
        </w:rPr>
        <w:t xml:space="preserve"> </w:t>
      </w:r>
      <w:r>
        <w:rPr>
          <w:color w:val="211F1F"/>
          <w:spacing w:val="-4"/>
        </w:rPr>
        <w:t>ma</w:t>
      </w:r>
      <w:r>
        <w:rPr>
          <w:color w:val="211F1F"/>
          <w:spacing w:val="-9"/>
        </w:rPr>
        <w:t xml:space="preserve"> </w:t>
      </w:r>
      <w:r>
        <w:rPr>
          <w:color w:val="211F1F"/>
          <w:spacing w:val="-4"/>
        </w:rPr>
        <w:t xml:space="preserve">Rapot </w:t>
      </w:r>
      <w:r>
        <w:rPr>
          <w:color w:val="211F1F"/>
          <w:spacing w:val="-2"/>
        </w:rPr>
        <w:t>Majelis</w:t>
      </w:r>
      <w:r>
        <w:rPr>
          <w:color w:val="211F1F"/>
          <w:spacing w:val="-9"/>
        </w:rPr>
        <w:t xml:space="preserve"> </w:t>
      </w:r>
      <w:r>
        <w:rPr>
          <w:color w:val="211F1F"/>
          <w:spacing w:val="-2"/>
        </w:rPr>
        <w:t>Pekerja</w:t>
      </w:r>
      <w:r>
        <w:rPr>
          <w:color w:val="211F1F"/>
          <w:spacing w:val="-9"/>
        </w:rPr>
        <w:t xml:space="preserve"> </w:t>
      </w:r>
      <w:r>
        <w:rPr>
          <w:color w:val="211F1F"/>
          <w:spacing w:val="-2"/>
        </w:rPr>
        <w:t>Sinode</w:t>
      </w:r>
      <w:r>
        <w:rPr>
          <w:color w:val="211F1F"/>
          <w:spacing w:val="-9"/>
        </w:rPr>
        <w:t xml:space="preserve"> </w:t>
      </w:r>
      <w:r>
        <w:rPr>
          <w:color w:val="211F1F"/>
          <w:spacing w:val="-2"/>
        </w:rPr>
        <w:t>laho</w:t>
      </w:r>
      <w:r>
        <w:rPr>
          <w:color w:val="211F1F"/>
          <w:spacing w:val="-9"/>
        </w:rPr>
        <w:t xml:space="preserve"> </w:t>
      </w:r>
      <w:r>
        <w:rPr>
          <w:color w:val="211F1F"/>
          <w:spacing w:val="-2"/>
        </w:rPr>
        <w:t xml:space="preserve">mamillit </w:t>
      </w:r>
      <w:r>
        <w:rPr>
          <w:color w:val="211F1F"/>
        </w:rPr>
        <w:t>Sekretaris Jenderal.</w:t>
      </w:r>
    </w:p>
    <w:p w14:paraId="19D31E1E" w14:textId="77777777" w:rsidR="0038493F" w:rsidRDefault="0038493F">
      <w:pPr>
        <w:pStyle w:val="BodyText"/>
        <w:spacing w:before="225"/>
        <w:ind w:left="0"/>
        <w:jc w:val="left"/>
      </w:pPr>
    </w:p>
    <w:p w14:paraId="533719B9" w14:textId="77777777" w:rsidR="0038493F" w:rsidRDefault="00000000">
      <w:pPr>
        <w:pStyle w:val="BodyText"/>
        <w:spacing w:line="241" w:lineRule="exact"/>
        <w:ind w:left="144"/>
      </w:pPr>
      <w:r>
        <w:rPr>
          <w:color w:val="211F1F"/>
          <w:spacing w:val="-2"/>
        </w:rPr>
        <w:t>2.4.</w:t>
      </w:r>
      <w:r>
        <w:rPr>
          <w:color w:val="211F1F"/>
          <w:spacing w:val="-10"/>
        </w:rPr>
        <w:t xml:space="preserve"> </w:t>
      </w:r>
      <w:r>
        <w:rPr>
          <w:color w:val="211F1F"/>
          <w:spacing w:val="-2"/>
        </w:rPr>
        <w:t>Pamilliton:</w:t>
      </w:r>
    </w:p>
    <w:p w14:paraId="03E2AA39" w14:textId="77777777" w:rsidR="0038493F" w:rsidRDefault="00000000">
      <w:pPr>
        <w:pStyle w:val="ListParagraph"/>
        <w:numPr>
          <w:ilvl w:val="0"/>
          <w:numId w:val="94"/>
        </w:numPr>
        <w:tabs>
          <w:tab w:val="left" w:pos="433"/>
          <w:tab w:val="left" w:pos="480"/>
        </w:tabs>
        <w:ind w:right="46" w:hanging="336"/>
        <w:jc w:val="both"/>
        <w:rPr>
          <w:sz w:val="21"/>
        </w:rPr>
      </w:pPr>
      <w:r>
        <w:rPr>
          <w:color w:val="211F1F"/>
          <w:sz w:val="21"/>
        </w:rPr>
        <w:t>Pasahathon ni Ephorus ma goargoar ni Pandita HKBP naung manggohi parsyaratan gabe Calon Sekretaris Jenderal</w:t>
      </w:r>
      <w:r>
        <w:rPr>
          <w:color w:val="211F1F"/>
          <w:spacing w:val="-14"/>
          <w:sz w:val="21"/>
        </w:rPr>
        <w:t xml:space="preserve"> </w:t>
      </w:r>
      <w:r>
        <w:rPr>
          <w:color w:val="211F1F"/>
          <w:sz w:val="21"/>
        </w:rPr>
        <w:t>tu</w:t>
      </w:r>
      <w:r>
        <w:rPr>
          <w:color w:val="211F1F"/>
          <w:spacing w:val="-13"/>
          <w:sz w:val="21"/>
        </w:rPr>
        <w:t xml:space="preserve"> </w:t>
      </w:r>
      <w:r>
        <w:rPr>
          <w:color w:val="211F1F"/>
          <w:sz w:val="21"/>
        </w:rPr>
        <w:t>Sinode</w:t>
      </w:r>
      <w:r>
        <w:rPr>
          <w:color w:val="211F1F"/>
          <w:spacing w:val="-13"/>
          <w:sz w:val="21"/>
        </w:rPr>
        <w:t xml:space="preserve"> </w:t>
      </w:r>
      <w:r>
        <w:rPr>
          <w:color w:val="211F1F"/>
          <w:sz w:val="21"/>
        </w:rPr>
        <w:t>Godang</w:t>
      </w:r>
      <w:r>
        <w:rPr>
          <w:color w:val="211F1F"/>
          <w:spacing w:val="-13"/>
          <w:sz w:val="21"/>
        </w:rPr>
        <w:t xml:space="preserve"> </w:t>
      </w:r>
      <w:r>
        <w:rPr>
          <w:color w:val="211F1F"/>
          <w:sz w:val="21"/>
        </w:rPr>
        <w:t>rap</w:t>
      </w:r>
      <w:r>
        <w:rPr>
          <w:color w:val="211F1F"/>
          <w:spacing w:val="-13"/>
          <w:sz w:val="21"/>
        </w:rPr>
        <w:t xml:space="preserve"> </w:t>
      </w:r>
      <w:r>
        <w:rPr>
          <w:color w:val="211F1F"/>
          <w:sz w:val="21"/>
        </w:rPr>
        <w:t xml:space="preserve">dohot </w:t>
      </w:r>
      <w:r>
        <w:rPr>
          <w:i/>
          <w:color w:val="211F1F"/>
          <w:spacing w:val="11"/>
          <w:sz w:val="21"/>
        </w:rPr>
        <w:t>curriculum</w:t>
      </w:r>
      <w:r>
        <w:rPr>
          <w:color w:val="211F1F"/>
          <w:spacing w:val="11"/>
          <w:sz w:val="21"/>
        </w:rPr>
        <w:t xml:space="preserve"> </w:t>
      </w:r>
      <w:r>
        <w:rPr>
          <w:i/>
          <w:color w:val="211F1F"/>
          <w:spacing w:val="10"/>
          <w:sz w:val="21"/>
        </w:rPr>
        <w:t>vitae</w:t>
      </w:r>
      <w:r>
        <w:rPr>
          <w:color w:val="211F1F"/>
          <w:spacing w:val="-14"/>
          <w:sz w:val="21"/>
        </w:rPr>
        <w:t xml:space="preserve"> </w:t>
      </w:r>
      <w:r>
        <w:rPr>
          <w:color w:val="211F1F"/>
          <w:sz w:val="21"/>
        </w:rPr>
        <w:t xml:space="preserve">na </w:t>
      </w:r>
      <w:r>
        <w:rPr>
          <w:color w:val="211F1F"/>
          <w:spacing w:val="9"/>
          <w:sz w:val="21"/>
        </w:rPr>
        <w:t xml:space="preserve">be. </w:t>
      </w:r>
      <w:r>
        <w:rPr>
          <w:color w:val="211F1F"/>
          <w:spacing w:val="10"/>
          <w:sz w:val="21"/>
        </w:rPr>
        <w:t xml:space="preserve">Dung </w:t>
      </w:r>
      <w:r>
        <w:rPr>
          <w:color w:val="211F1F"/>
          <w:sz w:val="21"/>
        </w:rPr>
        <w:t>i dijahahon Ketua Panitia Pemilihan ganup goar, laos disungkunhon ma haradeon nasida tu pencalonan i.</w:t>
      </w:r>
    </w:p>
    <w:p w14:paraId="29A90248" w14:textId="77777777" w:rsidR="0038493F" w:rsidRDefault="00000000">
      <w:pPr>
        <w:pStyle w:val="ListParagraph"/>
        <w:numPr>
          <w:ilvl w:val="0"/>
          <w:numId w:val="94"/>
        </w:numPr>
        <w:tabs>
          <w:tab w:val="left" w:pos="480"/>
        </w:tabs>
        <w:spacing w:line="237" w:lineRule="auto"/>
        <w:ind w:right="38" w:hanging="336"/>
        <w:jc w:val="both"/>
        <w:rPr>
          <w:sz w:val="21"/>
        </w:rPr>
      </w:pPr>
      <w:r>
        <w:rPr>
          <w:color w:val="211F1F"/>
          <w:spacing w:val="11"/>
          <w:sz w:val="21"/>
        </w:rPr>
        <w:t xml:space="preserve">Angka naung </w:t>
      </w:r>
      <w:r>
        <w:rPr>
          <w:color w:val="211F1F"/>
          <w:spacing w:val="10"/>
          <w:sz w:val="21"/>
        </w:rPr>
        <w:t xml:space="preserve">rade gabe </w:t>
      </w:r>
      <w:r>
        <w:rPr>
          <w:color w:val="211F1F"/>
          <w:spacing w:val="11"/>
          <w:sz w:val="21"/>
        </w:rPr>
        <w:t xml:space="preserve">Calon </w:t>
      </w:r>
      <w:r>
        <w:rPr>
          <w:color w:val="211F1F"/>
          <w:sz w:val="21"/>
        </w:rPr>
        <w:t xml:space="preserve">Sekretaris Jenderal, nasida ma na </w:t>
      </w:r>
      <w:r>
        <w:rPr>
          <w:color w:val="211F1F"/>
          <w:spacing w:val="10"/>
          <w:sz w:val="21"/>
        </w:rPr>
        <w:t xml:space="preserve">gabe </w:t>
      </w:r>
      <w:r>
        <w:rPr>
          <w:color w:val="211F1F"/>
          <w:spacing w:val="12"/>
          <w:sz w:val="21"/>
        </w:rPr>
        <w:t xml:space="preserve">sipilliton </w:t>
      </w:r>
      <w:r>
        <w:rPr>
          <w:color w:val="211F1F"/>
          <w:spacing w:val="10"/>
          <w:sz w:val="21"/>
        </w:rPr>
        <w:t xml:space="preserve">gabe </w:t>
      </w:r>
      <w:r>
        <w:rPr>
          <w:color w:val="211F1F"/>
          <w:spacing w:val="13"/>
          <w:sz w:val="21"/>
        </w:rPr>
        <w:t xml:space="preserve">Sekretaris </w:t>
      </w:r>
      <w:r>
        <w:rPr>
          <w:color w:val="211F1F"/>
          <w:spacing w:val="-2"/>
          <w:sz w:val="21"/>
        </w:rPr>
        <w:t>Jenderal</w:t>
      </w:r>
      <w:r>
        <w:rPr>
          <w:color w:val="211F1F"/>
          <w:spacing w:val="-12"/>
          <w:sz w:val="21"/>
        </w:rPr>
        <w:t xml:space="preserve"> </w:t>
      </w:r>
      <w:r>
        <w:rPr>
          <w:color w:val="211F1F"/>
          <w:spacing w:val="-2"/>
          <w:sz w:val="21"/>
        </w:rPr>
        <w:t>jala</w:t>
      </w:r>
      <w:r>
        <w:rPr>
          <w:color w:val="211F1F"/>
          <w:spacing w:val="-11"/>
          <w:sz w:val="21"/>
        </w:rPr>
        <w:t xml:space="preserve"> </w:t>
      </w:r>
      <w:r>
        <w:rPr>
          <w:color w:val="211F1F"/>
          <w:spacing w:val="-2"/>
          <w:sz w:val="21"/>
        </w:rPr>
        <w:t>ndang</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be</w:t>
      </w:r>
      <w:r>
        <w:rPr>
          <w:color w:val="211F1F"/>
          <w:spacing w:val="-11"/>
          <w:sz w:val="21"/>
        </w:rPr>
        <w:t xml:space="preserve"> </w:t>
      </w:r>
      <w:r>
        <w:rPr>
          <w:color w:val="211F1F"/>
          <w:spacing w:val="-2"/>
          <w:sz w:val="21"/>
        </w:rPr>
        <w:t>dicalonhon tu</w:t>
      </w:r>
      <w:r>
        <w:rPr>
          <w:color w:val="211F1F"/>
          <w:spacing w:val="-12"/>
          <w:sz w:val="21"/>
        </w:rPr>
        <w:t xml:space="preserve"> </w:t>
      </w:r>
      <w:r>
        <w:rPr>
          <w:color w:val="211F1F"/>
          <w:spacing w:val="-2"/>
          <w:sz w:val="21"/>
        </w:rPr>
        <w:t>jabatan</w:t>
      </w:r>
      <w:r>
        <w:rPr>
          <w:color w:val="211F1F"/>
          <w:spacing w:val="-12"/>
          <w:sz w:val="21"/>
        </w:rPr>
        <w:t xml:space="preserve"> </w:t>
      </w:r>
      <w:r>
        <w:rPr>
          <w:color w:val="211F1F"/>
          <w:spacing w:val="-2"/>
          <w:sz w:val="21"/>
        </w:rPr>
        <w:t>na</w:t>
      </w:r>
      <w:r>
        <w:rPr>
          <w:color w:val="211F1F"/>
          <w:spacing w:val="-12"/>
          <w:sz w:val="21"/>
        </w:rPr>
        <w:t xml:space="preserve"> </w:t>
      </w:r>
      <w:r>
        <w:rPr>
          <w:color w:val="211F1F"/>
          <w:spacing w:val="-2"/>
          <w:sz w:val="21"/>
        </w:rPr>
        <w:t>asing</w:t>
      </w:r>
      <w:r>
        <w:rPr>
          <w:color w:val="211F1F"/>
          <w:spacing w:val="-12"/>
          <w:sz w:val="21"/>
        </w:rPr>
        <w:t xml:space="preserve"> </w:t>
      </w:r>
      <w:r>
        <w:rPr>
          <w:color w:val="211F1F"/>
          <w:spacing w:val="-2"/>
          <w:sz w:val="21"/>
        </w:rPr>
        <w:t>tu</w:t>
      </w:r>
      <w:r>
        <w:rPr>
          <w:color w:val="211F1F"/>
          <w:spacing w:val="-12"/>
          <w:sz w:val="21"/>
        </w:rPr>
        <w:t xml:space="preserve"> </w:t>
      </w:r>
      <w:r>
        <w:rPr>
          <w:color w:val="211F1F"/>
          <w:spacing w:val="-2"/>
          <w:sz w:val="21"/>
        </w:rPr>
        <w:t>Tirket</w:t>
      </w:r>
      <w:r>
        <w:rPr>
          <w:color w:val="211F1F"/>
          <w:spacing w:val="-12"/>
          <w:sz w:val="21"/>
        </w:rPr>
        <w:t xml:space="preserve"> </w:t>
      </w:r>
      <w:r>
        <w:rPr>
          <w:color w:val="211F1F"/>
          <w:spacing w:val="-2"/>
          <w:sz w:val="21"/>
        </w:rPr>
        <w:t>Hatopan.</w:t>
      </w:r>
    </w:p>
    <w:p w14:paraId="53C95920" w14:textId="77777777" w:rsidR="0038493F" w:rsidRDefault="00000000">
      <w:pPr>
        <w:pStyle w:val="Heading2"/>
        <w:spacing w:before="232"/>
        <w:ind w:left="91"/>
        <w:jc w:val="center"/>
      </w:pPr>
      <w:r>
        <w:rPr>
          <w:color w:val="211F1F"/>
        </w:rPr>
        <w:t>Bindu</w:t>
      </w:r>
      <w:r>
        <w:rPr>
          <w:b w:val="0"/>
          <w:color w:val="211F1F"/>
          <w:spacing w:val="-2"/>
        </w:rPr>
        <w:t xml:space="preserve"> </w:t>
      </w:r>
      <w:r>
        <w:rPr>
          <w:color w:val="211F1F"/>
          <w:spacing w:val="-5"/>
        </w:rPr>
        <w:t>13</w:t>
      </w:r>
    </w:p>
    <w:p w14:paraId="6E6CF9B6" w14:textId="77777777" w:rsidR="0038493F" w:rsidRDefault="00000000">
      <w:pPr>
        <w:spacing w:line="241" w:lineRule="exact"/>
        <w:ind w:left="90"/>
        <w:jc w:val="center"/>
        <w:rPr>
          <w:b/>
          <w:sz w:val="21"/>
        </w:rPr>
      </w:pPr>
      <w:r>
        <w:rPr>
          <w:b/>
          <w:color w:val="211F1F"/>
          <w:sz w:val="21"/>
        </w:rPr>
        <w:t>Kepala</w:t>
      </w:r>
      <w:r>
        <w:rPr>
          <w:color w:val="211F1F"/>
          <w:spacing w:val="14"/>
          <w:sz w:val="21"/>
        </w:rPr>
        <w:t xml:space="preserve"> </w:t>
      </w:r>
      <w:r>
        <w:rPr>
          <w:b/>
          <w:color w:val="211F1F"/>
          <w:sz w:val="21"/>
        </w:rPr>
        <w:t>Departemen</w:t>
      </w:r>
      <w:r>
        <w:rPr>
          <w:color w:val="211F1F"/>
          <w:spacing w:val="14"/>
          <w:sz w:val="21"/>
        </w:rPr>
        <w:t xml:space="preserve"> </w:t>
      </w:r>
      <w:r>
        <w:rPr>
          <w:b/>
          <w:color w:val="211F1F"/>
          <w:spacing w:val="-2"/>
          <w:sz w:val="21"/>
        </w:rPr>
        <w:t>Koinonia</w:t>
      </w:r>
    </w:p>
    <w:p w14:paraId="65B4BA32" w14:textId="77777777" w:rsidR="0038493F" w:rsidRDefault="00000000">
      <w:pPr>
        <w:pStyle w:val="ListParagraph"/>
        <w:numPr>
          <w:ilvl w:val="0"/>
          <w:numId w:val="93"/>
        </w:numPr>
        <w:tabs>
          <w:tab w:val="left" w:pos="480"/>
          <w:tab w:val="left" w:pos="1700"/>
          <w:tab w:val="left" w:pos="2479"/>
        </w:tabs>
        <w:spacing w:before="239"/>
        <w:ind w:right="38"/>
        <w:rPr>
          <w:sz w:val="21"/>
        </w:rPr>
      </w:pPr>
      <w:r>
        <w:rPr>
          <w:b/>
          <w:color w:val="211F1F"/>
          <w:sz w:val="21"/>
        </w:rPr>
        <w:t>Na</w:t>
      </w:r>
      <w:r>
        <w:rPr>
          <w:color w:val="211F1F"/>
          <w:sz w:val="21"/>
        </w:rPr>
        <w:t xml:space="preserve"> </w:t>
      </w:r>
      <w:r>
        <w:rPr>
          <w:b/>
          <w:color w:val="211F1F"/>
          <w:sz w:val="21"/>
        </w:rPr>
        <w:t>hinamham</w:t>
      </w:r>
      <w:r>
        <w:rPr>
          <w:color w:val="211F1F"/>
          <w:sz w:val="21"/>
        </w:rPr>
        <w:t xml:space="preserve"> </w:t>
      </w:r>
      <w:r>
        <w:rPr>
          <w:b/>
          <w:color w:val="211F1F"/>
          <w:sz w:val="21"/>
        </w:rPr>
        <w:t>ni</w:t>
      </w:r>
      <w:r>
        <w:rPr>
          <w:color w:val="211F1F"/>
          <w:sz w:val="21"/>
        </w:rPr>
        <w:t xml:space="preserve"> </w:t>
      </w:r>
      <w:r>
        <w:rPr>
          <w:b/>
          <w:color w:val="211F1F"/>
          <w:sz w:val="21"/>
        </w:rPr>
        <w:t>ulaon</w:t>
      </w:r>
      <w:r>
        <w:rPr>
          <w:color w:val="211F1F"/>
          <w:sz w:val="21"/>
        </w:rPr>
        <w:t xml:space="preserve"> </w:t>
      </w:r>
      <w:r>
        <w:rPr>
          <w:b/>
          <w:color w:val="211F1F"/>
          <w:sz w:val="21"/>
        </w:rPr>
        <w:t>ni</w:t>
      </w:r>
      <w:r>
        <w:rPr>
          <w:color w:val="211F1F"/>
          <w:sz w:val="21"/>
        </w:rPr>
        <w:t xml:space="preserve"> </w:t>
      </w:r>
      <w:r>
        <w:rPr>
          <w:b/>
          <w:color w:val="211F1F"/>
          <w:sz w:val="21"/>
        </w:rPr>
        <w:t>Kepala</w:t>
      </w:r>
      <w:r>
        <w:rPr>
          <w:color w:val="211F1F"/>
          <w:sz w:val="21"/>
        </w:rPr>
        <w:t xml:space="preserve"> </w:t>
      </w:r>
      <w:r>
        <w:rPr>
          <w:b/>
          <w:color w:val="211F1F"/>
          <w:sz w:val="21"/>
        </w:rPr>
        <w:t>Departemen</w:t>
      </w:r>
      <w:r>
        <w:rPr>
          <w:color w:val="211F1F"/>
          <w:spacing w:val="40"/>
          <w:sz w:val="21"/>
        </w:rPr>
        <w:t xml:space="preserve"> </w:t>
      </w:r>
      <w:r>
        <w:rPr>
          <w:b/>
          <w:color w:val="211F1F"/>
          <w:sz w:val="21"/>
        </w:rPr>
        <w:t>Koinonia</w:t>
      </w:r>
      <w:r>
        <w:rPr>
          <w:color w:val="211F1F"/>
          <w:spacing w:val="80"/>
          <w:sz w:val="21"/>
        </w:rPr>
        <w:t xml:space="preserve"> </w:t>
      </w:r>
      <w:r>
        <w:rPr>
          <w:color w:val="211F1F"/>
          <w:spacing w:val="10"/>
          <w:sz w:val="21"/>
        </w:rPr>
        <w:t>Patupahon</w:t>
      </w:r>
      <w:r>
        <w:rPr>
          <w:color w:val="211F1F"/>
          <w:sz w:val="21"/>
        </w:rPr>
        <w:tab/>
      </w:r>
      <w:r>
        <w:rPr>
          <w:color w:val="211F1F"/>
          <w:spacing w:val="9"/>
          <w:sz w:val="21"/>
        </w:rPr>
        <w:t>Rapot</w:t>
      </w:r>
      <w:r>
        <w:rPr>
          <w:color w:val="211F1F"/>
          <w:sz w:val="21"/>
        </w:rPr>
        <w:tab/>
      </w:r>
      <w:r>
        <w:rPr>
          <w:color w:val="211F1F"/>
          <w:spacing w:val="10"/>
          <w:sz w:val="21"/>
        </w:rPr>
        <w:t xml:space="preserve">Koordinasi </w:t>
      </w:r>
      <w:r>
        <w:rPr>
          <w:color w:val="211F1F"/>
          <w:sz w:val="21"/>
        </w:rPr>
        <w:t>panghobasion</w:t>
      </w:r>
      <w:r>
        <w:rPr>
          <w:color w:val="211F1F"/>
          <w:spacing w:val="-14"/>
          <w:sz w:val="21"/>
        </w:rPr>
        <w:t xml:space="preserve"> </w:t>
      </w:r>
      <w:r>
        <w:rPr>
          <w:color w:val="211F1F"/>
          <w:sz w:val="21"/>
        </w:rPr>
        <w:t>rap</w:t>
      </w:r>
      <w:r>
        <w:rPr>
          <w:color w:val="211F1F"/>
          <w:spacing w:val="-13"/>
          <w:sz w:val="21"/>
        </w:rPr>
        <w:t xml:space="preserve"> </w:t>
      </w:r>
      <w:r>
        <w:rPr>
          <w:color w:val="211F1F"/>
          <w:sz w:val="21"/>
        </w:rPr>
        <w:t>dohot</w:t>
      </w:r>
      <w:r>
        <w:rPr>
          <w:color w:val="211F1F"/>
          <w:spacing w:val="-13"/>
          <w:sz w:val="21"/>
        </w:rPr>
        <w:t xml:space="preserve"> </w:t>
      </w:r>
      <w:r>
        <w:rPr>
          <w:color w:val="211F1F"/>
          <w:sz w:val="21"/>
        </w:rPr>
        <w:t>angka</w:t>
      </w:r>
      <w:r>
        <w:rPr>
          <w:color w:val="211F1F"/>
          <w:spacing w:val="-13"/>
          <w:sz w:val="21"/>
        </w:rPr>
        <w:t xml:space="preserve"> </w:t>
      </w:r>
      <w:r>
        <w:rPr>
          <w:color w:val="211F1F"/>
          <w:sz w:val="21"/>
        </w:rPr>
        <w:t>organ panghobasi</w:t>
      </w:r>
      <w:r>
        <w:rPr>
          <w:color w:val="211F1F"/>
          <w:spacing w:val="-14"/>
          <w:sz w:val="21"/>
        </w:rPr>
        <w:t xml:space="preserve"> </w:t>
      </w:r>
      <w:r>
        <w:rPr>
          <w:color w:val="211F1F"/>
          <w:sz w:val="21"/>
        </w:rPr>
        <w:t>na</w:t>
      </w:r>
      <w:r>
        <w:rPr>
          <w:color w:val="211F1F"/>
          <w:spacing w:val="-13"/>
          <w:sz w:val="21"/>
        </w:rPr>
        <w:t xml:space="preserve"> </w:t>
      </w:r>
      <w:r>
        <w:rPr>
          <w:color w:val="211F1F"/>
          <w:sz w:val="21"/>
        </w:rPr>
        <w:t>martanggungjawab</w:t>
      </w:r>
      <w:r>
        <w:rPr>
          <w:color w:val="211F1F"/>
          <w:spacing w:val="-13"/>
          <w:sz w:val="21"/>
        </w:rPr>
        <w:t xml:space="preserve"> </w:t>
      </w:r>
      <w:r>
        <w:rPr>
          <w:color w:val="211F1F"/>
          <w:sz w:val="21"/>
        </w:rPr>
        <w:t>tu Kepala</w:t>
      </w:r>
      <w:r>
        <w:rPr>
          <w:color w:val="211F1F"/>
          <w:spacing w:val="40"/>
          <w:sz w:val="21"/>
        </w:rPr>
        <w:t xml:space="preserve"> </w:t>
      </w:r>
      <w:r>
        <w:rPr>
          <w:color w:val="211F1F"/>
          <w:sz w:val="21"/>
        </w:rPr>
        <w:t>Departemen</w:t>
      </w:r>
      <w:r>
        <w:rPr>
          <w:color w:val="211F1F"/>
          <w:spacing w:val="40"/>
          <w:sz w:val="21"/>
        </w:rPr>
        <w:t xml:space="preserve"> </w:t>
      </w:r>
      <w:r>
        <w:rPr>
          <w:color w:val="211F1F"/>
          <w:sz w:val="21"/>
        </w:rPr>
        <w:t>Koinonia</w:t>
      </w:r>
      <w:r>
        <w:rPr>
          <w:color w:val="211F1F"/>
          <w:spacing w:val="80"/>
          <w:sz w:val="21"/>
        </w:rPr>
        <w:t xml:space="preserve"> </w:t>
      </w:r>
      <w:r>
        <w:rPr>
          <w:color w:val="211F1F"/>
          <w:sz w:val="21"/>
        </w:rPr>
        <w:t xml:space="preserve">na </w:t>
      </w:r>
      <w:r>
        <w:rPr>
          <w:color w:val="211F1F"/>
          <w:spacing w:val="-2"/>
          <w:sz w:val="21"/>
        </w:rPr>
        <w:t>umotikna</w:t>
      </w:r>
      <w:r>
        <w:rPr>
          <w:color w:val="211F1F"/>
          <w:spacing w:val="-17"/>
          <w:sz w:val="21"/>
        </w:rPr>
        <w:t xml:space="preserve"> </w:t>
      </w:r>
      <w:r>
        <w:rPr>
          <w:color w:val="211F1F"/>
          <w:spacing w:val="-2"/>
          <w:sz w:val="21"/>
        </w:rPr>
        <w:t>sahali</w:t>
      </w:r>
      <w:r>
        <w:rPr>
          <w:color w:val="211F1F"/>
          <w:spacing w:val="-17"/>
          <w:sz w:val="21"/>
        </w:rPr>
        <w:t xml:space="preserve"> </w:t>
      </w:r>
      <w:r>
        <w:rPr>
          <w:color w:val="211F1F"/>
          <w:spacing w:val="-2"/>
          <w:sz w:val="21"/>
        </w:rPr>
        <w:t>sabulan.</w:t>
      </w:r>
      <w:r>
        <w:rPr>
          <w:color w:val="211F1F"/>
          <w:spacing w:val="-17"/>
          <w:sz w:val="21"/>
        </w:rPr>
        <w:t xml:space="preserve"> </w:t>
      </w:r>
      <w:r>
        <w:rPr>
          <w:color w:val="211F1F"/>
          <w:spacing w:val="-2"/>
          <w:sz w:val="21"/>
        </w:rPr>
        <w:t xml:space="preserve">Sipasahaton </w:t>
      </w:r>
      <w:r>
        <w:rPr>
          <w:color w:val="211F1F"/>
          <w:sz w:val="21"/>
        </w:rPr>
        <w:t>do</w:t>
      </w:r>
      <w:r>
        <w:rPr>
          <w:color w:val="211F1F"/>
          <w:spacing w:val="-1"/>
          <w:sz w:val="21"/>
        </w:rPr>
        <w:t xml:space="preserve"> </w:t>
      </w:r>
      <w:r>
        <w:rPr>
          <w:color w:val="211F1F"/>
          <w:sz w:val="21"/>
        </w:rPr>
        <w:t>Notulen</w:t>
      </w:r>
      <w:r>
        <w:rPr>
          <w:color w:val="211F1F"/>
          <w:spacing w:val="-1"/>
          <w:sz w:val="21"/>
        </w:rPr>
        <w:t xml:space="preserve"> </w:t>
      </w:r>
      <w:r>
        <w:rPr>
          <w:color w:val="211F1F"/>
          <w:sz w:val="21"/>
        </w:rPr>
        <w:t>ni</w:t>
      </w:r>
      <w:r>
        <w:rPr>
          <w:color w:val="211F1F"/>
          <w:spacing w:val="-1"/>
          <w:sz w:val="21"/>
        </w:rPr>
        <w:t xml:space="preserve"> </w:t>
      </w:r>
      <w:r>
        <w:rPr>
          <w:color w:val="211F1F"/>
          <w:sz w:val="21"/>
        </w:rPr>
        <w:t>Rapot</w:t>
      </w:r>
      <w:r>
        <w:rPr>
          <w:color w:val="211F1F"/>
          <w:spacing w:val="-1"/>
          <w:sz w:val="21"/>
        </w:rPr>
        <w:t xml:space="preserve"> </w:t>
      </w:r>
      <w:r>
        <w:rPr>
          <w:color w:val="211F1F"/>
          <w:sz w:val="21"/>
        </w:rPr>
        <w:t>i</w:t>
      </w:r>
      <w:r>
        <w:rPr>
          <w:color w:val="211F1F"/>
          <w:spacing w:val="-1"/>
          <w:sz w:val="21"/>
        </w:rPr>
        <w:t xml:space="preserve"> </w:t>
      </w:r>
      <w:r>
        <w:rPr>
          <w:color w:val="211F1F"/>
          <w:sz w:val="21"/>
        </w:rPr>
        <w:t>tu</w:t>
      </w:r>
      <w:r>
        <w:rPr>
          <w:color w:val="211F1F"/>
          <w:spacing w:val="-1"/>
          <w:sz w:val="21"/>
        </w:rPr>
        <w:t xml:space="preserve"> </w:t>
      </w:r>
      <w:r>
        <w:rPr>
          <w:color w:val="211F1F"/>
          <w:sz w:val="21"/>
        </w:rPr>
        <w:t>Ephorus</w:t>
      </w:r>
      <w:r>
        <w:rPr>
          <w:color w:val="211F1F"/>
          <w:spacing w:val="-1"/>
          <w:sz w:val="21"/>
        </w:rPr>
        <w:t xml:space="preserve"> </w:t>
      </w:r>
      <w:r>
        <w:rPr>
          <w:color w:val="211F1F"/>
          <w:sz w:val="21"/>
        </w:rPr>
        <w:t>na martembusan</w:t>
      </w:r>
      <w:r>
        <w:rPr>
          <w:color w:val="211F1F"/>
          <w:spacing w:val="-3"/>
          <w:sz w:val="21"/>
        </w:rPr>
        <w:t xml:space="preserve"> </w:t>
      </w:r>
      <w:r>
        <w:rPr>
          <w:color w:val="211F1F"/>
          <w:sz w:val="21"/>
        </w:rPr>
        <w:t>tu</w:t>
      </w:r>
      <w:r>
        <w:rPr>
          <w:color w:val="211F1F"/>
          <w:spacing w:val="-3"/>
          <w:sz w:val="21"/>
        </w:rPr>
        <w:t xml:space="preserve"> </w:t>
      </w:r>
      <w:r>
        <w:rPr>
          <w:color w:val="211F1F"/>
          <w:sz w:val="21"/>
        </w:rPr>
        <w:t>Sekretaris</w:t>
      </w:r>
      <w:r>
        <w:rPr>
          <w:color w:val="211F1F"/>
          <w:spacing w:val="-3"/>
          <w:sz w:val="21"/>
        </w:rPr>
        <w:t xml:space="preserve"> </w:t>
      </w:r>
      <w:r>
        <w:rPr>
          <w:color w:val="211F1F"/>
          <w:spacing w:val="-2"/>
          <w:sz w:val="21"/>
        </w:rPr>
        <w:t>Jenderal.</w:t>
      </w:r>
    </w:p>
    <w:p w14:paraId="6157EC66" w14:textId="77777777" w:rsidR="0038493F" w:rsidRDefault="00000000">
      <w:pPr>
        <w:pStyle w:val="Heading2"/>
        <w:numPr>
          <w:ilvl w:val="0"/>
          <w:numId w:val="93"/>
        </w:numPr>
        <w:tabs>
          <w:tab w:val="left" w:pos="480"/>
        </w:tabs>
        <w:spacing w:line="237" w:lineRule="auto"/>
        <w:ind w:right="41"/>
      </w:pPr>
      <w:r>
        <w:rPr>
          <w:color w:val="211F1F"/>
          <w:spacing w:val="10"/>
        </w:rPr>
        <w:t>Kepala</w:t>
      </w:r>
      <w:r>
        <w:rPr>
          <w:b w:val="0"/>
          <w:color w:val="211F1F"/>
          <w:spacing w:val="40"/>
        </w:rPr>
        <w:t xml:space="preserve"> </w:t>
      </w:r>
      <w:r>
        <w:rPr>
          <w:color w:val="211F1F"/>
          <w:spacing w:val="10"/>
        </w:rPr>
        <w:t>Departemen</w:t>
      </w:r>
      <w:r>
        <w:rPr>
          <w:b w:val="0"/>
          <w:color w:val="211F1F"/>
          <w:spacing w:val="40"/>
        </w:rPr>
        <w:t xml:space="preserve"> </w:t>
      </w:r>
      <w:r>
        <w:rPr>
          <w:color w:val="211F1F"/>
          <w:spacing w:val="12"/>
        </w:rPr>
        <w:t>Koinonia</w:t>
      </w:r>
      <w:r>
        <w:rPr>
          <w:b w:val="0"/>
          <w:color w:val="211F1F"/>
          <w:spacing w:val="12"/>
        </w:rPr>
        <w:t xml:space="preserve"> </w:t>
      </w:r>
      <w:r>
        <w:rPr>
          <w:color w:val="211F1F"/>
        </w:rPr>
        <w:t>Mangido</w:t>
      </w:r>
      <w:r>
        <w:rPr>
          <w:b w:val="0"/>
          <w:color w:val="211F1F"/>
          <w:spacing w:val="-16"/>
        </w:rPr>
        <w:t xml:space="preserve"> </w:t>
      </w:r>
      <w:r>
        <w:rPr>
          <w:color w:val="211F1F"/>
        </w:rPr>
        <w:t>Maradian</w:t>
      </w:r>
    </w:p>
    <w:p w14:paraId="0514F5E7" w14:textId="77777777" w:rsidR="0038493F" w:rsidRDefault="00000000">
      <w:pPr>
        <w:pStyle w:val="BodyText"/>
        <w:ind w:left="480"/>
        <w:jc w:val="left"/>
      </w:pPr>
      <w:r>
        <w:rPr>
          <w:color w:val="211F1F"/>
        </w:rPr>
        <w:t>Molo</w:t>
      </w:r>
      <w:r>
        <w:rPr>
          <w:color w:val="211F1F"/>
          <w:spacing w:val="40"/>
        </w:rPr>
        <w:t xml:space="preserve"> </w:t>
      </w:r>
      <w:r>
        <w:rPr>
          <w:color w:val="211F1F"/>
        </w:rPr>
        <w:t>mangido</w:t>
      </w:r>
      <w:r>
        <w:rPr>
          <w:color w:val="211F1F"/>
          <w:spacing w:val="40"/>
        </w:rPr>
        <w:t xml:space="preserve"> </w:t>
      </w:r>
      <w:r>
        <w:rPr>
          <w:color w:val="211F1F"/>
        </w:rPr>
        <w:t>maradian</w:t>
      </w:r>
      <w:r>
        <w:rPr>
          <w:color w:val="211F1F"/>
          <w:spacing w:val="40"/>
        </w:rPr>
        <w:t xml:space="preserve"> </w:t>
      </w:r>
      <w:r>
        <w:rPr>
          <w:color w:val="211F1F"/>
        </w:rPr>
        <w:t>Kepala</w:t>
      </w:r>
      <w:r>
        <w:rPr>
          <w:color w:val="211F1F"/>
          <w:spacing w:val="40"/>
        </w:rPr>
        <w:t xml:space="preserve"> </w:t>
      </w:r>
      <w:r>
        <w:rPr>
          <w:color w:val="211F1F"/>
          <w:spacing w:val="-2"/>
        </w:rPr>
        <w:t>Departemen</w:t>
      </w:r>
      <w:r>
        <w:rPr>
          <w:color w:val="211F1F"/>
          <w:spacing w:val="-17"/>
        </w:rPr>
        <w:t xml:space="preserve"> </w:t>
      </w:r>
      <w:r>
        <w:rPr>
          <w:color w:val="211F1F"/>
          <w:spacing w:val="-2"/>
        </w:rPr>
        <w:t>Koinonia</w:t>
      </w:r>
      <w:r>
        <w:rPr>
          <w:color w:val="211F1F"/>
          <w:spacing w:val="-14"/>
        </w:rPr>
        <w:t xml:space="preserve"> </w:t>
      </w:r>
      <w:r>
        <w:rPr>
          <w:color w:val="211F1F"/>
          <w:spacing w:val="-2"/>
        </w:rPr>
        <w:t>sian</w:t>
      </w:r>
      <w:r>
        <w:rPr>
          <w:color w:val="211F1F"/>
          <w:spacing w:val="-16"/>
        </w:rPr>
        <w:t xml:space="preserve"> </w:t>
      </w:r>
      <w:r>
        <w:rPr>
          <w:color w:val="211F1F"/>
          <w:spacing w:val="-2"/>
        </w:rPr>
        <w:t>jabatanna,</w:t>
      </w:r>
    </w:p>
    <w:p w14:paraId="102A412A" w14:textId="77777777" w:rsidR="0038493F" w:rsidRDefault="00000000">
      <w:pPr>
        <w:pStyle w:val="BodyText"/>
        <w:spacing w:before="67"/>
        <w:ind w:right="145"/>
      </w:pPr>
      <w:r>
        <w:br w:type="column"/>
      </w:r>
      <w:r>
        <w:rPr>
          <w:color w:val="211F1F"/>
          <w:spacing w:val="-2"/>
        </w:rPr>
        <w:t>rahkan</w:t>
      </w:r>
      <w:r>
        <w:rPr>
          <w:color w:val="211F1F"/>
          <w:spacing w:val="-11"/>
        </w:rPr>
        <w:t xml:space="preserve"> </w:t>
      </w:r>
      <w:r>
        <w:rPr>
          <w:color w:val="211F1F"/>
          <w:spacing w:val="-2"/>
        </w:rPr>
        <w:t>jabatan</w:t>
      </w:r>
      <w:r>
        <w:rPr>
          <w:color w:val="211F1F"/>
          <w:spacing w:val="-11"/>
        </w:rPr>
        <w:t xml:space="preserve"> </w:t>
      </w:r>
      <w:r>
        <w:rPr>
          <w:color w:val="211F1F"/>
          <w:spacing w:val="-2"/>
        </w:rPr>
        <w:t>Sekretaris</w:t>
      </w:r>
      <w:r>
        <w:rPr>
          <w:color w:val="211F1F"/>
          <w:spacing w:val="-11"/>
        </w:rPr>
        <w:t xml:space="preserve"> </w:t>
      </w:r>
      <w:r>
        <w:rPr>
          <w:color w:val="211F1F"/>
          <w:spacing w:val="-2"/>
        </w:rPr>
        <w:t>Jenderal</w:t>
      </w:r>
      <w:r>
        <w:rPr>
          <w:color w:val="211F1F"/>
          <w:spacing w:val="-11"/>
        </w:rPr>
        <w:t xml:space="preserve"> </w:t>
      </w:r>
      <w:r>
        <w:rPr>
          <w:color w:val="211F1F"/>
          <w:spacing w:val="-2"/>
        </w:rPr>
        <w:t xml:space="preserve">itu </w:t>
      </w:r>
      <w:r>
        <w:rPr>
          <w:color w:val="211F1F"/>
        </w:rPr>
        <w:t xml:space="preserve">kepada Kepala Biro Jemaat </w:t>
      </w:r>
      <w:r>
        <w:rPr>
          <w:color w:val="211F1F"/>
          <w:spacing w:val="10"/>
        </w:rPr>
        <w:t xml:space="preserve">dan </w:t>
      </w:r>
      <w:r>
        <w:rPr>
          <w:color w:val="211F1F"/>
        </w:rPr>
        <w:t>selanjutnya</w:t>
      </w:r>
      <w:r>
        <w:rPr>
          <w:color w:val="211F1F"/>
          <w:spacing w:val="-9"/>
        </w:rPr>
        <w:t xml:space="preserve"> </w:t>
      </w:r>
      <w:r>
        <w:rPr>
          <w:color w:val="211F1F"/>
        </w:rPr>
        <w:t>Ephorus</w:t>
      </w:r>
      <w:r>
        <w:rPr>
          <w:color w:val="211F1F"/>
          <w:spacing w:val="-9"/>
        </w:rPr>
        <w:t xml:space="preserve"> </w:t>
      </w:r>
      <w:r>
        <w:rPr>
          <w:color w:val="211F1F"/>
        </w:rPr>
        <w:t xml:space="preserve">melaporkannya </w:t>
      </w:r>
      <w:r>
        <w:rPr>
          <w:color w:val="211F1F"/>
          <w:spacing w:val="11"/>
        </w:rPr>
        <w:t xml:space="preserve">kepada Rapat Majelis </w:t>
      </w:r>
      <w:r>
        <w:rPr>
          <w:color w:val="211F1F"/>
          <w:spacing w:val="14"/>
        </w:rPr>
        <w:t xml:space="preserve">Pekerja </w:t>
      </w:r>
      <w:r>
        <w:rPr>
          <w:color w:val="211F1F"/>
        </w:rPr>
        <w:t xml:space="preserve">Sinode.Tidak perlu ada pelantikan terhadap Kepala Biro Jemaat untuk </w:t>
      </w:r>
      <w:r>
        <w:rPr>
          <w:color w:val="211F1F"/>
          <w:spacing w:val="11"/>
        </w:rPr>
        <w:t xml:space="preserve">memegang jabatan </w:t>
      </w:r>
      <w:r>
        <w:rPr>
          <w:color w:val="211F1F"/>
          <w:spacing w:val="13"/>
        </w:rPr>
        <w:t xml:space="preserve">Sekretaris </w:t>
      </w:r>
      <w:r>
        <w:rPr>
          <w:color w:val="211F1F"/>
        </w:rPr>
        <w:t>Jenderal tersebut. Nama jabatan itu adalah Pelaksana Tugas Sekretaris Jenderal. Dalam tempo selambat- lambatnya 6 (enam) bulan Ephorus mengundang Rapat Majelis Pekerja Sinode memilih Sekretaris Jenderal.</w:t>
      </w:r>
    </w:p>
    <w:p w14:paraId="40129C1C" w14:textId="77777777" w:rsidR="0038493F" w:rsidRDefault="00000000">
      <w:pPr>
        <w:pStyle w:val="ListParagraph"/>
        <w:numPr>
          <w:ilvl w:val="1"/>
          <w:numId w:val="338"/>
        </w:numPr>
        <w:tabs>
          <w:tab w:val="left" w:pos="494"/>
        </w:tabs>
        <w:spacing w:line="222" w:lineRule="exact"/>
        <w:ind w:left="494" w:hanging="350"/>
        <w:jc w:val="both"/>
        <w:rPr>
          <w:color w:val="211F1F"/>
          <w:sz w:val="21"/>
        </w:rPr>
      </w:pPr>
      <w:r>
        <w:rPr>
          <w:color w:val="211F1F"/>
          <w:spacing w:val="-2"/>
          <w:sz w:val="21"/>
        </w:rPr>
        <w:t>Pemilihan:</w:t>
      </w:r>
    </w:p>
    <w:p w14:paraId="24FBAC53" w14:textId="77777777" w:rsidR="0038493F" w:rsidRDefault="00000000">
      <w:pPr>
        <w:pStyle w:val="ListParagraph"/>
        <w:numPr>
          <w:ilvl w:val="0"/>
          <w:numId w:val="92"/>
        </w:numPr>
        <w:tabs>
          <w:tab w:val="left" w:pos="485"/>
        </w:tabs>
        <w:ind w:right="145"/>
        <w:jc w:val="both"/>
        <w:rPr>
          <w:sz w:val="21"/>
        </w:rPr>
      </w:pPr>
      <w:r>
        <w:rPr>
          <w:color w:val="211F1F"/>
          <w:sz w:val="21"/>
        </w:rPr>
        <w:t xml:space="preserve">Ephorus menyerahkan daftar nama- </w:t>
      </w:r>
      <w:r>
        <w:rPr>
          <w:color w:val="211F1F"/>
          <w:spacing w:val="-2"/>
          <w:sz w:val="21"/>
        </w:rPr>
        <w:t>nama</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curriculum</w:t>
      </w:r>
      <w:r>
        <w:rPr>
          <w:color w:val="211F1F"/>
          <w:spacing w:val="-11"/>
          <w:sz w:val="21"/>
        </w:rPr>
        <w:t xml:space="preserve"> </w:t>
      </w:r>
      <w:r>
        <w:rPr>
          <w:color w:val="211F1F"/>
          <w:spacing w:val="-2"/>
          <w:sz w:val="21"/>
        </w:rPr>
        <w:t>vitae</w:t>
      </w:r>
      <w:r>
        <w:rPr>
          <w:color w:val="211F1F"/>
          <w:spacing w:val="-11"/>
          <w:sz w:val="21"/>
        </w:rPr>
        <w:t xml:space="preserve"> </w:t>
      </w:r>
      <w:r>
        <w:rPr>
          <w:color w:val="211F1F"/>
          <w:spacing w:val="-2"/>
          <w:sz w:val="21"/>
        </w:rPr>
        <w:t xml:space="preserve">pelayanan </w:t>
      </w:r>
      <w:r>
        <w:rPr>
          <w:color w:val="211F1F"/>
          <w:sz w:val="21"/>
        </w:rPr>
        <w:t xml:space="preserve">dari semua Pendeta HKBP yang </w:t>
      </w:r>
      <w:r>
        <w:rPr>
          <w:color w:val="211F1F"/>
          <w:spacing w:val="-4"/>
          <w:sz w:val="21"/>
        </w:rPr>
        <w:t>memenuhi</w:t>
      </w:r>
      <w:r>
        <w:rPr>
          <w:color w:val="211F1F"/>
          <w:spacing w:val="-10"/>
          <w:sz w:val="21"/>
        </w:rPr>
        <w:t xml:space="preserve"> </w:t>
      </w:r>
      <w:r>
        <w:rPr>
          <w:color w:val="211F1F"/>
          <w:spacing w:val="-4"/>
          <w:sz w:val="21"/>
        </w:rPr>
        <w:t>persyaratan</w:t>
      </w:r>
      <w:r>
        <w:rPr>
          <w:color w:val="211F1F"/>
          <w:spacing w:val="-9"/>
          <w:sz w:val="21"/>
        </w:rPr>
        <w:t xml:space="preserve"> </w:t>
      </w:r>
      <w:r>
        <w:rPr>
          <w:color w:val="211F1F"/>
          <w:spacing w:val="-4"/>
          <w:sz w:val="21"/>
        </w:rPr>
        <w:t>menjadi</w:t>
      </w:r>
      <w:r>
        <w:rPr>
          <w:color w:val="211F1F"/>
          <w:spacing w:val="-9"/>
          <w:sz w:val="21"/>
        </w:rPr>
        <w:t xml:space="preserve"> </w:t>
      </w:r>
      <w:r>
        <w:rPr>
          <w:color w:val="211F1F"/>
          <w:spacing w:val="-4"/>
          <w:sz w:val="21"/>
        </w:rPr>
        <w:t xml:space="preserve">Calon Sekretaris Jenderal. Kemudian, Ketua </w:t>
      </w:r>
      <w:r>
        <w:rPr>
          <w:color w:val="211F1F"/>
          <w:spacing w:val="11"/>
          <w:sz w:val="21"/>
        </w:rPr>
        <w:t xml:space="preserve">Pemilihan membacakan </w:t>
      </w:r>
      <w:r>
        <w:rPr>
          <w:color w:val="211F1F"/>
          <w:spacing w:val="13"/>
          <w:sz w:val="21"/>
        </w:rPr>
        <w:t xml:space="preserve">nama </w:t>
      </w:r>
      <w:r>
        <w:rPr>
          <w:color w:val="211F1F"/>
          <w:spacing w:val="9"/>
          <w:sz w:val="21"/>
        </w:rPr>
        <w:t xml:space="preserve">sekaligus menanyakan </w:t>
      </w:r>
      <w:r>
        <w:rPr>
          <w:color w:val="211F1F"/>
          <w:spacing w:val="11"/>
          <w:sz w:val="21"/>
        </w:rPr>
        <w:t xml:space="preserve">kesedian </w:t>
      </w:r>
      <w:r>
        <w:rPr>
          <w:color w:val="211F1F"/>
          <w:sz w:val="21"/>
        </w:rPr>
        <w:t>mereka untuk pencalonan tersebut.</w:t>
      </w:r>
    </w:p>
    <w:p w14:paraId="660EB0EF" w14:textId="77777777" w:rsidR="0038493F" w:rsidRDefault="00000000">
      <w:pPr>
        <w:pStyle w:val="ListParagraph"/>
        <w:numPr>
          <w:ilvl w:val="0"/>
          <w:numId w:val="92"/>
        </w:numPr>
        <w:tabs>
          <w:tab w:val="left" w:pos="485"/>
        </w:tabs>
        <w:spacing w:line="237" w:lineRule="auto"/>
        <w:ind w:right="148"/>
        <w:jc w:val="both"/>
        <w:rPr>
          <w:sz w:val="21"/>
        </w:rPr>
      </w:pPr>
      <w:r>
        <w:rPr>
          <w:color w:val="211F1F"/>
          <w:sz w:val="21"/>
        </w:rPr>
        <w:t xml:space="preserve">Bagi yang menyatakan kesiapannya untuk </w:t>
      </w:r>
      <w:r>
        <w:rPr>
          <w:color w:val="211F1F"/>
          <w:spacing w:val="9"/>
          <w:sz w:val="21"/>
        </w:rPr>
        <w:t xml:space="preserve">menjadi </w:t>
      </w:r>
      <w:r>
        <w:rPr>
          <w:color w:val="211F1F"/>
          <w:sz w:val="21"/>
        </w:rPr>
        <w:t xml:space="preserve">Calon Sekretaris </w:t>
      </w:r>
      <w:r>
        <w:rPr>
          <w:color w:val="211F1F"/>
          <w:spacing w:val="-4"/>
          <w:sz w:val="21"/>
        </w:rPr>
        <w:t>Jenderal,</w:t>
      </w:r>
      <w:r>
        <w:rPr>
          <w:color w:val="211F1F"/>
          <w:spacing w:val="-6"/>
          <w:sz w:val="21"/>
        </w:rPr>
        <w:t xml:space="preserve"> </w:t>
      </w:r>
      <w:r>
        <w:rPr>
          <w:color w:val="211F1F"/>
          <w:spacing w:val="-4"/>
          <w:sz w:val="21"/>
        </w:rPr>
        <w:t>merekalah</w:t>
      </w:r>
      <w:r>
        <w:rPr>
          <w:color w:val="211F1F"/>
          <w:spacing w:val="-6"/>
          <w:sz w:val="21"/>
        </w:rPr>
        <w:t xml:space="preserve"> </w:t>
      </w:r>
      <w:r>
        <w:rPr>
          <w:color w:val="211F1F"/>
          <w:spacing w:val="-4"/>
          <w:sz w:val="21"/>
        </w:rPr>
        <w:t>yang</w:t>
      </w:r>
      <w:r>
        <w:rPr>
          <w:color w:val="211F1F"/>
          <w:spacing w:val="-6"/>
          <w:sz w:val="21"/>
        </w:rPr>
        <w:t xml:space="preserve"> </w:t>
      </w:r>
      <w:r>
        <w:rPr>
          <w:color w:val="211F1F"/>
          <w:spacing w:val="-4"/>
          <w:sz w:val="21"/>
        </w:rPr>
        <w:t>akan</w:t>
      </w:r>
      <w:r>
        <w:rPr>
          <w:color w:val="211F1F"/>
          <w:spacing w:val="-6"/>
          <w:sz w:val="21"/>
        </w:rPr>
        <w:t xml:space="preserve"> </w:t>
      </w:r>
      <w:r>
        <w:rPr>
          <w:color w:val="211F1F"/>
          <w:spacing w:val="-4"/>
          <w:sz w:val="21"/>
        </w:rPr>
        <w:t xml:space="preserve">dipilih </w:t>
      </w:r>
      <w:r>
        <w:rPr>
          <w:color w:val="211F1F"/>
          <w:spacing w:val="-2"/>
          <w:sz w:val="21"/>
        </w:rPr>
        <w:t>menjadi</w:t>
      </w:r>
      <w:r>
        <w:rPr>
          <w:color w:val="211F1F"/>
          <w:spacing w:val="-12"/>
          <w:sz w:val="21"/>
        </w:rPr>
        <w:t xml:space="preserve"> </w:t>
      </w:r>
      <w:r>
        <w:rPr>
          <w:color w:val="211F1F"/>
          <w:spacing w:val="-2"/>
          <w:sz w:val="21"/>
        </w:rPr>
        <w:t>Sekretaris</w:t>
      </w:r>
      <w:r>
        <w:rPr>
          <w:color w:val="211F1F"/>
          <w:spacing w:val="-11"/>
          <w:sz w:val="21"/>
        </w:rPr>
        <w:t xml:space="preserve"> </w:t>
      </w:r>
      <w:r>
        <w:rPr>
          <w:color w:val="211F1F"/>
          <w:spacing w:val="-2"/>
          <w:sz w:val="21"/>
        </w:rPr>
        <w:t>Jenderal</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 xml:space="preserve">tidak </w:t>
      </w:r>
      <w:r>
        <w:rPr>
          <w:color w:val="211F1F"/>
          <w:sz w:val="21"/>
        </w:rPr>
        <w:t>bisa lagi mencalonkan diri untuk jabatan lain di tingkat Pusat.</w:t>
      </w:r>
    </w:p>
    <w:p w14:paraId="5CA6B749" w14:textId="77777777" w:rsidR="0038493F" w:rsidRDefault="00000000">
      <w:pPr>
        <w:spacing w:line="241" w:lineRule="exact"/>
        <w:ind w:left="152" w:right="165"/>
        <w:jc w:val="center"/>
        <w:rPr>
          <w:b/>
          <w:sz w:val="21"/>
        </w:rPr>
      </w:pPr>
      <w:r>
        <w:rPr>
          <w:b/>
          <w:color w:val="211F1F"/>
          <w:sz w:val="21"/>
        </w:rPr>
        <w:t>Pasal</w:t>
      </w:r>
      <w:r>
        <w:rPr>
          <w:color w:val="211F1F"/>
          <w:spacing w:val="4"/>
          <w:sz w:val="21"/>
        </w:rPr>
        <w:t xml:space="preserve"> </w:t>
      </w:r>
      <w:r>
        <w:rPr>
          <w:b/>
          <w:color w:val="211F1F"/>
          <w:spacing w:val="-5"/>
          <w:sz w:val="21"/>
        </w:rPr>
        <w:t>13</w:t>
      </w:r>
    </w:p>
    <w:p w14:paraId="02D24C08" w14:textId="77777777" w:rsidR="0038493F" w:rsidRDefault="00000000">
      <w:pPr>
        <w:spacing w:line="241" w:lineRule="exact"/>
        <w:ind w:left="151" w:right="169"/>
        <w:jc w:val="center"/>
        <w:rPr>
          <w:b/>
          <w:sz w:val="21"/>
        </w:rPr>
      </w:pPr>
      <w:r>
        <w:rPr>
          <w:b/>
          <w:color w:val="211F1F"/>
          <w:sz w:val="21"/>
        </w:rPr>
        <w:t>Kepala</w:t>
      </w:r>
      <w:r>
        <w:rPr>
          <w:color w:val="211F1F"/>
          <w:spacing w:val="14"/>
          <w:sz w:val="21"/>
        </w:rPr>
        <w:t xml:space="preserve"> </w:t>
      </w:r>
      <w:r>
        <w:rPr>
          <w:b/>
          <w:color w:val="211F1F"/>
          <w:sz w:val="21"/>
        </w:rPr>
        <w:t>Departemen</w:t>
      </w:r>
      <w:r>
        <w:rPr>
          <w:color w:val="211F1F"/>
          <w:spacing w:val="14"/>
          <w:sz w:val="21"/>
        </w:rPr>
        <w:t xml:space="preserve"> </w:t>
      </w:r>
      <w:r>
        <w:rPr>
          <w:b/>
          <w:color w:val="211F1F"/>
          <w:spacing w:val="-2"/>
          <w:sz w:val="21"/>
        </w:rPr>
        <w:t>Koinonia</w:t>
      </w:r>
    </w:p>
    <w:p w14:paraId="58BB8095" w14:textId="77777777" w:rsidR="0038493F" w:rsidRDefault="00000000">
      <w:pPr>
        <w:pStyle w:val="ListParagraph"/>
        <w:numPr>
          <w:ilvl w:val="0"/>
          <w:numId w:val="91"/>
        </w:numPr>
        <w:tabs>
          <w:tab w:val="left" w:pos="485"/>
        </w:tabs>
        <w:spacing w:before="231"/>
        <w:ind w:right="161"/>
        <w:jc w:val="both"/>
        <w:rPr>
          <w:b/>
          <w:sz w:val="21"/>
        </w:rPr>
      </w:pPr>
      <w:r>
        <w:rPr>
          <w:b/>
          <w:color w:val="211F1F"/>
          <w:sz w:val="21"/>
        </w:rPr>
        <w:t>Cakupan</w:t>
      </w:r>
      <w:r>
        <w:rPr>
          <w:color w:val="211F1F"/>
          <w:sz w:val="21"/>
        </w:rPr>
        <w:t xml:space="preserve"> </w:t>
      </w:r>
      <w:r>
        <w:rPr>
          <w:b/>
          <w:color w:val="211F1F"/>
          <w:sz w:val="21"/>
        </w:rPr>
        <w:t>Tugas</w:t>
      </w:r>
      <w:r>
        <w:rPr>
          <w:color w:val="211F1F"/>
          <w:sz w:val="21"/>
        </w:rPr>
        <w:t xml:space="preserve"> </w:t>
      </w:r>
      <w:r>
        <w:rPr>
          <w:b/>
          <w:color w:val="211F1F"/>
          <w:sz w:val="21"/>
        </w:rPr>
        <w:t>Kepala</w:t>
      </w:r>
      <w:r>
        <w:rPr>
          <w:color w:val="211F1F"/>
          <w:sz w:val="21"/>
        </w:rPr>
        <w:t xml:space="preserve"> </w:t>
      </w:r>
      <w:r>
        <w:rPr>
          <w:b/>
          <w:color w:val="211F1F"/>
          <w:sz w:val="21"/>
        </w:rPr>
        <w:t>Depar-</w:t>
      </w:r>
      <w:r>
        <w:rPr>
          <w:color w:val="211F1F"/>
          <w:sz w:val="21"/>
        </w:rPr>
        <w:t xml:space="preserve"> </w:t>
      </w:r>
      <w:r>
        <w:rPr>
          <w:b/>
          <w:color w:val="211F1F"/>
          <w:sz w:val="21"/>
        </w:rPr>
        <w:t>temen</w:t>
      </w:r>
      <w:r>
        <w:rPr>
          <w:color w:val="211F1F"/>
          <w:spacing w:val="40"/>
          <w:sz w:val="21"/>
        </w:rPr>
        <w:t xml:space="preserve"> </w:t>
      </w:r>
      <w:r>
        <w:rPr>
          <w:b/>
          <w:color w:val="211F1F"/>
          <w:sz w:val="21"/>
        </w:rPr>
        <w:t>Koinonia</w:t>
      </w:r>
    </w:p>
    <w:p w14:paraId="2C40BE62" w14:textId="77777777" w:rsidR="0038493F" w:rsidRDefault="00000000">
      <w:pPr>
        <w:pStyle w:val="BodyText"/>
        <w:spacing w:line="237" w:lineRule="auto"/>
        <w:ind w:left="144" w:right="145"/>
      </w:pPr>
      <w:r>
        <w:rPr>
          <w:color w:val="211F1F"/>
          <w:spacing w:val="-4"/>
        </w:rPr>
        <w:t>Mengadakan</w:t>
      </w:r>
      <w:r>
        <w:rPr>
          <w:color w:val="211F1F"/>
          <w:spacing w:val="-5"/>
        </w:rPr>
        <w:t xml:space="preserve"> </w:t>
      </w:r>
      <w:r>
        <w:rPr>
          <w:color w:val="211F1F"/>
          <w:spacing w:val="-4"/>
        </w:rPr>
        <w:t>Rapat</w:t>
      </w:r>
      <w:r>
        <w:rPr>
          <w:color w:val="211F1F"/>
          <w:spacing w:val="-5"/>
        </w:rPr>
        <w:t xml:space="preserve"> </w:t>
      </w:r>
      <w:r>
        <w:rPr>
          <w:color w:val="211F1F"/>
          <w:spacing w:val="-4"/>
        </w:rPr>
        <w:t>Koordinasi</w:t>
      </w:r>
      <w:r>
        <w:rPr>
          <w:color w:val="211F1F"/>
          <w:spacing w:val="-5"/>
        </w:rPr>
        <w:t xml:space="preserve"> </w:t>
      </w:r>
      <w:r>
        <w:rPr>
          <w:color w:val="211F1F"/>
          <w:spacing w:val="-4"/>
        </w:rPr>
        <w:t xml:space="preserve">Pelayanan </w:t>
      </w:r>
      <w:r>
        <w:rPr>
          <w:color w:val="211F1F"/>
        </w:rPr>
        <w:t xml:space="preserve">bersama semua organ pelayanan yang </w:t>
      </w:r>
      <w:r>
        <w:rPr>
          <w:color w:val="211F1F"/>
          <w:spacing w:val="13"/>
        </w:rPr>
        <w:t xml:space="preserve">bertanggungjawab </w:t>
      </w:r>
      <w:r>
        <w:rPr>
          <w:color w:val="211F1F"/>
          <w:spacing w:val="11"/>
        </w:rPr>
        <w:t xml:space="preserve">kepada Kepala </w:t>
      </w:r>
      <w:r>
        <w:rPr>
          <w:color w:val="211F1F"/>
          <w:spacing w:val="12"/>
        </w:rPr>
        <w:t xml:space="preserve">Departemen Koinonia sekurang- </w:t>
      </w:r>
      <w:r>
        <w:rPr>
          <w:color w:val="211F1F"/>
        </w:rPr>
        <w:t>kurangnya satu kali sebulan. Notulen Rapat disampaikan kepada Ephorus dan ditembuskan</w:t>
      </w:r>
      <w:r>
        <w:rPr>
          <w:color w:val="211F1F"/>
          <w:spacing w:val="-13"/>
        </w:rPr>
        <w:t xml:space="preserve"> </w:t>
      </w:r>
      <w:r>
        <w:rPr>
          <w:color w:val="211F1F"/>
        </w:rPr>
        <w:t>kepada</w:t>
      </w:r>
      <w:r>
        <w:rPr>
          <w:color w:val="211F1F"/>
          <w:spacing w:val="-13"/>
        </w:rPr>
        <w:t xml:space="preserve"> </w:t>
      </w:r>
      <w:r>
        <w:rPr>
          <w:color w:val="211F1F"/>
        </w:rPr>
        <w:t>Sekretaris</w:t>
      </w:r>
      <w:r>
        <w:rPr>
          <w:color w:val="211F1F"/>
          <w:spacing w:val="-13"/>
        </w:rPr>
        <w:t xml:space="preserve"> </w:t>
      </w:r>
      <w:r>
        <w:rPr>
          <w:color w:val="211F1F"/>
        </w:rPr>
        <w:t>Jenderal.</w:t>
      </w:r>
    </w:p>
    <w:p w14:paraId="4AD46F72" w14:textId="77777777" w:rsidR="0038493F" w:rsidRDefault="00000000">
      <w:pPr>
        <w:pStyle w:val="Heading2"/>
        <w:numPr>
          <w:ilvl w:val="0"/>
          <w:numId w:val="91"/>
        </w:numPr>
        <w:tabs>
          <w:tab w:val="left" w:pos="432"/>
          <w:tab w:val="left" w:pos="485"/>
        </w:tabs>
        <w:spacing w:before="4" w:line="240" w:lineRule="auto"/>
        <w:ind w:right="145"/>
        <w:jc w:val="both"/>
      </w:pPr>
      <w:r>
        <w:rPr>
          <w:color w:val="211F1F"/>
          <w:spacing w:val="11"/>
        </w:rPr>
        <w:t>Kepala</w:t>
      </w:r>
      <w:r>
        <w:rPr>
          <w:b w:val="0"/>
          <w:color w:val="211F1F"/>
          <w:spacing w:val="11"/>
        </w:rPr>
        <w:t xml:space="preserve"> </w:t>
      </w:r>
      <w:r>
        <w:rPr>
          <w:color w:val="211F1F"/>
          <w:spacing w:val="12"/>
        </w:rPr>
        <w:t>Departemen</w:t>
      </w:r>
      <w:r>
        <w:rPr>
          <w:b w:val="0"/>
          <w:color w:val="211F1F"/>
          <w:spacing w:val="12"/>
        </w:rPr>
        <w:t xml:space="preserve"> </w:t>
      </w:r>
      <w:r>
        <w:rPr>
          <w:color w:val="211F1F"/>
          <w:spacing w:val="12"/>
        </w:rPr>
        <w:t>Koinonia</w:t>
      </w:r>
      <w:r>
        <w:rPr>
          <w:b w:val="0"/>
          <w:color w:val="211F1F"/>
          <w:spacing w:val="12"/>
        </w:rPr>
        <w:t xml:space="preserve"> </w:t>
      </w:r>
      <w:r>
        <w:rPr>
          <w:color w:val="211F1F"/>
        </w:rPr>
        <w:t>Meminta</w:t>
      </w:r>
      <w:r>
        <w:rPr>
          <w:b w:val="0"/>
          <w:color w:val="211F1F"/>
          <w:spacing w:val="40"/>
        </w:rPr>
        <w:t xml:space="preserve"> </w:t>
      </w:r>
      <w:r>
        <w:rPr>
          <w:color w:val="211F1F"/>
        </w:rPr>
        <w:t>Berhenti</w:t>
      </w:r>
    </w:p>
    <w:p w14:paraId="52C44AF2" w14:textId="77777777" w:rsidR="0038493F" w:rsidRDefault="0038493F">
      <w:pPr>
        <w:pStyle w:val="Heading2"/>
        <w:spacing w:line="240" w:lineRule="auto"/>
        <w:sectPr w:rsidR="0038493F">
          <w:pgSz w:w="8380" w:h="12450"/>
          <w:pgMar w:top="760" w:right="566" w:bottom="1200" w:left="425" w:header="0" w:footer="1015" w:gutter="0"/>
          <w:cols w:num="2" w:space="720" w:equalWidth="0">
            <w:col w:w="3593" w:space="88"/>
            <w:col w:w="3708"/>
          </w:cols>
        </w:sectPr>
      </w:pPr>
    </w:p>
    <w:p w14:paraId="4F7BFA48" w14:textId="77777777" w:rsidR="0038493F" w:rsidRDefault="00000000">
      <w:pPr>
        <w:pStyle w:val="BodyText"/>
        <w:spacing w:before="62"/>
        <w:ind w:left="480" w:right="42"/>
      </w:pPr>
      <w:r>
        <w:rPr>
          <w:color w:val="211F1F"/>
        </w:rPr>
        <w:lastRenderedPageBreak/>
        <w:t>pasahatonna</w:t>
      </w:r>
      <w:r>
        <w:rPr>
          <w:color w:val="211F1F"/>
          <w:spacing w:val="-11"/>
        </w:rPr>
        <w:t xml:space="preserve"> </w:t>
      </w:r>
      <w:r>
        <w:rPr>
          <w:color w:val="211F1F"/>
        </w:rPr>
        <w:t>ma</w:t>
      </w:r>
      <w:r>
        <w:rPr>
          <w:color w:val="211F1F"/>
          <w:spacing w:val="-11"/>
        </w:rPr>
        <w:t xml:space="preserve"> </w:t>
      </w:r>
      <w:r>
        <w:rPr>
          <w:color w:val="211F1F"/>
        </w:rPr>
        <w:t>pangidoan</w:t>
      </w:r>
      <w:r>
        <w:rPr>
          <w:color w:val="211F1F"/>
          <w:spacing w:val="-11"/>
        </w:rPr>
        <w:t xml:space="preserve"> </w:t>
      </w:r>
      <w:r>
        <w:rPr>
          <w:color w:val="211F1F"/>
        </w:rPr>
        <w:t>i</w:t>
      </w:r>
      <w:r>
        <w:rPr>
          <w:color w:val="211F1F"/>
          <w:spacing w:val="-11"/>
        </w:rPr>
        <w:t xml:space="preserve"> </w:t>
      </w:r>
      <w:r>
        <w:rPr>
          <w:color w:val="211F1F"/>
        </w:rPr>
        <w:t xml:space="preserve">marhite Ephorus, mardongan surat huhut paandarhon bonsir ni pangidoan i. Molo ditolopi Ephorus pangidoan i pasahaton ni Ephorus ma ulaon i tu </w:t>
      </w:r>
      <w:r>
        <w:rPr>
          <w:color w:val="211F1F"/>
          <w:spacing w:val="11"/>
        </w:rPr>
        <w:t xml:space="preserve">Kepala </w:t>
      </w:r>
      <w:r>
        <w:rPr>
          <w:color w:val="211F1F"/>
          <w:spacing w:val="9"/>
        </w:rPr>
        <w:t xml:space="preserve">Biro </w:t>
      </w:r>
      <w:r>
        <w:rPr>
          <w:color w:val="211F1F"/>
          <w:spacing w:val="12"/>
        </w:rPr>
        <w:t xml:space="preserve">Oikumene </w:t>
      </w:r>
      <w:r>
        <w:rPr>
          <w:color w:val="211F1F"/>
          <w:spacing w:val="10"/>
        </w:rPr>
        <w:t xml:space="preserve">jala </w:t>
      </w:r>
      <w:r>
        <w:rPr>
          <w:color w:val="211F1F"/>
        </w:rPr>
        <w:t>laporhonon</w:t>
      </w:r>
      <w:r>
        <w:rPr>
          <w:color w:val="211F1F"/>
          <w:spacing w:val="-14"/>
        </w:rPr>
        <w:t xml:space="preserve"> </w:t>
      </w:r>
      <w:r>
        <w:rPr>
          <w:color w:val="211F1F"/>
        </w:rPr>
        <w:t>ni</w:t>
      </w:r>
      <w:r>
        <w:rPr>
          <w:color w:val="211F1F"/>
          <w:spacing w:val="-13"/>
        </w:rPr>
        <w:t xml:space="preserve"> </w:t>
      </w:r>
      <w:r>
        <w:rPr>
          <w:color w:val="211F1F"/>
        </w:rPr>
        <w:t>Ephorus</w:t>
      </w:r>
      <w:r>
        <w:rPr>
          <w:color w:val="211F1F"/>
          <w:spacing w:val="-13"/>
        </w:rPr>
        <w:t xml:space="preserve"> </w:t>
      </w:r>
      <w:r>
        <w:rPr>
          <w:color w:val="211F1F"/>
        </w:rPr>
        <w:t>ma</w:t>
      </w:r>
      <w:r>
        <w:rPr>
          <w:color w:val="211F1F"/>
          <w:spacing w:val="-13"/>
        </w:rPr>
        <w:t xml:space="preserve"> </w:t>
      </w:r>
      <w:r>
        <w:rPr>
          <w:color w:val="211F1F"/>
        </w:rPr>
        <w:t>i</w:t>
      </w:r>
      <w:r>
        <w:rPr>
          <w:color w:val="211F1F"/>
          <w:spacing w:val="-13"/>
        </w:rPr>
        <w:t xml:space="preserve"> </w:t>
      </w:r>
      <w:r>
        <w:rPr>
          <w:color w:val="211F1F"/>
        </w:rPr>
        <w:t>tu</w:t>
      </w:r>
      <w:r>
        <w:rPr>
          <w:color w:val="211F1F"/>
          <w:spacing w:val="-13"/>
        </w:rPr>
        <w:t xml:space="preserve"> </w:t>
      </w:r>
      <w:r>
        <w:rPr>
          <w:color w:val="211F1F"/>
        </w:rPr>
        <w:t>Rapot Majelis Pekerja Sinode. Ndang pola patupaon</w:t>
      </w:r>
      <w:r>
        <w:rPr>
          <w:color w:val="211F1F"/>
          <w:spacing w:val="-5"/>
        </w:rPr>
        <w:t xml:space="preserve"> </w:t>
      </w:r>
      <w:r>
        <w:rPr>
          <w:color w:val="211F1F"/>
        </w:rPr>
        <w:t>acara</w:t>
      </w:r>
      <w:r>
        <w:rPr>
          <w:color w:val="211F1F"/>
          <w:spacing w:val="-5"/>
        </w:rPr>
        <w:t xml:space="preserve"> </w:t>
      </w:r>
      <w:r>
        <w:rPr>
          <w:color w:val="211F1F"/>
        </w:rPr>
        <w:t>pelantikan</w:t>
      </w:r>
      <w:r>
        <w:rPr>
          <w:color w:val="211F1F"/>
          <w:spacing w:val="-5"/>
        </w:rPr>
        <w:t xml:space="preserve"> </w:t>
      </w:r>
      <w:r>
        <w:rPr>
          <w:color w:val="211F1F"/>
        </w:rPr>
        <w:t>ni</w:t>
      </w:r>
      <w:r>
        <w:rPr>
          <w:color w:val="211F1F"/>
          <w:spacing w:val="-5"/>
        </w:rPr>
        <w:t xml:space="preserve"> </w:t>
      </w:r>
      <w:r>
        <w:rPr>
          <w:color w:val="211F1F"/>
        </w:rPr>
        <w:t xml:space="preserve">Kepala </w:t>
      </w:r>
      <w:r>
        <w:rPr>
          <w:color w:val="211F1F"/>
          <w:spacing w:val="-8"/>
        </w:rPr>
        <w:t>Biro</w:t>
      </w:r>
      <w:r>
        <w:rPr>
          <w:color w:val="211F1F"/>
          <w:spacing w:val="-2"/>
        </w:rPr>
        <w:t xml:space="preserve"> </w:t>
      </w:r>
      <w:r>
        <w:rPr>
          <w:color w:val="211F1F"/>
          <w:spacing w:val="-8"/>
        </w:rPr>
        <w:t>Oikumene</w:t>
      </w:r>
      <w:r>
        <w:rPr>
          <w:color w:val="211F1F"/>
          <w:spacing w:val="-2"/>
        </w:rPr>
        <w:t xml:space="preserve"> </w:t>
      </w:r>
      <w:r>
        <w:rPr>
          <w:color w:val="211F1F"/>
          <w:spacing w:val="-8"/>
        </w:rPr>
        <w:t>maniop</w:t>
      </w:r>
      <w:r>
        <w:rPr>
          <w:color w:val="211F1F"/>
          <w:spacing w:val="-2"/>
        </w:rPr>
        <w:t xml:space="preserve"> </w:t>
      </w:r>
      <w:r>
        <w:rPr>
          <w:color w:val="211F1F"/>
          <w:spacing w:val="-8"/>
        </w:rPr>
        <w:t>jabatan</w:t>
      </w:r>
      <w:r>
        <w:rPr>
          <w:color w:val="211F1F"/>
          <w:spacing w:val="-2"/>
        </w:rPr>
        <w:t xml:space="preserve"> </w:t>
      </w:r>
      <w:r>
        <w:rPr>
          <w:color w:val="211F1F"/>
          <w:spacing w:val="-8"/>
        </w:rPr>
        <w:t xml:space="preserve">Kepala </w:t>
      </w:r>
      <w:r>
        <w:rPr>
          <w:color w:val="211F1F"/>
        </w:rPr>
        <w:t xml:space="preserve">Departemen Koinonia i. Goar ni jabatan i, i ma Pelaksana Tugas Kepala Departemen Koinonia.Na lumambatna di bagasan 6 (onom) bulan gonghonon ni Ephorus ma Rapot Majelis Pekerja Sinode laho </w:t>
      </w:r>
      <w:r>
        <w:rPr>
          <w:color w:val="211F1F"/>
          <w:spacing w:val="11"/>
        </w:rPr>
        <w:t xml:space="preserve">mamillit </w:t>
      </w:r>
      <w:r>
        <w:rPr>
          <w:color w:val="211F1F"/>
          <w:spacing w:val="10"/>
        </w:rPr>
        <w:t xml:space="preserve">Kepala </w:t>
      </w:r>
      <w:r>
        <w:rPr>
          <w:color w:val="211F1F"/>
          <w:spacing w:val="13"/>
        </w:rPr>
        <w:t xml:space="preserve">Departemen </w:t>
      </w:r>
      <w:r>
        <w:rPr>
          <w:color w:val="211F1F"/>
          <w:spacing w:val="-2"/>
        </w:rPr>
        <w:t>Koinonia.</w:t>
      </w:r>
    </w:p>
    <w:p w14:paraId="623D8A39" w14:textId="77777777" w:rsidR="0038493F" w:rsidRDefault="00000000">
      <w:pPr>
        <w:pStyle w:val="BodyText"/>
        <w:spacing w:before="213" w:line="241" w:lineRule="exact"/>
        <w:ind w:left="1205"/>
      </w:pPr>
      <w:r>
        <w:rPr>
          <w:color w:val="211F1F"/>
          <w:spacing w:val="-2"/>
        </w:rPr>
        <w:t>3.4.</w:t>
      </w:r>
      <w:r>
        <w:rPr>
          <w:color w:val="211F1F"/>
          <w:spacing w:val="-10"/>
        </w:rPr>
        <w:t xml:space="preserve"> </w:t>
      </w:r>
      <w:r>
        <w:rPr>
          <w:color w:val="211F1F"/>
          <w:spacing w:val="-2"/>
        </w:rPr>
        <w:t>Pamilliton:</w:t>
      </w:r>
    </w:p>
    <w:p w14:paraId="6DECA663" w14:textId="77777777" w:rsidR="0038493F" w:rsidRDefault="00000000">
      <w:pPr>
        <w:pStyle w:val="ListParagraph"/>
        <w:numPr>
          <w:ilvl w:val="0"/>
          <w:numId w:val="90"/>
        </w:numPr>
        <w:tabs>
          <w:tab w:val="left" w:pos="480"/>
        </w:tabs>
        <w:ind w:right="38"/>
        <w:jc w:val="both"/>
        <w:rPr>
          <w:sz w:val="21"/>
        </w:rPr>
      </w:pPr>
      <w:r>
        <w:rPr>
          <w:color w:val="211F1F"/>
          <w:sz w:val="21"/>
        </w:rPr>
        <w:t xml:space="preserve">Pasahathon ni Ephorus ma goargoar ni Pandita HKBP naung manggohi </w:t>
      </w:r>
      <w:r>
        <w:rPr>
          <w:color w:val="211F1F"/>
          <w:spacing w:val="12"/>
          <w:sz w:val="21"/>
        </w:rPr>
        <w:t xml:space="preserve">parsiaratan </w:t>
      </w:r>
      <w:r>
        <w:rPr>
          <w:color w:val="211F1F"/>
          <w:spacing w:val="10"/>
          <w:sz w:val="21"/>
        </w:rPr>
        <w:t xml:space="preserve">gabe </w:t>
      </w:r>
      <w:r>
        <w:rPr>
          <w:color w:val="211F1F"/>
          <w:spacing w:val="11"/>
          <w:sz w:val="21"/>
        </w:rPr>
        <w:t xml:space="preserve">Calon </w:t>
      </w:r>
      <w:r>
        <w:rPr>
          <w:color w:val="211F1F"/>
          <w:spacing w:val="14"/>
          <w:sz w:val="21"/>
        </w:rPr>
        <w:t xml:space="preserve">Kepala </w:t>
      </w:r>
      <w:r>
        <w:rPr>
          <w:color w:val="211F1F"/>
          <w:sz w:val="21"/>
        </w:rPr>
        <w:t xml:space="preserve">Departemen Koinonia tu Sinode </w:t>
      </w:r>
      <w:r>
        <w:rPr>
          <w:color w:val="211F1F"/>
          <w:spacing w:val="10"/>
          <w:sz w:val="21"/>
        </w:rPr>
        <w:t xml:space="preserve">Godang </w:t>
      </w:r>
      <w:r>
        <w:rPr>
          <w:color w:val="211F1F"/>
          <w:sz w:val="21"/>
        </w:rPr>
        <w:t xml:space="preserve">rap </w:t>
      </w:r>
      <w:r>
        <w:rPr>
          <w:color w:val="211F1F"/>
          <w:spacing w:val="11"/>
          <w:sz w:val="21"/>
        </w:rPr>
        <w:t xml:space="preserve">dohot </w:t>
      </w:r>
      <w:r>
        <w:rPr>
          <w:i/>
          <w:color w:val="211F1F"/>
          <w:spacing w:val="14"/>
          <w:sz w:val="21"/>
        </w:rPr>
        <w:t>curriculum</w:t>
      </w:r>
      <w:r>
        <w:rPr>
          <w:color w:val="211F1F"/>
          <w:spacing w:val="14"/>
          <w:sz w:val="21"/>
        </w:rPr>
        <w:t xml:space="preserve"> </w:t>
      </w:r>
      <w:r>
        <w:rPr>
          <w:i/>
          <w:color w:val="211F1F"/>
          <w:sz w:val="21"/>
        </w:rPr>
        <w:t>vitae</w:t>
      </w:r>
      <w:r>
        <w:rPr>
          <w:color w:val="211F1F"/>
          <w:sz w:val="21"/>
        </w:rPr>
        <w:t xml:space="preserve">na be. Dung i dijahahon Ketua Panitia Pemilihan ganup goar, laos </w:t>
      </w:r>
      <w:r>
        <w:rPr>
          <w:color w:val="211F1F"/>
          <w:spacing w:val="-2"/>
          <w:sz w:val="21"/>
        </w:rPr>
        <w:t>disungkunhon</w:t>
      </w:r>
      <w:r>
        <w:rPr>
          <w:color w:val="211F1F"/>
          <w:spacing w:val="-7"/>
          <w:sz w:val="21"/>
        </w:rPr>
        <w:t xml:space="preserve"> </w:t>
      </w:r>
      <w:r>
        <w:rPr>
          <w:color w:val="211F1F"/>
          <w:spacing w:val="-2"/>
          <w:sz w:val="21"/>
        </w:rPr>
        <w:t>ma</w:t>
      </w:r>
      <w:r>
        <w:rPr>
          <w:color w:val="211F1F"/>
          <w:spacing w:val="-7"/>
          <w:sz w:val="21"/>
        </w:rPr>
        <w:t xml:space="preserve"> </w:t>
      </w:r>
      <w:r>
        <w:rPr>
          <w:color w:val="211F1F"/>
          <w:spacing w:val="-2"/>
          <w:sz w:val="21"/>
        </w:rPr>
        <w:t>haradeon</w:t>
      </w:r>
      <w:r>
        <w:rPr>
          <w:color w:val="211F1F"/>
          <w:spacing w:val="-7"/>
          <w:sz w:val="21"/>
        </w:rPr>
        <w:t xml:space="preserve"> </w:t>
      </w:r>
      <w:r>
        <w:rPr>
          <w:color w:val="211F1F"/>
          <w:spacing w:val="-2"/>
          <w:sz w:val="21"/>
        </w:rPr>
        <w:t>nasida</w:t>
      </w:r>
      <w:r>
        <w:rPr>
          <w:color w:val="211F1F"/>
          <w:spacing w:val="-7"/>
          <w:sz w:val="21"/>
        </w:rPr>
        <w:t xml:space="preserve"> </w:t>
      </w:r>
      <w:r>
        <w:rPr>
          <w:color w:val="211F1F"/>
          <w:spacing w:val="-2"/>
          <w:sz w:val="21"/>
        </w:rPr>
        <w:t xml:space="preserve">tu </w:t>
      </w:r>
      <w:r>
        <w:rPr>
          <w:color w:val="211F1F"/>
          <w:sz w:val="21"/>
        </w:rPr>
        <w:t>pencalonan i.</w:t>
      </w:r>
    </w:p>
    <w:p w14:paraId="2AB82392" w14:textId="77777777" w:rsidR="0038493F" w:rsidRDefault="00000000">
      <w:pPr>
        <w:pStyle w:val="ListParagraph"/>
        <w:numPr>
          <w:ilvl w:val="0"/>
          <w:numId w:val="90"/>
        </w:numPr>
        <w:tabs>
          <w:tab w:val="left" w:pos="480"/>
        </w:tabs>
        <w:spacing w:line="237" w:lineRule="auto"/>
        <w:ind w:right="47"/>
        <w:jc w:val="both"/>
        <w:rPr>
          <w:sz w:val="21"/>
        </w:rPr>
      </w:pPr>
      <w:r>
        <w:rPr>
          <w:color w:val="211F1F"/>
          <w:spacing w:val="-4"/>
          <w:sz w:val="21"/>
        </w:rPr>
        <w:t>Angka</w:t>
      </w:r>
      <w:r>
        <w:rPr>
          <w:color w:val="211F1F"/>
          <w:spacing w:val="-9"/>
          <w:sz w:val="21"/>
        </w:rPr>
        <w:t xml:space="preserve"> </w:t>
      </w:r>
      <w:r>
        <w:rPr>
          <w:color w:val="211F1F"/>
          <w:spacing w:val="-4"/>
          <w:sz w:val="21"/>
        </w:rPr>
        <w:t>naung</w:t>
      </w:r>
      <w:r>
        <w:rPr>
          <w:color w:val="211F1F"/>
          <w:spacing w:val="-9"/>
          <w:sz w:val="21"/>
        </w:rPr>
        <w:t xml:space="preserve"> </w:t>
      </w:r>
      <w:r>
        <w:rPr>
          <w:color w:val="211F1F"/>
          <w:spacing w:val="-4"/>
          <w:sz w:val="21"/>
        </w:rPr>
        <w:t>rade</w:t>
      </w:r>
      <w:r>
        <w:rPr>
          <w:color w:val="211F1F"/>
          <w:spacing w:val="-9"/>
          <w:sz w:val="21"/>
        </w:rPr>
        <w:t xml:space="preserve"> </w:t>
      </w:r>
      <w:r>
        <w:rPr>
          <w:color w:val="211F1F"/>
          <w:spacing w:val="-4"/>
          <w:sz w:val="21"/>
        </w:rPr>
        <w:t>gabe</w:t>
      </w:r>
      <w:r>
        <w:rPr>
          <w:color w:val="211F1F"/>
          <w:spacing w:val="-9"/>
          <w:sz w:val="21"/>
        </w:rPr>
        <w:t xml:space="preserve"> </w:t>
      </w:r>
      <w:r>
        <w:rPr>
          <w:color w:val="211F1F"/>
          <w:spacing w:val="-4"/>
          <w:sz w:val="21"/>
        </w:rPr>
        <w:t>Calon</w:t>
      </w:r>
      <w:r>
        <w:rPr>
          <w:color w:val="211F1F"/>
          <w:spacing w:val="-9"/>
          <w:sz w:val="21"/>
        </w:rPr>
        <w:t xml:space="preserve"> </w:t>
      </w:r>
      <w:r>
        <w:rPr>
          <w:color w:val="211F1F"/>
          <w:spacing w:val="-4"/>
          <w:sz w:val="21"/>
        </w:rPr>
        <w:t xml:space="preserve">Kepala </w:t>
      </w:r>
      <w:r>
        <w:rPr>
          <w:color w:val="211F1F"/>
          <w:sz w:val="21"/>
        </w:rPr>
        <w:t>Departemen</w:t>
      </w:r>
      <w:r>
        <w:rPr>
          <w:color w:val="211F1F"/>
          <w:spacing w:val="-8"/>
          <w:sz w:val="21"/>
        </w:rPr>
        <w:t xml:space="preserve"> </w:t>
      </w:r>
      <w:r>
        <w:rPr>
          <w:color w:val="211F1F"/>
          <w:sz w:val="21"/>
        </w:rPr>
        <w:t>Koinonia,</w:t>
      </w:r>
      <w:r>
        <w:rPr>
          <w:color w:val="211F1F"/>
          <w:spacing w:val="-8"/>
          <w:sz w:val="21"/>
        </w:rPr>
        <w:t xml:space="preserve"> </w:t>
      </w:r>
      <w:r>
        <w:rPr>
          <w:color w:val="211F1F"/>
          <w:sz w:val="21"/>
        </w:rPr>
        <w:t>nasida</w:t>
      </w:r>
      <w:r>
        <w:rPr>
          <w:color w:val="211F1F"/>
          <w:spacing w:val="-8"/>
          <w:sz w:val="21"/>
        </w:rPr>
        <w:t xml:space="preserve"> </w:t>
      </w:r>
      <w:r>
        <w:rPr>
          <w:color w:val="211F1F"/>
          <w:sz w:val="21"/>
        </w:rPr>
        <w:t>ma</w:t>
      </w:r>
      <w:r>
        <w:rPr>
          <w:color w:val="211F1F"/>
          <w:spacing w:val="-8"/>
          <w:sz w:val="21"/>
        </w:rPr>
        <w:t xml:space="preserve"> </w:t>
      </w:r>
      <w:r>
        <w:rPr>
          <w:color w:val="211F1F"/>
          <w:sz w:val="21"/>
        </w:rPr>
        <w:t>na gabe</w:t>
      </w:r>
      <w:r>
        <w:rPr>
          <w:color w:val="211F1F"/>
          <w:spacing w:val="-12"/>
          <w:sz w:val="21"/>
        </w:rPr>
        <w:t xml:space="preserve"> </w:t>
      </w:r>
      <w:r>
        <w:rPr>
          <w:color w:val="211F1F"/>
          <w:sz w:val="21"/>
        </w:rPr>
        <w:t>sipilliton</w:t>
      </w:r>
      <w:r>
        <w:rPr>
          <w:color w:val="211F1F"/>
          <w:spacing w:val="-12"/>
          <w:sz w:val="21"/>
        </w:rPr>
        <w:t xml:space="preserve"> </w:t>
      </w:r>
      <w:r>
        <w:rPr>
          <w:color w:val="211F1F"/>
          <w:sz w:val="21"/>
        </w:rPr>
        <w:t>gabe</w:t>
      </w:r>
      <w:r>
        <w:rPr>
          <w:color w:val="211F1F"/>
          <w:spacing w:val="-12"/>
          <w:sz w:val="21"/>
        </w:rPr>
        <w:t xml:space="preserve"> </w:t>
      </w:r>
      <w:r>
        <w:rPr>
          <w:color w:val="211F1F"/>
          <w:sz w:val="21"/>
        </w:rPr>
        <w:t>Kepala</w:t>
      </w:r>
      <w:r>
        <w:rPr>
          <w:color w:val="211F1F"/>
          <w:spacing w:val="-12"/>
          <w:sz w:val="21"/>
        </w:rPr>
        <w:t xml:space="preserve"> </w:t>
      </w:r>
      <w:r>
        <w:rPr>
          <w:color w:val="211F1F"/>
          <w:sz w:val="21"/>
        </w:rPr>
        <w:t>Departe- men Koinonia jala ndang boi be dicalonhon tu jabatan na asing tu Tirket Hatopan.</w:t>
      </w:r>
    </w:p>
    <w:p w14:paraId="75395866" w14:textId="77777777" w:rsidR="0038493F" w:rsidRDefault="0038493F">
      <w:pPr>
        <w:pStyle w:val="BodyText"/>
        <w:spacing w:before="230"/>
        <w:ind w:left="0"/>
        <w:jc w:val="left"/>
      </w:pPr>
    </w:p>
    <w:p w14:paraId="34014262" w14:textId="77777777" w:rsidR="0038493F" w:rsidRDefault="00000000">
      <w:pPr>
        <w:pStyle w:val="Heading2"/>
        <w:ind w:left="315" w:right="228"/>
        <w:jc w:val="center"/>
      </w:pPr>
      <w:r>
        <w:rPr>
          <w:color w:val="211F1F"/>
        </w:rPr>
        <w:t>Bindu</w:t>
      </w:r>
      <w:r>
        <w:rPr>
          <w:b w:val="0"/>
          <w:color w:val="211F1F"/>
          <w:spacing w:val="-2"/>
        </w:rPr>
        <w:t xml:space="preserve"> </w:t>
      </w:r>
      <w:r>
        <w:rPr>
          <w:color w:val="211F1F"/>
          <w:spacing w:val="-5"/>
        </w:rPr>
        <w:t>14</w:t>
      </w:r>
    </w:p>
    <w:p w14:paraId="2F5C70DC" w14:textId="77777777" w:rsidR="0038493F" w:rsidRDefault="00000000">
      <w:pPr>
        <w:spacing w:line="241" w:lineRule="exact"/>
        <w:ind w:left="315" w:right="229"/>
        <w:jc w:val="center"/>
        <w:rPr>
          <w:b/>
          <w:sz w:val="21"/>
        </w:rPr>
      </w:pPr>
      <w:r>
        <w:rPr>
          <w:b/>
          <w:color w:val="211F1F"/>
          <w:sz w:val="21"/>
        </w:rPr>
        <w:t>Kepala</w:t>
      </w:r>
      <w:r>
        <w:rPr>
          <w:color w:val="211F1F"/>
          <w:spacing w:val="9"/>
          <w:sz w:val="21"/>
        </w:rPr>
        <w:t xml:space="preserve"> </w:t>
      </w:r>
      <w:r>
        <w:rPr>
          <w:b/>
          <w:color w:val="211F1F"/>
          <w:sz w:val="21"/>
        </w:rPr>
        <w:t>Departemen</w:t>
      </w:r>
      <w:r>
        <w:rPr>
          <w:color w:val="211F1F"/>
          <w:spacing w:val="9"/>
          <w:sz w:val="21"/>
        </w:rPr>
        <w:t xml:space="preserve"> </w:t>
      </w:r>
      <w:r>
        <w:rPr>
          <w:b/>
          <w:color w:val="211F1F"/>
          <w:spacing w:val="-2"/>
          <w:sz w:val="21"/>
        </w:rPr>
        <w:t>Marturia</w:t>
      </w:r>
    </w:p>
    <w:p w14:paraId="086277CD" w14:textId="77777777" w:rsidR="0038493F" w:rsidRDefault="00000000">
      <w:pPr>
        <w:pStyle w:val="ListParagraph"/>
        <w:numPr>
          <w:ilvl w:val="0"/>
          <w:numId w:val="89"/>
        </w:numPr>
        <w:tabs>
          <w:tab w:val="left" w:pos="480"/>
          <w:tab w:val="left" w:pos="1700"/>
          <w:tab w:val="left" w:pos="2479"/>
        </w:tabs>
        <w:spacing w:before="119"/>
        <w:ind w:right="42"/>
        <w:rPr>
          <w:sz w:val="21"/>
        </w:rPr>
      </w:pPr>
      <w:r>
        <w:rPr>
          <w:b/>
          <w:color w:val="211F1F"/>
          <w:sz w:val="21"/>
        </w:rPr>
        <w:t>Na</w:t>
      </w:r>
      <w:r>
        <w:rPr>
          <w:color w:val="211F1F"/>
          <w:sz w:val="21"/>
        </w:rPr>
        <w:t xml:space="preserve"> </w:t>
      </w:r>
      <w:r>
        <w:rPr>
          <w:b/>
          <w:color w:val="211F1F"/>
          <w:sz w:val="21"/>
        </w:rPr>
        <w:t>hinamham</w:t>
      </w:r>
      <w:r>
        <w:rPr>
          <w:color w:val="211F1F"/>
          <w:sz w:val="21"/>
        </w:rPr>
        <w:t xml:space="preserve"> </w:t>
      </w:r>
      <w:r>
        <w:rPr>
          <w:b/>
          <w:color w:val="211F1F"/>
          <w:sz w:val="21"/>
        </w:rPr>
        <w:t>ni</w:t>
      </w:r>
      <w:r>
        <w:rPr>
          <w:color w:val="211F1F"/>
          <w:sz w:val="21"/>
        </w:rPr>
        <w:t xml:space="preserve"> </w:t>
      </w:r>
      <w:r>
        <w:rPr>
          <w:b/>
          <w:color w:val="211F1F"/>
          <w:sz w:val="21"/>
        </w:rPr>
        <w:t>ulaon</w:t>
      </w:r>
      <w:r>
        <w:rPr>
          <w:color w:val="211F1F"/>
          <w:sz w:val="21"/>
        </w:rPr>
        <w:t xml:space="preserve"> </w:t>
      </w:r>
      <w:r>
        <w:rPr>
          <w:b/>
          <w:color w:val="211F1F"/>
          <w:sz w:val="21"/>
        </w:rPr>
        <w:t>ni</w:t>
      </w:r>
      <w:r>
        <w:rPr>
          <w:color w:val="211F1F"/>
          <w:sz w:val="21"/>
        </w:rPr>
        <w:t xml:space="preserve"> </w:t>
      </w:r>
      <w:r>
        <w:rPr>
          <w:b/>
          <w:color w:val="211F1F"/>
          <w:sz w:val="21"/>
        </w:rPr>
        <w:t>Kepala</w:t>
      </w:r>
      <w:r>
        <w:rPr>
          <w:color w:val="211F1F"/>
          <w:sz w:val="21"/>
        </w:rPr>
        <w:t xml:space="preserve"> </w:t>
      </w:r>
      <w:r>
        <w:rPr>
          <w:b/>
          <w:color w:val="211F1F"/>
          <w:sz w:val="21"/>
        </w:rPr>
        <w:t>Departemen</w:t>
      </w:r>
      <w:r>
        <w:rPr>
          <w:color w:val="211F1F"/>
          <w:sz w:val="21"/>
        </w:rPr>
        <w:t xml:space="preserve"> </w:t>
      </w:r>
      <w:r>
        <w:rPr>
          <w:b/>
          <w:color w:val="211F1F"/>
          <w:sz w:val="21"/>
        </w:rPr>
        <w:t>Marturia</w:t>
      </w:r>
      <w:r>
        <w:rPr>
          <w:color w:val="211F1F"/>
          <w:spacing w:val="80"/>
          <w:w w:val="150"/>
          <w:sz w:val="21"/>
        </w:rPr>
        <w:t xml:space="preserve"> </w:t>
      </w:r>
      <w:r>
        <w:rPr>
          <w:color w:val="211F1F"/>
          <w:spacing w:val="10"/>
          <w:sz w:val="21"/>
        </w:rPr>
        <w:t>Patupahon</w:t>
      </w:r>
      <w:r>
        <w:rPr>
          <w:color w:val="211F1F"/>
          <w:sz w:val="21"/>
        </w:rPr>
        <w:tab/>
      </w:r>
      <w:r>
        <w:rPr>
          <w:color w:val="211F1F"/>
          <w:spacing w:val="9"/>
          <w:sz w:val="21"/>
        </w:rPr>
        <w:t>Rapot</w:t>
      </w:r>
      <w:r>
        <w:rPr>
          <w:color w:val="211F1F"/>
          <w:sz w:val="21"/>
        </w:rPr>
        <w:tab/>
      </w:r>
      <w:r>
        <w:rPr>
          <w:color w:val="211F1F"/>
          <w:spacing w:val="10"/>
          <w:sz w:val="21"/>
        </w:rPr>
        <w:t>Koordinasi</w:t>
      </w:r>
    </w:p>
    <w:p w14:paraId="449A98B6" w14:textId="77777777" w:rsidR="0038493F" w:rsidRDefault="00000000">
      <w:pPr>
        <w:pStyle w:val="BodyText"/>
        <w:spacing w:before="62"/>
        <w:ind w:left="144" w:right="145"/>
      </w:pPr>
      <w:r>
        <w:br w:type="column"/>
      </w:r>
      <w:r>
        <w:rPr>
          <w:color w:val="211F1F"/>
        </w:rPr>
        <w:t>Bila</w:t>
      </w:r>
      <w:r>
        <w:rPr>
          <w:color w:val="211F1F"/>
          <w:spacing w:val="-5"/>
        </w:rPr>
        <w:t xml:space="preserve"> </w:t>
      </w:r>
      <w:r>
        <w:rPr>
          <w:color w:val="211F1F"/>
        </w:rPr>
        <w:t>Kepala</w:t>
      </w:r>
      <w:r>
        <w:rPr>
          <w:color w:val="211F1F"/>
          <w:spacing w:val="-5"/>
        </w:rPr>
        <w:t xml:space="preserve"> </w:t>
      </w:r>
      <w:r>
        <w:rPr>
          <w:color w:val="211F1F"/>
        </w:rPr>
        <w:t>Departemen</w:t>
      </w:r>
      <w:r>
        <w:rPr>
          <w:color w:val="211F1F"/>
          <w:spacing w:val="-5"/>
        </w:rPr>
        <w:t xml:space="preserve"> </w:t>
      </w:r>
      <w:r>
        <w:rPr>
          <w:color w:val="211F1F"/>
        </w:rPr>
        <w:t>Koinonia</w:t>
      </w:r>
      <w:r>
        <w:rPr>
          <w:color w:val="211F1F"/>
          <w:spacing w:val="-5"/>
        </w:rPr>
        <w:t xml:space="preserve"> </w:t>
      </w:r>
      <w:r>
        <w:rPr>
          <w:color w:val="211F1F"/>
        </w:rPr>
        <w:t>ingin berhenti dari jabatannya, keinginan itu harus</w:t>
      </w:r>
      <w:r>
        <w:rPr>
          <w:color w:val="211F1F"/>
          <w:spacing w:val="-13"/>
        </w:rPr>
        <w:t xml:space="preserve"> </w:t>
      </w:r>
      <w:r>
        <w:rPr>
          <w:color w:val="211F1F"/>
        </w:rPr>
        <w:t>disampaikan</w:t>
      </w:r>
      <w:r>
        <w:rPr>
          <w:color w:val="211F1F"/>
          <w:spacing w:val="-13"/>
        </w:rPr>
        <w:t xml:space="preserve"> </w:t>
      </w:r>
      <w:r>
        <w:rPr>
          <w:color w:val="211F1F"/>
        </w:rPr>
        <w:t>secara</w:t>
      </w:r>
      <w:r>
        <w:rPr>
          <w:color w:val="211F1F"/>
          <w:spacing w:val="-13"/>
        </w:rPr>
        <w:t xml:space="preserve"> </w:t>
      </w:r>
      <w:r>
        <w:rPr>
          <w:color w:val="211F1F"/>
        </w:rPr>
        <w:t>tertulis</w:t>
      </w:r>
      <w:r>
        <w:rPr>
          <w:color w:val="211F1F"/>
          <w:spacing w:val="-13"/>
        </w:rPr>
        <w:t xml:space="preserve"> </w:t>
      </w:r>
      <w:r>
        <w:rPr>
          <w:color w:val="211F1F"/>
        </w:rPr>
        <w:t>kepada Ephorus</w:t>
      </w:r>
      <w:r>
        <w:rPr>
          <w:color w:val="211F1F"/>
          <w:spacing w:val="-13"/>
        </w:rPr>
        <w:t xml:space="preserve"> </w:t>
      </w:r>
      <w:r>
        <w:rPr>
          <w:color w:val="211F1F"/>
        </w:rPr>
        <w:t>dengan</w:t>
      </w:r>
      <w:r>
        <w:rPr>
          <w:color w:val="211F1F"/>
          <w:spacing w:val="-13"/>
        </w:rPr>
        <w:t xml:space="preserve"> </w:t>
      </w:r>
      <w:r>
        <w:rPr>
          <w:color w:val="211F1F"/>
        </w:rPr>
        <w:t>menjelaskan</w:t>
      </w:r>
      <w:r>
        <w:rPr>
          <w:color w:val="211F1F"/>
          <w:spacing w:val="-13"/>
        </w:rPr>
        <w:t xml:space="preserve"> </w:t>
      </w:r>
      <w:r>
        <w:rPr>
          <w:color w:val="211F1F"/>
        </w:rPr>
        <w:t>alasan</w:t>
      </w:r>
      <w:r>
        <w:rPr>
          <w:color w:val="211F1F"/>
          <w:spacing w:val="-13"/>
        </w:rPr>
        <w:t xml:space="preserve"> </w:t>
      </w:r>
      <w:r>
        <w:rPr>
          <w:color w:val="211F1F"/>
        </w:rPr>
        <w:t xml:space="preserve">per- mintaan berhenti tersebut. Bila per- </w:t>
      </w:r>
      <w:r>
        <w:rPr>
          <w:color w:val="211F1F"/>
          <w:spacing w:val="10"/>
        </w:rPr>
        <w:t xml:space="preserve">mintaan berhenti </w:t>
      </w:r>
      <w:r>
        <w:rPr>
          <w:color w:val="211F1F"/>
        </w:rPr>
        <w:t xml:space="preserve">itu </w:t>
      </w:r>
      <w:r>
        <w:rPr>
          <w:color w:val="211F1F"/>
          <w:spacing w:val="10"/>
        </w:rPr>
        <w:t xml:space="preserve">disetujui </w:t>
      </w:r>
      <w:r>
        <w:rPr>
          <w:color w:val="211F1F"/>
        </w:rPr>
        <w:t>oleh Ephorus maka Ephorus menyerahkan jabatan</w:t>
      </w:r>
      <w:r>
        <w:rPr>
          <w:color w:val="211F1F"/>
          <w:spacing w:val="-14"/>
        </w:rPr>
        <w:t xml:space="preserve"> </w:t>
      </w:r>
      <w:r>
        <w:rPr>
          <w:color w:val="211F1F"/>
        </w:rPr>
        <w:t>Kepala</w:t>
      </w:r>
      <w:r>
        <w:rPr>
          <w:color w:val="211F1F"/>
          <w:spacing w:val="-13"/>
        </w:rPr>
        <w:t xml:space="preserve"> </w:t>
      </w:r>
      <w:r>
        <w:rPr>
          <w:color w:val="211F1F"/>
        </w:rPr>
        <w:t>Departemen</w:t>
      </w:r>
      <w:r>
        <w:rPr>
          <w:color w:val="211F1F"/>
          <w:spacing w:val="-13"/>
        </w:rPr>
        <w:t xml:space="preserve"> </w:t>
      </w:r>
      <w:r>
        <w:rPr>
          <w:color w:val="211F1F"/>
        </w:rPr>
        <w:t>Koinonia</w:t>
      </w:r>
      <w:r>
        <w:rPr>
          <w:color w:val="211F1F"/>
          <w:spacing w:val="-13"/>
        </w:rPr>
        <w:t xml:space="preserve"> </w:t>
      </w:r>
      <w:r>
        <w:rPr>
          <w:color w:val="211F1F"/>
        </w:rPr>
        <w:t xml:space="preserve">itu </w:t>
      </w:r>
      <w:r>
        <w:rPr>
          <w:color w:val="211F1F"/>
          <w:spacing w:val="9"/>
        </w:rPr>
        <w:t xml:space="preserve">kepada Kepala </w:t>
      </w:r>
      <w:r>
        <w:rPr>
          <w:color w:val="211F1F"/>
        </w:rPr>
        <w:t xml:space="preserve">Biro </w:t>
      </w:r>
      <w:r>
        <w:rPr>
          <w:color w:val="211F1F"/>
          <w:spacing w:val="9"/>
        </w:rPr>
        <w:t xml:space="preserve">Oikumene </w:t>
      </w:r>
      <w:r>
        <w:rPr>
          <w:color w:val="211F1F"/>
          <w:spacing w:val="11"/>
        </w:rPr>
        <w:t xml:space="preserve">dan </w:t>
      </w:r>
      <w:r>
        <w:rPr>
          <w:color w:val="211F1F"/>
        </w:rPr>
        <w:t>selanjutnya Ephorus melaporkannya kepada Rapat Majelis Pekerja Sinode. Tidak perlu ada pelantikan terhadap Kepala</w:t>
      </w:r>
      <w:r>
        <w:rPr>
          <w:color w:val="211F1F"/>
          <w:spacing w:val="-14"/>
        </w:rPr>
        <w:t xml:space="preserve"> </w:t>
      </w:r>
      <w:r>
        <w:rPr>
          <w:color w:val="211F1F"/>
        </w:rPr>
        <w:t>Biro</w:t>
      </w:r>
      <w:r>
        <w:rPr>
          <w:color w:val="211F1F"/>
          <w:spacing w:val="-13"/>
        </w:rPr>
        <w:t xml:space="preserve"> </w:t>
      </w:r>
      <w:r>
        <w:rPr>
          <w:color w:val="211F1F"/>
        </w:rPr>
        <w:t>Oikumene</w:t>
      </w:r>
      <w:r>
        <w:rPr>
          <w:color w:val="211F1F"/>
          <w:spacing w:val="-13"/>
        </w:rPr>
        <w:t xml:space="preserve"> </w:t>
      </w:r>
      <w:r>
        <w:rPr>
          <w:color w:val="211F1F"/>
        </w:rPr>
        <w:t>untuk</w:t>
      </w:r>
      <w:r>
        <w:rPr>
          <w:color w:val="211F1F"/>
          <w:spacing w:val="-13"/>
        </w:rPr>
        <w:t xml:space="preserve"> </w:t>
      </w:r>
      <w:r>
        <w:rPr>
          <w:color w:val="211F1F"/>
        </w:rPr>
        <w:t xml:space="preserve">memegang jabatan Kepala Departemen Koinonia </w:t>
      </w:r>
      <w:r>
        <w:rPr>
          <w:color w:val="211F1F"/>
          <w:spacing w:val="12"/>
        </w:rPr>
        <w:t xml:space="preserve">tersebut. </w:t>
      </w:r>
      <w:r>
        <w:rPr>
          <w:color w:val="211F1F"/>
          <w:spacing w:val="10"/>
        </w:rPr>
        <w:t xml:space="preserve">Nama </w:t>
      </w:r>
      <w:r>
        <w:rPr>
          <w:color w:val="211F1F"/>
          <w:spacing w:val="12"/>
        </w:rPr>
        <w:t xml:space="preserve">jabatan </w:t>
      </w:r>
      <w:r>
        <w:rPr>
          <w:color w:val="211F1F"/>
          <w:spacing w:val="9"/>
        </w:rPr>
        <w:t xml:space="preserve">itu </w:t>
      </w:r>
      <w:r>
        <w:rPr>
          <w:color w:val="211F1F"/>
          <w:spacing w:val="11"/>
        </w:rPr>
        <w:t xml:space="preserve">adalah </w:t>
      </w:r>
      <w:r>
        <w:rPr>
          <w:color w:val="211F1F"/>
        </w:rPr>
        <w:t xml:space="preserve">Pelaksana Tugas Kepala Departemen </w:t>
      </w:r>
      <w:r>
        <w:rPr>
          <w:color w:val="211F1F"/>
          <w:spacing w:val="12"/>
        </w:rPr>
        <w:t xml:space="preserve">Koinonia. </w:t>
      </w:r>
      <w:r>
        <w:rPr>
          <w:color w:val="211F1F"/>
          <w:spacing w:val="11"/>
        </w:rPr>
        <w:t xml:space="preserve">Dalam tempo </w:t>
      </w:r>
      <w:r>
        <w:rPr>
          <w:color w:val="211F1F"/>
          <w:spacing w:val="12"/>
        </w:rPr>
        <w:t xml:space="preserve">selambat- </w:t>
      </w:r>
      <w:r>
        <w:rPr>
          <w:color w:val="211F1F"/>
          <w:spacing w:val="9"/>
        </w:rPr>
        <w:t xml:space="preserve">lambatnya </w:t>
      </w:r>
      <w:r>
        <w:rPr>
          <w:color w:val="211F1F"/>
        </w:rPr>
        <w:t xml:space="preserve">6 </w:t>
      </w:r>
      <w:r>
        <w:rPr>
          <w:color w:val="211F1F"/>
          <w:spacing w:val="9"/>
        </w:rPr>
        <w:t xml:space="preserve">(enam) </w:t>
      </w:r>
      <w:r>
        <w:rPr>
          <w:color w:val="211F1F"/>
        </w:rPr>
        <w:t xml:space="preserve">bulan </w:t>
      </w:r>
      <w:r>
        <w:rPr>
          <w:color w:val="211F1F"/>
          <w:spacing w:val="10"/>
        </w:rPr>
        <w:t xml:space="preserve">Ephorus </w:t>
      </w:r>
      <w:r>
        <w:rPr>
          <w:color w:val="211F1F"/>
        </w:rPr>
        <w:t xml:space="preserve">mengundang Rapat Majelis </w:t>
      </w:r>
      <w:r>
        <w:rPr>
          <w:color w:val="211F1F"/>
          <w:spacing w:val="10"/>
        </w:rPr>
        <w:t xml:space="preserve">Pekerja </w:t>
      </w:r>
      <w:r>
        <w:rPr>
          <w:color w:val="211F1F"/>
        </w:rPr>
        <w:t xml:space="preserve">Sinode memilih Kepala Departemen </w:t>
      </w:r>
      <w:r>
        <w:rPr>
          <w:color w:val="211F1F"/>
          <w:spacing w:val="-2"/>
        </w:rPr>
        <w:t>Koinonia.</w:t>
      </w:r>
    </w:p>
    <w:p w14:paraId="79E16285" w14:textId="77777777" w:rsidR="0038493F" w:rsidRDefault="00000000">
      <w:pPr>
        <w:pStyle w:val="ListParagraph"/>
        <w:numPr>
          <w:ilvl w:val="1"/>
          <w:numId w:val="455"/>
        </w:numPr>
        <w:tabs>
          <w:tab w:val="left" w:pos="1565"/>
        </w:tabs>
        <w:spacing w:line="210" w:lineRule="exact"/>
        <w:ind w:left="1565" w:hanging="350"/>
        <w:jc w:val="both"/>
        <w:rPr>
          <w:color w:val="211F1F"/>
          <w:sz w:val="21"/>
        </w:rPr>
      </w:pPr>
      <w:r>
        <w:rPr>
          <w:color w:val="211F1F"/>
          <w:spacing w:val="-2"/>
          <w:sz w:val="21"/>
        </w:rPr>
        <w:t>Pemilihan:</w:t>
      </w:r>
    </w:p>
    <w:p w14:paraId="568D7171" w14:textId="77777777" w:rsidR="0038493F" w:rsidRDefault="00000000">
      <w:pPr>
        <w:pStyle w:val="ListParagraph"/>
        <w:numPr>
          <w:ilvl w:val="0"/>
          <w:numId w:val="88"/>
        </w:numPr>
        <w:tabs>
          <w:tab w:val="left" w:pos="485"/>
        </w:tabs>
        <w:ind w:right="148"/>
        <w:jc w:val="both"/>
        <w:rPr>
          <w:sz w:val="21"/>
        </w:rPr>
      </w:pPr>
      <w:r>
        <w:rPr>
          <w:color w:val="211F1F"/>
          <w:sz w:val="21"/>
        </w:rPr>
        <w:t xml:space="preserve">Ephorus menyerahkan daftar nama- </w:t>
      </w:r>
      <w:r>
        <w:rPr>
          <w:color w:val="211F1F"/>
          <w:spacing w:val="-2"/>
          <w:sz w:val="21"/>
        </w:rPr>
        <w:t>nama</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curriculum</w:t>
      </w:r>
      <w:r>
        <w:rPr>
          <w:color w:val="211F1F"/>
          <w:spacing w:val="-11"/>
          <w:sz w:val="21"/>
        </w:rPr>
        <w:t xml:space="preserve"> </w:t>
      </w:r>
      <w:r>
        <w:rPr>
          <w:color w:val="211F1F"/>
          <w:spacing w:val="-2"/>
          <w:sz w:val="21"/>
        </w:rPr>
        <w:t>vitae</w:t>
      </w:r>
      <w:r>
        <w:rPr>
          <w:color w:val="211F1F"/>
          <w:spacing w:val="-11"/>
          <w:sz w:val="21"/>
        </w:rPr>
        <w:t xml:space="preserve"> </w:t>
      </w:r>
      <w:r>
        <w:rPr>
          <w:color w:val="211F1F"/>
          <w:spacing w:val="-2"/>
          <w:sz w:val="21"/>
        </w:rPr>
        <w:t xml:space="preserve">pelayanan </w:t>
      </w:r>
      <w:r>
        <w:rPr>
          <w:color w:val="211F1F"/>
          <w:sz w:val="21"/>
        </w:rPr>
        <w:t xml:space="preserve">dari semua Pendeta HKBP yang </w:t>
      </w:r>
      <w:r>
        <w:rPr>
          <w:color w:val="211F1F"/>
          <w:spacing w:val="-4"/>
          <w:sz w:val="21"/>
        </w:rPr>
        <w:t>memenuhi</w:t>
      </w:r>
      <w:r>
        <w:rPr>
          <w:color w:val="211F1F"/>
          <w:spacing w:val="-10"/>
          <w:sz w:val="21"/>
        </w:rPr>
        <w:t xml:space="preserve"> </w:t>
      </w:r>
      <w:r>
        <w:rPr>
          <w:color w:val="211F1F"/>
          <w:spacing w:val="-4"/>
          <w:sz w:val="21"/>
        </w:rPr>
        <w:t>persyaratan</w:t>
      </w:r>
      <w:r>
        <w:rPr>
          <w:color w:val="211F1F"/>
          <w:spacing w:val="-9"/>
          <w:sz w:val="21"/>
        </w:rPr>
        <w:t xml:space="preserve"> </w:t>
      </w:r>
      <w:r>
        <w:rPr>
          <w:color w:val="211F1F"/>
          <w:spacing w:val="-4"/>
          <w:sz w:val="21"/>
        </w:rPr>
        <w:t>menjadi</w:t>
      </w:r>
      <w:r>
        <w:rPr>
          <w:color w:val="211F1F"/>
          <w:spacing w:val="-9"/>
          <w:sz w:val="21"/>
        </w:rPr>
        <w:t xml:space="preserve"> </w:t>
      </w:r>
      <w:r>
        <w:rPr>
          <w:color w:val="211F1F"/>
          <w:spacing w:val="-4"/>
          <w:sz w:val="21"/>
        </w:rPr>
        <w:t>Calon Kepala</w:t>
      </w:r>
      <w:r>
        <w:rPr>
          <w:color w:val="211F1F"/>
          <w:spacing w:val="-10"/>
          <w:sz w:val="21"/>
        </w:rPr>
        <w:t xml:space="preserve"> </w:t>
      </w:r>
      <w:r>
        <w:rPr>
          <w:color w:val="211F1F"/>
          <w:spacing w:val="-4"/>
          <w:sz w:val="21"/>
        </w:rPr>
        <w:t>Departemen</w:t>
      </w:r>
      <w:r>
        <w:rPr>
          <w:color w:val="211F1F"/>
          <w:spacing w:val="-9"/>
          <w:sz w:val="21"/>
        </w:rPr>
        <w:t xml:space="preserve"> </w:t>
      </w:r>
      <w:r>
        <w:rPr>
          <w:color w:val="211F1F"/>
          <w:spacing w:val="-4"/>
          <w:sz w:val="21"/>
        </w:rPr>
        <w:t>Koinonia.</w:t>
      </w:r>
      <w:r>
        <w:rPr>
          <w:color w:val="211F1F"/>
          <w:spacing w:val="-9"/>
          <w:sz w:val="21"/>
        </w:rPr>
        <w:t xml:space="preserve"> </w:t>
      </w:r>
      <w:r>
        <w:rPr>
          <w:color w:val="211F1F"/>
          <w:spacing w:val="-4"/>
          <w:sz w:val="21"/>
        </w:rPr>
        <w:t xml:space="preserve">Kemu- </w:t>
      </w:r>
      <w:r>
        <w:rPr>
          <w:color w:val="211F1F"/>
          <w:sz w:val="21"/>
        </w:rPr>
        <w:t xml:space="preserve">dian, Ketua Pemilihan membacakan nama sekaligus menanyakan kese- diaan </w:t>
      </w:r>
      <w:r>
        <w:rPr>
          <w:color w:val="211F1F"/>
          <w:spacing w:val="9"/>
          <w:sz w:val="21"/>
        </w:rPr>
        <w:t xml:space="preserve">mereka </w:t>
      </w:r>
      <w:r>
        <w:rPr>
          <w:color w:val="211F1F"/>
          <w:sz w:val="21"/>
        </w:rPr>
        <w:t xml:space="preserve">untuk pencalonan </w:t>
      </w:r>
      <w:r>
        <w:rPr>
          <w:color w:val="211F1F"/>
          <w:spacing w:val="-2"/>
          <w:sz w:val="21"/>
        </w:rPr>
        <w:t>tersebut.</w:t>
      </w:r>
    </w:p>
    <w:p w14:paraId="0B45CFE6" w14:textId="77777777" w:rsidR="0038493F" w:rsidRDefault="00000000">
      <w:pPr>
        <w:pStyle w:val="ListParagraph"/>
        <w:numPr>
          <w:ilvl w:val="0"/>
          <w:numId w:val="88"/>
        </w:numPr>
        <w:tabs>
          <w:tab w:val="left" w:pos="483"/>
          <w:tab w:val="left" w:pos="485"/>
        </w:tabs>
        <w:spacing w:line="237" w:lineRule="auto"/>
        <w:ind w:right="145" w:hanging="275"/>
        <w:jc w:val="both"/>
        <w:rPr>
          <w:sz w:val="21"/>
        </w:rPr>
      </w:pPr>
      <w:r>
        <w:rPr>
          <w:color w:val="211F1F"/>
          <w:sz w:val="21"/>
        </w:rPr>
        <w:t xml:space="preserve">Bagi yang menyatakan kesiapannya </w:t>
      </w:r>
      <w:r>
        <w:rPr>
          <w:color w:val="211F1F"/>
          <w:spacing w:val="10"/>
          <w:sz w:val="21"/>
        </w:rPr>
        <w:t xml:space="preserve">untuk </w:t>
      </w:r>
      <w:r>
        <w:rPr>
          <w:color w:val="211F1F"/>
          <w:spacing w:val="12"/>
          <w:sz w:val="21"/>
        </w:rPr>
        <w:t xml:space="preserve">menjadi </w:t>
      </w:r>
      <w:r>
        <w:rPr>
          <w:color w:val="211F1F"/>
          <w:spacing w:val="10"/>
          <w:sz w:val="21"/>
        </w:rPr>
        <w:t xml:space="preserve">Calon </w:t>
      </w:r>
      <w:r>
        <w:rPr>
          <w:color w:val="211F1F"/>
          <w:spacing w:val="14"/>
          <w:sz w:val="21"/>
        </w:rPr>
        <w:t xml:space="preserve">Kepala </w:t>
      </w:r>
      <w:r>
        <w:rPr>
          <w:color w:val="211F1F"/>
          <w:sz w:val="21"/>
        </w:rPr>
        <w:t>Departemen Koinonia, merekalah yang akan dipilih menjadi Kepala Departemen</w:t>
      </w:r>
      <w:r>
        <w:rPr>
          <w:color w:val="211F1F"/>
          <w:spacing w:val="-11"/>
          <w:sz w:val="21"/>
        </w:rPr>
        <w:t xml:space="preserve"> </w:t>
      </w:r>
      <w:r>
        <w:rPr>
          <w:color w:val="211F1F"/>
          <w:sz w:val="21"/>
        </w:rPr>
        <w:t>Koinonia</w:t>
      </w:r>
      <w:r>
        <w:rPr>
          <w:color w:val="211F1F"/>
          <w:spacing w:val="-11"/>
          <w:sz w:val="21"/>
        </w:rPr>
        <w:t xml:space="preserve"> </w:t>
      </w:r>
      <w:r>
        <w:rPr>
          <w:color w:val="211F1F"/>
          <w:sz w:val="21"/>
        </w:rPr>
        <w:t>dan</w:t>
      </w:r>
      <w:r>
        <w:rPr>
          <w:color w:val="211F1F"/>
          <w:spacing w:val="-11"/>
          <w:sz w:val="21"/>
        </w:rPr>
        <w:t xml:space="preserve"> </w:t>
      </w:r>
      <w:r>
        <w:rPr>
          <w:color w:val="211F1F"/>
          <w:sz w:val="21"/>
        </w:rPr>
        <w:t>tidak</w:t>
      </w:r>
      <w:r>
        <w:rPr>
          <w:color w:val="211F1F"/>
          <w:spacing w:val="-11"/>
          <w:sz w:val="21"/>
        </w:rPr>
        <w:t xml:space="preserve"> </w:t>
      </w:r>
      <w:r>
        <w:rPr>
          <w:color w:val="211F1F"/>
          <w:sz w:val="21"/>
        </w:rPr>
        <w:t>bisa lagi mencalonkan diri untuk jabatan di tingkat Pusat.</w:t>
      </w:r>
    </w:p>
    <w:p w14:paraId="104567D9" w14:textId="77777777" w:rsidR="0038493F" w:rsidRDefault="00000000">
      <w:pPr>
        <w:spacing w:before="233" w:line="241" w:lineRule="exact"/>
        <w:ind w:left="253" w:right="266"/>
        <w:jc w:val="center"/>
        <w:rPr>
          <w:b/>
          <w:sz w:val="21"/>
        </w:rPr>
      </w:pPr>
      <w:r>
        <w:rPr>
          <w:b/>
          <w:color w:val="211F1F"/>
          <w:sz w:val="21"/>
        </w:rPr>
        <w:t>Pasal</w:t>
      </w:r>
      <w:r>
        <w:rPr>
          <w:color w:val="211F1F"/>
          <w:spacing w:val="4"/>
          <w:sz w:val="21"/>
        </w:rPr>
        <w:t xml:space="preserve"> </w:t>
      </w:r>
      <w:r>
        <w:rPr>
          <w:b/>
          <w:color w:val="211F1F"/>
          <w:spacing w:val="-5"/>
          <w:sz w:val="21"/>
        </w:rPr>
        <w:t>14</w:t>
      </w:r>
    </w:p>
    <w:p w14:paraId="51ADB9A3" w14:textId="77777777" w:rsidR="0038493F" w:rsidRDefault="00000000">
      <w:pPr>
        <w:spacing w:line="241" w:lineRule="exact"/>
        <w:ind w:left="248" w:right="266"/>
        <w:jc w:val="center"/>
        <w:rPr>
          <w:b/>
          <w:sz w:val="21"/>
        </w:rPr>
      </w:pPr>
      <w:r>
        <w:rPr>
          <w:b/>
          <w:color w:val="211F1F"/>
          <w:sz w:val="21"/>
        </w:rPr>
        <w:t>Kepala</w:t>
      </w:r>
      <w:r>
        <w:rPr>
          <w:color w:val="211F1F"/>
          <w:spacing w:val="9"/>
          <w:sz w:val="21"/>
        </w:rPr>
        <w:t xml:space="preserve"> </w:t>
      </w:r>
      <w:r>
        <w:rPr>
          <w:b/>
          <w:color w:val="211F1F"/>
          <w:sz w:val="21"/>
        </w:rPr>
        <w:t>Departemen</w:t>
      </w:r>
      <w:r>
        <w:rPr>
          <w:color w:val="211F1F"/>
          <w:spacing w:val="9"/>
          <w:sz w:val="21"/>
        </w:rPr>
        <w:t xml:space="preserve"> </w:t>
      </w:r>
      <w:r>
        <w:rPr>
          <w:b/>
          <w:color w:val="211F1F"/>
          <w:spacing w:val="-2"/>
          <w:sz w:val="21"/>
        </w:rPr>
        <w:t>Marturia</w:t>
      </w:r>
    </w:p>
    <w:p w14:paraId="10B778D6" w14:textId="77777777" w:rsidR="0038493F" w:rsidRDefault="00000000">
      <w:pPr>
        <w:pStyle w:val="ListParagraph"/>
        <w:numPr>
          <w:ilvl w:val="0"/>
          <w:numId w:val="87"/>
        </w:numPr>
        <w:tabs>
          <w:tab w:val="left" w:pos="484"/>
        </w:tabs>
        <w:spacing w:before="118"/>
        <w:ind w:left="484" w:hanging="340"/>
        <w:rPr>
          <w:b/>
          <w:sz w:val="21"/>
        </w:rPr>
      </w:pPr>
      <w:r>
        <w:rPr>
          <w:b/>
          <w:color w:val="211F1F"/>
          <w:sz w:val="21"/>
        </w:rPr>
        <w:t>Cakupan</w:t>
      </w:r>
      <w:r>
        <w:rPr>
          <w:color w:val="211F1F"/>
          <w:spacing w:val="20"/>
          <w:sz w:val="21"/>
        </w:rPr>
        <w:t xml:space="preserve"> </w:t>
      </w:r>
      <w:r>
        <w:rPr>
          <w:b/>
          <w:color w:val="211F1F"/>
          <w:sz w:val="21"/>
        </w:rPr>
        <w:t>Tugas</w:t>
      </w:r>
      <w:r>
        <w:rPr>
          <w:color w:val="211F1F"/>
          <w:spacing w:val="26"/>
          <w:sz w:val="21"/>
        </w:rPr>
        <w:t xml:space="preserve"> </w:t>
      </w:r>
      <w:r>
        <w:rPr>
          <w:b/>
          <w:color w:val="211F1F"/>
          <w:sz w:val="21"/>
        </w:rPr>
        <w:t>Kepala</w:t>
      </w:r>
      <w:r>
        <w:rPr>
          <w:color w:val="211F1F"/>
          <w:spacing w:val="26"/>
          <w:sz w:val="21"/>
        </w:rPr>
        <w:t xml:space="preserve"> </w:t>
      </w:r>
      <w:r>
        <w:rPr>
          <w:b/>
          <w:color w:val="211F1F"/>
          <w:spacing w:val="-2"/>
          <w:sz w:val="21"/>
        </w:rPr>
        <w:t>Departe-</w:t>
      </w:r>
    </w:p>
    <w:p w14:paraId="69A35C51" w14:textId="77777777" w:rsidR="0038493F" w:rsidRDefault="0038493F">
      <w:pPr>
        <w:pStyle w:val="ListParagraph"/>
        <w:jc w:val="left"/>
        <w:rPr>
          <w:b/>
          <w:sz w:val="21"/>
        </w:rPr>
        <w:sectPr w:rsidR="0038493F">
          <w:pgSz w:w="8380" w:h="12450"/>
          <w:pgMar w:top="760" w:right="566" w:bottom="1200" w:left="425" w:header="0" w:footer="1015" w:gutter="0"/>
          <w:cols w:num="2" w:space="720" w:equalWidth="0">
            <w:col w:w="3598" w:space="84"/>
            <w:col w:w="3707"/>
          </w:cols>
        </w:sectPr>
      </w:pPr>
    </w:p>
    <w:p w14:paraId="3B198091" w14:textId="77777777" w:rsidR="0038493F" w:rsidRDefault="00000000">
      <w:pPr>
        <w:pStyle w:val="BodyText"/>
        <w:spacing w:before="62"/>
        <w:ind w:left="480" w:right="49"/>
      </w:pPr>
      <w:r>
        <w:rPr>
          <w:color w:val="211F1F"/>
        </w:rPr>
        <w:lastRenderedPageBreak/>
        <w:t>panghobasion</w:t>
      </w:r>
      <w:r>
        <w:rPr>
          <w:color w:val="211F1F"/>
          <w:spacing w:val="-14"/>
        </w:rPr>
        <w:t xml:space="preserve"> </w:t>
      </w:r>
      <w:r>
        <w:rPr>
          <w:color w:val="211F1F"/>
        </w:rPr>
        <w:t>rap</w:t>
      </w:r>
      <w:r>
        <w:rPr>
          <w:color w:val="211F1F"/>
          <w:spacing w:val="-13"/>
        </w:rPr>
        <w:t xml:space="preserve"> </w:t>
      </w:r>
      <w:r>
        <w:rPr>
          <w:color w:val="211F1F"/>
        </w:rPr>
        <w:t>dohot</w:t>
      </w:r>
      <w:r>
        <w:rPr>
          <w:color w:val="211F1F"/>
          <w:spacing w:val="-13"/>
        </w:rPr>
        <w:t xml:space="preserve"> </w:t>
      </w:r>
      <w:r>
        <w:rPr>
          <w:color w:val="211F1F"/>
        </w:rPr>
        <w:t>angka</w:t>
      </w:r>
      <w:r>
        <w:rPr>
          <w:color w:val="211F1F"/>
          <w:spacing w:val="-13"/>
        </w:rPr>
        <w:t xml:space="preserve"> </w:t>
      </w:r>
      <w:r>
        <w:rPr>
          <w:color w:val="211F1F"/>
        </w:rPr>
        <w:t>organ panghobasi</w:t>
      </w:r>
      <w:r>
        <w:rPr>
          <w:color w:val="211F1F"/>
          <w:spacing w:val="-14"/>
        </w:rPr>
        <w:t xml:space="preserve"> </w:t>
      </w:r>
      <w:r>
        <w:rPr>
          <w:color w:val="211F1F"/>
        </w:rPr>
        <w:t>na</w:t>
      </w:r>
      <w:r>
        <w:rPr>
          <w:color w:val="211F1F"/>
          <w:spacing w:val="-13"/>
        </w:rPr>
        <w:t xml:space="preserve"> </w:t>
      </w:r>
      <w:r>
        <w:rPr>
          <w:color w:val="211F1F"/>
        </w:rPr>
        <w:t>martanggungjawab</w:t>
      </w:r>
      <w:r>
        <w:rPr>
          <w:color w:val="211F1F"/>
          <w:spacing w:val="-13"/>
        </w:rPr>
        <w:t xml:space="preserve"> </w:t>
      </w:r>
      <w:r>
        <w:rPr>
          <w:color w:val="211F1F"/>
        </w:rPr>
        <w:t>tu Kepala Departemen Marturia</w:t>
      </w:r>
      <w:r>
        <w:rPr>
          <w:color w:val="211F1F"/>
          <w:spacing w:val="40"/>
        </w:rPr>
        <w:t xml:space="preserve"> </w:t>
      </w:r>
      <w:r>
        <w:rPr>
          <w:color w:val="211F1F"/>
        </w:rPr>
        <w:t xml:space="preserve">na </w:t>
      </w:r>
      <w:r>
        <w:rPr>
          <w:color w:val="211F1F"/>
          <w:spacing w:val="-2"/>
        </w:rPr>
        <w:t>umotikna</w:t>
      </w:r>
      <w:r>
        <w:rPr>
          <w:color w:val="211F1F"/>
          <w:spacing w:val="-12"/>
        </w:rPr>
        <w:t xml:space="preserve"> </w:t>
      </w:r>
      <w:r>
        <w:rPr>
          <w:color w:val="211F1F"/>
          <w:spacing w:val="-2"/>
        </w:rPr>
        <w:t>sahali</w:t>
      </w:r>
      <w:r>
        <w:rPr>
          <w:color w:val="211F1F"/>
          <w:spacing w:val="-11"/>
        </w:rPr>
        <w:t xml:space="preserve"> </w:t>
      </w:r>
      <w:r>
        <w:rPr>
          <w:color w:val="211F1F"/>
          <w:spacing w:val="-2"/>
        </w:rPr>
        <w:t>sabulan.</w:t>
      </w:r>
      <w:r>
        <w:rPr>
          <w:color w:val="211F1F"/>
          <w:spacing w:val="-11"/>
        </w:rPr>
        <w:t xml:space="preserve"> </w:t>
      </w:r>
      <w:r>
        <w:rPr>
          <w:color w:val="211F1F"/>
          <w:spacing w:val="-2"/>
        </w:rPr>
        <w:t xml:space="preserve">Sipasahaton </w:t>
      </w:r>
      <w:r>
        <w:rPr>
          <w:color w:val="211F1F"/>
        </w:rPr>
        <w:t>do</w:t>
      </w:r>
      <w:r>
        <w:rPr>
          <w:color w:val="211F1F"/>
          <w:spacing w:val="-2"/>
        </w:rPr>
        <w:t xml:space="preserve"> </w:t>
      </w:r>
      <w:r>
        <w:rPr>
          <w:color w:val="211F1F"/>
        </w:rPr>
        <w:t>Notulen</w:t>
      </w:r>
      <w:r>
        <w:rPr>
          <w:color w:val="211F1F"/>
          <w:spacing w:val="-2"/>
        </w:rPr>
        <w:t xml:space="preserve"> </w:t>
      </w:r>
      <w:r>
        <w:rPr>
          <w:color w:val="211F1F"/>
        </w:rPr>
        <w:t>ni</w:t>
      </w:r>
      <w:r>
        <w:rPr>
          <w:color w:val="211F1F"/>
          <w:spacing w:val="-2"/>
        </w:rPr>
        <w:t xml:space="preserve"> </w:t>
      </w:r>
      <w:r>
        <w:rPr>
          <w:color w:val="211F1F"/>
        </w:rPr>
        <w:t>Rapot</w:t>
      </w:r>
      <w:r>
        <w:rPr>
          <w:color w:val="211F1F"/>
          <w:spacing w:val="-2"/>
        </w:rPr>
        <w:t xml:space="preserve"> </w:t>
      </w:r>
      <w:r>
        <w:rPr>
          <w:color w:val="211F1F"/>
        </w:rPr>
        <w:t>i</w:t>
      </w:r>
      <w:r>
        <w:rPr>
          <w:color w:val="211F1F"/>
          <w:spacing w:val="-2"/>
        </w:rPr>
        <w:t xml:space="preserve"> </w:t>
      </w:r>
      <w:r>
        <w:rPr>
          <w:color w:val="211F1F"/>
        </w:rPr>
        <w:t>tu</w:t>
      </w:r>
      <w:r>
        <w:rPr>
          <w:color w:val="211F1F"/>
          <w:spacing w:val="-2"/>
        </w:rPr>
        <w:t xml:space="preserve"> </w:t>
      </w:r>
      <w:r>
        <w:rPr>
          <w:color w:val="211F1F"/>
        </w:rPr>
        <w:t>Ephorus</w:t>
      </w:r>
      <w:r>
        <w:rPr>
          <w:color w:val="211F1F"/>
          <w:spacing w:val="-2"/>
        </w:rPr>
        <w:t xml:space="preserve"> </w:t>
      </w:r>
      <w:r>
        <w:rPr>
          <w:color w:val="211F1F"/>
        </w:rPr>
        <w:t>na martembusan</w:t>
      </w:r>
      <w:r>
        <w:rPr>
          <w:color w:val="211F1F"/>
          <w:spacing w:val="-3"/>
        </w:rPr>
        <w:t xml:space="preserve"> </w:t>
      </w:r>
      <w:r>
        <w:rPr>
          <w:color w:val="211F1F"/>
        </w:rPr>
        <w:t>tu</w:t>
      </w:r>
      <w:r>
        <w:rPr>
          <w:color w:val="211F1F"/>
          <w:spacing w:val="-3"/>
        </w:rPr>
        <w:t xml:space="preserve"> </w:t>
      </w:r>
      <w:r>
        <w:rPr>
          <w:color w:val="211F1F"/>
        </w:rPr>
        <w:t>Sekretaris</w:t>
      </w:r>
      <w:r>
        <w:rPr>
          <w:color w:val="211F1F"/>
          <w:spacing w:val="-3"/>
        </w:rPr>
        <w:t xml:space="preserve"> </w:t>
      </w:r>
      <w:r>
        <w:rPr>
          <w:color w:val="211F1F"/>
          <w:spacing w:val="-2"/>
        </w:rPr>
        <w:t>Jenderal.</w:t>
      </w:r>
    </w:p>
    <w:p w14:paraId="5C661F27" w14:textId="77777777" w:rsidR="0038493F" w:rsidRDefault="00000000">
      <w:pPr>
        <w:pStyle w:val="Heading2"/>
        <w:numPr>
          <w:ilvl w:val="0"/>
          <w:numId w:val="87"/>
        </w:numPr>
        <w:tabs>
          <w:tab w:val="left" w:pos="480"/>
        </w:tabs>
        <w:spacing w:before="231" w:line="240" w:lineRule="auto"/>
        <w:ind w:left="480" w:right="44" w:hanging="336"/>
        <w:jc w:val="both"/>
      </w:pPr>
      <w:r>
        <w:rPr>
          <w:color w:val="211F1F"/>
          <w:spacing w:val="10"/>
        </w:rPr>
        <w:t>Kepala</w:t>
      </w:r>
      <w:r>
        <w:rPr>
          <w:b w:val="0"/>
          <w:color w:val="211F1F"/>
          <w:spacing w:val="10"/>
        </w:rPr>
        <w:t xml:space="preserve"> </w:t>
      </w:r>
      <w:r>
        <w:rPr>
          <w:color w:val="211F1F"/>
          <w:spacing w:val="10"/>
        </w:rPr>
        <w:t>Departemen</w:t>
      </w:r>
      <w:r>
        <w:rPr>
          <w:b w:val="0"/>
          <w:color w:val="211F1F"/>
          <w:spacing w:val="10"/>
        </w:rPr>
        <w:t xml:space="preserve"> </w:t>
      </w:r>
      <w:r>
        <w:rPr>
          <w:color w:val="211F1F"/>
          <w:spacing w:val="12"/>
        </w:rPr>
        <w:t>Marturia</w:t>
      </w:r>
      <w:r>
        <w:rPr>
          <w:b w:val="0"/>
          <w:color w:val="211F1F"/>
          <w:spacing w:val="12"/>
        </w:rPr>
        <w:t xml:space="preserve"> </w:t>
      </w:r>
      <w:r>
        <w:rPr>
          <w:color w:val="211F1F"/>
        </w:rPr>
        <w:t>Mangido</w:t>
      </w:r>
      <w:r>
        <w:rPr>
          <w:b w:val="0"/>
          <w:color w:val="211F1F"/>
          <w:spacing w:val="-16"/>
        </w:rPr>
        <w:t xml:space="preserve"> </w:t>
      </w:r>
      <w:r>
        <w:rPr>
          <w:color w:val="211F1F"/>
        </w:rPr>
        <w:t>Maradian</w:t>
      </w:r>
    </w:p>
    <w:p w14:paraId="54C60B42" w14:textId="77777777" w:rsidR="0038493F" w:rsidRDefault="00000000">
      <w:pPr>
        <w:pStyle w:val="BodyText"/>
        <w:spacing w:line="237" w:lineRule="auto"/>
        <w:ind w:left="480" w:right="42"/>
      </w:pPr>
      <w:r>
        <w:rPr>
          <w:color w:val="211F1F"/>
        </w:rPr>
        <w:t xml:space="preserve">Molo mangido maradian Kepala </w:t>
      </w:r>
      <w:r>
        <w:rPr>
          <w:color w:val="211F1F"/>
          <w:spacing w:val="-2"/>
        </w:rPr>
        <w:t>Departemen</w:t>
      </w:r>
      <w:r>
        <w:rPr>
          <w:color w:val="211F1F"/>
          <w:spacing w:val="-5"/>
        </w:rPr>
        <w:t xml:space="preserve"> </w:t>
      </w:r>
      <w:r>
        <w:rPr>
          <w:color w:val="211F1F"/>
          <w:spacing w:val="-2"/>
        </w:rPr>
        <w:t>Marturia</w:t>
      </w:r>
      <w:r>
        <w:rPr>
          <w:color w:val="211F1F"/>
          <w:spacing w:val="-5"/>
        </w:rPr>
        <w:t xml:space="preserve"> </w:t>
      </w:r>
      <w:r>
        <w:rPr>
          <w:color w:val="211F1F"/>
          <w:spacing w:val="-2"/>
        </w:rPr>
        <w:t>sian</w:t>
      </w:r>
      <w:r>
        <w:rPr>
          <w:color w:val="211F1F"/>
          <w:spacing w:val="-5"/>
        </w:rPr>
        <w:t xml:space="preserve"> </w:t>
      </w:r>
      <w:r>
        <w:rPr>
          <w:color w:val="211F1F"/>
          <w:spacing w:val="-2"/>
        </w:rPr>
        <w:t xml:space="preserve">jabatanna, </w:t>
      </w:r>
      <w:r>
        <w:rPr>
          <w:color w:val="211F1F"/>
        </w:rPr>
        <w:t>pasahatonna</w:t>
      </w:r>
      <w:r>
        <w:rPr>
          <w:color w:val="211F1F"/>
          <w:spacing w:val="-11"/>
        </w:rPr>
        <w:t xml:space="preserve"> </w:t>
      </w:r>
      <w:r>
        <w:rPr>
          <w:color w:val="211F1F"/>
        </w:rPr>
        <w:t>ma</w:t>
      </w:r>
      <w:r>
        <w:rPr>
          <w:color w:val="211F1F"/>
          <w:spacing w:val="-11"/>
        </w:rPr>
        <w:t xml:space="preserve"> </w:t>
      </w:r>
      <w:r>
        <w:rPr>
          <w:color w:val="211F1F"/>
        </w:rPr>
        <w:t>pangidoan</w:t>
      </w:r>
      <w:r>
        <w:rPr>
          <w:color w:val="211F1F"/>
          <w:spacing w:val="-11"/>
        </w:rPr>
        <w:t xml:space="preserve"> </w:t>
      </w:r>
      <w:r>
        <w:rPr>
          <w:color w:val="211F1F"/>
        </w:rPr>
        <w:t>i</w:t>
      </w:r>
      <w:r>
        <w:rPr>
          <w:color w:val="211F1F"/>
          <w:spacing w:val="-11"/>
        </w:rPr>
        <w:t xml:space="preserve"> </w:t>
      </w:r>
      <w:r>
        <w:rPr>
          <w:color w:val="211F1F"/>
        </w:rPr>
        <w:t xml:space="preserve">marhite Ephorus mardongan surat </w:t>
      </w:r>
      <w:r>
        <w:rPr>
          <w:color w:val="211F1F"/>
          <w:spacing w:val="10"/>
        </w:rPr>
        <w:t xml:space="preserve">huhut </w:t>
      </w:r>
      <w:r>
        <w:rPr>
          <w:color w:val="211F1F"/>
        </w:rPr>
        <w:t>paandarhon bonsir ni pangidoan i. Molo ditolopi Ephorus pangidoan i pasahaton ni Ephorus ma ulaon i tu Kepala Biro Pekabaran Injil jala laporhonon</w:t>
      </w:r>
      <w:r>
        <w:rPr>
          <w:color w:val="211F1F"/>
          <w:spacing w:val="-14"/>
        </w:rPr>
        <w:t xml:space="preserve"> </w:t>
      </w:r>
      <w:r>
        <w:rPr>
          <w:color w:val="211F1F"/>
        </w:rPr>
        <w:t>ni</w:t>
      </w:r>
      <w:r>
        <w:rPr>
          <w:color w:val="211F1F"/>
          <w:spacing w:val="-13"/>
        </w:rPr>
        <w:t xml:space="preserve"> </w:t>
      </w:r>
      <w:r>
        <w:rPr>
          <w:color w:val="211F1F"/>
        </w:rPr>
        <w:t>Ephorus</w:t>
      </w:r>
      <w:r>
        <w:rPr>
          <w:color w:val="211F1F"/>
          <w:spacing w:val="-13"/>
        </w:rPr>
        <w:t xml:space="preserve"> </w:t>
      </w:r>
      <w:r>
        <w:rPr>
          <w:color w:val="211F1F"/>
        </w:rPr>
        <w:t>ma</w:t>
      </w:r>
      <w:r>
        <w:rPr>
          <w:color w:val="211F1F"/>
          <w:spacing w:val="-13"/>
        </w:rPr>
        <w:t xml:space="preserve"> </w:t>
      </w:r>
      <w:r>
        <w:rPr>
          <w:color w:val="211F1F"/>
        </w:rPr>
        <w:t>i</w:t>
      </w:r>
      <w:r>
        <w:rPr>
          <w:color w:val="211F1F"/>
          <w:spacing w:val="-13"/>
        </w:rPr>
        <w:t xml:space="preserve"> </w:t>
      </w:r>
      <w:r>
        <w:rPr>
          <w:color w:val="211F1F"/>
        </w:rPr>
        <w:t>tu</w:t>
      </w:r>
      <w:r>
        <w:rPr>
          <w:color w:val="211F1F"/>
          <w:spacing w:val="-13"/>
        </w:rPr>
        <w:t xml:space="preserve"> </w:t>
      </w:r>
      <w:r>
        <w:rPr>
          <w:color w:val="211F1F"/>
        </w:rPr>
        <w:t>Rapot Majelis Pekerja Sinode. Ndang pola patupaon</w:t>
      </w:r>
      <w:r>
        <w:rPr>
          <w:color w:val="211F1F"/>
          <w:spacing w:val="-5"/>
        </w:rPr>
        <w:t xml:space="preserve"> </w:t>
      </w:r>
      <w:r>
        <w:rPr>
          <w:color w:val="211F1F"/>
        </w:rPr>
        <w:t>acara</w:t>
      </w:r>
      <w:r>
        <w:rPr>
          <w:color w:val="211F1F"/>
          <w:spacing w:val="-5"/>
        </w:rPr>
        <w:t xml:space="preserve"> </w:t>
      </w:r>
      <w:r>
        <w:rPr>
          <w:color w:val="211F1F"/>
        </w:rPr>
        <w:t>pelantikan</w:t>
      </w:r>
      <w:r>
        <w:rPr>
          <w:color w:val="211F1F"/>
          <w:spacing w:val="-5"/>
        </w:rPr>
        <w:t xml:space="preserve"> </w:t>
      </w:r>
      <w:r>
        <w:rPr>
          <w:color w:val="211F1F"/>
        </w:rPr>
        <w:t>ni</w:t>
      </w:r>
      <w:r>
        <w:rPr>
          <w:color w:val="211F1F"/>
          <w:spacing w:val="-5"/>
        </w:rPr>
        <w:t xml:space="preserve"> </w:t>
      </w:r>
      <w:r>
        <w:rPr>
          <w:color w:val="211F1F"/>
        </w:rPr>
        <w:t>Kepala Biro</w:t>
      </w:r>
      <w:r>
        <w:rPr>
          <w:color w:val="211F1F"/>
          <w:spacing w:val="-3"/>
        </w:rPr>
        <w:t xml:space="preserve"> </w:t>
      </w:r>
      <w:r>
        <w:rPr>
          <w:color w:val="211F1F"/>
        </w:rPr>
        <w:t>Pekabaran</w:t>
      </w:r>
      <w:r>
        <w:rPr>
          <w:color w:val="211F1F"/>
          <w:spacing w:val="-3"/>
        </w:rPr>
        <w:t xml:space="preserve"> </w:t>
      </w:r>
      <w:r>
        <w:rPr>
          <w:color w:val="211F1F"/>
        </w:rPr>
        <w:t>Injil</w:t>
      </w:r>
      <w:r>
        <w:rPr>
          <w:color w:val="211F1F"/>
          <w:spacing w:val="-3"/>
        </w:rPr>
        <w:t xml:space="preserve"> </w:t>
      </w:r>
      <w:r>
        <w:rPr>
          <w:color w:val="211F1F"/>
        </w:rPr>
        <w:t>maniop</w:t>
      </w:r>
      <w:r>
        <w:rPr>
          <w:color w:val="211F1F"/>
          <w:spacing w:val="-3"/>
        </w:rPr>
        <w:t xml:space="preserve"> </w:t>
      </w:r>
      <w:r>
        <w:rPr>
          <w:color w:val="211F1F"/>
        </w:rPr>
        <w:t>jabatan Kepala</w:t>
      </w:r>
      <w:r>
        <w:rPr>
          <w:color w:val="211F1F"/>
          <w:spacing w:val="-14"/>
        </w:rPr>
        <w:t xml:space="preserve"> </w:t>
      </w:r>
      <w:r>
        <w:rPr>
          <w:color w:val="211F1F"/>
        </w:rPr>
        <w:t>Departemen</w:t>
      </w:r>
      <w:r>
        <w:rPr>
          <w:color w:val="211F1F"/>
          <w:spacing w:val="-13"/>
        </w:rPr>
        <w:t xml:space="preserve"> </w:t>
      </w:r>
      <w:r>
        <w:rPr>
          <w:color w:val="211F1F"/>
        </w:rPr>
        <w:t>Marturia</w:t>
      </w:r>
      <w:r>
        <w:rPr>
          <w:color w:val="211F1F"/>
          <w:spacing w:val="-13"/>
        </w:rPr>
        <w:t xml:space="preserve"> </w:t>
      </w:r>
      <w:r>
        <w:rPr>
          <w:color w:val="211F1F"/>
        </w:rPr>
        <w:t>i.</w:t>
      </w:r>
      <w:r>
        <w:rPr>
          <w:color w:val="211F1F"/>
          <w:spacing w:val="-13"/>
        </w:rPr>
        <w:t xml:space="preserve"> </w:t>
      </w:r>
      <w:r>
        <w:rPr>
          <w:color w:val="211F1F"/>
        </w:rPr>
        <w:t>Goar ni jabatan i, i ma Pelaksana Tugas Kepala Departemen Marturia. Na lumambatna di bagasan 6 (onom) bulan gonghonon ni Ephorus</w:t>
      </w:r>
      <w:r>
        <w:rPr>
          <w:color w:val="211F1F"/>
          <w:spacing w:val="40"/>
        </w:rPr>
        <w:t xml:space="preserve"> </w:t>
      </w:r>
      <w:r>
        <w:rPr>
          <w:color w:val="211F1F"/>
        </w:rPr>
        <w:t xml:space="preserve">ma Rapot Majelis Pekerja Sinode laho </w:t>
      </w:r>
      <w:r>
        <w:rPr>
          <w:color w:val="211F1F"/>
          <w:spacing w:val="11"/>
        </w:rPr>
        <w:t xml:space="preserve">mamillit </w:t>
      </w:r>
      <w:r>
        <w:rPr>
          <w:color w:val="211F1F"/>
          <w:spacing w:val="10"/>
        </w:rPr>
        <w:t xml:space="preserve">Kepala </w:t>
      </w:r>
      <w:r>
        <w:rPr>
          <w:color w:val="211F1F"/>
          <w:spacing w:val="13"/>
        </w:rPr>
        <w:t xml:space="preserve">Departemen </w:t>
      </w:r>
      <w:r>
        <w:rPr>
          <w:color w:val="211F1F"/>
          <w:spacing w:val="-2"/>
        </w:rPr>
        <w:t>Marturia.</w:t>
      </w:r>
    </w:p>
    <w:p w14:paraId="4CAAD8FD" w14:textId="77777777" w:rsidR="0038493F" w:rsidRDefault="0038493F">
      <w:pPr>
        <w:pStyle w:val="BodyText"/>
        <w:ind w:left="0"/>
        <w:jc w:val="left"/>
      </w:pPr>
    </w:p>
    <w:p w14:paraId="51533EF8" w14:textId="77777777" w:rsidR="0038493F" w:rsidRDefault="0038493F">
      <w:pPr>
        <w:pStyle w:val="BodyText"/>
        <w:ind w:left="0"/>
        <w:jc w:val="left"/>
      </w:pPr>
    </w:p>
    <w:p w14:paraId="01A3A0DD" w14:textId="77777777" w:rsidR="0038493F" w:rsidRDefault="0038493F">
      <w:pPr>
        <w:pStyle w:val="BodyText"/>
        <w:spacing w:before="11"/>
        <w:ind w:left="0"/>
        <w:jc w:val="left"/>
      </w:pPr>
    </w:p>
    <w:p w14:paraId="7D5EFFEB" w14:textId="77777777" w:rsidR="0038493F" w:rsidRDefault="00000000">
      <w:pPr>
        <w:pStyle w:val="Heading2"/>
        <w:numPr>
          <w:ilvl w:val="1"/>
          <w:numId w:val="223"/>
        </w:numPr>
        <w:tabs>
          <w:tab w:val="left" w:pos="1529"/>
        </w:tabs>
        <w:ind w:left="1529" w:hanging="401"/>
        <w:jc w:val="both"/>
      </w:pPr>
      <w:r>
        <w:rPr>
          <w:color w:val="211F1F"/>
          <w:spacing w:val="-2"/>
        </w:rPr>
        <w:t>Pamilliton:</w:t>
      </w:r>
    </w:p>
    <w:p w14:paraId="408CDF12" w14:textId="77777777" w:rsidR="0038493F" w:rsidRDefault="00000000">
      <w:pPr>
        <w:pStyle w:val="ListParagraph"/>
        <w:numPr>
          <w:ilvl w:val="0"/>
          <w:numId w:val="86"/>
        </w:numPr>
        <w:tabs>
          <w:tab w:val="left" w:pos="480"/>
        </w:tabs>
        <w:ind w:right="38"/>
        <w:jc w:val="both"/>
        <w:rPr>
          <w:color w:val="211F1F"/>
          <w:sz w:val="21"/>
        </w:rPr>
      </w:pPr>
      <w:r>
        <w:rPr>
          <w:color w:val="211F1F"/>
          <w:sz w:val="21"/>
        </w:rPr>
        <w:t xml:space="preserve">Pasahathon ni Ephorus ma goargoar ni Pandita HKBP naung manggohi </w:t>
      </w:r>
      <w:r>
        <w:rPr>
          <w:color w:val="211F1F"/>
          <w:spacing w:val="12"/>
          <w:sz w:val="21"/>
        </w:rPr>
        <w:t xml:space="preserve">parsiaratan </w:t>
      </w:r>
      <w:r>
        <w:rPr>
          <w:color w:val="211F1F"/>
          <w:spacing w:val="10"/>
          <w:sz w:val="21"/>
        </w:rPr>
        <w:t xml:space="preserve">gabe </w:t>
      </w:r>
      <w:r>
        <w:rPr>
          <w:color w:val="211F1F"/>
          <w:spacing w:val="11"/>
          <w:sz w:val="21"/>
        </w:rPr>
        <w:t xml:space="preserve">Calon </w:t>
      </w:r>
      <w:r>
        <w:rPr>
          <w:color w:val="211F1F"/>
          <w:spacing w:val="14"/>
          <w:sz w:val="21"/>
        </w:rPr>
        <w:t xml:space="preserve">Kepala </w:t>
      </w:r>
      <w:r>
        <w:rPr>
          <w:color w:val="211F1F"/>
          <w:spacing w:val="9"/>
          <w:sz w:val="21"/>
        </w:rPr>
        <w:t xml:space="preserve">Departemen Marturia </w:t>
      </w:r>
      <w:r>
        <w:rPr>
          <w:color w:val="211F1F"/>
          <w:sz w:val="21"/>
        </w:rPr>
        <w:t xml:space="preserve">tu </w:t>
      </w:r>
      <w:r>
        <w:rPr>
          <w:color w:val="211F1F"/>
          <w:spacing w:val="11"/>
          <w:sz w:val="21"/>
        </w:rPr>
        <w:t xml:space="preserve">Sinode Godang </w:t>
      </w:r>
      <w:r>
        <w:rPr>
          <w:color w:val="211F1F"/>
          <w:spacing w:val="9"/>
          <w:sz w:val="21"/>
        </w:rPr>
        <w:t xml:space="preserve">rap </w:t>
      </w:r>
      <w:r>
        <w:rPr>
          <w:color w:val="211F1F"/>
          <w:spacing w:val="11"/>
          <w:sz w:val="21"/>
        </w:rPr>
        <w:t xml:space="preserve">dohot </w:t>
      </w:r>
      <w:r>
        <w:rPr>
          <w:i/>
          <w:color w:val="211F1F"/>
          <w:spacing w:val="12"/>
          <w:sz w:val="21"/>
        </w:rPr>
        <w:t>curriculum</w:t>
      </w:r>
      <w:r>
        <w:rPr>
          <w:color w:val="211F1F"/>
          <w:spacing w:val="12"/>
          <w:sz w:val="21"/>
        </w:rPr>
        <w:t xml:space="preserve"> </w:t>
      </w:r>
      <w:r>
        <w:rPr>
          <w:i/>
          <w:color w:val="211F1F"/>
          <w:sz w:val="21"/>
        </w:rPr>
        <w:t>vitae</w:t>
      </w:r>
      <w:r>
        <w:rPr>
          <w:color w:val="211F1F"/>
          <w:sz w:val="21"/>
        </w:rPr>
        <w:t xml:space="preserve">na be. Dung i dijahahon Ketua Panitia Pemilihan ganup goar, laos </w:t>
      </w:r>
      <w:r>
        <w:rPr>
          <w:color w:val="211F1F"/>
          <w:spacing w:val="-2"/>
          <w:sz w:val="21"/>
        </w:rPr>
        <w:t>disungkunhon</w:t>
      </w:r>
      <w:r>
        <w:rPr>
          <w:color w:val="211F1F"/>
          <w:spacing w:val="-7"/>
          <w:sz w:val="21"/>
        </w:rPr>
        <w:t xml:space="preserve"> </w:t>
      </w:r>
      <w:r>
        <w:rPr>
          <w:color w:val="211F1F"/>
          <w:spacing w:val="-2"/>
          <w:sz w:val="21"/>
        </w:rPr>
        <w:t>ma</w:t>
      </w:r>
      <w:r>
        <w:rPr>
          <w:color w:val="211F1F"/>
          <w:spacing w:val="-7"/>
          <w:sz w:val="21"/>
        </w:rPr>
        <w:t xml:space="preserve"> </w:t>
      </w:r>
      <w:r>
        <w:rPr>
          <w:color w:val="211F1F"/>
          <w:spacing w:val="-2"/>
          <w:sz w:val="21"/>
        </w:rPr>
        <w:t>haradeon</w:t>
      </w:r>
      <w:r>
        <w:rPr>
          <w:color w:val="211F1F"/>
          <w:spacing w:val="-7"/>
          <w:sz w:val="21"/>
        </w:rPr>
        <w:t xml:space="preserve"> </w:t>
      </w:r>
      <w:r>
        <w:rPr>
          <w:color w:val="211F1F"/>
          <w:spacing w:val="-2"/>
          <w:sz w:val="21"/>
        </w:rPr>
        <w:t>nasida</w:t>
      </w:r>
      <w:r>
        <w:rPr>
          <w:color w:val="211F1F"/>
          <w:spacing w:val="-7"/>
          <w:sz w:val="21"/>
        </w:rPr>
        <w:t xml:space="preserve"> </w:t>
      </w:r>
      <w:r>
        <w:rPr>
          <w:color w:val="211F1F"/>
          <w:spacing w:val="-2"/>
          <w:sz w:val="21"/>
        </w:rPr>
        <w:t xml:space="preserve">tu </w:t>
      </w:r>
      <w:r>
        <w:rPr>
          <w:color w:val="211F1F"/>
          <w:sz w:val="21"/>
        </w:rPr>
        <w:t>pencalonan i.</w:t>
      </w:r>
    </w:p>
    <w:p w14:paraId="77568EED" w14:textId="77777777" w:rsidR="0038493F" w:rsidRDefault="00000000">
      <w:pPr>
        <w:pStyle w:val="Heading2"/>
        <w:spacing w:before="67"/>
        <w:ind w:left="485"/>
      </w:pPr>
      <w:r>
        <w:rPr>
          <w:b w:val="0"/>
        </w:rPr>
        <w:br w:type="column"/>
      </w:r>
      <w:r>
        <w:rPr>
          <w:color w:val="211F1F"/>
        </w:rPr>
        <w:t>men</w:t>
      </w:r>
      <w:r>
        <w:rPr>
          <w:b w:val="0"/>
          <w:color w:val="211F1F"/>
          <w:spacing w:val="20"/>
        </w:rPr>
        <w:t xml:space="preserve"> </w:t>
      </w:r>
      <w:r>
        <w:rPr>
          <w:color w:val="211F1F"/>
          <w:spacing w:val="-2"/>
        </w:rPr>
        <w:t>Marturia</w:t>
      </w:r>
    </w:p>
    <w:p w14:paraId="4EB60EAF" w14:textId="77777777" w:rsidR="0038493F" w:rsidRDefault="00000000">
      <w:pPr>
        <w:pStyle w:val="BodyText"/>
        <w:ind w:right="144"/>
      </w:pPr>
      <w:r>
        <w:rPr>
          <w:color w:val="211F1F"/>
          <w:spacing w:val="12"/>
        </w:rPr>
        <w:t xml:space="preserve">Mengadakan </w:t>
      </w:r>
      <w:r>
        <w:rPr>
          <w:color w:val="211F1F"/>
          <w:spacing w:val="11"/>
        </w:rPr>
        <w:t xml:space="preserve">Rapat </w:t>
      </w:r>
      <w:r>
        <w:rPr>
          <w:color w:val="211F1F"/>
          <w:spacing w:val="12"/>
        </w:rPr>
        <w:t xml:space="preserve">Koordinasi </w:t>
      </w:r>
      <w:r>
        <w:rPr>
          <w:color w:val="211F1F"/>
        </w:rPr>
        <w:t xml:space="preserve">Pelayanan bersama semua organ pelayanan yang bertanggungjawab </w:t>
      </w:r>
      <w:r>
        <w:rPr>
          <w:color w:val="211F1F"/>
          <w:spacing w:val="-2"/>
        </w:rPr>
        <w:t>kepada</w:t>
      </w:r>
      <w:r>
        <w:rPr>
          <w:color w:val="211F1F"/>
          <w:spacing w:val="-4"/>
        </w:rPr>
        <w:t xml:space="preserve"> </w:t>
      </w:r>
      <w:r>
        <w:rPr>
          <w:color w:val="211F1F"/>
          <w:spacing w:val="-2"/>
        </w:rPr>
        <w:t>Kepala</w:t>
      </w:r>
      <w:r>
        <w:rPr>
          <w:color w:val="211F1F"/>
          <w:spacing w:val="-4"/>
        </w:rPr>
        <w:t xml:space="preserve"> </w:t>
      </w:r>
      <w:r>
        <w:rPr>
          <w:color w:val="211F1F"/>
          <w:spacing w:val="-2"/>
        </w:rPr>
        <w:t>Departemen</w:t>
      </w:r>
      <w:r>
        <w:rPr>
          <w:color w:val="211F1F"/>
          <w:spacing w:val="-4"/>
        </w:rPr>
        <w:t xml:space="preserve"> </w:t>
      </w:r>
      <w:r>
        <w:rPr>
          <w:color w:val="211F1F"/>
          <w:spacing w:val="-2"/>
        </w:rPr>
        <w:t xml:space="preserve">Marturia </w:t>
      </w:r>
      <w:r>
        <w:rPr>
          <w:color w:val="211F1F"/>
          <w:spacing w:val="14"/>
        </w:rPr>
        <w:t>sekurang-</w:t>
      </w:r>
      <w:r>
        <w:rPr>
          <w:color w:val="211F1F"/>
          <w:spacing w:val="12"/>
        </w:rPr>
        <w:t xml:space="preserve">kurangnya </w:t>
      </w:r>
      <w:r>
        <w:rPr>
          <w:color w:val="211F1F"/>
          <w:spacing w:val="10"/>
        </w:rPr>
        <w:t xml:space="preserve">satu kali </w:t>
      </w:r>
      <w:r>
        <w:rPr>
          <w:color w:val="211F1F"/>
        </w:rPr>
        <w:t>sebulan.</w:t>
      </w:r>
      <w:r>
        <w:rPr>
          <w:color w:val="211F1F"/>
          <w:spacing w:val="-14"/>
        </w:rPr>
        <w:t xml:space="preserve"> </w:t>
      </w:r>
      <w:r>
        <w:rPr>
          <w:color w:val="211F1F"/>
        </w:rPr>
        <w:t>Notulen</w:t>
      </w:r>
      <w:r>
        <w:rPr>
          <w:color w:val="211F1F"/>
          <w:spacing w:val="-13"/>
        </w:rPr>
        <w:t xml:space="preserve"> </w:t>
      </w:r>
      <w:r>
        <w:rPr>
          <w:color w:val="211F1F"/>
        </w:rPr>
        <w:t>Rapat</w:t>
      </w:r>
      <w:r>
        <w:rPr>
          <w:color w:val="211F1F"/>
          <w:spacing w:val="-13"/>
        </w:rPr>
        <w:t xml:space="preserve"> </w:t>
      </w:r>
      <w:r>
        <w:rPr>
          <w:color w:val="211F1F"/>
        </w:rPr>
        <w:t>disampaikan kepada Ephorus dan ditembuskan kepada Sekretaris Jenderal.</w:t>
      </w:r>
    </w:p>
    <w:p w14:paraId="395E41B1" w14:textId="77777777" w:rsidR="0038493F" w:rsidRDefault="00000000">
      <w:pPr>
        <w:pStyle w:val="Heading2"/>
        <w:numPr>
          <w:ilvl w:val="0"/>
          <w:numId w:val="86"/>
        </w:numPr>
        <w:tabs>
          <w:tab w:val="left" w:pos="484"/>
          <w:tab w:val="left" w:pos="504"/>
        </w:tabs>
        <w:spacing w:line="237" w:lineRule="auto"/>
        <w:ind w:left="504" w:right="147" w:hanging="360"/>
        <w:jc w:val="both"/>
        <w:rPr>
          <w:color w:val="211F1F"/>
        </w:rPr>
      </w:pPr>
      <w:r>
        <w:rPr>
          <w:color w:val="211F1F"/>
          <w:spacing w:val="10"/>
        </w:rPr>
        <w:t>Kepala</w:t>
      </w:r>
      <w:r>
        <w:rPr>
          <w:b w:val="0"/>
          <w:color w:val="211F1F"/>
          <w:spacing w:val="10"/>
        </w:rPr>
        <w:t xml:space="preserve"> </w:t>
      </w:r>
      <w:r>
        <w:rPr>
          <w:color w:val="211F1F"/>
          <w:spacing w:val="10"/>
        </w:rPr>
        <w:t>Departemen</w:t>
      </w:r>
      <w:r>
        <w:rPr>
          <w:b w:val="0"/>
          <w:color w:val="211F1F"/>
          <w:spacing w:val="10"/>
        </w:rPr>
        <w:t xml:space="preserve"> </w:t>
      </w:r>
      <w:r>
        <w:rPr>
          <w:color w:val="211F1F"/>
          <w:spacing w:val="12"/>
        </w:rPr>
        <w:t>Marturia</w:t>
      </w:r>
      <w:r>
        <w:rPr>
          <w:b w:val="0"/>
          <w:color w:val="211F1F"/>
          <w:spacing w:val="12"/>
        </w:rPr>
        <w:t xml:space="preserve"> </w:t>
      </w:r>
      <w:r>
        <w:rPr>
          <w:color w:val="211F1F"/>
        </w:rPr>
        <w:t>Meminta</w:t>
      </w:r>
      <w:r>
        <w:rPr>
          <w:b w:val="0"/>
          <w:color w:val="211F1F"/>
          <w:spacing w:val="40"/>
        </w:rPr>
        <w:t xml:space="preserve"> </w:t>
      </w:r>
      <w:r>
        <w:rPr>
          <w:color w:val="211F1F"/>
        </w:rPr>
        <w:t>Berhenti</w:t>
      </w:r>
    </w:p>
    <w:p w14:paraId="700AEF47" w14:textId="77777777" w:rsidR="0038493F" w:rsidRDefault="00000000">
      <w:pPr>
        <w:pStyle w:val="BodyText"/>
        <w:ind w:right="145"/>
      </w:pPr>
      <w:r>
        <w:rPr>
          <w:color w:val="211F1F"/>
        </w:rPr>
        <w:t xml:space="preserve">Bila Kepala Departemen Marturia </w:t>
      </w:r>
      <w:r>
        <w:rPr>
          <w:color w:val="211F1F"/>
          <w:spacing w:val="10"/>
        </w:rPr>
        <w:t xml:space="preserve">ingin </w:t>
      </w:r>
      <w:r>
        <w:rPr>
          <w:color w:val="211F1F"/>
          <w:spacing w:val="11"/>
        </w:rPr>
        <w:t xml:space="preserve">berhenti </w:t>
      </w:r>
      <w:r>
        <w:rPr>
          <w:color w:val="211F1F"/>
          <w:spacing w:val="9"/>
        </w:rPr>
        <w:t xml:space="preserve">dari </w:t>
      </w:r>
      <w:r>
        <w:rPr>
          <w:color w:val="211F1F"/>
          <w:spacing w:val="13"/>
        </w:rPr>
        <w:t xml:space="preserve">jabatannya, </w:t>
      </w:r>
      <w:r>
        <w:rPr>
          <w:color w:val="211F1F"/>
        </w:rPr>
        <w:t xml:space="preserve">keinginan itu harus disampaikan </w:t>
      </w:r>
      <w:r>
        <w:rPr>
          <w:color w:val="211F1F"/>
          <w:spacing w:val="11"/>
        </w:rPr>
        <w:t xml:space="preserve">secara tertulis kepada </w:t>
      </w:r>
      <w:r>
        <w:rPr>
          <w:color w:val="211F1F"/>
          <w:spacing w:val="13"/>
        </w:rPr>
        <w:t xml:space="preserve">Ephorus </w:t>
      </w:r>
      <w:r>
        <w:rPr>
          <w:color w:val="211F1F"/>
        </w:rPr>
        <w:t xml:space="preserve">dengan menjelaskan alasan permin- </w:t>
      </w:r>
      <w:r>
        <w:rPr>
          <w:color w:val="211F1F"/>
          <w:spacing w:val="-6"/>
        </w:rPr>
        <w:t xml:space="preserve">taan berhenti tersebut. Bila permintaan </w:t>
      </w:r>
      <w:r>
        <w:rPr>
          <w:color w:val="211F1F"/>
        </w:rPr>
        <w:t xml:space="preserve">berhenti itu disetujui oleh Ephorus </w:t>
      </w:r>
      <w:r>
        <w:rPr>
          <w:color w:val="211F1F"/>
          <w:spacing w:val="-2"/>
        </w:rPr>
        <w:t>maka</w:t>
      </w:r>
      <w:r>
        <w:rPr>
          <w:color w:val="211F1F"/>
          <w:spacing w:val="-8"/>
        </w:rPr>
        <w:t xml:space="preserve"> </w:t>
      </w:r>
      <w:r>
        <w:rPr>
          <w:color w:val="211F1F"/>
          <w:spacing w:val="-2"/>
        </w:rPr>
        <w:t>Ephorus</w:t>
      </w:r>
      <w:r>
        <w:rPr>
          <w:color w:val="211F1F"/>
          <w:spacing w:val="-8"/>
        </w:rPr>
        <w:t xml:space="preserve"> </w:t>
      </w:r>
      <w:r>
        <w:rPr>
          <w:color w:val="211F1F"/>
          <w:spacing w:val="-2"/>
        </w:rPr>
        <w:t>menye-rahkan</w:t>
      </w:r>
      <w:r>
        <w:rPr>
          <w:color w:val="211F1F"/>
          <w:spacing w:val="-8"/>
        </w:rPr>
        <w:t xml:space="preserve"> </w:t>
      </w:r>
      <w:r>
        <w:rPr>
          <w:color w:val="211F1F"/>
          <w:spacing w:val="-2"/>
        </w:rPr>
        <w:t xml:space="preserve">jabatan </w:t>
      </w:r>
      <w:r>
        <w:rPr>
          <w:color w:val="211F1F"/>
        </w:rPr>
        <w:t xml:space="preserve">Kepala Departemen Marturia itu kepada Kepala Biro Pekabaran Injil dan selanjutnya Ephorus melapor- </w:t>
      </w:r>
      <w:r>
        <w:rPr>
          <w:color w:val="211F1F"/>
          <w:spacing w:val="-2"/>
        </w:rPr>
        <w:t>kannya</w:t>
      </w:r>
      <w:r>
        <w:rPr>
          <w:color w:val="211F1F"/>
          <w:spacing w:val="-12"/>
        </w:rPr>
        <w:t xml:space="preserve"> </w:t>
      </w:r>
      <w:r>
        <w:rPr>
          <w:color w:val="211F1F"/>
          <w:spacing w:val="-2"/>
        </w:rPr>
        <w:t>kepada</w:t>
      </w:r>
      <w:r>
        <w:rPr>
          <w:color w:val="211F1F"/>
          <w:spacing w:val="-11"/>
        </w:rPr>
        <w:t xml:space="preserve"> </w:t>
      </w:r>
      <w:r>
        <w:rPr>
          <w:color w:val="211F1F"/>
          <w:spacing w:val="-2"/>
        </w:rPr>
        <w:t>Rapat</w:t>
      </w:r>
      <w:r>
        <w:rPr>
          <w:color w:val="211F1F"/>
          <w:spacing w:val="-11"/>
        </w:rPr>
        <w:t xml:space="preserve"> </w:t>
      </w:r>
      <w:r>
        <w:rPr>
          <w:color w:val="211F1F"/>
          <w:spacing w:val="-2"/>
        </w:rPr>
        <w:t>Majelis</w:t>
      </w:r>
      <w:r>
        <w:rPr>
          <w:color w:val="211F1F"/>
          <w:spacing w:val="-11"/>
        </w:rPr>
        <w:t xml:space="preserve"> </w:t>
      </w:r>
      <w:r>
        <w:rPr>
          <w:color w:val="211F1F"/>
          <w:spacing w:val="-2"/>
        </w:rPr>
        <w:t xml:space="preserve">Pekerja </w:t>
      </w:r>
      <w:r>
        <w:rPr>
          <w:color w:val="211F1F"/>
        </w:rPr>
        <w:t xml:space="preserve">Sinode. Tidak perlu ada pelantikan </w:t>
      </w:r>
      <w:r>
        <w:rPr>
          <w:color w:val="211F1F"/>
          <w:spacing w:val="-2"/>
        </w:rPr>
        <w:t>terhadap</w:t>
      </w:r>
      <w:r>
        <w:rPr>
          <w:color w:val="211F1F"/>
          <w:spacing w:val="-7"/>
        </w:rPr>
        <w:t xml:space="preserve"> </w:t>
      </w:r>
      <w:r>
        <w:rPr>
          <w:color w:val="211F1F"/>
          <w:spacing w:val="-2"/>
        </w:rPr>
        <w:t>Kepala</w:t>
      </w:r>
      <w:r>
        <w:rPr>
          <w:color w:val="211F1F"/>
          <w:spacing w:val="-7"/>
        </w:rPr>
        <w:t xml:space="preserve"> </w:t>
      </w:r>
      <w:r>
        <w:rPr>
          <w:color w:val="211F1F"/>
          <w:spacing w:val="-2"/>
        </w:rPr>
        <w:t>Biro</w:t>
      </w:r>
      <w:r>
        <w:rPr>
          <w:color w:val="211F1F"/>
          <w:spacing w:val="-7"/>
        </w:rPr>
        <w:t xml:space="preserve"> </w:t>
      </w:r>
      <w:r>
        <w:rPr>
          <w:color w:val="211F1F"/>
          <w:spacing w:val="-2"/>
        </w:rPr>
        <w:t>Pekabaran</w:t>
      </w:r>
      <w:r>
        <w:rPr>
          <w:color w:val="211F1F"/>
          <w:spacing w:val="-7"/>
        </w:rPr>
        <w:t xml:space="preserve"> </w:t>
      </w:r>
      <w:r>
        <w:rPr>
          <w:color w:val="211F1F"/>
          <w:spacing w:val="-2"/>
        </w:rPr>
        <w:t xml:space="preserve">Injil </w:t>
      </w:r>
      <w:r>
        <w:rPr>
          <w:color w:val="211F1F"/>
        </w:rPr>
        <w:t xml:space="preserve">untuk memegang jabatan Kepala </w:t>
      </w:r>
      <w:r>
        <w:rPr>
          <w:color w:val="211F1F"/>
          <w:spacing w:val="-2"/>
        </w:rPr>
        <w:t>Departemen</w:t>
      </w:r>
      <w:r>
        <w:rPr>
          <w:color w:val="211F1F"/>
          <w:spacing w:val="-12"/>
        </w:rPr>
        <w:t xml:space="preserve"> </w:t>
      </w:r>
      <w:r>
        <w:rPr>
          <w:color w:val="211F1F"/>
          <w:spacing w:val="-2"/>
        </w:rPr>
        <w:t>Marturia</w:t>
      </w:r>
      <w:r>
        <w:rPr>
          <w:color w:val="211F1F"/>
          <w:spacing w:val="-11"/>
        </w:rPr>
        <w:t xml:space="preserve"> </w:t>
      </w:r>
      <w:r>
        <w:rPr>
          <w:color w:val="211F1F"/>
          <w:spacing w:val="-2"/>
        </w:rPr>
        <w:t>tersebut.</w:t>
      </w:r>
      <w:r>
        <w:rPr>
          <w:color w:val="211F1F"/>
          <w:spacing w:val="-11"/>
        </w:rPr>
        <w:t xml:space="preserve"> </w:t>
      </w:r>
      <w:r>
        <w:rPr>
          <w:color w:val="211F1F"/>
          <w:spacing w:val="-2"/>
        </w:rPr>
        <w:t xml:space="preserve">Nama </w:t>
      </w:r>
      <w:r>
        <w:rPr>
          <w:color w:val="211F1F"/>
        </w:rPr>
        <w:t xml:space="preserve">jabatan itu adalah Pelaksana Tugas </w:t>
      </w:r>
      <w:r>
        <w:rPr>
          <w:color w:val="211F1F"/>
          <w:spacing w:val="-2"/>
        </w:rPr>
        <w:t>Kepala</w:t>
      </w:r>
      <w:r>
        <w:rPr>
          <w:color w:val="211F1F"/>
          <w:spacing w:val="-10"/>
        </w:rPr>
        <w:t xml:space="preserve"> </w:t>
      </w:r>
      <w:r>
        <w:rPr>
          <w:color w:val="211F1F"/>
          <w:spacing w:val="-2"/>
        </w:rPr>
        <w:t>Departemen</w:t>
      </w:r>
      <w:r>
        <w:rPr>
          <w:color w:val="211F1F"/>
          <w:spacing w:val="-10"/>
        </w:rPr>
        <w:t xml:space="preserve"> </w:t>
      </w:r>
      <w:r>
        <w:rPr>
          <w:color w:val="211F1F"/>
          <w:spacing w:val="-2"/>
        </w:rPr>
        <w:t>Marturia.</w:t>
      </w:r>
      <w:r>
        <w:rPr>
          <w:color w:val="211F1F"/>
          <w:spacing w:val="-10"/>
        </w:rPr>
        <w:t xml:space="preserve"> </w:t>
      </w:r>
      <w:r>
        <w:rPr>
          <w:color w:val="211F1F"/>
          <w:spacing w:val="-2"/>
        </w:rPr>
        <w:t xml:space="preserve">Dalam </w:t>
      </w:r>
      <w:r>
        <w:rPr>
          <w:color w:val="211F1F"/>
        </w:rPr>
        <w:t>tempo</w:t>
      </w:r>
      <w:r>
        <w:rPr>
          <w:color w:val="211F1F"/>
          <w:spacing w:val="-13"/>
        </w:rPr>
        <w:t xml:space="preserve"> </w:t>
      </w:r>
      <w:r>
        <w:rPr>
          <w:color w:val="211F1F"/>
        </w:rPr>
        <w:t>selambat-lambatnya</w:t>
      </w:r>
      <w:r>
        <w:rPr>
          <w:color w:val="211F1F"/>
          <w:spacing w:val="-13"/>
        </w:rPr>
        <w:t xml:space="preserve"> </w:t>
      </w:r>
      <w:r>
        <w:rPr>
          <w:color w:val="211F1F"/>
        </w:rPr>
        <w:t>6</w:t>
      </w:r>
      <w:r>
        <w:rPr>
          <w:color w:val="211F1F"/>
          <w:spacing w:val="-13"/>
        </w:rPr>
        <w:t xml:space="preserve"> </w:t>
      </w:r>
      <w:r>
        <w:rPr>
          <w:color w:val="211F1F"/>
        </w:rPr>
        <w:t>(enam) bulan Ephorus mengundang Rapat Majelis Pekerja Sinode memilih Kepala Departemen Marturia.</w:t>
      </w:r>
    </w:p>
    <w:p w14:paraId="6E8A57AC" w14:textId="77777777" w:rsidR="0038493F" w:rsidRDefault="00000000">
      <w:pPr>
        <w:pStyle w:val="Heading2"/>
        <w:numPr>
          <w:ilvl w:val="1"/>
          <w:numId w:val="235"/>
        </w:numPr>
        <w:tabs>
          <w:tab w:val="left" w:pos="1543"/>
        </w:tabs>
        <w:spacing w:before="197"/>
        <w:ind w:left="1543" w:hanging="405"/>
        <w:jc w:val="both"/>
      </w:pPr>
      <w:r>
        <w:rPr>
          <w:color w:val="211F1F"/>
          <w:spacing w:val="-2"/>
        </w:rPr>
        <w:t>Pemilihan:</w:t>
      </w:r>
    </w:p>
    <w:p w14:paraId="4C525C71" w14:textId="77777777" w:rsidR="0038493F" w:rsidRDefault="00000000">
      <w:pPr>
        <w:pStyle w:val="ListParagraph"/>
        <w:numPr>
          <w:ilvl w:val="0"/>
          <w:numId w:val="85"/>
        </w:numPr>
        <w:tabs>
          <w:tab w:val="left" w:pos="485"/>
        </w:tabs>
        <w:ind w:right="145"/>
        <w:jc w:val="both"/>
        <w:rPr>
          <w:sz w:val="21"/>
        </w:rPr>
      </w:pPr>
      <w:r>
        <w:rPr>
          <w:color w:val="211F1F"/>
          <w:sz w:val="21"/>
        </w:rPr>
        <w:t xml:space="preserve">Ephorus menyerahkan daftar nama- </w:t>
      </w:r>
      <w:r>
        <w:rPr>
          <w:color w:val="211F1F"/>
          <w:spacing w:val="10"/>
          <w:sz w:val="21"/>
        </w:rPr>
        <w:t xml:space="preserve">nama </w:t>
      </w:r>
      <w:r>
        <w:rPr>
          <w:b/>
          <w:color w:val="211F1F"/>
          <w:spacing w:val="9"/>
          <w:sz w:val="21"/>
        </w:rPr>
        <w:t>dan</w:t>
      </w:r>
      <w:r>
        <w:rPr>
          <w:color w:val="211F1F"/>
          <w:spacing w:val="9"/>
          <w:sz w:val="21"/>
        </w:rPr>
        <w:t xml:space="preserve"> </w:t>
      </w:r>
      <w:r>
        <w:rPr>
          <w:b/>
          <w:color w:val="211F1F"/>
          <w:spacing w:val="12"/>
          <w:sz w:val="21"/>
        </w:rPr>
        <w:t>curriculum</w:t>
      </w:r>
      <w:r>
        <w:rPr>
          <w:color w:val="211F1F"/>
          <w:spacing w:val="12"/>
          <w:sz w:val="21"/>
        </w:rPr>
        <w:t xml:space="preserve"> </w:t>
      </w:r>
      <w:r>
        <w:rPr>
          <w:b/>
          <w:color w:val="211F1F"/>
          <w:spacing w:val="11"/>
          <w:sz w:val="21"/>
        </w:rPr>
        <w:t>vitae</w:t>
      </w:r>
      <w:r>
        <w:rPr>
          <w:color w:val="211F1F"/>
          <w:spacing w:val="11"/>
          <w:sz w:val="21"/>
        </w:rPr>
        <w:t xml:space="preserve"> </w:t>
      </w:r>
      <w:r>
        <w:rPr>
          <w:b/>
          <w:color w:val="211F1F"/>
          <w:sz w:val="21"/>
        </w:rPr>
        <w:t>pelayanan</w:t>
      </w:r>
      <w:r>
        <w:rPr>
          <w:color w:val="211F1F"/>
          <w:sz w:val="21"/>
        </w:rPr>
        <w:t xml:space="preserve"> </w:t>
      </w:r>
      <w:r>
        <w:rPr>
          <w:b/>
          <w:color w:val="211F1F"/>
          <w:sz w:val="21"/>
        </w:rPr>
        <w:t>dari</w:t>
      </w:r>
      <w:r>
        <w:rPr>
          <w:color w:val="211F1F"/>
          <w:sz w:val="21"/>
        </w:rPr>
        <w:t xml:space="preserve"> </w:t>
      </w:r>
      <w:r>
        <w:rPr>
          <w:b/>
          <w:color w:val="211F1F"/>
          <w:sz w:val="21"/>
        </w:rPr>
        <w:t>semua</w:t>
      </w:r>
      <w:r>
        <w:rPr>
          <w:color w:val="211F1F"/>
          <w:sz w:val="21"/>
        </w:rPr>
        <w:t xml:space="preserve"> </w:t>
      </w:r>
      <w:r>
        <w:rPr>
          <w:color w:val="211F1F"/>
          <w:spacing w:val="10"/>
          <w:sz w:val="21"/>
        </w:rPr>
        <w:t xml:space="preserve">Pendeta </w:t>
      </w:r>
      <w:r>
        <w:rPr>
          <w:color w:val="211F1F"/>
          <w:sz w:val="21"/>
        </w:rPr>
        <w:t xml:space="preserve">HKBP yang memenuhi persyaratan menjadi Calon Kepala Departemen </w:t>
      </w:r>
      <w:r>
        <w:rPr>
          <w:color w:val="211F1F"/>
          <w:spacing w:val="-6"/>
          <w:sz w:val="21"/>
        </w:rPr>
        <w:t xml:space="preserve">Marturia. Kemudian, Ketua Pemilihan </w:t>
      </w:r>
      <w:r>
        <w:rPr>
          <w:color w:val="211F1F"/>
          <w:sz w:val="21"/>
        </w:rPr>
        <w:t>membacakan nama sekaligus mena-</w:t>
      </w:r>
    </w:p>
    <w:p w14:paraId="0EB137BE"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4"/>
            <w:col w:w="3707"/>
          </w:cols>
        </w:sectPr>
      </w:pPr>
    </w:p>
    <w:p w14:paraId="3FB41B96" w14:textId="77777777" w:rsidR="0038493F" w:rsidRDefault="00000000">
      <w:pPr>
        <w:pStyle w:val="ListParagraph"/>
        <w:numPr>
          <w:ilvl w:val="0"/>
          <w:numId w:val="85"/>
        </w:numPr>
        <w:tabs>
          <w:tab w:val="left" w:pos="480"/>
        </w:tabs>
        <w:spacing w:before="62"/>
        <w:ind w:left="480" w:right="47" w:hanging="336"/>
        <w:jc w:val="both"/>
        <w:rPr>
          <w:sz w:val="21"/>
        </w:rPr>
      </w:pPr>
      <w:r>
        <w:rPr>
          <w:color w:val="211F1F"/>
          <w:spacing w:val="-4"/>
          <w:sz w:val="21"/>
        </w:rPr>
        <w:lastRenderedPageBreak/>
        <w:t>Angka</w:t>
      </w:r>
      <w:r>
        <w:rPr>
          <w:color w:val="211F1F"/>
          <w:spacing w:val="-10"/>
          <w:sz w:val="21"/>
        </w:rPr>
        <w:t xml:space="preserve"> </w:t>
      </w:r>
      <w:r>
        <w:rPr>
          <w:color w:val="211F1F"/>
          <w:spacing w:val="-4"/>
          <w:sz w:val="21"/>
        </w:rPr>
        <w:t>naung</w:t>
      </w:r>
      <w:r>
        <w:rPr>
          <w:color w:val="211F1F"/>
          <w:spacing w:val="-9"/>
          <w:sz w:val="21"/>
        </w:rPr>
        <w:t xml:space="preserve"> </w:t>
      </w:r>
      <w:r>
        <w:rPr>
          <w:color w:val="211F1F"/>
          <w:spacing w:val="-4"/>
          <w:sz w:val="21"/>
        </w:rPr>
        <w:t>rade</w:t>
      </w:r>
      <w:r>
        <w:rPr>
          <w:color w:val="211F1F"/>
          <w:spacing w:val="-9"/>
          <w:sz w:val="21"/>
        </w:rPr>
        <w:t xml:space="preserve"> </w:t>
      </w:r>
      <w:r>
        <w:rPr>
          <w:color w:val="211F1F"/>
          <w:spacing w:val="-4"/>
          <w:sz w:val="21"/>
        </w:rPr>
        <w:t>gabe</w:t>
      </w:r>
      <w:r>
        <w:rPr>
          <w:color w:val="211F1F"/>
          <w:spacing w:val="-9"/>
          <w:sz w:val="21"/>
        </w:rPr>
        <w:t xml:space="preserve"> </w:t>
      </w:r>
      <w:r>
        <w:rPr>
          <w:color w:val="211F1F"/>
          <w:spacing w:val="-4"/>
          <w:sz w:val="21"/>
        </w:rPr>
        <w:t>Calon</w:t>
      </w:r>
      <w:r>
        <w:rPr>
          <w:color w:val="211F1F"/>
          <w:spacing w:val="-9"/>
          <w:sz w:val="21"/>
        </w:rPr>
        <w:t xml:space="preserve"> </w:t>
      </w:r>
      <w:r>
        <w:rPr>
          <w:color w:val="211F1F"/>
          <w:spacing w:val="-4"/>
          <w:sz w:val="21"/>
        </w:rPr>
        <w:t xml:space="preserve">Kepala </w:t>
      </w:r>
      <w:r>
        <w:rPr>
          <w:color w:val="211F1F"/>
          <w:sz w:val="21"/>
        </w:rPr>
        <w:t>Departemen Marturia, nasida ma na gabe sipilliton gabe Kepala Depar- temen Marturia jala ndang boi be dicalonhon tu jabatan na asing tu Tirket Hatopan.</w:t>
      </w:r>
    </w:p>
    <w:p w14:paraId="7B931FBB" w14:textId="77777777" w:rsidR="0038493F" w:rsidRDefault="0038493F">
      <w:pPr>
        <w:pStyle w:val="BodyText"/>
        <w:spacing w:before="229"/>
        <w:ind w:left="0"/>
        <w:jc w:val="left"/>
      </w:pPr>
    </w:p>
    <w:p w14:paraId="56354BC2" w14:textId="77777777" w:rsidR="0038493F" w:rsidRDefault="00000000">
      <w:pPr>
        <w:pStyle w:val="Heading2"/>
        <w:spacing w:before="1"/>
        <w:ind w:left="91"/>
        <w:jc w:val="center"/>
      </w:pPr>
      <w:r>
        <w:rPr>
          <w:color w:val="211F1F"/>
        </w:rPr>
        <w:t>Bindu</w:t>
      </w:r>
      <w:r>
        <w:rPr>
          <w:b w:val="0"/>
          <w:color w:val="211F1F"/>
          <w:spacing w:val="-2"/>
        </w:rPr>
        <w:t xml:space="preserve"> </w:t>
      </w:r>
      <w:r>
        <w:rPr>
          <w:color w:val="211F1F"/>
          <w:spacing w:val="-5"/>
        </w:rPr>
        <w:t>15</w:t>
      </w:r>
    </w:p>
    <w:p w14:paraId="55A83102" w14:textId="77777777" w:rsidR="0038493F" w:rsidRDefault="00000000">
      <w:pPr>
        <w:spacing w:line="241" w:lineRule="exact"/>
        <w:ind w:left="95"/>
        <w:jc w:val="center"/>
        <w:rPr>
          <w:b/>
          <w:sz w:val="21"/>
        </w:rPr>
      </w:pPr>
      <w:r>
        <w:rPr>
          <w:b/>
          <w:color w:val="211F1F"/>
          <w:sz w:val="21"/>
        </w:rPr>
        <w:t>Kepala</w:t>
      </w:r>
      <w:r>
        <w:rPr>
          <w:color w:val="211F1F"/>
          <w:spacing w:val="27"/>
          <w:sz w:val="21"/>
        </w:rPr>
        <w:t xml:space="preserve"> </w:t>
      </w:r>
      <w:r>
        <w:rPr>
          <w:b/>
          <w:color w:val="211F1F"/>
          <w:sz w:val="21"/>
        </w:rPr>
        <w:t>Departemen</w:t>
      </w:r>
      <w:r>
        <w:rPr>
          <w:color w:val="211F1F"/>
          <w:spacing w:val="27"/>
          <w:sz w:val="21"/>
        </w:rPr>
        <w:t xml:space="preserve"> </w:t>
      </w:r>
      <w:r>
        <w:rPr>
          <w:b/>
          <w:color w:val="211F1F"/>
          <w:spacing w:val="-2"/>
          <w:sz w:val="21"/>
        </w:rPr>
        <w:t>Diakonia</w:t>
      </w:r>
    </w:p>
    <w:p w14:paraId="306D0A45" w14:textId="77777777" w:rsidR="0038493F" w:rsidRDefault="00000000">
      <w:pPr>
        <w:pStyle w:val="ListParagraph"/>
        <w:numPr>
          <w:ilvl w:val="0"/>
          <w:numId w:val="84"/>
        </w:numPr>
        <w:tabs>
          <w:tab w:val="left" w:pos="480"/>
          <w:tab w:val="left" w:pos="1700"/>
          <w:tab w:val="left" w:pos="2479"/>
        </w:tabs>
        <w:spacing w:before="161"/>
        <w:ind w:right="38"/>
        <w:rPr>
          <w:sz w:val="21"/>
        </w:rPr>
      </w:pPr>
      <w:r>
        <w:rPr>
          <w:b/>
          <w:color w:val="211F1F"/>
          <w:sz w:val="21"/>
        </w:rPr>
        <w:t>Na</w:t>
      </w:r>
      <w:r>
        <w:rPr>
          <w:color w:val="211F1F"/>
          <w:sz w:val="21"/>
        </w:rPr>
        <w:t xml:space="preserve"> </w:t>
      </w:r>
      <w:r>
        <w:rPr>
          <w:b/>
          <w:color w:val="211F1F"/>
          <w:sz w:val="21"/>
        </w:rPr>
        <w:t>hinamham</w:t>
      </w:r>
      <w:r>
        <w:rPr>
          <w:color w:val="211F1F"/>
          <w:sz w:val="21"/>
        </w:rPr>
        <w:t xml:space="preserve"> </w:t>
      </w:r>
      <w:r>
        <w:rPr>
          <w:b/>
          <w:color w:val="211F1F"/>
          <w:sz w:val="21"/>
        </w:rPr>
        <w:t>ni</w:t>
      </w:r>
      <w:r>
        <w:rPr>
          <w:color w:val="211F1F"/>
          <w:sz w:val="21"/>
        </w:rPr>
        <w:t xml:space="preserve"> </w:t>
      </w:r>
      <w:r>
        <w:rPr>
          <w:b/>
          <w:color w:val="211F1F"/>
          <w:sz w:val="21"/>
        </w:rPr>
        <w:t>ulaon</w:t>
      </w:r>
      <w:r>
        <w:rPr>
          <w:color w:val="211F1F"/>
          <w:sz w:val="21"/>
        </w:rPr>
        <w:t xml:space="preserve"> </w:t>
      </w:r>
      <w:r>
        <w:rPr>
          <w:b/>
          <w:color w:val="211F1F"/>
          <w:sz w:val="21"/>
        </w:rPr>
        <w:t>ni</w:t>
      </w:r>
      <w:r>
        <w:rPr>
          <w:color w:val="211F1F"/>
          <w:sz w:val="21"/>
        </w:rPr>
        <w:t xml:space="preserve"> </w:t>
      </w:r>
      <w:r>
        <w:rPr>
          <w:b/>
          <w:color w:val="211F1F"/>
          <w:sz w:val="21"/>
        </w:rPr>
        <w:t>Kepala</w:t>
      </w:r>
      <w:r>
        <w:rPr>
          <w:color w:val="211F1F"/>
          <w:sz w:val="21"/>
        </w:rPr>
        <w:t xml:space="preserve"> </w:t>
      </w:r>
      <w:r>
        <w:rPr>
          <w:b/>
          <w:color w:val="211F1F"/>
          <w:sz w:val="21"/>
        </w:rPr>
        <w:t>Departemen</w:t>
      </w:r>
      <w:r>
        <w:rPr>
          <w:color w:val="211F1F"/>
          <w:spacing w:val="40"/>
          <w:sz w:val="21"/>
        </w:rPr>
        <w:t xml:space="preserve"> </w:t>
      </w:r>
      <w:r>
        <w:rPr>
          <w:b/>
          <w:color w:val="211F1F"/>
          <w:sz w:val="21"/>
        </w:rPr>
        <w:t>Diakonia</w:t>
      </w:r>
      <w:r>
        <w:rPr>
          <w:color w:val="211F1F"/>
          <w:spacing w:val="80"/>
          <w:sz w:val="21"/>
        </w:rPr>
        <w:t xml:space="preserve"> </w:t>
      </w:r>
      <w:r>
        <w:rPr>
          <w:color w:val="211F1F"/>
          <w:spacing w:val="10"/>
          <w:sz w:val="21"/>
        </w:rPr>
        <w:t>Patupahon</w:t>
      </w:r>
      <w:r>
        <w:rPr>
          <w:color w:val="211F1F"/>
          <w:sz w:val="21"/>
        </w:rPr>
        <w:tab/>
      </w:r>
      <w:r>
        <w:rPr>
          <w:color w:val="211F1F"/>
          <w:spacing w:val="9"/>
          <w:sz w:val="21"/>
        </w:rPr>
        <w:t>Rapot</w:t>
      </w:r>
      <w:r>
        <w:rPr>
          <w:color w:val="211F1F"/>
          <w:sz w:val="21"/>
        </w:rPr>
        <w:tab/>
      </w:r>
      <w:r>
        <w:rPr>
          <w:color w:val="211F1F"/>
          <w:spacing w:val="10"/>
          <w:sz w:val="21"/>
        </w:rPr>
        <w:t xml:space="preserve">Koordinasi </w:t>
      </w:r>
      <w:r>
        <w:rPr>
          <w:color w:val="211F1F"/>
          <w:sz w:val="21"/>
        </w:rPr>
        <w:t>panghobasion</w:t>
      </w:r>
      <w:r>
        <w:rPr>
          <w:color w:val="211F1F"/>
          <w:spacing w:val="-14"/>
          <w:sz w:val="21"/>
        </w:rPr>
        <w:t xml:space="preserve"> </w:t>
      </w:r>
      <w:r>
        <w:rPr>
          <w:color w:val="211F1F"/>
          <w:sz w:val="21"/>
        </w:rPr>
        <w:t>rap</w:t>
      </w:r>
      <w:r>
        <w:rPr>
          <w:color w:val="211F1F"/>
          <w:spacing w:val="-13"/>
          <w:sz w:val="21"/>
        </w:rPr>
        <w:t xml:space="preserve"> </w:t>
      </w:r>
      <w:r>
        <w:rPr>
          <w:color w:val="211F1F"/>
          <w:sz w:val="21"/>
        </w:rPr>
        <w:t>dohot</w:t>
      </w:r>
      <w:r>
        <w:rPr>
          <w:color w:val="211F1F"/>
          <w:spacing w:val="-13"/>
          <w:sz w:val="21"/>
        </w:rPr>
        <w:t xml:space="preserve"> </w:t>
      </w:r>
      <w:r>
        <w:rPr>
          <w:color w:val="211F1F"/>
          <w:sz w:val="21"/>
        </w:rPr>
        <w:t>angka</w:t>
      </w:r>
      <w:r>
        <w:rPr>
          <w:color w:val="211F1F"/>
          <w:spacing w:val="-13"/>
          <w:sz w:val="21"/>
        </w:rPr>
        <w:t xml:space="preserve"> </w:t>
      </w:r>
      <w:r>
        <w:rPr>
          <w:color w:val="211F1F"/>
          <w:sz w:val="21"/>
        </w:rPr>
        <w:t>organ panghobasi</w:t>
      </w:r>
      <w:r>
        <w:rPr>
          <w:color w:val="211F1F"/>
          <w:spacing w:val="-14"/>
          <w:sz w:val="21"/>
        </w:rPr>
        <w:t xml:space="preserve"> </w:t>
      </w:r>
      <w:r>
        <w:rPr>
          <w:color w:val="211F1F"/>
          <w:sz w:val="21"/>
        </w:rPr>
        <w:t>na</w:t>
      </w:r>
      <w:r>
        <w:rPr>
          <w:color w:val="211F1F"/>
          <w:spacing w:val="-13"/>
          <w:sz w:val="21"/>
        </w:rPr>
        <w:t xml:space="preserve"> </w:t>
      </w:r>
      <w:r>
        <w:rPr>
          <w:color w:val="211F1F"/>
          <w:sz w:val="21"/>
        </w:rPr>
        <w:t>martanggungjawab</w:t>
      </w:r>
      <w:r>
        <w:rPr>
          <w:color w:val="211F1F"/>
          <w:spacing w:val="-13"/>
          <w:sz w:val="21"/>
        </w:rPr>
        <w:t xml:space="preserve"> </w:t>
      </w:r>
      <w:r>
        <w:rPr>
          <w:color w:val="211F1F"/>
          <w:sz w:val="21"/>
        </w:rPr>
        <w:t>tu Kepala</w:t>
      </w:r>
      <w:r>
        <w:rPr>
          <w:color w:val="211F1F"/>
          <w:spacing w:val="40"/>
          <w:sz w:val="21"/>
        </w:rPr>
        <w:t xml:space="preserve"> </w:t>
      </w:r>
      <w:r>
        <w:rPr>
          <w:color w:val="211F1F"/>
          <w:sz w:val="21"/>
        </w:rPr>
        <w:t>Departemen</w:t>
      </w:r>
      <w:r>
        <w:rPr>
          <w:color w:val="211F1F"/>
          <w:spacing w:val="40"/>
          <w:sz w:val="21"/>
        </w:rPr>
        <w:t xml:space="preserve"> </w:t>
      </w:r>
      <w:r>
        <w:rPr>
          <w:color w:val="211F1F"/>
          <w:sz w:val="21"/>
        </w:rPr>
        <w:t>Diakonia</w:t>
      </w:r>
      <w:r>
        <w:rPr>
          <w:color w:val="211F1F"/>
          <w:spacing w:val="80"/>
          <w:sz w:val="21"/>
        </w:rPr>
        <w:t xml:space="preserve"> </w:t>
      </w:r>
      <w:r>
        <w:rPr>
          <w:color w:val="211F1F"/>
          <w:sz w:val="21"/>
        </w:rPr>
        <w:t xml:space="preserve">na </w:t>
      </w:r>
      <w:r>
        <w:rPr>
          <w:color w:val="211F1F"/>
          <w:spacing w:val="-2"/>
          <w:sz w:val="21"/>
        </w:rPr>
        <w:t>umotikna</w:t>
      </w:r>
      <w:r>
        <w:rPr>
          <w:color w:val="211F1F"/>
          <w:spacing w:val="-17"/>
          <w:sz w:val="21"/>
        </w:rPr>
        <w:t xml:space="preserve"> </w:t>
      </w:r>
      <w:r>
        <w:rPr>
          <w:color w:val="211F1F"/>
          <w:spacing w:val="-2"/>
          <w:sz w:val="21"/>
        </w:rPr>
        <w:t>sahali</w:t>
      </w:r>
      <w:r>
        <w:rPr>
          <w:color w:val="211F1F"/>
          <w:spacing w:val="-17"/>
          <w:sz w:val="21"/>
        </w:rPr>
        <w:t xml:space="preserve"> </w:t>
      </w:r>
      <w:r>
        <w:rPr>
          <w:color w:val="211F1F"/>
          <w:spacing w:val="-2"/>
          <w:sz w:val="21"/>
        </w:rPr>
        <w:t>sabulan.</w:t>
      </w:r>
      <w:r>
        <w:rPr>
          <w:color w:val="211F1F"/>
          <w:spacing w:val="-17"/>
          <w:sz w:val="21"/>
        </w:rPr>
        <w:t xml:space="preserve"> </w:t>
      </w:r>
      <w:r>
        <w:rPr>
          <w:color w:val="211F1F"/>
          <w:spacing w:val="-2"/>
          <w:sz w:val="21"/>
        </w:rPr>
        <w:t xml:space="preserve">Sipasahaton </w:t>
      </w:r>
      <w:r>
        <w:rPr>
          <w:color w:val="211F1F"/>
          <w:sz w:val="21"/>
        </w:rPr>
        <w:t>do</w:t>
      </w:r>
      <w:r>
        <w:rPr>
          <w:color w:val="211F1F"/>
          <w:spacing w:val="-1"/>
          <w:sz w:val="21"/>
        </w:rPr>
        <w:t xml:space="preserve"> </w:t>
      </w:r>
      <w:r>
        <w:rPr>
          <w:color w:val="211F1F"/>
          <w:sz w:val="21"/>
        </w:rPr>
        <w:t>Notulen</w:t>
      </w:r>
      <w:r>
        <w:rPr>
          <w:color w:val="211F1F"/>
          <w:spacing w:val="-1"/>
          <w:sz w:val="21"/>
        </w:rPr>
        <w:t xml:space="preserve"> </w:t>
      </w:r>
      <w:r>
        <w:rPr>
          <w:color w:val="211F1F"/>
          <w:sz w:val="21"/>
        </w:rPr>
        <w:t>ni</w:t>
      </w:r>
      <w:r>
        <w:rPr>
          <w:color w:val="211F1F"/>
          <w:spacing w:val="-1"/>
          <w:sz w:val="21"/>
        </w:rPr>
        <w:t xml:space="preserve"> </w:t>
      </w:r>
      <w:r>
        <w:rPr>
          <w:color w:val="211F1F"/>
          <w:sz w:val="21"/>
        </w:rPr>
        <w:t>Rapot</w:t>
      </w:r>
      <w:r>
        <w:rPr>
          <w:color w:val="211F1F"/>
          <w:spacing w:val="-1"/>
          <w:sz w:val="21"/>
        </w:rPr>
        <w:t xml:space="preserve"> </w:t>
      </w:r>
      <w:r>
        <w:rPr>
          <w:color w:val="211F1F"/>
          <w:sz w:val="21"/>
        </w:rPr>
        <w:t>i</w:t>
      </w:r>
      <w:r>
        <w:rPr>
          <w:color w:val="211F1F"/>
          <w:spacing w:val="-1"/>
          <w:sz w:val="21"/>
        </w:rPr>
        <w:t xml:space="preserve"> </w:t>
      </w:r>
      <w:r>
        <w:rPr>
          <w:color w:val="211F1F"/>
          <w:sz w:val="21"/>
        </w:rPr>
        <w:t>tu</w:t>
      </w:r>
      <w:r>
        <w:rPr>
          <w:color w:val="211F1F"/>
          <w:spacing w:val="-1"/>
          <w:sz w:val="21"/>
        </w:rPr>
        <w:t xml:space="preserve"> </w:t>
      </w:r>
      <w:r>
        <w:rPr>
          <w:color w:val="211F1F"/>
          <w:sz w:val="21"/>
        </w:rPr>
        <w:t>Ephorus</w:t>
      </w:r>
      <w:r>
        <w:rPr>
          <w:color w:val="211F1F"/>
          <w:spacing w:val="-1"/>
          <w:sz w:val="21"/>
        </w:rPr>
        <w:t xml:space="preserve"> </w:t>
      </w:r>
      <w:r>
        <w:rPr>
          <w:color w:val="211F1F"/>
          <w:sz w:val="21"/>
        </w:rPr>
        <w:t>na martembusan</w:t>
      </w:r>
      <w:r>
        <w:rPr>
          <w:color w:val="211F1F"/>
          <w:spacing w:val="-3"/>
          <w:sz w:val="21"/>
        </w:rPr>
        <w:t xml:space="preserve"> </w:t>
      </w:r>
      <w:r>
        <w:rPr>
          <w:color w:val="211F1F"/>
          <w:sz w:val="21"/>
        </w:rPr>
        <w:t>tu</w:t>
      </w:r>
      <w:r>
        <w:rPr>
          <w:color w:val="211F1F"/>
          <w:spacing w:val="-3"/>
          <w:sz w:val="21"/>
        </w:rPr>
        <w:t xml:space="preserve"> </w:t>
      </w:r>
      <w:r>
        <w:rPr>
          <w:color w:val="211F1F"/>
          <w:sz w:val="21"/>
        </w:rPr>
        <w:t>Sekretaris</w:t>
      </w:r>
      <w:r>
        <w:rPr>
          <w:color w:val="211F1F"/>
          <w:spacing w:val="-3"/>
          <w:sz w:val="21"/>
        </w:rPr>
        <w:t xml:space="preserve"> </w:t>
      </w:r>
      <w:r>
        <w:rPr>
          <w:color w:val="211F1F"/>
          <w:spacing w:val="-2"/>
          <w:sz w:val="21"/>
        </w:rPr>
        <w:t>Jenderal.</w:t>
      </w:r>
    </w:p>
    <w:p w14:paraId="622FCC29" w14:textId="77777777" w:rsidR="0038493F" w:rsidRDefault="00000000">
      <w:pPr>
        <w:pStyle w:val="Heading2"/>
        <w:numPr>
          <w:ilvl w:val="0"/>
          <w:numId w:val="84"/>
        </w:numPr>
        <w:tabs>
          <w:tab w:val="left" w:pos="480"/>
        </w:tabs>
        <w:spacing w:line="237" w:lineRule="auto"/>
        <w:ind w:right="39"/>
      </w:pPr>
      <w:r>
        <w:rPr>
          <w:color w:val="211F1F"/>
          <w:spacing w:val="10"/>
        </w:rPr>
        <w:t>Kepala</w:t>
      </w:r>
      <w:r>
        <w:rPr>
          <w:b w:val="0"/>
          <w:color w:val="211F1F"/>
          <w:spacing w:val="40"/>
        </w:rPr>
        <w:t xml:space="preserve"> </w:t>
      </w:r>
      <w:r>
        <w:rPr>
          <w:color w:val="211F1F"/>
          <w:spacing w:val="11"/>
        </w:rPr>
        <w:t>Departemen</w:t>
      </w:r>
      <w:r>
        <w:rPr>
          <w:b w:val="0"/>
          <w:color w:val="211F1F"/>
          <w:spacing w:val="40"/>
        </w:rPr>
        <w:t xml:space="preserve"> </w:t>
      </w:r>
      <w:r>
        <w:rPr>
          <w:color w:val="211F1F"/>
          <w:spacing w:val="13"/>
        </w:rPr>
        <w:t>Diakonia</w:t>
      </w:r>
      <w:r>
        <w:rPr>
          <w:b w:val="0"/>
          <w:color w:val="211F1F"/>
          <w:spacing w:val="13"/>
        </w:rPr>
        <w:t xml:space="preserve"> </w:t>
      </w:r>
      <w:r>
        <w:rPr>
          <w:color w:val="211F1F"/>
        </w:rPr>
        <w:t>Mangido</w:t>
      </w:r>
      <w:r>
        <w:rPr>
          <w:b w:val="0"/>
          <w:color w:val="211F1F"/>
          <w:spacing w:val="-16"/>
        </w:rPr>
        <w:t xml:space="preserve"> </w:t>
      </w:r>
      <w:r>
        <w:rPr>
          <w:color w:val="211F1F"/>
        </w:rPr>
        <w:t>Maradian</w:t>
      </w:r>
    </w:p>
    <w:p w14:paraId="5EB82B97" w14:textId="77777777" w:rsidR="0038493F" w:rsidRDefault="00000000">
      <w:pPr>
        <w:pStyle w:val="BodyText"/>
        <w:ind w:left="480" w:right="38"/>
      </w:pPr>
      <w:r>
        <w:rPr>
          <w:color w:val="211F1F"/>
        </w:rPr>
        <w:t xml:space="preserve">Molo mangido maradian Kepala </w:t>
      </w:r>
      <w:r>
        <w:rPr>
          <w:color w:val="211F1F"/>
          <w:spacing w:val="-2"/>
        </w:rPr>
        <w:t>Departemen</w:t>
      </w:r>
      <w:r>
        <w:rPr>
          <w:color w:val="211F1F"/>
          <w:spacing w:val="-12"/>
        </w:rPr>
        <w:t xml:space="preserve"> </w:t>
      </w:r>
      <w:r>
        <w:rPr>
          <w:color w:val="211F1F"/>
          <w:spacing w:val="-2"/>
        </w:rPr>
        <w:t>Diakonia</w:t>
      </w:r>
      <w:r>
        <w:rPr>
          <w:color w:val="211F1F"/>
          <w:spacing w:val="-11"/>
        </w:rPr>
        <w:t xml:space="preserve"> </w:t>
      </w:r>
      <w:r>
        <w:rPr>
          <w:color w:val="211F1F"/>
          <w:spacing w:val="-2"/>
        </w:rPr>
        <w:t>sian</w:t>
      </w:r>
      <w:r>
        <w:rPr>
          <w:color w:val="211F1F"/>
          <w:spacing w:val="-11"/>
        </w:rPr>
        <w:t xml:space="preserve"> </w:t>
      </w:r>
      <w:r>
        <w:rPr>
          <w:color w:val="211F1F"/>
          <w:spacing w:val="-2"/>
        </w:rPr>
        <w:t xml:space="preserve">jabatanna, </w:t>
      </w:r>
      <w:r>
        <w:rPr>
          <w:color w:val="211F1F"/>
        </w:rPr>
        <w:t>pasahatonna</w:t>
      </w:r>
      <w:r>
        <w:rPr>
          <w:color w:val="211F1F"/>
          <w:spacing w:val="-12"/>
        </w:rPr>
        <w:t xml:space="preserve"> </w:t>
      </w:r>
      <w:r>
        <w:rPr>
          <w:color w:val="211F1F"/>
        </w:rPr>
        <w:t>ma</w:t>
      </w:r>
      <w:r>
        <w:rPr>
          <w:color w:val="211F1F"/>
          <w:spacing w:val="-12"/>
        </w:rPr>
        <w:t xml:space="preserve"> </w:t>
      </w:r>
      <w:r>
        <w:rPr>
          <w:color w:val="211F1F"/>
        </w:rPr>
        <w:t>pangidoan</w:t>
      </w:r>
      <w:r>
        <w:rPr>
          <w:color w:val="211F1F"/>
          <w:spacing w:val="-12"/>
        </w:rPr>
        <w:t xml:space="preserve"> </w:t>
      </w:r>
      <w:r>
        <w:rPr>
          <w:color w:val="211F1F"/>
        </w:rPr>
        <w:t>i</w:t>
      </w:r>
      <w:r>
        <w:rPr>
          <w:color w:val="211F1F"/>
          <w:spacing w:val="-12"/>
        </w:rPr>
        <w:t xml:space="preserve"> </w:t>
      </w:r>
      <w:r>
        <w:rPr>
          <w:color w:val="211F1F"/>
        </w:rPr>
        <w:t xml:space="preserve">marhite Ephorus mardongan surat </w:t>
      </w:r>
      <w:r>
        <w:rPr>
          <w:color w:val="211F1F"/>
          <w:spacing w:val="10"/>
        </w:rPr>
        <w:t xml:space="preserve">huhut </w:t>
      </w:r>
      <w:r>
        <w:rPr>
          <w:color w:val="211F1F"/>
        </w:rPr>
        <w:t>paandarhon bonsir ni pangidoan i. Molo ditolopi Ephorus pangidoan i pasahaton ni Ephorus ma ulaon i tu Kepala Biro Diakoni Sosial jala laporhonon</w:t>
      </w:r>
      <w:r>
        <w:rPr>
          <w:color w:val="211F1F"/>
          <w:spacing w:val="-14"/>
        </w:rPr>
        <w:t xml:space="preserve"> </w:t>
      </w:r>
      <w:r>
        <w:rPr>
          <w:color w:val="211F1F"/>
        </w:rPr>
        <w:t>ni</w:t>
      </w:r>
      <w:r>
        <w:rPr>
          <w:color w:val="211F1F"/>
          <w:spacing w:val="-13"/>
        </w:rPr>
        <w:t xml:space="preserve"> </w:t>
      </w:r>
      <w:r>
        <w:rPr>
          <w:color w:val="211F1F"/>
        </w:rPr>
        <w:t>Ephorus</w:t>
      </w:r>
      <w:r>
        <w:rPr>
          <w:color w:val="211F1F"/>
          <w:spacing w:val="-13"/>
        </w:rPr>
        <w:t xml:space="preserve"> </w:t>
      </w:r>
      <w:r>
        <w:rPr>
          <w:color w:val="211F1F"/>
        </w:rPr>
        <w:t>ma</w:t>
      </w:r>
      <w:r>
        <w:rPr>
          <w:color w:val="211F1F"/>
          <w:spacing w:val="-13"/>
        </w:rPr>
        <w:t xml:space="preserve"> </w:t>
      </w:r>
      <w:r>
        <w:rPr>
          <w:color w:val="211F1F"/>
        </w:rPr>
        <w:t>i</w:t>
      </w:r>
      <w:r>
        <w:rPr>
          <w:color w:val="211F1F"/>
          <w:spacing w:val="-13"/>
        </w:rPr>
        <w:t xml:space="preserve"> </w:t>
      </w:r>
      <w:r>
        <w:rPr>
          <w:color w:val="211F1F"/>
        </w:rPr>
        <w:t>tu</w:t>
      </w:r>
      <w:r>
        <w:rPr>
          <w:color w:val="211F1F"/>
          <w:spacing w:val="-13"/>
        </w:rPr>
        <w:t xml:space="preserve"> </w:t>
      </w:r>
      <w:r>
        <w:rPr>
          <w:color w:val="211F1F"/>
        </w:rPr>
        <w:t>Rapot Majelis Pekerja Sinode. Ndang pola patupaon</w:t>
      </w:r>
      <w:r>
        <w:rPr>
          <w:color w:val="211F1F"/>
          <w:spacing w:val="-6"/>
        </w:rPr>
        <w:t xml:space="preserve"> </w:t>
      </w:r>
      <w:r>
        <w:rPr>
          <w:color w:val="211F1F"/>
        </w:rPr>
        <w:t>acara</w:t>
      </w:r>
      <w:r>
        <w:rPr>
          <w:color w:val="211F1F"/>
          <w:spacing w:val="-6"/>
        </w:rPr>
        <w:t xml:space="preserve"> </w:t>
      </w:r>
      <w:r>
        <w:rPr>
          <w:color w:val="211F1F"/>
        </w:rPr>
        <w:t>pelantikan</w:t>
      </w:r>
      <w:r>
        <w:rPr>
          <w:color w:val="211F1F"/>
          <w:spacing w:val="-6"/>
        </w:rPr>
        <w:t xml:space="preserve"> </w:t>
      </w:r>
      <w:r>
        <w:rPr>
          <w:color w:val="211F1F"/>
        </w:rPr>
        <w:t>ni</w:t>
      </w:r>
      <w:r>
        <w:rPr>
          <w:color w:val="211F1F"/>
          <w:spacing w:val="-6"/>
        </w:rPr>
        <w:t xml:space="preserve"> </w:t>
      </w:r>
      <w:r>
        <w:rPr>
          <w:color w:val="211F1F"/>
        </w:rPr>
        <w:t xml:space="preserve">Kepala Biro Diakoni Sosial maniop jabatan </w:t>
      </w:r>
      <w:r>
        <w:rPr>
          <w:color w:val="211F1F"/>
          <w:spacing w:val="-2"/>
        </w:rPr>
        <w:t>Kepala</w:t>
      </w:r>
      <w:r>
        <w:rPr>
          <w:color w:val="211F1F"/>
          <w:spacing w:val="-10"/>
        </w:rPr>
        <w:t xml:space="preserve"> </w:t>
      </w:r>
      <w:r>
        <w:rPr>
          <w:color w:val="211F1F"/>
          <w:spacing w:val="-2"/>
        </w:rPr>
        <w:t>Departemen</w:t>
      </w:r>
      <w:r>
        <w:rPr>
          <w:color w:val="211F1F"/>
          <w:spacing w:val="-10"/>
        </w:rPr>
        <w:t xml:space="preserve"> </w:t>
      </w:r>
      <w:r>
        <w:rPr>
          <w:color w:val="211F1F"/>
          <w:spacing w:val="-2"/>
        </w:rPr>
        <w:t>Diakonia</w:t>
      </w:r>
      <w:r>
        <w:rPr>
          <w:color w:val="211F1F"/>
          <w:spacing w:val="-10"/>
        </w:rPr>
        <w:t xml:space="preserve"> </w:t>
      </w:r>
      <w:r>
        <w:rPr>
          <w:color w:val="211F1F"/>
          <w:spacing w:val="-2"/>
        </w:rPr>
        <w:t>i.</w:t>
      </w:r>
      <w:r>
        <w:rPr>
          <w:color w:val="211F1F"/>
          <w:spacing w:val="-10"/>
        </w:rPr>
        <w:t xml:space="preserve"> </w:t>
      </w:r>
      <w:r>
        <w:rPr>
          <w:color w:val="211F1F"/>
          <w:spacing w:val="-2"/>
        </w:rPr>
        <w:t xml:space="preserve">Goar </w:t>
      </w:r>
      <w:r>
        <w:rPr>
          <w:color w:val="211F1F"/>
        </w:rPr>
        <w:t>ni jabatan i, i ma Pelaksana Tugas Kepala Departemen Diakonia.Na lumambatna di bagasan 6 (onom) bulan gokhonon ni Ephorus</w:t>
      </w:r>
      <w:r>
        <w:rPr>
          <w:color w:val="211F1F"/>
          <w:spacing w:val="40"/>
        </w:rPr>
        <w:t xml:space="preserve"> </w:t>
      </w:r>
      <w:r>
        <w:rPr>
          <w:color w:val="211F1F"/>
        </w:rPr>
        <w:t xml:space="preserve">ma Rapot Majelis Pekerja Sinode laho </w:t>
      </w:r>
      <w:r>
        <w:rPr>
          <w:color w:val="211F1F"/>
          <w:spacing w:val="11"/>
        </w:rPr>
        <w:t xml:space="preserve">mamillit </w:t>
      </w:r>
      <w:r>
        <w:rPr>
          <w:color w:val="211F1F"/>
          <w:spacing w:val="10"/>
        </w:rPr>
        <w:t xml:space="preserve">Kepala </w:t>
      </w:r>
      <w:r>
        <w:rPr>
          <w:color w:val="211F1F"/>
          <w:spacing w:val="13"/>
        </w:rPr>
        <w:t xml:space="preserve">Departemen </w:t>
      </w:r>
      <w:r>
        <w:rPr>
          <w:color w:val="211F1F"/>
          <w:spacing w:val="-2"/>
        </w:rPr>
        <w:t>Diakonia.</w:t>
      </w:r>
    </w:p>
    <w:p w14:paraId="5A6D32DE" w14:textId="77777777" w:rsidR="0038493F" w:rsidRDefault="00000000">
      <w:pPr>
        <w:pStyle w:val="BodyText"/>
        <w:spacing w:before="62"/>
        <w:ind w:right="148"/>
      </w:pPr>
      <w:r>
        <w:br w:type="column"/>
      </w:r>
      <w:r>
        <w:rPr>
          <w:color w:val="211F1F"/>
        </w:rPr>
        <w:t xml:space="preserve">nyakan kesediaan mereka </w:t>
      </w:r>
      <w:r>
        <w:rPr>
          <w:color w:val="211F1F"/>
          <w:spacing w:val="10"/>
        </w:rPr>
        <w:t xml:space="preserve">untuk </w:t>
      </w:r>
      <w:r>
        <w:rPr>
          <w:color w:val="211F1F"/>
        </w:rPr>
        <w:t>pencalonan tersebut.</w:t>
      </w:r>
    </w:p>
    <w:p w14:paraId="2A4567E2" w14:textId="77777777" w:rsidR="0038493F" w:rsidRDefault="00000000">
      <w:pPr>
        <w:pStyle w:val="BodyText"/>
        <w:spacing w:line="237" w:lineRule="auto"/>
        <w:ind w:right="144" w:hanging="341"/>
      </w:pPr>
      <w:r>
        <w:rPr>
          <w:color w:val="211F1F"/>
        </w:rPr>
        <w:t>2.</w:t>
      </w:r>
      <w:r>
        <w:rPr>
          <w:color w:val="211F1F"/>
          <w:spacing w:val="40"/>
        </w:rPr>
        <w:t xml:space="preserve"> </w:t>
      </w:r>
      <w:r>
        <w:rPr>
          <w:color w:val="211F1F"/>
        </w:rPr>
        <w:t>Bagi yang menyatakan kesiapannya untuk</w:t>
      </w:r>
      <w:r>
        <w:rPr>
          <w:color w:val="211F1F"/>
          <w:spacing w:val="-2"/>
        </w:rPr>
        <w:t xml:space="preserve"> </w:t>
      </w:r>
      <w:r>
        <w:rPr>
          <w:color w:val="211F1F"/>
        </w:rPr>
        <w:t>menjadi</w:t>
      </w:r>
      <w:r>
        <w:rPr>
          <w:color w:val="211F1F"/>
          <w:spacing w:val="-2"/>
        </w:rPr>
        <w:t xml:space="preserve"> </w:t>
      </w:r>
      <w:r>
        <w:rPr>
          <w:color w:val="211F1F"/>
        </w:rPr>
        <w:t>Calon</w:t>
      </w:r>
      <w:r>
        <w:rPr>
          <w:color w:val="211F1F"/>
          <w:spacing w:val="-2"/>
        </w:rPr>
        <w:t xml:space="preserve"> </w:t>
      </w:r>
      <w:r>
        <w:rPr>
          <w:color w:val="211F1F"/>
        </w:rPr>
        <w:t>Kepala</w:t>
      </w:r>
      <w:r>
        <w:rPr>
          <w:color w:val="211F1F"/>
          <w:spacing w:val="-2"/>
        </w:rPr>
        <w:t xml:space="preserve"> </w:t>
      </w:r>
      <w:r>
        <w:rPr>
          <w:color w:val="211F1F"/>
        </w:rPr>
        <w:t xml:space="preserve">Depar- </w:t>
      </w:r>
      <w:r>
        <w:rPr>
          <w:color w:val="211F1F"/>
          <w:spacing w:val="-4"/>
        </w:rPr>
        <w:t>temen</w:t>
      </w:r>
      <w:r>
        <w:rPr>
          <w:color w:val="211F1F"/>
          <w:spacing w:val="-7"/>
        </w:rPr>
        <w:t xml:space="preserve"> </w:t>
      </w:r>
      <w:r>
        <w:rPr>
          <w:color w:val="211F1F"/>
          <w:spacing w:val="-4"/>
        </w:rPr>
        <w:t>Marturia,</w:t>
      </w:r>
      <w:r>
        <w:rPr>
          <w:color w:val="211F1F"/>
          <w:spacing w:val="-7"/>
        </w:rPr>
        <w:t xml:space="preserve"> </w:t>
      </w:r>
      <w:r>
        <w:rPr>
          <w:color w:val="211F1F"/>
          <w:spacing w:val="-4"/>
        </w:rPr>
        <w:t>merekalah</w:t>
      </w:r>
      <w:r>
        <w:rPr>
          <w:color w:val="211F1F"/>
          <w:spacing w:val="-7"/>
        </w:rPr>
        <w:t xml:space="preserve"> </w:t>
      </w:r>
      <w:r>
        <w:rPr>
          <w:color w:val="211F1F"/>
          <w:spacing w:val="-4"/>
        </w:rPr>
        <w:t>yang</w:t>
      </w:r>
      <w:r>
        <w:rPr>
          <w:color w:val="211F1F"/>
          <w:spacing w:val="-7"/>
        </w:rPr>
        <w:t xml:space="preserve"> </w:t>
      </w:r>
      <w:r>
        <w:rPr>
          <w:color w:val="211F1F"/>
          <w:spacing w:val="-4"/>
        </w:rPr>
        <w:t xml:space="preserve">akan </w:t>
      </w:r>
      <w:r>
        <w:rPr>
          <w:color w:val="211F1F"/>
        </w:rPr>
        <w:t xml:space="preserve">dipilih menjadi Kepala Departemen </w:t>
      </w:r>
      <w:r>
        <w:rPr>
          <w:color w:val="211F1F"/>
          <w:spacing w:val="12"/>
        </w:rPr>
        <w:t xml:space="preserve">Marturia </w:t>
      </w:r>
      <w:r>
        <w:rPr>
          <w:color w:val="211F1F"/>
          <w:spacing w:val="9"/>
        </w:rPr>
        <w:t xml:space="preserve">dan </w:t>
      </w:r>
      <w:r>
        <w:rPr>
          <w:color w:val="211F1F"/>
          <w:spacing w:val="11"/>
        </w:rPr>
        <w:t xml:space="preserve">tidak </w:t>
      </w:r>
      <w:r>
        <w:rPr>
          <w:color w:val="211F1F"/>
          <w:spacing w:val="10"/>
        </w:rPr>
        <w:t xml:space="preserve">bisa lagi </w:t>
      </w:r>
      <w:r>
        <w:rPr>
          <w:color w:val="211F1F"/>
        </w:rPr>
        <w:t>mencalonkan diri untuk jabatan lain di tingkat Pusat.</w:t>
      </w:r>
    </w:p>
    <w:p w14:paraId="43AF1EE5" w14:textId="77777777" w:rsidR="0038493F" w:rsidRDefault="0038493F">
      <w:pPr>
        <w:pStyle w:val="BodyText"/>
        <w:spacing w:before="2"/>
        <w:ind w:left="0"/>
        <w:jc w:val="left"/>
      </w:pPr>
    </w:p>
    <w:p w14:paraId="30411035" w14:textId="77777777" w:rsidR="0038493F" w:rsidRDefault="00000000">
      <w:pPr>
        <w:spacing w:line="241" w:lineRule="exact"/>
        <w:ind w:left="152" w:right="165"/>
        <w:jc w:val="center"/>
        <w:rPr>
          <w:b/>
          <w:sz w:val="21"/>
        </w:rPr>
      </w:pPr>
      <w:r>
        <w:rPr>
          <w:b/>
          <w:color w:val="211F1F"/>
          <w:sz w:val="21"/>
        </w:rPr>
        <w:t>Pasal</w:t>
      </w:r>
      <w:r>
        <w:rPr>
          <w:color w:val="211F1F"/>
          <w:spacing w:val="4"/>
          <w:sz w:val="21"/>
        </w:rPr>
        <w:t xml:space="preserve"> </w:t>
      </w:r>
      <w:r>
        <w:rPr>
          <w:b/>
          <w:color w:val="211F1F"/>
          <w:spacing w:val="-5"/>
          <w:sz w:val="21"/>
        </w:rPr>
        <w:t>15</w:t>
      </w:r>
    </w:p>
    <w:p w14:paraId="4B179300" w14:textId="77777777" w:rsidR="0038493F" w:rsidRDefault="00000000">
      <w:pPr>
        <w:spacing w:line="241" w:lineRule="exact"/>
        <w:ind w:left="320" w:right="334"/>
        <w:jc w:val="center"/>
        <w:rPr>
          <w:b/>
          <w:sz w:val="21"/>
        </w:rPr>
      </w:pPr>
      <w:r>
        <w:rPr>
          <w:b/>
          <w:color w:val="211F1F"/>
          <w:sz w:val="21"/>
        </w:rPr>
        <w:t>Kepala</w:t>
      </w:r>
      <w:r>
        <w:rPr>
          <w:color w:val="211F1F"/>
          <w:spacing w:val="27"/>
          <w:sz w:val="21"/>
        </w:rPr>
        <w:t xml:space="preserve"> </w:t>
      </w:r>
      <w:r>
        <w:rPr>
          <w:b/>
          <w:color w:val="211F1F"/>
          <w:sz w:val="21"/>
        </w:rPr>
        <w:t>Departemen</w:t>
      </w:r>
      <w:r>
        <w:rPr>
          <w:color w:val="211F1F"/>
          <w:spacing w:val="27"/>
          <w:sz w:val="21"/>
        </w:rPr>
        <w:t xml:space="preserve"> </w:t>
      </w:r>
      <w:r>
        <w:rPr>
          <w:b/>
          <w:color w:val="211F1F"/>
          <w:spacing w:val="-2"/>
          <w:sz w:val="21"/>
        </w:rPr>
        <w:t>Diakonia</w:t>
      </w:r>
    </w:p>
    <w:p w14:paraId="626F475B" w14:textId="77777777" w:rsidR="0038493F" w:rsidRDefault="00000000">
      <w:pPr>
        <w:pStyle w:val="ListParagraph"/>
        <w:numPr>
          <w:ilvl w:val="0"/>
          <w:numId w:val="83"/>
        </w:numPr>
        <w:tabs>
          <w:tab w:val="left" w:pos="485"/>
        </w:tabs>
        <w:spacing w:before="162"/>
        <w:ind w:right="161"/>
        <w:jc w:val="both"/>
        <w:rPr>
          <w:b/>
          <w:sz w:val="21"/>
        </w:rPr>
      </w:pPr>
      <w:r>
        <w:rPr>
          <w:b/>
          <w:color w:val="211F1F"/>
          <w:sz w:val="21"/>
        </w:rPr>
        <w:t>Cakupan</w:t>
      </w:r>
      <w:r>
        <w:rPr>
          <w:color w:val="211F1F"/>
          <w:sz w:val="21"/>
        </w:rPr>
        <w:t xml:space="preserve"> </w:t>
      </w:r>
      <w:r>
        <w:rPr>
          <w:b/>
          <w:color w:val="211F1F"/>
          <w:sz w:val="21"/>
        </w:rPr>
        <w:t>Tugas</w:t>
      </w:r>
      <w:r>
        <w:rPr>
          <w:color w:val="211F1F"/>
          <w:sz w:val="21"/>
        </w:rPr>
        <w:t xml:space="preserve"> </w:t>
      </w:r>
      <w:r>
        <w:rPr>
          <w:b/>
          <w:color w:val="211F1F"/>
          <w:sz w:val="21"/>
        </w:rPr>
        <w:t>Kepala</w:t>
      </w:r>
      <w:r>
        <w:rPr>
          <w:color w:val="211F1F"/>
          <w:sz w:val="21"/>
        </w:rPr>
        <w:t xml:space="preserve"> </w:t>
      </w:r>
      <w:r>
        <w:rPr>
          <w:b/>
          <w:color w:val="211F1F"/>
          <w:sz w:val="21"/>
        </w:rPr>
        <w:t>Depar-</w:t>
      </w:r>
      <w:r>
        <w:rPr>
          <w:color w:val="211F1F"/>
          <w:sz w:val="21"/>
        </w:rPr>
        <w:t xml:space="preserve"> </w:t>
      </w:r>
      <w:r>
        <w:rPr>
          <w:b/>
          <w:color w:val="211F1F"/>
          <w:sz w:val="21"/>
        </w:rPr>
        <w:t>temen</w:t>
      </w:r>
      <w:r>
        <w:rPr>
          <w:color w:val="211F1F"/>
          <w:spacing w:val="40"/>
          <w:sz w:val="21"/>
        </w:rPr>
        <w:t xml:space="preserve"> </w:t>
      </w:r>
      <w:r>
        <w:rPr>
          <w:b/>
          <w:color w:val="211F1F"/>
          <w:sz w:val="21"/>
        </w:rPr>
        <w:t>Diakonia</w:t>
      </w:r>
    </w:p>
    <w:p w14:paraId="62115E86" w14:textId="77777777" w:rsidR="0038493F" w:rsidRDefault="00000000">
      <w:pPr>
        <w:pStyle w:val="BodyText"/>
        <w:spacing w:line="237" w:lineRule="auto"/>
        <w:ind w:left="144" w:right="145"/>
      </w:pPr>
      <w:r>
        <w:rPr>
          <w:color w:val="211F1F"/>
          <w:spacing w:val="-4"/>
        </w:rPr>
        <w:t>Mengadakan</w:t>
      </w:r>
      <w:r>
        <w:rPr>
          <w:color w:val="211F1F"/>
          <w:spacing w:val="-5"/>
        </w:rPr>
        <w:t xml:space="preserve"> </w:t>
      </w:r>
      <w:r>
        <w:rPr>
          <w:color w:val="211F1F"/>
          <w:spacing w:val="-4"/>
        </w:rPr>
        <w:t>Rapat</w:t>
      </w:r>
      <w:r>
        <w:rPr>
          <w:color w:val="211F1F"/>
          <w:spacing w:val="-5"/>
        </w:rPr>
        <w:t xml:space="preserve"> </w:t>
      </w:r>
      <w:r>
        <w:rPr>
          <w:color w:val="211F1F"/>
          <w:spacing w:val="-4"/>
        </w:rPr>
        <w:t>Koordinasi</w:t>
      </w:r>
      <w:r>
        <w:rPr>
          <w:color w:val="211F1F"/>
          <w:spacing w:val="-5"/>
        </w:rPr>
        <w:t xml:space="preserve"> </w:t>
      </w:r>
      <w:r>
        <w:rPr>
          <w:color w:val="211F1F"/>
          <w:spacing w:val="-4"/>
        </w:rPr>
        <w:t xml:space="preserve">Pelayanan </w:t>
      </w:r>
      <w:r>
        <w:rPr>
          <w:color w:val="211F1F"/>
        </w:rPr>
        <w:t xml:space="preserve">bersama semua organ pelayanan yang </w:t>
      </w:r>
      <w:r>
        <w:rPr>
          <w:color w:val="211F1F"/>
          <w:spacing w:val="13"/>
        </w:rPr>
        <w:t xml:space="preserve">bertanggungjawab </w:t>
      </w:r>
      <w:r>
        <w:rPr>
          <w:color w:val="211F1F"/>
          <w:spacing w:val="11"/>
        </w:rPr>
        <w:t xml:space="preserve">kepada Kepala </w:t>
      </w:r>
      <w:r>
        <w:rPr>
          <w:color w:val="211F1F"/>
        </w:rPr>
        <w:t xml:space="preserve">Departemen Diakonia </w:t>
      </w:r>
      <w:r>
        <w:rPr>
          <w:color w:val="211F1F"/>
          <w:spacing w:val="10"/>
        </w:rPr>
        <w:t xml:space="preserve">sekurang-ku- </w:t>
      </w:r>
      <w:r>
        <w:rPr>
          <w:color w:val="211F1F"/>
        </w:rPr>
        <w:t>rangnya</w:t>
      </w:r>
      <w:r>
        <w:rPr>
          <w:color w:val="211F1F"/>
          <w:spacing w:val="-14"/>
        </w:rPr>
        <w:t xml:space="preserve"> </w:t>
      </w:r>
      <w:r>
        <w:rPr>
          <w:color w:val="211F1F"/>
        </w:rPr>
        <w:t>satu</w:t>
      </w:r>
      <w:r>
        <w:rPr>
          <w:color w:val="211F1F"/>
          <w:spacing w:val="-13"/>
        </w:rPr>
        <w:t xml:space="preserve"> </w:t>
      </w:r>
      <w:r>
        <w:rPr>
          <w:color w:val="211F1F"/>
        </w:rPr>
        <w:t>kali</w:t>
      </w:r>
      <w:r>
        <w:rPr>
          <w:color w:val="211F1F"/>
          <w:spacing w:val="-13"/>
        </w:rPr>
        <w:t xml:space="preserve"> </w:t>
      </w:r>
      <w:r>
        <w:rPr>
          <w:color w:val="211F1F"/>
        </w:rPr>
        <w:t>sebulan.</w:t>
      </w:r>
      <w:r>
        <w:rPr>
          <w:color w:val="211F1F"/>
          <w:spacing w:val="-13"/>
        </w:rPr>
        <w:t xml:space="preserve"> </w:t>
      </w:r>
      <w:r>
        <w:rPr>
          <w:color w:val="211F1F"/>
        </w:rPr>
        <w:t>Notulen</w:t>
      </w:r>
      <w:r>
        <w:rPr>
          <w:color w:val="211F1F"/>
          <w:spacing w:val="-13"/>
        </w:rPr>
        <w:t xml:space="preserve"> </w:t>
      </w:r>
      <w:r>
        <w:rPr>
          <w:color w:val="211F1F"/>
        </w:rPr>
        <w:t xml:space="preserve">Rapat </w:t>
      </w:r>
      <w:r>
        <w:rPr>
          <w:color w:val="211F1F"/>
          <w:spacing w:val="12"/>
        </w:rPr>
        <w:t xml:space="preserve">disampaikan </w:t>
      </w:r>
      <w:r>
        <w:rPr>
          <w:color w:val="211F1F"/>
          <w:spacing w:val="11"/>
        </w:rPr>
        <w:t xml:space="preserve">kepada </w:t>
      </w:r>
      <w:r>
        <w:rPr>
          <w:color w:val="211F1F"/>
          <w:spacing w:val="12"/>
        </w:rPr>
        <w:t xml:space="preserve">Ephorus </w:t>
      </w:r>
      <w:r>
        <w:rPr>
          <w:color w:val="211F1F"/>
        </w:rPr>
        <w:t>dan ditembuskan</w:t>
      </w:r>
      <w:r>
        <w:rPr>
          <w:color w:val="211F1F"/>
          <w:spacing w:val="-13"/>
        </w:rPr>
        <w:t xml:space="preserve"> </w:t>
      </w:r>
      <w:r>
        <w:rPr>
          <w:color w:val="211F1F"/>
        </w:rPr>
        <w:t>kepada</w:t>
      </w:r>
      <w:r>
        <w:rPr>
          <w:color w:val="211F1F"/>
          <w:spacing w:val="-13"/>
        </w:rPr>
        <w:t xml:space="preserve"> </w:t>
      </w:r>
      <w:r>
        <w:rPr>
          <w:color w:val="211F1F"/>
        </w:rPr>
        <w:t>Sekretaris</w:t>
      </w:r>
      <w:r>
        <w:rPr>
          <w:color w:val="211F1F"/>
          <w:spacing w:val="-13"/>
        </w:rPr>
        <w:t xml:space="preserve"> </w:t>
      </w:r>
      <w:r>
        <w:rPr>
          <w:color w:val="211F1F"/>
        </w:rPr>
        <w:t>Jenderal.</w:t>
      </w:r>
    </w:p>
    <w:p w14:paraId="4F642D2B" w14:textId="77777777" w:rsidR="0038493F" w:rsidRDefault="00000000">
      <w:pPr>
        <w:pStyle w:val="Heading2"/>
        <w:numPr>
          <w:ilvl w:val="0"/>
          <w:numId w:val="83"/>
        </w:numPr>
        <w:tabs>
          <w:tab w:val="left" w:pos="436"/>
          <w:tab w:val="left" w:pos="485"/>
        </w:tabs>
        <w:spacing w:before="3" w:line="240" w:lineRule="auto"/>
        <w:ind w:right="145"/>
        <w:jc w:val="both"/>
      </w:pPr>
      <w:r>
        <w:rPr>
          <w:color w:val="211F1F"/>
          <w:spacing w:val="11"/>
        </w:rPr>
        <w:t>Kepala</w:t>
      </w:r>
      <w:r>
        <w:rPr>
          <w:b w:val="0"/>
          <w:color w:val="211F1F"/>
          <w:spacing w:val="11"/>
        </w:rPr>
        <w:t xml:space="preserve"> </w:t>
      </w:r>
      <w:r>
        <w:rPr>
          <w:color w:val="211F1F"/>
          <w:spacing w:val="12"/>
        </w:rPr>
        <w:t>Departemen</w:t>
      </w:r>
      <w:r>
        <w:rPr>
          <w:b w:val="0"/>
          <w:color w:val="211F1F"/>
          <w:spacing w:val="12"/>
        </w:rPr>
        <w:t xml:space="preserve"> </w:t>
      </w:r>
      <w:r>
        <w:rPr>
          <w:color w:val="211F1F"/>
          <w:spacing w:val="12"/>
        </w:rPr>
        <w:t>Diakonia</w:t>
      </w:r>
      <w:r>
        <w:rPr>
          <w:b w:val="0"/>
          <w:color w:val="211F1F"/>
          <w:spacing w:val="12"/>
        </w:rPr>
        <w:t xml:space="preserve"> </w:t>
      </w:r>
      <w:r>
        <w:rPr>
          <w:color w:val="211F1F"/>
        </w:rPr>
        <w:t>Meminta</w:t>
      </w:r>
      <w:r>
        <w:rPr>
          <w:b w:val="0"/>
          <w:color w:val="211F1F"/>
          <w:spacing w:val="40"/>
        </w:rPr>
        <w:t xml:space="preserve"> </w:t>
      </w:r>
      <w:r>
        <w:rPr>
          <w:color w:val="211F1F"/>
        </w:rPr>
        <w:t>Berhenti</w:t>
      </w:r>
    </w:p>
    <w:p w14:paraId="5125B970" w14:textId="77777777" w:rsidR="0038493F" w:rsidRDefault="00000000">
      <w:pPr>
        <w:pStyle w:val="BodyText"/>
        <w:spacing w:line="237" w:lineRule="auto"/>
        <w:ind w:left="144" w:right="144"/>
      </w:pPr>
      <w:r>
        <w:rPr>
          <w:color w:val="211F1F"/>
        </w:rPr>
        <w:t>Bila</w:t>
      </w:r>
      <w:r>
        <w:rPr>
          <w:color w:val="211F1F"/>
          <w:spacing w:val="-1"/>
        </w:rPr>
        <w:t xml:space="preserve"> </w:t>
      </w:r>
      <w:r>
        <w:rPr>
          <w:color w:val="211F1F"/>
        </w:rPr>
        <w:t>Kepala</w:t>
      </w:r>
      <w:r>
        <w:rPr>
          <w:color w:val="211F1F"/>
          <w:spacing w:val="-1"/>
        </w:rPr>
        <w:t xml:space="preserve"> </w:t>
      </w:r>
      <w:r>
        <w:rPr>
          <w:color w:val="211F1F"/>
        </w:rPr>
        <w:t>Departemen</w:t>
      </w:r>
      <w:r>
        <w:rPr>
          <w:color w:val="211F1F"/>
          <w:spacing w:val="-1"/>
        </w:rPr>
        <w:t xml:space="preserve"> </w:t>
      </w:r>
      <w:r>
        <w:rPr>
          <w:color w:val="211F1F"/>
        </w:rPr>
        <w:t>Diakonia</w:t>
      </w:r>
      <w:r>
        <w:rPr>
          <w:color w:val="211F1F"/>
          <w:spacing w:val="-1"/>
        </w:rPr>
        <w:t xml:space="preserve"> </w:t>
      </w:r>
      <w:r>
        <w:rPr>
          <w:color w:val="211F1F"/>
        </w:rPr>
        <w:t>ingin berhenti dari jabatannya, keinginan itu harus</w:t>
      </w:r>
      <w:r>
        <w:rPr>
          <w:color w:val="211F1F"/>
          <w:spacing w:val="-13"/>
        </w:rPr>
        <w:t xml:space="preserve"> </w:t>
      </w:r>
      <w:r>
        <w:rPr>
          <w:color w:val="211F1F"/>
        </w:rPr>
        <w:t>disampaikan</w:t>
      </w:r>
      <w:r>
        <w:rPr>
          <w:color w:val="211F1F"/>
          <w:spacing w:val="-13"/>
        </w:rPr>
        <w:t xml:space="preserve"> </w:t>
      </w:r>
      <w:r>
        <w:rPr>
          <w:color w:val="211F1F"/>
        </w:rPr>
        <w:t>secara</w:t>
      </w:r>
      <w:r>
        <w:rPr>
          <w:color w:val="211F1F"/>
          <w:spacing w:val="-13"/>
        </w:rPr>
        <w:t xml:space="preserve"> </w:t>
      </w:r>
      <w:r>
        <w:rPr>
          <w:color w:val="211F1F"/>
        </w:rPr>
        <w:t>tertulis</w:t>
      </w:r>
      <w:r>
        <w:rPr>
          <w:color w:val="211F1F"/>
          <w:spacing w:val="-13"/>
        </w:rPr>
        <w:t xml:space="preserve"> </w:t>
      </w:r>
      <w:r>
        <w:rPr>
          <w:color w:val="211F1F"/>
        </w:rPr>
        <w:t xml:space="preserve">kepada Ephorus dengan menjelaskan alasan </w:t>
      </w:r>
      <w:r>
        <w:rPr>
          <w:color w:val="211F1F"/>
          <w:spacing w:val="11"/>
        </w:rPr>
        <w:t xml:space="preserve">permintaan </w:t>
      </w:r>
      <w:r>
        <w:rPr>
          <w:color w:val="211F1F"/>
          <w:spacing w:val="12"/>
        </w:rPr>
        <w:t xml:space="preserve">berhenti </w:t>
      </w:r>
      <w:r>
        <w:rPr>
          <w:color w:val="211F1F"/>
          <w:spacing w:val="11"/>
        </w:rPr>
        <w:t xml:space="preserve">tersebut. </w:t>
      </w:r>
      <w:r>
        <w:rPr>
          <w:color w:val="211F1F"/>
          <w:spacing w:val="14"/>
        </w:rPr>
        <w:t xml:space="preserve">Bila </w:t>
      </w:r>
      <w:r>
        <w:rPr>
          <w:color w:val="211F1F"/>
        </w:rPr>
        <w:t>permintaan berhenti itu disetujui oleh Ephorus maka Ephorus menyerahkan jabatan</w:t>
      </w:r>
      <w:r>
        <w:rPr>
          <w:color w:val="211F1F"/>
          <w:spacing w:val="-13"/>
        </w:rPr>
        <w:t xml:space="preserve"> </w:t>
      </w:r>
      <w:r>
        <w:rPr>
          <w:color w:val="211F1F"/>
        </w:rPr>
        <w:t>Kepala</w:t>
      </w:r>
      <w:r>
        <w:rPr>
          <w:color w:val="211F1F"/>
          <w:spacing w:val="-13"/>
        </w:rPr>
        <w:t xml:space="preserve"> </w:t>
      </w:r>
      <w:r>
        <w:rPr>
          <w:color w:val="211F1F"/>
        </w:rPr>
        <w:t>Departemen</w:t>
      </w:r>
      <w:r>
        <w:rPr>
          <w:color w:val="211F1F"/>
          <w:spacing w:val="-13"/>
        </w:rPr>
        <w:t xml:space="preserve"> </w:t>
      </w:r>
      <w:r>
        <w:rPr>
          <w:color w:val="211F1F"/>
        </w:rPr>
        <w:t>Diakonia</w:t>
      </w:r>
      <w:r>
        <w:rPr>
          <w:color w:val="211F1F"/>
          <w:spacing w:val="-13"/>
        </w:rPr>
        <w:t xml:space="preserve"> </w:t>
      </w:r>
      <w:r>
        <w:rPr>
          <w:color w:val="211F1F"/>
        </w:rPr>
        <w:t xml:space="preserve">itu kepada Kepala Biro Diakoni Sosial dan selanjutnya Ephorus </w:t>
      </w:r>
      <w:r>
        <w:rPr>
          <w:color w:val="211F1F"/>
          <w:spacing w:val="9"/>
        </w:rPr>
        <w:t xml:space="preserve">melaporkannya </w:t>
      </w:r>
      <w:r>
        <w:rPr>
          <w:color w:val="211F1F"/>
        </w:rPr>
        <w:t xml:space="preserve">kepada Rapat Majelis Pekerja Sinode. Tidak perlu ada pelantikan terhadap </w:t>
      </w:r>
      <w:r>
        <w:rPr>
          <w:color w:val="211F1F"/>
          <w:spacing w:val="11"/>
        </w:rPr>
        <w:t xml:space="preserve">Kepala </w:t>
      </w:r>
      <w:r>
        <w:rPr>
          <w:color w:val="211F1F"/>
          <w:spacing w:val="10"/>
        </w:rPr>
        <w:t xml:space="preserve">Biro </w:t>
      </w:r>
      <w:r>
        <w:rPr>
          <w:color w:val="211F1F"/>
          <w:spacing w:val="12"/>
        </w:rPr>
        <w:t xml:space="preserve">Diakoni </w:t>
      </w:r>
      <w:r>
        <w:rPr>
          <w:color w:val="211F1F"/>
          <w:spacing w:val="11"/>
        </w:rPr>
        <w:t xml:space="preserve">Sosial untuk </w:t>
      </w:r>
      <w:r>
        <w:rPr>
          <w:color w:val="211F1F"/>
        </w:rPr>
        <w:t xml:space="preserve">memegang jabatan Kepala Departemen </w:t>
      </w:r>
      <w:r>
        <w:rPr>
          <w:color w:val="211F1F"/>
          <w:spacing w:val="-6"/>
        </w:rPr>
        <w:t xml:space="preserve">Diakonia tersebut. Nama jabatan itu adalah </w:t>
      </w:r>
      <w:r>
        <w:rPr>
          <w:color w:val="211F1F"/>
          <w:spacing w:val="-4"/>
        </w:rPr>
        <w:t>Pelaksana</w:t>
      </w:r>
      <w:r>
        <w:rPr>
          <w:color w:val="211F1F"/>
          <w:spacing w:val="-10"/>
        </w:rPr>
        <w:t xml:space="preserve"> </w:t>
      </w:r>
      <w:r>
        <w:rPr>
          <w:color w:val="211F1F"/>
          <w:spacing w:val="-4"/>
        </w:rPr>
        <w:t>Tugas</w:t>
      </w:r>
      <w:r>
        <w:rPr>
          <w:color w:val="211F1F"/>
          <w:spacing w:val="-9"/>
        </w:rPr>
        <w:t xml:space="preserve"> </w:t>
      </w:r>
      <w:r>
        <w:rPr>
          <w:color w:val="211F1F"/>
          <w:spacing w:val="-4"/>
        </w:rPr>
        <w:t>Kepala</w:t>
      </w:r>
      <w:r>
        <w:rPr>
          <w:color w:val="211F1F"/>
          <w:spacing w:val="-9"/>
        </w:rPr>
        <w:t xml:space="preserve"> </w:t>
      </w:r>
      <w:r>
        <w:rPr>
          <w:color w:val="211F1F"/>
          <w:spacing w:val="-4"/>
        </w:rPr>
        <w:t>Departemen</w:t>
      </w:r>
      <w:r>
        <w:rPr>
          <w:color w:val="211F1F"/>
          <w:spacing w:val="-9"/>
        </w:rPr>
        <w:t xml:space="preserve"> </w:t>
      </w:r>
      <w:r>
        <w:rPr>
          <w:color w:val="211F1F"/>
          <w:spacing w:val="-4"/>
        </w:rPr>
        <w:t xml:space="preserve">Dia- </w:t>
      </w:r>
      <w:r>
        <w:rPr>
          <w:color w:val="211F1F"/>
          <w:spacing w:val="-2"/>
        </w:rPr>
        <w:t xml:space="preserve">konia. Dalam tempo selambat-lambatnya </w:t>
      </w:r>
      <w:r>
        <w:rPr>
          <w:color w:val="211F1F"/>
        </w:rPr>
        <w:t>6</w:t>
      </w:r>
      <w:r>
        <w:rPr>
          <w:color w:val="211F1F"/>
          <w:spacing w:val="49"/>
        </w:rPr>
        <w:t xml:space="preserve"> </w:t>
      </w:r>
      <w:r>
        <w:rPr>
          <w:color w:val="211F1F"/>
        </w:rPr>
        <w:t>(enam)</w:t>
      </w:r>
      <w:r>
        <w:rPr>
          <w:color w:val="211F1F"/>
          <w:spacing w:val="49"/>
        </w:rPr>
        <w:t xml:space="preserve"> </w:t>
      </w:r>
      <w:r>
        <w:rPr>
          <w:color w:val="211F1F"/>
        </w:rPr>
        <w:t>bulan</w:t>
      </w:r>
      <w:r>
        <w:rPr>
          <w:color w:val="211F1F"/>
          <w:spacing w:val="49"/>
        </w:rPr>
        <w:t xml:space="preserve"> </w:t>
      </w:r>
      <w:r>
        <w:rPr>
          <w:color w:val="211F1F"/>
        </w:rPr>
        <w:t>Ephorus</w:t>
      </w:r>
      <w:r>
        <w:rPr>
          <w:color w:val="211F1F"/>
          <w:spacing w:val="49"/>
        </w:rPr>
        <w:t xml:space="preserve"> </w:t>
      </w:r>
      <w:r>
        <w:rPr>
          <w:color w:val="211F1F"/>
          <w:spacing w:val="-2"/>
        </w:rPr>
        <w:t>mengundang</w:t>
      </w:r>
    </w:p>
    <w:p w14:paraId="2F47F054" w14:textId="77777777" w:rsidR="0038493F" w:rsidRDefault="0038493F">
      <w:pPr>
        <w:pStyle w:val="BodyText"/>
        <w:spacing w:line="237" w:lineRule="auto"/>
        <w:sectPr w:rsidR="0038493F">
          <w:pgSz w:w="8380" w:h="12450"/>
          <w:pgMar w:top="760" w:right="566" w:bottom="1200" w:left="425" w:header="0" w:footer="1015" w:gutter="0"/>
          <w:cols w:num="2" w:space="720" w:equalWidth="0">
            <w:col w:w="3593" w:space="88"/>
            <w:col w:w="3708"/>
          </w:cols>
        </w:sectPr>
      </w:pPr>
    </w:p>
    <w:p w14:paraId="75DB9CE8" w14:textId="77777777" w:rsidR="0038493F" w:rsidRDefault="00000000">
      <w:pPr>
        <w:pStyle w:val="ListParagraph"/>
        <w:numPr>
          <w:ilvl w:val="1"/>
          <w:numId w:val="434"/>
        </w:numPr>
        <w:tabs>
          <w:tab w:val="left" w:pos="1554"/>
        </w:tabs>
        <w:spacing w:before="62" w:line="241" w:lineRule="exact"/>
        <w:ind w:left="1554" w:hanging="349"/>
        <w:jc w:val="both"/>
        <w:rPr>
          <w:sz w:val="21"/>
        </w:rPr>
      </w:pPr>
      <w:r>
        <w:rPr>
          <w:color w:val="211F1F"/>
          <w:spacing w:val="-2"/>
          <w:sz w:val="21"/>
        </w:rPr>
        <w:lastRenderedPageBreak/>
        <w:t>Pamilliton:</w:t>
      </w:r>
    </w:p>
    <w:p w14:paraId="051F5AAF" w14:textId="77777777" w:rsidR="0038493F" w:rsidRDefault="00000000">
      <w:pPr>
        <w:pStyle w:val="ListParagraph"/>
        <w:numPr>
          <w:ilvl w:val="0"/>
          <w:numId w:val="82"/>
        </w:numPr>
        <w:tabs>
          <w:tab w:val="left" w:pos="480"/>
        </w:tabs>
        <w:ind w:right="38"/>
        <w:jc w:val="both"/>
        <w:rPr>
          <w:sz w:val="21"/>
        </w:rPr>
      </w:pPr>
      <w:r>
        <w:rPr>
          <w:color w:val="211F1F"/>
          <w:sz w:val="21"/>
        </w:rPr>
        <w:t>Pasahathon</w:t>
      </w:r>
      <w:r>
        <w:rPr>
          <w:color w:val="211F1F"/>
          <w:spacing w:val="-10"/>
          <w:sz w:val="21"/>
        </w:rPr>
        <w:t xml:space="preserve"> </w:t>
      </w:r>
      <w:r>
        <w:rPr>
          <w:color w:val="211F1F"/>
          <w:sz w:val="21"/>
        </w:rPr>
        <w:t>ni</w:t>
      </w:r>
      <w:r>
        <w:rPr>
          <w:color w:val="211F1F"/>
          <w:spacing w:val="-10"/>
          <w:sz w:val="21"/>
        </w:rPr>
        <w:t xml:space="preserve"> </w:t>
      </w:r>
      <w:r>
        <w:rPr>
          <w:color w:val="211F1F"/>
          <w:sz w:val="21"/>
        </w:rPr>
        <w:t>Ephorus</w:t>
      </w:r>
      <w:r>
        <w:rPr>
          <w:color w:val="211F1F"/>
          <w:spacing w:val="-10"/>
          <w:sz w:val="21"/>
        </w:rPr>
        <w:t xml:space="preserve"> </w:t>
      </w:r>
      <w:r>
        <w:rPr>
          <w:color w:val="211F1F"/>
          <w:sz w:val="21"/>
        </w:rPr>
        <w:t>ma</w:t>
      </w:r>
      <w:r>
        <w:rPr>
          <w:color w:val="211F1F"/>
          <w:spacing w:val="-10"/>
          <w:sz w:val="21"/>
        </w:rPr>
        <w:t xml:space="preserve"> </w:t>
      </w:r>
      <w:r>
        <w:rPr>
          <w:color w:val="211F1F"/>
          <w:sz w:val="21"/>
        </w:rPr>
        <w:t>goar</w:t>
      </w:r>
      <w:r>
        <w:rPr>
          <w:color w:val="211F1F"/>
          <w:spacing w:val="-10"/>
          <w:sz w:val="21"/>
        </w:rPr>
        <w:t xml:space="preserve"> </w:t>
      </w:r>
      <w:r>
        <w:rPr>
          <w:color w:val="211F1F"/>
          <w:sz w:val="21"/>
        </w:rPr>
        <w:t xml:space="preserve">goar ni Pandita HKBP naung manggohi </w:t>
      </w:r>
      <w:r>
        <w:rPr>
          <w:color w:val="211F1F"/>
          <w:spacing w:val="10"/>
          <w:sz w:val="21"/>
        </w:rPr>
        <w:t xml:space="preserve">parsyaratan </w:t>
      </w:r>
      <w:r>
        <w:rPr>
          <w:color w:val="211F1F"/>
          <w:sz w:val="21"/>
        </w:rPr>
        <w:t xml:space="preserve">gabe </w:t>
      </w:r>
      <w:r>
        <w:rPr>
          <w:color w:val="211F1F"/>
          <w:spacing w:val="9"/>
          <w:sz w:val="21"/>
        </w:rPr>
        <w:t xml:space="preserve">Calon </w:t>
      </w:r>
      <w:r>
        <w:rPr>
          <w:color w:val="211F1F"/>
          <w:spacing w:val="12"/>
          <w:sz w:val="21"/>
        </w:rPr>
        <w:t xml:space="preserve">Kepala </w:t>
      </w:r>
      <w:r>
        <w:rPr>
          <w:color w:val="211F1F"/>
          <w:sz w:val="21"/>
        </w:rPr>
        <w:t xml:space="preserve">Departemen Diakonia tu Sinode </w:t>
      </w:r>
      <w:r>
        <w:rPr>
          <w:color w:val="211F1F"/>
          <w:spacing w:val="11"/>
          <w:sz w:val="21"/>
        </w:rPr>
        <w:t xml:space="preserve">Godang </w:t>
      </w:r>
      <w:r>
        <w:rPr>
          <w:color w:val="211F1F"/>
          <w:spacing w:val="9"/>
          <w:sz w:val="21"/>
        </w:rPr>
        <w:t xml:space="preserve">rap </w:t>
      </w:r>
      <w:r>
        <w:rPr>
          <w:color w:val="211F1F"/>
          <w:spacing w:val="11"/>
          <w:sz w:val="21"/>
        </w:rPr>
        <w:t xml:space="preserve">dohot </w:t>
      </w:r>
      <w:r>
        <w:rPr>
          <w:i/>
          <w:color w:val="211F1F"/>
          <w:spacing w:val="12"/>
          <w:sz w:val="21"/>
        </w:rPr>
        <w:t>curriculum</w:t>
      </w:r>
      <w:r>
        <w:rPr>
          <w:color w:val="211F1F"/>
          <w:spacing w:val="12"/>
          <w:sz w:val="21"/>
        </w:rPr>
        <w:t xml:space="preserve"> </w:t>
      </w:r>
      <w:r>
        <w:rPr>
          <w:i/>
          <w:color w:val="211F1F"/>
          <w:sz w:val="21"/>
        </w:rPr>
        <w:t>vitae</w:t>
      </w:r>
      <w:r>
        <w:rPr>
          <w:color w:val="211F1F"/>
          <w:sz w:val="21"/>
        </w:rPr>
        <w:t xml:space="preserve">na be. Dung i dijahahon Ketua Panitia Pemilihan ganup goar, laos </w:t>
      </w:r>
      <w:r>
        <w:rPr>
          <w:color w:val="211F1F"/>
          <w:spacing w:val="-2"/>
          <w:sz w:val="21"/>
        </w:rPr>
        <w:t>disungkunhon</w:t>
      </w:r>
      <w:r>
        <w:rPr>
          <w:color w:val="211F1F"/>
          <w:spacing w:val="-7"/>
          <w:sz w:val="21"/>
        </w:rPr>
        <w:t xml:space="preserve"> </w:t>
      </w:r>
      <w:r>
        <w:rPr>
          <w:color w:val="211F1F"/>
          <w:spacing w:val="-2"/>
          <w:sz w:val="21"/>
        </w:rPr>
        <w:t>ma</w:t>
      </w:r>
      <w:r>
        <w:rPr>
          <w:color w:val="211F1F"/>
          <w:spacing w:val="-7"/>
          <w:sz w:val="21"/>
        </w:rPr>
        <w:t xml:space="preserve"> </w:t>
      </w:r>
      <w:r>
        <w:rPr>
          <w:color w:val="211F1F"/>
          <w:spacing w:val="-2"/>
          <w:sz w:val="21"/>
        </w:rPr>
        <w:t>haradeon</w:t>
      </w:r>
      <w:r>
        <w:rPr>
          <w:color w:val="211F1F"/>
          <w:spacing w:val="-7"/>
          <w:sz w:val="21"/>
        </w:rPr>
        <w:t xml:space="preserve"> </w:t>
      </w:r>
      <w:r>
        <w:rPr>
          <w:color w:val="211F1F"/>
          <w:spacing w:val="-2"/>
          <w:sz w:val="21"/>
        </w:rPr>
        <w:t>nasida</w:t>
      </w:r>
      <w:r>
        <w:rPr>
          <w:color w:val="211F1F"/>
          <w:spacing w:val="-7"/>
          <w:sz w:val="21"/>
        </w:rPr>
        <w:t xml:space="preserve"> </w:t>
      </w:r>
      <w:r>
        <w:rPr>
          <w:color w:val="211F1F"/>
          <w:spacing w:val="-2"/>
          <w:sz w:val="21"/>
        </w:rPr>
        <w:t xml:space="preserve">tu </w:t>
      </w:r>
      <w:r>
        <w:rPr>
          <w:color w:val="211F1F"/>
          <w:sz w:val="21"/>
        </w:rPr>
        <w:t>pencalonan i.</w:t>
      </w:r>
    </w:p>
    <w:p w14:paraId="1EE69C5B" w14:textId="77777777" w:rsidR="0038493F" w:rsidRDefault="00000000">
      <w:pPr>
        <w:pStyle w:val="ListParagraph"/>
        <w:numPr>
          <w:ilvl w:val="0"/>
          <w:numId w:val="82"/>
        </w:numPr>
        <w:tabs>
          <w:tab w:val="left" w:pos="480"/>
        </w:tabs>
        <w:spacing w:line="237" w:lineRule="auto"/>
        <w:ind w:right="52"/>
        <w:jc w:val="both"/>
        <w:rPr>
          <w:sz w:val="21"/>
        </w:rPr>
      </w:pPr>
      <w:r>
        <w:rPr>
          <w:color w:val="211F1F"/>
          <w:spacing w:val="-4"/>
          <w:sz w:val="21"/>
        </w:rPr>
        <w:t>Angka</w:t>
      </w:r>
      <w:r>
        <w:rPr>
          <w:color w:val="211F1F"/>
          <w:spacing w:val="-10"/>
          <w:sz w:val="21"/>
        </w:rPr>
        <w:t xml:space="preserve"> </w:t>
      </w:r>
      <w:r>
        <w:rPr>
          <w:color w:val="211F1F"/>
          <w:spacing w:val="-4"/>
          <w:sz w:val="21"/>
        </w:rPr>
        <w:t>naung</w:t>
      </w:r>
      <w:r>
        <w:rPr>
          <w:color w:val="211F1F"/>
          <w:spacing w:val="-9"/>
          <w:sz w:val="21"/>
        </w:rPr>
        <w:t xml:space="preserve"> </w:t>
      </w:r>
      <w:r>
        <w:rPr>
          <w:color w:val="211F1F"/>
          <w:spacing w:val="-4"/>
          <w:sz w:val="21"/>
        </w:rPr>
        <w:t>rade</w:t>
      </w:r>
      <w:r>
        <w:rPr>
          <w:color w:val="211F1F"/>
          <w:spacing w:val="-9"/>
          <w:sz w:val="21"/>
        </w:rPr>
        <w:t xml:space="preserve"> </w:t>
      </w:r>
      <w:r>
        <w:rPr>
          <w:color w:val="211F1F"/>
          <w:spacing w:val="-4"/>
          <w:sz w:val="21"/>
        </w:rPr>
        <w:t>gabe</w:t>
      </w:r>
      <w:r>
        <w:rPr>
          <w:color w:val="211F1F"/>
          <w:spacing w:val="-9"/>
          <w:sz w:val="21"/>
        </w:rPr>
        <w:t xml:space="preserve"> </w:t>
      </w:r>
      <w:r>
        <w:rPr>
          <w:color w:val="211F1F"/>
          <w:spacing w:val="-4"/>
          <w:sz w:val="21"/>
        </w:rPr>
        <w:t>Calon</w:t>
      </w:r>
      <w:r>
        <w:rPr>
          <w:color w:val="211F1F"/>
          <w:spacing w:val="-9"/>
          <w:sz w:val="21"/>
        </w:rPr>
        <w:t xml:space="preserve"> </w:t>
      </w:r>
      <w:r>
        <w:rPr>
          <w:color w:val="211F1F"/>
          <w:spacing w:val="-4"/>
          <w:sz w:val="21"/>
        </w:rPr>
        <w:t xml:space="preserve">Kepala </w:t>
      </w:r>
      <w:r>
        <w:rPr>
          <w:color w:val="211F1F"/>
          <w:sz w:val="21"/>
        </w:rPr>
        <w:t>Departemen</w:t>
      </w:r>
      <w:r>
        <w:rPr>
          <w:color w:val="211F1F"/>
          <w:spacing w:val="-6"/>
          <w:sz w:val="21"/>
        </w:rPr>
        <w:t xml:space="preserve"> </w:t>
      </w:r>
      <w:r>
        <w:rPr>
          <w:color w:val="211F1F"/>
          <w:sz w:val="21"/>
        </w:rPr>
        <w:t>Diakonia,</w:t>
      </w:r>
      <w:r>
        <w:rPr>
          <w:color w:val="211F1F"/>
          <w:spacing w:val="-6"/>
          <w:sz w:val="21"/>
        </w:rPr>
        <w:t xml:space="preserve"> </w:t>
      </w:r>
      <w:r>
        <w:rPr>
          <w:color w:val="211F1F"/>
          <w:sz w:val="21"/>
        </w:rPr>
        <w:t>nasida</w:t>
      </w:r>
      <w:r>
        <w:rPr>
          <w:color w:val="211F1F"/>
          <w:spacing w:val="-6"/>
          <w:sz w:val="21"/>
        </w:rPr>
        <w:t xml:space="preserve"> </w:t>
      </w:r>
      <w:r>
        <w:rPr>
          <w:color w:val="211F1F"/>
          <w:sz w:val="21"/>
        </w:rPr>
        <w:t>ma</w:t>
      </w:r>
      <w:r>
        <w:rPr>
          <w:color w:val="211F1F"/>
          <w:spacing w:val="-6"/>
          <w:sz w:val="21"/>
        </w:rPr>
        <w:t xml:space="preserve"> </w:t>
      </w:r>
      <w:r>
        <w:rPr>
          <w:color w:val="211F1F"/>
          <w:sz w:val="21"/>
        </w:rPr>
        <w:t>na gabe sipilliton gabe Kepala Depar- temen Diakonia jala ndang boi be dicalonhon tu jabatan na asing tu Tirket Hatopan.</w:t>
      </w:r>
    </w:p>
    <w:p w14:paraId="10090C0E" w14:textId="77777777" w:rsidR="0038493F" w:rsidRDefault="0038493F">
      <w:pPr>
        <w:pStyle w:val="BodyText"/>
        <w:spacing w:before="230"/>
        <w:ind w:left="0"/>
        <w:jc w:val="left"/>
      </w:pPr>
    </w:p>
    <w:p w14:paraId="46202304" w14:textId="77777777" w:rsidR="0038493F" w:rsidRDefault="00000000">
      <w:pPr>
        <w:spacing w:line="241" w:lineRule="exact"/>
        <w:ind w:left="315" w:right="229"/>
        <w:jc w:val="center"/>
        <w:rPr>
          <w:b/>
          <w:sz w:val="21"/>
        </w:rPr>
      </w:pPr>
      <w:r>
        <w:rPr>
          <w:b/>
          <w:color w:val="211F1F"/>
          <w:sz w:val="21"/>
        </w:rPr>
        <w:t>Bindu</w:t>
      </w:r>
      <w:r>
        <w:rPr>
          <w:color w:val="211F1F"/>
          <w:spacing w:val="-2"/>
          <w:sz w:val="21"/>
        </w:rPr>
        <w:t xml:space="preserve"> </w:t>
      </w:r>
      <w:r>
        <w:rPr>
          <w:b/>
          <w:color w:val="211F1F"/>
          <w:spacing w:val="-5"/>
          <w:sz w:val="21"/>
        </w:rPr>
        <w:t>16</w:t>
      </w:r>
    </w:p>
    <w:p w14:paraId="59EC378E" w14:textId="77777777" w:rsidR="0038493F" w:rsidRDefault="00000000">
      <w:pPr>
        <w:spacing w:line="240" w:lineRule="exact"/>
        <w:ind w:left="91"/>
        <w:jc w:val="center"/>
        <w:rPr>
          <w:b/>
          <w:sz w:val="21"/>
        </w:rPr>
      </w:pPr>
      <w:r>
        <w:rPr>
          <w:b/>
          <w:color w:val="211F1F"/>
          <w:sz w:val="21"/>
        </w:rPr>
        <w:t>Biro,</w:t>
      </w:r>
      <w:r>
        <w:rPr>
          <w:color w:val="211F1F"/>
          <w:spacing w:val="3"/>
          <w:sz w:val="21"/>
        </w:rPr>
        <w:t xml:space="preserve"> </w:t>
      </w:r>
      <w:r>
        <w:rPr>
          <w:b/>
          <w:color w:val="211F1F"/>
          <w:sz w:val="21"/>
        </w:rPr>
        <w:t>Yayasan,</w:t>
      </w:r>
      <w:r>
        <w:rPr>
          <w:color w:val="211F1F"/>
          <w:spacing w:val="9"/>
          <w:sz w:val="21"/>
        </w:rPr>
        <w:t xml:space="preserve"> </w:t>
      </w:r>
      <w:r>
        <w:rPr>
          <w:b/>
          <w:color w:val="211F1F"/>
          <w:sz w:val="21"/>
        </w:rPr>
        <w:t>Badan</w:t>
      </w:r>
      <w:r>
        <w:rPr>
          <w:color w:val="211F1F"/>
          <w:spacing w:val="10"/>
          <w:sz w:val="21"/>
        </w:rPr>
        <w:t xml:space="preserve"> </w:t>
      </w:r>
      <w:r>
        <w:rPr>
          <w:b/>
          <w:color w:val="211F1F"/>
          <w:spacing w:val="-2"/>
          <w:sz w:val="21"/>
        </w:rPr>
        <w:t>Penyelenggara</w:t>
      </w:r>
    </w:p>
    <w:p w14:paraId="561C1A07" w14:textId="77777777" w:rsidR="0038493F" w:rsidRDefault="00000000">
      <w:pPr>
        <w:spacing w:line="240" w:lineRule="exact"/>
        <w:ind w:left="1181"/>
        <w:rPr>
          <w:b/>
          <w:sz w:val="21"/>
        </w:rPr>
      </w:pPr>
      <w:r>
        <w:rPr>
          <w:b/>
          <w:color w:val="211F1F"/>
          <w:sz w:val="21"/>
        </w:rPr>
        <w:t>Pendidikan</w:t>
      </w:r>
      <w:r>
        <w:rPr>
          <w:color w:val="211F1F"/>
          <w:spacing w:val="-13"/>
          <w:sz w:val="21"/>
        </w:rPr>
        <w:t xml:space="preserve"> </w:t>
      </w:r>
      <w:r>
        <w:rPr>
          <w:b/>
          <w:color w:val="211F1F"/>
          <w:spacing w:val="-4"/>
          <w:sz w:val="21"/>
        </w:rPr>
        <w:t>HKBP</w:t>
      </w:r>
    </w:p>
    <w:p w14:paraId="0F1F5769" w14:textId="77777777" w:rsidR="0038493F" w:rsidRDefault="00000000">
      <w:pPr>
        <w:pStyle w:val="ListParagraph"/>
        <w:numPr>
          <w:ilvl w:val="1"/>
          <w:numId w:val="82"/>
        </w:numPr>
        <w:tabs>
          <w:tab w:val="left" w:pos="1750"/>
        </w:tabs>
        <w:spacing w:line="240" w:lineRule="exact"/>
        <w:ind w:left="1750" w:hanging="214"/>
        <w:jc w:val="both"/>
        <w:rPr>
          <w:b/>
          <w:sz w:val="21"/>
        </w:rPr>
      </w:pPr>
      <w:r>
        <w:rPr>
          <w:b/>
          <w:color w:val="211F1F"/>
          <w:spacing w:val="-4"/>
          <w:sz w:val="21"/>
        </w:rPr>
        <w:t>Biro</w:t>
      </w:r>
    </w:p>
    <w:p w14:paraId="40691AF4" w14:textId="77777777" w:rsidR="0038493F" w:rsidRDefault="00000000">
      <w:pPr>
        <w:pStyle w:val="ListParagraph"/>
        <w:numPr>
          <w:ilvl w:val="0"/>
          <w:numId w:val="81"/>
        </w:numPr>
        <w:tabs>
          <w:tab w:val="left" w:pos="480"/>
        </w:tabs>
        <w:ind w:right="52"/>
        <w:jc w:val="both"/>
        <w:rPr>
          <w:sz w:val="21"/>
        </w:rPr>
      </w:pPr>
      <w:r>
        <w:rPr>
          <w:color w:val="211F1F"/>
          <w:sz w:val="21"/>
        </w:rPr>
        <w:t>Rapot Majelis Pekerja Sinode do na mamingkiri dohot na manotophon struktur, ulaon pokok dohot fungsi Biro dohot Bagian di Kantor Pusat, hombar</w:t>
      </w:r>
      <w:r>
        <w:rPr>
          <w:color w:val="211F1F"/>
          <w:spacing w:val="-14"/>
          <w:sz w:val="21"/>
        </w:rPr>
        <w:t xml:space="preserve"> </w:t>
      </w:r>
      <w:r>
        <w:rPr>
          <w:color w:val="211F1F"/>
          <w:sz w:val="21"/>
        </w:rPr>
        <w:t>tu</w:t>
      </w:r>
      <w:r>
        <w:rPr>
          <w:color w:val="211F1F"/>
          <w:spacing w:val="-13"/>
          <w:sz w:val="21"/>
        </w:rPr>
        <w:t xml:space="preserve"> </w:t>
      </w:r>
      <w:r>
        <w:rPr>
          <w:color w:val="211F1F"/>
          <w:sz w:val="21"/>
        </w:rPr>
        <w:t>haporluan</w:t>
      </w:r>
      <w:r>
        <w:rPr>
          <w:color w:val="211F1F"/>
          <w:spacing w:val="-13"/>
          <w:sz w:val="21"/>
        </w:rPr>
        <w:t xml:space="preserve"> </w:t>
      </w:r>
      <w:r>
        <w:rPr>
          <w:color w:val="211F1F"/>
          <w:sz w:val="21"/>
        </w:rPr>
        <w:t>ni</w:t>
      </w:r>
      <w:r>
        <w:rPr>
          <w:color w:val="211F1F"/>
          <w:spacing w:val="-13"/>
          <w:sz w:val="21"/>
        </w:rPr>
        <w:t xml:space="preserve"> </w:t>
      </w:r>
      <w:r>
        <w:rPr>
          <w:color w:val="211F1F"/>
          <w:sz w:val="21"/>
        </w:rPr>
        <w:t>Kantor</w:t>
      </w:r>
      <w:r>
        <w:rPr>
          <w:color w:val="211F1F"/>
          <w:spacing w:val="-13"/>
          <w:sz w:val="21"/>
        </w:rPr>
        <w:t xml:space="preserve"> </w:t>
      </w:r>
      <w:r>
        <w:rPr>
          <w:color w:val="211F1F"/>
          <w:sz w:val="21"/>
        </w:rPr>
        <w:t>Pusat songon sibahen kebijakan strategis dohot</w:t>
      </w:r>
      <w:r>
        <w:rPr>
          <w:color w:val="211F1F"/>
          <w:spacing w:val="40"/>
          <w:sz w:val="21"/>
        </w:rPr>
        <w:t xml:space="preserve"> </w:t>
      </w:r>
      <w:r>
        <w:rPr>
          <w:color w:val="211F1F"/>
          <w:sz w:val="21"/>
        </w:rPr>
        <w:t>konseptual.</w:t>
      </w:r>
    </w:p>
    <w:p w14:paraId="1B3BEB3E" w14:textId="77777777" w:rsidR="0038493F" w:rsidRDefault="00000000">
      <w:pPr>
        <w:pStyle w:val="ListParagraph"/>
        <w:numPr>
          <w:ilvl w:val="0"/>
          <w:numId w:val="81"/>
        </w:numPr>
        <w:tabs>
          <w:tab w:val="left" w:pos="480"/>
        </w:tabs>
        <w:spacing w:line="237" w:lineRule="auto"/>
        <w:ind w:right="50"/>
        <w:jc w:val="both"/>
        <w:rPr>
          <w:sz w:val="21"/>
        </w:rPr>
      </w:pPr>
      <w:r>
        <w:rPr>
          <w:color w:val="211F1F"/>
          <w:sz w:val="21"/>
        </w:rPr>
        <w:t xml:space="preserve">Boi do sangkap pajongjonghon </w:t>
      </w:r>
      <w:r>
        <w:rPr>
          <w:color w:val="211F1F"/>
          <w:spacing w:val="-2"/>
          <w:sz w:val="21"/>
        </w:rPr>
        <w:t>manang</w:t>
      </w:r>
      <w:r>
        <w:rPr>
          <w:color w:val="211F1F"/>
          <w:spacing w:val="-12"/>
          <w:sz w:val="21"/>
        </w:rPr>
        <w:t xml:space="preserve"> </w:t>
      </w:r>
      <w:r>
        <w:rPr>
          <w:color w:val="211F1F"/>
          <w:spacing w:val="-2"/>
          <w:sz w:val="21"/>
        </w:rPr>
        <w:t>paubahon</w:t>
      </w:r>
      <w:r>
        <w:rPr>
          <w:color w:val="211F1F"/>
          <w:spacing w:val="-11"/>
          <w:sz w:val="21"/>
        </w:rPr>
        <w:t xml:space="preserve"> </w:t>
      </w:r>
      <w:r>
        <w:rPr>
          <w:color w:val="211F1F"/>
          <w:spacing w:val="-2"/>
          <w:sz w:val="21"/>
        </w:rPr>
        <w:t>Biro</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 xml:space="preserve">Bagian </w:t>
      </w:r>
      <w:r>
        <w:rPr>
          <w:color w:val="211F1F"/>
          <w:sz w:val="21"/>
        </w:rPr>
        <w:t xml:space="preserve">Kantor Pusat, sian Rapot Pimpinan manang sian Rapot Majelis Pekerja </w:t>
      </w:r>
      <w:r>
        <w:rPr>
          <w:color w:val="211F1F"/>
          <w:spacing w:val="-2"/>
          <w:sz w:val="21"/>
        </w:rPr>
        <w:t>Sinode.</w:t>
      </w:r>
    </w:p>
    <w:p w14:paraId="64BC72E0" w14:textId="77777777" w:rsidR="0038493F" w:rsidRDefault="00000000">
      <w:pPr>
        <w:pStyle w:val="Heading2"/>
        <w:numPr>
          <w:ilvl w:val="1"/>
          <w:numId w:val="82"/>
        </w:numPr>
        <w:tabs>
          <w:tab w:val="left" w:pos="1574"/>
        </w:tabs>
        <w:ind w:left="1574" w:hanging="220"/>
        <w:jc w:val="both"/>
      </w:pPr>
      <w:r>
        <w:rPr>
          <w:color w:val="211F1F"/>
          <w:spacing w:val="-2"/>
        </w:rPr>
        <w:t>Yayasan</w:t>
      </w:r>
    </w:p>
    <w:p w14:paraId="2C8FF4E9" w14:textId="77777777" w:rsidR="0038493F" w:rsidRDefault="00000000">
      <w:pPr>
        <w:pStyle w:val="ListParagraph"/>
        <w:numPr>
          <w:ilvl w:val="1"/>
          <w:numId w:val="81"/>
        </w:numPr>
        <w:tabs>
          <w:tab w:val="left" w:pos="368"/>
        </w:tabs>
        <w:spacing w:line="240" w:lineRule="exact"/>
        <w:ind w:left="368" w:hanging="205"/>
        <w:jc w:val="both"/>
        <w:rPr>
          <w:b/>
          <w:sz w:val="21"/>
        </w:rPr>
      </w:pPr>
      <w:r>
        <w:rPr>
          <w:b/>
          <w:color w:val="211F1F"/>
          <w:sz w:val="21"/>
        </w:rPr>
        <w:t>Yayasan</w:t>
      </w:r>
      <w:r>
        <w:rPr>
          <w:color w:val="211F1F"/>
          <w:spacing w:val="-7"/>
          <w:sz w:val="21"/>
        </w:rPr>
        <w:t xml:space="preserve"> </w:t>
      </w:r>
      <w:r>
        <w:rPr>
          <w:b/>
          <w:color w:val="211F1F"/>
          <w:sz w:val="21"/>
        </w:rPr>
        <w:t>Na</w:t>
      </w:r>
      <w:r>
        <w:rPr>
          <w:color w:val="211F1F"/>
          <w:spacing w:val="-5"/>
          <w:sz w:val="21"/>
        </w:rPr>
        <w:t xml:space="preserve"> </w:t>
      </w:r>
      <w:r>
        <w:rPr>
          <w:b/>
          <w:color w:val="211F1F"/>
          <w:sz w:val="21"/>
        </w:rPr>
        <w:t>Pinajongjong</w:t>
      </w:r>
      <w:r>
        <w:rPr>
          <w:color w:val="211F1F"/>
          <w:spacing w:val="-5"/>
          <w:sz w:val="21"/>
        </w:rPr>
        <w:t xml:space="preserve"> </w:t>
      </w:r>
      <w:r>
        <w:rPr>
          <w:b/>
          <w:color w:val="211F1F"/>
          <w:sz w:val="21"/>
        </w:rPr>
        <w:t>ni</w:t>
      </w:r>
      <w:r>
        <w:rPr>
          <w:color w:val="211F1F"/>
          <w:spacing w:val="-4"/>
          <w:sz w:val="21"/>
        </w:rPr>
        <w:t xml:space="preserve"> </w:t>
      </w:r>
      <w:r>
        <w:rPr>
          <w:b/>
          <w:color w:val="211F1F"/>
          <w:spacing w:val="-2"/>
          <w:sz w:val="21"/>
        </w:rPr>
        <w:t>Huria</w:t>
      </w:r>
    </w:p>
    <w:p w14:paraId="29B359F3" w14:textId="77777777" w:rsidR="0038493F" w:rsidRDefault="00000000">
      <w:pPr>
        <w:pStyle w:val="ListParagraph"/>
        <w:numPr>
          <w:ilvl w:val="2"/>
          <w:numId w:val="81"/>
        </w:numPr>
        <w:tabs>
          <w:tab w:val="left" w:pos="480"/>
        </w:tabs>
        <w:ind w:right="51"/>
        <w:jc w:val="both"/>
        <w:rPr>
          <w:sz w:val="21"/>
        </w:rPr>
      </w:pPr>
      <w:r>
        <w:rPr>
          <w:color w:val="211F1F"/>
          <w:sz w:val="21"/>
        </w:rPr>
        <w:t>Ingkon</w:t>
      </w:r>
      <w:r>
        <w:rPr>
          <w:color w:val="211F1F"/>
          <w:spacing w:val="-8"/>
          <w:sz w:val="21"/>
        </w:rPr>
        <w:t xml:space="preserve"> </w:t>
      </w:r>
      <w:r>
        <w:rPr>
          <w:color w:val="211F1F"/>
          <w:sz w:val="21"/>
        </w:rPr>
        <w:t>marhite</w:t>
      </w:r>
      <w:r>
        <w:rPr>
          <w:color w:val="211F1F"/>
          <w:spacing w:val="-8"/>
          <w:sz w:val="21"/>
        </w:rPr>
        <w:t xml:space="preserve"> </w:t>
      </w:r>
      <w:r>
        <w:rPr>
          <w:color w:val="211F1F"/>
          <w:sz w:val="21"/>
        </w:rPr>
        <w:t>panolopion</w:t>
      </w:r>
      <w:r>
        <w:rPr>
          <w:color w:val="211F1F"/>
          <w:spacing w:val="-8"/>
          <w:sz w:val="21"/>
        </w:rPr>
        <w:t xml:space="preserve"> </w:t>
      </w:r>
      <w:r>
        <w:rPr>
          <w:color w:val="211F1F"/>
          <w:sz w:val="21"/>
        </w:rPr>
        <w:t>ni</w:t>
      </w:r>
      <w:r>
        <w:rPr>
          <w:color w:val="211F1F"/>
          <w:spacing w:val="-8"/>
          <w:sz w:val="21"/>
        </w:rPr>
        <w:t xml:space="preserve"> </w:t>
      </w:r>
      <w:r>
        <w:rPr>
          <w:color w:val="211F1F"/>
          <w:sz w:val="21"/>
        </w:rPr>
        <w:t>Rapot Parhalado Partohonan do pajong- jonghon Yayasan ni Huria.</w:t>
      </w:r>
    </w:p>
    <w:p w14:paraId="608E87CE" w14:textId="77777777" w:rsidR="0038493F" w:rsidRDefault="00000000">
      <w:pPr>
        <w:pStyle w:val="ListParagraph"/>
        <w:numPr>
          <w:ilvl w:val="2"/>
          <w:numId w:val="81"/>
        </w:numPr>
        <w:tabs>
          <w:tab w:val="left" w:pos="480"/>
        </w:tabs>
        <w:spacing w:line="237" w:lineRule="auto"/>
        <w:ind w:right="38"/>
        <w:jc w:val="both"/>
        <w:rPr>
          <w:sz w:val="21"/>
        </w:rPr>
      </w:pPr>
      <w:r>
        <w:rPr>
          <w:color w:val="211F1F"/>
          <w:sz w:val="21"/>
        </w:rPr>
        <w:t xml:space="preserve">Ingkon jolo ditimbangi jala ditolopi Rapot </w:t>
      </w:r>
      <w:r>
        <w:rPr>
          <w:color w:val="211F1F"/>
          <w:spacing w:val="9"/>
          <w:sz w:val="21"/>
        </w:rPr>
        <w:t xml:space="preserve">Parhalado Partohonan </w:t>
      </w:r>
      <w:r>
        <w:rPr>
          <w:color w:val="211F1F"/>
          <w:spacing w:val="11"/>
          <w:sz w:val="21"/>
        </w:rPr>
        <w:t>do Konsep</w:t>
      </w:r>
      <w:r>
        <w:rPr>
          <w:color w:val="211F1F"/>
          <w:spacing w:val="40"/>
          <w:sz w:val="21"/>
        </w:rPr>
        <w:t xml:space="preserve"> </w:t>
      </w:r>
      <w:r>
        <w:rPr>
          <w:color w:val="211F1F"/>
          <w:spacing w:val="12"/>
          <w:sz w:val="21"/>
        </w:rPr>
        <w:t>Anggaran</w:t>
      </w:r>
      <w:r>
        <w:rPr>
          <w:color w:val="211F1F"/>
          <w:spacing w:val="40"/>
          <w:sz w:val="21"/>
        </w:rPr>
        <w:t xml:space="preserve"> </w:t>
      </w:r>
      <w:r>
        <w:rPr>
          <w:color w:val="211F1F"/>
          <w:spacing w:val="11"/>
          <w:sz w:val="21"/>
        </w:rPr>
        <w:t>Dasar</w:t>
      </w:r>
      <w:r>
        <w:rPr>
          <w:color w:val="211F1F"/>
          <w:spacing w:val="40"/>
          <w:sz w:val="21"/>
        </w:rPr>
        <w:t xml:space="preserve"> </w:t>
      </w:r>
      <w:r>
        <w:rPr>
          <w:color w:val="211F1F"/>
          <w:spacing w:val="11"/>
          <w:sz w:val="21"/>
        </w:rPr>
        <w:t>dohot</w:t>
      </w:r>
    </w:p>
    <w:p w14:paraId="56FCE372" w14:textId="77777777" w:rsidR="0038493F" w:rsidRDefault="00000000">
      <w:pPr>
        <w:pStyle w:val="BodyText"/>
        <w:spacing w:before="62"/>
        <w:ind w:left="144" w:right="157"/>
      </w:pPr>
      <w:r>
        <w:br w:type="column"/>
      </w:r>
      <w:r>
        <w:rPr>
          <w:color w:val="211F1F"/>
        </w:rPr>
        <w:t>Rapat Majelis Pekerja Sinode memilih Kepala Departemen Diakonia.</w:t>
      </w:r>
    </w:p>
    <w:p w14:paraId="3EAE5EB0" w14:textId="77777777" w:rsidR="0038493F" w:rsidRDefault="00000000">
      <w:pPr>
        <w:pStyle w:val="ListParagraph"/>
        <w:numPr>
          <w:ilvl w:val="1"/>
          <w:numId w:val="534"/>
        </w:numPr>
        <w:tabs>
          <w:tab w:val="left" w:pos="1565"/>
        </w:tabs>
        <w:spacing w:line="238" w:lineRule="exact"/>
        <w:ind w:left="1565" w:hanging="350"/>
        <w:jc w:val="both"/>
        <w:rPr>
          <w:color w:val="211F1F"/>
          <w:sz w:val="21"/>
        </w:rPr>
      </w:pPr>
      <w:r>
        <w:rPr>
          <w:color w:val="211F1F"/>
          <w:spacing w:val="-2"/>
          <w:sz w:val="21"/>
        </w:rPr>
        <w:t>Pemilihan:</w:t>
      </w:r>
    </w:p>
    <w:p w14:paraId="42734A59" w14:textId="77777777" w:rsidR="0038493F" w:rsidRDefault="00000000">
      <w:pPr>
        <w:pStyle w:val="ListParagraph"/>
        <w:numPr>
          <w:ilvl w:val="0"/>
          <w:numId w:val="80"/>
        </w:numPr>
        <w:tabs>
          <w:tab w:val="left" w:pos="485"/>
        </w:tabs>
        <w:ind w:right="145"/>
        <w:jc w:val="both"/>
        <w:rPr>
          <w:color w:val="211F1F"/>
          <w:sz w:val="21"/>
        </w:rPr>
      </w:pPr>
      <w:r>
        <w:rPr>
          <w:color w:val="211F1F"/>
          <w:sz w:val="21"/>
        </w:rPr>
        <w:t xml:space="preserve">Ephorus menyerahkan daftar nama- </w:t>
      </w:r>
      <w:r>
        <w:rPr>
          <w:color w:val="211F1F"/>
          <w:spacing w:val="-2"/>
          <w:sz w:val="21"/>
        </w:rPr>
        <w:t>nama</w:t>
      </w:r>
      <w:r>
        <w:rPr>
          <w:color w:val="211F1F"/>
          <w:spacing w:val="-12"/>
          <w:sz w:val="21"/>
        </w:rPr>
        <w:t xml:space="preserve"> </w:t>
      </w:r>
      <w:r>
        <w:rPr>
          <w:color w:val="211F1F"/>
          <w:spacing w:val="-2"/>
          <w:sz w:val="21"/>
        </w:rPr>
        <w:t>dan</w:t>
      </w:r>
      <w:r>
        <w:rPr>
          <w:color w:val="211F1F"/>
          <w:spacing w:val="-11"/>
          <w:sz w:val="21"/>
        </w:rPr>
        <w:t xml:space="preserve"> </w:t>
      </w:r>
      <w:r>
        <w:rPr>
          <w:color w:val="211F1F"/>
          <w:spacing w:val="-2"/>
          <w:sz w:val="21"/>
        </w:rPr>
        <w:t>curriculum</w:t>
      </w:r>
      <w:r>
        <w:rPr>
          <w:color w:val="211F1F"/>
          <w:spacing w:val="-11"/>
          <w:sz w:val="21"/>
        </w:rPr>
        <w:t xml:space="preserve"> </w:t>
      </w:r>
      <w:r>
        <w:rPr>
          <w:color w:val="211F1F"/>
          <w:spacing w:val="-2"/>
          <w:sz w:val="21"/>
        </w:rPr>
        <w:t>vitae</w:t>
      </w:r>
      <w:r>
        <w:rPr>
          <w:color w:val="211F1F"/>
          <w:spacing w:val="-11"/>
          <w:sz w:val="21"/>
        </w:rPr>
        <w:t xml:space="preserve"> </w:t>
      </w:r>
      <w:r>
        <w:rPr>
          <w:color w:val="211F1F"/>
          <w:spacing w:val="-2"/>
          <w:sz w:val="21"/>
        </w:rPr>
        <w:t xml:space="preserve">pelayanan </w:t>
      </w:r>
      <w:r>
        <w:rPr>
          <w:color w:val="211F1F"/>
          <w:sz w:val="21"/>
        </w:rPr>
        <w:t xml:space="preserve">dari semua Pendeta HKBP yang </w:t>
      </w:r>
      <w:r>
        <w:rPr>
          <w:color w:val="211F1F"/>
          <w:spacing w:val="-4"/>
          <w:sz w:val="21"/>
        </w:rPr>
        <w:t>memenuhi</w:t>
      </w:r>
      <w:r>
        <w:rPr>
          <w:color w:val="211F1F"/>
          <w:spacing w:val="-10"/>
          <w:sz w:val="21"/>
        </w:rPr>
        <w:t xml:space="preserve"> </w:t>
      </w:r>
      <w:r>
        <w:rPr>
          <w:color w:val="211F1F"/>
          <w:spacing w:val="-4"/>
          <w:sz w:val="21"/>
        </w:rPr>
        <w:t>persyaratan</w:t>
      </w:r>
      <w:r>
        <w:rPr>
          <w:color w:val="211F1F"/>
          <w:spacing w:val="-9"/>
          <w:sz w:val="21"/>
        </w:rPr>
        <w:t xml:space="preserve"> </w:t>
      </w:r>
      <w:r>
        <w:rPr>
          <w:color w:val="211F1F"/>
          <w:spacing w:val="-4"/>
          <w:sz w:val="21"/>
        </w:rPr>
        <w:t>menjadi</w:t>
      </w:r>
      <w:r>
        <w:rPr>
          <w:color w:val="211F1F"/>
          <w:spacing w:val="-9"/>
          <w:sz w:val="21"/>
        </w:rPr>
        <w:t xml:space="preserve"> </w:t>
      </w:r>
      <w:r>
        <w:rPr>
          <w:color w:val="211F1F"/>
          <w:spacing w:val="-4"/>
          <w:sz w:val="21"/>
        </w:rPr>
        <w:t>Calon Kepala</w:t>
      </w:r>
      <w:r>
        <w:rPr>
          <w:color w:val="211F1F"/>
          <w:spacing w:val="-9"/>
          <w:sz w:val="21"/>
        </w:rPr>
        <w:t xml:space="preserve"> </w:t>
      </w:r>
      <w:r>
        <w:rPr>
          <w:color w:val="211F1F"/>
          <w:spacing w:val="-4"/>
          <w:sz w:val="21"/>
        </w:rPr>
        <w:t>Departemen</w:t>
      </w:r>
      <w:r>
        <w:rPr>
          <w:color w:val="211F1F"/>
          <w:spacing w:val="-9"/>
          <w:sz w:val="21"/>
        </w:rPr>
        <w:t xml:space="preserve"> </w:t>
      </w:r>
      <w:r>
        <w:rPr>
          <w:color w:val="211F1F"/>
          <w:spacing w:val="-4"/>
          <w:sz w:val="21"/>
        </w:rPr>
        <w:t>Diakonia.</w:t>
      </w:r>
      <w:r>
        <w:rPr>
          <w:color w:val="211F1F"/>
          <w:spacing w:val="-9"/>
          <w:sz w:val="21"/>
        </w:rPr>
        <w:t xml:space="preserve"> </w:t>
      </w:r>
      <w:r>
        <w:rPr>
          <w:color w:val="211F1F"/>
          <w:spacing w:val="-4"/>
          <w:sz w:val="21"/>
        </w:rPr>
        <w:t xml:space="preserve">Kemu- </w:t>
      </w:r>
      <w:r>
        <w:rPr>
          <w:color w:val="211F1F"/>
          <w:sz w:val="21"/>
        </w:rPr>
        <w:t xml:space="preserve">dian, Ketua Pemilihan membacakan </w:t>
      </w:r>
      <w:r>
        <w:rPr>
          <w:color w:val="211F1F"/>
          <w:spacing w:val="10"/>
          <w:sz w:val="21"/>
        </w:rPr>
        <w:t xml:space="preserve">nama </w:t>
      </w:r>
      <w:r>
        <w:rPr>
          <w:color w:val="211F1F"/>
          <w:spacing w:val="11"/>
          <w:sz w:val="21"/>
        </w:rPr>
        <w:t xml:space="preserve">sekaligus </w:t>
      </w:r>
      <w:r>
        <w:rPr>
          <w:color w:val="211F1F"/>
          <w:spacing w:val="13"/>
          <w:sz w:val="21"/>
        </w:rPr>
        <w:t xml:space="preserve">menanyakan </w:t>
      </w:r>
      <w:r>
        <w:rPr>
          <w:color w:val="211F1F"/>
          <w:sz w:val="21"/>
        </w:rPr>
        <w:t>kesediaan</w:t>
      </w:r>
      <w:r>
        <w:rPr>
          <w:color w:val="211F1F"/>
          <w:spacing w:val="-1"/>
          <w:sz w:val="21"/>
        </w:rPr>
        <w:t xml:space="preserve"> </w:t>
      </w:r>
      <w:r>
        <w:rPr>
          <w:color w:val="211F1F"/>
          <w:sz w:val="21"/>
        </w:rPr>
        <w:t>mereka</w:t>
      </w:r>
      <w:r>
        <w:rPr>
          <w:color w:val="211F1F"/>
          <w:spacing w:val="-1"/>
          <w:sz w:val="21"/>
        </w:rPr>
        <w:t xml:space="preserve"> </w:t>
      </w:r>
      <w:r>
        <w:rPr>
          <w:color w:val="211F1F"/>
          <w:sz w:val="21"/>
        </w:rPr>
        <w:t>untuk</w:t>
      </w:r>
      <w:r>
        <w:rPr>
          <w:color w:val="211F1F"/>
          <w:spacing w:val="-1"/>
          <w:sz w:val="21"/>
        </w:rPr>
        <w:t xml:space="preserve"> </w:t>
      </w:r>
      <w:r>
        <w:rPr>
          <w:color w:val="211F1F"/>
          <w:sz w:val="21"/>
        </w:rPr>
        <w:t xml:space="preserve">pencalonan </w:t>
      </w:r>
      <w:r>
        <w:rPr>
          <w:color w:val="211F1F"/>
          <w:spacing w:val="-2"/>
          <w:sz w:val="21"/>
        </w:rPr>
        <w:t>tersebut.</w:t>
      </w:r>
    </w:p>
    <w:p w14:paraId="5BF80BF3" w14:textId="77777777" w:rsidR="0038493F" w:rsidRDefault="00000000">
      <w:pPr>
        <w:pStyle w:val="ListParagraph"/>
        <w:numPr>
          <w:ilvl w:val="0"/>
          <w:numId w:val="80"/>
        </w:numPr>
        <w:tabs>
          <w:tab w:val="left" w:pos="485"/>
        </w:tabs>
        <w:spacing w:line="237" w:lineRule="auto"/>
        <w:ind w:right="152"/>
        <w:jc w:val="both"/>
        <w:rPr>
          <w:color w:val="211F1F"/>
          <w:sz w:val="21"/>
        </w:rPr>
      </w:pPr>
      <w:r>
        <w:rPr>
          <w:color w:val="211F1F"/>
          <w:sz w:val="21"/>
        </w:rPr>
        <w:t>Bagi yang menyatakan kesiapannya untuk</w:t>
      </w:r>
      <w:r>
        <w:rPr>
          <w:color w:val="211F1F"/>
          <w:spacing w:val="-4"/>
          <w:sz w:val="21"/>
        </w:rPr>
        <w:t xml:space="preserve"> </w:t>
      </w:r>
      <w:r>
        <w:rPr>
          <w:color w:val="211F1F"/>
          <w:sz w:val="21"/>
        </w:rPr>
        <w:t>menjadi</w:t>
      </w:r>
      <w:r>
        <w:rPr>
          <w:color w:val="211F1F"/>
          <w:spacing w:val="-4"/>
          <w:sz w:val="21"/>
        </w:rPr>
        <w:t xml:space="preserve"> </w:t>
      </w:r>
      <w:r>
        <w:rPr>
          <w:color w:val="211F1F"/>
          <w:sz w:val="21"/>
        </w:rPr>
        <w:t>Calon</w:t>
      </w:r>
      <w:r>
        <w:rPr>
          <w:color w:val="211F1F"/>
          <w:spacing w:val="-4"/>
          <w:sz w:val="21"/>
        </w:rPr>
        <w:t xml:space="preserve"> </w:t>
      </w:r>
      <w:r>
        <w:rPr>
          <w:color w:val="211F1F"/>
          <w:sz w:val="21"/>
        </w:rPr>
        <w:t>Kepala</w:t>
      </w:r>
      <w:r>
        <w:rPr>
          <w:color w:val="211F1F"/>
          <w:spacing w:val="-4"/>
          <w:sz w:val="21"/>
        </w:rPr>
        <w:t xml:space="preserve"> </w:t>
      </w:r>
      <w:r>
        <w:rPr>
          <w:color w:val="211F1F"/>
          <w:sz w:val="21"/>
        </w:rPr>
        <w:t>Depar- temen Diakonia, merekalah yang akan dipilih menjadi Kepala Depar- temen Diakonia</w:t>
      </w:r>
      <w:r>
        <w:rPr>
          <w:color w:val="211F1F"/>
          <w:spacing w:val="40"/>
          <w:sz w:val="21"/>
        </w:rPr>
        <w:t xml:space="preserve"> </w:t>
      </w:r>
      <w:r>
        <w:rPr>
          <w:color w:val="211F1F"/>
          <w:sz w:val="21"/>
        </w:rPr>
        <w:t>dan tidak bisa lagi mencalonkan diri untuk jabatan lain di tingkat Pusat.</w:t>
      </w:r>
    </w:p>
    <w:p w14:paraId="55EF5E64" w14:textId="77777777" w:rsidR="0038493F" w:rsidRDefault="00000000">
      <w:pPr>
        <w:spacing w:before="233" w:line="241" w:lineRule="exact"/>
        <w:ind w:left="253" w:right="266"/>
        <w:jc w:val="center"/>
        <w:rPr>
          <w:b/>
          <w:sz w:val="21"/>
        </w:rPr>
      </w:pPr>
      <w:r>
        <w:rPr>
          <w:b/>
          <w:color w:val="211F1F"/>
          <w:sz w:val="21"/>
        </w:rPr>
        <w:t>Pasal</w:t>
      </w:r>
      <w:r>
        <w:rPr>
          <w:color w:val="211F1F"/>
          <w:spacing w:val="4"/>
          <w:sz w:val="21"/>
        </w:rPr>
        <w:t xml:space="preserve"> </w:t>
      </w:r>
      <w:r>
        <w:rPr>
          <w:b/>
          <w:color w:val="211F1F"/>
          <w:spacing w:val="-5"/>
          <w:sz w:val="21"/>
        </w:rPr>
        <w:t>16</w:t>
      </w:r>
    </w:p>
    <w:p w14:paraId="5B04F87F" w14:textId="77777777" w:rsidR="0038493F" w:rsidRDefault="00000000">
      <w:pPr>
        <w:ind w:left="5" w:right="19"/>
        <w:jc w:val="center"/>
        <w:rPr>
          <w:b/>
          <w:sz w:val="21"/>
        </w:rPr>
      </w:pPr>
      <w:r>
        <w:rPr>
          <w:b/>
          <w:color w:val="211F1F"/>
          <w:sz w:val="21"/>
        </w:rPr>
        <w:t>Biro,</w:t>
      </w:r>
      <w:r>
        <w:rPr>
          <w:color w:val="211F1F"/>
          <w:sz w:val="21"/>
        </w:rPr>
        <w:t xml:space="preserve"> </w:t>
      </w:r>
      <w:r>
        <w:rPr>
          <w:b/>
          <w:color w:val="211F1F"/>
          <w:sz w:val="21"/>
        </w:rPr>
        <w:t>Yayasan,</w:t>
      </w:r>
      <w:r>
        <w:rPr>
          <w:color w:val="211F1F"/>
          <w:sz w:val="21"/>
        </w:rPr>
        <w:t xml:space="preserve"> </w:t>
      </w:r>
      <w:r>
        <w:rPr>
          <w:b/>
          <w:color w:val="211F1F"/>
          <w:sz w:val="21"/>
        </w:rPr>
        <w:t>Badan</w:t>
      </w:r>
      <w:r>
        <w:rPr>
          <w:color w:val="211F1F"/>
          <w:sz w:val="21"/>
        </w:rPr>
        <w:t xml:space="preserve"> </w:t>
      </w:r>
      <w:r>
        <w:rPr>
          <w:b/>
          <w:color w:val="211F1F"/>
          <w:sz w:val="21"/>
        </w:rPr>
        <w:t>Penyelenggara</w:t>
      </w:r>
      <w:r>
        <w:rPr>
          <w:color w:val="211F1F"/>
          <w:sz w:val="21"/>
        </w:rPr>
        <w:t xml:space="preserve"> </w:t>
      </w:r>
      <w:r>
        <w:rPr>
          <w:b/>
          <w:color w:val="211F1F"/>
          <w:sz w:val="21"/>
        </w:rPr>
        <w:t>Pendidikan</w:t>
      </w:r>
      <w:r>
        <w:rPr>
          <w:color w:val="211F1F"/>
          <w:spacing w:val="-14"/>
          <w:sz w:val="21"/>
        </w:rPr>
        <w:t xml:space="preserve"> </w:t>
      </w:r>
      <w:r>
        <w:rPr>
          <w:b/>
          <w:color w:val="211F1F"/>
          <w:sz w:val="21"/>
        </w:rPr>
        <w:t>HKBP</w:t>
      </w:r>
    </w:p>
    <w:p w14:paraId="68BDF5A1" w14:textId="77777777" w:rsidR="0038493F" w:rsidRDefault="00000000">
      <w:pPr>
        <w:pStyle w:val="ListParagraph"/>
        <w:numPr>
          <w:ilvl w:val="1"/>
          <w:numId w:val="80"/>
        </w:numPr>
        <w:tabs>
          <w:tab w:val="left" w:pos="1750"/>
        </w:tabs>
        <w:spacing w:line="238" w:lineRule="exact"/>
        <w:ind w:left="1750" w:hanging="214"/>
        <w:jc w:val="both"/>
        <w:rPr>
          <w:b/>
          <w:sz w:val="21"/>
        </w:rPr>
      </w:pPr>
      <w:r>
        <w:rPr>
          <w:b/>
          <w:color w:val="211F1F"/>
          <w:spacing w:val="-4"/>
          <w:sz w:val="21"/>
        </w:rPr>
        <w:t>Biro</w:t>
      </w:r>
    </w:p>
    <w:p w14:paraId="5A8504FE" w14:textId="77777777" w:rsidR="0038493F" w:rsidRDefault="00000000">
      <w:pPr>
        <w:pStyle w:val="ListParagraph"/>
        <w:numPr>
          <w:ilvl w:val="0"/>
          <w:numId w:val="79"/>
        </w:numPr>
        <w:tabs>
          <w:tab w:val="left" w:pos="485"/>
        </w:tabs>
        <w:ind w:right="150"/>
        <w:jc w:val="both"/>
        <w:rPr>
          <w:sz w:val="21"/>
        </w:rPr>
      </w:pPr>
      <w:r>
        <w:rPr>
          <w:color w:val="211F1F"/>
          <w:sz w:val="21"/>
        </w:rPr>
        <w:t>Perencanaan</w:t>
      </w:r>
      <w:r>
        <w:rPr>
          <w:color w:val="211F1F"/>
          <w:spacing w:val="-14"/>
          <w:sz w:val="21"/>
        </w:rPr>
        <w:t xml:space="preserve"> </w:t>
      </w:r>
      <w:r>
        <w:rPr>
          <w:color w:val="211F1F"/>
          <w:sz w:val="21"/>
        </w:rPr>
        <w:t>dan</w:t>
      </w:r>
      <w:r>
        <w:rPr>
          <w:color w:val="211F1F"/>
          <w:spacing w:val="-13"/>
          <w:sz w:val="21"/>
        </w:rPr>
        <w:t xml:space="preserve"> </w:t>
      </w:r>
      <w:r>
        <w:rPr>
          <w:color w:val="211F1F"/>
          <w:sz w:val="21"/>
        </w:rPr>
        <w:t>penetapan</w:t>
      </w:r>
      <w:r>
        <w:rPr>
          <w:color w:val="211F1F"/>
          <w:spacing w:val="-13"/>
          <w:sz w:val="21"/>
        </w:rPr>
        <w:t xml:space="preserve"> </w:t>
      </w:r>
      <w:r>
        <w:rPr>
          <w:color w:val="211F1F"/>
          <w:sz w:val="21"/>
        </w:rPr>
        <w:t>struktur, tugas, pokok dan fungsi Biro dan Bagian di Kantor Pusat, ditetapkan oleh Rapat Majelis Pekerja Sinode sesuai dengan kebutuhan Kantor Pusat sebagai pembuat kebijakan strategis dan konseptual.</w:t>
      </w:r>
    </w:p>
    <w:p w14:paraId="3C1D6681" w14:textId="77777777" w:rsidR="0038493F" w:rsidRDefault="00000000">
      <w:pPr>
        <w:pStyle w:val="ListParagraph"/>
        <w:numPr>
          <w:ilvl w:val="0"/>
          <w:numId w:val="79"/>
        </w:numPr>
        <w:tabs>
          <w:tab w:val="left" w:pos="485"/>
        </w:tabs>
        <w:spacing w:line="237" w:lineRule="auto"/>
        <w:ind w:right="149"/>
        <w:jc w:val="both"/>
        <w:rPr>
          <w:sz w:val="21"/>
        </w:rPr>
      </w:pPr>
      <w:r>
        <w:rPr>
          <w:color w:val="211F1F"/>
          <w:spacing w:val="-4"/>
          <w:sz w:val="21"/>
        </w:rPr>
        <w:t>Inisiasi</w:t>
      </w:r>
      <w:r>
        <w:rPr>
          <w:color w:val="211F1F"/>
          <w:spacing w:val="-10"/>
          <w:sz w:val="21"/>
        </w:rPr>
        <w:t xml:space="preserve"> </w:t>
      </w:r>
      <w:r>
        <w:rPr>
          <w:color w:val="211F1F"/>
          <w:spacing w:val="-4"/>
          <w:sz w:val="21"/>
        </w:rPr>
        <w:t>pendirian</w:t>
      </w:r>
      <w:r>
        <w:rPr>
          <w:color w:val="211F1F"/>
          <w:spacing w:val="-9"/>
          <w:sz w:val="21"/>
        </w:rPr>
        <w:t xml:space="preserve"> </w:t>
      </w:r>
      <w:r>
        <w:rPr>
          <w:color w:val="211F1F"/>
          <w:spacing w:val="-4"/>
          <w:sz w:val="21"/>
        </w:rPr>
        <w:t>atau</w:t>
      </w:r>
      <w:r>
        <w:rPr>
          <w:color w:val="211F1F"/>
          <w:spacing w:val="-9"/>
          <w:sz w:val="21"/>
        </w:rPr>
        <w:t xml:space="preserve"> </w:t>
      </w:r>
      <w:r>
        <w:rPr>
          <w:color w:val="211F1F"/>
          <w:spacing w:val="-4"/>
          <w:sz w:val="21"/>
        </w:rPr>
        <w:t>perubahan</w:t>
      </w:r>
      <w:r>
        <w:rPr>
          <w:color w:val="211F1F"/>
          <w:spacing w:val="-9"/>
          <w:sz w:val="21"/>
        </w:rPr>
        <w:t xml:space="preserve"> </w:t>
      </w:r>
      <w:r>
        <w:rPr>
          <w:color w:val="211F1F"/>
          <w:spacing w:val="-4"/>
          <w:sz w:val="21"/>
        </w:rPr>
        <w:t xml:space="preserve">Biro </w:t>
      </w:r>
      <w:r>
        <w:rPr>
          <w:color w:val="211F1F"/>
          <w:sz w:val="21"/>
        </w:rPr>
        <w:t>dan Bagian Kantor Pusat</w:t>
      </w:r>
      <w:r>
        <w:rPr>
          <w:color w:val="211F1F"/>
          <w:spacing w:val="40"/>
          <w:sz w:val="21"/>
        </w:rPr>
        <w:t xml:space="preserve"> </w:t>
      </w:r>
      <w:r>
        <w:rPr>
          <w:color w:val="211F1F"/>
          <w:sz w:val="21"/>
        </w:rPr>
        <w:t>dapat datang</w:t>
      </w:r>
      <w:r>
        <w:rPr>
          <w:color w:val="211F1F"/>
          <w:spacing w:val="-14"/>
          <w:sz w:val="21"/>
        </w:rPr>
        <w:t xml:space="preserve"> </w:t>
      </w:r>
      <w:r>
        <w:rPr>
          <w:color w:val="211F1F"/>
          <w:sz w:val="21"/>
        </w:rPr>
        <w:t>dari</w:t>
      </w:r>
      <w:r>
        <w:rPr>
          <w:color w:val="211F1F"/>
          <w:spacing w:val="-13"/>
          <w:sz w:val="21"/>
        </w:rPr>
        <w:t xml:space="preserve"> </w:t>
      </w:r>
      <w:r>
        <w:rPr>
          <w:color w:val="211F1F"/>
          <w:sz w:val="21"/>
        </w:rPr>
        <w:t>Rapat</w:t>
      </w:r>
      <w:r>
        <w:rPr>
          <w:color w:val="211F1F"/>
          <w:spacing w:val="-13"/>
          <w:sz w:val="21"/>
        </w:rPr>
        <w:t xml:space="preserve"> </w:t>
      </w:r>
      <w:r>
        <w:rPr>
          <w:color w:val="211F1F"/>
          <w:sz w:val="21"/>
        </w:rPr>
        <w:t>Pimpinan</w:t>
      </w:r>
      <w:r>
        <w:rPr>
          <w:color w:val="211F1F"/>
          <w:spacing w:val="-13"/>
          <w:sz w:val="21"/>
        </w:rPr>
        <w:t xml:space="preserve"> </w:t>
      </w:r>
      <w:r>
        <w:rPr>
          <w:color w:val="211F1F"/>
          <w:sz w:val="21"/>
        </w:rPr>
        <w:t>atau</w:t>
      </w:r>
      <w:r>
        <w:rPr>
          <w:color w:val="211F1F"/>
          <w:spacing w:val="-13"/>
          <w:sz w:val="21"/>
        </w:rPr>
        <w:t xml:space="preserve"> </w:t>
      </w:r>
      <w:r>
        <w:rPr>
          <w:color w:val="211F1F"/>
          <w:sz w:val="21"/>
        </w:rPr>
        <w:t>dari Rapat Majelis Pekerja Sinode.</w:t>
      </w:r>
    </w:p>
    <w:p w14:paraId="4EF241B9" w14:textId="77777777" w:rsidR="0038493F" w:rsidRDefault="00000000">
      <w:pPr>
        <w:pStyle w:val="Heading2"/>
        <w:numPr>
          <w:ilvl w:val="1"/>
          <w:numId w:val="80"/>
        </w:numPr>
        <w:tabs>
          <w:tab w:val="left" w:pos="1574"/>
        </w:tabs>
        <w:spacing w:before="231"/>
        <w:ind w:left="1574" w:hanging="220"/>
        <w:jc w:val="both"/>
      </w:pPr>
      <w:r>
        <w:rPr>
          <w:color w:val="211F1F"/>
          <w:spacing w:val="-2"/>
        </w:rPr>
        <w:t>Yayasan</w:t>
      </w:r>
    </w:p>
    <w:p w14:paraId="3ED02E66" w14:textId="77777777" w:rsidR="0038493F" w:rsidRDefault="00000000">
      <w:pPr>
        <w:pStyle w:val="ListParagraph"/>
        <w:numPr>
          <w:ilvl w:val="1"/>
          <w:numId w:val="79"/>
        </w:numPr>
        <w:tabs>
          <w:tab w:val="left" w:pos="363"/>
        </w:tabs>
        <w:spacing w:line="240" w:lineRule="exact"/>
        <w:ind w:left="363" w:hanging="219"/>
        <w:jc w:val="both"/>
        <w:rPr>
          <w:b/>
          <w:sz w:val="21"/>
        </w:rPr>
      </w:pPr>
      <w:r>
        <w:rPr>
          <w:b/>
          <w:color w:val="211F1F"/>
          <w:sz w:val="21"/>
        </w:rPr>
        <w:t>Yayasan</w:t>
      </w:r>
      <w:r>
        <w:rPr>
          <w:color w:val="211F1F"/>
          <w:spacing w:val="-5"/>
          <w:sz w:val="21"/>
        </w:rPr>
        <w:t xml:space="preserve"> </w:t>
      </w:r>
      <w:r>
        <w:rPr>
          <w:b/>
          <w:color w:val="211F1F"/>
          <w:sz w:val="21"/>
        </w:rPr>
        <w:t>Yang</w:t>
      </w:r>
      <w:r>
        <w:rPr>
          <w:color w:val="211F1F"/>
          <w:sz w:val="21"/>
        </w:rPr>
        <w:t xml:space="preserve"> </w:t>
      </w:r>
      <w:r>
        <w:rPr>
          <w:b/>
          <w:color w:val="211F1F"/>
          <w:sz w:val="21"/>
        </w:rPr>
        <w:t>Didirikan</w:t>
      </w:r>
      <w:r>
        <w:rPr>
          <w:color w:val="211F1F"/>
          <w:sz w:val="21"/>
        </w:rPr>
        <w:t xml:space="preserve"> </w:t>
      </w:r>
      <w:r>
        <w:rPr>
          <w:b/>
          <w:color w:val="211F1F"/>
          <w:spacing w:val="-2"/>
          <w:sz w:val="21"/>
        </w:rPr>
        <w:t>Jemaat</w:t>
      </w:r>
    </w:p>
    <w:p w14:paraId="5390D0E0" w14:textId="77777777" w:rsidR="0038493F" w:rsidRDefault="00000000">
      <w:pPr>
        <w:pStyle w:val="ListParagraph"/>
        <w:numPr>
          <w:ilvl w:val="2"/>
          <w:numId w:val="79"/>
        </w:numPr>
        <w:tabs>
          <w:tab w:val="left" w:pos="485"/>
        </w:tabs>
        <w:ind w:right="149"/>
        <w:jc w:val="both"/>
        <w:rPr>
          <w:sz w:val="21"/>
        </w:rPr>
      </w:pPr>
      <w:r>
        <w:rPr>
          <w:color w:val="211F1F"/>
          <w:sz w:val="21"/>
        </w:rPr>
        <w:t>Pendirian Yayasan Jemaat harus mendapat</w:t>
      </w:r>
      <w:r>
        <w:rPr>
          <w:color w:val="211F1F"/>
          <w:spacing w:val="-10"/>
          <w:sz w:val="21"/>
        </w:rPr>
        <w:t xml:space="preserve"> </w:t>
      </w:r>
      <w:r>
        <w:rPr>
          <w:color w:val="211F1F"/>
          <w:sz w:val="21"/>
        </w:rPr>
        <w:t>persetujuan</w:t>
      </w:r>
      <w:r>
        <w:rPr>
          <w:color w:val="211F1F"/>
          <w:spacing w:val="-10"/>
          <w:sz w:val="21"/>
        </w:rPr>
        <w:t xml:space="preserve"> </w:t>
      </w:r>
      <w:r>
        <w:rPr>
          <w:color w:val="211F1F"/>
          <w:sz w:val="21"/>
        </w:rPr>
        <w:t>Rapat</w:t>
      </w:r>
      <w:r>
        <w:rPr>
          <w:color w:val="211F1F"/>
          <w:spacing w:val="-10"/>
          <w:sz w:val="21"/>
        </w:rPr>
        <w:t xml:space="preserve"> </w:t>
      </w:r>
      <w:r>
        <w:rPr>
          <w:color w:val="211F1F"/>
          <w:sz w:val="21"/>
        </w:rPr>
        <w:t xml:space="preserve">Majelis </w:t>
      </w:r>
      <w:r>
        <w:rPr>
          <w:color w:val="211F1F"/>
          <w:spacing w:val="-2"/>
          <w:sz w:val="21"/>
        </w:rPr>
        <w:t>Tahbisan.</w:t>
      </w:r>
    </w:p>
    <w:p w14:paraId="75AA08B3" w14:textId="77777777" w:rsidR="0038493F" w:rsidRDefault="00000000">
      <w:pPr>
        <w:pStyle w:val="ListParagraph"/>
        <w:numPr>
          <w:ilvl w:val="2"/>
          <w:numId w:val="79"/>
        </w:numPr>
        <w:tabs>
          <w:tab w:val="left" w:pos="484"/>
        </w:tabs>
        <w:spacing w:line="237" w:lineRule="exact"/>
        <w:ind w:left="484" w:hanging="340"/>
        <w:jc w:val="both"/>
        <w:rPr>
          <w:sz w:val="21"/>
        </w:rPr>
      </w:pPr>
      <w:r>
        <w:rPr>
          <w:color w:val="211F1F"/>
          <w:spacing w:val="11"/>
          <w:sz w:val="21"/>
        </w:rPr>
        <w:t>Konsep</w:t>
      </w:r>
      <w:r>
        <w:rPr>
          <w:color w:val="211F1F"/>
          <w:spacing w:val="33"/>
          <w:sz w:val="21"/>
        </w:rPr>
        <w:t xml:space="preserve">  </w:t>
      </w:r>
      <w:r>
        <w:rPr>
          <w:color w:val="211F1F"/>
          <w:spacing w:val="12"/>
          <w:sz w:val="21"/>
        </w:rPr>
        <w:t>Anggaran</w:t>
      </w:r>
      <w:r>
        <w:rPr>
          <w:color w:val="211F1F"/>
          <w:spacing w:val="40"/>
          <w:sz w:val="21"/>
        </w:rPr>
        <w:t xml:space="preserve">  </w:t>
      </w:r>
      <w:r>
        <w:rPr>
          <w:color w:val="211F1F"/>
          <w:spacing w:val="11"/>
          <w:sz w:val="21"/>
        </w:rPr>
        <w:t>Dasar</w:t>
      </w:r>
      <w:r>
        <w:rPr>
          <w:color w:val="211F1F"/>
          <w:spacing w:val="41"/>
          <w:sz w:val="21"/>
        </w:rPr>
        <w:t xml:space="preserve">  </w:t>
      </w:r>
      <w:r>
        <w:rPr>
          <w:color w:val="211F1F"/>
          <w:spacing w:val="9"/>
          <w:sz w:val="21"/>
        </w:rPr>
        <w:t>dan</w:t>
      </w:r>
    </w:p>
    <w:p w14:paraId="171CA760" w14:textId="77777777" w:rsidR="0038493F" w:rsidRDefault="0038493F">
      <w:pPr>
        <w:pStyle w:val="ListParagraph"/>
        <w:spacing w:line="237" w:lineRule="exact"/>
        <w:rPr>
          <w:sz w:val="21"/>
        </w:rPr>
        <w:sectPr w:rsidR="0038493F">
          <w:pgSz w:w="8380" w:h="12450"/>
          <w:pgMar w:top="760" w:right="566" w:bottom="1200" w:left="425" w:header="0" w:footer="1015" w:gutter="0"/>
          <w:cols w:num="2" w:space="720" w:equalWidth="0">
            <w:col w:w="3598" w:space="84"/>
            <w:col w:w="3707"/>
          </w:cols>
        </w:sectPr>
      </w:pPr>
    </w:p>
    <w:p w14:paraId="414DDA87" w14:textId="77777777" w:rsidR="0038493F" w:rsidRDefault="00000000">
      <w:pPr>
        <w:pStyle w:val="BodyText"/>
        <w:spacing w:before="62"/>
        <w:ind w:left="480" w:right="42"/>
      </w:pPr>
      <w:r>
        <w:rPr>
          <w:color w:val="211F1F"/>
        </w:rPr>
        <w:lastRenderedPageBreak/>
        <w:t xml:space="preserve">Anggaran Rumah Tangga Yayasan </w:t>
      </w:r>
      <w:r>
        <w:rPr>
          <w:color w:val="211F1F"/>
          <w:spacing w:val="13"/>
        </w:rPr>
        <w:t xml:space="preserve">sipajongjongon </w:t>
      </w:r>
      <w:r>
        <w:rPr>
          <w:color w:val="211F1F"/>
        </w:rPr>
        <w:t xml:space="preserve">ni </w:t>
      </w:r>
      <w:r>
        <w:rPr>
          <w:color w:val="211F1F"/>
          <w:spacing w:val="11"/>
        </w:rPr>
        <w:t xml:space="preserve">Huria </w:t>
      </w:r>
      <w:r>
        <w:rPr>
          <w:color w:val="211F1F"/>
        </w:rPr>
        <w:t>i asa dipasahat tu Notaris laho pahothon.</w:t>
      </w:r>
    </w:p>
    <w:p w14:paraId="62C53FE9" w14:textId="77777777" w:rsidR="0038493F" w:rsidRDefault="00000000">
      <w:pPr>
        <w:pStyle w:val="ListParagraph"/>
        <w:numPr>
          <w:ilvl w:val="2"/>
          <w:numId w:val="79"/>
        </w:numPr>
        <w:tabs>
          <w:tab w:val="left" w:pos="480"/>
        </w:tabs>
        <w:spacing w:before="236"/>
        <w:ind w:left="480" w:right="49" w:hanging="336"/>
        <w:jc w:val="both"/>
        <w:rPr>
          <w:sz w:val="21"/>
        </w:rPr>
      </w:pPr>
      <w:r>
        <w:rPr>
          <w:color w:val="211F1F"/>
          <w:sz w:val="21"/>
        </w:rPr>
        <w:t>Uluan</w:t>
      </w:r>
      <w:r>
        <w:rPr>
          <w:color w:val="211F1F"/>
          <w:spacing w:val="-1"/>
          <w:sz w:val="21"/>
        </w:rPr>
        <w:t xml:space="preserve"> </w:t>
      </w:r>
      <w:r>
        <w:rPr>
          <w:color w:val="211F1F"/>
          <w:sz w:val="21"/>
        </w:rPr>
        <w:t>Huria</w:t>
      </w:r>
      <w:r>
        <w:rPr>
          <w:color w:val="211F1F"/>
          <w:spacing w:val="-1"/>
          <w:sz w:val="21"/>
        </w:rPr>
        <w:t xml:space="preserve"> </w:t>
      </w:r>
      <w:r>
        <w:rPr>
          <w:color w:val="211F1F"/>
          <w:sz w:val="21"/>
        </w:rPr>
        <w:t>na</w:t>
      </w:r>
      <w:r>
        <w:rPr>
          <w:color w:val="211F1F"/>
          <w:spacing w:val="-1"/>
          <w:sz w:val="21"/>
        </w:rPr>
        <w:t xml:space="preserve"> </w:t>
      </w:r>
      <w:r>
        <w:rPr>
          <w:color w:val="211F1F"/>
          <w:sz w:val="21"/>
        </w:rPr>
        <w:t>tongon</w:t>
      </w:r>
      <w:r>
        <w:rPr>
          <w:color w:val="211F1F"/>
          <w:spacing w:val="-1"/>
          <w:sz w:val="21"/>
        </w:rPr>
        <w:t xml:space="preserve"> </w:t>
      </w:r>
      <w:r>
        <w:rPr>
          <w:color w:val="211F1F"/>
          <w:sz w:val="21"/>
        </w:rPr>
        <w:t xml:space="preserve">manguluhon Huria i do na gabe Ketua Badan </w:t>
      </w:r>
      <w:r>
        <w:rPr>
          <w:color w:val="211F1F"/>
          <w:spacing w:val="-2"/>
          <w:sz w:val="21"/>
        </w:rPr>
        <w:t>Pembina</w:t>
      </w:r>
      <w:r>
        <w:rPr>
          <w:color w:val="211F1F"/>
          <w:spacing w:val="-12"/>
          <w:sz w:val="21"/>
        </w:rPr>
        <w:t xml:space="preserve"> </w:t>
      </w:r>
      <w:r>
        <w:rPr>
          <w:color w:val="211F1F"/>
          <w:spacing w:val="-2"/>
          <w:sz w:val="21"/>
        </w:rPr>
        <w:t>Yayasan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pinajongjong</w:t>
      </w:r>
      <w:r>
        <w:rPr>
          <w:color w:val="211F1F"/>
          <w:spacing w:val="-11"/>
          <w:sz w:val="21"/>
        </w:rPr>
        <w:t xml:space="preserve"> </w:t>
      </w:r>
      <w:r>
        <w:rPr>
          <w:color w:val="211F1F"/>
          <w:spacing w:val="-2"/>
          <w:sz w:val="21"/>
        </w:rPr>
        <w:t>ni Huria.</w:t>
      </w:r>
    </w:p>
    <w:p w14:paraId="4431C9CD" w14:textId="77777777" w:rsidR="0038493F" w:rsidRDefault="00000000">
      <w:pPr>
        <w:pStyle w:val="ListParagraph"/>
        <w:numPr>
          <w:ilvl w:val="2"/>
          <w:numId w:val="79"/>
        </w:numPr>
        <w:tabs>
          <w:tab w:val="left" w:pos="480"/>
        </w:tabs>
        <w:spacing w:line="237" w:lineRule="auto"/>
        <w:ind w:left="480" w:right="42" w:hanging="336"/>
        <w:jc w:val="both"/>
        <w:rPr>
          <w:sz w:val="21"/>
        </w:rPr>
      </w:pPr>
      <w:r>
        <w:rPr>
          <w:color w:val="211F1F"/>
          <w:spacing w:val="12"/>
          <w:sz w:val="21"/>
        </w:rPr>
        <w:t xml:space="preserve">Marhite panolopion </w:t>
      </w:r>
      <w:r>
        <w:rPr>
          <w:color w:val="211F1F"/>
          <w:sz w:val="21"/>
        </w:rPr>
        <w:t xml:space="preserve">ni </w:t>
      </w:r>
      <w:r>
        <w:rPr>
          <w:color w:val="211F1F"/>
          <w:spacing w:val="11"/>
          <w:sz w:val="21"/>
        </w:rPr>
        <w:t xml:space="preserve">Rapot </w:t>
      </w:r>
      <w:r>
        <w:rPr>
          <w:color w:val="211F1F"/>
          <w:spacing w:val="12"/>
          <w:sz w:val="21"/>
        </w:rPr>
        <w:t xml:space="preserve">Parhalado Partohonan, </w:t>
      </w:r>
      <w:r>
        <w:rPr>
          <w:color w:val="211F1F"/>
          <w:spacing w:val="9"/>
          <w:sz w:val="21"/>
        </w:rPr>
        <w:t xml:space="preserve">boi </w:t>
      </w:r>
      <w:r>
        <w:rPr>
          <w:color w:val="211F1F"/>
          <w:sz w:val="21"/>
        </w:rPr>
        <w:t xml:space="preserve">do </w:t>
      </w:r>
      <w:r>
        <w:rPr>
          <w:color w:val="211F1F"/>
          <w:spacing w:val="-6"/>
          <w:sz w:val="21"/>
        </w:rPr>
        <w:t xml:space="preserve">pabangkiton ni Uluan Huria Parhalado </w:t>
      </w:r>
      <w:r>
        <w:rPr>
          <w:color w:val="211F1F"/>
          <w:sz w:val="21"/>
        </w:rPr>
        <w:t xml:space="preserve">Partohonan manang Ruas ni huria i </w:t>
      </w:r>
      <w:r>
        <w:rPr>
          <w:color w:val="211F1F"/>
          <w:spacing w:val="-2"/>
          <w:sz w:val="21"/>
        </w:rPr>
        <w:t>gabe</w:t>
      </w:r>
      <w:r>
        <w:rPr>
          <w:color w:val="211F1F"/>
          <w:spacing w:val="-12"/>
          <w:sz w:val="21"/>
        </w:rPr>
        <w:t xml:space="preserve"> </w:t>
      </w:r>
      <w:r>
        <w:rPr>
          <w:color w:val="211F1F"/>
          <w:spacing w:val="-2"/>
          <w:sz w:val="21"/>
        </w:rPr>
        <w:t>ruas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Pembina</w:t>
      </w:r>
      <w:r>
        <w:rPr>
          <w:color w:val="211F1F"/>
          <w:spacing w:val="-11"/>
          <w:sz w:val="21"/>
        </w:rPr>
        <w:t xml:space="preserve"> </w:t>
      </w:r>
      <w:r>
        <w:rPr>
          <w:color w:val="211F1F"/>
          <w:spacing w:val="-2"/>
          <w:sz w:val="21"/>
        </w:rPr>
        <w:t xml:space="preserve">Yayasan </w:t>
      </w:r>
      <w:r>
        <w:rPr>
          <w:color w:val="211F1F"/>
          <w:sz w:val="21"/>
        </w:rPr>
        <w:t>na pinajongjong ni Huria i.</w:t>
      </w:r>
    </w:p>
    <w:p w14:paraId="4517967D" w14:textId="77777777" w:rsidR="0038493F" w:rsidRDefault="00000000">
      <w:pPr>
        <w:pStyle w:val="ListParagraph"/>
        <w:numPr>
          <w:ilvl w:val="2"/>
          <w:numId w:val="79"/>
        </w:numPr>
        <w:tabs>
          <w:tab w:val="left" w:pos="480"/>
        </w:tabs>
        <w:ind w:left="480" w:right="42" w:hanging="336"/>
        <w:jc w:val="both"/>
        <w:rPr>
          <w:sz w:val="21"/>
        </w:rPr>
      </w:pPr>
      <w:r>
        <w:rPr>
          <w:color w:val="211F1F"/>
          <w:sz w:val="21"/>
        </w:rPr>
        <w:t>Molo</w:t>
      </w:r>
      <w:r>
        <w:rPr>
          <w:color w:val="211F1F"/>
          <w:spacing w:val="-13"/>
          <w:sz w:val="21"/>
        </w:rPr>
        <w:t xml:space="preserve"> </w:t>
      </w:r>
      <w:r>
        <w:rPr>
          <w:color w:val="211F1F"/>
          <w:sz w:val="21"/>
        </w:rPr>
        <w:t>masa</w:t>
      </w:r>
      <w:r>
        <w:rPr>
          <w:color w:val="211F1F"/>
          <w:spacing w:val="-13"/>
          <w:sz w:val="21"/>
        </w:rPr>
        <w:t xml:space="preserve"> </w:t>
      </w:r>
      <w:r>
        <w:rPr>
          <w:color w:val="211F1F"/>
          <w:sz w:val="21"/>
        </w:rPr>
        <w:t>periodesasi</w:t>
      </w:r>
      <w:r>
        <w:rPr>
          <w:color w:val="211F1F"/>
          <w:spacing w:val="-13"/>
          <w:sz w:val="21"/>
        </w:rPr>
        <w:t xml:space="preserve"> </w:t>
      </w:r>
      <w:r>
        <w:rPr>
          <w:color w:val="211F1F"/>
          <w:sz w:val="21"/>
        </w:rPr>
        <w:t>Uluan</w:t>
      </w:r>
      <w:r>
        <w:rPr>
          <w:color w:val="211F1F"/>
          <w:spacing w:val="-13"/>
          <w:sz w:val="21"/>
        </w:rPr>
        <w:t xml:space="preserve"> </w:t>
      </w:r>
      <w:r>
        <w:rPr>
          <w:color w:val="211F1F"/>
          <w:sz w:val="21"/>
        </w:rPr>
        <w:t xml:space="preserve">Huria, </w:t>
      </w:r>
      <w:r>
        <w:rPr>
          <w:color w:val="211F1F"/>
          <w:spacing w:val="11"/>
          <w:sz w:val="21"/>
        </w:rPr>
        <w:t xml:space="preserve">songon Ketua Badan </w:t>
      </w:r>
      <w:r>
        <w:rPr>
          <w:color w:val="211F1F"/>
          <w:spacing w:val="12"/>
          <w:sz w:val="21"/>
        </w:rPr>
        <w:t xml:space="preserve">Pembina </w:t>
      </w:r>
      <w:r>
        <w:rPr>
          <w:color w:val="211F1F"/>
          <w:sz w:val="21"/>
        </w:rPr>
        <w:t>Yayasan na pinajongjong ni Huria ingkon pabangkiton ni Uluan Huria na</w:t>
      </w:r>
      <w:r>
        <w:rPr>
          <w:color w:val="211F1F"/>
          <w:spacing w:val="-14"/>
          <w:sz w:val="21"/>
        </w:rPr>
        <w:t xml:space="preserve"> </w:t>
      </w:r>
      <w:r>
        <w:rPr>
          <w:color w:val="211F1F"/>
          <w:sz w:val="21"/>
        </w:rPr>
        <w:t>leleng</w:t>
      </w:r>
      <w:r>
        <w:rPr>
          <w:color w:val="211F1F"/>
          <w:spacing w:val="-13"/>
          <w:sz w:val="21"/>
        </w:rPr>
        <w:t xml:space="preserve"> </w:t>
      </w:r>
      <w:r>
        <w:rPr>
          <w:color w:val="211F1F"/>
          <w:sz w:val="21"/>
        </w:rPr>
        <w:t>i</w:t>
      </w:r>
      <w:r>
        <w:rPr>
          <w:color w:val="211F1F"/>
          <w:spacing w:val="-13"/>
          <w:sz w:val="21"/>
        </w:rPr>
        <w:t xml:space="preserve"> </w:t>
      </w:r>
      <w:r>
        <w:rPr>
          <w:color w:val="211F1F"/>
          <w:sz w:val="21"/>
        </w:rPr>
        <w:t>do</w:t>
      </w:r>
      <w:r>
        <w:rPr>
          <w:color w:val="211F1F"/>
          <w:spacing w:val="-13"/>
          <w:sz w:val="21"/>
        </w:rPr>
        <w:t xml:space="preserve"> </w:t>
      </w:r>
      <w:r>
        <w:rPr>
          <w:color w:val="211F1F"/>
          <w:sz w:val="21"/>
        </w:rPr>
        <w:t>Uluan</w:t>
      </w:r>
      <w:r>
        <w:rPr>
          <w:color w:val="211F1F"/>
          <w:spacing w:val="-13"/>
          <w:sz w:val="21"/>
        </w:rPr>
        <w:t xml:space="preserve"> </w:t>
      </w:r>
      <w:r>
        <w:rPr>
          <w:color w:val="211F1F"/>
          <w:sz w:val="21"/>
        </w:rPr>
        <w:t>Huria</w:t>
      </w:r>
      <w:r>
        <w:rPr>
          <w:color w:val="211F1F"/>
          <w:spacing w:val="-13"/>
          <w:sz w:val="21"/>
        </w:rPr>
        <w:t xml:space="preserve"> </w:t>
      </w:r>
      <w:r>
        <w:rPr>
          <w:color w:val="211F1F"/>
          <w:sz w:val="21"/>
        </w:rPr>
        <w:t>na</w:t>
      </w:r>
      <w:r>
        <w:rPr>
          <w:color w:val="211F1F"/>
          <w:spacing w:val="-13"/>
          <w:sz w:val="21"/>
        </w:rPr>
        <w:t xml:space="preserve"> </w:t>
      </w:r>
      <w:r>
        <w:rPr>
          <w:color w:val="211F1F"/>
          <w:sz w:val="21"/>
        </w:rPr>
        <w:t>imbaru gabe</w:t>
      </w:r>
      <w:r>
        <w:rPr>
          <w:color w:val="211F1F"/>
          <w:spacing w:val="-9"/>
          <w:sz w:val="21"/>
        </w:rPr>
        <w:t xml:space="preserve"> </w:t>
      </w:r>
      <w:r>
        <w:rPr>
          <w:color w:val="211F1F"/>
          <w:sz w:val="21"/>
        </w:rPr>
        <w:t>Ketua</w:t>
      </w:r>
      <w:r>
        <w:rPr>
          <w:color w:val="211F1F"/>
          <w:spacing w:val="-9"/>
          <w:sz w:val="21"/>
        </w:rPr>
        <w:t xml:space="preserve"> </w:t>
      </w:r>
      <w:r>
        <w:rPr>
          <w:color w:val="211F1F"/>
          <w:sz w:val="21"/>
        </w:rPr>
        <w:t>Badan</w:t>
      </w:r>
      <w:r>
        <w:rPr>
          <w:color w:val="211F1F"/>
          <w:spacing w:val="-9"/>
          <w:sz w:val="21"/>
        </w:rPr>
        <w:t xml:space="preserve"> </w:t>
      </w:r>
      <w:r>
        <w:rPr>
          <w:color w:val="211F1F"/>
          <w:sz w:val="21"/>
        </w:rPr>
        <w:t>Pembina</w:t>
      </w:r>
      <w:r>
        <w:rPr>
          <w:color w:val="211F1F"/>
          <w:spacing w:val="-15"/>
          <w:sz w:val="21"/>
        </w:rPr>
        <w:t xml:space="preserve"> </w:t>
      </w:r>
      <w:r>
        <w:rPr>
          <w:color w:val="211F1F"/>
          <w:spacing w:val="-2"/>
          <w:sz w:val="21"/>
        </w:rPr>
        <w:t>Yayasan</w:t>
      </w:r>
    </w:p>
    <w:p w14:paraId="34F50B28" w14:textId="77777777" w:rsidR="0038493F" w:rsidRDefault="00000000">
      <w:pPr>
        <w:pStyle w:val="BodyText"/>
        <w:spacing w:line="237" w:lineRule="auto"/>
        <w:ind w:left="480" w:right="38"/>
      </w:pPr>
      <w:r>
        <w:rPr>
          <w:color w:val="211F1F"/>
        </w:rPr>
        <w:t>i. Dung i</w:t>
      </w:r>
      <w:r>
        <w:rPr>
          <w:color w:val="211F1F"/>
          <w:spacing w:val="40"/>
        </w:rPr>
        <w:t xml:space="preserve"> </w:t>
      </w:r>
      <w:r>
        <w:rPr>
          <w:color w:val="211F1F"/>
        </w:rPr>
        <w:t xml:space="preserve">sumurut ma Uluan Huria na leleng i sian Badan Pembina </w:t>
      </w:r>
      <w:r>
        <w:rPr>
          <w:color w:val="211F1F"/>
          <w:spacing w:val="9"/>
        </w:rPr>
        <w:t xml:space="preserve">Yayasan </w:t>
      </w:r>
      <w:r>
        <w:rPr>
          <w:color w:val="211F1F"/>
        </w:rPr>
        <w:t xml:space="preserve">ni </w:t>
      </w:r>
      <w:r>
        <w:rPr>
          <w:color w:val="211F1F"/>
          <w:spacing w:val="11"/>
        </w:rPr>
        <w:t xml:space="preserve">Huria, </w:t>
      </w:r>
      <w:r>
        <w:rPr>
          <w:color w:val="211F1F"/>
          <w:spacing w:val="10"/>
        </w:rPr>
        <w:t xml:space="preserve">boho </w:t>
      </w:r>
      <w:r>
        <w:rPr>
          <w:color w:val="211F1F"/>
        </w:rPr>
        <w:t xml:space="preserve">di </w:t>
      </w:r>
      <w:r>
        <w:rPr>
          <w:color w:val="211F1F"/>
          <w:spacing w:val="10"/>
        </w:rPr>
        <w:t xml:space="preserve">ari </w:t>
      </w:r>
      <w:r>
        <w:rPr>
          <w:color w:val="211F1F"/>
        </w:rPr>
        <w:t xml:space="preserve">pangojakhonon ni Uluan Huria na </w:t>
      </w:r>
      <w:r>
        <w:rPr>
          <w:color w:val="211F1F"/>
          <w:spacing w:val="-2"/>
        </w:rPr>
        <w:t>imbaru.</w:t>
      </w:r>
    </w:p>
    <w:p w14:paraId="37B9DDE4" w14:textId="77777777" w:rsidR="0038493F" w:rsidRDefault="00000000">
      <w:pPr>
        <w:pStyle w:val="ListParagraph"/>
        <w:numPr>
          <w:ilvl w:val="2"/>
          <w:numId w:val="79"/>
        </w:numPr>
        <w:tabs>
          <w:tab w:val="left" w:pos="480"/>
        </w:tabs>
        <w:spacing w:before="235"/>
        <w:ind w:left="480" w:right="51" w:hanging="336"/>
        <w:jc w:val="both"/>
        <w:rPr>
          <w:sz w:val="21"/>
        </w:rPr>
      </w:pPr>
      <w:r>
        <w:rPr>
          <w:color w:val="211F1F"/>
          <w:sz w:val="21"/>
        </w:rPr>
        <w:t xml:space="preserve">Na boi do painjamhonon manang palumehonon tano ni Huria Kristen </w:t>
      </w:r>
      <w:r>
        <w:rPr>
          <w:color w:val="211F1F"/>
          <w:spacing w:val="-2"/>
          <w:sz w:val="21"/>
        </w:rPr>
        <w:t>Batak</w:t>
      </w:r>
      <w:r>
        <w:rPr>
          <w:color w:val="211F1F"/>
          <w:spacing w:val="-12"/>
          <w:sz w:val="21"/>
        </w:rPr>
        <w:t xml:space="preserve"> </w:t>
      </w:r>
      <w:r>
        <w:rPr>
          <w:color w:val="211F1F"/>
          <w:spacing w:val="-2"/>
          <w:sz w:val="21"/>
        </w:rPr>
        <w:t>Protestan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Yayasan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i marhite</w:t>
      </w:r>
      <w:r>
        <w:rPr>
          <w:color w:val="211F1F"/>
          <w:spacing w:val="-12"/>
          <w:sz w:val="21"/>
        </w:rPr>
        <w:t xml:space="preserve"> </w:t>
      </w:r>
      <w:r>
        <w:rPr>
          <w:color w:val="211F1F"/>
          <w:spacing w:val="-2"/>
          <w:sz w:val="21"/>
        </w:rPr>
        <w:t>panolopion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Ephorus</w:t>
      </w:r>
      <w:r>
        <w:rPr>
          <w:color w:val="211F1F"/>
          <w:spacing w:val="-11"/>
          <w:sz w:val="21"/>
        </w:rPr>
        <w:t xml:space="preserve"> </w:t>
      </w:r>
      <w:r>
        <w:rPr>
          <w:color w:val="211F1F"/>
          <w:spacing w:val="-2"/>
          <w:sz w:val="21"/>
        </w:rPr>
        <w:t xml:space="preserve">dohot </w:t>
      </w:r>
      <w:r>
        <w:rPr>
          <w:color w:val="211F1F"/>
          <w:sz w:val="21"/>
        </w:rPr>
        <w:t>Majelis Pekerja Sinode.</w:t>
      </w:r>
    </w:p>
    <w:p w14:paraId="70823DEE" w14:textId="77777777" w:rsidR="0038493F" w:rsidRDefault="00000000">
      <w:pPr>
        <w:pStyle w:val="ListParagraph"/>
        <w:numPr>
          <w:ilvl w:val="2"/>
          <w:numId w:val="79"/>
        </w:numPr>
        <w:tabs>
          <w:tab w:val="left" w:pos="480"/>
        </w:tabs>
        <w:spacing w:line="237" w:lineRule="auto"/>
        <w:ind w:left="480" w:right="42" w:hanging="336"/>
        <w:jc w:val="both"/>
        <w:rPr>
          <w:sz w:val="21"/>
        </w:rPr>
      </w:pPr>
      <w:r>
        <w:rPr>
          <w:color w:val="211F1F"/>
          <w:sz w:val="21"/>
        </w:rPr>
        <w:t xml:space="preserve">Ingkon gabe pemegang saham na umbalga do Huria Kristen Batak </w:t>
      </w:r>
      <w:r>
        <w:rPr>
          <w:color w:val="211F1F"/>
          <w:spacing w:val="12"/>
          <w:sz w:val="21"/>
        </w:rPr>
        <w:t xml:space="preserve">Protestan </w:t>
      </w:r>
      <w:r>
        <w:rPr>
          <w:color w:val="211F1F"/>
          <w:sz w:val="21"/>
        </w:rPr>
        <w:t xml:space="preserve">di </w:t>
      </w:r>
      <w:r>
        <w:rPr>
          <w:color w:val="211F1F"/>
          <w:spacing w:val="11"/>
          <w:sz w:val="21"/>
        </w:rPr>
        <w:t xml:space="preserve">Badan Usaha </w:t>
      </w:r>
      <w:r>
        <w:rPr>
          <w:color w:val="211F1F"/>
          <w:sz w:val="21"/>
        </w:rPr>
        <w:t>na pinajongjong ni</w:t>
      </w:r>
      <w:r>
        <w:rPr>
          <w:color w:val="211F1F"/>
          <w:spacing w:val="-7"/>
          <w:sz w:val="21"/>
        </w:rPr>
        <w:t xml:space="preserve"> </w:t>
      </w:r>
      <w:r>
        <w:rPr>
          <w:color w:val="211F1F"/>
          <w:sz w:val="21"/>
        </w:rPr>
        <w:t>Yayasan Huria.</w:t>
      </w:r>
    </w:p>
    <w:p w14:paraId="4F8EC5F3" w14:textId="77777777" w:rsidR="0038493F" w:rsidRDefault="00000000">
      <w:pPr>
        <w:pStyle w:val="Heading2"/>
        <w:numPr>
          <w:ilvl w:val="1"/>
          <w:numId w:val="79"/>
        </w:numPr>
        <w:tabs>
          <w:tab w:val="left" w:pos="789"/>
          <w:tab w:val="left" w:pos="1416"/>
        </w:tabs>
        <w:spacing w:before="236" w:line="240" w:lineRule="auto"/>
        <w:ind w:left="1416" w:right="488" w:hanging="836"/>
        <w:jc w:val="both"/>
      </w:pPr>
      <w:r>
        <w:rPr>
          <w:color w:val="211F1F"/>
        </w:rPr>
        <w:t>Yayasan</w:t>
      </w:r>
      <w:r>
        <w:rPr>
          <w:b w:val="0"/>
          <w:color w:val="211F1F"/>
          <w:spacing w:val="-14"/>
        </w:rPr>
        <w:t xml:space="preserve"> </w:t>
      </w:r>
      <w:r>
        <w:rPr>
          <w:color w:val="211F1F"/>
        </w:rPr>
        <w:t>Na</w:t>
      </w:r>
      <w:r>
        <w:rPr>
          <w:b w:val="0"/>
          <w:color w:val="211F1F"/>
          <w:spacing w:val="-13"/>
        </w:rPr>
        <w:t xml:space="preserve"> </w:t>
      </w:r>
      <w:r>
        <w:rPr>
          <w:color w:val="211F1F"/>
        </w:rPr>
        <w:t>Pinajongjong</w:t>
      </w:r>
      <w:r>
        <w:rPr>
          <w:b w:val="0"/>
          <w:color w:val="211F1F"/>
        </w:rPr>
        <w:t xml:space="preserve"> </w:t>
      </w:r>
      <w:r>
        <w:rPr>
          <w:color w:val="211F1F"/>
        </w:rPr>
        <w:t>ni</w:t>
      </w:r>
      <w:r>
        <w:rPr>
          <w:b w:val="0"/>
          <w:color w:val="211F1F"/>
        </w:rPr>
        <w:t xml:space="preserve"> </w:t>
      </w:r>
      <w:r>
        <w:rPr>
          <w:color w:val="211F1F"/>
        </w:rPr>
        <w:t>Resort</w:t>
      </w:r>
    </w:p>
    <w:p w14:paraId="334CEA19" w14:textId="77777777" w:rsidR="0038493F" w:rsidRDefault="00000000">
      <w:pPr>
        <w:pStyle w:val="ListParagraph"/>
        <w:numPr>
          <w:ilvl w:val="0"/>
          <w:numId w:val="78"/>
        </w:numPr>
        <w:tabs>
          <w:tab w:val="left" w:pos="480"/>
        </w:tabs>
        <w:spacing w:line="237" w:lineRule="auto"/>
        <w:ind w:right="53"/>
        <w:jc w:val="both"/>
        <w:rPr>
          <w:sz w:val="21"/>
        </w:rPr>
      </w:pPr>
      <w:r>
        <w:rPr>
          <w:color w:val="211F1F"/>
          <w:sz w:val="21"/>
        </w:rPr>
        <w:t>Ingkon</w:t>
      </w:r>
      <w:r>
        <w:rPr>
          <w:color w:val="211F1F"/>
          <w:spacing w:val="-8"/>
          <w:sz w:val="21"/>
        </w:rPr>
        <w:t xml:space="preserve"> </w:t>
      </w:r>
      <w:r>
        <w:rPr>
          <w:color w:val="211F1F"/>
          <w:sz w:val="21"/>
        </w:rPr>
        <w:t>marhite</w:t>
      </w:r>
      <w:r>
        <w:rPr>
          <w:color w:val="211F1F"/>
          <w:spacing w:val="-8"/>
          <w:sz w:val="21"/>
        </w:rPr>
        <w:t xml:space="preserve"> </w:t>
      </w:r>
      <w:r>
        <w:rPr>
          <w:color w:val="211F1F"/>
          <w:sz w:val="21"/>
        </w:rPr>
        <w:t>panolopion</w:t>
      </w:r>
      <w:r>
        <w:rPr>
          <w:color w:val="211F1F"/>
          <w:spacing w:val="-8"/>
          <w:sz w:val="21"/>
        </w:rPr>
        <w:t xml:space="preserve"> </w:t>
      </w:r>
      <w:r>
        <w:rPr>
          <w:color w:val="211F1F"/>
          <w:sz w:val="21"/>
        </w:rPr>
        <w:t>ni</w:t>
      </w:r>
      <w:r>
        <w:rPr>
          <w:color w:val="211F1F"/>
          <w:spacing w:val="-8"/>
          <w:sz w:val="21"/>
        </w:rPr>
        <w:t xml:space="preserve"> </w:t>
      </w:r>
      <w:r>
        <w:rPr>
          <w:color w:val="211F1F"/>
          <w:sz w:val="21"/>
        </w:rPr>
        <w:t>Rapot Parhalado Resort do dipajongjong Yayasan ni Resort.</w:t>
      </w:r>
    </w:p>
    <w:p w14:paraId="28BD8D5C" w14:textId="77777777" w:rsidR="0038493F" w:rsidRDefault="00000000">
      <w:pPr>
        <w:pStyle w:val="ListParagraph"/>
        <w:numPr>
          <w:ilvl w:val="0"/>
          <w:numId w:val="78"/>
        </w:numPr>
        <w:tabs>
          <w:tab w:val="left" w:pos="479"/>
        </w:tabs>
        <w:ind w:left="479" w:hanging="335"/>
        <w:jc w:val="both"/>
        <w:rPr>
          <w:sz w:val="21"/>
        </w:rPr>
      </w:pPr>
      <w:r>
        <w:rPr>
          <w:color w:val="211F1F"/>
          <w:sz w:val="21"/>
        </w:rPr>
        <w:t>Ingkon</w:t>
      </w:r>
      <w:r>
        <w:rPr>
          <w:color w:val="211F1F"/>
          <w:spacing w:val="10"/>
          <w:sz w:val="21"/>
        </w:rPr>
        <w:t xml:space="preserve"> </w:t>
      </w:r>
      <w:r>
        <w:rPr>
          <w:color w:val="211F1F"/>
          <w:sz w:val="21"/>
        </w:rPr>
        <w:t>jolo</w:t>
      </w:r>
      <w:r>
        <w:rPr>
          <w:color w:val="211F1F"/>
          <w:spacing w:val="10"/>
          <w:sz w:val="21"/>
        </w:rPr>
        <w:t xml:space="preserve"> </w:t>
      </w:r>
      <w:r>
        <w:rPr>
          <w:color w:val="211F1F"/>
          <w:sz w:val="21"/>
        </w:rPr>
        <w:t>ditimbangi</w:t>
      </w:r>
      <w:r>
        <w:rPr>
          <w:color w:val="211F1F"/>
          <w:spacing w:val="10"/>
          <w:sz w:val="21"/>
        </w:rPr>
        <w:t xml:space="preserve"> </w:t>
      </w:r>
      <w:r>
        <w:rPr>
          <w:color w:val="211F1F"/>
          <w:sz w:val="21"/>
        </w:rPr>
        <w:t>jala</w:t>
      </w:r>
      <w:r>
        <w:rPr>
          <w:color w:val="211F1F"/>
          <w:spacing w:val="10"/>
          <w:sz w:val="21"/>
        </w:rPr>
        <w:t xml:space="preserve"> </w:t>
      </w:r>
      <w:r>
        <w:rPr>
          <w:color w:val="211F1F"/>
          <w:spacing w:val="-2"/>
          <w:sz w:val="21"/>
        </w:rPr>
        <w:t>ditolopi</w:t>
      </w:r>
    </w:p>
    <w:p w14:paraId="0AE4D8D1" w14:textId="77777777" w:rsidR="0038493F" w:rsidRDefault="00000000">
      <w:pPr>
        <w:pStyle w:val="BodyText"/>
        <w:spacing w:before="62"/>
        <w:ind w:right="150"/>
      </w:pPr>
      <w:r>
        <w:br w:type="column"/>
      </w:r>
      <w:r>
        <w:rPr>
          <w:color w:val="211F1F"/>
        </w:rPr>
        <w:t>Anggaran Rumah Tangga Yayasan yang didirikan oleh Jemaat harus lebih</w:t>
      </w:r>
      <w:r>
        <w:rPr>
          <w:color w:val="211F1F"/>
          <w:spacing w:val="-11"/>
        </w:rPr>
        <w:t xml:space="preserve"> </w:t>
      </w:r>
      <w:r>
        <w:rPr>
          <w:color w:val="211F1F"/>
        </w:rPr>
        <w:t>dulu</w:t>
      </w:r>
      <w:r>
        <w:rPr>
          <w:color w:val="211F1F"/>
          <w:spacing w:val="-11"/>
        </w:rPr>
        <w:t xml:space="preserve"> </w:t>
      </w:r>
      <w:r>
        <w:rPr>
          <w:color w:val="211F1F"/>
        </w:rPr>
        <w:t>dibahas</w:t>
      </w:r>
      <w:r>
        <w:rPr>
          <w:color w:val="211F1F"/>
          <w:spacing w:val="-11"/>
        </w:rPr>
        <w:t xml:space="preserve"> </w:t>
      </w:r>
      <w:r>
        <w:rPr>
          <w:color w:val="211F1F"/>
        </w:rPr>
        <w:t>dan</w:t>
      </w:r>
      <w:r>
        <w:rPr>
          <w:color w:val="211F1F"/>
          <w:spacing w:val="-11"/>
        </w:rPr>
        <w:t xml:space="preserve"> </w:t>
      </w:r>
      <w:r>
        <w:rPr>
          <w:color w:val="211F1F"/>
        </w:rPr>
        <w:t>disetujui</w:t>
      </w:r>
      <w:r>
        <w:rPr>
          <w:color w:val="211F1F"/>
          <w:spacing w:val="-11"/>
        </w:rPr>
        <w:t xml:space="preserve"> </w:t>
      </w:r>
      <w:r>
        <w:rPr>
          <w:color w:val="211F1F"/>
        </w:rPr>
        <w:t xml:space="preserve">oleh Rapat Majelis Tahbisan sebelum diserahkan kepada Notaris untuk </w:t>
      </w:r>
      <w:r>
        <w:rPr>
          <w:color w:val="211F1F"/>
          <w:spacing w:val="-2"/>
        </w:rPr>
        <w:t>disahkan.</w:t>
      </w:r>
    </w:p>
    <w:p w14:paraId="085E8DF7" w14:textId="77777777" w:rsidR="0038493F" w:rsidRDefault="00000000">
      <w:pPr>
        <w:pStyle w:val="ListParagraph"/>
        <w:numPr>
          <w:ilvl w:val="0"/>
          <w:numId w:val="78"/>
        </w:numPr>
        <w:tabs>
          <w:tab w:val="left" w:pos="485"/>
        </w:tabs>
        <w:spacing w:line="237" w:lineRule="auto"/>
        <w:ind w:left="485" w:right="155" w:hanging="341"/>
        <w:jc w:val="both"/>
        <w:rPr>
          <w:sz w:val="21"/>
        </w:rPr>
      </w:pPr>
      <w:r>
        <w:rPr>
          <w:color w:val="211F1F"/>
          <w:spacing w:val="-2"/>
          <w:sz w:val="21"/>
        </w:rPr>
        <w:t>Ketua</w:t>
      </w:r>
      <w:r>
        <w:rPr>
          <w:color w:val="211F1F"/>
          <w:spacing w:val="-11"/>
          <w:sz w:val="21"/>
        </w:rPr>
        <w:t xml:space="preserve"> </w:t>
      </w:r>
      <w:r>
        <w:rPr>
          <w:color w:val="211F1F"/>
          <w:spacing w:val="-2"/>
          <w:sz w:val="21"/>
        </w:rPr>
        <w:t>Badan</w:t>
      </w:r>
      <w:r>
        <w:rPr>
          <w:color w:val="211F1F"/>
          <w:spacing w:val="-4"/>
          <w:sz w:val="21"/>
        </w:rPr>
        <w:t xml:space="preserve"> </w:t>
      </w:r>
      <w:r>
        <w:rPr>
          <w:color w:val="211F1F"/>
          <w:spacing w:val="-2"/>
          <w:sz w:val="21"/>
        </w:rPr>
        <w:t>Pembina</w:t>
      </w:r>
      <w:r>
        <w:rPr>
          <w:color w:val="211F1F"/>
          <w:spacing w:val="-12"/>
          <w:sz w:val="21"/>
        </w:rPr>
        <w:t xml:space="preserve"> </w:t>
      </w:r>
      <w:r>
        <w:rPr>
          <w:color w:val="211F1F"/>
          <w:spacing w:val="-2"/>
          <w:sz w:val="21"/>
        </w:rPr>
        <w:t>Yayasan</w:t>
      </w:r>
      <w:r>
        <w:rPr>
          <w:color w:val="211F1F"/>
          <w:spacing w:val="-4"/>
          <w:sz w:val="21"/>
        </w:rPr>
        <w:t xml:space="preserve"> </w:t>
      </w:r>
      <w:r>
        <w:rPr>
          <w:color w:val="211F1F"/>
          <w:spacing w:val="-2"/>
          <w:sz w:val="21"/>
        </w:rPr>
        <w:t xml:space="preserve">yang </w:t>
      </w:r>
      <w:r>
        <w:rPr>
          <w:color w:val="211F1F"/>
          <w:sz w:val="21"/>
        </w:rPr>
        <w:t>didirikan Jemaat adalah Pimpinan Jemaat yang sedang menjabat.</w:t>
      </w:r>
    </w:p>
    <w:p w14:paraId="2E78ED83" w14:textId="77777777" w:rsidR="0038493F" w:rsidRDefault="00000000">
      <w:pPr>
        <w:pStyle w:val="ListParagraph"/>
        <w:numPr>
          <w:ilvl w:val="0"/>
          <w:numId w:val="78"/>
        </w:numPr>
        <w:tabs>
          <w:tab w:val="left" w:pos="485"/>
        </w:tabs>
        <w:spacing w:before="234"/>
        <w:ind w:left="485" w:right="145" w:hanging="341"/>
        <w:jc w:val="both"/>
        <w:rPr>
          <w:sz w:val="21"/>
        </w:rPr>
      </w:pPr>
      <w:r>
        <w:rPr>
          <w:color w:val="211F1F"/>
          <w:sz w:val="21"/>
        </w:rPr>
        <w:t>Pimpinan Jemaat dapat mengangkat anggota</w:t>
      </w:r>
      <w:r>
        <w:rPr>
          <w:color w:val="211F1F"/>
          <w:spacing w:val="-14"/>
          <w:sz w:val="21"/>
        </w:rPr>
        <w:t xml:space="preserve"> </w:t>
      </w:r>
      <w:r>
        <w:rPr>
          <w:color w:val="211F1F"/>
          <w:sz w:val="21"/>
        </w:rPr>
        <w:t>Majelis</w:t>
      </w:r>
      <w:r>
        <w:rPr>
          <w:color w:val="211F1F"/>
          <w:spacing w:val="-13"/>
          <w:sz w:val="21"/>
        </w:rPr>
        <w:t xml:space="preserve"> </w:t>
      </w:r>
      <w:r>
        <w:rPr>
          <w:color w:val="211F1F"/>
          <w:sz w:val="21"/>
        </w:rPr>
        <w:t>Tahbisan</w:t>
      </w:r>
      <w:r>
        <w:rPr>
          <w:color w:val="211F1F"/>
          <w:spacing w:val="-13"/>
          <w:sz w:val="21"/>
        </w:rPr>
        <w:t xml:space="preserve"> </w:t>
      </w:r>
      <w:r>
        <w:rPr>
          <w:color w:val="211F1F"/>
          <w:sz w:val="21"/>
        </w:rPr>
        <w:t>dan</w:t>
      </w:r>
      <w:r>
        <w:rPr>
          <w:color w:val="211F1F"/>
          <w:spacing w:val="-13"/>
          <w:sz w:val="21"/>
        </w:rPr>
        <w:t xml:space="preserve"> </w:t>
      </w:r>
      <w:r>
        <w:rPr>
          <w:color w:val="211F1F"/>
          <w:sz w:val="21"/>
        </w:rPr>
        <w:t xml:space="preserve">warga </w:t>
      </w:r>
      <w:r>
        <w:rPr>
          <w:color w:val="211F1F"/>
          <w:spacing w:val="10"/>
          <w:sz w:val="21"/>
        </w:rPr>
        <w:t xml:space="preserve">jemaat setempat </w:t>
      </w:r>
      <w:r>
        <w:rPr>
          <w:color w:val="211F1F"/>
          <w:spacing w:val="9"/>
          <w:sz w:val="21"/>
        </w:rPr>
        <w:t xml:space="preserve">untuk </w:t>
      </w:r>
      <w:r>
        <w:rPr>
          <w:color w:val="211F1F"/>
          <w:spacing w:val="12"/>
          <w:sz w:val="21"/>
        </w:rPr>
        <w:t xml:space="preserve">menjadi </w:t>
      </w:r>
      <w:r>
        <w:rPr>
          <w:color w:val="211F1F"/>
          <w:sz w:val="21"/>
        </w:rPr>
        <w:t xml:space="preserve">anggota Badan Pembina Yayasan </w:t>
      </w:r>
      <w:r>
        <w:rPr>
          <w:color w:val="211F1F"/>
          <w:spacing w:val="10"/>
          <w:sz w:val="21"/>
        </w:rPr>
        <w:t xml:space="preserve">yang </w:t>
      </w:r>
      <w:r>
        <w:rPr>
          <w:color w:val="211F1F"/>
          <w:spacing w:val="12"/>
          <w:sz w:val="21"/>
        </w:rPr>
        <w:t xml:space="preserve">didirikan </w:t>
      </w:r>
      <w:r>
        <w:rPr>
          <w:color w:val="211F1F"/>
          <w:spacing w:val="11"/>
          <w:sz w:val="21"/>
        </w:rPr>
        <w:t xml:space="preserve">Jemaat dengan </w:t>
      </w:r>
      <w:r>
        <w:rPr>
          <w:color w:val="211F1F"/>
          <w:sz w:val="21"/>
        </w:rPr>
        <w:t>persetujuan</w:t>
      </w:r>
      <w:r>
        <w:rPr>
          <w:color w:val="211F1F"/>
          <w:spacing w:val="-8"/>
          <w:sz w:val="21"/>
        </w:rPr>
        <w:t xml:space="preserve"> </w:t>
      </w:r>
      <w:r>
        <w:rPr>
          <w:color w:val="211F1F"/>
          <w:sz w:val="21"/>
        </w:rPr>
        <w:t>Rapat</w:t>
      </w:r>
      <w:r>
        <w:rPr>
          <w:color w:val="211F1F"/>
          <w:spacing w:val="-8"/>
          <w:sz w:val="21"/>
        </w:rPr>
        <w:t xml:space="preserve"> </w:t>
      </w:r>
      <w:r>
        <w:rPr>
          <w:color w:val="211F1F"/>
          <w:sz w:val="21"/>
        </w:rPr>
        <w:t>Majelis</w:t>
      </w:r>
      <w:r>
        <w:rPr>
          <w:color w:val="211F1F"/>
          <w:spacing w:val="-14"/>
          <w:sz w:val="21"/>
        </w:rPr>
        <w:t xml:space="preserve"> </w:t>
      </w:r>
      <w:r>
        <w:rPr>
          <w:color w:val="211F1F"/>
          <w:sz w:val="21"/>
        </w:rPr>
        <w:t>Tahbisan.</w:t>
      </w:r>
    </w:p>
    <w:p w14:paraId="703C7794" w14:textId="77777777" w:rsidR="0038493F" w:rsidRDefault="00000000">
      <w:pPr>
        <w:pStyle w:val="ListParagraph"/>
        <w:numPr>
          <w:ilvl w:val="0"/>
          <w:numId w:val="78"/>
        </w:numPr>
        <w:tabs>
          <w:tab w:val="left" w:pos="485"/>
        </w:tabs>
        <w:spacing w:line="237" w:lineRule="auto"/>
        <w:ind w:left="485" w:right="144" w:hanging="341"/>
        <w:jc w:val="both"/>
        <w:rPr>
          <w:sz w:val="21"/>
        </w:rPr>
      </w:pPr>
      <w:r>
        <w:rPr>
          <w:color w:val="211F1F"/>
          <w:sz w:val="21"/>
        </w:rPr>
        <w:t xml:space="preserve">Bila terjadi periodesasi Pimpinan </w:t>
      </w:r>
      <w:r>
        <w:rPr>
          <w:color w:val="211F1F"/>
          <w:spacing w:val="12"/>
          <w:sz w:val="21"/>
        </w:rPr>
        <w:t xml:space="preserve">Jemaat, sebagai </w:t>
      </w:r>
      <w:r>
        <w:rPr>
          <w:color w:val="211F1F"/>
          <w:spacing w:val="11"/>
          <w:sz w:val="21"/>
        </w:rPr>
        <w:t xml:space="preserve">Ketua Badan </w:t>
      </w:r>
      <w:r>
        <w:rPr>
          <w:color w:val="211F1F"/>
          <w:sz w:val="21"/>
        </w:rPr>
        <w:t>Pembina</w:t>
      </w:r>
      <w:r>
        <w:rPr>
          <w:color w:val="211F1F"/>
          <w:spacing w:val="-13"/>
          <w:sz w:val="21"/>
        </w:rPr>
        <w:t xml:space="preserve"> </w:t>
      </w:r>
      <w:r>
        <w:rPr>
          <w:color w:val="211F1F"/>
          <w:sz w:val="21"/>
        </w:rPr>
        <w:t>Yayasan</w:t>
      </w:r>
      <w:r>
        <w:rPr>
          <w:color w:val="211F1F"/>
          <w:spacing w:val="-3"/>
          <w:sz w:val="21"/>
        </w:rPr>
        <w:t xml:space="preserve"> </w:t>
      </w:r>
      <w:r>
        <w:rPr>
          <w:color w:val="211F1F"/>
          <w:sz w:val="21"/>
        </w:rPr>
        <w:t>Jemaat,</w:t>
      </w:r>
      <w:r>
        <w:rPr>
          <w:color w:val="211F1F"/>
          <w:spacing w:val="-3"/>
          <w:sz w:val="21"/>
        </w:rPr>
        <w:t xml:space="preserve"> </w:t>
      </w:r>
      <w:r>
        <w:rPr>
          <w:color w:val="211F1F"/>
          <w:sz w:val="21"/>
        </w:rPr>
        <w:t>Pimpinan Jemaat</w:t>
      </w:r>
      <w:r>
        <w:rPr>
          <w:color w:val="211F1F"/>
          <w:spacing w:val="-14"/>
          <w:sz w:val="21"/>
        </w:rPr>
        <w:t xml:space="preserve"> </w:t>
      </w:r>
      <w:r>
        <w:rPr>
          <w:color w:val="211F1F"/>
          <w:sz w:val="21"/>
        </w:rPr>
        <w:t>yang</w:t>
      </w:r>
      <w:r>
        <w:rPr>
          <w:color w:val="211F1F"/>
          <w:spacing w:val="-12"/>
          <w:sz w:val="21"/>
        </w:rPr>
        <w:t xml:space="preserve"> </w:t>
      </w:r>
      <w:r>
        <w:rPr>
          <w:color w:val="211F1F"/>
          <w:sz w:val="21"/>
        </w:rPr>
        <w:t>lama</w:t>
      </w:r>
      <w:r>
        <w:rPr>
          <w:color w:val="211F1F"/>
          <w:spacing w:val="-13"/>
          <w:sz w:val="21"/>
        </w:rPr>
        <w:t xml:space="preserve"> </w:t>
      </w:r>
      <w:r>
        <w:rPr>
          <w:color w:val="211F1F"/>
          <w:sz w:val="21"/>
        </w:rPr>
        <w:t>harus</w:t>
      </w:r>
      <w:r>
        <w:rPr>
          <w:color w:val="211F1F"/>
          <w:spacing w:val="-13"/>
          <w:sz w:val="21"/>
        </w:rPr>
        <w:t xml:space="preserve"> </w:t>
      </w:r>
      <w:r>
        <w:rPr>
          <w:color w:val="211F1F"/>
          <w:sz w:val="21"/>
        </w:rPr>
        <w:t>mengangkat Pimpinan</w:t>
      </w:r>
      <w:r>
        <w:rPr>
          <w:color w:val="211F1F"/>
          <w:spacing w:val="-5"/>
          <w:sz w:val="21"/>
        </w:rPr>
        <w:t xml:space="preserve"> </w:t>
      </w:r>
      <w:r>
        <w:rPr>
          <w:color w:val="211F1F"/>
          <w:sz w:val="21"/>
        </w:rPr>
        <w:t>Jemaat</w:t>
      </w:r>
      <w:r>
        <w:rPr>
          <w:color w:val="211F1F"/>
          <w:spacing w:val="-4"/>
          <w:sz w:val="21"/>
        </w:rPr>
        <w:t xml:space="preserve"> </w:t>
      </w:r>
      <w:r>
        <w:rPr>
          <w:color w:val="211F1F"/>
          <w:sz w:val="21"/>
        </w:rPr>
        <w:t>yang</w:t>
      </w:r>
      <w:r>
        <w:rPr>
          <w:color w:val="211F1F"/>
          <w:spacing w:val="-5"/>
          <w:sz w:val="21"/>
        </w:rPr>
        <w:t xml:space="preserve"> </w:t>
      </w:r>
      <w:r>
        <w:rPr>
          <w:color w:val="211F1F"/>
          <w:sz w:val="21"/>
        </w:rPr>
        <w:t>baru</w:t>
      </w:r>
      <w:r>
        <w:rPr>
          <w:color w:val="211F1F"/>
          <w:spacing w:val="-5"/>
          <w:sz w:val="21"/>
        </w:rPr>
        <w:t xml:space="preserve"> </w:t>
      </w:r>
      <w:r>
        <w:rPr>
          <w:color w:val="211F1F"/>
          <w:sz w:val="21"/>
        </w:rPr>
        <w:t xml:space="preserve">menjadi </w:t>
      </w:r>
      <w:r>
        <w:rPr>
          <w:color w:val="211F1F"/>
          <w:spacing w:val="10"/>
          <w:sz w:val="21"/>
        </w:rPr>
        <w:t xml:space="preserve">Ketua Badan </w:t>
      </w:r>
      <w:r>
        <w:rPr>
          <w:color w:val="211F1F"/>
          <w:spacing w:val="11"/>
          <w:sz w:val="21"/>
        </w:rPr>
        <w:t xml:space="preserve">Pembina </w:t>
      </w:r>
      <w:r>
        <w:rPr>
          <w:color w:val="211F1F"/>
          <w:spacing w:val="10"/>
          <w:sz w:val="21"/>
        </w:rPr>
        <w:t xml:space="preserve">Yayasan </w:t>
      </w:r>
      <w:r>
        <w:rPr>
          <w:color w:val="211F1F"/>
          <w:spacing w:val="11"/>
          <w:sz w:val="21"/>
        </w:rPr>
        <w:t xml:space="preserve">Jemaat </w:t>
      </w:r>
      <w:r>
        <w:rPr>
          <w:color w:val="211F1F"/>
          <w:spacing w:val="12"/>
          <w:sz w:val="21"/>
        </w:rPr>
        <w:t xml:space="preserve">tersebut. Selanjutnya </w:t>
      </w:r>
      <w:r>
        <w:rPr>
          <w:color w:val="211F1F"/>
          <w:spacing w:val="11"/>
          <w:sz w:val="21"/>
        </w:rPr>
        <w:t xml:space="preserve">Pimpinan </w:t>
      </w:r>
      <w:r>
        <w:rPr>
          <w:color w:val="211F1F"/>
          <w:spacing w:val="10"/>
          <w:sz w:val="21"/>
        </w:rPr>
        <w:t xml:space="preserve">Jemaat </w:t>
      </w:r>
      <w:r>
        <w:rPr>
          <w:color w:val="211F1F"/>
          <w:spacing w:val="9"/>
          <w:sz w:val="21"/>
        </w:rPr>
        <w:t xml:space="preserve">yang </w:t>
      </w:r>
      <w:r>
        <w:rPr>
          <w:color w:val="211F1F"/>
          <w:spacing w:val="13"/>
          <w:sz w:val="21"/>
        </w:rPr>
        <w:t xml:space="preserve">lama </w:t>
      </w:r>
      <w:r>
        <w:rPr>
          <w:color w:val="211F1F"/>
          <w:spacing w:val="12"/>
          <w:sz w:val="21"/>
        </w:rPr>
        <w:t xml:space="preserve">mengundurkan </w:t>
      </w:r>
      <w:r>
        <w:rPr>
          <w:color w:val="211F1F"/>
          <w:spacing w:val="10"/>
          <w:sz w:val="21"/>
        </w:rPr>
        <w:t xml:space="preserve">diri dari </w:t>
      </w:r>
      <w:r>
        <w:rPr>
          <w:color w:val="211F1F"/>
          <w:spacing w:val="11"/>
          <w:sz w:val="21"/>
        </w:rPr>
        <w:t xml:space="preserve">Badan </w:t>
      </w:r>
      <w:r>
        <w:rPr>
          <w:color w:val="211F1F"/>
          <w:sz w:val="21"/>
        </w:rPr>
        <w:t xml:space="preserve">Pembina Yayasan Jemaat pada hari </w:t>
      </w:r>
      <w:r>
        <w:rPr>
          <w:color w:val="211F1F"/>
          <w:spacing w:val="9"/>
          <w:sz w:val="21"/>
        </w:rPr>
        <w:t xml:space="preserve">yang sama </w:t>
      </w:r>
      <w:r>
        <w:rPr>
          <w:color w:val="211F1F"/>
          <w:spacing w:val="10"/>
          <w:sz w:val="21"/>
        </w:rPr>
        <w:t xml:space="preserve">dengan </w:t>
      </w:r>
      <w:r>
        <w:rPr>
          <w:color w:val="211F1F"/>
          <w:spacing w:val="13"/>
          <w:sz w:val="21"/>
        </w:rPr>
        <w:t xml:space="preserve">pengukuhan </w:t>
      </w:r>
      <w:r>
        <w:rPr>
          <w:color w:val="211F1F"/>
          <w:sz w:val="21"/>
        </w:rPr>
        <w:t>Pimpinan Jemaat baru.</w:t>
      </w:r>
    </w:p>
    <w:p w14:paraId="5AC4636C" w14:textId="77777777" w:rsidR="0038493F" w:rsidRDefault="00000000">
      <w:pPr>
        <w:pStyle w:val="ListParagraph"/>
        <w:numPr>
          <w:ilvl w:val="0"/>
          <w:numId w:val="78"/>
        </w:numPr>
        <w:tabs>
          <w:tab w:val="left" w:pos="485"/>
        </w:tabs>
        <w:spacing w:before="2"/>
        <w:ind w:left="485" w:right="146" w:hanging="341"/>
        <w:jc w:val="both"/>
        <w:rPr>
          <w:sz w:val="21"/>
        </w:rPr>
      </w:pPr>
      <w:r>
        <w:rPr>
          <w:color w:val="211F1F"/>
          <w:sz w:val="21"/>
        </w:rPr>
        <w:t>Tanah</w:t>
      </w:r>
      <w:r>
        <w:rPr>
          <w:color w:val="211F1F"/>
          <w:spacing w:val="-14"/>
          <w:sz w:val="21"/>
        </w:rPr>
        <w:t xml:space="preserve"> </w:t>
      </w:r>
      <w:r>
        <w:rPr>
          <w:color w:val="211F1F"/>
          <w:sz w:val="21"/>
        </w:rPr>
        <w:t>Huria</w:t>
      </w:r>
      <w:r>
        <w:rPr>
          <w:color w:val="211F1F"/>
          <w:spacing w:val="-13"/>
          <w:sz w:val="21"/>
        </w:rPr>
        <w:t xml:space="preserve"> </w:t>
      </w:r>
      <w:r>
        <w:rPr>
          <w:color w:val="211F1F"/>
          <w:sz w:val="21"/>
        </w:rPr>
        <w:t>Kristen</w:t>
      </w:r>
      <w:r>
        <w:rPr>
          <w:color w:val="211F1F"/>
          <w:spacing w:val="-13"/>
          <w:sz w:val="21"/>
        </w:rPr>
        <w:t xml:space="preserve"> </w:t>
      </w:r>
      <w:r>
        <w:rPr>
          <w:color w:val="211F1F"/>
          <w:sz w:val="21"/>
        </w:rPr>
        <w:t>Batak</w:t>
      </w:r>
      <w:r>
        <w:rPr>
          <w:color w:val="211F1F"/>
          <w:spacing w:val="-13"/>
          <w:sz w:val="21"/>
        </w:rPr>
        <w:t xml:space="preserve"> </w:t>
      </w:r>
      <w:r>
        <w:rPr>
          <w:color w:val="211F1F"/>
          <w:sz w:val="21"/>
        </w:rPr>
        <w:t xml:space="preserve">Protestan dapat dipinjamkan atau dihibahkan </w:t>
      </w:r>
      <w:r>
        <w:rPr>
          <w:color w:val="211F1F"/>
          <w:spacing w:val="10"/>
          <w:sz w:val="21"/>
        </w:rPr>
        <w:t xml:space="preserve">kepada </w:t>
      </w:r>
      <w:r>
        <w:rPr>
          <w:color w:val="211F1F"/>
          <w:sz w:val="21"/>
        </w:rPr>
        <w:t xml:space="preserve">Yayasan </w:t>
      </w:r>
      <w:r>
        <w:rPr>
          <w:color w:val="211F1F"/>
          <w:spacing w:val="10"/>
          <w:sz w:val="21"/>
        </w:rPr>
        <w:t xml:space="preserve">Jemaat </w:t>
      </w:r>
      <w:r>
        <w:rPr>
          <w:color w:val="211F1F"/>
          <w:spacing w:val="12"/>
          <w:sz w:val="21"/>
        </w:rPr>
        <w:t xml:space="preserve">dengan </w:t>
      </w:r>
      <w:r>
        <w:rPr>
          <w:color w:val="211F1F"/>
          <w:sz w:val="21"/>
        </w:rPr>
        <w:t>persetujuan Ephorus dan Majelis Pekerja</w:t>
      </w:r>
      <w:r>
        <w:rPr>
          <w:color w:val="211F1F"/>
          <w:spacing w:val="-6"/>
          <w:sz w:val="21"/>
        </w:rPr>
        <w:t xml:space="preserve"> </w:t>
      </w:r>
      <w:r>
        <w:rPr>
          <w:color w:val="211F1F"/>
          <w:sz w:val="21"/>
        </w:rPr>
        <w:t>Sinode.</w:t>
      </w:r>
    </w:p>
    <w:p w14:paraId="3B270D69" w14:textId="77777777" w:rsidR="0038493F" w:rsidRDefault="00000000">
      <w:pPr>
        <w:pStyle w:val="ListParagraph"/>
        <w:numPr>
          <w:ilvl w:val="0"/>
          <w:numId w:val="78"/>
        </w:numPr>
        <w:tabs>
          <w:tab w:val="left" w:pos="485"/>
        </w:tabs>
        <w:spacing w:line="237" w:lineRule="auto"/>
        <w:ind w:left="485" w:right="156" w:hanging="341"/>
        <w:jc w:val="both"/>
        <w:rPr>
          <w:sz w:val="21"/>
        </w:rPr>
      </w:pPr>
      <w:r>
        <w:rPr>
          <w:color w:val="211F1F"/>
          <w:sz w:val="21"/>
        </w:rPr>
        <w:t>Huria</w:t>
      </w:r>
      <w:r>
        <w:rPr>
          <w:color w:val="211F1F"/>
          <w:spacing w:val="-2"/>
          <w:sz w:val="21"/>
        </w:rPr>
        <w:t xml:space="preserve"> </w:t>
      </w:r>
      <w:r>
        <w:rPr>
          <w:color w:val="211F1F"/>
          <w:sz w:val="21"/>
        </w:rPr>
        <w:t>Kristen</w:t>
      </w:r>
      <w:r>
        <w:rPr>
          <w:color w:val="211F1F"/>
          <w:spacing w:val="-2"/>
          <w:sz w:val="21"/>
        </w:rPr>
        <w:t xml:space="preserve"> </w:t>
      </w:r>
      <w:r>
        <w:rPr>
          <w:color w:val="211F1F"/>
          <w:sz w:val="21"/>
        </w:rPr>
        <w:t>Batak</w:t>
      </w:r>
      <w:r>
        <w:rPr>
          <w:color w:val="211F1F"/>
          <w:spacing w:val="-2"/>
          <w:sz w:val="21"/>
        </w:rPr>
        <w:t xml:space="preserve"> </w:t>
      </w:r>
      <w:r>
        <w:rPr>
          <w:color w:val="211F1F"/>
          <w:sz w:val="21"/>
        </w:rPr>
        <w:t>Protestan</w:t>
      </w:r>
      <w:r>
        <w:rPr>
          <w:color w:val="211F1F"/>
          <w:spacing w:val="-2"/>
          <w:sz w:val="21"/>
        </w:rPr>
        <w:t xml:space="preserve"> </w:t>
      </w:r>
      <w:r>
        <w:rPr>
          <w:color w:val="211F1F"/>
          <w:sz w:val="21"/>
        </w:rPr>
        <w:t>harus menjadi pemegang saham terbesar dalam Badan Usaha yang didirikan oleh Yayasan Jemaat.</w:t>
      </w:r>
    </w:p>
    <w:p w14:paraId="643A538D" w14:textId="77777777" w:rsidR="0038493F" w:rsidRDefault="00000000">
      <w:pPr>
        <w:pStyle w:val="Heading2"/>
        <w:numPr>
          <w:ilvl w:val="1"/>
          <w:numId w:val="81"/>
        </w:numPr>
        <w:tabs>
          <w:tab w:val="left" w:pos="1573"/>
        </w:tabs>
        <w:spacing w:before="237"/>
        <w:ind w:left="1573" w:hanging="219"/>
        <w:jc w:val="left"/>
      </w:pPr>
      <w:r>
        <w:rPr>
          <w:color w:val="211F1F"/>
          <w:spacing w:val="-2"/>
        </w:rPr>
        <w:t>Yayasan</w:t>
      </w:r>
    </w:p>
    <w:p w14:paraId="2CA44355" w14:textId="77777777" w:rsidR="0038493F" w:rsidRDefault="00000000">
      <w:pPr>
        <w:spacing w:line="240" w:lineRule="exact"/>
        <w:ind w:left="802"/>
        <w:rPr>
          <w:b/>
          <w:sz w:val="21"/>
        </w:rPr>
      </w:pPr>
      <w:r>
        <w:rPr>
          <w:b/>
          <w:color w:val="211F1F"/>
          <w:sz w:val="21"/>
        </w:rPr>
        <w:t>Yang</w:t>
      </w:r>
      <w:r>
        <w:rPr>
          <w:color w:val="211F1F"/>
          <w:spacing w:val="8"/>
          <w:sz w:val="21"/>
        </w:rPr>
        <w:t xml:space="preserve"> </w:t>
      </w:r>
      <w:r>
        <w:rPr>
          <w:b/>
          <w:color w:val="211F1F"/>
          <w:sz w:val="21"/>
        </w:rPr>
        <w:t>Didirikan</w:t>
      </w:r>
      <w:r>
        <w:rPr>
          <w:color w:val="211F1F"/>
          <w:spacing w:val="9"/>
          <w:sz w:val="21"/>
        </w:rPr>
        <w:t xml:space="preserve"> </w:t>
      </w:r>
      <w:r>
        <w:rPr>
          <w:b/>
          <w:color w:val="211F1F"/>
          <w:spacing w:val="-2"/>
          <w:sz w:val="21"/>
        </w:rPr>
        <w:t>Resort</w:t>
      </w:r>
    </w:p>
    <w:p w14:paraId="34B7D811" w14:textId="77777777" w:rsidR="0038493F" w:rsidRDefault="00000000">
      <w:pPr>
        <w:pStyle w:val="BodyText"/>
        <w:ind w:hanging="341"/>
        <w:jc w:val="left"/>
      </w:pPr>
      <w:r>
        <w:rPr>
          <w:color w:val="211F1F"/>
        </w:rPr>
        <w:t>1.</w:t>
      </w:r>
      <w:r>
        <w:rPr>
          <w:color w:val="211F1F"/>
          <w:spacing w:val="80"/>
        </w:rPr>
        <w:t xml:space="preserve"> </w:t>
      </w:r>
      <w:r>
        <w:rPr>
          <w:color w:val="211F1F"/>
          <w:spacing w:val="9"/>
        </w:rPr>
        <w:t xml:space="preserve">Pendirian </w:t>
      </w:r>
      <w:r>
        <w:rPr>
          <w:color w:val="211F1F"/>
        </w:rPr>
        <w:t>Yayasan</w:t>
      </w:r>
      <w:r>
        <w:rPr>
          <w:color w:val="211F1F"/>
          <w:spacing w:val="40"/>
        </w:rPr>
        <w:t xml:space="preserve"> </w:t>
      </w:r>
      <w:r>
        <w:rPr>
          <w:color w:val="211F1F"/>
        </w:rPr>
        <w:t>Resort</w:t>
      </w:r>
      <w:r>
        <w:rPr>
          <w:color w:val="211F1F"/>
          <w:spacing w:val="40"/>
        </w:rPr>
        <w:t xml:space="preserve"> </w:t>
      </w:r>
      <w:r>
        <w:rPr>
          <w:color w:val="211F1F"/>
          <w:spacing w:val="10"/>
        </w:rPr>
        <w:t xml:space="preserve">harus </w:t>
      </w:r>
      <w:r>
        <w:rPr>
          <w:color w:val="211F1F"/>
        </w:rPr>
        <w:t>mendapat</w:t>
      </w:r>
      <w:r>
        <w:rPr>
          <w:color w:val="211F1F"/>
          <w:spacing w:val="-8"/>
        </w:rPr>
        <w:t xml:space="preserve"> </w:t>
      </w:r>
      <w:r>
        <w:rPr>
          <w:color w:val="211F1F"/>
        </w:rPr>
        <w:t>persetujuan</w:t>
      </w:r>
      <w:r>
        <w:rPr>
          <w:color w:val="211F1F"/>
          <w:spacing w:val="-8"/>
        </w:rPr>
        <w:t xml:space="preserve"> </w:t>
      </w:r>
      <w:r>
        <w:rPr>
          <w:color w:val="211F1F"/>
        </w:rPr>
        <w:t>Rapat</w:t>
      </w:r>
      <w:r>
        <w:rPr>
          <w:color w:val="211F1F"/>
          <w:spacing w:val="-8"/>
        </w:rPr>
        <w:t xml:space="preserve"> </w:t>
      </w:r>
      <w:r>
        <w:rPr>
          <w:color w:val="211F1F"/>
          <w:spacing w:val="-2"/>
        </w:rPr>
        <w:t>Majelis</w:t>
      </w:r>
    </w:p>
    <w:p w14:paraId="0BE8C2E5" w14:textId="77777777" w:rsidR="0038493F" w:rsidRDefault="0038493F">
      <w:pPr>
        <w:pStyle w:val="BodyText"/>
        <w:jc w:val="left"/>
        <w:sectPr w:rsidR="0038493F">
          <w:pgSz w:w="8380" w:h="12450"/>
          <w:pgMar w:top="760" w:right="566" w:bottom="1200" w:left="425" w:header="0" w:footer="1015" w:gutter="0"/>
          <w:cols w:num="2" w:space="720" w:equalWidth="0">
            <w:col w:w="3598" w:space="83"/>
            <w:col w:w="3708"/>
          </w:cols>
        </w:sectPr>
      </w:pPr>
    </w:p>
    <w:p w14:paraId="7B897FF0" w14:textId="77777777" w:rsidR="0038493F" w:rsidRDefault="00000000">
      <w:pPr>
        <w:pStyle w:val="BodyText"/>
        <w:spacing w:before="62"/>
        <w:ind w:left="480" w:right="45"/>
      </w:pPr>
      <w:r>
        <w:rPr>
          <w:color w:val="211F1F"/>
        </w:rPr>
        <w:lastRenderedPageBreak/>
        <w:t>Rapot Parhalado Resort do Konsep Anggaran Dasar dohot Anggaran Rumah Tangga Yayasan sipajong- jongon ni Resort i asa dipasahat tu Notaris laho pahothon.</w:t>
      </w:r>
    </w:p>
    <w:p w14:paraId="64FE1598" w14:textId="77777777" w:rsidR="0038493F" w:rsidRDefault="00000000">
      <w:pPr>
        <w:pStyle w:val="ListParagraph"/>
        <w:numPr>
          <w:ilvl w:val="0"/>
          <w:numId w:val="77"/>
        </w:numPr>
        <w:tabs>
          <w:tab w:val="left" w:pos="480"/>
        </w:tabs>
        <w:spacing w:line="237" w:lineRule="auto"/>
        <w:ind w:right="42"/>
        <w:jc w:val="both"/>
        <w:rPr>
          <w:sz w:val="21"/>
        </w:rPr>
      </w:pPr>
      <w:r>
        <w:rPr>
          <w:color w:val="211F1F"/>
          <w:sz w:val="21"/>
        </w:rPr>
        <w:t>Pandita Resort na tongon mangu- luhon</w:t>
      </w:r>
      <w:r>
        <w:rPr>
          <w:color w:val="211F1F"/>
          <w:spacing w:val="40"/>
          <w:sz w:val="21"/>
        </w:rPr>
        <w:t xml:space="preserve"> </w:t>
      </w:r>
      <w:r>
        <w:rPr>
          <w:color w:val="211F1F"/>
          <w:sz w:val="21"/>
        </w:rPr>
        <w:t>Resort</w:t>
      </w:r>
      <w:r>
        <w:rPr>
          <w:color w:val="211F1F"/>
          <w:spacing w:val="40"/>
          <w:sz w:val="21"/>
        </w:rPr>
        <w:t xml:space="preserve"> </w:t>
      </w:r>
      <w:r>
        <w:rPr>
          <w:color w:val="211F1F"/>
          <w:sz w:val="21"/>
        </w:rPr>
        <w:t>i do na gabe Ketua Badan Pembina Yayasan na pina- jongjong ni Resort.</w:t>
      </w:r>
    </w:p>
    <w:p w14:paraId="028F485B" w14:textId="77777777" w:rsidR="0038493F" w:rsidRDefault="00000000">
      <w:pPr>
        <w:pStyle w:val="ListParagraph"/>
        <w:numPr>
          <w:ilvl w:val="0"/>
          <w:numId w:val="77"/>
        </w:numPr>
        <w:tabs>
          <w:tab w:val="left" w:pos="480"/>
        </w:tabs>
        <w:ind w:right="38"/>
        <w:jc w:val="both"/>
        <w:rPr>
          <w:sz w:val="21"/>
        </w:rPr>
      </w:pPr>
      <w:r>
        <w:rPr>
          <w:color w:val="211F1F"/>
          <w:spacing w:val="12"/>
          <w:sz w:val="21"/>
        </w:rPr>
        <w:t xml:space="preserve">Marhite panolopion </w:t>
      </w:r>
      <w:r>
        <w:rPr>
          <w:color w:val="211F1F"/>
          <w:sz w:val="21"/>
        </w:rPr>
        <w:t xml:space="preserve">ni </w:t>
      </w:r>
      <w:r>
        <w:rPr>
          <w:color w:val="211F1F"/>
          <w:spacing w:val="10"/>
          <w:sz w:val="21"/>
        </w:rPr>
        <w:t xml:space="preserve">Rapot </w:t>
      </w:r>
      <w:r>
        <w:rPr>
          <w:color w:val="211F1F"/>
          <w:spacing w:val="-2"/>
          <w:sz w:val="21"/>
        </w:rPr>
        <w:t>Parhalado</w:t>
      </w:r>
      <w:r>
        <w:rPr>
          <w:color w:val="211F1F"/>
          <w:spacing w:val="-12"/>
          <w:sz w:val="21"/>
        </w:rPr>
        <w:t xml:space="preserve"> </w:t>
      </w:r>
      <w:r>
        <w:rPr>
          <w:color w:val="211F1F"/>
          <w:spacing w:val="-2"/>
          <w:sz w:val="21"/>
        </w:rPr>
        <w:t>Resort,</w:t>
      </w:r>
      <w:r>
        <w:rPr>
          <w:color w:val="211F1F"/>
          <w:spacing w:val="-11"/>
          <w:sz w:val="21"/>
        </w:rPr>
        <w:t xml:space="preserve"> </w:t>
      </w:r>
      <w:r>
        <w:rPr>
          <w:color w:val="211F1F"/>
          <w:spacing w:val="-2"/>
          <w:sz w:val="21"/>
        </w:rPr>
        <w:t>boi</w:t>
      </w:r>
      <w:r>
        <w:rPr>
          <w:color w:val="211F1F"/>
          <w:spacing w:val="-11"/>
          <w:sz w:val="21"/>
        </w:rPr>
        <w:t xml:space="preserve"> </w:t>
      </w:r>
      <w:r>
        <w:rPr>
          <w:color w:val="211F1F"/>
          <w:spacing w:val="-2"/>
          <w:sz w:val="21"/>
        </w:rPr>
        <w:t>do</w:t>
      </w:r>
      <w:r>
        <w:rPr>
          <w:color w:val="211F1F"/>
          <w:spacing w:val="-11"/>
          <w:sz w:val="21"/>
        </w:rPr>
        <w:t xml:space="preserve"> </w:t>
      </w:r>
      <w:r>
        <w:rPr>
          <w:color w:val="211F1F"/>
          <w:spacing w:val="-2"/>
          <w:sz w:val="21"/>
        </w:rPr>
        <w:t xml:space="preserve">pabangkiton </w:t>
      </w:r>
      <w:r>
        <w:rPr>
          <w:color w:val="211F1F"/>
          <w:sz w:val="21"/>
        </w:rPr>
        <w:t xml:space="preserve">ni </w:t>
      </w:r>
      <w:r>
        <w:rPr>
          <w:color w:val="211F1F"/>
          <w:spacing w:val="12"/>
          <w:sz w:val="21"/>
        </w:rPr>
        <w:t xml:space="preserve">Pandita </w:t>
      </w:r>
      <w:r>
        <w:rPr>
          <w:color w:val="211F1F"/>
          <w:spacing w:val="11"/>
          <w:sz w:val="21"/>
        </w:rPr>
        <w:t xml:space="preserve">Resort </w:t>
      </w:r>
      <w:r>
        <w:rPr>
          <w:color w:val="211F1F"/>
          <w:spacing w:val="12"/>
          <w:sz w:val="21"/>
        </w:rPr>
        <w:t xml:space="preserve">Parhalado </w:t>
      </w:r>
      <w:r>
        <w:rPr>
          <w:color w:val="211F1F"/>
          <w:sz w:val="21"/>
        </w:rPr>
        <w:t>Partohonan</w:t>
      </w:r>
      <w:r>
        <w:rPr>
          <w:color w:val="211F1F"/>
          <w:spacing w:val="-8"/>
          <w:sz w:val="21"/>
        </w:rPr>
        <w:t xml:space="preserve"> </w:t>
      </w:r>
      <w:r>
        <w:rPr>
          <w:color w:val="211F1F"/>
          <w:sz w:val="21"/>
        </w:rPr>
        <w:t>manang</w:t>
      </w:r>
      <w:r>
        <w:rPr>
          <w:color w:val="211F1F"/>
          <w:spacing w:val="-8"/>
          <w:sz w:val="21"/>
        </w:rPr>
        <w:t xml:space="preserve"> </w:t>
      </w:r>
      <w:r>
        <w:rPr>
          <w:color w:val="211F1F"/>
          <w:sz w:val="21"/>
        </w:rPr>
        <w:t>Ruas</w:t>
      </w:r>
      <w:r>
        <w:rPr>
          <w:color w:val="211F1F"/>
          <w:spacing w:val="-8"/>
          <w:sz w:val="21"/>
        </w:rPr>
        <w:t xml:space="preserve"> </w:t>
      </w:r>
      <w:r>
        <w:rPr>
          <w:color w:val="211F1F"/>
          <w:sz w:val="21"/>
        </w:rPr>
        <w:t>di</w:t>
      </w:r>
      <w:r>
        <w:rPr>
          <w:color w:val="211F1F"/>
          <w:spacing w:val="-8"/>
          <w:sz w:val="21"/>
        </w:rPr>
        <w:t xml:space="preserve"> </w:t>
      </w:r>
      <w:r>
        <w:rPr>
          <w:color w:val="211F1F"/>
          <w:sz w:val="21"/>
        </w:rPr>
        <w:t>Resort</w:t>
      </w:r>
      <w:r>
        <w:rPr>
          <w:color w:val="211F1F"/>
          <w:spacing w:val="-8"/>
          <w:sz w:val="21"/>
        </w:rPr>
        <w:t xml:space="preserve"> </w:t>
      </w:r>
      <w:r>
        <w:rPr>
          <w:color w:val="211F1F"/>
          <w:sz w:val="21"/>
        </w:rPr>
        <w:t xml:space="preserve">i </w:t>
      </w:r>
      <w:r>
        <w:rPr>
          <w:color w:val="211F1F"/>
          <w:spacing w:val="-2"/>
          <w:sz w:val="21"/>
        </w:rPr>
        <w:t>gabe</w:t>
      </w:r>
      <w:r>
        <w:rPr>
          <w:color w:val="211F1F"/>
          <w:spacing w:val="-12"/>
          <w:sz w:val="21"/>
        </w:rPr>
        <w:t xml:space="preserve"> </w:t>
      </w:r>
      <w:r>
        <w:rPr>
          <w:color w:val="211F1F"/>
          <w:spacing w:val="-2"/>
          <w:sz w:val="21"/>
        </w:rPr>
        <w:t>ruas</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Pembina</w:t>
      </w:r>
      <w:r>
        <w:rPr>
          <w:color w:val="211F1F"/>
          <w:spacing w:val="-11"/>
          <w:sz w:val="21"/>
        </w:rPr>
        <w:t xml:space="preserve"> </w:t>
      </w:r>
      <w:r>
        <w:rPr>
          <w:color w:val="211F1F"/>
          <w:spacing w:val="-2"/>
          <w:sz w:val="21"/>
        </w:rPr>
        <w:t xml:space="preserve">Yayasan </w:t>
      </w:r>
      <w:r>
        <w:rPr>
          <w:color w:val="211F1F"/>
          <w:sz w:val="21"/>
        </w:rPr>
        <w:t>na pinajongjong ni Resort i.</w:t>
      </w:r>
    </w:p>
    <w:p w14:paraId="4DD78042" w14:textId="77777777" w:rsidR="0038493F" w:rsidRDefault="00000000">
      <w:pPr>
        <w:pStyle w:val="ListParagraph"/>
        <w:numPr>
          <w:ilvl w:val="0"/>
          <w:numId w:val="77"/>
        </w:numPr>
        <w:tabs>
          <w:tab w:val="left" w:pos="480"/>
        </w:tabs>
        <w:spacing w:line="237" w:lineRule="auto"/>
        <w:ind w:right="38"/>
        <w:jc w:val="both"/>
        <w:rPr>
          <w:sz w:val="21"/>
        </w:rPr>
      </w:pPr>
      <w:r>
        <w:rPr>
          <w:color w:val="211F1F"/>
          <w:sz w:val="21"/>
        </w:rPr>
        <w:t xml:space="preserve">Molo masa </w:t>
      </w:r>
      <w:r>
        <w:rPr>
          <w:color w:val="211F1F"/>
          <w:spacing w:val="10"/>
          <w:sz w:val="21"/>
        </w:rPr>
        <w:t xml:space="preserve">periodesasi </w:t>
      </w:r>
      <w:r>
        <w:rPr>
          <w:color w:val="211F1F"/>
          <w:spacing w:val="12"/>
          <w:sz w:val="21"/>
        </w:rPr>
        <w:t xml:space="preserve">Pandita </w:t>
      </w:r>
      <w:r>
        <w:rPr>
          <w:color w:val="211F1F"/>
          <w:sz w:val="21"/>
        </w:rPr>
        <w:t xml:space="preserve">Resort, songon Ketua Badan Pem- bina Yayasan na pinajongjong ni </w:t>
      </w:r>
      <w:r>
        <w:rPr>
          <w:color w:val="211F1F"/>
          <w:spacing w:val="-2"/>
          <w:sz w:val="21"/>
        </w:rPr>
        <w:t>Resort</w:t>
      </w:r>
      <w:r>
        <w:rPr>
          <w:color w:val="211F1F"/>
          <w:spacing w:val="-12"/>
          <w:sz w:val="21"/>
        </w:rPr>
        <w:t xml:space="preserve"> </w:t>
      </w:r>
      <w:r>
        <w:rPr>
          <w:color w:val="211F1F"/>
          <w:spacing w:val="-2"/>
          <w:sz w:val="21"/>
        </w:rPr>
        <w:t>ingkon</w:t>
      </w:r>
      <w:r>
        <w:rPr>
          <w:color w:val="211F1F"/>
          <w:spacing w:val="-11"/>
          <w:sz w:val="21"/>
        </w:rPr>
        <w:t xml:space="preserve"> </w:t>
      </w:r>
      <w:r>
        <w:rPr>
          <w:color w:val="211F1F"/>
          <w:spacing w:val="-2"/>
          <w:sz w:val="21"/>
        </w:rPr>
        <w:t>pabangkiton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Pandita </w:t>
      </w:r>
      <w:r>
        <w:rPr>
          <w:color w:val="211F1F"/>
          <w:sz w:val="21"/>
        </w:rPr>
        <w:t>Resort</w:t>
      </w:r>
      <w:r>
        <w:rPr>
          <w:color w:val="211F1F"/>
          <w:spacing w:val="40"/>
          <w:sz w:val="21"/>
        </w:rPr>
        <w:t xml:space="preserve"> </w:t>
      </w:r>
      <w:r>
        <w:rPr>
          <w:color w:val="211F1F"/>
          <w:sz w:val="21"/>
        </w:rPr>
        <w:t>na</w:t>
      </w:r>
      <w:r>
        <w:rPr>
          <w:color w:val="211F1F"/>
          <w:spacing w:val="-6"/>
          <w:sz w:val="21"/>
        </w:rPr>
        <w:t xml:space="preserve"> </w:t>
      </w:r>
      <w:r>
        <w:rPr>
          <w:color w:val="211F1F"/>
          <w:sz w:val="21"/>
        </w:rPr>
        <w:t>leleng</w:t>
      </w:r>
      <w:r>
        <w:rPr>
          <w:color w:val="211F1F"/>
          <w:spacing w:val="-6"/>
          <w:sz w:val="21"/>
        </w:rPr>
        <w:t xml:space="preserve"> </w:t>
      </w:r>
      <w:r>
        <w:rPr>
          <w:color w:val="211F1F"/>
          <w:sz w:val="21"/>
        </w:rPr>
        <w:t>i</w:t>
      </w:r>
      <w:r>
        <w:rPr>
          <w:color w:val="211F1F"/>
          <w:spacing w:val="-6"/>
          <w:sz w:val="21"/>
        </w:rPr>
        <w:t xml:space="preserve"> </w:t>
      </w:r>
      <w:r>
        <w:rPr>
          <w:color w:val="211F1F"/>
          <w:sz w:val="21"/>
        </w:rPr>
        <w:t>do</w:t>
      </w:r>
      <w:r>
        <w:rPr>
          <w:color w:val="211F1F"/>
          <w:spacing w:val="-6"/>
          <w:sz w:val="21"/>
        </w:rPr>
        <w:t xml:space="preserve"> </w:t>
      </w:r>
      <w:r>
        <w:rPr>
          <w:color w:val="211F1F"/>
          <w:sz w:val="21"/>
        </w:rPr>
        <w:t>Pandita</w:t>
      </w:r>
      <w:r>
        <w:rPr>
          <w:color w:val="211F1F"/>
          <w:spacing w:val="-6"/>
          <w:sz w:val="21"/>
        </w:rPr>
        <w:t xml:space="preserve"> </w:t>
      </w:r>
      <w:r>
        <w:rPr>
          <w:color w:val="211F1F"/>
          <w:sz w:val="21"/>
        </w:rPr>
        <w:t xml:space="preserve">Resort </w:t>
      </w:r>
      <w:r>
        <w:rPr>
          <w:color w:val="211F1F"/>
          <w:spacing w:val="-4"/>
          <w:sz w:val="21"/>
        </w:rPr>
        <w:t>na</w:t>
      </w:r>
      <w:r>
        <w:rPr>
          <w:color w:val="211F1F"/>
          <w:spacing w:val="-10"/>
          <w:sz w:val="21"/>
        </w:rPr>
        <w:t xml:space="preserve"> </w:t>
      </w:r>
      <w:r>
        <w:rPr>
          <w:color w:val="211F1F"/>
          <w:spacing w:val="-4"/>
          <w:sz w:val="21"/>
        </w:rPr>
        <w:t>imbaru</w:t>
      </w:r>
      <w:r>
        <w:rPr>
          <w:color w:val="211F1F"/>
          <w:spacing w:val="-9"/>
          <w:sz w:val="21"/>
        </w:rPr>
        <w:t xml:space="preserve"> </w:t>
      </w:r>
      <w:r>
        <w:rPr>
          <w:color w:val="211F1F"/>
          <w:spacing w:val="-4"/>
          <w:sz w:val="21"/>
        </w:rPr>
        <w:t>gabe</w:t>
      </w:r>
      <w:r>
        <w:rPr>
          <w:color w:val="211F1F"/>
          <w:spacing w:val="-9"/>
          <w:sz w:val="21"/>
        </w:rPr>
        <w:t xml:space="preserve"> </w:t>
      </w:r>
      <w:r>
        <w:rPr>
          <w:color w:val="211F1F"/>
          <w:spacing w:val="-4"/>
          <w:sz w:val="21"/>
        </w:rPr>
        <w:t>Ketua</w:t>
      </w:r>
      <w:r>
        <w:rPr>
          <w:color w:val="211F1F"/>
          <w:spacing w:val="-9"/>
          <w:sz w:val="21"/>
        </w:rPr>
        <w:t xml:space="preserve"> </w:t>
      </w:r>
      <w:r>
        <w:rPr>
          <w:color w:val="211F1F"/>
          <w:spacing w:val="-4"/>
          <w:sz w:val="21"/>
        </w:rPr>
        <w:t>Badan</w:t>
      </w:r>
      <w:r>
        <w:rPr>
          <w:color w:val="211F1F"/>
          <w:spacing w:val="-9"/>
          <w:sz w:val="21"/>
        </w:rPr>
        <w:t xml:space="preserve"> </w:t>
      </w:r>
      <w:r>
        <w:rPr>
          <w:color w:val="211F1F"/>
          <w:spacing w:val="-4"/>
          <w:sz w:val="21"/>
        </w:rPr>
        <w:t xml:space="preserve">Pembina </w:t>
      </w:r>
      <w:r>
        <w:rPr>
          <w:color w:val="211F1F"/>
          <w:sz w:val="21"/>
        </w:rPr>
        <w:t>Yayasan ni Resort. Dung i</w:t>
      </w:r>
      <w:r>
        <w:rPr>
          <w:color w:val="211F1F"/>
          <w:spacing w:val="40"/>
          <w:sz w:val="21"/>
        </w:rPr>
        <w:t xml:space="preserve"> </w:t>
      </w:r>
      <w:r>
        <w:rPr>
          <w:color w:val="211F1F"/>
          <w:sz w:val="21"/>
        </w:rPr>
        <w:t xml:space="preserve">sumurut ma Pandita Resort na leleng i sian </w:t>
      </w:r>
      <w:r>
        <w:rPr>
          <w:color w:val="211F1F"/>
          <w:spacing w:val="-2"/>
          <w:sz w:val="21"/>
        </w:rPr>
        <w:t>Badan</w:t>
      </w:r>
      <w:r>
        <w:rPr>
          <w:color w:val="211F1F"/>
          <w:spacing w:val="-12"/>
          <w:sz w:val="21"/>
        </w:rPr>
        <w:t xml:space="preserve"> </w:t>
      </w:r>
      <w:r>
        <w:rPr>
          <w:color w:val="211F1F"/>
          <w:spacing w:val="-2"/>
          <w:sz w:val="21"/>
        </w:rPr>
        <w:t>Pembina</w:t>
      </w:r>
      <w:r>
        <w:rPr>
          <w:color w:val="211F1F"/>
          <w:spacing w:val="-11"/>
          <w:sz w:val="21"/>
        </w:rPr>
        <w:t xml:space="preserve"> </w:t>
      </w:r>
      <w:r>
        <w:rPr>
          <w:color w:val="211F1F"/>
          <w:spacing w:val="-2"/>
          <w:sz w:val="21"/>
        </w:rPr>
        <w:t>Yayasan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Resort</w:t>
      </w:r>
      <w:r>
        <w:rPr>
          <w:color w:val="211F1F"/>
          <w:spacing w:val="5"/>
          <w:sz w:val="21"/>
        </w:rPr>
        <w:t xml:space="preserve"> </w:t>
      </w:r>
      <w:r>
        <w:rPr>
          <w:color w:val="211F1F"/>
          <w:spacing w:val="-2"/>
          <w:sz w:val="21"/>
        </w:rPr>
        <w:t xml:space="preserve">di </w:t>
      </w:r>
      <w:r>
        <w:rPr>
          <w:color w:val="211F1F"/>
          <w:sz w:val="21"/>
        </w:rPr>
        <w:t>ari na dos dohot pangojakhon ni Pandita Resort na imbaru.</w:t>
      </w:r>
    </w:p>
    <w:p w14:paraId="5F603C78" w14:textId="77777777" w:rsidR="0038493F" w:rsidRDefault="00000000">
      <w:pPr>
        <w:pStyle w:val="ListParagraph"/>
        <w:numPr>
          <w:ilvl w:val="0"/>
          <w:numId w:val="77"/>
        </w:numPr>
        <w:tabs>
          <w:tab w:val="left" w:pos="480"/>
        </w:tabs>
        <w:ind w:right="44"/>
        <w:jc w:val="both"/>
        <w:rPr>
          <w:sz w:val="21"/>
        </w:rPr>
      </w:pPr>
      <w:r>
        <w:rPr>
          <w:color w:val="211F1F"/>
          <w:sz w:val="21"/>
        </w:rPr>
        <w:t xml:space="preserve">Na boi do painjamhonon manang palumehonon tano ni Huria Kristen </w:t>
      </w:r>
      <w:r>
        <w:rPr>
          <w:color w:val="211F1F"/>
          <w:spacing w:val="-2"/>
          <w:sz w:val="21"/>
        </w:rPr>
        <w:t>Batak</w:t>
      </w:r>
      <w:r>
        <w:rPr>
          <w:color w:val="211F1F"/>
          <w:spacing w:val="-10"/>
          <w:sz w:val="21"/>
        </w:rPr>
        <w:t xml:space="preserve"> </w:t>
      </w:r>
      <w:r>
        <w:rPr>
          <w:color w:val="211F1F"/>
          <w:spacing w:val="-2"/>
          <w:sz w:val="21"/>
        </w:rPr>
        <w:t>Protestan</w:t>
      </w:r>
      <w:r>
        <w:rPr>
          <w:color w:val="211F1F"/>
          <w:spacing w:val="-7"/>
          <w:sz w:val="21"/>
        </w:rPr>
        <w:t xml:space="preserve"> </w:t>
      </w:r>
      <w:r>
        <w:rPr>
          <w:color w:val="211F1F"/>
          <w:spacing w:val="-2"/>
          <w:sz w:val="21"/>
        </w:rPr>
        <w:t>tu</w:t>
      </w:r>
      <w:r>
        <w:rPr>
          <w:color w:val="211F1F"/>
          <w:spacing w:val="-12"/>
          <w:sz w:val="21"/>
        </w:rPr>
        <w:t xml:space="preserve"> </w:t>
      </w:r>
      <w:r>
        <w:rPr>
          <w:color w:val="211F1F"/>
          <w:spacing w:val="-2"/>
          <w:sz w:val="21"/>
        </w:rPr>
        <w:t>Yayasan</w:t>
      </w:r>
      <w:r>
        <w:rPr>
          <w:color w:val="211F1F"/>
          <w:spacing w:val="-6"/>
          <w:sz w:val="21"/>
        </w:rPr>
        <w:t xml:space="preserve"> </w:t>
      </w:r>
      <w:r>
        <w:rPr>
          <w:color w:val="211F1F"/>
          <w:spacing w:val="-2"/>
          <w:sz w:val="21"/>
        </w:rPr>
        <w:t>ni</w:t>
      </w:r>
      <w:r>
        <w:rPr>
          <w:color w:val="211F1F"/>
          <w:spacing w:val="-7"/>
          <w:sz w:val="21"/>
        </w:rPr>
        <w:t xml:space="preserve"> </w:t>
      </w:r>
      <w:r>
        <w:rPr>
          <w:color w:val="211F1F"/>
          <w:spacing w:val="-2"/>
          <w:sz w:val="21"/>
        </w:rPr>
        <w:t xml:space="preserve">Resort </w:t>
      </w:r>
      <w:r>
        <w:rPr>
          <w:color w:val="211F1F"/>
          <w:sz w:val="21"/>
        </w:rPr>
        <w:t>i marhite panolopion ni Ephorus dohot Majelis Pekerja Sinode.</w:t>
      </w:r>
    </w:p>
    <w:p w14:paraId="09FCA5EF" w14:textId="77777777" w:rsidR="0038493F" w:rsidRDefault="00000000">
      <w:pPr>
        <w:pStyle w:val="ListParagraph"/>
        <w:numPr>
          <w:ilvl w:val="0"/>
          <w:numId w:val="77"/>
        </w:numPr>
        <w:tabs>
          <w:tab w:val="left" w:pos="480"/>
        </w:tabs>
        <w:spacing w:line="237" w:lineRule="auto"/>
        <w:ind w:right="38"/>
        <w:jc w:val="both"/>
        <w:rPr>
          <w:sz w:val="21"/>
        </w:rPr>
      </w:pPr>
      <w:r>
        <w:rPr>
          <w:color w:val="211F1F"/>
          <w:sz w:val="21"/>
        </w:rPr>
        <w:t xml:space="preserve">Ingkon gabe pemegang saham na umbalga do Huria Kristen Batak </w:t>
      </w:r>
      <w:r>
        <w:rPr>
          <w:color w:val="211F1F"/>
          <w:spacing w:val="12"/>
          <w:sz w:val="21"/>
        </w:rPr>
        <w:t xml:space="preserve">Protestan </w:t>
      </w:r>
      <w:r>
        <w:rPr>
          <w:color w:val="211F1F"/>
          <w:sz w:val="21"/>
        </w:rPr>
        <w:t xml:space="preserve">di </w:t>
      </w:r>
      <w:r>
        <w:rPr>
          <w:color w:val="211F1F"/>
          <w:spacing w:val="11"/>
          <w:sz w:val="21"/>
        </w:rPr>
        <w:t xml:space="preserve">Badan Usaha </w:t>
      </w:r>
      <w:r>
        <w:rPr>
          <w:color w:val="211F1F"/>
          <w:sz w:val="21"/>
        </w:rPr>
        <w:t>na pinajongjong ni Yayasan ni Resort.</w:t>
      </w:r>
    </w:p>
    <w:p w14:paraId="3C76693D" w14:textId="77777777" w:rsidR="0038493F" w:rsidRDefault="00000000">
      <w:pPr>
        <w:pStyle w:val="Heading2"/>
        <w:numPr>
          <w:ilvl w:val="1"/>
          <w:numId w:val="79"/>
        </w:numPr>
        <w:tabs>
          <w:tab w:val="left" w:pos="680"/>
        </w:tabs>
        <w:spacing w:before="234"/>
        <w:ind w:left="680" w:hanging="248"/>
        <w:jc w:val="left"/>
      </w:pPr>
      <w:r>
        <w:rPr>
          <w:color w:val="211F1F"/>
        </w:rPr>
        <w:t>Yayasan</w:t>
      </w:r>
      <w:r>
        <w:rPr>
          <w:b w:val="0"/>
          <w:color w:val="211F1F"/>
          <w:spacing w:val="-4"/>
        </w:rPr>
        <w:t xml:space="preserve"> </w:t>
      </w:r>
      <w:r>
        <w:rPr>
          <w:color w:val="211F1F"/>
        </w:rPr>
        <w:t>Na</w:t>
      </w:r>
      <w:r>
        <w:rPr>
          <w:b w:val="0"/>
          <w:color w:val="211F1F"/>
          <w:spacing w:val="-4"/>
        </w:rPr>
        <w:t xml:space="preserve"> </w:t>
      </w:r>
      <w:r>
        <w:rPr>
          <w:color w:val="211F1F"/>
        </w:rPr>
        <w:t>Pinajongjong</w:t>
      </w:r>
      <w:r>
        <w:rPr>
          <w:b w:val="0"/>
          <w:color w:val="211F1F"/>
          <w:spacing w:val="-3"/>
        </w:rPr>
        <w:t xml:space="preserve"> </w:t>
      </w:r>
      <w:r>
        <w:rPr>
          <w:color w:val="211F1F"/>
          <w:spacing w:val="-5"/>
        </w:rPr>
        <w:t>ni</w:t>
      </w:r>
    </w:p>
    <w:p w14:paraId="25B01178" w14:textId="77777777" w:rsidR="0038493F" w:rsidRDefault="00000000">
      <w:pPr>
        <w:spacing w:line="240" w:lineRule="exact"/>
        <w:ind w:left="1680"/>
        <w:rPr>
          <w:b/>
          <w:sz w:val="21"/>
        </w:rPr>
      </w:pPr>
      <w:r>
        <w:rPr>
          <w:b/>
          <w:color w:val="211F1F"/>
          <w:spacing w:val="-2"/>
          <w:sz w:val="21"/>
        </w:rPr>
        <w:t>Distrik</w:t>
      </w:r>
    </w:p>
    <w:p w14:paraId="6E9AE6EE" w14:textId="77777777" w:rsidR="0038493F" w:rsidRDefault="00000000">
      <w:pPr>
        <w:pStyle w:val="ListParagraph"/>
        <w:numPr>
          <w:ilvl w:val="0"/>
          <w:numId w:val="76"/>
        </w:numPr>
        <w:tabs>
          <w:tab w:val="left" w:pos="480"/>
        </w:tabs>
        <w:ind w:right="49"/>
        <w:jc w:val="both"/>
        <w:rPr>
          <w:sz w:val="21"/>
        </w:rPr>
      </w:pPr>
      <w:r>
        <w:rPr>
          <w:color w:val="211F1F"/>
          <w:sz w:val="21"/>
        </w:rPr>
        <w:t>Ingkon</w:t>
      </w:r>
      <w:r>
        <w:rPr>
          <w:color w:val="211F1F"/>
          <w:spacing w:val="-9"/>
          <w:sz w:val="21"/>
        </w:rPr>
        <w:t xml:space="preserve"> </w:t>
      </w:r>
      <w:r>
        <w:rPr>
          <w:color w:val="211F1F"/>
          <w:sz w:val="21"/>
        </w:rPr>
        <w:t>marhite</w:t>
      </w:r>
      <w:r>
        <w:rPr>
          <w:color w:val="211F1F"/>
          <w:spacing w:val="-9"/>
          <w:sz w:val="21"/>
        </w:rPr>
        <w:t xml:space="preserve"> </w:t>
      </w:r>
      <w:r>
        <w:rPr>
          <w:color w:val="211F1F"/>
          <w:sz w:val="21"/>
        </w:rPr>
        <w:t>panolopion</w:t>
      </w:r>
      <w:r>
        <w:rPr>
          <w:color w:val="211F1F"/>
          <w:spacing w:val="-9"/>
          <w:sz w:val="21"/>
        </w:rPr>
        <w:t xml:space="preserve"> </w:t>
      </w:r>
      <w:r>
        <w:rPr>
          <w:color w:val="211F1F"/>
          <w:sz w:val="21"/>
        </w:rPr>
        <w:t>ni</w:t>
      </w:r>
      <w:r>
        <w:rPr>
          <w:color w:val="211F1F"/>
          <w:spacing w:val="-9"/>
          <w:sz w:val="21"/>
        </w:rPr>
        <w:t xml:space="preserve"> </w:t>
      </w:r>
      <w:r>
        <w:rPr>
          <w:color w:val="211F1F"/>
          <w:sz w:val="21"/>
        </w:rPr>
        <w:t>Rapot Majelis Pekerja Sinode Distrik do pajongjongon Yayasan ni Distrik.</w:t>
      </w:r>
    </w:p>
    <w:p w14:paraId="479A3D75" w14:textId="77777777" w:rsidR="0038493F" w:rsidRDefault="00000000">
      <w:pPr>
        <w:pStyle w:val="ListParagraph"/>
        <w:numPr>
          <w:ilvl w:val="0"/>
          <w:numId w:val="76"/>
        </w:numPr>
        <w:tabs>
          <w:tab w:val="left" w:pos="479"/>
        </w:tabs>
        <w:spacing w:line="237" w:lineRule="exact"/>
        <w:ind w:left="479" w:hanging="335"/>
        <w:jc w:val="both"/>
        <w:rPr>
          <w:sz w:val="21"/>
        </w:rPr>
      </w:pPr>
      <w:r>
        <w:rPr>
          <w:color w:val="211F1F"/>
          <w:sz w:val="21"/>
        </w:rPr>
        <w:t>Ingkon</w:t>
      </w:r>
      <w:r>
        <w:rPr>
          <w:color w:val="211F1F"/>
          <w:spacing w:val="10"/>
          <w:sz w:val="21"/>
        </w:rPr>
        <w:t xml:space="preserve"> </w:t>
      </w:r>
      <w:r>
        <w:rPr>
          <w:color w:val="211F1F"/>
          <w:sz w:val="21"/>
        </w:rPr>
        <w:t>jolo</w:t>
      </w:r>
      <w:r>
        <w:rPr>
          <w:color w:val="211F1F"/>
          <w:spacing w:val="10"/>
          <w:sz w:val="21"/>
        </w:rPr>
        <w:t xml:space="preserve"> </w:t>
      </w:r>
      <w:r>
        <w:rPr>
          <w:color w:val="211F1F"/>
          <w:sz w:val="21"/>
        </w:rPr>
        <w:t>ditimbangi</w:t>
      </w:r>
      <w:r>
        <w:rPr>
          <w:color w:val="211F1F"/>
          <w:spacing w:val="10"/>
          <w:sz w:val="21"/>
        </w:rPr>
        <w:t xml:space="preserve"> </w:t>
      </w:r>
      <w:r>
        <w:rPr>
          <w:color w:val="211F1F"/>
          <w:sz w:val="21"/>
        </w:rPr>
        <w:t>jala</w:t>
      </w:r>
      <w:r>
        <w:rPr>
          <w:color w:val="211F1F"/>
          <w:spacing w:val="10"/>
          <w:sz w:val="21"/>
        </w:rPr>
        <w:t xml:space="preserve"> </w:t>
      </w:r>
      <w:r>
        <w:rPr>
          <w:color w:val="211F1F"/>
          <w:spacing w:val="-2"/>
          <w:sz w:val="21"/>
        </w:rPr>
        <w:t>ditolopi</w:t>
      </w:r>
    </w:p>
    <w:p w14:paraId="03349B3B" w14:textId="77777777" w:rsidR="0038493F" w:rsidRDefault="00000000">
      <w:pPr>
        <w:pStyle w:val="BodyText"/>
        <w:spacing w:before="62" w:line="241" w:lineRule="exact"/>
        <w:jc w:val="left"/>
      </w:pPr>
      <w:r>
        <w:br w:type="column"/>
      </w:r>
      <w:r>
        <w:rPr>
          <w:color w:val="211F1F"/>
          <w:spacing w:val="-2"/>
        </w:rPr>
        <w:t>Resort.</w:t>
      </w:r>
    </w:p>
    <w:p w14:paraId="1433E53A" w14:textId="77777777" w:rsidR="0038493F" w:rsidRDefault="00000000">
      <w:pPr>
        <w:pStyle w:val="ListParagraph"/>
        <w:numPr>
          <w:ilvl w:val="0"/>
          <w:numId w:val="75"/>
        </w:numPr>
        <w:tabs>
          <w:tab w:val="left" w:pos="485"/>
        </w:tabs>
        <w:ind w:right="145"/>
        <w:jc w:val="both"/>
        <w:rPr>
          <w:sz w:val="21"/>
        </w:rPr>
      </w:pPr>
      <w:r>
        <w:rPr>
          <w:color w:val="211F1F"/>
          <w:spacing w:val="11"/>
          <w:sz w:val="21"/>
        </w:rPr>
        <w:t xml:space="preserve">Konsep </w:t>
      </w:r>
      <w:r>
        <w:rPr>
          <w:color w:val="211F1F"/>
          <w:spacing w:val="12"/>
          <w:sz w:val="21"/>
        </w:rPr>
        <w:t xml:space="preserve">Anggaran </w:t>
      </w:r>
      <w:r>
        <w:rPr>
          <w:color w:val="211F1F"/>
          <w:spacing w:val="11"/>
          <w:sz w:val="21"/>
        </w:rPr>
        <w:t xml:space="preserve">Dasar </w:t>
      </w:r>
      <w:r>
        <w:rPr>
          <w:color w:val="211F1F"/>
          <w:spacing w:val="10"/>
          <w:sz w:val="21"/>
        </w:rPr>
        <w:t xml:space="preserve">dan </w:t>
      </w:r>
      <w:r>
        <w:rPr>
          <w:color w:val="211F1F"/>
          <w:sz w:val="21"/>
        </w:rPr>
        <w:t xml:space="preserve">Anggaran Rumah Tangga Yayasan </w:t>
      </w:r>
      <w:r>
        <w:rPr>
          <w:color w:val="211F1F"/>
          <w:spacing w:val="-4"/>
          <w:sz w:val="21"/>
        </w:rPr>
        <w:t>yang</w:t>
      </w:r>
      <w:r>
        <w:rPr>
          <w:color w:val="211F1F"/>
          <w:spacing w:val="-9"/>
          <w:sz w:val="21"/>
        </w:rPr>
        <w:t xml:space="preserve"> </w:t>
      </w:r>
      <w:r>
        <w:rPr>
          <w:color w:val="211F1F"/>
          <w:spacing w:val="-4"/>
          <w:sz w:val="21"/>
        </w:rPr>
        <w:t>didirikan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Resort</w:t>
      </w:r>
      <w:r>
        <w:rPr>
          <w:color w:val="211F1F"/>
          <w:spacing w:val="-9"/>
          <w:sz w:val="21"/>
        </w:rPr>
        <w:t xml:space="preserve"> </w:t>
      </w:r>
      <w:r>
        <w:rPr>
          <w:color w:val="211F1F"/>
          <w:spacing w:val="-4"/>
          <w:sz w:val="21"/>
        </w:rPr>
        <w:t>harus</w:t>
      </w:r>
      <w:r>
        <w:rPr>
          <w:color w:val="211F1F"/>
          <w:spacing w:val="-9"/>
          <w:sz w:val="21"/>
        </w:rPr>
        <w:t xml:space="preserve"> </w:t>
      </w:r>
      <w:r>
        <w:rPr>
          <w:color w:val="211F1F"/>
          <w:spacing w:val="-4"/>
          <w:sz w:val="21"/>
        </w:rPr>
        <w:t xml:space="preserve">lebih </w:t>
      </w:r>
      <w:r>
        <w:rPr>
          <w:color w:val="211F1F"/>
          <w:spacing w:val="-2"/>
          <w:sz w:val="21"/>
        </w:rPr>
        <w:t>dulu</w:t>
      </w:r>
      <w:r>
        <w:rPr>
          <w:color w:val="211F1F"/>
          <w:spacing w:val="-11"/>
          <w:sz w:val="21"/>
        </w:rPr>
        <w:t xml:space="preserve"> </w:t>
      </w:r>
      <w:r>
        <w:rPr>
          <w:color w:val="211F1F"/>
          <w:spacing w:val="-2"/>
          <w:sz w:val="21"/>
        </w:rPr>
        <w:t>dibahas</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disetujui</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 xml:space="preserve">Rapat </w:t>
      </w:r>
      <w:r>
        <w:rPr>
          <w:color w:val="211F1F"/>
          <w:sz w:val="21"/>
        </w:rPr>
        <w:t>Majelis Resort sebelum diserahkan kepada Notaris untuk disahkan.</w:t>
      </w:r>
    </w:p>
    <w:p w14:paraId="25ED9DCB" w14:textId="77777777" w:rsidR="0038493F" w:rsidRDefault="00000000">
      <w:pPr>
        <w:pStyle w:val="ListParagraph"/>
        <w:numPr>
          <w:ilvl w:val="0"/>
          <w:numId w:val="75"/>
        </w:numPr>
        <w:tabs>
          <w:tab w:val="left" w:pos="485"/>
        </w:tabs>
        <w:spacing w:line="237" w:lineRule="auto"/>
        <w:ind w:right="148"/>
        <w:jc w:val="both"/>
        <w:rPr>
          <w:sz w:val="21"/>
        </w:rPr>
      </w:pPr>
      <w:r>
        <w:rPr>
          <w:color w:val="211F1F"/>
          <w:sz w:val="21"/>
        </w:rPr>
        <w:t>Ketua</w:t>
      </w:r>
      <w:r>
        <w:rPr>
          <w:color w:val="211F1F"/>
          <w:spacing w:val="-14"/>
          <w:sz w:val="21"/>
        </w:rPr>
        <w:t xml:space="preserve"> </w:t>
      </w:r>
      <w:r>
        <w:rPr>
          <w:color w:val="211F1F"/>
          <w:sz w:val="21"/>
        </w:rPr>
        <w:t>Badan</w:t>
      </w:r>
      <w:r>
        <w:rPr>
          <w:color w:val="211F1F"/>
          <w:spacing w:val="-13"/>
          <w:sz w:val="21"/>
        </w:rPr>
        <w:t xml:space="preserve"> </w:t>
      </w:r>
      <w:r>
        <w:rPr>
          <w:color w:val="211F1F"/>
          <w:sz w:val="21"/>
        </w:rPr>
        <w:t>Pembina</w:t>
      </w:r>
      <w:r>
        <w:rPr>
          <w:color w:val="211F1F"/>
          <w:spacing w:val="-13"/>
          <w:sz w:val="21"/>
        </w:rPr>
        <w:t xml:space="preserve"> </w:t>
      </w:r>
      <w:r>
        <w:rPr>
          <w:color w:val="211F1F"/>
          <w:sz w:val="21"/>
        </w:rPr>
        <w:t>Yayasan</w:t>
      </w:r>
      <w:r>
        <w:rPr>
          <w:color w:val="211F1F"/>
          <w:spacing w:val="-13"/>
          <w:sz w:val="21"/>
        </w:rPr>
        <w:t xml:space="preserve"> </w:t>
      </w:r>
      <w:r>
        <w:rPr>
          <w:color w:val="211F1F"/>
          <w:sz w:val="21"/>
        </w:rPr>
        <w:t>yang didirikan Resort adalah Pendeta Resort yang sedang menjabat.</w:t>
      </w:r>
    </w:p>
    <w:p w14:paraId="27CB364F" w14:textId="77777777" w:rsidR="0038493F" w:rsidRDefault="00000000">
      <w:pPr>
        <w:pStyle w:val="ListParagraph"/>
        <w:numPr>
          <w:ilvl w:val="0"/>
          <w:numId w:val="75"/>
        </w:numPr>
        <w:tabs>
          <w:tab w:val="left" w:pos="485"/>
        </w:tabs>
        <w:spacing w:before="233"/>
        <w:ind w:right="145"/>
        <w:jc w:val="both"/>
        <w:rPr>
          <w:sz w:val="21"/>
        </w:rPr>
      </w:pPr>
      <w:r>
        <w:rPr>
          <w:color w:val="211F1F"/>
          <w:sz w:val="21"/>
        </w:rPr>
        <w:t xml:space="preserve">Pendeta Resort dapat mengangkat </w:t>
      </w:r>
      <w:r>
        <w:rPr>
          <w:color w:val="211F1F"/>
          <w:spacing w:val="-2"/>
          <w:sz w:val="21"/>
        </w:rPr>
        <w:t>anggota</w:t>
      </w:r>
      <w:r>
        <w:rPr>
          <w:color w:val="211F1F"/>
          <w:spacing w:val="-7"/>
          <w:sz w:val="21"/>
        </w:rPr>
        <w:t xml:space="preserve"> </w:t>
      </w:r>
      <w:r>
        <w:rPr>
          <w:color w:val="211F1F"/>
          <w:spacing w:val="-2"/>
          <w:sz w:val="21"/>
        </w:rPr>
        <w:t>Pelayan</w:t>
      </w:r>
      <w:r>
        <w:rPr>
          <w:color w:val="211F1F"/>
          <w:spacing w:val="-12"/>
          <w:sz w:val="21"/>
        </w:rPr>
        <w:t xml:space="preserve"> </w:t>
      </w:r>
      <w:r>
        <w:rPr>
          <w:color w:val="211F1F"/>
          <w:spacing w:val="-2"/>
          <w:sz w:val="21"/>
        </w:rPr>
        <w:t>Tahbisan</w:t>
      </w:r>
      <w:r>
        <w:rPr>
          <w:color w:val="211F1F"/>
          <w:spacing w:val="-5"/>
          <w:sz w:val="21"/>
        </w:rPr>
        <w:t xml:space="preserve"> </w:t>
      </w:r>
      <w:r>
        <w:rPr>
          <w:color w:val="211F1F"/>
          <w:spacing w:val="-2"/>
          <w:sz w:val="21"/>
        </w:rPr>
        <w:t>dan</w:t>
      </w:r>
      <w:r>
        <w:rPr>
          <w:color w:val="211F1F"/>
          <w:spacing w:val="-6"/>
          <w:sz w:val="21"/>
        </w:rPr>
        <w:t xml:space="preserve"> </w:t>
      </w:r>
      <w:r>
        <w:rPr>
          <w:color w:val="211F1F"/>
          <w:spacing w:val="-2"/>
          <w:sz w:val="21"/>
        </w:rPr>
        <w:t xml:space="preserve">warga </w:t>
      </w:r>
      <w:r>
        <w:rPr>
          <w:color w:val="211F1F"/>
          <w:sz w:val="21"/>
        </w:rPr>
        <w:t xml:space="preserve">jemaat di Resort itu untuk menjadi anggota Badan Pembina Yayasan </w:t>
      </w:r>
      <w:r>
        <w:rPr>
          <w:color w:val="211F1F"/>
          <w:spacing w:val="10"/>
          <w:sz w:val="21"/>
        </w:rPr>
        <w:t xml:space="preserve">yang </w:t>
      </w:r>
      <w:r>
        <w:rPr>
          <w:color w:val="211F1F"/>
          <w:spacing w:val="12"/>
          <w:sz w:val="21"/>
        </w:rPr>
        <w:t xml:space="preserve">didirikan </w:t>
      </w:r>
      <w:r>
        <w:rPr>
          <w:color w:val="211F1F"/>
          <w:spacing w:val="11"/>
          <w:sz w:val="21"/>
        </w:rPr>
        <w:t xml:space="preserve">Resort dengan </w:t>
      </w:r>
      <w:r>
        <w:rPr>
          <w:color w:val="211F1F"/>
          <w:sz w:val="21"/>
        </w:rPr>
        <w:t>persetujuan Rapat Majelis Resort.</w:t>
      </w:r>
    </w:p>
    <w:p w14:paraId="39EF4C11" w14:textId="77777777" w:rsidR="0038493F" w:rsidRDefault="00000000">
      <w:pPr>
        <w:pStyle w:val="ListParagraph"/>
        <w:numPr>
          <w:ilvl w:val="0"/>
          <w:numId w:val="75"/>
        </w:numPr>
        <w:tabs>
          <w:tab w:val="left" w:pos="485"/>
        </w:tabs>
        <w:spacing w:line="237" w:lineRule="auto"/>
        <w:ind w:right="144"/>
        <w:jc w:val="both"/>
        <w:rPr>
          <w:sz w:val="21"/>
        </w:rPr>
      </w:pPr>
      <w:r>
        <w:rPr>
          <w:color w:val="211F1F"/>
          <w:sz w:val="21"/>
        </w:rPr>
        <w:t xml:space="preserve">Bila terjadi </w:t>
      </w:r>
      <w:r>
        <w:rPr>
          <w:color w:val="211F1F"/>
          <w:spacing w:val="9"/>
          <w:sz w:val="21"/>
        </w:rPr>
        <w:t xml:space="preserve">periodesasi </w:t>
      </w:r>
      <w:r>
        <w:rPr>
          <w:color w:val="211F1F"/>
          <w:spacing w:val="10"/>
          <w:sz w:val="21"/>
        </w:rPr>
        <w:t xml:space="preserve">Pendeta </w:t>
      </w:r>
      <w:r>
        <w:rPr>
          <w:color w:val="211F1F"/>
          <w:spacing w:val="12"/>
          <w:sz w:val="21"/>
        </w:rPr>
        <w:t xml:space="preserve">Resort, sebagai </w:t>
      </w:r>
      <w:r>
        <w:rPr>
          <w:color w:val="211F1F"/>
          <w:spacing w:val="11"/>
          <w:sz w:val="21"/>
        </w:rPr>
        <w:t xml:space="preserve">Ketua Badan </w:t>
      </w:r>
      <w:r>
        <w:rPr>
          <w:color w:val="211F1F"/>
          <w:sz w:val="21"/>
        </w:rPr>
        <w:t>Pembina Yayasan Resort, Pendeta Resort</w:t>
      </w:r>
      <w:r>
        <w:rPr>
          <w:color w:val="211F1F"/>
          <w:spacing w:val="-5"/>
          <w:sz w:val="21"/>
        </w:rPr>
        <w:t xml:space="preserve"> </w:t>
      </w:r>
      <w:r>
        <w:rPr>
          <w:color w:val="211F1F"/>
          <w:sz w:val="21"/>
        </w:rPr>
        <w:t>yang</w:t>
      </w:r>
      <w:r>
        <w:rPr>
          <w:color w:val="211F1F"/>
          <w:spacing w:val="-5"/>
          <w:sz w:val="21"/>
        </w:rPr>
        <w:t xml:space="preserve"> </w:t>
      </w:r>
      <w:r>
        <w:rPr>
          <w:color w:val="211F1F"/>
          <w:sz w:val="21"/>
        </w:rPr>
        <w:t>lama</w:t>
      </w:r>
      <w:r>
        <w:rPr>
          <w:color w:val="211F1F"/>
          <w:spacing w:val="-5"/>
          <w:sz w:val="21"/>
        </w:rPr>
        <w:t xml:space="preserve"> </w:t>
      </w:r>
      <w:r>
        <w:rPr>
          <w:color w:val="211F1F"/>
          <w:sz w:val="21"/>
        </w:rPr>
        <w:t>harus</w:t>
      </w:r>
      <w:r>
        <w:rPr>
          <w:color w:val="211F1F"/>
          <w:spacing w:val="-5"/>
          <w:sz w:val="21"/>
        </w:rPr>
        <w:t xml:space="preserve"> </w:t>
      </w:r>
      <w:r>
        <w:rPr>
          <w:color w:val="211F1F"/>
          <w:sz w:val="21"/>
        </w:rPr>
        <w:t xml:space="preserve">mengangkat Pendeta Resort yang baru menjadi </w:t>
      </w:r>
      <w:r>
        <w:rPr>
          <w:color w:val="211F1F"/>
          <w:spacing w:val="10"/>
          <w:sz w:val="21"/>
        </w:rPr>
        <w:t xml:space="preserve">Ketua Badan </w:t>
      </w:r>
      <w:r>
        <w:rPr>
          <w:color w:val="211F1F"/>
          <w:spacing w:val="11"/>
          <w:sz w:val="21"/>
        </w:rPr>
        <w:t xml:space="preserve">Pembina </w:t>
      </w:r>
      <w:r>
        <w:rPr>
          <w:color w:val="211F1F"/>
          <w:spacing w:val="10"/>
          <w:sz w:val="21"/>
        </w:rPr>
        <w:t xml:space="preserve">Yayasan </w:t>
      </w:r>
      <w:r>
        <w:rPr>
          <w:color w:val="211F1F"/>
          <w:sz w:val="21"/>
        </w:rPr>
        <w:t>Resort</w:t>
      </w:r>
      <w:r>
        <w:rPr>
          <w:color w:val="211F1F"/>
          <w:spacing w:val="-14"/>
          <w:sz w:val="21"/>
        </w:rPr>
        <w:t xml:space="preserve"> </w:t>
      </w:r>
      <w:r>
        <w:rPr>
          <w:color w:val="211F1F"/>
          <w:sz w:val="21"/>
        </w:rPr>
        <w:t>tersebut.</w:t>
      </w:r>
      <w:r>
        <w:rPr>
          <w:color w:val="211F1F"/>
          <w:spacing w:val="-13"/>
          <w:sz w:val="21"/>
        </w:rPr>
        <w:t xml:space="preserve"> </w:t>
      </w:r>
      <w:r>
        <w:rPr>
          <w:color w:val="211F1F"/>
          <w:sz w:val="21"/>
        </w:rPr>
        <w:t>Selanjutnya</w:t>
      </w:r>
      <w:r>
        <w:rPr>
          <w:color w:val="211F1F"/>
          <w:spacing w:val="-13"/>
          <w:sz w:val="21"/>
        </w:rPr>
        <w:t xml:space="preserve"> </w:t>
      </w:r>
      <w:r>
        <w:rPr>
          <w:color w:val="211F1F"/>
          <w:sz w:val="21"/>
        </w:rPr>
        <w:t xml:space="preserve">Pendeta </w:t>
      </w:r>
      <w:r>
        <w:rPr>
          <w:color w:val="211F1F"/>
          <w:spacing w:val="-2"/>
          <w:sz w:val="21"/>
        </w:rPr>
        <w:t>Resort</w:t>
      </w:r>
      <w:r>
        <w:rPr>
          <w:color w:val="211F1F"/>
          <w:spacing w:val="-7"/>
          <w:sz w:val="21"/>
        </w:rPr>
        <w:t xml:space="preserve"> </w:t>
      </w:r>
      <w:r>
        <w:rPr>
          <w:color w:val="211F1F"/>
          <w:spacing w:val="-2"/>
          <w:sz w:val="21"/>
        </w:rPr>
        <w:t>yang</w:t>
      </w:r>
      <w:r>
        <w:rPr>
          <w:color w:val="211F1F"/>
          <w:spacing w:val="-7"/>
          <w:sz w:val="21"/>
        </w:rPr>
        <w:t xml:space="preserve"> </w:t>
      </w:r>
      <w:r>
        <w:rPr>
          <w:color w:val="211F1F"/>
          <w:spacing w:val="-2"/>
          <w:sz w:val="21"/>
        </w:rPr>
        <w:t>lama</w:t>
      </w:r>
      <w:r>
        <w:rPr>
          <w:color w:val="211F1F"/>
          <w:spacing w:val="-7"/>
          <w:sz w:val="21"/>
        </w:rPr>
        <w:t xml:space="preserve"> </w:t>
      </w:r>
      <w:r>
        <w:rPr>
          <w:color w:val="211F1F"/>
          <w:spacing w:val="-2"/>
          <w:sz w:val="21"/>
        </w:rPr>
        <w:t>mengundurkan</w:t>
      </w:r>
      <w:r>
        <w:rPr>
          <w:color w:val="211F1F"/>
          <w:spacing w:val="-7"/>
          <w:sz w:val="21"/>
        </w:rPr>
        <w:t xml:space="preserve"> </w:t>
      </w:r>
      <w:r>
        <w:rPr>
          <w:color w:val="211F1F"/>
          <w:spacing w:val="-2"/>
          <w:sz w:val="21"/>
        </w:rPr>
        <w:t xml:space="preserve">diri </w:t>
      </w:r>
      <w:r>
        <w:rPr>
          <w:color w:val="211F1F"/>
          <w:sz w:val="21"/>
        </w:rPr>
        <w:t>dari</w:t>
      </w:r>
      <w:r>
        <w:rPr>
          <w:color w:val="211F1F"/>
          <w:spacing w:val="-12"/>
          <w:sz w:val="21"/>
        </w:rPr>
        <w:t xml:space="preserve"> </w:t>
      </w:r>
      <w:r>
        <w:rPr>
          <w:color w:val="211F1F"/>
          <w:sz w:val="21"/>
        </w:rPr>
        <w:t>Badan</w:t>
      </w:r>
      <w:r>
        <w:rPr>
          <w:color w:val="211F1F"/>
          <w:spacing w:val="-7"/>
          <w:sz w:val="21"/>
        </w:rPr>
        <w:t xml:space="preserve"> </w:t>
      </w:r>
      <w:r>
        <w:rPr>
          <w:color w:val="211F1F"/>
          <w:sz w:val="21"/>
        </w:rPr>
        <w:t>Pembina</w:t>
      </w:r>
      <w:r>
        <w:rPr>
          <w:color w:val="211F1F"/>
          <w:spacing w:val="-14"/>
          <w:sz w:val="21"/>
        </w:rPr>
        <w:t xml:space="preserve"> </w:t>
      </w:r>
      <w:r>
        <w:rPr>
          <w:color w:val="211F1F"/>
          <w:sz w:val="21"/>
        </w:rPr>
        <w:t>Yayasan</w:t>
      </w:r>
      <w:r>
        <w:rPr>
          <w:color w:val="211F1F"/>
          <w:spacing w:val="-8"/>
          <w:sz w:val="21"/>
        </w:rPr>
        <w:t xml:space="preserve"> </w:t>
      </w:r>
      <w:r>
        <w:rPr>
          <w:color w:val="211F1F"/>
          <w:sz w:val="21"/>
        </w:rPr>
        <w:t xml:space="preserve">Resort </w:t>
      </w:r>
      <w:r>
        <w:rPr>
          <w:color w:val="211F1F"/>
          <w:spacing w:val="10"/>
          <w:sz w:val="21"/>
        </w:rPr>
        <w:t xml:space="preserve">pada hari yang sama </w:t>
      </w:r>
      <w:r>
        <w:rPr>
          <w:color w:val="211F1F"/>
          <w:spacing w:val="11"/>
          <w:sz w:val="21"/>
        </w:rPr>
        <w:t xml:space="preserve">dengan </w:t>
      </w:r>
      <w:r>
        <w:rPr>
          <w:color w:val="211F1F"/>
          <w:sz w:val="21"/>
        </w:rPr>
        <w:t>pengukuhan Pendeta Resort baru.</w:t>
      </w:r>
    </w:p>
    <w:p w14:paraId="2C45FA13" w14:textId="77777777" w:rsidR="0038493F" w:rsidRDefault="00000000">
      <w:pPr>
        <w:pStyle w:val="ListParagraph"/>
        <w:numPr>
          <w:ilvl w:val="0"/>
          <w:numId w:val="75"/>
        </w:numPr>
        <w:tabs>
          <w:tab w:val="left" w:pos="485"/>
        </w:tabs>
        <w:spacing w:before="2"/>
        <w:ind w:right="148"/>
        <w:jc w:val="both"/>
        <w:rPr>
          <w:sz w:val="21"/>
        </w:rPr>
      </w:pPr>
      <w:r>
        <w:rPr>
          <w:color w:val="211F1F"/>
          <w:sz w:val="21"/>
        </w:rPr>
        <w:t>Tanah</w:t>
      </w:r>
      <w:r>
        <w:rPr>
          <w:color w:val="211F1F"/>
          <w:spacing w:val="-14"/>
          <w:sz w:val="21"/>
        </w:rPr>
        <w:t xml:space="preserve"> </w:t>
      </w:r>
      <w:r>
        <w:rPr>
          <w:color w:val="211F1F"/>
          <w:sz w:val="21"/>
        </w:rPr>
        <w:t>Huria</w:t>
      </w:r>
      <w:r>
        <w:rPr>
          <w:color w:val="211F1F"/>
          <w:spacing w:val="-13"/>
          <w:sz w:val="21"/>
        </w:rPr>
        <w:t xml:space="preserve"> </w:t>
      </w:r>
      <w:r>
        <w:rPr>
          <w:color w:val="211F1F"/>
          <w:sz w:val="21"/>
        </w:rPr>
        <w:t>Kristen</w:t>
      </w:r>
      <w:r>
        <w:rPr>
          <w:color w:val="211F1F"/>
          <w:spacing w:val="-13"/>
          <w:sz w:val="21"/>
        </w:rPr>
        <w:t xml:space="preserve"> </w:t>
      </w:r>
      <w:r>
        <w:rPr>
          <w:color w:val="211F1F"/>
          <w:sz w:val="21"/>
        </w:rPr>
        <w:t>Batak</w:t>
      </w:r>
      <w:r>
        <w:rPr>
          <w:color w:val="211F1F"/>
          <w:spacing w:val="-13"/>
          <w:sz w:val="21"/>
        </w:rPr>
        <w:t xml:space="preserve"> </w:t>
      </w:r>
      <w:r>
        <w:rPr>
          <w:color w:val="211F1F"/>
          <w:sz w:val="21"/>
        </w:rPr>
        <w:t>Protestan dapat dipinjamkan atau dihibahkan kepada Yayasan Resort</w:t>
      </w:r>
      <w:r>
        <w:rPr>
          <w:color w:val="211F1F"/>
          <w:spacing w:val="10"/>
          <w:sz w:val="21"/>
        </w:rPr>
        <w:t xml:space="preserve"> dengan </w:t>
      </w:r>
      <w:r>
        <w:rPr>
          <w:color w:val="211F1F"/>
          <w:sz w:val="21"/>
        </w:rPr>
        <w:t>persetujuan Ephorus dan Majelis Pekerja</w:t>
      </w:r>
      <w:r>
        <w:rPr>
          <w:color w:val="211F1F"/>
          <w:spacing w:val="-6"/>
          <w:sz w:val="21"/>
        </w:rPr>
        <w:t xml:space="preserve"> </w:t>
      </w:r>
      <w:r>
        <w:rPr>
          <w:color w:val="211F1F"/>
          <w:sz w:val="21"/>
        </w:rPr>
        <w:t>Sinode.</w:t>
      </w:r>
    </w:p>
    <w:p w14:paraId="139772D6" w14:textId="77777777" w:rsidR="0038493F" w:rsidRDefault="00000000">
      <w:pPr>
        <w:pStyle w:val="ListParagraph"/>
        <w:numPr>
          <w:ilvl w:val="0"/>
          <w:numId w:val="75"/>
        </w:numPr>
        <w:tabs>
          <w:tab w:val="left" w:pos="485"/>
        </w:tabs>
        <w:spacing w:line="237" w:lineRule="auto"/>
        <w:ind w:right="156"/>
        <w:jc w:val="both"/>
        <w:rPr>
          <w:sz w:val="21"/>
        </w:rPr>
      </w:pPr>
      <w:r>
        <w:rPr>
          <w:color w:val="211F1F"/>
          <w:sz w:val="21"/>
        </w:rPr>
        <w:t>Huria</w:t>
      </w:r>
      <w:r>
        <w:rPr>
          <w:color w:val="211F1F"/>
          <w:spacing w:val="-2"/>
          <w:sz w:val="21"/>
        </w:rPr>
        <w:t xml:space="preserve"> </w:t>
      </w:r>
      <w:r>
        <w:rPr>
          <w:color w:val="211F1F"/>
          <w:sz w:val="21"/>
        </w:rPr>
        <w:t>Kristen</w:t>
      </w:r>
      <w:r>
        <w:rPr>
          <w:color w:val="211F1F"/>
          <w:spacing w:val="-2"/>
          <w:sz w:val="21"/>
        </w:rPr>
        <w:t xml:space="preserve"> </w:t>
      </w:r>
      <w:r>
        <w:rPr>
          <w:color w:val="211F1F"/>
          <w:sz w:val="21"/>
        </w:rPr>
        <w:t>Batak</w:t>
      </w:r>
      <w:r>
        <w:rPr>
          <w:color w:val="211F1F"/>
          <w:spacing w:val="-2"/>
          <w:sz w:val="21"/>
        </w:rPr>
        <w:t xml:space="preserve"> </w:t>
      </w:r>
      <w:r>
        <w:rPr>
          <w:color w:val="211F1F"/>
          <w:sz w:val="21"/>
        </w:rPr>
        <w:t>Protestan</w:t>
      </w:r>
      <w:r>
        <w:rPr>
          <w:color w:val="211F1F"/>
          <w:spacing w:val="-2"/>
          <w:sz w:val="21"/>
        </w:rPr>
        <w:t xml:space="preserve"> </w:t>
      </w:r>
      <w:r>
        <w:rPr>
          <w:color w:val="211F1F"/>
          <w:sz w:val="21"/>
        </w:rPr>
        <w:t>harus menjadi pemegang saham terbesar dalam Badan Usaha yang didirikan oleh Yayasan Resort.</w:t>
      </w:r>
    </w:p>
    <w:p w14:paraId="341D3D9B" w14:textId="77777777" w:rsidR="0038493F" w:rsidRDefault="00000000">
      <w:pPr>
        <w:pStyle w:val="Heading2"/>
        <w:numPr>
          <w:ilvl w:val="1"/>
          <w:numId w:val="81"/>
        </w:numPr>
        <w:tabs>
          <w:tab w:val="left" w:pos="484"/>
        </w:tabs>
        <w:spacing w:before="236" w:line="240" w:lineRule="auto"/>
        <w:ind w:left="484" w:hanging="340"/>
        <w:jc w:val="left"/>
      </w:pPr>
      <w:r>
        <w:rPr>
          <w:color w:val="211F1F"/>
        </w:rPr>
        <w:t>Yayasan</w:t>
      </w:r>
      <w:r>
        <w:rPr>
          <w:b w:val="0"/>
          <w:color w:val="211F1F"/>
          <w:spacing w:val="-3"/>
        </w:rPr>
        <w:t xml:space="preserve"> </w:t>
      </w:r>
      <w:r>
        <w:rPr>
          <w:color w:val="211F1F"/>
        </w:rPr>
        <w:t>Yang</w:t>
      </w:r>
      <w:r>
        <w:rPr>
          <w:b w:val="0"/>
          <w:color w:val="211F1F"/>
          <w:spacing w:val="5"/>
        </w:rPr>
        <w:t xml:space="preserve"> </w:t>
      </w:r>
      <w:r>
        <w:rPr>
          <w:color w:val="211F1F"/>
        </w:rPr>
        <w:t>Didirikan</w:t>
      </w:r>
      <w:r>
        <w:rPr>
          <w:b w:val="0"/>
          <w:color w:val="211F1F"/>
          <w:spacing w:val="5"/>
        </w:rPr>
        <w:t xml:space="preserve"> </w:t>
      </w:r>
      <w:r>
        <w:rPr>
          <w:color w:val="211F1F"/>
          <w:spacing w:val="-2"/>
        </w:rPr>
        <w:t>Distrik</w:t>
      </w:r>
    </w:p>
    <w:p w14:paraId="60D1302F" w14:textId="77777777" w:rsidR="0038493F" w:rsidRDefault="00000000">
      <w:pPr>
        <w:pStyle w:val="ListParagraph"/>
        <w:numPr>
          <w:ilvl w:val="2"/>
          <w:numId w:val="81"/>
        </w:numPr>
        <w:tabs>
          <w:tab w:val="left" w:pos="485"/>
        </w:tabs>
        <w:spacing w:before="239"/>
        <w:ind w:left="485" w:right="158" w:hanging="341"/>
        <w:jc w:val="both"/>
        <w:rPr>
          <w:sz w:val="21"/>
        </w:rPr>
      </w:pPr>
      <w:r>
        <w:rPr>
          <w:color w:val="211F1F"/>
          <w:sz w:val="21"/>
        </w:rPr>
        <w:t>Pendirian Yayasan Distrik haruslah mendapat</w:t>
      </w:r>
      <w:r>
        <w:rPr>
          <w:color w:val="211F1F"/>
          <w:spacing w:val="-13"/>
          <w:sz w:val="21"/>
        </w:rPr>
        <w:t xml:space="preserve"> </w:t>
      </w:r>
      <w:r>
        <w:rPr>
          <w:color w:val="211F1F"/>
          <w:sz w:val="21"/>
        </w:rPr>
        <w:t>persetujuan</w:t>
      </w:r>
      <w:r>
        <w:rPr>
          <w:color w:val="211F1F"/>
          <w:spacing w:val="-13"/>
          <w:sz w:val="21"/>
        </w:rPr>
        <w:t xml:space="preserve"> </w:t>
      </w:r>
      <w:r>
        <w:rPr>
          <w:color w:val="211F1F"/>
          <w:sz w:val="21"/>
        </w:rPr>
        <w:t>Rapat</w:t>
      </w:r>
      <w:r>
        <w:rPr>
          <w:color w:val="211F1F"/>
          <w:spacing w:val="-13"/>
          <w:sz w:val="21"/>
        </w:rPr>
        <w:t xml:space="preserve"> </w:t>
      </w:r>
      <w:r>
        <w:rPr>
          <w:color w:val="211F1F"/>
          <w:sz w:val="21"/>
        </w:rPr>
        <w:t>Majelis</w:t>
      </w:r>
    </w:p>
    <w:p w14:paraId="543262D9"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2C070EA0" w14:textId="77777777" w:rsidR="0038493F" w:rsidRDefault="00000000">
      <w:pPr>
        <w:pStyle w:val="BodyText"/>
        <w:spacing w:before="62"/>
        <w:ind w:left="480" w:right="41"/>
      </w:pPr>
      <w:r>
        <w:rPr>
          <w:color w:val="211F1F"/>
          <w:spacing w:val="-2"/>
        </w:rPr>
        <w:lastRenderedPageBreak/>
        <w:t>Rapot</w:t>
      </w:r>
      <w:r>
        <w:rPr>
          <w:color w:val="211F1F"/>
          <w:spacing w:val="-11"/>
        </w:rPr>
        <w:t xml:space="preserve"> </w:t>
      </w:r>
      <w:r>
        <w:rPr>
          <w:color w:val="211F1F"/>
          <w:spacing w:val="-2"/>
        </w:rPr>
        <w:t>Majelis</w:t>
      </w:r>
      <w:r>
        <w:rPr>
          <w:color w:val="211F1F"/>
          <w:spacing w:val="-11"/>
        </w:rPr>
        <w:t xml:space="preserve"> </w:t>
      </w:r>
      <w:r>
        <w:rPr>
          <w:color w:val="211F1F"/>
          <w:spacing w:val="-2"/>
        </w:rPr>
        <w:t>Pekerja</w:t>
      </w:r>
      <w:r>
        <w:rPr>
          <w:color w:val="211F1F"/>
          <w:spacing w:val="-11"/>
        </w:rPr>
        <w:t xml:space="preserve"> </w:t>
      </w:r>
      <w:r>
        <w:rPr>
          <w:color w:val="211F1F"/>
          <w:spacing w:val="-2"/>
        </w:rPr>
        <w:t>Sinode</w:t>
      </w:r>
      <w:r>
        <w:rPr>
          <w:color w:val="211F1F"/>
          <w:spacing w:val="-11"/>
        </w:rPr>
        <w:t xml:space="preserve"> </w:t>
      </w:r>
      <w:r>
        <w:rPr>
          <w:color w:val="211F1F"/>
          <w:spacing w:val="-2"/>
        </w:rPr>
        <w:t xml:space="preserve">Distrik </w:t>
      </w:r>
      <w:r>
        <w:rPr>
          <w:color w:val="211F1F"/>
        </w:rPr>
        <w:t xml:space="preserve">do Konsep Anggaran Dasar dohot Anggaran Rumah Tangga Yayasan </w:t>
      </w:r>
      <w:r>
        <w:rPr>
          <w:color w:val="211F1F"/>
          <w:spacing w:val="11"/>
        </w:rPr>
        <w:t xml:space="preserve">sipajongjongon </w:t>
      </w:r>
      <w:r>
        <w:rPr>
          <w:color w:val="211F1F"/>
        </w:rPr>
        <w:t xml:space="preserve">ni </w:t>
      </w:r>
      <w:r>
        <w:rPr>
          <w:color w:val="211F1F"/>
          <w:spacing w:val="10"/>
        </w:rPr>
        <w:t xml:space="preserve">Distrik </w:t>
      </w:r>
      <w:r>
        <w:rPr>
          <w:color w:val="211F1F"/>
        </w:rPr>
        <w:t xml:space="preserve">i </w:t>
      </w:r>
      <w:r>
        <w:rPr>
          <w:color w:val="211F1F"/>
          <w:spacing w:val="12"/>
        </w:rPr>
        <w:t xml:space="preserve">asa </w:t>
      </w:r>
      <w:r>
        <w:rPr>
          <w:color w:val="211F1F"/>
        </w:rPr>
        <w:t>dipasahat tu Notaris laho pahothon.</w:t>
      </w:r>
    </w:p>
    <w:p w14:paraId="25C8EA44" w14:textId="77777777" w:rsidR="0038493F" w:rsidRDefault="00000000">
      <w:pPr>
        <w:pStyle w:val="ListParagraph"/>
        <w:numPr>
          <w:ilvl w:val="0"/>
          <w:numId w:val="74"/>
        </w:numPr>
        <w:tabs>
          <w:tab w:val="left" w:pos="480"/>
        </w:tabs>
        <w:spacing w:before="233"/>
        <w:ind w:right="41"/>
        <w:jc w:val="both"/>
        <w:rPr>
          <w:sz w:val="21"/>
        </w:rPr>
      </w:pPr>
      <w:r>
        <w:rPr>
          <w:color w:val="211F1F"/>
          <w:spacing w:val="11"/>
          <w:sz w:val="21"/>
        </w:rPr>
        <w:t xml:space="preserve">Praeses </w:t>
      </w:r>
      <w:r>
        <w:rPr>
          <w:color w:val="211F1F"/>
          <w:sz w:val="21"/>
        </w:rPr>
        <w:t xml:space="preserve">na </w:t>
      </w:r>
      <w:r>
        <w:rPr>
          <w:color w:val="211F1F"/>
          <w:spacing w:val="10"/>
          <w:sz w:val="21"/>
        </w:rPr>
        <w:t xml:space="preserve">tongon </w:t>
      </w:r>
      <w:r>
        <w:rPr>
          <w:color w:val="211F1F"/>
          <w:spacing w:val="13"/>
          <w:sz w:val="21"/>
        </w:rPr>
        <w:t xml:space="preserve">manguluhon </w:t>
      </w:r>
      <w:r>
        <w:rPr>
          <w:color w:val="211F1F"/>
          <w:sz w:val="21"/>
        </w:rPr>
        <w:t xml:space="preserve">Distrik i do na gabe Ketua Badan </w:t>
      </w:r>
      <w:r>
        <w:rPr>
          <w:color w:val="211F1F"/>
          <w:spacing w:val="-2"/>
          <w:sz w:val="21"/>
        </w:rPr>
        <w:t>Pembina</w:t>
      </w:r>
      <w:r>
        <w:rPr>
          <w:color w:val="211F1F"/>
          <w:spacing w:val="-12"/>
          <w:sz w:val="21"/>
        </w:rPr>
        <w:t xml:space="preserve"> </w:t>
      </w:r>
      <w:r>
        <w:rPr>
          <w:color w:val="211F1F"/>
          <w:spacing w:val="-2"/>
          <w:sz w:val="21"/>
        </w:rPr>
        <w:t>Yayasan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pinajongjong</w:t>
      </w:r>
      <w:r>
        <w:rPr>
          <w:color w:val="211F1F"/>
          <w:spacing w:val="-10"/>
          <w:sz w:val="21"/>
        </w:rPr>
        <w:t xml:space="preserve"> </w:t>
      </w:r>
      <w:r>
        <w:rPr>
          <w:color w:val="211F1F"/>
          <w:spacing w:val="-2"/>
          <w:sz w:val="21"/>
        </w:rPr>
        <w:t>ni Distrik.</w:t>
      </w:r>
    </w:p>
    <w:p w14:paraId="27CFF9E3" w14:textId="77777777" w:rsidR="0038493F" w:rsidRDefault="00000000">
      <w:pPr>
        <w:pStyle w:val="ListParagraph"/>
        <w:numPr>
          <w:ilvl w:val="0"/>
          <w:numId w:val="74"/>
        </w:numPr>
        <w:tabs>
          <w:tab w:val="left" w:pos="480"/>
        </w:tabs>
        <w:spacing w:line="237" w:lineRule="auto"/>
        <w:ind w:right="39"/>
        <w:jc w:val="both"/>
        <w:rPr>
          <w:sz w:val="21"/>
        </w:rPr>
      </w:pPr>
      <w:r>
        <w:rPr>
          <w:color w:val="211F1F"/>
          <w:sz w:val="21"/>
        </w:rPr>
        <w:t>Marhite</w:t>
      </w:r>
      <w:r>
        <w:rPr>
          <w:color w:val="211F1F"/>
          <w:spacing w:val="-14"/>
          <w:sz w:val="21"/>
        </w:rPr>
        <w:t xml:space="preserve"> </w:t>
      </w:r>
      <w:r>
        <w:rPr>
          <w:color w:val="211F1F"/>
          <w:sz w:val="21"/>
        </w:rPr>
        <w:t>panolopion</w:t>
      </w:r>
      <w:r>
        <w:rPr>
          <w:color w:val="211F1F"/>
          <w:spacing w:val="-13"/>
          <w:sz w:val="21"/>
        </w:rPr>
        <w:t xml:space="preserve"> </w:t>
      </w:r>
      <w:r>
        <w:rPr>
          <w:color w:val="211F1F"/>
          <w:sz w:val="21"/>
        </w:rPr>
        <w:t>ni</w:t>
      </w:r>
      <w:r>
        <w:rPr>
          <w:color w:val="211F1F"/>
          <w:spacing w:val="-13"/>
          <w:sz w:val="21"/>
        </w:rPr>
        <w:t xml:space="preserve"> </w:t>
      </w:r>
      <w:r>
        <w:rPr>
          <w:color w:val="211F1F"/>
          <w:sz w:val="21"/>
        </w:rPr>
        <w:t>Rapot</w:t>
      </w:r>
      <w:r>
        <w:rPr>
          <w:color w:val="211F1F"/>
          <w:spacing w:val="-13"/>
          <w:sz w:val="21"/>
        </w:rPr>
        <w:t xml:space="preserve"> </w:t>
      </w:r>
      <w:r>
        <w:rPr>
          <w:color w:val="211F1F"/>
          <w:sz w:val="21"/>
        </w:rPr>
        <w:t xml:space="preserve">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pacing w:val="9"/>
          <w:sz w:val="21"/>
        </w:rPr>
        <w:t xml:space="preserve">boi </w:t>
      </w:r>
      <w:r>
        <w:rPr>
          <w:color w:val="211F1F"/>
          <w:sz w:val="21"/>
        </w:rPr>
        <w:t xml:space="preserve">do </w:t>
      </w:r>
      <w:r>
        <w:rPr>
          <w:color w:val="211F1F"/>
          <w:spacing w:val="12"/>
          <w:sz w:val="21"/>
        </w:rPr>
        <w:t xml:space="preserve">pabangkiton </w:t>
      </w:r>
      <w:r>
        <w:rPr>
          <w:color w:val="211F1F"/>
          <w:sz w:val="21"/>
        </w:rPr>
        <w:t xml:space="preserve">ni </w:t>
      </w:r>
      <w:r>
        <w:rPr>
          <w:color w:val="211F1F"/>
          <w:spacing w:val="12"/>
          <w:sz w:val="21"/>
        </w:rPr>
        <w:t xml:space="preserve">Praeses </w:t>
      </w:r>
      <w:r>
        <w:rPr>
          <w:color w:val="211F1F"/>
          <w:spacing w:val="10"/>
          <w:sz w:val="21"/>
        </w:rPr>
        <w:t xml:space="preserve">sian </w:t>
      </w:r>
      <w:r>
        <w:rPr>
          <w:color w:val="211F1F"/>
          <w:sz w:val="21"/>
        </w:rPr>
        <w:t>Parhalado</w:t>
      </w:r>
      <w:r>
        <w:rPr>
          <w:color w:val="211F1F"/>
          <w:spacing w:val="-1"/>
          <w:sz w:val="21"/>
        </w:rPr>
        <w:t xml:space="preserve"> </w:t>
      </w:r>
      <w:r>
        <w:rPr>
          <w:color w:val="211F1F"/>
          <w:sz w:val="21"/>
        </w:rPr>
        <w:t>Partohonan</w:t>
      </w:r>
      <w:r>
        <w:rPr>
          <w:color w:val="211F1F"/>
          <w:spacing w:val="-1"/>
          <w:sz w:val="21"/>
        </w:rPr>
        <w:t xml:space="preserve"> </w:t>
      </w:r>
      <w:r>
        <w:rPr>
          <w:color w:val="211F1F"/>
          <w:sz w:val="21"/>
        </w:rPr>
        <w:t>manang</w:t>
      </w:r>
      <w:r>
        <w:rPr>
          <w:color w:val="211F1F"/>
          <w:spacing w:val="-1"/>
          <w:sz w:val="21"/>
        </w:rPr>
        <w:t xml:space="preserve"> </w:t>
      </w:r>
      <w:r>
        <w:rPr>
          <w:color w:val="211F1F"/>
          <w:sz w:val="21"/>
        </w:rPr>
        <w:t xml:space="preserve">Ruas na di Distrik i gabe ruas ni Badan </w:t>
      </w:r>
      <w:r>
        <w:rPr>
          <w:color w:val="211F1F"/>
          <w:spacing w:val="-2"/>
          <w:sz w:val="21"/>
        </w:rPr>
        <w:t>Pembina</w:t>
      </w:r>
      <w:r>
        <w:rPr>
          <w:color w:val="211F1F"/>
          <w:spacing w:val="-12"/>
          <w:sz w:val="21"/>
        </w:rPr>
        <w:t xml:space="preserve"> </w:t>
      </w:r>
      <w:r>
        <w:rPr>
          <w:color w:val="211F1F"/>
          <w:spacing w:val="-2"/>
          <w:sz w:val="21"/>
        </w:rPr>
        <w:t>Yayasan</w:t>
      </w:r>
      <w:r>
        <w:rPr>
          <w:color w:val="211F1F"/>
          <w:spacing w:val="-11"/>
          <w:sz w:val="21"/>
        </w:rPr>
        <w:t xml:space="preserve"> </w:t>
      </w:r>
      <w:r>
        <w:rPr>
          <w:color w:val="211F1F"/>
          <w:spacing w:val="-2"/>
          <w:sz w:val="21"/>
        </w:rPr>
        <w:t>na</w:t>
      </w:r>
      <w:r>
        <w:rPr>
          <w:color w:val="211F1F"/>
          <w:spacing w:val="-10"/>
          <w:sz w:val="21"/>
        </w:rPr>
        <w:t xml:space="preserve"> </w:t>
      </w:r>
      <w:r>
        <w:rPr>
          <w:color w:val="211F1F"/>
          <w:spacing w:val="-2"/>
          <w:sz w:val="21"/>
        </w:rPr>
        <w:t>pinajongjong</w:t>
      </w:r>
      <w:r>
        <w:rPr>
          <w:color w:val="211F1F"/>
          <w:spacing w:val="-9"/>
          <w:sz w:val="21"/>
        </w:rPr>
        <w:t xml:space="preserve"> </w:t>
      </w:r>
      <w:r>
        <w:rPr>
          <w:color w:val="211F1F"/>
          <w:spacing w:val="-2"/>
          <w:sz w:val="21"/>
        </w:rPr>
        <w:t xml:space="preserve">ni </w:t>
      </w:r>
      <w:r>
        <w:rPr>
          <w:color w:val="211F1F"/>
          <w:sz w:val="21"/>
        </w:rPr>
        <w:t>Distrik i.</w:t>
      </w:r>
    </w:p>
    <w:p w14:paraId="70B2425E" w14:textId="77777777" w:rsidR="0038493F" w:rsidRDefault="00000000">
      <w:pPr>
        <w:pStyle w:val="ListParagraph"/>
        <w:numPr>
          <w:ilvl w:val="0"/>
          <w:numId w:val="74"/>
        </w:numPr>
        <w:tabs>
          <w:tab w:val="left" w:pos="480"/>
        </w:tabs>
        <w:ind w:right="38"/>
        <w:jc w:val="both"/>
        <w:rPr>
          <w:sz w:val="21"/>
        </w:rPr>
      </w:pPr>
      <w:r>
        <w:rPr>
          <w:color w:val="211F1F"/>
          <w:sz w:val="21"/>
        </w:rPr>
        <w:t xml:space="preserve">Molo masa </w:t>
      </w:r>
      <w:r>
        <w:rPr>
          <w:color w:val="211F1F"/>
          <w:spacing w:val="10"/>
          <w:sz w:val="21"/>
        </w:rPr>
        <w:t xml:space="preserve">periodesasi </w:t>
      </w:r>
      <w:r>
        <w:rPr>
          <w:color w:val="211F1F"/>
          <w:spacing w:val="12"/>
          <w:sz w:val="21"/>
        </w:rPr>
        <w:t xml:space="preserve">Praeses </w:t>
      </w:r>
      <w:r>
        <w:rPr>
          <w:color w:val="211F1F"/>
          <w:spacing w:val="11"/>
          <w:sz w:val="21"/>
        </w:rPr>
        <w:t xml:space="preserve">songon Ketua Badan </w:t>
      </w:r>
      <w:r>
        <w:rPr>
          <w:color w:val="211F1F"/>
          <w:spacing w:val="12"/>
          <w:sz w:val="21"/>
        </w:rPr>
        <w:t xml:space="preserve">Pembina </w:t>
      </w:r>
      <w:r>
        <w:rPr>
          <w:color w:val="211F1F"/>
          <w:sz w:val="21"/>
        </w:rPr>
        <w:t>Yayasan na pinajongjong ni Distrik ingkon pabangkiton ni</w:t>
      </w:r>
      <w:r>
        <w:rPr>
          <w:color w:val="211F1F"/>
          <w:spacing w:val="40"/>
          <w:sz w:val="21"/>
        </w:rPr>
        <w:t xml:space="preserve"> </w:t>
      </w:r>
      <w:r>
        <w:rPr>
          <w:color w:val="211F1F"/>
          <w:sz w:val="21"/>
        </w:rPr>
        <w:t>Praeses na leleng i do Praeses na imbaru gabe Ketua Badan Pembina Yayasan ni Distrik.</w:t>
      </w:r>
      <w:r>
        <w:rPr>
          <w:color w:val="211F1F"/>
          <w:spacing w:val="-3"/>
          <w:sz w:val="21"/>
        </w:rPr>
        <w:t xml:space="preserve"> </w:t>
      </w:r>
      <w:r>
        <w:rPr>
          <w:color w:val="211F1F"/>
          <w:sz w:val="21"/>
        </w:rPr>
        <w:t>Dung</w:t>
      </w:r>
      <w:r>
        <w:rPr>
          <w:color w:val="211F1F"/>
          <w:spacing w:val="-3"/>
          <w:sz w:val="21"/>
        </w:rPr>
        <w:t xml:space="preserve"> </w:t>
      </w:r>
      <w:r>
        <w:rPr>
          <w:color w:val="211F1F"/>
          <w:sz w:val="21"/>
        </w:rPr>
        <w:t>i</w:t>
      </w:r>
      <w:r>
        <w:rPr>
          <w:color w:val="211F1F"/>
          <w:spacing w:val="40"/>
          <w:sz w:val="21"/>
        </w:rPr>
        <w:t xml:space="preserve"> </w:t>
      </w:r>
      <w:r>
        <w:rPr>
          <w:color w:val="211F1F"/>
          <w:sz w:val="21"/>
        </w:rPr>
        <w:t>sumurut</w:t>
      </w:r>
      <w:r>
        <w:rPr>
          <w:color w:val="211F1F"/>
          <w:spacing w:val="-3"/>
          <w:sz w:val="21"/>
        </w:rPr>
        <w:t xml:space="preserve"> </w:t>
      </w:r>
      <w:r>
        <w:rPr>
          <w:color w:val="211F1F"/>
          <w:sz w:val="21"/>
        </w:rPr>
        <w:t>ma</w:t>
      </w:r>
      <w:r>
        <w:rPr>
          <w:color w:val="211F1F"/>
          <w:spacing w:val="-3"/>
          <w:sz w:val="21"/>
        </w:rPr>
        <w:t xml:space="preserve"> </w:t>
      </w:r>
      <w:r>
        <w:rPr>
          <w:color w:val="211F1F"/>
          <w:sz w:val="21"/>
        </w:rPr>
        <w:t xml:space="preserve">Praeses na leleng i sian Badan Pembina Yayasan ni </w:t>
      </w:r>
      <w:r>
        <w:rPr>
          <w:color w:val="211F1F"/>
          <w:spacing w:val="9"/>
          <w:sz w:val="21"/>
        </w:rPr>
        <w:t>Distrik</w:t>
      </w:r>
      <w:r>
        <w:rPr>
          <w:color w:val="211F1F"/>
          <w:spacing w:val="40"/>
          <w:sz w:val="21"/>
        </w:rPr>
        <w:t xml:space="preserve"> </w:t>
      </w:r>
      <w:r>
        <w:rPr>
          <w:color w:val="211F1F"/>
          <w:sz w:val="21"/>
        </w:rPr>
        <w:t xml:space="preserve">boho di ari </w:t>
      </w:r>
      <w:r>
        <w:rPr>
          <w:color w:val="211F1F"/>
          <w:spacing w:val="-2"/>
          <w:sz w:val="21"/>
        </w:rPr>
        <w:t>pangojakhonon</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Praeses</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imbaru.</w:t>
      </w:r>
    </w:p>
    <w:p w14:paraId="01A9063D" w14:textId="77777777" w:rsidR="0038493F" w:rsidRDefault="00000000">
      <w:pPr>
        <w:pStyle w:val="ListParagraph"/>
        <w:numPr>
          <w:ilvl w:val="0"/>
          <w:numId w:val="74"/>
        </w:numPr>
        <w:tabs>
          <w:tab w:val="left" w:pos="480"/>
        </w:tabs>
        <w:spacing w:line="237" w:lineRule="auto"/>
        <w:ind w:right="46"/>
        <w:jc w:val="both"/>
        <w:rPr>
          <w:sz w:val="21"/>
        </w:rPr>
      </w:pPr>
      <w:r>
        <w:rPr>
          <w:color w:val="211F1F"/>
          <w:sz w:val="21"/>
        </w:rPr>
        <w:t xml:space="preserve">Na boi do painjamhonon manang palumehonon tano ni Huria Kristen </w:t>
      </w:r>
      <w:r>
        <w:rPr>
          <w:color w:val="211F1F"/>
          <w:spacing w:val="-2"/>
          <w:sz w:val="21"/>
        </w:rPr>
        <w:t>Batak</w:t>
      </w:r>
      <w:r>
        <w:rPr>
          <w:color w:val="211F1F"/>
          <w:spacing w:val="-12"/>
          <w:sz w:val="21"/>
        </w:rPr>
        <w:t xml:space="preserve"> </w:t>
      </w:r>
      <w:r>
        <w:rPr>
          <w:color w:val="211F1F"/>
          <w:spacing w:val="-2"/>
          <w:sz w:val="21"/>
        </w:rPr>
        <w:t>Protestan</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Yayasan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 xml:space="preserve">Distrik </w:t>
      </w:r>
      <w:r>
        <w:rPr>
          <w:color w:val="211F1F"/>
          <w:sz w:val="21"/>
        </w:rPr>
        <w:t>i marhite panolopion ni Ephorus dohot Majelis Pekerja Sinode.</w:t>
      </w:r>
    </w:p>
    <w:p w14:paraId="4C610FD3" w14:textId="77777777" w:rsidR="0038493F" w:rsidRDefault="00000000">
      <w:pPr>
        <w:pStyle w:val="ListParagraph"/>
        <w:numPr>
          <w:ilvl w:val="0"/>
          <w:numId w:val="74"/>
        </w:numPr>
        <w:tabs>
          <w:tab w:val="left" w:pos="480"/>
        </w:tabs>
        <w:ind w:right="39"/>
        <w:jc w:val="both"/>
        <w:rPr>
          <w:sz w:val="21"/>
        </w:rPr>
      </w:pPr>
      <w:r>
        <w:rPr>
          <w:color w:val="211F1F"/>
          <w:sz w:val="21"/>
        </w:rPr>
        <w:t xml:space="preserve">Ingkon gabe pemegang saham na umbalga do Huria Kristen Batak </w:t>
      </w:r>
      <w:r>
        <w:rPr>
          <w:color w:val="211F1F"/>
          <w:spacing w:val="12"/>
          <w:sz w:val="21"/>
        </w:rPr>
        <w:t xml:space="preserve">Protestan </w:t>
      </w:r>
      <w:r>
        <w:rPr>
          <w:color w:val="211F1F"/>
          <w:sz w:val="21"/>
        </w:rPr>
        <w:t xml:space="preserve">di </w:t>
      </w:r>
      <w:r>
        <w:rPr>
          <w:color w:val="211F1F"/>
          <w:spacing w:val="11"/>
          <w:sz w:val="21"/>
        </w:rPr>
        <w:t xml:space="preserve">Badan Usaha </w:t>
      </w:r>
      <w:r>
        <w:rPr>
          <w:color w:val="211F1F"/>
          <w:sz w:val="21"/>
        </w:rPr>
        <w:t>na pinajongjong ni Yayasan ni Distrik.</w:t>
      </w:r>
    </w:p>
    <w:p w14:paraId="42A8FE4D" w14:textId="77777777" w:rsidR="0038493F" w:rsidRDefault="00000000">
      <w:pPr>
        <w:pStyle w:val="Heading2"/>
        <w:numPr>
          <w:ilvl w:val="1"/>
          <w:numId w:val="79"/>
        </w:numPr>
        <w:tabs>
          <w:tab w:val="left" w:pos="695"/>
          <w:tab w:val="left" w:pos="907"/>
        </w:tabs>
        <w:spacing w:before="224" w:line="240" w:lineRule="auto"/>
        <w:ind w:left="907" w:right="331" w:hanging="485"/>
        <w:jc w:val="left"/>
      </w:pPr>
      <w:r>
        <w:rPr>
          <w:color w:val="211F1F"/>
        </w:rPr>
        <w:t>Yayasan</w:t>
      </w:r>
      <w:r>
        <w:rPr>
          <w:b w:val="0"/>
          <w:color w:val="211F1F"/>
          <w:spacing w:val="-11"/>
        </w:rPr>
        <w:t xml:space="preserve"> </w:t>
      </w:r>
      <w:r>
        <w:rPr>
          <w:color w:val="211F1F"/>
        </w:rPr>
        <w:t>Na</w:t>
      </w:r>
      <w:r>
        <w:rPr>
          <w:b w:val="0"/>
          <w:color w:val="211F1F"/>
          <w:spacing w:val="-11"/>
        </w:rPr>
        <w:t xml:space="preserve"> </w:t>
      </w:r>
      <w:r>
        <w:rPr>
          <w:color w:val="211F1F"/>
        </w:rPr>
        <w:t>Pinajongjong</w:t>
      </w:r>
      <w:r>
        <w:rPr>
          <w:b w:val="0"/>
          <w:color w:val="211F1F"/>
          <w:spacing w:val="-11"/>
        </w:rPr>
        <w:t xml:space="preserve"> </w:t>
      </w:r>
      <w:r>
        <w:rPr>
          <w:color w:val="211F1F"/>
        </w:rPr>
        <w:t>ni</w:t>
      </w:r>
      <w:r>
        <w:rPr>
          <w:b w:val="0"/>
          <w:color w:val="211F1F"/>
        </w:rPr>
        <w:t xml:space="preserve"> </w:t>
      </w:r>
      <w:r>
        <w:rPr>
          <w:color w:val="211F1F"/>
        </w:rPr>
        <w:t>Hatopan</w:t>
      </w:r>
      <w:r>
        <w:rPr>
          <w:b w:val="0"/>
          <w:color w:val="211F1F"/>
        </w:rPr>
        <w:t xml:space="preserve"> </w:t>
      </w:r>
      <w:r>
        <w:rPr>
          <w:color w:val="211F1F"/>
        </w:rPr>
        <w:t>(HKBP</w:t>
      </w:r>
      <w:r>
        <w:rPr>
          <w:b w:val="0"/>
          <w:color w:val="211F1F"/>
        </w:rPr>
        <w:t xml:space="preserve"> </w:t>
      </w:r>
      <w:r>
        <w:rPr>
          <w:color w:val="211F1F"/>
        </w:rPr>
        <w:t>Umum)</w:t>
      </w:r>
    </w:p>
    <w:p w14:paraId="68309D72" w14:textId="77777777" w:rsidR="0038493F" w:rsidRDefault="00000000">
      <w:pPr>
        <w:pStyle w:val="ListParagraph"/>
        <w:numPr>
          <w:ilvl w:val="0"/>
          <w:numId w:val="73"/>
        </w:numPr>
        <w:tabs>
          <w:tab w:val="left" w:pos="480"/>
        </w:tabs>
        <w:spacing w:line="237" w:lineRule="auto"/>
        <w:ind w:right="52"/>
        <w:jc w:val="both"/>
        <w:rPr>
          <w:sz w:val="21"/>
        </w:rPr>
      </w:pPr>
      <w:r>
        <w:rPr>
          <w:color w:val="211F1F"/>
          <w:sz w:val="21"/>
        </w:rPr>
        <w:t>Ingkon</w:t>
      </w:r>
      <w:r>
        <w:rPr>
          <w:color w:val="211F1F"/>
          <w:spacing w:val="-9"/>
          <w:sz w:val="21"/>
        </w:rPr>
        <w:t xml:space="preserve"> </w:t>
      </w:r>
      <w:r>
        <w:rPr>
          <w:color w:val="211F1F"/>
          <w:sz w:val="21"/>
        </w:rPr>
        <w:t>marhite</w:t>
      </w:r>
      <w:r>
        <w:rPr>
          <w:color w:val="211F1F"/>
          <w:spacing w:val="-9"/>
          <w:sz w:val="21"/>
        </w:rPr>
        <w:t xml:space="preserve"> </w:t>
      </w:r>
      <w:r>
        <w:rPr>
          <w:color w:val="211F1F"/>
          <w:sz w:val="21"/>
        </w:rPr>
        <w:t>panolopion</w:t>
      </w:r>
      <w:r>
        <w:rPr>
          <w:color w:val="211F1F"/>
          <w:spacing w:val="-9"/>
          <w:sz w:val="21"/>
        </w:rPr>
        <w:t xml:space="preserve"> </w:t>
      </w:r>
      <w:r>
        <w:rPr>
          <w:color w:val="211F1F"/>
          <w:sz w:val="21"/>
        </w:rPr>
        <w:t>ni</w:t>
      </w:r>
      <w:r>
        <w:rPr>
          <w:color w:val="211F1F"/>
          <w:spacing w:val="-9"/>
          <w:sz w:val="21"/>
        </w:rPr>
        <w:t xml:space="preserve"> </w:t>
      </w:r>
      <w:r>
        <w:rPr>
          <w:color w:val="211F1F"/>
          <w:sz w:val="21"/>
        </w:rPr>
        <w:t>Rapot Majelis Pekerja Sinode do pajong- jongon Yayasan ni Hatopan.</w:t>
      </w:r>
    </w:p>
    <w:p w14:paraId="2C151793" w14:textId="77777777" w:rsidR="0038493F" w:rsidRDefault="00000000">
      <w:pPr>
        <w:pStyle w:val="BodyText"/>
        <w:spacing w:before="62" w:line="241" w:lineRule="exact"/>
      </w:pPr>
      <w:r>
        <w:br w:type="column"/>
      </w:r>
      <w:r>
        <w:rPr>
          <w:color w:val="211F1F"/>
        </w:rPr>
        <w:t>Pekerja</w:t>
      </w:r>
      <w:r>
        <w:rPr>
          <w:color w:val="211F1F"/>
          <w:spacing w:val="-10"/>
        </w:rPr>
        <w:t xml:space="preserve"> </w:t>
      </w:r>
      <w:r>
        <w:rPr>
          <w:color w:val="211F1F"/>
        </w:rPr>
        <w:t>Sinode</w:t>
      </w:r>
      <w:r>
        <w:rPr>
          <w:color w:val="211F1F"/>
          <w:spacing w:val="-10"/>
        </w:rPr>
        <w:t xml:space="preserve"> </w:t>
      </w:r>
      <w:r>
        <w:rPr>
          <w:color w:val="211F1F"/>
          <w:spacing w:val="-2"/>
        </w:rPr>
        <w:t>Distrik.</w:t>
      </w:r>
    </w:p>
    <w:p w14:paraId="4036313A" w14:textId="77777777" w:rsidR="0038493F" w:rsidRDefault="00000000">
      <w:pPr>
        <w:pStyle w:val="ListParagraph"/>
        <w:numPr>
          <w:ilvl w:val="0"/>
          <w:numId w:val="73"/>
        </w:numPr>
        <w:tabs>
          <w:tab w:val="left" w:pos="485"/>
        </w:tabs>
        <w:ind w:left="485" w:right="145" w:hanging="341"/>
        <w:jc w:val="both"/>
        <w:rPr>
          <w:sz w:val="21"/>
        </w:rPr>
      </w:pPr>
      <w:r>
        <w:rPr>
          <w:color w:val="211F1F"/>
          <w:spacing w:val="11"/>
          <w:sz w:val="21"/>
        </w:rPr>
        <w:t xml:space="preserve">Konsep </w:t>
      </w:r>
      <w:r>
        <w:rPr>
          <w:color w:val="211F1F"/>
          <w:spacing w:val="12"/>
          <w:sz w:val="21"/>
        </w:rPr>
        <w:t xml:space="preserve">Anggaran </w:t>
      </w:r>
      <w:r>
        <w:rPr>
          <w:color w:val="211F1F"/>
          <w:spacing w:val="11"/>
          <w:sz w:val="21"/>
        </w:rPr>
        <w:t xml:space="preserve">Dasar </w:t>
      </w:r>
      <w:r>
        <w:rPr>
          <w:color w:val="211F1F"/>
          <w:spacing w:val="10"/>
          <w:sz w:val="21"/>
        </w:rPr>
        <w:t xml:space="preserve">dan </w:t>
      </w:r>
      <w:r>
        <w:rPr>
          <w:color w:val="211F1F"/>
          <w:sz w:val="21"/>
        </w:rPr>
        <w:t xml:space="preserve">Anggaran Rumah Tangga Yayasan </w:t>
      </w:r>
      <w:r>
        <w:rPr>
          <w:color w:val="211F1F"/>
          <w:spacing w:val="-4"/>
          <w:sz w:val="21"/>
        </w:rPr>
        <w:t>yang</w:t>
      </w:r>
      <w:r>
        <w:rPr>
          <w:color w:val="211F1F"/>
          <w:spacing w:val="-10"/>
          <w:sz w:val="21"/>
        </w:rPr>
        <w:t xml:space="preserve"> </w:t>
      </w:r>
      <w:r>
        <w:rPr>
          <w:color w:val="211F1F"/>
          <w:spacing w:val="-4"/>
          <w:sz w:val="21"/>
        </w:rPr>
        <w:t>didirikan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harus</w:t>
      </w:r>
      <w:r>
        <w:rPr>
          <w:color w:val="211F1F"/>
          <w:spacing w:val="-9"/>
          <w:sz w:val="21"/>
        </w:rPr>
        <w:t xml:space="preserve"> </w:t>
      </w:r>
      <w:r>
        <w:rPr>
          <w:color w:val="211F1F"/>
          <w:spacing w:val="-4"/>
          <w:sz w:val="21"/>
        </w:rPr>
        <w:t xml:space="preserve">lebih </w:t>
      </w:r>
      <w:r>
        <w:rPr>
          <w:color w:val="211F1F"/>
          <w:spacing w:val="-2"/>
          <w:sz w:val="21"/>
        </w:rPr>
        <w:t>dulu</w:t>
      </w:r>
      <w:r>
        <w:rPr>
          <w:color w:val="211F1F"/>
          <w:spacing w:val="-11"/>
          <w:sz w:val="21"/>
        </w:rPr>
        <w:t xml:space="preserve"> </w:t>
      </w:r>
      <w:r>
        <w:rPr>
          <w:color w:val="211F1F"/>
          <w:spacing w:val="-2"/>
          <w:sz w:val="21"/>
        </w:rPr>
        <w:t>dibahas</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disetujui</w:t>
      </w:r>
      <w:r>
        <w:rPr>
          <w:color w:val="211F1F"/>
          <w:spacing w:val="-11"/>
          <w:sz w:val="21"/>
        </w:rPr>
        <w:t xml:space="preserve"> </w:t>
      </w:r>
      <w:r>
        <w:rPr>
          <w:color w:val="211F1F"/>
          <w:spacing w:val="-2"/>
          <w:sz w:val="21"/>
        </w:rPr>
        <w:t>oleh</w:t>
      </w:r>
      <w:r>
        <w:rPr>
          <w:color w:val="211F1F"/>
          <w:spacing w:val="-11"/>
          <w:sz w:val="21"/>
        </w:rPr>
        <w:t xml:space="preserve"> </w:t>
      </w:r>
      <w:r>
        <w:rPr>
          <w:color w:val="211F1F"/>
          <w:spacing w:val="-2"/>
          <w:sz w:val="21"/>
        </w:rPr>
        <w:t xml:space="preserve">Rapat </w:t>
      </w:r>
      <w:r>
        <w:rPr>
          <w:color w:val="211F1F"/>
          <w:spacing w:val="11"/>
          <w:sz w:val="21"/>
        </w:rPr>
        <w:t xml:space="preserve">Majelis Pekerja </w:t>
      </w:r>
      <w:r>
        <w:rPr>
          <w:color w:val="211F1F"/>
          <w:spacing w:val="10"/>
          <w:sz w:val="21"/>
        </w:rPr>
        <w:t xml:space="preserve">Sinode </w:t>
      </w:r>
      <w:r>
        <w:rPr>
          <w:color w:val="211F1F"/>
          <w:spacing w:val="13"/>
          <w:sz w:val="21"/>
        </w:rPr>
        <w:t xml:space="preserve">Distrik </w:t>
      </w:r>
      <w:r>
        <w:rPr>
          <w:color w:val="211F1F"/>
          <w:sz w:val="21"/>
        </w:rPr>
        <w:t>sebelum diserahkan kepada Notaris untuk disahkan.</w:t>
      </w:r>
    </w:p>
    <w:p w14:paraId="7A0B5B34" w14:textId="77777777" w:rsidR="0038493F" w:rsidRDefault="00000000">
      <w:pPr>
        <w:pStyle w:val="ListParagraph"/>
        <w:numPr>
          <w:ilvl w:val="0"/>
          <w:numId w:val="73"/>
        </w:numPr>
        <w:tabs>
          <w:tab w:val="left" w:pos="485"/>
        </w:tabs>
        <w:spacing w:line="237" w:lineRule="auto"/>
        <w:ind w:left="485" w:right="158" w:hanging="341"/>
        <w:jc w:val="both"/>
        <w:rPr>
          <w:sz w:val="21"/>
        </w:rPr>
      </w:pPr>
      <w:r>
        <w:rPr>
          <w:color w:val="211F1F"/>
          <w:spacing w:val="-2"/>
          <w:sz w:val="21"/>
        </w:rPr>
        <w:t>Ketua</w:t>
      </w:r>
      <w:r>
        <w:rPr>
          <w:color w:val="211F1F"/>
          <w:spacing w:val="-12"/>
          <w:sz w:val="21"/>
        </w:rPr>
        <w:t xml:space="preserve"> </w:t>
      </w:r>
      <w:r>
        <w:rPr>
          <w:color w:val="211F1F"/>
          <w:spacing w:val="-2"/>
          <w:sz w:val="21"/>
        </w:rPr>
        <w:t>Badan</w:t>
      </w:r>
      <w:r>
        <w:rPr>
          <w:color w:val="211F1F"/>
          <w:spacing w:val="-6"/>
          <w:sz w:val="21"/>
        </w:rPr>
        <w:t xml:space="preserve"> </w:t>
      </w:r>
      <w:r>
        <w:rPr>
          <w:color w:val="211F1F"/>
          <w:spacing w:val="-2"/>
          <w:sz w:val="21"/>
        </w:rPr>
        <w:t>Pembina</w:t>
      </w:r>
      <w:r>
        <w:rPr>
          <w:color w:val="211F1F"/>
          <w:spacing w:val="-12"/>
          <w:sz w:val="21"/>
        </w:rPr>
        <w:t xml:space="preserve"> </w:t>
      </w:r>
      <w:r>
        <w:rPr>
          <w:color w:val="211F1F"/>
          <w:spacing w:val="-2"/>
          <w:sz w:val="21"/>
        </w:rPr>
        <w:t>Yayasan</w:t>
      </w:r>
      <w:r>
        <w:rPr>
          <w:color w:val="211F1F"/>
          <w:spacing w:val="-5"/>
          <w:sz w:val="21"/>
        </w:rPr>
        <w:t xml:space="preserve"> </w:t>
      </w:r>
      <w:r>
        <w:rPr>
          <w:color w:val="211F1F"/>
          <w:spacing w:val="-2"/>
          <w:sz w:val="21"/>
        </w:rPr>
        <w:t>yang didirikan</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adalah</w:t>
      </w:r>
      <w:r>
        <w:rPr>
          <w:color w:val="211F1F"/>
          <w:spacing w:val="-11"/>
          <w:sz w:val="21"/>
        </w:rPr>
        <w:t xml:space="preserve"> </w:t>
      </w:r>
      <w:r>
        <w:rPr>
          <w:color w:val="211F1F"/>
          <w:spacing w:val="-2"/>
          <w:sz w:val="21"/>
        </w:rPr>
        <w:t>Praeses</w:t>
      </w:r>
      <w:r>
        <w:rPr>
          <w:color w:val="211F1F"/>
          <w:spacing w:val="-11"/>
          <w:sz w:val="21"/>
        </w:rPr>
        <w:t xml:space="preserve"> </w:t>
      </w:r>
      <w:r>
        <w:rPr>
          <w:color w:val="211F1F"/>
          <w:spacing w:val="-2"/>
          <w:sz w:val="21"/>
        </w:rPr>
        <w:t xml:space="preserve">yang </w:t>
      </w:r>
      <w:r>
        <w:rPr>
          <w:color w:val="211F1F"/>
          <w:sz w:val="21"/>
        </w:rPr>
        <w:t>sedang menjabat.</w:t>
      </w:r>
    </w:p>
    <w:p w14:paraId="20B6D1A1" w14:textId="77777777" w:rsidR="0038493F" w:rsidRDefault="00000000">
      <w:pPr>
        <w:pStyle w:val="ListParagraph"/>
        <w:numPr>
          <w:ilvl w:val="0"/>
          <w:numId w:val="73"/>
        </w:numPr>
        <w:tabs>
          <w:tab w:val="left" w:pos="485"/>
        </w:tabs>
        <w:spacing w:before="232"/>
        <w:ind w:left="485" w:right="145" w:hanging="341"/>
        <w:jc w:val="both"/>
        <w:rPr>
          <w:sz w:val="21"/>
        </w:rPr>
      </w:pPr>
      <w:r>
        <w:rPr>
          <w:color w:val="211F1F"/>
          <w:sz w:val="21"/>
        </w:rPr>
        <w:t>Praeses dapat mengangkat anggota Pelayan</w:t>
      </w:r>
      <w:r>
        <w:rPr>
          <w:color w:val="211F1F"/>
          <w:spacing w:val="-1"/>
          <w:sz w:val="21"/>
        </w:rPr>
        <w:t xml:space="preserve"> </w:t>
      </w:r>
      <w:r>
        <w:rPr>
          <w:color w:val="211F1F"/>
          <w:sz w:val="21"/>
        </w:rPr>
        <w:t>Tahbisan dan warga jemaat di</w:t>
      </w:r>
      <w:r>
        <w:rPr>
          <w:color w:val="211F1F"/>
          <w:spacing w:val="-3"/>
          <w:sz w:val="21"/>
        </w:rPr>
        <w:t xml:space="preserve"> </w:t>
      </w:r>
      <w:r>
        <w:rPr>
          <w:color w:val="211F1F"/>
          <w:sz w:val="21"/>
        </w:rPr>
        <w:t>Distrik</w:t>
      </w:r>
      <w:r>
        <w:rPr>
          <w:color w:val="211F1F"/>
          <w:spacing w:val="-3"/>
          <w:sz w:val="21"/>
        </w:rPr>
        <w:t xml:space="preserve"> </w:t>
      </w:r>
      <w:r>
        <w:rPr>
          <w:color w:val="211F1F"/>
          <w:sz w:val="21"/>
        </w:rPr>
        <w:t>itu</w:t>
      </w:r>
      <w:r>
        <w:rPr>
          <w:color w:val="211F1F"/>
          <w:spacing w:val="-3"/>
          <w:sz w:val="21"/>
        </w:rPr>
        <w:t xml:space="preserve"> </w:t>
      </w:r>
      <w:r>
        <w:rPr>
          <w:color w:val="211F1F"/>
          <w:sz w:val="21"/>
        </w:rPr>
        <w:t>untuk</w:t>
      </w:r>
      <w:r>
        <w:rPr>
          <w:color w:val="211F1F"/>
          <w:spacing w:val="-3"/>
          <w:sz w:val="21"/>
        </w:rPr>
        <w:t xml:space="preserve"> </w:t>
      </w:r>
      <w:r>
        <w:rPr>
          <w:color w:val="211F1F"/>
          <w:sz w:val="21"/>
        </w:rPr>
        <w:t>menjadi</w:t>
      </w:r>
      <w:r>
        <w:rPr>
          <w:color w:val="211F1F"/>
          <w:spacing w:val="-3"/>
          <w:sz w:val="21"/>
        </w:rPr>
        <w:t xml:space="preserve"> </w:t>
      </w:r>
      <w:r>
        <w:rPr>
          <w:color w:val="211F1F"/>
          <w:sz w:val="21"/>
        </w:rPr>
        <w:t xml:space="preserve">anggota </w:t>
      </w:r>
      <w:r>
        <w:rPr>
          <w:color w:val="211F1F"/>
          <w:spacing w:val="10"/>
          <w:sz w:val="21"/>
        </w:rPr>
        <w:t xml:space="preserve">Badan </w:t>
      </w:r>
      <w:r>
        <w:rPr>
          <w:color w:val="211F1F"/>
          <w:spacing w:val="12"/>
          <w:sz w:val="21"/>
        </w:rPr>
        <w:t xml:space="preserve">Pembina </w:t>
      </w:r>
      <w:r>
        <w:rPr>
          <w:color w:val="211F1F"/>
          <w:sz w:val="21"/>
        </w:rPr>
        <w:t xml:space="preserve">Yayasan </w:t>
      </w:r>
      <w:r>
        <w:rPr>
          <w:color w:val="211F1F"/>
          <w:spacing w:val="14"/>
          <w:sz w:val="21"/>
        </w:rPr>
        <w:t xml:space="preserve">yang </w:t>
      </w:r>
      <w:r>
        <w:rPr>
          <w:color w:val="211F1F"/>
          <w:sz w:val="21"/>
        </w:rPr>
        <w:t>didirikan</w:t>
      </w:r>
      <w:r>
        <w:rPr>
          <w:color w:val="211F1F"/>
          <w:spacing w:val="-13"/>
          <w:sz w:val="21"/>
        </w:rPr>
        <w:t xml:space="preserve"> </w:t>
      </w:r>
      <w:r>
        <w:rPr>
          <w:color w:val="211F1F"/>
          <w:sz w:val="21"/>
        </w:rPr>
        <w:t>Distrik</w:t>
      </w:r>
      <w:r>
        <w:rPr>
          <w:color w:val="211F1F"/>
          <w:spacing w:val="-13"/>
          <w:sz w:val="21"/>
        </w:rPr>
        <w:t xml:space="preserve"> </w:t>
      </w:r>
      <w:r>
        <w:rPr>
          <w:color w:val="211F1F"/>
          <w:sz w:val="21"/>
        </w:rPr>
        <w:t>dengan</w:t>
      </w:r>
      <w:r>
        <w:rPr>
          <w:color w:val="211F1F"/>
          <w:spacing w:val="-13"/>
          <w:sz w:val="21"/>
        </w:rPr>
        <w:t xml:space="preserve"> </w:t>
      </w:r>
      <w:r>
        <w:rPr>
          <w:color w:val="211F1F"/>
          <w:sz w:val="21"/>
        </w:rPr>
        <w:t xml:space="preserve">persetujuan </w:t>
      </w:r>
      <w:r>
        <w:rPr>
          <w:color w:val="211F1F"/>
          <w:spacing w:val="-2"/>
          <w:sz w:val="21"/>
        </w:rPr>
        <w:t>Rapat</w:t>
      </w:r>
      <w:r>
        <w:rPr>
          <w:color w:val="211F1F"/>
          <w:spacing w:val="-17"/>
          <w:sz w:val="21"/>
        </w:rPr>
        <w:t xml:space="preserve"> </w:t>
      </w:r>
      <w:r>
        <w:rPr>
          <w:color w:val="211F1F"/>
          <w:spacing w:val="-2"/>
          <w:sz w:val="21"/>
        </w:rPr>
        <w:t>Majelis</w:t>
      </w:r>
      <w:r>
        <w:rPr>
          <w:color w:val="211F1F"/>
          <w:spacing w:val="-18"/>
          <w:sz w:val="21"/>
        </w:rPr>
        <w:t xml:space="preserve"> </w:t>
      </w:r>
      <w:r>
        <w:rPr>
          <w:color w:val="211F1F"/>
          <w:spacing w:val="-2"/>
          <w:sz w:val="21"/>
        </w:rPr>
        <w:t>Pekerja</w:t>
      </w:r>
      <w:r>
        <w:rPr>
          <w:color w:val="211F1F"/>
          <w:spacing w:val="-17"/>
          <w:sz w:val="21"/>
        </w:rPr>
        <w:t xml:space="preserve"> </w:t>
      </w:r>
      <w:r>
        <w:rPr>
          <w:color w:val="211F1F"/>
          <w:spacing w:val="-2"/>
          <w:sz w:val="21"/>
        </w:rPr>
        <w:t>Sinode</w:t>
      </w:r>
      <w:r>
        <w:rPr>
          <w:color w:val="211F1F"/>
          <w:spacing w:val="-17"/>
          <w:sz w:val="21"/>
        </w:rPr>
        <w:t xml:space="preserve"> </w:t>
      </w:r>
      <w:r>
        <w:rPr>
          <w:color w:val="211F1F"/>
          <w:spacing w:val="-2"/>
          <w:sz w:val="21"/>
        </w:rPr>
        <w:t>Distrik.</w:t>
      </w:r>
    </w:p>
    <w:p w14:paraId="2094CB28" w14:textId="77777777" w:rsidR="0038493F" w:rsidRDefault="00000000">
      <w:pPr>
        <w:pStyle w:val="ListParagraph"/>
        <w:numPr>
          <w:ilvl w:val="0"/>
          <w:numId w:val="73"/>
        </w:numPr>
        <w:tabs>
          <w:tab w:val="left" w:pos="485"/>
        </w:tabs>
        <w:spacing w:before="231"/>
        <w:ind w:left="485" w:right="144" w:hanging="341"/>
        <w:jc w:val="both"/>
        <w:rPr>
          <w:sz w:val="21"/>
        </w:rPr>
      </w:pPr>
      <w:r>
        <w:rPr>
          <w:color w:val="211F1F"/>
          <w:sz w:val="21"/>
        </w:rPr>
        <w:t xml:space="preserve">Bila terjadi periodesasi Praeses, </w:t>
      </w:r>
      <w:r>
        <w:rPr>
          <w:color w:val="211F1F"/>
          <w:spacing w:val="-6"/>
          <w:sz w:val="21"/>
        </w:rPr>
        <w:t>selaku</w:t>
      </w:r>
      <w:r>
        <w:rPr>
          <w:color w:val="211F1F"/>
          <w:spacing w:val="-8"/>
          <w:sz w:val="21"/>
        </w:rPr>
        <w:t xml:space="preserve"> </w:t>
      </w:r>
      <w:r>
        <w:rPr>
          <w:color w:val="211F1F"/>
          <w:spacing w:val="-6"/>
          <w:sz w:val="21"/>
        </w:rPr>
        <w:t>Ketua</w:t>
      </w:r>
      <w:r>
        <w:rPr>
          <w:color w:val="211F1F"/>
          <w:spacing w:val="-7"/>
          <w:sz w:val="21"/>
        </w:rPr>
        <w:t xml:space="preserve"> </w:t>
      </w:r>
      <w:r>
        <w:rPr>
          <w:color w:val="211F1F"/>
          <w:spacing w:val="-6"/>
          <w:sz w:val="21"/>
        </w:rPr>
        <w:t>Badan</w:t>
      </w:r>
      <w:r>
        <w:rPr>
          <w:color w:val="211F1F"/>
          <w:spacing w:val="-3"/>
          <w:sz w:val="21"/>
        </w:rPr>
        <w:t xml:space="preserve"> </w:t>
      </w:r>
      <w:r>
        <w:rPr>
          <w:color w:val="211F1F"/>
          <w:spacing w:val="-6"/>
          <w:sz w:val="21"/>
        </w:rPr>
        <w:t>Pembina</w:t>
      </w:r>
      <w:r>
        <w:rPr>
          <w:color w:val="211F1F"/>
          <w:spacing w:val="-7"/>
          <w:sz w:val="21"/>
        </w:rPr>
        <w:t xml:space="preserve"> </w:t>
      </w:r>
      <w:r>
        <w:rPr>
          <w:color w:val="211F1F"/>
          <w:spacing w:val="-6"/>
          <w:sz w:val="21"/>
        </w:rPr>
        <w:t xml:space="preserve">Yayasan </w:t>
      </w:r>
      <w:r>
        <w:rPr>
          <w:color w:val="211F1F"/>
          <w:sz w:val="21"/>
        </w:rPr>
        <w:t xml:space="preserve">Distrik, Praeses yang lama harus </w:t>
      </w:r>
      <w:r>
        <w:rPr>
          <w:color w:val="211F1F"/>
          <w:spacing w:val="12"/>
          <w:sz w:val="21"/>
        </w:rPr>
        <w:t xml:space="preserve">mengangkat Praeses </w:t>
      </w:r>
      <w:r>
        <w:rPr>
          <w:color w:val="211F1F"/>
          <w:spacing w:val="10"/>
          <w:sz w:val="21"/>
        </w:rPr>
        <w:t xml:space="preserve">yang baru </w:t>
      </w:r>
      <w:r>
        <w:rPr>
          <w:color w:val="211F1F"/>
          <w:spacing w:val="12"/>
          <w:sz w:val="21"/>
        </w:rPr>
        <w:t xml:space="preserve">menjadi </w:t>
      </w:r>
      <w:r>
        <w:rPr>
          <w:color w:val="211F1F"/>
          <w:spacing w:val="11"/>
          <w:sz w:val="21"/>
        </w:rPr>
        <w:t xml:space="preserve">Ketua Badan Pembina </w:t>
      </w:r>
      <w:r>
        <w:rPr>
          <w:color w:val="211F1F"/>
          <w:sz w:val="21"/>
        </w:rPr>
        <w:t>Yayasan Distrik</w:t>
      </w:r>
      <w:r>
        <w:rPr>
          <w:color w:val="211F1F"/>
          <w:spacing w:val="40"/>
          <w:sz w:val="21"/>
        </w:rPr>
        <w:t xml:space="preserve"> </w:t>
      </w:r>
      <w:r>
        <w:rPr>
          <w:color w:val="211F1F"/>
          <w:sz w:val="21"/>
        </w:rPr>
        <w:t>tersebut. Selanjut- nya Praeses yang lama mengun- durkan diri dari Badan Pembina Yayasan</w:t>
      </w:r>
      <w:r>
        <w:rPr>
          <w:color w:val="211F1F"/>
          <w:spacing w:val="-14"/>
          <w:sz w:val="21"/>
        </w:rPr>
        <w:t xml:space="preserve"> </w:t>
      </w:r>
      <w:r>
        <w:rPr>
          <w:color w:val="211F1F"/>
          <w:sz w:val="21"/>
        </w:rPr>
        <w:t>Distrik</w:t>
      </w:r>
      <w:r>
        <w:rPr>
          <w:color w:val="211F1F"/>
          <w:spacing w:val="-13"/>
          <w:sz w:val="21"/>
        </w:rPr>
        <w:t xml:space="preserve"> </w:t>
      </w:r>
      <w:r>
        <w:rPr>
          <w:color w:val="211F1F"/>
          <w:sz w:val="21"/>
        </w:rPr>
        <w:t>pada</w:t>
      </w:r>
      <w:r>
        <w:rPr>
          <w:color w:val="211F1F"/>
          <w:spacing w:val="-13"/>
          <w:sz w:val="21"/>
        </w:rPr>
        <w:t xml:space="preserve"> </w:t>
      </w:r>
      <w:r>
        <w:rPr>
          <w:color w:val="211F1F"/>
          <w:sz w:val="21"/>
        </w:rPr>
        <w:t>hari</w:t>
      </w:r>
      <w:r>
        <w:rPr>
          <w:color w:val="211F1F"/>
          <w:spacing w:val="-13"/>
          <w:sz w:val="21"/>
        </w:rPr>
        <w:t xml:space="preserve"> </w:t>
      </w:r>
      <w:r>
        <w:rPr>
          <w:color w:val="211F1F"/>
          <w:sz w:val="21"/>
        </w:rPr>
        <w:t>yang</w:t>
      </w:r>
      <w:r>
        <w:rPr>
          <w:color w:val="211F1F"/>
          <w:spacing w:val="-13"/>
          <w:sz w:val="21"/>
        </w:rPr>
        <w:t xml:space="preserve"> </w:t>
      </w:r>
      <w:r>
        <w:rPr>
          <w:color w:val="211F1F"/>
          <w:sz w:val="21"/>
        </w:rPr>
        <w:t>sama dengan pengukuhan Praeses baru.</w:t>
      </w:r>
    </w:p>
    <w:p w14:paraId="074283D1" w14:textId="77777777" w:rsidR="0038493F" w:rsidRDefault="00000000">
      <w:pPr>
        <w:pStyle w:val="ListParagraph"/>
        <w:numPr>
          <w:ilvl w:val="0"/>
          <w:numId w:val="73"/>
        </w:numPr>
        <w:tabs>
          <w:tab w:val="left" w:pos="485"/>
        </w:tabs>
        <w:spacing w:line="237" w:lineRule="auto"/>
        <w:ind w:left="485" w:right="150" w:hanging="341"/>
        <w:jc w:val="both"/>
        <w:rPr>
          <w:sz w:val="21"/>
        </w:rPr>
      </w:pPr>
      <w:r>
        <w:rPr>
          <w:color w:val="211F1F"/>
          <w:sz w:val="21"/>
        </w:rPr>
        <w:t>Tanah</w:t>
      </w:r>
      <w:r>
        <w:rPr>
          <w:color w:val="211F1F"/>
          <w:spacing w:val="-14"/>
          <w:sz w:val="21"/>
        </w:rPr>
        <w:t xml:space="preserve"> </w:t>
      </w:r>
      <w:r>
        <w:rPr>
          <w:color w:val="211F1F"/>
          <w:sz w:val="21"/>
        </w:rPr>
        <w:t>Huria</w:t>
      </w:r>
      <w:r>
        <w:rPr>
          <w:color w:val="211F1F"/>
          <w:spacing w:val="-13"/>
          <w:sz w:val="21"/>
        </w:rPr>
        <w:t xml:space="preserve"> </w:t>
      </w:r>
      <w:r>
        <w:rPr>
          <w:color w:val="211F1F"/>
          <w:sz w:val="21"/>
        </w:rPr>
        <w:t>Kristen</w:t>
      </w:r>
      <w:r>
        <w:rPr>
          <w:color w:val="211F1F"/>
          <w:spacing w:val="-13"/>
          <w:sz w:val="21"/>
        </w:rPr>
        <w:t xml:space="preserve"> </w:t>
      </w:r>
      <w:r>
        <w:rPr>
          <w:color w:val="211F1F"/>
          <w:sz w:val="21"/>
        </w:rPr>
        <w:t>Batak</w:t>
      </w:r>
      <w:r>
        <w:rPr>
          <w:color w:val="211F1F"/>
          <w:spacing w:val="-13"/>
          <w:sz w:val="21"/>
        </w:rPr>
        <w:t xml:space="preserve"> </w:t>
      </w:r>
      <w:r>
        <w:rPr>
          <w:color w:val="211F1F"/>
          <w:sz w:val="21"/>
        </w:rPr>
        <w:t>Protestan dapat dipinjamkan atau dihibahkan kepada Yayasan Distrik</w:t>
      </w:r>
      <w:r>
        <w:rPr>
          <w:color w:val="211F1F"/>
          <w:spacing w:val="40"/>
          <w:sz w:val="21"/>
        </w:rPr>
        <w:t xml:space="preserve"> </w:t>
      </w:r>
      <w:r>
        <w:rPr>
          <w:color w:val="211F1F"/>
          <w:sz w:val="21"/>
        </w:rPr>
        <w:t>dengan persetujuan Ephorus dan Majelis Pekerja</w:t>
      </w:r>
      <w:r>
        <w:rPr>
          <w:color w:val="211F1F"/>
          <w:spacing w:val="-6"/>
          <w:sz w:val="21"/>
        </w:rPr>
        <w:t xml:space="preserve"> </w:t>
      </w:r>
      <w:r>
        <w:rPr>
          <w:color w:val="211F1F"/>
          <w:sz w:val="21"/>
        </w:rPr>
        <w:t>Sinode.</w:t>
      </w:r>
    </w:p>
    <w:p w14:paraId="1DC7AAF1" w14:textId="77777777" w:rsidR="0038493F" w:rsidRDefault="00000000">
      <w:pPr>
        <w:pStyle w:val="ListParagraph"/>
        <w:numPr>
          <w:ilvl w:val="0"/>
          <w:numId w:val="73"/>
        </w:numPr>
        <w:tabs>
          <w:tab w:val="left" w:pos="485"/>
        </w:tabs>
        <w:ind w:left="485" w:right="156" w:hanging="341"/>
        <w:jc w:val="both"/>
        <w:rPr>
          <w:sz w:val="21"/>
        </w:rPr>
      </w:pPr>
      <w:r>
        <w:rPr>
          <w:color w:val="211F1F"/>
          <w:sz w:val="21"/>
        </w:rPr>
        <w:t>Huria</w:t>
      </w:r>
      <w:r>
        <w:rPr>
          <w:color w:val="211F1F"/>
          <w:spacing w:val="-2"/>
          <w:sz w:val="21"/>
        </w:rPr>
        <w:t xml:space="preserve"> </w:t>
      </w:r>
      <w:r>
        <w:rPr>
          <w:color w:val="211F1F"/>
          <w:sz w:val="21"/>
        </w:rPr>
        <w:t>Kristen</w:t>
      </w:r>
      <w:r>
        <w:rPr>
          <w:color w:val="211F1F"/>
          <w:spacing w:val="-2"/>
          <w:sz w:val="21"/>
        </w:rPr>
        <w:t xml:space="preserve"> </w:t>
      </w:r>
      <w:r>
        <w:rPr>
          <w:color w:val="211F1F"/>
          <w:sz w:val="21"/>
        </w:rPr>
        <w:t>Batak</w:t>
      </w:r>
      <w:r>
        <w:rPr>
          <w:color w:val="211F1F"/>
          <w:spacing w:val="-2"/>
          <w:sz w:val="21"/>
        </w:rPr>
        <w:t xml:space="preserve"> </w:t>
      </w:r>
      <w:r>
        <w:rPr>
          <w:color w:val="211F1F"/>
          <w:sz w:val="21"/>
        </w:rPr>
        <w:t>Protestan</w:t>
      </w:r>
      <w:r>
        <w:rPr>
          <w:color w:val="211F1F"/>
          <w:spacing w:val="-2"/>
          <w:sz w:val="21"/>
        </w:rPr>
        <w:t xml:space="preserve"> </w:t>
      </w:r>
      <w:r>
        <w:rPr>
          <w:color w:val="211F1F"/>
          <w:sz w:val="21"/>
        </w:rPr>
        <w:t>harus menjadi pemegang saham terbesar dalam Badan Usaha yang didirikan oleh</w:t>
      </w:r>
      <w:r>
        <w:rPr>
          <w:color w:val="211F1F"/>
          <w:spacing w:val="-11"/>
          <w:sz w:val="21"/>
        </w:rPr>
        <w:t xml:space="preserve"> </w:t>
      </w:r>
      <w:r>
        <w:rPr>
          <w:color w:val="211F1F"/>
          <w:sz w:val="21"/>
        </w:rPr>
        <w:t>Yayasan Distrik.</w:t>
      </w:r>
    </w:p>
    <w:p w14:paraId="0FF59401" w14:textId="77777777" w:rsidR="0038493F" w:rsidRDefault="00000000">
      <w:pPr>
        <w:pStyle w:val="Heading2"/>
        <w:numPr>
          <w:ilvl w:val="1"/>
          <w:numId w:val="81"/>
        </w:numPr>
        <w:tabs>
          <w:tab w:val="left" w:pos="430"/>
        </w:tabs>
        <w:spacing w:before="224"/>
        <w:ind w:left="430" w:hanging="214"/>
        <w:jc w:val="left"/>
      </w:pPr>
      <w:r>
        <w:rPr>
          <w:color w:val="211F1F"/>
          <w:spacing w:val="-2"/>
        </w:rPr>
        <w:t>Yayasan</w:t>
      </w:r>
      <w:r>
        <w:rPr>
          <w:b w:val="0"/>
          <w:color w:val="211F1F"/>
          <w:spacing w:val="-8"/>
        </w:rPr>
        <w:t xml:space="preserve"> </w:t>
      </w:r>
      <w:r>
        <w:rPr>
          <w:color w:val="211F1F"/>
          <w:spacing w:val="-2"/>
        </w:rPr>
        <w:t>Yang</w:t>
      </w:r>
      <w:r>
        <w:rPr>
          <w:b w:val="0"/>
          <w:color w:val="211F1F"/>
        </w:rPr>
        <w:t xml:space="preserve"> </w:t>
      </w:r>
      <w:r>
        <w:rPr>
          <w:color w:val="211F1F"/>
          <w:spacing w:val="-2"/>
        </w:rPr>
        <w:t>Didirikan</w:t>
      </w:r>
      <w:r>
        <w:rPr>
          <w:b w:val="0"/>
          <w:color w:val="211F1F"/>
        </w:rPr>
        <w:t xml:space="preserve"> </w:t>
      </w:r>
      <w:r>
        <w:rPr>
          <w:color w:val="211F1F"/>
          <w:spacing w:val="-2"/>
        </w:rPr>
        <w:t>Hatopan</w:t>
      </w:r>
    </w:p>
    <w:p w14:paraId="5B3BA388" w14:textId="77777777" w:rsidR="0038493F" w:rsidRDefault="00000000">
      <w:pPr>
        <w:spacing w:line="240" w:lineRule="exact"/>
        <w:ind w:left="1325"/>
        <w:rPr>
          <w:b/>
          <w:sz w:val="21"/>
        </w:rPr>
      </w:pPr>
      <w:r>
        <w:rPr>
          <w:b/>
          <w:color w:val="211F1F"/>
          <w:spacing w:val="-2"/>
          <w:sz w:val="21"/>
        </w:rPr>
        <w:t>(HKBP</w:t>
      </w:r>
      <w:r>
        <w:rPr>
          <w:color w:val="211F1F"/>
          <w:spacing w:val="-14"/>
          <w:sz w:val="21"/>
        </w:rPr>
        <w:t xml:space="preserve"> </w:t>
      </w:r>
      <w:r>
        <w:rPr>
          <w:b/>
          <w:color w:val="211F1F"/>
          <w:spacing w:val="-2"/>
          <w:sz w:val="21"/>
        </w:rPr>
        <w:t>Umum)</w:t>
      </w:r>
    </w:p>
    <w:p w14:paraId="19FD88F4" w14:textId="77777777" w:rsidR="0038493F" w:rsidRDefault="00000000">
      <w:pPr>
        <w:pStyle w:val="ListParagraph"/>
        <w:numPr>
          <w:ilvl w:val="0"/>
          <w:numId w:val="72"/>
        </w:numPr>
        <w:tabs>
          <w:tab w:val="left" w:pos="484"/>
        </w:tabs>
        <w:spacing w:line="241" w:lineRule="exact"/>
        <w:ind w:left="484" w:hanging="340"/>
        <w:rPr>
          <w:sz w:val="21"/>
        </w:rPr>
      </w:pPr>
      <w:r>
        <w:rPr>
          <w:color w:val="211F1F"/>
          <w:spacing w:val="-2"/>
          <w:sz w:val="21"/>
        </w:rPr>
        <w:t>Pendirian</w:t>
      </w:r>
      <w:r>
        <w:rPr>
          <w:color w:val="211F1F"/>
          <w:spacing w:val="-17"/>
          <w:sz w:val="21"/>
        </w:rPr>
        <w:t xml:space="preserve"> </w:t>
      </w:r>
      <w:r>
        <w:rPr>
          <w:color w:val="211F1F"/>
          <w:spacing w:val="-2"/>
          <w:sz w:val="21"/>
        </w:rPr>
        <w:t>Yayasan</w:t>
      </w:r>
      <w:r>
        <w:rPr>
          <w:color w:val="211F1F"/>
          <w:spacing w:val="-5"/>
          <w:sz w:val="21"/>
        </w:rPr>
        <w:t xml:space="preserve"> </w:t>
      </w:r>
      <w:r>
        <w:rPr>
          <w:color w:val="211F1F"/>
          <w:spacing w:val="-2"/>
          <w:sz w:val="21"/>
        </w:rPr>
        <w:t>Hatopan</w:t>
      </w:r>
      <w:r>
        <w:rPr>
          <w:color w:val="211F1F"/>
          <w:spacing w:val="-4"/>
          <w:sz w:val="21"/>
        </w:rPr>
        <w:t xml:space="preserve"> </w:t>
      </w:r>
      <w:r>
        <w:rPr>
          <w:color w:val="211F1F"/>
          <w:spacing w:val="-2"/>
          <w:sz w:val="21"/>
        </w:rPr>
        <w:t>haruslah</w:t>
      </w:r>
    </w:p>
    <w:p w14:paraId="2E7BA560"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5" w:space="87"/>
            <w:col w:w="3707"/>
          </w:cols>
        </w:sectPr>
      </w:pPr>
    </w:p>
    <w:p w14:paraId="58841835" w14:textId="77777777" w:rsidR="0038493F" w:rsidRDefault="00000000">
      <w:pPr>
        <w:pStyle w:val="ListParagraph"/>
        <w:numPr>
          <w:ilvl w:val="0"/>
          <w:numId w:val="72"/>
        </w:numPr>
        <w:tabs>
          <w:tab w:val="left" w:pos="480"/>
        </w:tabs>
        <w:spacing w:before="62"/>
        <w:ind w:left="480" w:right="38" w:hanging="336"/>
        <w:jc w:val="both"/>
        <w:rPr>
          <w:sz w:val="21"/>
        </w:rPr>
      </w:pPr>
      <w:r>
        <w:rPr>
          <w:color w:val="211F1F"/>
          <w:sz w:val="21"/>
        </w:rPr>
        <w:lastRenderedPageBreak/>
        <w:t xml:space="preserve">Ingkon jolo ditimbangi jala ditolopi Rapot Majelis Pekerja Sinode do </w:t>
      </w:r>
      <w:r>
        <w:rPr>
          <w:color w:val="211F1F"/>
          <w:spacing w:val="11"/>
          <w:sz w:val="21"/>
        </w:rPr>
        <w:t xml:space="preserve">Konsep </w:t>
      </w:r>
      <w:r>
        <w:rPr>
          <w:color w:val="211F1F"/>
          <w:spacing w:val="12"/>
          <w:sz w:val="21"/>
        </w:rPr>
        <w:t xml:space="preserve">Anggaran </w:t>
      </w:r>
      <w:r>
        <w:rPr>
          <w:color w:val="211F1F"/>
          <w:spacing w:val="11"/>
          <w:sz w:val="21"/>
        </w:rPr>
        <w:t xml:space="preserve">Dasar dohot </w:t>
      </w:r>
      <w:r>
        <w:rPr>
          <w:color w:val="211F1F"/>
          <w:sz w:val="21"/>
        </w:rPr>
        <w:t>Anggaran Rumah Tangga Yayasan sipajongjongon ni Hatopan i asa dipasahat tu Notaris laho dipahot.</w:t>
      </w:r>
    </w:p>
    <w:p w14:paraId="5EA19C44" w14:textId="77777777" w:rsidR="0038493F" w:rsidRDefault="00000000">
      <w:pPr>
        <w:pStyle w:val="ListParagraph"/>
        <w:numPr>
          <w:ilvl w:val="0"/>
          <w:numId w:val="72"/>
        </w:numPr>
        <w:tabs>
          <w:tab w:val="left" w:pos="480"/>
        </w:tabs>
        <w:spacing w:before="231"/>
        <w:ind w:left="480" w:right="46" w:hanging="336"/>
        <w:jc w:val="both"/>
        <w:rPr>
          <w:sz w:val="21"/>
        </w:rPr>
      </w:pPr>
      <w:r>
        <w:rPr>
          <w:color w:val="211F1F"/>
          <w:sz w:val="21"/>
        </w:rPr>
        <w:t xml:space="preserve">Ephorus na tongon </w:t>
      </w:r>
      <w:r>
        <w:rPr>
          <w:color w:val="211F1F"/>
          <w:spacing w:val="10"/>
          <w:sz w:val="21"/>
        </w:rPr>
        <w:t xml:space="preserve">manguluhon </w:t>
      </w:r>
      <w:r>
        <w:rPr>
          <w:color w:val="211F1F"/>
          <w:sz w:val="21"/>
        </w:rPr>
        <w:t xml:space="preserve">HKBP do na gabe Ketua Badan </w:t>
      </w:r>
      <w:r>
        <w:rPr>
          <w:color w:val="211F1F"/>
          <w:spacing w:val="-2"/>
          <w:sz w:val="21"/>
        </w:rPr>
        <w:t>Pembina</w:t>
      </w:r>
      <w:r>
        <w:rPr>
          <w:color w:val="211F1F"/>
          <w:spacing w:val="-12"/>
          <w:sz w:val="21"/>
        </w:rPr>
        <w:t xml:space="preserve"> </w:t>
      </w:r>
      <w:r>
        <w:rPr>
          <w:color w:val="211F1F"/>
          <w:spacing w:val="-2"/>
          <w:sz w:val="21"/>
        </w:rPr>
        <w:t>Yayasan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pinajongjong</w:t>
      </w:r>
      <w:r>
        <w:rPr>
          <w:color w:val="211F1F"/>
          <w:spacing w:val="-11"/>
          <w:sz w:val="21"/>
        </w:rPr>
        <w:t xml:space="preserve"> </w:t>
      </w:r>
      <w:r>
        <w:rPr>
          <w:color w:val="211F1F"/>
          <w:spacing w:val="-2"/>
          <w:sz w:val="21"/>
        </w:rPr>
        <w:t>ni Hatopan.</w:t>
      </w:r>
    </w:p>
    <w:p w14:paraId="78F4D5EF" w14:textId="77777777" w:rsidR="0038493F" w:rsidRDefault="00000000">
      <w:pPr>
        <w:pStyle w:val="ListParagraph"/>
        <w:numPr>
          <w:ilvl w:val="0"/>
          <w:numId w:val="72"/>
        </w:numPr>
        <w:tabs>
          <w:tab w:val="left" w:pos="480"/>
        </w:tabs>
        <w:spacing w:line="237" w:lineRule="auto"/>
        <w:ind w:left="480" w:right="38" w:hanging="336"/>
        <w:jc w:val="both"/>
        <w:rPr>
          <w:sz w:val="21"/>
        </w:rPr>
      </w:pPr>
      <w:r>
        <w:rPr>
          <w:color w:val="211F1F"/>
          <w:sz w:val="21"/>
        </w:rPr>
        <w:t>Marhite</w:t>
      </w:r>
      <w:r>
        <w:rPr>
          <w:color w:val="211F1F"/>
          <w:spacing w:val="-14"/>
          <w:sz w:val="21"/>
        </w:rPr>
        <w:t xml:space="preserve"> </w:t>
      </w:r>
      <w:r>
        <w:rPr>
          <w:color w:val="211F1F"/>
          <w:sz w:val="21"/>
        </w:rPr>
        <w:t>panolopion</w:t>
      </w:r>
      <w:r>
        <w:rPr>
          <w:color w:val="211F1F"/>
          <w:spacing w:val="-13"/>
          <w:sz w:val="21"/>
        </w:rPr>
        <w:t xml:space="preserve"> </w:t>
      </w:r>
      <w:r>
        <w:rPr>
          <w:color w:val="211F1F"/>
          <w:sz w:val="21"/>
        </w:rPr>
        <w:t>ni</w:t>
      </w:r>
      <w:r>
        <w:rPr>
          <w:color w:val="211F1F"/>
          <w:spacing w:val="-13"/>
          <w:sz w:val="21"/>
        </w:rPr>
        <w:t xml:space="preserve"> </w:t>
      </w:r>
      <w:r>
        <w:rPr>
          <w:color w:val="211F1F"/>
          <w:sz w:val="21"/>
        </w:rPr>
        <w:t>Rapot</w:t>
      </w:r>
      <w:r>
        <w:rPr>
          <w:color w:val="211F1F"/>
          <w:spacing w:val="-13"/>
          <w:sz w:val="21"/>
        </w:rPr>
        <w:t xml:space="preserve"> </w:t>
      </w:r>
      <w:r>
        <w:rPr>
          <w:color w:val="211F1F"/>
          <w:sz w:val="21"/>
        </w:rPr>
        <w:t xml:space="preserve">Majelis Pekerja Sinode, boi do pabangkiton ni </w:t>
      </w:r>
      <w:r>
        <w:rPr>
          <w:color w:val="211F1F"/>
          <w:spacing w:val="12"/>
          <w:sz w:val="21"/>
        </w:rPr>
        <w:t xml:space="preserve">Ephorus </w:t>
      </w:r>
      <w:r>
        <w:rPr>
          <w:color w:val="211F1F"/>
          <w:spacing w:val="10"/>
          <w:sz w:val="21"/>
        </w:rPr>
        <w:t xml:space="preserve">sian </w:t>
      </w:r>
      <w:r>
        <w:rPr>
          <w:color w:val="211F1F"/>
          <w:spacing w:val="12"/>
          <w:sz w:val="21"/>
        </w:rPr>
        <w:t xml:space="preserve">Parhalado </w:t>
      </w:r>
      <w:r>
        <w:rPr>
          <w:color w:val="211F1F"/>
          <w:sz w:val="21"/>
        </w:rPr>
        <w:t xml:space="preserve">Partohonan manang Ruas gabe ruas ni </w:t>
      </w:r>
      <w:r>
        <w:rPr>
          <w:color w:val="211F1F"/>
          <w:spacing w:val="11"/>
          <w:sz w:val="21"/>
        </w:rPr>
        <w:t xml:space="preserve">Badan </w:t>
      </w:r>
      <w:r>
        <w:rPr>
          <w:color w:val="211F1F"/>
          <w:spacing w:val="12"/>
          <w:sz w:val="21"/>
        </w:rPr>
        <w:t xml:space="preserve">Pembina </w:t>
      </w:r>
      <w:r>
        <w:rPr>
          <w:color w:val="211F1F"/>
          <w:sz w:val="21"/>
        </w:rPr>
        <w:t>Yayasan na pinajongjong ni Hatopan i.</w:t>
      </w:r>
    </w:p>
    <w:p w14:paraId="63C02DFB" w14:textId="77777777" w:rsidR="0038493F" w:rsidRDefault="00000000">
      <w:pPr>
        <w:pStyle w:val="ListParagraph"/>
        <w:numPr>
          <w:ilvl w:val="0"/>
          <w:numId w:val="72"/>
        </w:numPr>
        <w:tabs>
          <w:tab w:val="left" w:pos="480"/>
        </w:tabs>
        <w:ind w:left="480" w:right="46" w:hanging="336"/>
        <w:jc w:val="both"/>
        <w:rPr>
          <w:sz w:val="21"/>
        </w:rPr>
      </w:pPr>
      <w:r>
        <w:rPr>
          <w:color w:val="211F1F"/>
          <w:sz w:val="21"/>
        </w:rPr>
        <w:t xml:space="preserve">Molo masa </w:t>
      </w:r>
      <w:r>
        <w:rPr>
          <w:color w:val="211F1F"/>
          <w:spacing w:val="9"/>
          <w:sz w:val="21"/>
        </w:rPr>
        <w:t xml:space="preserve">periodesasi </w:t>
      </w:r>
      <w:r>
        <w:rPr>
          <w:color w:val="211F1F"/>
          <w:spacing w:val="10"/>
          <w:sz w:val="21"/>
        </w:rPr>
        <w:t xml:space="preserve">Ephorus </w:t>
      </w:r>
      <w:r>
        <w:rPr>
          <w:color w:val="211F1F"/>
          <w:sz w:val="21"/>
        </w:rPr>
        <w:t>songon Badan Pembina Yayasan na pinajongjong ni Hatopan</w:t>
      </w:r>
      <w:r>
        <w:rPr>
          <w:color w:val="211F1F"/>
          <w:spacing w:val="40"/>
          <w:sz w:val="21"/>
        </w:rPr>
        <w:t xml:space="preserve"> </w:t>
      </w:r>
      <w:r>
        <w:rPr>
          <w:color w:val="211F1F"/>
          <w:sz w:val="21"/>
        </w:rPr>
        <w:t>ingkon pabangkiton ni</w:t>
      </w:r>
      <w:r>
        <w:rPr>
          <w:color w:val="211F1F"/>
          <w:spacing w:val="40"/>
          <w:sz w:val="21"/>
        </w:rPr>
        <w:t xml:space="preserve"> </w:t>
      </w:r>
      <w:r>
        <w:rPr>
          <w:color w:val="211F1F"/>
          <w:sz w:val="21"/>
        </w:rPr>
        <w:t xml:space="preserve">Ephorus na leleng i do Ephorus na imbaru gabe Ketua </w:t>
      </w:r>
      <w:r>
        <w:rPr>
          <w:color w:val="211F1F"/>
          <w:spacing w:val="-2"/>
          <w:sz w:val="21"/>
        </w:rPr>
        <w:t>Badan</w:t>
      </w:r>
      <w:r>
        <w:rPr>
          <w:color w:val="211F1F"/>
          <w:spacing w:val="-12"/>
          <w:sz w:val="21"/>
        </w:rPr>
        <w:t xml:space="preserve"> </w:t>
      </w:r>
      <w:r>
        <w:rPr>
          <w:color w:val="211F1F"/>
          <w:spacing w:val="-2"/>
          <w:sz w:val="21"/>
        </w:rPr>
        <w:t>Pembina</w:t>
      </w:r>
      <w:r>
        <w:rPr>
          <w:color w:val="211F1F"/>
          <w:spacing w:val="-11"/>
          <w:sz w:val="21"/>
        </w:rPr>
        <w:t xml:space="preserve"> </w:t>
      </w:r>
      <w:r>
        <w:rPr>
          <w:color w:val="211F1F"/>
          <w:spacing w:val="-2"/>
          <w:sz w:val="21"/>
        </w:rPr>
        <w:t>Yayasan</w:t>
      </w:r>
      <w:r>
        <w:rPr>
          <w:color w:val="211F1F"/>
          <w:spacing w:val="-10"/>
          <w:sz w:val="21"/>
        </w:rPr>
        <w:t xml:space="preserve"> </w:t>
      </w:r>
      <w:r>
        <w:rPr>
          <w:color w:val="211F1F"/>
          <w:spacing w:val="-2"/>
          <w:sz w:val="21"/>
        </w:rPr>
        <w:t>ni</w:t>
      </w:r>
      <w:r>
        <w:rPr>
          <w:color w:val="211F1F"/>
          <w:spacing w:val="-9"/>
          <w:sz w:val="21"/>
        </w:rPr>
        <w:t xml:space="preserve"> </w:t>
      </w:r>
      <w:r>
        <w:rPr>
          <w:color w:val="211F1F"/>
          <w:spacing w:val="-2"/>
          <w:sz w:val="21"/>
        </w:rPr>
        <w:t xml:space="preserve">Hatopan. </w:t>
      </w:r>
      <w:r>
        <w:rPr>
          <w:color w:val="211F1F"/>
          <w:sz w:val="21"/>
        </w:rPr>
        <w:t>Dung i</w:t>
      </w:r>
      <w:r>
        <w:rPr>
          <w:color w:val="211F1F"/>
          <w:spacing w:val="40"/>
          <w:sz w:val="21"/>
        </w:rPr>
        <w:t xml:space="preserve"> </w:t>
      </w:r>
      <w:r>
        <w:rPr>
          <w:color w:val="211F1F"/>
          <w:sz w:val="21"/>
        </w:rPr>
        <w:t xml:space="preserve">sumurut ma Ephorus na </w:t>
      </w:r>
      <w:r>
        <w:rPr>
          <w:color w:val="211F1F"/>
          <w:spacing w:val="-2"/>
          <w:sz w:val="21"/>
        </w:rPr>
        <w:t>leleng</w:t>
      </w:r>
      <w:r>
        <w:rPr>
          <w:color w:val="211F1F"/>
          <w:spacing w:val="-12"/>
          <w:sz w:val="21"/>
        </w:rPr>
        <w:t xml:space="preserve"> </w:t>
      </w:r>
      <w:r>
        <w:rPr>
          <w:color w:val="211F1F"/>
          <w:spacing w:val="-2"/>
          <w:sz w:val="21"/>
        </w:rPr>
        <w:t>i</w:t>
      </w:r>
      <w:r>
        <w:rPr>
          <w:color w:val="211F1F"/>
          <w:spacing w:val="-11"/>
          <w:sz w:val="21"/>
        </w:rPr>
        <w:t xml:space="preserve"> </w:t>
      </w:r>
      <w:r>
        <w:rPr>
          <w:color w:val="211F1F"/>
          <w:spacing w:val="-2"/>
          <w:sz w:val="21"/>
        </w:rPr>
        <w:t>sian</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Pembina</w:t>
      </w:r>
      <w:r>
        <w:rPr>
          <w:color w:val="211F1F"/>
          <w:spacing w:val="-11"/>
          <w:sz w:val="21"/>
        </w:rPr>
        <w:t xml:space="preserve"> </w:t>
      </w:r>
      <w:r>
        <w:rPr>
          <w:color w:val="211F1F"/>
          <w:spacing w:val="-2"/>
          <w:sz w:val="21"/>
        </w:rPr>
        <w:t xml:space="preserve">Yayasan </w:t>
      </w:r>
      <w:r>
        <w:rPr>
          <w:color w:val="211F1F"/>
          <w:sz w:val="21"/>
        </w:rPr>
        <w:t>ni</w:t>
      </w:r>
      <w:r>
        <w:rPr>
          <w:color w:val="211F1F"/>
          <w:spacing w:val="-2"/>
          <w:sz w:val="21"/>
        </w:rPr>
        <w:t xml:space="preserve"> </w:t>
      </w:r>
      <w:r>
        <w:rPr>
          <w:color w:val="211F1F"/>
          <w:sz w:val="21"/>
        </w:rPr>
        <w:t>Hatopan</w:t>
      </w:r>
      <w:r>
        <w:rPr>
          <w:color w:val="211F1F"/>
          <w:spacing w:val="40"/>
          <w:sz w:val="21"/>
        </w:rPr>
        <w:t xml:space="preserve"> </w:t>
      </w:r>
      <w:r>
        <w:rPr>
          <w:color w:val="211F1F"/>
          <w:sz w:val="21"/>
        </w:rPr>
        <w:t>boho</w:t>
      </w:r>
      <w:r>
        <w:rPr>
          <w:color w:val="211F1F"/>
          <w:spacing w:val="-2"/>
          <w:sz w:val="21"/>
        </w:rPr>
        <w:t xml:space="preserve"> </w:t>
      </w:r>
      <w:r>
        <w:rPr>
          <w:color w:val="211F1F"/>
          <w:sz w:val="21"/>
        </w:rPr>
        <w:t>di</w:t>
      </w:r>
      <w:r>
        <w:rPr>
          <w:color w:val="211F1F"/>
          <w:spacing w:val="-2"/>
          <w:sz w:val="21"/>
        </w:rPr>
        <w:t xml:space="preserve"> </w:t>
      </w:r>
      <w:r>
        <w:rPr>
          <w:color w:val="211F1F"/>
          <w:sz w:val="21"/>
        </w:rPr>
        <w:t>ari</w:t>
      </w:r>
      <w:r>
        <w:rPr>
          <w:color w:val="211F1F"/>
          <w:spacing w:val="-2"/>
          <w:sz w:val="21"/>
        </w:rPr>
        <w:t xml:space="preserve"> </w:t>
      </w:r>
      <w:r>
        <w:rPr>
          <w:color w:val="211F1F"/>
          <w:sz w:val="21"/>
        </w:rPr>
        <w:t>pangojakho- non Ephorus na imbaru.</w:t>
      </w:r>
    </w:p>
    <w:p w14:paraId="5EB0CF46" w14:textId="77777777" w:rsidR="0038493F" w:rsidRDefault="00000000">
      <w:pPr>
        <w:pStyle w:val="ListParagraph"/>
        <w:numPr>
          <w:ilvl w:val="0"/>
          <w:numId w:val="72"/>
        </w:numPr>
        <w:tabs>
          <w:tab w:val="left" w:pos="480"/>
        </w:tabs>
        <w:spacing w:before="225"/>
        <w:ind w:left="480" w:right="38" w:hanging="336"/>
        <w:jc w:val="both"/>
        <w:rPr>
          <w:sz w:val="21"/>
        </w:rPr>
      </w:pPr>
      <w:r>
        <w:rPr>
          <w:color w:val="211F1F"/>
          <w:sz w:val="21"/>
        </w:rPr>
        <w:t xml:space="preserve">Na boi do painjamhonon manang palumehonon tano ni Huria Kristen </w:t>
      </w:r>
      <w:r>
        <w:rPr>
          <w:color w:val="211F1F"/>
          <w:spacing w:val="11"/>
          <w:sz w:val="21"/>
        </w:rPr>
        <w:t xml:space="preserve">Batak </w:t>
      </w:r>
      <w:r>
        <w:rPr>
          <w:color w:val="211F1F"/>
          <w:spacing w:val="12"/>
          <w:sz w:val="21"/>
        </w:rPr>
        <w:t xml:space="preserve">Protestan </w:t>
      </w:r>
      <w:r>
        <w:rPr>
          <w:color w:val="211F1F"/>
          <w:sz w:val="21"/>
        </w:rPr>
        <w:t>tu Yayasan ni Hatopan i marhite panolopion ni Rapot Majelis Pekerja Sinode.</w:t>
      </w:r>
    </w:p>
    <w:p w14:paraId="400C8925" w14:textId="77777777" w:rsidR="0038493F" w:rsidRDefault="00000000">
      <w:pPr>
        <w:pStyle w:val="ListParagraph"/>
        <w:numPr>
          <w:ilvl w:val="0"/>
          <w:numId w:val="72"/>
        </w:numPr>
        <w:tabs>
          <w:tab w:val="left" w:pos="480"/>
        </w:tabs>
        <w:spacing w:line="237" w:lineRule="auto"/>
        <w:ind w:left="480" w:right="42" w:hanging="336"/>
        <w:jc w:val="both"/>
        <w:rPr>
          <w:sz w:val="21"/>
        </w:rPr>
      </w:pPr>
      <w:r>
        <w:rPr>
          <w:color w:val="211F1F"/>
          <w:sz w:val="21"/>
        </w:rPr>
        <w:t xml:space="preserve">Ingkon gabe pemegang saham na umbalga do Huria Kristen Batak </w:t>
      </w:r>
      <w:r>
        <w:rPr>
          <w:color w:val="211F1F"/>
          <w:spacing w:val="12"/>
          <w:sz w:val="21"/>
        </w:rPr>
        <w:t xml:space="preserve">Protestan </w:t>
      </w:r>
      <w:r>
        <w:rPr>
          <w:color w:val="211F1F"/>
          <w:sz w:val="21"/>
        </w:rPr>
        <w:t xml:space="preserve">di </w:t>
      </w:r>
      <w:r>
        <w:rPr>
          <w:color w:val="211F1F"/>
          <w:spacing w:val="11"/>
          <w:sz w:val="21"/>
        </w:rPr>
        <w:t xml:space="preserve">Badan Usaha </w:t>
      </w:r>
      <w:r>
        <w:rPr>
          <w:color w:val="211F1F"/>
          <w:sz w:val="21"/>
        </w:rPr>
        <w:t xml:space="preserve">na </w:t>
      </w:r>
      <w:r>
        <w:rPr>
          <w:color w:val="211F1F"/>
          <w:spacing w:val="-2"/>
          <w:sz w:val="21"/>
        </w:rPr>
        <w:t>pinajongjong</w:t>
      </w:r>
      <w:r>
        <w:rPr>
          <w:color w:val="211F1F"/>
          <w:spacing w:val="-8"/>
          <w:sz w:val="21"/>
        </w:rPr>
        <w:t xml:space="preserve"> </w:t>
      </w:r>
      <w:r>
        <w:rPr>
          <w:color w:val="211F1F"/>
          <w:spacing w:val="-2"/>
          <w:sz w:val="21"/>
        </w:rPr>
        <w:t>ni</w:t>
      </w:r>
      <w:r>
        <w:rPr>
          <w:color w:val="211F1F"/>
          <w:spacing w:val="-12"/>
          <w:sz w:val="21"/>
        </w:rPr>
        <w:t xml:space="preserve"> </w:t>
      </w:r>
      <w:r>
        <w:rPr>
          <w:color w:val="211F1F"/>
          <w:spacing w:val="-2"/>
          <w:sz w:val="21"/>
        </w:rPr>
        <w:t>Yayasan</w:t>
      </w:r>
      <w:r>
        <w:rPr>
          <w:color w:val="211F1F"/>
          <w:spacing w:val="-7"/>
          <w:sz w:val="21"/>
        </w:rPr>
        <w:t xml:space="preserve"> </w:t>
      </w:r>
      <w:r>
        <w:rPr>
          <w:color w:val="211F1F"/>
          <w:spacing w:val="-2"/>
          <w:sz w:val="21"/>
        </w:rPr>
        <w:t>ni</w:t>
      </w:r>
      <w:r>
        <w:rPr>
          <w:color w:val="211F1F"/>
          <w:spacing w:val="-7"/>
          <w:sz w:val="21"/>
        </w:rPr>
        <w:t xml:space="preserve"> </w:t>
      </w:r>
      <w:r>
        <w:rPr>
          <w:color w:val="211F1F"/>
          <w:spacing w:val="-2"/>
          <w:sz w:val="21"/>
        </w:rPr>
        <w:t>Hatopan.</w:t>
      </w:r>
    </w:p>
    <w:p w14:paraId="3BF62CAE" w14:textId="77777777" w:rsidR="0038493F" w:rsidRDefault="00000000">
      <w:pPr>
        <w:pStyle w:val="Heading2"/>
        <w:numPr>
          <w:ilvl w:val="0"/>
          <w:numId w:val="80"/>
        </w:numPr>
        <w:tabs>
          <w:tab w:val="left" w:pos="408"/>
          <w:tab w:val="left" w:pos="1565"/>
        </w:tabs>
        <w:spacing w:before="236" w:line="240" w:lineRule="auto"/>
        <w:ind w:left="1565" w:right="85" w:hanging="1388"/>
        <w:rPr>
          <w:color w:val="211F1F"/>
        </w:rPr>
      </w:pPr>
      <w:r>
        <w:rPr>
          <w:color w:val="211F1F"/>
        </w:rPr>
        <w:t>Badan</w:t>
      </w:r>
      <w:r>
        <w:rPr>
          <w:b w:val="0"/>
          <w:color w:val="211F1F"/>
        </w:rPr>
        <w:t xml:space="preserve"> </w:t>
      </w:r>
      <w:r>
        <w:rPr>
          <w:color w:val="211F1F"/>
        </w:rPr>
        <w:t>Penyelenggara</w:t>
      </w:r>
      <w:r>
        <w:rPr>
          <w:b w:val="0"/>
          <w:color w:val="211F1F"/>
        </w:rPr>
        <w:t xml:space="preserve"> </w:t>
      </w:r>
      <w:r>
        <w:rPr>
          <w:color w:val="211F1F"/>
        </w:rPr>
        <w:t>Pendidikan</w:t>
      </w:r>
      <w:r>
        <w:rPr>
          <w:b w:val="0"/>
          <w:color w:val="211F1F"/>
        </w:rPr>
        <w:t xml:space="preserve"> </w:t>
      </w:r>
      <w:r>
        <w:rPr>
          <w:color w:val="211F1F"/>
          <w:spacing w:val="-4"/>
        </w:rPr>
        <w:t>HKBP</w:t>
      </w:r>
    </w:p>
    <w:p w14:paraId="6E1CD9B0" w14:textId="77777777" w:rsidR="0038493F" w:rsidRDefault="00000000">
      <w:pPr>
        <w:spacing w:line="239" w:lineRule="exact"/>
        <w:ind w:left="1128"/>
        <w:rPr>
          <w:b/>
          <w:sz w:val="21"/>
        </w:rPr>
      </w:pPr>
      <w:r>
        <w:rPr>
          <w:b/>
          <w:color w:val="211F1F"/>
          <w:sz w:val="21"/>
        </w:rPr>
        <w:t>Nunga</w:t>
      </w:r>
      <w:r>
        <w:rPr>
          <w:color w:val="211F1F"/>
          <w:spacing w:val="20"/>
          <w:sz w:val="21"/>
        </w:rPr>
        <w:t xml:space="preserve"> </w:t>
      </w:r>
      <w:r>
        <w:rPr>
          <w:b/>
          <w:color w:val="211F1F"/>
          <w:spacing w:val="-2"/>
          <w:sz w:val="21"/>
        </w:rPr>
        <w:t>Tangkas</w:t>
      </w:r>
    </w:p>
    <w:p w14:paraId="63D823E8" w14:textId="77777777" w:rsidR="0038493F" w:rsidRDefault="00000000">
      <w:pPr>
        <w:pStyle w:val="BodyText"/>
        <w:spacing w:before="62"/>
        <w:ind w:right="158"/>
      </w:pPr>
      <w:r>
        <w:br w:type="column"/>
      </w:r>
      <w:r>
        <w:rPr>
          <w:color w:val="211F1F"/>
        </w:rPr>
        <w:t>mendapat</w:t>
      </w:r>
      <w:r>
        <w:rPr>
          <w:color w:val="211F1F"/>
          <w:spacing w:val="-13"/>
        </w:rPr>
        <w:t xml:space="preserve"> </w:t>
      </w:r>
      <w:r>
        <w:rPr>
          <w:color w:val="211F1F"/>
        </w:rPr>
        <w:t>persetujuan</w:t>
      </w:r>
      <w:r>
        <w:rPr>
          <w:color w:val="211F1F"/>
          <w:spacing w:val="-13"/>
        </w:rPr>
        <w:t xml:space="preserve"> </w:t>
      </w:r>
      <w:r>
        <w:rPr>
          <w:color w:val="211F1F"/>
        </w:rPr>
        <w:t>Rapat</w:t>
      </w:r>
      <w:r>
        <w:rPr>
          <w:color w:val="211F1F"/>
          <w:spacing w:val="-13"/>
        </w:rPr>
        <w:t xml:space="preserve"> </w:t>
      </w:r>
      <w:r>
        <w:rPr>
          <w:color w:val="211F1F"/>
        </w:rPr>
        <w:t>Majelis Pekerja</w:t>
      </w:r>
      <w:r>
        <w:rPr>
          <w:color w:val="211F1F"/>
          <w:spacing w:val="-6"/>
        </w:rPr>
        <w:t xml:space="preserve"> </w:t>
      </w:r>
      <w:r>
        <w:rPr>
          <w:color w:val="211F1F"/>
        </w:rPr>
        <w:t>Sinode.</w:t>
      </w:r>
    </w:p>
    <w:p w14:paraId="75E65591" w14:textId="77777777" w:rsidR="0038493F" w:rsidRDefault="00000000">
      <w:pPr>
        <w:pStyle w:val="ListParagraph"/>
        <w:numPr>
          <w:ilvl w:val="0"/>
          <w:numId w:val="71"/>
        </w:numPr>
        <w:tabs>
          <w:tab w:val="left" w:pos="485"/>
        </w:tabs>
        <w:spacing w:line="237" w:lineRule="auto"/>
        <w:ind w:right="145"/>
        <w:jc w:val="both"/>
        <w:rPr>
          <w:sz w:val="21"/>
        </w:rPr>
      </w:pPr>
      <w:r>
        <w:rPr>
          <w:color w:val="211F1F"/>
          <w:spacing w:val="11"/>
          <w:sz w:val="21"/>
        </w:rPr>
        <w:t xml:space="preserve">Konsep </w:t>
      </w:r>
      <w:r>
        <w:rPr>
          <w:color w:val="211F1F"/>
          <w:spacing w:val="12"/>
          <w:sz w:val="21"/>
        </w:rPr>
        <w:t xml:space="preserve">Anggaran </w:t>
      </w:r>
      <w:r>
        <w:rPr>
          <w:color w:val="211F1F"/>
          <w:spacing w:val="11"/>
          <w:sz w:val="21"/>
        </w:rPr>
        <w:t xml:space="preserve">Dasar </w:t>
      </w:r>
      <w:r>
        <w:rPr>
          <w:color w:val="211F1F"/>
          <w:spacing w:val="10"/>
          <w:sz w:val="21"/>
        </w:rPr>
        <w:t xml:space="preserve">dan </w:t>
      </w:r>
      <w:r>
        <w:rPr>
          <w:color w:val="211F1F"/>
          <w:sz w:val="21"/>
        </w:rPr>
        <w:t>Anggaran Rumah Tangga Yayasan yang didirikan oleh Hatopan</w:t>
      </w:r>
      <w:r>
        <w:rPr>
          <w:color w:val="211F1F"/>
          <w:spacing w:val="40"/>
          <w:sz w:val="21"/>
        </w:rPr>
        <w:t xml:space="preserve"> </w:t>
      </w:r>
      <w:r>
        <w:rPr>
          <w:color w:val="211F1F"/>
          <w:sz w:val="21"/>
        </w:rPr>
        <w:t>harus lebih</w:t>
      </w:r>
      <w:r>
        <w:rPr>
          <w:color w:val="211F1F"/>
          <w:spacing w:val="-10"/>
          <w:sz w:val="21"/>
        </w:rPr>
        <w:t xml:space="preserve"> </w:t>
      </w:r>
      <w:r>
        <w:rPr>
          <w:color w:val="211F1F"/>
          <w:sz w:val="21"/>
        </w:rPr>
        <w:t>dulu</w:t>
      </w:r>
      <w:r>
        <w:rPr>
          <w:color w:val="211F1F"/>
          <w:spacing w:val="-10"/>
          <w:sz w:val="21"/>
        </w:rPr>
        <w:t xml:space="preserve"> </w:t>
      </w:r>
      <w:r>
        <w:rPr>
          <w:color w:val="211F1F"/>
          <w:sz w:val="21"/>
        </w:rPr>
        <w:t>dibahas</w:t>
      </w:r>
      <w:r>
        <w:rPr>
          <w:color w:val="211F1F"/>
          <w:spacing w:val="-10"/>
          <w:sz w:val="21"/>
        </w:rPr>
        <w:t xml:space="preserve"> </w:t>
      </w:r>
      <w:r>
        <w:rPr>
          <w:color w:val="211F1F"/>
          <w:sz w:val="21"/>
        </w:rPr>
        <w:t>dan</w:t>
      </w:r>
      <w:r>
        <w:rPr>
          <w:color w:val="211F1F"/>
          <w:spacing w:val="-10"/>
          <w:sz w:val="21"/>
        </w:rPr>
        <w:t xml:space="preserve"> </w:t>
      </w:r>
      <w:r>
        <w:rPr>
          <w:color w:val="211F1F"/>
          <w:sz w:val="21"/>
        </w:rPr>
        <w:t>disetujui</w:t>
      </w:r>
      <w:r>
        <w:rPr>
          <w:color w:val="211F1F"/>
          <w:spacing w:val="-10"/>
          <w:sz w:val="21"/>
        </w:rPr>
        <w:t xml:space="preserve"> </w:t>
      </w:r>
      <w:r>
        <w:rPr>
          <w:color w:val="211F1F"/>
          <w:sz w:val="21"/>
        </w:rPr>
        <w:t xml:space="preserve">oleh </w:t>
      </w:r>
      <w:r>
        <w:rPr>
          <w:color w:val="211F1F"/>
          <w:spacing w:val="-6"/>
          <w:sz w:val="21"/>
        </w:rPr>
        <w:t xml:space="preserve">Rapat Majelis Pekerja Sinode sebelum </w:t>
      </w:r>
      <w:r>
        <w:rPr>
          <w:color w:val="211F1F"/>
          <w:sz w:val="21"/>
        </w:rPr>
        <w:t xml:space="preserve">diserahkan kepada Notaris untuk </w:t>
      </w:r>
      <w:r>
        <w:rPr>
          <w:color w:val="211F1F"/>
          <w:spacing w:val="-2"/>
          <w:sz w:val="21"/>
        </w:rPr>
        <w:t>disahkan.</w:t>
      </w:r>
    </w:p>
    <w:p w14:paraId="206D9729" w14:textId="77777777" w:rsidR="0038493F" w:rsidRDefault="00000000">
      <w:pPr>
        <w:pStyle w:val="ListParagraph"/>
        <w:numPr>
          <w:ilvl w:val="0"/>
          <w:numId w:val="71"/>
        </w:numPr>
        <w:tabs>
          <w:tab w:val="left" w:pos="485"/>
        </w:tabs>
        <w:spacing w:before="4"/>
        <w:ind w:right="156"/>
        <w:jc w:val="both"/>
        <w:rPr>
          <w:sz w:val="21"/>
        </w:rPr>
      </w:pPr>
      <w:r>
        <w:rPr>
          <w:color w:val="211F1F"/>
          <w:spacing w:val="-2"/>
          <w:sz w:val="21"/>
        </w:rPr>
        <w:t>Ketua</w:t>
      </w:r>
      <w:r>
        <w:rPr>
          <w:color w:val="211F1F"/>
          <w:spacing w:val="-12"/>
          <w:sz w:val="21"/>
        </w:rPr>
        <w:t xml:space="preserve"> </w:t>
      </w:r>
      <w:r>
        <w:rPr>
          <w:color w:val="211F1F"/>
          <w:spacing w:val="-2"/>
          <w:sz w:val="21"/>
        </w:rPr>
        <w:t>Badan</w:t>
      </w:r>
      <w:r>
        <w:rPr>
          <w:color w:val="211F1F"/>
          <w:spacing w:val="-5"/>
          <w:sz w:val="21"/>
        </w:rPr>
        <w:t xml:space="preserve"> </w:t>
      </w:r>
      <w:r>
        <w:rPr>
          <w:color w:val="211F1F"/>
          <w:spacing w:val="-2"/>
          <w:sz w:val="21"/>
        </w:rPr>
        <w:t>Pembina</w:t>
      </w:r>
      <w:r>
        <w:rPr>
          <w:color w:val="211F1F"/>
          <w:spacing w:val="-12"/>
          <w:sz w:val="21"/>
        </w:rPr>
        <w:t xml:space="preserve"> </w:t>
      </w:r>
      <w:r>
        <w:rPr>
          <w:color w:val="211F1F"/>
          <w:spacing w:val="-2"/>
          <w:sz w:val="21"/>
        </w:rPr>
        <w:t>Yayasan</w:t>
      </w:r>
      <w:r>
        <w:rPr>
          <w:color w:val="211F1F"/>
          <w:spacing w:val="-4"/>
          <w:sz w:val="21"/>
        </w:rPr>
        <w:t xml:space="preserve"> </w:t>
      </w:r>
      <w:r>
        <w:rPr>
          <w:color w:val="211F1F"/>
          <w:spacing w:val="-2"/>
          <w:sz w:val="21"/>
        </w:rPr>
        <w:t xml:space="preserve">yang </w:t>
      </w:r>
      <w:r>
        <w:rPr>
          <w:color w:val="211F1F"/>
          <w:sz w:val="21"/>
        </w:rPr>
        <w:t>didirikan Hatopan adalah Ephorus yang sedang menjabat.</w:t>
      </w:r>
    </w:p>
    <w:p w14:paraId="274CC08F" w14:textId="77777777" w:rsidR="0038493F" w:rsidRDefault="00000000">
      <w:pPr>
        <w:pStyle w:val="ListParagraph"/>
        <w:numPr>
          <w:ilvl w:val="0"/>
          <w:numId w:val="71"/>
        </w:numPr>
        <w:tabs>
          <w:tab w:val="left" w:pos="485"/>
        </w:tabs>
        <w:spacing w:before="235"/>
        <w:ind w:right="144"/>
        <w:jc w:val="both"/>
        <w:rPr>
          <w:sz w:val="21"/>
        </w:rPr>
      </w:pPr>
      <w:r>
        <w:rPr>
          <w:color w:val="211F1F"/>
          <w:sz w:val="21"/>
        </w:rPr>
        <w:t xml:space="preserve">Praeses dapat mengangkat anggota Pelayan Tahbisan dan warga jemaat </w:t>
      </w:r>
      <w:r>
        <w:rPr>
          <w:color w:val="211F1F"/>
          <w:spacing w:val="11"/>
          <w:sz w:val="21"/>
        </w:rPr>
        <w:t xml:space="preserve">untuk </w:t>
      </w:r>
      <w:r>
        <w:rPr>
          <w:color w:val="211F1F"/>
          <w:spacing w:val="12"/>
          <w:sz w:val="21"/>
        </w:rPr>
        <w:t xml:space="preserve">menjadi anggota </w:t>
      </w:r>
      <w:r>
        <w:rPr>
          <w:color w:val="211F1F"/>
          <w:spacing w:val="10"/>
          <w:sz w:val="21"/>
        </w:rPr>
        <w:t xml:space="preserve">Badan </w:t>
      </w:r>
      <w:r>
        <w:rPr>
          <w:color w:val="211F1F"/>
          <w:sz w:val="21"/>
        </w:rPr>
        <w:t>Pembina Yayasan yang didirikan Hatopan dengan persetujuan Rapat Majelis Pekerja Sinode.</w:t>
      </w:r>
    </w:p>
    <w:p w14:paraId="4683FE6C" w14:textId="77777777" w:rsidR="0038493F" w:rsidRDefault="00000000">
      <w:pPr>
        <w:pStyle w:val="ListParagraph"/>
        <w:numPr>
          <w:ilvl w:val="0"/>
          <w:numId w:val="71"/>
        </w:numPr>
        <w:tabs>
          <w:tab w:val="left" w:pos="485"/>
        </w:tabs>
        <w:spacing w:line="237" w:lineRule="auto"/>
        <w:ind w:right="144"/>
        <w:jc w:val="both"/>
        <w:rPr>
          <w:sz w:val="21"/>
        </w:rPr>
      </w:pPr>
      <w:r>
        <w:rPr>
          <w:color w:val="211F1F"/>
          <w:sz w:val="21"/>
        </w:rPr>
        <w:t xml:space="preserve">Bila terjadi periodesasi Ephorus, </w:t>
      </w:r>
      <w:r>
        <w:rPr>
          <w:color w:val="211F1F"/>
          <w:spacing w:val="9"/>
          <w:sz w:val="21"/>
        </w:rPr>
        <w:t xml:space="preserve">selaku </w:t>
      </w:r>
      <w:r>
        <w:rPr>
          <w:color w:val="211F1F"/>
          <w:sz w:val="21"/>
        </w:rPr>
        <w:t xml:space="preserve">Badan </w:t>
      </w:r>
      <w:r>
        <w:rPr>
          <w:color w:val="211F1F"/>
          <w:spacing w:val="9"/>
          <w:sz w:val="21"/>
        </w:rPr>
        <w:t xml:space="preserve">Pembina </w:t>
      </w:r>
      <w:r>
        <w:rPr>
          <w:color w:val="211F1F"/>
          <w:sz w:val="21"/>
        </w:rPr>
        <w:t xml:space="preserve">Yayasan Hatopan, Ephorus yang lama harus </w:t>
      </w:r>
      <w:r>
        <w:rPr>
          <w:color w:val="211F1F"/>
          <w:spacing w:val="9"/>
          <w:sz w:val="21"/>
        </w:rPr>
        <w:t xml:space="preserve">mengangkat Ephorus </w:t>
      </w:r>
      <w:r>
        <w:rPr>
          <w:color w:val="211F1F"/>
          <w:sz w:val="21"/>
        </w:rPr>
        <w:t xml:space="preserve">yang </w:t>
      </w:r>
      <w:r>
        <w:rPr>
          <w:color w:val="211F1F"/>
          <w:spacing w:val="11"/>
          <w:sz w:val="21"/>
        </w:rPr>
        <w:t xml:space="preserve">baru </w:t>
      </w:r>
      <w:r>
        <w:rPr>
          <w:color w:val="211F1F"/>
          <w:spacing w:val="12"/>
          <w:sz w:val="21"/>
        </w:rPr>
        <w:t xml:space="preserve">menjadi </w:t>
      </w:r>
      <w:r>
        <w:rPr>
          <w:color w:val="211F1F"/>
          <w:spacing w:val="11"/>
          <w:sz w:val="21"/>
        </w:rPr>
        <w:t xml:space="preserve">Ketua Badan Pembina </w:t>
      </w:r>
      <w:r>
        <w:rPr>
          <w:color w:val="211F1F"/>
          <w:sz w:val="21"/>
        </w:rPr>
        <w:t>Yayasan</w:t>
      </w:r>
      <w:r>
        <w:rPr>
          <w:color w:val="211F1F"/>
          <w:spacing w:val="-14"/>
          <w:sz w:val="21"/>
        </w:rPr>
        <w:t xml:space="preserve"> </w:t>
      </w:r>
      <w:r>
        <w:rPr>
          <w:color w:val="211F1F"/>
          <w:sz w:val="21"/>
        </w:rPr>
        <w:t>Hatopan</w:t>
      </w:r>
      <w:r>
        <w:rPr>
          <w:color w:val="211F1F"/>
          <w:spacing w:val="-3"/>
          <w:sz w:val="21"/>
        </w:rPr>
        <w:t xml:space="preserve"> </w:t>
      </w:r>
      <w:r>
        <w:rPr>
          <w:color w:val="211F1F"/>
          <w:sz w:val="21"/>
        </w:rPr>
        <w:t>tersebut.</w:t>
      </w:r>
      <w:r>
        <w:rPr>
          <w:color w:val="211F1F"/>
          <w:spacing w:val="-13"/>
          <w:sz w:val="21"/>
        </w:rPr>
        <w:t xml:space="preserve"> </w:t>
      </w:r>
      <w:r>
        <w:rPr>
          <w:color w:val="211F1F"/>
          <w:sz w:val="21"/>
        </w:rPr>
        <w:t xml:space="preserve">Selanjut- nya Ephorus yang lama mengun- durkan diri dari Badan Pembina Yayasan Hatopan pada hari yang sama dengan pengukuhan Ephorus </w:t>
      </w:r>
      <w:r>
        <w:rPr>
          <w:color w:val="211F1F"/>
          <w:spacing w:val="-2"/>
          <w:sz w:val="21"/>
        </w:rPr>
        <w:t>baru.</w:t>
      </w:r>
    </w:p>
    <w:p w14:paraId="50C45238" w14:textId="77777777" w:rsidR="0038493F" w:rsidRDefault="00000000">
      <w:pPr>
        <w:pStyle w:val="ListParagraph"/>
        <w:numPr>
          <w:ilvl w:val="0"/>
          <w:numId w:val="71"/>
        </w:numPr>
        <w:tabs>
          <w:tab w:val="left" w:pos="485"/>
        </w:tabs>
        <w:spacing w:before="2"/>
        <w:ind w:right="154"/>
        <w:jc w:val="both"/>
        <w:rPr>
          <w:sz w:val="21"/>
        </w:rPr>
      </w:pPr>
      <w:r>
        <w:rPr>
          <w:color w:val="211F1F"/>
          <w:sz w:val="21"/>
        </w:rPr>
        <w:t>Tanah</w:t>
      </w:r>
      <w:r>
        <w:rPr>
          <w:color w:val="211F1F"/>
          <w:spacing w:val="-14"/>
          <w:sz w:val="21"/>
        </w:rPr>
        <w:t xml:space="preserve"> </w:t>
      </w:r>
      <w:r>
        <w:rPr>
          <w:color w:val="211F1F"/>
          <w:sz w:val="21"/>
        </w:rPr>
        <w:t>Huria</w:t>
      </w:r>
      <w:r>
        <w:rPr>
          <w:color w:val="211F1F"/>
          <w:spacing w:val="-13"/>
          <w:sz w:val="21"/>
        </w:rPr>
        <w:t xml:space="preserve"> </w:t>
      </w:r>
      <w:r>
        <w:rPr>
          <w:color w:val="211F1F"/>
          <w:sz w:val="21"/>
        </w:rPr>
        <w:t>Kristen</w:t>
      </w:r>
      <w:r>
        <w:rPr>
          <w:color w:val="211F1F"/>
          <w:spacing w:val="-13"/>
          <w:sz w:val="21"/>
        </w:rPr>
        <w:t xml:space="preserve"> </w:t>
      </w:r>
      <w:r>
        <w:rPr>
          <w:color w:val="211F1F"/>
          <w:sz w:val="21"/>
        </w:rPr>
        <w:t>Batak</w:t>
      </w:r>
      <w:r>
        <w:rPr>
          <w:color w:val="211F1F"/>
          <w:spacing w:val="-13"/>
          <w:sz w:val="21"/>
        </w:rPr>
        <w:t xml:space="preserve"> </w:t>
      </w:r>
      <w:r>
        <w:rPr>
          <w:color w:val="211F1F"/>
          <w:sz w:val="21"/>
        </w:rPr>
        <w:t>Protestan dapat dipinjamkan atau dihibahkan kepada Yayasan Hatopan</w:t>
      </w:r>
      <w:r>
        <w:rPr>
          <w:color w:val="211F1F"/>
          <w:spacing w:val="40"/>
          <w:sz w:val="21"/>
        </w:rPr>
        <w:t xml:space="preserve"> </w:t>
      </w:r>
      <w:r>
        <w:rPr>
          <w:color w:val="211F1F"/>
          <w:sz w:val="21"/>
        </w:rPr>
        <w:t xml:space="preserve">dengan persetujuan Rapat Majelis Pekerja </w:t>
      </w:r>
      <w:r>
        <w:rPr>
          <w:color w:val="211F1F"/>
          <w:spacing w:val="-2"/>
          <w:sz w:val="21"/>
        </w:rPr>
        <w:t>Sinode.</w:t>
      </w:r>
    </w:p>
    <w:p w14:paraId="16931825" w14:textId="77777777" w:rsidR="0038493F" w:rsidRDefault="00000000">
      <w:pPr>
        <w:pStyle w:val="ListParagraph"/>
        <w:numPr>
          <w:ilvl w:val="0"/>
          <w:numId w:val="71"/>
        </w:numPr>
        <w:tabs>
          <w:tab w:val="left" w:pos="485"/>
        </w:tabs>
        <w:spacing w:line="237" w:lineRule="auto"/>
        <w:ind w:right="156"/>
        <w:jc w:val="both"/>
        <w:rPr>
          <w:sz w:val="21"/>
        </w:rPr>
      </w:pPr>
      <w:r>
        <w:rPr>
          <w:color w:val="211F1F"/>
          <w:sz w:val="21"/>
        </w:rPr>
        <w:t>Huria</w:t>
      </w:r>
      <w:r>
        <w:rPr>
          <w:color w:val="211F1F"/>
          <w:spacing w:val="-2"/>
          <w:sz w:val="21"/>
        </w:rPr>
        <w:t xml:space="preserve"> </w:t>
      </w:r>
      <w:r>
        <w:rPr>
          <w:color w:val="211F1F"/>
          <w:sz w:val="21"/>
        </w:rPr>
        <w:t>Kristen</w:t>
      </w:r>
      <w:r>
        <w:rPr>
          <w:color w:val="211F1F"/>
          <w:spacing w:val="-2"/>
          <w:sz w:val="21"/>
        </w:rPr>
        <w:t xml:space="preserve"> </w:t>
      </w:r>
      <w:r>
        <w:rPr>
          <w:color w:val="211F1F"/>
          <w:sz w:val="21"/>
        </w:rPr>
        <w:t>Batak</w:t>
      </w:r>
      <w:r>
        <w:rPr>
          <w:color w:val="211F1F"/>
          <w:spacing w:val="-2"/>
          <w:sz w:val="21"/>
        </w:rPr>
        <w:t xml:space="preserve"> </w:t>
      </w:r>
      <w:r>
        <w:rPr>
          <w:color w:val="211F1F"/>
          <w:sz w:val="21"/>
        </w:rPr>
        <w:t>Protestan</w:t>
      </w:r>
      <w:r>
        <w:rPr>
          <w:color w:val="211F1F"/>
          <w:spacing w:val="-2"/>
          <w:sz w:val="21"/>
        </w:rPr>
        <w:t xml:space="preserve"> </w:t>
      </w:r>
      <w:r>
        <w:rPr>
          <w:color w:val="211F1F"/>
          <w:sz w:val="21"/>
        </w:rPr>
        <w:t>harus menjadi pemegang saham terbesar dalam Badan Usaha yang didirikan oleh</w:t>
      </w:r>
      <w:r>
        <w:rPr>
          <w:color w:val="211F1F"/>
          <w:spacing w:val="-11"/>
          <w:sz w:val="21"/>
        </w:rPr>
        <w:t xml:space="preserve"> </w:t>
      </w:r>
      <w:r>
        <w:rPr>
          <w:color w:val="211F1F"/>
          <w:sz w:val="21"/>
        </w:rPr>
        <w:t>Yayasan Hatopan.</w:t>
      </w:r>
    </w:p>
    <w:p w14:paraId="24120934" w14:textId="77777777" w:rsidR="0038493F" w:rsidRDefault="00000000">
      <w:pPr>
        <w:pStyle w:val="ListParagraph"/>
        <w:numPr>
          <w:ilvl w:val="0"/>
          <w:numId w:val="70"/>
        </w:numPr>
        <w:tabs>
          <w:tab w:val="left" w:pos="409"/>
        </w:tabs>
        <w:spacing w:before="236"/>
        <w:ind w:left="409" w:hanging="231"/>
        <w:rPr>
          <w:b/>
          <w:sz w:val="21"/>
        </w:rPr>
      </w:pPr>
      <w:r>
        <w:rPr>
          <w:b/>
          <w:color w:val="211F1F"/>
          <w:sz w:val="21"/>
        </w:rPr>
        <w:t>Badan</w:t>
      </w:r>
      <w:r>
        <w:rPr>
          <w:color w:val="211F1F"/>
          <w:spacing w:val="21"/>
          <w:sz w:val="21"/>
        </w:rPr>
        <w:t xml:space="preserve"> </w:t>
      </w:r>
      <w:r>
        <w:rPr>
          <w:b/>
          <w:color w:val="211F1F"/>
          <w:sz w:val="21"/>
        </w:rPr>
        <w:t>Penyelenggara</w:t>
      </w:r>
      <w:r>
        <w:rPr>
          <w:color w:val="211F1F"/>
          <w:spacing w:val="21"/>
          <w:sz w:val="21"/>
        </w:rPr>
        <w:t xml:space="preserve"> </w:t>
      </w:r>
      <w:r>
        <w:rPr>
          <w:b/>
          <w:color w:val="211F1F"/>
          <w:spacing w:val="-2"/>
          <w:sz w:val="21"/>
        </w:rPr>
        <w:t>Pendidikan</w:t>
      </w:r>
    </w:p>
    <w:p w14:paraId="62F7C77C" w14:textId="77777777" w:rsidR="0038493F" w:rsidRDefault="0038493F">
      <w:pPr>
        <w:pStyle w:val="ListParagraph"/>
        <w:jc w:val="left"/>
        <w:rPr>
          <w:b/>
          <w:sz w:val="21"/>
        </w:rPr>
        <w:sectPr w:rsidR="0038493F">
          <w:pgSz w:w="8380" w:h="12450"/>
          <w:pgMar w:top="760" w:right="566" w:bottom="1200" w:left="425" w:header="0" w:footer="1015" w:gutter="0"/>
          <w:cols w:num="2" w:space="720" w:equalWidth="0">
            <w:col w:w="3598" w:space="84"/>
            <w:col w:w="3707"/>
          </w:cols>
        </w:sectPr>
      </w:pPr>
    </w:p>
    <w:p w14:paraId="56ACD7B5" w14:textId="77777777" w:rsidR="0038493F" w:rsidRDefault="00000000">
      <w:pPr>
        <w:spacing w:before="62"/>
        <w:ind w:left="883" w:right="790" w:firstLine="552"/>
        <w:jc w:val="both"/>
        <w:rPr>
          <w:b/>
          <w:sz w:val="21"/>
        </w:rPr>
      </w:pPr>
      <w:r>
        <w:rPr>
          <w:b/>
          <w:color w:val="211F1F"/>
          <w:sz w:val="21"/>
        </w:rPr>
        <w:lastRenderedPageBreak/>
        <w:t>Bindu</w:t>
      </w:r>
      <w:r>
        <w:rPr>
          <w:color w:val="211F1F"/>
          <w:sz w:val="21"/>
        </w:rPr>
        <w:t xml:space="preserve"> </w:t>
      </w:r>
      <w:r>
        <w:rPr>
          <w:b/>
          <w:color w:val="211F1F"/>
          <w:sz w:val="21"/>
        </w:rPr>
        <w:t>17</w:t>
      </w:r>
      <w:r>
        <w:rPr>
          <w:color w:val="211F1F"/>
          <w:spacing w:val="40"/>
          <w:sz w:val="21"/>
        </w:rPr>
        <w:t xml:space="preserve"> </w:t>
      </w:r>
      <w:r>
        <w:rPr>
          <w:b/>
          <w:color w:val="211F1F"/>
          <w:sz w:val="21"/>
        </w:rPr>
        <w:t>Ketua</w:t>
      </w:r>
      <w:r>
        <w:rPr>
          <w:color w:val="211F1F"/>
          <w:spacing w:val="2"/>
          <w:sz w:val="21"/>
        </w:rPr>
        <w:t xml:space="preserve"> </w:t>
      </w:r>
      <w:r>
        <w:rPr>
          <w:b/>
          <w:color w:val="211F1F"/>
          <w:sz w:val="21"/>
        </w:rPr>
        <w:t>Rapot</w:t>
      </w:r>
      <w:r>
        <w:rPr>
          <w:color w:val="211F1F"/>
          <w:spacing w:val="2"/>
          <w:sz w:val="21"/>
        </w:rPr>
        <w:t xml:space="preserve"> </w:t>
      </w:r>
      <w:r>
        <w:rPr>
          <w:b/>
          <w:color w:val="211F1F"/>
          <w:spacing w:val="-2"/>
          <w:sz w:val="21"/>
        </w:rPr>
        <w:t>Pandita</w:t>
      </w:r>
    </w:p>
    <w:p w14:paraId="3FDC17AA" w14:textId="77777777" w:rsidR="0038493F" w:rsidRDefault="00000000">
      <w:pPr>
        <w:pStyle w:val="ListParagraph"/>
        <w:numPr>
          <w:ilvl w:val="1"/>
          <w:numId w:val="70"/>
        </w:numPr>
        <w:tabs>
          <w:tab w:val="left" w:pos="553"/>
          <w:tab w:val="left" w:pos="1378"/>
        </w:tabs>
        <w:spacing w:line="237" w:lineRule="auto"/>
        <w:ind w:right="253" w:hanging="1037"/>
        <w:jc w:val="both"/>
        <w:rPr>
          <w:b/>
          <w:sz w:val="21"/>
        </w:rPr>
      </w:pPr>
      <w:r>
        <w:rPr>
          <w:b/>
          <w:color w:val="211F1F"/>
          <w:sz w:val="21"/>
        </w:rPr>
        <w:t>Ketua</w:t>
      </w:r>
      <w:r>
        <w:rPr>
          <w:color w:val="211F1F"/>
          <w:spacing w:val="-3"/>
          <w:sz w:val="21"/>
        </w:rPr>
        <w:t xml:space="preserve"> </w:t>
      </w:r>
      <w:r>
        <w:rPr>
          <w:b/>
          <w:color w:val="211F1F"/>
          <w:sz w:val="21"/>
        </w:rPr>
        <w:t>Rapot</w:t>
      </w:r>
      <w:r>
        <w:rPr>
          <w:color w:val="211F1F"/>
          <w:spacing w:val="-3"/>
          <w:sz w:val="21"/>
        </w:rPr>
        <w:t xml:space="preserve"> </w:t>
      </w:r>
      <w:r>
        <w:rPr>
          <w:b/>
          <w:color w:val="211F1F"/>
          <w:sz w:val="21"/>
        </w:rPr>
        <w:t>Pandita</w:t>
      </w:r>
      <w:r>
        <w:rPr>
          <w:color w:val="211F1F"/>
          <w:spacing w:val="-3"/>
          <w:sz w:val="21"/>
        </w:rPr>
        <w:t xml:space="preserve"> </w:t>
      </w:r>
      <w:r>
        <w:rPr>
          <w:b/>
          <w:color w:val="211F1F"/>
          <w:sz w:val="21"/>
        </w:rPr>
        <w:t>Mangido</w:t>
      </w:r>
      <w:r>
        <w:rPr>
          <w:color w:val="211F1F"/>
          <w:sz w:val="21"/>
        </w:rPr>
        <w:t xml:space="preserve"> </w:t>
      </w:r>
      <w:r>
        <w:rPr>
          <w:b/>
          <w:color w:val="211F1F"/>
          <w:spacing w:val="-2"/>
          <w:sz w:val="21"/>
        </w:rPr>
        <w:t>Maradian.</w:t>
      </w:r>
    </w:p>
    <w:p w14:paraId="7984B796" w14:textId="77777777" w:rsidR="0038493F" w:rsidRDefault="00000000">
      <w:pPr>
        <w:pStyle w:val="BodyText"/>
        <w:ind w:left="144" w:right="38"/>
      </w:pPr>
      <w:r>
        <w:rPr>
          <w:color w:val="211F1F"/>
        </w:rPr>
        <w:t>Molo mangido maradian Ketua Rapot Pandita sian jabatanna, pasahatonna ma pangidoan</w:t>
      </w:r>
      <w:r>
        <w:rPr>
          <w:color w:val="211F1F"/>
          <w:spacing w:val="-14"/>
        </w:rPr>
        <w:t xml:space="preserve"> </w:t>
      </w:r>
      <w:r>
        <w:rPr>
          <w:color w:val="211F1F"/>
        </w:rPr>
        <w:t>i</w:t>
      </w:r>
      <w:r>
        <w:rPr>
          <w:color w:val="211F1F"/>
          <w:spacing w:val="-13"/>
        </w:rPr>
        <w:t xml:space="preserve"> </w:t>
      </w:r>
      <w:r>
        <w:rPr>
          <w:color w:val="211F1F"/>
        </w:rPr>
        <w:t>marhite</w:t>
      </w:r>
      <w:r>
        <w:rPr>
          <w:color w:val="211F1F"/>
          <w:spacing w:val="-13"/>
        </w:rPr>
        <w:t xml:space="preserve"> </w:t>
      </w:r>
      <w:r>
        <w:rPr>
          <w:color w:val="211F1F"/>
        </w:rPr>
        <w:t>Ephorus</w:t>
      </w:r>
      <w:r>
        <w:rPr>
          <w:color w:val="211F1F"/>
          <w:spacing w:val="-13"/>
        </w:rPr>
        <w:t xml:space="preserve"> </w:t>
      </w:r>
      <w:r>
        <w:rPr>
          <w:color w:val="211F1F"/>
        </w:rPr>
        <w:t xml:space="preserve">mardongan </w:t>
      </w:r>
      <w:r>
        <w:rPr>
          <w:color w:val="211F1F"/>
          <w:spacing w:val="11"/>
        </w:rPr>
        <w:t xml:space="preserve">surat huhut </w:t>
      </w:r>
      <w:r>
        <w:rPr>
          <w:color w:val="211F1F"/>
          <w:spacing w:val="12"/>
        </w:rPr>
        <w:t xml:space="preserve">paandarhon </w:t>
      </w:r>
      <w:r>
        <w:rPr>
          <w:color w:val="211F1F"/>
          <w:spacing w:val="11"/>
        </w:rPr>
        <w:t xml:space="preserve">bonsir </w:t>
      </w:r>
      <w:r>
        <w:rPr>
          <w:color w:val="211F1F"/>
        </w:rPr>
        <w:t>ni pangidoan i. Molo ditolopi Ephorus pangidoan i pasahaton ni Ephorus ma ulaon</w:t>
      </w:r>
      <w:r>
        <w:rPr>
          <w:color w:val="211F1F"/>
          <w:spacing w:val="-14"/>
        </w:rPr>
        <w:t xml:space="preserve"> </w:t>
      </w:r>
      <w:r>
        <w:rPr>
          <w:color w:val="211F1F"/>
        </w:rPr>
        <w:t>i</w:t>
      </w:r>
      <w:r>
        <w:rPr>
          <w:color w:val="211F1F"/>
          <w:spacing w:val="-13"/>
        </w:rPr>
        <w:t xml:space="preserve"> </w:t>
      </w:r>
      <w:r>
        <w:rPr>
          <w:color w:val="211F1F"/>
        </w:rPr>
        <w:t>tu</w:t>
      </w:r>
      <w:r>
        <w:rPr>
          <w:color w:val="211F1F"/>
          <w:spacing w:val="-13"/>
        </w:rPr>
        <w:t xml:space="preserve"> </w:t>
      </w:r>
      <w:r>
        <w:rPr>
          <w:color w:val="211F1F"/>
        </w:rPr>
        <w:t>Sekretaris</w:t>
      </w:r>
      <w:r>
        <w:rPr>
          <w:color w:val="211F1F"/>
          <w:spacing w:val="-13"/>
        </w:rPr>
        <w:t xml:space="preserve"> </w:t>
      </w:r>
      <w:r>
        <w:rPr>
          <w:color w:val="211F1F"/>
        </w:rPr>
        <w:t>Ketua</w:t>
      </w:r>
      <w:r>
        <w:rPr>
          <w:color w:val="211F1F"/>
          <w:spacing w:val="-13"/>
        </w:rPr>
        <w:t xml:space="preserve"> </w:t>
      </w:r>
      <w:r>
        <w:rPr>
          <w:color w:val="211F1F"/>
        </w:rPr>
        <w:t>Rapot</w:t>
      </w:r>
      <w:r>
        <w:rPr>
          <w:color w:val="211F1F"/>
          <w:spacing w:val="-13"/>
        </w:rPr>
        <w:t xml:space="preserve"> </w:t>
      </w:r>
      <w:r>
        <w:rPr>
          <w:color w:val="211F1F"/>
        </w:rPr>
        <w:t>Pandita jala</w:t>
      </w:r>
      <w:r>
        <w:rPr>
          <w:color w:val="211F1F"/>
          <w:spacing w:val="-14"/>
        </w:rPr>
        <w:t xml:space="preserve"> </w:t>
      </w:r>
      <w:r>
        <w:rPr>
          <w:color w:val="211F1F"/>
        </w:rPr>
        <w:t>laporhonon</w:t>
      </w:r>
      <w:r>
        <w:rPr>
          <w:color w:val="211F1F"/>
          <w:spacing w:val="-13"/>
        </w:rPr>
        <w:t xml:space="preserve"> </w:t>
      </w:r>
      <w:r>
        <w:rPr>
          <w:color w:val="211F1F"/>
        </w:rPr>
        <w:t>ni</w:t>
      </w:r>
      <w:r>
        <w:rPr>
          <w:color w:val="211F1F"/>
          <w:spacing w:val="-13"/>
        </w:rPr>
        <w:t xml:space="preserve"> </w:t>
      </w:r>
      <w:r>
        <w:rPr>
          <w:color w:val="211F1F"/>
        </w:rPr>
        <w:t>Ephorus</w:t>
      </w:r>
      <w:r>
        <w:rPr>
          <w:color w:val="211F1F"/>
          <w:spacing w:val="-13"/>
        </w:rPr>
        <w:t xml:space="preserve"> </w:t>
      </w:r>
      <w:r>
        <w:rPr>
          <w:color w:val="211F1F"/>
        </w:rPr>
        <w:t>ma</w:t>
      </w:r>
      <w:r>
        <w:rPr>
          <w:color w:val="211F1F"/>
          <w:spacing w:val="-13"/>
        </w:rPr>
        <w:t xml:space="preserve"> </w:t>
      </w:r>
      <w:r>
        <w:rPr>
          <w:color w:val="211F1F"/>
        </w:rPr>
        <w:t>i</w:t>
      </w:r>
      <w:r>
        <w:rPr>
          <w:color w:val="211F1F"/>
          <w:spacing w:val="-13"/>
        </w:rPr>
        <w:t xml:space="preserve"> </w:t>
      </w:r>
      <w:r>
        <w:rPr>
          <w:color w:val="211F1F"/>
        </w:rPr>
        <w:t>tu</w:t>
      </w:r>
      <w:r>
        <w:rPr>
          <w:color w:val="211F1F"/>
          <w:spacing w:val="-13"/>
        </w:rPr>
        <w:t xml:space="preserve"> </w:t>
      </w:r>
      <w:r>
        <w:rPr>
          <w:color w:val="211F1F"/>
        </w:rPr>
        <w:t xml:space="preserve">Rapot </w:t>
      </w:r>
      <w:r>
        <w:rPr>
          <w:color w:val="211F1F"/>
          <w:spacing w:val="-2"/>
        </w:rPr>
        <w:t>Majelis</w:t>
      </w:r>
      <w:r>
        <w:rPr>
          <w:color w:val="211F1F"/>
          <w:spacing w:val="-11"/>
        </w:rPr>
        <w:t xml:space="preserve"> </w:t>
      </w:r>
      <w:r>
        <w:rPr>
          <w:color w:val="211F1F"/>
          <w:spacing w:val="-2"/>
        </w:rPr>
        <w:t>Pekerja</w:t>
      </w:r>
      <w:r>
        <w:rPr>
          <w:color w:val="211F1F"/>
          <w:spacing w:val="-11"/>
        </w:rPr>
        <w:t xml:space="preserve"> </w:t>
      </w:r>
      <w:r>
        <w:rPr>
          <w:color w:val="211F1F"/>
          <w:spacing w:val="-2"/>
        </w:rPr>
        <w:t>Sinode.</w:t>
      </w:r>
      <w:r>
        <w:rPr>
          <w:color w:val="211F1F"/>
          <w:spacing w:val="-11"/>
        </w:rPr>
        <w:t xml:space="preserve"> </w:t>
      </w:r>
      <w:r>
        <w:rPr>
          <w:color w:val="211F1F"/>
          <w:spacing w:val="-2"/>
        </w:rPr>
        <w:t>Goar</w:t>
      </w:r>
      <w:r>
        <w:rPr>
          <w:color w:val="211F1F"/>
          <w:spacing w:val="-11"/>
        </w:rPr>
        <w:t xml:space="preserve"> </w:t>
      </w:r>
      <w:r>
        <w:rPr>
          <w:color w:val="211F1F"/>
          <w:spacing w:val="-2"/>
        </w:rPr>
        <w:t>ni</w:t>
      </w:r>
      <w:r>
        <w:rPr>
          <w:color w:val="211F1F"/>
          <w:spacing w:val="-11"/>
        </w:rPr>
        <w:t xml:space="preserve"> </w:t>
      </w:r>
      <w:r>
        <w:rPr>
          <w:color w:val="211F1F"/>
          <w:spacing w:val="-2"/>
        </w:rPr>
        <w:t>jabatan</w:t>
      </w:r>
      <w:r>
        <w:rPr>
          <w:color w:val="211F1F"/>
          <w:spacing w:val="-11"/>
        </w:rPr>
        <w:t xml:space="preserve"> </w:t>
      </w:r>
      <w:r>
        <w:rPr>
          <w:color w:val="211F1F"/>
          <w:spacing w:val="-2"/>
        </w:rPr>
        <w:t xml:space="preserve">i, </w:t>
      </w:r>
      <w:r>
        <w:rPr>
          <w:color w:val="211F1F"/>
        </w:rPr>
        <w:t xml:space="preserve">i ma Pelaksana Tugas Ketua </w:t>
      </w:r>
      <w:r>
        <w:rPr>
          <w:color w:val="211F1F"/>
          <w:spacing w:val="10"/>
        </w:rPr>
        <w:t xml:space="preserve">Rapot </w:t>
      </w:r>
      <w:r>
        <w:rPr>
          <w:color w:val="211F1F"/>
        </w:rPr>
        <w:t>Pandita.</w:t>
      </w:r>
      <w:r>
        <w:rPr>
          <w:color w:val="211F1F"/>
          <w:spacing w:val="40"/>
        </w:rPr>
        <w:t xml:space="preserve"> </w:t>
      </w:r>
      <w:r>
        <w:rPr>
          <w:color w:val="211F1F"/>
        </w:rPr>
        <w:t>Na lumambatna di bagasan 3 (tolu) bulan gonghonon ni Ephorus</w:t>
      </w:r>
      <w:r>
        <w:rPr>
          <w:color w:val="211F1F"/>
          <w:spacing w:val="40"/>
        </w:rPr>
        <w:t xml:space="preserve"> </w:t>
      </w:r>
      <w:r>
        <w:rPr>
          <w:color w:val="211F1F"/>
        </w:rPr>
        <w:t>ma Rapot</w:t>
      </w:r>
      <w:r>
        <w:rPr>
          <w:color w:val="211F1F"/>
          <w:spacing w:val="-14"/>
        </w:rPr>
        <w:t xml:space="preserve"> </w:t>
      </w:r>
      <w:r>
        <w:rPr>
          <w:color w:val="211F1F"/>
        </w:rPr>
        <w:t>Pandita</w:t>
      </w:r>
      <w:r>
        <w:rPr>
          <w:color w:val="211F1F"/>
          <w:spacing w:val="-13"/>
        </w:rPr>
        <w:t xml:space="preserve"> </w:t>
      </w:r>
      <w:r>
        <w:rPr>
          <w:color w:val="211F1F"/>
        </w:rPr>
        <w:t>laho</w:t>
      </w:r>
      <w:r>
        <w:rPr>
          <w:color w:val="211F1F"/>
          <w:spacing w:val="-13"/>
        </w:rPr>
        <w:t xml:space="preserve"> </w:t>
      </w:r>
      <w:r>
        <w:rPr>
          <w:color w:val="211F1F"/>
        </w:rPr>
        <w:t>mamillit</w:t>
      </w:r>
      <w:r>
        <w:rPr>
          <w:color w:val="211F1F"/>
          <w:spacing w:val="-13"/>
        </w:rPr>
        <w:t xml:space="preserve"> </w:t>
      </w:r>
      <w:r>
        <w:rPr>
          <w:color w:val="211F1F"/>
        </w:rPr>
        <w:t>Ketua</w:t>
      </w:r>
      <w:r>
        <w:rPr>
          <w:color w:val="211F1F"/>
          <w:spacing w:val="-13"/>
        </w:rPr>
        <w:t xml:space="preserve"> </w:t>
      </w:r>
      <w:r>
        <w:rPr>
          <w:color w:val="211F1F"/>
        </w:rPr>
        <w:t xml:space="preserve">Rapot </w:t>
      </w:r>
      <w:r>
        <w:rPr>
          <w:color w:val="211F1F"/>
          <w:spacing w:val="-2"/>
        </w:rPr>
        <w:t>Pandita.</w:t>
      </w:r>
    </w:p>
    <w:p w14:paraId="7383E5BB" w14:textId="77777777" w:rsidR="0038493F" w:rsidRDefault="0038493F">
      <w:pPr>
        <w:pStyle w:val="BodyText"/>
        <w:ind w:left="0"/>
        <w:jc w:val="left"/>
      </w:pPr>
    </w:p>
    <w:p w14:paraId="26113B09" w14:textId="77777777" w:rsidR="0038493F" w:rsidRDefault="0038493F">
      <w:pPr>
        <w:pStyle w:val="BodyText"/>
        <w:spacing w:before="215"/>
        <w:ind w:left="0"/>
        <w:jc w:val="left"/>
      </w:pPr>
    </w:p>
    <w:p w14:paraId="7E1284BC" w14:textId="77777777" w:rsidR="0038493F" w:rsidRDefault="00000000">
      <w:pPr>
        <w:pStyle w:val="Heading2"/>
        <w:numPr>
          <w:ilvl w:val="1"/>
          <w:numId w:val="70"/>
        </w:numPr>
        <w:tabs>
          <w:tab w:val="left" w:pos="522"/>
        </w:tabs>
        <w:ind w:left="522" w:hanging="237"/>
        <w:jc w:val="both"/>
      </w:pPr>
      <w:r>
        <w:rPr>
          <w:color w:val="211F1F"/>
        </w:rPr>
        <w:t>Sekretaris</w:t>
      </w:r>
      <w:r>
        <w:rPr>
          <w:b w:val="0"/>
          <w:color w:val="211F1F"/>
          <w:spacing w:val="16"/>
        </w:rPr>
        <w:t xml:space="preserve"> </w:t>
      </w:r>
      <w:r>
        <w:rPr>
          <w:color w:val="211F1F"/>
        </w:rPr>
        <w:t>Ketua</w:t>
      </w:r>
      <w:r>
        <w:rPr>
          <w:b w:val="0"/>
          <w:color w:val="211F1F"/>
          <w:spacing w:val="16"/>
        </w:rPr>
        <w:t xml:space="preserve"> </w:t>
      </w:r>
      <w:r>
        <w:rPr>
          <w:color w:val="211F1F"/>
        </w:rPr>
        <w:t>Rapot</w:t>
      </w:r>
      <w:r>
        <w:rPr>
          <w:b w:val="0"/>
          <w:color w:val="211F1F"/>
          <w:spacing w:val="16"/>
        </w:rPr>
        <w:t xml:space="preserve"> </w:t>
      </w:r>
      <w:r>
        <w:rPr>
          <w:color w:val="211F1F"/>
          <w:spacing w:val="-2"/>
        </w:rPr>
        <w:t>Pandita</w:t>
      </w:r>
    </w:p>
    <w:p w14:paraId="277B108B" w14:textId="77777777" w:rsidR="0038493F" w:rsidRDefault="00000000">
      <w:pPr>
        <w:pStyle w:val="ListParagraph"/>
        <w:numPr>
          <w:ilvl w:val="0"/>
          <w:numId w:val="69"/>
        </w:numPr>
        <w:tabs>
          <w:tab w:val="left" w:pos="480"/>
        </w:tabs>
        <w:ind w:right="42"/>
        <w:jc w:val="both"/>
        <w:rPr>
          <w:sz w:val="21"/>
        </w:rPr>
      </w:pPr>
      <w:r>
        <w:rPr>
          <w:color w:val="211F1F"/>
          <w:spacing w:val="10"/>
          <w:sz w:val="21"/>
        </w:rPr>
        <w:t xml:space="preserve">Laho </w:t>
      </w:r>
      <w:r>
        <w:rPr>
          <w:color w:val="211F1F"/>
          <w:spacing w:val="12"/>
          <w:sz w:val="21"/>
        </w:rPr>
        <w:t xml:space="preserve">mangurupi </w:t>
      </w:r>
      <w:r>
        <w:rPr>
          <w:color w:val="211F1F"/>
          <w:spacing w:val="11"/>
          <w:sz w:val="21"/>
        </w:rPr>
        <w:t xml:space="preserve">Ketua Rapot </w:t>
      </w:r>
      <w:r>
        <w:rPr>
          <w:color w:val="211F1F"/>
          <w:sz w:val="21"/>
        </w:rPr>
        <w:t xml:space="preserve">Pandita, pabangkiton ni Ephorus do </w:t>
      </w:r>
      <w:r>
        <w:rPr>
          <w:color w:val="211F1F"/>
          <w:spacing w:val="-6"/>
          <w:sz w:val="21"/>
        </w:rPr>
        <w:t>Sekretaris</w:t>
      </w:r>
      <w:r>
        <w:rPr>
          <w:color w:val="211F1F"/>
          <w:spacing w:val="-7"/>
          <w:sz w:val="21"/>
        </w:rPr>
        <w:t xml:space="preserve"> </w:t>
      </w:r>
      <w:r>
        <w:rPr>
          <w:color w:val="211F1F"/>
          <w:spacing w:val="-6"/>
          <w:sz w:val="21"/>
        </w:rPr>
        <w:t xml:space="preserve">Ketua Rapot Pandita HKBP </w:t>
      </w:r>
      <w:r>
        <w:rPr>
          <w:color w:val="211F1F"/>
          <w:spacing w:val="12"/>
          <w:sz w:val="21"/>
        </w:rPr>
        <w:t xml:space="preserve">marhite </w:t>
      </w:r>
      <w:r>
        <w:rPr>
          <w:color w:val="211F1F"/>
          <w:spacing w:val="10"/>
          <w:sz w:val="21"/>
        </w:rPr>
        <w:t xml:space="preserve">usul sian </w:t>
      </w:r>
      <w:r>
        <w:rPr>
          <w:color w:val="211F1F"/>
          <w:spacing w:val="11"/>
          <w:sz w:val="21"/>
        </w:rPr>
        <w:t xml:space="preserve">Ketua </w:t>
      </w:r>
      <w:r>
        <w:rPr>
          <w:color w:val="211F1F"/>
          <w:spacing w:val="10"/>
          <w:sz w:val="21"/>
        </w:rPr>
        <w:t xml:space="preserve">Rapot </w:t>
      </w:r>
      <w:r>
        <w:rPr>
          <w:color w:val="211F1F"/>
          <w:spacing w:val="-2"/>
          <w:sz w:val="21"/>
        </w:rPr>
        <w:t>Pandita.</w:t>
      </w:r>
    </w:p>
    <w:p w14:paraId="37365BDE" w14:textId="77777777" w:rsidR="0038493F" w:rsidRDefault="00000000">
      <w:pPr>
        <w:pStyle w:val="ListParagraph"/>
        <w:numPr>
          <w:ilvl w:val="0"/>
          <w:numId w:val="69"/>
        </w:numPr>
        <w:tabs>
          <w:tab w:val="left" w:pos="480"/>
        </w:tabs>
        <w:spacing w:line="237" w:lineRule="auto"/>
        <w:ind w:right="55"/>
        <w:jc w:val="both"/>
        <w:rPr>
          <w:sz w:val="21"/>
        </w:rPr>
      </w:pPr>
      <w:r>
        <w:rPr>
          <w:color w:val="211F1F"/>
          <w:sz w:val="21"/>
        </w:rPr>
        <w:t xml:space="preserve">Martanggungjawab tu Ketua Rapot Pandita do Sekretaris Ketua Rapot </w:t>
      </w:r>
      <w:r>
        <w:rPr>
          <w:color w:val="211F1F"/>
          <w:spacing w:val="-2"/>
          <w:sz w:val="21"/>
        </w:rPr>
        <w:t>Pandita.</w:t>
      </w:r>
    </w:p>
    <w:p w14:paraId="3B6F3668" w14:textId="77777777" w:rsidR="0038493F" w:rsidRDefault="00000000">
      <w:pPr>
        <w:pStyle w:val="ListParagraph"/>
        <w:numPr>
          <w:ilvl w:val="0"/>
          <w:numId w:val="69"/>
        </w:numPr>
        <w:tabs>
          <w:tab w:val="left" w:pos="480"/>
        </w:tabs>
        <w:ind w:right="42"/>
        <w:jc w:val="both"/>
        <w:rPr>
          <w:sz w:val="21"/>
        </w:rPr>
      </w:pPr>
      <w:r>
        <w:rPr>
          <w:color w:val="211F1F"/>
          <w:sz w:val="21"/>
        </w:rPr>
        <w:t xml:space="preserve">Sian panolopion ni Ketua Rapot </w:t>
      </w:r>
      <w:r>
        <w:rPr>
          <w:color w:val="211F1F"/>
          <w:spacing w:val="-2"/>
          <w:sz w:val="21"/>
        </w:rPr>
        <w:t>Pandita,</w:t>
      </w:r>
      <w:r>
        <w:rPr>
          <w:color w:val="211F1F"/>
          <w:spacing w:val="-12"/>
          <w:sz w:val="21"/>
        </w:rPr>
        <w:t xml:space="preserve"> </w:t>
      </w:r>
      <w:r>
        <w:rPr>
          <w:color w:val="211F1F"/>
          <w:spacing w:val="-2"/>
          <w:sz w:val="21"/>
        </w:rPr>
        <w:t>siradotan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Sekretaris</w:t>
      </w:r>
      <w:r>
        <w:rPr>
          <w:color w:val="211F1F"/>
          <w:spacing w:val="-11"/>
          <w:sz w:val="21"/>
        </w:rPr>
        <w:t xml:space="preserve"> </w:t>
      </w:r>
      <w:r>
        <w:rPr>
          <w:color w:val="211F1F"/>
          <w:spacing w:val="-2"/>
          <w:sz w:val="21"/>
        </w:rPr>
        <w:t xml:space="preserve">Ketua </w:t>
      </w:r>
      <w:r>
        <w:rPr>
          <w:color w:val="211F1F"/>
          <w:spacing w:val="11"/>
          <w:sz w:val="21"/>
        </w:rPr>
        <w:t xml:space="preserve">Rapot </w:t>
      </w:r>
      <w:r>
        <w:rPr>
          <w:color w:val="211F1F"/>
          <w:spacing w:val="12"/>
          <w:sz w:val="21"/>
        </w:rPr>
        <w:t xml:space="preserve">Pandita </w:t>
      </w:r>
      <w:r>
        <w:rPr>
          <w:color w:val="211F1F"/>
          <w:sz w:val="21"/>
        </w:rPr>
        <w:t xml:space="preserve">do </w:t>
      </w:r>
      <w:r>
        <w:rPr>
          <w:color w:val="211F1F"/>
          <w:spacing w:val="10"/>
          <w:sz w:val="21"/>
        </w:rPr>
        <w:t xml:space="preserve">nasa </w:t>
      </w:r>
      <w:r>
        <w:rPr>
          <w:color w:val="211F1F"/>
          <w:spacing w:val="11"/>
          <w:sz w:val="21"/>
        </w:rPr>
        <w:t xml:space="preserve">ulaon </w:t>
      </w:r>
      <w:r>
        <w:rPr>
          <w:color w:val="211F1F"/>
          <w:sz w:val="21"/>
        </w:rPr>
        <w:t>administrasi na marpardomuan tu Rapot Pandita.</w:t>
      </w:r>
    </w:p>
    <w:p w14:paraId="3486F6B1" w14:textId="77777777" w:rsidR="0038493F" w:rsidRDefault="0038493F">
      <w:pPr>
        <w:pStyle w:val="BodyText"/>
        <w:spacing w:before="226"/>
        <w:ind w:left="0"/>
        <w:jc w:val="left"/>
      </w:pPr>
    </w:p>
    <w:p w14:paraId="38B2C602" w14:textId="77777777" w:rsidR="0038493F" w:rsidRDefault="00000000">
      <w:pPr>
        <w:spacing w:line="241" w:lineRule="exact"/>
        <w:ind w:left="315" w:right="229"/>
        <w:jc w:val="center"/>
        <w:rPr>
          <w:b/>
          <w:sz w:val="21"/>
        </w:rPr>
      </w:pPr>
      <w:r>
        <w:rPr>
          <w:b/>
          <w:color w:val="211F1F"/>
          <w:sz w:val="21"/>
        </w:rPr>
        <w:t>Bindu</w:t>
      </w:r>
      <w:r>
        <w:rPr>
          <w:color w:val="211F1F"/>
          <w:spacing w:val="-2"/>
          <w:sz w:val="21"/>
        </w:rPr>
        <w:t xml:space="preserve"> </w:t>
      </w:r>
      <w:r>
        <w:rPr>
          <w:b/>
          <w:color w:val="211F1F"/>
          <w:spacing w:val="-5"/>
          <w:sz w:val="21"/>
        </w:rPr>
        <w:t>18</w:t>
      </w:r>
    </w:p>
    <w:p w14:paraId="3D630F2C" w14:textId="77777777" w:rsidR="0038493F" w:rsidRDefault="00000000">
      <w:pPr>
        <w:ind w:left="320" w:right="227"/>
        <w:jc w:val="center"/>
        <w:rPr>
          <w:b/>
          <w:sz w:val="21"/>
        </w:rPr>
      </w:pP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w:t>
      </w:r>
      <w:r>
        <w:rPr>
          <w:b/>
          <w:color w:val="211F1F"/>
          <w:sz w:val="21"/>
        </w:rPr>
        <w:t>(MPS)</w:t>
      </w:r>
      <w:r>
        <w:rPr>
          <w:color w:val="211F1F"/>
          <w:sz w:val="21"/>
        </w:rPr>
        <w:t xml:space="preserve"> </w:t>
      </w:r>
      <w:r>
        <w:rPr>
          <w:b/>
          <w:color w:val="211F1F"/>
          <w:sz w:val="21"/>
        </w:rPr>
        <w:t>Nunga</w:t>
      </w:r>
      <w:r>
        <w:rPr>
          <w:color w:val="211F1F"/>
          <w:sz w:val="21"/>
        </w:rPr>
        <w:t xml:space="preserve"> </w:t>
      </w:r>
      <w:r>
        <w:rPr>
          <w:b/>
          <w:color w:val="211F1F"/>
          <w:sz w:val="21"/>
        </w:rPr>
        <w:t>Tangkas</w:t>
      </w:r>
    </w:p>
    <w:p w14:paraId="1C49D9A9" w14:textId="77777777" w:rsidR="0038493F" w:rsidRDefault="00000000">
      <w:pPr>
        <w:pStyle w:val="ListParagraph"/>
        <w:numPr>
          <w:ilvl w:val="0"/>
          <w:numId w:val="68"/>
        </w:numPr>
        <w:tabs>
          <w:tab w:val="left" w:pos="1143"/>
          <w:tab w:val="left" w:pos="1339"/>
        </w:tabs>
        <w:spacing w:line="237" w:lineRule="auto"/>
        <w:ind w:right="1011" w:hanging="44"/>
        <w:jc w:val="left"/>
        <w:rPr>
          <w:b/>
          <w:sz w:val="21"/>
        </w:rPr>
      </w:pPr>
      <w:r>
        <w:rPr>
          <w:b/>
          <w:color w:val="211F1F"/>
          <w:spacing w:val="-2"/>
          <w:sz w:val="21"/>
        </w:rPr>
        <w:t>Pangantusion</w:t>
      </w:r>
      <w:r>
        <w:rPr>
          <w:color w:val="211F1F"/>
          <w:spacing w:val="-2"/>
          <w:sz w:val="21"/>
        </w:rPr>
        <w:t xml:space="preserve"> </w:t>
      </w:r>
      <w:r>
        <w:rPr>
          <w:b/>
          <w:color w:val="211F1F"/>
          <w:sz w:val="21"/>
        </w:rPr>
        <w:t>Nunga</w:t>
      </w:r>
      <w:r>
        <w:rPr>
          <w:color w:val="211F1F"/>
          <w:spacing w:val="40"/>
          <w:sz w:val="21"/>
        </w:rPr>
        <w:t xml:space="preserve"> </w:t>
      </w:r>
      <w:r>
        <w:rPr>
          <w:b/>
          <w:color w:val="211F1F"/>
          <w:sz w:val="21"/>
        </w:rPr>
        <w:t>tangkas</w:t>
      </w:r>
    </w:p>
    <w:p w14:paraId="582FF798" w14:textId="77777777" w:rsidR="0038493F" w:rsidRDefault="00000000">
      <w:pPr>
        <w:pStyle w:val="Heading1"/>
        <w:spacing w:before="62" w:line="241" w:lineRule="exact"/>
        <w:ind w:left="320" w:right="347"/>
      </w:pPr>
      <w:r>
        <w:rPr>
          <w:b w:val="0"/>
        </w:rPr>
        <w:br w:type="column"/>
      </w:r>
      <w:r>
        <w:rPr>
          <w:color w:val="211F1F"/>
          <w:spacing w:val="-4"/>
        </w:rPr>
        <w:t>HKBP</w:t>
      </w:r>
    </w:p>
    <w:p w14:paraId="433A5BD5" w14:textId="77777777" w:rsidR="0038493F" w:rsidRDefault="00000000">
      <w:pPr>
        <w:ind w:left="1241" w:right="1259"/>
        <w:jc w:val="center"/>
        <w:rPr>
          <w:b/>
          <w:sz w:val="21"/>
        </w:rPr>
      </w:pPr>
      <w:r>
        <w:rPr>
          <w:b/>
          <w:color w:val="211F1F"/>
          <w:sz w:val="21"/>
        </w:rPr>
        <w:t>Sudah</w:t>
      </w:r>
      <w:r>
        <w:rPr>
          <w:color w:val="211F1F"/>
          <w:spacing w:val="7"/>
          <w:sz w:val="21"/>
        </w:rPr>
        <w:t xml:space="preserve"> </w:t>
      </w:r>
      <w:r>
        <w:rPr>
          <w:b/>
          <w:color w:val="211F1F"/>
          <w:sz w:val="21"/>
        </w:rPr>
        <w:t>Jelas</w:t>
      </w:r>
      <w:r>
        <w:rPr>
          <w:color w:val="211F1F"/>
          <w:sz w:val="21"/>
        </w:rPr>
        <w:t xml:space="preserve"> </w:t>
      </w:r>
      <w:r>
        <w:rPr>
          <w:b/>
          <w:color w:val="211F1F"/>
          <w:sz w:val="21"/>
        </w:rPr>
        <w:t>Pasal</w:t>
      </w:r>
      <w:r>
        <w:rPr>
          <w:color w:val="211F1F"/>
          <w:sz w:val="21"/>
        </w:rPr>
        <w:t xml:space="preserve"> </w:t>
      </w:r>
      <w:r>
        <w:rPr>
          <w:b/>
          <w:color w:val="211F1F"/>
          <w:sz w:val="21"/>
        </w:rPr>
        <w:t>17</w:t>
      </w:r>
    </w:p>
    <w:p w14:paraId="30E1DD83" w14:textId="77777777" w:rsidR="0038493F" w:rsidRDefault="00000000">
      <w:pPr>
        <w:spacing w:line="238" w:lineRule="exact"/>
        <w:ind w:left="151" w:right="169"/>
        <w:jc w:val="center"/>
        <w:rPr>
          <w:b/>
          <w:sz w:val="21"/>
        </w:rPr>
      </w:pPr>
      <w:r>
        <w:rPr>
          <w:b/>
          <w:color w:val="211F1F"/>
          <w:sz w:val="21"/>
        </w:rPr>
        <w:t>Ketua</w:t>
      </w:r>
      <w:r>
        <w:rPr>
          <w:color w:val="211F1F"/>
          <w:spacing w:val="13"/>
          <w:sz w:val="21"/>
        </w:rPr>
        <w:t xml:space="preserve"> </w:t>
      </w:r>
      <w:r>
        <w:rPr>
          <w:b/>
          <w:color w:val="211F1F"/>
          <w:sz w:val="21"/>
        </w:rPr>
        <w:t>Rapat</w:t>
      </w:r>
      <w:r>
        <w:rPr>
          <w:color w:val="211F1F"/>
          <w:spacing w:val="13"/>
          <w:sz w:val="21"/>
        </w:rPr>
        <w:t xml:space="preserve"> </w:t>
      </w:r>
      <w:r>
        <w:rPr>
          <w:b/>
          <w:color w:val="211F1F"/>
          <w:spacing w:val="-2"/>
          <w:sz w:val="21"/>
        </w:rPr>
        <w:t>Pendeta</w:t>
      </w:r>
    </w:p>
    <w:p w14:paraId="63FBA9FA" w14:textId="77777777" w:rsidR="0038493F" w:rsidRDefault="00000000">
      <w:pPr>
        <w:pStyle w:val="ListParagraph"/>
        <w:numPr>
          <w:ilvl w:val="1"/>
          <w:numId w:val="69"/>
        </w:numPr>
        <w:tabs>
          <w:tab w:val="left" w:pos="524"/>
          <w:tab w:val="left" w:pos="1407"/>
        </w:tabs>
        <w:ind w:right="312" w:hanging="1109"/>
        <w:jc w:val="both"/>
        <w:rPr>
          <w:b/>
          <w:sz w:val="21"/>
        </w:rPr>
      </w:pPr>
      <w:r>
        <w:rPr>
          <w:b/>
          <w:color w:val="211F1F"/>
          <w:sz w:val="21"/>
        </w:rPr>
        <w:t>Ketua</w:t>
      </w:r>
      <w:r>
        <w:rPr>
          <w:color w:val="211F1F"/>
          <w:sz w:val="21"/>
        </w:rPr>
        <w:t xml:space="preserve"> </w:t>
      </w:r>
      <w:r>
        <w:rPr>
          <w:b/>
          <w:color w:val="211F1F"/>
          <w:sz w:val="21"/>
        </w:rPr>
        <w:t>Rapat</w:t>
      </w:r>
      <w:r>
        <w:rPr>
          <w:color w:val="211F1F"/>
          <w:sz w:val="21"/>
        </w:rPr>
        <w:t xml:space="preserve"> </w:t>
      </w:r>
      <w:r>
        <w:rPr>
          <w:b/>
          <w:color w:val="211F1F"/>
          <w:sz w:val="21"/>
        </w:rPr>
        <w:t>Pendeta</w:t>
      </w:r>
      <w:r>
        <w:rPr>
          <w:color w:val="211F1F"/>
          <w:sz w:val="21"/>
        </w:rPr>
        <w:t xml:space="preserve"> </w:t>
      </w:r>
      <w:r>
        <w:rPr>
          <w:b/>
          <w:color w:val="211F1F"/>
          <w:sz w:val="21"/>
        </w:rPr>
        <w:t>Meminta</w:t>
      </w:r>
      <w:r>
        <w:rPr>
          <w:color w:val="211F1F"/>
          <w:sz w:val="21"/>
        </w:rPr>
        <w:t xml:space="preserve"> </w:t>
      </w:r>
      <w:r>
        <w:rPr>
          <w:b/>
          <w:color w:val="211F1F"/>
          <w:spacing w:val="-2"/>
          <w:sz w:val="21"/>
        </w:rPr>
        <w:t>Berhenti.</w:t>
      </w:r>
    </w:p>
    <w:p w14:paraId="48B4CF49" w14:textId="77777777" w:rsidR="0038493F" w:rsidRDefault="00000000">
      <w:pPr>
        <w:pStyle w:val="BodyText"/>
        <w:spacing w:line="237" w:lineRule="auto"/>
        <w:ind w:left="144" w:right="145"/>
      </w:pPr>
      <w:r>
        <w:rPr>
          <w:color w:val="211F1F"/>
        </w:rPr>
        <w:t>Bila</w:t>
      </w:r>
      <w:r>
        <w:rPr>
          <w:color w:val="211F1F"/>
          <w:spacing w:val="-2"/>
        </w:rPr>
        <w:t xml:space="preserve"> </w:t>
      </w:r>
      <w:r>
        <w:rPr>
          <w:color w:val="211F1F"/>
        </w:rPr>
        <w:t>Ketua</w:t>
      </w:r>
      <w:r>
        <w:rPr>
          <w:color w:val="211F1F"/>
          <w:spacing w:val="-2"/>
        </w:rPr>
        <w:t xml:space="preserve"> </w:t>
      </w:r>
      <w:r>
        <w:rPr>
          <w:color w:val="211F1F"/>
        </w:rPr>
        <w:t>Rapat</w:t>
      </w:r>
      <w:r>
        <w:rPr>
          <w:color w:val="211F1F"/>
          <w:spacing w:val="-2"/>
        </w:rPr>
        <w:t xml:space="preserve"> </w:t>
      </w:r>
      <w:r>
        <w:rPr>
          <w:color w:val="211F1F"/>
        </w:rPr>
        <w:t>Pendeta</w:t>
      </w:r>
      <w:r>
        <w:rPr>
          <w:color w:val="211F1F"/>
          <w:spacing w:val="-2"/>
        </w:rPr>
        <w:t xml:space="preserve"> </w:t>
      </w:r>
      <w:r>
        <w:rPr>
          <w:color w:val="211F1F"/>
        </w:rPr>
        <w:t>ingin</w:t>
      </w:r>
      <w:r>
        <w:rPr>
          <w:color w:val="211F1F"/>
          <w:spacing w:val="-2"/>
        </w:rPr>
        <w:t xml:space="preserve"> </w:t>
      </w:r>
      <w:r>
        <w:rPr>
          <w:color w:val="211F1F"/>
        </w:rPr>
        <w:t xml:space="preserve">berhenti dari jabatannya, keinginan itu harus </w:t>
      </w:r>
      <w:r>
        <w:rPr>
          <w:color w:val="211F1F"/>
          <w:spacing w:val="10"/>
        </w:rPr>
        <w:t xml:space="preserve">disampaikan secara tertulis </w:t>
      </w:r>
      <w:r>
        <w:rPr>
          <w:color w:val="211F1F"/>
        </w:rPr>
        <w:t xml:space="preserve">kepada Ephorus dengan menjelaskan alasan </w:t>
      </w:r>
      <w:r>
        <w:rPr>
          <w:color w:val="211F1F"/>
          <w:spacing w:val="11"/>
        </w:rPr>
        <w:t xml:space="preserve">permintaan </w:t>
      </w:r>
      <w:r>
        <w:rPr>
          <w:color w:val="211F1F"/>
          <w:spacing w:val="12"/>
        </w:rPr>
        <w:t xml:space="preserve">berhenti </w:t>
      </w:r>
      <w:r>
        <w:rPr>
          <w:color w:val="211F1F"/>
          <w:spacing w:val="11"/>
        </w:rPr>
        <w:t xml:space="preserve">tersebut. </w:t>
      </w:r>
      <w:r>
        <w:rPr>
          <w:color w:val="211F1F"/>
          <w:spacing w:val="14"/>
        </w:rPr>
        <w:t xml:space="preserve">Bila </w:t>
      </w:r>
      <w:r>
        <w:rPr>
          <w:color w:val="211F1F"/>
        </w:rPr>
        <w:t xml:space="preserve">permintaan berhenti itu disetujui oleh Ephorus maka Ephorus menyerahkan jabatan Ketua Rapat Pendeta kepada Sekretaris Ketua Rapat Pendeta dan selanjutnya Ephorus melaporkannya kepada Rapat Majelis Pekerja Sinode. </w:t>
      </w:r>
      <w:r>
        <w:rPr>
          <w:color w:val="211F1F"/>
          <w:spacing w:val="-2"/>
        </w:rPr>
        <w:t>Nama</w:t>
      </w:r>
      <w:r>
        <w:rPr>
          <w:color w:val="211F1F"/>
          <w:spacing w:val="-10"/>
        </w:rPr>
        <w:t xml:space="preserve"> </w:t>
      </w:r>
      <w:r>
        <w:rPr>
          <w:color w:val="211F1F"/>
          <w:spacing w:val="-2"/>
        </w:rPr>
        <w:t>jabatan</w:t>
      </w:r>
      <w:r>
        <w:rPr>
          <w:color w:val="211F1F"/>
          <w:spacing w:val="-10"/>
        </w:rPr>
        <w:t xml:space="preserve"> </w:t>
      </w:r>
      <w:r>
        <w:rPr>
          <w:color w:val="211F1F"/>
          <w:spacing w:val="-2"/>
        </w:rPr>
        <w:t>itu</w:t>
      </w:r>
      <w:r>
        <w:rPr>
          <w:color w:val="211F1F"/>
          <w:spacing w:val="-10"/>
        </w:rPr>
        <w:t xml:space="preserve"> </w:t>
      </w:r>
      <w:r>
        <w:rPr>
          <w:color w:val="211F1F"/>
          <w:spacing w:val="-2"/>
        </w:rPr>
        <w:t>adalah</w:t>
      </w:r>
      <w:r>
        <w:rPr>
          <w:color w:val="211F1F"/>
          <w:spacing w:val="-10"/>
        </w:rPr>
        <w:t xml:space="preserve"> </w:t>
      </w:r>
      <w:r>
        <w:rPr>
          <w:color w:val="211F1F"/>
          <w:spacing w:val="-2"/>
        </w:rPr>
        <w:t>Pelaksana</w:t>
      </w:r>
      <w:r>
        <w:rPr>
          <w:color w:val="211F1F"/>
          <w:spacing w:val="-10"/>
        </w:rPr>
        <w:t xml:space="preserve"> </w:t>
      </w:r>
      <w:r>
        <w:rPr>
          <w:color w:val="211F1F"/>
          <w:spacing w:val="-2"/>
        </w:rPr>
        <w:t xml:space="preserve">Tugas </w:t>
      </w:r>
      <w:r>
        <w:rPr>
          <w:color w:val="211F1F"/>
        </w:rPr>
        <w:t xml:space="preserve">Ketua Rapat Pendeta. Dalam tempo </w:t>
      </w:r>
      <w:r>
        <w:rPr>
          <w:color w:val="211F1F"/>
          <w:spacing w:val="13"/>
        </w:rPr>
        <w:t>selambat-</w:t>
      </w:r>
      <w:r>
        <w:rPr>
          <w:color w:val="211F1F"/>
          <w:spacing w:val="11"/>
        </w:rPr>
        <w:t xml:space="preserve">lambatnya </w:t>
      </w:r>
      <w:r>
        <w:rPr>
          <w:color w:val="211F1F"/>
        </w:rPr>
        <w:t xml:space="preserve">3 </w:t>
      </w:r>
      <w:r>
        <w:rPr>
          <w:color w:val="211F1F"/>
          <w:spacing w:val="10"/>
        </w:rPr>
        <w:t xml:space="preserve">(tiga) </w:t>
      </w:r>
      <w:r>
        <w:rPr>
          <w:color w:val="211F1F"/>
          <w:spacing w:val="13"/>
        </w:rPr>
        <w:t xml:space="preserve">bulan </w:t>
      </w:r>
      <w:r>
        <w:rPr>
          <w:color w:val="211F1F"/>
        </w:rPr>
        <w:t>Ephorus mengundang Rapat Pendeta memilih Ketua Rapat Pendeta.</w:t>
      </w:r>
    </w:p>
    <w:p w14:paraId="5B80F9D6" w14:textId="77777777" w:rsidR="0038493F" w:rsidRDefault="0038493F">
      <w:pPr>
        <w:pStyle w:val="BodyText"/>
        <w:spacing w:before="9"/>
        <w:ind w:left="0"/>
        <w:jc w:val="left"/>
      </w:pPr>
    </w:p>
    <w:p w14:paraId="7DFD6A2B" w14:textId="77777777" w:rsidR="0038493F" w:rsidRDefault="00000000">
      <w:pPr>
        <w:pStyle w:val="Heading2"/>
        <w:numPr>
          <w:ilvl w:val="1"/>
          <w:numId w:val="69"/>
        </w:numPr>
        <w:tabs>
          <w:tab w:val="left" w:pos="384"/>
        </w:tabs>
        <w:ind w:left="384" w:hanging="240"/>
        <w:jc w:val="both"/>
      </w:pPr>
      <w:r>
        <w:rPr>
          <w:color w:val="211F1F"/>
        </w:rPr>
        <w:t>Sekretaris</w:t>
      </w:r>
      <w:r>
        <w:rPr>
          <w:b w:val="0"/>
          <w:color w:val="211F1F"/>
          <w:spacing w:val="19"/>
        </w:rPr>
        <w:t xml:space="preserve"> </w:t>
      </w:r>
      <w:r>
        <w:rPr>
          <w:color w:val="211F1F"/>
        </w:rPr>
        <w:t>Ketua</w:t>
      </w:r>
      <w:r>
        <w:rPr>
          <w:b w:val="0"/>
          <w:color w:val="211F1F"/>
          <w:spacing w:val="19"/>
        </w:rPr>
        <w:t xml:space="preserve"> </w:t>
      </w:r>
      <w:r>
        <w:rPr>
          <w:color w:val="211F1F"/>
        </w:rPr>
        <w:t>Rapot</w:t>
      </w:r>
      <w:r>
        <w:rPr>
          <w:b w:val="0"/>
          <w:color w:val="211F1F"/>
          <w:spacing w:val="19"/>
        </w:rPr>
        <w:t xml:space="preserve"> </w:t>
      </w:r>
      <w:r>
        <w:rPr>
          <w:color w:val="211F1F"/>
          <w:spacing w:val="-2"/>
        </w:rPr>
        <w:t>Pandita</w:t>
      </w:r>
    </w:p>
    <w:p w14:paraId="7DDEF53E" w14:textId="77777777" w:rsidR="0038493F" w:rsidRDefault="00000000">
      <w:pPr>
        <w:pStyle w:val="ListParagraph"/>
        <w:numPr>
          <w:ilvl w:val="2"/>
          <w:numId w:val="69"/>
        </w:numPr>
        <w:tabs>
          <w:tab w:val="left" w:pos="485"/>
        </w:tabs>
        <w:ind w:right="145"/>
        <w:jc w:val="both"/>
        <w:rPr>
          <w:sz w:val="21"/>
        </w:rPr>
      </w:pPr>
      <w:r>
        <w:rPr>
          <w:color w:val="211F1F"/>
          <w:spacing w:val="10"/>
          <w:sz w:val="21"/>
        </w:rPr>
        <w:t xml:space="preserve">Untuk </w:t>
      </w:r>
      <w:r>
        <w:rPr>
          <w:color w:val="211F1F"/>
          <w:spacing w:val="11"/>
          <w:sz w:val="21"/>
        </w:rPr>
        <w:t xml:space="preserve">membantu Ketua </w:t>
      </w:r>
      <w:r>
        <w:rPr>
          <w:color w:val="211F1F"/>
          <w:spacing w:val="14"/>
          <w:sz w:val="21"/>
        </w:rPr>
        <w:t xml:space="preserve">Rapat </w:t>
      </w:r>
      <w:r>
        <w:rPr>
          <w:color w:val="211F1F"/>
          <w:spacing w:val="12"/>
          <w:sz w:val="21"/>
        </w:rPr>
        <w:t xml:space="preserve">Pendeta, Ephorus mengangkat </w:t>
      </w:r>
      <w:r>
        <w:rPr>
          <w:color w:val="211F1F"/>
          <w:sz w:val="21"/>
        </w:rPr>
        <w:t>Sekretaris Ketua Rapat</w:t>
      </w:r>
      <w:r>
        <w:rPr>
          <w:color w:val="211F1F"/>
          <w:spacing w:val="40"/>
          <w:sz w:val="21"/>
        </w:rPr>
        <w:t xml:space="preserve"> </w:t>
      </w:r>
      <w:r>
        <w:rPr>
          <w:color w:val="211F1F"/>
          <w:sz w:val="21"/>
        </w:rPr>
        <w:t>Pendeta HKBP dengan memperhatikan usul Ketua Rapat Pendeta.</w:t>
      </w:r>
    </w:p>
    <w:p w14:paraId="6D735504" w14:textId="77777777" w:rsidR="0038493F" w:rsidRDefault="00000000">
      <w:pPr>
        <w:pStyle w:val="ListParagraph"/>
        <w:numPr>
          <w:ilvl w:val="2"/>
          <w:numId w:val="69"/>
        </w:numPr>
        <w:tabs>
          <w:tab w:val="left" w:pos="485"/>
        </w:tabs>
        <w:spacing w:line="237" w:lineRule="auto"/>
        <w:ind w:right="148"/>
        <w:jc w:val="both"/>
        <w:rPr>
          <w:sz w:val="21"/>
        </w:rPr>
      </w:pPr>
      <w:r>
        <w:rPr>
          <w:color w:val="211F1F"/>
          <w:spacing w:val="9"/>
          <w:sz w:val="21"/>
        </w:rPr>
        <w:t xml:space="preserve">Sekretaris </w:t>
      </w:r>
      <w:r>
        <w:rPr>
          <w:color w:val="211F1F"/>
          <w:sz w:val="21"/>
        </w:rPr>
        <w:t xml:space="preserve">Ketua Rapat </w:t>
      </w:r>
      <w:r>
        <w:rPr>
          <w:color w:val="211F1F"/>
          <w:spacing w:val="9"/>
          <w:sz w:val="21"/>
        </w:rPr>
        <w:t xml:space="preserve">Pendeta </w:t>
      </w:r>
      <w:r>
        <w:rPr>
          <w:color w:val="211F1F"/>
          <w:sz w:val="21"/>
        </w:rPr>
        <w:t>bertanggungjawab kepada Ketua Rapat Pendeta.</w:t>
      </w:r>
    </w:p>
    <w:p w14:paraId="7C916047" w14:textId="77777777" w:rsidR="0038493F" w:rsidRDefault="00000000">
      <w:pPr>
        <w:pStyle w:val="ListParagraph"/>
        <w:numPr>
          <w:ilvl w:val="2"/>
          <w:numId w:val="69"/>
        </w:numPr>
        <w:tabs>
          <w:tab w:val="left" w:pos="485"/>
        </w:tabs>
        <w:ind w:right="149"/>
        <w:jc w:val="both"/>
        <w:rPr>
          <w:sz w:val="21"/>
        </w:rPr>
      </w:pPr>
      <w:r>
        <w:rPr>
          <w:color w:val="211F1F"/>
          <w:sz w:val="21"/>
        </w:rPr>
        <w:t>Segala urusan administrasi yang berhubungan dengan Rapat Pendeta dilaksanakan oleh Sekretaris Ketua Rapat Pendeta dengan persetujuan Ketua Rapat Pendeta.</w:t>
      </w:r>
    </w:p>
    <w:p w14:paraId="70277E4C" w14:textId="77777777" w:rsidR="0038493F" w:rsidRDefault="0038493F">
      <w:pPr>
        <w:pStyle w:val="BodyText"/>
        <w:spacing w:before="226"/>
        <w:ind w:left="0"/>
        <w:jc w:val="left"/>
      </w:pPr>
    </w:p>
    <w:p w14:paraId="36252937" w14:textId="77777777" w:rsidR="0038493F" w:rsidRDefault="00000000">
      <w:pPr>
        <w:spacing w:line="241" w:lineRule="exact"/>
        <w:ind w:left="152" w:right="165"/>
        <w:jc w:val="center"/>
        <w:rPr>
          <w:b/>
          <w:sz w:val="21"/>
        </w:rPr>
      </w:pPr>
      <w:r>
        <w:rPr>
          <w:b/>
          <w:color w:val="211F1F"/>
          <w:sz w:val="21"/>
        </w:rPr>
        <w:t>Pasal</w:t>
      </w:r>
      <w:r>
        <w:rPr>
          <w:color w:val="211F1F"/>
          <w:spacing w:val="4"/>
          <w:sz w:val="21"/>
        </w:rPr>
        <w:t xml:space="preserve"> </w:t>
      </w:r>
      <w:r>
        <w:rPr>
          <w:b/>
          <w:color w:val="211F1F"/>
          <w:spacing w:val="-5"/>
          <w:sz w:val="21"/>
        </w:rPr>
        <w:t>18</w:t>
      </w:r>
    </w:p>
    <w:p w14:paraId="4AAAE358" w14:textId="77777777" w:rsidR="0038493F" w:rsidRDefault="00000000">
      <w:pPr>
        <w:ind w:left="320" w:right="334"/>
        <w:jc w:val="center"/>
        <w:rPr>
          <w:b/>
          <w:sz w:val="21"/>
        </w:rPr>
      </w:pP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w:t>
      </w:r>
      <w:r>
        <w:rPr>
          <w:b/>
          <w:color w:val="211F1F"/>
          <w:sz w:val="21"/>
        </w:rPr>
        <w:t>(MPS)</w:t>
      </w:r>
      <w:r>
        <w:rPr>
          <w:color w:val="211F1F"/>
          <w:sz w:val="21"/>
        </w:rPr>
        <w:t xml:space="preserve"> </w:t>
      </w:r>
      <w:r>
        <w:rPr>
          <w:b/>
          <w:color w:val="211F1F"/>
          <w:sz w:val="21"/>
        </w:rPr>
        <w:t>Sudah</w:t>
      </w:r>
      <w:r>
        <w:rPr>
          <w:color w:val="211F1F"/>
          <w:spacing w:val="40"/>
          <w:sz w:val="21"/>
        </w:rPr>
        <w:t xml:space="preserve"> </w:t>
      </w:r>
      <w:r>
        <w:rPr>
          <w:b/>
          <w:color w:val="211F1F"/>
          <w:sz w:val="21"/>
        </w:rPr>
        <w:t>Jelas</w:t>
      </w:r>
    </w:p>
    <w:p w14:paraId="18E081EF" w14:textId="77777777" w:rsidR="0038493F" w:rsidRDefault="0038493F">
      <w:pPr>
        <w:jc w:val="center"/>
        <w:rPr>
          <w:b/>
          <w:sz w:val="21"/>
        </w:rPr>
        <w:sectPr w:rsidR="0038493F">
          <w:pgSz w:w="8380" w:h="12450"/>
          <w:pgMar w:top="760" w:right="566" w:bottom="1200" w:left="425" w:header="0" w:footer="1015" w:gutter="0"/>
          <w:cols w:num="2" w:space="720" w:equalWidth="0">
            <w:col w:w="3598" w:space="83"/>
            <w:col w:w="3708"/>
          </w:cols>
        </w:sectPr>
      </w:pPr>
    </w:p>
    <w:p w14:paraId="77E574EE" w14:textId="77777777" w:rsidR="0038493F" w:rsidRDefault="00000000">
      <w:pPr>
        <w:pStyle w:val="ListParagraph"/>
        <w:numPr>
          <w:ilvl w:val="0"/>
          <w:numId w:val="68"/>
        </w:numPr>
        <w:tabs>
          <w:tab w:val="left" w:pos="1615"/>
        </w:tabs>
        <w:spacing w:before="62"/>
        <w:ind w:right="1043" w:firstLine="240"/>
        <w:jc w:val="both"/>
        <w:rPr>
          <w:b/>
          <w:sz w:val="21"/>
        </w:rPr>
      </w:pPr>
      <w:r>
        <w:rPr>
          <w:b/>
          <w:color w:val="211F1F"/>
          <w:spacing w:val="-2"/>
          <w:sz w:val="21"/>
        </w:rPr>
        <w:lastRenderedPageBreak/>
        <w:t>Ruasna</w:t>
      </w:r>
      <w:r>
        <w:rPr>
          <w:color w:val="211F1F"/>
          <w:spacing w:val="-2"/>
          <w:sz w:val="21"/>
        </w:rPr>
        <w:t xml:space="preserve"> </w:t>
      </w:r>
      <w:r>
        <w:rPr>
          <w:b/>
          <w:color w:val="211F1F"/>
          <w:sz w:val="21"/>
        </w:rPr>
        <w:t>Nunga</w:t>
      </w:r>
      <w:r>
        <w:rPr>
          <w:color w:val="211F1F"/>
          <w:spacing w:val="13"/>
          <w:sz w:val="21"/>
        </w:rPr>
        <w:t xml:space="preserve"> </w:t>
      </w:r>
      <w:r>
        <w:rPr>
          <w:b/>
          <w:color w:val="211F1F"/>
          <w:sz w:val="21"/>
        </w:rPr>
        <w:t>tangkas</w:t>
      </w:r>
    </w:p>
    <w:p w14:paraId="38C3B6C3" w14:textId="77777777" w:rsidR="0038493F" w:rsidRDefault="00000000">
      <w:pPr>
        <w:pStyle w:val="ListParagraph"/>
        <w:numPr>
          <w:ilvl w:val="0"/>
          <w:numId w:val="68"/>
        </w:numPr>
        <w:tabs>
          <w:tab w:val="left" w:pos="1501"/>
        </w:tabs>
        <w:spacing w:line="238" w:lineRule="exact"/>
        <w:ind w:left="1501" w:hanging="238"/>
        <w:jc w:val="both"/>
        <w:rPr>
          <w:b/>
          <w:sz w:val="21"/>
        </w:rPr>
      </w:pPr>
      <w:r>
        <w:rPr>
          <w:b/>
          <w:color w:val="211F1F"/>
          <w:spacing w:val="-2"/>
          <w:sz w:val="21"/>
        </w:rPr>
        <w:t>Periodena</w:t>
      </w:r>
    </w:p>
    <w:p w14:paraId="47472AAF" w14:textId="77777777" w:rsidR="0038493F" w:rsidRDefault="00000000">
      <w:pPr>
        <w:pStyle w:val="BodyText"/>
        <w:ind w:left="144" w:right="41"/>
      </w:pPr>
      <w:r>
        <w:rPr>
          <w:color w:val="211F1F"/>
          <w:spacing w:val="-6"/>
        </w:rPr>
        <w:t>Majelis</w:t>
      </w:r>
      <w:r>
        <w:rPr>
          <w:color w:val="211F1F"/>
          <w:spacing w:val="-8"/>
        </w:rPr>
        <w:t xml:space="preserve"> </w:t>
      </w:r>
      <w:r>
        <w:rPr>
          <w:color w:val="211F1F"/>
          <w:spacing w:val="-6"/>
        </w:rPr>
        <w:t>Pekerja</w:t>
      </w:r>
      <w:r>
        <w:rPr>
          <w:color w:val="211F1F"/>
          <w:spacing w:val="-7"/>
        </w:rPr>
        <w:t xml:space="preserve"> </w:t>
      </w:r>
      <w:r>
        <w:rPr>
          <w:color w:val="211F1F"/>
          <w:spacing w:val="-6"/>
        </w:rPr>
        <w:t>Sinode</w:t>
      </w:r>
      <w:r>
        <w:rPr>
          <w:color w:val="211F1F"/>
          <w:spacing w:val="-7"/>
        </w:rPr>
        <w:t xml:space="preserve"> </w:t>
      </w:r>
      <w:r>
        <w:rPr>
          <w:color w:val="211F1F"/>
          <w:spacing w:val="-6"/>
        </w:rPr>
        <w:t>na</w:t>
      </w:r>
      <w:r>
        <w:rPr>
          <w:color w:val="211F1F"/>
          <w:spacing w:val="-7"/>
        </w:rPr>
        <w:t xml:space="preserve"> </w:t>
      </w:r>
      <w:r>
        <w:rPr>
          <w:color w:val="211F1F"/>
          <w:spacing w:val="-6"/>
        </w:rPr>
        <w:t>dipillit</w:t>
      </w:r>
      <w:r>
        <w:rPr>
          <w:color w:val="211F1F"/>
          <w:spacing w:val="-7"/>
        </w:rPr>
        <w:t xml:space="preserve"> </w:t>
      </w:r>
      <w:r>
        <w:rPr>
          <w:color w:val="211F1F"/>
          <w:spacing w:val="-6"/>
        </w:rPr>
        <w:t>di</w:t>
      </w:r>
      <w:r>
        <w:rPr>
          <w:color w:val="211F1F"/>
          <w:spacing w:val="-7"/>
        </w:rPr>
        <w:t xml:space="preserve"> </w:t>
      </w:r>
      <w:r>
        <w:rPr>
          <w:color w:val="211F1F"/>
          <w:spacing w:val="-6"/>
        </w:rPr>
        <w:t xml:space="preserve">Sinode </w:t>
      </w:r>
      <w:r>
        <w:rPr>
          <w:color w:val="211F1F"/>
          <w:spacing w:val="-2"/>
        </w:rPr>
        <w:t>Distrik</w:t>
      </w:r>
      <w:r>
        <w:rPr>
          <w:color w:val="211F1F"/>
          <w:spacing w:val="-11"/>
        </w:rPr>
        <w:t xml:space="preserve"> </w:t>
      </w:r>
      <w:r>
        <w:rPr>
          <w:color w:val="211F1F"/>
          <w:spacing w:val="-2"/>
        </w:rPr>
        <w:t>marujung</w:t>
      </w:r>
      <w:r>
        <w:rPr>
          <w:color w:val="211F1F"/>
          <w:spacing w:val="-11"/>
        </w:rPr>
        <w:t xml:space="preserve"> </w:t>
      </w:r>
      <w:r>
        <w:rPr>
          <w:color w:val="211F1F"/>
          <w:spacing w:val="-2"/>
        </w:rPr>
        <w:t>ma</w:t>
      </w:r>
      <w:r>
        <w:rPr>
          <w:color w:val="211F1F"/>
          <w:spacing w:val="-11"/>
        </w:rPr>
        <w:t xml:space="preserve"> </w:t>
      </w:r>
      <w:r>
        <w:rPr>
          <w:color w:val="211F1F"/>
          <w:spacing w:val="-2"/>
        </w:rPr>
        <w:t>periodena</w:t>
      </w:r>
      <w:r>
        <w:rPr>
          <w:color w:val="211F1F"/>
          <w:spacing w:val="-11"/>
        </w:rPr>
        <w:t xml:space="preserve"> </w:t>
      </w:r>
      <w:r>
        <w:rPr>
          <w:color w:val="211F1F"/>
          <w:spacing w:val="-2"/>
        </w:rPr>
        <w:t>di</w:t>
      </w:r>
      <w:r>
        <w:rPr>
          <w:color w:val="211F1F"/>
          <w:spacing w:val="-11"/>
        </w:rPr>
        <w:t xml:space="preserve"> </w:t>
      </w:r>
      <w:r>
        <w:rPr>
          <w:color w:val="211F1F"/>
          <w:spacing w:val="-2"/>
        </w:rPr>
        <w:t xml:space="preserve">Sinode </w:t>
      </w:r>
      <w:r>
        <w:rPr>
          <w:color w:val="211F1F"/>
        </w:rPr>
        <w:t>Distrik</w:t>
      </w:r>
      <w:r>
        <w:rPr>
          <w:color w:val="211F1F"/>
          <w:spacing w:val="-14"/>
        </w:rPr>
        <w:t xml:space="preserve"> </w:t>
      </w:r>
      <w:r>
        <w:rPr>
          <w:color w:val="211F1F"/>
        </w:rPr>
        <w:t>periodisasi.</w:t>
      </w:r>
    </w:p>
    <w:p w14:paraId="103D5F3B" w14:textId="77777777" w:rsidR="0038493F" w:rsidRDefault="00000000">
      <w:pPr>
        <w:pStyle w:val="Heading2"/>
        <w:spacing w:before="235" w:line="240" w:lineRule="auto"/>
        <w:ind w:left="965" w:right="788" w:firstLine="470"/>
        <w:jc w:val="left"/>
      </w:pPr>
      <w:r>
        <w:rPr>
          <w:color w:val="211F1F"/>
        </w:rPr>
        <w:t>Bindu</w:t>
      </w:r>
      <w:r>
        <w:rPr>
          <w:b w:val="0"/>
          <w:color w:val="211F1F"/>
        </w:rPr>
        <w:t xml:space="preserve"> </w:t>
      </w:r>
      <w:r>
        <w:rPr>
          <w:color w:val="211F1F"/>
        </w:rPr>
        <w:t>19</w:t>
      </w:r>
      <w:r>
        <w:rPr>
          <w:b w:val="0"/>
          <w:color w:val="211F1F"/>
        </w:rPr>
        <w:t xml:space="preserve"> </w:t>
      </w:r>
      <w:r>
        <w:rPr>
          <w:color w:val="211F1F"/>
          <w:spacing w:val="-2"/>
        </w:rPr>
        <w:t>Badan</w:t>
      </w:r>
      <w:r>
        <w:rPr>
          <w:b w:val="0"/>
          <w:color w:val="211F1F"/>
          <w:spacing w:val="-28"/>
        </w:rPr>
        <w:t xml:space="preserve"> </w:t>
      </w:r>
      <w:r>
        <w:rPr>
          <w:color w:val="211F1F"/>
          <w:spacing w:val="-2"/>
        </w:rPr>
        <w:t>Audit</w:t>
      </w:r>
      <w:r>
        <w:rPr>
          <w:b w:val="0"/>
          <w:color w:val="211F1F"/>
          <w:spacing w:val="-14"/>
        </w:rPr>
        <w:t xml:space="preserve"> </w:t>
      </w:r>
      <w:r>
        <w:rPr>
          <w:color w:val="211F1F"/>
          <w:spacing w:val="-2"/>
        </w:rPr>
        <w:t>HKBP</w:t>
      </w:r>
    </w:p>
    <w:p w14:paraId="1D7B243E" w14:textId="77777777" w:rsidR="0038493F" w:rsidRDefault="00000000">
      <w:pPr>
        <w:pStyle w:val="BodyText"/>
        <w:spacing w:before="237"/>
        <w:ind w:left="144" w:right="38"/>
      </w:pPr>
      <w:r>
        <w:rPr>
          <w:color w:val="211F1F"/>
        </w:rPr>
        <w:t>Na</w:t>
      </w:r>
      <w:r>
        <w:rPr>
          <w:color w:val="211F1F"/>
          <w:spacing w:val="-1"/>
        </w:rPr>
        <w:t xml:space="preserve"> </w:t>
      </w:r>
      <w:r>
        <w:rPr>
          <w:color w:val="211F1F"/>
        </w:rPr>
        <w:t>boi</w:t>
      </w:r>
      <w:r>
        <w:rPr>
          <w:color w:val="211F1F"/>
          <w:spacing w:val="-1"/>
        </w:rPr>
        <w:t xml:space="preserve"> </w:t>
      </w:r>
      <w:r>
        <w:rPr>
          <w:color w:val="211F1F"/>
        </w:rPr>
        <w:t>do</w:t>
      </w:r>
      <w:r>
        <w:rPr>
          <w:color w:val="211F1F"/>
          <w:spacing w:val="-1"/>
        </w:rPr>
        <w:t xml:space="preserve"> </w:t>
      </w:r>
      <w:r>
        <w:rPr>
          <w:color w:val="211F1F"/>
        </w:rPr>
        <w:t>Ephorus</w:t>
      </w:r>
      <w:r>
        <w:rPr>
          <w:color w:val="211F1F"/>
          <w:spacing w:val="-1"/>
        </w:rPr>
        <w:t xml:space="preserve"> </w:t>
      </w:r>
      <w:r>
        <w:rPr>
          <w:color w:val="211F1F"/>
        </w:rPr>
        <w:t>mangalehon</w:t>
      </w:r>
      <w:r>
        <w:rPr>
          <w:color w:val="211F1F"/>
          <w:spacing w:val="-1"/>
        </w:rPr>
        <w:t xml:space="preserve"> </w:t>
      </w:r>
      <w:r>
        <w:rPr>
          <w:color w:val="211F1F"/>
        </w:rPr>
        <w:t>tugas</w:t>
      </w:r>
      <w:r>
        <w:rPr>
          <w:color w:val="211F1F"/>
          <w:spacing w:val="-1"/>
        </w:rPr>
        <w:t xml:space="preserve"> </w:t>
      </w:r>
      <w:r>
        <w:rPr>
          <w:color w:val="211F1F"/>
        </w:rPr>
        <w:t xml:space="preserve">tu </w:t>
      </w:r>
      <w:r>
        <w:rPr>
          <w:color w:val="211F1F"/>
          <w:spacing w:val="-2"/>
        </w:rPr>
        <w:t>Badan</w:t>
      </w:r>
      <w:r>
        <w:rPr>
          <w:color w:val="211F1F"/>
          <w:spacing w:val="-12"/>
        </w:rPr>
        <w:t xml:space="preserve"> </w:t>
      </w:r>
      <w:r>
        <w:rPr>
          <w:color w:val="211F1F"/>
          <w:spacing w:val="-2"/>
        </w:rPr>
        <w:t>Audit</w:t>
      </w:r>
      <w:r>
        <w:rPr>
          <w:color w:val="211F1F"/>
          <w:spacing w:val="-11"/>
        </w:rPr>
        <w:t xml:space="preserve"> </w:t>
      </w:r>
      <w:r>
        <w:rPr>
          <w:color w:val="211F1F"/>
          <w:spacing w:val="-2"/>
        </w:rPr>
        <w:t>HKBP</w:t>
      </w:r>
      <w:r>
        <w:rPr>
          <w:color w:val="211F1F"/>
          <w:spacing w:val="-11"/>
        </w:rPr>
        <w:t xml:space="preserve"> </w:t>
      </w:r>
      <w:r>
        <w:rPr>
          <w:color w:val="211F1F"/>
          <w:spacing w:val="-2"/>
        </w:rPr>
        <w:t>laho</w:t>
      </w:r>
      <w:r>
        <w:rPr>
          <w:color w:val="211F1F"/>
          <w:spacing w:val="-11"/>
        </w:rPr>
        <w:t xml:space="preserve"> </w:t>
      </w:r>
      <w:r>
        <w:rPr>
          <w:color w:val="211F1F"/>
          <w:spacing w:val="-2"/>
        </w:rPr>
        <w:t>patupahon</w:t>
      </w:r>
      <w:r>
        <w:rPr>
          <w:color w:val="211F1F"/>
          <w:spacing w:val="-11"/>
        </w:rPr>
        <w:t xml:space="preserve"> </w:t>
      </w:r>
      <w:r>
        <w:rPr>
          <w:color w:val="211F1F"/>
          <w:spacing w:val="-2"/>
        </w:rPr>
        <w:t xml:space="preserve">audit </w:t>
      </w:r>
      <w:r>
        <w:rPr>
          <w:color w:val="211F1F"/>
        </w:rPr>
        <w:t>khusus na marrumang panulingkition/ investigasi tu parhepengon dohot arta ni Distrik, Resort manang Huria.</w:t>
      </w:r>
    </w:p>
    <w:p w14:paraId="182A0EC8" w14:textId="77777777" w:rsidR="0038493F" w:rsidRDefault="00000000">
      <w:pPr>
        <w:spacing w:before="233"/>
        <w:ind w:left="936" w:right="834" w:firstLine="499"/>
        <w:rPr>
          <w:b/>
          <w:sz w:val="21"/>
        </w:rPr>
      </w:pPr>
      <w:r>
        <w:rPr>
          <w:b/>
          <w:color w:val="211F1F"/>
          <w:sz w:val="21"/>
        </w:rPr>
        <w:t>Bindu</w:t>
      </w:r>
      <w:r>
        <w:rPr>
          <w:color w:val="211F1F"/>
          <w:sz w:val="21"/>
        </w:rPr>
        <w:t xml:space="preserve"> </w:t>
      </w:r>
      <w:r>
        <w:rPr>
          <w:b/>
          <w:color w:val="211F1F"/>
          <w:sz w:val="21"/>
        </w:rPr>
        <w:t>20</w:t>
      </w:r>
      <w:r>
        <w:rPr>
          <w:color w:val="211F1F"/>
          <w:sz w:val="21"/>
        </w:rPr>
        <w:t xml:space="preserve"> </w:t>
      </w:r>
      <w:r>
        <w:rPr>
          <w:b/>
          <w:color w:val="211F1F"/>
          <w:spacing w:val="-2"/>
          <w:sz w:val="21"/>
        </w:rPr>
        <w:t>Badan</w:t>
      </w:r>
      <w:r>
        <w:rPr>
          <w:color w:val="211F1F"/>
          <w:spacing w:val="-14"/>
          <w:sz w:val="21"/>
        </w:rPr>
        <w:t xml:space="preserve"> </w:t>
      </w:r>
      <w:r>
        <w:rPr>
          <w:b/>
          <w:color w:val="211F1F"/>
          <w:spacing w:val="-2"/>
          <w:sz w:val="21"/>
        </w:rPr>
        <w:t>Usaha</w:t>
      </w:r>
      <w:r>
        <w:rPr>
          <w:color w:val="211F1F"/>
          <w:spacing w:val="-14"/>
          <w:sz w:val="21"/>
        </w:rPr>
        <w:t xml:space="preserve"> </w:t>
      </w:r>
      <w:r>
        <w:rPr>
          <w:b/>
          <w:color w:val="211F1F"/>
          <w:spacing w:val="-2"/>
          <w:sz w:val="21"/>
        </w:rPr>
        <w:t>HKBP</w:t>
      </w:r>
    </w:p>
    <w:p w14:paraId="2085C13C" w14:textId="77777777" w:rsidR="0038493F" w:rsidRDefault="00000000">
      <w:pPr>
        <w:spacing w:line="239" w:lineRule="exact"/>
        <w:ind w:left="227" w:right="131"/>
        <w:jc w:val="center"/>
        <w:rPr>
          <w:b/>
          <w:sz w:val="21"/>
        </w:rPr>
      </w:pPr>
      <w:r>
        <w:rPr>
          <w:b/>
          <w:color w:val="211F1F"/>
          <w:sz w:val="21"/>
        </w:rPr>
        <w:t>Nunga</w:t>
      </w:r>
      <w:r>
        <w:rPr>
          <w:color w:val="211F1F"/>
          <w:spacing w:val="20"/>
          <w:sz w:val="21"/>
        </w:rPr>
        <w:t xml:space="preserve"> </w:t>
      </w:r>
      <w:r>
        <w:rPr>
          <w:b/>
          <w:color w:val="211F1F"/>
          <w:spacing w:val="-2"/>
          <w:sz w:val="21"/>
        </w:rPr>
        <w:t>Tangkas</w:t>
      </w:r>
    </w:p>
    <w:p w14:paraId="4652E593" w14:textId="77777777" w:rsidR="0038493F" w:rsidRDefault="00000000">
      <w:pPr>
        <w:spacing w:before="238"/>
        <w:ind w:left="859" w:right="761" w:firstLine="576"/>
        <w:rPr>
          <w:b/>
          <w:sz w:val="21"/>
        </w:rPr>
      </w:pPr>
      <w:r>
        <w:rPr>
          <w:b/>
          <w:color w:val="211F1F"/>
          <w:sz w:val="21"/>
        </w:rPr>
        <w:t>Bindu</w:t>
      </w:r>
      <w:r>
        <w:rPr>
          <w:color w:val="211F1F"/>
          <w:sz w:val="21"/>
        </w:rPr>
        <w:t xml:space="preserve"> </w:t>
      </w:r>
      <w:r>
        <w:rPr>
          <w:b/>
          <w:color w:val="211F1F"/>
          <w:sz w:val="21"/>
        </w:rPr>
        <w:t>21</w:t>
      </w:r>
      <w:r>
        <w:rPr>
          <w:color w:val="211F1F"/>
          <w:sz w:val="21"/>
        </w:rPr>
        <w:t xml:space="preserve"> </w:t>
      </w:r>
      <w:r>
        <w:rPr>
          <w:b/>
          <w:color w:val="211F1F"/>
          <w:sz w:val="21"/>
        </w:rPr>
        <w:t>Badan</w:t>
      </w:r>
      <w:r>
        <w:rPr>
          <w:color w:val="211F1F"/>
          <w:sz w:val="21"/>
        </w:rPr>
        <w:t xml:space="preserve"> </w:t>
      </w:r>
      <w:r>
        <w:rPr>
          <w:b/>
          <w:color w:val="211F1F"/>
          <w:sz w:val="21"/>
        </w:rPr>
        <w:t>Penelitian</w:t>
      </w:r>
      <w:r>
        <w:rPr>
          <w:color w:val="211F1F"/>
          <w:sz w:val="21"/>
        </w:rPr>
        <w:t xml:space="preserve"> </w:t>
      </w:r>
      <w:r>
        <w:rPr>
          <w:b/>
          <w:color w:val="211F1F"/>
          <w:sz w:val="21"/>
        </w:rPr>
        <w:t>dan</w:t>
      </w:r>
    </w:p>
    <w:p w14:paraId="753E1CE1" w14:textId="77777777" w:rsidR="0038493F" w:rsidRDefault="00000000">
      <w:pPr>
        <w:spacing w:line="237" w:lineRule="auto"/>
        <w:ind w:left="1023" w:right="788" w:firstLine="283"/>
        <w:rPr>
          <w:b/>
          <w:sz w:val="21"/>
        </w:rPr>
      </w:pPr>
      <w:r>
        <w:rPr>
          <w:b/>
          <w:color w:val="211F1F"/>
          <w:spacing w:val="-2"/>
          <w:sz w:val="21"/>
        </w:rPr>
        <w:t>Pengembangan</w:t>
      </w:r>
      <w:r>
        <w:rPr>
          <w:color w:val="211F1F"/>
          <w:spacing w:val="-2"/>
          <w:sz w:val="21"/>
        </w:rPr>
        <w:t xml:space="preserve"> </w:t>
      </w:r>
      <w:r>
        <w:rPr>
          <w:b/>
          <w:color w:val="211F1F"/>
          <w:sz w:val="21"/>
        </w:rPr>
        <w:t>(Balitbang)</w:t>
      </w:r>
      <w:r>
        <w:rPr>
          <w:color w:val="211F1F"/>
          <w:spacing w:val="-15"/>
          <w:sz w:val="21"/>
        </w:rPr>
        <w:t xml:space="preserve"> </w:t>
      </w:r>
      <w:r>
        <w:rPr>
          <w:b/>
          <w:color w:val="211F1F"/>
          <w:sz w:val="21"/>
        </w:rPr>
        <w:t>HKBP</w:t>
      </w:r>
      <w:r>
        <w:rPr>
          <w:color w:val="211F1F"/>
          <w:sz w:val="21"/>
        </w:rPr>
        <w:t xml:space="preserve"> </w:t>
      </w:r>
      <w:r>
        <w:rPr>
          <w:b/>
          <w:color w:val="211F1F"/>
          <w:sz w:val="21"/>
        </w:rPr>
        <w:t>Nunga</w:t>
      </w:r>
      <w:r>
        <w:rPr>
          <w:color w:val="211F1F"/>
          <w:sz w:val="21"/>
        </w:rPr>
        <w:t xml:space="preserve"> </w:t>
      </w:r>
      <w:r>
        <w:rPr>
          <w:b/>
          <w:color w:val="211F1F"/>
          <w:sz w:val="21"/>
        </w:rPr>
        <w:t>Tangkas</w:t>
      </w:r>
    </w:p>
    <w:p w14:paraId="6AE6D3D4" w14:textId="77777777" w:rsidR="0038493F" w:rsidRDefault="00000000">
      <w:pPr>
        <w:spacing w:before="240" w:line="241" w:lineRule="exact"/>
        <w:ind w:left="227" w:right="131"/>
        <w:jc w:val="center"/>
        <w:rPr>
          <w:b/>
          <w:sz w:val="21"/>
        </w:rPr>
      </w:pPr>
      <w:r>
        <w:rPr>
          <w:b/>
          <w:color w:val="211F1F"/>
          <w:sz w:val="21"/>
        </w:rPr>
        <w:t>Bindu</w:t>
      </w:r>
      <w:r>
        <w:rPr>
          <w:color w:val="211F1F"/>
          <w:spacing w:val="-2"/>
          <w:sz w:val="21"/>
        </w:rPr>
        <w:t xml:space="preserve"> </w:t>
      </w:r>
      <w:r>
        <w:rPr>
          <w:b/>
          <w:color w:val="211F1F"/>
          <w:spacing w:val="-5"/>
          <w:sz w:val="21"/>
        </w:rPr>
        <w:t>22</w:t>
      </w:r>
    </w:p>
    <w:p w14:paraId="34596207" w14:textId="77777777" w:rsidR="0038493F" w:rsidRDefault="00000000">
      <w:pPr>
        <w:ind w:left="227" w:right="128"/>
        <w:jc w:val="center"/>
        <w:rPr>
          <w:b/>
          <w:sz w:val="21"/>
        </w:rPr>
      </w:pPr>
      <w:r>
        <w:rPr>
          <w:b/>
          <w:color w:val="211F1F"/>
          <w:sz w:val="21"/>
        </w:rPr>
        <w:t>Badan</w:t>
      </w:r>
      <w:r>
        <w:rPr>
          <w:color w:val="211F1F"/>
          <w:spacing w:val="-8"/>
          <w:sz w:val="21"/>
        </w:rPr>
        <w:t xml:space="preserve"> </w:t>
      </w:r>
      <w:r>
        <w:rPr>
          <w:b/>
          <w:color w:val="211F1F"/>
          <w:sz w:val="21"/>
        </w:rPr>
        <w:t>Pemulihan</w:t>
      </w:r>
      <w:r>
        <w:rPr>
          <w:color w:val="211F1F"/>
          <w:spacing w:val="-14"/>
          <w:sz w:val="21"/>
        </w:rPr>
        <w:t xml:space="preserve"> </w:t>
      </w:r>
      <w:r>
        <w:rPr>
          <w:b/>
          <w:color w:val="211F1F"/>
          <w:sz w:val="21"/>
        </w:rPr>
        <w:t>Aset</w:t>
      </w:r>
      <w:r>
        <w:rPr>
          <w:color w:val="211F1F"/>
          <w:spacing w:val="-3"/>
          <w:sz w:val="21"/>
        </w:rPr>
        <w:t xml:space="preserve"> </w:t>
      </w:r>
      <w:r>
        <w:rPr>
          <w:b/>
          <w:color w:val="211F1F"/>
          <w:sz w:val="21"/>
        </w:rPr>
        <w:t>HKBP</w:t>
      </w:r>
      <w:r>
        <w:rPr>
          <w:color w:val="211F1F"/>
          <w:sz w:val="21"/>
        </w:rPr>
        <w:t xml:space="preserve"> </w:t>
      </w:r>
      <w:r>
        <w:rPr>
          <w:b/>
          <w:color w:val="211F1F"/>
          <w:sz w:val="21"/>
        </w:rPr>
        <w:t>Nunga</w:t>
      </w:r>
      <w:r>
        <w:rPr>
          <w:color w:val="211F1F"/>
          <w:sz w:val="21"/>
        </w:rPr>
        <w:t xml:space="preserve"> </w:t>
      </w:r>
      <w:r>
        <w:rPr>
          <w:b/>
          <w:color w:val="211F1F"/>
          <w:sz w:val="21"/>
        </w:rPr>
        <w:t>Tangkas</w:t>
      </w:r>
    </w:p>
    <w:p w14:paraId="641283AD" w14:textId="77777777" w:rsidR="0038493F" w:rsidRDefault="00000000">
      <w:pPr>
        <w:spacing w:before="236"/>
        <w:ind w:left="927" w:right="828"/>
        <w:jc w:val="center"/>
        <w:rPr>
          <w:b/>
          <w:sz w:val="21"/>
        </w:rPr>
      </w:pPr>
      <w:r>
        <w:rPr>
          <w:b/>
          <w:color w:val="211F1F"/>
          <w:sz w:val="21"/>
        </w:rPr>
        <w:t>Bindu</w:t>
      </w:r>
      <w:r>
        <w:rPr>
          <w:color w:val="211F1F"/>
          <w:sz w:val="21"/>
        </w:rPr>
        <w:t xml:space="preserve"> </w:t>
      </w:r>
      <w:r>
        <w:rPr>
          <w:b/>
          <w:color w:val="211F1F"/>
          <w:sz w:val="21"/>
        </w:rPr>
        <w:t>23</w:t>
      </w:r>
      <w:r>
        <w:rPr>
          <w:color w:val="211F1F"/>
          <w:spacing w:val="40"/>
          <w:sz w:val="21"/>
        </w:rPr>
        <w:t xml:space="preserve"> </w:t>
      </w:r>
      <w:r>
        <w:rPr>
          <w:b/>
          <w:color w:val="211F1F"/>
          <w:sz w:val="21"/>
        </w:rPr>
        <w:t>Bendahara</w:t>
      </w:r>
      <w:r>
        <w:rPr>
          <w:color w:val="211F1F"/>
          <w:spacing w:val="-14"/>
          <w:sz w:val="21"/>
        </w:rPr>
        <w:t xml:space="preserve"> </w:t>
      </w:r>
      <w:r>
        <w:rPr>
          <w:b/>
          <w:color w:val="211F1F"/>
          <w:sz w:val="21"/>
        </w:rPr>
        <w:t>Hatopan</w:t>
      </w:r>
      <w:r>
        <w:rPr>
          <w:color w:val="211F1F"/>
          <w:sz w:val="21"/>
        </w:rPr>
        <w:t xml:space="preserve"> </w:t>
      </w:r>
      <w:r>
        <w:rPr>
          <w:b/>
          <w:color w:val="211F1F"/>
          <w:sz w:val="21"/>
        </w:rPr>
        <w:t>Nunga</w:t>
      </w:r>
      <w:r>
        <w:rPr>
          <w:color w:val="211F1F"/>
          <w:sz w:val="21"/>
        </w:rPr>
        <w:t xml:space="preserve"> </w:t>
      </w:r>
      <w:r>
        <w:rPr>
          <w:b/>
          <w:color w:val="211F1F"/>
          <w:sz w:val="21"/>
        </w:rPr>
        <w:t>Tangkas</w:t>
      </w:r>
    </w:p>
    <w:p w14:paraId="35527B96" w14:textId="77777777" w:rsidR="0038493F" w:rsidRDefault="00000000">
      <w:pPr>
        <w:pStyle w:val="ListParagraph"/>
        <w:numPr>
          <w:ilvl w:val="0"/>
          <w:numId w:val="67"/>
        </w:numPr>
        <w:tabs>
          <w:tab w:val="left" w:pos="1287"/>
          <w:tab w:val="left" w:pos="1461"/>
        </w:tabs>
        <w:spacing w:before="62"/>
        <w:ind w:right="1237" w:hanging="68"/>
        <w:rPr>
          <w:b/>
          <w:sz w:val="21"/>
        </w:rPr>
      </w:pPr>
      <w:r>
        <w:br w:type="column"/>
      </w:r>
      <w:r>
        <w:rPr>
          <w:b/>
          <w:color w:val="211F1F"/>
          <w:spacing w:val="-2"/>
          <w:sz w:val="21"/>
        </w:rPr>
        <w:t>Pengertian</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385BE702" w14:textId="77777777" w:rsidR="0038493F" w:rsidRDefault="00000000">
      <w:pPr>
        <w:pStyle w:val="ListParagraph"/>
        <w:numPr>
          <w:ilvl w:val="0"/>
          <w:numId w:val="67"/>
        </w:numPr>
        <w:tabs>
          <w:tab w:val="left" w:pos="1287"/>
          <w:tab w:val="left" w:pos="1406"/>
        </w:tabs>
        <w:spacing w:line="237" w:lineRule="auto"/>
        <w:ind w:right="1200" w:hanging="106"/>
        <w:rPr>
          <w:b/>
          <w:sz w:val="21"/>
        </w:rPr>
      </w:pPr>
      <w:r>
        <w:rPr>
          <w:b/>
          <w:color w:val="211F1F"/>
          <w:spacing w:val="-2"/>
          <w:sz w:val="21"/>
        </w:rPr>
        <w:t>Anggotanya</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38BA1670" w14:textId="77777777" w:rsidR="0038493F" w:rsidRDefault="00000000">
      <w:pPr>
        <w:pStyle w:val="ListParagraph"/>
        <w:numPr>
          <w:ilvl w:val="0"/>
          <w:numId w:val="67"/>
        </w:numPr>
        <w:tabs>
          <w:tab w:val="left" w:pos="1450"/>
        </w:tabs>
        <w:spacing w:line="241" w:lineRule="exact"/>
        <w:ind w:left="1450" w:hanging="235"/>
        <w:rPr>
          <w:b/>
          <w:sz w:val="21"/>
        </w:rPr>
      </w:pPr>
      <w:r>
        <w:rPr>
          <w:b/>
          <w:color w:val="211F1F"/>
          <w:spacing w:val="-2"/>
          <w:sz w:val="21"/>
        </w:rPr>
        <w:t>Periodenya</w:t>
      </w:r>
    </w:p>
    <w:p w14:paraId="55FB90F1" w14:textId="77777777" w:rsidR="0038493F" w:rsidRDefault="00000000">
      <w:pPr>
        <w:pStyle w:val="BodyText"/>
        <w:ind w:left="144" w:right="153"/>
      </w:pPr>
      <w:r>
        <w:rPr>
          <w:color w:val="211F1F"/>
        </w:rPr>
        <w:t xml:space="preserve">Periode Majelis Pekerja Sinode yang </w:t>
      </w:r>
      <w:r>
        <w:rPr>
          <w:color w:val="211F1F"/>
          <w:spacing w:val="-6"/>
        </w:rPr>
        <w:t xml:space="preserve">dipilih di Sinode Distrik berakhir pada saat </w:t>
      </w:r>
      <w:r>
        <w:rPr>
          <w:color w:val="211F1F"/>
        </w:rPr>
        <w:t>Sinode Distrik periodisasi.</w:t>
      </w:r>
    </w:p>
    <w:p w14:paraId="2EF4479E" w14:textId="77777777" w:rsidR="0038493F" w:rsidRDefault="00000000">
      <w:pPr>
        <w:pStyle w:val="Heading2"/>
        <w:spacing w:before="234" w:line="240" w:lineRule="auto"/>
        <w:ind w:left="965" w:right="944" w:firstLine="504"/>
        <w:jc w:val="left"/>
      </w:pPr>
      <w:r>
        <w:rPr>
          <w:color w:val="211F1F"/>
        </w:rPr>
        <w:t>Pasal</w:t>
      </w:r>
      <w:r>
        <w:rPr>
          <w:b w:val="0"/>
          <w:color w:val="211F1F"/>
        </w:rPr>
        <w:t xml:space="preserve"> </w:t>
      </w:r>
      <w:r>
        <w:rPr>
          <w:color w:val="211F1F"/>
        </w:rPr>
        <w:t>19</w:t>
      </w:r>
      <w:r>
        <w:rPr>
          <w:b w:val="0"/>
          <w:color w:val="211F1F"/>
        </w:rPr>
        <w:t xml:space="preserve"> </w:t>
      </w:r>
      <w:r>
        <w:rPr>
          <w:color w:val="211F1F"/>
          <w:spacing w:val="-2"/>
        </w:rPr>
        <w:t>Badan</w:t>
      </w:r>
      <w:r>
        <w:rPr>
          <w:b w:val="0"/>
          <w:color w:val="211F1F"/>
          <w:spacing w:val="-28"/>
        </w:rPr>
        <w:t xml:space="preserve"> </w:t>
      </w:r>
      <w:r>
        <w:rPr>
          <w:color w:val="211F1F"/>
          <w:spacing w:val="-2"/>
        </w:rPr>
        <w:t>Audit</w:t>
      </w:r>
      <w:r>
        <w:rPr>
          <w:b w:val="0"/>
          <w:color w:val="211F1F"/>
          <w:spacing w:val="-14"/>
        </w:rPr>
        <w:t xml:space="preserve"> </w:t>
      </w:r>
      <w:r>
        <w:rPr>
          <w:color w:val="211F1F"/>
          <w:spacing w:val="-2"/>
        </w:rPr>
        <w:t>HKBP</w:t>
      </w:r>
    </w:p>
    <w:p w14:paraId="6C6C389C" w14:textId="77777777" w:rsidR="0038493F" w:rsidRDefault="00000000">
      <w:pPr>
        <w:pStyle w:val="BodyText"/>
        <w:spacing w:before="237"/>
        <w:ind w:left="144" w:right="150"/>
      </w:pPr>
      <w:r>
        <w:rPr>
          <w:color w:val="211F1F"/>
        </w:rPr>
        <w:t>Ephorus</w:t>
      </w:r>
      <w:r>
        <w:rPr>
          <w:color w:val="211F1F"/>
          <w:spacing w:val="-14"/>
        </w:rPr>
        <w:t xml:space="preserve"> </w:t>
      </w:r>
      <w:r>
        <w:rPr>
          <w:color w:val="211F1F"/>
        </w:rPr>
        <w:t>dapat</w:t>
      </w:r>
      <w:r>
        <w:rPr>
          <w:color w:val="211F1F"/>
          <w:spacing w:val="-13"/>
        </w:rPr>
        <w:t xml:space="preserve"> </w:t>
      </w:r>
      <w:r>
        <w:rPr>
          <w:color w:val="211F1F"/>
        </w:rPr>
        <w:t>menugaskan</w:t>
      </w:r>
      <w:r>
        <w:rPr>
          <w:color w:val="211F1F"/>
          <w:spacing w:val="-13"/>
        </w:rPr>
        <w:t xml:space="preserve"> </w:t>
      </w:r>
      <w:r>
        <w:rPr>
          <w:color w:val="211F1F"/>
        </w:rPr>
        <w:t>Badan</w:t>
      </w:r>
      <w:r>
        <w:rPr>
          <w:color w:val="211F1F"/>
          <w:spacing w:val="-13"/>
        </w:rPr>
        <w:t xml:space="preserve"> </w:t>
      </w:r>
      <w:r>
        <w:rPr>
          <w:color w:val="211F1F"/>
        </w:rPr>
        <w:t>Audit HKBP untuk melakukan audit khusus yang bersifat penyelidikan/investigasi terhadap keuangan dan aset Distrik, Resort atau Jemaat.</w:t>
      </w:r>
    </w:p>
    <w:p w14:paraId="0EC4AC11" w14:textId="77777777" w:rsidR="0038493F" w:rsidRDefault="00000000">
      <w:pPr>
        <w:spacing w:before="233"/>
        <w:ind w:left="936" w:right="944" w:firstLine="532"/>
        <w:rPr>
          <w:b/>
          <w:sz w:val="21"/>
        </w:rPr>
      </w:pPr>
      <w:r>
        <w:rPr>
          <w:b/>
          <w:color w:val="211F1F"/>
          <w:sz w:val="21"/>
        </w:rPr>
        <w:t>Pasal</w:t>
      </w:r>
      <w:r>
        <w:rPr>
          <w:color w:val="211F1F"/>
          <w:sz w:val="21"/>
        </w:rPr>
        <w:t xml:space="preserve"> </w:t>
      </w:r>
      <w:r>
        <w:rPr>
          <w:b/>
          <w:color w:val="211F1F"/>
          <w:sz w:val="21"/>
        </w:rPr>
        <w:t>20</w:t>
      </w:r>
      <w:r>
        <w:rPr>
          <w:color w:val="211F1F"/>
          <w:sz w:val="21"/>
        </w:rPr>
        <w:t xml:space="preserve"> </w:t>
      </w:r>
      <w:r>
        <w:rPr>
          <w:b/>
          <w:color w:val="211F1F"/>
          <w:spacing w:val="-2"/>
          <w:sz w:val="21"/>
        </w:rPr>
        <w:t>Badan</w:t>
      </w:r>
      <w:r>
        <w:rPr>
          <w:color w:val="211F1F"/>
          <w:spacing w:val="-14"/>
          <w:sz w:val="21"/>
        </w:rPr>
        <w:t xml:space="preserve"> </w:t>
      </w:r>
      <w:r>
        <w:rPr>
          <w:b/>
          <w:color w:val="211F1F"/>
          <w:spacing w:val="-2"/>
          <w:sz w:val="21"/>
        </w:rPr>
        <w:t>Usaha</w:t>
      </w:r>
      <w:r>
        <w:rPr>
          <w:color w:val="211F1F"/>
          <w:spacing w:val="-14"/>
          <w:sz w:val="21"/>
        </w:rPr>
        <w:t xml:space="preserve"> </w:t>
      </w:r>
      <w:r>
        <w:rPr>
          <w:b/>
          <w:color w:val="211F1F"/>
          <w:spacing w:val="-2"/>
          <w:sz w:val="21"/>
        </w:rPr>
        <w:t>HKBP</w:t>
      </w:r>
    </w:p>
    <w:p w14:paraId="2A09B12A" w14:textId="77777777" w:rsidR="0038493F" w:rsidRDefault="00000000">
      <w:pPr>
        <w:spacing w:line="239" w:lineRule="exact"/>
        <w:ind w:left="248" w:right="266"/>
        <w:jc w:val="center"/>
        <w:rPr>
          <w:b/>
          <w:sz w:val="21"/>
        </w:rPr>
      </w:pPr>
      <w:r>
        <w:rPr>
          <w:b/>
          <w:color w:val="211F1F"/>
          <w:sz w:val="21"/>
        </w:rPr>
        <w:t>Sudah</w:t>
      </w:r>
      <w:r>
        <w:rPr>
          <w:color w:val="211F1F"/>
          <w:spacing w:val="33"/>
          <w:sz w:val="21"/>
        </w:rPr>
        <w:t xml:space="preserve"> </w:t>
      </w:r>
      <w:r>
        <w:rPr>
          <w:b/>
          <w:color w:val="211F1F"/>
          <w:spacing w:val="-2"/>
          <w:sz w:val="21"/>
        </w:rPr>
        <w:t>Jelas</w:t>
      </w:r>
    </w:p>
    <w:p w14:paraId="50DE5972" w14:textId="77777777" w:rsidR="0038493F" w:rsidRDefault="00000000">
      <w:pPr>
        <w:spacing w:before="238"/>
        <w:ind w:left="859" w:right="894" w:firstLine="609"/>
        <w:rPr>
          <w:b/>
          <w:sz w:val="21"/>
        </w:rPr>
      </w:pPr>
      <w:r>
        <w:rPr>
          <w:b/>
          <w:color w:val="211F1F"/>
          <w:sz w:val="21"/>
        </w:rPr>
        <w:t>Pasal</w:t>
      </w:r>
      <w:r>
        <w:rPr>
          <w:color w:val="211F1F"/>
          <w:sz w:val="21"/>
        </w:rPr>
        <w:t xml:space="preserve"> </w:t>
      </w:r>
      <w:r>
        <w:rPr>
          <w:b/>
          <w:color w:val="211F1F"/>
          <w:sz w:val="21"/>
        </w:rPr>
        <w:t>21</w:t>
      </w:r>
      <w:r>
        <w:rPr>
          <w:color w:val="211F1F"/>
          <w:spacing w:val="40"/>
          <w:sz w:val="21"/>
        </w:rPr>
        <w:t xml:space="preserve"> </w:t>
      </w:r>
      <w:r>
        <w:rPr>
          <w:b/>
          <w:color w:val="211F1F"/>
          <w:sz w:val="21"/>
        </w:rPr>
        <w:t>Badan</w:t>
      </w:r>
      <w:r>
        <w:rPr>
          <w:color w:val="211F1F"/>
          <w:sz w:val="21"/>
        </w:rPr>
        <w:t xml:space="preserve"> </w:t>
      </w:r>
      <w:r>
        <w:rPr>
          <w:b/>
          <w:color w:val="211F1F"/>
          <w:sz w:val="21"/>
        </w:rPr>
        <w:t>Penelitian</w:t>
      </w:r>
      <w:r>
        <w:rPr>
          <w:color w:val="211F1F"/>
          <w:sz w:val="21"/>
        </w:rPr>
        <w:t xml:space="preserve"> </w:t>
      </w:r>
      <w:r>
        <w:rPr>
          <w:b/>
          <w:color w:val="211F1F"/>
          <w:sz w:val="21"/>
        </w:rPr>
        <w:t>dan</w:t>
      </w:r>
    </w:p>
    <w:p w14:paraId="7D1A454C" w14:textId="77777777" w:rsidR="0038493F" w:rsidRDefault="00000000">
      <w:pPr>
        <w:spacing w:line="237" w:lineRule="auto"/>
        <w:ind w:left="1023" w:right="1043" w:firstLine="8"/>
        <w:jc w:val="center"/>
        <w:rPr>
          <w:b/>
          <w:sz w:val="21"/>
        </w:rPr>
      </w:pPr>
      <w:r>
        <w:rPr>
          <w:b/>
          <w:color w:val="211F1F"/>
          <w:spacing w:val="-2"/>
          <w:sz w:val="21"/>
        </w:rPr>
        <w:t>Pengembangan</w:t>
      </w:r>
      <w:r>
        <w:rPr>
          <w:color w:val="211F1F"/>
          <w:spacing w:val="-2"/>
          <w:sz w:val="21"/>
        </w:rPr>
        <w:t xml:space="preserve"> </w:t>
      </w:r>
      <w:r>
        <w:rPr>
          <w:b/>
          <w:color w:val="211F1F"/>
          <w:spacing w:val="-2"/>
          <w:sz w:val="21"/>
        </w:rPr>
        <w:t>(Balitbang)</w:t>
      </w:r>
      <w:r>
        <w:rPr>
          <w:color w:val="211F1F"/>
          <w:spacing w:val="-15"/>
          <w:sz w:val="21"/>
        </w:rPr>
        <w:t xml:space="preserve"> </w:t>
      </w:r>
      <w:r>
        <w:rPr>
          <w:b/>
          <w:color w:val="211F1F"/>
          <w:spacing w:val="-2"/>
          <w:sz w:val="21"/>
        </w:rPr>
        <w:t>HKBP</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73E18179" w14:textId="77777777" w:rsidR="0038493F" w:rsidRDefault="00000000">
      <w:pPr>
        <w:spacing w:before="240" w:line="241" w:lineRule="exact"/>
        <w:ind w:left="253" w:right="266"/>
        <w:jc w:val="center"/>
        <w:rPr>
          <w:b/>
          <w:sz w:val="21"/>
        </w:rPr>
      </w:pPr>
      <w:r>
        <w:rPr>
          <w:b/>
          <w:color w:val="211F1F"/>
          <w:sz w:val="21"/>
        </w:rPr>
        <w:t>Pasal</w:t>
      </w:r>
      <w:r>
        <w:rPr>
          <w:color w:val="211F1F"/>
          <w:spacing w:val="4"/>
          <w:sz w:val="21"/>
        </w:rPr>
        <w:t xml:space="preserve"> </w:t>
      </w:r>
      <w:r>
        <w:rPr>
          <w:b/>
          <w:color w:val="211F1F"/>
          <w:spacing w:val="-5"/>
          <w:sz w:val="21"/>
        </w:rPr>
        <w:t>22</w:t>
      </w:r>
    </w:p>
    <w:p w14:paraId="2D30EB61" w14:textId="77777777" w:rsidR="0038493F" w:rsidRDefault="00000000">
      <w:pPr>
        <w:ind w:left="247" w:right="266"/>
        <w:jc w:val="center"/>
        <w:rPr>
          <w:b/>
          <w:sz w:val="21"/>
        </w:rPr>
      </w:pPr>
      <w:r>
        <w:rPr>
          <w:b/>
          <w:color w:val="211F1F"/>
          <w:sz w:val="21"/>
        </w:rPr>
        <w:t>Badan</w:t>
      </w:r>
      <w:r>
        <w:rPr>
          <w:color w:val="211F1F"/>
          <w:spacing w:val="-7"/>
          <w:sz w:val="21"/>
        </w:rPr>
        <w:t xml:space="preserve"> </w:t>
      </w:r>
      <w:r>
        <w:rPr>
          <w:b/>
          <w:color w:val="211F1F"/>
          <w:sz w:val="21"/>
        </w:rPr>
        <w:t>Pemulihan</w:t>
      </w:r>
      <w:r>
        <w:rPr>
          <w:color w:val="211F1F"/>
          <w:spacing w:val="-14"/>
          <w:sz w:val="21"/>
        </w:rPr>
        <w:t xml:space="preserve"> </w:t>
      </w:r>
      <w:r>
        <w:rPr>
          <w:b/>
          <w:color w:val="211F1F"/>
          <w:sz w:val="21"/>
        </w:rPr>
        <w:t>Aset</w:t>
      </w:r>
      <w:r>
        <w:rPr>
          <w:color w:val="211F1F"/>
          <w:spacing w:val="-3"/>
          <w:sz w:val="21"/>
        </w:rPr>
        <w:t xml:space="preserve"> </w:t>
      </w:r>
      <w:r>
        <w:rPr>
          <w:b/>
          <w:color w:val="211F1F"/>
          <w:sz w:val="21"/>
        </w:rPr>
        <w:t>HKBP</w:t>
      </w:r>
      <w:r>
        <w:rPr>
          <w:color w:val="211F1F"/>
          <w:sz w:val="21"/>
        </w:rPr>
        <w:t xml:space="preserve"> </w:t>
      </w:r>
      <w:r>
        <w:rPr>
          <w:b/>
          <w:color w:val="211F1F"/>
          <w:sz w:val="21"/>
        </w:rPr>
        <w:t>Sudah</w:t>
      </w:r>
      <w:r>
        <w:rPr>
          <w:color w:val="211F1F"/>
          <w:spacing w:val="40"/>
          <w:sz w:val="21"/>
        </w:rPr>
        <w:t xml:space="preserve"> </w:t>
      </w:r>
      <w:r>
        <w:rPr>
          <w:b/>
          <w:color w:val="211F1F"/>
          <w:sz w:val="21"/>
        </w:rPr>
        <w:t>Jelas</w:t>
      </w:r>
    </w:p>
    <w:p w14:paraId="48C2BBC8" w14:textId="77777777" w:rsidR="0038493F" w:rsidRDefault="00000000">
      <w:pPr>
        <w:spacing w:before="236"/>
        <w:ind w:left="927" w:right="946"/>
        <w:jc w:val="center"/>
        <w:rPr>
          <w:b/>
          <w:sz w:val="21"/>
        </w:rPr>
      </w:pPr>
      <w:r>
        <w:rPr>
          <w:b/>
          <w:color w:val="211F1F"/>
          <w:sz w:val="21"/>
        </w:rPr>
        <w:t>Bindu</w:t>
      </w:r>
      <w:r>
        <w:rPr>
          <w:color w:val="211F1F"/>
          <w:sz w:val="21"/>
        </w:rPr>
        <w:t xml:space="preserve"> </w:t>
      </w:r>
      <w:r>
        <w:rPr>
          <w:b/>
          <w:color w:val="211F1F"/>
          <w:sz w:val="21"/>
        </w:rPr>
        <w:t>23</w:t>
      </w:r>
      <w:r>
        <w:rPr>
          <w:color w:val="211F1F"/>
          <w:spacing w:val="40"/>
          <w:sz w:val="21"/>
        </w:rPr>
        <w:t xml:space="preserve"> </w:t>
      </w:r>
      <w:r>
        <w:rPr>
          <w:b/>
          <w:color w:val="211F1F"/>
          <w:sz w:val="21"/>
        </w:rPr>
        <w:t>Bendahara</w:t>
      </w:r>
      <w:r>
        <w:rPr>
          <w:color w:val="211F1F"/>
          <w:spacing w:val="-14"/>
          <w:sz w:val="21"/>
        </w:rPr>
        <w:t xml:space="preserve"> </w:t>
      </w:r>
      <w:r>
        <w:rPr>
          <w:b/>
          <w:color w:val="211F1F"/>
          <w:sz w:val="21"/>
        </w:rPr>
        <w:t>Hatopan</w:t>
      </w:r>
      <w:r>
        <w:rPr>
          <w:color w:val="211F1F"/>
          <w:sz w:val="21"/>
        </w:rPr>
        <w:t xml:space="preserve"> </w:t>
      </w:r>
      <w:r>
        <w:rPr>
          <w:b/>
          <w:color w:val="211F1F"/>
          <w:sz w:val="21"/>
        </w:rPr>
        <w:t>Sudah</w:t>
      </w:r>
      <w:r>
        <w:rPr>
          <w:color w:val="211F1F"/>
          <w:spacing w:val="40"/>
          <w:sz w:val="21"/>
        </w:rPr>
        <w:t xml:space="preserve"> </w:t>
      </w:r>
      <w:r>
        <w:rPr>
          <w:b/>
          <w:color w:val="211F1F"/>
          <w:sz w:val="21"/>
        </w:rPr>
        <w:t>Jelas</w:t>
      </w:r>
    </w:p>
    <w:p w14:paraId="71AAD5CC" w14:textId="77777777" w:rsidR="0038493F" w:rsidRDefault="0038493F">
      <w:pPr>
        <w:jc w:val="center"/>
        <w:rPr>
          <w:b/>
          <w:sz w:val="21"/>
        </w:rPr>
        <w:sectPr w:rsidR="0038493F">
          <w:pgSz w:w="8380" w:h="12450"/>
          <w:pgMar w:top="760" w:right="566" w:bottom="1200" w:left="425" w:header="0" w:footer="1015" w:gutter="0"/>
          <w:cols w:num="2" w:space="720" w:equalWidth="0">
            <w:col w:w="3588" w:space="94"/>
            <w:col w:w="3707"/>
          </w:cols>
        </w:sectPr>
      </w:pPr>
    </w:p>
    <w:p w14:paraId="41D8F3C3" w14:textId="77777777" w:rsidR="0038493F" w:rsidRDefault="00000000">
      <w:pPr>
        <w:pStyle w:val="Heading1"/>
        <w:spacing w:before="62"/>
        <w:ind w:left="672"/>
        <w:jc w:val="left"/>
      </w:pPr>
      <w:r>
        <w:rPr>
          <w:color w:val="211F1F"/>
          <w:spacing w:val="-7"/>
        </w:rPr>
        <w:lastRenderedPageBreak/>
        <w:t>PONGGOL</w:t>
      </w:r>
      <w:r>
        <w:rPr>
          <w:b w:val="0"/>
          <w:color w:val="211F1F"/>
          <w:spacing w:val="-19"/>
        </w:rPr>
        <w:t xml:space="preserve"> </w:t>
      </w:r>
      <w:r>
        <w:rPr>
          <w:color w:val="211F1F"/>
          <w:spacing w:val="-2"/>
        </w:rPr>
        <w:t>PALIMAHON</w:t>
      </w:r>
    </w:p>
    <w:p w14:paraId="3B0C5509" w14:textId="77777777" w:rsidR="0038493F" w:rsidRDefault="0038493F">
      <w:pPr>
        <w:pStyle w:val="BodyText"/>
        <w:spacing w:before="9"/>
        <w:ind w:left="0"/>
        <w:jc w:val="left"/>
        <w:rPr>
          <w:b/>
          <w:sz w:val="12"/>
        </w:rPr>
      </w:pPr>
    </w:p>
    <w:p w14:paraId="632701E6" w14:textId="77777777" w:rsidR="0038493F" w:rsidRDefault="0038493F">
      <w:pPr>
        <w:pStyle w:val="BodyText"/>
        <w:jc w:val="left"/>
        <w:rPr>
          <w:b/>
          <w:sz w:val="12"/>
        </w:rPr>
        <w:sectPr w:rsidR="0038493F">
          <w:pgSz w:w="8380" w:h="12450"/>
          <w:pgMar w:top="760" w:right="566" w:bottom="1200" w:left="425" w:header="0" w:footer="1015" w:gutter="0"/>
          <w:cols w:space="720"/>
        </w:sectPr>
      </w:pPr>
    </w:p>
    <w:p w14:paraId="6A80C745" w14:textId="77777777" w:rsidR="0038493F" w:rsidRDefault="00000000">
      <w:pPr>
        <w:pStyle w:val="BodyText"/>
        <w:spacing w:before="92"/>
        <w:ind w:left="1507" w:hanging="1109"/>
        <w:jc w:val="left"/>
      </w:pPr>
      <w:r>
        <w:rPr>
          <w:color w:val="211F1F"/>
        </w:rPr>
        <w:t>Sentralisasi</w:t>
      </w:r>
      <w:r>
        <w:rPr>
          <w:color w:val="211F1F"/>
          <w:spacing w:val="-14"/>
        </w:rPr>
        <w:t xml:space="preserve"> </w:t>
      </w:r>
      <w:r>
        <w:rPr>
          <w:color w:val="211F1F"/>
        </w:rPr>
        <w:t>Pengelolaan Keuangan Bindu</w:t>
      </w:r>
      <w:r>
        <w:rPr>
          <w:color w:val="211F1F"/>
          <w:spacing w:val="-18"/>
        </w:rPr>
        <w:t xml:space="preserve"> </w:t>
      </w:r>
      <w:r>
        <w:rPr>
          <w:color w:val="211F1F"/>
        </w:rPr>
        <w:t>24</w:t>
      </w:r>
    </w:p>
    <w:p w14:paraId="69697F6D" w14:textId="77777777" w:rsidR="0038493F" w:rsidRDefault="00000000">
      <w:pPr>
        <w:pStyle w:val="BodyText"/>
        <w:spacing w:line="237" w:lineRule="auto"/>
        <w:ind w:left="1143" w:right="576" w:hanging="10"/>
        <w:jc w:val="left"/>
      </w:pPr>
      <w:r>
        <w:rPr>
          <w:color w:val="211F1F"/>
          <w:spacing w:val="-2"/>
        </w:rPr>
        <w:t>Hatontuan</w:t>
      </w:r>
      <w:r>
        <w:rPr>
          <w:color w:val="211F1F"/>
          <w:spacing w:val="-13"/>
        </w:rPr>
        <w:t xml:space="preserve"> </w:t>
      </w:r>
      <w:r>
        <w:rPr>
          <w:color w:val="211F1F"/>
          <w:spacing w:val="-2"/>
        </w:rPr>
        <w:t xml:space="preserve">Umum </w:t>
      </w:r>
      <w:r>
        <w:rPr>
          <w:color w:val="211F1F"/>
        </w:rPr>
        <w:t>Nunga Tangkas</w:t>
      </w:r>
    </w:p>
    <w:p w14:paraId="0F4A5EE1" w14:textId="77777777" w:rsidR="0038493F" w:rsidRDefault="00000000">
      <w:pPr>
        <w:pStyle w:val="BodyText"/>
        <w:ind w:left="735" w:right="576" w:firstLine="700"/>
        <w:jc w:val="left"/>
      </w:pPr>
      <w:r>
        <w:rPr>
          <w:color w:val="211F1F"/>
        </w:rPr>
        <w:t>Bindu</w:t>
      </w:r>
      <w:r>
        <w:rPr>
          <w:color w:val="211F1F"/>
          <w:spacing w:val="-20"/>
        </w:rPr>
        <w:t xml:space="preserve"> </w:t>
      </w:r>
      <w:r>
        <w:rPr>
          <w:color w:val="211F1F"/>
        </w:rPr>
        <w:t>25 Haroroan</w:t>
      </w:r>
      <w:r>
        <w:rPr>
          <w:color w:val="211F1F"/>
          <w:spacing w:val="-14"/>
        </w:rPr>
        <w:t xml:space="preserve"> </w:t>
      </w:r>
      <w:r>
        <w:rPr>
          <w:color w:val="211F1F"/>
        </w:rPr>
        <w:t>ni</w:t>
      </w:r>
      <w:r>
        <w:rPr>
          <w:color w:val="211F1F"/>
          <w:spacing w:val="-13"/>
        </w:rPr>
        <w:t xml:space="preserve"> </w:t>
      </w:r>
      <w:r>
        <w:rPr>
          <w:color w:val="211F1F"/>
        </w:rPr>
        <w:t>Parhepengon</w:t>
      </w:r>
    </w:p>
    <w:p w14:paraId="33268EE4" w14:textId="77777777" w:rsidR="0038493F" w:rsidRDefault="00000000">
      <w:pPr>
        <w:pStyle w:val="BodyText"/>
        <w:spacing w:line="237" w:lineRule="auto"/>
        <w:ind w:left="952" w:right="868"/>
        <w:jc w:val="center"/>
      </w:pPr>
      <w:r>
        <w:rPr>
          <w:color w:val="211F1F"/>
        </w:rPr>
        <w:t>Nunga</w:t>
      </w:r>
      <w:r>
        <w:rPr>
          <w:color w:val="211F1F"/>
          <w:spacing w:val="-8"/>
        </w:rPr>
        <w:t xml:space="preserve"> </w:t>
      </w:r>
      <w:r>
        <w:rPr>
          <w:color w:val="211F1F"/>
        </w:rPr>
        <w:t>Tangkas Bindu</w:t>
      </w:r>
      <w:r>
        <w:rPr>
          <w:color w:val="211F1F"/>
          <w:spacing w:val="-18"/>
        </w:rPr>
        <w:t xml:space="preserve"> </w:t>
      </w:r>
      <w:r>
        <w:rPr>
          <w:color w:val="211F1F"/>
        </w:rPr>
        <w:t>26</w:t>
      </w:r>
    </w:p>
    <w:p w14:paraId="6944A0A9" w14:textId="77777777" w:rsidR="0038493F" w:rsidRDefault="00000000">
      <w:pPr>
        <w:pStyle w:val="BodyText"/>
        <w:ind w:left="600" w:right="511"/>
        <w:jc w:val="center"/>
      </w:pPr>
      <w:r>
        <w:rPr>
          <w:color w:val="211F1F"/>
        </w:rPr>
        <w:t>Patomutomu</w:t>
      </w:r>
      <w:r>
        <w:rPr>
          <w:color w:val="211F1F"/>
          <w:spacing w:val="-15"/>
        </w:rPr>
        <w:t xml:space="preserve"> </w:t>
      </w:r>
      <w:r>
        <w:rPr>
          <w:color w:val="211F1F"/>
        </w:rPr>
        <w:t>Anggaran Nunga Tangkas</w:t>
      </w:r>
    </w:p>
    <w:p w14:paraId="08D45973" w14:textId="77777777" w:rsidR="0038493F" w:rsidRDefault="00000000">
      <w:pPr>
        <w:pStyle w:val="BodyText"/>
        <w:spacing w:line="237" w:lineRule="auto"/>
        <w:ind w:left="821" w:right="576" w:firstLine="614"/>
        <w:jc w:val="left"/>
      </w:pPr>
      <w:r>
        <w:rPr>
          <w:color w:val="211F1F"/>
        </w:rPr>
        <w:t>Bindu</w:t>
      </w:r>
      <w:r>
        <w:rPr>
          <w:color w:val="211F1F"/>
          <w:spacing w:val="-18"/>
        </w:rPr>
        <w:t xml:space="preserve"> </w:t>
      </w:r>
      <w:r>
        <w:rPr>
          <w:color w:val="211F1F"/>
        </w:rPr>
        <w:t xml:space="preserve">27 </w:t>
      </w:r>
      <w:r>
        <w:rPr>
          <w:color w:val="211F1F"/>
          <w:spacing w:val="-2"/>
        </w:rPr>
        <w:t>Hamubaon</w:t>
      </w:r>
      <w:r>
        <w:rPr>
          <w:color w:val="211F1F"/>
          <w:spacing w:val="-14"/>
        </w:rPr>
        <w:t xml:space="preserve"> </w:t>
      </w:r>
      <w:r>
        <w:rPr>
          <w:color w:val="211F1F"/>
          <w:spacing w:val="-2"/>
        </w:rPr>
        <w:t>ni</w:t>
      </w:r>
      <w:r>
        <w:rPr>
          <w:color w:val="211F1F"/>
          <w:spacing w:val="-23"/>
        </w:rPr>
        <w:t xml:space="preserve"> </w:t>
      </w:r>
      <w:r>
        <w:rPr>
          <w:color w:val="211F1F"/>
          <w:spacing w:val="-2"/>
        </w:rPr>
        <w:t>Anggraan</w:t>
      </w:r>
    </w:p>
    <w:p w14:paraId="55785363" w14:textId="77777777" w:rsidR="0038493F" w:rsidRDefault="00000000">
      <w:pPr>
        <w:pStyle w:val="BodyText"/>
        <w:ind w:left="952" w:right="868"/>
        <w:jc w:val="center"/>
      </w:pPr>
      <w:r>
        <w:rPr>
          <w:color w:val="211F1F"/>
        </w:rPr>
        <w:t>Nunga</w:t>
      </w:r>
      <w:r>
        <w:rPr>
          <w:color w:val="211F1F"/>
          <w:spacing w:val="-8"/>
        </w:rPr>
        <w:t xml:space="preserve"> </w:t>
      </w:r>
      <w:r>
        <w:rPr>
          <w:color w:val="211F1F"/>
        </w:rPr>
        <w:t>Tangkas Bindu</w:t>
      </w:r>
      <w:r>
        <w:rPr>
          <w:color w:val="211F1F"/>
          <w:spacing w:val="-18"/>
        </w:rPr>
        <w:t xml:space="preserve"> </w:t>
      </w:r>
      <w:r>
        <w:rPr>
          <w:color w:val="211F1F"/>
        </w:rPr>
        <w:t>28</w:t>
      </w:r>
    </w:p>
    <w:p w14:paraId="0423E92A" w14:textId="77777777" w:rsidR="0038493F" w:rsidRDefault="00000000">
      <w:pPr>
        <w:pStyle w:val="BodyText"/>
        <w:spacing w:line="237" w:lineRule="auto"/>
        <w:ind w:left="912" w:right="823"/>
        <w:jc w:val="center"/>
      </w:pPr>
      <w:r>
        <w:rPr>
          <w:color w:val="211F1F"/>
        </w:rPr>
        <w:t>Pardalan</w:t>
      </w:r>
      <w:r>
        <w:rPr>
          <w:color w:val="211F1F"/>
          <w:spacing w:val="-14"/>
        </w:rPr>
        <w:t xml:space="preserve"> </w:t>
      </w:r>
      <w:r>
        <w:rPr>
          <w:color w:val="211F1F"/>
        </w:rPr>
        <w:t>ni</w:t>
      </w:r>
      <w:r>
        <w:rPr>
          <w:color w:val="211F1F"/>
          <w:spacing w:val="-23"/>
        </w:rPr>
        <w:t xml:space="preserve"> </w:t>
      </w:r>
      <w:r>
        <w:rPr>
          <w:color w:val="211F1F"/>
        </w:rPr>
        <w:t>Anggaran Nunga Tangkas Bindu</w:t>
      </w:r>
      <w:r>
        <w:rPr>
          <w:color w:val="211F1F"/>
          <w:spacing w:val="-18"/>
        </w:rPr>
        <w:t xml:space="preserve"> </w:t>
      </w:r>
      <w:r>
        <w:rPr>
          <w:color w:val="211F1F"/>
        </w:rPr>
        <w:t>29</w:t>
      </w:r>
    </w:p>
    <w:p w14:paraId="70B4AED2" w14:textId="77777777" w:rsidR="0038493F" w:rsidRDefault="00000000">
      <w:pPr>
        <w:pStyle w:val="BodyText"/>
        <w:ind w:left="304" w:right="215"/>
        <w:jc w:val="center"/>
      </w:pPr>
      <w:r>
        <w:rPr>
          <w:color w:val="211F1F"/>
          <w:spacing w:val="-2"/>
        </w:rPr>
        <w:t>Prinsip</w:t>
      </w:r>
      <w:r>
        <w:rPr>
          <w:color w:val="211F1F"/>
          <w:spacing w:val="-7"/>
        </w:rPr>
        <w:t xml:space="preserve"> </w:t>
      </w:r>
      <w:r>
        <w:rPr>
          <w:color w:val="211F1F"/>
          <w:spacing w:val="-2"/>
        </w:rPr>
        <w:t>Pengelolaan</w:t>
      </w:r>
      <w:r>
        <w:rPr>
          <w:color w:val="211F1F"/>
          <w:spacing w:val="-7"/>
        </w:rPr>
        <w:t xml:space="preserve"> </w:t>
      </w:r>
      <w:r>
        <w:rPr>
          <w:color w:val="211F1F"/>
          <w:spacing w:val="-2"/>
        </w:rPr>
        <w:t xml:space="preserve">Keuangan </w:t>
      </w:r>
      <w:r>
        <w:rPr>
          <w:color w:val="211F1F"/>
        </w:rPr>
        <w:t>Nunga Tangkas</w:t>
      </w:r>
    </w:p>
    <w:p w14:paraId="5EA3A1D4" w14:textId="77777777" w:rsidR="0038493F" w:rsidRDefault="00000000">
      <w:pPr>
        <w:pStyle w:val="BodyText"/>
        <w:spacing w:line="237" w:lineRule="auto"/>
        <w:ind w:left="883" w:right="576" w:firstLine="552"/>
        <w:jc w:val="left"/>
      </w:pPr>
      <w:r>
        <w:rPr>
          <w:color w:val="211F1F"/>
        </w:rPr>
        <w:t>Bindu</w:t>
      </w:r>
      <w:r>
        <w:rPr>
          <w:color w:val="211F1F"/>
          <w:spacing w:val="-18"/>
        </w:rPr>
        <w:t xml:space="preserve"> </w:t>
      </w:r>
      <w:r>
        <w:rPr>
          <w:color w:val="211F1F"/>
        </w:rPr>
        <w:t>30 Penyetoran</w:t>
      </w:r>
      <w:r>
        <w:rPr>
          <w:color w:val="211F1F"/>
          <w:spacing w:val="-14"/>
        </w:rPr>
        <w:t xml:space="preserve"> </w:t>
      </w:r>
      <w:r>
        <w:rPr>
          <w:color w:val="211F1F"/>
        </w:rPr>
        <w:t>ni</w:t>
      </w:r>
      <w:r>
        <w:rPr>
          <w:color w:val="211F1F"/>
          <w:spacing w:val="-13"/>
        </w:rPr>
        <w:t xml:space="preserve"> </w:t>
      </w:r>
      <w:r>
        <w:rPr>
          <w:color w:val="211F1F"/>
        </w:rPr>
        <w:t>Hepeng</w:t>
      </w:r>
    </w:p>
    <w:p w14:paraId="46841F73" w14:textId="77777777" w:rsidR="0038493F" w:rsidRDefault="00000000">
      <w:pPr>
        <w:pStyle w:val="BodyText"/>
        <w:ind w:left="952" w:right="868"/>
        <w:jc w:val="center"/>
      </w:pPr>
      <w:r>
        <w:rPr>
          <w:color w:val="211F1F"/>
        </w:rPr>
        <w:t>Nunga</w:t>
      </w:r>
      <w:r>
        <w:rPr>
          <w:color w:val="211F1F"/>
          <w:spacing w:val="-8"/>
        </w:rPr>
        <w:t xml:space="preserve"> </w:t>
      </w:r>
      <w:r>
        <w:rPr>
          <w:color w:val="211F1F"/>
        </w:rPr>
        <w:t>Tangkas Bindu</w:t>
      </w:r>
      <w:r>
        <w:rPr>
          <w:color w:val="211F1F"/>
          <w:spacing w:val="-18"/>
        </w:rPr>
        <w:t xml:space="preserve"> </w:t>
      </w:r>
      <w:r>
        <w:rPr>
          <w:color w:val="211F1F"/>
        </w:rPr>
        <w:t xml:space="preserve">31 </w:t>
      </w:r>
      <w:r>
        <w:rPr>
          <w:color w:val="211F1F"/>
          <w:spacing w:val="-2"/>
        </w:rPr>
        <w:t xml:space="preserve">Ketatausahaan </w:t>
      </w:r>
      <w:r>
        <w:rPr>
          <w:color w:val="211F1F"/>
        </w:rPr>
        <w:t>Nunga</w:t>
      </w:r>
      <w:r>
        <w:rPr>
          <w:color w:val="211F1F"/>
          <w:spacing w:val="-8"/>
        </w:rPr>
        <w:t xml:space="preserve"> </w:t>
      </w:r>
      <w:r>
        <w:rPr>
          <w:color w:val="211F1F"/>
        </w:rPr>
        <w:t>Tangkas Bindu</w:t>
      </w:r>
      <w:r>
        <w:rPr>
          <w:color w:val="211F1F"/>
          <w:spacing w:val="-18"/>
        </w:rPr>
        <w:t xml:space="preserve"> </w:t>
      </w:r>
      <w:r>
        <w:rPr>
          <w:color w:val="211F1F"/>
        </w:rPr>
        <w:t>32</w:t>
      </w:r>
    </w:p>
    <w:p w14:paraId="55B76C06" w14:textId="77777777" w:rsidR="0038493F" w:rsidRDefault="00000000">
      <w:pPr>
        <w:pStyle w:val="BodyText"/>
        <w:spacing w:line="237" w:lineRule="auto"/>
        <w:ind w:left="304" w:right="215"/>
        <w:jc w:val="center"/>
      </w:pPr>
      <w:r>
        <w:rPr>
          <w:color w:val="211F1F"/>
        </w:rPr>
        <w:t>Laporan</w:t>
      </w:r>
      <w:r>
        <w:rPr>
          <w:color w:val="211F1F"/>
          <w:spacing w:val="-14"/>
        </w:rPr>
        <w:t xml:space="preserve"> </w:t>
      </w:r>
      <w:r>
        <w:rPr>
          <w:color w:val="211F1F"/>
        </w:rPr>
        <w:t>Pertanggungjawaban Nunga Tangkas</w:t>
      </w:r>
    </w:p>
    <w:p w14:paraId="78B7F592" w14:textId="77777777" w:rsidR="0038493F" w:rsidRDefault="00000000">
      <w:pPr>
        <w:pStyle w:val="BodyText"/>
        <w:ind w:left="1143" w:right="1059" w:hanging="3"/>
        <w:jc w:val="center"/>
      </w:pPr>
      <w:r>
        <w:rPr>
          <w:color w:val="211F1F"/>
        </w:rPr>
        <w:t>Bindu</w:t>
      </w:r>
      <w:r>
        <w:rPr>
          <w:color w:val="211F1F"/>
          <w:spacing w:val="-18"/>
        </w:rPr>
        <w:t xml:space="preserve"> </w:t>
      </w:r>
      <w:r>
        <w:rPr>
          <w:color w:val="211F1F"/>
        </w:rPr>
        <w:t xml:space="preserve">33 </w:t>
      </w:r>
      <w:r>
        <w:rPr>
          <w:color w:val="211F1F"/>
          <w:spacing w:val="-2"/>
        </w:rPr>
        <w:t xml:space="preserve">Perubahan </w:t>
      </w:r>
      <w:r>
        <w:rPr>
          <w:color w:val="211F1F"/>
        </w:rPr>
        <w:t>Nunga</w:t>
      </w:r>
      <w:r>
        <w:rPr>
          <w:color w:val="211F1F"/>
          <w:spacing w:val="-8"/>
        </w:rPr>
        <w:t xml:space="preserve"> </w:t>
      </w:r>
      <w:r>
        <w:rPr>
          <w:color w:val="211F1F"/>
        </w:rPr>
        <w:t>Tangkas Bindu</w:t>
      </w:r>
      <w:r>
        <w:rPr>
          <w:color w:val="211F1F"/>
          <w:spacing w:val="-18"/>
        </w:rPr>
        <w:t xml:space="preserve"> </w:t>
      </w:r>
      <w:r>
        <w:rPr>
          <w:color w:val="211F1F"/>
        </w:rPr>
        <w:t>34</w:t>
      </w:r>
    </w:p>
    <w:p w14:paraId="4454E89C" w14:textId="77777777" w:rsidR="0038493F" w:rsidRDefault="00000000">
      <w:pPr>
        <w:pStyle w:val="BodyText"/>
        <w:spacing w:line="237" w:lineRule="auto"/>
        <w:ind w:left="1143" w:right="1059" w:firstLine="5"/>
        <w:jc w:val="center"/>
      </w:pPr>
      <w:r>
        <w:rPr>
          <w:color w:val="211F1F"/>
        </w:rPr>
        <w:t>Angka</w:t>
      </w:r>
      <w:r>
        <w:rPr>
          <w:color w:val="211F1F"/>
          <w:spacing w:val="-14"/>
        </w:rPr>
        <w:t xml:space="preserve"> </w:t>
      </w:r>
      <w:r>
        <w:rPr>
          <w:color w:val="211F1F"/>
        </w:rPr>
        <w:t>Naasing Nunga</w:t>
      </w:r>
      <w:r>
        <w:rPr>
          <w:color w:val="211F1F"/>
          <w:spacing w:val="-8"/>
        </w:rPr>
        <w:t xml:space="preserve"> </w:t>
      </w:r>
      <w:r>
        <w:rPr>
          <w:color w:val="211F1F"/>
        </w:rPr>
        <w:t>Tangkas Bindu</w:t>
      </w:r>
      <w:r>
        <w:rPr>
          <w:color w:val="211F1F"/>
          <w:spacing w:val="-18"/>
        </w:rPr>
        <w:t xml:space="preserve"> </w:t>
      </w:r>
      <w:r>
        <w:rPr>
          <w:color w:val="211F1F"/>
        </w:rPr>
        <w:t>35</w:t>
      </w:r>
    </w:p>
    <w:p w14:paraId="086C8B35" w14:textId="77777777" w:rsidR="0038493F" w:rsidRDefault="00000000">
      <w:pPr>
        <w:pStyle w:val="BodyText"/>
        <w:ind w:left="594" w:right="511"/>
        <w:jc w:val="center"/>
      </w:pPr>
      <w:r>
        <w:rPr>
          <w:color w:val="211F1F"/>
          <w:spacing w:val="-2"/>
        </w:rPr>
        <w:t>Hatontuan</w:t>
      </w:r>
      <w:r>
        <w:rPr>
          <w:color w:val="211F1F"/>
          <w:spacing w:val="-14"/>
        </w:rPr>
        <w:t xml:space="preserve"> </w:t>
      </w:r>
      <w:r>
        <w:rPr>
          <w:color w:val="211F1F"/>
          <w:spacing w:val="-2"/>
        </w:rPr>
        <w:t>Ni</w:t>
      </w:r>
      <w:r>
        <w:rPr>
          <w:color w:val="211F1F"/>
          <w:spacing w:val="-14"/>
        </w:rPr>
        <w:t xml:space="preserve"> </w:t>
      </w:r>
      <w:r>
        <w:rPr>
          <w:color w:val="211F1F"/>
          <w:spacing w:val="-2"/>
        </w:rPr>
        <w:t xml:space="preserve">Peralihan </w:t>
      </w:r>
      <w:r>
        <w:rPr>
          <w:color w:val="211F1F"/>
        </w:rPr>
        <w:t>Nunga Tangkas</w:t>
      </w:r>
    </w:p>
    <w:p w14:paraId="47251E43" w14:textId="77777777" w:rsidR="0038493F" w:rsidRDefault="00000000">
      <w:pPr>
        <w:pStyle w:val="BodyText"/>
        <w:spacing w:before="147"/>
        <w:ind w:left="144" w:right="38"/>
      </w:pPr>
      <w:r>
        <w:rPr>
          <w:color w:val="211F1F"/>
        </w:rPr>
        <w:t xml:space="preserve">(Bolas dipatangkas tu dokumen Tata </w:t>
      </w:r>
      <w:r>
        <w:rPr>
          <w:color w:val="211F1F"/>
          <w:spacing w:val="10"/>
        </w:rPr>
        <w:t xml:space="preserve">Laksana </w:t>
      </w:r>
      <w:r>
        <w:rPr>
          <w:color w:val="211F1F"/>
          <w:spacing w:val="11"/>
        </w:rPr>
        <w:t xml:space="preserve">Sentralisasi </w:t>
      </w:r>
      <w:r>
        <w:rPr>
          <w:color w:val="211F1F"/>
          <w:spacing w:val="12"/>
        </w:rPr>
        <w:t xml:space="preserve">Pengelolaan </w:t>
      </w:r>
      <w:r>
        <w:rPr>
          <w:color w:val="211F1F"/>
          <w:spacing w:val="-2"/>
        </w:rPr>
        <w:t>Keuangan).</w:t>
      </w:r>
    </w:p>
    <w:p w14:paraId="7606B80B" w14:textId="77777777" w:rsidR="0038493F" w:rsidRDefault="00000000">
      <w:pPr>
        <w:pStyle w:val="Heading1"/>
        <w:spacing w:before="92"/>
        <w:ind w:left="66" w:right="373"/>
      </w:pPr>
      <w:r>
        <w:rPr>
          <w:b w:val="0"/>
        </w:rPr>
        <w:br w:type="column"/>
      </w:r>
      <w:r>
        <w:rPr>
          <w:color w:val="211F1F"/>
        </w:rPr>
        <w:t>BAB</w:t>
      </w:r>
      <w:r>
        <w:rPr>
          <w:b w:val="0"/>
          <w:color w:val="211F1F"/>
          <w:spacing w:val="20"/>
        </w:rPr>
        <w:t xml:space="preserve"> </w:t>
      </w:r>
      <w:r>
        <w:rPr>
          <w:color w:val="211F1F"/>
          <w:spacing w:val="-2"/>
        </w:rPr>
        <w:t>KELIMA</w:t>
      </w:r>
    </w:p>
    <w:p w14:paraId="7ACF77AD" w14:textId="77777777" w:rsidR="0038493F" w:rsidRDefault="00000000">
      <w:pPr>
        <w:pStyle w:val="BodyText"/>
        <w:spacing w:before="238"/>
        <w:ind w:left="1203" w:hanging="1059"/>
        <w:jc w:val="left"/>
      </w:pPr>
      <w:r>
        <w:rPr>
          <w:color w:val="211F1F"/>
        </w:rPr>
        <w:t>Sentralisasi</w:t>
      </w:r>
      <w:r>
        <w:rPr>
          <w:color w:val="211F1F"/>
          <w:spacing w:val="-13"/>
        </w:rPr>
        <w:t xml:space="preserve"> </w:t>
      </w:r>
      <w:r>
        <w:rPr>
          <w:color w:val="211F1F"/>
        </w:rPr>
        <w:t>Pengelolaan</w:t>
      </w:r>
      <w:r>
        <w:rPr>
          <w:color w:val="211F1F"/>
          <w:spacing w:val="-13"/>
        </w:rPr>
        <w:t xml:space="preserve"> </w:t>
      </w:r>
      <w:r>
        <w:rPr>
          <w:color w:val="211F1F"/>
        </w:rPr>
        <w:t>Keuangan Pasal 24</w:t>
      </w:r>
    </w:p>
    <w:p w14:paraId="042F2774" w14:textId="77777777" w:rsidR="0038493F" w:rsidRDefault="00000000">
      <w:pPr>
        <w:pStyle w:val="BodyText"/>
        <w:spacing w:line="237" w:lineRule="auto"/>
        <w:ind w:left="814" w:right="1119"/>
        <w:jc w:val="center"/>
      </w:pPr>
      <w:r>
        <w:rPr>
          <w:color w:val="211F1F"/>
          <w:spacing w:val="-2"/>
        </w:rPr>
        <w:t>Ketentuan</w:t>
      </w:r>
      <w:r>
        <w:rPr>
          <w:color w:val="211F1F"/>
          <w:spacing w:val="-14"/>
        </w:rPr>
        <w:t xml:space="preserve"> </w:t>
      </w:r>
      <w:r>
        <w:rPr>
          <w:color w:val="211F1F"/>
          <w:spacing w:val="-2"/>
        </w:rPr>
        <w:t xml:space="preserve">Umum </w:t>
      </w:r>
      <w:r>
        <w:rPr>
          <w:color w:val="211F1F"/>
        </w:rPr>
        <w:t>Sudah Jelas</w:t>
      </w:r>
      <w:r>
        <w:rPr>
          <w:color w:val="211F1F"/>
          <w:spacing w:val="80"/>
        </w:rPr>
        <w:t xml:space="preserve"> </w:t>
      </w:r>
      <w:r>
        <w:rPr>
          <w:color w:val="211F1F"/>
        </w:rPr>
        <w:t>Pasal 25</w:t>
      </w:r>
    </w:p>
    <w:p w14:paraId="20094D82" w14:textId="77777777" w:rsidR="0038493F" w:rsidRDefault="00000000">
      <w:pPr>
        <w:pStyle w:val="BodyText"/>
        <w:ind w:left="544" w:right="848"/>
        <w:jc w:val="center"/>
      </w:pPr>
      <w:r>
        <w:rPr>
          <w:color w:val="211F1F"/>
        </w:rPr>
        <w:t>Sumber</w:t>
      </w:r>
      <w:r>
        <w:rPr>
          <w:color w:val="211F1F"/>
          <w:spacing w:val="-14"/>
        </w:rPr>
        <w:t xml:space="preserve"> </w:t>
      </w:r>
      <w:r>
        <w:rPr>
          <w:color w:val="211F1F"/>
        </w:rPr>
        <w:t>Keuangan Sudah Jelas</w:t>
      </w:r>
    </w:p>
    <w:p w14:paraId="1FEF28D4" w14:textId="77777777" w:rsidR="0038493F" w:rsidRDefault="00000000">
      <w:pPr>
        <w:pStyle w:val="BodyText"/>
        <w:spacing w:line="237" w:lineRule="auto"/>
        <w:ind w:left="612" w:right="911" w:firstLine="590"/>
        <w:jc w:val="left"/>
      </w:pPr>
      <w:r>
        <w:rPr>
          <w:color w:val="211F1F"/>
        </w:rPr>
        <w:t>Pasal 26 Penyusunan</w:t>
      </w:r>
      <w:r>
        <w:rPr>
          <w:color w:val="211F1F"/>
          <w:spacing w:val="-18"/>
        </w:rPr>
        <w:t xml:space="preserve"> </w:t>
      </w:r>
      <w:r>
        <w:rPr>
          <w:color w:val="211F1F"/>
        </w:rPr>
        <w:t>Anggaran</w:t>
      </w:r>
    </w:p>
    <w:p w14:paraId="34FE1420" w14:textId="77777777" w:rsidR="0038493F" w:rsidRDefault="00000000">
      <w:pPr>
        <w:pStyle w:val="BodyText"/>
        <w:ind w:left="1054" w:right="1358"/>
        <w:jc w:val="center"/>
      </w:pPr>
      <w:r>
        <w:rPr>
          <w:color w:val="211F1F"/>
        </w:rPr>
        <w:t>Sudah</w:t>
      </w:r>
      <w:r>
        <w:rPr>
          <w:color w:val="211F1F"/>
          <w:spacing w:val="-11"/>
        </w:rPr>
        <w:t xml:space="preserve"> </w:t>
      </w:r>
      <w:r>
        <w:rPr>
          <w:color w:val="211F1F"/>
        </w:rPr>
        <w:t>Jelas Pasal 27</w:t>
      </w:r>
    </w:p>
    <w:p w14:paraId="1256D191" w14:textId="77777777" w:rsidR="0038493F" w:rsidRDefault="00000000">
      <w:pPr>
        <w:pStyle w:val="BodyText"/>
        <w:spacing w:line="237" w:lineRule="auto"/>
        <w:ind w:left="549" w:right="848"/>
        <w:jc w:val="center"/>
      </w:pPr>
      <w:r>
        <w:rPr>
          <w:color w:val="211F1F"/>
        </w:rPr>
        <w:t>Perubahan</w:t>
      </w:r>
      <w:r>
        <w:rPr>
          <w:color w:val="211F1F"/>
          <w:spacing w:val="-23"/>
        </w:rPr>
        <w:t xml:space="preserve"> </w:t>
      </w:r>
      <w:r>
        <w:rPr>
          <w:color w:val="211F1F"/>
        </w:rPr>
        <w:t>Anggaran Sudah Jelas</w:t>
      </w:r>
    </w:p>
    <w:p w14:paraId="27B25529" w14:textId="77777777" w:rsidR="0038493F" w:rsidRDefault="00000000">
      <w:pPr>
        <w:pStyle w:val="BodyText"/>
        <w:ind w:left="612" w:right="517" w:firstLine="590"/>
        <w:jc w:val="left"/>
      </w:pPr>
      <w:r>
        <w:rPr>
          <w:color w:val="211F1F"/>
        </w:rPr>
        <w:t xml:space="preserve">Pasal 28 </w:t>
      </w:r>
      <w:r>
        <w:rPr>
          <w:color w:val="211F1F"/>
          <w:spacing w:val="-2"/>
        </w:rPr>
        <w:t>Pelaksanaan</w:t>
      </w:r>
      <w:r>
        <w:rPr>
          <w:color w:val="211F1F"/>
          <w:spacing w:val="-28"/>
        </w:rPr>
        <w:t xml:space="preserve"> </w:t>
      </w:r>
      <w:r>
        <w:rPr>
          <w:color w:val="211F1F"/>
          <w:spacing w:val="-2"/>
        </w:rPr>
        <w:t>Anggaran</w:t>
      </w:r>
    </w:p>
    <w:p w14:paraId="7F79C32F" w14:textId="77777777" w:rsidR="0038493F" w:rsidRDefault="00000000">
      <w:pPr>
        <w:pStyle w:val="BodyText"/>
        <w:spacing w:line="237" w:lineRule="auto"/>
        <w:ind w:left="1054" w:right="1358"/>
        <w:jc w:val="center"/>
      </w:pPr>
      <w:r>
        <w:rPr>
          <w:color w:val="211F1F"/>
        </w:rPr>
        <w:t>Sudah</w:t>
      </w:r>
      <w:r>
        <w:rPr>
          <w:color w:val="211F1F"/>
          <w:spacing w:val="-11"/>
        </w:rPr>
        <w:t xml:space="preserve"> </w:t>
      </w:r>
      <w:r>
        <w:rPr>
          <w:color w:val="211F1F"/>
        </w:rPr>
        <w:t>Jelas Pasal 29</w:t>
      </w:r>
    </w:p>
    <w:p w14:paraId="7D41D23D" w14:textId="77777777" w:rsidR="0038493F" w:rsidRDefault="00000000">
      <w:pPr>
        <w:pStyle w:val="BodyText"/>
        <w:ind w:left="66" w:right="371"/>
        <w:jc w:val="center"/>
      </w:pPr>
      <w:r>
        <w:rPr>
          <w:color w:val="211F1F"/>
          <w:spacing w:val="-2"/>
        </w:rPr>
        <w:t>Prinsip</w:t>
      </w:r>
      <w:r>
        <w:rPr>
          <w:color w:val="211F1F"/>
          <w:spacing w:val="-6"/>
        </w:rPr>
        <w:t xml:space="preserve"> </w:t>
      </w:r>
      <w:r>
        <w:rPr>
          <w:color w:val="211F1F"/>
          <w:spacing w:val="-2"/>
        </w:rPr>
        <w:t>Pengelolaan</w:t>
      </w:r>
      <w:r>
        <w:rPr>
          <w:color w:val="211F1F"/>
          <w:spacing w:val="-6"/>
        </w:rPr>
        <w:t xml:space="preserve"> </w:t>
      </w:r>
      <w:r>
        <w:rPr>
          <w:color w:val="211F1F"/>
          <w:spacing w:val="-2"/>
        </w:rPr>
        <w:t xml:space="preserve">Keuangan </w:t>
      </w:r>
      <w:r>
        <w:rPr>
          <w:color w:val="211F1F"/>
        </w:rPr>
        <w:t>Sudah Jelas</w:t>
      </w:r>
    </w:p>
    <w:p w14:paraId="612B6B37" w14:textId="77777777" w:rsidR="0038493F" w:rsidRDefault="00000000">
      <w:pPr>
        <w:pStyle w:val="BodyText"/>
        <w:spacing w:line="237" w:lineRule="auto"/>
        <w:ind w:left="828" w:right="1133"/>
        <w:jc w:val="center"/>
      </w:pPr>
      <w:r>
        <w:rPr>
          <w:color w:val="211F1F"/>
        </w:rPr>
        <w:t>Pasal 30 Penyetoran</w:t>
      </w:r>
      <w:r>
        <w:rPr>
          <w:color w:val="211F1F"/>
          <w:spacing w:val="-14"/>
        </w:rPr>
        <w:t xml:space="preserve"> </w:t>
      </w:r>
      <w:r>
        <w:rPr>
          <w:color w:val="211F1F"/>
        </w:rPr>
        <w:t>Uang Sudah Jelas</w:t>
      </w:r>
      <w:r>
        <w:rPr>
          <w:color w:val="211F1F"/>
          <w:spacing w:val="40"/>
        </w:rPr>
        <w:t xml:space="preserve"> </w:t>
      </w:r>
      <w:r>
        <w:rPr>
          <w:color w:val="211F1F"/>
        </w:rPr>
        <w:t xml:space="preserve">Pasal 31 </w:t>
      </w:r>
      <w:r>
        <w:rPr>
          <w:color w:val="211F1F"/>
          <w:spacing w:val="-2"/>
        </w:rPr>
        <w:t xml:space="preserve">Ketatausahaan </w:t>
      </w:r>
      <w:r>
        <w:rPr>
          <w:color w:val="211F1F"/>
        </w:rPr>
        <w:t>Sudah Jelas</w:t>
      </w:r>
      <w:r>
        <w:rPr>
          <w:color w:val="211F1F"/>
          <w:spacing w:val="40"/>
        </w:rPr>
        <w:t xml:space="preserve"> </w:t>
      </w:r>
      <w:r>
        <w:rPr>
          <w:color w:val="211F1F"/>
        </w:rPr>
        <w:t>Pasal 32</w:t>
      </w:r>
    </w:p>
    <w:p w14:paraId="59BCFCF6" w14:textId="77777777" w:rsidR="0038493F" w:rsidRDefault="00000000">
      <w:pPr>
        <w:pStyle w:val="BodyText"/>
        <w:ind w:left="66" w:right="370"/>
        <w:jc w:val="center"/>
      </w:pPr>
      <w:r>
        <w:rPr>
          <w:color w:val="211F1F"/>
        </w:rPr>
        <w:t>Laporan</w:t>
      </w:r>
      <w:r>
        <w:rPr>
          <w:color w:val="211F1F"/>
          <w:spacing w:val="-14"/>
        </w:rPr>
        <w:t xml:space="preserve"> </w:t>
      </w:r>
      <w:r>
        <w:rPr>
          <w:color w:val="211F1F"/>
        </w:rPr>
        <w:t>Pertanggungjawaban Sudah Jelas</w:t>
      </w:r>
    </w:p>
    <w:p w14:paraId="42415D5B" w14:textId="77777777" w:rsidR="0038493F" w:rsidRDefault="00000000">
      <w:pPr>
        <w:pStyle w:val="BodyText"/>
        <w:spacing w:line="237" w:lineRule="auto"/>
        <w:ind w:left="1054" w:right="1358"/>
        <w:jc w:val="center"/>
      </w:pPr>
      <w:r>
        <w:rPr>
          <w:color w:val="211F1F"/>
        </w:rPr>
        <w:t xml:space="preserve">Pasal 33 </w:t>
      </w:r>
      <w:r>
        <w:rPr>
          <w:color w:val="211F1F"/>
          <w:spacing w:val="-2"/>
        </w:rPr>
        <w:t xml:space="preserve">Perubahan </w:t>
      </w:r>
      <w:r>
        <w:rPr>
          <w:color w:val="211F1F"/>
        </w:rPr>
        <w:t>Sudah</w:t>
      </w:r>
      <w:r>
        <w:rPr>
          <w:color w:val="211F1F"/>
          <w:spacing w:val="-11"/>
        </w:rPr>
        <w:t xml:space="preserve"> </w:t>
      </w:r>
      <w:r>
        <w:rPr>
          <w:color w:val="211F1F"/>
        </w:rPr>
        <w:t xml:space="preserve">Jelas Pasal 34 </w:t>
      </w:r>
      <w:r>
        <w:rPr>
          <w:color w:val="211F1F"/>
          <w:spacing w:val="-2"/>
        </w:rPr>
        <w:t xml:space="preserve">Lain-lain </w:t>
      </w:r>
      <w:r>
        <w:rPr>
          <w:color w:val="211F1F"/>
        </w:rPr>
        <w:t>Sudah</w:t>
      </w:r>
      <w:r>
        <w:rPr>
          <w:color w:val="211F1F"/>
          <w:spacing w:val="-11"/>
        </w:rPr>
        <w:t xml:space="preserve"> </w:t>
      </w:r>
      <w:r>
        <w:rPr>
          <w:color w:val="211F1F"/>
        </w:rPr>
        <w:t>Jelas Pasal 35</w:t>
      </w:r>
    </w:p>
    <w:p w14:paraId="60A74CCA" w14:textId="77777777" w:rsidR="0038493F" w:rsidRDefault="00000000">
      <w:pPr>
        <w:pStyle w:val="BodyText"/>
        <w:spacing w:before="4"/>
        <w:ind w:left="547" w:right="848"/>
        <w:jc w:val="center"/>
      </w:pPr>
      <w:r>
        <w:rPr>
          <w:color w:val="211F1F"/>
          <w:spacing w:val="-2"/>
        </w:rPr>
        <w:t>Ketentuan</w:t>
      </w:r>
      <w:r>
        <w:rPr>
          <w:color w:val="211F1F"/>
          <w:spacing w:val="-15"/>
        </w:rPr>
        <w:t xml:space="preserve"> </w:t>
      </w:r>
      <w:r>
        <w:rPr>
          <w:color w:val="211F1F"/>
          <w:spacing w:val="-2"/>
        </w:rPr>
        <w:t xml:space="preserve">Peralihan </w:t>
      </w:r>
      <w:r>
        <w:rPr>
          <w:color w:val="211F1F"/>
        </w:rPr>
        <w:t>Sudah Jelas</w:t>
      </w:r>
    </w:p>
    <w:p w14:paraId="0D39CE55" w14:textId="77777777" w:rsidR="0038493F" w:rsidRDefault="0038493F">
      <w:pPr>
        <w:pStyle w:val="BodyText"/>
        <w:jc w:val="center"/>
        <w:sectPr w:rsidR="0038493F">
          <w:type w:val="continuous"/>
          <w:pgSz w:w="8380" w:h="12450"/>
          <w:pgMar w:top="860" w:right="566" w:bottom="1160" w:left="425" w:header="0" w:footer="1015" w:gutter="0"/>
          <w:cols w:num="2" w:space="720" w:equalWidth="0">
            <w:col w:w="3540" w:space="428"/>
            <w:col w:w="3421"/>
          </w:cols>
        </w:sectPr>
      </w:pPr>
    </w:p>
    <w:p w14:paraId="7DAD4A66" w14:textId="77777777" w:rsidR="0038493F" w:rsidRDefault="0038493F">
      <w:pPr>
        <w:pStyle w:val="BodyText"/>
        <w:spacing w:before="4"/>
        <w:ind w:left="0"/>
        <w:jc w:val="left"/>
        <w:rPr>
          <w:sz w:val="17"/>
        </w:rPr>
      </w:pPr>
    </w:p>
    <w:p w14:paraId="7C0C1BBE"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77914F6A" w14:textId="77777777" w:rsidR="0038493F" w:rsidRDefault="00000000">
      <w:pPr>
        <w:pStyle w:val="Heading1"/>
        <w:spacing w:before="62"/>
        <w:ind w:left="164" w:right="8"/>
      </w:pPr>
      <w:r>
        <w:rPr>
          <w:color w:val="211F1F"/>
          <w:spacing w:val="-6"/>
        </w:rPr>
        <w:lastRenderedPageBreak/>
        <w:t>PONGGOL</w:t>
      </w:r>
      <w:r>
        <w:rPr>
          <w:b w:val="0"/>
          <w:color w:val="211F1F"/>
          <w:spacing w:val="-37"/>
        </w:rPr>
        <w:t xml:space="preserve"> </w:t>
      </w:r>
      <w:r>
        <w:rPr>
          <w:color w:val="211F1F"/>
          <w:spacing w:val="-2"/>
        </w:rPr>
        <w:t>PAONOMHON</w:t>
      </w:r>
    </w:p>
    <w:p w14:paraId="1CA09E67" w14:textId="77777777" w:rsidR="0038493F" w:rsidRDefault="00000000">
      <w:pPr>
        <w:pStyle w:val="BodyText"/>
        <w:spacing w:before="239"/>
        <w:ind w:left="164"/>
        <w:jc w:val="center"/>
      </w:pPr>
      <w:r>
        <w:rPr>
          <w:color w:val="211F1F"/>
          <w:spacing w:val="-2"/>
        </w:rPr>
        <w:t>Badan</w:t>
      </w:r>
      <w:r>
        <w:rPr>
          <w:color w:val="211F1F"/>
          <w:spacing w:val="-10"/>
        </w:rPr>
        <w:t xml:space="preserve"> </w:t>
      </w:r>
      <w:r>
        <w:rPr>
          <w:color w:val="211F1F"/>
          <w:spacing w:val="-2"/>
        </w:rPr>
        <w:t>Pengelola</w:t>
      </w:r>
      <w:r>
        <w:rPr>
          <w:color w:val="211F1F"/>
          <w:spacing w:val="-10"/>
        </w:rPr>
        <w:t xml:space="preserve"> </w:t>
      </w:r>
      <w:r>
        <w:rPr>
          <w:color w:val="211F1F"/>
          <w:spacing w:val="-2"/>
        </w:rPr>
        <w:t>Sentralisasi</w:t>
      </w:r>
      <w:r>
        <w:rPr>
          <w:color w:val="211F1F"/>
          <w:spacing w:val="-10"/>
        </w:rPr>
        <w:t xml:space="preserve"> </w:t>
      </w:r>
      <w:r>
        <w:rPr>
          <w:color w:val="211F1F"/>
          <w:spacing w:val="-2"/>
        </w:rPr>
        <w:t xml:space="preserve">Keuangan </w:t>
      </w:r>
      <w:r>
        <w:rPr>
          <w:color w:val="211F1F"/>
        </w:rPr>
        <w:t>Bindu</w:t>
      </w:r>
      <w:r>
        <w:rPr>
          <w:color w:val="211F1F"/>
          <w:spacing w:val="-18"/>
        </w:rPr>
        <w:t xml:space="preserve"> </w:t>
      </w:r>
      <w:r>
        <w:rPr>
          <w:color w:val="211F1F"/>
        </w:rPr>
        <w:t>36</w:t>
      </w:r>
    </w:p>
    <w:p w14:paraId="58E9A9DC" w14:textId="77777777" w:rsidR="0038493F" w:rsidRDefault="00000000">
      <w:pPr>
        <w:pStyle w:val="BodyText"/>
        <w:spacing w:line="237" w:lineRule="auto"/>
        <w:ind w:left="1205" w:right="1040" w:hanging="4"/>
        <w:jc w:val="center"/>
      </w:pPr>
      <w:r>
        <w:rPr>
          <w:color w:val="211F1F"/>
          <w:spacing w:val="-2"/>
        </w:rPr>
        <w:t xml:space="preserve">Hatontuan </w:t>
      </w:r>
      <w:r>
        <w:rPr>
          <w:color w:val="211F1F"/>
        </w:rPr>
        <w:t>Nunga</w:t>
      </w:r>
      <w:r>
        <w:rPr>
          <w:color w:val="211F1F"/>
          <w:spacing w:val="-10"/>
        </w:rPr>
        <w:t xml:space="preserve"> </w:t>
      </w:r>
      <w:r>
        <w:rPr>
          <w:color w:val="211F1F"/>
        </w:rPr>
        <w:t>tangkas Bindu</w:t>
      </w:r>
      <w:r>
        <w:rPr>
          <w:color w:val="211F1F"/>
          <w:spacing w:val="-18"/>
        </w:rPr>
        <w:t xml:space="preserve"> </w:t>
      </w:r>
      <w:r>
        <w:rPr>
          <w:color w:val="211F1F"/>
        </w:rPr>
        <w:t>37</w:t>
      </w:r>
    </w:p>
    <w:p w14:paraId="172651F6" w14:textId="77777777" w:rsidR="0038493F" w:rsidRDefault="00000000">
      <w:pPr>
        <w:pStyle w:val="BodyText"/>
        <w:ind w:left="942" w:right="785"/>
        <w:jc w:val="center"/>
      </w:pPr>
      <w:r>
        <w:rPr>
          <w:color w:val="211F1F"/>
          <w:spacing w:val="-4"/>
        </w:rPr>
        <w:t>Komisioner</w:t>
      </w:r>
      <w:r>
        <w:rPr>
          <w:color w:val="211F1F"/>
          <w:spacing w:val="-19"/>
        </w:rPr>
        <w:t xml:space="preserve"> </w:t>
      </w:r>
      <w:r>
        <w:rPr>
          <w:color w:val="211F1F"/>
          <w:spacing w:val="-4"/>
        </w:rPr>
        <w:t xml:space="preserve">BPSK </w:t>
      </w:r>
      <w:r>
        <w:rPr>
          <w:color w:val="211F1F"/>
        </w:rPr>
        <w:t>Nunga Tangkas Bindu</w:t>
      </w:r>
      <w:r>
        <w:rPr>
          <w:color w:val="211F1F"/>
          <w:spacing w:val="-18"/>
        </w:rPr>
        <w:t xml:space="preserve"> </w:t>
      </w:r>
      <w:r>
        <w:rPr>
          <w:color w:val="211F1F"/>
        </w:rPr>
        <w:t>38</w:t>
      </w:r>
    </w:p>
    <w:p w14:paraId="34231991" w14:textId="77777777" w:rsidR="0038493F" w:rsidRDefault="00000000">
      <w:pPr>
        <w:pStyle w:val="BodyText"/>
        <w:spacing w:line="237" w:lineRule="auto"/>
        <w:ind w:left="1176" w:right="138" w:hanging="375"/>
        <w:jc w:val="left"/>
      </w:pPr>
      <w:r>
        <w:rPr>
          <w:color w:val="211F1F"/>
        </w:rPr>
        <w:t>Dewan</w:t>
      </w:r>
      <w:r>
        <w:rPr>
          <w:color w:val="211F1F"/>
          <w:spacing w:val="-9"/>
        </w:rPr>
        <w:t xml:space="preserve"> </w:t>
      </w:r>
      <w:r>
        <w:rPr>
          <w:color w:val="211F1F"/>
        </w:rPr>
        <w:t>Pengawas</w:t>
      </w:r>
      <w:r>
        <w:rPr>
          <w:color w:val="211F1F"/>
          <w:spacing w:val="-9"/>
        </w:rPr>
        <w:t xml:space="preserve"> </w:t>
      </w:r>
      <w:r>
        <w:rPr>
          <w:color w:val="211F1F"/>
        </w:rPr>
        <w:t>BPSK Nunga Tangkas</w:t>
      </w:r>
    </w:p>
    <w:p w14:paraId="4198A94A" w14:textId="77777777" w:rsidR="0038493F" w:rsidRDefault="00000000">
      <w:pPr>
        <w:pStyle w:val="BodyText"/>
        <w:ind w:left="1018" w:right="851" w:firstLine="451"/>
        <w:jc w:val="left"/>
      </w:pPr>
      <w:r>
        <w:rPr>
          <w:color w:val="211F1F"/>
        </w:rPr>
        <w:t>Bindu</w:t>
      </w:r>
      <w:r>
        <w:rPr>
          <w:color w:val="211F1F"/>
          <w:spacing w:val="-20"/>
        </w:rPr>
        <w:t xml:space="preserve"> </w:t>
      </w:r>
      <w:r>
        <w:rPr>
          <w:color w:val="211F1F"/>
        </w:rPr>
        <w:t>39 Peraturan</w:t>
      </w:r>
      <w:r>
        <w:rPr>
          <w:color w:val="211F1F"/>
          <w:spacing w:val="-14"/>
        </w:rPr>
        <w:t xml:space="preserve"> </w:t>
      </w:r>
      <w:r>
        <w:rPr>
          <w:color w:val="211F1F"/>
        </w:rPr>
        <w:t>Peralihan</w:t>
      </w:r>
    </w:p>
    <w:p w14:paraId="18A35F04" w14:textId="77777777" w:rsidR="0038493F" w:rsidRDefault="00000000">
      <w:pPr>
        <w:pStyle w:val="BodyText"/>
        <w:spacing w:line="239" w:lineRule="exact"/>
        <w:ind w:left="1176"/>
        <w:jc w:val="left"/>
      </w:pPr>
      <w:r>
        <w:rPr>
          <w:color w:val="211F1F"/>
        </w:rPr>
        <w:t>Nunga</w:t>
      </w:r>
      <w:r>
        <w:rPr>
          <w:color w:val="211F1F"/>
          <w:spacing w:val="20"/>
        </w:rPr>
        <w:t xml:space="preserve"> </w:t>
      </w:r>
      <w:r>
        <w:rPr>
          <w:color w:val="211F1F"/>
          <w:spacing w:val="-2"/>
        </w:rPr>
        <w:t>Tangkas</w:t>
      </w:r>
    </w:p>
    <w:p w14:paraId="4E80DBD8" w14:textId="77777777" w:rsidR="0038493F" w:rsidRDefault="00000000">
      <w:pPr>
        <w:pStyle w:val="BodyText"/>
        <w:spacing w:before="62"/>
        <w:ind w:left="202"/>
        <w:jc w:val="left"/>
      </w:pPr>
      <w:r>
        <w:br w:type="column"/>
      </w:r>
      <w:r>
        <w:rPr>
          <w:color w:val="211F1F"/>
          <w:spacing w:val="11"/>
        </w:rPr>
        <w:t>(Dapat</w:t>
      </w:r>
      <w:r>
        <w:rPr>
          <w:color w:val="211F1F"/>
          <w:spacing w:val="40"/>
        </w:rPr>
        <w:t xml:space="preserve"> </w:t>
      </w:r>
      <w:r>
        <w:rPr>
          <w:color w:val="211F1F"/>
          <w:spacing w:val="12"/>
        </w:rPr>
        <w:t>dilihat</w:t>
      </w:r>
      <w:r>
        <w:rPr>
          <w:color w:val="211F1F"/>
          <w:spacing w:val="40"/>
        </w:rPr>
        <w:t xml:space="preserve"> </w:t>
      </w:r>
      <w:r>
        <w:rPr>
          <w:color w:val="211F1F"/>
          <w:spacing w:val="10"/>
        </w:rPr>
        <w:t>pada</w:t>
      </w:r>
      <w:r>
        <w:rPr>
          <w:color w:val="211F1F"/>
          <w:spacing w:val="40"/>
        </w:rPr>
        <w:t xml:space="preserve"> </w:t>
      </w:r>
      <w:r>
        <w:rPr>
          <w:color w:val="211F1F"/>
          <w:spacing w:val="12"/>
        </w:rPr>
        <w:t>dokumen</w:t>
      </w:r>
      <w:r>
        <w:rPr>
          <w:color w:val="211F1F"/>
          <w:spacing w:val="40"/>
        </w:rPr>
        <w:t xml:space="preserve"> </w:t>
      </w:r>
      <w:r>
        <w:rPr>
          <w:color w:val="211F1F"/>
        </w:rPr>
        <w:t>Tata Laksana Sentralisasi Keuangan).</w:t>
      </w:r>
    </w:p>
    <w:p w14:paraId="407EBA92" w14:textId="77777777" w:rsidR="0038493F" w:rsidRDefault="00000000">
      <w:pPr>
        <w:pStyle w:val="Heading1"/>
        <w:spacing w:line="239" w:lineRule="exact"/>
        <w:ind w:left="77" w:right="41"/>
      </w:pPr>
      <w:r>
        <w:rPr>
          <w:color w:val="211F1F"/>
        </w:rPr>
        <w:t>BAB</w:t>
      </w:r>
      <w:r>
        <w:rPr>
          <w:b w:val="0"/>
          <w:color w:val="211F1F"/>
          <w:spacing w:val="3"/>
        </w:rPr>
        <w:t xml:space="preserve"> </w:t>
      </w:r>
      <w:r>
        <w:rPr>
          <w:color w:val="211F1F"/>
          <w:spacing w:val="-2"/>
        </w:rPr>
        <w:t>KEENAM</w:t>
      </w:r>
    </w:p>
    <w:p w14:paraId="58C8495B" w14:textId="77777777" w:rsidR="0038493F" w:rsidRDefault="00000000">
      <w:pPr>
        <w:pStyle w:val="BodyText"/>
        <w:spacing w:before="239"/>
        <w:ind w:left="77" w:right="34"/>
        <w:jc w:val="center"/>
      </w:pPr>
      <w:r>
        <w:rPr>
          <w:color w:val="211F1F"/>
          <w:spacing w:val="-2"/>
        </w:rPr>
        <w:t>Badan</w:t>
      </w:r>
      <w:r>
        <w:rPr>
          <w:color w:val="211F1F"/>
          <w:spacing w:val="-8"/>
        </w:rPr>
        <w:t xml:space="preserve"> </w:t>
      </w:r>
      <w:r>
        <w:rPr>
          <w:color w:val="211F1F"/>
          <w:spacing w:val="-2"/>
        </w:rPr>
        <w:t>Pengelola</w:t>
      </w:r>
      <w:r>
        <w:rPr>
          <w:color w:val="211F1F"/>
          <w:spacing w:val="-8"/>
        </w:rPr>
        <w:t xml:space="preserve"> </w:t>
      </w:r>
      <w:r>
        <w:rPr>
          <w:color w:val="211F1F"/>
          <w:spacing w:val="-2"/>
        </w:rPr>
        <w:t>Sentralisasi</w:t>
      </w:r>
      <w:r>
        <w:rPr>
          <w:color w:val="211F1F"/>
          <w:spacing w:val="-8"/>
        </w:rPr>
        <w:t xml:space="preserve"> </w:t>
      </w:r>
      <w:r>
        <w:rPr>
          <w:color w:val="211F1F"/>
          <w:spacing w:val="-2"/>
        </w:rPr>
        <w:t xml:space="preserve">Keuangan </w:t>
      </w:r>
      <w:r>
        <w:rPr>
          <w:color w:val="211F1F"/>
        </w:rPr>
        <w:t>Pasal 36</w:t>
      </w:r>
    </w:p>
    <w:p w14:paraId="16B30B7E" w14:textId="77777777" w:rsidR="0038493F" w:rsidRDefault="00000000">
      <w:pPr>
        <w:pStyle w:val="BodyText"/>
        <w:spacing w:line="237" w:lineRule="auto"/>
        <w:ind w:left="1397" w:right="1358" w:hanging="4"/>
        <w:jc w:val="center"/>
      </w:pPr>
      <w:r>
        <w:rPr>
          <w:color w:val="211F1F"/>
          <w:spacing w:val="-2"/>
        </w:rPr>
        <w:t xml:space="preserve">Ketentuan </w:t>
      </w:r>
      <w:r>
        <w:rPr>
          <w:color w:val="211F1F"/>
        </w:rPr>
        <w:t>Sudah</w:t>
      </w:r>
      <w:r>
        <w:rPr>
          <w:color w:val="211F1F"/>
          <w:spacing w:val="-11"/>
        </w:rPr>
        <w:t xml:space="preserve"> </w:t>
      </w:r>
      <w:r>
        <w:rPr>
          <w:color w:val="211F1F"/>
        </w:rPr>
        <w:t>Jelas Pasal 37</w:t>
      </w:r>
    </w:p>
    <w:p w14:paraId="6DCC95AC" w14:textId="77777777" w:rsidR="0038493F" w:rsidRDefault="00000000">
      <w:pPr>
        <w:pStyle w:val="BodyText"/>
        <w:ind w:left="895" w:right="859"/>
        <w:jc w:val="center"/>
      </w:pPr>
      <w:r>
        <w:rPr>
          <w:color w:val="211F1F"/>
          <w:spacing w:val="-2"/>
        </w:rPr>
        <w:t>Komisioner</w:t>
      </w:r>
      <w:r>
        <w:rPr>
          <w:color w:val="211F1F"/>
          <w:spacing w:val="-17"/>
        </w:rPr>
        <w:t xml:space="preserve"> </w:t>
      </w:r>
      <w:r>
        <w:rPr>
          <w:color w:val="211F1F"/>
          <w:spacing w:val="-2"/>
        </w:rPr>
        <w:t xml:space="preserve">BPSK </w:t>
      </w:r>
      <w:r>
        <w:rPr>
          <w:color w:val="211F1F"/>
        </w:rPr>
        <w:t>Sudah Jelas</w:t>
      </w:r>
    </w:p>
    <w:p w14:paraId="5C96CA77" w14:textId="77777777" w:rsidR="0038493F" w:rsidRDefault="00000000">
      <w:pPr>
        <w:pStyle w:val="BodyText"/>
        <w:spacing w:line="238" w:lineRule="exact"/>
        <w:ind w:left="77" w:right="40"/>
        <w:jc w:val="center"/>
      </w:pPr>
      <w:r>
        <w:rPr>
          <w:color w:val="211F1F"/>
        </w:rPr>
        <w:t>Pasal</w:t>
      </w:r>
      <w:r>
        <w:rPr>
          <w:color w:val="211F1F"/>
          <w:spacing w:val="-1"/>
        </w:rPr>
        <w:t xml:space="preserve"> </w:t>
      </w:r>
      <w:r>
        <w:rPr>
          <w:color w:val="211F1F"/>
          <w:spacing w:val="-5"/>
        </w:rPr>
        <w:t>38</w:t>
      </w:r>
    </w:p>
    <w:p w14:paraId="1FE20F20" w14:textId="77777777" w:rsidR="0038493F" w:rsidRDefault="00000000">
      <w:pPr>
        <w:pStyle w:val="BodyText"/>
        <w:ind w:left="1397" w:right="729" w:hanging="538"/>
        <w:jc w:val="left"/>
      </w:pPr>
      <w:r>
        <w:rPr>
          <w:color w:val="211F1F"/>
        </w:rPr>
        <w:t>Dewan</w:t>
      </w:r>
      <w:r>
        <w:rPr>
          <w:color w:val="211F1F"/>
          <w:spacing w:val="-8"/>
        </w:rPr>
        <w:t xml:space="preserve"> </w:t>
      </w:r>
      <w:r>
        <w:rPr>
          <w:color w:val="211F1F"/>
        </w:rPr>
        <w:t>Pengawas</w:t>
      </w:r>
      <w:r>
        <w:rPr>
          <w:color w:val="211F1F"/>
          <w:spacing w:val="-8"/>
        </w:rPr>
        <w:t xml:space="preserve"> </w:t>
      </w:r>
      <w:r>
        <w:rPr>
          <w:color w:val="211F1F"/>
        </w:rPr>
        <w:t>BPSK Sudah Jelas</w:t>
      </w:r>
    </w:p>
    <w:p w14:paraId="3E6AF493" w14:textId="77777777" w:rsidR="0038493F" w:rsidRDefault="00000000">
      <w:pPr>
        <w:pStyle w:val="BodyText"/>
        <w:spacing w:line="237" w:lineRule="auto"/>
        <w:ind w:left="1075" w:right="729" w:firstLine="470"/>
        <w:jc w:val="left"/>
      </w:pPr>
      <w:r>
        <w:rPr>
          <w:color w:val="211F1F"/>
        </w:rPr>
        <w:t>Pasal 39 Peraturan</w:t>
      </w:r>
      <w:r>
        <w:rPr>
          <w:color w:val="211F1F"/>
          <w:spacing w:val="-14"/>
        </w:rPr>
        <w:t xml:space="preserve"> </w:t>
      </w:r>
      <w:r>
        <w:rPr>
          <w:color w:val="211F1F"/>
        </w:rPr>
        <w:t>Peralihan</w:t>
      </w:r>
    </w:p>
    <w:p w14:paraId="28357CDA" w14:textId="77777777" w:rsidR="0038493F" w:rsidRDefault="00000000">
      <w:pPr>
        <w:pStyle w:val="BodyText"/>
        <w:ind w:left="1397"/>
        <w:jc w:val="left"/>
      </w:pPr>
      <w:r>
        <w:rPr>
          <w:color w:val="211F1F"/>
        </w:rPr>
        <w:t>Sudah</w:t>
      </w:r>
      <w:r>
        <w:rPr>
          <w:color w:val="211F1F"/>
          <w:spacing w:val="10"/>
        </w:rPr>
        <w:t xml:space="preserve"> </w:t>
      </w:r>
      <w:r>
        <w:rPr>
          <w:color w:val="211F1F"/>
          <w:spacing w:val="-2"/>
        </w:rPr>
        <w:t>Jelas</w:t>
      </w:r>
    </w:p>
    <w:p w14:paraId="27037BAE" w14:textId="77777777" w:rsidR="0038493F" w:rsidRDefault="0038493F">
      <w:pPr>
        <w:pStyle w:val="BodyText"/>
        <w:jc w:val="left"/>
        <w:sectPr w:rsidR="0038493F">
          <w:pgSz w:w="8380" w:h="12450"/>
          <w:pgMar w:top="760" w:right="566" w:bottom="1200" w:left="425" w:header="0" w:footer="1015" w:gutter="0"/>
          <w:cols w:num="2" w:space="720" w:equalWidth="0">
            <w:col w:w="3526" w:space="98"/>
            <w:col w:w="3765"/>
          </w:cols>
        </w:sectPr>
      </w:pPr>
    </w:p>
    <w:p w14:paraId="4BAC9CCD" w14:textId="77777777" w:rsidR="0038493F" w:rsidRDefault="0038493F">
      <w:pPr>
        <w:pStyle w:val="BodyText"/>
        <w:spacing w:before="4"/>
        <w:ind w:left="0"/>
        <w:jc w:val="left"/>
        <w:rPr>
          <w:sz w:val="17"/>
        </w:rPr>
      </w:pPr>
    </w:p>
    <w:p w14:paraId="38082F1A"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2D03CEFD" w14:textId="77777777" w:rsidR="0038493F" w:rsidRDefault="00000000">
      <w:pPr>
        <w:pStyle w:val="Heading1"/>
        <w:spacing w:before="62" w:line="241" w:lineRule="exact"/>
        <w:ind w:left="687"/>
        <w:jc w:val="left"/>
      </w:pPr>
      <w:r>
        <w:rPr>
          <w:color w:val="211F1F"/>
          <w:spacing w:val="-4"/>
        </w:rPr>
        <w:lastRenderedPageBreak/>
        <w:t>PONGGOL</w:t>
      </w:r>
      <w:r>
        <w:rPr>
          <w:b w:val="0"/>
          <w:color w:val="211F1F"/>
          <w:spacing w:val="-1"/>
        </w:rPr>
        <w:t xml:space="preserve"> </w:t>
      </w:r>
      <w:r>
        <w:rPr>
          <w:color w:val="211F1F"/>
          <w:spacing w:val="-2"/>
        </w:rPr>
        <w:t>PAPITUHON</w:t>
      </w:r>
    </w:p>
    <w:p w14:paraId="062891E3" w14:textId="77777777" w:rsidR="0038493F" w:rsidRDefault="00000000">
      <w:pPr>
        <w:spacing w:line="241" w:lineRule="exact"/>
        <w:ind w:left="739"/>
        <w:rPr>
          <w:b/>
          <w:sz w:val="21"/>
        </w:rPr>
      </w:pPr>
      <w:r>
        <w:rPr>
          <w:b/>
          <w:color w:val="211F1F"/>
          <w:sz w:val="21"/>
        </w:rPr>
        <w:t>Angka</w:t>
      </w:r>
      <w:r>
        <w:rPr>
          <w:color w:val="211F1F"/>
          <w:spacing w:val="-2"/>
          <w:sz w:val="21"/>
        </w:rPr>
        <w:t xml:space="preserve"> </w:t>
      </w:r>
      <w:r>
        <w:rPr>
          <w:b/>
          <w:color w:val="211F1F"/>
          <w:sz w:val="21"/>
        </w:rPr>
        <w:t>Komisi</w:t>
      </w:r>
      <w:r>
        <w:rPr>
          <w:color w:val="211F1F"/>
          <w:spacing w:val="-2"/>
          <w:sz w:val="21"/>
        </w:rPr>
        <w:t xml:space="preserve"> </w:t>
      </w:r>
      <w:r>
        <w:rPr>
          <w:b/>
          <w:color w:val="211F1F"/>
          <w:sz w:val="21"/>
        </w:rPr>
        <w:t>Di</w:t>
      </w:r>
      <w:r>
        <w:rPr>
          <w:color w:val="211F1F"/>
          <w:spacing w:val="-2"/>
          <w:sz w:val="21"/>
        </w:rPr>
        <w:t xml:space="preserve"> </w:t>
      </w:r>
      <w:r>
        <w:rPr>
          <w:b/>
          <w:color w:val="211F1F"/>
          <w:spacing w:val="-4"/>
          <w:sz w:val="21"/>
        </w:rPr>
        <w:t>HKBP</w:t>
      </w:r>
    </w:p>
    <w:p w14:paraId="5D715A00" w14:textId="77777777" w:rsidR="0038493F" w:rsidRDefault="00000000">
      <w:pPr>
        <w:tabs>
          <w:tab w:val="left" w:pos="5088"/>
        </w:tabs>
        <w:spacing w:before="3" w:line="251" w:lineRule="exact"/>
        <w:ind w:left="1435"/>
        <w:rPr>
          <w:b/>
          <w:sz w:val="21"/>
        </w:rPr>
      </w:pPr>
      <w:r>
        <w:rPr>
          <w:b/>
          <w:color w:val="211F1F"/>
          <w:position w:val="1"/>
          <w:sz w:val="21"/>
        </w:rPr>
        <w:t>Bindu</w:t>
      </w:r>
      <w:r>
        <w:rPr>
          <w:color w:val="211F1F"/>
          <w:spacing w:val="-2"/>
          <w:position w:val="1"/>
          <w:sz w:val="21"/>
        </w:rPr>
        <w:t xml:space="preserve"> </w:t>
      </w:r>
      <w:r>
        <w:rPr>
          <w:b/>
          <w:color w:val="211F1F"/>
          <w:spacing w:val="-5"/>
          <w:position w:val="1"/>
          <w:sz w:val="21"/>
        </w:rPr>
        <w:t>40</w:t>
      </w:r>
      <w:r>
        <w:rPr>
          <w:color w:val="211F1F"/>
          <w:position w:val="1"/>
          <w:sz w:val="21"/>
        </w:rPr>
        <w:tab/>
      </w:r>
      <w:r>
        <w:rPr>
          <w:b/>
          <w:color w:val="211F1F"/>
          <w:sz w:val="21"/>
        </w:rPr>
        <w:t>BAB</w:t>
      </w:r>
      <w:r>
        <w:rPr>
          <w:color w:val="211F1F"/>
          <w:spacing w:val="64"/>
          <w:sz w:val="21"/>
        </w:rPr>
        <w:t xml:space="preserve"> </w:t>
      </w:r>
      <w:r>
        <w:rPr>
          <w:b/>
          <w:color w:val="211F1F"/>
          <w:spacing w:val="-5"/>
          <w:sz w:val="21"/>
        </w:rPr>
        <w:t>VII</w:t>
      </w:r>
    </w:p>
    <w:p w14:paraId="6096961A" w14:textId="77777777" w:rsidR="0038493F" w:rsidRDefault="00000000">
      <w:pPr>
        <w:ind w:left="5151" w:right="255" w:hanging="812"/>
        <w:rPr>
          <w:b/>
          <w:sz w:val="21"/>
        </w:rPr>
      </w:pPr>
      <w:r>
        <w:rPr>
          <w:b/>
          <w:color w:val="211F1F"/>
          <w:sz w:val="21"/>
        </w:rPr>
        <w:t>Komisi</w:t>
      </w:r>
      <w:r>
        <w:rPr>
          <w:color w:val="211F1F"/>
          <w:spacing w:val="-8"/>
          <w:sz w:val="21"/>
        </w:rPr>
        <w:t xml:space="preserve"> </w:t>
      </w:r>
      <w:r>
        <w:rPr>
          <w:b/>
          <w:color w:val="211F1F"/>
          <w:sz w:val="21"/>
        </w:rPr>
        <w:t>-</w:t>
      </w:r>
      <w:r>
        <w:rPr>
          <w:color w:val="211F1F"/>
          <w:spacing w:val="-8"/>
          <w:sz w:val="21"/>
        </w:rPr>
        <w:t xml:space="preserve"> </w:t>
      </w:r>
      <w:r>
        <w:rPr>
          <w:b/>
          <w:color w:val="211F1F"/>
          <w:sz w:val="21"/>
        </w:rPr>
        <w:t>Komisi</w:t>
      </w:r>
      <w:r>
        <w:rPr>
          <w:color w:val="211F1F"/>
          <w:spacing w:val="-8"/>
          <w:sz w:val="21"/>
        </w:rPr>
        <w:t xml:space="preserve"> </w:t>
      </w:r>
      <w:r>
        <w:rPr>
          <w:b/>
          <w:color w:val="211F1F"/>
          <w:sz w:val="21"/>
        </w:rPr>
        <w:t>Di</w:t>
      </w:r>
      <w:r>
        <w:rPr>
          <w:color w:val="211F1F"/>
          <w:spacing w:val="-8"/>
          <w:sz w:val="21"/>
        </w:rPr>
        <w:t xml:space="preserve"> </w:t>
      </w:r>
      <w:r>
        <w:rPr>
          <w:b/>
          <w:color w:val="211F1F"/>
          <w:sz w:val="21"/>
        </w:rPr>
        <w:t>HKBP</w:t>
      </w:r>
      <w:r>
        <w:rPr>
          <w:color w:val="211F1F"/>
          <w:sz w:val="21"/>
        </w:rPr>
        <w:t xml:space="preserve"> </w:t>
      </w:r>
      <w:r>
        <w:rPr>
          <w:b/>
          <w:color w:val="211F1F"/>
          <w:sz w:val="21"/>
        </w:rPr>
        <w:t>Pasal</w:t>
      </w:r>
      <w:r>
        <w:rPr>
          <w:color w:val="211F1F"/>
          <w:sz w:val="21"/>
        </w:rPr>
        <w:t xml:space="preserve"> </w:t>
      </w:r>
      <w:r>
        <w:rPr>
          <w:b/>
          <w:color w:val="211F1F"/>
          <w:sz w:val="21"/>
        </w:rPr>
        <w:t>40</w:t>
      </w:r>
    </w:p>
    <w:p w14:paraId="0C095710" w14:textId="77777777" w:rsidR="0038493F" w:rsidRDefault="0038493F">
      <w:pPr>
        <w:rPr>
          <w:b/>
          <w:sz w:val="21"/>
        </w:rPr>
        <w:sectPr w:rsidR="0038493F">
          <w:pgSz w:w="8380" w:h="12450"/>
          <w:pgMar w:top="760" w:right="566" w:bottom="1200" w:left="425" w:header="0" w:footer="1015" w:gutter="0"/>
          <w:cols w:space="720"/>
        </w:sectPr>
      </w:pPr>
    </w:p>
    <w:p w14:paraId="5D5DBEB4" w14:textId="77777777" w:rsidR="0038493F" w:rsidRDefault="0038493F">
      <w:pPr>
        <w:pStyle w:val="BodyText"/>
        <w:spacing w:before="4"/>
        <w:ind w:left="0"/>
        <w:jc w:val="left"/>
        <w:rPr>
          <w:b/>
          <w:sz w:val="17"/>
        </w:rPr>
      </w:pPr>
    </w:p>
    <w:p w14:paraId="7069DA93" w14:textId="77777777" w:rsidR="0038493F" w:rsidRDefault="0038493F">
      <w:pPr>
        <w:pStyle w:val="BodyText"/>
        <w:jc w:val="left"/>
        <w:rPr>
          <w:b/>
          <w:sz w:val="17"/>
        </w:rPr>
        <w:sectPr w:rsidR="0038493F">
          <w:pgSz w:w="8380" w:h="12450"/>
          <w:pgMar w:top="1400" w:right="566" w:bottom="1200" w:left="425" w:header="0" w:footer="1015" w:gutter="0"/>
          <w:cols w:space="720"/>
        </w:sectPr>
      </w:pPr>
    </w:p>
    <w:p w14:paraId="27F33BC8" w14:textId="77777777" w:rsidR="0038493F" w:rsidRDefault="00000000">
      <w:pPr>
        <w:pStyle w:val="Heading1"/>
        <w:spacing w:before="67"/>
        <w:ind w:left="154" w:right="68" w:hanging="1"/>
      </w:pPr>
      <w:r>
        <w:rPr>
          <w:color w:val="211F1F"/>
        </w:rPr>
        <w:lastRenderedPageBreak/>
        <w:t>PONGGOL</w:t>
      </w:r>
      <w:r>
        <w:rPr>
          <w:b w:val="0"/>
          <w:color w:val="211F1F"/>
          <w:spacing w:val="-37"/>
        </w:rPr>
        <w:t xml:space="preserve"> </w:t>
      </w:r>
      <w:r>
        <w:rPr>
          <w:color w:val="211F1F"/>
        </w:rPr>
        <w:t>PAUALUHON</w:t>
      </w:r>
      <w:r>
        <w:rPr>
          <w:b w:val="0"/>
          <w:color w:val="211F1F"/>
        </w:rPr>
        <w:t xml:space="preserve"> </w:t>
      </w:r>
      <w:r>
        <w:rPr>
          <w:color w:val="211F1F"/>
          <w:spacing w:val="-6"/>
        </w:rPr>
        <w:t>LEMBAGA</w:t>
      </w:r>
      <w:r>
        <w:rPr>
          <w:b w:val="0"/>
          <w:color w:val="211F1F"/>
          <w:spacing w:val="-24"/>
        </w:rPr>
        <w:t xml:space="preserve"> </w:t>
      </w:r>
      <w:r>
        <w:rPr>
          <w:color w:val="211F1F"/>
          <w:spacing w:val="-6"/>
        </w:rPr>
        <w:t>PENDIDIKAN</w:t>
      </w:r>
      <w:r>
        <w:rPr>
          <w:b w:val="0"/>
          <w:color w:val="211F1F"/>
          <w:spacing w:val="-24"/>
        </w:rPr>
        <w:t xml:space="preserve"> </w:t>
      </w:r>
      <w:r>
        <w:rPr>
          <w:color w:val="211F1F"/>
          <w:spacing w:val="-6"/>
        </w:rPr>
        <w:t>TEOLOGI</w:t>
      </w:r>
    </w:p>
    <w:p w14:paraId="39491D3B" w14:textId="77777777" w:rsidR="0038493F" w:rsidRDefault="00000000">
      <w:pPr>
        <w:pStyle w:val="Heading2"/>
        <w:spacing w:line="239" w:lineRule="exact"/>
        <w:ind w:left="91"/>
        <w:jc w:val="center"/>
      </w:pPr>
      <w:r>
        <w:rPr>
          <w:color w:val="211F1F"/>
        </w:rPr>
        <w:t>Bindu</w:t>
      </w:r>
      <w:r>
        <w:rPr>
          <w:b w:val="0"/>
          <w:color w:val="211F1F"/>
          <w:spacing w:val="-2"/>
        </w:rPr>
        <w:t xml:space="preserve"> </w:t>
      </w:r>
      <w:r>
        <w:rPr>
          <w:color w:val="211F1F"/>
          <w:spacing w:val="-5"/>
        </w:rPr>
        <w:t>41</w:t>
      </w:r>
    </w:p>
    <w:p w14:paraId="44F33567" w14:textId="77777777" w:rsidR="0038493F" w:rsidRDefault="00000000">
      <w:pPr>
        <w:pStyle w:val="ListParagraph"/>
        <w:numPr>
          <w:ilvl w:val="0"/>
          <w:numId w:val="66"/>
        </w:numPr>
        <w:tabs>
          <w:tab w:val="left" w:pos="480"/>
        </w:tabs>
        <w:spacing w:before="238"/>
        <w:ind w:right="42"/>
        <w:jc w:val="both"/>
        <w:rPr>
          <w:sz w:val="21"/>
        </w:rPr>
      </w:pPr>
      <w:r>
        <w:rPr>
          <w:color w:val="211F1F"/>
          <w:sz w:val="21"/>
        </w:rPr>
        <w:t xml:space="preserve">Angka Guru Huria, Bibelvrouw, Diakones HKBP na naeng masuk tu Sikola Pandita HKBP dung jolo mangula di HKBP na umotikna 10 </w:t>
      </w:r>
      <w:r>
        <w:rPr>
          <w:color w:val="211F1F"/>
          <w:spacing w:val="-2"/>
          <w:sz w:val="21"/>
        </w:rPr>
        <w:t>taon.</w:t>
      </w:r>
    </w:p>
    <w:p w14:paraId="41548982" w14:textId="77777777" w:rsidR="0038493F" w:rsidRDefault="00000000">
      <w:pPr>
        <w:pStyle w:val="ListParagraph"/>
        <w:numPr>
          <w:ilvl w:val="0"/>
          <w:numId w:val="66"/>
        </w:numPr>
        <w:tabs>
          <w:tab w:val="left" w:pos="480"/>
        </w:tabs>
        <w:spacing w:line="237" w:lineRule="auto"/>
        <w:ind w:right="38"/>
        <w:jc w:val="both"/>
        <w:rPr>
          <w:sz w:val="21"/>
        </w:rPr>
      </w:pPr>
      <w:r>
        <w:rPr>
          <w:color w:val="211F1F"/>
          <w:sz w:val="21"/>
        </w:rPr>
        <w:t xml:space="preserve">Manjalo Surat Rekomendasi sian </w:t>
      </w:r>
      <w:r>
        <w:rPr>
          <w:color w:val="211F1F"/>
          <w:spacing w:val="12"/>
          <w:sz w:val="21"/>
        </w:rPr>
        <w:t xml:space="preserve">Pandita </w:t>
      </w:r>
      <w:r>
        <w:rPr>
          <w:color w:val="211F1F"/>
          <w:spacing w:val="11"/>
          <w:sz w:val="21"/>
        </w:rPr>
        <w:t xml:space="preserve">Resort </w:t>
      </w:r>
      <w:r>
        <w:rPr>
          <w:color w:val="211F1F"/>
          <w:sz w:val="21"/>
        </w:rPr>
        <w:t xml:space="preserve">na </w:t>
      </w:r>
      <w:r>
        <w:rPr>
          <w:color w:val="211F1F"/>
          <w:spacing w:val="11"/>
          <w:sz w:val="21"/>
        </w:rPr>
        <w:t xml:space="preserve">tinolopan </w:t>
      </w:r>
      <w:r>
        <w:rPr>
          <w:color w:val="211F1F"/>
          <w:spacing w:val="14"/>
          <w:sz w:val="21"/>
        </w:rPr>
        <w:t xml:space="preserve">ni </w:t>
      </w:r>
      <w:r>
        <w:rPr>
          <w:color w:val="211F1F"/>
          <w:spacing w:val="-2"/>
          <w:sz w:val="21"/>
        </w:rPr>
        <w:t>Praeses.</w:t>
      </w:r>
    </w:p>
    <w:p w14:paraId="632C18F1" w14:textId="77777777" w:rsidR="0038493F" w:rsidRDefault="00000000">
      <w:pPr>
        <w:rPr>
          <w:sz w:val="21"/>
        </w:rPr>
      </w:pPr>
      <w:r>
        <w:br w:type="column"/>
      </w:r>
    </w:p>
    <w:p w14:paraId="2DC5B1CA" w14:textId="77777777" w:rsidR="0038493F" w:rsidRDefault="0038493F">
      <w:pPr>
        <w:pStyle w:val="BodyText"/>
        <w:spacing w:before="59"/>
        <w:ind w:left="0"/>
        <w:jc w:val="left"/>
      </w:pPr>
    </w:p>
    <w:p w14:paraId="14425CDD" w14:textId="77777777" w:rsidR="0038493F" w:rsidRDefault="00000000">
      <w:pPr>
        <w:pStyle w:val="Heading1"/>
        <w:spacing w:line="241" w:lineRule="exact"/>
        <w:ind w:left="152" w:right="165"/>
      </w:pPr>
      <w:r>
        <w:rPr>
          <w:color w:val="211F1F"/>
        </w:rPr>
        <w:t>BAB</w:t>
      </w:r>
      <w:r>
        <w:rPr>
          <w:b w:val="0"/>
          <w:color w:val="211F1F"/>
          <w:spacing w:val="74"/>
        </w:rPr>
        <w:t xml:space="preserve"> </w:t>
      </w:r>
      <w:r>
        <w:rPr>
          <w:color w:val="211F1F"/>
          <w:spacing w:val="-4"/>
        </w:rPr>
        <w:t>VIII</w:t>
      </w:r>
    </w:p>
    <w:p w14:paraId="50F152E4" w14:textId="77777777" w:rsidR="0038493F" w:rsidRDefault="00000000">
      <w:pPr>
        <w:spacing w:line="240" w:lineRule="exact"/>
        <w:ind w:right="25"/>
        <w:jc w:val="center"/>
        <w:rPr>
          <w:b/>
          <w:sz w:val="21"/>
        </w:rPr>
      </w:pPr>
      <w:r>
        <w:rPr>
          <w:b/>
          <w:color w:val="211F1F"/>
          <w:spacing w:val="-6"/>
          <w:sz w:val="21"/>
        </w:rPr>
        <w:t>LEMBAGA</w:t>
      </w:r>
      <w:r>
        <w:rPr>
          <w:color w:val="211F1F"/>
          <w:spacing w:val="-18"/>
          <w:sz w:val="21"/>
        </w:rPr>
        <w:t xml:space="preserve"> </w:t>
      </w:r>
      <w:r>
        <w:rPr>
          <w:b/>
          <w:color w:val="211F1F"/>
          <w:spacing w:val="-6"/>
          <w:sz w:val="21"/>
        </w:rPr>
        <w:t>PENDIDIKAN</w:t>
      </w:r>
      <w:r>
        <w:rPr>
          <w:color w:val="211F1F"/>
          <w:spacing w:val="-18"/>
          <w:sz w:val="21"/>
        </w:rPr>
        <w:t xml:space="preserve"> </w:t>
      </w:r>
      <w:r>
        <w:rPr>
          <w:b/>
          <w:color w:val="211F1F"/>
          <w:spacing w:val="-6"/>
          <w:sz w:val="21"/>
        </w:rPr>
        <w:t>TEOLOGI</w:t>
      </w:r>
    </w:p>
    <w:p w14:paraId="5505CF0A" w14:textId="77777777" w:rsidR="0038493F" w:rsidRDefault="00000000">
      <w:pPr>
        <w:pStyle w:val="Heading2"/>
        <w:ind w:left="152" w:right="165"/>
        <w:jc w:val="center"/>
      </w:pPr>
      <w:r>
        <w:rPr>
          <w:color w:val="211F1F"/>
        </w:rPr>
        <w:t>Pasal</w:t>
      </w:r>
      <w:r>
        <w:rPr>
          <w:b w:val="0"/>
          <w:color w:val="211F1F"/>
          <w:spacing w:val="4"/>
        </w:rPr>
        <w:t xml:space="preserve"> </w:t>
      </w:r>
      <w:r>
        <w:rPr>
          <w:color w:val="211F1F"/>
          <w:spacing w:val="-5"/>
        </w:rPr>
        <w:t>41</w:t>
      </w:r>
    </w:p>
    <w:p w14:paraId="5AE4A725" w14:textId="77777777" w:rsidR="0038493F" w:rsidRDefault="00000000">
      <w:pPr>
        <w:pStyle w:val="ListParagraph"/>
        <w:numPr>
          <w:ilvl w:val="0"/>
          <w:numId w:val="65"/>
        </w:numPr>
        <w:tabs>
          <w:tab w:val="left" w:pos="485"/>
        </w:tabs>
        <w:spacing w:before="239"/>
        <w:ind w:right="153"/>
        <w:jc w:val="both"/>
        <w:rPr>
          <w:sz w:val="21"/>
        </w:rPr>
      </w:pPr>
      <w:r>
        <w:rPr>
          <w:color w:val="211F1F"/>
          <w:sz w:val="21"/>
        </w:rPr>
        <w:t>Guru</w:t>
      </w:r>
      <w:r>
        <w:rPr>
          <w:color w:val="211F1F"/>
          <w:spacing w:val="-13"/>
          <w:sz w:val="21"/>
        </w:rPr>
        <w:t xml:space="preserve"> </w:t>
      </w:r>
      <w:r>
        <w:rPr>
          <w:color w:val="211F1F"/>
          <w:sz w:val="21"/>
        </w:rPr>
        <w:t>Huria</w:t>
      </w:r>
      <w:r>
        <w:rPr>
          <w:color w:val="211F1F"/>
          <w:spacing w:val="-13"/>
          <w:sz w:val="21"/>
        </w:rPr>
        <w:t xml:space="preserve"> </w:t>
      </w:r>
      <w:r>
        <w:rPr>
          <w:color w:val="211F1F"/>
          <w:sz w:val="21"/>
        </w:rPr>
        <w:t>HKBP</w:t>
      </w:r>
      <w:r>
        <w:rPr>
          <w:color w:val="211F1F"/>
          <w:spacing w:val="-8"/>
          <w:sz w:val="21"/>
        </w:rPr>
        <w:t xml:space="preserve"> </w:t>
      </w:r>
      <w:r>
        <w:rPr>
          <w:color w:val="211F1F"/>
          <w:sz w:val="21"/>
        </w:rPr>
        <w:t>yang</w:t>
      </w:r>
      <w:r>
        <w:rPr>
          <w:color w:val="211F1F"/>
          <w:spacing w:val="-13"/>
          <w:sz w:val="21"/>
        </w:rPr>
        <w:t xml:space="preserve"> </w:t>
      </w:r>
      <w:r>
        <w:rPr>
          <w:color w:val="211F1F"/>
          <w:sz w:val="21"/>
        </w:rPr>
        <w:t>akan</w:t>
      </w:r>
      <w:r>
        <w:rPr>
          <w:color w:val="211F1F"/>
          <w:spacing w:val="-13"/>
          <w:sz w:val="21"/>
        </w:rPr>
        <w:t xml:space="preserve"> </w:t>
      </w:r>
      <w:r>
        <w:rPr>
          <w:color w:val="211F1F"/>
          <w:sz w:val="21"/>
        </w:rPr>
        <w:t xml:space="preserve">masuk </w:t>
      </w:r>
      <w:r>
        <w:rPr>
          <w:color w:val="211F1F"/>
          <w:spacing w:val="-4"/>
          <w:sz w:val="21"/>
        </w:rPr>
        <w:t>ke</w:t>
      </w:r>
      <w:r>
        <w:rPr>
          <w:color w:val="211F1F"/>
          <w:spacing w:val="-6"/>
          <w:sz w:val="21"/>
        </w:rPr>
        <w:t xml:space="preserve"> </w:t>
      </w:r>
      <w:r>
        <w:rPr>
          <w:color w:val="211F1F"/>
          <w:spacing w:val="-4"/>
          <w:sz w:val="21"/>
        </w:rPr>
        <w:t>Sekolah</w:t>
      </w:r>
      <w:r>
        <w:rPr>
          <w:color w:val="211F1F"/>
          <w:spacing w:val="-2"/>
          <w:sz w:val="21"/>
        </w:rPr>
        <w:t xml:space="preserve"> </w:t>
      </w:r>
      <w:r>
        <w:rPr>
          <w:color w:val="211F1F"/>
          <w:spacing w:val="-4"/>
          <w:sz w:val="21"/>
        </w:rPr>
        <w:t>Pendeta</w:t>
      </w:r>
      <w:r>
        <w:rPr>
          <w:color w:val="211F1F"/>
          <w:spacing w:val="-10"/>
          <w:sz w:val="21"/>
        </w:rPr>
        <w:t xml:space="preserve"> </w:t>
      </w:r>
      <w:r>
        <w:rPr>
          <w:color w:val="211F1F"/>
          <w:spacing w:val="-4"/>
          <w:sz w:val="21"/>
        </w:rPr>
        <w:t>HKBP</w:t>
      </w:r>
      <w:r>
        <w:rPr>
          <w:color w:val="211F1F"/>
          <w:spacing w:val="-9"/>
          <w:sz w:val="21"/>
        </w:rPr>
        <w:t xml:space="preserve"> </w:t>
      </w:r>
      <w:r>
        <w:rPr>
          <w:color w:val="211F1F"/>
          <w:spacing w:val="-4"/>
          <w:sz w:val="21"/>
        </w:rPr>
        <w:t>yang</w:t>
      </w:r>
      <w:r>
        <w:rPr>
          <w:color w:val="211F1F"/>
          <w:spacing w:val="-7"/>
          <w:sz w:val="21"/>
        </w:rPr>
        <w:t xml:space="preserve"> </w:t>
      </w:r>
      <w:r>
        <w:rPr>
          <w:color w:val="211F1F"/>
          <w:spacing w:val="-4"/>
          <w:sz w:val="21"/>
        </w:rPr>
        <w:t xml:space="preserve">telah </w:t>
      </w:r>
      <w:r>
        <w:rPr>
          <w:color w:val="211F1F"/>
          <w:sz w:val="21"/>
        </w:rPr>
        <w:t xml:space="preserve">melayani di HKBP sedikitnya 10 </w:t>
      </w:r>
      <w:r>
        <w:rPr>
          <w:color w:val="211F1F"/>
          <w:spacing w:val="-2"/>
          <w:sz w:val="21"/>
        </w:rPr>
        <w:t>tahun.</w:t>
      </w:r>
    </w:p>
    <w:p w14:paraId="10ED2198" w14:textId="77777777" w:rsidR="0038493F" w:rsidRDefault="00000000">
      <w:pPr>
        <w:pStyle w:val="ListParagraph"/>
        <w:numPr>
          <w:ilvl w:val="0"/>
          <w:numId w:val="65"/>
        </w:numPr>
        <w:tabs>
          <w:tab w:val="left" w:pos="485"/>
        </w:tabs>
        <w:spacing w:before="234"/>
        <w:ind w:right="162"/>
        <w:jc w:val="both"/>
        <w:rPr>
          <w:sz w:val="21"/>
        </w:rPr>
      </w:pPr>
      <w:r>
        <w:rPr>
          <w:color w:val="211F1F"/>
          <w:sz w:val="21"/>
        </w:rPr>
        <w:t xml:space="preserve">Menerima Surat Rekomendasi dari Pendeta Resort yang disetujui oleh </w:t>
      </w:r>
      <w:r>
        <w:rPr>
          <w:color w:val="211F1F"/>
          <w:spacing w:val="-2"/>
          <w:sz w:val="21"/>
        </w:rPr>
        <w:t>Praeses</w:t>
      </w:r>
    </w:p>
    <w:p w14:paraId="742E6DF3"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343D0A26" w14:textId="77777777" w:rsidR="0038493F" w:rsidRDefault="0038493F">
      <w:pPr>
        <w:pStyle w:val="BodyText"/>
        <w:spacing w:before="4"/>
        <w:ind w:left="0"/>
        <w:jc w:val="left"/>
        <w:rPr>
          <w:sz w:val="17"/>
        </w:rPr>
      </w:pPr>
    </w:p>
    <w:p w14:paraId="24BB2BD9"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3B8DE7B8" w14:textId="77777777" w:rsidR="0038493F" w:rsidRDefault="00000000">
      <w:pPr>
        <w:pStyle w:val="Heading1"/>
        <w:spacing w:before="62"/>
        <w:ind w:left="87" w:right="3"/>
      </w:pPr>
      <w:r>
        <w:rPr>
          <w:color w:val="211F1F"/>
        </w:rPr>
        <w:lastRenderedPageBreak/>
        <w:t>PONGGOL</w:t>
      </w:r>
      <w:r>
        <w:rPr>
          <w:b w:val="0"/>
          <w:color w:val="211F1F"/>
          <w:spacing w:val="-12"/>
        </w:rPr>
        <w:t xml:space="preserve"> </w:t>
      </w:r>
      <w:r>
        <w:rPr>
          <w:color w:val="211F1F"/>
          <w:spacing w:val="-2"/>
        </w:rPr>
        <w:t>PASIAHON</w:t>
      </w:r>
    </w:p>
    <w:p w14:paraId="4DFF470C" w14:textId="77777777" w:rsidR="0038493F" w:rsidRDefault="00000000">
      <w:pPr>
        <w:spacing w:before="119"/>
        <w:ind w:left="1003" w:right="909" w:firstLine="432"/>
        <w:rPr>
          <w:b/>
          <w:sz w:val="21"/>
        </w:rPr>
      </w:pPr>
      <w:r>
        <w:rPr>
          <w:b/>
          <w:color w:val="211F1F"/>
          <w:sz w:val="21"/>
        </w:rPr>
        <w:t>Bindu</w:t>
      </w:r>
      <w:r>
        <w:rPr>
          <w:color w:val="211F1F"/>
          <w:sz w:val="21"/>
        </w:rPr>
        <w:t xml:space="preserve"> </w:t>
      </w:r>
      <w:r>
        <w:rPr>
          <w:b/>
          <w:color w:val="211F1F"/>
          <w:sz w:val="21"/>
        </w:rPr>
        <w:t>42</w:t>
      </w:r>
      <w:r>
        <w:rPr>
          <w:color w:val="211F1F"/>
          <w:sz w:val="21"/>
        </w:rPr>
        <w:t xml:space="preserve"> </w:t>
      </w:r>
      <w:r>
        <w:rPr>
          <w:b/>
          <w:color w:val="211F1F"/>
          <w:spacing w:val="-2"/>
          <w:sz w:val="21"/>
        </w:rPr>
        <w:t>Tohonan</w:t>
      </w:r>
      <w:r>
        <w:rPr>
          <w:color w:val="211F1F"/>
          <w:spacing w:val="-12"/>
          <w:sz w:val="21"/>
        </w:rPr>
        <w:t xml:space="preserve"> </w:t>
      </w:r>
      <w:r>
        <w:rPr>
          <w:b/>
          <w:color w:val="211F1F"/>
          <w:spacing w:val="-2"/>
          <w:sz w:val="21"/>
        </w:rPr>
        <w:t>Di</w:t>
      </w:r>
      <w:r>
        <w:rPr>
          <w:color w:val="211F1F"/>
          <w:spacing w:val="-12"/>
          <w:sz w:val="21"/>
        </w:rPr>
        <w:t xml:space="preserve"> </w:t>
      </w:r>
      <w:r>
        <w:rPr>
          <w:b/>
          <w:color w:val="211F1F"/>
          <w:spacing w:val="-2"/>
          <w:sz w:val="21"/>
        </w:rPr>
        <w:t>HKBP</w:t>
      </w:r>
    </w:p>
    <w:p w14:paraId="555582F5" w14:textId="77777777" w:rsidR="0038493F" w:rsidRDefault="00000000">
      <w:pPr>
        <w:pStyle w:val="ListParagraph"/>
        <w:numPr>
          <w:ilvl w:val="1"/>
          <w:numId w:val="65"/>
        </w:numPr>
        <w:tabs>
          <w:tab w:val="left" w:pos="1128"/>
          <w:tab w:val="left" w:pos="1339"/>
        </w:tabs>
        <w:spacing w:line="237" w:lineRule="auto"/>
        <w:ind w:right="1010" w:hanging="29"/>
        <w:jc w:val="left"/>
        <w:rPr>
          <w:b/>
          <w:sz w:val="21"/>
        </w:rPr>
      </w:pPr>
      <w:r>
        <w:rPr>
          <w:b/>
          <w:color w:val="211F1F"/>
          <w:spacing w:val="-2"/>
          <w:sz w:val="21"/>
        </w:rPr>
        <w:t>Pangantusion</w:t>
      </w:r>
      <w:r>
        <w:rPr>
          <w:color w:val="211F1F"/>
          <w:spacing w:val="-2"/>
          <w:sz w:val="21"/>
        </w:rPr>
        <w:t xml:space="preserve"> </w:t>
      </w:r>
      <w:r>
        <w:rPr>
          <w:b/>
          <w:color w:val="211F1F"/>
          <w:sz w:val="21"/>
        </w:rPr>
        <w:t>Nunga</w:t>
      </w:r>
      <w:r>
        <w:rPr>
          <w:color w:val="211F1F"/>
          <w:sz w:val="21"/>
        </w:rPr>
        <w:t xml:space="preserve"> </w:t>
      </w:r>
      <w:r>
        <w:rPr>
          <w:b/>
          <w:color w:val="211F1F"/>
          <w:sz w:val="21"/>
        </w:rPr>
        <w:t>Tangkas</w:t>
      </w:r>
    </w:p>
    <w:p w14:paraId="4C8DC48C" w14:textId="77777777" w:rsidR="0038493F" w:rsidRDefault="00000000">
      <w:pPr>
        <w:pStyle w:val="ListParagraph"/>
        <w:numPr>
          <w:ilvl w:val="1"/>
          <w:numId w:val="65"/>
        </w:numPr>
        <w:tabs>
          <w:tab w:val="left" w:pos="1083"/>
          <w:tab w:val="left" w:pos="1128"/>
        </w:tabs>
        <w:ind w:right="765" w:hanging="269"/>
        <w:jc w:val="left"/>
        <w:rPr>
          <w:b/>
          <w:sz w:val="21"/>
        </w:rPr>
      </w:pPr>
      <w:r>
        <w:rPr>
          <w:b/>
          <w:color w:val="211F1F"/>
          <w:sz w:val="21"/>
        </w:rPr>
        <w:t>Ragam</w:t>
      </w:r>
      <w:r>
        <w:rPr>
          <w:color w:val="211F1F"/>
          <w:spacing w:val="-8"/>
          <w:sz w:val="21"/>
        </w:rPr>
        <w:t xml:space="preserve"> </w:t>
      </w:r>
      <w:r>
        <w:rPr>
          <w:b/>
          <w:color w:val="211F1F"/>
          <w:sz w:val="21"/>
        </w:rPr>
        <w:t>ni</w:t>
      </w:r>
      <w:r>
        <w:rPr>
          <w:color w:val="211F1F"/>
          <w:spacing w:val="-12"/>
          <w:sz w:val="21"/>
        </w:rPr>
        <w:t xml:space="preserve"> </w:t>
      </w:r>
      <w:r>
        <w:rPr>
          <w:b/>
          <w:color w:val="211F1F"/>
          <w:sz w:val="21"/>
        </w:rPr>
        <w:t>Tohonan</w:t>
      </w:r>
      <w:r>
        <w:rPr>
          <w:color w:val="211F1F"/>
          <w:sz w:val="21"/>
        </w:rPr>
        <w:t xml:space="preserve"> </w:t>
      </w:r>
      <w:r>
        <w:rPr>
          <w:b/>
          <w:color w:val="211F1F"/>
          <w:sz w:val="21"/>
        </w:rPr>
        <w:t>Nunga</w:t>
      </w:r>
      <w:r>
        <w:rPr>
          <w:color w:val="211F1F"/>
          <w:sz w:val="21"/>
        </w:rPr>
        <w:t xml:space="preserve"> </w:t>
      </w:r>
      <w:r>
        <w:rPr>
          <w:b/>
          <w:color w:val="211F1F"/>
          <w:sz w:val="21"/>
        </w:rPr>
        <w:t>Tangkas</w:t>
      </w:r>
    </w:p>
    <w:p w14:paraId="75BA1D00" w14:textId="77777777" w:rsidR="0038493F" w:rsidRDefault="00000000">
      <w:pPr>
        <w:spacing w:line="237" w:lineRule="auto"/>
        <w:ind w:left="888" w:right="328" w:firstLine="547"/>
        <w:rPr>
          <w:b/>
          <w:sz w:val="21"/>
        </w:rPr>
      </w:pPr>
      <w:r>
        <w:rPr>
          <w:b/>
          <w:color w:val="211F1F"/>
          <w:sz w:val="21"/>
        </w:rPr>
        <w:t>Bindu</w:t>
      </w:r>
      <w:r>
        <w:rPr>
          <w:color w:val="211F1F"/>
          <w:sz w:val="21"/>
        </w:rPr>
        <w:t xml:space="preserve"> </w:t>
      </w:r>
      <w:r>
        <w:rPr>
          <w:b/>
          <w:color w:val="211F1F"/>
          <w:sz w:val="21"/>
        </w:rPr>
        <w:t>43</w:t>
      </w:r>
      <w:r>
        <w:rPr>
          <w:color w:val="211F1F"/>
          <w:sz w:val="21"/>
        </w:rPr>
        <w:t xml:space="preserve"> </w:t>
      </w:r>
      <w:r>
        <w:rPr>
          <w:b/>
          <w:color w:val="211F1F"/>
          <w:spacing w:val="-2"/>
          <w:sz w:val="21"/>
        </w:rPr>
        <w:t>Partohonan</w:t>
      </w:r>
      <w:r>
        <w:rPr>
          <w:color w:val="211F1F"/>
          <w:spacing w:val="-14"/>
          <w:sz w:val="21"/>
        </w:rPr>
        <w:t xml:space="preserve"> </w:t>
      </w:r>
      <w:r>
        <w:rPr>
          <w:b/>
          <w:color w:val="211F1F"/>
          <w:spacing w:val="-2"/>
          <w:sz w:val="21"/>
        </w:rPr>
        <w:t>di</w:t>
      </w:r>
      <w:r>
        <w:rPr>
          <w:color w:val="211F1F"/>
          <w:spacing w:val="-14"/>
          <w:sz w:val="21"/>
        </w:rPr>
        <w:t xml:space="preserve"> </w:t>
      </w:r>
      <w:r>
        <w:rPr>
          <w:b/>
          <w:color w:val="211F1F"/>
          <w:spacing w:val="-2"/>
          <w:sz w:val="21"/>
        </w:rPr>
        <w:t>HKBP</w:t>
      </w:r>
    </w:p>
    <w:p w14:paraId="7FF789A6" w14:textId="77777777" w:rsidR="0038493F" w:rsidRDefault="00000000">
      <w:pPr>
        <w:pStyle w:val="ListParagraph"/>
        <w:numPr>
          <w:ilvl w:val="2"/>
          <w:numId w:val="65"/>
        </w:numPr>
        <w:tabs>
          <w:tab w:val="left" w:pos="1602"/>
        </w:tabs>
        <w:spacing w:line="241" w:lineRule="exact"/>
        <w:ind w:hanging="224"/>
        <w:jc w:val="left"/>
        <w:rPr>
          <w:b/>
          <w:color w:val="211F1F"/>
          <w:sz w:val="21"/>
        </w:rPr>
      </w:pPr>
      <w:r>
        <w:rPr>
          <w:b/>
          <w:color w:val="211F1F"/>
          <w:spacing w:val="-2"/>
          <w:sz w:val="21"/>
        </w:rPr>
        <w:t>Pandita</w:t>
      </w:r>
    </w:p>
    <w:p w14:paraId="5668A0DC" w14:textId="77777777" w:rsidR="0038493F" w:rsidRDefault="00000000">
      <w:pPr>
        <w:pStyle w:val="ListParagraph"/>
        <w:numPr>
          <w:ilvl w:val="3"/>
          <w:numId w:val="65"/>
        </w:numPr>
        <w:tabs>
          <w:tab w:val="left" w:pos="472"/>
        </w:tabs>
        <w:spacing w:line="240" w:lineRule="exact"/>
        <w:ind w:left="472" w:hanging="385"/>
        <w:jc w:val="center"/>
        <w:rPr>
          <w:sz w:val="21"/>
        </w:rPr>
      </w:pPr>
      <w:r>
        <w:rPr>
          <w:color w:val="211F1F"/>
          <w:spacing w:val="-2"/>
          <w:sz w:val="21"/>
        </w:rPr>
        <w:t>Pangantusion</w:t>
      </w:r>
    </w:p>
    <w:p w14:paraId="06F005FF"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4122B498" w14:textId="77777777" w:rsidR="0038493F" w:rsidRDefault="00000000">
      <w:pPr>
        <w:pStyle w:val="ListParagraph"/>
        <w:numPr>
          <w:ilvl w:val="3"/>
          <w:numId w:val="65"/>
        </w:numPr>
        <w:tabs>
          <w:tab w:val="left" w:pos="461"/>
        </w:tabs>
        <w:spacing w:line="240" w:lineRule="exact"/>
        <w:ind w:left="461" w:hanging="373"/>
        <w:jc w:val="center"/>
        <w:rPr>
          <w:sz w:val="21"/>
        </w:rPr>
      </w:pPr>
      <w:r>
        <w:rPr>
          <w:color w:val="211F1F"/>
          <w:sz w:val="21"/>
        </w:rPr>
        <w:t>Syarat</w:t>
      </w:r>
      <w:r>
        <w:rPr>
          <w:color w:val="211F1F"/>
          <w:spacing w:val="6"/>
          <w:sz w:val="21"/>
        </w:rPr>
        <w:t xml:space="preserve"> </w:t>
      </w:r>
      <w:r>
        <w:rPr>
          <w:color w:val="211F1F"/>
          <w:sz w:val="21"/>
        </w:rPr>
        <w:t>gabe</w:t>
      </w:r>
      <w:r>
        <w:rPr>
          <w:color w:val="211F1F"/>
          <w:spacing w:val="6"/>
          <w:sz w:val="21"/>
        </w:rPr>
        <w:t xml:space="preserve"> </w:t>
      </w:r>
      <w:r>
        <w:rPr>
          <w:color w:val="211F1F"/>
          <w:spacing w:val="-2"/>
          <w:sz w:val="21"/>
        </w:rPr>
        <w:t>Pandita</w:t>
      </w:r>
    </w:p>
    <w:p w14:paraId="6B770475"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4FF2E328" w14:textId="77777777" w:rsidR="0038493F" w:rsidRDefault="00000000">
      <w:pPr>
        <w:pStyle w:val="ListParagraph"/>
        <w:numPr>
          <w:ilvl w:val="3"/>
          <w:numId w:val="65"/>
        </w:numPr>
        <w:tabs>
          <w:tab w:val="left" w:pos="446"/>
        </w:tabs>
        <w:spacing w:line="240" w:lineRule="exact"/>
        <w:ind w:left="446" w:hanging="359"/>
        <w:jc w:val="center"/>
        <w:rPr>
          <w:sz w:val="21"/>
        </w:rPr>
      </w:pPr>
      <w:r>
        <w:rPr>
          <w:color w:val="211F1F"/>
          <w:spacing w:val="-2"/>
          <w:sz w:val="21"/>
        </w:rPr>
        <w:t>Ulaonna</w:t>
      </w:r>
    </w:p>
    <w:p w14:paraId="340149AD"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30744B03" w14:textId="77777777" w:rsidR="0038493F" w:rsidRDefault="00000000">
      <w:pPr>
        <w:pStyle w:val="ListParagraph"/>
        <w:numPr>
          <w:ilvl w:val="3"/>
          <w:numId w:val="65"/>
        </w:numPr>
        <w:tabs>
          <w:tab w:val="left" w:pos="463"/>
        </w:tabs>
        <w:spacing w:line="240" w:lineRule="exact"/>
        <w:ind w:left="463" w:hanging="371"/>
        <w:jc w:val="center"/>
        <w:rPr>
          <w:sz w:val="21"/>
        </w:rPr>
      </w:pPr>
      <w:r>
        <w:rPr>
          <w:color w:val="211F1F"/>
          <w:sz w:val="21"/>
        </w:rPr>
        <w:t>Inganan</w:t>
      </w:r>
      <w:r>
        <w:rPr>
          <w:color w:val="211F1F"/>
          <w:spacing w:val="4"/>
          <w:sz w:val="21"/>
        </w:rPr>
        <w:t xml:space="preserve"> </w:t>
      </w:r>
      <w:r>
        <w:rPr>
          <w:color w:val="211F1F"/>
          <w:sz w:val="21"/>
        </w:rPr>
        <w:t>Pangulaon</w:t>
      </w:r>
      <w:r>
        <w:rPr>
          <w:color w:val="211F1F"/>
          <w:spacing w:val="4"/>
          <w:sz w:val="21"/>
        </w:rPr>
        <w:t xml:space="preserve"> </w:t>
      </w:r>
      <w:r>
        <w:rPr>
          <w:color w:val="211F1F"/>
          <w:spacing w:val="-2"/>
          <w:sz w:val="21"/>
        </w:rPr>
        <w:t>Pandita</w:t>
      </w:r>
    </w:p>
    <w:p w14:paraId="786E91C5"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44DB310C" w14:textId="77777777" w:rsidR="0038493F" w:rsidRDefault="00000000">
      <w:pPr>
        <w:pStyle w:val="ListParagraph"/>
        <w:numPr>
          <w:ilvl w:val="3"/>
          <w:numId w:val="65"/>
        </w:numPr>
        <w:tabs>
          <w:tab w:val="left" w:pos="468"/>
        </w:tabs>
        <w:spacing w:line="240" w:lineRule="exact"/>
        <w:ind w:left="468" w:hanging="381"/>
        <w:jc w:val="center"/>
        <w:rPr>
          <w:sz w:val="21"/>
        </w:rPr>
      </w:pPr>
      <w:r>
        <w:rPr>
          <w:color w:val="211F1F"/>
          <w:spacing w:val="-2"/>
          <w:sz w:val="21"/>
        </w:rPr>
        <w:t>Parpindaon</w:t>
      </w:r>
    </w:p>
    <w:p w14:paraId="27F56437"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0C125711" w14:textId="77777777" w:rsidR="0038493F" w:rsidRDefault="00000000">
      <w:pPr>
        <w:pStyle w:val="ListParagraph"/>
        <w:numPr>
          <w:ilvl w:val="3"/>
          <w:numId w:val="65"/>
        </w:numPr>
        <w:tabs>
          <w:tab w:val="left" w:pos="486"/>
        </w:tabs>
        <w:spacing w:line="240" w:lineRule="exact"/>
        <w:ind w:left="486" w:hanging="394"/>
        <w:jc w:val="center"/>
        <w:rPr>
          <w:sz w:val="21"/>
        </w:rPr>
      </w:pPr>
      <w:r>
        <w:rPr>
          <w:color w:val="211F1F"/>
          <w:spacing w:val="-2"/>
          <w:sz w:val="21"/>
        </w:rPr>
        <w:t>Pansiun</w:t>
      </w:r>
    </w:p>
    <w:p w14:paraId="36A2ECC9"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2362AB0C" w14:textId="77777777" w:rsidR="0038493F" w:rsidRDefault="00000000">
      <w:pPr>
        <w:pStyle w:val="ListParagraph"/>
        <w:numPr>
          <w:ilvl w:val="3"/>
          <w:numId w:val="65"/>
        </w:numPr>
        <w:tabs>
          <w:tab w:val="left" w:pos="460"/>
        </w:tabs>
        <w:spacing w:line="240" w:lineRule="exact"/>
        <w:ind w:left="460" w:hanging="373"/>
        <w:jc w:val="center"/>
        <w:rPr>
          <w:sz w:val="21"/>
        </w:rPr>
      </w:pPr>
      <w:r>
        <w:rPr>
          <w:color w:val="211F1F"/>
          <w:sz w:val="21"/>
        </w:rPr>
        <w:t>Maradian</w:t>
      </w:r>
      <w:r>
        <w:rPr>
          <w:color w:val="211F1F"/>
          <w:spacing w:val="6"/>
          <w:sz w:val="21"/>
        </w:rPr>
        <w:t xml:space="preserve"> </w:t>
      </w:r>
      <w:r>
        <w:rPr>
          <w:color w:val="211F1F"/>
          <w:sz w:val="21"/>
        </w:rPr>
        <w:t>sian</w:t>
      </w:r>
      <w:r>
        <w:rPr>
          <w:color w:val="211F1F"/>
          <w:spacing w:val="5"/>
          <w:sz w:val="21"/>
        </w:rPr>
        <w:t xml:space="preserve"> </w:t>
      </w:r>
      <w:r>
        <w:rPr>
          <w:color w:val="211F1F"/>
          <w:spacing w:val="-2"/>
          <w:sz w:val="21"/>
        </w:rPr>
        <w:t>Tohonanna</w:t>
      </w:r>
    </w:p>
    <w:p w14:paraId="1B489E8A"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4BF6C9EE" w14:textId="77777777" w:rsidR="0038493F" w:rsidRDefault="00000000">
      <w:pPr>
        <w:pStyle w:val="ListParagraph"/>
        <w:numPr>
          <w:ilvl w:val="3"/>
          <w:numId w:val="65"/>
        </w:numPr>
        <w:tabs>
          <w:tab w:val="left" w:pos="1007"/>
          <w:tab w:val="left" w:pos="1416"/>
        </w:tabs>
        <w:ind w:left="1416" w:right="544" w:hanging="783"/>
        <w:jc w:val="left"/>
        <w:rPr>
          <w:sz w:val="21"/>
        </w:rPr>
      </w:pPr>
      <w:r>
        <w:rPr>
          <w:color w:val="211F1F"/>
          <w:sz w:val="21"/>
        </w:rPr>
        <w:t xml:space="preserve">Goar Jabatan ni Pandita </w:t>
      </w:r>
      <w:r>
        <w:rPr>
          <w:color w:val="211F1F"/>
          <w:spacing w:val="-2"/>
          <w:sz w:val="21"/>
        </w:rPr>
        <w:t>Pangurupi</w:t>
      </w:r>
    </w:p>
    <w:p w14:paraId="55AD9955" w14:textId="77777777" w:rsidR="0038493F" w:rsidRDefault="00000000">
      <w:pPr>
        <w:pStyle w:val="BodyText"/>
        <w:spacing w:before="234"/>
        <w:ind w:left="144" w:right="38"/>
      </w:pPr>
      <w:r>
        <w:rPr>
          <w:color w:val="211F1F"/>
        </w:rPr>
        <w:t xml:space="preserve">Ndang sipangkeon be goar “Pandita Diperbantukan” tu angka Pandita na </w:t>
      </w:r>
      <w:r>
        <w:rPr>
          <w:color w:val="211F1F"/>
          <w:spacing w:val="10"/>
        </w:rPr>
        <w:t xml:space="preserve">mangurupi </w:t>
      </w:r>
      <w:r>
        <w:rPr>
          <w:color w:val="211F1F"/>
          <w:spacing w:val="9"/>
        </w:rPr>
        <w:t xml:space="preserve">Uluan Huria </w:t>
      </w:r>
      <w:r>
        <w:rPr>
          <w:color w:val="211F1F"/>
          <w:spacing w:val="12"/>
        </w:rPr>
        <w:t xml:space="preserve">Sabungan, </w:t>
      </w:r>
      <w:r>
        <w:rPr>
          <w:color w:val="211F1F"/>
        </w:rPr>
        <w:t>Pandita Resort, Praeses, Kepala Biro, Kepala Badan, dohot Lembaga, goaron ma nasida “Pandita Fungsional”.</w:t>
      </w:r>
    </w:p>
    <w:p w14:paraId="7FE044F7" w14:textId="77777777" w:rsidR="0038493F" w:rsidRDefault="00000000">
      <w:pPr>
        <w:pStyle w:val="ListParagraph"/>
        <w:numPr>
          <w:ilvl w:val="2"/>
          <w:numId w:val="65"/>
        </w:numPr>
        <w:tabs>
          <w:tab w:val="left" w:pos="1461"/>
        </w:tabs>
        <w:spacing w:before="231" w:line="241" w:lineRule="exact"/>
        <w:ind w:left="1461" w:hanging="213"/>
        <w:jc w:val="both"/>
        <w:rPr>
          <w:color w:val="211F1F"/>
          <w:sz w:val="21"/>
        </w:rPr>
      </w:pPr>
      <w:r>
        <w:rPr>
          <w:color w:val="211F1F"/>
          <w:sz w:val="21"/>
        </w:rPr>
        <w:t>Guru</w:t>
      </w:r>
      <w:r>
        <w:rPr>
          <w:color w:val="211F1F"/>
          <w:spacing w:val="5"/>
          <w:sz w:val="21"/>
        </w:rPr>
        <w:t xml:space="preserve"> </w:t>
      </w:r>
      <w:r>
        <w:rPr>
          <w:color w:val="211F1F"/>
          <w:spacing w:val="-2"/>
          <w:sz w:val="21"/>
        </w:rPr>
        <w:t>Huria</w:t>
      </w:r>
    </w:p>
    <w:p w14:paraId="59C2B7EE" w14:textId="77777777" w:rsidR="0038493F" w:rsidRDefault="00000000">
      <w:pPr>
        <w:pStyle w:val="ListParagraph"/>
        <w:numPr>
          <w:ilvl w:val="3"/>
          <w:numId w:val="65"/>
        </w:numPr>
        <w:tabs>
          <w:tab w:val="left" w:pos="1460"/>
        </w:tabs>
        <w:spacing w:line="240" w:lineRule="exact"/>
        <w:ind w:left="1460" w:hanging="385"/>
        <w:jc w:val="both"/>
        <w:rPr>
          <w:sz w:val="21"/>
        </w:rPr>
      </w:pPr>
      <w:r>
        <w:rPr>
          <w:color w:val="211F1F"/>
          <w:spacing w:val="-2"/>
          <w:sz w:val="21"/>
        </w:rPr>
        <w:t>Pangantusion</w:t>
      </w:r>
    </w:p>
    <w:p w14:paraId="1E171D93" w14:textId="77777777" w:rsidR="0038493F" w:rsidRDefault="00000000">
      <w:pPr>
        <w:pStyle w:val="ListParagraph"/>
        <w:numPr>
          <w:ilvl w:val="0"/>
          <w:numId w:val="64"/>
        </w:numPr>
        <w:tabs>
          <w:tab w:val="left" w:pos="480"/>
        </w:tabs>
        <w:ind w:right="41"/>
        <w:jc w:val="both"/>
        <w:rPr>
          <w:sz w:val="21"/>
        </w:rPr>
      </w:pPr>
      <w:r>
        <w:rPr>
          <w:color w:val="211F1F"/>
          <w:sz w:val="21"/>
        </w:rPr>
        <w:t>Mamungka</w:t>
      </w:r>
      <w:r>
        <w:rPr>
          <w:color w:val="211F1F"/>
          <w:spacing w:val="-14"/>
          <w:sz w:val="21"/>
        </w:rPr>
        <w:t xml:space="preserve"> </w:t>
      </w:r>
      <w:r>
        <w:rPr>
          <w:color w:val="211F1F"/>
          <w:sz w:val="21"/>
        </w:rPr>
        <w:t>1</w:t>
      </w:r>
      <w:r>
        <w:rPr>
          <w:color w:val="211F1F"/>
          <w:spacing w:val="-13"/>
          <w:sz w:val="21"/>
        </w:rPr>
        <w:t xml:space="preserve"> </w:t>
      </w:r>
      <w:r>
        <w:rPr>
          <w:color w:val="211F1F"/>
          <w:sz w:val="21"/>
        </w:rPr>
        <w:t>Januari</w:t>
      </w:r>
      <w:r>
        <w:rPr>
          <w:color w:val="211F1F"/>
          <w:spacing w:val="-13"/>
          <w:sz w:val="21"/>
        </w:rPr>
        <w:t xml:space="preserve"> </w:t>
      </w:r>
      <w:r>
        <w:rPr>
          <w:color w:val="211F1F"/>
          <w:sz w:val="21"/>
        </w:rPr>
        <w:t>2004,</w:t>
      </w:r>
      <w:r>
        <w:rPr>
          <w:color w:val="211F1F"/>
          <w:spacing w:val="-13"/>
          <w:sz w:val="21"/>
        </w:rPr>
        <w:t xml:space="preserve"> </w:t>
      </w:r>
      <w:r>
        <w:rPr>
          <w:color w:val="211F1F"/>
          <w:sz w:val="21"/>
        </w:rPr>
        <w:t>ndang</w:t>
      </w:r>
      <w:r>
        <w:rPr>
          <w:color w:val="211F1F"/>
          <w:spacing w:val="-13"/>
          <w:sz w:val="21"/>
        </w:rPr>
        <w:t xml:space="preserve"> </w:t>
      </w:r>
      <w:r>
        <w:rPr>
          <w:color w:val="211F1F"/>
          <w:sz w:val="21"/>
        </w:rPr>
        <w:t xml:space="preserve">be </w:t>
      </w:r>
      <w:r>
        <w:rPr>
          <w:color w:val="211F1F"/>
          <w:spacing w:val="10"/>
          <w:sz w:val="21"/>
        </w:rPr>
        <w:t xml:space="preserve">Guru </w:t>
      </w:r>
      <w:r>
        <w:rPr>
          <w:color w:val="211F1F"/>
          <w:spacing w:val="11"/>
          <w:sz w:val="21"/>
        </w:rPr>
        <w:t xml:space="preserve">Huria </w:t>
      </w:r>
      <w:r>
        <w:rPr>
          <w:color w:val="211F1F"/>
          <w:spacing w:val="10"/>
          <w:sz w:val="21"/>
        </w:rPr>
        <w:t xml:space="preserve">goar </w:t>
      </w:r>
      <w:r>
        <w:rPr>
          <w:color w:val="211F1F"/>
          <w:sz w:val="21"/>
        </w:rPr>
        <w:t xml:space="preserve">ni </w:t>
      </w:r>
      <w:r>
        <w:rPr>
          <w:color w:val="211F1F"/>
          <w:spacing w:val="12"/>
          <w:sz w:val="21"/>
        </w:rPr>
        <w:t xml:space="preserve">jabatan </w:t>
      </w:r>
      <w:r>
        <w:rPr>
          <w:color w:val="211F1F"/>
          <w:sz w:val="21"/>
        </w:rPr>
        <w:t xml:space="preserve">na manguluhon huria </w:t>
      </w:r>
      <w:r>
        <w:rPr>
          <w:color w:val="211F1F"/>
          <w:spacing w:val="10"/>
          <w:sz w:val="21"/>
        </w:rPr>
        <w:t xml:space="preserve">marsadasada, </w:t>
      </w:r>
      <w:r>
        <w:rPr>
          <w:color w:val="211F1F"/>
          <w:sz w:val="21"/>
        </w:rPr>
        <w:t>Uluan Huria nama.</w:t>
      </w:r>
    </w:p>
    <w:p w14:paraId="77D64A65" w14:textId="77777777" w:rsidR="0038493F" w:rsidRDefault="00000000">
      <w:pPr>
        <w:pStyle w:val="ListParagraph"/>
        <w:numPr>
          <w:ilvl w:val="0"/>
          <w:numId w:val="64"/>
        </w:numPr>
        <w:tabs>
          <w:tab w:val="left" w:pos="480"/>
        </w:tabs>
        <w:spacing w:line="237" w:lineRule="auto"/>
        <w:ind w:right="50"/>
        <w:jc w:val="both"/>
        <w:rPr>
          <w:sz w:val="21"/>
        </w:rPr>
      </w:pPr>
      <w:r>
        <w:rPr>
          <w:color w:val="211F1F"/>
          <w:sz w:val="21"/>
        </w:rPr>
        <w:t xml:space="preserve">Ndang jabatan struktural be Guru </w:t>
      </w:r>
      <w:r>
        <w:rPr>
          <w:color w:val="211F1F"/>
          <w:spacing w:val="-2"/>
          <w:sz w:val="21"/>
        </w:rPr>
        <w:t>Huria,</w:t>
      </w:r>
      <w:r>
        <w:rPr>
          <w:color w:val="211F1F"/>
          <w:spacing w:val="-14"/>
          <w:sz w:val="21"/>
        </w:rPr>
        <w:t xml:space="preserve"> </w:t>
      </w:r>
      <w:r>
        <w:rPr>
          <w:color w:val="211F1F"/>
          <w:spacing w:val="-2"/>
          <w:sz w:val="21"/>
        </w:rPr>
        <w:t>tohonan</w:t>
      </w:r>
      <w:r>
        <w:rPr>
          <w:color w:val="211F1F"/>
          <w:spacing w:val="-14"/>
          <w:sz w:val="21"/>
        </w:rPr>
        <w:t xml:space="preserve"> </w:t>
      </w:r>
      <w:r>
        <w:rPr>
          <w:color w:val="211F1F"/>
          <w:spacing w:val="-2"/>
          <w:sz w:val="21"/>
        </w:rPr>
        <w:t>sambing</w:t>
      </w:r>
      <w:r>
        <w:rPr>
          <w:color w:val="211F1F"/>
          <w:spacing w:val="-14"/>
          <w:sz w:val="21"/>
        </w:rPr>
        <w:t xml:space="preserve"> </w:t>
      </w:r>
      <w:r>
        <w:rPr>
          <w:color w:val="211F1F"/>
          <w:spacing w:val="-2"/>
          <w:sz w:val="21"/>
        </w:rPr>
        <w:t>nama</w:t>
      </w:r>
      <w:r>
        <w:rPr>
          <w:color w:val="211F1F"/>
          <w:spacing w:val="-14"/>
          <w:sz w:val="21"/>
        </w:rPr>
        <w:t xml:space="preserve"> </w:t>
      </w:r>
      <w:r>
        <w:rPr>
          <w:color w:val="211F1F"/>
          <w:spacing w:val="-2"/>
          <w:sz w:val="21"/>
        </w:rPr>
        <w:t>i,</w:t>
      </w:r>
      <w:r>
        <w:rPr>
          <w:color w:val="211F1F"/>
          <w:spacing w:val="-14"/>
          <w:sz w:val="21"/>
        </w:rPr>
        <w:t xml:space="preserve"> </w:t>
      </w:r>
      <w:r>
        <w:rPr>
          <w:color w:val="211F1F"/>
          <w:spacing w:val="-2"/>
          <w:sz w:val="21"/>
        </w:rPr>
        <w:t>alani</w:t>
      </w:r>
    </w:p>
    <w:p w14:paraId="72F0F528" w14:textId="77777777" w:rsidR="0038493F" w:rsidRDefault="00000000">
      <w:pPr>
        <w:rPr>
          <w:sz w:val="21"/>
        </w:rPr>
      </w:pPr>
      <w:r>
        <w:br w:type="column"/>
      </w:r>
    </w:p>
    <w:p w14:paraId="20F9F219" w14:textId="77777777" w:rsidR="0038493F" w:rsidRDefault="0038493F">
      <w:pPr>
        <w:pStyle w:val="BodyText"/>
        <w:spacing w:before="59"/>
        <w:ind w:left="0"/>
        <w:jc w:val="left"/>
      </w:pPr>
    </w:p>
    <w:p w14:paraId="2FC97895" w14:textId="77777777" w:rsidR="0038493F" w:rsidRDefault="00000000">
      <w:pPr>
        <w:pStyle w:val="Heading1"/>
        <w:ind w:left="252" w:right="266"/>
      </w:pPr>
      <w:r>
        <w:rPr>
          <w:color w:val="211F1F"/>
        </w:rPr>
        <w:t>BAB</w:t>
      </w:r>
      <w:r>
        <w:rPr>
          <w:b w:val="0"/>
          <w:color w:val="211F1F"/>
          <w:spacing w:val="57"/>
        </w:rPr>
        <w:t xml:space="preserve"> </w:t>
      </w:r>
      <w:r>
        <w:rPr>
          <w:color w:val="211F1F"/>
          <w:spacing w:val="-7"/>
        </w:rPr>
        <w:t>IX</w:t>
      </w:r>
    </w:p>
    <w:p w14:paraId="5F23BB40" w14:textId="77777777" w:rsidR="0038493F" w:rsidRDefault="00000000">
      <w:pPr>
        <w:spacing w:before="119"/>
        <w:ind w:left="989" w:right="1001" w:firstLine="480"/>
        <w:rPr>
          <w:b/>
          <w:sz w:val="21"/>
        </w:rPr>
      </w:pPr>
      <w:r>
        <w:rPr>
          <w:b/>
          <w:color w:val="211F1F"/>
          <w:sz w:val="21"/>
        </w:rPr>
        <w:t>Pasal</w:t>
      </w:r>
      <w:r>
        <w:rPr>
          <w:color w:val="211F1F"/>
          <w:sz w:val="21"/>
        </w:rPr>
        <w:t xml:space="preserve"> </w:t>
      </w:r>
      <w:r>
        <w:rPr>
          <w:b/>
          <w:color w:val="211F1F"/>
          <w:sz w:val="21"/>
        </w:rPr>
        <w:t>42</w:t>
      </w:r>
      <w:r>
        <w:rPr>
          <w:color w:val="211F1F"/>
          <w:sz w:val="21"/>
        </w:rPr>
        <w:t xml:space="preserve"> </w:t>
      </w:r>
      <w:r>
        <w:rPr>
          <w:b/>
          <w:color w:val="211F1F"/>
          <w:spacing w:val="-2"/>
          <w:sz w:val="21"/>
        </w:rPr>
        <w:t>Tahbisan</w:t>
      </w:r>
      <w:r>
        <w:rPr>
          <w:color w:val="211F1F"/>
          <w:spacing w:val="-13"/>
          <w:sz w:val="21"/>
        </w:rPr>
        <w:t xml:space="preserve"> </w:t>
      </w:r>
      <w:r>
        <w:rPr>
          <w:b/>
          <w:color w:val="211F1F"/>
          <w:spacing w:val="-2"/>
          <w:sz w:val="21"/>
        </w:rPr>
        <w:t>Di</w:t>
      </w:r>
      <w:r>
        <w:rPr>
          <w:color w:val="211F1F"/>
          <w:spacing w:val="-13"/>
          <w:sz w:val="21"/>
        </w:rPr>
        <w:t xml:space="preserve"> </w:t>
      </w:r>
      <w:r>
        <w:rPr>
          <w:b/>
          <w:color w:val="211F1F"/>
          <w:spacing w:val="-2"/>
          <w:sz w:val="21"/>
        </w:rPr>
        <w:t>HKBP</w:t>
      </w:r>
    </w:p>
    <w:p w14:paraId="78D37F42" w14:textId="77777777" w:rsidR="0038493F" w:rsidRDefault="00000000">
      <w:pPr>
        <w:pStyle w:val="ListParagraph"/>
        <w:numPr>
          <w:ilvl w:val="1"/>
          <w:numId w:val="64"/>
        </w:numPr>
        <w:tabs>
          <w:tab w:val="left" w:pos="1287"/>
          <w:tab w:val="left" w:pos="1507"/>
        </w:tabs>
        <w:spacing w:line="237" w:lineRule="auto"/>
        <w:ind w:right="1205" w:hanging="96"/>
        <w:jc w:val="left"/>
        <w:rPr>
          <w:b/>
          <w:sz w:val="21"/>
        </w:rPr>
      </w:pPr>
      <w:r>
        <w:rPr>
          <w:b/>
          <w:color w:val="211F1F"/>
          <w:spacing w:val="-2"/>
          <w:sz w:val="21"/>
        </w:rPr>
        <w:t>Pengertian</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64C5EE3A" w14:textId="77777777" w:rsidR="0038493F" w:rsidRDefault="00000000">
      <w:pPr>
        <w:pStyle w:val="ListParagraph"/>
        <w:numPr>
          <w:ilvl w:val="1"/>
          <w:numId w:val="64"/>
        </w:numPr>
        <w:tabs>
          <w:tab w:val="left" w:pos="883"/>
          <w:tab w:val="left" w:pos="1287"/>
        </w:tabs>
        <w:ind w:right="672" w:hanging="629"/>
        <w:jc w:val="left"/>
        <w:rPr>
          <w:b/>
          <w:sz w:val="21"/>
        </w:rPr>
      </w:pPr>
      <w:r>
        <w:rPr>
          <w:b/>
          <w:color w:val="211F1F"/>
          <w:sz w:val="21"/>
        </w:rPr>
        <w:t>Jenis</w:t>
      </w:r>
      <w:r>
        <w:rPr>
          <w:color w:val="211F1F"/>
          <w:spacing w:val="-5"/>
          <w:sz w:val="21"/>
        </w:rPr>
        <w:t xml:space="preserve"> </w:t>
      </w:r>
      <w:r>
        <w:rPr>
          <w:b/>
          <w:color w:val="211F1F"/>
          <w:sz w:val="21"/>
        </w:rPr>
        <w:t>Jabatan</w:t>
      </w:r>
      <w:r>
        <w:rPr>
          <w:color w:val="211F1F"/>
          <w:spacing w:val="-8"/>
          <w:sz w:val="21"/>
        </w:rPr>
        <w:t xml:space="preserve"> </w:t>
      </w:r>
      <w:r>
        <w:rPr>
          <w:b/>
          <w:color w:val="211F1F"/>
          <w:sz w:val="21"/>
        </w:rPr>
        <w:t>Tahbisan</w:t>
      </w:r>
      <w:r>
        <w:rPr>
          <w:color w:val="211F1F"/>
          <w:sz w:val="21"/>
        </w:rPr>
        <w:t xml:space="preserve"> </w:t>
      </w:r>
      <w:r>
        <w:rPr>
          <w:b/>
          <w:color w:val="211F1F"/>
          <w:sz w:val="21"/>
        </w:rPr>
        <w:t>Sudah</w:t>
      </w:r>
      <w:r>
        <w:rPr>
          <w:color w:val="211F1F"/>
          <w:spacing w:val="40"/>
          <w:sz w:val="21"/>
        </w:rPr>
        <w:t xml:space="preserve"> </w:t>
      </w:r>
      <w:r>
        <w:rPr>
          <w:b/>
          <w:color w:val="211F1F"/>
          <w:sz w:val="21"/>
        </w:rPr>
        <w:t>Jelas</w:t>
      </w:r>
    </w:p>
    <w:p w14:paraId="18510C9A" w14:textId="77777777" w:rsidR="0038493F" w:rsidRDefault="00000000">
      <w:pPr>
        <w:spacing w:line="237" w:lineRule="auto"/>
        <w:ind w:left="1018" w:right="825" w:firstLine="451"/>
        <w:rPr>
          <w:b/>
          <w:sz w:val="21"/>
        </w:rPr>
      </w:pPr>
      <w:r>
        <w:rPr>
          <w:b/>
          <w:color w:val="211F1F"/>
          <w:sz w:val="21"/>
        </w:rPr>
        <w:t>Pasal</w:t>
      </w:r>
      <w:r>
        <w:rPr>
          <w:color w:val="211F1F"/>
          <w:sz w:val="21"/>
        </w:rPr>
        <w:t xml:space="preserve"> </w:t>
      </w:r>
      <w:r>
        <w:rPr>
          <w:b/>
          <w:color w:val="211F1F"/>
          <w:sz w:val="21"/>
        </w:rPr>
        <w:t>43</w:t>
      </w:r>
      <w:r>
        <w:rPr>
          <w:color w:val="211F1F"/>
          <w:sz w:val="21"/>
        </w:rPr>
        <w:t xml:space="preserve"> </w:t>
      </w:r>
      <w:r>
        <w:rPr>
          <w:b/>
          <w:color w:val="211F1F"/>
          <w:spacing w:val="-4"/>
          <w:sz w:val="21"/>
        </w:rPr>
        <w:t>Tahbisan</w:t>
      </w:r>
      <w:r>
        <w:rPr>
          <w:color w:val="211F1F"/>
          <w:spacing w:val="-16"/>
          <w:sz w:val="21"/>
        </w:rPr>
        <w:t xml:space="preserve"> </w:t>
      </w:r>
      <w:r>
        <w:rPr>
          <w:b/>
          <w:color w:val="211F1F"/>
          <w:spacing w:val="-4"/>
          <w:sz w:val="21"/>
        </w:rPr>
        <w:t>di</w:t>
      </w:r>
      <w:r>
        <w:rPr>
          <w:color w:val="211F1F"/>
          <w:spacing w:val="-16"/>
          <w:sz w:val="21"/>
        </w:rPr>
        <w:t xml:space="preserve"> </w:t>
      </w:r>
      <w:r>
        <w:rPr>
          <w:b/>
          <w:color w:val="211F1F"/>
          <w:spacing w:val="-4"/>
          <w:sz w:val="21"/>
        </w:rPr>
        <w:t>HKBP</w:t>
      </w:r>
    </w:p>
    <w:p w14:paraId="785D2823" w14:textId="77777777" w:rsidR="0038493F" w:rsidRDefault="00000000">
      <w:pPr>
        <w:pStyle w:val="ListParagraph"/>
        <w:numPr>
          <w:ilvl w:val="2"/>
          <w:numId w:val="64"/>
        </w:numPr>
        <w:tabs>
          <w:tab w:val="left" w:pos="1594"/>
        </w:tabs>
        <w:spacing w:line="241" w:lineRule="exact"/>
        <w:ind w:left="1594" w:hanging="240"/>
        <w:jc w:val="both"/>
        <w:rPr>
          <w:b/>
          <w:color w:val="211F1F"/>
          <w:sz w:val="21"/>
        </w:rPr>
      </w:pPr>
      <w:r>
        <w:rPr>
          <w:b/>
          <w:color w:val="211F1F"/>
          <w:spacing w:val="-2"/>
          <w:sz w:val="21"/>
        </w:rPr>
        <w:t>Pendeta</w:t>
      </w:r>
    </w:p>
    <w:p w14:paraId="28D9CFC3" w14:textId="77777777" w:rsidR="0038493F" w:rsidRDefault="00000000">
      <w:pPr>
        <w:pStyle w:val="ListParagraph"/>
        <w:numPr>
          <w:ilvl w:val="3"/>
          <w:numId w:val="64"/>
        </w:numPr>
        <w:tabs>
          <w:tab w:val="left" w:pos="380"/>
        </w:tabs>
        <w:spacing w:line="240" w:lineRule="exact"/>
        <w:ind w:left="380" w:right="18" w:hanging="380"/>
        <w:jc w:val="center"/>
        <w:rPr>
          <w:sz w:val="21"/>
        </w:rPr>
      </w:pPr>
      <w:r>
        <w:rPr>
          <w:color w:val="211F1F"/>
          <w:spacing w:val="-2"/>
          <w:sz w:val="21"/>
        </w:rPr>
        <w:t>Pengertian</w:t>
      </w:r>
    </w:p>
    <w:p w14:paraId="470427DB"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579E95C" w14:textId="77777777" w:rsidR="0038493F" w:rsidRDefault="00000000">
      <w:pPr>
        <w:pStyle w:val="ListParagraph"/>
        <w:numPr>
          <w:ilvl w:val="3"/>
          <w:numId w:val="64"/>
        </w:numPr>
        <w:tabs>
          <w:tab w:val="left" w:pos="369"/>
        </w:tabs>
        <w:spacing w:line="240" w:lineRule="exact"/>
        <w:ind w:left="369" w:right="18" w:hanging="369"/>
        <w:jc w:val="center"/>
        <w:rPr>
          <w:sz w:val="21"/>
        </w:rPr>
      </w:pPr>
      <w:r>
        <w:rPr>
          <w:color w:val="211F1F"/>
          <w:sz w:val="21"/>
        </w:rPr>
        <w:t>Syarat</w:t>
      </w:r>
      <w:r>
        <w:rPr>
          <w:color w:val="211F1F"/>
          <w:spacing w:val="2"/>
          <w:sz w:val="21"/>
        </w:rPr>
        <w:t xml:space="preserve"> </w:t>
      </w:r>
      <w:r>
        <w:rPr>
          <w:color w:val="211F1F"/>
          <w:sz w:val="21"/>
        </w:rPr>
        <w:t>jadi</w:t>
      </w:r>
      <w:r>
        <w:rPr>
          <w:color w:val="211F1F"/>
          <w:spacing w:val="2"/>
          <w:sz w:val="21"/>
        </w:rPr>
        <w:t xml:space="preserve"> </w:t>
      </w:r>
      <w:r>
        <w:rPr>
          <w:color w:val="211F1F"/>
          <w:spacing w:val="-2"/>
          <w:sz w:val="21"/>
        </w:rPr>
        <w:t>Pendeta</w:t>
      </w:r>
    </w:p>
    <w:p w14:paraId="30FA1802"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577D74D" w14:textId="77777777" w:rsidR="0038493F" w:rsidRDefault="00000000">
      <w:pPr>
        <w:pStyle w:val="ListParagraph"/>
        <w:numPr>
          <w:ilvl w:val="3"/>
          <w:numId w:val="64"/>
        </w:numPr>
        <w:tabs>
          <w:tab w:val="left" w:pos="405"/>
        </w:tabs>
        <w:spacing w:line="240" w:lineRule="exact"/>
        <w:ind w:left="405" w:right="12" w:hanging="405"/>
        <w:jc w:val="center"/>
        <w:rPr>
          <w:sz w:val="21"/>
        </w:rPr>
      </w:pPr>
      <w:r>
        <w:rPr>
          <w:color w:val="211F1F"/>
          <w:spacing w:val="-2"/>
          <w:sz w:val="21"/>
        </w:rPr>
        <w:t>Tugas</w:t>
      </w:r>
    </w:p>
    <w:p w14:paraId="618B5EE4"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3AC43A54" w14:textId="77777777" w:rsidR="0038493F" w:rsidRDefault="00000000">
      <w:pPr>
        <w:pStyle w:val="ListParagraph"/>
        <w:numPr>
          <w:ilvl w:val="3"/>
          <w:numId w:val="64"/>
        </w:numPr>
        <w:tabs>
          <w:tab w:val="left" w:pos="373"/>
        </w:tabs>
        <w:spacing w:line="240" w:lineRule="exact"/>
        <w:ind w:left="373" w:right="18" w:hanging="373"/>
        <w:jc w:val="center"/>
        <w:rPr>
          <w:sz w:val="21"/>
        </w:rPr>
      </w:pPr>
      <w:r>
        <w:rPr>
          <w:color w:val="211F1F"/>
          <w:sz w:val="21"/>
        </w:rPr>
        <w:t>Tempat</w:t>
      </w:r>
      <w:r>
        <w:rPr>
          <w:color w:val="211F1F"/>
          <w:spacing w:val="-7"/>
          <w:sz w:val="21"/>
        </w:rPr>
        <w:t xml:space="preserve"> </w:t>
      </w:r>
      <w:r>
        <w:rPr>
          <w:color w:val="211F1F"/>
          <w:spacing w:val="-2"/>
          <w:sz w:val="21"/>
        </w:rPr>
        <w:t>Pelayanan</w:t>
      </w:r>
    </w:p>
    <w:p w14:paraId="14FE78C4"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16BBF4A" w14:textId="77777777" w:rsidR="0038493F" w:rsidRDefault="00000000">
      <w:pPr>
        <w:pStyle w:val="ListParagraph"/>
        <w:numPr>
          <w:ilvl w:val="3"/>
          <w:numId w:val="64"/>
        </w:numPr>
        <w:tabs>
          <w:tab w:val="left" w:pos="383"/>
        </w:tabs>
        <w:spacing w:line="240" w:lineRule="exact"/>
        <w:ind w:left="383" w:right="18" w:hanging="383"/>
        <w:jc w:val="center"/>
        <w:rPr>
          <w:sz w:val="21"/>
        </w:rPr>
      </w:pPr>
      <w:r>
        <w:rPr>
          <w:color w:val="211F1F"/>
          <w:spacing w:val="-2"/>
          <w:sz w:val="21"/>
        </w:rPr>
        <w:t>Mutasi</w:t>
      </w:r>
    </w:p>
    <w:p w14:paraId="1D962352"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23D5C56D" w14:textId="77777777" w:rsidR="0038493F" w:rsidRDefault="00000000">
      <w:pPr>
        <w:pStyle w:val="ListParagraph"/>
        <w:numPr>
          <w:ilvl w:val="3"/>
          <w:numId w:val="64"/>
        </w:numPr>
        <w:tabs>
          <w:tab w:val="left" w:pos="394"/>
        </w:tabs>
        <w:spacing w:line="240" w:lineRule="exact"/>
        <w:ind w:left="394" w:right="13" w:hanging="394"/>
        <w:jc w:val="center"/>
        <w:rPr>
          <w:sz w:val="21"/>
        </w:rPr>
      </w:pPr>
      <w:r>
        <w:rPr>
          <w:color w:val="211F1F"/>
          <w:spacing w:val="-2"/>
          <w:sz w:val="21"/>
        </w:rPr>
        <w:t>Pensiun</w:t>
      </w:r>
    </w:p>
    <w:p w14:paraId="5B03B442"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38273F60" w14:textId="77777777" w:rsidR="0038493F" w:rsidRDefault="00000000">
      <w:pPr>
        <w:pStyle w:val="ListParagraph"/>
        <w:numPr>
          <w:ilvl w:val="3"/>
          <w:numId w:val="64"/>
        </w:numPr>
        <w:tabs>
          <w:tab w:val="left" w:pos="364"/>
        </w:tabs>
        <w:spacing w:line="240" w:lineRule="exact"/>
        <w:ind w:left="364" w:right="13" w:hanging="364"/>
        <w:jc w:val="center"/>
        <w:rPr>
          <w:sz w:val="21"/>
        </w:rPr>
      </w:pPr>
      <w:r>
        <w:rPr>
          <w:color w:val="211F1F"/>
          <w:sz w:val="21"/>
        </w:rPr>
        <w:t>Berhenti</w:t>
      </w:r>
      <w:r>
        <w:rPr>
          <w:color w:val="211F1F"/>
          <w:spacing w:val="-3"/>
          <w:sz w:val="21"/>
        </w:rPr>
        <w:t xml:space="preserve"> </w:t>
      </w:r>
      <w:r>
        <w:rPr>
          <w:color w:val="211F1F"/>
          <w:sz w:val="21"/>
        </w:rPr>
        <w:t>dari</w:t>
      </w:r>
      <w:r>
        <w:rPr>
          <w:color w:val="211F1F"/>
          <w:spacing w:val="-3"/>
          <w:sz w:val="21"/>
        </w:rPr>
        <w:t xml:space="preserve"> </w:t>
      </w:r>
      <w:r>
        <w:rPr>
          <w:color w:val="211F1F"/>
          <w:spacing w:val="-2"/>
          <w:sz w:val="21"/>
        </w:rPr>
        <w:t>Jabatan</w:t>
      </w:r>
    </w:p>
    <w:p w14:paraId="54B71D8A"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FF524E8" w14:textId="77777777" w:rsidR="0038493F" w:rsidRDefault="00000000">
      <w:pPr>
        <w:pStyle w:val="ListParagraph"/>
        <w:numPr>
          <w:ilvl w:val="3"/>
          <w:numId w:val="64"/>
        </w:numPr>
        <w:tabs>
          <w:tab w:val="left" w:pos="1062"/>
        </w:tabs>
        <w:spacing w:line="240" w:lineRule="exact"/>
        <w:ind w:left="1062" w:hanging="375"/>
        <w:jc w:val="left"/>
        <w:rPr>
          <w:sz w:val="21"/>
        </w:rPr>
      </w:pPr>
      <w:r>
        <w:rPr>
          <w:color w:val="211F1F"/>
          <w:sz w:val="21"/>
        </w:rPr>
        <w:t>Nama</w:t>
      </w:r>
      <w:r>
        <w:rPr>
          <w:color w:val="211F1F"/>
          <w:spacing w:val="8"/>
          <w:sz w:val="21"/>
        </w:rPr>
        <w:t xml:space="preserve"> </w:t>
      </w:r>
      <w:r>
        <w:rPr>
          <w:color w:val="211F1F"/>
          <w:sz w:val="21"/>
        </w:rPr>
        <w:t>Jabatan</w:t>
      </w:r>
      <w:r>
        <w:rPr>
          <w:color w:val="211F1F"/>
          <w:spacing w:val="8"/>
          <w:sz w:val="21"/>
        </w:rPr>
        <w:t xml:space="preserve"> </w:t>
      </w:r>
      <w:r>
        <w:rPr>
          <w:color w:val="211F1F"/>
          <w:spacing w:val="-2"/>
          <w:sz w:val="21"/>
        </w:rPr>
        <w:t>Pendeta</w:t>
      </w:r>
    </w:p>
    <w:p w14:paraId="4A958FBA" w14:textId="77777777" w:rsidR="0038493F" w:rsidRDefault="00000000">
      <w:pPr>
        <w:pStyle w:val="BodyText"/>
        <w:spacing w:line="241" w:lineRule="exact"/>
        <w:ind w:left="1488"/>
        <w:jc w:val="left"/>
      </w:pPr>
      <w:r>
        <w:rPr>
          <w:color w:val="211F1F"/>
          <w:spacing w:val="-2"/>
        </w:rPr>
        <w:t>Pendamping</w:t>
      </w:r>
    </w:p>
    <w:p w14:paraId="66B7BC4B" w14:textId="77777777" w:rsidR="0038493F" w:rsidRDefault="00000000">
      <w:pPr>
        <w:pStyle w:val="BodyText"/>
        <w:spacing w:before="236"/>
        <w:ind w:left="144" w:right="145"/>
      </w:pPr>
      <w:r>
        <w:rPr>
          <w:color w:val="211F1F"/>
        </w:rPr>
        <w:t xml:space="preserve">Nama jabatan “Pendeta Diperbantukan” tidak dipakai lagi kepada para Pendeta </w:t>
      </w:r>
      <w:r>
        <w:rPr>
          <w:color w:val="211F1F"/>
          <w:spacing w:val="10"/>
        </w:rPr>
        <w:t xml:space="preserve">yang </w:t>
      </w:r>
      <w:r>
        <w:rPr>
          <w:color w:val="211F1F"/>
          <w:spacing w:val="12"/>
        </w:rPr>
        <w:t xml:space="preserve">membantu Pimpinan </w:t>
      </w:r>
      <w:r>
        <w:rPr>
          <w:color w:val="211F1F"/>
          <w:spacing w:val="11"/>
        </w:rPr>
        <w:t xml:space="preserve">Jemaat, </w:t>
      </w:r>
      <w:r>
        <w:rPr>
          <w:color w:val="211F1F"/>
        </w:rPr>
        <w:t>Pendeta Resort, Praeses, Kepala Biro, Kepala Badan dan Lembaga. Mereka disebut “Pendeta Fungsional”.</w:t>
      </w:r>
    </w:p>
    <w:p w14:paraId="31BF6E67" w14:textId="77777777" w:rsidR="0038493F" w:rsidRDefault="00000000">
      <w:pPr>
        <w:pStyle w:val="ListParagraph"/>
        <w:numPr>
          <w:ilvl w:val="2"/>
          <w:numId w:val="64"/>
        </w:numPr>
        <w:tabs>
          <w:tab w:val="left" w:pos="1461"/>
        </w:tabs>
        <w:spacing w:before="231" w:line="241" w:lineRule="exact"/>
        <w:ind w:left="1461" w:hanging="213"/>
        <w:jc w:val="both"/>
        <w:rPr>
          <w:color w:val="211F1F"/>
          <w:sz w:val="21"/>
        </w:rPr>
      </w:pPr>
      <w:r>
        <w:rPr>
          <w:color w:val="211F1F"/>
          <w:sz w:val="21"/>
        </w:rPr>
        <w:t>Guru</w:t>
      </w:r>
      <w:r>
        <w:rPr>
          <w:color w:val="211F1F"/>
          <w:spacing w:val="5"/>
          <w:sz w:val="21"/>
        </w:rPr>
        <w:t xml:space="preserve"> </w:t>
      </w:r>
      <w:r>
        <w:rPr>
          <w:color w:val="211F1F"/>
          <w:spacing w:val="-2"/>
          <w:sz w:val="21"/>
        </w:rPr>
        <w:t>Huria</w:t>
      </w:r>
    </w:p>
    <w:p w14:paraId="17FB2123" w14:textId="77777777" w:rsidR="0038493F" w:rsidRDefault="00000000">
      <w:pPr>
        <w:pStyle w:val="ListParagraph"/>
        <w:numPr>
          <w:ilvl w:val="3"/>
          <w:numId w:val="64"/>
        </w:numPr>
        <w:tabs>
          <w:tab w:val="left" w:pos="1575"/>
        </w:tabs>
        <w:spacing w:line="240" w:lineRule="exact"/>
        <w:ind w:left="1575" w:hanging="380"/>
        <w:jc w:val="both"/>
        <w:rPr>
          <w:sz w:val="21"/>
        </w:rPr>
      </w:pPr>
      <w:r>
        <w:rPr>
          <w:color w:val="211F1F"/>
          <w:spacing w:val="-2"/>
          <w:sz w:val="21"/>
        </w:rPr>
        <w:t>Pengertian</w:t>
      </w:r>
    </w:p>
    <w:p w14:paraId="18330CA4" w14:textId="77777777" w:rsidR="0038493F" w:rsidRDefault="00000000">
      <w:pPr>
        <w:pStyle w:val="ListParagraph"/>
        <w:numPr>
          <w:ilvl w:val="0"/>
          <w:numId w:val="63"/>
        </w:numPr>
        <w:tabs>
          <w:tab w:val="left" w:pos="485"/>
        </w:tabs>
        <w:ind w:right="153"/>
        <w:jc w:val="both"/>
        <w:rPr>
          <w:sz w:val="21"/>
        </w:rPr>
      </w:pPr>
      <w:r>
        <w:rPr>
          <w:color w:val="211F1F"/>
          <w:sz w:val="21"/>
        </w:rPr>
        <w:t xml:space="preserve">Sejak 1 Januari 2004 sebutan untuk yang memimpin Jemaat bukan lagi Guru Huria, melainkan Pimpinan </w:t>
      </w:r>
      <w:r>
        <w:rPr>
          <w:color w:val="211F1F"/>
          <w:spacing w:val="-2"/>
          <w:sz w:val="21"/>
        </w:rPr>
        <w:t>Jemaat.</w:t>
      </w:r>
    </w:p>
    <w:p w14:paraId="7978A9A5" w14:textId="77777777" w:rsidR="0038493F" w:rsidRDefault="0038493F">
      <w:pPr>
        <w:pStyle w:val="ListParagraph"/>
        <w:rPr>
          <w:sz w:val="21"/>
        </w:rPr>
        <w:sectPr w:rsidR="0038493F">
          <w:pgSz w:w="8380" w:h="12450"/>
          <w:pgMar w:top="760" w:right="566" w:bottom="1200" w:left="425" w:header="0" w:footer="1015" w:gutter="0"/>
          <w:cols w:num="2" w:space="720" w:equalWidth="0">
            <w:col w:w="3597" w:space="85"/>
            <w:col w:w="3707"/>
          </w:cols>
        </w:sectPr>
      </w:pPr>
    </w:p>
    <w:p w14:paraId="25111661" w14:textId="77777777" w:rsidR="0038493F" w:rsidRDefault="00000000">
      <w:pPr>
        <w:pStyle w:val="BodyText"/>
        <w:spacing w:before="62"/>
        <w:ind w:left="480" w:right="50"/>
      </w:pPr>
      <w:r>
        <w:rPr>
          <w:color w:val="211F1F"/>
        </w:rPr>
        <w:lastRenderedPageBreak/>
        <w:t>i ndang adong be na targoar Guru Huria asing ni na manjalo tohonan Guru Huria.</w:t>
      </w:r>
    </w:p>
    <w:p w14:paraId="1B944F66" w14:textId="77777777" w:rsidR="0038493F" w:rsidRDefault="00000000">
      <w:pPr>
        <w:pStyle w:val="ListParagraph"/>
        <w:numPr>
          <w:ilvl w:val="0"/>
          <w:numId w:val="64"/>
        </w:numPr>
        <w:tabs>
          <w:tab w:val="left" w:pos="480"/>
        </w:tabs>
        <w:spacing w:line="237" w:lineRule="auto"/>
        <w:ind w:right="38"/>
        <w:jc w:val="both"/>
        <w:rPr>
          <w:sz w:val="21"/>
        </w:rPr>
      </w:pPr>
      <w:r>
        <w:rPr>
          <w:color w:val="211F1F"/>
          <w:sz w:val="21"/>
        </w:rPr>
        <w:t>Guru Huria na mangula di Huria Sabungan,</w:t>
      </w:r>
      <w:r>
        <w:rPr>
          <w:color w:val="211F1F"/>
          <w:spacing w:val="40"/>
          <w:sz w:val="21"/>
        </w:rPr>
        <w:t xml:space="preserve"> </w:t>
      </w:r>
      <w:r>
        <w:rPr>
          <w:color w:val="211F1F"/>
          <w:sz w:val="21"/>
        </w:rPr>
        <w:t>hombar tu</w:t>
      </w:r>
      <w:r>
        <w:rPr>
          <w:color w:val="211F1F"/>
          <w:spacing w:val="-4"/>
          <w:sz w:val="21"/>
        </w:rPr>
        <w:t xml:space="preserve"> </w:t>
      </w:r>
      <w:r>
        <w:rPr>
          <w:color w:val="211F1F"/>
          <w:sz w:val="21"/>
        </w:rPr>
        <w:t xml:space="preserve">Aturan dohot </w:t>
      </w:r>
      <w:r>
        <w:rPr>
          <w:color w:val="211F1F"/>
          <w:spacing w:val="-2"/>
          <w:sz w:val="21"/>
        </w:rPr>
        <w:t>Paraturan,</w:t>
      </w:r>
      <w:r>
        <w:rPr>
          <w:color w:val="211F1F"/>
          <w:spacing w:val="-9"/>
          <w:sz w:val="21"/>
        </w:rPr>
        <w:t xml:space="preserve"> </w:t>
      </w:r>
      <w:r>
        <w:rPr>
          <w:color w:val="211F1F"/>
          <w:spacing w:val="-2"/>
          <w:sz w:val="21"/>
        </w:rPr>
        <w:t>mamungka</w:t>
      </w:r>
      <w:r>
        <w:rPr>
          <w:color w:val="211F1F"/>
          <w:spacing w:val="-9"/>
          <w:sz w:val="21"/>
        </w:rPr>
        <w:t xml:space="preserve"> </w:t>
      </w:r>
      <w:r>
        <w:rPr>
          <w:color w:val="211F1F"/>
          <w:spacing w:val="-2"/>
          <w:sz w:val="21"/>
        </w:rPr>
        <w:t>1</w:t>
      </w:r>
      <w:r>
        <w:rPr>
          <w:color w:val="211F1F"/>
          <w:spacing w:val="-9"/>
          <w:sz w:val="21"/>
        </w:rPr>
        <w:t xml:space="preserve"> </w:t>
      </w:r>
      <w:r>
        <w:rPr>
          <w:color w:val="211F1F"/>
          <w:spacing w:val="-2"/>
          <w:sz w:val="21"/>
        </w:rPr>
        <w:t>Januari</w:t>
      </w:r>
      <w:r>
        <w:rPr>
          <w:color w:val="211F1F"/>
          <w:spacing w:val="-9"/>
          <w:sz w:val="21"/>
        </w:rPr>
        <w:t xml:space="preserve"> </w:t>
      </w:r>
      <w:r>
        <w:rPr>
          <w:color w:val="211F1F"/>
          <w:spacing w:val="-2"/>
          <w:sz w:val="21"/>
        </w:rPr>
        <w:t xml:space="preserve">2016 </w:t>
      </w:r>
      <w:r>
        <w:rPr>
          <w:color w:val="211F1F"/>
          <w:spacing w:val="12"/>
          <w:sz w:val="21"/>
        </w:rPr>
        <w:t xml:space="preserve">dipabangkit </w:t>
      </w:r>
      <w:r>
        <w:rPr>
          <w:color w:val="211F1F"/>
          <w:sz w:val="21"/>
        </w:rPr>
        <w:t xml:space="preserve">ma </w:t>
      </w:r>
      <w:r>
        <w:rPr>
          <w:color w:val="211F1F"/>
          <w:spacing w:val="11"/>
          <w:sz w:val="21"/>
        </w:rPr>
        <w:t xml:space="preserve">nasida </w:t>
      </w:r>
      <w:r>
        <w:rPr>
          <w:color w:val="211F1F"/>
          <w:spacing w:val="10"/>
          <w:sz w:val="21"/>
        </w:rPr>
        <w:t xml:space="preserve">gabe </w:t>
      </w:r>
      <w:r>
        <w:rPr>
          <w:color w:val="211F1F"/>
          <w:sz w:val="21"/>
        </w:rPr>
        <w:t>Sekretaris</w:t>
      </w:r>
      <w:r>
        <w:rPr>
          <w:color w:val="211F1F"/>
          <w:spacing w:val="-14"/>
          <w:sz w:val="21"/>
        </w:rPr>
        <w:t xml:space="preserve"> </w:t>
      </w:r>
      <w:r>
        <w:rPr>
          <w:color w:val="211F1F"/>
          <w:sz w:val="21"/>
        </w:rPr>
        <w:t>Huria</w:t>
      </w:r>
      <w:r>
        <w:rPr>
          <w:color w:val="211F1F"/>
          <w:spacing w:val="-13"/>
          <w:sz w:val="21"/>
        </w:rPr>
        <w:t xml:space="preserve"> </w:t>
      </w:r>
      <w:r>
        <w:rPr>
          <w:color w:val="211F1F"/>
          <w:sz w:val="21"/>
        </w:rPr>
        <w:t>marhite</w:t>
      </w:r>
      <w:r>
        <w:rPr>
          <w:color w:val="211F1F"/>
          <w:spacing w:val="-13"/>
          <w:sz w:val="21"/>
        </w:rPr>
        <w:t xml:space="preserve"> </w:t>
      </w:r>
      <w:r>
        <w:rPr>
          <w:color w:val="211F1F"/>
          <w:sz w:val="21"/>
        </w:rPr>
        <w:t>Bisolot</w:t>
      </w:r>
      <w:r>
        <w:rPr>
          <w:color w:val="211F1F"/>
          <w:spacing w:val="-13"/>
          <w:sz w:val="21"/>
        </w:rPr>
        <w:t xml:space="preserve"> </w:t>
      </w:r>
      <w:r>
        <w:rPr>
          <w:color w:val="211F1F"/>
          <w:sz w:val="21"/>
        </w:rPr>
        <w:t>sian Uluan</w:t>
      </w:r>
      <w:r>
        <w:rPr>
          <w:color w:val="211F1F"/>
          <w:spacing w:val="-23"/>
          <w:sz w:val="21"/>
        </w:rPr>
        <w:t xml:space="preserve"> </w:t>
      </w:r>
      <w:r>
        <w:rPr>
          <w:color w:val="211F1F"/>
          <w:sz w:val="21"/>
        </w:rPr>
        <w:t>HKBP.</w:t>
      </w:r>
    </w:p>
    <w:p w14:paraId="23B6AC76" w14:textId="77777777" w:rsidR="0038493F" w:rsidRDefault="00000000">
      <w:pPr>
        <w:pStyle w:val="ListParagraph"/>
        <w:numPr>
          <w:ilvl w:val="3"/>
          <w:numId w:val="64"/>
        </w:numPr>
        <w:tabs>
          <w:tab w:val="left" w:pos="466"/>
        </w:tabs>
        <w:spacing w:before="1" w:line="241" w:lineRule="exact"/>
        <w:ind w:left="466" w:hanging="370"/>
        <w:jc w:val="center"/>
        <w:rPr>
          <w:sz w:val="21"/>
        </w:rPr>
      </w:pPr>
      <w:r>
        <w:rPr>
          <w:color w:val="211F1F"/>
          <w:sz w:val="21"/>
        </w:rPr>
        <w:t>Syarat</w:t>
      </w:r>
      <w:r>
        <w:rPr>
          <w:color w:val="211F1F"/>
          <w:spacing w:val="3"/>
          <w:sz w:val="21"/>
        </w:rPr>
        <w:t xml:space="preserve"> </w:t>
      </w:r>
      <w:r>
        <w:rPr>
          <w:color w:val="211F1F"/>
          <w:sz w:val="21"/>
        </w:rPr>
        <w:t>gabe</w:t>
      </w:r>
      <w:r>
        <w:rPr>
          <w:color w:val="211F1F"/>
          <w:spacing w:val="3"/>
          <w:sz w:val="21"/>
        </w:rPr>
        <w:t xml:space="preserve"> </w:t>
      </w:r>
      <w:r>
        <w:rPr>
          <w:color w:val="211F1F"/>
          <w:sz w:val="21"/>
        </w:rPr>
        <w:t>Guru</w:t>
      </w:r>
      <w:r>
        <w:rPr>
          <w:color w:val="211F1F"/>
          <w:spacing w:val="3"/>
          <w:sz w:val="21"/>
        </w:rPr>
        <w:t xml:space="preserve"> </w:t>
      </w:r>
      <w:r>
        <w:rPr>
          <w:color w:val="211F1F"/>
          <w:spacing w:val="-2"/>
          <w:sz w:val="21"/>
        </w:rPr>
        <w:t>Huria</w:t>
      </w:r>
    </w:p>
    <w:p w14:paraId="3202EB62"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350CD124" w14:textId="77777777" w:rsidR="0038493F" w:rsidRDefault="00000000">
      <w:pPr>
        <w:pStyle w:val="ListParagraph"/>
        <w:numPr>
          <w:ilvl w:val="3"/>
          <w:numId w:val="64"/>
        </w:numPr>
        <w:tabs>
          <w:tab w:val="left" w:pos="450"/>
        </w:tabs>
        <w:spacing w:line="240" w:lineRule="exact"/>
        <w:ind w:left="450" w:hanging="359"/>
        <w:jc w:val="center"/>
        <w:rPr>
          <w:sz w:val="21"/>
        </w:rPr>
      </w:pPr>
      <w:r>
        <w:rPr>
          <w:color w:val="211F1F"/>
          <w:spacing w:val="-2"/>
          <w:sz w:val="21"/>
        </w:rPr>
        <w:t>Ulaonna</w:t>
      </w:r>
    </w:p>
    <w:p w14:paraId="47C010F1"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2E56D69A" w14:textId="77777777" w:rsidR="0038493F" w:rsidRDefault="00000000">
      <w:pPr>
        <w:pStyle w:val="BodyText"/>
        <w:spacing w:line="240" w:lineRule="exact"/>
        <w:ind w:left="305" w:right="210"/>
        <w:jc w:val="center"/>
      </w:pPr>
      <w:r>
        <w:rPr>
          <w:color w:val="211F1F"/>
        </w:rPr>
        <w:t>2.4</w:t>
      </w:r>
      <w:r>
        <w:rPr>
          <w:color w:val="211F1F"/>
          <w:spacing w:val="2"/>
        </w:rPr>
        <w:t xml:space="preserve"> </w:t>
      </w:r>
      <w:r>
        <w:rPr>
          <w:color w:val="211F1F"/>
        </w:rPr>
        <w:t>Inganan</w:t>
      </w:r>
      <w:r>
        <w:rPr>
          <w:color w:val="211F1F"/>
          <w:spacing w:val="2"/>
        </w:rPr>
        <w:t xml:space="preserve"> </w:t>
      </w:r>
      <w:r>
        <w:rPr>
          <w:color w:val="211F1F"/>
          <w:spacing w:val="-2"/>
        </w:rPr>
        <w:t>Pangulaon</w:t>
      </w:r>
    </w:p>
    <w:p w14:paraId="54739EBF"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729DE631" w14:textId="77777777" w:rsidR="0038493F" w:rsidRDefault="00000000">
      <w:pPr>
        <w:pStyle w:val="ListParagraph"/>
        <w:numPr>
          <w:ilvl w:val="1"/>
          <w:numId w:val="62"/>
        </w:numPr>
        <w:tabs>
          <w:tab w:val="left" w:pos="471"/>
        </w:tabs>
        <w:spacing w:line="240" w:lineRule="exact"/>
        <w:ind w:left="471" w:hanging="381"/>
        <w:jc w:val="center"/>
        <w:rPr>
          <w:sz w:val="21"/>
        </w:rPr>
      </w:pPr>
      <w:r>
        <w:rPr>
          <w:color w:val="211F1F"/>
          <w:spacing w:val="-2"/>
          <w:sz w:val="21"/>
        </w:rPr>
        <w:t>Parpindaon</w:t>
      </w:r>
    </w:p>
    <w:p w14:paraId="2E94D9B7"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1F711B52" w14:textId="77777777" w:rsidR="0038493F" w:rsidRDefault="00000000">
      <w:pPr>
        <w:pStyle w:val="ListParagraph"/>
        <w:numPr>
          <w:ilvl w:val="1"/>
          <w:numId w:val="62"/>
        </w:numPr>
        <w:tabs>
          <w:tab w:val="left" w:pos="489"/>
        </w:tabs>
        <w:spacing w:line="240" w:lineRule="exact"/>
        <w:ind w:left="489" w:hanging="394"/>
        <w:jc w:val="center"/>
        <w:rPr>
          <w:sz w:val="21"/>
        </w:rPr>
      </w:pPr>
      <w:r>
        <w:rPr>
          <w:color w:val="211F1F"/>
          <w:spacing w:val="-2"/>
          <w:sz w:val="21"/>
        </w:rPr>
        <w:t>Pansiun</w:t>
      </w:r>
    </w:p>
    <w:p w14:paraId="5131EA76"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02FC8A43" w14:textId="77777777" w:rsidR="0038493F" w:rsidRDefault="00000000">
      <w:pPr>
        <w:pStyle w:val="ListParagraph"/>
        <w:numPr>
          <w:ilvl w:val="1"/>
          <w:numId w:val="62"/>
        </w:numPr>
        <w:tabs>
          <w:tab w:val="left" w:pos="465"/>
        </w:tabs>
        <w:spacing w:line="240" w:lineRule="exact"/>
        <w:ind w:left="465" w:hanging="370"/>
        <w:jc w:val="center"/>
        <w:rPr>
          <w:sz w:val="21"/>
        </w:rPr>
      </w:pPr>
      <w:r>
        <w:rPr>
          <w:color w:val="211F1F"/>
          <w:sz w:val="21"/>
        </w:rPr>
        <w:t>Maradian</w:t>
      </w:r>
      <w:r>
        <w:rPr>
          <w:color w:val="211F1F"/>
          <w:spacing w:val="3"/>
          <w:sz w:val="21"/>
        </w:rPr>
        <w:t xml:space="preserve"> </w:t>
      </w:r>
      <w:r>
        <w:rPr>
          <w:color w:val="211F1F"/>
          <w:sz w:val="21"/>
        </w:rPr>
        <w:t>sian</w:t>
      </w:r>
      <w:r>
        <w:rPr>
          <w:color w:val="211F1F"/>
          <w:spacing w:val="-3"/>
          <w:sz w:val="21"/>
        </w:rPr>
        <w:t xml:space="preserve"> </w:t>
      </w:r>
      <w:r>
        <w:rPr>
          <w:color w:val="211F1F"/>
          <w:spacing w:val="-2"/>
          <w:sz w:val="21"/>
        </w:rPr>
        <w:t>Tohonan</w:t>
      </w:r>
    </w:p>
    <w:p w14:paraId="2D50D434"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10E99AA6" w14:textId="77777777" w:rsidR="0038493F" w:rsidRDefault="00000000">
      <w:pPr>
        <w:pStyle w:val="BodyText"/>
        <w:spacing w:line="240" w:lineRule="exact"/>
        <w:ind w:left="305" w:right="210"/>
        <w:jc w:val="center"/>
      </w:pPr>
      <w:r>
        <w:rPr>
          <w:color w:val="211F1F"/>
        </w:rPr>
        <w:t>3.</w:t>
      </w:r>
      <w:r>
        <w:rPr>
          <w:color w:val="211F1F"/>
          <w:spacing w:val="-11"/>
        </w:rPr>
        <w:t xml:space="preserve"> </w:t>
      </w:r>
      <w:r>
        <w:rPr>
          <w:color w:val="211F1F"/>
          <w:spacing w:val="-2"/>
        </w:rPr>
        <w:t>Bibelvrouw</w:t>
      </w:r>
    </w:p>
    <w:p w14:paraId="6CDE8EEB"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311DCB8D" w14:textId="77777777" w:rsidR="0038493F" w:rsidRDefault="00000000">
      <w:pPr>
        <w:pStyle w:val="ListParagraph"/>
        <w:numPr>
          <w:ilvl w:val="0"/>
          <w:numId w:val="61"/>
        </w:numPr>
        <w:tabs>
          <w:tab w:val="left" w:pos="314"/>
        </w:tabs>
        <w:spacing w:line="240" w:lineRule="exact"/>
        <w:ind w:left="314" w:hanging="219"/>
        <w:jc w:val="center"/>
        <w:rPr>
          <w:color w:val="211F1F"/>
          <w:sz w:val="21"/>
        </w:rPr>
      </w:pPr>
      <w:r>
        <w:rPr>
          <w:color w:val="211F1F"/>
          <w:spacing w:val="-2"/>
          <w:sz w:val="21"/>
        </w:rPr>
        <w:t>Diakones</w:t>
      </w:r>
    </w:p>
    <w:p w14:paraId="5F16B590"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0540513F" w14:textId="77777777" w:rsidR="0038493F" w:rsidRDefault="00000000">
      <w:pPr>
        <w:pStyle w:val="ListParagraph"/>
        <w:numPr>
          <w:ilvl w:val="0"/>
          <w:numId w:val="61"/>
        </w:numPr>
        <w:tabs>
          <w:tab w:val="left" w:pos="294"/>
        </w:tabs>
        <w:spacing w:line="240" w:lineRule="exact"/>
        <w:ind w:left="294" w:hanging="199"/>
        <w:jc w:val="center"/>
        <w:rPr>
          <w:color w:val="211F1F"/>
          <w:sz w:val="21"/>
        </w:rPr>
      </w:pPr>
      <w:r>
        <w:rPr>
          <w:color w:val="211F1F"/>
          <w:spacing w:val="-2"/>
          <w:sz w:val="21"/>
        </w:rPr>
        <w:t>Evangelis</w:t>
      </w:r>
    </w:p>
    <w:p w14:paraId="0F79A200" w14:textId="77777777" w:rsidR="0038493F" w:rsidRDefault="00000000">
      <w:pPr>
        <w:pStyle w:val="Heading2"/>
        <w:spacing w:line="240" w:lineRule="exact"/>
        <w:ind w:left="303" w:right="213"/>
        <w:jc w:val="center"/>
      </w:pPr>
      <w:r>
        <w:rPr>
          <w:color w:val="211F1F"/>
        </w:rPr>
        <w:t>Nunga</w:t>
      </w:r>
      <w:r>
        <w:rPr>
          <w:b w:val="0"/>
          <w:color w:val="211F1F"/>
          <w:spacing w:val="20"/>
        </w:rPr>
        <w:t xml:space="preserve"> </w:t>
      </w:r>
      <w:r>
        <w:rPr>
          <w:color w:val="211F1F"/>
          <w:spacing w:val="-2"/>
        </w:rPr>
        <w:t>Tangkas</w:t>
      </w:r>
    </w:p>
    <w:p w14:paraId="484891BF" w14:textId="77777777" w:rsidR="0038493F" w:rsidRDefault="00000000">
      <w:pPr>
        <w:pStyle w:val="ListParagraph"/>
        <w:numPr>
          <w:ilvl w:val="0"/>
          <w:numId w:val="61"/>
        </w:numPr>
        <w:tabs>
          <w:tab w:val="left" w:pos="1676"/>
        </w:tabs>
        <w:spacing w:line="240" w:lineRule="exact"/>
        <w:ind w:left="1676" w:hanging="207"/>
        <w:jc w:val="both"/>
        <w:rPr>
          <w:color w:val="211F1F"/>
          <w:sz w:val="21"/>
        </w:rPr>
      </w:pPr>
      <w:r>
        <w:rPr>
          <w:color w:val="211F1F"/>
          <w:spacing w:val="-2"/>
          <w:sz w:val="21"/>
        </w:rPr>
        <w:t>Sintua</w:t>
      </w:r>
    </w:p>
    <w:p w14:paraId="230C2B9F" w14:textId="77777777" w:rsidR="0038493F" w:rsidRDefault="00000000">
      <w:pPr>
        <w:pStyle w:val="ListParagraph"/>
        <w:numPr>
          <w:ilvl w:val="1"/>
          <w:numId w:val="61"/>
        </w:numPr>
        <w:tabs>
          <w:tab w:val="left" w:pos="1460"/>
        </w:tabs>
        <w:spacing w:line="241" w:lineRule="exact"/>
        <w:ind w:left="1460" w:hanging="385"/>
        <w:jc w:val="both"/>
        <w:rPr>
          <w:sz w:val="21"/>
        </w:rPr>
      </w:pPr>
      <w:r>
        <w:rPr>
          <w:color w:val="211F1F"/>
          <w:spacing w:val="-2"/>
          <w:sz w:val="21"/>
        </w:rPr>
        <w:t>Pangantusion</w:t>
      </w:r>
    </w:p>
    <w:p w14:paraId="24F2476F" w14:textId="77777777" w:rsidR="0038493F" w:rsidRDefault="00000000">
      <w:pPr>
        <w:pStyle w:val="ListParagraph"/>
        <w:numPr>
          <w:ilvl w:val="0"/>
          <w:numId w:val="60"/>
        </w:numPr>
        <w:tabs>
          <w:tab w:val="left" w:pos="480"/>
        </w:tabs>
        <w:spacing w:before="119"/>
        <w:ind w:right="38"/>
        <w:jc w:val="both"/>
        <w:rPr>
          <w:sz w:val="21"/>
        </w:rPr>
      </w:pPr>
      <w:r>
        <w:rPr>
          <w:color w:val="211F1F"/>
          <w:sz w:val="21"/>
        </w:rPr>
        <w:t xml:space="preserve">Calon Sintua i ma ruas ni Huria na </w:t>
      </w:r>
      <w:r>
        <w:rPr>
          <w:color w:val="211F1F"/>
          <w:spacing w:val="-2"/>
          <w:sz w:val="21"/>
        </w:rPr>
        <w:t>pinillit</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angka</w:t>
      </w:r>
      <w:r>
        <w:rPr>
          <w:color w:val="211F1F"/>
          <w:spacing w:val="-11"/>
          <w:sz w:val="21"/>
        </w:rPr>
        <w:t xml:space="preserve"> </w:t>
      </w:r>
      <w:r>
        <w:rPr>
          <w:color w:val="211F1F"/>
          <w:spacing w:val="-2"/>
          <w:sz w:val="21"/>
        </w:rPr>
        <w:t>ruas</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Sektor,</w:t>
      </w:r>
      <w:r>
        <w:rPr>
          <w:color w:val="211F1F"/>
          <w:spacing w:val="-10"/>
          <w:sz w:val="21"/>
        </w:rPr>
        <w:t xml:space="preserve"> </w:t>
      </w:r>
      <w:r>
        <w:rPr>
          <w:color w:val="211F1F"/>
          <w:spacing w:val="-2"/>
          <w:sz w:val="21"/>
        </w:rPr>
        <w:t xml:space="preserve">Lung- </w:t>
      </w:r>
      <w:r>
        <w:rPr>
          <w:color w:val="211F1F"/>
          <w:sz w:val="21"/>
        </w:rPr>
        <w:t>gu, manang Wijk sian tongatonga nasida di Sektor, Lunggu manang Wijk</w:t>
      </w:r>
      <w:r>
        <w:rPr>
          <w:color w:val="211F1F"/>
          <w:spacing w:val="-1"/>
          <w:sz w:val="21"/>
        </w:rPr>
        <w:t xml:space="preserve"> </w:t>
      </w:r>
      <w:r>
        <w:rPr>
          <w:color w:val="211F1F"/>
          <w:sz w:val="21"/>
        </w:rPr>
        <w:t>i.</w:t>
      </w:r>
      <w:r>
        <w:rPr>
          <w:color w:val="211F1F"/>
          <w:spacing w:val="-1"/>
          <w:sz w:val="21"/>
        </w:rPr>
        <w:t xml:space="preserve"> </w:t>
      </w:r>
      <w:r>
        <w:rPr>
          <w:color w:val="211F1F"/>
          <w:sz w:val="21"/>
        </w:rPr>
        <w:t>Pasahaton</w:t>
      </w:r>
      <w:r>
        <w:rPr>
          <w:color w:val="211F1F"/>
          <w:spacing w:val="-1"/>
          <w:sz w:val="21"/>
        </w:rPr>
        <w:t xml:space="preserve"> </w:t>
      </w:r>
      <w:r>
        <w:rPr>
          <w:color w:val="211F1F"/>
          <w:sz w:val="21"/>
        </w:rPr>
        <w:t>ni</w:t>
      </w:r>
      <w:r>
        <w:rPr>
          <w:color w:val="211F1F"/>
          <w:spacing w:val="-1"/>
          <w:sz w:val="21"/>
        </w:rPr>
        <w:t xml:space="preserve"> </w:t>
      </w:r>
      <w:r>
        <w:rPr>
          <w:color w:val="211F1F"/>
          <w:sz w:val="21"/>
        </w:rPr>
        <w:t>Sektor</w:t>
      </w:r>
      <w:r>
        <w:rPr>
          <w:color w:val="211F1F"/>
          <w:spacing w:val="-1"/>
          <w:sz w:val="21"/>
        </w:rPr>
        <w:t xml:space="preserve"> </w:t>
      </w:r>
      <w:r>
        <w:rPr>
          <w:color w:val="211F1F"/>
          <w:sz w:val="21"/>
        </w:rPr>
        <w:t>ma</w:t>
      </w:r>
      <w:r>
        <w:rPr>
          <w:color w:val="211F1F"/>
          <w:spacing w:val="-1"/>
          <w:sz w:val="21"/>
        </w:rPr>
        <w:t xml:space="preserve"> </w:t>
      </w:r>
      <w:r>
        <w:rPr>
          <w:color w:val="211F1F"/>
          <w:sz w:val="21"/>
        </w:rPr>
        <w:t xml:space="preserve">goar ni Calon i tu Rapot manang Sermon ni Parhalado Partohonan, marhite </w:t>
      </w:r>
      <w:r>
        <w:rPr>
          <w:color w:val="211F1F"/>
          <w:spacing w:val="9"/>
          <w:sz w:val="21"/>
        </w:rPr>
        <w:t xml:space="preserve">Uluan </w:t>
      </w:r>
      <w:r>
        <w:rPr>
          <w:color w:val="211F1F"/>
          <w:sz w:val="21"/>
        </w:rPr>
        <w:t xml:space="preserve">ni </w:t>
      </w:r>
      <w:r>
        <w:rPr>
          <w:color w:val="211F1F"/>
          <w:spacing w:val="10"/>
          <w:sz w:val="21"/>
        </w:rPr>
        <w:t xml:space="preserve">Huria, </w:t>
      </w:r>
      <w:r>
        <w:rPr>
          <w:color w:val="211F1F"/>
          <w:sz w:val="21"/>
        </w:rPr>
        <w:t xml:space="preserve">asa </w:t>
      </w:r>
      <w:r>
        <w:rPr>
          <w:color w:val="211F1F"/>
          <w:spacing w:val="12"/>
          <w:sz w:val="21"/>
        </w:rPr>
        <w:t xml:space="preserve">ditimbangi </w:t>
      </w:r>
      <w:r>
        <w:rPr>
          <w:color w:val="211F1F"/>
          <w:sz w:val="21"/>
        </w:rPr>
        <w:t>hatauon</w:t>
      </w:r>
      <w:r>
        <w:rPr>
          <w:color w:val="211F1F"/>
          <w:spacing w:val="-10"/>
          <w:sz w:val="21"/>
        </w:rPr>
        <w:t xml:space="preserve"> </w:t>
      </w:r>
      <w:r>
        <w:rPr>
          <w:color w:val="211F1F"/>
          <w:sz w:val="21"/>
        </w:rPr>
        <w:t>dohot</w:t>
      </w:r>
      <w:r>
        <w:rPr>
          <w:color w:val="211F1F"/>
          <w:spacing w:val="-10"/>
          <w:sz w:val="21"/>
        </w:rPr>
        <w:t xml:space="preserve"> </w:t>
      </w:r>
      <w:r>
        <w:rPr>
          <w:color w:val="211F1F"/>
          <w:sz w:val="21"/>
        </w:rPr>
        <w:t>parangena,</w:t>
      </w:r>
      <w:r>
        <w:rPr>
          <w:color w:val="211F1F"/>
          <w:spacing w:val="-10"/>
          <w:sz w:val="21"/>
        </w:rPr>
        <w:t xml:space="preserve"> </w:t>
      </w:r>
      <w:r>
        <w:rPr>
          <w:color w:val="211F1F"/>
          <w:sz w:val="21"/>
        </w:rPr>
        <w:t>hombar</w:t>
      </w:r>
      <w:r>
        <w:rPr>
          <w:color w:val="211F1F"/>
          <w:spacing w:val="-10"/>
          <w:sz w:val="21"/>
        </w:rPr>
        <w:t xml:space="preserve"> </w:t>
      </w:r>
      <w:r>
        <w:rPr>
          <w:color w:val="211F1F"/>
          <w:sz w:val="21"/>
        </w:rPr>
        <w:t xml:space="preserve">tu </w:t>
      </w:r>
      <w:r>
        <w:rPr>
          <w:color w:val="211F1F"/>
          <w:spacing w:val="-2"/>
          <w:sz w:val="21"/>
        </w:rPr>
        <w:t>Aturan</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Paraturan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Molo </w:t>
      </w:r>
      <w:r>
        <w:rPr>
          <w:color w:val="211F1F"/>
          <w:sz w:val="21"/>
        </w:rPr>
        <w:t xml:space="preserve">satolop do Parhalado Partohonan, </w:t>
      </w:r>
      <w:r>
        <w:rPr>
          <w:color w:val="211F1F"/>
          <w:spacing w:val="12"/>
          <w:sz w:val="21"/>
        </w:rPr>
        <w:t xml:space="preserve">tingtinghonon </w:t>
      </w:r>
      <w:r>
        <w:rPr>
          <w:color w:val="211F1F"/>
          <w:sz w:val="21"/>
        </w:rPr>
        <w:t xml:space="preserve">ma </w:t>
      </w:r>
      <w:r>
        <w:rPr>
          <w:color w:val="211F1F"/>
          <w:spacing w:val="11"/>
          <w:sz w:val="21"/>
        </w:rPr>
        <w:t xml:space="preserve">Calon </w:t>
      </w:r>
      <w:r>
        <w:rPr>
          <w:color w:val="211F1F"/>
          <w:sz w:val="21"/>
        </w:rPr>
        <w:t xml:space="preserve">i di </w:t>
      </w:r>
      <w:r>
        <w:rPr>
          <w:color w:val="211F1F"/>
          <w:spacing w:val="-2"/>
          <w:sz w:val="21"/>
        </w:rPr>
        <w:t>Parmingguan.</w:t>
      </w:r>
    </w:p>
    <w:p w14:paraId="7DAB2A8A" w14:textId="77777777" w:rsidR="0038493F" w:rsidRDefault="00000000">
      <w:pPr>
        <w:pStyle w:val="ListParagraph"/>
        <w:numPr>
          <w:ilvl w:val="0"/>
          <w:numId w:val="60"/>
        </w:numPr>
        <w:tabs>
          <w:tab w:val="left" w:pos="485"/>
        </w:tabs>
        <w:spacing w:before="62"/>
        <w:ind w:left="485" w:right="145" w:hanging="341"/>
        <w:jc w:val="both"/>
        <w:rPr>
          <w:sz w:val="21"/>
        </w:rPr>
      </w:pPr>
      <w:r>
        <w:br w:type="column"/>
      </w:r>
      <w:r>
        <w:rPr>
          <w:color w:val="211F1F"/>
          <w:spacing w:val="10"/>
          <w:sz w:val="21"/>
        </w:rPr>
        <w:t xml:space="preserve">Guru </w:t>
      </w:r>
      <w:r>
        <w:rPr>
          <w:color w:val="211F1F"/>
          <w:spacing w:val="11"/>
          <w:sz w:val="21"/>
        </w:rPr>
        <w:t xml:space="preserve">Huria bukan </w:t>
      </w:r>
      <w:r>
        <w:rPr>
          <w:color w:val="211F1F"/>
          <w:spacing w:val="10"/>
          <w:sz w:val="21"/>
        </w:rPr>
        <w:t xml:space="preserve">lagi </w:t>
      </w:r>
      <w:r>
        <w:rPr>
          <w:color w:val="211F1F"/>
          <w:spacing w:val="11"/>
          <w:sz w:val="21"/>
        </w:rPr>
        <w:t xml:space="preserve">jabatan </w:t>
      </w:r>
      <w:r>
        <w:rPr>
          <w:color w:val="211F1F"/>
          <w:sz w:val="21"/>
        </w:rPr>
        <w:t>struktural</w:t>
      </w:r>
      <w:r>
        <w:rPr>
          <w:color w:val="211F1F"/>
          <w:spacing w:val="-14"/>
          <w:sz w:val="21"/>
        </w:rPr>
        <w:t xml:space="preserve"> </w:t>
      </w:r>
      <w:r>
        <w:rPr>
          <w:color w:val="211F1F"/>
          <w:sz w:val="21"/>
        </w:rPr>
        <w:t>melainkan</w:t>
      </w:r>
      <w:r>
        <w:rPr>
          <w:color w:val="211F1F"/>
          <w:spacing w:val="-13"/>
          <w:sz w:val="21"/>
        </w:rPr>
        <w:t xml:space="preserve"> </w:t>
      </w:r>
      <w:r>
        <w:rPr>
          <w:color w:val="211F1F"/>
          <w:sz w:val="21"/>
        </w:rPr>
        <w:t>tahbisan.</w:t>
      </w:r>
      <w:r>
        <w:rPr>
          <w:color w:val="211F1F"/>
          <w:spacing w:val="-13"/>
          <w:sz w:val="21"/>
        </w:rPr>
        <w:t xml:space="preserve"> </w:t>
      </w:r>
      <w:r>
        <w:rPr>
          <w:color w:val="211F1F"/>
          <w:sz w:val="21"/>
        </w:rPr>
        <w:t>Sebab itu tidak ada lagi yang disebut Guru Huria selain dari yang menerima tahbisan Guru Huria.</w:t>
      </w:r>
    </w:p>
    <w:p w14:paraId="2A8BD955" w14:textId="77777777" w:rsidR="0038493F" w:rsidRDefault="00000000">
      <w:pPr>
        <w:pStyle w:val="ListParagraph"/>
        <w:numPr>
          <w:ilvl w:val="0"/>
          <w:numId w:val="60"/>
        </w:numPr>
        <w:tabs>
          <w:tab w:val="left" w:pos="485"/>
        </w:tabs>
        <w:spacing w:line="237" w:lineRule="auto"/>
        <w:ind w:left="485" w:right="154" w:hanging="341"/>
        <w:jc w:val="both"/>
        <w:rPr>
          <w:sz w:val="21"/>
        </w:rPr>
      </w:pPr>
      <w:r>
        <w:rPr>
          <w:color w:val="211F1F"/>
          <w:sz w:val="21"/>
        </w:rPr>
        <w:t>Guru</w:t>
      </w:r>
      <w:r>
        <w:rPr>
          <w:color w:val="211F1F"/>
          <w:spacing w:val="-14"/>
          <w:sz w:val="21"/>
        </w:rPr>
        <w:t xml:space="preserve"> </w:t>
      </w:r>
      <w:r>
        <w:rPr>
          <w:color w:val="211F1F"/>
          <w:sz w:val="21"/>
        </w:rPr>
        <w:t>Huria</w:t>
      </w:r>
      <w:r>
        <w:rPr>
          <w:color w:val="211F1F"/>
          <w:spacing w:val="-13"/>
          <w:sz w:val="21"/>
        </w:rPr>
        <w:t xml:space="preserve"> </w:t>
      </w:r>
      <w:r>
        <w:rPr>
          <w:color w:val="211F1F"/>
          <w:sz w:val="21"/>
        </w:rPr>
        <w:t>yang</w:t>
      </w:r>
      <w:r>
        <w:rPr>
          <w:color w:val="211F1F"/>
          <w:spacing w:val="-13"/>
          <w:sz w:val="21"/>
        </w:rPr>
        <w:t xml:space="preserve"> </w:t>
      </w:r>
      <w:r>
        <w:rPr>
          <w:color w:val="211F1F"/>
          <w:sz w:val="21"/>
        </w:rPr>
        <w:t>melayani</w:t>
      </w:r>
      <w:r>
        <w:rPr>
          <w:color w:val="211F1F"/>
          <w:spacing w:val="-13"/>
          <w:sz w:val="21"/>
        </w:rPr>
        <w:t xml:space="preserve"> </w:t>
      </w:r>
      <w:r>
        <w:rPr>
          <w:color w:val="211F1F"/>
          <w:sz w:val="21"/>
        </w:rPr>
        <w:t>di</w:t>
      </w:r>
      <w:r>
        <w:rPr>
          <w:color w:val="211F1F"/>
          <w:spacing w:val="-13"/>
          <w:sz w:val="21"/>
        </w:rPr>
        <w:t xml:space="preserve"> </w:t>
      </w:r>
      <w:r>
        <w:rPr>
          <w:color w:val="211F1F"/>
          <w:sz w:val="21"/>
        </w:rPr>
        <w:t xml:space="preserve">Jemaat Induk sesuai Tata Dasar dan Tata </w:t>
      </w:r>
      <w:r>
        <w:rPr>
          <w:color w:val="211F1F"/>
          <w:spacing w:val="-2"/>
          <w:sz w:val="21"/>
        </w:rPr>
        <w:t>Laksana</w:t>
      </w:r>
      <w:r>
        <w:rPr>
          <w:color w:val="211F1F"/>
          <w:spacing w:val="-10"/>
          <w:sz w:val="21"/>
        </w:rPr>
        <w:t xml:space="preserve"> </w:t>
      </w:r>
      <w:r>
        <w:rPr>
          <w:color w:val="211F1F"/>
          <w:spacing w:val="-2"/>
          <w:sz w:val="21"/>
        </w:rPr>
        <w:t>HKBP</w:t>
      </w:r>
      <w:r>
        <w:rPr>
          <w:color w:val="211F1F"/>
          <w:spacing w:val="-10"/>
          <w:sz w:val="21"/>
        </w:rPr>
        <w:t xml:space="preserve"> </w:t>
      </w:r>
      <w:r>
        <w:rPr>
          <w:color w:val="211F1F"/>
          <w:spacing w:val="-2"/>
          <w:sz w:val="21"/>
        </w:rPr>
        <w:t>mulai</w:t>
      </w:r>
      <w:r>
        <w:rPr>
          <w:color w:val="211F1F"/>
          <w:spacing w:val="-10"/>
          <w:sz w:val="21"/>
        </w:rPr>
        <w:t xml:space="preserve"> </w:t>
      </w:r>
      <w:r>
        <w:rPr>
          <w:color w:val="211F1F"/>
          <w:spacing w:val="-2"/>
          <w:sz w:val="21"/>
        </w:rPr>
        <w:t>1</w:t>
      </w:r>
      <w:r>
        <w:rPr>
          <w:color w:val="211F1F"/>
          <w:spacing w:val="-10"/>
          <w:sz w:val="21"/>
        </w:rPr>
        <w:t xml:space="preserve"> </w:t>
      </w:r>
      <w:r>
        <w:rPr>
          <w:color w:val="211F1F"/>
          <w:spacing w:val="-2"/>
          <w:sz w:val="21"/>
        </w:rPr>
        <w:t>Januari</w:t>
      </w:r>
      <w:r>
        <w:rPr>
          <w:color w:val="211F1F"/>
          <w:spacing w:val="-10"/>
          <w:sz w:val="21"/>
        </w:rPr>
        <w:t xml:space="preserve"> </w:t>
      </w:r>
      <w:r>
        <w:rPr>
          <w:color w:val="211F1F"/>
          <w:spacing w:val="-2"/>
          <w:sz w:val="21"/>
        </w:rPr>
        <w:t xml:space="preserve">2016 </w:t>
      </w:r>
      <w:r>
        <w:rPr>
          <w:color w:val="211F1F"/>
          <w:sz w:val="21"/>
        </w:rPr>
        <w:t xml:space="preserve">diangkat menjadi Sekretaris Jemaat dengan Surat Keputusan Pimpinan </w:t>
      </w:r>
      <w:r>
        <w:rPr>
          <w:color w:val="211F1F"/>
          <w:spacing w:val="-2"/>
          <w:sz w:val="21"/>
        </w:rPr>
        <w:t>HKBP.</w:t>
      </w:r>
    </w:p>
    <w:p w14:paraId="521D6C9E" w14:textId="77777777" w:rsidR="0038493F" w:rsidRDefault="00000000">
      <w:pPr>
        <w:pStyle w:val="ListParagraph"/>
        <w:numPr>
          <w:ilvl w:val="3"/>
          <w:numId w:val="65"/>
        </w:numPr>
        <w:tabs>
          <w:tab w:val="left" w:pos="365"/>
        </w:tabs>
        <w:spacing w:line="241" w:lineRule="exact"/>
        <w:ind w:left="365" w:right="18" w:hanging="365"/>
        <w:jc w:val="center"/>
        <w:rPr>
          <w:sz w:val="21"/>
        </w:rPr>
      </w:pPr>
      <w:r>
        <w:rPr>
          <w:color w:val="211F1F"/>
          <w:sz w:val="21"/>
        </w:rPr>
        <w:t>Syarat</w:t>
      </w:r>
      <w:r>
        <w:rPr>
          <w:color w:val="211F1F"/>
          <w:spacing w:val="-2"/>
          <w:sz w:val="21"/>
        </w:rPr>
        <w:t xml:space="preserve"> </w:t>
      </w:r>
      <w:r>
        <w:rPr>
          <w:color w:val="211F1F"/>
          <w:sz w:val="21"/>
        </w:rPr>
        <w:t>Menjadi</w:t>
      </w:r>
      <w:r>
        <w:rPr>
          <w:color w:val="211F1F"/>
          <w:spacing w:val="-2"/>
          <w:sz w:val="21"/>
        </w:rPr>
        <w:t xml:space="preserve"> </w:t>
      </w:r>
      <w:r>
        <w:rPr>
          <w:color w:val="211F1F"/>
          <w:sz w:val="21"/>
        </w:rPr>
        <w:t>Guru</w:t>
      </w:r>
      <w:r>
        <w:rPr>
          <w:color w:val="211F1F"/>
          <w:spacing w:val="-2"/>
          <w:sz w:val="21"/>
        </w:rPr>
        <w:t xml:space="preserve"> Huria</w:t>
      </w:r>
    </w:p>
    <w:p w14:paraId="4DDCC1F7"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2909EF08" w14:textId="77777777" w:rsidR="0038493F" w:rsidRDefault="00000000">
      <w:pPr>
        <w:pStyle w:val="ListParagraph"/>
        <w:numPr>
          <w:ilvl w:val="3"/>
          <w:numId w:val="65"/>
        </w:numPr>
        <w:tabs>
          <w:tab w:val="left" w:pos="400"/>
        </w:tabs>
        <w:spacing w:line="240" w:lineRule="exact"/>
        <w:ind w:left="400" w:right="12" w:hanging="400"/>
        <w:jc w:val="center"/>
        <w:rPr>
          <w:sz w:val="21"/>
        </w:rPr>
      </w:pPr>
      <w:r>
        <w:rPr>
          <w:color w:val="211F1F"/>
          <w:spacing w:val="-2"/>
          <w:sz w:val="21"/>
        </w:rPr>
        <w:t>Tugasnya</w:t>
      </w:r>
    </w:p>
    <w:p w14:paraId="7D23D8A0"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633A6058" w14:textId="77777777" w:rsidR="0038493F" w:rsidRDefault="00000000">
      <w:pPr>
        <w:pStyle w:val="ListParagraph"/>
        <w:numPr>
          <w:ilvl w:val="3"/>
          <w:numId w:val="65"/>
        </w:numPr>
        <w:tabs>
          <w:tab w:val="left" w:pos="373"/>
        </w:tabs>
        <w:spacing w:line="240" w:lineRule="exact"/>
        <w:ind w:left="373" w:right="18" w:hanging="373"/>
        <w:jc w:val="center"/>
        <w:rPr>
          <w:sz w:val="21"/>
        </w:rPr>
      </w:pPr>
      <w:r>
        <w:rPr>
          <w:color w:val="211F1F"/>
          <w:sz w:val="21"/>
        </w:rPr>
        <w:t>Tempat</w:t>
      </w:r>
      <w:r>
        <w:rPr>
          <w:color w:val="211F1F"/>
          <w:spacing w:val="-7"/>
          <w:sz w:val="21"/>
        </w:rPr>
        <w:t xml:space="preserve"> </w:t>
      </w:r>
      <w:r>
        <w:rPr>
          <w:color w:val="211F1F"/>
          <w:spacing w:val="-2"/>
          <w:sz w:val="21"/>
        </w:rPr>
        <w:t>Pelayanan</w:t>
      </w:r>
    </w:p>
    <w:p w14:paraId="518EF14D"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73CBEEF0" w14:textId="77777777" w:rsidR="0038493F" w:rsidRDefault="00000000">
      <w:pPr>
        <w:pStyle w:val="ListParagraph"/>
        <w:numPr>
          <w:ilvl w:val="3"/>
          <w:numId w:val="65"/>
        </w:numPr>
        <w:tabs>
          <w:tab w:val="left" w:pos="383"/>
        </w:tabs>
        <w:spacing w:line="240" w:lineRule="exact"/>
        <w:ind w:left="383" w:right="18" w:hanging="383"/>
        <w:jc w:val="center"/>
        <w:rPr>
          <w:sz w:val="21"/>
        </w:rPr>
      </w:pPr>
      <w:r>
        <w:rPr>
          <w:color w:val="211F1F"/>
          <w:spacing w:val="-2"/>
          <w:sz w:val="21"/>
        </w:rPr>
        <w:t>Mutasi</w:t>
      </w:r>
    </w:p>
    <w:p w14:paraId="719A5077"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480DD8FF" w14:textId="77777777" w:rsidR="0038493F" w:rsidRDefault="00000000">
      <w:pPr>
        <w:pStyle w:val="ListParagraph"/>
        <w:numPr>
          <w:ilvl w:val="3"/>
          <w:numId w:val="65"/>
        </w:numPr>
        <w:tabs>
          <w:tab w:val="left" w:pos="394"/>
        </w:tabs>
        <w:spacing w:line="240" w:lineRule="exact"/>
        <w:ind w:left="394" w:right="13" w:hanging="394"/>
        <w:jc w:val="center"/>
        <w:rPr>
          <w:sz w:val="21"/>
        </w:rPr>
      </w:pPr>
      <w:r>
        <w:rPr>
          <w:color w:val="211F1F"/>
          <w:spacing w:val="-2"/>
          <w:sz w:val="21"/>
        </w:rPr>
        <w:t>Pensiun</w:t>
      </w:r>
    </w:p>
    <w:p w14:paraId="564A7A8A"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24BDA0D" w14:textId="77777777" w:rsidR="0038493F" w:rsidRDefault="00000000">
      <w:pPr>
        <w:pStyle w:val="ListParagraph"/>
        <w:numPr>
          <w:ilvl w:val="3"/>
          <w:numId w:val="65"/>
        </w:numPr>
        <w:tabs>
          <w:tab w:val="left" w:pos="368"/>
        </w:tabs>
        <w:spacing w:line="240" w:lineRule="exact"/>
        <w:ind w:left="368" w:right="13" w:hanging="368"/>
        <w:jc w:val="center"/>
        <w:rPr>
          <w:sz w:val="21"/>
        </w:rPr>
      </w:pPr>
      <w:r>
        <w:rPr>
          <w:color w:val="211F1F"/>
          <w:sz w:val="21"/>
        </w:rPr>
        <w:t>Berhenti</w:t>
      </w:r>
      <w:r>
        <w:rPr>
          <w:color w:val="211F1F"/>
          <w:spacing w:val="1"/>
          <w:sz w:val="21"/>
        </w:rPr>
        <w:t xml:space="preserve"> </w:t>
      </w:r>
      <w:r>
        <w:rPr>
          <w:color w:val="211F1F"/>
          <w:sz w:val="21"/>
        </w:rPr>
        <w:t>dari</w:t>
      </w:r>
      <w:r>
        <w:rPr>
          <w:color w:val="211F1F"/>
          <w:spacing w:val="1"/>
          <w:sz w:val="21"/>
        </w:rPr>
        <w:t xml:space="preserve"> </w:t>
      </w:r>
      <w:r>
        <w:rPr>
          <w:color w:val="211F1F"/>
          <w:sz w:val="21"/>
        </w:rPr>
        <w:t>Jabatan</w:t>
      </w:r>
      <w:r>
        <w:rPr>
          <w:color w:val="211F1F"/>
          <w:spacing w:val="-5"/>
          <w:sz w:val="21"/>
        </w:rPr>
        <w:t xml:space="preserve"> </w:t>
      </w:r>
      <w:r>
        <w:rPr>
          <w:color w:val="211F1F"/>
          <w:spacing w:val="-2"/>
          <w:sz w:val="21"/>
        </w:rPr>
        <w:t>Tahbisan</w:t>
      </w:r>
    </w:p>
    <w:p w14:paraId="32F8D700"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F5CF046" w14:textId="77777777" w:rsidR="0038493F" w:rsidRDefault="00000000">
      <w:pPr>
        <w:pStyle w:val="ListParagraph"/>
        <w:numPr>
          <w:ilvl w:val="2"/>
          <w:numId w:val="65"/>
        </w:numPr>
        <w:tabs>
          <w:tab w:val="left" w:pos="199"/>
        </w:tabs>
        <w:spacing w:line="240" w:lineRule="exact"/>
        <w:ind w:left="199" w:right="14" w:hanging="199"/>
        <w:jc w:val="center"/>
        <w:rPr>
          <w:color w:val="211F1F"/>
          <w:sz w:val="21"/>
        </w:rPr>
      </w:pPr>
      <w:r>
        <w:rPr>
          <w:color w:val="211F1F"/>
          <w:spacing w:val="-2"/>
          <w:sz w:val="21"/>
        </w:rPr>
        <w:t>Bibelvrouw</w:t>
      </w:r>
    </w:p>
    <w:p w14:paraId="7B7A6CAA"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22A7C1A7" w14:textId="77777777" w:rsidR="0038493F" w:rsidRDefault="00000000">
      <w:pPr>
        <w:pStyle w:val="ListParagraph"/>
        <w:numPr>
          <w:ilvl w:val="2"/>
          <w:numId w:val="65"/>
        </w:numPr>
        <w:tabs>
          <w:tab w:val="left" w:pos="219"/>
        </w:tabs>
        <w:spacing w:line="240" w:lineRule="exact"/>
        <w:ind w:left="219" w:right="14" w:hanging="219"/>
        <w:jc w:val="center"/>
        <w:rPr>
          <w:color w:val="211F1F"/>
          <w:sz w:val="21"/>
        </w:rPr>
      </w:pPr>
      <w:r>
        <w:rPr>
          <w:color w:val="211F1F"/>
          <w:spacing w:val="-2"/>
          <w:sz w:val="21"/>
        </w:rPr>
        <w:t>Diakones</w:t>
      </w:r>
    </w:p>
    <w:p w14:paraId="18BCDBF1"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204E6FD7" w14:textId="77777777" w:rsidR="0038493F" w:rsidRDefault="00000000">
      <w:pPr>
        <w:pStyle w:val="ListParagraph"/>
        <w:numPr>
          <w:ilvl w:val="2"/>
          <w:numId w:val="65"/>
        </w:numPr>
        <w:tabs>
          <w:tab w:val="left" w:pos="199"/>
        </w:tabs>
        <w:spacing w:line="240" w:lineRule="exact"/>
        <w:ind w:left="199" w:right="14" w:hanging="199"/>
        <w:jc w:val="center"/>
        <w:rPr>
          <w:color w:val="211F1F"/>
          <w:sz w:val="21"/>
        </w:rPr>
      </w:pPr>
      <w:r>
        <w:rPr>
          <w:color w:val="211F1F"/>
          <w:spacing w:val="-2"/>
          <w:sz w:val="21"/>
        </w:rPr>
        <w:t>Evangelis</w:t>
      </w:r>
    </w:p>
    <w:p w14:paraId="7C2542EC"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3C85644D" w14:textId="77777777" w:rsidR="0038493F" w:rsidRDefault="00000000">
      <w:pPr>
        <w:pStyle w:val="ListParagraph"/>
        <w:numPr>
          <w:ilvl w:val="2"/>
          <w:numId w:val="65"/>
        </w:numPr>
        <w:tabs>
          <w:tab w:val="left" w:pos="1620"/>
        </w:tabs>
        <w:spacing w:line="240" w:lineRule="exact"/>
        <w:ind w:left="1620" w:hanging="228"/>
        <w:jc w:val="both"/>
        <w:rPr>
          <w:color w:val="211F1F"/>
          <w:sz w:val="21"/>
        </w:rPr>
      </w:pPr>
      <w:r>
        <w:rPr>
          <w:color w:val="211F1F"/>
          <w:spacing w:val="-2"/>
          <w:sz w:val="21"/>
        </w:rPr>
        <w:t>Penatua</w:t>
      </w:r>
    </w:p>
    <w:p w14:paraId="6465AE85" w14:textId="77777777" w:rsidR="0038493F" w:rsidRDefault="00000000">
      <w:pPr>
        <w:pStyle w:val="ListParagraph"/>
        <w:numPr>
          <w:ilvl w:val="3"/>
          <w:numId w:val="65"/>
        </w:numPr>
        <w:tabs>
          <w:tab w:val="left" w:pos="1575"/>
        </w:tabs>
        <w:spacing w:line="241" w:lineRule="exact"/>
        <w:ind w:left="1575" w:hanging="380"/>
        <w:jc w:val="both"/>
        <w:rPr>
          <w:sz w:val="21"/>
        </w:rPr>
      </w:pPr>
      <w:r>
        <w:rPr>
          <w:color w:val="211F1F"/>
          <w:spacing w:val="-2"/>
          <w:sz w:val="21"/>
        </w:rPr>
        <w:t>Pengertian</w:t>
      </w:r>
    </w:p>
    <w:p w14:paraId="2BE50846" w14:textId="77777777" w:rsidR="0038493F" w:rsidRDefault="00000000">
      <w:pPr>
        <w:pStyle w:val="ListParagraph"/>
        <w:numPr>
          <w:ilvl w:val="0"/>
          <w:numId w:val="59"/>
        </w:numPr>
        <w:tabs>
          <w:tab w:val="left" w:pos="485"/>
        </w:tabs>
        <w:spacing w:before="117"/>
        <w:ind w:right="147"/>
        <w:jc w:val="both"/>
        <w:rPr>
          <w:sz w:val="21"/>
        </w:rPr>
      </w:pPr>
      <w:r>
        <w:rPr>
          <w:color w:val="211F1F"/>
          <w:sz w:val="21"/>
        </w:rPr>
        <w:t xml:space="preserve">Calon Penatua adalah warga jemaat </w:t>
      </w:r>
      <w:r>
        <w:rPr>
          <w:color w:val="211F1F"/>
          <w:spacing w:val="-6"/>
          <w:sz w:val="21"/>
        </w:rPr>
        <w:t xml:space="preserve">yang dipilih warga jemaat dari tengah- </w:t>
      </w:r>
      <w:r>
        <w:rPr>
          <w:color w:val="211F1F"/>
          <w:sz w:val="21"/>
        </w:rPr>
        <w:t xml:space="preserve">tengah mereka di Sektor, atau Wijk tempat Calon terdaftar. Hasil pemi- </w:t>
      </w:r>
      <w:r>
        <w:rPr>
          <w:color w:val="211F1F"/>
          <w:spacing w:val="-2"/>
          <w:sz w:val="21"/>
        </w:rPr>
        <w:t>lihan</w:t>
      </w:r>
      <w:r>
        <w:rPr>
          <w:color w:val="211F1F"/>
          <w:spacing w:val="-8"/>
          <w:sz w:val="21"/>
        </w:rPr>
        <w:t xml:space="preserve"> </w:t>
      </w:r>
      <w:r>
        <w:rPr>
          <w:color w:val="211F1F"/>
          <w:spacing w:val="-2"/>
          <w:sz w:val="21"/>
        </w:rPr>
        <w:t>disampaikan</w:t>
      </w:r>
      <w:r>
        <w:rPr>
          <w:color w:val="211F1F"/>
          <w:spacing w:val="-8"/>
          <w:sz w:val="21"/>
        </w:rPr>
        <w:t xml:space="preserve"> </w:t>
      </w:r>
      <w:r>
        <w:rPr>
          <w:color w:val="211F1F"/>
          <w:spacing w:val="-2"/>
          <w:sz w:val="21"/>
        </w:rPr>
        <w:t>kepada</w:t>
      </w:r>
      <w:r>
        <w:rPr>
          <w:color w:val="211F1F"/>
          <w:spacing w:val="-8"/>
          <w:sz w:val="21"/>
        </w:rPr>
        <w:t xml:space="preserve"> </w:t>
      </w:r>
      <w:r>
        <w:rPr>
          <w:color w:val="211F1F"/>
          <w:spacing w:val="-2"/>
          <w:sz w:val="21"/>
        </w:rPr>
        <w:t>Rapat</w:t>
      </w:r>
      <w:r>
        <w:rPr>
          <w:color w:val="211F1F"/>
          <w:spacing w:val="-8"/>
          <w:sz w:val="21"/>
        </w:rPr>
        <w:t xml:space="preserve"> </w:t>
      </w:r>
      <w:r>
        <w:rPr>
          <w:color w:val="211F1F"/>
          <w:spacing w:val="-2"/>
          <w:sz w:val="21"/>
        </w:rPr>
        <w:t xml:space="preserve">atau </w:t>
      </w:r>
      <w:r>
        <w:rPr>
          <w:color w:val="211F1F"/>
          <w:sz w:val="21"/>
        </w:rPr>
        <w:t xml:space="preserve">Sermon Majelis Tahbisan </w:t>
      </w:r>
      <w:r>
        <w:rPr>
          <w:color w:val="211F1F"/>
          <w:spacing w:val="10"/>
          <w:sz w:val="21"/>
        </w:rPr>
        <w:t xml:space="preserve">untuk dipertimbangkan </w:t>
      </w:r>
      <w:r>
        <w:rPr>
          <w:color w:val="211F1F"/>
          <w:spacing w:val="9"/>
          <w:sz w:val="21"/>
        </w:rPr>
        <w:t xml:space="preserve">kelayakan </w:t>
      </w:r>
      <w:r>
        <w:rPr>
          <w:color w:val="211F1F"/>
          <w:spacing w:val="11"/>
          <w:sz w:val="21"/>
        </w:rPr>
        <w:t xml:space="preserve">dan </w:t>
      </w:r>
      <w:r>
        <w:rPr>
          <w:color w:val="211F1F"/>
          <w:spacing w:val="9"/>
          <w:sz w:val="21"/>
        </w:rPr>
        <w:t xml:space="preserve">perilakunya, </w:t>
      </w:r>
      <w:r>
        <w:rPr>
          <w:color w:val="211F1F"/>
          <w:sz w:val="21"/>
        </w:rPr>
        <w:t xml:space="preserve">sesuai dengan Tata Dasar dan Tata </w:t>
      </w:r>
      <w:r>
        <w:rPr>
          <w:color w:val="211F1F"/>
          <w:spacing w:val="9"/>
          <w:sz w:val="21"/>
        </w:rPr>
        <w:t xml:space="preserve">Laksana </w:t>
      </w:r>
      <w:r>
        <w:rPr>
          <w:color w:val="211F1F"/>
          <w:sz w:val="21"/>
        </w:rPr>
        <w:t>HKBP. Apabila</w:t>
      </w:r>
      <w:r>
        <w:rPr>
          <w:color w:val="211F1F"/>
          <w:spacing w:val="53"/>
          <w:w w:val="150"/>
          <w:sz w:val="21"/>
        </w:rPr>
        <w:t xml:space="preserve"> </w:t>
      </w:r>
      <w:r>
        <w:rPr>
          <w:color w:val="211F1F"/>
          <w:sz w:val="21"/>
        </w:rPr>
        <w:t>Majelis</w:t>
      </w:r>
      <w:r>
        <w:rPr>
          <w:color w:val="211F1F"/>
          <w:spacing w:val="70"/>
          <w:sz w:val="21"/>
        </w:rPr>
        <w:t xml:space="preserve"> </w:t>
      </w:r>
      <w:r>
        <w:rPr>
          <w:color w:val="211F1F"/>
          <w:sz w:val="21"/>
        </w:rPr>
        <w:t>Tahbisan</w:t>
      </w:r>
      <w:r>
        <w:rPr>
          <w:color w:val="211F1F"/>
          <w:spacing w:val="54"/>
          <w:w w:val="150"/>
          <w:sz w:val="21"/>
        </w:rPr>
        <w:t xml:space="preserve"> </w:t>
      </w:r>
      <w:r>
        <w:rPr>
          <w:color w:val="211F1F"/>
          <w:spacing w:val="-2"/>
          <w:sz w:val="21"/>
        </w:rPr>
        <w:t>setuju,</w:t>
      </w:r>
    </w:p>
    <w:p w14:paraId="0C7B24BF"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6B3D7984" w14:textId="77777777" w:rsidR="0038493F" w:rsidRDefault="00000000">
      <w:pPr>
        <w:pStyle w:val="ListParagraph"/>
        <w:numPr>
          <w:ilvl w:val="0"/>
          <w:numId w:val="59"/>
        </w:numPr>
        <w:tabs>
          <w:tab w:val="left" w:pos="480"/>
        </w:tabs>
        <w:spacing w:before="68"/>
        <w:ind w:left="480" w:right="42" w:hanging="336"/>
        <w:jc w:val="both"/>
        <w:rPr>
          <w:sz w:val="21"/>
        </w:rPr>
      </w:pPr>
      <w:r>
        <w:rPr>
          <w:color w:val="211F1F"/>
          <w:spacing w:val="12"/>
          <w:sz w:val="21"/>
        </w:rPr>
        <w:lastRenderedPageBreak/>
        <w:t xml:space="preserve">Parguruan </w:t>
      </w:r>
      <w:r>
        <w:rPr>
          <w:color w:val="211F1F"/>
          <w:sz w:val="21"/>
        </w:rPr>
        <w:t xml:space="preserve">ni </w:t>
      </w:r>
      <w:r>
        <w:rPr>
          <w:color w:val="211F1F"/>
          <w:spacing w:val="11"/>
          <w:sz w:val="21"/>
        </w:rPr>
        <w:t xml:space="preserve">Calon Sintua </w:t>
      </w:r>
      <w:r>
        <w:rPr>
          <w:color w:val="211F1F"/>
          <w:sz w:val="21"/>
        </w:rPr>
        <w:t>na ummotikna</w:t>
      </w:r>
      <w:r>
        <w:rPr>
          <w:color w:val="211F1F"/>
          <w:spacing w:val="-1"/>
          <w:sz w:val="21"/>
        </w:rPr>
        <w:t xml:space="preserve"> </w:t>
      </w:r>
      <w:r>
        <w:rPr>
          <w:color w:val="211F1F"/>
          <w:sz w:val="21"/>
        </w:rPr>
        <w:t>sataon</w:t>
      </w:r>
      <w:r>
        <w:rPr>
          <w:color w:val="211F1F"/>
          <w:spacing w:val="-2"/>
          <w:sz w:val="21"/>
        </w:rPr>
        <w:t xml:space="preserve"> </w:t>
      </w:r>
      <w:r>
        <w:rPr>
          <w:color w:val="211F1F"/>
          <w:sz w:val="21"/>
        </w:rPr>
        <w:t>lelengna,</w:t>
      </w:r>
      <w:r>
        <w:rPr>
          <w:color w:val="211F1F"/>
          <w:spacing w:val="-2"/>
          <w:sz w:val="21"/>
        </w:rPr>
        <w:t xml:space="preserve"> </w:t>
      </w:r>
      <w:r>
        <w:rPr>
          <w:color w:val="211F1F"/>
          <w:sz w:val="21"/>
        </w:rPr>
        <w:t>alai</w:t>
      </w:r>
      <w:r>
        <w:rPr>
          <w:color w:val="211F1F"/>
          <w:spacing w:val="-1"/>
          <w:sz w:val="21"/>
        </w:rPr>
        <w:t xml:space="preserve"> </w:t>
      </w:r>
      <w:r>
        <w:rPr>
          <w:color w:val="211F1F"/>
          <w:sz w:val="21"/>
        </w:rPr>
        <w:t xml:space="preserve">boi do lumeleng mangihuthon panim- bangion ni Rapot Parhalado Parto- </w:t>
      </w:r>
      <w:r>
        <w:rPr>
          <w:color w:val="211F1F"/>
          <w:spacing w:val="-2"/>
          <w:sz w:val="21"/>
        </w:rPr>
        <w:t>honan.</w:t>
      </w:r>
    </w:p>
    <w:p w14:paraId="306BBDC2" w14:textId="77777777" w:rsidR="0038493F" w:rsidRDefault="00000000">
      <w:pPr>
        <w:pStyle w:val="ListParagraph"/>
        <w:numPr>
          <w:ilvl w:val="0"/>
          <w:numId w:val="59"/>
        </w:numPr>
        <w:tabs>
          <w:tab w:val="left" w:pos="480"/>
        </w:tabs>
        <w:spacing w:line="237" w:lineRule="auto"/>
        <w:ind w:left="480" w:right="48" w:hanging="336"/>
        <w:jc w:val="both"/>
        <w:rPr>
          <w:sz w:val="21"/>
        </w:rPr>
      </w:pPr>
      <w:r>
        <w:rPr>
          <w:color w:val="211F1F"/>
          <w:sz w:val="21"/>
        </w:rPr>
        <w:t>Sipasahaton ni huria do tohonan hasintuaon</w:t>
      </w:r>
      <w:r>
        <w:rPr>
          <w:color w:val="211F1F"/>
          <w:spacing w:val="-13"/>
          <w:sz w:val="21"/>
        </w:rPr>
        <w:t xml:space="preserve"> </w:t>
      </w:r>
      <w:r>
        <w:rPr>
          <w:color w:val="211F1F"/>
          <w:sz w:val="21"/>
        </w:rPr>
        <w:t>tu</w:t>
      </w:r>
      <w:r>
        <w:rPr>
          <w:color w:val="211F1F"/>
          <w:spacing w:val="-13"/>
          <w:sz w:val="21"/>
        </w:rPr>
        <w:t xml:space="preserve"> </w:t>
      </w:r>
      <w:r>
        <w:rPr>
          <w:color w:val="211F1F"/>
          <w:sz w:val="21"/>
        </w:rPr>
        <w:t>angka</w:t>
      </w:r>
      <w:r>
        <w:rPr>
          <w:color w:val="211F1F"/>
          <w:spacing w:val="-13"/>
          <w:sz w:val="21"/>
        </w:rPr>
        <w:t xml:space="preserve"> </w:t>
      </w:r>
      <w:r>
        <w:rPr>
          <w:color w:val="211F1F"/>
          <w:sz w:val="21"/>
        </w:rPr>
        <w:t>calon</w:t>
      </w:r>
      <w:r>
        <w:rPr>
          <w:color w:val="211F1F"/>
          <w:spacing w:val="-13"/>
          <w:sz w:val="21"/>
        </w:rPr>
        <w:t xml:space="preserve"> </w:t>
      </w:r>
      <w:r>
        <w:rPr>
          <w:color w:val="211F1F"/>
          <w:sz w:val="21"/>
        </w:rPr>
        <w:t>Sintua</w:t>
      </w:r>
      <w:r>
        <w:rPr>
          <w:color w:val="211F1F"/>
          <w:spacing w:val="-13"/>
          <w:sz w:val="21"/>
        </w:rPr>
        <w:t xml:space="preserve"> </w:t>
      </w:r>
      <w:r>
        <w:rPr>
          <w:color w:val="211F1F"/>
          <w:sz w:val="21"/>
        </w:rPr>
        <w:t>i</w:t>
      </w:r>
      <w:r>
        <w:rPr>
          <w:color w:val="211F1F"/>
          <w:spacing w:val="-13"/>
          <w:sz w:val="21"/>
        </w:rPr>
        <w:t xml:space="preserve"> </w:t>
      </w:r>
      <w:r>
        <w:rPr>
          <w:color w:val="211F1F"/>
          <w:sz w:val="21"/>
        </w:rPr>
        <w:t>di bagasan parmingguon.</w:t>
      </w:r>
    </w:p>
    <w:p w14:paraId="305B783F" w14:textId="77777777" w:rsidR="0038493F" w:rsidRDefault="00000000">
      <w:pPr>
        <w:pStyle w:val="ListParagraph"/>
        <w:numPr>
          <w:ilvl w:val="3"/>
          <w:numId w:val="65"/>
        </w:numPr>
        <w:tabs>
          <w:tab w:val="left" w:pos="465"/>
        </w:tabs>
        <w:spacing w:line="241" w:lineRule="exact"/>
        <w:ind w:left="465" w:hanging="374"/>
        <w:jc w:val="center"/>
        <w:rPr>
          <w:sz w:val="21"/>
        </w:rPr>
      </w:pPr>
      <w:r>
        <w:rPr>
          <w:color w:val="211F1F"/>
          <w:sz w:val="21"/>
        </w:rPr>
        <w:t>Syarat</w:t>
      </w:r>
      <w:r>
        <w:rPr>
          <w:color w:val="211F1F"/>
          <w:spacing w:val="7"/>
          <w:sz w:val="21"/>
        </w:rPr>
        <w:t xml:space="preserve"> </w:t>
      </w:r>
      <w:r>
        <w:rPr>
          <w:color w:val="211F1F"/>
          <w:sz w:val="21"/>
        </w:rPr>
        <w:t>gabe</w:t>
      </w:r>
      <w:r>
        <w:rPr>
          <w:color w:val="211F1F"/>
          <w:spacing w:val="7"/>
          <w:sz w:val="21"/>
        </w:rPr>
        <w:t xml:space="preserve"> </w:t>
      </w:r>
      <w:r>
        <w:rPr>
          <w:color w:val="211F1F"/>
          <w:spacing w:val="-2"/>
          <w:sz w:val="21"/>
        </w:rPr>
        <w:t>Sintua</w:t>
      </w:r>
    </w:p>
    <w:p w14:paraId="4020C847"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44B018E5" w14:textId="77777777" w:rsidR="0038493F" w:rsidRDefault="00000000">
      <w:pPr>
        <w:pStyle w:val="ListParagraph"/>
        <w:numPr>
          <w:ilvl w:val="3"/>
          <w:numId w:val="65"/>
        </w:numPr>
        <w:tabs>
          <w:tab w:val="left" w:pos="452"/>
        </w:tabs>
        <w:spacing w:line="240" w:lineRule="exact"/>
        <w:ind w:left="452" w:hanging="361"/>
        <w:jc w:val="center"/>
        <w:rPr>
          <w:sz w:val="21"/>
        </w:rPr>
      </w:pPr>
      <w:r>
        <w:rPr>
          <w:color w:val="211F1F"/>
          <w:sz w:val="21"/>
        </w:rPr>
        <w:t>Ulaon</w:t>
      </w:r>
      <w:r>
        <w:rPr>
          <w:color w:val="211F1F"/>
          <w:spacing w:val="-6"/>
          <w:sz w:val="21"/>
        </w:rPr>
        <w:t xml:space="preserve"> </w:t>
      </w:r>
      <w:r>
        <w:rPr>
          <w:color w:val="211F1F"/>
          <w:sz w:val="21"/>
        </w:rPr>
        <w:t>ni</w:t>
      </w:r>
      <w:r>
        <w:rPr>
          <w:color w:val="211F1F"/>
          <w:spacing w:val="-6"/>
          <w:sz w:val="21"/>
        </w:rPr>
        <w:t xml:space="preserve"> </w:t>
      </w:r>
      <w:r>
        <w:rPr>
          <w:color w:val="211F1F"/>
          <w:spacing w:val="-2"/>
          <w:sz w:val="21"/>
        </w:rPr>
        <w:t>Sintua</w:t>
      </w:r>
    </w:p>
    <w:p w14:paraId="32B7DF83"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530661A8" w14:textId="77777777" w:rsidR="0038493F" w:rsidRDefault="00000000">
      <w:pPr>
        <w:pStyle w:val="ListParagraph"/>
        <w:numPr>
          <w:ilvl w:val="3"/>
          <w:numId w:val="65"/>
        </w:numPr>
        <w:tabs>
          <w:tab w:val="left" w:pos="459"/>
        </w:tabs>
        <w:spacing w:line="240" w:lineRule="exact"/>
        <w:ind w:left="459" w:hanging="368"/>
        <w:jc w:val="center"/>
        <w:rPr>
          <w:sz w:val="21"/>
        </w:rPr>
      </w:pPr>
      <w:r>
        <w:rPr>
          <w:color w:val="211F1F"/>
          <w:sz w:val="21"/>
        </w:rPr>
        <w:t>Inganan</w:t>
      </w:r>
      <w:r>
        <w:rPr>
          <w:color w:val="211F1F"/>
          <w:spacing w:val="1"/>
          <w:sz w:val="21"/>
        </w:rPr>
        <w:t xml:space="preserve"> </w:t>
      </w:r>
      <w:r>
        <w:rPr>
          <w:color w:val="211F1F"/>
          <w:sz w:val="21"/>
        </w:rPr>
        <w:t>ni</w:t>
      </w:r>
      <w:r>
        <w:rPr>
          <w:color w:val="211F1F"/>
          <w:spacing w:val="1"/>
          <w:sz w:val="21"/>
        </w:rPr>
        <w:t xml:space="preserve"> </w:t>
      </w:r>
      <w:r>
        <w:rPr>
          <w:color w:val="211F1F"/>
          <w:spacing w:val="-2"/>
          <w:sz w:val="21"/>
        </w:rPr>
        <w:t>Pangulaon</w:t>
      </w:r>
    </w:p>
    <w:p w14:paraId="36DD454B"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61B8313A" w14:textId="77777777" w:rsidR="0038493F" w:rsidRDefault="00000000">
      <w:pPr>
        <w:pStyle w:val="ListParagraph"/>
        <w:numPr>
          <w:ilvl w:val="3"/>
          <w:numId w:val="65"/>
        </w:numPr>
        <w:tabs>
          <w:tab w:val="left" w:pos="467"/>
        </w:tabs>
        <w:spacing w:line="240" w:lineRule="exact"/>
        <w:ind w:left="467" w:hanging="381"/>
        <w:jc w:val="center"/>
        <w:rPr>
          <w:sz w:val="21"/>
        </w:rPr>
      </w:pPr>
      <w:r>
        <w:rPr>
          <w:color w:val="211F1F"/>
          <w:spacing w:val="-2"/>
          <w:sz w:val="21"/>
        </w:rPr>
        <w:t>Parpindaon</w:t>
      </w:r>
    </w:p>
    <w:p w14:paraId="724555E2"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68FCBACE" w14:textId="77777777" w:rsidR="0038493F" w:rsidRDefault="00000000">
      <w:pPr>
        <w:pStyle w:val="ListParagraph"/>
        <w:numPr>
          <w:ilvl w:val="3"/>
          <w:numId w:val="65"/>
        </w:numPr>
        <w:tabs>
          <w:tab w:val="left" w:pos="485"/>
        </w:tabs>
        <w:spacing w:line="240" w:lineRule="exact"/>
        <w:ind w:left="485" w:hanging="394"/>
        <w:jc w:val="center"/>
        <w:rPr>
          <w:sz w:val="21"/>
        </w:rPr>
      </w:pPr>
      <w:r>
        <w:rPr>
          <w:color w:val="211F1F"/>
          <w:spacing w:val="-2"/>
          <w:sz w:val="21"/>
        </w:rPr>
        <w:t>Pansiun</w:t>
      </w:r>
    </w:p>
    <w:p w14:paraId="42976CD8"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4637658C" w14:textId="77777777" w:rsidR="0038493F" w:rsidRDefault="00000000">
      <w:pPr>
        <w:pStyle w:val="ListParagraph"/>
        <w:numPr>
          <w:ilvl w:val="3"/>
          <w:numId w:val="65"/>
        </w:numPr>
        <w:tabs>
          <w:tab w:val="left" w:pos="454"/>
        </w:tabs>
        <w:spacing w:line="240" w:lineRule="exact"/>
        <w:ind w:left="454" w:hanging="368"/>
        <w:jc w:val="center"/>
        <w:rPr>
          <w:sz w:val="21"/>
        </w:rPr>
      </w:pPr>
      <w:r>
        <w:rPr>
          <w:color w:val="211F1F"/>
          <w:sz w:val="21"/>
        </w:rPr>
        <w:t>Maradian</w:t>
      </w:r>
      <w:r>
        <w:rPr>
          <w:color w:val="211F1F"/>
          <w:spacing w:val="1"/>
          <w:sz w:val="21"/>
        </w:rPr>
        <w:t xml:space="preserve"> </w:t>
      </w:r>
      <w:r>
        <w:rPr>
          <w:color w:val="211F1F"/>
          <w:sz w:val="21"/>
        </w:rPr>
        <w:t>sian</w:t>
      </w:r>
      <w:r>
        <w:rPr>
          <w:color w:val="211F1F"/>
          <w:spacing w:val="1"/>
          <w:sz w:val="21"/>
        </w:rPr>
        <w:t xml:space="preserve"> </w:t>
      </w:r>
      <w:r>
        <w:rPr>
          <w:color w:val="211F1F"/>
          <w:spacing w:val="-2"/>
          <w:sz w:val="21"/>
        </w:rPr>
        <w:t>hasintuaon</w:t>
      </w:r>
    </w:p>
    <w:p w14:paraId="563F85D9" w14:textId="77777777" w:rsidR="0038493F" w:rsidRDefault="00000000">
      <w:pPr>
        <w:pStyle w:val="Heading2"/>
        <w:ind w:left="315" w:right="229"/>
        <w:jc w:val="center"/>
      </w:pPr>
      <w:r>
        <w:rPr>
          <w:color w:val="211F1F"/>
        </w:rPr>
        <w:t>Nunga</w:t>
      </w:r>
      <w:r>
        <w:rPr>
          <w:b w:val="0"/>
          <w:color w:val="211F1F"/>
          <w:spacing w:val="20"/>
        </w:rPr>
        <w:t xml:space="preserve"> </w:t>
      </w:r>
      <w:r>
        <w:rPr>
          <w:color w:val="211F1F"/>
          <w:spacing w:val="-2"/>
        </w:rPr>
        <w:t>Tangkas</w:t>
      </w:r>
    </w:p>
    <w:p w14:paraId="5DFEB570" w14:textId="77777777" w:rsidR="0038493F" w:rsidRDefault="00000000">
      <w:pPr>
        <w:pStyle w:val="ListParagraph"/>
        <w:numPr>
          <w:ilvl w:val="2"/>
          <w:numId w:val="65"/>
        </w:numPr>
        <w:tabs>
          <w:tab w:val="left" w:pos="1176"/>
          <w:tab w:val="left" w:pos="1309"/>
        </w:tabs>
        <w:spacing w:before="114"/>
        <w:ind w:left="1176" w:right="939" w:hanging="85"/>
        <w:jc w:val="both"/>
        <w:rPr>
          <w:b/>
          <w:color w:val="211F1F"/>
          <w:sz w:val="21"/>
        </w:rPr>
      </w:pPr>
      <w:r>
        <w:rPr>
          <w:b/>
          <w:color w:val="211F1F"/>
          <w:sz w:val="21"/>
        </w:rPr>
        <w:t>Baju</w:t>
      </w:r>
      <w:r>
        <w:rPr>
          <w:color w:val="211F1F"/>
          <w:sz w:val="21"/>
        </w:rPr>
        <w:t xml:space="preserve"> </w:t>
      </w:r>
      <w:r>
        <w:rPr>
          <w:b/>
          <w:color w:val="211F1F"/>
          <w:sz w:val="21"/>
        </w:rPr>
        <w:t>Tohonan/</w:t>
      </w:r>
      <w:r>
        <w:rPr>
          <w:color w:val="211F1F"/>
          <w:sz w:val="21"/>
        </w:rPr>
        <w:t xml:space="preserve"> </w:t>
      </w:r>
      <w:r>
        <w:rPr>
          <w:b/>
          <w:color w:val="211F1F"/>
          <w:sz w:val="21"/>
        </w:rPr>
        <w:t>Baju</w:t>
      </w:r>
      <w:r>
        <w:rPr>
          <w:color w:val="211F1F"/>
          <w:spacing w:val="-10"/>
          <w:sz w:val="21"/>
        </w:rPr>
        <w:t xml:space="preserve"> </w:t>
      </w:r>
      <w:r>
        <w:rPr>
          <w:b/>
          <w:color w:val="211F1F"/>
          <w:sz w:val="21"/>
        </w:rPr>
        <w:t>Parhobas</w:t>
      </w:r>
    </w:p>
    <w:p w14:paraId="0F838134" w14:textId="77777777" w:rsidR="0038493F" w:rsidRDefault="00000000">
      <w:pPr>
        <w:pStyle w:val="ListParagraph"/>
        <w:numPr>
          <w:ilvl w:val="1"/>
          <w:numId w:val="59"/>
        </w:numPr>
        <w:tabs>
          <w:tab w:val="left" w:pos="480"/>
        </w:tabs>
        <w:spacing w:line="237" w:lineRule="auto"/>
        <w:ind w:right="42"/>
        <w:jc w:val="both"/>
        <w:rPr>
          <w:color w:val="211F1F"/>
          <w:sz w:val="21"/>
        </w:rPr>
      </w:pPr>
      <w:r>
        <w:rPr>
          <w:color w:val="211F1F"/>
          <w:spacing w:val="12"/>
          <w:sz w:val="21"/>
        </w:rPr>
        <w:t xml:space="preserve">Patupaon </w:t>
      </w:r>
      <w:r>
        <w:rPr>
          <w:color w:val="211F1F"/>
          <w:sz w:val="21"/>
        </w:rPr>
        <w:t xml:space="preserve">ni </w:t>
      </w:r>
      <w:r>
        <w:rPr>
          <w:color w:val="211F1F"/>
          <w:spacing w:val="11"/>
          <w:sz w:val="21"/>
        </w:rPr>
        <w:t xml:space="preserve">Huria </w:t>
      </w:r>
      <w:r>
        <w:rPr>
          <w:color w:val="211F1F"/>
          <w:sz w:val="21"/>
        </w:rPr>
        <w:t xml:space="preserve">do </w:t>
      </w:r>
      <w:r>
        <w:rPr>
          <w:color w:val="211F1F"/>
          <w:spacing w:val="11"/>
          <w:sz w:val="21"/>
        </w:rPr>
        <w:t xml:space="preserve">acara </w:t>
      </w:r>
      <w:r>
        <w:rPr>
          <w:color w:val="211F1F"/>
          <w:spacing w:val="12"/>
          <w:sz w:val="21"/>
        </w:rPr>
        <w:t xml:space="preserve">pasahathon </w:t>
      </w:r>
      <w:r>
        <w:rPr>
          <w:color w:val="211F1F"/>
          <w:spacing w:val="10"/>
          <w:sz w:val="21"/>
        </w:rPr>
        <w:t xml:space="preserve">baju </w:t>
      </w:r>
      <w:r>
        <w:rPr>
          <w:color w:val="211F1F"/>
          <w:spacing w:val="12"/>
          <w:sz w:val="21"/>
        </w:rPr>
        <w:t xml:space="preserve">tohonan/baju </w:t>
      </w:r>
      <w:r>
        <w:rPr>
          <w:color w:val="211F1F"/>
          <w:sz w:val="21"/>
        </w:rPr>
        <w:t xml:space="preserve">parhobas andorang so </w:t>
      </w:r>
      <w:r>
        <w:rPr>
          <w:color w:val="211F1F"/>
          <w:spacing w:val="10"/>
          <w:sz w:val="21"/>
        </w:rPr>
        <w:t xml:space="preserve">dipasahat </w:t>
      </w:r>
      <w:r>
        <w:rPr>
          <w:color w:val="211F1F"/>
          <w:sz w:val="21"/>
        </w:rPr>
        <w:t>Tohonan i tu angka Partohonan: Pandita, Guru Huria, Bibelvrow, Diakones, Evangelis dan Sintua.</w:t>
      </w:r>
    </w:p>
    <w:p w14:paraId="43005080" w14:textId="77777777" w:rsidR="0038493F" w:rsidRDefault="00000000">
      <w:pPr>
        <w:pStyle w:val="ListParagraph"/>
        <w:numPr>
          <w:ilvl w:val="1"/>
          <w:numId w:val="59"/>
        </w:numPr>
        <w:tabs>
          <w:tab w:val="left" w:pos="480"/>
        </w:tabs>
        <w:spacing w:before="2"/>
        <w:ind w:right="46"/>
        <w:jc w:val="both"/>
        <w:rPr>
          <w:color w:val="211F1F"/>
          <w:sz w:val="21"/>
        </w:rPr>
      </w:pPr>
      <w:r>
        <w:rPr>
          <w:color w:val="211F1F"/>
          <w:sz w:val="21"/>
        </w:rPr>
        <w:t xml:space="preserve">Ganup Parhalado Partohonan </w:t>
      </w:r>
      <w:r>
        <w:rPr>
          <w:color w:val="211F1F"/>
          <w:spacing w:val="10"/>
          <w:sz w:val="21"/>
        </w:rPr>
        <w:t xml:space="preserve">di </w:t>
      </w:r>
      <w:r>
        <w:rPr>
          <w:color w:val="211F1F"/>
          <w:sz w:val="21"/>
        </w:rPr>
        <w:t>HKBP: Pandita, Guru Huria, Bibel- vrouw, Diakones, Evangelis dohot Sintua,</w:t>
      </w:r>
      <w:r>
        <w:rPr>
          <w:color w:val="211F1F"/>
          <w:spacing w:val="-14"/>
          <w:sz w:val="21"/>
        </w:rPr>
        <w:t xml:space="preserve"> </w:t>
      </w:r>
      <w:r>
        <w:rPr>
          <w:color w:val="211F1F"/>
          <w:sz w:val="21"/>
        </w:rPr>
        <w:t>ingkon</w:t>
      </w:r>
      <w:r>
        <w:rPr>
          <w:color w:val="211F1F"/>
          <w:spacing w:val="-13"/>
          <w:sz w:val="21"/>
        </w:rPr>
        <w:t xml:space="preserve"> </w:t>
      </w:r>
      <w:r>
        <w:rPr>
          <w:color w:val="211F1F"/>
          <w:sz w:val="21"/>
        </w:rPr>
        <w:t>mamangke</w:t>
      </w:r>
      <w:r>
        <w:rPr>
          <w:color w:val="211F1F"/>
          <w:spacing w:val="-13"/>
          <w:sz w:val="21"/>
        </w:rPr>
        <w:t xml:space="preserve"> </w:t>
      </w:r>
      <w:r>
        <w:rPr>
          <w:color w:val="211F1F"/>
          <w:sz w:val="21"/>
        </w:rPr>
        <w:t>baju</w:t>
      </w:r>
      <w:r>
        <w:rPr>
          <w:color w:val="211F1F"/>
          <w:spacing w:val="-13"/>
          <w:sz w:val="21"/>
        </w:rPr>
        <w:t xml:space="preserve"> </w:t>
      </w:r>
      <w:r>
        <w:rPr>
          <w:color w:val="211F1F"/>
          <w:sz w:val="21"/>
        </w:rPr>
        <w:t>toho- nan/baju parhobas uju mangulahon ulaon tohonanna.</w:t>
      </w:r>
    </w:p>
    <w:p w14:paraId="7E1D2992" w14:textId="77777777" w:rsidR="0038493F" w:rsidRDefault="00000000">
      <w:pPr>
        <w:pStyle w:val="Heading2"/>
        <w:numPr>
          <w:ilvl w:val="2"/>
          <w:numId w:val="65"/>
        </w:numPr>
        <w:tabs>
          <w:tab w:val="left" w:pos="389"/>
          <w:tab w:val="left" w:pos="480"/>
        </w:tabs>
        <w:spacing w:before="35" w:line="240" w:lineRule="auto"/>
        <w:ind w:left="480" w:right="49" w:hanging="336"/>
        <w:jc w:val="both"/>
        <w:rPr>
          <w:color w:val="211F1F"/>
        </w:rPr>
      </w:pPr>
      <w:r>
        <w:rPr>
          <w:color w:val="211F1F"/>
        </w:rPr>
        <w:t>Panjaloon</w:t>
      </w:r>
      <w:r>
        <w:rPr>
          <w:b w:val="0"/>
          <w:color w:val="211F1F"/>
        </w:rPr>
        <w:t xml:space="preserve"> </w:t>
      </w:r>
      <w:r>
        <w:rPr>
          <w:color w:val="211F1F"/>
        </w:rPr>
        <w:t>Parhalado</w:t>
      </w:r>
      <w:r>
        <w:rPr>
          <w:b w:val="0"/>
          <w:color w:val="211F1F"/>
        </w:rPr>
        <w:t xml:space="preserve"> </w:t>
      </w:r>
      <w:r>
        <w:rPr>
          <w:color w:val="211F1F"/>
        </w:rPr>
        <w:t>Partohonan</w:t>
      </w:r>
      <w:r>
        <w:rPr>
          <w:b w:val="0"/>
          <w:color w:val="211F1F"/>
        </w:rPr>
        <w:t xml:space="preserve"> </w:t>
      </w:r>
      <w:r>
        <w:rPr>
          <w:color w:val="211F1F"/>
        </w:rPr>
        <w:t>(Pangula</w:t>
      </w:r>
      <w:r>
        <w:rPr>
          <w:b w:val="0"/>
          <w:color w:val="211F1F"/>
        </w:rPr>
        <w:t xml:space="preserve"> </w:t>
      </w:r>
      <w:r>
        <w:rPr>
          <w:color w:val="211F1F"/>
        </w:rPr>
        <w:t>na</w:t>
      </w:r>
      <w:r>
        <w:rPr>
          <w:b w:val="0"/>
          <w:color w:val="211F1F"/>
        </w:rPr>
        <w:t xml:space="preserve"> </w:t>
      </w:r>
      <w:r>
        <w:rPr>
          <w:color w:val="211F1F"/>
        </w:rPr>
        <w:t>gok)</w:t>
      </w:r>
    </w:p>
    <w:p w14:paraId="3FD0B588" w14:textId="77777777" w:rsidR="0038493F" w:rsidRDefault="00000000">
      <w:pPr>
        <w:pStyle w:val="BodyText"/>
        <w:spacing w:line="237" w:lineRule="auto"/>
        <w:ind w:left="144" w:right="38"/>
      </w:pPr>
      <w:r>
        <w:rPr>
          <w:color w:val="211F1F"/>
        </w:rPr>
        <w:t xml:space="preserve">Panjaloon di Calon Partohonan HKBP dipahombar tu Pedoman Peneri maan Calon Partohonan HKBP songon na </w:t>
      </w:r>
      <w:r>
        <w:rPr>
          <w:color w:val="211F1F"/>
          <w:spacing w:val="11"/>
        </w:rPr>
        <w:t xml:space="preserve">tarsurat </w:t>
      </w:r>
      <w:r>
        <w:rPr>
          <w:color w:val="211F1F"/>
        </w:rPr>
        <w:t xml:space="preserve">di </w:t>
      </w:r>
      <w:r>
        <w:rPr>
          <w:color w:val="211F1F"/>
          <w:spacing w:val="11"/>
        </w:rPr>
        <w:t xml:space="preserve">Pedoman Personalia </w:t>
      </w:r>
      <w:r>
        <w:rPr>
          <w:color w:val="211F1F"/>
          <w:spacing w:val="13"/>
        </w:rPr>
        <w:t xml:space="preserve">na </w:t>
      </w:r>
      <w:r>
        <w:rPr>
          <w:color w:val="211F1F"/>
        </w:rPr>
        <w:t>tinotophon ni Majelis Pekerja Sinode.</w:t>
      </w:r>
    </w:p>
    <w:p w14:paraId="44D10709" w14:textId="77777777" w:rsidR="0038493F" w:rsidRDefault="00000000">
      <w:pPr>
        <w:pStyle w:val="BodyText"/>
        <w:spacing w:before="68"/>
        <w:ind w:right="160"/>
      </w:pPr>
      <w:r>
        <w:br w:type="column"/>
      </w:r>
      <w:r>
        <w:rPr>
          <w:color w:val="211F1F"/>
        </w:rPr>
        <w:t>Calon Penatua itu diwartakan di dalam Kebaktian Minggu.</w:t>
      </w:r>
    </w:p>
    <w:p w14:paraId="2207BBF0" w14:textId="77777777" w:rsidR="0038493F" w:rsidRDefault="00000000">
      <w:pPr>
        <w:pStyle w:val="ListParagraph"/>
        <w:numPr>
          <w:ilvl w:val="0"/>
          <w:numId w:val="63"/>
        </w:numPr>
        <w:tabs>
          <w:tab w:val="left" w:pos="485"/>
        </w:tabs>
        <w:spacing w:line="237" w:lineRule="auto"/>
        <w:ind w:right="160"/>
        <w:jc w:val="both"/>
        <w:rPr>
          <w:sz w:val="21"/>
        </w:rPr>
      </w:pPr>
      <w:r>
        <w:rPr>
          <w:color w:val="211F1F"/>
          <w:sz w:val="21"/>
        </w:rPr>
        <w:t>Pembekalan Calon Penatua dise- lenggarakan sekurang-kurangnya satu tahun lamanya, namun dapat diperpanjang dengan pertimbangan Rapat Majelis</w:t>
      </w:r>
      <w:r>
        <w:rPr>
          <w:color w:val="211F1F"/>
          <w:spacing w:val="-3"/>
          <w:sz w:val="21"/>
        </w:rPr>
        <w:t xml:space="preserve"> </w:t>
      </w:r>
      <w:r>
        <w:rPr>
          <w:color w:val="211F1F"/>
          <w:sz w:val="21"/>
        </w:rPr>
        <w:t>Tahbisan.</w:t>
      </w:r>
    </w:p>
    <w:p w14:paraId="1DC1AD99" w14:textId="77777777" w:rsidR="0038493F" w:rsidRDefault="00000000">
      <w:pPr>
        <w:pStyle w:val="ListParagraph"/>
        <w:numPr>
          <w:ilvl w:val="0"/>
          <w:numId w:val="63"/>
        </w:numPr>
        <w:tabs>
          <w:tab w:val="left" w:pos="485"/>
        </w:tabs>
        <w:spacing w:before="1"/>
        <w:ind w:right="168"/>
        <w:jc w:val="both"/>
        <w:rPr>
          <w:sz w:val="21"/>
        </w:rPr>
      </w:pPr>
      <w:r>
        <w:rPr>
          <w:color w:val="211F1F"/>
          <w:sz w:val="21"/>
        </w:rPr>
        <w:t xml:space="preserve">Tahbisan Penatua diberikan kepada </w:t>
      </w:r>
      <w:r>
        <w:rPr>
          <w:color w:val="211F1F"/>
          <w:spacing w:val="-2"/>
          <w:sz w:val="21"/>
        </w:rPr>
        <w:t>calon</w:t>
      </w:r>
      <w:r>
        <w:rPr>
          <w:color w:val="211F1F"/>
          <w:spacing w:val="-6"/>
          <w:sz w:val="21"/>
        </w:rPr>
        <w:t xml:space="preserve"> </w:t>
      </w:r>
      <w:r>
        <w:rPr>
          <w:color w:val="211F1F"/>
          <w:spacing w:val="-2"/>
          <w:sz w:val="21"/>
        </w:rPr>
        <w:t>Penatua</w:t>
      </w:r>
      <w:r>
        <w:rPr>
          <w:color w:val="211F1F"/>
          <w:spacing w:val="-6"/>
          <w:sz w:val="21"/>
        </w:rPr>
        <w:t xml:space="preserve"> </w:t>
      </w:r>
      <w:r>
        <w:rPr>
          <w:color w:val="211F1F"/>
          <w:spacing w:val="-2"/>
          <w:sz w:val="21"/>
        </w:rPr>
        <w:t>dalam</w:t>
      </w:r>
      <w:r>
        <w:rPr>
          <w:color w:val="211F1F"/>
          <w:spacing w:val="-6"/>
          <w:sz w:val="21"/>
        </w:rPr>
        <w:t xml:space="preserve"> </w:t>
      </w:r>
      <w:r>
        <w:rPr>
          <w:color w:val="211F1F"/>
          <w:spacing w:val="-2"/>
          <w:sz w:val="21"/>
        </w:rPr>
        <w:t>ibadah</w:t>
      </w:r>
      <w:r>
        <w:rPr>
          <w:color w:val="211F1F"/>
          <w:spacing w:val="-6"/>
          <w:sz w:val="21"/>
        </w:rPr>
        <w:t xml:space="preserve"> </w:t>
      </w:r>
      <w:r>
        <w:rPr>
          <w:color w:val="211F1F"/>
          <w:spacing w:val="-2"/>
          <w:sz w:val="21"/>
        </w:rPr>
        <w:t>minggu.</w:t>
      </w:r>
    </w:p>
    <w:p w14:paraId="2A2D7E08" w14:textId="77777777" w:rsidR="0038493F" w:rsidRDefault="00000000">
      <w:pPr>
        <w:pStyle w:val="ListParagraph"/>
        <w:numPr>
          <w:ilvl w:val="1"/>
          <w:numId w:val="61"/>
        </w:numPr>
        <w:tabs>
          <w:tab w:val="left" w:pos="368"/>
        </w:tabs>
        <w:spacing w:before="237" w:line="241" w:lineRule="exact"/>
        <w:ind w:left="368" w:right="22" w:hanging="368"/>
        <w:jc w:val="center"/>
        <w:rPr>
          <w:sz w:val="21"/>
        </w:rPr>
      </w:pPr>
      <w:r>
        <w:rPr>
          <w:color w:val="211F1F"/>
          <w:sz w:val="21"/>
        </w:rPr>
        <w:t>Syarat</w:t>
      </w:r>
      <w:r>
        <w:rPr>
          <w:color w:val="211F1F"/>
          <w:spacing w:val="1"/>
          <w:sz w:val="21"/>
        </w:rPr>
        <w:t xml:space="preserve"> </w:t>
      </w:r>
      <w:r>
        <w:rPr>
          <w:color w:val="211F1F"/>
          <w:sz w:val="21"/>
        </w:rPr>
        <w:t>menjadi</w:t>
      </w:r>
      <w:r>
        <w:rPr>
          <w:color w:val="211F1F"/>
          <w:spacing w:val="1"/>
          <w:sz w:val="21"/>
        </w:rPr>
        <w:t xml:space="preserve"> </w:t>
      </w:r>
      <w:r>
        <w:rPr>
          <w:color w:val="211F1F"/>
          <w:spacing w:val="-2"/>
          <w:sz w:val="21"/>
        </w:rPr>
        <w:t>Penatua</w:t>
      </w:r>
    </w:p>
    <w:p w14:paraId="2E48BC45" w14:textId="77777777" w:rsidR="0038493F" w:rsidRDefault="00000000">
      <w:pPr>
        <w:pStyle w:val="Heading2"/>
        <w:spacing w:line="240" w:lineRule="exact"/>
        <w:ind w:left="247" w:right="275"/>
        <w:jc w:val="center"/>
      </w:pPr>
      <w:r>
        <w:rPr>
          <w:color w:val="211F1F"/>
        </w:rPr>
        <w:t>Sudah</w:t>
      </w:r>
      <w:r>
        <w:rPr>
          <w:b w:val="0"/>
          <w:color w:val="211F1F"/>
          <w:spacing w:val="33"/>
        </w:rPr>
        <w:t xml:space="preserve"> </w:t>
      </w:r>
      <w:r>
        <w:rPr>
          <w:color w:val="211F1F"/>
          <w:spacing w:val="-2"/>
        </w:rPr>
        <w:t>Jelas</w:t>
      </w:r>
    </w:p>
    <w:p w14:paraId="376B61DB" w14:textId="77777777" w:rsidR="0038493F" w:rsidRDefault="00000000">
      <w:pPr>
        <w:pStyle w:val="ListParagraph"/>
        <w:numPr>
          <w:ilvl w:val="1"/>
          <w:numId w:val="61"/>
        </w:numPr>
        <w:tabs>
          <w:tab w:val="left" w:pos="387"/>
        </w:tabs>
        <w:spacing w:line="240" w:lineRule="exact"/>
        <w:ind w:left="387" w:right="23" w:hanging="387"/>
        <w:jc w:val="center"/>
        <w:rPr>
          <w:sz w:val="21"/>
        </w:rPr>
      </w:pPr>
      <w:r>
        <w:rPr>
          <w:color w:val="211F1F"/>
          <w:sz w:val="21"/>
        </w:rPr>
        <w:t>Tugas</w:t>
      </w:r>
      <w:r>
        <w:rPr>
          <w:color w:val="211F1F"/>
          <w:spacing w:val="20"/>
          <w:sz w:val="21"/>
        </w:rPr>
        <w:t xml:space="preserve"> </w:t>
      </w:r>
      <w:r>
        <w:rPr>
          <w:color w:val="211F1F"/>
          <w:spacing w:val="-2"/>
          <w:sz w:val="21"/>
        </w:rPr>
        <w:t>Penatua</w:t>
      </w:r>
    </w:p>
    <w:p w14:paraId="2D95F0A4" w14:textId="77777777" w:rsidR="0038493F" w:rsidRDefault="00000000">
      <w:pPr>
        <w:pStyle w:val="Heading2"/>
        <w:spacing w:line="240" w:lineRule="exact"/>
        <w:ind w:left="247" w:right="275"/>
        <w:jc w:val="center"/>
      </w:pPr>
      <w:r>
        <w:rPr>
          <w:color w:val="211F1F"/>
        </w:rPr>
        <w:t>Sudah</w:t>
      </w:r>
      <w:r>
        <w:rPr>
          <w:b w:val="0"/>
          <w:color w:val="211F1F"/>
          <w:spacing w:val="33"/>
        </w:rPr>
        <w:t xml:space="preserve"> </w:t>
      </w:r>
      <w:r>
        <w:rPr>
          <w:color w:val="211F1F"/>
          <w:spacing w:val="-2"/>
        </w:rPr>
        <w:t>Jelas</w:t>
      </w:r>
    </w:p>
    <w:p w14:paraId="6C3D9480" w14:textId="77777777" w:rsidR="0038493F" w:rsidRDefault="00000000">
      <w:pPr>
        <w:pStyle w:val="ListParagraph"/>
        <w:numPr>
          <w:ilvl w:val="1"/>
          <w:numId w:val="61"/>
        </w:numPr>
        <w:tabs>
          <w:tab w:val="left" w:pos="373"/>
        </w:tabs>
        <w:spacing w:line="240" w:lineRule="exact"/>
        <w:ind w:left="373" w:right="28" w:hanging="373"/>
        <w:jc w:val="center"/>
        <w:rPr>
          <w:sz w:val="21"/>
        </w:rPr>
      </w:pPr>
      <w:r>
        <w:rPr>
          <w:color w:val="211F1F"/>
          <w:sz w:val="21"/>
        </w:rPr>
        <w:t>Tempat</w:t>
      </w:r>
      <w:r>
        <w:rPr>
          <w:color w:val="211F1F"/>
          <w:spacing w:val="-7"/>
          <w:sz w:val="21"/>
        </w:rPr>
        <w:t xml:space="preserve"> </w:t>
      </w:r>
      <w:r>
        <w:rPr>
          <w:color w:val="211F1F"/>
          <w:spacing w:val="-2"/>
          <w:sz w:val="21"/>
        </w:rPr>
        <w:t>Pelayanan</w:t>
      </w:r>
    </w:p>
    <w:p w14:paraId="1176D2F0" w14:textId="77777777" w:rsidR="0038493F" w:rsidRDefault="00000000">
      <w:pPr>
        <w:pStyle w:val="Heading2"/>
        <w:spacing w:line="240" w:lineRule="exact"/>
        <w:ind w:left="247" w:right="275"/>
        <w:jc w:val="center"/>
      </w:pPr>
      <w:r>
        <w:rPr>
          <w:color w:val="211F1F"/>
        </w:rPr>
        <w:t>Sudah</w:t>
      </w:r>
      <w:r>
        <w:rPr>
          <w:b w:val="0"/>
          <w:color w:val="211F1F"/>
          <w:spacing w:val="33"/>
        </w:rPr>
        <w:t xml:space="preserve"> </w:t>
      </w:r>
      <w:r>
        <w:rPr>
          <w:color w:val="211F1F"/>
          <w:spacing w:val="-2"/>
        </w:rPr>
        <w:t>Jelas</w:t>
      </w:r>
    </w:p>
    <w:p w14:paraId="1686EBF9" w14:textId="77777777" w:rsidR="0038493F" w:rsidRDefault="00000000">
      <w:pPr>
        <w:pStyle w:val="ListParagraph"/>
        <w:numPr>
          <w:ilvl w:val="1"/>
          <w:numId w:val="61"/>
        </w:numPr>
        <w:tabs>
          <w:tab w:val="left" w:pos="383"/>
        </w:tabs>
        <w:spacing w:line="240" w:lineRule="exact"/>
        <w:ind w:left="383" w:right="28" w:hanging="383"/>
        <w:jc w:val="center"/>
        <w:rPr>
          <w:sz w:val="21"/>
        </w:rPr>
      </w:pPr>
      <w:r>
        <w:rPr>
          <w:color w:val="211F1F"/>
          <w:spacing w:val="-2"/>
          <w:sz w:val="21"/>
        </w:rPr>
        <w:t>Mutasi</w:t>
      </w:r>
    </w:p>
    <w:p w14:paraId="51177E6E" w14:textId="77777777" w:rsidR="0038493F" w:rsidRDefault="00000000">
      <w:pPr>
        <w:pStyle w:val="Heading2"/>
        <w:spacing w:line="240" w:lineRule="exact"/>
        <w:ind w:left="247" w:right="275"/>
        <w:jc w:val="center"/>
      </w:pPr>
      <w:r>
        <w:rPr>
          <w:color w:val="211F1F"/>
        </w:rPr>
        <w:t>Sudah</w:t>
      </w:r>
      <w:r>
        <w:rPr>
          <w:b w:val="0"/>
          <w:color w:val="211F1F"/>
          <w:spacing w:val="33"/>
        </w:rPr>
        <w:t xml:space="preserve"> </w:t>
      </w:r>
      <w:r>
        <w:rPr>
          <w:color w:val="211F1F"/>
          <w:spacing w:val="-2"/>
        </w:rPr>
        <w:t>Jelas</w:t>
      </w:r>
    </w:p>
    <w:p w14:paraId="0D5A2D09" w14:textId="77777777" w:rsidR="0038493F" w:rsidRDefault="00000000">
      <w:pPr>
        <w:pStyle w:val="ListParagraph"/>
        <w:numPr>
          <w:ilvl w:val="1"/>
          <w:numId w:val="61"/>
        </w:numPr>
        <w:tabs>
          <w:tab w:val="left" w:pos="394"/>
        </w:tabs>
        <w:spacing w:line="240" w:lineRule="exact"/>
        <w:ind w:left="394" w:right="23" w:hanging="394"/>
        <w:jc w:val="center"/>
        <w:rPr>
          <w:sz w:val="21"/>
        </w:rPr>
      </w:pPr>
      <w:r>
        <w:rPr>
          <w:color w:val="211F1F"/>
          <w:spacing w:val="-2"/>
          <w:sz w:val="21"/>
        </w:rPr>
        <w:t>Pensiun</w:t>
      </w:r>
    </w:p>
    <w:p w14:paraId="577E7B66" w14:textId="77777777" w:rsidR="0038493F" w:rsidRDefault="00000000">
      <w:pPr>
        <w:pStyle w:val="Heading2"/>
        <w:spacing w:line="240" w:lineRule="exact"/>
        <w:ind w:left="247" w:right="275"/>
        <w:jc w:val="center"/>
      </w:pPr>
      <w:r>
        <w:rPr>
          <w:color w:val="211F1F"/>
        </w:rPr>
        <w:t>Sudah</w:t>
      </w:r>
      <w:r>
        <w:rPr>
          <w:b w:val="0"/>
          <w:color w:val="211F1F"/>
          <w:spacing w:val="33"/>
        </w:rPr>
        <w:t xml:space="preserve"> </w:t>
      </w:r>
      <w:r>
        <w:rPr>
          <w:color w:val="211F1F"/>
          <w:spacing w:val="-2"/>
        </w:rPr>
        <w:t>Jelas</w:t>
      </w:r>
    </w:p>
    <w:p w14:paraId="2A50DCAF" w14:textId="77777777" w:rsidR="0038493F" w:rsidRDefault="00000000">
      <w:pPr>
        <w:pStyle w:val="ListParagraph"/>
        <w:numPr>
          <w:ilvl w:val="1"/>
          <w:numId w:val="61"/>
        </w:numPr>
        <w:tabs>
          <w:tab w:val="left" w:pos="362"/>
        </w:tabs>
        <w:spacing w:line="240" w:lineRule="exact"/>
        <w:ind w:left="362" w:right="32" w:hanging="362"/>
        <w:jc w:val="center"/>
        <w:rPr>
          <w:sz w:val="21"/>
        </w:rPr>
      </w:pPr>
      <w:r>
        <w:rPr>
          <w:color w:val="211F1F"/>
          <w:sz w:val="21"/>
        </w:rPr>
        <w:t>Berhenti</w:t>
      </w:r>
      <w:r>
        <w:rPr>
          <w:color w:val="211F1F"/>
          <w:spacing w:val="-5"/>
          <w:sz w:val="21"/>
        </w:rPr>
        <w:t xml:space="preserve"> </w:t>
      </w:r>
      <w:r>
        <w:rPr>
          <w:color w:val="211F1F"/>
          <w:sz w:val="21"/>
        </w:rPr>
        <w:t>dari</w:t>
      </w:r>
      <w:r>
        <w:rPr>
          <w:color w:val="211F1F"/>
          <w:spacing w:val="-5"/>
          <w:sz w:val="21"/>
        </w:rPr>
        <w:t xml:space="preserve"> </w:t>
      </w:r>
      <w:r>
        <w:rPr>
          <w:color w:val="211F1F"/>
          <w:spacing w:val="-2"/>
          <w:sz w:val="21"/>
        </w:rPr>
        <w:t>Penatua</w:t>
      </w:r>
    </w:p>
    <w:p w14:paraId="7B2EFD3D" w14:textId="77777777" w:rsidR="0038493F" w:rsidRDefault="00000000">
      <w:pPr>
        <w:pStyle w:val="Heading2"/>
        <w:ind w:left="247" w:right="275"/>
        <w:jc w:val="center"/>
      </w:pPr>
      <w:r>
        <w:rPr>
          <w:color w:val="211F1F"/>
        </w:rPr>
        <w:t>Sudah</w:t>
      </w:r>
      <w:r>
        <w:rPr>
          <w:b w:val="0"/>
          <w:color w:val="211F1F"/>
          <w:spacing w:val="33"/>
        </w:rPr>
        <w:t xml:space="preserve"> </w:t>
      </w:r>
      <w:r>
        <w:rPr>
          <w:color w:val="211F1F"/>
          <w:spacing w:val="-2"/>
        </w:rPr>
        <w:t>Jelas</w:t>
      </w:r>
    </w:p>
    <w:p w14:paraId="54B5FAEE" w14:textId="77777777" w:rsidR="0038493F" w:rsidRDefault="00000000">
      <w:pPr>
        <w:pStyle w:val="ListParagraph"/>
        <w:numPr>
          <w:ilvl w:val="0"/>
          <w:numId w:val="61"/>
        </w:numPr>
        <w:tabs>
          <w:tab w:val="left" w:pos="1066"/>
          <w:tab w:val="left" w:pos="1133"/>
        </w:tabs>
        <w:spacing w:before="119"/>
        <w:ind w:left="1066" w:right="878" w:hanging="156"/>
        <w:jc w:val="both"/>
        <w:rPr>
          <w:b/>
          <w:color w:val="211F1F"/>
          <w:sz w:val="21"/>
        </w:rPr>
      </w:pPr>
      <w:r>
        <w:rPr>
          <w:b/>
          <w:color w:val="211F1F"/>
          <w:sz w:val="21"/>
        </w:rPr>
        <w:t>Pakaian</w:t>
      </w:r>
      <w:r>
        <w:rPr>
          <w:color w:val="211F1F"/>
          <w:sz w:val="21"/>
        </w:rPr>
        <w:t xml:space="preserve"> </w:t>
      </w:r>
      <w:r>
        <w:rPr>
          <w:b/>
          <w:color w:val="211F1F"/>
          <w:sz w:val="21"/>
        </w:rPr>
        <w:t>Tahbisan/</w:t>
      </w:r>
      <w:r>
        <w:rPr>
          <w:color w:val="211F1F"/>
          <w:sz w:val="21"/>
        </w:rPr>
        <w:t xml:space="preserve"> </w:t>
      </w:r>
      <w:r>
        <w:rPr>
          <w:b/>
          <w:color w:val="211F1F"/>
          <w:sz w:val="21"/>
        </w:rPr>
        <w:t>Pakaian</w:t>
      </w:r>
      <w:r>
        <w:rPr>
          <w:color w:val="211F1F"/>
          <w:spacing w:val="40"/>
          <w:sz w:val="21"/>
        </w:rPr>
        <w:t xml:space="preserve"> </w:t>
      </w:r>
      <w:r>
        <w:rPr>
          <w:b/>
          <w:color w:val="211F1F"/>
          <w:sz w:val="21"/>
        </w:rPr>
        <w:t>Pelayan</w:t>
      </w:r>
    </w:p>
    <w:p w14:paraId="64685A58" w14:textId="77777777" w:rsidR="0038493F" w:rsidRDefault="00000000">
      <w:pPr>
        <w:pStyle w:val="ListParagraph"/>
        <w:numPr>
          <w:ilvl w:val="1"/>
          <w:numId w:val="63"/>
        </w:numPr>
        <w:tabs>
          <w:tab w:val="left" w:pos="485"/>
        </w:tabs>
        <w:spacing w:line="237" w:lineRule="auto"/>
        <w:ind w:right="154"/>
        <w:jc w:val="both"/>
        <w:rPr>
          <w:color w:val="211F1F"/>
          <w:sz w:val="21"/>
        </w:rPr>
      </w:pPr>
      <w:r>
        <w:rPr>
          <w:color w:val="211F1F"/>
          <w:spacing w:val="11"/>
          <w:sz w:val="21"/>
        </w:rPr>
        <w:t xml:space="preserve">Jemaat harus </w:t>
      </w:r>
      <w:r>
        <w:rPr>
          <w:color w:val="211F1F"/>
          <w:spacing w:val="12"/>
          <w:sz w:val="21"/>
        </w:rPr>
        <w:t xml:space="preserve">melakukan </w:t>
      </w:r>
      <w:r>
        <w:rPr>
          <w:color w:val="211F1F"/>
          <w:spacing w:val="11"/>
          <w:sz w:val="21"/>
        </w:rPr>
        <w:t xml:space="preserve">acara </w:t>
      </w:r>
      <w:r>
        <w:rPr>
          <w:color w:val="211F1F"/>
          <w:sz w:val="21"/>
        </w:rPr>
        <w:t xml:space="preserve">penyerahan baju tahbisan atau baju </w:t>
      </w:r>
      <w:r>
        <w:rPr>
          <w:color w:val="211F1F"/>
          <w:spacing w:val="-4"/>
          <w:sz w:val="21"/>
        </w:rPr>
        <w:t>pelayanan,</w:t>
      </w:r>
      <w:r>
        <w:rPr>
          <w:color w:val="211F1F"/>
          <w:spacing w:val="-10"/>
          <w:sz w:val="21"/>
        </w:rPr>
        <w:t xml:space="preserve"> </w:t>
      </w:r>
      <w:r>
        <w:rPr>
          <w:color w:val="211F1F"/>
          <w:spacing w:val="-4"/>
          <w:sz w:val="21"/>
        </w:rPr>
        <w:t>sebelum</w:t>
      </w:r>
      <w:r>
        <w:rPr>
          <w:color w:val="211F1F"/>
          <w:spacing w:val="-9"/>
          <w:sz w:val="21"/>
        </w:rPr>
        <w:t xml:space="preserve"> </w:t>
      </w:r>
      <w:r>
        <w:rPr>
          <w:color w:val="211F1F"/>
          <w:spacing w:val="-4"/>
          <w:sz w:val="21"/>
        </w:rPr>
        <w:t>Pelayan</w:t>
      </w:r>
      <w:r>
        <w:rPr>
          <w:color w:val="211F1F"/>
          <w:spacing w:val="-9"/>
          <w:sz w:val="21"/>
        </w:rPr>
        <w:t xml:space="preserve"> </w:t>
      </w:r>
      <w:r>
        <w:rPr>
          <w:color w:val="211F1F"/>
          <w:spacing w:val="-4"/>
          <w:sz w:val="21"/>
        </w:rPr>
        <w:t xml:space="preserve">Tahbisan </w:t>
      </w:r>
      <w:r>
        <w:rPr>
          <w:color w:val="211F1F"/>
          <w:spacing w:val="11"/>
          <w:sz w:val="21"/>
        </w:rPr>
        <w:t xml:space="preserve">HKBP: </w:t>
      </w:r>
      <w:r>
        <w:rPr>
          <w:color w:val="211F1F"/>
          <w:spacing w:val="12"/>
          <w:sz w:val="21"/>
        </w:rPr>
        <w:t xml:space="preserve">Pendeta, </w:t>
      </w:r>
      <w:r>
        <w:rPr>
          <w:color w:val="211F1F"/>
          <w:spacing w:val="10"/>
          <w:sz w:val="21"/>
        </w:rPr>
        <w:t xml:space="preserve">Guru </w:t>
      </w:r>
      <w:r>
        <w:rPr>
          <w:color w:val="211F1F"/>
          <w:spacing w:val="12"/>
          <w:sz w:val="21"/>
        </w:rPr>
        <w:t xml:space="preserve">Huria, </w:t>
      </w:r>
      <w:r>
        <w:rPr>
          <w:color w:val="211F1F"/>
          <w:spacing w:val="-4"/>
          <w:sz w:val="21"/>
        </w:rPr>
        <w:t>Bibelvrouw,</w:t>
      </w:r>
      <w:r>
        <w:rPr>
          <w:color w:val="211F1F"/>
          <w:spacing w:val="-8"/>
          <w:sz w:val="21"/>
        </w:rPr>
        <w:t xml:space="preserve"> </w:t>
      </w:r>
      <w:r>
        <w:rPr>
          <w:color w:val="211F1F"/>
          <w:spacing w:val="-4"/>
          <w:sz w:val="21"/>
        </w:rPr>
        <w:t>Diakones,</w:t>
      </w:r>
      <w:r>
        <w:rPr>
          <w:color w:val="211F1F"/>
          <w:spacing w:val="-8"/>
          <w:sz w:val="21"/>
        </w:rPr>
        <w:t xml:space="preserve"> </w:t>
      </w:r>
      <w:r>
        <w:rPr>
          <w:color w:val="211F1F"/>
          <w:spacing w:val="-4"/>
          <w:sz w:val="21"/>
        </w:rPr>
        <w:t>Evangelis</w:t>
      </w:r>
      <w:r>
        <w:rPr>
          <w:color w:val="211F1F"/>
          <w:spacing w:val="-8"/>
          <w:sz w:val="21"/>
        </w:rPr>
        <w:t xml:space="preserve"> </w:t>
      </w:r>
      <w:r>
        <w:rPr>
          <w:color w:val="211F1F"/>
          <w:spacing w:val="-4"/>
          <w:sz w:val="21"/>
        </w:rPr>
        <w:t xml:space="preserve">dan </w:t>
      </w:r>
      <w:r>
        <w:rPr>
          <w:color w:val="211F1F"/>
          <w:sz w:val="21"/>
        </w:rPr>
        <w:t>Penatua, menerima Tahbisan.</w:t>
      </w:r>
    </w:p>
    <w:p w14:paraId="125ED2AA" w14:textId="77777777" w:rsidR="0038493F" w:rsidRDefault="00000000">
      <w:pPr>
        <w:pStyle w:val="ListParagraph"/>
        <w:numPr>
          <w:ilvl w:val="1"/>
          <w:numId w:val="63"/>
        </w:numPr>
        <w:tabs>
          <w:tab w:val="left" w:pos="485"/>
        </w:tabs>
        <w:spacing w:before="3"/>
        <w:ind w:right="159"/>
        <w:jc w:val="both"/>
        <w:rPr>
          <w:color w:val="211F1F"/>
          <w:sz w:val="21"/>
        </w:rPr>
      </w:pPr>
      <w:r>
        <w:rPr>
          <w:color w:val="211F1F"/>
          <w:sz w:val="21"/>
        </w:rPr>
        <w:t>Setiap Pelayan Tahbisan HKBP: Pendeta, Guru Huria, Bibelvrouw, Diakones, Evangelis dan Penatua, harus</w:t>
      </w:r>
      <w:r>
        <w:rPr>
          <w:color w:val="211F1F"/>
          <w:spacing w:val="-14"/>
          <w:sz w:val="21"/>
        </w:rPr>
        <w:t xml:space="preserve"> </w:t>
      </w:r>
      <w:r>
        <w:rPr>
          <w:color w:val="211F1F"/>
          <w:sz w:val="21"/>
        </w:rPr>
        <w:t>mengenakan</w:t>
      </w:r>
      <w:r>
        <w:rPr>
          <w:color w:val="211F1F"/>
          <w:spacing w:val="-13"/>
          <w:sz w:val="21"/>
        </w:rPr>
        <w:t xml:space="preserve"> </w:t>
      </w:r>
      <w:r>
        <w:rPr>
          <w:color w:val="211F1F"/>
          <w:sz w:val="21"/>
        </w:rPr>
        <w:t>pakaian</w:t>
      </w:r>
      <w:r>
        <w:rPr>
          <w:color w:val="211F1F"/>
          <w:spacing w:val="-13"/>
          <w:sz w:val="21"/>
        </w:rPr>
        <w:t xml:space="preserve"> </w:t>
      </w:r>
      <w:r>
        <w:rPr>
          <w:color w:val="211F1F"/>
          <w:sz w:val="21"/>
        </w:rPr>
        <w:t xml:space="preserve">tahbisan/ baju parhobas saat melakukan tugas </w:t>
      </w:r>
      <w:r>
        <w:rPr>
          <w:color w:val="211F1F"/>
          <w:spacing w:val="-2"/>
          <w:sz w:val="21"/>
        </w:rPr>
        <w:t>tahbisannya.</w:t>
      </w:r>
    </w:p>
    <w:p w14:paraId="5AC47E6D" w14:textId="77777777" w:rsidR="0038493F" w:rsidRDefault="00000000">
      <w:pPr>
        <w:pStyle w:val="Heading2"/>
        <w:numPr>
          <w:ilvl w:val="0"/>
          <w:numId w:val="61"/>
        </w:numPr>
        <w:tabs>
          <w:tab w:val="left" w:pos="407"/>
          <w:tab w:val="left" w:pos="485"/>
        </w:tabs>
        <w:spacing w:before="29" w:line="240" w:lineRule="auto"/>
        <w:ind w:left="485" w:right="165" w:hanging="341"/>
        <w:jc w:val="both"/>
        <w:rPr>
          <w:color w:val="211F1F"/>
        </w:rPr>
      </w:pPr>
      <w:r>
        <w:rPr>
          <w:color w:val="211F1F"/>
        </w:rPr>
        <w:t>Penerimaaan</w:t>
      </w:r>
      <w:r>
        <w:rPr>
          <w:b w:val="0"/>
          <w:color w:val="211F1F"/>
        </w:rPr>
        <w:t xml:space="preserve"> </w:t>
      </w:r>
      <w:r>
        <w:rPr>
          <w:color w:val="211F1F"/>
        </w:rPr>
        <w:t>Pelayan</w:t>
      </w:r>
      <w:r>
        <w:rPr>
          <w:b w:val="0"/>
          <w:color w:val="211F1F"/>
        </w:rPr>
        <w:t xml:space="preserve"> </w:t>
      </w:r>
      <w:r>
        <w:rPr>
          <w:color w:val="211F1F"/>
        </w:rPr>
        <w:t>Tahbisan</w:t>
      </w:r>
      <w:r>
        <w:rPr>
          <w:b w:val="0"/>
          <w:color w:val="211F1F"/>
        </w:rPr>
        <w:t xml:space="preserve"> </w:t>
      </w:r>
      <w:r>
        <w:rPr>
          <w:color w:val="211F1F"/>
        </w:rPr>
        <w:t>(Pelayan</w:t>
      </w:r>
      <w:r>
        <w:rPr>
          <w:b w:val="0"/>
          <w:color w:val="211F1F"/>
          <w:spacing w:val="40"/>
        </w:rPr>
        <w:t xml:space="preserve"> </w:t>
      </w:r>
      <w:r>
        <w:rPr>
          <w:color w:val="211F1F"/>
        </w:rPr>
        <w:t>Penuh</w:t>
      </w:r>
      <w:r>
        <w:rPr>
          <w:b w:val="0"/>
          <w:color w:val="211F1F"/>
        </w:rPr>
        <w:t xml:space="preserve"> </w:t>
      </w:r>
      <w:r>
        <w:rPr>
          <w:color w:val="211F1F"/>
        </w:rPr>
        <w:t>Waktu)</w:t>
      </w:r>
    </w:p>
    <w:p w14:paraId="3F32FE0E" w14:textId="77777777" w:rsidR="0038493F" w:rsidRDefault="00000000">
      <w:pPr>
        <w:pStyle w:val="BodyText"/>
        <w:spacing w:line="237" w:lineRule="auto"/>
        <w:ind w:left="144" w:right="160"/>
      </w:pPr>
      <w:r>
        <w:rPr>
          <w:color w:val="211F1F"/>
        </w:rPr>
        <w:t xml:space="preserve">Prosedur penerimaan Calon pelayan tahbisan HKBP dilaksanakan sesuai dengan Pedoman Penerimaan Calon </w:t>
      </w:r>
      <w:r>
        <w:rPr>
          <w:color w:val="211F1F"/>
          <w:spacing w:val="-4"/>
        </w:rPr>
        <w:t>Pelayan</w:t>
      </w:r>
      <w:r>
        <w:rPr>
          <w:color w:val="211F1F"/>
          <w:spacing w:val="-19"/>
        </w:rPr>
        <w:t xml:space="preserve"> </w:t>
      </w:r>
      <w:r>
        <w:rPr>
          <w:color w:val="211F1F"/>
          <w:spacing w:val="-4"/>
        </w:rPr>
        <w:t>HKBP,</w:t>
      </w:r>
      <w:r>
        <w:rPr>
          <w:color w:val="211F1F"/>
          <w:spacing w:val="-20"/>
        </w:rPr>
        <w:t xml:space="preserve"> </w:t>
      </w:r>
      <w:r>
        <w:rPr>
          <w:color w:val="211F1F"/>
          <w:spacing w:val="-4"/>
        </w:rPr>
        <w:t>sebagaimana</w:t>
      </w:r>
      <w:r>
        <w:rPr>
          <w:color w:val="211F1F"/>
          <w:spacing w:val="-20"/>
        </w:rPr>
        <w:t xml:space="preserve"> </w:t>
      </w:r>
      <w:r>
        <w:rPr>
          <w:color w:val="211F1F"/>
          <w:spacing w:val="-4"/>
        </w:rPr>
        <w:t>diatur</w:t>
      </w:r>
      <w:r>
        <w:rPr>
          <w:color w:val="211F1F"/>
          <w:spacing w:val="-20"/>
        </w:rPr>
        <w:t xml:space="preserve"> </w:t>
      </w:r>
      <w:r>
        <w:rPr>
          <w:color w:val="211F1F"/>
          <w:spacing w:val="-4"/>
        </w:rPr>
        <w:t>dalam</w:t>
      </w:r>
    </w:p>
    <w:p w14:paraId="22492C7D" w14:textId="77777777" w:rsidR="0038493F" w:rsidRDefault="0038493F">
      <w:pPr>
        <w:pStyle w:val="BodyText"/>
        <w:spacing w:line="237" w:lineRule="auto"/>
        <w:sectPr w:rsidR="0038493F">
          <w:pgSz w:w="8380" w:h="12450"/>
          <w:pgMar w:top="740" w:right="566" w:bottom="1200" w:left="425" w:header="0" w:footer="1015" w:gutter="0"/>
          <w:cols w:num="2" w:space="720" w:equalWidth="0">
            <w:col w:w="3598" w:space="84"/>
            <w:col w:w="3707"/>
          </w:cols>
        </w:sectPr>
      </w:pPr>
    </w:p>
    <w:p w14:paraId="6C3C833C" w14:textId="77777777" w:rsidR="0038493F" w:rsidRDefault="0038493F">
      <w:pPr>
        <w:pStyle w:val="BodyText"/>
        <w:spacing w:before="4"/>
        <w:ind w:left="0"/>
        <w:jc w:val="left"/>
        <w:rPr>
          <w:sz w:val="17"/>
        </w:rPr>
      </w:pPr>
    </w:p>
    <w:p w14:paraId="68838E1B" w14:textId="77777777" w:rsidR="0038493F" w:rsidRDefault="0038493F">
      <w:pPr>
        <w:pStyle w:val="BodyText"/>
        <w:jc w:val="left"/>
        <w:rPr>
          <w:sz w:val="17"/>
        </w:rPr>
        <w:sectPr w:rsidR="0038493F">
          <w:pgSz w:w="8380" w:h="12450"/>
          <w:pgMar w:top="1400" w:right="566" w:bottom="1200" w:left="425" w:header="0" w:footer="1015" w:gutter="0"/>
          <w:cols w:space="720"/>
        </w:sectPr>
      </w:pPr>
    </w:p>
    <w:p w14:paraId="19EF7EA6" w14:textId="77777777" w:rsidR="0038493F" w:rsidRDefault="00000000">
      <w:pPr>
        <w:pStyle w:val="Heading1"/>
        <w:spacing w:before="62"/>
        <w:ind w:left="1032" w:hanging="629"/>
        <w:jc w:val="left"/>
      </w:pPr>
      <w:r>
        <w:rPr>
          <w:color w:val="211F1F"/>
          <w:spacing w:val="-4"/>
        </w:rPr>
        <w:lastRenderedPageBreak/>
        <w:t>PONGGOL</w:t>
      </w:r>
      <w:r>
        <w:rPr>
          <w:b w:val="0"/>
          <w:color w:val="211F1F"/>
          <w:spacing w:val="3"/>
        </w:rPr>
        <w:t xml:space="preserve"> </w:t>
      </w:r>
      <w:r>
        <w:rPr>
          <w:color w:val="211F1F"/>
          <w:spacing w:val="-4"/>
        </w:rPr>
        <w:t>PASAMPULUHON</w:t>
      </w:r>
      <w:r>
        <w:rPr>
          <w:b w:val="0"/>
          <w:color w:val="211F1F"/>
          <w:spacing w:val="-4"/>
        </w:rPr>
        <w:t xml:space="preserve"> </w:t>
      </w:r>
      <w:r>
        <w:rPr>
          <w:color w:val="211F1F"/>
        </w:rPr>
        <w:t>RAPOT</w:t>
      </w:r>
      <w:r>
        <w:rPr>
          <w:b w:val="0"/>
          <w:color w:val="211F1F"/>
          <w:spacing w:val="-4"/>
        </w:rPr>
        <w:t xml:space="preserve"> </w:t>
      </w:r>
      <w:r>
        <w:rPr>
          <w:color w:val="211F1F"/>
        </w:rPr>
        <w:t>DI</w:t>
      </w:r>
      <w:r>
        <w:rPr>
          <w:b w:val="0"/>
          <w:color w:val="211F1F"/>
          <w:spacing w:val="-4"/>
        </w:rPr>
        <w:t xml:space="preserve"> </w:t>
      </w:r>
      <w:r>
        <w:rPr>
          <w:color w:val="211F1F"/>
        </w:rPr>
        <w:t>HKBP</w:t>
      </w:r>
    </w:p>
    <w:p w14:paraId="13DA5BCE" w14:textId="77777777" w:rsidR="0038493F" w:rsidRDefault="00000000">
      <w:pPr>
        <w:spacing w:line="238" w:lineRule="exact"/>
        <w:ind w:left="1435"/>
        <w:rPr>
          <w:b/>
          <w:sz w:val="21"/>
        </w:rPr>
      </w:pPr>
      <w:r>
        <w:rPr>
          <w:b/>
          <w:color w:val="211F1F"/>
          <w:sz w:val="21"/>
        </w:rPr>
        <w:t>Bindu</w:t>
      </w:r>
      <w:r>
        <w:rPr>
          <w:color w:val="211F1F"/>
          <w:spacing w:val="-2"/>
          <w:sz w:val="21"/>
        </w:rPr>
        <w:t xml:space="preserve"> </w:t>
      </w:r>
      <w:r>
        <w:rPr>
          <w:b/>
          <w:color w:val="211F1F"/>
          <w:spacing w:val="-5"/>
          <w:sz w:val="21"/>
        </w:rPr>
        <w:t>44</w:t>
      </w:r>
    </w:p>
    <w:p w14:paraId="3B00BBD6" w14:textId="77777777" w:rsidR="0038493F" w:rsidRDefault="00000000">
      <w:pPr>
        <w:pStyle w:val="ListParagraph"/>
        <w:numPr>
          <w:ilvl w:val="0"/>
          <w:numId w:val="58"/>
        </w:numPr>
        <w:tabs>
          <w:tab w:val="left" w:pos="1200"/>
        </w:tabs>
        <w:spacing w:line="240" w:lineRule="exact"/>
        <w:ind w:left="1200" w:hanging="221"/>
        <w:rPr>
          <w:b/>
          <w:sz w:val="21"/>
        </w:rPr>
      </w:pPr>
      <w:r>
        <w:rPr>
          <w:b/>
          <w:color w:val="211F1F"/>
          <w:sz w:val="21"/>
        </w:rPr>
        <w:t>Ragam</w:t>
      </w:r>
      <w:r>
        <w:rPr>
          <w:color w:val="211F1F"/>
          <w:spacing w:val="11"/>
          <w:sz w:val="21"/>
        </w:rPr>
        <w:t xml:space="preserve"> </w:t>
      </w:r>
      <w:r>
        <w:rPr>
          <w:b/>
          <w:color w:val="211F1F"/>
          <w:sz w:val="21"/>
        </w:rPr>
        <w:t>ni</w:t>
      </w:r>
      <w:r>
        <w:rPr>
          <w:color w:val="211F1F"/>
          <w:spacing w:val="11"/>
          <w:sz w:val="21"/>
        </w:rPr>
        <w:t xml:space="preserve"> </w:t>
      </w:r>
      <w:r>
        <w:rPr>
          <w:b/>
          <w:color w:val="211F1F"/>
          <w:spacing w:val="-2"/>
          <w:sz w:val="21"/>
        </w:rPr>
        <w:t>Rapot</w:t>
      </w:r>
    </w:p>
    <w:p w14:paraId="2632DDF4" w14:textId="77777777" w:rsidR="0038493F" w:rsidRDefault="00000000">
      <w:pPr>
        <w:pStyle w:val="ListParagraph"/>
        <w:numPr>
          <w:ilvl w:val="1"/>
          <w:numId w:val="58"/>
        </w:numPr>
        <w:tabs>
          <w:tab w:val="left" w:pos="1452"/>
        </w:tabs>
        <w:spacing w:line="240" w:lineRule="exact"/>
        <w:ind w:left="1452" w:hanging="377"/>
        <w:jc w:val="left"/>
        <w:rPr>
          <w:b/>
          <w:color w:val="211F1F"/>
          <w:sz w:val="21"/>
        </w:rPr>
      </w:pPr>
      <w:r>
        <w:rPr>
          <w:b/>
          <w:color w:val="211F1F"/>
          <w:sz w:val="21"/>
        </w:rPr>
        <w:t>Rapot</w:t>
      </w:r>
      <w:r>
        <w:rPr>
          <w:color w:val="211F1F"/>
          <w:spacing w:val="11"/>
          <w:sz w:val="21"/>
        </w:rPr>
        <w:t xml:space="preserve"> </w:t>
      </w:r>
      <w:r>
        <w:rPr>
          <w:b/>
          <w:color w:val="211F1F"/>
          <w:spacing w:val="-2"/>
          <w:sz w:val="21"/>
        </w:rPr>
        <w:t>Huria</w:t>
      </w:r>
    </w:p>
    <w:p w14:paraId="0879B1FC" w14:textId="77777777" w:rsidR="0038493F" w:rsidRDefault="00000000">
      <w:pPr>
        <w:pStyle w:val="ListParagraph"/>
        <w:numPr>
          <w:ilvl w:val="2"/>
          <w:numId w:val="58"/>
        </w:numPr>
        <w:tabs>
          <w:tab w:val="left" w:pos="1572"/>
        </w:tabs>
        <w:spacing w:line="241" w:lineRule="exact"/>
        <w:ind w:left="1572" w:hanging="223"/>
        <w:jc w:val="left"/>
        <w:rPr>
          <w:b/>
          <w:color w:val="211F1F"/>
          <w:sz w:val="21"/>
        </w:rPr>
      </w:pPr>
      <w:r>
        <w:rPr>
          <w:b/>
          <w:color w:val="211F1F"/>
          <w:spacing w:val="-2"/>
          <w:sz w:val="21"/>
        </w:rPr>
        <w:t>Ulaonna</w:t>
      </w:r>
    </w:p>
    <w:p w14:paraId="3FADC9F1" w14:textId="77777777" w:rsidR="0038493F" w:rsidRDefault="00000000">
      <w:pPr>
        <w:pStyle w:val="ListParagraph"/>
        <w:numPr>
          <w:ilvl w:val="3"/>
          <w:numId w:val="58"/>
        </w:numPr>
        <w:tabs>
          <w:tab w:val="left" w:pos="786"/>
          <w:tab w:val="left" w:pos="835"/>
        </w:tabs>
        <w:spacing w:before="239"/>
        <w:ind w:right="204" w:hanging="424"/>
        <w:jc w:val="both"/>
        <w:rPr>
          <w:b/>
          <w:sz w:val="21"/>
        </w:rPr>
      </w:pPr>
      <w:r>
        <w:rPr>
          <w:b/>
          <w:color w:val="211F1F"/>
          <w:sz w:val="21"/>
        </w:rPr>
        <w:t>Manotophon</w:t>
      </w:r>
      <w:r>
        <w:rPr>
          <w:color w:val="211F1F"/>
          <w:spacing w:val="-6"/>
          <w:sz w:val="21"/>
        </w:rPr>
        <w:t xml:space="preserve"> </w:t>
      </w:r>
      <w:r>
        <w:rPr>
          <w:b/>
          <w:color w:val="211F1F"/>
          <w:sz w:val="21"/>
        </w:rPr>
        <w:t>Program</w:t>
      </w:r>
      <w:r>
        <w:rPr>
          <w:color w:val="211F1F"/>
          <w:spacing w:val="-6"/>
          <w:sz w:val="21"/>
        </w:rPr>
        <w:t xml:space="preserve"> </w:t>
      </w:r>
      <w:r>
        <w:rPr>
          <w:b/>
          <w:color w:val="211F1F"/>
          <w:sz w:val="21"/>
        </w:rPr>
        <w:t>dohot</w:t>
      </w:r>
      <w:r>
        <w:rPr>
          <w:color w:val="211F1F"/>
          <w:sz w:val="21"/>
        </w:rPr>
        <w:t xml:space="preserve"> </w:t>
      </w:r>
      <w:r>
        <w:rPr>
          <w:b/>
          <w:color w:val="211F1F"/>
          <w:sz w:val="21"/>
        </w:rPr>
        <w:t>Anggaran</w:t>
      </w:r>
      <w:r>
        <w:rPr>
          <w:color w:val="211F1F"/>
          <w:sz w:val="21"/>
        </w:rPr>
        <w:t xml:space="preserve"> </w:t>
      </w:r>
      <w:r>
        <w:rPr>
          <w:b/>
          <w:color w:val="211F1F"/>
          <w:sz w:val="21"/>
        </w:rPr>
        <w:t>Tahunan</w:t>
      </w:r>
      <w:r>
        <w:rPr>
          <w:color w:val="211F1F"/>
          <w:sz w:val="21"/>
        </w:rPr>
        <w:t xml:space="preserve"> </w:t>
      </w:r>
      <w:r>
        <w:rPr>
          <w:b/>
          <w:color w:val="211F1F"/>
          <w:sz w:val="21"/>
        </w:rPr>
        <w:t>Huria</w:t>
      </w:r>
    </w:p>
    <w:p w14:paraId="092901A3" w14:textId="77777777" w:rsidR="0038493F" w:rsidRDefault="00000000">
      <w:pPr>
        <w:pStyle w:val="ListParagraph"/>
        <w:numPr>
          <w:ilvl w:val="0"/>
          <w:numId w:val="57"/>
        </w:numPr>
        <w:tabs>
          <w:tab w:val="left" w:pos="480"/>
        </w:tabs>
        <w:spacing w:line="237" w:lineRule="auto"/>
        <w:ind w:right="38"/>
        <w:jc w:val="both"/>
        <w:rPr>
          <w:sz w:val="21"/>
        </w:rPr>
      </w:pPr>
      <w:r>
        <w:rPr>
          <w:color w:val="211F1F"/>
          <w:sz w:val="21"/>
        </w:rPr>
        <w:t xml:space="preserve">Sipatupaon do Program Kerja dohot </w:t>
      </w:r>
      <w:r>
        <w:rPr>
          <w:color w:val="211F1F"/>
          <w:spacing w:val="11"/>
          <w:sz w:val="21"/>
        </w:rPr>
        <w:t xml:space="preserve">Anggaran </w:t>
      </w:r>
      <w:r>
        <w:rPr>
          <w:color w:val="211F1F"/>
          <w:spacing w:val="10"/>
          <w:sz w:val="21"/>
        </w:rPr>
        <w:t xml:space="preserve">Tahunan </w:t>
      </w:r>
      <w:r>
        <w:rPr>
          <w:color w:val="211F1F"/>
          <w:spacing w:val="11"/>
          <w:sz w:val="21"/>
        </w:rPr>
        <w:t xml:space="preserve">Huria </w:t>
      </w:r>
      <w:r>
        <w:rPr>
          <w:color w:val="211F1F"/>
          <w:spacing w:val="14"/>
          <w:sz w:val="21"/>
        </w:rPr>
        <w:t xml:space="preserve">laho </w:t>
      </w:r>
      <w:r>
        <w:rPr>
          <w:color w:val="211F1F"/>
          <w:sz w:val="21"/>
        </w:rPr>
        <w:t xml:space="preserve">pasauthon visi dohot misi HKBP na tarsurat di Aturan dohot Paraturan </w:t>
      </w:r>
      <w:r>
        <w:rPr>
          <w:color w:val="211F1F"/>
          <w:spacing w:val="-2"/>
          <w:sz w:val="21"/>
        </w:rPr>
        <w:t>HKBP.</w:t>
      </w:r>
    </w:p>
    <w:p w14:paraId="053090F3" w14:textId="77777777" w:rsidR="0038493F" w:rsidRDefault="00000000">
      <w:pPr>
        <w:pStyle w:val="ListParagraph"/>
        <w:numPr>
          <w:ilvl w:val="0"/>
          <w:numId w:val="57"/>
        </w:numPr>
        <w:tabs>
          <w:tab w:val="left" w:pos="480"/>
        </w:tabs>
        <w:spacing w:before="1"/>
        <w:ind w:right="39"/>
        <w:jc w:val="both"/>
        <w:rPr>
          <w:sz w:val="21"/>
        </w:rPr>
      </w:pP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pacing w:val="-4"/>
          <w:sz w:val="21"/>
        </w:rPr>
        <w:t>Tahunan</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dipatupa</w:t>
      </w:r>
      <w:r>
        <w:rPr>
          <w:color w:val="211F1F"/>
          <w:spacing w:val="-9"/>
          <w:sz w:val="21"/>
        </w:rPr>
        <w:t xml:space="preserve"> </w:t>
      </w:r>
      <w:r>
        <w:rPr>
          <w:color w:val="211F1F"/>
          <w:spacing w:val="-4"/>
          <w:sz w:val="21"/>
        </w:rPr>
        <w:t>marojahan</w:t>
      </w:r>
      <w:r>
        <w:rPr>
          <w:color w:val="211F1F"/>
          <w:spacing w:val="-9"/>
          <w:sz w:val="21"/>
        </w:rPr>
        <w:t xml:space="preserve"> </w:t>
      </w:r>
      <w:r>
        <w:rPr>
          <w:color w:val="211F1F"/>
          <w:spacing w:val="-4"/>
          <w:sz w:val="21"/>
        </w:rPr>
        <w:t xml:space="preserve">tu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z w:val="21"/>
        </w:rPr>
        <w:t>Pelayanan (RIPP) dohot Rencana Stratejik (Renstra) Opat Taonan HKBP, Rencana Stratejik (Renstra) Opat Taonan Distrik dohot Rencana Stratejik (Renstra) Opat Taonan Resort, dohot</w:t>
      </w:r>
      <w:r>
        <w:rPr>
          <w:color w:val="211F1F"/>
          <w:spacing w:val="40"/>
          <w:sz w:val="21"/>
        </w:rPr>
        <w:t xml:space="preserve"> </w:t>
      </w:r>
      <w:r>
        <w:rPr>
          <w:color w:val="211F1F"/>
          <w:sz w:val="21"/>
        </w:rPr>
        <w:t>Rencana Stratejik (Renstra) Opat Taonan Huria.</w:t>
      </w:r>
    </w:p>
    <w:p w14:paraId="33357FBD" w14:textId="77777777" w:rsidR="0038493F" w:rsidRDefault="00000000">
      <w:pPr>
        <w:pStyle w:val="ListParagraph"/>
        <w:numPr>
          <w:ilvl w:val="0"/>
          <w:numId w:val="57"/>
        </w:numPr>
        <w:tabs>
          <w:tab w:val="left" w:pos="480"/>
        </w:tabs>
        <w:spacing w:before="225"/>
        <w:ind w:right="39"/>
        <w:jc w:val="both"/>
        <w:rPr>
          <w:sz w:val="21"/>
        </w:rPr>
      </w:pP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z w:val="21"/>
        </w:rPr>
        <w:t>Taonan</w:t>
      </w:r>
      <w:r>
        <w:rPr>
          <w:color w:val="211F1F"/>
          <w:spacing w:val="-13"/>
          <w:sz w:val="21"/>
        </w:rPr>
        <w:t xml:space="preserve"> </w:t>
      </w:r>
      <w:r>
        <w:rPr>
          <w:color w:val="211F1F"/>
          <w:sz w:val="21"/>
        </w:rPr>
        <w:t>Huria</w:t>
      </w:r>
      <w:r>
        <w:rPr>
          <w:color w:val="211F1F"/>
          <w:spacing w:val="-13"/>
          <w:sz w:val="21"/>
        </w:rPr>
        <w:t xml:space="preserve"> </w:t>
      </w:r>
      <w:r>
        <w:rPr>
          <w:color w:val="211F1F"/>
          <w:sz w:val="21"/>
        </w:rPr>
        <w:t>dipatupa</w:t>
      </w:r>
      <w:r>
        <w:rPr>
          <w:color w:val="211F1F"/>
          <w:spacing w:val="-13"/>
          <w:sz w:val="21"/>
        </w:rPr>
        <w:t xml:space="preserve"> </w:t>
      </w:r>
      <w:r>
        <w:rPr>
          <w:color w:val="211F1F"/>
          <w:sz w:val="21"/>
        </w:rPr>
        <w:t>marojahan</w:t>
      </w:r>
      <w:r>
        <w:rPr>
          <w:color w:val="211F1F"/>
          <w:spacing w:val="-13"/>
          <w:sz w:val="21"/>
        </w:rPr>
        <w:t xml:space="preserve"> </w:t>
      </w:r>
      <w:r>
        <w:rPr>
          <w:color w:val="211F1F"/>
          <w:sz w:val="21"/>
        </w:rPr>
        <w:t>tu Tahun Takwim 1 Januari.</w:t>
      </w:r>
    </w:p>
    <w:p w14:paraId="267237C0" w14:textId="77777777" w:rsidR="0038493F" w:rsidRDefault="00000000">
      <w:pPr>
        <w:pStyle w:val="ListParagraph"/>
        <w:numPr>
          <w:ilvl w:val="0"/>
          <w:numId w:val="57"/>
        </w:numPr>
        <w:tabs>
          <w:tab w:val="left" w:pos="480"/>
        </w:tabs>
        <w:spacing w:line="237" w:lineRule="auto"/>
        <w:ind w:right="39"/>
        <w:jc w:val="both"/>
        <w:rPr>
          <w:sz w:val="21"/>
        </w:rPr>
      </w:pPr>
      <w:r>
        <w:rPr>
          <w:color w:val="211F1F"/>
          <w:sz w:val="21"/>
        </w:rPr>
        <w:t xml:space="preserve">Rapat Huria manotophon Konsep </w:t>
      </w: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z w:val="21"/>
        </w:rPr>
        <w:t>Taonan Huria di bulan November.</w:t>
      </w:r>
    </w:p>
    <w:p w14:paraId="06D17C2C" w14:textId="77777777" w:rsidR="0038493F" w:rsidRDefault="00000000">
      <w:pPr>
        <w:pStyle w:val="ListParagraph"/>
        <w:numPr>
          <w:ilvl w:val="0"/>
          <w:numId w:val="57"/>
        </w:numPr>
        <w:tabs>
          <w:tab w:val="left" w:pos="480"/>
        </w:tabs>
        <w:spacing w:before="239"/>
        <w:ind w:right="42"/>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Rencana</w:t>
      </w:r>
      <w:r>
        <w:rPr>
          <w:color w:val="211F1F"/>
          <w:spacing w:val="-11"/>
          <w:sz w:val="21"/>
        </w:rPr>
        <w:t xml:space="preserve"> </w:t>
      </w:r>
      <w:r>
        <w:rPr>
          <w:color w:val="211F1F"/>
          <w:sz w:val="21"/>
        </w:rPr>
        <w:t>Anggaran</w:t>
      </w:r>
      <w:r>
        <w:rPr>
          <w:color w:val="211F1F"/>
          <w:spacing w:val="-10"/>
          <w:sz w:val="21"/>
        </w:rPr>
        <w:t xml:space="preserve"> </w:t>
      </w:r>
      <w:r>
        <w:rPr>
          <w:color w:val="211F1F"/>
          <w:sz w:val="21"/>
        </w:rPr>
        <w:t>Taonan</w:t>
      </w:r>
      <w:r>
        <w:rPr>
          <w:color w:val="211F1F"/>
          <w:spacing w:val="-6"/>
          <w:sz w:val="21"/>
        </w:rPr>
        <w:t xml:space="preserve"> </w:t>
      </w:r>
      <w:r>
        <w:rPr>
          <w:color w:val="211F1F"/>
          <w:sz w:val="21"/>
        </w:rPr>
        <w:t>Huria</w:t>
      </w:r>
      <w:r>
        <w:rPr>
          <w:color w:val="211F1F"/>
          <w:spacing w:val="-6"/>
          <w:sz w:val="21"/>
        </w:rPr>
        <w:t xml:space="preserve"> </w:t>
      </w:r>
      <w:r>
        <w:rPr>
          <w:color w:val="211F1F"/>
          <w:sz w:val="21"/>
        </w:rPr>
        <w:t>na pinarade ni Parhalado Parartaon, hombar</w:t>
      </w:r>
      <w:r>
        <w:rPr>
          <w:color w:val="211F1F"/>
          <w:spacing w:val="-6"/>
          <w:sz w:val="21"/>
        </w:rPr>
        <w:t xml:space="preserve"> </w:t>
      </w:r>
      <w:r>
        <w:rPr>
          <w:color w:val="211F1F"/>
          <w:sz w:val="21"/>
        </w:rPr>
        <w:t>tu</w:t>
      </w:r>
      <w:r>
        <w:rPr>
          <w:color w:val="211F1F"/>
          <w:spacing w:val="-6"/>
          <w:sz w:val="21"/>
        </w:rPr>
        <w:t xml:space="preserve"> </w:t>
      </w:r>
      <w:r>
        <w:rPr>
          <w:color w:val="211F1F"/>
          <w:sz w:val="21"/>
        </w:rPr>
        <w:t>usul</w:t>
      </w:r>
      <w:r>
        <w:rPr>
          <w:color w:val="211F1F"/>
          <w:spacing w:val="-6"/>
          <w:sz w:val="21"/>
        </w:rPr>
        <w:t xml:space="preserve"> </w:t>
      </w:r>
      <w:r>
        <w:rPr>
          <w:color w:val="211F1F"/>
          <w:sz w:val="21"/>
        </w:rPr>
        <w:t>ni</w:t>
      </w:r>
      <w:r>
        <w:rPr>
          <w:color w:val="211F1F"/>
          <w:spacing w:val="-6"/>
          <w:sz w:val="21"/>
        </w:rPr>
        <w:t xml:space="preserve"> </w:t>
      </w:r>
      <w:r>
        <w:rPr>
          <w:color w:val="211F1F"/>
          <w:sz w:val="21"/>
        </w:rPr>
        <w:t>angka</w:t>
      </w:r>
      <w:r>
        <w:rPr>
          <w:color w:val="211F1F"/>
          <w:spacing w:val="-6"/>
          <w:sz w:val="21"/>
        </w:rPr>
        <w:t xml:space="preserve"> </w:t>
      </w:r>
      <w:r>
        <w:rPr>
          <w:color w:val="211F1F"/>
          <w:sz w:val="21"/>
        </w:rPr>
        <w:t>Seksi</w:t>
      </w:r>
      <w:r>
        <w:rPr>
          <w:color w:val="211F1F"/>
          <w:spacing w:val="-6"/>
          <w:sz w:val="21"/>
        </w:rPr>
        <w:t xml:space="preserve"> </w:t>
      </w:r>
      <w:r>
        <w:rPr>
          <w:color w:val="211F1F"/>
          <w:sz w:val="21"/>
        </w:rPr>
        <w:t>dohot Dewan dohot Unit panghobasion na asing di Huria.</w:t>
      </w:r>
    </w:p>
    <w:p w14:paraId="2D955909" w14:textId="77777777" w:rsidR="0038493F" w:rsidRDefault="00000000">
      <w:pPr>
        <w:pStyle w:val="ListParagraph"/>
        <w:numPr>
          <w:ilvl w:val="0"/>
          <w:numId w:val="57"/>
        </w:numPr>
        <w:tabs>
          <w:tab w:val="left" w:pos="480"/>
        </w:tabs>
        <w:spacing w:line="237" w:lineRule="auto"/>
        <w:ind w:right="42"/>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Rencana</w:t>
      </w:r>
      <w:r>
        <w:rPr>
          <w:color w:val="211F1F"/>
          <w:spacing w:val="-11"/>
          <w:sz w:val="21"/>
        </w:rPr>
        <w:t xml:space="preserve"> </w:t>
      </w:r>
      <w:r>
        <w:rPr>
          <w:color w:val="211F1F"/>
          <w:sz w:val="21"/>
        </w:rPr>
        <w:t>Anggaran</w:t>
      </w:r>
      <w:r>
        <w:rPr>
          <w:color w:val="211F1F"/>
          <w:spacing w:val="-10"/>
          <w:sz w:val="21"/>
        </w:rPr>
        <w:t xml:space="preserve"> </w:t>
      </w:r>
      <w:r>
        <w:rPr>
          <w:color w:val="211F1F"/>
          <w:sz w:val="21"/>
        </w:rPr>
        <w:t>Taonan</w:t>
      </w:r>
      <w:r>
        <w:rPr>
          <w:color w:val="211F1F"/>
          <w:spacing w:val="-6"/>
          <w:sz w:val="21"/>
        </w:rPr>
        <w:t xml:space="preserve"> </w:t>
      </w:r>
      <w:r>
        <w:rPr>
          <w:color w:val="211F1F"/>
          <w:sz w:val="21"/>
        </w:rPr>
        <w:t>Huria</w:t>
      </w:r>
      <w:r>
        <w:rPr>
          <w:color w:val="211F1F"/>
          <w:spacing w:val="-6"/>
          <w:sz w:val="21"/>
        </w:rPr>
        <w:t xml:space="preserve"> </w:t>
      </w:r>
      <w:r>
        <w:rPr>
          <w:color w:val="211F1F"/>
          <w:sz w:val="21"/>
        </w:rPr>
        <w:t>na pinarade ni Parhalado Parartaon dipasahat</w:t>
      </w:r>
      <w:r>
        <w:rPr>
          <w:color w:val="211F1F"/>
          <w:spacing w:val="-3"/>
          <w:sz w:val="21"/>
        </w:rPr>
        <w:t xml:space="preserve"> </w:t>
      </w:r>
      <w:r>
        <w:rPr>
          <w:color w:val="211F1F"/>
          <w:sz w:val="21"/>
        </w:rPr>
        <w:t>tu</w:t>
      </w:r>
      <w:r>
        <w:rPr>
          <w:color w:val="211F1F"/>
          <w:spacing w:val="-3"/>
          <w:sz w:val="21"/>
        </w:rPr>
        <w:t xml:space="preserve"> </w:t>
      </w:r>
      <w:r>
        <w:rPr>
          <w:color w:val="211F1F"/>
          <w:sz w:val="21"/>
        </w:rPr>
        <w:t>Uluan</w:t>
      </w:r>
      <w:r>
        <w:rPr>
          <w:color w:val="211F1F"/>
          <w:spacing w:val="-3"/>
          <w:sz w:val="21"/>
        </w:rPr>
        <w:t xml:space="preserve"> </w:t>
      </w:r>
      <w:r>
        <w:rPr>
          <w:color w:val="211F1F"/>
          <w:sz w:val="21"/>
        </w:rPr>
        <w:t>Huria</w:t>
      </w:r>
      <w:r>
        <w:rPr>
          <w:color w:val="211F1F"/>
          <w:spacing w:val="-3"/>
          <w:sz w:val="21"/>
        </w:rPr>
        <w:t xml:space="preserve"> </w:t>
      </w:r>
      <w:r>
        <w:rPr>
          <w:color w:val="211F1F"/>
          <w:sz w:val="21"/>
        </w:rPr>
        <w:t>asa</w:t>
      </w:r>
      <w:r>
        <w:rPr>
          <w:color w:val="211F1F"/>
          <w:spacing w:val="-3"/>
          <w:sz w:val="21"/>
        </w:rPr>
        <w:t xml:space="preserve"> </w:t>
      </w:r>
      <w:r>
        <w:rPr>
          <w:color w:val="211F1F"/>
          <w:sz w:val="21"/>
        </w:rPr>
        <w:t>diboan</w:t>
      </w:r>
    </w:p>
    <w:p w14:paraId="558578D2" w14:textId="77777777" w:rsidR="0038493F" w:rsidRDefault="00000000">
      <w:pPr>
        <w:pStyle w:val="BodyText"/>
        <w:spacing w:before="67"/>
        <w:ind w:left="144"/>
        <w:jc w:val="left"/>
      </w:pPr>
      <w:r>
        <w:br w:type="column"/>
      </w:r>
      <w:r>
        <w:rPr>
          <w:color w:val="211F1F"/>
        </w:rPr>
        <w:t>Pedoman</w:t>
      </w:r>
      <w:r>
        <w:rPr>
          <w:color w:val="211F1F"/>
          <w:spacing w:val="40"/>
        </w:rPr>
        <w:t xml:space="preserve"> </w:t>
      </w:r>
      <w:r>
        <w:rPr>
          <w:color w:val="211F1F"/>
        </w:rPr>
        <w:t>Personalia</w:t>
      </w:r>
      <w:r>
        <w:rPr>
          <w:color w:val="211F1F"/>
          <w:spacing w:val="40"/>
        </w:rPr>
        <w:t xml:space="preserve"> </w:t>
      </w:r>
      <w:r>
        <w:rPr>
          <w:color w:val="211F1F"/>
        </w:rPr>
        <w:t>yang</w:t>
      </w:r>
      <w:r>
        <w:rPr>
          <w:color w:val="211F1F"/>
          <w:spacing w:val="40"/>
        </w:rPr>
        <w:t xml:space="preserve"> </w:t>
      </w:r>
      <w:r>
        <w:rPr>
          <w:color w:val="211F1F"/>
        </w:rPr>
        <w:t>ditetapkan Majelis Pekerja Sinode.</w:t>
      </w:r>
    </w:p>
    <w:p w14:paraId="7C790639" w14:textId="77777777" w:rsidR="0038493F" w:rsidRDefault="00000000">
      <w:pPr>
        <w:spacing w:line="237" w:lineRule="auto"/>
        <w:ind w:left="1047" w:right="1060" w:firstLine="451"/>
        <w:rPr>
          <w:b/>
          <w:sz w:val="21"/>
        </w:rPr>
      </w:pPr>
      <w:r>
        <w:rPr>
          <w:b/>
          <w:color w:val="211F1F"/>
          <w:sz w:val="21"/>
        </w:rPr>
        <w:t>BAB</w:t>
      </w:r>
      <w:r>
        <w:rPr>
          <w:color w:val="211F1F"/>
          <w:spacing w:val="40"/>
          <w:sz w:val="21"/>
        </w:rPr>
        <w:t xml:space="preserve"> </w:t>
      </w:r>
      <w:r>
        <w:rPr>
          <w:b/>
          <w:color w:val="211F1F"/>
          <w:sz w:val="21"/>
        </w:rPr>
        <w:t>X</w:t>
      </w:r>
      <w:r>
        <w:rPr>
          <w:color w:val="211F1F"/>
          <w:sz w:val="21"/>
        </w:rPr>
        <w:t xml:space="preserve"> </w:t>
      </w:r>
      <w:r>
        <w:rPr>
          <w:b/>
          <w:color w:val="211F1F"/>
          <w:spacing w:val="-4"/>
          <w:sz w:val="21"/>
        </w:rPr>
        <w:t>RAPAT</w:t>
      </w:r>
      <w:r>
        <w:rPr>
          <w:color w:val="211F1F"/>
          <w:spacing w:val="-19"/>
          <w:sz w:val="21"/>
        </w:rPr>
        <w:t xml:space="preserve"> </w:t>
      </w:r>
      <w:r>
        <w:rPr>
          <w:b/>
          <w:color w:val="211F1F"/>
          <w:spacing w:val="-4"/>
          <w:sz w:val="21"/>
        </w:rPr>
        <w:t>DI</w:t>
      </w:r>
      <w:r>
        <w:rPr>
          <w:color w:val="211F1F"/>
          <w:spacing w:val="-14"/>
          <w:sz w:val="21"/>
        </w:rPr>
        <w:t xml:space="preserve"> </w:t>
      </w:r>
      <w:r>
        <w:rPr>
          <w:b/>
          <w:color w:val="211F1F"/>
          <w:spacing w:val="-4"/>
          <w:sz w:val="21"/>
        </w:rPr>
        <w:t>HKBP</w:t>
      </w:r>
    </w:p>
    <w:p w14:paraId="49F0B52A" w14:textId="77777777" w:rsidR="0038493F" w:rsidRDefault="00000000">
      <w:pPr>
        <w:spacing w:line="241" w:lineRule="exact"/>
        <w:ind w:left="1469"/>
        <w:rPr>
          <w:b/>
          <w:sz w:val="21"/>
        </w:rPr>
      </w:pPr>
      <w:r>
        <w:rPr>
          <w:b/>
          <w:color w:val="211F1F"/>
          <w:sz w:val="21"/>
        </w:rPr>
        <w:t>Pasal</w:t>
      </w:r>
      <w:r>
        <w:rPr>
          <w:color w:val="211F1F"/>
          <w:spacing w:val="4"/>
          <w:sz w:val="21"/>
        </w:rPr>
        <w:t xml:space="preserve"> </w:t>
      </w:r>
      <w:r>
        <w:rPr>
          <w:b/>
          <w:color w:val="211F1F"/>
          <w:spacing w:val="-5"/>
          <w:sz w:val="21"/>
        </w:rPr>
        <w:t>44</w:t>
      </w:r>
    </w:p>
    <w:p w14:paraId="3262DADC" w14:textId="77777777" w:rsidR="0038493F" w:rsidRDefault="00000000">
      <w:pPr>
        <w:pStyle w:val="ListParagraph"/>
        <w:numPr>
          <w:ilvl w:val="0"/>
          <w:numId w:val="56"/>
        </w:numPr>
        <w:tabs>
          <w:tab w:val="left" w:pos="1414"/>
        </w:tabs>
        <w:spacing w:line="240" w:lineRule="exact"/>
        <w:ind w:left="1414" w:hanging="233"/>
        <w:rPr>
          <w:b/>
          <w:sz w:val="21"/>
        </w:rPr>
      </w:pPr>
      <w:r>
        <w:rPr>
          <w:b/>
          <w:color w:val="211F1F"/>
          <w:sz w:val="21"/>
        </w:rPr>
        <w:t>Jenis</w:t>
      </w:r>
      <w:r>
        <w:rPr>
          <w:color w:val="211F1F"/>
          <w:spacing w:val="22"/>
          <w:sz w:val="21"/>
        </w:rPr>
        <w:t xml:space="preserve"> </w:t>
      </w:r>
      <w:r>
        <w:rPr>
          <w:b/>
          <w:color w:val="211F1F"/>
          <w:spacing w:val="-2"/>
          <w:sz w:val="21"/>
        </w:rPr>
        <w:t>Rapat</w:t>
      </w:r>
    </w:p>
    <w:p w14:paraId="1572F228" w14:textId="77777777" w:rsidR="0038493F" w:rsidRDefault="00000000">
      <w:pPr>
        <w:pStyle w:val="ListParagraph"/>
        <w:numPr>
          <w:ilvl w:val="1"/>
          <w:numId w:val="56"/>
        </w:numPr>
        <w:tabs>
          <w:tab w:val="left" w:pos="1393"/>
        </w:tabs>
        <w:spacing w:line="240" w:lineRule="exact"/>
        <w:ind w:left="1393" w:hanging="390"/>
        <w:jc w:val="left"/>
        <w:rPr>
          <w:b/>
          <w:color w:val="211F1F"/>
          <w:sz w:val="21"/>
        </w:rPr>
      </w:pPr>
      <w:r>
        <w:rPr>
          <w:b/>
          <w:color w:val="211F1F"/>
          <w:sz w:val="21"/>
        </w:rPr>
        <w:t>Rapat</w:t>
      </w:r>
      <w:r>
        <w:rPr>
          <w:color w:val="211F1F"/>
          <w:spacing w:val="23"/>
          <w:sz w:val="21"/>
        </w:rPr>
        <w:t xml:space="preserve"> </w:t>
      </w:r>
      <w:r>
        <w:rPr>
          <w:b/>
          <w:color w:val="211F1F"/>
          <w:spacing w:val="-2"/>
          <w:sz w:val="21"/>
        </w:rPr>
        <w:t>Jemaat</w:t>
      </w:r>
    </w:p>
    <w:p w14:paraId="75C09FE6" w14:textId="77777777" w:rsidR="0038493F" w:rsidRDefault="00000000">
      <w:pPr>
        <w:pStyle w:val="ListParagraph"/>
        <w:numPr>
          <w:ilvl w:val="2"/>
          <w:numId w:val="56"/>
        </w:numPr>
        <w:tabs>
          <w:tab w:val="left" w:pos="1526"/>
        </w:tabs>
        <w:spacing w:line="241" w:lineRule="exact"/>
        <w:ind w:left="1526" w:hanging="230"/>
        <w:jc w:val="left"/>
        <w:rPr>
          <w:b/>
          <w:color w:val="211F1F"/>
          <w:sz w:val="21"/>
        </w:rPr>
      </w:pPr>
      <w:r>
        <w:rPr>
          <w:b/>
          <w:color w:val="211F1F"/>
          <w:spacing w:val="-2"/>
          <w:sz w:val="21"/>
        </w:rPr>
        <w:t>Tugasnya</w:t>
      </w:r>
    </w:p>
    <w:p w14:paraId="79C343AC" w14:textId="77777777" w:rsidR="0038493F" w:rsidRDefault="00000000">
      <w:pPr>
        <w:pStyle w:val="ListParagraph"/>
        <w:numPr>
          <w:ilvl w:val="3"/>
          <w:numId w:val="56"/>
        </w:numPr>
        <w:tabs>
          <w:tab w:val="left" w:pos="759"/>
          <w:tab w:val="left" w:pos="853"/>
        </w:tabs>
        <w:spacing w:before="237"/>
        <w:ind w:right="418" w:hanging="288"/>
        <w:jc w:val="both"/>
        <w:rPr>
          <w:b/>
          <w:sz w:val="21"/>
        </w:rPr>
      </w:pPr>
      <w:r>
        <w:rPr>
          <w:b/>
          <w:color w:val="211F1F"/>
          <w:sz w:val="21"/>
        </w:rPr>
        <w:t>Menetapkan</w:t>
      </w:r>
      <w:r>
        <w:rPr>
          <w:color w:val="211F1F"/>
          <w:sz w:val="21"/>
        </w:rPr>
        <w:t xml:space="preserve"> </w:t>
      </w:r>
      <w:r>
        <w:rPr>
          <w:b/>
          <w:color w:val="211F1F"/>
          <w:sz w:val="21"/>
        </w:rPr>
        <w:t>Program</w:t>
      </w:r>
      <w:r>
        <w:rPr>
          <w:color w:val="211F1F"/>
          <w:sz w:val="21"/>
        </w:rPr>
        <w:t xml:space="preserve"> </w:t>
      </w:r>
      <w:r>
        <w:rPr>
          <w:b/>
          <w:color w:val="211F1F"/>
          <w:sz w:val="21"/>
        </w:rPr>
        <w:t>dan</w:t>
      </w:r>
      <w:r>
        <w:rPr>
          <w:color w:val="211F1F"/>
          <w:sz w:val="21"/>
        </w:rPr>
        <w:t xml:space="preserve"> </w:t>
      </w:r>
      <w:r>
        <w:rPr>
          <w:b/>
          <w:color w:val="211F1F"/>
          <w:sz w:val="21"/>
        </w:rPr>
        <w:t>Anggaran</w:t>
      </w:r>
      <w:r>
        <w:rPr>
          <w:color w:val="211F1F"/>
          <w:sz w:val="21"/>
        </w:rPr>
        <w:t xml:space="preserve"> </w:t>
      </w:r>
      <w:r>
        <w:rPr>
          <w:b/>
          <w:color w:val="211F1F"/>
          <w:sz w:val="21"/>
        </w:rPr>
        <w:t>Tahunan</w:t>
      </w:r>
      <w:r>
        <w:rPr>
          <w:color w:val="211F1F"/>
          <w:sz w:val="21"/>
        </w:rPr>
        <w:t xml:space="preserve"> </w:t>
      </w:r>
      <w:r>
        <w:rPr>
          <w:b/>
          <w:color w:val="211F1F"/>
          <w:sz w:val="21"/>
        </w:rPr>
        <w:t>Jemaat</w:t>
      </w:r>
    </w:p>
    <w:p w14:paraId="530806E8" w14:textId="77777777" w:rsidR="0038493F" w:rsidRDefault="00000000">
      <w:pPr>
        <w:pStyle w:val="ListParagraph"/>
        <w:numPr>
          <w:ilvl w:val="0"/>
          <w:numId w:val="55"/>
        </w:numPr>
        <w:tabs>
          <w:tab w:val="left" w:pos="485"/>
        </w:tabs>
        <w:spacing w:line="237" w:lineRule="auto"/>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 xml:space="preserve">Tahunan Jemaat dilakukan untuk mewujudkan visi dan misi HKBP </w:t>
      </w:r>
      <w:r>
        <w:rPr>
          <w:color w:val="211F1F"/>
          <w:spacing w:val="10"/>
          <w:sz w:val="21"/>
        </w:rPr>
        <w:t xml:space="preserve">sebagaimana </w:t>
      </w:r>
      <w:r>
        <w:rPr>
          <w:color w:val="211F1F"/>
          <w:spacing w:val="9"/>
          <w:sz w:val="21"/>
        </w:rPr>
        <w:t xml:space="preserve">tertera </w:t>
      </w:r>
      <w:r>
        <w:rPr>
          <w:color w:val="211F1F"/>
          <w:sz w:val="21"/>
        </w:rPr>
        <w:t>dalam Tata Dasar dan Tata Laksana HKBP.</w:t>
      </w:r>
    </w:p>
    <w:p w14:paraId="75FDE1FF" w14:textId="77777777" w:rsidR="0038493F" w:rsidRDefault="00000000">
      <w:pPr>
        <w:pStyle w:val="ListParagraph"/>
        <w:numPr>
          <w:ilvl w:val="0"/>
          <w:numId w:val="55"/>
        </w:numPr>
        <w:tabs>
          <w:tab w:val="left" w:pos="485"/>
        </w:tabs>
        <w:spacing w:before="2"/>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 xml:space="preserve">Tahunan Huria disusun berdasarkan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pacing w:val="-4"/>
          <w:sz w:val="21"/>
        </w:rPr>
        <w:t>Pelayanan (RIPP) Duapuluh</w:t>
      </w:r>
      <w:r>
        <w:rPr>
          <w:color w:val="211F1F"/>
          <w:spacing w:val="-7"/>
          <w:sz w:val="21"/>
        </w:rPr>
        <w:t xml:space="preserve"> </w:t>
      </w:r>
      <w:r>
        <w:rPr>
          <w:color w:val="211F1F"/>
          <w:spacing w:val="-4"/>
          <w:sz w:val="21"/>
        </w:rPr>
        <w:t xml:space="preserve">Tahunan </w:t>
      </w:r>
      <w:r>
        <w:rPr>
          <w:color w:val="211F1F"/>
          <w:sz w:val="21"/>
        </w:rPr>
        <w:t xml:space="preserve">HKBP, Rencana Stratejik (Renstra) Empat Tahunan HKBP, Rencana Stratejik (Renstra) Empat Tahunan Distrik, Rencana Stratejik (Renstra) </w:t>
      </w:r>
      <w:r>
        <w:rPr>
          <w:color w:val="211F1F"/>
          <w:spacing w:val="-2"/>
          <w:sz w:val="21"/>
        </w:rPr>
        <w:t>Empat</w:t>
      </w:r>
      <w:r>
        <w:rPr>
          <w:color w:val="211F1F"/>
          <w:spacing w:val="-12"/>
          <w:sz w:val="21"/>
        </w:rPr>
        <w:t xml:space="preserve"> </w:t>
      </w:r>
      <w:r>
        <w:rPr>
          <w:color w:val="211F1F"/>
          <w:spacing w:val="-2"/>
          <w:sz w:val="21"/>
        </w:rPr>
        <w:t>Tahunan</w:t>
      </w:r>
      <w:r>
        <w:rPr>
          <w:color w:val="211F1F"/>
          <w:spacing w:val="-5"/>
          <w:sz w:val="21"/>
        </w:rPr>
        <w:t xml:space="preserve"> </w:t>
      </w:r>
      <w:r>
        <w:rPr>
          <w:color w:val="211F1F"/>
          <w:spacing w:val="-2"/>
          <w:sz w:val="21"/>
        </w:rPr>
        <w:t>Resort,</w:t>
      </w:r>
      <w:r>
        <w:rPr>
          <w:color w:val="211F1F"/>
          <w:spacing w:val="-5"/>
          <w:sz w:val="21"/>
        </w:rPr>
        <w:t xml:space="preserve"> </w:t>
      </w:r>
      <w:r>
        <w:rPr>
          <w:color w:val="211F1F"/>
          <w:spacing w:val="-2"/>
          <w:sz w:val="21"/>
        </w:rPr>
        <w:t>dan</w:t>
      </w:r>
      <w:r>
        <w:rPr>
          <w:color w:val="211F1F"/>
          <w:spacing w:val="-5"/>
          <w:sz w:val="21"/>
        </w:rPr>
        <w:t xml:space="preserve"> </w:t>
      </w:r>
      <w:r>
        <w:rPr>
          <w:color w:val="211F1F"/>
          <w:spacing w:val="-2"/>
          <w:sz w:val="21"/>
        </w:rPr>
        <w:t xml:space="preserve">Rencana </w:t>
      </w:r>
      <w:r>
        <w:rPr>
          <w:color w:val="211F1F"/>
          <w:sz w:val="21"/>
        </w:rPr>
        <w:t xml:space="preserve">Stratejik (Renstra) Empat Tahunan </w:t>
      </w:r>
      <w:r>
        <w:rPr>
          <w:color w:val="211F1F"/>
          <w:spacing w:val="-2"/>
          <w:sz w:val="21"/>
        </w:rPr>
        <w:t>Jemaat.</w:t>
      </w:r>
    </w:p>
    <w:p w14:paraId="27D3ED2C" w14:textId="77777777" w:rsidR="0038493F" w:rsidRDefault="00000000">
      <w:pPr>
        <w:pStyle w:val="ListParagraph"/>
        <w:numPr>
          <w:ilvl w:val="0"/>
          <w:numId w:val="55"/>
        </w:numPr>
        <w:tabs>
          <w:tab w:val="left" w:pos="484"/>
        </w:tabs>
        <w:spacing w:line="224" w:lineRule="exact"/>
        <w:ind w:left="484" w:hanging="340"/>
        <w:jc w:val="both"/>
        <w:rPr>
          <w:sz w:val="21"/>
        </w:rPr>
      </w:pPr>
      <w:r>
        <w:rPr>
          <w:color w:val="211F1F"/>
          <w:sz w:val="21"/>
        </w:rPr>
        <w:t>Program</w:t>
      </w:r>
      <w:r>
        <w:rPr>
          <w:color w:val="211F1F"/>
          <w:spacing w:val="10"/>
          <w:sz w:val="21"/>
        </w:rPr>
        <w:t xml:space="preserve"> </w:t>
      </w:r>
      <w:r>
        <w:rPr>
          <w:color w:val="211F1F"/>
          <w:sz w:val="21"/>
        </w:rPr>
        <w:t>Kerja</w:t>
      </w:r>
      <w:r>
        <w:rPr>
          <w:color w:val="211F1F"/>
          <w:spacing w:val="11"/>
          <w:sz w:val="21"/>
        </w:rPr>
        <w:t xml:space="preserve"> </w:t>
      </w:r>
      <w:r>
        <w:rPr>
          <w:color w:val="211F1F"/>
          <w:sz w:val="21"/>
        </w:rPr>
        <w:t>dan</w:t>
      </w:r>
      <w:r>
        <w:rPr>
          <w:color w:val="211F1F"/>
          <w:spacing w:val="-5"/>
          <w:sz w:val="21"/>
        </w:rPr>
        <w:t xml:space="preserve"> </w:t>
      </w:r>
      <w:r>
        <w:rPr>
          <w:color w:val="211F1F"/>
          <w:sz w:val="21"/>
        </w:rPr>
        <w:t>Anggaran</w:t>
      </w:r>
      <w:r>
        <w:rPr>
          <w:color w:val="211F1F"/>
          <w:spacing w:val="6"/>
          <w:sz w:val="21"/>
        </w:rPr>
        <w:t xml:space="preserve"> </w:t>
      </w:r>
      <w:r>
        <w:rPr>
          <w:color w:val="211F1F"/>
          <w:spacing w:val="-2"/>
          <w:sz w:val="21"/>
        </w:rPr>
        <w:t>Tahu-</w:t>
      </w:r>
    </w:p>
    <w:p w14:paraId="083E7C71" w14:textId="77777777" w:rsidR="0038493F" w:rsidRDefault="00000000">
      <w:pPr>
        <w:pStyle w:val="BodyText"/>
        <w:ind w:right="158"/>
      </w:pPr>
      <w:r>
        <w:rPr>
          <w:color w:val="211F1F"/>
        </w:rPr>
        <w:t>nan</w:t>
      </w:r>
      <w:r>
        <w:rPr>
          <w:color w:val="211F1F"/>
          <w:spacing w:val="-9"/>
        </w:rPr>
        <w:t xml:space="preserve"> </w:t>
      </w:r>
      <w:r>
        <w:rPr>
          <w:color w:val="211F1F"/>
        </w:rPr>
        <w:t>Huria</w:t>
      </w:r>
      <w:r>
        <w:rPr>
          <w:color w:val="211F1F"/>
          <w:spacing w:val="-9"/>
        </w:rPr>
        <w:t xml:space="preserve"> </w:t>
      </w:r>
      <w:r>
        <w:rPr>
          <w:color w:val="211F1F"/>
        </w:rPr>
        <w:t>dilaksanakan</w:t>
      </w:r>
      <w:r>
        <w:rPr>
          <w:color w:val="211F1F"/>
          <w:spacing w:val="-9"/>
        </w:rPr>
        <w:t xml:space="preserve"> </w:t>
      </w:r>
      <w:r>
        <w:rPr>
          <w:color w:val="211F1F"/>
        </w:rPr>
        <w:t>berdasarkan Tahun Takwim 1 Januari.</w:t>
      </w:r>
    </w:p>
    <w:p w14:paraId="6038AB27" w14:textId="77777777" w:rsidR="0038493F" w:rsidRDefault="00000000">
      <w:pPr>
        <w:pStyle w:val="ListParagraph"/>
        <w:numPr>
          <w:ilvl w:val="0"/>
          <w:numId w:val="55"/>
        </w:numPr>
        <w:tabs>
          <w:tab w:val="left" w:pos="485"/>
        </w:tabs>
        <w:spacing w:line="237" w:lineRule="auto"/>
        <w:ind w:right="145"/>
        <w:jc w:val="both"/>
        <w:rPr>
          <w:sz w:val="21"/>
        </w:rPr>
      </w:pPr>
      <w:r>
        <w:rPr>
          <w:color w:val="211F1F"/>
          <w:sz w:val="21"/>
        </w:rPr>
        <w:t xml:space="preserve">Rapat Jemaat menetapkan Konsep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 Jemaat dilaksanakan di bulan November.</w:t>
      </w:r>
    </w:p>
    <w:p w14:paraId="790AE888" w14:textId="77777777" w:rsidR="0038493F" w:rsidRDefault="00000000">
      <w:pPr>
        <w:pStyle w:val="ListParagraph"/>
        <w:numPr>
          <w:ilvl w:val="0"/>
          <w:numId w:val="55"/>
        </w:numPr>
        <w:tabs>
          <w:tab w:val="left" w:pos="485"/>
        </w:tabs>
        <w:ind w:right="145"/>
        <w:jc w:val="both"/>
        <w:rPr>
          <w:sz w:val="21"/>
        </w:rPr>
      </w:pPr>
      <w:r>
        <w:rPr>
          <w:color w:val="211F1F"/>
          <w:sz w:val="21"/>
        </w:rPr>
        <w:t>Konsep</w:t>
      </w:r>
      <w:r>
        <w:rPr>
          <w:color w:val="211F1F"/>
          <w:spacing w:val="-8"/>
          <w:sz w:val="21"/>
        </w:rPr>
        <w:t xml:space="preserve"> </w:t>
      </w:r>
      <w:r>
        <w:rPr>
          <w:color w:val="211F1F"/>
          <w:sz w:val="21"/>
        </w:rPr>
        <w:t>Rencana</w:t>
      </w:r>
      <w:r>
        <w:rPr>
          <w:color w:val="211F1F"/>
          <w:spacing w:val="-8"/>
          <w:sz w:val="21"/>
        </w:rPr>
        <w:t xml:space="preserve"> </w:t>
      </w:r>
      <w:r>
        <w:rPr>
          <w:color w:val="211F1F"/>
          <w:sz w:val="21"/>
        </w:rPr>
        <w:t>Kerja</w:t>
      </w:r>
      <w:r>
        <w:rPr>
          <w:color w:val="211F1F"/>
          <w:spacing w:val="-8"/>
          <w:sz w:val="21"/>
        </w:rPr>
        <w:t xml:space="preserve"> </w:t>
      </w:r>
      <w:r>
        <w:rPr>
          <w:color w:val="211F1F"/>
          <w:sz w:val="21"/>
        </w:rPr>
        <w:t>dan</w:t>
      </w:r>
      <w:r>
        <w:rPr>
          <w:color w:val="211F1F"/>
          <w:spacing w:val="-8"/>
          <w:sz w:val="21"/>
        </w:rPr>
        <w:t xml:space="preserve"> </w:t>
      </w:r>
      <w:r>
        <w:rPr>
          <w:color w:val="211F1F"/>
          <w:sz w:val="21"/>
        </w:rPr>
        <w:t xml:space="preserve">Rencana Anggaran Tahunan Jemaat disusun </w:t>
      </w:r>
      <w:r>
        <w:rPr>
          <w:color w:val="211F1F"/>
          <w:spacing w:val="10"/>
          <w:sz w:val="21"/>
        </w:rPr>
        <w:t xml:space="preserve">oleh </w:t>
      </w:r>
      <w:r>
        <w:rPr>
          <w:color w:val="211F1F"/>
          <w:spacing w:val="11"/>
          <w:sz w:val="21"/>
        </w:rPr>
        <w:t xml:space="preserve">Majelis </w:t>
      </w:r>
      <w:r>
        <w:rPr>
          <w:color w:val="211F1F"/>
          <w:spacing w:val="14"/>
          <w:sz w:val="21"/>
        </w:rPr>
        <w:t xml:space="preserve">Perbendaharaan </w:t>
      </w:r>
      <w:r>
        <w:rPr>
          <w:color w:val="211F1F"/>
          <w:spacing w:val="9"/>
          <w:sz w:val="21"/>
        </w:rPr>
        <w:t xml:space="preserve">berdasarkan </w:t>
      </w:r>
      <w:r>
        <w:rPr>
          <w:color w:val="211F1F"/>
          <w:sz w:val="21"/>
        </w:rPr>
        <w:t xml:space="preserve">masukan Seksi </w:t>
      </w:r>
      <w:r>
        <w:rPr>
          <w:color w:val="211F1F"/>
          <w:spacing w:val="10"/>
          <w:sz w:val="21"/>
        </w:rPr>
        <w:t xml:space="preserve">dan </w:t>
      </w:r>
      <w:r>
        <w:rPr>
          <w:color w:val="211F1F"/>
          <w:sz w:val="21"/>
        </w:rPr>
        <w:t xml:space="preserve">Dewan dan unit-unit pelayanan lain </w:t>
      </w:r>
      <w:r>
        <w:rPr>
          <w:color w:val="211F1F"/>
          <w:spacing w:val="-2"/>
          <w:sz w:val="21"/>
        </w:rPr>
        <w:t>Jemaat.</w:t>
      </w:r>
    </w:p>
    <w:p w14:paraId="3287A2CB" w14:textId="77777777" w:rsidR="0038493F" w:rsidRDefault="00000000">
      <w:pPr>
        <w:pStyle w:val="ListParagraph"/>
        <w:numPr>
          <w:ilvl w:val="0"/>
          <w:numId w:val="55"/>
        </w:numPr>
        <w:tabs>
          <w:tab w:val="left" w:pos="485"/>
        </w:tabs>
        <w:spacing w:line="237" w:lineRule="auto"/>
        <w:ind w:right="153"/>
        <w:jc w:val="both"/>
        <w:rPr>
          <w:sz w:val="21"/>
        </w:rPr>
      </w:pPr>
      <w:r>
        <w:rPr>
          <w:color w:val="211F1F"/>
          <w:sz w:val="21"/>
        </w:rPr>
        <w:t>Konsep</w:t>
      </w:r>
      <w:r>
        <w:rPr>
          <w:color w:val="211F1F"/>
          <w:spacing w:val="-10"/>
          <w:sz w:val="21"/>
        </w:rPr>
        <w:t xml:space="preserve"> </w:t>
      </w:r>
      <w:r>
        <w:rPr>
          <w:color w:val="211F1F"/>
          <w:sz w:val="21"/>
        </w:rPr>
        <w:t>Rencana</w:t>
      </w:r>
      <w:r>
        <w:rPr>
          <w:color w:val="211F1F"/>
          <w:spacing w:val="-10"/>
          <w:sz w:val="21"/>
        </w:rPr>
        <w:t xml:space="preserve"> </w:t>
      </w:r>
      <w:r>
        <w:rPr>
          <w:color w:val="211F1F"/>
          <w:sz w:val="21"/>
        </w:rPr>
        <w:t>Kerja</w:t>
      </w:r>
      <w:r>
        <w:rPr>
          <w:color w:val="211F1F"/>
          <w:spacing w:val="-10"/>
          <w:sz w:val="21"/>
        </w:rPr>
        <w:t xml:space="preserve"> </w:t>
      </w:r>
      <w:r>
        <w:rPr>
          <w:color w:val="211F1F"/>
          <w:sz w:val="21"/>
        </w:rPr>
        <w:t>dan</w:t>
      </w:r>
      <w:r>
        <w:rPr>
          <w:color w:val="211F1F"/>
          <w:spacing w:val="-10"/>
          <w:sz w:val="21"/>
        </w:rPr>
        <w:t xml:space="preserve"> </w:t>
      </w:r>
      <w:r>
        <w:rPr>
          <w:color w:val="211F1F"/>
          <w:sz w:val="21"/>
        </w:rPr>
        <w:t>Rencana Anggaran</w:t>
      </w:r>
      <w:r>
        <w:rPr>
          <w:color w:val="211F1F"/>
          <w:spacing w:val="40"/>
          <w:sz w:val="21"/>
        </w:rPr>
        <w:t xml:space="preserve"> </w:t>
      </w:r>
      <w:r>
        <w:rPr>
          <w:color w:val="211F1F"/>
          <w:sz w:val="21"/>
        </w:rPr>
        <w:t>Tahunan</w:t>
      </w:r>
      <w:r>
        <w:rPr>
          <w:color w:val="211F1F"/>
          <w:spacing w:val="40"/>
          <w:sz w:val="21"/>
        </w:rPr>
        <w:t xml:space="preserve"> </w:t>
      </w:r>
      <w:r>
        <w:rPr>
          <w:color w:val="211F1F"/>
          <w:sz w:val="21"/>
        </w:rPr>
        <w:t>Jemaat</w:t>
      </w:r>
      <w:r>
        <w:rPr>
          <w:color w:val="211F1F"/>
          <w:spacing w:val="40"/>
          <w:sz w:val="21"/>
        </w:rPr>
        <w:t xml:space="preserve"> </w:t>
      </w:r>
      <w:r>
        <w:rPr>
          <w:color w:val="211F1F"/>
          <w:spacing w:val="10"/>
          <w:sz w:val="21"/>
        </w:rPr>
        <w:t>yang</w:t>
      </w:r>
    </w:p>
    <w:p w14:paraId="187D031D"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0EED4050" w14:textId="77777777" w:rsidR="0038493F" w:rsidRDefault="00000000">
      <w:pPr>
        <w:pStyle w:val="BodyText"/>
        <w:spacing w:before="62"/>
        <w:ind w:left="480" w:right="38"/>
      </w:pPr>
      <w:r>
        <w:rPr>
          <w:color w:val="211F1F"/>
        </w:rPr>
        <w:lastRenderedPageBreak/>
        <w:t xml:space="preserve">tu Rapot Parhalado Partohonan, asa </w:t>
      </w:r>
      <w:r>
        <w:rPr>
          <w:color w:val="211F1F"/>
          <w:spacing w:val="9"/>
        </w:rPr>
        <w:t xml:space="preserve">ditangkasi </w:t>
      </w:r>
      <w:r>
        <w:rPr>
          <w:color w:val="211F1F"/>
        </w:rPr>
        <w:t xml:space="preserve">jala </w:t>
      </w:r>
      <w:r>
        <w:rPr>
          <w:color w:val="211F1F"/>
          <w:spacing w:val="9"/>
        </w:rPr>
        <w:t xml:space="preserve">ditotophon </w:t>
      </w:r>
      <w:r>
        <w:rPr>
          <w:color w:val="211F1F"/>
          <w:spacing w:val="11"/>
        </w:rPr>
        <w:t xml:space="preserve">gabe </w:t>
      </w:r>
      <w:r>
        <w:rPr>
          <w:color w:val="211F1F"/>
          <w:spacing w:val="12"/>
        </w:rPr>
        <w:t xml:space="preserve">Rencana </w:t>
      </w:r>
      <w:r>
        <w:rPr>
          <w:color w:val="211F1F"/>
          <w:spacing w:val="11"/>
        </w:rPr>
        <w:t xml:space="preserve">Kerja dohot </w:t>
      </w:r>
      <w:r>
        <w:rPr>
          <w:color w:val="211F1F"/>
          <w:spacing w:val="12"/>
        </w:rPr>
        <w:t xml:space="preserve">Rencana </w:t>
      </w:r>
      <w:r>
        <w:rPr>
          <w:color w:val="211F1F"/>
        </w:rPr>
        <w:t>Anggaran Taonan Huria.</w:t>
      </w:r>
    </w:p>
    <w:p w14:paraId="3EC8E932" w14:textId="77777777" w:rsidR="0038493F" w:rsidRDefault="00000000">
      <w:pPr>
        <w:pStyle w:val="ListParagraph"/>
        <w:numPr>
          <w:ilvl w:val="0"/>
          <w:numId w:val="55"/>
        </w:numPr>
        <w:tabs>
          <w:tab w:val="left" w:pos="480"/>
        </w:tabs>
        <w:spacing w:line="237" w:lineRule="auto"/>
        <w:ind w:left="480" w:right="43" w:hanging="336"/>
        <w:jc w:val="both"/>
        <w:rPr>
          <w:sz w:val="21"/>
        </w:rPr>
      </w:pPr>
      <w:r>
        <w:rPr>
          <w:color w:val="211F1F"/>
          <w:sz w:val="21"/>
        </w:rPr>
        <w:t xml:space="preserve">Dung ditimbangi jala ditotophon Rapot Parhalado Partohonan diboan </w:t>
      </w:r>
      <w:r>
        <w:rPr>
          <w:color w:val="211F1F"/>
          <w:spacing w:val="-4"/>
          <w:sz w:val="21"/>
        </w:rPr>
        <w:t>Uluan</w:t>
      </w:r>
      <w:r>
        <w:rPr>
          <w:color w:val="211F1F"/>
          <w:spacing w:val="-7"/>
          <w:sz w:val="21"/>
        </w:rPr>
        <w:t xml:space="preserve"> </w:t>
      </w:r>
      <w:r>
        <w:rPr>
          <w:color w:val="211F1F"/>
          <w:spacing w:val="-4"/>
          <w:sz w:val="21"/>
        </w:rPr>
        <w:t>Huria</w:t>
      </w:r>
      <w:r>
        <w:rPr>
          <w:color w:val="211F1F"/>
          <w:spacing w:val="-7"/>
          <w:sz w:val="21"/>
        </w:rPr>
        <w:t xml:space="preserve"> </w:t>
      </w:r>
      <w:r>
        <w:rPr>
          <w:color w:val="211F1F"/>
          <w:spacing w:val="-4"/>
          <w:sz w:val="21"/>
        </w:rPr>
        <w:t>ma</w:t>
      </w:r>
      <w:r>
        <w:rPr>
          <w:color w:val="211F1F"/>
          <w:spacing w:val="-7"/>
          <w:sz w:val="21"/>
        </w:rPr>
        <w:t xml:space="preserve"> </w:t>
      </w:r>
      <w:r>
        <w:rPr>
          <w:color w:val="211F1F"/>
          <w:spacing w:val="-4"/>
          <w:sz w:val="21"/>
        </w:rPr>
        <w:t>Rencana</w:t>
      </w:r>
      <w:r>
        <w:rPr>
          <w:color w:val="211F1F"/>
          <w:spacing w:val="-7"/>
          <w:sz w:val="21"/>
        </w:rPr>
        <w:t xml:space="preserve"> </w:t>
      </w:r>
      <w:r>
        <w:rPr>
          <w:color w:val="211F1F"/>
          <w:spacing w:val="-4"/>
          <w:sz w:val="21"/>
        </w:rPr>
        <w:t>Kerja</w:t>
      </w:r>
      <w:r>
        <w:rPr>
          <w:color w:val="211F1F"/>
          <w:spacing w:val="-7"/>
          <w:sz w:val="21"/>
        </w:rPr>
        <w:t xml:space="preserve"> </w:t>
      </w:r>
      <w:r>
        <w:rPr>
          <w:color w:val="211F1F"/>
          <w:spacing w:val="-4"/>
          <w:sz w:val="21"/>
        </w:rPr>
        <w:t xml:space="preserve">dohot </w:t>
      </w:r>
      <w:r>
        <w:rPr>
          <w:color w:val="211F1F"/>
          <w:spacing w:val="-2"/>
          <w:sz w:val="21"/>
        </w:rPr>
        <w:t>Rencana</w:t>
      </w:r>
      <w:r>
        <w:rPr>
          <w:color w:val="211F1F"/>
          <w:spacing w:val="-12"/>
          <w:sz w:val="21"/>
        </w:rPr>
        <w:t xml:space="preserve"> </w:t>
      </w:r>
      <w:r>
        <w:rPr>
          <w:color w:val="211F1F"/>
          <w:spacing w:val="-2"/>
          <w:sz w:val="21"/>
        </w:rPr>
        <w:t>Anggaran</w:t>
      </w:r>
      <w:r>
        <w:rPr>
          <w:color w:val="211F1F"/>
          <w:spacing w:val="-11"/>
          <w:sz w:val="21"/>
        </w:rPr>
        <w:t xml:space="preserve"> </w:t>
      </w:r>
      <w:r>
        <w:rPr>
          <w:color w:val="211F1F"/>
          <w:spacing w:val="-2"/>
          <w:sz w:val="21"/>
        </w:rPr>
        <w:t>Taonan</w:t>
      </w:r>
      <w:r>
        <w:rPr>
          <w:color w:val="211F1F"/>
          <w:spacing w:val="-11"/>
          <w:sz w:val="21"/>
        </w:rPr>
        <w:t xml:space="preserve"> </w:t>
      </w:r>
      <w:r>
        <w:rPr>
          <w:color w:val="211F1F"/>
          <w:spacing w:val="-2"/>
          <w:sz w:val="21"/>
        </w:rPr>
        <w:t>Huria</w:t>
      </w:r>
      <w:r>
        <w:rPr>
          <w:color w:val="211F1F"/>
          <w:spacing w:val="-11"/>
          <w:sz w:val="21"/>
        </w:rPr>
        <w:t xml:space="preserve"> </w:t>
      </w:r>
      <w:r>
        <w:rPr>
          <w:color w:val="211F1F"/>
          <w:spacing w:val="-2"/>
          <w:sz w:val="21"/>
        </w:rPr>
        <w:t>i</w:t>
      </w:r>
      <w:r>
        <w:rPr>
          <w:color w:val="211F1F"/>
          <w:spacing w:val="-10"/>
          <w:sz w:val="21"/>
        </w:rPr>
        <w:t xml:space="preserve"> </w:t>
      </w:r>
      <w:r>
        <w:rPr>
          <w:color w:val="211F1F"/>
          <w:spacing w:val="-2"/>
          <w:sz w:val="21"/>
        </w:rPr>
        <w:t xml:space="preserve">tu </w:t>
      </w:r>
      <w:r>
        <w:rPr>
          <w:color w:val="211F1F"/>
          <w:sz w:val="21"/>
        </w:rPr>
        <w:t xml:space="preserve">Rapot Huria asa ditimbangi jala </w:t>
      </w:r>
      <w:r>
        <w:rPr>
          <w:color w:val="211F1F"/>
          <w:spacing w:val="-4"/>
          <w:sz w:val="21"/>
        </w:rPr>
        <w:t>ditotophon</w:t>
      </w:r>
      <w:r>
        <w:rPr>
          <w:color w:val="211F1F"/>
          <w:spacing w:val="-8"/>
          <w:sz w:val="21"/>
        </w:rPr>
        <w:t xml:space="preserve"> </w:t>
      </w:r>
      <w:r>
        <w:rPr>
          <w:color w:val="211F1F"/>
          <w:spacing w:val="-4"/>
          <w:sz w:val="21"/>
        </w:rPr>
        <w:t>gabe</w:t>
      </w:r>
      <w:r>
        <w:rPr>
          <w:color w:val="211F1F"/>
          <w:spacing w:val="-8"/>
          <w:sz w:val="21"/>
        </w:rPr>
        <w:t xml:space="preserve"> </w:t>
      </w:r>
      <w:r>
        <w:rPr>
          <w:color w:val="211F1F"/>
          <w:spacing w:val="-4"/>
          <w:sz w:val="21"/>
        </w:rPr>
        <w:t>Program</w:t>
      </w:r>
      <w:r>
        <w:rPr>
          <w:color w:val="211F1F"/>
          <w:spacing w:val="-8"/>
          <w:sz w:val="21"/>
        </w:rPr>
        <w:t xml:space="preserve"> </w:t>
      </w:r>
      <w:r>
        <w:rPr>
          <w:color w:val="211F1F"/>
          <w:spacing w:val="-4"/>
          <w:sz w:val="21"/>
        </w:rPr>
        <w:t>Kerja</w:t>
      </w:r>
      <w:r>
        <w:rPr>
          <w:color w:val="211F1F"/>
          <w:spacing w:val="-8"/>
          <w:sz w:val="21"/>
        </w:rPr>
        <w:t xml:space="preserve"> </w:t>
      </w:r>
      <w:r>
        <w:rPr>
          <w:color w:val="211F1F"/>
          <w:spacing w:val="-4"/>
          <w:sz w:val="21"/>
        </w:rPr>
        <w:t xml:space="preserve">dohot </w:t>
      </w:r>
      <w:r>
        <w:rPr>
          <w:color w:val="211F1F"/>
          <w:sz w:val="21"/>
        </w:rPr>
        <w:t>Anggaran Taonan Huria.</w:t>
      </w:r>
    </w:p>
    <w:p w14:paraId="3CA6FC7B" w14:textId="77777777" w:rsidR="0038493F" w:rsidRDefault="00000000">
      <w:pPr>
        <w:pStyle w:val="ListParagraph"/>
        <w:numPr>
          <w:ilvl w:val="0"/>
          <w:numId w:val="55"/>
        </w:numPr>
        <w:tabs>
          <w:tab w:val="left" w:pos="480"/>
        </w:tabs>
        <w:spacing w:before="1"/>
        <w:ind w:left="480" w:right="46" w:hanging="336"/>
        <w:jc w:val="both"/>
        <w:rPr>
          <w:sz w:val="21"/>
        </w:rPr>
      </w:pPr>
      <w:r>
        <w:rPr>
          <w:color w:val="211F1F"/>
          <w:sz w:val="21"/>
        </w:rPr>
        <w:t xml:space="preserve">Evaluasi tu Program Kerja dohot Anggaran Taonan Huria dipatupa </w:t>
      </w:r>
      <w:r>
        <w:rPr>
          <w:color w:val="211F1F"/>
          <w:spacing w:val="-2"/>
          <w:sz w:val="21"/>
        </w:rPr>
        <w:t>Parhalado</w:t>
      </w:r>
      <w:r>
        <w:rPr>
          <w:color w:val="211F1F"/>
          <w:spacing w:val="-12"/>
          <w:sz w:val="21"/>
        </w:rPr>
        <w:t xml:space="preserve"> </w:t>
      </w:r>
      <w:r>
        <w:rPr>
          <w:color w:val="211F1F"/>
          <w:spacing w:val="-2"/>
          <w:sz w:val="21"/>
        </w:rPr>
        <w:t>Parartaon</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umotikna</w:t>
      </w:r>
      <w:r>
        <w:rPr>
          <w:color w:val="211F1F"/>
          <w:spacing w:val="-11"/>
          <w:sz w:val="21"/>
        </w:rPr>
        <w:t xml:space="preserve"> </w:t>
      </w:r>
      <w:r>
        <w:rPr>
          <w:color w:val="211F1F"/>
          <w:spacing w:val="-2"/>
          <w:sz w:val="21"/>
        </w:rPr>
        <w:t xml:space="preserve">dua </w:t>
      </w:r>
      <w:r>
        <w:rPr>
          <w:color w:val="211F1F"/>
          <w:sz w:val="21"/>
        </w:rPr>
        <w:t>hali sataon.</w:t>
      </w:r>
    </w:p>
    <w:p w14:paraId="6D30C1F0" w14:textId="77777777" w:rsidR="0038493F" w:rsidRDefault="00000000">
      <w:pPr>
        <w:pStyle w:val="ListParagraph"/>
        <w:numPr>
          <w:ilvl w:val="0"/>
          <w:numId w:val="55"/>
        </w:numPr>
        <w:tabs>
          <w:tab w:val="left" w:pos="480"/>
        </w:tabs>
        <w:spacing w:before="234"/>
        <w:ind w:left="480" w:right="38" w:hanging="336"/>
        <w:jc w:val="both"/>
        <w:rPr>
          <w:sz w:val="21"/>
        </w:rPr>
      </w:pPr>
      <w:r>
        <w:rPr>
          <w:color w:val="211F1F"/>
          <w:sz w:val="21"/>
        </w:rPr>
        <w:t>Sipatupaon</w:t>
      </w:r>
      <w:r>
        <w:rPr>
          <w:color w:val="211F1F"/>
          <w:spacing w:val="-9"/>
          <w:sz w:val="21"/>
        </w:rPr>
        <w:t xml:space="preserve"> </w:t>
      </w:r>
      <w:r>
        <w:rPr>
          <w:color w:val="211F1F"/>
          <w:sz w:val="21"/>
        </w:rPr>
        <w:t>ni</w:t>
      </w:r>
      <w:r>
        <w:rPr>
          <w:color w:val="211F1F"/>
          <w:spacing w:val="-6"/>
          <w:sz w:val="21"/>
        </w:rPr>
        <w:t xml:space="preserve"> </w:t>
      </w:r>
      <w:r>
        <w:rPr>
          <w:color w:val="211F1F"/>
          <w:sz w:val="21"/>
        </w:rPr>
        <w:t>Badan</w:t>
      </w:r>
      <w:r>
        <w:rPr>
          <w:color w:val="211F1F"/>
          <w:spacing w:val="-14"/>
          <w:sz w:val="21"/>
        </w:rPr>
        <w:t xml:space="preserve"> </w:t>
      </w:r>
      <w:r>
        <w:rPr>
          <w:color w:val="211F1F"/>
          <w:sz w:val="21"/>
        </w:rPr>
        <w:t>Audit</w:t>
      </w:r>
      <w:r>
        <w:rPr>
          <w:color w:val="211F1F"/>
          <w:spacing w:val="-5"/>
          <w:sz w:val="21"/>
        </w:rPr>
        <w:t xml:space="preserve"> </w:t>
      </w:r>
      <w:r>
        <w:rPr>
          <w:color w:val="211F1F"/>
          <w:sz w:val="21"/>
        </w:rPr>
        <w:t>Huria</w:t>
      </w:r>
      <w:r>
        <w:rPr>
          <w:color w:val="211F1F"/>
          <w:spacing w:val="-6"/>
          <w:sz w:val="21"/>
        </w:rPr>
        <w:t xml:space="preserve"> </w:t>
      </w:r>
      <w:r>
        <w:rPr>
          <w:color w:val="211F1F"/>
          <w:sz w:val="21"/>
        </w:rPr>
        <w:t xml:space="preserve">do </w:t>
      </w:r>
      <w:r>
        <w:rPr>
          <w:color w:val="211F1F"/>
          <w:spacing w:val="11"/>
          <w:sz w:val="21"/>
        </w:rPr>
        <w:t xml:space="preserve">audit </w:t>
      </w:r>
      <w:r>
        <w:rPr>
          <w:color w:val="211F1F"/>
          <w:sz w:val="21"/>
        </w:rPr>
        <w:t xml:space="preserve">tu </w:t>
      </w:r>
      <w:r>
        <w:rPr>
          <w:color w:val="211F1F"/>
          <w:spacing w:val="12"/>
          <w:sz w:val="21"/>
        </w:rPr>
        <w:t xml:space="preserve">Program </w:t>
      </w:r>
      <w:r>
        <w:rPr>
          <w:color w:val="211F1F"/>
          <w:spacing w:val="11"/>
          <w:sz w:val="21"/>
        </w:rPr>
        <w:t xml:space="preserve">Kerja dohot </w:t>
      </w:r>
      <w:r>
        <w:rPr>
          <w:color w:val="211F1F"/>
          <w:sz w:val="21"/>
        </w:rPr>
        <w:t>Anggaran Taonan Huria sipasaha- tonna tu Rapot Huria.</w:t>
      </w:r>
    </w:p>
    <w:p w14:paraId="028D0A6E" w14:textId="77777777" w:rsidR="0038493F" w:rsidRDefault="00000000">
      <w:pPr>
        <w:pStyle w:val="Heading2"/>
        <w:numPr>
          <w:ilvl w:val="3"/>
          <w:numId w:val="56"/>
        </w:numPr>
        <w:tabs>
          <w:tab w:val="left" w:pos="480"/>
          <w:tab w:val="left" w:pos="558"/>
        </w:tabs>
        <w:spacing w:before="234" w:line="240" w:lineRule="auto"/>
        <w:ind w:left="480" w:right="45" w:hanging="336"/>
        <w:jc w:val="both"/>
      </w:pPr>
      <w:r>
        <w:rPr>
          <w:b w:val="0"/>
          <w:color w:val="211F1F"/>
        </w:rPr>
        <w:tab/>
      </w:r>
      <w:r>
        <w:rPr>
          <w:color w:val="211F1F"/>
        </w:rPr>
        <w:t>Manotophon</w:t>
      </w:r>
      <w:r>
        <w:rPr>
          <w:b w:val="0"/>
          <w:color w:val="211F1F"/>
        </w:rPr>
        <w:t xml:space="preserve"> </w:t>
      </w:r>
      <w:r>
        <w:rPr>
          <w:color w:val="211F1F"/>
        </w:rPr>
        <w:t>Rencana</w:t>
      </w:r>
      <w:r>
        <w:rPr>
          <w:b w:val="0"/>
          <w:color w:val="211F1F"/>
        </w:rPr>
        <w:t xml:space="preserve"> </w:t>
      </w:r>
      <w:r>
        <w:rPr>
          <w:color w:val="211F1F"/>
        </w:rPr>
        <w:t>Stratejik</w:t>
      </w:r>
      <w:r>
        <w:rPr>
          <w:b w:val="0"/>
          <w:color w:val="211F1F"/>
        </w:rPr>
        <w:t xml:space="preserve"> </w:t>
      </w:r>
      <w:r>
        <w:rPr>
          <w:color w:val="211F1F"/>
        </w:rPr>
        <w:t>(Renstra)</w:t>
      </w:r>
      <w:r>
        <w:rPr>
          <w:b w:val="0"/>
          <w:color w:val="211F1F"/>
        </w:rPr>
        <w:t xml:space="preserve"> </w:t>
      </w:r>
      <w:r>
        <w:rPr>
          <w:color w:val="211F1F"/>
        </w:rPr>
        <w:t>Opat</w:t>
      </w:r>
      <w:r>
        <w:rPr>
          <w:b w:val="0"/>
          <w:color w:val="211F1F"/>
        </w:rPr>
        <w:t xml:space="preserve"> </w:t>
      </w:r>
      <w:r>
        <w:rPr>
          <w:color w:val="211F1F"/>
        </w:rPr>
        <w:t>Taonan</w:t>
      </w:r>
      <w:r>
        <w:rPr>
          <w:b w:val="0"/>
          <w:color w:val="211F1F"/>
        </w:rPr>
        <w:t xml:space="preserve"> </w:t>
      </w:r>
      <w:r>
        <w:rPr>
          <w:color w:val="211F1F"/>
        </w:rPr>
        <w:t>Huria</w:t>
      </w:r>
    </w:p>
    <w:p w14:paraId="77D5C359" w14:textId="77777777" w:rsidR="0038493F" w:rsidRDefault="00000000">
      <w:pPr>
        <w:pStyle w:val="ListParagraph"/>
        <w:numPr>
          <w:ilvl w:val="0"/>
          <w:numId w:val="54"/>
        </w:numPr>
        <w:tabs>
          <w:tab w:val="left" w:pos="480"/>
        </w:tabs>
        <w:spacing w:line="237" w:lineRule="auto"/>
        <w:ind w:right="38"/>
        <w:jc w:val="both"/>
        <w:rPr>
          <w:sz w:val="21"/>
        </w:rPr>
      </w:pPr>
      <w:r>
        <w:rPr>
          <w:color w:val="211F1F"/>
          <w:sz w:val="21"/>
        </w:rPr>
        <w:t xml:space="preserve">Rencana Stratejik (Renstra) Opat Taonan Huria dipatomutomu laho pasauthon visi dohot misi HKBP, </w:t>
      </w:r>
      <w:r>
        <w:rPr>
          <w:color w:val="211F1F"/>
          <w:spacing w:val="-2"/>
          <w:sz w:val="21"/>
        </w:rPr>
        <w:t>marojahan</w:t>
      </w:r>
      <w:r>
        <w:rPr>
          <w:color w:val="211F1F"/>
          <w:spacing w:val="-7"/>
          <w:sz w:val="21"/>
        </w:rPr>
        <w:t xml:space="preserve"> </w:t>
      </w:r>
      <w:r>
        <w:rPr>
          <w:color w:val="211F1F"/>
          <w:spacing w:val="-2"/>
          <w:sz w:val="21"/>
        </w:rPr>
        <w:t>tu</w:t>
      </w:r>
      <w:r>
        <w:rPr>
          <w:color w:val="211F1F"/>
          <w:spacing w:val="-4"/>
          <w:sz w:val="21"/>
        </w:rPr>
        <w:t xml:space="preserve"> </w:t>
      </w:r>
      <w:r>
        <w:rPr>
          <w:color w:val="211F1F"/>
          <w:spacing w:val="-2"/>
          <w:sz w:val="21"/>
        </w:rPr>
        <w:t>Konfessi,</w:t>
      </w:r>
      <w:r>
        <w:rPr>
          <w:color w:val="211F1F"/>
          <w:spacing w:val="-12"/>
          <w:sz w:val="21"/>
        </w:rPr>
        <w:t xml:space="preserve"> </w:t>
      </w:r>
      <w:r>
        <w:rPr>
          <w:color w:val="211F1F"/>
          <w:spacing w:val="-2"/>
          <w:sz w:val="21"/>
        </w:rPr>
        <w:t xml:space="preserve">Aturan dohot </w:t>
      </w:r>
      <w:r>
        <w:rPr>
          <w:color w:val="211F1F"/>
          <w:spacing w:val="-4"/>
          <w:sz w:val="21"/>
        </w:rPr>
        <w:t>Paraturan</w:t>
      </w:r>
      <w:r>
        <w:rPr>
          <w:color w:val="211F1F"/>
          <w:spacing w:val="-8"/>
          <w:sz w:val="21"/>
        </w:rPr>
        <w:t xml:space="preserve"> </w:t>
      </w:r>
      <w:r>
        <w:rPr>
          <w:color w:val="211F1F"/>
          <w:spacing w:val="-4"/>
          <w:sz w:val="21"/>
        </w:rPr>
        <w:t>HKBP,</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 xml:space="preserve">marateatehon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z w:val="21"/>
        </w:rPr>
        <w:t xml:space="preserve">Pelayanan (RIPP) Duapulu Taonan HKBP </w:t>
      </w:r>
      <w:r>
        <w:rPr>
          <w:color w:val="211F1F"/>
          <w:spacing w:val="9"/>
          <w:sz w:val="21"/>
        </w:rPr>
        <w:t xml:space="preserve">dohot </w:t>
      </w:r>
      <w:r>
        <w:rPr>
          <w:color w:val="211F1F"/>
          <w:spacing w:val="10"/>
          <w:sz w:val="21"/>
        </w:rPr>
        <w:t xml:space="preserve">Rencana </w:t>
      </w:r>
      <w:r>
        <w:rPr>
          <w:color w:val="211F1F"/>
          <w:spacing w:val="12"/>
          <w:sz w:val="21"/>
        </w:rPr>
        <w:t xml:space="preserve">Stratejik </w:t>
      </w:r>
      <w:r>
        <w:rPr>
          <w:color w:val="211F1F"/>
          <w:spacing w:val="11"/>
          <w:sz w:val="21"/>
        </w:rPr>
        <w:t xml:space="preserve">(Renstra) </w:t>
      </w:r>
      <w:r>
        <w:rPr>
          <w:color w:val="211F1F"/>
          <w:spacing w:val="9"/>
          <w:sz w:val="21"/>
        </w:rPr>
        <w:t xml:space="preserve">Opat </w:t>
      </w:r>
      <w:r>
        <w:rPr>
          <w:color w:val="211F1F"/>
          <w:sz w:val="21"/>
        </w:rPr>
        <w:t>Taonan</w:t>
      </w:r>
      <w:r>
        <w:rPr>
          <w:color w:val="211F1F"/>
          <w:spacing w:val="40"/>
          <w:sz w:val="21"/>
        </w:rPr>
        <w:t xml:space="preserve"> </w:t>
      </w:r>
      <w:r>
        <w:rPr>
          <w:color w:val="211F1F"/>
          <w:sz w:val="21"/>
        </w:rPr>
        <w:t>HKBP, Rencana Stratejik (Renstra) Opat Taonan Distrik, dohot</w:t>
      </w:r>
      <w:r>
        <w:rPr>
          <w:color w:val="211F1F"/>
          <w:spacing w:val="40"/>
          <w:sz w:val="21"/>
        </w:rPr>
        <w:t xml:space="preserve"> </w:t>
      </w:r>
      <w:r>
        <w:rPr>
          <w:color w:val="211F1F"/>
          <w:sz w:val="21"/>
        </w:rPr>
        <w:t xml:space="preserve">Rencana Stratejik (Renstra) Opat Taonan </w:t>
      </w:r>
      <w:r>
        <w:rPr>
          <w:color w:val="211F1F"/>
          <w:spacing w:val="-2"/>
          <w:sz w:val="21"/>
        </w:rPr>
        <w:t>Resort.</w:t>
      </w:r>
    </w:p>
    <w:p w14:paraId="5EB41FAC" w14:textId="77777777" w:rsidR="0038493F" w:rsidRDefault="00000000">
      <w:pPr>
        <w:pStyle w:val="ListParagraph"/>
        <w:numPr>
          <w:ilvl w:val="0"/>
          <w:numId w:val="54"/>
        </w:numPr>
        <w:tabs>
          <w:tab w:val="left" w:pos="480"/>
        </w:tabs>
        <w:spacing w:before="9"/>
        <w:ind w:right="38"/>
        <w:jc w:val="both"/>
        <w:rPr>
          <w:sz w:val="21"/>
        </w:rPr>
      </w:pPr>
      <w:r>
        <w:rPr>
          <w:color w:val="211F1F"/>
          <w:sz w:val="21"/>
        </w:rPr>
        <w:t>Parjolo</w:t>
      </w:r>
      <w:r>
        <w:rPr>
          <w:color w:val="211F1F"/>
          <w:spacing w:val="-11"/>
          <w:sz w:val="21"/>
        </w:rPr>
        <w:t xml:space="preserve"> </w:t>
      </w:r>
      <w:r>
        <w:rPr>
          <w:color w:val="211F1F"/>
          <w:sz w:val="21"/>
        </w:rPr>
        <w:t>dipasahat</w:t>
      </w:r>
      <w:r>
        <w:rPr>
          <w:color w:val="211F1F"/>
          <w:spacing w:val="-11"/>
          <w:sz w:val="21"/>
        </w:rPr>
        <w:t xml:space="preserve"> </w:t>
      </w:r>
      <w:r>
        <w:rPr>
          <w:color w:val="211F1F"/>
          <w:sz w:val="21"/>
        </w:rPr>
        <w:t>Tim</w:t>
      </w:r>
      <w:r>
        <w:rPr>
          <w:color w:val="211F1F"/>
          <w:spacing w:val="-11"/>
          <w:sz w:val="21"/>
        </w:rPr>
        <w:t xml:space="preserve"> </w:t>
      </w:r>
      <w:r>
        <w:rPr>
          <w:color w:val="211F1F"/>
          <w:sz w:val="21"/>
        </w:rPr>
        <w:t>Renstra</w:t>
      </w:r>
      <w:r>
        <w:rPr>
          <w:color w:val="211F1F"/>
          <w:spacing w:val="-11"/>
          <w:sz w:val="21"/>
        </w:rPr>
        <w:t xml:space="preserve"> </w:t>
      </w:r>
      <w:r>
        <w:rPr>
          <w:color w:val="211F1F"/>
          <w:sz w:val="21"/>
        </w:rPr>
        <w:t xml:space="preserve">Huria na pinabangkit ni Uluan Huria ma </w:t>
      </w:r>
      <w:r>
        <w:rPr>
          <w:color w:val="211F1F"/>
          <w:spacing w:val="12"/>
          <w:sz w:val="21"/>
        </w:rPr>
        <w:t xml:space="preserve">Prakonsep Rencana Stratejik </w:t>
      </w:r>
      <w:r>
        <w:rPr>
          <w:color w:val="211F1F"/>
          <w:sz w:val="21"/>
        </w:rPr>
        <w:t xml:space="preserve">(Renstra) Opat Taonan Huria </w:t>
      </w:r>
      <w:r>
        <w:rPr>
          <w:color w:val="211F1F"/>
          <w:spacing w:val="10"/>
          <w:sz w:val="21"/>
        </w:rPr>
        <w:t xml:space="preserve">tu </w:t>
      </w:r>
      <w:r>
        <w:rPr>
          <w:color w:val="211F1F"/>
          <w:sz w:val="21"/>
        </w:rPr>
        <w:t>Rapot Parhalado Partohonan asa ditimbangi</w:t>
      </w:r>
      <w:r>
        <w:rPr>
          <w:color w:val="211F1F"/>
          <w:spacing w:val="-14"/>
          <w:sz w:val="21"/>
        </w:rPr>
        <w:t xml:space="preserve"> </w:t>
      </w:r>
      <w:r>
        <w:rPr>
          <w:color w:val="211F1F"/>
          <w:sz w:val="21"/>
        </w:rPr>
        <w:t>jala</w:t>
      </w:r>
      <w:r>
        <w:rPr>
          <w:color w:val="211F1F"/>
          <w:spacing w:val="-14"/>
          <w:sz w:val="21"/>
        </w:rPr>
        <w:t xml:space="preserve"> </w:t>
      </w:r>
      <w:r>
        <w:rPr>
          <w:color w:val="211F1F"/>
          <w:sz w:val="21"/>
        </w:rPr>
        <w:t>ditolopi</w:t>
      </w:r>
      <w:r>
        <w:rPr>
          <w:color w:val="211F1F"/>
          <w:spacing w:val="-14"/>
          <w:sz w:val="21"/>
        </w:rPr>
        <w:t xml:space="preserve"> </w:t>
      </w:r>
      <w:r>
        <w:rPr>
          <w:color w:val="211F1F"/>
          <w:sz w:val="21"/>
        </w:rPr>
        <w:t>gabe</w:t>
      </w:r>
      <w:r>
        <w:rPr>
          <w:color w:val="211F1F"/>
          <w:spacing w:val="-14"/>
          <w:sz w:val="21"/>
        </w:rPr>
        <w:t xml:space="preserve"> </w:t>
      </w:r>
      <w:r>
        <w:rPr>
          <w:color w:val="211F1F"/>
          <w:sz w:val="21"/>
        </w:rPr>
        <w:t>Konsep</w:t>
      </w:r>
    </w:p>
    <w:p w14:paraId="3F300172" w14:textId="77777777" w:rsidR="0038493F" w:rsidRDefault="00000000">
      <w:pPr>
        <w:pStyle w:val="BodyText"/>
        <w:spacing w:before="62"/>
        <w:ind w:right="144"/>
      </w:pPr>
      <w:r>
        <w:br w:type="column"/>
      </w:r>
      <w:r>
        <w:rPr>
          <w:color w:val="211F1F"/>
        </w:rPr>
        <w:t xml:space="preserve">disusun Majelis Perbendaharaan </w:t>
      </w:r>
      <w:r>
        <w:rPr>
          <w:color w:val="211F1F"/>
          <w:spacing w:val="-4"/>
        </w:rPr>
        <w:t>dibawakan</w:t>
      </w:r>
      <w:r>
        <w:rPr>
          <w:color w:val="211F1F"/>
          <w:spacing w:val="-10"/>
        </w:rPr>
        <w:t xml:space="preserve"> </w:t>
      </w:r>
      <w:r>
        <w:rPr>
          <w:color w:val="211F1F"/>
          <w:spacing w:val="-4"/>
        </w:rPr>
        <w:t>ke</w:t>
      </w:r>
      <w:r>
        <w:rPr>
          <w:color w:val="211F1F"/>
          <w:spacing w:val="-9"/>
        </w:rPr>
        <w:t xml:space="preserve"> </w:t>
      </w:r>
      <w:r>
        <w:rPr>
          <w:color w:val="211F1F"/>
          <w:spacing w:val="-4"/>
        </w:rPr>
        <w:t>Rapat</w:t>
      </w:r>
      <w:r>
        <w:rPr>
          <w:color w:val="211F1F"/>
          <w:spacing w:val="-9"/>
        </w:rPr>
        <w:t xml:space="preserve"> </w:t>
      </w:r>
      <w:r>
        <w:rPr>
          <w:color w:val="211F1F"/>
          <w:spacing w:val="-4"/>
        </w:rPr>
        <w:t>Majelis</w:t>
      </w:r>
      <w:r>
        <w:rPr>
          <w:color w:val="211F1F"/>
          <w:spacing w:val="-9"/>
        </w:rPr>
        <w:t xml:space="preserve"> </w:t>
      </w:r>
      <w:r>
        <w:rPr>
          <w:color w:val="211F1F"/>
          <w:spacing w:val="-4"/>
        </w:rPr>
        <w:t>Tahbisan untuk</w:t>
      </w:r>
      <w:r>
        <w:rPr>
          <w:color w:val="211F1F"/>
          <w:spacing w:val="-5"/>
        </w:rPr>
        <w:t xml:space="preserve"> </w:t>
      </w:r>
      <w:r>
        <w:rPr>
          <w:color w:val="211F1F"/>
          <w:spacing w:val="-4"/>
        </w:rPr>
        <w:t>dibahas</w:t>
      </w:r>
      <w:r>
        <w:rPr>
          <w:color w:val="211F1F"/>
          <w:spacing w:val="-5"/>
        </w:rPr>
        <w:t xml:space="preserve"> </w:t>
      </w:r>
      <w:r>
        <w:rPr>
          <w:color w:val="211F1F"/>
          <w:spacing w:val="-4"/>
        </w:rPr>
        <w:t>dan</w:t>
      </w:r>
      <w:r>
        <w:rPr>
          <w:color w:val="211F1F"/>
          <w:spacing w:val="-5"/>
        </w:rPr>
        <w:t xml:space="preserve"> </w:t>
      </w:r>
      <w:r>
        <w:rPr>
          <w:color w:val="211F1F"/>
          <w:spacing w:val="-4"/>
        </w:rPr>
        <w:t>ditetapkan</w:t>
      </w:r>
      <w:r>
        <w:rPr>
          <w:color w:val="211F1F"/>
          <w:spacing w:val="-5"/>
        </w:rPr>
        <w:t xml:space="preserve"> </w:t>
      </w:r>
      <w:r>
        <w:rPr>
          <w:color w:val="211F1F"/>
          <w:spacing w:val="-4"/>
        </w:rPr>
        <w:t xml:space="preserve">menjadi </w:t>
      </w:r>
      <w:r>
        <w:rPr>
          <w:color w:val="211F1F"/>
          <w:spacing w:val="12"/>
        </w:rPr>
        <w:t xml:space="preserve">Rencana </w:t>
      </w:r>
      <w:r>
        <w:rPr>
          <w:color w:val="211F1F"/>
          <w:spacing w:val="11"/>
        </w:rPr>
        <w:t xml:space="preserve">Kerja </w:t>
      </w:r>
      <w:r>
        <w:rPr>
          <w:color w:val="211F1F"/>
          <w:spacing w:val="9"/>
        </w:rPr>
        <w:t xml:space="preserve">dan </w:t>
      </w:r>
      <w:r>
        <w:rPr>
          <w:color w:val="211F1F"/>
          <w:spacing w:val="12"/>
        </w:rPr>
        <w:t xml:space="preserve">Rencana </w:t>
      </w:r>
      <w:r>
        <w:rPr>
          <w:color w:val="211F1F"/>
        </w:rPr>
        <w:t>Anggaran Tahunan Jemaat.</w:t>
      </w:r>
    </w:p>
    <w:p w14:paraId="2FB444D6" w14:textId="77777777" w:rsidR="0038493F" w:rsidRDefault="00000000">
      <w:pPr>
        <w:pStyle w:val="ListParagraph"/>
        <w:numPr>
          <w:ilvl w:val="0"/>
          <w:numId w:val="57"/>
        </w:numPr>
        <w:tabs>
          <w:tab w:val="left" w:pos="485"/>
        </w:tabs>
        <w:spacing w:before="233"/>
        <w:ind w:left="485" w:right="150" w:hanging="341"/>
        <w:jc w:val="both"/>
        <w:rPr>
          <w:sz w:val="21"/>
        </w:rPr>
      </w:pPr>
      <w:r>
        <w:rPr>
          <w:color w:val="211F1F"/>
          <w:spacing w:val="-2"/>
          <w:sz w:val="21"/>
        </w:rPr>
        <w:t>Setelah</w:t>
      </w:r>
      <w:r>
        <w:rPr>
          <w:color w:val="211F1F"/>
          <w:spacing w:val="-11"/>
          <w:sz w:val="21"/>
        </w:rPr>
        <w:t xml:space="preserve"> </w:t>
      </w:r>
      <w:r>
        <w:rPr>
          <w:color w:val="211F1F"/>
          <w:spacing w:val="-2"/>
          <w:sz w:val="21"/>
        </w:rPr>
        <w:t>dibahas</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ditetapkan</w:t>
      </w:r>
      <w:r>
        <w:rPr>
          <w:color w:val="211F1F"/>
          <w:spacing w:val="-11"/>
          <w:sz w:val="21"/>
        </w:rPr>
        <w:t xml:space="preserve"> </w:t>
      </w:r>
      <w:r>
        <w:rPr>
          <w:color w:val="211F1F"/>
          <w:spacing w:val="-2"/>
          <w:sz w:val="21"/>
        </w:rPr>
        <w:t>Rapat Majelis</w:t>
      </w:r>
      <w:r>
        <w:rPr>
          <w:color w:val="211F1F"/>
          <w:spacing w:val="-12"/>
          <w:sz w:val="21"/>
        </w:rPr>
        <w:t xml:space="preserve"> </w:t>
      </w:r>
      <w:r>
        <w:rPr>
          <w:color w:val="211F1F"/>
          <w:spacing w:val="-2"/>
          <w:sz w:val="21"/>
        </w:rPr>
        <w:t>Tahbisan,</w:t>
      </w:r>
      <w:r>
        <w:rPr>
          <w:color w:val="211F1F"/>
          <w:spacing w:val="-11"/>
          <w:sz w:val="21"/>
        </w:rPr>
        <w:t xml:space="preserve"> </w:t>
      </w:r>
      <w:r>
        <w:rPr>
          <w:color w:val="211F1F"/>
          <w:spacing w:val="-2"/>
          <w:sz w:val="21"/>
        </w:rPr>
        <w:t>Rencana</w:t>
      </w:r>
      <w:r>
        <w:rPr>
          <w:color w:val="211F1F"/>
          <w:spacing w:val="-11"/>
          <w:sz w:val="21"/>
        </w:rPr>
        <w:t xml:space="preserve"> </w:t>
      </w:r>
      <w:r>
        <w:rPr>
          <w:color w:val="211F1F"/>
          <w:spacing w:val="-2"/>
          <w:sz w:val="21"/>
        </w:rPr>
        <w:t>Kerja</w:t>
      </w:r>
      <w:r>
        <w:rPr>
          <w:color w:val="211F1F"/>
          <w:spacing w:val="-11"/>
          <w:sz w:val="21"/>
        </w:rPr>
        <w:t xml:space="preserve"> </w:t>
      </w:r>
      <w:r>
        <w:rPr>
          <w:color w:val="211F1F"/>
          <w:spacing w:val="-2"/>
          <w:sz w:val="21"/>
        </w:rPr>
        <w:t xml:space="preserve">dan </w:t>
      </w:r>
      <w:r>
        <w:rPr>
          <w:color w:val="211F1F"/>
          <w:sz w:val="21"/>
        </w:rPr>
        <w:t>Rencana</w:t>
      </w:r>
      <w:r>
        <w:rPr>
          <w:color w:val="211F1F"/>
          <w:spacing w:val="-3"/>
          <w:sz w:val="21"/>
        </w:rPr>
        <w:t xml:space="preserve"> </w:t>
      </w:r>
      <w:r>
        <w:rPr>
          <w:color w:val="211F1F"/>
          <w:sz w:val="21"/>
        </w:rPr>
        <w:t>Anggaran Tahunan Jemaat dibawakan</w:t>
      </w:r>
      <w:r>
        <w:rPr>
          <w:color w:val="211F1F"/>
          <w:spacing w:val="-9"/>
          <w:sz w:val="21"/>
        </w:rPr>
        <w:t xml:space="preserve"> </w:t>
      </w:r>
      <w:r>
        <w:rPr>
          <w:color w:val="211F1F"/>
          <w:sz w:val="21"/>
        </w:rPr>
        <w:t>oleh</w:t>
      </w:r>
      <w:r>
        <w:rPr>
          <w:color w:val="211F1F"/>
          <w:spacing w:val="-9"/>
          <w:sz w:val="21"/>
        </w:rPr>
        <w:t xml:space="preserve"> </w:t>
      </w:r>
      <w:r>
        <w:rPr>
          <w:color w:val="211F1F"/>
          <w:sz w:val="21"/>
        </w:rPr>
        <w:t>Pimpinan</w:t>
      </w:r>
      <w:r>
        <w:rPr>
          <w:color w:val="211F1F"/>
          <w:spacing w:val="-9"/>
          <w:sz w:val="21"/>
        </w:rPr>
        <w:t xml:space="preserve"> </w:t>
      </w:r>
      <w:r>
        <w:rPr>
          <w:color w:val="211F1F"/>
          <w:sz w:val="21"/>
        </w:rPr>
        <w:t>Jemaat</w:t>
      </w:r>
      <w:r>
        <w:rPr>
          <w:color w:val="211F1F"/>
          <w:spacing w:val="-9"/>
          <w:sz w:val="21"/>
        </w:rPr>
        <w:t xml:space="preserve"> </w:t>
      </w:r>
      <w:r>
        <w:rPr>
          <w:color w:val="211F1F"/>
          <w:sz w:val="21"/>
        </w:rPr>
        <w:t>ke Rapat Jemaat untuk dibahas dan ditetapkan menjadi Program Kerja dan Anggaran Tahunan Jemaat.</w:t>
      </w:r>
    </w:p>
    <w:p w14:paraId="31C19817" w14:textId="77777777" w:rsidR="0038493F" w:rsidRDefault="00000000">
      <w:pPr>
        <w:pStyle w:val="ListParagraph"/>
        <w:numPr>
          <w:ilvl w:val="0"/>
          <w:numId w:val="57"/>
        </w:numPr>
        <w:tabs>
          <w:tab w:val="left" w:pos="485"/>
        </w:tabs>
        <w:spacing w:line="237" w:lineRule="auto"/>
        <w:ind w:left="485" w:right="144" w:hanging="341"/>
        <w:jc w:val="both"/>
        <w:rPr>
          <w:sz w:val="21"/>
        </w:rPr>
      </w:pPr>
      <w:r>
        <w:rPr>
          <w:color w:val="211F1F"/>
          <w:spacing w:val="12"/>
          <w:sz w:val="21"/>
        </w:rPr>
        <w:t xml:space="preserve">Evaluasi Program </w:t>
      </w:r>
      <w:r>
        <w:rPr>
          <w:color w:val="211F1F"/>
          <w:spacing w:val="11"/>
          <w:sz w:val="21"/>
        </w:rPr>
        <w:t xml:space="preserve">Kerja </w:t>
      </w:r>
      <w:r>
        <w:rPr>
          <w:color w:val="211F1F"/>
          <w:sz w:val="21"/>
        </w:rPr>
        <w:t xml:space="preserve">dan </w:t>
      </w:r>
      <w:r>
        <w:rPr>
          <w:color w:val="211F1F"/>
          <w:spacing w:val="-2"/>
          <w:sz w:val="21"/>
        </w:rPr>
        <w:t>Anggaran</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Jemaat</w:t>
      </w:r>
      <w:r>
        <w:rPr>
          <w:color w:val="211F1F"/>
          <w:spacing w:val="-10"/>
          <w:sz w:val="21"/>
        </w:rPr>
        <w:t xml:space="preserve"> </w:t>
      </w:r>
      <w:r>
        <w:rPr>
          <w:color w:val="211F1F"/>
          <w:spacing w:val="-2"/>
          <w:sz w:val="21"/>
        </w:rPr>
        <w:t xml:space="preserve">dilakukan </w:t>
      </w:r>
      <w:r>
        <w:rPr>
          <w:color w:val="211F1F"/>
          <w:spacing w:val="10"/>
          <w:sz w:val="21"/>
        </w:rPr>
        <w:t xml:space="preserve">oleh </w:t>
      </w:r>
      <w:r>
        <w:rPr>
          <w:color w:val="211F1F"/>
          <w:spacing w:val="11"/>
          <w:sz w:val="21"/>
        </w:rPr>
        <w:t xml:space="preserve">Majelis </w:t>
      </w:r>
      <w:r>
        <w:rPr>
          <w:color w:val="211F1F"/>
          <w:spacing w:val="14"/>
          <w:sz w:val="21"/>
        </w:rPr>
        <w:t xml:space="preserve">Perbendaharaan </w:t>
      </w:r>
      <w:r>
        <w:rPr>
          <w:color w:val="211F1F"/>
          <w:sz w:val="21"/>
        </w:rPr>
        <w:t xml:space="preserve">sekurang-kurangnya dua kali dalam </w:t>
      </w:r>
      <w:r>
        <w:rPr>
          <w:color w:val="211F1F"/>
          <w:spacing w:val="-2"/>
          <w:sz w:val="21"/>
        </w:rPr>
        <w:t>setahun.</w:t>
      </w:r>
    </w:p>
    <w:p w14:paraId="6AF475BB" w14:textId="77777777" w:rsidR="0038493F" w:rsidRDefault="00000000">
      <w:pPr>
        <w:pStyle w:val="ListParagraph"/>
        <w:numPr>
          <w:ilvl w:val="0"/>
          <w:numId w:val="57"/>
        </w:numPr>
        <w:tabs>
          <w:tab w:val="left" w:pos="485"/>
        </w:tabs>
        <w:ind w:left="485" w:right="145" w:hanging="341"/>
        <w:jc w:val="both"/>
        <w:rPr>
          <w:sz w:val="21"/>
        </w:rPr>
      </w:pPr>
      <w:r>
        <w:rPr>
          <w:color w:val="211F1F"/>
          <w:spacing w:val="-4"/>
          <w:sz w:val="21"/>
        </w:rPr>
        <w:t>Badan</w:t>
      </w:r>
      <w:r>
        <w:rPr>
          <w:color w:val="211F1F"/>
          <w:spacing w:val="-10"/>
          <w:sz w:val="21"/>
        </w:rPr>
        <w:t xml:space="preserve"> </w:t>
      </w:r>
      <w:r>
        <w:rPr>
          <w:color w:val="211F1F"/>
          <w:spacing w:val="-4"/>
          <w:sz w:val="21"/>
        </w:rPr>
        <w:t>Audit</w:t>
      </w:r>
      <w:r>
        <w:rPr>
          <w:color w:val="211F1F"/>
          <w:spacing w:val="-9"/>
          <w:sz w:val="21"/>
        </w:rPr>
        <w:t xml:space="preserve"> </w:t>
      </w:r>
      <w:r>
        <w:rPr>
          <w:color w:val="211F1F"/>
          <w:spacing w:val="-4"/>
          <w:sz w:val="21"/>
        </w:rPr>
        <w:t>Huria</w:t>
      </w:r>
      <w:r>
        <w:rPr>
          <w:color w:val="211F1F"/>
          <w:spacing w:val="-6"/>
          <w:sz w:val="21"/>
        </w:rPr>
        <w:t xml:space="preserve"> </w:t>
      </w:r>
      <w:r>
        <w:rPr>
          <w:color w:val="211F1F"/>
          <w:spacing w:val="-4"/>
          <w:sz w:val="21"/>
        </w:rPr>
        <w:t xml:space="preserve">mengadakan audit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w:t>
      </w:r>
      <w:r>
        <w:rPr>
          <w:color w:val="211F1F"/>
          <w:spacing w:val="-12"/>
          <w:sz w:val="21"/>
        </w:rPr>
        <w:t xml:space="preserve"> </w:t>
      </w:r>
      <w:r>
        <w:rPr>
          <w:color w:val="211F1F"/>
          <w:sz w:val="21"/>
        </w:rPr>
        <w:t>Jemaat</w:t>
      </w:r>
      <w:r>
        <w:rPr>
          <w:color w:val="211F1F"/>
          <w:spacing w:val="-12"/>
          <w:sz w:val="21"/>
        </w:rPr>
        <w:t xml:space="preserve"> </w:t>
      </w:r>
      <w:r>
        <w:rPr>
          <w:color w:val="211F1F"/>
          <w:sz w:val="21"/>
        </w:rPr>
        <w:t>dan</w:t>
      </w:r>
      <w:r>
        <w:rPr>
          <w:color w:val="211F1F"/>
          <w:spacing w:val="-12"/>
          <w:sz w:val="21"/>
        </w:rPr>
        <w:t xml:space="preserve"> </w:t>
      </w:r>
      <w:r>
        <w:rPr>
          <w:color w:val="211F1F"/>
          <w:sz w:val="21"/>
        </w:rPr>
        <w:t>melaporkannya kepada Rapat Jemaat.</w:t>
      </w:r>
    </w:p>
    <w:p w14:paraId="3F557CCC" w14:textId="77777777" w:rsidR="0038493F" w:rsidRDefault="00000000">
      <w:pPr>
        <w:pStyle w:val="Heading2"/>
        <w:numPr>
          <w:ilvl w:val="3"/>
          <w:numId w:val="58"/>
        </w:numPr>
        <w:tabs>
          <w:tab w:val="left" w:pos="485"/>
          <w:tab w:val="left" w:pos="559"/>
        </w:tabs>
        <w:spacing w:before="228" w:line="240" w:lineRule="auto"/>
        <w:ind w:left="485" w:right="155" w:hanging="341"/>
        <w:jc w:val="both"/>
      </w:pPr>
      <w:r>
        <w:rPr>
          <w:b w:val="0"/>
          <w:color w:val="211F1F"/>
        </w:rPr>
        <w:tab/>
      </w:r>
      <w:r>
        <w:rPr>
          <w:color w:val="211F1F"/>
        </w:rPr>
        <w:t>Menetapkan</w:t>
      </w:r>
      <w:r>
        <w:rPr>
          <w:b w:val="0"/>
          <w:color w:val="211F1F"/>
        </w:rPr>
        <w:t xml:space="preserve"> </w:t>
      </w:r>
      <w:r>
        <w:rPr>
          <w:color w:val="211F1F"/>
        </w:rPr>
        <w:t>Rencana</w:t>
      </w:r>
      <w:r>
        <w:rPr>
          <w:b w:val="0"/>
          <w:color w:val="211F1F"/>
        </w:rPr>
        <w:t xml:space="preserve"> </w:t>
      </w:r>
      <w:r>
        <w:rPr>
          <w:color w:val="211F1F"/>
        </w:rPr>
        <w:t>Stratejik</w:t>
      </w:r>
      <w:r>
        <w:rPr>
          <w:b w:val="0"/>
          <w:color w:val="211F1F"/>
        </w:rPr>
        <w:t xml:space="preserve"> </w:t>
      </w:r>
      <w:r>
        <w:rPr>
          <w:color w:val="211F1F"/>
          <w:spacing w:val="-2"/>
        </w:rPr>
        <w:t>(Renstra)</w:t>
      </w:r>
      <w:r>
        <w:rPr>
          <w:b w:val="0"/>
          <w:color w:val="211F1F"/>
          <w:spacing w:val="-2"/>
        </w:rPr>
        <w:t xml:space="preserve"> </w:t>
      </w:r>
      <w:r>
        <w:rPr>
          <w:color w:val="211F1F"/>
          <w:spacing w:val="-2"/>
        </w:rPr>
        <w:t>Empat</w:t>
      </w:r>
      <w:r>
        <w:rPr>
          <w:b w:val="0"/>
          <w:color w:val="211F1F"/>
          <w:spacing w:val="-9"/>
        </w:rPr>
        <w:t xml:space="preserve"> </w:t>
      </w:r>
      <w:r>
        <w:rPr>
          <w:color w:val="211F1F"/>
          <w:spacing w:val="-2"/>
        </w:rPr>
        <w:t>Tahunan</w:t>
      </w:r>
      <w:r>
        <w:rPr>
          <w:b w:val="0"/>
          <w:color w:val="211F1F"/>
          <w:spacing w:val="-1"/>
        </w:rPr>
        <w:t xml:space="preserve"> </w:t>
      </w:r>
      <w:r>
        <w:rPr>
          <w:color w:val="211F1F"/>
          <w:spacing w:val="-2"/>
        </w:rPr>
        <w:t>Jemaat</w:t>
      </w:r>
    </w:p>
    <w:p w14:paraId="4DA16D4F" w14:textId="77777777" w:rsidR="0038493F" w:rsidRDefault="00000000">
      <w:pPr>
        <w:pStyle w:val="ListParagraph"/>
        <w:numPr>
          <w:ilvl w:val="0"/>
          <w:numId w:val="53"/>
        </w:numPr>
        <w:tabs>
          <w:tab w:val="left" w:pos="485"/>
        </w:tabs>
        <w:spacing w:line="237" w:lineRule="auto"/>
        <w:ind w:right="145"/>
        <w:jc w:val="both"/>
        <w:rPr>
          <w:sz w:val="21"/>
        </w:rPr>
      </w:pPr>
      <w:r>
        <w:rPr>
          <w:color w:val="211F1F"/>
          <w:sz w:val="21"/>
        </w:rPr>
        <w:t xml:space="preserve">Rencana Stratejik (Renstra) Empat </w:t>
      </w:r>
      <w:r>
        <w:rPr>
          <w:color w:val="211F1F"/>
          <w:spacing w:val="9"/>
          <w:sz w:val="21"/>
        </w:rPr>
        <w:t xml:space="preserve">Tahunan </w:t>
      </w:r>
      <w:r>
        <w:rPr>
          <w:color w:val="211F1F"/>
          <w:spacing w:val="11"/>
          <w:sz w:val="21"/>
        </w:rPr>
        <w:t xml:space="preserve">Jemaat </w:t>
      </w:r>
      <w:r>
        <w:rPr>
          <w:color w:val="211F1F"/>
          <w:spacing w:val="12"/>
          <w:sz w:val="21"/>
        </w:rPr>
        <w:t xml:space="preserve">disusun </w:t>
      </w:r>
      <w:r>
        <w:rPr>
          <w:color w:val="211F1F"/>
          <w:spacing w:val="11"/>
          <w:sz w:val="21"/>
        </w:rPr>
        <w:t xml:space="preserve">untuk </w:t>
      </w:r>
      <w:r>
        <w:rPr>
          <w:color w:val="211F1F"/>
          <w:sz w:val="21"/>
        </w:rPr>
        <w:t>mewujudkan visi dan misi HKBP, serta berdasarkan Konfessi, Tata Dasar</w:t>
      </w:r>
      <w:r>
        <w:rPr>
          <w:color w:val="211F1F"/>
          <w:spacing w:val="-1"/>
          <w:sz w:val="21"/>
        </w:rPr>
        <w:t xml:space="preserve"> </w:t>
      </w:r>
      <w:r>
        <w:rPr>
          <w:color w:val="211F1F"/>
          <w:sz w:val="21"/>
        </w:rPr>
        <w:t>dan</w:t>
      </w:r>
      <w:r>
        <w:rPr>
          <w:color w:val="211F1F"/>
          <w:spacing w:val="-6"/>
          <w:sz w:val="21"/>
        </w:rPr>
        <w:t xml:space="preserve"> </w:t>
      </w:r>
      <w:r>
        <w:rPr>
          <w:color w:val="211F1F"/>
          <w:sz w:val="21"/>
        </w:rPr>
        <w:t>Tata</w:t>
      </w:r>
      <w:r>
        <w:rPr>
          <w:color w:val="211F1F"/>
          <w:spacing w:val="-1"/>
          <w:sz w:val="21"/>
        </w:rPr>
        <w:t xml:space="preserve"> </w:t>
      </w:r>
      <w:r>
        <w:rPr>
          <w:color w:val="211F1F"/>
          <w:sz w:val="21"/>
        </w:rPr>
        <w:t>Laksana</w:t>
      </w:r>
      <w:r>
        <w:rPr>
          <w:color w:val="211F1F"/>
          <w:spacing w:val="-1"/>
          <w:sz w:val="21"/>
        </w:rPr>
        <w:t xml:space="preserve"> </w:t>
      </w:r>
      <w:r>
        <w:rPr>
          <w:color w:val="211F1F"/>
          <w:sz w:val="21"/>
        </w:rPr>
        <w:t>HKBP,</w:t>
      </w:r>
      <w:r>
        <w:rPr>
          <w:color w:val="211F1F"/>
          <w:spacing w:val="-1"/>
          <w:sz w:val="21"/>
        </w:rPr>
        <w:t xml:space="preserve"> </w:t>
      </w:r>
      <w:r>
        <w:rPr>
          <w:color w:val="211F1F"/>
          <w:sz w:val="21"/>
        </w:rPr>
        <w:t xml:space="preserve">dan dengan memperhatikan Rencana Induk Pengembangan Pelayanan </w:t>
      </w:r>
      <w:r>
        <w:rPr>
          <w:color w:val="211F1F"/>
          <w:spacing w:val="-6"/>
          <w:sz w:val="21"/>
        </w:rPr>
        <w:t>(RIPP)</w:t>
      </w:r>
      <w:r>
        <w:rPr>
          <w:color w:val="211F1F"/>
          <w:spacing w:val="-2"/>
          <w:sz w:val="21"/>
        </w:rPr>
        <w:t xml:space="preserve"> </w:t>
      </w:r>
      <w:r>
        <w:rPr>
          <w:color w:val="211F1F"/>
          <w:spacing w:val="-6"/>
          <w:sz w:val="21"/>
        </w:rPr>
        <w:t>Duapuluh</w:t>
      </w:r>
      <w:r>
        <w:rPr>
          <w:color w:val="211F1F"/>
          <w:spacing w:val="-8"/>
          <w:sz w:val="21"/>
        </w:rPr>
        <w:t xml:space="preserve"> </w:t>
      </w:r>
      <w:r>
        <w:rPr>
          <w:color w:val="211F1F"/>
          <w:spacing w:val="-6"/>
          <w:sz w:val="21"/>
        </w:rPr>
        <w:t>Tahunan</w:t>
      </w:r>
      <w:r>
        <w:rPr>
          <w:color w:val="211F1F"/>
          <w:sz w:val="21"/>
        </w:rPr>
        <w:t xml:space="preserve"> </w:t>
      </w:r>
      <w:r>
        <w:rPr>
          <w:color w:val="211F1F"/>
          <w:spacing w:val="-6"/>
          <w:sz w:val="21"/>
        </w:rPr>
        <w:t>HKBP</w:t>
      </w:r>
      <w:r>
        <w:rPr>
          <w:color w:val="211F1F"/>
          <w:spacing w:val="-8"/>
          <w:sz w:val="21"/>
        </w:rPr>
        <w:t xml:space="preserve"> </w:t>
      </w:r>
      <w:r>
        <w:rPr>
          <w:color w:val="211F1F"/>
          <w:spacing w:val="-6"/>
          <w:sz w:val="21"/>
        </w:rPr>
        <w:t xml:space="preserve">dan </w:t>
      </w:r>
      <w:r>
        <w:rPr>
          <w:color w:val="211F1F"/>
          <w:sz w:val="21"/>
        </w:rPr>
        <w:t>Rencana Stratejik (Renstra) Empat Tahunan HKBP, Rencana Stratejik (Renstra) Empat Tahunan Distrik, dan Rencana Stratejik (Renstra) Empat Tahunan Resort.</w:t>
      </w:r>
    </w:p>
    <w:p w14:paraId="44EB4950" w14:textId="77777777" w:rsidR="0038493F" w:rsidRDefault="00000000">
      <w:pPr>
        <w:pStyle w:val="ListParagraph"/>
        <w:numPr>
          <w:ilvl w:val="0"/>
          <w:numId w:val="53"/>
        </w:numPr>
        <w:tabs>
          <w:tab w:val="left" w:pos="485"/>
        </w:tabs>
        <w:spacing w:before="9"/>
        <w:ind w:right="145"/>
        <w:jc w:val="both"/>
        <w:rPr>
          <w:sz w:val="21"/>
        </w:rPr>
      </w:pPr>
      <w:r>
        <w:rPr>
          <w:color w:val="211F1F"/>
          <w:sz w:val="21"/>
        </w:rPr>
        <w:t xml:space="preserve">Tim Renstra Jemaat yang dibentuk Pimpinan Jemaat menyampaikan </w:t>
      </w:r>
      <w:r>
        <w:rPr>
          <w:color w:val="211F1F"/>
          <w:spacing w:val="12"/>
          <w:sz w:val="21"/>
        </w:rPr>
        <w:t xml:space="preserve">Prakonsep Rencana Stratejik </w:t>
      </w:r>
      <w:r>
        <w:rPr>
          <w:color w:val="211F1F"/>
          <w:sz w:val="21"/>
        </w:rPr>
        <w:t>(Renstra)</w:t>
      </w:r>
      <w:r>
        <w:rPr>
          <w:color w:val="211F1F"/>
          <w:spacing w:val="40"/>
          <w:sz w:val="21"/>
        </w:rPr>
        <w:t xml:space="preserve"> </w:t>
      </w:r>
      <w:r>
        <w:rPr>
          <w:color w:val="211F1F"/>
          <w:sz w:val="21"/>
        </w:rPr>
        <w:t>Empat</w:t>
      </w:r>
      <w:r>
        <w:rPr>
          <w:color w:val="211F1F"/>
          <w:spacing w:val="40"/>
          <w:sz w:val="21"/>
        </w:rPr>
        <w:t xml:space="preserve"> </w:t>
      </w:r>
      <w:r>
        <w:rPr>
          <w:color w:val="211F1F"/>
          <w:sz w:val="21"/>
        </w:rPr>
        <w:t>Tahunan</w:t>
      </w:r>
      <w:r>
        <w:rPr>
          <w:color w:val="211F1F"/>
          <w:spacing w:val="40"/>
          <w:sz w:val="21"/>
        </w:rPr>
        <w:t xml:space="preserve"> </w:t>
      </w:r>
      <w:r>
        <w:rPr>
          <w:color w:val="211F1F"/>
          <w:sz w:val="21"/>
        </w:rPr>
        <w:t>Jemaat</w:t>
      </w:r>
    </w:p>
    <w:p w14:paraId="11686532"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7"/>
            <w:col w:w="3708"/>
          </w:cols>
        </w:sectPr>
      </w:pPr>
    </w:p>
    <w:p w14:paraId="6CFEEE8D" w14:textId="77777777" w:rsidR="0038493F" w:rsidRDefault="00000000">
      <w:pPr>
        <w:pStyle w:val="BodyText"/>
        <w:spacing w:before="62"/>
        <w:ind w:left="480" w:right="48"/>
      </w:pPr>
      <w:r>
        <w:rPr>
          <w:color w:val="211F1F"/>
        </w:rPr>
        <w:lastRenderedPageBreak/>
        <w:t>Rencana Stratejik (Renstra) Opat Taonan</w:t>
      </w:r>
      <w:r>
        <w:rPr>
          <w:color w:val="211F1F"/>
          <w:spacing w:val="-2"/>
        </w:rPr>
        <w:t xml:space="preserve"> </w:t>
      </w:r>
      <w:r>
        <w:rPr>
          <w:color w:val="211F1F"/>
        </w:rPr>
        <w:t>Huria.</w:t>
      </w:r>
    </w:p>
    <w:p w14:paraId="0B128AB1" w14:textId="77777777" w:rsidR="0038493F" w:rsidRDefault="00000000">
      <w:pPr>
        <w:pStyle w:val="ListParagraph"/>
        <w:numPr>
          <w:ilvl w:val="0"/>
          <w:numId w:val="53"/>
        </w:numPr>
        <w:tabs>
          <w:tab w:val="left" w:pos="480"/>
        </w:tabs>
        <w:spacing w:line="237" w:lineRule="auto"/>
        <w:ind w:left="480" w:right="38" w:hanging="336"/>
        <w:jc w:val="both"/>
        <w:rPr>
          <w:sz w:val="21"/>
        </w:rPr>
      </w:pPr>
      <w:r>
        <w:rPr>
          <w:color w:val="211F1F"/>
          <w:sz w:val="21"/>
        </w:rPr>
        <w:t>Dung</w:t>
      </w:r>
      <w:r>
        <w:rPr>
          <w:color w:val="211F1F"/>
          <w:spacing w:val="-2"/>
          <w:sz w:val="21"/>
        </w:rPr>
        <w:t xml:space="preserve"> </w:t>
      </w:r>
      <w:r>
        <w:rPr>
          <w:color w:val="211F1F"/>
          <w:sz w:val="21"/>
        </w:rPr>
        <w:t>ditimbangi</w:t>
      </w:r>
      <w:r>
        <w:rPr>
          <w:color w:val="211F1F"/>
          <w:spacing w:val="-2"/>
          <w:sz w:val="21"/>
        </w:rPr>
        <w:t xml:space="preserve"> </w:t>
      </w:r>
      <w:r>
        <w:rPr>
          <w:color w:val="211F1F"/>
          <w:sz w:val="21"/>
        </w:rPr>
        <w:t>jala</w:t>
      </w:r>
      <w:r>
        <w:rPr>
          <w:color w:val="211F1F"/>
          <w:spacing w:val="-2"/>
          <w:sz w:val="21"/>
        </w:rPr>
        <w:t xml:space="preserve"> </w:t>
      </w:r>
      <w:r>
        <w:rPr>
          <w:color w:val="211F1F"/>
          <w:sz w:val="21"/>
        </w:rPr>
        <w:t>ditolopi</w:t>
      </w:r>
      <w:r>
        <w:rPr>
          <w:color w:val="211F1F"/>
          <w:spacing w:val="-2"/>
          <w:sz w:val="21"/>
        </w:rPr>
        <w:t xml:space="preserve"> </w:t>
      </w:r>
      <w:r>
        <w:rPr>
          <w:color w:val="211F1F"/>
          <w:sz w:val="21"/>
        </w:rPr>
        <w:t xml:space="preserve">Rapot Parhalado Partohonan disagihon Uluan Huria ma Konsep Rencana Stratejik (Renstra) Opat Taonan Huria i tu angka Seksi, </w:t>
      </w:r>
      <w:r>
        <w:rPr>
          <w:color w:val="211F1F"/>
          <w:spacing w:val="10"/>
          <w:sz w:val="21"/>
        </w:rPr>
        <w:t xml:space="preserve">Dewan, Panitia, </w:t>
      </w:r>
      <w:r>
        <w:rPr>
          <w:color w:val="211F1F"/>
          <w:spacing w:val="9"/>
          <w:sz w:val="21"/>
        </w:rPr>
        <w:t xml:space="preserve">dohot angka </w:t>
      </w:r>
      <w:r>
        <w:rPr>
          <w:color w:val="211F1F"/>
          <w:sz w:val="21"/>
        </w:rPr>
        <w:t xml:space="preserve">Wijk </w:t>
      </w:r>
      <w:r>
        <w:rPr>
          <w:color w:val="211F1F"/>
          <w:spacing w:val="12"/>
          <w:sz w:val="21"/>
        </w:rPr>
        <w:t xml:space="preserve">laho </w:t>
      </w:r>
      <w:r>
        <w:rPr>
          <w:color w:val="211F1F"/>
          <w:sz w:val="21"/>
        </w:rPr>
        <w:t>mangido</w:t>
      </w:r>
      <w:r>
        <w:rPr>
          <w:color w:val="211F1F"/>
          <w:spacing w:val="-14"/>
          <w:sz w:val="21"/>
        </w:rPr>
        <w:t xml:space="preserve"> </w:t>
      </w:r>
      <w:r>
        <w:rPr>
          <w:color w:val="211F1F"/>
          <w:sz w:val="21"/>
        </w:rPr>
        <w:t>pingkiran.</w:t>
      </w:r>
    </w:p>
    <w:p w14:paraId="615F5854" w14:textId="77777777" w:rsidR="0038493F" w:rsidRDefault="00000000">
      <w:pPr>
        <w:pStyle w:val="ListParagraph"/>
        <w:numPr>
          <w:ilvl w:val="0"/>
          <w:numId w:val="53"/>
        </w:numPr>
        <w:tabs>
          <w:tab w:val="left" w:pos="480"/>
        </w:tabs>
        <w:spacing w:before="4"/>
        <w:ind w:left="480" w:right="44" w:hanging="336"/>
        <w:jc w:val="both"/>
        <w:rPr>
          <w:sz w:val="21"/>
        </w:rPr>
      </w:pPr>
      <w:r>
        <w:rPr>
          <w:color w:val="211F1F"/>
          <w:spacing w:val="-2"/>
          <w:sz w:val="21"/>
        </w:rPr>
        <w:t>Dihatai</w:t>
      </w:r>
      <w:r>
        <w:rPr>
          <w:color w:val="211F1F"/>
          <w:spacing w:val="-12"/>
          <w:sz w:val="21"/>
        </w:rPr>
        <w:t xml:space="preserve"> </w:t>
      </w:r>
      <w:r>
        <w:rPr>
          <w:color w:val="211F1F"/>
          <w:spacing w:val="-2"/>
          <w:sz w:val="21"/>
        </w:rPr>
        <w:t>ma</w:t>
      </w:r>
      <w:r>
        <w:rPr>
          <w:color w:val="211F1F"/>
          <w:spacing w:val="-11"/>
          <w:sz w:val="21"/>
        </w:rPr>
        <w:t xml:space="preserve"> </w:t>
      </w:r>
      <w:r>
        <w:rPr>
          <w:color w:val="211F1F"/>
          <w:spacing w:val="-2"/>
          <w:sz w:val="21"/>
        </w:rPr>
        <w:t>Konsep</w:t>
      </w:r>
      <w:r>
        <w:rPr>
          <w:color w:val="211F1F"/>
          <w:spacing w:val="-11"/>
          <w:sz w:val="21"/>
        </w:rPr>
        <w:t xml:space="preserve"> </w:t>
      </w:r>
      <w:r>
        <w:rPr>
          <w:color w:val="211F1F"/>
          <w:spacing w:val="-2"/>
          <w:sz w:val="21"/>
        </w:rPr>
        <w:t>Rencana</w:t>
      </w:r>
      <w:r>
        <w:rPr>
          <w:color w:val="211F1F"/>
          <w:spacing w:val="-11"/>
          <w:sz w:val="21"/>
        </w:rPr>
        <w:t xml:space="preserve"> </w:t>
      </w:r>
      <w:r>
        <w:rPr>
          <w:color w:val="211F1F"/>
          <w:spacing w:val="-2"/>
          <w:sz w:val="21"/>
        </w:rPr>
        <w:t xml:space="preserve">Stratejik </w:t>
      </w:r>
      <w:r>
        <w:rPr>
          <w:color w:val="211F1F"/>
          <w:sz w:val="21"/>
        </w:rPr>
        <w:t>(Renstra) Opat Taonan Huria i di Huria</w:t>
      </w:r>
      <w:r>
        <w:rPr>
          <w:color w:val="211F1F"/>
          <w:spacing w:val="-14"/>
          <w:sz w:val="21"/>
        </w:rPr>
        <w:t xml:space="preserve"> </w:t>
      </w:r>
      <w:r>
        <w:rPr>
          <w:color w:val="211F1F"/>
          <w:sz w:val="21"/>
        </w:rPr>
        <w:t>dohot</w:t>
      </w:r>
      <w:r>
        <w:rPr>
          <w:color w:val="211F1F"/>
          <w:spacing w:val="-13"/>
          <w:sz w:val="21"/>
        </w:rPr>
        <w:t xml:space="preserve"> </w:t>
      </w:r>
      <w:r>
        <w:rPr>
          <w:color w:val="211F1F"/>
          <w:sz w:val="21"/>
        </w:rPr>
        <w:t>Resort</w:t>
      </w:r>
      <w:r>
        <w:rPr>
          <w:color w:val="211F1F"/>
          <w:spacing w:val="-13"/>
          <w:sz w:val="21"/>
        </w:rPr>
        <w:t xml:space="preserve"> </w:t>
      </w:r>
      <w:r>
        <w:rPr>
          <w:color w:val="211F1F"/>
          <w:sz w:val="21"/>
        </w:rPr>
        <w:t>jala</w:t>
      </w:r>
      <w:r>
        <w:rPr>
          <w:color w:val="211F1F"/>
          <w:spacing w:val="-13"/>
          <w:sz w:val="21"/>
        </w:rPr>
        <w:t xml:space="preserve"> </w:t>
      </w:r>
      <w:r>
        <w:rPr>
          <w:color w:val="211F1F"/>
          <w:sz w:val="21"/>
        </w:rPr>
        <w:t>dipasahat</w:t>
      </w:r>
      <w:r>
        <w:rPr>
          <w:color w:val="211F1F"/>
          <w:spacing w:val="-13"/>
          <w:sz w:val="21"/>
        </w:rPr>
        <w:t xml:space="preserve"> </w:t>
      </w:r>
      <w:r>
        <w:rPr>
          <w:color w:val="211F1F"/>
          <w:sz w:val="21"/>
        </w:rPr>
        <w:t>ma tanggapan tu Uluan Huria marhite Tim Renstra Huria.</w:t>
      </w:r>
    </w:p>
    <w:p w14:paraId="21CC78EA" w14:textId="77777777" w:rsidR="0038493F" w:rsidRDefault="0038493F">
      <w:pPr>
        <w:pStyle w:val="BodyText"/>
        <w:spacing w:before="231"/>
        <w:ind w:left="0"/>
        <w:jc w:val="left"/>
      </w:pPr>
    </w:p>
    <w:p w14:paraId="3C478026" w14:textId="77777777" w:rsidR="0038493F" w:rsidRDefault="00000000">
      <w:pPr>
        <w:pStyle w:val="ListParagraph"/>
        <w:numPr>
          <w:ilvl w:val="0"/>
          <w:numId w:val="53"/>
        </w:numPr>
        <w:tabs>
          <w:tab w:val="left" w:pos="480"/>
        </w:tabs>
        <w:ind w:left="480" w:right="40" w:hanging="336"/>
        <w:jc w:val="both"/>
        <w:rPr>
          <w:sz w:val="21"/>
        </w:rPr>
      </w:pPr>
      <w:r>
        <w:rPr>
          <w:color w:val="211F1F"/>
          <w:sz w:val="21"/>
        </w:rPr>
        <w:t>Dung</w:t>
      </w:r>
      <w:r>
        <w:rPr>
          <w:color w:val="211F1F"/>
          <w:spacing w:val="-3"/>
          <w:sz w:val="21"/>
        </w:rPr>
        <w:t xml:space="preserve"> </w:t>
      </w:r>
      <w:r>
        <w:rPr>
          <w:color w:val="211F1F"/>
          <w:sz w:val="21"/>
        </w:rPr>
        <w:t>i</w:t>
      </w:r>
      <w:r>
        <w:rPr>
          <w:color w:val="211F1F"/>
          <w:spacing w:val="-3"/>
          <w:sz w:val="21"/>
        </w:rPr>
        <w:t xml:space="preserve"> </w:t>
      </w:r>
      <w:r>
        <w:rPr>
          <w:color w:val="211F1F"/>
          <w:sz w:val="21"/>
        </w:rPr>
        <w:t>marhite</w:t>
      </w:r>
      <w:r>
        <w:rPr>
          <w:color w:val="211F1F"/>
          <w:spacing w:val="-3"/>
          <w:sz w:val="21"/>
        </w:rPr>
        <w:t xml:space="preserve"> </w:t>
      </w:r>
      <w:r>
        <w:rPr>
          <w:color w:val="211F1F"/>
          <w:sz w:val="21"/>
        </w:rPr>
        <w:t>panolopion</w:t>
      </w:r>
      <w:r>
        <w:rPr>
          <w:color w:val="211F1F"/>
          <w:spacing w:val="-3"/>
          <w:sz w:val="21"/>
        </w:rPr>
        <w:t xml:space="preserve"> </w:t>
      </w:r>
      <w:r>
        <w:rPr>
          <w:color w:val="211F1F"/>
          <w:sz w:val="21"/>
        </w:rPr>
        <w:t>ni</w:t>
      </w:r>
      <w:r>
        <w:rPr>
          <w:color w:val="211F1F"/>
          <w:spacing w:val="-3"/>
          <w:sz w:val="21"/>
        </w:rPr>
        <w:t xml:space="preserve"> </w:t>
      </w:r>
      <w:r>
        <w:rPr>
          <w:color w:val="211F1F"/>
          <w:sz w:val="21"/>
        </w:rPr>
        <w:t xml:space="preserve">Uluan </w:t>
      </w:r>
      <w:r>
        <w:rPr>
          <w:color w:val="211F1F"/>
          <w:spacing w:val="-4"/>
          <w:sz w:val="21"/>
        </w:rPr>
        <w:t>Huria</w:t>
      </w:r>
      <w:r>
        <w:rPr>
          <w:color w:val="211F1F"/>
          <w:spacing w:val="-7"/>
          <w:sz w:val="21"/>
        </w:rPr>
        <w:t xml:space="preserve"> </w:t>
      </w:r>
      <w:r>
        <w:rPr>
          <w:color w:val="211F1F"/>
          <w:spacing w:val="-4"/>
          <w:sz w:val="21"/>
        </w:rPr>
        <w:t>dipatupa</w:t>
      </w:r>
      <w:r>
        <w:rPr>
          <w:color w:val="211F1F"/>
          <w:spacing w:val="-7"/>
          <w:sz w:val="21"/>
        </w:rPr>
        <w:t xml:space="preserve"> </w:t>
      </w:r>
      <w:r>
        <w:rPr>
          <w:color w:val="211F1F"/>
          <w:spacing w:val="-4"/>
          <w:sz w:val="21"/>
        </w:rPr>
        <w:t>Tim</w:t>
      </w:r>
      <w:r>
        <w:rPr>
          <w:color w:val="211F1F"/>
          <w:spacing w:val="-7"/>
          <w:sz w:val="21"/>
        </w:rPr>
        <w:t xml:space="preserve"> </w:t>
      </w:r>
      <w:r>
        <w:rPr>
          <w:color w:val="211F1F"/>
          <w:spacing w:val="-4"/>
          <w:sz w:val="21"/>
        </w:rPr>
        <w:t>Renstra</w:t>
      </w:r>
      <w:r>
        <w:rPr>
          <w:color w:val="211F1F"/>
          <w:spacing w:val="-7"/>
          <w:sz w:val="21"/>
        </w:rPr>
        <w:t xml:space="preserve"> </w:t>
      </w:r>
      <w:r>
        <w:rPr>
          <w:color w:val="211F1F"/>
          <w:spacing w:val="-4"/>
          <w:sz w:val="21"/>
        </w:rPr>
        <w:t>Huria</w:t>
      </w:r>
      <w:r>
        <w:rPr>
          <w:color w:val="211F1F"/>
          <w:spacing w:val="-7"/>
          <w:sz w:val="21"/>
        </w:rPr>
        <w:t xml:space="preserve"> </w:t>
      </w:r>
      <w:r>
        <w:rPr>
          <w:color w:val="211F1F"/>
          <w:spacing w:val="-4"/>
          <w:sz w:val="21"/>
        </w:rPr>
        <w:t xml:space="preserve">ma </w:t>
      </w:r>
      <w:r>
        <w:rPr>
          <w:color w:val="211F1F"/>
          <w:sz w:val="21"/>
        </w:rPr>
        <w:t xml:space="preserve">Seminar, Lokakarya laho mangido </w:t>
      </w:r>
      <w:r>
        <w:rPr>
          <w:color w:val="211F1F"/>
          <w:spacing w:val="12"/>
          <w:sz w:val="21"/>
        </w:rPr>
        <w:t xml:space="preserve">pingkiran </w:t>
      </w:r>
      <w:r>
        <w:rPr>
          <w:color w:val="211F1F"/>
          <w:sz w:val="21"/>
        </w:rPr>
        <w:t xml:space="preserve">tu </w:t>
      </w:r>
      <w:r>
        <w:rPr>
          <w:color w:val="211F1F"/>
          <w:spacing w:val="11"/>
          <w:sz w:val="21"/>
        </w:rPr>
        <w:t xml:space="preserve">Konsep </w:t>
      </w:r>
      <w:r>
        <w:rPr>
          <w:color w:val="211F1F"/>
          <w:spacing w:val="12"/>
          <w:sz w:val="21"/>
        </w:rPr>
        <w:t xml:space="preserve">Rencana </w:t>
      </w:r>
      <w:r>
        <w:rPr>
          <w:color w:val="211F1F"/>
          <w:sz w:val="21"/>
        </w:rPr>
        <w:t>Stratejik (Renstra) Opat Taonan Huria</w:t>
      </w:r>
      <w:r>
        <w:rPr>
          <w:color w:val="211F1F"/>
          <w:spacing w:val="-17"/>
          <w:sz w:val="21"/>
        </w:rPr>
        <w:t xml:space="preserve"> </w:t>
      </w:r>
      <w:r>
        <w:rPr>
          <w:color w:val="211F1F"/>
          <w:sz w:val="21"/>
        </w:rPr>
        <w:t>i.</w:t>
      </w:r>
    </w:p>
    <w:p w14:paraId="1E0C1529" w14:textId="77777777" w:rsidR="0038493F" w:rsidRDefault="00000000">
      <w:pPr>
        <w:pStyle w:val="ListParagraph"/>
        <w:numPr>
          <w:ilvl w:val="0"/>
          <w:numId w:val="53"/>
        </w:numPr>
        <w:tabs>
          <w:tab w:val="left" w:pos="480"/>
        </w:tabs>
        <w:spacing w:before="231"/>
        <w:ind w:left="480" w:right="40" w:hanging="336"/>
        <w:jc w:val="both"/>
        <w:rPr>
          <w:sz w:val="21"/>
        </w:rPr>
      </w:pPr>
      <w:r>
        <w:rPr>
          <w:color w:val="211F1F"/>
          <w:spacing w:val="12"/>
          <w:sz w:val="21"/>
        </w:rPr>
        <w:t xml:space="preserve">Marhite pingkiran </w:t>
      </w:r>
      <w:r>
        <w:rPr>
          <w:color w:val="211F1F"/>
          <w:spacing w:val="10"/>
          <w:sz w:val="21"/>
        </w:rPr>
        <w:t xml:space="preserve">sian </w:t>
      </w:r>
      <w:r>
        <w:rPr>
          <w:color w:val="211F1F"/>
          <w:spacing w:val="12"/>
          <w:sz w:val="21"/>
        </w:rPr>
        <w:t xml:space="preserve">Seksi, </w:t>
      </w:r>
      <w:r>
        <w:rPr>
          <w:color w:val="211F1F"/>
          <w:sz w:val="21"/>
        </w:rPr>
        <w:t>Dewan, Panitia, dohot Wijk, dohot masukan sian Seminar/Lokakarya dipadenggan Tim Renstra Huria ma Konsep Rencana Stratejik (Renstra) Opat</w:t>
      </w:r>
      <w:r>
        <w:rPr>
          <w:color w:val="211F1F"/>
          <w:spacing w:val="-14"/>
          <w:sz w:val="21"/>
        </w:rPr>
        <w:t xml:space="preserve"> </w:t>
      </w:r>
      <w:r>
        <w:rPr>
          <w:color w:val="211F1F"/>
          <w:sz w:val="21"/>
        </w:rPr>
        <w:t>Taonan</w:t>
      </w:r>
      <w:r>
        <w:rPr>
          <w:color w:val="211F1F"/>
          <w:spacing w:val="-13"/>
          <w:sz w:val="21"/>
        </w:rPr>
        <w:t xml:space="preserve"> </w:t>
      </w:r>
      <w:r>
        <w:rPr>
          <w:color w:val="211F1F"/>
          <w:sz w:val="21"/>
        </w:rPr>
        <w:t>Huria</w:t>
      </w:r>
      <w:r>
        <w:rPr>
          <w:color w:val="211F1F"/>
          <w:spacing w:val="-13"/>
          <w:sz w:val="21"/>
        </w:rPr>
        <w:t xml:space="preserve"> </w:t>
      </w:r>
      <w:r>
        <w:rPr>
          <w:color w:val="211F1F"/>
          <w:sz w:val="21"/>
        </w:rPr>
        <w:t>jala</w:t>
      </w:r>
      <w:r>
        <w:rPr>
          <w:color w:val="211F1F"/>
          <w:spacing w:val="-13"/>
          <w:sz w:val="21"/>
        </w:rPr>
        <w:t xml:space="preserve"> </w:t>
      </w:r>
      <w:r>
        <w:rPr>
          <w:color w:val="211F1F"/>
          <w:sz w:val="21"/>
        </w:rPr>
        <w:t>dipasahat</w:t>
      </w:r>
      <w:r>
        <w:rPr>
          <w:color w:val="211F1F"/>
          <w:spacing w:val="-13"/>
          <w:sz w:val="21"/>
        </w:rPr>
        <w:t xml:space="preserve"> </w:t>
      </w:r>
      <w:r>
        <w:rPr>
          <w:color w:val="211F1F"/>
          <w:sz w:val="21"/>
        </w:rPr>
        <w:t>ma muse tu Uluan Huria.</w:t>
      </w:r>
    </w:p>
    <w:p w14:paraId="50949A30" w14:textId="77777777" w:rsidR="0038493F" w:rsidRDefault="00000000">
      <w:pPr>
        <w:pStyle w:val="ListParagraph"/>
        <w:numPr>
          <w:ilvl w:val="0"/>
          <w:numId w:val="53"/>
        </w:numPr>
        <w:tabs>
          <w:tab w:val="left" w:pos="480"/>
        </w:tabs>
        <w:spacing w:before="230"/>
        <w:ind w:left="480" w:right="48" w:hanging="336"/>
        <w:jc w:val="both"/>
        <w:rPr>
          <w:sz w:val="21"/>
        </w:rPr>
      </w:pPr>
      <w:r>
        <w:rPr>
          <w:color w:val="211F1F"/>
          <w:sz w:val="21"/>
        </w:rPr>
        <w:t>Dung</w:t>
      </w:r>
      <w:r>
        <w:rPr>
          <w:color w:val="211F1F"/>
          <w:spacing w:val="-3"/>
          <w:sz w:val="21"/>
        </w:rPr>
        <w:t xml:space="preserve"> </w:t>
      </w:r>
      <w:r>
        <w:rPr>
          <w:color w:val="211F1F"/>
          <w:sz w:val="21"/>
        </w:rPr>
        <w:t>i</w:t>
      </w:r>
      <w:r>
        <w:rPr>
          <w:color w:val="211F1F"/>
          <w:spacing w:val="-3"/>
          <w:sz w:val="21"/>
        </w:rPr>
        <w:t xml:space="preserve"> </w:t>
      </w:r>
      <w:r>
        <w:rPr>
          <w:color w:val="211F1F"/>
          <w:sz w:val="21"/>
        </w:rPr>
        <w:t>pasahaton</w:t>
      </w:r>
      <w:r>
        <w:rPr>
          <w:color w:val="211F1F"/>
          <w:spacing w:val="-3"/>
          <w:sz w:val="21"/>
        </w:rPr>
        <w:t xml:space="preserve"> </w:t>
      </w:r>
      <w:r>
        <w:rPr>
          <w:color w:val="211F1F"/>
          <w:sz w:val="21"/>
        </w:rPr>
        <w:t>ni</w:t>
      </w:r>
      <w:r>
        <w:rPr>
          <w:color w:val="211F1F"/>
          <w:spacing w:val="-3"/>
          <w:sz w:val="21"/>
        </w:rPr>
        <w:t xml:space="preserve"> </w:t>
      </w:r>
      <w:r>
        <w:rPr>
          <w:color w:val="211F1F"/>
          <w:sz w:val="21"/>
        </w:rPr>
        <w:t>Uluan</w:t>
      </w:r>
      <w:r>
        <w:rPr>
          <w:color w:val="211F1F"/>
          <w:spacing w:val="-3"/>
          <w:sz w:val="21"/>
        </w:rPr>
        <w:t xml:space="preserve"> </w:t>
      </w:r>
      <w:r>
        <w:rPr>
          <w:color w:val="211F1F"/>
          <w:sz w:val="21"/>
        </w:rPr>
        <w:t>huria</w:t>
      </w:r>
      <w:r>
        <w:rPr>
          <w:color w:val="211F1F"/>
          <w:spacing w:val="-3"/>
          <w:sz w:val="21"/>
        </w:rPr>
        <w:t xml:space="preserve"> </w:t>
      </w:r>
      <w:r>
        <w:rPr>
          <w:color w:val="211F1F"/>
          <w:sz w:val="21"/>
        </w:rPr>
        <w:t>ma Konsep Rencana Stratejik (Renstra) Opat</w:t>
      </w:r>
      <w:r>
        <w:rPr>
          <w:color w:val="211F1F"/>
          <w:spacing w:val="-2"/>
          <w:sz w:val="21"/>
        </w:rPr>
        <w:t xml:space="preserve"> </w:t>
      </w:r>
      <w:r>
        <w:rPr>
          <w:color w:val="211F1F"/>
          <w:sz w:val="21"/>
        </w:rPr>
        <w:t>Taonan</w:t>
      </w:r>
      <w:r>
        <w:rPr>
          <w:color w:val="211F1F"/>
          <w:spacing w:val="-1"/>
          <w:sz w:val="21"/>
        </w:rPr>
        <w:t xml:space="preserve"> </w:t>
      </w:r>
      <w:r>
        <w:rPr>
          <w:color w:val="211F1F"/>
          <w:sz w:val="21"/>
        </w:rPr>
        <w:t>Huria</w:t>
      </w:r>
      <w:r>
        <w:rPr>
          <w:color w:val="211F1F"/>
          <w:spacing w:val="-1"/>
          <w:sz w:val="21"/>
        </w:rPr>
        <w:t xml:space="preserve"> </w:t>
      </w:r>
      <w:r>
        <w:rPr>
          <w:color w:val="211F1F"/>
          <w:sz w:val="21"/>
        </w:rPr>
        <w:t>i</w:t>
      </w:r>
      <w:r>
        <w:rPr>
          <w:color w:val="211F1F"/>
          <w:spacing w:val="-1"/>
          <w:sz w:val="21"/>
        </w:rPr>
        <w:t xml:space="preserve"> </w:t>
      </w:r>
      <w:r>
        <w:rPr>
          <w:color w:val="211F1F"/>
          <w:sz w:val="21"/>
        </w:rPr>
        <w:t>tu</w:t>
      </w:r>
      <w:r>
        <w:rPr>
          <w:color w:val="211F1F"/>
          <w:spacing w:val="-1"/>
          <w:sz w:val="21"/>
        </w:rPr>
        <w:t xml:space="preserve"> </w:t>
      </w:r>
      <w:r>
        <w:rPr>
          <w:color w:val="211F1F"/>
          <w:sz w:val="21"/>
        </w:rPr>
        <w:t>Rapot</w:t>
      </w:r>
      <w:r>
        <w:rPr>
          <w:color w:val="211F1F"/>
          <w:spacing w:val="-1"/>
          <w:sz w:val="21"/>
        </w:rPr>
        <w:t xml:space="preserve"> </w:t>
      </w:r>
      <w:r>
        <w:rPr>
          <w:color w:val="211F1F"/>
          <w:sz w:val="21"/>
        </w:rPr>
        <w:t>Huria asa</w:t>
      </w:r>
      <w:r>
        <w:rPr>
          <w:color w:val="211F1F"/>
          <w:spacing w:val="-5"/>
          <w:sz w:val="21"/>
        </w:rPr>
        <w:t xml:space="preserve"> </w:t>
      </w:r>
      <w:r>
        <w:rPr>
          <w:color w:val="211F1F"/>
          <w:sz w:val="21"/>
        </w:rPr>
        <w:t>ditimbangi</w:t>
      </w:r>
      <w:r>
        <w:rPr>
          <w:color w:val="211F1F"/>
          <w:spacing w:val="-5"/>
          <w:sz w:val="21"/>
        </w:rPr>
        <w:t xml:space="preserve"> </w:t>
      </w:r>
      <w:r>
        <w:rPr>
          <w:color w:val="211F1F"/>
          <w:sz w:val="21"/>
        </w:rPr>
        <w:t>jala</w:t>
      </w:r>
      <w:r>
        <w:rPr>
          <w:color w:val="211F1F"/>
          <w:spacing w:val="-5"/>
          <w:sz w:val="21"/>
        </w:rPr>
        <w:t xml:space="preserve"> </w:t>
      </w:r>
      <w:r>
        <w:rPr>
          <w:color w:val="211F1F"/>
          <w:sz w:val="21"/>
        </w:rPr>
        <w:t>ditotophon</w:t>
      </w:r>
      <w:r>
        <w:rPr>
          <w:color w:val="211F1F"/>
          <w:spacing w:val="40"/>
          <w:sz w:val="21"/>
        </w:rPr>
        <w:t xml:space="preserve"> </w:t>
      </w:r>
      <w:r>
        <w:rPr>
          <w:color w:val="211F1F"/>
          <w:sz w:val="21"/>
        </w:rPr>
        <w:t>gabe Rencana Stratejik (Renstra) Opat Taonan</w:t>
      </w:r>
      <w:r>
        <w:rPr>
          <w:color w:val="211F1F"/>
          <w:spacing w:val="-2"/>
          <w:sz w:val="21"/>
        </w:rPr>
        <w:t xml:space="preserve"> </w:t>
      </w:r>
      <w:r>
        <w:rPr>
          <w:color w:val="211F1F"/>
          <w:sz w:val="21"/>
        </w:rPr>
        <w:t>Huria.</w:t>
      </w:r>
    </w:p>
    <w:p w14:paraId="6FEC0A89" w14:textId="77777777" w:rsidR="0038493F" w:rsidRDefault="00000000">
      <w:pPr>
        <w:pStyle w:val="ListParagraph"/>
        <w:numPr>
          <w:ilvl w:val="0"/>
          <w:numId w:val="53"/>
        </w:numPr>
        <w:tabs>
          <w:tab w:val="left" w:pos="480"/>
        </w:tabs>
        <w:spacing w:before="231"/>
        <w:ind w:left="480" w:right="44" w:hanging="336"/>
        <w:jc w:val="both"/>
        <w:rPr>
          <w:sz w:val="21"/>
        </w:rPr>
      </w:pPr>
      <w:r>
        <w:rPr>
          <w:color w:val="211F1F"/>
          <w:sz w:val="21"/>
        </w:rPr>
        <w:t xml:space="preserve">Marhite panolopion ni Uluan Huria </w:t>
      </w:r>
      <w:r>
        <w:rPr>
          <w:color w:val="211F1F"/>
          <w:spacing w:val="-2"/>
          <w:sz w:val="21"/>
        </w:rPr>
        <w:t>diharuarhon</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disagihon</w:t>
      </w:r>
      <w:r>
        <w:rPr>
          <w:color w:val="211F1F"/>
          <w:spacing w:val="-11"/>
          <w:sz w:val="21"/>
        </w:rPr>
        <w:t xml:space="preserve"> </w:t>
      </w:r>
      <w:r>
        <w:rPr>
          <w:color w:val="211F1F"/>
          <w:spacing w:val="-2"/>
          <w:sz w:val="21"/>
        </w:rPr>
        <w:t xml:space="preserve">Sekretaris </w:t>
      </w:r>
      <w:r>
        <w:rPr>
          <w:color w:val="211F1F"/>
          <w:sz w:val="21"/>
        </w:rPr>
        <w:t>Huria ma Buku Rencana Stratejik (Renstra)</w:t>
      </w:r>
      <w:r>
        <w:rPr>
          <w:color w:val="211F1F"/>
          <w:spacing w:val="40"/>
          <w:sz w:val="21"/>
        </w:rPr>
        <w:t xml:space="preserve"> </w:t>
      </w:r>
      <w:r>
        <w:rPr>
          <w:color w:val="211F1F"/>
          <w:sz w:val="21"/>
        </w:rPr>
        <w:t>Opat</w:t>
      </w:r>
      <w:r>
        <w:rPr>
          <w:color w:val="211F1F"/>
          <w:spacing w:val="40"/>
          <w:sz w:val="21"/>
        </w:rPr>
        <w:t xml:space="preserve"> </w:t>
      </w:r>
      <w:r>
        <w:rPr>
          <w:color w:val="211F1F"/>
          <w:sz w:val="21"/>
        </w:rPr>
        <w:t>Taonan</w:t>
      </w:r>
      <w:r>
        <w:rPr>
          <w:color w:val="211F1F"/>
          <w:spacing w:val="40"/>
          <w:sz w:val="21"/>
        </w:rPr>
        <w:t xml:space="preserve"> </w:t>
      </w:r>
      <w:r>
        <w:rPr>
          <w:color w:val="211F1F"/>
          <w:sz w:val="21"/>
        </w:rPr>
        <w:t>Huria</w:t>
      </w:r>
      <w:r>
        <w:rPr>
          <w:color w:val="211F1F"/>
          <w:spacing w:val="40"/>
          <w:sz w:val="21"/>
        </w:rPr>
        <w:t xml:space="preserve"> </w:t>
      </w:r>
      <w:r>
        <w:rPr>
          <w:color w:val="211F1F"/>
          <w:sz w:val="21"/>
        </w:rPr>
        <w:t>i</w:t>
      </w:r>
      <w:r>
        <w:rPr>
          <w:color w:val="211F1F"/>
          <w:spacing w:val="40"/>
          <w:sz w:val="21"/>
        </w:rPr>
        <w:t xml:space="preserve"> </w:t>
      </w:r>
      <w:r>
        <w:rPr>
          <w:color w:val="211F1F"/>
          <w:sz w:val="21"/>
        </w:rPr>
        <w:t>tu</w:t>
      </w:r>
    </w:p>
    <w:p w14:paraId="4D5D2793" w14:textId="77777777" w:rsidR="0038493F" w:rsidRDefault="00000000">
      <w:pPr>
        <w:pStyle w:val="BodyText"/>
        <w:spacing w:before="62"/>
        <w:ind w:right="157"/>
      </w:pPr>
      <w:r>
        <w:br w:type="column"/>
      </w:r>
      <w:r>
        <w:rPr>
          <w:color w:val="211F1F"/>
          <w:spacing w:val="-4"/>
        </w:rPr>
        <w:t>kepada</w:t>
      </w:r>
      <w:r>
        <w:rPr>
          <w:color w:val="211F1F"/>
          <w:spacing w:val="-9"/>
        </w:rPr>
        <w:t xml:space="preserve"> </w:t>
      </w:r>
      <w:r>
        <w:rPr>
          <w:color w:val="211F1F"/>
          <w:spacing w:val="-4"/>
        </w:rPr>
        <w:t>Rapat Majelis</w:t>
      </w:r>
      <w:r>
        <w:rPr>
          <w:color w:val="211F1F"/>
          <w:spacing w:val="-10"/>
        </w:rPr>
        <w:t xml:space="preserve"> </w:t>
      </w:r>
      <w:r>
        <w:rPr>
          <w:color w:val="211F1F"/>
          <w:spacing w:val="-4"/>
        </w:rPr>
        <w:t>Tahbisan untuk dibahas</w:t>
      </w:r>
      <w:r>
        <w:rPr>
          <w:color w:val="211F1F"/>
          <w:spacing w:val="-10"/>
        </w:rPr>
        <w:t xml:space="preserve"> </w:t>
      </w:r>
      <w:r>
        <w:rPr>
          <w:color w:val="211F1F"/>
          <w:spacing w:val="-4"/>
        </w:rPr>
        <w:t>dan</w:t>
      </w:r>
      <w:r>
        <w:rPr>
          <w:color w:val="211F1F"/>
          <w:spacing w:val="-9"/>
        </w:rPr>
        <w:t xml:space="preserve"> </w:t>
      </w:r>
      <w:r>
        <w:rPr>
          <w:color w:val="211F1F"/>
          <w:spacing w:val="-4"/>
        </w:rPr>
        <w:t>disetujui</w:t>
      </w:r>
      <w:r>
        <w:rPr>
          <w:color w:val="211F1F"/>
          <w:spacing w:val="-9"/>
        </w:rPr>
        <w:t xml:space="preserve"> </w:t>
      </w:r>
      <w:r>
        <w:rPr>
          <w:color w:val="211F1F"/>
          <w:spacing w:val="-4"/>
        </w:rPr>
        <w:t>menjadi</w:t>
      </w:r>
      <w:r>
        <w:rPr>
          <w:color w:val="211F1F"/>
          <w:spacing w:val="-9"/>
        </w:rPr>
        <w:t xml:space="preserve"> </w:t>
      </w:r>
      <w:r>
        <w:rPr>
          <w:color w:val="211F1F"/>
          <w:spacing w:val="-4"/>
        </w:rPr>
        <w:t xml:space="preserve">Konsep </w:t>
      </w:r>
      <w:r>
        <w:rPr>
          <w:color w:val="211F1F"/>
        </w:rPr>
        <w:t>Rencana Stratejik (Renstra) Empat Tahunan Jemaat.</w:t>
      </w:r>
    </w:p>
    <w:p w14:paraId="09C40B59" w14:textId="77777777" w:rsidR="0038493F" w:rsidRDefault="00000000">
      <w:pPr>
        <w:pStyle w:val="ListParagraph"/>
        <w:numPr>
          <w:ilvl w:val="0"/>
          <w:numId w:val="54"/>
        </w:numPr>
        <w:tabs>
          <w:tab w:val="left" w:pos="485"/>
        </w:tabs>
        <w:spacing w:line="237" w:lineRule="auto"/>
        <w:ind w:left="485" w:right="145" w:hanging="341"/>
        <w:jc w:val="both"/>
        <w:rPr>
          <w:sz w:val="21"/>
        </w:rPr>
      </w:pPr>
      <w:r>
        <w:rPr>
          <w:color w:val="211F1F"/>
          <w:sz w:val="21"/>
        </w:rPr>
        <w:t>Sesudah</w:t>
      </w:r>
      <w:r>
        <w:rPr>
          <w:color w:val="211F1F"/>
          <w:spacing w:val="-8"/>
          <w:sz w:val="21"/>
        </w:rPr>
        <w:t xml:space="preserve"> </w:t>
      </w:r>
      <w:r>
        <w:rPr>
          <w:color w:val="211F1F"/>
          <w:sz w:val="21"/>
        </w:rPr>
        <w:t>dibahas</w:t>
      </w:r>
      <w:r>
        <w:rPr>
          <w:color w:val="211F1F"/>
          <w:spacing w:val="-8"/>
          <w:sz w:val="21"/>
        </w:rPr>
        <w:t xml:space="preserve"> </w:t>
      </w:r>
      <w:r>
        <w:rPr>
          <w:color w:val="211F1F"/>
          <w:sz w:val="21"/>
        </w:rPr>
        <w:t>dan</w:t>
      </w:r>
      <w:r>
        <w:rPr>
          <w:color w:val="211F1F"/>
          <w:spacing w:val="-8"/>
          <w:sz w:val="21"/>
        </w:rPr>
        <w:t xml:space="preserve"> </w:t>
      </w:r>
      <w:r>
        <w:rPr>
          <w:color w:val="211F1F"/>
          <w:sz w:val="21"/>
        </w:rPr>
        <w:t>disetujui</w:t>
      </w:r>
      <w:r>
        <w:rPr>
          <w:color w:val="211F1F"/>
          <w:spacing w:val="-8"/>
          <w:sz w:val="21"/>
        </w:rPr>
        <w:t xml:space="preserve"> </w:t>
      </w:r>
      <w:r>
        <w:rPr>
          <w:color w:val="211F1F"/>
          <w:sz w:val="21"/>
        </w:rPr>
        <w:t xml:space="preserve">Rapat Majelis Tahbisan Pimpinan Jemaat </w:t>
      </w:r>
      <w:r>
        <w:rPr>
          <w:color w:val="211F1F"/>
          <w:spacing w:val="11"/>
          <w:sz w:val="21"/>
        </w:rPr>
        <w:t xml:space="preserve">membagikan </w:t>
      </w:r>
      <w:r>
        <w:rPr>
          <w:color w:val="211F1F"/>
          <w:spacing w:val="10"/>
          <w:sz w:val="21"/>
        </w:rPr>
        <w:t xml:space="preserve">Konsep </w:t>
      </w:r>
      <w:r>
        <w:rPr>
          <w:color w:val="211F1F"/>
          <w:spacing w:val="14"/>
          <w:sz w:val="21"/>
        </w:rPr>
        <w:t xml:space="preserve">Rencana </w:t>
      </w:r>
      <w:r>
        <w:rPr>
          <w:color w:val="211F1F"/>
          <w:sz w:val="21"/>
        </w:rPr>
        <w:t xml:space="preserve">Stratejik (Renstra) Empat Tahunan Distrik kepada semua Seksi dan </w:t>
      </w:r>
      <w:r>
        <w:rPr>
          <w:color w:val="211F1F"/>
          <w:spacing w:val="-4"/>
          <w:sz w:val="21"/>
        </w:rPr>
        <w:t>Dewan, Panitia serta</w:t>
      </w:r>
      <w:r>
        <w:rPr>
          <w:color w:val="211F1F"/>
          <w:spacing w:val="-8"/>
          <w:sz w:val="21"/>
        </w:rPr>
        <w:t xml:space="preserve"> </w:t>
      </w:r>
      <w:r>
        <w:rPr>
          <w:color w:val="211F1F"/>
          <w:spacing w:val="-4"/>
          <w:sz w:val="21"/>
        </w:rPr>
        <w:t xml:space="preserve">Wijk-wijk untuk </w:t>
      </w:r>
      <w:r>
        <w:rPr>
          <w:color w:val="211F1F"/>
          <w:sz w:val="21"/>
        </w:rPr>
        <w:t>meminta tanggapan.</w:t>
      </w:r>
    </w:p>
    <w:p w14:paraId="40F3F9BF" w14:textId="77777777" w:rsidR="0038493F" w:rsidRDefault="00000000">
      <w:pPr>
        <w:pStyle w:val="ListParagraph"/>
        <w:numPr>
          <w:ilvl w:val="0"/>
          <w:numId w:val="54"/>
        </w:numPr>
        <w:tabs>
          <w:tab w:val="left" w:pos="485"/>
        </w:tabs>
        <w:spacing w:before="1"/>
        <w:ind w:left="485" w:right="144" w:hanging="341"/>
        <w:jc w:val="both"/>
        <w:rPr>
          <w:sz w:val="21"/>
        </w:rPr>
      </w:pPr>
      <w:r>
        <w:rPr>
          <w:color w:val="211F1F"/>
          <w:spacing w:val="12"/>
          <w:sz w:val="21"/>
        </w:rPr>
        <w:t xml:space="preserve">Selanjutnya </w:t>
      </w:r>
      <w:r>
        <w:rPr>
          <w:color w:val="211F1F"/>
          <w:spacing w:val="11"/>
          <w:sz w:val="21"/>
        </w:rPr>
        <w:t xml:space="preserve">Jemaat </w:t>
      </w:r>
      <w:r>
        <w:rPr>
          <w:color w:val="211F1F"/>
          <w:spacing w:val="9"/>
          <w:sz w:val="21"/>
        </w:rPr>
        <w:t xml:space="preserve">dan </w:t>
      </w:r>
      <w:r>
        <w:rPr>
          <w:color w:val="211F1F"/>
          <w:spacing w:val="11"/>
          <w:sz w:val="21"/>
        </w:rPr>
        <w:t xml:space="preserve">Resort </w:t>
      </w:r>
      <w:r>
        <w:rPr>
          <w:color w:val="211F1F"/>
          <w:sz w:val="21"/>
        </w:rPr>
        <w:t>membahas dan memberikan tang- gapan terhadap Konsep Rencana Stratejik (Renstra) Empat Tahunan HKBP tersebut. Tanggapan disam- paikan kepada Pimpinan Jemaat melalui Tim Renstra Jemaat.</w:t>
      </w:r>
    </w:p>
    <w:p w14:paraId="6AC0F8DD" w14:textId="77777777" w:rsidR="0038493F" w:rsidRDefault="00000000">
      <w:pPr>
        <w:pStyle w:val="ListParagraph"/>
        <w:numPr>
          <w:ilvl w:val="0"/>
          <w:numId w:val="54"/>
        </w:numPr>
        <w:tabs>
          <w:tab w:val="left" w:pos="485"/>
        </w:tabs>
        <w:spacing w:line="237" w:lineRule="auto"/>
        <w:ind w:left="485" w:right="144" w:hanging="341"/>
        <w:jc w:val="both"/>
        <w:rPr>
          <w:sz w:val="21"/>
        </w:rPr>
      </w:pPr>
      <w:r>
        <w:rPr>
          <w:color w:val="211F1F"/>
          <w:spacing w:val="-4"/>
          <w:sz w:val="21"/>
        </w:rPr>
        <w:t xml:space="preserve">Dengan persetujuan Pimpinan Jemaat </w:t>
      </w:r>
      <w:r>
        <w:rPr>
          <w:color w:val="211F1F"/>
          <w:sz w:val="21"/>
        </w:rPr>
        <w:t xml:space="preserve">Tim Renstra Jemaat mengadakan </w:t>
      </w:r>
      <w:r>
        <w:rPr>
          <w:color w:val="211F1F"/>
          <w:spacing w:val="-4"/>
          <w:sz w:val="21"/>
        </w:rPr>
        <w:t xml:space="preserve">Seminar/ Lokakarya dengan mengun- </w:t>
      </w:r>
      <w:r>
        <w:rPr>
          <w:color w:val="211F1F"/>
          <w:spacing w:val="10"/>
          <w:sz w:val="21"/>
        </w:rPr>
        <w:t xml:space="preserve">dang para ahli </w:t>
      </w:r>
      <w:r>
        <w:rPr>
          <w:color w:val="211F1F"/>
          <w:spacing w:val="11"/>
          <w:sz w:val="21"/>
        </w:rPr>
        <w:t xml:space="preserve">untuk </w:t>
      </w:r>
      <w:r>
        <w:rPr>
          <w:color w:val="211F1F"/>
          <w:spacing w:val="12"/>
          <w:sz w:val="21"/>
        </w:rPr>
        <w:t xml:space="preserve">memberi </w:t>
      </w:r>
      <w:r>
        <w:rPr>
          <w:color w:val="211F1F"/>
          <w:sz w:val="21"/>
        </w:rPr>
        <w:t>masukan kepada Konsep Rencana Stratejik (Renstra) Empat Tahunan Jemaat tersebut.</w:t>
      </w:r>
    </w:p>
    <w:p w14:paraId="08182662" w14:textId="77777777" w:rsidR="0038493F" w:rsidRDefault="00000000">
      <w:pPr>
        <w:pStyle w:val="ListParagraph"/>
        <w:numPr>
          <w:ilvl w:val="0"/>
          <w:numId w:val="54"/>
        </w:numPr>
        <w:tabs>
          <w:tab w:val="left" w:pos="485"/>
        </w:tabs>
        <w:ind w:left="485" w:right="145" w:hanging="341"/>
        <w:jc w:val="both"/>
        <w:rPr>
          <w:sz w:val="21"/>
        </w:rPr>
      </w:pPr>
      <w:r>
        <w:rPr>
          <w:color w:val="211F1F"/>
          <w:sz w:val="21"/>
        </w:rPr>
        <w:t xml:space="preserve">Berdasarkan masukan dari Seksi, Dewan, Panitia, dan Wijk, </w:t>
      </w:r>
      <w:r>
        <w:rPr>
          <w:color w:val="211F1F"/>
          <w:spacing w:val="10"/>
          <w:sz w:val="21"/>
        </w:rPr>
        <w:t xml:space="preserve">serta </w:t>
      </w:r>
      <w:r>
        <w:rPr>
          <w:color w:val="211F1F"/>
          <w:sz w:val="21"/>
        </w:rPr>
        <w:t xml:space="preserve">masukan dari Seminar/Lokakarya, Tim Renstra Huria memperbaiki </w:t>
      </w:r>
      <w:r>
        <w:rPr>
          <w:color w:val="211F1F"/>
          <w:spacing w:val="12"/>
          <w:sz w:val="21"/>
        </w:rPr>
        <w:t xml:space="preserve">Prakonsep Rencana Stratejik </w:t>
      </w:r>
      <w:r>
        <w:rPr>
          <w:color w:val="211F1F"/>
          <w:spacing w:val="-2"/>
          <w:sz w:val="21"/>
        </w:rPr>
        <w:t>(Renstra)</w:t>
      </w:r>
      <w:r>
        <w:rPr>
          <w:color w:val="211F1F"/>
          <w:spacing w:val="-12"/>
          <w:sz w:val="21"/>
        </w:rPr>
        <w:t xml:space="preserve"> </w:t>
      </w:r>
      <w:r>
        <w:rPr>
          <w:color w:val="211F1F"/>
          <w:spacing w:val="-2"/>
          <w:sz w:val="21"/>
        </w:rPr>
        <w:t>Empat</w:t>
      </w:r>
      <w:r>
        <w:rPr>
          <w:color w:val="211F1F"/>
          <w:spacing w:val="-11"/>
          <w:sz w:val="21"/>
        </w:rPr>
        <w:t xml:space="preserve"> </w:t>
      </w:r>
      <w:r>
        <w:rPr>
          <w:color w:val="211F1F"/>
          <w:spacing w:val="-2"/>
          <w:sz w:val="21"/>
        </w:rPr>
        <w:t>Tahunan</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 xml:space="preserve">dan </w:t>
      </w:r>
      <w:r>
        <w:rPr>
          <w:color w:val="211F1F"/>
          <w:sz w:val="21"/>
        </w:rPr>
        <w:t>menyampaikannya kembali kepada Pimpinan Jemaat.</w:t>
      </w:r>
    </w:p>
    <w:p w14:paraId="218526E4" w14:textId="77777777" w:rsidR="0038493F" w:rsidRDefault="00000000">
      <w:pPr>
        <w:pStyle w:val="ListParagraph"/>
        <w:numPr>
          <w:ilvl w:val="0"/>
          <w:numId w:val="54"/>
        </w:numPr>
        <w:tabs>
          <w:tab w:val="left" w:pos="485"/>
        </w:tabs>
        <w:spacing w:line="237" w:lineRule="auto"/>
        <w:ind w:left="485" w:right="144" w:hanging="341"/>
        <w:jc w:val="both"/>
        <w:rPr>
          <w:sz w:val="21"/>
        </w:rPr>
      </w:pPr>
      <w:r>
        <w:rPr>
          <w:color w:val="211F1F"/>
          <w:spacing w:val="12"/>
          <w:sz w:val="21"/>
        </w:rPr>
        <w:t xml:space="preserve">Selanjutnya </w:t>
      </w:r>
      <w:r>
        <w:rPr>
          <w:color w:val="211F1F"/>
          <w:spacing w:val="11"/>
          <w:sz w:val="21"/>
        </w:rPr>
        <w:t xml:space="preserve">Pimpinan </w:t>
      </w:r>
      <w:r>
        <w:rPr>
          <w:color w:val="211F1F"/>
          <w:spacing w:val="14"/>
          <w:sz w:val="21"/>
        </w:rPr>
        <w:t xml:space="preserve">Jemaat </w:t>
      </w:r>
      <w:r>
        <w:rPr>
          <w:color w:val="211F1F"/>
          <w:sz w:val="21"/>
        </w:rPr>
        <w:t>menyampaikan Konsep Rencana Stratejik (Renstra) Empat Tahunan Jemaat kepada Rapat Jemaat</w:t>
      </w:r>
      <w:r>
        <w:rPr>
          <w:color w:val="211F1F"/>
          <w:spacing w:val="40"/>
          <w:sz w:val="21"/>
        </w:rPr>
        <w:t xml:space="preserve"> </w:t>
      </w:r>
      <w:r>
        <w:rPr>
          <w:color w:val="211F1F"/>
          <w:sz w:val="21"/>
        </w:rPr>
        <w:t xml:space="preserve">untuk </w:t>
      </w:r>
      <w:r>
        <w:rPr>
          <w:color w:val="211F1F"/>
          <w:spacing w:val="10"/>
          <w:sz w:val="21"/>
        </w:rPr>
        <w:t xml:space="preserve">dibahas </w:t>
      </w:r>
      <w:r>
        <w:rPr>
          <w:color w:val="211F1F"/>
          <w:sz w:val="21"/>
        </w:rPr>
        <w:t xml:space="preserve">dan </w:t>
      </w:r>
      <w:r>
        <w:rPr>
          <w:color w:val="211F1F"/>
          <w:spacing w:val="10"/>
          <w:sz w:val="21"/>
        </w:rPr>
        <w:t xml:space="preserve">ditetapkan </w:t>
      </w:r>
      <w:r>
        <w:rPr>
          <w:color w:val="211F1F"/>
          <w:spacing w:val="12"/>
          <w:sz w:val="21"/>
        </w:rPr>
        <w:t xml:space="preserve">sebagai </w:t>
      </w:r>
      <w:r>
        <w:rPr>
          <w:color w:val="211F1F"/>
          <w:sz w:val="21"/>
        </w:rPr>
        <w:t>Rencana Stratejik (Renstra) Empat Tahunan Jemaat.</w:t>
      </w:r>
    </w:p>
    <w:p w14:paraId="0C31AF87" w14:textId="77777777" w:rsidR="0038493F" w:rsidRDefault="00000000">
      <w:pPr>
        <w:pStyle w:val="ListParagraph"/>
        <w:numPr>
          <w:ilvl w:val="0"/>
          <w:numId w:val="54"/>
        </w:numPr>
        <w:tabs>
          <w:tab w:val="left" w:pos="485"/>
        </w:tabs>
        <w:ind w:left="485" w:right="145" w:hanging="341"/>
        <w:jc w:val="both"/>
        <w:rPr>
          <w:sz w:val="21"/>
        </w:rPr>
      </w:pPr>
      <w:r>
        <w:rPr>
          <w:color w:val="211F1F"/>
          <w:spacing w:val="11"/>
          <w:sz w:val="21"/>
        </w:rPr>
        <w:t xml:space="preserve">Dengan </w:t>
      </w:r>
      <w:r>
        <w:rPr>
          <w:color w:val="211F1F"/>
          <w:spacing w:val="12"/>
          <w:sz w:val="21"/>
        </w:rPr>
        <w:t xml:space="preserve">persetujuan Pimpinan </w:t>
      </w:r>
      <w:r>
        <w:rPr>
          <w:color w:val="211F1F"/>
          <w:sz w:val="21"/>
        </w:rPr>
        <w:t>Jemaat,</w:t>
      </w:r>
      <w:r>
        <w:rPr>
          <w:color w:val="211F1F"/>
          <w:spacing w:val="40"/>
          <w:sz w:val="21"/>
        </w:rPr>
        <w:t xml:space="preserve"> </w:t>
      </w:r>
      <w:r>
        <w:rPr>
          <w:color w:val="211F1F"/>
          <w:sz w:val="21"/>
        </w:rPr>
        <w:t>Sekretaris</w:t>
      </w:r>
      <w:r>
        <w:rPr>
          <w:color w:val="211F1F"/>
          <w:spacing w:val="40"/>
          <w:sz w:val="21"/>
        </w:rPr>
        <w:t xml:space="preserve"> </w:t>
      </w:r>
      <w:r>
        <w:rPr>
          <w:color w:val="211F1F"/>
          <w:sz w:val="21"/>
        </w:rPr>
        <w:t>Jemaat</w:t>
      </w:r>
      <w:r>
        <w:rPr>
          <w:color w:val="211F1F"/>
          <w:spacing w:val="40"/>
          <w:sz w:val="21"/>
        </w:rPr>
        <w:t xml:space="preserve"> </w:t>
      </w:r>
      <w:r>
        <w:rPr>
          <w:color w:val="211F1F"/>
          <w:sz w:val="21"/>
        </w:rPr>
        <w:t>mener-</w:t>
      </w:r>
    </w:p>
    <w:p w14:paraId="69279872" w14:textId="77777777" w:rsidR="0038493F" w:rsidRDefault="0038493F">
      <w:pPr>
        <w:pStyle w:val="ListParagraph"/>
        <w:rPr>
          <w:sz w:val="21"/>
        </w:rPr>
        <w:sectPr w:rsidR="0038493F">
          <w:pgSz w:w="8380" w:h="12450"/>
          <w:pgMar w:top="760" w:right="566" w:bottom="1200" w:left="425" w:header="0" w:footer="1015" w:gutter="0"/>
          <w:cols w:num="2" w:space="720" w:equalWidth="0">
            <w:col w:w="3596" w:space="86"/>
            <w:col w:w="3707"/>
          </w:cols>
        </w:sectPr>
      </w:pPr>
    </w:p>
    <w:p w14:paraId="2F10356A" w14:textId="77777777" w:rsidR="0038493F" w:rsidRDefault="00000000">
      <w:pPr>
        <w:pStyle w:val="BodyText"/>
        <w:spacing w:before="68"/>
        <w:ind w:left="480" w:right="42"/>
      </w:pPr>
      <w:r>
        <w:rPr>
          <w:color w:val="211F1F"/>
          <w:spacing w:val="10"/>
        </w:rPr>
        <w:lastRenderedPageBreak/>
        <w:t xml:space="preserve">sude Ruas </w:t>
      </w:r>
      <w:r>
        <w:rPr>
          <w:color w:val="211F1F"/>
        </w:rPr>
        <w:t xml:space="preserve">ni </w:t>
      </w:r>
      <w:r>
        <w:rPr>
          <w:color w:val="211F1F"/>
          <w:spacing w:val="11"/>
        </w:rPr>
        <w:t xml:space="preserve">Huria </w:t>
      </w:r>
      <w:r>
        <w:rPr>
          <w:color w:val="211F1F"/>
          <w:spacing w:val="9"/>
        </w:rPr>
        <w:t xml:space="preserve">asa </w:t>
      </w:r>
      <w:r>
        <w:rPr>
          <w:color w:val="211F1F"/>
          <w:spacing w:val="11"/>
        </w:rPr>
        <w:t xml:space="preserve">gabe </w:t>
      </w:r>
      <w:r>
        <w:rPr>
          <w:color w:val="211F1F"/>
          <w:spacing w:val="-4"/>
        </w:rPr>
        <w:t>pedoman.</w:t>
      </w:r>
      <w:r>
        <w:rPr>
          <w:color w:val="211F1F"/>
          <w:spacing w:val="-5"/>
        </w:rPr>
        <w:t xml:space="preserve"> </w:t>
      </w:r>
      <w:r>
        <w:rPr>
          <w:color w:val="211F1F"/>
          <w:spacing w:val="-4"/>
        </w:rPr>
        <w:t>Jala</w:t>
      </w:r>
      <w:r>
        <w:rPr>
          <w:color w:val="211F1F"/>
          <w:spacing w:val="-5"/>
        </w:rPr>
        <w:t xml:space="preserve"> </w:t>
      </w:r>
      <w:r>
        <w:rPr>
          <w:color w:val="211F1F"/>
          <w:spacing w:val="-4"/>
        </w:rPr>
        <w:t>ditongos</w:t>
      </w:r>
      <w:r>
        <w:rPr>
          <w:color w:val="211F1F"/>
          <w:spacing w:val="-5"/>
        </w:rPr>
        <w:t xml:space="preserve"> </w:t>
      </w:r>
      <w:r>
        <w:rPr>
          <w:color w:val="211F1F"/>
          <w:spacing w:val="-4"/>
        </w:rPr>
        <w:t>ma</w:t>
      </w:r>
      <w:r>
        <w:rPr>
          <w:color w:val="211F1F"/>
          <w:spacing w:val="-5"/>
        </w:rPr>
        <w:t xml:space="preserve"> </w:t>
      </w:r>
      <w:r>
        <w:rPr>
          <w:color w:val="211F1F"/>
          <w:spacing w:val="-4"/>
        </w:rPr>
        <w:t>tu</w:t>
      </w:r>
      <w:r>
        <w:rPr>
          <w:color w:val="211F1F"/>
          <w:spacing w:val="-5"/>
        </w:rPr>
        <w:t xml:space="preserve"> </w:t>
      </w:r>
      <w:r>
        <w:rPr>
          <w:color w:val="211F1F"/>
          <w:spacing w:val="-4"/>
        </w:rPr>
        <w:t xml:space="preserve">Pandita </w:t>
      </w:r>
      <w:r>
        <w:rPr>
          <w:color w:val="211F1F"/>
        </w:rPr>
        <w:t>Resort, Praeses dohot Uluan HKBP gabe laporan.</w:t>
      </w:r>
    </w:p>
    <w:p w14:paraId="1BDE01D8" w14:textId="77777777" w:rsidR="0038493F" w:rsidRDefault="0038493F">
      <w:pPr>
        <w:pStyle w:val="BodyText"/>
        <w:spacing w:before="232"/>
        <w:ind w:left="0"/>
        <w:jc w:val="left"/>
      </w:pPr>
    </w:p>
    <w:p w14:paraId="2EF9893F" w14:textId="77777777" w:rsidR="0038493F" w:rsidRDefault="00000000">
      <w:pPr>
        <w:pStyle w:val="Heading2"/>
        <w:numPr>
          <w:ilvl w:val="3"/>
          <w:numId w:val="58"/>
        </w:numPr>
        <w:tabs>
          <w:tab w:val="left" w:pos="1061"/>
          <w:tab w:val="left" w:pos="1102"/>
        </w:tabs>
        <w:spacing w:line="240" w:lineRule="auto"/>
        <w:ind w:left="1061" w:right="627" w:hanging="336"/>
        <w:jc w:val="left"/>
      </w:pPr>
      <w:r>
        <w:rPr>
          <w:color w:val="211F1F"/>
        </w:rPr>
        <w:t>Patupahon</w:t>
      </w:r>
      <w:r>
        <w:rPr>
          <w:b w:val="0"/>
          <w:color w:val="211F1F"/>
          <w:spacing w:val="32"/>
        </w:rPr>
        <w:t xml:space="preserve"> </w:t>
      </w:r>
      <w:r>
        <w:rPr>
          <w:color w:val="211F1F"/>
        </w:rPr>
        <w:t>Program</w:t>
      </w:r>
      <w:r>
        <w:rPr>
          <w:b w:val="0"/>
          <w:color w:val="211F1F"/>
        </w:rPr>
        <w:t xml:space="preserve"> </w:t>
      </w:r>
      <w:r>
        <w:rPr>
          <w:color w:val="211F1F"/>
        </w:rPr>
        <w:t>Pembangunan</w:t>
      </w:r>
      <w:r>
        <w:rPr>
          <w:b w:val="0"/>
          <w:color w:val="211F1F"/>
          <w:spacing w:val="8"/>
        </w:rPr>
        <w:t xml:space="preserve"> </w:t>
      </w:r>
      <w:r>
        <w:rPr>
          <w:color w:val="211F1F"/>
          <w:spacing w:val="-2"/>
        </w:rPr>
        <w:t>Huria</w:t>
      </w:r>
    </w:p>
    <w:p w14:paraId="3612FE32" w14:textId="77777777" w:rsidR="0038493F" w:rsidRDefault="00000000">
      <w:pPr>
        <w:pStyle w:val="ListParagraph"/>
        <w:numPr>
          <w:ilvl w:val="0"/>
          <w:numId w:val="52"/>
        </w:numPr>
        <w:tabs>
          <w:tab w:val="left" w:pos="480"/>
        </w:tabs>
        <w:spacing w:before="237"/>
        <w:ind w:right="38"/>
        <w:jc w:val="both"/>
        <w:rPr>
          <w:sz w:val="21"/>
        </w:rPr>
      </w:pPr>
      <w:r>
        <w:rPr>
          <w:color w:val="211F1F"/>
          <w:sz w:val="21"/>
        </w:rPr>
        <w:t>Sipatupaon</w:t>
      </w:r>
      <w:r>
        <w:rPr>
          <w:color w:val="211F1F"/>
          <w:spacing w:val="-14"/>
          <w:sz w:val="21"/>
        </w:rPr>
        <w:t xml:space="preserve"> </w:t>
      </w:r>
      <w:r>
        <w:rPr>
          <w:color w:val="211F1F"/>
          <w:sz w:val="21"/>
        </w:rPr>
        <w:t>do</w:t>
      </w:r>
      <w:r>
        <w:rPr>
          <w:color w:val="211F1F"/>
          <w:spacing w:val="-13"/>
          <w:sz w:val="21"/>
        </w:rPr>
        <w:t xml:space="preserve"> </w:t>
      </w:r>
      <w:r>
        <w:rPr>
          <w:color w:val="211F1F"/>
          <w:sz w:val="21"/>
        </w:rPr>
        <w:t>Pembangunan</w:t>
      </w:r>
      <w:r>
        <w:rPr>
          <w:color w:val="211F1F"/>
          <w:spacing w:val="-13"/>
          <w:sz w:val="21"/>
        </w:rPr>
        <w:t xml:space="preserve"> </w:t>
      </w:r>
      <w:r>
        <w:rPr>
          <w:color w:val="211F1F"/>
          <w:sz w:val="21"/>
        </w:rPr>
        <w:t>Huria</w:t>
      </w:r>
      <w:r>
        <w:rPr>
          <w:color w:val="211F1F"/>
          <w:spacing w:val="-12"/>
          <w:sz w:val="21"/>
        </w:rPr>
        <w:t xml:space="preserve"> </w:t>
      </w:r>
      <w:r>
        <w:rPr>
          <w:color w:val="211F1F"/>
          <w:sz w:val="21"/>
        </w:rPr>
        <w:t xml:space="preserve">i </w:t>
      </w:r>
      <w:r>
        <w:rPr>
          <w:color w:val="211F1F"/>
          <w:spacing w:val="10"/>
          <w:sz w:val="21"/>
        </w:rPr>
        <w:t xml:space="preserve">laho </w:t>
      </w:r>
      <w:r>
        <w:rPr>
          <w:color w:val="211F1F"/>
          <w:spacing w:val="12"/>
          <w:sz w:val="21"/>
        </w:rPr>
        <w:t xml:space="preserve">pasauthon Rencana </w:t>
      </w:r>
      <w:r>
        <w:rPr>
          <w:color w:val="211F1F"/>
          <w:spacing w:val="11"/>
          <w:sz w:val="21"/>
        </w:rPr>
        <w:t xml:space="preserve">Induk </w:t>
      </w:r>
      <w:r>
        <w:rPr>
          <w:color w:val="211F1F"/>
          <w:sz w:val="21"/>
        </w:rPr>
        <w:t xml:space="preserve">Pengembangan Pelayanan (RIPP) Duapulu Taonan dohot </w:t>
      </w:r>
      <w:r>
        <w:rPr>
          <w:color w:val="211F1F"/>
          <w:spacing w:val="10"/>
          <w:sz w:val="21"/>
        </w:rPr>
        <w:t xml:space="preserve">Rencana </w:t>
      </w:r>
      <w:r>
        <w:rPr>
          <w:color w:val="211F1F"/>
          <w:sz w:val="21"/>
        </w:rPr>
        <w:t xml:space="preserve">Stratejik (Renstra) Opat Taonan HKBP, Rencana Stratejik (Renstra) </w:t>
      </w:r>
      <w:r>
        <w:rPr>
          <w:color w:val="211F1F"/>
          <w:spacing w:val="10"/>
          <w:sz w:val="21"/>
        </w:rPr>
        <w:t xml:space="preserve">Opat </w:t>
      </w:r>
      <w:r>
        <w:rPr>
          <w:color w:val="211F1F"/>
          <w:spacing w:val="9"/>
          <w:sz w:val="21"/>
        </w:rPr>
        <w:t xml:space="preserve">Taonan </w:t>
      </w:r>
      <w:r>
        <w:rPr>
          <w:color w:val="211F1F"/>
          <w:spacing w:val="12"/>
          <w:sz w:val="21"/>
        </w:rPr>
        <w:t xml:space="preserve">Distrik, Rencana </w:t>
      </w:r>
      <w:r>
        <w:rPr>
          <w:color w:val="211F1F"/>
          <w:sz w:val="21"/>
        </w:rPr>
        <w:t xml:space="preserve">Stratejik (Renstra) Opat Taonan Resort, dohot Rencana </w:t>
      </w:r>
      <w:r>
        <w:rPr>
          <w:color w:val="211F1F"/>
          <w:spacing w:val="10"/>
          <w:sz w:val="21"/>
        </w:rPr>
        <w:t xml:space="preserve">Stratejik </w:t>
      </w:r>
      <w:r>
        <w:rPr>
          <w:color w:val="211F1F"/>
          <w:sz w:val="21"/>
        </w:rPr>
        <w:t>(Renstra) Opat Taonan Huria.</w:t>
      </w:r>
    </w:p>
    <w:p w14:paraId="11AE8282" w14:textId="77777777" w:rsidR="0038493F" w:rsidRDefault="00000000">
      <w:pPr>
        <w:pStyle w:val="ListParagraph"/>
        <w:numPr>
          <w:ilvl w:val="0"/>
          <w:numId w:val="52"/>
        </w:numPr>
        <w:tabs>
          <w:tab w:val="left" w:pos="480"/>
        </w:tabs>
        <w:spacing w:line="237" w:lineRule="auto"/>
        <w:ind w:right="44"/>
        <w:jc w:val="both"/>
        <w:rPr>
          <w:sz w:val="21"/>
        </w:rPr>
      </w:pPr>
      <w:r>
        <w:rPr>
          <w:color w:val="211F1F"/>
          <w:sz w:val="21"/>
        </w:rPr>
        <w:t xml:space="preserve">Rapot Parhalado Partohonan do na mamillit dohot manotophon Panitia Pembangunan Huria jala tu Rapot Parhalado Partohonan do Panitia </w:t>
      </w:r>
      <w:r>
        <w:rPr>
          <w:color w:val="211F1F"/>
          <w:spacing w:val="10"/>
          <w:sz w:val="21"/>
        </w:rPr>
        <w:t xml:space="preserve">Pembangunan </w:t>
      </w:r>
      <w:r>
        <w:rPr>
          <w:color w:val="211F1F"/>
          <w:spacing w:val="9"/>
          <w:sz w:val="21"/>
        </w:rPr>
        <w:t xml:space="preserve">Huria </w:t>
      </w:r>
      <w:r>
        <w:rPr>
          <w:color w:val="211F1F"/>
          <w:sz w:val="21"/>
        </w:rPr>
        <w:t xml:space="preserve">i </w:t>
      </w:r>
      <w:r>
        <w:rPr>
          <w:color w:val="211F1F"/>
          <w:spacing w:val="12"/>
          <w:sz w:val="21"/>
        </w:rPr>
        <w:t xml:space="preserve">martang- </w:t>
      </w:r>
      <w:r>
        <w:rPr>
          <w:color w:val="211F1F"/>
          <w:spacing w:val="-2"/>
          <w:sz w:val="21"/>
        </w:rPr>
        <w:t>gungjawab.</w:t>
      </w:r>
    </w:p>
    <w:p w14:paraId="6ED16D7F" w14:textId="77777777" w:rsidR="0038493F" w:rsidRDefault="00000000">
      <w:pPr>
        <w:pStyle w:val="ListParagraph"/>
        <w:numPr>
          <w:ilvl w:val="0"/>
          <w:numId w:val="52"/>
        </w:numPr>
        <w:tabs>
          <w:tab w:val="left" w:pos="480"/>
        </w:tabs>
        <w:ind w:right="52"/>
        <w:jc w:val="both"/>
        <w:rPr>
          <w:sz w:val="21"/>
        </w:rPr>
      </w:pPr>
      <w:r>
        <w:rPr>
          <w:color w:val="211F1F"/>
          <w:sz w:val="21"/>
        </w:rPr>
        <w:t>Periode</w:t>
      </w:r>
      <w:r>
        <w:rPr>
          <w:color w:val="211F1F"/>
          <w:spacing w:val="-9"/>
          <w:sz w:val="21"/>
        </w:rPr>
        <w:t xml:space="preserve"> </w:t>
      </w:r>
      <w:r>
        <w:rPr>
          <w:color w:val="211F1F"/>
          <w:sz w:val="21"/>
        </w:rPr>
        <w:t>Panitia</w:t>
      </w:r>
      <w:r>
        <w:rPr>
          <w:color w:val="211F1F"/>
          <w:spacing w:val="-9"/>
          <w:sz w:val="21"/>
        </w:rPr>
        <w:t xml:space="preserve"> </w:t>
      </w:r>
      <w:r>
        <w:rPr>
          <w:color w:val="211F1F"/>
          <w:sz w:val="21"/>
        </w:rPr>
        <w:t>Pembangunan</w:t>
      </w:r>
      <w:r>
        <w:rPr>
          <w:color w:val="211F1F"/>
          <w:spacing w:val="-9"/>
          <w:sz w:val="21"/>
        </w:rPr>
        <w:t xml:space="preserve"> </w:t>
      </w:r>
      <w:r>
        <w:rPr>
          <w:color w:val="211F1F"/>
          <w:sz w:val="21"/>
        </w:rPr>
        <w:t>Huria 2 (dua) taon, jala boi pilliton dua periode padodot.</w:t>
      </w:r>
    </w:p>
    <w:p w14:paraId="73628AC8" w14:textId="77777777" w:rsidR="0038493F" w:rsidRDefault="00000000">
      <w:pPr>
        <w:pStyle w:val="ListParagraph"/>
        <w:numPr>
          <w:ilvl w:val="0"/>
          <w:numId w:val="52"/>
        </w:numPr>
        <w:tabs>
          <w:tab w:val="left" w:pos="480"/>
        </w:tabs>
        <w:spacing w:line="237" w:lineRule="auto"/>
        <w:ind w:right="43"/>
        <w:jc w:val="both"/>
        <w:rPr>
          <w:sz w:val="21"/>
        </w:rPr>
      </w:pPr>
      <w:r>
        <w:rPr>
          <w:color w:val="211F1F"/>
          <w:sz w:val="21"/>
        </w:rPr>
        <w:t>Na boi do Panitia Pembangunan Huria</w:t>
      </w:r>
      <w:r>
        <w:rPr>
          <w:color w:val="211F1F"/>
          <w:spacing w:val="-4"/>
          <w:sz w:val="21"/>
        </w:rPr>
        <w:t xml:space="preserve"> </w:t>
      </w:r>
      <w:r>
        <w:rPr>
          <w:color w:val="211F1F"/>
          <w:sz w:val="21"/>
        </w:rPr>
        <w:t>mambuka</w:t>
      </w:r>
      <w:r>
        <w:rPr>
          <w:color w:val="211F1F"/>
          <w:spacing w:val="-4"/>
          <w:sz w:val="21"/>
        </w:rPr>
        <w:t xml:space="preserve"> </w:t>
      </w:r>
      <w:r>
        <w:rPr>
          <w:color w:val="211F1F"/>
          <w:sz w:val="21"/>
        </w:rPr>
        <w:t>rekening</w:t>
      </w:r>
      <w:r>
        <w:rPr>
          <w:color w:val="211F1F"/>
          <w:spacing w:val="-4"/>
          <w:sz w:val="21"/>
        </w:rPr>
        <w:t xml:space="preserve"> </w:t>
      </w:r>
      <w:r>
        <w:rPr>
          <w:color w:val="211F1F"/>
          <w:sz w:val="21"/>
        </w:rPr>
        <w:t>bank,</w:t>
      </w:r>
      <w:r>
        <w:rPr>
          <w:color w:val="211F1F"/>
          <w:spacing w:val="-4"/>
          <w:sz w:val="21"/>
        </w:rPr>
        <w:t xml:space="preserve"> </w:t>
      </w:r>
      <w:r>
        <w:rPr>
          <w:color w:val="211F1F"/>
          <w:sz w:val="21"/>
        </w:rPr>
        <w:t xml:space="preserve">sian </w:t>
      </w:r>
      <w:r>
        <w:rPr>
          <w:color w:val="211F1F"/>
          <w:spacing w:val="11"/>
          <w:sz w:val="21"/>
        </w:rPr>
        <w:t xml:space="preserve">panolopion </w:t>
      </w:r>
      <w:r>
        <w:rPr>
          <w:color w:val="211F1F"/>
          <w:sz w:val="21"/>
        </w:rPr>
        <w:t xml:space="preserve">ni </w:t>
      </w:r>
      <w:r>
        <w:rPr>
          <w:color w:val="211F1F"/>
          <w:spacing w:val="10"/>
          <w:sz w:val="21"/>
        </w:rPr>
        <w:t xml:space="preserve">Rapot </w:t>
      </w:r>
      <w:r>
        <w:rPr>
          <w:color w:val="211F1F"/>
          <w:spacing w:val="13"/>
          <w:sz w:val="21"/>
        </w:rPr>
        <w:t xml:space="preserve">Parhalado </w:t>
      </w:r>
      <w:r>
        <w:rPr>
          <w:color w:val="211F1F"/>
          <w:spacing w:val="-2"/>
          <w:sz w:val="21"/>
        </w:rPr>
        <w:t>Partohonan.</w:t>
      </w:r>
    </w:p>
    <w:p w14:paraId="26731F5B" w14:textId="77777777" w:rsidR="0038493F" w:rsidRDefault="00000000">
      <w:pPr>
        <w:pStyle w:val="ListParagraph"/>
        <w:numPr>
          <w:ilvl w:val="0"/>
          <w:numId w:val="52"/>
        </w:numPr>
        <w:tabs>
          <w:tab w:val="left" w:pos="480"/>
        </w:tabs>
        <w:ind w:right="52"/>
        <w:jc w:val="both"/>
        <w:rPr>
          <w:sz w:val="21"/>
        </w:rPr>
      </w:pPr>
      <w:r>
        <w:rPr>
          <w:color w:val="211F1F"/>
          <w:sz w:val="21"/>
        </w:rPr>
        <w:t xml:space="preserve">Sipatupaon do perencanaan Pemba- ngunan Huria i hombar tu Pedoman </w:t>
      </w:r>
      <w:r>
        <w:rPr>
          <w:color w:val="211F1F"/>
          <w:spacing w:val="-4"/>
          <w:sz w:val="21"/>
        </w:rPr>
        <w:t>Pembangunan</w:t>
      </w:r>
      <w:r>
        <w:rPr>
          <w:color w:val="211F1F"/>
          <w:spacing w:val="-8"/>
          <w:sz w:val="21"/>
        </w:rPr>
        <w:t xml:space="preserve"> </w:t>
      </w:r>
      <w:r>
        <w:rPr>
          <w:color w:val="211F1F"/>
          <w:spacing w:val="-4"/>
          <w:sz w:val="21"/>
        </w:rPr>
        <w:t>na</w:t>
      </w:r>
      <w:r>
        <w:rPr>
          <w:color w:val="211F1F"/>
          <w:spacing w:val="-7"/>
          <w:sz w:val="21"/>
        </w:rPr>
        <w:t xml:space="preserve"> </w:t>
      </w:r>
      <w:r>
        <w:rPr>
          <w:color w:val="211F1F"/>
          <w:spacing w:val="-4"/>
          <w:sz w:val="21"/>
        </w:rPr>
        <w:t>tinotophon</w:t>
      </w:r>
      <w:r>
        <w:rPr>
          <w:color w:val="211F1F"/>
          <w:spacing w:val="-8"/>
          <w:sz w:val="21"/>
        </w:rPr>
        <w:t xml:space="preserve"> </w:t>
      </w:r>
      <w:r>
        <w:rPr>
          <w:color w:val="211F1F"/>
          <w:spacing w:val="-4"/>
          <w:sz w:val="21"/>
        </w:rPr>
        <w:t>ni</w:t>
      </w:r>
      <w:r>
        <w:rPr>
          <w:color w:val="211F1F"/>
          <w:spacing w:val="-7"/>
          <w:sz w:val="21"/>
        </w:rPr>
        <w:t xml:space="preserve"> </w:t>
      </w:r>
      <w:r>
        <w:rPr>
          <w:color w:val="211F1F"/>
          <w:spacing w:val="-4"/>
          <w:sz w:val="21"/>
        </w:rPr>
        <w:t>Rapot Majelis</w:t>
      </w:r>
      <w:r>
        <w:rPr>
          <w:color w:val="211F1F"/>
          <w:spacing w:val="-10"/>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 xml:space="preserve">mampara- </w:t>
      </w:r>
      <w:r>
        <w:rPr>
          <w:color w:val="211F1F"/>
          <w:spacing w:val="11"/>
          <w:sz w:val="21"/>
        </w:rPr>
        <w:t xml:space="preserve">teatehon </w:t>
      </w:r>
      <w:r>
        <w:rPr>
          <w:color w:val="211F1F"/>
          <w:spacing w:val="10"/>
          <w:sz w:val="21"/>
        </w:rPr>
        <w:t xml:space="preserve">aspek </w:t>
      </w:r>
      <w:r>
        <w:rPr>
          <w:color w:val="211F1F"/>
          <w:spacing w:val="11"/>
          <w:sz w:val="21"/>
        </w:rPr>
        <w:t xml:space="preserve">liturgi </w:t>
      </w:r>
      <w:r>
        <w:rPr>
          <w:color w:val="211F1F"/>
          <w:sz w:val="21"/>
        </w:rPr>
        <w:t>HKBP, haporluon ni panghobasion, kaidah arsitektur, dohot lingkungan.</w:t>
      </w:r>
    </w:p>
    <w:p w14:paraId="2986B3E9" w14:textId="77777777" w:rsidR="0038493F" w:rsidRDefault="00000000">
      <w:pPr>
        <w:pStyle w:val="ListParagraph"/>
        <w:numPr>
          <w:ilvl w:val="0"/>
          <w:numId w:val="52"/>
        </w:numPr>
        <w:tabs>
          <w:tab w:val="left" w:pos="480"/>
        </w:tabs>
        <w:spacing w:line="237" w:lineRule="auto"/>
        <w:ind w:right="55"/>
        <w:jc w:val="both"/>
        <w:rPr>
          <w:sz w:val="21"/>
        </w:rPr>
      </w:pPr>
      <w:r>
        <w:rPr>
          <w:color w:val="211F1F"/>
          <w:sz w:val="21"/>
        </w:rPr>
        <w:t>Silaporhonon</w:t>
      </w:r>
      <w:r>
        <w:rPr>
          <w:color w:val="211F1F"/>
          <w:spacing w:val="-6"/>
          <w:sz w:val="21"/>
        </w:rPr>
        <w:t xml:space="preserve"> </w:t>
      </w:r>
      <w:r>
        <w:rPr>
          <w:color w:val="211F1F"/>
          <w:sz w:val="21"/>
        </w:rPr>
        <w:t>do</w:t>
      </w:r>
      <w:r>
        <w:rPr>
          <w:color w:val="211F1F"/>
          <w:spacing w:val="-6"/>
          <w:sz w:val="21"/>
        </w:rPr>
        <w:t xml:space="preserve"> </w:t>
      </w:r>
      <w:r>
        <w:rPr>
          <w:color w:val="211F1F"/>
          <w:sz w:val="21"/>
        </w:rPr>
        <w:t>tu</w:t>
      </w:r>
      <w:r>
        <w:rPr>
          <w:color w:val="211F1F"/>
          <w:spacing w:val="-6"/>
          <w:sz w:val="21"/>
        </w:rPr>
        <w:t xml:space="preserve"> </w:t>
      </w:r>
      <w:r>
        <w:rPr>
          <w:color w:val="211F1F"/>
          <w:sz w:val="21"/>
        </w:rPr>
        <w:t>Rapat</w:t>
      </w:r>
      <w:r>
        <w:rPr>
          <w:color w:val="211F1F"/>
          <w:spacing w:val="-6"/>
          <w:sz w:val="21"/>
        </w:rPr>
        <w:t xml:space="preserve"> </w:t>
      </w:r>
      <w:r>
        <w:rPr>
          <w:color w:val="211F1F"/>
          <w:sz w:val="21"/>
        </w:rPr>
        <w:t>Parhalado Partohonan pangulahonon ni ulaon dohot</w:t>
      </w:r>
      <w:r>
        <w:rPr>
          <w:color w:val="211F1F"/>
          <w:spacing w:val="-14"/>
          <w:sz w:val="21"/>
        </w:rPr>
        <w:t xml:space="preserve"> </w:t>
      </w:r>
      <w:r>
        <w:rPr>
          <w:color w:val="211F1F"/>
          <w:sz w:val="21"/>
        </w:rPr>
        <w:t>parhepengon</w:t>
      </w:r>
      <w:r>
        <w:rPr>
          <w:color w:val="211F1F"/>
          <w:spacing w:val="-13"/>
          <w:sz w:val="21"/>
        </w:rPr>
        <w:t xml:space="preserve"> </w:t>
      </w:r>
      <w:r>
        <w:rPr>
          <w:color w:val="211F1F"/>
          <w:sz w:val="21"/>
        </w:rPr>
        <w:t>ni</w:t>
      </w:r>
      <w:r>
        <w:rPr>
          <w:color w:val="211F1F"/>
          <w:spacing w:val="-13"/>
          <w:sz w:val="21"/>
        </w:rPr>
        <w:t xml:space="preserve"> </w:t>
      </w:r>
      <w:r>
        <w:rPr>
          <w:color w:val="211F1F"/>
          <w:sz w:val="21"/>
        </w:rPr>
        <w:t>Pembangunan</w:t>
      </w:r>
    </w:p>
    <w:p w14:paraId="2FB0C0EC" w14:textId="77777777" w:rsidR="0038493F" w:rsidRDefault="00000000">
      <w:pPr>
        <w:pStyle w:val="BodyText"/>
        <w:spacing w:before="87"/>
        <w:ind w:right="144"/>
      </w:pPr>
      <w:r>
        <w:br w:type="column"/>
      </w:r>
      <w:r>
        <w:rPr>
          <w:color w:val="211F1F"/>
          <w:spacing w:val="10"/>
        </w:rPr>
        <w:t xml:space="preserve">bitkan </w:t>
      </w:r>
      <w:r>
        <w:rPr>
          <w:color w:val="211F1F"/>
        </w:rPr>
        <w:t xml:space="preserve">dan </w:t>
      </w:r>
      <w:r>
        <w:rPr>
          <w:color w:val="211F1F"/>
          <w:spacing w:val="11"/>
        </w:rPr>
        <w:t xml:space="preserve">membagikan </w:t>
      </w:r>
      <w:r>
        <w:rPr>
          <w:color w:val="211F1F"/>
          <w:spacing w:val="13"/>
        </w:rPr>
        <w:t xml:space="preserve">Buku </w:t>
      </w:r>
      <w:r>
        <w:rPr>
          <w:color w:val="211F1F"/>
        </w:rPr>
        <w:t xml:space="preserve">Rencana Stratejik (Renstra) Empat </w:t>
      </w:r>
      <w:r>
        <w:rPr>
          <w:color w:val="211F1F"/>
          <w:spacing w:val="9"/>
        </w:rPr>
        <w:t xml:space="preserve">Tahunan </w:t>
      </w:r>
      <w:r>
        <w:rPr>
          <w:color w:val="211F1F"/>
          <w:spacing w:val="11"/>
        </w:rPr>
        <w:t xml:space="preserve">Jemaat </w:t>
      </w:r>
      <w:r>
        <w:rPr>
          <w:color w:val="211F1F"/>
          <w:spacing w:val="12"/>
        </w:rPr>
        <w:t xml:space="preserve">seluruh warga </w:t>
      </w:r>
      <w:r>
        <w:rPr>
          <w:color w:val="211F1F"/>
          <w:spacing w:val="11"/>
        </w:rPr>
        <w:t xml:space="preserve">jemaat </w:t>
      </w:r>
      <w:r>
        <w:rPr>
          <w:color w:val="211F1F"/>
          <w:spacing w:val="10"/>
        </w:rPr>
        <w:t xml:space="preserve">untuk </w:t>
      </w:r>
      <w:r>
        <w:rPr>
          <w:color w:val="211F1F"/>
          <w:spacing w:val="12"/>
        </w:rPr>
        <w:t xml:space="preserve">dipedomani </w:t>
      </w:r>
      <w:r>
        <w:rPr>
          <w:color w:val="211F1F"/>
          <w:spacing w:val="13"/>
        </w:rPr>
        <w:t xml:space="preserve">dan </w:t>
      </w:r>
      <w:r>
        <w:rPr>
          <w:color w:val="211F1F"/>
        </w:rPr>
        <w:t xml:space="preserve">dikirimkan kepada Pendeta Resort, </w:t>
      </w:r>
      <w:r>
        <w:rPr>
          <w:color w:val="211F1F"/>
          <w:spacing w:val="-2"/>
        </w:rPr>
        <w:t>Praeses</w:t>
      </w:r>
      <w:r>
        <w:rPr>
          <w:color w:val="211F1F"/>
          <w:spacing w:val="-11"/>
        </w:rPr>
        <w:t xml:space="preserve"> </w:t>
      </w:r>
      <w:r>
        <w:rPr>
          <w:color w:val="211F1F"/>
          <w:spacing w:val="-2"/>
        </w:rPr>
        <w:t>dan</w:t>
      </w:r>
      <w:r>
        <w:rPr>
          <w:color w:val="211F1F"/>
          <w:spacing w:val="-11"/>
        </w:rPr>
        <w:t xml:space="preserve"> </w:t>
      </w:r>
      <w:r>
        <w:rPr>
          <w:color w:val="211F1F"/>
          <w:spacing w:val="-2"/>
        </w:rPr>
        <w:t>Pimpinan</w:t>
      </w:r>
      <w:r>
        <w:rPr>
          <w:color w:val="211F1F"/>
          <w:spacing w:val="-11"/>
        </w:rPr>
        <w:t xml:space="preserve"> </w:t>
      </w:r>
      <w:r>
        <w:rPr>
          <w:color w:val="211F1F"/>
          <w:spacing w:val="-2"/>
        </w:rPr>
        <w:t>HKBP</w:t>
      </w:r>
      <w:r>
        <w:rPr>
          <w:color w:val="211F1F"/>
          <w:spacing w:val="-11"/>
        </w:rPr>
        <w:t xml:space="preserve"> </w:t>
      </w:r>
      <w:r>
        <w:rPr>
          <w:color w:val="211F1F"/>
          <w:spacing w:val="-2"/>
        </w:rPr>
        <w:t>sebagai laporan.</w:t>
      </w:r>
    </w:p>
    <w:p w14:paraId="2AE5D7F5" w14:textId="77777777" w:rsidR="0038493F" w:rsidRDefault="00000000">
      <w:pPr>
        <w:pStyle w:val="Heading2"/>
        <w:numPr>
          <w:ilvl w:val="3"/>
          <w:numId w:val="56"/>
        </w:numPr>
        <w:tabs>
          <w:tab w:val="left" w:pos="984"/>
          <w:tab w:val="left" w:pos="1032"/>
        </w:tabs>
        <w:spacing w:before="229" w:line="240" w:lineRule="auto"/>
        <w:ind w:left="984" w:right="652" w:hanging="351"/>
        <w:jc w:val="left"/>
      </w:pPr>
      <w:r>
        <w:rPr>
          <w:color w:val="211F1F"/>
        </w:rPr>
        <w:t>Menetapkan</w:t>
      </w:r>
      <w:r>
        <w:rPr>
          <w:b w:val="0"/>
          <w:color w:val="211F1F"/>
          <w:spacing w:val="40"/>
        </w:rPr>
        <w:t xml:space="preserve"> </w:t>
      </w:r>
      <w:r>
        <w:rPr>
          <w:color w:val="211F1F"/>
        </w:rPr>
        <w:t>Rencana</w:t>
      </w:r>
      <w:r>
        <w:rPr>
          <w:b w:val="0"/>
          <w:color w:val="211F1F"/>
        </w:rPr>
        <w:t xml:space="preserve"> </w:t>
      </w:r>
      <w:r>
        <w:rPr>
          <w:color w:val="211F1F"/>
        </w:rPr>
        <w:t>Pembangunan</w:t>
      </w:r>
      <w:r>
        <w:rPr>
          <w:b w:val="0"/>
          <w:color w:val="211F1F"/>
          <w:spacing w:val="39"/>
        </w:rPr>
        <w:t xml:space="preserve"> </w:t>
      </w:r>
      <w:r>
        <w:rPr>
          <w:color w:val="211F1F"/>
          <w:spacing w:val="-2"/>
        </w:rPr>
        <w:t>Jemaat</w:t>
      </w:r>
    </w:p>
    <w:p w14:paraId="4E9A8AA6" w14:textId="77777777" w:rsidR="0038493F" w:rsidRDefault="00000000">
      <w:pPr>
        <w:pStyle w:val="ListParagraph"/>
        <w:numPr>
          <w:ilvl w:val="0"/>
          <w:numId w:val="51"/>
        </w:numPr>
        <w:tabs>
          <w:tab w:val="left" w:pos="485"/>
        </w:tabs>
        <w:spacing w:before="238"/>
        <w:ind w:right="145"/>
        <w:jc w:val="both"/>
        <w:rPr>
          <w:sz w:val="21"/>
        </w:rPr>
      </w:pPr>
      <w:r>
        <w:rPr>
          <w:color w:val="211F1F"/>
          <w:spacing w:val="-4"/>
          <w:sz w:val="21"/>
        </w:rPr>
        <w:t>Pembangunan</w:t>
      </w:r>
      <w:r>
        <w:rPr>
          <w:color w:val="211F1F"/>
          <w:spacing w:val="-10"/>
          <w:sz w:val="21"/>
        </w:rPr>
        <w:t xml:space="preserve"> </w:t>
      </w:r>
      <w:r>
        <w:rPr>
          <w:color w:val="211F1F"/>
          <w:spacing w:val="-4"/>
          <w:sz w:val="21"/>
        </w:rPr>
        <w:t>di</w:t>
      </w:r>
      <w:r>
        <w:rPr>
          <w:color w:val="211F1F"/>
          <w:spacing w:val="-9"/>
          <w:sz w:val="21"/>
        </w:rPr>
        <w:t xml:space="preserve"> </w:t>
      </w:r>
      <w:r>
        <w:rPr>
          <w:color w:val="211F1F"/>
          <w:spacing w:val="-4"/>
          <w:sz w:val="21"/>
        </w:rPr>
        <w:t>Jemaat</w:t>
      </w:r>
      <w:r>
        <w:rPr>
          <w:color w:val="211F1F"/>
          <w:spacing w:val="-9"/>
          <w:sz w:val="21"/>
        </w:rPr>
        <w:t xml:space="preserve"> </w:t>
      </w:r>
      <w:r>
        <w:rPr>
          <w:color w:val="211F1F"/>
          <w:spacing w:val="-4"/>
          <w:sz w:val="21"/>
        </w:rPr>
        <w:t xml:space="preserve">dilaksanakan </w:t>
      </w:r>
      <w:r>
        <w:rPr>
          <w:color w:val="211F1F"/>
          <w:sz w:val="21"/>
        </w:rPr>
        <w:t>untuk mewujudkan Rencana Induk Pengembangan Pelayanan (RIPP) Duapuluh</w:t>
      </w:r>
      <w:r>
        <w:rPr>
          <w:color w:val="211F1F"/>
          <w:spacing w:val="-10"/>
          <w:sz w:val="21"/>
        </w:rPr>
        <w:t xml:space="preserve"> </w:t>
      </w:r>
      <w:r>
        <w:rPr>
          <w:color w:val="211F1F"/>
          <w:sz w:val="21"/>
        </w:rPr>
        <w:t>Tahunan</w:t>
      </w:r>
      <w:r>
        <w:rPr>
          <w:color w:val="211F1F"/>
          <w:spacing w:val="-5"/>
          <w:sz w:val="21"/>
        </w:rPr>
        <w:t xml:space="preserve"> </w:t>
      </w:r>
      <w:r>
        <w:rPr>
          <w:color w:val="211F1F"/>
          <w:sz w:val="21"/>
        </w:rPr>
        <w:t>HKBP,</w:t>
      </w:r>
      <w:r>
        <w:rPr>
          <w:color w:val="211F1F"/>
          <w:spacing w:val="-5"/>
          <w:sz w:val="21"/>
        </w:rPr>
        <w:t xml:space="preserve"> </w:t>
      </w:r>
      <w:r>
        <w:rPr>
          <w:color w:val="211F1F"/>
          <w:sz w:val="21"/>
        </w:rPr>
        <w:t xml:space="preserve">Rencana Stratejik (Renstra) Empat Tahunan HKBP, Rencana Stratejik (Renstra) Empat Tahunan Distrik, Rencana Stratejik (Renstra) Empat Tahunan </w:t>
      </w:r>
      <w:r>
        <w:rPr>
          <w:color w:val="211F1F"/>
          <w:spacing w:val="12"/>
          <w:sz w:val="21"/>
        </w:rPr>
        <w:t xml:space="preserve">Resort, </w:t>
      </w:r>
      <w:r>
        <w:rPr>
          <w:color w:val="211F1F"/>
          <w:spacing w:val="9"/>
          <w:sz w:val="21"/>
        </w:rPr>
        <w:t xml:space="preserve">dan </w:t>
      </w:r>
      <w:r>
        <w:rPr>
          <w:color w:val="211F1F"/>
          <w:spacing w:val="12"/>
          <w:sz w:val="21"/>
        </w:rPr>
        <w:t xml:space="preserve">Rencana Stratejik </w:t>
      </w:r>
      <w:r>
        <w:rPr>
          <w:color w:val="211F1F"/>
          <w:sz w:val="21"/>
        </w:rPr>
        <w:t>(Renstra) Empat Tahunan Jemaat.</w:t>
      </w:r>
    </w:p>
    <w:p w14:paraId="19C5E86F" w14:textId="77777777" w:rsidR="0038493F" w:rsidRDefault="00000000">
      <w:pPr>
        <w:pStyle w:val="ListParagraph"/>
        <w:numPr>
          <w:ilvl w:val="0"/>
          <w:numId w:val="51"/>
        </w:numPr>
        <w:tabs>
          <w:tab w:val="left" w:pos="485"/>
        </w:tabs>
        <w:spacing w:line="237" w:lineRule="auto"/>
        <w:ind w:right="148"/>
        <w:jc w:val="both"/>
        <w:rPr>
          <w:sz w:val="21"/>
        </w:rPr>
      </w:pPr>
      <w:r>
        <w:rPr>
          <w:color w:val="211F1F"/>
          <w:sz w:val="21"/>
        </w:rPr>
        <w:t>Panitia</w:t>
      </w:r>
      <w:r>
        <w:rPr>
          <w:color w:val="211F1F"/>
          <w:spacing w:val="-10"/>
          <w:sz w:val="21"/>
        </w:rPr>
        <w:t xml:space="preserve"> </w:t>
      </w:r>
      <w:r>
        <w:rPr>
          <w:color w:val="211F1F"/>
          <w:sz w:val="21"/>
        </w:rPr>
        <w:t>Pembangunan</w:t>
      </w:r>
      <w:r>
        <w:rPr>
          <w:color w:val="211F1F"/>
          <w:spacing w:val="-10"/>
          <w:sz w:val="21"/>
        </w:rPr>
        <w:t xml:space="preserve"> </w:t>
      </w:r>
      <w:r>
        <w:rPr>
          <w:color w:val="211F1F"/>
          <w:sz w:val="21"/>
        </w:rPr>
        <w:t>Jemaat</w:t>
      </w:r>
      <w:r>
        <w:rPr>
          <w:color w:val="211F1F"/>
          <w:spacing w:val="-10"/>
          <w:sz w:val="21"/>
        </w:rPr>
        <w:t xml:space="preserve"> </w:t>
      </w:r>
      <w:r>
        <w:rPr>
          <w:color w:val="211F1F"/>
          <w:sz w:val="21"/>
        </w:rPr>
        <w:t xml:space="preserve">dipilih dan ditetapkan oleh Rapat Majelis Tahbisan dan </w:t>
      </w:r>
      <w:r>
        <w:rPr>
          <w:color w:val="211F1F"/>
          <w:spacing w:val="10"/>
          <w:sz w:val="21"/>
        </w:rPr>
        <w:t xml:space="preserve">bertanggungjawab </w:t>
      </w:r>
      <w:r>
        <w:rPr>
          <w:color w:val="211F1F"/>
          <w:sz w:val="21"/>
        </w:rPr>
        <w:t>kepada Rapat Majelis Tahbisan.</w:t>
      </w:r>
    </w:p>
    <w:p w14:paraId="5872B3E7" w14:textId="77777777" w:rsidR="0038493F" w:rsidRDefault="0038493F">
      <w:pPr>
        <w:pStyle w:val="BodyText"/>
        <w:spacing w:before="227"/>
        <w:ind w:left="0"/>
        <w:jc w:val="left"/>
      </w:pPr>
    </w:p>
    <w:p w14:paraId="436C8CFE" w14:textId="77777777" w:rsidR="0038493F" w:rsidRDefault="00000000">
      <w:pPr>
        <w:pStyle w:val="ListParagraph"/>
        <w:numPr>
          <w:ilvl w:val="0"/>
          <w:numId w:val="51"/>
        </w:numPr>
        <w:tabs>
          <w:tab w:val="left" w:pos="485"/>
        </w:tabs>
        <w:ind w:right="160"/>
        <w:jc w:val="both"/>
        <w:rPr>
          <w:sz w:val="21"/>
        </w:rPr>
      </w:pPr>
      <w:r>
        <w:rPr>
          <w:color w:val="211F1F"/>
          <w:spacing w:val="-4"/>
          <w:sz w:val="21"/>
        </w:rPr>
        <w:t>Periode Panitia Pembangunan Jemaat adalah</w:t>
      </w:r>
      <w:r>
        <w:rPr>
          <w:color w:val="211F1F"/>
          <w:spacing w:val="-6"/>
          <w:sz w:val="21"/>
        </w:rPr>
        <w:t xml:space="preserve"> </w:t>
      </w:r>
      <w:r>
        <w:rPr>
          <w:color w:val="211F1F"/>
          <w:spacing w:val="-4"/>
          <w:sz w:val="21"/>
        </w:rPr>
        <w:t>2</w:t>
      </w:r>
      <w:r>
        <w:rPr>
          <w:color w:val="211F1F"/>
          <w:spacing w:val="-6"/>
          <w:sz w:val="21"/>
        </w:rPr>
        <w:t xml:space="preserve"> </w:t>
      </w:r>
      <w:r>
        <w:rPr>
          <w:color w:val="211F1F"/>
          <w:spacing w:val="-4"/>
          <w:sz w:val="21"/>
        </w:rPr>
        <w:t>(dua)</w:t>
      </w:r>
      <w:r>
        <w:rPr>
          <w:color w:val="211F1F"/>
          <w:spacing w:val="-6"/>
          <w:sz w:val="21"/>
        </w:rPr>
        <w:t xml:space="preserve"> </w:t>
      </w:r>
      <w:r>
        <w:rPr>
          <w:color w:val="211F1F"/>
          <w:spacing w:val="-4"/>
          <w:sz w:val="21"/>
        </w:rPr>
        <w:t>tahun</w:t>
      </w:r>
      <w:r>
        <w:rPr>
          <w:color w:val="211F1F"/>
          <w:spacing w:val="-6"/>
          <w:sz w:val="21"/>
        </w:rPr>
        <w:t xml:space="preserve"> </w:t>
      </w:r>
      <w:r>
        <w:rPr>
          <w:color w:val="211F1F"/>
          <w:spacing w:val="-4"/>
          <w:sz w:val="21"/>
        </w:rPr>
        <w:t>dan</w:t>
      </w:r>
      <w:r>
        <w:rPr>
          <w:color w:val="211F1F"/>
          <w:spacing w:val="-6"/>
          <w:sz w:val="21"/>
        </w:rPr>
        <w:t xml:space="preserve"> </w:t>
      </w:r>
      <w:r>
        <w:rPr>
          <w:color w:val="211F1F"/>
          <w:spacing w:val="-4"/>
          <w:sz w:val="21"/>
        </w:rPr>
        <w:t>dapat</w:t>
      </w:r>
      <w:r>
        <w:rPr>
          <w:color w:val="211F1F"/>
          <w:spacing w:val="-6"/>
          <w:sz w:val="21"/>
        </w:rPr>
        <w:t xml:space="preserve"> </w:t>
      </w:r>
      <w:r>
        <w:rPr>
          <w:color w:val="211F1F"/>
          <w:spacing w:val="-4"/>
          <w:sz w:val="21"/>
        </w:rPr>
        <w:t xml:space="preserve">dipilih </w:t>
      </w:r>
      <w:r>
        <w:rPr>
          <w:color w:val="211F1F"/>
          <w:sz w:val="21"/>
        </w:rPr>
        <w:t>dua periode berturut-turut.</w:t>
      </w:r>
    </w:p>
    <w:p w14:paraId="3669D194" w14:textId="77777777" w:rsidR="0038493F" w:rsidRDefault="00000000">
      <w:pPr>
        <w:pStyle w:val="ListParagraph"/>
        <w:numPr>
          <w:ilvl w:val="0"/>
          <w:numId w:val="51"/>
        </w:numPr>
        <w:tabs>
          <w:tab w:val="left" w:pos="485"/>
        </w:tabs>
        <w:spacing w:line="237" w:lineRule="auto"/>
        <w:ind w:right="158"/>
        <w:jc w:val="both"/>
        <w:rPr>
          <w:sz w:val="21"/>
        </w:rPr>
      </w:pPr>
      <w:r>
        <w:rPr>
          <w:color w:val="211F1F"/>
          <w:sz w:val="21"/>
        </w:rPr>
        <w:t xml:space="preserve">Panitia Pembangunan Jemaat dapat membuka rekening bank atas nama </w:t>
      </w:r>
      <w:r>
        <w:rPr>
          <w:color w:val="211F1F"/>
          <w:spacing w:val="-2"/>
          <w:sz w:val="21"/>
        </w:rPr>
        <w:t>Panitia</w:t>
      </w:r>
      <w:r>
        <w:rPr>
          <w:color w:val="211F1F"/>
          <w:spacing w:val="-12"/>
          <w:sz w:val="21"/>
        </w:rPr>
        <w:t xml:space="preserve"> </w:t>
      </w:r>
      <w:r>
        <w:rPr>
          <w:color w:val="211F1F"/>
          <w:spacing w:val="-2"/>
          <w:sz w:val="21"/>
        </w:rPr>
        <w:t>Pembangunan</w:t>
      </w:r>
      <w:r>
        <w:rPr>
          <w:color w:val="211F1F"/>
          <w:spacing w:val="-11"/>
          <w:sz w:val="21"/>
        </w:rPr>
        <w:t xml:space="preserve"> </w:t>
      </w:r>
      <w:r>
        <w:rPr>
          <w:color w:val="211F1F"/>
          <w:spacing w:val="-2"/>
          <w:sz w:val="21"/>
        </w:rPr>
        <w:t>Jemaat</w:t>
      </w:r>
      <w:r>
        <w:rPr>
          <w:color w:val="211F1F"/>
          <w:spacing w:val="-11"/>
          <w:sz w:val="21"/>
        </w:rPr>
        <w:t xml:space="preserve"> </w:t>
      </w:r>
      <w:r>
        <w:rPr>
          <w:color w:val="211F1F"/>
          <w:spacing w:val="-2"/>
          <w:sz w:val="21"/>
        </w:rPr>
        <w:t xml:space="preserve">dengan </w:t>
      </w:r>
      <w:r>
        <w:rPr>
          <w:color w:val="211F1F"/>
          <w:sz w:val="21"/>
        </w:rPr>
        <w:t>persetujuan</w:t>
      </w:r>
      <w:r>
        <w:rPr>
          <w:color w:val="211F1F"/>
          <w:spacing w:val="-14"/>
          <w:sz w:val="21"/>
        </w:rPr>
        <w:t xml:space="preserve"> </w:t>
      </w:r>
      <w:r>
        <w:rPr>
          <w:color w:val="211F1F"/>
          <w:sz w:val="21"/>
        </w:rPr>
        <w:t>Rapat</w:t>
      </w:r>
      <w:r>
        <w:rPr>
          <w:color w:val="211F1F"/>
          <w:spacing w:val="-13"/>
          <w:sz w:val="21"/>
        </w:rPr>
        <w:t xml:space="preserve"> </w:t>
      </w:r>
      <w:r>
        <w:rPr>
          <w:color w:val="211F1F"/>
          <w:sz w:val="21"/>
        </w:rPr>
        <w:t>Majelis</w:t>
      </w:r>
      <w:r>
        <w:rPr>
          <w:color w:val="211F1F"/>
          <w:spacing w:val="-15"/>
          <w:sz w:val="21"/>
        </w:rPr>
        <w:t xml:space="preserve"> </w:t>
      </w:r>
      <w:r>
        <w:rPr>
          <w:color w:val="211F1F"/>
          <w:sz w:val="21"/>
        </w:rPr>
        <w:t>Tahbisan.</w:t>
      </w:r>
    </w:p>
    <w:p w14:paraId="1499E46C" w14:textId="77777777" w:rsidR="0038493F" w:rsidRDefault="00000000">
      <w:pPr>
        <w:pStyle w:val="ListParagraph"/>
        <w:numPr>
          <w:ilvl w:val="0"/>
          <w:numId w:val="51"/>
        </w:numPr>
        <w:tabs>
          <w:tab w:val="left" w:pos="485"/>
        </w:tabs>
        <w:ind w:right="145"/>
        <w:jc w:val="both"/>
        <w:rPr>
          <w:sz w:val="21"/>
        </w:rPr>
      </w:pPr>
      <w:r>
        <w:rPr>
          <w:color w:val="211F1F"/>
          <w:sz w:val="21"/>
        </w:rPr>
        <w:t xml:space="preserve">Perencanaan Pembangunan Jemaat dilakukan sesuai dengan Pedoman </w:t>
      </w:r>
      <w:r>
        <w:rPr>
          <w:color w:val="211F1F"/>
          <w:spacing w:val="-2"/>
          <w:sz w:val="21"/>
        </w:rPr>
        <w:t>Pembangunan</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ditetapkan</w:t>
      </w:r>
      <w:r>
        <w:rPr>
          <w:color w:val="211F1F"/>
          <w:spacing w:val="-8"/>
          <w:sz w:val="21"/>
        </w:rPr>
        <w:t xml:space="preserve"> </w:t>
      </w:r>
      <w:r>
        <w:rPr>
          <w:color w:val="211F1F"/>
          <w:spacing w:val="-2"/>
          <w:sz w:val="21"/>
        </w:rPr>
        <w:t xml:space="preserve">Rapat </w:t>
      </w:r>
      <w:r>
        <w:rPr>
          <w:color w:val="211F1F"/>
          <w:spacing w:val="11"/>
          <w:sz w:val="21"/>
        </w:rPr>
        <w:t xml:space="preserve">Majelis Pekerja </w:t>
      </w:r>
      <w:r>
        <w:rPr>
          <w:color w:val="211F1F"/>
          <w:spacing w:val="10"/>
          <w:sz w:val="21"/>
        </w:rPr>
        <w:t xml:space="preserve">Sinode </w:t>
      </w:r>
      <w:r>
        <w:rPr>
          <w:color w:val="211F1F"/>
          <w:spacing w:val="13"/>
          <w:sz w:val="21"/>
        </w:rPr>
        <w:t xml:space="preserve">dengan </w:t>
      </w:r>
      <w:r>
        <w:rPr>
          <w:color w:val="211F1F"/>
          <w:sz w:val="21"/>
        </w:rPr>
        <w:t>memperhatikan</w:t>
      </w:r>
      <w:r>
        <w:rPr>
          <w:color w:val="211F1F"/>
          <w:spacing w:val="-11"/>
          <w:sz w:val="21"/>
        </w:rPr>
        <w:t xml:space="preserve"> </w:t>
      </w:r>
      <w:r>
        <w:rPr>
          <w:color w:val="211F1F"/>
          <w:sz w:val="21"/>
        </w:rPr>
        <w:t>aspek</w:t>
      </w:r>
      <w:r>
        <w:rPr>
          <w:color w:val="211F1F"/>
          <w:spacing w:val="-11"/>
          <w:sz w:val="21"/>
        </w:rPr>
        <w:t xml:space="preserve"> </w:t>
      </w:r>
      <w:r>
        <w:rPr>
          <w:color w:val="211F1F"/>
          <w:sz w:val="21"/>
        </w:rPr>
        <w:t>liturgi</w:t>
      </w:r>
      <w:r>
        <w:rPr>
          <w:color w:val="211F1F"/>
          <w:spacing w:val="-11"/>
          <w:sz w:val="21"/>
        </w:rPr>
        <w:t xml:space="preserve"> </w:t>
      </w:r>
      <w:r>
        <w:rPr>
          <w:color w:val="211F1F"/>
          <w:sz w:val="21"/>
        </w:rPr>
        <w:t xml:space="preserve">HKBP, </w:t>
      </w:r>
      <w:r>
        <w:rPr>
          <w:color w:val="211F1F"/>
          <w:spacing w:val="12"/>
          <w:sz w:val="21"/>
        </w:rPr>
        <w:t xml:space="preserve">kebutuhan pelayanan, </w:t>
      </w:r>
      <w:r>
        <w:rPr>
          <w:color w:val="211F1F"/>
          <w:spacing w:val="11"/>
          <w:sz w:val="21"/>
        </w:rPr>
        <w:t xml:space="preserve">kaidah </w:t>
      </w:r>
      <w:r>
        <w:rPr>
          <w:color w:val="211F1F"/>
          <w:sz w:val="21"/>
        </w:rPr>
        <w:t>arsitektur, dan lingkungan.</w:t>
      </w:r>
    </w:p>
    <w:p w14:paraId="6EDCCBEA" w14:textId="77777777" w:rsidR="0038493F" w:rsidRDefault="00000000">
      <w:pPr>
        <w:pStyle w:val="ListParagraph"/>
        <w:numPr>
          <w:ilvl w:val="0"/>
          <w:numId w:val="51"/>
        </w:numPr>
        <w:tabs>
          <w:tab w:val="left" w:pos="484"/>
        </w:tabs>
        <w:spacing w:line="231" w:lineRule="exact"/>
        <w:ind w:left="484" w:hanging="340"/>
        <w:jc w:val="both"/>
        <w:rPr>
          <w:sz w:val="21"/>
        </w:rPr>
      </w:pPr>
      <w:r>
        <w:rPr>
          <w:color w:val="211F1F"/>
          <w:sz w:val="21"/>
        </w:rPr>
        <w:t>Pelaksanaan</w:t>
      </w:r>
      <w:r>
        <w:rPr>
          <w:color w:val="211F1F"/>
          <w:spacing w:val="7"/>
          <w:sz w:val="21"/>
        </w:rPr>
        <w:t xml:space="preserve"> </w:t>
      </w:r>
      <w:r>
        <w:rPr>
          <w:color w:val="211F1F"/>
          <w:sz w:val="21"/>
        </w:rPr>
        <w:t>kegiatan</w:t>
      </w:r>
      <w:r>
        <w:rPr>
          <w:color w:val="211F1F"/>
          <w:spacing w:val="7"/>
          <w:sz w:val="21"/>
        </w:rPr>
        <w:t xml:space="preserve"> </w:t>
      </w:r>
      <w:r>
        <w:rPr>
          <w:color w:val="211F1F"/>
          <w:sz w:val="21"/>
        </w:rPr>
        <w:t>dan</w:t>
      </w:r>
      <w:r>
        <w:rPr>
          <w:color w:val="211F1F"/>
          <w:spacing w:val="7"/>
          <w:sz w:val="21"/>
        </w:rPr>
        <w:t xml:space="preserve"> </w:t>
      </w:r>
      <w:r>
        <w:rPr>
          <w:color w:val="211F1F"/>
          <w:spacing w:val="-2"/>
          <w:sz w:val="21"/>
        </w:rPr>
        <w:t>keuangan</w:t>
      </w:r>
    </w:p>
    <w:p w14:paraId="2787B131" w14:textId="77777777" w:rsidR="0038493F" w:rsidRDefault="0038493F">
      <w:pPr>
        <w:pStyle w:val="ListParagraph"/>
        <w:spacing w:line="231" w:lineRule="exact"/>
        <w:rPr>
          <w:sz w:val="21"/>
        </w:rPr>
        <w:sectPr w:rsidR="0038493F">
          <w:pgSz w:w="8380" w:h="12450"/>
          <w:pgMar w:top="740" w:right="566" w:bottom="1200" w:left="425" w:header="0" w:footer="1015" w:gutter="0"/>
          <w:cols w:num="2" w:space="720" w:equalWidth="0">
            <w:col w:w="3598" w:space="84"/>
            <w:col w:w="3707"/>
          </w:cols>
        </w:sectPr>
      </w:pPr>
    </w:p>
    <w:p w14:paraId="1BA56EE8" w14:textId="77777777" w:rsidR="0038493F" w:rsidRDefault="00000000">
      <w:pPr>
        <w:pStyle w:val="BodyText"/>
        <w:spacing w:before="62"/>
        <w:ind w:left="480"/>
        <w:jc w:val="left"/>
      </w:pPr>
      <w:r>
        <w:rPr>
          <w:color w:val="211F1F"/>
        </w:rPr>
        <w:lastRenderedPageBreak/>
        <w:t>Huria</w:t>
      </w:r>
      <w:r>
        <w:rPr>
          <w:color w:val="211F1F"/>
          <w:spacing w:val="-13"/>
        </w:rPr>
        <w:t xml:space="preserve"> </w:t>
      </w:r>
      <w:r>
        <w:rPr>
          <w:color w:val="211F1F"/>
        </w:rPr>
        <w:t>i</w:t>
      </w:r>
      <w:r>
        <w:rPr>
          <w:color w:val="211F1F"/>
          <w:spacing w:val="-13"/>
        </w:rPr>
        <w:t xml:space="preserve"> </w:t>
      </w:r>
      <w:r>
        <w:rPr>
          <w:color w:val="211F1F"/>
        </w:rPr>
        <w:t>marujuuju</w:t>
      </w:r>
      <w:r>
        <w:rPr>
          <w:color w:val="211F1F"/>
          <w:spacing w:val="-13"/>
        </w:rPr>
        <w:t xml:space="preserve"> </w:t>
      </w:r>
      <w:r>
        <w:rPr>
          <w:color w:val="211F1F"/>
        </w:rPr>
        <w:t>jala</w:t>
      </w:r>
      <w:r>
        <w:rPr>
          <w:color w:val="211F1F"/>
          <w:spacing w:val="-13"/>
        </w:rPr>
        <w:t xml:space="preserve"> </w:t>
      </w:r>
      <w:r>
        <w:rPr>
          <w:color w:val="211F1F"/>
        </w:rPr>
        <w:t>dibaritahon</w:t>
      </w:r>
      <w:r>
        <w:rPr>
          <w:color w:val="211F1F"/>
          <w:spacing w:val="-13"/>
        </w:rPr>
        <w:t xml:space="preserve"> </w:t>
      </w:r>
      <w:r>
        <w:rPr>
          <w:color w:val="211F1F"/>
        </w:rPr>
        <w:t>tu sude ruas marhite tingting.</w:t>
      </w:r>
    </w:p>
    <w:p w14:paraId="349C8669" w14:textId="77777777" w:rsidR="0038493F" w:rsidRDefault="00000000">
      <w:pPr>
        <w:pStyle w:val="ListParagraph"/>
        <w:numPr>
          <w:ilvl w:val="2"/>
          <w:numId w:val="56"/>
        </w:numPr>
        <w:tabs>
          <w:tab w:val="left" w:pos="289"/>
        </w:tabs>
        <w:spacing w:before="237" w:line="241" w:lineRule="exact"/>
        <w:ind w:left="289" w:hanging="198"/>
        <w:jc w:val="center"/>
        <w:rPr>
          <w:color w:val="211F1F"/>
          <w:sz w:val="21"/>
        </w:rPr>
      </w:pPr>
      <w:r>
        <w:rPr>
          <w:color w:val="211F1F"/>
          <w:spacing w:val="-2"/>
          <w:sz w:val="21"/>
        </w:rPr>
        <w:t>Uluanna</w:t>
      </w:r>
    </w:p>
    <w:p w14:paraId="73DD3299"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07EB0A3A" w14:textId="77777777" w:rsidR="0038493F" w:rsidRDefault="00000000">
      <w:pPr>
        <w:pStyle w:val="ListParagraph"/>
        <w:numPr>
          <w:ilvl w:val="2"/>
          <w:numId w:val="56"/>
        </w:numPr>
        <w:tabs>
          <w:tab w:val="left" w:pos="306"/>
        </w:tabs>
        <w:spacing w:line="240" w:lineRule="exact"/>
        <w:ind w:left="306" w:hanging="215"/>
        <w:jc w:val="center"/>
        <w:rPr>
          <w:color w:val="211F1F"/>
          <w:sz w:val="21"/>
        </w:rPr>
      </w:pPr>
      <w:r>
        <w:rPr>
          <w:color w:val="211F1F"/>
          <w:spacing w:val="-2"/>
          <w:sz w:val="21"/>
        </w:rPr>
        <w:t>Ruasna</w:t>
      </w:r>
    </w:p>
    <w:p w14:paraId="5EF4033F"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522D8039" w14:textId="77777777" w:rsidR="0038493F" w:rsidRDefault="00000000">
      <w:pPr>
        <w:pStyle w:val="ListParagraph"/>
        <w:numPr>
          <w:ilvl w:val="2"/>
          <w:numId w:val="56"/>
        </w:numPr>
        <w:tabs>
          <w:tab w:val="left" w:pos="290"/>
        </w:tabs>
        <w:spacing w:line="240" w:lineRule="exact"/>
        <w:ind w:left="290" w:hanging="199"/>
        <w:jc w:val="center"/>
        <w:rPr>
          <w:color w:val="211F1F"/>
          <w:sz w:val="21"/>
        </w:rPr>
      </w:pPr>
      <w:r>
        <w:rPr>
          <w:color w:val="211F1F"/>
          <w:spacing w:val="-2"/>
          <w:sz w:val="21"/>
        </w:rPr>
        <w:t>Tingki</w:t>
      </w:r>
    </w:p>
    <w:p w14:paraId="369CD99C"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3A54F36A" w14:textId="77777777" w:rsidR="0038493F" w:rsidRDefault="00000000">
      <w:pPr>
        <w:pStyle w:val="ListParagraph"/>
        <w:numPr>
          <w:ilvl w:val="1"/>
          <w:numId w:val="56"/>
        </w:numPr>
        <w:tabs>
          <w:tab w:val="left" w:pos="467"/>
        </w:tabs>
        <w:spacing w:line="240" w:lineRule="exact"/>
        <w:ind w:left="467" w:hanging="376"/>
        <w:jc w:val="center"/>
        <w:rPr>
          <w:color w:val="211F1F"/>
          <w:sz w:val="21"/>
        </w:rPr>
      </w:pPr>
      <w:r>
        <w:rPr>
          <w:color w:val="211F1F"/>
          <w:sz w:val="21"/>
        </w:rPr>
        <w:t>Rapot</w:t>
      </w:r>
      <w:r>
        <w:rPr>
          <w:color w:val="211F1F"/>
          <w:spacing w:val="9"/>
          <w:sz w:val="21"/>
        </w:rPr>
        <w:t xml:space="preserve"> </w:t>
      </w:r>
      <w:r>
        <w:rPr>
          <w:color w:val="211F1F"/>
          <w:sz w:val="21"/>
        </w:rPr>
        <w:t>Parhalado</w:t>
      </w:r>
      <w:r>
        <w:rPr>
          <w:color w:val="211F1F"/>
          <w:spacing w:val="9"/>
          <w:sz w:val="21"/>
        </w:rPr>
        <w:t xml:space="preserve"> </w:t>
      </w:r>
      <w:r>
        <w:rPr>
          <w:color w:val="211F1F"/>
          <w:spacing w:val="-2"/>
          <w:sz w:val="21"/>
        </w:rPr>
        <w:t>Partohonan</w:t>
      </w:r>
    </w:p>
    <w:p w14:paraId="680AF6C2"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07A954BC" w14:textId="77777777" w:rsidR="0038493F" w:rsidRDefault="00000000">
      <w:pPr>
        <w:pStyle w:val="ListParagraph"/>
        <w:numPr>
          <w:ilvl w:val="1"/>
          <w:numId w:val="56"/>
        </w:numPr>
        <w:tabs>
          <w:tab w:val="left" w:pos="468"/>
        </w:tabs>
        <w:spacing w:line="240" w:lineRule="exact"/>
        <w:ind w:left="468" w:hanging="372"/>
        <w:jc w:val="center"/>
        <w:rPr>
          <w:color w:val="211F1F"/>
          <w:sz w:val="21"/>
        </w:rPr>
      </w:pPr>
      <w:r>
        <w:rPr>
          <w:color w:val="211F1F"/>
          <w:sz w:val="21"/>
        </w:rPr>
        <w:t>Rapot</w:t>
      </w:r>
      <w:r>
        <w:rPr>
          <w:color w:val="211F1F"/>
          <w:spacing w:val="5"/>
          <w:sz w:val="21"/>
        </w:rPr>
        <w:t xml:space="preserve"> </w:t>
      </w:r>
      <w:r>
        <w:rPr>
          <w:color w:val="211F1F"/>
          <w:spacing w:val="-2"/>
          <w:sz w:val="21"/>
        </w:rPr>
        <w:t>Parhalado</w:t>
      </w:r>
    </w:p>
    <w:p w14:paraId="06246520"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3D483246" w14:textId="77777777" w:rsidR="0038493F" w:rsidRDefault="00000000">
      <w:pPr>
        <w:pStyle w:val="ListParagraph"/>
        <w:numPr>
          <w:ilvl w:val="1"/>
          <w:numId w:val="56"/>
        </w:numPr>
        <w:tabs>
          <w:tab w:val="left" w:pos="466"/>
        </w:tabs>
        <w:spacing w:line="240" w:lineRule="exact"/>
        <w:ind w:left="466" w:hanging="370"/>
        <w:jc w:val="center"/>
        <w:rPr>
          <w:color w:val="211F1F"/>
          <w:sz w:val="21"/>
        </w:rPr>
      </w:pPr>
      <w:r>
        <w:rPr>
          <w:color w:val="211F1F"/>
          <w:sz w:val="21"/>
        </w:rPr>
        <w:t>Rapot</w:t>
      </w:r>
      <w:r>
        <w:rPr>
          <w:color w:val="211F1F"/>
          <w:spacing w:val="3"/>
          <w:sz w:val="21"/>
        </w:rPr>
        <w:t xml:space="preserve"> </w:t>
      </w:r>
      <w:r>
        <w:rPr>
          <w:color w:val="211F1F"/>
          <w:sz w:val="21"/>
        </w:rPr>
        <w:t>Pangurus</w:t>
      </w:r>
      <w:r>
        <w:rPr>
          <w:color w:val="211F1F"/>
          <w:spacing w:val="3"/>
          <w:sz w:val="21"/>
        </w:rPr>
        <w:t xml:space="preserve"> </w:t>
      </w:r>
      <w:r>
        <w:rPr>
          <w:color w:val="211F1F"/>
          <w:sz w:val="21"/>
        </w:rPr>
        <w:t>Sikola</w:t>
      </w:r>
      <w:r>
        <w:rPr>
          <w:color w:val="211F1F"/>
          <w:spacing w:val="3"/>
          <w:sz w:val="21"/>
        </w:rPr>
        <w:t xml:space="preserve"> </w:t>
      </w:r>
      <w:r>
        <w:rPr>
          <w:color w:val="211F1F"/>
          <w:spacing w:val="-2"/>
          <w:sz w:val="21"/>
        </w:rPr>
        <w:t>Minggu</w:t>
      </w:r>
    </w:p>
    <w:p w14:paraId="15BD835F"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2265821F" w14:textId="77777777" w:rsidR="0038493F" w:rsidRDefault="00000000">
      <w:pPr>
        <w:pStyle w:val="ListParagraph"/>
        <w:numPr>
          <w:ilvl w:val="1"/>
          <w:numId w:val="56"/>
        </w:numPr>
        <w:tabs>
          <w:tab w:val="left" w:pos="459"/>
        </w:tabs>
        <w:spacing w:line="240" w:lineRule="exact"/>
        <w:ind w:left="459" w:hanging="368"/>
        <w:jc w:val="center"/>
        <w:rPr>
          <w:color w:val="211F1F"/>
          <w:sz w:val="21"/>
        </w:rPr>
      </w:pPr>
      <w:r>
        <w:rPr>
          <w:color w:val="211F1F"/>
          <w:sz w:val="21"/>
        </w:rPr>
        <w:t>Rapot</w:t>
      </w:r>
      <w:r>
        <w:rPr>
          <w:color w:val="211F1F"/>
          <w:spacing w:val="1"/>
          <w:sz w:val="21"/>
        </w:rPr>
        <w:t xml:space="preserve"> </w:t>
      </w:r>
      <w:r>
        <w:rPr>
          <w:color w:val="211F1F"/>
          <w:sz w:val="21"/>
        </w:rPr>
        <w:t>Guru</w:t>
      </w:r>
      <w:r>
        <w:rPr>
          <w:color w:val="211F1F"/>
          <w:spacing w:val="1"/>
          <w:sz w:val="21"/>
        </w:rPr>
        <w:t xml:space="preserve"> </w:t>
      </w:r>
      <w:r>
        <w:rPr>
          <w:color w:val="211F1F"/>
          <w:sz w:val="21"/>
        </w:rPr>
        <w:t>Sikola</w:t>
      </w:r>
      <w:r>
        <w:rPr>
          <w:color w:val="211F1F"/>
          <w:spacing w:val="1"/>
          <w:sz w:val="21"/>
        </w:rPr>
        <w:t xml:space="preserve"> </w:t>
      </w:r>
      <w:r>
        <w:rPr>
          <w:color w:val="211F1F"/>
          <w:spacing w:val="-2"/>
          <w:sz w:val="21"/>
        </w:rPr>
        <w:t>Minggu</w:t>
      </w:r>
    </w:p>
    <w:p w14:paraId="2B3D91FD"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74166F9F" w14:textId="77777777" w:rsidR="0038493F" w:rsidRDefault="00000000">
      <w:pPr>
        <w:pStyle w:val="ListParagraph"/>
        <w:numPr>
          <w:ilvl w:val="1"/>
          <w:numId w:val="56"/>
        </w:numPr>
        <w:tabs>
          <w:tab w:val="left" w:pos="454"/>
        </w:tabs>
        <w:spacing w:line="240" w:lineRule="exact"/>
        <w:ind w:left="454" w:hanging="358"/>
        <w:jc w:val="center"/>
        <w:rPr>
          <w:color w:val="211F1F"/>
          <w:sz w:val="21"/>
        </w:rPr>
      </w:pPr>
      <w:r>
        <w:rPr>
          <w:color w:val="211F1F"/>
          <w:sz w:val="21"/>
        </w:rPr>
        <w:t>Rapot</w:t>
      </w:r>
      <w:r>
        <w:rPr>
          <w:color w:val="211F1F"/>
          <w:spacing w:val="-9"/>
          <w:sz w:val="21"/>
        </w:rPr>
        <w:t xml:space="preserve"> </w:t>
      </w:r>
      <w:r>
        <w:rPr>
          <w:color w:val="211F1F"/>
          <w:sz w:val="21"/>
        </w:rPr>
        <w:t>Seksi</w:t>
      </w:r>
      <w:r>
        <w:rPr>
          <w:color w:val="211F1F"/>
          <w:spacing w:val="-9"/>
          <w:sz w:val="21"/>
        </w:rPr>
        <w:t xml:space="preserve"> </w:t>
      </w:r>
      <w:r>
        <w:rPr>
          <w:color w:val="211F1F"/>
          <w:spacing w:val="-2"/>
          <w:sz w:val="21"/>
        </w:rPr>
        <w:t>Bajarbajar</w:t>
      </w:r>
    </w:p>
    <w:p w14:paraId="1BC5295D"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75D09F56" w14:textId="77777777" w:rsidR="0038493F" w:rsidRDefault="00000000">
      <w:pPr>
        <w:pStyle w:val="ListParagraph"/>
        <w:numPr>
          <w:ilvl w:val="1"/>
          <w:numId w:val="56"/>
        </w:numPr>
        <w:tabs>
          <w:tab w:val="left" w:pos="1089"/>
          <w:tab w:val="left" w:pos="1128"/>
        </w:tabs>
        <w:ind w:left="1128" w:right="612" w:hanging="418"/>
        <w:jc w:val="left"/>
        <w:rPr>
          <w:color w:val="211F1F"/>
          <w:sz w:val="21"/>
        </w:rPr>
      </w:pPr>
      <w:r>
        <w:rPr>
          <w:color w:val="211F1F"/>
          <w:sz w:val="21"/>
        </w:rPr>
        <w:t xml:space="preserve">Rapot Pangurus Seksi </w:t>
      </w:r>
      <w:r>
        <w:rPr>
          <w:color w:val="211F1F"/>
          <w:spacing w:val="-2"/>
          <w:sz w:val="21"/>
        </w:rPr>
        <w:t>Naposobulung</w:t>
      </w:r>
      <w:r>
        <w:rPr>
          <w:color w:val="211F1F"/>
          <w:spacing w:val="80"/>
          <w:sz w:val="21"/>
        </w:rPr>
        <w:t xml:space="preserve"> </w:t>
      </w:r>
      <w:r>
        <w:rPr>
          <w:b/>
          <w:color w:val="211F1F"/>
          <w:sz w:val="21"/>
        </w:rPr>
        <w:t>Nunga</w:t>
      </w:r>
      <w:r>
        <w:rPr>
          <w:color w:val="211F1F"/>
          <w:sz w:val="21"/>
        </w:rPr>
        <w:t xml:space="preserve"> </w:t>
      </w:r>
      <w:r>
        <w:rPr>
          <w:b/>
          <w:color w:val="211F1F"/>
          <w:sz w:val="21"/>
        </w:rPr>
        <w:t>Tangkas</w:t>
      </w:r>
    </w:p>
    <w:p w14:paraId="5F7D9C2E" w14:textId="77777777" w:rsidR="0038493F" w:rsidRDefault="00000000">
      <w:pPr>
        <w:pStyle w:val="ListParagraph"/>
        <w:numPr>
          <w:ilvl w:val="1"/>
          <w:numId w:val="56"/>
        </w:numPr>
        <w:tabs>
          <w:tab w:val="left" w:pos="1005"/>
        </w:tabs>
        <w:spacing w:line="236" w:lineRule="exact"/>
        <w:ind w:left="1005" w:hanging="376"/>
        <w:jc w:val="left"/>
        <w:rPr>
          <w:color w:val="211F1F"/>
          <w:sz w:val="21"/>
        </w:rPr>
      </w:pPr>
      <w:r>
        <w:rPr>
          <w:color w:val="211F1F"/>
          <w:sz w:val="21"/>
        </w:rPr>
        <w:t>Rapot</w:t>
      </w:r>
      <w:r>
        <w:rPr>
          <w:color w:val="211F1F"/>
          <w:spacing w:val="9"/>
          <w:sz w:val="21"/>
        </w:rPr>
        <w:t xml:space="preserve"> </w:t>
      </w:r>
      <w:r>
        <w:rPr>
          <w:color w:val="211F1F"/>
          <w:sz w:val="21"/>
        </w:rPr>
        <w:t>Seksi</w:t>
      </w:r>
      <w:r>
        <w:rPr>
          <w:color w:val="211F1F"/>
          <w:spacing w:val="9"/>
          <w:sz w:val="21"/>
        </w:rPr>
        <w:t xml:space="preserve"> </w:t>
      </w:r>
      <w:r>
        <w:rPr>
          <w:color w:val="211F1F"/>
          <w:spacing w:val="-2"/>
          <w:sz w:val="21"/>
        </w:rPr>
        <w:t>Parompuan</w:t>
      </w:r>
    </w:p>
    <w:p w14:paraId="70DD66F3"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78C37B19" w14:textId="77777777" w:rsidR="0038493F" w:rsidRDefault="00000000">
      <w:pPr>
        <w:pStyle w:val="ListParagraph"/>
        <w:numPr>
          <w:ilvl w:val="1"/>
          <w:numId w:val="56"/>
        </w:numPr>
        <w:tabs>
          <w:tab w:val="left" w:pos="459"/>
        </w:tabs>
        <w:spacing w:line="240" w:lineRule="exact"/>
        <w:ind w:left="459" w:hanging="369"/>
        <w:jc w:val="center"/>
        <w:rPr>
          <w:color w:val="211F1F"/>
          <w:sz w:val="21"/>
        </w:rPr>
      </w:pPr>
      <w:r>
        <w:rPr>
          <w:color w:val="211F1F"/>
          <w:sz w:val="21"/>
        </w:rPr>
        <w:t>Rapot</w:t>
      </w:r>
      <w:r>
        <w:rPr>
          <w:color w:val="211F1F"/>
          <w:spacing w:val="2"/>
          <w:sz w:val="21"/>
        </w:rPr>
        <w:t xml:space="preserve"> </w:t>
      </w:r>
      <w:r>
        <w:rPr>
          <w:color w:val="211F1F"/>
          <w:sz w:val="21"/>
        </w:rPr>
        <w:t>Seksi</w:t>
      </w:r>
      <w:r>
        <w:rPr>
          <w:color w:val="211F1F"/>
          <w:spacing w:val="-14"/>
          <w:sz w:val="21"/>
        </w:rPr>
        <w:t xml:space="preserve"> </w:t>
      </w:r>
      <w:r>
        <w:rPr>
          <w:color w:val="211F1F"/>
          <w:spacing w:val="-5"/>
          <w:sz w:val="21"/>
        </w:rPr>
        <w:t>Ama</w:t>
      </w:r>
    </w:p>
    <w:p w14:paraId="7E5673FA" w14:textId="77777777" w:rsidR="0038493F" w:rsidRDefault="00000000">
      <w:pPr>
        <w:pStyle w:val="Heading2"/>
        <w:spacing w:line="240" w:lineRule="exact"/>
        <w:ind w:left="90"/>
        <w:jc w:val="center"/>
      </w:pPr>
      <w:r>
        <w:rPr>
          <w:color w:val="211F1F"/>
        </w:rPr>
        <w:t>Nunga</w:t>
      </w:r>
      <w:r>
        <w:rPr>
          <w:b w:val="0"/>
          <w:color w:val="211F1F"/>
          <w:spacing w:val="20"/>
        </w:rPr>
        <w:t xml:space="preserve"> </w:t>
      </w:r>
      <w:r>
        <w:rPr>
          <w:color w:val="211F1F"/>
          <w:spacing w:val="-2"/>
        </w:rPr>
        <w:t>Tangkas</w:t>
      </w:r>
    </w:p>
    <w:p w14:paraId="55AC2E70" w14:textId="77777777" w:rsidR="0038493F" w:rsidRDefault="00000000">
      <w:pPr>
        <w:pStyle w:val="ListParagraph"/>
        <w:numPr>
          <w:ilvl w:val="1"/>
          <w:numId w:val="56"/>
        </w:numPr>
        <w:tabs>
          <w:tab w:val="left" w:pos="565"/>
        </w:tabs>
        <w:spacing w:line="240" w:lineRule="exact"/>
        <w:ind w:left="565" w:hanging="474"/>
        <w:jc w:val="center"/>
        <w:rPr>
          <w:color w:val="211F1F"/>
          <w:sz w:val="21"/>
        </w:rPr>
      </w:pPr>
      <w:r>
        <w:rPr>
          <w:color w:val="211F1F"/>
          <w:sz w:val="21"/>
        </w:rPr>
        <w:t>Rapot</w:t>
      </w:r>
      <w:r>
        <w:rPr>
          <w:color w:val="211F1F"/>
          <w:spacing w:val="2"/>
          <w:sz w:val="21"/>
        </w:rPr>
        <w:t xml:space="preserve"> </w:t>
      </w:r>
      <w:r>
        <w:rPr>
          <w:color w:val="211F1F"/>
          <w:sz w:val="21"/>
        </w:rPr>
        <w:t>Seksi</w:t>
      </w:r>
      <w:r>
        <w:rPr>
          <w:color w:val="211F1F"/>
          <w:spacing w:val="2"/>
          <w:sz w:val="21"/>
        </w:rPr>
        <w:t xml:space="preserve"> </w:t>
      </w:r>
      <w:r>
        <w:rPr>
          <w:color w:val="211F1F"/>
          <w:spacing w:val="-2"/>
          <w:sz w:val="21"/>
        </w:rPr>
        <w:t>Lansia</w:t>
      </w:r>
    </w:p>
    <w:p w14:paraId="497E58D3" w14:textId="77777777" w:rsidR="0038493F" w:rsidRDefault="00000000">
      <w:pPr>
        <w:pStyle w:val="Heading2"/>
        <w:ind w:left="90"/>
        <w:jc w:val="center"/>
      </w:pPr>
      <w:r>
        <w:rPr>
          <w:color w:val="211F1F"/>
        </w:rPr>
        <w:t>Nunga</w:t>
      </w:r>
      <w:r>
        <w:rPr>
          <w:b w:val="0"/>
          <w:color w:val="211F1F"/>
          <w:spacing w:val="20"/>
        </w:rPr>
        <w:t xml:space="preserve"> </w:t>
      </w:r>
      <w:r>
        <w:rPr>
          <w:color w:val="211F1F"/>
          <w:spacing w:val="-2"/>
        </w:rPr>
        <w:t>Tangkas</w:t>
      </w:r>
    </w:p>
    <w:p w14:paraId="0F228433" w14:textId="77777777" w:rsidR="0038493F" w:rsidRDefault="00000000">
      <w:pPr>
        <w:spacing w:before="238"/>
        <w:ind w:left="1383" w:right="291" w:hanging="994"/>
        <w:jc w:val="both"/>
        <w:rPr>
          <w:b/>
          <w:sz w:val="21"/>
        </w:rPr>
      </w:pPr>
      <w:r>
        <w:rPr>
          <w:b/>
          <w:color w:val="211F1F"/>
          <w:sz w:val="21"/>
        </w:rPr>
        <w:t>Rapot</w:t>
      </w:r>
      <w:r>
        <w:rPr>
          <w:color w:val="211F1F"/>
          <w:sz w:val="21"/>
        </w:rPr>
        <w:t xml:space="preserve"> </w:t>
      </w:r>
      <w:r>
        <w:rPr>
          <w:b/>
          <w:color w:val="211F1F"/>
          <w:sz w:val="21"/>
        </w:rPr>
        <w:t>Seksi,</w:t>
      </w:r>
      <w:r>
        <w:rPr>
          <w:color w:val="211F1F"/>
          <w:sz w:val="21"/>
        </w:rPr>
        <w:t xml:space="preserve"> </w:t>
      </w:r>
      <w:r>
        <w:rPr>
          <w:b/>
          <w:color w:val="211F1F"/>
          <w:sz w:val="21"/>
        </w:rPr>
        <w:t>Dewan,</w:t>
      </w:r>
      <w:r>
        <w:rPr>
          <w:color w:val="211F1F"/>
          <w:sz w:val="21"/>
        </w:rPr>
        <w:t xml:space="preserve"> </w:t>
      </w:r>
      <w:r>
        <w:rPr>
          <w:b/>
          <w:color w:val="211F1F"/>
          <w:sz w:val="21"/>
        </w:rPr>
        <w:t>Parhalado</w:t>
      </w:r>
      <w:r>
        <w:rPr>
          <w:color w:val="211F1F"/>
          <w:sz w:val="21"/>
        </w:rPr>
        <w:t xml:space="preserve"> </w:t>
      </w:r>
      <w:r>
        <w:rPr>
          <w:b/>
          <w:color w:val="211F1F"/>
          <w:spacing w:val="-2"/>
          <w:sz w:val="21"/>
        </w:rPr>
        <w:t>Parartaon</w:t>
      </w:r>
    </w:p>
    <w:p w14:paraId="3A36616F" w14:textId="77777777" w:rsidR="0038493F" w:rsidRDefault="00000000">
      <w:pPr>
        <w:pStyle w:val="ListParagraph"/>
        <w:numPr>
          <w:ilvl w:val="0"/>
          <w:numId w:val="50"/>
        </w:numPr>
        <w:tabs>
          <w:tab w:val="left" w:pos="480"/>
        </w:tabs>
        <w:spacing w:line="237" w:lineRule="auto"/>
        <w:ind w:right="38"/>
        <w:jc w:val="both"/>
        <w:rPr>
          <w:sz w:val="21"/>
        </w:rPr>
      </w:pPr>
      <w:r>
        <w:rPr>
          <w:color w:val="211F1F"/>
          <w:sz w:val="21"/>
        </w:rPr>
        <w:t xml:space="preserve">Ketua Seksi do manggokhon dohot </w:t>
      </w:r>
      <w:r>
        <w:rPr>
          <w:color w:val="211F1F"/>
          <w:spacing w:val="-2"/>
          <w:sz w:val="21"/>
        </w:rPr>
        <w:t>manguluhon</w:t>
      </w:r>
      <w:r>
        <w:rPr>
          <w:color w:val="211F1F"/>
          <w:spacing w:val="-12"/>
          <w:sz w:val="21"/>
        </w:rPr>
        <w:t xml:space="preserve"> </w:t>
      </w:r>
      <w:r>
        <w:rPr>
          <w:color w:val="211F1F"/>
          <w:spacing w:val="-2"/>
          <w:sz w:val="21"/>
        </w:rPr>
        <w:t>Rapot</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Pengurus</w:t>
      </w:r>
      <w:r>
        <w:rPr>
          <w:color w:val="211F1F"/>
          <w:spacing w:val="-11"/>
          <w:sz w:val="21"/>
        </w:rPr>
        <w:t xml:space="preserve"> </w:t>
      </w:r>
      <w:r>
        <w:rPr>
          <w:color w:val="211F1F"/>
          <w:spacing w:val="-2"/>
          <w:sz w:val="21"/>
        </w:rPr>
        <w:t xml:space="preserve">Seksi </w:t>
      </w:r>
      <w:r>
        <w:rPr>
          <w:color w:val="211F1F"/>
          <w:spacing w:val="9"/>
          <w:sz w:val="21"/>
        </w:rPr>
        <w:t xml:space="preserve">dung </w:t>
      </w:r>
      <w:r>
        <w:rPr>
          <w:color w:val="211F1F"/>
          <w:spacing w:val="11"/>
          <w:sz w:val="21"/>
        </w:rPr>
        <w:t xml:space="preserve">ditolopi </w:t>
      </w:r>
      <w:r>
        <w:rPr>
          <w:color w:val="211F1F"/>
          <w:spacing w:val="10"/>
          <w:sz w:val="21"/>
        </w:rPr>
        <w:t xml:space="preserve">Ketua Dewan </w:t>
      </w:r>
      <w:r>
        <w:rPr>
          <w:color w:val="211F1F"/>
          <w:spacing w:val="13"/>
          <w:sz w:val="21"/>
        </w:rPr>
        <w:t xml:space="preserve">na </w:t>
      </w:r>
      <w:r>
        <w:rPr>
          <w:color w:val="211F1F"/>
          <w:sz w:val="21"/>
        </w:rPr>
        <w:t>manghamham Seksi i.</w:t>
      </w:r>
    </w:p>
    <w:p w14:paraId="5344AF0C" w14:textId="77777777" w:rsidR="0038493F" w:rsidRDefault="00000000">
      <w:pPr>
        <w:pStyle w:val="ListParagraph"/>
        <w:numPr>
          <w:ilvl w:val="0"/>
          <w:numId w:val="50"/>
        </w:numPr>
        <w:tabs>
          <w:tab w:val="left" w:pos="480"/>
        </w:tabs>
        <w:spacing w:before="1"/>
        <w:ind w:right="51"/>
        <w:jc w:val="both"/>
        <w:rPr>
          <w:sz w:val="21"/>
        </w:rPr>
      </w:pPr>
      <w:r>
        <w:rPr>
          <w:color w:val="211F1F"/>
          <w:sz w:val="21"/>
        </w:rPr>
        <w:t>Ketua</w:t>
      </w:r>
      <w:r>
        <w:rPr>
          <w:color w:val="211F1F"/>
          <w:spacing w:val="-14"/>
          <w:sz w:val="21"/>
        </w:rPr>
        <w:t xml:space="preserve"> </w:t>
      </w:r>
      <w:r>
        <w:rPr>
          <w:color w:val="211F1F"/>
          <w:sz w:val="21"/>
        </w:rPr>
        <w:t>Dewan</w:t>
      </w:r>
      <w:r>
        <w:rPr>
          <w:color w:val="211F1F"/>
          <w:spacing w:val="-13"/>
          <w:sz w:val="21"/>
        </w:rPr>
        <w:t xml:space="preserve"> </w:t>
      </w:r>
      <w:r>
        <w:rPr>
          <w:color w:val="211F1F"/>
          <w:sz w:val="21"/>
        </w:rPr>
        <w:t>do</w:t>
      </w:r>
      <w:r>
        <w:rPr>
          <w:color w:val="211F1F"/>
          <w:spacing w:val="-13"/>
          <w:sz w:val="21"/>
        </w:rPr>
        <w:t xml:space="preserve"> </w:t>
      </w:r>
      <w:r>
        <w:rPr>
          <w:color w:val="211F1F"/>
          <w:sz w:val="21"/>
        </w:rPr>
        <w:t>manggokhon</w:t>
      </w:r>
      <w:r>
        <w:rPr>
          <w:color w:val="211F1F"/>
          <w:spacing w:val="-13"/>
          <w:sz w:val="21"/>
        </w:rPr>
        <w:t xml:space="preserve"> </w:t>
      </w:r>
      <w:r>
        <w:rPr>
          <w:color w:val="211F1F"/>
          <w:sz w:val="21"/>
        </w:rPr>
        <w:t>dohot manguluhon Rapot ni Dewan dung ditolopi Uluan ni Huria.</w:t>
      </w:r>
    </w:p>
    <w:p w14:paraId="0CFC4364" w14:textId="77777777" w:rsidR="0038493F" w:rsidRDefault="00000000">
      <w:pPr>
        <w:pStyle w:val="ListParagraph"/>
        <w:numPr>
          <w:ilvl w:val="0"/>
          <w:numId w:val="50"/>
        </w:numPr>
        <w:tabs>
          <w:tab w:val="left" w:pos="480"/>
        </w:tabs>
        <w:spacing w:line="237" w:lineRule="auto"/>
        <w:ind w:right="47"/>
        <w:jc w:val="both"/>
        <w:rPr>
          <w:sz w:val="21"/>
        </w:rPr>
      </w:pPr>
      <w:r>
        <w:rPr>
          <w:color w:val="211F1F"/>
          <w:sz w:val="21"/>
        </w:rPr>
        <w:t>Ketua Parhalado Parartaon mang- gokhon</w:t>
      </w:r>
      <w:r>
        <w:rPr>
          <w:color w:val="211F1F"/>
          <w:spacing w:val="-2"/>
          <w:sz w:val="21"/>
        </w:rPr>
        <w:t xml:space="preserve"> </w:t>
      </w:r>
      <w:r>
        <w:rPr>
          <w:color w:val="211F1F"/>
          <w:sz w:val="21"/>
        </w:rPr>
        <w:t>dohot</w:t>
      </w:r>
      <w:r>
        <w:rPr>
          <w:color w:val="211F1F"/>
          <w:spacing w:val="-2"/>
          <w:sz w:val="21"/>
        </w:rPr>
        <w:t xml:space="preserve"> </w:t>
      </w:r>
      <w:r>
        <w:rPr>
          <w:color w:val="211F1F"/>
          <w:sz w:val="21"/>
        </w:rPr>
        <w:t>manguluhon</w:t>
      </w:r>
      <w:r>
        <w:rPr>
          <w:color w:val="211F1F"/>
          <w:spacing w:val="-2"/>
          <w:sz w:val="21"/>
        </w:rPr>
        <w:t xml:space="preserve"> </w:t>
      </w:r>
      <w:r>
        <w:rPr>
          <w:color w:val="211F1F"/>
          <w:sz w:val="21"/>
        </w:rPr>
        <w:t>Rapot</w:t>
      </w:r>
      <w:r>
        <w:rPr>
          <w:color w:val="211F1F"/>
          <w:spacing w:val="-2"/>
          <w:sz w:val="21"/>
        </w:rPr>
        <w:t xml:space="preserve"> </w:t>
      </w:r>
      <w:r>
        <w:rPr>
          <w:color w:val="211F1F"/>
          <w:sz w:val="21"/>
        </w:rPr>
        <w:t>ni Parhalado Parartaon dung ditolopi Uluan</w:t>
      </w:r>
      <w:r>
        <w:rPr>
          <w:color w:val="211F1F"/>
          <w:spacing w:val="-17"/>
          <w:sz w:val="21"/>
        </w:rPr>
        <w:t xml:space="preserve"> </w:t>
      </w:r>
      <w:r>
        <w:rPr>
          <w:color w:val="211F1F"/>
          <w:sz w:val="21"/>
        </w:rPr>
        <w:t>Huria.</w:t>
      </w:r>
    </w:p>
    <w:p w14:paraId="44B2199C" w14:textId="77777777" w:rsidR="0038493F" w:rsidRDefault="00000000">
      <w:pPr>
        <w:pStyle w:val="BodyText"/>
        <w:spacing w:before="62"/>
        <w:ind w:right="151"/>
      </w:pPr>
      <w:r>
        <w:br w:type="column"/>
      </w:r>
      <w:r>
        <w:rPr>
          <w:color w:val="211F1F"/>
        </w:rPr>
        <w:t>Pembangunan Jemaat dilaporkan secara</w:t>
      </w:r>
      <w:r>
        <w:rPr>
          <w:color w:val="211F1F"/>
          <w:spacing w:val="-9"/>
        </w:rPr>
        <w:t xml:space="preserve"> </w:t>
      </w:r>
      <w:r>
        <w:rPr>
          <w:color w:val="211F1F"/>
        </w:rPr>
        <w:t>berkala</w:t>
      </w:r>
      <w:r>
        <w:rPr>
          <w:color w:val="211F1F"/>
          <w:spacing w:val="-9"/>
        </w:rPr>
        <w:t xml:space="preserve"> </w:t>
      </w:r>
      <w:r>
        <w:rPr>
          <w:color w:val="211F1F"/>
        </w:rPr>
        <w:t>kepada</w:t>
      </w:r>
      <w:r>
        <w:rPr>
          <w:color w:val="211F1F"/>
          <w:spacing w:val="-9"/>
        </w:rPr>
        <w:t xml:space="preserve"> </w:t>
      </w:r>
      <w:r>
        <w:rPr>
          <w:color w:val="211F1F"/>
        </w:rPr>
        <w:t>Rapat</w:t>
      </w:r>
      <w:r>
        <w:rPr>
          <w:color w:val="211F1F"/>
          <w:spacing w:val="-9"/>
        </w:rPr>
        <w:t xml:space="preserve"> </w:t>
      </w:r>
      <w:r>
        <w:rPr>
          <w:color w:val="211F1F"/>
        </w:rPr>
        <w:t>Majelis Tahbisan dan diberitakan kepada seluruh warga jemaat.</w:t>
      </w:r>
    </w:p>
    <w:p w14:paraId="7F8D5E0B" w14:textId="77777777" w:rsidR="0038493F" w:rsidRDefault="00000000">
      <w:pPr>
        <w:pStyle w:val="ListParagraph"/>
        <w:numPr>
          <w:ilvl w:val="2"/>
          <w:numId w:val="58"/>
        </w:numPr>
        <w:tabs>
          <w:tab w:val="left" w:pos="202"/>
        </w:tabs>
        <w:spacing w:before="234" w:line="241" w:lineRule="exact"/>
        <w:ind w:left="202" w:right="18" w:hanging="202"/>
        <w:jc w:val="center"/>
        <w:rPr>
          <w:color w:val="211F1F"/>
          <w:sz w:val="21"/>
        </w:rPr>
      </w:pPr>
      <w:r>
        <w:rPr>
          <w:color w:val="211F1F"/>
          <w:spacing w:val="-2"/>
          <w:sz w:val="21"/>
        </w:rPr>
        <w:t>Pimpinannya</w:t>
      </w:r>
    </w:p>
    <w:p w14:paraId="6D5DCD2C"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4294F085" w14:textId="77777777" w:rsidR="0038493F" w:rsidRDefault="00000000">
      <w:pPr>
        <w:pStyle w:val="ListParagraph"/>
        <w:numPr>
          <w:ilvl w:val="2"/>
          <w:numId w:val="58"/>
        </w:numPr>
        <w:tabs>
          <w:tab w:val="left" w:pos="196"/>
        </w:tabs>
        <w:spacing w:line="240" w:lineRule="exact"/>
        <w:ind w:left="196" w:right="13" w:hanging="196"/>
        <w:jc w:val="center"/>
        <w:rPr>
          <w:color w:val="211F1F"/>
          <w:sz w:val="21"/>
        </w:rPr>
      </w:pPr>
      <w:r>
        <w:rPr>
          <w:color w:val="211F1F"/>
          <w:spacing w:val="-2"/>
          <w:sz w:val="21"/>
        </w:rPr>
        <w:t>Anggotanya</w:t>
      </w:r>
    </w:p>
    <w:p w14:paraId="66DBE891"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1D76031B" w14:textId="77777777" w:rsidR="0038493F" w:rsidRDefault="00000000">
      <w:pPr>
        <w:pStyle w:val="ListParagraph"/>
        <w:numPr>
          <w:ilvl w:val="2"/>
          <w:numId w:val="58"/>
        </w:numPr>
        <w:tabs>
          <w:tab w:val="left" w:pos="220"/>
        </w:tabs>
        <w:spacing w:line="240" w:lineRule="exact"/>
        <w:ind w:left="220" w:right="13" w:hanging="220"/>
        <w:jc w:val="center"/>
        <w:rPr>
          <w:color w:val="211F1F"/>
          <w:sz w:val="21"/>
        </w:rPr>
      </w:pPr>
      <w:r>
        <w:rPr>
          <w:color w:val="211F1F"/>
          <w:spacing w:val="-2"/>
          <w:sz w:val="21"/>
        </w:rPr>
        <w:t>Waktu</w:t>
      </w:r>
    </w:p>
    <w:p w14:paraId="5361E305"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6D4F2A34" w14:textId="77777777" w:rsidR="0038493F" w:rsidRDefault="00000000">
      <w:pPr>
        <w:pStyle w:val="ListParagraph"/>
        <w:numPr>
          <w:ilvl w:val="1"/>
          <w:numId w:val="58"/>
        </w:numPr>
        <w:tabs>
          <w:tab w:val="left" w:pos="368"/>
        </w:tabs>
        <w:spacing w:line="240" w:lineRule="exact"/>
        <w:ind w:left="368" w:right="13" w:hanging="368"/>
        <w:jc w:val="center"/>
        <w:rPr>
          <w:color w:val="211F1F"/>
          <w:sz w:val="21"/>
        </w:rPr>
      </w:pPr>
      <w:r>
        <w:rPr>
          <w:color w:val="211F1F"/>
          <w:sz w:val="21"/>
        </w:rPr>
        <w:t>Rapat</w:t>
      </w:r>
      <w:r>
        <w:rPr>
          <w:color w:val="211F1F"/>
          <w:spacing w:val="1"/>
          <w:sz w:val="21"/>
        </w:rPr>
        <w:t xml:space="preserve"> </w:t>
      </w:r>
      <w:r>
        <w:rPr>
          <w:color w:val="211F1F"/>
          <w:sz w:val="21"/>
        </w:rPr>
        <w:t xml:space="preserve">Pelayan </w:t>
      </w:r>
      <w:r>
        <w:rPr>
          <w:color w:val="211F1F"/>
          <w:spacing w:val="-2"/>
          <w:sz w:val="21"/>
        </w:rPr>
        <w:t>Tahbisan</w:t>
      </w:r>
    </w:p>
    <w:p w14:paraId="1113029B"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2157B593" w14:textId="77777777" w:rsidR="0038493F" w:rsidRDefault="00000000">
      <w:pPr>
        <w:pStyle w:val="ListParagraph"/>
        <w:numPr>
          <w:ilvl w:val="1"/>
          <w:numId w:val="58"/>
        </w:numPr>
        <w:tabs>
          <w:tab w:val="left" w:pos="369"/>
        </w:tabs>
        <w:spacing w:line="240" w:lineRule="exact"/>
        <w:ind w:left="369" w:right="18" w:hanging="369"/>
        <w:jc w:val="center"/>
        <w:rPr>
          <w:color w:val="211F1F"/>
          <w:sz w:val="21"/>
        </w:rPr>
      </w:pPr>
      <w:r>
        <w:rPr>
          <w:color w:val="211F1F"/>
          <w:sz w:val="21"/>
        </w:rPr>
        <w:t>Rapat</w:t>
      </w:r>
      <w:r>
        <w:rPr>
          <w:color w:val="211F1F"/>
          <w:spacing w:val="2"/>
          <w:sz w:val="21"/>
        </w:rPr>
        <w:t xml:space="preserve"> </w:t>
      </w:r>
      <w:r>
        <w:rPr>
          <w:color w:val="211F1F"/>
          <w:spacing w:val="-2"/>
          <w:sz w:val="21"/>
        </w:rPr>
        <w:t>Pelayan</w:t>
      </w:r>
    </w:p>
    <w:p w14:paraId="3CDD83E5"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1919CA93" w14:textId="77777777" w:rsidR="0038493F" w:rsidRDefault="00000000">
      <w:pPr>
        <w:pStyle w:val="ListParagraph"/>
        <w:numPr>
          <w:ilvl w:val="1"/>
          <w:numId w:val="58"/>
        </w:numPr>
        <w:tabs>
          <w:tab w:val="left" w:pos="626"/>
        </w:tabs>
        <w:spacing w:line="240" w:lineRule="exact"/>
        <w:ind w:left="626" w:hanging="371"/>
        <w:jc w:val="left"/>
        <w:rPr>
          <w:color w:val="211F1F"/>
          <w:sz w:val="21"/>
        </w:rPr>
      </w:pPr>
      <w:r>
        <w:rPr>
          <w:color w:val="211F1F"/>
          <w:sz w:val="21"/>
        </w:rPr>
        <w:t>Rapat</w:t>
      </w:r>
      <w:r>
        <w:rPr>
          <w:color w:val="211F1F"/>
          <w:spacing w:val="4"/>
          <w:sz w:val="21"/>
        </w:rPr>
        <w:t xml:space="preserve"> </w:t>
      </w:r>
      <w:r>
        <w:rPr>
          <w:color w:val="211F1F"/>
          <w:sz w:val="21"/>
        </w:rPr>
        <w:t>Pengurus</w:t>
      </w:r>
      <w:r>
        <w:rPr>
          <w:color w:val="211F1F"/>
          <w:spacing w:val="4"/>
          <w:sz w:val="21"/>
        </w:rPr>
        <w:t xml:space="preserve"> </w:t>
      </w:r>
      <w:r>
        <w:rPr>
          <w:color w:val="211F1F"/>
          <w:sz w:val="21"/>
        </w:rPr>
        <w:t>Sekolah</w:t>
      </w:r>
      <w:r>
        <w:rPr>
          <w:color w:val="211F1F"/>
          <w:spacing w:val="4"/>
          <w:sz w:val="21"/>
        </w:rPr>
        <w:t xml:space="preserve"> </w:t>
      </w:r>
      <w:r>
        <w:rPr>
          <w:color w:val="211F1F"/>
          <w:spacing w:val="-2"/>
          <w:sz w:val="21"/>
        </w:rPr>
        <w:t>Minggu</w:t>
      </w:r>
    </w:p>
    <w:p w14:paraId="0D7D2FD7" w14:textId="77777777" w:rsidR="0038493F" w:rsidRDefault="00000000">
      <w:pPr>
        <w:pStyle w:val="Heading2"/>
        <w:spacing w:line="240" w:lineRule="exact"/>
        <w:ind w:left="1459"/>
        <w:jc w:val="left"/>
      </w:pPr>
      <w:r>
        <w:rPr>
          <w:color w:val="211F1F"/>
        </w:rPr>
        <w:t>Sudah</w:t>
      </w:r>
      <w:r>
        <w:rPr>
          <w:b w:val="0"/>
          <w:color w:val="211F1F"/>
          <w:spacing w:val="33"/>
        </w:rPr>
        <w:t xml:space="preserve"> </w:t>
      </w:r>
      <w:r>
        <w:rPr>
          <w:color w:val="211F1F"/>
          <w:spacing w:val="-2"/>
        </w:rPr>
        <w:t>Jelas</w:t>
      </w:r>
    </w:p>
    <w:p w14:paraId="16A0F4B2" w14:textId="77777777" w:rsidR="0038493F" w:rsidRDefault="00000000">
      <w:pPr>
        <w:pStyle w:val="ListParagraph"/>
        <w:numPr>
          <w:ilvl w:val="1"/>
          <w:numId w:val="58"/>
        </w:numPr>
        <w:tabs>
          <w:tab w:val="left" w:pos="370"/>
        </w:tabs>
        <w:spacing w:line="240" w:lineRule="exact"/>
        <w:ind w:left="370" w:right="18" w:hanging="370"/>
        <w:jc w:val="center"/>
        <w:rPr>
          <w:color w:val="211F1F"/>
          <w:sz w:val="21"/>
        </w:rPr>
      </w:pPr>
      <w:r>
        <w:rPr>
          <w:color w:val="211F1F"/>
          <w:sz w:val="21"/>
        </w:rPr>
        <w:t>Rapat</w:t>
      </w:r>
      <w:r>
        <w:rPr>
          <w:color w:val="211F1F"/>
          <w:spacing w:val="3"/>
          <w:sz w:val="21"/>
        </w:rPr>
        <w:t xml:space="preserve"> </w:t>
      </w:r>
      <w:r>
        <w:rPr>
          <w:color w:val="211F1F"/>
          <w:sz w:val="21"/>
        </w:rPr>
        <w:t>Guru</w:t>
      </w:r>
      <w:r>
        <w:rPr>
          <w:color w:val="211F1F"/>
          <w:spacing w:val="3"/>
          <w:sz w:val="21"/>
        </w:rPr>
        <w:t xml:space="preserve"> </w:t>
      </w:r>
      <w:r>
        <w:rPr>
          <w:color w:val="211F1F"/>
          <w:sz w:val="21"/>
        </w:rPr>
        <w:t>Sekolah</w:t>
      </w:r>
      <w:r>
        <w:rPr>
          <w:color w:val="211F1F"/>
          <w:spacing w:val="3"/>
          <w:sz w:val="21"/>
        </w:rPr>
        <w:t xml:space="preserve"> </w:t>
      </w:r>
      <w:r>
        <w:rPr>
          <w:color w:val="211F1F"/>
          <w:spacing w:val="-2"/>
          <w:sz w:val="21"/>
        </w:rPr>
        <w:t>Minggu</w:t>
      </w:r>
    </w:p>
    <w:p w14:paraId="37D7FCDF"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740CD74B" w14:textId="77777777" w:rsidR="0038493F" w:rsidRDefault="00000000">
      <w:pPr>
        <w:pStyle w:val="ListParagraph"/>
        <w:numPr>
          <w:ilvl w:val="1"/>
          <w:numId w:val="58"/>
        </w:numPr>
        <w:tabs>
          <w:tab w:val="left" w:pos="366"/>
        </w:tabs>
        <w:spacing w:line="240" w:lineRule="exact"/>
        <w:ind w:left="366" w:right="18" w:hanging="366"/>
        <w:jc w:val="center"/>
        <w:rPr>
          <w:color w:val="211F1F"/>
          <w:sz w:val="21"/>
        </w:rPr>
      </w:pPr>
      <w:r>
        <w:rPr>
          <w:color w:val="211F1F"/>
          <w:sz w:val="21"/>
        </w:rPr>
        <w:t>Rapat</w:t>
      </w:r>
      <w:r>
        <w:rPr>
          <w:color w:val="211F1F"/>
          <w:spacing w:val="-1"/>
          <w:sz w:val="21"/>
        </w:rPr>
        <w:t xml:space="preserve"> </w:t>
      </w:r>
      <w:r>
        <w:rPr>
          <w:color w:val="211F1F"/>
          <w:sz w:val="21"/>
        </w:rPr>
        <w:t>Seksi</w:t>
      </w:r>
      <w:r>
        <w:rPr>
          <w:color w:val="211F1F"/>
          <w:spacing w:val="-1"/>
          <w:sz w:val="21"/>
        </w:rPr>
        <w:t xml:space="preserve"> </w:t>
      </w:r>
      <w:r>
        <w:rPr>
          <w:color w:val="211F1F"/>
          <w:spacing w:val="-2"/>
          <w:sz w:val="21"/>
        </w:rPr>
        <w:t>Remaja</w:t>
      </w:r>
    </w:p>
    <w:p w14:paraId="2BAC41BF"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0A630CA3" w14:textId="77777777" w:rsidR="0038493F" w:rsidRDefault="00000000">
      <w:pPr>
        <w:pStyle w:val="ListParagraph"/>
        <w:numPr>
          <w:ilvl w:val="1"/>
          <w:numId w:val="58"/>
        </w:numPr>
        <w:tabs>
          <w:tab w:val="left" w:pos="1243"/>
          <w:tab w:val="left" w:pos="1358"/>
        </w:tabs>
        <w:ind w:left="1243" w:right="989" w:hanging="269"/>
        <w:jc w:val="left"/>
        <w:rPr>
          <w:color w:val="211F1F"/>
          <w:sz w:val="21"/>
        </w:rPr>
      </w:pPr>
      <w:r>
        <w:rPr>
          <w:color w:val="211F1F"/>
          <w:sz w:val="21"/>
        </w:rPr>
        <w:t xml:space="preserve">Rapat Pengurus Seksi Pemuda </w:t>
      </w:r>
      <w:r>
        <w:rPr>
          <w:b/>
          <w:color w:val="211F1F"/>
          <w:sz w:val="21"/>
        </w:rPr>
        <w:t>Sudah</w:t>
      </w:r>
      <w:r>
        <w:rPr>
          <w:color w:val="211F1F"/>
          <w:spacing w:val="40"/>
          <w:sz w:val="21"/>
        </w:rPr>
        <w:t xml:space="preserve"> </w:t>
      </w:r>
      <w:r>
        <w:rPr>
          <w:b/>
          <w:color w:val="211F1F"/>
          <w:sz w:val="21"/>
        </w:rPr>
        <w:t>Jelas</w:t>
      </w:r>
    </w:p>
    <w:p w14:paraId="14E8914C" w14:textId="77777777" w:rsidR="0038493F" w:rsidRDefault="00000000">
      <w:pPr>
        <w:pStyle w:val="ListParagraph"/>
        <w:numPr>
          <w:ilvl w:val="1"/>
          <w:numId w:val="58"/>
        </w:numPr>
        <w:tabs>
          <w:tab w:val="left" w:pos="374"/>
        </w:tabs>
        <w:spacing w:line="236" w:lineRule="exact"/>
        <w:ind w:left="374" w:right="13" w:hanging="374"/>
        <w:jc w:val="center"/>
        <w:rPr>
          <w:color w:val="211F1F"/>
          <w:sz w:val="21"/>
        </w:rPr>
      </w:pPr>
      <w:r>
        <w:rPr>
          <w:color w:val="211F1F"/>
          <w:sz w:val="21"/>
        </w:rPr>
        <w:t>Rapat</w:t>
      </w:r>
      <w:r>
        <w:rPr>
          <w:color w:val="211F1F"/>
          <w:spacing w:val="7"/>
          <w:sz w:val="21"/>
        </w:rPr>
        <w:t xml:space="preserve"> </w:t>
      </w:r>
      <w:r>
        <w:rPr>
          <w:color w:val="211F1F"/>
          <w:sz w:val="21"/>
        </w:rPr>
        <w:t>Seksi</w:t>
      </w:r>
      <w:r>
        <w:rPr>
          <w:color w:val="211F1F"/>
          <w:spacing w:val="7"/>
          <w:sz w:val="21"/>
        </w:rPr>
        <w:t xml:space="preserve"> </w:t>
      </w:r>
      <w:r>
        <w:rPr>
          <w:color w:val="211F1F"/>
          <w:spacing w:val="-2"/>
          <w:sz w:val="21"/>
        </w:rPr>
        <w:t>Perempuan</w:t>
      </w:r>
    </w:p>
    <w:p w14:paraId="391AE069"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571FE0C7" w14:textId="77777777" w:rsidR="0038493F" w:rsidRDefault="00000000">
      <w:pPr>
        <w:pStyle w:val="ListParagraph"/>
        <w:numPr>
          <w:ilvl w:val="1"/>
          <w:numId w:val="58"/>
        </w:numPr>
        <w:tabs>
          <w:tab w:val="left" w:pos="366"/>
        </w:tabs>
        <w:spacing w:line="240" w:lineRule="exact"/>
        <w:ind w:left="366" w:right="18" w:hanging="366"/>
        <w:jc w:val="center"/>
        <w:rPr>
          <w:color w:val="211F1F"/>
          <w:sz w:val="21"/>
        </w:rPr>
      </w:pPr>
      <w:r>
        <w:rPr>
          <w:color w:val="211F1F"/>
          <w:sz w:val="21"/>
        </w:rPr>
        <w:t>Rapat</w:t>
      </w:r>
      <w:r>
        <w:rPr>
          <w:color w:val="211F1F"/>
          <w:spacing w:val="-1"/>
          <w:sz w:val="21"/>
        </w:rPr>
        <w:t xml:space="preserve"> </w:t>
      </w:r>
      <w:r>
        <w:rPr>
          <w:color w:val="211F1F"/>
          <w:sz w:val="21"/>
        </w:rPr>
        <w:t>Seksi</w:t>
      </w:r>
      <w:r>
        <w:rPr>
          <w:color w:val="211F1F"/>
          <w:spacing w:val="-1"/>
          <w:sz w:val="21"/>
        </w:rPr>
        <w:t xml:space="preserve"> </w:t>
      </w:r>
      <w:r>
        <w:rPr>
          <w:color w:val="211F1F"/>
          <w:spacing w:val="-4"/>
          <w:sz w:val="21"/>
        </w:rPr>
        <w:t>Bapa</w:t>
      </w:r>
    </w:p>
    <w:p w14:paraId="7CFF1AD1" w14:textId="77777777" w:rsidR="0038493F" w:rsidRDefault="00000000">
      <w:pPr>
        <w:pStyle w:val="Heading2"/>
        <w:spacing w:line="240" w:lineRule="exact"/>
        <w:ind w:left="151" w:right="169"/>
        <w:jc w:val="center"/>
      </w:pPr>
      <w:r>
        <w:rPr>
          <w:color w:val="211F1F"/>
        </w:rPr>
        <w:t>Sudah</w:t>
      </w:r>
      <w:r>
        <w:rPr>
          <w:b w:val="0"/>
          <w:color w:val="211F1F"/>
          <w:spacing w:val="33"/>
        </w:rPr>
        <w:t xml:space="preserve"> </w:t>
      </w:r>
      <w:r>
        <w:rPr>
          <w:color w:val="211F1F"/>
          <w:spacing w:val="-2"/>
        </w:rPr>
        <w:t>Jelas</w:t>
      </w:r>
    </w:p>
    <w:p w14:paraId="61B4ACAC" w14:textId="77777777" w:rsidR="0038493F" w:rsidRDefault="00000000">
      <w:pPr>
        <w:pStyle w:val="ListParagraph"/>
        <w:numPr>
          <w:ilvl w:val="1"/>
          <w:numId w:val="58"/>
        </w:numPr>
        <w:tabs>
          <w:tab w:val="left" w:pos="472"/>
        </w:tabs>
        <w:spacing w:line="240" w:lineRule="exact"/>
        <w:ind w:left="472" w:right="18" w:hanging="472"/>
        <w:jc w:val="center"/>
        <w:rPr>
          <w:color w:val="211F1F"/>
          <w:sz w:val="21"/>
        </w:rPr>
      </w:pPr>
      <w:r>
        <w:rPr>
          <w:color w:val="211F1F"/>
          <w:sz w:val="21"/>
        </w:rPr>
        <w:t xml:space="preserve">Rapat Seksi </w:t>
      </w:r>
      <w:r>
        <w:rPr>
          <w:color w:val="211F1F"/>
          <w:spacing w:val="-2"/>
          <w:sz w:val="21"/>
        </w:rPr>
        <w:t>Lansia</w:t>
      </w:r>
    </w:p>
    <w:p w14:paraId="6B514049" w14:textId="77777777" w:rsidR="0038493F" w:rsidRDefault="00000000">
      <w:pPr>
        <w:pStyle w:val="Heading2"/>
        <w:ind w:left="151" w:right="169"/>
        <w:jc w:val="center"/>
      </w:pPr>
      <w:r>
        <w:rPr>
          <w:color w:val="211F1F"/>
        </w:rPr>
        <w:t>Sudah</w:t>
      </w:r>
      <w:r>
        <w:rPr>
          <w:b w:val="0"/>
          <w:color w:val="211F1F"/>
          <w:spacing w:val="33"/>
        </w:rPr>
        <w:t xml:space="preserve"> </w:t>
      </w:r>
      <w:r>
        <w:rPr>
          <w:color w:val="211F1F"/>
          <w:spacing w:val="-2"/>
        </w:rPr>
        <w:t>Jelas</w:t>
      </w:r>
    </w:p>
    <w:p w14:paraId="271C2FC0" w14:textId="77777777" w:rsidR="0038493F" w:rsidRDefault="00000000">
      <w:pPr>
        <w:spacing w:before="238"/>
        <w:ind w:left="1085" w:right="538" w:hanging="562"/>
        <w:jc w:val="both"/>
        <w:rPr>
          <w:b/>
          <w:sz w:val="21"/>
        </w:rPr>
      </w:pPr>
      <w:r>
        <w:rPr>
          <w:b/>
          <w:color w:val="211F1F"/>
          <w:sz w:val="21"/>
        </w:rPr>
        <w:t>Rapat</w:t>
      </w:r>
      <w:r>
        <w:rPr>
          <w:color w:val="211F1F"/>
          <w:sz w:val="21"/>
        </w:rPr>
        <w:t xml:space="preserve"> </w:t>
      </w:r>
      <w:r>
        <w:rPr>
          <w:b/>
          <w:color w:val="211F1F"/>
          <w:sz w:val="21"/>
        </w:rPr>
        <w:t>Seksi,</w:t>
      </w:r>
      <w:r>
        <w:rPr>
          <w:color w:val="211F1F"/>
          <w:sz w:val="21"/>
        </w:rPr>
        <w:t xml:space="preserve"> </w:t>
      </w:r>
      <w:r>
        <w:rPr>
          <w:b/>
          <w:color w:val="211F1F"/>
          <w:sz w:val="21"/>
        </w:rPr>
        <w:t>Dewan,</w:t>
      </w:r>
      <w:r>
        <w:rPr>
          <w:color w:val="211F1F"/>
          <w:sz w:val="21"/>
        </w:rPr>
        <w:t xml:space="preserve"> </w:t>
      </w:r>
      <w:r>
        <w:rPr>
          <w:b/>
          <w:color w:val="211F1F"/>
          <w:sz w:val="21"/>
        </w:rPr>
        <w:t>Majelis</w:t>
      </w:r>
      <w:r>
        <w:rPr>
          <w:color w:val="211F1F"/>
          <w:sz w:val="21"/>
        </w:rPr>
        <w:t xml:space="preserve"> </w:t>
      </w:r>
      <w:r>
        <w:rPr>
          <w:b/>
          <w:color w:val="211F1F"/>
          <w:spacing w:val="-2"/>
          <w:sz w:val="21"/>
        </w:rPr>
        <w:t>Perbendaharaan</w:t>
      </w:r>
    </w:p>
    <w:p w14:paraId="7F609CB5" w14:textId="77777777" w:rsidR="0038493F" w:rsidRDefault="00000000">
      <w:pPr>
        <w:pStyle w:val="ListParagraph"/>
        <w:numPr>
          <w:ilvl w:val="0"/>
          <w:numId w:val="49"/>
        </w:numPr>
        <w:tabs>
          <w:tab w:val="left" w:pos="485"/>
        </w:tabs>
        <w:spacing w:line="237" w:lineRule="auto"/>
        <w:ind w:right="145"/>
        <w:jc w:val="both"/>
        <w:rPr>
          <w:sz w:val="21"/>
        </w:rPr>
      </w:pPr>
      <w:r>
        <w:rPr>
          <w:color w:val="211F1F"/>
          <w:spacing w:val="11"/>
          <w:sz w:val="21"/>
        </w:rPr>
        <w:t xml:space="preserve">Ketua Seksi </w:t>
      </w:r>
      <w:r>
        <w:rPr>
          <w:color w:val="211F1F"/>
          <w:spacing w:val="12"/>
          <w:sz w:val="21"/>
        </w:rPr>
        <w:t xml:space="preserve">mengundang </w:t>
      </w:r>
      <w:r>
        <w:rPr>
          <w:color w:val="211F1F"/>
          <w:sz w:val="21"/>
        </w:rPr>
        <w:t>dan memimpin Rapat Pengurus Seksi dengan persetujuan Ketua Dewan yang membawahi Seksi tersebut.</w:t>
      </w:r>
    </w:p>
    <w:p w14:paraId="3868C24B" w14:textId="77777777" w:rsidR="0038493F" w:rsidRDefault="00000000">
      <w:pPr>
        <w:pStyle w:val="ListParagraph"/>
        <w:numPr>
          <w:ilvl w:val="0"/>
          <w:numId w:val="49"/>
        </w:numPr>
        <w:tabs>
          <w:tab w:val="left" w:pos="485"/>
        </w:tabs>
        <w:spacing w:before="1"/>
        <w:ind w:right="145"/>
        <w:jc w:val="both"/>
        <w:rPr>
          <w:sz w:val="21"/>
        </w:rPr>
      </w:pPr>
      <w:r>
        <w:rPr>
          <w:color w:val="211F1F"/>
          <w:spacing w:val="10"/>
          <w:sz w:val="21"/>
        </w:rPr>
        <w:t xml:space="preserve">Ketua Dewan </w:t>
      </w:r>
      <w:r>
        <w:rPr>
          <w:color w:val="211F1F"/>
          <w:spacing w:val="11"/>
          <w:sz w:val="21"/>
        </w:rPr>
        <w:t xml:space="preserve">mengundang </w:t>
      </w:r>
      <w:r>
        <w:rPr>
          <w:color w:val="211F1F"/>
          <w:spacing w:val="13"/>
          <w:sz w:val="21"/>
        </w:rPr>
        <w:t xml:space="preserve">dan </w:t>
      </w:r>
      <w:r>
        <w:rPr>
          <w:color w:val="211F1F"/>
          <w:sz w:val="21"/>
        </w:rPr>
        <w:t>memimpin Rapat Dewan dengan persetujuan Pimpinan Jemaat.</w:t>
      </w:r>
    </w:p>
    <w:p w14:paraId="25F27883" w14:textId="77777777" w:rsidR="0038493F" w:rsidRDefault="00000000">
      <w:pPr>
        <w:pStyle w:val="ListParagraph"/>
        <w:numPr>
          <w:ilvl w:val="0"/>
          <w:numId w:val="49"/>
        </w:numPr>
        <w:tabs>
          <w:tab w:val="left" w:pos="485"/>
        </w:tabs>
        <w:spacing w:line="237" w:lineRule="auto"/>
        <w:ind w:right="145"/>
        <w:jc w:val="both"/>
        <w:rPr>
          <w:sz w:val="21"/>
        </w:rPr>
      </w:pPr>
      <w:r>
        <w:rPr>
          <w:color w:val="211F1F"/>
          <w:spacing w:val="11"/>
          <w:sz w:val="21"/>
        </w:rPr>
        <w:t xml:space="preserve">Ketua Majelis </w:t>
      </w:r>
      <w:r>
        <w:rPr>
          <w:color w:val="211F1F"/>
          <w:spacing w:val="14"/>
          <w:sz w:val="21"/>
        </w:rPr>
        <w:t xml:space="preserve">Perbendaharaan </w:t>
      </w:r>
      <w:r>
        <w:rPr>
          <w:color w:val="211F1F"/>
          <w:sz w:val="21"/>
        </w:rPr>
        <w:t>mengundang dan memimpin Rapat</w:t>
      </w:r>
    </w:p>
    <w:p w14:paraId="6205F515"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19980903" w14:textId="77777777" w:rsidR="0038493F" w:rsidRDefault="00000000">
      <w:pPr>
        <w:spacing w:before="67" w:line="241" w:lineRule="exact"/>
        <w:ind w:left="447"/>
        <w:jc w:val="both"/>
        <w:rPr>
          <w:b/>
          <w:sz w:val="21"/>
        </w:rPr>
      </w:pPr>
      <w:r>
        <w:rPr>
          <w:b/>
          <w:color w:val="211F1F"/>
          <w:sz w:val="21"/>
        </w:rPr>
        <w:lastRenderedPageBreak/>
        <w:t>Angka</w:t>
      </w:r>
      <w:r>
        <w:rPr>
          <w:color w:val="211F1F"/>
          <w:spacing w:val="17"/>
          <w:sz w:val="21"/>
        </w:rPr>
        <w:t xml:space="preserve"> </w:t>
      </w:r>
      <w:r>
        <w:rPr>
          <w:b/>
          <w:color w:val="211F1F"/>
          <w:sz w:val="21"/>
        </w:rPr>
        <w:t>Rapot</w:t>
      </w:r>
      <w:r>
        <w:rPr>
          <w:color w:val="211F1F"/>
          <w:spacing w:val="19"/>
          <w:sz w:val="21"/>
        </w:rPr>
        <w:t xml:space="preserve"> </w:t>
      </w:r>
      <w:r>
        <w:rPr>
          <w:b/>
          <w:color w:val="211F1F"/>
          <w:sz w:val="21"/>
        </w:rPr>
        <w:t>di</w:t>
      </w:r>
      <w:r>
        <w:rPr>
          <w:color w:val="211F1F"/>
          <w:spacing w:val="19"/>
          <w:sz w:val="21"/>
        </w:rPr>
        <w:t xml:space="preserve"> </w:t>
      </w:r>
      <w:r>
        <w:rPr>
          <w:b/>
          <w:color w:val="211F1F"/>
          <w:sz w:val="21"/>
        </w:rPr>
        <w:t>Tirket</w:t>
      </w:r>
      <w:r>
        <w:rPr>
          <w:color w:val="211F1F"/>
          <w:spacing w:val="19"/>
          <w:sz w:val="21"/>
        </w:rPr>
        <w:t xml:space="preserve"> </w:t>
      </w:r>
      <w:r>
        <w:rPr>
          <w:b/>
          <w:color w:val="211F1F"/>
          <w:spacing w:val="-2"/>
          <w:sz w:val="21"/>
        </w:rPr>
        <w:t>Resort</w:t>
      </w:r>
    </w:p>
    <w:p w14:paraId="789E7E85" w14:textId="77777777" w:rsidR="0038493F" w:rsidRDefault="00000000">
      <w:pPr>
        <w:pStyle w:val="ListParagraph"/>
        <w:numPr>
          <w:ilvl w:val="1"/>
          <w:numId w:val="48"/>
        </w:numPr>
        <w:tabs>
          <w:tab w:val="left" w:pos="1421"/>
        </w:tabs>
        <w:spacing w:line="240" w:lineRule="exact"/>
        <w:ind w:left="1421" w:hanging="389"/>
        <w:jc w:val="both"/>
        <w:rPr>
          <w:b/>
          <w:color w:val="211F1F"/>
          <w:sz w:val="21"/>
        </w:rPr>
      </w:pPr>
      <w:r>
        <w:rPr>
          <w:b/>
          <w:color w:val="211F1F"/>
          <w:sz w:val="21"/>
        </w:rPr>
        <w:t>Rapot</w:t>
      </w:r>
      <w:r>
        <w:rPr>
          <w:color w:val="211F1F"/>
          <w:spacing w:val="22"/>
          <w:sz w:val="21"/>
        </w:rPr>
        <w:t xml:space="preserve"> </w:t>
      </w:r>
      <w:r>
        <w:rPr>
          <w:b/>
          <w:color w:val="211F1F"/>
          <w:spacing w:val="-2"/>
          <w:sz w:val="21"/>
        </w:rPr>
        <w:t>Resort</w:t>
      </w:r>
    </w:p>
    <w:p w14:paraId="7368AAA0" w14:textId="77777777" w:rsidR="0038493F" w:rsidRDefault="00000000">
      <w:pPr>
        <w:pStyle w:val="ListParagraph"/>
        <w:numPr>
          <w:ilvl w:val="2"/>
          <w:numId w:val="48"/>
        </w:numPr>
        <w:tabs>
          <w:tab w:val="left" w:pos="1572"/>
        </w:tabs>
        <w:spacing w:line="240" w:lineRule="exact"/>
        <w:ind w:left="1572" w:hanging="223"/>
        <w:jc w:val="both"/>
        <w:rPr>
          <w:b/>
          <w:color w:val="211F1F"/>
          <w:sz w:val="21"/>
        </w:rPr>
      </w:pPr>
      <w:r>
        <w:rPr>
          <w:b/>
          <w:color w:val="211F1F"/>
          <w:spacing w:val="-2"/>
          <w:sz w:val="21"/>
        </w:rPr>
        <w:t>Ulaonna</w:t>
      </w:r>
    </w:p>
    <w:p w14:paraId="1166B523" w14:textId="77777777" w:rsidR="0038493F" w:rsidRDefault="00000000">
      <w:pPr>
        <w:ind w:left="571" w:right="140" w:hanging="298"/>
        <w:jc w:val="both"/>
        <w:rPr>
          <w:b/>
          <w:sz w:val="21"/>
        </w:rPr>
      </w:pPr>
      <w:r>
        <w:rPr>
          <w:b/>
          <w:color w:val="211F1F"/>
          <w:sz w:val="21"/>
        </w:rPr>
        <w:t>a.(2).</w:t>
      </w:r>
      <w:r>
        <w:rPr>
          <w:color w:val="211F1F"/>
          <w:sz w:val="21"/>
        </w:rPr>
        <w:t xml:space="preserve"> </w:t>
      </w:r>
      <w:r>
        <w:rPr>
          <w:b/>
          <w:color w:val="211F1F"/>
          <w:sz w:val="21"/>
        </w:rPr>
        <w:t>Manotophon</w:t>
      </w:r>
      <w:r>
        <w:rPr>
          <w:color w:val="211F1F"/>
          <w:sz w:val="21"/>
        </w:rPr>
        <w:t xml:space="preserve"> </w:t>
      </w:r>
      <w:r>
        <w:rPr>
          <w:b/>
          <w:color w:val="211F1F"/>
          <w:sz w:val="21"/>
        </w:rPr>
        <w:t>Program</w:t>
      </w:r>
      <w:r>
        <w:rPr>
          <w:color w:val="211F1F"/>
          <w:sz w:val="21"/>
        </w:rPr>
        <w:t xml:space="preserve"> </w:t>
      </w:r>
      <w:r>
        <w:rPr>
          <w:b/>
          <w:color w:val="211F1F"/>
          <w:sz w:val="21"/>
        </w:rPr>
        <w:t>Kerja</w:t>
      </w:r>
      <w:r>
        <w:rPr>
          <w:color w:val="211F1F"/>
          <w:sz w:val="21"/>
        </w:rPr>
        <w:t xml:space="preserve"> </w:t>
      </w:r>
      <w:r>
        <w:rPr>
          <w:b/>
          <w:color w:val="211F1F"/>
          <w:sz w:val="21"/>
        </w:rPr>
        <w:t>dohot</w:t>
      </w:r>
      <w:r>
        <w:rPr>
          <w:color w:val="211F1F"/>
          <w:spacing w:val="-5"/>
          <w:sz w:val="21"/>
        </w:rPr>
        <w:t xml:space="preserve"> </w:t>
      </w:r>
      <w:r>
        <w:rPr>
          <w:b/>
          <w:color w:val="211F1F"/>
          <w:sz w:val="21"/>
        </w:rPr>
        <w:t>Anggaran</w:t>
      </w:r>
      <w:r>
        <w:rPr>
          <w:color w:val="211F1F"/>
          <w:spacing w:val="6"/>
          <w:sz w:val="21"/>
        </w:rPr>
        <w:t xml:space="preserve"> </w:t>
      </w:r>
      <w:r>
        <w:rPr>
          <w:b/>
          <w:color w:val="211F1F"/>
          <w:sz w:val="21"/>
        </w:rPr>
        <w:t>Taonan</w:t>
      </w:r>
      <w:r>
        <w:rPr>
          <w:color w:val="211F1F"/>
          <w:spacing w:val="6"/>
          <w:sz w:val="21"/>
        </w:rPr>
        <w:t xml:space="preserve"> </w:t>
      </w:r>
      <w:r>
        <w:rPr>
          <w:b/>
          <w:color w:val="211F1F"/>
          <w:spacing w:val="-2"/>
          <w:sz w:val="21"/>
        </w:rPr>
        <w:t>Resort</w:t>
      </w:r>
    </w:p>
    <w:p w14:paraId="2C3FC0AE" w14:textId="77777777" w:rsidR="0038493F" w:rsidRDefault="00000000">
      <w:pPr>
        <w:pStyle w:val="ListParagraph"/>
        <w:numPr>
          <w:ilvl w:val="0"/>
          <w:numId w:val="47"/>
        </w:numPr>
        <w:tabs>
          <w:tab w:val="left" w:pos="480"/>
        </w:tabs>
        <w:spacing w:line="237" w:lineRule="auto"/>
        <w:ind w:right="38"/>
        <w:jc w:val="both"/>
        <w:rPr>
          <w:sz w:val="21"/>
        </w:rPr>
      </w:pPr>
      <w:r>
        <w:rPr>
          <w:color w:val="211F1F"/>
          <w:sz w:val="21"/>
        </w:rPr>
        <w:t xml:space="preserve">Sipatupaon do Program Kerja dohot </w:t>
      </w:r>
      <w:r>
        <w:rPr>
          <w:color w:val="211F1F"/>
          <w:spacing w:val="12"/>
          <w:sz w:val="21"/>
        </w:rPr>
        <w:t xml:space="preserve">Anggaran </w:t>
      </w:r>
      <w:r>
        <w:rPr>
          <w:color w:val="211F1F"/>
          <w:sz w:val="21"/>
        </w:rPr>
        <w:t xml:space="preserve">Taonan </w:t>
      </w:r>
      <w:r>
        <w:rPr>
          <w:color w:val="211F1F"/>
          <w:spacing w:val="11"/>
          <w:sz w:val="21"/>
        </w:rPr>
        <w:t xml:space="preserve">Resort laho </w:t>
      </w:r>
      <w:r>
        <w:rPr>
          <w:color w:val="211F1F"/>
          <w:sz w:val="21"/>
        </w:rPr>
        <w:t>pasauthon</w:t>
      </w:r>
      <w:r>
        <w:rPr>
          <w:color w:val="211F1F"/>
          <w:spacing w:val="-6"/>
          <w:sz w:val="21"/>
        </w:rPr>
        <w:t xml:space="preserve"> </w:t>
      </w:r>
      <w:r>
        <w:rPr>
          <w:color w:val="211F1F"/>
          <w:sz w:val="21"/>
        </w:rPr>
        <w:t>visi</w:t>
      </w:r>
      <w:r>
        <w:rPr>
          <w:color w:val="211F1F"/>
          <w:spacing w:val="-6"/>
          <w:sz w:val="21"/>
        </w:rPr>
        <w:t xml:space="preserve"> </w:t>
      </w:r>
      <w:r>
        <w:rPr>
          <w:color w:val="211F1F"/>
          <w:sz w:val="21"/>
        </w:rPr>
        <w:t>dohot</w:t>
      </w:r>
      <w:r>
        <w:rPr>
          <w:color w:val="211F1F"/>
          <w:spacing w:val="-6"/>
          <w:sz w:val="21"/>
        </w:rPr>
        <w:t xml:space="preserve"> </w:t>
      </w:r>
      <w:r>
        <w:rPr>
          <w:color w:val="211F1F"/>
          <w:sz w:val="21"/>
        </w:rPr>
        <w:t>misi</w:t>
      </w:r>
      <w:r>
        <w:rPr>
          <w:color w:val="211F1F"/>
          <w:spacing w:val="-6"/>
          <w:sz w:val="21"/>
        </w:rPr>
        <w:t xml:space="preserve"> </w:t>
      </w:r>
      <w:r>
        <w:rPr>
          <w:color w:val="211F1F"/>
          <w:sz w:val="21"/>
        </w:rPr>
        <w:t>HKBP,</w:t>
      </w:r>
      <w:r>
        <w:rPr>
          <w:color w:val="211F1F"/>
          <w:spacing w:val="-6"/>
          <w:sz w:val="21"/>
        </w:rPr>
        <w:t xml:space="preserve"> </w:t>
      </w:r>
      <w:r>
        <w:rPr>
          <w:color w:val="211F1F"/>
          <w:sz w:val="21"/>
        </w:rPr>
        <w:t xml:space="preserve">na tarsurat di Aturan dohot Paraturan </w:t>
      </w:r>
      <w:r>
        <w:rPr>
          <w:color w:val="211F1F"/>
          <w:spacing w:val="-2"/>
          <w:sz w:val="21"/>
        </w:rPr>
        <w:t>HKBP.</w:t>
      </w:r>
    </w:p>
    <w:p w14:paraId="24CF9932" w14:textId="77777777" w:rsidR="0038493F" w:rsidRDefault="00000000">
      <w:pPr>
        <w:pStyle w:val="ListParagraph"/>
        <w:numPr>
          <w:ilvl w:val="0"/>
          <w:numId w:val="47"/>
        </w:numPr>
        <w:tabs>
          <w:tab w:val="left" w:pos="480"/>
        </w:tabs>
        <w:spacing w:before="1"/>
        <w:ind w:right="38"/>
        <w:jc w:val="both"/>
        <w:rPr>
          <w:sz w:val="21"/>
        </w:rPr>
      </w:pPr>
      <w:r>
        <w:rPr>
          <w:color w:val="211F1F"/>
          <w:sz w:val="21"/>
        </w:rPr>
        <w:t>Program</w:t>
      </w:r>
      <w:r>
        <w:rPr>
          <w:color w:val="211F1F"/>
          <w:spacing w:val="-14"/>
          <w:sz w:val="21"/>
        </w:rPr>
        <w:t xml:space="preserve"> </w:t>
      </w:r>
      <w:r>
        <w:rPr>
          <w:color w:val="211F1F"/>
          <w:sz w:val="21"/>
        </w:rPr>
        <w:t>Kerja</w:t>
      </w:r>
      <w:r>
        <w:rPr>
          <w:color w:val="211F1F"/>
          <w:spacing w:val="-13"/>
          <w:sz w:val="21"/>
        </w:rPr>
        <w:t xml:space="preserve"> </w:t>
      </w:r>
      <w:r>
        <w:rPr>
          <w:color w:val="211F1F"/>
          <w:sz w:val="21"/>
        </w:rPr>
        <w:t>dohot</w:t>
      </w:r>
      <w:r>
        <w:rPr>
          <w:color w:val="211F1F"/>
          <w:spacing w:val="-13"/>
          <w:sz w:val="21"/>
        </w:rPr>
        <w:t xml:space="preserve"> </w:t>
      </w:r>
      <w:r>
        <w:rPr>
          <w:color w:val="211F1F"/>
          <w:sz w:val="21"/>
        </w:rPr>
        <w:t>Anggaran</w:t>
      </w:r>
      <w:r>
        <w:rPr>
          <w:color w:val="211F1F"/>
          <w:spacing w:val="-13"/>
          <w:sz w:val="21"/>
        </w:rPr>
        <w:t xml:space="preserve"> </w:t>
      </w:r>
      <w:r>
        <w:rPr>
          <w:color w:val="211F1F"/>
          <w:sz w:val="21"/>
        </w:rPr>
        <w:t xml:space="preserve">Opat </w:t>
      </w:r>
      <w:r>
        <w:rPr>
          <w:color w:val="211F1F"/>
          <w:spacing w:val="-2"/>
          <w:sz w:val="21"/>
        </w:rPr>
        <w:t>Taonan</w:t>
      </w:r>
      <w:r>
        <w:rPr>
          <w:color w:val="211F1F"/>
          <w:spacing w:val="-12"/>
          <w:sz w:val="21"/>
        </w:rPr>
        <w:t xml:space="preserve"> </w:t>
      </w:r>
      <w:r>
        <w:rPr>
          <w:color w:val="211F1F"/>
          <w:spacing w:val="-2"/>
          <w:sz w:val="21"/>
        </w:rPr>
        <w:t>Resort</w:t>
      </w:r>
      <w:r>
        <w:rPr>
          <w:color w:val="211F1F"/>
          <w:spacing w:val="-11"/>
          <w:sz w:val="21"/>
        </w:rPr>
        <w:t xml:space="preserve"> </w:t>
      </w:r>
      <w:r>
        <w:rPr>
          <w:color w:val="211F1F"/>
          <w:spacing w:val="-2"/>
          <w:sz w:val="21"/>
        </w:rPr>
        <w:t>dipatupa</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 xml:space="preserve">tu </w:t>
      </w:r>
      <w:r>
        <w:rPr>
          <w:color w:val="211F1F"/>
          <w:spacing w:val="12"/>
          <w:sz w:val="21"/>
        </w:rPr>
        <w:t xml:space="preserve">Rencana </w:t>
      </w:r>
      <w:r>
        <w:rPr>
          <w:color w:val="211F1F"/>
          <w:spacing w:val="11"/>
          <w:sz w:val="21"/>
        </w:rPr>
        <w:t xml:space="preserve">Induk </w:t>
      </w:r>
      <w:r>
        <w:rPr>
          <w:color w:val="211F1F"/>
          <w:spacing w:val="13"/>
          <w:sz w:val="21"/>
        </w:rPr>
        <w:t xml:space="preserve">Pengembangan </w:t>
      </w:r>
      <w:r>
        <w:rPr>
          <w:color w:val="211F1F"/>
          <w:sz w:val="21"/>
        </w:rPr>
        <w:t xml:space="preserve">Pelayanan (RIPP) Dua Pulu Taonan HKBP </w:t>
      </w:r>
      <w:r>
        <w:rPr>
          <w:color w:val="211F1F"/>
          <w:spacing w:val="9"/>
          <w:sz w:val="21"/>
        </w:rPr>
        <w:t xml:space="preserve">dohot </w:t>
      </w:r>
      <w:r>
        <w:rPr>
          <w:color w:val="211F1F"/>
          <w:spacing w:val="10"/>
          <w:sz w:val="21"/>
        </w:rPr>
        <w:t xml:space="preserve">Rencana </w:t>
      </w:r>
      <w:r>
        <w:rPr>
          <w:color w:val="211F1F"/>
          <w:spacing w:val="12"/>
          <w:sz w:val="21"/>
        </w:rPr>
        <w:t xml:space="preserve">Stratejik (Renstra) </w:t>
      </w:r>
      <w:r>
        <w:rPr>
          <w:color w:val="211F1F"/>
          <w:spacing w:val="10"/>
          <w:sz w:val="21"/>
        </w:rPr>
        <w:t xml:space="preserve">Opat </w:t>
      </w:r>
      <w:r>
        <w:rPr>
          <w:color w:val="211F1F"/>
          <w:spacing w:val="9"/>
          <w:sz w:val="21"/>
        </w:rPr>
        <w:t xml:space="preserve">Taonan </w:t>
      </w:r>
      <w:r>
        <w:rPr>
          <w:color w:val="211F1F"/>
          <w:sz w:val="21"/>
        </w:rPr>
        <w:t xml:space="preserve">HKBP, Rencana Stratejik (Renstra) Opat Taonan </w:t>
      </w:r>
      <w:r>
        <w:rPr>
          <w:color w:val="211F1F"/>
          <w:spacing w:val="11"/>
          <w:sz w:val="21"/>
        </w:rPr>
        <w:t xml:space="preserve">Distrik, </w:t>
      </w:r>
      <w:r>
        <w:rPr>
          <w:color w:val="211F1F"/>
          <w:spacing w:val="10"/>
          <w:sz w:val="21"/>
        </w:rPr>
        <w:t xml:space="preserve">dohot </w:t>
      </w:r>
      <w:r>
        <w:rPr>
          <w:color w:val="211F1F"/>
          <w:spacing w:val="13"/>
          <w:sz w:val="21"/>
        </w:rPr>
        <w:t xml:space="preserve">Rencana </w:t>
      </w:r>
      <w:r>
        <w:rPr>
          <w:color w:val="211F1F"/>
          <w:sz w:val="21"/>
        </w:rPr>
        <w:t xml:space="preserve">Stratejik (Renstra) Opat Taonan </w:t>
      </w:r>
      <w:r>
        <w:rPr>
          <w:color w:val="211F1F"/>
          <w:spacing w:val="-2"/>
          <w:sz w:val="21"/>
        </w:rPr>
        <w:t>Resort.</w:t>
      </w:r>
    </w:p>
    <w:p w14:paraId="4B34DFAA" w14:textId="77777777" w:rsidR="0038493F" w:rsidRDefault="00000000">
      <w:pPr>
        <w:pStyle w:val="ListParagraph"/>
        <w:numPr>
          <w:ilvl w:val="0"/>
          <w:numId w:val="47"/>
        </w:numPr>
        <w:tabs>
          <w:tab w:val="left" w:pos="480"/>
        </w:tabs>
        <w:spacing w:line="237" w:lineRule="auto"/>
        <w:ind w:right="39"/>
        <w:jc w:val="both"/>
        <w:rPr>
          <w:sz w:val="21"/>
        </w:rPr>
      </w:pP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pacing w:val="-2"/>
          <w:sz w:val="21"/>
        </w:rPr>
        <w:t>Taonan</w:t>
      </w:r>
      <w:r>
        <w:rPr>
          <w:color w:val="211F1F"/>
          <w:spacing w:val="-12"/>
          <w:sz w:val="21"/>
        </w:rPr>
        <w:t xml:space="preserve"> </w:t>
      </w:r>
      <w:r>
        <w:rPr>
          <w:color w:val="211F1F"/>
          <w:spacing w:val="-2"/>
          <w:sz w:val="21"/>
        </w:rPr>
        <w:t>Resort</w:t>
      </w:r>
      <w:r>
        <w:rPr>
          <w:color w:val="211F1F"/>
          <w:spacing w:val="-11"/>
          <w:sz w:val="21"/>
        </w:rPr>
        <w:t xml:space="preserve"> </w:t>
      </w:r>
      <w:r>
        <w:rPr>
          <w:color w:val="211F1F"/>
          <w:spacing w:val="-2"/>
          <w:sz w:val="21"/>
        </w:rPr>
        <w:t>dipatupa</w:t>
      </w:r>
      <w:r>
        <w:rPr>
          <w:color w:val="211F1F"/>
          <w:spacing w:val="-11"/>
          <w:sz w:val="21"/>
        </w:rPr>
        <w:t xml:space="preserve"> </w:t>
      </w:r>
      <w:r>
        <w:rPr>
          <w:color w:val="211F1F"/>
          <w:spacing w:val="-2"/>
          <w:sz w:val="21"/>
        </w:rPr>
        <w:t>marojahan</w:t>
      </w:r>
      <w:r>
        <w:rPr>
          <w:color w:val="211F1F"/>
          <w:spacing w:val="-11"/>
          <w:sz w:val="21"/>
        </w:rPr>
        <w:t xml:space="preserve"> </w:t>
      </w:r>
      <w:r>
        <w:rPr>
          <w:color w:val="211F1F"/>
          <w:spacing w:val="-2"/>
          <w:sz w:val="21"/>
        </w:rPr>
        <w:t xml:space="preserve">tu </w:t>
      </w:r>
      <w:r>
        <w:rPr>
          <w:color w:val="211F1F"/>
          <w:sz w:val="21"/>
        </w:rPr>
        <w:t>Tahun Takwim 1 Januari.</w:t>
      </w:r>
    </w:p>
    <w:p w14:paraId="4675680E" w14:textId="77777777" w:rsidR="0038493F" w:rsidRDefault="00000000">
      <w:pPr>
        <w:pStyle w:val="ListParagraph"/>
        <w:numPr>
          <w:ilvl w:val="0"/>
          <w:numId w:val="47"/>
        </w:numPr>
        <w:tabs>
          <w:tab w:val="left" w:pos="480"/>
        </w:tabs>
        <w:spacing w:before="228"/>
        <w:ind w:right="42"/>
        <w:jc w:val="both"/>
        <w:rPr>
          <w:sz w:val="21"/>
        </w:rPr>
      </w:pPr>
      <w:r>
        <w:rPr>
          <w:color w:val="211F1F"/>
          <w:sz w:val="21"/>
        </w:rPr>
        <w:t xml:space="preserve">Rapat Majelis Resort manotophon </w:t>
      </w:r>
      <w:r>
        <w:rPr>
          <w:color w:val="211F1F"/>
          <w:spacing w:val="11"/>
          <w:sz w:val="21"/>
        </w:rPr>
        <w:t xml:space="preserve">Konsep </w:t>
      </w:r>
      <w:r>
        <w:rPr>
          <w:color w:val="211F1F"/>
          <w:spacing w:val="12"/>
          <w:sz w:val="21"/>
        </w:rPr>
        <w:t xml:space="preserve">Program </w:t>
      </w:r>
      <w:r>
        <w:rPr>
          <w:color w:val="211F1F"/>
          <w:spacing w:val="11"/>
          <w:sz w:val="21"/>
        </w:rPr>
        <w:t xml:space="preserve">Kerja dohot </w:t>
      </w:r>
      <w:r>
        <w:rPr>
          <w:color w:val="211F1F"/>
          <w:sz w:val="21"/>
        </w:rPr>
        <w:t xml:space="preserve">Anggaran Taonan Resort di bulan </w:t>
      </w:r>
      <w:r>
        <w:rPr>
          <w:color w:val="211F1F"/>
          <w:spacing w:val="-2"/>
          <w:sz w:val="21"/>
        </w:rPr>
        <w:t>Oktober.</w:t>
      </w:r>
    </w:p>
    <w:p w14:paraId="2125BF20" w14:textId="77777777" w:rsidR="0038493F" w:rsidRDefault="00000000">
      <w:pPr>
        <w:pStyle w:val="ListParagraph"/>
        <w:numPr>
          <w:ilvl w:val="0"/>
          <w:numId w:val="47"/>
        </w:numPr>
        <w:tabs>
          <w:tab w:val="left" w:pos="480"/>
        </w:tabs>
        <w:spacing w:line="237" w:lineRule="auto"/>
        <w:ind w:right="42"/>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Rencana Anggaran Taonan Resort dipatomutomu Tim Program dan Anggaran na pinabangkit ni Rapot Parhalado Resort.</w:t>
      </w:r>
    </w:p>
    <w:p w14:paraId="4021E087" w14:textId="77777777" w:rsidR="0038493F" w:rsidRDefault="00000000">
      <w:pPr>
        <w:pStyle w:val="ListParagraph"/>
        <w:numPr>
          <w:ilvl w:val="0"/>
          <w:numId w:val="47"/>
        </w:numPr>
        <w:tabs>
          <w:tab w:val="left" w:pos="480"/>
        </w:tabs>
        <w:ind w:right="42"/>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Rencana Anggaran Taonan Resort naung disusun Tim Program dohot Anggaran Resort i dipasahat ma tu Pandita Resort asa diboan tu Rapot Parhalado</w:t>
      </w:r>
      <w:r>
        <w:rPr>
          <w:color w:val="211F1F"/>
          <w:spacing w:val="-11"/>
          <w:sz w:val="21"/>
        </w:rPr>
        <w:t xml:space="preserve"> </w:t>
      </w:r>
      <w:r>
        <w:rPr>
          <w:color w:val="211F1F"/>
          <w:sz w:val="21"/>
        </w:rPr>
        <w:t>Resort</w:t>
      </w:r>
      <w:r>
        <w:rPr>
          <w:color w:val="211F1F"/>
          <w:spacing w:val="-11"/>
          <w:sz w:val="21"/>
        </w:rPr>
        <w:t xml:space="preserve"> </w:t>
      </w:r>
      <w:r>
        <w:rPr>
          <w:color w:val="211F1F"/>
          <w:sz w:val="21"/>
        </w:rPr>
        <w:t>asa</w:t>
      </w:r>
      <w:r>
        <w:rPr>
          <w:color w:val="211F1F"/>
          <w:spacing w:val="-11"/>
          <w:sz w:val="21"/>
        </w:rPr>
        <w:t xml:space="preserve"> </w:t>
      </w:r>
      <w:r>
        <w:rPr>
          <w:color w:val="211F1F"/>
          <w:sz w:val="21"/>
        </w:rPr>
        <w:t>ditimbangi</w:t>
      </w:r>
      <w:r>
        <w:rPr>
          <w:color w:val="211F1F"/>
          <w:spacing w:val="-11"/>
          <w:sz w:val="21"/>
        </w:rPr>
        <w:t xml:space="preserve"> </w:t>
      </w:r>
      <w:r>
        <w:rPr>
          <w:color w:val="211F1F"/>
          <w:sz w:val="21"/>
        </w:rPr>
        <w:t>jala ditotophon gabe Rencana Kerja dan Rencana Taonan Resort.</w:t>
      </w:r>
    </w:p>
    <w:p w14:paraId="6EAF73D5" w14:textId="77777777" w:rsidR="0038493F" w:rsidRDefault="00000000">
      <w:pPr>
        <w:pStyle w:val="ListParagraph"/>
        <w:numPr>
          <w:ilvl w:val="0"/>
          <w:numId w:val="47"/>
        </w:numPr>
        <w:tabs>
          <w:tab w:val="left" w:pos="479"/>
        </w:tabs>
        <w:spacing w:line="230" w:lineRule="exact"/>
        <w:ind w:left="479" w:hanging="335"/>
        <w:jc w:val="both"/>
        <w:rPr>
          <w:sz w:val="21"/>
        </w:rPr>
      </w:pPr>
      <w:r>
        <w:rPr>
          <w:color w:val="211F1F"/>
          <w:sz w:val="21"/>
        </w:rPr>
        <w:t>Dung</w:t>
      </w:r>
      <w:r>
        <w:rPr>
          <w:color w:val="211F1F"/>
          <w:spacing w:val="47"/>
          <w:sz w:val="21"/>
        </w:rPr>
        <w:t xml:space="preserve"> </w:t>
      </w:r>
      <w:r>
        <w:rPr>
          <w:color w:val="211F1F"/>
          <w:sz w:val="21"/>
        </w:rPr>
        <w:t>ditotophon</w:t>
      </w:r>
      <w:r>
        <w:rPr>
          <w:color w:val="211F1F"/>
          <w:spacing w:val="48"/>
          <w:sz w:val="21"/>
        </w:rPr>
        <w:t xml:space="preserve"> </w:t>
      </w:r>
      <w:r>
        <w:rPr>
          <w:color w:val="211F1F"/>
          <w:sz w:val="21"/>
        </w:rPr>
        <w:t>Rapot</w:t>
      </w:r>
      <w:r>
        <w:rPr>
          <w:color w:val="211F1F"/>
          <w:spacing w:val="50"/>
          <w:sz w:val="21"/>
        </w:rPr>
        <w:t xml:space="preserve"> </w:t>
      </w:r>
      <w:r>
        <w:rPr>
          <w:color w:val="211F1F"/>
          <w:spacing w:val="-2"/>
          <w:sz w:val="21"/>
        </w:rPr>
        <w:t>Parhalado</w:t>
      </w:r>
    </w:p>
    <w:p w14:paraId="5BFB9595" w14:textId="77777777" w:rsidR="0038493F" w:rsidRDefault="00000000">
      <w:pPr>
        <w:pStyle w:val="BodyText"/>
        <w:spacing w:before="62"/>
        <w:ind w:right="148"/>
      </w:pPr>
      <w:r>
        <w:br w:type="column"/>
      </w:r>
      <w:r>
        <w:rPr>
          <w:color w:val="211F1F"/>
          <w:spacing w:val="9"/>
        </w:rPr>
        <w:t xml:space="preserve">Majelis </w:t>
      </w:r>
      <w:r>
        <w:rPr>
          <w:color w:val="211F1F"/>
          <w:spacing w:val="10"/>
        </w:rPr>
        <w:t xml:space="preserve">Perbendaharaan </w:t>
      </w:r>
      <w:r>
        <w:rPr>
          <w:color w:val="211F1F"/>
          <w:spacing w:val="11"/>
        </w:rPr>
        <w:t xml:space="preserve">dengan </w:t>
      </w:r>
      <w:r>
        <w:rPr>
          <w:color w:val="211F1F"/>
        </w:rPr>
        <w:t>persetujuan Pimpinan Jemaat.</w:t>
      </w:r>
    </w:p>
    <w:p w14:paraId="5DA661D9" w14:textId="77777777" w:rsidR="0038493F" w:rsidRDefault="00000000">
      <w:pPr>
        <w:spacing w:line="238" w:lineRule="exact"/>
        <w:ind w:left="442"/>
        <w:jc w:val="both"/>
        <w:rPr>
          <w:b/>
          <w:sz w:val="21"/>
        </w:rPr>
      </w:pPr>
      <w:r>
        <w:rPr>
          <w:b/>
          <w:color w:val="211F1F"/>
          <w:sz w:val="21"/>
        </w:rPr>
        <w:t>Rapat-rapat</w:t>
      </w:r>
      <w:r>
        <w:rPr>
          <w:color w:val="211F1F"/>
          <w:spacing w:val="12"/>
          <w:sz w:val="21"/>
        </w:rPr>
        <w:t xml:space="preserve"> </w:t>
      </w:r>
      <w:r>
        <w:rPr>
          <w:b/>
          <w:color w:val="211F1F"/>
          <w:sz w:val="21"/>
        </w:rPr>
        <w:t>di</w:t>
      </w:r>
      <w:r>
        <w:rPr>
          <w:color w:val="211F1F"/>
          <w:spacing w:val="12"/>
          <w:sz w:val="21"/>
        </w:rPr>
        <w:t xml:space="preserve"> </w:t>
      </w:r>
      <w:r>
        <w:rPr>
          <w:b/>
          <w:color w:val="211F1F"/>
          <w:sz w:val="21"/>
        </w:rPr>
        <w:t>Tingkat</w:t>
      </w:r>
      <w:r>
        <w:rPr>
          <w:color w:val="211F1F"/>
          <w:spacing w:val="12"/>
          <w:sz w:val="21"/>
        </w:rPr>
        <w:t xml:space="preserve"> </w:t>
      </w:r>
      <w:r>
        <w:rPr>
          <w:b/>
          <w:color w:val="211F1F"/>
          <w:spacing w:val="-2"/>
          <w:sz w:val="21"/>
        </w:rPr>
        <w:t>Resort</w:t>
      </w:r>
    </w:p>
    <w:p w14:paraId="5304B12D" w14:textId="77777777" w:rsidR="0038493F" w:rsidRDefault="00000000">
      <w:pPr>
        <w:pStyle w:val="ListParagraph"/>
        <w:numPr>
          <w:ilvl w:val="1"/>
          <w:numId w:val="46"/>
        </w:numPr>
        <w:tabs>
          <w:tab w:val="left" w:pos="1421"/>
        </w:tabs>
        <w:spacing w:line="240" w:lineRule="exact"/>
        <w:ind w:left="1421" w:hanging="389"/>
        <w:jc w:val="both"/>
        <w:rPr>
          <w:b/>
          <w:color w:val="211F1F"/>
          <w:sz w:val="21"/>
        </w:rPr>
      </w:pPr>
      <w:r>
        <w:rPr>
          <w:b/>
          <w:color w:val="211F1F"/>
          <w:sz w:val="21"/>
        </w:rPr>
        <w:t>Rapat</w:t>
      </w:r>
      <w:r>
        <w:rPr>
          <w:color w:val="211F1F"/>
          <w:spacing w:val="22"/>
          <w:sz w:val="21"/>
        </w:rPr>
        <w:t xml:space="preserve"> </w:t>
      </w:r>
      <w:r>
        <w:rPr>
          <w:b/>
          <w:color w:val="211F1F"/>
          <w:spacing w:val="-2"/>
          <w:sz w:val="21"/>
        </w:rPr>
        <w:t>Resort</w:t>
      </w:r>
    </w:p>
    <w:p w14:paraId="760DE209" w14:textId="77777777" w:rsidR="0038493F" w:rsidRDefault="00000000">
      <w:pPr>
        <w:spacing w:line="240" w:lineRule="exact"/>
        <w:ind w:left="1296"/>
        <w:jc w:val="both"/>
        <w:rPr>
          <w:b/>
          <w:sz w:val="21"/>
        </w:rPr>
      </w:pPr>
      <w:r>
        <w:rPr>
          <w:b/>
          <w:color w:val="211F1F"/>
          <w:sz w:val="21"/>
        </w:rPr>
        <w:t>a.</w:t>
      </w:r>
      <w:r>
        <w:rPr>
          <w:color w:val="211F1F"/>
          <w:spacing w:val="20"/>
          <w:sz w:val="21"/>
        </w:rPr>
        <w:t xml:space="preserve"> </w:t>
      </w:r>
      <w:r>
        <w:rPr>
          <w:b/>
          <w:color w:val="211F1F"/>
          <w:spacing w:val="-2"/>
          <w:sz w:val="21"/>
        </w:rPr>
        <w:t>Tugasnya</w:t>
      </w:r>
    </w:p>
    <w:p w14:paraId="0DA5798B" w14:textId="77777777" w:rsidR="0038493F" w:rsidRDefault="00000000">
      <w:pPr>
        <w:ind w:left="605" w:right="281" w:hanging="336"/>
        <w:jc w:val="both"/>
        <w:rPr>
          <w:b/>
          <w:sz w:val="21"/>
        </w:rPr>
      </w:pPr>
      <w:r>
        <w:rPr>
          <w:b/>
          <w:color w:val="211F1F"/>
          <w:sz w:val="21"/>
        </w:rPr>
        <w:t>a.(2).</w:t>
      </w:r>
      <w:r>
        <w:rPr>
          <w:color w:val="211F1F"/>
          <w:sz w:val="21"/>
        </w:rPr>
        <w:t xml:space="preserve"> </w:t>
      </w:r>
      <w:r>
        <w:rPr>
          <w:b/>
          <w:color w:val="211F1F"/>
          <w:sz w:val="21"/>
        </w:rPr>
        <w:t>Menetapkan</w:t>
      </w:r>
      <w:r>
        <w:rPr>
          <w:color w:val="211F1F"/>
          <w:sz w:val="21"/>
        </w:rPr>
        <w:t xml:space="preserve"> </w:t>
      </w:r>
      <w:r>
        <w:rPr>
          <w:b/>
          <w:color w:val="211F1F"/>
          <w:sz w:val="21"/>
        </w:rPr>
        <w:t>Program</w:t>
      </w:r>
      <w:r>
        <w:rPr>
          <w:color w:val="211F1F"/>
          <w:sz w:val="21"/>
        </w:rPr>
        <w:t xml:space="preserve"> </w:t>
      </w:r>
      <w:r>
        <w:rPr>
          <w:b/>
          <w:color w:val="211F1F"/>
          <w:sz w:val="21"/>
        </w:rPr>
        <w:t>Kerja</w:t>
      </w:r>
      <w:r>
        <w:rPr>
          <w:color w:val="211F1F"/>
          <w:sz w:val="21"/>
        </w:rPr>
        <w:t xml:space="preserve"> </w:t>
      </w:r>
      <w:r>
        <w:rPr>
          <w:b/>
          <w:color w:val="211F1F"/>
          <w:sz w:val="21"/>
        </w:rPr>
        <w:t>dan</w:t>
      </w:r>
      <w:r>
        <w:rPr>
          <w:color w:val="211F1F"/>
          <w:spacing w:val="-12"/>
          <w:sz w:val="21"/>
        </w:rPr>
        <w:t xml:space="preserve"> </w:t>
      </w:r>
      <w:r>
        <w:rPr>
          <w:b/>
          <w:color w:val="211F1F"/>
          <w:sz w:val="21"/>
        </w:rPr>
        <w:t>Anggaran</w:t>
      </w:r>
      <w:r>
        <w:rPr>
          <w:color w:val="211F1F"/>
          <w:spacing w:val="1"/>
          <w:sz w:val="21"/>
        </w:rPr>
        <w:t xml:space="preserve"> </w:t>
      </w:r>
      <w:r>
        <w:rPr>
          <w:b/>
          <w:color w:val="211F1F"/>
          <w:sz w:val="21"/>
        </w:rPr>
        <w:t>Tahunan</w:t>
      </w:r>
      <w:r>
        <w:rPr>
          <w:color w:val="211F1F"/>
          <w:spacing w:val="3"/>
          <w:sz w:val="21"/>
        </w:rPr>
        <w:t xml:space="preserve"> </w:t>
      </w:r>
      <w:r>
        <w:rPr>
          <w:b/>
          <w:color w:val="211F1F"/>
          <w:spacing w:val="-2"/>
          <w:sz w:val="21"/>
        </w:rPr>
        <w:t>Resort</w:t>
      </w:r>
    </w:p>
    <w:p w14:paraId="20349028" w14:textId="77777777" w:rsidR="0038493F" w:rsidRDefault="00000000">
      <w:pPr>
        <w:pStyle w:val="ListParagraph"/>
        <w:numPr>
          <w:ilvl w:val="0"/>
          <w:numId w:val="45"/>
        </w:numPr>
        <w:tabs>
          <w:tab w:val="left" w:pos="485"/>
        </w:tabs>
        <w:spacing w:line="237" w:lineRule="auto"/>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 xml:space="preserve">Tahunan Resort dilakukan untuk mewujudkan visi dan misi HKBP </w:t>
      </w:r>
      <w:r>
        <w:rPr>
          <w:color w:val="211F1F"/>
          <w:spacing w:val="10"/>
          <w:sz w:val="21"/>
        </w:rPr>
        <w:t xml:space="preserve">sebagaimana </w:t>
      </w:r>
      <w:r>
        <w:rPr>
          <w:color w:val="211F1F"/>
          <w:spacing w:val="9"/>
          <w:sz w:val="21"/>
        </w:rPr>
        <w:t xml:space="preserve">tertera </w:t>
      </w:r>
      <w:r>
        <w:rPr>
          <w:color w:val="211F1F"/>
          <w:sz w:val="21"/>
        </w:rPr>
        <w:t>dalam Tata Dasar dan Tata Laksana HKBP.</w:t>
      </w:r>
    </w:p>
    <w:p w14:paraId="1B8B0D06" w14:textId="77777777" w:rsidR="0038493F" w:rsidRDefault="00000000">
      <w:pPr>
        <w:pStyle w:val="ListParagraph"/>
        <w:numPr>
          <w:ilvl w:val="0"/>
          <w:numId w:val="45"/>
        </w:numPr>
        <w:tabs>
          <w:tab w:val="left" w:pos="485"/>
        </w:tabs>
        <w:spacing w:before="1"/>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w:t>
      </w:r>
      <w:r>
        <w:rPr>
          <w:color w:val="211F1F"/>
          <w:spacing w:val="-14"/>
          <w:sz w:val="21"/>
        </w:rPr>
        <w:t xml:space="preserve"> </w:t>
      </w:r>
      <w:r>
        <w:rPr>
          <w:color w:val="211F1F"/>
          <w:sz w:val="21"/>
        </w:rPr>
        <w:t>Resort</w:t>
      </w:r>
      <w:r>
        <w:rPr>
          <w:color w:val="211F1F"/>
          <w:spacing w:val="-13"/>
          <w:sz w:val="21"/>
        </w:rPr>
        <w:t xml:space="preserve"> </w:t>
      </w:r>
      <w:r>
        <w:rPr>
          <w:color w:val="211F1F"/>
          <w:sz w:val="21"/>
        </w:rPr>
        <w:t>disusun</w:t>
      </w:r>
      <w:r>
        <w:rPr>
          <w:color w:val="211F1F"/>
          <w:spacing w:val="-13"/>
          <w:sz w:val="21"/>
        </w:rPr>
        <w:t xml:space="preserve"> </w:t>
      </w:r>
      <w:r>
        <w:rPr>
          <w:color w:val="211F1F"/>
          <w:sz w:val="21"/>
        </w:rPr>
        <w:t xml:space="preserve">berdasarkan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pacing w:val="-4"/>
          <w:sz w:val="21"/>
        </w:rPr>
        <w:t>Pelayanan (RIPP) Duapuluh</w:t>
      </w:r>
      <w:r>
        <w:rPr>
          <w:color w:val="211F1F"/>
          <w:spacing w:val="-6"/>
          <w:sz w:val="21"/>
        </w:rPr>
        <w:t xml:space="preserve"> </w:t>
      </w:r>
      <w:r>
        <w:rPr>
          <w:color w:val="211F1F"/>
          <w:spacing w:val="-4"/>
          <w:sz w:val="21"/>
        </w:rPr>
        <w:t xml:space="preserve">Tahunan </w:t>
      </w:r>
      <w:r>
        <w:rPr>
          <w:color w:val="211F1F"/>
          <w:spacing w:val="9"/>
          <w:sz w:val="21"/>
        </w:rPr>
        <w:t xml:space="preserve">HKBP dan </w:t>
      </w:r>
      <w:r>
        <w:rPr>
          <w:color w:val="211F1F"/>
          <w:spacing w:val="12"/>
          <w:sz w:val="21"/>
        </w:rPr>
        <w:t xml:space="preserve">Rencana Stratejik </w:t>
      </w:r>
      <w:r>
        <w:rPr>
          <w:color w:val="211F1F"/>
          <w:sz w:val="21"/>
        </w:rPr>
        <w:t xml:space="preserve">(Renstra) Empat Tahunan HKBP, Rencana Stratejik (Renstra) Empat </w:t>
      </w:r>
      <w:r>
        <w:rPr>
          <w:color w:val="211F1F"/>
          <w:spacing w:val="9"/>
          <w:sz w:val="21"/>
        </w:rPr>
        <w:t xml:space="preserve">Tahunan </w:t>
      </w:r>
      <w:r>
        <w:rPr>
          <w:color w:val="211F1F"/>
          <w:spacing w:val="12"/>
          <w:sz w:val="21"/>
        </w:rPr>
        <w:t xml:space="preserve">Distrik, </w:t>
      </w:r>
      <w:r>
        <w:rPr>
          <w:color w:val="211F1F"/>
          <w:spacing w:val="9"/>
          <w:sz w:val="21"/>
        </w:rPr>
        <w:t xml:space="preserve">dan </w:t>
      </w:r>
      <w:r>
        <w:rPr>
          <w:color w:val="211F1F"/>
          <w:spacing w:val="12"/>
          <w:sz w:val="21"/>
        </w:rPr>
        <w:t xml:space="preserve">Rencana </w:t>
      </w:r>
      <w:r>
        <w:rPr>
          <w:color w:val="211F1F"/>
          <w:sz w:val="21"/>
        </w:rPr>
        <w:t xml:space="preserve">Stratejik (Renstra) Empat Tahunan </w:t>
      </w:r>
      <w:r>
        <w:rPr>
          <w:color w:val="211F1F"/>
          <w:spacing w:val="-2"/>
          <w:sz w:val="21"/>
        </w:rPr>
        <w:t>Resort.</w:t>
      </w:r>
    </w:p>
    <w:p w14:paraId="407F6563" w14:textId="77777777" w:rsidR="0038493F" w:rsidRDefault="00000000">
      <w:pPr>
        <w:pStyle w:val="ListParagraph"/>
        <w:numPr>
          <w:ilvl w:val="0"/>
          <w:numId w:val="45"/>
        </w:numPr>
        <w:tabs>
          <w:tab w:val="left" w:pos="485"/>
        </w:tabs>
        <w:spacing w:line="237" w:lineRule="auto"/>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pacing w:val="9"/>
          <w:sz w:val="21"/>
        </w:rPr>
        <w:t xml:space="preserve">Tahunan </w:t>
      </w:r>
      <w:r>
        <w:rPr>
          <w:color w:val="211F1F"/>
          <w:spacing w:val="11"/>
          <w:sz w:val="21"/>
        </w:rPr>
        <w:t xml:space="preserve">Resort </w:t>
      </w:r>
      <w:r>
        <w:rPr>
          <w:color w:val="211F1F"/>
          <w:spacing w:val="12"/>
          <w:sz w:val="21"/>
        </w:rPr>
        <w:t xml:space="preserve">dilaksanakan berdasarkan </w:t>
      </w:r>
      <w:r>
        <w:rPr>
          <w:color w:val="211F1F"/>
          <w:sz w:val="21"/>
        </w:rPr>
        <w:t xml:space="preserve">Tahun Takwim 1 </w:t>
      </w:r>
      <w:r>
        <w:rPr>
          <w:color w:val="211F1F"/>
          <w:spacing w:val="-2"/>
          <w:sz w:val="21"/>
        </w:rPr>
        <w:t>Januari.</w:t>
      </w:r>
    </w:p>
    <w:p w14:paraId="7261685E" w14:textId="77777777" w:rsidR="0038493F" w:rsidRDefault="00000000">
      <w:pPr>
        <w:pStyle w:val="ListParagraph"/>
        <w:numPr>
          <w:ilvl w:val="0"/>
          <w:numId w:val="45"/>
        </w:numPr>
        <w:tabs>
          <w:tab w:val="left" w:pos="485"/>
        </w:tabs>
        <w:ind w:right="148"/>
        <w:jc w:val="both"/>
        <w:rPr>
          <w:sz w:val="21"/>
        </w:rPr>
      </w:pPr>
      <w:r>
        <w:rPr>
          <w:color w:val="211F1F"/>
          <w:sz w:val="21"/>
        </w:rPr>
        <w:t xml:space="preserve">Rapat Majelis Resort menetapkan </w:t>
      </w:r>
      <w:r>
        <w:rPr>
          <w:color w:val="211F1F"/>
          <w:spacing w:val="-4"/>
          <w:sz w:val="21"/>
        </w:rPr>
        <w:t>Konsep</w:t>
      </w:r>
      <w:r>
        <w:rPr>
          <w:color w:val="211F1F"/>
          <w:spacing w:val="-10"/>
          <w:sz w:val="21"/>
        </w:rPr>
        <w:t xml:space="preserve"> </w:t>
      </w:r>
      <w:r>
        <w:rPr>
          <w:color w:val="211F1F"/>
          <w:spacing w:val="-4"/>
          <w:sz w:val="21"/>
        </w:rPr>
        <w:t>Program</w:t>
      </w:r>
      <w:r>
        <w:rPr>
          <w:color w:val="211F1F"/>
          <w:spacing w:val="-2"/>
          <w:sz w:val="21"/>
        </w:rPr>
        <w:t xml:space="preserve"> </w:t>
      </w:r>
      <w:r>
        <w:rPr>
          <w:color w:val="211F1F"/>
          <w:spacing w:val="-4"/>
          <w:sz w:val="21"/>
        </w:rPr>
        <w:t>Kerja dan</w:t>
      </w:r>
      <w:r>
        <w:rPr>
          <w:color w:val="211F1F"/>
          <w:spacing w:val="-10"/>
          <w:sz w:val="21"/>
        </w:rPr>
        <w:t xml:space="preserve"> </w:t>
      </w:r>
      <w:r>
        <w:rPr>
          <w:color w:val="211F1F"/>
          <w:spacing w:val="-4"/>
          <w:sz w:val="21"/>
        </w:rPr>
        <w:t xml:space="preserve">Anggaran </w:t>
      </w:r>
      <w:r>
        <w:rPr>
          <w:color w:val="211F1F"/>
          <w:sz w:val="21"/>
        </w:rPr>
        <w:t xml:space="preserve">Tahunan Resort </w:t>
      </w:r>
      <w:r>
        <w:rPr>
          <w:color w:val="211F1F"/>
          <w:spacing w:val="9"/>
          <w:sz w:val="21"/>
        </w:rPr>
        <w:t xml:space="preserve">dilaksanakan </w:t>
      </w:r>
      <w:r>
        <w:rPr>
          <w:color w:val="211F1F"/>
          <w:spacing w:val="10"/>
          <w:sz w:val="21"/>
        </w:rPr>
        <w:t xml:space="preserve">di </w:t>
      </w:r>
      <w:r>
        <w:rPr>
          <w:color w:val="211F1F"/>
          <w:sz w:val="21"/>
        </w:rPr>
        <w:t>bulan Oktober.</w:t>
      </w:r>
    </w:p>
    <w:p w14:paraId="1DEDE373" w14:textId="77777777" w:rsidR="0038493F" w:rsidRDefault="00000000">
      <w:pPr>
        <w:pStyle w:val="ListParagraph"/>
        <w:numPr>
          <w:ilvl w:val="0"/>
          <w:numId w:val="45"/>
        </w:numPr>
        <w:tabs>
          <w:tab w:val="left" w:pos="485"/>
        </w:tabs>
        <w:spacing w:line="237" w:lineRule="auto"/>
        <w:ind w:right="152"/>
        <w:jc w:val="both"/>
        <w:rPr>
          <w:sz w:val="21"/>
        </w:rPr>
      </w:pPr>
      <w:r>
        <w:rPr>
          <w:color w:val="211F1F"/>
          <w:sz w:val="21"/>
        </w:rPr>
        <w:t>Konsep</w:t>
      </w:r>
      <w:r>
        <w:rPr>
          <w:color w:val="211F1F"/>
          <w:spacing w:val="-10"/>
          <w:sz w:val="21"/>
        </w:rPr>
        <w:t xml:space="preserve"> </w:t>
      </w:r>
      <w:r>
        <w:rPr>
          <w:color w:val="211F1F"/>
          <w:sz w:val="21"/>
        </w:rPr>
        <w:t>Rencana</w:t>
      </w:r>
      <w:r>
        <w:rPr>
          <w:color w:val="211F1F"/>
          <w:spacing w:val="-10"/>
          <w:sz w:val="21"/>
        </w:rPr>
        <w:t xml:space="preserve"> </w:t>
      </w:r>
      <w:r>
        <w:rPr>
          <w:color w:val="211F1F"/>
          <w:sz w:val="21"/>
        </w:rPr>
        <w:t>Kerja</w:t>
      </w:r>
      <w:r>
        <w:rPr>
          <w:color w:val="211F1F"/>
          <w:spacing w:val="-10"/>
          <w:sz w:val="21"/>
        </w:rPr>
        <w:t xml:space="preserve"> </w:t>
      </w:r>
      <w:r>
        <w:rPr>
          <w:color w:val="211F1F"/>
          <w:sz w:val="21"/>
        </w:rPr>
        <w:t>dan</w:t>
      </w:r>
      <w:r>
        <w:rPr>
          <w:color w:val="211F1F"/>
          <w:spacing w:val="-10"/>
          <w:sz w:val="21"/>
        </w:rPr>
        <w:t xml:space="preserve"> </w:t>
      </w:r>
      <w:r>
        <w:rPr>
          <w:color w:val="211F1F"/>
          <w:sz w:val="21"/>
        </w:rPr>
        <w:t>Rencana Anggaran Tahunan Resort disusun oleh Tim Program dan Anggaran yang</w:t>
      </w:r>
      <w:r>
        <w:rPr>
          <w:color w:val="211F1F"/>
          <w:spacing w:val="-11"/>
          <w:sz w:val="21"/>
        </w:rPr>
        <w:t xml:space="preserve"> </w:t>
      </w:r>
      <w:r>
        <w:rPr>
          <w:color w:val="211F1F"/>
          <w:sz w:val="21"/>
        </w:rPr>
        <w:t>dibentuk</w:t>
      </w:r>
      <w:r>
        <w:rPr>
          <w:color w:val="211F1F"/>
          <w:spacing w:val="-11"/>
          <w:sz w:val="21"/>
        </w:rPr>
        <w:t xml:space="preserve"> </w:t>
      </w:r>
      <w:r>
        <w:rPr>
          <w:color w:val="211F1F"/>
          <w:sz w:val="21"/>
        </w:rPr>
        <w:t>Rapat</w:t>
      </w:r>
      <w:r>
        <w:rPr>
          <w:color w:val="211F1F"/>
          <w:spacing w:val="-11"/>
          <w:sz w:val="21"/>
        </w:rPr>
        <w:t xml:space="preserve"> </w:t>
      </w:r>
      <w:r>
        <w:rPr>
          <w:color w:val="211F1F"/>
          <w:sz w:val="21"/>
        </w:rPr>
        <w:t>Majelis</w:t>
      </w:r>
      <w:r>
        <w:rPr>
          <w:color w:val="211F1F"/>
          <w:spacing w:val="-11"/>
          <w:sz w:val="21"/>
        </w:rPr>
        <w:t xml:space="preserve"> </w:t>
      </w:r>
      <w:r>
        <w:rPr>
          <w:color w:val="211F1F"/>
          <w:sz w:val="21"/>
        </w:rPr>
        <w:t>Resort.</w:t>
      </w:r>
    </w:p>
    <w:p w14:paraId="4A3B6BA6" w14:textId="77777777" w:rsidR="0038493F" w:rsidRDefault="00000000">
      <w:pPr>
        <w:pStyle w:val="ListParagraph"/>
        <w:numPr>
          <w:ilvl w:val="0"/>
          <w:numId w:val="45"/>
        </w:numPr>
        <w:tabs>
          <w:tab w:val="left" w:pos="485"/>
        </w:tabs>
        <w:spacing w:before="227"/>
        <w:ind w:right="147"/>
        <w:jc w:val="both"/>
        <w:rPr>
          <w:sz w:val="21"/>
        </w:rPr>
      </w:pPr>
      <w:r>
        <w:rPr>
          <w:color w:val="211F1F"/>
          <w:sz w:val="21"/>
        </w:rPr>
        <w:t>Konsep</w:t>
      </w:r>
      <w:r>
        <w:rPr>
          <w:color w:val="211F1F"/>
          <w:spacing w:val="-8"/>
          <w:sz w:val="21"/>
        </w:rPr>
        <w:t xml:space="preserve"> </w:t>
      </w:r>
      <w:r>
        <w:rPr>
          <w:color w:val="211F1F"/>
          <w:sz w:val="21"/>
        </w:rPr>
        <w:t>Rencana</w:t>
      </w:r>
      <w:r>
        <w:rPr>
          <w:color w:val="211F1F"/>
          <w:spacing w:val="-8"/>
          <w:sz w:val="21"/>
        </w:rPr>
        <w:t xml:space="preserve"> </w:t>
      </w:r>
      <w:r>
        <w:rPr>
          <w:color w:val="211F1F"/>
          <w:sz w:val="21"/>
        </w:rPr>
        <w:t>Kerja</w:t>
      </w:r>
      <w:r>
        <w:rPr>
          <w:color w:val="211F1F"/>
          <w:spacing w:val="-8"/>
          <w:sz w:val="21"/>
        </w:rPr>
        <w:t xml:space="preserve"> </w:t>
      </w:r>
      <w:r>
        <w:rPr>
          <w:color w:val="211F1F"/>
          <w:sz w:val="21"/>
        </w:rPr>
        <w:t>dan</w:t>
      </w:r>
      <w:r>
        <w:rPr>
          <w:color w:val="211F1F"/>
          <w:spacing w:val="-8"/>
          <w:sz w:val="21"/>
        </w:rPr>
        <w:t xml:space="preserve"> </w:t>
      </w:r>
      <w:r>
        <w:rPr>
          <w:color w:val="211F1F"/>
          <w:sz w:val="21"/>
        </w:rPr>
        <w:t xml:space="preserve">Rencana </w:t>
      </w:r>
      <w:r>
        <w:rPr>
          <w:color w:val="211F1F"/>
          <w:spacing w:val="10"/>
          <w:sz w:val="21"/>
        </w:rPr>
        <w:t xml:space="preserve">Anggaran </w:t>
      </w:r>
      <w:r>
        <w:rPr>
          <w:color w:val="211F1F"/>
          <w:sz w:val="21"/>
        </w:rPr>
        <w:t xml:space="preserve">Tahunan </w:t>
      </w:r>
      <w:r>
        <w:rPr>
          <w:color w:val="211F1F"/>
          <w:spacing w:val="10"/>
          <w:sz w:val="21"/>
        </w:rPr>
        <w:t xml:space="preserve">Resort </w:t>
      </w:r>
      <w:r>
        <w:rPr>
          <w:color w:val="211F1F"/>
          <w:spacing w:val="11"/>
          <w:sz w:val="21"/>
        </w:rPr>
        <w:t xml:space="preserve">yang </w:t>
      </w:r>
      <w:r>
        <w:rPr>
          <w:color w:val="211F1F"/>
          <w:sz w:val="21"/>
        </w:rPr>
        <w:t>disusun</w:t>
      </w:r>
      <w:r>
        <w:rPr>
          <w:color w:val="211F1F"/>
          <w:spacing w:val="-7"/>
          <w:sz w:val="21"/>
        </w:rPr>
        <w:t xml:space="preserve"> </w:t>
      </w:r>
      <w:r>
        <w:rPr>
          <w:color w:val="211F1F"/>
          <w:sz w:val="21"/>
        </w:rPr>
        <w:t>Tim</w:t>
      </w:r>
      <w:r>
        <w:rPr>
          <w:color w:val="211F1F"/>
          <w:spacing w:val="-1"/>
          <w:sz w:val="21"/>
        </w:rPr>
        <w:t xml:space="preserve"> </w:t>
      </w:r>
      <w:r>
        <w:rPr>
          <w:color w:val="211F1F"/>
          <w:sz w:val="21"/>
        </w:rPr>
        <w:t>Program</w:t>
      </w:r>
      <w:r>
        <w:rPr>
          <w:color w:val="211F1F"/>
          <w:spacing w:val="-1"/>
          <w:sz w:val="21"/>
        </w:rPr>
        <w:t xml:space="preserve"> </w:t>
      </w:r>
      <w:r>
        <w:rPr>
          <w:color w:val="211F1F"/>
          <w:sz w:val="21"/>
        </w:rPr>
        <w:t>dan</w:t>
      </w:r>
      <w:r>
        <w:rPr>
          <w:color w:val="211F1F"/>
          <w:spacing w:val="-12"/>
          <w:sz w:val="21"/>
        </w:rPr>
        <w:t xml:space="preserve"> </w:t>
      </w:r>
      <w:r>
        <w:rPr>
          <w:color w:val="211F1F"/>
          <w:sz w:val="21"/>
        </w:rPr>
        <w:t>Anggaran disampaikan kepada Pendeta Resort untuk dibawakan ke Rapat Majelis Resort</w:t>
      </w:r>
      <w:r>
        <w:rPr>
          <w:color w:val="211F1F"/>
          <w:spacing w:val="-6"/>
          <w:sz w:val="21"/>
        </w:rPr>
        <w:t xml:space="preserve"> </w:t>
      </w:r>
      <w:r>
        <w:rPr>
          <w:color w:val="211F1F"/>
          <w:sz w:val="21"/>
        </w:rPr>
        <w:t>untuk</w:t>
      </w:r>
      <w:r>
        <w:rPr>
          <w:color w:val="211F1F"/>
          <w:spacing w:val="-6"/>
          <w:sz w:val="21"/>
        </w:rPr>
        <w:t xml:space="preserve"> </w:t>
      </w:r>
      <w:r>
        <w:rPr>
          <w:color w:val="211F1F"/>
          <w:sz w:val="21"/>
        </w:rPr>
        <w:t>dibahas</w:t>
      </w:r>
      <w:r>
        <w:rPr>
          <w:color w:val="211F1F"/>
          <w:spacing w:val="-6"/>
          <w:sz w:val="21"/>
        </w:rPr>
        <w:t xml:space="preserve"> </w:t>
      </w:r>
      <w:r>
        <w:rPr>
          <w:color w:val="211F1F"/>
          <w:sz w:val="21"/>
        </w:rPr>
        <w:t>dan</w:t>
      </w:r>
      <w:r>
        <w:rPr>
          <w:color w:val="211F1F"/>
          <w:spacing w:val="-6"/>
          <w:sz w:val="21"/>
        </w:rPr>
        <w:t xml:space="preserve"> </w:t>
      </w:r>
      <w:r>
        <w:rPr>
          <w:color w:val="211F1F"/>
          <w:sz w:val="21"/>
        </w:rPr>
        <w:t>ditetapkan menjadi</w:t>
      </w:r>
      <w:r>
        <w:rPr>
          <w:color w:val="211F1F"/>
          <w:spacing w:val="-14"/>
          <w:sz w:val="21"/>
        </w:rPr>
        <w:t xml:space="preserve"> </w:t>
      </w:r>
      <w:r>
        <w:rPr>
          <w:color w:val="211F1F"/>
          <w:sz w:val="21"/>
        </w:rPr>
        <w:t>Rencana</w:t>
      </w:r>
      <w:r>
        <w:rPr>
          <w:color w:val="211F1F"/>
          <w:spacing w:val="-13"/>
          <w:sz w:val="21"/>
        </w:rPr>
        <w:t xml:space="preserve"> </w:t>
      </w:r>
      <w:r>
        <w:rPr>
          <w:color w:val="211F1F"/>
          <w:sz w:val="21"/>
        </w:rPr>
        <w:t>Kerja</w:t>
      </w:r>
      <w:r>
        <w:rPr>
          <w:color w:val="211F1F"/>
          <w:spacing w:val="-13"/>
          <w:sz w:val="21"/>
        </w:rPr>
        <w:t xml:space="preserve"> </w:t>
      </w:r>
      <w:r>
        <w:rPr>
          <w:color w:val="211F1F"/>
          <w:sz w:val="21"/>
        </w:rPr>
        <w:t>dan</w:t>
      </w:r>
      <w:r>
        <w:rPr>
          <w:color w:val="211F1F"/>
          <w:spacing w:val="-13"/>
          <w:sz w:val="21"/>
        </w:rPr>
        <w:t xml:space="preserve"> </w:t>
      </w:r>
      <w:r>
        <w:rPr>
          <w:color w:val="211F1F"/>
          <w:sz w:val="21"/>
        </w:rPr>
        <w:t>Rencana</w:t>
      </w:r>
    </w:p>
    <w:p w14:paraId="649D93F9"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0C429B0A" w14:textId="77777777" w:rsidR="0038493F" w:rsidRDefault="00000000">
      <w:pPr>
        <w:pStyle w:val="BodyText"/>
        <w:spacing w:before="62"/>
        <w:ind w:left="480" w:right="42"/>
      </w:pPr>
      <w:r>
        <w:rPr>
          <w:color w:val="211F1F"/>
        </w:rPr>
        <w:lastRenderedPageBreak/>
        <w:t>Resort diboan</w:t>
      </w:r>
      <w:r>
        <w:rPr>
          <w:color w:val="211F1F"/>
          <w:spacing w:val="40"/>
        </w:rPr>
        <w:t xml:space="preserve"> </w:t>
      </w:r>
      <w:r>
        <w:rPr>
          <w:color w:val="211F1F"/>
        </w:rPr>
        <w:t xml:space="preserve">Pandita Resort ma </w:t>
      </w:r>
      <w:r>
        <w:rPr>
          <w:color w:val="211F1F"/>
          <w:spacing w:val="12"/>
        </w:rPr>
        <w:t xml:space="preserve">Rencana </w:t>
      </w:r>
      <w:r>
        <w:rPr>
          <w:color w:val="211F1F"/>
          <w:spacing w:val="11"/>
        </w:rPr>
        <w:t xml:space="preserve">Kerja dohot </w:t>
      </w:r>
      <w:r>
        <w:rPr>
          <w:color w:val="211F1F"/>
          <w:spacing w:val="12"/>
        </w:rPr>
        <w:t xml:space="preserve">Rencana </w:t>
      </w:r>
      <w:r>
        <w:rPr>
          <w:color w:val="211F1F"/>
        </w:rPr>
        <w:t xml:space="preserve">Anggaran Taonan Resort i tu Rapot </w:t>
      </w:r>
      <w:r>
        <w:rPr>
          <w:color w:val="211F1F"/>
          <w:spacing w:val="-2"/>
        </w:rPr>
        <w:t>Resort</w:t>
      </w:r>
      <w:r>
        <w:rPr>
          <w:color w:val="211F1F"/>
          <w:spacing w:val="-12"/>
        </w:rPr>
        <w:t xml:space="preserve"> </w:t>
      </w:r>
      <w:r>
        <w:rPr>
          <w:color w:val="211F1F"/>
          <w:spacing w:val="-2"/>
        </w:rPr>
        <w:t>asa</w:t>
      </w:r>
      <w:r>
        <w:rPr>
          <w:color w:val="211F1F"/>
          <w:spacing w:val="-11"/>
        </w:rPr>
        <w:t xml:space="preserve"> </w:t>
      </w:r>
      <w:r>
        <w:rPr>
          <w:color w:val="211F1F"/>
          <w:spacing w:val="-2"/>
        </w:rPr>
        <w:t>ditimbangi</w:t>
      </w:r>
      <w:r>
        <w:rPr>
          <w:color w:val="211F1F"/>
          <w:spacing w:val="-11"/>
        </w:rPr>
        <w:t xml:space="preserve"> </w:t>
      </w:r>
      <w:r>
        <w:rPr>
          <w:color w:val="211F1F"/>
          <w:spacing w:val="-2"/>
        </w:rPr>
        <w:t>jala</w:t>
      </w:r>
      <w:r>
        <w:rPr>
          <w:color w:val="211F1F"/>
          <w:spacing w:val="-11"/>
        </w:rPr>
        <w:t xml:space="preserve"> </w:t>
      </w:r>
      <w:r>
        <w:rPr>
          <w:color w:val="211F1F"/>
          <w:spacing w:val="-2"/>
        </w:rPr>
        <w:t xml:space="preserve">ditotophon </w:t>
      </w:r>
      <w:r>
        <w:rPr>
          <w:color w:val="211F1F"/>
        </w:rPr>
        <w:t>gabe</w:t>
      </w:r>
      <w:r>
        <w:rPr>
          <w:color w:val="211F1F"/>
          <w:spacing w:val="-14"/>
        </w:rPr>
        <w:t xml:space="preserve"> </w:t>
      </w:r>
      <w:r>
        <w:rPr>
          <w:color w:val="211F1F"/>
        </w:rPr>
        <w:t>Program</w:t>
      </w:r>
      <w:r>
        <w:rPr>
          <w:color w:val="211F1F"/>
          <w:spacing w:val="-13"/>
        </w:rPr>
        <w:t xml:space="preserve"> </w:t>
      </w:r>
      <w:r>
        <w:rPr>
          <w:color w:val="211F1F"/>
        </w:rPr>
        <w:t>Kerja</w:t>
      </w:r>
      <w:r>
        <w:rPr>
          <w:color w:val="211F1F"/>
          <w:spacing w:val="-13"/>
        </w:rPr>
        <w:t xml:space="preserve"> </w:t>
      </w:r>
      <w:r>
        <w:rPr>
          <w:color w:val="211F1F"/>
        </w:rPr>
        <w:t>dohot</w:t>
      </w:r>
      <w:r>
        <w:rPr>
          <w:color w:val="211F1F"/>
          <w:spacing w:val="-13"/>
        </w:rPr>
        <w:t xml:space="preserve"> </w:t>
      </w:r>
      <w:r>
        <w:rPr>
          <w:color w:val="211F1F"/>
        </w:rPr>
        <w:t>Anggaran Taonan Resort.</w:t>
      </w:r>
    </w:p>
    <w:p w14:paraId="72429177" w14:textId="77777777" w:rsidR="0038493F" w:rsidRDefault="00000000">
      <w:pPr>
        <w:pStyle w:val="ListParagraph"/>
        <w:numPr>
          <w:ilvl w:val="0"/>
          <w:numId w:val="44"/>
        </w:numPr>
        <w:tabs>
          <w:tab w:val="left" w:pos="480"/>
        </w:tabs>
        <w:spacing w:line="237" w:lineRule="auto"/>
        <w:ind w:right="48"/>
        <w:jc w:val="both"/>
        <w:rPr>
          <w:sz w:val="21"/>
        </w:rPr>
      </w:pPr>
      <w:r>
        <w:rPr>
          <w:color w:val="211F1F"/>
          <w:sz w:val="21"/>
        </w:rPr>
        <w:t xml:space="preserve">Evaluasi tu Program Kerja dohot Anggaran Taonan Resort dipatupa Tim Keuangan na pinabangkit ni </w:t>
      </w:r>
      <w:r>
        <w:rPr>
          <w:color w:val="211F1F"/>
          <w:spacing w:val="-2"/>
          <w:sz w:val="21"/>
        </w:rPr>
        <w:t>Rapot</w:t>
      </w:r>
      <w:r>
        <w:rPr>
          <w:color w:val="211F1F"/>
          <w:spacing w:val="-12"/>
          <w:sz w:val="21"/>
        </w:rPr>
        <w:t xml:space="preserve"> </w:t>
      </w:r>
      <w:r>
        <w:rPr>
          <w:color w:val="211F1F"/>
          <w:spacing w:val="-2"/>
          <w:sz w:val="21"/>
        </w:rPr>
        <w:t>Parhalado</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na</w:t>
      </w:r>
      <w:r>
        <w:rPr>
          <w:color w:val="211F1F"/>
          <w:spacing w:val="-11"/>
          <w:sz w:val="21"/>
        </w:rPr>
        <w:t xml:space="preserve"> </w:t>
      </w:r>
      <w:r>
        <w:rPr>
          <w:color w:val="211F1F"/>
          <w:spacing w:val="-2"/>
          <w:sz w:val="21"/>
        </w:rPr>
        <w:t xml:space="preserve">umotikna </w:t>
      </w:r>
      <w:r>
        <w:rPr>
          <w:color w:val="211F1F"/>
          <w:sz w:val="21"/>
        </w:rPr>
        <w:t>dua hali sataon.</w:t>
      </w:r>
    </w:p>
    <w:p w14:paraId="7ED38354" w14:textId="77777777" w:rsidR="0038493F" w:rsidRDefault="00000000">
      <w:pPr>
        <w:pStyle w:val="ListParagraph"/>
        <w:numPr>
          <w:ilvl w:val="0"/>
          <w:numId w:val="44"/>
        </w:numPr>
        <w:tabs>
          <w:tab w:val="left" w:pos="480"/>
        </w:tabs>
        <w:spacing w:before="236"/>
        <w:ind w:right="42"/>
        <w:jc w:val="both"/>
        <w:rPr>
          <w:sz w:val="21"/>
        </w:rPr>
      </w:pPr>
      <w:r>
        <w:rPr>
          <w:color w:val="211F1F"/>
          <w:spacing w:val="-2"/>
          <w:sz w:val="21"/>
        </w:rPr>
        <w:t>Sipatupaon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Audit</w:t>
      </w:r>
      <w:r>
        <w:rPr>
          <w:color w:val="211F1F"/>
          <w:spacing w:val="-7"/>
          <w:sz w:val="21"/>
        </w:rPr>
        <w:t xml:space="preserve"> </w:t>
      </w:r>
      <w:r>
        <w:rPr>
          <w:color w:val="211F1F"/>
          <w:spacing w:val="-2"/>
          <w:sz w:val="21"/>
        </w:rPr>
        <w:t>Resort</w:t>
      </w:r>
      <w:r>
        <w:rPr>
          <w:color w:val="211F1F"/>
          <w:spacing w:val="-8"/>
          <w:sz w:val="21"/>
        </w:rPr>
        <w:t xml:space="preserve"> </w:t>
      </w:r>
      <w:r>
        <w:rPr>
          <w:color w:val="211F1F"/>
          <w:spacing w:val="-2"/>
          <w:sz w:val="21"/>
        </w:rPr>
        <w:t xml:space="preserve">do </w:t>
      </w:r>
      <w:r>
        <w:rPr>
          <w:color w:val="211F1F"/>
          <w:spacing w:val="11"/>
          <w:sz w:val="21"/>
        </w:rPr>
        <w:t xml:space="preserve">audit </w:t>
      </w:r>
      <w:r>
        <w:rPr>
          <w:color w:val="211F1F"/>
          <w:sz w:val="21"/>
        </w:rPr>
        <w:t xml:space="preserve">tu </w:t>
      </w:r>
      <w:r>
        <w:rPr>
          <w:color w:val="211F1F"/>
          <w:spacing w:val="12"/>
          <w:sz w:val="21"/>
        </w:rPr>
        <w:t xml:space="preserve">Program </w:t>
      </w:r>
      <w:r>
        <w:rPr>
          <w:color w:val="211F1F"/>
          <w:spacing w:val="11"/>
          <w:sz w:val="21"/>
        </w:rPr>
        <w:t xml:space="preserve">Kerja dohot </w:t>
      </w:r>
      <w:r>
        <w:rPr>
          <w:color w:val="211F1F"/>
          <w:sz w:val="21"/>
        </w:rPr>
        <w:t>Anggaran Taonan Resort sipasaha- tonna tu Rapot Resort.</w:t>
      </w:r>
    </w:p>
    <w:p w14:paraId="13622C86" w14:textId="77777777" w:rsidR="0038493F" w:rsidRDefault="00000000">
      <w:pPr>
        <w:pStyle w:val="Heading2"/>
        <w:spacing w:before="234" w:line="240" w:lineRule="auto"/>
        <w:ind w:left="320" w:right="227"/>
        <w:jc w:val="center"/>
      </w:pPr>
      <w:r>
        <w:rPr>
          <w:color w:val="211F1F"/>
        </w:rPr>
        <w:t>a.(2).b.</w:t>
      </w:r>
      <w:r>
        <w:rPr>
          <w:b w:val="0"/>
          <w:color w:val="211F1F"/>
        </w:rPr>
        <w:t xml:space="preserve"> </w:t>
      </w:r>
      <w:r>
        <w:rPr>
          <w:color w:val="211F1F"/>
        </w:rPr>
        <w:t>Manotophon</w:t>
      </w:r>
      <w:r>
        <w:rPr>
          <w:b w:val="0"/>
          <w:color w:val="211F1F"/>
        </w:rPr>
        <w:t xml:space="preserve"> </w:t>
      </w:r>
      <w:r>
        <w:rPr>
          <w:color w:val="211F1F"/>
        </w:rPr>
        <w:t>Rencana</w:t>
      </w:r>
      <w:r>
        <w:rPr>
          <w:b w:val="0"/>
          <w:color w:val="211F1F"/>
        </w:rPr>
        <w:t xml:space="preserve"> </w:t>
      </w:r>
      <w:r>
        <w:rPr>
          <w:color w:val="211F1F"/>
        </w:rPr>
        <w:t>Stratejik</w:t>
      </w:r>
      <w:r>
        <w:rPr>
          <w:b w:val="0"/>
          <w:color w:val="211F1F"/>
        </w:rPr>
        <w:t xml:space="preserve"> </w:t>
      </w:r>
      <w:r>
        <w:rPr>
          <w:color w:val="211F1F"/>
        </w:rPr>
        <w:t>(Renstra)</w:t>
      </w:r>
      <w:r>
        <w:rPr>
          <w:b w:val="0"/>
          <w:color w:val="211F1F"/>
        </w:rPr>
        <w:t xml:space="preserve"> </w:t>
      </w:r>
      <w:r>
        <w:rPr>
          <w:color w:val="211F1F"/>
        </w:rPr>
        <w:t>Opat</w:t>
      </w:r>
      <w:r>
        <w:rPr>
          <w:b w:val="0"/>
          <w:color w:val="211F1F"/>
        </w:rPr>
        <w:t xml:space="preserve"> </w:t>
      </w:r>
      <w:r>
        <w:rPr>
          <w:color w:val="211F1F"/>
        </w:rPr>
        <w:t>Taonan</w:t>
      </w:r>
      <w:r>
        <w:rPr>
          <w:b w:val="0"/>
          <w:color w:val="211F1F"/>
        </w:rPr>
        <w:t xml:space="preserve"> </w:t>
      </w:r>
      <w:r>
        <w:rPr>
          <w:color w:val="211F1F"/>
          <w:spacing w:val="-2"/>
        </w:rPr>
        <w:t>Resort</w:t>
      </w:r>
    </w:p>
    <w:p w14:paraId="3852BFA9" w14:textId="77777777" w:rsidR="0038493F" w:rsidRDefault="00000000">
      <w:pPr>
        <w:pStyle w:val="ListParagraph"/>
        <w:numPr>
          <w:ilvl w:val="0"/>
          <w:numId w:val="43"/>
        </w:numPr>
        <w:tabs>
          <w:tab w:val="left" w:pos="480"/>
        </w:tabs>
        <w:spacing w:line="237" w:lineRule="auto"/>
        <w:ind w:right="38"/>
        <w:jc w:val="both"/>
        <w:rPr>
          <w:sz w:val="21"/>
        </w:rPr>
      </w:pPr>
      <w:r>
        <w:rPr>
          <w:color w:val="211F1F"/>
          <w:sz w:val="21"/>
        </w:rPr>
        <w:t xml:space="preserve">Rencana Stratejik (Renstra) Opat Taonan Resort dipatomutomu laho pasauthon visi dohot misi HKBP, marojahan tu Konfessi, tu Aturan </w:t>
      </w:r>
      <w:r>
        <w:rPr>
          <w:color w:val="211F1F"/>
          <w:spacing w:val="11"/>
          <w:sz w:val="21"/>
        </w:rPr>
        <w:t xml:space="preserve">dohot </w:t>
      </w:r>
      <w:r>
        <w:rPr>
          <w:color w:val="211F1F"/>
          <w:spacing w:val="12"/>
          <w:sz w:val="21"/>
        </w:rPr>
        <w:t xml:space="preserve">Paraturan </w:t>
      </w:r>
      <w:r>
        <w:rPr>
          <w:color w:val="211F1F"/>
          <w:sz w:val="21"/>
        </w:rPr>
        <w:t xml:space="preserve">HKBP, </w:t>
      </w:r>
      <w:r>
        <w:rPr>
          <w:color w:val="211F1F"/>
          <w:spacing w:val="11"/>
          <w:sz w:val="21"/>
        </w:rPr>
        <w:t xml:space="preserve">dohot marateatehon Rencana </w:t>
      </w:r>
      <w:r>
        <w:rPr>
          <w:color w:val="211F1F"/>
          <w:spacing w:val="13"/>
          <w:sz w:val="21"/>
        </w:rPr>
        <w:t xml:space="preserve">Induk </w:t>
      </w:r>
      <w:r>
        <w:rPr>
          <w:color w:val="211F1F"/>
          <w:sz w:val="21"/>
        </w:rPr>
        <w:t xml:space="preserve">Pengembangan Pelayanan (RIPP) Duapulu Taonan HKBP, Rencana Stratejik (Renstra) Opat Taonan </w:t>
      </w:r>
      <w:r>
        <w:rPr>
          <w:color w:val="211F1F"/>
          <w:spacing w:val="11"/>
          <w:sz w:val="21"/>
        </w:rPr>
        <w:t xml:space="preserve">Resort </w:t>
      </w:r>
      <w:r>
        <w:rPr>
          <w:color w:val="211F1F"/>
          <w:sz w:val="21"/>
        </w:rPr>
        <w:t xml:space="preserve">HKBP, </w:t>
      </w:r>
      <w:r>
        <w:rPr>
          <w:color w:val="211F1F"/>
          <w:spacing w:val="11"/>
          <w:sz w:val="21"/>
        </w:rPr>
        <w:t xml:space="preserve">dohot </w:t>
      </w:r>
      <w:r>
        <w:rPr>
          <w:color w:val="211F1F"/>
          <w:spacing w:val="12"/>
          <w:sz w:val="21"/>
        </w:rPr>
        <w:t xml:space="preserve">Rencana </w:t>
      </w:r>
      <w:r>
        <w:rPr>
          <w:color w:val="211F1F"/>
          <w:sz w:val="21"/>
        </w:rPr>
        <w:t xml:space="preserve">Stratejik (Renstra) Opat Taonan </w:t>
      </w:r>
      <w:r>
        <w:rPr>
          <w:color w:val="211F1F"/>
          <w:spacing w:val="-2"/>
          <w:sz w:val="21"/>
        </w:rPr>
        <w:t>Distrik.</w:t>
      </w:r>
    </w:p>
    <w:p w14:paraId="598F8BF6" w14:textId="77777777" w:rsidR="0038493F" w:rsidRDefault="00000000">
      <w:pPr>
        <w:pStyle w:val="ListParagraph"/>
        <w:numPr>
          <w:ilvl w:val="0"/>
          <w:numId w:val="43"/>
        </w:numPr>
        <w:tabs>
          <w:tab w:val="left" w:pos="480"/>
        </w:tabs>
        <w:spacing w:before="7"/>
        <w:ind w:right="42"/>
        <w:jc w:val="both"/>
        <w:rPr>
          <w:sz w:val="21"/>
        </w:rPr>
      </w:pPr>
      <w:r>
        <w:rPr>
          <w:color w:val="211F1F"/>
          <w:spacing w:val="-2"/>
          <w:sz w:val="21"/>
        </w:rPr>
        <w:t>Parjolo</w:t>
      </w:r>
      <w:r>
        <w:rPr>
          <w:color w:val="211F1F"/>
          <w:spacing w:val="-12"/>
          <w:sz w:val="21"/>
        </w:rPr>
        <w:t xml:space="preserve"> </w:t>
      </w:r>
      <w:r>
        <w:rPr>
          <w:color w:val="211F1F"/>
          <w:spacing w:val="-2"/>
          <w:sz w:val="21"/>
        </w:rPr>
        <w:t>dipasahat</w:t>
      </w:r>
      <w:r>
        <w:rPr>
          <w:color w:val="211F1F"/>
          <w:spacing w:val="-11"/>
          <w:sz w:val="21"/>
        </w:rPr>
        <w:t xml:space="preserve"> </w:t>
      </w:r>
      <w:r>
        <w:rPr>
          <w:color w:val="211F1F"/>
          <w:spacing w:val="-2"/>
          <w:sz w:val="21"/>
        </w:rPr>
        <w:t>Tim</w:t>
      </w:r>
      <w:r>
        <w:rPr>
          <w:color w:val="211F1F"/>
          <w:spacing w:val="-11"/>
          <w:sz w:val="21"/>
        </w:rPr>
        <w:t xml:space="preserve"> </w:t>
      </w:r>
      <w:r>
        <w:rPr>
          <w:color w:val="211F1F"/>
          <w:spacing w:val="-2"/>
          <w:sz w:val="21"/>
        </w:rPr>
        <w:t>Renstra</w:t>
      </w:r>
      <w:r>
        <w:rPr>
          <w:color w:val="211F1F"/>
          <w:spacing w:val="-11"/>
          <w:sz w:val="21"/>
        </w:rPr>
        <w:t xml:space="preserve"> </w:t>
      </w:r>
      <w:r>
        <w:rPr>
          <w:color w:val="211F1F"/>
          <w:spacing w:val="-2"/>
          <w:sz w:val="21"/>
        </w:rPr>
        <w:t xml:space="preserve">Resort </w:t>
      </w:r>
      <w:r>
        <w:rPr>
          <w:color w:val="211F1F"/>
          <w:sz w:val="21"/>
        </w:rPr>
        <w:t>na</w:t>
      </w:r>
      <w:r>
        <w:rPr>
          <w:color w:val="211F1F"/>
          <w:spacing w:val="-3"/>
          <w:sz w:val="21"/>
        </w:rPr>
        <w:t xml:space="preserve"> </w:t>
      </w:r>
      <w:r>
        <w:rPr>
          <w:color w:val="211F1F"/>
          <w:sz w:val="21"/>
        </w:rPr>
        <w:t>pinabangkit</w:t>
      </w:r>
      <w:r>
        <w:rPr>
          <w:color w:val="211F1F"/>
          <w:spacing w:val="-3"/>
          <w:sz w:val="21"/>
        </w:rPr>
        <w:t xml:space="preserve"> </w:t>
      </w:r>
      <w:r>
        <w:rPr>
          <w:color w:val="211F1F"/>
          <w:sz w:val="21"/>
        </w:rPr>
        <w:t>ni</w:t>
      </w:r>
      <w:r>
        <w:rPr>
          <w:color w:val="211F1F"/>
          <w:spacing w:val="-3"/>
          <w:sz w:val="21"/>
        </w:rPr>
        <w:t xml:space="preserve"> </w:t>
      </w:r>
      <w:r>
        <w:rPr>
          <w:color w:val="211F1F"/>
          <w:sz w:val="21"/>
        </w:rPr>
        <w:t>Pandita</w:t>
      </w:r>
      <w:r>
        <w:rPr>
          <w:color w:val="211F1F"/>
          <w:spacing w:val="-3"/>
          <w:sz w:val="21"/>
        </w:rPr>
        <w:t xml:space="preserve"> </w:t>
      </w:r>
      <w:r>
        <w:rPr>
          <w:color w:val="211F1F"/>
          <w:sz w:val="21"/>
        </w:rPr>
        <w:t>Resort</w:t>
      </w:r>
      <w:r>
        <w:rPr>
          <w:color w:val="211F1F"/>
          <w:spacing w:val="-3"/>
          <w:sz w:val="21"/>
        </w:rPr>
        <w:t xml:space="preserve"> </w:t>
      </w:r>
      <w:r>
        <w:rPr>
          <w:color w:val="211F1F"/>
          <w:sz w:val="21"/>
        </w:rPr>
        <w:t xml:space="preserve">ma </w:t>
      </w:r>
      <w:r>
        <w:rPr>
          <w:color w:val="211F1F"/>
          <w:spacing w:val="12"/>
          <w:sz w:val="21"/>
        </w:rPr>
        <w:t xml:space="preserve">Prakonsep Rencana Stratejik </w:t>
      </w:r>
      <w:r>
        <w:rPr>
          <w:color w:val="211F1F"/>
          <w:sz w:val="21"/>
        </w:rPr>
        <w:t xml:space="preserve">(Renstra) Opat Taonan Resort tu </w:t>
      </w:r>
      <w:r>
        <w:rPr>
          <w:color w:val="211F1F"/>
          <w:spacing w:val="11"/>
          <w:sz w:val="21"/>
        </w:rPr>
        <w:t xml:space="preserve">Rapot </w:t>
      </w:r>
      <w:r>
        <w:rPr>
          <w:color w:val="211F1F"/>
          <w:spacing w:val="12"/>
          <w:sz w:val="21"/>
        </w:rPr>
        <w:t xml:space="preserve">Parhalado </w:t>
      </w:r>
      <w:r>
        <w:rPr>
          <w:color w:val="211F1F"/>
          <w:spacing w:val="11"/>
          <w:sz w:val="21"/>
        </w:rPr>
        <w:t xml:space="preserve">Resort </w:t>
      </w:r>
      <w:r>
        <w:rPr>
          <w:color w:val="211F1F"/>
          <w:sz w:val="21"/>
        </w:rPr>
        <w:t>asa ditimbangi</w:t>
      </w:r>
      <w:r>
        <w:rPr>
          <w:color w:val="211F1F"/>
          <w:spacing w:val="-14"/>
          <w:sz w:val="21"/>
        </w:rPr>
        <w:t xml:space="preserve"> </w:t>
      </w:r>
      <w:r>
        <w:rPr>
          <w:color w:val="211F1F"/>
          <w:sz w:val="21"/>
        </w:rPr>
        <w:t>jala</w:t>
      </w:r>
      <w:r>
        <w:rPr>
          <w:color w:val="211F1F"/>
          <w:spacing w:val="-13"/>
          <w:sz w:val="21"/>
        </w:rPr>
        <w:t xml:space="preserve"> </w:t>
      </w:r>
      <w:r>
        <w:rPr>
          <w:color w:val="211F1F"/>
          <w:sz w:val="21"/>
        </w:rPr>
        <w:t>ditolopi</w:t>
      </w:r>
      <w:r>
        <w:rPr>
          <w:color w:val="211F1F"/>
          <w:spacing w:val="-13"/>
          <w:sz w:val="21"/>
        </w:rPr>
        <w:t xml:space="preserve"> </w:t>
      </w:r>
      <w:r>
        <w:rPr>
          <w:color w:val="211F1F"/>
          <w:sz w:val="21"/>
        </w:rPr>
        <w:t>gabe</w:t>
      </w:r>
      <w:r>
        <w:rPr>
          <w:color w:val="211F1F"/>
          <w:spacing w:val="-13"/>
          <w:sz w:val="21"/>
        </w:rPr>
        <w:t xml:space="preserve"> </w:t>
      </w:r>
      <w:r>
        <w:rPr>
          <w:color w:val="211F1F"/>
          <w:sz w:val="21"/>
        </w:rPr>
        <w:t>Konsep Rencana Stratejik (Renstra) Opat Taonan Resort i.</w:t>
      </w:r>
    </w:p>
    <w:p w14:paraId="72F946D6" w14:textId="77777777" w:rsidR="0038493F" w:rsidRDefault="00000000">
      <w:pPr>
        <w:pStyle w:val="ListParagraph"/>
        <w:numPr>
          <w:ilvl w:val="0"/>
          <w:numId w:val="43"/>
        </w:numPr>
        <w:tabs>
          <w:tab w:val="left" w:pos="480"/>
        </w:tabs>
        <w:spacing w:line="237" w:lineRule="auto"/>
        <w:ind w:right="54"/>
        <w:jc w:val="both"/>
        <w:rPr>
          <w:sz w:val="21"/>
        </w:rPr>
      </w:pPr>
      <w:r>
        <w:rPr>
          <w:color w:val="211F1F"/>
          <w:sz w:val="21"/>
        </w:rPr>
        <w:t>Dung</w:t>
      </w:r>
      <w:r>
        <w:rPr>
          <w:color w:val="211F1F"/>
          <w:spacing w:val="-6"/>
          <w:sz w:val="21"/>
        </w:rPr>
        <w:t xml:space="preserve"> </w:t>
      </w:r>
      <w:r>
        <w:rPr>
          <w:color w:val="211F1F"/>
          <w:sz w:val="21"/>
        </w:rPr>
        <w:t>ditimbangi</w:t>
      </w:r>
      <w:r>
        <w:rPr>
          <w:color w:val="211F1F"/>
          <w:spacing w:val="-6"/>
          <w:sz w:val="21"/>
        </w:rPr>
        <w:t xml:space="preserve"> </w:t>
      </w:r>
      <w:r>
        <w:rPr>
          <w:color w:val="211F1F"/>
          <w:sz w:val="21"/>
        </w:rPr>
        <w:t>jala</w:t>
      </w:r>
      <w:r>
        <w:rPr>
          <w:color w:val="211F1F"/>
          <w:spacing w:val="-6"/>
          <w:sz w:val="21"/>
        </w:rPr>
        <w:t xml:space="preserve"> </w:t>
      </w:r>
      <w:r>
        <w:rPr>
          <w:color w:val="211F1F"/>
          <w:sz w:val="21"/>
        </w:rPr>
        <w:t>ditolopi</w:t>
      </w:r>
      <w:r>
        <w:rPr>
          <w:color w:val="211F1F"/>
          <w:spacing w:val="-6"/>
          <w:sz w:val="21"/>
        </w:rPr>
        <w:t xml:space="preserve"> </w:t>
      </w:r>
      <w:r>
        <w:rPr>
          <w:color w:val="211F1F"/>
          <w:sz w:val="21"/>
        </w:rPr>
        <w:t>Rapot Parhalado</w:t>
      </w:r>
      <w:r>
        <w:rPr>
          <w:color w:val="211F1F"/>
          <w:spacing w:val="40"/>
          <w:sz w:val="21"/>
        </w:rPr>
        <w:t xml:space="preserve"> </w:t>
      </w:r>
      <w:r>
        <w:rPr>
          <w:color w:val="211F1F"/>
          <w:sz w:val="21"/>
        </w:rPr>
        <w:t>Resort</w:t>
      </w:r>
      <w:r>
        <w:rPr>
          <w:color w:val="211F1F"/>
          <w:spacing w:val="40"/>
          <w:sz w:val="21"/>
        </w:rPr>
        <w:t xml:space="preserve"> </w:t>
      </w:r>
      <w:r>
        <w:rPr>
          <w:color w:val="211F1F"/>
          <w:sz w:val="21"/>
        </w:rPr>
        <w:t>ditongos</w:t>
      </w:r>
      <w:r>
        <w:rPr>
          <w:color w:val="211F1F"/>
          <w:spacing w:val="40"/>
          <w:sz w:val="21"/>
        </w:rPr>
        <w:t xml:space="preserve"> </w:t>
      </w:r>
      <w:r>
        <w:rPr>
          <w:color w:val="211F1F"/>
          <w:sz w:val="21"/>
        </w:rPr>
        <w:t>Pandita</w:t>
      </w:r>
    </w:p>
    <w:p w14:paraId="601F8437" w14:textId="77777777" w:rsidR="0038493F" w:rsidRDefault="00000000">
      <w:pPr>
        <w:pStyle w:val="BodyText"/>
        <w:spacing w:before="62" w:line="241" w:lineRule="exact"/>
      </w:pPr>
      <w:r>
        <w:br w:type="column"/>
      </w:r>
      <w:r>
        <w:rPr>
          <w:color w:val="211F1F"/>
        </w:rPr>
        <w:t>Anggaran</w:t>
      </w:r>
      <w:r>
        <w:rPr>
          <w:color w:val="211F1F"/>
          <w:spacing w:val="-8"/>
        </w:rPr>
        <w:t xml:space="preserve"> </w:t>
      </w:r>
      <w:r>
        <w:rPr>
          <w:color w:val="211F1F"/>
        </w:rPr>
        <w:t>Tahunan</w:t>
      </w:r>
      <w:r>
        <w:rPr>
          <w:color w:val="211F1F"/>
          <w:spacing w:val="-2"/>
        </w:rPr>
        <w:t xml:space="preserve"> Resort.</w:t>
      </w:r>
    </w:p>
    <w:p w14:paraId="34201137" w14:textId="77777777" w:rsidR="0038493F" w:rsidRDefault="00000000">
      <w:pPr>
        <w:pStyle w:val="ListParagraph"/>
        <w:numPr>
          <w:ilvl w:val="0"/>
          <w:numId w:val="45"/>
        </w:numPr>
        <w:tabs>
          <w:tab w:val="left" w:pos="485"/>
        </w:tabs>
        <w:ind w:right="152"/>
        <w:jc w:val="both"/>
        <w:rPr>
          <w:sz w:val="21"/>
        </w:rPr>
      </w:pPr>
      <w:r>
        <w:rPr>
          <w:color w:val="211F1F"/>
          <w:sz w:val="21"/>
        </w:rPr>
        <w:t xml:space="preserve">Setelah ditetapkan Rapat Majelis Resort, Rencana Kerja dan Rencana </w:t>
      </w:r>
      <w:r>
        <w:rPr>
          <w:color w:val="211F1F"/>
          <w:spacing w:val="-4"/>
          <w:sz w:val="21"/>
        </w:rPr>
        <w:t>Anggaran</w:t>
      </w:r>
      <w:r>
        <w:rPr>
          <w:color w:val="211F1F"/>
          <w:spacing w:val="-10"/>
          <w:sz w:val="21"/>
        </w:rPr>
        <w:t xml:space="preserve"> </w:t>
      </w:r>
      <w:r>
        <w:rPr>
          <w:color w:val="211F1F"/>
          <w:spacing w:val="-4"/>
          <w:sz w:val="21"/>
        </w:rPr>
        <w:t>Tahunan</w:t>
      </w:r>
      <w:r>
        <w:rPr>
          <w:color w:val="211F1F"/>
          <w:spacing w:val="-9"/>
          <w:sz w:val="21"/>
        </w:rPr>
        <w:t xml:space="preserve"> </w:t>
      </w:r>
      <w:r>
        <w:rPr>
          <w:color w:val="211F1F"/>
          <w:spacing w:val="-4"/>
          <w:sz w:val="21"/>
        </w:rPr>
        <w:t>Resort</w:t>
      </w:r>
      <w:r>
        <w:rPr>
          <w:color w:val="211F1F"/>
          <w:spacing w:val="-9"/>
          <w:sz w:val="21"/>
        </w:rPr>
        <w:t xml:space="preserve"> </w:t>
      </w:r>
      <w:r>
        <w:rPr>
          <w:color w:val="211F1F"/>
          <w:spacing w:val="-4"/>
          <w:sz w:val="21"/>
        </w:rPr>
        <w:t xml:space="preserve">dibawakan </w:t>
      </w:r>
      <w:r>
        <w:rPr>
          <w:color w:val="211F1F"/>
          <w:sz w:val="21"/>
        </w:rPr>
        <w:t>oleh</w:t>
      </w:r>
      <w:r>
        <w:rPr>
          <w:color w:val="211F1F"/>
          <w:spacing w:val="-9"/>
          <w:sz w:val="21"/>
        </w:rPr>
        <w:t xml:space="preserve"> </w:t>
      </w:r>
      <w:r>
        <w:rPr>
          <w:color w:val="211F1F"/>
          <w:sz w:val="21"/>
        </w:rPr>
        <w:t>Pendeta</w:t>
      </w:r>
      <w:r>
        <w:rPr>
          <w:color w:val="211F1F"/>
          <w:spacing w:val="-9"/>
          <w:sz w:val="21"/>
        </w:rPr>
        <w:t xml:space="preserve"> </w:t>
      </w:r>
      <w:r>
        <w:rPr>
          <w:color w:val="211F1F"/>
          <w:sz w:val="21"/>
        </w:rPr>
        <w:t>Resort</w:t>
      </w:r>
      <w:r>
        <w:rPr>
          <w:color w:val="211F1F"/>
          <w:spacing w:val="-9"/>
          <w:sz w:val="21"/>
        </w:rPr>
        <w:t xml:space="preserve"> </w:t>
      </w:r>
      <w:r>
        <w:rPr>
          <w:color w:val="211F1F"/>
          <w:sz w:val="21"/>
        </w:rPr>
        <w:t>ke</w:t>
      </w:r>
      <w:r>
        <w:rPr>
          <w:color w:val="211F1F"/>
          <w:spacing w:val="-9"/>
          <w:sz w:val="21"/>
        </w:rPr>
        <w:t xml:space="preserve"> </w:t>
      </w:r>
      <w:r>
        <w:rPr>
          <w:color w:val="211F1F"/>
          <w:sz w:val="21"/>
        </w:rPr>
        <w:t>Rapat</w:t>
      </w:r>
      <w:r>
        <w:rPr>
          <w:color w:val="211F1F"/>
          <w:spacing w:val="-9"/>
          <w:sz w:val="21"/>
        </w:rPr>
        <w:t xml:space="preserve"> </w:t>
      </w:r>
      <w:r>
        <w:rPr>
          <w:color w:val="211F1F"/>
          <w:sz w:val="21"/>
        </w:rPr>
        <w:t xml:space="preserve">Resort untuk ditetapkan menjadi Program </w:t>
      </w:r>
      <w:r>
        <w:rPr>
          <w:color w:val="211F1F"/>
          <w:spacing w:val="-2"/>
          <w:sz w:val="21"/>
        </w:rPr>
        <w:t>Kerja</w:t>
      </w:r>
      <w:r>
        <w:rPr>
          <w:color w:val="211F1F"/>
          <w:spacing w:val="-6"/>
          <w:sz w:val="21"/>
        </w:rPr>
        <w:t xml:space="preserve"> </w:t>
      </w:r>
      <w:r>
        <w:rPr>
          <w:color w:val="211F1F"/>
          <w:spacing w:val="-2"/>
          <w:sz w:val="21"/>
        </w:rPr>
        <w:t>dan</w:t>
      </w:r>
      <w:r>
        <w:rPr>
          <w:color w:val="211F1F"/>
          <w:spacing w:val="-24"/>
          <w:sz w:val="21"/>
        </w:rPr>
        <w:t xml:space="preserve"> </w:t>
      </w:r>
      <w:r>
        <w:rPr>
          <w:color w:val="211F1F"/>
          <w:spacing w:val="-2"/>
          <w:sz w:val="21"/>
        </w:rPr>
        <w:t>Anggaran</w:t>
      </w:r>
      <w:r>
        <w:rPr>
          <w:color w:val="211F1F"/>
          <w:spacing w:val="-18"/>
          <w:sz w:val="21"/>
        </w:rPr>
        <w:t xml:space="preserve"> </w:t>
      </w:r>
      <w:r>
        <w:rPr>
          <w:color w:val="211F1F"/>
          <w:spacing w:val="-2"/>
          <w:sz w:val="21"/>
        </w:rPr>
        <w:t>Tahunan</w:t>
      </w:r>
      <w:r>
        <w:rPr>
          <w:color w:val="211F1F"/>
          <w:spacing w:val="-6"/>
          <w:sz w:val="21"/>
        </w:rPr>
        <w:t xml:space="preserve"> </w:t>
      </w:r>
      <w:r>
        <w:rPr>
          <w:color w:val="211F1F"/>
          <w:spacing w:val="-2"/>
          <w:sz w:val="21"/>
        </w:rPr>
        <w:t>Resort.</w:t>
      </w:r>
    </w:p>
    <w:p w14:paraId="4D413FA6" w14:textId="77777777" w:rsidR="0038493F" w:rsidRDefault="00000000">
      <w:pPr>
        <w:pStyle w:val="ListParagraph"/>
        <w:numPr>
          <w:ilvl w:val="0"/>
          <w:numId w:val="45"/>
        </w:numPr>
        <w:tabs>
          <w:tab w:val="left" w:pos="485"/>
        </w:tabs>
        <w:spacing w:before="230"/>
        <w:ind w:right="144"/>
        <w:jc w:val="both"/>
        <w:rPr>
          <w:sz w:val="21"/>
        </w:rPr>
      </w:pPr>
      <w:r>
        <w:rPr>
          <w:color w:val="211F1F"/>
          <w:spacing w:val="12"/>
          <w:sz w:val="21"/>
        </w:rPr>
        <w:t xml:space="preserve">Evaluasi Program </w:t>
      </w:r>
      <w:r>
        <w:rPr>
          <w:color w:val="211F1F"/>
          <w:spacing w:val="11"/>
          <w:sz w:val="21"/>
        </w:rPr>
        <w:t xml:space="preserve">Kerja </w:t>
      </w:r>
      <w:r>
        <w:rPr>
          <w:color w:val="211F1F"/>
          <w:sz w:val="21"/>
        </w:rPr>
        <w:t>dan Anggaran</w:t>
      </w:r>
      <w:r>
        <w:rPr>
          <w:color w:val="211F1F"/>
          <w:spacing w:val="-14"/>
          <w:sz w:val="21"/>
        </w:rPr>
        <w:t xml:space="preserve"> </w:t>
      </w:r>
      <w:r>
        <w:rPr>
          <w:color w:val="211F1F"/>
          <w:sz w:val="21"/>
        </w:rPr>
        <w:t>Tahunan</w:t>
      </w:r>
      <w:r>
        <w:rPr>
          <w:color w:val="211F1F"/>
          <w:spacing w:val="-13"/>
          <w:sz w:val="21"/>
        </w:rPr>
        <w:t xml:space="preserve"> </w:t>
      </w:r>
      <w:r>
        <w:rPr>
          <w:color w:val="211F1F"/>
          <w:sz w:val="21"/>
        </w:rPr>
        <w:t>Resort</w:t>
      </w:r>
      <w:r>
        <w:rPr>
          <w:color w:val="211F1F"/>
          <w:spacing w:val="-13"/>
          <w:sz w:val="21"/>
        </w:rPr>
        <w:t xml:space="preserve"> </w:t>
      </w:r>
      <w:r>
        <w:rPr>
          <w:color w:val="211F1F"/>
          <w:sz w:val="21"/>
        </w:rPr>
        <w:t xml:space="preserve">dilakukan oleh Tim Program dan Anggaran yang dibentuk Rapat Majelis Resort sekurang-kurangnya dua kali dalam </w:t>
      </w:r>
      <w:r>
        <w:rPr>
          <w:color w:val="211F1F"/>
          <w:spacing w:val="-2"/>
          <w:sz w:val="21"/>
        </w:rPr>
        <w:t>setahun.</w:t>
      </w:r>
    </w:p>
    <w:p w14:paraId="5B33A6E2" w14:textId="77777777" w:rsidR="0038493F" w:rsidRDefault="00000000">
      <w:pPr>
        <w:pStyle w:val="ListParagraph"/>
        <w:numPr>
          <w:ilvl w:val="0"/>
          <w:numId w:val="45"/>
        </w:numPr>
        <w:tabs>
          <w:tab w:val="left" w:pos="485"/>
        </w:tabs>
        <w:spacing w:line="237" w:lineRule="auto"/>
        <w:ind w:right="145"/>
        <w:jc w:val="both"/>
        <w:rPr>
          <w:sz w:val="21"/>
        </w:rPr>
      </w:pPr>
      <w:r>
        <w:rPr>
          <w:color w:val="211F1F"/>
          <w:spacing w:val="-6"/>
          <w:sz w:val="21"/>
        </w:rPr>
        <w:t>Badan</w:t>
      </w:r>
      <w:r>
        <w:rPr>
          <w:color w:val="211F1F"/>
          <w:spacing w:val="-8"/>
          <w:sz w:val="21"/>
        </w:rPr>
        <w:t xml:space="preserve"> </w:t>
      </w:r>
      <w:r>
        <w:rPr>
          <w:color w:val="211F1F"/>
          <w:spacing w:val="-6"/>
          <w:sz w:val="21"/>
        </w:rPr>
        <w:t>Audit</w:t>
      </w:r>
      <w:r>
        <w:rPr>
          <w:color w:val="211F1F"/>
          <w:spacing w:val="-7"/>
          <w:sz w:val="21"/>
        </w:rPr>
        <w:t xml:space="preserve"> </w:t>
      </w:r>
      <w:r>
        <w:rPr>
          <w:color w:val="211F1F"/>
          <w:spacing w:val="-6"/>
          <w:sz w:val="21"/>
        </w:rPr>
        <w:t>Resort</w:t>
      </w:r>
      <w:r>
        <w:rPr>
          <w:color w:val="211F1F"/>
          <w:spacing w:val="-7"/>
          <w:sz w:val="21"/>
        </w:rPr>
        <w:t xml:space="preserve"> </w:t>
      </w:r>
      <w:r>
        <w:rPr>
          <w:color w:val="211F1F"/>
          <w:spacing w:val="-6"/>
          <w:sz w:val="21"/>
        </w:rPr>
        <w:t>mengadakan</w:t>
      </w:r>
      <w:r>
        <w:rPr>
          <w:color w:val="211F1F"/>
          <w:spacing w:val="-7"/>
          <w:sz w:val="21"/>
        </w:rPr>
        <w:t xml:space="preserve"> </w:t>
      </w:r>
      <w:r>
        <w:rPr>
          <w:color w:val="211F1F"/>
          <w:spacing w:val="-6"/>
          <w:sz w:val="21"/>
        </w:rPr>
        <w:t xml:space="preserve">audit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w:t>
      </w:r>
      <w:r>
        <w:rPr>
          <w:color w:val="211F1F"/>
          <w:spacing w:val="-1"/>
          <w:sz w:val="21"/>
        </w:rPr>
        <w:t xml:space="preserve"> </w:t>
      </w:r>
      <w:r>
        <w:rPr>
          <w:color w:val="211F1F"/>
          <w:sz w:val="21"/>
        </w:rPr>
        <w:t>Resort</w:t>
      </w:r>
      <w:r>
        <w:rPr>
          <w:color w:val="211F1F"/>
          <w:spacing w:val="-1"/>
          <w:sz w:val="21"/>
        </w:rPr>
        <w:t xml:space="preserve"> </w:t>
      </w:r>
      <w:r>
        <w:rPr>
          <w:color w:val="211F1F"/>
          <w:sz w:val="21"/>
        </w:rPr>
        <w:t>dan</w:t>
      </w:r>
      <w:r>
        <w:rPr>
          <w:color w:val="211F1F"/>
          <w:spacing w:val="-1"/>
          <w:sz w:val="21"/>
        </w:rPr>
        <w:t xml:space="preserve"> </w:t>
      </w:r>
      <w:r>
        <w:rPr>
          <w:color w:val="211F1F"/>
          <w:sz w:val="21"/>
        </w:rPr>
        <w:t>melaporkannya ke Rapat Resort.</w:t>
      </w:r>
    </w:p>
    <w:p w14:paraId="6796154C" w14:textId="77777777" w:rsidR="0038493F" w:rsidRDefault="00000000">
      <w:pPr>
        <w:pStyle w:val="Heading2"/>
        <w:spacing w:before="235" w:line="240" w:lineRule="auto"/>
        <w:ind w:left="807" w:right="480" w:hanging="332"/>
      </w:pPr>
      <w:r>
        <w:rPr>
          <w:color w:val="211F1F"/>
        </w:rPr>
        <w:t>a.(2).b.</w:t>
      </w:r>
      <w:r>
        <w:rPr>
          <w:b w:val="0"/>
          <w:color w:val="211F1F"/>
        </w:rPr>
        <w:t xml:space="preserve"> </w:t>
      </w:r>
      <w:r>
        <w:rPr>
          <w:color w:val="211F1F"/>
        </w:rPr>
        <w:t>Menetapkan</w:t>
      </w:r>
      <w:r>
        <w:rPr>
          <w:b w:val="0"/>
          <w:color w:val="211F1F"/>
        </w:rPr>
        <w:t xml:space="preserve"> </w:t>
      </w:r>
      <w:r>
        <w:rPr>
          <w:color w:val="211F1F"/>
        </w:rPr>
        <w:t>Rencana</w:t>
      </w:r>
      <w:r>
        <w:rPr>
          <w:b w:val="0"/>
          <w:color w:val="211F1F"/>
        </w:rPr>
        <w:t xml:space="preserve"> </w:t>
      </w:r>
      <w:r>
        <w:rPr>
          <w:color w:val="211F1F"/>
        </w:rPr>
        <w:t>Stratejik</w:t>
      </w:r>
      <w:r>
        <w:rPr>
          <w:b w:val="0"/>
          <w:color w:val="211F1F"/>
          <w:spacing w:val="19"/>
        </w:rPr>
        <w:t xml:space="preserve"> </w:t>
      </w:r>
      <w:r>
        <w:rPr>
          <w:color w:val="211F1F"/>
        </w:rPr>
        <w:t>(Renstra)</w:t>
      </w:r>
      <w:r>
        <w:rPr>
          <w:b w:val="0"/>
          <w:color w:val="211F1F"/>
          <w:spacing w:val="20"/>
        </w:rPr>
        <w:t xml:space="preserve"> </w:t>
      </w:r>
      <w:r>
        <w:rPr>
          <w:color w:val="211F1F"/>
          <w:spacing w:val="-4"/>
        </w:rPr>
        <w:t>Empat</w:t>
      </w:r>
    </w:p>
    <w:p w14:paraId="03BC05B7" w14:textId="77777777" w:rsidR="0038493F" w:rsidRDefault="00000000">
      <w:pPr>
        <w:spacing w:line="238" w:lineRule="exact"/>
        <w:ind w:left="1267"/>
        <w:jc w:val="both"/>
        <w:rPr>
          <w:b/>
          <w:sz w:val="21"/>
        </w:rPr>
      </w:pPr>
      <w:r>
        <w:rPr>
          <w:b/>
          <w:color w:val="211F1F"/>
          <w:sz w:val="21"/>
        </w:rPr>
        <w:t>Tahunan</w:t>
      </w:r>
      <w:r>
        <w:rPr>
          <w:color w:val="211F1F"/>
          <w:spacing w:val="12"/>
          <w:sz w:val="21"/>
        </w:rPr>
        <w:t xml:space="preserve"> </w:t>
      </w:r>
      <w:r>
        <w:rPr>
          <w:b/>
          <w:color w:val="211F1F"/>
          <w:spacing w:val="-2"/>
          <w:sz w:val="21"/>
        </w:rPr>
        <w:t>Resort</w:t>
      </w:r>
    </w:p>
    <w:p w14:paraId="5F33EFAE" w14:textId="77777777" w:rsidR="0038493F" w:rsidRDefault="00000000">
      <w:pPr>
        <w:pStyle w:val="ListParagraph"/>
        <w:numPr>
          <w:ilvl w:val="0"/>
          <w:numId w:val="42"/>
        </w:numPr>
        <w:tabs>
          <w:tab w:val="left" w:pos="485"/>
        </w:tabs>
        <w:ind w:right="145"/>
        <w:jc w:val="both"/>
        <w:rPr>
          <w:sz w:val="21"/>
        </w:rPr>
      </w:pPr>
      <w:r>
        <w:rPr>
          <w:color w:val="211F1F"/>
          <w:sz w:val="21"/>
        </w:rPr>
        <w:t xml:space="preserve">Rencana Stratejik (Renstra) Empat </w:t>
      </w:r>
      <w:r>
        <w:rPr>
          <w:color w:val="211F1F"/>
          <w:spacing w:val="9"/>
          <w:sz w:val="21"/>
        </w:rPr>
        <w:t xml:space="preserve">Tahunan </w:t>
      </w:r>
      <w:r>
        <w:rPr>
          <w:color w:val="211F1F"/>
          <w:spacing w:val="11"/>
          <w:sz w:val="21"/>
        </w:rPr>
        <w:t xml:space="preserve">Resort </w:t>
      </w:r>
      <w:r>
        <w:rPr>
          <w:color w:val="211F1F"/>
          <w:spacing w:val="12"/>
          <w:sz w:val="21"/>
        </w:rPr>
        <w:t xml:space="preserve">disusun </w:t>
      </w:r>
      <w:r>
        <w:rPr>
          <w:color w:val="211F1F"/>
          <w:spacing w:val="11"/>
          <w:sz w:val="21"/>
        </w:rPr>
        <w:t xml:space="preserve">untuk </w:t>
      </w:r>
      <w:r>
        <w:rPr>
          <w:color w:val="211F1F"/>
          <w:sz w:val="21"/>
        </w:rPr>
        <w:t>mewujudkan visi dan misi HKBP, serta</w:t>
      </w:r>
      <w:r>
        <w:rPr>
          <w:color w:val="211F1F"/>
          <w:spacing w:val="-1"/>
          <w:sz w:val="21"/>
        </w:rPr>
        <w:t xml:space="preserve"> </w:t>
      </w:r>
      <w:r>
        <w:rPr>
          <w:color w:val="211F1F"/>
          <w:sz w:val="21"/>
        </w:rPr>
        <w:t>berdasarkan</w:t>
      </w:r>
      <w:r>
        <w:rPr>
          <w:color w:val="211F1F"/>
          <w:spacing w:val="-1"/>
          <w:sz w:val="21"/>
        </w:rPr>
        <w:t xml:space="preserve"> </w:t>
      </w:r>
      <w:r>
        <w:rPr>
          <w:color w:val="211F1F"/>
          <w:sz w:val="21"/>
        </w:rPr>
        <w:t>Konfessi</w:t>
      </w:r>
      <w:r>
        <w:rPr>
          <w:color w:val="211F1F"/>
          <w:spacing w:val="-1"/>
          <w:sz w:val="21"/>
        </w:rPr>
        <w:t xml:space="preserve"> </w:t>
      </w:r>
      <w:r>
        <w:rPr>
          <w:color w:val="211F1F"/>
          <w:sz w:val="21"/>
        </w:rPr>
        <w:t>dan</w:t>
      </w:r>
      <w:r>
        <w:rPr>
          <w:color w:val="211F1F"/>
          <w:spacing w:val="-6"/>
          <w:sz w:val="21"/>
        </w:rPr>
        <w:t xml:space="preserve"> </w:t>
      </w:r>
      <w:r>
        <w:rPr>
          <w:color w:val="211F1F"/>
          <w:sz w:val="21"/>
        </w:rPr>
        <w:t>Tata Dasar</w:t>
      </w:r>
      <w:r>
        <w:rPr>
          <w:color w:val="211F1F"/>
          <w:spacing w:val="-1"/>
          <w:sz w:val="21"/>
        </w:rPr>
        <w:t xml:space="preserve"> </w:t>
      </w:r>
      <w:r>
        <w:rPr>
          <w:color w:val="211F1F"/>
          <w:sz w:val="21"/>
        </w:rPr>
        <w:t>dan</w:t>
      </w:r>
      <w:r>
        <w:rPr>
          <w:color w:val="211F1F"/>
          <w:spacing w:val="-6"/>
          <w:sz w:val="21"/>
        </w:rPr>
        <w:t xml:space="preserve"> </w:t>
      </w:r>
      <w:r>
        <w:rPr>
          <w:color w:val="211F1F"/>
          <w:sz w:val="21"/>
        </w:rPr>
        <w:t>Tata</w:t>
      </w:r>
      <w:r>
        <w:rPr>
          <w:color w:val="211F1F"/>
          <w:spacing w:val="-1"/>
          <w:sz w:val="21"/>
        </w:rPr>
        <w:t xml:space="preserve"> </w:t>
      </w:r>
      <w:r>
        <w:rPr>
          <w:color w:val="211F1F"/>
          <w:sz w:val="21"/>
        </w:rPr>
        <w:t>Laksana</w:t>
      </w:r>
      <w:r>
        <w:rPr>
          <w:color w:val="211F1F"/>
          <w:spacing w:val="-1"/>
          <w:sz w:val="21"/>
        </w:rPr>
        <w:t xml:space="preserve"> </w:t>
      </w:r>
      <w:r>
        <w:rPr>
          <w:color w:val="211F1F"/>
          <w:sz w:val="21"/>
        </w:rPr>
        <w:t>HKBP,</w:t>
      </w:r>
      <w:r>
        <w:rPr>
          <w:color w:val="211F1F"/>
          <w:spacing w:val="-1"/>
          <w:sz w:val="21"/>
        </w:rPr>
        <w:t xml:space="preserve"> </w:t>
      </w:r>
      <w:r>
        <w:rPr>
          <w:color w:val="211F1F"/>
          <w:sz w:val="21"/>
        </w:rPr>
        <w:t xml:space="preserve">dan dengan memperhatikan Rencana Induk Pengembangan Pelayanan (RIPP) Duapuluh Tahunan HKBP, Rencana Stratejik (Renstra) Empat </w:t>
      </w:r>
      <w:r>
        <w:rPr>
          <w:color w:val="211F1F"/>
          <w:spacing w:val="9"/>
          <w:sz w:val="21"/>
        </w:rPr>
        <w:t xml:space="preserve">Tahunan </w:t>
      </w:r>
      <w:r>
        <w:rPr>
          <w:color w:val="211F1F"/>
          <w:sz w:val="21"/>
        </w:rPr>
        <w:t xml:space="preserve">HKBP, dan </w:t>
      </w:r>
      <w:r>
        <w:rPr>
          <w:color w:val="211F1F"/>
          <w:spacing w:val="13"/>
          <w:sz w:val="21"/>
        </w:rPr>
        <w:t xml:space="preserve">Rencana </w:t>
      </w:r>
      <w:r>
        <w:rPr>
          <w:color w:val="211F1F"/>
          <w:sz w:val="21"/>
        </w:rPr>
        <w:t xml:space="preserve">Stratejik (Renstra) Empat Tahunan </w:t>
      </w:r>
      <w:r>
        <w:rPr>
          <w:color w:val="211F1F"/>
          <w:spacing w:val="-2"/>
          <w:sz w:val="21"/>
        </w:rPr>
        <w:t>Distrik.</w:t>
      </w:r>
    </w:p>
    <w:p w14:paraId="667EDADF" w14:textId="77777777" w:rsidR="0038493F" w:rsidRDefault="00000000">
      <w:pPr>
        <w:pStyle w:val="ListParagraph"/>
        <w:numPr>
          <w:ilvl w:val="0"/>
          <w:numId w:val="42"/>
        </w:numPr>
        <w:tabs>
          <w:tab w:val="left" w:pos="484"/>
        </w:tabs>
        <w:spacing w:line="223" w:lineRule="exact"/>
        <w:ind w:left="484" w:hanging="340"/>
        <w:jc w:val="both"/>
        <w:rPr>
          <w:sz w:val="21"/>
        </w:rPr>
      </w:pPr>
      <w:r>
        <w:rPr>
          <w:color w:val="211F1F"/>
          <w:sz w:val="21"/>
        </w:rPr>
        <w:t>Awalnya</w:t>
      </w:r>
      <w:r>
        <w:rPr>
          <w:color w:val="211F1F"/>
          <w:spacing w:val="25"/>
          <w:sz w:val="21"/>
        </w:rPr>
        <w:t xml:space="preserve"> </w:t>
      </w:r>
      <w:r>
        <w:rPr>
          <w:color w:val="211F1F"/>
          <w:sz w:val="21"/>
        </w:rPr>
        <w:t>Tim</w:t>
      </w:r>
      <w:r>
        <w:rPr>
          <w:color w:val="211F1F"/>
          <w:spacing w:val="31"/>
          <w:sz w:val="21"/>
        </w:rPr>
        <w:t xml:space="preserve"> </w:t>
      </w:r>
      <w:r>
        <w:rPr>
          <w:color w:val="211F1F"/>
          <w:sz w:val="21"/>
        </w:rPr>
        <w:t>Renstra</w:t>
      </w:r>
      <w:r>
        <w:rPr>
          <w:color w:val="211F1F"/>
          <w:spacing w:val="30"/>
          <w:sz w:val="21"/>
        </w:rPr>
        <w:t xml:space="preserve"> </w:t>
      </w:r>
      <w:r>
        <w:rPr>
          <w:color w:val="211F1F"/>
          <w:sz w:val="21"/>
        </w:rPr>
        <w:t>Resort</w:t>
      </w:r>
      <w:r>
        <w:rPr>
          <w:color w:val="211F1F"/>
          <w:spacing w:val="31"/>
          <w:sz w:val="21"/>
        </w:rPr>
        <w:t xml:space="preserve"> </w:t>
      </w:r>
      <w:r>
        <w:rPr>
          <w:color w:val="211F1F"/>
          <w:spacing w:val="-4"/>
          <w:sz w:val="21"/>
        </w:rPr>
        <w:t>yang</w:t>
      </w:r>
    </w:p>
    <w:p w14:paraId="2B9F9619" w14:textId="77777777" w:rsidR="0038493F" w:rsidRDefault="00000000">
      <w:pPr>
        <w:pStyle w:val="BodyText"/>
        <w:ind w:right="151"/>
      </w:pPr>
      <w:r>
        <w:rPr>
          <w:color w:val="211F1F"/>
          <w:spacing w:val="-2"/>
        </w:rPr>
        <w:t>dibentuk</w:t>
      </w:r>
      <w:r>
        <w:rPr>
          <w:color w:val="211F1F"/>
          <w:spacing w:val="-12"/>
        </w:rPr>
        <w:t xml:space="preserve"> </w:t>
      </w:r>
      <w:r>
        <w:rPr>
          <w:color w:val="211F1F"/>
          <w:spacing w:val="-2"/>
        </w:rPr>
        <w:t>Pendeta</w:t>
      </w:r>
      <w:r>
        <w:rPr>
          <w:color w:val="211F1F"/>
          <w:spacing w:val="-11"/>
        </w:rPr>
        <w:t xml:space="preserve"> </w:t>
      </w:r>
      <w:r>
        <w:rPr>
          <w:color w:val="211F1F"/>
          <w:spacing w:val="-2"/>
        </w:rPr>
        <w:t>Resort</w:t>
      </w:r>
      <w:r>
        <w:rPr>
          <w:color w:val="211F1F"/>
          <w:spacing w:val="-11"/>
        </w:rPr>
        <w:t xml:space="preserve"> </w:t>
      </w:r>
      <w:r>
        <w:rPr>
          <w:color w:val="211F1F"/>
          <w:spacing w:val="-2"/>
        </w:rPr>
        <w:t xml:space="preserve">menyampai- </w:t>
      </w:r>
      <w:r>
        <w:rPr>
          <w:color w:val="211F1F"/>
        </w:rPr>
        <w:t xml:space="preserve">kan Prakonsep Rencana Stratejik (Renstra) Empat Tahunan Resort kepada Rapat Majelis Resort untuk </w:t>
      </w:r>
      <w:r>
        <w:rPr>
          <w:color w:val="211F1F"/>
          <w:spacing w:val="-4"/>
        </w:rPr>
        <w:t>dibahas</w:t>
      </w:r>
      <w:r>
        <w:rPr>
          <w:color w:val="211F1F"/>
          <w:spacing w:val="-10"/>
        </w:rPr>
        <w:t xml:space="preserve"> </w:t>
      </w:r>
      <w:r>
        <w:rPr>
          <w:color w:val="211F1F"/>
          <w:spacing w:val="-4"/>
        </w:rPr>
        <w:t>dan</w:t>
      </w:r>
      <w:r>
        <w:rPr>
          <w:color w:val="211F1F"/>
          <w:spacing w:val="-9"/>
        </w:rPr>
        <w:t xml:space="preserve"> </w:t>
      </w:r>
      <w:r>
        <w:rPr>
          <w:color w:val="211F1F"/>
          <w:spacing w:val="-4"/>
        </w:rPr>
        <w:t>disetujui</w:t>
      </w:r>
      <w:r>
        <w:rPr>
          <w:color w:val="211F1F"/>
          <w:spacing w:val="-9"/>
        </w:rPr>
        <w:t xml:space="preserve"> </w:t>
      </w:r>
      <w:r>
        <w:rPr>
          <w:color w:val="211F1F"/>
          <w:spacing w:val="-4"/>
        </w:rPr>
        <w:t>menjadi</w:t>
      </w:r>
      <w:r>
        <w:rPr>
          <w:color w:val="211F1F"/>
          <w:spacing w:val="-9"/>
        </w:rPr>
        <w:t xml:space="preserve"> </w:t>
      </w:r>
      <w:r>
        <w:rPr>
          <w:color w:val="211F1F"/>
          <w:spacing w:val="-4"/>
        </w:rPr>
        <w:t xml:space="preserve">Konsep </w:t>
      </w:r>
      <w:r>
        <w:rPr>
          <w:color w:val="211F1F"/>
        </w:rPr>
        <w:t>Rencana Stratejik (Renstra) Empat Tahunan Resort.</w:t>
      </w:r>
    </w:p>
    <w:p w14:paraId="244E04F1" w14:textId="77777777" w:rsidR="0038493F" w:rsidRDefault="0038493F">
      <w:pPr>
        <w:pStyle w:val="BodyText"/>
        <w:sectPr w:rsidR="0038493F">
          <w:pgSz w:w="8380" w:h="12450"/>
          <w:pgMar w:top="760" w:right="566" w:bottom="1200" w:left="425" w:header="0" w:footer="1015" w:gutter="0"/>
          <w:cols w:num="2" w:space="720" w:equalWidth="0">
            <w:col w:w="3598" w:space="83"/>
            <w:col w:w="3708"/>
          </w:cols>
        </w:sectPr>
      </w:pPr>
    </w:p>
    <w:p w14:paraId="60204C71" w14:textId="77777777" w:rsidR="0038493F" w:rsidRDefault="00000000">
      <w:pPr>
        <w:pStyle w:val="BodyText"/>
        <w:spacing w:before="62"/>
        <w:ind w:left="480" w:right="38"/>
      </w:pPr>
      <w:r>
        <w:rPr>
          <w:color w:val="211F1F"/>
        </w:rPr>
        <w:lastRenderedPageBreak/>
        <w:t>Resort</w:t>
      </w:r>
      <w:r>
        <w:rPr>
          <w:color w:val="211F1F"/>
          <w:spacing w:val="-14"/>
        </w:rPr>
        <w:t xml:space="preserve"> </w:t>
      </w:r>
      <w:r>
        <w:rPr>
          <w:color w:val="211F1F"/>
        </w:rPr>
        <w:t>ma</w:t>
      </w:r>
      <w:r>
        <w:rPr>
          <w:color w:val="211F1F"/>
          <w:spacing w:val="-13"/>
        </w:rPr>
        <w:t xml:space="preserve"> </w:t>
      </w:r>
      <w:r>
        <w:rPr>
          <w:color w:val="211F1F"/>
        </w:rPr>
        <w:t>Konsep</w:t>
      </w:r>
      <w:r>
        <w:rPr>
          <w:color w:val="211F1F"/>
          <w:spacing w:val="-13"/>
        </w:rPr>
        <w:t xml:space="preserve"> </w:t>
      </w:r>
      <w:r>
        <w:rPr>
          <w:color w:val="211F1F"/>
        </w:rPr>
        <w:t>Rencana</w:t>
      </w:r>
      <w:r>
        <w:rPr>
          <w:color w:val="211F1F"/>
          <w:spacing w:val="-13"/>
        </w:rPr>
        <w:t xml:space="preserve"> </w:t>
      </w:r>
      <w:r>
        <w:rPr>
          <w:color w:val="211F1F"/>
        </w:rPr>
        <w:t>Stratejik (Renstra) Opat Taonan Resort</w:t>
      </w:r>
      <w:r>
        <w:rPr>
          <w:color w:val="211F1F"/>
          <w:spacing w:val="40"/>
        </w:rPr>
        <w:t xml:space="preserve"> </w:t>
      </w:r>
      <w:r>
        <w:rPr>
          <w:color w:val="211F1F"/>
        </w:rPr>
        <w:t xml:space="preserve">i tu </w:t>
      </w:r>
      <w:r>
        <w:rPr>
          <w:color w:val="211F1F"/>
          <w:spacing w:val="11"/>
        </w:rPr>
        <w:t xml:space="preserve">angka Huria </w:t>
      </w:r>
      <w:r>
        <w:rPr>
          <w:color w:val="211F1F"/>
          <w:spacing w:val="10"/>
        </w:rPr>
        <w:t xml:space="preserve">laho </w:t>
      </w:r>
      <w:r>
        <w:rPr>
          <w:color w:val="211F1F"/>
          <w:spacing w:val="11"/>
        </w:rPr>
        <w:t xml:space="preserve">mangido </w:t>
      </w:r>
      <w:r>
        <w:rPr>
          <w:color w:val="211F1F"/>
          <w:spacing w:val="-2"/>
        </w:rPr>
        <w:t>tanggapan.</w:t>
      </w:r>
    </w:p>
    <w:p w14:paraId="52218269" w14:textId="77777777" w:rsidR="0038493F" w:rsidRDefault="00000000">
      <w:pPr>
        <w:pStyle w:val="ListParagraph"/>
        <w:numPr>
          <w:ilvl w:val="0"/>
          <w:numId w:val="41"/>
        </w:numPr>
        <w:tabs>
          <w:tab w:val="left" w:pos="480"/>
        </w:tabs>
        <w:spacing w:line="237" w:lineRule="auto"/>
        <w:ind w:right="38"/>
        <w:jc w:val="both"/>
        <w:rPr>
          <w:sz w:val="21"/>
        </w:rPr>
      </w:pPr>
      <w:r>
        <w:rPr>
          <w:color w:val="211F1F"/>
          <w:spacing w:val="-2"/>
          <w:sz w:val="21"/>
        </w:rPr>
        <w:t>Dihatai</w:t>
      </w:r>
      <w:r>
        <w:rPr>
          <w:color w:val="211F1F"/>
          <w:spacing w:val="-12"/>
          <w:sz w:val="21"/>
        </w:rPr>
        <w:t xml:space="preserve"> </w:t>
      </w:r>
      <w:r>
        <w:rPr>
          <w:color w:val="211F1F"/>
          <w:spacing w:val="-2"/>
          <w:sz w:val="21"/>
        </w:rPr>
        <w:t>ma</w:t>
      </w:r>
      <w:r>
        <w:rPr>
          <w:color w:val="211F1F"/>
          <w:spacing w:val="-11"/>
          <w:sz w:val="21"/>
        </w:rPr>
        <w:t xml:space="preserve"> </w:t>
      </w:r>
      <w:r>
        <w:rPr>
          <w:color w:val="211F1F"/>
          <w:spacing w:val="-2"/>
          <w:sz w:val="21"/>
        </w:rPr>
        <w:t>Konsep</w:t>
      </w:r>
      <w:r>
        <w:rPr>
          <w:color w:val="211F1F"/>
          <w:spacing w:val="-11"/>
          <w:sz w:val="21"/>
        </w:rPr>
        <w:t xml:space="preserve"> </w:t>
      </w:r>
      <w:r>
        <w:rPr>
          <w:color w:val="211F1F"/>
          <w:spacing w:val="-2"/>
          <w:sz w:val="21"/>
        </w:rPr>
        <w:t>Rencana</w:t>
      </w:r>
      <w:r>
        <w:rPr>
          <w:color w:val="211F1F"/>
          <w:spacing w:val="-11"/>
          <w:sz w:val="21"/>
        </w:rPr>
        <w:t xml:space="preserve"> </w:t>
      </w:r>
      <w:r>
        <w:rPr>
          <w:color w:val="211F1F"/>
          <w:spacing w:val="-2"/>
          <w:sz w:val="21"/>
        </w:rPr>
        <w:t xml:space="preserve">Stratejik </w:t>
      </w:r>
      <w:r>
        <w:rPr>
          <w:color w:val="211F1F"/>
          <w:sz w:val="21"/>
        </w:rPr>
        <w:t>(Renstra) Opat Taonan</w:t>
      </w:r>
      <w:r>
        <w:rPr>
          <w:color w:val="211F1F"/>
          <w:spacing w:val="40"/>
          <w:sz w:val="21"/>
        </w:rPr>
        <w:t xml:space="preserve"> </w:t>
      </w:r>
      <w:r>
        <w:rPr>
          <w:color w:val="211F1F"/>
          <w:sz w:val="21"/>
        </w:rPr>
        <w:t xml:space="preserve">Resort i di </w:t>
      </w:r>
      <w:r>
        <w:rPr>
          <w:color w:val="211F1F"/>
          <w:spacing w:val="11"/>
          <w:sz w:val="21"/>
        </w:rPr>
        <w:t xml:space="preserve">angka Huria </w:t>
      </w:r>
      <w:r>
        <w:rPr>
          <w:color w:val="211F1F"/>
          <w:spacing w:val="10"/>
          <w:sz w:val="21"/>
        </w:rPr>
        <w:t xml:space="preserve">jala </w:t>
      </w:r>
      <w:r>
        <w:rPr>
          <w:color w:val="211F1F"/>
          <w:spacing w:val="12"/>
          <w:sz w:val="21"/>
        </w:rPr>
        <w:t xml:space="preserve">dipasahat </w:t>
      </w:r>
      <w:r>
        <w:rPr>
          <w:color w:val="211F1F"/>
          <w:sz w:val="21"/>
        </w:rPr>
        <w:t>ma tanggapan</w:t>
      </w:r>
      <w:r>
        <w:rPr>
          <w:color w:val="211F1F"/>
          <w:spacing w:val="-6"/>
          <w:sz w:val="21"/>
        </w:rPr>
        <w:t xml:space="preserve"> </w:t>
      </w:r>
      <w:r>
        <w:rPr>
          <w:color w:val="211F1F"/>
          <w:sz w:val="21"/>
        </w:rPr>
        <w:t>tu</w:t>
      </w:r>
      <w:r>
        <w:rPr>
          <w:color w:val="211F1F"/>
          <w:spacing w:val="-6"/>
          <w:sz w:val="21"/>
        </w:rPr>
        <w:t xml:space="preserve"> </w:t>
      </w:r>
      <w:r>
        <w:rPr>
          <w:color w:val="211F1F"/>
          <w:sz w:val="21"/>
        </w:rPr>
        <w:t>Pandita</w:t>
      </w:r>
      <w:r>
        <w:rPr>
          <w:color w:val="211F1F"/>
          <w:spacing w:val="-6"/>
          <w:sz w:val="21"/>
        </w:rPr>
        <w:t xml:space="preserve"> </w:t>
      </w:r>
      <w:r>
        <w:rPr>
          <w:color w:val="211F1F"/>
          <w:sz w:val="21"/>
        </w:rPr>
        <w:t>Resort</w:t>
      </w:r>
      <w:r>
        <w:rPr>
          <w:color w:val="211F1F"/>
          <w:spacing w:val="-6"/>
          <w:sz w:val="21"/>
        </w:rPr>
        <w:t xml:space="preserve"> </w:t>
      </w:r>
      <w:r>
        <w:rPr>
          <w:color w:val="211F1F"/>
          <w:sz w:val="21"/>
        </w:rPr>
        <w:t>marhite Tim Renstra Resort.</w:t>
      </w:r>
    </w:p>
    <w:p w14:paraId="6A94DD8B" w14:textId="77777777" w:rsidR="0038493F" w:rsidRDefault="0038493F">
      <w:pPr>
        <w:pStyle w:val="BodyText"/>
        <w:spacing w:before="237"/>
        <w:ind w:left="0"/>
        <w:jc w:val="left"/>
      </w:pPr>
    </w:p>
    <w:p w14:paraId="6C0410CF" w14:textId="77777777" w:rsidR="0038493F" w:rsidRDefault="00000000">
      <w:pPr>
        <w:pStyle w:val="ListParagraph"/>
        <w:numPr>
          <w:ilvl w:val="0"/>
          <w:numId w:val="41"/>
        </w:numPr>
        <w:tabs>
          <w:tab w:val="left" w:pos="480"/>
        </w:tabs>
        <w:ind w:right="46"/>
        <w:jc w:val="both"/>
        <w:rPr>
          <w:sz w:val="21"/>
        </w:rPr>
      </w:pPr>
      <w:r>
        <w:rPr>
          <w:color w:val="211F1F"/>
          <w:sz w:val="21"/>
        </w:rPr>
        <w:t>Dungkon ni marhite panolopion ni Pandita</w:t>
      </w:r>
      <w:r>
        <w:rPr>
          <w:color w:val="211F1F"/>
          <w:spacing w:val="-14"/>
          <w:sz w:val="21"/>
        </w:rPr>
        <w:t xml:space="preserve"> </w:t>
      </w:r>
      <w:r>
        <w:rPr>
          <w:color w:val="211F1F"/>
          <w:sz w:val="21"/>
        </w:rPr>
        <w:t>Resort</w:t>
      </w:r>
      <w:r>
        <w:rPr>
          <w:color w:val="211F1F"/>
          <w:spacing w:val="-13"/>
          <w:sz w:val="21"/>
        </w:rPr>
        <w:t xml:space="preserve"> </w:t>
      </w:r>
      <w:r>
        <w:rPr>
          <w:color w:val="211F1F"/>
          <w:sz w:val="21"/>
        </w:rPr>
        <w:t>dipatupa</w:t>
      </w:r>
      <w:r>
        <w:rPr>
          <w:color w:val="211F1F"/>
          <w:spacing w:val="-13"/>
          <w:sz w:val="21"/>
        </w:rPr>
        <w:t xml:space="preserve"> </w:t>
      </w:r>
      <w:r>
        <w:rPr>
          <w:color w:val="211F1F"/>
          <w:sz w:val="21"/>
        </w:rPr>
        <w:t>Tim</w:t>
      </w:r>
      <w:r>
        <w:rPr>
          <w:color w:val="211F1F"/>
          <w:spacing w:val="-13"/>
          <w:sz w:val="21"/>
        </w:rPr>
        <w:t xml:space="preserve"> </w:t>
      </w:r>
      <w:r>
        <w:rPr>
          <w:color w:val="211F1F"/>
          <w:sz w:val="21"/>
        </w:rPr>
        <w:t>Renstra Resort ma Seminar/Lokakarya laho mangalehon tanggapan tu Konsep Rencana Stratejik (Renstra) Opat Taonan Resort.</w:t>
      </w:r>
    </w:p>
    <w:p w14:paraId="7305C3F1" w14:textId="77777777" w:rsidR="0038493F" w:rsidRDefault="00000000">
      <w:pPr>
        <w:pStyle w:val="ListParagraph"/>
        <w:numPr>
          <w:ilvl w:val="0"/>
          <w:numId w:val="41"/>
        </w:numPr>
        <w:tabs>
          <w:tab w:val="left" w:pos="480"/>
        </w:tabs>
        <w:spacing w:before="231"/>
        <w:ind w:right="45"/>
        <w:jc w:val="both"/>
        <w:rPr>
          <w:sz w:val="21"/>
        </w:rPr>
      </w:pPr>
      <w:r>
        <w:rPr>
          <w:color w:val="211F1F"/>
          <w:sz w:val="21"/>
        </w:rPr>
        <w:t xml:space="preserve">Marhite masukan sian Huria dohot </w:t>
      </w:r>
      <w:r>
        <w:rPr>
          <w:color w:val="211F1F"/>
          <w:spacing w:val="-2"/>
          <w:sz w:val="21"/>
        </w:rPr>
        <w:t>Resort,</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masukan</w:t>
      </w:r>
      <w:r>
        <w:rPr>
          <w:color w:val="211F1F"/>
          <w:spacing w:val="-11"/>
          <w:sz w:val="21"/>
        </w:rPr>
        <w:t xml:space="preserve"> </w:t>
      </w:r>
      <w:r>
        <w:rPr>
          <w:color w:val="211F1F"/>
          <w:spacing w:val="-2"/>
          <w:sz w:val="21"/>
        </w:rPr>
        <w:t>sian</w:t>
      </w:r>
      <w:r>
        <w:rPr>
          <w:color w:val="211F1F"/>
          <w:spacing w:val="-11"/>
          <w:sz w:val="21"/>
        </w:rPr>
        <w:t xml:space="preserve"> </w:t>
      </w:r>
      <w:r>
        <w:rPr>
          <w:color w:val="211F1F"/>
          <w:spacing w:val="-2"/>
          <w:sz w:val="21"/>
        </w:rPr>
        <w:t>Seminar/ Lokakarya</w:t>
      </w:r>
      <w:r>
        <w:rPr>
          <w:color w:val="211F1F"/>
          <w:spacing w:val="-11"/>
          <w:sz w:val="21"/>
        </w:rPr>
        <w:t xml:space="preserve"> </w:t>
      </w:r>
      <w:r>
        <w:rPr>
          <w:color w:val="211F1F"/>
          <w:spacing w:val="-2"/>
          <w:sz w:val="21"/>
        </w:rPr>
        <w:t>dipadenggan</w:t>
      </w:r>
      <w:r>
        <w:rPr>
          <w:color w:val="211F1F"/>
          <w:spacing w:val="-11"/>
          <w:sz w:val="21"/>
        </w:rPr>
        <w:t xml:space="preserve"> </w:t>
      </w:r>
      <w:r>
        <w:rPr>
          <w:color w:val="211F1F"/>
          <w:spacing w:val="-2"/>
          <w:sz w:val="21"/>
        </w:rPr>
        <w:t>Tim</w:t>
      </w:r>
      <w:r>
        <w:rPr>
          <w:color w:val="211F1F"/>
          <w:spacing w:val="-11"/>
          <w:sz w:val="21"/>
        </w:rPr>
        <w:t xml:space="preserve"> </w:t>
      </w:r>
      <w:r>
        <w:rPr>
          <w:color w:val="211F1F"/>
          <w:spacing w:val="-2"/>
          <w:sz w:val="21"/>
        </w:rPr>
        <w:t xml:space="preserve">Renstra </w:t>
      </w:r>
      <w:r>
        <w:rPr>
          <w:color w:val="211F1F"/>
          <w:sz w:val="21"/>
        </w:rPr>
        <w:t>Resort</w:t>
      </w:r>
      <w:r>
        <w:rPr>
          <w:color w:val="211F1F"/>
          <w:spacing w:val="-14"/>
          <w:sz w:val="21"/>
        </w:rPr>
        <w:t xml:space="preserve"> </w:t>
      </w:r>
      <w:r>
        <w:rPr>
          <w:color w:val="211F1F"/>
          <w:sz w:val="21"/>
        </w:rPr>
        <w:t>ma</w:t>
      </w:r>
      <w:r>
        <w:rPr>
          <w:color w:val="211F1F"/>
          <w:spacing w:val="-13"/>
          <w:sz w:val="21"/>
        </w:rPr>
        <w:t xml:space="preserve"> </w:t>
      </w:r>
      <w:r>
        <w:rPr>
          <w:color w:val="211F1F"/>
          <w:sz w:val="21"/>
        </w:rPr>
        <w:t>Konsep</w:t>
      </w:r>
      <w:r>
        <w:rPr>
          <w:color w:val="211F1F"/>
          <w:spacing w:val="-13"/>
          <w:sz w:val="21"/>
        </w:rPr>
        <w:t xml:space="preserve"> </w:t>
      </w:r>
      <w:r>
        <w:rPr>
          <w:color w:val="211F1F"/>
          <w:sz w:val="21"/>
        </w:rPr>
        <w:t>Rencana</w:t>
      </w:r>
      <w:r>
        <w:rPr>
          <w:color w:val="211F1F"/>
          <w:spacing w:val="-13"/>
          <w:sz w:val="21"/>
        </w:rPr>
        <w:t xml:space="preserve"> </w:t>
      </w:r>
      <w:r>
        <w:rPr>
          <w:color w:val="211F1F"/>
          <w:sz w:val="21"/>
        </w:rPr>
        <w:t xml:space="preserve">Stratejik (Renstra) Opat Taonan Resort jala </w:t>
      </w:r>
      <w:r>
        <w:rPr>
          <w:color w:val="211F1F"/>
          <w:spacing w:val="-2"/>
          <w:sz w:val="21"/>
        </w:rPr>
        <w:t>dipasahat</w:t>
      </w:r>
      <w:r>
        <w:rPr>
          <w:color w:val="211F1F"/>
          <w:spacing w:val="-12"/>
          <w:sz w:val="21"/>
        </w:rPr>
        <w:t xml:space="preserve"> </w:t>
      </w:r>
      <w:r>
        <w:rPr>
          <w:color w:val="211F1F"/>
          <w:spacing w:val="-2"/>
          <w:sz w:val="21"/>
        </w:rPr>
        <w:t>ma</w:t>
      </w:r>
      <w:r>
        <w:rPr>
          <w:color w:val="211F1F"/>
          <w:spacing w:val="-12"/>
          <w:sz w:val="21"/>
        </w:rPr>
        <w:t xml:space="preserve"> </w:t>
      </w:r>
      <w:r>
        <w:rPr>
          <w:color w:val="211F1F"/>
          <w:spacing w:val="-2"/>
          <w:sz w:val="21"/>
        </w:rPr>
        <w:t>muse</w:t>
      </w:r>
      <w:r>
        <w:rPr>
          <w:color w:val="211F1F"/>
          <w:spacing w:val="-12"/>
          <w:sz w:val="21"/>
        </w:rPr>
        <w:t xml:space="preserve"> </w:t>
      </w:r>
      <w:r>
        <w:rPr>
          <w:color w:val="211F1F"/>
          <w:spacing w:val="-2"/>
          <w:sz w:val="21"/>
        </w:rPr>
        <w:t>tu</w:t>
      </w:r>
      <w:r>
        <w:rPr>
          <w:color w:val="211F1F"/>
          <w:spacing w:val="-12"/>
          <w:sz w:val="21"/>
        </w:rPr>
        <w:t xml:space="preserve"> </w:t>
      </w:r>
      <w:r>
        <w:rPr>
          <w:color w:val="211F1F"/>
          <w:spacing w:val="-2"/>
          <w:sz w:val="21"/>
        </w:rPr>
        <w:t>Pandita</w:t>
      </w:r>
      <w:r>
        <w:rPr>
          <w:color w:val="211F1F"/>
          <w:spacing w:val="-12"/>
          <w:sz w:val="21"/>
        </w:rPr>
        <w:t xml:space="preserve"> </w:t>
      </w:r>
      <w:r>
        <w:rPr>
          <w:color w:val="211F1F"/>
          <w:spacing w:val="-2"/>
          <w:sz w:val="21"/>
        </w:rPr>
        <w:t>Resort.</w:t>
      </w:r>
    </w:p>
    <w:p w14:paraId="3F3AE05F" w14:textId="77777777" w:rsidR="0038493F" w:rsidRDefault="00000000">
      <w:pPr>
        <w:pStyle w:val="ListParagraph"/>
        <w:numPr>
          <w:ilvl w:val="0"/>
          <w:numId w:val="41"/>
        </w:numPr>
        <w:tabs>
          <w:tab w:val="left" w:pos="480"/>
        </w:tabs>
        <w:spacing w:before="232"/>
        <w:ind w:right="38"/>
        <w:jc w:val="both"/>
        <w:rPr>
          <w:sz w:val="21"/>
        </w:rPr>
      </w:pPr>
      <w:r>
        <w:rPr>
          <w:color w:val="211F1F"/>
          <w:sz w:val="21"/>
        </w:rPr>
        <w:t xml:space="preserve">Dung i pasahaton ni Pandita Resort ma </w:t>
      </w:r>
      <w:r>
        <w:rPr>
          <w:color w:val="211F1F"/>
          <w:spacing w:val="11"/>
          <w:sz w:val="21"/>
        </w:rPr>
        <w:t xml:space="preserve">Konsep </w:t>
      </w:r>
      <w:r>
        <w:rPr>
          <w:color w:val="211F1F"/>
          <w:spacing w:val="12"/>
          <w:sz w:val="21"/>
        </w:rPr>
        <w:t xml:space="preserve">Rencana Stratejik </w:t>
      </w:r>
      <w:r>
        <w:rPr>
          <w:color w:val="211F1F"/>
          <w:sz w:val="21"/>
        </w:rPr>
        <w:t xml:space="preserve">(Renstra) Opat Taonan tu Rapot </w:t>
      </w:r>
      <w:r>
        <w:rPr>
          <w:color w:val="211F1F"/>
          <w:spacing w:val="-2"/>
          <w:sz w:val="21"/>
        </w:rPr>
        <w:t>Resort</w:t>
      </w:r>
      <w:r>
        <w:rPr>
          <w:color w:val="211F1F"/>
          <w:spacing w:val="-12"/>
          <w:sz w:val="21"/>
        </w:rPr>
        <w:t xml:space="preserve"> </w:t>
      </w:r>
      <w:r>
        <w:rPr>
          <w:color w:val="211F1F"/>
          <w:spacing w:val="-2"/>
          <w:sz w:val="21"/>
        </w:rPr>
        <w:t>asa</w:t>
      </w:r>
      <w:r>
        <w:rPr>
          <w:color w:val="211F1F"/>
          <w:spacing w:val="-11"/>
          <w:sz w:val="21"/>
        </w:rPr>
        <w:t xml:space="preserve"> </w:t>
      </w:r>
      <w:r>
        <w:rPr>
          <w:color w:val="211F1F"/>
          <w:spacing w:val="-2"/>
          <w:sz w:val="21"/>
        </w:rPr>
        <w:t>ditimbangi</w:t>
      </w:r>
      <w:r>
        <w:rPr>
          <w:color w:val="211F1F"/>
          <w:spacing w:val="-11"/>
          <w:sz w:val="21"/>
        </w:rPr>
        <w:t xml:space="preserve"> </w:t>
      </w:r>
      <w:r>
        <w:rPr>
          <w:color w:val="211F1F"/>
          <w:spacing w:val="-2"/>
          <w:sz w:val="21"/>
        </w:rPr>
        <w:t>jala</w:t>
      </w:r>
      <w:r>
        <w:rPr>
          <w:color w:val="211F1F"/>
          <w:spacing w:val="-11"/>
          <w:sz w:val="21"/>
        </w:rPr>
        <w:t xml:space="preserve"> </w:t>
      </w:r>
      <w:r>
        <w:rPr>
          <w:color w:val="211F1F"/>
          <w:spacing w:val="-2"/>
          <w:sz w:val="21"/>
        </w:rPr>
        <w:t xml:space="preserve">ditotophon </w:t>
      </w:r>
      <w:r>
        <w:rPr>
          <w:color w:val="211F1F"/>
          <w:sz w:val="21"/>
        </w:rPr>
        <w:t>gabe Rencana Stratejik (Renstra) Opat Taonan Resort.</w:t>
      </w:r>
    </w:p>
    <w:p w14:paraId="50BE8509" w14:textId="77777777" w:rsidR="0038493F" w:rsidRDefault="00000000">
      <w:pPr>
        <w:pStyle w:val="ListParagraph"/>
        <w:numPr>
          <w:ilvl w:val="0"/>
          <w:numId w:val="41"/>
        </w:numPr>
        <w:tabs>
          <w:tab w:val="left" w:pos="480"/>
        </w:tabs>
        <w:spacing w:before="231"/>
        <w:ind w:right="38"/>
        <w:jc w:val="both"/>
        <w:rPr>
          <w:sz w:val="21"/>
        </w:rPr>
      </w:pPr>
      <w:r>
        <w:rPr>
          <w:color w:val="211F1F"/>
          <w:spacing w:val="-2"/>
          <w:sz w:val="21"/>
        </w:rPr>
        <w:t>Marhite</w:t>
      </w:r>
      <w:r>
        <w:rPr>
          <w:color w:val="211F1F"/>
          <w:spacing w:val="-12"/>
          <w:sz w:val="21"/>
        </w:rPr>
        <w:t xml:space="preserve"> </w:t>
      </w:r>
      <w:r>
        <w:rPr>
          <w:color w:val="211F1F"/>
          <w:spacing w:val="-2"/>
          <w:sz w:val="21"/>
        </w:rPr>
        <w:t>panolopion</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Pandita</w:t>
      </w:r>
      <w:r>
        <w:rPr>
          <w:color w:val="211F1F"/>
          <w:spacing w:val="-11"/>
          <w:sz w:val="21"/>
        </w:rPr>
        <w:t xml:space="preserve"> </w:t>
      </w:r>
      <w:r>
        <w:rPr>
          <w:color w:val="211F1F"/>
          <w:spacing w:val="-2"/>
          <w:sz w:val="21"/>
        </w:rPr>
        <w:t xml:space="preserve">Resort </w:t>
      </w:r>
      <w:r>
        <w:rPr>
          <w:color w:val="211F1F"/>
          <w:sz w:val="21"/>
        </w:rPr>
        <w:t>patupaon</w:t>
      </w:r>
      <w:r>
        <w:rPr>
          <w:color w:val="211F1F"/>
          <w:spacing w:val="-6"/>
          <w:sz w:val="21"/>
        </w:rPr>
        <w:t xml:space="preserve"> </w:t>
      </w:r>
      <w:r>
        <w:rPr>
          <w:color w:val="211F1F"/>
          <w:sz w:val="21"/>
        </w:rPr>
        <w:t>jala</w:t>
      </w:r>
      <w:r>
        <w:rPr>
          <w:color w:val="211F1F"/>
          <w:spacing w:val="-6"/>
          <w:sz w:val="21"/>
        </w:rPr>
        <w:t xml:space="preserve"> </w:t>
      </w:r>
      <w:r>
        <w:rPr>
          <w:color w:val="211F1F"/>
          <w:sz w:val="21"/>
        </w:rPr>
        <w:t>tongoson</w:t>
      </w:r>
      <w:r>
        <w:rPr>
          <w:color w:val="211F1F"/>
          <w:spacing w:val="-6"/>
          <w:sz w:val="21"/>
        </w:rPr>
        <w:t xml:space="preserve"> </w:t>
      </w:r>
      <w:r>
        <w:rPr>
          <w:color w:val="211F1F"/>
          <w:sz w:val="21"/>
        </w:rPr>
        <w:t>ni</w:t>
      </w:r>
      <w:r>
        <w:rPr>
          <w:color w:val="211F1F"/>
          <w:spacing w:val="-6"/>
          <w:sz w:val="21"/>
        </w:rPr>
        <w:t xml:space="preserve"> </w:t>
      </w:r>
      <w:r>
        <w:rPr>
          <w:color w:val="211F1F"/>
          <w:sz w:val="21"/>
        </w:rPr>
        <w:t>Sekretaris Bendahara</w:t>
      </w:r>
      <w:r>
        <w:rPr>
          <w:color w:val="211F1F"/>
          <w:spacing w:val="-14"/>
          <w:sz w:val="21"/>
        </w:rPr>
        <w:t xml:space="preserve"> </w:t>
      </w:r>
      <w:r>
        <w:rPr>
          <w:color w:val="211F1F"/>
          <w:sz w:val="21"/>
        </w:rPr>
        <w:t>Resort</w:t>
      </w:r>
      <w:r>
        <w:rPr>
          <w:color w:val="211F1F"/>
          <w:spacing w:val="-13"/>
          <w:sz w:val="21"/>
        </w:rPr>
        <w:t xml:space="preserve"> </w:t>
      </w:r>
      <w:r>
        <w:rPr>
          <w:color w:val="211F1F"/>
          <w:sz w:val="21"/>
        </w:rPr>
        <w:t>ma</w:t>
      </w:r>
      <w:r>
        <w:rPr>
          <w:color w:val="211F1F"/>
          <w:spacing w:val="-13"/>
          <w:sz w:val="21"/>
        </w:rPr>
        <w:t xml:space="preserve"> </w:t>
      </w:r>
      <w:r>
        <w:rPr>
          <w:color w:val="211F1F"/>
          <w:sz w:val="21"/>
        </w:rPr>
        <w:t>Buku</w:t>
      </w:r>
      <w:r>
        <w:rPr>
          <w:color w:val="211F1F"/>
          <w:spacing w:val="-13"/>
          <w:sz w:val="21"/>
        </w:rPr>
        <w:t xml:space="preserve"> </w:t>
      </w:r>
      <w:r>
        <w:rPr>
          <w:color w:val="211F1F"/>
          <w:sz w:val="21"/>
        </w:rPr>
        <w:t xml:space="preserve">Rencana Stratejik (Renstra) Opat Taonan Resort i tu Huria asa dibahen gabe </w:t>
      </w:r>
      <w:r>
        <w:rPr>
          <w:color w:val="211F1F"/>
          <w:spacing w:val="-4"/>
          <w:sz w:val="21"/>
        </w:rPr>
        <w:t>pedoman.</w:t>
      </w:r>
      <w:r>
        <w:rPr>
          <w:color w:val="211F1F"/>
          <w:spacing w:val="-5"/>
          <w:sz w:val="21"/>
        </w:rPr>
        <w:t xml:space="preserve"> </w:t>
      </w:r>
      <w:r>
        <w:rPr>
          <w:color w:val="211F1F"/>
          <w:spacing w:val="-4"/>
          <w:sz w:val="21"/>
        </w:rPr>
        <w:t>Jala</w:t>
      </w:r>
      <w:r>
        <w:rPr>
          <w:color w:val="211F1F"/>
          <w:spacing w:val="-5"/>
          <w:sz w:val="21"/>
        </w:rPr>
        <w:t xml:space="preserve"> </w:t>
      </w:r>
      <w:r>
        <w:rPr>
          <w:color w:val="211F1F"/>
          <w:spacing w:val="-4"/>
          <w:sz w:val="21"/>
        </w:rPr>
        <w:t>ditongos</w:t>
      </w:r>
      <w:r>
        <w:rPr>
          <w:color w:val="211F1F"/>
          <w:spacing w:val="-5"/>
          <w:sz w:val="21"/>
        </w:rPr>
        <w:t xml:space="preserve"> </w:t>
      </w:r>
      <w:r>
        <w:rPr>
          <w:color w:val="211F1F"/>
          <w:spacing w:val="-4"/>
          <w:sz w:val="21"/>
        </w:rPr>
        <w:t>ma</w:t>
      </w:r>
      <w:r>
        <w:rPr>
          <w:color w:val="211F1F"/>
          <w:spacing w:val="-5"/>
          <w:sz w:val="21"/>
        </w:rPr>
        <w:t xml:space="preserve"> </w:t>
      </w:r>
      <w:r>
        <w:rPr>
          <w:color w:val="211F1F"/>
          <w:spacing w:val="-4"/>
          <w:sz w:val="21"/>
        </w:rPr>
        <w:t>tu</w:t>
      </w:r>
      <w:r>
        <w:rPr>
          <w:color w:val="211F1F"/>
          <w:spacing w:val="-5"/>
          <w:sz w:val="21"/>
        </w:rPr>
        <w:t xml:space="preserve"> </w:t>
      </w:r>
      <w:r>
        <w:rPr>
          <w:color w:val="211F1F"/>
          <w:spacing w:val="-4"/>
          <w:sz w:val="21"/>
        </w:rPr>
        <w:t xml:space="preserve">Praeses </w:t>
      </w:r>
      <w:r>
        <w:rPr>
          <w:color w:val="211F1F"/>
          <w:sz w:val="21"/>
        </w:rPr>
        <w:t>dohot Uluan HKBP gabe laporan.</w:t>
      </w:r>
    </w:p>
    <w:p w14:paraId="38029305" w14:textId="77777777" w:rsidR="0038493F" w:rsidRDefault="00000000">
      <w:pPr>
        <w:pStyle w:val="ListParagraph"/>
        <w:numPr>
          <w:ilvl w:val="0"/>
          <w:numId w:val="42"/>
        </w:numPr>
        <w:tabs>
          <w:tab w:val="left" w:pos="485"/>
        </w:tabs>
        <w:spacing w:before="76"/>
        <w:ind w:right="145"/>
        <w:jc w:val="both"/>
        <w:rPr>
          <w:sz w:val="21"/>
        </w:rPr>
      </w:pPr>
      <w:r>
        <w:br w:type="column"/>
      </w:r>
      <w:r>
        <w:rPr>
          <w:color w:val="211F1F"/>
          <w:sz w:val="21"/>
        </w:rPr>
        <w:t>Sesudah</w:t>
      </w:r>
      <w:r>
        <w:rPr>
          <w:color w:val="211F1F"/>
          <w:spacing w:val="-8"/>
          <w:sz w:val="21"/>
        </w:rPr>
        <w:t xml:space="preserve"> </w:t>
      </w:r>
      <w:r>
        <w:rPr>
          <w:color w:val="211F1F"/>
          <w:sz w:val="21"/>
        </w:rPr>
        <w:t>dibahas</w:t>
      </w:r>
      <w:r>
        <w:rPr>
          <w:color w:val="211F1F"/>
          <w:spacing w:val="-8"/>
          <w:sz w:val="21"/>
        </w:rPr>
        <w:t xml:space="preserve"> </w:t>
      </w:r>
      <w:r>
        <w:rPr>
          <w:color w:val="211F1F"/>
          <w:sz w:val="21"/>
        </w:rPr>
        <w:t>dan</w:t>
      </w:r>
      <w:r>
        <w:rPr>
          <w:color w:val="211F1F"/>
          <w:spacing w:val="-8"/>
          <w:sz w:val="21"/>
        </w:rPr>
        <w:t xml:space="preserve"> </w:t>
      </w:r>
      <w:r>
        <w:rPr>
          <w:color w:val="211F1F"/>
          <w:sz w:val="21"/>
        </w:rPr>
        <w:t>disetujui</w:t>
      </w:r>
      <w:r>
        <w:rPr>
          <w:color w:val="211F1F"/>
          <w:spacing w:val="-8"/>
          <w:sz w:val="21"/>
        </w:rPr>
        <w:t xml:space="preserve"> </w:t>
      </w:r>
      <w:r>
        <w:rPr>
          <w:color w:val="211F1F"/>
          <w:sz w:val="21"/>
        </w:rPr>
        <w:t xml:space="preserve">Rapat </w:t>
      </w:r>
      <w:r>
        <w:rPr>
          <w:color w:val="211F1F"/>
          <w:spacing w:val="10"/>
          <w:sz w:val="21"/>
        </w:rPr>
        <w:t xml:space="preserve">Majelis Resort, </w:t>
      </w:r>
      <w:r>
        <w:rPr>
          <w:color w:val="211F1F"/>
          <w:spacing w:val="11"/>
          <w:sz w:val="21"/>
        </w:rPr>
        <w:t xml:space="preserve">Pendeta </w:t>
      </w:r>
      <w:r>
        <w:rPr>
          <w:color w:val="211F1F"/>
          <w:spacing w:val="13"/>
          <w:sz w:val="21"/>
        </w:rPr>
        <w:t xml:space="preserve">Resort </w:t>
      </w:r>
      <w:r>
        <w:rPr>
          <w:color w:val="211F1F"/>
          <w:spacing w:val="11"/>
          <w:sz w:val="21"/>
        </w:rPr>
        <w:t xml:space="preserve">mengirimkan </w:t>
      </w:r>
      <w:r>
        <w:rPr>
          <w:color w:val="211F1F"/>
          <w:spacing w:val="10"/>
          <w:sz w:val="21"/>
        </w:rPr>
        <w:t xml:space="preserve">Konsep </w:t>
      </w:r>
      <w:r>
        <w:rPr>
          <w:color w:val="211F1F"/>
          <w:spacing w:val="14"/>
          <w:sz w:val="21"/>
        </w:rPr>
        <w:t xml:space="preserve">Rencana </w:t>
      </w:r>
      <w:r>
        <w:rPr>
          <w:color w:val="211F1F"/>
          <w:sz w:val="21"/>
        </w:rPr>
        <w:t xml:space="preserve">Stratejik (Renstra) Empat Tahunan </w:t>
      </w:r>
      <w:r>
        <w:rPr>
          <w:color w:val="211F1F"/>
          <w:spacing w:val="10"/>
          <w:sz w:val="21"/>
        </w:rPr>
        <w:t xml:space="preserve">Resort </w:t>
      </w:r>
      <w:r>
        <w:rPr>
          <w:color w:val="211F1F"/>
          <w:sz w:val="21"/>
        </w:rPr>
        <w:t xml:space="preserve">ke </w:t>
      </w:r>
      <w:r>
        <w:rPr>
          <w:color w:val="211F1F"/>
          <w:spacing w:val="12"/>
          <w:sz w:val="21"/>
        </w:rPr>
        <w:t>Jemaat-</w:t>
      </w:r>
      <w:r>
        <w:rPr>
          <w:color w:val="211F1F"/>
          <w:spacing w:val="10"/>
          <w:sz w:val="21"/>
        </w:rPr>
        <w:t xml:space="preserve">Jemaat </w:t>
      </w:r>
      <w:r>
        <w:rPr>
          <w:color w:val="211F1F"/>
          <w:spacing w:val="12"/>
          <w:sz w:val="21"/>
        </w:rPr>
        <w:t xml:space="preserve">untuk </w:t>
      </w:r>
      <w:r>
        <w:rPr>
          <w:color w:val="211F1F"/>
          <w:sz w:val="21"/>
        </w:rPr>
        <w:t>memperoleh</w:t>
      </w:r>
      <w:r>
        <w:rPr>
          <w:color w:val="211F1F"/>
          <w:spacing w:val="-2"/>
          <w:sz w:val="21"/>
        </w:rPr>
        <w:t xml:space="preserve"> </w:t>
      </w:r>
      <w:r>
        <w:rPr>
          <w:color w:val="211F1F"/>
          <w:sz w:val="21"/>
        </w:rPr>
        <w:t>tanggapan.</w:t>
      </w:r>
    </w:p>
    <w:p w14:paraId="55CEFE1B" w14:textId="77777777" w:rsidR="0038493F" w:rsidRDefault="00000000">
      <w:pPr>
        <w:pStyle w:val="ListParagraph"/>
        <w:numPr>
          <w:ilvl w:val="0"/>
          <w:numId w:val="42"/>
        </w:numPr>
        <w:tabs>
          <w:tab w:val="left" w:pos="485"/>
        </w:tabs>
        <w:spacing w:line="237" w:lineRule="auto"/>
        <w:ind w:right="147"/>
        <w:jc w:val="both"/>
        <w:rPr>
          <w:sz w:val="21"/>
        </w:rPr>
      </w:pPr>
      <w:r>
        <w:rPr>
          <w:color w:val="211F1F"/>
          <w:sz w:val="21"/>
        </w:rPr>
        <w:t>Selanjutnya Jemaat</w:t>
      </w:r>
      <w:r>
        <w:rPr>
          <w:color w:val="211F1F"/>
          <w:spacing w:val="40"/>
          <w:sz w:val="21"/>
        </w:rPr>
        <w:t xml:space="preserve"> </w:t>
      </w:r>
      <w:r>
        <w:rPr>
          <w:color w:val="211F1F"/>
          <w:sz w:val="21"/>
        </w:rPr>
        <w:t xml:space="preserve">membahas dan memberikan tanggapan terhadap Konsep Rencana Stratejik (Renstra) Empat Tahunan Resort </w:t>
      </w:r>
      <w:r>
        <w:rPr>
          <w:color w:val="211F1F"/>
          <w:spacing w:val="10"/>
          <w:sz w:val="21"/>
        </w:rPr>
        <w:t xml:space="preserve">tersebut. </w:t>
      </w:r>
      <w:r>
        <w:rPr>
          <w:color w:val="211F1F"/>
          <w:sz w:val="21"/>
        </w:rPr>
        <w:t xml:space="preserve">Tanggapan </w:t>
      </w:r>
      <w:r>
        <w:rPr>
          <w:color w:val="211F1F"/>
          <w:spacing w:val="10"/>
          <w:sz w:val="21"/>
        </w:rPr>
        <w:t xml:space="preserve">disampaikan </w:t>
      </w:r>
      <w:r>
        <w:rPr>
          <w:color w:val="211F1F"/>
          <w:sz w:val="21"/>
        </w:rPr>
        <w:t>kepada Pendeta</w:t>
      </w:r>
      <w:r>
        <w:rPr>
          <w:color w:val="211F1F"/>
          <w:spacing w:val="-3"/>
          <w:sz w:val="21"/>
        </w:rPr>
        <w:t xml:space="preserve"> </w:t>
      </w:r>
      <w:r>
        <w:rPr>
          <w:color w:val="211F1F"/>
          <w:sz w:val="21"/>
        </w:rPr>
        <w:t>Resort</w:t>
      </w:r>
      <w:r>
        <w:rPr>
          <w:color w:val="211F1F"/>
          <w:spacing w:val="-3"/>
          <w:sz w:val="21"/>
        </w:rPr>
        <w:t xml:space="preserve"> </w:t>
      </w:r>
      <w:r>
        <w:rPr>
          <w:color w:val="211F1F"/>
          <w:sz w:val="21"/>
        </w:rPr>
        <w:t>melalui</w:t>
      </w:r>
      <w:r>
        <w:rPr>
          <w:color w:val="211F1F"/>
          <w:spacing w:val="-3"/>
          <w:sz w:val="21"/>
        </w:rPr>
        <w:t xml:space="preserve"> </w:t>
      </w:r>
      <w:r>
        <w:rPr>
          <w:color w:val="211F1F"/>
          <w:sz w:val="21"/>
        </w:rPr>
        <w:t>Tim</w:t>
      </w:r>
      <w:r>
        <w:rPr>
          <w:color w:val="211F1F"/>
          <w:spacing w:val="-3"/>
          <w:sz w:val="21"/>
        </w:rPr>
        <w:t xml:space="preserve"> </w:t>
      </w:r>
      <w:r>
        <w:rPr>
          <w:color w:val="211F1F"/>
          <w:sz w:val="21"/>
        </w:rPr>
        <w:t xml:space="preserve">Resntra </w:t>
      </w:r>
      <w:r>
        <w:rPr>
          <w:color w:val="211F1F"/>
          <w:spacing w:val="-2"/>
          <w:sz w:val="21"/>
        </w:rPr>
        <w:t>Resort.</w:t>
      </w:r>
    </w:p>
    <w:p w14:paraId="00F7431B" w14:textId="77777777" w:rsidR="0038493F" w:rsidRDefault="00000000">
      <w:pPr>
        <w:pStyle w:val="ListParagraph"/>
        <w:numPr>
          <w:ilvl w:val="0"/>
          <w:numId w:val="42"/>
        </w:numPr>
        <w:tabs>
          <w:tab w:val="left" w:pos="485"/>
        </w:tabs>
        <w:ind w:right="147"/>
        <w:jc w:val="both"/>
        <w:rPr>
          <w:sz w:val="21"/>
        </w:rPr>
      </w:pPr>
      <w:r>
        <w:rPr>
          <w:color w:val="211F1F"/>
          <w:sz w:val="21"/>
        </w:rPr>
        <w:t xml:space="preserve">Dengan persetujuan Pendeta Resort Tim Renstra Resort mengadakan </w:t>
      </w:r>
      <w:r>
        <w:rPr>
          <w:color w:val="211F1F"/>
          <w:spacing w:val="10"/>
          <w:sz w:val="21"/>
        </w:rPr>
        <w:t xml:space="preserve">Seminar/Lokakarya </w:t>
      </w:r>
      <w:r>
        <w:rPr>
          <w:color w:val="211F1F"/>
          <w:spacing w:val="9"/>
          <w:sz w:val="21"/>
        </w:rPr>
        <w:t xml:space="preserve">dengan </w:t>
      </w:r>
      <w:r>
        <w:rPr>
          <w:color w:val="211F1F"/>
          <w:spacing w:val="11"/>
          <w:sz w:val="21"/>
        </w:rPr>
        <w:t xml:space="preserve">me- </w:t>
      </w:r>
      <w:r>
        <w:rPr>
          <w:color w:val="211F1F"/>
          <w:sz w:val="21"/>
        </w:rPr>
        <w:t>ngundang para ahli untuk memberi masukan kepada</w:t>
      </w:r>
      <w:r>
        <w:rPr>
          <w:color w:val="211F1F"/>
          <w:spacing w:val="40"/>
          <w:sz w:val="21"/>
        </w:rPr>
        <w:t xml:space="preserve"> </w:t>
      </w:r>
      <w:r>
        <w:rPr>
          <w:color w:val="211F1F"/>
          <w:sz w:val="21"/>
        </w:rPr>
        <w:t>Konsep Rencana Stratejik (Renstra) Empat Tahunan Resort tersebut.</w:t>
      </w:r>
    </w:p>
    <w:p w14:paraId="28D60880" w14:textId="77777777" w:rsidR="0038493F" w:rsidRDefault="00000000">
      <w:pPr>
        <w:pStyle w:val="ListParagraph"/>
        <w:numPr>
          <w:ilvl w:val="0"/>
          <w:numId w:val="42"/>
        </w:numPr>
        <w:tabs>
          <w:tab w:val="left" w:pos="485"/>
        </w:tabs>
        <w:spacing w:line="237" w:lineRule="auto"/>
        <w:ind w:right="144"/>
        <w:jc w:val="both"/>
        <w:rPr>
          <w:sz w:val="21"/>
        </w:rPr>
      </w:pPr>
      <w:r>
        <w:rPr>
          <w:color w:val="211F1F"/>
          <w:sz w:val="21"/>
        </w:rPr>
        <w:t xml:space="preserve">Berdasarkan masukan dari Jemaat dan </w:t>
      </w:r>
      <w:r>
        <w:rPr>
          <w:color w:val="211F1F"/>
          <w:spacing w:val="10"/>
          <w:sz w:val="21"/>
        </w:rPr>
        <w:t xml:space="preserve">Resort, </w:t>
      </w:r>
      <w:r>
        <w:rPr>
          <w:color w:val="211F1F"/>
          <w:spacing w:val="9"/>
          <w:sz w:val="21"/>
        </w:rPr>
        <w:t xml:space="preserve">serta </w:t>
      </w:r>
      <w:r>
        <w:rPr>
          <w:color w:val="211F1F"/>
          <w:spacing w:val="10"/>
          <w:sz w:val="21"/>
        </w:rPr>
        <w:t xml:space="preserve">masukan </w:t>
      </w:r>
      <w:r>
        <w:rPr>
          <w:color w:val="211F1F"/>
          <w:spacing w:val="12"/>
          <w:sz w:val="21"/>
        </w:rPr>
        <w:t xml:space="preserve">dari </w:t>
      </w:r>
      <w:r>
        <w:rPr>
          <w:color w:val="211F1F"/>
          <w:spacing w:val="9"/>
          <w:sz w:val="21"/>
        </w:rPr>
        <w:t xml:space="preserve">Seminar/Lokakarya, </w:t>
      </w:r>
      <w:r>
        <w:rPr>
          <w:color w:val="211F1F"/>
          <w:sz w:val="21"/>
        </w:rPr>
        <w:t xml:space="preserve">Tim </w:t>
      </w:r>
      <w:r>
        <w:rPr>
          <w:color w:val="211F1F"/>
          <w:spacing w:val="10"/>
          <w:sz w:val="21"/>
        </w:rPr>
        <w:t xml:space="preserve">Resort </w:t>
      </w:r>
      <w:r>
        <w:rPr>
          <w:color w:val="211F1F"/>
          <w:spacing w:val="12"/>
          <w:sz w:val="21"/>
        </w:rPr>
        <w:t xml:space="preserve">memperbaiki </w:t>
      </w:r>
      <w:r>
        <w:rPr>
          <w:color w:val="211F1F"/>
          <w:spacing w:val="10"/>
          <w:sz w:val="21"/>
        </w:rPr>
        <w:t xml:space="preserve">Konsep </w:t>
      </w:r>
      <w:r>
        <w:rPr>
          <w:color w:val="211F1F"/>
          <w:spacing w:val="12"/>
          <w:sz w:val="21"/>
        </w:rPr>
        <w:t xml:space="preserve">Rencana </w:t>
      </w:r>
      <w:r>
        <w:rPr>
          <w:color w:val="211F1F"/>
          <w:sz w:val="21"/>
        </w:rPr>
        <w:t xml:space="preserve">Stratejik (Renstra) Empat Tahunan </w:t>
      </w:r>
      <w:r>
        <w:rPr>
          <w:color w:val="211F1F"/>
          <w:spacing w:val="11"/>
          <w:sz w:val="21"/>
        </w:rPr>
        <w:t xml:space="preserve">Resort </w:t>
      </w:r>
      <w:r>
        <w:rPr>
          <w:color w:val="211F1F"/>
          <w:sz w:val="21"/>
        </w:rPr>
        <w:t xml:space="preserve">dan </w:t>
      </w:r>
      <w:r>
        <w:rPr>
          <w:color w:val="211F1F"/>
          <w:spacing w:val="13"/>
          <w:sz w:val="21"/>
        </w:rPr>
        <w:t xml:space="preserve">menyampaikannya </w:t>
      </w:r>
      <w:r>
        <w:rPr>
          <w:color w:val="211F1F"/>
          <w:sz w:val="21"/>
        </w:rPr>
        <w:t>kembali kepada Pendeta Resort.</w:t>
      </w:r>
    </w:p>
    <w:p w14:paraId="3610D7FD" w14:textId="77777777" w:rsidR="0038493F" w:rsidRDefault="00000000">
      <w:pPr>
        <w:pStyle w:val="ListParagraph"/>
        <w:numPr>
          <w:ilvl w:val="0"/>
          <w:numId w:val="42"/>
        </w:numPr>
        <w:tabs>
          <w:tab w:val="left" w:pos="485"/>
        </w:tabs>
        <w:ind w:right="144"/>
        <w:jc w:val="both"/>
        <w:rPr>
          <w:sz w:val="21"/>
        </w:rPr>
      </w:pPr>
      <w:r>
        <w:rPr>
          <w:color w:val="211F1F"/>
          <w:spacing w:val="12"/>
          <w:sz w:val="21"/>
        </w:rPr>
        <w:t xml:space="preserve">Selanjutnya Pendeta </w:t>
      </w:r>
      <w:r>
        <w:rPr>
          <w:color w:val="211F1F"/>
          <w:spacing w:val="11"/>
          <w:sz w:val="21"/>
        </w:rPr>
        <w:t xml:space="preserve">Resort </w:t>
      </w:r>
      <w:r>
        <w:rPr>
          <w:color w:val="211F1F"/>
          <w:sz w:val="21"/>
        </w:rPr>
        <w:t xml:space="preserve">menyampaikan Konsep Rencana Stratejik (Renstra) Empat Tahunan Resort kepada Rapat Resort untuk </w:t>
      </w:r>
      <w:r>
        <w:rPr>
          <w:color w:val="211F1F"/>
          <w:spacing w:val="10"/>
          <w:sz w:val="21"/>
        </w:rPr>
        <w:t xml:space="preserve">dibahas </w:t>
      </w:r>
      <w:r>
        <w:rPr>
          <w:color w:val="211F1F"/>
          <w:sz w:val="21"/>
        </w:rPr>
        <w:t xml:space="preserve">dan </w:t>
      </w:r>
      <w:r>
        <w:rPr>
          <w:color w:val="211F1F"/>
          <w:spacing w:val="10"/>
          <w:sz w:val="21"/>
        </w:rPr>
        <w:t xml:space="preserve">ditetapkan </w:t>
      </w:r>
      <w:r>
        <w:rPr>
          <w:color w:val="211F1F"/>
          <w:spacing w:val="12"/>
          <w:sz w:val="21"/>
        </w:rPr>
        <w:t xml:space="preserve">sebagai </w:t>
      </w:r>
      <w:r>
        <w:rPr>
          <w:color w:val="211F1F"/>
          <w:sz w:val="21"/>
        </w:rPr>
        <w:t>Rencana Stratejik (Renstra) Empat Tahunan Resort.</w:t>
      </w:r>
    </w:p>
    <w:p w14:paraId="3F3AE0CF" w14:textId="77777777" w:rsidR="0038493F" w:rsidRDefault="00000000">
      <w:pPr>
        <w:pStyle w:val="ListParagraph"/>
        <w:numPr>
          <w:ilvl w:val="0"/>
          <w:numId w:val="42"/>
        </w:numPr>
        <w:tabs>
          <w:tab w:val="left" w:pos="485"/>
        </w:tabs>
        <w:spacing w:line="237" w:lineRule="auto"/>
        <w:ind w:right="145"/>
        <w:jc w:val="both"/>
        <w:rPr>
          <w:sz w:val="21"/>
        </w:rPr>
      </w:pPr>
      <w:r>
        <w:rPr>
          <w:color w:val="211F1F"/>
          <w:sz w:val="21"/>
        </w:rPr>
        <w:t>Dengan</w:t>
      </w:r>
      <w:r>
        <w:rPr>
          <w:color w:val="211F1F"/>
          <w:spacing w:val="-3"/>
          <w:sz w:val="21"/>
        </w:rPr>
        <w:t xml:space="preserve"> </w:t>
      </w:r>
      <w:r>
        <w:rPr>
          <w:color w:val="211F1F"/>
          <w:sz w:val="21"/>
        </w:rPr>
        <w:t>persetujuan</w:t>
      </w:r>
      <w:r>
        <w:rPr>
          <w:color w:val="211F1F"/>
          <w:spacing w:val="-3"/>
          <w:sz w:val="21"/>
        </w:rPr>
        <w:t xml:space="preserve"> </w:t>
      </w:r>
      <w:r>
        <w:rPr>
          <w:color w:val="211F1F"/>
          <w:sz w:val="21"/>
        </w:rPr>
        <w:t>Pendeta</w:t>
      </w:r>
      <w:r>
        <w:rPr>
          <w:color w:val="211F1F"/>
          <w:spacing w:val="-3"/>
          <w:sz w:val="21"/>
        </w:rPr>
        <w:t xml:space="preserve"> </w:t>
      </w:r>
      <w:r>
        <w:rPr>
          <w:color w:val="211F1F"/>
          <w:sz w:val="21"/>
        </w:rPr>
        <w:t xml:space="preserve">Resort, </w:t>
      </w:r>
      <w:r>
        <w:rPr>
          <w:color w:val="211F1F"/>
          <w:spacing w:val="12"/>
          <w:sz w:val="21"/>
        </w:rPr>
        <w:t xml:space="preserve">Sekretaris Bendahara </w:t>
      </w:r>
      <w:r>
        <w:rPr>
          <w:color w:val="211F1F"/>
          <w:spacing w:val="11"/>
          <w:sz w:val="21"/>
        </w:rPr>
        <w:t xml:space="preserve">Resort </w:t>
      </w:r>
      <w:r>
        <w:rPr>
          <w:color w:val="211F1F"/>
          <w:sz w:val="21"/>
        </w:rPr>
        <w:t>menerbitkan</w:t>
      </w:r>
      <w:r>
        <w:rPr>
          <w:color w:val="211F1F"/>
          <w:spacing w:val="-14"/>
          <w:sz w:val="21"/>
        </w:rPr>
        <w:t xml:space="preserve"> </w:t>
      </w:r>
      <w:r>
        <w:rPr>
          <w:color w:val="211F1F"/>
          <w:sz w:val="21"/>
        </w:rPr>
        <w:t>dan</w:t>
      </w:r>
      <w:r>
        <w:rPr>
          <w:color w:val="211F1F"/>
          <w:spacing w:val="-13"/>
          <w:sz w:val="21"/>
        </w:rPr>
        <w:t xml:space="preserve"> </w:t>
      </w:r>
      <w:r>
        <w:rPr>
          <w:color w:val="211F1F"/>
          <w:sz w:val="21"/>
        </w:rPr>
        <w:t>mengirimkan</w:t>
      </w:r>
      <w:r>
        <w:rPr>
          <w:color w:val="211F1F"/>
          <w:spacing w:val="-13"/>
          <w:sz w:val="21"/>
        </w:rPr>
        <w:t xml:space="preserve"> </w:t>
      </w:r>
      <w:r>
        <w:rPr>
          <w:color w:val="211F1F"/>
          <w:sz w:val="21"/>
        </w:rPr>
        <w:t xml:space="preserve">Buku Rencana Stratejik (Renstra) Empat Tahunan </w:t>
      </w:r>
      <w:r>
        <w:rPr>
          <w:color w:val="211F1F"/>
          <w:spacing w:val="9"/>
          <w:sz w:val="21"/>
        </w:rPr>
        <w:t xml:space="preserve">Resort </w:t>
      </w:r>
      <w:r>
        <w:rPr>
          <w:color w:val="211F1F"/>
          <w:sz w:val="21"/>
        </w:rPr>
        <w:t xml:space="preserve">ke Huria </w:t>
      </w:r>
      <w:r>
        <w:rPr>
          <w:color w:val="211F1F"/>
          <w:spacing w:val="11"/>
          <w:sz w:val="21"/>
        </w:rPr>
        <w:t xml:space="preserve">untuk </w:t>
      </w:r>
      <w:r>
        <w:rPr>
          <w:color w:val="211F1F"/>
          <w:spacing w:val="10"/>
          <w:sz w:val="21"/>
        </w:rPr>
        <w:t xml:space="preserve">dipedomani, </w:t>
      </w:r>
      <w:r>
        <w:rPr>
          <w:color w:val="211F1F"/>
          <w:sz w:val="21"/>
        </w:rPr>
        <w:t xml:space="preserve">dan </w:t>
      </w:r>
      <w:r>
        <w:rPr>
          <w:color w:val="211F1F"/>
          <w:spacing w:val="10"/>
          <w:sz w:val="21"/>
        </w:rPr>
        <w:t xml:space="preserve">dikirimkan </w:t>
      </w:r>
      <w:r>
        <w:rPr>
          <w:color w:val="211F1F"/>
          <w:spacing w:val="12"/>
          <w:sz w:val="21"/>
        </w:rPr>
        <w:t xml:space="preserve">ke </w:t>
      </w:r>
      <w:r>
        <w:rPr>
          <w:color w:val="211F1F"/>
          <w:spacing w:val="-2"/>
          <w:sz w:val="21"/>
        </w:rPr>
        <w:t>Praeses</w:t>
      </w:r>
      <w:r>
        <w:rPr>
          <w:color w:val="211F1F"/>
          <w:spacing w:val="-9"/>
          <w:sz w:val="21"/>
        </w:rPr>
        <w:t xml:space="preserve"> </w:t>
      </w:r>
      <w:r>
        <w:rPr>
          <w:color w:val="211F1F"/>
          <w:spacing w:val="-2"/>
          <w:sz w:val="21"/>
        </w:rPr>
        <w:t>dan</w:t>
      </w:r>
      <w:r>
        <w:rPr>
          <w:color w:val="211F1F"/>
          <w:spacing w:val="-8"/>
          <w:sz w:val="21"/>
        </w:rPr>
        <w:t xml:space="preserve"> </w:t>
      </w:r>
      <w:r>
        <w:rPr>
          <w:color w:val="211F1F"/>
          <w:spacing w:val="-2"/>
          <w:sz w:val="21"/>
        </w:rPr>
        <w:t>Pimpinan</w:t>
      </w:r>
      <w:r>
        <w:rPr>
          <w:color w:val="211F1F"/>
          <w:spacing w:val="-9"/>
          <w:sz w:val="21"/>
        </w:rPr>
        <w:t xml:space="preserve"> </w:t>
      </w:r>
      <w:r>
        <w:rPr>
          <w:color w:val="211F1F"/>
          <w:spacing w:val="-2"/>
          <w:sz w:val="21"/>
        </w:rPr>
        <w:t>HKBP</w:t>
      </w:r>
      <w:r>
        <w:rPr>
          <w:color w:val="211F1F"/>
          <w:spacing w:val="-8"/>
          <w:sz w:val="21"/>
        </w:rPr>
        <w:t xml:space="preserve"> </w:t>
      </w:r>
      <w:r>
        <w:rPr>
          <w:color w:val="211F1F"/>
          <w:spacing w:val="-2"/>
          <w:sz w:val="21"/>
        </w:rPr>
        <w:t>sebagai</w:t>
      </w:r>
    </w:p>
    <w:p w14:paraId="50CF49E7"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3B53018E" w14:textId="77777777" w:rsidR="0038493F" w:rsidRDefault="00000000">
      <w:pPr>
        <w:pStyle w:val="Heading2"/>
        <w:spacing w:before="67" w:line="240" w:lineRule="auto"/>
        <w:ind w:left="845" w:right="751" w:hanging="1"/>
        <w:jc w:val="center"/>
      </w:pPr>
      <w:r>
        <w:rPr>
          <w:color w:val="211F1F"/>
        </w:rPr>
        <w:lastRenderedPageBreak/>
        <w:t>a.(2).c.</w:t>
      </w:r>
      <w:r>
        <w:rPr>
          <w:b w:val="0"/>
          <w:color w:val="211F1F"/>
        </w:rPr>
        <w:t xml:space="preserve"> </w:t>
      </w:r>
      <w:r>
        <w:rPr>
          <w:color w:val="211F1F"/>
        </w:rPr>
        <w:t>Manotophon</w:t>
      </w:r>
      <w:r>
        <w:rPr>
          <w:b w:val="0"/>
          <w:color w:val="211F1F"/>
        </w:rPr>
        <w:t xml:space="preserve"> </w:t>
      </w:r>
      <w:r>
        <w:rPr>
          <w:color w:val="211F1F"/>
        </w:rPr>
        <w:t>Pembangunan</w:t>
      </w:r>
      <w:r>
        <w:rPr>
          <w:b w:val="0"/>
          <w:color w:val="211F1F"/>
          <w:spacing w:val="19"/>
        </w:rPr>
        <w:t xml:space="preserve"> </w:t>
      </w:r>
      <w:r>
        <w:rPr>
          <w:color w:val="211F1F"/>
        </w:rPr>
        <w:t>Resort</w:t>
      </w:r>
    </w:p>
    <w:p w14:paraId="7A6F67DE" w14:textId="77777777" w:rsidR="0038493F" w:rsidRDefault="00000000">
      <w:pPr>
        <w:pStyle w:val="ListParagraph"/>
        <w:numPr>
          <w:ilvl w:val="0"/>
          <w:numId w:val="40"/>
        </w:numPr>
        <w:tabs>
          <w:tab w:val="left" w:pos="480"/>
        </w:tabs>
        <w:spacing w:before="237"/>
        <w:ind w:right="38"/>
        <w:jc w:val="both"/>
        <w:rPr>
          <w:sz w:val="21"/>
        </w:rPr>
      </w:pPr>
      <w:r>
        <w:rPr>
          <w:color w:val="211F1F"/>
          <w:sz w:val="21"/>
        </w:rPr>
        <w:t>Sipatupaon</w:t>
      </w:r>
      <w:r>
        <w:rPr>
          <w:color w:val="211F1F"/>
          <w:spacing w:val="-4"/>
          <w:sz w:val="21"/>
        </w:rPr>
        <w:t xml:space="preserve"> </w:t>
      </w:r>
      <w:r>
        <w:rPr>
          <w:color w:val="211F1F"/>
          <w:sz w:val="21"/>
        </w:rPr>
        <w:t>do</w:t>
      </w:r>
      <w:r>
        <w:rPr>
          <w:color w:val="211F1F"/>
          <w:spacing w:val="-4"/>
          <w:sz w:val="21"/>
        </w:rPr>
        <w:t xml:space="preserve"> </w:t>
      </w:r>
      <w:r>
        <w:rPr>
          <w:color w:val="211F1F"/>
          <w:sz w:val="21"/>
        </w:rPr>
        <w:t>Pembangunan</w:t>
      </w:r>
      <w:r>
        <w:rPr>
          <w:color w:val="211F1F"/>
          <w:spacing w:val="-4"/>
          <w:sz w:val="21"/>
        </w:rPr>
        <w:t xml:space="preserve"> </w:t>
      </w:r>
      <w:r>
        <w:rPr>
          <w:color w:val="211F1F"/>
          <w:sz w:val="21"/>
        </w:rPr>
        <w:t xml:space="preserve">Resort i laho pasauthon Rencana Induk Pengembangan Pelayanan (RIPP) Duapulu Taonan dohot </w:t>
      </w:r>
      <w:r>
        <w:rPr>
          <w:color w:val="211F1F"/>
          <w:spacing w:val="10"/>
          <w:sz w:val="21"/>
        </w:rPr>
        <w:t xml:space="preserve">Rencana </w:t>
      </w:r>
      <w:r>
        <w:rPr>
          <w:color w:val="211F1F"/>
          <w:sz w:val="21"/>
        </w:rPr>
        <w:t xml:space="preserve">Stratejik (Renstra) Opat Taonan HKBP, Rencana Stratejik (Renstra) </w:t>
      </w:r>
      <w:r>
        <w:rPr>
          <w:color w:val="211F1F"/>
          <w:spacing w:val="10"/>
          <w:sz w:val="21"/>
        </w:rPr>
        <w:t xml:space="preserve">Opat </w:t>
      </w:r>
      <w:r>
        <w:rPr>
          <w:color w:val="211F1F"/>
          <w:spacing w:val="9"/>
          <w:sz w:val="21"/>
        </w:rPr>
        <w:t xml:space="preserve">Taonan </w:t>
      </w:r>
      <w:r>
        <w:rPr>
          <w:color w:val="211F1F"/>
          <w:spacing w:val="12"/>
          <w:sz w:val="21"/>
        </w:rPr>
        <w:t xml:space="preserve">Distrik, Rencana </w:t>
      </w:r>
      <w:r>
        <w:rPr>
          <w:color w:val="211F1F"/>
          <w:sz w:val="21"/>
        </w:rPr>
        <w:t xml:space="preserve">Stratejik (Renstra) Opat Taonan Resort, dohot Rencana </w:t>
      </w:r>
      <w:r>
        <w:rPr>
          <w:color w:val="211F1F"/>
          <w:spacing w:val="10"/>
          <w:sz w:val="21"/>
        </w:rPr>
        <w:t xml:space="preserve">Stratejik </w:t>
      </w:r>
      <w:r>
        <w:rPr>
          <w:color w:val="211F1F"/>
          <w:sz w:val="21"/>
        </w:rPr>
        <w:t>(Renstra) Opat Taonan Huria.</w:t>
      </w:r>
    </w:p>
    <w:p w14:paraId="1EF0B433" w14:textId="77777777" w:rsidR="0038493F" w:rsidRDefault="00000000">
      <w:pPr>
        <w:pStyle w:val="ListParagraph"/>
        <w:numPr>
          <w:ilvl w:val="0"/>
          <w:numId w:val="40"/>
        </w:numPr>
        <w:tabs>
          <w:tab w:val="left" w:pos="480"/>
        </w:tabs>
        <w:spacing w:line="237" w:lineRule="auto"/>
        <w:ind w:right="42"/>
        <w:jc w:val="both"/>
        <w:rPr>
          <w:sz w:val="21"/>
        </w:rPr>
      </w:pPr>
      <w:r>
        <w:rPr>
          <w:color w:val="211F1F"/>
          <w:spacing w:val="11"/>
          <w:sz w:val="21"/>
        </w:rPr>
        <w:t xml:space="preserve">Rapot </w:t>
      </w:r>
      <w:r>
        <w:rPr>
          <w:color w:val="211F1F"/>
          <w:spacing w:val="12"/>
          <w:sz w:val="21"/>
        </w:rPr>
        <w:t xml:space="preserve">Parhalado </w:t>
      </w:r>
      <w:r>
        <w:rPr>
          <w:color w:val="211F1F"/>
          <w:spacing w:val="11"/>
          <w:sz w:val="21"/>
        </w:rPr>
        <w:t xml:space="preserve">Resort </w:t>
      </w:r>
      <w:r>
        <w:rPr>
          <w:color w:val="211F1F"/>
          <w:sz w:val="21"/>
        </w:rPr>
        <w:t>do na mamillit dohot manotophon Panitia Pembangunan Resort jala tu Rapot Parhalado Resort do Panitia Pemba- ngunan</w:t>
      </w:r>
      <w:r>
        <w:rPr>
          <w:color w:val="211F1F"/>
          <w:spacing w:val="-3"/>
          <w:sz w:val="21"/>
        </w:rPr>
        <w:t xml:space="preserve"> </w:t>
      </w:r>
      <w:r>
        <w:rPr>
          <w:color w:val="211F1F"/>
          <w:sz w:val="21"/>
        </w:rPr>
        <w:t>Resort</w:t>
      </w:r>
      <w:r>
        <w:rPr>
          <w:color w:val="211F1F"/>
          <w:spacing w:val="-3"/>
          <w:sz w:val="21"/>
        </w:rPr>
        <w:t xml:space="preserve"> </w:t>
      </w:r>
      <w:r>
        <w:rPr>
          <w:color w:val="211F1F"/>
          <w:sz w:val="21"/>
        </w:rPr>
        <w:t>i</w:t>
      </w:r>
      <w:r>
        <w:rPr>
          <w:color w:val="211F1F"/>
          <w:spacing w:val="-3"/>
          <w:sz w:val="21"/>
        </w:rPr>
        <w:t xml:space="preserve"> </w:t>
      </w:r>
      <w:r>
        <w:rPr>
          <w:color w:val="211F1F"/>
          <w:sz w:val="21"/>
        </w:rPr>
        <w:t>martanggungjawab.</w:t>
      </w:r>
    </w:p>
    <w:p w14:paraId="133DC872" w14:textId="77777777" w:rsidR="0038493F" w:rsidRDefault="00000000">
      <w:pPr>
        <w:pStyle w:val="ListParagraph"/>
        <w:numPr>
          <w:ilvl w:val="0"/>
          <w:numId w:val="40"/>
        </w:numPr>
        <w:tabs>
          <w:tab w:val="left" w:pos="480"/>
        </w:tabs>
        <w:ind w:right="52"/>
        <w:jc w:val="both"/>
        <w:rPr>
          <w:sz w:val="21"/>
        </w:rPr>
      </w:pPr>
      <w:r>
        <w:rPr>
          <w:color w:val="211F1F"/>
          <w:spacing w:val="-2"/>
          <w:sz w:val="21"/>
        </w:rPr>
        <w:t>Periode</w:t>
      </w:r>
      <w:r>
        <w:rPr>
          <w:color w:val="211F1F"/>
          <w:spacing w:val="-11"/>
          <w:sz w:val="21"/>
        </w:rPr>
        <w:t xml:space="preserve"> </w:t>
      </w:r>
      <w:r>
        <w:rPr>
          <w:color w:val="211F1F"/>
          <w:spacing w:val="-2"/>
          <w:sz w:val="21"/>
        </w:rPr>
        <w:t>Panitia</w:t>
      </w:r>
      <w:r>
        <w:rPr>
          <w:color w:val="211F1F"/>
          <w:spacing w:val="-11"/>
          <w:sz w:val="21"/>
        </w:rPr>
        <w:t xml:space="preserve"> </w:t>
      </w:r>
      <w:r>
        <w:rPr>
          <w:color w:val="211F1F"/>
          <w:spacing w:val="-2"/>
          <w:sz w:val="21"/>
        </w:rPr>
        <w:t>Pembangunan</w:t>
      </w:r>
      <w:r>
        <w:rPr>
          <w:color w:val="211F1F"/>
          <w:spacing w:val="-11"/>
          <w:sz w:val="21"/>
        </w:rPr>
        <w:t xml:space="preserve"> </w:t>
      </w:r>
      <w:r>
        <w:rPr>
          <w:color w:val="211F1F"/>
          <w:spacing w:val="-2"/>
          <w:sz w:val="21"/>
        </w:rPr>
        <w:t xml:space="preserve">Resort </w:t>
      </w:r>
      <w:r>
        <w:rPr>
          <w:color w:val="211F1F"/>
          <w:sz w:val="21"/>
        </w:rPr>
        <w:t>2 (dua) taon, jala boi pilliton dua periode padodot.</w:t>
      </w:r>
    </w:p>
    <w:p w14:paraId="443F6E91" w14:textId="77777777" w:rsidR="0038493F" w:rsidRDefault="00000000">
      <w:pPr>
        <w:pStyle w:val="ListParagraph"/>
        <w:numPr>
          <w:ilvl w:val="0"/>
          <w:numId w:val="40"/>
        </w:numPr>
        <w:tabs>
          <w:tab w:val="left" w:pos="480"/>
        </w:tabs>
        <w:spacing w:line="237" w:lineRule="auto"/>
        <w:ind w:right="43"/>
        <w:jc w:val="both"/>
        <w:rPr>
          <w:sz w:val="21"/>
        </w:rPr>
      </w:pPr>
      <w:r>
        <w:rPr>
          <w:color w:val="211F1F"/>
          <w:sz w:val="21"/>
        </w:rPr>
        <w:t xml:space="preserve">Na boi do Panitia Pembangunan </w:t>
      </w:r>
      <w:r>
        <w:rPr>
          <w:color w:val="211F1F"/>
          <w:spacing w:val="-2"/>
          <w:sz w:val="21"/>
        </w:rPr>
        <w:t>Resort</w:t>
      </w:r>
      <w:r>
        <w:rPr>
          <w:color w:val="211F1F"/>
          <w:spacing w:val="-7"/>
          <w:sz w:val="21"/>
        </w:rPr>
        <w:t xml:space="preserve"> </w:t>
      </w:r>
      <w:r>
        <w:rPr>
          <w:color w:val="211F1F"/>
          <w:spacing w:val="-2"/>
          <w:sz w:val="21"/>
        </w:rPr>
        <w:t>mambuka</w:t>
      </w:r>
      <w:r>
        <w:rPr>
          <w:color w:val="211F1F"/>
          <w:spacing w:val="-7"/>
          <w:sz w:val="21"/>
        </w:rPr>
        <w:t xml:space="preserve"> </w:t>
      </w:r>
      <w:r>
        <w:rPr>
          <w:color w:val="211F1F"/>
          <w:spacing w:val="-2"/>
          <w:sz w:val="21"/>
        </w:rPr>
        <w:t>rekening</w:t>
      </w:r>
      <w:r>
        <w:rPr>
          <w:color w:val="211F1F"/>
          <w:spacing w:val="-7"/>
          <w:sz w:val="21"/>
        </w:rPr>
        <w:t xml:space="preserve"> </w:t>
      </w:r>
      <w:r>
        <w:rPr>
          <w:color w:val="211F1F"/>
          <w:spacing w:val="-2"/>
          <w:sz w:val="21"/>
        </w:rPr>
        <w:t>bank,</w:t>
      </w:r>
      <w:r>
        <w:rPr>
          <w:color w:val="211F1F"/>
          <w:spacing w:val="-7"/>
          <w:sz w:val="21"/>
        </w:rPr>
        <w:t xml:space="preserve"> </w:t>
      </w:r>
      <w:r>
        <w:rPr>
          <w:color w:val="211F1F"/>
          <w:spacing w:val="-2"/>
          <w:sz w:val="21"/>
        </w:rPr>
        <w:t xml:space="preserve">sian </w:t>
      </w:r>
      <w:r>
        <w:rPr>
          <w:color w:val="211F1F"/>
          <w:spacing w:val="11"/>
          <w:sz w:val="21"/>
        </w:rPr>
        <w:t xml:space="preserve">panolopion </w:t>
      </w:r>
      <w:r>
        <w:rPr>
          <w:color w:val="211F1F"/>
          <w:sz w:val="21"/>
        </w:rPr>
        <w:t xml:space="preserve">ni </w:t>
      </w:r>
      <w:r>
        <w:rPr>
          <w:color w:val="211F1F"/>
          <w:spacing w:val="10"/>
          <w:sz w:val="21"/>
        </w:rPr>
        <w:t xml:space="preserve">Rapot </w:t>
      </w:r>
      <w:r>
        <w:rPr>
          <w:color w:val="211F1F"/>
          <w:spacing w:val="13"/>
          <w:sz w:val="21"/>
        </w:rPr>
        <w:t xml:space="preserve">Parhalado </w:t>
      </w:r>
      <w:r>
        <w:rPr>
          <w:color w:val="211F1F"/>
          <w:spacing w:val="-2"/>
          <w:sz w:val="21"/>
        </w:rPr>
        <w:t>Resort.</w:t>
      </w:r>
    </w:p>
    <w:p w14:paraId="50819082" w14:textId="77777777" w:rsidR="0038493F" w:rsidRDefault="00000000">
      <w:pPr>
        <w:pStyle w:val="ListParagraph"/>
        <w:numPr>
          <w:ilvl w:val="0"/>
          <w:numId w:val="40"/>
        </w:numPr>
        <w:tabs>
          <w:tab w:val="left" w:pos="480"/>
        </w:tabs>
        <w:ind w:right="51"/>
        <w:jc w:val="both"/>
        <w:rPr>
          <w:sz w:val="21"/>
        </w:rPr>
      </w:pPr>
      <w:r>
        <w:rPr>
          <w:color w:val="211F1F"/>
          <w:sz w:val="21"/>
        </w:rPr>
        <w:t>Sipatupaon do perencanaan Pem- bangunan Resort i hombar tu Pedo- man</w:t>
      </w:r>
      <w:r>
        <w:rPr>
          <w:color w:val="211F1F"/>
          <w:spacing w:val="-2"/>
          <w:sz w:val="21"/>
        </w:rPr>
        <w:t xml:space="preserve"> </w:t>
      </w:r>
      <w:r>
        <w:rPr>
          <w:color w:val="211F1F"/>
          <w:sz w:val="21"/>
        </w:rPr>
        <w:t>Pembangunan</w:t>
      </w:r>
      <w:r>
        <w:rPr>
          <w:color w:val="211F1F"/>
          <w:spacing w:val="-2"/>
          <w:sz w:val="21"/>
        </w:rPr>
        <w:t xml:space="preserve"> </w:t>
      </w:r>
      <w:r>
        <w:rPr>
          <w:color w:val="211F1F"/>
          <w:sz w:val="21"/>
        </w:rPr>
        <w:t>na</w:t>
      </w:r>
      <w:r>
        <w:rPr>
          <w:color w:val="211F1F"/>
          <w:spacing w:val="-2"/>
          <w:sz w:val="21"/>
        </w:rPr>
        <w:t xml:space="preserve"> </w:t>
      </w:r>
      <w:r>
        <w:rPr>
          <w:color w:val="211F1F"/>
          <w:sz w:val="21"/>
        </w:rPr>
        <w:t>tinotophon</w:t>
      </w:r>
      <w:r>
        <w:rPr>
          <w:color w:val="211F1F"/>
          <w:spacing w:val="-2"/>
          <w:sz w:val="21"/>
        </w:rPr>
        <w:t xml:space="preserve"> </w:t>
      </w:r>
      <w:r>
        <w:rPr>
          <w:color w:val="211F1F"/>
          <w:sz w:val="21"/>
        </w:rPr>
        <w:t xml:space="preserve">ni Rapot Majelis Pekerja Sinode jala </w:t>
      </w:r>
      <w:r>
        <w:rPr>
          <w:color w:val="211F1F"/>
          <w:spacing w:val="-6"/>
          <w:sz w:val="21"/>
        </w:rPr>
        <w:t>mamparateatehon</w:t>
      </w:r>
      <w:r>
        <w:rPr>
          <w:color w:val="211F1F"/>
          <w:spacing w:val="-8"/>
          <w:sz w:val="21"/>
        </w:rPr>
        <w:t xml:space="preserve"> </w:t>
      </w:r>
      <w:r>
        <w:rPr>
          <w:color w:val="211F1F"/>
          <w:spacing w:val="-6"/>
          <w:sz w:val="21"/>
        </w:rPr>
        <w:t>aspek</w:t>
      </w:r>
      <w:r>
        <w:rPr>
          <w:color w:val="211F1F"/>
          <w:spacing w:val="-7"/>
          <w:sz w:val="21"/>
        </w:rPr>
        <w:t xml:space="preserve"> </w:t>
      </w:r>
      <w:r>
        <w:rPr>
          <w:color w:val="211F1F"/>
          <w:spacing w:val="-6"/>
          <w:sz w:val="21"/>
        </w:rPr>
        <w:t>liturgi</w:t>
      </w:r>
      <w:r>
        <w:rPr>
          <w:color w:val="211F1F"/>
          <w:spacing w:val="-7"/>
          <w:sz w:val="21"/>
        </w:rPr>
        <w:t xml:space="preserve"> </w:t>
      </w:r>
      <w:r>
        <w:rPr>
          <w:color w:val="211F1F"/>
          <w:spacing w:val="-6"/>
          <w:sz w:val="21"/>
        </w:rPr>
        <w:t xml:space="preserve">HKBP, </w:t>
      </w:r>
      <w:r>
        <w:rPr>
          <w:color w:val="211F1F"/>
          <w:sz w:val="21"/>
        </w:rPr>
        <w:t>haporluon ni panghobasion, kaidah arsitektur dohot lingkungan.</w:t>
      </w:r>
    </w:p>
    <w:p w14:paraId="1591B148" w14:textId="77777777" w:rsidR="0038493F" w:rsidRDefault="00000000">
      <w:pPr>
        <w:pStyle w:val="ListParagraph"/>
        <w:numPr>
          <w:ilvl w:val="0"/>
          <w:numId w:val="40"/>
        </w:numPr>
        <w:tabs>
          <w:tab w:val="left" w:pos="480"/>
        </w:tabs>
        <w:spacing w:line="237" w:lineRule="auto"/>
        <w:ind w:right="55"/>
        <w:jc w:val="both"/>
        <w:rPr>
          <w:sz w:val="21"/>
        </w:rPr>
      </w:pPr>
      <w:r>
        <w:rPr>
          <w:color w:val="211F1F"/>
          <w:sz w:val="21"/>
        </w:rPr>
        <w:t>Silaporhonon</w:t>
      </w:r>
      <w:r>
        <w:rPr>
          <w:color w:val="211F1F"/>
          <w:spacing w:val="-6"/>
          <w:sz w:val="21"/>
        </w:rPr>
        <w:t xml:space="preserve"> </w:t>
      </w:r>
      <w:r>
        <w:rPr>
          <w:color w:val="211F1F"/>
          <w:sz w:val="21"/>
        </w:rPr>
        <w:t>do</w:t>
      </w:r>
      <w:r>
        <w:rPr>
          <w:color w:val="211F1F"/>
          <w:spacing w:val="-6"/>
          <w:sz w:val="21"/>
        </w:rPr>
        <w:t xml:space="preserve"> </w:t>
      </w:r>
      <w:r>
        <w:rPr>
          <w:color w:val="211F1F"/>
          <w:sz w:val="21"/>
        </w:rPr>
        <w:t>tu</w:t>
      </w:r>
      <w:r>
        <w:rPr>
          <w:color w:val="211F1F"/>
          <w:spacing w:val="-6"/>
          <w:sz w:val="21"/>
        </w:rPr>
        <w:t xml:space="preserve"> </w:t>
      </w:r>
      <w:r>
        <w:rPr>
          <w:color w:val="211F1F"/>
          <w:sz w:val="21"/>
        </w:rPr>
        <w:t>Rapat</w:t>
      </w:r>
      <w:r>
        <w:rPr>
          <w:color w:val="211F1F"/>
          <w:spacing w:val="-6"/>
          <w:sz w:val="21"/>
        </w:rPr>
        <w:t xml:space="preserve"> </w:t>
      </w:r>
      <w:r>
        <w:rPr>
          <w:color w:val="211F1F"/>
          <w:sz w:val="21"/>
        </w:rPr>
        <w:t>Parhalado Resort</w:t>
      </w:r>
      <w:r>
        <w:rPr>
          <w:color w:val="211F1F"/>
          <w:spacing w:val="-9"/>
          <w:sz w:val="21"/>
        </w:rPr>
        <w:t xml:space="preserve"> </w:t>
      </w:r>
      <w:r>
        <w:rPr>
          <w:color w:val="211F1F"/>
          <w:sz w:val="21"/>
        </w:rPr>
        <w:t>pangulahonon</w:t>
      </w:r>
      <w:r>
        <w:rPr>
          <w:color w:val="211F1F"/>
          <w:spacing w:val="-9"/>
          <w:sz w:val="21"/>
        </w:rPr>
        <w:t xml:space="preserve"> </w:t>
      </w:r>
      <w:r>
        <w:rPr>
          <w:color w:val="211F1F"/>
          <w:sz w:val="21"/>
        </w:rPr>
        <w:t>ni</w:t>
      </w:r>
      <w:r>
        <w:rPr>
          <w:color w:val="211F1F"/>
          <w:spacing w:val="-9"/>
          <w:sz w:val="21"/>
        </w:rPr>
        <w:t xml:space="preserve"> </w:t>
      </w:r>
      <w:r>
        <w:rPr>
          <w:color w:val="211F1F"/>
          <w:sz w:val="21"/>
        </w:rPr>
        <w:t>ulaon</w:t>
      </w:r>
      <w:r>
        <w:rPr>
          <w:color w:val="211F1F"/>
          <w:spacing w:val="-9"/>
          <w:sz w:val="21"/>
        </w:rPr>
        <w:t xml:space="preserve"> </w:t>
      </w:r>
      <w:r>
        <w:rPr>
          <w:color w:val="211F1F"/>
          <w:sz w:val="21"/>
        </w:rPr>
        <w:t xml:space="preserve">dohot </w:t>
      </w:r>
      <w:r>
        <w:rPr>
          <w:color w:val="211F1F"/>
          <w:spacing w:val="-2"/>
          <w:sz w:val="21"/>
        </w:rPr>
        <w:t>parhepengon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Pembangunan</w:t>
      </w:r>
      <w:r>
        <w:rPr>
          <w:color w:val="211F1F"/>
          <w:spacing w:val="-11"/>
          <w:sz w:val="21"/>
        </w:rPr>
        <w:t xml:space="preserve"> </w:t>
      </w:r>
      <w:r>
        <w:rPr>
          <w:color w:val="211F1F"/>
          <w:spacing w:val="-2"/>
          <w:sz w:val="21"/>
        </w:rPr>
        <w:t xml:space="preserve">Resort </w:t>
      </w:r>
      <w:r>
        <w:rPr>
          <w:color w:val="211F1F"/>
          <w:sz w:val="21"/>
        </w:rPr>
        <w:t>i marujuuju jala dibaritahon tu sude Ruas ni Resort i marhite tingting.</w:t>
      </w:r>
    </w:p>
    <w:p w14:paraId="114AD9C5" w14:textId="77777777" w:rsidR="0038493F" w:rsidRDefault="0038493F">
      <w:pPr>
        <w:pStyle w:val="BodyText"/>
        <w:spacing w:before="222"/>
        <w:ind w:left="0"/>
        <w:jc w:val="left"/>
      </w:pPr>
    </w:p>
    <w:p w14:paraId="7F912065" w14:textId="77777777" w:rsidR="0038493F" w:rsidRDefault="00000000">
      <w:pPr>
        <w:pStyle w:val="ListParagraph"/>
        <w:numPr>
          <w:ilvl w:val="2"/>
          <w:numId w:val="48"/>
        </w:numPr>
        <w:tabs>
          <w:tab w:val="left" w:pos="284"/>
        </w:tabs>
        <w:spacing w:line="241" w:lineRule="exact"/>
        <w:ind w:left="284" w:hanging="198"/>
        <w:jc w:val="center"/>
        <w:rPr>
          <w:color w:val="211F1F"/>
          <w:sz w:val="21"/>
        </w:rPr>
      </w:pPr>
      <w:r>
        <w:rPr>
          <w:color w:val="211F1F"/>
          <w:spacing w:val="-2"/>
          <w:sz w:val="21"/>
        </w:rPr>
        <w:t>Uluanna</w:t>
      </w:r>
    </w:p>
    <w:p w14:paraId="7D94CDFB" w14:textId="77777777" w:rsidR="0038493F" w:rsidRDefault="00000000">
      <w:pPr>
        <w:pStyle w:val="Heading2"/>
        <w:ind w:left="315" w:right="229"/>
        <w:jc w:val="center"/>
      </w:pPr>
      <w:r>
        <w:rPr>
          <w:color w:val="211F1F"/>
        </w:rPr>
        <w:t>Nunga</w:t>
      </w:r>
      <w:r>
        <w:rPr>
          <w:b w:val="0"/>
          <w:color w:val="211F1F"/>
          <w:spacing w:val="20"/>
        </w:rPr>
        <w:t xml:space="preserve"> </w:t>
      </w:r>
      <w:r>
        <w:rPr>
          <w:color w:val="211F1F"/>
          <w:spacing w:val="-2"/>
        </w:rPr>
        <w:t>Tangkas</w:t>
      </w:r>
    </w:p>
    <w:p w14:paraId="50AF09CC" w14:textId="77777777" w:rsidR="0038493F" w:rsidRDefault="00000000">
      <w:pPr>
        <w:pStyle w:val="BodyText"/>
        <w:spacing w:before="62"/>
        <w:jc w:val="left"/>
      </w:pPr>
      <w:r>
        <w:br w:type="column"/>
      </w:r>
      <w:r>
        <w:rPr>
          <w:color w:val="211F1F"/>
          <w:spacing w:val="-2"/>
        </w:rPr>
        <w:t>laporan.</w:t>
      </w:r>
    </w:p>
    <w:p w14:paraId="6617BB70" w14:textId="77777777" w:rsidR="0038493F" w:rsidRDefault="00000000">
      <w:pPr>
        <w:pStyle w:val="Heading2"/>
        <w:spacing w:before="239" w:line="240" w:lineRule="auto"/>
        <w:ind w:left="845" w:firstLine="67"/>
        <w:jc w:val="left"/>
      </w:pPr>
      <w:r>
        <w:rPr>
          <w:color w:val="211F1F"/>
        </w:rPr>
        <w:t>a.(2).c.</w:t>
      </w:r>
      <w:r>
        <w:rPr>
          <w:b w:val="0"/>
          <w:color w:val="211F1F"/>
          <w:spacing w:val="40"/>
        </w:rPr>
        <w:t xml:space="preserve"> </w:t>
      </w:r>
      <w:r>
        <w:rPr>
          <w:color w:val="211F1F"/>
        </w:rPr>
        <w:t>Menetapkan</w:t>
      </w:r>
      <w:r>
        <w:rPr>
          <w:b w:val="0"/>
          <w:color w:val="211F1F"/>
        </w:rPr>
        <w:t xml:space="preserve"> </w:t>
      </w:r>
      <w:r>
        <w:rPr>
          <w:color w:val="211F1F"/>
        </w:rPr>
        <w:t>Pembangunan</w:t>
      </w:r>
      <w:r>
        <w:rPr>
          <w:b w:val="0"/>
          <w:color w:val="211F1F"/>
          <w:spacing w:val="20"/>
        </w:rPr>
        <w:t xml:space="preserve"> </w:t>
      </w:r>
      <w:r>
        <w:rPr>
          <w:color w:val="211F1F"/>
        </w:rPr>
        <w:t>Resort</w:t>
      </w:r>
    </w:p>
    <w:p w14:paraId="377E99D8" w14:textId="77777777" w:rsidR="0038493F" w:rsidRDefault="00000000">
      <w:pPr>
        <w:pStyle w:val="ListParagraph"/>
        <w:numPr>
          <w:ilvl w:val="0"/>
          <w:numId w:val="39"/>
        </w:numPr>
        <w:tabs>
          <w:tab w:val="left" w:pos="485"/>
        </w:tabs>
        <w:spacing w:before="237"/>
        <w:ind w:right="145"/>
        <w:jc w:val="both"/>
        <w:rPr>
          <w:sz w:val="21"/>
        </w:rPr>
      </w:pPr>
      <w:r>
        <w:rPr>
          <w:color w:val="211F1F"/>
          <w:spacing w:val="-2"/>
          <w:sz w:val="21"/>
        </w:rPr>
        <w:t>Pembangunan</w:t>
      </w:r>
      <w:r>
        <w:rPr>
          <w:color w:val="211F1F"/>
          <w:spacing w:val="-12"/>
          <w:sz w:val="21"/>
        </w:rPr>
        <w:t xml:space="preserve"> </w:t>
      </w:r>
      <w:r>
        <w:rPr>
          <w:color w:val="211F1F"/>
          <w:spacing w:val="-2"/>
          <w:sz w:val="21"/>
        </w:rPr>
        <w:t>di</w:t>
      </w:r>
      <w:r>
        <w:rPr>
          <w:color w:val="211F1F"/>
          <w:spacing w:val="-11"/>
          <w:sz w:val="21"/>
        </w:rPr>
        <w:t xml:space="preserve"> </w:t>
      </w:r>
      <w:r>
        <w:rPr>
          <w:color w:val="211F1F"/>
          <w:spacing w:val="-2"/>
          <w:sz w:val="21"/>
        </w:rPr>
        <w:t>Resort</w:t>
      </w:r>
      <w:r>
        <w:rPr>
          <w:color w:val="211F1F"/>
          <w:spacing w:val="-11"/>
          <w:sz w:val="21"/>
        </w:rPr>
        <w:t xml:space="preserve"> </w:t>
      </w:r>
      <w:r>
        <w:rPr>
          <w:color w:val="211F1F"/>
          <w:spacing w:val="-2"/>
          <w:sz w:val="21"/>
        </w:rPr>
        <w:t xml:space="preserve">dilaksanakan </w:t>
      </w:r>
      <w:r>
        <w:rPr>
          <w:color w:val="211F1F"/>
          <w:sz w:val="21"/>
        </w:rPr>
        <w:t>untuk mewujudkan Rencana Induk Pengembangan Pelayanan (RIPP) Duapuluh</w:t>
      </w:r>
      <w:r>
        <w:rPr>
          <w:color w:val="211F1F"/>
          <w:spacing w:val="-10"/>
          <w:sz w:val="21"/>
        </w:rPr>
        <w:t xml:space="preserve"> </w:t>
      </w:r>
      <w:r>
        <w:rPr>
          <w:color w:val="211F1F"/>
          <w:sz w:val="21"/>
        </w:rPr>
        <w:t>Tahunan</w:t>
      </w:r>
      <w:r>
        <w:rPr>
          <w:color w:val="211F1F"/>
          <w:spacing w:val="-5"/>
          <w:sz w:val="21"/>
        </w:rPr>
        <w:t xml:space="preserve"> </w:t>
      </w:r>
      <w:r>
        <w:rPr>
          <w:color w:val="211F1F"/>
          <w:sz w:val="21"/>
        </w:rPr>
        <w:t>HKBP,</w:t>
      </w:r>
      <w:r>
        <w:rPr>
          <w:color w:val="211F1F"/>
          <w:spacing w:val="-5"/>
          <w:sz w:val="21"/>
        </w:rPr>
        <w:t xml:space="preserve"> </w:t>
      </w:r>
      <w:r>
        <w:rPr>
          <w:color w:val="211F1F"/>
          <w:sz w:val="21"/>
        </w:rPr>
        <w:t xml:space="preserve">Rencana Stratejik (Renstra) Empat Tahunan HKBP, Rencana Stratejik (Renstra) Empat Tahunan Distrik, Rencana Stratejik (Renstra) Empat Tahunan </w:t>
      </w:r>
      <w:r>
        <w:rPr>
          <w:color w:val="211F1F"/>
          <w:spacing w:val="12"/>
          <w:sz w:val="21"/>
        </w:rPr>
        <w:t xml:space="preserve">Resort, </w:t>
      </w:r>
      <w:r>
        <w:rPr>
          <w:color w:val="211F1F"/>
          <w:spacing w:val="9"/>
          <w:sz w:val="21"/>
        </w:rPr>
        <w:t xml:space="preserve">dan </w:t>
      </w:r>
      <w:r>
        <w:rPr>
          <w:color w:val="211F1F"/>
          <w:spacing w:val="12"/>
          <w:sz w:val="21"/>
        </w:rPr>
        <w:t xml:space="preserve">Rencana Stratejik </w:t>
      </w:r>
      <w:r>
        <w:rPr>
          <w:color w:val="211F1F"/>
          <w:sz w:val="21"/>
        </w:rPr>
        <w:t>(Renstra) Empat Tahunan Jemaat.</w:t>
      </w:r>
    </w:p>
    <w:p w14:paraId="0EE0CB5D" w14:textId="77777777" w:rsidR="0038493F" w:rsidRDefault="00000000">
      <w:pPr>
        <w:pStyle w:val="ListParagraph"/>
        <w:numPr>
          <w:ilvl w:val="0"/>
          <w:numId w:val="39"/>
        </w:numPr>
        <w:tabs>
          <w:tab w:val="left" w:pos="485"/>
        </w:tabs>
        <w:spacing w:line="237" w:lineRule="auto"/>
        <w:ind w:right="145"/>
        <w:jc w:val="both"/>
        <w:rPr>
          <w:sz w:val="21"/>
        </w:rPr>
      </w:pPr>
      <w:r>
        <w:rPr>
          <w:color w:val="211F1F"/>
          <w:sz w:val="21"/>
        </w:rPr>
        <w:t xml:space="preserve">Panitia Pembangunan Resort dipilih dan ditetapkan oleh Rapat Majelis </w:t>
      </w:r>
      <w:r>
        <w:rPr>
          <w:color w:val="211F1F"/>
          <w:spacing w:val="11"/>
          <w:sz w:val="21"/>
        </w:rPr>
        <w:t xml:space="preserve">Resort </w:t>
      </w:r>
      <w:r>
        <w:rPr>
          <w:color w:val="211F1F"/>
          <w:spacing w:val="9"/>
          <w:sz w:val="21"/>
        </w:rPr>
        <w:t xml:space="preserve">dan </w:t>
      </w:r>
      <w:r>
        <w:rPr>
          <w:color w:val="211F1F"/>
          <w:spacing w:val="13"/>
          <w:sz w:val="21"/>
        </w:rPr>
        <w:t xml:space="preserve">bertanggungjawab </w:t>
      </w:r>
      <w:r>
        <w:rPr>
          <w:color w:val="211F1F"/>
          <w:sz w:val="21"/>
        </w:rPr>
        <w:t>kepada Rapat Majelis Resort.</w:t>
      </w:r>
    </w:p>
    <w:p w14:paraId="60E664BB" w14:textId="77777777" w:rsidR="0038493F" w:rsidRDefault="00000000">
      <w:pPr>
        <w:pStyle w:val="ListParagraph"/>
        <w:numPr>
          <w:ilvl w:val="0"/>
          <w:numId w:val="39"/>
        </w:numPr>
        <w:tabs>
          <w:tab w:val="left" w:pos="485"/>
        </w:tabs>
        <w:spacing w:before="229"/>
        <w:ind w:right="159"/>
        <w:jc w:val="both"/>
        <w:rPr>
          <w:sz w:val="21"/>
        </w:rPr>
      </w:pPr>
      <w:r>
        <w:rPr>
          <w:color w:val="211F1F"/>
          <w:spacing w:val="-2"/>
          <w:sz w:val="21"/>
        </w:rPr>
        <w:t>Periode</w:t>
      </w:r>
      <w:r>
        <w:rPr>
          <w:color w:val="211F1F"/>
          <w:spacing w:val="-12"/>
          <w:sz w:val="21"/>
        </w:rPr>
        <w:t xml:space="preserve"> </w:t>
      </w:r>
      <w:r>
        <w:rPr>
          <w:color w:val="211F1F"/>
          <w:spacing w:val="-2"/>
          <w:sz w:val="21"/>
        </w:rPr>
        <w:t>Panitia</w:t>
      </w:r>
      <w:r>
        <w:rPr>
          <w:color w:val="211F1F"/>
          <w:spacing w:val="-11"/>
          <w:sz w:val="21"/>
        </w:rPr>
        <w:t xml:space="preserve"> </w:t>
      </w:r>
      <w:r>
        <w:rPr>
          <w:color w:val="211F1F"/>
          <w:spacing w:val="-2"/>
          <w:sz w:val="21"/>
        </w:rPr>
        <w:t>Pembangunan</w:t>
      </w:r>
      <w:r>
        <w:rPr>
          <w:color w:val="211F1F"/>
          <w:spacing w:val="-11"/>
          <w:sz w:val="21"/>
        </w:rPr>
        <w:t xml:space="preserve"> </w:t>
      </w:r>
      <w:r>
        <w:rPr>
          <w:color w:val="211F1F"/>
          <w:spacing w:val="-2"/>
          <w:sz w:val="21"/>
        </w:rPr>
        <w:t xml:space="preserve">Resort </w:t>
      </w:r>
      <w:r>
        <w:rPr>
          <w:color w:val="211F1F"/>
          <w:spacing w:val="-4"/>
          <w:sz w:val="21"/>
        </w:rPr>
        <w:t>adalah</w:t>
      </w:r>
      <w:r>
        <w:rPr>
          <w:color w:val="211F1F"/>
          <w:spacing w:val="-6"/>
          <w:sz w:val="21"/>
        </w:rPr>
        <w:t xml:space="preserve"> </w:t>
      </w:r>
      <w:r>
        <w:rPr>
          <w:color w:val="211F1F"/>
          <w:spacing w:val="-4"/>
          <w:sz w:val="21"/>
        </w:rPr>
        <w:t>2</w:t>
      </w:r>
      <w:r>
        <w:rPr>
          <w:color w:val="211F1F"/>
          <w:spacing w:val="-6"/>
          <w:sz w:val="21"/>
        </w:rPr>
        <w:t xml:space="preserve"> </w:t>
      </w:r>
      <w:r>
        <w:rPr>
          <w:color w:val="211F1F"/>
          <w:spacing w:val="-4"/>
          <w:sz w:val="21"/>
        </w:rPr>
        <w:t>(dua)</w:t>
      </w:r>
      <w:r>
        <w:rPr>
          <w:color w:val="211F1F"/>
          <w:spacing w:val="-6"/>
          <w:sz w:val="21"/>
        </w:rPr>
        <w:t xml:space="preserve"> </w:t>
      </w:r>
      <w:r>
        <w:rPr>
          <w:color w:val="211F1F"/>
          <w:spacing w:val="-4"/>
          <w:sz w:val="21"/>
        </w:rPr>
        <w:t>tahun</w:t>
      </w:r>
      <w:r>
        <w:rPr>
          <w:color w:val="211F1F"/>
          <w:spacing w:val="-6"/>
          <w:sz w:val="21"/>
        </w:rPr>
        <w:t xml:space="preserve"> </w:t>
      </w:r>
      <w:r>
        <w:rPr>
          <w:color w:val="211F1F"/>
          <w:spacing w:val="-4"/>
          <w:sz w:val="21"/>
        </w:rPr>
        <w:t>dan</w:t>
      </w:r>
      <w:r>
        <w:rPr>
          <w:color w:val="211F1F"/>
          <w:spacing w:val="-6"/>
          <w:sz w:val="21"/>
        </w:rPr>
        <w:t xml:space="preserve"> </w:t>
      </w:r>
      <w:r>
        <w:rPr>
          <w:color w:val="211F1F"/>
          <w:spacing w:val="-4"/>
          <w:sz w:val="21"/>
        </w:rPr>
        <w:t>dapat</w:t>
      </w:r>
      <w:r>
        <w:rPr>
          <w:color w:val="211F1F"/>
          <w:spacing w:val="-6"/>
          <w:sz w:val="21"/>
        </w:rPr>
        <w:t xml:space="preserve"> </w:t>
      </w:r>
      <w:r>
        <w:rPr>
          <w:color w:val="211F1F"/>
          <w:spacing w:val="-4"/>
          <w:sz w:val="21"/>
        </w:rPr>
        <w:t xml:space="preserve">dipilih </w:t>
      </w:r>
      <w:r>
        <w:rPr>
          <w:color w:val="211F1F"/>
          <w:sz w:val="21"/>
        </w:rPr>
        <w:t>dua periode berturut-turut.</w:t>
      </w:r>
    </w:p>
    <w:p w14:paraId="01B351C0" w14:textId="77777777" w:rsidR="0038493F" w:rsidRDefault="00000000">
      <w:pPr>
        <w:pStyle w:val="ListParagraph"/>
        <w:numPr>
          <w:ilvl w:val="0"/>
          <w:numId w:val="39"/>
        </w:numPr>
        <w:tabs>
          <w:tab w:val="left" w:pos="485"/>
        </w:tabs>
        <w:spacing w:line="237" w:lineRule="auto"/>
        <w:ind w:right="157"/>
        <w:jc w:val="both"/>
        <w:rPr>
          <w:sz w:val="21"/>
        </w:rPr>
      </w:pPr>
      <w:r>
        <w:rPr>
          <w:color w:val="211F1F"/>
          <w:sz w:val="21"/>
        </w:rPr>
        <w:t>Panitia Pembangunan Resort dapat membuka rekening bank atas nama Panitia</w:t>
      </w:r>
      <w:r>
        <w:rPr>
          <w:color w:val="211F1F"/>
          <w:spacing w:val="-14"/>
          <w:sz w:val="21"/>
        </w:rPr>
        <w:t xml:space="preserve"> </w:t>
      </w:r>
      <w:r>
        <w:rPr>
          <w:color w:val="211F1F"/>
          <w:sz w:val="21"/>
        </w:rPr>
        <w:t>Pembangunan</w:t>
      </w:r>
      <w:r>
        <w:rPr>
          <w:color w:val="211F1F"/>
          <w:spacing w:val="-13"/>
          <w:sz w:val="21"/>
        </w:rPr>
        <w:t xml:space="preserve"> </w:t>
      </w:r>
      <w:r>
        <w:rPr>
          <w:color w:val="211F1F"/>
          <w:sz w:val="21"/>
        </w:rPr>
        <w:t>Resort</w:t>
      </w:r>
      <w:r>
        <w:rPr>
          <w:color w:val="211F1F"/>
          <w:spacing w:val="-13"/>
          <w:sz w:val="21"/>
        </w:rPr>
        <w:t xml:space="preserve"> </w:t>
      </w:r>
      <w:r>
        <w:rPr>
          <w:color w:val="211F1F"/>
          <w:sz w:val="21"/>
        </w:rPr>
        <w:t>dengan persetujuan Rapat Majelis Resort.</w:t>
      </w:r>
    </w:p>
    <w:p w14:paraId="5753D0DF" w14:textId="77777777" w:rsidR="0038493F" w:rsidRDefault="00000000">
      <w:pPr>
        <w:pStyle w:val="ListParagraph"/>
        <w:numPr>
          <w:ilvl w:val="0"/>
          <w:numId w:val="39"/>
        </w:numPr>
        <w:tabs>
          <w:tab w:val="left" w:pos="485"/>
        </w:tabs>
        <w:ind w:right="145"/>
        <w:jc w:val="both"/>
        <w:rPr>
          <w:sz w:val="21"/>
        </w:rPr>
      </w:pPr>
      <w:r>
        <w:rPr>
          <w:color w:val="211F1F"/>
          <w:sz w:val="21"/>
        </w:rPr>
        <w:t xml:space="preserve">Perencanaan Pembangunan Resort dilakukan sesuai dengan Pedoman </w:t>
      </w:r>
      <w:r>
        <w:rPr>
          <w:color w:val="211F1F"/>
          <w:spacing w:val="-2"/>
          <w:sz w:val="21"/>
        </w:rPr>
        <w:t>Pembangunan</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ditetapkan</w:t>
      </w:r>
      <w:r>
        <w:rPr>
          <w:color w:val="211F1F"/>
          <w:spacing w:val="-8"/>
          <w:sz w:val="21"/>
        </w:rPr>
        <w:t xml:space="preserve"> </w:t>
      </w:r>
      <w:r>
        <w:rPr>
          <w:color w:val="211F1F"/>
          <w:spacing w:val="-2"/>
          <w:sz w:val="21"/>
        </w:rPr>
        <w:t xml:space="preserve">Rapat </w:t>
      </w:r>
      <w:r>
        <w:rPr>
          <w:color w:val="211F1F"/>
          <w:spacing w:val="11"/>
          <w:sz w:val="21"/>
        </w:rPr>
        <w:t xml:space="preserve">Majelis Pekerja </w:t>
      </w:r>
      <w:r>
        <w:rPr>
          <w:color w:val="211F1F"/>
          <w:spacing w:val="10"/>
          <w:sz w:val="21"/>
        </w:rPr>
        <w:t xml:space="preserve">Sinode </w:t>
      </w:r>
      <w:r>
        <w:rPr>
          <w:color w:val="211F1F"/>
          <w:spacing w:val="13"/>
          <w:sz w:val="21"/>
        </w:rPr>
        <w:t xml:space="preserve">dengan </w:t>
      </w:r>
      <w:r>
        <w:rPr>
          <w:color w:val="211F1F"/>
          <w:sz w:val="21"/>
        </w:rPr>
        <w:t>memperhatikan</w:t>
      </w:r>
      <w:r>
        <w:rPr>
          <w:color w:val="211F1F"/>
          <w:spacing w:val="-11"/>
          <w:sz w:val="21"/>
        </w:rPr>
        <w:t xml:space="preserve"> </w:t>
      </w:r>
      <w:r>
        <w:rPr>
          <w:color w:val="211F1F"/>
          <w:sz w:val="21"/>
        </w:rPr>
        <w:t>aspek</w:t>
      </w:r>
      <w:r>
        <w:rPr>
          <w:color w:val="211F1F"/>
          <w:spacing w:val="-11"/>
          <w:sz w:val="21"/>
        </w:rPr>
        <w:t xml:space="preserve"> </w:t>
      </w:r>
      <w:r>
        <w:rPr>
          <w:color w:val="211F1F"/>
          <w:sz w:val="21"/>
        </w:rPr>
        <w:t>liturgi</w:t>
      </w:r>
      <w:r>
        <w:rPr>
          <w:color w:val="211F1F"/>
          <w:spacing w:val="-11"/>
          <w:sz w:val="21"/>
        </w:rPr>
        <w:t xml:space="preserve"> </w:t>
      </w:r>
      <w:r>
        <w:rPr>
          <w:color w:val="211F1F"/>
          <w:sz w:val="21"/>
        </w:rPr>
        <w:t xml:space="preserve">HKBP, </w:t>
      </w:r>
      <w:r>
        <w:rPr>
          <w:color w:val="211F1F"/>
          <w:spacing w:val="12"/>
          <w:sz w:val="21"/>
        </w:rPr>
        <w:t xml:space="preserve">kebutuhan pelayanan, </w:t>
      </w:r>
      <w:r>
        <w:rPr>
          <w:color w:val="211F1F"/>
          <w:spacing w:val="11"/>
          <w:sz w:val="21"/>
        </w:rPr>
        <w:t xml:space="preserve">kaidah </w:t>
      </w:r>
      <w:r>
        <w:rPr>
          <w:color w:val="211F1F"/>
          <w:sz w:val="21"/>
        </w:rPr>
        <w:t>arsitektur dan lingkungan.</w:t>
      </w:r>
    </w:p>
    <w:p w14:paraId="4580D59A" w14:textId="77777777" w:rsidR="0038493F" w:rsidRDefault="00000000">
      <w:pPr>
        <w:pStyle w:val="ListParagraph"/>
        <w:numPr>
          <w:ilvl w:val="0"/>
          <w:numId w:val="39"/>
        </w:numPr>
        <w:tabs>
          <w:tab w:val="left" w:pos="485"/>
        </w:tabs>
        <w:spacing w:line="237" w:lineRule="auto"/>
        <w:ind w:right="145"/>
        <w:jc w:val="both"/>
        <w:rPr>
          <w:sz w:val="21"/>
        </w:rPr>
      </w:pPr>
      <w:r>
        <w:rPr>
          <w:color w:val="211F1F"/>
          <w:sz w:val="21"/>
        </w:rPr>
        <w:t>Pelaksanaan kegiatan dan keuangan Pembangunan Resort dilaporkan secara</w:t>
      </w:r>
      <w:r>
        <w:rPr>
          <w:color w:val="211F1F"/>
          <w:spacing w:val="-8"/>
          <w:sz w:val="21"/>
        </w:rPr>
        <w:t xml:space="preserve"> </w:t>
      </w:r>
      <w:r>
        <w:rPr>
          <w:color w:val="211F1F"/>
          <w:sz w:val="21"/>
        </w:rPr>
        <w:t>berkala</w:t>
      </w:r>
      <w:r>
        <w:rPr>
          <w:color w:val="211F1F"/>
          <w:spacing w:val="-8"/>
          <w:sz w:val="21"/>
        </w:rPr>
        <w:t xml:space="preserve"> </w:t>
      </w:r>
      <w:r>
        <w:rPr>
          <w:color w:val="211F1F"/>
          <w:sz w:val="21"/>
        </w:rPr>
        <w:t>kepada</w:t>
      </w:r>
      <w:r>
        <w:rPr>
          <w:color w:val="211F1F"/>
          <w:spacing w:val="-8"/>
          <w:sz w:val="21"/>
        </w:rPr>
        <w:t xml:space="preserve"> </w:t>
      </w:r>
      <w:r>
        <w:rPr>
          <w:color w:val="211F1F"/>
          <w:sz w:val="21"/>
        </w:rPr>
        <w:t>Rapat</w:t>
      </w:r>
      <w:r>
        <w:rPr>
          <w:color w:val="211F1F"/>
          <w:spacing w:val="-8"/>
          <w:sz w:val="21"/>
        </w:rPr>
        <w:t xml:space="preserve"> </w:t>
      </w:r>
      <w:r>
        <w:rPr>
          <w:color w:val="211F1F"/>
          <w:sz w:val="21"/>
        </w:rPr>
        <w:t xml:space="preserve">Majelis </w:t>
      </w:r>
      <w:r>
        <w:rPr>
          <w:color w:val="211F1F"/>
          <w:spacing w:val="11"/>
          <w:sz w:val="21"/>
        </w:rPr>
        <w:t xml:space="preserve">Resort </w:t>
      </w:r>
      <w:r>
        <w:rPr>
          <w:color w:val="211F1F"/>
          <w:spacing w:val="9"/>
          <w:sz w:val="21"/>
        </w:rPr>
        <w:t xml:space="preserve">dan </w:t>
      </w:r>
      <w:r>
        <w:rPr>
          <w:color w:val="211F1F"/>
          <w:spacing w:val="12"/>
          <w:sz w:val="21"/>
        </w:rPr>
        <w:t xml:space="preserve">diberitakan </w:t>
      </w:r>
      <w:r>
        <w:rPr>
          <w:color w:val="211F1F"/>
          <w:spacing w:val="11"/>
          <w:sz w:val="21"/>
        </w:rPr>
        <w:t xml:space="preserve">kepada </w:t>
      </w:r>
      <w:r>
        <w:rPr>
          <w:color w:val="211F1F"/>
          <w:sz w:val="21"/>
        </w:rPr>
        <w:t>seluruh warga jemaat di Resort itu melalui Warta Jemaat.</w:t>
      </w:r>
    </w:p>
    <w:p w14:paraId="7A8F5693"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67F9393D" w14:textId="77777777" w:rsidR="0038493F" w:rsidRDefault="00000000">
      <w:pPr>
        <w:pStyle w:val="ListParagraph"/>
        <w:numPr>
          <w:ilvl w:val="2"/>
          <w:numId w:val="48"/>
        </w:numPr>
        <w:tabs>
          <w:tab w:val="left" w:pos="303"/>
        </w:tabs>
        <w:spacing w:before="67" w:line="241" w:lineRule="exact"/>
        <w:ind w:left="303" w:hanging="215"/>
        <w:jc w:val="center"/>
        <w:rPr>
          <w:color w:val="211F1F"/>
          <w:sz w:val="21"/>
        </w:rPr>
      </w:pPr>
      <w:r>
        <w:rPr>
          <w:color w:val="211F1F"/>
          <w:spacing w:val="-2"/>
          <w:sz w:val="21"/>
        </w:rPr>
        <w:lastRenderedPageBreak/>
        <w:t>Ruasna</w:t>
      </w:r>
    </w:p>
    <w:p w14:paraId="5F15D278"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6338225A" w14:textId="77777777" w:rsidR="0038493F" w:rsidRDefault="00000000">
      <w:pPr>
        <w:pStyle w:val="ListParagraph"/>
        <w:numPr>
          <w:ilvl w:val="2"/>
          <w:numId w:val="48"/>
        </w:numPr>
        <w:tabs>
          <w:tab w:val="left" w:pos="298"/>
        </w:tabs>
        <w:spacing w:line="240" w:lineRule="exact"/>
        <w:ind w:left="298" w:hanging="210"/>
        <w:jc w:val="center"/>
        <w:rPr>
          <w:color w:val="211F1F"/>
          <w:sz w:val="21"/>
        </w:rPr>
      </w:pPr>
      <w:r>
        <w:rPr>
          <w:color w:val="211F1F"/>
          <w:spacing w:val="-2"/>
          <w:sz w:val="21"/>
        </w:rPr>
        <w:t>Tingkina</w:t>
      </w:r>
    </w:p>
    <w:p w14:paraId="7B8AD1F3"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17A54FC4" w14:textId="77777777" w:rsidR="0038493F" w:rsidRDefault="00000000">
      <w:pPr>
        <w:pStyle w:val="ListParagraph"/>
        <w:numPr>
          <w:ilvl w:val="1"/>
          <w:numId w:val="46"/>
        </w:numPr>
        <w:tabs>
          <w:tab w:val="left" w:pos="466"/>
        </w:tabs>
        <w:spacing w:line="240" w:lineRule="exact"/>
        <w:ind w:left="466" w:hanging="373"/>
        <w:jc w:val="center"/>
        <w:rPr>
          <w:color w:val="211F1F"/>
          <w:sz w:val="21"/>
        </w:rPr>
      </w:pPr>
      <w:r>
        <w:rPr>
          <w:color w:val="211F1F"/>
          <w:sz w:val="21"/>
        </w:rPr>
        <w:t>Rapot</w:t>
      </w:r>
      <w:r>
        <w:rPr>
          <w:color w:val="211F1F"/>
          <w:spacing w:val="6"/>
          <w:sz w:val="21"/>
        </w:rPr>
        <w:t xml:space="preserve"> </w:t>
      </w:r>
      <w:r>
        <w:rPr>
          <w:color w:val="211F1F"/>
          <w:sz w:val="21"/>
        </w:rPr>
        <w:t>Parhalado</w:t>
      </w:r>
      <w:r>
        <w:rPr>
          <w:color w:val="211F1F"/>
          <w:spacing w:val="6"/>
          <w:sz w:val="21"/>
        </w:rPr>
        <w:t xml:space="preserve"> </w:t>
      </w:r>
      <w:r>
        <w:rPr>
          <w:color w:val="211F1F"/>
          <w:spacing w:val="-2"/>
          <w:sz w:val="21"/>
        </w:rPr>
        <w:t>Resort</w:t>
      </w:r>
    </w:p>
    <w:p w14:paraId="3BF1C8AD" w14:textId="77777777" w:rsidR="0038493F" w:rsidRDefault="00000000">
      <w:pPr>
        <w:pStyle w:val="Heading2"/>
        <w:spacing w:line="240" w:lineRule="exact"/>
        <w:ind w:left="87"/>
        <w:jc w:val="center"/>
      </w:pPr>
      <w:r>
        <w:rPr>
          <w:color w:val="211F1F"/>
        </w:rPr>
        <w:t>Nunga</w:t>
      </w:r>
      <w:r>
        <w:rPr>
          <w:b w:val="0"/>
          <w:color w:val="211F1F"/>
          <w:spacing w:val="20"/>
        </w:rPr>
        <w:t xml:space="preserve"> </w:t>
      </w:r>
      <w:r>
        <w:rPr>
          <w:color w:val="211F1F"/>
          <w:spacing w:val="-2"/>
        </w:rPr>
        <w:t>Tangkas</w:t>
      </w:r>
    </w:p>
    <w:p w14:paraId="45AC70B6" w14:textId="77777777" w:rsidR="0038493F" w:rsidRDefault="00000000">
      <w:pPr>
        <w:pStyle w:val="ListParagraph"/>
        <w:numPr>
          <w:ilvl w:val="1"/>
          <w:numId w:val="63"/>
        </w:numPr>
        <w:tabs>
          <w:tab w:val="left" w:pos="672"/>
        </w:tabs>
        <w:spacing w:line="240" w:lineRule="exact"/>
        <w:ind w:left="672" w:hanging="201"/>
        <w:jc w:val="both"/>
        <w:rPr>
          <w:color w:val="211F1F"/>
          <w:sz w:val="21"/>
        </w:rPr>
      </w:pPr>
      <w:r>
        <w:rPr>
          <w:color w:val="211F1F"/>
          <w:sz w:val="21"/>
        </w:rPr>
        <w:t>Angka</w:t>
      </w:r>
      <w:r>
        <w:rPr>
          <w:color w:val="211F1F"/>
          <w:spacing w:val="-4"/>
          <w:sz w:val="21"/>
        </w:rPr>
        <w:t xml:space="preserve"> </w:t>
      </w:r>
      <w:r>
        <w:rPr>
          <w:color w:val="211F1F"/>
          <w:sz w:val="21"/>
        </w:rPr>
        <w:t>Rapot</w:t>
      </w:r>
      <w:r>
        <w:rPr>
          <w:color w:val="211F1F"/>
          <w:spacing w:val="-1"/>
          <w:sz w:val="21"/>
        </w:rPr>
        <w:t xml:space="preserve"> </w:t>
      </w:r>
      <w:r>
        <w:rPr>
          <w:color w:val="211F1F"/>
          <w:sz w:val="21"/>
        </w:rPr>
        <w:t>di</w:t>
      </w:r>
      <w:r>
        <w:rPr>
          <w:color w:val="211F1F"/>
          <w:spacing w:val="-2"/>
          <w:sz w:val="21"/>
        </w:rPr>
        <w:t xml:space="preserve"> </w:t>
      </w:r>
      <w:r>
        <w:rPr>
          <w:color w:val="211F1F"/>
          <w:sz w:val="21"/>
        </w:rPr>
        <w:t>Tirket</w:t>
      </w:r>
      <w:r>
        <w:rPr>
          <w:color w:val="211F1F"/>
          <w:spacing w:val="-1"/>
          <w:sz w:val="21"/>
        </w:rPr>
        <w:t xml:space="preserve"> </w:t>
      </w:r>
      <w:r>
        <w:rPr>
          <w:color w:val="211F1F"/>
          <w:spacing w:val="-2"/>
          <w:sz w:val="21"/>
        </w:rPr>
        <w:t>Distrik</w:t>
      </w:r>
    </w:p>
    <w:p w14:paraId="036CC41F" w14:textId="77777777" w:rsidR="0038493F" w:rsidRDefault="00000000">
      <w:pPr>
        <w:pStyle w:val="ListParagraph"/>
        <w:numPr>
          <w:ilvl w:val="2"/>
          <w:numId w:val="63"/>
        </w:numPr>
        <w:tabs>
          <w:tab w:val="left" w:pos="1375"/>
        </w:tabs>
        <w:spacing w:line="240" w:lineRule="exact"/>
        <w:ind w:left="1375" w:hanging="400"/>
        <w:jc w:val="both"/>
        <w:rPr>
          <w:b/>
          <w:color w:val="211F1F"/>
          <w:sz w:val="21"/>
        </w:rPr>
      </w:pPr>
      <w:r>
        <w:rPr>
          <w:b/>
          <w:color w:val="211F1F"/>
          <w:sz w:val="21"/>
        </w:rPr>
        <w:t>Sinode</w:t>
      </w:r>
      <w:r>
        <w:rPr>
          <w:color w:val="211F1F"/>
          <w:spacing w:val="34"/>
          <w:sz w:val="21"/>
        </w:rPr>
        <w:t xml:space="preserve"> </w:t>
      </w:r>
      <w:r>
        <w:rPr>
          <w:b/>
          <w:color w:val="211F1F"/>
          <w:spacing w:val="-2"/>
          <w:sz w:val="21"/>
        </w:rPr>
        <w:t>Distrik</w:t>
      </w:r>
    </w:p>
    <w:p w14:paraId="7EAC901B" w14:textId="77777777" w:rsidR="0038493F" w:rsidRDefault="00000000">
      <w:pPr>
        <w:pStyle w:val="ListParagraph"/>
        <w:numPr>
          <w:ilvl w:val="3"/>
          <w:numId w:val="63"/>
        </w:numPr>
        <w:tabs>
          <w:tab w:val="left" w:pos="1572"/>
        </w:tabs>
        <w:spacing w:line="240" w:lineRule="exact"/>
        <w:ind w:left="1572" w:hanging="223"/>
        <w:jc w:val="both"/>
        <w:rPr>
          <w:b/>
          <w:color w:val="211F1F"/>
          <w:sz w:val="21"/>
        </w:rPr>
      </w:pPr>
      <w:r>
        <w:rPr>
          <w:b/>
          <w:color w:val="211F1F"/>
          <w:spacing w:val="-2"/>
          <w:sz w:val="21"/>
        </w:rPr>
        <w:t>Ulaonna</w:t>
      </w:r>
    </w:p>
    <w:p w14:paraId="3D215A83" w14:textId="77777777" w:rsidR="0038493F" w:rsidRDefault="00000000">
      <w:pPr>
        <w:pStyle w:val="ListParagraph"/>
        <w:numPr>
          <w:ilvl w:val="4"/>
          <w:numId w:val="63"/>
        </w:numPr>
        <w:tabs>
          <w:tab w:val="left" w:pos="547"/>
          <w:tab w:val="left" w:pos="719"/>
        </w:tabs>
        <w:ind w:right="117" w:hanging="197"/>
        <w:jc w:val="both"/>
        <w:rPr>
          <w:b/>
          <w:sz w:val="21"/>
        </w:rPr>
      </w:pPr>
      <w:r>
        <w:rPr>
          <w:b/>
          <w:color w:val="211F1F"/>
          <w:sz w:val="21"/>
        </w:rPr>
        <w:t>Manotophon</w:t>
      </w:r>
      <w:r>
        <w:rPr>
          <w:color w:val="211F1F"/>
          <w:sz w:val="21"/>
        </w:rPr>
        <w:t xml:space="preserve"> </w:t>
      </w:r>
      <w:r>
        <w:rPr>
          <w:b/>
          <w:color w:val="211F1F"/>
          <w:sz w:val="21"/>
        </w:rPr>
        <w:t>Program</w:t>
      </w:r>
      <w:r>
        <w:rPr>
          <w:color w:val="211F1F"/>
          <w:sz w:val="21"/>
        </w:rPr>
        <w:t xml:space="preserve"> </w:t>
      </w:r>
      <w:r>
        <w:rPr>
          <w:b/>
          <w:color w:val="211F1F"/>
          <w:sz w:val="21"/>
        </w:rPr>
        <w:t>Kerja</w:t>
      </w:r>
      <w:r>
        <w:rPr>
          <w:color w:val="211F1F"/>
          <w:sz w:val="21"/>
        </w:rPr>
        <w:t xml:space="preserve"> </w:t>
      </w:r>
      <w:r>
        <w:rPr>
          <w:b/>
          <w:color w:val="211F1F"/>
          <w:sz w:val="21"/>
        </w:rPr>
        <w:t>dohot</w:t>
      </w:r>
      <w:r>
        <w:rPr>
          <w:color w:val="211F1F"/>
          <w:spacing w:val="-5"/>
          <w:sz w:val="21"/>
        </w:rPr>
        <w:t xml:space="preserve"> </w:t>
      </w:r>
      <w:r>
        <w:rPr>
          <w:b/>
          <w:color w:val="211F1F"/>
          <w:sz w:val="21"/>
        </w:rPr>
        <w:t>Anggaran</w:t>
      </w:r>
      <w:r>
        <w:rPr>
          <w:color w:val="211F1F"/>
          <w:sz w:val="21"/>
        </w:rPr>
        <w:t xml:space="preserve"> </w:t>
      </w:r>
      <w:r>
        <w:rPr>
          <w:b/>
          <w:color w:val="211F1F"/>
          <w:sz w:val="21"/>
        </w:rPr>
        <w:t>Taonan</w:t>
      </w:r>
      <w:r>
        <w:rPr>
          <w:color w:val="211F1F"/>
          <w:sz w:val="21"/>
        </w:rPr>
        <w:t xml:space="preserve"> </w:t>
      </w:r>
      <w:r>
        <w:rPr>
          <w:b/>
          <w:color w:val="211F1F"/>
          <w:sz w:val="21"/>
        </w:rPr>
        <w:t>Distrik</w:t>
      </w:r>
    </w:p>
    <w:p w14:paraId="439A336C" w14:textId="77777777" w:rsidR="0038493F" w:rsidRDefault="00000000">
      <w:pPr>
        <w:pStyle w:val="ListParagraph"/>
        <w:numPr>
          <w:ilvl w:val="0"/>
          <w:numId w:val="38"/>
        </w:numPr>
        <w:tabs>
          <w:tab w:val="left" w:pos="480"/>
        </w:tabs>
        <w:spacing w:line="237" w:lineRule="auto"/>
        <w:ind w:right="38"/>
        <w:jc w:val="both"/>
        <w:rPr>
          <w:sz w:val="21"/>
        </w:rPr>
      </w:pPr>
      <w:r>
        <w:rPr>
          <w:color w:val="211F1F"/>
          <w:sz w:val="21"/>
        </w:rPr>
        <w:t xml:space="preserve">Sipatupaon do Program Kerja dohot </w:t>
      </w:r>
      <w:r>
        <w:rPr>
          <w:color w:val="211F1F"/>
          <w:spacing w:val="10"/>
          <w:sz w:val="21"/>
        </w:rPr>
        <w:t xml:space="preserve">Anggaran </w:t>
      </w:r>
      <w:r>
        <w:rPr>
          <w:color w:val="211F1F"/>
          <w:sz w:val="21"/>
        </w:rPr>
        <w:t>Taonan</w:t>
      </w:r>
      <w:r>
        <w:rPr>
          <w:color w:val="211F1F"/>
          <w:spacing w:val="10"/>
          <w:sz w:val="21"/>
        </w:rPr>
        <w:t xml:space="preserve"> Distrik </w:t>
      </w:r>
      <w:r>
        <w:rPr>
          <w:color w:val="211F1F"/>
          <w:spacing w:val="12"/>
          <w:sz w:val="21"/>
        </w:rPr>
        <w:t xml:space="preserve">laho </w:t>
      </w:r>
      <w:r>
        <w:rPr>
          <w:color w:val="211F1F"/>
          <w:sz w:val="21"/>
        </w:rPr>
        <w:t>pasauthon visi dohot misi ni HKBP, na</w:t>
      </w:r>
      <w:r>
        <w:rPr>
          <w:color w:val="211F1F"/>
          <w:spacing w:val="-14"/>
          <w:sz w:val="21"/>
        </w:rPr>
        <w:t xml:space="preserve"> </w:t>
      </w:r>
      <w:r>
        <w:rPr>
          <w:color w:val="211F1F"/>
          <w:sz w:val="21"/>
        </w:rPr>
        <w:t>tarsurat</w:t>
      </w:r>
      <w:r>
        <w:rPr>
          <w:color w:val="211F1F"/>
          <w:spacing w:val="-13"/>
          <w:sz w:val="21"/>
        </w:rPr>
        <w:t xml:space="preserve"> </w:t>
      </w:r>
      <w:r>
        <w:rPr>
          <w:color w:val="211F1F"/>
          <w:sz w:val="21"/>
        </w:rPr>
        <w:t>di</w:t>
      </w:r>
      <w:r>
        <w:rPr>
          <w:color w:val="211F1F"/>
          <w:spacing w:val="-13"/>
          <w:sz w:val="21"/>
        </w:rPr>
        <w:t xml:space="preserve"> </w:t>
      </w:r>
      <w:r>
        <w:rPr>
          <w:color w:val="211F1F"/>
          <w:sz w:val="21"/>
        </w:rPr>
        <w:t>Aturan</w:t>
      </w:r>
      <w:r>
        <w:rPr>
          <w:color w:val="211F1F"/>
          <w:spacing w:val="-13"/>
          <w:sz w:val="21"/>
        </w:rPr>
        <w:t xml:space="preserve"> </w:t>
      </w:r>
      <w:r>
        <w:rPr>
          <w:color w:val="211F1F"/>
          <w:sz w:val="21"/>
        </w:rPr>
        <w:t>dohot</w:t>
      </w:r>
      <w:r>
        <w:rPr>
          <w:color w:val="211F1F"/>
          <w:spacing w:val="-13"/>
          <w:sz w:val="21"/>
        </w:rPr>
        <w:t xml:space="preserve"> </w:t>
      </w:r>
      <w:r>
        <w:rPr>
          <w:color w:val="211F1F"/>
          <w:sz w:val="21"/>
        </w:rPr>
        <w:t xml:space="preserve">Paraturan </w:t>
      </w:r>
      <w:r>
        <w:rPr>
          <w:color w:val="211F1F"/>
          <w:spacing w:val="-2"/>
          <w:sz w:val="21"/>
        </w:rPr>
        <w:t>HKBP.</w:t>
      </w:r>
    </w:p>
    <w:p w14:paraId="0DB39C4A" w14:textId="77777777" w:rsidR="0038493F" w:rsidRDefault="00000000">
      <w:pPr>
        <w:pStyle w:val="ListParagraph"/>
        <w:numPr>
          <w:ilvl w:val="0"/>
          <w:numId w:val="38"/>
        </w:numPr>
        <w:tabs>
          <w:tab w:val="left" w:pos="480"/>
        </w:tabs>
        <w:spacing w:before="1"/>
        <w:ind w:right="38"/>
        <w:jc w:val="both"/>
        <w:rPr>
          <w:sz w:val="21"/>
        </w:rPr>
      </w:pP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z w:val="21"/>
        </w:rPr>
        <w:t xml:space="preserve">Taonan Distrik dipatupa marojahan tu Rencana Induk Pengembangan Pelayanan (RIPP) Duapulu Taonan HKBP </w:t>
      </w:r>
      <w:r>
        <w:rPr>
          <w:color w:val="211F1F"/>
          <w:spacing w:val="9"/>
          <w:sz w:val="21"/>
        </w:rPr>
        <w:t xml:space="preserve">dohot </w:t>
      </w:r>
      <w:r>
        <w:rPr>
          <w:color w:val="211F1F"/>
          <w:spacing w:val="10"/>
          <w:sz w:val="21"/>
        </w:rPr>
        <w:t xml:space="preserve">Rencana </w:t>
      </w:r>
      <w:r>
        <w:rPr>
          <w:color w:val="211F1F"/>
          <w:spacing w:val="12"/>
          <w:sz w:val="21"/>
        </w:rPr>
        <w:t xml:space="preserve">Stratejik </w:t>
      </w:r>
      <w:r>
        <w:rPr>
          <w:color w:val="211F1F"/>
          <w:sz w:val="21"/>
        </w:rPr>
        <w:t>(Renstra)</w:t>
      </w:r>
      <w:r>
        <w:rPr>
          <w:color w:val="211F1F"/>
          <w:spacing w:val="-6"/>
          <w:sz w:val="21"/>
        </w:rPr>
        <w:t xml:space="preserve"> </w:t>
      </w:r>
      <w:r>
        <w:rPr>
          <w:color w:val="211F1F"/>
          <w:sz w:val="21"/>
        </w:rPr>
        <w:t>Opat</w:t>
      </w:r>
      <w:r>
        <w:rPr>
          <w:color w:val="211F1F"/>
          <w:spacing w:val="-6"/>
          <w:sz w:val="21"/>
        </w:rPr>
        <w:t xml:space="preserve"> </w:t>
      </w:r>
      <w:r>
        <w:rPr>
          <w:color w:val="211F1F"/>
          <w:sz w:val="21"/>
        </w:rPr>
        <w:t>Taonan</w:t>
      </w:r>
      <w:r>
        <w:rPr>
          <w:color w:val="211F1F"/>
          <w:spacing w:val="-4"/>
          <w:sz w:val="21"/>
        </w:rPr>
        <w:t xml:space="preserve"> </w:t>
      </w:r>
      <w:r>
        <w:rPr>
          <w:color w:val="211F1F"/>
          <w:sz w:val="21"/>
        </w:rPr>
        <w:t>HKBP</w:t>
      </w:r>
      <w:r>
        <w:rPr>
          <w:color w:val="211F1F"/>
          <w:spacing w:val="-14"/>
          <w:sz w:val="21"/>
        </w:rPr>
        <w:t xml:space="preserve"> </w:t>
      </w:r>
      <w:r>
        <w:rPr>
          <w:color w:val="211F1F"/>
          <w:sz w:val="21"/>
        </w:rPr>
        <w:t>dohot Rencana Stratejik (Renstra) Opat Taonan Distrik.</w:t>
      </w:r>
    </w:p>
    <w:p w14:paraId="3E7F857F" w14:textId="77777777" w:rsidR="0038493F" w:rsidRDefault="00000000">
      <w:pPr>
        <w:pStyle w:val="ListParagraph"/>
        <w:numPr>
          <w:ilvl w:val="0"/>
          <w:numId w:val="38"/>
        </w:numPr>
        <w:tabs>
          <w:tab w:val="left" w:pos="480"/>
        </w:tabs>
        <w:spacing w:line="237" w:lineRule="auto"/>
        <w:ind w:right="38"/>
        <w:jc w:val="both"/>
        <w:rPr>
          <w:sz w:val="21"/>
        </w:rPr>
      </w:pP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z w:val="21"/>
        </w:rPr>
        <w:t>Taonan Distrik dipatupa marojahan tu Taon Takwim 1 Januari.</w:t>
      </w:r>
    </w:p>
    <w:p w14:paraId="3D311EF8" w14:textId="77777777" w:rsidR="0038493F" w:rsidRDefault="00000000">
      <w:pPr>
        <w:pStyle w:val="ListParagraph"/>
        <w:numPr>
          <w:ilvl w:val="0"/>
          <w:numId w:val="38"/>
        </w:numPr>
        <w:tabs>
          <w:tab w:val="left" w:pos="480"/>
        </w:tabs>
        <w:ind w:right="47"/>
        <w:jc w:val="both"/>
        <w:rPr>
          <w:sz w:val="21"/>
        </w:rPr>
      </w:pPr>
      <w:r>
        <w:rPr>
          <w:color w:val="211F1F"/>
          <w:spacing w:val="-2"/>
          <w:sz w:val="21"/>
        </w:rPr>
        <w:t>Rapot</w:t>
      </w:r>
      <w:r>
        <w:rPr>
          <w:color w:val="211F1F"/>
          <w:spacing w:val="-12"/>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Distrik </w:t>
      </w:r>
      <w:r>
        <w:rPr>
          <w:color w:val="211F1F"/>
          <w:sz w:val="21"/>
        </w:rPr>
        <w:t xml:space="preserve">manotophon Program Kerja dohot Anggaran Taonan Distrik di bulan </w:t>
      </w:r>
      <w:r>
        <w:rPr>
          <w:color w:val="211F1F"/>
          <w:spacing w:val="-2"/>
          <w:sz w:val="21"/>
        </w:rPr>
        <w:t>Oktober.</w:t>
      </w:r>
    </w:p>
    <w:p w14:paraId="207DF506" w14:textId="77777777" w:rsidR="0038493F" w:rsidRDefault="00000000">
      <w:pPr>
        <w:pStyle w:val="ListParagraph"/>
        <w:numPr>
          <w:ilvl w:val="0"/>
          <w:numId w:val="38"/>
        </w:numPr>
        <w:tabs>
          <w:tab w:val="left" w:pos="480"/>
        </w:tabs>
        <w:spacing w:line="237" w:lineRule="auto"/>
        <w:ind w:right="41"/>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 xml:space="preserve">Rencana Anggaran Taonan Distrik dipatomutomu Tim Program dohot Anggaran na pinabangkit ni Rapot </w:t>
      </w:r>
      <w:r>
        <w:rPr>
          <w:color w:val="211F1F"/>
          <w:spacing w:val="9"/>
          <w:sz w:val="21"/>
        </w:rPr>
        <w:t xml:space="preserve">Majelis Pekerja Sinode </w:t>
      </w:r>
      <w:r>
        <w:rPr>
          <w:color w:val="211F1F"/>
          <w:spacing w:val="11"/>
          <w:sz w:val="21"/>
        </w:rPr>
        <w:t xml:space="preserve">Distrik, </w:t>
      </w:r>
      <w:r>
        <w:rPr>
          <w:color w:val="211F1F"/>
          <w:sz w:val="21"/>
        </w:rPr>
        <w:t>marhite masukan sian Sekretariat Distrik dohot Bidang.</w:t>
      </w:r>
    </w:p>
    <w:p w14:paraId="1B2DB45C" w14:textId="77777777" w:rsidR="0038493F" w:rsidRDefault="00000000">
      <w:pPr>
        <w:pStyle w:val="ListParagraph"/>
        <w:numPr>
          <w:ilvl w:val="0"/>
          <w:numId w:val="38"/>
        </w:numPr>
        <w:tabs>
          <w:tab w:val="left" w:pos="480"/>
        </w:tabs>
        <w:ind w:right="41"/>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Rencana Anggaran Taonan Distrik naung disusun Tim Program dohot Anggaran</w:t>
      </w:r>
      <w:r>
        <w:rPr>
          <w:color w:val="211F1F"/>
          <w:spacing w:val="38"/>
          <w:sz w:val="21"/>
        </w:rPr>
        <w:t xml:space="preserve"> </w:t>
      </w:r>
      <w:r>
        <w:rPr>
          <w:color w:val="211F1F"/>
          <w:sz w:val="21"/>
        </w:rPr>
        <w:t>dipasahat</w:t>
      </w:r>
      <w:r>
        <w:rPr>
          <w:color w:val="211F1F"/>
          <w:spacing w:val="38"/>
          <w:sz w:val="21"/>
        </w:rPr>
        <w:t xml:space="preserve"> </w:t>
      </w:r>
      <w:r>
        <w:rPr>
          <w:color w:val="211F1F"/>
          <w:sz w:val="21"/>
        </w:rPr>
        <w:t>ma</w:t>
      </w:r>
      <w:r>
        <w:rPr>
          <w:color w:val="211F1F"/>
          <w:spacing w:val="38"/>
          <w:sz w:val="21"/>
        </w:rPr>
        <w:t xml:space="preserve"> </w:t>
      </w:r>
      <w:r>
        <w:rPr>
          <w:color w:val="211F1F"/>
          <w:sz w:val="21"/>
        </w:rPr>
        <w:t>tu</w:t>
      </w:r>
      <w:r>
        <w:rPr>
          <w:color w:val="211F1F"/>
          <w:spacing w:val="38"/>
          <w:sz w:val="21"/>
        </w:rPr>
        <w:t xml:space="preserve"> </w:t>
      </w:r>
      <w:r>
        <w:rPr>
          <w:color w:val="211F1F"/>
          <w:sz w:val="21"/>
        </w:rPr>
        <w:t>Praeses</w:t>
      </w:r>
    </w:p>
    <w:p w14:paraId="436CE458" w14:textId="77777777" w:rsidR="0038493F" w:rsidRDefault="00000000">
      <w:pPr>
        <w:pStyle w:val="ListParagraph"/>
        <w:numPr>
          <w:ilvl w:val="3"/>
          <w:numId w:val="63"/>
        </w:numPr>
        <w:tabs>
          <w:tab w:val="left" w:pos="202"/>
        </w:tabs>
        <w:spacing w:before="62" w:line="241" w:lineRule="exact"/>
        <w:ind w:left="202" w:right="18" w:hanging="202"/>
        <w:jc w:val="center"/>
        <w:rPr>
          <w:color w:val="211F1F"/>
          <w:sz w:val="21"/>
        </w:rPr>
      </w:pPr>
      <w:r>
        <w:br w:type="column"/>
      </w:r>
      <w:r>
        <w:rPr>
          <w:color w:val="211F1F"/>
          <w:spacing w:val="-2"/>
          <w:sz w:val="21"/>
        </w:rPr>
        <w:t>Pimpinannya</w:t>
      </w:r>
    </w:p>
    <w:p w14:paraId="4380E347"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429BF66E" w14:textId="77777777" w:rsidR="0038493F" w:rsidRDefault="00000000">
      <w:pPr>
        <w:pStyle w:val="ListParagraph"/>
        <w:numPr>
          <w:ilvl w:val="3"/>
          <w:numId w:val="63"/>
        </w:numPr>
        <w:tabs>
          <w:tab w:val="left" w:pos="196"/>
        </w:tabs>
        <w:spacing w:line="240" w:lineRule="exact"/>
        <w:ind w:left="196" w:right="13" w:hanging="196"/>
        <w:jc w:val="center"/>
        <w:rPr>
          <w:color w:val="211F1F"/>
          <w:sz w:val="21"/>
        </w:rPr>
      </w:pPr>
      <w:r>
        <w:rPr>
          <w:color w:val="211F1F"/>
          <w:spacing w:val="-2"/>
          <w:sz w:val="21"/>
        </w:rPr>
        <w:t>Anggotanya</w:t>
      </w:r>
    </w:p>
    <w:p w14:paraId="7449B96B"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4B5B2772" w14:textId="77777777" w:rsidR="0038493F" w:rsidRDefault="00000000">
      <w:pPr>
        <w:pStyle w:val="ListParagraph"/>
        <w:numPr>
          <w:ilvl w:val="3"/>
          <w:numId w:val="63"/>
        </w:numPr>
        <w:tabs>
          <w:tab w:val="left" w:pos="230"/>
        </w:tabs>
        <w:spacing w:line="240" w:lineRule="exact"/>
        <w:ind w:left="230" w:right="18" w:hanging="230"/>
        <w:jc w:val="center"/>
        <w:rPr>
          <w:color w:val="211F1F"/>
          <w:sz w:val="21"/>
        </w:rPr>
      </w:pPr>
      <w:r>
        <w:rPr>
          <w:color w:val="211F1F"/>
          <w:spacing w:val="-2"/>
          <w:sz w:val="21"/>
        </w:rPr>
        <w:t>Waktunya</w:t>
      </w:r>
    </w:p>
    <w:p w14:paraId="030517B6"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756B45AE" w14:textId="77777777" w:rsidR="0038493F" w:rsidRDefault="00000000">
      <w:pPr>
        <w:pStyle w:val="ListParagraph"/>
        <w:numPr>
          <w:ilvl w:val="1"/>
          <w:numId w:val="48"/>
        </w:numPr>
        <w:tabs>
          <w:tab w:val="left" w:pos="363"/>
        </w:tabs>
        <w:spacing w:line="240" w:lineRule="exact"/>
        <w:ind w:left="363" w:right="18" w:hanging="363"/>
        <w:jc w:val="center"/>
        <w:rPr>
          <w:color w:val="211F1F"/>
          <w:sz w:val="21"/>
        </w:rPr>
      </w:pPr>
      <w:r>
        <w:rPr>
          <w:color w:val="211F1F"/>
          <w:sz w:val="21"/>
        </w:rPr>
        <w:t>Rapat</w:t>
      </w:r>
      <w:r>
        <w:rPr>
          <w:color w:val="211F1F"/>
          <w:spacing w:val="-4"/>
          <w:sz w:val="21"/>
        </w:rPr>
        <w:t xml:space="preserve"> </w:t>
      </w:r>
      <w:r>
        <w:rPr>
          <w:color w:val="211F1F"/>
          <w:sz w:val="21"/>
        </w:rPr>
        <w:t>Majelis</w:t>
      </w:r>
      <w:r>
        <w:rPr>
          <w:color w:val="211F1F"/>
          <w:spacing w:val="-4"/>
          <w:sz w:val="21"/>
        </w:rPr>
        <w:t xml:space="preserve"> </w:t>
      </w:r>
      <w:r>
        <w:rPr>
          <w:color w:val="211F1F"/>
          <w:spacing w:val="-2"/>
          <w:sz w:val="21"/>
        </w:rPr>
        <w:t>Resort</w:t>
      </w:r>
    </w:p>
    <w:p w14:paraId="2F5D16A1"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2139F6FB" w14:textId="77777777" w:rsidR="0038493F" w:rsidRDefault="00000000">
      <w:pPr>
        <w:pStyle w:val="ListParagraph"/>
        <w:numPr>
          <w:ilvl w:val="1"/>
          <w:numId w:val="59"/>
        </w:numPr>
        <w:tabs>
          <w:tab w:val="left" w:pos="931"/>
        </w:tabs>
        <w:spacing w:line="240" w:lineRule="exact"/>
        <w:ind w:left="931" w:hanging="206"/>
        <w:jc w:val="both"/>
        <w:rPr>
          <w:color w:val="211F1F"/>
          <w:sz w:val="21"/>
        </w:rPr>
      </w:pPr>
      <w:r>
        <w:rPr>
          <w:color w:val="211F1F"/>
          <w:sz w:val="21"/>
        </w:rPr>
        <w:t>Rapat</w:t>
      </w:r>
      <w:r>
        <w:rPr>
          <w:color w:val="211F1F"/>
          <w:spacing w:val="-4"/>
          <w:sz w:val="21"/>
        </w:rPr>
        <w:t xml:space="preserve"> </w:t>
      </w:r>
      <w:r>
        <w:rPr>
          <w:color w:val="211F1F"/>
          <w:sz w:val="21"/>
        </w:rPr>
        <w:t>Di</w:t>
      </w:r>
      <w:r>
        <w:rPr>
          <w:color w:val="211F1F"/>
          <w:spacing w:val="-4"/>
          <w:sz w:val="21"/>
        </w:rPr>
        <w:t xml:space="preserve"> </w:t>
      </w:r>
      <w:r>
        <w:rPr>
          <w:color w:val="211F1F"/>
          <w:sz w:val="21"/>
        </w:rPr>
        <w:t>tingkat</w:t>
      </w:r>
      <w:r>
        <w:rPr>
          <w:color w:val="211F1F"/>
          <w:spacing w:val="-4"/>
          <w:sz w:val="21"/>
        </w:rPr>
        <w:t xml:space="preserve"> </w:t>
      </w:r>
      <w:r>
        <w:rPr>
          <w:color w:val="211F1F"/>
          <w:spacing w:val="-2"/>
          <w:sz w:val="21"/>
        </w:rPr>
        <w:t>Distrik</w:t>
      </w:r>
    </w:p>
    <w:p w14:paraId="47C4C284" w14:textId="77777777" w:rsidR="0038493F" w:rsidRDefault="00000000">
      <w:pPr>
        <w:pStyle w:val="ListParagraph"/>
        <w:numPr>
          <w:ilvl w:val="2"/>
          <w:numId w:val="59"/>
        </w:numPr>
        <w:tabs>
          <w:tab w:val="left" w:pos="1375"/>
        </w:tabs>
        <w:spacing w:line="240" w:lineRule="exact"/>
        <w:ind w:left="1375" w:hanging="400"/>
        <w:jc w:val="both"/>
        <w:rPr>
          <w:b/>
          <w:color w:val="211F1F"/>
          <w:sz w:val="21"/>
        </w:rPr>
      </w:pPr>
      <w:r>
        <w:rPr>
          <w:b/>
          <w:color w:val="211F1F"/>
          <w:sz w:val="21"/>
        </w:rPr>
        <w:t>Sinode</w:t>
      </w:r>
      <w:r>
        <w:rPr>
          <w:color w:val="211F1F"/>
          <w:spacing w:val="34"/>
          <w:sz w:val="21"/>
        </w:rPr>
        <w:t xml:space="preserve"> </w:t>
      </w:r>
      <w:r>
        <w:rPr>
          <w:b/>
          <w:color w:val="211F1F"/>
          <w:spacing w:val="-2"/>
          <w:sz w:val="21"/>
        </w:rPr>
        <w:t>Distrik</w:t>
      </w:r>
    </w:p>
    <w:p w14:paraId="626718CB" w14:textId="77777777" w:rsidR="0038493F" w:rsidRDefault="00000000">
      <w:pPr>
        <w:pStyle w:val="ListParagraph"/>
        <w:numPr>
          <w:ilvl w:val="3"/>
          <w:numId w:val="59"/>
        </w:numPr>
        <w:tabs>
          <w:tab w:val="left" w:pos="1526"/>
        </w:tabs>
        <w:spacing w:line="240" w:lineRule="exact"/>
        <w:ind w:left="1526" w:hanging="230"/>
        <w:jc w:val="both"/>
        <w:rPr>
          <w:b/>
          <w:color w:val="211F1F"/>
          <w:sz w:val="21"/>
        </w:rPr>
      </w:pPr>
      <w:r>
        <w:rPr>
          <w:b/>
          <w:color w:val="211F1F"/>
          <w:spacing w:val="-2"/>
          <w:sz w:val="21"/>
        </w:rPr>
        <w:t>Tugasnya</w:t>
      </w:r>
    </w:p>
    <w:p w14:paraId="282F1198" w14:textId="77777777" w:rsidR="0038493F" w:rsidRDefault="00000000">
      <w:pPr>
        <w:pStyle w:val="ListParagraph"/>
        <w:numPr>
          <w:ilvl w:val="4"/>
          <w:numId w:val="59"/>
        </w:numPr>
        <w:tabs>
          <w:tab w:val="left" w:pos="526"/>
          <w:tab w:val="left" w:pos="768"/>
        </w:tabs>
        <w:ind w:right="163" w:hanging="620"/>
        <w:jc w:val="both"/>
        <w:rPr>
          <w:b/>
          <w:sz w:val="21"/>
        </w:rPr>
      </w:pPr>
      <w:r>
        <w:rPr>
          <w:b/>
          <w:color w:val="211F1F"/>
          <w:sz w:val="21"/>
        </w:rPr>
        <w:t>Menetapkan</w:t>
      </w:r>
      <w:r>
        <w:rPr>
          <w:color w:val="211F1F"/>
          <w:sz w:val="21"/>
        </w:rPr>
        <w:t xml:space="preserve"> </w:t>
      </w:r>
      <w:r>
        <w:rPr>
          <w:b/>
          <w:color w:val="211F1F"/>
          <w:sz w:val="21"/>
        </w:rPr>
        <w:t>Program</w:t>
      </w:r>
      <w:r>
        <w:rPr>
          <w:color w:val="211F1F"/>
          <w:sz w:val="21"/>
        </w:rPr>
        <w:t xml:space="preserve"> </w:t>
      </w:r>
      <w:r>
        <w:rPr>
          <w:b/>
          <w:color w:val="211F1F"/>
          <w:sz w:val="21"/>
        </w:rPr>
        <w:t>Kerja</w:t>
      </w:r>
      <w:r>
        <w:rPr>
          <w:color w:val="211F1F"/>
          <w:sz w:val="21"/>
        </w:rPr>
        <w:t xml:space="preserve"> </w:t>
      </w:r>
      <w:r>
        <w:rPr>
          <w:b/>
          <w:color w:val="211F1F"/>
          <w:sz w:val="21"/>
        </w:rPr>
        <w:t>dan</w:t>
      </w:r>
      <w:r>
        <w:rPr>
          <w:color w:val="211F1F"/>
          <w:sz w:val="21"/>
        </w:rPr>
        <w:t xml:space="preserve"> </w:t>
      </w:r>
      <w:r>
        <w:rPr>
          <w:b/>
          <w:color w:val="211F1F"/>
          <w:sz w:val="21"/>
        </w:rPr>
        <w:t>Anggaran</w:t>
      </w:r>
      <w:r>
        <w:rPr>
          <w:color w:val="211F1F"/>
          <w:sz w:val="21"/>
        </w:rPr>
        <w:t xml:space="preserve"> </w:t>
      </w:r>
      <w:r>
        <w:rPr>
          <w:b/>
          <w:color w:val="211F1F"/>
          <w:sz w:val="21"/>
        </w:rPr>
        <w:t>Tahunan</w:t>
      </w:r>
      <w:r>
        <w:rPr>
          <w:color w:val="211F1F"/>
          <w:sz w:val="21"/>
        </w:rPr>
        <w:t xml:space="preserve"> </w:t>
      </w:r>
      <w:r>
        <w:rPr>
          <w:b/>
          <w:color w:val="211F1F"/>
          <w:sz w:val="21"/>
        </w:rPr>
        <w:t>Distrik</w:t>
      </w:r>
    </w:p>
    <w:p w14:paraId="30C2B2A3" w14:textId="77777777" w:rsidR="0038493F" w:rsidRDefault="00000000">
      <w:pPr>
        <w:pStyle w:val="ListParagraph"/>
        <w:numPr>
          <w:ilvl w:val="0"/>
          <w:numId w:val="37"/>
        </w:numPr>
        <w:tabs>
          <w:tab w:val="left" w:pos="485"/>
        </w:tabs>
        <w:spacing w:line="237" w:lineRule="auto"/>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 xml:space="preserve">Tahunan Distrik dilakukan untuk mewujudkan visi dan misi HKBP </w:t>
      </w:r>
      <w:r>
        <w:rPr>
          <w:color w:val="211F1F"/>
          <w:spacing w:val="10"/>
          <w:sz w:val="21"/>
        </w:rPr>
        <w:t xml:space="preserve">sebagaimana </w:t>
      </w:r>
      <w:r>
        <w:rPr>
          <w:color w:val="211F1F"/>
          <w:spacing w:val="9"/>
          <w:sz w:val="21"/>
        </w:rPr>
        <w:t xml:space="preserve">tertera </w:t>
      </w:r>
      <w:r>
        <w:rPr>
          <w:color w:val="211F1F"/>
          <w:sz w:val="21"/>
        </w:rPr>
        <w:t>dalam Tata Dasar dan Tata Laksana HKBP.</w:t>
      </w:r>
    </w:p>
    <w:p w14:paraId="384BD675" w14:textId="77777777" w:rsidR="0038493F" w:rsidRDefault="00000000">
      <w:pPr>
        <w:pStyle w:val="ListParagraph"/>
        <w:numPr>
          <w:ilvl w:val="0"/>
          <w:numId w:val="37"/>
        </w:numPr>
        <w:tabs>
          <w:tab w:val="left" w:pos="485"/>
        </w:tabs>
        <w:spacing w:before="1"/>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pacing w:val="-2"/>
          <w:sz w:val="21"/>
        </w:rPr>
        <w:t>Tahunan</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disusun</w:t>
      </w:r>
      <w:r>
        <w:rPr>
          <w:color w:val="211F1F"/>
          <w:spacing w:val="-11"/>
          <w:sz w:val="21"/>
        </w:rPr>
        <w:t xml:space="preserve"> </w:t>
      </w:r>
      <w:r>
        <w:rPr>
          <w:color w:val="211F1F"/>
          <w:spacing w:val="-2"/>
          <w:sz w:val="21"/>
        </w:rPr>
        <w:t xml:space="preserve">berdasarkan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pacing w:val="-4"/>
          <w:sz w:val="21"/>
        </w:rPr>
        <w:t>Pelayanan (RIPP) Duapuluh</w:t>
      </w:r>
      <w:r>
        <w:rPr>
          <w:color w:val="211F1F"/>
          <w:spacing w:val="-7"/>
          <w:sz w:val="21"/>
        </w:rPr>
        <w:t xml:space="preserve"> </w:t>
      </w:r>
      <w:r>
        <w:rPr>
          <w:color w:val="211F1F"/>
          <w:spacing w:val="-4"/>
          <w:sz w:val="21"/>
        </w:rPr>
        <w:t xml:space="preserve">Tahunan </w:t>
      </w:r>
      <w:r>
        <w:rPr>
          <w:color w:val="211F1F"/>
          <w:spacing w:val="9"/>
          <w:sz w:val="21"/>
        </w:rPr>
        <w:t xml:space="preserve">HKBP dan </w:t>
      </w:r>
      <w:r>
        <w:rPr>
          <w:color w:val="211F1F"/>
          <w:spacing w:val="12"/>
          <w:sz w:val="21"/>
        </w:rPr>
        <w:t xml:space="preserve">Rencana Stratejik </w:t>
      </w:r>
      <w:r>
        <w:rPr>
          <w:color w:val="211F1F"/>
          <w:spacing w:val="-2"/>
          <w:sz w:val="21"/>
        </w:rPr>
        <w:t>(Renstra)</w:t>
      </w:r>
      <w:r>
        <w:rPr>
          <w:color w:val="211F1F"/>
          <w:spacing w:val="-12"/>
          <w:sz w:val="21"/>
        </w:rPr>
        <w:t xml:space="preserve"> </w:t>
      </w:r>
      <w:r>
        <w:rPr>
          <w:color w:val="211F1F"/>
          <w:spacing w:val="-2"/>
          <w:sz w:val="21"/>
        </w:rPr>
        <w:t>Empat</w:t>
      </w:r>
      <w:r>
        <w:rPr>
          <w:color w:val="211F1F"/>
          <w:spacing w:val="-11"/>
          <w:sz w:val="21"/>
        </w:rPr>
        <w:t xml:space="preserve"> </w:t>
      </w:r>
      <w:r>
        <w:rPr>
          <w:color w:val="211F1F"/>
          <w:spacing w:val="-2"/>
          <w:sz w:val="21"/>
        </w:rPr>
        <w:t>Tahunan</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dan </w:t>
      </w:r>
      <w:r>
        <w:rPr>
          <w:color w:val="211F1F"/>
          <w:sz w:val="21"/>
        </w:rPr>
        <w:t>Rencana Stratejik (Renstra) Empat Tahunan Distrik.</w:t>
      </w:r>
    </w:p>
    <w:p w14:paraId="506F05AB" w14:textId="77777777" w:rsidR="0038493F" w:rsidRDefault="00000000">
      <w:pPr>
        <w:pStyle w:val="ListParagraph"/>
        <w:numPr>
          <w:ilvl w:val="0"/>
          <w:numId w:val="37"/>
        </w:numPr>
        <w:tabs>
          <w:tab w:val="left" w:pos="485"/>
        </w:tabs>
        <w:spacing w:line="237" w:lineRule="auto"/>
        <w:ind w:right="154"/>
        <w:jc w:val="both"/>
        <w:rPr>
          <w:sz w:val="21"/>
        </w:rPr>
      </w:pPr>
      <w:r>
        <w:rPr>
          <w:color w:val="211F1F"/>
          <w:sz w:val="21"/>
        </w:rPr>
        <w:t xml:space="preserve">Program Kerja dan Anggaran Ta- </w:t>
      </w:r>
      <w:r>
        <w:rPr>
          <w:color w:val="211F1F"/>
          <w:spacing w:val="-2"/>
          <w:sz w:val="21"/>
        </w:rPr>
        <w:t>hunan</w:t>
      </w:r>
      <w:r>
        <w:rPr>
          <w:color w:val="211F1F"/>
          <w:spacing w:val="-12"/>
          <w:sz w:val="21"/>
        </w:rPr>
        <w:t xml:space="preserve"> </w:t>
      </w:r>
      <w:r>
        <w:rPr>
          <w:color w:val="211F1F"/>
          <w:spacing w:val="-2"/>
          <w:sz w:val="21"/>
        </w:rPr>
        <w:t>Distrik</w:t>
      </w:r>
      <w:r>
        <w:rPr>
          <w:color w:val="211F1F"/>
          <w:spacing w:val="-11"/>
          <w:sz w:val="21"/>
        </w:rPr>
        <w:t xml:space="preserve"> </w:t>
      </w:r>
      <w:r>
        <w:rPr>
          <w:color w:val="211F1F"/>
          <w:spacing w:val="-2"/>
          <w:sz w:val="21"/>
        </w:rPr>
        <w:t>dilaksanakan</w:t>
      </w:r>
      <w:r>
        <w:rPr>
          <w:color w:val="211F1F"/>
          <w:spacing w:val="-11"/>
          <w:sz w:val="21"/>
        </w:rPr>
        <w:t xml:space="preserve"> </w:t>
      </w:r>
      <w:r>
        <w:rPr>
          <w:color w:val="211F1F"/>
          <w:spacing w:val="-2"/>
          <w:sz w:val="21"/>
        </w:rPr>
        <w:t xml:space="preserve">berdasar- </w:t>
      </w:r>
      <w:r>
        <w:rPr>
          <w:color w:val="211F1F"/>
          <w:sz w:val="21"/>
        </w:rPr>
        <w:t>kan Tahun Takwim 1 Januari.</w:t>
      </w:r>
    </w:p>
    <w:p w14:paraId="4E394FAE" w14:textId="77777777" w:rsidR="0038493F" w:rsidRDefault="00000000">
      <w:pPr>
        <w:pStyle w:val="ListParagraph"/>
        <w:numPr>
          <w:ilvl w:val="0"/>
          <w:numId w:val="37"/>
        </w:numPr>
        <w:tabs>
          <w:tab w:val="left" w:pos="485"/>
        </w:tabs>
        <w:ind w:right="147"/>
        <w:jc w:val="both"/>
        <w:rPr>
          <w:sz w:val="21"/>
        </w:rPr>
      </w:pPr>
      <w:r>
        <w:rPr>
          <w:color w:val="211F1F"/>
          <w:spacing w:val="-2"/>
          <w:sz w:val="21"/>
        </w:rPr>
        <w:t>Rapat</w:t>
      </w:r>
      <w:r>
        <w:rPr>
          <w:color w:val="211F1F"/>
          <w:spacing w:val="-7"/>
          <w:sz w:val="21"/>
        </w:rPr>
        <w:t xml:space="preserve"> </w:t>
      </w:r>
      <w:r>
        <w:rPr>
          <w:color w:val="211F1F"/>
          <w:spacing w:val="-2"/>
          <w:sz w:val="21"/>
        </w:rPr>
        <w:t>Majelis</w:t>
      </w:r>
      <w:r>
        <w:rPr>
          <w:color w:val="211F1F"/>
          <w:spacing w:val="-7"/>
          <w:sz w:val="21"/>
        </w:rPr>
        <w:t xml:space="preserve"> </w:t>
      </w:r>
      <w:r>
        <w:rPr>
          <w:color w:val="211F1F"/>
          <w:spacing w:val="-2"/>
          <w:sz w:val="21"/>
        </w:rPr>
        <w:t>Pekerja</w:t>
      </w:r>
      <w:r>
        <w:rPr>
          <w:color w:val="211F1F"/>
          <w:spacing w:val="-7"/>
          <w:sz w:val="21"/>
        </w:rPr>
        <w:t xml:space="preserve"> </w:t>
      </w:r>
      <w:r>
        <w:rPr>
          <w:color w:val="211F1F"/>
          <w:spacing w:val="-2"/>
          <w:sz w:val="21"/>
        </w:rPr>
        <w:t>Sinode</w:t>
      </w:r>
      <w:r>
        <w:rPr>
          <w:color w:val="211F1F"/>
          <w:spacing w:val="-7"/>
          <w:sz w:val="21"/>
        </w:rPr>
        <w:t xml:space="preserve"> </w:t>
      </w:r>
      <w:r>
        <w:rPr>
          <w:color w:val="211F1F"/>
          <w:spacing w:val="-2"/>
          <w:sz w:val="21"/>
        </w:rPr>
        <w:t xml:space="preserve">Distrik </w:t>
      </w:r>
      <w:r>
        <w:rPr>
          <w:color w:val="211F1F"/>
          <w:spacing w:val="9"/>
          <w:sz w:val="21"/>
        </w:rPr>
        <w:t xml:space="preserve">menetapkan Program </w:t>
      </w:r>
      <w:r>
        <w:rPr>
          <w:color w:val="211F1F"/>
          <w:sz w:val="21"/>
        </w:rPr>
        <w:t xml:space="preserve">Kerja </w:t>
      </w:r>
      <w:r>
        <w:rPr>
          <w:color w:val="211F1F"/>
          <w:spacing w:val="11"/>
          <w:sz w:val="21"/>
        </w:rPr>
        <w:t xml:space="preserve">dan </w:t>
      </w:r>
      <w:r>
        <w:rPr>
          <w:color w:val="211F1F"/>
          <w:spacing w:val="-4"/>
          <w:sz w:val="21"/>
        </w:rPr>
        <w:t>Anggaran</w:t>
      </w:r>
      <w:r>
        <w:rPr>
          <w:color w:val="211F1F"/>
          <w:spacing w:val="-5"/>
          <w:sz w:val="21"/>
        </w:rPr>
        <w:t xml:space="preserve"> </w:t>
      </w:r>
      <w:r>
        <w:rPr>
          <w:color w:val="211F1F"/>
          <w:spacing w:val="-4"/>
          <w:sz w:val="21"/>
        </w:rPr>
        <w:t xml:space="preserve">Tahunan Distrik dilaksana- </w:t>
      </w:r>
      <w:r>
        <w:rPr>
          <w:color w:val="211F1F"/>
          <w:sz w:val="21"/>
        </w:rPr>
        <w:t>kan di bulan Oktober.</w:t>
      </w:r>
    </w:p>
    <w:p w14:paraId="07B2A8E5" w14:textId="77777777" w:rsidR="0038493F" w:rsidRDefault="00000000">
      <w:pPr>
        <w:pStyle w:val="ListParagraph"/>
        <w:numPr>
          <w:ilvl w:val="0"/>
          <w:numId w:val="37"/>
        </w:numPr>
        <w:tabs>
          <w:tab w:val="left" w:pos="485"/>
        </w:tabs>
        <w:spacing w:line="237" w:lineRule="auto"/>
        <w:ind w:right="145"/>
        <w:jc w:val="both"/>
        <w:rPr>
          <w:sz w:val="21"/>
        </w:rPr>
      </w:pPr>
      <w:r>
        <w:rPr>
          <w:color w:val="211F1F"/>
          <w:sz w:val="21"/>
        </w:rPr>
        <w:t>Konsep</w:t>
      </w:r>
      <w:r>
        <w:rPr>
          <w:color w:val="211F1F"/>
          <w:spacing w:val="-8"/>
          <w:sz w:val="21"/>
        </w:rPr>
        <w:t xml:space="preserve"> </w:t>
      </w:r>
      <w:r>
        <w:rPr>
          <w:color w:val="211F1F"/>
          <w:sz w:val="21"/>
        </w:rPr>
        <w:t>Rencana</w:t>
      </w:r>
      <w:r>
        <w:rPr>
          <w:color w:val="211F1F"/>
          <w:spacing w:val="-8"/>
          <w:sz w:val="21"/>
        </w:rPr>
        <w:t xml:space="preserve"> </w:t>
      </w:r>
      <w:r>
        <w:rPr>
          <w:color w:val="211F1F"/>
          <w:sz w:val="21"/>
        </w:rPr>
        <w:t>Kerja</w:t>
      </w:r>
      <w:r>
        <w:rPr>
          <w:color w:val="211F1F"/>
          <w:spacing w:val="-8"/>
          <w:sz w:val="21"/>
        </w:rPr>
        <w:t xml:space="preserve"> </w:t>
      </w:r>
      <w:r>
        <w:rPr>
          <w:color w:val="211F1F"/>
          <w:sz w:val="21"/>
        </w:rPr>
        <w:t>dan</w:t>
      </w:r>
      <w:r>
        <w:rPr>
          <w:color w:val="211F1F"/>
          <w:spacing w:val="-8"/>
          <w:sz w:val="21"/>
        </w:rPr>
        <w:t xml:space="preserve"> </w:t>
      </w:r>
      <w:r>
        <w:rPr>
          <w:color w:val="211F1F"/>
          <w:sz w:val="21"/>
        </w:rPr>
        <w:t xml:space="preserve">Rencana Anggaran Tahunan Distrik disusun oleh Tim Program dan Anggaran </w:t>
      </w:r>
      <w:r>
        <w:rPr>
          <w:color w:val="211F1F"/>
          <w:spacing w:val="10"/>
          <w:sz w:val="21"/>
        </w:rPr>
        <w:t xml:space="preserve">yang </w:t>
      </w:r>
      <w:r>
        <w:rPr>
          <w:color w:val="211F1F"/>
          <w:spacing w:val="12"/>
          <w:sz w:val="21"/>
        </w:rPr>
        <w:t xml:space="preserve">dibentuk </w:t>
      </w:r>
      <w:r>
        <w:rPr>
          <w:color w:val="211F1F"/>
          <w:spacing w:val="11"/>
          <w:sz w:val="21"/>
        </w:rPr>
        <w:t xml:space="preserve">Rapat MPSD, </w:t>
      </w:r>
      <w:r>
        <w:rPr>
          <w:color w:val="211F1F"/>
          <w:spacing w:val="-2"/>
          <w:sz w:val="21"/>
        </w:rPr>
        <w:t>berdasarkan</w:t>
      </w:r>
      <w:r>
        <w:rPr>
          <w:color w:val="211F1F"/>
          <w:spacing w:val="-12"/>
          <w:sz w:val="21"/>
        </w:rPr>
        <w:t xml:space="preserve"> </w:t>
      </w:r>
      <w:r>
        <w:rPr>
          <w:color w:val="211F1F"/>
          <w:spacing w:val="-2"/>
          <w:sz w:val="21"/>
        </w:rPr>
        <w:t>masukan</w:t>
      </w:r>
      <w:r>
        <w:rPr>
          <w:color w:val="211F1F"/>
          <w:spacing w:val="-11"/>
          <w:sz w:val="21"/>
        </w:rPr>
        <w:t xml:space="preserve"> </w:t>
      </w:r>
      <w:r>
        <w:rPr>
          <w:color w:val="211F1F"/>
          <w:spacing w:val="-2"/>
          <w:sz w:val="21"/>
        </w:rPr>
        <w:t>dari</w:t>
      </w:r>
      <w:r>
        <w:rPr>
          <w:color w:val="211F1F"/>
          <w:spacing w:val="-11"/>
          <w:sz w:val="21"/>
        </w:rPr>
        <w:t xml:space="preserve"> </w:t>
      </w:r>
      <w:r>
        <w:rPr>
          <w:color w:val="211F1F"/>
          <w:spacing w:val="-2"/>
          <w:sz w:val="21"/>
        </w:rPr>
        <w:t xml:space="preserve">Sekretariat </w:t>
      </w:r>
      <w:r>
        <w:rPr>
          <w:color w:val="211F1F"/>
          <w:sz w:val="21"/>
        </w:rPr>
        <w:t>Distrik dan Bidang.</w:t>
      </w:r>
    </w:p>
    <w:p w14:paraId="6C061522" w14:textId="77777777" w:rsidR="0038493F" w:rsidRDefault="00000000">
      <w:pPr>
        <w:pStyle w:val="ListParagraph"/>
        <w:numPr>
          <w:ilvl w:val="0"/>
          <w:numId w:val="37"/>
        </w:numPr>
        <w:tabs>
          <w:tab w:val="left" w:pos="485"/>
        </w:tabs>
        <w:spacing w:before="231"/>
        <w:ind w:right="149"/>
        <w:jc w:val="both"/>
        <w:rPr>
          <w:sz w:val="21"/>
        </w:rPr>
      </w:pPr>
      <w:r>
        <w:rPr>
          <w:color w:val="211F1F"/>
          <w:sz w:val="21"/>
        </w:rPr>
        <w:t>Konsep</w:t>
      </w:r>
      <w:r>
        <w:rPr>
          <w:color w:val="211F1F"/>
          <w:spacing w:val="-9"/>
          <w:sz w:val="21"/>
        </w:rPr>
        <w:t xml:space="preserve"> </w:t>
      </w:r>
      <w:r>
        <w:rPr>
          <w:color w:val="211F1F"/>
          <w:sz w:val="21"/>
        </w:rPr>
        <w:t>Rencana</w:t>
      </w:r>
      <w:r>
        <w:rPr>
          <w:color w:val="211F1F"/>
          <w:spacing w:val="-9"/>
          <w:sz w:val="21"/>
        </w:rPr>
        <w:t xml:space="preserve"> </w:t>
      </w:r>
      <w:r>
        <w:rPr>
          <w:color w:val="211F1F"/>
          <w:sz w:val="21"/>
        </w:rPr>
        <w:t>Kerja</w:t>
      </w:r>
      <w:r>
        <w:rPr>
          <w:color w:val="211F1F"/>
          <w:spacing w:val="-9"/>
          <w:sz w:val="21"/>
        </w:rPr>
        <w:t xml:space="preserve"> </w:t>
      </w:r>
      <w:r>
        <w:rPr>
          <w:color w:val="211F1F"/>
          <w:sz w:val="21"/>
        </w:rPr>
        <w:t>dan</w:t>
      </w:r>
      <w:r>
        <w:rPr>
          <w:color w:val="211F1F"/>
          <w:spacing w:val="-9"/>
          <w:sz w:val="21"/>
        </w:rPr>
        <w:t xml:space="preserve"> </w:t>
      </w:r>
      <w:r>
        <w:rPr>
          <w:color w:val="211F1F"/>
          <w:sz w:val="21"/>
        </w:rPr>
        <w:t>Rencana Anggaran</w:t>
      </w:r>
      <w:r>
        <w:rPr>
          <w:color w:val="211F1F"/>
          <w:spacing w:val="80"/>
          <w:sz w:val="21"/>
        </w:rPr>
        <w:t xml:space="preserve"> </w:t>
      </w:r>
      <w:r>
        <w:rPr>
          <w:color w:val="211F1F"/>
          <w:sz w:val="21"/>
        </w:rPr>
        <w:t>Tahunan</w:t>
      </w:r>
      <w:r>
        <w:rPr>
          <w:color w:val="211F1F"/>
          <w:spacing w:val="80"/>
          <w:sz w:val="21"/>
        </w:rPr>
        <w:t xml:space="preserve"> </w:t>
      </w:r>
      <w:r>
        <w:rPr>
          <w:color w:val="211F1F"/>
          <w:sz w:val="21"/>
        </w:rPr>
        <w:t>Distrik</w:t>
      </w:r>
      <w:r>
        <w:rPr>
          <w:color w:val="211F1F"/>
          <w:spacing w:val="80"/>
          <w:sz w:val="21"/>
        </w:rPr>
        <w:t xml:space="preserve"> </w:t>
      </w:r>
      <w:r>
        <w:rPr>
          <w:color w:val="211F1F"/>
          <w:sz w:val="21"/>
        </w:rPr>
        <w:t>yang</w:t>
      </w:r>
    </w:p>
    <w:p w14:paraId="40659F2E" w14:textId="77777777" w:rsidR="0038493F" w:rsidRDefault="0038493F">
      <w:pPr>
        <w:pStyle w:val="ListParagraph"/>
        <w:rPr>
          <w:sz w:val="21"/>
        </w:rPr>
        <w:sectPr w:rsidR="0038493F">
          <w:pgSz w:w="8380" w:h="12450"/>
          <w:pgMar w:top="760" w:right="566" w:bottom="1200" w:left="425" w:header="0" w:footer="1015" w:gutter="0"/>
          <w:cols w:num="2" w:space="720" w:equalWidth="0">
            <w:col w:w="3597" w:space="85"/>
            <w:col w:w="3707"/>
          </w:cols>
        </w:sectPr>
      </w:pPr>
    </w:p>
    <w:p w14:paraId="15987BDC" w14:textId="77777777" w:rsidR="0038493F" w:rsidRDefault="00000000">
      <w:pPr>
        <w:pStyle w:val="BodyText"/>
        <w:spacing w:before="67"/>
        <w:ind w:left="480" w:right="52"/>
      </w:pPr>
      <w:r>
        <w:rPr>
          <w:color w:val="211F1F"/>
        </w:rPr>
        <w:lastRenderedPageBreak/>
        <w:t>asa</w:t>
      </w:r>
      <w:r>
        <w:rPr>
          <w:color w:val="211F1F"/>
          <w:spacing w:val="-1"/>
        </w:rPr>
        <w:t xml:space="preserve"> </w:t>
      </w:r>
      <w:r>
        <w:rPr>
          <w:color w:val="211F1F"/>
        </w:rPr>
        <w:t>diboan</w:t>
      </w:r>
      <w:r>
        <w:rPr>
          <w:color w:val="211F1F"/>
          <w:spacing w:val="-1"/>
        </w:rPr>
        <w:t xml:space="preserve"> </w:t>
      </w:r>
      <w:r>
        <w:rPr>
          <w:color w:val="211F1F"/>
        </w:rPr>
        <w:t>tu</w:t>
      </w:r>
      <w:r>
        <w:rPr>
          <w:color w:val="211F1F"/>
          <w:spacing w:val="-1"/>
        </w:rPr>
        <w:t xml:space="preserve"> </w:t>
      </w:r>
      <w:r>
        <w:rPr>
          <w:color w:val="211F1F"/>
        </w:rPr>
        <w:t>Rapot</w:t>
      </w:r>
      <w:r>
        <w:rPr>
          <w:color w:val="211F1F"/>
          <w:spacing w:val="-1"/>
        </w:rPr>
        <w:t xml:space="preserve"> </w:t>
      </w:r>
      <w:r>
        <w:rPr>
          <w:color w:val="211F1F"/>
        </w:rPr>
        <w:t>Majelis</w:t>
      </w:r>
      <w:r>
        <w:rPr>
          <w:color w:val="211F1F"/>
          <w:spacing w:val="-1"/>
        </w:rPr>
        <w:t xml:space="preserve"> </w:t>
      </w:r>
      <w:r>
        <w:rPr>
          <w:color w:val="211F1F"/>
        </w:rPr>
        <w:t xml:space="preserve">Pekerja Sinode Distrik asa ditimbangi jala </w:t>
      </w:r>
      <w:r>
        <w:rPr>
          <w:color w:val="211F1F"/>
          <w:spacing w:val="-4"/>
        </w:rPr>
        <w:t>ditotophon</w:t>
      </w:r>
      <w:r>
        <w:rPr>
          <w:color w:val="211F1F"/>
          <w:spacing w:val="-9"/>
        </w:rPr>
        <w:t xml:space="preserve"> </w:t>
      </w:r>
      <w:r>
        <w:rPr>
          <w:color w:val="211F1F"/>
          <w:spacing w:val="-4"/>
        </w:rPr>
        <w:t>gabe</w:t>
      </w:r>
      <w:r>
        <w:rPr>
          <w:color w:val="211F1F"/>
          <w:spacing w:val="-9"/>
        </w:rPr>
        <w:t xml:space="preserve"> </w:t>
      </w:r>
      <w:r>
        <w:rPr>
          <w:color w:val="211F1F"/>
          <w:spacing w:val="-4"/>
        </w:rPr>
        <w:t>Rencana</w:t>
      </w:r>
      <w:r>
        <w:rPr>
          <w:color w:val="211F1F"/>
          <w:spacing w:val="-9"/>
        </w:rPr>
        <w:t xml:space="preserve"> </w:t>
      </w:r>
      <w:r>
        <w:rPr>
          <w:color w:val="211F1F"/>
          <w:spacing w:val="-4"/>
        </w:rPr>
        <w:t>Kerja</w:t>
      </w:r>
      <w:r>
        <w:rPr>
          <w:color w:val="211F1F"/>
          <w:spacing w:val="-9"/>
        </w:rPr>
        <w:t xml:space="preserve"> </w:t>
      </w:r>
      <w:r>
        <w:rPr>
          <w:color w:val="211F1F"/>
          <w:spacing w:val="-4"/>
        </w:rPr>
        <w:t xml:space="preserve">dohot </w:t>
      </w:r>
      <w:r>
        <w:rPr>
          <w:color w:val="211F1F"/>
        </w:rPr>
        <w:t>Rencana Taonan Distrik.</w:t>
      </w:r>
    </w:p>
    <w:p w14:paraId="15D459BA" w14:textId="77777777" w:rsidR="0038493F" w:rsidRDefault="00000000">
      <w:pPr>
        <w:pStyle w:val="ListParagraph"/>
        <w:numPr>
          <w:ilvl w:val="0"/>
          <w:numId w:val="37"/>
        </w:numPr>
        <w:tabs>
          <w:tab w:val="left" w:pos="480"/>
        </w:tabs>
        <w:spacing w:before="234"/>
        <w:ind w:left="480" w:right="38" w:hanging="336"/>
        <w:jc w:val="both"/>
        <w:rPr>
          <w:sz w:val="21"/>
        </w:rPr>
      </w:pPr>
      <w:r>
        <w:rPr>
          <w:color w:val="211F1F"/>
          <w:sz w:val="21"/>
        </w:rPr>
        <w:t xml:space="preserve">Dung </w:t>
      </w:r>
      <w:r>
        <w:rPr>
          <w:color w:val="211F1F"/>
          <w:spacing w:val="9"/>
          <w:sz w:val="21"/>
        </w:rPr>
        <w:t xml:space="preserve">ditotophon </w:t>
      </w:r>
      <w:r>
        <w:rPr>
          <w:color w:val="211F1F"/>
          <w:sz w:val="21"/>
        </w:rPr>
        <w:t xml:space="preserve">Rapot </w:t>
      </w:r>
      <w:r>
        <w:rPr>
          <w:color w:val="211F1F"/>
          <w:spacing w:val="11"/>
          <w:sz w:val="21"/>
        </w:rPr>
        <w:t xml:space="preserve">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pacing w:val="14"/>
          <w:sz w:val="21"/>
        </w:rPr>
        <w:t xml:space="preserve">diboan </w:t>
      </w:r>
      <w:r>
        <w:rPr>
          <w:color w:val="211F1F"/>
          <w:sz w:val="21"/>
        </w:rPr>
        <w:t>Praeses ma Rencana Kerja dohot Rencana</w:t>
      </w:r>
      <w:r>
        <w:rPr>
          <w:color w:val="211F1F"/>
          <w:spacing w:val="-1"/>
          <w:sz w:val="21"/>
        </w:rPr>
        <w:t xml:space="preserve"> </w:t>
      </w:r>
      <w:r>
        <w:rPr>
          <w:color w:val="211F1F"/>
          <w:sz w:val="21"/>
        </w:rPr>
        <w:t>Anggaran</w:t>
      </w:r>
      <w:r>
        <w:rPr>
          <w:color w:val="211F1F"/>
          <w:spacing w:val="-1"/>
          <w:sz w:val="21"/>
        </w:rPr>
        <w:t xml:space="preserve"> </w:t>
      </w:r>
      <w:r>
        <w:rPr>
          <w:color w:val="211F1F"/>
          <w:sz w:val="21"/>
        </w:rPr>
        <w:t>Taonan Distrik i tu</w:t>
      </w:r>
      <w:r>
        <w:rPr>
          <w:color w:val="211F1F"/>
          <w:spacing w:val="-7"/>
          <w:sz w:val="21"/>
        </w:rPr>
        <w:t xml:space="preserve"> </w:t>
      </w:r>
      <w:r>
        <w:rPr>
          <w:color w:val="211F1F"/>
          <w:sz w:val="21"/>
        </w:rPr>
        <w:t>Sinode</w:t>
      </w:r>
      <w:r>
        <w:rPr>
          <w:color w:val="211F1F"/>
          <w:spacing w:val="-7"/>
          <w:sz w:val="21"/>
        </w:rPr>
        <w:t xml:space="preserve"> </w:t>
      </w:r>
      <w:r>
        <w:rPr>
          <w:color w:val="211F1F"/>
          <w:sz w:val="21"/>
        </w:rPr>
        <w:t>Distrik</w:t>
      </w:r>
      <w:r>
        <w:rPr>
          <w:color w:val="211F1F"/>
          <w:spacing w:val="-7"/>
          <w:sz w:val="21"/>
        </w:rPr>
        <w:t xml:space="preserve"> </w:t>
      </w:r>
      <w:r>
        <w:rPr>
          <w:color w:val="211F1F"/>
          <w:sz w:val="21"/>
        </w:rPr>
        <w:t>asa</w:t>
      </w:r>
      <w:r>
        <w:rPr>
          <w:color w:val="211F1F"/>
          <w:spacing w:val="-7"/>
          <w:sz w:val="21"/>
        </w:rPr>
        <w:t xml:space="preserve"> </w:t>
      </w:r>
      <w:r>
        <w:rPr>
          <w:color w:val="211F1F"/>
          <w:sz w:val="21"/>
        </w:rPr>
        <w:t>ditimbangi</w:t>
      </w:r>
      <w:r>
        <w:rPr>
          <w:color w:val="211F1F"/>
          <w:spacing w:val="-7"/>
          <w:sz w:val="21"/>
        </w:rPr>
        <w:t xml:space="preserve"> </w:t>
      </w:r>
      <w:r>
        <w:rPr>
          <w:color w:val="211F1F"/>
          <w:sz w:val="21"/>
        </w:rPr>
        <w:t xml:space="preserve">jala ditotophon gabe Konsep Program </w:t>
      </w:r>
      <w:r>
        <w:rPr>
          <w:color w:val="211F1F"/>
          <w:spacing w:val="11"/>
          <w:sz w:val="21"/>
        </w:rPr>
        <w:t xml:space="preserve">Kerja dohot Anggaran Taonan </w:t>
      </w:r>
      <w:r>
        <w:rPr>
          <w:color w:val="211F1F"/>
          <w:spacing w:val="-2"/>
          <w:sz w:val="21"/>
        </w:rPr>
        <w:t>Distrik.</w:t>
      </w:r>
    </w:p>
    <w:p w14:paraId="0E82EDE5" w14:textId="77777777" w:rsidR="0038493F" w:rsidRDefault="00000000">
      <w:pPr>
        <w:pStyle w:val="ListParagraph"/>
        <w:numPr>
          <w:ilvl w:val="0"/>
          <w:numId w:val="37"/>
        </w:numPr>
        <w:tabs>
          <w:tab w:val="left" w:pos="480"/>
        </w:tabs>
        <w:spacing w:line="237" w:lineRule="auto"/>
        <w:ind w:left="480" w:right="45" w:hanging="336"/>
        <w:jc w:val="both"/>
        <w:rPr>
          <w:sz w:val="21"/>
        </w:rPr>
      </w:pPr>
      <w:r>
        <w:rPr>
          <w:color w:val="211F1F"/>
          <w:sz w:val="21"/>
        </w:rPr>
        <w:t xml:space="preserve">Evaluasi tu Program Kerja dohot Anggaran Taonan Distrik dipatupa Tim Program dohot Anggaran na </w:t>
      </w:r>
      <w:r>
        <w:rPr>
          <w:color w:val="211F1F"/>
          <w:spacing w:val="-2"/>
          <w:sz w:val="21"/>
        </w:rPr>
        <w:t>pinabangkit</w:t>
      </w:r>
      <w:r>
        <w:rPr>
          <w:color w:val="211F1F"/>
          <w:spacing w:val="-8"/>
          <w:sz w:val="21"/>
        </w:rPr>
        <w:t xml:space="preserve"> </w:t>
      </w:r>
      <w:r>
        <w:rPr>
          <w:color w:val="211F1F"/>
          <w:spacing w:val="-2"/>
          <w:sz w:val="21"/>
        </w:rPr>
        <w:t>ni</w:t>
      </w:r>
      <w:r>
        <w:rPr>
          <w:color w:val="211F1F"/>
          <w:spacing w:val="-8"/>
          <w:sz w:val="21"/>
        </w:rPr>
        <w:t xml:space="preserve"> </w:t>
      </w:r>
      <w:r>
        <w:rPr>
          <w:color w:val="211F1F"/>
          <w:spacing w:val="-2"/>
          <w:sz w:val="21"/>
        </w:rPr>
        <w:t>Rapot</w:t>
      </w:r>
      <w:r>
        <w:rPr>
          <w:color w:val="211F1F"/>
          <w:spacing w:val="-8"/>
          <w:sz w:val="21"/>
        </w:rPr>
        <w:t xml:space="preserve"> </w:t>
      </w:r>
      <w:r>
        <w:rPr>
          <w:color w:val="211F1F"/>
          <w:spacing w:val="-2"/>
          <w:sz w:val="21"/>
        </w:rPr>
        <w:t>Majelis</w:t>
      </w:r>
      <w:r>
        <w:rPr>
          <w:color w:val="211F1F"/>
          <w:spacing w:val="-8"/>
          <w:sz w:val="21"/>
        </w:rPr>
        <w:t xml:space="preserve"> </w:t>
      </w:r>
      <w:r>
        <w:rPr>
          <w:color w:val="211F1F"/>
          <w:spacing w:val="-2"/>
          <w:sz w:val="21"/>
        </w:rPr>
        <w:t xml:space="preserve">Pekerja </w:t>
      </w:r>
      <w:r>
        <w:rPr>
          <w:color w:val="211F1F"/>
          <w:sz w:val="21"/>
        </w:rPr>
        <w:t>Sinode</w:t>
      </w:r>
      <w:r>
        <w:rPr>
          <w:color w:val="211F1F"/>
          <w:spacing w:val="-1"/>
          <w:sz w:val="21"/>
        </w:rPr>
        <w:t xml:space="preserve"> </w:t>
      </w:r>
      <w:r>
        <w:rPr>
          <w:color w:val="211F1F"/>
          <w:sz w:val="21"/>
        </w:rPr>
        <w:t>Distrik</w:t>
      </w:r>
      <w:r>
        <w:rPr>
          <w:color w:val="211F1F"/>
          <w:spacing w:val="-2"/>
          <w:sz w:val="21"/>
        </w:rPr>
        <w:t xml:space="preserve"> </w:t>
      </w:r>
      <w:r>
        <w:rPr>
          <w:color w:val="211F1F"/>
          <w:sz w:val="21"/>
        </w:rPr>
        <w:t>na</w:t>
      </w:r>
      <w:r>
        <w:rPr>
          <w:color w:val="211F1F"/>
          <w:spacing w:val="-1"/>
          <w:sz w:val="21"/>
        </w:rPr>
        <w:t xml:space="preserve"> </w:t>
      </w:r>
      <w:r>
        <w:rPr>
          <w:color w:val="211F1F"/>
          <w:sz w:val="21"/>
        </w:rPr>
        <w:t>umotikna</w:t>
      </w:r>
      <w:r>
        <w:rPr>
          <w:color w:val="211F1F"/>
          <w:spacing w:val="-1"/>
          <w:sz w:val="21"/>
        </w:rPr>
        <w:t xml:space="preserve"> </w:t>
      </w:r>
      <w:r>
        <w:rPr>
          <w:color w:val="211F1F"/>
          <w:sz w:val="21"/>
        </w:rPr>
        <w:t>dua</w:t>
      </w:r>
      <w:r>
        <w:rPr>
          <w:color w:val="211F1F"/>
          <w:spacing w:val="-1"/>
          <w:sz w:val="21"/>
        </w:rPr>
        <w:t xml:space="preserve"> </w:t>
      </w:r>
      <w:r>
        <w:rPr>
          <w:color w:val="211F1F"/>
          <w:sz w:val="21"/>
        </w:rPr>
        <w:t xml:space="preserve">hali </w:t>
      </w:r>
      <w:r>
        <w:rPr>
          <w:color w:val="211F1F"/>
          <w:spacing w:val="-2"/>
          <w:sz w:val="21"/>
        </w:rPr>
        <w:t>sataon.</w:t>
      </w:r>
    </w:p>
    <w:p w14:paraId="4FED1BF1" w14:textId="77777777" w:rsidR="0038493F" w:rsidRDefault="00000000">
      <w:pPr>
        <w:pStyle w:val="ListParagraph"/>
        <w:numPr>
          <w:ilvl w:val="0"/>
          <w:numId w:val="37"/>
        </w:numPr>
        <w:tabs>
          <w:tab w:val="left" w:pos="480"/>
        </w:tabs>
        <w:ind w:left="480" w:right="52" w:hanging="336"/>
        <w:jc w:val="both"/>
        <w:rPr>
          <w:sz w:val="21"/>
        </w:rPr>
      </w:pPr>
      <w:r>
        <w:rPr>
          <w:color w:val="211F1F"/>
          <w:spacing w:val="-4"/>
          <w:sz w:val="21"/>
        </w:rPr>
        <w:t>Sipatupaon</w:t>
      </w:r>
      <w:r>
        <w:rPr>
          <w:color w:val="211F1F"/>
          <w:spacing w:val="-10"/>
          <w:sz w:val="21"/>
        </w:rPr>
        <w:t xml:space="preserve"> </w:t>
      </w:r>
      <w:r>
        <w:rPr>
          <w:color w:val="211F1F"/>
          <w:spacing w:val="-4"/>
          <w:sz w:val="21"/>
        </w:rPr>
        <w:t>ni Badan</w:t>
      </w:r>
      <w:r>
        <w:rPr>
          <w:color w:val="211F1F"/>
          <w:spacing w:val="-10"/>
          <w:sz w:val="21"/>
        </w:rPr>
        <w:t xml:space="preserve"> </w:t>
      </w:r>
      <w:r>
        <w:rPr>
          <w:color w:val="211F1F"/>
          <w:spacing w:val="-4"/>
          <w:sz w:val="21"/>
        </w:rPr>
        <w:t xml:space="preserve">Audit Distrik do </w:t>
      </w:r>
      <w:r>
        <w:rPr>
          <w:color w:val="211F1F"/>
          <w:sz w:val="21"/>
        </w:rPr>
        <w:t>pamaresoon</w:t>
      </w:r>
      <w:r>
        <w:rPr>
          <w:color w:val="211F1F"/>
          <w:spacing w:val="-8"/>
          <w:sz w:val="21"/>
        </w:rPr>
        <w:t xml:space="preserve"> </w:t>
      </w:r>
      <w:r>
        <w:rPr>
          <w:color w:val="211F1F"/>
          <w:sz w:val="21"/>
        </w:rPr>
        <w:t>tu</w:t>
      </w:r>
      <w:r>
        <w:rPr>
          <w:color w:val="211F1F"/>
          <w:spacing w:val="-8"/>
          <w:sz w:val="21"/>
        </w:rPr>
        <w:t xml:space="preserve"> </w:t>
      </w:r>
      <w:r>
        <w:rPr>
          <w:color w:val="211F1F"/>
          <w:sz w:val="21"/>
        </w:rPr>
        <w:t>Program</w:t>
      </w:r>
      <w:r>
        <w:rPr>
          <w:color w:val="211F1F"/>
          <w:spacing w:val="-8"/>
          <w:sz w:val="21"/>
        </w:rPr>
        <w:t xml:space="preserve"> </w:t>
      </w:r>
      <w:r>
        <w:rPr>
          <w:color w:val="211F1F"/>
          <w:sz w:val="21"/>
        </w:rPr>
        <w:t>Kerja</w:t>
      </w:r>
      <w:r>
        <w:rPr>
          <w:color w:val="211F1F"/>
          <w:spacing w:val="-8"/>
          <w:sz w:val="21"/>
        </w:rPr>
        <w:t xml:space="preserve"> </w:t>
      </w:r>
      <w:r>
        <w:rPr>
          <w:color w:val="211F1F"/>
          <w:sz w:val="21"/>
        </w:rPr>
        <w:t>dohot Anggaran Taonan Distrik sipasaha- tonna tu Sinode Distrik.</w:t>
      </w:r>
    </w:p>
    <w:p w14:paraId="5655DDC4" w14:textId="77777777" w:rsidR="0038493F" w:rsidRDefault="00000000">
      <w:pPr>
        <w:pStyle w:val="Heading2"/>
        <w:numPr>
          <w:ilvl w:val="4"/>
          <w:numId w:val="59"/>
        </w:numPr>
        <w:tabs>
          <w:tab w:val="left" w:pos="581"/>
          <w:tab w:val="left" w:pos="628"/>
        </w:tabs>
        <w:spacing w:before="228" w:line="240" w:lineRule="auto"/>
        <w:ind w:left="581" w:right="80" w:hanging="342"/>
        <w:jc w:val="both"/>
      </w:pPr>
      <w:r>
        <w:rPr>
          <w:color w:val="211F1F"/>
        </w:rPr>
        <w:t>Manotophon</w:t>
      </w:r>
      <w:r>
        <w:rPr>
          <w:b w:val="0"/>
          <w:color w:val="211F1F"/>
        </w:rPr>
        <w:t xml:space="preserve"> </w:t>
      </w:r>
      <w:r>
        <w:rPr>
          <w:color w:val="211F1F"/>
        </w:rPr>
        <w:t>Rencana</w:t>
      </w:r>
      <w:r>
        <w:rPr>
          <w:b w:val="0"/>
          <w:color w:val="211F1F"/>
        </w:rPr>
        <w:t xml:space="preserve"> </w:t>
      </w:r>
      <w:r>
        <w:rPr>
          <w:color w:val="211F1F"/>
        </w:rPr>
        <w:t>Stratejik</w:t>
      </w:r>
      <w:r>
        <w:rPr>
          <w:b w:val="0"/>
          <w:color w:val="211F1F"/>
        </w:rPr>
        <w:t xml:space="preserve"> </w:t>
      </w:r>
      <w:r>
        <w:rPr>
          <w:color w:val="211F1F"/>
        </w:rPr>
        <w:t>(Renstra)</w:t>
      </w:r>
      <w:r>
        <w:rPr>
          <w:b w:val="0"/>
          <w:color w:val="211F1F"/>
        </w:rPr>
        <w:t xml:space="preserve"> </w:t>
      </w:r>
      <w:r>
        <w:rPr>
          <w:color w:val="211F1F"/>
        </w:rPr>
        <w:t>Opat</w:t>
      </w:r>
      <w:r>
        <w:rPr>
          <w:b w:val="0"/>
          <w:color w:val="211F1F"/>
        </w:rPr>
        <w:t xml:space="preserve"> </w:t>
      </w:r>
      <w:r>
        <w:rPr>
          <w:color w:val="211F1F"/>
        </w:rPr>
        <w:t>Taonan</w:t>
      </w:r>
      <w:r>
        <w:rPr>
          <w:b w:val="0"/>
          <w:color w:val="211F1F"/>
        </w:rPr>
        <w:t xml:space="preserve"> </w:t>
      </w:r>
      <w:r>
        <w:rPr>
          <w:color w:val="211F1F"/>
        </w:rPr>
        <w:t>Distrik</w:t>
      </w:r>
    </w:p>
    <w:p w14:paraId="372993A7" w14:textId="77777777" w:rsidR="0038493F" w:rsidRDefault="00000000">
      <w:pPr>
        <w:pStyle w:val="ListParagraph"/>
        <w:numPr>
          <w:ilvl w:val="0"/>
          <w:numId w:val="36"/>
        </w:numPr>
        <w:tabs>
          <w:tab w:val="left" w:pos="480"/>
        </w:tabs>
        <w:spacing w:before="237"/>
        <w:ind w:right="49"/>
        <w:jc w:val="both"/>
        <w:rPr>
          <w:sz w:val="21"/>
        </w:rPr>
      </w:pPr>
      <w:r>
        <w:rPr>
          <w:color w:val="211F1F"/>
          <w:sz w:val="21"/>
        </w:rPr>
        <w:t>Rencana Stratejik (Renstra) Opat Taonan Distrik dipatomutomu laho pasauthon visi dohot misi HKBP, marojahan</w:t>
      </w:r>
      <w:r>
        <w:rPr>
          <w:color w:val="211F1F"/>
          <w:spacing w:val="-12"/>
          <w:sz w:val="21"/>
        </w:rPr>
        <w:t xml:space="preserve"> </w:t>
      </w:r>
      <w:r>
        <w:rPr>
          <w:color w:val="211F1F"/>
          <w:sz w:val="21"/>
        </w:rPr>
        <w:t>tu</w:t>
      </w:r>
      <w:r>
        <w:rPr>
          <w:color w:val="211F1F"/>
          <w:spacing w:val="-7"/>
          <w:sz w:val="21"/>
        </w:rPr>
        <w:t xml:space="preserve"> </w:t>
      </w:r>
      <w:r>
        <w:rPr>
          <w:color w:val="211F1F"/>
          <w:sz w:val="21"/>
        </w:rPr>
        <w:t>Konfessi</w:t>
      </w:r>
      <w:r>
        <w:rPr>
          <w:color w:val="211F1F"/>
          <w:spacing w:val="-8"/>
          <w:sz w:val="21"/>
        </w:rPr>
        <w:t xml:space="preserve"> </w:t>
      </w:r>
      <w:r>
        <w:rPr>
          <w:color w:val="211F1F"/>
          <w:sz w:val="21"/>
        </w:rPr>
        <w:t>dohot</w:t>
      </w:r>
      <w:r>
        <w:rPr>
          <w:color w:val="211F1F"/>
          <w:spacing w:val="-14"/>
          <w:sz w:val="21"/>
        </w:rPr>
        <w:t xml:space="preserve"> </w:t>
      </w:r>
      <w:r>
        <w:rPr>
          <w:color w:val="211F1F"/>
          <w:sz w:val="21"/>
        </w:rPr>
        <w:t>Aturan dohot</w:t>
      </w:r>
      <w:r>
        <w:rPr>
          <w:color w:val="211F1F"/>
          <w:spacing w:val="-12"/>
          <w:sz w:val="21"/>
        </w:rPr>
        <w:t xml:space="preserve"> </w:t>
      </w:r>
      <w:r>
        <w:rPr>
          <w:color w:val="211F1F"/>
          <w:sz w:val="21"/>
        </w:rPr>
        <w:t>Paraturan</w:t>
      </w:r>
      <w:r>
        <w:rPr>
          <w:color w:val="211F1F"/>
          <w:spacing w:val="-12"/>
          <w:sz w:val="21"/>
        </w:rPr>
        <w:t xml:space="preserve"> </w:t>
      </w:r>
      <w:r>
        <w:rPr>
          <w:color w:val="211F1F"/>
          <w:sz w:val="21"/>
        </w:rPr>
        <w:t>HKBP,</w:t>
      </w:r>
      <w:r>
        <w:rPr>
          <w:color w:val="211F1F"/>
          <w:spacing w:val="-11"/>
          <w:sz w:val="21"/>
        </w:rPr>
        <w:t xml:space="preserve"> </w:t>
      </w:r>
      <w:r>
        <w:rPr>
          <w:color w:val="211F1F"/>
          <w:sz w:val="21"/>
        </w:rPr>
        <w:t>dohot</w:t>
      </w:r>
      <w:r>
        <w:rPr>
          <w:color w:val="211F1F"/>
          <w:spacing w:val="-11"/>
          <w:sz w:val="21"/>
        </w:rPr>
        <w:t xml:space="preserve"> </w:t>
      </w:r>
      <w:r>
        <w:rPr>
          <w:color w:val="211F1F"/>
          <w:sz w:val="21"/>
        </w:rPr>
        <w:t xml:space="preserve">mara- teatehon Rencana Induk Pengem- bangan Pelayanan (RIPP) Duapulu </w:t>
      </w:r>
      <w:r>
        <w:rPr>
          <w:color w:val="211F1F"/>
          <w:spacing w:val="-2"/>
          <w:sz w:val="21"/>
        </w:rPr>
        <w:t>Taonan</w:t>
      </w:r>
      <w:r>
        <w:rPr>
          <w:color w:val="211F1F"/>
          <w:spacing w:val="-12"/>
          <w:sz w:val="21"/>
        </w:rPr>
        <w:t xml:space="preserve"> </w:t>
      </w:r>
      <w:r>
        <w:rPr>
          <w:color w:val="211F1F"/>
          <w:spacing w:val="-2"/>
          <w:sz w:val="21"/>
        </w:rPr>
        <w:t>HKBP</w:t>
      </w:r>
      <w:r>
        <w:rPr>
          <w:color w:val="211F1F"/>
          <w:spacing w:val="-11"/>
          <w:sz w:val="21"/>
        </w:rPr>
        <w:t xml:space="preserve"> </w:t>
      </w:r>
      <w:r>
        <w:rPr>
          <w:color w:val="211F1F"/>
          <w:spacing w:val="-2"/>
          <w:sz w:val="21"/>
        </w:rPr>
        <w:t>dan</w:t>
      </w:r>
      <w:r>
        <w:rPr>
          <w:color w:val="211F1F"/>
          <w:spacing w:val="-11"/>
          <w:sz w:val="21"/>
        </w:rPr>
        <w:t xml:space="preserve"> </w:t>
      </w:r>
      <w:r>
        <w:rPr>
          <w:color w:val="211F1F"/>
          <w:spacing w:val="-2"/>
          <w:sz w:val="21"/>
        </w:rPr>
        <w:t>Rencana</w:t>
      </w:r>
      <w:r>
        <w:rPr>
          <w:color w:val="211F1F"/>
          <w:spacing w:val="-11"/>
          <w:sz w:val="21"/>
        </w:rPr>
        <w:t xml:space="preserve"> </w:t>
      </w:r>
      <w:r>
        <w:rPr>
          <w:color w:val="211F1F"/>
          <w:spacing w:val="-2"/>
          <w:sz w:val="21"/>
        </w:rPr>
        <w:t xml:space="preserve">Stratejik </w:t>
      </w:r>
      <w:r>
        <w:rPr>
          <w:color w:val="211F1F"/>
          <w:sz w:val="21"/>
        </w:rPr>
        <w:t>(Renstra) Opat Taonan HKBP.</w:t>
      </w:r>
    </w:p>
    <w:p w14:paraId="51123347" w14:textId="77777777" w:rsidR="0038493F" w:rsidRDefault="00000000">
      <w:pPr>
        <w:pStyle w:val="ListParagraph"/>
        <w:numPr>
          <w:ilvl w:val="0"/>
          <w:numId w:val="36"/>
        </w:numPr>
        <w:tabs>
          <w:tab w:val="left" w:pos="480"/>
        </w:tabs>
        <w:spacing w:before="227"/>
        <w:ind w:right="41"/>
        <w:jc w:val="both"/>
        <w:rPr>
          <w:sz w:val="21"/>
        </w:rPr>
      </w:pPr>
      <w:r>
        <w:rPr>
          <w:color w:val="211F1F"/>
          <w:spacing w:val="12"/>
          <w:sz w:val="21"/>
        </w:rPr>
        <w:t xml:space="preserve">Parjolo dipasahat </w:t>
      </w:r>
      <w:r>
        <w:rPr>
          <w:color w:val="211F1F"/>
          <w:spacing w:val="9"/>
          <w:sz w:val="21"/>
        </w:rPr>
        <w:t xml:space="preserve">Tim </w:t>
      </w:r>
      <w:r>
        <w:rPr>
          <w:color w:val="211F1F"/>
          <w:spacing w:val="12"/>
          <w:sz w:val="21"/>
        </w:rPr>
        <w:t xml:space="preserve">Renstra </w:t>
      </w:r>
      <w:r>
        <w:rPr>
          <w:color w:val="211F1F"/>
          <w:sz w:val="21"/>
        </w:rPr>
        <w:t>Distrik</w:t>
      </w:r>
      <w:r>
        <w:rPr>
          <w:color w:val="211F1F"/>
          <w:spacing w:val="-10"/>
          <w:sz w:val="21"/>
        </w:rPr>
        <w:t xml:space="preserve"> </w:t>
      </w:r>
      <w:r>
        <w:rPr>
          <w:color w:val="211F1F"/>
          <w:sz w:val="21"/>
        </w:rPr>
        <w:t>na</w:t>
      </w:r>
      <w:r>
        <w:rPr>
          <w:color w:val="211F1F"/>
          <w:spacing w:val="-10"/>
          <w:sz w:val="21"/>
        </w:rPr>
        <w:t xml:space="preserve"> </w:t>
      </w:r>
      <w:r>
        <w:rPr>
          <w:color w:val="211F1F"/>
          <w:sz w:val="21"/>
        </w:rPr>
        <w:t>pinabangkit</w:t>
      </w:r>
      <w:r>
        <w:rPr>
          <w:color w:val="211F1F"/>
          <w:spacing w:val="-10"/>
          <w:sz w:val="21"/>
        </w:rPr>
        <w:t xml:space="preserve"> </w:t>
      </w:r>
      <w:r>
        <w:rPr>
          <w:color w:val="211F1F"/>
          <w:sz w:val="21"/>
        </w:rPr>
        <w:t>ni</w:t>
      </w:r>
      <w:r>
        <w:rPr>
          <w:color w:val="211F1F"/>
          <w:spacing w:val="-10"/>
          <w:sz w:val="21"/>
        </w:rPr>
        <w:t xml:space="preserve"> </w:t>
      </w:r>
      <w:r>
        <w:rPr>
          <w:color w:val="211F1F"/>
          <w:sz w:val="21"/>
        </w:rPr>
        <w:t>Praeses</w:t>
      </w:r>
      <w:r>
        <w:rPr>
          <w:color w:val="211F1F"/>
          <w:spacing w:val="-10"/>
          <w:sz w:val="21"/>
        </w:rPr>
        <w:t xml:space="preserve"> </w:t>
      </w:r>
      <w:r>
        <w:rPr>
          <w:color w:val="211F1F"/>
          <w:sz w:val="21"/>
        </w:rPr>
        <w:t xml:space="preserve">ma angka pingkiran Rencana Stratejik (Renstra) Opat Taonan Distrik tu </w:t>
      </w:r>
      <w:r>
        <w:rPr>
          <w:color w:val="211F1F"/>
          <w:spacing w:val="-2"/>
          <w:sz w:val="21"/>
        </w:rPr>
        <w:t>Rapot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Distrik</w:t>
      </w:r>
    </w:p>
    <w:p w14:paraId="4245FAD1" w14:textId="77777777" w:rsidR="0038493F" w:rsidRDefault="00000000">
      <w:pPr>
        <w:pStyle w:val="BodyText"/>
        <w:spacing w:before="62"/>
        <w:ind w:right="154"/>
      </w:pPr>
      <w:r>
        <w:br w:type="column"/>
      </w:r>
      <w:r>
        <w:rPr>
          <w:color w:val="211F1F"/>
        </w:rPr>
        <w:t>disusun</w:t>
      </w:r>
      <w:r>
        <w:rPr>
          <w:color w:val="211F1F"/>
          <w:spacing w:val="-9"/>
        </w:rPr>
        <w:t xml:space="preserve"> </w:t>
      </w:r>
      <w:r>
        <w:rPr>
          <w:color w:val="211F1F"/>
        </w:rPr>
        <w:t>Tim</w:t>
      </w:r>
      <w:r>
        <w:rPr>
          <w:color w:val="211F1F"/>
          <w:spacing w:val="-4"/>
        </w:rPr>
        <w:t xml:space="preserve"> </w:t>
      </w:r>
      <w:r>
        <w:rPr>
          <w:color w:val="211F1F"/>
        </w:rPr>
        <w:t>Program</w:t>
      </w:r>
      <w:r>
        <w:rPr>
          <w:color w:val="211F1F"/>
          <w:spacing w:val="-4"/>
        </w:rPr>
        <w:t xml:space="preserve"> </w:t>
      </w:r>
      <w:r>
        <w:rPr>
          <w:color w:val="211F1F"/>
        </w:rPr>
        <w:t>dan</w:t>
      </w:r>
      <w:r>
        <w:rPr>
          <w:color w:val="211F1F"/>
          <w:spacing w:val="-14"/>
        </w:rPr>
        <w:t xml:space="preserve"> </w:t>
      </w:r>
      <w:r>
        <w:rPr>
          <w:color w:val="211F1F"/>
        </w:rPr>
        <w:t xml:space="preserve">Anggaran disampaikan kepada Praeses untuk </w:t>
      </w:r>
      <w:r>
        <w:rPr>
          <w:color w:val="211F1F"/>
          <w:spacing w:val="-4"/>
        </w:rPr>
        <w:t>disampaikan</w:t>
      </w:r>
      <w:r>
        <w:rPr>
          <w:color w:val="211F1F"/>
          <w:spacing w:val="-10"/>
        </w:rPr>
        <w:t xml:space="preserve"> </w:t>
      </w:r>
      <w:r>
        <w:rPr>
          <w:color w:val="211F1F"/>
          <w:spacing w:val="-4"/>
        </w:rPr>
        <w:t>ke</w:t>
      </w:r>
      <w:r>
        <w:rPr>
          <w:color w:val="211F1F"/>
          <w:spacing w:val="-9"/>
        </w:rPr>
        <w:t xml:space="preserve"> </w:t>
      </w:r>
      <w:r>
        <w:rPr>
          <w:color w:val="211F1F"/>
          <w:spacing w:val="-4"/>
        </w:rPr>
        <w:t>Rapat</w:t>
      </w:r>
      <w:r>
        <w:rPr>
          <w:color w:val="211F1F"/>
          <w:spacing w:val="-9"/>
        </w:rPr>
        <w:t xml:space="preserve"> </w:t>
      </w:r>
      <w:r>
        <w:rPr>
          <w:color w:val="211F1F"/>
          <w:spacing w:val="-4"/>
        </w:rPr>
        <w:t>Majelis</w:t>
      </w:r>
      <w:r>
        <w:rPr>
          <w:color w:val="211F1F"/>
          <w:spacing w:val="-9"/>
        </w:rPr>
        <w:t xml:space="preserve"> </w:t>
      </w:r>
      <w:r>
        <w:rPr>
          <w:color w:val="211F1F"/>
          <w:spacing w:val="-4"/>
        </w:rPr>
        <w:t xml:space="preserve">Pekerja </w:t>
      </w:r>
      <w:r>
        <w:rPr>
          <w:color w:val="211F1F"/>
        </w:rPr>
        <w:t xml:space="preserve">Sinode Distrik untuk dibahas dan ditetapkan menjadi Rencana Kerja dan Rencana Anggaran Tahunan </w:t>
      </w:r>
      <w:r>
        <w:rPr>
          <w:color w:val="211F1F"/>
          <w:spacing w:val="-2"/>
        </w:rPr>
        <w:t>Distrik.</w:t>
      </w:r>
    </w:p>
    <w:p w14:paraId="11B3FD78" w14:textId="77777777" w:rsidR="0038493F" w:rsidRDefault="00000000">
      <w:pPr>
        <w:pStyle w:val="ListParagraph"/>
        <w:numPr>
          <w:ilvl w:val="0"/>
          <w:numId w:val="38"/>
        </w:numPr>
        <w:tabs>
          <w:tab w:val="left" w:pos="485"/>
        </w:tabs>
        <w:spacing w:line="237" w:lineRule="auto"/>
        <w:ind w:left="485" w:right="150" w:hanging="341"/>
        <w:jc w:val="both"/>
        <w:rPr>
          <w:sz w:val="21"/>
        </w:rPr>
      </w:pPr>
      <w:r>
        <w:rPr>
          <w:color w:val="211F1F"/>
          <w:sz w:val="21"/>
        </w:rPr>
        <w:t>Setelah ditetapkan Rapat Majelis Pekerja Sinode Distrik, Rencana Kerja dan Rencana</w:t>
      </w:r>
      <w:r>
        <w:rPr>
          <w:color w:val="211F1F"/>
          <w:spacing w:val="-10"/>
          <w:sz w:val="21"/>
        </w:rPr>
        <w:t xml:space="preserve"> </w:t>
      </w:r>
      <w:r>
        <w:rPr>
          <w:color w:val="211F1F"/>
          <w:sz w:val="21"/>
        </w:rPr>
        <w:t>Anggaran</w:t>
      </w:r>
      <w:r>
        <w:rPr>
          <w:color w:val="211F1F"/>
          <w:spacing w:val="-1"/>
          <w:sz w:val="21"/>
        </w:rPr>
        <w:t xml:space="preserve"> </w:t>
      </w:r>
      <w:r>
        <w:rPr>
          <w:color w:val="211F1F"/>
          <w:sz w:val="21"/>
        </w:rPr>
        <w:t>Tahu- nan Distrik disampaikan Praeses ke Sinode Distrik untuk dibahas dan ditetapkan</w:t>
      </w:r>
      <w:r>
        <w:rPr>
          <w:color w:val="211F1F"/>
          <w:spacing w:val="-14"/>
          <w:sz w:val="21"/>
        </w:rPr>
        <w:t xml:space="preserve"> </w:t>
      </w:r>
      <w:r>
        <w:rPr>
          <w:color w:val="211F1F"/>
          <w:sz w:val="21"/>
        </w:rPr>
        <w:t>menjadi</w:t>
      </w:r>
      <w:r>
        <w:rPr>
          <w:color w:val="211F1F"/>
          <w:spacing w:val="-13"/>
          <w:sz w:val="21"/>
        </w:rPr>
        <w:t xml:space="preserve"> </w:t>
      </w:r>
      <w:r>
        <w:rPr>
          <w:color w:val="211F1F"/>
          <w:sz w:val="21"/>
        </w:rPr>
        <w:t>Konsep</w:t>
      </w:r>
      <w:r>
        <w:rPr>
          <w:color w:val="211F1F"/>
          <w:spacing w:val="-13"/>
          <w:sz w:val="21"/>
        </w:rPr>
        <w:t xml:space="preserve"> </w:t>
      </w:r>
      <w:r>
        <w:rPr>
          <w:color w:val="211F1F"/>
          <w:sz w:val="21"/>
        </w:rPr>
        <w:t xml:space="preserve">Program </w:t>
      </w:r>
      <w:r>
        <w:rPr>
          <w:color w:val="211F1F"/>
          <w:spacing w:val="-2"/>
          <w:sz w:val="21"/>
        </w:rPr>
        <w:t>Kerja</w:t>
      </w:r>
      <w:r>
        <w:rPr>
          <w:color w:val="211F1F"/>
          <w:spacing w:val="-14"/>
          <w:sz w:val="21"/>
        </w:rPr>
        <w:t xml:space="preserve"> </w:t>
      </w:r>
      <w:r>
        <w:rPr>
          <w:color w:val="211F1F"/>
          <w:spacing w:val="-2"/>
          <w:sz w:val="21"/>
        </w:rPr>
        <w:t>dan</w:t>
      </w:r>
      <w:r>
        <w:rPr>
          <w:color w:val="211F1F"/>
          <w:spacing w:val="-33"/>
          <w:sz w:val="21"/>
        </w:rPr>
        <w:t xml:space="preserve"> </w:t>
      </w:r>
      <w:r>
        <w:rPr>
          <w:color w:val="211F1F"/>
          <w:spacing w:val="-2"/>
          <w:sz w:val="21"/>
        </w:rPr>
        <w:t>Anggaran</w:t>
      </w:r>
      <w:r>
        <w:rPr>
          <w:color w:val="211F1F"/>
          <w:spacing w:val="-14"/>
          <w:sz w:val="21"/>
        </w:rPr>
        <w:t xml:space="preserve"> </w:t>
      </w:r>
      <w:r>
        <w:rPr>
          <w:color w:val="211F1F"/>
          <w:spacing w:val="-2"/>
          <w:sz w:val="21"/>
        </w:rPr>
        <w:t>Tahunan</w:t>
      </w:r>
      <w:r>
        <w:rPr>
          <w:color w:val="211F1F"/>
          <w:spacing w:val="-14"/>
          <w:sz w:val="21"/>
        </w:rPr>
        <w:t xml:space="preserve"> </w:t>
      </w:r>
      <w:r>
        <w:rPr>
          <w:color w:val="211F1F"/>
          <w:spacing w:val="-2"/>
          <w:sz w:val="21"/>
        </w:rPr>
        <w:t>Distrik.</w:t>
      </w:r>
    </w:p>
    <w:p w14:paraId="410F9A64" w14:textId="77777777" w:rsidR="0038493F" w:rsidRDefault="00000000">
      <w:pPr>
        <w:pStyle w:val="ListParagraph"/>
        <w:numPr>
          <w:ilvl w:val="0"/>
          <w:numId w:val="38"/>
        </w:numPr>
        <w:tabs>
          <w:tab w:val="left" w:pos="485"/>
        </w:tabs>
        <w:spacing w:before="236"/>
        <w:ind w:left="485" w:right="144" w:hanging="341"/>
        <w:jc w:val="both"/>
        <w:rPr>
          <w:sz w:val="21"/>
        </w:rPr>
      </w:pPr>
      <w:r>
        <w:rPr>
          <w:color w:val="211F1F"/>
          <w:spacing w:val="12"/>
          <w:sz w:val="21"/>
        </w:rPr>
        <w:t xml:space="preserve">Evaluasi Program </w:t>
      </w:r>
      <w:r>
        <w:rPr>
          <w:color w:val="211F1F"/>
          <w:spacing w:val="11"/>
          <w:sz w:val="21"/>
        </w:rPr>
        <w:t xml:space="preserve">Kerja </w:t>
      </w:r>
      <w:r>
        <w:rPr>
          <w:color w:val="211F1F"/>
          <w:sz w:val="21"/>
        </w:rPr>
        <w:t xml:space="preserve">dan </w:t>
      </w:r>
      <w:r>
        <w:rPr>
          <w:color w:val="211F1F"/>
          <w:spacing w:val="-2"/>
          <w:sz w:val="21"/>
        </w:rPr>
        <w:t>Anggaran</w:t>
      </w:r>
      <w:r>
        <w:rPr>
          <w:color w:val="211F1F"/>
          <w:spacing w:val="-12"/>
          <w:sz w:val="21"/>
        </w:rPr>
        <w:t xml:space="preserve"> </w:t>
      </w:r>
      <w:r>
        <w:rPr>
          <w:color w:val="211F1F"/>
          <w:spacing w:val="-2"/>
          <w:sz w:val="21"/>
        </w:rPr>
        <w:t>Tahunan</w:t>
      </w:r>
      <w:r>
        <w:rPr>
          <w:color w:val="211F1F"/>
          <w:spacing w:val="-11"/>
          <w:sz w:val="21"/>
        </w:rPr>
        <w:t xml:space="preserve"> </w:t>
      </w:r>
      <w:r>
        <w:rPr>
          <w:color w:val="211F1F"/>
          <w:spacing w:val="-2"/>
          <w:sz w:val="21"/>
        </w:rPr>
        <w:t>Distrik</w:t>
      </w:r>
      <w:r>
        <w:rPr>
          <w:color w:val="211F1F"/>
          <w:spacing w:val="-9"/>
          <w:sz w:val="21"/>
        </w:rPr>
        <w:t xml:space="preserve"> </w:t>
      </w:r>
      <w:r>
        <w:rPr>
          <w:color w:val="211F1F"/>
          <w:spacing w:val="-2"/>
          <w:sz w:val="21"/>
        </w:rPr>
        <w:t xml:space="preserve">dilakukan </w:t>
      </w:r>
      <w:r>
        <w:rPr>
          <w:color w:val="211F1F"/>
          <w:sz w:val="21"/>
        </w:rPr>
        <w:t>oleh Tim Program dan Anggaran yang</w:t>
      </w:r>
      <w:r>
        <w:rPr>
          <w:color w:val="211F1F"/>
          <w:spacing w:val="-14"/>
          <w:sz w:val="21"/>
        </w:rPr>
        <w:t xml:space="preserve"> </w:t>
      </w:r>
      <w:r>
        <w:rPr>
          <w:color w:val="211F1F"/>
          <w:sz w:val="21"/>
        </w:rPr>
        <w:t>dibentuk</w:t>
      </w:r>
      <w:r>
        <w:rPr>
          <w:color w:val="211F1F"/>
          <w:spacing w:val="-13"/>
          <w:sz w:val="21"/>
        </w:rPr>
        <w:t xml:space="preserve"> </w:t>
      </w:r>
      <w:r>
        <w:rPr>
          <w:color w:val="211F1F"/>
          <w:sz w:val="21"/>
        </w:rPr>
        <w:t>Rapat</w:t>
      </w:r>
      <w:r>
        <w:rPr>
          <w:color w:val="211F1F"/>
          <w:spacing w:val="-13"/>
          <w:sz w:val="21"/>
        </w:rPr>
        <w:t xml:space="preserve"> </w:t>
      </w:r>
      <w:r>
        <w:rPr>
          <w:color w:val="211F1F"/>
          <w:sz w:val="21"/>
        </w:rPr>
        <w:t>Majelis</w:t>
      </w:r>
      <w:r>
        <w:rPr>
          <w:color w:val="211F1F"/>
          <w:spacing w:val="-13"/>
          <w:sz w:val="21"/>
        </w:rPr>
        <w:t xml:space="preserve"> </w:t>
      </w:r>
      <w:r>
        <w:rPr>
          <w:color w:val="211F1F"/>
          <w:sz w:val="21"/>
        </w:rPr>
        <w:t>Pekerja Sinode Distrik sekurang-kurangnya dua kali dalam setahun.</w:t>
      </w:r>
    </w:p>
    <w:p w14:paraId="0EA2D835" w14:textId="77777777" w:rsidR="0038493F" w:rsidRDefault="00000000">
      <w:pPr>
        <w:pStyle w:val="ListParagraph"/>
        <w:numPr>
          <w:ilvl w:val="0"/>
          <w:numId w:val="38"/>
        </w:numPr>
        <w:tabs>
          <w:tab w:val="left" w:pos="485"/>
        </w:tabs>
        <w:spacing w:line="237" w:lineRule="auto"/>
        <w:ind w:left="485" w:right="153" w:hanging="341"/>
        <w:jc w:val="both"/>
        <w:rPr>
          <w:sz w:val="21"/>
        </w:rPr>
      </w:pPr>
      <w:r>
        <w:rPr>
          <w:color w:val="211F1F"/>
          <w:sz w:val="21"/>
        </w:rPr>
        <w:t>Badan Audit Distrik mengadakan audit Program Kerja dan Anggaran Tahunan</w:t>
      </w:r>
      <w:r>
        <w:rPr>
          <w:color w:val="211F1F"/>
          <w:spacing w:val="-14"/>
          <w:sz w:val="21"/>
        </w:rPr>
        <w:t xml:space="preserve"> </w:t>
      </w:r>
      <w:r>
        <w:rPr>
          <w:color w:val="211F1F"/>
          <w:sz w:val="21"/>
        </w:rPr>
        <w:t>Distrik</w:t>
      </w:r>
      <w:r>
        <w:rPr>
          <w:color w:val="211F1F"/>
          <w:spacing w:val="-13"/>
          <w:sz w:val="21"/>
        </w:rPr>
        <w:t xml:space="preserve"> </w:t>
      </w:r>
      <w:r>
        <w:rPr>
          <w:color w:val="211F1F"/>
          <w:sz w:val="21"/>
        </w:rPr>
        <w:t>dan</w:t>
      </w:r>
      <w:r>
        <w:rPr>
          <w:color w:val="211F1F"/>
          <w:spacing w:val="-13"/>
          <w:sz w:val="21"/>
        </w:rPr>
        <w:t xml:space="preserve"> </w:t>
      </w:r>
      <w:r>
        <w:rPr>
          <w:color w:val="211F1F"/>
          <w:sz w:val="21"/>
        </w:rPr>
        <w:t>melaporkannya kepada Sinode Distrik.</w:t>
      </w:r>
    </w:p>
    <w:p w14:paraId="184D0F9F" w14:textId="77777777" w:rsidR="0038493F" w:rsidRDefault="00000000">
      <w:pPr>
        <w:pStyle w:val="Heading2"/>
        <w:numPr>
          <w:ilvl w:val="1"/>
          <w:numId w:val="35"/>
        </w:numPr>
        <w:tabs>
          <w:tab w:val="left" w:pos="642"/>
          <w:tab w:val="left" w:pos="811"/>
        </w:tabs>
        <w:spacing w:before="235" w:line="240" w:lineRule="auto"/>
        <w:ind w:right="178" w:hanging="568"/>
        <w:jc w:val="left"/>
      </w:pPr>
      <w:r>
        <w:rPr>
          <w:color w:val="211F1F"/>
        </w:rPr>
        <w:t>Menetapkan</w:t>
      </w:r>
      <w:r>
        <w:rPr>
          <w:b w:val="0"/>
          <w:color w:val="211F1F"/>
        </w:rPr>
        <w:t xml:space="preserve"> </w:t>
      </w:r>
      <w:r>
        <w:rPr>
          <w:color w:val="211F1F"/>
        </w:rPr>
        <w:t>Rencana</w:t>
      </w:r>
      <w:r>
        <w:rPr>
          <w:b w:val="0"/>
          <w:color w:val="211F1F"/>
        </w:rPr>
        <w:t xml:space="preserve"> </w:t>
      </w:r>
      <w:r>
        <w:rPr>
          <w:color w:val="211F1F"/>
        </w:rPr>
        <w:t>Stratejik</w:t>
      </w:r>
      <w:r>
        <w:rPr>
          <w:b w:val="0"/>
          <w:color w:val="211F1F"/>
        </w:rPr>
        <w:t xml:space="preserve"> </w:t>
      </w:r>
      <w:r>
        <w:rPr>
          <w:color w:val="211F1F"/>
        </w:rPr>
        <w:t>(Renstra)</w:t>
      </w:r>
      <w:r>
        <w:rPr>
          <w:b w:val="0"/>
          <w:color w:val="211F1F"/>
        </w:rPr>
        <w:t xml:space="preserve"> </w:t>
      </w:r>
      <w:r>
        <w:rPr>
          <w:color w:val="211F1F"/>
        </w:rPr>
        <w:t>Empat</w:t>
      </w:r>
      <w:r>
        <w:rPr>
          <w:b w:val="0"/>
          <w:color w:val="211F1F"/>
        </w:rPr>
        <w:t xml:space="preserve"> </w:t>
      </w:r>
      <w:r>
        <w:rPr>
          <w:color w:val="211F1F"/>
        </w:rPr>
        <w:t>Tahunan</w:t>
      </w:r>
    </w:p>
    <w:p w14:paraId="5F5CFA3C" w14:textId="77777777" w:rsidR="0038493F" w:rsidRDefault="00000000">
      <w:pPr>
        <w:spacing w:line="238" w:lineRule="exact"/>
        <w:ind w:left="1685"/>
        <w:rPr>
          <w:b/>
          <w:sz w:val="21"/>
        </w:rPr>
      </w:pPr>
      <w:r>
        <w:rPr>
          <w:b/>
          <w:color w:val="211F1F"/>
          <w:spacing w:val="-2"/>
          <w:sz w:val="21"/>
        </w:rPr>
        <w:t>Distrik</w:t>
      </w:r>
    </w:p>
    <w:p w14:paraId="0CF8C7D6" w14:textId="77777777" w:rsidR="0038493F" w:rsidRDefault="00000000">
      <w:pPr>
        <w:pStyle w:val="ListParagraph"/>
        <w:numPr>
          <w:ilvl w:val="0"/>
          <w:numId w:val="34"/>
        </w:numPr>
        <w:tabs>
          <w:tab w:val="left" w:pos="485"/>
        </w:tabs>
        <w:ind w:right="145"/>
        <w:jc w:val="both"/>
        <w:rPr>
          <w:sz w:val="21"/>
        </w:rPr>
      </w:pPr>
      <w:r>
        <w:rPr>
          <w:color w:val="211F1F"/>
          <w:sz w:val="21"/>
        </w:rPr>
        <w:t xml:space="preserve">Rencana Stratejik (Renstra) Empat </w:t>
      </w:r>
      <w:r>
        <w:rPr>
          <w:color w:val="211F1F"/>
          <w:spacing w:val="9"/>
          <w:sz w:val="21"/>
        </w:rPr>
        <w:t xml:space="preserve">Tahunan </w:t>
      </w:r>
      <w:r>
        <w:rPr>
          <w:color w:val="211F1F"/>
          <w:spacing w:val="12"/>
          <w:sz w:val="21"/>
        </w:rPr>
        <w:t xml:space="preserve">Distrik disusun </w:t>
      </w:r>
      <w:r>
        <w:rPr>
          <w:color w:val="211F1F"/>
          <w:spacing w:val="11"/>
          <w:sz w:val="21"/>
        </w:rPr>
        <w:t xml:space="preserve">untuk </w:t>
      </w:r>
      <w:r>
        <w:rPr>
          <w:color w:val="211F1F"/>
          <w:sz w:val="21"/>
        </w:rPr>
        <w:t>mewujudkan visi dan misi HKBP, serta</w:t>
      </w:r>
      <w:r>
        <w:rPr>
          <w:color w:val="211F1F"/>
          <w:spacing w:val="-1"/>
          <w:sz w:val="21"/>
        </w:rPr>
        <w:t xml:space="preserve"> </w:t>
      </w:r>
      <w:r>
        <w:rPr>
          <w:color w:val="211F1F"/>
          <w:sz w:val="21"/>
        </w:rPr>
        <w:t>berdasarkan</w:t>
      </w:r>
      <w:r>
        <w:rPr>
          <w:color w:val="211F1F"/>
          <w:spacing w:val="-1"/>
          <w:sz w:val="21"/>
        </w:rPr>
        <w:t xml:space="preserve"> </w:t>
      </w:r>
      <w:r>
        <w:rPr>
          <w:color w:val="211F1F"/>
          <w:sz w:val="21"/>
        </w:rPr>
        <w:t>Konfessi</w:t>
      </w:r>
      <w:r>
        <w:rPr>
          <w:color w:val="211F1F"/>
          <w:spacing w:val="-1"/>
          <w:sz w:val="21"/>
        </w:rPr>
        <w:t xml:space="preserve"> </w:t>
      </w:r>
      <w:r>
        <w:rPr>
          <w:color w:val="211F1F"/>
          <w:sz w:val="21"/>
        </w:rPr>
        <w:t>dan</w:t>
      </w:r>
      <w:r>
        <w:rPr>
          <w:color w:val="211F1F"/>
          <w:spacing w:val="-6"/>
          <w:sz w:val="21"/>
        </w:rPr>
        <w:t xml:space="preserve"> </w:t>
      </w:r>
      <w:r>
        <w:rPr>
          <w:color w:val="211F1F"/>
          <w:sz w:val="21"/>
        </w:rPr>
        <w:t>Tata Dasar</w:t>
      </w:r>
      <w:r>
        <w:rPr>
          <w:color w:val="211F1F"/>
          <w:spacing w:val="-1"/>
          <w:sz w:val="21"/>
        </w:rPr>
        <w:t xml:space="preserve"> </w:t>
      </w:r>
      <w:r>
        <w:rPr>
          <w:color w:val="211F1F"/>
          <w:sz w:val="21"/>
        </w:rPr>
        <w:t>dan</w:t>
      </w:r>
      <w:r>
        <w:rPr>
          <w:color w:val="211F1F"/>
          <w:spacing w:val="-6"/>
          <w:sz w:val="21"/>
        </w:rPr>
        <w:t xml:space="preserve"> </w:t>
      </w:r>
      <w:r>
        <w:rPr>
          <w:color w:val="211F1F"/>
          <w:sz w:val="21"/>
        </w:rPr>
        <w:t>Tata</w:t>
      </w:r>
      <w:r>
        <w:rPr>
          <w:color w:val="211F1F"/>
          <w:spacing w:val="-1"/>
          <w:sz w:val="21"/>
        </w:rPr>
        <w:t xml:space="preserve"> </w:t>
      </w:r>
      <w:r>
        <w:rPr>
          <w:color w:val="211F1F"/>
          <w:sz w:val="21"/>
        </w:rPr>
        <w:t>Laksana</w:t>
      </w:r>
      <w:r>
        <w:rPr>
          <w:color w:val="211F1F"/>
          <w:spacing w:val="-1"/>
          <w:sz w:val="21"/>
        </w:rPr>
        <w:t xml:space="preserve"> </w:t>
      </w:r>
      <w:r>
        <w:rPr>
          <w:color w:val="211F1F"/>
          <w:sz w:val="21"/>
        </w:rPr>
        <w:t>HKBP,</w:t>
      </w:r>
      <w:r>
        <w:rPr>
          <w:color w:val="211F1F"/>
          <w:spacing w:val="-1"/>
          <w:sz w:val="21"/>
        </w:rPr>
        <w:t xml:space="preserve"> </w:t>
      </w:r>
      <w:r>
        <w:rPr>
          <w:color w:val="211F1F"/>
          <w:sz w:val="21"/>
        </w:rPr>
        <w:t xml:space="preserve">dan dengan memperhatikan Rencana Induk Pengembangan Pelayanan </w:t>
      </w:r>
      <w:r>
        <w:rPr>
          <w:color w:val="211F1F"/>
          <w:spacing w:val="-6"/>
          <w:sz w:val="21"/>
        </w:rPr>
        <w:t>(RIPP)</w:t>
      </w:r>
      <w:r>
        <w:rPr>
          <w:color w:val="211F1F"/>
          <w:spacing w:val="-3"/>
          <w:sz w:val="21"/>
        </w:rPr>
        <w:t xml:space="preserve"> </w:t>
      </w:r>
      <w:r>
        <w:rPr>
          <w:color w:val="211F1F"/>
          <w:spacing w:val="-6"/>
          <w:sz w:val="21"/>
        </w:rPr>
        <w:t>Duapuluh</w:t>
      </w:r>
      <w:r>
        <w:rPr>
          <w:color w:val="211F1F"/>
          <w:spacing w:val="-7"/>
          <w:sz w:val="21"/>
        </w:rPr>
        <w:t xml:space="preserve"> </w:t>
      </w:r>
      <w:r>
        <w:rPr>
          <w:color w:val="211F1F"/>
          <w:spacing w:val="-6"/>
          <w:sz w:val="21"/>
        </w:rPr>
        <w:t>Tahunan</w:t>
      </w:r>
      <w:r>
        <w:rPr>
          <w:color w:val="211F1F"/>
          <w:sz w:val="21"/>
        </w:rPr>
        <w:t xml:space="preserve"> </w:t>
      </w:r>
      <w:r>
        <w:rPr>
          <w:color w:val="211F1F"/>
          <w:spacing w:val="-6"/>
          <w:sz w:val="21"/>
        </w:rPr>
        <w:t>HKBP</w:t>
      </w:r>
      <w:r>
        <w:rPr>
          <w:color w:val="211F1F"/>
          <w:spacing w:val="-8"/>
          <w:sz w:val="21"/>
        </w:rPr>
        <w:t xml:space="preserve"> </w:t>
      </w:r>
      <w:r>
        <w:rPr>
          <w:color w:val="211F1F"/>
          <w:spacing w:val="-6"/>
          <w:sz w:val="21"/>
        </w:rPr>
        <w:t xml:space="preserve">dan </w:t>
      </w:r>
      <w:r>
        <w:rPr>
          <w:color w:val="211F1F"/>
          <w:sz w:val="21"/>
        </w:rPr>
        <w:t>Rencana Stratejik (Renstra) Empat Tahunan</w:t>
      </w:r>
      <w:r>
        <w:rPr>
          <w:color w:val="211F1F"/>
          <w:spacing w:val="-16"/>
          <w:sz w:val="21"/>
        </w:rPr>
        <w:t xml:space="preserve"> </w:t>
      </w:r>
      <w:r>
        <w:rPr>
          <w:color w:val="211F1F"/>
          <w:sz w:val="21"/>
        </w:rPr>
        <w:t>HKBP.</w:t>
      </w:r>
    </w:p>
    <w:p w14:paraId="3F170FC5" w14:textId="77777777" w:rsidR="0038493F" w:rsidRDefault="00000000">
      <w:pPr>
        <w:pStyle w:val="ListParagraph"/>
        <w:numPr>
          <w:ilvl w:val="0"/>
          <w:numId w:val="34"/>
        </w:numPr>
        <w:tabs>
          <w:tab w:val="left" w:pos="485"/>
        </w:tabs>
        <w:spacing w:line="237" w:lineRule="auto"/>
        <w:ind w:right="150"/>
        <w:jc w:val="both"/>
        <w:rPr>
          <w:sz w:val="21"/>
        </w:rPr>
      </w:pPr>
      <w:r>
        <w:rPr>
          <w:color w:val="211F1F"/>
          <w:sz w:val="21"/>
        </w:rPr>
        <w:t>Awalnya Tim Renstra Distrik yang dibentuk Praeses menyampaikan pokok-pokok</w:t>
      </w:r>
      <w:r>
        <w:rPr>
          <w:color w:val="211F1F"/>
          <w:spacing w:val="40"/>
          <w:sz w:val="21"/>
        </w:rPr>
        <w:t xml:space="preserve"> </w:t>
      </w:r>
      <w:r>
        <w:rPr>
          <w:color w:val="211F1F"/>
          <w:sz w:val="21"/>
        </w:rPr>
        <w:t>pemikiran</w:t>
      </w:r>
      <w:r>
        <w:rPr>
          <w:color w:val="211F1F"/>
          <w:spacing w:val="40"/>
          <w:sz w:val="21"/>
        </w:rPr>
        <w:t xml:space="preserve"> </w:t>
      </w:r>
      <w:r>
        <w:rPr>
          <w:color w:val="211F1F"/>
          <w:sz w:val="21"/>
        </w:rPr>
        <w:t>Rencana</w:t>
      </w:r>
    </w:p>
    <w:p w14:paraId="72C4C6CA"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020B2581" w14:textId="77777777" w:rsidR="0038493F" w:rsidRDefault="00000000">
      <w:pPr>
        <w:pStyle w:val="BodyText"/>
        <w:spacing w:before="67"/>
        <w:ind w:left="480" w:right="38"/>
      </w:pPr>
      <w:r>
        <w:rPr>
          <w:color w:val="211F1F"/>
        </w:rPr>
        <w:lastRenderedPageBreak/>
        <w:t xml:space="preserve">asa ditimbangi jala ditolopi gabe </w:t>
      </w:r>
      <w:r>
        <w:rPr>
          <w:color w:val="211F1F"/>
          <w:spacing w:val="12"/>
        </w:rPr>
        <w:t xml:space="preserve">Prakonsep Rencana Stratejik </w:t>
      </w:r>
      <w:r>
        <w:rPr>
          <w:color w:val="211F1F"/>
        </w:rPr>
        <w:t>(Renstra) Opat Taonan Distrik i.</w:t>
      </w:r>
    </w:p>
    <w:p w14:paraId="00AA6B8E" w14:textId="77777777" w:rsidR="0038493F" w:rsidRDefault="00000000">
      <w:pPr>
        <w:pStyle w:val="ListParagraph"/>
        <w:numPr>
          <w:ilvl w:val="0"/>
          <w:numId w:val="34"/>
        </w:numPr>
        <w:tabs>
          <w:tab w:val="left" w:pos="480"/>
        </w:tabs>
        <w:spacing w:before="235"/>
        <w:ind w:left="480" w:right="39" w:hanging="336"/>
        <w:jc w:val="both"/>
        <w:rPr>
          <w:sz w:val="21"/>
        </w:rPr>
      </w:pPr>
      <w:r>
        <w:rPr>
          <w:color w:val="211F1F"/>
          <w:sz w:val="21"/>
        </w:rPr>
        <w:t>Dung</w:t>
      </w:r>
      <w:r>
        <w:rPr>
          <w:color w:val="211F1F"/>
          <w:spacing w:val="-3"/>
          <w:sz w:val="21"/>
        </w:rPr>
        <w:t xml:space="preserve"> </w:t>
      </w:r>
      <w:r>
        <w:rPr>
          <w:color w:val="211F1F"/>
          <w:sz w:val="21"/>
        </w:rPr>
        <w:t>ditimbangi</w:t>
      </w:r>
      <w:r>
        <w:rPr>
          <w:color w:val="211F1F"/>
          <w:spacing w:val="-3"/>
          <w:sz w:val="21"/>
        </w:rPr>
        <w:t xml:space="preserve"> </w:t>
      </w:r>
      <w:r>
        <w:rPr>
          <w:color w:val="211F1F"/>
          <w:sz w:val="21"/>
        </w:rPr>
        <w:t>jala</w:t>
      </w:r>
      <w:r>
        <w:rPr>
          <w:color w:val="211F1F"/>
          <w:spacing w:val="-3"/>
          <w:sz w:val="21"/>
        </w:rPr>
        <w:t xml:space="preserve"> </w:t>
      </w:r>
      <w:r>
        <w:rPr>
          <w:color w:val="211F1F"/>
          <w:sz w:val="21"/>
        </w:rPr>
        <w:t>ditolopi</w:t>
      </w:r>
      <w:r>
        <w:rPr>
          <w:color w:val="211F1F"/>
          <w:spacing w:val="-3"/>
          <w:sz w:val="21"/>
        </w:rPr>
        <w:t xml:space="preserve"> </w:t>
      </w:r>
      <w:r>
        <w:rPr>
          <w:color w:val="211F1F"/>
          <w:sz w:val="21"/>
        </w:rPr>
        <w:t xml:space="preserve">Rapot </w:t>
      </w:r>
      <w:r>
        <w:rPr>
          <w:color w:val="211F1F"/>
          <w:spacing w:val="11"/>
          <w:sz w:val="21"/>
        </w:rPr>
        <w:t xml:space="preserve">Majelis Pekerja </w:t>
      </w:r>
      <w:r>
        <w:rPr>
          <w:color w:val="211F1F"/>
          <w:spacing w:val="10"/>
          <w:sz w:val="21"/>
        </w:rPr>
        <w:t xml:space="preserve">Sinode </w:t>
      </w:r>
      <w:r>
        <w:rPr>
          <w:color w:val="211F1F"/>
          <w:spacing w:val="13"/>
          <w:sz w:val="21"/>
        </w:rPr>
        <w:t xml:space="preserve">Distrik </w:t>
      </w:r>
      <w:r>
        <w:rPr>
          <w:color w:val="211F1F"/>
          <w:spacing w:val="9"/>
          <w:sz w:val="21"/>
        </w:rPr>
        <w:t xml:space="preserve">ditongos Praeses </w:t>
      </w:r>
      <w:r>
        <w:rPr>
          <w:color w:val="211F1F"/>
          <w:sz w:val="21"/>
        </w:rPr>
        <w:t xml:space="preserve">ma </w:t>
      </w:r>
      <w:r>
        <w:rPr>
          <w:color w:val="211F1F"/>
          <w:spacing w:val="11"/>
          <w:sz w:val="21"/>
        </w:rPr>
        <w:t xml:space="preserve">Prakonsep </w:t>
      </w:r>
      <w:r>
        <w:rPr>
          <w:color w:val="211F1F"/>
          <w:sz w:val="21"/>
        </w:rPr>
        <w:t xml:space="preserve">Rencana Stratejik (Renstra) Opat </w:t>
      </w:r>
      <w:r>
        <w:rPr>
          <w:color w:val="211F1F"/>
          <w:spacing w:val="-4"/>
          <w:sz w:val="21"/>
        </w:rPr>
        <w:t>Taonan</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i</w:t>
      </w:r>
      <w:r>
        <w:rPr>
          <w:color w:val="211F1F"/>
          <w:spacing w:val="-9"/>
          <w:sz w:val="21"/>
        </w:rPr>
        <w:t xml:space="preserve"> </w:t>
      </w:r>
      <w:r>
        <w:rPr>
          <w:color w:val="211F1F"/>
          <w:spacing w:val="-4"/>
          <w:sz w:val="21"/>
        </w:rPr>
        <w:t>tu</w:t>
      </w:r>
      <w:r>
        <w:rPr>
          <w:color w:val="211F1F"/>
          <w:spacing w:val="-9"/>
          <w:sz w:val="21"/>
        </w:rPr>
        <w:t xml:space="preserve"> </w:t>
      </w:r>
      <w:r>
        <w:rPr>
          <w:color w:val="211F1F"/>
          <w:spacing w:val="-4"/>
          <w:sz w:val="21"/>
        </w:rPr>
        <w:t>angka</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 xml:space="preserve">dohot </w:t>
      </w:r>
      <w:r>
        <w:rPr>
          <w:color w:val="211F1F"/>
          <w:sz w:val="21"/>
        </w:rPr>
        <w:t>Resort laho mangido tanggapan.</w:t>
      </w:r>
    </w:p>
    <w:p w14:paraId="24ECE814" w14:textId="77777777" w:rsidR="0038493F" w:rsidRDefault="00000000">
      <w:pPr>
        <w:pStyle w:val="ListParagraph"/>
        <w:numPr>
          <w:ilvl w:val="0"/>
          <w:numId w:val="34"/>
        </w:numPr>
        <w:tabs>
          <w:tab w:val="left" w:pos="480"/>
        </w:tabs>
        <w:spacing w:before="232"/>
        <w:ind w:left="480" w:right="38" w:hanging="336"/>
        <w:jc w:val="both"/>
        <w:rPr>
          <w:sz w:val="21"/>
        </w:rPr>
      </w:pPr>
      <w:r>
        <w:rPr>
          <w:color w:val="211F1F"/>
          <w:spacing w:val="10"/>
          <w:sz w:val="21"/>
        </w:rPr>
        <w:t xml:space="preserve">Dihatai </w:t>
      </w:r>
      <w:r>
        <w:rPr>
          <w:color w:val="211F1F"/>
          <w:sz w:val="21"/>
        </w:rPr>
        <w:t xml:space="preserve">ma </w:t>
      </w:r>
      <w:r>
        <w:rPr>
          <w:color w:val="211F1F"/>
          <w:spacing w:val="10"/>
          <w:sz w:val="21"/>
        </w:rPr>
        <w:t xml:space="preserve">Prakonsep </w:t>
      </w:r>
      <w:r>
        <w:rPr>
          <w:color w:val="211F1F"/>
          <w:spacing w:val="12"/>
          <w:sz w:val="21"/>
        </w:rPr>
        <w:t xml:space="preserve">Rencana </w:t>
      </w:r>
      <w:r>
        <w:rPr>
          <w:color w:val="211F1F"/>
          <w:sz w:val="21"/>
        </w:rPr>
        <w:t>Stratejik (Renstra) Opat Taonan Distrik i di Huria dohot Resort jala dipasahat ma tanggapan tu Praeses marhite Tim Renstra Distrik.</w:t>
      </w:r>
    </w:p>
    <w:p w14:paraId="2F90084D" w14:textId="77777777" w:rsidR="0038493F" w:rsidRDefault="0038493F">
      <w:pPr>
        <w:pStyle w:val="BodyText"/>
        <w:spacing w:before="230"/>
        <w:ind w:left="0"/>
        <w:jc w:val="left"/>
      </w:pPr>
    </w:p>
    <w:p w14:paraId="439B2BC8" w14:textId="77777777" w:rsidR="0038493F" w:rsidRDefault="00000000">
      <w:pPr>
        <w:pStyle w:val="ListParagraph"/>
        <w:numPr>
          <w:ilvl w:val="0"/>
          <w:numId w:val="34"/>
        </w:numPr>
        <w:tabs>
          <w:tab w:val="left" w:pos="480"/>
        </w:tabs>
        <w:spacing w:before="1"/>
        <w:ind w:left="480" w:right="38" w:hanging="336"/>
        <w:jc w:val="both"/>
        <w:rPr>
          <w:sz w:val="21"/>
        </w:rPr>
      </w:pPr>
      <w:r>
        <w:rPr>
          <w:color w:val="211F1F"/>
          <w:spacing w:val="10"/>
          <w:sz w:val="21"/>
        </w:rPr>
        <w:t xml:space="preserve">Dung </w:t>
      </w:r>
      <w:r>
        <w:rPr>
          <w:color w:val="211F1F"/>
          <w:sz w:val="21"/>
        </w:rPr>
        <w:t xml:space="preserve">i, </w:t>
      </w:r>
      <w:r>
        <w:rPr>
          <w:color w:val="211F1F"/>
          <w:spacing w:val="12"/>
          <w:sz w:val="21"/>
        </w:rPr>
        <w:t xml:space="preserve">marhite panolopion </w:t>
      </w:r>
      <w:r>
        <w:rPr>
          <w:color w:val="211F1F"/>
          <w:sz w:val="21"/>
        </w:rPr>
        <w:t xml:space="preserve">ni </w:t>
      </w:r>
      <w:r>
        <w:rPr>
          <w:color w:val="211F1F"/>
          <w:spacing w:val="-2"/>
          <w:sz w:val="21"/>
        </w:rPr>
        <w:t>Praeses</w:t>
      </w:r>
      <w:r>
        <w:rPr>
          <w:color w:val="211F1F"/>
          <w:spacing w:val="-10"/>
          <w:sz w:val="21"/>
        </w:rPr>
        <w:t xml:space="preserve"> </w:t>
      </w:r>
      <w:r>
        <w:rPr>
          <w:color w:val="211F1F"/>
          <w:spacing w:val="-2"/>
          <w:sz w:val="21"/>
        </w:rPr>
        <w:t>dipatupa</w:t>
      </w:r>
      <w:r>
        <w:rPr>
          <w:color w:val="211F1F"/>
          <w:spacing w:val="-10"/>
          <w:sz w:val="21"/>
        </w:rPr>
        <w:t xml:space="preserve"> </w:t>
      </w:r>
      <w:r>
        <w:rPr>
          <w:color w:val="211F1F"/>
          <w:spacing w:val="-2"/>
          <w:sz w:val="21"/>
        </w:rPr>
        <w:t>Tim</w:t>
      </w:r>
      <w:r>
        <w:rPr>
          <w:color w:val="211F1F"/>
          <w:spacing w:val="-10"/>
          <w:sz w:val="21"/>
        </w:rPr>
        <w:t xml:space="preserve"> </w:t>
      </w:r>
      <w:r>
        <w:rPr>
          <w:color w:val="211F1F"/>
          <w:spacing w:val="-2"/>
          <w:sz w:val="21"/>
        </w:rPr>
        <w:t>Renstra</w:t>
      </w:r>
      <w:r>
        <w:rPr>
          <w:color w:val="211F1F"/>
          <w:spacing w:val="-10"/>
          <w:sz w:val="21"/>
        </w:rPr>
        <w:t xml:space="preserve"> </w:t>
      </w:r>
      <w:r>
        <w:rPr>
          <w:color w:val="211F1F"/>
          <w:spacing w:val="-2"/>
          <w:sz w:val="21"/>
        </w:rPr>
        <w:t xml:space="preserve">Distrik </w:t>
      </w:r>
      <w:r>
        <w:rPr>
          <w:color w:val="211F1F"/>
          <w:sz w:val="21"/>
        </w:rPr>
        <w:t xml:space="preserve">ma </w:t>
      </w:r>
      <w:r>
        <w:rPr>
          <w:color w:val="211F1F"/>
          <w:spacing w:val="11"/>
          <w:sz w:val="21"/>
        </w:rPr>
        <w:t xml:space="preserve">Seminar, Lokakarya </w:t>
      </w:r>
      <w:r>
        <w:rPr>
          <w:color w:val="211F1F"/>
          <w:spacing w:val="13"/>
          <w:sz w:val="21"/>
        </w:rPr>
        <w:t xml:space="preserve">laho </w:t>
      </w:r>
      <w:r>
        <w:rPr>
          <w:color w:val="211F1F"/>
          <w:sz w:val="21"/>
        </w:rPr>
        <w:t>mangalehon</w:t>
      </w:r>
      <w:r>
        <w:rPr>
          <w:color w:val="211F1F"/>
          <w:spacing w:val="-14"/>
          <w:sz w:val="21"/>
        </w:rPr>
        <w:t xml:space="preserve"> </w:t>
      </w:r>
      <w:r>
        <w:rPr>
          <w:color w:val="211F1F"/>
          <w:sz w:val="21"/>
        </w:rPr>
        <w:t>tanggapan</w:t>
      </w:r>
      <w:r>
        <w:rPr>
          <w:color w:val="211F1F"/>
          <w:spacing w:val="-13"/>
          <w:sz w:val="21"/>
        </w:rPr>
        <w:t xml:space="preserve"> </w:t>
      </w:r>
      <w:r>
        <w:rPr>
          <w:color w:val="211F1F"/>
          <w:sz w:val="21"/>
        </w:rPr>
        <w:t>tu</w:t>
      </w:r>
      <w:r>
        <w:rPr>
          <w:color w:val="211F1F"/>
          <w:spacing w:val="-13"/>
          <w:sz w:val="21"/>
        </w:rPr>
        <w:t xml:space="preserve"> </w:t>
      </w:r>
      <w:r>
        <w:rPr>
          <w:color w:val="211F1F"/>
          <w:sz w:val="21"/>
        </w:rPr>
        <w:t>Prakonsep Rencana Stratejik (Renstra) Opat Taonan Distrik.</w:t>
      </w:r>
    </w:p>
    <w:p w14:paraId="32EB6386" w14:textId="77777777" w:rsidR="0038493F" w:rsidRDefault="00000000">
      <w:pPr>
        <w:pStyle w:val="ListParagraph"/>
        <w:numPr>
          <w:ilvl w:val="0"/>
          <w:numId w:val="34"/>
        </w:numPr>
        <w:tabs>
          <w:tab w:val="left" w:pos="480"/>
        </w:tabs>
        <w:spacing w:before="231"/>
        <w:ind w:left="480" w:right="38" w:hanging="336"/>
        <w:jc w:val="both"/>
        <w:rPr>
          <w:sz w:val="21"/>
        </w:rPr>
      </w:pPr>
      <w:r>
        <w:rPr>
          <w:color w:val="211F1F"/>
          <w:sz w:val="21"/>
        </w:rPr>
        <w:t xml:space="preserve">Marojahan tu pingkiran sian Huria dohot Resort, dohot sian Seminar, Lokakarya </w:t>
      </w:r>
      <w:r>
        <w:rPr>
          <w:color w:val="211F1F"/>
          <w:spacing w:val="9"/>
          <w:sz w:val="21"/>
        </w:rPr>
        <w:t xml:space="preserve">padengganon </w:t>
      </w:r>
      <w:r>
        <w:rPr>
          <w:color w:val="211F1F"/>
          <w:sz w:val="21"/>
        </w:rPr>
        <w:t xml:space="preserve">ni </w:t>
      </w:r>
      <w:r>
        <w:rPr>
          <w:color w:val="211F1F"/>
          <w:spacing w:val="10"/>
          <w:sz w:val="21"/>
        </w:rPr>
        <w:t xml:space="preserve">Tim </w:t>
      </w:r>
      <w:r>
        <w:rPr>
          <w:color w:val="211F1F"/>
          <w:spacing w:val="12"/>
          <w:sz w:val="21"/>
        </w:rPr>
        <w:t xml:space="preserve">Renstra Distrik </w:t>
      </w:r>
      <w:r>
        <w:rPr>
          <w:color w:val="211F1F"/>
          <w:sz w:val="21"/>
        </w:rPr>
        <w:t xml:space="preserve">ma </w:t>
      </w:r>
      <w:r>
        <w:rPr>
          <w:color w:val="211F1F"/>
          <w:spacing w:val="12"/>
          <w:sz w:val="21"/>
        </w:rPr>
        <w:t xml:space="preserve">Prakonsep </w:t>
      </w:r>
      <w:r>
        <w:rPr>
          <w:color w:val="211F1F"/>
          <w:sz w:val="21"/>
        </w:rPr>
        <w:t>Rencana Stratejik (Renstra) Opat Taonan</w:t>
      </w:r>
      <w:r>
        <w:rPr>
          <w:color w:val="211F1F"/>
          <w:spacing w:val="-8"/>
          <w:sz w:val="21"/>
        </w:rPr>
        <w:t xml:space="preserve"> </w:t>
      </w:r>
      <w:r>
        <w:rPr>
          <w:color w:val="211F1F"/>
          <w:sz w:val="21"/>
        </w:rPr>
        <w:t>Distrik</w:t>
      </w:r>
      <w:r>
        <w:rPr>
          <w:color w:val="211F1F"/>
          <w:spacing w:val="-8"/>
          <w:sz w:val="21"/>
        </w:rPr>
        <w:t xml:space="preserve"> </w:t>
      </w:r>
      <w:r>
        <w:rPr>
          <w:color w:val="211F1F"/>
          <w:sz w:val="21"/>
        </w:rPr>
        <w:t>i</w:t>
      </w:r>
      <w:r>
        <w:rPr>
          <w:color w:val="211F1F"/>
          <w:spacing w:val="-8"/>
          <w:sz w:val="21"/>
        </w:rPr>
        <w:t xml:space="preserve"> </w:t>
      </w:r>
      <w:r>
        <w:rPr>
          <w:color w:val="211F1F"/>
          <w:sz w:val="21"/>
        </w:rPr>
        <w:t>jala</w:t>
      </w:r>
      <w:r>
        <w:rPr>
          <w:color w:val="211F1F"/>
          <w:spacing w:val="-8"/>
          <w:sz w:val="21"/>
        </w:rPr>
        <w:t xml:space="preserve"> </w:t>
      </w:r>
      <w:r>
        <w:rPr>
          <w:color w:val="211F1F"/>
          <w:sz w:val="21"/>
        </w:rPr>
        <w:t>dipasahat</w:t>
      </w:r>
      <w:r>
        <w:rPr>
          <w:color w:val="211F1F"/>
          <w:spacing w:val="-8"/>
          <w:sz w:val="21"/>
        </w:rPr>
        <w:t xml:space="preserve"> </w:t>
      </w:r>
      <w:r>
        <w:rPr>
          <w:color w:val="211F1F"/>
          <w:sz w:val="21"/>
        </w:rPr>
        <w:t>muse tu</w:t>
      </w:r>
      <w:r>
        <w:rPr>
          <w:color w:val="211F1F"/>
          <w:spacing w:val="40"/>
          <w:sz w:val="21"/>
        </w:rPr>
        <w:t xml:space="preserve"> </w:t>
      </w:r>
      <w:r>
        <w:rPr>
          <w:color w:val="211F1F"/>
          <w:sz w:val="21"/>
        </w:rPr>
        <w:t>Praeses.</w:t>
      </w:r>
    </w:p>
    <w:p w14:paraId="0B55CEF8" w14:textId="77777777" w:rsidR="0038493F" w:rsidRDefault="00000000">
      <w:pPr>
        <w:pStyle w:val="ListParagraph"/>
        <w:numPr>
          <w:ilvl w:val="0"/>
          <w:numId w:val="34"/>
        </w:numPr>
        <w:tabs>
          <w:tab w:val="left" w:pos="480"/>
        </w:tabs>
        <w:spacing w:line="237" w:lineRule="auto"/>
        <w:ind w:left="480" w:right="38" w:hanging="336"/>
        <w:jc w:val="both"/>
        <w:rPr>
          <w:sz w:val="21"/>
        </w:rPr>
      </w:pPr>
      <w:r>
        <w:rPr>
          <w:color w:val="211F1F"/>
          <w:sz w:val="21"/>
        </w:rPr>
        <w:t xml:space="preserve">Dung i pasahaton ni Praeses ma </w:t>
      </w:r>
      <w:r>
        <w:rPr>
          <w:color w:val="211F1F"/>
          <w:spacing w:val="12"/>
          <w:sz w:val="21"/>
        </w:rPr>
        <w:t xml:space="preserve">Prakonsep Rencana Stratejik </w:t>
      </w:r>
      <w:r>
        <w:rPr>
          <w:color w:val="211F1F"/>
          <w:sz w:val="21"/>
        </w:rPr>
        <w:t xml:space="preserve">(Renstra) Opat Taonan Distrik i tu </w:t>
      </w:r>
      <w:r>
        <w:rPr>
          <w:color w:val="211F1F"/>
          <w:spacing w:val="-2"/>
          <w:sz w:val="21"/>
        </w:rPr>
        <w:t>Rapot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 xml:space="preserve">Distrik </w:t>
      </w:r>
      <w:r>
        <w:rPr>
          <w:color w:val="211F1F"/>
          <w:sz w:val="21"/>
        </w:rPr>
        <w:t>asa ditimbangi jala ditotophon gabe Konsep Rencana Stratejik (Renstra) Opat Taonan Distrik.</w:t>
      </w:r>
    </w:p>
    <w:p w14:paraId="75F1B7EA" w14:textId="77777777" w:rsidR="0038493F" w:rsidRDefault="00000000">
      <w:pPr>
        <w:pStyle w:val="ListParagraph"/>
        <w:numPr>
          <w:ilvl w:val="0"/>
          <w:numId w:val="34"/>
        </w:numPr>
        <w:tabs>
          <w:tab w:val="left" w:pos="480"/>
        </w:tabs>
        <w:ind w:left="480" w:right="41" w:hanging="336"/>
        <w:jc w:val="both"/>
        <w:rPr>
          <w:sz w:val="21"/>
        </w:rPr>
      </w:pPr>
      <w:r>
        <w:rPr>
          <w:color w:val="211F1F"/>
          <w:sz w:val="21"/>
        </w:rPr>
        <w:t xml:space="preserve">Dung </w:t>
      </w:r>
      <w:r>
        <w:rPr>
          <w:color w:val="211F1F"/>
          <w:spacing w:val="9"/>
          <w:sz w:val="21"/>
        </w:rPr>
        <w:t xml:space="preserve">ditotophon </w:t>
      </w:r>
      <w:r>
        <w:rPr>
          <w:color w:val="211F1F"/>
          <w:sz w:val="21"/>
        </w:rPr>
        <w:t xml:space="preserve">Rapot </w:t>
      </w:r>
      <w:r>
        <w:rPr>
          <w:color w:val="211F1F"/>
          <w:spacing w:val="9"/>
          <w:sz w:val="21"/>
        </w:rPr>
        <w:t xml:space="preserve">Majelis </w:t>
      </w:r>
      <w:r>
        <w:rPr>
          <w:color w:val="211F1F"/>
          <w:sz w:val="21"/>
        </w:rPr>
        <w:t>Pekerja Sinode Distrik dipasahat Praeses</w:t>
      </w:r>
      <w:r>
        <w:rPr>
          <w:color w:val="211F1F"/>
          <w:spacing w:val="40"/>
          <w:sz w:val="21"/>
        </w:rPr>
        <w:t xml:space="preserve"> </w:t>
      </w:r>
      <w:r>
        <w:rPr>
          <w:color w:val="211F1F"/>
          <w:sz w:val="21"/>
        </w:rPr>
        <w:t>ma</w:t>
      </w:r>
      <w:r>
        <w:rPr>
          <w:color w:val="211F1F"/>
          <w:spacing w:val="40"/>
          <w:sz w:val="21"/>
        </w:rPr>
        <w:t xml:space="preserve"> </w:t>
      </w:r>
      <w:r>
        <w:rPr>
          <w:color w:val="211F1F"/>
          <w:sz w:val="21"/>
        </w:rPr>
        <w:t>Konsep</w:t>
      </w:r>
      <w:r>
        <w:rPr>
          <w:color w:val="211F1F"/>
          <w:spacing w:val="40"/>
          <w:sz w:val="21"/>
        </w:rPr>
        <w:t xml:space="preserve"> </w:t>
      </w:r>
      <w:r>
        <w:rPr>
          <w:color w:val="211F1F"/>
          <w:sz w:val="21"/>
        </w:rPr>
        <w:t>Rencana</w:t>
      </w:r>
      <w:r>
        <w:rPr>
          <w:color w:val="211F1F"/>
          <w:spacing w:val="40"/>
          <w:sz w:val="21"/>
        </w:rPr>
        <w:t xml:space="preserve"> </w:t>
      </w:r>
      <w:r>
        <w:rPr>
          <w:color w:val="211F1F"/>
          <w:sz w:val="21"/>
        </w:rPr>
        <w:t>Stra-</w:t>
      </w:r>
    </w:p>
    <w:p w14:paraId="55297236" w14:textId="77777777" w:rsidR="0038493F" w:rsidRDefault="00000000">
      <w:pPr>
        <w:pStyle w:val="BodyText"/>
        <w:spacing w:before="62"/>
        <w:ind w:right="154"/>
      </w:pPr>
      <w:r>
        <w:br w:type="column"/>
      </w:r>
      <w:r>
        <w:rPr>
          <w:color w:val="211F1F"/>
        </w:rPr>
        <w:t xml:space="preserve">Stratejik (Renstra) Empat Tahunan </w:t>
      </w:r>
      <w:r>
        <w:rPr>
          <w:color w:val="211F1F"/>
          <w:spacing w:val="-2"/>
        </w:rPr>
        <w:t>Distrik</w:t>
      </w:r>
      <w:r>
        <w:rPr>
          <w:color w:val="211F1F"/>
          <w:spacing w:val="-12"/>
        </w:rPr>
        <w:t xml:space="preserve"> </w:t>
      </w:r>
      <w:r>
        <w:rPr>
          <w:color w:val="211F1F"/>
          <w:spacing w:val="-2"/>
        </w:rPr>
        <w:t>kepada</w:t>
      </w:r>
      <w:r>
        <w:rPr>
          <w:color w:val="211F1F"/>
          <w:spacing w:val="-11"/>
        </w:rPr>
        <w:t xml:space="preserve"> </w:t>
      </w:r>
      <w:r>
        <w:rPr>
          <w:color w:val="211F1F"/>
          <w:spacing w:val="-2"/>
        </w:rPr>
        <w:t>Rapat</w:t>
      </w:r>
      <w:r>
        <w:rPr>
          <w:color w:val="211F1F"/>
          <w:spacing w:val="-11"/>
        </w:rPr>
        <w:t xml:space="preserve"> </w:t>
      </w:r>
      <w:r>
        <w:rPr>
          <w:color w:val="211F1F"/>
          <w:spacing w:val="-2"/>
        </w:rPr>
        <w:t>Majelis</w:t>
      </w:r>
      <w:r>
        <w:rPr>
          <w:color w:val="211F1F"/>
          <w:spacing w:val="-11"/>
        </w:rPr>
        <w:t xml:space="preserve"> </w:t>
      </w:r>
      <w:r>
        <w:rPr>
          <w:color w:val="211F1F"/>
          <w:spacing w:val="-2"/>
        </w:rPr>
        <w:t xml:space="preserve">Pekerja </w:t>
      </w:r>
      <w:r>
        <w:rPr>
          <w:color w:val="211F1F"/>
        </w:rPr>
        <w:t xml:space="preserve">Sinode Distrik untuk dibahas dan </w:t>
      </w:r>
      <w:r>
        <w:rPr>
          <w:color w:val="211F1F"/>
          <w:spacing w:val="-2"/>
        </w:rPr>
        <w:t>disetujui</w:t>
      </w:r>
      <w:r>
        <w:rPr>
          <w:color w:val="211F1F"/>
          <w:spacing w:val="-12"/>
        </w:rPr>
        <w:t xml:space="preserve"> </w:t>
      </w:r>
      <w:r>
        <w:rPr>
          <w:color w:val="211F1F"/>
          <w:spacing w:val="-2"/>
        </w:rPr>
        <w:t>menjadi</w:t>
      </w:r>
      <w:r>
        <w:rPr>
          <w:color w:val="211F1F"/>
          <w:spacing w:val="-11"/>
        </w:rPr>
        <w:t xml:space="preserve"> </w:t>
      </w:r>
      <w:r>
        <w:rPr>
          <w:color w:val="211F1F"/>
          <w:spacing w:val="-2"/>
        </w:rPr>
        <w:t>Prakonsep</w:t>
      </w:r>
      <w:r>
        <w:rPr>
          <w:color w:val="211F1F"/>
          <w:spacing w:val="-11"/>
        </w:rPr>
        <w:t xml:space="preserve"> </w:t>
      </w:r>
      <w:r>
        <w:rPr>
          <w:color w:val="211F1F"/>
          <w:spacing w:val="-2"/>
        </w:rPr>
        <w:t xml:space="preserve">Rencana </w:t>
      </w:r>
      <w:r>
        <w:rPr>
          <w:color w:val="211F1F"/>
        </w:rPr>
        <w:t xml:space="preserve">Stratejik (Renstra) Empat Tahunan </w:t>
      </w:r>
      <w:r>
        <w:rPr>
          <w:color w:val="211F1F"/>
          <w:spacing w:val="-2"/>
        </w:rPr>
        <w:t>Distrik.</w:t>
      </w:r>
    </w:p>
    <w:p w14:paraId="320F522B" w14:textId="77777777" w:rsidR="0038493F" w:rsidRDefault="00000000">
      <w:pPr>
        <w:pStyle w:val="ListParagraph"/>
        <w:numPr>
          <w:ilvl w:val="0"/>
          <w:numId w:val="36"/>
        </w:numPr>
        <w:tabs>
          <w:tab w:val="left" w:pos="485"/>
        </w:tabs>
        <w:spacing w:line="237" w:lineRule="auto"/>
        <w:ind w:left="485" w:right="146" w:hanging="341"/>
        <w:jc w:val="both"/>
        <w:rPr>
          <w:sz w:val="21"/>
        </w:rPr>
      </w:pPr>
      <w:r>
        <w:rPr>
          <w:color w:val="211F1F"/>
          <w:sz w:val="21"/>
        </w:rPr>
        <w:t>Sesudah</w:t>
      </w:r>
      <w:r>
        <w:rPr>
          <w:color w:val="211F1F"/>
          <w:spacing w:val="-8"/>
          <w:sz w:val="21"/>
        </w:rPr>
        <w:t xml:space="preserve"> </w:t>
      </w:r>
      <w:r>
        <w:rPr>
          <w:color w:val="211F1F"/>
          <w:sz w:val="21"/>
        </w:rPr>
        <w:t>dibahas</w:t>
      </w:r>
      <w:r>
        <w:rPr>
          <w:color w:val="211F1F"/>
          <w:spacing w:val="-8"/>
          <w:sz w:val="21"/>
        </w:rPr>
        <w:t xml:space="preserve"> </w:t>
      </w:r>
      <w:r>
        <w:rPr>
          <w:color w:val="211F1F"/>
          <w:sz w:val="21"/>
        </w:rPr>
        <w:t>dan</w:t>
      </w:r>
      <w:r>
        <w:rPr>
          <w:color w:val="211F1F"/>
          <w:spacing w:val="-8"/>
          <w:sz w:val="21"/>
        </w:rPr>
        <w:t xml:space="preserve"> </w:t>
      </w:r>
      <w:r>
        <w:rPr>
          <w:color w:val="211F1F"/>
          <w:sz w:val="21"/>
        </w:rPr>
        <w:t>disetujui</w:t>
      </w:r>
      <w:r>
        <w:rPr>
          <w:color w:val="211F1F"/>
          <w:spacing w:val="-8"/>
          <w:sz w:val="21"/>
        </w:rPr>
        <w:t xml:space="preserve"> </w:t>
      </w:r>
      <w:r>
        <w:rPr>
          <w:color w:val="211F1F"/>
          <w:sz w:val="21"/>
        </w:rPr>
        <w:t xml:space="preserve">Rapat </w:t>
      </w:r>
      <w:r>
        <w:rPr>
          <w:color w:val="211F1F"/>
          <w:spacing w:val="9"/>
          <w:sz w:val="21"/>
        </w:rPr>
        <w:t xml:space="preserve">Majelis Pekerja Sinode </w:t>
      </w:r>
      <w:r>
        <w:rPr>
          <w:color w:val="211F1F"/>
          <w:spacing w:val="11"/>
          <w:sz w:val="21"/>
        </w:rPr>
        <w:t xml:space="preserve">Distrik, </w:t>
      </w:r>
      <w:r>
        <w:rPr>
          <w:color w:val="211F1F"/>
          <w:sz w:val="21"/>
        </w:rPr>
        <w:t xml:space="preserve">Praeses mengirimkan Prakonsep Rencana Stratejik (Renstra) Empat Tahunan </w:t>
      </w:r>
      <w:r>
        <w:rPr>
          <w:color w:val="211F1F"/>
          <w:spacing w:val="10"/>
          <w:sz w:val="21"/>
        </w:rPr>
        <w:t xml:space="preserve">Distrik </w:t>
      </w:r>
      <w:r>
        <w:rPr>
          <w:color w:val="211F1F"/>
          <w:sz w:val="21"/>
        </w:rPr>
        <w:t xml:space="preserve">ke </w:t>
      </w:r>
      <w:r>
        <w:rPr>
          <w:color w:val="211F1F"/>
          <w:spacing w:val="10"/>
          <w:sz w:val="21"/>
        </w:rPr>
        <w:t xml:space="preserve">Jemaat </w:t>
      </w:r>
      <w:r>
        <w:rPr>
          <w:color w:val="211F1F"/>
          <w:spacing w:val="12"/>
          <w:sz w:val="21"/>
        </w:rPr>
        <w:t xml:space="preserve">dan </w:t>
      </w:r>
      <w:r>
        <w:rPr>
          <w:color w:val="211F1F"/>
          <w:sz w:val="21"/>
        </w:rPr>
        <w:t>Resort</w:t>
      </w:r>
      <w:r>
        <w:rPr>
          <w:color w:val="211F1F"/>
          <w:spacing w:val="40"/>
          <w:sz w:val="21"/>
        </w:rPr>
        <w:t xml:space="preserve"> </w:t>
      </w:r>
      <w:r>
        <w:rPr>
          <w:color w:val="211F1F"/>
          <w:sz w:val="21"/>
        </w:rPr>
        <w:t xml:space="preserve">untuk memperoleh tang- </w:t>
      </w:r>
      <w:r>
        <w:rPr>
          <w:color w:val="211F1F"/>
          <w:spacing w:val="-2"/>
          <w:sz w:val="21"/>
        </w:rPr>
        <w:t>gapan.</w:t>
      </w:r>
    </w:p>
    <w:p w14:paraId="10CFF937" w14:textId="77777777" w:rsidR="0038493F" w:rsidRDefault="00000000">
      <w:pPr>
        <w:pStyle w:val="ListParagraph"/>
        <w:numPr>
          <w:ilvl w:val="0"/>
          <w:numId w:val="36"/>
        </w:numPr>
        <w:tabs>
          <w:tab w:val="left" w:pos="485"/>
        </w:tabs>
        <w:ind w:left="485" w:right="144" w:hanging="341"/>
        <w:jc w:val="both"/>
        <w:rPr>
          <w:sz w:val="21"/>
        </w:rPr>
      </w:pPr>
      <w:r>
        <w:rPr>
          <w:color w:val="211F1F"/>
          <w:spacing w:val="12"/>
          <w:sz w:val="21"/>
        </w:rPr>
        <w:t xml:space="preserve">Selanjutnya </w:t>
      </w:r>
      <w:r>
        <w:rPr>
          <w:color w:val="211F1F"/>
          <w:spacing w:val="11"/>
          <w:sz w:val="21"/>
        </w:rPr>
        <w:t xml:space="preserve">Jemaat </w:t>
      </w:r>
      <w:r>
        <w:rPr>
          <w:color w:val="211F1F"/>
          <w:spacing w:val="9"/>
          <w:sz w:val="21"/>
        </w:rPr>
        <w:t xml:space="preserve">dan </w:t>
      </w:r>
      <w:r>
        <w:rPr>
          <w:color w:val="211F1F"/>
          <w:spacing w:val="11"/>
          <w:sz w:val="21"/>
        </w:rPr>
        <w:t xml:space="preserve">Resort </w:t>
      </w:r>
      <w:r>
        <w:rPr>
          <w:color w:val="211F1F"/>
          <w:sz w:val="21"/>
        </w:rPr>
        <w:t>membahas dan memberikan tang- gapan terhadap Prakonsep Rencana Stratejik (Renstra) Empat Tahunan Distrik</w:t>
      </w:r>
      <w:r>
        <w:rPr>
          <w:color w:val="211F1F"/>
          <w:spacing w:val="40"/>
          <w:sz w:val="21"/>
        </w:rPr>
        <w:t xml:space="preserve"> </w:t>
      </w:r>
      <w:r>
        <w:rPr>
          <w:color w:val="211F1F"/>
          <w:sz w:val="21"/>
        </w:rPr>
        <w:t>tersebut. Tanggapan di- sampaikan kepada Praeses melalui Tim Renstra Distrik.</w:t>
      </w:r>
    </w:p>
    <w:p w14:paraId="1598724C" w14:textId="77777777" w:rsidR="0038493F" w:rsidRDefault="00000000">
      <w:pPr>
        <w:pStyle w:val="ListParagraph"/>
        <w:numPr>
          <w:ilvl w:val="0"/>
          <w:numId w:val="36"/>
        </w:numPr>
        <w:tabs>
          <w:tab w:val="left" w:pos="485"/>
        </w:tabs>
        <w:spacing w:line="237" w:lineRule="auto"/>
        <w:ind w:left="485" w:right="144" w:hanging="341"/>
        <w:jc w:val="both"/>
        <w:rPr>
          <w:sz w:val="21"/>
        </w:rPr>
      </w:pPr>
      <w:r>
        <w:rPr>
          <w:color w:val="211F1F"/>
          <w:sz w:val="21"/>
        </w:rPr>
        <w:t xml:space="preserve">Dengan persetujuan Praeses Tim </w:t>
      </w:r>
      <w:r>
        <w:rPr>
          <w:color w:val="211F1F"/>
          <w:spacing w:val="12"/>
          <w:sz w:val="21"/>
        </w:rPr>
        <w:t xml:space="preserve">Renstra </w:t>
      </w:r>
      <w:r>
        <w:rPr>
          <w:color w:val="211F1F"/>
          <w:spacing w:val="11"/>
          <w:sz w:val="21"/>
        </w:rPr>
        <w:t xml:space="preserve">Distrik </w:t>
      </w:r>
      <w:r>
        <w:rPr>
          <w:color w:val="211F1F"/>
          <w:spacing w:val="13"/>
          <w:sz w:val="21"/>
        </w:rPr>
        <w:t xml:space="preserve">mengadakan </w:t>
      </w:r>
      <w:r>
        <w:rPr>
          <w:color w:val="211F1F"/>
          <w:spacing w:val="-2"/>
          <w:sz w:val="21"/>
        </w:rPr>
        <w:t>Seminar,</w:t>
      </w:r>
      <w:r>
        <w:rPr>
          <w:color w:val="211F1F"/>
          <w:spacing w:val="-12"/>
          <w:sz w:val="21"/>
        </w:rPr>
        <w:t xml:space="preserve"> </w:t>
      </w:r>
      <w:r>
        <w:rPr>
          <w:color w:val="211F1F"/>
          <w:spacing w:val="-2"/>
          <w:sz w:val="21"/>
        </w:rPr>
        <w:t>Lokakarya</w:t>
      </w:r>
      <w:r>
        <w:rPr>
          <w:color w:val="211F1F"/>
          <w:spacing w:val="-11"/>
          <w:sz w:val="21"/>
        </w:rPr>
        <w:t xml:space="preserve"> </w:t>
      </w:r>
      <w:r>
        <w:rPr>
          <w:color w:val="211F1F"/>
          <w:spacing w:val="-2"/>
          <w:sz w:val="21"/>
        </w:rPr>
        <w:t>dengan</w:t>
      </w:r>
      <w:r>
        <w:rPr>
          <w:color w:val="211F1F"/>
          <w:spacing w:val="-11"/>
          <w:sz w:val="21"/>
        </w:rPr>
        <w:t xml:space="preserve"> </w:t>
      </w:r>
      <w:r>
        <w:rPr>
          <w:color w:val="211F1F"/>
          <w:spacing w:val="-2"/>
          <w:sz w:val="21"/>
        </w:rPr>
        <w:t xml:space="preserve">mengun- </w:t>
      </w:r>
      <w:r>
        <w:rPr>
          <w:color w:val="211F1F"/>
          <w:spacing w:val="10"/>
          <w:sz w:val="21"/>
        </w:rPr>
        <w:t xml:space="preserve">dang para ahli </w:t>
      </w:r>
      <w:r>
        <w:rPr>
          <w:color w:val="211F1F"/>
          <w:spacing w:val="11"/>
          <w:sz w:val="21"/>
        </w:rPr>
        <w:t xml:space="preserve">untuk </w:t>
      </w:r>
      <w:r>
        <w:rPr>
          <w:color w:val="211F1F"/>
          <w:spacing w:val="12"/>
          <w:sz w:val="21"/>
        </w:rPr>
        <w:t xml:space="preserve">memberi </w:t>
      </w:r>
      <w:r>
        <w:rPr>
          <w:color w:val="211F1F"/>
          <w:sz w:val="21"/>
        </w:rPr>
        <w:t>masukan</w:t>
      </w:r>
      <w:r>
        <w:rPr>
          <w:color w:val="211F1F"/>
          <w:spacing w:val="-14"/>
          <w:sz w:val="21"/>
        </w:rPr>
        <w:t xml:space="preserve"> </w:t>
      </w:r>
      <w:r>
        <w:rPr>
          <w:color w:val="211F1F"/>
          <w:sz w:val="21"/>
        </w:rPr>
        <w:t>kepada</w:t>
      </w:r>
      <w:r>
        <w:rPr>
          <w:color w:val="211F1F"/>
          <w:spacing w:val="-13"/>
          <w:sz w:val="21"/>
        </w:rPr>
        <w:t xml:space="preserve"> </w:t>
      </w:r>
      <w:r>
        <w:rPr>
          <w:color w:val="211F1F"/>
          <w:sz w:val="21"/>
        </w:rPr>
        <w:t>Prakonsep</w:t>
      </w:r>
      <w:r>
        <w:rPr>
          <w:color w:val="211F1F"/>
          <w:spacing w:val="-13"/>
          <w:sz w:val="21"/>
        </w:rPr>
        <w:t xml:space="preserve"> </w:t>
      </w:r>
      <w:r>
        <w:rPr>
          <w:color w:val="211F1F"/>
          <w:sz w:val="21"/>
        </w:rPr>
        <w:t>Rencana Stratejik (Renstra) Empat Tahunan Distrik tersebut.</w:t>
      </w:r>
    </w:p>
    <w:p w14:paraId="146593BF" w14:textId="77777777" w:rsidR="0038493F" w:rsidRDefault="00000000">
      <w:pPr>
        <w:pStyle w:val="ListParagraph"/>
        <w:numPr>
          <w:ilvl w:val="0"/>
          <w:numId w:val="36"/>
        </w:numPr>
        <w:tabs>
          <w:tab w:val="left" w:pos="485"/>
        </w:tabs>
        <w:ind w:left="485" w:right="146" w:hanging="341"/>
        <w:jc w:val="both"/>
        <w:rPr>
          <w:sz w:val="21"/>
        </w:rPr>
      </w:pPr>
      <w:r>
        <w:rPr>
          <w:color w:val="211F1F"/>
          <w:sz w:val="21"/>
        </w:rPr>
        <w:t xml:space="preserve">Berdasarkan masukan dari Jemaat dan </w:t>
      </w:r>
      <w:r>
        <w:rPr>
          <w:color w:val="211F1F"/>
          <w:spacing w:val="10"/>
          <w:sz w:val="21"/>
        </w:rPr>
        <w:t xml:space="preserve">Resort, </w:t>
      </w:r>
      <w:r>
        <w:rPr>
          <w:color w:val="211F1F"/>
          <w:spacing w:val="9"/>
          <w:sz w:val="21"/>
        </w:rPr>
        <w:t xml:space="preserve">serta </w:t>
      </w:r>
      <w:r>
        <w:rPr>
          <w:color w:val="211F1F"/>
          <w:spacing w:val="10"/>
          <w:sz w:val="21"/>
        </w:rPr>
        <w:t xml:space="preserve">masukan </w:t>
      </w:r>
      <w:r>
        <w:rPr>
          <w:color w:val="211F1F"/>
          <w:spacing w:val="12"/>
          <w:sz w:val="21"/>
        </w:rPr>
        <w:t xml:space="preserve">dari </w:t>
      </w:r>
      <w:r>
        <w:rPr>
          <w:color w:val="211F1F"/>
          <w:sz w:val="21"/>
        </w:rPr>
        <w:t>Seminar,</w:t>
      </w:r>
      <w:r>
        <w:rPr>
          <w:color w:val="211F1F"/>
          <w:spacing w:val="40"/>
          <w:sz w:val="21"/>
        </w:rPr>
        <w:t xml:space="preserve"> </w:t>
      </w:r>
      <w:r>
        <w:rPr>
          <w:color w:val="211F1F"/>
          <w:sz w:val="21"/>
        </w:rPr>
        <w:t xml:space="preserve">Lokakarya, Tim Renstra </w:t>
      </w:r>
      <w:r>
        <w:rPr>
          <w:color w:val="211F1F"/>
          <w:spacing w:val="9"/>
          <w:sz w:val="21"/>
        </w:rPr>
        <w:t xml:space="preserve">Distrik </w:t>
      </w:r>
      <w:r>
        <w:rPr>
          <w:color w:val="211F1F"/>
          <w:spacing w:val="10"/>
          <w:sz w:val="21"/>
        </w:rPr>
        <w:t xml:space="preserve">memperbaiki </w:t>
      </w:r>
      <w:r>
        <w:rPr>
          <w:color w:val="211F1F"/>
          <w:spacing w:val="11"/>
          <w:sz w:val="21"/>
        </w:rPr>
        <w:t xml:space="preserve">Prakonsep </w:t>
      </w:r>
      <w:r>
        <w:rPr>
          <w:color w:val="211F1F"/>
          <w:sz w:val="21"/>
        </w:rPr>
        <w:t>Rencana Stratejik (Renstra) Empat Tahunan HKBP dan menyampai- kannya kembali kepada Praeses.</w:t>
      </w:r>
    </w:p>
    <w:p w14:paraId="17E1BA77" w14:textId="77777777" w:rsidR="0038493F" w:rsidRDefault="00000000">
      <w:pPr>
        <w:pStyle w:val="ListParagraph"/>
        <w:numPr>
          <w:ilvl w:val="0"/>
          <w:numId w:val="36"/>
        </w:numPr>
        <w:tabs>
          <w:tab w:val="left" w:pos="485"/>
        </w:tabs>
        <w:spacing w:line="237" w:lineRule="auto"/>
        <w:ind w:left="485" w:right="145" w:hanging="341"/>
        <w:jc w:val="both"/>
        <w:rPr>
          <w:sz w:val="21"/>
        </w:rPr>
      </w:pPr>
      <w:r>
        <w:rPr>
          <w:color w:val="211F1F"/>
          <w:sz w:val="21"/>
        </w:rPr>
        <w:t xml:space="preserve">Selanjutnya Praeses menyampaikan </w:t>
      </w:r>
      <w:r>
        <w:rPr>
          <w:color w:val="211F1F"/>
          <w:spacing w:val="12"/>
          <w:sz w:val="21"/>
        </w:rPr>
        <w:t xml:space="preserve">Prakonsep Rencana Stratejik </w:t>
      </w:r>
      <w:r>
        <w:rPr>
          <w:color w:val="211F1F"/>
          <w:sz w:val="21"/>
        </w:rPr>
        <w:t xml:space="preserve">(Renstra) Empat Tahunan Distrik </w:t>
      </w:r>
      <w:r>
        <w:rPr>
          <w:color w:val="211F1F"/>
          <w:spacing w:val="-2"/>
          <w:sz w:val="21"/>
        </w:rPr>
        <w:t>kepada</w:t>
      </w:r>
      <w:r>
        <w:rPr>
          <w:color w:val="211F1F"/>
          <w:spacing w:val="-10"/>
          <w:sz w:val="21"/>
        </w:rPr>
        <w:t xml:space="preserve"> </w:t>
      </w:r>
      <w:r>
        <w:rPr>
          <w:color w:val="211F1F"/>
          <w:spacing w:val="-2"/>
          <w:sz w:val="21"/>
        </w:rPr>
        <w:t>Rapat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 xml:space="preserve">Sinode </w:t>
      </w:r>
      <w:r>
        <w:rPr>
          <w:color w:val="211F1F"/>
          <w:sz w:val="21"/>
        </w:rPr>
        <w:t>Distrik</w:t>
      </w:r>
      <w:r>
        <w:rPr>
          <w:color w:val="211F1F"/>
          <w:spacing w:val="-14"/>
          <w:sz w:val="21"/>
        </w:rPr>
        <w:t xml:space="preserve"> </w:t>
      </w:r>
      <w:r>
        <w:rPr>
          <w:color w:val="211F1F"/>
          <w:sz w:val="21"/>
        </w:rPr>
        <w:t>untuk</w:t>
      </w:r>
      <w:r>
        <w:rPr>
          <w:color w:val="211F1F"/>
          <w:spacing w:val="-13"/>
          <w:sz w:val="21"/>
        </w:rPr>
        <w:t xml:space="preserve"> </w:t>
      </w:r>
      <w:r>
        <w:rPr>
          <w:color w:val="211F1F"/>
          <w:sz w:val="21"/>
        </w:rPr>
        <w:t>dibahas</w:t>
      </w:r>
      <w:r>
        <w:rPr>
          <w:color w:val="211F1F"/>
          <w:spacing w:val="-13"/>
          <w:sz w:val="21"/>
        </w:rPr>
        <w:t xml:space="preserve"> </w:t>
      </w:r>
      <w:r>
        <w:rPr>
          <w:color w:val="211F1F"/>
          <w:sz w:val="21"/>
        </w:rPr>
        <w:t>dan</w:t>
      </w:r>
      <w:r>
        <w:rPr>
          <w:color w:val="211F1F"/>
          <w:spacing w:val="-13"/>
          <w:sz w:val="21"/>
        </w:rPr>
        <w:t xml:space="preserve"> </w:t>
      </w:r>
      <w:r>
        <w:rPr>
          <w:color w:val="211F1F"/>
          <w:sz w:val="21"/>
        </w:rPr>
        <w:t>ditetapkan sebagai Konsep Rencana Stratejik (Renstra) Empat Tahunan</w:t>
      </w:r>
      <w:r>
        <w:rPr>
          <w:color w:val="211F1F"/>
          <w:spacing w:val="40"/>
          <w:sz w:val="21"/>
        </w:rPr>
        <w:t xml:space="preserve"> </w:t>
      </w:r>
      <w:r>
        <w:rPr>
          <w:color w:val="211F1F"/>
          <w:sz w:val="21"/>
        </w:rPr>
        <w:t>Distrik.</w:t>
      </w:r>
    </w:p>
    <w:p w14:paraId="49BB23EC" w14:textId="77777777" w:rsidR="0038493F" w:rsidRDefault="00000000">
      <w:pPr>
        <w:pStyle w:val="ListParagraph"/>
        <w:numPr>
          <w:ilvl w:val="0"/>
          <w:numId w:val="36"/>
        </w:numPr>
        <w:tabs>
          <w:tab w:val="left" w:pos="484"/>
        </w:tabs>
        <w:ind w:left="484" w:hanging="340"/>
        <w:jc w:val="both"/>
        <w:rPr>
          <w:sz w:val="21"/>
        </w:rPr>
      </w:pPr>
      <w:r>
        <w:rPr>
          <w:color w:val="211F1F"/>
          <w:spacing w:val="-2"/>
          <w:sz w:val="21"/>
        </w:rPr>
        <w:t>Setelah</w:t>
      </w:r>
      <w:r>
        <w:rPr>
          <w:color w:val="211F1F"/>
          <w:spacing w:val="-8"/>
          <w:sz w:val="21"/>
        </w:rPr>
        <w:t xml:space="preserve"> </w:t>
      </w:r>
      <w:r>
        <w:rPr>
          <w:color w:val="211F1F"/>
          <w:spacing w:val="-2"/>
          <w:sz w:val="21"/>
        </w:rPr>
        <w:t>dibahas</w:t>
      </w:r>
      <w:r>
        <w:rPr>
          <w:color w:val="211F1F"/>
          <w:spacing w:val="-7"/>
          <w:sz w:val="21"/>
        </w:rPr>
        <w:t xml:space="preserve"> </w:t>
      </w:r>
      <w:r>
        <w:rPr>
          <w:color w:val="211F1F"/>
          <w:spacing w:val="-2"/>
          <w:sz w:val="21"/>
        </w:rPr>
        <w:t>dan</w:t>
      </w:r>
      <w:r>
        <w:rPr>
          <w:color w:val="211F1F"/>
          <w:spacing w:val="-7"/>
          <w:sz w:val="21"/>
        </w:rPr>
        <w:t xml:space="preserve"> </w:t>
      </w:r>
      <w:r>
        <w:rPr>
          <w:color w:val="211F1F"/>
          <w:spacing w:val="-2"/>
          <w:sz w:val="21"/>
        </w:rPr>
        <w:t>ditetapkan</w:t>
      </w:r>
      <w:r>
        <w:rPr>
          <w:color w:val="211F1F"/>
          <w:spacing w:val="-7"/>
          <w:sz w:val="21"/>
        </w:rPr>
        <w:t xml:space="preserve"> </w:t>
      </w:r>
      <w:r>
        <w:rPr>
          <w:color w:val="211F1F"/>
          <w:spacing w:val="-2"/>
          <w:sz w:val="21"/>
        </w:rPr>
        <w:t>Rapat</w:t>
      </w:r>
    </w:p>
    <w:p w14:paraId="2B5DF385" w14:textId="77777777" w:rsidR="0038493F" w:rsidRDefault="0038493F">
      <w:pPr>
        <w:pStyle w:val="ListParagraph"/>
        <w:rPr>
          <w:sz w:val="21"/>
        </w:rPr>
        <w:sectPr w:rsidR="0038493F">
          <w:pgSz w:w="8380" w:h="12450"/>
          <w:pgMar w:top="760" w:right="566" w:bottom="1200" w:left="425" w:header="0" w:footer="1015" w:gutter="0"/>
          <w:cols w:num="2" w:space="720" w:equalWidth="0">
            <w:col w:w="3594" w:space="88"/>
            <w:col w:w="3707"/>
          </w:cols>
        </w:sectPr>
      </w:pPr>
    </w:p>
    <w:p w14:paraId="4E54068A" w14:textId="77777777" w:rsidR="0038493F" w:rsidRDefault="00000000">
      <w:pPr>
        <w:pStyle w:val="BodyText"/>
        <w:spacing w:before="62"/>
        <w:ind w:left="480" w:right="39"/>
      </w:pPr>
      <w:r>
        <w:rPr>
          <w:color w:val="211F1F"/>
        </w:rPr>
        <w:lastRenderedPageBreak/>
        <w:t>tejik</w:t>
      </w:r>
      <w:r>
        <w:rPr>
          <w:color w:val="211F1F"/>
          <w:spacing w:val="-14"/>
        </w:rPr>
        <w:t xml:space="preserve"> </w:t>
      </w:r>
      <w:r>
        <w:rPr>
          <w:color w:val="211F1F"/>
        </w:rPr>
        <w:t>(Renstra)</w:t>
      </w:r>
      <w:r>
        <w:rPr>
          <w:color w:val="211F1F"/>
          <w:spacing w:val="-13"/>
        </w:rPr>
        <w:t xml:space="preserve"> </w:t>
      </w:r>
      <w:r>
        <w:rPr>
          <w:color w:val="211F1F"/>
        </w:rPr>
        <w:t>Opat</w:t>
      </w:r>
      <w:r>
        <w:rPr>
          <w:color w:val="211F1F"/>
          <w:spacing w:val="-13"/>
        </w:rPr>
        <w:t xml:space="preserve"> </w:t>
      </w:r>
      <w:r>
        <w:rPr>
          <w:color w:val="211F1F"/>
        </w:rPr>
        <w:t>Taonan</w:t>
      </w:r>
      <w:r>
        <w:rPr>
          <w:color w:val="211F1F"/>
          <w:spacing w:val="-12"/>
        </w:rPr>
        <w:t xml:space="preserve"> </w:t>
      </w:r>
      <w:r>
        <w:rPr>
          <w:color w:val="211F1F"/>
        </w:rPr>
        <w:t>Distrik</w:t>
      </w:r>
      <w:r>
        <w:rPr>
          <w:color w:val="211F1F"/>
          <w:spacing w:val="-11"/>
        </w:rPr>
        <w:t xml:space="preserve"> </w:t>
      </w:r>
      <w:r>
        <w:rPr>
          <w:color w:val="211F1F"/>
        </w:rPr>
        <w:t>i tu</w:t>
      </w:r>
      <w:r>
        <w:rPr>
          <w:color w:val="211F1F"/>
          <w:spacing w:val="-8"/>
        </w:rPr>
        <w:t xml:space="preserve"> </w:t>
      </w:r>
      <w:r>
        <w:rPr>
          <w:color w:val="211F1F"/>
        </w:rPr>
        <w:t>Sinode</w:t>
      </w:r>
      <w:r>
        <w:rPr>
          <w:color w:val="211F1F"/>
          <w:spacing w:val="-8"/>
        </w:rPr>
        <w:t xml:space="preserve"> </w:t>
      </w:r>
      <w:r>
        <w:rPr>
          <w:color w:val="211F1F"/>
        </w:rPr>
        <w:t>Distrik</w:t>
      </w:r>
      <w:r>
        <w:rPr>
          <w:color w:val="211F1F"/>
          <w:spacing w:val="-8"/>
        </w:rPr>
        <w:t xml:space="preserve"> </w:t>
      </w:r>
      <w:r>
        <w:rPr>
          <w:color w:val="211F1F"/>
        </w:rPr>
        <w:t>asa</w:t>
      </w:r>
      <w:r>
        <w:rPr>
          <w:color w:val="211F1F"/>
          <w:spacing w:val="-9"/>
        </w:rPr>
        <w:t xml:space="preserve"> </w:t>
      </w:r>
      <w:r>
        <w:rPr>
          <w:color w:val="211F1F"/>
        </w:rPr>
        <w:t>ditotophon</w:t>
      </w:r>
      <w:r>
        <w:rPr>
          <w:color w:val="211F1F"/>
          <w:spacing w:val="-8"/>
        </w:rPr>
        <w:t xml:space="preserve"> </w:t>
      </w:r>
      <w:r>
        <w:rPr>
          <w:color w:val="211F1F"/>
        </w:rPr>
        <w:t xml:space="preserve">jala </w:t>
      </w:r>
      <w:r>
        <w:rPr>
          <w:color w:val="211F1F"/>
          <w:spacing w:val="10"/>
        </w:rPr>
        <w:t xml:space="preserve">dipahot </w:t>
      </w:r>
      <w:r>
        <w:rPr>
          <w:color w:val="211F1F"/>
        </w:rPr>
        <w:t xml:space="preserve">gabe </w:t>
      </w:r>
      <w:r>
        <w:rPr>
          <w:color w:val="211F1F"/>
          <w:spacing w:val="10"/>
        </w:rPr>
        <w:t xml:space="preserve">Rencana </w:t>
      </w:r>
      <w:r>
        <w:rPr>
          <w:color w:val="211F1F"/>
          <w:spacing w:val="12"/>
        </w:rPr>
        <w:t xml:space="preserve">Stratejik </w:t>
      </w:r>
      <w:r>
        <w:rPr>
          <w:color w:val="211F1F"/>
        </w:rPr>
        <w:t>(Renstra) Opat Taonan Distrik.</w:t>
      </w:r>
    </w:p>
    <w:p w14:paraId="088BB214" w14:textId="77777777" w:rsidR="0038493F" w:rsidRDefault="00000000">
      <w:pPr>
        <w:pStyle w:val="ListParagraph"/>
        <w:numPr>
          <w:ilvl w:val="0"/>
          <w:numId w:val="36"/>
        </w:numPr>
        <w:tabs>
          <w:tab w:val="left" w:pos="480"/>
        </w:tabs>
        <w:spacing w:before="234"/>
        <w:ind w:right="38"/>
        <w:jc w:val="both"/>
        <w:rPr>
          <w:sz w:val="21"/>
        </w:rPr>
      </w:pPr>
      <w:r>
        <w:rPr>
          <w:color w:val="211F1F"/>
          <w:spacing w:val="12"/>
          <w:sz w:val="21"/>
        </w:rPr>
        <w:t xml:space="preserve">Marhite panolopion </w:t>
      </w:r>
      <w:r>
        <w:rPr>
          <w:color w:val="211F1F"/>
          <w:sz w:val="21"/>
        </w:rPr>
        <w:t xml:space="preserve">ni </w:t>
      </w:r>
      <w:r>
        <w:rPr>
          <w:color w:val="211F1F"/>
          <w:spacing w:val="12"/>
          <w:sz w:val="21"/>
        </w:rPr>
        <w:t xml:space="preserve">Praeses </w:t>
      </w:r>
      <w:r>
        <w:rPr>
          <w:color w:val="211F1F"/>
          <w:sz w:val="21"/>
        </w:rPr>
        <w:t>diharuarhon</w:t>
      </w:r>
      <w:r>
        <w:rPr>
          <w:color w:val="211F1F"/>
          <w:spacing w:val="-2"/>
          <w:sz w:val="21"/>
        </w:rPr>
        <w:t xml:space="preserve"> </w:t>
      </w:r>
      <w:r>
        <w:rPr>
          <w:color w:val="211F1F"/>
          <w:sz w:val="21"/>
        </w:rPr>
        <w:t>jala</w:t>
      </w:r>
      <w:r>
        <w:rPr>
          <w:color w:val="211F1F"/>
          <w:spacing w:val="-2"/>
          <w:sz w:val="21"/>
        </w:rPr>
        <w:t xml:space="preserve"> </w:t>
      </w:r>
      <w:r>
        <w:rPr>
          <w:color w:val="211F1F"/>
          <w:sz w:val="21"/>
        </w:rPr>
        <w:t>ditongos</w:t>
      </w:r>
      <w:r>
        <w:rPr>
          <w:color w:val="211F1F"/>
          <w:spacing w:val="-2"/>
          <w:sz w:val="21"/>
        </w:rPr>
        <w:t xml:space="preserve"> </w:t>
      </w:r>
      <w:r>
        <w:rPr>
          <w:color w:val="211F1F"/>
          <w:sz w:val="21"/>
        </w:rPr>
        <w:t>Sekretaris Distrik ma Buku Rencana Stratejik (Renstra) Opat Taonan Distrik i tu Huria</w:t>
      </w:r>
      <w:r>
        <w:rPr>
          <w:color w:val="211F1F"/>
          <w:spacing w:val="-13"/>
          <w:sz w:val="21"/>
        </w:rPr>
        <w:t xml:space="preserve"> </w:t>
      </w:r>
      <w:r>
        <w:rPr>
          <w:color w:val="211F1F"/>
          <w:sz w:val="21"/>
        </w:rPr>
        <w:t>dohot</w:t>
      </w:r>
      <w:r>
        <w:rPr>
          <w:color w:val="211F1F"/>
          <w:spacing w:val="-13"/>
          <w:sz w:val="21"/>
        </w:rPr>
        <w:t xml:space="preserve"> </w:t>
      </w:r>
      <w:r>
        <w:rPr>
          <w:color w:val="211F1F"/>
          <w:sz w:val="21"/>
        </w:rPr>
        <w:t>Resort</w:t>
      </w:r>
      <w:r>
        <w:rPr>
          <w:color w:val="211F1F"/>
          <w:spacing w:val="-13"/>
          <w:sz w:val="21"/>
        </w:rPr>
        <w:t xml:space="preserve"> </w:t>
      </w:r>
      <w:r>
        <w:rPr>
          <w:color w:val="211F1F"/>
          <w:sz w:val="21"/>
        </w:rPr>
        <w:t>asa</w:t>
      </w:r>
      <w:r>
        <w:rPr>
          <w:color w:val="211F1F"/>
          <w:spacing w:val="-13"/>
          <w:sz w:val="21"/>
        </w:rPr>
        <w:t xml:space="preserve"> </w:t>
      </w:r>
      <w:r>
        <w:rPr>
          <w:color w:val="211F1F"/>
          <w:sz w:val="21"/>
        </w:rPr>
        <w:t>dibahen</w:t>
      </w:r>
      <w:r>
        <w:rPr>
          <w:color w:val="211F1F"/>
          <w:spacing w:val="-13"/>
          <w:sz w:val="21"/>
        </w:rPr>
        <w:t xml:space="preserve"> </w:t>
      </w:r>
      <w:r>
        <w:rPr>
          <w:color w:val="211F1F"/>
          <w:sz w:val="21"/>
        </w:rPr>
        <w:t>gabe pedoman.</w:t>
      </w:r>
      <w:r>
        <w:rPr>
          <w:color w:val="211F1F"/>
          <w:spacing w:val="-7"/>
          <w:sz w:val="21"/>
        </w:rPr>
        <w:t xml:space="preserve"> </w:t>
      </w:r>
      <w:r>
        <w:rPr>
          <w:color w:val="211F1F"/>
          <w:sz w:val="21"/>
        </w:rPr>
        <w:t>Jala</w:t>
      </w:r>
      <w:r>
        <w:rPr>
          <w:color w:val="211F1F"/>
          <w:spacing w:val="-7"/>
          <w:sz w:val="21"/>
        </w:rPr>
        <w:t xml:space="preserve"> </w:t>
      </w:r>
      <w:r>
        <w:rPr>
          <w:color w:val="211F1F"/>
          <w:sz w:val="21"/>
        </w:rPr>
        <w:t>ditongos</w:t>
      </w:r>
      <w:r>
        <w:rPr>
          <w:color w:val="211F1F"/>
          <w:spacing w:val="-7"/>
          <w:sz w:val="21"/>
        </w:rPr>
        <w:t xml:space="preserve"> </w:t>
      </w:r>
      <w:r>
        <w:rPr>
          <w:color w:val="211F1F"/>
          <w:sz w:val="21"/>
        </w:rPr>
        <w:t>ma</w:t>
      </w:r>
      <w:r>
        <w:rPr>
          <w:color w:val="211F1F"/>
          <w:spacing w:val="-7"/>
          <w:sz w:val="21"/>
        </w:rPr>
        <w:t xml:space="preserve"> </w:t>
      </w:r>
      <w:r>
        <w:rPr>
          <w:color w:val="211F1F"/>
          <w:sz w:val="21"/>
        </w:rPr>
        <w:t>tu</w:t>
      </w:r>
      <w:r>
        <w:rPr>
          <w:color w:val="211F1F"/>
          <w:spacing w:val="-7"/>
          <w:sz w:val="21"/>
        </w:rPr>
        <w:t xml:space="preserve"> </w:t>
      </w:r>
      <w:r>
        <w:rPr>
          <w:color w:val="211F1F"/>
          <w:sz w:val="21"/>
        </w:rPr>
        <w:t>Uluan HKBP gabe laporan.</w:t>
      </w:r>
    </w:p>
    <w:p w14:paraId="723B69DA" w14:textId="77777777" w:rsidR="0038493F" w:rsidRDefault="00000000">
      <w:pPr>
        <w:pStyle w:val="Heading2"/>
        <w:numPr>
          <w:ilvl w:val="1"/>
          <w:numId w:val="35"/>
        </w:numPr>
        <w:tabs>
          <w:tab w:val="left" w:pos="1028"/>
        </w:tabs>
        <w:spacing w:before="110"/>
        <w:ind w:left="1028" w:hanging="399"/>
        <w:jc w:val="both"/>
      </w:pPr>
      <w:r>
        <w:rPr>
          <w:color w:val="211F1F"/>
        </w:rPr>
        <w:t>Pembangunan</w:t>
      </w:r>
      <w:r>
        <w:rPr>
          <w:b w:val="0"/>
          <w:color w:val="211F1F"/>
          <w:spacing w:val="36"/>
        </w:rPr>
        <w:t xml:space="preserve"> </w:t>
      </w:r>
      <w:r>
        <w:rPr>
          <w:color w:val="211F1F"/>
          <w:spacing w:val="-2"/>
        </w:rPr>
        <w:t>Distrik</w:t>
      </w:r>
    </w:p>
    <w:p w14:paraId="6C58C010" w14:textId="77777777" w:rsidR="0038493F" w:rsidRDefault="00000000">
      <w:pPr>
        <w:pStyle w:val="ListParagraph"/>
        <w:numPr>
          <w:ilvl w:val="0"/>
          <w:numId w:val="33"/>
        </w:numPr>
        <w:tabs>
          <w:tab w:val="left" w:pos="480"/>
        </w:tabs>
        <w:ind w:right="38"/>
        <w:jc w:val="both"/>
        <w:rPr>
          <w:sz w:val="21"/>
        </w:rPr>
      </w:pPr>
      <w:r>
        <w:rPr>
          <w:color w:val="211F1F"/>
          <w:sz w:val="21"/>
        </w:rPr>
        <w:t>Sipatupaon</w:t>
      </w:r>
      <w:r>
        <w:rPr>
          <w:color w:val="211F1F"/>
          <w:spacing w:val="-14"/>
          <w:sz w:val="21"/>
        </w:rPr>
        <w:t xml:space="preserve"> </w:t>
      </w:r>
      <w:r>
        <w:rPr>
          <w:color w:val="211F1F"/>
          <w:sz w:val="21"/>
        </w:rPr>
        <w:t>do</w:t>
      </w:r>
      <w:r>
        <w:rPr>
          <w:color w:val="211F1F"/>
          <w:spacing w:val="-13"/>
          <w:sz w:val="21"/>
        </w:rPr>
        <w:t xml:space="preserve"> </w:t>
      </w:r>
      <w:r>
        <w:rPr>
          <w:color w:val="211F1F"/>
          <w:sz w:val="21"/>
        </w:rPr>
        <w:t>Pembangunan</w:t>
      </w:r>
      <w:r>
        <w:rPr>
          <w:color w:val="211F1F"/>
          <w:spacing w:val="-13"/>
          <w:sz w:val="21"/>
        </w:rPr>
        <w:t xml:space="preserve"> </w:t>
      </w:r>
      <w:r>
        <w:rPr>
          <w:color w:val="211F1F"/>
          <w:sz w:val="21"/>
        </w:rPr>
        <w:t xml:space="preserve">Distrik </w:t>
      </w:r>
      <w:r>
        <w:rPr>
          <w:color w:val="211F1F"/>
          <w:spacing w:val="10"/>
          <w:sz w:val="21"/>
        </w:rPr>
        <w:t xml:space="preserve">laho </w:t>
      </w:r>
      <w:r>
        <w:rPr>
          <w:color w:val="211F1F"/>
          <w:spacing w:val="12"/>
          <w:sz w:val="21"/>
        </w:rPr>
        <w:t xml:space="preserve">pasauthon Rencana </w:t>
      </w:r>
      <w:r>
        <w:rPr>
          <w:color w:val="211F1F"/>
          <w:spacing w:val="10"/>
          <w:sz w:val="21"/>
        </w:rPr>
        <w:t xml:space="preserve">Induk </w:t>
      </w:r>
      <w:r>
        <w:rPr>
          <w:color w:val="211F1F"/>
          <w:sz w:val="21"/>
        </w:rPr>
        <w:t xml:space="preserve">Pengembangan Pelayanan (RIPP) </w:t>
      </w:r>
      <w:r>
        <w:rPr>
          <w:color w:val="211F1F"/>
          <w:spacing w:val="-4"/>
          <w:sz w:val="21"/>
        </w:rPr>
        <w:t>Duapulu Taonan</w:t>
      </w:r>
      <w:r>
        <w:rPr>
          <w:color w:val="211F1F"/>
          <w:spacing w:val="-5"/>
          <w:sz w:val="21"/>
        </w:rPr>
        <w:t xml:space="preserve"> </w:t>
      </w:r>
      <w:r>
        <w:rPr>
          <w:color w:val="211F1F"/>
          <w:spacing w:val="-4"/>
          <w:sz w:val="21"/>
        </w:rPr>
        <w:t>dohot</w:t>
      </w:r>
      <w:r>
        <w:rPr>
          <w:color w:val="211F1F"/>
          <w:spacing w:val="-5"/>
          <w:sz w:val="21"/>
        </w:rPr>
        <w:t xml:space="preserve"> </w:t>
      </w:r>
      <w:r>
        <w:rPr>
          <w:color w:val="211F1F"/>
          <w:spacing w:val="-4"/>
          <w:sz w:val="21"/>
        </w:rPr>
        <w:t>Rencana</w:t>
      </w:r>
      <w:r>
        <w:rPr>
          <w:color w:val="211F1F"/>
          <w:spacing w:val="-5"/>
          <w:sz w:val="21"/>
        </w:rPr>
        <w:t xml:space="preserve"> </w:t>
      </w:r>
      <w:r>
        <w:rPr>
          <w:color w:val="211F1F"/>
          <w:spacing w:val="-4"/>
          <w:sz w:val="21"/>
        </w:rPr>
        <w:t xml:space="preserve">Stra- </w:t>
      </w:r>
      <w:r>
        <w:rPr>
          <w:color w:val="211F1F"/>
          <w:sz w:val="21"/>
        </w:rPr>
        <w:t xml:space="preserve">tejik (Renstra) Opat Taonan HKBP </w:t>
      </w:r>
      <w:r>
        <w:rPr>
          <w:color w:val="211F1F"/>
          <w:spacing w:val="11"/>
          <w:sz w:val="21"/>
        </w:rPr>
        <w:t xml:space="preserve">dohot </w:t>
      </w:r>
      <w:r>
        <w:rPr>
          <w:color w:val="211F1F"/>
          <w:spacing w:val="12"/>
          <w:sz w:val="21"/>
        </w:rPr>
        <w:t xml:space="preserve">Stratejik </w:t>
      </w:r>
      <w:r>
        <w:rPr>
          <w:color w:val="211F1F"/>
          <w:spacing w:val="11"/>
          <w:sz w:val="21"/>
        </w:rPr>
        <w:t xml:space="preserve">(Renstra) </w:t>
      </w:r>
      <w:r>
        <w:rPr>
          <w:color w:val="211F1F"/>
          <w:spacing w:val="14"/>
          <w:sz w:val="21"/>
        </w:rPr>
        <w:t xml:space="preserve">Opat </w:t>
      </w:r>
      <w:r>
        <w:rPr>
          <w:color w:val="211F1F"/>
          <w:sz w:val="21"/>
        </w:rPr>
        <w:t>Taonan Distrik.</w:t>
      </w:r>
    </w:p>
    <w:p w14:paraId="23CD06FF" w14:textId="77777777" w:rsidR="0038493F" w:rsidRDefault="00000000">
      <w:pPr>
        <w:pStyle w:val="ListParagraph"/>
        <w:numPr>
          <w:ilvl w:val="0"/>
          <w:numId w:val="33"/>
        </w:numPr>
        <w:tabs>
          <w:tab w:val="left" w:pos="480"/>
        </w:tabs>
        <w:spacing w:line="237" w:lineRule="auto"/>
        <w:ind w:right="48"/>
        <w:jc w:val="both"/>
        <w:rPr>
          <w:sz w:val="21"/>
        </w:rPr>
      </w:pPr>
      <w:r>
        <w:rPr>
          <w:color w:val="211F1F"/>
          <w:spacing w:val="-2"/>
          <w:sz w:val="21"/>
        </w:rPr>
        <w:t>Rapot</w:t>
      </w:r>
      <w:r>
        <w:rPr>
          <w:color w:val="211F1F"/>
          <w:spacing w:val="-12"/>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Distrik </w:t>
      </w:r>
      <w:r>
        <w:rPr>
          <w:color w:val="211F1F"/>
          <w:sz w:val="21"/>
        </w:rPr>
        <w:t>do na mamillit dohot manotophon Panitia</w:t>
      </w:r>
      <w:r>
        <w:rPr>
          <w:color w:val="211F1F"/>
          <w:spacing w:val="-2"/>
          <w:sz w:val="21"/>
        </w:rPr>
        <w:t xml:space="preserve"> </w:t>
      </w:r>
      <w:r>
        <w:rPr>
          <w:color w:val="211F1F"/>
          <w:sz w:val="21"/>
        </w:rPr>
        <w:t>Pembangunan</w:t>
      </w:r>
      <w:r>
        <w:rPr>
          <w:color w:val="211F1F"/>
          <w:spacing w:val="-2"/>
          <w:sz w:val="21"/>
        </w:rPr>
        <w:t xml:space="preserve"> </w:t>
      </w:r>
      <w:r>
        <w:rPr>
          <w:color w:val="211F1F"/>
          <w:sz w:val="21"/>
        </w:rPr>
        <w:t>Distrik</w:t>
      </w:r>
      <w:r>
        <w:rPr>
          <w:color w:val="211F1F"/>
          <w:spacing w:val="-2"/>
          <w:sz w:val="21"/>
        </w:rPr>
        <w:t xml:space="preserve"> </w:t>
      </w:r>
      <w:r>
        <w:rPr>
          <w:color w:val="211F1F"/>
          <w:sz w:val="21"/>
        </w:rPr>
        <w:t>jala</w:t>
      </w:r>
      <w:r>
        <w:rPr>
          <w:color w:val="211F1F"/>
          <w:spacing w:val="-2"/>
          <w:sz w:val="21"/>
        </w:rPr>
        <w:t xml:space="preserve"> </w:t>
      </w:r>
      <w:r>
        <w:rPr>
          <w:color w:val="211F1F"/>
          <w:sz w:val="21"/>
        </w:rPr>
        <w:t xml:space="preserve">tu </w:t>
      </w:r>
      <w:r>
        <w:rPr>
          <w:color w:val="211F1F"/>
          <w:spacing w:val="-2"/>
          <w:sz w:val="21"/>
        </w:rPr>
        <w:t>Rapot</w:t>
      </w:r>
      <w:r>
        <w:rPr>
          <w:color w:val="211F1F"/>
          <w:spacing w:val="-12"/>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Sinode</w:t>
      </w:r>
      <w:r>
        <w:rPr>
          <w:color w:val="211F1F"/>
          <w:spacing w:val="-11"/>
          <w:sz w:val="21"/>
        </w:rPr>
        <w:t xml:space="preserve"> </w:t>
      </w:r>
      <w:r>
        <w:rPr>
          <w:color w:val="211F1F"/>
          <w:spacing w:val="-2"/>
          <w:sz w:val="21"/>
        </w:rPr>
        <w:t xml:space="preserve">Distrik </w:t>
      </w:r>
      <w:r>
        <w:rPr>
          <w:color w:val="211F1F"/>
          <w:sz w:val="21"/>
        </w:rPr>
        <w:t xml:space="preserve">do Panitia Pembangunan Distrik i </w:t>
      </w:r>
      <w:r>
        <w:rPr>
          <w:color w:val="211F1F"/>
          <w:spacing w:val="-2"/>
          <w:sz w:val="21"/>
        </w:rPr>
        <w:t>martanggungjawab.</w:t>
      </w:r>
    </w:p>
    <w:p w14:paraId="0B922EBF" w14:textId="77777777" w:rsidR="0038493F" w:rsidRDefault="00000000">
      <w:pPr>
        <w:pStyle w:val="ListParagraph"/>
        <w:numPr>
          <w:ilvl w:val="0"/>
          <w:numId w:val="33"/>
        </w:numPr>
        <w:tabs>
          <w:tab w:val="left" w:pos="480"/>
        </w:tabs>
        <w:ind w:right="49"/>
        <w:jc w:val="both"/>
        <w:rPr>
          <w:sz w:val="21"/>
        </w:rPr>
      </w:pPr>
      <w:r>
        <w:rPr>
          <w:color w:val="211F1F"/>
          <w:spacing w:val="-4"/>
          <w:sz w:val="21"/>
        </w:rPr>
        <w:t xml:space="preserve">Periode Panitia Pembangunan Distrik </w:t>
      </w:r>
      <w:r>
        <w:rPr>
          <w:color w:val="211F1F"/>
          <w:sz w:val="21"/>
        </w:rPr>
        <w:t>4 (opat) taon, jala boi pilliton dua periode padodot.</w:t>
      </w:r>
    </w:p>
    <w:p w14:paraId="0217FB28" w14:textId="77777777" w:rsidR="0038493F" w:rsidRDefault="00000000">
      <w:pPr>
        <w:pStyle w:val="ListParagraph"/>
        <w:numPr>
          <w:ilvl w:val="0"/>
          <w:numId w:val="33"/>
        </w:numPr>
        <w:tabs>
          <w:tab w:val="left" w:pos="480"/>
        </w:tabs>
        <w:spacing w:line="237" w:lineRule="auto"/>
        <w:ind w:right="43"/>
        <w:jc w:val="both"/>
        <w:rPr>
          <w:sz w:val="21"/>
        </w:rPr>
      </w:pPr>
      <w:r>
        <w:rPr>
          <w:color w:val="211F1F"/>
          <w:sz w:val="21"/>
        </w:rPr>
        <w:t>Na boi do Panitia Pembangunan Distrik</w:t>
      </w:r>
      <w:r>
        <w:rPr>
          <w:color w:val="211F1F"/>
          <w:spacing w:val="-14"/>
          <w:sz w:val="21"/>
        </w:rPr>
        <w:t xml:space="preserve"> </w:t>
      </w:r>
      <w:r>
        <w:rPr>
          <w:color w:val="211F1F"/>
          <w:sz w:val="21"/>
        </w:rPr>
        <w:t>mambuka</w:t>
      </w:r>
      <w:r>
        <w:rPr>
          <w:color w:val="211F1F"/>
          <w:spacing w:val="-13"/>
          <w:sz w:val="21"/>
        </w:rPr>
        <w:t xml:space="preserve"> </w:t>
      </w:r>
      <w:r>
        <w:rPr>
          <w:color w:val="211F1F"/>
          <w:sz w:val="21"/>
        </w:rPr>
        <w:t>rekening</w:t>
      </w:r>
      <w:r>
        <w:rPr>
          <w:color w:val="211F1F"/>
          <w:spacing w:val="-13"/>
          <w:sz w:val="21"/>
        </w:rPr>
        <w:t xml:space="preserve"> </w:t>
      </w:r>
      <w:r>
        <w:rPr>
          <w:color w:val="211F1F"/>
          <w:sz w:val="21"/>
        </w:rPr>
        <w:t>bank</w:t>
      </w:r>
      <w:r>
        <w:rPr>
          <w:color w:val="211F1F"/>
          <w:spacing w:val="-13"/>
          <w:sz w:val="21"/>
        </w:rPr>
        <w:t xml:space="preserve"> </w:t>
      </w:r>
      <w:r>
        <w:rPr>
          <w:color w:val="211F1F"/>
          <w:sz w:val="21"/>
        </w:rPr>
        <w:t xml:space="preserve">atas </w:t>
      </w:r>
      <w:r>
        <w:rPr>
          <w:color w:val="211F1F"/>
          <w:spacing w:val="-2"/>
          <w:sz w:val="21"/>
        </w:rPr>
        <w:t>goar</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Panitia</w:t>
      </w:r>
      <w:r>
        <w:rPr>
          <w:color w:val="211F1F"/>
          <w:spacing w:val="-11"/>
          <w:sz w:val="21"/>
        </w:rPr>
        <w:t xml:space="preserve"> </w:t>
      </w:r>
      <w:r>
        <w:rPr>
          <w:color w:val="211F1F"/>
          <w:spacing w:val="-2"/>
          <w:sz w:val="21"/>
        </w:rPr>
        <w:t>Pembangunan</w:t>
      </w:r>
      <w:r>
        <w:rPr>
          <w:color w:val="211F1F"/>
          <w:spacing w:val="-11"/>
          <w:sz w:val="21"/>
        </w:rPr>
        <w:t xml:space="preserve"> </w:t>
      </w:r>
      <w:r>
        <w:rPr>
          <w:color w:val="211F1F"/>
          <w:spacing w:val="-2"/>
          <w:sz w:val="21"/>
        </w:rPr>
        <w:t xml:space="preserve">Distrik, </w:t>
      </w:r>
      <w:r>
        <w:rPr>
          <w:color w:val="211F1F"/>
          <w:sz w:val="21"/>
        </w:rPr>
        <w:t>sian panolopion ni Rapot Majelis Pekerja Sinode Distrik.</w:t>
      </w:r>
    </w:p>
    <w:p w14:paraId="6D0ACF9F" w14:textId="77777777" w:rsidR="0038493F" w:rsidRDefault="00000000">
      <w:pPr>
        <w:pStyle w:val="ListParagraph"/>
        <w:numPr>
          <w:ilvl w:val="0"/>
          <w:numId w:val="33"/>
        </w:numPr>
        <w:tabs>
          <w:tab w:val="left" w:pos="480"/>
        </w:tabs>
        <w:ind w:right="38"/>
        <w:jc w:val="both"/>
        <w:rPr>
          <w:sz w:val="21"/>
        </w:rPr>
      </w:pPr>
      <w:r>
        <w:rPr>
          <w:color w:val="211F1F"/>
          <w:sz w:val="21"/>
        </w:rPr>
        <w:t xml:space="preserve">Sipatupaon do perencanaan Pemba- ngunan Distrik hombar tu Pedoman </w:t>
      </w:r>
      <w:r>
        <w:rPr>
          <w:color w:val="211F1F"/>
          <w:spacing w:val="-4"/>
          <w:sz w:val="21"/>
        </w:rPr>
        <w:t>Pembangunan</w:t>
      </w:r>
      <w:r>
        <w:rPr>
          <w:color w:val="211F1F"/>
          <w:spacing w:val="-6"/>
          <w:sz w:val="21"/>
        </w:rPr>
        <w:t xml:space="preserve"> </w:t>
      </w:r>
      <w:r>
        <w:rPr>
          <w:color w:val="211F1F"/>
          <w:spacing w:val="-4"/>
          <w:sz w:val="21"/>
        </w:rPr>
        <w:t>na tinotophon</w:t>
      </w:r>
      <w:r>
        <w:rPr>
          <w:color w:val="211F1F"/>
          <w:spacing w:val="-6"/>
          <w:sz w:val="21"/>
        </w:rPr>
        <w:t xml:space="preserve"> </w:t>
      </w:r>
      <w:r>
        <w:rPr>
          <w:color w:val="211F1F"/>
          <w:spacing w:val="-4"/>
          <w:sz w:val="21"/>
        </w:rPr>
        <w:t xml:space="preserve">ni Rapot </w:t>
      </w:r>
      <w:r>
        <w:rPr>
          <w:color w:val="211F1F"/>
          <w:spacing w:val="11"/>
          <w:sz w:val="21"/>
        </w:rPr>
        <w:t xml:space="preserve">Majelis </w:t>
      </w:r>
      <w:r>
        <w:rPr>
          <w:color w:val="211F1F"/>
          <w:spacing w:val="12"/>
          <w:sz w:val="21"/>
        </w:rPr>
        <w:t xml:space="preserve">Pekerja </w:t>
      </w:r>
      <w:r>
        <w:rPr>
          <w:color w:val="211F1F"/>
          <w:spacing w:val="11"/>
          <w:sz w:val="21"/>
        </w:rPr>
        <w:t xml:space="preserve">Sinode </w:t>
      </w:r>
      <w:r>
        <w:rPr>
          <w:color w:val="211F1F"/>
          <w:spacing w:val="14"/>
          <w:sz w:val="21"/>
        </w:rPr>
        <w:t xml:space="preserve">jala </w:t>
      </w:r>
      <w:r>
        <w:rPr>
          <w:color w:val="211F1F"/>
          <w:sz w:val="21"/>
        </w:rPr>
        <w:t>marateatehon aspek liturgi HKBP, haporluon ni panghobasion, kaidah arsitektur, dohot lingkungan.</w:t>
      </w:r>
    </w:p>
    <w:p w14:paraId="52CBF967" w14:textId="77777777" w:rsidR="0038493F" w:rsidRDefault="00000000">
      <w:pPr>
        <w:pStyle w:val="ListParagraph"/>
        <w:numPr>
          <w:ilvl w:val="0"/>
          <w:numId w:val="33"/>
        </w:numPr>
        <w:tabs>
          <w:tab w:val="left" w:pos="479"/>
        </w:tabs>
        <w:spacing w:line="231" w:lineRule="exact"/>
        <w:ind w:left="479" w:hanging="335"/>
        <w:jc w:val="both"/>
        <w:rPr>
          <w:sz w:val="21"/>
        </w:rPr>
      </w:pPr>
      <w:r>
        <w:rPr>
          <w:color w:val="211F1F"/>
          <w:sz w:val="21"/>
        </w:rPr>
        <w:t>Silaporhonon</w:t>
      </w:r>
      <w:r>
        <w:rPr>
          <w:color w:val="211F1F"/>
          <w:spacing w:val="-8"/>
          <w:sz w:val="21"/>
        </w:rPr>
        <w:t xml:space="preserve"> </w:t>
      </w:r>
      <w:r>
        <w:rPr>
          <w:color w:val="211F1F"/>
          <w:sz w:val="21"/>
        </w:rPr>
        <w:t>do</w:t>
      </w:r>
      <w:r>
        <w:rPr>
          <w:color w:val="211F1F"/>
          <w:spacing w:val="-8"/>
          <w:sz w:val="21"/>
        </w:rPr>
        <w:t xml:space="preserve"> </w:t>
      </w:r>
      <w:r>
        <w:rPr>
          <w:color w:val="211F1F"/>
          <w:sz w:val="21"/>
        </w:rPr>
        <w:t>marujuuju</w:t>
      </w:r>
      <w:r>
        <w:rPr>
          <w:color w:val="211F1F"/>
          <w:spacing w:val="-8"/>
          <w:sz w:val="21"/>
        </w:rPr>
        <w:t xml:space="preserve"> </w:t>
      </w:r>
      <w:r>
        <w:rPr>
          <w:color w:val="211F1F"/>
          <w:sz w:val="21"/>
        </w:rPr>
        <w:t>tu</w:t>
      </w:r>
      <w:r>
        <w:rPr>
          <w:color w:val="211F1F"/>
          <w:spacing w:val="-8"/>
          <w:sz w:val="21"/>
        </w:rPr>
        <w:t xml:space="preserve"> </w:t>
      </w:r>
      <w:r>
        <w:rPr>
          <w:color w:val="211F1F"/>
          <w:spacing w:val="-2"/>
          <w:sz w:val="21"/>
        </w:rPr>
        <w:t>Rapat</w:t>
      </w:r>
    </w:p>
    <w:p w14:paraId="762BD1E3" w14:textId="77777777" w:rsidR="0038493F" w:rsidRDefault="00000000">
      <w:pPr>
        <w:pStyle w:val="BodyText"/>
        <w:spacing w:before="62"/>
        <w:ind w:right="148"/>
      </w:pPr>
      <w:r>
        <w:br w:type="column"/>
      </w:r>
      <w:r>
        <w:rPr>
          <w:color w:val="211F1F"/>
        </w:rPr>
        <w:t>Majelis Pekerja Sinode</w:t>
      </w:r>
      <w:r>
        <w:rPr>
          <w:color w:val="211F1F"/>
          <w:spacing w:val="10"/>
        </w:rPr>
        <w:t xml:space="preserve"> Distrik </w:t>
      </w:r>
      <w:r>
        <w:rPr>
          <w:color w:val="211F1F"/>
        </w:rPr>
        <w:t>Konsep Rencana Stratejik (Renstra) Empat Tahunan Distrik dibawakan oleh</w:t>
      </w:r>
      <w:r>
        <w:rPr>
          <w:color w:val="211F1F"/>
          <w:spacing w:val="-13"/>
        </w:rPr>
        <w:t xml:space="preserve"> </w:t>
      </w:r>
      <w:r>
        <w:rPr>
          <w:color w:val="211F1F"/>
        </w:rPr>
        <w:t>Praeses</w:t>
      </w:r>
      <w:r>
        <w:rPr>
          <w:color w:val="211F1F"/>
          <w:spacing w:val="-13"/>
        </w:rPr>
        <w:t xml:space="preserve"> </w:t>
      </w:r>
      <w:r>
        <w:rPr>
          <w:color w:val="211F1F"/>
        </w:rPr>
        <w:t>ke</w:t>
      </w:r>
      <w:r>
        <w:rPr>
          <w:color w:val="211F1F"/>
          <w:spacing w:val="-13"/>
        </w:rPr>
        <w:t xml:space="preserve"> </w:t>
      </w:r>
      <w:r>
        <w:rPr>
          <w:color w:val="211F1F"/>
        </w:rPr>
        <w:t>Sinode</w:t>
      </w:r>
      <w:r>
        <w:rPr>
          <w:color w:val="211F1F"/>
          <w:spacing w:val="-13"/>
        </w:rPr>
        <w:t xml:space="preserve"> </w:t>
      </w:r>
      <w:r>
        <w:rPr>
          <w:color w:val="211F1F"/>
        </w:rPr>
        <w:t>Distrik</w:t>
      </w:r>
      <w:r>
        <w:rPr>
          <w:color w:val="211F1F"/>
          <w:spacing w:val="-13"/>
        </w:rPr>
        <w:t xml:space="preserve"> </w:t>
      </w:r>
      <w:r>
        <w:rPr>
          <w:color w:val="211F1F"/>
        </w:rPr>
        <w:t xml:space="preserve">untuk untuk ditetapkan menjadi Rencana Stratejik (Renstra) Empat Tahunan </w:t>
      </w:r>
      <w:r>
        <w:rPr>
          <w:color w:val="211F1F"/>
          <w:spacing w:val="-2"/>
        </w:rPr>
        <w:t>Distrik.</w:t>
      </w:r>
    </w:p>
    <w:p w14:paraId="0A1FD9C5" w14:textId="77777777" w:rsidR="0038493F" w:rsidRDefault="00000000">
      <w:pPr>
        <w:pStyle w:val="BodyText"/>
        <w:spacing w:line="237" w:lineRule="auto"/>
        <w:ind w:right="145" w:hanging="341"/>
      </w:pPr>
      <w:r>
        <w:rPr>
          <w:color w:val="211F1F"/>
        </w:rPr>
        <w:t xml:space="preserve">9. </w:t>
      </w:r>
      <w:r>
        <w:rPr>
          <w:color w:val="211F1F"/>
          <w:spacing w:val="11"/>
        </w:rPr>
        <w:t xml:space="preserve">Dengan </w:t>
      </w:r>
      <w:r>
        <w:rPr>
          <w:color w:val="211F1F"/>
          <w:spacing w:val="12"/>
        </w:rPr>
        <w:t xml:space="preserve">persetujuan Praeses, </w:t>
      </w:r>
      <w:r>
        <w:rPr>
          <w:color w:val="211F1F"/>
        </w:rPr>
        <w:t xml:space="preserve">Sekretaris Distrik menerbitkan dan </w:t>
      </w:r>
      <w:r>
        <w:rPr>
          <w:color w:val="211F1F"/>
          <w:spacing w:val="-4"/>
        </w:rPr>
        <w:t xml:space="preserve">mengirimkan Buku Rencana Stratejik </w:t>
      </w:r>
      <w:r>
        <w:rPr>
          <w:color w:val="211F1F"/>
        </w:rPr>
        <w:t>(Renstra)</w:t>
      </w:r>
      <w:r>
        <w:rPr>
          <w:color w:val="211F1F"/>
          <w:spacing w:val="-4"/>
        </w:rPr>
        <w:t xml:space="preserve"> </w:t>
      </w:r>
      <w:r>
        <w:rPr>
          <w:color w:val="211F1F"/>
        </w:rPr>
        <w:t>Empat</w:t>
      </w:r>
      <w:r>
        <w:rPr>
          <w:color w:val="211F1F"/>
          <w:spacing w:val="-9"/>
        </w:rPr>
        <w:t xml:space="preserve"> </w:t>
      </w:r>
      <w:r>
        <w:rPr>
          <w:color w:val="211F1F"/>
        </w:rPr>
        <w:t>Tahunan</w:t>
      </w:r>
      <w:r>
        <w:rPr>
          <w:color w:val="211F1F"/>
          <w:spacing w:val="-4"/>
        </w:rPr>
        <w:t xml:space="preserve"> </w:t>
      </w:r>
      <w:r>
        <w:rPr>
          <w:color w:val="211F1F"/>
        </w:rPr>
        <w:t>Distrik</w:t>
      </w:r>
      <w:r>
        <w:rPr>
          <w:color w:val="211F1F"/>
          <w:spacing w:val="-4"/>
        </w:rPr>
        <w:t xml:space="preserve"> </w:t>
      </w:r>
      <w:r>
        <w:rPr>
          <w:color w:val="211F1F"/>
        </w:rPr>
        <w:t>ke Huria</w:t>
      </w:r>
      <w:r>
        <w:rPr>
          <w:color w:val="211F1F"/>
          <w:spacing w:val="-7"/>
        </w:rPr>
        <w:t xml:space="preserve"> </w:t>
      </w:r>
      <w:r>
        <w:rPr>
          <w:color w:val="211F1F"/>
        </w:rPr>
        <w:t>dan</w:t>
      </w:r>
      <w:r>
        <w:rPr>
          <w:color w:val="211F1F"/>
          <w:spacing w:val="-7"/>
        </w:rPr>
        <w:t xml:space="preserve"> </w:t>
      </w:r>
      <w:r>
        <w:rPr>
          <w:color w:val="211F1F"/>
        </w:rPr>
        <w:t>Resort</w:t>
      </w:r>
      <w:r>
        <w:rPr>
          <w:color w:val="211F1F"/>
          <w:spacing w:val="-7"/>
        </w:rPr>
        <w:t xml:space="preserve"> </w:t>
      </w:r>
      <w:r>
        <w:rPr>
          <w:color w:val="211F1F"/>
        </w:rPr>
        <w:t>untuk</w:t>
      </w:r>
      <w:r>
        <w:rPr>
          <w:color w:val="211F1F"/>
          <w:spacing w:val="-7"/>
        </w:rPr>
        <w:t xml:space="preserve"> </w:t>
      </w:r>
      <w:r>
        <w:rPr>
          <w:color w:val="211F1F"/>
        </w:rPr>
        <w:t>dipedomani, dan dikirimkan ke Pimpinan HKBP sebagai</w:t>
      </w:r>
      <w:r>
        <w:rPr>
          <w:color w:val="211F1F"/>
          <w:spacing w:val="-10"/>
        </w:rPr>
        <w:t xml:space="preserve"> </w:t>
      </w:r>
      <w:r>
        <w:rPr>
          <w:color w:val="211F1F"/>
        </w:rPr>
        <w:t>laporan.</w:t>
      </w:r>
    </w:p>
    <w:p w14:paraId="02F2080D" w14:textId="77777777" w:rsidR="0038493F" w:rsidRDefault="00000000">
      <w:pPr>
        <w:pStyle w:val="Heading2"/>
        <w:numPr>
          <w:ilvl w:val="4"/>
          <w:numId w:val="59"/>
        </w:numPr>
        <w:tabs>
          <w:tab w:val="left" w:pos="1028"/>
        </w:tabs>
        <w:spacing w:before="116"/>
        <w:ind w:left="1028" w:hanging="399"/>
        <w:jc w:val="both"/>
      </w:pPr>
      <w:r>
        <w:rPr>
          <w:color w:val="211F1F"/>
        </w:rPr>
        <w:t>Pembangunan</w:t>
      </w:r>
      <w:r>
        <w:rPr>
          <w:b w:val="0"/>
          <w:color w:val="211F1F"/>
          <w:spacing w:val="36"/>
        </w:rPr>
        <w:t xml:space="preserve"> </w:t>
      </w:r>
      <w:r>
        <w:rPr>
          <w:color w:val="211F1F"/>
          <w:spacing w:val="-2"/>
        </w:rPr>
        <w:t>Distrik</w:t>
      </w:r>
    </w:p>
    <w:p w14:paraId="1A2B9804" w14:textId="77777777" w:rsidR="0038493F" w:rsidRDefault="00000000">
      <w:pPr>
        <w:pStyle w:val="ListParagraph"/>
        <w:numPr>
          <w:ilvl w:val="0"/>
          <w:numId w:val="32"/>
        </w:numPr>
        <w:tabs>
          <w:tab w:val="left" w:pos="485"/>
        </w:tabs>
        <w:ind w:right="145"/>
        <w:jc w:val="both"/>
        <w:rPr>
          <w:sz w:val="21"/>
        </w:rPr>
      </w:pPr>
      <w:r>
        <w:rPr>
          <w:color w:val="211F1F"/>
          <w:sz w:val="21"/>
        </w:rPr>
        <w:t>Pembangunan Distrik dilaksanakan untuk mewujudkan Rencana Induk Pengembangan Pelayanan (RIPP) Duapuluh</w:t>
      </w:r>
      <w:r>
        <w:rPr>
          <w:color w:val="211F1F"/>
          <w:spacing w:val="-10"/>
          <w:sz w:val="21"/>
        </w:rPr>
        <w:t xml:space="preserve"> </w:t>
      </w:r>
      <w:r>
        <w:rPr>
          <w:color w:val="211F1F"/>
          <w:sz w:val="21"/>
        </w:rPr>
        <w:t>Tahunan</w:t>
      </w:r>
      <w:r>
        <w:rPr>
          <w:color w:val="211F1F"/>
          <w:spacing w:val="-5"/>
          <w:sz w:val="21"/>
        </w:rPr>
        <w:t xml:space="preserve"> </w:t>
      </w:r>
      <w:r>
        <w:rPr>
          <w:color w:val="211F1F"/>
          <w:sz w:val="21"/>
        </w:rPr>
        <w:t>HKBP,</w:t>
      </w:r>
      <w:r>
        <w:rPr>
          <w:color w:val="211F1F"/>
          <w:spacing w:val="-5"/>
          <w:sz w:val="21"/>
        </w:rPr>
        <w:t xml:space="preserve"> </w:t>
      </w:r>
      <w:r>
        <w:rPr>
          <w:color w:val="211F1F"/>
          <w:sz w:val="21"/>
        </w:rPr>
        <w:t xml:space="preserve">Rencana Stratejik (Renstra) Empat Tahunan </w:t>
      </w:r>
      <w:r>
        <w:rPr>
          <w:color w:val="211F1F"/>
          <w:spacing w:val="9"/>
          <w:sz w:val="21"/>
        </w:rPr>
        <w:t xml:space="preserve">HKBP dan </w:t>
      </w:r>
      <w:r>
        <w:rPr>
          <w:color w:val="211F1F"/>
          <w:spacing w:val="12"/>
          <w:sz w:val="21"/>
        </w:rPr>
        <w:t xml:space="preserve">Rencana Stratejik </w:t>
      </w:r>
      <w:r>
        <w:rPr>
          <w:color w:val="211F1F"/>
          <w:sz w:val="21"/>
        </w:rPr>
        <w:t>(Renstra) Empat Tahunan Distrik.</w:t>
      </w:r>
    </w:p>
    <w:p w14:paraId="15739B43" w14:textId="77777777" w:rsidR="0038493F" w:rsidRDefault="00000000">
      <w:pPr>
        <w:pStyle w:val="ListParagraph"/>
        <w:numPr>
          <w:ilvl w:val="0"/>
          <w:numId w:val="32"/>
        </w:numPr>
        <w:tabs>
          <w:tab w:val="left" w:pos="485"/>
        </w:tabs>
        <w:spacing w:line="237" w:lineRule="auto"/>
        <w:ind w:right="144"/>
        <w:jc w:val="both"/>
        <w:rPr>
          <w:sz w:val="21"/>
        </w:rPr>
      </w:pPr>
      <w:r>
        <w:rPr>
          <w:color w:val="211F1F"/>
          <w:sz w:val="21"/>
        </w:rPr>
        <w:t>Panitia</w:t>
      </w:r>
      <w:r>
        <w:rPr>
          <w:color w:val="211F1F"/>
          <w:spacing w:val="-8"/>
          <w:sz w:val="21"/>
        </w:rPr>
        <w:t xml:space="preserve"> </w:t>
      </w:r>
      <w:r>
        <w:rPr>
          <w:color w:val="211F1F"/>
          <w:sz w:val="21"/>
        </w:rPr>
        <w:t>Pembangunan</w:t>
      </w:r>
      <w:r>
        <w:rPr>
          <w:color w:val="211F1F"/>
          <w:spacing w:val="-8"/>
          <w:sz w:val="21"/>
        </w:rPr>
        <w:t xml:space="preserve"> </w:t>
      </w:r>
      <w:r>
        <w:rPr>
          <w:color w:val="211F1F"/>
          <w:sz w:val="21"/>
        </w:rPr>
        <w:t>Distrik</w:t>
      </w:r>
      <w:r>
        <w:rPr>
          <w:color w:val="211F1F"/>
          <w:spacing w:val="-8"/>
          <w:sz w:val="21"/>
        </w:rPr>
        <w:t xml:space="preserve"> </w:t>
      </w:r>
      <w:r>
        <w:rPr>
          <w:color w:val="211F1F"/>
          <w:sz w:val="21"/>
        </w:rPr>
        <w:t xml:space="preserve">dipilih dan ditetapkan oleh Rapat Majelis </w:t>
      </w:r>
      <w:r>
        <w:rPr>
          <w:color w:val="211F1F"/>
          <w:spacing w:val="12"/>
          <w:sz w:val="21"/>
        </w:rPr>
        <w:t xml:space="preserve">Pekerja </w:t>
      </w:r>
      <w:r>
        <w:rPr>
          <w:color w:val="211F1F"/>
          <w:spacing w:val="11"/>
          <w:sz w:val="21"/>
        </w:rPr>
        <w:t xml:space="preserve">Sinode </w:t>
      </w:r>
      <w:r>
        <w:rPr>
          <w:color w:val="211F1F"/>
          <w:spacing w:val="12"/>
          <w:sz w:val="21"/>
        </w:rPr>
        <w:t xml:space="preserve">Distrik </w:t>
      </w:r>
      <w:r>
        <w:rPr>
          <w:color w:val="211F1F"/>
          <w:sz w:val="21"/>
        </w:rPr>
        <w:t>dan bertanggungjawab kepada Rapat Majelis Pekerja Sinode Distrik.</w:t>
      </w:r>
    </w:p>
    <w:p w14:paraId="0F18209A" w14:textId="77777777" w:rsidR="0038493F" w:rsidRDefault="00000000">
      <w:pPr>
        <w:pStyle w:val="ListParagraph"/>
        <w:numPr>
          <w:ilvl w:val="0"/>
          <w:numId w:val="32"/>
        </w:numPr>
        <w:tabs>
          <w:tab w:val="left" w:pos="485"/>
        </w:tabs>
        <w:spacing w:before="234"/>
        <w:ind w:right="160"/>
        <w:jc w:val="both"/>
        <w:rPr>
          <w:sz w:val="21"/>
        </w:rPr>
      </w:pPr>
      <w:r>
        <w:rPr>
          <w:color w:val="211F1F"/>
          <w:spacing w:val="-4"/>
          <w:sz w:val="21"/>
        </w:rPr>
        <w:t xml:space="preserve">Periode Panitia Pembangunan Distrik </w:t>
      </w:r>
      <w:r>
        <w:rPr>
          <w:color w:val="211F1F"/>
          <w:spacing w:val="-6"/>
          <w:sz w:val="21"/>
        </w:rPr>
        <w:t xml:space="preserve">adalah 4 (opat) tahun dan dapat dipilih </w:t>
      </w:r>
      <w:r>
        <w:rPr>
          <w:color w:val="211F1F"/>
          <w:sz w:val="21"/>
        </w:rPr>
        <w:t>dua periode berturut-turut.</w:t>
      </w:r>
    </w:p>
    <w:p w14:paraId="2BA75D75" w14:textId="77777777" w:rsidR="0038493F" w:rsidRDefault="00000000">
      <w:pPr>
        <w:pStyle w:val="ListParagraph"/>
        <w:numPr>
          <w:ilvl w:val="0"/>
          <w:numId w:val="32"/>
        </w:numPr>
        <w:tabs>
          <w:tab w:val="left" w:pos="485"/>
        </w:tabs>
        <w:spacing w:line="237" w:lineRule="auto"/>
        <w:ind w:right="156"/>
        <w:jc w:val="both"/>
        <w:rPr>
          <w:sz w:val="21"/>
        </w:rPr>
      </w:pPr>
      <w:r>
        <w:rPr>
          <w:color w:val="211F1F"/>
          <w:sz w:val="21"/>
        </w:rPr>
        <w:t xml:space="preserve">Panitia Pembangunan Distrik dapat membuka rekening bank atas nama </w:t>
      </w:r>
      <w:r>
        <w:rPr>
          <w:color w:val="211F1F"/>
          <w:spacing w:val="-2"/>
          <w:sz w:val="21"/>
        </w:rPr>
        <w:t>Panitia</w:t>
      </w:r>
      <w:r>
        <w:rPr>
          <w:color w:val="211F1F"/>
          <w:spacing w:val="-11"/>
          <w:sz w:val="21"/>
        </w:rPr>
        <w:t xml:space="preserve"> </w:t>
      </w:r>
      <w:r>
        <w:rPr>
          <w:color w:val="211F1F"/>
          <w:spacing w:val="-2"/>
          <w:sz w:val="21"/>
        </w:rPr>
        <w:t>Pembangunan</w:t>
      </w:r>
      <w:r>
        <w:rPr>
          <w:color w:val="211F1F"/>
          <w:spacing w:val="-11"/>
          <w:sz w:val="21"/>
        </w:rPr>
        <w:t xml:space="preserve"> </w:t>
      </w:r>
      <w:r>
        <w:rPr>
          <w:color w:val="211F1F"/>
          <w:spacing w:val="-2"/>
          <w:sz w:val="21"/>
        </w:rPr>
        <w:t>Distrik</w:t>
      </w:r>
      <w:r>
        <w:rPr>
          <w:color w:val="211F1F"/>
          <w:spacing w:val="-11"/>
          <w:sz w:val="21"/>
        </w:rPr>
        <w:t xml:space="preserve"> </w:t>
      </w:r>
      <w:r>
        <w:rPr>
          <w:color w:val="211F1F"/>
          <w:spacing w:val="-2"/>
          <w:sz w:val="21"/>
        </w:rPr>
        <w:t xml:space="preserve">dengan </w:t>
      </w:r>
      <w:r>
        <w:rPr>
          <w:color w:val="211F1F"/>
          <w:sz w:val="21"/>
        </w:rPr>
        <w:t>persetujuan Rapat Majelis Pekerja Sinode</w:t>
      </w:r>
      <w:r>
        <w:rPr>
          <w:color w:val="211F1F"/>
          <w:spacing w:val="-2"/>
          <w:sz w:val="21"/>
        </w:rPr>
        <w:t xml:space="preserve"> </w:t>
      </w:r>
      <w:r>
        <w:rPr>
          <w:color w:val="211F1F"/>
          <w:sz w:val="21"/>
        </w:rPr>
        <w:t>Distrik.</w:t>
      </w:r>
    </w:p>
    <w:p w14:paraId="4EB91D1B" w14:textId="77777777" w:rsidR="0038493F" w:rsidRDefault="00000000">
      <w:pPr>
        <w:pStyle w:val="ListParagraph"/>
        <w:numPr>
          <w:ilvl w:val="0"/>
          <w:numId w:val="32"/>
        </w:numPr>
        <w:tabs>
          <w:tab w:val="left" w:pos="485"/>
        </w:tabs>
        <w:ind w:right="146"/>
        <w:jc w:val="both"/>
        <w:rPr>
          <w:sz w:val="21"/>
        </w:rPr>
      </w:pPr>
      <w:r>
        <w:rPr>
          <w:color w:val="211F1F"/>
          <w:sz w:val="21"/>
        </w:rPr>
        <w:t xml:space="preserve">Perencanaan Pembangunan Distrik dilakukan sesuai dengan Pedoman </w:t>
      </w:r>
      <w:r>
        <w:rPr>
          <w:color w:val="211F1F"/>
          <w:spacing w:val="-2"/>
          <w:sz w:val="21"/>
        </w:rPr>
        <w:t>Pembangunan</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ditetapkan</w:t>
      </w:r>
      <w:r>
        <w:rPr>
          <w:color w:val="211F1F"/>
          <w:spacing w:val="-8"/>
          <w:sz w:val="21"/>
        </w:rPr>
        <w:t xml:space="preserve"> </w:t>
      </w:r>
      <w:r>
        <w:rPr>
          <w:color w:val="211F1F"/>
          <w:spacing w:val="-2"/>
          <w:sz w:val="21"/>
        </w:rPr>
        <w:t xml:space="preserve">Rapat </w:t>
      </w:r>
      <w:r>
        <w:rPr>
          <w:color w:val="211F1F"/>
          <w:spacing w:val="11"/>
          <w:sz w:val="21"/>
        </w:rPr>
        <w:t xml:space="preserve">Majelis Pekerja </w:t>
      </w:r>
      <w:r>
        <w:rPr>
          <w:color w:val="211F1F"/>
          <w:spacing w:val="10"/>
          <w:sz w:val="21"/>
        </w:rPr>
        <w:t xml:space="preserve">Sinode </w:t>
      </w:r>
      <w:r>
        <w:rPr>
          <w:color w:val="211F1F"/>
          <w:spacing w:val="13"/>
          <w:sz w:val="21"/>
        </w:rPr>
        <w:t xml:space="preserve">dengan </w:t>
      </w:r>
      <w:r>
        <w:rPr>
          <w:color w:val="211F1F"/>
          <w:sz w:val="21"/>
        </w:rPr>
        <w:t>memperhatikan</w:t>
      </w:r>
      <w:r>
        <w:rPr>
          <w:color w:val="211F1F"/>
          <w:spacing w:val="-11"/>
          <w:sz w:val="21"/>
        </w:rPr>
        <w:t xml:space="preserve"> </w:t>
      </w:r>
      <w:r>
        <w:rPr>
          <w:color w:val="211F1F"/>
          <w:sz w:val="21"/>
        </w:rPr>
        <w:t>aspek</w:t>
      </w:r>
      <w:r>
        <w:rPr>
          <w:color w:val="211F1F"/>
          <w:spacing w:val="-11"/>
          <w:sz w:val="21"/>
        </w:rPr>
        <w:t xml:space="preserve"> </w:t>
      </w:r>
      <w:r>
        <w:rPr>
          <w:color w:val="211F1F"/>
          <w:sz w:val="21"/>
        </w:rPr>
        <w:t>liturgi</w:t>
      </w:r>
      <w:r>
        <w:rPr>
          <w:color w:val="211F1F"/>
          <w:spacing w:val="-11"/>
          <w:sz w:val="21"/>
        </w:rPr>
        <w:t xml:space="preserve"> </w:t>
      </w:r>
      <w:r>
        <w:rPr>
          <w:color w:val="211F1F"/>
          <w:sz w:val="21"/>
        </w:rPr>
        <w:t>HKBP, kebutuhan</w:t>
      </w:r>
      <w:r>
        <w:rPr>
          <w:color w:val="211F1F"/>
          <w:spacing w:val="40"/>
          <w:sz w:val="21"/>
        </w:rPr>
        <w:t xml:space="preserve"> </w:t>
      </w:r>
      <w:r>
        <w:rPr>
          <w:color w:val="211F1F"/>
          <w:sz w:val="21"/>
        </w:rPr>
        <w:t>pelayanan,</w:t>
      </w:r>
      <w:r>
        <w:rPr>
          <w:color w:val="211F1F"/>
          <w:spacing w:val="40"/>
          <w:sz w:val="21"/>
        </w:rPr>
        <w:t xml:space="preserve"> </w:t>
      </w:r>
      <w:r>
        <w:rPr>
          <w:color w:val="211F1F"/>
          <w:sz w:val="21"/>
        </w:rPr>
        <w:t>kaidah</w:t>
      </w:r>
      <w:r>
        <w:rPr>
          <w:color w:val="211F1F"/>
          <w:spacing w:val="40"/>
          <w:sz w:val="21"/>
        </w:rPr>
        <w:t xml:space="preserve"> </w:t>
      </w:r>
      <w:r>
        <w:rPr>
          <w:color w:val="211F1F"/>
          <w:sz w:val="21"/>
        </w:rPr>
        <w:t>arsi-</w:t>
      </w:r>
    </w:p>
    <w:p w14:paraId="2E9E7937"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109CF5BF" w14:textId="77777777" w:rsidR="0038493F" w:rsidRDefault="00000000">
      <w:pPr>
        <w:pStyle w:val="BodyText"/>
        <w:spacing w:before="62"/>
        <w:ind w:left="480" w:right="38"/>
      </w:pPr>
      <w:r>
        <w:rPr>
          <w:color w:val="211F1F"/>
        </w:rPr>
        <w:lastRenderedPageBreak/>
        <w:t>Majelis</w:t>
      </w:r>
      <w:r>
        <w:rPr>
          <w:color w:val="211F1F"/>
          <w:spacing w:val="-14"/>
        </w:rPr>
        <w:t xml:space="preserve"> </w:t>
      </w:r>
      <w:r>
        <w:rPr>
          <w:color w:val="211F1F"/>
        </w:rPr>
        <w:t>Pekerja</w:t>
      </w:r>
      <w:r>
        <w:rPr>
          <w:color w:val="211F1F"/>
          <w:spacing w:val="-13"/>
        </w:rPr>
        <w:t xml:space="preserve"> </w:t>
      </w:r>
      <w:r>
        <w:rPr>
          <w:color w:val="211F1F"/>
        </w:rPr>
        <w:t>Sinode</w:t>
      </w:r>
      <w:r>
        <w:rPr>
          <w:color w:val="211F1F"/>
          <w:spacing w:val="-13"/>
        </w:rPr>
        <w:t xml:space="preserve"> </w:t>
      </w:r>
      <w:r>
        <w:rPr>
          <w:color w:val="211F1F"/>
        </w:rPr>
        <w:t>Distrik</w:t>
      </w:r>
      <w:r>
        <w:rPr>
          <w:color w:val="211F1F"/>
          <w:spacing w:val="-13"/>
        </w:rPr>
        <w:t xml:space="preserve"> </w:t>
      </w:r>
      <w:r>
        <w:rPr>
          <w:color w:val="211F1F"/>
        </w:rPr>
        <w:t xml:space="preserve">dohot tu Sinode Distrik pangulahonon ni </w:t>
      </w:r>
      <w:r>
        <w:rPr>
          <w:color w:val="211F1F"/>
          <w:spacing w:val="11"/>
        </w:rPr>
        <w:t xml:space="preserve">ulaon dohot </w:t>
      </w:r>
      <w:r>
        <w:rPr>
          <w:color w:val="211F1F"/>
          <w:spacing w:val="12"/>
        </w:rPr>
        <w:t xml:space="preserve">parhepengon </w:t>
      </w:r>
      <w:r>
        <w:rPr>
          <w:color w:val="211F1F"/>
        </w:rPr>
        <w:t xml:space="preserve">ni </w:t>
      </w:r>
      <w:r>
        <w:rPr>
          <w:color w:val="211F1F"/>
          <w:spacing w:val="-4"/>
        </w:rPr>
        <w:t>Pembangunan</w:t>
      </w:r>
      <w:r>
        <w:rPr>
          <w:color w:val="211F1F"/>
          <w:spacing w:val="-8"/>
        </w:rPr>
        <w:t xml:space="preserve"> </w:t>
      </w:r>
      <w:r>
        <w:rPr>
          <w:color w:val="211F1F"/>
          <w:spacing w:val="-4"/>
        </w:rPr>
        <w:t>Distrik</w:t>
      </w:r>
      <w:r>
        <w:rPr>
          <w:color w:val="211F1F"/>
          <w:spacing w:val="-8"/>
        </w:rPr>
        <w:t xml:space="preserve"> </w:t>
      </w:r>
      <w:r>
        <w:rPr>
          <w:color w:val="211F1F"/>
          <w:spacing w:val="-4"/>
        </w:rPr>
        <w:t>jala</w:t>
      </w:r>
      <w:r>
        <w:rPr>
          <w:color w:val="211F1F"/>
          <w:spacing w:val="-8"/>
        </w:rPr>
        <w:t xml:space="preserve"> </w:t>
      </w:r>
      <w:r>
        <w:rPr>
          <w:color w:val="211F1F"/>
          <w:spacing w:val="-4"/>
        </w:rPr>
        <w:t xml:space="preserve">dibaritahon </w:t>
      </w:r>
      <w:r>
        <w:rPr>
          <w:color w:val="211F1F"/>
        </w:rPr>
        <w:t>tu sude Resort dohot Huria marhite warta Distrik.</w:t>
      </w:r>
    </w:p>
    <w:p w14:paraId="708C4DCA" w14:textId="77777777" w:rsidR="0038493F" w:rsidRDefault="00000000">
      <w:pPr>
        <w:pStyle w:val="Heading2"/>
        <w:numPr>
          <w:ilvl w:val="4"/>
          <w:numId w:val="59"/>
        </w:numPr>
        <w:tabs>
          <w:tab w:val="left" w:pos="553"/>
          <w:tab w:val="left" w:pos="1128"/>
        </w:tabs>
        <w:spacing w:before="92" w:line="240" w:lineRule="auto"/>
        <w:ind w:left="1128" w:right="80" w:hanging="951"/>
        <w:jc w:val="both"/>
      </w:pPr>
      <w:r>
        <w:rPr>
          <w:color w:val="211F1F"/>
        </w:rPr>
        <w:t>Mamillit</w:t>
      </w:r>
      <w:r>
        <w:rPr>
          <w:b w:val="0"/>
          <w:color w:val="211F1F"/>
        </w:rPr>
        <w:t xml:space="preserve"> </w:t>
      </w:r>
      <w:r>
        <w:rPr>
          <w:color w:val="211F1F"/>
        </w:rPr>
        <w:t>Utusan</w:t>
      </w:r>
      <w:r>
        <w:rPr>
          <w:b w:val="0"/>
          <w:color w:val="211F1F"/>
        </w:rPr>
        <w:t xml:space="preserve"> </w:t>
      </w:r>
      <w:r>
        <w:rPr>
          <w:color w:val="211F1F"/>
        </w:rPr>
        <w:t>Sinode</w:t>
      </w:r>
      <w:r>
        <w:rPr>
          <w:b w:val="0"/>
          <w:color w:val="211F1F"/>
        </w:rPr>
        <w:t xml:space="preserve"> </w:t>
      </w:r>
      <w:r>
        <w:rPr>
          <w:color w:val="211F1F"/>
        </w:rPr>
        <w:t>Godang</w:t>
      </w:r>
      <w:r>
        <w:rPr>
          <w:b w:val="0"/>
          <w:color w:val="211F1F"/>
        </w:rPr>
        <w:t xml:space="preserve"> </w:t>
      </w:r>
      <w:r>
        <w:rPr>
          <w:color w:val="211F1F"/>
        </w:rPr>
        <w:t>Nunga</w:t>
      </w:r>
      <w:r>
        <w:rPr>
          <w:b w:val="0"/>
          <w:color w:val="211F1F"/>
        </w:rPr>
        <w:t xml:space="preserve"> </w:t>
      </w:r>
      <w:r>
        <w:rPr>
          <w:color w:val="211F1F"/>
        </w:rPr>
        <w:t>Tangkas</w:t>
      </w:r>
    </w:p>
    <w:p w14:paraId="5191416F" w14:textId="77777777" w:rsidR="0038493F" w:rsidRDefault="00000000">
      <w:pPr>
        <w:pStyle w:val="ListParagraph"/>
        <w:numPr>
          <w:ilvl w:val="4"/>
          <w:numId w:val="59"/>
        </w:numPr>
        <w:tabs>
          <w:tab w:val="left" w:pos="706"/>
          <w:tab w:val="left" w:pos="1027"/>
        </w:tabs>
        <w:spacing w:before="160"/>
        <w:ind w:left="1027" w:right="224" w:hanging="706"/>
        <w:jc w:val="both"/>
        <w:rPr>
          <w:b/>
          <w:sz w:val="21"/>
        </w:rPr>
      </w:pPr>
      <w:r>
        <w:rPr>
          <w:b/>
          <w:color w:val="211F1F"/>
          <w:sz w:val="21"/>
        </w:rPr>
        <w:t>Haruason</w:t>
      </w:r>
      <w:r>
        <w:rPr>
          <w:color w:val="211F1F"/>
          <w:sz w:val="21"/>
        </w:rPr>
        <w:t xml:space="preserve"> </w:t>
      </w:r>
      <w:r>
        <w:rPr>
          <w:b/>
          <w:color w:val="211F1F"/>
          <w:sz w:val="21"/>
        </w:rPr>
        <w:t>ni</w:t>
      </w:r>
      <w:r>
        <w:rPr>
          <w:color w:val="211F1F"/>
          <w:sz w:val="21"/>
        </w:rPr>
        <w:t xml:space="preserve"> </w:t>
      </w: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w:t>
      </w:r>
      <w:r>
        <w:rPr>
          <w:b/>
          <w:color w:val="211F1F"/>
          <w:sz w:val="21"/>
        </w:rPr>
        <w:t>ganup</w:t>
      </w:r>
      <w:r>
        <w:rPr>
          <w:color w:val="211F1F"/>
          <w:sz w:val="21"/>
        </w:rPr>
        <w:t xml:space="preserve"> </w:t>
      </w:r>
      <w:r>
        <w:rPr>
          <w:b/>
          <w:color w:val="211F1F"/>
          <w:sz w:val="21"/>
        </w:rPr>
        <w:t>Distrik</w:t>
      </w:r>
    </w:p>
    <w:p w14:paraId="4C880D53" w14:textId="77777777" w:rsidR="0038493F" w:rsidRDefault="00000000">
      <w:pPr>
        <w:pStyle w:val="ListParagraph"/>
        <w:numPr>
          <w:ilvl w:val="0"/>
          <w:numId w:val="31"/>
        </w:numPr>
        <w:tabs>
          <w:tab w:val="left" w:pos="480"/>
        </w:tabs>
        <w:spacing w:line="237" w:lineRule="auto"/>
        <w:ind w:right="49"/>
        <w:jc w:val="both"/>
        <w:rPr>
          <w:sz w:val="21"/>
        </w:rPr>
      </w:pPr>
      <w:r>
        <w:rPr>
          <w:color w:val="211F1F"/>
          <w:sz w:val="21"/>
        </w:rPr>
        <w:t xml:space="preserve">Ruas ni Majelis Pekerja Sinode di ganup Distrik i ma na dipillit sian </w:t>
      </w:r>
      <w:r>
        <w:rPr>
          <w:color w:val="211F1F"/>
          <w:spacing w:val="-4"/>
          <w:sz w:val="21"/>
        </w:rPr>
        <w:t>Utusan</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Godang</w:t>
      </w:r>
      <w:r>
        <w:rPr>
          <w:color w:val="211F1F"/>
          <w:spacing w:val="-9"/>
          <w:sz w:val="21"/>
        </w:rPr>
        <w:t xml:space="preserve"> </w:t>
      </w:r>
      <w:r>
        <w:rPr>
          <w:color w:val="211F1F"/>
          <w:spacing w:val="-4"/>
          <w:sz w:val="21"/>
        </w:rPr>
        <w:t>naung</w:t>
      </w:r>
      <w:r>
        <w:rPr>
          <w:color w:val="211F1F"/>
          <w:spacing w:val="-9"/>
          <w:sz w:val="21"/>
        </w:rPr>
        <w:t xml:space="preserve"> </w:t>
      </w:r>
      <w:r>
        <w:rPr>
          <w:color w:val="211F1F"/>
          <w:spacing w:val="-4"/>
          <w:sz w:val="21"/>
        </w:rPr>
        <w:t xml:space="preserve">tarpillit </w:t>
      </w:r>
      <w:r>
        <w:rPr>
          <w:color w:val="211F1F"/>
          <w:spacing w:val="-2"/>
          <w:sz w:val="21"/>
        </w:rPr>
        <w:t>di</w:t>
      </w:r>
      <w:r>
        <w:rPr>
          <w:color w:val="211F1F"/>
          <w:spacing w:val="-9"/>
          <w:sz w:val="21"/>
        </w:rPr>
        <w:t xml:space="preserve"> </w:t>
      </w:r>
      <w:r>
        <w:rPr>
          <w:color w:val="211F1F"/>
          <w:spacing w:val="-2"/>
          <w:sz w:val="21"/>
        </w:rPr>
        <w:t>Sinode</w:t>
      </w:r>
      <w:r>
        <w:rPr>
          <w:color w:val="211F1F"/>
          <w:spacing w:val="-9"/>
          <w:sz w:val="21"/>
        </w:rPr>
        <w:t xml:space="preserve"> </w:t>
      </w:r>
      <w:r>
        <w:rPr>
          <w:color w:val="211F1F"/>
          <w:spacing w:val="-2"/>
          <w:sz w:val="21"/>
        </w:rPr>
        <w:t>Distrik</w:t>
      </w:r>
      <w:r>
        <w:rPr>
          <w:color w:val="211F1F"/>
          <w:spacing w:val="-9"/>
          <w:sz w:val="21"/>
        </w:rPr>
        <w:t xml:space="preserve"> </w:t>
      </w:r>
      <w:r>
        <w:rPr>
          <w:color w:val="211F1F"/>
          <w:spacing w:val="-2"/>
          <w:sz w:val="21"/>
        </w:rPr>
        <w:t>i</w:t>
      </w:r>
      <w:r>
        <w:rPr>
          <w:color w:val="211F1F"/>
          <w:spacing w:val="-9"/>
          <w:sz w:val="21"/>
        </w:rPr>
        <w:t xml:space="preserve"> </w:t>
      </w:r>
      <w:r>
        <w:rPr>
          <w:color w:val="211F1F"/>
          <w:spacing w:val="-2"/>
          <w:sz w:val="21"/>
        </w:rPr>
        <w:t>jala</w:t>
      </w:r>
      <w:r>
        <w:rPr>
          <w:color w:val="211F1F"/>
          <w:spacing w:val="-9"/>
          <w:sz w:val="21"/>
        </w:rPr>
        <w:t xml:space="preserve"> </w:t>
      </w:r>
      <w:r>
        <w:rPr>
          <w:color w:val="211F1F"/>
          <w:spacing w:val="-2"/>
          <w:sz w:val="21"/>
        </w:rPr>
        <w:t>ingkon</w:t>
      </w:r>
      <w:r>
        <w:rPr>
          <w:color w:val="211F1F"/>
          <w:spacing w:val="-9"/>
          <w:sz w:val="21"/>
        </w:rPr>
        <w:t xml:space="preserve"> </w:t>
      </w:r>
      <w:r>
        <w:rPr>
          <w:color w:val="211F1F"/>
          <w:spacing w:val="-2"/>
          <w:sz w:val="21"/>
        </w:rPr>
        <w:t xml:space="preserve">utusan </w:t>
      </w:r>
      <w:r>
        <w:rPr>
          <w:color w:val="211F1F"/>
          <w:sz w:val="21"/>
        </w:rPr>
        <w:t>na sian Resort.</w:t>
      </w:r>
    </w:p>
    <w:p w14:paraId="1A74065E" w14:textId="77777777" w:rsidR="0038493F" w:rsidRDefault="00000000">
      <w:pPr>
        <w:pStyle w:val="ListParagraph"/>
        <w:numPr>
          <w:ilvl w:val="0"/>
          <w:numId w:val="31"/>
        </w:numPr>
        <w:tabs>
          <w:tab w:val="left" w:pos="480"/>
        </w:tabs>
        <w:spacing w:before="2"/>
        <w:ind w:right="43"/>
        <w:jc w:val="both"/>
        <w:rPr>
          <w:sz w:val="21"/>
        </w:rPr>
      </w:pPr>
      <w:r>
        <w:rPr>
          <w:color w:val="211F1F"/>
          <w:spacing w:val="-2"/>
          <w:sz w:val="21"/>
        </w:rPr>
        <w:t>Dung</w:t>
      </w:r>
      <w:r>
        <w:rPr>
          <w:color w:val="211F1F"/>
          <w:spacing w:val="-11"/>
          <w:sz w:val="21"/>
        </w:rPr>
        <w:t xml:space="preserve"> </w:t>
      </w:r>
      <w:r>
        <w:rPr>
          <w:color w:val="211F1F"/>
          <w:spacing w:val="-2"/>
          <w:sz w:val="21"/>
        </w:rPr>
        <w:t>tarpillit</w:t>
      </w:r>
      <w:r>
        <w:rPr>
          <w:color w:val="211F1F"/>
          <w:spacing w:val="-11"/>
          <w:sz w:val="21"/>
        </w:rPr>
        <w:t xml:space="preserve"> </w:t>
      </w:r>
      <w:r>
        <w:rPr>
          <w:color w:val="211F1F"/>
          <w:spacing w:val="-2"/>
          <w:sz w:val="21"/>
        </w:rPr>
        <w:t>Majelis</w:t>
      </w:r>
      <w:r>
        <w:rPr>
          <w:color w:val="211F1F"/>
          <w:spacing w:val="-11"/>
          <w:sz w:val="21"/>
        </w:rPr>
        <w:t xml:space="preserve"> </w:t>
      </w:r>
      <w:r>
        <w:rPr>
          <w:color w:val="211F1F"/>
          <w:spacing w:val="-2"/>
          <w:sz w:val="21"/>
        </w:rPr>
        <w:t>Pekerja</w:t>
      </w:r>
      <w:r>
        <w:rPr>
          <w:color w:val="211F1F"/>
          <w:spacing w:val="-11"/>
          <w:sz w:val="21"/>
        </w:rPr>
        <w:t xml:space="preserve"> </w:t>
      </w:r>
      <w:r>
        <w:rPr>
          <w:color w:val="211F1F"/>
          <w:spacing w:val="-2"/>
          <w:sz w:val="21"/>
        </w:rPr>
        <w:t xml:space="preserve">Sinode </w:t>
      </w:r>
      <w:r>
        <w:rPr>
          <w:color w:val="211F1F"/>
          <w:sz w:val="21"/>
        </w:rPr>
        <w:t xml:space="preserve">na </w:t>
      </w:r>
      <w:r>
        <w:rPr>
          <w:color w:val="211F1F"/>
          <w:spacing w:val="11"/>
          <w:sz w:val="21"/>
        </w:rPr>
        <w:t xml:space="preserve">imbaru </w:t>
      </w:r>
      <w:r>
        <w:rPr>
          <w:color w:val="211F1F"/>
          <w:sz w:val="21"/>
        </w:rPr>
        <w:t xml:space="preserve">di </w:t>
      </w:r>
      <w:r>
        <w:rPr>
          <w:color w:val="211F1F"/>
          <w:spacing w:val="11"/>
          <w:sz w:val="21"/>
        </w:rPr>
        <w:t xml:space="preserve">Sinode </w:t>
      </w:r>
      <w:r>
        <w:rPr>
          <w:color w:val="211F1F"/>
          <w:spacing w:val="12"/>
          <w:sz w:val="21"/>
        </w:rPr>
        <w:t xml:space="preserve">Distrik </w:t>
      </w:r>
      <w:r>
        <w:rPr>
          <w:color w:val="211F1F"/>
          <w:sz w:val="21"/>
        </w:rPr>
        <w:t>i marujung ma periode ni Majelis Pekerja Sinode na leleng.</w:t>
      </w:r>
    </w:p>
    <w:p w14:paraId="7024F61F" w14:textId="77777777" w:rsidR="0038493F" w:rsidRDefault="00000000">
      <w:pPr>
        <w:pStyle w:val="ListParagraph"/>
        <w:numPr>
          <w:ilvl w:val="0"/>
          <w:numId w:val="31"/>
        </w:numPr>
        <w:tabs>
          <w:tab w:val="left" w:pos="480"/>
        </w:tabs>
        <w:spacing w:line="237" w:lineRule="auto"/>
        <w:ind w:right="50"/>
        <w:jc w:val="both"/>
        <w:rPr>
          <w:sz w:val="21"/>
        </w:rPr>
      </w:pPr>
      <w:r>
        <w:rPr>
          <w:color w:val="211F1F"/>
          <w:sz w:val="21"/>
        </w:rPr>
        <w:t>Ruas ni Majelis Pekerja Sinode na baru tarpillit di Sinode Distrik i dilantik ma di ibadah penutupan ni Sinode Distrik i.</w:t>
      </w:r>
    </w:p>
    <w:p w14:paraId="55030962" w14:textId="77777777" w:rsidR="0038493F" w:rsidRDefault="00000000">
      <w:pPr>
        <w:pStyle w:val="ListParagraph"/>
        <w:numPr>
          <w:ilvl w:val="0"/>
          <w:numId w:val="31"/>
        </w:numPr>
        <w:tabs>
          <w:tab w:val="left" w:pos="480"/>
        </w:tabs>
        <w:spacing w:before="2" w:line="235" w:lineRule="auto"/>
        <w:ind w:right="38"/>
        <w:jc w:val="both"/>
        <w:rPr>
          <w:sz w:val="21"/>
        </w:rPr>
      </w:pPr>
      <w:r>
        <w:rPr>
          <w:color w:val="211F1F"/>
          <w:sz w:val="21"/>
        </w:rPr>
        <w:t xml:space="preserve">Ruas ni Majelis Pekerja Sinode na </w:t>
      </w:r>
      <w:r>
        <w:rPr>
          <w:color w:val="211F1F"/>
          <w:spacing w:val="10"/>
          <w:sz w:val="21"/>
        </w:rPr>
        <w:t xml:space="preserve">baru </w:t>
      </w:r>
      <w:r>
        <w:rPr>
          <w:color w:val="211F1F"/>
          <w:spacing w:val="12"/>
          <w:sz w:val="21"/>
        </w:rPr>
        <w:t xml:space="preserve">tarpillit </w:t>
      </w:r>
      <w:r>
        <w:rPr>
          <w:color w:val="211F1F"/>
          <w:spacing w:val="10"/>
          <w:sz w:val="21"/>
        </w:rPr>
        <w:t xml:space="preserve">sian </w:t>
      </w:r>
      <w:r>
        <w:rPr>
          <w:color w:val="211F1F"/>
          <w:spacing w:val="11"/>
          <w:sz w:val="21"/>
        </w:rPr>
        <w:t xml:space="preserve">Distrik </w:t>
      </w:r>
      <w:r>
        <w:rPr>
          <w:color w:val="211F1F"/>
          <w:sz w:val="21"/>
        </w:rPr>
        <w:t>dipatandahon</w:t>
      </w:r>
      <w:r>
        <w:rPr>
          <w:color w:val="211F1F"/>
          <w:spacing w:val="-7"/>
          <w:sz w:val="21"/>
        </w:rPr>
        <w:t xml:space="preserve"> </w:t>
      </w:r>
      <w:r>
        <w:rPr>
          <w:color w:val="211F1F"/>
          <w:sz w:val="21"/>
        </w:rPr>
        <w:t>ma</w:t>
      </w:r>
      <w:r>
        <w:rPr>
          <w:color w:val="211F1F"/>
          <w:spacing w:val="-7"/>
          <w:sz w:val="21"/>
        </w:rPr>
        <w:t xml:space="preserve"> </w:t>
      </w:r>
      <w:r>
        <w:rPr>
          <w:color w:val="211F1F"/>
          <w:sz w:val="21"/>
        </w:rPr>
        <w:t>di</w:t>
      </w:r>
      <w:r>
        <w:rPr>
          <w:color w:val="211F1F"/>
          <w:spacing w:val="-7"/>
          <w:sz w:val="21"/>
        </w:rPr>
        <w:t xml:space="preserve"> </w:t>
      </w:r>
      <w:r>
        <w:rPr>
          <w:color w:val="211F1F"/>
          <w:sz w:val="21"/>
        </w:rPr>
        <w:t>Sinode</w:t>
      </w:r>
      <w:r>
        <w:rPr>
          <w:color w:val="211F1F"/>
          <w:spacing w:val="-7"/>
          <w:sz w:val="21"/>
        </w:rPr>
        <w:t xml:space="preserve"> </w:t>
      </w:r>
      <w:r>
        <w:rPr>
          <w:color w:val="211F1F"/>
          <w:sz w:val="21"/>
        </w:rPr>
        <w:t>Godang.</w:t>
      </w:r>
    </w:p>
    <w:p w14:paraId="708BD3D5" w14:textId="77777777" w:rsidR="0038493F" w:rsidRDefault="00000000">
      <w:pPr>
        <w:pStyle w:val="ListParagraph"/>
        <w:numPr>
          <w:ilvl w:val="0"/>
          <w:numId w:val="31"/>
        </w:numPr>
        <w:tabs>
          <w:tab w:val="left" w:pos="480"/>
        </w:tabs>
        <w:spacing w:before="1"/>
        <w:ind w:right="45"/>
        <w:jc w:val="both"/>
        <w:rPr>
          <w:sz w:val="21"/>
        </w:rPr>
      </w:pPr>
      <w:r>
        <w:rPr>
          <w:color w:val="211F1F"/>
          <w:sz w:val="21"/>
        </w:rPr>
        <w:t>Ruas</w:t>
      </w:r>
      <w:r>
        <w:rPr>
          <w:color w:val="211F1F"/>
          <w:spacing w:val="-9"/>
          <w:sz w:val="21"/>
        </w:rPr>
        <w:t xml:space="preserve"> </w:t>
      </w:r>
      <w:r>
        <w:rPr>
          <w:color w:val="211F1F"/>
          <w:sz w:val="21"/>
        </w:rPr>
        <w:t>ni</w:t>
      </w:r>
      <w:r>
        <w:rPr>
          <w:color w:val="211F1F"/>
          <w:spacing w:val="-9"/>
          <w:sz w:val="21"/>
        </w:rPr>
        <w:t xml:space="preserve"> </w:t>
      </w:r>
      <w:r>
        <w:rPr>
          <w:color w:val="211F1F"/>
          <w:sz w:val="21"/>
        </w:rPr>
        <w:t>MPS</w:t>
      </w:r>
      <w:r>
        <w:rPr>
          <w:color w:val="211F1F"/>
          <w:spacing w:val="-9"/>
          <w:sz w:val="21"/>
        </w:rPr>
        <w:t xml:space="preserve"> </w:t>
      </w:r>
      <w:r>
        <w:rPr>
          <w:color w:val="211F1F"/>
          <w:sz w:val="21"/>
        </w:rPr>
        <w:t>na</w:t>
      </w:r>
      <w:r>
        <w:rPr>
          <w:color w:val="211F1F"/>
          <w:spacing w:val="-9"/>
          <w:sz w:val="21"/>
        </w:rPr>
        <w:t xml:space="preserve"> </w:t>
      </w:r>
      <w:r>
        <w:rPr>
          <w:color w:val="211F1F"/>
          <w:sz w:val="21"/>
        </w:rPr>
        <w:t>leleng</w:t>
      </w:r>
      <w:r>
        <w:rPr>
          <w:color w:val="211F1F"/>
          <w:spacing w:val="-9"/>
          <w:sz w:val="21"/>
        </w:rPr>
        <w:t xml:space="preserve"> </w:t>
      </w:r>
      <w:r>
        <w:rPr>
          <w:color w:val="211F1F"/>
          <w:sz w:val="21"/>
        </w:rPr>
        <w:t>na</w:t>
      </w:r>
      <w:r>
        <w:rPr>
          <w:color w:val="211F1F"/>
          <w:spacing w:val="-9"/>
          <w:sz w:val="21"/>
        </w:rPr>
        <w:t xml:space="preserve"> </w:t>
      </w:r>
      <w:r>
        <w:rPr>
          <w:color w:val="211F1F"/>
          <w:sz w:val="21"/>
        </w:rPr>
        <w:t>so</w:t>
      </w:r>
      <w:r>
        <w:rPr>
          <w:color w:val="211F1F"/>
          <w:spacing w:val="-9"/>
          <w:sz w:val="21"/>
        </w:rPr>
        <w:t xml:space="preserve"> </w:t>
      </w:r>
      <w:r>
        <w:rPr>
          <w:color w:val="211F1F"/>
          <w:sz w:val="21"/>
        </w:rPr>
        <w:t>tarpillit be</w:t>
      </w:r>
      <w:r>
        <w:rPr>
          <w:color w:val="211F1F"/>
          <w:spacing w:val="-6"/>
          <w:sz w:val="21"/>
        </w:rPr>
        <w:t xml:space="preserve"> </w:t>
      </w:r>
      <w:r>
        <w:rPr>
          <w:color w:val="211F1F"/>
          <w:sz w:val="21"/>
        </w:rPr>
        <w:t>gabe</w:t>
      </w:r>
      <w:r>
        <w:rPr>
          <w:color w:val="211F1F"/>
          <w:spacing w:val="-6"/>
          <w:sz w:val="21"/>
        </w:rPr>
        <w:t xml:space="preserve"> </w:t>
      </w:r>
      <w:r>
        <w:rPr>
          <w:color w:val="211F1F"/>
          <w:sz w:val="21"/>
        </w:rPr>
        <w:t>utusan</w:t>
      </w:r>
      <w:r>
        <w:rPr>
          <w:color w:val="211F1F"/>
          <w:spacing w:val="-6"/>
          <w:sz w:val="21"/>
        </w:rPr>
        <w:t xml:space="preserve"> </w:t>
      </w:r>
      <w:r>
        <w:rPr>
          <w:color w:val="211F1F"/>
          <w:sz w:val="21"/>
        </w:rPr>
        <w:t>sian</w:t>
      </w:r>
      <w:r>
        <w:rPr>
          <w:color w:val="211F1F"/>
          <w:spacing w:val="-6"/>
          <w:sz w:val="21"/>
        </w:rPr>
        <w:t xml:space="preserve"> </w:t>
      </w:r>
      <w:r>
        <w:rPr>
          <w:color w:val="211F1F"/>
          <w:sz w:val="21"/>
        </w:rPr>
        <w:t>Resort,</w:t>
      </w:r>
      <w:r>
        <w:rPr>
          <w:color w:val="211F1F"/>
          <w:spacing w:val="-6"/>
          <w:sz w:val="21"/>
        </w:rPr>
        <w:t xml:space="preserve"> </w:t>
      </w:r>
      <w:r>
        <w:rPr>
          <w:color w:val="211F1F"/>
          <w:sz w:val="21"/>
        </w:rPr>
        <w:t>holan</w:t>
      </w:r>
      <w:r>
        <w:rPr>
          <w:color w:val="211F1F"/>
          <w:spacing w:val="-6"/>
          <w:sz w:val="21"/>
        </w:rPr>
        <w:t xml:space="preserve"> </w:t>
      </w:r>
      <w:r>
        <w:rPr>
          <w:color w:val="211F1F"/>
          <w:sz w:val="21"/>
        </w:rPr>
        <w:t xml:space="preserve">na mangujungi periode ha-MPS-onna ma di Sinode Distrik, jala ndang </w:t>
      </w:r>
      <w:r>
        <w:rPr>
          <w:color w:val="211F1F"/>
          <w:spacing w:val="-4"/>
          <w:sz w:val="21"/>
        </w:rPr>
        <w:t>siparsidohot</w:t>
      </w:r>
      <w:r>
        <w:rPr>
          <w:color w:val="211F1F"/>
          <w:spacing w:val="-17"/>
          <w:sz w:val="21"/>
        </w:rPr>
        <w:t xml:space="preserve"> </w:t>
      </w:r>
      <w:r>
        <w:rPr>
          <w:color w:val="211F1F"/>
          <w:spacing w:val="-4"/>
          <w:sz w:val="21"/>
        </w:rPr>
        <w:t>be</w:t>
      </w:r>
      <w:r>
        <w:rPr>
          <w:color w:val="211F1F"/>
          <w:spacing w:val="-17"/>
          <w:sz w:val="21"/>
        </w:rPr>
        <w:t xml:space="preserve"> </w:t>
      </w:r>
      <w:r>
        <w:rPr>
          <w:color w:val="211F1F"/>
          <w:spacing w:val="-4"/>
          <w:sz w:val="21"/>
        </w:rPr>
        <w:t>dipillit</w:t>
      </w:r>
      <w:r>
        <w:rPr>
          <w:color w:val="211F1F"/>
          <w:spacing w:val="-17"/>
          <w:sz w:val="21"/>
        </w:rPr>
        <w:t xml:space="preserve"> </w:t>
      </w:r>
      <w:r>
        <w:rPr>
          <w:color w:val="211F1F"/>
          <w:spacing w:val="-4"/>
          <w:sz w:val="21"/>
        </w:rPr>
        <w:t>dohot</w:t>
      </w:r>
      <w:r>
        <w:rPr>
          <w:color w:val="211F1F"/>
          <w:spacing w:val="-17"/>
          <w:sz w:val="21"/>
        </w:rPr>
        <w:t xml:space="preserve"> </w:t>
      </w:r>
      <w:r>
        <w:rPr>
          <w:color w:val="211F1F"/>
          <w:spacing w:val="-4"/>
          <w:sz w:val="21"/>
        </w:rPr>
        <w:t>mamillit.</w:t>
      </w:r>
    </w:p>
    <w:p w14:paraId="3F4A8D69" w14:textId="77777777" w:rsidR="0038493F" w:rsidRDefault="0038493F">
      <w:pPr>
        <w:pStyle w:val="BodyText"/>
        <w:spacing w:before="231"/>
        <w:ind w:left="0"/>
        <w:jc w:val="left"/>
      </w:pPr>
    </w:p>
    <w:p w14:paraId="2A1FD8E0" w14:textId="77777777" w:rsidR="0038493F" w:rsidRDefault="00000000">
      <w:pPr>
        <w:pStyle w:val="ListParagraph"/>
        <w:numPr>
          <w:ilvl w:val="0"/>
          <w:numId w:val="31"/>
        </w:numPr>
        <w:tabs>
          <w:tab w:val="left" w:pos="480"/>
        </w:tabs>
        <w:ind w:right="45"/>
        <w:jc w:val="both"/>
        <w:rPr>
          <w:sz w:val="21"/>
        </w:rPr>
      </w:pPr>
      <w:r>
        <w:rPr>
          <w:color w:val="211F1F"/>
          <w:spacing w:val="-4"/>
          <w:sz w:val="21"/>
        </w:rPr>
        <w:t>Ruas</w:t>
      </w:r>
      <w:r>
        <w:rPr>
          <w:color w:val="211F1F"/>
          <w:spacing w:val="-10"/>
          <w:sz w:val="21"/>
        </w:rPr>
        <w:t xml:space="preserve"> </w:t>
      </w:r>
      <w:r>
        <w:rPr>
          <w:color w:val="211F1F"/>
          <w:spacing w:val="-4"/>
          <w:sz w:val="21"/>
        </w:rPr>
        <w:t>ni</w:t>
      </w:r>
      <w:r>
        <w:rPr>
          <w:color w:val="211F1F"/>
          <w:spacing w:val="-9"/>
          <w:sz w:val="21"/>
        </w:rPr>
        <w:t xml:space="preserve"> </w:t>
      </w:r>
      <w:r>
        <w:rPr>
          <w:color w:val="211F1F"/>
          <w:spacing w:val="-4"/>
          <w:sz w:val="21"/>
        </w:rPr>
        <w:t>MPSD</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leleng</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so</w:t>
      </w:r>
      <w:r>
        <w:rPr>
          <w:color w:val="211F1F"/>
          <w:spacing w:val="-9"/>
          <w:sz w:val="21"/>
        </w:rPr>
        <w:t xml:space="preserve"> </w:t>
      </w:r>
      <w:r>
        <w:rPr>
          <w:color w:val="211F1F"/>
          <w:spacing w:val="-4"/>
          <w:sz w:val="21"/>
        </w:rPr>
        <w:t xml:space="preserve">tarpillit </w:t>
      </w:r>
      <w:r>
        <w:rPr>
          <w:color w:val="211F1F"/>
          <w:sz w:val="21"/>
        </w:rPr>
        <w:t>be</w:t>
      </w:r>
      <w:r>
        <w:rPr>
          <w:color w:val="211F1F"/>
          <w:spacing w:val="-6"/>
          <w:sz w:val="21"/>
        </w:rPr>
        <w:t xml:space="preserve"> </w:t>
      </w:r>
      <w:r>
        <w:rPr>
          <w:color w:val="211F1F"/>
          <w:sz w:val="21"/>
        </w:rPr>
        <w:t>gabe</w:t>
      </w:r>
      <w:r>
        <w:rPr>
          <w:color w:val="211F1F"/>
          <w:spacing w:val="-6"/>
          <w:sz w:val="21"/>
        </w:rPr>
        <w:t xml:space="preserve"> </w:t>
      </w:r>
      <w:r>
        <w:rPr>
          <w:color w:val="211F1F"/>
          <w:sz w:val="21"/>
        </w:rPr>
        <w:t>utusan</w:t>
      </w:r>
      <w:r>
        <w:rPr>
          <w:color w:val="211F1F"/>
          <w:spacing w:val="-6"/>
          <w:sz w:val="21"/>
        </w:rPr>
        <w:t xml:space="preserve"> </w:t>
      </w:r>
      <w:r>
        <w:rPr>
          <w:color w:val="211F1F"/>
          <w:sz w:val="21"/>
        </w:rPr>
        <w:t>sian</w:t>
      </w:r>
      <w:r>
        <w:rPr>
          <w:color w:val="211F1F"/>
          <w:spacing w:val="-6"/>
          <w:sz w:val="21"/>
        </w:rPr>
        <w:t xml:space="preserve"> </w:t>
      </w:r>
      <w:r>
        <w:rPr>
          <w:color w:val="211F1F"/>
          <w:sz w:val="21"/>
        </w:rPr>
        <w:t>Resort,</w:t>
      </w:r>
      <w:r>
        <w:rPr>
          <w:color w:val="211F1F"/>
          <w:spacing w:val="-6"/>
          <w:sz w:val="21"/>
        </w:rPr>
        <w:t xml:space="preserve"> </w:t>
      </w:r>
      <w:r>
        <w:rPr>
          <w:color w:val="211F1F"/>
          <w:sz w:val="21"/>
        </w:rPr>
        <w:t>holan</w:t>
      </w:r>
      <w:r>
        <w:rPr>
          <w:color w:val="211F1F"/>
          <w:spacing w:val="-6"/>
          <w:sz w:val="21"/>
        </w:rPr>
        <w:t xml:space="preserve"> </w:t>
      </w:r>
      <w:r>
        <w:rPr>
          <w:color w:val="211F1F"/>
          <w:sz w:val="21"/>
        </w:rPr>
        <w:t>na mangujungi</w:t>
      </w:r>
      <w:r>
        <w:rPr>
          <w:color w:val="211F1F"/>
          <w:spacing w:val="-14"/>
          <w:sz w:val="21"/>
        </w:rPr>
        <w:t xml:space="preserve"> </w:t>
      </w:r>
      <w:r>
        <w:rPr>
          <w:color w:val="211F1F"/>
          <w:sz w:val="21"/>
        </w:rPr>
        <w:t>periode</w:t>
      </w:r>
      <w:r>
        <w:rPr>
          <w:color w:val="211F1F"/>
          <w:spacing w:val="-13"/>
          <w:sz w:val="21"/>
        </w:rPr>
        <w:t xml:space="preserve"> </w:t>
      </w:r>
      <w:r>
        <w:rPr>
          <w:color w:val="211F1F"/>
          <w:sz w:val="21"/>
        </w:rPr>
        <w:t>ha-MPSD-onna ma di Sinode Distrik, jala ndang siparsidohot</w:t>
      </w:r>
      <w:r>
        <w:rPr>
          <w:color w:val="211F1F"/>
          <w:spacing w:val="-14"/>
          <w:sz w:val="21"/>
        </w:rPr>
        <w:t xml:space="preserve"> </w:t>
      </w:r>
      <w:r>
        <w:rPr>
          <w:color w:val="211F1F"/>
          <w:sz w:val="21"/>
        </w:rPr>
        <w:t>be</w:t>
      </w:r>
      <w:r>
        <w:rPr>
          <w:color w:val="211F1F"/>
          <w:spacing w:val="-12"/>
          <w:sz w:val="21"/>
        </w:rPr>
        <w:t xml:space="preserve"> </w:t>
      </w:r>
      <w:r>
        <w:rPr>
          <w:color w:val="211F1F"/>
          <w:sz w:val="21"/>
        </w:rPr>
        <w:t>dipillit</w:t>
      </w:r>
      <w:r>
        <w:rPr>
          <w:color w:val="211F1F"/>
          <w:spacing w:val="-13"/>
          <w:sz w:val="21"/>
        </w:rPr>
        <w:t xml:space="preserve"> </w:t>
      </w:r>
      <w:r>
        <w:rPr>
          <w:color w:val="211F1F"/>
          <w:sz w:val="21"/>
        </w:rPr>
        <w:t>dohot</w:t>
      </w:r>
      <w:r>
        <w:rPr>
          <w:color w:val="211F1F"/>
          <w:spacing w:val="-13"/>
          <w:sz w:val="21"/>
        </w:rPr>
        <w:t xml:space="preserve"> </w:t>
      </w:r>
      <w:r>
        <w:rPr>
          <w:color w:val="211F1F"/>
          <w:sz w:val="21"/>
        </w:rPr>
        <w:t xml:space="preserve">mamil- </w:t>
      </w:r>
      <w:r>
        <w:rPr>
          <w:color w:val="211F1F"/>
          <w:spacing w:val="-4"/>
          <w:sz w:val="21"/>
        </w:rPr>
        <w:t>lit.</w:t>
      </w:r>
    </w:p>
    <w:p w14:paraId="22CFDA26" w14:textId="77777777" w:rsidR="0038493F" w:rsidRDefault="00000000">
      <w:pPr>
        <w:pStyle w:val="BodyText"/>
        <w:spacing w:before="62" w:line="241" w:lineRule="exact"/>
      </w:pPr>
      <w:r>
        <w:br w:type="column"/>
      </w:r>
      <w:r>
        <w:rPr>
          <w:color w:val="211F1F"/>
        </w:rPr>
        <w:t>tektur,</w:t>
      </w:r>
      <w:r>
        <w:rPr>
          <w:color w:val="211F1F"/>
          <w:spacing w:val="-8"/>
        </w:rPr>
        <w:t xml:space="preserve"> </w:t>
      </w:r>
      <w:r>
        <w:rPr>
          <w:color w:val="211F1F"/>
        </w:rPr>
        <w:t>dan</w:t>
      </w:r>
      <w:r>
        <w:rPr>
          <w:color w:val="211F1F"/>
          <w:spacing w:val="-8"/>
        </w:rPr>
        <w:t xml:space="preserve"> </w:t>
      </w:r>
      <w:r>
        <w:rPr>
          <w:color w:val="211F1F"/>
          <w:spacing w:val="-2"/>
        </w:rPr>
        <w:t>lingkungan.</w:t>
      </w:r>
    </w:p>
    <w:p w14:paraId="1AF0B64E" w14:textId="77777777" w:rsidR="0038493F" w:rsidRDefault="00000000">
      <w:pPr>
        <w:pStyle w:val="BodyText"/>
        <w:ind w:right="151" w:hanging="341"/>
      </w:pPr>
      <w:r>
        <w:rPr>
          <w:color w:val="211F1F"/>
        </w:rPr>
        <w:t>6.</w:t>
      </w:r>
      <w:r>
        <w:rPr>
          <w:color w:val="211F1F"/>
          <w:spacing w:val="40"/>
        </w:rPr>
        <w:t xml:space="preserve"> </w:t>
      </w:r>
      <w:r>
        <w:rPr>
          <w:color w:val="211F1F"/>
        </w:rPr>
        <w:t>Pelaksanaan kegiatan dan keuangan Pembangunan Distrik dilaporkan secara</w:t>
      </w:r>
      <w:r>
        <w:rPr>
          <w:color w:val="211F1F"/>
          <w:spacing w:val="-9"/>
        </w:rPr>
        <w:t xml:space="preserve"> </w:t>
      </w:r>
      <w:r>
        <w:rPr>
          <w:color w:val="211F1F"/>
        </w:rPr>
        <w:t>berkala</w:t>
      </w:r>
      <w:r>
        <w:rPr>
          <w:color w:val="211F1F"/>
          <w:spacing w:val="-9"/>
        </w:rPr>
        <w:t xml:space="preserve"> </w:t>
      </w:r>
      <w:r>
        <w:rPr>
          <w:color w:val="211F1F"/>
        </w:rPr>
        <w:t>kepada</w:t>
      </w:r>
      <w:r>
        <w:rPr>
          <w:color w:val="211F1F"/>
          <w:spacing w:val="-9"/>
        </w:rPr>
        <w:t xml:space="preserve"> </w:t>
      </w:r>
      <w:r>
        <w:rPr>
          <w:color w:val="211F1F"/>
        </w:rPr>
        <w:t>Rapat</w:t>
      </w:r>
      <w:r>
        <w:rPr>
          <w:color w:val="211F1F"/>
          <w:spacing w:val="-9"/>
        </w:rPr>
        <w:t xml:space="preserve"> </w:t>
      </w:r>
      <w:r>
        <w:rPr>
          <w:color w:val="211F1F"/>
        </w:rPr>
        <w:t>Majelis Pekerja Sinode Distrik dan Sinode Distrik dan diinformasikan kepada seluruh Resort dan Jemaat melalui Warta Distrik.</w:t>
      </w:r>
    </w:p>
    <w:p w14:paraId="1F8E814A" w14:textId="77777777" w:rsidR="0038493F" w:rsidRDefault="00000000">
      <w:pPr>
        <w:pStyle w:val="Heading2"/>
        <w:numPr>
          <w:ilvl w:val="1"/>
          <w:numId w:val="35"/>
        </w:numPr>
        <w:tabs>
          <w:tab w:val="left" w:pos="584"/>
          <w:tab w:val="left" w:pos="1287"/>
        </w:tabs>
        <w:spacing w:before="90" w:line="240" w:lineRule="auto"/>
        <w:ind w:left="1287" w:right="283" w:hanging="1018"/>
        <w:jc w:val="both"/>
      </w:pPr>
      <w:r>
        <w:rPr>
          <w:color w:val="211F1F"/>
        </w:rPr>
        <w:t>Memilih</w:t>
      </w:r>
      <w:r>
        <w:rPr>
          <w:b w:val="0"/>
          <w:color w:val="211F1F"/>
        </w:rPr>
        <w:t xml:space="preserve"> </w:t>
      </w:r>
      <w:r>
        <w:rPr>
          <w:color w:val="211F1F"/>
        </w:rPr>
        <w:t>Utusan</w:t>
      </w:r>
      <w:r>
        <w:rPr>
          <w:b w:val="0"/>
          <w:color w:val="211F1F"/>
        </w:rPr>
        <w:t xml:space="preserve"> </w:t>
      </w:r>
      <w:r>
        <w:rPr>
          <w:color w:val="211F1F"/>
        </w:rPr>
        <w:t>Sinode</w:t>
      </w:r>
      <w:r>
        <w:rPr>
          <w:b w:val="0"/>
          <w:color w:val="211F1F"/>
        </w:rPr>
        <w:t xml:space="preserve"> </w:t>
      </w:r>
      <w:r>
        <w:rPr>
          <w:color w:val="211F1F"/>
        </w:rPr>
        <w:t>Agung</w:t>
      </w:r>
      <w:r>
        <w:rPr>
          <w:b w:val="0"/>
          <w:color w:val="211F1F"/>
        </w:rPr>
        <w:t xml:space="preserve"> </w:t>
      </w:r>
      <w:r>
        <w:rPr>
          <w:color w:val="211F1F"/>
        </w:rPr>
        <w:t>Sudah</w:t>
      </w:r>
      <w:r>
        <w:rPr>
          <w:b w:val="0"/>
          <w:color w:val="211F1F"/>
          <w:spacing w:val="40"/>
        </w:rPr>
        <w:t xml:space="preserve"> </w:t>
      </w:r>
      <w:r>
        <w:rPr>
          <w:color w:val="211F1F"/>
        </w:rPr>
        <w:t>Jelas</w:t>
      </w:r>
    </w:p>
    <w:p w14:paraId="3902BB24" w14:textId="77777777" w:rsidR="0038493F" w:rsidRDefault="00000000">
      <w:pPr>
        <w:pStyle w:val="ListParagraph"/>
        <w:numPr>
          <w:ilvl w:val="1"/>
          <w:numId w:val="35"/>
        </w:numPr>
        <w:tabs>
          <w:tab w:val="left" w:pos="485"/>
          <w:tab w:val="left" w:pos="583"/>
        </w:tabs>
        <w:spacing w:before="160"/>
        <w:ind w:left="485" w:right="150" w:hanging="341"/>
        <w:jc w:val="both"/>
        <w:rPr>
          <w:b/>
          <w:sz w:val="21"/>
        </w:rPr>
      </w:pPr>
      <w:r>
        <w:rPr>
          <w:color w:val="211F1F"/>
          <w:sz w:val="21"/>
        </w:rPr>
        <w:tab/>
      </w:r>
      <w:r>
        <w:rPr>
          <w:b/>
          <w:color w:val="211F1F"/>
          <w:sz w:val="21"/>
        </w:rPr>
        <w:t>Keanggotaan</w:t>
      </w:r>
      <w:r>
        <w:rPr>
          <w:color w:val="211F1F"/>
          <w:sz w:val="21"/>
        </w:rPr>
        <w:t xml:space="preserve"> </w:t>
      </w: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w:t>
      </w:r>
      <w:r>
        <w:rPr>
          <w:b/>
          <w:color w:val="211F1F"/>
          <w:sz w:val="21"/>
        </w:rPr>
        <w:t>dari</w:t>
      </w:r>
      <w:r>
        <w:rPr>
          <w:color w:val="211F1F"/>
          <w:sz w:val="21"/>
        </w:rPr>
        <w:t xml:space="preserve"> </w:t>
      </w:r>
      <w:r>
        <w:rPr>
          <w:b/>
          <w:color w:val="211F1F"/>
          <w:sz w:val="21"/>
        </w:rPr>
        <w:t>tiap</w:t>
      </w:r>
      <w:r>
        <w:rPr>
          <w:color w:val="211F1F"/>
          <w:sz w:val="21"/>
        </w:rPr>
        <w:t xml:space="preserve"> </w:t>
      </w:r>
      <w:r>
        <w:rPr>
          <w:b/>
          <w:color w:val="211F1F"/>
          <w:sz w:val="21"/>
        </w:rPr>
        <w:t>Distrik</w:t>
      </w:r>
    </w:p>
    <w:p w14:paraId="38D223F4" w14:textId="77777777" w:rsidR="0038493F" w:rsidRDefault="00000000">
      <w:pPr>
        <w:pStyle w:val="ListParagraph"/>
        <w:numPr>
          <w:ilvl w:val="0"/>
          <w:numId w:val="30"/>
        </w:numPr>
        <w:tabs>
          <w:tab w:val="left" w:pos="485"/>
        </w:tabs>
        <w:spacing w:line="237" w:lineRule="auto"/>
        <w:ind w:right="155"/>
        <w:jc w:val="both"/>
        <w:rPr>
          <w:sz w:val="21"/>
        </w:rPr>
      </w:pPr>
      <w:r>
        <w:rPr>
          <w:color w:val="211F1F"/>
          <w:spacing w:val="-8"/>
          <w:sz w:val="21"/>
        </w:rPr>
        <w:t>Anggota</w:t>
      </w:r>
      <w:r>
        <w:rPr>
          <w:color w:val="211F1F"/>
          <w:spacing w:val="-4"/>
          <w:sz w:val="21"/>
        </w:rPr>
        <w:t xml:space="preserve"> </w:t>
      </w:r>
      <w:r>
        <w:rPr>
          <w:color w:val="211F1F"/>
          <w:spacing w:val="-8"/>
          <w:sz w:val="21"/>
        </w:rPr>
        <w:t>Majelis</w:t>
      </w:r>
      <w:r>
        <w:rPr>
          <w:color w:val="211F1F"/>
          <w:spacing w:val="-4"/>
          <w:sz w:val="21"/>
        </w:rPr>
        <w:t xml:space="preserve"> </w:t>
      </w:r>
      <w:r>
        <w:rPr>
          <w:color w:val="211F1F"/>
          <w:spacing w:val="-8"/>
          <w:sz w:val="21"/>
        </w:rPr>
        <w:t>Pekerja</w:t>
      </w:r>
      <w:r>
        <w:rPr>
          <w:color w:val="211F1F"/>
          <w:spacing w:val="-4"/>
          <w:sz w:val="21"/>
        </w:rPr>
        <w:t xml:space="preserve"> </w:t>
      </w:r>
      <w:r>
        <w:rPr>
          <w:color w:val="211F1F"/>
          <w:spacing w:val="-8"/>
          <w:sz w:val="21"/>
        </w:rPr>
        <w:t>Sinode</w:t>
      </w:r>
      <w:r>
        <w:rPr>
          <w:color w:val="211F1F"/>
          <w:spacing w:val="-4"/>
          <w:sz w:val="21"/>
        </w:rPr>
        <w:t xml:space="preserve"> </w:t>
      </w:r>
      <w:r>
        <w:rPr>
          <w:color w:val="211F1F"/>
          <w:spacing w:val="-8"/>
          <w:sz w:val="21"/>
        </w:rPr>
        <w:t>di</w:t>
      </w:r>
      <w:r>
        <w:rPr>
          <w:color w:val="211F1F"/>
          <w:spacing w:val="-4"/>
          <w:sz w:val="21"/>
        </w:rPr>
        <w:t xml:space="preserve"> </w:t>
      </w:r>
      <w:r>
        <w:rPr>
          <w:color w:val="211F1F"/>
          <w:spacing w:val="-8"/>
          <w:sz w:val="21"/>
        </w:rPr>
        <w:t xml:space="preserve">tiap </w:t>
      </w:r>
      <w:r>
        <w:rPr>
          <w:color w:val="211F1F"/>
          <w:sz w:val="21"/>
        </w:rPr>
        <w:t xml:space="preserve">Distrik dipilih dari Utusan Sinode Agung yang telah terpilih di Sinode </w:t>
      </w:r>
      <w:r>
        <w:rPr>
          <w:color w:val="211F1F"/>
          <w:spacing w:val="-4"/>
          <w:sz w:val="21"/>
        </w:rPr>
        <w:t>Distrik</w:t>
      </w:r>
      <w:r>
        <w:rPr>
          <w:color w:val="211F1F"/>
          <w:spacing w:val="-7"/>
          <w:sz w:val="21"/>
        </w:rPr>
        <w:t xml:space="preserve"> </w:t>
      </w:r>
      <w:r>
        <w:rPr>
          <w:color w:val="211F1F"/>
          <w:spacing w:val="-4"/>
          <w:sz w:val="21"/>
        </w:rPr>
        <w:t>tersebut</w:t>
      </w:r>
      <w:r>
        <w:rPr>
          <w:color w:val="211F1F"/>
          <w:spacing w:val="-7"/>
          <w:sz w:val="21"/>
        </w:rPr>
        <w:t xml:space="preserve"> </w:t>
      </w:r>
      <w:r>
        <w:rPr>
          <w:color w:val="211F1F"/>
          <w:spacing w:val="-4"/>
          <w:sz w:val="21"/>
        </w:rPr>
        <w:t>dan</w:t>
      </w:r>
      <w:r>
        <w:rPr>
          <w:color w:val="211F1F"/>
          <w:spacing w:val="-7"/>
          <w:sz w:val="21"/>
        </w:rPr>
        <w:t xml:space="preserve"> </w:t>
      </w:r>
      <w:r>
        <w:rPr>
          <w:color w:val="211F1F"/>
          <w:spacing w:val="-4"/>
          <w:sz w:val="21"/>
        </w:rPr>
        <w:t>harus</w:t>
      </w:r>
      <w:r>
        <w:rPr>
          <w:color w:val="211F1F"/>
          <w:spacing w:val="-7"/>
          <w:sz w:val="21"/>
        </w:rPr>
        <w:t xml:space="preserve"> </w:t>
      </w:r>
      <w:r>
        <w:rPr>
          <w:color w:val="211F1F"/>
          <w:spacing w:val="-4"/>
          <w:sz w:val="21"/>
        </w:rPr>
        <w:t>Utusan</w:t>
      </w:r>
      <w:r>
        <w:rPr>
          <w:color w:val="211F1F"/>
          <w:spacing w:val="-7"/>
          <w:sz w:val="21"/>
        </w:rPr>
        <w:t xml:space="preserve"> </w:t>
      </w:r>
      <w:r>
        <w:rPr>
          <w:color w:val="211F1F"/>
          <w:spacing w:val="-4"/>
          <w:sz w:val="21"/>
        </w:rPr>
        <w:t xml:space="preserve">dari </w:t>
      </w:r>
      <w:r>
        <w:rPr>
          <w:color w:val="211F1F"/>
          <w:spacing w:val="-2"/>
          <w:sz w:val="21"/>
        </w:rPr>
        <w:t>Resort.</w:t>
      </w:r>
    </w:p>
    <w:p w14:paraId="70BA133E" w14:textId="77777777" w:rsidR="0038493F" w:rsidRDefault="00000000">
      <w:pPr>
        <w:pStyle w:val="ListParagraph"/>
        <w:numPr>
          <w:ilvl w:val="0"/>
          <w:numId w:val="30"/>
        </w:numPr>
        <w:tabs>
          <w:tab w:val="left" w:pos="485"/>
        </w:tabs>
        <w:spacing w:before="2"/>
        <w:ind w:right="148"/>
        <w:jc w:val="both"/>
        <w:rPr>
          <w:sz w:val="21"/>
        </w:rPr>
      </w:pPr>
      <w:r>
        <w:rPr>
          <w:color w:val="211F1F"/>
          <w:sz w:val="21"/>
        </w:rPr>
        <w:t xml:space="preserve">Setelah terpilih Majelis </w:t>
      </w:r>
      <w:r>
        <w:rPr>
          <w:color w:val="211F1F"/>
          <w:spacing w:val="10"/>
          <w:sz w:val="21"/>
        </w:rPr>
        <w:t xml:space="preserve">Pekerja </w:t>
      </w:r>
      <w:r>
        <w:rPr>
          <w:color w:val="211F1F"/>
          <w:sz w:val="21"/>
        </w:rPr>
        <w:t>Sinode yang baru di Sinode Distrik tersebut maka berakhirlah periode Majelis Pekerja Sinode yang lama.</w:t>
      </w:r>
    </w:p>
    <w:p w14:paraId="2D8115EE" w14:textId="77777777" w:rsidR="0038493F" w:rsidRDefault="00000000">
      <w:pPr>
        <w:pStyle w:val="ListParagraph"/>
        <w:numPr>
          <w:ilvl w:val="0"/>
          <w:numId w:val="30"/>
        </w:numPr>
        <w:tabs>
          <w:tab w:val="left" w:pos="485"/>
        </w:tabs>
        <w:spacing w:line="237" w:lineRule="auto"/>
        <w:ind w:right="158"/>
        <w:jc w:val="both"/>
        <w:rPr>
          <w:sz w:val="21"/>
        </w:rPr>
      </w:pPr>
      <w:r>
        <w:rPr>
          <w:color w:val="211F1F"/>
          <w:spacing w:val="-4"/>
          <w:sz w:val="21"/>
        </w:rPr>
        <w:t>Anggota</w:t>
      </w:r>
      <w:r>
        <w:rPr>
          <w:color w:val="211F1F"/>
          <w:spacing w:val="-9"/>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yang baru</w:t>
      </w:r>
      <w:r>
        <w:rPr>
          <w:color w:val="211F1F"/>
          <w:spacing w:val="-10"/>
          <w:sz w:val="21"/>
        </w:rPr>
        <w:t xml:space="preserve"> </w:t>
      </w:r>
      <w:r>
        <w:rPr>
          <w:color w:val="211F1F"/>
          <w:spacing w:val="-4"/>
          <w:sz w:val="21"/>
        </w:rPr>
        <w:t>terpilih</w:t>
      </w:r>
      <w:r>
        <w:rPr>
          <w:color w:val="211F1F"/>
          <w:spacing w:val="-9"/>
          <w:sz w:val="21"/>
        </w:rPr>
        <w:t xml:space="preserve"> </w:t>
      </w:r>
      <w:r>
        <w:rPr>
          <w:color w:val="211F1F"/>
          <w:spacing w:val="-4"/>
          <w:sz w:val="21"/>
        </w:rPr>
        <w:t>di</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Distrik</w:t>
      </w:r>
      <w:r>
        <w:rPr>
          <w:color w:val="211F1F"/>
          <w:spacing w:val="-9"/>
          <w:sz w:val="21"/>
        </w:rPr>
        <w:t xml:space="preserve"> </w:t>
      </w:r>
      <w:r>
        <w:rPr>
          <w:color w:val="211F1F"/>
          <w:spacing w:val="-4"/>
          <w:sz w:val="21"/>
        </w:rPr>
        <w:t xml:space="preserve">tersebut </w:t>
      </w:r>
      <w:r>
        <w:rPr>
          <w:color w:val="211F1F"/>
          <w:sz w:val="21"/>
        </w:rPr>
        <w:t>dilantik</w:t>
      </w:r>
      <w:r>
        <w:rPr>
          <w:color w:val="211F1F"/>
          <w:spacing w:val="-2"/>
          <w:sz w:val="21"/>
        </w:rPr>
        <w:t xml:space="preserve"> </w:t>
      </w:r>
      <w:r>
        <w:rPr>
          <w:color w:val="211F1F"/>
          <w:sz w:val="21"/>
        </w:rPr>
        <w:t>di</w:t>
      </w:r>
      <w:r>
        <w:rPr>
          <w:color w:val="211F1F"/>
          <w:spacing w:val="-2"/>
          <w:sz w:val="21"/>
        </w:rPr>
        <w:t xml:space="preserve"> </w:t>
      </w:r>
      <w:r>
        <w:rPr>
          <w:color w:val="211F1F"/>
          <w:sz w:val="21"/>
        </w:rPr>
        <w:t>ibadah</w:t>
      </w:r>
      <w:r>
        <w:rPr>
          <w:color w:val="211F1F"/>
          <w:spacing w:val="-2"/>
          <w:sz w:val="21"/>
        </w:rPr>
        <w:t xml:space="preserve"> </w:t>
      </w:r>
      <w:r>
        <w:rPr>
          <w:color w:val="211F1F"/>
          <w:sz w:val="21"/>
        </w:rPr>
        <w:t>penutupan</w:t>
      </w:r>
      <w:r>
        <w:rPr>
          <w:color w:val="211F1F"/>
          <w:spacing w:val="-2"/>
          <w:sz w:val="21"/>
        </w:rPr>
        <w:t xml:space="preserve"> </w:t>
      </w:r>
      <w:r>
        <w:rPr>
          <w:color w:val="211F1F"/>
          <w:sz w:val="21"/>
        </w:rPr>
        <w:t>Sinode Distrik tersebut.</w:t>
      </w:r>
    </w:p>
    <w:p w14:paraId="4C330E39" w14:textId="77777777" w:rsidR="0038493F" w:rsidRDefault="00000000">
      <w:pPr>
        <w:pStyle w:val="ListParagraph"/>
        <w:numPr>
          <w:ilvl w:val="0"/>
          <w:numId w:val="30"/>
        </w:numPr>
        <w:tabs>
          <w:tab w:val="left" w:pos="485"/>
        </w:tabs>
        <w:spacing w:line="237" w:lineRule="auto"/>
        <w:ind w:right="161"/>
        <w:jc w:val="both"/>
        <w:rPr>
          <w:sz w:val="21"/>
        </w:rPr>
      </w:pPr>
      <w:r>
        <w:rPr>
          <w:color w:val="211F1F"/>
          <w:spacing w:val="-4"/>
          <w:sz w:val="21"/>
        </w:rPr>
        <w:t>Anggota</w:t>
      </w:r>
      <w:r>
        <w:rPr>
          <w:color w:val="211F1F"/>
          <w:spacing w:val="-10"/>
          <w:sz w:val="21"/>
        </w:rPr>
        <w:t xml:space="preserve"> </w:t>
      </w:r>
      <w:r>
        <w:rPr>
          <w:color w:val="211F1F"/>
          <w:spacing w:val="-4"/>
          <w:sz w:val="21"/>
        </w:rPr>
        <w:t>Majelis</w:t>
      </w:r>
      <w:r>
        <w:rPr>
          <w:color w:val="211F1F"/>
          <w:spacing w:val="-9"/>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 xml:space="preserve">yang </w:t>
      </w:r>
      <w:r>
        <w:rPr>
          <w:color w:val="211F1F"/>
          <w:spacing w:val="-6"/>
          <w:sz w:val="21"/>
        </w:rPr>
        <w:t>baru</w:t>
      </w:r>
      <w:r>
        <w:rPr>
          <w:color w:val="211F1F"/>
          <w:spacing w:val="-8"/>
          <w:sz w:val="21"/>
        </w:rPr>
        <w:t xml:space="preserve"> </w:t>
      </w:r>
      <w:r>
        <w:rPr>
          <w:color w:val="211F1F"/>
          <w:spacing w:val="-6"/>
          <w:sz w:val="21"/>
        </w:rPr>
        <w:t>terpilih</w:t>
      </w:r>
      <w:r>
        <w:rPr>
          <w:color w:val="211F1F"/>
          <w:spacing w:val="-7"/>
          <w:sz w:val="21"/>
        </w:rPr>
        <w:t xml:space="preserve"> </w:t>
      </w:r>
      <w:r>
        <w:rPr>
          <w:color w:val="211F1F"/>
          <w:spacing w:val="-6"/>
          <w:sz w:val="21"/>
        </w:rPr>
        <w:t>dari</w:t>
      </w:r>
      <w:r>
        <w:rPr>
          <w:color w:val="211F1F"/>
          <w:spacing w:val="-7"/>
          <w:sz w:val="21"/>
        </w:rPr>
        <w:t xml:space="preserve"> </w:t>
      </w:r>
      <w:r>
        <w:rPr>
          <w:color w:val="211F1F"/>
          <w:spacing w:val="-6"/>
          <w:sz w:val="21"/>
        </w:rPr>
        <w:t>Distrik</w:t>
      </w:r>
      <w:r>
        <w:rPr>
          <w:color w:val="211F1F"/>
          <w:spacing w:val="-7"/>
          <w:sz w:val="21"/>
        </w:rPr>
        <w:t xml:space="preserve"> </w:t>
      </w:r>
      <w:r>
        <w:rPr>
          <w:color w:val="211F1F"/>
          <w:spacing w:val="-6"/>
          <w:sz w:val="21"/>
        </w:rPr>
        <w:t xml:space="preserve">diperkenalkan </w:t>
      </w:r>
      <w:r>
        <w:rPr>
          <w:color w:val="211F1F"/>
          <w:sz w:val="21"/>
        </w:rPr>
        <w:t>di Sinode</w:t>
      </w:r>
      <w:r>
        <w:rPr>
          <w:color w:val="211F1F"/>
          <w:spacing w:val="-7"/>
          <w:sz w:val="21"/>
        </w:rPr>
        <w:t xml:space="preserve"> </w:t>
      </w:r>
      <w:r>
        <w:rPr>
          <w:color w:val="211F1F"/>
          <w:sz w:val="21"/>
        </w:rPr>
        <w:t>Agung.</w:t>
      </w:r>
    </w:p>
    <w:p w14:paraId="5DB5747A" w14:textId="77777777" w:rsidR="0038493F" w:rsidRDefault="00000000">
      <w:pPr>
        <w:pStyle w:val="ListParagraph"/>
        <w:numPr>
          <w:ilvl w:val="0"/>
          <w:numId w:val="30"/>
        </w:numPr>
        <w:tabs>
          <w:tab w:val="left" w:pos="485"/>
        </w:tabs>
        <w:ind w:right="148"/>
        <w:jc w:val="both"/>
        <w:rPr>
          <w:sz w:val="21"/>
        </w:rPr>
      </w:pPr>
      <w:r>
        <w:rPr>
          <w:color w:val="211F1F"/>
          <w:sz w:val="21"/>
        </w:rPr>
        <w:t>Anggota</w:t>
      </w:r>
      <w:r>
        <w:rPr>
          <w:color w:val="211F1F"/>
          <w:spacing w:val="-4"/>
          <w:sz w:val="21"/>
        </w:rPr>
        <w:t xml:space="preserve"> </w:t>
      </w:r>
      <w:r>
        <w:rPr>
          <w:color w:val="211F1F"/>
          <w:sz w:val="21"/>
        </w:rPr>
        <w:t>MPS</w:t>
      </w:r>
      <w:r>
        <w:rPr>
          <w:color w:val="211F1F"/>
          <w:spacing w:val="-4"/>
          <w:sz w:val="21"/>
        </w:rPr>
        <w:t xml:space="preserve"> </w:t>
      </w:r>
      <w:r>
        <w:rPr>
          <w:color w:val="211F1F"/>
          <w:sz w:val="21"/>
        </w:rPr>
        <w:t>yang</w:t>
      </w:r>
      <w:r>
        <w:rPr>
          <w:color w:val="211F1F"/>
          <w:spacing w:val="-4"/>
          <w:sz w:val="21"/>
        </w:rPr>
        <w:t xml:space="preserve"> </w:t>
      </w:r>
      <w:r>
        <w:rPr>
          <w:color w:val="211F1F"/>
          <w:sz w:val="21"/>
        </w:rPr>
        <w:t>lama</w:t>
      </w:r>
      <w:r>
        <w:rPr>
          <w:color w:val="211F1F"/>
          <w:spacing w:val="-4"/>
          <w:sz w:val="21"/>
        </w:rPr>
        <w:t xml:space="preserve"> </w:t>
      </w:r>
      <w:r>
        <w:rPr>
          <w:color w:val="211F1F"/>
          <w:sz w:val="21"/>
        </w:rPr>
        <w:t>yang</w:t>
      </w:r>
      <w:r>
        <w:rPr>
          <w:color w:val="211F1F"/>
          <w:spacing w:val="-4"/>
          <w:sz w:val="21"/>
        </w:rPr>
        <w:t xml:space="preserve"> </w:t>
      </w:r>
      <w:r>
        <w:rPr>
          <w:color w:val="211F1F"/>
          <w:sz w:val="21"/>
        </w:rPr>
        <w:t>tidak lagi</w:t>
      </w:r>
      <w:r>
        <w:rPr>
          <w:color w:val="211F1F"/>
          <w:spacing w:val="-1"/>
          <w:sz w:val="21"/>
        </w:rPr>
        <w:t xml:space="preserve"> </w:t>
      </w:r>
      <w:r>
        <w:rPr>
          <w:color w:val="211F1F"/>
          <w:sz w:val="21"/>
        </w:rPr>
        <w:t>terpilih</w:t>
      </w:r>
      <w:r>
        <w:rPr>
          <w:color w:val="211F1F"/>
          <w:spacing w:val="-1"/>
          <w:sz w:val="21"/>
        </w:rPr>
        <w:t xml:space="preserve"> </w:t>
      </w:r>
      <w:r>
        <w:rPr>
          <w:color w:val="211F1F"/>
          <w:sz w:val="21"/>
        </w:rPr>
        <w:t>menjadi</w:t>
      </w:r>
      <w:r>
        <w:rPr>
          <w:color w:val="211F1F"/>
          <w:spacing w:val="-1"/>
          <w:sz w:val="21"/>
        </w:rPr>
        <w:t xml:space="preserve"> </w:t>
      </w:r>
      <w:r>
        <w:rPr>
          <w:color w:val="211F1F"/>
          <w:sz w:val="21"/>
        </w:rPr>
        <w:t>utusan</w:t>
      </w:r>
      <w:r>
        <w:rPr>
          <w:color w:val="211F1F"/>
          <w:spacing w:val="-1"/>
          <w:sz w:val="21"/>
        </w:rPr>
        <w:t xml:space="preserve"> </w:t>
      </w:r>
      <w:r>
        <w:rPr>
          <w:color w:val="211F1F"/>
          <w:sz w:val="21"/>
        </w:rPr>
        <w:t>dari</w:t>
      </w:r>
      <w:r>
        <w:rPr>
          <w:color w:val="211F1F"/>
          <w:spacing w:val="-1"/>
          <w:sz w:val="21"/>
        </w:rPr>
        <w:t xml:space="preserve"> </w:t>
      </w:r>
      <w:r>
        <w:rPr>
          <w:color w:val="211F1F"/>
          <w:sz w:val="21"/>
        </w:rPr>
        <w:t xml:space="preserve">Re- sort, keiikutsertaannya di Sinode Distrik hanya untuk </w:t>
      </w:r>
      <w:r>
        <w:rPr>
          <w:color w:val="211F1F"/>
          <w:spacing w:val="10"/>
          <w:sz w:val="21"/>
        </w:rPr>
        <w:t xml:space="preserve">mengakhiri </w:t>
      </w:r>
      <w:r>
        <w:rPr>
          <w:color w:val="211F1F"/>
          <w:sz w:val="21"/>
        </w:rPr>
        <w:t xml:space="preserve">periodenya sebagai MPS dan tidak </w:t>
      </w:r>
      <w:r>
        <w:rPr>
          <w:color w:val="211F1F"/>
          <w:spacing w:val="-6"/>
          <w:sz w:val="21"/>
        </w:rPr>
        <w:t>lagi</w:t>
      </w:r>
      <w:r>
        <w:rPr>
          <w:color w:val="211F1F"/>
          <w:spacing w:val="-7"/>
          <w:sz w:val="21"/>
        </w:rPr>
        <w:t xml:space="preserve"> </w:t>
      </w:r>
      <w:r>
        <w:rPr>
          <w:color w:val="211F1F"/>
          <w:spacing w:val="-6"/>
          <w:sz w:val="21"/>
        </w:rPr>
        <w:t>memiliki</w:t>
      </w:r>
      <w:r>
        <w:rPr>
          <w:color w:val="211F1F"/>
          <w:spacing w:val="-7"/>
          <w:sz w:val="21"/>
        </w:rPr>
        <w:t xml:space="preserve"> </w:t>
      </w:r>
      <w:r>
        <w:rPr>
          <w:color w:val="211F1F"/>
          <w:spacing w:val="-6"/>
          <w:sz w:val="21"/>
        </w:rPr>
        <w:t>hak</w:t>
      </w:r>
      <w:r>
        <w:rPr>
          <w:color w:val="211F1F"/>
          <w:spacing w:val="-7"/>
          <w:sz w:val="21"/>
        </w:rPr>
        <w:t xml:space="preserve"> </w:t>
      </w:r>
      <w:r>
        <w:rPr>
          <w:color w:val="211F1F"/>
          <w:spacing w:val="-6"/>
          <w:sz w:val="21"/>
        </w:rPr>
        <w:t>suara</w:t>
      </w:r>
      <w:r>
        <w:rPr>
          <w:color w:val="211F1F"/>
          <w:spacing w:val="-7"/>
          <w:sz w:val="21"/>
        </w:rPr>
        <w:t xml:space="preserve"> </w:t>
      </w:r>
      <w:r>
        <w:rPr>
          <w:color w:val="211F1F"/>
          <w:spacing w:val="-6"/>
          <w:sz w:val="21"/>
        </w:rPr>
        <w:t>untuk</w:t>
      </w:r>
      <w:r>
        <w:rPr>
          <w:color w:val="211F1F"/>
          <w:spacing w:val="-7"/>
          <w:sz w:val="21"/>
        </w:rPr>
        <w:t xml:space="preserve"> </w:t>
      </w:r>
      <w:r>
        <w:rPr>
          <w:color w:val="211F1F"/>
          <w:spacing w:val="-6"/>
          <w:sz w:val="21"/>
        </w:rPr>
        <w:t xml:space="preserve">memilih </w:t>
      </w:r>
      <w:r>
        <w:rPr>
          <w:color w:val="211F1F"/>
          <w:sz w:val="21"/>
        </w:rPr>
        <w:t>dan</w:t>
      </w:r>
      <w:r>
        <w:rPr>
          <w:color w:val="211F1F"/>
          <w:spacing w:val="-16"/>
          <w:sz w:val="21"/>
        </w:rPr>
        <w:t xml:space="preserve"> </w:t>
      </w:r>
      <w:r>
        <w:rPr>
          <w:color w:val="211F1F"/>
          <w:sz w:val="21"/>
        </w:rPr>
        <w:t>dipilih.</w:t>
      </w:r>
    </w:p>
    <w:p w14:paraId="15424902" w14:textId="77777777" w:rsidR="0038493F" w:rsidRDefault="00000000">
      <w:pPr>
        <w:pStyle w:val="ListParagraph"/>
        <w:numPr>
          <w:ilvl w:val="0"/>
          <w:numId w:val="30"/>
        </w:numPr>
        <w:tabs>
          <w:tab w:val="left" w:pos="485"/>
        </w:tabs>
        <w:spacing w:line="237" w:lineRule="auto"/>
        <w:ind w:right="148"/>
        <w:jc w:val="both"/>
        <w:rPr>
          <w:sz w:val="21"/>
        </w:rPr>
      </w:pPr>
      <w:r>
        <w:rPr>
          <w:color w:val="211F1F"/>
          <w:sz w:val="21"/>
        </w:rPr>
        <w:t xml:space="preserve">Anggota MPSD yang lama yang </w:t>
      </w:r>
      <w:r>
        <w:rPr>
          <w:color w:val="211F1F"/>
          <w:spacing w:val="-2"/>
          <w:sz w:val="21"/>
        </w:rPr>
        <w:t>tidak</w:t>
      </w:r>
      <w:r>
        <w:rPr>
          <w:color w:val="211F1F"/>
          <w:spacing w:val="-11"/>
          <w:sz w:val="21"/>
        </w:rPr>
        <w:t xml:space="preserve"> </w:t>
      </w:r>
      <w:r>
        <w:rPr>
          <w:color w:val="211F1F"/>
          <w:spacing w:val="-2"/>
          <w:sz w:val="21"/>
        </w:rPr>
        <w:t>lagi</w:t>
      </w:r>
      <w:r>
        <w:rPr>
          <w:color w:val="211F1F"/>
          <w:spacing w:val="-11"/>
          <w:sz w:val="21"/>
        </w:rPr>
        <w:t xml:space="preserve"> </w:t>
      </w:r>
      <w:r>
        <w:rPr>
          <w:color w:val="211F1F"/>
          <w:spacing w:val="-2"/>
          <w:sz w:val="21"/>
        </w:rPr>
        <w:t>terpilih</w:t>
      </w:r>
      <w:r>
        <w:rPr>
          <w:color w:val="211F1F"/>
          <w:spacing w:val="-11"/>
          <w:sz w:val="21"/>
        </w:rPr>
        <w:t xml:space="preserve"> </w:t>
      </w:r>
      <w:r>
        <w:rPr>
          <w:color w:val="211F1F"/>
          <w:spacing w:val="-2"/>
          <w:sz w:val="21"/>
        </w:rPr>
        <w:t>menjadi</w:t>
      </w:r>
      <w:r>
        <w:rPr>
          <w:color w:val="211F1F"/>
          <w:spacing w:val="-11"/>
          <w:sz w:val="21"/>
        </w:rPr>
        <w:t xml:space="preserve"> </w:t>
      </w:r>
      <w:r>
        <w:rPr>
          <w:color w:val="211F1F"/>
          <w:spacing w:val="-2"/>
          <w:sz w:val="21"/>
        </w:rPr>
        <w:t>utusan</w:t>
      </w:r>
      <w:r>
        <w:rPr>
          <w:color w:val="211F1F"/>
          <w:spacing w:val="-11"/>
          <w:sz w:val="21"/>
        </w:rPr>
        <w:t xml:space="preserve"> </w:t>
      </w:r>
      <w:r>
        <w:rPr>
          <w:color w:val="211F1F"/>
          <w:spacing w:val="-2"/>
          <w:sz w:val="21"/>
        </w:rPr>
        <w:t xml:space="preserve">dari </w:t>
      </w:r>
      <w:r>
        <w:rPr>
          <w:color w:val="211F1F"/>
          <w:sz w:val="21"/>
        </w:rPr>
        <w:t xml:space="preserve">Resort, keiikutsertaannya di Sinode Distrik hanya untuk </w:t>
      </w:r>
      <w:r>
        <w:rPr>
          <w:color w:val="211F1F"/>
          <w:spacing w:val="10"/>
          <w:sz w:val="21"/>
        </w:rPr>
        <w:t xml:space="preserve">mengakhiri </w:t>
      </w:r>
      <w:r>
        <w:rPr>
          <w:color w:val="211F1F"/>
          <w:sz w:val="21"/>
        </w:rPr>
        <w:t>periodenya</w:t>
      </w:r>
      <w:r>
        <w:rPr>
          <w:color w:val="211F1F"/>
          <w:spacing w:val="-8"/>
          <w:sz w:val="21"/>
        </w:rPr>
        <w:t xml:space="preserve"> </w:t>
      </w:r>
      <w:r>
        <w:rPr>
          <w:color w:val="211F1F"/>
          <w:sz w:val="21"/>
        </w:rPr>
        <w:t>sebagai</w:t>
      </w:r>
      <w:r>
        <w:rPr>
          <w:color w:val="211F1F"/>
          <w:spacing w:val="-8"/>
          <w:sz w:val="21"/>
        </w:rPr>
        <w:t xml:space="preserve"> </w:t>
      </w:r>
      <w:r>
        <w:rPr>
          <w:color w:val="211F1F"/>
          <w:sz w:val="21"/>
        </w:rPr>
        <w:t>MPSD</w:t>
      </w:r>
      <w:r>
        <w:rPr>
          <w:color w:val="211F1F"/>
          <w:spacing w:val="-8"/>
          <w:sz w:val="21"/>
        </w:rPr>
        <w:t xml:space="preserve"> </w:t>
      </w:r>
      <w:r>
        <w:rPr>
          <w:color w:val="211F1F"/>
          <w:sz w:val="21"/>
        </w:rPr>
        <w:t>dan</w:t>
      </w:r>
      <w:r>
        <w:rPr>
          <w:color w:val="211F1F"/>
          <w:spacing w:val="-8"/>
          <w:sz w:val="21"/>
        </w:rPr>
        <w:t xml:space="preserve"> </w:t>
      </w:r>
      <w:r>
        <w:rPr>
          <w:color w:val="211F1F"/>
          <w:spacing w:val="-2"/>
          <w:sz w:val="21"/>
        </w:rPr>
        <w:t>tidak</w:t>
      </w:r>
    </w:p>
    <w:p w14:paraId="2AF79FA7"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78B49FE8" w14:textId="77777777" w:rsidR="0038493F" w:rsidRDefault="00000000">
      <w:pPr>
        <w:pStyle w:val="ListParagraph"/>
        <w:numPr>
          <w:ilvl w:val="1"/>
          <w:numId w:val="59"/>
        </w:numPr>
        <w:tabs>
          <w:tab w:val="left" w:pos="480"/>
        </w:tabs>
        <w:spacing w:before="62" w:line="241" w:lineRule="exact"/>
        <w:ind w:hanging="211"/>
        <w:jc w:val="left"/>
        <w:rPr>
          <w:b/>
          <w:color w:val="211F1F"/>
          <w:sz w:val="21"/>
        </w:rPr>
      </w:pPr>
      <w:r>
        <w:rPr>
          <w:b/>
          <w:color w:val="211F1F"/>
          <w:sz w:val="21"/>
        </w:rPr>
        <w:lastRenderedPageBreak/>
        <w:t>Angka</w:t>
      </w:r>
      <w:r>
        <w:rPr>
          <w:color w:val="211F1F"/>
          <w:spacing w:val="10"/>
          <w:sz w:val="21"/>
        </w:rPr>
        <w:t xml:space="preserve"> </w:t>
      </w:r>
      <w:r>
        <w:rPr>
          <w:b/>
          <w:color w:val="211F1F"/>
          <w:sz w:val="21"/>
        </w:rPr>
        <w:t>Rapot</w:t>
      </w:r>
      <w:r>
        <w:rPr>
          <w:color w:val="211F1F"/>
          <w:spacing w:val="13"/>
          <w:sz w:val="21"/>
        </w:rPr>
        <w:t xml:space="preserve"> </w:t>
      </w:r>
      <w:r>
        <w:rPr>
          <w:b/>
          <w:color w:val="211F1F"/>
          <w:sz w:val="21"/>
        </w:rPr>
        <w:t>di</w:t>
      </w:r>
      <w:r>
        <w:rPr>
          <w:color w:val="211F1F"/>
          <w:spacing w:val="7"/>
          <w:sz w:val="21"/>
        </w:rPr>
        <w:t xml:space="preserve"> </w:t>
      </w:r>
      <w:r>
        <w:rPr>
          <w:b/>
          <w:color w:val="211F1F"/>
          <w:sz w:val="21"/>
        </w:rPr>
        <w:t>Tirket</w:t>
      </w:r>
      <w:r>
        <w:rPr>
          <w:color w:val="211F1F"/>
          <w:spacing w:val="12"/>
          <w:sz w:val="21"/>
        </w:rPr>
        <w:t xml:space="preserve"> </w:t>
      </w:r>
      <w:r>
        <w:rPr>
          <w:b/>
          <w:color w:val="211F1F"/>
          <w:spacing w:val="-2"/>
          <w:sz w:val="21"/>
        </w:rPr>
        <w:t>Hatopan</w:t>
      </w:r>
    </w:p>
    <w:p w14:paraId="44678A1B" w14:textId="77777777" w:rsidR="0038493F" w:rsidRDefault="00000000">
      <w:pPr>
        <w:pStyle w:val="ListParagraph"/>
        <w:numPr>
          <w:ilvl w:val="2"/>
          <w:numId w:val="59"/>
        </w:numPr>
        <w:tabs>
          <w:tab w:val="left" w:pos="1334"/>
        </w:tabs>
        <w:spacing w:line="240" w:lineRule="exact"/>
        <w:ind w:left="1334" w:hanging="379"/>
        <w:rPr>
          <w:b/>
          <w:color w:val="211F1F"/>
          <w:sz w:val="21"/>
        </w:rPr>
      </w:pPr>
      <w:r>
        <w:rPr>
          <w:b/>
          <w:color w:val="211F1F"/>
          <w:sz w:val="21"/>
        </w:rPr>
        <w:t>Sinode</w:t>
      </w:r>
      <w:r>
        <w:rPr>
          <w:color w:val="211F1F"/>
          <w:spacing w:val="14"/>
          <w:sz w:val="21"/>
        </w:rPr>
        <w:t xml:space="preserve"> </w:t>
      </w:r>
      <w:r>
        <w:rPr>
          <w:b/>
          <w:color w:val="211F1F"/>
          <w:spacing w:val="-2"/>
          <w:sz w:val="21"/>
        </w:rPr>
        <w:t>Godang</w:t>
      </w:r>
    </w:p>
    <w:p w14:paraId="532A0D57" w14:textId="77777777" w:rsidR="0038493F" w:rsidRDefault="00000000">
      <w:pPr>
        <w:pStyle w:val="ListParagraph"/>
        <w:numPr>
          <w:ilvl w:val="3"/>
          <w:numId w:val="59"/>
        </w:numPr>
        <w:tabs>
          <w:tab w:val="left" w:pos="1572"/>
        </w:tabs>
        <w:spacing w:line="240" w:lineRule="exact"/>
        <w:ind w:left="1572" w:hanging="223"/>
        <w:rPr>
          <w:b/>
          <w:color w:val="211F1F"/>
          <w:sz w:val="21"/>
        </w:rPr>
      </w:pPr>
      <w:r>
        <w:rPr>
          <w:b/>
          <w:color w:val="211F1F"/>
          <w:spacing w:val="-2"/>
          <w:sz w:val="21"/>
        </w:rPr>
        <w:t>Ulaonna</w:t>
      </w:r>
    </w:p>
    <w:p w14:paraId="0F4EB327" w14:textId="77777777" w:rsidR="0038493F" w:rsidRDefault="00000000">
      <w:pPr>
        <w:ind w:left="807" w:hanging="562"/>
        <w:rPr>
          <w:b/>
          <w:sz w:val="21"/>
        </w:rPr>
      </w:pPr>
      <w:r>
        <w:rPr>
          <w:b/>
          <w:color w:val="211F1F"/>
          <w:sz w:val="21"/>
        </w:rPr>
        <w:t>a.(3).</w:t>
      </w:r>
      <w:r>
        <w:rPr>
          <w:color w:val="211F1F"/>
          <w:sz w:val="21"/>
        </w:rPr>
        <w:t xml:space="preserve"> </w:t>
      </w:r>
      <w:r>
        <w:rPr>
          <w:b/>
          <w:color w:val="211F1F"/>
          <w:sz w:val="21"/>
        </w:rPr>
        <w:t>Manotophon</w:t>
      </w:r>
      <w:r>
        <w:rPr>
          <w:color w:val="211F1F"/>
          <w:sz w:val="21"/>
        </w:rPr>
        <w:t xml:space="preserve"> </w:t>
      </w:r>
      <w:r>
        <w:rPr>
          <w:b/>
          <w:color w:val="211F1F"/>
          <w:sz w:val="21"/>
        </w:rPr>
        <w:t>Rencana</w:t>
      </w:r>
      <w:r>
        <w:rPr>
          <w:color w:val="211F1F"/>
          <w:sz w:val="21"/>
        </w:rPr>
        <w:t xml:space="preserve"> </w:t>
      </w:r>
      <w:r>
        <w:rPr>
          <w:b/>
          <w:color w:val="211F1F"/>
          <w:sz w:val="21"/>
        </w:rPr>
        <w:t>Induk</w:t>
      </w:r>
      <w:r>
        <w:rPr>
          <w:color w:val="211F1F"/>
          <w:sz w:val="21"/>
        </w:rPr>
        <w:t xml:space="preserve"> </w:t>
      </w:r>
      <w:r>
        <w:rPr>
          <w:b/>
          <w:color w:val="211F1F"/>
          <w:sz w:val="21"/>
        </w:rPr>
        <w:t>Pengembangan</w:t>
      </w:r>
      <w:r>
        <w:rPr>
          <w:color w:val="211F1F"/>
          <w:sz w:val="21"/>
        </w:rPr>
        <w:t xml:space="preserve"> </w:t>
      </w:r>
      <w:r>
        <w:rPr>
          <w:b/>
          <w:color w:val="211F1F"/>
          <w:sz w:val="21"/>
        </w:rPr>
        <w:t>Pelayanan</w:t>
      </w:r>
    </w:p>
    <w:p w14:paraId="593B8BE6" w14:textId="77777777" w:rsidR="0038493F" w:rsidRDefault="00000000">
      <w:pPr>
        <w:spacing w:line="239" w:lineRule="exact"/>
        <w:ind w:left="600"/>
        <w:rPr>
          <w:b/>
          <w:sz w:val="21"/>
        </w:rPr>
      </w:pPr>
      <w:r>
        <w:rPr>
          <w:b/>
          <w:color w:val="211F1F"/>
          <w:spacing w:val="-2"/>
          <w:sz w:val="21"/>
        </w:rPr>
        <w:t>(RIPP)</w:t>
      </w:r>
      <w:r>
        <w:rPr>
          <w:color w:val="211F1F"/>
          <w:spacing w:val="-6"/>
          <w:sz w:val="21"/>
        </w:rPr>
        <w:t xml:space="preserve"> </w:t>
      </w:r>
      <w:r>
        <w:rPr>
          <w:b/>
          <w:color w:val="211F1F"/>
          <w:spacing w:val="-2"/>
          <w:sz w:val="21"/>
        </w:rPr>
        <w:t>Duapulu</w:t>
      </w:r>
      <w:r>
        <w:rPr>
          <w:color w:val="211F1F"/>
          <w:spacing w:val="-3"/>
          <w:sz w:val="21"/>
        </w:rPr>
        <w:t xml:space="preserve"> </w:t>
      </w:r>
      <w:r>
        <w:rPr>
          <w:b/>
          <w:color w:val="211F1F"/>
          <w:spacing w:val="-2"/>
          <w:sz w:val="21"/>
        </w:rPr>
        <w:t>Taonan</w:t>
      </w:r>
      <w:r>
        <w:rPr>
          <w:color w:val="211F1F"/>
          <w:spacing w:val="-1"/>
          <w:sz w:val="21"/>
        </w:rPr>
        <w:t xml:space="preserve"> </w:t>
      </w:r>
      <w:r>
        <w:rPr>
          <w:b/>
          <w:color w:val="211F1F"/>
          <w:spacing w:val="-4"/>
          <w:sz w:val="21"/>
        </w:rPr>
        <w:t>HKBP</w:t>
      </w:r>
    </w:p>
    <w:p w14:paraId="5C72E140" w14:textId="77777777" w:rsidR="0038493F" w:rsidRDefault="00000000">
      <w:pPr>
        <w:pStyle w:val="ListParagraph"/>
        <w:numPr>
          <w:ilvl w:val="0"/>
          <w:numId w:val="29"/>
        </w:numPr>
        <w:tabs>
          <w:tab w:val="left" w:pos="480"/>
        </w:tabs>
        <w:spacing w:before="238"/>
        <w:ind w:right="38"/>
        <w:jc w:val="both"/>
        <w:rPr>
          <w:sz w:val="21"/>
        </w:rPr>
      </w:pP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z w:val="21"/>
        </w:rPr>
        <w:t xml:space="preserve">Pelayanan (RIPP) Duapulu Taonan </w:t>
      </w:r>
      <w:r>
        <w:rPr>
          <w:color w:val="211F1F"/>
          <w:spacing w:val="-2"/>
          <w:sz w:val="21"/>
        </w:rPr>
        <w:t>HKBP</w:t>
      </w:r>
      <w:r>
        <w:rPr>
          <w:color w:val="211F1F"/>
          <w:spacing w:val="-12"/>
          <w:sz w:val="21"/>
        </w:rPr>
        <w:t xml:space="preserve"> </w:t>
      </w:r>
      <w:r>
        <w:rPr>
          <w:color w:val="211F1F"/>
          <w:spacing w:val="-2"/>
          <w:sz w:val="21"/>
        </w:rPr>
        <w:t>dipatomutomu</w:t>
      </w:r>
      <w:r>
        <w:rPr>
          <w:color w:val="211F1F"/>
          <w:spacing w:val="-11"/>
          <w:sz w:val="21"/>
        </w:rPr>
        <w:t xml:space="preserve"> </w:t>
      </w:r>
      <w:r>
        <w:rPr>
          <w:color w:val="211F1F"/>
          <w:spacing w:val="-2"/>
          <w:sz w:val="21"/>
        </w:rPr>
        <w:t>laho</w:t>
      </w:r>
      <w:r>
        <w:rPr>
          <w:color w:val="211F1F"/>
          <w:spacing w:val="-11"/>
          <w:sz w:val="21"/>
        </w:rPr>
        <w:t xml:space="preserve"> </w:t>
      </w:r>
      <w:r>
        <w:rPr>
          <w:color w:val="211F1F"/>
          <w:spacing w:val="-2"/>
          <w:sz w:val="21"/>
        </w:rPr>
        <w:t xml:space="preserve">pasauthon </w:t>
      </w:r>
      <w:r>
        <w:rPr>
          <w:color w:val="211F1F"/>
          <w:sz w:val="21"/>
        </w:rPr>
        <w:t>visi</w:t>
      </w:r>
      <w:r>
        <w:rPr>
          <w:color w:val="211F1F"/>
          <w:spacing w:val="-7"/>
          <w:sz w:val="21"/>
        </w:rPr>
        <w:t xml:space="preserve"> </w:t>
      </w:r>
      <w:r>
        <w:rPr>
          <w:color w:val="211F1F"/>
          <w:sz w:val="21"/>
        </w:rPr>
        <w:t>dohot</w:t>
      </w:r>
      <w:r>
        <w:rPr>
          <w:color w:val="211F1F"/>
          <w:spacing w:val="-7"/>
          <w:sz w:val="21"/>
        </w:rPr>
        <w:t xml:space="preserve"> </w:t>
      </w:r>
      <w:r>
        <w:rPr>
          <w:color w:val="211F1F"/>
          <w:sz w:val="21"/>
        </w:rPr>
        <w:t>misi</w:t>
      </w:r>
      <w:r>
        <w:rPr>
          <w:color w:val="211F1F"/>
          <w:spacing w:val="-7"/>
          <w:sz w:val="21"/>
        </w:rPr>
        <w:t xml:space="preserve"> </w:t>
      </w:r>
      <w:r>
        <w:rPr>
          <w:color w:val="211F1F"/>
          <w:sz w:val="21"/>
        </w:rPr>
        <w:t>HKBP,</w:t>
      </w:r>
      <w:r>
        <w:rPr>
          <w:color w:val="211F1F"/>
          <w:spacing w:val="-7"/>
          <w:sz w:val="21"/>
        </w:rPr>
        <w:t xml:space="preserve"> </w:t>
      </w:r>
      <w:r>
        <w:rPr>
          <w:color w:val="211F1F"/>
          <w:sz w:val="21"/>
        </w:rPr>
        <w:t>marojahan</w:t>
      </w:r>
      <w:r>
        <w:rPr>
          <w:color w:val="211F1F"/>
          <w:spacing w:val="-7"/>
          <w:sz w:val="21"/>
        </w:rPr>
        <w:t xml:space="preserve"> </w:t>
      </w:r>
      <w:r>
        <w:rPr>
          <w:color w:val="211F1F"/>
          <w:sz w:val="21"/>
        </w:rPr>
        <w:t xml:space="preserve">tu </w:t>
      </w:r>
      <w:r>
        <w:rPr>
          <w:color w:val="211F1F"/>
          <w:spacing w:val="12"/>
          <w:sz w:val="21"/>
        </w:rPr>
        <w:t xml:space="preserve">Konfessi </w:t>
      </w:r>
      <w:r>
        <w:rPr>
          <w:color w:val="211F1F"/>
          <w:spacing w:val="11"/>
          <w:sz w:val="21"/>
        </w:rPr>
        <w:t xml:space="preserve">dohot </w:t>
      </w:r>
      <w:r>
        <w:rPr>
          <w:color w:val="211F1F"/>
          <w:spacing w:val="10"/>
          <w:sz w:val="21"/>
        </w:rPr>
        <w:t xml:space="preserve">Aturan </w:t>
      </w:r>
      <w:r>
        <w:rPr>
          <w:color w:val="211F1F"/>
          <w:spacing w:val="13"/>
          <w:sz w:val="21"/>
        </w:rPr>
        <w:t xml:space="preserve">dohot </w:t>
      </w:r>
      <w:r>
        <w:rPr>
          <w:color w:val="211F1F"/>
          <w:sz w:val="21"/>
        </w:rPr>
        <w:t>Paraturan</w:t>
      </w:r>
      <w:r>
        <w:rPr>
          <w:color w:val="211F1F"/>
          <w:spacing w:val="-15"/>
          <w:sz w:val="21"/>
        </w:rPr>
        <w:t xml:space="preserve"> </w:t>
      </w:r>
      <w:r>
        <w:rPr>
          <w:color w:val="211F1F"/>
          <w:sz w:val="21"/>
        </w:rPr>
        <w:t>HKBP.</w:t>
      </w:r>
    </w:p>
    <w:p w14:paraId="3E384744" w14:textId="77777777" w:rsidR="0038493F" w:rsidRDefault="00000000">
      <w:pPr>
        <w:pStyle w:val="ListParagraph"/>
        <w:numPr>
          <w:ilvl w:val="0"/>
          <w:numId w:val="29"/>
        </w:numPr>
        <w:tabs>
          <w:tab w:val="left" w:pos="480"/>
        </w:tabs>
        <w:spacing w:line="237" w:lineRule="auto"/>
        <w:ind w:right="38"/>
        <w:jc w:val="both"/>
        <w:rPr>
          <w:sz w:val="21"/>
        </w:rPr>
      </w:pPr>
      <w:r>
        <w:rPr>
          <w:color w:val="211F1F"/>
          <w:spacing w:val="-4"/>
          <w:sz w:val="21"/>
        </w:rPr>
        <w:t>Parjolo</w:t>
      </w:r>
      <w:r>
        <w:rPr>
          <w:color w:val="211F1F"/>
          <w:spacing w:val="-8"/>
          <w:sz w:val="21"/>
        </w:rPr>
        <w:t xml:space="preserve"> </w:t>
      </w:r>
      <w:r>
        <w:rPr>
          <w:color w:val="211F1F"/>
          <w:spacing w:val="-4"/>
          <w:sz w:val="21"/>
        </w:rPr>
        <w:t>pasahaton</w:t>
      </w:r>
      <w:r>
        <w:rPr>
          <w:color w:val="211F1F"/>
          <w:spacing w:val="-8"/>
          <w:sz w:val="21"/>
        </w:rPr>
        <w:t xml:space="preserve"> </w:t>
      </w:r>
      <w:r>
        <w:rPr>
          <w:color w:val="211F1F"/>
          <w:spacing w:val="-4"/>
          <w:sz w:val="21"/>
        </w:rPr>
        <w:t>ni</w:t>
      </w:r>
      <w:r>
        <w:rPr>
          <w:color w:val="211F1F"/>
          <w:spacing w:val="-8"/>
          <w:sz w:val="21"/>
        </w:rPr>
        <w:t xml:space="preserve"> </w:t>
      </w:r>
      <w:r>
        <w:rPr>
          <w:color w:val="211F1F"/>
          <w:spacing w:val="-4"/>
          <w:sz w:val="21"/>
        </w:rPr>
        <w:t>Badan</w:t>
      </w:r>
      <w:r>
        <w:rPr>
          <w:color w:val="211F1F"/>
          <w:spacing w:val="-8"/>
          <w:sz w:val="21"/>
        </w:rPr>
        <w:t xml:space="preserve"> </w:t>
      </w:r>
      <w:r>
        <w:rPr>
          <w:color w:val="211F1F"/>
          <w:spacing w:val="-4"/>
          <w:sz w:val="21"/>
        </w:rPr>
        <w:t xml:space="preserve">Penelitian </w:t>
      </w:r>
      <w:r>
        <w:rPr>
          <w:color w:val="211F1F"/>
          <w:spacing w:val="12"/>
          <w:sz w:val="21"/>
        </w:rPr>
        <w:t xml:space="preserve">Pengembangan </w:t>
      </w:r>
      <w:r>
        <w:rPr>
          <w:color w:val="211F1F"/>
          <w:spacing w:val="11"/>
          <w:sz w:val="21"/>
        </w:rPr>
        <w:t xml:space="preserve">(Balitbang) </w:t>
      </w:r>
      <w:r>
        <w:rPr>
          <w:color w:val="211F1F"/>
          <w:spacing w:val="14"/>
          <w:sz w:val="21"/>
        </w:rPr>
        <w:t xml:space="preserve">ma </w:t>
      </w:r>
      <w:r>
        <w:rPr>
          <w:color w:val="211F1F"/>
          <w:sz w:val="21"/>
        </w:rPr>
        <w:t>pokok-pokok Pingkiran tu Rencana Induk Pengembangan Pelayanan (RIPP) Duapulu Taonan HKBP tu Rapot Uluan asa ditimbangi jala ditolopi gabe Prakonsep Rencana Induk Pengembangan Pelayanan (RIPP) Duapulu Taonan HKBP.</w:t>
      </w:r>
    </w:p>
    <w:p w14:paraId="1012CE94" w14:textId="77777777" w:rsidR="0038493F" w:rsidRDefault="00000000">
      <w:pPr>
        <w:pStyle w:val="ListParagraph"/>
        <w:numPr>
          <w:ilvl w:val="0"/>
          <w:numId w:val="29"/>
        </w:numPr>
        <w:tabs>
          <w:tab w:val="left" w:pos="480"/>
        </w:tabs>
        <w:spacing w:before="239"/>
        <w:ind w:right="39"/>
        <w:jc w:val="both"/>
        <w:rPr>
          <w:sz w:val="21"/>
        </w:rPr>
      </w:pPr>
      <w:r>
        <w:rPr>
          <w:color w:val="211F1F"/>
          <w:sz w:val="21"/>
        </w:rPr>
        <w:t>Dung</w:t>
      </w:r>
      <w:r>
        <w:rPr>
          <w:color w:val="211F1F"/>
          <w:spacing w:val="-3"/>
          <w:sz w:val="21"/>
        </w:rPr>
        <w:t xml:space="preserve"> </w:t>
      </w:r>
      <w:r>
        <w:rPr>
          <w:color w:val="211F1F"/>
          <w:sz w:val="21"/>
        </w:rPr>
        <w:t>ditimbangi</w:t>
      </w:r>
      <w:r>
        <w:rPr>
          <w:color w:val="211F1F"/>
          <w:spacing w:val="-3"/>
          <w:sz w:val="21"/>
        </w:rPr>
        <w:t xml:space="preserve"> </w:t>
      </w:r>
      <w:r>
        <w:rPr>
          <w:color w:val="211F1F"/>
          <w:sz w:val="21"/>
        </w:rPr>
        <w:t>jala</w:t>
      </w:r>
      <w:r>
        <w:rPr>
          <w:color w:val="211F1F"/>
          <w:spacing w:val="-3"/>
          <w:sz w:val="21"/>
        </w:rPr>
        <w:t xml:space="preserve"> </w:t>
      </w:r>
      <w:r>
        <w:rPr>
          <w:color w:val="211F1F"/>
          <w:sz w:val="21"/>
        </w:rPr>
        <w:t>ditolopi</w:t>
      </w:r>
      <w:r>
        <w:rPr>
          <w:color w:val="211F1F"/>
          <w:spacing w:val="-3"/>
          <w:sz w:val="21"/>
        </w:rPr>
        <w:t xml:space="preserve"> </w:t>
      </w:r>
      <w:r>
        <w:rPr>
          <w:color w:val="211F1F"/>
          <w:sz w:val="21"/>
        </w:rPr>
        <w:t xml:space="preserve">Rapot </w:t>
      </w:r>
      <w:r>
        <w:rPr>
          <w:color w:val="211F1F"/>
          <w:spacing w:val="9"/>
          <w:sz w:val="21"/>
        </w:rPr>
        <w:t xml:space="preserve">Uluan </w:t>
      </w:r>
      <w:r>
        <w:rPr>
          <w:color w:val="211F1F"/>
          <w:spacing w:val="10"/>
          <w:sz w:val="21"/>
        </w:rPr>
        <w:t xml:space="preserve">tongoson </w:t>
      </w:r>
      <w:r>
        <w:rPr>
          <w:color w:val="211F1F"/>
          <w:sz w:val="21"/>
        </w:rPr>
        <w:t xml:space="preserve">ni </w:t>
      </w:r>
      <w:r>
        <w:rPr>
          <w:color w:val="211F1F"/>
          <w:spacing w:val="10"/>
          <w:sz w:val="21"/>
        </w:rPr>
        <w:t xml:space="preserve">Ephorus </w:t>
      </w:r>
      <w:r>
        <w:rPr>
          <w:color w:val="211F1F"/>
          <w:spacing w:val="12"/>
          <w:sz w:val="21"/>
        </w:rPr>
        <w:t xml:space="preserve">ma </w:t>
      </w:r>
      <w:r>
        <w:rPr>
          <w:color w:val="211F1F"/>
          <w:sz w:val="21"/>
        </w:rPr>
        <w:t xml:space="preserve">Prakonsep Rencana Induk Pengem- bangan Pelayanan (RIPP) Duapulu Taonan HKBP i tu angka Distrik, </w:t>
      </w:r>
      <w:r>
        <w:rPr>
          <w:color w:val="211F1F"/>
          <w:spacing w:val="-4"/>
          <w:sz w:val="21"/>
        </w:rPr>
        <w:t>Resort,</w:t>
      </w:r>
      <w:r>
        <w:rPr>
          <w:color w:val="211F1F"/>
          <w:spacing w:val="-9"/>
          <w:sz w:val="21"/>
        </w:rPr>
        <w:t xml:space="preserve"> </w:t>
      </w:r>
      <w:r>
        <w:rPr>
          <w:color w:val="211F1F"/>
          <w:spacing w:val="-4"/>
          <w:sz w:val="21"/>
        </w:rPr>
        <w:t>Huria</w:t>
      </w:r>
      <w:r>
        <w:rPr>
          <w:color w:val="211F1F"/>
          <w:spacing w:val="-9"/>
          <w:sz w:val="21"/>
        </w:rPr>
        <w:t xml:space="preserve"> </w:t>
      </w:r>
      <w:r>
        <w:rPr>
          <w:color w:val="211F1F"/>
          <w:spacing w:val="-4"/>
          <w:sz w:val="21"/>
        </w:rPr>
        <w:t>dohot</w:t>
      </w:r>
      <w:r>
        <w:rPr>
          <w:color w:val="211F1F"/>
          <w:spacing w:val="-9"/>
          <w:sz w:val="21"/>
        </w:rPr>
        <w:t xml:space="preserve"> </w:t>
      </w:r>
      <w:r>
        <w:rPr>
          <w:color w:val="211F1F"/>
          <w:spacing w:val="-4"/>
          <w:sz w:val="21"/>
        </w:rPr>
        <w:t>Badan,</w:t>
      </w:r>
      <w:r>
        <w:rPr>
          <w:color w:val="211F1F"/>
          <w:spacing w:val="-9"/>
          <w:sz w:val="21"/>
        </w:rPr>
        <w:t xml:space="preserve"> </w:t>
      </w:r>
      <w:r>
        <w:rPr>
          <w:color w:val="211F1F"/>
          <w:spacing w:val="-4"/>
          <w:sz w:val="21"/>
        </w:rPr>
        <w:t xml:space="preserve">Lembaga, </w:t>
      </w:r>
      <w:r>
        <w:rPr>
          <w:color w:val="211F1F"/>
          <w:sz w:val="21"/>
        </w:rPr>
        <w:t>Komisi laho mangido pingkiran.</w:t>
      </w:r>
    </w:p>
    <w:p w14:paraId="3C8BB332" w14:textId="77777777" w:rsidR="0038493F" w:rsidRDefault="00000000">
      <w:pPr>
        <w:pStyle w:val="ListParagraph"/>
        <w:numPr>
          <w:ilvl w:val="0"/>
          <w:numId w:val="29"/>
        </w:numPr>
        <w:tabs>
          <w:tab w:val="left" w:pos="480"/>
        </w:tabs>
        <w:spacing w:before="230"/>
        <w:ind w:right="38"/>
        <w:jc w:val="both"/>
        <w:rPr>
          <w:sz w:val="21"/>
        </w:rPr>
      </w:pPr>
      <w:r>
        <w:rPr>
          <w:color w:val="211F1F"/>
          <w:spacing w:val="-4"/>
          <w:sz w:val="21"/>
        </w:rPr>
        <w:t>Dihatai</w:t>
      </w:r>
      <w:r>
        <w:rPr>
          <w:color w:val="211F1F"/>
          <w:spacing w:val="-5"/>
          <w:sz w:val="21"/>
        </w:rPr>
        <w:t xml:space="preserve"> </w:t>
      </w:r>
      <w:r>
        <w:rPr>
          <w:color w:val="211F1F"/>
          <w:spacing w:val="-4"/>
          <w:sz w:val="21"/>
        </w:rPr>
        <w:t>ma</w:t>
      </w:r>
      <w:r>
        <w:rPr>
          <w:color w:val="211F1F"/>
          <w:spacing w:val="-5"/>
          <w:sz w:val="21"/>
        </w:rPr>
        <w:t xml:space="preserve"> </w:t>
      </w:r>
      <w:r>
        <w:rPr>
          <w:color w:val="211F1F"/>
          <w:spacing w:val="-4"/>
          <w:sz w:val="21"/>
        </w:rPr>
        <w:t>Prakonsep</w:t>
      </w:r>
      <w:r>
        <w:rPr>
          <w:color w:val="211F1F"/>
          <w:spacing w:val="-5"/>
          <w:sz w:val="21"/>
        </w:rPr>
        <w:t xml:space="preserve"> </w:t>
      </w:r>
      <w:r>
        <w:rPr>
          <w:color w:val="211F1F"/>
          <w:spacing w:val="-4"/>
          <w:sz w:val="21"/>
        </w:rPr>
        <w:t>Rencana</w:t>
      </w:r>
      <w:r>
        <w:rPr>
          <w:color w:val="211F1F"/>
          <w:spacing w:val="-5"/>
          <w:sz w:val="21"/>
        </w:rPr>
        <w:t xml:space="preserve"> </w:t>
      </w:r>
      <w:r>
        <w:rPr>
          <w:color w:val="211F1F"/>
          <w:spacing w:val="-4"/>
          <w:sz w:val="21"/>
        </w:rPr>
        <w:t xml:space="preserve">Induk </w:t>
      </w:r>
      <w:r>
        <w:rPr>
          <w:color w:val="211F1F"/>
          <w:sz w:val="21"/>
        </w:rPr>
        <w:t xml:space="preserve">Pengembangan Pelayanan (RIPP) Duapulu Taonan HKBP i di Huria, Resort, Distrik dohot di </w:t>
      </w:r>
      <w:r>
        <w:rPr>
          <w:color w:val="211F1F"/>
          <w:spacing w:val="10"/>
          <w:sz w:val="21"/>
        </w:rPr>
        <w:t xml:space="preserve">Badan, </w:t>
      </w:r>
      <w:r>
        <w:rPr>
          <w:color w:val="211F1F"/>
          <w:sz w:val="21"/>
        </w:rPr>
        <w:t xml:space="preserve">Komisi, Lembaga, jala pasahatonna ma tanggapan i tu Uluan HKBP </w:t>
      </w:r>
      <w:r>
        <w:rPr>
          <w:color w:val="211F1F"/>
          <w:spacing w:val="12"/>
          <w:sz w:val="21"/>
        </w:rPr>
        <w:t xml:space="preserve">marhite </w:t>
      </w:r>
      <w:r>
        <w:rPr>
          <w:color w:val="211F1F"/>
          <w:spacing w:val="10"/>
          <w:sz w:val="21"/>
        </w:rPr>
        <w:t xml:space="preserve">Badan </w:t>
      </w:r>
      <w:r>
        <w:rPr>
          <w:color w:val="211F1F"/>
          <w:spacing w:val="11"/>
          <w:sz w:val="21"/>
        </w:rPr>
        <w:t xml:space="preserve">Penelitian </w:t>
      </w:r>
      <w:r>
        <w:rPr>
          <w:color w:val="211F1F"/>
          <w:spacing w:val="13"/>
          <w:sz w:val="21"/>
        </w:rPr>
        <w:t xml:space="preserve">Pe- </w:t>
      </w:r>
      <w:r>
        <w:rPr>
          <w:color w:val="211F1F"/>
          <w:spacing w:val="-2"/>
          <w:sz w:val="21"/>
        </w:rPr>
        <w:t>ngembangan.</w:t>
      </w:r>
    </w:p>
    <w:p w14:paraId="56665E2E" w14:textId="77777777" w:rsidR="0038493F" w:rsidRDefault="0038493F">
      <w:pPr>
        <w:pStyle w:val="BodyText"/>
        <w:spacing w:before="227"/>
        <w:ind w:left="0"/>
        <w:jc w:val="left"/>
      </w:pPr>
    </w:p>
    <w:p w14:paraId="3037DC76" w14:textId="77777777" w:rsidR="0038493F" w:rsidRDefault="00000000">
      <w:pPr>
        <w:pStyle w:val="ListParagraph"/>
        <w:numPr>
          <w:ilvl w:val="0"/>
          <w:numId w:val="29"/>
        </w:numPr>
        <w:tabs>
          <w:tab w:val="left" w:pos="479"/>
        </w:tabs>
        <w:ind w:left="479" w:hanging="335"/>
        <w:rPr>
          <w:sz w:val="21"/>
        </w:rPr>
      </w:pPr>
      <w:r>
        <w:rPr>
          <w:color w:val="211F1F"/>
          <w:sz w:val="21"/>
        </w:rPr>
        <w:t>Dung</w:t>
      </w:r>
      <w:r>
        <w:rPr>
          <w:color w:val="211F1F"/>
          <w:spacing w:val="-11"/>
          <w:sz w:val="21"/>
        </w:rPr>
        <w:t xml:space="preserve"> </w:t>
      </w:r>
      <w:r>
        <w:rPr>
          <w:color w:val="211F1F"/>
          <w:sz w:val="21"/>
        </w:rPr>
        <w:t>i,</w:t>
      </w:r>
      <w:r>
        <w:rPr>
          <w:color w:val="211F1F"/>
          <w:spacing w:val="-11"/>
          <w:sz w:val="21"/>
        </w:rPr>
        <w:t xml:space="preserve"> </w:t>
      </w:r>
      <w:r>
        <w:rPr>
          <w:color w:val="211F1F"/>
          <w:sz w:val="21"/>
        </w:rPr>
        <w:t>marhite</w:t>
      </w:r>
      <w:r>
        <w:rPr>
          <w:color w:val="211F1F"/>
          <w:spacing w:val="-11"/>
          <w:sz w:val="21"/>
        </w:rPr>
        <w:t xml:space="preserve"> </w:t>
      </w:r>
      <w:r>
        <w:rPr>
          <w:color w:val="211F1F"/>
          <w:sz w:val="21"/>
        </w:rPr>
        <w:t>panolopion</w:t>
      </w:r>
      <w:r>
        <w:rPr>
          <w:color w:val="211F1F"/>
          <w:spacing w:val="-11"/>
          <w:sz w:val="21"/>
        </w:rPr>
        <w:t xml:space="preserve"> </w:t>
      </w:r>
      <w:r>
        <w:rPr>
          <w:color w:val="211F1F"/>
          <w:sz w:val="21"/>
        </w:rPr>
        <w:t>ni</w:t>
      </w:r>
      <w:r>
        <w:rPr>
          <w:color w:val="211F1F"/>
          <w:spacing w:val="-11"/>
          <w:sz w:val="21"/>
        </w:rPr>
        <w:t xml:space="preserve"> </w:t>
      </w:r>
      <w:r>
        <w:rPr>
          <w:color w:val="211F1F"/>
          <w:spacing w:val="-2"/>
          <w:sz w:val="21"/>
        </w:rPr>
        <w:t>Rapot</w:t>
      </w:r>
    </w:p>
    <w:p w14:paraId="6A1154DC" w14:textId="77777777" w:rsidR="0038493F" w:rsidRDefault="00000000">
      <w:pPr>
        <w:pStyle w:val="BodyText"/>
        <w:spacing w:before="62"/>
        <w:jc w:val="left"/>
      </w:pPr>
      <w:r>
        <w:br w:type="column"/>
      </w:r>
      <w:r>
        <w:rPr>
          <w:color w:val="211F1F"/>
          <w:spacing w:val="-4"/>
        </w:rPr>
        <w:t>lagi</w:t>
      </w:r>
      <w:r>
        <w:rPr>
          <w:color w:val="211F1F"/>
          <w:spacing w:val="-21"/>
        </w:rPr>
        <w:t xml:space="preserve"> </w:t>
      </w:r>
      <w:r>
        <w:rPr>
          <w:color w:val="211F1F"/>
          <w:spacing w:val="-4"/>
        </w:rPr>
        <w:t>memiliki</w:t>
      </w:r>
      <w:r>
        <w:rPr>
          <w:color w:val="211F1F"/>
          <w:spacing w:val="-21"/>
        </w:rPr>
        <w:t xml:space="preserve"> </w:t>
      </w:r>
      <w:r>
        <w:rPr>
          <w:color w:val="211F1F"/>
          <w:spacing w:val="-4"/>
        </w:rPr>
        <w:t>hak</w:t>
      </w:r>
      <w:r>
        <w:rPr>
          <w:color w:val="211F1F"/>
          <w:spacing w:val="-21"/>
        </w:rPr>
        <w:t xml:space="preserve"> </w:t>
      </w:r>
      <w:r>
        <w:rPr>
          <w:color w:val="211F1F"/>
          <w:spacing w:val="-4"/>
        </w:rPr>
        <w:t>suara</w:t>
      </w:r>
      <w:r>
        <w:rPr>
          <w:color w:val="211F1F"/>
          <w:spacing w:val="-21"/>
        </w:rPr>
        <w:t xml:space="preserve"> </w:t>
      </w:r>
      <w:r>
        <w:rPr>
          <w:color w:val="211F1F"/>
          <w:spacing w:val="-4"/>
        </w:rPr>
        <w:t>untuk</w:t>
      </w:r>
      <w:r>
        <w:rPr>
          <w:color w:val="211F1F"/>
          <w:spacing w:val="-21"/>
        </w:rPr>
        <w:t xml:space="preserve"> </w:t>
      </w:r>
      <w:r>
        <w:rPr>
          <w:color w:val="211F1F"/>
          <w:spacing w:val="-4"/>
        </w:rPr>
        <w:t xml:space="preserve">memilih </w:t>
      </w:r>
      <w:r>
        <w:rPr>
          <w:color w:val="211F1F"/>
        </w:rPr>
        <w:t>dan</w:t>
      </w:r>
      <w:r>
        <w:rPr>
          <w:color w:val="211F1F"/>
          <w:spacing w:val="-16"/>
        </w:rPr>
        <w:t xml:space="preserve"> </w:t>
      </w:r>
      <w:r>
        <w:rPr>
          <w:color w:val="211F1F"/>
        </w:rPr>
        <w:t>dipilih.</w:t>
      </w:r>
    </w:p>
    <w:p w14:paraId="35F16C64" w14:textId="77777777" w:rsidR="0038493F" w:rsidRDefault="00000000">
      <w:pPr>
        <w:pStyle w:val="ListParagraph"/>
        <w:numPr>
          <w:ilvl w:val="1"/>
          <w:numId w:val="63"/>
        </w:numPr>
        <w:tabs>
          <w:tab w:val="left" w:pos="882"/>
        </w:tabs>
        <w:spacing w:line="238" w:lineRule="exact"/>
        <w:ind w:left="882" w:hanging="219"/>
        <w:jc w:val="left"/>
        <w:rPr>
          <w:b/>
          <w:color w:val="211F1F"/>
          <w:sz w:val="21"/>
        </w:rPr>
      </w:pPr>
      <w:r>
        <w:rPr>
          <w:b/>
          <w:color w:val="211F1F"/>
          <w:sz w:val="21"/>
        </w:rPr>
        <w:t>Rapat</w:t>
      </w:r>
      <w:r>
        <w:rPr>
          <w:color w:val="211F1F"/>
          <w:spacing w:val="9"/>
          <w:sz w:val="21"/>
        </w:rPr>
        <w:t xml:space="preserve"> </w:t>
      </w:r>
      <w:r>
        <w:rPr>
          <w:b/>
          <w:color w:val="211F1F"/>
          <w:sz w:val="21"/>
        </w:rPr>
        <w:t>di</w:t>
      </w:r>
      <w:r>
        <w:rPr>
          <w:color w:val="211F1F"/>
          <w:spacing w:val="9"/>
          <w:sz w:val="21"/>
        </w:rPr>
        <w:t xml:space="preserve"> </w:t>
      </w:r>
      <w:r>
        <w:rPr>
          <w:b/>
          <w:color w:val="211F1F"/>
          <w:sz w:val="21"/>
        </w:rPr>
        <w:t>Tingkat</w:t>
      </w:r>
      <w:r>
        <w:rPr>
          <w:color w:val="211F1F"/>
          <w:spacing w:val="10"/>
          <w:sz w:val="21"/>
        </w:rPr>
        <w:t xml:space="preserve"> </w:t>
      </w:r>
      <w:r>
        <w:rPr>
          <w:b/>
          <w:color w:val="211F1F"/>
          <w:spacing w:val="-2"/>
          <w:sz w:val="21"/>
        </w:rPr>
        <w:t>Pusat</w:t>
      </w:r>
    </w:p>
    <w:p w14:paraId="09D80475" w14:textId="77777777" w:rsidR="0038493F" w:rsidRDefault="00000000">
      <w:pPr>
        <w:pStyle w:val="ListParagraph"/>
        <w:numPr>
          <w:ilvl w:val="2"/>
          <w:numId w:val="63"/>
        </w:numPr>
        <w:tabs>
          <w:tab w:val="left" w:pos="1396"/>
        </w:tabs>
        <w:spacing w:line="240" w:lineRule="exact"/>
        <w:ind w:left="1396" w:hanging="388"/>
        <w:jc w:val="left"/>
        <w:rPr>
          <w:b/>
          <w:color w:val="211F1F"/>
          <w:sz w:val="21"/>
        </w:rPr>
      </w:pPr>
      <w:r>
        <w:rPr>
          <w:b/>
          <w:color w:val="211F1F"/>
          <w:sz w:val="21"/>
        </w:rPr>
        <w:t>Sinode</w:t>
      </w:r>
      <w:r>
        <w:rPr>
          <w:color w:val="211F1F"/>
          <w:spacing w:val="10"/>
          <w:sz w:val="21"/>
        </w:rPr>
        <w:t xml:space="preserve"> </w:t>
      </w:r>
      <w:r>
        <w:rPr>
          <w:b/>
          <w:color w:val="211F1F"/>
          <w:spacing w:val="-2"/>
          <w:sz w:val="21"/>
        </w:rPr>
        <w:t>Agung</w:t>
      </w:r>
    </w:p>
    <w:p w14:paraId="3F2FC4F6" w14:textId="77777777" w:rsidR="0038493F" w:rsidRDefault="00000000">
      <w:pPr>
        <w:pStyle w:val="ListParagraph"/>
        <w:numPr>
          <w:ilvl w:val="3"/>
          <w:numId w:val="63"/>
        </w:numPr>
        <w:tabs>
          <w:tab w:val="left" w:pos="1526"/>
        </w:tabs>
        <w:spacing w:line="240" w:lineRule="exact"/>
        <w:ind w:left="1526" w:hanging="230"/>
        <w:rPr>
          <w:b/>
          <w:color w:val="211F1F"/>
          <w:sz w:val="21"/>
        </w:rPr>
      </w:pPr>
      <w:r>
        <w:rPr>
          <w:b/>
          <w:color w:val="211F1F"/>
          <w:spacing w:val="-2"/>
          <w:sz w:val="21"/>
        </w:rPr>
        <w:t>Tugasnya</w:t>
      </w:r>
    </w:p>
    <w:p w14:paraId="26A3DDA5" w14:textId="77777777" w:rsidR="0038493F" w:rsidRDefault="00000000">
      <w:pPr>
        <w:ind w:left="783" w:hanging="548"/>
        <w:rPr>
          <w:b/>
          <w:sz w:val="21"/>
        </w:rPr>
      </w:pPr>
      <w:r>
        <w:rPr>
          <w:b/>
          <w:color w:val="211F1F"/>
          <w:sz w:val="21"/>
        </w:rPr>
        <w:t>a.(3).</w:t>
      </w:r>
      <w:r>
        <w:rPr>
          <w:color w:val="211F1F"/>
          <w:spacing w:val="34"/>
          <w:sz w:val="21"/>
        </w:rPr>
        <w:t xml:space="preserve"> </w:t>
      </w:r>
      <w:r>
        <w:rPr>
          <w:b/>
          <w:color w:val="211F1F"/>
          <w:sz w:val="21"/>
        </w:rPr>
        <w:t>Menetapkan</w:t>
      </w:r>
      <w:r>
        <w:rPr>
          <w:color w:val="211F1F"/>
          <w:spacing w:val="34"/>
          <w:sz w:val="21"/>
        </w:rPr>
        <w:t xml:space="preserve"> </w:t>
      </w:r>
      <w:r>
        <w:rPr>
          <w:b/>
          <w:color w:val="211F1F"/>
          <w:sz w:val="21"/>
        </w:rPr>
        <w:t>Rencana</w:t>
      </w:r>
      <w:r>
        <w:rPr>
          <w:color w:val="211F1F"/>
          <w:spacing w:val="34"/>
          <w:sz w:val="21"/>
        </w:rPr>
        <w:t xml:space="preserve"> </w:t>
      </w:r>
      <w:r>
        <w:rPr>
          <w:b/>
          <w:color w:val="211F1F"/>
          <w:sz w:val="21"/>
        </w:rPr>
        <w:t>Induk</w:t>
      </w:r>
      <w:r>
        <w:rPr>
          <w:color w:val="211F1F"/>
          <w:sz w:val="21"/>
        </w:rPr>
        <w:t xml:space="preserve"> </w:t>
      </w:r>
      <w:r>
        <w:rPr>
          <w:b/>
          <w:color w:val="211F1F"/>
          <w:sz w:val="21"/>
        </w:rPr>
        <w:t>Pengembangan</w:t>
      </w:r>
      <w:r>
        <w:rPr>
          <w:color w:val="211F1F"/>
          <w:sz w:val="21"/>
        </w:rPr>
        <w:t xml:space="preserve"> </w:t>
      </w:r>
      <w:r>
        <w:rPr>
          <w:b/>
          <w:color w:val="211F1F"/>
          <w:sz w:val="21"/>
        </w:rPr>
        <w:t>Pelayanan</w:t>
      </w:r>
      <w:r>
        <w:rPr>
          <w:color w:val="211F1F"/>
          <w:sz w:val="21"/>
        </w:rPr>
        <w:t xml:space="preserve"> </w:t>
      </w:r>
      <w:r>
        <w:rPr>
          <w:b/>
          <w:color w:val="211F1F"/>
          <w:sz w:val="21"/>
        </w:rPr>
        <w:t>(RIPP)</w:t>
      </w:r>
      <w:r>
        <w:rPr>
          <w:color w:val="211F1F"/>
          <w:sz w:val="21"/>
        </w:rPr>
        <w:t xml:space="preserve"> </w:t>
      </w:r>
      <w:r>
        <w:rPr>
          <w:b/>
          <w:color w:val="211F1F"/>
          <w:sz w:val="21"/>
        </w:rPr>
        <w:t>Duapuluh</w:t>
      </w:r>
      <w:r>
        <w:rPr>
          <w:color w:val="211F1F"/>
          <w:sz w:val="21"/>
        </w:rPr>
        <w:t xml:space="preserve"> </w:t>
      </w:r>
      <w:r>
        <w:rPr>
          <w:b/>
          <w:color w:val="211F1F"/>
          <w:sz w:val="21"/>
        </w:rPr>
        <w:t>Tahunan</w:t>
      </w:r>
    </w:p>
    <w:p w14:paraId="777AD955" w14:textId="77777777" w:rsidR="0038493F" w:rsidRDefault="00000000">
      <w:pPr>
        <w:pStyle w:val="Heading1"/>
        <w:spacing w:line="236" w:lineRule="exact"/>
        <w:ind w:left="306"/>
      </w:pPr>
      <w:r>
        <w:rPr>
          <w:color w:val="211F1F"/>
          <w:spacing w:val="-4"/>
        </w:rPr>
        <w:t>HKBP</w:t>
      </w:r>
    </w:p>
    <w:p w14:paraId="3EF07C47" w14:textId="77777777" w:rsidR="0038493F" w:rsidRDefault="00000000">
      <w:pPr>
        <w:pStyle w:val="ListParagraph"/>
        <w:numPr>
          <w:ilvl w:val="0"/>
          <w:numId w:val="28"/>
        </w:numPr>
        <w:tabs>
          <w:tab w:val="left" w:pos="485"/>
        </w:tabs>
        <w:ind w:right="145"/>
        <w:jc w:val="both"/>
        <w:rPr>
          <w:sz w:val="21"/>
        </w:rPr>
      </w:pP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pacing w:val="-4"/>
          <w:sz w:val="21"/>
        </w:rPr>
        <w:t>Pelayanan (RIPP) Duapuluh</w:t>
      </w:r>
      <w:r>
        <w:rPr>
          <w:color w:val="211F1F"/>
          <w:spacing w:val="-6"/>
          <w:sz w:val="21"/>
        </w:rPr>
        <w:t xml:space="preserve"> </w:t>
      </w:r>
      <w:r>
        <w:rPr>
          <w:color w:val="211F1F"/>
          <w:spacing w:val="-4"/>
          <w:sz w:val="21"/>
        </w:rPr>
        <w:t xml:space="preserve">Tahunan </w:t>
      </w:r>
      <w:r>
        <w:rPr>
          <w:color w:val="211F1F"/>
          <w:sz w:val="21"/>
        </w:rPr>
        <w:t xml:space="preserve">HKBP disusun untuk mewujudkan </w:t>
      </w:r>
      <w:r>
        <w:rPr>
          <w:color w:val="211F1F"/>
          <w:spacing w:val="-6"/>
          <w:sz w:val="21"/>
        </w:rPr>
        <w:t xml:space="preserve">visi dan misi HKBP, serta berdasarkan </w:t>
      </w:r>
      <w:r>
        <w:rPr>
          <w:color w:val="211F1F"/>
          <w:sz w:val="21"/>
        </w:rPr>
        <w:t>Konfessi dan Tata Dasar dan Tata Laksana</w:t>
      </w:r>
      <w:r>
        <w:rPr>
          <w:color w:val="211F1F"/>
          <w:spacing w:val="-18"/>
          <w:sz w:val="21"/>
        </w:rPr>
        <w:t xml:space="preserve"> </w:t>
      </w:r>
      <w:r>
        <w:rPr>
          <w:color w:val="211F1F"/>
          <w:sz w:val="21"/>
        </w:rPr>
        <w:t>HKBP.</w:t>
      </w:r>
    </w:p>
    <w:p w14:paraId="2ADC86F0" w14:textId="77777777" w:rsidR="0038493F" w:rsidRDefault="00000000">
      <w:pPr>
        <w:pStyle w:val="ListParagraph"/>
        <w:numPr>
          <w:ilvl w:val="0"/>
          <w:numId w:val="28"/>
        </w:numPr>
        <w:tabs>
          <w:tab w:val="left" w:pos="485"/>
        </w:tabs>
        <w:spacing w:line="237" w:lineRule="auto"/>
        <w:ind w:right="145"/>
        <w:jc w:val="both"/>
        <w:rPr>
          <w:sz w:val="21"/>
        </w:rPr>
      </w:pPr>
      <w:r>
        <w:rPr>
          <w:color w:val="211F1F"/>
          <w:sz w:val="21"/>
        </w:rPr>
        <w:t xml:space="preserve">Awalnya </w:t>
      </w:r>
      <w:r>
        <w:rPr>
          <w:color w:val="211F1F"/>
          <w:spacing w:val="11"/>
          <w:sz w:val="21"/>
        </w:rPr>
        <w:t xml:space="preserve">Badan </w:t>
      </w:r>
      <w:r>
        <w:rPr>
          <w:color w:val="211F1F"/>
          <w:spacing w:val="12"/>
          <w:sz w:val="21"/>
        </w:rPr>
        <w:t xml:space="preserve">Penelitian </w:t>
      </w:r>
      <w:r>
        <w:rPr>
          <w:color w:val="211F1F"/>
          <w:spacing w:val="10"/>
          <w:sz w:val="21"/>
        </w:rPr>
        <w:t xml:space="preserve">Pe- </w:t>
      </w:r>
      <w:r>
        <w:rPr>
          <w:color w:val="211F1F"/>
          <w:spacing w:val="9"/>
          <w:sz w:val="21"/>
        </w:rPr>
        <w:t xml:space="preserve">ngembangan </w:t>
      </w:r>
      <w:r>
        <w:rPr>
          <w:color w:val="211F1F"/>
          <w:spacing w:val="10"/>
          <w:sz w:val="21"/>
        </w:rPr>
        <w:t xml:space="preserve">(Balitbang) </w:t>
      </w:r>
      <w:r>
        <w:rPr>
          <w:color w:val="211F1F"/>
          <w:spacing w:val="11"/>
          <w:sz w:val="21"/>
        </w:rPr>
        <w:t xml:space="preserve">HKBP </w:t>
      </w:r>
      <w:r>
        <w:rPr>
          <w:color w:val="211F1F"/>
          <w:sz w:val="21"/>
        </w:rPr>
        <w:t>menyampaikan pokok-pokok pemi- kiran</w:t>
      </w:r>
      <w:r>
        <w:rPr>
          <w:color w:val="211F1F"/>
          <w:spacing w:val="-14"/>
          <w:sz w:val="21"/>
        </w:rPr>
        <w:t xml:space="preserve"> </w:t>
      </w:r>
      <w:r>
        <w:rPr>
          <w:color w:val="211F1F"/>
          <w:sz w:val="21"/>
        </w:rPr>
        <w:t>Rencana</w:t>
      </w:r>
      <w:r>
        <w:rPr>
          <w:color w:val="211F1F"/>
          <w:spacing w:val="-13"/>
          <w:sz w:val="21"/>
        </w:rPr>
        <w:t xml:space="preserve"> </w:t>
      </w:r>
      <w:r>
        <w:rPr>
          <w:color w:val="211F1F"/>
          <w:sz w:val="21"/>
        </w:rPr>
        <w:t>Induk</w:t>
      </w:r>
      <w:r>
        <w:rPr>
          <w:color w:val="211F1F"/>
          <w:spacing w:val="-13"/>
          <w:sz w:val="21"/>
        </w:rPr>
        <w:t xml:space="preserve"> </w:t>
      </w:r>
      <w:r>
        <w:rPr>
          <w:color w:val="211F1F"/>
          <w:sz w:val="21"/>
        </w:rPr>
        <w:t xml:space="preserve">Pengembangan </w:t>
      </w:r>
      <w:r>
        <w:rPr>
          <w:color w:val="211F1F"/>
          <w:spacing w:val="-4"/>
          <w:sz w:val="21"/>
        </w:rPr>
        <w:t>Pelayanan (RIPP) Duapuluh</w:t>
      </w:r>
      <w:r>
        <w:rPr>
          <w:color w:val="211F1F"/>
          <w:spacing w:val="-6"/>
          <w:sz w:val="21"/>
        </w:rPr>
        <w:t xml:space="preserve"> </w:t>
      </w:r>
      <w:r>
        <w:rPr>
          <w:color w:val="211F1F"/>
          <w:spacing w:val="-4"/>
          <w:sz w:val="21"/>
        </w:rPr>
        <w:t xml:space="preserve">Tahunan </w:t>
      </w:r>
      <w:r>
        <w:rPr>
          <w:color w:val="211F1F"/>
          <w:spacing w:val="-6"/>
          <w:sz w:val="21"/>
        </w:rPr>
        <w:t xml:space="preserve">HKBP kepada Rapat Pimpinan HKBP </w:t>
      </w:r>
      <w:r>
        <w:rPr>
          <w:color w:val="211F1F"/>
          <w:sz w:val="21"/>
        </w:rPr>
        <w:t>untuk dibahas dan disetujui menjadi Prakonsep Rencana Induk Pengem- bangan</w:t>
      </w:r>
      <w:r>
        <w:rPr>
          <w:color w:val="211F1F"/>
          <w:spacing w:val="-1"/>
          <w:sz w:val="21"/>
        </w:rPr>
        <w:t xml:space="preserve"> </w:t>
      </w:r>
      <w:r>
        <w:rPr>
          <w:color w:val="211F1F"/>
          <w:sz w:val="21"/>
        </w:rPr>
        <w:t>Pelayanan</w:t>
      </w:r>
      <w:r>
        <w:rPr>
          <w:color w:val="211F1F"/>
          <w:spacing w:val="-1"/>
          <w:sz w:val="21"/>
        </w:rPr>
        <w:t xml:space="preserve"> </w:t>
      </w:r>
      <w:r>
        <w:rPr>
          <w:color w:val="211F1F"/>
          <w:sz w:val="21"/>
        </w:rPr>
        <w:t>(RIPP)</w:t>
      </w:r>
      <w:r>
        <w:rPr>
          <w:color w:val="211F1F"/>
          <w:spacing w:val="-1"/>
          <w:sz w:val="21"/>
        </w:rPr>
        <w:t xml:space="preserve"> </w:t>
      </w:r>
      <w:r>
        <w:rPr>
          <w:color w:val="211F1F"/>
          <w:sz w:val="21"/>
        </w:rPr>
        <w:t>Duapuluh Tahunan</w:t>
      </w:r>
      <w:r>
        <w:rPr>
          <w:color w:val="211F1F"/>
          <w:spacing w:val="-16"/>
          <w:sz w:val="21"/>
        </w:rPr>
        <w:t xml:space="preserve"> </w:t>
      </w:r>
      <w:r>
        <w:rPr>
          <w:color w:val="211F1F"/>
          <w:sz w:val="21"/>
        </w:rPr>
        <w:t>HKBP.</w:t>
      </w:r>
    </w:p>
    <w:p w14:paraId="6931622D" w14:textId="77777777" w:rsidR="0038493F" w:rsidRDefault="00000000">
      <w:pPr>
        <w:pStyle w:val="ListParagraph"/>
        <w:numPr>
          <w:ilvl w:val="0"/>
          <w:numId w:val="28"/>
        </w:numPr>
        <w:tabs>
          <w:tab w:val="left" w:pos="485"/>
        </w:tabs>
        <w:ind w:right="145"/>
        <w:jc w:val="both"/>
        <w:rPr>
          <w:sz w:val="21"/>
        </w:rPr>
      </w:pPr>
      <w:r>
        <w:rPr>
          <w:color w:val="211F1F"/>
          <w:sz w:val="21"/>
        </w:rPr>
        <w:t>Sesudah</w:t>
      </w:r>
      <w:r>
        <w:rPr>
          <w:color w:val="211F1F"/>
          <w:spacing w:val="-8"/>
          <w:sz w:val="21"/>
        </w:rPr>
        <w:t xml:space="preserve"> </w:t>
      </w:r>
      <w:r>
        <w:rPr>
          <w:color w:val="211F1F"/>
          <w:sz w:val="21"/>
        </w:rPr>
        <w:t>dibahas</w:t>
      </w:r>
      <w:r>
        <w:rPr>
          <w:color w:val="211F1F"/>
          <w:spacing w:val="-8"/>
          <w:sz w:val="21"/>
        </w:rPr>
        <w:t xml:space="preserve"> </w:t>
      </w:r>
      <w:r>
        <w:rPr>
          <w:color w:val="211F1F"/>
          <w:sz w:val="21"/>
        </w:rPr>
        <w:t>dan</w:t>
      </w:r>
      <w:r>
        <w:rPr>
          <w:color w:val="211F1F"/>
          <w:spacing w:val="-8"/>
          <w:sz w:val="21"/>
        </w:rPr>
        <w:t xml:space="preserve"> </w:t>
      </w:r>
      <w:r>
        <w:rPr>
          <w:color w:val="211F1F"/>
          <w:sz w:val="21"/>
        </w:rPr>
        <w:t>disetujui</w:t>
      </w:r>
      <w:r>
        <w:rPr>
          <w:color w:val="211F1F"/>
          <w:spacing w:val="-8"/>
          <w:sz w:val="21"/>
        </w:rPr>
        <w:t xml:space="preserve"> </w:t>
      </w:r>
      <w:r>
        <w:rPr>
          <w:color w:val="211F1F"/>
          <w:sz w:val="21"/>
        </w:rPr>
        <w:t>Rapat Pimpinan, Ephorus mengirimkan Prakonsep Rencana Induk Pengem- bangan</w:t>
      </w:r>
      <w:r>
        <w:rPr>
          <w:color w:val="211F1F"/>
          <w:spacing w:val="-1"/>
          <w:sz w:val="21"/>
        </w:rPr>
        <w:t xml:space="preserve"> </w:t>
      </w:r>
      <w:r>
        <w:rPr>
          <w:color w:val="211F1F"/>
          <w:sz w:val="21"/>
        </w:rPr>
        <w:t>Pelayanan</w:t>
      </w:r>
      <w:r>
        <w:rPr>
          <w:color w:val="211F1F"/>
          <w:spacing w:val="-1"/>
          <w:sz w:val="21"/>
        </w:rPr>
        <w:t xml:space="preserve"> </w:t>
      </w:r>
      <w:r>
        <w:rPr>
          <w:color w:val="211F1F"/>
          <w:sz w:val="21"/>
        </w:rPr>
        <w:t>(RIPP)</w:t>
      </w:r>
      <w:r>
        <w:rPr>
          <w:color w:val="211F1F"/>
          <w:spacing w:val="-1"/>
          <w:sz w:val="21"/>
        </w:rPr>
        <w:t xml:space="preserve"> </w:t>
      </w:r>
      <w:r>
        <w:rPr>
          <w:color w:val="211F1F"/>
          <w:sz w:val="21"/>
        </w:rPr>
        <w:t xml:space="preserve">Duapuluh Tahunan HKBP ke Jemaat, Resort, </w:t>
      </w:r>
      <w:r>
        <w:rPr>
          <w:color w:val="211F1F"/>
          <w:spacing w:val="-2"/>
          <w:sz w:val="21"/>
        </w:rPr>
        <w:t>Distrik,</w:t>
      </w:r>
      <w:r>
        <w:rPr>
          <w:color w:val="211F1F"/>
          <w:spacing w:val="-10"/>
          <w:sz w:val="21"/>
        </w:rPr>
        <w:t xml:space="preserve"> </w:t>
      </w:r>
      <w:r>
        <w:rPr>
          <w:color w:val="211F1F"/>
          <w:spacing w:val="-2"/>
          <w:sz w:val="21"/>
        </w:rPr>
        <w:t>Badan,</w:t>
      </w:r>
      <w:r>
        <w:rPr>
          <w:color w:val="211F1F"/>
          <w:spacing w:val="-10"/>
          <w:sz w:val="21"/>
        </w:rPr>
        <w:t xml:space="preserve"> </w:t>
      </w:r>
      <w:r>
        <w:rPr>
          <w:color w:val="211F1F"/>
          <w:spacing w:val="-2"/>
          <w:sz w:val="21"/>
        </w:rPr>
        <w:t>Lembaga</w:t>
      </w:r>
      <w:r>
        <w:rPr>
          <w:color w:val="211F1F"/>
          <w:spacing w:val="-10"/>
          <w:sz w:val="21"/>
        </w:rPr>
        <w:t xml:space="preserve"> </w:t>
      </w:r>
      <w:r>
        <w:rPr>
          <w:color w:val="211F1F"/>
          <w:spacing w:val="-2"/>
          <w:sz w:val="21"/>
        </w:rPr>
        <w:t>dan</w:t>
      </w:r>
      <w:r>
        <w:rPr>
          <w:color w:val="211F1F"/>
          <w:spacing w:val="-10"/>
          <w:sz w:val="21"/>
        </w:rPr>
        <w:t xml:space="preserve"> </w:t>
      </w:r>
      <w:r>
        <w:rPr>
          <w:color w:val="211F1F"/>
          <w:spacing w:val="-2"/>
          <w:sz w:val="21"/>
        </w:rPr>
        <w:t xml:space="preserve">Komisi </w:t>
      </w:r>
      <w:r>
        <w:rPr>
          <w:color w:val="211F1F"/>
          <w:spacing w:val="11"/>
          <w:sz w:val="21"/>
        </w:rPr>
        <w:t xml:space="preserve">serta </w:t>
      </w:r>
      <w:r>
        <w:rPr>
          <w:color w:val="211F1F"/>
          <w:spacing w:val="10"/>
          <w:sz w:val="21"/>
        </w:rPr>
        <w:t xml:space="preserve">Biro </w:t>
      </w:r>
      <w:r>
        <w:rPr>
          <w:color w:val="211F1F"/>
          <w:spacing w:val="11"/>
          <w:sz w:val="21"/>
        </w:rPr>
        <w:t xml:space="preserve">untuk </w:t>
      </w:r>
      <w:r>
        <w:rPr>
          <w:color w:val="211F1F"/>
          <w:spacing w:val="12"/>
          <w:sz w:val="21"/>
        </w:rPr>
        <w:t xml:space="preserve">memperoleh </w:t>
      </w:r>
      <w:r>
        <w:rPr>
          <w:color w:val="211F1F"/>
          <w:spacing w:val="-2"/>
          <w:sz w:val="21"/>
        </w:rPr>
        <w:t>tanggapan.</w:t>
      </w:r>
    </w:p>
    <w:p w14:paraId="26905302" w14:textId="77777777" w:rsidR="0038493F" w:rsidRDefault="00000000">
      <w:pPr>
        <w:pStyle w:val="ListParagraph"/>
        <w:numPr>
          <w:ilvl w:val="0"/>
          <w:numId w:val="28"/>
        </w:numPr>
        <w:tabs>
          <w:tab w:val="left" w:pos="485"/>
        </w:tabs>
        <w:spacing w:line="237" w:lineRule="auto"/>
        <w:ind w:right="145"/>
        <w:jc w:val="both"/>
        <w:rPr>
          <w:sz w:val="21"/>
        </w:rPr>
      </w:pPr>
      <w:r>
        <w:rPr>
          <w:color w:val="211F1F"/>
          <w:sz w:val="21"/>
        </w:rPr>
        <w:t xml:space="preserve">Selanjutnya Jemaat, Resort, Distrik, Badan, Lembaga dan Komisi serta Biro membahas dan memberikan </w:t>
      </w:r>
      <w:r>
        <w:rPr>
          <w:color w:val="211F1F"/>
          <w:spacing w:val="12"/>
          <w:sz w:val="21"/>
        </w:rPr>
        <w:t xml:space="preserve">tanggapan terhadap Prakonsep Rencana </w:t>
      </w:r>
      <w:r>
        <w:rPr>
          <w:color w:val="211F1F"/>
          <w:spacing w:val="11"/>
          <w:sz w:val="21"/>
        </w:rPr>
        <w:t xml:space="preserve">Induk </w:t>
      </w:r>
      <w:r>
        <w:rPr>
          <w:color w:val="211F1F"/>
          <w:spacing w:val="12"/>
          <w:sz w:val="21"/>
        </w:rPr>
        <w:t xml:space="preserve">Pengembangan </w:t>
      </w:r>
      <w:r>
        <w:rPr>
          <w:color w:val="211F1F"/>
          <w:spacing w:val="-4"/>
          <w:sz w:val="21"/>
        </w:rPr>
        <w:t>Pelayanan (RIPP) Duapuluh</w:t>
      </w:r>
      <w:r>
        <w:rPr>
          <w:color w:val="211F1F"/>
          <w:spacing w:val="-6"/>
          <w:sz w:val="21"/>
        </w:rPr>
        <w:t xml:space="preserve"> </w:t>
      </w:r>
      <w:r>
        <w:rPr>
          <w:color w:val="211F1F"/>
          <w:spacing w:val="-4"/>
          <w:sz w:val="21"/>
        </w:rPr>
        <w:t xml:space="preserve">Tahunan </w:t>
      </w:r>
      <w:r>
        <w:rPr>
          <w:color w:val="211F1F"/>
          <w:sz w:val="21"/>
        </w:rPr>
        <w:t xml:space="preserve">HKBP tersebut. Tanggapan disam- </w:t>
      </w:r>
      <w:r>
        <w:rPr>
          <w:color w:val="211F1F"/>
          <w:spacing w:val="9"/>
          <w:sz w:val="21"/>
        </w:rPr>
        <w:t xml:space="preserve">paikan kepada Pimpinan </w:t>
      </w:r>
      <w:r>
        <w:rPr>
          <w:color w:val="211F1F"/>
          <w:spacing w:val="11"/>
          <w:sz w:val="21"/>
        </w:rPr>
        <w:t xml:space="preserve">HKBP </w:t>
      </w:r>
      <w:r>
        <w:rPr>
          <w:color w:val="211F1F"/>
          <w:sz w:val="21"/>
        </w:rPr>
        <w:t>melalui</w:t>
      </w:r>
      <w:r>
        <w:rPr>
          <w:color w:val="211F1F"/>
          <w:spacing w:val="42"/>
          <w:sz w:val="21"/>
        </w:rPr>
        <w:t xml:space="preserve"> </w:t>
      </w:r>
      <w:r>
        <w:rPr>
          <w:color w:val="211F1F"/>
          <w:sz w:val="21"/>
        </w:rPr>
        <w:t>Badan</w:t>
      </w:r>
      <w:r>
        <w:rPr>
          <w:color w:val="211F1F"/>
          <w:spacing w:val="43"/>
          <w:sz w:val="21"/>
        </w:rPr>
        <w:t xml:space="preserve"> </w:t>
      </w:r>
      <w:r>
        <w:rPr>
          <w:color w:val="211F1F"/>
          <w:sz w:val="21"/>
        </w:rPr>
        <w:t>Penelitian</w:t>
      </w:r>
      <w:r>
        <w:rPr>
          <w:color w:val="211F1F"/>
          <w:spacing w:val="43"/>
          <w:sz w:val="21"/>
        </w:rPr>
        <w:t xml:space="preserve"> </w:t>
      </w:r>
      <w:r>
        <w:rPr>
          <w:color w:val="211F1F"/>
          <w:spacing w:val="-2"/>
          <w:sz w:val="21"/>
        </w:rPr>
        <w:t>Pengem-</w:t>
      </w:r>
    </w:p>
    <w:p w14:paraId="09CD3478"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3" w:space="88"/>
            <w:col w:w="3708"/>
          </w:cols>
        </w:sectPr>
      </w:pPr>
    </w:p>
    <w:p w14:paraId="206290AD" w14:textId="77777777" w:rsidR="0038493F" w:rsidRDefault="00000000">
      <w:pPr>
        <w:pStyle w:val="BodyText"/>
        <w:spacing w:before="62"/>
        <w:ind w:left="480" w:right="38"/>
      </w:pPr>
      <w:r>
        <w:rPr>
          <w:color w:val="211F1F"/>
        </w:rPr>
        <w:lastRenderedPageBreak/>
        <w:t>Uluan patupaon ni Badan Penelitian Pengembangan ma Seminar, Loka- karya</w:t>
      </w:r>
      <w:r>
        <w:rPr>
          <w:color w:val="211F1F"/>
          <w:spacing w:val="-14"/>
        </w:rPr>
        <w:t xml:space="preserve"> </w:t>
      </w:r>
      <w:r>
        <w:rPr>
          <w:color w:val="211F1F"/>
        </w:rPr>
        <w:t>laho</w:t>
      </w:r>
      <w:r>
        <w:rPr>
          <w:color w:val="211F1F"/>
          <w:spacing w:val="-13"/>
        </w:rPr>
        <w:t xml:space="preserve"> </w:t>
      </w:r>
      <w:r>
        <w:rPr>
          <w:color w:val="211F1F"/>
        </w:rPr>
        <w:t>mangalehon</w:t>
      </w:r>
      <w:r>
        <w:rPr>
          <w:color w:val="211F1F"/>
          <w:spacing w:val="-13"/>
        </w:rPr>
        <w:t xml:space="preserve"> </w:t>
      </w:r>
      <w:r>
        <w:rPr>
          <w:color w:val="211F1F"/>
        </w:rPr>
        <w:t>tanggapan</w:t>
      </w:r>
      <w:r>
        <w:rPr>
          <w:color w:val="211F1F"/>
          <w:spacing w:val="-13"/>
        </w:rPr>
        <w:t xml:space="preserve"> </w:t>
      </w:r>
      <w:r>
        <w:rPr>
          <w:color w:val="211F1F"/>
        </w:rPr>
        <w:t xml:space="preserve">tu </w:t>
      </w:r>
      <w:r>
        <w:rPr>
          <w:color w:val="211F1F"/>
          <w:spacing w:val="12"/>
        </w:rPr>
        <w:t xml:space="preserve">Prakonsep Rencana </w:t>
      </w:r>
      <w:r>
        <w:rPr>
          <w:color w:val="211F1F"/>
          <w:spacing w:val="11"/>
        </w:rPr>
        <w:t xml:space="preserve">Induk </w:t>
      </w:r>
      <w:r>
        <w:rPr>
          <w:color w:val="211F1F"/>
        </w:rPr>
        <w:t xml:space="preserve">Pe- </w:t>
      </w:r>
      <w:r>
        <w:rPr>
          <w:color w:val="211F1F"/>
          <w:spacing w:val="12"/>
        </w:rPr>
        <w:t xml:space="preserve">ngembangan Pelayanan </w:t>
      </w:r>
      <w:r>
        <w:rPr>
          <w:color w:val="211F1F"/>
          <w:spacing w:val="11"/>
        </w:rPr>
        <w:t xml:space="preserve">(RIPP) </w:t>
      </w:r>
      <w:r>
        <w:rPr>
          <w:color w:val="211F1F"/>
        </w:rPr>
        <w:t>Duapulu Taonan HKBP.</w:t>
      </w:r>
    </w:p>
    <w:p w14:paraId="0054EF5B" w14:textId="77777777" w:rsidR="0038493F" w:rsidRDefault="00000000">
      <w:pPr>
        <w:pStyle w:val="ListParagraph"/>
        <w:numPr>
          <w:ilvl w:val="0"/>
          <w:numId w:val="27"/>
        </w:numPr>
        <w:tabs>
          <w:tab w:val="left" w:pos="480"/>
        </w:tabs>
        <w:spacing w:line="237" w:lineRule="auto"/>
        <w:ind w:right="38"/>
        <w:jc w:val="both"/>
        <w:rPr>
          <w:sz w:val="21"/>
        </w:rPr>
      </w:pPr>
      <w:r>
        <w:rPr>
          <w:color w:val="211F1F"/>
          <w:sz w:val="21"/>
        </w:rPr>
        <w:t xml:space="preserve">Marhite angka pingkiran na sian </w:t>
      </w:r>
      <w:r>
        <w:rPr>
          <w:color w:val="211F1F"/>
          <w:spacing w:val="11"/>
          <w:sz w:val="21"/>
        </w:rPr>
        <w:t xml:space="preserve">Huria, </w:t>
      </w:r>
      <w:r>
        <w:rPr>
          <w:color w:val="211F1F"/>
          <w:spacing w:val="12"/>
          <w:sz w:val="21"/>
        </w:rPr>
        <w:t xml:space="preserve">Resort, Distrik, </w:t>
      </w:r>
      <w:r>
        <w:rPr>
          <w:color w:val="211F1F"/>
          <w:spacing w:val="11"/>
          <w:sz w:val="21"/>
        </w:rPr>
        <w:t xml:space="preserve">Badan, </w:t>
      </w:r>
      <w:r>
        <w:rPr>
          <w:color w:val="211F1F"/>
          <w:sz w:val="21"/>
        </w:rPr>
        <w:t>Lembaga, Komisi, dohot Biro, nang na</w:t>
      </w:r>
      <w:r>
        <w:rPr>
          <w:color w:val="211F1F"/>
          <w:spacing w:val="-10"/>
          <w:sz w:val="21"/>
        </w:rPr>
        <w:t xml:space="preserve"> </w:t>
      </w:r>
      <w:r>
        <w:rPr>
          <w:color w:val="211F1F"/>
          <w:sz w:val="21"/>
        </w:rPr>
        <w:t>sian</w:t>
      </w:r>
      <w:r>
        <w:rPr>
          <w:color w:val="211F1F"/>
          <w:spacing w:val="-10"/>
          <w:sz w:val="21"/>
        </w:rPr>
        <w:t xml:space="preserve"> </w:t>
      </w:r>
      <w:r>
        <w:rPr>
          <w:color w:val="211F1F"/>
          <w:sz w:val="21"/>
        </w:rPr>
        <w:t>Seminar,</w:t>
      </w:r>
      <w:r>
        <w:rPr>
          <w:color w:val="211F1F"/>
          <w:spacing w:val="-10"/>
          <w:sz w:val="21"/>
        </w:rPr>
        <w:t xml:space="preserve"> </w:t>
      </w:r>
      <w:r>
        <w:rPr>
          <w:color w:val="211F1F"/>
          <w:sz w:val="21"/>
        </w:rPr>
        <w:t>Lokakarya</w:t>
      </w:r>
      <w:r>
        <w:rPr>
          <w:color w:val="211F1F"/>
          <w:spacing w:val="-9"/>
          <w:sz w:val="21"/>
        </w:rPr>
        <w:t xml:space="preserve"> </w:t>
      </w:r>
      <w:r>
        <w:rPr>
          <w:color w:val="211F1F"/>
          <w:sz w:val="21"/>
        </w:rPr>
        <w:t xml:space="preserve">padeng- ganon ni Badan Penelitian Pengem- </w:t>
      </w:r>
      <w:r>
        <w:rPr>
          <w:color w:val="211F1F"/>
          <w:spacing w:val="10"/>
          <w:sz w:val="21"/>
        </w:rPr>
        <w:t xml:space="preserve">bangan </w:t>
      </w:r>
      <w:r>
        <w:rPr>
          <w:color w:val="211F1F"/>
          <w:sz w:val="21"/>
        </w:rPr>
        <w:t xml:space="preserve">ma </w:t>
      </w:r>
      <w:r>
        <w:rPr>
          <w:color w:val="211F1F"/>
          <w:spacing w:val="11"/>
          <w:sz w:val="21"/>
        </w:rPr>
        <w:t xml:space="preserve">Prakonsep </w:t>
      </w:r>
      <w:r>
        <w:rPr>
          <w:color w:val="211F1F"/>
          <w:spacing w:val="13"/>
          <w:sz w:val="21"/>
        </w:rPr>
        <w:t xml:space="preserve">Rencana </w:t>
      </w:r>
      <w:r>
        <w:rPr>
          <w:color w:val="211F1F"/>
          <w:sz w:val="21"/>
        </w:rPr>
        <w:t>Induk Pengembangan Pelayanan (RIPP) Duapulu Taonan HKBP jala pasahatonna ma i muse tu Ephorus.</w:t>
      </w:r>
    </w:p>
    <w:p w14:paraId="556F1381" w14:textId="77777777" w:rsidR="0038493F" w:rsidRDefault="00000000">
      <w:pPr>
        <w:pStyle w:val="ListParagraph"/>
        <w:numPr>
          <w:ilvl w:val="0"/>
          <w:numId w:val="27"/>
        </w:numPr>
        <w:tabs>
          <w:tab w:val="left" w:pos="480"/>
        </w:tabs>
        <w:ind w:right="38"/>
        <w:jc w:val="both"/>
        <w:rPr>
          <w:sz w:val="21"/>
        </w:rPr>
      </w:pPr>
      <w:r>
        <w:rPr>
          <w:color w:val="211F1F"/>
          <w:sz w:val="21"/>
        </w:rPr>
        <w:t xml:space="preserve">Dung i pasahaton ni Ephorus ma </w:t>
      </w:r>
      <w:r>
        <w:rPr>
          <w:color w:val="211F1F"/>
          <w:spacing w:val="12"/>
          <w:sz w:val="21"/>
        </w:rPr>
        <w:t xml:space="preserve">Prakonsep Rencana </w:t>
      </w:r>
      <w:r>
        <w:rPr>
          <w:color w:val="211F1F"/>
          <w:spacing w:val="11"/>
          <w:sz w:val="21"/>
        </w:rPr>
        <w:t xml:space="preserve">Induk </w:t>
      </w:r>
      <w:r>
        <w:rPr>
          <w:color w:val="211F1F"/>
          <w:sz w:val="21"/>
        </w:rPr>
        <w:t xml:space="preserve">Pe- </w:t>
      </w:r>
      <w:r>
        <w:rPr>
          <w:color w:val="211F1F"/>
          <w:spacing w:val="12"/>
          <w:sz w:val="21"/>
        </w:rPr>
        <w:t xml:space="preserve">ngembangan Pelayanan </w:t>
      </w:r>
      <w:r>
        <w:rPr>
          <w:color w:val="211F1F"/>
          <w:spacing w:val="11"/>
          <w:sz w:val="21"/>
        </w:rPr>
        <w:t xml:space="preserve">(RIPP) </w:t>
      </w:r>
      <w:r>
        <w:rPr>
          <w:color w:val="211F1F"/>
          <w:sz w:val="21"/>
        </w:rPr>
        <w:t xml:space="preserve">Duapulu Taonan HKBP i tu Rapot </w:t>
      </w:r>
      <w:r>
        <w:rPr>
          <w:color w:val="211F1F"/>
          <w:spacing w:val="-4"/>
          <w:sz w:val="21"/>
        </w:rPr>
        <w:t>Majelis</w:t>
      </w:r>
      <w:r>
        <w:rPr>
          <w:color w:val="211F1F"/>
          <w:spacing w:val="-10"/>
          <w:sz w:val="21"/>
        </w:rPr>
        <w:t xml:space="preserve"> </w:t>
      </w:r>
      <w:r>
        <w:rPr>
          <w:color w:val="211F1F"/>
          <w:spacing w:val="-4"/>
          <w:sz w:val="21"/>
        </w:rPr>
        <w:t>Pekerja</w:t>
      </w:r>
      <w:r>
        <w:rPr>
          <w:color w:val="211F1F"/>
          <w:spacing w:val="-9"/>
          <w:sz w:val="21"/>
        </w:rPr>
        <w:t xml:space="preserve"> </w:t>
      </w:r>
      <w:r>
        <w:rPr>
          <w:color w:val="211F1F"/>
          <w:spacing w:val="-4"/>
          <w:sz w:val="21"/>
        </w:rPr>
        <w:t>Sinode</w:t>
      </w:r>
      <w:r>
        <w:rPr>
          <w:color w:val="211F1F"/>
          <w:spacing w:val="-9"/>
          <w:sz w:val="21"/>
        </w:rPr>
        <w:t xml:space="preserve"> </w:t>
      </w:r>
      <w:r>
        <w:rPr>
          <w:color w:val="211F1F"/>
          <w:spacing w:val="-4"/>
          <w:sz w:val="21"/>
        </w:rPr>
        <w:t>asa</w:t>
      </w:r>
      <w:r>
        <w:rPr>
          <w:color w:val="211F1F"/>
          <w:spacing w:val="-9"/>
          <w:sz w:val="21"/>
        </w:rPr>
        <w:t xml:space="preserve"> </w:t>
      </w:r>
      <w:r>
        <w:rPr>
          <w:color w:val="211F1F"/>
          <w:spacing w:val="-4"/>
          <w:sz w:val="21"/>
        </w:rPr>
        <w:t>ditimbangi jala</w:t>
      </w:r>
      <w:r>
        <w:rPr>
          <w:color w:val="211F1F"/>
          <w:spacing w:val="-10"/>
          <w:sz w:val="21"/>
        </w:rPr>
        <w:t xml:space="preserve"> </w:t>
      </w:r>
      <w:r>
        <w:rPr>
          <w:color w:val="211F1F"/>
          <w:spacing w:val="-4"/>
          <w:sz w:val="21"/>
        </w:rPr>
        <w:t>ditotophon</w:t>
      </w:r>
      <w:r>
        <w:rPr>
          <w:color w:val="211F1F"/>
          <w:spacing w:val="3"/>
          <w:sz w:val="21"/>
        </w:rPr>
        <w:t xml:space="preserve"> </w:t>
      </w:r>
      <w:r>
        <w:rPr>
          <w:color w:val="211F1F"/>
          <w:spacing w:val="-4"/>
          <w:sz w:val="21"/>
        </w:rPr>
        <w:t>gabe</w:t>
      </w:r>
      <w:r>
        <w:rPr>
          <w:color w:val="211F1F"/>
          <w:spacing w:val="-10"/>
          <w:sz w:val="21"/>
        </w:rPr>
        <w:t xml:space="preserve"> </w:t>
      </w:r>
      <w:r>
        <w:rPr>
          <w:color w:val="211F1F"/>
          <w:spacing w:val="-4"/>
          <w:sz w:val="21"/>
        </w:rPr>
        <w:t>Konsep</w:t>
      </w:r>
      <w:r>
        <w:rPr>
          <w:color w:val="211F1F"/>
          <w:spacing w:val="-9"/>
          <w:sz w:val="21"/>
        </w:rPr>
        <w:t xml:space="preserve"> </w:t>
      </w:r>
      <w:r>
        <w:rPr>
          <w:color w:val="211F1F"/>
          <w:spacing w:val="-4"/>
          <w:sz w:val="21"/>
        </w:rPr>
        <w:t xml:space="preserve">Rencana </w:t>
      </w:r>
      <w:r>
        <w:rPr>
          <w:color w:val="211F1F"/>
          <w:sz w:val="21"/>
        </w:rPr>
        <w:t>Induk Pengembangan Pelayanan (RIPP) Duapulu Taonan HKBP.</w:t>
      </w:r>
    </w:p>
    <w:p w14:paraId="214C2478" w14:textId="77777777" w:rsidR="0038493F" w:rsidRDefault="00000000">
      <w:pPr>
        <w:pStyle w:val="ListParagraph"/>
        <w:numPr>
          <w:ilvl w:val="0"/>
          <w:numId w:val="27"/>
        </w:numPr>
        <w:tabs>
          <w:tab w:val="left" w:pos="480"/>
        </w:tabs>
        <w:spacing w:line="237" w:lineRule="auto"/>
        <w:ind w:right="41"/>
        <w:jc w:val="both"/>
        <w:rPr>
          <w:sz w:val="21"/>
        </w:rPr>
      </w:pPr>
      <w:r>
        <w:rPr>
          <w:color w:val="211F1F"/>
          <w:sz w:val="21"/>
        </w:rPr>
        <w:t xml:space="preserve">Dung </w:t>
      </w:r>
      <w:r>
        <w:rPr>
          <w:color w:val="211F1F"/>
          <w:spacing w:val="9"/>
          <w:sz w:val="21"/>
        </w:rPr>
        <w:t xml:space="preserve">ditotophon </w:t>
      </w:r>
      <w:r>
        <w:rPr>
          <w:color w:val="211F1F"/>
          <w:sz w:val="21"/>
        </w:rPr>
        <w:t xml:space="preserve">Rapot </w:t>
      </w:r>
      <w:r>
        <w:rPr>
          <w:color w:val="211F1F"/>
          <w:spacing w:val="9"/>
          <w:sz w:val="21"/>
        </w:rPr>
        <w:t xml:space="preserve">Majelis </w:t>
      </w:r>
      <w:r>
        <w:rPr>
          <w:color w:val="211F1F"/>
          <w:spacing w:val="-2"/>
          <w:sz w:val="21"/>
        </w:rPr>
        <w:t>Pekerja</w:t>
      </w:r>
      <w:r>
        <w:rPr>
          <w:color w:val="211F1F"/>
          <w:spacing w:val="-9"/>
          <w:sz w:val="21"/>
        </w:rPr>
        <w:t xml:space="preserve"> </w:t>
      </w:r>
      <w:r>
        <w:rPr>
          <w:color w:val="211F1F"/>
          <w:spacing w:val="-2"/>
          <w:sz w:val="21"/>
        </w:rPr>
        <w:t>Sinode</w:t>
      </w:r>
      <w:r>
        <w:rPr>
          <w:color w:val="211F1F"/>
          <w:spacing w:val="-9"/>
          <w:sz w:val="21"/>
        </w:rPr>
        <w:t xml:space="preserve"> </w:t>
      </w:r>
      <w:r>
        <w:rPr>
          <w:color w:val="211F1F"/>
          <w:spacing w:val="-2"/>
          <w:sz w:val="21"/>
        </w:rPr>
        <w:t>pasahaton</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 xml:space="preserve">Ephorus </w:t>
      </w:r>
      <w:r>
        <w:rPr>
          <w:color w:val="211F1F"/>
          <w:sz w:val="21"/>
        </w:rPr>
        <w:t>ma</w:t>
      </w:r>
      <w:r>
        <w:rPr>
          <w:color w:val="211F1F"/>
          <w:spacing w:val="-9"/>
          <w:sz w:val="21"/>
        </w:rPr>
        <w:t xml:space="preserve"> </w:t>
      </w:r>
      <w:r>
        <w:rPr>
          <w:color w:val="211F1F"/>
          <w:sz w:val="21"/>
        </w:rPr>
        <w:t>Konsep</w:t>
      </w:r>
      <w:r>
        <w:rPr>
          <w:color w:val="211F1F"/>
          <w:spacing w:val="-9"/>
          <w:sz w:val="21"/>
        </w:rPr>
        <w:t xml:space="preserve"> </w:t>
      </w:r>
      <w:r>
        <w:rPr>
          <w:color w:val="211F1F"/>
          <w:sz w:val="21"/>
        </w:rPr>
        <w:t>Rencana</w:t>
      </w:r>
      <w:r>
        <w:rPr>
          <w:color w:val="211F1F"/>
          <w:spacing w:val="-9"/>
          <w:sz w:val="21"/>
        </w:rPr>
        <w:t xml:space="preserve"> </w:t>
      </w:r>
      <w:r>
        <w:rPr>
          <w:color w:val="211F1F"/>
          <w:sz w:val="21"/>
        </w:rPr>
        <w:t>Induk</w:t>
      </w:r>
      <w:r>
        <w:rPr>
          <w:color w:val="211F1F"/>
          <w:spacing w:val="-9"/>
          <w:sz w:val="21"/>
        </w:rPr>
        <w:t xml:space="preserve"> </w:t>
      </w:r>
      <w:r>
        <w:rPr>
          <w:color w:val="211F1F"/>
          <w:sz w:val="21"/>
        </w:rPr>
        <w:t xml:space="preserve">Pengem- bangan Pelayanan (RIPP) Duapulu </w:t>
      </w:r>
      <w:r>
        <w:rPr>
          <w:color w:val="211F1F"/>
          <w:spacing w:val="-6"/>
          <w:sz w:val="21"/>
        </w:rPr>
        <w:t>Taonan</w:t>
      </w:r>
      <w:r>
        <w:rPr>
          <w:color w:val="211F1F"/>
          <w:spacing w:val="-8"/>
          <w:sz w:val="21"/>
        </w:rPr>
        <w:t xml:space="preserve"> </w:t>
      </w:r>
      <w:r>
        <w:rPr>
          <w:color w:val="211F1F"/>
          <w:spacing w:val="-6"/>
          <w:sz w:val="21"/>
        </w:rPr>
        <w:t>HKBP</w:t>
      </w:r>
      <w:r>
        <w:rPr>
          <w:color w:val="211F1F"/>
          <w:spacing w:val="-7"/>
          <w:sz w:val="21"/>
        </w:rPr>
        <w:t xml:space="preserve"> </w:t>
      </w:r>
      <w:r>
        <w:rPr>
          <w:color w:val="211F1F"/>
          <w:spacing w:val="-6"/>
          <w:sz w:val="21"/>
        </w:rPr>
        <w:t>i</w:t>
      </w:r>
      <w:r>
        <w:rPr>
          <w:color w:val="211F1F"/>
          <w:spacing w:val="-7"/>
          <w:sz w:val="21"/>
        </w:rPr>
        <w:t xml:space="preserve"> </w:t>
      </w:r>
      <w:r>
        <w:rPr>
          <w:color w:val="211F1F"/>
          <w:spacing w:val="-6"/>
          <w:sz w:val="21"/>
        </w:rPr>
        <w:t>tu</w:t>
      </w:r>
      <w:r>
        <w:rPr>
          <w:color w:val="211F1F"/>
          <w:spacing w:val="-7"/>
          <w:sz w:val="21"/>
        </w:rPr>
        <w:t xml:space="preserve"> </w:t>
      </w:r>
      <w:r>
        <w:rPr>
          <w:color w:val="211F1F"/>
          <w:spacing w:val="-6"/>
          <w:sz w:val="21"/>
        </w:rPr>
        <w:t>Sinode</w:t>
      </w:r>
      <w:r>
        <w:rPr>
          <w:color w:val="211F1F"/>
          <w:spacing w:val="-7"/>
          <w:sz w:val="21"/>
        </w:rPr>
        <w:t xml:space="preserve"> </w:t>
      </w:r>
      <w:r>
        <w:rPr>
          <w:color w:val="211F1F"/>
          <w:spacing w:val="-6"/>
          <w:sz w:val="21"/>
        </w:rPr>
        <w:t>Godang</w:t>
      </w:r>
      <w:r>
        <w:rPr>
          <w:color w:val="211F1F"/>
          <w:spacing w:val="-7"/>
          <w:sz w:val="21"/>
        </w:rPr>
        <w:t xml:space="preserve"> </w:t>
      </w:r>
      <w:r>
        <w:rPr>
          <w:color w:val="211F1F"/>
          <w:spacing w:val="-6"/>
          <w:sz w:val="21"/>
        </w:rPr>
        <w:t xml:space="preserve">asa </w:t>
      </w:r>
      <w:r>
        <w:rPr>
          <w:color w:val="211F1F"/>
          <w:spacing w:val="-4"/>
          <w:sz w:val="21"/>
        </w:rPr>
        <w:t xml:space="preserve">ditotophon jala dipahot gabe Rencana </w:t>
      </w:r>
      <w:r>
        <w:rPr>
          <w:color w:val="211F1F"/>
          <w:sz w:val="21"/>
        </w:rPr>
        <w:t>Induk Pengembangan Pelayanan (RIPP) Duapulu Taonan HKBP.</w:t>
      </w:r>
    </w:p>
    <w:p w14:paraId="011FC0FA" w14:textId="77777777" w:rsidR="0038493F" w:rsidRDefault="00000000">
      <w:pPr>
        <w:pStyle w:val="Heading2"/>
        <w:numPr>
          <w:ilvl w:val="1"/>
          <w:numId w:val="27"/>
        </w:numPr>
        <w:tabs>
          <w:tab w:val="left" w:pos="763"/>
          <w:tab w:val="left" w:pos="874"/>
        </w:tabs>
        <w:spacing w:before="235" w:line="240" w:lineRule="auto"/>
        <w:ind w:right="440" w:hanging="336"/>
        <w:jc w:val="left"/>
      </w:pPr>
      <w:r>
        <w:rPr>
          <w:color w:val="211F1F"/>
        </w:rPr>
        <w:t>(4).</w:t>
      </w:r>
      <w:r>
        <w:rPr>
          <w:b w:val="0"/>
          <w:color w:val="211F1F"/>
        </w:rPr>
        <w:t xml:space="preserve"> </w:t>
      </w:r>
      <w:r>
        <w:rPr>
          <w:color w:val="211F1F"/>
        </w:rPr>
        <w:t>Manotophon</w:t>
      </w:r>
      <w:r>
        <w:rPr>
          <w:b w:val="0"/>
          <w:color w:val="211F1F"/>
        </w:rPr>
        <w:t xml:space="preserve"> </w:t>
      </w:r>
      <w:r>
        <w:rPr>
          <w:color w:val="211F1F"/>
        </w:rPr>
        <w:t>Rencana</w:t>
      </w:r>
      <w:r>
        <w:rPr>
          <w:b w:val="0"/>
          <w:color w:val="211F1F"/>
        </w:rPr>
        <w:t xml:space="preserve"> </w:t>
      </w:r>
      <w:r>
        <w:rPr>
          <w:color w:val="211F1F"/>
        </w:rPr>
        <w:t>Stratejik</w:t>
      </w:r>
      <w:r>
        <w:rPr>
          <w:b w:val="0"/>
          <w:color w:val="211F1F"/>
        </w:rPr>
        <w:t xml:space="preserve"> </w:t>
      </w:r>
      <w:r>
        <w:rPr>
          <w:color w:val="211F1F"/>
        </w:rPr>
        <w:t>(Renstra)</w:t>
      </w:r>
      <w:r>
        <w:rPr>
          <w:b w:val="0"/>
          <w:color w:val="211F1F"/>
        </w:rPr>
        <w:t xml:space="preserve"> </w:t>
      </w:r>
      <w:r>
        <w:rPr>
          <w:color w:val="211F1F"/>
        </w:rPr>
        <w:t>Opat</w:t>
      </w:r>
    </w:p>
    <w:p w14:paraId="3A3ADED5" w14:textId="77777777" w:rsidR="0038493F" w:rsidRDefault="00000000">
      <w:pPr>
        <w:spacing w:line="239" w:lineRule="exact"/>
        <w:ind w:left="1301"/>
        <w:rPr>
          <w:b/>
          <w:sz w:val="21"/>
        </w:rPr>
      </w:pPr>
      <w:r>
        <w:rPr>
          <w:b/>
          <w:color w:val="211F1F"/>
          <w:spacing w:val="-5"/>
          <w:sz w:val="21"/>
        </w:rPr>
        <w:t>Tahunan</w:t>
      </w:r>
      <w:r>
        <w:rPr>
          <w:color w:val="211F1F"/>
          <w:spacing w:val="-6"/>
          <w:sz w:val="21"/>
        </w:rPr>
        <w:t xml:space="preserve"> </w:t>
      </w:r>
      <w:r>
        <w:rPr>
          <w:b/>
          <w:color w:val="211F1F"/>
          <w:spacing w:val="-4"/>
          <w:sz w:val="21"/>
        </w:rPr>
        <w:t>HKBP</w:t>
      </w:r>
    </w:p>
    <w:p w14:paraId="7F836B11" w14:textId="77777777" w:rsidR="0038493F" w:rsidRDefault="00000000">
      <w:pPr>
        <w:pStyle w:val="ListParagraph"/>
        <w:numPr>
          <w:ilvl w:val="0"/>
          <w:numId w:val="26"/>
        </w:numPr>
        <w:tabs>
          <w:tab w:val="left" w:pos="480"/>
        </w:tabs>
        <w:spacing w:before="119"/>
        <w:ind w:right="45"/>
        <w:jc w:val="both"/>
        <w:rPr>
          <w:sz w:val="21"/>
        </w:rPr>
      </w:pPr>
      <w:r>
        <w:rPr>
          <w:color w:val="211F1F"/>
          <w:sz w:val="21"/>
        </w:rPr>
        <w:t>Rencana Stratejik (Renstra) Opat Taonan HKBP dipatomutomu laho pasauthon visi dohot misi HKBP, marojahan</w:t>
      </w:r>
      <w:r>
        <w:rPr>
          <w:color w:val="211F1F"/>
          <w:spacing w:val="-13"/>
          <w:sz w:val="21"/>
        </w:rPr>
        <w:t xml:space="preserve"> </w:t>
      </w:r>
      <w:r>
        <w:rPr>
          <w:color w:val="211F1F"/>
          <w:sz w:val="21"/>
        </w:rPr>
        <w:t>tu</w:t>
      </w:r>
      <w:r>
        <w:rPr>
          <w:color w:val="211F1F"/>
          <w:spacing w:val="-7"/>
          <w:sz w:val="21"/>
        </w:rPr>
        <w:t xml:space="preserve"> </w:t>
      </w:r>
      <w:r>
        <w:rPr>
          <w:color w:val="211F1F"/>
          <w:sz w:val="21"/>
        </w:rPr>
        <w:t>Konfessi</w:t>
      </w:r>
      <w:r>
        <w:rPr>
          <w:color w:val="211F1F"/>
          <w:spacing w:val="-8"/>
          <w:sz w:val="21"/>
        </w:rPr>
        <w:t xml:space="preserve"> </w:t>
      </w:r>
      <w:r>
        <w:rPr>
          <w:color w:val="211F1F"/>
          <w:sz w:val="21"/>
        </w:rPr>
        <w:t>dohot</w:t>
      </w:r>
      <w:r>
        <w:rPr>
          <w:color w:val="211F1F"/>
          <w:spacing w:val="-14"/>
          <w:sz w:val="21"/>
        </w:rPr>
        <w:t xml:space="preserve"> </w:t>
      </w:r>
      <w:r>
        <w:rPr>
          <w:color w:val="211F1F"/>
          <w:sz w:val="21"/>
        </w:rPr>
        <w:t>Aturan dohot Paraturan HKBP.</w:t>
      </w:r>
    </w:p>
    <w:p w14:paraId="6FAF60BC" w14:textId="77777777" w:rsidR="0038493F" w:rsidRDefault="00000000">
      <w:pPr>
        <w:pStyle w:val="ListParagraph"/>
        <w:numPr>
          <w:ilvl w:val="0"/>
          <w:numId w:val="26"/>
        </w:numPr>
        <w:tabs>
          <w:tab w:val="left" w:pos="480"/>
        </w:tabs>
        <w:spacing w:line="237" w:lineRule="auto"/>
        <w:ind w:right="53"/>
        <w:jc w:val="both"/>
        <w:rPr>
          <w:sz w:val="21"/>
        </w:rPr>
      </w:pPr>
      <w:r>
        <w:rPr>
          <w:color w:val="211F1F"/>
          <w:spacing w:val="-4"/>
          <w:sz w:val="21"/>
        </w:rPr>
        <w:t>Parjolo</w:t>
      </w:r>
      <w:r>
        <w:rPr>
          <w:color w:val="211F1F"/>
          <w:spacing w:val="-10"/>
          <w:sz w:val="21"/>
        </w:rPr>
        <w:t xml:space="preserve"> </w:t>
      </w:r>
      <w:r>
        <w:rPr>
          <w:color w:val="211F1F"/>
          <w:spacing w:val="-4"/>
          <w:sz w:val="21"/>
        </w:rPr>
        <w:t>pasahaton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Badan</w:t>
      </w:r>
      <w:r>
        <w:rPr>
          <w:color w:val="211F1F"/>
          <w:spacing w:val="-9"/>
          <w:sz w:val="21"/>
        </w:rPr>
        <w:t xml:space="preserve"> </w:t>
      </w:r>
      <w:r>
        <w:rPr>
          <w:color w:val="211F1F"/>
          <w:spacing w:val="-4"/>
          <w:sz w:val="21"/>
        </w:rPr>
        <w:t xml:space="preserve">Penelitian </w:t>
      </w:r>
      <w:r>
        <w:rPr>
          <w:color w:val="211F1F"/>
          <w:spacing w:val="-2"/>
          <w:sz w:val="21"/>
        </w:rPr>
        <w:t>Pengembangan</w:t>
      </w:r>
      <w:r>
        <w:rPr>
          <w:color w:val="211F1F"/>
          <w:spacing w:val="-17"/>
          <w:sz w:val="21"/>
        </w:rPr>
        <w:t xml:space="preserve"> </w:t>
      </w:r>
      <w:r>
        <w:rPr>
          <w:color w:val="211F1F"/>
          <w:spacing w:val="-2"/>
          <w:sz w:val="21"/>
        </w:rPr>
        <w:t>(Balitbang)</w:t>
      </w:r>
      <w:r>
        <w:rPr>
          <w:color w:val="211F1F"/>
          <w:spacing w:val="-17"/>
          <w:sz w:val="21"/>
        </w:rPr>
        <w:t xml:space="preserve"> </w:t>
      </w:r>
      <w:r>
        <w:rPr>
          <w:color w:val="211F1F"/>
          <w:spacing w:val="-2"/>
          <w:sz w:val="21"/>
        </w:rPr>
        <w:t>ma</w:t>
      </w:r>
      <w:r>
        <w:rPr>
          <w:color w:val="211F1F"/>
          <w:spacing w:val="-17"/>
          <w:sz w:val="21"/>
        </w:rPr>
        <w:t xml:space="preserve"> </w:t>
      </w:r>
      <w:r>
        <w:rPr>
          <w:color w:val="211F1F"/>
          <w:spacing w:val="-2"/>
          <w:sz w:val="21"/>
        </w:rPr>
        <w:t>angka</w:t>
      </w:r>
    </w:p>
    <w:p w14:paraId="361F0C5A" w14:textId="77777777" w:rsidR="0038493F" w:rsidRDefault="00000000">
      <w:pPr>
        <w:pStyle w:val="BodyText"/>
        <w:spacing w:before="62" w:line="241" w:lineRule="exact"/>
        <w:jc w:val="left"/>
      </w:pPr>
      <w:r>
        <w:br w:type="column"/>
      </w:r>
      <w:r>
        <w:rPr>
          <w:color w:val="211F1F"/>
          <w:spacing w:val="-2"/>
        </w:rPr>
        <w:t>bangan.</w:t>
      </w:r>
    </w:p>
    <w:p w14:paraId="60299C81" w14:textId="77777777" w:rsidR="0038493F" w:rsidRDefault="00000000">
      <w:pPr>
        <w:pStyle w:val="ListParagraph"/>
        <w:numPr>
          <w:ilvl w:val="0"/>
          <w:numId w:val="28"/>
        </w:numPr>
        <w:tabs>
          <w:tab w:val="left" w:pos="485"/>
        </w:tabs>
        <w:ind w:right="144"/>
        <w:jc w:val="both"/>
        <w:rPr>
          <w:sz w:val="21"/>
        </w:rPr>
      </w:pPr>
      <w:r>
        <w:rPr>
          <w:color w:val="211F1F"/>
          <w:sz w:val="21"/>
        </w:rPr>
        <w:t>Badan Penelitian Pengembangan mengadakan Seminar, Lokakarya dengan</w:t>
      </w:r>
      <w:r>
        <w:rPr>
          <w:color w:val="211F1F"/>
          <w:spacing w:val="-5"/>
          <w:sz w:val="21"/>
        </w:rPr>
        <w:t xml:space="preserve"> </w:t>
      </w:r>
      <w:r>
        <w:rPr>
          <w:color w:val="211F1F"/>
          <w:sz w:val="21"/>
        </w:rPr>
        <w:t>mengundang</w:t>
      </w:r>
      <w:r>
        <w:rPr>
          <w:color w:val="211F1F"/>
          <w:spacing w:val="-5"/>
          <w:sz w:val="21"/>
        </w:rPr>
        <w:t xml:space="preserve"> </w:t>
      </w:r>
      <w:r>
        <w:rPr>
          <w:color w:val="211F1F"/>
          <w:sz w:val="21"/>
        </w:rPr>
        <w:t>para</w:t>
      </w:r>
      <w:r>
        <w:rPr>
          <w:color w:val="211F1F"/>
          <w:spacing w:val="-5"/>
          <w:sz w:val="21"/>
        </w:rPr>
        <w:t xml:space="preserve"> </w:t>
      </w:r>
      <w:r>
        <w:rPr>
          <w:color w:val="211F1F"/>
          <w:sz w:val="21"/>
        </w:rPr>
        <w:t>ahli</w:t>
      </w:r>
      <w:r>
        <w:rPr>
          <w:color w:val="211F1F"/>
          <w:spacing w:val="-5"/>
          <w:sz w:val="21"/>
        </w:rPr>
        <w:t xml:space="preserve"> </w:t>
      </w:r>
      <w:r>
        <w:rPr>
          <w:color w:val="211F1F"/>
          <w:sz w:val="21"/>
        </w:rPr>
        <w:t xml:space="preserve">untuk </w:t>
      </w:r>
      <w:r>
        <w:rPr>
          <w:color w:val="211F1F"/>
          <w:spacing w:val="12"/>
          <w:sz w:val="21"/>
        </w:rPr>
        <w:t xml:space="preserve">memberi masukan </w:t>
      </w:r>
      <w:r>
        <w:rPr>
          <w:color w:val="211F1F"/>
          <w:spacing w:val="11"/>
          <w:sz w:val="21"/>
        </w:rPr>
        <w:t xml:space="preserve">kepada </w:t>
      </w:r>
      <w:r>
        <w:rPr>
          <w:color w:val="211F1F"/>
          <w:spacing w:val="10"/>
          <w:sz w:val="21"/>
        </w:rPr>
        <w:t xml:space="preserve">Pra- </w:t>
      </w:r>
      <w:r>
        <w:rPr>
          <w:color w:val="211F1F"/>
          <w:sz w:val="21"/>
        </w:rPr>
        <w:t xml:space="preserve">konsep Rencana Induk </w:t>
      </w:r>
      <w:r>
        <w:rPr>
          <w:color w:val="211F1F"/>
          <w:spacing w:val="9"/>
          <w:sz w:val="21"/>
        </w:rPr>
        <w:t xml:space="preserve">Pengem- </w:t>
      </w:r>
      <w:r>
        <w:rPr>
          <w:color w:val="211F1F"/>
          <w:sz w:val="21"/>
        </w:rPr>
        <w:t>bangan Pelayanan (RIPP) Duapuluh Tahunan HKBP</w:t>
      </w:r>
      <w:r>
        <w:rPr>
          <w:color w:val="211F1F"/>
          <w:spacing w:val="-2"/>
          <w:sz w:val="21"/>
        </w:rPr>
        <w:t xml:space="preserve"> </w:t>
      </w:r>
      <w:r>
        <w:rPr>
          <w:color w:val="211F1F"/>
          <w:sz w:val="21"/>
        </w:rPr>
        <w:t>tersebut.</w:t>
      </w:r>
    </w:p>
    <w:p w14:paraId="3765E977" w14:textId="77777777" w:rsidR="0038493F" w:rsidRDefault="00000000">
      <w:pPr>
        <w:pStyle w:val="ListParagraph"/>
        <w:numPr>
          <w:ilvl w:val="0"/>
          <w:numId w:val="28"/>
        </w:numPr>
        <w:tabs>
          <w:tab w:val="left" w:pos="485"/>
        </w:tabs>
        <w:spacing w:line="237" w:lineRule="auto"/>
        <w:ind w:right="149"/>
        <w:jc w:val="both"/>
        <w:rPr>
          <w:sz w:val="21"/>
        </w:rPr>
      </w:pPr>
      <w:r>
        <w:rPr>
          <w:color w:val="211F1F"/>
          <w:sz w:val="21"/>
        </w:rPr>
        <w:t xml:space="preserve">Berdasarkan masukan dari Jemaat, Resort, Distrik, Badan, Lembaga, Komisi dan Biro serta masukan dari </w:t>
      </w:r>
      <w:r>
        <w:rPr>
          <w:color w:val="211F1F"/>
          <w:spacing w:val="-6"/>
          <w:sz w:val="21"/>
        </w:rPr>
        <w:t xml:space="preserve">Seminar, Lokakarya, Badan Penelitian </w:t>
      </w:r>
      <w:r>
        <w:rPr>
          <w:color w:val="211F1F"/>
          <w:sz w:val="21"/>
        </w:rPr>
        <w:t xml:space="preserve">Pengembangan memperbaiki Pra- konsep Rencana Induk </w:t>
      </w:r>
      <w:r>
        <w:rPr>
          <w:color w:val="211F1F"/>
          <w:spacing w:val="9"/>
          <w:sz w:val="21"/>
        </w:rPr>
        <w:t xml:space="preserve">Pengem- </w:t>
      </w:r>
      <w:r>
        <w:rPr>
          <w:color w:val="211F1F"/>
          <w:sz w:val="21"/>
        </w:rPr>
        <w:t>bangan</w:t>
      </w:r>
      <w:r>
        <w:rPr>
          <w:color w:val="211F1F"/>
          <w:spacing w:val="-2"/>
          <w:sz w:val="21"/>
        </w:rPr>
        <w:t xml:space="preserve"> </w:t>
      </w:r>
      <w:r>
        <w:rPr>
          <w:color w:val="211F1F"/>
          <w:sz w:val="21"/>
        </w:rPr>
        <w:t>Pelayanan</w:t>
      </w:r>
      <w:r>
        <w:rPr>
          <w:color w:val="211F1F"/>
          <w:spacing w:val="-2"/>
          <w:sz w:val="21"/>
        </w:rPr>
        <w:t xml:space="preserve"> </w:t>
      </w:r>
      <w:r>
        <w:rPr>
          <w:color w:val="211F1F"/>
          <w:sz w:val="21"/>
        </w:rPr>
        <w:t>(RIPP)</w:t>
      </w:r>
      <w:r>
        <w:rPr>
          <w:color w:val="211F1F"/>
          <w:spacing w:val="-2"/>
          <w:sz w:val="21"/>
        </w:rPr>
        <w:t xml:space="preserve"> </w:t>
      </w:r>
      <w:r>
        <w:rPr>
          <w:color w:val="211F1F"/>
          <w:sz w:val="21"/>
        </w:rPr>
        <w:t>Duapuluh Tahunan HKBP dan menyampai- kannya kembali kepada Ephorus.</w:t>
      </w:r>
    </w:p>
    <w:p w14:paraId="5BBA4395" w14:textId="77777777" w:rsidR="0038493F" w:rsidRDefault="00000000">
      <w:pPr>
        <w:pStyle w:val="ListParagraph"/>
        <w:numPr>
          <w:ilvl w:val="0"/>
          <w:numId w:val="28"/>
        </w:numPr>
        <w:tabs>
          <w:tab w:val="left" w:pos="485"/>
        </w:tabs>
        <w:ind w:right="146"/>
        <w:jc w:val="both"/>
        <w:rPr>
          <w:sz w:val="21"/>
        </w:rPr>
      </w:pPr>
      <w:r>
        <w:rPr>
          <w:color w:val="211F1F"/>
          <w:sz w:val="21"/>
        </w:rPr>
        <w:t>Selanjutnya</w:t>
      </w:r>
      <w:r>
        <w:rPr>
          <w:color w:val="211F1F"/>
          <w:spacing w:val="-14"/>
          <w:sz w:val="21"/>
        </w:rPr>
        <w:t xml:space="preserve"> </w:t>
      </w:r>
      <w:r>
        <w:rPr>
          <w:color w:val="211F1F"/>
          <w:sz w:val="21"/>
        </w:rPr>
        <w:t>Ephorus</w:t>
      </w:r>
      <w:r>
        <w:rPr>
          <w:color w:val="211F1F"/>
          <w:spacing w:val="-13"/>
          <w:sz w:val="21"/>
        </w:rPr>
        <w:t xml:space="preserve"> </w:t>
      </w:r>
      <w:r>
        <w:rPr>
          <w:color w:val="211F1F"/>
          <w:sz w:val="21"/>
        </w:rPr>
        <w:t xml:space="preserve">menyampaikan Prakonsep Rencana Induk Pengem- bangan Pelayanan (RIPP) kepada Rapat Majelis Pekerja Sinode untuk </w:t>
      </w:r>
      <w:r>
        <w:rPr>
          <w:color w:val="211F1F"/>
          <w:spacing w:val="10"/>
          <w:sz w:val="21"/>
        </w:rPr>
        <w:t xml:space="preserve">dibahas </w:t>
      </w:r>
      <w:r>
        <w:rPr>
          <w:color w:val="211F1F"/>
          <w:sz w:val="21"/>
        </w:rPr>
        <w:t xml:space="preserve">dan </w:t>
      </w:r>
      <w:r>
        <w:rPr>
          <w:color w:val="211F1F"/>
          <w:spacing w:val="10"/>
          <w:sz w:val="21"/>
        </w:rPr>
        <w:t xml:space="preserve">ditetapkan </w:t>
      </w:r>
      <w:r>
        <w:rPr>
          <w:color w:val="211F1F"/>
          <w:spacing w:val="12"/>
          <w:sz w:val="21"/>
        </w:rPr>
        <w:t xml:space="preserve">sebagai </w:t>
      </w:r>
      <w:r>
        <w:rPr>
          <w:color w:val="211F1F"/>
          <w:sz w:val="21"/>
        </w:rPr>
        <w:t>Konsep Rencana Induk Pengem- bangan</w:t>
      </w:r>
      <w:r>
        <w:rPr>
          <w:color w:val="211F1F"/>
          <w:spacing w:val="-1"/>
          <w:sz w:val="21"/>
        </w:rPr>
        <w:t xml:space="preserve"> </w:t>
      </w:r>
      <w:r>
        <w:rPr>
          <w:color w:val="211F1F"/>
          <w:sz w:val="21"/>
        </w:rPr>
        <w:t>Pelayanan</w:t>
      </w:r>
      <w:r>
        <w:rPr>
          <w:color w:val="211F1F"/>
          <w:spacing w:val="-1"/>
          <w:sz w:val="21"/>
        </w:rPr>
        <w:t xml:space="preserve"> </w:t>
      </w:r>
      <w:r>
        <w:rPr>
          <w:color w:val="211F1F"/>
          <w:sz w:val="21"/>
        </w:rPr>
        <w:t>(RIPP)</w:t>
      </w:r>
      <w:r>
        <w:rPr>
          <w:color w:val="211F1F"/>
          <w:spacing w:val="-1"/>
          <w:sz w:val="21"/>
        </w:rPr>
        <w:t xml:space="preserve"> </w:t>
      </w:r>
      <w:r>
        <w:rPr>
          <w:color w:val="211F1F"/>
          <w:sz w:val="21"/>
        </w:rPr>
        <w:t>Duapuluh Tahunan</w:t>
      </w:r>
      <w:r>
        <w:rPr>
          <w:color w:val="211F1F"/>
          <w:spacing w:val="-16"/>
          <w:sz w:val="21"/>
        </w:rPr>
        <w:t xml:space="preserve"> </w:t>
      </w:r>
      <w:r>
        <w:rPr>
          <w:color w:val="211F1F"/>
          <w:sz w:val="21"/>
        </w:rPr>
        <w:t>HKBP.</w:t>
      </w:r>
    </w:p>
    <w:p w14:paraId="13BFA4AA" w14:textId="77777777" w:rsidR="0038493F" w:rsidRDefault="00000000">
      <w:pPr>
        <w:pStyle w:val="ListParagraph"/>
        <w:numPr>
          <w:ilvl w:val="0"/>
          <w:numId w:val="28"/>
        </w:numPr>
        <w:tabs>
          <w:tab w:val="left" w:pos="485"/>
        </w:tabs>
        <w:spacing w:line="237" w:lineRule="auto"/>
        <w:ind w:right="145"/>
        <w:jc w:val="both"/>
        <w:rPr>
          <w:sz w:val="21"/>
        </w:rPr>
      </w:pPr>
      <w:r>
        <w:rPr>
          <w:color w:val="211F1F"/>
          <w:spacing w:val="-2"/>
          <w:sz w:val="21"/>
        </w:rPr>
        <w:t>Setelah</w:t>
      </w:r>
      <w:r>
        <w:rPr>
          <w:color w:val="211F1F"/>
          <w:spacing w:val="-9"/>
          <w:sz w:val="21"/>
        </w:rPr>
        <w:t xml:space="preserve"> </w:t>
      </w:r>
      <w:r>
        <w:rPr>
          <w:color w:val="211F1F"/>
          <w:spacing w:val="-2"/>
          <w:sz w:val="21"/>
        </w:rPr>
        <w:t>dibahas</w:t>
      </w:r>
      <w:r>
        <w:rPr>
          <w:color w:val="211F1F"/>
          <w:spacing w:val="-9"/>
          <w:sz w:val="21"/>
        </w:rPr>
        <w:t xml:space="preserve"> </w:t>
      </w:r>
      <w:r>
        <w:rPr>
          <w:color w:val="211F1F"/>
          <w:spacing w:val="-2"/>
          <w:sz w:val="21"/>
        </w:rPr>
        <w:t>dan</w:t>
      </w:r>
      <w:r>
        <w:rPr>
          <w:color w:val="211F1F"/>
          <w:spacing w:val="-9"/>
          <w:sz w:val="21"/>
        </w:rPr>
        <w:t xml:space="preserve"> </w:t>
      </w:r>
      <w:r>
        <w:rPr>
          <w:color w:val="211F1F"/>
          <w:spacing w:val="-2"/>
          <w:sz w:val="21"/>
        </w:rPr>
        <w:t>ditetapkan</w:t>
      </w:r>
      <w:r>
        <w:rPr>
          <w:color w:val="211F1F"/>
          <w:spacing w:val="-9"/>
          <w:sz w:val="21"/>
        </w:rPr>
        <w:t xml:space="preserve"> </w:t>
      </w:r>
      <w:r>
        <w:rPr>
          <w:color w:val="211F1F"/>
          <w:spacing w:val="-2"/>
          <w:sz w:val="21"/>
        </w:rPr>
        <w:t xml:space="preserve">Rapat </w:t>
      </w:r>
      <w:r>
        <w:rPr>
          <w:color w:val="211F1F"/>
          <w:sz w:val="21"/>
        </w:rPr>
        <w:t xml:space="preserve">Majelis Pekerja Sinode, Konsep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pacing w:val="-4"/>
          <w:sz w:val="21"/>
        </w:rPr>
        <w:t>Pelayanan (RIPP) Duapuluh</w:t>
      </w:r>
      <w:r>
        <w:rPr>
          <w:color w:val="211F1F"/>
          <w:spacing w:val="-6"/>
          <w:sz w:val="21"/>
        </w:rPr>
        <w:t xml:space="preserve"> </w:t>
      </w:r>
      <w:r>
        <w:rPr>
          <w:color w:val="211F1F"/>
          <w:spacing w:val="-4"/>
          <w:sz w:val="21"/>
        </w:rPr>
        <w:t xml:space="preserve">Tahunan </w:t>
      </w:r>
      <w:r>
        <w:rPr>
          <w:color w:val="211F1F"/>
          <w:sz w:val="21"/>
        </w:rPr>
        <w:t xml:space="preserve">HKBP dibawakan oleh Ephorus ke </w:t>
      </w:r>
      <w:r>
        <w:rPr>
          <w:color w:val="211F1F"/>
          <w:spacing w:val="-4"/>
          <w:sz w:val="21"/>
        </w:rPr>
        <w:t>Sinode</w:t>
      </w:r>
      <w:r>
        <w:rPr>
          <w:color w:val="211F1F"/>
          <w:spacing w:val="-10"/>
          <w:sz w:val="21"/>
        </w:rPr>
        <w:t xml:space="preserve"> </w:t>
      </w:r>
      <w:r>
        <w:rPr>
          <w:color w:val="211F1F"/>
          <w:spacing w:val="-4"/>
          <w:sz w:val="21"/>
        </w:rPr>
        <w:t>Agung</w:t>
      </w:r>
      <w:r>
        <w:rPr>
          <w:color w:val="211F1F"/>
          <w:spacing w:val="-9"/>
          <w:sz w:val="21"/>
        </w:rPr>
        <w:t xml:space="preserve"> </w:t>
      </w:r>
      <w:r>
        <w:rPr>
          <w:color w:val="211F1F"/>
          <w:spacing w:val="-4"/>
          <w:sz w:val="21"/>
        </w:rPr>
        <w:t>untuk</w:t>
      </w:r>
      <w:r>
        <w:rPr>
          <w:color w:val="211F1F"/>
          <w:spacing w:val="-9"/>
          <w:sz w:val="21"/>
        </w:rPr>
        <w:t xml:space="preserve"> </w:t>
      </w:r>
      <w:r>
        <w:rPr>
          <w:color w:val="211F1F"/>
          <w:spacing w:val="-4"/>
          <w:sz w:val="21"/>
        </w:rPr>
        <w:t>untuk</w:t>
      </w:r>
      <w:r>
        <w:rPr>
          <w:color w:val="211F1F"/>
          <w:spacing w:val="-7"/>
          <w:sz w:val="21"/>
        </w:rPr>
        <w:t xml:space="preserve"> </w:t>
      </w:r>
      <w:r>
        <w:rPr>
          <w:color w:val="211F1F"/>
          <w:spacing w:val="-4"/>
          <w:sz w:val="21"/>
        </w:rPr>
        <w:t xml:space="preserve">ditetapkan </w:t>
      </w:r>
      <w:r>
        <w:rPr>
          <w:color w:val="211F1F"/>
          <w:sz w:val="21"/>
        </w:rPr>
        <w:t>menjadi Rencana Induk Pengem- bangan Pelayanan (RIPP) HKBP.</w:t>
      </w:r>
    </w:p>
    <w:p w14:paraId="3A1CD910" w14:textId="77777777" w:rsidR="0038493F" w:rsidRDefault="00000000">
      <w:pPr>
        <w:pStyle w:val="Heading2"/>
        <w:spacing w:before="233" w:line="240" w:lineRule="auto"/>
        <w:ind w:left="1128" w:hanging="521"/>
        <w:jc w:val="left"/>
      </w:pPr>
      <w:r>
        <w:rPr>
          <w:color w:val="211F1F"/>
        </w:rPr>
        <w:t>a.(4).</w:t>
      </w:r>
      <w:r>
        <w:rPr>
          <w:b w:val="0"/>
          <w:color w:val="211F1F"/>
        </w:rPr>
        <w:t xml:space="preserve"> </w:t>
      </w:r>
      <w:r>
        <w:rPr>
          <w:color w:val="211F1F"/>
        </w:rPr>
        <w:t>Menetapkan</w:t>
      </w:r>
      <w:r>
        <w:rPr>
          <w:b w:val="0"/>
          <w:color w:val="211F1F"/>
        </w:rPr>
        <w:t xml:space="preserve"> </w:t>
      </w:r>
      <w:r>
        <w:rPr>
          <w:color w:val="211F1F"/>
        </w:rPr>
        <w:t>Rencana</w:t>
      </w:r>
      <w:r>
        <w:rPr>
          <w:b w:val="0"/>
          <w:color w:val="211F1F"/>
        </w:rPr>
        <w:t xml:space="preserve"> </w:t>
      </w:r>
      <w:r>
        <w:rPr>
          <w:color w:val="211F1F"/>
        </w:rPr>
        <w:t>Stratejik</w:t>
      </w:r>
      <w:r>
        <w:rPr>
          <w:b w:val="0"/>
          <w:color w:val="211F1F"/>
          <w:spacing w:val="40"/>
        </w:rPr>
        <w:t xml:space="preserve"> </w:t>
      </w:r>
      <w:r>
        <w:rPr>
          <w:color w:val="211F1F"/>
        </w:rPr>
        <w:t>(Renstra)</w:t>
      </w:r>
    </w:p>
    <w:p w14:paraId="7FC00357" w14:textId="77777777" w:rsidR="0038493F" w:rsidRDefault="00000000">
      <w:pPr>
        <w:spacing w:line="239" w:lineRule="exact"/>
        <w:ind w:left="807"/>
        <w:rPr>
          <w:b/>
          <w:sz w:val="21"/>
        </w:rPr>
      </w:pPr>
      <w:r>
        <w:rPr>
          <w:b/>
          <w:color w:val="211F1F"/>
          <w:spacing w:val="-4"/>
          <w:sz w:val="21"/>
        </w:rPr>
        <w:t>Empat</w:t>
      </w:r>
      <w:r>
        <w:rPr>
          <w:color w:val="211F1F"/>
          <w:spacing w:val="-8"/>
          <w:sz w:val="21"/>
        </w:rPr>
        <w:t xml:space="preserve"> </w:t>
      </w:r>
      <w:r>
        <w:rPr>
          <w:b/>
          <w:color w:val="211F1F"/>
          <w:spacing w:val="-4"/>
          <w:sz w:val="21"/>
        </w:rPr>
        <w:t>Tahunan</w:t>
      </w:r>
      <w:r>
        <w:rPr>
          <w:color w:val="211F1F"/>
          <w:spacing w:val="-3"/>
          <w:sz w:val="21"/>
        </w:rPr>
        <w:t xml:space="preserve"> </w:t>
      </w:r>
      <w:r>
        <w:rPr>
          <w:b/>
          <w:color w:val="211F1F"/>
          <w:spacing w:val="-4"/>
          <w:sz w:val="21"/>
        </w:rPr>
        <w:t>HKBP</w:t>
      </w:r>
    </w:p>
    <w:p w14:paraId="044D1A38" w14:textId="77777777" w:rsidR="0038493F" w:rsidRDefault="00000000">
      <w:pPr>
        <w:pStyle w:val="ListParagraph"/>
        <w:numPr>
          <w:ilvl w:val="0"/>
          <w:numId w:val="25"/>
        </w:numPr>
        <w:tabs>
          <w:tab w:val="left" w:pos="485"/>
        </w:tabs>
        <w:spacing w:before="119"/>
        <w:ind w:right="145"/>
        <w:jc w:val="both"/>
        <w:rPr>
          <w:sz w:val="21"/>
        </w:rPr>
      </w:pPr>
      <w:r>
        <w:rPr>
          <w:color w:val="211F1F"/>
          <w:sz w:val="21"/>
        </w:rPr>
        <w:t xml:space="preserve">Rencana Stratejik (Renstra) Empat </w:t>
      </w:r>
      <w:r>
        <w:rPr>
          <w:color w:val="211F1F"/>
          <w:spacing w:val="9"/>
          <w:sz w:val="21"/>
        </w:rPr>
        <w:t xml:space="preserve">Tahunan HKBP </w:t>
      </w:r>
      <w:r>
        <w:rPr>
          <w:color w:val="211F1F"/>
          <w:spacing w:val="12"/>
          <w:sz w:val="21"/>
        </w:rPr>
        <w:t xml:space="preserve">disusun </w:t>
      </w:r>
      <w:r>
        <w:rPr>
          <w:color w:val="211F1F"/>
          <w:spacing w:val="11"/>
          <w:sz w:val="21"/>
        </w:rPr>
        <w:t xml:space="preserve">untuk </w:t>
      </w:r>
      <w:r>
        <w:rPr>
          <w:color w:val="211F1F"/>
          <w:sz w:val="21"/>
        </w:rPr>
        <w:t>mewujudkan visi dan misi HKBP, serta</w:t>
      </w:r>
      <w:r>
        <w:rPr>
          <w:color w:val="211F1F"/>
          <w:spacing w:val="-1"/>
          <w:sz w:val="21"/>
        </w:rPr>
        <w:t xml:space="preserve"> </w:t>
      </w:r>
      <w:r>
        <w:rPr>
          <w:color w:val="211F1F"/>
          <w:sz w:val="21"/>
        </w:rPr>
        <w:t>berdasarkan</w:t>
      </w:r>
      <w:r>
        <w:rPr>
          <w:color w:val="211F1F"/>
          <w:spacing w:val="-1"/>
          <w:sz w:val="21"/>
        </w:rPr>
        <w:t xml:space="preserve"> </w:t>
      </w:r>
      <w:r>
        <w:rPr>
          <w:color w:val="211F1F"/>
          <w:sz w:val="21"/>
        </w:rPr>
        <w:t>Konfessi</w:t>
      </w:r>
      <w:r>
        <w:rPr>
          <w:color w:val="211F1F"/>
          <w:spacing w:val="-1"/>
          <w:sz w:val="21"/>
        </w:rPr>
        <w:t xml:space="preserve"> </w:t>
      </w:r>
      <w:r>
        <w:rPr>
          <w:color w:val="211F1F"/>
          <w:sz w:val="21"/>
        </w:rPr>
        <w:t>dan</w:t>
      </w:r>
      <w:r>
        <w:rPr>
          <w:color w:val="211F1F"/>
          <w:spacing w:val="-6"/>
          <w:sz w:val="21"/>
        </w:rPr>
        <w:t xml:space="preserve"> </w:t>
      </w:r>
      <w:r>
        <w:rPr>
          <w:color w:val="211F1F"/>
          <w:sz w:val="21"/>
        </w:rPr>
        <w:t>Tata Dasar dan Tata Laksana HKBP.</w:t>
      </w:r>
    </w:p>
    <w:p w14:paraId="1CF38254"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44DB9BE5" w14:textId="77777777" w:rsidR="0038493F" w:rsidRDefault="00000000">
      <w:pPr>
        <w:pStyle w:val="BodyText"/>
        <w:spacing w:before="62"/>
        <w:ind w:left="480" w:right="47"/>
      </w:pPr>
      <w:r>
        <w:rPr>
          <w:color w:val="211F1F"/>
          <w:spacing w:val="-2"/>
        </w:rPr>
        <w:lastRenderedPageBreak/>
        <w:t>pokok</w:t>
      </w:r>
      <w:r>
        <w:rPr>
          <w:color w:val="211F1F"/>
          <w:spacing w:val="-12"/>
        </w:rPr>
        <w:t xml:space="preserve"> </w:t>
      </w:r>
      <w:r>
        <w:rPr>
          <w:color w:val="211F1F"/>
          <w:spacing w:val="-2"/>
        </w:rPr>
        <w:t>pingkiran</w:t>
      </w:r>
      <w:r>
        <w:rPr>
          <w:color w:val="211F1F"/>
          <w:spacing w:val="-11"/>
        </w:rPr>
        <w:t xml:space="preserve"> </w:t>
      </w:r>
      <w:r>
        <w:rPr>
          <w:color w:val="211F1F"/>
          <w:spacing w:val="-2"/>
        </w:rPr>
        <w:t>tu</w:t>
      </w:r>
      <w:r>
        <w:rPr>
          <w:color w:val="211F1F"/>
          <w:spacing w:val="-11"/>
        </w:rPr>
        <w:t xml:space="preserve"> </w:t>
      </w:r>
      <w:r>
        <w:rPr>
          <w:color w:val="211F1F"/>
          <w:spacing w:val="-2"/>
        </w:rPr>
        <w:t>Rencana</w:t>
      </w:r>
      <w:r>
        <w:rPr>
          <w:color w:val="211F1F"/>
          <w:spacing w:val="-11"/>
        </w:rPr>
        <w:t xml:space="preserve"> </w:t>
      </w:r>
      <w:r>
        <w:rPr>
          <w:color w:val="211F1F"/>
          <w:spacing w:val="-2"/>
        </w:rPr>
        <w:t xml:space="preserve">Stratejik </w:t>
      </w:r>
      <w:r>
        <w:rPr>
          <w:color w:val="211F1F"/>
        </w:rPr>
        <w:t>(Renstra)</w:t>
      </w:r>
      <w:r>
        <w:rPr>
          <w:color w:val="211F1F"/>
          <w:spacing w:val="-14"/>
        </w:rPr>
        <w:t xml:space="preserve"> </w:t>
      </w:r>
      <w:r>
        <w:rPr>
          <w:color w:val="211F1F"/>
        </w:rPr>
        <w:t>Opat</w:t>
      </w:r>
      <w:r>
        <w:rPr>
          <w:color w:val="211F1F"/>
          <w:spacing w:val="-13"/>
        </w:rPr>
        <w:t xml:space="preserve"> </w:t>
      </w:r>
      <w:r>
        <w:rPr>
          <w:color w:val="211F1F"/>
        </w:rPr>
        <w:t>Taonan</w:t>
      </w:r>
      <w:r>
        <w:rPr>
          <w:color w:val="211F1F"/>
          <w:spacing w:val="-13"/>
        </w:rPr>
        <w:t xml:space="preserve"> </w:t>
      </w:r>
      <w:r>
        <w:rPr>
          <w:color w:val="211F1F"/>
        </w:rPr>
        <w:t>HKBP</w:t>
      </w:r>
      <w:r>
        <w:rPr>
          <w:color w:val="211F1F"/>
          <w:spacing w:val="-13"/>
        </w:rPr>
        <w:t xml:space="preserve"> </w:t>
      </w:r>
      <w:r>
        <w:rPr>
          <w:color w:val="211F1F"/>
        </w:rPr>
        <w:t>tu</w:t>
      </w:r>
      <w:r>
        <w:rPr>
          <w:color w:val="211F1F"/>
          <w:spacing w:val="-13"/>
        </w:rPr>
        <w:t xml:space="preserve"> </w:t>
      </w:r>
      <w:r>
        <w:rPr>
          <w:color w:val="211F1F"/>
        </w:rPr>
        <w:t xml:space="preserve">Ra- </w:t>
      </w:r>
      <w:r>
        <w:rPr>
          <w:color w:val="211F1F"/>
          <w:spacing w:val="-2"/>
        </w:rPr>
        <w:t>pot</w:t>
      </w:r>
      <w:r>
        <w:rPr>
          <w:color w:val="211F1F"/>
          <w:spacing w:val="-12"/>
        </w:rPr>
        <w:t xml:space="preserve"> </w:t>
      </w:r>
      <w:r>
        <w:rPr>
          <w:color w:val="211F1F"/>
          <w:spacing w:val="-2"/>
        </w:rPr>
        <w:t>Uluan</w:t>
      </w:r>
      <w:r>
        <w:rPr>
          <w:color w:val="211F1F"/>
          <w:spacing w:val="-11"/>
        </w:rPr>
        <w:t xml:space="preserve"> </w:t>
      </w:r>
      <w:r>
        <w:rPr>
          <w:color w:val="211F1F"/>
          <w:spacing w:val="-2"/>
        </w:rPr>
        <w:t>asa</w:t>
      </w:r>
      <w:r>
        <w:rPr>
          <w:color w:val="211F1F"/>
          <w:spacing w:val="-11"/>
        </w:rPr>
        <w:t xml:space="preserve"> </w:t>
      </w:r>
      <w:r>
        <w:rPr>
          <w:color w:val="211F1F"/>
          <w:spacing w:val="-2"/>
        </w:rPr>
        <w:t>ditimbangi</w:t>
      </w:r>
      <w:r>
        <w:rPr>
          <w:color w:val="211F1F"/>
          <w:spacing w:val="-11"/>
        </w:rPr>
        <w:t xml:space="preserve"> </w:t>
      </w:r>
      <w:r>
        <w:rPr>
          <w:color w:val="211F1F"/>
          <w:spacing w:val="-2"/>
        </w:rPr>
        <w:t>jala</w:t>
      </w:r>
      <w:r>
        <w:rPr>
          <w:color w:val="211F1F"/>
          <w:spacing w:val="-11"/>
        </w:rPr>
        <w:t xml:space="preserve"> </w:t>
      </w:r>
      <w:r>
        <w:rPr>
          <w:color w:val="211F1F"/>
          <w:spacing w:val="-2"/>
        </w:rPr>
        <w:t xml:space="preserve">ditolopi </w:t>
      </w:r>
      <w:r>
        <w:rPr>
          <w:color w:val="211F1F"/>
        </w:rPr>
        <w:t>gabe Prakonsep Rencana Stratejik (Renstra) Opat Taonan HKBP.</w:t>
      </w:r>
    </w:p>
    <w:p w14:paraId="37F86FB1" w14:textId="77777777" w:rsidR="0038493F" w:rsidRDefault="0038493F">
      <w:pPr>
        <w:pStyle w:val="BodyText"/>
        <w:spacing w:before="231"/>
        <w:ind w:left="0"/>
        <w:jc w:val="left"/>
      </w:pPr>
    </w:p>
    <w:p w14:paraId="50E1A86D" w14:textId="77777777" w:rsidR="0038493F" w:rsidRDefault="00000000">
      <w:pPr>
        <w:pStyle w:val="ListParagraph"/>
        <w:numPr>
          <w:ilvl w:val="0"/>
          <w:numId w:val="24"/>
        </w:numPr>
        <w:tabs>
          <w:tab w:val="left" w:pos="480"/>
        </w:tabs>
        <w:ind w:right="38"/>
        <w:jc w:val="both"/>
        <w:rPr>
          <w:sz w:val="21"/>
        </w:rPr>
      </w:pPr>
      <w:r>
        <w:rPr>
          <w:color w:val="211F1F"/>
          <w:sz w:val="21"/>
        </w:rPr>
        <w:t>Dung</w:t>
      </w:r>
      <w:r>
        <w:rPr>
          <w:color w:val="211F1F"/>
          <w:spacing w:val="-3"/>
          <w:sz w:val="21"/>
        </w:rPr>
        <w:t xml:space="preserve"> </w:t>
      </w:r>
      <w:r>
        <w:rPr>
          <w:color w:val="211F1F"/>
          <w:sz w:val="21"/>
        </w:rPr>
        <w:t>ditimbangi</w:t>
      </w:r>
      <w:r>
        <w:rPr>
          <w:color w:val="211F1F"/>
          <w:spacing w:val="-3"/>
          <w:sz w:val="21"/>
        </w:rPr>
        <w:t xml:space="preserve"> </w:t>
      </w:r>
      <w:r>
        <w:rPr>
          <w:color w:val="211F1F"/>
          <w:sz w:val="21"/>
        </w:rPr>
        <w:t>jala</w:t>
      </w:r>
      <w:r>
        <w:rPr>
          <w:color w:val="211F1F"/>
          <w:spacing w:val="-3"/>
          <w:sz w:val="21"/>
        </w:rPr>
        <w:t xml:space="preserve"> </w:t>
      </w:r>
      <w:r>
        <w:rPr>
          <w:color w:val="211F1F"/>
          <w:sz w:val="21"/>
        </w:rPr>
        <w:t>ditolopi</w:t>
      </w:r>
      <w:r>
        <w:rPr>
          <w:color w:val="211F1F"/>
          <w:spacing w:val="-3"/>
          <w:sz w:val="21"/>
        </w:rPr>
        <w:t xml:space="preserve"> </w:t>
      </w:r>
      <w:r>
        <w:rPr>
          <w:color w:val="211F1F"/>
          <w:sz w:val="21"/>
        </w:rPr>
        <w:t xml:space="preserve">Rapot </w:t>
      </w:r>
      <w:r>
        <w:rPr>
          <w:color w:val="211F1F"/>
          <w:spacing w:val="11"/>
          <w:sz w:val="21"/>
        </w:rPr>
        <w:t xml:space="preserve">Uluan </w:t>
      </w:r>
      <w:r>
        <w:rPr>
          <w:color w:val="211F1F"/>
          <w:spacing w:val="12"/>
          <w:sz w:val="21"/>
        </w:rPr>
        <w:t xml:space="preserve">ditongos Ephorus </w:t>
      </w:r>
      <w:r>
        <w:rPr>
          <w:color w:val="211F1F"/>
          <w:sz w:val="21"/>
        </w:rPr>
        <w:t xml:space="preserve">ma </w:t>
      </w:r>
      <w:r>
        <w:rPr>
          <w:color w:val="211F1F"/>
          <w:spacing w:val="12"/>
          <w:sz w:val="21"/>
        </w:rPr>
        <w:t xml:space="preserve">Prakonsep Rencana Stratejik </w:t>
      </w:r>
      <w:r>
        <w:rPr>
          <w:color w:val="211F1F"/>
          <w:sz w:val="21"/>
        </w:rPr>
        <w:t xml:space="preserve">(Renstra) Opat Taonan HKBP i tu angka Distrik, Resort, Huria dohot </w:t>
      </w:r>
      <w:r>
        <w:rPr>
          <w:color w:val="211F1F"/>
          <w:spacing w:val="11"/>
          <w:sz w:val="21"/>
        </w:rPr>
        <w:t xml:space="preserve">Badan, </w:t>
      </w:r>
      <w:r>
        <w:rPr>
          <w:color w:val="211F1F"/>
          <w:spacing w:val="12"/>
          <w:sz w:val="21"/>
        </w:rPr>
        <w:t xml:space="preserve">Lembaga, </w:t>
      </w:r>
      <w:r>
        <w:rPr>
          <w:color w:val="211F1F"/>
          <w:spacing w:val="11"/>
          <w:sz w:val="21"/>
        </w:rPr>
        <w:t xml:space="preserve">Komisi </w:t>
      </w:r>
      <w:r>
        <w:rPr>
          <w:color w:val="211F1F"/>
          <w:spacing w:val="10"/>
          <w:sz w:val="21"/>
        </w:rPr>
        <w:t xml:space="preserve">laho </w:t>
      </w:r>
      <w:r>
        <w:rPr>
          <w:color w:val="211F1F"/>
          <w:sz w:val="21"/>
        </w:rPr>
        <w:t>mangido tanggapan.</w:t>
      </w:r>
    </w:p>
    <w:p w14:paraId="7C07303D" w14:textId="77777777" w:rsidR="0038493F" w:rsidRDefault="00000000">
      <w:pPr>
        <w:pStyle w:val="ListParagraph"/>
        <w:numPr>
          <w:ilvl w:val="0"/>
          <w:numId w:val="24"/>
        </w:numPr>
        <w:tabs>
          <w:tab w:val="left" w:pos="480"/>
        </w:tabs>
        <w:spacing w:line="237" w:lineRule="auto"/>
        <w:ind w:right="38"/>
        <w:jc w:val="both"/>
        <w:rPr>
          <w:sz w:val="21"/>
        </w:rPr>
      </w:pPr>
      <w:r>
        <w:rPr>
          <w:color w:val="211F1F"/>
          <w:spacing w:val="10"/>
          <w:sz w:val="21"/>
        </w:rPr>
        <w:t xml:space="preserve">Dihatai </w:t>
      </w:r>
      <w:r>
        <w:rPr>
          <w:color w:val="211F1F"/>
          <w:sz w:val="21"/>
        </w:rPr>
        <w:t xml:space="preserve">ma </w:t>
      </w:r>
      <w:r>
        <w:rPr>
          <w:color w:val="211F1F"/>
          <w:spacing w:val="10"/>
          <w:sz w:val="21"/>
        </w:rPr>
        <w:t xml:space="preserve">Prakonsep </w:t>
      </w:r>
      <w:r>
        <w:rPr>
          <w:color w:val="211F1F"/>
          <w:spacing w:val="12"/>
          <w:sz w:val="21"/>
        </w:rPr>
        <w:t xml:space="preserve">Rencana </w:t>
      </w:r>
      <w:r>
        <w:rPr>
          <w:color w:val="211F1F"/>
          <w:sz w:val="21"/>
        </w:rPr>
        <w:t>Stratejik (Renstra) Opat Taonan HKBP i di Huria, Resort, Distrik dohot</w:t>
      </w:r>
      <w:r>
        <w:rPr>
          <w:color w:val="211F1F"/>
          <w:spacing w:val="-13"/>
          <w:sz w:val="21"/>
        </w:rPr>
        <w:t xml:space="preserve"> </w:t>
      </w:r>
      <w:r>
        <w:rPr>
          <w:color w:val="211F1F"/>
          <w:sz w:val="21"/>
        </w:rPr>
        <w:t>Badan,</w:t>
      </w:r>
      <w:r>
        <w:rPr>
          <w:color w:val="211F1F"/>
          <w:spacing w:val="-13"/>
          <w:sz w:val="21"/>
        </w:rPr>
        <w:t xml:space="preserve"> </w:t>
      </w:r>
      <w:r>
        <w:rPr>
          <w:color w:val="211F1F"/>
          <w:sz w:val="21"/>
        </w:rPr>
        <w:t>Komisi,</w:t>
      </w:r>
      <w:r>
        <w:rPr>
          <w:color w:val="211F1F"/>
          <w:spacing w:val="-13"/>
          <w:sz w:val="21"/>
        </w:rPr>
        <w:t xml:space="preserve"> </w:t>
      </w:r>
      <w:r>
        <w:rPr>
          <w:color w:val="211F1F"/>
          <w:sz w:val="21"/>
        </w:rPr>
        <w:t>Lembaga,</w:t>
      </w:r>
      <w:r>
        <w:rPr>
          <w:color w:val="211F1F"/>
          <w:spacing w:val="-13"/>
          <w:sz w:val="21"/>
        </w:rPr>
        <w:t xml:space="preserve"> </w:t>
      </w:r>
      <w:r>
        <w:rPr>
          <w:color w:val="211F1F"/>
          <w:sz w:val="21"/>
        </w:rPr>
        <w:t xml:space="preserve">jala dipasahat ma tanggapan i tu Uluan HKBP marhite Badan Penelitian </w:t>
      </w:r>
      <w:r>
        <w:rPr>
          <w:color w:val="211F1F"/>
          <w:spacing w:val="-2"/>
          <w:sz w:val="21"/>
        </w:rPr>
        <w:t>Pengembangan.</w:t>
      </w:r>
    </w:p>
    <w:p w14:paraId="3AD2A1C6" w14:textId="77777777" w:rsidR="0038493F" w:rsidRDefault="0038493F">
      <w:pPr>
        <w:pStyle w:val="BodyText"/>
        <w:spacing w:before="235"/>
        <w:ind w:left="0"/>
        <w:jc w:val="left"/>
      </w:pPr>
    </w:p>
    <w:p w14:paraId="3D950E75" w14:textId="77777777" w:rsidR="0038493F" w:rsidRDefault="00000000">
      <w:pPr>
        <w:pStyle w:val="ListParagraph"/>
        <w:numPr>
          <w:ilvl w:val="0"/>
          <w:numId w:val="24"/>
        </w:numPr>
        <w:tabs>
          <w:tab w:val="left" w:pos="480"/>
        </w:tabs>
        <w:ind w:right="38"/>
        <w:jc w:val="both"/>
        <w:rPr>
          <w:sz w:val="21"/>
        </w:rPr>
      </w:pPr>
      <w:r>
        <w:rPr>
          <w:color w:val="211F1F"/>
          <w:sz w:val="21"/>
        </w:rPr>
        <w:t>Dung</w:t>
      </w:r>
      <w:r>
        <w:rPr>
          <w:color w:val="211F1F"/>
          <w:spacing w:val="-12"/>
          <w:sz w:val="21"/>
        </w:rPr>
        <w:t xml:space="preserve"> </w:t>
      </w:r>
      <w:r>
        <w:rPr>
          <w:color w:val="211F1F"/>
          <w:sz w:val="21"/>
        </w:rPr>
        <w:t>i,</w:t>
      </w:r>
      <w:r>
        <w:rPr>
          <w:color w:val="211F1F"/>
          <w:spacing w:val="-12"/>
          <w:sz w:val="21"/>
        </w:rPr>
        <w:t xml:space="preserve"> </w:t>
      </w:r>
      <w:r>
        <w:rPr>
          <w:color w:val="211F1F"/>
          <w:sz w:val="21"/>
        </w:rPr>
        <w:t>marhite</w:t>
      </w:r>
      <w:r>
        <w:rPr>
          <w:color w:val="211F1F"/>
          <w:spacing w:val="-12"/>
          <w:sz w:val="21"/>
        </w:rPr>
        <w:t xml:space="preserve"> </w:t>
      </w:r>
      <w:r>
        <w:rPr>
          <w:color w:val="211F1F"/>
          <w:sz w:val="21"/>
        </w:rPr>
        <w:t>panolopion</w:t>
      </w:r>
      <w:r>
        <w:rPr>
          <w:color w:val="211F1F"/>
          <w:spacing w:val="-12"/>
          <w:sz w:val="21"/>
        </w:rPr>
        <w:t xml:space="preserve"> </w:t>
      </w:r>
      <w:r>
        <w:rPr>
          <w:color w:val="211F1F"/>
          <w:sz w:val="21"/>
        </w:rPr>
        <w:t>ni</w:t>
      </w:r>
      <w:r>
        <w:rPr>
          <w:color w:val="211F1F"/>
          <w:spacing w:val="-12"/>
          <w:sz w:val="21"/>
        </w:rPr>
        <w:t xml:space="preserve"> </w:t>
      </w:r>
      <w:r>
        <w:rPr>
          <w:color w:val="211F1F"/>
          <w:sz w:val="21"/>
        </w:rPr>
        <w:t xml:space="preserve">Rapot Uluan patupaon ni Badan Penelitian Pengembangan ma Seminar, Loka- karya laho mangalehon pingkiran tu </w:t>
      </w:r>
      <w:r>
        <w:rPr>
          <w:color w:val="211F1F"/>
          <w:spacing w:val="12"/>
          <w:sz w:val="21"/>
        </w:rPr>
        <w:t xml:space="preserve">Prakonsep Rencana Stratejik </w:t>
      </w:r>
      <w:r>
        <w:rPr>
          <w:color w:val="211F1F"/>
          <w:sz w:val="21"/>
        </w:rPr>
        <w:t>(Renstra) Opat Taonan HKBP.</w:t>
      </w:r>
    </w:p>
    <w:p w14:paraId="1A587D11" w14:textId="77777777" w:rsidR="0038493F" w:rsidRDefault="00000000">
      <w:pPr>
        <w:pStyle w:val="ListParagraph"/>
        <w:numPr>
          <w:ilvl w:val="0"/>
          <w:numId w:val="24"/>
        </w:numPr>
        <w:tabs>
          <w:tab w:val="left" w:pos="480"/>
        </w:tabs>
        <w:spacing w:line="237" w:lineRule="auto"/>
        <w:ind w:right="38"/>
        <w:jc w:val="both"/>
        <w:rPr>
          <w:sz w:val="21"/>
        </w:rPr>
      </w:pPr>
      <w:r>
        <w:rPr>
          <w:color w:val="211F1F"/>
          <w:sz w:val="21"/>
        </w:rPr>
        <w:t>Marhite</w:t>
      </w:r>
      <w:r>
        <w:rPr>
          <w:color w:val="211F1F"/>
          <w:spacing w:val="-14"/>
          <w:sz w:val="21"/>
        </w:rPr>
        <w:t xml:space="preserve"> </w:t>
      </w:r>
      <w:r>
        <w:rPr>
          <w:color w:val="211F1F"/>
          <w:sz w:val="21"/>
        </w:rPr>
        <w:t>masukan</w:t>
      </w:r>
      <w:r>
        <w:rPr>
          <w:color w:val="211F1F"/>
          <w:spacing w:val="-13"/>
          <w:sz w:val="21"/>
        </w:rPr>
        <w:t xml:space="preserve"> </w:t>
      </w:r>
      <w:r>
        <w:rPr>
          <w:color w:val="211F1F"/>
          <w:sz w:val="21"/>
        </w:rPr>
        <w:t>sian</w:t>
      </w:r>
      <w:r>
        <w:rPr>
          <w:color w:val="211F1F"/>
          <w:spacing w:val="-13"/>
          <w:sz w:val="21"/>
        </w:rPr>
        <w:t xml:space="preserve"> </w:t>
      </w:r>
      <w:r>
        <w:rPr>
          <w:color w:val="211F1F"/>
          <w:sz w:val="21"/>
        </w:rPr>
        <w:t>Huria,</w:t>
      </w:r>
      <w:r>
        <w:rPr>
          <w:color w:val="211F1F"/>
          <w:spacing w:val="-13"/>
          <w:sz w:val="21"/>
        </w:rPr>
        <w:t xml:space="preserve"> </w:t>
      </w:r>
      <w:r>
        <w:rPr>
          <w:color w:val="211F1F"/>
          <w:sz w:val="21"/>
        </w:rPr>
        <w:t xml:space="preserve">Resort, Distrik, Badan, Lembaga, Komisi, </w:t>
      </w:r>
      <w:r>
        <w:rPr>
          <w:color w:val="211F1F"/>
          <w:spacing w:val="9"/>
          <w:sz w:val="21"/>
        </w:rPr>
        <w:t xml:space="preserve">dan </w:t>
      </w:r>
      <w:r>
        <w:rPr>
          <w:color w:val="211F1F"/>
          <w:spacing w:val="10"/>
          <w:sz w:val="21"/>
        </w:rPr>
        <w:t xml:space="preserve">Biro </w:t>
      </w:r>
      <w:r>
        <w:rPr>
          <w:color w:val="211F1F"/>
          <w:spacing w:val="11"/>
          <w:sz w:val="21"/>
        </w:rPr>
        <w:t xml:space="preserve">dohot </w:t>
      </w:r>
      <w:r>
        <w:rPr>
          <w:color w:val="211F1F"/>
          <w:spacing w:val="12"/>
          <w:sz w:val="21"/>
        </w:rPr>
        <w:t xml:space="preserve">masukan </w:t>
      </w:r>
      <w:r>
        <w:rPr>
          <w:color w:val="211F1F"/>
          <w:spacing w:val="10"/>
          <w:sz w:val="21"/>
        </w:rPr>
        <w:t xml:space="preserve">sian </w:t>
      </w:r>
      <w:r>
        <w:rPr>
          <w:color w:val="211F1F"/>
          <w:sz w:val="21"/>
        </w:rPr>
        <w:t>Seminar,</w:t>
      </w:r>
      <w:r>
        <w:rPr>
          <w:color w:val="211F1F"/>
          <w:spacing w:val="-14"/>
          <w:sz w:val="21"/>
        </w:rPr>
        <w:t xml:space="preserve"> </w:t>
      </w:r>
      <w:r>
        <w:rPr>
          <w:color w:val="211F1F"/>
          <w:sz w:val="21"/>
        </w:rPr>
        <w:t>Lokakarya</w:t>
      </w:r>
      <w:r>
        <w:rPr>
          <w:color w:val="211F1F"/>
          <w:spacing w:val="-13"/>
          <w:sz w:val="21"/>
        </w:rPr>
        <w:t xml:space="preserve"> </w:t>
      </w:r>
      <w:r>
        <w:rPr>
          <w:color w:val="211F1F"/>
          <w:sz w:val="21"/>
        </w:rPr>
        <w:t>padengganon</w:t>
      </w:r>
      <w:r>
        <w:rPr>
          <w:color w:val="211F1F"/>
          <w:spacing w:val="-13"/>
          <w:sz w:val="21"/>
        </w:rPr>
        <w:t xml:space="preserve"> </w:t>
      </w:r>
      <w:r>
        <w:rPr>
          <w:color w:val="211F1F"/>
          <w:sz w:val="21"/>
        </w:rPr>
        <w:t>ni Badan</w:t>
      </w:r>
      <w:r>
        <w:rPr>
          <w:color w:val="211F1F"/>
          <w:spacing w:val="-13"/>
          <w:sz w:val="21"/>
        </w:rPr>
        <w:t xml:space="preserve"> </w:t>
      </w:r>
      <w:r>
        <w:rPr>
          <w:color w:val="211F1F"/>
          <w:sz w:val="21"/>
        </w:rPr>
        <w:t>Penelitian</w:t>
      </w:r>
      <w:r>
        <w:rPr>
          <w:color w:val="211F1F"/>
          <w:spacing w:val="-13"/>
          <w:sz w:val="21"/>
        </w:rPr>
        <w:t xml:space="preserve"> </w:t>
      </w:r>
      <w:r>
        <w:rPr>
          <w:color w:val="211F1F"/>
          <w:sz w:val="21"/>
        </w:rPr>
        <w:t>Pengembangan</w:t>
      </w:r>
      <w:r>
        <w:rPr>
          <w:color w:val="211F1F"/>
          <w:spacing w:val="-13"/>
          <w:sz w:val="21"/>
        </w:rPr>
        <w:t xml:space="preserve"> </w:t>
      </w:r>
      <w:r>
        <w:rPr>
          <w:color w:val="211F1F"/>
          <w:sz w:val="21"/>
        </w:rPr>
        <w:t xml:space="preserve">ma </w:t>
      </w:r>
      <w:r>
        <w:rPr>
          <w:color w:val="211F1F"/>
          <w:spacing w:val="12"/>
          <w:sz w:val="21"/>
        </w:rPr>
        <w:t xml:space="preserve">Prakonsep Rencana Stratejik </w:t>
      </w:r>
      <w:r>
        <w:rPr>
          <w:color w:val="211F1F"/>
          <w:sz w:val="21"/>
        </w:rPr>
        <w:t>(Renstra) Opat Taonan HKBP jala dipasahat muse tu Ephorus.</w:t>
      </w:r>
    </w:p>
    <w:p w14:paraId="4FC2B17E" w14:textId="77777777" w:rsidR="0038493F" w:rsidRDefault="00000000">
      <w:pPr>
        <w:pStyle w:val="ListParagraph"/>
        <w:numPr>
          <w:ilvl w:val="0"/>
          <w:numId w:val="24"/>
        </w:numPr>
        <w:tabs>
          <w:tab w:val="left" w:pos="480"/>
        </w:tabs>
        <w:spacing w:before="238"/>
        <w:ind w:right="38"/>
        <w:jc w:val="both"/>
        <w:rPr>
          <w:sz w:val="21"/>
        </w:rPr>
      </w:pPr>
      <w:r>
        <w:rPr>
          <w:color w:val="211F1F"/>
          <w:sz w:val="21"/>
        </w:rPr>
        <w:t xml:space="preserve">Dung i pasahathon ni Ephorus ma </w:t>
      </w:r>
      <w:r>
        <w:rPr>
          <w:color w:val="211F1F"/>
          <w:spacing w:val="12"/>
          <w:sz w:val="21"/>
        </w:rPr>
        <w:t xml:space="preserve">Prakonsep Rencana Stratejik </w:t>
      </w:r>
      <w:r>
        <w:rPr>
          <w:color w:val="211F1F"/>
          <w:sz w:val="21"/>
        </w:rPr>
        <w:t>(Renstra) Opat Taonan HKBP i tu Rapot</w:t>
      </w:r>
      <w:r>
        <w:rPr>
          <w:color w:val="211F1F"/>
          <w:spacing w:val="40"/>
          <w:sz w:val="21"/>
        </w:rPr>
        <w:t xml:space="preserve"> </w:t>
      </w:r>
      <w:r>
        <w:rPr>
          <w:color w:val="211F1F"/>
          <w:sz w:val="21"/>
        </w:rPr>
        <w:t>Majelis</w:t>
      </w:r>
      <w:r>
        <w:rPr>
          <w:color w:val="211F1F"/>
          <w:spacing w:val="40"/>
          <w:sz w:val="21"/>
        </w:rPr>
        <w:t xml:space="preserve"> </w:t>
      </w:r>
      <w:r>
        <w:rPr>
          <w:color w:val="211F1F"/>
          <w:sz w:val="21"/>
        </w:rPr>
        <w:t>Pekerja</w:t>
      </w:r>
      <w:r>
        <w:rPr>
          <w:color w:val="211F1F"/>
          <w:spacing w:val="40"/>
          <w:sz w:val="21"/>
        </w:rPr>
        <w:t xml:space="preserve"> </w:t>
      </w:r>
      <w:r>
        <w:rPr>
          <w:color w:val="211F1F"/>
          <w:sz w:val="21"/>
        </w:rPr>
        <w:t>Sinode</w:t>
      </w:r>
      <w:r>
        <w:rPr>
          <w:color w:val="211F1F"/>
          <w:spacing w:val="40"/>
          <w:sz w:val="21"/>
        </w:rPr>
        <w:t xml:space="preserve"> </w:t>
      </w:r>
      <w:r>
        <w:rPr>
          <w:color w:val="211F1F"/>
          <w:sz w:val="21"/>
        </w:rPr>
        <w:t>asa</w:t>
      </w:r>
    </w:p>
    <w:p w14:paraId="7B201113" w14:textId="77777777" w:rsidR="0038493F" w:rsidRDefault="00000000">
      <w:pPr>
        <w:pStyle w:val="ListParagraph"/>
        <w:numPr>
          <w:ilvl w:val="0"/>
          <w:numId w:val="25"/>
        </w:numPr>
        <w:tabs>
          <w:tab w:val="left" w:pos="485"/>
        </w:tabs>
        <w:spacing w:before="62"/>
        <w:ind w:right="144"/>
        <w:jc w:val="both"/>
        <w:rPr>
          <w:sz w:val="21"/>
        </w:rPr>
      </w:pPr>
      <w:r>
        <w:br w:type="column"/>
      </w:r>
      <w:r>
        <w:rPr>
          <w:color w:val="211F1F"/>
          <w:sz w:val="21"/>
        </w:rPr>
        <w:t>Awalnya</w:t>
      </w:r>
      <w:r>
        <w:rPr>
          <w:color w:val="211F1F"/>
          <w:spacing w:val="-1"/>
          <w:sz w:val="21"/>
        </w:rPr>
        <w:t xml:space="preserve"> </w:t>
      </w:r>
      <w:r>
        <w:rPr>
          <w:color w:val="211F1F"/>
          <w:sz w:val="21"/>
        </w:rPr>
        <w:t>Badan</w:t>
      </w:r>
      <w:r>
        <w:rPr>
          <w:color w:val="211F1F"/>
          <w:spacing w:val="-1"/>
          <w:sz w:val="21"/>
        </w:rPr>
        <w:t xml:space="preserve"> </w:t>
      </w:r>
      <w:r>
        <w:rPr>
          <w:color w:val="211F1F"/>
          <w:sz w:val="21"/>
        </w:rPr>
        <w:t>Penelitian</w:t>
      </w:r>
      <w:r>
        <w:rPr>
          <w:color w:val="211F1F"/>
          <w:spacing w:val="-1"/>
          <w:sz w:val="21"/>
        </w:rPr>
        <w:t xml:space="preserve"> </w:t>
      </w:r>
      <w:r>
        <w:rPr>
          <w:color w:val="211F1F"/>
          <w:sz w:val="21"/>
        </w:rPr>
        <w:t>Pengem- bangan</w:t>
      </w:r>
      <w:r>
        <w:rPr>
          <w:color w:val="211F1F"/>
          <w:spacing w:val="-12"/>
          <w:sz w:val="21"/>
        </w:rPr>
        <w:t xml:space="preserve"> </w:t>
      </w:r>
      <w:r>
        <w:rPr>
          <w:color w:val="211F1F"/>
          <w:sz w:val="21"/>
        </w:rPr>
        <w:t>(Balitbang)</w:t>
      </w:r>
      <w:r>
        <w:rPr>
          <w:color w:val="211F1F"/>
          <w:spacing w:val="-12"/>
          <w:sz w:val="21"/>
        </w:rPr>
        <w:t xml:space="preserve"> </w:t>
      </w:r>
      <w:r>
        <w:rPr>
          <w:color w:val="211F1F"/>
          <w:sz w:val="21"/>
        </w:rPr>
        <w:t>HKBP</w:t>
      </w:r>
      <w:r>
        <w:rPr>
          <w:color w:val="211F1F"/>
          <w:spacing w:val="-12"/>
          <w:sz w:val="21"/>
        </w:rPr>
        <w:t xml:space="preserve"> </w:t>
      </w:r>
      <w:r>
        <w:rPr>
          <w:color w:val="211F1F"/>
          <w:sz w:val="21"/>
        </w:rPr>
        <w:t xml:space="preserve">menyam- </w:t>
      </w:r>
      <w:r>
        <w:rPr>
          <w:color w:val="211F1F"/>
          <w:spacing w:val="10"/>
          <w:sz w:val="21"/>
        </w:rPr>
        <w:t xml:space="preserve">paikan </w:t>
      </w:r>
      <w:r>
        <w:rPr>
          <w:color w:val="211F1F"/>
          <w:spacing w:val="13"/>
          <w:sz w:val="21"/>
        </w:rPr>
        <w:t>pokok-</w:t>
      </w:r>
      <w:r>
        <w:rPr>
          <w:color w:val="211F1F"/>
          <w:spacing w:val="10"/>
          <w:sz w:val="21"/>
        </w:rPr>
        <w:t xml:space="preserve">pokok </w:t>
      </w:r>
      <w:r>
        <w:rPr>
          <w:color w:val="211F1F"/>
          <w:spacing w:val="13"/>
          <w:sz w:val="21"/>
        </w:rPr>
        <w:t xml:space="preserve">pemikiran </w:t>
      </w:r>
      <w:r>
        <w:rPr>
          <w:color w:val="211F1F"/>
          <w:sz w:val="21"/>
        </w:rPr>
        <w:t xml:space="preserve">Rencana Stratejik (Renstra) Empat </w:t>
      </w:r>
      <w:r>
        <w:rPr>
          <w:color w:val="211F1F"/>
          <w:spacing w:val="9"/>
          <w:sz w:val="21"/>
        </w:rPr>
        <w:t xml:space="preserve">Tahunan </w:t>
      </w:r>
      <w:r>
        <w:rPr>
          <w:color w:val="211F1F"/>
          <w:spacing w:val="10"/>
          <w:sz w:val="21"/>
        </w:rPr>
        <w:t xml:space="preserve">HKBP </w:t>
      </w:r>
      <w:r>
        <w:rPr>
          <w:color w:val="211F1F"/>
          <w:spacing w:val="11"/>
          <w:sz w:val="21"/>
        </w:rPr>
        <w:t xml:space="preserve">kepada Rapat </w:t>
      </w:r>
      <w:r>
        <w:rPr>
          <w:color w:val="211F1F"/>
          <w:sz w:val="21"/>
        </w:rPr>
        <w:t xml:space="preserve">Pimpinan HKBP untuk dibahas dan </w:t>
      </w:r>
      <w:r>
        <w:rPr>
          <w:color w:val="211F1F"/>
          <w:spacing w:val="-2"/>
          <w:sz w:val="21"/>
        </w:rPr>
        <w:t>disetujui</w:t>
      </w:r>
      <w:r>
        <w:rPr>
          <w:color w:val="211F1F"/>
          <w:spacing w:val="-12"/>
          <w:sz w:val="21"/>
        </w:rPr>
        <w:t xml:space="preserve"> </w:t>
      </w:r>
      <w:r>
        <w:rPr>
          <w:color w:val="211F1F"/>
          <w:spacing w:val="-2"/>
          <w:sz w:val="21"/>
        </w:rPr>
        <w:t>menjadi</w:t>
      </w:r>
      <w:r>
        <w:rPr>
          <w:color w:val="211F1F"/>
          <w:spacing w:val="-11"/>
          <w:sz w:val="21"/>
        </w:rPr>
        <w:t xml:space="preserve"> </w:t>
      </w:r>
      <w:r>
        <w:rPr>
          <w:color w:val="211F1F"/>
          <w:spacing w:val="-2"/>
          <w:sz w:val="21"/>
        </w:rPr>
        <w:t>Prakonsep</w:t>
      </w:r>
      <w:r>
        <w:rPr>
          <w:color w:val="211F1F"/>
          <w:spacing w:val="-11"/>
          <w:sz w:val="21"/>
        </w:rPr>
        <w:t xml:space="preserve"> </w:t>
      </w:r>
      <w:r>
        <w:rPr>
          <w:color w:val="211F1F"/>
          <w:spacing w:val="-2"/>
          <w:sz w:val="21"/>
        </w:rPr>
        <w:t xml:space="preserve">Rencana </w:t>
      </w:r>
      <w:r>
        <w:rPr>
          <w:color w:val="211F1F"/>
          <w:sz w:val="21"/>
        </w:rPr>
        <w:t xml:space="preserve">Stratejik (Renstra) Empat Tahunan </w:t>
      </w:r>
      <w:r>
        <w:rPr>
          <w:color w:val="211F1F"/>
          <w:spacing w:val="-2"/>
          <w:sz w:val="21"/>
        </w:rPr>
        <w:t>HKBP.</w:t>
      </w:r>
    </w:p>
    <w:p w14:paraId="183C1219" w14:textId="77777777" w:rsidR="0038493F" w:rsidRDefault="00000000">
      <w:pPr>
        <w:pStyle w:val="ListParagraph"/>
        <w:numPr>
          <w:ilvl w:val="0"/>
          <w:numId w:val="25"/>
        </w:numPr>
        <w:tabs>
          <w:tab w:val="left" w:pos="485"/>
        </w:tabs>
        <w:spacing w:line="237" w:lineRule="auto"/>
        <w:ind w:right="151"/>
        <w:jc w:val="both"/>
        <w:rPr>
          <w:sz w:val="21"/>
        </w:rPr>
      </w:pPr>
      <w:r>
        <w:rPr>
          <w:color w:val="211F1F"/>
          <w:sz w:val="21"/>
        </w:rPr>
        <w:t>Sesudah</w:t>
      </w:r>
      <w:r>
        <w:rPr>
          <w:color w:val="211F1F"/>
          <w:spacing w:val="-10"/>
          <w:sz w:val="21"/>
        </w:rPr>
        <w:t xml:space="preserve"> </w:t>
      </w:r>
      <w:r>
        <w:rPr>
          <w:color w:val="211F1F"/>
          <w:sz w:val="21"/>
        </w:rPr>
        <w:t>dibahas</w:t>
      </w:r>
      <w:r>
        <w:rPr>
          <w:color w:val="211F1F"/>
          <w:spacing w:val="-10"/>
          <w:sz w:val="21"/>
        </w:rPr>
        <w:t xml:space="preserve"> </w:t>
      </w:r>
      <w:r>
        <w:rPr>
          <w:color w:val="211F1F"/>
          <w:sz w:val="21"/>
        </w:rPr>
        <w:t>dan</w:t>
      </w:r>
      <w:r>
        <w:rPr>
          <w:color w:val="211F1F"/>
          <w:spacing w:val="-10"/>
          <w:sz w:val="21"/>
        </w:rPr>
        <w:t xml:space="preserve"> </w:t>
      </w:r>
      <w:r>
        <w:rPr>
          <w:color w:val="211F1F"/>
          <w:sz w:val="21"/>
        </w:rPr>
        <w:t>disetujui</w:t>
      </w:r>
      <w:r>
        <w:rPr>
          <w:color w:val="211F1F"/>
          <w:spacing w:val="-10"/>
          <w:sz w:val="21"/>
        </w:rPr>
        <w:t xml:space="preserve"> </w:t>
      </w:r>
      <w:r>
        <w:rPr>
          <w:color w:val="211F1F"/>
          <w:sz w:val="21"/>
        </w:rPr>
        <w:t xml:space="preserve">Rapat Pimpinan, Ephorus mengirimkan Prakonsep Rencana Stratejik (Rens- </w:t>
      </w:r>
      <w:r>
        <w:rPr>
          <w:color w:val="211F1F"/>
          <w:spacing w:val="-6"/>
          <w:sz w:val="21"/>
        </w:rPr>
        <w:t>tra) Empat</w:t>
      </w:r>
      <w:r>
        <w:rPr>
          <w:color w:val="211F1F"/>
          <w:spacing w:val="-7"/>
          <w:sz w:val="21"/>
        </w:rPr>
        <w:t xml:space="preserve"> </w:t>
      </w:r>
      <w:r>
        <w:rPr>
          <w:color w:val="211F1F"/>
          <w:spacing w:val="-6"/>
          <w:sz w:val="21"/>
        </w:rPr>
        <w:t>Tahunan HKBP</w:t>
      </w:r>
      <w:r>
        <w:rPr>
          <w:color w:val="211F1F"/>
          <w:spacing w:val="-7"/>
          <w:sz w:val="21"/>
        </w:rPr>
        <w:t xml:space="preserve"> </w:t>
      </w:r>
      <w:r>
        <w:rPr>
          <w:color w:val="211F1F"/>
          <w:spacing w:val="-6"/>
          <w:sz w:val="21"/>
        </w:rPr>
        <w:t xml:space="preserve">ke Jemaat, </w:t>
      </w:r>
      <w:r>
        <w:rPr>
          <w:color w:val="211F1F"/>
          <w:spacing w:val="-2"/>
          <w:sz w:val="21"/>
        </w:rPr>
        <w:t>Resort,</w:t>
      </w:r>
      <w:r>
        <w:rPr>
          <w:color w:val="211F1F"/>
          <w:spacing w:val="-7"/>
          <w:sz w:val="21"/>
        </w:rPr>
        <w:t xml:space="preserve"> </w:t>
      </w:r>
      <w:r>
        <w:rPr>
          <w:color w:val="211F1F"/>
          <w:spacing w:val="-2"/>
          <w:sz w:val="21"/>
        </w:rPr>
        <w:t>Distrik,</w:t>
      </w:r>
      <w:r>
        <w:rPr>
          <w:color w:val="211F1F"/>
          <w:spacing w:val="-7"/>
          <w:sz w:val="21"/>
        </w:rPr>
        <w:t xml:space="preserve"> </w:t>
      </w:r>
      <w:r>
        <w:rPr>
          <w:color w:val="211F1F"/>
          <w:spacing w:val="-2"/>
          <w:sz w:val="21"/>
        </w:rPr>
        <w:t>Badan,</w:t>
      </w:r>
      <w:r>
        <w:rPr>
          <w:color w:val="211F1F"/>
          <w:spacing w:val="-7"/>
          <w:sz w:val="21"/>
        </w:rPr>
        <w:t xml:space="preserve"> </w:t>
      </w:r>
      <w:r>
        <w:rPr>
          <w:color w:val="211F1F"/>
          <w:spacing w:val="-2"/>
          <w:sz w:val="21"/>
        </w:rPr>
        <w:t>Lembaga</w:t>
      </w:r>
      <w:r>
        <w:rPr>
          <w:color w:val="211F1F"/>
          <w:spacing w:val="-7"/>
          <w:sz w:val="21"/>
        </w:rPr>
        <w:t xml:space="preserve"> </w:t>
      </w:r>
      <w:r>
        <w:rPr>
          <w:color w:val="211F1F"/>
          <w:spacing w:val="-2"/>
          <w:sz w:val="21"/>
        </w:rPr>
        <w:t>dan Komisi</w:t>
      </w:r>
      <w:r>
        <w:rPr>
          <w:color w:val="211F1F"/>
          <w:spacing w:val="-9"/>
          <w:sz w:val="21"/>
        </w:rPr>
        <w:t xml:space="preserve"> </w:t>
      </w:r>
      <w:r>
        <w:rPr>
          <w:color w:val="211F1F"/>
          <w:spacing w:val="-2"/>
          <w:sz w:val="21"/>
        </w:rPr>
        <w:t>serta</w:t>
      </w:r>
      <w:r>
        <w:rPr>
          <w:color w:val="211F1F"/>
          <w:spacing w:val="-9"/>
          <w:sz w:val="21"/>
        </w:rPr>
        <w:t xml:space="preserve"> </w:t>
      </w:r>
      <w:r>
        <w:rPr>
          <w:color w:val="211F1F"/>
          <w:spacing w:val="-2"/>
          <w:sz w:val="21"/>
        </w:rPr>
        <w:t>Biro</w:t>
      </w:r>
      <w:r>
        <w:rPr>
          <w:color w:val="211F1F"/>
          <w:spacing w:val="-9"/>
          <w:sz w:val="21"/>
        </w:rPr>
        <w:t xml:space="preserve"> </w:t>
      </w:r>
      <w:r>
        <w:rPr>
          <w:color w:val="211F1F"/>
          <w:spacing w:val="-2"/>
          <w:sz w:val="21"/>
        </w:rPr>
        <w:t>untuk</w:t>
      </w:r>
      <w:r>
        <w:rPr>
          <w:color w:val="211F1F"/>
          <w:spacing w:val="-9"/>
          <w:sz w:val="21"/>
        </w:rPr>
        <w:t xml:space="preserve"> </w:t>
      </w:r>
      <w:r>
        <w:rPr>
          <w:color w:val="211F1F"/>
          <w:spacing w:val="-2"/>
          <w:sz w:val="21"/>
        </w:rPr>
        <w:t>memperoleh tanggapan.</w:t>
      </w:r>
    </w:p>
    <w:p w14:paraId="538EF6DD" w14:textId="77777777" w:rsidR="0038493F" w:rsidRDefault="00000000">
      <w:pPr>
        <w:pStyle w:val="ListParagraph"/>
        <w:numPr>
          <w:ilvl w:val="0"/>
          <w:numId w:val="25"/>
        </w:numPr>
        <w:tabs>
          <w:tab w:val="left" w:pos="485"/>
        </w:tabs>
        <w:ind w:right="145"/>
        <w:jc w:val="both"/>
        <w:rPr>
          <w:sz w:val="21"/>
        </w:rPr>
      </w:pPr>
      <w:r>
        <w:rPr>
          <w:color w:val="211F1F"/>
          <w:sz w:val="21"/>
        </w:rPr>
        <w:t xml:space="preserve">Selanjutnya Jemaat, Resort, Distrik, Badan, Lembaga, dan Komisi serta Biro membahas dan memberikan </w:t>
      </w:r>
      <w:r>
        <w:rPr>
          <w:color w:val="211F1F"/>
          <w:spacing w:val="12"/>
          <w:sz w:val="21"/>
        </w:rPr>
        <w:t xml:space="preserve">tanggapan terhadap Prakonsep </w:t>
      </w:r>
      <w:r>
        <w:rPr>
          <w:color w:val="211F1F"/>
          <w:sz w:val="21"/>
        </w:rPr>
        <w:t>Rencana Stratejik (Renstra) Empat Tahunan</w:t>
      </w:r>
      <w:r>
        <w:rPr>
          <w:color w:val="211F1F"/>
          <w:spacing w:val="-14"/>
          <w:sz w:val="21"/>
        </w:rPr>
        <w:t xml:space="preserve"> </w:t>
      </w:r>
      <w:r>
        <w:rPr>
          <w:color w:val="211F1F"/>
          <w:sz w:val="21"/>
        </w:rPr>
        <w:t>HKBP</w:t>
      </w:r>
      <w:r>
        <w:rPr>
          <w:color w:val="211F1F"/>
          <w:spacing w:val="-13"/>
          <w:sz w:val="21"/>
        </w:rPr>
        <w:t xml:space="preserve"> </w:t>
      </w:r>
      <w:r>
        <w:rPr>
          <w:color w:val="211F1F"/>
          <w:sz w:val="21"/>
        </w:rPr>
        <w:t>tersebut.</w:t>
      </w:r>
      <w:r>
        <w:rPr>
          <w:color w:val="211F1F"/>
          <w:spacing w:val="-13"/>
          <w:sz w:val="21"/>
        </w:rPr>
        <w:t xml:space="preserve"> </w:t>
      </w:r>
      <w:r>
        <w:rPr>
          <w:color w:val="211F1F"/>
          <w:sz w:val="21"/>
        </w:rPr>
        <w:t xml:space="preserve">Tanggapan </w:t>
      </w:r>
      <w:r>
        <w:rPr>
          <w:color w:val="211F1F"/>
          <w:spacing w:val="-4"/>
          <w:sz w:val="21"/>
        </w:rPr>
        <w:t>disampaikan</w:t>
      </w:r>
      <w:r>
        <w:rPr>
          <w:color w:val="211F1F"/>
          <w:spacing w:val="-9"/>
          <w:sz w:val="21"/>
        </w:rPr>
        <w:t xml:space="preserve"> </w:t>
      </w:r>
      <w:r>
        <w:rPr>
          <w:color w:val="211F1F"/>
          <w:spacing w:val="-4"/>
          <w:sz w:val="21"/>
        </w:rPr>
        <w:t>kepada</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 xml:space="preserve">HKBP </w:t>
      </w:r>
      <w:r>
        <w:rPr>
          <w:color w:val="211F1F"/>
          <w:sz w:val="21"/>
        </w:rPr>
        <w:t xml:space="preserve">melalui Badan Penelitian Pengem- </w:t>
      </w:r>
      <w:r>
        <w:rPr>
          <w:color w:val="211F1F"/>
          <w:spacing w:val="-2"/>
          <w:sz w:val="21"/>
        </w:rPr>
        <w:t>bangan.</w:t>
      </w:r>
    </w:p>
    <w:p w14:paraId="2EA15574" w14:textId="77777777" w:rsidR="0038493F" w:rsidRDefault="00000000">
      <w:pPr>
        <w:pStyle w:val="ListParagraph"/>
        <w:numPr>
          <w:ilvl w:val="0"/>
          <w:numId w:val="25"/>
        </w:numPr>
        <w:tabs>
          <w:tab w:val="left" w:pos="485"/>
        </w:tabs>
        <w:spacing w:line="237" w:lineRule="auto"/>
        <w:ind w:right="145"/>
        <w:jc w:val="both"/>
        <w:rPr>
          <w:sz w:val="21"/>
        </w:rPr>
      </w:pPr>
      <w:r>
        <w:rPr>
          <w:color w:val="211F1F"/>
          <w:sz w:val="21"/>
        </w:rPr>
        <w:t>Badan Penelitian Pengembangan mengadakan Seminar, Lokakarya dengan</w:t>
      </w:r>
      <w:r>
        <w:rPr>
          <w:color w:val="211F1F"/>
          <w:spacing w:val="-5"/>
          <w:sz w:val="21"/>
        </w:rPr>
        <w:t xml:space="preserve"> </w:t>
      </w:r>
      <w:r>
        <w:rPr>
          <w:color w:val="211F1F"/>
          <w:sz w:val="21"/>
        </w:rPr>
        <w:t>mengundang</w:t>
      </w:r>
      <w:r>
        <w:rPr>
          <w:color w:val="211F1F"/>
          <w:spacing w:val="-5"/>
          <w:sz w:val="21"/>
        </w:rPr>
        <w:t xml:space="preserve"> </w:t>
      </w:r>
      <w:r>
        <w:rPr>
          <w:color w:val="211F1F"/>
          <w:sz w:val="21"/>
        </w:rPr>
        <w:t>para</w:t>
      </w:r>
      <w:r>
        <w:rPr>
          <w:color w:val="211F1F"/>
          <w:spacing w:val="-5"/>
          <w:sz w:val="21"/>
        </w:rPr>
        <w:t xml:space="preserve"> </w:t>
      </w:r>
      <w:r>
        <w:rPr>
          <w:color w:val="211F1F"/>
          <w:sz w:val="21"/>
        </w:rPr>
        <w:t>ahli</w:t>
      </w:r>
      <w:r>
        <w:rPr>
          <w:color w:val="211F1F"/>
          <w:spacing w:val="-5"/>
          <w:sz w:val="21"/>
        </w:rPr>
        <w:t xml:space="preserve"> </w:t>
      </w:r>
      <w:r>
        <w:rPr>
          <w:color w:val="211F1F"/>
          <w:sz w:val="21"/>
        </w:rPr>
        <w:t xml:space="preserve">untuk </w:t>
      </w:r>
      <w:r>
        <w:rPr>
          <w:color w:val="211F1F"/>
          <w:spacing w:val="11"/>
          <w:sz w:val="21"/>
        </w:rPr>
        <w:t xml:space="preserve">memberikan masukan </w:t>
      </w:r>
      <w:r>
        <w:rPr>
          <w:color w:val="211F1F"/>
          <w:spacing w:val="13"/>
          <w:sz w:val="21"/>
        </w:rPr>
        <w:t xml:space="preserve">kepada </w:t>
      </w:r>
      <w:r>
        <w:rPr>
          <w:color w:val="211F1F"/>
          <w:sz w:val="21"/>
        </w:rPr>
        <w:t>Prakonsep Rencana Stratejik (Rens- tra)</w:t>
      </w:r>
      <w:r>
        <w:rPr>
          <w:color w:val="211F1F"/>
          <w:spacing w:val="-2"/>
          <w:sz w:val="21"/>
        </w:rPr>
        <w:t xml:space="preserve"> </w:t>
      </w:r>
      <w:r>
        <w:rPr>
          <w:color w:val="211F1F"/>
          <w:sz w:val="21"/>
        </w:rPr>
        <w:t>Empat</w:t>
      </w:r>
      <w:r>
        <w:rPr>
          <w:color w:val="211F1F"/>
          <w:spacing w:val="-7"/>
          <w:sz w:val="21"/>
        </w:rPr>
        <w:t xml:space="preserve"> </w:t>
      </w:r>
      <w:r>
        <w:rPr>
          <w:color w:val="211F1F"/>
          <w:sz w:val="21"/>
        </w:rPr>
        <w:t>Tahunan HKBP</w:t>
      </w:r>
      <w:r>
        <w:rPr>
          <w:color w:val="211F1F"/>
          <w:spacing w:val="-11"/>
          <w:sz w:val="21"/>
        </w:rPr>
        <w:t xml:space="preserve"> </w:t>
      </w:r>
      <w:r>
        <w:rPr>
          <w:color w:val="211F1F"/>
          <w:spacing w:val="-2"/>
          <w:sz w:val="21"/>
        </w:rPr>
        <w:t>tersebut.</w:t>
      </w:r>
    </w:p>
    <w:p w14:paraId="7E57FC75" w14:textId="77777777" w:rsidR="0038493F" w:rsidRDefault="00000000">
      <w:pPr>
        <w:pStyle w:val="ListParagraph"/>
        <w:numPr>
          <w:ilvl w:val="0"/>
          <w:numId w:val="25"/>
        </w:numPr>
        <w:tabs>
          <w:tab w:val="left" w:pos="485"/>
        </w:tabs>
        <w:ind w:right="147"/>
        <w:jc w:val="both"/>
        <w:rPr>
          <w:sz w:val="21"/>
        </w:rPr>
      </w:pPr>
      <w:r>
        <w:rPr>
          <w:color w:val="211F1F"/>
          <w:sz w:val="21"/>
        </w:rPr>
        <w:t xml:space="preserve">Berdasarkan masukan dari Jemaat, Resort, Distrik, Badan, Lembaga, Komisi dan Biro serta masukan dari </w:t>
      </w:r>
      <w:r>
        <w:rPr>
          <w:color w:val="211F1F"/>
          <w:spacing w:val="-6"/>
          <w:sz w:val="21"/>
        </w:rPr>
        <w:t xml:space="preserve">Seminar, Lokakarya, Badan Penelitian </w:t>
      </w:r>
      <w:r>
        <w:rPr>
          <w:color w:val="211F1F"/>
          <w:sz w:val="21"/>
        </w:rPr>
        <w:t xml:space="preserve">Pengembangan memperbaiki Pra- konsep Rencana Stratejik (Renstra) Empat Tahunan HKBP dan </w:t>
      </w:r>
      <w:r>
        <w:rPr>
          <w:color w:val="211F1F"/>
          <w:spacing w:val="11"/>
          <w:sz w:val="21"/>
        </w:rPr>
        <w:t xml:space="preserve">me- </w:t>
      </w:r>
      <w:r>
        <w:rPr>
          <w:color w:val="211F1F"/>
          <w:spacing w:val="10"/>
          <w:sz w:val="21"/>
        </w:rPr>
        <w:t xml:space="preserve">nyampaikannya </w:t>
      </w:r>
      <w:r>
        <w:rPr>
          <w:color w:val="211F1F"/>
          <w:spacing w:val="9"/>
          <w:sz w:val="21"/>
        </w:rPr>
        <w:t xml:space="preserve">kembali </w:t>
      </w:r>
      <w:r>
        <w:rPr>
          <w:color w:val="211F1F"/>
          <w:sz w:val="21"/>
        </w:rPr>
        <w:t xml:space="preserve">kepada </w:t>
      </w:r>
      <w:r>
        <w:rPr>
          <w:color w:val="211F1F"/>
          <w:spacing w:val="-2"/>
          <w:sz w:val="21"/>
        </w:rPr>
        <w:t>Ephorus.</w:t>
      </w:r>
    </w:p>
    <w:p w14:paraId="107D12FC" w14:textId="77777777" w:rsidR="0038493F" w:rsidRDefault="00000000">
      <w:pPr>
        <w:pStyle w:val="ListParagraph"/>
        <w:numPr>
          <w:ilvl w:val="0"/>
          <w:numId w:val="25"/>
        </w:numPr>
        <w:tabs>
          <w:tab w:val="left" w:pos="485"/>
        </w:tabs>
        <w:spacing w:line="237" w:lineRule="auto"/>
        <w:ind w:right="145"/>
        <w:jc w:val="both"/>
        <w:rPr>
          <w:sz w:val="21"/>
        </w:rPr>
      </w:pPr>
      <w:r>
        <w:rPr>
          <w:color w:val="211F1F"/>
          <w:sz w:val="21"/>
        </w:rPr>
        <w:t>Selanjutnya</w:t>
      </w:r>
      <w:r>
        <w:rPr>
          <w:color w:val="211F1F"/>
          <w:spacing w:val="-14"/>
          <w:sz w:val="21"/>
        </w:rPr>
        <w:t xml:space="preserve"> </w:t>
      </w:r>
      <w:r>
        <w:rPr>
          <w:color w:val="211F1F"/>
          <w:sz w:val="21"/>
        </w:rPr>
        <w:t>Ephorus</w:t>
      </w:r>
      <w:r>
        <w:rPr>
          <w:color w:val="211F1F"/>
          <w:spacing w:val="-13"/>
          <w:sz w:val="21"/>
        </w:rPr>
        <w:t xml:space="preserve"> </w:t>
      </w:r>
      <w:r>
        <w:rPr>
          <w:color w:val="211F1F"/>
          <w:sz w:val="21"/>
        </w:rPr>
        <w:t xml:space="preserve">menyampaikan </w:t>
      </w:r>
      <w:r>
        <w:rPr>
          <w:color w:val="211F1F"/>
          <w:spacing w:val="12"/>
          <w:sz w:val="21"/>
        </w:rPr>
        <w:t>Prakonsep</w:t>
      </w:r>
      <w:r>
        <w:rPr>
          <w:color w:val="211F1F"/>
          <w:spacing w:val="80"/>
          <w:w w:val="150"/>
          <w:sz w:val="21"/>
        </w:rPr>
        <w:t xml:space="preserve"> </w:t>
      </w:r>
      <w:r>
        <w:rPr>
          <w:color w:val="211F1F"/>
          <w:spacing w:val="12"/>
          <w:sz w:val="21"/>
        </w:rPr>
        <w:t>Rencana</w:t>
      </w:r>
      <w:r>
        <w:rPr>
          <w:color w:val="211F1F"/>
          <w:spacing w:val="80"/>
          <w:w w:val="150"/>
          <w:sz w:val="21"/>
        </w:rPr>
        <w:t xml:space="preserve"> </w:t>
      </w:r>
      <w:r>
        <w:rPr>
          <w:color w:val="211F1F"/>
          <w:spacing w:val="12"/>
          <w:sz w:val="21"/>
        </w:rPr>
        <w:t>Stratejik</w:t>
      </w:r>
    </w:p>
    <w:p w14:paraId="294E1867"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4" w:space="88"/>
            <w:col w:w="3707"/>
          </w:cols>
        </w:sectPr>
      </w:pPr>
    </w:p>
    <w:p w14:paraId="340AEC81" w14:textId="77777777" w:rsidR="0038493F" w:rsidRDefault="00000000">
      <w:pPr>
        <w:pStyle w:val="BodyText"/>
        <w:spacing w:before="62"/>
        <w:ind w:left="480" w:right="44"/>
      </w:pPr>
      <w:r>
        <w:rPr>
          <w:color w:val="211F1F"/>
        </w:rPr>
        <w:lastRenderedPageBreak/>
        <w:t>ditimbangi jala ditotophon</w:t>
      </w:r>
      <w:r>
        <w:rPr>
          <w:color w:val="211F1F"/>
          <w:spacing w:val="40"/>
        </w:rPr>
        <w:t xml:space="preserve"> </w:t>
      </w:r>
      <w:r>
        <w:rPr>
          <w:color w:val="211F1F"/>
        </w:rPr>
        <w:t>gabe Konsep Rencana Stratejik (Renstra) Opat</w:t>
      </w:r>
      <w:r>
        <w:rPr>
          <w:color w:val="211F1F"/>
          <w:spacing w:val="-3"/>
        </w:rPr>
        <w:t xml:space="preserve"> </w:t>
      </w:r>
      <w:r>
        <w:rPr>
          <w:color w:val="211F1F"/>
        </w:rPr>
        <w:t>Taonan HKBP.</w:t>
      </w:r>
    </w:p>
    <w:p w14:paraId="221FD679" w14:textId="77777777" w:rsidR="0038493F" w:rsidRDefault="00000000">
      <w:pPr>
        <w:pStyle w:val="ListParagraph"/>
        <w:numPr>
          <w:ilvl w:val="0"/>
          <w:numId w:val="25"/>
        </w:numPr>
        <w:tabs>
          <w:tab w:val="left" w:pos="480"/>
        </w:tabs>
        <w:spacing w:line="237" w:lineRule="auto"/>
        <w:ind w:left="480" w:right="38" w:hanging="336"/>
        <w:jc w:val="both"/>
        <w:rPr>
          <w:sz w:val="21"/>
        </w:rPr>
      </w:pPr>
      <w:r>
        <w:rPr>
          <w:color w:val="211F1F"/>
          <w:sz w:val="21"/>
        </w:rPr>
        <w:t xml:space="preserve">Dung </w:t>
      </w:r>
      <w:r>
        <w:rPr>
          <w:color w:val="211F1F"/>
          <w:spacing w:val="9"/>
          <w:sz w:val="21"/>
        </w:rPr>
        <w:t xml:space="preserve">ditotophon </w:t>
      </w:r>
      <w:r>
        <w:rPr>
          <w:color w:val="211F1F"/>
          <w:sz w:val="21"/>
        </w:rPr>
        <w:t xml:space="preserve">Rapot </w:t>
      </w:r>
      <w:r>
        <w:rPr>
          <w:color w:val="211F1F"/>
          <w:spacing w:val="11"/>
          <w:sz w:val="21"/>
        </w:rPr>
        <w:t xml:space="preserve">Majelis </w:t>
      </w:r>
      <w:r>
        <w:rPr>
          <w:color w:val="211F1F"/>
          <w:sz w:val="21"/>
        </w:rPr>
        <w:t xml:space="preserve">Pekerja Sinode dipasahat Ephorus ma </w:t>
      </w:r>
      <w:r>
        <w:rPr>
          <w:color w:val="211F1F"/>
          <w:spacing w:val="11"/>
          <w:sz w:val="21"/>
        </w:rPr>
        <w:t xml:space="preserve">Konsep </w:t>
      </w:r>
      <w:r>
        <w:rPr>
          <w:color w:val="211F1F"/>
          <w:spacing w:val="12"/>
          <w:sz w:val="21"/>
        </w:rPr>
        <w:t xml:space="preserve">Rencana Stratejik </w:t>
      </w:r>
      <w:r>
        <w:rPr>
          <w:color w:val="211F1F"/>
          <w:sz w:val="21"/>
        </w:rPr>
        <w:t xml:space="preserve">(Renstra) Opat Taonan HKBP i tu Sinode Godang asa ditotophon jala </w:t>
      </w:r>
      <w:r>
        <w:rPr>
          <w:color w:val="211F1F"/>
          <w:spacing w:val="10"/>
          <w:sz w:val="21"/>
        </w:rPr>
        <w:t xml:space="preserve">dipahot </w:t>
      </w:r>
      <w:r>
        <w:rPr>
          <w:color w:val="211F1F"/>
          <w:sz w:val="21"/>
        </w:rPr>
        <w:t xml:space="preserve">gabe </w:t>
      </w:r>
      <w:r>
        <w:rPr>
          <w:color w:val="211F1F"/>
          <w:spacing w:val="10"/>
          <w:sz w:val="21"/>
        </w:rPr>
        <w:t xml:space="preserve">Rencana </w:t>
      </w:r>
      <w:r>
        <w:rPr>
          <w:color w:val="211F1F"/>
          <w:spacing w:val="12"/>
          <w:sz w:val="21"/>
        </w:rPr>
        <w:t xml:space="preserve">Stratejik </w:t>
      </w:r>
      <w:r>
        <w:rPr>
          <w:color w:val="211F1F"/>
          <w:sz w:val="21"/>
        </w:rPr>
        <w:t>(Renstra) Opat Taonan HKBP.</w:t>
      </w:r>
    </w:p>
    <w:p w14:paraId="3A73AFFB" w14:textId="77777777" w:rsidR="0038493F" w:rsidRDefault="00000000">
      <w:pPr>
        <w:pStyle w:val="ListParagraph"/>
        <w:numPr>
          <w:ilvl w:val="0"/>
          <w:numId w:val="25"/>
        </w:numPr>
        <w:tabs>
          <w:tab w:val="left" w:pos="480"/>
        </w:tabs>
        <w:spacing w:before="2"/>
        <w:ind w:left="480" w:right="38" w:hanging="336"/>
        <w:jc w:val="both"/>
        <w:rPr>
          <w:sz w:val="21"/>
        </w:rPr>
      </w:pPr>
      <w:r>
        <w:rPr>
          <w:color w:val="211F1F"/>
          <w:spacing w:val="10"/>
          <w:sz w:val="21"/>
        </w:rPr>
        <w:t xml:space="preserve">Marhite panolopion </w:t>
      </w:r>
      <w:r>
        <w:rPr>
          <w:color w:val="211F1F"/>
          <w:sz w:val="21"/>
        </w:rPr>
        <w:t xml:space="preserve">ni </w:t>
      </w:r>
      <w:r>
        <w:rPr>
          <w:color w:val="211F1F"/>
          <w:spacing w:val="12"/>
          <w:sz w:val="21"/>
        </w:rPr>
        <w:t xml:space="preserve">Ephorus </w:t>
      </w:r>
      <w:r>
        <w:rPr>
          <w:color w:val="211F1F"/>
          <w:sz w:val="21"/>
        </w:rPr>
        <w:t>diharuarhon</w:t>
      </w:r>
      <w:r>
        <w:rPr>
          <w:color w:val="211F1F"/>
          <w:spacing w:val="-2"/>
          <w:sz w:val="21"/>
        </w:rPr>
        <w:t xml:space="preserve"> </w:t>
      </w:r>
      <w:r>
        <w:rPr>
          <w:color w:val="211F1F"/>
          <w:sz w:val="21"/>
        </w:rPr>
        <w:t>jala</w:t>
      </w:r>
      <w:r>
        <w:rPr>
          <w:color w:val="211F1F"/>
          <w:spacing w:val="-2"/>
          <w:sz w:val="21"/>
        </w:rPr>
        <w:t xml:space="preserve"> </w:t>
      </w:r>
      <w:r>
        <w:rPr>
          <w:color w:val="211F1F"/>
          <w:sz w:val="21"/>
        </w:rPr>
        <w:t>ditongos</w:t>
      </w:r>
      <w:r>
        <w:rPr>
          <w:color w:val="211F1F"/>
          <w:spacing w:val="-2"/>
          <w:sz w:val="21"/>
        </w:rPr>
        <w:t xml:space="preserve"> </w:t>
      </w:r>
      <w:r>
        <w:rPr>
          <w:color w:val="211F1F"/>
          <w:sz w:val="21"/>
        </w:rPr>
        <w:t>Sekretaris Jenderal</w:t>
      </w:r>
      <w:r>
        <w:rPr>
          <w:color w:val="211F1F"/>
          <w:spacing w:val="-6"/>
          <w:sz w:val="21"/>
        </w:rPr>
        <w:t xml:space="preserve"> </w:t>
      </w:r>
      <w:r>
        <w:rPr>
          <w:color w:val="211F1F"/>
          <w:sz w:val="21"/>
        </w:rPr>
        <w:t>ma</w:t>
      </w:r>
      <w:r>
        <w:rPr>
          <w:color w:val="211F1F"/>
          <w:spacing w:val="-6"/>
          <w:sz w:val="21"/>
        </w:rPr>
        <w:t xml:space="preserve"> </w:t>
      </w:r>
      <w:r>
        <w:rPr>
          <w:color w:val="211F1F"/>
          <w:sz w:val="21"/>
        </w:rPr>
        <w:t>Buku</w:t>
      </w:r>
      <w:r>
        <w:rPr>
          <w:color w:val="211F1F"/>
          <w:spacing w:val="-6"/>
          <w:sz w:val="21"/>
        </w:rPr>
        <w:t xml:space="preserve"> </w:t>
      </w:r>
      <w:r>
        <w:rPr>
          <w:color w:val="211F1F"/>
          <w:sz w:val="21"/>
        </w:rPr>
        <w:t>Rencana</w:t>
      </w:r>
      <w:r>
        <w:rPr>
          <w:color w:val="211F1F"/>
          <w:spacing w:val="-6"/>
          <w:sz w:val="21"/>
        </w:rPr>
        <w:t xml:space="preserve"> </w:t>
      </w:r>
      <w:r>
        <w:rPr>
          <w:color w:val="211F1F"/>
          <w:sz w:val="21"/>
        </w:rPr>
        <w:t xml:space="preserve">Stratejik (Renstra) Opat Taonan HKBP tu </w:t>
      </w:r>
      <w:r>
        <w:rPr>
          <w:color w:val="211F1F"/>
          <w:spacing w:val="11"/>
          <w:sz w:val="21"/>
        </w:rPr>
        <w:t xml:space="preserve">Huria, </w:t>
      </w:r>
      <w:r>
        <w:rPr>
          <w:color w:val="211F1F"/>
          <w:spacing w:val="12"/>
          <w:sz w:val="21"/>
        </w:rPr>
        <w:t xml:space="preserve">Resort, Distrik, </w:t>
      </w:r>
      <w:r>
        <w:rPr>
          <w:color w:val="211F1F"/>
          <w:spacing w:val="11"/>
          <w:sz w:val="21"/>
        </w:rPr>
        <w:t xml:space="preserve">Badan, </w:t>
      </w:r>
      <w:r>
        <w:rPr>
          <w:color w:val="211F1F"/>
          <w:sz w:val="21"/>
        </w:rPr>
        <w:t xml:space="preserve">Lembaga, Komisi, dan Biro </w:t>
      </w:r>
      <w:r>
        <w:rPr>
          <w:color w:val="211F1F"/>
          <w:spacing w:val="10"/>
          <w:sz w:val="21"/>
        </w:rPr>
        <w:t xml:space="preserve">asa </w:t>
      </w:r>
      <w:r>
        <w:rPr>
          <w:color w:val="211F1F"/>
          <w:spacing w:val="12"/>
          <w:sz w:val="21"/>
        </w:rPr>
        <w:t xml:space="preserve">dibahen </w:t>
      </w:r>
      <w:r>
        <w:rPr>
          <w:color w:val="211F1F"/>
          <w:spacing w:val="10"/>
          <w:sz w:val="21"/>
        </w:rPr>
        <w:t xml:space="preserve">gabe </w:t>
      </w:r>
      <w:r>
        <w:rPr>
          <w:color w:val="211F1F"/>
          <w:spacing w:val="12"/>
          <w:sz w:val="21"/>
        </w:rPr>
        <w:t xml:space="preserve">panogunogu </w:t>
      </w:r>
      <w:r>
        <w:rPr>
          <w:color w:val="211F1F"/>
          <w:sz w:val="21"/>
        </w:rPr>
        <w:t xml:space="preserve">di </w:t>
      </w:r>
      <w:r>
        <w:rPr>
          <w:color w:val="211F1F"/>
          <w:spacing w:val="-2"/>
          <w:sz w:val="21"/>
        </w:rPr>
        <w:t>panghobasion.</w:t>
      </w:r>
    </w:p>
    <w:p w14:paraId="033309BA" w14:textId="77777777" w:rsidR="0038493F" w:rsidRDefault="00000000">
      <w:pPr>
        <w:pStyle w:val="Heading2"/>
        <w:numPr>
          <w:ilvl w:val="3"/>
          <w:numId w:val="63"/>
        </w:numPr>
        <w:tabs>
          <w:tab w:val="left" w:pos="1564"/>
        </w:tabs>
        <w:spacing w:before="228" w:line="240" w:lineRule="auto"/>
        <w:ind w:left="1128" w:right="1035" w:firstLine="211"/>
        <w:jc w:val="both"/>
        <w:rPr>
          <w:color w:val="211F1F"/>
        </w:rPr>
      </w:pPr>
      <w:r>
        <w:rPr>
          <w:color w:val="211F1F"/>
          <w:spacing w:val="-2"/>
        </w:rPr>
        <w:t>Uluanna</w:t>
      </w:r>
      <w:r>
        <w:rPr>
          <w:b w:val="0"/>
          <w:color w:val="211F1F"/>
          <w:spacing w:val="-2"/>
        </w:rPr>
        <w:t xml:space="preserve"> </w:t>
      </w:r>
      <w:r>
        <w:rPr>
          <w:color w:val="211F1F"/>
        </w:rPr>
        <w:t>Nunga</w:t>
      </w:r>
      <w:r>
        <w:rPr>
          <w:b w:val="0"/>
          <w:color w:val="211F1F"/>
          <w:spacing w:val="-6"/>
        </w:rPr>
        <w:t xml:space="preserve"> </w:t>
      </w:r>
      <w:r>
        <w:rPr>
          <w:color w:val="211F1F"/>
        </w:rPr>
        <w:t>Tangkas</w:t>
      </w:r>
    </w:p>
    <w:p w14:paraId="5808DA5E" w14:textId="77777777" w:rsidR="0038493F" w:rsidRDefault="00000000">
      <w:pPr>
        <w:pStyle w:val="ListParagraph"/>
        <w:numPr>
          <w:ilvl w:val="3"/>
          <w:numId w:val="63"/>
        </w:numPr>
        <w:tabs>
          <w:tab w:val="left" w:pos="1676"/>
        </w:tabs>
        <w:spacing w:before="237"/>
        <w:ind w:left="1128" w:right="1035" w:firstLine="196"/>
        <w:jc w:val="both"/>
        <w:rPr>
          <w:b/>
          <w:color w:val="211F1F"/>
          <w:sz w:val="21"/>
        </w:rPr>
      </w:pPr>
      <w:r>
        <w:rPr>
          <w:b/>
          <w:color w:val="211F1F"/>
          <w:spacing w:val="-2"/>
          <w:sz w:val="21"/>
        </w:rPr>
        <w:t>Ruasna</w:t>
      </w:r>
      <w:r>
        <w:rPr>
          <w:color w:val="211F1F"/>
          <w:spacing w:val="-2"/>
          <w:sz w:val="21"/>
        </w:rPr>
        <w:t xml:space="preserve"> </w:t>
      </w:r>
      <w:r>
        <w:rPr>
          <w:b/>
          <w:color w:val="211F1F"/>
          <w:sz w:val="21"/>
        </w:rPr>
        <w:t>Nunga</w:t>
      </w:r>
      <w:r>
        <w:rPr>
          <w:color w:val="211F1F"/>
          <w:spacing w:val="-6"/>
          <w:sz w:val="21"/>
        </w:rPr>
        <w:t xml:space="preserve"> </w:t>
      </w:r>
      <w:r>
        <w:rPr>
          <w:b/>
          <w:color w:val="211F1F"/>
          <w:sz w:val="21"/>
        </w:rPr>
        <w:t>Tangkas</w:t>
      </w:r>
    </w:p>
    <w:p w14:paraId="66AE3206" w14:textId="77777777" w:rsidR="0038493F" w:rsidRDefault="00000000">
      <w:pPr>
        <w:pStyle w:val="ListParagraph"/>
        <w:numPr>
          <w:ilvl w:val="0"/>
          <w:numId w:val="23"/>
        </w:numPr>
        <w:tabs>
          <w:tab w:val="left" w:pos="480"/>
        </w:tabs>
        <w:spacing w:line="237" w:lineRule="auto"/>
        <w:ind w:right="50"/>
        <w:jc w:val="both"/>
        <w:rPr>
          <w:sz w:val="21"/>
        </w:rPr>
      </w:pPr>
      <w:r>
        <w:rPr>
          <w:color w:val="211F1F"/>
          <w:sz w:val="21"/>
        </w:rPr>
        <w:t>Sah</w:t>
      </w:r>
      <w:r>
        <w:rPr>
          <w:color w:val="211F1F"/>
          <w:spacing w:val="-14"/>
          <w:sz w:val="21"/>
        </w:rPr>
        <w:t xml:space="preserve"> </w:t>
      </w:r>
      <w:r>
        <w:rPr>
          <w:color w:val="211F1F"/>
          <w:sz w:val="21"/>
        </w:rPr>
        <w:t>do</w:t>
      </w:r>
      <w:r>
        <w:rPr>
          <w:color w:val="211F1F"/>
          <w:spacing w:val="-13"/>
          <w:sz w:val="21"/>
        </w:rPr>
        <w:t xml:space="preserve"> </w:t>
      </w:r>
      <w:r>
        <w:rPr>
          <w:color w:val="211F1F"/>
          <w:sz w:val="21"/>
        </w:rPr>
        <w:t>haruason</w:t>
      </w:r>
      <w:r>
        <w:rPr>
          <w:color w:val="211F1F"/>
          <w:spacing w:val="-13"/>
          <w:sz w:val="21"/>
        </w:rPr>
        <w:t xml:space="preserve"> </w:t>
      </w:r>
      <w:r>
        <w:rPr>
          <w:color w:val="211F1F"/>
          <w:sz w:val="21"/>
        </w:rPr>
        <w:t>ni</w:t>
      </w:r>
      <w:r>
        <w:rPr>
          <w:color w:val="211F1F"/>
          <w:spacing w:val="-13"/>
          <w:sz w:val="21"/>
        </w:rPr>
        <w:t xml:space="preserve"> </w:t>
      </w:r>
      <w:r>
        <w:rPr>
          <w:color w:val="211F1F"/>
          <w:sz w:val="21"/>
        </w:rPr>
        <w:t>Utusan</w:t>
      </w:r>
      <w:r>
        <w:rPr>
          <w:color w:val="211F1F"/>
          <w:spacing w:val="-13"/>
          <w:sz w:val="21"/>
        </w:rPr>
        <w:t xml:space="preserve"> </w:t>
      </w:r>
      <w:r>
        <w:rPr>
          <w:color w:val="211F1F"/>
          <w:sz w:val="21"/>
        </w:rPr>
        <w:t>Distrik</w:t>
      </w:r>
      <w:r>
        <w:rPr>
          <w:color w:val="211F1F"/>
          <w:spacing w:val="-13"/>
          <w:sz w:val="21"/>
        </w:rPr>
        <w:t xml:space="preserve"> </w:t>
      </w:r>
      <w:r>
        <w:rPr>
          <w:color w:val="211F1F"/>
          <w:sz w:val="21"/>
        </w:rPr>
        <w:t>di Sinode Godang, marhite Surat Kre- densial</w:t>
      </w:r>
      <w:r>
        <w:rPr>
          <w:color w:val="211F1F"/>
          <w:spacing w:val="40"/>
          <w:sz w:val="21"/>
        </w:rPr>
        <w:t xml:space="preserve"> </w:t>
      </w:r>
      <w:r>
        <w:rPr>
          <w:color w:val="211F1F"/>
          <w:sz w:val="21"/>
        </w:rPr>
        <w:t>tinandatanganan</w:t>
      </w:r>
      <w:r>
        <w:rPr>
          <w:color w:val="211F1F"/>
          <w:spacing w:val="-1"/>
          <w:sz w:val="21"/>
        </w:rPr>
        <w:t xml:space="preserve"> </w:t>
      </w:r>
      <w:r>
        <w:rPr>
          <w:color w:val="211F1F"/>
          <w:sz w:val="21"/>
        </w:rPr>
        <w:t>ni</w:t>
      </w:r>
      <w:r>
        <w:rPr>
          <w:color w:val="211F1F"/>
          <w:spacing w:val="-1"/>
          <w:sz w:val="21"/>
        </w:rPr>
        <w:t xml:space="preserve"> </w:t>
      </w:r>
      <w:r>
        <w:rPr>
          <w:color w:val="211F1F"/>
          <w:sz w:val="21"/>
        </w:rPr>
        <w:t>Praeses.</w:t>
      </w:r>
    </w:p>
    <w:p w14:paraId="43C1F3E9" w14:textId="77777777" w:rsidR="0038493F" w:rsidRDefault="00000000">
      <w:pPr>
        <w:pStyle w:val="ListParagraph"/>
        <w:numPr>
          <w:ilvl w:val="0"/>
          <w:numId w:val="23"/>
        </w:numPr>
        <w:tabs>
          <w:tab w:val="left" w:pos="480"/>
        </w:tabs>
        <w:spacing w:before="240"/>
        <w:ind w:right="41"/>
        <w:jc w:val="both"/>
        <w:rPr>
          <w:sz w:val="21"/>
        </w:rPr>
      </w:pPr>
      <w:r>
        <w:rPr>
          <w:color w:val="211F1F"/>
          <w:spacing w:val="-4"/>
          <w:sz w:val="21"/>
        </w:rPr>
        <w:t xml:space="preserve">Molo dipatupa Sikola Pandita HKBP, </w:t>
      </w:r>
      <w:r>
        <w:rPr>
          <w:color w:val="211F1F"/>
          <w:sz w:val="21"/>
        </w:rPr>
        <w:t xml:space="preserve">gabe ruas ni Sinode Godang </w:t>
      </w:r>
      <w:r>
        <w:rPr>
          <w:color w:val="211F1F"/>
          <w:spacing w:val="10"/>
          <w:sz w:val="21"/>
        </w:rPr>
        <w:t xml:space="preserve">do </w:t>
      </w:r>
      <w:r>
        <w:rPr>
          <w:color w:val="211F1F"/>
          <w:spacing w:val="-2"/>
          <w:sz w:val="21"/>
        </w:rPr>
        <w:t>Direkturna.</w:t>
      </w:r>
    </w:p>
    <w:p w14:paraId="02B7026C" w14:textId="77777777" w:rsidR="0038493F" w:rsidRDefault="0038493F">
      <w:pPr>
        <w:pStyle w:val="BodyText"/>
        <w:spacing w:before="234"/>
        <w:ind w:left="0"/>
        <w:jc w:val="left"/>
      </w:pPr>
    </w:p>
    <w:p w14:paraId="41E4955E" w14:textId="77777777" w:rsidR="0038493F" w:rsidRDefault="00000000">
      <w:pPr>
        <w:pStyle w:val="Heading2"/>
        <w:numPr>
          <w:ilvl w:val="3"/>
          <w:numId w:val="63"/>
        </w:numPr>
        <w:tabs>
          <w:tab w:val="left" w:pos="1517"/>
        </w:tabs>
        <w:spacing w:line="240" w:lineRule="auto"/>
        <w:ind w:left="315" w:right="166" w:firstLine="957"/>
        <w:jc w:val="both"/>
        <w:rPr>
          <w:color w:val="211F1F"/>
        </w:rPr>
      </w:pPr>
      <w:r>
        <w:rPr>
          <w:color w:val="211F1F"/>
          <w:spacing w:val="-2"/>
        </w:rPr>
        <w:t>Tingkina:</w:t>
      </w:r>
      <w:r>
        <w:rPr>
          <w:b w:val="0"/>
          <w:color w:val="211F1F"/>
          <w:spacing w:val="80"/>
        </w:rPr>
        <w:t xml:space="preserve"> </w:t>
      </w:r>
      <w:r>
        <w:rPr>
          <w:color w:val="211F1F"/>
        </w:rPr>
        <w:t>Paradehon</w:t>
      </w:r>
      <w:r>
        <w:rPr>
          <w:b w:val="0"/>
          <w:color w:val="211F1F"/>
          <w:spacing w:val="-3"/>
        </w:rPr>
        <w:t xml:space="preserve"> </w:t>
      </w:r>
      <w:r>
        <w:rPr>
          <w:color w:val="211F1F"/>
        </w:rPr>
        <w:t>Jadwal,</w:t>
      </w:r>
      <w:r>
        <w:rPr>
          <w:b w:val="0"/>
          <w:color w:val="211F1F"/>
          <w:spacing w:val="-12"/>
        </w:rPr>
        <w:t xml:space="preserve"> </w:t>
      </w:r>
      <w:r>
        <w:rPr>
          <w:color w:val="211F1F"/>
        </w:rPr>
        <w:t>Agenda,</w:t>
      </w:r>
      <w:r>
        <w:rPr>
          <w:b w:val="0"/>
          <w:color w:val="211F1F"/>
          <w:spacing w:val="-2"/>
        </w:rPr>
        <w:t xml:space="preserve"> </w:t>
      </w:r>
      <w:r>
        <w:rPr>
          <w:color w:val="211F1F"/>
        </w:rPr>
        <w:t>dohot</w:t>
      </w:r>
    </w:p>
    <w:p w14:paraId="79431076" w14:textId="77777777" w:rsidR="0038493F" w:rsidRDefault="00000000">
      <w:pPr>
        <w:spacing w:line="238" w:lineRule="exact"/>
        <w:ind w:left="999"/>
        <w:jc w:val="both"/>
        <w:rPr>
          <w:b/>
          <w:sz w:val="21"/>
        </w:rPr>
      </w:pPr>
      <w:r>
        <w:rPr>
          <w:b/>
          <w:color w:val="211F1F"/>
          <w:sz w:val="21"/>
        </w:rPr>
        <w:t>Bahan</w:t>
      </w:r>
      <w:r>
        <w:rPr>
          <w:color w:val="211F1F"/>
          <w:spacing w:val="2"/>
          <w:sz w:val="21"/>
        </w:rPr>
        <w:t xml:space="preserve"> </w:t>
      </w:r>
      <w:r>
        <w:rPr>
          <w:b/>
          <w:color w:val="211F1F"/>
          <w:sz w:val="21"/>
        </w:rPr>
        <w:t>Sinode</w:t>
      </w:r>
      <w:r>
        <w:rPr>
          <w:color w:val="211F1F"/>
          <w:spacing w:val="2"/>
          <w:sz w:val="21"/>
        </w:rPr>
        <w:t xml:space="preserve"> </w:t>
      </w:r>
      <w:r>
        <w:rPr>
          <w:b/>
          <w:color w:val="211F1F"/>
          <w:spacing w:val="-2"/>
          <w:sz w:val="21"/>
        </w:rPr>
        <w:t>Godang</w:t>
      </w:r>
    </w:p>
    <w:p w14:paraId="1CDB837E" w14:textId="77777777" w:rsidR="0038493F" w:rsidRDefault="00000000">
      <w:pPr>
        <w:pStyle w:val="ListParagraph"/>
        <w:numPr>
          <w:ilvl w:val="0"/>
          <w:numId w:val="22"/>
        </w:numPr>
        <w:tabs>
          <w:tab w:val="left" w:pos="480"/>
        </w:tabs>
        <w:ind w:right="45"/>
        <w:jc w:val="both"/>
        <w:rPr>
          <w:color w:val="211F1F"/>
          <w:sz w:val="21"/>
        </w:rPr>
      </w:pPr>
      <w:r>
        <w:rPr>
          <w:color w:val="211F1F"/>
          <w:spacing w:val="-4"/>
          <w:sz w:val="21"/>
        </w:rPr>
        <w:t>Rapat</w:t>
      </w:r>
      <w:r>
        <w:rPr>
          <w:color w:val="211F1F"/>
          <w:spacing w:val="-9"/>
          <w:sz w:val="21"/>
        </w:rPr>
        <w:t xml:space="preserve"> </w:t>
      </w:r>
      <w:r>
        <w:rPr>
          <w:color w:val="211F1F"/>
          <w:spacing w:val="-4"/>
          <w:sz w:val="21"/>
        </w:rPr>
        <w:t>Pimpinan</w:t>
      </w:r>
      <w:r>
        <w:rPr>
          <w:color w:val="211F1F"/>
          <w:spacing w:val="-9"/>
          <w:sz w:val="21"/>
        </w:rPr>
        <w:t xml:space="preserve"> </w:t>
      </w:r>
      <w:r>
        <w:rPr>
          <w:color w:val="211F1F"/>
          <w:spacing w:val="-4"/>
          <w:sz w:val="21"/>
        </w:rPr>
        <w:t>do</w:t>
      </w:r>
      <w:r>
        <w:rPr>
          <w:color w:val="211F1F"/>
          <w:spacing w:val="-9"/>
          <w:sz w:val="21"/>
        </w:rPr>
        <w:t xml:space="preserve"> </w:t>
      </w:r>
      <w:r>
        <w:rPr>
          <w:color w:val="211F1F"/>
          <w:spacing w:val="-4"/>
          <w:sz w:val="21"/>
        </w:rPr>
        <w:t>na</w:t>
      </w:r>
      <w:r>
        <w:rPr>
          <w:color w:val="211F1F"/>
          <w:spacing w:val="-9"/>
          <w:sz w:val="21"/>
        </w:rPr>
        <w:t xml:space="preserve"> </w:t>
      </w:r>
      <w:r>
        <w:rPr>
          <w:color w:val="211F1F"/>
          <w:spacing w:val="-4"/>
          <w:sz w:val="21"/>
        </w:rPr>
        <w:t>patupahon</w:t>
      </w:r>
      <w:r>
        <w:rPr>
          <w:color w:val="211F1F"/>
          <w:spacing w:val="-9"/>
          <w:sz w:val="21"/>
        </w:rPr>
        <w:t xml:space="preserve"> </w:t>
      </w:r>
      <w:r>
        <w:rPr>
          <w:color w:val="211F1F"/>
          <w:spacing w:val="-4"/>
          <w:sz w:val="21"/>
        </w:rPr>
        <w:t xml:space="preserve">usul </w:t>
      </w:r>
      <w:r>
        <w:rPr>
          <w:color w:val="211F1F"/>
          <w:sz w:val="21"/>
        </w:rPr>
        <w:t>jadwal dohot agenda, nang bahan- bahan</w:t>
      </w:r>
      <w:r>
        <w:rPr>
          <w:color w:val="211F1F"/>
          <w:spacing w:val="-14"/>
          <w:sz w:val="21"/>
        </w:rPr>
        <w:t xml:space="preserve"> </w:t>
      </w:r>
      <w:r>
        <w:rPr>
          <w:color w:val="211F1F"/>
          <w:sz w:val="21"/>
        </w:rPr>
        <w:t>Sinode</w:t>
      </w:r>
      <w:r>
        <w:rPr>
          <w:color w:val="211F1F"/>
          <w:spacing w:val="-13"/>
          <w:sz w:val="21"/>
        </w:rPr>
        <w:t xml:space="preserve"> </w:t>
      </w:r>
      <w:r>
        <w:rPr>
          <w:color w:val="211F1F"/>
          <w:sz w:val="21"/>
        </w:rPr>
        <w:t>Godang,</w:t>
      </w:r>
      <w:r>
        <w:rPr>
          <w:color w:val="211F1F"/>
          <w:spacing w:val="-13"/>
          <w:sz w:val="21"/>
        </w:rPr>
        <w:t xml:space="preserve"> </w:t>
      </w:r>
      <w:r>
        <w:rPr>
          <w:color w:val="211F1F"/>
          <w:sz w:val="21"/>
        </w:rPr>
        <w:t>sitongoson</w:t>
      </w:r>
      <w:r>
        <w:rPr>
          <w:color w:val="211F1F"/>
          <w:spacing w:val="-13"/>
          <w:sz w:val="21"/>
        </w:rPr>
        <w:t xml:space="preserve"> </w:t>
      </w:r>
      <w:r>
        <w:rPr>
          <w:color w:val="211F1F"/>
          <w:sz w:val="21"/>
        </w:rPr>
        <w:t>tu sude Ruas ni Sinode Godang, na lumambatna sabulan andorang so Sinode Godang.</w:t>
      </w:r>
    </w:p>
    <w:p w14:paraId="2C503FBB" w14:textId="77777777" w:rsidR="0038493F" w:rsidRDefault="00000000">
      <w:pPr>
        <w:pStyle w:val="BodyText"/>
        <w:spacing w:before="62"/>
        <w:ind w:right="156"/>
      </w:pPr>
      <w:r>
        <w:br w:type="column"/>
      </w:r>
      <w:r>
        <w:rPr>
          <w:color w:val="211F1F"/>
        </w:rPr>
        <w:t xml:space="preserve">(Renstra) Empat Tahunan HKBP </w:t>
      </w:r>
      <w:r>
        <w:rPr>
          <w:color w:val="211F1F"/>
          <w:spacing w:val="-2"/>
        </w:rPr>
        <w:t>kepada</w:t>
      </w:r>
      <w:r>
        <w:rPr>
          <w:color w:val="211F1F"/>
          <w:spacing w:val="-12"/>
        </w:rPr>
        <w:t xml:space="preserve"> </w:t>
      </w:r>
      <w:r>
        <w:rPr>
          <w:color w:val="211F1F"/>
          <w:spacing w:val="-2"/>
        </w:rPr>
        <w:t>Rapat</w:t>
      </w:r>
      <w:r>
        <w:rPr>
          <w:color w:val="211F1F"/>
          <w:spacing w:val="-11"/>
        </w:rPr>
        <w:t xml:space="preserve"> </w:t>
      </w:r>
      <w:r>
        <w:rPr>
          <w:color w:val="211F1F"/>
          <w:spacing w:val="-2"/>
        </w:rPr>
        <w:t>Majelis</w:t>
      </w:r>
      <w:r>
        <w:rPr>
          <w:color w:val="211F1F"/>
          <w:spacing w:val="-11"/>
        </w:rPr>
        <w:t xml:space="preserve"> </w:t>
      </w:r>
      <w:r>
        <w:rPr>
          <w:color w:val="211F1F"/>
          <w:spacing w:val="-2"/>
        </w:rPr>
        <w:t>Pekerja</w:t>
      </w:r>
      <w:r>
        <w:rPr>
          <w:color w:val="211F1F"/>
          <w:spacing w:val="-11"/>
        </w:rPr>
        <w:t xml:space="preserve"> </w:t>
      </w:r>
      <w:r>
        <w:rPr>
          <w:color w:val="211F1F"/>
          <w:spacing w:val="-2"/>
        </w:rPr>
        <w:t>Sinode untuk</w:t>
      </w:r>
      <w:r>
        <w:rPr>
          <w:color w:val="211F1F"/>
          <w:spacing w:val="-12"/>
        </w:rPr>
        <w:t xml:space="preserve"> </w:t>
      </w:r>
      <w:r>
        <w:rPr>
          <w:color w:val="211F1F"/>
          <w:spacing w:val="-2"/>
        </w:rPr>
        <w:t>dibahas</w:t>
      </w:r>
      <w:r>
        <w:rPr>
          <w:color w:val="211F1F"/>
          <w:spacing w:val="-11"/>
        </w:rPr>
        <w:t xml:space="preserve"> </w:t>
      </w:r>
      <w:r>
        <w:rPr>
          <w:color w:val="211F1F"/>
          <w:spacing w:val="-2"/>
        </w:rPr>
        <w:t>dan</w:t>
      </w:r>
      <w:r>
        <w:rPr>
          <w:color w:val="211F1F"/>
          <w:spacing w:val="-11"/>
        </w:rPr>
        <w:t xml:space="preserve"> </w:t>
      </w:r>
      <w:r>
        <w:rPr>
          <w:color w:val="211F1F"/>
          <w:spacing w:val="-2"/>
        </w:rPr>
        <w:t>ditetapkan</w:t>
      </w:r>
      <w:r>
        <w:rPr>
          <w:color w:val="211F1F"/>
          <w:spacing w:val="-11"/>
        </w:rPr>
        <w:t xml:space="preserve"> </w:t>
      </w:r>
      <w:r>
        <w:rPr>
          <w:color w:val="211F1F"/>
          <w:spacing w:val="-2"/>
        </w:rPr>
        <w:t xml:space="preserve">sebagai </w:t>
      </w:r>
      <w:r>
        <w:rPr>
          <w:color w:val="211F1F"/>
        </w:rPr>
        <w:t>Konsep Rencana Stratejik (Renstra) Empat</w:t>
      </w:r>
      <w:r>
        <w:rPr>
          <w:color w:val="211F1F"/>
          <w:spacing w:val="-4"/>
        </w:rPr>
        <w:t xml:space="preserve"> </w:t>
      </w:r>
      <w:r>
        <w:rPr>
          <w:color w:val="211F1F"/>
        </w:rPr>
        <w:t>Tahunan HKBP.</w:t>
      </w:r>
    </w:p>
    <w:p w14:paraId="1DA9C34D" w14:textId="77777777" w:rsidR="0038493F" w:rsidRDefault="00000000">
      <w:pPr>
        <w:pStyle w:val="ListParagraph"/>
        <w:numPr>
          <w:ilvl w:val="0"/>
          <w:numId w:val="24"/>
        </w:numPr>
        <w:tabs>
          <w:tab w:val="left" w:pos="485"/>
        </w:tabs>
        <w:spacing w:line="237" w:lineRule="auto"/>
        <w:ind w:left="485" w:right="147" w:hanging="341"/>
        <w:jc w:val="both"/>
        <w:rPr>
          <w:sz w:val="21"/>
        </w:rPr>
      </w:pPr>
      <w:r>
        <w:rPr>
          <w:color w:val="211F1F"/>
          <w:spacing w:val="-2"/>
          <w:sz w:val="21"/>
        </w:rPr>
        <w:t>Setelah</w:t>
      </w:r>
      <w:r>
        <w:rPr>
          <w:color w:val="211F1F"/>
          <w:spacing w:val="-10"/>
          <w:sz w:val="21"/>
        </w:rPr>
        <w:t xml:space="preserve"> </w:t>
      </w:r>
      <w:r>
        <w:rPr>
          <w:color w:val="211F1F"/>
          <w:spacing w:val="-2"/>
          <w:sz w:val="21"/>
        </w:rPr>
        <w:t>dibahas</w:t>
      </w:r>
      <w:r>
        <w:rPr>
          <w:color w:val="211F1F"/>
          <w:spacing w:val="-10"/>
          <w:sz w:val="21"/>
        </w:rPr>
        <w:t xml:space="preserve"> </w:t>
      </w:r>
      <w:r>
        <w:rPr>
          <w:color w:val="211F1F"/>
          <w:spacing w:val="-2"/>
          <w:sz w:val="21"/>
        </w:rPr>
        <w:t>dan</w:t>
      </w:r>
      <w:r>
        <w:rPr>
          <w:color w:val="211F1F"/>
          <w:spacing w:val="-10"/>
          <w:sz w:val="21"/>
        </w:rPr>
        <w:t xml:space="preserve"> </w:t>
      </w:r>
      <w:r>
        <w:rPr>
          <w:color w:val="211F1F"/>
          <w:spacing w:val="-2"/>
          <w:sz w:val="21"/>
        </w:rPr>
        <w:t>ditetapkan</w:t>
      </w:r>
      <w:r>
        <w:rPr>
          <w:color w:val="211F1F"/>
          <w:spacing w:val="-10"/>
          <w:sz w:val="21"/>
        </w:rPr>
        <w:t xml:space="preserve"> </w:t>
      </w:r>
      <w:r>
        <w:rPr>
          <w:color w:val="211F1F"/>
          <w:spacing w:val="-2"/>
          <w:sz w:val="21"/>
        </w:rPr>
        <w:t xml:space="preserve">Rapat </w:t>
      </w:r>
      <w:r>
        <w:rPr>
          <w:color w:val="211F1F"/>
          <w:spacing w:val="9"/>
          <w:sz w:val="21"/>
        </w:rPr>
        <w:t xml:space="preserve">Majelis </w:t>
      </w:r>
      <w:r>
        <w:rPr>
          <w:color w:val="211F1F"/>
          <w:spacing w:val="10"/>
          <w:sz w:val="21"/>
        </w:rPr>
        <w:t xml:space="preserve">Pekerja Sinode </w:t>
      </w:r>
      <w:r>
        <w:rPr>
          <w:color w:val="211F1F"/>
          <w:spacing w:val="11"/>
          <w:sz w:val="21"/>
        </w:rPr>
        <w:t xml:space="preserve">Konsep </w:t>
      </w:r>
      <w:r>
        <w:rPr>
          <w:color w:val="211F1F"/>
          <w:sz w:val="21"/>
        </w:rPr>
        <w:t xml:space="preserve">Rencana Stratejik (Renstra) Empat Tahunan HKBP dibawakan </w:t>
      </w:r>
      <w:r>
        <w:rPr>
          <w:color w:val="211F1F"/>
          <w:spacing w:val="10"/>
          <w:sz w:val="21"/>
        </w:rPr>
        <w:t xml:space="preserve">oleh </w:t>
      </w:r>
      <w:r>
        <w:rPr>
          <w:color w:val="211F1F"/>
          <w:sz w:val="21"/>
        </w:rPr>
        <w:t xml:space="preserve">Ephorus ke Sinode Agung untuk </w:t>
      </w:r>
      <w:r>
        <w:rPr>
          <w:color w:val="211F1F"/>
          <w:spacing w:val="-2"/>
          <w:sz w:val="21"/>
        </w:rPr>
        <w:t>ditetapkan</w:t>
      </w:r>
      <w:r>
        <w:rPr>
          <w:color w:val="211F1F"/>
          <w:spacing w:val="-12"/>
          <w:sz w:val="21"/>
        </w:rPr>
        <w:t xml:space="preserve"> </w:t>
      </w:r>
      <w:r>
        <w:rPr>
          <w:color w:val="211F1F"/>
          <w:spacing w:val="-2"/>
          <w:sz w:val="21"/>
        </w:rPr>
        <w:t>menjadi</w:t>
      </w:r>
      <w:r>
        <w:rPr>
          <w:color w:val="211F1F"/>
          <w:spacing w:val="-11"/>
          <w:sz w:val="21"/>
        </w:rPr>
        <w:t xml:space="preserve"> </w:t>
      </w:r>
      <w:r>
        <w:rPr>
          <w:color w:val="211F1F"/>
          <w:spacing w:val="-2"/>
          <w:sz w:val="21"/>
        </w:rPr>
        <w:t>Rencana</w:t>
      </w:r>
      <w:r>
        <w:rPr>
          <w:color w:val="211F1F"/>
          <w:spacing w:val="-11"/>
          <w:sz w:val="21"/>
        </w:rPr>
        <w:t xml:space="preserve"> </w:t>
      </w:r>
      <w:r>
        <w:rPr>
          <w:color w:val="211F1F"/>
          <w:spacing w:val="-2"/>
          <w:sz w:val="21"/>
        </w:rPr>
        <w:t xml:space="preserve">Stratejik </w:t>
      </w:r>
      <w:r>
        <w:rPr>
          <w:color w:val="211F1F"/>
          <w:sz w:val="21"/>
        </w:rPr>
        <w:t>(Renstra) Empat Tahunan HKBP.</w:t>
      </w:r>
    </w:p>
    <w:p w14:paraId="14B616B3" w14:textId="77777777" w:rsidR="0038493F" w:rsidRDefault="00000000">
      <w:pPr>
        <w:pStyle w:val="ListParagraph"/>
        <w:numPr>
          <w:ilvl w:val="0"/>
          <w:numId w:val="24"/>
        </w:numPr>
        <w:tabs>
          <w:tab w:val="left" w:pos="485"/>
        </w:tabs>
        <w:ind w:left="485" w:right="145" w:hanging="341"/>
        <w:jc w:val="both"/>
        <w:rPr>
          <w:sz w:val="21"/>
        </w:rPr>
      </w:pPr>
      <w:r>
        <w:rPr>
          <w:color w:val="211F1F"/>
          <w:spacing w:val="11"/>
          <w:sz w:val="21"/>
        </w:rPr>
        <w:t xml:space="preserve">Dengan </w:t>
      </w:r>
      <w:r>
        <w:rPr>
          <w:color w:val="211F1F"/>
          <w:spacing w:val="12"/>
          <w:sz w:val="21"/>
        </w:rPr>
        <w:t xml:space="preserve">persetujuan </w:t>
      </w:r>
      <w:r>
        <w:rPr>
          <w:color w:val="211F1F"/>
          <w:spacing w:val="11"/>
          <w:sz w:val="21"/>
        </w:rPr>
        <w:t xml:space="preserve">Ephorus </w:t>
      </w:r>
      <w:r>
        <w:rPr>
          <w:color w:val="211F1F"/>
          <w:sz w:val="21"/>
        </w:rPr>
        <w:t>Sekretaris</w:t>
      </w:r>
      <w:r>
        <w:rPr>
          <w:color w:val="211F1F"/>
          <w:spacing w:val="-4"/>
          <w:sz w:val="21"/>
        </w:rPr>
        <w:t xml:space="preserve"> </w:t>
      </w:r>
      <w:r>
        <w:rPr>
          <w:color w:val="211F1F"/>
          <w:sz w:val="21"/>
        </w:rPr>
        <w:t>Jenderal</w:t>
      </w:r>
      <w:r>
        <w:rPr>
          <w:color w:val="211F1F"/>
          <w:spacing w:val="-4"/>
          <w:sz w:val="21"/>
        </w:rPr>
        <w:t xml:space="preserve"> </w:t>
      </w:r>
      <w:r>
        <w:rPr>
          <w:color w:val="211F1F"/>
          <w:sz w:val="21"/>
        </w:rPr>
        <w:t>menerbitkan</w:t>
      </w:r>
      <w:r>
        <w:rPr>
          <w:color w:val="211F1F"/>
          <w:spacing w:val="-4"/>
          <w:sz w:val="21"/>
        </w:rPr>
        <w:t xml:space="preserve"> </w:t>
      </w:r>
      <w:r>
        <w:rPr>
          <w:color w:val="211F1F"/>
          <w:sz w:val="21"/>
        </w:rPr>
        <w:t xml:space="preserve">dan </w:t>
      </w:r>
      <w:r>
        <w:rPr>
          <w:color w:val="211F1F"/>
          <w:spacing w:val="-4"/>
          <w:sz w:val="21"/>
        </w:rPr>
        <w:t xml:space="preserve">mengirimkan Buku Rencana Stratejik </w:t>
      </w:r>
      <w:r>
        <w:rPr>
          <w:color w:val="211F1F"/>
          <w:sz w:val="21"/>
        </w:rPr>
        <w:t>(Renstra) Empat</w:t>
      </w:r>
      <w:r>
        <w:rPr>
          <w:color w:val="211F1F"/>
          <w:spacing w:val="-2"/>
          <w:sz w:val="21"/>
        </w:rPr>
        <w:t xml:space="preserve"> </w:t>
      </w:r>
      <w:r>
        <w:rPr>
          <w:color w:val="211F1F"/>
          <w:sz w:val="21"/>
        </w:rPr>
        <w:t>Tahunan HKBP</w:t>
      </w:r>
      <w:r>
        <w:rPr>
          <w:color w:val="211F1F"/>
          <w:spacing w:val="-1"/>
          <w:sz w:val="21"/>
        </w:rPr>
        <w:t xml:space="preserve"> </w:t>
      </w:r>
      <w:r>
        <w:rPr>
          <w:color w:val="211F1F"/>
          <w:sz w:val="21"/>
        </w:rPr>
        <w:t xml:space="preserve">ke </w:t>
      </w:r>
      <w:r>
        <w:rPr>
          <w:color w:val="211F1F"/>
          <w:spacing w:val="11"/>
          <w:sz w:val="21"/>
        </w:rPr>
        <w:t xml:space="preserve">Huria, </w:t>
      </w:r>
      <w:r>
        <w:rPr>
          <w:color w:val="211F1F"/>
          <w:spacing w:val="12"/>
          <w:sz w:val="21"/>
        </w:rPr>
        <w:t xml:space="preserve">Resort, Distrik, </w:t>
      </w:r>
      <w:r>
        <w:rPr>
          <w:color w:val="211F1F"/>
          <w:spacing w:val="11"/>
          <w:sz w:val="21"/>
        </w:rPr>
        <w:t xml:space="preserve">Badan, </w:t>
      </w:r>
      <w:r>
        <w:rPr>
          <w:color w:val="211F1F"/>
          <w:sz w:val="21"/>
        </w:rPr>
        <w:t xml:space="preserve">Lembaga, Komisi dan Biro untuk </w:t>
      </w:r>
      <w:r>
        <w:rPr>
          <w:color w:val="211F1F"/>
          <w:spacing w:val="-2"/>
          <w:sz w:val="21"/>
        </w:rPr>
        <w:t>dipedomani.</w:t>
      </w:r>
    </w:p>
    <w:p w14:paraId="28918D92" w14:textId="77777777" w:rsidR="0038493F" w:rsidRDefault="0038493F">
      <w:pPr>
        <w:pStyle w:val="BodyText"/>
        <w:spacing w:before="227"/>
        <w:ind w:left="0"/>
        <w:jc w:val="left"/>
      </w:pPr>
    </w:p>
    <w:p w14:paraId="72F0EAE2" w14:textId="77777777" w:rsidR="0038493F" w:rsidRDefault="00000000">
      <w:pPr>
        <w:pStyle w:val="Heading2"/>
        <w:numPr>
          <w:ilvl w:val="1"/>
          <w:numId w:val="27"/>
        </w:numPr>
        <w:tabs>
          <w:tab w:val="left" w:pos="1287"/>
          <w:tab w:val="left" w:pos="1349"/>
        </w:tabs>
        <w:spacing w:line="240" w:lineRule="auto"/>
        <w:ind w:left="1287" w:right="1137" w:hanging="164"/>
        <w:jc w:val="both"/>
      </w:pPr>
      <w:r>
        <w:rPr>
          <w:color w:val="211F1F"/>
          <w:spacing w:val="-2"/>
        </w:rPr>
        <w:t>Pimpinannya</w:t>
      </w:r>
      <w:r>
        <w:rPr>
          <w:b w:val="0"/>
          <w:color w:val="211F1F"/>
          <w:spacing w:val="-2"/>
        </w:rPr>
        <w:t xml:space="preserve"> </w:t>
      </w:r>
      <w:r>
        <w:rPr>
          <w:color w:val="211F1F"/>
        </w:rPr>
        <w:t>Sudah</w:t>
      </w:r>
      <w:r>
        <w:rPr>
          <w:b w:val="0"/>
          <w:color w:val="211F1F"/>
          <w:spacing w:val="40"/>
        </w:rPr>
        <w:t xml:space="preserve"> </w:t>
      </w:r>
      <w:r>
        <w:rPr>
          <w:color w:val="211F1F"/>
        </w:rPr>
        <w:t>Jelas</w:t>
      </w:r>
    </w:p>
    <w:p w14:paraId="1F6FDFEE" w14:textId="77777777" w:rsidR="0038493F" w:rsidRDefault="00000000">
      <w:pPr>
        <w:pStyle w:val="ListParagraph"/>
        <w:numPr>
          <w:ilvl w:val="1"/>
          <w:numId w:val="27"/>
        </w:numPr>
        <w:tabs>
          <w:tab w:val="left" w:pos="1287"/>
          <w:tab w:val="left" w:pos="1401"/>
        </w:tabs>
        <w:spacing w:before="237"/>
        <w:ind w:left="1287" w:right="1204" w:hanging="96"/>
        <w:jc w:val="both"/>
        <w:rPr>
          <w:b/>
          <w:sz w:val="21"/>
        </w:rPr>
      </w:pPr>
      <w:r>
        <w:rPr>
          <w:b/>
          <w:color w:val="211F1F"/>
          <w:spacing w:val="-2"/>
          <w:sz w:val="21"/>
        </w:rPr>
        <w:t>Anggotanya</w:t>
      </w:r>
      <w:r>
        <w:rPr>
          <w:color w:val="211F1F"/>
          <w:spacing w:val="-2"/>
          <w:sz w:val="21"/>
        </w:rPr>
        <w:t xml:space="preserve"> </w:t>
      </w:r>
      <w:r>
        <w:rPr>
          <w:b/>
          <w:color w:val="211F1F"/>
          <w:sz w:val="21"/>
        </w:rPr>
        <w:t>Sudah</w:t>
      </w:r>
      <w:r>
        <w:rPr>
          <w:color w:val="211F1F"/>
          <w:spacing w:val="40"/>
          <w:sz w:val="21"/>
        </w:rPr>
        <w:t xml:space="preserve"> </w:t>
      </w:r>
      <w:r>
        <w:rPr>
          <w:b/>
          <w:color w:val="211F1F"/>
          <w:sz w:val="21"/>
        </w:rPr>
        <w:t>Jelas</w:t>
      </w:r>
    </w:p>
    <w:p w14:paraId="21EE82CE" w14:textId="77777777" w:rsidR="0038493F" w:rsidRDefault="00000000">
      <w:pPr>
        <w:pStyle w:val="ListParagraph"/>
        <w:numPr>
          <w:ilvl w:val="0"/>
          <w:numId w:val="21"/>
        </w:numPr>
        <w:tabs>
          <w:tab w:val="left" w:pos="485"/>
        </w:tabs>
        <w:spacing w:line="237" w:lineRule="auto"/>
        <w:ind w:right="145"/>
        <w:jc w:val="both"/>
        <w:rPr>
          <w:sz w:val="21"/>
        </w:rPr>
      </w:pPr>
      <w:r>
        <w:rPr>
          <w:color w:val="211F1F"/>
          <w:sz w:val="21"/>
        </w:rPr>
        <w:t xml:space="preserve">Keanggotaan Utusan Distrik dinya- takan sah di Sinode Agung apabila </w:t>
      </w:r>
      <w:r>
        <w:rPr>
          <w:color w:val="211F1F"/>
          <w:spacing w:val="11"/>
          <w:sz w:val="21"/>
        </w:rPr>
        <w:t xml:space="preserve">membawa </w:t>
      </w:r>
      <w:r>
        <w:rPr>
          <w:color w:val="211F1F"/>
          <w:spacing w:val="10"/>
          <w:sz w:val="21"/>
        </w:rPr>
        <w:t xml:space="preserve">Surat </w:t>
      </w:r>
      <w:r>
        <w:rPr>
          <w:color w:val="211F1F"/>
          <w:spacing w:val="11"/>
          <w:sz w:val="21"/>
        </w:rPr>
        <w:t xml:space="preserve">Kredensi </w:t>
      </w:r>
      <w:r>
        <w:rPr>
          <w:color w:val="211F1F"/>
          <w:spacing w:val="13"/>
          <w:sz w:val="21"/>
        </w:rPr>
        <w:t xml:space="preserve">yang </w:t>
      </w:r>
      <w:r>
        <w:rPr>
          <w:color w:val="211F1F"/>
          <w:sz w:val="21"/>
        </w:rPr>
        <w:t>ditandatangani oleh Praeses.</w:t>
      </w:r>
    </w:p>
    <w:p w14:paraId="561CEE67" w14:textId="77777777" w:rsidR="0038493F" w:rsidRDefault="00000000">
      <w:pPr>
        <w:pStyle w:val="ListParagraph"/>
        <w:numPr>
          <w:ilvl w:val="0"/>
          <w:numId w:val="21"/>
        </w:numPr>
        <w:tabs>
          <w:tab w:val="left" w:pos="485"/>
        </w:tabs>
        <w:spacing w:before="1"/>
        <w:ind w:right="145"/>
        <w:jc w:val="both"/>
        <w:rPr>
          <w:sz w:val="21"/>
        </w:rPr>
      </w:pPr>
      <w:r>
        <w:rPr>
          <w:color w:val="211F1F"/>
          <w:spacing w:val="10"/>
          <w:sz w:val="21"/>
        </w:rPr>
        <w:t xml:space="preserve">Jika </w:t>
      </w:r>
      <w:r>
        <w:rPr>
          <w:color w:val="211F1F"/>
          <w:spacing w:val="12"/>
          <w:sz w:val="21"/>
        </w:rPr>
        <w:t xml:space="preserve">Sekolah Pendeta </w:t>
      </w:r>
      <w:r>
        <w:rPr>
          <w:color w:val="211F1F"/>
          <w:spacing w:val="10"/>
          <w:sz w:val="21"/>
        </w:rPr>
        <w:t xml:space="preserve">HKBP </w:t>
      </w:r>
      <w:r>
        <w:rPr>
          <w:color w:val="211F1F"/>
          <w:sz w:val="21"/>
        </w:rPr>
        <w:t>diadakan, maka Direktur Sekolah Pendeta tersebut menjadi anggota Sinode</w:t>
      </w:r>
      <w:r>
        <w:rPr>
          <w:color w:val="211F1F"/>
          <w:spacing w:val="-27"/>
          <w:sz w:val="21"/>
        </w:rPr>
        <w:t xml:space="preserve"> </w:t>
      </w:r>
      <w:r>
        <w:rPr>
          <w:color w:val="211F1F"/>
          <w:sz w:val="21"/>
        </w:rPr>
        <w:t>Agung.</w:t>
      </w:r>
    </w:p>
    <w:p w14:paraId="2EF2CFE4" w14:textId="77777777" w:rsidR="0038493F" w:rsidRDefault="00000000">
      <w:pPr>
        <w:pStyle w:val="Heading2"/>
        <w:numPr>
          <w:ilvl w:val="1"/>
          <w:numId w:val="27"/>
        </w:numPr>
        <w:tabs>
          <w:tab w:val="left" w:pos="1458"/>
        </w:tabs>
        <w:spacing w:before="234" w:line="240" w:lineRule="auto"/>
        <w:ind w:left="154" w:right="167" w:firstLine="1051"/>
        <w:jc w:val="both"/>
      </w:pPr>
      <w:r>
        <w:rPr>
          <w:color w:val="211F1F"/>
          <w:spacing w:val="-2"/>
        </w:rPr>
        <w:t>Waktunya:</w:t>
      </w:r>
      <w:r>
        <w:rPr>
          <w:b w:val="0"/>
          <w:color w:val="211F1F"/>
          <w:spacing w:val="-2"/>
        </w:rPr>
        <w:t xml:space="preserve"> </w:t>
      </w:r>
      <w:r>
        <w:rPr>
          <w:color w:val="211F1F"/>
        </w:rPr>
        <w:t>Mempersiapkan</w:t>
      </w:r>
      <w:r>
        <w:rPr>
          <w:b w:val="0"/>
          <w:color w:val="211F1F"/>
        </w:rPr>
        <w:t xml:space="preserve"> </w:t>
      </w:r>
      <w:r>
        <w:rPr>
          <w:color w:val="211F1F"/>
        </w:rPr>
        <w:t>Jadwal,</w:t>
      </w:r>
      <w:r>
        <w:rPr>
          <w:b w:val="0"/>
          <w:color w:val="211F1F"/>
          <w:spacing w:val="-8"/>
        </w:rPr>
        <w:t xml:space="preserve"> </w:t>
      </w:r>
      <w:r>
        <w:rPr>
          <w:color w:val="211F1F"/>
        </w:rPr>
        <w:t>Agenda</w:t>
      </w:r>
      <w:r>
        <w:rPr>
          <w:b w:val="0"/>
          <w:color w:val="211F1F"/>
        </w:rPr>
        <w:t xml:space="preserve"> </w:t>
      </w:r>
      <w:r>
        <w:rPr>
          <w:color w:val="211F1F"/>
        </w:rPr>
        <w:t>dan</w:t>
      </w:r>
    </w:p>
    <w:p w14:paraId="341E3BF0" w14:textId="77777777" w:rsidR="0038493F" w:rsidRDefault="00000000">
      <w:pPr>
        <w:spacing w:line="238" w:lineRule="exact"/>
        <w:ind w:left="1051"/>
        <w:jc w:val="both"/>
        <w:rPr>
          <w:b/>
          <w:sz w:val="21"/>
        </w:rPr>
      </w:pPr>
      <w:r>
        <w:rPr>
          <w:b/>
          <w:color w:val="211F1F"/>
          <w:sz w:val="21"/>
        </w:rPr>
        <w:t>Bahan</w:t>
      </w:r>
      <w:r>
        <w:rPr>
          <w:color w:val="211F1F"/>
          <w:spacing w:val="13"/>
          <w:sz w:val="21"/>
        </w:rPr>
        <w:t xml:space="preserve"> </w:t>
      </w:r>
      <w:r>
        <w:rPr>
          <w:b/>
          <w:color w:val="211F1F"/>
          <w:sz w:val="21"/>
        </w:rPr>
        <w:t>Sinode</w:t>
      </w:r>
      <w:r>
        <w:rPr>
          <w:color w:val="211F1F"/>
          <w:spacing w:val="3"/>
          <w:sz w:val="21"/>
        </w:rPr>
        <w:t xml:space="preserve"> </w:t>
      </w:r>
      <w:r>
        <w:rPr>
          <w:b/>
          <w:color w:val="211F1F"/>
          <w:spacing w:val="-2"/>
          <w:sz w:val="21"/>
        </w:rPr>
        <w:t>Agung</w:t>
      </w:r>
    </w:p>
    <w:p w14:paraId="06EE456D" w14:textId="77777777" w:rsidR="0038493F" w:rsidRDefault="00000000">
      <w:pPr>
        <w:pStyle w:val="ListParagraph"/>
        <w:numPr>
          <w:ilvl w:val="0"/>
          <w:numId w:val="20"/>
        </w:numPr>
        <w:tabs>
          <w:tab w:val="left" w:pos="485"/>
        </w:tabs>
        <w:ind w:right="154"/>
        <w:jc w:val="both"/>
        <w:rPr>
          <w:sz w:val="21"/>
        </w:rPr>
      </w:pPr>
      <w:r>
        <w:rPr>
          <w:color w:val="211F1F"/>
          <w:sz w:val="21"/>
        </w:rPr>
        <w:t>Usul Jadwal, Agenda, dan bahan- bahan</w:t>
      </w:r>
      <w:r>
        <w:rPr>
          <w:color w:val="211F1F"/>
          <w:spacing w:val="-14"/>
          <w:sz w:val="21"/>
        </w:rPr>
        <w:t xml:space="preserve"> </w:t>
      </w:r>
      <w:r>
        <w:rPr>
          <w:color w:val="211F1F"/>
          <w:sz w:val="21"/>
        </w:rPr>
        <w:t>Sinode</w:t>
      </w:r>
      <w:r>
        <w:rPr>
          <w:color w:val="211F1F"/>
          <w:spacing w:val="-13"/>
          <w:sz w:val="21"/>
        </w:rPr>
        <w:t xml:space="preserve"> </w:t>
      </w:r>
      <w:r>
        <w:rPr>
          <w:color w:val="211F1F"/>
          <w:sz w:val="21"/>
        </w:rPr>
        <w:t>Agung</w:t>
      </w:r>
      <w:r>
        <w:rPr>
          <w:color w:val="211F1F"/>
          <w:spacing w:val="-13"/>
          <w:sz w:val="21"/>
        </w:rPr>
        <w:t xml:space="preserve"> </w:t>
      </w:r>
      <w:r>
        <w:rPr>
          <w:color w:val="211F1F"/>
          <w:sz w:val="21"/>
        </w:rPr>
        <w:t>ditetapkan</w:t>
      </w:r>
      <w:r>
        <w:rPr>
          <w:color w:val="211F1F"/>
          <w:spacing w:val="-13"/>
          <w:sz w:val="21"/>
        </w:rPr>
        <w:t xml:space="preserve"> </w:t>
      </w:r>
      <w:r>
        <w:rPr>
          <w:color w:val="211F1F"/>
          <w:sz w:val="21"/>
        </w:rPr>
        <w:t xml:space="preserve">oleh </w:t>
      </w:r>
      <w:r>
        <w:rPr>
          <w:color w:val="211F1F"/>
          <w:spacing w:val="-8"/>
          <w:sz w:val="21"/>
        </w:rPr>
        <w:t>Rapat</w:t>
      </w:r>
      <w:r>
        <w:rPr>
          <w:color w:val="211F1F"/>
          <w:spacing w:val="-6"/>
          <w:sz w:val="21"/>
        </w:rPr>
        <w:t xml:space="preserve"> </w:t>
      </w:r>
      <w:r>
        <w:rPr>
          <w:color w:val="211F1F"/>
          <w:spacing w:val="-8"/>
          <w:sz w:val="21"/>
        </w:rPr>
        <w:t>Pimpinan</w:t>
      </w:r>
      <w:r>
        <w:rPr>
          <w:color w:val="211F1F"/>
          <w:spacing w:val="-5"/>
          <w:sz w:val="21"/>
        </w:rPr>
        <w:t xml:space="preserve"> </w:t>
      </w:r>
      <w:r>
        <w:rPr>
          <w:color w:val="211F1F"/>
          <w:spacing w:val="-8"/>
          <w:sz w:val="21"/>
        </w:rPr>
        <w:t>HKBP</w:t>
      </w:r>
      <w:r>
        <w:rPr>
          <w:color w:val="211F1F"/>
          <w:spacing w:val="-5"/>
          <w:sz w:val="21"/>
        </w:rPr>
        <w:t xml:space="preserve"> </w:t>
      </w:r>
      <w:r>
        <w:rPr>
          <w:color w:val="211F1F"/>
          <w:spacing w:val="-8"/>
          <w:sz w:val="21"/>
        </w:rPr>
        <w:t>dan</w:t>
      </w:r>
      <w:r>
        <w:rPr>
          <w:color w:val="211F1F"/>
          <w:spacing w:val="-5"/>
          <w:sz w:val="21"/>
        </w:rPr>
        <w:t xml:space="preserve"> </w:t>
      </w:r>
      <w:r>
        <w:rPr>
          <w:color w:val="211F1F"/>
          <w:spacing w:val="-8"/>
          <w:sz w:val="21"/>
        </w:rPr>
        <w:t xml:space="preserve">dikirimkan </w:t>
      </w:r>
      <w:r>
        <w:rPr>
          <w:color w:val="211F1F"/>
          <w:spacing w:val="-2"/>
          <w:sz w:val="21"/>
        </w:rPr>
        <w:t>kepada</w:t>
      </w:r>
      <w:r>
        <w:rPr>
          <w:color w:val="211F1F"/>
          <w:spacing w:val="-17"/>
          <w:sz w:val="21"/>
        </w:rPr>
        <w:t xml:space="preserve"> </w:t>
      </w:r>
      <w:r>
        <w:rPr>
          <w:color w:val="211F1F"/>
          <w:spacing w:val="-2"/>
          <w:sz w:val="21"/>
        </w:rPr>
        <w:t>seluruh</w:t>
      </w:r>
      <w:r>
        <w:rPr>
          <w:color w:val="211F1F"/>
          <w:spacing w:val="-17"/>
          <w:sz w:val="21"/>
        </w:rPr>
        <w:t xml:space="preserve"> </w:t>
      </w:r>
      <w:r>
        <w:rPr>
          <w:color w:val="211F1F"/>
          <w:spacing w:val="-2"/>
          <w:sz w:val="21"/>
        </w:rPr>
        <w:t>Peserta</w:t>
      </w:r>
      <w:r>
        <w:rPr>
          <w:color w:val="211F1F"/>
          <w:spacing w:val="-17"/>
          <w:sz w:val="21"/>
        </w:rPr>
        <w:t xml:space="preserve"> </w:t>
      </w:r>
      <w:r>
        <w:rPr>
          <w:color w:val="211F1F"/>
          <w:spacing w:val="-2"/>
          <w:sz w:val="21"/>
        </w:rPr>
        <w:t>Sinode</w:t>
      </w:r>
      <w:r>
        <w:rPr>
          <w:color w:val="211F1F"/>
          <w:spacing w:val="-31"/>
          <w:sz w:val="21"/>
        </w:rPr>
        <w:t xml:space="preserve"> </w:t>
      </w:r>
      <w:r>
        <w:rPr>
          <w:color w:val="211F1F"/>
          <w:spacing w:val="-2"/>
          <w:sz w:val="21"/>
        </w:rPr>
        <w:t>Agung</w:t>
      </w:r>
    </w:p>
    <w:p w14:paraId="7DEA14E6"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1830C580" w14:textId="77777777" w:rsidR="0038493F" w:rsidRDefault="00000000">
      <w:pPr>
        <w:pStyle w:val="ListParagraph"/>
        <w:numPr>
          <w:ilvl w:val="0"/>
          <w:numId w:val="20"/>
        </w:numPr>
        <w:tabs>
          <w:tab w:val="left" w:pos="480"/>
        </w:tabs>
        <w:spacing w:before="62"/>
        <w:ind w:left="480" w:right="45" w:hanging="336"/>
        <w:jc w:val="both"/>
        <w:rPr>
          <w:sz w:val="21"/>
        </w:rPr>
      </w:pPr>
      <w:r>
        <w:rPr>
          <w:color w:val="211F1F"/>
          <w:sz w:val="21"/>
        </w:rPr>
        <w:lastRenderedPageBreak/>
        <w:t>Bahan-bahan sihataan di Sinode Godang, saboiboina jolo dihatai di Sinode Distrik dohot di Rapot ni Majelis Pekerja Sinode.</w:t>
      </w:r>
    </w:p>
    <w:p w14:paraId="2215826A" w14:textId="77777777" w:rsidR="0038493F" w:rsidRDefault="00000000">
      <w:pPr>
        <w:pStyle w:val="ListParagraph"/>
        <w:numPr>
          <w:ilvl w:val="2"/>
          <w:numId w:val="63"/>
        </w:numPr>
        <w:tabs>
          <w:tab w:val="left" w:pos="768"/>
        </w:tabs>
        <w:spacing w:before="234" w:line="241" w:lineRule="exact"/>
        <w:ind w:left="768" w:hanging="360"/>
        <w:jc w:val="both"/>
        <w:rPr>
          <w:color w:val="211F1F"/>
          <w:sz w:val="21"/>
        </w:rPr>
      </w:pPr>
      <w:r>
        <w:rPr>
          <w:color w:val="211F1F"/>
          <w:sz w:val="21"/>
        </w:rPr>
        <w:t>Rapot</w:t>
      </w:r>
      <w:r>
        <w:rPr>
          <w:color w:val="211F1F"/>
          <w:spacing w:val="-7"/>
          <w:sz w:val="21"/>
        </w:rPr>
        <w:t xml:space="preserve"> </w:t>
      </w:r>
      <w:r>
        <w:rPr>
          <w:color w:val="211F1F"/>
          <w:sz w:val="21"/>
        </w:rPr>
        <w:t>Majelis</w:t>
      </w:r>
      <w:r>
        <w:rPr>
          <w:color w:val="211F1F"/>
          <w:spacing w:val="-7"/>
          <w:sz w:val="21"/>
        </w:rPr>
        <w:t xml:space="preserve"> </w:t>
      </w:r>
      <w:r>
        <w:rPr>
          <w:color w:val="211F1F"/>
          <w:sz w:val="21"/>
        </w:rPr>
        <w:t>Pekerja</w:t>
      </w:r>
      <w:r>
        <w:rPr>
          <w:color w:val="211F1F"/>
          <w:spacing w:val="-7"/>
          <w:sz w:val="21"/>
        </w:rPr>
        <w:t xml:space="preserve"> </w:t>
      </w:r>
      <w:r>
        <w:rPr>
          <w:color w:val="211F1F"/>
          <w:spacing w:val="-2"/>
          <w:sz w:val="21"/>
        </w:rPr>
        <w:t>Sinode</w:t>
      </w:r>
    </w:p>
    <w:p w14:paraId="2E38D7DA" w14:textId="77777777" w:rsidR="0038493F" w:rsidRDefault="00000000">
      <w:pPr>
        <w:pStyle w:val="ListParagraph"/>
        <w:numPr>
          <w:ilvl w:val="3"/>
          <w:numId w:val="63"/>
        </w:numPr>
        <w:tabs>
          <w:tab w:val="left" w:pos="1577"/>
        </w:tabs>
        <w:spacing w:line="240" w:lineRule="exact"/>
        <w:ind w:left="1577" w:hanging="185"/>
        <w:jc w:val="both"/>
        <w:rPr>
          <w:color w:val="211F1F"/>
          <w:sz w:val="21"/>
        </w:rPr>
      </w:pPr>
      <w:r>
        <w:rPr>
          <w:color w:val="211F1F"/>
          <w:spacing w:val="-2"/>
          <w:sz w:val="21"/>
        </w:rPr>
        <w:t>Ulaonna</w:t>
      </w:r>
    </w:p>
    <w:p w14:paraId="55BD9AA3" w14:textId="77777777" w:rsidR="0038493F" w:rsidRDefault="00000000">
      <w:pPr>
        <w:pStyle w:val="Heading2"/>
        <w:numPr>
          <w:ilvl w:val="4"/>
          <w:numId w:val="63"/>
        </w:numPr>
        <w:tabs>
          <w:tab w:val="left" w:pos="519"/>
          <w:tab w:val="left" w:pos="715"/>
        </w:tabs>
        <w:spacing w:line="240" w:lineRule="auto"/>
        <w:ind w:left="715" w:right="54" w:hanging="567"/>
        <w:jc w:val="both"/>
      </w:pPr>
      <w:r>
        <w:rPr>
          <w:color w:val="211F1F"/>
        </w:rPr>
        <w:t>Patupahon</w:t>
      </w:r>
      <w:r>
        <w:rPr>
          <w:b w:val="0"/>
          <w:color w:val="211F1F"/>
        </w:rPr>
        <w:t xml:space="preserve"> </w:t>
      </w:r>
      <w:r>
        <w:rPr>
          <w:color w:val="211F1F"/>
        </w:rPr>
        <w:t>Program</w:t>
      </w:r>
      <w:r>
        <w:rPr>
          <w:b w:val="0"/>
          <w:color w:val="211F1F"/>
        </w:rPr>
        <w:t xml:space="preserve"> </w:t>
      </w:r>
      <w:r>
        <w:rPr>
          <w:color w:val="211F1F"/>
        </w:rPr>
        <w:t>Kerja</w:t>
      </w:r>
      <w:r>
        <w:rPr>
          <w:b w:val="0"/>
          <w:color w:val="211F1F"/>
        </w:rPr>
        <w:t xml:space="preserve"> </w:t>
      </w:r>
      <w:r>
        <w:rPr>
          <w:color w:val="211F1F"/>
        </w:rPr>
        <w:t>dohot</w:t>
      </w:r>
      <w:r>
        <w:rPr>
          <w:b w:val="0"/>
          <w:color w:val="211F1F"/>
        </w:rPr>
        <w:t xml:space="preserve"> </w:t>
      </w:r>
      <w:r>
        <w:rPr>
          <w:color w:val="211F1F"/>
        </w:rPr>
        <w:t>Anggaran</w:t>
      </w:r>
      <w:r>
        <w:rPr>
          <w:b w:val="0"/>
          <w:color w:val="211F1F"/>
        </w:rPr>
        <w:t xml:space="preserve"> </w:t>
      </w:r>
      <w:r>
        <w:rPr>
          <w:color w:val="211F1F"/>
        </w:rPr>
        <w:t>Tahunan</w:t>
      </w:r>
      <w:r>
        <w:rPr>
          <w:b w:val="0"/>
          <w:color w:val="211F1F"/>
        </w:rPr>
        <w:t xml:space="preserve"> </w:t>
      </w:r>
      <w:r>
        <w:rPr>
          <w:color w:val="211F1F"/>
        </w:rPr>
        <w:t>Hatopan</w:t>
      </w:r>
    </w:p>
    <w:p w14:paraId="65E25440" w14:textId="77777777" w:rsidR="0038493F" w:rsidRDefault="00000000">
      <w:pPr>
        <w:pStyle w:val="ListParagraph"/>
        <w:numPr>
          <w:ilvl w:val="0"/>
          <w:numId w:val="19"/>
        </w:numPr>
        <w:tabs>
          <w:tab w:val="left" w:pos="480"/>
        </w:tabs>
        <w:spacing w:line="237" w:lineRule="auto"/>
        <w:ind w:right="44"/>
        <w:jc w:val="both"/>
        <w:rPr>
          <w:sz w:val="21"/>
        </w:rPr>
      </w:pPr>
      <w:r>
        <w:rPr>
          <w:color w:val="211F1F"/>
          <w:sz w:val="21"/>
        </w:rPr>
        <w:t>Sipatupaon</w:t>
      </w:r>
      <w:r>
        <w:rPr>
          <w:color w:val="211F1F"/>
          <w:spacing w:val="-1"/>
          <w:sz w:val="21"/>
        </w:rPr>
        <w:t xml:space="preserve"> </w:t>
      </w:r>
      <w:r>
        <w:rPr>
          <w:color w:val="211F1F"/>
          <w:sz w:val="21"/>
        </w:rPr>
        <w:t>do</w:t>
      </w:r>
      <w:r>
        <w:rPr>
          <w:color w:val="211F1F"/>
          <w:spacing w:val="-1"/>
          <w:sz w:val="21"/>
        </w:rPr>
        <w:t xml:space="preserve"> </w:t>
      </w:r>
      <w:r>
        <w:rPr>
          <w:color w:val="211F1F"/>
          <w:sz w:val="21"/>
        </w:rPr>
        <w:t>Program</w:t>
      </w:r>
      <w:r>
        <w:rPr>
          <w:color w:val="211F1F"/>
          <w:spacing w:val="-1"/>
          <w:sz w:val="21"/>
        </w:rPr>
        <w:t xml:space="preserve"> </w:t>
      </w:r>
      <w:r>
        <w:rPr>
          <w:color w:val="211F1F"/>
          <w:sz w:val="21"/>
        </w:rPr>
        <w:t>Kerja</w:t>
      </w:r>
      <w:r>
        <w:rPr>
          <w:color w:val="211F1F"/>
          <w:spacing w:val="-1"/>
          <w:sz w:val="21"/>
        </w:rPr>
        <w:t xml:space="preserve"> </w:t>
      </w:r>
      <w:r>
        <w:rPr>
          <w:color w:val="211F1F"/>
          <w:sz w:val="21"/>
        </w:rPr>
        <w:t xml:space="preserve">dohot </w:t>
      </w:r>
      <w:r>
        <w:rPr>
          <w:color w:val="211F1F"/>
          <w:spacing w:val="9"/>
          <w:sz w:val="21"/>
        </w:rPr>
        <w:t xml:space="preserve">Anggaran </w:t>
      </w:r>
      <w:r>
        <w:rPr>
          <w:color w:val="211F1F"/>
          <w:sz w:val="21"/>
        </w:rPr>
        <w:t xml:space="preserve">Taonan </w:t>
      </w:r>
      <w:r>
        <w:rPr>
          <w:color w:val="211F1F"/>
          <w:spacing w:val="9"/>
          <w:sz w:val="21"/>
        </w:rPr>
        <w:t xml:space="preserve">Hatopan </w:t>
      </w:r>
      <w:r>
        <w:rPr>
          <w:color w:val="211F1F"/>
          <w:spacing w:val="11"/>
          <w:sz w:val="21"/>
        </w:rPr>
        <w:t xml:space="preserve">laho </w:t>
      </w:r>
      <w:r>
        <w:rPr>
          <w:color w:val="211F1F"/>
          <w:sz w:val="21"/>
        </w:rPr>
        <w:t>pasauthon</w:t>
      </w:r>
      <w:r>
        <w:rPr>
          <w:color w:val="211F1F"/>
          <w:spacing w:val="-8"/>
          <w:sz w:val="21"/>
        </w:rPr>
        <w:t xml:space="preserve"> </w:t>
      </w:r>
      <w:r>
        <w:rPr>
          <w:color w:val="211F1F"/>
          <w:sz w:val="21"/>
        </w:rPr>
        <w:t>visi</w:t>
      </w:r>
      <w:r>
        <w:rPr>
          <w:color w:val="211F1F"/>
          <w:spacing w:val="-8"/>
          <w:sz w:val="21"/>
        </w:rPr>
        <w:t xml:space="preserve"> </w:t>
      </w:r>
      <w:r>
        <w:rPr>
          <w:color w:val="211F1F"/>
          <w:sz w:val="21"/>
        </w:rPr>
        <w:t>dohot</w:t>
      </w:r>
      <w:r>
        <w:rPr>
          <w:color w:val="211F1F"/>
          <w:spacing w:val="-8"/>
          <w:sz w:val="21"/>
        </w:rPr>
        <w:t xml:space="preserve"> </w:t>
      </w:r>
      <w:r>
        <w:rPr>
          <w:color w:val="211F1F"/>
          <w:sz w:val="21"/>
        </w:rPr>
        <w:t>misi</w:t>
      </w:r>
      <w:r>
        <w:rPr>
          <w:color w:val="211F1F"/>
          <w:spacing w:val="-8"/>
          <w:sz w:val="21"/>
        </w:rPr>
        <w:t xml:space="preserve"> </w:t>
      </w:r>
      <w:r>
        <w:rPr>
          <w:color w:val="211F1F"/>
          <w:sz w:val="21"/>
        </w:rPr>
        <w:t>HKBP,</w:t>
      </w:r>
      <w:r>
        <w:rPr>
          <w:color w:val="211F1F"/>
          <w:spacing w:val="-8"/>
          <w:sz w:val="21"/>
        </w:rPr>
        <w:t xml:space="preserve"> </w:t>
      </w:r>
      <w:r>
        <w:rPr>
          <w:color w:val="211F1F"/>
          <w:sz w:val="21"/>
        </w:rPr>
        <w:t xml:space="preserve">na tarsurat di Aturan dohot Paraturan </w:t>
      </w:r>
      <w:r>
        <w:rPr>
          <w:color w:val="211F1F"/>
          <w:spacing w:val="-2"/>
          <w:sz w:val="21"/>
        </w:rPr>
        <w:t>HKBP.</w:t>
      </w:r>
    </w:p>
    <w:p w14:paraId="36C710D0" w14:textId="77777777" w:rsidR="0038493F" w:rsidRDefault="00000000">
      <w:pPr>
        <w:pStyle w:val="ListParagraph"/>
        <w:numPr>
          <w:ilvl w:val="0"/>
          <w:numId w:val="19"/>
        </w:numPr>
        <w:tabs>
          <w:tab w:val="left" w:pos="480"/>
        </w:tabs>
        <w:spacing w:before="1"/>
        <w:ind w:right="38"/>
        <w:jc w:val="both"/>
        <w:rPr>
          <w:sz w:val="21"/>
        </w:rPr>
      </w:pP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z w:val="21"/>
        </w:rPr>
        <w:t>Taonan</w:t>
      </w:r>
      <w:r>
        <w:rPr>
          <w:color w:val="211F1F"/>
          <w:spacing w:val="-14"/>
          <w:sz w:val="21"/>
        </w:rPr>
        <w:t xml:space="preserve"> </w:t>
      </w:r>
      <w:r>
        <w:rPr>
          <w:color w:val="211F1F"/>
          <w:sz w:val="21"/>
        </w:rPr>
        <w:t>Huria</w:t>
      </w:r>
      <w:r>
        <w:rPr>
          <w:color w:val="211F1F"/>
          <w:spacing w:val="-13"/>
          <w:sz w:val="21"/>
        </w:rPr>
        <w:t xml:space="preserve"> </w:t>
      </w:r>
      <w:r>
        <w:rPr>
          <w:color w:val="211F1F"/>
          <w:sz w:val="21"/>
        </w:rPr>
        <w:t>dipatupa</w:t>
      </w:r>
      <w:r>
        <w:rPr>
          <w:color w:val="211F1F"/>
          <w:spacing w:val="-13"/>
          <w:sz w:val="21"/>
        </w:rPr>
        <w:t xml:space="preserve"> </w:t>
      </w:r>
      <w:r>
        <w:rPr>
          <w:color w:val="211F1F"/>
          <w:sz w:val="21"/>
        </w:rPr>
        <w:t>marojahan</w:t>
      </w:r>
      <w:r>
        <w:rPr>
          <w:color w:val="211F1F"/>
          <w:spacing w:val="-13"/>
          <w:sz w:val="21"/>
        </w:rPr>
        <w:t xml:space="preserve"> </w:t>
      </w:r>
      <w:r>
        <w:rPr>
          <w:color w:val="211F1F"/>
          <w:sz w:val="21"/>
        </w:rPr>
        <w:t xml:space="preserve">tu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z w:val="21"/>
        </w:rPr>
        <w:t xml:space="preserve">Pelayanan (RIPP) Duapulu Taonan HKBP </w:t>
      </w:r>
      <w:r>
        <w:rPr>
          <w:color w:val="211F1F"/>
          <w:spacing w:val="9"/>
          <w:sz w:val="21"/>
        </w:rPr>
        <w:t xml:space="preserve">dohot </w:t>
      </w:r>
      <w:r>
        <w:rPr>
          <w:color w:val="211F1F"/>
          <w:spacing w:val="10"/>
          <w:sz w:val="21"/>
        </w:rPr>
        <w:t xml:space="preserve">Rencana </w:t>
      </w:r>
      <w:r>
        <w:rPr>
          <w:color w:val="211F1F"/>
          <w:spacing w:val="12"/>
          <w:sz w:val="21"/>
        </w:rPr>
        <w:t xml:space="preserve">Stratejik </w:t>
      </w:r>
      <w:r>
        <w:rPr>
          <w:color w:val="211F1F"/>
          <w:sz w:val="21"/>
        </w:rPr>
        <w:t>(Renstra)</w:t>
      </w:r>
      <w:r>
        <w:rPr>
          <w:color w:val="211F1F"/>
          <w:spacing w:val="40"/>
          <w:sz w:val="21"/>
        </w:rPr>
        <w:t xml:space="preserve"> </w:t>
      </w:r>
      <w:r>
        <w:rPr>
          <w:color w:val="211F1F"/>
          <w:sz w:val="21"/>
        </w:rPr>
        <w:t>Opat</w:t>
      </w:r>
      <w:r>
        <w:rPr>
          <w:color w:val="211F1F"/>
          <w:spacing w:val="40"/>
          <w:sz w:val="21"/>
        </w:rPr>
        <w:t xml:space="preserve"> </w:t>
      </w:r>
      <w:r>
        <w:rPr>
          <w:color w:val="211F1F"/>
          <w:sz w:val="21"/>
        </w:rPr>
        <w:t>Taonan HKBP.</w:t>
      </w:r>
    </w:p>
    <w:p w14:paraId="0DDCD52E" w14:textId="77777777" w:rsidR="0038493F" w:rsidRDefault="00000000">
      <w:pPr>
        <w:pStyle w:val="ListParagraph"/>
        <w:numPr>
          <w:ilvl w:val="0"/>
          <w:numId w:val="19"/>
        </w:numPr>
        <w:tabs>
          <w:tab w:val="left" w:pos="480"/>
        </w:tabs>
        <w:spacing w:line="237" w:lineRule="auto"/>
        <w:ind w:right="38"/>
        <w:jc w:val="both"/>
        <w:rPr>
          <w:sz w:val="21"/>
        </w:rPr>
      </w:pPr>
      <w:r>
        <w:rPr>
          <w:color w:val="211F1F"/>
          <w:spacing w:val="10"/>
          <w:sz w:val="21"/>
        </w:rPr>
        <w:t xml:space="preserve">Program </w:t>
      </w:r>
      <w:r>
        <w:rPr>
          <w:color w:val="211F1F"/>
          <w:spacing w:val="9"/>
          <w:sz w:val="21"/>
        </w:rPr>
        <w:t xml:space="preserve">Kerja dohot </w:t>
      </w:r>
      <w:r>
        <w:rPr>
          <w:color w:val="211F1F"/>
          <w:spacing w:val="12"/>
          <w:sz w:val="21"/>
        </w:rPr>
        <w:t xml:space="preserve">Anggaran </w:t>
      </w:r>
      <w:r>
        <w:rPr>
          <w:color w:val="211F1F"/>
          <w:spacing w:val="-2"/>
          <w:sz w:val="21"/>
        </w:rPr>
        <w:t>Taonan</w:t>
      </w:r>
      <w:r>
        <w:rPr>
          <w:color w:val="211F1F"/>
          <w:spacing w:val="-4"/>
          <w:sz w:val="21"/>
        </w:rPr>
        <w:t xml:space="preserve"> </w:t>
      </w:r>
      <w:r>
        <w:rPr>
          <w:color w:val="211F1F"/>
          <w:spacing w:val="-2"/>
          <w:sz w:val="21"/>
        </w:rPr>
        <w:t>Hatopan</w:t>
      </w:r>
      <w:r>
        <w:rPr>
          <w:color w:val="211F1F"/>
          <w:spacing w:val="-4"/>
          <w:sz w:val="21"/>
        </w:rPr>
        <w:t xml:space="preserve"> </w:t>
      </w:r>
      <w:r>
        <w:rPr>
          <w:color w:val="211F1F"/>
          <w:spacing w:val="-2"/>
          <w:sz w:val="21"/>
        </w:rPr>
        <w:t>dipatupa</w:t>
      </w:r>
      <w:r>
        <w:rPr>
          <w:color w:val="211F1F"/>
          <w:spacing w:val="-4"/>
          <w:sz w:val="21"/>
        </w:rPr>
        <w:t xml:space="preserve"> </w:t>
      </w:r>
      <w:r>
        <w:rPr>
          <w:color w:val="211F1F"/>
          <w:spacing w:val="-2"/>
          <w:sz w:val="21"/>
        </w:rPr>
        <w:t xml:space="preserve">marojahan </w:t>
      </w:r>
      <w:r>
        <w:rPr>
          <w:color w:val="211F1F"/>
          <w:sz w:val="21"/>
        </w:rPr>
        <w:t>tu Taon Takwim 1 Januari.</w:t>
      </w:r>
    </w:p>
    <w:p w14:paraId="6BEB027A" w14:textId="77777777" w:rsidR="0038493F" w:rsidRDefault="00000000">
      <w:pPr>
        <w:pStyle w:val="ListParagraph"/>
        <w:numPr>
          <w:ilvl w:val="0"/>
          <w:numId w:val="19"/>
        </w:numPr>
        <w:tabs>
          <w:tab w:val="left" w:pos="480"/>
        </w:tabs>
        <w:spacing w:before="234"/>
        <w:ind w:right="41"/>
        <w:jc w:val="both"/>
        <w:rPr>
          <w:sz w:val="21"/>
        </w:rPr>
      </w:pPr>
      <w:r>
        <w:rPr>
          <w:color w:val="211F1F"/>
          <w:spacing w:val="11"/>
          <w:sz w:val="21"/>
        </w:rPr>
        <w:t xml:space="preserve">Rapat Majelis </w:t>
      </w:r>
      <w:r>
        <w:rPr>
          <w:color w:val="211F1F"/>
          <w:spacing w:val="12"/>
          <w:sz w:val="21"/>
        </w:rPr>
        <w:t xml:space="preserve">Pekerja </w:t>
      </w:r>
      <w:r>
        <w:rPr>
          <w:color w:val="211F1F"/>
          <w:spacing w:val="14"/>
          <w:sz w:val="21"/>
        </w:rPr>
        <w:t xml:space="preserve">Sinode </w:t>
      </w:r>
      <w:r>
        <w:rPr>
          <w:color w:val="211F1F"/>
          <w:sz w:val="21"/>
        </w:rPr>
        <w:t xml:space="preserve">manotophon Program Kerja dohot Anggaran Taonan Hatopan di bulan </w:t>
      </w:r>
      <w:r>
        <w:rPr>
          <w:color w:val="211F1F"/>
          <w:spacing w:val="-2"/>
          <w:sz w:val="21"/>
        </w:rPr>
        <w:t>September.</w:t>
      </w:r>
    </w:p>
    <w:p w14:paraId="31CAE813" w14:textId="77777777" w:rsidR="0038493F" w:rsidRDefault="00000000">
      <w:pPr>
        <w:pStyle w:val="ListParagraph"/>
        <w:numPr>
          <w:ilvl w:val="0"/>
          <w:numId w:val="19"/>
        </w:numPr>
        <w:tabs>
          <w:tab w:val="left" w:pos="480"/>
        </w:tabs>
        <w:spacing w:line="237" w:lineRule="auto"/>
        <w:ind w:right="40"/>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Rencana</w:t>
      </w:r>
      <w:r>
        <w:rPr>
          <w:color w:val="211F1F"/>
          <w:spacing w:val="-10"/>
          <w:sz w:val="21"/>
        </w:rPr>
        <w:t xml:space="preserve"> </w:t>
      </w:r>
      <w:r>
        <w:rPr>
          <w:color w:val="211F1F"/>
          <w:sz w:val="21"/>
        </w:rPr>
        <w:t>Anggaran</w:t>
      </w:r>
      <w:r>
        <w:rPr>
          <w:color w:val="211F1F"/>
          <w:spacing w:val="-5"/>
          <w:sz w:val="21"/>
        </w:rPr>
        <w:t xml:space="preserve"> </w:t>
      </w:r>
      <w:r>
        <w:rPr>
          <w:color w:val="211F1F"/>
          <w:sz w:val="21"/>
        </w:rPr>
        <w:t>Taonan Hatopan dipatomutomu Komisi Keuangan HKBP,</w:t>
      </w:r>
      <w:r>
        <w:rPr>
          <w:color w:val="211F1F"/>
          <w:spacing w:val="-14"/>
          <w:sz w:val="21"/>
        </w:rPr>
        <w:t xml:space="preserve"> </w:t>
      </w:r>
      <w:r>
        <w:rPr>
          <w:color w:val="211F1F"/>
          <w:sz w:val="21"/>
        </w:rPr>
        <w:t>hombar</w:t>
      </w:r>
      <w:r>
        <w:rPr>
          <w:color w:val="211F1F"/>
          <w:spacing w:val="-13"/>
          <w:sz w:val="21"/>
        </w:rPr>
        <w:t xml:space="preserve"> </w:t>
      </w:r>
      <w:r>
        <w:rPr>
          <w:color w:val="211F1F"/>
          <w:sz w:val="21"/>
        </w:rPr>
        <w:t>tu</w:t>
      </w:r>
      <w:r>
        <w:rPr>
          <w:color w:val="211F1F"/>
          <w:spacing w:val="-13"/>
          <w:sz w:val="21"/>
        </w:rPr>
        <w:t xml:space="preserve"> </w:t>
      </w:r>
      <w:r>
        <w:rPr>
          <w:color w:val="211F1F"/>
          <w:sz w:val="21"/>
        </w:rPr>
        <w:t>usul</w:t>
      </w:r>
      <w:r>
        <w:rPr>
          <w:color w:val="211F1F"/>
          <w:spacing w:val="-13"/>
          <w:sz w:val="21"/>
        </w:rPr>
        <w:t xml:space="preserve"> </w:t>
      </w:r>
      <w:r>
        <w:rPr>
          <w:color w:val="211F1F"/>
          <w:sz w:val="21"/>
        </w:rPr>
        <w:t>ni</w:t>
      </w:r>
      <w:r>
        <w:rPr>
          <w:color w:val="211F1F"/>
          <w:spacing w:val="-13"/>
          <w:sz w:val="21"/>
        </w:rPr>
        <w:t xml:space="preserve"> </w:t>
      </w:r>
      <w:r>
        <w:rPr>
          <w:color w:val="211F1F"/>
          <w:sz w:val="21"/>
        </w:rPr>
        <w:t xml:space="preserve">Sekretariat </w:t>
      </w:r>
      <w:r>
        <w:rPr>
          <w:color w:val="211F1F"/>
          <w:spacing w:val="12"/>
          <w:sz w:val="21"/>
        </w:rPr>
        <w:t xml:space="preserve">Jenderal, Departemen, </w:t>
      </w:r>
      <w:r>
        <w:rPr>
          <w:color w:val="211F1F"/>
          <w:spacing w:val="11"/>
          <w:sz w:val="21"/>
        </w:rPr>
        <w:t xml:space="preserve">Badan, </w:t>
      </w:r>
      <w:r>
        <w:rPr>
          <w:color w:val="211F1F"/>
          <w:sz w:val="21"/>
        </w:rPr>
        <w:t>Lembaga dan Komisi HKBP.</w:t>
      </w:r>
    </w:p>
    <w:p w14:paraId="5035EE27" w14:textId="77777777" w:rsidR="0038493F" w:rsidRDefault="00000000">
      <w:pPr>
        <w:pStyle w:val="ListParagraph"/>
        <w:numPr>
          <w:ilvl w:val="0"/>
          <w:numId w:val="19"/>
        </w:numPr>
        <w:tabs>
          <w:tab w:val="left" w:pos="480"/>
        </w:tabs>
        <w:ind w:right="40"/>
        <w:jc w:val="both"/>
        <w:rPr>
          <w:sz w:val="21"/>
        </w:rPr>
      </w:pPr>
      <w:r>
        <w:rPr>
          <w:color w:val="211F1F"/>
          <w:spacing w:val="11"/>
          <w:sz w:val="21"/>
        </w:rPr>
        <w:t xml:space="preserve">Konsep </w:t>
      </w:r>
      <w:r>
        <w:rPr>
          <w:color w:val="211F1F"/>
          <w:spacing w:val="12"/>
          <w:sz w:val="21"/>
        </w:rPr>
        <w:t xml:space="preserve">Rencana </w:t>
      </w:r>
      <w:r>
        <w:rPr>
          <w:color w:val="211F1F"/>
          <w:spacing w:val="11"/>
          <w:sz w:val="21"/>
        </w:rPr>
        <w:t xml:space="preserve">Kerja dohot </w:t>
      </w:r>
      <w:r>
        <w:rPr>
          <w:color w:val="211F1F"/>
          <w:sz w:val="21"/>
        </w:rPr>
        <w:t>Rencana</w:t>
      </w:r>
      <w:r>
        <w:rPr>
          <w:color w:val="211F1F"/>
          <w:spacing w:val="-10"/>
          <w:sz w:val="21"/>
        </w:rPr>
        <w:t xml:space="preserve"> </w:t>
      </w:r>
      <w:r>
        <w:rPr>
          <w:color w:val="211F1F"/>
          <w:sz w:val="21"/>
        </w:rPr>
        <w:t>Anggaran</w:t>
      </w:r>
      <w:r>
        <w:rPr>
          <w:color w:val="211F1F"/>
          <w:spacing w:val="-5"/>
          <w:sz w:val="21"/>
        </w:rPr>
        <w:t xml:space="preserve"> </w:t>
      </w:r>
      <w:r>
        <w:rPr>
          <w:color w:val="211F1F"/>
          <w:sz w:val="21"/>
        </w:rPr>
        <w:t>Taonan Hatopan naung</w:t>
      </w:r>
      <w:r>
        <w:rPr>
          <w:color w:val="211F1F"/>
          <w:spacing w:val="-11"/>
          <w:sz w:val="21"/>
        </w:rPr>
        <w:t xml:space="preserve"> </w:t>
      </w:r>
      <w:r>
        <w:rPr>
          <w:color w:val="211F1F"/>
          <w:sz w:val="21"/>
        </w:rPr>
        <w:t>pinarade</w:t>
      </w:r>
      <w:r>
        <w:rPr>
          <w:color w:val="211F1F"/>
          <w:spacing w:val="-11"/>
          <w:sz w:val="21"/>
        </w:rPr>
        <w:t xml:space="preserve"> </w:t>
      </w:r>
      <w:r>
        <w:rPr>
          <w:color w:val="211F1F"/>
          <w:sz w:val="21"/>
        </w:rPr>
        <w:t>ni</w:t>
      </w:r>
      <w:r>
        <w:rPr>
          <w:color w:val="211F1F"/>
          <w:spacing w:val="-11"/>
          <w:sz w:val="21"/>
        </w:rPr>
        <w:t xml:space="preserve"> </w:t>
      </w:r>
      <w:r>
        <w:rPr>
          <w:color w:val="211F1F"/>
          <w:sz w:val="21"/>
        </w:rPr>
        <w:t>Komisi</w:t>
      </w:r>
      <w:r>
        <w:rPr>
          <w:color w:val="211F1F"/>
          <w:spacing w:val="-11"/>
          <w:sz w:val="21"/>
        </w:rPr>
        <w:t xml:space="preserve"> </w:t>
      </w:r>
      <w:r>
        <w:rPr>
          <w:color w:val="211F1F"/>
          <w:sz w:val="21"/>
        </w:rPr>
        <w:t xml:space="preserve">Keuangan HKBP dipasahat tu Ephorus asa diboan tu Rapot Majelis Pekerja </w:t>
      </w:r>
      <w:r>
        <w:rPr>
          <w:color w:val="211F1F"/>
          <w:spacing w:val="-4"/>
          <w:sz w:val="21"/>
        </w:rPr>
        <w:t>Sinode</w:t>
      </w:r>
      <w:r>
        <w:rPr>
          <w:color w:val="211F1F"/>
          <w:spacing w:val="-5"/>
          <w:sz w:val="21"/>
        </w:rPr>
        <w:t xml:space="preserve"> </w:t>
      </w:r>
      <w:r>
        <w:rPr>
          <w:color w:val="211F1F"/>
          <w:spacing w:val="-4"/>
          <w:sz w:val="21"/>
        </w:rPr>
        <w:t>asa</w:t>
      </w:r>
      <w:r>
        <w:rPr>
          <w:color w:val="211F1F"/>
          <w:spacing w:val="-5"/>
          <w:sz w:val="21"/>
        </w:rPr>
        <w:t xml:space="preserve"> </w:t>
      </w:r>
      <w:r>
        <w:rPr>
          <w:color w:val="211F1F"/>
          <w:spacing w:val="-4"/>
          <w:sz w:val="21"/>
        </w:rPr>
        <w:t>ditimbangi</w:t>
      </w:r>
      <w:r>
        <w:rPr>
          <w:color w:val="211F1F"/>
          <w:spacing w:val="-5"/>
          <w:sz w:val="21"/>
        </w:rPr>
        <w:t xml:space="preserve"> </w:t>
      </w:r>
      <w:r>
        <w:rPr>
          <w:color w:val="211F1F"/>
          <w:spacing w:val="-4"/>
          <w:sz w:val="21"/>
        </w:rPr>
        <w:t>jala</w:t>
      </w:r>
      <w:r>
        <w:rPr>
          <w:color w:val="211F1F"/>
          <w:spacing w:val="-5"/>
          <w:sz w:val="21"/>
        </w:rPr>
        <w:t xml:space="preserve"> </w:t>
      </w:r>
      <w:r>
        <w:rPr>
          <w:color w:val="211F1F"/>
          <w:spacing w:val="-4"/>
          <w:sz w:val="21"/>
        </w:rPr>
        <w:t xml:space="preserve">ditotophon </w:t>
      </w:r>
      <w:r>
        <w:rPr>
          <w:color w:val="211F1F"/>
          <w:sz w:val="21"/>
        </w:rPr>
        <w:t>gabe</w:t>
      </w:r>
      <w:r>
        <w:rPr>
          <w:color w:val="211F1F"/>
          <w:spacing w:val="-14"/>
          <w:sz w:val="21"/>
        </w:rPr>
        <w:t xml:space="preserve"> </w:t>
      </w:r>
      <w:r>
        <w:rPr>
          <w:color w:val="211F1F"/>
          <w:sz w:val="21"/>
        </w:rPr>
        <w:t>Program</w:t>
      </w:r>
      <w:r>
        <w:rPr>
          <w:color w:val="211F1F"/>
          <w:spacing w:val="-13"/>
          <w:sz w:val="21"/>
        </w:rPr>
        <w:t xml:space="preserve"> </w:t>
      </w:r>
      <w:r>
        <w:rPr>
          <w:color w:val="211F1F"/>
          <w:sz w:val="21"/>
        </w:rPr>
        <w:t>Kerja</w:t>
      </w:r>
      <w:r>
        <w:rPr>
          <w:color w:val="211F1F"/>
          <w:spacing w:val="-13"/>
          <w:sz w:val="21"/>
        </w:rPr>
        <w:t xml:space="preserve"> </w:t>
      </w:r>
      <w:r>
        <w:rPr>
          <w:color w:val="211F1F"/>
          <w:sz w:val="21"/>
        </w:rPr>
        <w:t>dohot</w:t>
      </w:r>
      <w:r>
        <w:rPr>
          <w:color w:val="211F1F"/>
          <w:spacing w:val="-13"/>
          <w:sz w:val="21"/>
        </w:rPr>
        <w:t xml:space="preserve"> </w:t>
      </w:r>
      <w:r>
        <w:rPr>
          <w:color w:val="211F1F"/>
          <w:sz w:val="21"/>
        </w:rPr>
        <w:t>Anggaran Taonan Hatopan.</w:t>
      </w:r>
    </w:p>
    <w:p w14:paraId="3FFE326C" w14:textId="77777777" w:rsidR="0038493F" w:rsidRDefault="00000000">
      <w:pPr>
        <w:pStyle w:val="BodyText"/>
        <w:spacing w:before="62"/>
        <w:ind w:right="144"/>
      </w:pPr>
      <w:r>
        <w:br w:type="column"/>
      </w:r>
      <w:r>
        <w:rPr>
          <w:color w:val="211F1F"/>
          <w:spacing w:val="14"/>
        </w:rPr>
        <w:t>selambat-</w:t>
      </w:r>
      <w:r>
        <w:rPr>
          <w:color w:val="211F1F"/>
          <w:spacing w:val="12"/>
        </w:rPr>
        <w:t xml:space="preserve">lambatnya </w:t>
      </w:r>
      <w:r>
        <w:rPr>
          <w:color w:val="211F1F"/>
          <w:spacing w:val="9"/>
        </w:rPr>
        <w:t xml:space="preserve">satu </w:t>
      </w:r>
      <w:r>
        <w:rPr>
          <w:color w:val="211F1F"/>
          <w:spacing w:val="13"/>
        </w:rPr>
        <w:t xml:space="preserve">bulan </w:t>
      </w:r>
      <w:r>
        <w:rPr>
          <w:color w:val="211F1F"/>
        </w:rPr>
        <w:t>sebelum</w:t>
      </w:r>
      <w:r>
        <w:rPr>
          <w:color w:val="211F1F"/>
          <w:spacing w:val="-13"/>
        </w:rPr>
        <w:t xml:space="preserve"> </w:t>
      </w:r>
      <w:r>
        <w:rPr>
          <w:color w:val="211F1F"/>
        </w:rPr>
        <w:t>pelaksanaan</w:t>
      </w:r>
      <w:r>
        <w:rPr>
          <w:color w:val="211F1F"/>
          <w:spacing w:val="-13"/>
        </w:rPr>
        <w:t xml:space="preserve"> </w:t>
      </w:r>
      <w:r>
        <w:rPr>
          <w:color w:val="211F1F"/>
        </w:rPr>
        <w:t>Sinode</w:t>
      </w:r>
      <w:r>
        <w:rPr>
          <w:color w:val="211F1F"/>
          <w:spacing w:val="-28"/>
        </w:rPr>
        <w:t xml:space="preserve"> </w:t>
      </w:r>
      <w:r>
        <w:rPr>
          <w:color w:val="211F1F"/>
        </w:rPr>
        <w:t>Agung.</w:t>
      </w:r>
    </w:p>
    <w:p w14:paraId="15E1346D" w14:textId="77777777" w:rsidR="0038493F" w:rsidRDefault="00000000">
      <w:pPr>
        <w:pStyle w:val="BodyText"/>
        <w:spacing w:line="237" w:lineRule="auto"/>
        <w:ind w:right="144" w:hanging="341"/>
      </w:pPr>
      <w:r>
        <w:rPr>
          <w:color w:val="211F1F"/>
        </w:rPr>
        <w:t xml:space="preserve">2. </w:t>
      </w:r>
      <w:r>
        <w:rPr>
          <w:color w:val="211F1F"/>
          <w:spacing w:val="14"/>
        </w:rPr>
        <w:t>Sedapat-</w:t>
      </w:r>
      <w:r>
        <w:rPr>
          <w:color w:val="211F1F"/>
          <w:spacing w:val="12"/>
        </w:rPr>
        <w:t xml:space="preserve">dapatnya </w:t>
      </w:r>
      <w:r>
        <w:rPr>
          <w:color w:val="211F1F"/>
          <w:spacing w:val="14"/>
        </w:rPr>
        <w:t>bahan-</w:t>
      </w:r>
      <w:r>
        <w:rPr>
          <w:color w:val="211F1F"/>
          <w:spacing w:val="10"/>
        </w:rPr>
        <w:t xml:space="preserve">bahan </w:t>
      </w:r>
      <w:r>
        <w:rPr>
          <w:color w:val="211F1F"/>
        </w:rPr>
        <w:t>pembahasan di Sinode Agung telah lebih dulu dibahas di Sinode Distrik dan Rapat Majelis Pekerja Sinode.</w:t>
      </w:r>
    </w:p>
    <w:p w14:paraId="7BA4EF3E" w14:textId="77777777" w:rsidR="0038493F" w:rsidRDefault="00000000">
      <w:pPr>
        <w:pStyle w:val="ListParagraph"/>
        <w:numPr>
          <w:ilvl w:val="2"/>
          <w:numId w:val="59"/>
        </w:numPr>
        <w:tabs>
          <w:tab w:val="left" w:pos="778"/>
        </w:tabs>
        <w:spacing w:before="241" w:line="241" w:lineRule="exact"/>
        <w:ind w:left="778" w:hanging="360"/>
        <w:jc w:val="both"/>
        <w:rPr>
          <w:color w:val="211F1F"/>
          <w:sz w:val="21"/>
        </w:rPr>
      </w:pPr>
      <w:r>
        <w:rPr>
          <w:color w:val="211F1F"/>
          <w:sz w:val="21"/>
        </w:rPr>
        <w:t>Rapat</w:t>
      </w:r>
      <w:r>
        <w:rPr>
          <w:color w:val="211F1F"/>
          <w:spacing w:val="-7"/>
          <w:sz w:val="21"/>
        </w:rPr>
        <w:t xml:space="preserve"> </w:t>
      </w:r>
      <w:r>
        <w:rPr>
          <w:color w:val="211F1F"/>
          <w:sz w:val="21"/>
        </w:rPr>
        <w:t>Majelis</w:t>
      </w:r>
      <w:r>
        <w:rPr>
          <w:color w:val="211F1F"/>
          <w:spacing w:val="-7"/>
          <w:sz w:val="21"/>
        </w:rPr>
        <w:t xml:space="preserve"> </w:t>
      </w:r>
      <w:r>
        <w:rPr>
          <w:color w:val="211F1F"/>
          <w:sz w:val="21"/>
        </w:rPr>
        <w:t>Pekerja</w:t>
      </w:r>
      <w:r>
        <w:rPr>
          <w:color w:val="211F1F"/>
          <w:spacing w:val="-7"/>
          <w:sz w:val="21"/>
        </w:rPr>
        <w:t xml:space="preserve"> </w:t>
      </w:r>
      <w:r>
        <w:rPr>
          <w:color w:val="211F1F"/>
          <w:spacing w:val="-2"/>
          <w:sz w:val="21"/>
        </w:rPr>
        <w:t>Sinode</w:t>
      </w:r>
    </w:p>
    <w:p w14:paraId="017B1FD4" w14:textId="77777777" w:rsidR="0038493F" w:rsidRDefault="00000000">
      <w:pPr>
        <w:pStyle w:val="ListParagraph"/>
        <w:numPr>
          <w:ilvl w:val="3"/>
          <w:numId w:val="59"/>
        </w:numPr>
        <w:tabs>
          <w:tab w:val="left" w:pos="1541"/>
        </w:tabs>
        <w:spacing w:line="240" w:lineRule="exact"/>
        <w:ind w:left="1541" w:hanging="226"/>
        <w:jc w:val="both"/>
        <w:rPr>
          <w:color w:val="211F1F"/>
          <w:sz w:val="21"/>
        </w:rPr>
      </w:pPr>
      <w:r>
        <w:rPr>
          <w:color w:val="211F1F"/>
          <w:spacing w:val="-2"/>
          <w:sz w:val="21"/>
        </w:rPr>
        <w:t>Tugasnya</w:t>
      </w:r>
    </w:p>
    <w:p w14:paraId="6B80B6B2" w14:textId="77777777" w:rsidR="0038493F" w:rsidRDefault="00000000">
      <w:pPr>
        <w:pStyle w:val="Heading2"/>
        <w:numPr>
          <w:ilvl w:val="4"/>
          <w:numId w:val="59"/>
        </w:numPr>
        <w:tabs>
          <w:tab w:val="left" w:pos="620"/>
          <w:tab w:val="left" w:pos="715"/>
        </w:tabs>
        <w:spacing w:line="240" w:lineRule="auto"/>
        <w:ind w:left="715" w:right="259" w:hanging="471"/>
        <w:jc w:val="both"/>
      </w:pPr>
      <w:r>
        <w:rPr>
          <w:color w:val="211F1F"/>
        </w:rPr>
        <w:t>Menyusun</w:t>
      </w:r>
      <w:r>
        <w:rPr>
          <w:b w:val="0"/>
          <w:color w:val="211F1F"/>
        </w:rPr>
        <w:t xml:space="preserve"> </w:t>
      </w:r>
      <w:r>
        <w:rPr>
          <w:color w:val="211F1F"/>
        </w:rPr>
        <w:t>Program</w:t>
      </w:r>
      <w:r>
        <w:rPr>
          <w:b w:val="0"/>
          <w:color w:val="211F1F"/>
        </w:rPr>
        <w:t xml:space="preserve"> </w:t>
      </w:r>
      <w:r>
        <w:rPr>
          <w:color w:val="211F1F"/>
        </w:rPr>
        <w:t>Kerja</w:t>
      </w:r>
      <w:r>
        <w:rPr>
          <w:b w:val="0"/>
          <w:color w:val="211F1F"/>
        </w:rPr>
        <w:t xml:space="preserve"> </w:t>
      </w:r>
      <w:r>
        <w:rPr>
          <w:color w:val="211F1F"/>
        </w:rPr>
        <w:t>dan</w:t>
      </w:r>
      <w:r>
        <w:rPr>
          <w:b w:val="0"/>
          <w:color w:val="211F1F"/>
        </w:rPr>
        <w:t xml:space="preserve"> </w:t>
      </w:r>
      <w:r>
        <w:rPr>
          <w:color w:val="211F1F"/>
        </w:rPr>
        <w:t>Anggaran</w:t>
      </w:r>
      <w:r>
        <w:rPr>
          <w:b w:val="0"/>
          <w:color w:val="211F1F"/>
        </w:rPr>
        <w:t xml:space="preserve"> </w:t>
      </w:r>
      <w:r>
        <w:rPr>
          <w:color w:val="211F1F"/>
        </w:rPr>
        <w:t>Tahunan</w:t>
      </w:r>
      <w:r>
        <w:rPr>
          <w:b w:val="0"/>
          <w:color w:val="211F1F"/>
        </w:rPr>
        <w:t xml:space="preserve"> </w:t>
      </w:r>
      <w:r>
        <w:rPr>
          <w:color w:val="211F1F"/>
        </w:rPr>
        <w:t>Hatopan</w:t>
      </w:r>
    </w:p>
    <w:p w14:paraId="43EDAAB9" w14:textId="77777777" w:rsidR="0038493F" w:rsidRDefault="00000000">
      <w:pPr>
        <w:pStyle w:val="ListParagraph"/>
        <w:numPr>
          <w:ilvl w:val="0"/>
          <w:numId w:val="18"/>
        </w:numPr>
        <w:tabs>
          <w:tab w:val="left" w:pos="485"/>
        </w:tabs>
        <w:spacing w:line="237" w:lineRule="auto"/>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 xml:space="preserve">Tahunan Hatopan dilakukan untuk mewujudkan visi dan misi HKBP </w:t>
      </w:r>
      <w:r>
        <w:rPr>
          <w:color w:val="211F1F"/>
          <w:spacing w:val="10"/>
          <w:sz w:val="21"/>
        </w:rPr>
        <w:t xml:space="preserve">sebagaimana </w:t>
      </w:r>
      <w:r>
        <w:rPr>
          <w:color w:val="211F1F"/>
          <w:spacing w:val="9"/>
          <w:sz w:val="21"/>
        </w:rPr>
        <w:t xml:space="preserve">tertera </w:t>
      </w:r>
      <w:r>
        <w:rPr>
          <w:color w:val="211F1F"/>
          <w:sz w:val="21"/>
        </w:rPr>
        <w:t>dalam Tata Dasar dan Tata Laksana HKBP.</w:t>
      </w:r>
    </w:p>
    <w:p w14:paraId="0FBB5B58" w14:textId="77777777" w:rsidR="0038493F" w:rsidRDefault="00000000">
      <w:pPr>
        <w:pStyle w:val="ListParagraph"/>
        <w:numPr>
          <w:ilvl w:val="0"/>
          <w:numId w:val="18"/>
        </w:numPr>
        <w:tabs>
          <w:tab w:val="left" w:pos="485"/>
        </w:tabs>
        <w:spacing w:before="1"/>
        <w:ind w:right="145"/>
        <w:jc w:val="both"/>
        <w:rPr>
          <w:sz w:val="21"/>
        </w:rPr>
      </w:pPr>
      <w:r>
        <w:rPr>
          <w:color w:val="211F1F"/>
          <w:sz w:val="21"/>
        </w:rPr>
        <w:t>Program Kerja dan</w:t>
      </w:r>
      <w:r>
        <w:rPr>
          <w:color w:val="211F1F"/>
          <w:spacing w:val="-9"/>
          <w:sz w:val="21"/>
        </w:rPr>
        <w:t xml:space="preserve"> </w:t>
      </w:r>
      <w:r>
        <w:rPr>
          <w:color w:val="211F1F"/>
          <w:sz w:val="21"/>
        </w:rPr>
        <w:t xml:space="preserve">Anggaran Tahu- nan Hatopan disusun berdasarkan </w:t>
      </w:r>
      <w:r>
        <w:rPr>
          <w:color w:val="211F1F"/>
          <w:spacing w:val="12"/>
          <w:sz w:val="21"/>
        </w:rPr>
        <w:t xml:space="preserve">Rencana </w:t>
      </w:r>
      <w:r>
        <w:rPr>
          <w:color w:val="211F1F"/>
          <w:spacing w:val="11"/>
          <w:sz w:val="21"/>
        </w:rPr>
        <w:t xml:space="preserve">Induk </w:t>
      </w:r>
      <w:r>
        <w:rPr>
          <w:color w:val="211F1F"/>
          <w:spacing w:val="12"/>
          <w:sz w:val="21"/>
        </w:rPr>
        <w:t xml:space="preserve">Pengembangan </w:t>
      </w:r>
      <w:r>
        <w:rPr>
          <w:color w:val="211F1F"/>
          <w:spacing w:val="-4"/>
          <w:sz w:val="21"/>
        </w:rPr>
        <w:t>Pelayanan (RIPP) Duapuluh</w:t>
      </w:r>
      <w:r>
        <w:rPr>
          <w:color w:val="211F1F"/>
          <w:spacing w:val="-6"/>
          <w:sz w:val="21"/>
        </w:rPr>
        <w:t xml:space="preserve"> </w:t>
      </w:r>
      <w:r>
        <w:rPr>
          <w:color w:val="211F1F"/>
          <w:spacing w:val="-4"/>
          <w:sz w:val="21"/>
        </w:rPr>
        <w:t xml:space="preserve">Tahunan </w:t>
      </w:r>
      <w:r>
        <w:rPr>
          <w:color w:val="211F1F"/>
          <w:spacing w:val="9"/>
          <w:sz w:val="21"/>
        </w:rPr>
        <w:t xml:space="preserve">HKBP dan </w:t>
      </w:r>
      <w:r>
        <w:rPr>
          <w:color w:val="211F1F"/>
          <w:spacing w:val="12"/>
          <w:sz w:val="21"/>
        </w:rPr>
        <w:t xml:space="preserve">Rencana Stratejik </w:t>
      </w:r>
      <w:r>
        <w:rPr>
          <w:color w:val="211F1F"/>
          <w:sz w:val="21"/>
        </w:rPr>
        <w:t>(Renstra) Empat Tahunan HKBP.</w:t>
      </w:r>
    </w:p>
    <w:p w14:paraId="21ABF42C" w14:textId="77777777" w:rsidR="0038493F" w:rsidRDefault="00000000">
      <w:pPr>
        <w:pStyle w:val="ListParagraph"/>
        <w:numPr>
          <w:ilvl w:val="0"/>
          <w:numId w:val="18"/>
        </w:numPr>
        <w:tabs>
          <w:tab w:val="left" w:pos="485"/>
        </w:tabs>
        <w:spacing w:line="237" w:lineRule="auto"/>
        <w:ind w:right="145"/>
        <w:jc w:val="both"/>
        <w:rPr>
          <w:sz w:val="21"/>
        </w:rPr>
      </w:pP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 xml:space="preserve">Tahunan </w:t>
      </w:r>
      <w:r>
        <w:rPr>
          <w:color w:val="211F1F"/>
          <w:spacing w:val="11"/>
          <w:sz w:val="21"/>
        </w:rPr>
        <w:t xml:space="preserve">Hatopan </w:t>
      </w:r>
      <w:r>
        <w:rPr>
          <w:color w:val="211F1F"/>
          <w:spacing w:val="13"/>
          <w:sz w:val="21"/>
        </w:rPr>
        <w:t xml:space="preserve">dilaksanakan </w:t>
      </w:r>
      <w:r>
        <w:rPr>
          <w:color w:val="211F1F"/>
          <w:spacing w:val="12"/>
          <w:sz w:val="21"/>
        </w:rPr>
        <w:t xml:space="preserve">berdasarkan </w:t>
      </w:r>
      <w:r>
        <w:rPr>
          <w:color w:val="211F1F"/>
          <w:sz w:val="21"/>
        </w:rPr>
        <w:t xml:space="preserve">Tahun Takwim 1 </w:t>
      </w:r>
      <w:r>
        <w:rPr>
          <w:color w:val="211F1F"/>
          <w:spacing w:val="-2"/>
          <w:sz w:val="21"/>
        </w:rPr>
        <w:t>Januari.</w:t>
      </w:r>
    </w:p>
    <w:p w14:paraId="5CC2EE1C" w14:textId="77777777" w:rsidR="0038493F" w:rsidRDefault="00000000">
      <w:pPr>
        <w:pStyle w:val="ListParagraph"/>
        <w:numPr>
          <w:ilvl w:val="0"/>
          <w:numId w:val="18"/>
        </w:numPr>
        <w:tabs>
          <w:tab w:val="left" w:pos="485"/>
        </w:tabs>
        <w:ind w:right="145"/>
        <w:jc w:val="both"/>
        <w:rPr>
          <w:sz w:val="21"/>
        </w:rPr>
      </w:pPr>
      <w:r>
        <w:rPr>
          <w:color w:val="211F1F"/>
          <w:spacing w:val="11"/>
          <w:sz w:val="21"/>
        </w:rPr>
        <w:t xml:space="preserve">Rapat Majelis </w:t>
      </w:r>
      <w:r>
        <w:rPr>
          <w:color w:val="211F1F"/>
          <w:spacing w:val="12"/>
          <w:sz w:val="21"/>
        </w:rPr>
        <w:t xml:space="preserve">Pekerja </w:t>
      </w:r>
      <w:r>
        <w:rPr>
          <w:color w:val="211F1F"/>
          <w:spacing w:val="14"/>
          <w:sz w:val="21"/>
        </w:rPr>
        <w:t xml:space="preserve">Sinode </w:t>
      </w:r>
      <w:r>
        <w:rPr>
          <w:color w:val="211F1F"/>
          <w:spacing w:val="9"/>
          <w:sz w:val="21"/>
        </w:rPr>
        <w:t xml:space="preserve">menetapkan Program </w:t>
      </w:r>
      <w:r>
        <w:rPr>
          <w:color w:val="211F1F"/>
          <w:sz w:val="21"/>
        </w:rPr>
        <w:t xml:space="preserve">Kerja </w:t>
      </w:r>
      <w:r>
        <w:rPr>
          <w:color w:val="211F1F"/>
          <w:spacing w:val="11"/>
          <w:sz w:val="21"/>
        </w:rPr>
        <w:t xml:space="preserve">dan </w:t>
      </w:r>
      <w:r>
        <w:rPr>
          <w:color w:val="211F1F"/>
          <w:spacing w:val="12"/>
          <w:sz w:val="21"/>
        </w:rPr>
        <w:t xml:space="preserve">Anggaran </w:t>
      </w:r>
      <w:r>
        <w:rPr>
          <w:color w:val="211F1F"/>
          <w:spacing w:val="9"/>
          <w:sz w:val="21"/>
        </w:rPr>
        <w:t xml:space="preserve">Tahunan </w:t>
      </w:r>
      <w:r>
        <w:rPr>
          <w:color w:val="211F1F"/>
          <w:spacing w:val="12"/>
          <w:sz w:val="21"/>
        </w:rPr>
        <w:t xml:space="preserve">Hatopan </w:t>
      </w:r>
      <w:r>
        <w:rPr>
          <w:color w:val="211F1F"/>
          <w:sz w:val="21"/>
        </w:rPr>
        <w:t>dilaksanakan di bulan September.</w:t>
      </w:r>
    </w:p>
    <w:p w14:paraId="3D3595DE" w14:textId="77777777" w:rsidR="0038493F" w:rsidRDefault="00000000">
      <w:pPr>
        <w:pStyle w:val="ListParagraph"/>
        <w:numPr>
          <w:ilvl w:val="0"/>
          <w:numId w:val="18"/>
        </w:numPr>
        <w:tabs>
          <w:tab w:val="left" w:pos="485"/>
        </w:tabs>
        <w:spacing w:line="237" w:lineRule="auto"/>
        <w:ind w:right="145"/>
        <w:jc w:val="both"/>
        <w:rPr>
          <w:sz w:val="21"/>
        </w:rPr>
      </w:pPr>
      <w:r>
        <w:rPr>
          <w:color w:val="211F1F"/>
          <w:sz w:val="21"/>
        </w:rPr>
        <w:t>Konsep</w:t>
      </w:r>
      <w:r>
        <w:rPr>
          <w:color w:val="211F1F"/>
          <w:spacing w:val="-8"/>
          <w:sz w:val="21"/>
        </w:rPr>
        <w:t xml:space="preserve"> </w:t>
      </w:r>
      <w:r>
        <w:rPr>
          <w:color w:val="211F1F"/>
          <w:sz w:val="21"/>
        </w:rPr>
        <w:t>Rencana</w:t>
      </w:r>
      <w:r>
        <w:rPr>
          <w:color w:val="211F1F"/>
          <w:spacing w:val="-8"/>
          <w:sz w:val="21"/>
        </w:rPr>
        <w:t xml:space="preserve"> </w:t>
      </w:r>
      <w:r>
        <w:rPr>
          <w:color w:val="211F1F"/>
          <w:sz w:val="21"/>
        </w:rPr>
        <w:t>Kerja</w:t>
      </w:r>
      <w:r>
        <w:rPr>
          <w:color w:val="211F1F"/>
          <w:spacing w:val="-8"/>
          <w:sz w:val="21"/>
        </w:rPr>
        <w:t xml:space="preserve"> </w:t>
      </w:r>
      <w:r>
        <w:rPr>
          <w:color w:val="211F1F"/>
          <w:sz w:val="21"/>
        </w:rPr>
        <w:t>dan</w:t>
      </w:r>
      <w:r>
        <w:rPr>
          <w:color w:val="211F1F"/>
          <w:spacing w:val="-8"/>
          <w:sz w:val="21"/>
        </w:rPr>
        <w:t xml:space="preserve"> </w:t>
      </w:r>
      <w:r>
        <w:rPr>
          <w:color w:val="211F1F"/>
          <w:sz w:val="21"/>
        </w:rPr>
        <w:t>Rencana Anggaran</w:t>
      </w:r>
      <w:r>
        <w:rPr>
          <w:color w:val="211F1F"/>
          <w:spacing w:val="-14"/>
          <w:sz w:val="21"/>
        </w:rPr>
        <w:t xml:space="preserve"> </w:t>
      </w:r>
      <w:r>
        <w:rPr>
          <w:color w:val="211F1F"/>
          <w:sz w:val="21"/>
        </w:rPr>
        <w:t>Tahunan</w:t>
      </w:r>
      <w:r>
        <w:rPr>
          <w:color w:val="211F1F"/>
          <w:spacing w:val="-13"/>
          <w:sz w:val="21"/>
        </w:rPr>
        <w:t xml:space="preserve"> </w:t>
      </w:r>
      <w:r>
        <w:rPr>
          <w:color w:val="211F1F"/>
          <w:sz w:val="21"/>
        </w:rPr>
        <w:t>Hatopan</w:t>
      </w:r>
      <w:r>
        <w:rPr>
          <w:color w:val="211F1F"/>
          <w:spacing w:val="-9"/>
          <w:sz w:val="21"/>
        </w:rPr>
        <w:t xml:space="preserve"> </w:t>
      </w:r>
      <w:r>
        <w:rPr>
          <w:color w:val="211F1F"/>
          <w:sz w:val="21"/>
        </w:rPr>
        <w:t xml:space="preserve">disusun </w:t>
      </w:r>
      <w:r>
        <w:rPr>
          <w:color w:val="211F1F"/>
          <w:spacing w:val="10"/>
          <w:sz w:val="21"/>
        </w:rPr>
        <w:t xml:space="preserve">oleh </w:t>
      </w:r>
      <w:r>
        <w:rPr>
          <w:color w:val="211F1F"/>
          <w:spacing w:val="11"/>
          <w:sz w:val="21"/>
        </w:rPr>
        <w:t xml:space="preserve">Komisi </w:t>
      </w:r>
      <w:r>
        <w:rPr>
          <w:color w:val="211F1F"/>
          <w:spacing w:val="12"/>
          <w:sz w:val="21"/>
        </w:rPr>
        <w:t xml:space="preserve">Keuangan </w:t>
      </w:r>
      <w:r>
        <w:rPr>
          <w:color w:val="211F1F"/>
          <w:spacing w:val="10"/>
          <w:sz w:val="21"/>
        </w:rPr>
        <w:t xml:space="preserve">HKBP </w:t>
      </w:r>
      <w:r>
        <w:rPr>
          <w:color w:val="211F1F"/>
          <w:spacing w:val="-2"/>
          <w:sz w:val="21"/>
        </w:rPr>
        <w:t>berdasarkan</w:t>
      </w:r>
      <w:r>
        <w:rPr>
          <w:color w:val="211F1F"/>
          <w:spacing w:val="-12"/>
          <w:sz w:val="21"/>
        </w:rPr>
        <w:t xml:space="preserve"> </w:t>
      </w:r>
      <w:r>
        <w:rPr>
          <w:color w:val="211F1F"/>
          <w:spacing w:val="-2"/>
          <w:sz w:val="21"/>
        </w:rPr>
        <w:t>masukan</w:t>
      </w:r>
      <w:r>
        <w:rPr>
          <w:color w:val="211F1F"/>
          <w:spacing w:val="-11"/>
          <w:sz w:val="21"/>
        </w:rPr>
        <w:t xml:space="preserve"> </w:t>
      </w:r>
      <w:r>
        <w:rPr>
          <w:color w:val="211F1F"/>
          <w:spacing w:val="-2"/>
          <w:sz w:val="21"/>
        </w:rPr>
        <w:t>dari</w:t>
      </w:r>
      <w:r>
        <w:rPr>
          <w:color w:val="211F1F"/>
          <w:spacing w:val="-11"/>
          <w:sz w:val="21"/>
        </w:rPr>
        <w:t xml:space="preserve"> </w:t>
      </w:r>
      <w:r>
        <w:rPr>
          <w:color w:val="211F1F"/>
          <w:spacing w:val="-2"/>
          <w:sz w:val="21"/>
        </w:rPr>
        <w:t xml:space="preserve">Sekretariat </w:t>
      </w:r>
      <w:r>
        <w:rPr>
          <w:color w:val="211F1F"/>
          <w:spacing w:val="12"/>
          <w:sz w:val="21"/>
        </w:rPr>
        <w:t xml:space="preserve">Jenderal, Departemen, </w:t>
      </w:r>
      <w:r>
        <w:rPr>
          <w:color w:val="211F1F"/>
          <w:spacing w:val="11"/>
          <w:sz w:val="21"/>
        </w:rPr>
        <w:t xml:space="preserve">Badan, </w:t>
      </w:r>
      <w:r>
        <w:rPr>
          <w:color w:val="211F1F"/>
          <w:sz w:val="21"/>
        </w:rPr>
        <w:t>Lembaga dan Komisi HKBP.</w:t>
      </w:r>
    </w:p>
    <w:p w14:paraId="4BC33C7D" w14:textId="77777777" w:rsidR="0038493F" w:rsidRDefault="00000000">
      <w:pPr>
        <w:pStyle w:val="ListParagraph"/>
        <w:numPr>
          <w:ilvl w:val="0"/>
          <w:numId w:val="18"/>
        </w:numPr>
        <w:tabs>
          <w:tab w:val="left" w:pos="485"/>
        </w:tabs>
        <w:ind w:right="153"/>
        <w:jc w:val="both"/>
        <w:rPr>
          <w:sz w:val="21"/>
        </w:rPr>
      </w:pPr>
      <w:r>
        <w:rPr>
          <w:color w:val="211F1F"/>
          <w:sz w:val="21"/>
        </w:rPr>
        <w:t>Konsep</w:t>
      </w:r>
      <w:r>
        <w:rPr>
          <w:color w:val="211F1F"/>
          <w:spacing w:val="-10"/>
          <w:sz w:val="21"/>
        </w:rPr>
        <w:t xml:space="preserve"> </w:t>
      </w:r>
      <w:r>
        <w:rPr>
          <w:color w:val="211F1F"/>
          <w:sz w:val="21"/>
        </w:rPr>
        <w:t>Rencana</w:t>
      </w:r>
      <w:r>
        <w:rPr>
          <w:color w:val="211F1F"/>
          <w:spacing w:val="-10"/>
          <w:sz w:val="21"/>
        </w:rPr>
        <w:t xml:space="preserve"> </w:t>
      </w:r>
      <w:r>
        <w:rPr>
          <w:color w:val="211F1F"/>
          <w:sz w:val="21"/>
        </w:rPr>
        <w:t>Kerja</w:t>
      </w:r>
      <w:r>
        <w:rPr>
          <w:color w:val="211F1F"/>
          <w:spacing w:val="-10"/>
          <w:sz w:val="21"/>
        </w:rPr>
        <w:t xml:space="preserve"> </w:t>
      </w:r>
      <w:r>
        <w:rPr>
          <w:color w:val="211F1F"/>
          <w:sz w:val="21"/>
        </w:rPr>
        <w:t>dan</w:t>
      </w:r>
      <w:r>
        <w:rPr>
          <w:color w:val="211F1F"/>
          <w:spacing w:val="-10"/>
          <w:sz w:val="21"/>
        </w:rPr>
        <w:t xml:space="preserve"> </w:t>
      </w:r>
      <w:r>
        <w:rPr>
          <w:color w:val="211F1F"/>
          <w:sz w:val="21"/>
        </w:rPr>
        <w:t>Rencana Anggaran Tahunan Hatopan yang disusun Komisi Keuangan HKBP disampaikan kepada Ephorus untuk dibawakan</w:t>
      </w:r>
      <w:r>
        <w:rPr>
          <w:color w:val="211F1F"/>
          <w:spacing w:val="-10"/>
          <w:sz w:val="21"/>
        </w:rPr>
        <w:t xml:space="preserve"> </w:t>
      </w:r>
      <w:r>
        <w:rPr>
          <w:color w:val="211F1F"/>
          <w:sz w:val="21"/>
        </w:rPr>
        <w:t>ke</w:t>
      </w:r>
      <w:r>
        <w:rPr>
          <w:color w:val="211F1F"/>
          <w:spacing w:val="-10"/>
          <w:sz w:val="21"/>
        </w:rPr>
        <w:t xml:space="preserve"> </w:t>
      </w:r>
      <w:r>
        <w:rPr>
          <w:color w:val="211F1F"/>
          <w:sz w:val="21"/>
        </w:rPr>
        <w:t>Rapat</w:t>
      </w:r>
      <w:r>
        <w:rPr>
          <w:color w:val="211F1F"/>
          <w:spacing w:val="-10"/>
          <w:sz w:val="21"/>
        </w:rPr>
        <w:t xml:space="preserve"> </w:t>
      </w:r>
      <w:r>
        <w:rPr>
          <w:color w:val="211F1F"/>
          <w:sz w:val="21"/>
        </w:rPr>
        <w:t>Majelis</w:t>
      </w:r>
      <w:r>
        <w:rPr>
          <w:color w:val="211F1F"/>
          <w:spacing w:val="-10"/>
          <w:sz w:val="21"/>
        </w:rPr>
        <w:t xml:space="preserve"> </w:t>
      </w:r>
      <w:r>
        <w:rPr>
          <w:color w:val="211F1F"/>
          <w:sz w:val="21"/>
        </w:rPr>
        <w:t>Pekerja Sinode</w:t>
      </w:r>
      <w:r>
        <w:rPr>
          <w:color w:val="211F1F"/>
          <w:spacing w:val="-14"/>
          <w:sz w:val="21"/>
        </w:rPr>
        <w:t xml:space="preserve"> </w:t>
      </w:r>
      <w:r>
        <w:rPr>
          <w:color w:val="211F1F"/>
          <w:sz w:val="21"/>
        </w:rPr>
        <w:t>untuk</w:t>
      </w:r>
      <w:r>
        <w:rPr>
          <w:color w:val="211F1F"/>
          <w:spacing w:val="-13"/>
          <w:sz w:val="21"/>
        </w:rPr>
        <w:t xml:space="preserve"> </w:t>
      </w:r>
      <w:r>
        <w:rPr>
          <w:color w:val="211F1F"/>
          <w:sz w:val="21"/>
        </w:rPr>
        <w:t>dibahas</w:t>
      </w:r>
      <w:r>
        <w:rPr>
          <w:color w:val="211F1F"/>
          <w:spacing w:val="-13"/>
          <w:sz w:val="21"/>
        </w:rPr>
        <w:t xml:space="preserve"> </w:t>
      </w:r>
      <w:r>
        <w:rPr>
          <w:color w:val="211F1F"/>
          <w:sz w:val="21"/>
        </w:rPr>
        <w:t>dan</w:t>
      </w:r>
      <w:r>
        <w:rPr>
          <w:color w:val="211F1F"/>
          <w:spacing w:val="-13"/>
          <w:sz w:val="21"/>
        </w:rPr>
        <w:t xml:space="preserve"> </w:t>
      </w:r>
      <w:r>
        <w:rPr>
          <w:color w:val="211F1F"/>
          <w:sz w:val="21"/>
        </w:rPr>
        <w:t>ditetapkan</w:t>
      </w:r>
    </w:p>
    <w:p w14:paraId="1BF47542" w14:textId="77777777" w:rsidR="0038493F" w:rsidRDefault="0038493F">
      <w:pPr>
        <w:pStyle w:val="ListParagraph"/>
        <w:rPr>
          <w:sz w:val="21"/>
        </w:rPr>
        <w:sectPr w:rsidR="0038493F">
          <w:pgSz w:w="8380" w:h="12450"/>
          <w:pgMar w:top="760" w:right="566" w:bottom="1200" w:left="425" w:header="0" w:footer="1015" w:gutter="0"/>
          <w:cols w:num="2" w:space="720" w:equalWidth="0">
            <w:col w:w="3596" w:space="85"/>
            <w:col w:w="3708"/>
          </w:cols>
        </w:sectPr>
      </w:pPr>
    </w:p>
    <w:p w14:paraId="0C432365" w14:textId="77777777" w:rsidR="0038493F" w:rsidRDefault="00000000">
      <w:pPr>
        <w:pStyle w:val="ListParagraph"/>
        <w:numPr>
          <w:ilvl w:val="0"/>
          <w:numId w:val="18"/>
        </w:numPr>
        <w:tabs>
          <w:tab w:val="left" w:pos="480"/>
        </w:tabs>
        <w:spacing w:before="62"/>
        <w:ind w:left="480" w:right="45" w:hanging="336"/>
        <w:jc w:val="both"/>
        <w:rPr>
          <w:sz w:val="21"/>
        </w:rPr>
      </w:pPr>
      <w:r>
        <w:rPr>
          <w:color w:val="211F1F"/>
          <w:sz w:val="21"/>
        </w:rPr>
        <w:lastRenderedPageBreak/>
        <w:t>Evaluasi tu Program Kerja dohot Anggaran</w:t>
      </w:r>
      <w:r>
        <w:rPr>
          <w:color w:val="211F1F"/>
          <w:spacing w:val="-8"/>
          <w:sz w:val="21"/>
        </w:rPr>
        <w:t xml:space="preserve"> </w:t>
      </w:r>
      <w:r>
        <w:rPr>
          <w:color w:val="211F1F"/>
          <w:sz w:val="21"/>
        </w:rPr>
        <w:t>Taonan</w:t>
      </w:r>
      <w:r>
        <w:rPr>
          <w:color w:val="211F1F"/>
          <w:spacing w:val="-8"/>
          <w:sz w:val="21"/>
        </w:rPr>
        <w:t xml:space="preserve"> </w:t>
      </w:r>
      <w:r>
        <w:rPr>
          <w:color w:val="211F1F"/>
          <w:sz w:val="21"/>
        </w:rPr>
        <w:t>Hatopan</w:t>
      </w:r>
      <w:r>
        <w:rPr>
          <w:color w:val="211F1F"/>
          <w:spacing w:val="-8"/>
          <w:sz w:val="21"/>
        </w:rPr>
        <w:t xml:space="preserve"> </w:t>
      </w:r>
      <w:r>
        <w:rPr>
          <w:color w:val="211F1F"/>
          <w:sz w:val="21"/>
        </w:rPr>
        <w:t xml:space="preserve">dipatupa </w:t>
      </w:r>
      <w:r>
        <w:rPr>
          <w:color w:val="211F1F"/>
          <w:spacing w:val="-6"/>
          <w:sz w:val="21"/>
        </w:rPr>
        <w:t>Komisi</w:t>
      </w:r>
      <w:r>
        <w:rPr>
          <w:color w:val="211F1F"/>
          <w:spacing w:val="-8"/>
          <w:sz w:val="21"/>
        </w:rPr>
        <w:t xml:space="preserve"> </w:t>
      </w:r>
      <w:r>
        <w:rPr>
          <w:color w:val="211F1F"/>
          <w:spacing w:val="-6"/>
          <w:sz w:val="21"/>
        </w:rPr>
        <w:t>Keuangan</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na</w:t>
      </w:r>
      <w:r>
        <w:rPr>
          <w:color w:val="211F1F"/>
          <w:spacing w:val="-7"/>
          <w:sz w:val="21"/>
        </w:rPr>
        <w:t xml:space="preserve"> </w:t>
      </w:r>
      <w:r>
        <w:rPr>
          <w:color w:val="211F1F"/>
          <w:spacing w:val="-6"/>
          <w:sz w:val="21"/>
        </w:rPr>
        <w:t xml:space="preserve">umotikna </w:t>
      </w:r>
      <w:r>
        <w:rPr>
          <w:color w:val="211F1F"/>
          <w:sz w:val="21"/>
        </w:rPr>
        <w:t>dua hali sataon.</w:t>
      </w:r>
    </w:p>
    <w:p w14:paraId="06B198EF" w14:textId="77777777" w:rsidR="0038493F" w:rsidRDefault="00000000">
      <w:pPr>
        <w:pStyle w:val="ListParagraph"/>
        <w:numPr>
          <w:ilvl w:val="0"/>
          <w:numId w:val="18"/>
        </w:numPr>
        <w:tabs>
          <w:tab w:val="left" w:pos="480"/>
        </w:tabs>
        <w:spacing w:before="234"/>
        <w:ind w:left="480" w:right="47" w:hanging="336"/>
        <w:jc w:val="both"/>
        <w:rPr>
          <w:sz w:val="21"/>
        </w:rPr>
      </w:pPr>
      <w:r>
        <w:rPr>
          <w:color w:val="211F1F"/>
          <w:spacing w:val="-2"/>
          <w:sz w:val="21"/>
        </w:rPr>
        <w:t>Sipatupaon</w:t>
      </w:r>
      <w:r>
        <w:rPr>
          <w:color w:val="211F1F"/>
          <w:spacing w:val="-12"/>
          <w:sz w:val="21"/>
        </w:rPr>
        <w:t xml:space="preserve"> </w:t>
      </w:r>
      <w:r>
        <w:rPr>
          <w:color w:val="211F1F"/>
          <w:spacing w:val="-2"/>
          <w:sz w:val="21"/>
        </w:rPr>
        <w:t>ni</w:t>
      </w:r>
      <w:r>
        <w:rPr>
          <w:color w:val="211F1F"/>
          <w:spacing w:val="-11"/>
          <w:sz w:val="21"/>
        </w:rPr>
        <w:t xml:space="preserve"> </w:t>
      </w:r>
      <w:r>
        <w:rPr>
          <w:color w:val="211F1F"/>
          <w:spacing w:val="-2"/>
          <w:sz w:val="21"/>
        </w:rPr>
        <w:t>Badan</w:t>
      </w:r>
      <w:r>
        <w:rPr>
          <w:color w:val="211F1F"/>
          <w:spacing w:val="-11"/>
          <w:sz w:val="21"/>
        </w:rPr>
        <w:t xml:space="preserve"> </w:t>
      </w:r>
      <w:r>
        <w:rPr>
          <w:color w:val="211F1F"/>
          <w:spacing w:val="-2"/>
          <w:sz w:val="21"/>
        </w:rPr>
        <w:t>Audit</w:t>
      </w:r>
      <w:r>
        <w:rPr>
          <w:color w:val="211F1F"/>
          <w:spacing w:val="-11"/>
          <w:sz w:val="21"/>
        </w:rPr>
        <w:t xml:space="preserve"> </w:t>
      </w:r>
      <w:r>
        <w:rPr>
          <w:color w:val="211F1F"/>
          <w:spacing w:val="-2"/>
          <w:sz w:val="21"/>
        </w:rPr>
        <w:t>HKBP</w:t>
      </w:r>
      <w:r>
        <w:rPr>
          <w:color w:val="211F1F"/>
          <w:spacing w:val="-11"/>
          <w:sz w:val="21"/>
        </w:rPr>
        <w:t xml:space="preserve"> </w:t>
      </w:r>
      <w:r>
        <w:rPr>
          <w:color w:val="211F1F"/>
          <w:spacing w:val="-2"/>
          <w:sz w:val="21"/>
        </w:rPr>
        <w:t xml:space="preserve">do </w:t>
      </w:r>
      <w:r>
        <w:rPr>
          <w:color w:val="211F1F"/>
          <w:sz w:val="21"/>
        </w:rPr>
        <w:t>pamaresoon</w:t>
      </w:r>
      <w:r>
        <w:rPr>
          <w:color w:val="211F1F"/>
          <w:spacing w:val="-8"/>
          <w:sz w:val="21"/>
        </w:rPr>
        <w:t xml:space="preserve"> </w:t>
      </w:r>
      <w:r>
        <w:rPr>
          <w:color w:val="211F1F"/>
          <w:sz w:val="21"/>
        </w:rPr>
        <w:t>tu</w:t>
      </w:r>
      <w:r>
        <w:rPr>
          <w:color w:val="211F1F"/>
          <w:spacing w:val="-8"/>
          <w:sz w:val="21"/>
        </w:rPr>
        <w:t xml:space="preserve"> </w:t>
      </w:r>
      <w:r>
        <w:rPr>
          <w:color w:val="211F1F"/>
          <w:sz w:val="21"/>
        </w:rPr>
        <w:t>Program</w:t>
      </w:r>
      <w:r>
        <w:rPr>
          <w:color w:val="211F1F"/>
          <w:spacing w:val="-8"/>
          <w:sz w:val="21"/>
        </w:rPr>
        <w:t xml:space="preserve"> </w:t>
      </w:r>
      <w:r>
        <w:rPr>
          <w:color w:val="211F1F"/>
          <w:sz w:val="21"/>
        </w:rPr>
        <w:t>Kerja</w:t>
      </w:r>
      <w:r>
        <w:rPr>
          <w:color w:val="211F1F"/>
          <w:spacing w:val="-8"/>
          <w:sz w:val="21"/>
        </w:rPr>
        <w:t xml:space="preserve"> </w:t>
      </w:r>
      <w:r>
        <w:rPr>
          <w:color w:val="211F1F"/>
          <w:sz w:val="21"/>
        </w:rPr>
        <w:t xml:space="preserve">dohot Anggaran Taonan Hatopan sipasa- hatonna tu Rapot Majelis Pekerja </w:t>
      </w:r>
      <w:r>
        <w:rPr>
          <w:color w:val="211F1F"/>
          <w:spacing w:val="-2"/>
          <w:sz w:val="21"/>
        </w:rPr>
        <w:t>Sinode.</w:t>
      </w:r>
    </w:p>
    <w:p w14:paraId="6644C7FD" w14:textId="77777777" w:rsidR="0038493F" w:rsidRDefault="00000000">
      <w:pPr>
        <w:pStyle w:val="Heading2"/>
        <w:numPr>
          <w:ilvl w:val="4"/>
          <w:numId w:val="59"/>
        </w:numPr>
        <w:tabs>
          <w:tab w:val="left" w:pos="952"/>
        </w:tabs>
        <w:spacing w:before="233"/>
        <w:ind w:left="952" w:hanging="376"/>
        <w:jc w:val="both"/>
      </w:pPr>
      <w:r>
        <w:rPr>
          <w:color w:val="211F1F"/>
        </w:rPr>
        <w:t>Pembangunan</w:t>
      </w:r>
      <w:r>
        <w:rPr>
          <w:b w:val="0"/>
          <w:color w:val="211F1F"/>
          <w:spacing w:val="9"/>
        </w:rPr>
        <w:t xml:space="preserve"> </w:t>
      </w:r>
      <w:r>
        <w:rPr>
          <w:color w:val="211F1F"/>
          <w:spacing w:val="-2"/>
        </w:rPr>
        <w:t>Hatopan</w:t>
      </w:r>
    </w:p>
    <w:p w14:paraId="77B91377" w14:textId="77777777" w:rsidR="0038493F" w:rsidRDefault="00000000">
      <w:pPr>
        <w:pStyle w:val="ListParagraph"/>
        <w:numPr>
          <w:ilvl w:val="0"/>
          <w:numId w:val="17"/>
        </w:numPr>
        <w:tabs>
          <w:tab w:val="left" w:pos="480"/>
        </w:tabs>
        <w:ind w:right="38"/>
        <w:jc w:val="both"/>
        <w:rPr>
          <w:sz w:val="21"/>
        </w:rPr>
      </w:pPr>
      <w:r>
        <w:rPr>
          <w:color w:val="211F1F"/>
          <w:spacing w:val="12"/>
          <w:sz w:val="21"/>
        </w:rPr>
        <w:t xml:space="preserve">Sipatupaon </w:t>
      </w:r>
      <w:r>
        <w:rPr>
          <w:color w:val="211F1F"/>
          <w:sz w:val="21"/>
        </w:rPr>
        <w:t xml:space="preserve">do </w:t>
      </w:r>
      <w:r>
        <w:rPr>
          <w:color w:val="211F1F"/>
          <w:spacing w:val="12"/>
          <w:sz w:val="21"/>
        </w:rPr>
        <w:t xml:space="preserve">Pembangunan </w:t>
      </w:r>
      <w:r>
        <w:rPr>
          <w:color w:val="211F1F"/>
          <w:sz w:val="21"/>
        </w:rPr>
        <w:t xml:space="preserve">Hatopan laho pasauthon Rencana Induk Pengembangan Pelayanan </w:t>
      </w:r>
      <w:r>
        <w:rPr>
          <w:color w:val="211F1F"/>
          <w:spacing w:val="-4"/>
          <w:sz w:val="21"/>
        </w:rPr>
        <w:t>(RIPP)</w:t>
      </w:r>
      <w:r>
        <w:rPr>
          <w:color w:val="211F1F"/>
          <w:spacing w:val="-10"/>
          <w:sz w:val="21"/>
        </w:rPr>
        <w:t xml:space="preserve"> </w:t>
      </w:r>
      <w:r>
        <w:rPr>
          <w:color w:val="211F1F"/>
          <w:spacing w:val="-4"/>
          <w:sz w:val="21"/>
        </w:rPr>
        <w:t>Duapulu</w:t>
      </w:r>
      <w:r>
        <w:rPr>
          <w:color w:val="211F1F"/>
          <w:spacing w:val="-9"/>
          <w:sz w:val="21"/>
        </w:rPr>
        <w:t xml:space="preserve"> </w:t>
      </w:r>
      <w:r>
        <w:rPr>
          <w:color w:val="211F1F"/>
          <w:spacing w:val="-4"/>
          <w:sz w:val="21"/>
        </w:rPr>
        <w:t>Taonan</w:t>
      </w:r>
      <w:r>
        <w:rPr>
          <w:color w:val="211F1F"/>
          <w:spacing w:val="-9"/>
          <w:sz w:val="21"/>
        </w:rPr>
        <w:t xml:space="preserve"> </w:t>
      </w:r>
      <w:r>
        <w:rPr>
          <w:color w:val="211F1F"/>
          <w:spacing w:val="-4"/>
          <w:sz w:val="21"/>
        </w:rPr>
        <w:t>HKBP</w:t>
      </w:r>
      <w:r>
        <w:rPr>
          <w:color w:val="211F1F"/>
          <w:spacing w:val="-9"/>
          <w:sz w:val="21"/>
        </w:rPr>
        <w:t xml:space="preserve"> </w:t>
      </w:r>
      <w:r>
        <w:rPr>
          <w:color w:val="211F1F"/>
          <w:spacing w:val="-4"/>
          <w:sz w:val="21"/>
        </w:rPr>
        <w:t xml:space="preserve">dohot </w:t>
      </w:r>
      <w:r>
        <w:rPr>
          <w:color w:val="211F1F"/>
          <w:sz w:val="21"/>
        </w:rPr>
        <w:t>Rencana Stratejik (Renstra) Opat Taonan</w:t>
      </w:r>
      <w:r>
        <w:rPr>
          <w:color w:val="211F1F"/>
          <w:spacing w:val="-16"/>
          <w:sz w:val="21"/>
        </w:rPr>
        <w:t xml:space="preserve"> </w:t>
      </w:r>
      <w:r>
        <w:rPr>
          <w:color w:val="211F1F"/>
          <w:sz w:val="21"/>
        </w:rPr>
        <w:t>HKBP.</w:t>
      </w:r>
    </w:p>
    <w:p w14:paraId="122CC547" w14:textId="77777777" w:rsidR="0038493F" w:rsidRDefault="00000000">
      <w:pPr>
        <w:pStyle w:val="ListParagraph"/>
        <w:numPr>
          <w:ilvl w:val="0"/>
          <w:numId w:val="17"/>
        </w:numPr>
        <w:tabs>
          <w:tab w:val="left" w:pos="480"/>
        </w:tabs>
        <w:spacing w:line="237" w:lineRule="auto"/>
        <w:ind w:right="48"/>
        <w:jc w:val="both"/>
        <w:rPr>
          <w:sz w:val="21"/>
        </w:rPr>
      </w:pPr>
      <w:r>
        <w:rPr>
          <w:color w:val="211F1F"/>
          <w:sz w:val="21"/>
        </w:rPr>
        <w:t>Rapot Majelis Pekerja Sinode do na mamillit dohot manotophon Panitia Pembangunan</w:t>
      </w:r>
      <w:r>
        <w:rPr>
          <w:color w:val="211F1F"/>
          <w:spacing w:val="-14"/>
          <w:sz w:val="21"/>
        </w:rPr>
        <w:t xml:space="preserve"> </w:t>
      </w:r>
      <w:r>
        <w:rPr>
          <w:color w:val="211F1F"/>
          <w:sz w:val="21"/>
        </w:rPr>
        <w:t>Hatopan</w:t>
      </w:r>
      <w:r>
        <w:rPr>
          <w:color w:val="211F1F"/>
          <w:spacing w:val="-13"/>
          <w:sz w:val="21"/>
        </w:rPr>
        <w:t xml:space="preserve"> </w:t>
      </w:r>
      <w:r>
        <w:rPr>
          <w:color w:val="211F1F"/>
          <w:sz w:val="21"/>
        </w:rPr>
        <w:t>jala</w:t>
      </w:r>
      <w:r>
        <w:rPr>
          <w:color w:val="211F1F"/>
          <w:spacing w:val="-13"/>
          <w:sz w:val="21"/>
        </w:rPr>
        <w:t xml:space="preserve"> </w:t>
      </w:r>
      <w:r>
        <w:rPr>
          <w:color w:val="211F1F"/>
          <w:sz w:val="21"/>
        </w:rPr>
        <w:t>tu</w:t>
      </w:r>
      <w:r>
        <w:rPr>
          <w:color w:val="211F1F"/>
          <w:spacing w:val="-13"/>
          <w:sz w:val="21"/>
        </w:rPr>
        <w:t xml:space="preserve"> </w:t>
      </w:r>
      <w:r>
        <w:rPr>
          <w:color w:val="211F1F"/>
          <w:sz w:val="21"/>
        </w:rPr>
        <w:t xml:space="preserve">Rapot Majelis Pekerja Sinode do Panitia Pembangunan Hatopan i martang- </w:t>
      </w:r>
      <w:r>
        <w:rPr>
          <w:color w:val="211F1F"/>
          <w:spacing w:val="-2"/>
          <w:sz w:val="21"/>
        </w:rPr>
        <w:t>gungjawab.</w:t>
      </w:r>
    </w:p>
    <w:p w14:paraId="5A98F0CF" w14:textId="77777777" w:rsidR="0038493F" w:rsidRDefault="00000000">
      <w:pPr>
        <w:pStyle w:val="ListParagraph"/>
        <w:numPr>
          <w:ilvl w:val="0"/>
          <w:numId w:val="17"/>
        </w:numPr>
        <w:tabs>
          <w:tab w:val="left" w:pos="480"/>
        </w:tabs>
        <w:ind w:right="38"/>
        <w:jc w:val="both"/>
        <w:rPr>
          <w:sz w:val="21"/>
        </w:rPr>
      </w:pPr>
      <w:r>
        <w:rPr>
          <w:color w:val="211F1F"/>
          <w:spacing w:val="12"/>
          <w:sz w:val="21"/>
        </w:rPr>
        <w:t xml:space="preserve">Periode Panitia Pembangunan </w:t>
      </w:r>
      <w:r>
        <w:rPr>
          <w:color w:val="211F1F"/>
          <w:spacing w:val="-4"/>
          <w:sz w:val="21"/>
        </w:rPr>
        <w:t>Hatopan</w:t>
      </w:r>
      <w:r>
        <w:rPr>
          <w:color w:val="211F1F"/>
          <w:spacing w:val="-9"/>
          <w:sz w:val="21"/>
        </w:rPr>
        <w:t xml:space="preserve"> </w:t>
      </w:r>
      <w:r>
        <w:rPr>
          <w:color w:val="211F1F"/>
          <w:spacing w:val="-4"/>
          <w:sz w:val="21"/>
        </w:rPr>
        <w:t>4</w:t>
      </w:r>
      <w:r>
        <w:rPr>
          <w:color w:val="211F1F"/>
          <w:spacing w:val="-9"/>
          <w:sz w:val="21"/>
        </w:rPr>
        <w:t xml:space="preserve"> </w:t>
      </w:r>
      <w:r>
        <w:rPr>
          <w:color w:val="211F1F"/>
          <w:spacing w:val="-4"/>
          <w:sz w:val="21"/>
        </w:rPr>
        <w:t>(opat)</w:t>
      </w:r>
      <w:r>
        <w:rPr>
          <w:color w:val="211F1F"/>
          <w:spacing w:val="-9"/>
          <w:sz w:val="21"/>
        </w:rPr>
        <w:t xml:space="preserve"> </w:t>
      </w:r>
      <w:r>
        <w:rPr>
          <w:color w:val="211F1F"/>
          <w:spacing w:val="-4"/>
          <w:sz w:val="21"/>
        </w:rPr>
        <w:t>taon,</w:t>
      </w:r>
      <w:r>
        <w:rPr>
          <w:color w:val="211F1F"/>
          <w:spacing w:val="-9"/>
          <w:sz w:val="21"/>
        </w:rPr>
        <w:t xml:space="preserve"> </w:t>
      </w:r>
      <w:r>
        <w:rPr>
          <w:color w:val="211F1F"/>
          <w:spacing w:val="-4"/>
          <w:sz w:val="21"/>
        </w:rPr>
        <w:t>jala</w:t>
      </w:r>
      <w:r>
        <w:rPr>
          <w:color w:val="211F1F"/>
          <w:spacing w:val="-10"/>
          <w:sz w:val="21"/>
        </w:rPr>
        <w:t xml:space="preserve"> </w:t>
      </w:r>
      <w:r>
        <w:rPr>
          <w:color w:val="211F1F"/>
          <w:spacing w:val="-4"/>
          <w:sz w:val="21"/>
        </w:rPr>
        <w:t>boi</w:t>
      </w:r>
      <w:r>
        <w:rPr>
          <w:color w:val="211F1F"/>
          <w:spacing w:val="-9"/>
          <w:sz w:val="21"/>
        </w:rPr>
        <w:t xml:space="preserve"> </w:t>
      </w:r>
      <w:r>
        <w:rPr>
          <w:color w:val="211F1F"/>
          <w:spacing w:val="-4"/>
          <w:sz w:val="21"/>
        </w:rPr>
        <w:t xml:space="preserve">pilliton </w:t>
      </w:r>
      <w:r>
        <w:rPr>
          <w:color w:val="211F1F"/>
          <w:sz w:val="21"/>
        </w:rPr>
        <w:t>dua periode padodot.</w:t>
      </w:r>
    </w:p>
    <w:p w14:paraId="385B21FF" w14:textId="77777777" w:rsidR="0038493F" w:rsidRDefault="00000000">
      <w:pPr>
        <w:pStyle w:val="ListParagraph"/>
        <w:numPr>
          <w:ilvl w:val="0"/>
          <w:numId w:val="17"/>
        </w:numPr>
        <w:tabs>
          <w:tab w:val="left" w:pos="480"/>
        </w:tabs>
        <w:spacing w:before="231"/>
        <w:ind w:right="39"/>
        <w:jc w:val="both"/>
        <w:rPr>
          <w:sz w:val="21"/>
        </w:rPr>
      </w:pPr>
      <w:r>
        <w:rPr>
          <w:color w:val="211F1F"/>
          <w:sz w:val="21"/>
        </w:rPr>
        <w:t xml:space="preserve">Na boi do Panitia Pembangunan Hatopan mambuka rekening bank atas goar </w:t>
      </w:r>
      <w:r>
        <w:rPr>
          <w:color w:val="211F1F"/>
          <w:spacing w:val="10"/>
          <w:sz w:val="21"/>
        </w:rPr>
        <w:t xml:space="preserve">Panitia </w:t>
      </w:r>
      <w:r>
        <w:rPr>
          <w:color w:val="211F1F"/>
          <w:spacing w:val="12"/>
          <w:sz w:val="21"/>
        </w:rPr>
        <w:t xml:space="preserve">Pembangunan </w:t>
      </w:r>
      <w:r>
        <w:rPr>
          <w:color w:val="211F1F"/>
          <w:sz w:val="21"/>
        </w:rPr>
        <w:t>Hatopan, sian panolopion ni Rapot Majelis Pekerja Sinode.</w:t>
      </w:r>
    </w:p>
    <w:p w14:paraId="1B340396" w14:textId="77777777" w:rsidR="0038493F" w:rsidRDefault="00000000">
      <w:pPr>
        <w:pStyle w:val="ListParagraph"/>
        <w:numPr>
          <w:ilvl w:val="0"/>
          <w:numId w:val="17"/>
        </w:numPr>
        <w:tabs>
          <w:tab w:val="left" w:pos="480"/>
        </w:tabs>
        <w:spacing w:line="237" w:lineRule="auto"/>
        <w:ind w:right="38"/>
        <w:jc w:val="both"/>
        <w:rPr>
          <w:sz w:val="21"/>
        </w:rPr>
      </w:pPr>
      <w:r>
        <w:rPr>
          <w:color w:val="211F1F"/>
          <w:spacing w:val="11"/>
          <w:sz w:val="21"/>
        </w:rPr>
        <w:t xml:space="preserve">Sipatupaon </w:t>
      </w:r>
      <w:r>
        <w:rPr>
          <w:color w:val="211F1F"/>
          <w:sz w:val="21"/>
        </w:rPr>
        <w:t xml:space="preserve">do </w:t>
      </w:r>
      <w:r>
        <w:rPr>
          <w:color w:val="211F1F"/>
          <w:spacing w:val="13"/>
          <w:sz w:val="21"/>
        </w:rPr>
        <w:t xml:space="preserve">perencanaan </w:t>
      </w:r>
      <w:r>
        <w:rPr>
          <w:color w:val="211F1F"/>
          <w:sz w:val="21"/>
        </w:rPr>
        <w:t xml:space="preserve">Pembangunan Hatopan i hombar tu </w:t>
      </w:r>
      <w:r>
        <w:rPr>
          <w:color w:val="211F1F"/>
          <w:spacing w:val="12"/>
          <w:sz w:val="21"/>
        </w:rPr>
        <w:t xml:space="preserve">Pedoman Pembangunan </w:t>
      </w:r>
      <w:r>
        <w:rPr>
          <w:color w:val="211F1F"/>
          <w:sz w:val="21"/>
        </w:rPr>
        <w:t>na tinotophon</w:t>
      </w:r>
      <w:r>
        <w:rPr>
          <w:color w:val="211F1F"/>
          <w:spacing w:val="-3"/>
          <w:sz w:val="21"/>
        </w:rPr>
        <w:t xml:space="preserve"> </w:t>
      </w:r>
      <w:r>
        <w:rPr>
          <w:color w:val="211F1F"/>
          <w:sz w:val="21"/>
        </w:rPr>
        <w:t>ni</w:t>
      </w:r>
      <w:r>
        <w:rPr>
          <w:color w:val="211F1F"/>
          <w:spacing w:val="-3"/>
          <w:sz w:val="21"/>
        </w:rPr>
        <w:t xml:space="preserve"> </w:t>
      </w:r>
      <w:r>
        <w:rPr>
          <w:color w:val="211F1F"/>
          <w:sz w:val="21"/>
        </w:rPr>
        <w:t>Rapot</w:t>
      </w:r>
      <w:r>
        <w:rPr>
          <w:color w:val="211F1F"/>
          <w:spacing w:val="-3"/>
          <w:sz w:val="21"/>
        </w:rPr>
        <w:t xml:space="preserve"> </w:t>
      </w:r>
      <w:r>
        <w:rPr>
          <w:color w:val="211F1F"/>
          <w:sz w:val="21"/>
        </w:rPr>
        <w:t>Majelis</w:t>
      </w:r>
      <w:r>
        <w:rPr>
          <w:color w:val="211F1F"/>
          <w:spacing w:val="-3"/>
          <w:sz w:val="21"/>
        </w:rPr>
        <w:t xml:space="preserve"> </w:t>
      </w:r>
      <w:r>
        <w:rPr>
          <w:color w:val="211F1F"/>
          <w:sz w:val="21"/>
        </w:rPr>
        <w:t xml:space="preserve">Pekerja </w:t>
      </w:r>
      <w:r>
        <w:rPr>
          <w:color w:val="211F1F"/>
          <w:spacing w:val="-4"/>
          <w:sz w:val="21"/>
        </w:rPr>
        <w:t>Sinode</w:t>
      </w:r>
      <w:r>
        <w:rPr>
          <w:color w:val="211F1F"/>
          <w:spacing w:val="-10"/>
          <w:sz w:val="21"/>
        </w:rPr>
        <w:t xml:space="preserve"> </w:t>
      </w:r>
      <w:r>
        <w:rPr>
          <w:color w:val="211F1F"/>
          <w:spacing w:val="-4"/>
          <w:sz w:val="21"/>
        </w:rPr>
        <w:t>jala</w:t>
      </w:r>
      <w:r>
        <w:rPr>
          <w:color w:val="211F1F"/>
          <w:spacing w:val="-9"/>
          <w:sz w:val="21"/>
        </w:rPr>
        <w:t xml:space="preserve"> </w:t>
      </w:r>
      <w:r>
        <w:rPr>
          <w:color w:val="211F1F"/>
          <w:spacing w:val="-4"/>
          <w:sz w:val="21"/>
        </w:rPr>
        <w:t>marateatehon</w:t>
      </w:r>
      <w:r>
        <w:rPr>
          <w:color w:val="211F1F"/>
          <w:spacing w:val="-9"/>
          <w:sz w:val="21"/>
        </w:rPr>
        <w:t xml:space="preserve"> </w:t>
      </w:r>
      <w:r>
        <w:rPr>
          <w:color w:val="211F1F"/>
          <w:spacing w:val="-4"/>
          <w:sz w:val="21"/>
        </w:rPr>
        <w:t>aspek</w:t>
      </w:r>
      <w:r>
        <w:rPr>
          <w:color w:val="211F1F"/>
          <w:spacing w:val="-9"/>
          <w:sz w:val="21"/>
        </w:rPr>
        <w:t xml:space="preserve"> </w:t>
      </w:r>
      <w:r>
        <w:rPr>
          <w:color w:val="211F1F"/>
          <w:spacing w:val="-4"/>
          <w:sz w:val="21"/>
        </w:rPr>
        <w:t xml:space="preserve">liturgi </w:t>
      </w:r>
      <w:r>
        <w:rPr>
          <w:color w:val="211F1F"/>
          <w:sz w:val="21"/>
        </w:rPr>
        <w:t>HKBP, haporluon ni panghobasion, kaidah</w:t>
      </w:r>
      <w:r>
        <w:rPr>
          <w:color w:val="211F1F"/>
          <w:spacing w:val="-2"/>
          <w:sz w:val="21"/>
        </w:rPr>
        <w:t xml:space="preserve"> </w:t>
      </w:r>
      <w:r>
        <w:rPr>
          <w:color w:val="211F1F"/>
          <w:sz w:val="21"/>
        </w:rPr>
        <w:t>arsitektur,</w:t>
      </w:r>
      <w:r>
        <w:rPr>
          <w:color w:val="211F1F"/>
          <w:spacing w:val="-1"/>
          <w:sz w:val="21"/>
        </w:rPr>
        <w:t xml:space="preserve"> </w:t>
      </w:r>
      <w:r>
        <w:rPr>
          <w:color w:val="211F1F"/>
          <w:sz w:val="21"/>
        </w:rPr>
        <w:t>dohot</w:t>
      </w:r>
      <w:r>
        <w:rPr>
          <w:color w:val="211F1F"/>
          <w:spacing w:val="-1"/>
          <w:sz w:val="21"/>
        </w:rPr>
        <w:t xml:space="preserve"> </w:t>
      </w:r>
      <w:r>
        <w:rPr>
          <w:color w:val="211F1F"/>
          <w:sz w:val="21"/>
        </w:rPr>
        <w:t>lingkungan.</w:t>
      </w:r>
    </w:p>
    <w:p w14:paraId="357A6410" w14:textId="77777777" w:rsidR="0038493F" w:rsidRDefault="00000000">
      <w:pPr>
        <w:pStyle w:val="ListParagraph"/>
        <w:numPr>
          <w:ilvl w:val="0"/>
          <w:numId w:val="17"/>
        </w:numPr>
        <w:tabs>
          <w:tab w:val="left" w:pos="480"/>
        </w:tabs>
        <w:ind w:right="43"/>
        <w:jc w:val="both"/>
        <w:rPr>
          <w:sz w:val="21"/>
        </w:rPr>
      </w:pPr>
      <w:r>
        <w:rPr>
          <w:color w:val="211F1F"/>
          <w:sz w:val="21"/>
        </w:rPr>
        <w:t>Silaporhonon</w:t>
      </w:r>
      <w:r>
        <w:rPr>
          <w:color w:val="211F1F"/>
          <w:spacing w:val="-10"/>
          <w:sz w:val="21"/>
        </w:rPr>
        <w:t xml:space="preserve"> </w:t>
      </w:r>
      <w:r>
        <w:rPr>
          <w:color w:val="211F1F"/>
          <w:sz w:val="21"/>
        </w:rPr>
        <w:t>do</w:t>
      </w:r>
      <w:r>
        <w:rPr>
          <w:color w:val="211F1F"/>
          <w:spacing w:val="-10"/>
          <w:sz w:val="21"/>
        </w:rPr>
        <w:t xml:space="preserve"> </w:t>
      </w:r>
      <w:r>
        <w:rPr>
          <w:color w:val="211F1F"/>
          <w:sz w:val="21"/>
        </w:rPr>
        <w:t>marujuuju</w:t>
      </w:r>
      <w:r>
        <w:rPr>
          <w:color w:val="211F1F"/>
          <w:spacing w:val="-10"/>
          <w:sz w:val="21"/>
        </w:rPr>
        <w:t xml:space="preserve"> </w:t>
      </w:r>
      <w:r>
        <w:rPr>
          <w:color w:val="211F1F"/>
          <w:sz w:val="21"/>
        </w:rPr>
        <w:t>tu</w:t>
      </w:r>
      <w:r>
        <w:rPr>
          <w:color w:val="211F1F"/>
          <w:spacing w:val="-10"/>
          <w:sz w:val="21"/>
        </w:rPr>
        <w:t xml:space="preserve"> </w:t>
      </w:r>
      <w:r>
        <w:rPr>
          <w:color w:val="211F1F"/>
          <w:sz w:val="21"/>
        </w:rPr>
        <w:t>Rapat Majelis</w:t>
      </w:r>
      <w:r>
        <w:rPr>
          <w:color w:val="211F1F"/>
          <w:spacing w:val="40"/>
          <w:sz w:val="21"/>
        </w:rPr>
        <w:t xml:space="preserve"> </w:t>
      </w:r>
      <w:r>
        <w:rPr>
          <w:color w:val="211F1F"/>
          <w:sz w:val="21"/>
        </w:rPr>
        <w:t>Pekerja</w:t>
      </w:r>
      <w:r>
        <w:rPr>
          <w:color w:val="211F1F"/>
          <w:spacing w:val="40"/>
          <w:sz w:val="21"/>
        </w:rPr>
        <w:t xml:space="preserve"> </w:t>
      </w:r>
      <w:r>
        <w:rPr>
          <w:color w:val="211F1F"/>
          <w:sz w:val="21"/>
        </w:rPr>
        <w:t>Sinode</w:t>
      </w:r>
      <w:r>
        <w:rPr>
          <w:color w:val="211F1F"/>
          <w:spacing w:val="40"/>
          <w:sz w:val="21"/>
        </w:rPr>
        <w:t xml:space="preserve"> </w:t>
      </w:r>
      <w:r>
        <w:rPr>
          <w:color w:val="211F1F"/>
          <w:sz w:val="21"/>
        </w:rPr>
        <w:t>dohot</w:t>
      </w:r>
      <w:r>
        <w:rPr>
          <w:color w:val="211F1F"/>
          <w:spacing w:val="40"/>
          <w:sz w:val="21"/>
        </w:rPr>
        <w:t xml:space="preserve"> </w:t>
      </w:r>
      <w:r>
        <w:rPr>
          <w:color w:val="211F1F"/>
          <w:sz w:val="21"/>
        </w:rPr>
        <w:t>tu</w:t>
      </w:r>
    </w:p>
    <w:p w14:paraId="335D9A19" w14:textId="77777777" w:rsidR="0038493F" w:rsidRDefault="00000000">
      <w:pPr>
        <w:pStyle w:val="BodyText"/>
        <w:spacing w:before="62"/>
        <w:ind w:right="161"/>
      </w:pPr>
      <w:r>
        <w:br w:type="column"/>
      </w:r>
      <w:r>
        <w:rPr>
          <w:color w:val="211F1F"/>
          <w:spacing w:val="-4"/>
        </w:rPr>
        <w:t>menjadi</w:t>
      </w:r>
      <w:r>
        <w:rPr>
          <w:color w:val="211F1F"/>
          <w:spacing w:val="-10"/>
        </w:rPr>
        <w:t xml:space="preserve"> </w:t>
      </w:r>
      <w:r>
        <w:rPr>
          <w:color w:val="211F1F"/>
          <w:spacing w:val="-4"/>
        </w:rPr>
        <w:t>Program</w:t>
      </w:r>
      <w:r>
        <w:rPr>
          <w:color w:val="211F1F"/>
          <w:spacing w:val="-9"/>
        </w:rPr>
        <w:t xml:space="preserve"> </w:t>
      </w:r>
      <w:r>
        <w:rPr>
          <w:color w:val="211F1F"/>
          <w:spacing w:val="-4"/>
        </w:rPr>
        <w:t>Kerja</w:t>
      </w:r>
      <w:r>
        <w:rPr>
          <w:color w:val="211F1F"/>
          <w:spacing w:val="-9"/>
        </w:rPr>
        <w:t xml:space="preserve"> </w:t>
      </w:r>
      <w:r>
        <w:rPr>
          <w:color w:val="211F1F"/>
          <w:spacing w:val="-4"/>
        </w:rPr>
        <w:t>dan</w:t>
      </w:r>
      <w:r>
        <w:rPr>
          <w:color w:val="211F1F"/>
          <w:spacing w:val="-9"/>
        </w:rPr>
        <w:t xml:space="preserve"> </w:t>
      </w:r>
      <w:r>
        <w:rPr>
          <w:color w:val="211F1F"/>
          <w:spacing w:val="-4"/>
        </w:rPr>
        <w:t xml:space="preserve">Anggaran </w:t>
      </w:r>
      <w:r>
        <w:rPr>
          <w:color w:val="211F1F"/>
        </w:rPr>
        <w:t>Tahunan Hatopan.</w:t>
      </w:r>
    </w:p>
    <w:p w14:paraId="28ED7438" w14:textId="77777777" w:rsidR="0038493F" w:rsidRDefault="00000000">
      <w:pPr>
        <w:pStyle w:val="ListParagraph"/>
        <w:numPr>
          <w:ilvl w:val="0"/>
          <w:numId w:val="17"/>
        </w:numPr>
        <w:tabs>
          <w:tab w:val="left" w:pos="485"/>
        </w:tabs>
        <w:spacing w:line="237" w:lineRule="auto"/>
        <w:ind w:left="485" w:right="145" w:hanging="341"/>
        <w:jc w:val="both"/>
        <w:rPr>
          <w:sz w:val="21"/>
        </w:rPr>
      </w:pPr>
      <w:r>
        <w:rPr>
          <w:color w:val="211F1F"/>
          <w:sz w:val="21"/>
        </w:rPr>
        <w:t xml:space="preserve">Evaluasi Program Kerja dan Ang- garan Tahunan Hatopan dilakukan </w:t>
      </w:r>
      <w:r>
        <w:rPr>
          <w:color w:val="211F1F"/>
          <w:spacing w:val="10"/>
          <w:sz w:val="21"/>
        </w:rPr>
        <w:t xml:space="preserve">oleh </w:t>
      </w:r>
      <w:r>
        <w:rPr>
          <w:color w:val="211F1F"/>
          <w:spacing w:val="11"/>
          <w:sz w:val="21"/>
        </w:rPr>
        <w:t xml:space="preserve">Komisi </w:t>
      </w:r>
      <w:r>
        <w:rPr>
          <w:color w:val="211F1F"/>
          <w:spacing w:val="12"/>
          <w:sz w:val="21"/>
        </w:rPr>
        <w:t xml:space="preserve">Keuangan </w:t>
      </w:r>
      <w:r>
        <w:rPr>
          <w:color w:val="211F1F"/>
          <w:spacing w:val="10"/>
          <w:sz w:val="21"/>
        </w:rPr>
        <w:t xml:space="preserve">HKBP </w:t>
      </w:r>
      <w:r>
        <w:rPr>
          <w:color w:val="211F1F"/>
          <w:sz w:val="21"/>
        </w:rPr>
        <w:t xml:space="preserve">sekurang-kurangnya dua kali dalam </w:t>
      </w:r>
      <w:r>
        <w:rPr>
          <w:color w:val="211F1F"/>
          <w:spacing w:val="-2"/>
          <w:sz w:val="21"/>
        </w:rPr>
        <w:t>setahun.</w:t>
      </w:r>
    </w:p>
    <w:p w14:paraId="38905898" w14:textId="77777777" w:rsidR="0038493F" w:rsidRDefault="00000000">
      <w:pPr>
        <w:pStyle w:val="ListParagraph"/>
        <w:numPr>
          <w:ilvl w:val="0"/>
          <w:numId w:val="17"/>
        </w:numPr>
        <w:tabs>
          <w:tab w:val="left" w:pos="485"/>
        </w:tabs>
        <w:spacing w:before="2"/>
        <w:ind w:left="485" w:right="145" w:hanging="341"/>
        <w:jc w:val="both"/>
        <w:rPr>
          <w:sz w:val="21"/>
        </w:rPr>
      </w:pPr>
      <w:r>
        <w:rPr>
          <w:color w:val="211F1F"/>
          <w:spacing w:val="-6"/>
          <w:sz w:val="21"/>
        </w:rPr>
        <w:t>Badan</w:t>
      </w:r>
      <w:r>
        <w:rPr>
          <w:color w:val="211F1F"/>
          <w:spacing w:val="-8"/>
          <w:sz w:val="21"/>
        </w:rPr>
        <w:t xml:space="preserve"> </w:t>
      </w:r>
      <w:r>
        <w:rPr>
          <w:color w:val="211F1F"/>
          <w:spacing w:val="-6"/>
          <w:sz w:val="21"/>
        </w:rPr>
        <w:t>Audit</w:t>
      </w:r>
      <w:r>
        <w:rPr>
          <w:color w:val="211F1F"/>
          <w:spacing w:val="-7"/>
          <w:sz w:val="21"/>
        </w:rPr>
        <w:t xml:space="preserve"> </w:t>
      </w:r>
      <w:r>
        <w:rPr>
          <w:color w:val="211F1F"/>
          <w:spacing w:val="-6"/>
          <w:sz w:val="21"/>
        </w:rPr>
        <w:t>HKBP</w:t>
      </w:r>
      <w:r>
        <w:rPr>
          <w:color w:val="211F1F"/>
          <w:spacing w:val="-7"/>
          <w:sz w:val="21"/>
        </w:rPr>
        <w:t xml:space="preserve"> </w:t>
      </w:r>
      <w:r>
        <w:rPr>
          <w:color w:val="211F1F"/>
          <w:spacing w:val="-6"/>
          <w:sz w:val="21"/>
        </w:rPr>
        <w:t>mengadakan</w:t>
      </w:r>
      <w:r>
        <w:rPr>
          <w:color w:val="211F1F"/>
          <w:spacing w:val="-7"/>
          <w:sz w:val="21"/>
        </w:rPr>
        <w:t xml:space="preserve"> </w:t>
      </w:r>
      <w:r>
        <w:rPr>
          <w:color w:val="211F1F"/>
          <w:spacing w:val="-6"/>
          <w:sz w:val="21"/>
        </w:rPr>
        <w:t xml:space="preserve">audit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 xml:space="preserve">Tahunan Hatopan dan melaporkan- </w:t>
      </w:r>
      <w:r>
        <w:rPr>
          <w:color w:val="211F1F"/>
          <w:spacing w:val="-2"/>
          <w:sz w:val="21"/>
        </w:rPr>
        <w:t>nya</w:t>
      </w:r>
      <w:r>
        <w:rPr>
          <w:color w:val="211F1F"/>
          <w:spacing w:val="-10"/>
          <w:sz w:val="21"/>
        </w:rPr>
        <w:t xml:space="preserve"> </w:t>
      </w:r>
      <w:r>
        <w:rPr>
          <w:color w:val="211F1F"/>
          <w:spacing w:val="-2"/>
          <w:sz w:val="21"/>
        </w:rPr>
        <w:t>ke</w:t>
      </w:r>
      <w:r>
        <w:rPr>
          <w:color w:val="211F1F"/>
          <w:spacing w:val="-10"/>
          <w:sz w:val="21"/>
        </w:rPr>
        <w:t xml:space="preserve"> </w:t>
      </w:r>
      <w:r>
        <w:rPr>
          <w:color w:val="211F1F"/>
          <w:spacing w:val="-2"/>
          <w:sz w:val="21"/>
        </w:rPr>
        <w:t>Rapat</w:t>
      </w:r>
      <w:r>
        <w:rPr>
          <w:color w:val="211F1F"/>
          <w:spacing w:val="-10"/>
          <w:sz w:val="21"/>
        </w:rPr>
        <w:t xml:space="preserve">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Sinode.</w:t>
      </w:r>
    </w:p>
    <w:p w14:paraId="14A3874E" w14:textId="77777777" w:rsidR="0038493F" w:rsidRDefault="0038493F">
      <w:pPr>
        <w:pStyle w:val="BodyText"/>
        <w:spacing w:before="232"/>
        <w:ind w:left="0"/>
        <w:jc w:val="left"/>
      </w:pPr>
    </w:p>
    <w:p w14:paraId="608A64C5" w14:textId="77777777" w:rsidR="0038493F" w:rsidRDefault="00000000">
      <w:pPr>
        <w:pStyle w:val="Heading2"/>
        <w:numPr>
          <w:ilvl w:val="4"/>
          <w:numId w:val="63"/>
        </w:numPr>
        <w:tabs>
          <w:tab w:val="left" w:pos="952"/>
        </w:tabs>
        <w:ind w:left="952" w:hanging="376"/>
        <w:jc w:val="both"/>
      </w:pPr>
      <w:r>
        <w:rPr>
          <w:color w:val="211F1F"/>
        </w:rPr>
        <w:t>Pembangunan</w:t>
      </w:r>
      <w:r>
        <w:rPr>
          <w:b w:val="0"/>
          <w:color w:val="211F1F"/>
          <w:spacing w:val="9"/>
        </w:rPr>
        <w:t xml:space="preserve"> </w:t>
      </w:r>
      <w:r>
        <w:rPr>
          <w:color w:val="211F1F"/>
          <w:spacing w:val="-2"/>
        </w:rPr>
        <w:t>Hatopan</w:t>
      </w:r>
    </w:p>
    <w:p w14:paraId="3848C491" w14:textId="77777777" w:rsidR="0038493F" w:rsidRDefault="00000000">
      <w:pPr>
        <w:pStyle w:val="ListParagraph"/>
        <w:numPr>
          <w:ilvl w:val="0"/>
          <w:numId w:val="16"/>
        </w:numPr>
        <w:tabs>
          <w:tab w:val="left" w:pos="485"/>
        </w:tabs>
        <w:ind w:right="145"/>
        <w:jc w:val="both"/>
        <w:rPr>
          <w:sz w:val="21"/>
        </w:rPr>
      </w:pPr>
      <w:r>
        <w:rPr>
          <w:color w:val="211F1F"/>
          <w:spacing w:val="-2"/>
          <w:sz w:val="21"/>
        </w:rPr>
        <w:t>Pembangunan</w:t>
      </w:r>
      <w:r>
        <w:rPr>
          <w:color w:val="211F1F"/>
          <w:spacing w:val="-3"/>
          <w:sz w:val="21"/>
        </w:rPr>
        <w:t xml:space="preserve"> </w:t>
      </w:r>
      <w:r>
        <w:rPr>
          <w:color w:val="211F1F"/>
          <w:spacing w:val="-2"/>
          <w:sz w:val="21"/>
        </w:rPr>
        <w:t>Hatopan</w:t>
      </w:r>
      <w:r>
        <w:rPr>
          <w:color w:val="211F1F"/>
          <w:spacing w:val="-3"/>
          <w:sz w:val="21"/>
        </w:rPr>
        <w:t xml:space="preserve"> </w:t>
      </w:r>
      <w:r>
        <w:rPr>
          <w:color w:val="211F1F"/>
          <w:spacing w:val="-2"/>
          <w:sz w:val="21"/>
        </w:rPr>
        <w:t xml:space="preserve">dilaksanakan </w:t>
      </w:r>
      <w:r>
        <w:rPr>
          <w:color w:val="211F1F"/>
          <w:sz w:val="21"/>
        </w:rPr>
        <w:t xml:space="preserve">untuk mewujudkan Rencana Induk Pengembangan Pelayanan (RIPP) </w:t>
      </w:r>
      <w:r>
        <w:rPr>
          <w:color w:val="211F1F"/>
          <w:spacing w:val="11"/>
          <w:sz w:val="21"/>
        </w:rPr>
        <w:t xml:space="preserve">Duapuluh </w:t>
      </w:r>
      <w:r>
        <w:rPr>
          <w:color w:val="211F1F"/>
          <w:spacing w:val="9"/>
          <w:sz w:val="21"/>
        </w:rPr>
        <w:t xml:space="preserve">Tahunan </w:t>
      </w:r>
      <w:r>
        <w:rPr>
          <w:color w:val="211F1F"/>
          <w:spacing w:val="10"/>
          <w:sz w:val="21"/>
        </w:rPr>
        <w:t xml:space="preserve">HKBP </w:t>
      </w:r>
      <w:r>
        <w:rPr>
          <w:color w:val="211F1F"/>
          <w:spacing w:val="13"/>
          <w:sz w:val="21"/>
        </w:rPr>
        <w:t xml:space="preserve">dan </w:t>
      </w:r>
      <w:r>
        <w:rPr>
          <w:color w:val="211F1F"/>
          <w:sz w:val="21"/>
        </w:rPr>
        <w:t>Rencana Stratejik (Renstra) Empat Tahunan</w:t>
      </w:r>
      <w:r>
        <w:rPr>
          <w:color w:val="211F1F"/>
          <w:spacing w:val="-16"/>
          <w:sz w:val="21"/>
        </w:rPr>
        <w:t xml:space="preserve"> </w:t>
      </w:r>
      <w:r>
        <w:rPr>
          <w:color w:val="211F1F"/>
          <w:sz w:val="21"/>
        </w:rPr>
        <w:t>HKBP.</w:t>
      </w:r>
    </w:p>
    <w:p w14:paraId="5AA9B0D6" w14:textId="77777777" w:rsidR="0038493F" w:rsidRDefault="00000000">
      <w:pPr>
        <w:pStyle w:val="ListParagraph"/>
        <w:numPr>
          <w:ilvl w:val="0"/>
          <w:numId w:val="16"/>
        </w:numPr>
        <w:tabs>
          <w:tab w:val="left" w:pos="485"/>
        </w:tabs>
        <w:spacing w:line="237" w:lineRule="auto"/>
        <w:ind w:right="155"/>
        <w:jc w:val="both"/>
        <w:rPr>
          <w:sz w:val="21"/>
        </w:rPr>
      </w:pPr>
      <w:r>
        <w:rPr>
          <w:color w:val="211F1F"/>
          <w:spacing w:val="-4"/>
          <w:sz w:val="21"/>
        </w:rPr>
        <w:t>Panitia</w:t>
      </w:r>
      <w:r>
        <w:rPr>
          <w:color w:val="211F1F"/>
          <w:spacing w:val="-10"/>
          <w:sz w:val="21"/>
        </w:rPr>
        <w:t xml:space="preserve"> </w:t>
      </w:r>
      <w:r>
        <w:rPr>
          <w:color w:val="211F1F"/>
          <w:spacing w:val="-4"/>
          <w:sz w:val="21"/>
        </w:rPr>
        <w:t>Pembangunan</w:t>
      </w:r>
      <w:r>
        <w:rPr>
          <w:color w:val="211F1F"/>
          <w:spacing w:val="-9"/>
          <w:sz w:val="21"/>
        </w:rPr>
        <w:t xml:space="preserve"> </w:t>
      </w:r>
      <w:r>
        <w:rPr>
          <w:color w:val="211F1F"/>
          <w:spacing w:val="-4"/>
          <w:sz w:val="21"/>
        </w:rPr>
        <w:t>Hatopan</w:t>
      </w:r>
      <w:r>
        <w:rPr>
          <w:color w:val="211F1F"/>
          <w:spacing w:val="-9"/>
          <w:sz w:val="21"/>
        </w:rPr>
        <w:t xml:space="preserve"> </w:t>
      </w:r>
      <w:r>
        <w:rPr>
          <w:color w:val="211F1F"/>
          <w:spacing w:val="-4"/>
          <w:sz w:val="21"/>
        </w:rPr>
        <w:t xml:space="preserve">dipilih </w:t>
      </w:r>
      <w:r>
        <w:rPr>
          <w:color w:val="211F1F"/>
          <w:sz w:val="21"/>
        </w:rPr>
        <w:t>dan ditetapkan oleh Rapat Majelis Pekerja Sinode</w:t>
      </w:r>
      <w:r>
        <w:rPr>
          <w:color w:val="211F1F"/>
          <w:spacing w:val="40"/>
          <w:sz w:val="21"/>
        </w:rPr>
        <w:t xml:space="preserve"> </w:t>
      </w:r>
      <w:r>
        <w:rPr>
          <w:color w:val="211F1F"/>
          <w:sz w:val="21"/>
        </w:rPr>
        <w:t>dan bertanggung- jawab</w:t>
      </w:r>
      <w:r>
        <w:rPr>
          <w:color w:val="211F1F"/>
          <w:spacing w:val="-7"/>
          <w:sz w:val="21"/>
        </w:rPr>
        <w:t xml:space="preserve"> </w:t>
      </w:r>
      <w:r>
        <w:rPr>
          <w:color w:val="211F1F"/>
          <w:sz w:val="21"/>
        </w:rPr>
        <w:t>kepada</w:t>
      </w:r>
      <w:r>
        <w:rPr>
          <w:color w:val="211F1F"/>
          <w:spacing w:val="-7"/>
          <w:sz w:val="21"/>
        </w:rPr>
        <w:t xml:space="preserve"> </w:t>
      </w:r>
      <w:r>
        <w:rPr>
          <w:color w:val="211F1F"/>
          <w:sz w:val="21"/>
        </w:rPr>
        <w:t>Rapat</w:t>
      </w:r>
      <w:r>
        <w:rPr>
          <w:color w:val="211F1F"/>
          <w:spacing w:val="-7"/>
          <w:sz w:val="21"/>
        </w:rPr>
        <w:t xml:space="preserve"> </w:t>
      </w:r>
      <w:r>
        <w:rPr>
          <w:color w:val="211F1F"/>
          <w:sz w:val="21"/>
        </w:rPr>
        <w:t>Majelis</w:t>
      </w:r>
      <w:r>
        <w:rPr>
          <w:color w:val="211F1F"/>
          <w:spacing w:val="-7"/>
          <w:sz w:val="21"/>
        </w:rPr>
        <w:t xml:space="preserve"> </w:t>
      </w:r>
      <w:r>
        <w:rPr>
          <w:color w:val="211F1F"/>
          <w:sz w:val="21"/>
        </w:rPr>
        <w:t xml:space="preserve">Pekerja </w:t>
      </w:r>
      <w:r>
        <w:rPr>
          <w:color w:val="211F1F"/>
          <w:spacing w:val="-2"/>
          <w:sz w:val="21"/>
        </w:rPr>
        <w:t>Sinode.</w:t>
      </w:r>
    </w:p>
    <w:p w14:paraId="3AF1EA7E" w14:textId="77777777" w:rsidR="0038493F" w:rsidRDefault="00000000">
      <w:pPr>
        <w:pStyle w:val="ListParagraph"/>
        <w:numPr>
          <w:ilvl w:val="0"/>
          <w:numId w:val="16"/>
        </w:numPr>
        <w:tabs>
          <w:tab w:val="left" w:pos="485"/>
        </w:tabs>
        <w:spacing w:before="235"/>
        <w:ind w:right="144"/>
        <w:jc w:val="both"/>
        <w:rPr>
          <w:sz w:val="21"/>
        </w:rPr>
      </w:pPr>
      <w:r>
        <w:rPr>
          <w:color w:val="211F1F"/>
          <w:spacing w:val="12"/>
          <w:sz w:val="21"/>
        </w:rPr>
        <w:t xml:space="preserve">Periode Panitia Pembangunan </w:t>
      </w:r>
      <w:r>
        <w:rPr>
          <w:color w:val="211F1F"/>
          <w:sz w:val="21"/>
        </w:rPr>
        <w:t xml:space="preserve">Hatopan adalah 4 (opat) tahun dan dapat dipilih dua periode berturut- </w:t>
      </w:r>
      <w:r>
        <w:rPr>
          <w:color w:val="211F1F"/>
          <w:spacing w:val="-2"/>
          <w:sz w:val="21"/>
        </w:rPr>
        <w:t>turut.</w:t>
      </w:r>
    </w:p>
    <w:p w14:paraId="6DBDBB10" w14:textId="77777777" w:rsidR="0038493F" w:rsidRDefault="00000000">
      <w:pPr>
        <w:pStyle w:val="ListParagraph"/>
        <w:numPr>
          <w:ilvl w:val="0"/>
          <w:numId w:val="16"/>
        </w:numPr>
        <w:tabs>
          <w:tab w:val="left" w:pos="485"/>
        </w:tabs>
        <w:spacing w:line="237" w:lineRule="auto"/>
        <w:ind w:right="145"/>
        <w:jc w:val="both"/>
        <w:rPr>
          <w:sz w:val="21"/>
        </w:rPr>
      </w:pPr>
      <w:r>
        <w:rPr>
          <w:color w:val="211F1F"/>
          <w:sz w:val="21"/>
        </w:rPr>
        <w:t>Panitia</w:t>
      </w:r>
      <w:r>
        <w:rPr>
          <w:color w:val="211F1F"/>
          <w:spacing w:val="-14"/>
          <w:sz w:val="21"/>
        </w:rPr>
        <w:t xml:space="preserve"> </w:t>
      </w:r>
      <w:r>
        <w:rPr>
          <w:color w:val="211F1F"/>
          <w:sz w:val="21"/>
        </w:rPr>
        <w:t>Pembangunan</w:t>
      </w:r>
      <w:r>
        <w:rPr>
          <w:color w:val="211F1F"/>
          <w:spacing w:val="-13"/>
          <w:sz w:val="21"/>
        </w:rPr>
        <w:t xml:space="preserve"> </w:t>
      </w:r>
      <w:r>
        <w:rPr>
          <w:color w:val="211F1F"/>
          <w:sz w:val="21"/>
        </w:rPr>
        <w:t>Hatopan</w:t>
      </w:r>
      <w:r>
        <w:rPr>
          <w:color w:val="211F1F"/>
          <w:spacing w:val="-13"/>
          <w:sz w:val="21"/>
        </w:rPr>
        <w:t xml:space="preserve"> </w:t>
      </w:r>
      <w:r>
        <w:rPr>
          <w:color w:val="211F1F"/>
          <w:sz w:val="21"/>
        </w:rPr>
        <w:t xml:space="preserve">dapat membuka rekening bank atas nama </w:t>
      </w:r>
      <w:r>
        <w:rPr>
          <w:color w:val="211F1F"/>
          <w:spacing w:val="12"/>
          <w:sz w:val="21"/>
        </w:rPr>
        <w:t xml:space="preserve">Panitia Pembangunan </w:t>
      </w:r>
      <w:r>
        <w:rPr>
          <w:color w:val="211F1F"/>
          <w:spacing w:val="11"/>
          <w:sz w:val="21"/>
        </w:rPr>
        <w:t xml:space="preserve">Hatopan </w:t>
      </w:r>
      <w:r>
        <w:rPr>
          <w:color w:val="211F1F"/>
          <w:sz w:val="21"/>
        </w:rPr>
        <w:t>dengan persetujuan Rapat Majelis Pekerja</w:t>
      </w:r>
      <w:r>
        <w:rPr>
          <w:color w:val="211F1F"/>
          <w:spacing w:val="-6"/>
          <w:sz w:val="21"/>
        </w:rPr>
        <w:t xml:space="preserve"> </w:t>
      </w:r>
      <w:r>
        <w:rPr>
          <w:color w:val="211F1F"/>
          <w:sz w:val="21"/>
        </w:rPr>
        <w:t>Sinode.</w:t>
      </w:r>
    </w:p>
    <w:p w14:paraId="22BE461B" w14:textId="77777777" w:rsidR="0038493F" w:rsidRDefault="00000000">
      <w:pPr>
        <w:pStyle w:val="ListParagraph"/>
        <w:numPr>
          <w:ilvl w:val="0"/>
          <w:numId w:val="16"/>
        </w:numPr>
        <w:tabs>
          <w:tab w:val="left" w:pos="485"/>
        </w:tabs>
        <w:ind w:right="145"/>
        <w:jc w:val="both"/>
        <w:rPr>
          <w:sz w:val="21"/>
        </w:rPr>
      </w:pPr>
      <w:r>
        <w:rPr>
          <w:color w:val="211F1F"/>
          <w:sz w:val="21"/>
        </w:rPr>
        <w:t>Perencanaan</w:t>
      </w:r>
      <w:r>
        <w:rPr>
          <w:color w:val="211F1F"/>
          <w:spacing w:val="-14"/>
          <w:sz w:val="21"/>
        </w:rPr>
        <w:t xml:space="preserve"> </w:t>
      </w:r>
      <w:r>
        <w:rPr>
          <w:color w:val="211F1F"/>
          <w:sz w:val="21"/>
        </w:rPr>
        <w:t>Pembangunan</w:t>
      </w:r>
      <w:r>
        <w:rPr>
          <w:color w:val="211F1F"/>
          <w:spacing w:val="-13"/>
          <w:sz w:val="21"/>
        </w:rPr>
        <w:t xml:space="preserve"> </w:t>
      </w:r>
      <w:r>
        <w:rPr>
          <w:color w:val="211F1F"/>
          <w:sz w:val="21"/>
        </w:rPr>
        <w:t xml:space="preserve">Hatopan dilakukan sesuai dengan Pedoman </w:t>
      </w:r>
      <w:r>
        <w:rPr>
          <w:color w:val="211F1F"/>
          <w:spacing w:val="-2"/>
          <w:sz w:val="21"/>
        </w:rPr>
        <w:t>Pembangunan</w:t>
      </w:r>
      <w:r>
        <w:rPr>
          <w:color w:val="211F1F"/>
          <w:spacing w:val="-8"/>
          <w:sz w:val="21"/>
        </w:rPr>
        <w:t xml:space="preserve"> </w:t>
      </w:r>
      <w:r>
        <w:rPr>
          <w:color w:val="211F1F"/>
          <w:spacing w:val="-2"/>
          <w:sz w:val="21"/>
        </w:rPr>
        <w:t>yang</w:t>
      </w:r>
      <w:r>
        <w:rPr>
          <w:color w:val="211F1F"/>
          <w:spacing w:val="-8"/>
          <w:sz w:val="21"/>
        </w:rPr>
        <w:t xml:space="preserve"> </w:t>
      </w:r>
      <w:r>
        <w:rPr>
          <w:color w:val="211F1F"/>
          <w:spacing w:val="-2"/>
          <w:sz w:val="21"/>
        </w:rPr>
        <w:t>ditetapkan</w:t>
      </w:r>
      <w:r>
        <w:rPr>
          <w:color w:val="211F1F"/>
          <w:spacing w:val="-8"/>
          <w:sz w:val="21"/>
        </w:rPr>
        <w:t xml:space="preserve"> </w:t>
      </w:r>
      <w:r>
        <w:rPr>
          <w:color w:val="211F1F"/>
          <w:spacing w:val="-2"/>
          <w:sz w:val="21"/>
        </w:rPr>
        <w:t xml:space="preserve">Rapat </w:t>
      </w:r>
      <w:r>
        <w:rPr>
          <w:color w:val="211F1F"/>
          <w:spacing w:val="11"/>
          <w:sz w:val="21"/>
        </w:rPr>
        <w:t xml:space="preserve">Majelis Pekerja </w:t>
      </w:r>
      <w:r>
        <w:rPr>
          <w:color w:val="211F1F"/>
          <w:spacing w:val="10"/>
          <w:sz w:val="21"/>
        </w:rPr>
        <w:t xml:space="preserve">Sinode </w:t>
      </w:r>
      <w:r>
        <w:rPr>
          <w:color w:val="211F1F"/>
          <w:spacing w:val="13"/>
          <w:sz w:val="21"/>
        </w:rPr>
        <w:t xml:space="preserve">dengan </w:t>
      </w:r>
      <w:r>
        <w:rPr>
          <w:color w:val="211F1F"/>
          <w:sz w:val="21"/>
        </w:rPr>
        <w:t>memperhatikan</w:t>
      </w:r>
      <w:r>
        <w:rPr>
          <w:color w:val="211F1F"/>
          <w:spacing w:val="-10"/>
          <w:sz w:val="21"/>
        </w:rPr>
        <w:t xml:space="preserve"> </w:t>
      </w:r>
      <w:r>
        <w:rPr>
          <w:color w:val="211F1F"/>
          <w:sz w:val="21"/>
        </w:rPr>
        <w:t>aspek</w:t>
      </w:r>
      <w:r>
        <w:rPr>
          <w:color w:val="211F1F"/>
          <w:spacing w:val="-10"/>
          <w:sz w:val="21"/>
        </w:rPr>
        <w:t xml:space="preserve"> </w:t>
      </w:r>
      <w:r>
        <w:rPr>
          <w:color w:val="211F1F"/>
          <w:sz w:val="21"/>
        </w:rPr>
        <w:t>liturgi</w:t>
      </w:r>
      <w:r>
        <w:rPr>
          <w:color w:val="211F1F"/>
          <w:spacing w:val="-10"/>
          <w:sz w:val="21"/>
        </w:rPr>
        <w:t xml:space="preserve"> </w:t>
      </w:r>
      <w:r>
        <w:rPr>
          <w:color w:val="211F1F"/>
          <w:sz w:val="21"/>
        </w:rPr>
        <w:t xml:space="preserve">HKBP, </w:t>
      </w:r>
      <w:r>
        <w:rPr>
          <w:color w:val="211F1F"/>
          <w:spacing w:val="12"/>
          <w:sz w:val="21"/>
        </w:rPr>
        <w:t xml:space="preserve">kebutuhan pelayanan, </w:t>
      </w:r>
      <w:r>
        <w:rPr>
          <w:color w:val="211F1F"/>
          <w:spacing w:val="11"/>
          <w:sz w:val="21"/>
        </w:rPr>
        <w:t xml:space="preserve">kaidah </w:t>
      </w:r>
      <w:r>
        <w:rPr>
          <w:color w:val="211F1F"/>
          <w:sz w:val="21"/>
        </w:rPr>
        <w:t>arsitektur, dan lingkungan.</w:t>
      </w:r>
    </w:p>
    <w:p w14:paraId="789445DC" w14:textId="77777777" w:rsidR="0038493F" w:rsidRDefault="0038493F">
      <w:pPr>
        <w:pStyle w:val="ListParagraph"/>
        <w:rPr>
          <w:sz w:val="21"/>
        </w:rPr>
        <w:sectPr w:rsidR="0038493F">
          <w:pgSz w:w="8380" w:h="12450"/>
          <w:pgMar w:top="760" w:right="566" w:bottom="1200" w:left="425" w:header="0" w:footer="1015" w:gutter="0"/>
          <w:cols w:num="2" w:space="720" w:equalWidth="0">
            <w:col w:w="3593" w:space="88"/>
            <w:col w:w="3708"/>
          </w:cols>
        </w:sectPr>
      </w:pPr>
    </w:p>
    <w:p w14:paraId="6B48F0C5" w14:textId="77777777" w:rsidR="0038493F" w:rsidRDefault="00000000">
      <w:pPr>
        <w:pStyle w:val="BodyText"/>
        <w:spacing w:before="62"/>
        <w:ind w:left="480" w:right="41"/>
      </w:pPr>
      <w:r>
        <w:rPr>
          <w:color w:val="211F1F"/>
        </w:rPr>
        <w:lastRenderedPageBreak/>
        <w:t>Sinode Godang pangulahonon ni ulaon dohot parhepengon ni Pem- bangunan</w:t>
      </w:r>
      <w:r>
        <w:rPr>
          <w:color w:val="211F1F"/>
          <w:spacing w:val="-7"/>
        </w:rPr>
        <w:t xml:space="preserve"> </w:t>
      </w:r>
      <w:r>
        <w:rPr>
          <w:color w:val="211F1F"/>
        </w:rPr>
        <w:t>Hatopan</w:t>
      </w:r>
      <w:r>
        <w:rPr>
          <w:color w:val="211F1F"/>
          <w:spacing w:val="-7"/>
        </w:rPr>
        <w:t xml:space="preserve"> </w:t>
      </w:r>
      <w:r>
        <w:rPr>
          <w:color w:val="211F1F"/>
        </w:rPr>
        <w:t>i</w:t>
      </w:r>
      <w:r>
        <w:rPr>
          <w:color w:val="211F1F"/>
          <w:spacing w:val="-7"/>
        </w:rPr>
        <w:t xml:space="preserve"> </w:t>
      </w:r>
      <w:r>
        <w:rPr>
          <w:color w:val="211F1F"/>
        </w:rPr>
        <w:t>jala</w:t>
      </w:r>
      <w:r>
        <w:rPr>
          <w:color w:val="211F1F"/>
          <w:spacing w:val="-7"/>
        </w:rPr>
        <w:t xml:space="preserve"> </w:t>
      </w:r>
      <w:r>
        <w:rPr>
          <w:color w:val="211F1F"/>
        </w:rPr>
        <w:t>dibaritahon tu sude Distrik, Resort dohot Huria marhite Majalah Surat Parsaoran Immanuel dohot Website HKBP.</w:t>
      </w:r>
    </w:p>
    <w:p w14:paraId="6849AC7A" w14:textId="77777777" w:rsidR="0038493F" w:rsidRDefault="00000000">
      <w:pPr>
        <w:pStyle w:val="Heading2"/>
        <w:numPr>
          <w:ilvl w:val="3"/>
          <w:numId w:val="63"/>
        </w:numPr>
        <w:tabs>
          <w:tab w:val="left" w:pos="1564"/>
        </w:tabs>
        <w:spacing w:before="231" w:line="240" w:lineRule="auto"/>
        <w:ind w:left="1128" w:right="1033" w:firstLine="211"/>
        <w:rPr>
          <w:color w:val="211F1F"/>
        </w:rPr>
      </w:pPr>
      <w:r>
        <w:rPr>
          <w:color w:val="211F1F"/>
          <w:spacing w:val="-2"/>
        </w:rPr>
        <w:t>Uluanna</w:t>
      </w:r>
      <w:r>
        <w:rPr>
          <w:b w:val="0"/>
          <w:color w:val="211F1F"/>
          <w:spacing w:val="-2"/>
        </w:rPr>
        <w:t xml:space="preserve"> </w:t>
      </w:r>
      <w:r>
        <w:rPr>
          <w:color w:val="211F1F"/>
        </w:rPr>
        <w:t>Nunga</w:t>
      </w:r>
      <w:r>
        <w:rPr>
          <w:b w:val="0"/>
          <w:color w:val="211F1F"/>
          <w:spacing w:val="-6"/>
        </w:rPr>
        <w:t xml:space="preserve"> </w:t>
      </w:r>
      <w:r>
        <w:rPr>
          <w:color w:val="211F1F"/>
        </w:rPr>
        <w:t>Tangkas</w:t>
      </w:r>
    </w:p>
    <w:p w14:paraId="6D6AA859" w14:textId="77777777" w:rsidR="0038493F" w:rsidRDefault="00000000">
      <w:pPr>
        <w:pStyle w:val="ListParagraph"/>
        <w:numPr>
          <w:ilvl w:val="3"/>
          <w:numId w:val="63"/>
        </w:numPr>
        <w:tabs>
          <w:tab w:val="left" w:pos="1607"/>
        </w:tabs>
        <w:spacing w:before="237" w:line="241" w:lineRule="exact"/>
        <w:ind w:left="1607" w:hanging="215"/>
        <w:jc w:val="both"/>
        <w:rPr>
          <w:b/>
          <w:color w:val="211F1F"/>
          <w:sz w:val="21"/>
        </w:rPr>
      </w:pPr>
      <w:r>
        <w:rPr>
          <w:b/>
          <w:color w:val="211F1F"/>
          <w:spacing w:val="-2"/>
          <w:sz w:val="21"/>
        </w:rPr>
        <w:t>Ruasna</w:t>
      </w:r>
    </w:p>
    <w:p w14:paraId="2FC94AFB" w14:textId="77777777" w:rsidR="0038493F" w:rsidRDefault="00000000">
      <w:pPr>
        <w:pStyle w:val="BodyText"/>
        <w:ind w:left="144" w:right="43"/>
      </w:pPr>
      <w:r>
        <w:rPr>
          <w:color w:val="211F1F"/>
          <w:spacing w:val="-4"/>
        </w:rPr>
        <w:t>Molo</w:t>
      </w:r>
      <w:r>
        <w:rPr>
          <w:color w:val="211F1F"/>
          <w:spacing w:val="-10"/>
        </w:rPr>
        <w:t xml:space="preserve"> </w:t>
      </w:r>
      <w:r>
        <w:rPr>
          <w:color w:val="211F1F"/>
          <w:spacing w:val="-4"/>
        </w:rPr>
        <w:t>dipatupa</w:t>
      </w:r>
      <w:r>
        <w:rPr>
          <w:color w:val="211F1F"/>
          <w:spacing w:val="-9"/>
        </w:rPr>
        <w:t xml:space="preserve"> </w:t>
      </w:r>
      <w:r>
        <w:rPr>
          <w:color w:val="211F1F"/>
          <w:spacing w:val="-4"/>
        </w:rPr>
        <w:t>Sikola</w:t>
      </w:r>
      <w:r>
        <w:rPr>
          <w:color w:val="211F1F"/>
          <w:spacing w:val="-9"/>
        </w:rPr>
        <w:t xml:space="preserve"> </w:t>
      </w:r>
      <w:r>
        <w:rPr>
          <w:color w:val="211F1F"/>
          <w:spacing w:val="-4"/>
        </w:rPr>
        <w:t>Pandita</w:t>
      </w:r>
      <w:r>
        <w:rPr>
          <w:color w:val="211F1F"/>
          <w:spacing w:val="-9"/>
        </w:rPr>
        <w:t xml:space="preserve"> </w:t>
      </w:r>
      <w:r>
        <w:rPr>
          <w:color w:val="211F1F"/>
          <w:spacing w:val="-4"/>
        </w:rPr>
        <w:t>HKBP</w:t>
      </w:r>
      <w:r>
        <w:rPr>
          <w:color w:val="211F1F"/>
          <w:spacing w:val="-9"/>
        </w:rPr>
        <w:t xml:space="preserve"> </w:t>
      </w:r>
      <w:r>
        <w:rPr>
          <w:color w:val="211F1F"/>
          <w:spacing w:val="-4"/>
        </w:rPr>
        <w:t xml:space="preserve">gabe </w:t>
      </w:r>
      <w:r>
        <w:rPr>
          <w:color w:val="211F1F"/>
        </w:rPr>
        <w:t>ruas</w:t>
      </w:r>
      <w:r>
        <w:rPr>
          <w:color w:val="211F1F"/>
          <w:spacing w:val="-4"/>
        </w:rPr>
        <w:t xml:space="preserve"> </w:t>
      </w:r>
      <w:r>
        <w:rPr>
          <w:color w:val="211F1F"/>
        </w:rPr>
        <w:t>ni</w:t>
      </w:r>
      <w:r>
        <w:rPr>
          <w:color w:val="211F1F"/>
          <w:spacing w:val="-3"/>
        </w:rPr>
        <w:t xml:space="preserve"> </w:t>
      </w:r>
      <w:r>
        <w:rPr>
          <w:color w:val="211F1F"/>
        </w:rPr>
        <w:t>Majelis</w:t>
      </w:r>
      <w:r>
        <w:rPr>
          <w:color w:val="211F1F"/>
          <w:spacing w:val="-4"/>
        </w:rPr>
        <w:t xml:space="preserve"> </w:t>
      </w:r>
      <w:r>
        <w:rPr>
          <w:color w:val="211F1F"/>
        </w:rPr>
        <w:t>Pekerja</w:t>
      </w:r>
      <w:r>
        <w:rPr>
          <w:color w:val="211F1F"/>
          <w:spacing w:val="-3"/>
        </w:rPr>
        <w:t xml:space="preserve"> </w:t>
      </w:r>
      <w:r>
        <w:rPr>
          <w:color w:val="211F1F"/>
        </w:rPr>
        <w:t>Sinode</w:t>
      </w:r>
      <w:r>
        <w:rPr>
          <w:color w:val="211F1F"/>
          <w:spacing w:val="-3"/>
        </w:rPr>
        <w:t xml:space="preserve"> </w:t>
      </w:r>
      <w:r>
        <w:rPr>
          <w:color w:val="211F1F"/>
        </w:rPr>
        <w:t>do</w:t>
      </w:r>
      <w:r>
        <w:rPr>
          <w:color w:val="211F1F"/>
          <w:spacing w:val="-3"/>
        </w:rPr>
        <w:t xml:space="preserve"> </w:t>
      </w:r>
      <w:r>
        <w:rPr>
          <w:color w:val="211F1F"/>
        </w:rPr>
        <w:t>Ketua Sikola</w:t>
      </w:r>
      <w:r>
        <w:rPr>
          <w:color w:val="211F1F"/>
          <w:spacing w:val="-14"/>
        </w:rPr>
        <w:t xml:space="preserve"> </w:t>
      </w:r>
      <w:r>
        <w:rPr>
          <w:color w:val="211F1F"/>
        </w:rPr>
        <w:t>Pandita</w:t>
      </w:r>
    </w:p>
    <w:p w14:paraId="584E4158" w14:textId="77777777" w:rsidR="0038493F" w:rsidRDefault="00000000">
      <w:pPr>
        <w:pStyle w:val="ListParagraph"/>
        <w:numPr>
          <w:ilvl w:val="2"/>
          <w:numId w:val="59"/>
        </w:numPr>
        <w:tabs>
          <w:tab w:val="left" w:pos="1189"/>
        </w:tabs>
        <w:spacing w:before="235" w:line="241" w:lineRule="exact"/>
        <w:ind w:left="1189" w:hanging="354"/>
        <w:rPr>
          <w:color w:val="211F1F"/>
          <w:sz w:val="21"/>
        </w:rPr>
      </w:pPr>
      <w:r>
        <w:rPr>
          <w:color w:val="211F1F"/>
          <w:sz w:val="21"/>
        </w:rPr>
        <w:t>Rapot</w:t>
      </w:r>
      <w:r>
        <w:rPr>
          <w:color w:val="211F1F"/>
          <w:spacing w:val="-13"/>
          <w:sz w:val="21"/>
        </w:rPr>
        <w:t xml:space="preserve"> </w:t>
      </w:r>
      <w:r>
        <w:rPr>
          <w:color w:val="211F1F"/>
          <w:sz w:val="21"/>
        </w:rPr>
        <w:t>Uluan</w:t>
      </w:r>
      <w:r>
        <w:rPr>
          <w:color w:val="211F1F"/>
          <w:spacing w:val="-13"/>
          <w:sz w:val="21"/>
        </w:rPr>
        <w:t xml:space="preserve"> </w:t>
      </w:r>
      <w:r>
        <w:rPr>
          <w:color w:val="211F1F"/>
          <w:spacing w:val="-4"/>
          <w:sz w:val="21"/>
        </w:rPr>
        <w:t>HKBP</w:t>
      </w:r>
    </w:p>
    <w:p w14:paraId="4D2DB5B8" w14:textId="77777777" w:rsidR="0038493F" w:rsidRDefault="00000000">
      <w:pPr>
        <w:pStyle w:val="BodyText"/>
        <w:ind w:left="144" w:right="41"/>
      </w:pPr>
      <w:r>
        <w:rPr>
          <w:color w:val="211F1F"/>
        </w:rPr>
        <w:t>Ulaon ni Rapot Hadomuan ni Majelis Pekerja Sinode dohot Praeses:</w:t>
      </w:r>
    </w:p>
    <w:p w14:paraId="6DA12B22" w14:textId="77777777" w:rsidR="0038493F" w:rsidRDefault="00000000">
      <w:pPr>
        <w:pStyle w:val="ListParagraph"/>
        <w:numPr>
          <w:ilvl w:val="0"/>
          <w:numId w:val="15"/>
        </w:numPr>
        <w:tabs>
          <w:tab w:val="left" w:pos="480"/>
        </w:tabs>
        <w:spacing w:line="237" w:lineRule="auto"/>
        <w:ind w:right="44"/>
        <w:jc w:val="both"/>
        <w:rPr>
          <w:sz w:val="21"/>
        </w:rPr>
      </w:pPr>
      <w:r>
        <w:rPr>
          <w:color w:val="211F1F"/>
          <w:sz w:val="21"/>
        </w:rPr>
        <w:t xml:space="preserve">Pasadahon pangantusion di angka haputusan ni Rapot Praeses dohot haputusan ni Rapot Majelis Pekerja </w:t>
      </w:r>
      <w:r>
        <w:rPr>
          <w:color w:val="211F1F"/>
          <w:spacing w:val="-2"/>
          <w:sz w:val="21"/>
        </w:rPr>
        <w:t>Sinode</w:t>
      </w:r>
    </w:p>
    <w:p w14:paraId="5B00A8A4" w14:textId="77777777" w:rsidR="0038493F" w:rsidRDefault="00000000">
      <w:pPr>
        <w:pStyle w:val="ListParagraph"/>
        <w:numPr>
          <w:ilvl w:val="0"/>
          <w:numId w:val="15"/>
        </w:numPr>
        <w:tabs>
          <w:tab w:val="left" w:pos="480"/>
        </w:tabs>
        <w:ind w:right="38"/>
        <w:jc w:val="both"/>
        <w:rPr>
          <w:sz w:val="21"/>
        </w:rPr>
      </w:pPr>
      <w:r>
        <w:rPr>
          <w:color w:val="211F1F"/>
          <w:sz w:val="21"/>
        </w:rPr>
        <w:t xml:space="preserve">Pasadahon pangulahonon di angka haputusan ni Rapot Praeses dohot haputusan ni Rapot Majelis Pekerja Sinode di angka program </w:t>
      </w:r>
      <w:r>
        <w:rPr>
          <w:color w:val="211F1F"/>
          <w:spacing w:val="10"/>
          <w:sz w:val="21"/>
        </w:rPr>
        <w:t xml:space="preserve">dohot </w:t>
      </w:r>
      <w:r>
        <w:rPr>
          <w:color w:val="211F1F"/>
          <w:sz w:val="21"/>
        </w:rPr>
        <w:t>anggaran</w:t>
      </w:r>
      <w:r>
        <w:rPr>
          <w:color w:val="211F1F"/>
          <w:spacing w:val="-16"/>
          <w:sz w:val="21"/>
        </w:rPr>
        <w:t xml:space="preserve"> </w:t>
      </w:r>
      <w:r>
        <w:rPr>
          <w:color w:val="211F1F"/>
          <w:sz w:val="21"/>
        </w:rPr>
        <w:t>HKBP.</w:t>
      </w:r>
    </w:p>
    <w:p w14:paraId="43528DFE" w14:textId="77777777" w:rsidR="0038493F" w:rsidRDefault="00000000">
      <w:pPr>
        <w:pStyle w:val="ListParagraph"/>
        <w:numPr>
          <w:ilvl w:val="0"/>
          <w:numId w:val="15"/>
        </w:numPr>
        <w:tabs>
          <w:tab w:val="left" w:pos="480"/>
        </w:tabs>
        <w:spacing w:line="237" w:lineRule="auto"/>
        <w:ind w:right="48"/>
        <w:jc w:val="both"/>
        <w:rPr>
          <w:sz w:val="21"/>
        </w:rPr>
      </w:pPr>
      <w:r>
        <w:rPr>
          <w:color w:val="211F1F"/>
          <w:sz w:val="21"/>
        </w:rPr>
        <w:t>Manaringoti</w:t>
      </w:r>
      <w:r>
        <w:rPr>
          <w:color w:val="211F1F"/>
          <w:spacing w:val="-14"/>
          <w:sz w:val="21"/>
        </w:rPr>
        <w:t xml:space="preserve"> </w:t>
      </w:r>
      <w:r>
        <w:rPr>
          <w:color w:val="211F1F"/>
          <w:sz w:val="21"/>
        </w:rPr>
        <w:t>dohot</w:t>
      </w:r>
      <w:r>
        <w:rPr>
          <w:color w:val="211F1F"/>
          <w:spacing w:val="-13"/>
          <w:sz w:val="21"/>
        </w:rPr>
        <w:t xml:space="preserve"> </w:t>
      </w:r>
      <w:r>
        <w:rPr>
          <w:color w:val="211F1F"/>
          <w:sz w:val="21"/>
        </w:rPr>
        <w:t>mangalului</w:t>
      </w:r>
      <w:r>
        <w:rPr>
          <w:color w:val="211F1F"/>
          <w:spacing w:val="-13"/>
          <w:sz w:val="21"/>
        </w:rPr>
        <w:t xml:space="preserve"> </w:t>
      </w:r>
      <w:r>
        <w:rPr>
          <w:color w:val="211F1F"/>
          <w:sz w:val="21"/>
        </w:rPr>
        <w:t>dalan laho</w:t>
      </w:r>
      <w:r>
        <w:rPr>
          <w:color w:val="211F1F"/>
          <w:spacing w:val="-14"/>
          <w:sz w:val="21"/>
        </w:rPr>
        <w:t xml:space="preserve"> </w:t>
      </w:r>
      <w:r>
        <w:rPr>
          <w:color w:val="211F1F"/>
          <w:sz w:val="21"/>
        </w:rPr>
        <w:t>paujunghon</w:t>
      </w:r>
      <w:r>
        <w:rPr>
          <w:color w:val="211F1F"/>
          <w:spacing w:val="-13"/>
          <w:sz w:val="21"/>
        </w:rPr>
        <w:t xml:space="preserve"> </w:t>
      </w:r>
      <w:r>
        <w:rPr>
          <w:color w:val="211F1F"/>
          <w:sz w:val="21"/>
        </w:rPr>
        <w:t>angka</w:t>
      </w:r>
      <w:r>
        <w:rPr>
          <w:color w:val="211F1F"/>
          <w:spacing w:val="-13"/>
          <w:sz w:val="21"/>
        </w:rPr>
        <w:t xml:space="preserve"> </w:t>
      </w:r>
      <w:r>
        <w:rPr>
          <w:color w:val="211F1F"/>
          <w:sz w:val="21"/>
        </w:rPr>
        <w:t>hamaolon</w:t>
      </w:r>
      <w:r>
        <w:rPr>
          <w:color w:val="211F1F"/>
          <w:spacing w:val="-13"/>
          <w:sz w:val="21"/>
        </w:rPr>
        <w:t xml:space="preserve"> </w:t>
      </w:r>
      <w:r>
        <w:rPr>
          <w:color w:val="211F1F"/>
          <w:sz w:val="21"/>
        </w:rPr>
        <w:t>na masa di HKBP.</w:t>
      </w:r>
    </w:p>
    <w:p w14:paraId="511E3120" w14:textId="77777777" w:rsidR="0038493F" w:rsidRDefault="00000000">
      <w:pPr>
        <w:pStyle w:val="ListParagraph"/>
        <w:numPr>
          <w:ilvl w:val="2"/>
          <w:numId w:val="59"/>
        </w:numPr>
        <w:tabs>
          <w:tab w:val="left" w:pos="485"/>
        </w:tabs>
        <w:spacing w:before="235" w:line="241" w:lineRule="exact"/>
        <w:ind w:left="485" w:hanging="387"/>
        <w:jc w:val="center"/>
        <w:rPr>
          <w:color w:val="211F1F"/>
          <w:sz w:val="21"/>
        </w:rPr>
      </w:pPr>
      <w:r>
        <w:rPr>
          <w:color w:val="211F1F"/>
          <w:sz w:val="21"/>
        </w:rPr>
        <w:t>Rapot</w:t>
      </w:r>
      <w:r>
        <w:rPr>
          <w:color w:val="211F1F"/>
          <w:spacing w:val="20"/>
          <w:sz w:val="21"/>
        </w:rPr>
        <w:t xml:space="preserve"> </w:t>
      </w:r>
      <w:r>
        <w:rPr>
          <w:color w:val="211F1F"/>
          <w:spacing w:val="-2"/>
          <w:sz w:val="21"/>
        </w:rPr>
        <w:t>Praeses</w:t>
      </w:r>
    </w:p>
    <w:p w14:paraId="0E4F6907" w14:textId="77777777" w:rsidR="0038493F" w:rsidRDefault="00000000">
      <w:pPr>
        <w:pStyle w:val="Heading2"/>
        <w:spacing w:line="240" w:lineRule="exact"/>
        <w:ind w:left="93"/>
        <w:jc w:val="center"/>
      </w:pPr>
      <w:r>
        <w:rPr>
          <w:color w:val="211F1F"/>
        </w:rPr>
        <w:t>Nunga</w:t>
      </w:r>
      <w:r>
        <w:rPr>
          <w:b w:val="0"/>
          <w:color w:val="211F1F"/>
          <w:spacing w:val="20"/>
        </w:rPr>
        <w:t xml:space="preserve"> </w:t>
      </w:r>
      <w:r>
        <w:rPr>
          <w:color w:val="211F1F"/>
          <w:spacing w:val="-2"/>
        </w:rPr>
        <w:t>Tangkas</w:t>
      </w:r>
    </w:p>
    <w:p w14:paraId="177CE133" w14:textId="77777777" w:rsidR="0038493F" w:rsidRDefault="00000000">
      <w:pPr>
        <w:pStyle w:val="ListParagraph"/>
        <w:numPr>
          <w:ilvl w:val="2"/>
          <w:numId w:val="59"/>
        </w:numPr>
        <w:tabs>
          <w:tab w:val="left" w:pos="471"/>
        </w:tabs>
        <w:spacing w:line="240" w:lineRule="exact"/>
        <w:ind w:left="471" w:hanging="372"/>
        <w:jc w:val="center"/>
        <w:rPr>
          <w:color w:val="211F1F"/>
          <w:sz w:val="21"/>
        </w:rPr>
      </w:pPr>
      <w:r>
        <w:rPr>
          <w:color w:val="211F1F"/>
          <w:sz w:val="21"/>
        </w:rPr>
        <w:t>Konferensi</w:t>
      </w:r>
      <w:r>
        <w:rPr>
          <w:color w:val="211F1F"/>
          <w:spacing w:val="5"/>
          <w:sz w:val="21"/>
        </w:rPr>
        <w:t xml:space="preserve"> </w:t>
      </w:r>
      <w:r>
        <w:rPr>
          <w:color w:val="211F1F"/>
          <w:spacing w:val="-2"/>
          <w:sz w:val="21"/>
        </w:rPr>
        <w:t>Naposobulung</w:t>
      </w:r>
    </w:p>
    <w:p w14:paraId="2CD82916" w14:textId="77777777" w:rsidR="0038493F" w:rsidRDefault="00000000">
      <w:pPr>
        <w:pStyle w:val="Heading2"/>
        <w:spacing w:line="240" w:lineRule="exact"/>
        <w:ind w:left="93"/>
        <w:jc w:val="center"/>
      </w:pPr>
      <w:r>
        <w:rPr>
          <w:color w:val="211F1F"/>
        </w:rPr>
        <w:t>Nunga</w:t>
      </w:r>
      <w:r>
        <w:rPr>
          <w:b w:val="0"/>
          <w:color w:val="211F1F"/>
          <w:spacing w:val="20"/>
        </w:rPr>
        <w:t xml:space="preserve"> </w:t>
      </w:r>
      <w:r>
        <w:rPr>
          <w:color w:val="211F1F"/>
          <w:spacing w:val="-2"/>
        </w:rPr>
        <w:t>Tangkas</w:t>
      </w:r>
    </w:p>
    <w:p w14:paraId="7BACF65F" w14:textId="77777777" w:rsidR="0038493F" w:rsidRDefault="00000000">
      <w:pPr>
        <w:pStyle w:val="ListParagraph"/>
        <w:numPr>
          <w:ilvl w:val="2"/>
          <w:numId w:val="59"/>
        </w:numPr>
        <w:tabs>
          <w:tab w:val="left" w:pos="467"/>
        </w:tabs>
        <w:spacing w:line="240" w:lineRule="exact"/>
        <w:ind w:left="467" w:hanging="373"/>
        <w:jc w:val="center"/>
        <w:rPr>
          <w:color w:val="211F1F"/>
          <w:sz w:val="21"/>
        </w:rPr>
      </w:pPr>
      <w:r>
        <w:rPr>
          <w:color w:val="211F1F"/>
          <w:sz w:val="21"/>
        </w:rPr>
        <w:t>Konferensi</w:t>
      </w:r>
      <w:r>
        <w:rPr>
          <w:color w:val="211F1F"/>
          <w:spacing w:val="6"/>
          <w:sz w:val="21"/>
        </w:rPr>
        <w:t xml:space="preserve"> </w:t>
      </w:r>
      <w:r>
        <w:rPr>
          <w:color w:val="211F1F"/>
          <w:spacing w:val="-2"/>
          <w:sz w:val="21"/>
        </w:rPr>
        <w:t>Parompuan</w:t>
      </w:r>
    </w:p>
    <w:p w14:paraId="3574A25C" w14:textId="77777777" w:rsidR="0038493F" w:rsidRDefault="00000000">
      <w:pPr>
        <w:pStyle w:val="Heading2"/>
        <w:spacing w:line="240" w:lineRule="exact"/>
        <w:ind w:left="93"/>
        <w:jc w:val="center"/>
      </w:pPr>
      <w:r>
        <w:rPr>
          <w:color w:val="211F1F"/>
        </w:rPr>
        <w:t>Nunga</w:t>
      </w:r>
      <w:r>
        <w:rPr>
          <w:b w:val="0"/>
          <w:color w:val="211F1F"/>
          <w:spacing w:val="20"/>
        </w:rPr>
        <w:t xml:space="preserve"> </w:t>
      </w:r>
      <w:r>
        <w:rPr>
          <w:color w:val="211F1F"/>
          <w:spacing w:val="-2"/>
        </w:rPr>
        <w:t>Tangkas</w:t>
      </w:r>
    </w:p>
    <w:p w14:paraId="56856309" w14:textId="77777777" w:rsidR="0038493F" w:rsidRDefault="00000000">
      <w:pPr>
        <w:pStyle w:val="ListParagraph"/>
        <w:numPr>
          <w:ilvl w:val="1"/>
          <w:numId w:val="59"/>
        </w:numPr>
        <w:tabs>
          <w:tab w:val="left" w:pos="763"/>
        </w:tabs>
        <w:spacing w:line="240" w:lineRule="exact"/>
        <w:ind w:left="763" w:hanging="201"/>
        <w:jc w:val="left"/>
        <w:rPr>
          <w:color w:val="211F1F"/>
          <w:sz w:val="21"/>
        </w:rPr>
      </w:pPr>
      <w:r>
        <w:rPr>
          <w:color w:val="211F1F"/>
          <w:sz w:val="21"/>
        </w:rPr>
        <w:t>Angka</w:t>
      </w:r>
      <w:r>
        <w:rPr>
          <w:color w:val="211F1F"/>
          <w:spacing w:val="2"/>
          <w:sz w:val="21"/>
        </w:rPr>
        <w:t xml:space="preserve"> </w:t>
      </w:r>
      <w:r>
        <w:rPr>
          <w:color w:val="211F1F"/>
          <w:sz w:val="21"/>
        </w:rPr>
        <w:t>Rapot</w:t>
      </w:r>
      <w:r>
        <w:rPr>
          <w:color w:val="211F1F"/>
          <w:spacing w:val="2"/>
          <w:sz w:val="21"/>
        </w:rPr>
        <w:t xml:space="preserve"> </w:t>
      </w:r>
      <w:r>
        <w:rPr>
          <w:color w:val="211F1F"/>
          <w:sz w:val="21"/>
        </w:rPr>
        <w:t>ni</w:t>
      </w:r>
      <w:r>
        <w:rPr>
          <w:color w:val="211F1F"/>
          <w:spacing w:val="2"/>
          <w:sz w:val="21"/>
        </w:rPr>
        <w:t xml:space="preserve"> </w:t>
      </w:r>
      <w:r>
        <w:rPr>
          <w:color w:val="211F1F"/>
          <w:spacing w:val="-2"/>
          <w:sz w:val="21"/>
        </w:rPr>
        <w:t>Partohonan</w:t>
      </w:r>
    </w:p>
    <w:p w14:paraId="56353246" w14:textId="77777777" w:rsidR="0038493F" w:rsidRDefault="00000000">
      <w:pPr>
        <w:pStyle w:val="ListParagraph"/>
        <w:numPr>
          <w:ilvl w:val="2"/>
          <w:numId w:val="59"/>
        </w:numPr>
        <w:tabs>
          <w:tab w:val="left" w:pos="1046"/>
        </w:tabs>
        <w:spacing w:line="240" w:lineRule="exact"/>
        <w:ind w:left="1046" w:hanging="364"/>
        <w:rPr>
          <w:color w:val="211F1F"/>
          <w:sz w:val="21"/>
        </w:rPr>
      </w:pPr>
      <w:r>
        <w:rPr>
          <w:color w:val="211F1F"/>
          <w:sz w:val="21"/>
        </w:rPr>
        <w:t>Rapot</w:t>
      </w:r>
      <w:r>
        <w:rPr>
          <w:color w:val="211F1F"/>
          <w:spacing w:val="-3"/>
          <w:sz w:val="21"/>
        </w:rPr>
        <w:t xml:space="preserve"> </w:t>
      </w:r>
      <w:r>
        <w:rPr>
          <w:color w:val="211F1F"/>
          <w:sz w:val="21"/>
        </w:rPr>
        <w:t>Pandita</w:t>
      </w:r>
      <w:r>
        <w:rPr>
          <w:color w:val="211F1F"/>
          <w:spacing w:val="-3"/>
          <w:sz w:val="21"/>
        </w:rPr>
        <w:t xml:space="preserve"> </w:t>
      </w:r>
      <w:r>
        <w:rPr>
          <w:color w:val="211F1F"/>
          <w:spacing w:val="-2"/>
          <w:sz w:val="21"/>
        </w:rPr>
        <w:t>Hatopan</w:t>
      </w:r>
    </w:p>
    <w:p w14:paraId="51D697BF" w14:textId="77777777" w:rsidR="0038493F" w:rsidRDefault="00000000">
      <w:pPr>
        <w:pStyle w:val="ListParagraph"/>
        <w:numPr>
          <w:ilvl w:val="3"/>
          <w:numId w:val="59"/>
        </w:numPr>
        <w:tabs>
          <w:tab w:val="left" w:pos="278"/>
        </w:tabs>
        <w:spacing w:line="240" w:lineRule="exact"/>
        <w:ind w:left="278" w:hanging="185"/>
        <w:jc w:val="center"/>
        <w:rPr>
          <w:color w:val="211F1F"/>
          <w:sz w:val="21"/>
        </w:rPr>
      </w:pPr>
      <w:r>
        <w:rPr>
          <w:color w:val="211F1F"/>
          <w:spacing w:val="-2"/>
          <w:sz w:val="21"/>
        </w:rPr>
        <w:t>Ulaonna</w:t>
      </w:r>
    </w:p>
    <w:p w14:paraId="30885EF1" w14:textId="77777777" w:rsidR="0038493F" w:rsidRDefault="00000000">
      <w:pPr>
        <w:pStyle w:val="Heading2"/>
        <w:ind w:left="93"/>
        <w:jc w:val="center"/>
      </w:pPr>
      <w:r>
        <w:rPr>
          <w:color w:val="211F1F"/>
        </w:rPr>
        <w:t>Nunga</w:t>
      </w:r>
      <w:r>
        <w:rPr>
          <w:b w:val="0"/>
          <w:color w:val="211F1F"/>
          <w:spacing w:val="20"/>
        </w:rPr>
        <w:t xml:space="preserve"> </w:t>
      </w:r>
      <w:r>
        <w:rPr>
          <w:color w:val="211F1F"/>
          <w:spacing w:val="-2"/>
        </w:rPr>
        <w:t>Tangkas</w:t>
      </w:r>
    </w:p>
    <w:p w14:paraId="7AAF143F" w14:textId="77777777" w:rsidR="0038493F" w:rsidRDefault="00000000">
      <w:pPr>
        <w:pStyle w:val="ListParagraph"/>
        <w:numPr>
          <w:ilvl w:val="1"/>
          <w:numId w:val="59"/>
        </w:numPr>
        <w:tabs>
          <w:tab w:val="left" w:pos="485"/>
        </w:tabs>
        <w:spacing w:before="67"/>
        <w:ind w:left="485" w:right="145" w:hanging="341"/>
        <w:jc w:val="both"/>
        <w:rPr>
          <w:color w:val="211F1F"/>
          <w:sz w:val="21"/>
        </w:rPr>
      </w:pPr>
      <w:r>
        <w:br w:type="column"/>
      </w:r>
      <w:r>
        <w:rPr>
          <w:color w:val="211F1F"/>
          <w:sz w:val="21"/>
        </w:rPr>
        <w:t>Pelaksanaan kegiatan dan keuangan Pembangunan Hatopan dilaporkan secara</w:t>
      </w:r>
      <w:r>
        <w:rPr>
          <w:color w:val="211F1F"/>
          <w:spacing w:val="-8"/>
          <w:sz w:val="21"/>
        </w:rPr>
        <w:t xml:space="preserve"> </w:t>
      </w:r>
      <w:r>
        <w:rPr>
          <w:color w:val="211F1F"/>
          <w:sz w:val="21"/>
        </w:rPr>
        <w:t>berkala</w:t>
      </w:r>
      <w:r>
        <w:rPr>
          <w:color w:val="211F1F"/>
          <w:spacing w:val="-8"/>
          <w:sz w:val="21"/>
        </w:rPr>
        <w:t xml:space="preserve"> </w:t>
      </w:r>
      <w:r>
        <w:rPr>
          <w:color w:val="211F1F"/>
          <w:sz w:val="21"/>
        </w:rPr>
        <w:t>kepada</w:t>
      </w:r>
      <w:r>
        <w:rPr>
          <w:color w:val="211F1F"/>
          <w:spacing w:val="-8"/>
          <w:sz w:val="21"/>
        </w:rPr>
        <w:t xml:space="preserve"> </w:t>
      </w:r>
      <w:r>
        <w:rPr>
          <w:color w:val="211F1F"/>
          <w:sz w:val="21"/>
        </w:rPr>
        <w:t>Rapat</w:t>
      </w:r>
      <w:r>
        <w:rPr>
          <w:color w:val="211F1F"/>
          <w:spacing w:val="-8"/>
          <w:sz w:val="21"/>
        </w:rPr>
        <w:t xml:space="preserve"> </w:t>
      </w:r>
      <w:r>
        <w:rPr>
          <w:color w:val="211F1F"/>
          <w:sz w:val="21"/>
        </w:rPr>
        <w:t xml:space="preserve">Majelis </w:t>
      </w:r>
      <w:r>
        <w:rPr>
          <w:color w:val="211F1F"/>
          <w:spacing w:val="-6"/>
          <w:sz w:val="21"/>
        </w:rPr>
        <w:t>Pekerja</w:t>
      </w:r>
      <w:r>
        <w:rPr>
          <w:color w:val="211F1F"/>
          <w:spacing w:val="-8"/>
          <w:sz w:val="21"/>
        </w:rPr>
        <w:t xml:space="preserve"> </w:t>
      </w:r>
      <w:r>
        <w:rPr>
          <w:color w:val="211F1F"/>
          <w:spacing w:val="-6"/>
          <w:sz w:val="21"/>
        </w:rPr>
        <w:t>Sinode</w:t>
      </w:r>
      <w:r>
        <w:rPr>
          <w:color w:val="211F1F"/>
          <w:spacing w:val="-7"/>
          <w:sz w:val="21"/>
        </w:rPr>
        <w:t xml:space="preserve"> </w:t>
      </w:r>
      <w:r>
        <w:rPr>
          <w:color w:val="211F1F"/>
          <w:spacing w:val="-6"/>
          <w:sz w:val="21"/>
        </w:rPr>
        <w:t>dan</w:t>
      </w:r>
      <w:r>
        <w:rPr>
          <w:color w:val="211F1F"/>
          <w:sz w:val="21"/>
        </w:rPr>
        <w:t xml:space="preserve"> </w:t>
      </w:r>
      <w:r>
        <w:rPr>
          <w:color w:val="211F1F"/>
          <w:spacing w:val="-6"/>
          <w:sz w:val="21"/>
        </w:rPr>
        <w:t>Sinode</w:t>
      </w:r>
      <w:r>
        <w:rPr>
          <w:color w:val="211F1F"/>
          <w:spacing w:val="-8"/>
          <w:sz w:val="21"/>
        </w:rPr>
        <w:t xml:space="preserve"> </w:t>
      </w:r>
      <w:r>
        <w:rPr>
          <w:color w:val="211F1F"/>
          <w:spacing w:val="-6"/>
          <w:sz w:val="21"/>
        </w:rPr>
        <w:t>Agung</w:t>
      </w:r>
      <w:r>
        <w:rPr>
          <w:color w:val="211F1F"/>
          <w:sz w:val="21"/>
        </w:rPr>
        <w:t xml:space="preserve"> </w:t>
      </w:r>
      <w:r>
        <w:rPr>
          <w:color w:val="211F1F"/>
          <w:spacing w:val="-6"/>
          <w:sz w:val="21"/>
        </w:rPr>
        <w:t xml:space="preserve">dan </w:t>
      </w:r>
      <w:r>
        <w:rPr>
          <w:color w:val="211F1F"/>
          <w:spacing w:val="12"/>
          <w:sz w:val="21"/>
        </w:rPr>
        <w:t xml:space="preserve">diinformasikan </w:t>
      </w:r>
      <w:r>
        <w:rPr>
          <w:color w:val="211F1F"/>
          <w:spacing w:val="11"/>
          <w:sz w:val="21"/>
        </w:rPr>
        <w:t xml:space="preserve">kepada </w:t>
      </w:r>
      <w:r>
        <w:rPr>
          <w:color w:val="211F1F"/>
          <w:spacing w:val="13"/>
          <w:sz w:val="21"/>
        </w:rPr>
        <w:t xml:space="preserve">seluruh </w:t>
      </w:r>
      <w:r>
        <w:rPr>
          <w:color w:val="211F1F"/>
          <w:sz w:val="21"/>
        </w:rPr>
        <w:t>Distrik, Resort dan Huria melalui Majalah Surat Parsaoran Immanuel dan</w:t>
      </w:r>
      <w:r>
        <w:rPr>
          <w:color w:val="211F1F"/>
          <w:spacing w:val="-5"/>
          <w:sz w:val="21"/>
        </w:rPr>
        <w:t xml:space="preserve"> </w:t>
      </w:r>
      <w:r>
        <w:rPr>
          <w:color w:val="211F1F"/>
          <w:sz w:val="21"/>
        </w:rPr>
        <w:t>Website HKBP.</w:t>
      </w:r>
    </w:p>
    <w:p w14:paraId="29A8A6C8" w14:textId="77777777" w:rsidR="0038493F" w:rsidRDefault="00000000">
      <w:pPr>
        <w:pStyle w:val="Heading2"/>
        <w:spacing w:before="228" w:line="240" w:lineRule="auto"/>
        <w:ind w:left="1296" w:right="1137" w:hanging="173"/>
      </w:pPr>
      <w:r>
        <w:rPr>
          <w:color w:val="211F1F"/>
        </w:rPr>
        <w:t>b.</w:t>
      </w:r>
      <w:r>
        <w:rPr>
          <w:b w:val="0"/>
          <w:color w:val="211F1F"/>
          <w:spacing w:val="-14"/>
        </w:rPr>
        <w:t xml:space="preserve"> </w:t>
      </w:r>
      <w:r>
        <w:rPr>
          <w:color w:val="211F1F"/>
        </w:rPr>
        <w:t>Pimpinannya</w:t>
      </w:r>
      <w:r>
        <w:rPr>
          <w:b w:val="0"/>
          <w:color w:val="211F1F"/>
        </w:rPr>
        <w:t xml:space="preserve"> </w:t>
      </w:r>
      <w:r>
        <w:rPr>
          <w:color w:val="211F1F"/>
        </w:rPr>
        <w:t>Sudah</w:t>
      </w:r>
      <w:r>
        <w:rPr>
          <w:b w:val="0"/>
          <w:color w:val="211F1F"/>
        </w:rPr>
        <w:t xml:space="preserve"> </w:t>
      </w:r>
      <w:r>
        <w:rPr>
          <w:color w:val="211F1F"/>
        </w:rPr>
        <w:t>Jelas</w:t>
      </w:r>
    </w:p>
    <w:p w14:paraId="4612FDBA" w14:textId="77777777" w:rsidR="0038493F" w:rsidRDefault="00000000">
      <w:pPr>
        <w:spacing w:before="237" w:line="241" w:lineRule="exact"/>
        <w:ind w:left="1191"/>
        <w:jc w:val="both"/>
        <w:rPr>
          <w:b/>
          <w:sz w:val="21"/>
        </w:rPr>
      </w:pPr>
      <w:r>
        <w:rPr>
          <w:b/>
          <w:color w:val="211F1F"/>
          <w:sz w:val="21"/>
        </w:rPr>
        <w:t>c.</w:t>
      </w:r>
      <w:r>
        <w:rPr>
          <w:color w:val="211F1F"/>
          <w:spacing w:val="12"/>
          <w:sz w:val="21"/>
        </w:rPr>
        <w:t xml:space="preserve"> </w:t>
      </w:r>
      <w:r>
        <w:rPr>
          <w:b/>
          <w:color w:val="211F1F"/>
          <w:spacing w:val="-2"/>
          <w:sz w:val="21"/>
        </w:rPr>
        <w:t>Anggotanya</w:t>
      </w:r>
    </w:p>
    <w:p w14:paraId="619CB5D0" w14:textId="77777777" w:rsidR="0038493F" w:rsidRDefault="00000000">
      <w:pPr>
        <w:pStyle w:val="BodyText"/>
        <w:ind w:left="144" w:right="155"/>
      </w:pPr>
      <w:r>
        <w:rPr>
          <w:color w:val="211F1F"/>
        </w:rPr>
        <w:t>Jika Sekolah Pendeta HKBP diadakan maka Ketua Sekolah Pendeta tersebut menjadi</w:t>
      </w:r>
      <w:r>
        <w:rPr>
          <w:color w:val="211F1F"/>
          <w:spacing w:val="-13"/>
        </w:rPr>
        <w:t xml:space="preserve"> </w:t>
      </w:r>
      <w:r>
        <w:rPr>
          <w:color w:val="211F1F"/>
        </w:rPr>
        <w:t>anggota</w:t>
      </w:r>
      <w:r>
        <w:rPr>
          <w:color w:val="211F1F"/>
          <w:spacing w:val="-13"/>
        </w:rPr>
        <w:t xml:space="preserve"> </w:t>
      </w:r>
      <w:r>
        <w:rPr>
          <w:color w:val="211F1F"/>
        </w:rPr>
        <w:t>Majelis</w:t>
      </w:r>
      <w:r>
        <w:rPr>
          <w:color w:val="211F1F"/>
          <w:spacing w:val="-14"/>
        </w:rPr>
        <w:t xml:space="preserve"> </w:t>
      </w:r>
      <w:r>
        <w:rPr>
          <w:color w:val="211F1F"/>
        </w:rPr>
        <w:t>Pekerja</w:t>
      </w:r>
      <w:r>
        <w:rPr>
          <w:color w:val="211F1F"/>
          <w:spacing w:val="-13"/>
        </w:rPr>
        <w:t xml:space="preserve"> </w:t>
      </w:r>
      <w:r>
        <w:rPr>
          <w:color w:val="211F1F"/>
          <w:spacing w:val="-2"/>
        </w:rPr>
        <w:t>Sinode.</w:t>
      </w:r>
    </w:p>
    <w:p w14:paraId="53F7E652" w14:textId="77777777" w:rsidR="0038493F" w:rsidRDefault="00000000">
      <w:pPr>
        <w:pStyle w:val="ListParagraph"/>
        <w:numPr>
          <w:ilvl w:val="2"/>
          <w:numId w:val="63"/>
        </w:numPr>
        <w:tabs>
          <w:tab w:val="left" w:pos="1050"/>
        </w:tabs>
        <w:spacing w:before="235" w:line="241" w:lineRule="exact"/>
        <w:ind w:left="1050" w:hanging="354"/>
        <w:jc w:val="both"/>
        <w:rPr>
          <w:color w:val="211F1F"/>
          <w:sz w:val="21"/>
        </w:rPr>
      </w:pPr>
      <w:r>
        <w:rPr>
          <w:color w:val="211F1F"/>
          <w:sz w:val="21"/>
        </w:rPr>
        <w:t>Rapat</w:t>
      </w:r>
      <w:r>
        <w:rPr>
          <w:color w:val="211F1F"/>
          <w:spacing w:val="-13"/>
          <w:sz w:val="21"/>
        </w:rPr>
        <w:t xml:space="preserve"> </w:t>
      </w:r>
      <w:r>
        <w:rPr>
          <w:color w:val="211F1F"/>
          <w:sz w:val="21"/>
        </w:rPr>
        <w:t>Pimpinan</w:t>
      </w:r>
      <w:r>
        <w:rPr>
          <w:color w:val="211F1F"/>
          <w:spacing w:val="-13"/>
          <w:sz w:val="21"/>
        </w:rPr>
        <w:t xml:space="preserve"> </w:t>
      </w:r>
      <w:r>
        <w:rPr>
          <w:color w:val="211F1F"/>
          <w:spacing w:val="-4"/>
          <w:sz w:val="21"/>
        </w:rPr>
        <w:t>HKBP</w:t>
      </w:r>
    </w:p>
    <w:p w14:paraId="684BB7FF" w14:textId="77777777" w:rsidR="0038493F" w:rsidRDefault="00000000">
      <w:pPr>
        <w:pStyle w:val="BodyText"/>
        <w:ind w:left="144" w:right="158"/>
      </w:pPr>
      <w:r>
        <w:rPr>
          <w:color w:val="211F1F"/>
        </w:rPr>
        <w:t>Tugas Rapat Gabungan Majelis Pekerja Sinode dan Praeses :</w:t>
      </w:r>
    </w:p>
    <w:p w14:paraId="3BDE942B" w14:textId="77777777" w:rsidR="0038493F" w:rsidRDefault="00000000">
      <w:pPr>
        <w:pStyle w:val="ListParagraph"/>
        <w:numPr>
          <w:ilvl w:val="0"/>
          <w:numId w:val="14"/>
        </w:numPr>
        <w:tabs>
          <w:tab w:val="left" w:pos="485"/>
        </w:tabs>
        <w:spacing w:line="237" w:lineRule="auto"/>
        <w:ind w:right="155"/>
        <w:jc w:val="both"/>
        <w:rPr>
          <w:sz w:val="21"/>
        </w:rPr>
      </w:pPr>
      <w:r>
        <w:rPr>
          <w:color w:val="211F1F"/>
          <w:sz w:val="21"/>
        </w:rPr>
        <w:t>Menyatukan pemahaman terhadap keputusan Rapat Praeses dan kepu- tusan</w:t>
      </w:r>
      <w:r>
        <w:rPr>
          <w:color w:val="211F1F"/>
          <w:spacing w:val="-3"/>
          <w:sz w:val="21"/>
        </w:rPr>
        <w:t xml:space="preserve"> </w:t>
      </w:r>
      <w:r>
        <w:rPr>
          <w:color w:val="211F1F"/>
          <w:sz w:val="21"/>
        </w:rPr>
        <w:t>Rapat</w:t>
      </w:r>
      <w:r>
        <w:rPr>
          <w:color w:val="211F1F"/>
          <w:spacing w:val="-3"/>
          <w:sz w:val="21"/>
        </w:rPr>
        <w:t xml:space="preserve"> </w:t>
      </w:r>
      <w:r>
        <w:rPr>
          <w:color w:val="211F1F"/>
          <w:sz w:val="21"/>
        </w:rPr>
        <w:t>Majelis</w:t>
      </w:r>
      <w:r>
        <w:rPr>
          <w:color w:val="211F1F"/>
          <w:spacing w:val="-3"/>
          <w:sz w:val="21"/>
        </w:rPr>
        <w:t xml:space="preserve"> </w:t>
      </w:r>
      <w:r>
        <w:rPr>
          <w:color w:val="211F1F"/>
          <w:sz w:val="21"/>
        </w:rPr>
        <w:t>Pekerja</w:t>
      </w:r>
      <w:r>
        <w:rPr>
          <w:color w:val="211F1F"/>
          <w:spacing w:val="-3"/>
          <w:sz w:val="21"/>
        </w:rPr>
        <w:t xml:space="preserve"> </w:t>
      </w:r>
      <w:r>
        <w:rPr>
          <w:color w:val="211F1F"/>
          <w:sz w:val="21"/>
        </w:rPr>
        <w:t>Sinode.</w:t>
      </w:r>
    </w:p>
    <w:p w14:paraId="64E709FD" w14:textId="77777777" w:rsidR="0038493F" w:rsidRDefault="00000000">
      <w:pPr>
        <w:pStyle w:val="ListParagraph"/>
        <w:numPr>
          <w:ilvl w:val="0"/>
          <w:numId w:val="14"/>
        </w:numPr>
        <w:tabs>
          <w:tab w:val="left" w:pos="485"/>
        </w:tabs>
        <w:spacing w:before="239"/>
        <w:ind w:right="158"/>
        <w:jc w:val="both"/>
        <w:rPr>
          <w:sz w:val="21"/>
        </w:rPr>
      </w:pPr>
      <w:r>
        <w:rPr>
          <w:color w:val="211F1F"/>
          <w:sz w:val="21"/>
        </w:rPr>
        <w:t>Menyatukan</w:t>
      </w:r>
      <w:r>
        <w:rPr>
          <w:color w:val="211F1F"/>
          <w:spacing w:val="-5"/>
          <w:sz w:val="21"/>
        </w:rPr>
        <w:t xml:space="preserve"> </w:t>
      </w:r>
      <w:r>
        <w:rPr>
          <w:color w:val="211F1F"/>
          <w:sz w:val="21"/>
        </w:rPr>
        <w:t>pelaksanaan</w:t>
      </w:r>
      <w:r>
        <w:rPr>
          <w:color w:val="211F1F"/>
          <w:spacing w:val="-5"/>
          <w:sz w:val="21"/>
        </w:rPr>
        <w:t xml:space="preserve"> </w:t>
      </w:r>
      <w:r>
        <w:rPr>
          <w:color w:val="211F1F"/>
          <w:sz w:val="21"/>
        </w:rPr>
        <w:t xml:space="preserve">keputusan Rapat Praeses dan keputusan Rapat </w:t>
      </w:r>
      <w:r>
        <w:rPr>
          <w:color w:val="211F1F"/>
          <w:spacing w:val="-2"/>
          <w:sz w:val="21"/>
        </w:rPr>
        <w:t>Majelis</w:t>
      </w:r>
      <w:r>
        <w:rPr>
          <w:color w:val="211F1F"/>
          <w:spacing w:val="-10"/>
          <w:sz w:val="21"/>
        </w:rPr>
        <w:t xml:space="preserve"> </w:t>
      </w:r>
      <w:r>
        <w:rPr>
          <w:color w:val="211F1F"/>
          <w:spacing w:val="-2"/>
          <w:sz w:val="21"/>
        </w:rPr>
        <w:t>Pekerja</w:t>
      </w:r>
      <w:r>
        <w:rPr>
          <w:color w:val="211F1F"/>
          <w:spacing w:val="-10"/>
          <w:sz w:val="21"/>
        </w:rPr>
        <w:t xml:space="preserve"> </w:t>
      </w:r>
      <w:r>
        <w:rPr>
          <w:color w:val="211F1F"/>
          <w:spacing w:val="-2"/>
          <w:sz w:val="21"/>
        </w:rPr>
        <w:t>Sinode</w:t>
      </w:r>
      <w:r>
        <w:rPr>
          <w:color w:val="211F1F"/>
          <w:spacing w:val="-10"/>
          <w:sz w:val="21"/>
        </w:rPr>
        <w:t xml:space="preserve"> </w:t>
      </w:r>
      <w:r>
        <w:rPr>
          <w:color w:val="211F1F"/>
          <w:spacing w:val="-2"/>
          <w:sz w:val="21"/>
        </w:rPr>
        <w:t>tentang</w:t>
      </w:r>
      <w:r>
        <w:rPr>
          <w:color w:val="211F1F"/>
          <w:spacing w:val="-10"/>
          <w:sz w:val="21"/>
        </w:rPr>
        <w:t xml:space="preserve"> </w:t>
      </w:r>
      <w:r>
        <w:rPr>
          <w:color w:val="211F1F"/>
          <w:spacing w:val="-2"/>
          <w:sz w:val="21"/>
        </w:rPr>
        <w:t xml:space="preserve">prog- </w:t>
      </w:r>
      <w:r>
        <w:rPr>
          <w:color w:val="211F1F"/>
          <w:sz w:val="21"/>
        </w:rPr>
        <w:t>ram dan anggaran HKBP.</w:t>
      </w:r>
    </w:p>
    <w:p w14:paraId="0E771CFC" w14:textId="77777777" w:rsidR="0038493F" w:rsidRDefault="00000000">
      <w:pPr>
        <w:pStyle w:val="ListParagraph"/>
        <w:numPr>
          <w:ilvl w:val="0"/>
          <w:numId w:val="14"/>
        </w:numPr>
        <w:tabs>
          <w:tab w:val="left" w:pos="485"/>
        </w:tabs>
        <w:spacing w:before="234"/>
        <w:ind w:right="158"/>
        <w:jc w:val="both"/>
        <w:rPr>
          <w:sz w:val="21"/>
        </w:rPr>
      </w:pPr>
      <w:r>
        <w:rPr>
          <w:color w:val="211F1F"/>
          <w:sz w:val="21"/>
        </w:rPr>
        <w:t>Membahas</w:t>
      </w:r>
      <w:r>
        <w:rPr>
          <w:color w:val="211F1F"/>
          <w:spacing w:val="-6"/>
          <w:sz w:val="21"/>
        </w:rPr>
        <w:t xml:space="preserve"> </w:t>
      </w:r>
      <w:r>
        <w:rPr>
          <w:color w:val="211F1F"/>
          <w:sz w:val="21"/>
        </w:rPr>
        <w:t>dan</w:t>
      </w:r>
      <w:r>
        <w:rPr>
          <w:color w:val="211F1F"/>
          <w:spacing w:val="-5"/>
          <w:sz w:val="21"/>
        </w:rPr>
        <w:t xml:space="preserve"> </w:t>
      </w:r>
      <w:r>
        <w:rPr>
          <w:color w:val="211F1F"/>
          <w:sz w:val="21"/>
        </w:rPr>
        <w:t>mencari</w:t>
      </w:r>
      <w:r>
        <w:rPr>
          <w:color w:val="211F1F"/>
          <w:spacing w:val="-5"/>
          <w:sz w:val="21"/>
        </w:rPr>
        <w:t xml:space="preserve"> </w:t>
      </w:r>
      <w:r>
        <w:rPr>
          <w:color w:val="211F1F"/>
          <w:sz w:val="21"/>
        </w:rPr>
        <w:t>jalan</w:t>
      </w:r>
      <w:r>
        <w:rPr>
          <w:color w:val="211F1F"/>
          <w:spacing w:val="-5"/>
          <w:sz w:val="21"/>
        </w:rPr>
        <w:t xml:space="preserve"> </w:t>
      </w:r>
      <w:r>
        <w:rPr>
          <w:color w:val="211F1F"/>
          <w:sz w:val="21"/>
        </w:rPr>
        <w:t>keluar untuk</w:t>
      </w:r>
      <w:r>
        <w:rPr>
          <w:color w:val="211F1F"/>
          <w:spacing w:val="-9"/>
          <w:sz w:val="21"/>
        </w:rPr>
        <w:t xml:space="preserve"> </w:t>
      </w:r>
      <w:r>
        <w:rPr>
          <w:color w:val="211F1F"/>
          <w:sz w:val="21"/>
        </w:rPr>
        <w:t>menyelesaikan</w:t>
      </w:r>
      <w:r>
        <w:rPr>
          <w:color w:val="211F1F"/>
          <w:spacing w:val="-9"/>
          <w:sz w:val="21"/>
        </w:rPr>
        <w:t xml:space="preserve"> </w:t>
      </w:r>
      <w:r>
        <w:rPr>
          <w:color w:val="211F1F"/>
          <w:sz w:val="21"/>
        </w:rPr>
        <w:t>kesulitan</w:t>
      </w:r>
      <w:r>
        <w:rPr>
          <w:color w:val="211F1F"/>
          <w:spacing w:val="-9"/>
          <w:sz w:val="21"/>
        </w:rPr>
        <w:t xml:space="preserve"> </w:t>
      </w:r>
      <w:r>
        <w:rPr>
          <w:color w:val="211F1F"/>
          <w:sz w:val="21"/>
        </w:rPr>
        <w:t>yang terjadi</w:t>
      </w:r>
      <w:r>
        <w:rPr>
          <w:color w:val="211F1F"/>
          <w:spacing w:val="-4"/>
          <w:sz w:val="21"/>
        </w:rPr>
        <w:t xml:space="preserve"> </w:t>
      </w:r>
      <w:r>
        <w:rPr>
          <w:color w:val="211F1F"/>
          <w:sz w:val="21"/>
        </w:rPr>
        <w:t>di</w:t>
      </w:r>
      <w:r>
        <w:rPr>
          <w:color w:val="211F1F"/>
          <w:spacing w:val="-4"/>
          <w:sz w:val="21"/>
        </w:rPr>
        <w:t xml:space="preserve"> </w:t>
      </w:r>
      <w:r>
        <w:rPr>
          <w:color w:val="211F1F"/>
          <w:sz w:val="21"/>
        </w:rPr>
        <w:t>HKBP.</w:t>
      </w:r>
    </w:p>
    <w:p w14:paraId="0A9F9C82" w14:textId="77777777" w:rsidR="0038493F" w:rsidRDefault="00000000">
      <w:pPr>
        <w:pStyle w:val="ListParagraph"/>
        <w:numPr>
          <w:ilvl w:val="2"/>
          <w:numId w:val="63"/>
        </w:numPr>
        <w:tabs>
          <w:tab w:val="left" w:pos="386"/>
        </w:tabs>
        <w:spacing w:before="236" w:line="241" w:lineRule="exact"/>
        <w:ind w:left="386" w:right="18" w:hanging="386"/>
        <w:jc w:val="center"/>
        <w:rPr>
          <w:color w:val="211F1F"/>
          <w:sz w:val="21"/>
        </w:rPr>
      </w:pPr>
      <w:r>
        <w:rPr>
          <w:color w:val="211F1F"/>
          <w:sz w:val="21"/>
        </w:rPr>
        <w:t>Rapat</w:t>
      </w:r>
      <w:r>
        <w:rPr>
          <w:color w:val="211F1F"/>
          <w:spacing w:val="19"/>
          <w:sz w:val="21"/>
        </w:rPr>
        <w:t xml:space="preserve"> </w:t>
      </w:r>
      <w:r>
        <w:rPr>
          <w:color w:val="211F1F"/>
          <w:spacing w:val="-2"/>
          <w:sz w:val="21"/>
        </w:rPr>
        <w:t>Praeses</w:t>
      </w:r>
    </w:p>
    <w:p w14:paraId="2843DA1B"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4E12FE19" w14:textId="77777777" w:rsidR="0038493F" w:rsidRDefault="00000000">
      <w:pPr>
        <w:pStyle w:val="ListParagraph"/>
        <w:numPr>
          <w:ilvl w:val="2"/>
          <w:numId w:val="63"/>
        </w:numPr>
        <w:tabs>
          <w:tab w:val="left" w:pos="372"/>
        </w:tabs>
        <w:spacing w:line="240" w:lineRule="exact"/>
        <w:ind w:left="372" w:right="13" w:hanging="372"/>
        <w:jc w:val="center"/>
        <w:rPr>
          <w:color w:val="211F1F"/>
          <w:sz w:val="21"/>
        </w:rPr>
      </w:pPr>
      <w:r>
        <w:rPr>
          <w:color w:val="211F1F"/>
          <w:sz w:val="21"/>
        </w:rPr>
        <w:t>Konferensi</w:t>
      </w:r>
      <w:r>
        <w:rPr>
          <w:color w:val="211F1F"/>
          <w:spacing w:val="5"/>
          <w:sz w:val="21"/>
        </w:rPr>
        <w:t xml:space="preserve"> </w:t>
      </w:r>
      <w:r>
        <w:rPr>
          <w:color w:val="211F1F"/>
          <w:spacing w:val="-2"/>
          <w:sz w:val="21"/>
        </w:rPr>
        <w:t>Pemuda</w:t>
      </w:r>
    </w:p>
    <w:p w14:paraId="49AAD914"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3A569F7F" w14:textId="77777777" w:rsidR="0038493F" w:rsidRDefault="00000000">
      <w:pPr>
        <w:pStyle w:val="ListParagraph"/>
        <w:numPr>
          <w:ilvl w:val="2"/>
          <w:numId w:val="63"/>
        </w:numPr>
        <w:tabs>
          <w:tab w:val="left" w:pos="372"/>
        </w:tabs>
        <w:spacing w:line="240" w:lineRule="exact"/>
        <w:ind w:left="372" w:right="13" w:hanging="372"/>
        <w:jc w:val="center"/>
        <w:rPr>
          <w:color w:val="211F1F"/>
          <w:sz w:val="21"/>
        </w:rPr>
      </w:pPr>
      <w:r>
        <w:rPr>
          <w:color w:val="211F1F"/>
          <w:sz w:val="21"/>
        </w:rPr>
        <w:t>Konferensi</w:t>
      </w:r>
      <w:r>
        <w:rPr>
          <w:color w:val="211F1F"/>
          <w:spacing w:val="5"/>
          <w:sz w:val="21"/>
        </w:rPr>
        <w:t xml:space="preserve"> </w:t>
      </w:r>
      <w:r>
        <w:rPr>
          <w:color w:val="211F1F"/>
          <w:spacing w:val="-2"/>
          <w:sz w:val="21"/>
        </w:rPr>
        <w:t>Perempuan</w:t>
      </w:r>
    </w:p>
    <w:p w14:paraId="28318CB3"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FEF8666" w14:textId="77777777" w:rsidR="0038493F" w:rsidRDefault="00000000">
      <w:pPr>
        <w:pStyle w:val="ListParagraph"/>
        <w:numPr>
          <w:ilvl w:val="1"/>
          <w:numId w:val="63"/>
        </w:numPr>
        <w:tabs>
          <w:tab w:val="left" w:pos="935"/>
        </w:tabs>
        <w:spacing w:line="240" w:lineRule="exact"/>
        <w:ind w:left="935" w:hanging="210"/>
        <w:jc w:val="left"/>
        <w:rPr>
          <w:color w:val="211F1F"/>
          <w:sz w:val="21"/>
        </w:rPr>
      </w:pPr>
      <w:r>
        <w:rPr>
          <w:color w:val="211F1F"/>
          <w:sz w:val="21"/>
        </w:rPr>
        <w:t>Rapat Pelayan</w:t>
      </w:r>
      <w:r>
        <w:rPr>
          <w:color w:val="211F1F"/>
          <w:spacing w:val="-6"/>
          <w:sz w:val="21"/>
        </w:rPr>
        <w:t xml:space="preserve"> </w:t>
      </w:r>
      <w:r>
        <w:rPr>
          <w:color w:val="211F1F"/>
          <w:spacing w:val="-2"/>
          <w:sz w:val="21"/>
        </w:rPr>
        <w:t>Tahbisan</w:t>
      </w:r>
    </w:p>
    <w:p w14:paraId="7303A296" w14:textId="77777777" w:rsidR="0038493F" w:rsidRDefault="00000000">
      <w:pPr>
        <w:pStyle w:val="ListParagraph"/>
        <w:numPr>
          <w:ilvl w:val="2"/>
          <w:numId w:val="63"/>
        </w:numPr>
        <w:tabs>
          <w:tab w:val="left" w:pos="1030"/>
        </w:tabs>
        <w:spacing w:line="240" w:lineRule="exact"/>
        <w:ind w:left="1030" w:hanging="367"/>
        <w:jc w:val="left"/>
        <w:rPr>
          <w:color w:val="211F1F"/>
          <w:sz w:val="21"/>
        </w:rPr>
      </w:pPr>
      <w:r>
        <w:rPr>
          <w:color w:val="211F1F"/>
          <w:sz w:val="21"/>
        </w:rPr>
        <w:t xml:space="preserve">Rapat Pendeta </w:t>
      </w:r>
      <w:r>
        <w:rPr>
          <w:color w:val="211F1F"/>
          <w:spacing w:val="-2"/>
          <w:sz w:val="21"/>
        </w:rPr>
        <w:t>Hatopan</w:t>
      </w:r>
    </w:p>
    <w:p w14:paraId="6D8142C9" w14:textId="77777777" w:rsidR="0038493F" w:rsidRDefault="00000000">
      <w:pPr>
        <w:pStyle w:val="ListParagraph"/>
        <w:numPr>
          <w:ilvl w:val="3"/>
          <w:numId w:val="63"/>
        </w:numPr>
        <w:tabs>
          <w:tab w:val="left" w:pos="1541"/>
        </w:tabs>
        <w:spacing w:line="241" w:lineRule="exact"/>
        <w:ind w:left="1541" w:hanging="226"/>
        <w:rPr>
          <w:color w:val="211F1F"/>
          <w:sz w:val="21"/>
        </w:rPr>
      </w:pPr>
      <w:r>
        <w:rPr>
          <w:color w:val="211F1F"/>
          <w:spacing w:val="-2"/>
          <w:sz w:val="21"/>
        </w:rPr>
        <w:t>Tugasnya</w:t>
      </w:r>
    </w:p>
    <w:p w14:paraId="12EC013F" w14:textId="77777777" w:rsidR="0038493F" w:rsidRDefault="0038493F">
      <w:pPr>
        <w:pStyle w:val="ListParagraph"/>
        <w:spacing w:line="241" w:lineRule="exact"/>
        <w:jc w:val="left"/>
        <w:rPr>
          <w:sz w:val="21"/>
        </w:rPr>
        <w:sectPr w:rsidR="0038493F">
          <w:pgSz w:w="8380" w:h="12450"/>
          <w:pgMar w:top="760" w:right="566" w:bottom="1200" w:left="425" w:header="0" w:footer="1015" w:gutter="0"/>
          <w:cols w:num="2" w:space="720" w:equalWidth="0">
            <w:col w:w="3591" w:space="91"/>
            <w:col w:w="3707"/>
          </w:cols>
        </w:sectPr>
      </w:pPr>
    </w:p>
    <w:p w14:paraId="02F89AD8" w14:textId="77777777" w:rsidR="0038493F" w:rsidRDefault="00000000">
      <w:pPr>
        <w:pStyle w:val="ListParagraph"/>
        <w:numPr>
          <w:ilvl w:val="3"/>
          <w:numId w:val="63"/>
        </w:numPr>
        <w:tabs>
          <w:tab w:val="left" w:pos="284"/>
        </w:tabs>
        <w:spacing w:before="62" w:line="241" w:lineRule="exact"/>
        <w:ind w:left="284" w:hanging="198"/>
        <w:jc w:val="center"/>
        <w:rPr>
          <w:color w:val="211F1F"/>
          <w:sz w:val="21"/>
        </w:rPr>
      </w:pPr>
      <w:r>
        <w:rPr>
          <w:color w:val="211F1F"/>
          <w:spacing w:val="-2"/>
          <w:sz w:val="21"/>
        </w:rPr>
        <w:lastRenderedPageBreak/>
        <w:t>Uluanna</w:t>
      </w:r>
    </w:p>
    <w:p w14:paraId="1658F27D"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6D5B6AB8" w14:textId="77777777" w:rsidR="0038493F" w:rsidRDefault="00000000">
      <w:pPr>
        <w:pStyle w:val="ListParagraph"/>
        <w:numPr>
          <w:ilvl w:val="3"/>
          <w:numId w:val="63"/>
        </w:numPr>
        <w:tabs>
          <w:tab w:val="left" w:pos="1607"/>
        </w:tabs>
        <w:spacing w:line="240" w:lineRule="exact"/>
        <w:ind w:left="1607" w:hanging="215"/>
        <w:jc w:val="both"/>
        <w:rPr>
          <w:b/>
          <w:color w:val="211F1F"/>
          <w:sz w:val="21"/>
        </w:rPr>
      </w:pPr>
      <w:r>
        <w:rPr>
          <w:b/>
          <w:color w:val="211F1F"/>
          <w:spacing w:val="-2"/>
          <w:sz w:val="21"/>
        </w:rPr>
        <w:t>Ruasna</w:t>
      </w:r>
    </w:p>
    <w:p w14:paraId="671A065C" w14:textId="77777777" w:rsidR="0038493F" w:rsidRDefault="00000000">
      <w:pPr>
        <w:pStyle w:val="BodyText"/>
        <w:ind w:left="144" w:right="45"/>
      </w:pPr>
      <w:r>
        <w:rPr>
          <w:color w:val="211F1F"/>
        </w:rPr>
        <w:t>Siontangon ni Ketua Rapot Pandita do sahalak Calon Pandita dohot sahalak Pandita na pensiun sian ganup Distrik gabe</w:t>
      </w:r>
      <w:r>
        <w:rPr>
          <w:color w:val="211F1F"/>
          <w:spacing w:val="-14"/>
        </w:rPr>
        <w:t xml:space="preserve"> </w:t>
      </w:r>
      <w:r>
        <w:rPr>
          <w:color w:val="211F1F"/>
        </w:rPr>
        <w:t>peninjau</w:t>
      </w:r>
      <w:r>
        <w:rPr>
          <w:color w:val="211F1F"/>
          <w:spacing w:val="-13"/>
        </w:rPr>
        <w:t xml:space="preserve"> </w:t>
      </w:r>
      <w:r>
        <w:rPr>
          <w:color w:val="211F1F"/>
        </w:rPr>
        <w:t>di</w:t>
      </w:r>
      <w:r>
        <w:rPr>
          <w:color w:val="211F1F"/>
          <w:spacing w:val="-13"/>
        </w:rPr>
        <w:t xml:space="preserve"> </w:t>
      </w:r>
      <w:r>
        <w:rPr>
          <w:color w:val="211F1F"/>
        </w:rPr>
        <w:t>Rapot</w:t>
      </w:r>
      <w:r>
        <w:rPr>
          <w:color w:val="211F1F"/>
          <w:spacing w:val="-13"/>
        </w:rPr>
        <w:t xml:space="preserve"> </w:t>
      </w:r>
      <w:r>
        <w:rPr>
          <w:color w:val="211F1F"/>
        </w:rPr>
        <w:t>Pandita</w:t>
      </w:r>
      <w:r>
        <w:rPr>
          <w:color w:val="211F1F"/>
          <w:spacing w:val="-13"/>
        </w:rPr>
        <w:t xml:space="preserve"> </w:t>
      </w:r>
      <w:r>
        <w:rPr>
          <w:color w:val="211F1F"/>
        </w:rPr>
        <w:t xml:space="preserve">Hatopan, </w:t>
      </w:r>
      <w:r>
        <w:rPr>
          <w:color w:val="211F1F"/>
          <w:spacing w:val="-4"/>
        </w:rPr>
        <w:t>na</w:t>
      </w:r>
      <w:r>
        <w:rPr>
          <w:color w:val="211F1F"/>
          <w:spacing w:val="-10"/>
        </w:rPr>
        <w:t xml:space="preserve"> </w:t>
      </w:r>
      <w:r>
        <w:rPr>
          <w:color w:val="211F1F"/>
          <w:spacing w:val="-4"/>
        </w:rPr>
        <w:t>pinillit</w:t>
      </w:r>
      <w:r>
        <w:rPr>
          <w:color w:val="211F1F"/>
          <w:spacing w:val="-9"/>
        </w:rPr>
        <w:t xml:space="preserve"> </w:t>
      </w:r>
      <w:r>
        <w:rPr>
          <w:color w:val="211F1F"/>
          <w:spacing w:val="-4"/>
        </w:rPr>
        <w:t>ni</w:t>
      </w:r>
      <w:r>
        <w:rPr>
          <w:color w:val="211F1F"/>
          <w:spacing w:val="-9"/>
        </w:rPr>
        <w:t xml:space="preserve"> </w:t>
      </w:r>
      <w:r>
        <w:rPr>
          <w:color w:val="211F1F"/>
          <w:spacing w:val="-4"/>
        </w:rPr>
        <w:t>Rapot</w:t>
      </w:r>
      <w:r>
        <w:rPr>
          <w:color w:val="211F1F"/>
          <w:spacing w:val="-9"/>
        </w:rPr>
        <w:t xml:space="preserve"> </w:t>
      </w:r>
      <w:r>
        <w:rPr>
          <w:color w:val="211F1F"/>
          <w:spacing w:val="-4"/>
        </w:rPr>
        <w:t>Majelis</w:t>
      </w:r>
      <w:r>
        <w:rPr>
          <w:color w:val="211F1F"/>
          <w:spacing w:val="-9"/>
        </w:rPr>
        <w:t xml:space="preserve"> </w:t>
      </w:r>
      <w:r>
        <w:rPr>
          <w:color w:val="211F1F"/>
          <w:spacing w:val="-4"/>
        </w:rPr>
        <w:t>Pekerja</w:t>
      </w:r>
      <w:r>
        <w:rPr>
          <w:color w:val="211F1F"/>
          <w:spacing w:val="-9"/>
        </w:rPr>
        <w:t xml:space="preserve"> </w:t>
      </w:r>
      <w:r>
        <w:rPr>
          <w:color w:val="211F1F"/>
          <w:spacing w:val="-4"/>
        </w:rPr>
        <w:t xml:space="preserve">Sinode </w:t>
      </w:r>
      <w:r>
        <w:rPr>
          <w:color w:val="211F1F"/>
          <w:spacing w:val="-2"/>
        </w:rPr>
        <w:t>Distrik.</w:t>
      </w:r>
    </w:p>
    <w:p w14:paraId="6C72D874" w14:textId="77777777" w:rsidR="0038493F" w:rsidRDefault="00000000">
      <w:pPr>
        <w:pStyle w:val="ListParagraph"/>
        <w:numPr>
          <w:ilvl w:val="2"/>
          <w:numId w:val="63"/>
        </w:numPr>
        <w:tabs>
          <w:tab w:val="left" w:pos="453"/>
        </w:tabs>
        <w:spacing w:line="232" w:lineRule="exact"/>
        <w:ind w:left="453" w:hanging="367"/>
        <w:jc w:val="center"/>
        <w:rPr>
          <w:color w:val="211F1F"/>
          <w:sz w:val="21"/>
        </w:rPr>
      </w:pPr>
      <w:r>
        <w:rPr>
          <w:color w:val="211F1F"/>
          <w:sz w:val="21"/>
        </w:rPr>
        <w:t xml:space="preserve">Rapot Pandita </w:t>
      </w:r>
      <w:r>
        <w:rPr>
          <w:color w:val="211F1F"/>
          <w:spacing w:val="-2"/>
          <w:sz w:val="21"/>
        </w:rPr>
        <w:t>Distrik</w:t>
      </w:r>
    </w:p>
    <w:p w14:paraId="0CE6BC9A"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0ADE0723" w14:textId="77777777" w:rsidR="0038493F" w:rsidRDefault="00000000">
      <w:pPr>
        <w:pStyle w:val="ListParagraph"/>
        <w:numPr>
          <w:ilvl w:val="3"/>
          <w:numId w:val="63"/>
        </w:numPr>
        <w:tabs>
          <w:tab w:val="left" w:pos="270"/>
        </w:tabs>
        <w:spacing w:line="240" w:lineRule="exact"/>
        <w:ind w:left="270" w:hanging="185"/>
        <w:jc w:val="center"/>
        <w:rPr>
          <w:color w:val="211F1F"/>
          <w:sz w:val="21"/>
        </w:rPr>
      </w:pPr>
      <w:r>
        <w:rPr>
          <w:color w:val="211F1F"/>
          <w:spacing w:val="-2"/>
          <w:sz w:val="21"/>
        </w:rPr>
        <w:t>Ulaonna</w:t>
      </w:r>
    </w:p>
    <w:p w14:paraId="02C47D1F" w14:textId="77777777" w:rsidR="0038493F" w:rsidRDefault="00000000">
      <w:pPr>
        <w:pStyle w:val="Heading2"/>
        <w:spacing w:line="240" w:lineRule="exact"/>
        <w:ind w:left="317" w:right="227"/>
        <w:jc w:val="center"/>
      </w:pPr>
      <w:r>
        <w:rPr>
          <w:color w:val="211F1F"/>
        </w:rPr>
        <w:t>Nunga</w:t>
      </w:r>
      <w:r>
        <w:rPr>
          <w:b w:val="0"/>
          <w:color w:val="211F1F"/>
          <w:spacing w:val="4"/>
        </w:rPr>
        <w:t xml:space="preserve"> </w:t>
      </w:r>
      <w:r>
        <w:rPr>
          <w:color w:val="211F1F"/>
          <w:spacing w:val="-2"/>
        </w:rPr>
        <w:t>Tangkas</w:t>
      </w:r>
    </w:p>
    <w:p w14:paraId="4700B29A" w14:textId="77777777" w:rsidR="0038493F" w:rsidRDefault="00000000">
      <w:pPr>
        <w:pStyle w:val="ListParagraph"/>
        <w:numPr>
          <w:ilvl w:val="3"/>
          <w:numId w:val="63"/>
        </w:numPr>
        <w:tabs>
          <w:tab w:val="left" w:pos="284"/>
        </w:tabs>
        <w:spacing w:line="240" w:lineRule="exact"/>
        <w:ind w:left="284" w:hanging="198"/>
        <w:jc w:val="center"/>
        <w:rPr>
          <w:color w:val="211F1F"/>
          <w:sz w:val="21"/>
        </w:rPr>
      </w:pPr>
      <w:r>
        <w:rPr>
          <w:color w:val="211F1F"/>
          <w:spacing w:val="-2"/>
          <w:sz w:val="21"/>
        </w:rPr>
        <w:t>Uluanna</w:t>
      </w:r>
    </w:p>
    <w:p w14:paraId="00D09B76" w14:textId="77777777" w:rsidR="0038493F" w:rsidRDefault="00000000">
      <w:pPr>
        <w:pStyle w:val="Heading2"/>
        <w:spacing w:line="240" w:lineRule="exact"/>
        <w:ind w:left="317" w:right="227"/>
        <w:jc w:val="center"/>
      </w:pPr>
      <w:r>
        <w:rPr>
          <w:color w:val="211F1F"/>
        </w:rPr>
        <w:t>Nunga</w:t>
      </w:r>
      <w:r>
        <w:rPr>
          <w:b w:val="0"/>
          <w:color w:val="211F1F"/>
          <w:spacing w:val="4"/>
        </w:rPr>
        <w:t xml:space="preserve"> </w:t>
      </w:r>
      <w:r>
        <w:rPr>
          <w:color w:val="211F1F"/>
          <w:spacing w:val="-2"/>
        </w:rPr>
        <w:t>Tangkas</w:t>
      </w:r>
    </w:p>
    <w:p w14:paraId="5DE8BC5B" w14:textId="77777777" w:rsidR="0038493F" w:rsidRDefault="00000000">
      <w:pPr>
        <w:pStyle w:val="ListParagraph"/>
        <w:numPr>
          <w:ilvl w:val="3"/>
          <w:numId w:val="63"/>
        </w:numPr>
        <w:tabs>
          <w:tab w:val="left" w:pos="1607"/>
        </w:tabs>
        <w:spacing w:line="240" w:lineRule="exact"/>
        <w:ind w:left="1607" w:hanging="215"/>
        <w:jc w:val="both"/>
        <w:rPr>
          <w:b/>
          <w:color w:val="211F1F"/>
          <w:sz w:val="21"/>
        </w:rPr>
      </w:pPr>
      <w:r>
        <w:rPr>
          <w:b/>
          <w:color w:val="211F1F"/>
          <w:spacing w:val="-2"/>
          <w:sz w:val="21"/>
        </w:rPr>
        <w:t>Ruasna</w:t>
      </w:r>
    </w:p>
    <w:p w14:paraId="448EDBA2" w14:textId="77777777" w:rsidR="0038493F" w:rsidRDefault="00000000">
      <w:pPr>
        <w:pStyle w:val="BodyText"/>
        <w:ind w:left="144" w:right="38"/>
      </w:pPr>
      <w:r>
        <w:rPr>
          <w:color w:val="211F1F"/>
          <w:spacing w:val="-2"/>
        </w:rPr>
        <w:t>Pandita</w:t>
      </w:r>
      <w:r>
        <w:rPr>
          <w:color w:val="211F1F"/>
          <w:spacing w:val="-8"/>
        </w:rPr>
        <w:t xml:space="preserve"> </w:t>
      </w:r>
      <w:r>
        <w:rPr>
          <w:color w:val="211F1F"/>
          <w:spacing w:val="-2"/>
        </w:rPr>
        <w:t>na</w:t>
      </w:r>
      <w:r>
        <w:rPr>
          <w:color w:val="211F1F"/>
          <w:spacing w:val="-8"/>
        </w:rPr>
        <w:t xml:space="preserve"> </w:t>
      </w:r>
      <w:r>
        <w:rPr>
          <w:color w:val="211F1F"/>
          <w:spacing w:val="-2"/>
        </w:rPr>
        <w:t>manjalo</w:t>
      </w:r>
      <w:r>
        <w:rPr>
          <w:color w:val="211F1F"/>
          <w:spacing w:val="-8"/>
        </w:rPr>
        <w:t xml:space="preserve"> </w:t>
      </w:r>
      <w:r>
        <w:rPr>
          <w:color w:val="211F1F"/>
          <w:spacing w:val="-2"/>
        </w:rPr>
        <w:t>SK</w:t>
      </w:r>
      <w:r>
        <w:rPr>
          <w:color w:val="211F1F"/>
          <w:spacing w:val="-8"/>
        </w:rPr>
        <w:t xml:space="preserve"> </w:t>
      </w:r>
      <w:r>
        <w:rPr>
          <w:color w:val="211F1F"/>
          <w:spacing w:val="-2"/>
        </w:rPr>
        <w:t>sian</w:t>
      </w:r>
      <w:r>
        <w:rPr>
          <w:color w:val="211F1F"/>
          <w:spacing w:val="-8"/>
        </w:rPr>
        <w:t xml:space="preserve"> </w:t>
      </w:r>
      <w:r>
        <w:rPr>
          <w:color w:val="211F1F"/>
          <w:spacing w:val="-2"/>
        </w:rPr>
        <w:t>Ephorus</w:t>
      </w:r>
      <w:r>
        <w:rPr>
          <w:color w:val="211F1F"/>
          <w:spacing w:val="-8"/>
        </w:rPr>
        <w:t xml:space="preserve"> </w:t>
      </w:r>
      <w:r>
        <w:rPr>
          <w:color w:val="211F1F"/>
          <w:spacing w:val="-2"/>
        </w:rPr>
        <w:t xml:space="preserve">laho </w:t>
      </w:r>
      <w:r>
        <w:rPr>
          <w:color w:val="211F1F"/>
          <w:spacing w:val="12"/>
        </w:rPr>
        <w:t xml:space="preserve">manguduti parsingkolaan </w:t>
      </w:r>
      <w:r>
        <w:rPr>
          <w:color w:val="211F1F"/>
          <w:spacing w:val="13"/>
        </w:rPr>
        <w:t xml:space="preserve">manang </w:t>
      </w:r>
      <w:r>
        <w:rPr>
          <w:color w:val="211F1F"/>
          <w:spacing w:val="12"/>
        </w:rPr>
        <w:t xml:space="preserve">mangula </w:t>
      </w:r>
      <w:r>
        <w:rPr>
          <w:color w:val="211F1F"/>
        </w:rPr>
        <w:t xml:space="preserve">di </w:t>
      </w:r>
      <w:r>
        <w:rPr>
          <w:color w:val="211F1F"/>
          <w:spacing w:val="11"/>
        </w:rPr>
        <w:t xml:space="preserve">ulaon </w:t>
      </w:r>
      <w:r>
        <w:rPr>
          <w:color w:val="211F1F"/>
          <w:spacing w:val="12"/>
        </w:rPr>
        <w:t xml:space="preserve">Hatopan, </w:t>
      </w:r>
      <w:r>
        <w:rPr>
          <w:color w:val="211F1F"/>
          <w:spacing w:val="11"/>
        </w:rPr>
        <w:t xml:space="preserve">Badan </w:t>
      </w:r>
      <w:r>
        <w:rPr>
          <w:color w:val="211F1F"/>
        </w:rPr>
        <w:t>Oikumenis,</w:t>
      </w:r>
      <w:r>
        <w:rPr>
          <w:color w:val="211F1F"/>
          <w:spacing w:val="-14"/>
        </w:rPr>
        <w:t xml:space="preserve"> </w:t>
      </w:r>
      <w:r>
        <w:rPr>
          <w:color w:val="211F1F"/>
        </w:rPr>
        <w:t>dohot</w:t>
      </w:r>
      <w:r>
        <w:rPr>
          <w:color w:val="211F1F"/>
          <w:spacing w:val="-13"/>
        </w:rPr>
        <w:t xml:space="preserve"> </w:t>
      </w:r>
      <w:r>
        <w:rPr>
          <w:color w:val="211F1F"/>
        </w:rPr>
        <w:t>Pamarenta,</w:t>
      </w:r>
      <w:r>
        <w:rPr>
          <w:color w:val="211F1F"/>
          <w:spacing w:val="-13"/>
        </w:rPr>
        <w:t xml:space="preserve"> </w:t>
      </w:r>
      <w:r>
        <w:rPr>
          <w:color w:val="211F1F"/>
        </w:rPr>
        <w:t>na</w:t>
      </w:r>
      <w:r>
        <w:rPr>
          <w:color w:val="211F1F"/>
          <w:spacing w:val="-13"/>
        </w:rPr>
        <w:t xml:space="preserve"> </w:t>
      </w:r>
      <w:r>
        <w:rPr>
          <w:color w:val="211F1F"/>
        </w:rPr>
        <w:t>tarsurat gabe</w:t>
      </w:r>
      <w:r>
        <w:rPr>
          <w:color w:val="211F1F"/>
          <w:spacing w:val="-1"/>
        </w:rPr>
        <w:t xml:space="preserve"> </w:t>
      </w:r>
      <w:r>
        <w:rPr>
          <w:color w:val="211F1F"/>
        </w:rPr>
        <w:t>ruas</w:t>
      </w:r>
      <w:r>
        <w:rPr>
          <w:color w:val="211F1F"/>
          <w:spacing w:val="-1"/>
        </w:rPr>
        <w:t xml:space="preserve"> </w:t>
      </w:r>
      <w:r>
        <w:rPr>
          <w:color w:val="211F1F"/>
        </w:rPr>
        <w:t>di</w:t>
      </w:r>
      <w:r>
        <w:rPr>
          <w:color w:val="211F1F"/>
          <w:spacing w:val="-1"/>
        </w:rPr>
        <w:t xml:space="preserve"> </w:t>
      </w:r>
      <w:r>
        <w:rPr>
          <w:color w:val="211F1F"/>
        </w:rPr>
        <w:t>Huria</w:t>
      </w:r>
      <w:r>
        <w:rPr>
          <w:color w:val="211F1F"/>
          <w:spacing w:val="-1"/>
        </w:rPr>
        <w:t xml:space="preserve"> </w:t>
      </w:r>
      <w:r>
        <w:rPr>
          <w:color w:val="211F1F"/>
        </w:rPr>
        <w:t>na</w:t>
      </w:r>
      <w:r>
        <w:rPr>
          <w:color w:val="211F1F"/>
          <w:spacing w:val="-1"/>
        </w:rPr>
        <w:t xml:space="preserve"> </w:t>
      </w:r>
      <w:r>
        <w:rPr>
          <w:color w:val="211F1F"/>
        </w:rPr>
        <w:t>adong</w:t>
      </w:r>
      <w:r>
        <w:rPr>
          <w:color w:val="211F1F"/>
          <w:spacing w:val="-1"/>
        </w:rPr>
        <w:t xml:space="preserve"> </w:t>
      </w:r>
      <w:r>
        <w:rPr>
          <w:color w:val="211F1F"/>
        </w:rPr>
        <w:t>di</w:t>
      </w:r>
      <w:r>
        <w:rPr>
          <w:color w:val="211F1F"/>
          <w:spacing w:val="-1"/>
        </w:rPr>
        <w:t xml:space="preserve"> </w:t>
      </w:r>
      <w:r>
        <w:rPr>
          <w:color w:val="211F1F"/>
        </w:rPr>
        <w:t>Distrik</w:t>
      </w:r>
      <w:r>
        <w:rPr>
          <w:color w:val="211F1F"/>
          <w:spacing w:val="-1"/>
        </w:rPr>
        <w:t xml:space="preserve"> </w:t>
      </w:r>
      <w:r>
        <w:rPr>
          <w:color w:val="211F1F"/>
        </w:rPr>
        <w:t>i, gabe ruas ni Rapot Pandita Distrik i.</w:t>
      </w:r>
    </w:p>
    <w:p w14:paraId="378C9C5C" w14:textId="77777777" w:rsidR="0038493F" w:rsidRDefault="0038493F">
      <w:pPr>
        <w:pStyle w:val="BodyText"/>
        <w:spacing w:before="108"/>
        <w:ind w:left="0"/>
        <w:jc w:val="left"/>
      </w:pPr>
    </w:p>
    <w:p w14:paraId="28574C57" w14:textId="77777777" w:rsidR="0038493F" w:rsidRDefault="00000000">
      <w:pPr>
        <w:pStyle w:val="BodyText"/>
        <w:ind w:left="144" w:right="50"/>
      </w:pPr>
      <w:r>
        <w:rPr>
          <w:color w:val="211F1F"/>
        </w:rPr>
        <w:t xml:space="preserve">Siontangon ni Praeses do sahalak Calon </w:t>
      </w:r>
      <w:r>
        <w:rPr>
          <w:color w:val="211F1F"/>
          <w:spacing w:val="-2"/>
        </w:rPr>
        <w:t>Pandita</w:t>
      </w:r>
      <w:r>
        <w:rPr>
          <w:color w:val="211F1F"/>
          <w:spacing w:val="-10"/>
        </w:rPr>
        <w:t xml:space="preserve"> </w:t>
      </w:r>
      <w:r>
        <w:rPr>
          <w:color w:val="211F1F"/>
          <w:spacing w:val="-2"/>
        </w:rPr>
        <w:t>dohot</w:t>
      </w:r>
      <w:r>
        <w:rPr>
          <w:color w:val="211F1F"/>
          <w:spacing w:val="-10"/>
        </w:rPr>
        <w:t xml:space="preserve"> </w:t>
      </w:r>
      <w:r>
        <w:rPr>
          <w:color w:val="211F1F"/>
          <w:spacing w:val="-2"/>
        </w:rPr>
        <w:t>sahalak</w:t>
      </w:r>
      <w:r>
        <w:rPr>
          <w:color w:val="211F1F"/>
          <w:spacing w:val="-10"/>
        </w:rPr>
        <w:t xml:space="preserve"> </w:t>
      </w:r>
      <w:r>
        <w:rPr>
          <w:color w:val="211F1F"/>
          <w:spacing w:val="-2"/>
        </w:rPr>
        <w:t>Pandita</w:t>
      </w:r>
      <w:r>
        <w:rPr>
          <w:color w:val="211F1F"/>
          <w:spacing w:val="-10"/>
        </w:rPr>
        <w:t xml:space="preserve"> </w:t>
      </w:r>
      <w:r>
        <w:rPr>
          <w:color w:val="211F1F"/>
          <w:spacing w:val="-2"/>
        </w:rPr>
        <w:t>na</w:t>
      </w:r>
      <w:r>
        <w:rPr>
          <w:color w:val="211F1F"/>
          <w:spacing w:val="-10"/>
        </w:rPr>
        <w:t xml:space="preserve"> </w:t>
      </w:r>
      <w:r>
        <w:rPr>
          <w:color w:val="211F1F"/>
          <w:spacing w:val="-2"/>
        </w:rPr>
        <w:t xml:space="preserve">pensiun </w:t>
      </w:r>
      <w:r>
        <w:rPr>
          <w:color w:val="211F1F"/>
        </w:rPr>
        <w:t xml:space="preserve">na adong di Distrik i gabe peninjau di </w:t>
      </w:r>
      <w:r>
        <w:rPr>
          <w:color w:val="211F1F"/>
          <w:spacing w:val="-2"/>
        </w:rPr>
        <w:t>Rapot</w:t>
      </w:r>
      <w:r>
        <w:rPr>
          <w:color w:val="211F1F"/>
          <w:spacing w:val="-12"/>
        </w:rPr>
        <w:t xml:space="preserve"> </w:t>
      </w:r>
      <w:r>
        <w:rPr>
          <w:color w:val="211F1F"/>
          <w:spacing w:val="-2"/>
        </w:rPr>
        <w:t>Pandita</w:t>
      </w:r>
      <w:r>
        <w:rPr>
          <w:color w:val="211F1F"/>
          <w:spacing w:val="-11"/>
        </w:rPr>
        <w:t xml:space="preserve"> </w:t>
      </w:r>
      <w:r>
        <w:rPr>
          <w:color w:val="211F1F"/>
          <w:spacing w:val="-2"/>
        </w:rPr>
        <w:t>Distrik,</w:t>
      </w:r>
      <w:r>
        <w:rPr>
          <w:color w:val="211F1F"/>
          <w:spacing w:val="-11"/>
        </w:rPr>
        <w:t xml:space="preserve"> </w:t>
      </w:r>
      <w:r>
        <w:rPr>
          <w:color w:val="211F1F"/>
          <w:spacing w:val="-2"/>
        </w:rPr>
        <w:t>na</w:t>
      </w:r>
      <w:r>
        <w:rPr>
          <w:color w:val="211F1F"/>
          <w:spacing w:val="-11"/>
        </w:rPr>
        <w:t xml:space="preserve"> </w:t>
      </w:r>
      <w:r>
        <w:rPr>
          <w:color w:val="211F1F"/>
          <w:spacing w:val="-2"/>
        </w:rPr>
        <w:t>pinillit</w:t>
      </w:r>
      <w:r>
        <w:rPr>
          <w:color w:val="211F1F"/>
          <w:spacing w:val="-11"/>
        </w:rPr>
        <w:t xml:space="preserve"> </w:t>
      </w:r>
      <w:r>
        <w:rPr>
          <w:color w:val="211F1F"/>
          <w:spacing w:val="-2"/>
        </w:rPr>
        <w:t>ni</w:t>
      </w:r>
      <w:r>
        <w:rPr>
          <w:color w:val="211F1F"/>
          <w:spacing w:val="-11"/>
        </w:rPr>
        <w:t xml:space="preserve"> </w:t>
      </w:r>
      <w:r>
        <w:rPr>
          <w:color w:val="211F1F"/>
          <w:spacing w:val="-2"/>
        </w:rPr>
        <w:t xml:space="preserve">Rapot </w:t>
      </w:r>
      <w:r>
        <w:rPr>
          <w:color w:val="211F1F"/>
        </w:rPr>
        <w:t>Majelis Pekerja Sinode Distrik.</w:t>
      </w:r>
    </w:p>
    <w:p w14:paraId="3818740E" w14:textId="77777777" w:rsidR="0038493F" w:rsidRDefault="00000000">
      <w:pPr>
        <w:pStyle w:val="ListParagraph"/>
        <w:numPr>
          <w:ilvl w:val="2"/>
          <w:numId w:val="63"/>
        </w:numPr>
        <w:tabs>
          <w:tab w:val="left" w:pos="455"/>
        </w:tabs>
        <w:spacing w:before="233" w:line="241" w:lineRule="exact"/>
        <w:ind w:left="455" w:hanging="369"/>
        <w:jc w:val="center"/>
        <w:rPr>
          <w:color w:val="211F1F"/>
          <w:sz w:val="21"/>
        </w:rPr>
      </w:pPr>
      <w:r>
        <w:rPr>
          <w:color w:val="211F1F"/>
          <w:sz w:val="21"/>
        </w:rPr>
        <w:t>Rapot</w:t>
      </w:r>
      <w:r>
        <w:rPr>
          <w:color w:val="211F1F"/>
          <w:spacing w:val="4"/>
          <w:sz w:val="21"/>
        </w:rPr>
        <w:t xml:space="preserve"> </w:t>
      </w:r>
      <w:r>
        <w:rPr>
          <w:color w:val="211F1F"/>
          <w:sz w:val="21"/>
        </w:rPr>
        <w:t>Guru</w:t>
      </w:r>
      <w:r>
        <w:rPr>
          <w:color w:val="211F1F"/>
          <w:spacing w:val="4"/>
          <w:sz w:val="21"/>
        </w:rPr>
        <w:t xml:space="preserve"> </w:t>
      </w:r>
      <w:r>
        <w:rPr>
          <w:color w:val="211F1F"/>
          <w:spacing w:val="-2"/>
          <w:sz w:val="21"/>
        </w:rPr>
        <w:t>Huria</w:t>
      </w:r>
    </w:p>
    <w:p w14:paraId="1D291DBF"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4D66E800" w14:textId="77777777" w:rsidR="0038493F" w:rsidRDefault="00000000">
      <w:pPr>
        <w:pStyle w:val="ListParagraph"/>
        <w:numPr>
          <w:ilvl w:val="2"/>
          <w:numId w:val="63"/>
        </w:numPr>
        <w:tabs>
          <w:tab w:val="left" w:pos="454"/>
        </w:tabs>
        <w:spacing w:line="240" w:lineRule="exact"/>
        <w:ind w:left="454" w:hanging="363"/>
        <w:jc w:val="center"/>
        <w:rPr>
          <w:color w:val="211F1F"/>
          <w:sz w:val="21"/>
        </w:rPr>
      </w:pPr>
      <w:r>
        <w:rPr>
          <w:color w:val="211F1F"/>
          <w:sz w:val="21"/>
        </w:rPr>
        <w:t>Rapot</w:t>
      </w:r>
      <w:r>
        <w:rPr>
          <w:color w:val="211F1F"/>
          <w:spacing w:val="-4"/>
          <w:sz w:val="21"/>
        </w:rPr>
        <w:t xml:space="preserve"> </w:t>
      </w:r>
      <w:r>
        <w:rPr>
          <w:color w:val="211F1F"/>
          <w:spacing w:val="-2"/>
          <w:sz w:val="21"/>
        </w:rPr>
        <w:t>Bibelvrouw</w:t>
      </w:r>
    </w:p>
    <w:p w14:paraId="7FDF2A01" w14:textId="77777777" w:rsidR="0038493F" w:rsidRDefault="00000000">
      <w:pPr>
        <w:pStyle w:val="Heading2"/>
        <w:spacing w:line="240" w:lineRule="exact"/>
        <w:ind w:left="315" w:right="229"/>
        <w:jc w:val="center"/>
      </w:pPr>
      <w:r>
        <w:rPr>
          <w:color w:val="211F1F"/>
        </w:rPr>
        <w:t>Nunga</w:t>
      </w:r>
      <w:r>
        <w:rPr>
          <w:b w:val="0"/>
          <w:color w:val="211F1F"/>
          <w:spacing w:val="20"/>
        </w:rPr>
        <w:t xml:space="preserve"> </w:t>
      </w:r>
      <w:r>
        <w:rPr>
          <w:color w:val="211F1F"/>
          <w:spacing w:val="-2"/>
        </w:rPr>
        <w:t>Tangkas</w:t>
      </w:r>
    </w:p>
    <w:p w14:paraId="2F5B58AF" w14:textId="77777777" w:rsidR="0038493F" w:rsidRDefault="00000000">
      <w:pPr>
        <w:pStyle w:val="ListParagraph"/>
        <w:numPr>
          <w:ilvl w:val="2"/>
          <w:numId w:val="63"/>
        </w:numPr>
        <w:tabs>
          <w:tab w:val="left" w:pos="464"/>
        </w:tabs>
        <w:spacing w:line="240" w:lineRule="exact"/>
        <w:ind w:left="464" w:hanging="373"/>
        <w:jc w:val="center"/>
        <w:rPr>
          <w:color w:val="211F1F"/>
          <w:sz w:val="21"/>
        </w:rPr>
      </w:pPr>
      <w:r>
        <w:rPr>
          <w:color w:val="211F1F"/>
          <w:sz w:val="21"/>
        </w:rPr>
        <w:t>Rapot</w:t>
      </w:r>
      <w:r>
        <w:rPr>
          <w:color w:val="211F1F"/>
          <w:spacing w:val="4"/>
          <w:sz w:val="21"/>
        </w:rPr>
        <w:t xml:space="preserve"> </w:t>
      </w:r>
      <w:r>
        <w:rPr>
          <w:color w:val="211F1F"/>
          <w:spacing w:val="-2"/>
          <w:sz w:val="21"/>
        </w:rPr>
        <w:t>Diakones</w:t>
      </w:r>
    </w:p>
    <w:p w14:paraId="5E65EFD7" w14:textId="77777777" w:rsidR="0038493F" w:rsidRDefault="00000000">
      <w:pPr>
        <w:pStyle w:val="Heading2"/>
        <w:ind w:left="315" w:right="229"/>
        <w:jc w:val="center"/>
      </w:pPr>
      <w:r>
        <w:rPr>
          <w:color w:val="211F1F"/>
        </w:rPr>
        <w:t>Nunga</w:t>
      </w:r>
      <w:r>
        <w:rPr>
          <w:b w:val="0"/>
          <w:color w:val="211F1F"/>
          <w:spacing w:val="20"/>
        </w:rPr>
        <w:t xml:space="preserve"> </w:t>
      </w:r>
      <w:r>
        <w:rPr>
          <w:color w:val="211F1F"/>
          <w:spacing w:val="-2"/>
        </w:rPr>
        <w:t>Tangkas</w:t>
      </w:r>
    </w:p>
    <w:p w14:paraId="07AEE2C6" w14:textId="77777777" w:rsidR="0038493F" w:rsidRDefault="00000000">
      <w:pPr>
        <w:pStyle w:val="BodyText"/>
        <w:spacing w:before="238"/>
        <w:ind w:left="735" w:right="641" w:firstLine="734"/>
      </w:pPr>
      <w:r>
        <w:rPr>
          <w:color w:val="211F1F"/>
        </w:rPr>
        <w:t>Bindu</w:t>
      </w:r>
      <w:r>
        <w:rPr>
          <w:color w:val="211F1F"/>
          <w:spacing w:val="-14"/>
        </w:rPr>
        <w:t xml:space="preserve"> </w:t>
      </w:r>
      <w:r>
        <w:rPr>
          <w:color w:val="211F1F"/>
        </w:rPr>
        <w:t>45 Harentaon</w:t>
      </w:r>
      <w:r>
        <w:rPr>
          <w:color w:val="211F1F"/>
          <w:spacing w:val="-13"/>
        </w:rPr>
        <w:t xml:space="preserve"> </w:t>
      </w:r>
      <w:r>
        <w:rPr>
          <w:color w:val="211F1F"/>
        </w:rPr>
        <w:t>ni</w:t>
      </w:r>
      <w:r>
        <w:rPr>
          <w:color w:val="211F1F"/>
          <w:spacing w:val="-28"/>
        </w:rPr>
        <w:t xml:space="preserve"> </w:t>
      </w:r>
      <w:r>
        <w:rPr>
          <w:color w:val="211F1F"/>
        </w:rPr>
        <w:t>Angka</w:t>
      </w:r>
      <w:r>
        <w:rPr>
          <w:color w:val="211F1F"/>
          <w:spacing w:val="-12"/>
        </w:rPr>
        <w:t xml:space="preserve"> </w:t>
      </w:r>
      <w:r>
        <w:rPr>
          <w:color w:val="211F1F"/>
          <w:spacing w:val="-2"/>
        </w:rPr>
        <w:t>Rapot</w:t>
      </w:r>
    </w:p>
    <w:p w14:paraId="5B3E8D56" w14:textId="77777777" w:rsidR="0038493F" w:rsidRDefault="00000000">
      <w:pPr>
        <w:pStyle w:val="Heading2"/>
        <w:numPr>
          <w:ilvl w:val="0"/>
          <w:numId w:val="13"/>
        </w:numPr>
        <w:tabs>
          <w:tab w:val="left" w:pos="441"/>
          <w:tab w:val="left" w:pos="480"/>
        </w:tabs>
        <w:spacing w:line="237" w:lineRule="auto"/>
        <w:ind w:right="38" w:hanging="336"/>
        <w:jc w:val="both"/>
      </w:pPr>
      <w:r>
        <w:rPr>
          <w:color w:val="211F1F"/>
          <w:spacing w:val="11"/>
        </w:rPr>
        <w:t>Tingki</w:t>
      </w:r>
      <w:r>
        <w:rPr>
          <w:b w:val="0"/>
          <w:color w:val="211F1F"/>
          <w:spacing w:val="11"/>
        </w:rPr>
        <w:t xml:space="preserve"> </w:t>
      </w:r>
      <w:r>
        <w:rPr>
          <w:color w:val="211F1F"/>
        </w:rPr>
        <w:t>ni</w:t>
      </w:r>
      <w:r>
        <w:rPr>
          <w:b w:val="0"/>
          <w:color w:val="211F1F"/>
        </w:rPr>
        <w:t xml:space="preserve"> </w:t>
      </w:r>
      <w:r>
        <w:rPr>
          <w:color w:val="211F1F"/>
          <w:spacing w:val="11"/>
        </w:rPr>
        <w:t>Rapot</w:t>
      </w:r>
      <w:r>
        <w:rPr>
          <w:b w:val="0"/>
          <w:color w:val="211F1F"/>
          <w:spacing w:val="11"/>
        </w:rPr>
        <w:t xml:space="preserve"> </w:t>
      </w:r>
      <w:r>
        <w:rPr>
          <w:color w:val="211F1F"/>
          <w:spacing w:val="12"/>
        </w:rPr>
        <w:t>manotophon</w:t>
      </w:r>
      <w:r>
        <w:rPr>
          <w:b w:val="0"/>
          <w:color w:val="211F1F"/>
          <w:spacing w:val="12"/>
        </w:rPr>
        <w:t xml:space="preserve"> </w:t>
      </w:r>
      <w:r>
        <w:rPr>
          <w:color w:val="211F1F"/>
        </w:rPr>
        <w:t>Program</w:t>
      </w:r>
      <w:r>
        <w:rPr>
          <w:b w:val="0"/>
          <w:color w:val="211F1F"/>
        </w:rPr>
        <w:t xml:space="preserve"> </w:t>
      </w:r>
      <w:r>
        <w:rPr>
          <w:color w:val="211F1F"/>
        </w:rPr>
        <w:t>Kerja</w:t>
      </w:r>
      <w:r>
        <w:rPr>
          <w:b w:val="0"/>
          <w:color w:val="211F1F"/>
        </w:rPr>
        <w:t xml:space="preserve"> </w:t>
      </w:r>
      <w:r>
        <w:rPr>
          <w:color w:val="211F1F"/>
        </w:rPr>
        <w:t>dohot</w:t>
      </w:r>
      <w:r>
        <w:rPr>
          <w:b w:val="0"/>
          <w:color w:val="211F1F"/>
        </w:rPr>
        <w:t xml:space="preserve"> </w:t>
      </w:r>
      <w:r>
        <w:rPr>
          <w:color w:val="211F1F"/>
        </w:rPr>
        <w:t>Anggaran</w:t>
      </w:r>
      <w:r>
        <w:rPr>
          <w:b w:val="0"/>
          <w:color w:val="211F1F"/>
        </w:rPr>
        <w:t xml:space="preserve"> </w:t>
      </w:r>
      <w:r>
        <w:rPr>
          <w:color w:val="211F1F"/>
          <w:spacing w:val="-2"/>
        </w:rPr>
        <w:t>Taonan</w:t>
      </w:r>
    </w:p>
    <w:p w14:paraId="09C0FA0E" w14:textId="77777777" w:rsidR="0038493F" w:rsidRDefault="00000000">
      <w:pPr>
        <w:pStyle w:val="ListParagraph"/>
        <w:numPr>
          <w:ilvl w:val="1"/>
          <w:numId w:val="13"/>
        </w:numPr>
        <w:tabs>
          <w:tab w:val="left" w:pos="478"/>
        </w:tabs>
        <w:ind w:left="478" w:hanging="334"/>
        <w:jc w:val="both"/>
        <w:rPr>
          <w:sz w:val="21"/>
        </w:rPr>
      </w:pPr>
      <w:r>
        <w:rPr>
          <w:color w:val="211F1F"/>
          <w:spacing w:val="12"/>
          <w:sz w:val="21"/>
        </w:rPr>
        <w:t>Patupaon</w:t>
      </w:r>
      <w:r>
        <w:rPr>
          <w:color w:val="211F1F"/>
          <w:spacing w:val="62"/>
          <w:sz w:val="21"/>
        </w:rPr>
        <w:t xml:space="preserve"> </w:t>
      </w:r>
      <w:r>
        <w:rPr>
          <w:color w:val="211F1F"/>
          <w:sz w:val="21"/>
        </w:rPr>
        <w:t>ni</w:t>
      </w:r>
      <w:r>
        <w:rPr>
          <w:color w:val="211F1F"/>
          <w:spacing w:val="63"/>
          <w:sz w:val="21"/>
        </w:rPr>
        <w:t xml:space="preserve"> </w:t>
      </w:r>
      <w:r>
        <w:rPr>
          <w:color w:val="211F1F"/>
          <w:spacing w:val="12"/>
          <w:sz w:val="21"/>
        </w:rPr>
        <w:t>Ephorus</w:t>
      </w:r>
      <w:r>
        <w:rPr>
          <w:color w:val="211F1F"/>
          <w:spacing w:val="62"/>
          <w:sz w:val="21"/>
        </w:rPr>
        <w:t xml:space="preserve"> </w:t>
      </w:r>
      <w:r>
        <w:rPr>
          <w:color w:val="211F1F"/>
          <w:sz w:val="21"/>
        </w:rPr>
        <w:t>do</w:t>
      </w:r>
      <w:r>
        <w:rPr>
          <w:color w:val="211F1F"/>
          <w:spacing w:val="63"/>
          <w:sz w:val="21"/>
        </w:rPr>
        <w:t xml:space="preserve"> </w:t>
      </w:r>
      <w:r>
        <w:rPr>
          <w:color w:val="211F1F"/>
          <w:spacing w:val="10"/>
          <w:sz w:val="21"/>
        </w:rPr>
        <w:t>Rapot</w:t>
      </w:r>
    </w:p>
    <w:p w14:paraId="4B45AE72" w14:textId="77777777" w:rsidR="0038493F" w:rsidRDefault="00000000">
      <w:pPr>
        <w:pStyle w:val="Heading2"/>
        <w:spacing w:before="67" w:line="240" w:lineRule="auto"/>
        <w:ind w:left="1296"/>
        <w:jc w:val="left"/>
      </w:pPr>
      <w:r>
        <w:rPr>
          <w:b w:val="0"/>
        </w:rPr>
        <w:br w:type="column"/>
      </w:r>
      <w:r>
        <w:rPr>
          <w:color w:val="211F1F"/>
        </w:rPr>
        <w:t>Sudah</w:t>
      </w:r>
      <w:r>
        <w:rPr>
          <w:b w:val="0"/>
          <w:color w:val="211F1F"/>
          <w:spacing w:val="19"/>
        </w:rPr>
        <w:t xml:space="preserve"> </w:t>
      </w:r>
      <w:r>
        <w:rPr>
          <w:color w:val="211F1F"/>
          <w:spacing w:val="-2"/>
        </w:rPr>
        <w:t>Jelas</w:t>
      </w:r>
    </w:p>
    <w:p w14:paraId="4B423091" w14:textId="77777777" w:rsidR="0038493F" w:rsidRDefault="00000000">
      <w:pPr>
        <w:pStyle w:val="ListParagraph"/>
        <w:numPr>
          <w:ilvl w:val="0"/>
          <w:numId w:val="65"/>
        </w:numPr>
        <w:tabs>
          <w:tab w:val="left" w:pos="1383"/>
        </w:tabs>
        <w:spacing w:before="238" w:line="241" w:lineRule="exact"/>
        <w:ind w:left="1383" w:hanging="202"/>
        <w:jc w:val="left"/>
        <w:rPr>
          <w:sz w:val="21"/>
        </w:rPr>
      </w:pPr>
      <w:r>
        <w:rPr>
          <w:color w:val="211F1F"/>
          <w:spacing w:val="-2"/>
          <w:sz w:val="21"/>
        </w:rPr>
        <w:t>Pimpinannya</w:t>
      </w:r>
    </w:p>
    <w:p w14:paraId="454E0CC2" w14:textId="77777777" w:rsidR="0038493F" w:rsidRDefault="00000000">
      <w:pPr>
        <w:pStyle w:val="Heading2"/>
        <w:spacing w:line="240" w:lineRule="exact"/>
        <w:ind w:left="1296"/>
        <w:jc w:val="left"/>
      </w:pPr>
      <w:r>
        <w:rPr>
          <w:color w:val="211F1F"/>
        </w:rPr>
        <w:t>Sudah</w:t>
      </w:r>
      <w:r>
        <w:rPr>
          <w:b w:val="0"/>
          <w:color w:val="211F1F"/>
          <w:spacing w:val="19"/>
        </w:rPr>
        <w:t xml:space="preserve"> </w:t>
      </w:r>
      <w:r>
        <w:rPr>
          <w:color w:val="211F1F"/>
          <w:spacing w:val="-2"/>
        </w:rPr>
        <w:t>Jelas</w:t>
      </w:r>
    </w:p>
    <w:p w14:paraId="5E4C3F66" w14:textId="77777777" w:rsidR="0038493F" w:rsidRDefault="00000000">
      <w:pPr>
        <w:spacing w:line="240" w:lineRule="exact"/>
        <w:ind w:left="1191"/>
        <w:rPr>
          <w:b/>
          <w:sz w:val="21"/>
        </w:rPr>
      </w:pPr>
      <w:r>
        <w:rPr>
          <w:b/>
          <w:color w:val="211F1F"/>
          <w:sz w:val="21"/>
        </w:rPr>
        <w:t>c.</w:t>
      </w:r>
      <w:r>
        <w:rPr>
          <w:color w:val="211F1F"/>
          <w:spacing w:val="12"/>
          <w:sz w:val="21"/>
        </w:rPr>
        <w:t xml:space="preserve"> </w:t>
      </w:r>
      <w:r>
        <w:rPr>
          <w:b/>
          <w:color w:val="211F1F"/>
          <w:spacing w:val="-2"/>
          <w:sz w:val="21"/>
        </w:rPr>
        <w:t>Anggotanya</w:t>
      </w:r>
    </w:p>
    <w:p w14:paraId="2E290C7D" w14:textId="77777777" w:rsidR="0038493F" w:rsidRDefault="00000000">
      <w:pPr>
        <w:pStyle w:val="BodyText"/>
        <w:ind w:left="144" w:right="148"/>
      </w:pPr>
      <w:r>
        <w:rPr>
          <w:color w:val="211F1F"/>
        </w:rPr>
        <w:t xml:space="preserve">Ketua Rapat Pendeta mengundang satu orang Calon Pendeta dan satu orang Pendeta pensiun dari setiap </w:t>
      </w:r>
      <w:r>
        <w:rPr>
          <w:color w:val="211F1F"/>
          <w:spacing w:val="10"/>
        </w:rPr>
        <w:t xml:space="preserve">Distrik </w:t>
      </w:r>
      <w:r>
        <w:rPr>
          <w:color w:val="211F1F"/>
        </w:rPr>
        <w:t xml:space="preserve">menjadi peninjau pada Rapat Pendeta </w:t>
      </w:r>
      <w:r>
        <w:rPr>
          <w:color w:val="211F1F"/>
          <w:spacing w:val="-6"/>
        </w:rPr>
        <w:t xml:space="preserve">Hatopan, yang dipilih oleh Majelis Pekerja </w:t>
      </w:r>
      <w:r>
        <w:rPr>
          <w:color w:val="211F1F"/>
        </w:rPr>
        <w:t>Sinode</w:t>
      </w:r>
      <w:r>
        <w:rPr>
          <w:color w:val="211F1F"/>
          <w:spacing w:val="-2"/>
        </w:rPr>
        <w:t xml:space="preserve"> </w:t>
      </w:r>
      <w:r>
        <w:rPr>
          <w:color w:val="211F1F"/>
        </w:rPr>
        <w:t>Distrik.</w:t>
      </w:r>
    </w:p>
    <w:p w14:paraId="77D0E87B" w14:textId="77777777" w:rsidR="0038493F" w:rsidRDefault="00000000">
      <w:pPr>
        <w:pStyle w:val="ListParagraph"/>
        <w:numPr>
          <w:ilvl w:val="1"/>
          <w:numId w:val="391"/>
        </w:numPr>
        <w:tabs>
          <w:tab w:val="left" w:pos="369"/>
        </w:tabs>
        <w:spacing w:line="232" w:lineRule="exact"/>
        <w:ind w:left="369" w:right="13" w:hanging="369"/>
        <w:jc w:val="center"/>
        <w:rPr>
          <w:sz w:val="21"/>
        </w:rPr>
      </w:pPr>
      <w:r>
        <w:rPr>
          <w:color w:val="211F1F"/>
          <w:sz w:val="21"/>
        </w:rPr>
        <w:t>Rapat</w:t>
      </w:r>
      <w:r>
        <w:rPr>
          <w:color w:val="211F1F"/>
          <w:spacing w:val="2"/>
          <w:sz w:val="21"/>
        </w:rPr>
        <w:t xml:space="preserve"> </w:t>
      </w:r>
      <w:r>
        <w:rPr>
          <w:color w:val="211F1F"/>
          <w:sz w:val="21"/>
        </w:rPr>
        <w:t>Pendeta</w:t>
      </w:r>
      <w:r>
        <w:rPr>
          <w:color w:val="211F1F"/>
          <w:spacing w:val="2"/>
          <w:sz w:val="21"/>
        </w:rPr>
        <w:t xml:space="preserve"> </w:t>
      </w:r>
      <w:r>
        <w:rPr>
          <w:color w:val="211F1F"/>
          <w:spacing w:val="-2"/>
          <w:sz w:val="21"/>
        </w:rPr>
        <w:t>Distrik</w:t>
      </w:r>
    </w:p>
    <w:p w14:paraId="2473A50E"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038FD2FF" w14:textId="77777777" w:rsidR="0038493F" w:rsidRDefault="00000000">
      <w:pPr>
        <w:pStyle w:val="ListParagraph"/>
        <w:numPr>
          <w:ilvl w:val="2"/>
          <w:numId w:val="391"/>
        </w:numPr>
        <w:tabs>
          <w:tab w:val="left" w:pos="226"/>
        </w:tabs>
        <w:spacing w:line="240" w:lineRule="exact"/>
        <w:ind w:left="226" w:right="18" w:hanging="226"/>
        <w:jc w:val="center"/>
        <w:rPr>
          <w:sz w:val="21"/>
        </w:rPr>
      </w:pPr>
      <w:r>
        <w:rPr>
          <w:color w:val="211F1F"/>
          <w:spacing w:val="-2"/>
          <w:sz w:val="21"/>
        </w:rPr>
        <w:t>Tugasnya</w:t>
      </w:r>
    </w:p>
    <w:p w14:paraId="3F9E29FF" w14:textId="77777777" w:rsidR="0038493F" w:rsidRDefault="00000000">
      <w:pPr>
        <w:pStyle w:val="Heading2"/>
        <w:spacing w:line="240" w:lineRule="exact"/>
        <w:ind w:left="252" w:right="266"/>
        <w:jc w:val="center"/>
      </w:pPr>
      <w:r>
        <w:rPr>
          <w:color w:val="211F1F"/>
        </w:rPr>
        <w:t>Sudah</w:t>
      </w:r>
      <w:r>
        <w:rPr>
          <w:b w:val="0"/>
          <w:color w:val="211F1F"/>
          <w:spacing w:val="19"/>
        </w:rPr>
        <w:t xml:space="preserve"> </w:t>
      </w:r>
      <w:r>
        <w:rPr>
          <w:color w:val="211F1F"/>
          <w:spacing w:val="-2"/>
        </w:rPr>
        <w:t>Jelas</w:t>
      </w:r>
    </w:p>
    <w:p w14:paraId="31BDFFAB" w14:textId="77777777" w:rsidR="0038493F" w:rsidRDefault="00000000">
      <w:pPr>
        <w:pStyle w:val="BodyText"/>
        <w:spacing w:line="240" w:lineRule="exact"/>
        <w:ind w:left="248" w:right="266"/>
        <w:jc w:val="center"/>
      </w:pPr>
      <w:r>
        <w:rPr>
          <w:color w:val="211F1F"/>
        </w:rPr>
        <w:t>c.</w:t>
      </w:r>
      <w:r>
        <w:rPr>
          <w:color w:val="211F1F"/>
          <w:spacing w:val="4"/>
        </w:rPr>
        <w:t xml:space="preserve"> </w:t>
      </w:r>
      <w:r>
        <w:rPr>
          <w:color w:val="211F1F"/>
          <w:spacing w:val="-2"/>
        </w:rPr>
        <w:t>Pimpinannya</w:t>
      </w:r>
    </w:p>
    <w:p w14:paraId="61060967" w14:textId="77777777" w:rsidR="0038493F" w:rsidRDefault="00000000">
      <w:pPr>
        <w:pStyle w:val="Heading2"/>
        <w:spacing w:line="240" w:lineRule="exact"/>
        <w:ind w:left="252" w:right="266"/>
        <w:jc w:val="center"/>
      </w:pPr>
      <w:r>
        <w:rPr>
          <w:color w:val="211F1F"/>
        </w:rPr>
        <w:t>Sudah</w:t>
      </w:r>
      <w:r>
        <w:rPr>
          <w:b w:val="0"/>
          <w:color w:val="211F1F"/>
          <w:spacing w:val="19"/>
        </w:rPr>
        <w:t xml:space="preserve"> </w:t>
      </w:r>
      <w:r>
        <w:rPr>
          <w:color w:val="211F1F"/>
          <w:spacing w:val="-2"/>
        </w:rPr>
        <w:t>Jelas</w:t>
      </w:r>
    </w:p>
    <w:p w14:paraId="3FA39CCB" w14:textId="77777777" w:rsidR="0038493F" w:rsidRDefault="00000000">
      <w:pPr>
        <w:spacing w:line="240" w:lineRule="exact"/>
        <w:ind w:left="1191"/>
        <w:jc w:val="both"/>
        <w:rPr>
          <w:b/>
          <w:sz w:val="21"/>
        </w:rPr>
      </w:pPr>
      <w:r>
        <w:rPr>
          <w:b/>
          <w:color w:val="211F1F"/>
          <w:sz w:val="21"/>
        </w:rPr>
        <w:t>c.</w:t>
      </w:r>
      <w:r>
        <w:rPr>
          <w:color w:val="211F1F"/>
          <w:spacing w:val="12"/>
          <w:sz w:val="21"/>
        </w:rPr>
        <w:t xml:space="preserve"> </w:t>
      </w:r>
      <w:r>
        <w:rPr>
          <w:b/>
          <w:color w:val="211F1F"/>
          <w:spacing w:val="-2"/>
          <w:sz w:val="21"/>
        </w:rPr>
        <w:t>Anggotanya</w:t>
      </w:r>
    </w:p>
    <w:p w14:paraId="02C2F290" w14:textId="77777777" w:rsidR="0038493F" w:rsidRDefault="00000000">
      <w:pPr>
        <w:pStyle w:val="BodyText"/>
        <w:ind w:left="144" w:right="152"/>
      </w:pPr>
      <w:r>
        <w:rPr>
          <w:color w:val="211F1F"/>
        </w:rPr>
        <w:t>Pendeta</w:t>
      </w:r>
      <w:r>
        <w:rPr>
          <w:color w:val="211F1F"/>
          <w:spacing w:val="-14"/>
        </w:rPr>
        <w:t xml:space="preserve"> </w:t>
      </w:r>
      <w:r>
        <w:rPr>
          <w:color w:val="211F1F"/>
        </w:rPr>
        <w:t>yang</w:t>
      </w:r>
      <w:r>
        <w:rPr>
          <w:color w:val="211F1F"/>
          <w:spacing w:val="-13"/>
        </w:rPr>
        <w:t xml:space="preserve"> </w:t>
      </w:r>
      <w:r>
        <w:rPr>
          <w:color w:val="211F1F"/>
        </w:rPr>
        <w:t>mendapat</w:t>
      </w:r>
      <w:r>
        <w:rPr>
          <w:color w:val="211F1F"/>
          <w:spacing w:val="-13"/>
        </w:rPr>
        <w:t xml:space="preserve"> </w:t>
      </w:r>
      <w:r>
        <w:rPr>
          <w:color w:val="211F1F"/>
        </w:rPr>
        <w:t>SK</w:t>
      </w:r>
      <w:r>
        <w:rPr>
          <w:color w:val="211F1F"/>
          <w:spacing w:val="-13"/>
        </w:rPr>
        <w:t xml:space="preserve"> </w:t>
      </w:r>
      <w:r>
        <w:rPr>
          <w:color w:val="211F1F"/>
        </w:rPr>
        <w:t>dari</w:t>
      </w:r>
      <w:r>
        <w:rPr>
          <w:color w:val="211F1F"/>
          <w:spacing w:val="-13"/>
        </w:rPr>
        <w:t xml:space="preserve"> </w:t>
      </w:r>
      <w:r>
        <w:rPr>
          <w:color w:val="211F1F"/>
        </w:rPr>
        <w:t>Ephorus untuk melanjutkan studi atau bekerja di pelayanan Hatopan, Badan Oikumenis, dan Pemerintah yang terdaftar sebagai anggota jemaat di Huria yang ada di Distrik tersebut adalah anggota Rapat Pendeta Distrik.</w:t>
      </w:r>
    </w:p>
    <w:p w14:paraId="0BE0377C" w14:textId="77777777" w:rsidR="0038493F" w:rsidRDefault="00000000">
      <w:pPr>
        <w:pStyle w:val="BodyText"/>
        <w:spacing w:before="109"/>
        <w:ind w:left="144" w:right="158"/>
      </w:pPr>
      <w:r>
        <w:rPr>
          <w:color w:val="211F1F"/>
        </w:rPr>
        <w:t>Praeses mengundang satu orang Calon Pendeta</w:t>
      </w:r>
      <w:r>
        <w:rPr>
          <w:color w:val="211F1F"/>
          <w:spacing w:val="-1"/>
        </w:rPr>
        <w:t xml:space="preserve"> </w:t>
      </w:r>
      <w:r>
        <w:rPr>
          <w:color w:val="211F1F"/>
        </w:rPr>
        <w:t>dan</w:t>
      </w:r>
      <w:r>
        <w:rPr>
          <w:color w:val="211F1F"/>
          <w:spacing w:val="-1"/>
        </w:rPr>
        <w:t xml:space="preserve"> </w:t>
      </w:r>
      <w:r>
        <w:rPr>
          <w:color w:val="211F1F"/>
        </w:rPr>
        <w:t>satu</w:t>
      </w:r>
      <w:r>
        <w:rPr>
          <w:color w:val="211F1F"/>
          <w:spacing w:val="-1"/>
        </w:rPr>
        <w:t xml:space="preserve"> </w:t>
      </w:r>
      <w:r>
        <w:rPr>
          <w:color w:val="211F1F"/>
        </w:rPr>
        <w:t>orang</w:t>
      </w:r>
      <w:r>
        <w:rPr>
          <w:color w:val="211F1F"/>
          <w:spacing w:val="-1"/>
        </w:rPr>
        <w:t xml:space="preserve"> </w:t>
      </w:r>
      <w:r>
        <w:rPr>
          <w:color w:val="211F1F"/>
        </w:rPr>
        <w:t>Pendeta</w:t>
      </w:r>
      <w:r>
        <w:rPr>
          <w:color w:val="211F1F"/>
          <w:spacing w:val="-1"/>
        </w:rPr>
        <w:t xml:space="preserve"> </w:t>
      </w:r>
      <w:r>
        <w:rPr>
          <w:color w:val="211F1F"/>
        </w:rPr>
        <w:t xml:space="preserve">pensiun </w:t>
      </w:r>
      <w:r>
        <w:rPr>
          <w:color w:val="211F1F"/>
          <w:spacing w:val="-6"/>
        </w:rPr>
        <w:t xml:space="preserve">yang ada Distrik tersebut menjadi peninjau </w:t>
      </w:r>
      <w:r>
        <w:rPr>
          <w:color w:val="211F1F"/>
        </w:rPr>
        <w:t>pada</w:t>
      </w:r>
      <w:r>
        <w:rPr>
          <w:color w:val="211F1F"/>
          <w:spacing w:val="-9"/>
        </w:rPr>
        <w:t xml:space="preserve"> </w:t>
      </w:r>
      <w:r>
        <w:rPr>
          <w:color w:val="211F1F"/>
        </w:rPr>
        <w:t>Rapat</w:t>
      </w:r>
      <w:r>
        <w:rPr>
          <w:color w:val="211F1F"/>
          <w:spacing w:val="-9"/>
        </w:rPr>
        <w:t xml:space="preserve"> </w:t>
      </w:r>
      <w:r>
        <w:rPr>
          <w:color w:val="211F1F"/>
        </w:rPr>
        <w:t>Pendeta</w:t>
      </w:r>
      <w:r>
        <w:rPr>
          <w:color w:val="211F1F"/>
          <w:spacing w:val="-9"/>
        </w:rPr>
        <w:t xml:space="preserve"> </w:t>
      </w:r>
      <w:r>
        <w:rPr>
          <w:color w:val="211F1F"/>
        </w:rPr>
        <w:t>Distrik,</w:t>
      </w:r>
      <w:r>
        <w:rPr>
          <w:color w:val="211F1F"/>
          <w:spacing w:val="-9"/>
        </w:rPr>
        <w:t xml:space="preserve"> </w:t>
      </w:r>
      <w:r>
        <w:rPr>
          <w:color w:val="211F1F"/>
        </w:rPr>
        <w:t>yang</w:t>
      </w:r>
      <w:r>
        <w:rPr>
          <w:color w:val="211F1F"/>
          <w:spacing w:val="-9"/>
        </w:rPr>
        <w:t xml:space="preserve"> </w:t>
      </w:r>
      <w:r>
        <w:rPr>
          <w:color w:val="211F1F"/>
        </w:rPr>
        <w:t>dipilih oleh Majelis Pekerja Sinode Distrik.</w:t>
      </w:r>
    </w:p>
    <w:p w14:paraId="33BD5A3B" w14:textId="77777777" w:rsidR="0038493F" w:rsidRDefault="00000000">
      <w:pPr>
        <w:pStyle w:val="ListParagraph"/>
        <w:numPr>
          <w:ilvl w:val="1"/>
          <w:numId w:val="391"/>
        </w:numPr>
        <w:tabs>
          <w:tab w:val="left" w:pos="371"/>
        </w:tabs>
        <w:spacing w:before="232" w:line="241" w:lineRule="exact"/>
        <w:ind w:left="371" w:right="13" w:hanging="371"/>
        <w:jc w:val="center"/>
        <w:rPr>
          <w:sz w:val="21"/>
        </w:rPr>
      </w:pPr>
      <w:r>
        <w:rPr>
          <w:color w:val="211F1F"/>
          <w:sz w:val="21"/>
        </w:rPr>
        <w:t>Rapat</w:t>
      </w:r>
      <w:r>
        <w:rPr>
          <w:color w:val="211F1F"/>
          <w:spacing w:val="2"/>
          <w:sz w:val="21"/>
        </w:rPr>
        <w:t xml:space="preserve"> </w:t>
      </w:r>
      <w:r>
        <w:rPr>
          <w:color w:val="211F1F"/>
          <w:sz w:val="21"/>
        </w:rPr>
        <w:t>Guru</w:t>
      </w:r>
      <w:r>
        <w:rPr>
          <w:color w:val="211F1F"/>
          <w:spacing w:val="5"/>
          <w:sz w:val="21"/>
        </w:rPr>
        <w:t xml:space="preserve"> </w:t>
      </w:r>
      <w:r>
        <w:rPr>
          <w:color w:val="211F1F"/>
          <w:spacing w:val="-2"/>
          <w:sz w:val="21"/>
        </w:rPr>
        <w:t>Huria</w:t>
      </w:r>
    </w:p>
    <w:p w14:paraId="023B4D2A"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380BF047" w14:textId="77777777" w:rsidR="0038493F" w:rsidRDefault="00000000">
      <w:pPr>
        <w:pStyle w:val="ListParagraph"/>
        <w:numPr>
          <w:ilvl w:val="1"/>
          <w:numId w:val="391"/>
        </w:numPr>
        <w:tabs>
          <w:tab w:val="left" w:pos="361"/>
        </w:tabs>
        <w:spacing w:line="240" w:lineRule="exact"/>
        <w:ind w:left="361" w:right="18" w:hanging="361"/>
        <w:jc w:val="center"/>
        <w:rPr>
          <w:sz w:val="21"/>
        </w:rPr>
      </w:pPr>
      <w:r>
        <w:rPr>
          <w:color w:val="211F1F"/>
          <w:sz w:val="21"/>
        </w:rPr>
        <w:t>Rapat</w:t>
      </w:r>
      <w:r>
        <w:rPr>
          <w:color w:val="211F1F"/>
          <w:spacing w:val="-6"/>
          <w:sz w:val="21"/>
        </w:rPr>
        <w:t xml:space="preserve"> </w:t>
      </w:r>
      <w:r>
        <w:rPr>
          <w:color w:val="211F1F"/>
          <w:spacing w:val="-2"/>
          <w:sz w:val="21"/>
        </w:rPr>
        <w:t>Bibelvrouw</w:t>
      </w:r>
    </w:p>
    <w:p w14:paraId="3D0DB5D7" w14:textId="77777777" w:rsidR="0038493F" w:rsidRDefault="00000000">
      <w:pPr>
        <w:pStyle w:val="Heading2"/>
        <w:spacing w:line="240" w:lineRule="exact"/>
        <w:ind w:left="248" w:right="266"/>
        <w:jc w:val="center"/>
      </w:pPr>
      <w:r>
        <w:rPr>
          <w:color w:val="211F1F"/>
        </w:rPr>
        <w:t>Sudah</w:t>
      </w:r>
      <w:r>
        <w:rPr>
          <w:b w:val="0"/>
          <w:color w:val="211F1F"/>
          <w:spacing w:val="33"/>
        </w:rPr>
        <w:t xml:space="preserve"> </w:t>
      </w:r>
      <w:r>
        <w:rPr>
          <w:color w:val="211F1F"/>
          <w:spacing w:val="-2"/>
        </w:rPr>
        <w:t>Jelas</w:t>
      </w:r>
    </w:p>
    <w:p w14:paraId="5205CA54" w14:textId="77777777" w:rsidR="0038493F" w:rsidRDefault="00000000">
      <w:pPr>
        <w:pStyle w:val="ListParagraph"/>
        <w:numPr>
          <w:ilvl w:val="1"/>
          <w:numId w:val="391"/>
        </w:numPr>
        <w:tabs>
          <w:tab w:val="left" w:pos="371"/>
        </w:tabs>
        <w:spacing w:line="240" w:lineRule="exact"/>
        <w:ind w:left="371" w:right="18" w:hanging="371"/>
        <w:jc w:val="center"/>
        <w:rPr>
          <w:sz w:val="21"/>
        </w:rPr>
      </w:pPr>
      <w:r>
        <w:rPr>
          <w:color w:val="211F1F"/>
          <w:sz w:val="21"/>
        </w:rPr>
        <w:t>Rapat</w:t>
      </w:r>
      <w:r>
        <w:rPr>
          <w:color w:val="211F1F"/>
          <w:spacing w:val="4"/>
          <w:sz w:val="21"/>
        </w:rPr>
        <w:t xml:space="preserve"> </w:t>
      </w:r>
      <w:r>
        <w:rPr>
          <w:color w:val="211F1F"/>
          <w:spacing w:val="-2"/>
          <w:sz w:val="21"/>
        </w:rPr>
        <w:t>Diakones</w:t>
      </w:r>
    </w:p>
    <w:p w14:paraId="432FCE75" w14:textId="77777777" w:rsidR="0038493F" w:rsidRDefault="00000000">
      <w:pPr>
        <w:pStyle w:val="Heading2"/>
        <w:ind w:left="248" w:right="266"/>
        <w:jc w:val="center"/>
      </w:pPr>
      <w:r>
        <w:rPr>
          <w:color w:val="211F1F"/>
        </w:rPr>
        <w:t>Sudah</w:t>
      </w:r>
      <w:r>
        <w:rPr>
          <w:b w:val="0"/>
          <w:color w:val="211F1F"/>
          <w:spacing w:val="33"/>
        </w:rPr>
        <w:t xml:space="preserve"> </w:t>
      </w:r>
      <w:r>
        <w:rPr>
          <w:color w:val="211F1F"/>
          <w:spacing w:val="-2"/>
        </w:rPr>
        <w:t>Jelas</w:t>
      </w:r>
    </w:p>
    <w:p w14:paraId="1C104575" w14:textId="77777777" w:rsidR="0038493F" w:rsidRDefault="00000000">
      <w:pPr>
        <w:pStyle w:val="BodyText"/>
        <w:spacing w:before="239" w:line="241" w:lineRule="exact"/>
        <w:ind w:left="248" w:right="266"/>
        <w:jc w:val="center"/>
      </w:pPr>
      <w:r>
        <w:rPr>
          <w:color w:val="211F1F"/>
        </w:rPr>
        <w:t>Pasal</w:t>
      </w:r>
      <w:r>
        <w:rPr>
          <w:color w:val="211F1F"/>
          <w:spacing w:val="-1"/>
        </w:rPr>
        <w:t xml:space="preserve"> </w:t>
      </w:r>
      <w:r>
        <w:rPr>
          <w:color w:val="211F1F"/>
          <w:spacing w:val="-5"/>
        </w:rPr>
        <w:t>45</w:t>
      </w:r>
    </w:p>
    <w:p w14:paraId="37456302" w14:textId="77777777" w:rsidR="0038493F" w:rsidRDefault="00000000">
      <w:pPr>
        <w:pStyle w:val="Heading2"/>
        <w:spacing w:line="240" w:lineRule="exact"/>
        <w:ind w:left="253" w:right="266"/>
        <w:jc w:val="center"/>
      </w:pPr>
      <w:r>
        <w:rPr>
          <w:color w:val="211F1F"/>
          <w:spacing w:val="-4"/>
        </w:rPr>
        <w:t>Tata</w:t>
      </w:r>
      <w:r>
        <w:rPr>
          <w:b w:val="0"/>
          <w:color w:val="211F1F"/>
          <w:spacing w:val="-10"/>
        </w:rPr>
        <w:t xml:space="preserve"> </w:t>
      </w:r>
      <w:r>
        <w:rPr>
          <w:color w:val="211F1F"/>
          <w:spacing w:val="-4"/>
        </w:rPr>
        <w:t>Tertib</w:t>
      </w:r>
      <w:r>
        <w:rPr>
          <w:b w:val="0"/>
          <w:color w:val="211F1F"/>
          <w:spacing w:val="-3"/>
        </w:rPr>
        <w:t xml:space="preserve"> </w:t>
      </w:r>
      <w:r>
        <w:rPr>
          <w:color w:val="211F1F"/>
          <w:spacing w:val="-4"/>
        </w:rPr>
        <w:t>Rapat</w:t>
      </w:r>
    </w:p>
    <w:p w14:paraId="7BF424D5" w14:textId="77777777" w:rsidR="0038493F" w:rsidRDefault="00000000">
      <w:pPr>
        <w:pStyle w:val="ListParagraph"/>
        <w:numPr>
          <w:ilvl w:val="2"/>
          <w:numId w:val="13"/>
        </w:numPr>
        <w:tabs>
          <w:tab w:val="left" w:pos="653"/>
          <w:tab w:val="left" w:pos="724"/>
        </w:tabs>
        <w:ind w:right="331" w:hanging="144"/>
        <w:rPr>
          <w:b/>
          <w:sz w:val="21"/>
        </w:rPr>
      </w:pPr>
      <w:r>
        <w:rPr>
          <w:b/>
          <w:color w:val="211F1F"/>
          <w:sz w:val="21"/>
        </w:rPr>
        <w:t>Jadwal</w:t>
      </w:r>
      <w:r>
        <w:rPr>
          <w:color w:val="211F1F"/>
          <w:sz w:val="21"/>
        </w:rPr>
        <w:t xml:space="preserve"> </w:t>
      </w:r>
      <w:r>
        <w:rPr>
          <w:b/>
          <w:color w:val="211F1F"/>
          <w:sz w:val="21"/>
        </w:rPr>
        <w:t>Rapat</w:t>
      </w:r>
      <w:r>
        <w:rPr>
          <w:color w:val="211F1F"/>
          <w:sz w:val="21"/>
        </w:rPr>
        <w:t xml:space="preserve"> </w:t>
      </w:r>
      <w:r>
        <w:rPr>
          <w:b/>
          <w:color w:val="211F1F"/>
          <w:sz w:val="21"/>
        </w:rPr>
        <w:t>Menetapkan</w:t>
      </w:r>
      <w:r>
        <w:rPr>
          <w:color w:val="211F1F"/>
          <w:sz w:val="21"/>
        </w:rPr>
        <w:t xml:space="preserve"> </w:t>
      </w:r>
      <w:r>
        <w:rPr>
          <w:b/>
          <w:color w:val="211F1F"/>
          <w:sz w:val="21"/>
        </w:rPr>
        <w:t>Program</w:t>
      </w:r>
      <w:r>
        <w:rPr>
          <w:color w:val="211F1F"/>
          <w:spacing w:val="-13"/>
          <w:sz w:val="21"/>
        </w:rPr>
        <w:t xml:space="preserve"> </w:t>
      </w:r>
      <w:r>
        <w:rPr>
          <w:b/>
          <w:color w:val="211F1F"/>
          <w:sz w:val="21"/>
        </w:rPr>
        <w:t>Kerja</w:t>
      </w:r>
      <w:r>
        <w:rPr>
          <w:color w:val="211F1F"/>
          <w:spacing w:val="-10"/>
          <w:sz w:val="21"/>
        </w:rPr>
        <w:t xml:space="preserve"> </w:t>
      </w:r>
      <w:r>
        <w:rPr>
          <w:b/>
          <w:color w:val="211F1F"/>
          <w:sz w:val="21"/>
        </w:rPr>
        <w:t>dan</w:t>
      </w:r>
      <w:r>
        <w:rPr>
          <w:color w:val="211F1F"/>
          <w:spacing w:val="-19"/>
          <w:sz w:val="21"/>
        </w:rPr>
        <w:t xml:space="preserve"> </w:t>
      </w:r>
      <w:r>
        <w:rPr>
          <w:b/>
          <w:color w:val="211F1F"/>
          <w:sz w:val="21"/>
        </w:rPr>
        <w:t>Anggaran</w:t>
      </w:r>
    </w:p>
    <w:p w14:paraId="6035E8CD" w14:textId="77777777" w:rsidR="0038493F" w:rsidRDefault="0038493F">
      <w:pPr>
        <w:pStyle w:val="ListParagraph"/>
        <w:jc w:val="left"/>
        <w:rPr>
          <w:b/>
          <w:sz w:val="21"/>
        </w:rPr>
        <w:sectPr w:rsidR="0038493F">
          <w:pgSz w:w="8380" w:h="12450"/>
          <w:pgMar w:top="760" w:right="566" w:bottom="1200" w:left="425" w:header="0" w:footer="1015" w:gutter="0"/>
          <w:cols w:num="2" w:space="720" w:equalWidth="0">
            <w:col w:w="3598" w:space="84"/>
            <w:col w:w="3707"/>
          </w:cols>
        </w:sectPr>
      </w:pPr>
    </w:p>
    <w:p w14:paraId="0F30F032" w14:textId="77777777" w:rsidR="0038493F" w:rsidRDefault="00000000">
      <w:pPr>
        <w:pStyle w:val="BodyText"/>
        <w:spacing w:before="62"/>
        <w:ind w:left="480" w:right="42"/>
      </w:pPr>
      <w:r>
        <w:rPr>
          <w:color w:val="211F1F"/>
          <w:spacing w:val="12"/>
        </w:rPr>
        <w:lastRenderedPageBreak/>
        <w:t xml:space="preserve">Majelis Pekerja </w:t>
      </w:r>
      <w:r>
        <w:rPr>
          <w:color w:val="211F1F"/>
          <w:spacing w:val="11"/>
        </w:rPr>
        <w:t xml:space="preserve">Sinode </w:t>
      </w:r>
      <w:r>
        <w:rPr>
          <w:color w:val="211F1F"/>
          <w:spacing w:val="10"/>
        </w:rPr>
        <w:t xml:space="preserve">laho </w:t>
      </w:r>
      <w:r>
        <w:rPr>
          <w:color w:val="211F1F"/>
        </w:rPr>
        <w:t xml:space="preserve">manotophon Program Kerja dohot Anggaran Taonan Hatopan di bulan </w:t>
      </w:r>
      <w:r>
        <w:rPr>
          <w:color w:val="211F1F"/>
          <w:spacing w:val="-2"/>
        </w:rPr>
        <w:t>September.</w:t>
      </w:r>
    </w:p>
    <w:p w14:paraId="637B5AF8" w14:textId="77777777" w:rsidR="0038493F" w:rsidRDefault="00000000">
      <w:pPr>
        <w:pStyle w:val="ListParagraph"/>
        <w:numPr>
          <w:ilvl w:val="1"/>
          <w:numId w:val="13"/>
        </w:numPr>
        <w:tabs>
          <w:tab w:val="left" w:pos="478"/>
          <w:tab w:val="left" w:pos="480"/>
        </w:tabs>
        <w:spacing w:line="237" w:lineRule="auto"/>
        <w:ind w:right="43"/>
        <w:jc w:val="both"/>
        <w:rPr>
          <w:sz w:val="21"/>
        </w:rPr>
      </w:pPr>
      <w:r>
        <w:rPr>
          <w:color w:val="211F1F"/>
          <w:spacing w:val="11"/>
          <w:sz w:val="21"/>
        </w:rPr>
        <w:t xml:space="preserve">Patupaon </w:t>
      </w:r>
      <w:r>
        <w:rPr>
          <w:color w:val="211F1F"/>
          <w:sz w:val="21"/>
        </w:rPr>
        <w:t xml:space="preserve">ni </w:t>
      </w:r>
      <w:r>
        <w:rPr>
          <w:color w:val="211F1F"/>
          <w:spacing w:val="11"/>
          <w:sz w:val="21"/>
        </w:rPr>
        <w:t xml:space="preserve">Praeses </w:t>
      </w:r>
      <w:r>
        <w:rPr>
          <w:color w:val="211F1F"/>
          <w:sz w:val="21"/>
        </w:rPr>
        <w:t xml:space="preserve">do </w:t>
      </w:r>
      <w:r>
        <w:rPr>
          <w:color w:val="211F1F"/>
          <w:spacing w:val="13"/>
          <w:sz w:val="21"/>
        </w:rPr>
        <w:t xml:space="preserve">Sinode </w:t>
      </w:r>
      <w:r>
        <w:rPr>
          <w:color w:val="211F1F"/>
          <w:sz w:val="21"/>
        </w:rPr>
        <w:t xml:space="preserve">Distrik laho manotophon Program </w:t>
      </w:r>
      <w:r>
        <w:rPr>
          <w:color w:val="211F1F"/>
          <w:spacing w:val="-4"/>
          <w:sz w:val="21"/>
        </w:rPr>
        <w:t>Kerja</w:t>
      </w:r>
      <w:r>
        <w:rPr>
          <w:color w:val="211F1F"/>
          <w:spacing w:val="-10"/>
          <w:sz w:val="21"/>
        </w:rPr>
        <w:t xml:space="preserve"> </w:t>
      </w:r>
      <w:r>
        <w:rPr>
          <w:color w:val="211F1F"/>
          <w:spacing w:val="-4"/>
          <w:sz w:val="21"/>
        </w:rPr>
        <w:t>dohot</w:t>
      </w:r>
      <w:r>
        <w:rPr>
          <w:color w:val="211F1F"/>
          <w:spacing w:val="-9"/>
          <w:sz w:val="21"/>
        </w:rPr>
        <w:t xml:space="preserve"> </w:t>
      </w:r>
      <w:r>
        <w:rPr>
          <w:color w:val="211F1F"/>
          <w:spacing w:val="-4"/>
          <w:sz w:val="21"/>
        </w:rPr>
        <w:t>Anggaran</w:t>
      </w:r>
      <w:r>
        <w:rPr>
          <w:color w:val="211F1F"/>
          <w:spacing w:val="-9"/>
          <w:sz w:val="21"/>
        </w:rPr>
        <w:t xml:space="preserve"> </w:t>
      </w:r>
      <w:r>
        <w:rPr>
          <w:color w:val="211F1F"/>
          <w:spacing w:val="-4"/>
          <w:sz w:val="21"/>
        </w:rPr>
        <w:t>Taonan</w:t>
      </w:r>
      <w:r>
        <w:rPr>
          <w:color w:val="211F1F"/>
          <w:spacing w:val="-9"/>
          <w:sz w:val="21"/>
        </w:rPr>
        <w:t xml:space="preserve"> </w:t>
      </w:r>
      <w:r>
        <w:rPr>
          <w:color w:val="211F1F"/>
          <w:spacing w:val="-4"/>
          <w:sz w:val="21"/>
        </w:rPr>
        <w:t xml:space="preserve">Distrik </w:t>
      </w:r>
      <w:r>
        <w:rPr>
          <w:color w:val="211F1F"/>
          <w:sz w:val="21"/>
        </w:rPr>
        <w:t>di bulan Oktober.</w:t>
      </w:r>
    </w:p>
    <w:p w14:paraId="0E5DCDC3" w14:textId="77777777" w:rsidR="0038493F" w:rsidRDefault="00000000">
      <w:pPr>
        <w:pStyle w:val="ListParagraph"/>
        <w:numPr>
          <w:ilvl w:val="1"/>
          <w:numId w:val="13"/>
        </w:numPr>
        <w:tabs>
          <w:tab w:val="left" w:pos="478"/>
          <w:tab w:val="left" w:pos="480"/>
        </w:tabs>
        <w:ind w:right="51"/>
        <w:jc w:val="both"/>
        <w:rPr>
          <w:sz w:val="21"/>
        </w:rPr>
      </w:pPr>
      <w:r>
        <w:rPr>
          <w:color w:val="211F1F"/>
          <w:sz w:val="21"/>
        </w:rPr>
        <w:t>Patupaon</w:t>
      </w:r>
      <w:r>
        <w:rPr>
          <w:color w:val="211F1F"/>
          <w:spacing w:val="-14"/>
          <w:sz w:val="21"/>
        </w:rPr>
        <w:t xml:space="preserve"> </w:t>
      </w:r>
      <w:r>
        <w:rPr>
          <w:color w:val="211F1F"/>
          <w:sz w:val="21"/>
        </w:rPr>
        <w:t>ni</w:t>
      </w:r>
      <w:r>
        <w:rPr>
          <w:color w:val="211F1F"/>
          <w:spacing w:val="-13"/>
          <w:sz w:val="21"/>
        </w:rPr>
        <w:t xml:space="preserve"> </w:t>
      </w:r>
      <w:r>
        <w:rPr>
          <w:color w:val="211F1F"/>
          <w:sz w:val="21"/>
        </w:rPr>
        <w:t>Pandita</w:t>
      </w:r>
      <w:r>
        <w:rPr>
          <w:color w:val="211F1F"/>
          <w:spacing w:val="-13"/>
          <w:sz w:val="21"/>
        </w:rPr>
        <w:t xml:space="preserve"> </w:t>
      </w:r>
      <w:r>
        <w:rPr>
          <w:color w:val="211F1F"/>
          <w:sz w:val="21"/>
        </w:rPr>
        <w:t>Resort</w:t>
      </w:r>
      <w:r>
        <w:rPr>
          <w:color w:val="211F1F"/>
          <w:spacing w:val="-13"/>
          <w:sz w:val="21"/>
        </w:rPr>
        <w:t xml:space="preserve"> </w:t>
      </w:r>
      <w:r>
        <w:rPr>
          <w:color w:val="211F1F"/>
          <w:sz w:val="21"/>
        </w:rPr>
        <w:t>do</w:t>
      </w:r>
      <w:r>
        <w:rPr>
          <w:color w:val="211F1F"/>
          <w:spacing w:val="-13"/>
          <w:sz w:val="21"/>
        </w:rPr>
        <w:t xml:space="preserve"> </w:t>
      </w:r>
      <w:r>
        <w:rPr>
          <w:color w:val="211F1F"/>
          <w:sz w:val="21"/>
        </w:rPr>
        <w:t xml:space="preserve">Rapot Resort laho manotophon Program </w:t>
      </w:r>
      <w:r>
        <w:rPr>
          <w:color w:val="211F1F"/>
          <w:spacing w:val="-2"/>
          <w:sz w:val="21"/>
        </w:rPr>
        <w:t>Kerja</w:t>
      </w:r>
      <w:r>
        <w:rPr>
          <w:color w:val="211F1F"/>
          <w:spacing w:val="-12"/>
          <w:sz w:val="21"/>
        </w:rPr>
        <w:t xml:space="preserve"> </w:t>
      </w:r>
      <w:r>
        <w:rPr>
          <w:color w:val="211F1F"/>
          <w:spacing w:val="-2"/>
          <w:sz w:val="21"/>
        </w:rPr>
        <w:t>dohot</w:t>
      </w:r>
      <w:r>
        <w:rPr>
          <w:color w:val="211F1F"/>
          <w:spacing w:val="-11"/>
          <w:sz w:val="21"/>
        </w:rPr>
        <w:t xml:space="preserve"> </w:t>
      </w:r>
      <w:r>
        <w:rPr>
          <w:color w:val="211F1F"/>
          <w:spacing w:val="-2"/>
          <w:sz w:val="21"/>
        </w:rPr>
        <w:t>Anggaran</w:t>
      </w:r>
      <w:r>
        <w:rPr>
          <w:color w:val="211F1F"/>
          <w:spacing w:val="-11"/>
          <w:sz w:val="21"/>
        </w:rPr>
        <w:t xml:space="preserve"> </w:t>
      </w:r>
      <w:r>
        <w:rPr>
          <w:color w:val="211F1F"/>
          <w:spacing w:val="-2"/>
          <w:sz w:val="21"/>
        </w:rPr>
        <w:t>Taonan</w:t>
      </w:r>
      <w:r>
        <w:rPr>
          <w:color w:val="211F1F"/>
          <w:spacing w:val="-11"/>
          <w:sz w:val="21"/>
        </w:rPr>
        <w:t xml:space="preserve"> </w:t>
      </w:r>
      <w:r>
        <w:rPr>
          <w:color w:val="211F1F"/>
          <w:spacing w:val="-2"/>
          <w:sz w:val="21"/>
        </w:rPr>
        <w:t xml:space="preserve">Resort </w:t>
      </w:r>
      <w:r>
        <w:rPr>
          <w:color w:val="211F1F"/>
          <w:sz w:val="21"/>
        </w:rPr>
        <w:t>di bulan Oktober.</w:t>
      </w:r>
    </w:p>
    <w:p w14:paraId="3FAB7A5F" w14:textId="77777777" w:rsidR="0038493F" w:rsidRDefault="00000000">
      <w:pPr>
        <w:pStyle w:val="ListParagraph"/>
        <w:numPr>
          <w:ilvl w:val="1"/>
          <w:numId w:val="13"/>
        </w:numPr>
        <w:tabs>
          <w:tab w:val="left" w:pos="478"/>
          <w:tab w:val="left" w:pos="480"/>
        </w:tabs>
        <w:spacing w:line="237" w:lineRule="auto"/>
        <w:ind w:right="49"/>
        <w:jc w:val="both"/>
        <w:rPr>
          <w:sz w:val="21"/>
        </w:rPr>
      </w:pPr>
      <w:r>
        <w:rPr>
          <w:color w:val="211F1F"/>
          <w:sz w:val="21"/>
        </w:rPr>
        <w:t>Patupaon ni Uluan Huria do Rapot Huria laho manotophon Program Kerja</w:t>
      </w:r>
      <w:r>
        <w:rPr>
          <w:color w:val="211F1F"/>
          <w:spacing w:val="-14"/>
          <w:sz w:val="21"/>
        </w:rPr>
        <w:t xml:space="preserve"> </w:t>
      </w:r>
      <w:r>
        <w:rPr>
          <w:color w:val="211F1F"/>
          <w:sz w:val="21"/>
        </w:rPr>
        <w:t>dohot</w:t>
      </w:r>
      <w:r>
        <w:rPr>
          <w:color w:val="211F1F"/>
          <w:spacing w:val="-13"/>
          <w:sz w:val="21"/>
        </w:rPr>
        <w:t xml:space="preserve"> </w:t>
      </w:r>
      <w:r>
        <w:rPr>
          <w:color w:val="211F1F"/>
          <w:sz w:val="21"/>
        </w:rPr>
        <w:t>Anggaran</w:t>
      </w:r>
      <w:r>
        <w:rPr>
          <w:color w:val="211F1F"/>
          <w:spacing w:val="-13"/>
          <w:sz w:val="21"/>
        </w:rPr>
        <w:t xml:space="preserve"> </w:t>
      </w:r>
      <w:r>
        <w:rPr>
          <w:color w:val="211F1F"/>
          <w:sz w:val="21"/>
        </w:rPr>
        <w:t>Taonan</w:t>
      </w:r>
      <w:r>
        <w:rPr>
          <w:color w:val="211F1F"/>
          <w:spacing w:val="-13"/>
          <w:sz w:val="21"/>
        </w:rPr>
        <w:t xml:space="preserve"> </w:t>
      </w:r>
      <w:r>
        <w:rPr>
          <w:color w:val="211F1F"/>
          <w:sz w:val="21"/>
        </w:rPr>
        <w:t>Huria di bulan November.</w:t>
      </w:r>
    </w:p>
    <w:p w14:paraId="308261C2" w14:textId="77777777" w:rsidR="0038493F" w:rsidRDefault="00000000">
      <w:pPr>
        <w:pStyle w:val="Heading2"/>
        <w:numPr>
          <w:ilvl w:val="0"/>
          <w:numId w:val="13"/>
        </w:numPr>
        <w:tabs>
          <w:tab w:val="left" w:pos="359"/>
        </w:tabs>
        <w:spacing w:before="236"/>
        <w:ind w:left="359" w:hanging="215"/>
        <w:jc w:val="both"/>
      </w:pPr>
      <w:r>
        <w:rPr>
          <w:color w:val="211F1F"/>
        </w:rPr>
        <w:t>Rapot</w:t>
      </w:r>
      <w:r>
        <w:rPr>
          <w:b w:val="0"/>
          <w:color w:val="211F1F"/>
          <w:spacing w:val="5"/>
        </w:rPr>
        <w:t xml:space="preserve"> </w:t>
      </w:r>
      <w:r>
        <w:rPr>
          <w:color w:val="211F1F"/>
        </w:rPr>
        <w:t>Parhalado</w:t>
      </w:r>
      <w:r>
        <w:rPr>
          <w:b w:val="0"/>
          <w:color w:val="211F1F"/>
          <w:spacing w:val="5"/>
        </w:rPr>
        <w:t xml:space="preserve"> </w:t>
      </w:r>
      <w:r>
        <w:rPr>
          <w:color w:val="211F1F"/>
          <w:spacing w:val="-2"/>
        </w:rPr>
        <w:t>Partohonan</w:t>
      </w:r>
    </w:p>
    <w:p w14:paraId="14ED21C0" w14:textId="77777777" w:rsidR="0038493F" w:rsidRDefault="00000000">
      <w:pPr>
        <w:pStyle w:val="ListParagraph"/>
        <w:numPr>
          <w:ilvl w:val="1"/>
          <w:numId w:val="13"/>
        </w:numPr>
        <w:tabs>
          <w:tab w:val="left" w:pos="478"/>
          <w:tab w:val="left" w:pos="480"/>
        </w:tabs>
        <w:ind w:right="42"/>
        <w:jc w:val="both"/>
        <w:rPr>
          <w:sz w:val="21"/>
        </w:rPr>
      </w:pPr>
      <w:r>
        <w:rPr>
          <w:color w:val="211F1F"/>
          <w:spacing w:val="-2"/>
          <w:sz w:val="21"/>
        </w:rPr>
        <w:t>Molo</w:t>
      </w:r>
      <w:r>
        <w:rPr>
          <w:color w:val="211F1F"/>
          <w:spacing w:val="-10"/>
          <w:sz w:val="21"/>
        </w:rPr>
        <w:t xml:space="preserve"> </w:t>
      </w:r>
      <w:r>
        <w:rPr>
          <w:color w:val="211F1F"/>
          <w:spacing w:val="-2"/>
          <w:sz w:val="21"/>
        </w:rPr>
        <w:t>ndang</w:t>
      </w:r>
      <w:r>
        <w:rPr>
          <w:color w:val="211F1F"/>
          <w:spacing w:val="-10"/>
          <w:sz w:val="21"/>
        </w:rPr>
        <w:t xml:space="preserve"> </w:t>
      </w:r>
      <w:r>
        <w:rPr>
          <w:color w:val="211F1F"/>
          <w:spacing w:val="-2"/>
          <w:sz w:val="21"/>
        </w:rPr>
        <w:t>adong</w:t>
      </w:r>
      <w:r>
        <w:rPr>
          <w:color w:val="211F1F"/>
          <w:spacing w:val="-10"/>
          <w:sz w:val="21"/>
        </w:rPr>
        <w:t xml:space="preserve"> </w:t>
      </w:r>
      <w:r>
        <w:rPr>
          <w:color w:val="211F1F"/>
          <w:spacing w:val="-2"/>
          <w:sz w:val="21"/>
        </w:rPr>
        <w:t>dope</w:t>
      </w:r>
      <w:r>
        <w:rPr>
          <w:color w:val="211F1F"/>
          <w:spacing w:val="-10"/>
          <w:sz w:val="21"/>
        </w:rPr>
        <w:t xml:space="preserve"> </w:t>
      </w:r>
      <w:r>
        <w:rPr>
          <w:color w:val="211F1F"/>
          <w:spacing w:val="-2"/>
          <w:sz w:val="21"/>
        </w:rPr>
        <w:t>Uluan</w:t>
      </w:r>
      <w:r>
        <w:rPr>
          <w:color w:val="211F1F"/>
          <w:spacing w:val="-10"/>
          <w:sz w:val="21"/>
        </w:rPr>
        <w:t xml:space="preserve"> </w:t>
      </w:r>
      <w:r>
        <w:rPr>
          <w:color w:val="211F1F"/>
          <w:spacing w:val="-2"/>
          <w:sz w:val="21"/>
        </w:rPr>
        <w:t xml:space="preserve">Huria </w:t>
      </w:r>
      <w:r>
        <w:rPr>
          <w:color w:val="211F1F"/>
          <w:sz w:val="21"/>
        </w:rPr>
        <w:t xml:space="preserve">na tinempathon ni Ephorus HKBP, gokhonon jala uluhonon ni Pandita </w:t>
      </w:r>
      <w:r>
        <w:rPr>
          <w:color w:val="211F1F"/>
          <w:spacing w:val="11"/>
          <w:sz w:val="21"/>
        </w:rPr>
        <w:t xml:space="preserve">Resort </w:t>
      </w:r>
      <w:r>
        <w:rPr>
          <w:color w:val="211F1F"/>
          <w:sz w:val="21"/>
        </w:rPr>
        <w:t xml:space="preserve">ma </w:t>
      </w:r>
      <w:r>
        <w:rPr>
          <w:color w:val="211F1F"/>
          <w:spacing w:val="11"/>
          <w:sz w:val="21"/>
        </w:rPr>
        <w:t xml:space="preserve">Rapot </w:t>
      </w:r>
      <w:r>
        <w:rPr>
          <w:color w:val="211F1F"/>
          <w:spacing w:val="12"/>
          <w:sz w:val="21"/>
        </w:rPr>
        <w:t xml:space="preserve">Parhalado </w:t>
      </w:r>
      <w:r>
        <w:rPr>
          <w:color w:val="211F1F"/>
          <w:spacing w:val="-6"/>
          <w:sz w:val="21"/>
        </w:rPr>
        <w:t xml:space="preserve">Partohonan laho mamillit Uluan Huria </w:t>
      </w:r>
      <w:r>
        <w:rPr>
          <w:color w:val="211F1F"/>
          <w:sz w:val="21"/>
        </w:rPr>
        <w:t>sian Sintua.</w:t>
      </w:r>
    </w:p>
    <w:p w14:paraId="68348728" w14:textId="77777777" w:rsidR="0038493F" w:rsidRDefault="00000000">
      <w:pPr>
        <w:pStyle w:val="ListParagraph"/>
        <w:numPr>
          <w:ilvl w:val="1"/>
          <w:numId w:val="13"/>
        </w:numPr>
        <w:tabs>
          <w:tab w:val="left" w:pos="478"/>
          <w:tab w:val="left" w:pos="480"/>
        </w:tabs>
        <w:spacing w:line="237" w:lineRule="auto"/>
        <w:ind w:right="56"/>
        <w:jc w:val="both"/>
        <w:rPr>
          <w:sz w:val="21"/>
        </w:rPr>
      </w:pPr>
      <w:r>
        <w:rPr>
          <w:color w:val="211F1F"/>
          <w:spacing w:val="-4"/>
          <w:sz w:val="21"/>
        </w:rPr>
        <w:t>Boi</w:t>
      </w:r>
      <w:r>
        <w:rPr>
          <w:color w:val="211F1F"/>
          <w:spacing w:val="-7"/>
          <w:sz w:val="21"/>
        </w:rPr>
        <w:t xml:space="preserve"> </w:t>
      </w:r>
      <w:r>
        <w:rPr>
          <w:color w:val="211F1F"/>
          <w:spacing w:val="-4"/>
          <w:sz w:val="21"/>
        </w:rPr>
        <w:t>do</w:t>
      </w:r>
      <w:r>
        <w:rPr>
          <w:color w:val="211F1F"/>
          <w:spacing w:val="-7"/>
          <w:sz w:val="21"/>
        </w:rPr>
        <w:t xml:space="preserve"> </w:t>
      </w:r>
      <w:r>
        <w:rPr>
          <w:color w:val="211F1F"/>
          <w:spacing w:val="-4"/>
          <w:sz w:val="21"/>
        </w:rPr>
        <w:t>dipatupa</w:t>
      </w:r>
      <w:r>
        <w:rPr>
          <w:color w:val="211F1F"/>
          <w:spacing w:val="-7"/>
          <w:sz w:val="21"/>
        </w:rPr>
        <w:t xml:space="preserve"> </w:t>
      </w:r>
      <w:r>
        <w:rPr>
          <w:color w:val="211F1F"/>
          <w:spacing w:val="-4"/>
          <w:sz w:val="21"/>
        </w:rPr>
        <w:t>Rapot</w:t>
      </w:r>
      <w:r>
        <w:rPr>
          <w:color w:val="211F1F"/>
          <w:spacing w:val="-7"/>
          <w:sz w:val="21"/>
        </w:rPr>
        <w:t xml:space="preserve"> </w:t>
      </w:r>
      <w:r>
        <w:rPr>
          <w:color w:val="211F1F"/>
          <w:spacing w:val="-4"/>
          <w:sz w:val="21"/>
        </w:rPr>
        <w:t>Sintua</w:t>
      </w:r>
      <w:r>
        <w:rPr>
          <w:color w:val="211F1F"/>
          <w:spacing w:val="-7"/>
          <w:sz w:val="21"/>
        </w:rPr>
        <w:t xml:space="preserve"> </w:t>
      </w:r>
      <w:r>
        <w:rPr>
          <w:color w:val="211F1F"/>
          <w:spacing w:val="-4"/>
          <w:sz w:val="21"/>
        </w:rPr>
        <w:t>di</w:t>
      </w:r>
      <w:r>
        <w:rPr>
          <w:color w:val="211F1F"/>
          <w:spacing w:val="-7"/>
          <w:sz w:val="21"/>
        </w:rPr>
        <w:t xml:space="preserve"> </w:t>
      </w:r>
      <w:r>
        <w:rPr>
          <w:color w:val="211F1F"/>
          <w:spacing w:val="-4"/>
          <w:sz w:val="21"/>
        </w:rPr>
        <w:t>huria na</w:t>
      </w:r>
      <w:r>
        <w:rPr>
          <w:color w:val="211F1F"/>
          <w:spacing w:val="-10"/>
          <w:sz w:val="21"/>
        </w:rPr>
        <w:t xml:space="preserve"> </w:t>
      </w:r>
      <w:r>
        <w:rPr>
          <w:color w:val="211F1F"/>
          <w:spacing w:val="-4"/>
          <w:sz w:val="21"/>
        </w:rPr>
        <w:t>nigonghon</w:t>
      </w:r>
      <w:r>
        <w:rPr>
          <w:color w:val="211F1F"/>
          <w:spacing w:val="-9"/>
          <w:sz w:val="21"/>
        </w:rPr>
        <w:t xml:space="preserve"> </w:t>
      </w:r>
      <w:r>
        <w:rPr>
          <w:color w:val="211F1F"/>
          <w:spacing w:val="-4"/>
          <w:sz w:val="21"/>
        </w:rPr>
        <w:t>jala</w:t>
      </w:r>
      <w:r>
        <w:rPr>
          <w:color w:val="211F1F"/>
          <w:spacing w:val="-9"/>
          <w:sz w:val="21"/>
        </w:rPr>
        <w:t xml:space="preserve"> </w:t>
      </w:r>
      <w:r>
        <w:rPr>
          <w:color w:val="211F1F"/>
          <w:spacing w:val="-4"/>
          <w:sz w:val="21"/>
        </w:rPr>
        <w:t>niuluhon</w:t>
      </w:r>
      <w:r>
        <w:rPr>
          <w:color w:val="211F1F"/>
          <w:spacing w:val="-9"/>
          <w:sz w:val="21"/>
        </w:rPr>
        <w:t xml:space="preserve"> </w:t>
      </w:r>
      <w:r>
        <w:rPr>
          <w:color w:val="211F1F"/>
          <w:spacing w:val="-4"/>
          <w:sz w:val="21"/>
        </w:rPr>
        <w:t>ni</w:t>
      </w:r>
      <w:r>
        <w:rPr>
          <w:color w:val="211F1F"/>
          <w:spacing w:val="-9"/>
          <w:sz w:val="21"/>
        </w:rPr>
        <w:t xml:space="preserve"> </w:t>
      </w:r>
      <w:r>
        <w:rPr>
          <w:color w:val="211F1F"/>
          <w:spacing w:val="-4"/>
          <w:sz w:val="21"/>
        </w:rPr>
        <w:t xml:space="preserve">Pandita </w:t>
      </w:r>
      <w:r>
        <w:rPr>
          <w:color w:val="211F1F"/>
          <w:spacing w:val="-2"/>
          <w:sz w:val="21"/>
        </w:rPr>
        <w:t>Resort</w:t>
      </w:r>
      <w:r>
        <w:rPr>
          <w:color w:val="211F1F"/>
          <w:spacing w:val="-8"/>
          <w:sz w:val="21"/>
        </w:rPr>
        <w:t xml:space="preserve"> </w:t>
      </w:r>
      <w:r>
        <w:rPr>
          <w:color w:val="211F1F"/>
          <w:spacing w:val="-2"/>
          <w:sz w:val="21"/>
        </w:rPr>
        <w:t>manghatai</w:t>
      </w:r>
      <w:r>
        <w:rPr>
          <w:color w:val="211F1F"/>
          <w:spacing w:val="-8"/>
          <w:sz w:val="21"/>
        </w:rPr>
        <w:t xml:space="preserve"> </w:t>
      </w:r>
      <w:r>
        <w:rPr>
          <w:color w:val="211F1F"/>
          <w:spacing w:val="-2"/>
          <w:sz w:val="21"/>
        </w:rPr>
        <w:t>na</w:t>
      </w:r>
      <w:r>
        <w:rPr>
          <w:color w:val="211F1F"/>
          <w:spacing w:val="-8"/>
          <w:sz w:val="21"/>
        </w:rPr>
        <w:t xml:space="preserve"> </w:t>
      </w:r>
      <w:r>
        <w:rPr>
          <w:color w:val="211F1F"/>
          <w:spacing w:val="-2"/>
          <w:sz w:val="21"/>
        </w:rPr>
        <w:t>ringkot</w:t>
      </w:r>
      <w:r>
        <w:rPr>
          <w:color w:val="211F1F"/>
          <w:spacing w:val="-8"/>
          <w:sz w:val="21"/>
        </w:rPr>
        <w:t xml:space="preserve"> </w:t>
      </w:r>
      <w:r>
        <w:rPr>
          <w:color w:val="211F1F"/>
          <w:spacing w:val="-2"/>
          <w:sz w:val="21"/>
        </w:rPr>
        <w:t>tu</w:t>
      </w:r>
      <w:r>
        <w:rPr>
          <w:color w:val="211F1F"/>
          <w:spacing w:val="-8"/>
          <w:sz w:val="21"/>
        </w:rPr>
        <w:t xml:space="preserve"> </w:t>
      </w:r>
      <w:r>
        <w:rPr>
          <w:color w:val="211F1F"/>
          <w:spacing w:val="-2"/>
          <w:sz w:val="21"/>
        </w:rPr>
        <w:t xml:space="preserve">ulaon </w:t>
      </w:r>
      <w:r>
        <w:rPr>
          <w:color w:val="211F1F"/>
          <w:sz w:val="21"/>
        </w:rPr>
        <w:t>dohot tohonan ni Sintua.</w:t>
      </w:r>
    </w:p>
    <w:p w14:paraId="42320384" w14:textId="77777777" w:rsidR="0038493F" w:rsidRDefault="00000000">
      <w:pPr>
        <w:pStyle w:val="Heading2"/>
        <w:numPr>
          <w:ilvl w:val="0"/>
          <w:numId w:val="13"/>
        </w:numPr>
        <w:tabs>
          <w:tab w:val="left" w:pos="480"/>
        </w:tabs>
        <w:spacing w:before="234" w:line="240" w:lineRule="auto"/>
        <w:ind w:right="55" w:hanging="336"/>
        <w:jc w:val="both"/>
      </w:pPr>
      <w:r>
        <w:rPr>
          <w:color w:val="211F1F"/>
        </w:rPr>
        <w:t>Notulen,</w:t>
      </w:r>
      <w:r>
        <w:rPr>
          <w:b w:val="0"/>
          <w:color w:val="211F1F"/>
          <w:spacing w:val="-14"/>
        </w:rPr>
        <w:t xml:space="preserve"> </w:t>
      </w:r>
      <w:r>
        <w:rPr>
          <w:color w:val="211F1F"/>
        </w:rPr>
        <w:t>Daftar</w:t>
      </w:r>
      <w:r>
        <w:rPr>
          <w:b w:val="0"/>
          <w:color w:val="211F1F"/>
          <w:spacing w:val="-13"/>
        </w:rPr>
        <w:t xml:space="preserve"> </w:t>
      </w:r>
      <w:r>
        <w:rPr>
          <w:color w:val="211F1F"/>
        </w:rPr>
        <w:t>Keputusan,</w:t>
      </w:r>
      <w:r>
        <w:rPr>
          <w:b w:val="0"/>
          <w:color w:val="211F1F"/>
          <w:spacing w:val="-13"/>
        </w:rPr>
        <w:t xml:space="preserve"> </w:t>
      </w:r>
      <w:r>
        <w:rPr>
          <w:color w:val="211F1F"/>
        </w:rPr>
        <w:t>dohot</w:t>
      </w:r>
      <w:r>
        <w:rPr>
          <w:b w:val="0"/>
          <w:color w:val="211F1F"/>
        </w:rPr>
        <w:t xml:space="preserve"> </w:t>
      </w:r>
      <w:r>
        <w:rPr>
          <w:color w:val="211F1F"/>
        </w:rPr>
        <w:t>Arsip</w:t>
      </w:r>
      <w:r>
        <w:rPr>
          <w:b w:val="0"/>
          <w:color w:val="211F1F"/>
        </w:rPr>
        <w:t xml:space="preserve"> </w:t>
      </w:r>
      <w:r>
        <w:rPr>
          <w:color w:val="211F1F"/>
        </w:rPr>
        <w:t>Bahan</w:t>
      </w:r>
      <w:r>
        <w:rPr>
          <w:b w:val="0"/>
          <w:color w:val="211F1F"/>
        </w:rPr>
        <w:t xml:space="preserve"> </w:t>
      </w:r>
      <w:r>
        <w:rPr>
          <w:color w:val="211F1F"/>
        </w:rPr>
        <w:t>Rapat</w:t>
      </w:r>
    </w:p>
    <w:p w14:paraId="13BDADB5" w14:textId="77777777" w:rsidR="0038493F" w:rsidRDefault="00000000">
      <w:pPr>
        <w:pStyle w:val="ListParagraph"/>
        <w:numPr>
          <w:ilvl w:val="1"/>
          <w:numId w:val="13"/>
        </w:numPr>
        <w:tabs>
          <w:tab w:val="left" w:pos="478"/>
          <w:tab w:val="left" w:pos="480"/>
        </w:tabs>
        <w:spacing w:line="237" w:lineRule="auto"/>
        <w:ind w:right="50"/>
        <w:jc w:val="both"/>
        <w:rPr>
          <w:sz w:val="21"/>
        </w:rPr>
      </w:pPr>
      <w:r>
        <w:rPr>
          <w:color w:val="211F1F"/>
          <w:sz w:val="21"/>
        </w:rPr>
        <w:t>Sude Rapot HKBP ingkon adong Notulen dohot Daftar Haputusanna:</w:t>
      </w:r>
    </w:p>
    <w:p w14:paraId="6EBDA88E" w14:textId="77777777" w:rsidR="0038493F" w:rsidRDefault="00000000">
      <w:pPr>
        <w:pStyle w:val="ListParagraph"/>
        <w:numPr>
          <w:ilvl w:val="0"/>
          <w:numId w:val="12"/>
        </w:numPr>
        <w:tabs>
          <w:tab w:val="left" w:pos="763"/>
          <w:tab w:val="left" w:pos="781"/>
        </w:tabs>
        <w:ind w:right="38" w:hanging="284"/>
        <w:jc w:val="both"/>
        <w:rPr>
          <w:sz w:val="21"/>
        </w:rPr>
      </w:pPr>
      <w:r>
        <w:rPr>
          <w:color w:val="211F1F"/>
          <w:sz w:val="21"/>
        </w:rPr>
        <w:t>Sipatupaon</w:t>
      </w:r>
      <w:r>
        <w:rPr>
          <w:color w:val="211F1F"/>
          <w:spacing w:val="-14"/>
          <w:sz w:val="21"/>
        </w:rPr>
        <w:t xml:space="preserve"> </w:t>
      </w:r>
      <w:r>
        <w:rPr>
          <w:color w:val="211F1F"/>
          <w:sz w:val="21"/>
        </w:rPr>
        <w:t>ni</w:t>
      </w:r>
      <w:r>
        <w:rPr>
          <w:color w:val="211F1F"/>
          <w:spacing w:val="-13"/>
          <w:sz w:val="21"/>
        </w:rPr>
        <w:t xml:space="preserve"> </w:t>
      </w:r>
      <w:r>
        <w:rPr>
          <w:color w:val="211F1F"/>
          <w:sz w:val="21"/>
        </w:rPr>
        <w:t>Sekretaris</w:t>
      </w:r>
      <w:r>
        <w:rPr>
          <w:color w:val="211F1F"/>
          <w:spacing w:val="-13"/>
          <w:sz w:val="21"/>
        </w:rPr>
        <w:t xml:space="preserve"> </w:t>
      </w:r>
      <w:r>
        <w:rPr>
          <w:color w:val="211F1F"/>
          <w:sz w:val="21"/>
        </w:rPr>
        <w:t xml:space="preserve">Jenderal do </w:t>
      </w:r>
      <w:r>
        <w:rPr>
          <w:color w:val="211F1F"/>
          <w:spacing w:val="12"/>
          <w:sz w:val="21"/>
        </w:rPr>
        <w:t xml:space="preserve">Notulen </w:t>
      </w:r>
      <w:r>
        <w:rPr>
          <w:color w:val="211F1F"/>
          <w:spacing w:val="11"/>
          <w:sz w:val="21"/>
        </w:rPr>
        <w:t xml:space="preserve">dohot Daftar </w:t>
      </w:r>
      <w:r>
        <w:rPr>
          <w:color w:val="211F1F"/>
          <w:sz w:val="21"/>
        </w:rPr>
        <w:t xml:space="preserve">Haputusan ni Rapot di </w:t>
      </w:r>
      <w:r>
        <w:rPr>
          <w:color w:val="211F1F"/>
          <w:spacing w:val="10"/>
          <w:sz w:val="21"/>
        </w:rPr>
        <w:t xml:space="preserve">tirket </w:t>
      </w:r>
      <w:r>
        <w:rPr>
          <w:color w:val="211F1F"/>
          <w:spacing w:val="-2"/>
          <w:sz w:val="21"/>
        </w:rPr>
        <w:t>Hatopan.</w:t>
      </w:r>
    </w:p>
    <w:p w14:paraId="7CF84B70" w14:textId="77777777" w:rsidR="0038493F" w:rsidRDefault="00000000">
      <w:pPr>
        <w:pStyle w:val="ListParagraph"/>
        <w:numPr>
          <w:ilvl w:val="0"/>
          <w:numId w:val="12"/>
        </w:numPr>
        <w:tabs>
          <w:tab w:val="left" w:pos="763"/>
          <w:tab w:val="left" w:pos="780"/>
        </w:tabs>
        <w:spacing w:line="237" w:lineRule="auto"/>
        <w:ind w:right="50" w:hanging="284"/>
        <w:jc w:val="both"/>
        <w:rPr>
          <w:sz w:val="21"/>
        </w:rPr>
      </w:pPr>
      <w:r>
        <w:rPr>
          <w:color w:val="211F1F"/>
          <w:sz w:val="21"/>
        </w:rPr>
        <w:t>Sipatupaon ni Sekretaris Distrik do Notulen dohot Daftar Hapu- tusan ni Rapot di tirket Distrik.</w:t>
      </w:r>
    </w:p>
    <w:p w14:paraId="5C7311A1" w14:textId="77777777" w:rsidR="0038493F" w:rsidRDefault="00000000">
      <w:pPr>
        <w:pStyle w:val="ListParagraph"/>
        <w:numPr>
          <w:ilvl w:val="0"/>
          <w:numId w:val="12"/>
        </w:numPr>
        <w:tabs>
          <w:tab w:val="left" w:pos="763"/>
          <w:tab w:val="left" w:pos="780"/>
        </w:tabs>
        <w:ind w:right="47" w:hanging="284"/>
        <w:jc w:val="both"/>
        <w:rPr>
          <w:sz w:val="21"/>
        </w:rPr>
      </w:pPr>
      <w:r>
        <w:rPr>
          <w:color w:val="211F1F"/>
          <w:sz w:val="21"/>
        </w:rPr>
        <w:t>Sipatupaon ni Sekretaris Benda- hara</w:t>
      </w:r>
      <w:r>
        <w:rPr>
          <w:color w:val="211F1F"/>
          <w:spacing w:val="41"/>
          <w:sz w:val="21"/>
        </w:rPr>
        <w:t xml:space="preserve">  </w:t>
      </w:r>
      <w:r>
        <w:rPr>
          <w:color w:val="211F1F"/>
          <w:sz w:val="21"/>
        </w:rPr>
        <w:t>Resort</w:t>
      </w:r>
      <w:r>
        <w:rPr>
          <w:color w:val="211F1F"/>
          <w:spacing w:val="42"/>
          <w:sz w:val="21"/>
        </w:rPr>
        <w:t xml:space="preserve"> </w:t>
      </w:r>
      <w:r>
        <w:rPr>
          <w:color w:val="211F1F"/>
          <w:sz w:val="21"/>
        </w:rPr>
        <w:t>do</w:t>
      </w:r>
      <w:r>
        <w:rPr>
          <w:color w:val="211F1F"/>
          <w:spacing w:val="42"/>
          <w:sz w:val="21"/>
        </w:rPr>
        <w:t xml:space="preserve"> </w:t>
      </w:r>
      <w:r>
        <w:rPr>
          <w:color w:val="211F1F"/>
          <w:sz w:val="21"/>
        </w:rPr>
        <w:t>Notulen</w:t>
      </w:r>
      <w:r>
        <w:rPr>
          <w:color w:val="211F1F"/>
          <w:spacing w:val="42"/>
          <w:sz w:val="21"/>
        </w:rPr>
        <w:t xml:space="preserve"> </w:t>
      </w:r>
      <w:r>
        <w:rPr>
          <w:color w:val="211F1F"/>
          <w:spacing w:val="-2"/>
          <w:sz w:val="21"/>
        </w:rPr>
        <w:t>dohot</w:t>
      </w:r>
    </w:p>
    <w:p w14:paraId="457836C3" w14:textId="77777777" w:rsidR="0038493F" w:rsidRDefault="00000000">
      <w:pPr>
        <w:pStyle w:val="Heading2"/>
        <w:spacing w:before="67"/>
        <w:ind w:left="319"/>
        <w:jc w:val="center"/>
      </w:pPr>
      <w:r>
        <w:rPr>
          <w:b w:val="0"/>
        </w:rPr>
        <w:br w:type="column"/>
      </w:r>
      <w:r>
        <w:rPr>
          <w:color w:val="211F1F"/>
          <w:spacing w:val="-2"/>
        </w:rPr>
        <w:t>Tahunan</w:t>
      </w:r>
    </w:p>
    <w:p w14:paraId="2FD9B88C" w14:textId="77777777" w:rsidR="0038493F" w:rsidRDefault="00000000">
      <w:pPr>
        <w:pStyle w:val="ListParagraph"/>
        <w:numPr>
          <w:ilvl w:val="1"/>
          <w:numId w:val="11"/>
        </w:numPr>
        <w:tabs>
          <w:tab w:val="left" w:pos="535"/>
          <w:tab w:val="left" w:pos="538"/>
        </w:tabs>
        <w:ind w:right="150"/>
        <w:jc w:val="both"/>
        <w:rPr>
          <w:sz w:val="21"/>
        </w:rPr>
      </w:pPr>
      <w:r>
        <w:rPr>
          <w:color w:val="211F1F"/>
          <w:sz w:val="21"/>
        </w:rPr>
        <w:t xml:space="preserve">Ephorus menyelenggarakan Rapat </w:t>
      </w:r>
      <w:r>
        <w:rPr>
          <w:color w:val="211F1F"/>
          <w:spacing w:val="11"/>
          <w:sz w:val="21"/>
        </w:rPr>
        <w:t xml:space="preserve">Majelis </w:t>
      </w:r>
      <w:r>
        <w:rPr>
          <w:color w:val="211F1F"/>
          <w:spacing w:val="12"/>
          <w:sz w:val="21"/>
        </w:rPr>
        <w:t xml:space="preserve">Pekerja </w:t>
      </w:r>
      <w:r>
        <w:rPr>
          <w:color w:val="211F1F"/>
          <w:spacing w:val="11"/>
          <w:sz w:val="21"/>
        </w:rPr>
        <w:t xml:space="preserve">Sinode untuk </w:t>
      </w:r>
      <w:r>
        <w:rPr>
          <w:color w:val="211F1F"/>
          <w:sz w:val="21"/>
        </w:rPr>
        <w:t xml:space="preserve">menetapkan Program Kerja dan </w:t>
      </w:r>
      <w:r>
        <w:rPr>
          <w:color w:val="211F1F"/>
          <w:spacing w:val="-4"/>
          <w:sz w:val="21"/>
        </w:rPr>
        <w:t>Anggaran</w:t>
      </w:r>
      <w:r>
        <w:rPr>
          <w:color w:val="211F1F"/>
          <w:spacing w:val="-9"/>
          <w:sz w:val="21"/>
        </w:rPr>
        <w:t xml:space="preserve"> </w:t>
      </w:r>
      <w:r>
        <w:rPr>
          <w:color w:val="211F1F"/>
          <w:spacing w:val="-4"/>
          <w:sz w:val="21"/>
        </w:rPr>
        <w:t xml:space="preserve">Tahunan Hatopan di bulan </w:t>
      </w:r>
      <w:r>
        <w:rPr>
          <w:color w:val="211F1F"/>
          <w:spacing w:val="-2"/>
          <w:sz w:val="21"/>
        </w:rPr>
        <w:t>September.</w:t>
      </w:r>
    </w:p>
    <w:p w14:paraId="4E89A74E" w14:textId="77777777" w:rsidR="0038493F" w:rsidRDefault="00000000">
      <w:pPr>
        <w:pStyle w:val="ListParagraph"/>
        <w:numPr>
          <w:ilvl w:val="1"/>
          <w:numId w:val="11"/>
        </w:numPr>
        <w:tabs>
          <w:tab w:val="left" w:pos="535"/>
          <w:tab w:val="left" w:pos="538"/>
        </w:tabs>
        <w:spacing w:line="237" w:lineRule="auto"/>
        <w:ind w:right="160"/>
        <w:jc w:val="both"/>
        <w:rPr>
          <w:sz w:val="21"/>
        </w:rPr>
      </w:pPr>
      <w:r>
        <w:rPr>
          <w:color w:val="211F1F"/>
          <w:sz w:val="21"/>
        </w:rPr>
        <w:t xml:space="preserve">Praeses menyelenggarakan Sinode Distrik untuk menetapkan Program </w:t>
      </w:r>
      <w:r>
        <w:rPr>
          <w:color w:val="211F1F"/>
          <w:spacing w:val="-4"/>
          <w:sz w:val="21"/>
        </w:rPr>
        <w:t>Kerja</w:t>
      </w:r>
      <w:r>
        <w:rPr>
          <w:color w:val="211F1F"/>
          <w:spacing w:val="-10"/>
          <w:sz w:val="21"/>
        </w:rPr>
        <w:t xml:space="preserve"> </w:t>
      </w:r>
      <w:r>
        <w:rPr>
          <w:color w:val="211F1F"/>
          <w:spacing w:val="-4"/>
          <w:sz w:val="21"/>
        </w:rPr>
        <w:t>dan</w:t>
      </w:r>
      <w:r>
        <w:rPr>
          <w:color w:val="211F1F"/>
          <w:spacing w:val="-9"/>
          <w:sz w:val="21"/>
        </w:rPr>
        <w:t xml:space="preserve"> </w:t>
      </w:r>
      <w:r>
        <w:rPr>
          <w:color w:val="211F1F"/>
          <w:spacing w:val="-4"/>
          <w:sz w:val="21"/>
        </w:rPr>
        <w:t>Anggaran</w:t>
      </w:r>
      <w:r>
        <w:rPr>
          <w:color w:val="211F1F"/>
          <w:spacing w:val="-9"/>
          <w:sz w:val="21"/>
        </w:rPr>
        <w:t xml:space="preserve"> </w:t>
      </w:r>
      <w:r>
        <w:rPr>
          <w:color w:val="211F1F"/>
          <w:spacing w:val="-4"/>
          <w:sz w:val="21"/>
        </w:rPr>
        <w:t>Tahunan</w:t>
      </w:r>
      <w:r>
        <w:rPr>
          <w:color w:val="211F1F"/>
          <w:spacing w:val="-9"/>
          <w:sz w:val="21"/>
        </w:rPr>
        <w:t xml:space="preserve"> </w:t>
      </w:r>
      <w:r>
        <w:rPr>
          <w:color w:val="211F1F"/>
          <w:spacing w:val="-4"/>
          <w:sz w:val="21"/>
        </w:rPr>
        <w:t xml:space="preserve">Distrik </w:t>
      </w:r>
      <w:r>
        <w:rPr>
          <w:color w:val="211F1F"/>
          <w:sz w:val="21"/>
        </w:rPr>
        <w:t>di bulan Oktober.</w:t>
      </w:r>
    </w:p>
    <w:p w14:paraId="11E42A04" w14:textId="77777777" w:rsidR="0038493F" w:rsidRDefault="00000000">
      <w:pPr>
        <w:pStyle w:val="ListParagraph"/>
        <w:numPr>
          <w:ilvl w:val="1"/>
          <w:numId w:val="11"/>
        </w:numPr>
        <w:tabs>
          <w:tab w:val="left" w:pos="535"/>
          <w:tab w:val="left" w:pos="538"/>
        </w:tabs>
        <w:ind w:right="145"/>
        <w:jc w:val="both"/>
        <w:rPr>
          <w:sz w:val="21"/>
        </w:rPr>
      </w:pPr>
      <w:r>
        <w:rPr>
          <w:color w:val="211F1F"/>
          <w:sz w:val="21"/>
        </w:rPr>
        <w:t xml:space="preserve">Pendeta Resort menyelenggarakan Rapat Resort untuk menetapkan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z w:val="21"/>
        </w:rPr>
        <w:t>Tahunan Resort di bulan Oktober.</w:t>
      </w:r>
    </w:p>
    <w:p w14:paraId="792C8449" w14:textId="77777777" w:rsidR="0038493F" w:rsidRDefault="00000000">
      <w:pPr>
        <w:pStyle w:val="ListParagraph"/>
        <w:numPr>
          <w:ilvl w:val="1"/>
          <w:numId w:val="11"/>
        </w:numPr>
        <w:tabs>
          <w:tab w:val="left" w:pos="535"/>
          <w:tab w:val="left" w:pos="538"/>
        </w:tabs>
        <w:spacing w:line="237" w:lineRule="auto"/>
        <w:ind w:right="145"/>
        <w:jc w:val="both"/>
        <w:rPr>
          <w:sz w:val="21"/>
        </w:rPr>
      </w:pPr>
      <w:r>
        <w:rPr>
          <w:color w:val="211F1F"/>
          <w:spacing w:val="-2"/>
          <w:sz w:val="21"/>
        </w:rPr>
        <w:t>Pimpinan</w:t>
      </w:r>
      <w:r>
        <w:rPr>
          <w:color w:val="211F1F"/>
          <w:spacing w:val="-12"/>
          <w:sz w:val="21"/>
        </w:rPr>
        <w:t xml:space="preserve"> </w:t>
      </w:r>
      <w:r>
        <w:rPr>
          <w:color w:val="211F1F"/>
          <w:spacing w:val="-2"/>
          <w:sz w:val="21"/>
        </w:rPr>
        <w:t>Jemaat</w:t>
      </w:r>
      <w:r>
        <w:rPr>
          <w:color w:val="211F1F"/>
          <w:spacing w:val="-11"/>
          <w:sz w:val="21"/>
        </w:rPr>
        <w:t xml:space="preserve"> </w:t>
      </w:r>
      <w:r>
        <w:rPr>
          <w:color w:val="211F1F"/>
          <w:spacing w:val="-2"/>
          <w:sz w:val="21"/>
        </w:rPr>
        <w:t xml:space="preserve">menyelenggarakan </w:t>
      </w:r>
      <w:r>
        <w:rPr>
          <w:color w:val="211F1F"/>
          <w:sz w:val="21"/>
        </w:rPr>
        <w:t xml:space="preserve">Rapat Jemaat untuk menetapkan </w:t>
      </w:r>
      <w:r>
        <w:rPr>
          <w:color w:val="211F1F"/>
          <w:spacing w:val="12"/>
          <w:sz w:val="21"/>
        </w:rPr>
        <w:t xml:space="preserve">Program </w:t>
      </w:r>
      <w:r>
        <w:rPr>
          <w:color w:val="211F1F"/>
          <w:spacing w:val="11"/>
          <w:sz w:val="21"/>
        </w:rPr>
        <w:t xml:space="preserve">Kerja </w:t>
      </w:r>
      <w:r>
        <w:rPr>
          <w:color w:val="211F1F"/>
          <w:spacing w:val="9"/>
          <w:sz w:val="21"/>
        </w:rPr>
        <w:t xml:space="preserve">dan </w:t>
      </w:r>
      <w:r>
        <w:rPr>
          <w:color w:val="211F1F"/>
          <w:spacing w:val="12"/>
          <w:sz w:val="21"/>
        </w:rPr>
        <w:t xml:space="preserve">Anggaran </w:t>
      </w:r>
      <w:r>
        <w:rPr>
          <w:color w:val="211F1F"/>
          <w:spacing w:val="-2"/>
          <w:sz w:val="21"/>
        </w:rPr>
        <w:t>Tahunan</w:t>
      </w:r>
      <w:r>
        <w:rPr>
          <w:color w:val="211F1F"/>
          <w:spacing w:val="-14"/>
          <w:sz w:val="21"/>
        </w:rPr>
        <w:t xml:space="preserve"> </w:t>
      </w:r>
      <w:r>
        <w:rPr>
          <w:color w:val="211F1F"/>
          <w:spacing w:val="-2"/>
          <w:sz w:val="21"/>
        </w:rPr>
        <w:t>Jemaat</w:t>
      </w:r>
      <w:r>
        <w:rPr>
          <w:color w:val="211F1F"/>
          <w:spacing w:val="-14"/>
          <w:sz w:val="21"/>
        </w:rPr>
        <w:t xml:space="preserve"> </w:t>
      </w:r>
      <w:r>
        <w:rPr>
          <w:color w:val="211F1F"/>
          <w:spacing w:val="-2"/>
          <w:sz w:val="21"/>
        </w:rPr>
        <w:t>di</w:t>
      </w:r>
      <w:r>
        <w:rPr>
          <w:color w:val="211F1F"/>
          <w:spacing w:val="-14"/>
          <w:sz w:val="21"/>
        </w:rPr>
        <w:t xml:space="preserve"> </w:t>
      </w:r>
      <w:r>
        <w:rPr>
          <w:color w:val="211F1F"/>
          <w:spacing w:val="-2"/>
          <w:sz w:val="21"/>
        </w:rPr>
        <w:t>bulan</w:t>
      </w:r>
      <w:r>
        <w:rPr>
          <w:color w:val="211F1F"/>
          <w:spacing w:val="-14"/>
          <w:sz w:val="21"/>
        </w:rPr>
        <w:t xml:space="preserve"> </w:t>
      </w:r>
      <w:r>
        <w:rPr>
          <w:color w:val="211F1F"/>
          <w:spacing w:val="-2"/>
          <w:sz w:val="21"/>
        </w:rPr>
        <w:t>November.</w:t>
      </w:r>
    </w:p>
    <w:p w14:paraId="3BDBE47F" w14:textId="77777777" w:rsidR="0038493F" w:rsidRDefault="00000000">
      <w:pPr>
        <w:pStyle w:val="Heading2"/>
        <w:numPr>
          <w:ilvl w:val="0"/>
          <w:numId w:val="22"/>
        </w:numPr>
        <w:tabs>
          <w:tab w:val="left" w:pos="356"/>
        </w:tabs>
        <w:spacing w:before="233"/>
        <w:ind w:left="356" w:hanging="212"/>
        <w:jc w:val="both"/>
        <w:rPr>
          <w:color w:val="211F1F"/>
        </w:rPr>
      </w:pPr>
      <w:r>
        <w:rPr>
          <w:color w:val="211F1F"/>
        </w:rPr>
        <w:t>Rapat</w:t>
      </w:r>
      <w:r>
        <w:rPr>
          <w:b w:val="0"/>
          <w:color w:val="211F1F"/>
          <w:spacing w:val="2"/>
        </w:rPr>
        <w:t xml:space="preserve"> </w:t>
      </w:r>
      <w:r>
        <w:rPr>
          <w:color w:val="211F1F"/>
        </w:rPr>
        <w:t>Majelis</w:t>
      </w:r>
      <w:r>
        <w:rPr>
          <w:b w:val="0"/>
          <w:color w:val="211F1F"/>
          <w:spacing w:val="-3"/>
        </w:rPr>
        <w:t xml:space="preserve"> </w:t>
      </w:r>
      <w:r>
        <w:rPr>
          <w:color w:val="211F1F"/>
          <w:spacing w:val="-2"/>
        </w:rPr>
        <w:t>Tahbisan</w:t>
      </w:r>
    </w:p>
    <w:p w14:paraId="7DD9BF43" w14:textId="77777777" w:rsidR="0038493F" w:rsidRDefault="00000000">
      <w:pPr>
        <w:pStyle w:val="ListParagraph"/>
        <w:numPr>
          <w:ilvl w:val="1"/>
          <w:numId w:val="22"/>
        </w:numPr>
        <w:tabs>
          <w:tab w:val="left" w:pos="485"/>
        </w:tabs>
        <w:ind w:right="151"/>
        <w:jc w:val="both"/>
        <w:rPr>
          <w:sz w:val="21"/>
        </w:rPr>
      </w:pPr>
      <w:r>
        <w:rPr>
          <w:color w:val="211F1F"/>
          <w:spacing w:val="-6"/>
          <w:sz w:val="21"/>
        </w:rPr>
        <w:t xml:space="preserve">Bilamana belum ada Pimpinan Jemaat </w:t>
      </w:r>
      <w:r>
        <w:rPr>
          <w:color w:val="211F1F"/>
          <w:spacing w:val="-4"/>
          <w:sz w:val="21"/>
        </w:rPr>
        <w:t>yang</w:t>
      </w:r>
      <w:r>
        <w:rPr>
          <w:color w:val="211F1F"/>
          <w:spacing w:val="-10"/>
          <w:sz w:val="21"/>
        </w:rPr>
        <w:t xml:space="preserve"> </w:t>
      </w:r>
      <w:r>
        <w:rPr>
          <w:color w:val="211F1F"/>
          <w:spacing w:val="-4"/>
          <w:sz w:val="21"/>
        </w:rPr>
        <w:t>ditugaskan</w:t>
      </w:r>
      <w:r>
        <w:rPr>
          <w:color w:val="211F1F"/>
          <w:spacing w:val="-9"/>
          <w:sz w:val="21"/>
        </w:rPr>
        <w:t xml:space="preserve"> </w:t>
      </w:r>
      <w:r>
        <w:rPr>
          <w:color w:val="211F1F"/>
          <w:spacing w:val="-4"/>
          <w:sz w:val="21"/>
        </w:rPr>
        <w:t>oleh</w:t>
      </w:r>
      <w:r>
        <w:rPr>
          <w:color w:val="211F1F"/>
          <w:spacing w:val="-9"/>
          <w:sz w:val="21"/>
        </w:rPr>
        <w:t xml:space="preserve"> </w:t>
      </w:r>
      <w:r>
        <w:rPr>
          <w:color w:val="211F1F"/>
          <w:spacing w:val="-4"/>
          <w:sz w:val="21"/>
        </w:rPr>
        <w:t>Ephorus</w:t>
      </w:r>
      <w:r>
        <w:rPr>
          <w:color w:val="211F1F"/>
          <w:spacing w:val="-9"/>
          <w:sz w:val="21"/>
        </w:rPr>
        <w:t xml:space="preserve"> </w:t>
      </w:r>
      <w:r>
        <w:rPr>
          <w:color w:val="211F1F"/>
          <w:spacing w:val="-4"/>
          <w:sz w:val="21"/>
        </w:rPr>
        <w:t xml:space="preserve">HKBP, </w:t>
      </w:r>
      <w:r>
        <w:rPr>
          <w:color w:val="211F1F"/>
          <w:sz w:val="21"/>
        </w:rPr>
        <w:t>Pendeta Resort mengundang dan memimpin Rapat Majelis Tahbisan untuk</w:t>
      </w:r>
      <w:r>
        <w:rPr>
          <w:color w:val="211F1F"/>
          <w:spacing w:val="-14"/>
          <w:sz w:val="21"/>
        </w:rPr>
        <w:t xml:space="preserve"> </w:t>
      </w:r>
      <w:r>
        <w:rPr>
          <w:color w:val="211F1F"/>
          <w:sz w:val="21"/>
        </w:rPr>
        <w:t>memilih</w:t>
      </w:r>
      <w:r>
        <w:rPr>
          <w:color w:val="211F1F"/>
          <w:spacing w:val="-13"/>
          <w:sz w:val="21"/>
        </w:rPr>
        <w:t xml:space="preserve"> </w:t>
      </w:r>
      <w:r>
        <w:rPr>
          <w:color w:val="211F1F"/>
          <w:sz w:val="21"/>
        </w:rPr>
        <w:t>Pimpinan</w:t>
      </w:r>
      <w:r>
        <w:rPr>
          <w:color w:val="211F1F"/>
          <w:spacing w:val="-13"/>
          <w:sz w:val="21"/>
        </w:rPr>
        <w:t xml:space="preserve"> </w:t>
      </w:r>
      <w:r>
        <w:rPr>
          <w:color w:val="211F1F"/>
          <w:sz w:val="21"/>
        </w:rPr>
        <w:t>Jemaat</w:t>
      </w:r>
      <w:r>
        <w:rPr>
          <w:color w:val="211F1F"/>
          <w:spacing w:val="-13"/>
          <w:sz w:val="21"/>
        </w:rPr>
        <w:t xml:space="preserve"> </w:t>
      </w:r>
      <w:r>
        <w:rPr>
          <w:color w:val="211F1F"/>
          <w:sz w:val="21"/>
        </w:rPr>
        <w:t xml:space="preserve">dari </w:t>
      </w:r>
      <w:r>
        <w:rPr>
          <w:color w:val="211F1F"/>
          <w:spacing w:val="-2"/>
          <w:sz w:val="21"/>
        </w:rPr>
        <w:t>Penatua.</w:t>
      </w:r>
    </w:p>
    <w:p w14:paraId="258B7975" w14:textId="77777777" w:rsidR="0038493F" w:rsidRDefault="00000000">
      <w:pPr>
        <w:pStyle w:val="ListParagraph"/>
        <w:numPr>
          <w:ilvl w:val="1"/>
          <w:numId w:val="22"/>
        </w:numPr>
        <w:tabs>
          <w:tab w:val="left" w:pos="485"/>
        </w:tabs>
        <w:spacing w:line="237" w:lineRule="auto"/>
        <w:ind w:right="156"/>
        <w:jc w:val="both"/>
        <w:rPr>
          <w:sz w:val="21"/>
        </w:rPr>
      </w:pPr>
      <w:r>
        <w:rPr>
          <w:color w:val="211F1F"/>
          <w:sz w:val="21"/>
        </w:rPr>
        <w:t>Pendeta Resort dapat mengundang dan</w:t>
      </w:r>
      <w:r>
        <w:rPr>
          <w:color w:val="211F1F"/>
          <w:spacing w:val="-8"/>
          <w:sz w:val="21"/>
        </w:rPr>
        <w:t xml:space="preserve"> </w:t>
      </w:r>
      <w:r>
        <w:rPr>
          <w:color w:val="211F1F"/>
          <w:sz w:val="21"/>
        </w:rPr>
        <w:t>memimpin</w:t>
      </w:r>
      <w:r>
        <w:rPr>
          <w:color w:val="211F1F"/>
          <w:spacing w:val="-8"/>
          <w:sz w:val="21"/>
        </w:rPr>
        <w:t xml:space="preserve"> </w:t>
      </w:r>
      <w:r>
        <w:rPr>
          <w:color w:val="211F1F"/>
          <w:sz w:val="21"/>
        </w:rPr>
        <w:t>Rapat</w:t>
      </w:r>
      <w:r>
        <w:rPr>
          <w:color w:val="211F1F"/>
          <w:spacing w:val="-8"/>
          <w:sz w:val="21"/>
        </w:rPr>
        <w:t xml:space="preserve"> </w:t>
      </w:r>
      <w:r>
        <w:rPr>
          <w:color w:val="211F1F"/>
          <w:sz w:val="21"/>
        </w:rPr>
        <w:t>Penatua</w:t>
      </w:r>
      <w:r>
        <w:rPr>
          <w:color w:val="211F1F"/>
          <w:spacing w:val="-8"/>
          <w:sz w:val="21"/>
        </w:rPr>
        <w:t xml:space="preserve"> </w:t>
      </w:r>
      <w:r>
        <w:rPr>
          <w:color w:val="211F1F"/>
          <w:sz w:val="21"/>
        </w:rPr>
        <w:t xml:space="preserve">untuk </w:t>
      </w:r>
      <w:r>
        <w:rPr>
          <w:color w:val="211F1F"/>
          <w:spacing w:val="-4"/>
          <w:sz w:val="21"/>
        </w:rPr>
        <w:t>membahas</w:t>
      </w:r>
      <w:r>
        <w:rPr>
          <w:color w:val="211F1F"/>
          <w:spacing w:val="-10"/>
          <w:sz w:val="21"/>
        </w:rPr>
        <w:t xml:space="preserve"> </w:t>
      </w:r>
      <w:r>
        <w:rPr>
          <w:color w:val="211F1F"/>
          <w:spacing w:val="-4"/>
          <w:sz w:val="21"/>
        </w:rPr>
        <w:t>hal-hal</w:t>
      </w:r>
      <w:r>
        <w:rPr>
          <w:color w:val="211F1F"/>
          <w:spacing w:val="-9"/>
          <w:sz w:val="21"/>
        </w:rPr>
        <w:t xml:space="preserve"> </w:t>
      </w:r>
      <w:r>
        <w:rPr>
          <w:color w:val="211F1F"/>
          <w:spacing w:val="-4"/>
          <w:sz w:val="21"/>
        </w:rPr>
        <w:t>yang</w:t>
      </w:r>
      <w:r>
        <w:rPr>
          <w:color w:val="211F1F"/>
          <w:spacing w:val="-9"/>
          <w:sz w:val="21"/>
        </w:rPr>
        <w:t xml:space="preserve"> </w:t>
      </w:r>
      <w:r>
        <w:rPr>
          <w:color w:val="211F1F"/>
          <w:spacing w:val="-4"/>
          <w:sz w:val="21"/>
        </w:rPr>
        <w:t>penting</w:t>
      </w:r>
      <w:r>
        <w:rPr>
          <w:color w:val="211F1F"/>
          <w:spacing w:val="-9"/>
          <w:sz w:val="21"/>
        </w:rPr>
        <w:t xml:space="preserve"> </w:t>
      </w:r>
      <w:r>
        <w:rPr>
          <w:color w:val="211F1F"/>
          <w:spacing w:val="-4"/>
          <w:sz w:val="21"/>
        </w:rPr>
        <w:t xml:space="preserve">untuk </w:t>
      </w:r>
      <w:r>
        <w:rPr>
          <w:color w:val="211F1F"/>
          <w:sz w:val="21"/>
        </w:rPr>
        <w:t>tugas dan tahbisan Penatua.</w:t>
      </w:r>
    </w:p>
    <w:p w14:paraId="72BF4AC1" w14:textId="77777777" w:rsidR="0038493F" w:rsidRDefault="00000000">
      <w:pPr>
        <w:pStyle w:val="Heading2"/>
        <w:numPr>
          <w:ilvl w:val="0"/>
          <w:numId w:val="22"/>
        </w:numPr>
        <w:tabs>
          <w:tab w:val="left" w:pos="485"/>
        </w:tabs>
        <w:spacing w:before="234" w:line="240" w:lineRule="auto"/>
        <w:ind w:left="485" w:right="156" w:hanging="341"/>
        <w:jc w:val="both"/>
        <w:rPr>
          <w:color w:val="211F1F"/>
        </w:rPr>
      </w:pPr>
      <w:r>
        <w:rPr>
          <w:color w:val="211F1F"/>
        </w:rPr>
        <w:t>Notulen,</w:t>
      </w:r>
      <w:r>
        <w:rPr>
          <w:b w:val="0"/>
          <w:color w:val="211F1F"/>
        </w:rPr>
        <w:t xml:space="preserve"> </w:t>
      </w:r>
      <w:r>
        <w:rPr>
          <w:color w:val="211F1F"/>
        </w:rPr>
        <w:t>Daftar</w:t>
      </w:r>
      <w:r>
        <w:rPr>
          <w:b w:val="0"/>
          <w:color w:val="211F1F"/>
        </w:rPr>
        <w:t xml:space="preserve"> </w:t>
      </w:r>
      <w:r>
        <w:rPr>
          <w:color w:val="211F1F"/>
        </w:rPr>
        <w:t>Keputusan,</w:t>
      </w:r>
      <w:r>
        <w:rPr>
          <w:b w:val="0"/>
          <w:color w:val="211F1F"/>
        </w:rPr>
        <w:t xml:space="preserve"> </w:t>
      </w:r>
      <w:r>
        <w:rPr>
          <w:color w:val="211F1F"/>
        </w:rPr>
        <w:t>dan</w:t>
      </w:r>
      <w:r>
        <w:rPr>
          <w:b w:val="0"/>
          <w:color w:val="211F1F"/>
        </w:rPr>
        <w:t xml:space="preserve"> </w:t>
      </w:r>
      <w:r>
        <w:rPr>
          <w:color w:val="211F1F"/>
        </w:rPr>
        <w:t>Arsip</w:t>
      </w:r>
      <w:r>
        <w:rPr>
          <w:b w:val="0"/>
          <w:color w:val="211F1F"/>
        </w:rPr>
        <w:t xml:space="preserve"> </w:t>
      </w:r>
      <w:r>
        <w:rPr>
          <w:color w:val="211F1F"/>
        </w:rPr>
        <w:t>Bahan</w:t>
      </w:r>
      <w:r>
        <w:rPr>
          <w:b w:val="0"/>
          <w:color w:val="211F1F"/>
        </w:rPr>
        <w:t xml:space="preserve"> </w:t>
      </w:r>
      <w:r>
        <w:rPr>
          <w:color w:val="211F1F"/>
        </w:rPr>
        <w:t>Rapat</w:t>
      </w:r>
    </w:p>
    <w:p w14:paraId="2FA3B25E" w14:textId="77777777" w:rsidR="0038493F" w:rsidRDefault="00000000">
      <w:pPr>
        <w:pStyle w:val="ListParagraph"/>
        <w:numPr>
          <w:ilvl w:val="1"/>
          <w:numId w:val="10"/>
        </w:numPr>
        <w:tabs>
          <w:tab w:val="left" w:pos="483"/>
          <w:tab w:val="left" w:pos="485"/>
        </w:tabs>
        <w:spacing w:line="237" w:lineRule="auto"/>
        <w:ind w:right="145"/>
        <w:jc w:val="both"/>
        <w:rPr>
          <w:sz w:val="21"/>
        </w:rPr>
      </w:pPr>
      <w:r>
        <w:rPr>
          <w:color w:val="211F1F"/>
          <w:spacing w:val="12"/>
          <w:sz w:val="21"/>
        </w:rPr>
        <w:t xml:space="preserve">Seluruh </w:t>
      </w:r>
      <w:r>
        <w:rPr>
          <w:color w:val="211F1F"/>
          <w:spacing w:val="11"/>
          <w:sz w:val="21"/>
        </w:rPr>
        <w:t xml:space="preserve">Rapat </w:t>
      </w:r>
      <w:r>
        <w:rPr>
          <w:color w:val="211F1F"/>
          <w:spacing w:val="10"/>
          <w:sz w:val="21"/>
        </w:rPr>
        <w:t xml:space="preserve">HKBP </w:t>
      </w:r>
      <w:r>
        <w:rPr>
          <w:color w:val="211F1F"/>
          <w:spacing w:val="11"/>
          <w:sz w:val="21"/>
        </w:rPr>
        <w:t xml:space="preserve">harus </w:t>
      </w:r>
      <w:r>
        <w:rPr>
          <w:color w:val="211F1F"/>
          <w:spacing w:val="9"/>
          <w:sz w:val="21"/>
        </w:rPr>
        <w:t xml:space="preserve">mempunyai Notulen </w:t>
      </w:r>
      <w:r>
        <w:rPr>
          <w:color w:val="211F1F"/>
          <w:sz w:val="21"/>
        </w:rPr>
        <w:t xml:space="preserve">dan </w:t>
      </w:r>
      <w:r>
        <w:rPr>
          <w:color w:val="211F1F"/>
          <w:spacing w:val="11"/>
          <w:sz w:val="21"/>
        </w:rPr>
        <w:t xml:space="preserve">Daftar </w:t>
      </w:r>
      <w:r>
        <w:rPr>
          <w:color w:val="211F1F"/>
          <w:spacing w:val="-2"/>
          <w:sz w:val="21"/>
        </w:rPr>
        <w:t>Keputusan:</w:t>
      </w:r>
    </w:p>
    <w:p w14:paraId="35FE9B7D" w14:textId="77777777" w:rsidR="0038493F" w:rsidRDefault="00000000">
      <w:pPr>
        <w:pStyle w:val="ListParagraph"/>
        <w:numPr>
          <w:ilvl w:val="2"/>
          <w:numId w:val="10"/>
        </w:numPr>
        <w:tabs>
          <w:tab w:val="left" w:pos="761"/>
          <w:tab w:val="left" w:pos="763"/>
        </w:tabs>
        <w:ind w:right="147"/>
        <w:jc w:val="both"/>
        <w:rPr>
          <w:sz w:val="21"/>
        </w:rPr>
      </w:pPr>
      <w:r>
        <w:rPr>
          <w:color w:val="211F1F"/>
          <w:spacing w:val="9"/>
          <w:sz w:val="21"/>
        </w:rPr>
        <w:t xml:space="preserve">Sekretaris Jenderal </w:t>
      </w:r>
      <w:r>
        <w:rPr>
          <w:color w:val="211F1F"/>
          <w:spacing w:val="11"/>
          <w:sz w:val="21"/>
        </w:rPr>
        <w:t xml:space="preserve">membuat </w:t>
      </w:r>
      <w:r>
        <w:rPr>
          <w:color w:val="211F1F"/>
          <w:sz w:val="21"/>
        </w:rPr>
        <w:t>Notulen dan Daftar Keputusan Rapat di tingkat Hatopan.</w:t>
      </w:r>
    </w:p>
    <w:p w14:paraId="039FCE00" w14:textId="77777777" w:rsidR="0038493F" w:rsidRDefault="00000000">
      <w:pPr>
        <w:pStyle w:val="ListParagraph"/>
        <w:numPr>
          <w:ilvl w:val="2"/>
          <w:numId w:val="10"/>
        </w:numPr>
        <w:tabs>
          <w:tab w:val="left" w:pos="761"/>
          <w:tab w:val="left" w:pos="763"/>
        </w:tabs>
        <w:spacing w:line="237" w:lineRule="auto"/>
        <w:ind w:right="145"/>
        <w:jc w:val="both"/>
        <w:rPr>
          <w:sz w:val="21"/>
        </w:rPr>
      </w:pPr>
      <w:r>
        <w:rPr>
          <w:color w:val="211F1F"/>
          <w:spacing w:val="12"/>
          <w:sz w:val="21"/>
        </w:rPr>
        <w:t xml:space="preserve">Sekretaris Distrik membuat </w:t>
      </w:r>
      <w:r>
        <w:rPr>
          <w:color w:val="211F1F"/>
          <w:sz w:val="21"/>
        </w:rPr>
        <w:t>Notulen dan Daftar Keputusan Rapat di tingkat Distrik.</w:t>
      </w:r>
    </w:p>
    <w:p w14:paraId="24AE8355"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55F12999" w14:textId="77777777" w:rsidR="0038493F" w:rsidRDefault="00000000">
      <w:pPr>
        <w:pStyle w:val="BodyText"/>
        <w:spacing w:before="62"/>
        <w:ind w:left="763" w:right="44"/>
      </w:pPr>
      <w:r>
        <w:rPr>
          <w:color w:val="211F1F"/>
        </w:rPr>
        <w:lastRenderedPageBreak/>
        <w:t>Daftar Haputusan ni Rapot di tirket Resort.</w:t>
      </w:r>
    </w:p>
    <w:p w14:paraId="1FD5A4A1" w14:textId="77777777" w:rsidR="0038493F" w:rsidRDefault="00000000">
      <w:pPr>
        <w:pStyle w:val="BodyText"/>
        <w:spacing w:line="237" w:lineRule="auto"/>
        <w:ind w:left="763" w:right="51" w:hanging="284"/>
      </w:pPr>
      <w:r>
        <w:rPr>
          <w:color w:val="211F1F"/>
        </w:rPr>
        <w:t>d.</w:t>
      </w:r>
      <w:r>
        <w:rPr>
          <w:color w:val="211F1F"/>
          <w:spacing w:val="24"/>
        </w:rPr>
        <w:t xml:space="preserve"> </w:t>
      </w:r>
      <w:r>
        <w:rPr>
          <w:color w:val="211F1F"/>
        </w:rPr>
        <w:t>Sipatupaon</w:t>
      </w:r>
      <w:r>
        <w:rPr>
          <w:color w:val="211F1F"/>
          <w:spacing w:val="-13"/>
        </w:rPr>
        <w:t xml:space="preserve"> </w:t>
      </w:r>
      <w:r>
        <w:rPr>
          <w:color w:val="211F1F"/>
        </w:rPr>
        <w:t>ni</w:t>
      </w:r>
      <w:r>
        <w:rPr>
          <w:color w:val="211F1F"/>
          <w:spacing w:val="-14"/>
        </w:rPr>
        <w:t xml:space="preserve"> </w:t>
      </w:r>
      <w:r>
        <w:rPr>
          <w:color w:val="211F1F"/>
        </w:rPr>
        <w:t>Sekretaris</w:t>
      </w:r>
      <w:r>
        <w:rPr>
          <w:color w:val="211F1F"/>
          <w:spacing w:val="-13"/>
        </w:rPr>
        <w:t xml:space="preserve"> </w:t>
      </w:r>
      <w:r>
        <w:rPr>
          <w:color w:val="211F1F"/>
        </w:rPr>
        <w:t>Huria</w:t>
      </w:r>
      <w:r>
        <w:rPr>
          <w:color w:val="211F1F"/>
          <w:spacing w:val="-13"/>
        </w:rPr>
        <w:t xml:space="preserve"> </w:t>
      </w:r>
      <w:r>
        <w:rPr>
          <w:color w:val="211F1F"/>
        </w:rPr>
        <w:t>do Notulen</w:t>
      </w:r>
      <w:r>
        <w:rPr>
          <w:color w:val="211F1F"/>
          <w:spacing w:val="-1"/>
        </w:rPr>
        <w:t xml:space="preserve"> </w:t>
      </w:r>
      <w:r>
        <w:rPr>
          <w:color w:val="211F1F"/>
        </w:rPr>
        <w:t>dohot</w:t>
      </w:r>
      <w:r>
        <w:rPr>
          <w:color w:val="211F1F"/>
          <w:spacing w:val="-2"/>
        </w:rPr>
        <w:t xml:space="preserve"> </w:t>
      </w:r>
      <w:r>
        <w:rPr>
          <w:color w:val="211F1F"/>
        </w:rPr>
        <w:t>Daftar</w:t>
      </w:r>
      <w:r>
        <w:rPr>
          <w:color w:val="211F1F"/>
          <w:spacing w:val="-1"/>
        </w:rPr>
        <w:t xml:space="preserve"> </w:t>
      </w:r>
      <w:r>
        <w:rPr>
          <w:color w:val="211F1F"/>
        </w:rPr>
        <w:t>Haputusan ni Rapot di tirket Huria.</w:t>
      </w:r>
    </w:p>
    <w:p w14:paraId="62198A5B" w14:textId="77777777" w:rsidR="0038493F" w:rsidRDefault="00000000">
      <w:pPr>
        <w:pStyle w:val="ListParagraph"/>
        <w:numPr>
          <w:ilvl w:val="1"/>
          <w:numId w:val="10"/>
        </w:numPr>
        <w:tabs>
          <w:tab w:val="left" w:pos="478"/>
          <w:tab w:val="left" w:pos="480"/>
        </w:tabs>
        <w:ind w:left="480" w:right="56" w:hanging="336"/>
        <w:jc w:val="both"/>
        <w:rPr>
          <w:sz w:val="21"/>
        </w:rPr>
      </w:pPr>
      <w:r>
        <w:rPr>
          <w:color w:val="211F1F"/>
          <w:sz w:val="21"/>
        </w:rPr>
        <w:t>Sitongoson manang sisagihonon do angka Daftar Haputusan ni Rapot:</w:t>
      </w:r>
    </w:p>
    <w:p w14:paraId="08DDA50C" w14:textId="77777777" w:rsidR="0038493F" w:rsidRDefault="00000000">
      <w:pPr>
        <w:pStyle w:val="ListParagraph"/>
        <w:numPr>
          <w:ilvl w:val="2"/>
          <w:numId w:val="10"/>
        </w:numPr>
        <w:tabs>
          <w:tab w:val="left" w:pos="761"/>
          <w:tab w:val="left" w:pos="763"/>
        </w:tabs>
        <w:spacing w:line="237" w:lineRule="auto"/>
        <w:ind w:right="38" w:hanging="284"/>
        <w:jc w:val="both"/>
        <w:rPr>
          <w:sz w:val="21"/>
        </w:rPr>
      </w:pPr>
      <w:r>
        <w:rPr>
          <w:color w:val="211F1F"/>
          <w:sz w:val="21"/>
        </w:rPr>
        <w:t>Sitongoson</w:t>
      </w:r>
      <w:r>
        <w:rPr>
          <w:color w:val="211F1F"/>
          <w:spacing w:val="-14"/>
          <w:sz w:val="21"/>
        </w:rPr>
        <w:t xml:space="preserve"> </w:t>
      </w:r>
      <w:r>
        <w:rPr>
          <w:color w:val="211F1F"/>
          <w:sz w:val="21"/>
        </w:rPr>
        <w:t>ni</w:t>
      </w:r>
      <w:r>
        <w:rPr>
          <w:color w:val="211F1F"/>
          <w:spacing w:val="-13"/>
          <w:sz w:val="21"/>
        </w:rPr>
        <w:t xml:space="preserve"> </w:t>
      </w:r>
      <w:r>
        <w:rPr>
          <w:color w:val="211F1F"/>
          <w:sz w:val="21"/>
        </w:rPr>
        <w:t>Sekretaris</w:t>
      </w:r>
      <w:r>
        <w:rPr>
          <w:color w:val="211F1F"/>
          <w:spacing w:val="-13"/>
          <w:sz w:val="21"/>
        </w:rPr>
        <w:t xml:space="preserve"> </w:t>
      </w:r>
      <w:r>
        <w:rPr>
          <w:color w:val="211F1F"/>
          <w:sz w:val="21"/>
        </w:rPr>
        <w:t xml:space="preserve">Jenderal do Daftar Haputusan ni Sinode Godang tu sude ruas ni Sinode Godang dohot tu sude </w:t>
      </w:r>
      <w:r>
        <w:rPr>
          <w:color w:val="211F1F"/>
          <w:spacing w:val="10"/>
          <w:sz w:val="21"/>
        </w:rPr>
        <w:t xml:space="preserve">Uluan </w:t>
      </w:r>
      <w:r>
        <w:rPr>
          <w:color w:val="211F1F"/>
          <w:sz w:val="21"/>
        </w:rPr>
        <w:t>Huria na lumambatna saminggu dung</w:t>
      </w:r>
      <w:r>
        <w:rPr>
          <w:color w:val="211F1F"/>
          <w:spacing w:val="-10"/>
          <w:sz w:val="21"/>
        </w:rPr>
        <w:t xml:space="preserve"> </w:t>
      </w:r>
      <w:r>
        <w:rPr>
          <w:color w:val="211F1F"/>
          <w:sz w:val="21"/>
        </w:rPr>
        <w:t>marujung</w:t>
      </w:r>
      <w:r>
        <w:rPr>
          <w:color w:val="211F1F"/>
          <w:spacing w:val="-10"/>
          <w:sz w:val="21"/>
        </w:rPr>
        <w:t xml:space="preserve"> </w:t>
      </w:r>
      <w:r>
        <w:rPr>
          <w:color w:val="211F1F"/>
          <w:sz w:val="21"/>
        </w:rPr>
        <w:t>Sinode</w:t>
      </w:r>
      <w:r>
        <w:rPr>
          <w:color w:val="211F1F"/>
          <w:spacing w:val="-10"/>
          <w:sz w:val="21"/>
        </w:rPr>
        <w:t xml:space="preserve"> </w:t>
      </w:r>
      <w:r>
        <w:rPr>
          <w:color w:val="211F1F"/>
          <w:sz w:val="21"/>
        </w:rPr>
        <w:t>Godang</w:t>
      </w:r>
      <w:r>
        <w:rPr>
          <w:color w:val="211F1F"/>
          <w:spacing w:val="-10"/>
          <w:sz w:val="21"/>
        </w:rPr>
        <w:t xml:space="preserve"> </w:t>
      </w:r>
      <w:r>
        <w:rPr>
          <w:color w:val="211F1F"/>
          <w:sz w:val="21"/>
        </w:rPr>
        <w:t>i. Sitongoson</w:t>
      </w:r>
      <w:r>
        <w:rPr>
          <w:color w:val="211F1F"/>
          <w:spacing w:val="-14"/>
          <w:sz w:val="21"/>
        </w:rPr>
        <w:t xml:space="preserve"> </w:t>
      </w:r>
      <w:r>
        <w:rPr>
          <w:color w:val="211F1F"/>
          <w:sz w:val="21"/>
        </w:rPr>
        <w:t>ni</w:t>
      </w:r>
      <w:r>
        <w:rPr>
          <w:color w:val="211F1F"/>
          <w:spacing w:val="-13"/>
          <w:sz w:val="21"/>
        </w:rPr>
        <w:t xml:space="preserve"> </w:t>
      </w:r>
      <w:r>
        <w:rPr>
          <w:color w:val="211F1F"/>
          <w:sz w:val="21"/>
        </w:rPr>
        <w:t>Sekretaris</w:t>
      </w:r>
      <w:r>
        <w:rPr>
          <w:color w:val="211F1F"/>
          <w:spacing w:val="-13"/>
          <w:sz w:val="21"/>
        </w:rPr>
        <w:t xml:space="preserve"> </w:t>
      </w:r>
      <w:r>
        <w:rPr>
          <w:color w:val="211F1F"/>
          <w:sz w:val="21"/>
        </w:rPr>
        <w:t>Jenderal do</w:t>
      </w:r>
      <w:r>
        <w:rPr>
          <w:color w:val="211F1F"/>
          <w:spacing w:val="-14"/>
          <w:sz w:val="21"/>
        </w:rPr>
        <w:t xml:space="preserve"> </w:t>
      </w:r>
      <w:r>
        <w:rPr>
          <w:color w:val="211F1F"/>
          <w:sz w:val="21"/>
        </w:rPr>
        <w:t>tu</w:t>
      </w:r>
      <w:r>
        <w:rPr>
          <w:color w:val="211F1F"/>
          <w:spacing w:val="-13"/>
          <w:sz w:val="21"/>
        </w:rPr>
        <w:t xml:space="preserve"> </w:t>
      </w:r>
      <w:r>
        <w:rPr>
          <w:color w:val="211F1F"/>
          <w:sz w:val="21"/>
        </w:rPr>
        <w:t>sude</w:t>
      </w:r>
      <w:r>
        <w:rPr>
          <w:color w:val="211F1F"/>
          <w:spacing w:val="-13"/>
          <w:sz w:val="21"/>
        </w:rPr>
        <w:t xml:space="preserve"> </w:t>
      </w:r>
      <w:r>
        <w:rPr>
          <w:color w:val="211F1F"/>
          <w:sz w:val="21"/>
        </w:rPr>
        <w:t>ruas</w:t>
      </w:r>
      <w:r>
        <w:rPr>
          <w:color w:val="211F1F"/>
          <w:spacing w:val="-13"/>
          <w:sz w:val="21"/>
        </w:rPr>
        <w:t xml:space="preserve"> </w:t>
      </w:r>
      <w:r>
        <w:rPr>
          <w:color w:val="211F1F"/>
          <w:sz w:val="21"/>
        </w:rPr>
        <w:t>ni</w:t>
      </w:r>
      <w:r>
        <w:rPr>
          <w:color w:val="211F1F"/>
          <w:spacing w:val="-13"/>
          <w:sz w:val="21"/>
        </w:rPr>
        <w:t xml:space="preserve"> </w:t>
      </w:r>
      <w:r>
        <w:rPr>
          <w:color w:val="211F1F"/>
          <w:sz w:val="21"/>
        </w:rPr>
        <w:t>Majelis</w:t>
      </w:r>
      <w:r>
        <w:rPr>
          <w:color w:val="211F1F"/>
          <w:spacing w:val="-13"/>
          <w:sz w:val="21"/>
        </w:rPr>
        <w:t xml:space="preserve"> </w:t>
      </w:r>
      <w:r>
        <w:rPr>
          <w:color w:val="211F1F"/>
          <w:sz w:val="21"/>
        </w:rPr>
        <w:t xml:space="preserve">Pekerja Sinode dohot tu sude ruas ni </w:t>
      </w:r>
      <w:r>
        <w:rPr>
          <w:color w:val="211F1F"/>
          <w:spacing w:val="-2"/>
          <w:sz w:val="21"/>
        </w:rPr>
        <w:t>Sinode</w:t>
      </w:r>
      <w:r>
        <w:rPr>
          <w:color w:val="211F1F"/>
          <w:spacing w:val="-10"/>
          <w:sz w:val="21"/>
        </w:rPr>
        <w:t xml:space="preserve"> </w:t>
      </w:r>
      <w:r>
        <w:rPr>
          <w:color w:val="211F1F"/>
          <w:spacing w:val="-2"/>
          <w:sz w:val="21"/>
        </w:rPr>
        <w:t>Godang</w:t>
      </w:r>
      <w:r>
        <w:rPr>
          <w:color w:val="211F1F"/>
          <w:spacing w:val="-10"/>
          <w:sz w:val="21"/>
        </w:rPr>
        <w:t xml:space="preserve"> </w:t>
      </w:r>
      <w:r>
        <w:rPr>
          <w:color w:val="211F1F"/>
          <w:spacing w:val="-2"/>
          <w:sz w:val="21"/>
        </w:rPr>
        <w:t>Daftar</w:t>
      </w:r>
      <w:r>
        <w:rPr>
          <w:color w:val="211F1F"/>
          <w:spacing w:val="-10"/>
          <w:sz w:val="21"/>
        </w:rPr>
        <w:t xml:space="preserve"> </w:t>
      </w:r>
      <w:r>
        <w:rPr>
          <w:color w:val="211F1F"/>
          <w:spacing w:val="-2"/>
          <w:sz w:val="21"/>
        </w:rPr>
        <w:t xml:space="preserve">Haputusan </w:t>
      </w:r>
      <w:r>
        <w:rPr>
          <w:color w:val="211F1F"/>
          <w:sz w:val="21"/>
        </w:rPr>
        <w:t xml:space="preserve">ni Rapot Majelis Pekerja Sinode na lumambatna saminggu dung marujung Rapot Majelis Pekerja </w:t>
      </w:r>
      <w:r>
        <w:rPr>
          <w:color w:val="211F1F"/>
          <w:spacing w:val="-2"/>
          <w:sz w:val="21"/>
        </w:rPr>
        <w:t>Sinode</w:t>
      </w:r>
      <w:r>
        <w:rPr>
          <w:color w:val="211F1F"/>
          <w:spacing w:val="-9"/>
          <w:sz w:val="21"/>
        </w:rPr>
        <w:t xml:space="preserve"> </w:t>
      </w:r>
      <w:r>
        <w:rPr>
          <w:color w:val="211F1F"/>
          <w:spacing w:val="-2"/>
          <w:sz w:val="21"/>
        </w:rPr>
        <w:t>i.</w:t>
      </w:r>
      <w:r>
        <w:rPr>
          <w:color w:val="211F1F"/>
          <w:spacing w:val="-9"/>
          <w:sz w:val="21"/>
        </w:rPr>
        <w:t xml:space="preserve"> </w:t>
      </w:r>
      <w:r>
        <w:rPr>
          <w:color w:val="211F1F"/>
          <w:spacing w:val="-2"/>
          <w:sz w:val="21"/>
        </w:rPr>
        <w:t>Sitongoson</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 xml:space="preserve">Sekretaris </w:t>
      </w:r>
      <w:r>
        <w:rPr>
          <w:color w:val="211F1F"/>
          <w:sz w:val="21"/>
        </w:rPr>
        <w:t>Jenderal</w:t>
      </w:r>
      <w:r>
        <w:rPr>
          <w:color w:val="211F1F"/>
          <w:spacing w:val="-14"/>
          <w:sz w:val="21"/>
        </w:rPr>
        <w:t xml:space="preserve"> </w:t>
      </w:r>
      <w:r>
        <w:rPr>
          <w:color w:val="211F1F"/>
          <w:sz w:val="21"/>
        </w:rPr>
        <w:t>do</w:t>
      </w:r>
      <w:r>
        <w:rPr>
          <w:color w:val="211F1F"/>
          <w:spacing w:val="-13"/>
          <w:sz w:val="21"/>
        </w:rPr>
        <w:t xml:space="preserve"> </w:t>
      </w:r>
      <w:r>
        <w:rPr>
          <w:color w:val="211F1F"/>
          <w:sz w:val="21"/>
        </w:rPr>
        <w:t>tu</w:t>
      </w:r>
      <w:r>
        <w:rPr>
          <w:color w:val="211F1F"/>
          <w:spacing w:val="-13"/>
          <w:sz w:val="21"/>
        </w:rPr>
        <w:t xml:space="preserve"> </w:t>
      </w:r>
      <w:r>
        <w:rPr>
          <w:color w:val="211F1F"/>
          <w:sz w:val="21"/>
        </w:rPr>
        <w:t>sude</w:t>
      </w:r>
      <w:r>
        <w:rPr>
          <w:color w:val="211F1F"/>
          <w:spacing w:val="-13"/>
          <w:sz w:val="21"/>
        </w:rPr>
        <w:t xml:space="preserve"> </w:t>
      </w:r>
      <w:r>
        <w:rPr>
          <w:color w:val="211F1F"/>
          <w:sz w:val="21"/>
        </w:rPr>
        <w:t>Pandita</w:t>
      </w:r>
      <w:r>
        <w:rPr>
          <w:color w:val="211F1F"/>
          <w:spacing w:val="-13"/>
          <w:sz w:val="21"/>
        </w:rPr>
        <w:t xml:space="preserve"> </w:t>
      </w:r>
      <w:r>
        <w:rPr>
          <w:color w:val="211F1F"/>
          <w:sz w:val="21"/>
        </w:rPr>
        <w:t>dohot tu</w:t>
      </w:r>
      <w:r>
        <w:rPr>
          <w:color w:val="211F1F"/>
          <w:spacing w:val="-3"/>
          <w:sz w:val="21"/>
        </w:rPr>
        <w:t xml:space="preserve"> </w:t>
      </w:r>
      <w:r>
        <w:rPr>
          <w:color w:val="211F1F"/>
          <w:sz w:val="21"/>
        </w:rPr>
        <w:t>sude</w:t>
      </w:r>
      <w:r>
        <w:rPr>
          <w:color w:val="211F1F"/>
          <w:spacing w:val="-3"/>
          <w:sz w:val="21"/>
        </w:rPr>
        <w:t xml:space="preserve"> </w:t>
      </w:r>
      <w:r>
        <w:rPr>
          <w:color w:val="211F1F"/>
          <w:sz w:val="21"/>
        </w:rPr>
        <w:t>Parhalado</w:t>
      </w:r>
      <w:r>
        <w:rPr>
          <w:color w:val="211F1F"/>
          <w:spacing w:val="-3"/>
          <w:sz w:val="21"/>
        </w:rPr>
        <w:t xml:space="preserve"> </w:t>
      </w:r>
      <w:r>
        <w:rPr>
          <w:color w:val="211F1F"/>
          <w:sz w:val="21"/>
        </w:rPr>
        <w:t>na</w:t>
      </w:r>
      <w:r>
        <w:rPr>
          <w:color w:val="211F1F"/>
          <w:spacing w:val="-3"/>
          <w:sz w:val="21"/>
        </w:rPr>
        <w:t xml:space="preserve"> </w:t>
      </w:r>
      <w:r>
        <w:rPr>
          <w:color w:val="211F1F"/>
          <w:sz w:val="21"/>
        </w:rPr>
        <w:t>Gok</w:t>
      </w:r>
      <w:r>
        <w:rPr>
          <w:color w:val="211F1F"/>
          <w:spacing w:val="-3"/>
          <w:sz w:val="21"/>
        </w:rPr>
        <w:t xml:space="preserve"> </w:t>
      </w:r>
      <w:r>
        <w:rPr>
          <w:color w:val="211F1F"/>
          <w:sz w:val="21"/>
        </w:rPr>
        <w:t xml:space="preserve">Tingki </w:t>
      </w:r>
      <w:r>
        <w:rPr>
          <w:color w:val="211F1F"/>
          <w:spacing w:val="11"/>
          <w:sz w:val="21"/>
        </w:rPr>
        <w:t xml:space="preserve">Daftar </w:t>
      </w:r>
      <w:r>
        <w:rPr>
          <w:color w:val="211F1F"/>
          <w:spacing w:val="12"/>
          <w:sz w:val="21"/>
        </w:rPr>
        <w:t xml:space="preserve">Haputusan </w:t>
      </w:r>
      <w:r>
        <w:rPr>
          <w:color w:val="211F1F"/>
          <w:sz w:val="21"/>
        </w:rPr>
        <w:t xml:space="preserve">ni </w:t>
      </w:r>
      <w:r>
        <w:rPr>
          <w:color w:val="211F1F"/>
          <w:spacing w:val="11"/>
          <w:sz w:val="21"/>
        </w:rPr>
        <w:t xml:space="preserve">Rapot </w:t>
      </w:r>
      <w:r>
        <w:rPr>
          <w:color w:val="211F1F"/>
          <w:spacing w:val="-2"/>
          <w:sz w:val="21"/>
        </w:rPr>
        <w:t>Pandita</w:t>
      </w:r>
      <w:r>
        <w:rPr>
          <w:color w:val="211F1F"/>
          <w:spacing w:val="-10"/>
          <w:sz w:val="21"/>
        </w:rPr>
        <w:t xml:space="preserve"> </w:t>
      </w:r>
      <w:r>
        <w:rPr>
          <w:color w:val="211F1F"/>
          <w:spacing w:val="-2"/>
          <w:sz w:val="21"/>
        </w:rPr>
        <w:t>na</w:t>
      </w:r>
      <w:r>
        <w:rPr>
          <w:color w:val="211F1F"/>
          <w:spacing w:val="-10"/>
          <w:sz w:val="21"/>
        </w:rPr>
        <w:t xml:space="preserve"> </w:t>
      </w:r>
      <w:r>
        <w:rPr>
          <w:color w:val="211F1F"/>
          <w:spacing w:val="-2"/>
          <w:sz w:val="21"/>
        </w:rPr>
        <w:t>lumambatna</w:t>
      </w:r>
      <w:r>
        <w:rPr>
          <w:color w:val="211F1F"/>
          <w:spacing w:val="-10"/>
          <w:sz w:val="21"/>
        </w:rPr>
        <w:t xml:space="preserve"> </w:t>
      </w:r>
      <w:r>
        <w:rPr>
          <w:color w:val="211F1F"/>
          <w:spacing w:val="-2"/>
          <w:sz w:val="21"/>
        </w:rPr>
        <w:t xml:space="preserve">saminggu </w:t>
      </w:r>
      <w:r>
        <w:rPr>
          <w:color w:val="211F1F"/>
          <w:sz w:val="21"/>
        </w:rPr>
        <w:t>dung marujung Rapot Pandita i. Sitongoson</w:t>
      </w:r>
      <w:r>
        <w:rPr>
          <w:color w:val="211F1F"/>
          <w:spacing w:val="-14"/>
          <w:sz w:val="21"/>
        </w:rPr>
        <w:t xml:space="preserve"> </w:t>
      </w:r>
      <w:r>
        <w:rPr>
          <w:color w:val="211F1F"/>
          <w:sz w:val="21"/>
        </w:rPr>
        <w:t>ni</w:t>
      </w:r>
      <w:r>
        <w:rPr>
          <w:color w:val="211F1F"/>
          <w:spacing w:val="-13"/>
          <w:sz w:val="21"/>
        </w:rPr>
        <w:t xml:space="preserve"> </w:t>
      </w:r>
      <w:r>
        <w:rPr>
          <w:color w:val="211F1F"/>
          <w:sz w:val="21"/>
        </w:rPr>
        <w:t>Sekretaris</w:t>
      </w:r>
      <w:r>
        <w:rPr>
          <w:color w:val="211F1F"/>
          <w:spacing w:val="-13"/>
          <w:sz w:val="21"/>
        </w:rPr>
        <w:t xml:space="preserve"> </w:t>
      </w:r>
      <w:r>
        <w:rPr>
          <w:color w:val="211F1F"/>
          <w:sz w:val="21"/>
        </w:rPr>
        <w:t xml:space="preserve">Jenderal do tu sude Praeses dohot Lem- baga Daftar Haputusan ni Rapot </w:t>
      </w:r>
      <w:r>
        <w:rPr>
          <w:color w:val="211F1F"/>
          <w:spacing w:val="-2"/>
          <w:sz w:val="21"/>
        </w:rPr>
        <w:t>Praeses</w:t>
      </w:r>
      <w:r>
        <w:rPr>
          <w:color w:val="211F1F"/>
          <w:spacing w:val="-10"/>
          <w:sz w:val="21"/>
        </w:rPr>
        <w:t xml:space="preserve"> </w:t>
      </w:r>
      <w:r>
        <w:rPr>
          <w:color w:val="211F1F"/>
          <w:spacing w:val="-2"/>
          <w:sz w:val="21"/>
        </w:rPr>
        <w:t>na</w:t>
      </w:r>
      <w:r>
        <w:rPr>
          <w:color w:val="211F1F"/>
          <w:spacing w:val="-10"/>
          <w:sz w:val="21"/>
        </w:rPr>
        <w:t xml:space="preserve"> </w:t>
      </w:r>
      <w:r>
        <w:rPr>
          <w:color w:val="211F1F"/>
          <w:spacing w:val="-2"/>
          <w:sz w:val="21"/>
        </w:rPr>
        <w:t>lumambatna</w:t>
      </w:r>
      <w:r>
        <w:rPr>
          <w:color w:val="211F1F"/>
          <w:spacing w:val="-10"/>
          <w:sz w:val="21"/>
        </w:rPr>
        <w:t xml:space="preserve"> </w:t>
      </w:r>
      <w:r>
        <w:rPr>
          <w:color w:val="211F1F"/>
          <w:spacing w:val="-2"/>
          <w:sz w:val="21"/>
        </w:rPr>
        <w:t xml:space="preserve">saminggu </w:t>
      </w:r>
      <w:r>
        <w:rPr>
          <w:color w:val="211F1F"/>
          <w:sz w:val="21"/>
        </w:rPr>
        <w:t>dung marujung Rapot Praeses i.</w:t>
      </w:r>
    </w:p>
    <w:p w14:paraId="3A11649F" w14:textId="77777777" w:rsidR="0038493F" w:rsidRDefault="0038493F">
      <w:pPr>
        <w:pStyle w:val="BodyText"/>
        <w:spacing w:before="18"/>
        <w:ind w:left="0"/>
        <w:jc w:val="left"/>
      </w:pPr>
    </w:p>
    <w:p w14:paraId="484E087E" w14:textId="77777777" w:rsidR="0038493F" w:rsidRDefault="00000000">
      <w:pPr>
        <w:pStyle w:val="ListParagraph"/>
        <w:numPr>
          <w:ilvl w:val="2"/>
          <w:numId w:val="10"/>
        </w:numPr>
        <w:tabs>
          <w:tab w:val="left" w:pos="761"/>
          <w:tab w:val="left" w:pos="763"/>
        </w:tabs>
        <w:ind w:right="38" w:hanging="284"/>
        <w:jc w:val="both"/>
        <w:rPr>
          <w:sz w:val="21"/>
        </w:rPr>
      </w:pPr>
      <w:r>
        <w:rPr>
          <w:color w:val="211F1F"/>
          <w:sz w:val="21"/>
        </w:rPr>
        <w:t>Sitongoson ni Sekretaris Distrik do Daftar Haputusan ni Sinode Distrik tu sude ruas ni Sinode Distrik,</w:t>
      </w:r>
      <w:r>
        <w:rPr>
          <w:color w:val="211F1F"/>
          <w:spacing w:val="-11"/>
          <w:sz w:val="21"/>
        </w:rPr>
        <w:t xml:space="preserve"> </w:t>
      </w:r>
      <w:r>
        <w:rPr>
          <w:color w:val="211F1F"/>
          <w:sz w:val="21"/>
        </w:rPr>
        <w:t>dohot</w:t>
      </w:r>
      <w:r>
        <w:rPr>
          <w:color w:val="211F1F"/>
          <w:spacing w:val="-11"/>
          <w:sz w:val="21"/>
        </w:rPr>
        <w:t xml:space="preserve"> </w:t>
      </w:r>
      <w:r>
        <w:rPr>
          <w:color w:val="211F1F"/>
          <w:sz w:val="21"/>
        </w:rPr>
        <w:t>tu</w:t>
      </w:r>
      <w:r>
        <w:rPr>
          <w:color w:val="211F1F"/>
          <w:spacing w:val="-11"/>
          <w:sz w:val="21"/>
        </w:rPr>
        <w:t xml:space="preserve"> </w:t>
      </w:r>
      <w:r>
        <w:rPr>
          <w:color w:val="211F1F"/>
          <w:sz w:val="21"/>
        </w:rPr>
        <w:t>Uluan</w:t>
      </w:r>
      <w:r>
        <w:rPr>
          <w:color w:val="211F1F"/>
          <w:spacing w:val="-11"/>
          <w:sz w:val="21"/>
        </w:rPr>
        <w:t xml:space="preserve"> </w:t>
      </w:r>
      <w:r>
        <w:rPr>
          <w:color w:val="211F1F"/>
          <w:sz w:val="21"/>
        </w:rPr>
        <w:t>HKBP</w:t>
      </w:r>
      <w:r>
        <w:rPr>
          <w:color w:val="211F1F"/>
          <w:spacing w:val="-11"/>
          <w:sz w:val="21"/>
        </w:rPr>
        <w:t xml:space="preserve"> </w:t>
      </w:r>
      <w:r>
        <w:rPr>
          <w:color w:val="211F1F"/>
          <w:sz w:val="21"/>
        </w:rPr>
        <w:t xml:space="preserve">na </w:t>
      </w:r>
      <w:r>
        <w:rPr>
          <w:color w:val="211F1F"/>
          <w:spacing w:val="12"/>
          <w:sz w:val="21"/>
        </w:rPr>
        <w:t xml:space="preserve">lumambatna saminggu </w:t>
      </w:r>
      <w:r>
        <w:rPr>
          <w:color w:val="211F1F"/>
          <w:spacing w:val="10"/>
          <w:sz w:val="21"/>
        </w:rPr>
        <w:t xml:space="preserve">dung </w:t>
      </w:r>
      <w:r>
        <w:rPr>
          <w:color w:val="211F1F"/>
          <w:sz w:val="21"/>
        </w:rPr>
        <w:t>marujung</w:t>
      </w:r>
      <w:r>
        <w:rPr>
          <w:color w:val="211F1F"/>
          <w:spacing w:val="-14"/>
          <w:sz w:val="21"/>
        </w:rPr>
        <w:t xml:space="preserve"> </w:t>
      </w:r>
      <w:r>
        <w:rPr>
          <w:color w:val="211F1F"/>
          <w:sz w:val="21"/>
        </w:rPr>
        <w:t>Sinode</w:t>
      </w:r>
      <w:r>
        <w:rPr>
          <w:color w:val="211F1F"/>
          <w:spacing w:val="-13"/>
          <w:sz w:val="21"/>
        </w:rPr>
        <w:t xml:space="preserve"> </w:t>
      </w:r>
      <w:r>
        <w:rPr>
          <w:color w:val="211F1F"/>
          <w:sz w:val="21"/>
        </w:rPr>
        <w:t>i.</w:t>
      </w:r>
      <w:r>
        <w:rPr>
          <w:color w:val="211F1F"/>
          <w:spacing w:val="-13"/>
          <w:sz w:val="21"/>
        </w:rPr>
        <w:t xml:space="preserve"> </w:t>
      </w:r>
      <w:r>
        <w:rPr>
          <w:color w:val="211F1F"/>
          <w:sz w:val="21"/>
        </w:rPr>
        <w:t>Sitongoson</w:t>
      </w:r>
      <w:r>
        <w:rPr>
          <w:color w:val="211F1F"/>
          <w:spacing w:val="-13"/>
          <w:sz w:val="21"/>
        </w:rPr>
        <w:t xml:space="preserve"> </w:t>
      </w:r>
      <w:r>
        <w:rPr>
          <w:color w:val="211F1F"/>
          <w:sz w:val="21"/>
        </w:rPr>
        <w:t xml:space="preserve">ni </w:t>
      </w:r>
      <w:r>
        <w:rPr>
          <w:color w:val="211F1F"/>
          <w:spacing w:val="11"/>
          <w:sz w:val="21"/>
        </w:rPr>
        <w:t xml:space="preserve">Sekretaris Distrik </w:t>
      </w:r>
      <w:r>
        <w:rPr>
          <w:color w:val="211F1F"/>
          <w:sz w:val="21"/>
        </w:rPr>
        <w:t xml:space="preserve">do </w:t>
      </w:r>
      <w:r>
        <w:rPr>
          <w:color w:val="211F1F"/>
          <w:spacing w:val="13"/>
          <w:sz w:val="21"/>
        </w:rPr>
        <w:t xml:space="preserve">Daftar </w:t>
      </w:r>
      <w:r>
        <w:rPr>
          <w:color w:val="211F1F"/>
          <w:spacing w:val="11"/>
          <w:sz w:val="21"/>
        </w:rPr>
        <w:t xml:space="preserve">Haputusan </w:t>
      </w:r>
      <w:r>
        <w:rPr>
          <w:color w:val="211F1F"/>
          <w:sz w:val="21"/>
        </w:rPr>
        <w:t xml:space="preserve">ni </w:t>
      </w:r>
      <w:r>
        <w:rPr>
          <w:color w:val="211F1F"/>
          <w:spacing w:val="10"/>
          <w:sz w:val="21"/>
        </w:rPr>
        <w:t xml:space="preserve">Rapot </w:t>
      </w:r>
      <w:r>
        <w:rPr>
          <w:color w:val="211F1F"/>
          <w:spacing w:val="13"/>
          <w:sz w:val="21"/>
        </w:rPr>
        <w:t xml:space="preserve">Pandita </w:t>
      </w:r>
      <w:r>
        <w:rPr>
          <w:color w:val="211F1F"/>
          <w:sz w:val="21"/>
        </w:rPr>
        <w:t xml:space="preserve">Distrik tu sude Pangula na Gok </w:t>
      </w:r>
      <w:r>
        <w:rPr>
          <w:color w:val="211F1F"/>
          <w:spacing w:val="-4"/>
          <w:sz w:val="21"/>
        </w:rPr>
        <w:t>Tingki,</w:t>
      </w:r>
      <w:r>
        <w:rPr>
          <w:color w:val="211F1F"/>
          <w:spacing w:val="-20"/>
          <w:sz w:val="21"/>
        </w:rPr>
        <w:t xml:space="preserve"> </w:t>
      </w:r>
      <w:r>
        <w:rPr>
          <w:color w:val="211F1F"/>
          <w:spacing w:val="-4"/>
          <w:sz w:val="21"/>
        </w:rPr>
        <w:t>Uluan</w:t>
      </w:r>
      <w:r>
        <w:rPr>
          <w:color w:val="211F1F"/>
          <w:spacing w:val="-19"/>
          <w:sz w:val="21"/>
        </w:rPr>
        <w:t xml:space="preserve"> </w:t>
      </w:r>
      <w:r>
        <w:rPr>
          <w:color w:val="211F1F"/>
          <w:spacing w:val="-4"/>
          <w:sz w:val="21"/>
        </w:rPr>
        <w:t>HKBP,</w:t>
      </w:r>
      <w:r>
        <w:rPr>
          <w:color w:val="211F1F"/>
          <w:spacing w:val="-20"/>
          <w:sz w:val="21"/>
        </w:rPr>
        <w:t xml:space="preserve"> </w:t>
      </w:r>
      <w:r>
        <w:rPr>
          <w:color w:val="211F1F"/>
          <w:spacing w:val="-4"/>
          <w:sz w:val="21"/>
        </w:rPr>
        <w:t>Ketua</w:t>
      </w:r>
      <w:r>
        <w:rPr>
          <w:color w:val="211F1F"/>
          <w:spacing w:val="-19"/>
          <w:sz w:val="21"/>
        </w:rPr>
        <w:t xml:space="preserve"> </w:t>
      </w:r>
      <w:r>
        <w:rPr>
          <w:color w:val="211F1F"/>
          <w:spacing w:val="-4"/>
          <w:sz w:val="21"/>
        </w:rPr>
        <w:t>Rapot</w:t>
      </w:r>
    </w:p>
    <w:p w14:paraId="74A8B6B7" w14:textId="77777777" w:rsidR="0038493F" w:rsidRDefault="00000000">
      <w:pPr>
        <w:pStyle w:val="ListParagraph"/>
        <w:numPr>
          <w:ilvl w:val="2"/>
          <w:numId w:val="10"/>
        </w:numPr>
        <w:tabs>
          <w:tab w:val="left" w:pos="761"/>
          <w:tab w:val="left" w:pos="763"/>
        </w:tabs>
        <w:spacing w:before="67"/>
        <w:ind w:right="144"/>
        <w:jc w:val="both"/>
        <w:rPr>
          <w:sz w:val="21"/>
        </w:rPr>
      </w:pPr>
      <w:r>
        <w:br w:type="column"/>
      </w:r>
      <w:r>
        <w:rPr>
          <w:color w:val="211F1F"/>
          <w:spacing w:val="10"/>
          <w:sz w:val="21"/>
        </w:rPr>
        <w:t xml:space="preserve">Sekretaris Bendahara </w:t>
      </w:r>
      <w:r>
        <w:rPr>
          <w:color w:val="211F1F"/>
          <w:spacing w:val="12"/>
          <w:sz w:val="21"/>
        </w:rPr>
        <w:t xml:space="preserve">Resort </w:t>
      </w:r>
      <w:r>
        <w:rPr>
          <w:color w:val="211F1F"/>
          <w:sz w:val="21"/>
        </w:rPr>
        <w:t xml:space="preserve">membuat Notulen dan Daftar </w:t>
      </w:r>
      <w:r>
        <w:rPr>
          <w:color w:val="211F1F"/>
          <w:spacing w:val="12"/>
          <w:sz w:val="21"/>
        </w:rPr>
        <w:t xml:space="preserve">Keputusan </w:t>
      </w:r>
      <w:r>
        <w:rPr>
          <w:color w:val="211F1F"/>
          <w:spacing w:val="11"/>
          <w:sz w:val="21"/>
        </w:rPr>
        <w:t xml:space="preserve">Rapat </w:t>
      </w:r>
      <w:r>
        <w:rPr>
          <w:color w:val="211F1F"/>
          <w:sz w:val="21"/>
        </w:rPr>
        <w:t xml:space="preserve">di </w:t>
      </w:r>
      <w:r>
        <w:rPr>
          <w:color w:val="211F1F"/>
          <w:spacing w:val="12"/>
          <w:sz w:val="21"/>
        </w:rPr>
        <w:t xml:space="preserve">tingkat </w:t>
      </w:r>
      <w:r>
        <w:rPr>
          <w:color w:val="211F1F"/>
          <w:spacing w:val="-2"/>
          <w:sz w:val="21"/>
        </w:rPr>
        <w:t>Resort.</w:t>
      </w:r>
    </w:p>
    <w:p w14:paraId="07768EBC" w14:textId="77777777" w:rsidR="0038493F" w:rsidRDefault="00000000">
      <w:pPr>
        <w:pStyle w:val="ListParagraph"/>
        <w:numPr>
          <w:ilvl w:val="2"/>
          <w:numId w:val="10"/>
        </w:numPr>
        <w:tabs>
          <w:tab w:val="left" w:pos="761"/>
          <w:tab w:val="left" w:pos="763"/>
        </w:tabs>
        <w:spacing w:line="237" w:lineRule="auto"/>
        <w:ind w:right="145"/>
        <w:jc w:val="both"/>
        <w:rPr>
          <w:sz w:val="21"/>
        </w:rPr>
      </w:pPr>
      <w:r>
        <w:rPr>
          <w:color w:val="211F1F"/>
          <w:spacing w:val="12"/>
          <w:sz w:val="21"/>
        </w:rPr>
        <w:t xml:space="preserve">Sekretaris </w:t>
      </w:r>
      <w:r>
        <w:rPr>
          <w:color w:val="211F1F"/>
          <w:spacing w:val="11"/>
          <w:sz w:val="21"/>
        </w:rPr>
        <w:t xml:space="preserve">Resort membuat </w:t>
      </w:r>
      <w:r>
        <w:rPr>
          <w:color w:val="211F1F"/>
          <w:sz w:val="21"/>
        </w:rPr>
        <w:t>Notulen dan Daftar Keputusan Rapat di tingkat Jemaat.</w:t>
      </w:r>
    </w:p>
    <w:p w14:paraId="6A4E6656" w14:textId="77777777" w:rsidR="0038493F" w:rsidRDefault="00000000">
      <w:pPr>
        <w:pStyle w:val="BodyText"/>
        <w:ind w:right="145" w:hanging="341"/>
      </w:pPr>
      <w:r>
        <w:rPr>
          <w:color w:val="211F1F"/>
          <w:spacing w:val="9"/>
        </w:rPr>
        <w:t xml:space="preserve">3.2.Daftar </w:t>
      </w:r>
      <w:r>
        <w:rPr>
          <w:color w:val="211F1F"/>
          <w:spacing w:val="12"/>
        </w:rPr>
        <w:t xml:space="preserve">Keputusan </w:t>
      </w:r>
      <w:r>
        <w:rPr>
          <w:color w:val="211F1F"/>
          <w:spacing w:val="11"/>
        </w:rPr>
        <w:t xml:space="preserve">Rapat Harus </w:t>
      </w:r>
      <w:r>
        <w:rPr>
          <w:color w:val="211F1F"/>
        </w:rPr>
        <w:t>dikirimkan atau dibagikan:</w:t>
      </w:r>
    </w:p>
    <w:p w14:paraId="5CB8D93E" w14:textId="77777777" w:rsidR="0038493F" w:rsidRDefault="00000000">
      <w:pPr>
        <w:pStyle w:val="ListParagraph"/>
        <w:numPr>
          <w:ilvl w:val="0"/>
          <w:numId w:val="2"/>
        </w:numPr>
        <w:tabs>
          <w:tab w:val="left" w:pos="761"/>
          <w:tab w:val="left" w:pos="763"/>
        </w:tabs>
        <w:spacing w:line="237" w:lineRule="auto"/>
        <w:ind w:right="144"/>
        <w:jc w:val="both"/>
        <w:rPr>
          <w:sz w:val="21"/>
        </w:rPr>
      </w:pPr>
      <w:r>
        <w:rPr>
          <w:color w:val="211F1F"/>
          <w:sz w:val="21"/>
        </w:rPr>
        <w:t>Sekretaris</w:t>
      </w:r>
      <w:r>
        <w:rPr>
          <w:color w:val="211F1F"/>
          <w:spacing w:val="-1"/>
          <w:sz w:val="21"/>
        </w:rPr>
        <w:t xml:space="preserve"> </w:t>
      </w:r>
      <w:r>
        <w:rPr>
          <w:color w:val="211F1F"/>
          <w:sz w:val="21"/>
        </w:rPr>
        <w:t>Jenderal</w:t>
      </w:r>
      <w:r>
        <w:rPr>
          <w:color w:val="211F1F"/>
          <w:spacing w:val="-1"/>
          <w:sz w:val="21"/>
        </w:rPr>
        <w:t xml:space="preserve"> </w:t>
      </w:r>
      <w:r>
        <w:rPr>
          <w:color w:val="211F1F"/>
          <w:sz w:val="21"/>
        </w:rPr>
        <w:t>mengirimkan Daftar Keputusan Sinode</w:t>
      </w:r>
      <w:r>
        <w:rPr>
          <w:color w:val="211F1F"/>
          <w:spacing w:val="-3"/>
          <w:sz w:val="21"/>
        </w:rPr>
        <w:t xml:space="preserve"> </w:t>
      </w:r>
      <w:r>
        <w:rPr>
          <w:color w:val="211F1F"/>
          <w:sz w:val="21"/>
        </w:rPr>
        <w:t xml:space="preserve">Agung kepada seluruh anggota Sinode Agung dan seluruh Pimpinan Jemaat selambat-lambatnya se- minggu setelah Sinode Agung berakhir. </w:t>
      </w:r>
      <w:r>
        <w:rPr>
          <w:color w:val="211F1F"/>
          <w:spacing w:val="10"/>
          <w:sz w:val="21"/>
        </w:rPr>
        <w:t xml:space="preserve">Sekretaris </w:t>
      </w:r>
      <w:r>
        <w:rPr>
          <w:color w:val="211F1F"/>
          <w:spacing w:val="12"/>
          <w:sz w:val="21"/>
        </w:rPr>
        <w:t xml:space="preserve">Jenderal </w:t>
      </w:r>
      <w:r>
        <w:rPr>
          <w:color w:val="211F1F"/>
          <w:sz w:val="21"/>
        </w:rPr>
        <w:t xml:space="preserve">mengirimkan Daftar Keputusan Rapat Majelis Pekerja Sinode kepada seluruh anggota Majelis </w:t>
      </w:r>
      <w:r>
        <w:rPr>
          <w:color w:val="211F1F"/>
          <w:spacing w:val="12"/>
          <w:sz w:val="21"/>
        </w:rPr>
        <w:t xml:space="preserve">Pekerja </w:t>
      </w:r>
      <w:r>
        <w:rPr>
          <w:color w:val="211F1F"/>
          <w:spacing w:val="11"/>
          <w:sz w:val="21"/>
        </w:rPr>
        <w:t xml:space="preserve">Sinode </w:t>
      </w:r>
      <w:r>
        <w:rPr>
          <w:color w:val="211F1F"/>
          <w:spacing w:val="9"/>
          <w:sz w:val="21"/>
        </w:rPr>
        <w:t xml:space="preserve">dan </w:t>
      </w:r>
      <w:r>
        <w:rPr>
          <w:color w:val="211F1F"/>
          <w:spacing w:val="12"/>
          <w:sz w:val="21"/>
        </w:rPr>
        <w:t xml:space="preserve">seluruh </w:t>
      </w:r>
      <w:r>
        <w:rPr>
          <w:color w:val="211F1F"/>
          <w:sz w:val="21"/>
        </w:rPr>
        <w:t>anggota</w:t>
      </w:r>
      <w:r>
        <w:rPr>
          <w:color w:val="211F1F"/>
          <w:spacing w:val="-14"/>
          <w:sz w:val="21"/>
        </w:rPr>
        <w:t xml:space="preserve"> </w:t>
      </w:r>
      <w:r>
        <w:rPr>
          <w:color w:val="211F1F"/>
          <w:sz w:val="21"/>
        </w:rPr>
        <w:t>Sinode</w:t>
      </w:r>
      <w:r>
        <w:rPr>
          <w:color w:val="211F1F"/>
          <w:spacing w:val="-13"/>
          <w:sz w:val="21"/>
        </w:rPr>
        <w:t xml:space="preserve"> </w:t>
      </w:r>
      <w:r>
        <w:rPr>
          <w:color w:val="211F1F"/>
          <w:sz w:val="21"/>
        </w:rPr>
        <w:t>Agung</w:t>
      </w:r>
      <w:r>
        <w:rPr>
          <w:color w:val="211F1F"/>
          <w:spacing w:val="-6"/>
          <w:sz w:val="21"/>
        </w:rPr>
        <w:t xml:space="preserve"> </w:t>
      </w:r>
      <w:r>
        <w:rPr>
          <w:color w:val="211F1F"/>
          <w:sz w:val="21"/>
        </w:rPr>
        <w:t xml:space="preserve">selambat- </w:t>
      </w:r>
      <w:r>
        <w:rPr>
          <w:color w:val="211F1F"/>
          <w:spacing w:val="-4"/>
          <w:sz w:val="21"/>
        </w:rPr>
        <w:t>lambatnya</w:t>
      </w:r>
      <w:r>
        <w:rPr>
          <w:color w:val="211F1F"/>
          <w:spacing w:val="-10"/>
          <w:sz w:val="21"/>
        </w:rPr>
        <w:t xml:space="preserve"> </w:t>
      </w:r>
      <w:r>
        <w:rPr>
          <w:color w:val="211F1F"/>
          <w:spacing w:val="-4"/>
          <w:sz w:val="21"/>
        </w:rPr>
        <w:t>seminggu</w:t>
      </w:r>
      <w:r>
        <w:rPr>
          <w:color w:val="211F1F"/>
          <w:spacing w:val="-9"/>
          <w:sz w:val="21"/>
        </w:rPr>
        <w:t xml:space="preserve"> </w:t>
      </w:r>
      <w:r>
        <w:rPr>
          <w:color w:val="211F1F"/>
          <w:spacing w:val="-4"/>
          <w:sz w:val="21"/>
        </w:rPr>
        <w:t>setelah</w:t>
      </w:r>
      <w:r>
        <w:rPr>
          <w:color w:val="211F1F"/>
          <w:spacing w:val="-9"/>
          <w:sz w:val="21"/>
        </w:rPr>
        <w:t xml:space="preserve"> </w:t>
      </w:r>
      <w:r>
        <w:rPr>
          <w:color w:val="211F1F"/>
          <w:spacing w:val="-4"/>
          <w:sz w:val="21"/>
        </w:rPr>
        <w:t xml:space="preserve">Rapat </w:t>
      </w:r>
      <w:r>
        <w:rPr>
          <w:color w:val="211F1F"/>
          <w:sz w:val="21"/>
        </w:rPr>
        <w:t>Majelis Pekerja Sinode berakhir. Sekretaris</w:t>
      </w:r>
      <w:r>
        <w:rPr>
          <w:color w:val="211F1F"/>
          <w:spacing w:val="-2"/>
          <w:sz w:val="21"/>
        </w:rPr>
        <w:t xml:space="preserve"> </w:t>
      </w:r>
      <w:r>
        <w:rPr>
          <w:color w:val="211F1F"/>
          <w:sz w:val="21"/>
        </w:rPr>
        <w:t>Jenderal</w:t>
      </w:r>
      <w:r>
        <w:rPr>
          <w:color w:val="211F1F"/>
          <w:spacing w:val="-2"/>
          <w:sz w:val="21"/>
        </w:rPr>
        <w:t xml:space="preserve"> </w:t>
      </w:r>
      <w:r>
        <w:rPr>
          <w:color w:val="211F1F"/>
          <w:sz w:val="21"/>
        </w:rPr>
        <w:t>mengirimkan kepada</w:t>
      </w:r>
      <w:r>
        <w:rPr>
          <w:color w:val="211F1F"/>
          <w:spacing w:val="-14"/>
          <w:sz w:val="21"/>
        </w:rPr>
        <w:t xml:space="preserve"> </w:t>
      </w:r>
      <w:r>
        <w:rPr>
          <w:color w:val="211F1F"/>
          <w:sz w:val="21"/>
        </w:rPr>
        <w:t>seluruh</w:t>
      </w:r>
      <w:r>
        <w:rPr>
          <w:color w:val="211F1F"/>
          <w:spacing w:val="-13"/>
          <w:sz w:val="21"/>
        </w:rPr>
        <w:t xml:space="preserve"> </w:t>
      </w:r>
      <w:r>
        <w:rPr>
          <w:color w:val="211F1F"/>
          <w:sz w:val="21"/>
        </w:rPr>
        <w:t>Pendeta</w:t>
      </w:r>
      <w:r>
        <w:rPr>
          <w:color w:val="211F1F"/>
          <w:spacing w:val="-13"/>
          <w:sz w:val="21"/>
        </w:rPr>
        <w:t xml:space="preserve"> </w:t>
      </w:r>
      <w:r>
        <w:rPr>
          <w:color w:val="211F1F"/>
          <w:sz w:val="21"/>
        </w:rPr>
        <w:t>dan</w:t>
      </w:r>
      <w:r>
        <w:rPr>
          <w:color w:val="211F1F"/>
          <w:spacing w:val="-13"/>
          <w:sz w:val="21"/>
        </w:rPr>
        <w:t xml:space="preserve"> </w:t>
      </w:r>
      <w:r>
        <w:rPr>
          <w:color w:val="211F1F"/>
          <w:sz w:val="21"/>
        </w:rPr>
        <w:t>Pela- yan</w:t>
      </w:r>
      <w:r>
        <w:rPr>
          <w:color w:val="211F1F"/>
          <w:spacing w:val="-14"/>
          <w:sz w:val="21"/>
        </w:rPr>
        <w:t xml:space="preserve"> </w:t>
      </w:r>
      <w:r>
        <w:rPr>
          <w:color w:val="211F1F"/>
          <w:sz w:val="21"/>
        </w:rPr>
        <w:t>Penuh</w:t>
      </w:r>
      <w:r>
        <w:rPr>
          <w:color w:val="211F1F"/>
          <w:spacing w:val="-13"/>
          <w:sz w:val="21"/>
        </w:rPr>
        <w:t xml:space="preserve"> </w:t>
      </w:r>
      <w:r>
        <w:rPr>
          <w:color w:val="211F1F"/>
          <w:sz w:val="21"/>
        </w:rPr>
        <w:t>Waktu</w:t>
      </w:r>
      <w:r>
        <w:rPr>
          <w:color w:val="211F1F"/>
          <w:spacing w:val="-13"/>
          <w:sz w:val="21"/>
        </w:rPr>
        <w:t xml:space="preserve"> </w:t>
      </w:r>
      <w:r>
        <w:rPr>
          <w:color w:val="211F1F"/>
          <w:sz w:val="21"/>
        </w:rPr>
        <w:t>Daftar</w:t>
      </w:r>
      <w:r>
        <w:rPr>
          <w:color w:val="211F1F"/>
          <w:spacing w:val="-13"/>
          <w:sz w:val="21"/>
        </w:rPr>
        <w:t xml:space="preserve"> </w:t>
      </w:r>
      <w:r>
        <w:rPr>
          <w:color w:val="211F1F"/>
          <w:sz w:val="21"/>
        </w:rPr>
        <w:t xml:space="preserve">Keputu- san Rapat </w:t>
      </w:r>
      <w:r>
        <w:rPr>
          <w:color w:val="211F1F"/>
          <w:spacing w:val="9"/>
          <w:sz w:val="21"/>
        </w:rPr>
        <w:t xml:space="preserve">Pendeta </w:t>
      </w:r>
      <w:r>
        <w:rPr>
          <w:color w:val="211F1F"/>
          <w:spacing w:val="11"/>
          <w:sz w:val="21"/>
        </w:rPr>
        <w:t xml:space="preserve">selambat- </w:t>
      </w:r>
      <w:r>
        <w:rPr>
          <w:color w:val="211F1F"/>
          <w:spacing w:val="-4"/>
          <w:sz w:val="21"/>
        </w:rPr>
        <w:t>lambatnya</w:t>
      </w:r>
      <w:r>
        <w:rPr>
          <w:color w:val="211F1F"/>
          <w:spacing w:val="-10"/>
          <w:sz w:val="21"/>
        </w:rPr>
        <w:t xml:space="preserve"> </w:t>
      </w:r>
      <w:r>
        <w:rPr>
          <w:color w:val="211F1F"/>
          <w:spacing w:val="-4"/>
          <w:sz w:val="21"/>
        </w:rPr>
        <w:t>seminggu</w:t>
      </w:r>
      <w:r>
        <w:rPr>
          <w:color w:val="211F1F"/>
          <w:spacing w:val="-9"/>
          <w:sz w:val="21"/>
        </w:rPr>
        <w:t xml:space="preserve"> </w:t>
      </w:r>
      <w:r>
        <w:rPr>
          <w:color w:val="211F1F"/>
          <w:spacing w:val="-4"/>
          <w:sz w:val="21"/>
        </w:rPr>
        <w:t>setelah</w:t>
      </w:r>
      <w:r>
        <w:rPr>
          <w:color w:val="211F1F"/>
          <w:spacing w:val="-9"/>
          <w:sz w:val="21"/>
        </w:rPr>
        <w:t xml:space="preserve"> </w:t>
      </w:r>
      <w:r>
        <w:rPr>
          <w:color w:val="211F1F"/>
          <w:spacing w:val="-4"/>
          <w:sz w:val="21"/>
        </w:rPr>
        <w:t xml:space="preserve">Rapat </w:t>
      </w:r>
      <w:r>
        <w:rPr>
          <w:color w:val="211F1F"/>
          <w:spacing w:val="11"/>
          <w:sz w:val="21"/>
        </w:rPr>
        <w:t xml:space="preserve">Pendeta </w:t>
      </w:r>
      <w:r>
        <w:rPr>
          <w:color w:val="211F1F"/>
          <w:spacing w:val="10"/>
          <w:sz w:val="21"/>
        </w:rPr>
        <w:t xml:space="preserve">berakhir. </w:t>
      </w:r>
      <w:r>
        <w:rPr>
          <w:color w:val="211F1F"/>
          <w:spacing w:val="14"/>
          <w:sz w:val="21"/>
        </w:rPr>
        <w:t xml:space="preserve">Sekretaris </w:t>
      </w:r>
      <w:r>
        <w:rPr>
          <w:color w:val="211F1F"/>
          <w:sz w:val="21"/>
        </w:rPr>
        <w:t xml:space="preserve">Jenderal </w:t>
      </w:r>
      <w:r>
        <w:rPr>
          <w:color w:val="211F1F"/>
          <w:spacing w:val="9"/>
          <w:sz w:val="21"/>
        </w:rPr>
        <w:t xml:space="preserve">mengirimkan </w:t>
      </w:r>
      <w:r>
        <w:rPr>
          <w:color w:val="211F1F"/>
          <w:spacing w:val="10"/>
          <w:sz w:val="21"/>
        </w:rPr>
        <w:t xml:space="preserve">Daftar </w:t>
      </w:r>
      <w:r>
        <w:rPr>
          <w:color w:val="211F1F"/>
          <w:sz w:val="21"/>
        </w:rPr>
        <w:t>Keputusan</w:t>
      </w:r>
      <w:r>
        <w:rPr>
          <w:color w:val="211F1F"/>
          <w:spacing w:val="-4"/>
          <w:sz w:val="21"/>
        </w:rPr>
        <w:t xml:space="preserve"> </w:t>
      </w:r>
      <w:r>
        <w:rPr>
          <w:color w:val="211F1F"/>
          <w:sz w:val="21"/>
        </w:rPr>
        <w:t>Rapat</w:t>
      </w:r>
      <w:r>
        <w:rPr>
          <w:color w:val="211F1F"/>
          <w:spacing w:val="-4"/>
          <w:sz w:val="21"/>
        </w:rPr>
        <w:t xml:space="preserve"> </w:t>
      </w:r>
      <w:r>
        <w:rPr>
          <w:color w:val="211F1F"/>
          <w:sz w:val="21"/>
        </w:rPr>
        <w:t>Praeses</w:t>
      </w:r>
      <w:r>
        <w:rPr>
          <w:color w:val="211F1F"/>
          <w:spacing w:val="-4"/>
          <w:sz w:val="21"/>
        </w:rPr>
        <w:t xml:space="preserve"> </w:t>
      </w:r>
      <w:r>
        <w:rPr>
          <w:color w:val="211F1F"/>
          <w:sz w:val="21"/>
        </w:rPr>
        <w:t>kepada seluruh Praeses dan Lembaga selambat-lambatnya seminggu setelah Rapat Praeses berakhir.</w:t>
      </w:r>
    </w:p>
    <w:p w14:paraId="3A72FDDC" w14:textId="77777777" w:rsidR="0038493F" w:rsidRDefault="00000000">
      <w:pPr>
        <w:pStyle w:val="ListParagraph"/>
        <w:numPr>
          <w:ilvl w:val="0"/>
          <w:numId w:val="2"/>
        </w:numPr>
        <w:tabs>
          <w:tab w:val="left" w:pos="761"/>
          <w:tab w:val="left" w:pos="763"/>
        </w:tabs>
        <w:spacing w:before="17"/>
        <w:ind w:right="147"/>
        <w:jc w:val="both"/>
        <w:rPr>
          <w:sz w:val="21"/>
        </w:rPr>
      </w:pPr>
      <w:r>
        <w:rPr>
          <w:color w:val="211F1F"/>
          <w:sz w:val="21"/>
        </w:rPr>
        <w:t>Sekretaris Distrik mengirimkan Daftar</w:t>
      </w:r>
      <w:r>
        <w:rPr>
          <w:color w:val="211F1F"/>
          <w:spacing w:val="-1"/>
          <w:sz w:val="21"/>
        </w:rPr>
        <w:t xml:space="preserve"> </w:t>
      </w:r>
      <w:r>
        <w:rPr>
          <w:color w:val="211F1F"/>
          <w:sz w:val="21"/>
        </w:rPr>
        <w:t>Keputusan</w:t>
      </w:r>
      <w:r>
        <w:rPr>
          <w:color w:val="211F1F"/>
          <w:spacing w:val="-1"/>
          <w:sz w:val="21"/>
        </w:rPr>
        <w:t xml:space="preserve"> </w:t>
      </w:r>
      <w:r>
        <w:rPr>
          <w:color w:val="211F1F"/>
          <w:sz w:val="21"/>
        </w:rPr>
        <w:t>Sinode</w:t>
      </w:r>
      <w:r>
        <w:rPr>
          <w:color w:val="211F1F"/>
          <w:spacing w:val="-1"/>
          <w:sz w:val="21"/>
        </w:rPr>
        <w:t xml:space="preserve"> </w:t>
      </w:r>
      <w:r>
        <w:rPr>
          <w:color w:val="211F1F"/>
          <w:sz w:val="21"/>
        </w:rPr>
        <w:t xml:space="preserve">Distrik kepada seluruh anggota Sinode </w:t>
      </w:r>
      <w:r>
        <w:rPr>
          <w:color w:val="211F1F"/>
          <w:spacing w:val="10"/>
          <w:sz w:val="21"/>
        </w:rPr>
        <w:t xml:space="preserve">Distrik </w:t>
      </w:r>
      <w:r>
        <w:rPr>
          <w:color w:val="211F1F"/>
          <w:sz w:val="21"/>
        </w:rPr>
        <w:t xml:space="preserve">dan </w:t>
      </w:r>
      <w:r>
        <w:rPr>
          <w:color w:val="211F1F"/>
          <w:spacing w:val="10"/>
          <w:sz w:val="21"/>
        </w:rPr>
        <w:t xml:space="preserve">Pimpinan </w:t>
      </w:r>
      <w:r>
        <w:rPr>
          <w:color w:val="211F1F"/>
          <w:sz w:val="21"/>
        </w:rPr>
        <w:t>HKBP selambat-lambatnya seminggu setelah Sinode Distrik berakhir. Sekretaris Distrik mengirimkan Daftar</w:t>
      </w:r>
      <w:r>
        <w:rPr>
          <w:color w:val="211F1F"/>
          <w:spacing w:val="4"/>
          <w:sz w:val="21"/>
        </w:rPr>
        <w:t xml:space="preserve"> </w:t>
      </w:r>
      <w:r>
        <w:rPr>
          <w:color w:val="211F1F"/>
          <w:sz w:val="21"/>
        </w:rPr>
        <w:t>Keputusan</w:t>
      </w:r>
      <w:r>
        <w:rPr>
          <w:color w:val="211F1F"/>
          <w:spacing w:val="4"/>
          <w:sz w:val="21"/>
        </w:rPr>
        <w:t xml:space="preserve"> </w:t>
      </w:r>
      <w:r>
        <w:rPr>
          <w:color w:val="211F1F"/>
          <w:sz w:val="21"/>
        </w:rPr>
        <w:t>Rapat</w:t>
      </w:r>
      <w:r>
        <w:rPr>
          <w:color w:val="211F1F"/>
          <w:spacing w:val="4"/>
          <w:sz w:val="21"/>
        </w:rPr>
        <w:t xml:space="preserve"> </w:t>
      </w:r>
      <w:r>
        <w:rPr>
          <w:color w:val="211F1F"/>
          <w:spacing w:val="-2"/>
          <w:sz w:val="21"/>
        </w:rPr>
        <w:t>Pendeta</w:t>
      </w:r>
    </w:p>
    <w:p w14:paraId="6881AEB2" w14:textId="77777777" w:rsidR="0038493F" w:rsidRDefault="0038493F">
      <w:pPr>
        <w:pStyle w:val="ListParagraph"/>
        <w:rPr>
          <w:sz w:val="21"/>
        </w:rPr>
        <w:sectPr w:rsidR="0038493F">
          <w:pgSz w:w="8380" w:h="12450"/>
          <w:pgMar w:top="760" w:right="566" w:bottom="1200" w:left="425" w:header="0" w:footer="1015" w:gutter="0"/>
          <w:cols w:num="2" w:space="720" w:equalWidth="0">
            <w:col w:w="3598" w:space="83"/>
            <w:col w:w="3708"/>
          </w:cols>
        </w:sectPr>
      </w:pPr>
    </w:p>
    <w:p w14:paraId="5217D155" w14:textId="77777777" w:rsidR="0038493F" w:rsidRDefault="00000000">
      <w:pPr>
        <w:pStyle w:val="BodyText"/>
        <w:spacing w:before="62"/>
        <w:ind w:left="763" w:right="38"/>
      </w:pPr>
      <w:r>
        <w:rPr>
          <w:color w:val="211F1F"/>
        </w:rPr>
        <w:lastRenderedPageBreak/>
        <w:t>Pandita</w:t>
      </w:r>
      <w:r>
        <w:rPr>
          <w:color w:val="211F1F"/>
          <w:spacing w:val="-6"/>
        </w:rPr>
        <w:t xml:space="preserve"> </w:t>
      </w:r>
      <w:r>
        <w:rPr>
          <w:color w:val="211F1F"/>
        </w:rPr>
        <w:t>dohot</w:t>
      </w:r>
      <w:r>
        <w:rPr>
          <w:color w:val="211F1F"/>
          <w:spacing w:val="-6"/>
        </w:rPr>
        <w:t xml:space="preserve"> </w:t>
      </w:r>
      <w:r>
        <w:rPr>
          <w:color w:val="211F1F"/>
        </w:rPr>
        <w:t>Komisi</w:t>
      </w:r>
      <w:r>
        <w:rPr>
          <w:color w:val="211F1F"/>
          <w:spacing w:val="-13"/>
        </w:rPr>
        <w:t xml:space="preserve"> </w:t>
      </w:r>
      <w:r>
        <w:rPr>
          <w:color w:val="211F1F"/>
        </w:rPr>
        <w:t>Teologi</w:t>
      </w:r>
      <w:r>
        <w:rPr>
          <w:color w:val="211F1F"/>
          <w:spacing w:val="-7"/>
        </w:rPr>
        <w:t xml:space="preserve"> </w:t>
      </w:r>
      <w:r>
        <w:rPr>
          <w:color w:val="211F1F"/>
        </w:rPr>
        <w:t xml:space="preserve">na </w:t>
      </w:r>
      <w:r>
        <w:rPr>
          <w:color w:val="211F1F"/>
          <w:spacing w:val="12"/>
        </w:rPr>
        <w:t xml:space="preserve">lumambatna saminggu </w:t>
      </w:r>
      <w:r>
        <w:rPr>
          <w:color w:val="211F1F"/>
        </w:rPr>
        <w:t xml:space="preserve">dung </w:t>
      </w:r>
      <w:r>
        <w:rPr>
          <w:color w:val="211F1F"/>
          <w:spacing w:val="-2"/>
        </w:rPr>
        <w:t>marujung</w:t>
      </w:r>
      <w:r>
        <w:rPr>
          <w:color w:val="211F1F"/>
          <w:spacing w:val="-7"/>
        </w:rPr>
        <w:t xml:space="preserve"> </w:t>
      </w:r>
      <w:r>
        <w:rPr>
          <w:color w:val="211F1F"/>
          <w:spacing w:val="-2"/>
        </w:rPr>
        <w:t>Rapot</w:t>
      </w:r>
      <w:r>
        <w:rPr>
          <w:color w:val="211F1F"/>
          <w:spacing w:val="-7"/>
        </w:rPr>
        <w:t xml:space="preserve"> </w:t>
      </w:r>
      <w:r>
        <w:rPr>
          <w:color w:val="211F1F"/>
          <w:spacing w:val="-2"/>
        </w:rPr>
        <w:t>Pandita</w:t>
      </w:r>
      <w:r>
        <w:rPr>
          <w:color w:val="211F1F"/>
          <w:spacing w:val="-7"/>
        </w:rPr>
        <w:t xml:space="preserve"> </w:t>
      </w:r>
      <w:r>
        <w:rPr>
          <w:color w:val="211F1F"/>
          <w:spacing w:val="-2"/>
        </w:rPr>
        <w:t>Distrik</w:t>
      </w:r>
      <w:r>
        <w:rPr>
          <w:color w:val="211F1F"/>
          <w:spacing w:val="-7"/>
        </w:rPr>
        <w:t xml:space="preserve"> </w:t>
      </w:r>
      <w:r>
        <w:rPr>
          <w:color w:val="211F1F"/>
          <w:spacing w:val="-2"/>
        </w:rPr>
        <w:t xml:space="preserve">i. </w:t>
      </w:r>
      <w:r>
        <w:rPr>
          <w:color w:val="211F1F"/>
        </w:rPr>
        <w:t>Sitongoson ni Sekretaris Distrik do Daftar Haputusan ni Rapot Majelis</w:t>
      </w:r>
      <w:r>
        <w:rPr>
          <w:color w:val="211F1F"/>
          <w:spacing w:val="-11"/>
        </w:rPr>
        <w:t xml:space="preserve"> </w:t>
      </w:r>
      <w:r>
        <w:rPr>
          <w:color w:val="211F1F"/>
        </w:rPr>
        <w:t>Pekerja</w:t>
      </w:r>
      <w:r>
        <w:rPr>
          <w:color w:val="211F1F"/>
          <w:spacing w:val="-11"/>
        </w:rPr>
        <w:t xml:space="preserve"> </w:t>
      </w:r>
      <w:r>
        <w:rPr>
          <w:color w:val="211F1F"/>
        </w:rPr>
        <w:t>Sinode</w:t>
      </w:r>
      <w:r>
        <w:rPr>
          <w:color w:val="211F1F"/>
          <w:spacing w:val="-11"/>
        </w:rPr>
        <w:t xml:space="preserve"> </w:t>
      </w:r>
      <w:r>
        <w:rPr>
          <w:color w:val="211F1F"/>
        </w:rPr>
        <w:t>Distrik</w:t>
      </w:r>
      <w:r>
        <w:rPr>
          <w:color w:val="211F1F"/>
          <w:spacing w:val="-11"/>
        </w:rPr>
        <w:t xml:space="preserve"> </w:t>
      </w:r>
      <w:r>
        <w:rPr>
          <w:color w:val="211F1F"/>
        </w:rPr>
        <w:t xml:space="preserve">tu sude ruas ni </w:t>
      </w:r>
      <w:r>
        <w:rPr>
          <w:color w:val="211F1F"/>
          <w:spacing w:val="9"/>
        </w:rPr>
        <w:t xml:space="preserve">Majelis </w:t>
      </w:r>
      <w:r>
        <w:rPr>
          <w:color w:val="211F1F"/>
          <w:spacing w:val="11"/>
        </w:rPr>
        <w:t xml:space="preserve">Pekerja </w:t>
      </w:r>
      <w:r>
        <w:rPr>
          <w:color w:val="211F1F"/>
        </w:rPr>
        <w:t>Sinode</w:t>
      </w:r>
      <w:r>
        <w:rPr>
          <w:color w:val="211F1F"/>
          <w:spacing w:val="-7"/>
        </w:rPr>
        <w:t xml:space="preserve"> </w:t>
      </w:r>
      <w:r>
        <w:rPr>
          <w:color w:val="211F1F"/>
        </w:rPr>
        <w:t>Distrik,</w:t>
      </w:r>
      <w:r>
        <w:rPr>
          <w:color w:val="211F1F"/>
          <w:spacing w:val="-7"/>
        </w:rPr>
        <w:t xml:space="preserve"> </w:t>
      </w:r>
      <w:r>
        <w:rPr>
          <w:color w:val="211F1F"/>
        </w:rPr>
        <w:t>tu</w:t>
      </w:r>
      <w:r>
        <w:rPr>
          <w:color w:val="211F1F"/>
          <w:spacing w:val="-7"/>
        </w:rPr>
        <w:t xml:space="preserve"> </w:t>
      </w:r>
      <w:r>
        <w:rPr>
          <w:color w:val="211F1F"/>
        </w:rPr>
        <w:t>ruas</w:t>
      </w:r>
      <w:r>
        <w:rPr>
          <w:color w:val="211F1F"/>
          <w:spacing w:val="-7"/>
        </w:rPr>
        <w:t xml:space="preserve"> </w:t>
      </w:r>
      <w:r>
        <w:rPr>
          <w:color w:val="211F1F"/>
        </w:rPr>
        <w:t>ni</w:t>
      </w:r>
      <w:r>
        <w:rPr>
          <w:color w:val="211F1F"/>
          <w:spacing w:val="-7"/>
        </w:rPr>
        <w:t xml:space="preserve"> </w:t>
      </w:r>
      <w:r>
        <w:rPr>
          <w:color w:val="211F1F"/>
        </w:rPr>
        <w:t xml:space="preserve">Majelis </w:t>
      </w:r>
      <w:r>
        <w:rPr>
          <w:color w:val="211F1F"/>
          <w:spacing w:val="-4"/>
        </w:rPr>
        <w:t>Pekerja</w:t>
      </w:r>
      <w:r>
        <w:rPr>
          <w:color w:val="211F1F"/>
          <w:spacing w:val="-10"/>
        </w:rPr>
        <w:t xml:space="preserve"> </w:t>
      </w:r>
      <w:r>
        <w:rPr>
          <w:color w:val="211F1F"/>
          <w:spacing w:val="-4"/>
        </w:rPr>
        <w:t>Sinode</w:t>
      </w:r>
      <w:r>
        <w:rPr>
          <w:color w:val="211F1F"/>
          <w:spacing w:val="-9"/>
        </w:rPr>
        <w:t xml:space="preserve"> </w:t>
      </w:r>
      <w:r>
        <w:rPr>
          <w:color w:val="211F1F"/>
          <w:spacing w:val="-4"/>
        </w:rPr>
        <w:t>na</w:t>
      </w:r>
      <w:r>
        <w:rPr>
          <w:color w:val="211F1F"/>
          <w:spacing w:val="-9"/>
        </w:rPr>
        <w:t xml:space="preserve"> </w:t>
      </w:r>
      <w:r>
        <w:rPr>
          <w:color w:val="211F1F"/>
          <w:spacing w:val="-4"/>
        </w:rPr>
        <w:t>adong</w:t>
      </w:r>
      <w:r>
        <w:rPr>
          <w:color w:val="211F1F"/>
          <w:spacing w:val="-9"/>
        </w:rPr>
        <w:t xml:space="preserve"> </w:t>
      </w:r>
      <w:r>
        <w:rPr>
          <w:color w:val="211F1F"/>
          <w:spacing w:val="-4"/>
        </w:rPr>
        <w:t>di</w:t>
      </w:r>
      <w:r>
        <w:rPr>
          <w:color w:val="211F1F"/>
          <w:spacing w:val="-9"/>
        </w:rPr>
        <w:t xml:space="preserve"> </w:t>
      </w:r>
      <w:r>
        <w:rPr>
          <w:color w:val="211F1F"/>
          <w:spacing w:val="-4"/>
        </w:rPr>
        <w:t xml:space="preserve">Distrik </w:t>
      </w:r>
      <w:r>
        <w:rPr>
          <w:color w:val="211F1F"/>
        </w:rPr>
        <w:t xml:space="preserve">i, dohot tu Pandita Resort na </w:t>
      </w:r>
      <w:r>
        <w:rPr>
          <w:color w:val="211F1F"/>
          <w:spacing w:val="-2"/>
        </w:rPr>
        <w:t>adong</w:t>
      </w:r>
      <w:r>
        <w:rPr>
          <w:color w:val="211F1F"/>
          <w:spacing w:val="-12"/>
        </w:rPr>
        <w:t xml:space="preserve"> </w:t>
      </w:r>
      <w:r>
        <w:rPr>
          <w:color w:val="211F1F"/>
          <w:spacing w:val="-2"/>
        </w:rPr>
        <w:t>di</w:t>
      </w:r>
      <w:r>
        <w:rPr>
          <w:color w:val="211F1F"/>
          <w:spacing w:val="-11"/>
        </w:rPr>
        <w:t xml:space="preserve"> </w:t>
      </w:r>
      <w:r>
        <w:rPr>
          <w:color w:val="211F1F"/>
          <w:spacing w:val="-2"/>
        </w:rPr>
        <w:t>Distrik</w:t>
      </w:r>
      <w:r>
        <w:rPr>
          <w:color w:val="211F1F"/>
          <w:spacing w:val="-11"/>
        </w:rPr>
        <w:t xml:space="preserve"> </w:t>
      </w:r>
      <w:r>
        <w:rPr>
          <w:color w:val="211F1F"/>
          <w:spacing w:val="-2"/>
        </w:rPr>
        <w:t>i,</w:t>
      </w:r>
      <w:r>
        <w:rPr>
          <w:color w:val="211F1F"/>
          <w:spacing w:val="-11"/>
        </w:rPr>
        <w:t xml:space="preserve"> </w:t>
      </w:r>
      <w:r>
        <w:rPr>
          <w:color w:val="211F1F"/>
          <w:spacing w:val="-2"/>
        </w:rPr>
        <w:t>na</w:t>
      </w:r>
      <w:r>
        <w:rPr>
          <w:color w:val="211F1F"/>
          <w:spacing w:val="-11"/>
        </w:rPr>
        <w:t xml:space="preserve"> </w:t>
      </w:r>
      <w:r>
        <w:rPr>
          <w:color w:val="211F1F"/>
          <w:spacing w:val="-2"/>
        </w:rPr>
        <w:t xml:space="preserve">lumambatna </w:t>
      </w:r>
      <w:r>
        <w:rPr>
          <w:color w:val="211F1F"/>
        </w:rPr>
        <w:t>saminggu dung marujung Rapot Majelis Pekerja Sinode Distrik.</w:t>
      </w:r>
    </w:p>
    <w:p w14:paraId="76C68E94" w14:textId="77777777" w:rsidR="0038493F" w:rsidRDefault="00000000">
      <w:pPr>
        <w:pStyle w:val="ListParagraph"/>
        <w:numPr>
          <w:ilvl w:val="0"/>
          <w:numId w:val="2"/>
        </w:numPr>
        <w:tabs>
          <w:tab w:val="left" w:pos="761"/>
          <w:tab w:val="left" w:pos="763"/>
        </w:tabs>
        <w:spacing w:before="221"/>
        <w:ind w:right="45" w:hanging="284"/>
        <w:jc w:val="both"/>
        <w:rPr>
          <w:sz w:val="21"/>
        </w:rPr>
      </w:pPr>
      <w:r>
        <w:rPr>
          <w:color w:val="211F1F"/>
          <w:sz w:val="21"/>
        </w:rPr>
        <w:t xml:space="preserve">Sitongoson ni Sekretaris Ben- dahara Resort do Daftar Hapu- tusan Rapot Resort tu sude ruas ni Rapot Resort, Praeses dohot Uluan ni HKBP na lumambatna saminggu dung marujung Rapot </w:t>
      </w:r>
      <w:r>
        <w:rPr>
          <w:color w:val="211F1F"/>
          <w:spacing w:val="-2"/>
          <w:sz w:val="21"/>
        </w:rPr>
        <w:t>Resort.</w:t>
      </w:r>
    </w:p>
    <w:p w14:paraId="3A58C8C4" w14:textId="77777777" w:rsidR="0038493F" w:rsidRDefault="00000000">
      <w:pPr>
        <w:pStyle w:val="ListParagraph"/>
        <w:numPr>
          <w:ilvl w:val="0"/>
          <w:numId w:val="2"/>
        </w:numPr>
        <w:tabs>
          <w:tab w:val="left" w:pos="761"/>
          <w:tab w:val="left" w:pos="763"/>
        </w:tabs>
        <w:spacing w:line="237" w:lineRule="auto"/>
        <w:ind w:right="41" w:hanging="284"/>
        <w:jc w:val="both"/>
        <w:rPr>
          <w:sz w:val="21"/>
        </w:rPr>
      </w:pPr>
      <w:r>
        <w:rPr>
          <w:color w:val="211F1F"/>
          <w:spacing w:val="-2"/>
          <w:sz w:val="21"/>
        </w:rPr>
        <w:t>Sitongoson</w:t>
      </w:r>
      <w:r>
        <w:rPr>
          <w:color w:val="211F1F"/>
          <w:spacing w:val="-9"/>
          <w:sz w:val="21"/>
        </w:rPr>
        <w:t xml:space="preserve"> </w:t>
      </w:r>
      <w:r>
        <w:rPr>
          <w:color w:val="211F1F"/>
          <w:spacing w:val="-2"/>
          <w:sz w:val="21"/>
        </w:rPr>
        <w:t>ni</w:t>
      </w:r>
      <w:r>
        <w:rPr>
          <w:color w:val="211F1F"/>
          <w:spacing w:val="-9"/>
          <w:sz w:val="21"/>
        </w:rPr>
        <w:t xml:space="preserve"> </w:t>
      </w:r>
      <w:r>
        <w:rPr>
          <w:color w:val="211F1F"/>
          <w:spacing w:val="-2"/>
          <w:sz w:val="21"/>
        </w:rPr>
        <w:t>Sekretaris</w:t>
      </w:r>
      <w:r>
        <w:rPr>
          <w:color w:val="211F1F"/>
          <w:spacing w:val="-9"/>
          <w:sz w:val="21"/>
        </w:rPr>
        <w:t xml:space="preserve"> </w:t>
      </w:r>
      <w:r>
        <w:rPr>
          <w:color w:val="211F1F"/>
          <w:spacing w:val="-2"/>
          <w:sz w:val="21"/>
        </w:rPr>
        <w:t>Huria</w:t>
      </w:r>
      <w:r>
        <w:rPr>
          <w:color w:val="211F1F"/>
          <w:spacing w:val="-9"/>
          <w:sz w:val="21"/>
        </w:rPr>
        <w:t xml:space="preserve"> </w:t>
      </w:r>
      <w:r>
        <w:rPr>
          <w:color w:val="211F1F"/>
          <w:spacing w:val="-2"/>
          <w:sz w:val="21"/>
        </w:rPr>
        <w:t xml:space="preserve">do </w:t>
      </w:r>
      <w:r>
        <w:rPr>
          <w:color w:val="211F1F"/>
          <w:sz w:val="21"/>
        </w:rPr>
        <w:t>Daftar</w:t>
      </w:r>
      <w:r>
        <w:rPr>
          <w:color w:val="211F1F"/>
          <w:spacing w:val="-9"/>
          <w:sz w:val="21"/>
        </w:rPr>
        <w:t xml:space="preserve"> </w:t>
      </w:r>
      <w:r>
        <w:rPr>
          <w:color w:val="211F1F"/>
          <w:sz w:val="21"/>
        </w:rPr>
        <w:t>Haputusan</w:t>
      </w:r>
      <w:r>
        <w:rPr>
          <w:color w:val="211F1F"/>
          <w:spacing w:val="-9"/>
          <w:sz w:val="21"/>
        </w:rPr>
        <w:t xml:space="preserve"> </w:t>
      </w:r>
      <w:r>
        <w:rPr>
          <w:color w:val="211F1F"/>
          <w:sz w:val="21"/>
        </w:rPr>
        <w:t>ni</w:t>
      </w:r>
      <w:r>
        <w:rPr>
          <w:color w:val="211F1F"/>
          <w:spacing w:val="-9"/>
          <w:sz w:val="21"/>
        </w:rPr>
        <w:t xml:space="preserve"> </w:t>
      </w:r>
      <w:r>
        <w:rPr>
          <w:color w:val="211F1F"/>
          <w:sz w:val="21"/>
        </w:rPr>
        <w:t>Rapot</w:t>
      </w:r>
      <w:r>
        <w:rPr>
          <w:color w:val="211F1F"/>
          <w:spacing w:val="-9"/>
          <w:sz w:val="21"/>
        </w:rPr>
        <w:t xml:space="preserve"> </w:t>
      </w:r>
      <w:r>
        <w:rPr>
          <w:color w:val="211F1F"/>
          <w:sz w:val="21"/>
        </w:rPr>
        <w:t xml:space="preserve">Huria tu sude ruas ni Rapot </w:t>
      </w:r>
      <w:r>
        <w:rPr>
          <w:color w:val="211F1F"/>
          <w:spacing w:val="10"/>
          <w:sz w:val="21"/>
        </w:rPr>
        <w:t xml:space="preserve">Huria, </w:t>
      </w:r>
      <w:r>
        <w:rPr>
          <w:color w:val="211F1F"/>
          <w:spacing w:val="-2"/>
          <w:sz w:val="21"/>
        </w:rPr>
        <w:t>Pandita</w:t>
      </w:r>
      <w:r>
        <w:rPr>
          <w:color w:val="211F1F"/>
          <w:spacing w:val="-12"/>
          <w:sz w:val="21"/>
        </w:rPr>
        <w:t xml:space="preserve"> </w:t>
      </w:r>
      <w:r>
        <w:rPr>
          <w:color w:val="211F1F"/>
          <w:spacing w:val="-2"/>
          <w:sz w:val="21"/>
        </w:rPr>
        <w:t>Resort</w:t>
      </w:r>
      <w:r>
        <w:rPr>
          <w:color w:val="211F1F"/>
          <w:spacing w:val="-11"/>
          <w:sz w:val="21"/>
        </w:rPr>
        <w:t xml:space="preserve"> </w:t>
      </w:r>
      <w:r>
        <w:rPr>
          <w:color w:val="211F1F"/>
          <w:spacing w:val="-2"/>
          <w:sz w:val="21"/>
        </w:rPr>
        <w:t>dohot</w:t>
      </w:r>
      <w:r>
        <w:rPr>
          <w:color w:val="211F1F"/>
          <w:spacing w:val="-11"/>
          <w:sz w:val="21"/>
        </w:rPr>
        <w:t xml:space="preserve"> </w:t>
      </w:r>
      <w:r>
        <w:rPr>
          <w:color w:val="211F1F"/>
          <w:spacing w:val="-2"/>
          <w:sz w:val="21"/>
        </w:rPr>
        <w:t>tu</w:t>
      </w:r>
      <w:r>
        <w:rPr>
          <w:color w:val="211F1F"/>
          <w:spacing w:val="-11"/>
          <w:sz w:val="21"/>
        </w:rPr>
        <w:t xml:space="preserve"> </w:t>
      </w:r>
      <w:r>
        <w:rPr>
          <w:color w:val="211F1F"/>
          <w:spacing w:val="-2"/>
          <w:sz w:val="21"/>
        </w:rPr>
        <w:t xml:space="preserve">Parhalado </w:t>
      </w:r>
      <w:r>
        <w:rPr>
          <w:color w:val="211F1F"/>
          <w:sz w:val="21"/>
        </w:rPr>
        <w:t xml:space="preserve">Resort, tu Praeses, na lumam- batna saminggu dung marujung Rapot Huria i. Daftar Haputusan ni Rapot Huria i pamasuhon ma </w:t>
      </w:r>
      <w:r>
        <w:rPr>
          <w:color w:val="211F1F"/>
          <w:spacing w:val="-2"/>
          <w:sz w:val="21"/>
        </w:rPr>
        <w:t>tu</w:t>
      </w:r>
      <w:r>
        <w:rPr>
          <w:color w:val="211F1F"/>
          <w:spacing w:val="-17"/>
          <w:sz w:val="21"/>
        </w:rPr>
        <w:t xml:space="preserve"> </w:t>
      </w:r>
      <w:r>
        <w:rPr>
          <w:color w:val="211F1F"/>
          <w:spacing w:val="-2"/>
          <w:sz w:val="21"/>
        </w:rPr>
        <w:t>tingting</w:t>
      </w:r>
      <w:r>
        <w:rPr>
          <w:color w:val="211F1F"/>
          <w:spacing w:val="-17"/>
          <w:sz w:val="21"/>
        </w:rPr>
        <w:t xml:space="preserve"> </w:t>
      </w:r>
      <w:r>
        <w:rPr>
          <w:color w:val="211F1F"/>
          <w:spacing w:val="-2"/>
          <w:sz w:val="21"/>
        </w:rPr>
        <w:t>di</w:t>
      </w:r>
      <w:r>
        <w:rPr>
          <w:color w:val="211F1F"/>
          <w:spacing w:val="-17"/>
          <w:sz w:val="21"/>
        </w:rPr>
        <w:t xml:space="preserve"> </w:t>
      </w:r>
      <w:r>
        <w:rPr>
          <w:color w:val="211F1F"/>
          <w:spacing w:val="-2"/>
          <w:sz w:val="21"/>
        </w:rPr>
        <w:t>Minggu</w:t>
      </w:r>
      <w:r>
        <w:rPr>
          <w:color w:val="211F1F"/>
          <w:spacing w:val="-17"/>
          <w:sz w:val="21"/>
        </w:rPr>
        <w:t xml:space="preserve"> </w:t>
      </w:r>
      <w:r>
        <w:rPr>
          <w:color w:val="211F1F"/>
          <w:spacing w:val="-2"/>
          <w:sz w:val="21"/>
        </w:rPr>
        <w:t>na</w:t>
      </w:r>
      <w:r>
        <w:rPr>
          <w:color w:val="211F1F"/>
          <w:spacing w:val="-17"/>
          <w:sz w:val="21"/>
        </w:rPr>
        <w:t xml:space="preserve"> </w:t>
      </w:r>
      <w:r>
        <w:rPr>
          <w:color w:val="211F1F"/>
          <w:spacing w:val="-2"/>
          <w:sz w:val="21"/>
        </w:rPr>
        <w:t>jumonok.</w:t>
      </w:r>
    </w:p>
    <w:p w14:paraId="7B1ACA8F" w14:textId="77777777" w:rsidR="0038493F" w:rsidRDefault="0038493F">
      <w:pPr>
        <w:pStyle w:val="BodyText"/>
        <w:spacing w:before="236"/>
        <w:ind w:left="0"/>
        <w:jc w:val="left"/>
      </w:pPr>
    </w:p>
    <w:p w14:paraId="4DD9DB77" w14:textId="77777777" w:rsidR="0038493F" w:rsidRDefault="00000000">
      <w:pPr>
        <w:pStyle w:val="BodyText"/>
        <w:ind w:left="480" w:right="54" w:hanging="336"/>
      </w:pPr>
      <w:r>
        <w:rPr>
          <w:color w:val="211F1F"/>
        </w:rPr>
        <w:t>3.1.Ingkon</w:t>
      </w:r>
      <w:r>
        <w:rPr>
          <w:color w:val="211F1F"/>
          <w:spacing w:val="-6"/>
        </w:rPr>
        <w:t xml:space="preserve"> </w:t>
      </w:r>
      <w:r>
        <w:rPr>
          <w:color w:val="211F1F"/>
        </w:rPr>
        <w:t>arsiphonon</w:t>
      </w:r>
      <w:r>
        <w:rPr>
          <w:color w:val="211F1F"/>
          <w:spacing w:val="-6"/>
        </w:rPr>
        <w:t xml:space="preserve"> </w:t>
      </w:r>
      <w:r>
        <w:rPr>
          <w:color w:val="211F1F"/>
        </w:rPr>
        <w:t>jala</w:t>
      </w:r>
      <w:r>
        <w:rPr>
          <w:color w:val="211F1F"/>
          <w:spacing w:val="-6"/>
        </w:rPr>
        <w:t xml:space="preserve"> </w:t>
      </w:r>
      <w:r>
        <w:rPr>
          <w:color w:val="211F1F"/>
        </w:rPr>
        <w:t>simpanon</w:t>
      </w:r>
      <w:r>
        <w:rPr>
          <w:color w:val="211F1F"/>
          <w:spacing w:val="-6"/>
        </w:rPr>
        <w:t xml:space="preserve"> </w:t>
      </w:r>
      <w:r>
        <w:rPr>
          <w:color w:val="211F1F"/>
        </w:rPr>
        <w:t>do sude bahan Rapot,</w:t>
      </w:r>
      <w:r>
        <w:rPr>
          <w:color w:val="211F1F"/>
          <w:spacing w:val="40"/>
        </w:rPr>
        <w:t xml:space="preserve"> </w:t>
      </w:r>
      <w:r>
        <w:rPr>
          <w:color w:val="211F1F"/>
        </w:rPr>
        <w:t>Notulen dohot Daftar Haputusan ni Rapot:</w:t>
      </w:r>
    </w:p>
    <w:p w14:paraId="39C54676" w14:textId="77777777" w:rsidR="0038493F" w:rsidRDefault="00000000">
      <w:pPr>
        <w:pStyle w:val="ListParagraph"/>
        <w:numPr>
          <w:ilvl w:val="0"/>
          <w:numId w:val="9"/>
        </w:numPr>
        <w:tabs>
          <w:tab w:val="left" w:pos="480"/>
        </w:tabs>
        <w:spacing w:line="237" w:lineRule="auto"/>
        <w:ind w:right="51"/>
        <w:jc w:val="both"/>
        <w:rPr>
          <w:sz w:val="21"/>
        </w:rPr>
      </w:pPr>
      <w:r>
        <w:rPr>
          <w:color w:val="211F1F"/>
          <w:sz w:val="21"/>
        </w:rPr>
        <w:t>Sekretaris Jenderal mangarsiphon jala</w:t>
      </w:r>
      <w:r>
        <w:rPr>
          <w:color w:val="211F1F"/>
          <w:spacing w:val="-3"/>
          <w:sz w:val="21"/>
        </w:rPr>
        <w:t xml:space="preserve"> </w:t>
      </w:r>
      <w:r>
        <w:rPr>
          <w:color w:val="211F1F"/>
          <w:sz w:val="21"/>
        </w:rPr>
        <w:t>manimpan</w:t>
      </w:r>
      <w:r>
        <w:rPr>
          <w:color w:val="211F1F"/>
          <w:spacing w:val="-3"/>
          <w:sz w:val="21"/>
        </w:rPr>
        <w:t xml:space="preserve"> </w:t>
      </w:r>
      <w:r>
        <w:rPr>
          <w:color w:val="211F1F"/>
          <w:sz w:val="21"/>
        </w:rPr>
        <w:t>di</w:t>
      </w:r>
      <w:r>
        <w:rPr>
          <w:color w:val="211F1F"/>
          <w:spacing w:val="-3"/>
          <w:sz w:val="21"/>
        </w:rPr>
        <w:t xml:space="preserve"> </w:t>
      </w:r>
      <w:r>
        <w:rPr>
          <w:color w:val="211F1F"/>
          <w:sz w:val="21"/>
        </w:rPr>
        <w:t>Kantor</w:t>
      </w:r>
      <w:r>
        <w:rPr>
          <w:color w:val="211F1F"/>
          <w:spacing w:val="-3"/>
          <w:sz w:val="21"/>
        </w:rPr>
        <w:t xml:space="preserve"> </w:t>
      </w:r>
      <w:r>
        <w:rPr>
          <w:color w:val="211F1F"/>
          <w:sz w:val="21"/>
        </w:rPr>
        <w:t>Pusat</w:t>
      </w:r>
      <w:r>
        <w:rPr>
          <w:color w:val="211F1F"/>
          <w:spacing w:val="-3"/>
          <w:sz w:val="21"/>
        </w:rPr>
        <w:t xml:space="preserve"> </w:t>
      </w:r>
      <w:r>
        <w:rPr>
          <w:color w:val="211F1F"/>
          <w:sz w:val="21"/>
        </w:rPr>
        <w:t>sude bahan</w:t>
      </w:r>
      <w:r>
        <w:rPr>
          <w:color w:val="211F1F"/>
          <w:spacing w:val="-8"/>
          <w:sz w:val="21"/>
        </w:rPr>
        <w:t xml:space="preserve"> </w:t>
      </w:r>
      <w:r>
        <w:rPr>
          <w:color w:val="211F1F"/>
          <w:sz w:val="21"/>
        </w:rPr>
        <w:t>Rapot,</w:t>
      </w:r>
      <w:r>
        <w:rPr>
          <w:color w:val="211F1F"/>
          <w:spacing w:val="-8"/>
          <w:sz w:val="21"/>
        </w:rPr>
        <w:t xml:space="preserve"> </w:t>
      </w:r>
      <w:r>
        <w:rPr>
          <w:color w:val="211F1F"/>
          <w:sz w:val="21"/>
        </w:rPr>
        <w:t>Notulen,</w:t>
      </w:r>
      <w:r>
        <w:rPr>
          <w:color w:val="211F1F"/>
          <w:spacing w:val="-8"/>
          <w:sz w:val="21"/>
        </w:rPr>
        <w:t xml:space="preserve"> </w:t>
      </w:r>
      <w:r>
        <w:rPr>
          <w:color w:val="211F1F"/>
          <w:sz w:val="21"/>
        </w:rPr>
        <w:t>Daftar</w:t>
      </w:r>
      <w:r>
        <w:rPr>
          <w:color w:val="211F1F"/>
          <w:spacing w:val="-8"/>
          <w:sz w:val="21"/>
        </w:rPr>
        <w:t xml:space="preserve"> </w:t>
      </w:r>
      <w:r>
        <w:rPr>
          <w:color w:val="211F1F"/>
          <w:sz w:val="21"/>
        </w:rPr>
        <w:t>Hapu- tusan, dohot dokumentasi ni Rapot di tirket Hatopan.</w:t>
      </w:r>
    </w:p>
    <w:p w14:paraId="602CFBBA" w14:textId="77777777" w:rsidR="0038493F" w:rsidRDefault="00000000">
      <w:pPr>
        <w:pStyle w:val="ListParagraph"/>
        <w:numPr>
          <w:ilvl w:val="0"/>
          <w:numId w:val="9"/>
        </w:numPr>
        <w:tabs>
          <w:tab w:val="left" w:pos="480"/>
        </w:tabs>
        <w:spacing w:before="1"/>
        <w:ind w:right="52"/>
        <w:jc w:val="both"/>
        <w:rPr>
          <w:sz w:val="21"/>
        </w:rPr>
      </w:pPr>
      <w:r>
        <w:rPr>
          <w:color w:val="211F1F"/>
          <w:sz w:val="21"/>
        </w:rPr>
        <w:t>Sekretaris</w:t>
      </w:r>
      <w:r>
        <w:rPr>
          <w:color w:val="211F1F"/>
          <w:spacing w:val="-14"/>
          <w:sz w:val="21"/>
        </w:rPr>
        <w:t xml:space="preserve"> </w:t>
      </w:r>
      <w:r>
        <w:rPr>
          <w:color w:val="211F1F"/>
          <w:sz w:val="21"/>
        </w:rPr>
        <w:t>Distrik</w:t>
      </w:r>
      <w:r>
        <w:rPr>
          <w:color w:val="211F1F"/>
          <w:spacing w:val="-13"/>
          <w:sz w:val="21"/>
        </w:rPr>
        <w:t xml:space="preserve"> </w:t>
      </w:r>
      <w:r>
        <w:rPr>
          <w:color w:val="211F1F"/>
          <w:sz w:val="21"/>
        </w:rPr>
        <w:t>mangarsiphon</w:t>
      </w:r>
      <w:r>
        <w:rPr>
          <w:color w:val="211F1F"/>
          <w:spacing w:val="-13"/>
          <w:sz w:val="21"/>
        </w:rPr>
        <w:t xml:space="preserve"> </w:t>
      </w:r>
      <w:r>
        <w:rPr>
          <w:color w:val="211F1F"/>
          <w:sz w:val="21"/>
        </w:rPr>
        <w:t>jala manimpan</w:t>
      </w:r>
      <w:r>
        <w:rPr>
          <w:color w:val="211F1F"/>
          <w:spacing w:val="40"/>
          <w:sz w:val="21"/>
        </w:rPr>
        <w:t xml:space="preserve"> </w:t>
      </w:r>
      <w:r>
        <w:rPr>
          <w:color w:val="211F1F"/>
          <w:sz w:val="21"/>
        </w:rPr>
        <w:t>di</w:t>
      </w:r>
      <w:r>
        <w:rPr>
          <w:color w:val="211F1F"/>
          <w:spacing w:val="40"/>
          <w:sz w:val="21"/>
        </w:rPr>
        <w:t xml:space="preserve"> </w:t>
      </w:r>
      <w:r>
        <w:rPr>
          <w:color w:val="211F1F"/>
          <w:sz w:val="21"/>
        </w:rPr>
        <w:t>Kantor</w:t>
      </w:r>
      <w:r>
        <w:rPr>
          <w:color w:val="211F1F"/>
          <w:spacing w:val="40"/>
          <w:sz w:val="21"/>
        </w:rPr>
        <w:t xml:space="preserve"> </w:t>
      </w:r>
      <w:r>
        <w:rPr>
          <w:color w:val="211F1F"/>
          <w:sz w:val="21"/>
        </w:rPr>
        <w:t>Distrik</w:t>
      </w:r>
      <w:r>
        <w:rPr>
          <w:color w:val="211F1F"/>
          <w:spacing w:val="40"/>
          <w:sz w:val="21"/>
        </w:rPr>
        <w:t xml:space="preserve"> </w:t>
      </w:r>
      <w:r>
        <w:rPr>
          <w:color w:val="211F1F"/>
          <w:sz w:val="21"/>
        </w:rPr>
        <w:t>sude</w:t>
      </w:r>
    </w:p>
    <w:p w14:paraId="38C1E6C3" w14:textId="77777777" w:rsidR="0038493F" w:rsidRDefault="00000000">
      <w:pPr>
        <w:pStyle w:val="BodyText"/>
        <w:spacing w:before="67"/>
        <w:ind w:left="763" w:right="145"/>
      </w:pPr>
      <w:r>
        <w:br w:type="column"/>
      </w:r>
      <w:r>
        <w:rPr>
          <w:color w:val="211F1F"/>
        </w:rPr>
        <w:t>Distrik kepada seluruh pelayan penuh</w:t>
      </w:r>
      <w:r>
        <w:rPr>
          <w:color w:val="211F1F"/>
          <w:spacing w:val="-14"/>
        </w:rPr>
        <w:t xml:space="preserve"> </w:t>
      </w:r>
      <w:r>
        <w:rPr>
          <w:color w:val="211F1F"/>
        </w:rPr>
        <w:t>waktu</w:t>
      </w:r>
      <w:r>
        <w:rPr>
          <w:color w:val="211F1F"/>
          <w:spacing w:val="-13"/>
        </w:rPr>
        <w:t xml:space="preserve"> </w:t>
      </w:r>
      <w:r>
        <w:rPr>
          <w:color w:val="211F1F"/>
        </w:rPr>
        <w:t>di</w:t>
      </w:r>
      <w:r>
        <w:rPr>
          <w:color w:val="211F1F"/>
          <w:spacing w:val="-13"/>
        </w:rPr>
        <w:t xml:space="preserve"> </w:t>
      </w:r>
      <w:r>
        <w:rPr>
          <w:color w:val="211F1F"/>
        </w:rPr>
        <w:t>Distrik,</w:t>
      </w:r>
      <w:r>
        <w:rPr>
          <w:color w:val="211F1F"/>
          <w:spacing w:val="-13"/>
        </w:rPr>
        <w:t xml:space="preserve"> </w:t>
      </w:r>
      <w:r>
        <w:rPr>
          <w:color w:val="211F1F"/>
        </w:rPr>
        <w:t>Pimpinan HKBP,</w:t>
      </w:r>
      <w:r>
        <w:rPr>
          <w:color w:val="211F1F"/>
          <w:spacing w:val="-6"/>
        </w:rPr>
        <w:t xml:space="preserve"> </w:t>
      </w:r>
      <w:r>
        <w:rPr>
          <w:color w:val="211F1F"/>
        </w:rPr>
        <w:t>Ketua</w:t>
      </w:r>
      <w:r>
        <w:rPr>
          <w:color w:val="211F1F"/>
          <w:spacing w:val="-6"/>
        </w:rPr>
        <w:t xml:space="preserve"> </w:t>
      </w:r>
      <w:r>
        <w:rPr>
          <w:color w:val="211F1F"/>
        </w:rPr>
        <w:t>Rapat</w:t>
      </w:r>
      <w:r>
        <w:rPr>
          <w:color w:val="211F1F"/>
          <w:spacing w:val="-6"/>
        </w:rPr>
        <w:t xml:space="preserve"> </w:t>
      </w:r>
      <w:r>
        <w:rPr>
          <w:color w:val="211F1F"/>
        </w:rPr>
        <w:t>Pendeta</w:t>
      </w:r>
      <w:r>
        <w:rPr>
          <w:color w:val="211F1F"/>
          <w:spacing w:val="-6"/>
        </w:rPr>
        <w:t xml:space="preserve"> </w:t>
      </w:r>
      <w:r>
        <w:rPr>
          <w:color w:val="211F1F"/>
        </w:rPr>
        <w:t xml:space="preserve">dan </w:t>
      </w:r>
      <w:r>
        <w:rPr>
          <w:color w:val="211F1F"/>
          <w:spacing w:val="11"/>
        </w:rPr>
        <w:t xml:space="preserve">Komisi </w:t>
      </w:r>
      <w:r>
        <w:rPr>
          <w:color w:val="211F1F"/>
          <w:spacing w:val="10"/>
        </w:rPr>
        <w:t xml:space="preserve">Teologia, </w:t>
      </w:r>
      <w:r>
        <w:rPr>
          <w:color w:val="211F1F"/>
          <w:spacing w:val="12"/>
        </w:rPr>
        <w:t xml:space="preserve">selambat- </w:t>
      </w:r>
      <w:r>
        <w:rPr>
          <w:color w:val="211F1F"/>
          <w:spacing w:val="-4"/>
        </w:rPr>
        <w:t>lambatnya</w:t>
      </w:r>
      <w:r>
        <w:rPr>
          <w:color w:val="211F1F"/>
          <w:spacing w:val="-10"/>
        </w:rPr>
        <w:t xml:space="preserve"> </w:t>
      </w:r>
      <w:r>
        <w:rPr>
          <w:color w:val="211F1F"/>
          <w:spacing w:val="-4"/>
        </w:rPr>
        <w:t>seminggu</w:t>
      </w:r>
      <w:r>
        <w:rPr>
          <w:color w:val="211F1F"/>
          <w:spacing w:val="-9"/>
        </w:rPr>
        <w:t xml:space="preserve"> </w:t>
      </w:r>
      <w:r>
        <w:rPr>
          <w:color w:val="211F1F"/>
          <w:spacing w:val="-4"/>
        </w:rPr>
        <w:t>setelah</w:t>
      </w:r>
      <w:r>
        <w:rPr>
          <w:color w:val="211F1F"/>
          <w:spacing w:val="-9"/>
        </w:rPr>
        <w:t xml:space="preserve"> </w:t>
      </w:r>
      <w:r>
        <w:rPr>
          <w:color w:val="211F1F"/>
          <w:spacing w:val="-4"/>
        </w:rPr>
        <w:t xml:space="preserve">Rapat </w:t>
      </w:r>
      <w:r>
        <w:rPr>
          <w:color w:val="211F1F"/>
          <w:spacing w:val="11"/>
        </w:rPr>
        <w:t xml:space="preserve">Pendeta Distrik </w:t>
      </w:r>
      <w:r>
        <w:rPr>
          <w:color w:val="211F1F"/>
          <w:spacing w:val="10"/>
        </w:rPr>
        <w:t xml:space="preserve">berakhir. </w:t>
      </w:r>
      <w:r>
        <w:rPr>
          <w:color w:val="211F1F"/>
        </w:rPr>
        <w:t xml:space="preserve">Sekretaris Distrik mengirimkan Daftar Keputusan Rapat Majelis Pekerja Sinode Distrik kepada seluruh anggota Majelis Pekerja Sinode Distrik, anggota Majelis </w:t>
      </w:r>
      <w:r>
        <w:rPr>
          <w:color w:val="211F1F"/>
          <w:spacing w:val="-4"/>
        </w:rPr>
        <w:t>Pekerja</w:t>
      </w:r>
      <w:r>
        <w:rPr>
          <w:color w:val="211F1F"/>
          <w:spacing w:val="-10"/>
        </w:rPr>
        <w:t xml:space="preserve"> </w:t>
      </w:r>
      <w:r>
        <w:rPr>
          <w:color w:val="211F1F"/>
          <w:spacing w:val="-4"/>
        </w:rPr>
        <w:t>Sinode</w:t>
      </w:r>
      <w:r>
        <w:rPr>
          <w:color w:val="211F1F"/>
          <w:spacing w:val="-9"/>
        </w:rPr>
        <w:t xml:space="preserve"> </w:t>
      </w:r>
      <w:r>
        <w:rPr>
          <w:color w:val="211F1F"/>
          <w:spacing w:val="-4"/>
        </w:rPr>
        <w:t>yang</w:t>
      </w:r>
      <w:r>
        <w:rPr>
          <w:color w:val="211F1F"/>
          <w:spacing w:val="-9"/>
        </w:rPr>
        <w:t xml:space="preserve"> </w:t>
      </w:r>
      <w:r>
        <w:rPr>
          <w:color w:val="211F1F"/>
          <w:spacing w:val="-4"/>
        </w:rPr>
        <w:t>ada</w:t>
      </w:r>
      <w:r>
        <w:rPr>
          <w:color w:val="211F1F"/>
          <w:spacing w:val="-9"/>
        </w:rPr>
        <w:t xml:space="preserve"> </w:t>
      </w:r>
      <w:r>
        <w:rPr>
          <w:color w:val="211F1F"/>
          <w:spacing w:val="-4"/>
        </w:rPr>
        <w:t>di</w:t>
      </w:r>
      <w:r>
        <w:rPr>
          <w:color w:val="211F1F"/>
          <w:spacing w:val="-9"/>
        </w:rPr>
        <w:t xml:space="preserve"> </w:t>
      </w:r>
      <w:r>
        <w:rPr>
          <w:color w:val="211F1F"/>
          <w:spacing w:val="-4"/>
        </w:rPr>
        <w:t xml:space="preserve">Distrik </w:t>
      </w:r>
      <w:r>
        <w:rPr>
          <w:color w:val="211F1F"/>
        </w:rPr>
        <w:t>itu,</w:t>
      </w:r>
      <w:r>
        <w:rPr>
          <w:color w:val="211F1F"/>
          <w:spacing w:val="-9"/>
        </w:rPr>
        <w:t xml:space="preserve"> </w:t>
      </w:r>
      <w:r>
        <w:rPr>
          <w:color w:val="211F1F"/>
        </w:rPr>
        <w:t>dan</w:t>
      </w:r>
      <w:r>
        <w:rPr>
          <w:color w:val="211F1F"/>
          <w:spacing w:val="-9"/>
        </w:rPr>
        <w:t xml:space="preserve"> </w:t>
      </w:r>
      <w:r>
        <w:rPr>
          <w:color w:val="211F1F"/>
        </w:rPr>
        <w:t>Pendeta</w:t>
      </w:r>
      <w:r>
        <w:rPr>
          <w:color w:val="211F1F"/>
          <w:spacing w:val="-9"/>
        </w:rPr>
        <w:t xml:space="preserve"> </w:t>
      </w:r>
      <w:r>
        <w:rPr>
          <w:color w:val="211F1F"/>
        </w:rPr>
        <w:t>Resort</w:t>
      </w:r>
      <w:r>
        <w:rPr>
          <w:color w:val="211F1F"/>
          <w:spacing w:val="-9"/>
        </w:rPr>
        <w:t xml:space="preserve"> </w:t>
      </w:r>
      <w:r>
        <w:rPr>
          <w:color w:val="211F1F"/>
        </w:rPr>
        <w:t>di</w:t>
      </w:r>
      <w:r>
        <w:rPr>
          <w:color w:val="211F1F"/>
          <w:spacing w:val="-9"/>
        </w:rPr>
        <w:t xml:space="preserve"> </w:t>
      </w:r>
      <w:r>
        <w:rPr>
          <w:color w:val="211F1F"/>
        </w:rPr>
        <w:t xml:space="preserve">Distrik tersebut, </w:t>
      </w:r>
      <w:r>
        <w:rPr>
          <w:color w:val="211F1F"/>
          <w:spacing w:val="10"/>
        </w:rPr>
        <w:t xml:space="preserve">selambat-lambatnya </w:t>
      </w:r>
      <w:r>
        <w:rPr>
          <w:color w:val="211F1F"/>
        </w:rPr>
        <w:t>seminggu setelah Rapat Majelis Pekerja Sinode Distrik berakhir.</w:t>
      </w:r>
    </w:p>
    <w:p w14:paraId="01BE98AA" w14:textId="77777777" w:rsidR="0038493F" w:rsidRDefault="00000000">
      <w:pPr>
        <w:pStyle w:val="ListParagraph"/>
        <w:numPr>
          <w:ilvl w:val="0"/>
          <w:numId w:val="9"/>
        </w:numPr>
        <w:tabs>
          <w:tab w:val="left" w:pos="762"/>
        </w:tabs>
        <w:spacing w:line="217" w:lineRule="exact"/>
        <w:ind w:left="762" w:hanging="277"/>
        <w:jc w:val="both"/>
        <w:rPr>
          <w:sz w:val="21"/>
        </w:rPr>
      </w:pPr>
      <w:r>
        <w:rPr>
          <w:color w:val="211F1F"/>
          <w:spacing w:val="10"/>
          <w:sz w:val="21"/>
        </w:rPr>
        <w:t>Sekretaris</w:t>
      </w:r>
      <w:r>
        <w:rPr>
          <w:color w:val="211F1F"/>
          <w:spacing w:val="58"/>
          <w:sz w:val="21"/>
        </w:rPr>
        <w:t xml:space="preserve"> </w:t>
      </w:r>
      <w:r>
        <w:rPr>
          <w:color w:val="211F1F"/>
          <w:spacing w:val="10"/>
          <w:sz w:val="21"/>
        </w:rPr>
        <w:t>Bendahara</w:t>
      </w:r>
      <w:r>
        <w:rPr>
          <w:color w:val="211F1F"/>
          <w:spacing w:val="58"/>
          <w:sz w:val="21"/>
        </w:rPr>
        <w:t xml:space="preserve"> </w:t>
      </w:r>
      <w:r>
        <w:rPr>
          <w:color w:val="211F1F"/>
          <w:spacing w:val="10"/>
          <w:sz w:val="21"/>
        </w:rPr>
        <w:t>Resort</w:t>
      </w:r>
    </w:p>
    <w:p w14:paraId="07F372B9" w14:textId="77777777" w:rsidR="0038493F" w:rsidRDefault="00000000">
      <w:pPr>
        <w:pStyle w:val="BodyText"/>
        <w:ind w:left="763" w:right="147"/>
      </w:pPr>
      <w:r>
        <w:rPr>
          <w:color w:val="211F1F"/>
        </w:rPr>
        <w:t xml:space="preserve">mengirimkan Daftar Keputusan Rapat </w:t>
      </w:r>
      <w:r>
        <w:rPr>
          <w:color w:val="211F1F"/>
          <w:spacing w:val="9"/>
        </w:rPr>
        <w:t xml:space="preserve">Resort kepada seluruh </w:t>
      </w:r>
      <w:r>
        <w:rPr>
          <w:color w:val="211F1F"/>
        </w:rPr>
        <w:t xml:space="preserve">anggota Rapat Resort, Praeses dan Pimpinan HKBP selambat- </w:t>
      </w:r>
      <w:r>
        <w:rPr>
          <w:color w:val="211F1F"/>
          <w:spacing w:val="-4"/>
        </w:rPr>
        <w:t>lambatnya</w:t>
      </w:r>
      <w:r>
        <w:rPr>
          <w:color w:val="211F1F"/>
          <w:spacing w:val="-10"/>
        </w:rPr>
        <w:t xml:space="preserve"> </w:t>
      </w:r>
      <w:r>
        <w:rPr>
          <w:color w:val="211F1F"/>
          <w:spacing w:val="-4"/>
        </w:rPr>
        <w:t>seminggu</w:t>
      </w:r>
      <w:r>
        <w:rPr>
          <w:color w:val="211F1F"/>
          <w:spacing w:val="-9"/>
        </w:rPr>
        <w:t xml:space="preserve"> </w:t>
      </w:r>
      <w:r>
        <w:rPr>
          <w:color w:val="211F1F"/>
          <w:spacing w:val="-4"/>
        </w:rPr>
        <w:t>setelah</w:t>
      </w:r>
      <w:r>
        <w:rPr>
          <w:color w:val="211F1F"/>
          <w:spacing w:val="-9"/>
        </w:rPr>
        <w:t xml:space="preserve"> </w:t>
      </w:r>
      <w:r>
        <w:rPr>
          <w:color w:val="211F1F"/>
          <w:spacing w:val="-4"/>
        </w:rPr>
        <w:t xml:space="preserve">Rapat </w:t>
      </w:r>
      <w:r>
        <w:rPr>
          <w:color w:val="211F1F"/>
        </w:rPr>
        <w:t>Resort berakhir.</w:t>
      </w:r>
    </w:p>
    <w:p w14:paraId="2184E932" w14:textId="77777777" w:rsidR="0038493F" w:rsidRDefault="00000000">
      <w:pPr>
        <w:pStyle w:val="ListParagraph"/>
        <w:numPr>
          <w:ilvl w:val="0"/>
          <w:numId w:val="9"/>
        </w:numPr>
        <w:tabs>
          <w:tab w:val="left" w:pos="761"/>
          <w:tab w:val="left" w:pos="763"/>
        </w:tabs>
        <w:spacing w:line="237" w:lineRule="auto"/>
        <w:ind w:left="763" w:right="145" w:hanging="279"/>
        <w:jc w:val="both"/>
        <w:rPr>
          <w:sz w:val="21"/>
        </w:rPr>
      </w:pPr>
      <w:r>
        <w:rPr>
          <w:color w:val="211F1F"/>
          <w:spacing w:val="-6"/>
          <w:sz w:val="21"/>
        </w:rPr>
        <w:t xml:space="preserve">Sekretaris Huria mengirimkan atau </w:t>
      </w:r>
      <w:r>
        <w:rPr>
          <w:color w:val="211F1F"/>
          <w:sz w:val="21"/>
        </w:rPr>
        <w:t xml:space="preserve">membagikan Daftar Keputusan Rapat Jemaat kepada seluruh peserta Rapat Jemaat, Pendeta Resort dan Parhalado Resort, serta Praeses, selambat-lambat- </w:t>
      </w:r>
      <w:r>
        <w:rPr>
          <w:color w:val="211F1F"/>
          <w:spacing w:val="9"/>
          <w:sz w:val="21"/>
        </w:rPr>
        <w:t xml:space="preserve">nya </w:t>
      </w:r>
      <w:r>
        <w:rPr>
          <w:color w:val="211F1F"/>
          <w:spacing w:val="11"/>
          <w:sz w:val="21"/>
        </w:rPr>
        <w:t xml:space="preserve">seminggu setelah </w:t>
      </w:r>
      <w:r>
        <w:rPr>
          <w:color w:val="211F1F"/>
          <w:spacing w:val="14"/>
          <w:sz w:val="21"/>
        </w:rPr>
        <w:t xml:space="preserve">Rapat </w:t>
      </w:r>
      <w:r>
        <w:rPr>
          <w:color w:val="211F1F"/>
          <w:sz w:val="21"/>
        </w:rPr>
        <w:t>Jemaat berakhir. Daftar Kepu- tusan Rapat Jemaat di masukkan dalam Warta Jemaat pada hari Minggu terdekat.</w:t>
      </w:r>
    </w:p>
    <w:p w14:paraId="02F2E04D" w14:textId="77777777" w:rsidR="0038493F" w:rsidRDefault="00000000">
      <w:pPr>
        <w:pStyle w:val="BodyText"/>
        <w:spacing w:before="1"/>
        <w:ind w:right="157" w:hanging="341"/>
      </w:pPr>
      <w:r>
        <w:rPr>
          <w:color w:val="211F1F"/>
        </w:rPr>
        <w:t>3.1.Seluruh bahan Rapat, Notulen dan Daftar Keputusan harus diarsipkan dan</w:t>
      </w:r>
      <w:r>
        <w:rPr>
          <w:color w:val="211F1F"/>
          <w:spacing w:val="-14"/>
        </w:rPr>
        <w:t xml:space="preserve"> </w:t>
      </w:r>
      <w:r>
        <w:rPr>
          <w:color w:val="211F1F"/>
        </w:rPr>
        <w:t>disimpan:</w:t>
      </w:r>
    </w:p>
    <w:p w14:paraId="3A939698" w14:textId="77777777" w:rsidR="0038493F" w:rsidRDefault="00000000">
      <w:pPr>
        <w:pStyle w:val="ListParagraph"/>
        <w:numPr>
          <w:ilvl w:val="0"/>
          <w:numId w:val="8"/>
        </w:numPr>
        <w:tabs>
          <w:tab w:val="left" w:pos="421"/>
          <w:tab w:val="left" w:pos="423"/>
        </w:tabs>
        <w:spacing w:line="237" w:lineRule="auto"/>
        <w:ind w:right="147"/>
        <w:jc w:val="both"/>
        <w:rPr>
          <w:sz w:val="21"/>
        </w:rPr>
      </w:pPr>
      <w:r>
        <w:rPr>
          <w:color w:val="211F1F"/>
          <w:spacing w:val="-2"/>
          <w:sz w:val="21"/>
        </w:rPr>
        <w:t>Sekretaris</w:t>
      </w:r>
      <w:r>
        <w:rPr>
          <w:color w:val="211F1F"/>
          <w:spacing w:val="-5"/>
          <w:sz w:val="21"/>
        </w:rPr>
        <w:t xml:space="preserve"> </w:t>
      </w:r>
      <w:r>
        <w:rPr>
          <w:color w:val="211F1F"/>
          <w:spacing w:val="-2"/>
          <w:sz w:val="21"/>
        </w:rPr>
        <w:t>Jenderal</w:t>
      </w:r>
      <w:r>
        <w:rPr>
          <w:color w:val="211F1F"/>
          <w:spacing w:val="-5"/>
          <w:sz w:val="21"/>
        </w:rPr>
        <w:t xml:space="preserve"> </w:t>
      </w:r>
      <w:r>
        <w:rPr>
          <w:color w:val="211F1F"/>
          <w:spacing w:val="-2"/>
          <w:sz w:val="21"/>
        </w:rPr>
        <w:t>mengarsipkan</w:t>
      </w:r>
      <w:r>
        <w:rPr>
          <w:color w:val="211F1F"/>
          <w:spacing w:val="-5"/>
          <w:sz w:val="21"/>
        </w:rPr>
        <w:t xml:space="preserve"> </w:t>
      </w:r>
      <w:r>
        <w:rPr>
          <w:color w:val="211F1F"/>
          <w:spacing w:val="-2"/>
          <w:sz w:val="21"/>
        </w:rPr>
        <w:t xml:space="preserve">dan </w:t>
      </w:r>
      <w:r>
        <w:rPr>
          <w:color w:val="211F1F"/>
          <w:spacing w:val="9"/>
          <w:sz w:val="21"/>
        </w:rPr>
        <w:t xml:space="preserve">menyimpan </w:t>
      </w:r>
      <w:r>
        <w:rPr>
          <w:color w:val="211F1F"/>
          <w:sz w:val="21"/>
        </w:rPr>
        <w:t xml:space="preserve">semua bahan </w:t>
      </w:r>
      <w:r>
        <w:rPr>
          <w:color w:val="211F1F"/>
          <w:spacing w:val="11"/>
          <w:sz w:val="21"/>
        </w:rPr>
        <w:t xml:space="preserve">Rapat, </w:t>
      </w:r>
      <w:r>
        <w:rPr>
          <w:color w:val="211F1F"/>
          <w:sz w:val="21"/>
        </w:rPr>
        <w:t>Notulen</w:t>
      </w:r>
      <w:r>
        <w:rPr>
          <w:color w:val="211F1F"/>
          <w:spacing w:val="-5"/>
          <w:sz w:val="21"/>
        </w:rPr>
        <w:t xml:space="preserve"> </w:t>
      </w:r>
      <w:r>
        <w:rPr>
          <w:color w:val="211F1F"/>
          <w:sz w:val="21"/>
        </w:rPr>
        <w:t>dan</w:t>
      </w:r>
      <w:r>
        <w:rPr>
          <w:color w:val="211F1F"/>
          <w:spacing w:val="-5"/>
          <w:sz w:val="21"/>
        </w:rPr>
        <w:t xml:space="preserve"> </w:t>
      </w:r>
      <w:r>
        <w:rPr>
          <w:color w:val="211F1F"/>
          <w:sz w:val="21"/>
        </w:rPr>
        <w:t>Daftar</w:t>
      </w:r>
      <w:r>
        <w:rPr>
          <w:color w:val="211F1F"/>
          <w:spacing w:val="-5"/>
          <w:sz w:val="21"/>
        </w:rPr>
        <w:t xml:space="preserve"> </w:t>
      </w:r>
      <w:r>
        <w:rPr>
          <w:color w:val="211F1F"/>
          <w:sz w:val="21"/>
        </w:rPr>
        <w:t>Keputusan</w:t>
      </w:r>
      <w:r>
        <w:rPr>
          <w:color w:val="211F1F"/>
          <w:spacing w:val="-5"/>
          <w:sz w:val="21"/>
        </w:rPr>
        <w:t xml:space="preserve"> </w:t>
      </w:r>
      <w:r>
        <w:rPr>
          <w:color w:val="211F1F"/>
          <w:sz w:val="21"/>
        </w:rPr>
        <w:t>Rapat tingkat Hatopan di Kantor Pusat.</w:t>
      </w:r>
    </w:p>
    <w:p w14:paraId="4B051249" w14:textId="77777777" w:rsidR="0038493F" w:rsidRDefault="0038493F">
      <w:pPr>
        <w:pStyle w:val="ListParagraph"/>
        <w:spacing w:line="237" w:lineRule="auto"/>
        <w:rPr>
          <w:sz w:val="21"/>
        </w:rPr>
        <w:sectPr w:rsidR="0038493F">
          <w:pgSz w:w="8380" w:h="12450"/>
          <w:pgMar w:top="760" w:right="566" w:bottom="1200" w:left="425" w:header="0" w:footer="1015" w:gutter="0"/>
          <w:cols w:num="2" w:space="720" w:equalWidth="0">
            <w:col w:w="3598" w:space="84"/>
            <w:col w:w="3707"/>
          </w:cols>
        </w:sectPr>
      </w:pPr>
    </w:p>
    <w:p w14:paraId="1C9B5124" w14:textId="77777777" w:rsidR="0038493F" w:rsidRDefault="00000000">
      <w:pPr>
        <w:pStyle w:val="BodyText"/>
        <w:spacing w:before="82"/>
        <w:ind w:left="480" w:right="38"/>
      </w:pPr>
      <w:r>
        <w:rPr>
          <w:color w:val="211F1F"/>
          <w:spacing w:val="11"/>
        </w:rPr>
        <w:lastRenderedPageBreak/>
        <w:t xml:space="preserve">bahan Rapot, </w:t>
      </w:r>
      <w:r>
        <w:rPr>
          <w:color w:val="211F1F"/>
          <w:spacing w:val="12"/>
        </w:rPr>
        <w:t xml:space="preserve">Notulen, </w:t>
      </w:r>
      <w:r>
        <w:rPr>
          <w:color w:val="211F1F"/>
          <w:spacing w:val="11"/>
        </w:rPr>
        <w:t xml:space="preserve">Daftar </w:t>
      </w:r>
      <w:r>
        <w:rPr>
          <w:color w:val="211F1F"/>
        </w:rPr>
        <w:t>Haputusan, dohot doku-mentasi ni Rapot di tirket Distrik.</w:t>
      </w:r>
    </w:p>
    <w:p w14:paraId="0D8484A8" w14:textId="77777777" w:rsidR="0038493F" w:rsidRDefault="00000000">
      <w:pPr>
        <w:pStyle w:val="ListParagraph"/>
        <w:numPr>
          <w:ilvl w:val="0"/>
          <w:numId w:val="7"/>
        </w:numPr>
        <w:tabs>
          <w:tab w:val="left" w:pos="480"/>
        </w:tabs>
        <w:spacing w:line="237" w:lineRule="auto"/>
        <w:ind w:right="38"/>
        <w:jc w:val="both"/>
        <w:rPr>
          <w:sz w:val="21"/>
        </w:rPr>
      </w:pPr>
      <w:r>
        <w:rPr>
          <w:color w:val="211F1F"/>
          <w:sz w:val="21"/>
        </w:rPr>
        <w:t>Sekretaris</w:t>
      </w:r>
      <w:r>
        <w:rPr>
          <w:color w:val="211F1F"/>
          <w:spacing w:val="-2"/>
          <w:sz w:val="21"/>
        </w:rPr>
        <w:t xml:space="preserve"> </w:t>
      </w:r>
      <w:r>
        <w:rPr>
          <w:color w:val="211F1F"/>
          <w:sz w:val="21"/>
        </w:rPr>
        <w:t>Resort</w:t>
      </w:r>
      <w:r>
        <w:rPr>
          <w:color w:val="211F1F"/>
          <w:spacing w:val="-2"/>
          <w:sz w:val="21"/>
        </w:rPr>
        <w:t xml:space="preserve"> </w:t>
      </w:r>
      <w:r>
        <w:rPr>
          <w:color w:val="211F1F"/>
          <w:sz w:val="21"/>
        </w:rPr>
        <w:t>mangarsiphon</w:t>
      </w:r>
      <w:r>
        <w:rPr>
          <w:color w:val="211F1F"/>
          <w:spacing w:val="-2"/>
          <w:sz w:val="21"/>
        </w:rPr>
        <w:t xml:space="preserve"> </w:t>
      </w:r>
      <w:r>
        <w:rPr>
          <w:color w:val="211F1F"/>
          <w:sz w:val="21"/>
        </w:rPr>
        <w:t xml:space="preserve">jala manimpan di Kantor Resort sude </w:t>
      </w:r>
      <w:r>
        <w:rPr>
          <w:color w:val="211F1F"/>
          <w:spacing w:val="11"/>
          <w:sz w:val="21"/>
        </w:rPr>
        <w:t xml:space="preserve">bahan Rapot, </w:t>
      </w:r>
      <w:r>
        <w:rPr>
          <w:color w:val="211F1F"/>
          <w:spacing w:val="12"/>
          <w:sz w:val="21"/>
        </w:rPr>
        <w:t xml:space="preserve">Notulen, </w:t>
      </w:r>
      <w:r>
        <w:rPr>
          <w:color w:val="211F1F"/>
          <w:spacing w:val="11"/>
          <w:sz w:val="21"/>
        </w:rPr>
        <w:t xml:space="preserve">Daftar </w:t>
      </w:r>
      <w:r>
        <w:rPr>
          <w:color w:val="211F1F"/>
          <w:sz w:val="21"/>
        </w:rPr>
        <w:t>Haputusan dohot doku-mentasi ni Rapot di tirket Resort.</w:t>
      </w:r>
    </w:p>
    <w:p w14:paraId="2FE1EBD0" w14:textId="77777777" w:rsidR="0038493F" w:rsidRDefault="00000000">
      <w:pPr>
        <w:pStyle w:val="ListParagraph"/>
        <w:numPr>
          <w:ilvl w:val="0"/>
          <w:numId w:val="7"/>
        </w:numPr>
        <w:tabs>
          <w:tab w:val="left" w:pos="480"/>
        </w:tabs>
        <w:ind w:right="50"/>
        <w:jc w:val="both"/>
        <w:rPr>
          <w:sz w:val="21"/>
        </w:rPr>
      </w:pPr>
      <w:r>
        <w:rPr>
          <w:color w:val="211F1F"/>
          <w:sz w:val="21"/>
        </w:rPr>
        <w:t xml:space="preserve">Sekretaris Huria mangarsiphon jala </w:t>
      </w:r>
      <w:r>
        <w:rPr>
          <w:color w:val="211F1F"/>
          <w:spacing w:val="-6"/>
          <w:sz w:val="21"/>
        </w:rPr>
        <w:t>manimpan</w:t>
      </w:r>
      <w:r>
        <w:rPr>
          <w:color w:val="211F1F"/>
          <w:spacing w:val="-8"/>
          <w:sz w:val="21"/>
        </w:rPr>
        <w:t xml:space="preserve"> </w:t>
      </w:r>
      <w:r>
        <w:rPr>
          <w:color w:val="211F1F"/>
          <w:spacing w:val="-6"/>
          <w:sz w:val="21"/>
        </w:rPr>
        <w:t>di</w:t>
      </w:r>
      <w:r>
        <w:rPr>
          <w:color w:val="211F1F"/>
          <w:spacing w:val="-7"/>
          <w:sz w:val="21"/>
        </w:rPr>
        <w:t xml:space="preserve"> </w:t>
      </w:r>
      <w:r>
        <w:rPr>
          <w:color w:val="211F1F"/>
          <w:spacing w:val="-6"/>
          <w:sz w:val="21"/>
        </w:rPr>
        <w:t>Kantor</w:t>
      </w:r>
      <w:r>
        <w:rPr>
          <w:color w:val="211F1F"/>
          <w:spacing w:val="-7"/>
          <w:sz w:val="21"/>
        </w:rPr>
        <w:t xml:space="preserve"> </w:t>
      </w:r>
      <w:r>
        <w:rPr>
          <w:color w:val="211F1F"/>
          <w:spacing w:val="-6"/>
          <w:sz w:val="21"/>
        </w:rPr>
        <w:t>Huria</w:t>
      </w:r>
      <w:r>
        <w:rPr>
          <w:color w:val="211F1F"/>
          <w:spacing w:val="-7"/>
          <w:sz w:val="21"/>
        </w:rPr>
        <w:t xml:space="preserve"> </w:t>
      </w:r>
      <w:r>
        <w:rPr>
          <w:color w:val="211F1F"/>
          <w:spacing w:val="-6"/>
          <w:sz w:val="21"/>
        </w:rPr>
        <w:t>sude</w:t>
      </w:r>
      <w:r>
        <w:rPr>
          <w:color w:val="211F1F"/>
          <w:spacing w:val="-7"/>
          <w:sz w:val="21"/>
        </w:rPr>
        <w:t xml:space="preserve"> </w:t>
      </w:r>
      <w:r>
        <w:rPr>
          <w:color w:val="211F1F"/>
          <w:spacing w:val="-6"/>
          <w:sz w:val="21"/>
        </w:rPr>
        <w:t xml:space="preserve">bahan </w:t>
      </w:r>
      <w:r>
        <w:rPr>
          <w:color w:val="211F1F"/>
          <w:sz w:val="21"/>
        </w:rPr>
        <w:t xml:space="preserve">Rapot, Notulen, Daftar Haputusan, </w:t>
      </w:r>
      <w:r>
        <w:rPr>
          <w:color w:val="211F1F"/>
          <w:spacing w:val="-2"/>
          <w:sz w:val="21"/>
        </w:rPr>
        <w:t>dohot</w:t>
      </w:r>
      <w:r>
        <w:rPr>
          <w:color w:val="211F1F"/>
          <w:spacing w:val="-12"/>
          <w:sz w:val="21"/>
        </w:rPr>
        <w:t xml:space="preserve"> </w:t>
      </w:r>
      <w:r>
        <w:rPr>
          <w:color w:val="211F1F"/>
          <w:spacing w:val="-2"/>
          <w:sz w:val="21"/>
        </w:rPr>
        <w:t>doku-mentasi</w:t>
      </w:r>
      <w:r>
        <w:rPr>
          <w:color w:val="211F1F"/>
          <w:spacing w:val="-11"/>
          <w:sz w:val="21"/>
        </w:rPr>
        <w:t xml:space="preserve"> </w:t>
      </w:r>
      <w:r>
        <w:rPr>
          <w:color w:val="211F1F"/>
          <w:spacing w:val="-2"/>
          <w:sz w:val="21"/>
        </w:rPr>
        <w:t>ni</w:t>
      </w:r>
      <w:r>
        <w:rPr>
          <w:color w:val="211F1F"/>
          <w:spacing w:val="-11"/>
          <w:sz w:val="21"/>
        </w:rPr>
        <w:t xml:space="preserve"> </w:t>
      </w:r>
      <w:r>
        <w:rPr>
          <w:color w:val="211F1F"/>
          <w:spacing w:val="-2"/>
          <w:sz w:val="21"/>
        </w:rPr>
        <w:t>Rapot</w:t>
      </w:r>
      <w:r>
        <w:rPr>
          <w:color w:val="211F1F"/>
          <w:spacing w:val="-11"/>
          <w:sz w:val="21"/>
        </w:rPr>
        <w:t xml:space="preserve"> </w:t>
      </w:r>
      <w:r>
        <w:rPr>
          <w:color w:val="211F1F"/>
          <w:spacing w:val="-2"/>
          <w:sz w:val="21"/>
        </w:rPr>
        <w:t>di</w:t>
      </w:r>
      <w:r>
        <w:rPr>
          <w:color w:val="211F1F"/>
          <w:spacing w:val="-11"/>
          <w:sz w:val="21"/>
        </w:rPr>
        <w:t xml:space="preserve"> </w:t>
      </w:r>
      <w:r>
        <w:rPr>
          <w:color w:val="211F1F"/>
          <w:spacing w:val="-2"/>
          <w:sz w:val="21"/>
        </w:rPr>
        <w:t>tirket Huria.</w:t>
      </w:r>
    </w:p>
    <w:p w14:paraId="092048AF" w14:textId="77777777" w:rsidR="0038493F" w:rsidRDefault="00000000">
      <w:pPr>
        <w:pStyle w:val="BodyText"/>
        <w:spacing w:before="233"/>
        <w:ind w:left="1161" w:right="1066"/>
        <w:jc w:val="center"/>
      </w:pPr>
      <w:r>
        <w:rPr>
          <w:color w:val="211F1F"/>
          <w:spacing w:val="-4"/>
        </w:rPr>
        <w:t>Bindu</w:t>
      </w:r>
      <w:r>
        <w:rPr>
          <w:color w:val="211F1F"/>
          <w:spacing w:val="-18"/>
        </w:rPr>
        <w:t xml:space="preserve"> </w:t>
      </w:r>
      <w:r>
        <w:rPr>
          <w:color w:val="211F1F"/>
          <w:spacing w:val="-4"/>
        </w:rPr>
        <w:t xml:space="preserve">46 </w:t>
      </w:r>
      <w:r>
        <w:rPr>
          <w:color w:val="211F1F"/>
          <w:spacing w:val="-2"/>
        </w:rPr>
        <w:t>Panutup</w:t>
      </w:r>
    </w:p>
    <w:p w14:paraId="369104F1" w14:textId="77777777" w:rsidR="0038493F" w:rsidRDefault="00000000">
      <w:pPr>
        <w:spacing w:line="237" w:lineRule="auto"/>
        <w:ind w:left="1096" w:right="1003"/>
        <w:jc w:val="center"/>
        <w:rPr>
          <w:sz w:val="21"/>
        </w:rPr>
      </w:pPr>
      <w:r>
        <w:rPr>
          <w:b/>
          <w:color w:val="211F1F"/>
          <w:sz w:val="21"/>
        </w:rPr>
        <w:t>Nunga</w:t>
      </w:r>
      <w:r>
        <w:rPr>
          <w:color w:val="211F1F"/>
          <w:spacing w:val="-6"/>
          <w:sz w:val="21"/>
        </w:rPr>
        <w:t xml:space="preserve"> </w:t>
      </w:r>
      <w:r>
        <w:rPr>
          <w:b/>
          <w:color w:val="211F1F"/>
          <w:sz w:val="21"/>
        </w:rPr>
        <w:t>Tangkas</w:t>
      </w:r>
      <w:r>
        <w:rPr>
          <w:color w:val="211F1F"/>
          <w:sz w:val="21"/>
        </w:rPr>
        <w:t xml:space="preserve"> Bindu</w:t>
      </w:r>
      <w:r>
        <w:rPr>
          <w:color w:val="211F1F"/>
          <w:spacing w:val="-18"/>
          <w:sz w:val="21"/>
        </w:rPr>
        <w:t xml:space="preserve"> </w:t>
      </w:r>
      <w:r>
        <w:rPr>
          <w:color w:val="211F1F"/>
          <w:sz w:val="21"/>
        </w:rPr>
        <w:t xml:space="preserve">47 </w:t>
      </w:r>
      <w:r>
        <w:rPr>
          <w:color w:val="211F1F"/>
          <w:spacing w:val="-2"/>
          <w:sz w:val="21"/>
        </w:rPr>
        <w:t>Paralihan</w:t>
      </w:r>
    </w:p>
    <w:p w14:paraId="74776132" w14:textId="77777777" w:rsidR="0038493F" w:rsidRDefault="00000000">
      <w:pPr>
        <w:pStyle w:val="Heading2"/>
        <w:spacing w:line="240" w:lineRule="auto"/>
        <w:ind w:left="1200" w:right="66" w:hanging="956"/>
        <w:jc w:val="left"/>
      </w:pPr>
      <w:r>
        <w:rPr>
          <w:color w:val="211F1F"/>
        </w:rPr>
        <w:t>Masa</w:t>
      </w:r>
      <w:r>
        <w:rPr>
          <w:b w:val="0"/>
          <w:color w:val="211F1F"/>
        </w:rPr>
        <w:t xml:space="preserve"> </w:t>
      </w:r>
      <w:r>
        <w:rPr>
          <w:color w:val="211F1F"/>
        </w:rPr>
        <w:t>Peralihan</w:t>
      </w:r>
      <w:r>
        <w:rPr>
          <w:b w:val="0"/>
          <w:color w:val="211F1F"/>
        </w:rPr>
        <w:t xml:space="preserve"> </w:t>
      </w:r>
      <w:r>
        <w:rPr>
          <w:color w:val="211F1F"/>
        </w:rPr>
        <w:t>Jabatan</w:t>
      </w:r>
      <w:r>
        <w:rPr>
          <w:b w:val="0"/>
          <w:color w:val="211F1F"/>
        </w:rPr>
        <w:t xml:space="preserve"> </w:t>
      </w:r>
      <w:r>
        <w:rPr>
          <w:color w:val="211F1F"/>
        </w:rPr>
        <w:t>na</w:t>
      </w:r>
      <w:r>
        <w:rPr>
          <w:b w:val="0"/>
          <w:color w:val="211F1F"/>
        </w:rPr>
        <w:t xml:space="preserve"> </w:t>
      </w:r>
      <w:r>
        <w:rPr>
          <w:color w:val="211F1F"/>
        </w:rPr>
        <w:t>Pinillit</w:t>
      </w:r>
      <w:r>
        <w:rPr>
          <w:b w:val="0"/>
          <w:color w:val="211F1F"/>
        </w:rPr>
        <w:t xml:space="preserve"> </w:t>
      </w:r>
      <w:r>
        <w:rPr>
          <w:color w:val="211F1F"/>
        </w:rPr>
        <w:t>ni</w:t>
      </w:r>
      <w:r>
        <w:rPr>
          <w:b w:val="0"/>
          <w:color w:val="211F1F"/>
        </w:rPr>
        <w:t xml:space="preserve"> </w:t>
      </w:r>
      <w:r>
        <w:rPr>
          <w:color w:val="211F1F"/>
        </w:rPr>
        <w:t>Sinode</w:t>
      </w:r>
      <w:r>
        <w:rPr>
          <w:b w:val="0"/>
          <w:color w:val="211F1F"/>
        </w:rPr>
        <w:t xml:space="preserve"> </w:t>
      </w:r>
      <w:r>
        <w:rPr>
          <w:color w:val="211F1F"/>
        </w:rPr>
        <w:t>Godang</w:t>
      </w:r>
    </w:p>
    <w:p w14:paraId="22D8BE97" w14:textId="77777777" w:rsidR="0038493F" w:rsidRDefault="00000000">
      <w:pPr>
        <w:pStyle w:val="ListParagraph"/>
        <w:numPr>
          <w:ilvl w:val="0"/>
          <w:numId w:val="6"/>
        </w:numPr>
        <w:tabs>
          <w:tab w:val="left" w:pos="480"/>
        </w:tabs>
        <w:spacing w:before="237"/>
        <w:ind w:right="38"/>
        <w:jc w:val="both"/>
        <w:rPr>
          <w:sz w:val="21"/>
        </w:rPr>
      </w:pPr>
      <w:r>
        <w:rPr>
          <w:color w:val="211F1F"/>
          <w:sz w:val="21"/>
        </w:rPr>
        <w:t>Sipatupaon do serah terima jabatan Ephorus,</w:t>
      </w:r>
      <w:r>
        <w:rPr>
          <w:color w:val="211F1F"/>
          <w:spacing w:val="-14"/>
          <w:sz w:val="21"/>
        </w:rPr>
        <w:t xml:space="preserve"> </w:t>
      </w:r>
      <w:r>
        <w:rPr>
          <w:color w:val="211F1F"/>
          <w:sz w:val="21"/>
        </w:rPr>
        <w:t>Sekretaris</w:t>
      </w:r>
      <w:r>
        <w:rPr>
          <w:color w:val="211F1F"/>
          <w:spacing w:val="-13"/>
          <w:sz w:val="21"/>
        </w:rPr>
        <w:t xml:space="preserve"> </w:t>
      </w:r>
      <w:r>
        <w:rPr>
          <w:color w:val="211F1F"/>
          <w:sz w:val="21"/>
        </w:rPr>
        <w:t>Jenderal,</w:t>
      </w:r>
      <w:r>
        <w:rPr>
          <w:color w:val="211F1F"/>
          <w:spacing w:val="-13"/>
          <w:sz w:val="21"/>
        </w:rPr>
        <w:t xml:space="preserve"> </w:t>
      </w:r>
      <w:r>
        <w:rPr>
          <w:color w:val="211F1F"/>
          <w:sz w:val="21"/>
        </w:rPr>
        <w:t xml:space="preserve">Kepala </w:t>
      </w:r>
      <w:r>
        <w:rPr>
          <w:color w:val="211F1F"/>
          <w:spacing w:val="12"/>
          <w:sz w:val="21"/>
        </w:rPr>
        <w:t xml:space="preserve">Departemen Koinonia, </w:t>
      </w:r>
      <w:r>
        <w:rPr>
          <w:color w:val="211F1F"/>
          <w:spacing w:val="11"/>
          <w:sz w:val="21"/>
        </w:rPr>
        <w:t xml:space="preserve">Kepala </w:t>
      </w:r>
      <w:r>
        <w:rPr>
          <w:color w:val="211F1F"/>
          <w:sz w:val="21"/>
        </w:rPr>
        <w:t xml:space="preserve">Departemen Marturia dohot Kepala Departemen Diakonia, na lumam- batna saminggu dung </w:t>
      </w:r>
      <w:r>
        <w:rPr>
          <w:color w:val="211F1F"/>
          <w:spacing w:val="10"/>
          <w:sz w:val="21"/>
        </w:rPr>
        <w:t xml:space="preserve">diojakhon </w:t>
      </w:r>
      <w:r>
        <w:rPr>
          <w:color w:val="211F1F"/>
          <w:sz w:val="21"/>
        </w:rPr>
        <w:t>pejabat na imbaru.</w:t>
      </w:r>
    </w:p>
    <w:p w14:paraId="70147168" w14:textId="77777777" w:rsidR="0038493F" w:rsidRDefault="00000000">
      <w:pPr>
        <w:pStyle w:val="ListParagraph"/>
        <w:numPr>
          <w:ilvl w:val="0"/>
          <w:numId w:val="6"/>
        </w:numPr>
        <w:tabs>
          <w:tab w:val="left" w:pos="480"/>
        </w:tabs>
        <w:spacing w:line="237" w:lineRule="auto"/>
        <w:ind w:right="51"/>
        <w:jc w:val="both"/>
        <w:rPr>
          <w:sz w:val="21"/>
        </w:rPr>
      </w:pPr>
      <w:r>
        <w:rPr>
          <w:color w:val="211F1F"/>
          <w:sz w:val="21"/>
        </w:rPr>
        <w:t>Sipatupaon do serah terima jabatan Praeses,</w:t>
      </w:r>
      <w:r>
        <w:rPr>
          <w:color w:val="211F1F"/>
          <w:spacing w:val="-13"/>
          <w:sz w:val="21"/>
        </w:rPr>
        <w:t xml:space="preserve"> </w:t>
      </w:r>
      <w:r>
        <w:rPr>
          <w:color w:val="211F1F"/>
          <w:sz w:val="21"/>
        </w:rPr>
        <w:t>na</w:t>
      </w:r>
      <w:r>
        <w:rPr>
          <w:color w:val="211F1F"/>
          <w:spacing w:val="-13"/>
          <w:sz w:val="21"/>
        </w:rPr>
        <w:t xml:space="preserve"> </w:t>
      </w:r>
      <w:r>
        <w:rPr>
          <w:color w:val="211F1F"/>
          <w:sz w:val="21"/>
        </w:rPr>
        <w:t>lumambatna</w:t>
      </w:r>
      <w:r>
        <w:rPr>
          <w:color w:val="211F1F"/>
          <w:spacing w:val="-13"/>
          <w:sz w:val="21"/>
        </w:rPr>
        <w:t xml:space="preserve"> </w:t>
      </w:r>
      <w:r>
        <w:rPr>
          <w:color w:val="211F1F"/>
          <w:sz w:val="21"/>
        </w:rPr>
        <w:t>dua</w:t>
      </w:r>
      <w:r>
        <w:rPr>
          <w:color w:val="211F1F"/>
          <w:spacing w:val="-13"/>
          <w:sz w:val="21"/>
        </w:rPr>
        <w:t xml:space="preserve"> </w:t>
      </w:r>
      <w:r>
        <w:rPr>
          <w:color w:val="211F1F"/>
          <w:sz w:val="21"/>
        </w:rPr>
        <w:t>minggu dung</w:t>
      </w:r>
      <w:r>
        <w:rPr>
          <w:color w:val="211F1F"/>
          <w:spacing w:val="-14"/>
          <w:sz w:val="21"/>
        </w:rPr>
        <w:t xml:space="preserve"> </w:t>
      </w:r>
      <w:r>
        <w:rPr>
          <w:color w:val="211F1F"/>
          <w:sz w:val="21"/>
        </w:rPr>
        <w:t>dipabangkit</w:t>
      </w:r>
      <w:r>
        <w:rPr>
          <w:color w:val="211F1F"/>
          <w:spacing w:val="-13"/>
          <w:sz w:val="21"/>
        </w:rPr>
        <w:t xml:space="preserve"> </w:t>
      </w:r>
      <w:r>
        <w:rPr>
          <w:color w:val="211F1F"/>
          <w:sz w:val="21"/>
        </w:rPr>
        <w:t>Praeses</w:t>
      </w:r>
      <w:r>
        <w:rPr>
          <w:color w:val="211F1F"/>
          <w:spacing w:val="-13"/>
          <w:sz w:val="21"/>
        </w:rPr>
        <w:t xml:space="preserve"> </w:t>
      </w:r>
      <w:r>
        <w:rPr>
          <w:color w:val="211F1F"/>
          <w:sz w:val="21"/>
        </w:rPr>
        <w:t>na</w:t>
      </w:r>
      <w:r>
        <w:rPr>
          <w:color w:val="211F1F"/>
          <w:spacing w:val="-13"/>
          <w:sz w:val="21"/>
        </w:rPr>
        <w:t xml:space="preserve"> </w:t>
      </w:r>
      <w:r>
        <w:rPr>
          <w:color w:val="211F1F"/>
          <w:sz w:val="21"/>
        </w:rPr>
        <w:t>imbaru.</w:t>
      </w:r>
    </w:p>
    <w:p w14:paraId="5B4F98B8" w14:textId="77777777" w:rsidR="0038493F" w:rsidRDefault="00000000">
      <w:pPr>
        <w:pStyle w:val="ListParagraph"/>
        <w:numPr>
          <w:ilvl w:val="0"/>
          <w:numId w:val="6"/>
        </w:numPr>
        <w:tabs>
          <w:tab w:val="left" w:pos="480"/>
        </w:tabs>
        <w:spacing w:before="232"/>
        <w:ind w:right="45"/>
        <w:jc w:val="both"/>
        <w:rPr>
          <w:sz w:val="21"/>
        </w:rPr>
      </w:pPr>
      <w:r>
        <w:rPr>
          <w:color w:val="211F1F"/>
          <w:sz w:val="21"/>
        </w:rPr>
        <w:t xml:space="preserve">Saleleng masa peralihan, ndang boi </w:t>
      </w:r>
      <w:r>
        <w:rPr>
          <w:color w:val="211F1F"/>
          <w:spacing w:val="-2"/>
          <w:sz w:val="21"/>
        </w:rPr>
        <w:t>be</w:t>
      </w:r>
      <w:r>
        <w:rPr>
          <w:color w:val="211F1F"/>
          <w:spacing w:val="-9"/>
          <w:sz w:val="21"/>
        </w:rPr>
        <w:t xml:space="preserve"> </w:t>
      </w:r>
      <w:r>
        <w:rPr>
          <w:color w:val="211F1F"/>
          <w:spacing w:val="-2"/>
          <w:sz w:val="21"/>
        </w:rPr>
        <w:t>pejabat</w:t>
      </w:r>
      <w:r>
        <w:rPr>
          <w:color w:val="211F1F"/>
          <w:spacing w:val="-9"/>
          <w:sz w:val="21"/>
        </w:rPr>
        <w:t xml:space="preserve"> </w:t>
      </w:r>
      <w:r>
        <w:rPr>
          <w:color w:val="211F1F"/>
          <w:spacing w:val="-2"/>
          <w:sz w:val="21"/>
        </w:rPr>
        <w:t>na</w:t>
      </w:r>
      <w:r>
        <w:rPr>
          <w:color w:val="211F1F"/>
          <w:spacing w:val="-9"/>
          <w:sz w:val="21"/>
        </w:rPr>
        <w:t xml:space="preserve"> </w:t>
      </w:r>
      <w:r>
        <w:rPr>
          <w:color w:val="211F1F"/>
          <w:spacing w:val="-2"/>
          <w:sz w:val="21"/>
        </w:rPr>
        <w:t>leleng</w:t>
      </w:r>
      <w:r>
        <w:rPr>
          <w:color w:val="211F1F"/>
          <w:spacing w:val="-9"/>
          <w:sz w:val="21"/>
        </w:rPr>
        <w:t xml:space="preserve"> </w:t>
      </w:r>
      <w:r>
        <w:rPr>
          <w:color w:val="211F1F"/>
          <w:spacing w:val="-2"/>
          <w:sz w:val="21"/>
        </w:rPr>
        <w:t>patupahon</w:t>
      </w:r>
      <w:r>
        <w:rPr>
          <w:color w:val="211F1F"/>
          <w:spacing w:val="-9"/>
          <w:sz w:val="21"/>
        </w:rPr>
        <w:t xml:space="preserve"> </w:t>
      </w:r>
      <w:r>
        <w:rPr>
          <w:color w:val="211F1F"/>
          <w:spacing w:val="-2"/>
          <w:sz w:val="21"/>
        </w:rPr>
        <w:t xml:space="preserve">hapu- </w:t>
      </w:r>
      <w:r>
        <w:rPr>
          <w:color w:val="211F1F"/>
          <w:sz w:val="21"/>
        </w:rPr>
        <w:t>tusan na strategis, isara: Pabang- kithon, mambahen Surat Haputusan dohot angka na asing na so rutin.</w:t>
      </w:r>
    </w:p>
    <w:p w14:paraId="17A2A117" w14:textId="77777777" w:rsidR="0038493F" w:rsidRDefault="00000000">
      <w:pPr>
        <w:pStyle w:val="ListParagraph"/>
        <w:numPr>
          <w:ilvl w:val="0"/>
          <w:numId w:val="6"/>
        </w:numPr>
        <w:tabs>
          <w:tab w:val="left" w:pos="480"/>
        </w:tabs>
        <w:spacing w:before="233"/>
        <w:ind w:right="48"/>
        <w:jc w:val="both"/>
        <w:rPr>
          <w:sz w:val="21"/>
        </w:rPr>
      </w:pPr>
      <w:r>
        <w:rPr>
          <w:color w:val="211F1F"/>
          <w:sz w:val="21"/>
        </w:rPr>
        <w:t>Siharuarhonon ni Ephorus do Surat Haputusan na pabangkithon dohot manotophon</w:t>
      </w:r>
      <w:r>
        <w:rPr>
          <w:color w:val="211F1F"/>
          <w:spacing w:val="38"/>
          <w:sz w:val="21"/>
        </w:rPr>
        <w:t xml:space="preserve"> </w:t>
      </w:r>
      <w:r>
        <w:rPr>
          <w:color w:val="211F1F"/>
          <w:sz w:val="21"/>
        </w:rPr>
        <w:t>inganan</w:t>
      </w:r>
      <w:r>
        <w:rPr>
          <w:color w:val="211F1F"/>
          <w:spacing w:val="38"/>
          <w:sz w:val="21"/>
        </w:rPr>
        <w:t xml:space="preserve"> </w:t>
      </w:r>
      <w:r>
        <w:rPr>
          <w:color w:val="211F1F"/>
          <w:sz w:val="21"/>
        </w:rPr>
        <w:t>pangulaon</w:t>
      </w:r>
      <w:r>
        <w:rPr>
          <w:color w:val="211F1F"/>
          <w:spacing w:val="38"/>
          <w:sz w:val="21"/>
        </w:rPr>
        <w:t xml:space="preserve"> </w:t>
      </w:r>
      <w:r>
        <w:rPr>
          <w:color w:val="211F1F"/>
          <w:sz w:val="21"/>
        </w:rPr>
        <w:t>ni</w:t>
      </w:r>
    </w:p>
    <w:p w14:paraId="550AA574" w14:textId="77777777" w:rsidR="0038493F" w:rsidRDefault="00000000">
      <w:pPr>
        <w:pStyle w:val="ListParagraph"/>
        <w:numPr>
          <w:ilvl w:val="0"/>
          <w:numId w:val="8"/>
        </w:numPr>
        <w:tabs>
          <w:tab w:val="left" w:pos="421"/>
          <w:tab w:val="left" w:pos="423"/>
        </w:tabs>
        <w:spacing w:before="72"/>
        <w:ind w:right="147"/>
        <w:jc w:val="both"/>
        <w:rPr>
          <w:sz w:val="21"/>
        </w:rPr>
      </w:pPr>
      <w:r>
        <w:br w:type="column"/>
      </w:r>
      <w:r>
        <w:rPr>
          <w:color w:val="211F1F"/>
          <w:sz w:val="21"/>
        </w:rPr>
        <w:t xml:space="preserve">Sekretaris Distrik mengarsipkan dan </w:t>
      </w:r>
      <w:r>
        <w:rPr>
          <w:color w:val="211F1F"/>
          <w:spacing w:val="9"/>
          <w:sz w:val="21"/>
        </w:rPr>
        <w:t xml:space="preserve">menyimpan </w:t>
      </w:r>
      <w:r>
        <w:rPr>
          <w:color w:val="211F1F"/>
          <w:sz w:val="21"/>
        </w:rPr>
        <w:t xml:space="preserve">semua bahan </w:t>
      </w:r>
      <w:r>
        <w:rPr>
          <w:color w:val="211F1F"/>
          <w:spacing w:val="11"/>
          <w:sz w:val="21"/>
        </w:rPr>
        <w:t xml:space="preserve">Rapat, </w:t>
      </w:r>
      <w:r>
        <w:rPr>
          <w:color w:val="211F1F"/>
          <w:sz w:val="21"/>
        </w:rPr>
        <w:t>Notulen</w:t>
      </w:r>
      <w:r>
        <w:rPr>
          <w:color w:val="211F1F"/>
          <w:spacing w:val="-5"/>
          <w:sz w:val="21"/>
        </w:rPr>
        <w:t xml:space="preserve"> </w:t>
      </w:r>
      <w:r>
        <w:rPr>
          <w:color w:val="211F1F"/>
          <w:sz w:val="21"/>
        </w:rPr>
        <w:t>dan</w:t>
      </w:r>
      <w:r>
        <w:rPr>
          <w:color w:val="211F1F"/>
          <w:spacing w:val="-5"/>
          <w:sz w:val="21"/>
        </w:rPr>
        <w:t xml:space="preserve"> </w:t>
      </w:r>
      <w:r>
        <w:rPr>
          <w:color w:val="211F1F"/>
          <w:sz w:val="21"/>
        </w:rPr>
        <w:t>Daftar</w:t>
      </w:r>
      <w:r>
        <w:rPr>
          <w:color w:val="211F1F"/>
          <w:spacing w:val="-5"/>
          <w:sz w:val="21"/>
        </w:rPr>
        <w:t xml:space="preserve"> </w:t>
      </w:r>
      <w:r>
        <w:rPr>
          <w:color w:val="211F1F"/>
          <w:sz w:val="21"/>
        </w:rPr>
        <w:t>Keputusan</w:t>
      </w:r>
      <w:r>
        <w:rPr>
          <w:color w:val="211F1F"/>
          <w:spacing w:val="-5"/>
          <w:sz w:val="21"/>
        </w:rPr>
        <w:t xml:space="preserve"> </w:t>
      </w:r>
      <w:r>
        <w:rPr>
          <w:color w:val="211F1F"/>
          <w:sz w:val="21"/>
        </w:rPr>
        <w:t>Rapat tingkat Distrik di Kantor Distrik.</w:t>
      </w:r>
    </w:p>
    <w:p w14:paraId="147A3287" w14:textId="77777777" w:rsidR="0038493F" w:rsidRDefault="00000000">
      <w:pPr>
        <w:pStyle w:val="ListParagraph"/>
        <w:numPr>
          <w:ilvl w:val="0"/>
          <w:numId w:val="8"/>
        </w:numPr>
        <w:tabs>
          <w:tab w:val="left" w:pos="421"/>
          <w:tab w:val="left" w:pos="423"/>
        </w:tabs>
        <w:spacing w:before="235"/>
        <w:ind w:right="158"/>
        <w:jc w:val="both"/>
        <w:rPr>
          <w:sz w:val="21"/>
        </w:rPr>
      </w:pPr>
      <w:r>
        <w:rPr>
          <w:color w:val="211F1F"/>
          <w:sz w:val="21"/>
        </w:rPr>
        <w:t>Sekretaris</w:t>
      </w:r>
      <w:r>
        <w:rPr>
          <w:color w:val="211F1F"/>
          <w:spacing w:val="-14"/>
          <w:sz w:val="21"/>
        </w:rPr>
        <w:t xml:space="preserve"> </w:t>
      </w:r>
      <w:r>
        <w:rPr>
          <w:color w:val="211F1F"/>
          <w:sz w:val="21"/>
        </w:rPr>
        <w:t>Bendahara</w:t>
      </w:r>
      <w:r>
        <w:rPr>
          <w:color w:val="211F1F"/>
          <w:spacing w:val="-13"/>
          <w:sz w:val="21"/>
        </w:rPr>
        <w:t xml:space="preserve"> </w:t>
      </w:r>
      <w:r>
        <w:rPr>
          <w:color w:val="211F1F"/>
          <w:sz w:val="21"/>
        </w:rPr>
        <w:t>Resort</w:t>
      </w:r>
      <w:r>
        <w:rPr>
          <w:color w:val="211F1F"/>
          <w:spacing w:val="-13"/>
          <w:sz w:val="21"/>
        </w:rPr>
        <w:t xml:space="preserve"> </w:t>
      </w:r>
      <w:r>
        <w:rPr>
          <w:color w:val="211F1F"/>
          <w:sz w:val="21"/>
        </w:rPr>
        <w:t>mengar- sipkan</w:t>
      </w:r>
      <w:r>
        <w:rPr>
          <w:color w:val="211F1F"/>
          <w:spacing w:val="-1"/>
          <w:sz w:val="21"/>
        </w:rPr>
        <w:t xml:space="preserve"> </w:t>
      </w:r>
      <w:r>
        <w:rPr>
          <w:color w:val="211F1F"/>
          <w:sz w:val="21"/>
        </w:rPr>
        <w:t>dan</w:t>
      </w:r>
      <w:r>
        <w:rPr>
          <w:color w:val="211F1F"/>
          <w:spacing w:val="-2"/>
          <w:sz w:val="21"/>
        </w:rPr>
        <w:t xml:space="preserve"> </w:t>
      </w:r>
      <w:r>
        <w:rPr>
          <w:color w:val="211F1F"/>
          <w:sz w:val="21"/>
        </w:rPr>
        <w:t>menyimpan</w:t>
      </w:r>
      <w:r>
        <w:rPr>
          <w:color w:val="211F1F"/>
          <w:spacing w:val="-1"/>
          <w:sz w:val="21"/>
        </w:rPr>
        <w:t xml:space="preserve"> </w:t>
      </w:r>
      <w:r>
        <w:rPr>
          <w:color w:val="211F1F"/>
          <w:sz w:val="21"/>
        </w:rPr>
        <w:t>semua</w:t>
      </w:r>
      <w:r>
        <w:rPr>
          <w:color w:val="211F1F"/>
          <w:spacing w:val="-2"/>
          <w:sz w:val="21"/>
        </w:rPr>
        <w:t xml:space="preserve"> </w:t>
      </w:r>
      <w:r>
        <w:rPr>
          <w:color w:val="211F1F"/>
          <w:sz w:val="21"/>
        </w:rPr>
        <w:t>bahan Rapat,</w:t>
      </w:r>
      <w:r>
        <w:rPr>
          <w:color w:val="211F1F"/>
          <w:spacing w:val="-14"/>
          <w:sz w:val="21"/>
        </w:rPr>
        <w:t xml:space="preserve"> </w:t>
      </w:r>
      <w:r>
        <w:rPr>
          <w:color w:val="211F1F"/>
          <w:sz w:val="21"/>
        </w:rPr>
        <w:t>Notulen</w:t>
      </w:r>
      <w:r>
        <w:rPr>
          <w:color w:val="211F1F"/>
          <w:spacing w:val="-13"/>
          <w:sz w:val="21"/>
        </w:rPr>
        <w:t xml:space="preserve"> </w:t>
      </w:r>
      <w:r>
        <w:rPr>
          <w:color w:val="211F1F"/>
          <w:sz w:val="21"/>
        </w:rPr>
        <w:t>dan</w:t>
      </w:r>
      <w:r>
        <w:rPr>
          <w:color w:val="211F1F"/>
          <w:spacing w:val="-13"/>
          <w:sz w:val="21"/>
        </w:rPr>
        <w:t xml:space="preserve"> </w:t>
      </w:r>
      <w:r>
        <w:rPr>
          <w:color w:val="211F1F"/>
          <w:sz w:val="21"/>
        </w:rPr>
        <w:t>Daftar</w:t>
      </w:r>
      <w:r>
        <w:rPr>
          <w:color w:val="211F1F"/>
          <w:spacing w:val="-13"/>
          <w:sz w:val="21"/>
        </w:rPr>
        <w:t xml:space="preserve"> </w:t>
      </w:r>
      <w:r>
        <w:rPr>
          <w:color w:val="211F1F"/>
          <w:sz w:val="21"/>
        </w:rPr>
        <w:t xml:space="preserve">Keputusan </w:t>
      </w:r>
      <w:r>
        <w:rPr>
          <w:color w:val="211F1F"/>
          <w:spacing w:val="-2"/>
          <w:sz w:val="21"/>
        </w:rPr>
        <w:t>Rapat</w:t>
      </w:r>
      <w:r>
        <w:rPr>
          <w:color w:val="211F1F"/>
          <w:spacing w:val="-16"/>
          <w:sz w:val="21"/>
        </w:rPr>
        <w:t xml:space="preserve"> </w:t>
      </w:r>
      <w:r>
        <w:rPr>
          <w:color w:val="211F1F"/>
          <w:spacing w:val="-2"/>
          <w:sz w:val="21"/>
        </w:rPr>
        <w:t>tingkat</w:t>
      </w:r>
      <w:r>
        <w:rPr>
          <w:color w:val="211F1F"/>
          <w:spacing w:val="-16"/>
          <w:sz w:val="21"/>
        </w:rPr>
        <w:t xml:space="preserve"> </w:t>
      </w:r>
      <w:r>
        <w:rPr>
          <w:color w:val="211F1F"/>
          <w:spacing w:val="-2"/>
          <w:sz w:val="21"/>
        </w:rPr>
        <w:t>Resort</w:t>
      </w:r>
      <w:r>
        <w:rPr>
          <w:color w:val="211F1F"/>
          <w:spacing w:val="-16"/>
          <w:sz w:val="21"/>
        </w:rPr>
        <w:t xml:space="preserve"> </w:t>
      </w:r>
      <w:r>
        <w:rPr>
          <w:color w:val="211F1F"/>
          <w:spacing w:val="-2"/>
          <w:sz w:val="21"/>
        </w:rPr>
        <w:t>di</w:t>
      </w:r>
      <w:r>
        <w:rPr>
          <w:color w:val="211F1F"/>
          <w:spacing w:val="-16"/>
          <w:sz w:val="21"/>
        </w:rPr>
        <w:t xml:space="preserve"> </w:t>
      </w:r>
      <w:r>
        <w:rPr>
          <w:color w:val="211F1F"/>
          <w:spacing w:val="-2"/>
          <w:sz w:val="21"/>
        </w:rPr>
        <w:t>Kantor</w:t>
      </w:r>
      <w:r>
        <w:rPr>
          <w:color w:val="211F1F"/>
          <w:spacing w:val="-16"/>
          <w:sz w:val="21"/>
        </w:rPr>
        <w:t xml:space="preserve"> </w:t>
      </w:r>
      <w:r>
        <w:rPr>
          <w:color w:val="211F1F"/>
          <w:spacing w:val="-2"/>
          <w:sz w:val="21"/>
        </w:rPr>
        <w:t>Resort.</w:t>
      </w:r>
    </w:p>
    <w:p w14:paraId="2EF12149" w14:textId="77777777" w:rsidR="0038493F" w:rsidRDefault="00000000">
      <w:pPr>
        <w:pStyle w:val="ListParagraph"/>
        <w:numPr>
          <w:ilvl w:val="0"/>
          <w:numId w:val="8"/>
        </w:numPr>
        <w:tabs>
          <w:tab w:val="left" w:pos="421"/>
          <w:tab w:val="left" w:pos="423"/>
        </w:tabs>
        <w:spacing w:before="234"/>
        <w:ind w:right="147"/>
        <w:jc w:val="both"/>
        <w:rPr>
          <w:sz w:val="21"/>
        </w:rPr>
      </w:pPr>
      <w:r>
        <w:rPr>
          <w:color w:val="211F1F"/>
          <w:sz w:val="21"/>
        </w:rPr>
        <w:t xml:space="preserve">Sekretaris Huria mengarsipkan dan </w:t>
      </w:r>
      <w:r>
        <w:rPr>
          <w:color w:val="211F1F"/>
          <w:spacing w:val="9"/>
          <w:sz w:val="21"/>
        </w:rPr>
        <w:t xml:space="preserve">menyimpan </w:t>
      </w:r>
      <w:r>
        <w:rPr>
          <w:color w:val="211F1F"/>
          <w:sz w:val="21"/>
        </w:rPr>
        <w:t xml:space="preserve">semua bahan </w:t>
      </w:r>
      <w:r>
        <w:rPr>
          <w:color w:val="211F1F"/>
          <w:spacing w:val="11"/>
          <w:sz w:val="21"/>
        </w:rPr>
        <w:t xml:space="preserve">Rapat, </w:t>
      </w:r>
      <w:r>
        <w:rPr>
          <w:color w:val="211F1F"/>
          <w:sz w:val="21"/>
        </w:rPr>
        <w:t>Notulen</w:t>
      </w:r>
      <w:r>
        <w:rPr>
          <w:color w:val="211F1F"/>
          <w:spacing w:val="23"/>
          <w:sz w:val="21"/>
        </w:rPr>
        <w:t xml:space="preserve"> </w:t>
      </w:r>
      <w:r>
        <w:rPr>
          <w:color w:val="211F1F"/>
          <w:sz w:val="21"/>
        </w:rPr>
        <w:t>dan</w:t>
      </w:r>
      <w:r>
        <w:rPr>
          <w:color w:val="211F1F"/>
          <w:spacing w:val="-14"/>
          <w:sz w:val="21"/>
        </w:rPr>
        <w:t xml:space="preserve"> </w:t>
      </w:r>
      <w:r>
        <w:rPr>
          <w:color w:val="211F1F"/>
          <w:sz w:val="21"/>
        </w:rPr>
        <w:t>Daftar</w:t>
      </w:r>
      <w:r>
        <w:rPr>
          <w:color w:val="211F1F"/>
          <w:spacing w:val="-13"/>
          <w:sz w:val="21"/>
        </w:rPr>
        <w:t xml:space="preserve"> </w:t>
      </w:r>
      <w:r>
        <w:rPr>
          <w:color w:val="211F1F"/>
          <w:sz w:val="21"/>
        </w:rPr>
        <w:t>Keputusan</w:t>
      </w:r>
      <w:r>
        <w:rPr>
          <w:color w:val="211F1F"/>
          <w:spacing w:val="-13"/>
          <w:sz w:val="21"/>
        </w:rPr>
        <w:t xml:space="preserve"> </w:t>
      </w:r>
      <w:r>
        <w:rPr>
          <w:color w:val="211F1F"/>
          <w:sz w:val="21"/>
        </w:rPr>
        <w:t>Rapat tingkat Jemaat di Kantor Jemaat.</w:t>
      </w:r>
    </w:p>
    <w:p w14:paraId="7396C8DB" w14:textId="77777777" w:rsidR="0038493F" w:rsidRDefault="0038493F">
      <w:pPr>
        <w:pStyle w:val="BodyText"/>
        <w:spacing w:before="232"/>
        <w:ind w:left="0"/>
        <w:jc w:val="left"/>
      </w:pPr>
    </w:p>
    <w:p w14:paraId="7AA46381" w14:textId="77777777" w:rsidR="0038493F" w:rsidRDefault="00000000">
      <w:pPr>
        <w:ind w:left="1241" w:right="1259"/>
        <w:jc w:val="center"/>
        <w:rPr>
          <w:sz w:val="21"/>
        </w:rPr>
      </w:pPr>
      <w:r>
        <w:rPr>
          <w:color w:val="211F1F"/>
          <w:sz w:val="21"/>
        </w:rPr>
        <w:t xml:space="preserve">Pasal 46 </w:t>
      </w:r>
      <w:r>
        <w:rPr>
          <w:color w:val="211F1F"/>
          <w:spacing w:val="-2"/>
          <w:sz w:val="21"/>
        </w:rPr>
        <w:t xml:space="preserve">Penutup </w:t>
      </w:r>
      <w:r>
        <w:rPr>
          <w:b/>
          <w:color w:val="211F1F"/>
          <w:sz w:val="21"/>
        </w:rPr>
        <w:t>Sudah</w:t>
      </w:r>
      <w:r>
        <w:rPr>
          <w:color w:val="211F1F"/>
          <w:spacing w:val="7"/>
          <w:sz w:val="21"/>
        </w:rPr>
        <w:t xml:space="preserve"> </w:t>
      </w:r>
      <w:r>
        <w:rPr>
          <w:b/>
          <w:color w:val="211F1F"/>
          <w:sz w:val="21"/>
        </w:rPr>
        <w:t>Jelas</w:t>
      </w:r>
      <w:r>
        <w:rPr>
          <w:color w:val="211F1F"/>
          <w:sz w:val="21"/>
        </w:rPr>
        <w:t xml:space="preserve"> Pasal 47 </w:t>
      </w:r>
      <w:r>
        <w:rPr>
          <w:color w:val="211F1F"/>
          <w:spacing w:val="-2"/>
          <w:sz w:val="21"/>
        </w:rPr>
        <w:t>Peralihan</w:t>
      </w:r>
    </w:p>
    <w:p w14:paraId="0F8A4613" w14:textId="77777777" w:rsidR="0038493F" w:rsidRDefault="00000000">
      <w:pPr>
        <w:pStyle w:val="Heading2"/>
        <w:spacing w:line="233" w:lineRule="exact"/>
        <w:ind w:left="11" w:right="25"/>
        <w:jc w:val="center"/>
      </w:pPr>
      <w:r>
        <w:rPr>
          <w:color w:val="211F1F"/>
        </w:rPr>
        <w:t>Masa</w:t>
      </w:r>
      <w:r>
        <w:rPr>
          <w:b w:val="0"/>
          <w:color w:val="211F1F"/>
          <w:spacing w:val="5"/>
        </w:rPr>
        <w:t xml:space="preserve"> </w:t>
      </w:r>
      <w:r>
        <w:rPr>
          <w:color w:val="211F1F"/>
        </w:rPr>
        <w:t>Peralihan</w:t>
      </w:r>
      <w:r>
        <w:rPr>
          <w:b w:val="0"/>
          <w:color w:val="211F1F"/>
          <w:spacing w:val="5"/>
        </w:rPr>
        <w:t xml:space="preserve"> </w:t>
      </w:r>
      <w:r>
        <w:rPr>
          <w:color w:val="211F1F"/>
        </w:rPr>
        <w:t>Jabatan</w:t>
      </w:r>
      <w:r>
        <w:rPr>
          <w:b w:val="0"/>
          <w:color w:val="211F1F"/>
          <w:spacing w:val="5"/>
        </w:rPr>
        <w:t xml:space="preserve"> </w:t>
      </w:r>
      <w:r>
        <w:rPr>
          <w:color w:val="211F1F"/>
        </w:rPr>
        <w:t>yang</w:t>
      </w:r>
      <w:r>
        <w:rPr>
          <w:b w:val="0"/>
          <w:color w:val="211F1F"/>
          <w:spacing w:val="5"/>
        </w:rPr>
        <w:t xml:space="preserve"> </w:t>
      </w:r>
      <w:r>
        <w:rPr>
          <w:color w:val="211F1F"/>
          <w:spacing w:val="-2"/>
        </w:rPr>
        <w:t>dipilih</w:t>
      </w:r>
    </w:p>
    <w:p w14:paraId="46AF0445" w14:textId="77777777" w:rsidR="0038493F" w:rsidRDefault="00000000">
      <w:pPr>
        <w:spacing w:line="241" w:lineRule="exact"/>
        <w:ind w:left="320"/>
        <w:jc w:val="center"/>
        <w:rPr>
          <w:b/>
          <w:sz w:val="21"/>
        </w:rPr>
      </w:pPr>
      <w:r>
        <w:rPr>
          <w:b/>
          <w:color w:val="211F1F"/>
          <w:sz w:val="21"/>
        </w:rPr>
        <w:t>Sinode</w:t>
      </w:r>
      <w:r>
        <w:rPr>
          <w:color w:val="211F1F"/>
          <w:spacing w:val="13"/>
          <w:sz w:val="21"/>
        </w:rPr>
        <w:t xml:space="preserve"> </w:t>
      </w:r>
      <w:r>
        <w:rPr>
          <w:b/>
          <w:color w:val="211F1F"/>
          <w:spacing w:val="-2"/>
          <w:sz w:val="21"/>
        </w:rPr>
        <w:t>Agung</w:t>
      </w:r>
    </w:p>
    <w:p w14:paraId="43439BD7" w14:textId="77777777" w:rsidR="0038493F" w:rsidRDefault="00000000">
      <w:pPr>
        <w:pStyle w:val="ListParagraph"/>
        <w:numPr>
          <w:ilvl w:val="0"/>
          <w:numId w:val="5"/>
        </w:numPr>
        <w:tabs>
          <w:tab w:val="left" w:pos="485"/>
        </w:tabs>
        <w:spacing w:before="239"/>
        <w:ind w:right="145"/>
        <w:jc w:val="both"/>
        <w:rPr>
          <w:sz w:val="21"/>
        </w:rPr>
      </w:pPr>
      <w:r>
        <w:rPr>
          <w:color w:val="211F1F"/>
          <w:spacing w:val="11"/>
          <w:sz w:val="21"/>
        </w:rPr>
        <w:t xml:space="preserve">Serah terima </w:t>
      </w:r>
      <w:r>
        <w:rPr>
          <w:color w:val="211F1F"/>
          <w:spacing w:val="12"/>
          <w:sz w:val="21"/>
        </w:rPr>
        <w:t xml:space="preserve">jabatan Ephorus, </w:t>
      </w:r>
      <w:r>
        <w:rPr>
          <w:color w:val="211F1F"/>
          <w:sz w:val="21"/>
        </w:rPr>
        <w:t xml:space="preserve">Sekretaris Jenderal, Kepala Depar- </w:t>
      </w:r>
      <w:r>
        <w:rPr>
          <w:color w:val="211F1F"/>
          <w:spacing w:val="-2"/>
          <w:sz w:val="21"/>
        </w:rPr>
        <w:t>temen</w:t>
      </w:r>
      <w:r>
        <w:rPr>
          <w:color w:val="211F1F"/>
          <w:spacing w:val="-10"/>
          <w:sz w:val="21"/>
        </w:rPr>
        <w:t xml:space="preserve"> </w:t>
      </w:r>
      <w:r>
        <w:rPr>
          <w:color w:val="211F1F"/>
          <w:spacing w:val="-2"/>
          <w:sz w:val="21"/>
        </w:rPr>
        <w:t>Koinonia,</w:t>
      </w:r>
      <w:r>
        <w:rPr>
          <w:color w:val="211F1F"/>
          <w:spacing w:val="-10"/>
          <w:sz w:val="21"/>
        </w:rPr>
        <w:t xml:space="preserve"> </w:t>
      </w:r>
      <w:r>
        <w:rPr>
          <w:color w:val="211F1F"/>
          <w:spacing w:val="-2"/>
          <w:sz w:val="21"/>
        </w:rPr>
        <w:t>Kepala</w:t>
      </w:r>
      <w:r>
        <w:rPr>
          <w:color w:val="211F1F"/>
          <w:spacing w:val="-10"/>
          <w:sz w:val="21"/>
        </w:rPr>
        <w:t xml:space="preserve"> </w:t>
      </w:r>
      <w:r>
        <w:rPr>
          <w:color w:val="211F1F"/>
          <w:spacing w:val="-2"/>
          <w:sz w:val="21"/>
        </w:rPr>
        <w:t xml:space="preserve">Departemen </w:t>
      </w:r>
      <w:r>
        <w:rPr>
          <w:color w:val="211F1F"/>
          <w:sz w:val="21"/>
        </w:rPr>
        <w:t xml:space="preserve">Marturia dan Kepala Departemen </w:t>
      </w:r>
      <w:r>
        <w:rPr>
          <w:color w:val="211F1F"/>
          <w:spacing w:val="12"/>
          <w:sz w:val="21"/>
        </w:rPr>
        <w:t xml:space="preserve">Diakonia </w:t>
      </w:r>
      <w:r>
        <w:rPr>
          <w:color w:val="211F1F"/>
          <w:spacing w:val="11"/>
          <w:sz w:val="21"/>
        </w:rPr>
        <w:t xml:space="preserve">dilakukan </w:t>
      </w:r>
      <w:r>
        <w:rPr>
          <w:color w:val="211F1F"/>
          <w:spacing w:val="13"/>
          <w:sz w:val="21"/>
        </w:rPr>
        <w:t xml:space="preserve">selambat- </w:t>
      </w:r>
      <w:r>
        <w:rPr>
          <w:color w:val="211F1F"/>
          <w:sz w:val="21"/>
        </w:rPr>
        <w:t xml:space="preserve">lambatnya satu minggu </w:t>
      </w:r>
      <w:r>
        <w:rPr>
          <w:color w:val="211F1F"/>
          <w:spacing w:val="10"/>
          <w:sz w:val="21"/>
        </w:rPr>
        <w:t xml:space="preserve">sesudah </w:t>
      </w:r>
      <w:r>
        <w:rPr>
          <w:color w:val="211F1F"/>
          <w:sz w:val="21"/>
        </w:rPr>
        <w:t>pengukuhan pejabat baru.</w:t>
      </w:r>
    </w:p>
    <w:p w14:paraId="13BE599B" w14:textId="77777777" w:rsidR="0038493F" w:rsidRDefault="00000000">
      <w:pPr>
        <w:pStyle w:val="ListParagraph"/>
        <w:numPr>
          <w:ilvl w:val="0"/>
          <w:numId w:val="5"/>
        </w:numPr>
        <w:tabs>
          <w:tab w:val="left" w:pos="485"/>
        </w:tabs>
        <w:spacing w:line="237" w:lineRule="auto"/>
        <w:ind w:right="145"/>
        <w:jc w:val="both"/>
        <w:rPr>
          <w:sz w:val="21"/>
        </w:rPr>
      </w:pPr>
      <w:r>
        <w:rPr>
          <w:color w:val="211F1F"/>
          <w:spacing w:val="11"/>
          <w:sz w:val="21"/>
        </w:rPr>
        <w:t xml:space="preserve">Serah terima </w:t>
      </w:r>
      <w:r>
        <w:rPr>
          <w:color w:val="211F1F"/>
          <w:spacing w:val="12"/>
          <w:sz w:val="21"/>
        </w:rPr>
        <w:t xml:space="preserve">jabatan </w:t>
      </w:r>
      <w:r>
        <w:rPr>
          <w:color w:val="211F1F"/>
          <w:spacing w:val="13"/>
          <w:sz w:val="21"/>
        </w:rPr>
        <w:t xml:space="preserve">Praeses </w:t>
      </w:r>
      <w:r>
        <w:rPr>
          <w:color w:val="211F1F"/>
          <w:sz w:val="21"/>
        </w:rPr>
        <w:t>dilakukan selambat-lambatnya dua minggu</w:t>
      </w:r>
      <w:r>
        <w:rPr>
          <w:color w:val="211F1F"/>
          <w:spacing w:val="-1"/>
          <w:sz w:val="21"/>
        </w:rPr>
        <w:t xml:space="preserve"> </w:t>
      </w:r>
      <w:r>
        <w:rPr>
          <w:color w:val="211F1F"/>
          <w:sz w:val="21"/>
        </w:rPr>
        <w:t>setelah</w:t>
      </w:r>
      <w:r>
        <w:rPr>
          <w:color w:val="211F1F"/>
          <w:spacing w:val="-1"/>
          <w:sz w:val="21"/>
        </w:rPr>
        <w:t xml:space="preserve"> </w:t>
      </w:r>
      <w:r>
        <w:rPr>
          <w:color w:val="211F1F"/>
          <w:sz w:val="21"/>
        </w:rPr>
        <w:t>pengukuhan</w:t>
      </w:r>
      <w:r>
        <w:rPr>
          <w:color w:val="211F1F"/>
          <w:spacing w:val="-1"/>
          <w:sz w:val="21"/>
        </w:rPr>
        <w:t xml:space="preserve"> </w:t>
      </w:r>
      <w:r>
        <w:rPr>
          <w:color w:val="211F1F"/>
          <w:sz w:val="21"/>
        </w:rPr>
        <w:t>Praeses yang baru.</w:t>
      </w:r>
    </w:p>
    <w:p w14:paraId="08804243" w14:textId="77777777" w:rsidR="0038493F" w:rsidRDefault="00000000">
      <w:pPr>
        <w:pStyle w:val="ListParagraph"/>
        <w:numPr>
          <w:ilvl w:val="0"/>
          <w:numId w:val="5"/>
        </w:numPr>
        <w:tabs>
          <w:tab w:val="left" w:pos="485"/>
        </w:tabs>
        <w:ind w:right="151"/>
        <w:jc w:val="both"/>
        <w:rPr>
          <w:sz w:val="21"/>
        </w:rPr>
      </w:pPr>
      <w:r>
        <w:rPr>
          <w:color w:val="211F1F"/>
          <w:sz w:val="21"/>
        </w:rPr>
        <w:t>Selama</w:t>
      </w:r>
      <w:r>
        <w:rPr>
          <w:color w:val="211F1F"/>
          <w:spacing w:val="-14"/>
          <w:sz w:val="21"/>
        </w:rPr>
        <w:t xml:space="preserve"> </w:t>
      </w:r>
      <w:r>
        <w:rPr>
          <w:color w:val="211F1F"/>
          <w:sz w:val="21"/>
        </w:rPr>
        <w:t>masa</w:t>
      </w:r>
      <w:r>
        <w:rPr>
          <w:color w:val="211F1F"/>
          <w:spacing w:val="-13"/>
          <w:sz w:val="21"/>
        </w:rPr>
        <w:t xml:space="preserve"> </w:t>
      </w:r>
      <w:r>
        <w:rPr>
          <w:color w:val="211F1F"/>
          <w:sz w:val="21"/>
        </w:rPr>
        <w:t>peralihan,</w:t>
      </w:r>
      <w:r>
        <w:rPr>
          <w:color w:val="211F1F"/>
          <w:spacing w:val="-13"/>
          <w:sz w:val="21"/>
        </w:rPr>
        <w:t xml:space="preserve"> </w:t>
      </w:r>
      <w:r>
        <w:rPr>
          <w:color w:val="211F1F"/>
          <w:sz w:val="21"/>
        </w:rPr>
        <w:t>pejabat</w:t>
      </w:r>
      <w:r>
        <w:rPr>
          <w:color w:val="211F1F"/>
          <w:spacing w:val="-13"/>
          <w:sz w:val="21"/>
        </w:rPr>
        <w:t xml:space="preserve"> </w:t>
      </w:r>
      <w:r>
        <w:rPr>
          <w:color w:val="211F1F"/>
          <w:sz w:val="21"/>
        </w:rPr>
        <w:t xml:space="preserve">yang lama tidak boleh lagi mengambil keputusan yang strategis seperti: Mengukuhkan, menerbitkan Surat </w:t>
      </w:r>
      <w:r>
        <w:rPr>
          <w:color w:val="211F1F"/>
          <w:spacing w:val="-4"/>
          <w:sz w:val="21"/>
        </w:rPr>
        <w:t>Keputusan</w:t>
      </w:r>
      <w:r>
        <w:rPr>
          <w:color w:val="211F1F"/>
          <w:spacing w:val="-7"/>
          <w:sz w:val="21"/>
        </w:rPr>
        <w:t xml:space="preserve"> </w:t>
      </w:r>
      <w:r>
        <w:rPr>
          <w:color w:val="211F1F"/>
          <w:spacing w:val="-4"/>
          <w:sz w:val="21"/>
        </w:rPr>
        <w:t>dan</w:t>
      </w:r>
      <w:r>
        <w:rPr>
          <w:color w:val="211F1F"/>
          <w:spacing w:val="-7"/>
          <w:sz w:val="21"/>
        </w:rPr>
        <w:t xml:space="preserve"> </w:t>
      </w:r>
      <w:r>
        <w:rPr>
          <w:color w:val="211F1F"/>
          <w:spacing w:val="-4"/>
          <w:sz w:val="21"/>
        </w:rPr>
        <w:t>hal-hal</w:t>
      </w:r>
      <w:r>
        <w:rPr>
          <w:color w:val="211F1F"/>
          <w:spacing w:val="-7"/>
          <w:sz w:val="21"/>
        </w:rPr>
        <w:t xml:space="preserve"> </w:t>
      </w:r>
      <w:r>
        <w:rPr>
          <w:color w:val="211F1F"/>
          <w:spacing w:val="-4"/>
          <w:sz w:val="21"/>
        </w:rPr>
        <w:t>lain</w:t>
      </w:r>
      <w:r>
        <w:rPr>
          <w:color w:val="211F1F"/>
          <w:spacing w:val="-7"/>
          <w:sz w:val="21"/>
        </w:rPr>
        <w:t xml:space="preserve"> </w:t>
      </w:r>
      <w:r>
        <w:rPr>
          <w:color w:val="211F1F"/>
          <w:spacing w:val="-4"/>
          <w:sz w:val="21"/>
        </w:rPr>
        <w:t>yang</w:t>
      </w:r>
      <w:r>
        <w:rPr>
          <w:color w:val="211F1F"/>
          <w:spacing w:val="-7"/>
          <w:sz w:val="21"/>
        </w:rPr>
        <w:t xml:space="preserve"> </w:t>
      </w:r>
      <w:r>
        <w:rPr>
          <w:color w:val="211F1F"/>
          <w:spacing w:val="-4"/>
          <w:sz w:val="21"/>
        </w:rPr>
        <w:t xml:space="preserve">tidak </w:t>
      </w:r>
      <w:r>
        <w:rPr>
          <w:color w:val="211F1F"/>
          <w:spacing w:val="-2"/>
          <w:sz w:val="21"/>
        </w:rPr>
        <w:t>rutin.</w:t>
      </w:r>
    </w:p>
    <w:p w14:paraId="3B7ACB99" w14:textId="77777777" w:rsidR="0038493F" w:rsidRDefault="00000000">
      <w:pPr>
        <w:pStyle w:val="ListParagraph"/>
        <w:numPr>
          <w:ilvl w:val="0"/>
          <w:numId w:val="5"/>
        </w:numPr>
        <w:tabs>
          <w:tab w:val="left" w:pos="484"/>
        </w:tabs>
        <w:spacing w:line="233" w:lineRule="exact"/>
        <w:ind w:left="484" w:hanging="340"/>
        <w:jc w:val="both"/>
        <w:rPr>
          <w:sz w:val="21"/>
        </w:rPr>
      </w:pPr>
      <w:r>
        <w:rPr>
          <w:color w:val="211F1F"/>
          <w:sz w:val="21"/>
        </w:rPr>
        <w:t>Ephorus</w:t>
      </w:r>
      <w:r>
        <w:rPr>
          <w:color w:val="211F1F"/>
          <w:spacing w:val="51"/>
          <w:sz w:val="21"/>
        </w:rPr>
        <w:t xml:space="preserve"> </w:t>
      </w:r>
      <w:r>
        <w:rPr>
          <w:color w:val="211F1F"/>
          <w:sz w:val="21"/>
        </w:rPr>
        <w:t>menerbitkan</w:t>
      </w:r>
      <w:r>
        <w:rPr>
          <w:color w:val="211F1F"/>
          <w:spacing w:val="53"/>
          <w:sz w:val="21"/>
        </w:rPr>
        <w:t xml:space="preserve"> </w:t>
      </w:r>
      <w:r>
        <w:rPr>
          <w:color w:val="211F1F"/>
          <w:sz w:val="21"/>
        </w:rPr>
        <w:t>Surat</w:t>
      </w:r>
      <w:r>
        <w:rPr>
          <w:color w:val="211F1F"/>
          <w:spacing w:val="54"/>
          <w:sz w:val="21"/>
        </w:rPr>
        <w:t xml:space="preserve"> </w:t>
      </w:r>
      <w:r>
        <w:rPr>
          <w:color w:val="211F1F"/>
          <w:spacing w:val="-2"/>
          <w:sz w:val="21"/>
        </w:rPr>
        <w:t>Kepu-</w:t>
      </w:r>
    </w:p>
    <w:p w14:paraId="70E17C74" w14:textId="77777777" w:rsidR="0038493F" w:rsidRDefault="0038493F">
      <w:pPr>
        <w:pStyle w:val="ListParagraph"/>
        <w:spacing w:line="233" w:lineRule="exact"/>
        <w:rPr>
          <w:sz w:val="21"/>
        </w:rPr>
        <w:sectPr w:rsidR="0038493F">
          <w:pgSz w:w="8380" w:h="12450"/>
          <w:pgMar w:top="740" w:right="566" w:bottom="1200" w:left="425" w:header="0" w:footer="1015" w:gutter="0"/>
          <w:cols w:num="2" w:space="720" w:equalWidth="0">
            <w:col w:w="3593" w:space="88"/>
            <w:col w:w="3708"/>
          </w:cols>
        </w:sectPr>
      </w:pPr>
    </w:p>
    <w:p w14:paraId="1570601C" w14:textId="77777777" w:rsidR="0038493F" w:rsidRDefault="00000000">
      <w:pPr>
        <w:pStyle w:val="BodyText"/>
        <w:spacing w:before="62"/>
        <w:ind w:left="480" w:right="41"/>
      </w:pPr>
      <w:r>
        <w:rPr>
          <w:color w:val="211F1F"/>
          <w:spacing w:val="-4"/>
        </w:rPr>
        <w:lastRenderedPageBreak/>
        <w:t>pejabat</w:t>
      </w:r>
      <w:r>
        <w:rPr>
          <w:color w:val="211F1F"/>
          <w:spacing w:val="-10"/>
        </w:rPr>
        <w:t xml:space="preserve"> </w:t>
      </w:r>
      <w:r>
        <w:rPr>
          <w:color w:val="211F1F"/>
          <w:spacing w:val="-4"/>
        </w:rPr>
        <w:t>na</w:t>
      </w:r>
      <w:r>
        <w:rPr>
          <w:color w:val="211F1F"/>
          <w:spacing w:val="-9"/>
        </w:rPr>
        <w:t xml:space="preserve"> </w:t>
      </w:r>
      <w:r>
        <w:rPr>
          <w:color w:val="211F1F"/>
          <w:spacing w:val="-4"/>
        </w:rPr>
        <w:t>imbaru</w:t>
      </w:r>
      <w:r>
        <w:rPr>
          <w:color w:val="211F1F"/>
          <w:spacing w:val="-9"/>
        </w:rPr>
        <w:t xml:space="preserve"> </w:t>
      </w:r>
      <w:r>
        <w:rPr>
          <w:color w:val="211F1F"/>
          <w:spacing w:val="-4"/>
        </w:rPr>
        <w:t>na</w:t>
      </w:r>
      <w:r>
        <w:rPr>
          <w:color w:val="211F1F"/>
          <w:spacing w:val="-9"/>
        </w:rPr>
        <w:t xml:space="preserve"> </w:t>
      </w:r>
      <w:r>
        <w:rPr>
          <w:color w:val="211F1F"/>
          <w:spacing w:val="-4"/>
        </w:rPr>
        <w:t>pinillit</w:t>
      </w:r>
      <w:r>
        <w:rPr>
          <w:color w:val="211F1F"/>
          <w:spacing w:val="-9"/>
        </w:rPr>
        <w:t xml:space="preserve"> </w:t>
      </w:r>
      <w:r>
        <w:rPr>
          <w:color w:val="211F1F"/>
          <w:spacing w:val="-4"/>
        </w:rPr>
        <w:t>ni</w:t>
      </w:r>
      <w:r>
        <w:rPr>
          <w:color w:val="211F1F"/>
          <w:spacing w:val="-9"/>
        </w:rPr>
        <w:t xml:space="preserve"> </w:t>
      </w:r>
      <w:r>
        <w:rPr>
          <w:color w:val="211F1F"/>
          <w:spacing w:val="-4"/>
        </w:rPr>
        <w:t xml:space="preserve">Sinode </w:t>
      </w:r>
      <w:r>
        <w:rPr>
          <w:color w:val="211F1F"/>
        </w:rPr>
        <w:t>Godang,</w:t>
      </w:r>
      <w:r>
        <w:rPr>
          <w:color w:val="211F1F"/>
          <w:spacing w:val="-13"/>
        </w:rPr>
        <w:t xml:space="preserve"> </w:t>
      </w:r>
      <w:r>
        <w:rPr>
          <w:color w:val="211F1F"/>
        </w:rPr>
        <w:t>jala</w:t>
      </w:r>
      <w:r>
        <w:rPr>
          <w:color w:val="211F1F"/>
          <w:spacing w:val="-13"/>
        </w:rPr>
        <w:t xml:space="preserve"> </w:t>
      </w:r>
      <w:r>
        <w:rPr>
          <w:color w:val="211F1F"/>
        </w:rPr>
        <w:t>dipasahat</w:t>
      </w:r>
      <w:r>
        <w:rPr>
          <w:color w:val="211F1F"/>
          <w:spacing w:val="-13"/>
        </w:rPr>
        <w:t xml:space="preserve"> </w:t>
      </w:r>
      <w:r>
        <w:rPr>
          <w:color w:val="211F1F"/>
        </w:rPr>
        <w:t>ma</w:t>
      </w:r>
      <w:r>
        <w:rPr>
          <w:color w:val="211F1F"/>
          <w:spacing w:val="-13"/>
        </w:rPr>
        <w:t xml:space="preserve"> </w:t>
      </w:r>
      <w:r>
        <w:rPr>
          <w:color w:val="211F1F"/>
        </w:rPr>
        <w:t>i</w:t>
      </w:r>
      <w:r>
        <w:rPr>
          <w:color w:val="211F1F"/>
          <w:spacing w:val="-13"/>
        </w:rPr>
        <w:t xml:space="preserve"> </w:t>
      </w:r>
      <w:r>
        <w:rPr>
          <w:color w:val="211F1F"/>
        </w:rPr>
        <w:t>di</w:t>
      </w:r>
      <w:r>
        <w:rPr>
          <w:color w:val="211F1F"/>
          <w:spacing w:val="-13"/>
        </w:rPr>
        <w:t xml:space="preserve"> </w:t>
      </w:r>
      <w:r>
        <w:rPr>
          <w:color w:val="211F1F"/>
        </w:rPr>
        <w:t xml:space="preserve">tingki </w:t>
      </w:r>
      <w:r>
        <w:rPr>
          <w:color w:val="211F1F"/>
          <w:spacing w:val="-2"/>
        </w:rPr>
        <w:t>pangojakhonon.</w:t>
      </w:r>
    </w:p>
    <w:p w14:paraId="1323D04A" w14:textId="77777777" w:rsidR="0038493F" w:rsidRDefault="0038493F">
      <w:pPr>
        <w:pStyle w:val="BodyText"/>
        <w:ind w:left="0"/>
        <w:jc w:val="left"/>
      </w:pPr>
    </w:p>
    <w:p w14:paraId="5FFA709C" w14:textId="77777777" w:rsidR="0038493F" w:rsidRDefault="0038493F">
      <w:pPr>
        <w:pStyle w:val="BodyText"/>
        <w:spacing w:before="232"/>
        <w:ind w:left="0"/>
        <w:jc w:val="left"/>
      </w:pPr>
    </w:p>
    <w:p w14:paraId="25BF06B0" w14:textId="77777777" w:rsidR="0038493F" w:rsidRDefault="00000000">
      <w:pPr>
        <w:spacing w:before="1"/>
        <w:ind w:left="144"/>
        <w:rPr>
          <w:b/>
          <w:sz w:val="21"/>
        </w:rPr>
      </w:pPr>
      <w:r>
        <w:rPr>
          <w:b/>
          <w:color w:val="211F1F"/>
          <w:sz w:val="21"/>
        </w:rPr>
        <w:t>Ditotophon</w:t>
      </w:r>
      <w:r>
        <w:rPr>
          <w:color w:val="211F1F"/>
          <w:sz w:val="21"/>
        </w:rPr>
        <w:t xml:space="preserve"> </w:t>
      </w:r>
      <w:r>
        <w:rPr>
          <w:b/>
          <w:color w:val="211F1F"/>
          <w:sz w:val="21"/>
        </w:rPr>
        <w:t>di</w:t>
      </w:r>
      <w:r>
        <w:rPr>
          <w:color w:val="211F1F"/>
          <w:sz w:val="21"/>
        </w:rPr>
        <w:t xml:space="preserve"> </w:t>
      </w:r>
      <w:r>
        <w:rPr>
          <w:b/>
          <w:color w:val="211F1F"/>
          <w:sz w:val="21"/>
        </w:rPr>
        <w:t>Rapot</w:t>
      </w:r>
      <w:r>
        <w:rPr>
          <w:color w:val="211F1F"/>
          <w:sz w:val="21"/>
        </w:rPr>
        <w:t xml:space="preserve"> </w:t>
      </w:r>
      <w:r>
        <w:rPr>
          <w:b/>
          <w:color w:val="211F1F"/>
          <w:sz w:val="21"/>
        </w:rPr>
        <w:t>Majelis</w:t>
      </w:r>
      <w:r>
        <w:rPr>
          <w:color w:val="211F1F"/>
          <w:sz w:val="21"/>
        </w:rPr>
        <w:t xml:space="preserve"> </w:t>
      </w:r>
      <w:r>
        <w:rPr>
          <w:b/>
          <w:color w:val="211F1F"/>
          <w:sz w:val="21"/>
        </w:rPr>
        <w:t>Pekerja</w:t>
      </w:r>
      <w:r>
        <w:rPr>
          <w:color w:val="211F1F"/>
          <w:sz w:val="21"/>
        </w:rPr>
        <w:t xml:space="preserve"> </w:t>
      </w:r>
      <w:r>
        <w:rPr>
          <w:b/>
          <w:color w:val="211F1F"/>
          <w:sz w:val="21"/>
        </w:rPr>
        <w:t>Sinode</w:t>
      </w:r>
      <w:r>
        <w:rPr>
          <w:color w:val="211F1F"/>
          <w:spacing w:val="-14"/>
          <w:sz w:val="21"/>
        </w:rPr>
        <w:t xml:space="preserve"> </w:t>
      </w:r>
      <w:r>
        <w:rPr>
          <w:b/>
          <w:color w:val="211F1F"/>
          <w:sz w:val="21"/>
        </w:rPr>
        <w:t>HKBP</w:t>
      </w:r>
    </w:p>
    <w:p w14:paraId="2C7044A3" w14:textId="77777777" w:rsidR="0038493F" w:rsidRDefault="00000000">
      <w:pPr>
        <w:spacing w:line="237" w:lineRule="auto"/>
        <w:ind w:left="144" w:right="864"/>
        <w:rPr>
          <w:b/>
          <w:sz w:val="21"/>
        </w:rPr>
      </w:pPr>
      <w:r>
        <w:rPr>
          <w:b/>
          <w:color w:val="211F1F"/>
          <w:sz w:val="21"/>
        </w:rPr>
        <w:t>Di</w:t>
      </w:r>
      <w:r>
        <w:rPr>
          <w:color w:val="211F1F"/>
          <w:spacing w:val="-5"/>
          <w:sz w:val="21"/>
        </w:rPr>
        <w:t xml:space="preserve"> </w:t>
      </w:r>
      <w:r>
        <w:rPr>
          <w:b/>
          <w:color w:val="211F1F"/>
          <w:sz w:val="21"/>
        </w:rPr>
        <w:t>Ari:</w:t>
      </w:r>
      <w:r>
        <w:rPr>
          <w:color w:val="211F1F"/>
          <w:sz w:val="21"/>
        </w:rPr>
        <w:t xml:space="preserve"> </w:t>
      </w:r>
      <w:r>
        <w:rPr>
          <w:b/>
          <w:color w:val="211F1F"/>
          <w:sz w:val="21"/>
        </w:rPr>
        <w:t>07</w:t>
      </w:r>
      <w:r>
        <w:rPr>
          <w:color w:val="211F1F"/>
          <w:sz w:val="21"/>
        </w:rPr>
        <w:t xml:space="preserve"> </w:t>
      </w:r>
      <w:r>
        <w:rPr>
          <w:b/>
          <w:color w:val="211F1F"/>
          <w:sz w:val="21"/>
        </w:rPr>
        <w:t>Desember</w:t>
      </w:r>
      <w:r>
        <w:rPr>
          <w:color w:val="211F1F"/>
          <w:sz w:val="21"/>
        </w:rPr>
        <w:t xml:space="preserve"> </w:t>
      </w:r>
      <w:r>
        <w:rPr>
          <w:b/>
          <w:color w:val="211F1F"/>
          <w:sz w:val="21"/>
        </w:rPr>
        <w:t>2022</w:t>
      </w:r>
      <w:r>
        <w:rPr>
          <w:color w:val="211F1F"/>
          <w:sz w:val="21"/>
        </w:rPr>
        <w:t xml:space="preserve"> </w:t>
      </w:r>
      <w:r>
        <w:rPr>
          <w:b/>
          <w:color w:val="211F1F"/>
          <w:sz w:val="21"/>
        </w:rPr>
        <w:t>Di:</w:t>
      </w:r>
      <w:r>
        <w:rPr>
          <w:color w:val="211F1F"/>
          <w:sz w:val="21"/>
        </w:rPr>
        <w:t xml:space="preserve"> </w:t>
      </w:r>
      <w:r>
        <w:rPr>
          <w:b/>
          <w:color w:val="211F1F"/>
          <w:sz w:val="21"/>
        </w:rPr>
        <w:t>Pearaja-Tarutung</w:t>
      </w:r>
      <w:r>
        <w:rPr>
          <w:color w:val="211F1F"/>
          <w:sz w:val="21"/>
        </w:rPr>
        <w:t xml:space="preserve"> </w:t>
      </w:r>
      <w:r>
        <w:rPr>
          <w:b/>
          <w:color w:val="211F1F"/>
          <w:sz w:val="21"/>
        </w:rPr>
        <w:t>Ephorus</w:t>
      </w:r>
      <w:r>
        <w:rPr>
          <w:color w:val="211F1F"/>
          <w:spacing w:val="-18"/>
          <w:sz w:val="21"/>
        </w:rPr>
        <w:t xml:space="preserve"> </w:t>
      </w:r>
      <w:r>
        <w:rPr>
          <w:b/>
          <w:color w:val="211F1F"/>
          <w:sz w:val="21"/>
        </w:rPr>
        <w:t>HKBP</w:t>
      </w:r>
    </w:p>
    <w:p w14:paraId="6A05EB9E" w14:textId="77777777" w:rsidR="0038493F" w:rsidRDefault="0038493F">
      <w:pPr>
        <w:pStyle w:val="BodyText"/>
        <w:ind w:left="0"/>
        <w:jc w:val="left"/>
        <w:rPr>
          <w:b/>
        </w:rPr>
      </w:pPr>
    </w:p>
    <w:p w14:paraId="002CF467" w14:textId="77777777" w:rsidR="0038493F" w:rsidRDefault="0038493F">
      <w:pPr>
        <w:pStyle w:val="BodyText"/>
        <w:spacing w:before="236"/>
        <w:ind w:left="0"/>
        <w:jc w:val="left"/>
        <w:rPr>
          <w:b/>
        </w:rPr>
      </w:pPr>
    </w:p>
    <w:p w14:paraId="57A8CB63" w14:textId="77777777" w:rsidR="0038493F" w:rsidRDefault="00000000">
      <w:pPr>
        <w:spacing w:before="1"/>
        <w:ind w:left="144"/>
        <w:rPr>
          <w:b/>
          <w:sz w:val="21"/>
        </w:rPr>
      </w:pPr>
      <w:r>
        <w:rPr>
          <w:b/>
          <w:color w:val="211F1F"/>
          <w:sz w:val="21"/>
        </w:rPr>
        <w:t>Pdt.</w:t>
      </w:r>
      <w:r>
        <w:rPr>
          <w:color w:val="211F1F"/>
          <w:spacing w:val="1"/>
          <w:sz w:val="21"/>
        </w:rPr>
        <w:t xml:space="preserve"> </w:t>
      </w:r>
      <w:r>
        <w:rPr>
          <w:b/>
          <w:color w:val="211F1F"/>
          <w:sz w:val="21"/>
        </w:rPr>
        <w:t>Dr.</w:t>
      </w:r>
      <w:r>
        <w:rPr>
          <w:color w:val="211F1F"/>
          <w:spacing w:val="1"/>
          <w:sz w:val="21"/>
        </w:rPr>
        <w:t xml:space="preserve"> </w:t>
      </w:r>
      <w:r>
        <w:rPr>
          <w:b/>
          <w:color w:val="211F1F"/>
          <w:sz w:val="21"/>
        </w:rPr>
        <w:t>Robinson</w:t>
      </w:r>
      <w:r>
        <w:rPr>
          <w:color w:val="211F1F"/>
          <w:spacing w:val="2"/>
          <w:sz w:val="21"/>
        </w:rPr>
        <w:t xml:space="preserve"> </w:t>
      </w:r>
      <w:r>
        <w:rPr>
          <w:b/>
          <w:color w:val="211F1F"/>
          <w:spacing w:val="-2"/>
          <w:sz w:val="21"/>
        </w:rPr>
        <w:t>Butarbutar</w:t>
      </w:r>
    </w:p>
    <w:p w14:paraId="018F891C" w14:textId="77777777" w:rsidR="0038493F" w:rsidRDefault="00000000">
      <w:pPr>
        <w:pStyle w:val="BodyText"/>
        <w:spacing w:before="62"/>
        <w:ind w:right="147"/>
      </w:pPr>
      <w:r>
        <w:br w:type="column"/>
      </w:r>
      <w:r>
        <w:rPr>
          <w:color w:val="211F1F"/>
        </w:rPr>
        <w:t>tusan mengangkat dan</w:t>
      </w:r>
      <w:r>
        <w:rPr>
          <w:color w:val="211F1F"/>
          <w:spacing w:val="40"/>
        </w:rPr>
        <w:t xml:space="preserve"> </w:t>
      </w:r>
      <w:r>
        <w:rPr>
          <w:color w:val="211F1F"/>
        </w:rPr>
        <w:t xml:space="preserve">menetapkan tempat pelayanan pejabat baru yang </w:t>
      </w:r>
      <w:r>
        <w:rPr>
          <w:color w:val="211F1F"/>
          <w:spacing w:val="9"/>
        </w:rPr>
        <w:t xml:space="preserve">dipilih </w:t>
      </w:r>
      <w:r>
        <w:rPr>
          <w:color w:val="211F1F"/>
        </w:rPr>
        <w:t xml:space="preserve">oleh </w:t>
      </w:r>
      <w:r>
        <w:rPr>
          <w:color w:val="211F1F"/>
          <w:spacing w:val="9"/>
        </w:rPr>
        <w:t xml:space="preserve">Sinode Agung, </w:t>
      </w:r>
      <w:r>
        <w:rPr>
          <w:color w:val="211F1F"/>
          <w:spacing w:val="11"/>
        </w:rPr>
        <w:t xml:space="preserve">dan </w:t>
      </w:r>
      <w:r>
        <w:rPr>
          <w:color w:val="211F1F"/>
        </w:rPr>
        <w:t xml:space="preserve">disampaikan pada saat </w:t>
      </w:r>
      <w:r>
        <w:rPr>
          <w:color w:val="211F1F"/>
          <w:spacing w:val="-2"/>
        </w:rPr>
        <w:t>pengukuhan.</w:t>
      </w:r>
    </w:p>
    <w:p w14:paraId="7A8BA77F" w14:textId="77777777" w:rsidR="0038493F" w:rsidRDefault="0038493F">
      <w:pPr>
        <w:pStyle w:val="BodyText"/>
        <w:ind w:left="0"/>
        <w:jc w:val="left"/>
      </w:pPr>
    </w:p>
    <w:p w14:paraId="5AA5B968" w14:textId="77777777" w:rsidR="0038493F" w:rsidRDefault="0038493F">
      <w:pPr>
        <w:pStyle w:val="BodyText"/>
        <w:ind w:left="0"/>
        <w:jc w:val="left"/>
      </w:pPr>
    </w:p>
    <w:p w14:paraId="22C6C358" w14:textId="77777777" w:rsidR="0038493F" w:rsidRDefault="0038493F">
      <w:pPr>
        <w:pStyle w:val="BodyText"/>
        <w:spacing w:before="229"/>
        <w:ind w:left="0"/>
        <w:jc w:val="left"/>
      </w:pPr>
    </w:p>
    <w:p w14:paraId="3E40C469" w14:textId="77777777" w:rsidR="0038493F" w:rsidRDefault="00000000">
      <w:pPr>
        <w:spacing w:before="1"/>
        <w:ind w:left="144"/>
        <w:rPr>
          <w:b/>
          <w:sz w:val="21"/>
        </w:rPr>
      </w:pPr>
      <w:r>
        <w:rPr>
          <w:b/>
          <w:color w:val="211F1F"/>
          <w:spacing w:val="12"/>
          <w:sz w:val="21"/>
        </w:rPr>
        <w:t>Ditetapkan</w:t>
      </w:r>
      <w:r>
        <w:rPr>
          <w:color w:val="211F1F"/>
          <w:spacing w:val="80"/>
          <w:sz w:val="21"/>
        </w:rPr>
        <w:t xml:space="preserve"> </w:t>
      </w:r>
      <w:r>
        <w:rPr>
          <w:b/>
          <w:color w:val="211F1F"/>
          <w:spacing w:val="10"/>
          <w:sz w:val="21"/>
        </w:rPr>
        <w:t>oleh</w:t>
      </w:r>
      <w:r>
        <w:rPr>
          <w:color w:val="211F1F"/>
          <w:spacing w:val="80"/>
          <w:sz w:val="21"/>
        </w:rPr>
        <w:t xml:space="preserve"> </w:t>
      </w:r>
      <w:r>
        <w:rPr>
          <w:b/>
          <w:color w:val="211F1F"/>
          <w:spacing w:val="11"/>
          <w:sz w:val="21"/>
        </w:rPr>
        <w:t>Rapat</w:t>
      </w:r>
      <w:r>
        <w:rPr>
          <w:color w:val="211F1F"/>
          <w:spacing w:val="80"/>
          <w:sz w:val="21"/>
        </w:rPr>
        <w:t xml:space="preserve"> </w:t>
      </w:r>
      <w:r>
        <w:rPr>
          <w:b/>
          <w:color w:val="211F1F"/>
          <w:spacing w:val="12"/>
          <w:sz w:val="21"/>
        </w:rPr>
        <w:t>Majelis</w:t>
      </w:r>
      <w:r>
        <w:rPr>
          <w:color w:val="211F1F"/>
          <w:spacing w:val="12"/>
          <w:sz w:val="21"/>
        </w:rPr>
        <w:t xml:space="preserve"> </w:t>
      </w:r>
      <w:r>
        <w:rPr>
          <w:b/>
          <w:color w:val="211F1F"/>
          <w:sz w:val="21"/>
        </w:rPr>
        <w:t>Pekerja</w:t>
      </w:r>
      <w:r>
        <w:rPr>
          <w:color w:val="211F1F"/>
          <w:sz w:val="21"/>
        </w:rPr>
        <w:t xml:space="preserve"> </w:t>
      </w:r>
      <w:r>
        <w:rPr>
          <w:b/>
          <w:color w:val="211F1F"/>
          <w:sz w:val="21"/>
        </w:rPr>
        <w:t>Sinode</w:t>
      </w:r>
      <w:r>
        <w:rPr>
          <w:color w:val="211F1F"/>
          <w:sz w:val="21"/>
        </w:rPr>
        <w:t xml:space="preserve"> </w:t>
      </w:r>
      <w:r>
        <w:rPr>
          <w:b/>
          <w:color w:val="211F1F"/>
          <w:sz w:val="21"/>
        </w:rPr>
        <w:t>HKBP</w:t>
      </w:r>
    </w:p>
    <w:p w14:paraId="55BBC7E2" w14:textId="77777777" w:rsidR="0038493F" w:rsidRDefault="00000000">
      <w:pPr>
        <w:spacing w:line="237" w:lineRule="auto"/>
        <w:ind w:left="144" w:right="304"/>
        <w:rPr>
          <w:b/>
          <w:sz w:val="21"/>
        </w:rPr>
      </w:pPr>
      <w:r>
        <w:rPr>
          <w:b/>
          <w:color w:val="211F1F"/>
          <w:sz w:val="21"/>
        </w:rPr>
        <w:t>Pada</w:t>
      </w:r>
      <w:r>
        <w:rPr>
          <w:color w:val="211F1F"/>
          <w:sz w:val="21"/>
        </w:rPr>
        <w:t xml:space="preserve"> </w:t>
      </w:r>
      <w:r>
        <w:rPr>
          <w:b/>
          <w:color w:val="211F1F"/>
          <w:sz w:val="21"/>
        </w:rPr>
        <w:t>Tanggal:</w:t>
      </w:r>
      <w:r>
        <w:rPr>
          <w:color w:val="211F1F"/>
          <w:sz w:val="21"/>
        </w:rPr>
        <w:t xml:space="preserve"> </w:t>
      </w:r>
      <w:r>
        <w:rPr>
          <w:b/>
          <w:color w:val="211F1F"/>
          <w:sz w:val="21"/>
        </w:rPr>
        <w:t>07</w:t>
      </w:r>
      <w:r>
        <w:rPr>
          <w:color w:val="211F1F"/>
          <w:sz w:val="21"/>
        </w:rPr>
        <w:t xml:space="preserve"> </w:t>
      </w:r>
      <w:r>
        <w:rPr>
          <w:b/>
          <w:color w:val="211F1F"/>
          <w:sz w:val="21"/>
        </w:rPr>
        <w:t>Desember</w:t>
      </w:r>
      <w:r>
        <w:rPr>
          <w:color w:val="211F1F"/>
          <w:sz w:val="21"/>
        </w:rPr>
        <w:t xml:space="preserve"> </w:t>
      </w:r>
      <w:r>
        <w:rPr>
          <w:b/>
          <w:color w:val="211F1F"/>
          <w:sz w:val="21"/>
        </w:rPr>
        <w:t>2022</w:t>
      </w:r>
      <w:r>
        <w:rPr>
          <w:color w:val="211F1F"/>
          <w:sz w:val="21"/>
        </w:rPr>
        <w:t xml:space="preserve"> </w:t>
      </w:r>
      <w:r>
        <w:rPr>
          <w:b/>
          <w:color w:val="211F1F"/>
          <w:sz w:val="21"/>
        </w:rPr>
        <w:t>Di:</w:t>
      </w:r>
      <w:r>
        <w:rPr>
          <w:color w:val="211F1F"/>
          <w:sz w:val="21"/>
        </w:rPr>
        <w:t xml:space="preserve"> </w:t>
      </w:r>
      <w:r>
        <w:rPr>
          <w:b/>
          <w:color w:val="211F1F"/>
          <w:sz w:val="21"/>
        </w:rPr>
        <w:t>Pearaja-Tarutung</w:t>
      </w:r>
    </w:p>
    <w:p w14:paraId="1FF01DD8" w14:textId="77777777" w:rsidR="0038493F" w:rsidRDefault="00000000">
      <w:pPr>
        <w:ind w:left="144"/>
        <w:rPr>
          <w:b/>
          <w:sz w:val="21"/>
        </w:rPr>
      </w:pPr>
      <w:r>
        <w:rPr>
          <w:b/>
          <w:color w:val="211F1F"/>
          <w:spacing w:val="-4"/>
          <w:sz w:val="21"/>
        </w:rPr>
        <w:t>Ephorus</w:t>
      </w:r>
      <w:r>
        <w:rPr>
          <w:color w:val="211F1F"/>
          <w:spacing w:val="-8"/>
          <w:sz w:val="21"/>
        </w:rPr>
        <w:t xml:space="preserve"> </w:t>
      </w:r>
      <w:r>
        <w:rPr>
          <w:b/>
          <w:color w:val="211F1F"/>
          <w:spacing w:val="-4"/>
          <w:sz w:val="21"/>
        </w:rPr>
        <w:t>HKBP</w:t>
      </w:r>
    </w:p>
    <w:p w14:paraId="59B59ACB" w14:textId="77777777" w:rsidR="0038493F" w:rsidRDefault="0038493F">
      <w:pPr>
        <w:pStyle w:val="BodyText"/>
        <w:ind w:left="0"/>
        <w:jc w:val="left"/>
        <w:rPr>
          <w:b/>
        </w:rPr>
      </w:pPr>
    </w:p>
    <w:p w14:paraId="270047D9" w14:textId="77777777" w:rsidR="0038493F" w:rsidRDefault="0038493F">
      <w:pPr>
        <w:pStyle w:val="BodyText"/>
        <w:spacing w:before="234"/>
        <w:ind w:left="0"/>
        <w:jc w:val="left"/>
        <w:rPr>
          <w:b/>
        </w:rPr>
      </w:pPr>
    </w:p>
    <w:p w14:paraId="50D10B1A" w14:textId="77777777" w:rsidR="0038493F" w:rsidRDefault="00000000">
      <w:pPr>
        <w:ind w:left="144"/>
        <w:rPr>
          <w:b/>
          <w:sz w:val="21"/>
        </w:rPr>
      </w:pPr>
      <w:r>
        <w:rPr>
          <w:b/>
          <w:color w:val="211F1F"/>
          <w:sz w:val="21"/>
        </w:rPr>
        <w:t>Pdt.</w:t>
      </w:r>
      <w:r>
        <w:rPr>
          <w:color w:val="211F1F"/>
          <w:spacing w:val="1"/>
          <w:sz w:val="21"/>
        </w:rPr>
        <w:t xml:space="preserve"> </w:t>
      </w:r>
      <w:r>
        <w:rPr>
          <w:b/>
          <w:color w:val="211F1F"/>
          <w:sz w:val="21"/>
        </w:rPr>
        <w:t>Dr.</w:t>
      </w:r>
      <w:r>
        <w:rPr>
          <w:color w:val="211F1F"/>
          <w:spacing w:val="1"/>
          <w:sz w:val="21"/>
        </w:rPr>
        <w:t xml:space="preserve"> </w:t>
      </w:r>
      <w:r>
        <w:rPr>
          <w:b/>
          <w:color w:val="211F1F"/>
          <w:sz w:val="21"/>
        </w:rPr>
        <w:t>Robinson</w:t>
      </w:r>
      <w:r>
        <w:rPr>
          <w:color w:val="211F1F"/>
          <w:spacing w:val="2"/>
          <w:sz w:val="21"/>
        </w:rPr>
        <w:t xml:space="preserve"> </w:t>
      </w:r>
      <w:r>
        <w:rPr>
          <w:b/>
          <w:color w:val="211F1F"/>
          <w:spacing w:val="-2"/>
          <w:sz w:val="21"/>
        </w:rPr>
        <w:t>Butarbutar</w:t>
      </w:r>
    </w:p>
    <w:p w14:paraId="7EA3B1EB" w14:textId="77777777" w:rsidR="0038493F" w:rsidRDefault="0038493F">
      <w:pPr>
        <w:rPr>
          <w:b/>
          <w:sz w:val="21"/>
        </w:rPr>
        <w:sectPr w:rsidR="0038493F">
          <w:pgSz w:w="8380" w:h="12450"/>
          <w:pgMar w:top="760" w:right="566" w:bottom="1200" w:left="425" w:header="0" w:footer="1015" w:gutter="0"/>
          <w:cols w:num="2" w:space="720" w:equalWidth="0">
            <w:col w:w="3584" w:space="98"/>
            <w:col w:w="3707"/>
          </w:cols>
        </w:sectPr>
      </w:pPr>
    </w:p>
    <w:p w14:paraId="68ED7D87" w14:textId="77777777" w:rsidR="0038493F" w:rsidRDefault="0038493F">
      <w:pPr>
        <w:pStyle w:val="BodyText"/>
        <w:spacing w:before="4"/>
        <w:ind w:left="0"/>
        <w:jc w:val="left"/>
        <w:rPr>
          <w:b/>
          <w:sz w:val="17"/>
        </w:rPr>
      </w:pPr>
    </w:p>
    <w:p w14:paraId="79F5994D" w14:textId="77777777" w:rsidR="0038493F" w:rsidRDefault="0038493F">
      <w:pPr>
        <w:pStyle w:val="BodyText"/>
        <w:jc w:val="left"/>
        <w:rPr>
          <w:b/>
          <w:sz w:val="17"/>
        </w:rPr>
        <w:sectPr w:rsidR="0038493F">
          <w:pgSz w:w="8380" w:h="12450"/>
          <w:pgMar w:top="1400" w:right="566" w:bottom="1200" w:left="425" w:header="0" w:footer="1015" w:gutter="0"/>
          <w:cols w:space="720"/>
        </w:sectPr>
      </w:pPr>
    </w:p>
    <w:p w14:paraId="5E072970" w14:textId="77777777" w:rsidR="0038493F" w:rsidRDefault="00000000">
      <w:pPr>
        <w:spacing w:before="63" w:line="247" w:lineRule="auto"/>
        <w:ind w:left="1503" w:right="1498" w:firstLine="787"/>
        <w:rPr>
          <w:b/>
          <w:sz w:val="24"/>
        </w:rPr>
      </w:pPr>
      <w:r>
        <w:rPr>
          <w:b/>
          <w:color w:val="211F1F"/>
          <w:sz w:val="24"/>
        </w:rPr>
        <w:lastRenderedPageBreak/>
        <w:t>PERJALANAN</w:t>
      </w:r>
      <w:r>
        <w:rPr>
          <w:color w:val="211F1F"/>
          <w:sz w:val="24"/>
        </w:rPr>
        <w:t xml:space="preserve"> </w:t>
      </w:r>
      <w:r>
        <w:rPr>
          <w:b/>
          <w:color w:val="211F1F"/>
          <w:sz w:val="24"/>
        </w:rPr>
        <w:t>SEJARAH</w:t>
      </w:r>
      <w:r>
        <w:rPr>
          <w:color w:val="211F1F"/>
          <w:sz w:val="24"/>
        </w:rPr>
        <w:t xml:space="preserve"> </w:t>
      </w:r>
      <w:r>
        <w:rPr>
          <w:b/>
          <w:color w:val="211F1F"/>
          <w:sz w:val="24"/>
        </w:rPr>
        <w:t>ATURAN</w:t>
      </w:r>
      <w:r>
        <w:rPr>
          <w:color w:val="211F1F"/>
          <w:spacing w:val="26"/>
          <w:sz w:val="24"/>
        </w:rPr>
        <w:t xml:space="preserve"> </w:t>
      </w:r>
      <w:r>
        <w:rPr>
          <w:b/>
          <w:color w:val="211F1F"/>
          <w:sz w:val="24"/>
        </w:rPr>
        <w:t>DAN</w:t>
      </w:r>
      <w:r>
        <w:rPr>
          <w:color w:val="211F1F"/>
          <w:spacing w:val="26"/>
          <w:sz w:val="24"/>
        </w:rPr>
        <w:t xml:space="preserve"> </w:t>
      </w:r>
      <w:r>
        <w:rPr>
          <w:b/>
          <w:color w:val="211F1F"/>
          <w:sz w:val="24"/>
        </w:rPr>
        <w:t>PERATURAN</w:t>
      </w:r>
      <w:r>
        <w:rPr>
          <w:color w:val="211F1F"/>
          <w:spacing w:val="27"/>
          <w:sz w:val="24"/>
        </w:rPr>
        <w:t xml:space="preserve"> </w:t>
      </w:r>
      <w:r>
        <w:rPr>
          <w:b/>
          <w:color w:val="211F1F"/>
          <w:sz w:val="24"/>
        </w:rPr>
        <w:t>DI</w:t>
      </w:r>
      <w:r>
        <w:rPr>
          <w:color w:val="211F1F"/>
          <w:spacing w:val="27"/>
          <w:sz w:val="24"/>
        </w:rPr>
        <w:t xml:space="preserve"> </w:t>
      </w:r>
      <w:r>
        <w:rPr>
          <w:b/>
          <w:color w:val="211F1F"/>
          <w:sz w:val="24"/>
        </w:rPr>
        <w:t>HKBP</w:t>
      </w:r>
    </w:p>
    <w:p w14:paraId="53CDA14D" w14:textId="77777777" w:rsidR="0038493F" w:rsidRDefault="0038493F">
      <w:pPr>
        <w:pStyle w:val="BodyText"/>
        <w:spacing w:before="196"/>
        <w:ind w:left="0"/>
        <w:jc w:val="left"/>
        <w:rPr>
          <w:b/>
          <w:sz w:val="24"/>
        </w:rPr>
      </w:pPr>
    </w:p>
    <w:p w14:paraId="12B1EB3B" w14:textId="77777777" w:rsidR="0038493F" w:rsidRDefault="00000000">
      <w:pPr>
        <w:pStyle w:val="Heading1"/>
        <w:ind w:left="144"/>
        <w:jc w:val="left"/>
      </w:pPr>
      <w:r>
        <w:rPr>
          <w:color w:val="211F1F"/>
          <w:spacing w:val="-2"/>
        </w:rPr>
        <w:t>PENDAHULUAN</w:t>
      </w:r>
    </w:p>
    <w:p w14:paraId="4E99EB42" w14:textId="77777777" w:rsidR="0038493F" w:rsidRDefault="00000000">
      <w:pPr>
        <w:pStyle w:val="BodyText"/>
        <w:spacing w:before="239"/>
        <w:ind w:left="144" w:right="138"/>
      </w:pPr>
      <w:r>
        <w:rPr>
          <w:color w:val="211F1F"/>
        </w:rPr>
        <w:t>Dalam</w:t>
      </w:r>
      <w:r>
        <w:rPr>
          <w:color w:val="211F1F"/>
          <w:spacing w:val="-4"/>
        </w:rPr>
        <w:t xml:space="preserve"> </w:t>
      </w:r>
      <w:r>
        <w:rPr>
          <w:color w:val="211F1F"/>
        </w:rPr>
        <w:t>suratnya</w:t>
      </w:r>
      <w:r>
        <w:rPr>
          <w:color w:val="211F1F"/>
          <w:spacing w:val="-4"/>
        </w:rPr>
        <w:t xml:space="preserve"> </w:t>
      </w:r>
      <w:r>
        <w:rPr>
          <w:color w:val="211F1F"/>
        </w:rPr>
        <w:t>kepada</w:t>
      </w:r>
      <w:r>
        <w:rPr>
          <w:color w:val="211F1F"/>
          <w:spacing w:val="-4"/>
        </w:rPr>
        <w:t xml:space="preserve"> </w:t>
      </w:r>
      <w:r>
        <w:rPr>
          <w:color w:val="211F1F"/>
        </w:rPr>
        <w:t>Jemaat</w:t>
      </w:r>
      <w:r>
        <w:rPr>
          <w:color w:val="211F1F"/>
          <w:spacing w:val="-4"/>
        </w:rPr>
        <w:t xml:space="preserve"> </w:t>
      </w:r>
      <w:r>
        <w:rPr>
          <w:color w:val="211F1F"/>
        </w:rPr>
        <w:t>di</w:t>
      </w:r>
      <w:r>
        <w:rPr>
          <w:color w:val="211F1F"/>
          <w:spacing w:val="-4"/>
        </w:rPr>
        <w:t xml:space="preserve"> </w:t>
      </w:r>
      <w:r>
        <w:rPr>
          <w:color w:val="211F1F"/>
        </w:rPr>
        <w:t>Korintus,</w:t>
      </w:r>
      <w:r>
        <w:rPr>
          <w:color w:val="211F1F"/>
          <w:spacing w:val="-4"/>
        </w:rPr>
        <w:t xml:space="preserve"> </w:t>
      </w:r>
      <w:r>
        <w:rPr>
          <w:color w:val="211F1F"/>
        </w:rPr>
        <w:t>Rasul</w:t>
      </w:r>
      <w:r>
        <w:rPr>
          <w:color w:val="211F1F"/>
          <w:spacing w:val="-4"/>
        </w:rPr>
        <w:t xml:space="preserve"> </w:t>
      </w:r>
      <w:r>
        <w:rPr>
          <w:color w:val="211F1F"/>
        </w:rPr>
        <w:t>Paulus</w:t>
      </w:r>
      <w:r>
        <w:rPr>
          <w:color w:val="211F1F"/>
          <w:spacing w:val="-4"/>
        </w:rPr>
        <w:t xml:space="preserve"> </w:t>
      </w:r>
      <w:r>
        <w:rPr>
          <w:color w:val="211F1F"/>
        </w:rPr>
        <w:t>mengingatkan</w:t>
      </w:r>
      <w:r>
        <w:rPr>
          <w:color w:val="211F1F"/>
          <w:spacing w:val="-4"/>
        </w:rPr>
        <w:t xml:space="preserve"> </w:t>
      </w:r>
      <w:r>
        <w:rPr>
          <w:color w:val="211F1F"/>
        </w:rPr>
        <w:t>Jemaat</w:t>
      </w:r>
      <w:r>
        <w:rPr>
          <w:color w:val="211F1F"/>
          <w:spacing w:val="-4"/>
        </w:rPr>
        <w:t xml:space="preserve"> </w:t>
      </w:r>
      <w:r>
        <w:rPr>
          <w:color w:val="211F1F"/>
        </w:rPr>
        <w:t>agar tidak lebih setia kepada aturan dan hukum yang tertulis, melainkan harus lebih setia dan tunduk kepada arahan dan bimbingan Roh Kudus. Rasul Paulus selengkapnya mengatakan:</w:t>
      </w:r>
      <w:r>
        <w:rPr>
          <w:color w:val="211F1F"/>
          <w:spacing w:val="-5"/>
        </w:rPr>
        <w:t xml:space="preserve"> </w:t>
      </w:r>
      <w:r>
        <w:rPr>
          <w:color w:val="211F1F"/>
        </w:rPr>
        <w:t>“Ialah</w:t>
      </w:r>
      <w:r>
        <w:rPr>
          <w:color w:val="211F1F"/>
          <w:spacing w:val="-5"/>
        </w:rPr>
        <w:t xml:space="preserve"> </w:t>
      </w:r>
      <w:r>
        <w:rPr>
          <w:color w:val="211F1F"/>
        </w:rPr>
        <w:t>yang</w:t>
      </w:r>
      <w:r>
        <w:rPr>
          <w:color w:val="211F1F"/>
          <w:spacing w:val="-5"/>
        </w:rPr>
        <w:t xml:space="preserve"> </w:t>
      </w:r>
      <w:r>
        <w:rPr>
          <w:color w:val="211F1F"/>
        </w:rPr>
        <w:t>membuat</w:t>
      </w:r>
      <w:r>
        <w:rPr>
          <w:color w:val="211F1F"/>
          <w:spacing w:val="-5"/>
        </w:rPr>
        <w:t xml:space="preserve"> </w:t>
      </w:r>
      <w:r>
        <w:rPr>
          <w:color w:val="211F1F"/>
        </w:rPr>
        <w:t>kami</w:t>
      </w:r>
      <w:r>
        <w:rPr>
          <w:color w:val="211F1F"/>
          <w:spacing w:val="-5"/>
        </w:rPr>
        <w:t xml:space="preserve"> </w:t>
      </w:r>
      <w:r>
        <w:rPr>
          <w:color w:val="211F1F"/>
        </w:rPr>
        <w:t>juga</w:t>
      </w:r>
      <w:r>
        <w:rPr>
          <w:color w:val="211F1F"/>
          <w:spacing w:val="-5"/>
        </w:rPr>
        <w:t xml:space="preserve"> </w:t>
      </w:r>
      <w:r>
        <w:rPr>
          <w:color w:val="211F1F"/>
        </w:rPr>
        <w:t>sanggup</w:t>
      </w:r>
      <w:r>
        <w:rPr>
          <w:color w:val="211F1F"/>
          <w:spacing w:val="-5"/>
        </w:rPr>
        <w:t xml:space="preserve"> </w:t>
      </w:r>
      <w:r>
        <w:rPr>
          <w:color w:val="211F1F"/>
        </w:rPr>
        <w:t>menjadi</w:t>
      </w:r>
      <w:r>
        <w:rPr>
          <w:color w:val="211F1F"/>
          <w:spacing w:val="-5"/>
        </w:rPr>
        <w:t xml:space="preserve"> </w:t>
      </w:r>
      <w:r>
        <w:rPr>
          <w:color w:val="211F1F"/>
        </w:rPr>
        <w:t>pelayan-pelayan</w:t>
      </w:r>
      <w:r>
        <w:rPr>
          <w:color w:val="211F1F"/>
          <w:spacing w:val="-5"/>
        </w:rPr>
        <w:t xml:space="preserve"> </w:t>
      </w:r>
      <w:r>
        <w:rPr>
          <w:color w:val="211F1F"/>
        </w:rPr>
        <w:t>dari suatu perjanjian baru, yang tidak terdiri dari hukum yang tertulis, tetapi dari Roh, sebab hukum yang tertulis</w:t>
      </w:r>
      <w:r>
        <w:rPr>
          <w:color w:val="211F1F"/>
          <w:spacing w:val="40"/>
        </w:rPr>
        <w:t xml:space="preserve"> </w:t>
      </w:r>
      <w:r>
        <w:rPr>
          <w:color w:val="211F1F"/>
        </w:rPr>
        <w:t>mematikan tetapi Roh menghidupkan” (2 Korintus 3:6).</w:t>
      </w:r>
    </w:p>
    <w:p w14:paraId="01E31EFE" w14:textId="77777777" w:rsidR="0038493F" w:rsidRDefault="00000000">
      <w:pPr>
        <w:pStyle w:val="BodyText"/>
        <w:spacing w:before="154"/>
        <w:ind w:left="144" w:right="138"/>
      </w:pPr>
      <w:r>
        <w:rPr>
          <w:color w:val="211F1F"/>
        </w:rPr>
        <w:t xml:space="preserve">Ini merupakan peringatan kepada pimpinan Jemaat mula-mula, dan kepada orang- orang percaya, supaya tidak lebih takut dan lebih setia kepada hukum dan aturan </w:t>
      </w:r>
      <w:r>
        <w:rPr>
          <w:color w:val="211F1F"/>
          <w:spacing w:val="-2"/>
        </w:rPr>
        <w:t>legalistik.</w:t>
      </w:r>
      <w:r>
        <w:rPr>
          <w:color w:val="211F1F"/>
          <w:spacing w:val="-11"/>
        </w:rPr>
        <w:t xml:space="preserve"> </w:t>
      </w:r>
      <w:r>
        <w:rPr>
          <w:color w:val="211F1F"/>
          <w:spacing w:val="-2"/>
        </w:rPr>
        <w:t>Tetapi</w:t>
      </w:r>
      <w:r>
        <w:rPr>
          <w:color w:val="211F1F"/>
          <w:spacing w:val="-5"/>
        </w:rPr>
        <w:t xml:space="preserve"> </w:t>
      </w:r>
      <w:r>
        <w:rPr>
          <w:color w:val="211F1F"/>
          <w:spacing w:val="-2"/>
        </w:rPr>
        <w:t>tidak</w:t>
      </w:r>
      <w:r>
        <w:rPr>
          <w:color w:val="211F1F"/>
          <w:spacing w:val="-5"/>
        </w:rPr>
        <w:t xml:space="preserve"> </w:t>
      </w:r>
      <w:r>
        <w:rPr>
          <w:color w:val="211F1F"/>
          <w:spacing w:val="-2"/>
        </w:rPr>
        <w:t>setia</w:t>
      </w:r>
      <w:r>
        <w:rPr>
          <w:color w:val="211F1F"/>
          <w:spacing w:val="-5"/>
        </w:rPr>
        <w:t xml:space="preserve"> </w:t>
      </w:r>
      <w:r>
        <w:rPr>
          <w:color w:val="211F1F"/>
          <w:spacing w:val="-2"/>
        </w:rPr>
        <w:t>dan</w:t>
      </w:r>
      <w:r>
        <w:rPr>
          <w:color w:val="211F1F"/>
          <w:spacing w:val="-5"/>
        </w:rPr>
        <w:t xml:space="preserve"> </w:t>
      </w:r>
      <w:r>
        <w:rPr>
          <w:color w:val="211F1F"/>
          <w:spacing w:val="-2"/>
        </w:rPr>
        <w:t>turut</w:t>
      </w:r>
      <w:r>
        <w:rPr>
          <w:color w:val="211F1F"/>
          <w:spacing w:val="-5"/>
        </w:rPr>
        <w:t xml:space="preserve"> </w:t>
      </w:r>
      <w:r>
        <w:rPr>
          <w:color w:val="211F1F"/>
          <w:spacing w:val="-2"/>
        </w:rPr>
        <w:t>terhadap</w:t>
      </w:r>
      <w:r>
        <w:rPr>
          <w:color w:val="211F1F"/>
          <w:spacing w:val="-5"/>
        </w:rPr>
        <w:t xml:space="preserve"> </w:t>
      </w:r>
      <w:r>
        <w:rPr>
          <w:color w:val="211F1F"/>
          <w:spacing w:val="-2"/>
        </w:rPr>
        <w:t>bimbingan</w:t>
      </w:r>
      <w:r>
        <w:rPr>
          <w:color w:val="211F1F"/>
          <w:spacing w:val="-5"/>
        </w:rPr>
        <w:t xml:space="preserve"> </w:t>
      </w:r>
      <w:r>
        <w:rPr>
          <w:color w:val="211F1F"/>
          <w:spacing w:val="-2"/>
        </w:rPr>
        <w:t>Roh</w:t>
      </w:r>
      <w:r>
        <w:rPr>
          <w:color w:val="211F1F"/>
          <w:spacing w:val="-5"/>
        </w:rPr>
        <w:t xml:space="preserve"> </w:t>
      </w:r>
      <w:r>
        <w:rPr>
          <w:color w:val="211F1F"/>
          <w:spacing w:val="-2"/>
        </w:rPr>
        <w:t>Kudus.</w:t>
      </w:r>
      <w:r>
        <w:rPr>
          <w:color w:val="211F1F"/>
          <w:spacing w:val="-5"/>
        </w:rPr>
        <w:t xml:space="preserve"> </w:t>
      </w:r>
      <w:r>
        <w:rPr>
          <w:color w:val="211F1F"/>
          <w:spacing w:val="-2"/>
        </w:rPr>
        <w:t>Sebab</w:t>
      </w:r>
      <w:r>
        <w:rPr>
          <w:color w:val="211F1F"/>
          <w:spacing w:val="-5"/>
        </w:rPr>
        <w:t xml:space="preserve"> </w:t>
      </w:r>
      <w:r>
        <w:rPr>
          <w:color w:val="211F1F"/>
          <w:spacing w:val="-2"/>
        </w:rPr>
        <w:t xml:space="preserve">sejatinya </w:t>
      </w:r>
      <w:r>
        <w:rPr>
          <w:color w:val="211F1F"/>
        </w:rPr>
        <w:t>Roh Kudus juga dapat dan mau berbicara langsung kepada manusia secara pribadi, apalagi</w:t>
      </w:r>
      <w:r>
        <w:rPr>
          <w:color w:val="211F1F"/>
          <w:spacing w:val="-2"/>
        </w:rPr>
        <w:t xml:space="preserve"> </w:t>
      </w:r>
      <w:r>
        <w:rPr>
          <w:color w:val="211F1F"/>
        </w:rPr>
        <w:t>kepada</w:t>
      </w:r>
      <w:r>
        <w:rPr>
          <w:color w:val="211F1F"/>
          <w:spacing w:val="-2"/>
        </w:rPr>
        <w:t xml:space="preserve"> </w:t>
      </w:r>
      <w:r>
        <w:rPr>
          <w:color w:val="211F1F"/>
        </w:rPr>
        <w:t>orang-orang</w:t>
      </w:r>
      <w:r>
        <w:rPr>
          <w:color w:val="211F1F"/>
          <w:spacing w:val="-2"/>
        </w:rPr>
        <w:t xml:space="preserve"> </w:t>
      </w:r>
      <w:r>
        <w:rPr>
          <w:color w:val="211F1F"/>
        </w:rPr>
        <w:t>kudus</w:t>
      </w:r>
      <w:r>
        <w:rPr>
          <w:color w:val="211F1F"/>
          <w:spacing w:val="-2"/>
        </w:rPr>
        <w:t xml:space="preserve"> </w:t>
      </w:r>
      <w:r>
        <w:rPr>
          <w:color w:val="211F1F"/>
        </w:rPr>
        <w:t>–</w:t>
      </w:r>
      <w:r>
        <w:rPr>
          <w:color w:val="211F1F"/>
          <w:spacing w:val="-2"/>
        </w:rPr>
        <w:t xml:space="preserve"> </w:t>
      </w:r>
      <w:r>
        <w:rPr>
          <w:color w:val="211F1F"/>
        </w:rPr>
        <w:t>Jemaat</w:t>
      </w:r>
      <w:r>
        <w:rPr>
          <w:color w:val="211F1F"/>
          <w:spacing w:val="-2"/>
        </w:rPr>
        <w:t xml:space="preserve"> </w:t>
      </w:r>
      <w:r>
        <w:rPr>
          <w:color w:val="211F1F"/>
        </w:rPr>
        <w:t>dan</w:t>
      </w:r>
      <w:r>
        <w:rPr>
          <w:color w:val="211F1F"/>
          <w:spacing w:val="-2"/>
        </w:rPr>
        <w:t xml:space="preserve"> </w:t>
      </w:r>
      <w:r>
        <w:rPr>
          <w:color w:val="211F1F"/>
        </w:rPr>
        <w:t>anggota</w:t>
      </w:r>
      <w:r>
        <w:rPr>
          <w:color w:val="211F1F"/>
          <w:spacing w:val="-2"/>
        </w:rPr>
        <w:t xml:space="preserve"> </w:t>
      </w:r>
      <w:r>
        <w:rPr>
          <w:color w:val="211F1F"/>
        </w:rPr>
        <w:t>tubuh</w:t>
      </w:r>
      <w:r>
        <w:rPr>
          <w:color w:val="211F1F"/>
          <w:spacing w:val="-2"/>
        </w:rPr>
        <w:t xml:space="preserve"> </w:t>
      </w:r>
      <w:r>
        <w:rPr>
          <w:color w:val="211F1F"/>
        </w:rPr>
        <w:t>Kristus</w:t>
      </w:r>
      <w:r>
        <w:rPr>
          <w:color w:val="211F1F"/>
          <w:spacing w:val="-2"/>
        </w:rPr>
        <w:t xml:space="preserve"> </w:t>
      </w:r>
      <w:r>
        <w:rPr>
          <w:color w:val="211F1F"/>
        </w:rPr>
        <w:t>(band.</w:t>
      </w:r>
      <w:r>
        <w:rPr>
          <w:color w:val="211F1F"/>
          <w:spacing w:val="-2"/>
        </w:rPr>
        <w:t xml:space="preserve"> </w:t>
      </w:r>
      <w:r>
        <w:rPr>
          <w:color w:val="211F1F"/>
        </w:rPr>
        <w:t>Ep.4</w:t>
      </w:r>
      <w:r>
        <w:rPr>
          <w:color w:val="211F1F"/>
          <w:spacing w:val="-2"/>
        </w:rPr>
        <w:t xml:space="preserve"> </w:t>
      </w:r>
      <w:r>
        <w:rPr>
          <w:color w:val="211F1F"/>
        </w:rPr>
        <w:t>: 15-16; Rom 8:26).</w:t>
      </w:r>
    </w:p>
    <w:p w14:paraId="0128ABDA" w14:textId="77777777" w:rsidR="0038493F" w:rsidRDefault="00000000">
      <w:pPr>
        <w:pStyle w:val="Heading1"/>
        <w:spacing w:before="231"/>
        <w:ind w:left="144"/>
        <w:jc w:val="left"/>
      </w:pPr>
      <w:r>
        <w:rPr>
          <w:color w:val="211F1F"/>
          <w:spacing w:val="-8"/>
        </w:rPr>
        <w:t>AWAL</w:t>
      </w:r>
      <w:r>
        <w:rPr>
          <w:b w:val="0"/>
          <w:color w:val="211F1F"/>
          <w:spacing w:val="-36"/>
        </w:rPr>
        <w:t xml:space="preserve"> </w:t>
      </w:r>
      <w:r>
        <w:rPr>
          <w:color w:val="211F1F"/>
          <w:spacing w:val="-8"/>
        </w:rPr>
        <w:t>GEREJA</w:t>
      </w:r>
      <w:r>
        <w:rPr>
          <w:b w:val="0"/>
          <w:color w:val="211F1F"/>
          <w:spacing w:val="-31"/>
        </w:rPr>
        <w:t xml:space="preserve"> </w:t>
      </w:r>
      <w:r>
        <w:rPr>
          <w:color w:val="211F1F"/>
          <w:spacing w:val="-8"/>
        </w:rPr>
        <w:t>BERSINODE</w:t>
      </w:r>
    </w:p>
    <w:p w14:paraId="105578CE" w14:textId="77777777" w:rsidR="0038493F" w:rsidRDefault="00000000">
      <w:pPr>
        <w:pStyle w:val="BodyText"/>
        <w:spacing w:before="157"/>
        <w:ind w:left="144" w:right="135"/>
      </w:pPr>
      <w:r>
        <w:rPr>
          <w:color w:val="211F1F"/>
        </w:rPr>
        <w:t>Namun demikian, dalam perjalanan gereja-gereja dari zaman para Rasul sudah membutuhkan</w:t>
      </w:r>
      <w:r>
        <w:rPr>
          <w:color w:val="211F1F"/>
          <w:spacing w:val="-6"/>
        </w:rPr>
        <w:t xml:space="preserve"> </w:t>
      </w:r>
      <w:r>
        <w:rPr>
          <w:color w:val="211F1F"/>
        </w:rPr>
        <w:t>lembaga</w:t>
      </w:r>
      <w:r>
        <w:rPr>
          <w:color w:val="211F1F"/>
          <w:spacing w:val="-5"/>
        </w:rPr>
        <w:t xml:space="preserve"> </w:t>
      </w:r>
      <w:r>
        <w:rPr>
          <w:color w:val="211F1F"/>
        </w:rPr>
        <w:t>pengambilan</w:t>
      </w:r>
      <w:r>
        <w:rPr>
          <w:color w:val="211F1F"/>
          <w:spacing w:val="-6"/>
        </w:rPr>
        <w:t xml:space="preserve"> </w:t>
      </w:r>
      <w:r>
        <w:rPr>
          <w:color w:val="211F1F"/>
        </w:rPr>
        <w:t>keputusan</w:t>
      </w:r>
      <w:r>
        <w:rPr>
          <w:color w:val="211F1F"/>
          <w:spacing w:val="-6"/>
        </w:rPr>
        <w:t xml:space="preserve"> </w:t>
      </w:r>
      <w:r>
        <w:rPr>
          <w:color w:val="211F1F"/>
        </w:rPr>
        <w:t>–</w:t>
      </w:r>
      <w:r>
        <w:rPr>
          <w:color w:val="211F1F"/>
          <w:spacing w:val="-6"/>
        </w:rPr>
        <w:t xml:space="preserve"> </w:t>
      </w:r>
      <w:r>
        <w:rPr>
          <w:color w:val="211F1F"/>
        </w:rPr>
        <w:t>yaitu</w:t>
      </w:r>
      <w:r>
        <w:rPr>
          <w:color w:val="211F1F"/>
          <w:spacing w:val="-6"/>
        </w:rPr>
        <w:t xml:space="preserve"> </w:t>
      </w:r>
      <w:r>
        <w:rPr>
          <w:color w:val="211F1F"/>
        </w:rPr>
        <w:t>rapat</w:t>
      </w:r>
      <w:r>
        <w:rPr>
          <w:color w:val="211F1F"/>
          <w:spacing w:val="-5"/>
        </w:rPr>
        <w:t xml:space="preserve"> </w:t>
      </w:r>
      <w:r>
        <w:rPr>
          <w:color w:val="211F1F"/>
        </w:rPr>
        <w:t>atau</w:t>
      </w:r>
      <w:r>
        <w:rPr>
          <w:color w:val="211F1F"/>
          <w:spacing w:val="-6"/>
        </w:rPr>
        <w:t xml:space="preserve"> </w:t>
      </w:r>
      <w:r>
        <w:rPr>
          <w:color w:val="211F1F"/>
        </w:rPr>
        <w:t>sinode.Banyak</w:t>
      </w:r>
      <w:r>
        <w:rPr>
          <w:color w:val="211F1F"/>
          <w:spacing w:val="-6"/>
        </w:rPr>
        <w:t xml:space="preserve"> </w:t>
      </w:r>
      <w:r>
        <w:rPr>
          <w:color w:val="211F1F"/>
        </w:rPr>
        <w:t xml:space="preserve">hal yang membuat persekutuan orang percaya – yang disebut gereja – membutuhkan </w:t>
      </w:r>
      <w:r>
        <w:rPr>
          <w:color w:val="211F1F"/>
          <w:spacing w:val="-2"/>
        </w:rPr>
        <w:t>keputusan</w:t>
      </w:r>
      <w:r>
        <w:rPr>
          <w:color w:val="211F1F"/>
          <w:spacing w:val="-12"/>
        </w:rPr>
        <w:t xml:space="preserve"> </w:t>
      </w:r>
      <w:r>
        <w:rPr>
          <w:color w:val="211F1F"/>
          <w:spacing w:val="-2"/>
        </w:rPr>
        <w:t>rapat</w:t>
      </w:r>
      <w:r>
        <w:rPr>
          <w:color w:val="211F1F"/>
          <w:spacing w:val="-11"/>
        </w:rPr>
        <w:t xml:space="preserve"> </w:t>
      </w:r>
      <w:r>
        <w:rPr>
          <w:color w:val="211F1F"/>
          <w:spacing w:val="-2"/>
        </w:rPr>
        <w:t>atau</w:t>
      </w:r>
      <w:r>
        <w:rPr>
          <w:color w:val="211F1F"/>
          <w:spacing w:val="-11"/>
        </w:rPr>
        <w:t xml:space="preserve"> </w:t>
      </w:r>
      <w:r>
        <w:rPr>
          <w:color w:val="211F1F"/>
          <w:spacing w:val="-2"/>
        </w:rPr>
        <w:t>sinode.</w:t>
      </w:r>
      <w:r>
        <w:rPr>
          <w:color w:val="211F1F"/>
          <w:spacing w:val="-11"/>
        </w:rPr>
        <w:t xml:space="preserve"> </w:t>
      </w:r>
      <w:r>
        <w:rPr>
          <w:color w:val="211F1F"/>
          <w:spacing w:val="-2"/>
        </w:rPr>
        <w:t>Sebab</w:t>
      </w:r>
      <w:r>
        <w:rPr>
          <w:color w:val="211F1F"/>
          <w:spacing w:val="-11"/>
        </w:rPr>
        <w:t xml:space="preserve"> </w:t>
      </w:r>
      <w:r>
        <w:rPr>
          <w:color w:val="211F1F"/>
          <w:spacing w:val="-2"/>
        </w:rPr>
        <w:t>melalui</w:t>
      </w:r>
      <w:r>
        <w:rPr>
          <w:color w:val="211F1F"/>
          <w:spacing w:val="-11"/>
        </w:rPr>
        <w:t xml:space="preserve"> </w:t>
      </w:r>
      <w:r>
        <w:rPr>
          <w:color w:val="211F1F"/>
          <w:spacing w:val="-2"/>
        </w:rPr>
        <w:t>keputusan</w:t>
      </w:r>
      <w:r>
        <w:rPr>
          <w:color w:val="211F1F"/>
          <w:spacing w:val="-11"/>
        </w:rPr>
        <w:t xml:space="preserve"> </w:t>
      </w:r>
      <w:r>
        <w:rPr>
          <w:color w:val="211F1F"/>
          <w:spacing w:val="-2"/>
        </w:rPr>
        <w:t>rapat</w:t>
      </w:r>
      <w:r>
        <w:rPr>
          <w:color w:val="211F1F"/>
          <w:spacing w:val="-11"/>
        </w:rPr>
        <w:t xml:space="preserve"> </w:t>
      </w:r>
      <w:r>
        <w:rPr>
          <w:color w:val="211F1F"/>
          <w:spacing w:val="-2"/>
        </w:rPr>
        <w:t>dan</w:t>
      </w:r>
      <w:r>
        <w:rPr>
          <w:color w:val="211F1F"/>
          <w:spacing w:val="-12"/>
        </w:rPr>
        <w:t xml:space="preserve"> </w:t>
      </w:r>
      <w:r>
        <w:rPr>
          <w:color w:val="211F1F"/>
          <w:spacing w:val="-2"/>
        </w:rPr>
        <w:t>sinodelah</w:t>
      </w:r>
      <w:r>
        <w:rPr>
          <w:color w:val="211F1F"/>
          <w:spacing w:val="5"/>
        </w:rPr>
        <w:t xml:space="preserve"> </w:t>
      </w:r>
      <w:r>
        <w:rPr>
          <w:color w:val="211F1F"/>
          <w:spacing w:val="-2"/>
        </w:rPr>
        <w:t xml:space="preserve">dirumuskan, </w:t>
      </w:r>
      <w:r>
        <w:rPr>
          <w:color w:val="211F1F"/>
        </w:rPr>
        <w:t>dijabarkan dan dikaji bentuk dan pelaksanaan segala program pelayanan di Jemaat.</w:t>
      </w:r>
    </w:p>
    <w:p w14:paraId="3A08408F" w14:textId="77777777" w:rsidR="0038493F" w:rsidRDefault="00000000">
      <w:pPr>
        <w:pStyle w:val="BodyText"/>
        <w:spacing w:before="151"/>
        <w:ind w:left="144" w:right="138"/>
      </w:pPr>
      <w:r>
        <w:rPr>
          <w:color w:val="211F1F"/>
        </w:rPr>
        <w:t>Kebiasaan</w:t>
      </w:r>
      <w:r>
        <w:rPr>
          <w:color w:val="211F1F"/>
          <w:spacing w:val="-8"/>
        </w:rPr>
        <w:t xml:space="preserve"> </w:t>
      </w:r>
      <w:r>
        <w:rPr>
          <w:color w:val="211F1F"/>
        </w:rPr>
        <w:t>atau</w:t>
      </w:r>
      <w:r>
        <w:rPr>
          <w:color w:val="211F1F"/>
          <w:spacing w:val="-8"/>
        </w:rPr>
        <w:t xml:space="preserve"> </w:t>
      </w:r>
      <w:r>
        <w:rPr>
          <w:color w:val="211F1F"/>
        </w:rPr>
        <w:t>tradisi</w:t>
      </w:r>
      <w:r>
        <w:rPr>
          <w:color w:val="211F1F"/>
          <w:spacing w:val="-8"/>
        </w:rPr>
        <w:t xml:space="preserve"> </w:t>
      </w:r>
      <w:r>
        <w:rPr>
          <w:color w:val="211F1F"/>
        </w:rPr>
        <w:t>mengadakan</w:t>
      </w:r>
      <w:r>
        <w:rPr>
          <w:color w:val="211F1F"/>
          <w:spacing w:val="-8"/>
        </w:rPr>
        <w:t xml:space="preserve"> </w:t>
      </w:r>
      <w:r>
        <w:rPr>
          <w:color w:val="211F1F"/>
        </w:rPr>
        <w:t>rapat</w:t>
      </w:r>
      <w:r>
        <w:rPr>
          <w:color w:val="211F1F"/>
          <w:spacing w:val="-8"/>
        </w:rPr>
        <w:t xml:space="preserve"> </w:t>
      </w:r>
      <w:r>
        <w:rPr>
          <w:color w:val="211F1F"/>
        </w:rPr>
        <w:t>gereja</w:t>
      </w:r>
      <w:r>
        <w:rPr>
          <w:color w:val="211F1F"/>
          <w:spacing w:val="-8"/>
        </w:rPr>
        <w:t xml:space="preserve"> </w:t>
      </w:r>
      <w:r>
        <w:rPr>
          <w:color w:val="211F1F"/>
        </w:rPr>
        <w:t>atau</w:t>
      </w:r>
      <w:r>
        <w:rPr>
          <w:color w:val="211F1F"/>
          <w:spacing w:val="-8"/>
        </w:rPr>
        <w:t xml:space="preserve"> </w:t>
      </w:r>
      <w:r>
        <w:rPr>
          <w:color w:val="211F1F"/>
        </w:rPr>
        <w:t>sinode</w:t>
      </w:r>
      <w:r>
        <w:rPr>
          <w:color w:val="211F1F"/>
          <w:spacing w:val="-8"/>
        </w:rPr>
        <w:t xml:space="preserve"> </w:t>
      </w:r>
      <w:r>
        <w:rPr>
          <w:color w:val="211F1F"/>
        </w:rPr>
        <w:t>memang</w:t>
      </w:r>
      <w:r>
        <w:rPr>
          <w:color w:val="211F1F"/>
          <w:spacing w:val="-8"/>
        </w:rPr>
        <w:t xml:space="preserve"> </w:t>
      </w:r>
      <w:r>
        <w:rPr>
          <w:color w:val="211F1F"/>
        </w:rPr>
        <w:t>sudah</w:t>
      </w:r>
      <w:r>
        <w:rPr>
          <w:color w:val="211F1F"/>
          <w:spacing w:val="-8"/>
        </w:rPr>
        <w:t xml:space="preserve"> </w:t>
      </w:r>
      <w:r>
        <w:rPr>
          <w:color w:val="211F1F"/>
        </w:rPr>
        <w:t>ada</w:t>
      </w:r>
      <w:r>
        <w:rPr>
          <w:color w:val="211F1F"/>
          <w:spacing w:val="-8"/>
        </w:rPr>
        <w:t xml:space="preserve"> </w:t>
      </w:r>
      <w:r>
        <w:rPr>
          <w:color w:val="211F1F"/>
        </w:rPr>
        <w:t xml:space="preserve">sejak </w:t>
      </w:r>
      <w:r>
        <w:rPr>
          <w:color w:val="211F1F"/>
          <w:spacing w:val="-2"/>
        </w:rPr>
        <w:t>zaman</w:t>
      </w:r>
      <w:r>
        <w:rPr>
          <w:color w:val="211F1F"/>
          <w:spacing w:val="-12"/>
        </w:rPr>
        <w:t xml:space="preserve"> </w:t>
      </w:r>
      <w:r>
        <w:rPr>
          <w:color w:val="211F1F"/>
          <w:spacing w:val="-2"/>
        </w:rPr>
        <w:t>para</w:t>
      </w:r>
      <w:r>
        <w:rPr>
          <w:color w:val="211F1F"/>
          <w:spacing w:val="-6"/>
        </w:rPr>
        <w:t xml:space="preserve"> </w:t>
      </w:r>
      <w:r>
        <w:rPr>
          <w:color w:val="211F1F"/>
          <w:spacing w:val="-2"/>
        </w:rPr>
        <w:t>Rasul.Setelah</w:t>
      </w:r>
      <w:r>
        <w:rPr>
          <w:color w:val="211F1F"/>
          <w:spacing w:val="-12"/>
        </w:rPr>
        <w:t xml:space="preserve"> </w:t>
      </w:r>
      <w:r>
        <w:rPr>
          <w:color w:val="211F1F"/>
          <w:spacing w:val="-2"/>
        </w:rPr>
        <w:t>Yesus</w:t>
      </w:r>
      <w:r>
        <w:rPr>
          <w:color w:val="211F1F"/>
          <w:spacing w:val="-5"/>
        </w:rPr>
        <w:t xml:space="preserve"> </w:t>
      </w:r>
      <w:r>
        <w:rPr>
          <w:color w:val="211F1F"/>
          <w:spacing w:val="-2"/>
        </w:rPr>
        <w:t>Kristus</w:t>
      </w:r>
      <w:r>
        <w:rPr>
          <w:color w:val="211F1F"/>
          <w:spacing w:val="-6"/>
        </w:rPr>
        <w:t xml:space="preserve"> </w:t>
      </w:r>
      <w:r>
        <w:rPr>
          <w:color w:val="211F1F"/>
          <w:spacing w:val="-2"/>
        </w:rPr>
        <w:t>naik</w:t>
      </w:r>
      <w:r>
        <w:rPr>
          <w:color w:val="211F1F"/>
          <w:spacing w:val="-6"/>
        </w:rPr>
        <w:t xml:space="preserve"> </w:t>
      </w:r>
      <w:r>
        <w:rPr>
          <w:color w:val="211F1F"/>
          <w:spacing w:val="-2"/>
        </w:rPr>
        <w:t>ke</w:t>
      </w:r>
      <w:r>
        <w:rPr>
          <w:color w:val="211F1F"/>
          <w:spacing w:val="-6"/>
        </w:rPr>
        <w:t xml:space="preserve"> </w:t>
      </w:r>
      <w:r>
        <w:rPr>
          <w:color w:val="211F1F"/>
          <w:spacing w:val="-2"/>
        </w:rPr>
        <w:t>sorga,</w:t>
      </w:r>
      <w:r>
        <w:rPr>
          <w:color w:val="211F1F"/>
          <w:spacing w:val="-6"/>
        </w:rPr>
        <w:t xml:space="preserve"> </w:t>
      </w:r>
      <w:r>
        <w:rPr>
          <w:color w:val="211F1F"/>
          <w:spacing w:val="-2"/>
        </w:rPr>
        <w:t>karena</w:t>
      </w:r>
      <w:r>
        <w:rPr>
          <w:color w:val="211F1F"/>
          <w:spacing w:val="-6"/>
        </w:rPr>
        <w:t xml:space="preserve"> </w:t>
      </w:r>
      <w:r>
        <w:rPr>
          <w:color w:val="211F1F"/>
          <w:spacing w:val="-2"/>
        </w:rPr>
        <w:t>tugas</w:t>
      </w:r>
      <w:r>
        <w:rPr>
          <w:color w:val="211F1F"/>
          <w:spacing w:val="-6"/>
        </w:rPr>
        <w:t xml:space="preserve"> </w:t>
      </w:r>
      <w:r>
        <w:rPr>
          <w:color w:val="211F1F"/>
          <w:spacing w:val="-2"/>
        </w:rPr>
        <w:t>dan</w:t>
      </w:r>
      <w:r>
        <w:rPr>
          <w:color w:val="211F1F"/>
          <w:spacing w:val="-6"/>
        </w:rPr>
        <w:t xml:space="preserve"> </w:t>
      </w:r>
      <w:r>
        <w:rPr>
          <w:color w:val="211F1F"/>
          <w:spacing w:val="-2"/>
        </w:rPr>
        <w:t xml:space="preserve">pelayanannya </w:t>
      </w:r>
      <w:r>
        <w:rPr>
          <w:color w:val="211F1F"/>
        </w:rPr>
        <w:t>di</w:t>
      </w:r>
      <w:r>
        <w:rPr>
          <w:color w:val="211F1F"/>
          <w:spacing w:val="-13"/>
        </w:rPr>
        <w:t xml:space="preserve"> </w:t>
      </w:r>
      <w:r>
        <w:rPr>
          <w:color w:val="211F1F"/>
        </w:rPr>
        <w:t>dunia</w:t>
      </w:r>
      <w:r>
        <w:rPr>
          <w:color w:val="211F1F"/>
          <w:spacing w:val="-13"/>
        </w:rPr>
        <w:t xml:space="preserve"> </w:t>
      </w:r>
      <w:r>
        <w:rPr>
          <w:color w:val="211F1F"/>
        </w:rPr>
        <w:t>telah</w:t>
      </w:r>
      <w:r>
        <w:rPr>
          <w:color w:val="211F1F"/>
          <w:spacing w:val="-13"/>
        </w:rPr>
        <w:t xml:space="preserve"> </w:t>
      </w:r>
      <w:r>
        <w:rPr>
          <w:color w:val="211F1F"/>
        </w:rPr>
        <w:t>rampung,</w:t>
      </w:r>
      <w:r>
        <w:rPr>
          <w:color w:val="211F1F"/>
          <w:spacing w:val="-13"/>
        </w:rPr>
        <w:t xml:space="preserve"> </w:t>
      </w:r>
      <w:r>
        <w:rPr>
          <w:color w:val="211F1F"/>
        </w:rPr>
        <w:t>orang-orang</w:t>
      </w:r>
      <w:r>
        <w:rPr>
          <w:color w:val="211F1F"/>
          <w:spacing w:val="-13"/>
        </w:rPr>
        <w:t xml:space="preserve"> </w:t>
      </w:r>
      <w:r>
        <w:rPr>
          <w:color w:val="211F1F"/>
        </w:rPr>
        <w:t>percaya</w:t>
      </w:r>
      <w:r>
        <w:rPr>
          <w:color w:val="211F1F"/>
          <w:spacing w:val="-13"/>
        </w:rPr>
        <w:t xml:space="preserve"> </w:t>
      </w:r>
      <w:r>
        <w:rPr>
          <w:color w:val="211F1F"/>
        </w:rPr>
        <w:t>itu</w:t>
      </w:r>
      <w:r>
        <w:rPr>
          <w:color w:val="211F1F"/>
          <w:spacing w:val="-13"/>
        </w:rPr>
        <w:t xml:space="preserve"> </w:t>
      </w:r>
      <w:r>
        <w:rPr>
          <w:color w:val="211F1F"/>
        </w:rPr>
        <w:t>dilayani</w:t>
      </w:r>
      <w:r>
        <w:rPr>
          <w:color w:val="211F1F"/>
          <w:spacing w:val="-13"/>
        </w:rPr>
        <w:t xml:space="preserve"> </w:t>
      </w:r>
      <w:r>
        <w:rPr>
          <w:color w:val="211F1F"/>
        </w:rPr>
        <w:t>para</w:t>
      </w:r>
      <w:r>
        <w:rPr>
          <w:color w:val="211F1F"/>
          <w:spacing w:val="-13"/>
        </w:rPr>
        <w:t xml:space="preserve"> </w:t>
      </w:r>
      <w:r>
        <w:rPr>
          <w:color w:val="211F1F"/>
        </w:rPr>
        <w:t>murid</w:t>
      </w:r>
      <w:r>
        <w:rPr>
          <w:color w:val="211F1F"/>
          <w:spacing w:val="-13"/>
        </w:rPr>
        <w:t xml:space="preserve"> </w:t>
      </w:r>
      <w:r>
        <w:rPr>
          <w:color w:val="211F1F"/>
        </w:rPr>
        <w:t>-</w:t>
      </w:r>
      <w:r>
        <w:rPr>
          <w:color w:val="211F1F"/>
          <w:spacing w:val="-13"/>
        </w:rPr>
        <w:t xml:space="preserve"> </w:t>
      </w:r>
      <w:r>
        <w:rPr>
          <w:color w:val="211F1F"/>
        </w:rPr>
        <w:t>yang</w:t>
      </w:r>
      <w:r>
        <w:rPr>
          <w:color w:val="211F1F"/>
          <w:spacing w:val="-13"/>
        </w:rPr>
        <w:t xml:space="preserve"> </w:t>
      </w:r>
      <w:r>
        <w:rPr>
          <w:color w:val="211F1F"/>
        </w:rPr>
        <w:t xml:space="preserve">kemudian disebut Rasul Yesus Kristus. Para murid Yesus memang sudah disuruh, ditugaskan </w:t>
      </w:r>
      <w:r>
        <w:rPr>
          <w:color w:val="211F1F"/>
          <w:spacing w:val="-2"/>
        </w:rPr>
        <w:t>untuk</w:t>
      </w:r>
      <w:r>
        <w:rPr>
          <w:color w:val="211F1F"/>
          <w:spacing w:val="-11"/>
        </w:rPr>
        <w:t xml:space="preserve"> </w:t>
      </w:r>
      <w:r>
        <w:rPr>
          <w:color w:val="211F1F"/>
          <w:spacing w:val="-2"/>
        </w:rPr>
        <w:t>memberitakan</w:t>
      </w:r>
      <w:r>
        <w:rPr>
          <w:color w:val="211F1F"/>
          <w:spacing w:val="-5"/>
        </w:rPr>
        <w:t xml:space="preserve"> </w:t>
      </w:r>
      <w:r>
        <w:rPr>
          <w:color w:val="211F1F"/>
          <w:spacing w:val="-2"/>
        </w:rPr>
        <w:t>berita</w:t>
      </w:r>
      <w:r>
        <w:rPr>
          <w:color w:val="211F1F"/>
          <w:spacing w:val="-5"/>
        </w:rPr>
        <w:t xml:space="preserve"> </w:t>
      </w:r>
      <w:r>
        <w:rPr>
          <w:color w:val="211F1F"/>
          <w:spacing w:val="-2"/>
        </w:rPr>
        <w:t>keselamatan</w:t>
      </w:r>
      <w:r>
        <w:rPr>
          <w:color w:val="211F1F"/>
          <w:spacing w:val="-5"/>
        </w:rPr>
        <w:t xml:space="preserve"> </w:t>
      </w:r>
      <w:r>
        <w:rPr>
          <w:color w:val="211F1F"/>
          <w:spacing w:val="-2"/>
        </w:rPr>
        <w:t>dari</w:t>
      </w:r>
      <w:r>
        <w:rPr>
          <w:color w:val="211F1F"/>
          <w:spacing w:val="-12"/>
        </w:rPr>
        <w:t xml:space="preserve"> </w:t>
      </w:r>
      <w:r>
        <w:rPr>
          <w:color w:val="211F1F"/>
          <w:spacing w:val="-2"/>
        </w:rPr>
        <w:t>Yesus</w:t>
      </w:r>
      <w:r>
        <w:rPr>
          <w:color w:val="211F1F"/>
          <w:spacing w:val="-3"/>
        </w:rPr>
        <w:t xml:space="preserve"> </w:t>
      </w:r>
      <w:r>
        <w:rPr>
          <w:color w:val="211F1F"/>
          <w:spacing w:val="-2"/>
        </w:rPr>
        <w:t>Kristus.Yesus</w:t>
      </w:r>
      <w:r>
        <w:rPr>
          <w:color w:val="211F1F"/>
          <w:spacing w:val="-5"/>
        </w:rPr>
        <w:t xml:space="preserve"> </w:t>
      </w:r>
      <w:r>
        <w:rPr>
          <w:color w:val="211F1F"/>
          <w:spacing w:val="-2"/>
        </w:rPr>
        <w:t>telah</w:t>
      </w:r>
      <w:r>
        <w:rPr>
          <w:color w:val="211F1F"/>
          <w:spacing w:val="-5"/>
        </w:rPr>
        <w:t xml:space="preserve"> </w:t>
      </w:r>
      <w:r>
        <w:rPr>
          <w:color w:val="211F1F"/>
          <w:spacing w:val="-2"/>
        </w:rPr>
        <w:t>mengutus</w:t>
      </w:r>
      <w:r>
        <w:rPr>
          <w:color w:val="211F1F"/>
          <w:spacing w:val="-5"/>
        </w:rPr>
        <w:t xml:space="preserve"> </w:t>
      </w:r>
      <w:r>
        <w:rPr>
          <w:color w:val="211F1F"/>
          <w:spacing w:val="-2"/>
        </w:rPr>
        <w:t xml:space="preserve">para </w:t>
      </w:r>
      <w:r>
        <w:rPr>
          <w:color w:val="211F1F"/>
        </w:rPr>
        <w:t>muridnya</w:t>
      </w:r>
      <w:r>
        <w:rPr>
          <w:color w:val="211F1F"/>
          <w:spacing w:val="-14"/>
        </w:rPr>
        <w:t xml:space="preserve"> </w:t>
      </w:r>
      <w:r>
        <w:rPr>
          <w:color w:val="211F1F"/>
        </w:rPr>
        <w:t>untuk</w:t>
      </w:r>
      <w:r>
        <w:rPr>
          <w:color w:val="211F1F"/>
          <w:spacing w:val="-13"/>
        </w:rPr>
        <w:t xml:space="preserve"> </w:t>
      </w:r>
      <w:r>
        <w:rPr>
          <w:color w:val="211F1F"/>
        </w:rPr>
        <w:t>membaptis</w:t>
      </w:r>
      <w:r>
        <w:rPr>
          <w:color w:val="211F1F"/>
          <w:spacing w:val="-13"/>
        </w:rPr>
        <w:t xml:space="preserve"> </w:t>
      </w:r>
      <w:r>
        <w:rPr>
          <w:color w:val="211F1F"/>
        </w:rPr>
        <w:t>dan</w:t>
      </w:r>
      <w:r>
        <w:rPr>
          <w:color w:val="211F1F"/>
          <w:spacing w:val="-13"/>
        </w:rPr>
        <w:t xml:space="preserve"> </w:t>
      </w:r>
      <w:r>
        <w:rPr>
          <w:color w:val="211F1F"/>
        </w:rPr>
        <w:t>melayani</w:t>
      </w:r>
      <w:r>
        <w:rPr>
          <w:color w:val="211F1F"/>
          <w:spacing w:val="-13"/>
        </w:rPr>
        <w:t xml:space="preserve"> </w:t>
      </w:r>
      <w:r>
        <w:rPr>
          <w:color w:val="211F1F"/>
        </w:rPr>
        <w:t>Perjamuan</w:t>
      </w:r>
      <w:r>
        <w:rPr>
          <w:color w:val="211F1F"/>
          <w:spacing w:val="-13"/>
        </w:rPr>
        <w:t xml:space="preserve"> </w:t>
      </w:r>
      <w:r>
        <w:rPr>
          <w:color w:val="211F1F"/>
        </w:rPr>
        <w:t>Kudus</w:t>
      </w:r>
      <w:r>
        <w:rPr>
          <w:color w:val="211F1F"/>
          <w:spacing w:val="-13"/>
        </w:rPr>
        <w:t xml:space="preserve"> </w:t>
      </w:r>
      <w:r>
        <w:rPr>
          <w:color w:val="211F1F"/>
        </w:rPr>
        <w:t>–</w:t>
      </w:r>
      <w:r>
        <w:rPr>
          <w:color w:val="211F1F"/>
          <w:spacing w:val="-13"/>
        </w:rPr>
        <w:t xml:space="preserve"> </w:t>
      </w:r>
      <w:r>
        <w:rPr>
          <w:color w:val="211F1F"/>
        </w:rPr>
        <w:t>yang</w:t>
      </w:r>
      <w:r>
        <w:rPr>
          <w:color w:val="211F1F"/>
          <w:spacing w:val="-14"/>
        </w:rPr>
        <w:t xml:space="preserve"> </w:t>
      </w:r>
      <w:r>
        <w:rPr>
          <w:color w:val="211F1F"/>
        </w:rPr>
        <w:t>kemudian</w:t>
      </w:r>
      <w:r>
        <w:rPr>
          <w:color w:val="211F1F"/>
          <w:spacing w:val="-13"/>
        </w:rPr>
        <w:t xml:space="preserve"> </w:t>
      </w:r>
      <w:r>
        <w:rPr>
          <w:color w:val="211F1F"/>
        </w:rPr>
        <w:t xml:space="preserve">disebut </w:t>
      </w:r>
      <w:r>
        <w:rPr>
          <w:color w:val="211F1F"/>
          <w:spacing w:val="-2"/>
        </w:rPr>
        <w:t>Sakramen.</w:t>
      </w:r>
    </w:p>
    <w:p w14:paraId="69A190D5" w14:textId="77777777" w:rsidR="0038493F" w:rsidRDefault="00000000">
      <w:pPr>
        <w:pStyle w:val="BodyText"/>
        <w:spacing w:before="153"/>
        <w:ind w:left="144" w:right="130"/>
      </w:pPr>
      <w:r>
        <w:rPr>
          <w:color w:val="211F1F"/>
        </w:rPr>
        <w:t>Namun para murid itu, termasuk Rasul Paulus tidak dipersiapkan melayani orang- orang percaya kepada Yesus Kristus dalam bentuk organisasi – perkumpulan atau persekutuan secara melembaga. Pengharapan kepada kedatangan Yesus Kristus – yang disebut pada parousia Kristus mendominasi kepercayaan dan pengharapan mereka. Para Rasul akhirnya bergumul tentang kedatangan Yesus Kristus kedua kalinya.</w:t>
      </w:r>
      <w:r>
        <w:rPr>
          <w:color w:val="211F1F"/>
          <w:spacing w:val="40"/>
        </w:rPr>
        <w:t xml:space="preserve"> </w:t>
      </w:r>
      <w:r>
        <w:rPr>
          <w:color w:val="211F1F"/>
        </w:rPr>
        <w:t>Paulus sendiri sempat mengharapkan kedatangan Yesus Kristus itu pada masa</w:t>
      </w:r>
      <w:r>
        <w:rPr>
          <w:color w:val="211F1F"/>
          <w:spacing w:val="78"/>
        </w:rPr>
        <w:t xml:space="preserve"> </w:t>
      </w:r>
      <w:r>
        <w:rPr>
          <w:color w:val="211F1F"/>
        </w:rPr>
        <w:t>hidupnya</w:t>
      </w:r>
      <w:r>
        <w:rPr>
          <w:color w:val="211F1F"/>
          <w:spacing w:val="78"/>
        </w:rPr>
        <w:t xml:space="preserve"> </w:t>
      </w:r>
      <w:r>
        <w:rPr>
          <w:color w:val="211F1F"/>
        </w:rPr>
        <w:t>(1</w:t>
      </w:r>
      <w:r>
        <w:rPr>
          <w:color w:val="211F1F"/>
          <w:spacing w:val="79"/>
        </w:rPr>
        <w:t xml:space="preserve"> </w:t>
      </w:r>
      <w:r>
        <w:rPr>
          <w:color w:val="211F1F"/>
        </w:rPr>
        <w:t>Kor</w:t>
      </w:r>
      <w:r>
        <w:rPr>
          <w:color w:val="211F1F"/>
          <w:spacing w:val="78"/>
        </w:rPr>
        <w:t xml:space="preserve"> </w:t>
      </w:r>
      <w:r>
        <w:rPr>
          <w:color w:val="211F1F"/>
        </w:rPr>
        <w:t>15).Namun</w:t>
      </w:r>
      <w:r>
        <w:rPr>
          <w:color w:val="211F1F"/>
          <w:spacing w:val="79"/>
        </w:rPr>
        <w:t xml:space="preserve"> </w:t>
      </w:r>
      <w:r>
        <w:rPr>
          <w:color w:val="211F1F"/>
        </w:rPr>
        <w:t>akhirnya</w:t>
      </w:r>
      <w:r>
        <w:rPr>
          <w:color w:val="211F1F"/>
          <w:spacing w:val="78"/>
        </w:rPr>
        <w:t xml:space="preserve"> </w:t>
      </w:r>
      <w:r>
        <w:rPr>
          <w:color w:val="211F1F"/>
        </w:rPr>
        <w:t>dia</w:t>
      </w:r>
      <w:r>
        <w:rPr>
          <w:color w:val="211F1F"/>
          <w:spacing w:val="79"/>
        </w:rPr>
        <w:t xml:space="preserve"> </w:t>
      </w:r>
      <w:r>
        <w:rPr>
          <w:color w:val="211F1F"/>
        </w:rPr>
        <w:t>meyakini</w:t>
      </w:r>
      <w:r>
        <w:rPr>
          <w:color w:val="211F1F"/>
          <w:spacing w:val="78"/>
        </w:rPr>
        <w:t xml:space="preserve"> </w:t>
      </w:r>
      <w:r>
        <w:rPr>
          <w:color w:val="211F1F"/>
        </w:rPr>
        <w:t>bahwa</w:t>
      </w:r>
      <w:r>
        <w:rPr>
          <w:color w:val="211F1F"/>
          <w:spacing w:val="79"/>
        </w:rPr>
        <w:t xml:space="preserve"> </w:t>
      </w:r>
      <w:r>
        <w:rPr>
          <w:color w:val="211F1F"/>
          <w:spacing w:val="-2"/>
        </w:rPr>
        <w:t>terjadinya</w:t>
      </w:r>
    </w:p>
    <w:p w14:paraId="763E3A74" w14:textId="77777777" w:rsidR="0038493F" w:rsidRDefault="0038493F">
      <w:pPr>
        <w:pStyle w:val="BodyText"/>
        <w:sectPr w:rsidR="0038493F">
          <w:pgSz w:w="8380" w:h="12450"/>
          <w:pgMar w:top="760" w:right="566" w:bottom="1200" w:left="425" w:header="0" w:footer="1015" w:gutter="0"/>
          <w:cols w:space="720"/>
        </w:sectPr>
      </w:pPr>
    </w:p>
    <w:p w14:paraId="4C5576BD" w14:textId="77777777" w:rsidR="0038493F" w:rsidRDefault="00000000">
      <w:pPr>
        <w:pStyle w:val="BodyText"/>
        <w:spacing w:before="76"/>
        <w:ind w:left="144" w:right="165"/>
      </w:pPr>
      <w:r>
        <w:rPr>
          <w:color w:val="211F1F"/>
        </w:rPr>
        <w:lastRenderedPageBreak/>
        <w:t>keterlambatan parusia Kristus karena masih ada yang menghambatnya (2 Tes). Kemudian Rasul Petrus memberitahukan, bahwa keterlambatan kedatangan Yesus Kristus</w:t>
      </w:r>
      <w:r>
        <w:rPr>
          <w:color w:val="211F1F"/>
          <w:spacing w:val="-3"/>
        </w:rPr>
        <w:t xml:space="preserve"> </w:t>
      </w:r>
      <w:r>
        <w:rPr>
          <w:color w:val="211F1F"/>
        </w:rPr>
        <w:t>kedua</w:t>
      </w:r>
      <w:r>
        <w:rPr>
          <w:color w:val="211F1F"/>
          <w:spacing w:val="-3"/>
        </w:rPr>
        <w:t xml:space="preserve"> </w:t>
      </w:r>
      <w:r>
        <w:rPr>
          <w:color w:val="211F1F"/>
        </w:rPr>
        <w:t>kalinya</w:t>
      </w:r>
      <w:r>
        <w:rPr>
          <w:color w:val="211F1F"/>
          <w:spacing w:val="-3"/>
        </w:rPr>
        <w:t xml:space="preserve"> </w:t>
      </w:r>
      <w:r>
        <w:rPr>
          <w:color w:val="211F1F"/>
        </w:rPr>
        <w:t>justru</w:t>
      </w:r>
      <w:r>
        <w:rPr>
          <w:color w:val="211F1F"/>
          <w:spacing w:val="-3"/>
        </w:rPr>
        <w:t xml:space="preserve"> </w:t>
      </w:r>
      <w:r>
        <w:rPr>
          <w:color w:val="211F1F"/>
        </w:rPr>
        <w:t>merupakan</w:t>
      </w:r>
      <w:r>
        <w:rPr>
          <w:color w:val="211F1F"/>
          <w:spacing w:val="-3"/>
        </w:rPr>
        <w:t xml:space="preserve"> </w:t>
      </w:r>
      <w:r>
        <w:rPr>
          <w:color w:val="211F1F"/>
        </w:rPr>
        <w:t>kesempatan</w:t>
      </w:r>
      <w:r>
        <w:rPr>
          <w:color w:val="211F1F"/>
          <w:spacing w:val="-3"/>
        </w:rPr>
        <w:t xml:space="preserve"> </w:t>
      </w:r>
      <w:r>
        <w:rPr>
          <w:color w:val="211F1F"/>
        </w:rPr>
        <w:t>untuk</w:t>
      </w:r>
      <w:r>
        <w:rPr>
          <w:color w:val="211F1F"/>
          <w:spacing w:val="-3"/>
        </w:rPr>
        <w:t xml:space="preserve"> </w:t>
      </w:r>
      <w:r>
        <w:rPr>
          <w:color w:val="211F1F"/>
        </w:rPr>
        <w:t>mempersiapkan</w:t>
      </w:r>
      <w:r>
        <w:rPr>
          <w:color w:val="211F1F"/>
          <w:spacing w:val="-3"/>
        </w:rPr>
        <w:t xml:space="preserve"> </w:t>
      </w:r>
      <w:r>
        <w:rPr>
          <w:color w:val="211F1F"/>
        </w:rPr>
        <w:t>diri</w:t>
      </w:r>
      <w:r>
        <w:rPr>
          <w:color w:val="211F1F"/>
          <w:spacing w:val="-3"/>
        </w:rPr>
        <w:t xml:space="preserve"> </w:t>
      </w:r>
      <w:r>
        <w:rPr>
          <w:color w:val="211F1F"/>
        </w:rPr>
        <w:t>agar orang-orang percaya memperoleh kesempatan untuk hidup sempurna pada saat kedatangan Yesus Kristus kedua kalinya.</w:t>
      </w:r>
    </w:p>
    <w:p w14:paraId="05B92195" w14:textId="77777777" w:rsidR="0038493F" w:rsidRDefault="00000000">
      <w:pPr>
        <w:pStyle w:val="BodyText"/>
        <w:spacing w:before="151"/>
        <w:ind w:left="144" w:right="167"/>
      </w:pPr>
      <w:r>
        <w:rPr>
          <w:color w:val="211F1F"/>
          <w:spacing w:val="-6"/>
        </w:rPr>
        <w:t>Menghadapi</w:t>
      </w:r>
      <w:r>
        <w:rPr>
          <w:color w:val="211F1F"/>
          <w:spacing w:val="-8"/>
        </w:rPr>
        <w:t xml:space="preserve"> </w:t>
      </w:r>
      <w:r>
        <w:rPr>
          <w:color w:val="211F1F"/>
          <w:spacing w:val="-6"/>
        </w:rPr>
        <w:t>pelayanan</w:t>
      </w:r>
      <w:r>
        <w:rPr>
          <w:color w:val="211F1F"/>
        </w:rPr>
        <w:t xml:space="preserve"> </w:t>
      </w:r>
      <w:r>
        <w:rPr>
          <w:color w:val="211F1F"/>
          <w:spacing w:val="-6"/>
        </w:rPr>
        <w:t>paska</w:t>
      </w:r>
      <w:r>
        <w:rPr>
          <w:color w:val="211F1F"/>
        </w:rPr>
        <w:t xml:space="preserve"> </w:t>
      </w:r>
      <w:r>
        <w:rPr>
          <w:color w:val="211F1F"/>
          <w:spacing w:val="-6"/>
        </w:rPr>
        <w:t>kenaikan</w:t>
      </w:r>
      <w:r>
        <w:rPr>
          <w:color w:val="211F1F"/>
          <w:spacing w:val="-8"/>
        </w:rPr>
        <w:t xml:space="preserve"> </w:t>
      </w:r>
      <w:r>
        <w:rPr>
          <w:color w:val="211F1F"/>
          <w:spacing w:val="-6"/>
        </w:rPr>
        <w:t>Yesus</w:t>
      </w:r>
      <w:r>
        <w:rPr>
          <w:color w:val="211F1F"/>
        </w:rPr>
        <w:t xml:space="preserve"> </w:t>
      </w:r>
      <w:r>
        <w:rPr>
          <w:color w:val="211F1F"/>
          <w:spacing w:val="-6"/>
        </w:rPr>
        <w:t>Kristus</w:t>
      </w:r>
      <w:r>
        <w:rPr>
          <w:color w:val="211F1F"/>
        </w:rPr>
        <w:t xml:space="preserve"> </w:t>
      </w:r>
      <w:r>
        <w:rPr>
          <w:color w:val="211F1F"/>
          <w:spacing w:val="-6"/>
        </w:rPr>
        <w:t>ke</w:t>
      </w:r>
      <w:r>
        <w:rPr>
          <w:color w:val="211F1F"/>
        </w:rPr>
        <w:t xml:space="preserve"> </w:t>
      </w:r>
      <w:r>
        <w:rPr>
          <w:color w:val="211F1F"/>
          <w:spacing w:val="-6"/>
        </w:rPr>
        <w:t>sorga,</w:t>
      </w:r>
      <w:r>
        <w:rPr>
          <w:color w:val="211F1F"/>
        </w:rPr>
        <w:t xml:space="preserve"> </w:t>
      </w:r>
      <w:r>
        <w:rPr>
          <w:color w:val="211F1F"/>
          <w:spacing w:val="-6"/>
        </w:rPr>
        <w:t>para</w:t>
      </w:r>
      <w:r>
        <w:rPr>
          <w:color w:val="211F1F"/>
        </w:rPr>
        <w:t xml:space="preserve"> </w:t>
      </w:r>
      <w:r>
        <w:rPr>
          <w:color w:val="211F1F"/>
          <w:spacing w:val="-6"/>
        </w:rPr>
        <w:t>rasul</w:t>
      </w:r>
      <w:r>
        <w:rPr>
          <w:color w:val="211F1F"/>
        </w:rPr>
        <w:t xml:space="preserve"> </w:t>
      </w:r>
      <w:r>
        <w:rPr>
          <w:color w:val="211F1F"/>
          <w:spacing w:val="-6"/>
        </w:rPr>
        <w:t>itu</w:t>
      </w:r>
      <w:r>
        <w:rPr>
          <w:color w:val="211F1F"/>
        </w:rPr>
        <w:t xml:space="preserve"> </w:t>
      </w:r>
      <w:r>
        <w:rPr>
          <w:color w:val="211F1F"/>
          <w:spacing w:val="-6"/>
        </w:rPr>
        <w:t xml:space="preserve">mengalami </w:t>
      </w:r>
      <w:r>
        <w:rPr>
          <w:color w:val="211F1F"/>
          <w:spacing w:val="-4"/>
        </w:rPr>
        <w:t>kesulitan.</w:t>
      </w:r>
      <w:r>
        <w:rPr>
          <w:color w:val="211F1F"/>
          <w:spacing w:val="-10"/>
        </w:rPr>
        <w:t xml:space="preserve"> </w:t>
      </w:r>
      <w:r>
        <w:rPr>
          <w:color w:val="211F1F"/>
          <w:spacing w:val="-4"/>
        </w:rPr>
        <w:t>Ternyata</w:t>
      </w:r>
      <w:r>
        <w:rPr>
          <w:color w:val="211F1F"/>
          <w:spacing w:val="-9"/>
        </w:rPr>
        <w:t xml:space="preserve"> </w:t>
      </w:r>
      <w:r>
        <w:rPr>
          <w:color w:val="211F1F"/>
          <w:spacing w:val="-4"/>
        </w:rPr>
        <w:t>pelayanan</w:t>
      </w:r>
      <w:r>
        <w:rPr>
          <w:color w:val="211F1F"/>
          <w:spacing w:val="-5"/>
        </w:rPr>
        <w:t xml:space="preserve"> </w:t>
      </w:r>
      <w:r>
        <w:rPr>
          <w:color w:val="211F1F"/>
          <w:spacing w:val="-4"/>
        </w:rPr>
        <w:t>yang</w:t>
      </w:r>
      <w:r>
        <w:rPr>
          <w:color w:val="211F1F"/>
          <w:spacing w:val="-5"/>
        </w:rPr>
        <w:t xml:space="preserve"> </w:t>
      </w:r>
      <w:r>
        <w:rPr>
          <w:color w:val="211F1F"/>
          <w:spacing w:val="-4"/>
        </w:rPr>
        <w:t>dibutuhkan</w:t>
      </w:r>
      <w:r>
        <w:rPr>
          <w:color w:val="211F1F"/>
          <w:spacing w:val="-5"/>
        </w:rPr>
        <w:t xml:space="preserve"> </w:t>
      </w:r>
      <w:r>
        <w:rPr>
          <w:color w:val="211F1F"/>
          <w:spacing w:val="-4"/>
        </w:rPr>
        <w:t>tidak</w:t>
      </w:r>
      <w:r>
        <w:rPr>
          <w:color w:val="211F1F"/>
          <w:spacing w:val="-5"/>
        </w:rPr>
        <w:t xml:space="preserve"> </w:t>
      </w:r>
      <w:r>
        <w:rPr>
          <w:color w:val="211F1F"/>
          <w:spacing w:val="-4"/>
        </w:rPr>
        <w:t>hanya</w:t>
      </w:r>
      <w:r>
        <w:rPr>
          <w:color w:val="211F1F"/>
          <w:spacing w:val="-5"/>
        </w:rPr>
        <w:t xml:space="preserve"> </w:t>
      </w:r>
      <w:r>
        <w:rPr>
          <w:color w:val="211F1F"/>
          <w:spacing w:val="-4"/>
        </w:rPr>
        <w:t>pemberitaan</w:t>
      </w:r>
      <w:r>
        <w:rPr>
          <w:color w:val="211F1F"/>
          <w:spacing w:val="-5"/>
        </w:rPr>
        <w:t xml:space="preserve"> </w:t>
      </w:r>
      <w:r>
        <w:rPr>
          <w:color w:val="211F1F"/>
          <w:spacing w:val="-4"/>
        </w:rPr>
        <w:t>Firman</w:t>
      </w:r>
      <w:r>
        <w:rPr>
          <w:color w:val="211F1F"/>
          <w:spacing w:val="-9"/>
        </w:rPr>
        <w:t xml:space="preserve"> </w:t>
      </w:r>
      <w:r>
        <w:rPr>
          <w:color w:val="211F1F"/>
          <w:spacing w:val="-4"/>
        </w:rPr>
        <w:t xml:space="preserve">Tuhan, </w:t>
      </w:r>
      <w:r>
        <w:rPr>
          <w:color w:val="211F1F"/>
        </w:rPr>
        <w:t xml:space="preserve">tetapi juga masalah-masalah kehidupan praktis, yang diakibatkan terjadinya saling membantu, saling mengasihi di antara anggota persekutuan. Dengan demikian, di </w:t>
      </w:r>
      <w:r>
        <w:rPr>
          <w:color w:val="211F1F"/>
          <w:spacing w:val="-4"/>
        </w:rPr>
        <w:t xml:space="preserve">antara para Rasul merasakan kebutuhan tenaga pelayan, sebagai pelayan-pelayan kasih, </w:t>
      </w:r>
      <w:r>
        <w:rPr>
          <w:color w:val="211F1F"/>
        </w:rPr>
        <w:t>yaitu Diaken (Kis 6 : 1-6).</w:t>
      </w:r>
    </w:p>
    <w:p w14:paraId="2A49FA57" w14:textId="77777777" w:rsidR="0038493F" w:rsidRDefault="00000000">
      <w:pPr>
        <w:pStyle w:val="BodyText"/>
        <w:spacing w:before="149"/>
        <w:ind w:left="144" w:right="166"/>
      </w:pPr>
      <w:r>
        <w:rPr>
          <w:color w:val="211F1F"/>
        </w:rPr>
        <w:t>Sejak itu, para rasul akhirnya menyadari kebutuhan para pelayan. Penambahan para pelayan</w:t>
      </w:r>
      <w:r>
        <w:rPr>
          <w:color w:val="211F1F"/>
          <w:spacing w:val="-12"/>
        </w:rPr>
        <w:t xml:space="preserve"> </w:t>
      </w:r>
      <w:r>
        <w:rPr>
          <w:color w:val="211F1F"/>
        </w:rPr>
        <w:t>ini</w:t>
      </w:r>
      <w:r>
        <w:rPr>
          <w:color w:val="211F1F"/>
          <w:spacing w:val="-12"/>
        </w:rPr>
        <w:t xml:space="preserve"> </w:t>
      </w:r>
      <w:r>
        <w:rPr>
          <w:color w:val="211F1F"/>
        </w:rPr>
        <w:t>berhubungan</w:t>
      </w:r>
      <w:r>
        <w:rPr>
          <w:color w:val="211F1F"/>
          <w:spacing w:val="-12"/>
        </w:rPr>
        <w:t xml:space="preserve"> </w:t>
      </w:r>
      <w:r>
        <w:rPr>
          <w:color w:val="211F1F"/>
        </w:rPr>
        <w:t>langsung</w:t>
      </w:r>
      <w:r>
        <w:rPr>
          <w:color w:val="211F1F"/>
          <w:spacing w:val="-12"/>
        </w:rPr>
        <w:t xml:space="preserve"> </w:t>
      </w:r>
      <w:r>
        <w:rPr>
          <w:color w:val="211F1F"/>
        </w:rPr>
        <w:t>dengan</w:t>
      </w:r>
      <w:r>
        <w:rPr>
          <w:color w:val="211F1F"/>
          <w:spacing w:val="-12"/>
        </w:rPr>
        <w:t xml:space="preserve"> </w:t>
      </w:r>
      <w:r>
        <w:rPr>
          <w:color w:val="211F1F"/>
        </w:rPr>
        <w:t>keberagaman</w:t>
      </w:r>
      <w:r>
        <w:rPr>
          <w:color w:val="211F1F"/>
          <w:spacing w:val="-12"/>
        </w:rPr>
        <w:t xml:space="preserve"> </w:t>
      </w:r>
      <w:r>
        <w:rPr>
          <w:color w:val="211F1F"/>
        </w:rPr>
        <w:t>pelayanan</w:t>
      </w:r>
      <w:r>
        <w:rPr>
          <w:color w:val="211F1F"/>
          <w:spacing w:val="-12"/>
        </w:rPr>
        <w:t xml:space="preserve"> </w:t>
      </w:r>
      <w:r>
        <w:rPr>
          <w:color w:val="211F1F"/>
        </w:rPr>
        <w:t>yang</w:t>
      </w:r>
      <w:r>
        <w:rPr>
          <w:color w:val="211F1F"/>
          <w:spacing w:val="-12"/>
        </w:rPr>
        <w:t xml:space="preserve"> </w:t>
      </w:r>
      <w:r>
        <w:rPr>
          <w:color w:val="211F1F"/>
        </w:rPr>
        <w:t>dibutuhkan. Dengan demikian keberagaman jenis pelayanan harus sebanding dengan jenis dan jumlah</w:t>
      </w:r>
      <w:r>
        <w:rPr>
          <w:color w:val="211F1F"/>
          <w:spacing w:val="-2"/>
        </w:rPr>
        <w:t xml:space="preserve"> </w:t>
      </w:r>
      <w:r>
        <w:rPr>
          <w:color w:val="211F1F"/>
        </w:rPr>
        <w:t>para</w:t>
      </w:r>
      <w:r>
        <w:rPr>
          <w:color w:val="211F1F"/>
          <w:spacing w:val="-2"/>
        </w:rPr>
        <w:t xml:space="preserve"> </w:t>
      </w:r>
      <w:r>
        <w:rPr>
          <w:color w:val="211F1F"/>
        </w:rPr>
        <w:t>pelayan.</w:t>
      </w:r>
      <w:r>
        <w:rPr>
          <w:color w:val="211F1F"/>
          <w:spacing w:val="-2"/>
        </w:rPr>
        <w:t xml:space="preserve"> </w:t>
      </w:r>
      <w:r>
        <w:rPr>
          <w:color w:val="211F1F"/>
        </w:rPr>
        <w:t>Inilah</w:t>
      </w:r>
      <w:r>
        <w:rPr>
          <w:color w:val="211F1F"/>
          <w:spacing w:val="-2"/>
        </w:rPr>
        <w:t xml:space="preserve"> </w:t>
      </w:r>
      <w:r>
        <w:rPr>
          <w:color w:val="211F1F"/>
        </w:rPr>
        <w:t>yang</w:t>
      </w:r>
      <w:r>
        <w:rPr>
          <w:color w:val="211F1F"/>
          <w:spacing w:val="-2"/>
        </w:rPr>
        <w:t xml:space="preserve"> </w:t>
      </w:r>
      <w:r>
        <w:rPr>
          <w:color w:val="211F1F"/>
        </w:rPr>
        <w:t>disuarakan</w:t>
      </w:r>
      <w:r>
        <w:rPr>
          <w:color w:val="211F1F"/>
          <w:spacing w:val="-2"/>
        </w:rPr>
        <w:t xml:space="preserve"> </w:t>
      </w:r>
      <w:r>
        <w:rPr>
          <w:color w:val="211F1F"/>
        </w:rPr>
        <w:t>Rasul</w:t>
      </w:r>
      <w:r>
        <w:rPr>
          <w:color w:val="211F1F"/>
          <w:spacing w:val="-2"/>
        </w:rPr>
        <w:t xml:space="preserve"> </w:t>
      </w:r>
      <w:r>
        <w:rPr>
          <w:color w:val="211F1F"/>
        </w:rPr>
        <w:t>Paulus</w:t>
      </w:r>
      <w:r>
        <w:rPr>
          <w:color w:val="211F1F"/>
          <w:spacing w:val="-2"/>
        </w:rPr>
        <w:t xml:space="preserve"> </w:t>
      </w:r>
      <w:r>
        <w:rPr>
          <w:color w:val="211F1F"/>
        </w:rPr>
        <w:t>dalam</w:t>
      </w:r>
      <w:r>
        <w:rPr>
          <w:color w:val="211F1F"/>
          <w:spacing w:val="-2"/>
        </w:rPr>
        <w:t xml:space="preserve"> </w:t>
      </w:r>
      <w:r>
        <w:rPr>
          <w:color w:val="211F1F"/>
        </w:rPr>
        <w:t>suratnya</w:t>
      </w:r>
      <w:r>
        <w:rPr>
          <w:color w:val="211F1F"/>
          <w:spacing w:val="-2"/>
        </w:rPr>
        <w:t xml:space="preserve"> </w:t>
      </w:r>
      <w:r>
        <w:rPr>
          <w:color w:val="211F1F"/>
        </w:rPr>
        <w:t>ke</w:t>
      </w:r>
      <w:r>
        <w:rPr>
          <w:color w:val="211F1F"/>
          <w:spacing w:val="-2"/>
        </w:rPr>
        <w:t xml:space="preserve"> </w:t>
      </w:r>
      <w:r>
        <w:rPr>
          <w:color w:val="211F1F"/>
        </w:rPr>
        <w:t>Efesus (4: 11-12) dan suratnya ke Jemaat Korintus (1 Kor 12:12-28). Dengan demikian terjadilah</w:t>
      </w:r>
      <w:r>
        <w:rPr>
          <w:color w:val="211F1F"/>
          <w:spacing w:val="-14"/>
        </w:rPr>
        <w:t xml:space="preserve"> </w:t>
      </w:r>
      <w:r>
        <w:rPr>
          <w:color w:val="211F1F"/>
        </w:rPr>
        <w:t>persekutuan</w:t>
      </w:r>
      <w:r>
        <w:rPr>
          <w:color w:val="211F1F"/>
          <w:spacing w:val="-13"/>
        </w:rPr>
        <w:t xml:space="preserve"> </w:t>
      </w:r>
      <w:r>
        <w:rPr>
          <w:color w:val="211F1F"/>
        </w:rPr>
        <w:t>orang-orang</w:t>
      </w:r>
      <w:r>
        <w:rPr>
          <w:color w:val="211F1F"/>
          <w:spacing w:val="-13"/>
        </w:rPr>
        <w:t xml:space="preserve"> </w:t>
      </w:r>
      <w:r>
        <w:rPr>
          <w:color w:val="211F1F"/>
        </w:rPr>
        <w:t>percaya</w:t>
      </w:r>
      <w:r>
        <w:rPr>
          <w:color w:val="211F1F"/>
          <w:spacing w:val="-13"/>
        </w:rPr>
        <w:t xml:space="preserve"> </w:t>
      </w:r>
      <w:r>
        <w:rPr>
          <w:color w:val="211F1F"/>
        </w:rPr>
        <w:t>di</w:t>
      </w:r>
      <w:r>
        <w:rPr>
          <w:color w:val="211F1F"/>
          <w:spacing w:val="-12"/>
        </w:rPr>
        <w:t xml:space="preserve"> </w:t>
      </w:r>
      <w:r>
        <w:rPr>
          <w:color w:val="211F1F"/>
        </w:rPr>
        <w:t>dalam</w:t>
      </w:r>
      <w:r>
        <w:rPr>
          <w:color w:val="211F1F"/>
          <w:spacing w:val="-13"/>
        </w:rPr>
        <w:t xml:space="preserve"> </w:t>
      </w:r>
      <w:r>
        <w:rPr>
          <w:color w:val="211F1F"/>
        </w:rPr>
        <w:t>Yesus</w:t>
      </w:r>
      <w:r>
        <w:rPr>
          <w:color w:val="211F1F"/>
          <w:spacing w:val="-11"/>
        </w:rPr>
        <w:t xml:space="preserve"> </w:t>
      </w:r>
      <w:r>
        <w:rPr>
          <w:color w:val="211F1F"/>
        </w:rPr>
        <w:t>Kristus,</w:t>
      </w:r>
      <w:r>
        <w:rPr>
          <w:color w:val="211F1F"/>
          <w:spacing w:val="-11"/>
        </w:rPr>
        <w:t xml:space="preserve"> </w:t>
      </w:r>
      <w:r>
        <w:rPr>
          <w:color w:val="211F1F"/>
        </w:rPr>
        <w:t>dari</w:t>
      </w:r>
      <w:r>
        <w:rPr>
          <w:color w:val="211F1F"/>
          <w:spacing w:val="-12"/>
        </w:rPr>
        <w:t xml:space="preserve"> </w:t>
      </w:r>
      <w:r>
        <w:rPr>
          <w:color w:val="211F1F"/>
        </w:rPr>
        <w:t>persekutuan organisatoris</w:t>
      </w:r>
      <w:r>
        <w:rPr>
          <w:color w:val="211F1F"/>
          <w:spacing w:val="-6"/>
        </w:rPr>
        <w:t xml:space="preserve"> </w:t>
      </w:r>
      <w:r>
        <w:rPr>
          <w:color w:val="211F1F"/>
        </w:rPr>
        <w:t>menjadi</w:t>
      </w:r>
      <w:r>
        <w:rPr>
          <w:color w:val="211F1F"/>
          <w:spacing w:val="-6"/>
        </w:rPr>
        <w:t xml:space="preserve"> </w:t>
      </w:r>
      <w:r>
        <w:rPr>
          <w:color w:val="211F1F"/>
        </w:rPr>
        <w:t>persekutuan</w:t>
      </w:r>
      <w:r>
        <w:rPr>
          <w:color w:val="211F1F"/>
          <w:spacing w:val="-6"/>
        </w:rPr>
        <w:t xml:space="preserve"> </w:t>
      </w:r>
      <w:r>
        <w:rPr>
          <w:color w:val="211F1F"/>
        </w:rPr>
        <w:t>eskatologis.</w:t>
      </w:r>
      <w:r>
        <w:rPr>
          <w:color w:val="211F1F"/>
          <w:spacing w:val="-6"/>
        </w:rPr>
        <w:t xml:space="preserve"> </w:t>
      </w:r>
      <w:r>
        <w:rPr>
          <w:color w:val="211F1F"/>
        </w:rPr>
        <w:t>Gereja</w:t>
      </w:r>
      <w:r>
        <w:rPr>
          <w:color w:val="211F1F"/>
          <w:spacing w:val="-6"/>
        </w:rPr>
        <w:t xml:space="preserve"> </w:t>
      </w:r>
      <w:r>
        <w:rPr>
          <w:color w:val="211F1F"/>
        </w:rPr>
        <w:t>sebagai</w:t>
      </w:r>
      <w:r>
        <w:rPr>
          <w:color w:val="211F1F"/>
          <w:spacing w:val="-6"/>
        </w:rPr>
        <w:t xml:space="preserve"> </w:t>
      </w:r>
      <w:r>
        <w:rPr>
          <w:color w:val="211F1F"/>
        </w:rPr>
        <w:t>Koinonia</w:t>
      </w:r>
      <w:r>
        <w:rPr>
          <w:color w:val="211F1F"/>
          <w:spacing w:val="-6"/>
        </w:rPr>
        <w:t xml:space="preserve"> </w:t>
      </w:r>
      <w:r>
        <w:rPr>
          <w:color w:val="211F1F"/>
        </w:rPr>
        <w:t>in</w:t>
      </w:r>
      <w:r>
        <w:rPr>
          <w:color w:val="211F1F"/>
          <w:spacing w:val="-6"/>
        </w:rPr>
        <w:t xml:space="preserve"> </w:t>
      </w:r>
      <w:r>
        <w:rPr>
          <w:color w:val="211F1F"/>
        </w:rPr>
        <w:t>Kristus</w:t>
      </w:r>
      <w:r>
        <w:rPr>
          <w:color w:val="211F1F"/>
          <w:spacing w:val="-6"/>
        </w:rPr>
        <w:t xml:space="preserve"> </w:t>
      </w:r>
      <w:r>
        <w:rPr>
          <w:color w:val="211F1F"/>
        </w:rPr>
        <w:t>– persekutuan di dalam Kristus akhirnya berkesinambungan di dalam bentuk gereja yang sekarang – sebagai persekutuan orang-orang percaya sebagai tubuh Kristus.</w:t>
      </w:r>
    </w:p>
    <w:p w14:paraId="7315B1B2" w14:textId="77777777" w:rsidR="0038493F" w:rsidRDefault="00000000">
      <w:pPr>
        <w:pStyle w:val="BodyText"/>
        <w:spacing w:before="150"/>
        <w:ind w:left="144" w:right="164"/>
      </w:pPr>
      <w:r>
        <w:rPr>
          <w:color w:val="211F1F"/>
        </w:rPr>
        <w:t xml:space="preserve">Dari realitas gereja sebagai persekutuan orang-orang percaya, di mana ada berbagai jenis pelayan dan pelayanan, dibutuhkan pengambilan keputusan berdasarkan </w:t>
      </w:r>
      <w:r>
        <w:rPr>
          <w:color w:val="211F1F"/>
          <w:spacing w:val="-4"/>
        </w:rPr>
        <w:t xml:space="preserve">kesepakatan bersama. Sejak itu dirasakanlah perlu pertemuan, rapat atau sinode sebagai </w:t>
      </w:r>
      <w:r>
        <w:rPr>
          <w:color w:val="211F1F"/>
        </w:rPr>
        <w:t>sarana atau forum bersama mengambil dan menyepakati berbagai keputusan.</w:t>
      </w:r>
    </w:p>
    <w:p w14:paraId="224EEE8E" w14:textId="77777777" w:rsidR="0038493F" w:rsidRDefault="00000000">
      <w:pPr>
        <w:pStyle w:val="BodyText"/>
        <w:spacing w:before="153"/>
        <w:ind w:left="144" w:right="166"/>
      </w:pPr>
      <w:r>
        <w:rPr>
          <w:color w:val="211F1F"/>
          <w:spacing w:val="-4"/>
        </w:rPr>
        <w:t>Dalam</w:t>
      </w:r>
      <w:r>
        <w:rPr>
          <w:color w:val="211F1F"/>
          <w:spacing w:val="-9"/>
        </w:rPr>
        <w:t xml:space="preserve"> </w:t>
      </w:r>
      <w:r>
        <w:rPr>
          <w:color w:val="211F1F"/>
          <w:spacing w:val="-4"/>
        </w:rPr>
        <w:t>tradisi</w:t>
      </w:r>
      <w:r>
        <w:rPr>
          <w:color w:val="211F1F"/>
          <w:spacing w:val="-9"/>
        </w:rPr>
        <w:t xml:space="preserve"> </w:t>
      </w:r>
      <w:r>
        <w:rPr>
          <w:color w:val="211F1F"/>
          <w:spacing w:val="-4"/>
        </w:rPr>
        <w:t>Gereja</w:t>
      </w:r>
      <w:r>
        <w:rPr>
          <w:color w:val="211F1F"/>
          <w:spacing w:val="-9"/>
        </w:rPr>
        <w:t xml:space="preserve"> </w:t>
      </w:r>
      <w:r>
        <w:rPr>
          <w:color w:val="211F1F"/>
          <w:spacing w:val="-4"/>
        </w:rPr>
        <w:t>Lutheran,</w:t>
      </w:r>
      <w:r>
        <w:rPr>
          <w:color w:val="211F1F"/>
          <w:spacing w:val="-9"/>
        </w:rPr>
        <w:t xml:space="preserve"> </w:t>
      </w:r>
      <w:r>
        <w:rPr>
          <w:color w:val="211F1F"/>
          <w:spacing w:val="-4"/>
        </w:rPr>
        <w:t>pengadaan</w:t>
      </w:r>
      <w:r>
        <w:rPr>
          <w:color w:val="211F1F"/>
          <w:spacing w:val="-9"/>
        </w:rPr>
        <w:t xml:space="preserve"> </w:t>
      </w:r>
      <w:r>
        <w:rPr>
          <w:color w:val="211F1F"/>
          <w:spacing w:val="-4"/>
        </w:rPr>
        <w:t>rapat</w:t>
      </w:r>
      <w:r>
        <w:rPr>
          <w:color w:val="211F1F"/>
          <w:spacing w:val="-9"/>
        </w:rPr>
        <w:t xml:space="preserve"> </w:t>
      </w:r>
      <w:r>
        <w:rPr>
          <w:color w:val="211F1F"/>
          <w:spacing w:val="-4"/>
        </w:rPr>
        <w:t>atau</w:t>
      </w:r>
      <w:r>
        <w:rPr>
          <w:color w:val="211F1F"/>
          <w:spacing w:val="-9"/>
        </w:rPr>
        <w:t xml:space="preserve"> </w:t>
      </w:r>
      <w:r>
        <w:rPr>
          <w:color w:val="211F1F"/>
          <w:spacing w:val="-4"/>
        </w:rPr>
        <w:t>sinode</w:t>
      </w:r>
      <w:r>
        <w:rPr>
          <w:color w:val="211F1F"/>
          <w:spacing w:val="-9"/>
        </w:rPr>
        <w:t xml:space="preserve"> </w:t>
      </w:r>
      <w:r>
        <w:rPr>
          <w:color w:val="211F1F"/>
          <w:spacing w:val="-4"/>
        </w:rPr>
        <w:t>sebagai</w:t>
      </w:r>
      <w:r>
        <w:rPr>
          <w:color w:val="211F1F"/>
          <w:spacing w:val="-9"/>
        </w:rPr>
        <w:t xml:space="preserve"> </w:t>
      </w:r>
      <w:r>
        <w:rPr>
          <w:color w:val="211F1F"/>
          <w:spacing w:val="-4"/>
        </w:rPr>
        <w:t>forum</w:t>
      </w:r>
      <w:r>
        <w:rPr>
          <w:color w:val="211F1F"/>
          <w:spacing w:val="-9"/>
        </w:rPr>
        <w:t xml:space="preserve"> </w:t>
      </w:r>
      <w:r>
        <w:rPr>
          <w:color w:val="211F1F"/>
          <w:spacing w:val="-4"/>
        </w:rPr>
        <w:t>pengambilan keputusan</w:t>
      </w:r>
      <w:r>
        <w:rPr>
          <w:color w:val="211F1F"/>
          <w:spacing w:val="-7"/>
        </w:rPr>
        <w:t xml:space="preserve"> </w:t>
      </w:r>
      <w:r>
        <w:rPr>
          <w:color w:val="211F1F"/>
          <w:spacing w:val="-4"/>
        </w:rPr>
        <w:t>bersama</w:t>
      </w:r>
      <w:r>
        <w:rPr>
          <w:color w:val="211F1F"/>
          <w:spacing w:val="-7"/>
        </w:rPr>
        <w:t xml:space="preserve"> </w:t>
      </w:r>
      <w:r>
        <w:rPr>
          <w:color w:val="211F1F"/>
          <w:spacing w:val="-4"/>
        </w:rPr>
        <w:t>adalah</w:t>
      </w:r>
      <w:r>
        <w:rPr>
          <w:color w:val="211F1F"/>
          <w:spacing w:val="-7"/>
        </w:rPr>
        <w:t xml:space="preserve"> </w:t>
      </w:r>
      <w:r>
        <w:rPr>
          <w:color w:val="211F1F"/>
          <w:spacing w:val="-4"/>
        </w:rPr>
        <w:t>bagian</w:t>
      </w:r>
      <w:r>
        <w:rPr>
          <w:color w:val="211F1F"/>
          <w:spacing w:val="-7"/>
        </w:rPr>
        <w:t xml:space="preserve"> </w:t>
      </w:r>
      <w:r>
        <w:rPr>
          <w:color w:val="211F1F"/>
          <w:spacing w:val="-4"/>
        </w:rPr>
        <w:t>dari</w:t>
      </w:r>
      <w:r>
        <w:rPr>
          <w:color w:val="211F1F"/>
          <w:spacing w:val="-7"/>
        </w:rPr>
        <w:t xml:space="preserve"> </w:t>
      </w:r>
      <w:r>
        <w:rPr>
          <w:color w:val="211F1F"/>
          <w:spacing w:val="-4"/>
        </w:rPr>
        <w:t>persekutuan,</w:t>
      </w:r>
      <w:r>
        <w:rPr>
          <w:color w:val="211F1F"/>
          <w:spacing w:val="-7"/>
        </w:rPr>
        <w:t xml:space="preserve"> </w:t>
      </w:r>
      <w:r>
        <w:rPr>
          <w:color w:val="211F1F"/>
          <w:spacing w:val="-4"/>
        </w:rPr>
        <w:t>kesaksian</w:t>
      </w:r>
      <w:r>
        <w:rPr>
          <w:color w:val="211F1F"/>
          <w:spacing w:val="-7"/>
        </w:rPr>
        <w:t xml:space="preserve"> </w:t>
      </w:r>
      <w:r>
        <w:rPr>
          <w:color w:val="211F1F"/>
          <w:spacing w:val="-4"/>
        </w:rPr>
        <w:t>dan</w:t>
      </w:r>
      <w:r>
        <w:rPr>
          <w:color w:val="211F1F"/>
          <w:spacing w:val="-7"/>
        </w:rPr>
        <w:t xml:space="preserve"> </w:t>
      </w:r>
      <w:r>
        <w:rPr>
          <w:color w:val="211F1F"/>
          <w:spacing w:val="-4"/>
        </w:rPr>
        <w:t>pelayanan</w:t>
      </w:r>
      <w:r>
        <w:rPr>
          <w:color w:val="211F1F"/>
          <w:spacing w:val="-7"/>
        </w:rPr>
        <w:t xml:space="preserve"> </w:t>
      </w:r>
      <w:r>
        <w:rPr>
          <w:color w:val="211F1F"/>
          <w:spacing w:val="-4"/>
        </w:rPr>
        <w:t xml:space="preserve">(Koinonia, </w:t>
      </w:r>
      <w:r>
        <w:rPr>
          <w:color w:val="211F1F"/>
        </w:rPr>
        <w:t>Marturia</w:t>
      </w:r>
      <w:r>
        <w:rPr>
          <w:color w:val="211F1F"/>
          <w:spacing w:val="-11"/>
        </w:rPr>
        <w:t xml:space="preserve"> </w:t>
      </w:r>
      <w:r>
        <w:rPr>
          <w:color w:val="211F1F"/>
        </w:rPr>
        <w:t>dan</w:t>
      </w:r>
      <w:r>
        <w:rPr>
          <w:color w:val="211F1F"/>
          <w:spacing w:val="-11"/>
        </w:rPr>
        <w:t xml:space="preserve"> </w:t>
      </w:r>
      <w:r>
        <w:rPr>
          <w:color w:val="211F1F"/>
        </w:rPr>
        <w:t>Diakonia).Hal</w:t>
      </w:r>
      <w:r>
        <w:rPr>
          <w:color w:val="211F1F"/>
          <w:spacing w:val="-11"/>
        </w:rPr>
        <w:t xml:space="preserve"> </w:t>
      </w:r>
      <w:r>
        <w:rPr>
          <w:color w:val="211F1F"/>
        </w:rPr>
        <w:t>itu</w:t>
      </w:r>
      <w:r>
        <w:rPr>
          <w:color w:val="211F1F"/>
          <w:spacing w:val="-11"/>
        </w:rPr>
        <w:t xml:space="preserve"> </w:t>
      </w:r>
      <w:r>
        <w:rPr>
          <w:color w:val="211F1F"/>
        </w:rPr>
        <w:t>sesuai</w:t>
      </w:r>
      <w:r>
        <w:rPr>
          <w:color w:val="211F1F"/>
          <w:spacing w:val="-11"/>
        </w:rPr>
        <w:t xml:space="preserve"> </w:t>
      </w:r>
      <w:r>
        <w:rPr>
          <w:color w:val="211F1F"/>
        </w:rPr>
        <w:t>dengan</w:t>
      </w:r>
      <w:r>
        <w:rPr>
          <w:color w:val="211F1F"/>
          <w:spacing w:val="-11"/>
        </w:rPr>
        <w:t xml:space="preserve"> </w:t>
      </w:r>
      <w:r>
        <w:rPr>
          <w:color w:val="211F1F"/>
        </w:rPr>
        <w:t>pemahaman</w:t>
      </w:r>
      <w:r>
        <w:rPr>
          <w:color w:val="211F1F"/>
          <w:spacing w:val="-11"/>
        </w:rPr>
        <w:t xml:space="preserve"> </w:t>
      </w:r>
      <w:r>
        <w:rPr>
          <w:color w:val="211F1F"/>
        </w:rPr>
        <w:t>para</w:t>
      </w:r>
      <w:r>
        <w:rPr>
          <w:color w:val="211F1F"/>
          <w:spacing w:val="-11"/>
        </w:rPr>
        <w:t xml:space="preserve"> </w:t>
      </w:r>
      <w:r>
        <w:rPr>
          <w:color w:val="211F1F"/>
        </w:rPr>
        <w:t>rasul</w:t>
      </w:r>
      <w:r>
        <w:rPr>
          <w:color w:val="211F1F"/>
          <w:spacing w:val="-11"/>
        </w:rPr>
        <w:t xml:space="preserve"> </w:t>
      </w:r>
      <w:r>
        <w:rPr>
          <w:color w:val="211F1F"/>
        </w:rPr>
        <w:t>atau</w:t>
      </w:r>
      <w:r>
        <w:rPr>
          <w:color w:val="211F1F"/>
          <w:spacing w:val="-11"/>
        </w:rPr>
        <w:t xml:space="preserve"> </w:t>
      </w:r>
      <w:r>
        <w:rPr>
          <w:color w:val="211F1F"/>
        </w:rPr>
        <w:t>para</w:t>
      </w:r>
      <w:r>
        <w:rPr>
          <w:color w:val="211F1F"/>
          <w:spacing w:val="-11"/>
        </w:rPr>
        <w:t xml:space="preserve"> </w:t>
      </w:r>
      <w:r>
        <w:rPr>
          <w:color w:val="211F1F"/>
        </w:rPr>
        <w:t>murid – Yesus Kristus.Para murid atau Rasul-rasul mengadakan rapat di Jerusalem untuk mengambil</w:t>
      </w:r>
      <w:r>
        <w:rPr>
          <w:color w:val="211F1F"/>
          <w:spacing w:val="-8"/>
        </w:rPr>
        <w:t xml:space="preserve"> </w:t>
      </w:r>
      <w:r>
        <w:rPr>
          <w:color w:val="211F1F"/>
        </w:rPr>
        <w:t>keputusan</w:t>
      </w:r>
      <w:r>
        <w:rPr>
          <w:color w:val="211F1F"/>
          <w:spacing w:val="-8"/>
        </w:rPr>
        <w:t xml:space="preserve"> </w:t>
      </w:r>
      <w:r>
        <w:rPr>
          <w:color w:val="211F1F"/>
        </w:rPr>
        <w:t>bersama</w:t>
      </w:r>
      <w:r>
        <w:rPr>
          <w:color w:val="211F1F"/>
          <w:spacing w:val="-8"/>
        </w:rPr>
        <w:t xml:space="preserve"> </w:t>
      </w:r>
      <w:r>
        <w:rPr>
          <w:color w:val="211F1F"/>
        </w:rPr>
        <w:t>tentang</w:t>
      </w:r>
      <w:r>
        <w:rPr>
          <w:color w:val="211F1F"/>
          <w:spacing w:val="-8"/>
        </w:rPr>
        <w:t xml:space="preserve"> </w:t>
      </w:r>
      <w:r>
        <w:rPr>
          <w:color w:val="211F1F"/>
        </w:rPr>
        <w:t>kedudukan</w:t>
      </w:r>
      <w:r>
        <w:rPr>
          <w:color w:val="211F1F"/>
          <w:spacing w:val="-8"/>
        </w:rPr>
        <w:t xml:space="preserve"> </w:t>
      </w:r>
      <w:r>
        <w:rPr>
          <w:color w:val="211F1F"/>
        </w:rPr>
        <w:t>dan</w:t>
      </w:r>
      <w:r>
        <w:rPr>
          <w:color w:val="211F1F"/>
          <w:spacing w:val="-8"/>
        </w:rPr>
        <w:t xml:space="preserve"> </w:t>
      </w:r>
      <w:r>
        <w:rPr>
          <w:color w:val="211F1F"/>
        </w:rPr>
        <w:t>status</w:t>
      </w:r>
      <w:r>
        <w:rPr>
          <w:color w:val="211F1F"/>
          <w:spacing w:val="-8"/>
        </w:rPr>
        <w:t xml:space="preserve"> </w:t>
      </w:r>
      <w:r>
        <w:rPr>
          <w:color w:val="211F1F"/>
        </w:rPr>
        <w:t>orang-orang</w:t>
      </w:r>
      <w:r>
        <w:rPr>
          <w:color w:val="211F1F"/>
          <w:spacing w:val="-8"/>
        </w:rPr>
        <w:t xml:space="preserve"> </w:t>
      </w:r>
      <w:r>
        <w:rPr>
          <w:color w:val="211F1F"/>
        </w:rPr>
        <w:t>Kafir</w:t>
      </w:r>
      <w:r>
        <w:rPr>
          <w:color w:val="211F1F"/>
          <w:spacing w:val="-8"/>
        </w:rPr>
        <w:t xml:space="preserve"> </w:t>
      </w:r>
      <w:r>
        <w:rPr>
          <w:color w:val="211F1F"/>
        </w:rPr>
        <w:t xml:space="preserve">atau non-Jahudi dalam pemberitaan Injil Kristus. Setelah mereka mengambil keputusan bersama, lalu dari hasil sinode pertama itu dilakukan pesan atau </w:t>
      </w:r>
      <w:r>
        <w:rPr>
          <w:i/>
          <w:color w:val="211F1F"/>
        </w:rPr>
        <w:t>tona</w:t>
      </w:r>
      <w:r>
        <w:rPr>
          <w:color w:val="211F1F"/>
        </w:rPr>
        <w:t xml:space="preserve"> sinode yang dikirim</w:t>
      </w:r>
      <w:r>
        <w:rPr>
          <w:color w:val="211F1F"/>
          <w:spacing w:val="-6"/>
        </w:rPr>
        <w:t xml:space="preserve"> </w:t>
      </w:r>
      <w:r>
        <w:rPr>
          <w:color w:val="211F1F"/>
        </w:rPr>
        <w:t>kepada</w:t>
      </w:r>
      <w:r>
        <w:rPr>
          <w:color w:val="211F1F"/>
          <w:spacing w:val="-6"/>
        </w:rPr>
        <w:t xml:space="preserve"> </w:t>
      </w:r>
      <w:r>
        <w:rPr>
          <w:color w:val="211F1F"/>
        </w:rPr>
        <w:t>seluruh</w:t>
      </w:r>
      <w:r>
        <w:rPr>
          <w:color w:val="211F1F"/>
          <w:spacing w:val="-6"/>
        </w:rPr>
        <w:t xml:space="preserve"> </w:t>
      </w:r>
      <w:r>
        <w:rPr>
          <w:color w:val="211F1F"/>
        </w:rPr>
        <w:t>Jemaat.</w:t>
      </w:r>
      <w:r>
        <w:rPr>
          <w:color w:val="211F1F"/>
          <w:spacing w:val="-6"/>
        </w:rPr>
        <w:t xml:space="preserve"> </w:t>
      </w:r>
      <w:r>
        <w:rPr>
          <w:color w:val="211F1F"/>
        </w:rPr>
        <w:t>Dalam</w:t>
      </w:r>
      <w:r>
        <w:rPr>
          <w:color w:val="211F1F"/>
          <w:spacing w:val="-6"/>
        </w:rPr>
        <w:t xml:space="preserve"> </w:t>
      </w:r>
      <w:r>
        <w:rPr>
          <w:color w:val="211F1F"/>
        </w:rPr>
        <w:t>pesan</w:t>
      </w:r>
      <w:r>
        <w:rPr>
          <w:color w:val="211F1F"/>
          <w:spacing w:val="-6"/>
        </w:rPr>
        <w:t xml:space="preserve"> </w:t>
      </w:r>
      <w:r>
        <w:rPr>
          <w:color w:val="211F1F"/>
        </w:rPr>
        <w:t>atau</w:t>
      </w:r>
      <w:r>
        <w:rPr>
          <w:color w:val="211F1F"/>
          <w:spacing w:val="-8"/>
        </w:rPr>
        <w:t xml:space="preserve"> </w:t>
      </w:r>
      <w:r>
        <w:rPr>
          <w:i/>
          <w:color w:val="211F1F"/>
        </w:rPr>
        <w:t>tona</w:t>
      </w:r>
      <w:r>
        <w:rPr>
          <w:color w:val="211F1F"/>
          <w:spacing w:val="-3"/>
        </w:rPr>
        <w:t xml:space="preserve"> </w:t>
      </w:r>
      <w:r>
        <w:rPr>
          <w:color w:val="211F1F"/>
        </w:rPr>
        <w:t>sinode</w:t>
      </w:r>
      <w:r>
        <w:rPr>
          <w:color w:val="211F1F"/>
          <w:spacing w:val="-7"/>
        </w:rPr>
        <w:t xml:space="preserve"> </w:t>
      </w:r>
      <w:r>
        <w:rPr>
          <w:color w:val="211F1F"/>
        </w:rPr>
        <w:t>itu</w:t>
      </w:r>
      <w:r>
        <w:rPr>
          <w:color w:val="211F1F"/>
          <w:spacing w:val="-7"/>
        </w:rPr>
        <w:t xml:space="preserve"> </w:t>
      </w:r>
      <w:r>
        <w:rPr>
          <w:color w:val="211F1F"/>
        </w:rPr>
        <w:t>dikatakan</w:t>
      </w:r>
      <w:r>
        <w:rPr>
          <w:color w:val="211F1F"/>
          <w:spacing w:val="-7"/>
        </w:rPr>
        <w:t xml:space="preserve"> </w:t>
      </w:r>
      <w:r>
        <w:rPr>
          <w:color w:val="211F1F"/>
        </w:rPr>
        <w:t>:</w:t>
      </w:r>
      <w:r>
        <w:rPr>
          <w:color w:val="211F1F"/>
          <w:spacing w:val="-7"/>
        </w:rPr>
        <w:t xml:space="preserve"> </w:t>
      </w:r>
      <w:r>
        <w:rPr>
          <w:color w:val="211F1F"/>
        </w:rPr>
        <w:t>“</w:t>
      </w:r>
      <w:r>
        <w:rPr>
          <w:i/>
          <w:color w:val="211F1F"/>
        </w:rPr>
        <w:t>Sebab</w:t>
      </w:r>
      <w:r>
        <w:rPr>
          <w:color w:val="211F1F"/>
        </w:rPr>
        <w:t xml:space="preserve"> </w:t>
      </w:r>
      <w:r>
        <w:rPr>
          <w:i/>
          <w:color w:val="211F1F"/>
        </w:rPr>
        <w:t>adalah</w:t>
      </w:r>
      <w:r>
        <w:rPr>
          <w:color w:val="211F1F"/>
        </w:rPr>
        <w:t xml:space="preserve"> </w:t>
      </w:r>
      <w:r>
        <w:rPr>
          <w:i/>
          <w:color w:val="211F1F"/>
        </w:rPr>
        <w:t>keputusan</w:t>
      </w:r>
      <w:r>
        <w:rPr>
          <w:color w:val="211F1F"/>
        </w:rPr>
        <w:t xml:space="preserve"> </w:t>
      </w:r>
      <w:r>
        <w:rPr>
          <w:i/>
          <w:color w:val="211F1F"/>
        </w:rPr>
        <w:t>Roh</w:t>
      </w:r>
      <w:r>
        <w:rPr>
          <w:color w:val="211F1F"/>
        </w:rPr>
        <w:t xml:space="preserve"> </w:t>
      </w:r>
      <w:r>
        <w:rPr>
          <w:i/>
          <w:color w:val="211F1F"/>
        </w:rPr>
        <w:t>Kudus</w:t>
      </w:r>
      <w:r>
        <w:rPr>
          <w:color w:val="211F1F"/>
        </w:rPr>
        <w:t xml:space="preserve"> </w:t>
      </w:r>
      <w:r>
        <w:rPr>
          <w:i/>
          <w:color w:val="211F1F"/>
        </w:rPr>
        <w:t>dan</w:t>
      </w:r>
      <w:r>
        <w:rPr>
          <w:color w:val="211F1F"/>
        </w:rPr>
        <w:t xml:space="preserve"> </w:t>
      </w:r>
      <w:r>
        <w:rPr>
          <w:i/>
          <w:color w:val="211F1F"/>
        </w:rPr>
        <w:t>keputusan</w:t>
      </w:r>
      <w:r>
        <w:rPr>
          <w:color w:val="211F1F"/>
        </w:rPr>
        <w:t xml:space="preserve"> </w:t>
      </w:r>
      <w:r>
        <w:rPr>
          <w:i/>
          <w:color w:val="211F1F"/>
        </w:rPr>
        <w:t>kami,</w:t>
      </w:r>
      <w:r>
        <w:rPr>
          <w:color w:val="211F1F"/>
        </w:rPr>
        <w:t xml:space="preserve"> </w:t>
      </w:r>
      <w:r>
        <w:rPr>
          <w:i/>
          <w:color w:val="211F1F"/>
        </w:rPr>
        <w:t>supaya</w:t>
      </w:r>
      <w:r>
        <w:rPr>
          <w:color w:val="211F1F"/>
        </w:rPr>
        <w:t xml:space="preserve"> </w:t>
      </w:r>
      <w:r>
        <w:rPr>
          <w:i/>
          <w:color w:val="211F1F"/>
        </w:rPr>
        <w:t>kepada</w:t>
      </w:r>
      <w:r>
        <w:rPr>
          <w:color w:val="211F1F"/>
        </w:rPr>
        <w:t xml:space="preserve"> </w:t>
      </w:r>
      <w:r>
        <w:rPr>
          <w:i/>
          <w:color w:val="211F1F"/>
        </w:rPr>
        <w:t>kamu</w:t>
      </w:r>
      <w:r>
        <w:rPr>
          <w:color w:val="211F1F"/>
        </w:rPr>
        <w:t xml:space="preserve"> </w:t>
      </w:r>
      <w:r>
        <w:rPr>
          <w:i/>
          <w:color w:val="211F1F"/>
        </w:rPr>
        <w:t>jangan</w:t>
      </w:r>
      <w:r>
        <w:rPr>
          <w:color w:val="211F1F"/>
        </w:rPr>
        <w:t xml:space="preserve"> </w:t>
      </w:r>
      <w:r>
        <w:rPr>
          <w:i/>
          <w:color w:val="211F1F"/>
        </w:rPr>
        <w:t>ditanggungkan</w:t>
      </w:r>
      <w:r>
        <w:rPr>
          <w:color w:val="211F1F"/>
        </w:rPr>
        <w:t xml:space="preserve"> </w:t>
      </w:r>
      <w:r>
        <w:rPr>
          <w:i/>
          <w:color w:val="211F1F"/>
        </w:rPr>
        <w:t>lebih</w:t>
      </w:r>
      <w:r>
        <w:rPr>
          <w:color w:val="211F1F"/>
        </w:rPr>
        <w:t xml:space="preserve"> </w:t>
      </w:r>
      <w:r>
        <w:rPr>
          <w:i/>
          <w:color w:val="211F1F"/>
        </w:rPr>
        <w:t>banyak</w:t>
      </w:r>
      <w:r>
        <w:rPr>
          <w:color w:val="211F1F"/>
        </w:rPr>
        <w:t xml:space="preserve"> </w:t>
      </w:r>
      <w:r>
        <w:rPr>
          <w:i/>
          <w:color w:val="211F1F"/>
        </w:rPr>
        <w:t>beban</w:t>
      </w:r>
      <w:r>
        <w:rPr>
          <w:color w:val="211F1F"/>
        </w:rPr>
        <w:t xml:space="preserve"> </w:t>
      </w:r>
      <w:r>
        <w:rPr>
          <w:i/>
          <w:color w:val="211F1F"/>
        </w:rPr>
        <w:t>dari</w:t>
      </w:r>
      <w:r>
        <w:rPr>
          <w:color w:val="211F1F"/>
        </w:rPr>
        <w:t xml:space="preserve"> </w:t>
      </w:r>
      <w:r>
        <w:rPr>
          <w:i/>
          <w:color w:val="211F1F"/>
        </w:rPr>
        <w:t>pada</w:t>
      </w:r>
      <w:r>
        <w:rPr>
          <w:color w:val="211F1F"/>
        </w:rPr>
        <w:t xml:space="preserve"> </w:t>
      </w:r>
      <w:r>
        <w:rPr>
          <w:i/>
          <w:color w:val="211F1F"/>
        </w:rPr>
        <w:t>yang</w:t>
      </w:r>
      <w:r>
        <w:rPr>
          <w:color w:val="211F1F"/>
        </w:rPr>
        <w:t xml:space="preserve"> </w:t>
      </w:r>
      <w:r>
        <w:rPr>
          <w:i/>
          <w:color w:val="211F1F"/>
        </w:rPr>
        <w:t>perlu</w:t>
      </w:r>
      <w:r>
        <w:rPr>
          <w:color w:val="211F1F"/>
        </w:rPr>
        <w:t xml:space="preserve"> </w:t>
      </w:r>
      <w:r>
        <w:rPr>
          <w:i/>
          <w:color w:val="211F1F"/>
        </w:rPr>
        <w:t>ini</w:t>
      </w:r>
      <w:r>
        <w:rPr>
          <w:color w:val="211F1F"/>
        </w:rPr>
        <w:t xml:space="preserve">.” (Kis 15:28). Jadi di </w:t>
      </w:r>
      <w:r>
        <w:rPr>
          <w:color w:val="211F1F"/>
          <w:spacing w:val="-2"/>
        </w:rPr>
        <w:t>dalam</w:t>
      </w:r>
      <w:r>
        <w:rPr>
          <w:color w:val="211F1F"/>
          <w:spacing w:val="-12"/>
        </w:rPr>
        <w:t xml:space="preserve"> </w:t>
      </w:r>
      <w:r>
        <w:rPr>
          <w:color w:val="211F1F"/>
          <w:spacing w:val="-2"/>
        </w:rPr>
        <w:t>setiap</w:t>
      </w:r>
      <w:r>
        <w:rPr>
          <w:color w:val="211F1F"/>
          <w:spacing w:val="-11"/>
        </w:rPr>
        <w:t xml:space="preserve"> </w:t>
      </w:r>
      <w:r>
        <w:rPr>
          <w:color w:val="211F1F"/>
          <w:spacing w:val="-2"/>
        </w:rPr>
        <w:t>rapat</w:t>
      </w:r>
      <w:r>
        <w:rPr>
          <w:color w:val="211F1F"/>
          <w:spacing w:val="-11"/>
        </w:rPr>
        <w:t xml:space="preserve"> </w:t>
      </w:r>
      <w:r>
        <w:rPr>
          <w:color w:val="211F1F"/>
          <w:spacing w:val="-2"/>
        </w:rPr>
        <w:t>atau</w:t>
      </w:r>
      <w:r>
        <w:rPr>
          <w:color w:val="211F1F"/>
          <w:spacing w:val="-11"/>
        </w:rPr>
        <w:t xml:space="preserve"> </w:t>
      </w:r>
      <w:r>
        <w:rPr>
          <w:color w:val="211F1F"/>
          <w:spacing w:val="-2"/>
        </w:rPr>
        <w:t>sinode</w:t>
      </w:r>
      <w:r>
        <w:rPr>
          <w:color w:val="211F1F"/>
          <w:spacing w:val="-11"/>
        </w:rPr>
        <w:t xml:space="preserve"> </w:t>
      </w:r>
      <w:r>
        <w:rPr>
          <w:color w:val="211F1F"/>
          <w:spacing w:val="-2"/>
        </w:rPr>
        <w:t>Gereja</w:t>
      </w:r>
      <w:r>
        <w:rPr>
          <w:color w:val="211F1F"/>
          <w:spacing w:val="-11"/>
        </w:rPr>
        <w:t xml:space="preserve"> </w:t>
      </w:r>
      <w:r>
        <w:rPr>
          <w:color w:val="211F1F"/>
          <w:spacing w:val="-2"/>
        </w:rPr>
        <w:t>hadir</w:t>
      </w:r>
      <w:r>
        <w:rPr>
          <w:color w:val="211F1F"/>
          <w:spacing w:val="-11"/>
        </w:rPr>
        <w:t xml:space="preserve"> </w:t>
      </w:r>
      <w:r>
        <w:rPr>
          <w:color w:val="211F1F"/>
          <w:spacing w:val="-2"/>
        </w:rPr>
        <w:t>Roh</w:t>
      </w:r>
      <w:r>
        <w:rPr>
          <w:color w:val="211F1F"/>
          <w:spacing w:val="-11"/>
        </w:rPr>
        <w:t xml:space="preserve"> </w:t>
      </w:r>
      <w:r>
        <w:rPr>
          <w:color w:val="211F1F"/>
          <w:spacing w:val="-2"/>
        </w:rPr>
        <w:t>Kudus.Bahkan</w:t>
      </w:r>
      <w:r>
        <w:rPr>
          <w:color w:val="211F1F"/>
          <w:spacing w:val="-12"/>
        </w:rPr>
        <w:t xml:space="preserve"> </w:t>
      </w:r>
      <w:r>
        <w:rPr>
          <w:color w:val="211F1F"/>
          <w:spacing w:val="-2"/>
        </w:rPr>
        <w:t>peranan</w:t>
      </w:r>
      <w:r>
        <w:rPr>
          <w:color w:val="211F1F"/>
          <w:spacing w:val="-11"/>
        </w:rPr>
        <w:t xml:space="preserve"> </w:t>
      </w:r>
      <w:r>
        <w:rPr>
          <w:color w:val="211F1F"/>
          <w:spacing w:val="-2"/>
        </w:rPr>
        <w:t>Roh</w:t>
      </w:r>
      <w:r>
        <w:rPr>
          <w:color w:val="211F1F"/>
          <w:spacing w:val="-11"/>
        </w:rPr>
        <w:t xml:space="preserve"> </w:t>
      </w:r>
      <w:r>
        <w:rPr>
          <w:color w:val="211F1F"/>
          <w:spacing w:val="-2"/>
        </w:rPr>
        <w:t xml:space="preserve">Kuduslah </w:t>
      </w:r>
      <w:r>
        <w:rPr>
          <w:color w:val="211F1F"/>
        </w:rPr>
        <w:t>yang</w:t>
      </w:r>
      <w:r>
        <w:rPr>
          <w:color w:val="211F1F"/>
          <w:spacing w:val="-5"/>
        </w:rPr>
        <w:t xml:space="preserve"> </w:t>
      </w:r>
      <w:r>
        <w:rPr>
          <w:color w:val="211F1F"/>
        </w:rPr>
        <w:t>paling</w:t>
      </w:r>
      <w:r>
        <w:rPr>
          <w:color w:val="211F1F"/>
          <w:spacing w:val="-5"/>
        </w:rPr>
        <w:t xml:space="preserve"> </w:t>
      </w:r>
      <w:r>
        <w:rPr>
          <w:color w:val="211F1F"/>
        </w:rPr>
        <w:t>dominan</w:t>
      </w:r>
      <w:r>
        <w:rPr>
          <w:color w:val="211F1F"/>
          <w:spacing w:val="-5"/>
        </w:rPr>
        <w:t xml:space="preserve"> </w:t>
      </w:r>
      <w:r>
        <w:rPr>
          <w:color w:val="211F1F"/>
        </w:rPr>
        <w:t>memutuskan</w:t>
      </w:r>
      <w:r>
        <w:rPr>
          <w:color w:val="211F1F"/>
          <w:spacing w:val="-5"/>
        </w:rPr>
        <w:t xml:space="preserve"> </w:t>
      </w:r>
      <w:r>
        <w:rPr>
          <w:color w:val="211F1F"/>
        </w:rPr>
        <w:t>dari</w:t>
      </w:r>
      <w:r>
        <w:rPr>
          <w:color w:val="211F1F"/>
          <w:spacing w:val="-5"/>
        </w:rPr>
        <w:t xml:space="preserve"> </w:t>
      </w:r>
      <w:r>
        <w:rPr>
          <w:color w:val="211F1F"/>
        </w:rPr>
        <w:t>pada</w:t>
      </w:r>
      <w:r>
        <w:rPr>
          <w:color w:val="211F1F"/>
          <w:spacing w:val="-5"/>
        </w:rPr>
        <w:t xml:space="preserve"> </w:t>
      </w:r>
      <w:r>
        <w:rPr>
          <w:color w:val="211F1F"/>
        </w:rPr>
        <w:t>peranan</w:t>
      </w:r>
      <w:r>
        <w:rPr>
          <w:color w:val="211F1F"/>
          <w:spacing w:val="-5"/>
        </w:rPr>
        <w:t xml:space="preserve"> </w:t>
      </w:r>
      <w:r>
        <w:rPr>
          <w:color w:val="211F1F"/>
        </w:rPr>
        <w:t>anggota</w:t>
      </w:r>
      <w:r>
        <w:rPr>
          <w:color w:val="211F1F"/>
          <w:spacing w:val="-5"/>
        </w:rPr>
        <w:t xml:space="preserve"> </w:t>
      </w:r>
      <w:r>
        <w:rPr>
          <w:color w:val="211F1F"/>
        </w:rPr>
        <w:t>atau</w:t>
      </w:r>
      <w:r>
        <w:rPr>
          <w:color w:val="211F1F"/>
          <w:spacing w:val="-5"/>
        </w:rPr>
        <w:t xml:space="preserve"> </w:t>
      </w:r>
      <w:r>
        <w:rPr>
          <w:color w:val="211F1F"/>
        </w:rPr>
        <w:t>peserta</w:t>
      </w:r>
      <w:r>
        <w:rPr>
          <w:color w:val="211F1F"/>
          <w:spacing w:val="-5"/>
        </w:rPr>
        <w:t xml:space="preserve"> </w:t>
      </w:r>
      <w:r>
        <w:rPr>
          <w:color w:val="211F1F"/>
        </w:rPr>
        <w:t>rapat</w:t>
      </w:r>
      <w:r>
        <w:rPr>
          <w:color w:val="211F1F"/>
          <w:spacing w:val="-5"/>
        </w:rPr>
        <w:t xml:space="preserve"> </w:t>
      </w:r>
      <w:r>
        <w:rPr>
          <w:color w:val="211F1F"/>
        </w:rPr>
        <w:t xml:space="preserve">atau </w:t>
      </w:r>
      <w:r>
        <w:rPr>
          <w:color w:val="211F1F"/>
          <w:spacing w:val="-2"/>
        </w:rPr>
        <w:t>sinode.</w:t>
      </w:r>
    </w:p>
    <w:p w14:paraId="49227ED9" w14:textId="77777777" w:rsidR="0038493F" w:rsidRDefault="00000000">
      <w:pPr>
        <w:pStyle w:val="BodyText"/>
        <w:spacing w:before="139"/>
        <w:ind w:left="144" w:right="167"/>
      </w:pPr>
      <w:r>
        <w:rPr>
          <w:color w:val="211F1F"/>
        </w:rPr>
        <w:t>Inilah</w:t>
      </w:r>
      <w:r>
        <w:rPr>
          <w:color w:val="211F1F"/>
          <w:spacing w:val="-14"/>
        </w:rPr>
        <w:t xml:space="preserve"> </w:t>
      </w:r>
      <w:r>
        <w:rPr>
          <w:color w:val="211F1F"/>
        </w:rPr>
        <w:t>alasan</w:t>
      </w:r>
      <w:r>
        <w:rPr>
          <w:color w:val="211F1F"/>
          <w:spacing w:val="-13"/>
        </w:rPr>
        <w:t xml:space="preserve"> </w:t>
      </w:r>
      <w:r>
        <w:rPr>
          <w:color w:val="211F1F"/>
        </w:rPr>
        <w:t>kuat</w:t>
      </w:r>
      <w:r>
        <w:rPr>
          <w:color w:val="211F1F"/>
          <w:spacing w:val="-13"/>
        </w:rPr>
        <w:t xml:space="preserve"> </w:t>
      </w:r>
      <w:r>
        <w:rPr>
          <w:color w:val="211F1F"/>
        </w:rPr>
        <w:t>mengapa</w:t>
      </w:r>
      <w:r>
        <w:rPr>
          <w:color w:val="211F1F"/>
          <w:spacing w:val="-13"/>
        </w:rPr>
        <w:t xml:space="preserve"> </w:t>
      </w:r>
      <w:r>
        <w:rPr>
          <w:color w:val="211F1F"/>
        </w:rPr>
        <w:t>keputusan-keputusan</w:t>
      </w:r>
      <w:r>
        <w:rPr>
          <w:color w:val="211F1F"/>
          <w:spacing w:val="-13"/>
        </w:rPr>
        <w:t xml:space="preserve"> </w:t>
      </w:r>
      <w:r>
        <w:rPr>
          <w:color w:val="211F1F"/>
        </w:rPr>
        <w:t>gereja</w:t>
      </w:r>
      <w:r>
        <w:rPr>
          <w:color w:val="211F1F"/>
          <w:spacing w:val="-13"/>
        </w:rPr>
        <w:t xml:space="preserve"> </w:t>
      </w:r>
      <w:r>
        <w:rPr>
          <w:color w:val="211F1F"/>
        </w:rPr>
        <w:t>ditetapkan</w:t>
      </w:r>
      <w:r>
        <w:rPr>
          <w:color w:val="211F1F"/>
          <w:spacing w:val="-13"/>
        </w:rPr>
        <w:t xml:space="preserve"> </w:t>
      </w:r>
      <w:r>
        <w:rPr>
          <w:color w:val="211F1F"/>
        </w:rPr>
        <w:t>melalui</w:t>
      </w:r>
      <w:r>
        <w:rPr>
          <w:color w:val="211F1F"/>
          <w:spacing w:val="-13"/>
        </w:rPr>
        <w:t xml:space="preserve"> </w:t>
      </w:r>
      <w:r>
        <w:rPr>
          <w:color w:val="211F1F"/>
        </w:rPr>
        <w:t>rapat</w:t>
      </w:r>
      <w:r>
        <w:rPr>
          <w:color w:val="211F1F"/>
          <w:spacing w:val="-14"/>
        </w:rPr>
        <w:t xml:space="preserve"> </w:t>
      </w:r>
      <w:r>
        <w:rPr>
          <w:color w:val="211F1F"/>
        </w:rPr>
        <w:t>atau sinode. Ini juga alasan mengapa pemilihan pimpinan gereja, Ephorus dan yang lain,</w:t>
      </w:r>
    </w:p>
    <w:p w14:paraId="4B692CB0" w14:textId="77777777" w:rsidR="0038493F" w:rsidRDefault="0038493F">
      <w:pPr>
        <w:pStyle w:val="BodyText"/>
        <w:sectPr w:rsidR="0038493F">
          <w:pgSz w:w="8380" w:h="12450"/>
          <w:pgMar w:top="780" w:right="566" w:bottom="1200" w:left="425" w:header="0" w:footer="1015" w:gutter="0"/>
          <w:cols w:space="720"/>
        </w:sectPr>
      </w:pPr>
    </w:p>
    <w:p w14:paraId="1CE43E52" w14:textId="77777777" w:rsidR="0038493F" w:rsidRDefault="00000000">
      <w:pPr>
        <w:pStyle w:val="BodyText"/>
        <w:spacing w:before="68"/>
        <w:ind w:left="144" w:right="157"/>
      </w:pPr>
      <w:r>
        <w:rPr>
          <w:color w:val="211F1F"/>
          <w:spacing w:val="-2"/>
        </w:rPr>
        <w:lastRenderedPageBreak/>
        <w:t>ditetapkan</w:t>
      </w:r>
      <w:r>
        <w:rPr>
          <w:color w:val="211F1F"/>
          <w:spacing w:val="-12"/>
        </w:rPr>
        <w:t xml:space="preserve"> </w:t>
      </w:r>
      <w:r>
        <w:rPr>
          <w:color w:val="211F1F"/>
          <w:spacing w:val="-2"/>
        </w:rPr>
        <w:t>melalui</w:t>
      </w:r>
      <w:r>
        <w:rPr>
          <w:color w:val="211F1F"/>
          <w:spacing w:val="-3"/>
        </w:rPr>
        <w:t xml:space="preserve"> </w:t>
      </w:r>
      <w:r>
        <w:rPr>
          <w:color w:val="211F1F"/>
          <w:spacing w:val="-2"/>
        </w:rPr>
        <w:t>rapat</w:t>
      </w:r>
      <w:r>
        <w:rPr>
          <w:color w:val="211F1F"/>
          <w:spacing w:val="-3"/>
        </w:rPr>
        <w:t xml:space="preserve"> </w:t>
      </w:r>
      <w:r>
        <w:rPr>
          <w:color w:val="211F1F"/>
          <w:spacing w:val="-2"/>
        </w:rPr>
        <w:t>atau</w:t>
      </w:r>
      <w:r>
        <w:rPr>
          <w:color w:val="211F1F"/>
          <w:spacing w:val="-3"/>
        </w:rPr>
        <w:t xml:space="preserve"> </w:t>
      </w:r>
      <w:r>
        <w:rPr>
          <w:color w:val="211F1F"/>
          <w:spacing w:val="-2"/>
        </w:rPr>
        <w:t>Sinode</w:t>
      </w:r>
      <w:r>
        <w:rPr>
          <w:color w:val="211F1F"/>
          <w:spacing w:val="-12"/>
        </w:rPr>
        <w:t xml:space="preserve"> </w:t>
      </w:r>
      <w:r>
        <w:rPr>
          <w:color w:val="211F1F"/>
          <w:spacing w:val="-2"/>
        </w:rPr>
        <w:t>Agung.Sebab kita</w:t>
      </w:r>
      <w:r>
        <w:rPr>
          <w:color w:val="211F1F"/>
          <w:spacing w:val="-3"/>
        </w:rPr>
        <w:t xml:space="preserve"> </w:t>
      </w:r>
      <w:r>
        <w:rPr>
          <w:color w:val="211F1F"/>
          <w:spacing w:val="-2"/>
        </w:rPr>
        <w:t>yakin,</w:t>
      </w:r>
      <w:r>
        <w:rPr>
          <w:color w:val="211F1F"/>
          <w:spacing w:val="-3"/>
        </w:rPr>
        <w:t xml:space="preserve"> </w:t>
      </w:r>
      <w:r>
        <w:rPr>
          <w:color w:val="211F1F"/>
          <w:spacing w:val="-2"/>
        </w:rPr>
        <w:t>dalam</w:t>
      </w:r>
      <w:r>
        <w:rPr>
          <w:color w:val="211F1F"/>
          <w:spacing w:val="-3"/>
        </w:rPr>
        <w:t xml:space="preserve"> </w:t>
      </w:r>
      <w:r>
        <w:rPr>
          <w:color w:val="211F1F"/>
          <w:spacing w:val="-2"/>
        </w:rPr>
        <w:t>rapat</w:t>
      </w:r>
      <w:r>
        <w:rPr>
          <w:color w:val="211F1F"/>
          <w:spacing w:val="-3"/>
        </w:rPr>
        <w:t xml:space="preserve"> </w:t>
      </w:r>
      <w:r>
        <w:rPr>
          <w:color w:val="211F1F"/>
          <w:spacing w:val="-2"/>
        </w:rPr>
        <w:t>atau</w:t>
      </w:r>
      <w:r>
        <w:rPr>
          <w:color w:val="211F1F"/>
          <w:spacing w:val="-3"/>
        </w:rPr>
        <w:t xml:space="preserve"> </w:t>
      </w:r>
      <w:r>
        <w:rPr>
          <w:color w:val="211F1F"/>
          <w:spacing w:val="-2"/>
        </w:rPr>
        <w:t xml:space="preserve">sinode </w:t>
      </w:r>
      <w:r>
        <w:rPr>
          <w:color w:val="211F1F"/>
          <w:spacing w:val="-4"/>
        </w:rPr>
        <w:t xml:space="preserve">gereja, Roh Kudus berperan mengambil keputusan, bahkan Roh Kudus sangat dominan </w:t>
      </w:r>
      <w:r>
        <w:rPr>
          <w:color w:val="211F1F"/>
        </w:rPr>
        <w:t xml:space="preserve">dalam mengambil dan menentukan keputusan. Itu pula alasannya mengapa sistem </w:t>
      </w:r>
      <w:r>
        <w:rPr>
          <w:color w:val="211F1F"/>
          <w:spacing w:val="-2"/>
        </w:rPr>
        <w:t>undi,</w:t>
      </w:r>
      <w:r>
        <w:rPr>
          <w:color w:val="211F1F"/>
          <w:spacing w:val="-12"/>
        </w:rPr>
        <w:t xml:space="preserve"> </w:t>
      </w:r>
      <w:r>
        <w:rPr>
          <w:color w:val="211F1F"/>
          <w:spacing w:val="-2"/>
        </w:rPr>
        <w:t>“</w:t>
      </w:r>
      <w:r>
        <w:rPr>
          <w:i/>
          <w:color w:val="211F1F"/>
          <w:spacing w:val="-2"/>
        </w:rPr>
        <w:t>Manjomput</w:t>
      </w:r>
      <w:r>
        <w:rPr>
          <w:color w:val="211F1F"/>
          <w:spacing w:val="-9"/>
        </w:rPr>
        <w:t xml:space="preserve"> </w:t>
      </w:r>
      <w:r>
        <w:rPr>
          <w:i/>
          <w:color w:val="211F1F"/>
          <w:spacing w:val="-2"/>
        </w:rPr>
        <w:t>na</w:t>
      </w:r>
      <w:r>
        <w:rPr>
          <w:color w:val="211F1F"/>
          <w:spacing w:val="-10"/>
        </w:rPr>
        <w:t xml:space="preserve"> </w:t>
      </w:r>
      <w:r>
        <w:rPr>
          <w:i/>
          <w:color w:val="211F1F"/>
          <w:spacing w:val="-2"/>
        </w:rPr>
        <w:t>sinurat</w:t>
      </w:r>
      <w:r>
        <w:rPr>
          <w:color w:val="211F1F"/>
          <w:spacing w:val="-2"/>
        </w:rPr>
        <w:t>”</w:t>
      </w:r>
      <w:r>
        <w:rPr>
          <w:color w:val="211F1F"/>
          <w:spacing w:val="-12"/>
        </w:rPr>
        <w:t xml:space="preserve"> </w:t>
      </w:r>
      <w:r>
        <w:rPr>
          <w:color w:val="211F1F"/>
          <w:spacing w:val="-2"/>
        </w:rPr>
        <w:t>tidak</w:t>
      </w:r>
      <w:r>
        <w:rPr>
          <w:color w:val="211F1F"/>
          <w:spacing w:val="-11"/>
        </w:rPr>
        <w:t xml:space="preserve"> </w:t>
      </w:r>
      <w:r>
        <w:rPr>
          <w:color w:val="211F1F"/>
          <w:spacing w:val="-2"/>
        </w:rPr>
        <w:t>diberlakukan</w:t>
      </w:r>
      <w:r>
        <w:rPr>
          <w:color w:val="211F1F"/>
          <w:spacing w:val="-11"/>
        </w:rPr>
        <w:t xml:space="preserve"> </w:t>
      </w:r>
      <w:r>
        <w:rPr>
          <w:color w:val="211F1F"/>
          <w:spacing w:val="-2"/>
        </w:rPr>
        <w:t>di</w:t>
      </w:r>
      <w:r>
        <w:rPr>
          <w:color w:val="211F1F"/>
          <w:spacing w:val="-11"/>
        </w:rPr>
        <w:t xml:space="preserve"> </w:t>
      </w:r>
      <w:r>
        <w:rPr>
          <w:color w:val="211F1F"/>
          <w:spacing w:val="-2"/>
        </w:rPr>
        <w:t>dalam</w:t>
      </w:r>
      <w:r>
        <w:rPr>
          <w:color w:val="211F1F"/>
          <w:spacing w:val="-11"/>
        </w:rPr>
        <w:t xml:space="preserve"> </w:t>
      </w:r>
      <w:r>
        <w:rPr>
          <w:color w:val="211F1F"/>
          <w:spacing w:val="-2"/>
        </w:rPr>
        <w:t>pemilihan</w:t>
      </w:r>
      <w:r>
        <w:rPr>
          <w:color w:val="211F1F"/>
          <w:spacing w:val="-11"/>
        </w:rPr>
        <w:t xml:space="preserve"> </w:t>
      </w:r>
      <w:r>
        <w:rPr>
          <w:color w:val="211F1F"/>
          <w:spacing w:val="-2"/>
        </w:rPr>
        <w:t>pimpinan</w:t>
      </w:r>
      <w:r>
        <w:rPr>
          <w:color w:val="211F1F"/>
          <w:spacing w:val="-11"/>
        </w:rPr>
        <w:t xml:space="preserve"> </w:t>
      </w:r>
      <w:r>
        <w:rPr>
          <w:color w:val="211F1F"/>
          <w:spacing w:val="-2"/>
        </w:rPr>
        <w:t xml:space="preserve">gereja, </w:t>
      </w:r>
      <w:r>
        <w:rPr>
          <w:color w:val="211F1F"/>
        </w:rPr>
        <w:t>seperti</w:t>
      </w:r>
      <w:r>
        <w:rPr>
          <w:color w:val="211F1F"/>
          <w:spacing w:val="-14"/>
        </w:rPr>
        <w:t xml:space="preserve"> </w:t>
      </w:r>
      <w:r>
        <w:rPr>
          <w:color w:val="211F1F"/>
        </w:rPr>
        <w:t>di</w:t>
      </w:r>
      <w:r>
        <w:rPr>
          <w:color w:val="211F1F"/>
          <w:spacing w:val="-13"/>
        </w:rPr>
        <w:t xml:space="preserve"> </w:t>
      </w:r>
      <w:r>
        <w:rPr>
          <w:color w:val="211F1F"/>
        </w:rPr>
        <w:t>HKBP,</w:t>
      </w:r>
      <w:r>
        <w:rPr>
          <w:color w:val="211F1F"/>
          <w:spacing w:val="-13"/>
        </w:rPr>
        <w:t xml:space="preserve"> </w:t>
      </w:r>
      <w:r>
        <w:rPr>
          <w:color w:val="211F1F"/>
        </w:rPr>
        <w:t>karena</w:t>
      </w:r>
      <w:r>
        <w:rPr>
          <w:color w:val="211F1F"/>
          <w:spacing w:val="-13"/>
        </w:rPr>
        <w:t xml:space="preserve"> </w:t>
      </w:r>
      <w:r>
        <w:rPr>
          <w:color w:val="211F1F"/>
        </w:rPr>
        <w:t>sistem</w:t>
      </w:r>
      <w:r>
        <w:rPr>
          <w:color w:val="211F1F"/>
          <w:spacing w:val="-13"/>
        </w:rPr>
        <w:t xml:space="preserve"> </w:t>
      </w:r>
      <w:r>
        <w:rPr>
          <w:i/>
          <w:color w:val="211F1F"/>
        </w:rPr>
        <w:t>manjomput</w:t>
      </w:r>
      <w:r>
        <w:rPr>
          <w:color w:val="211F1F"/>
          <w:spacing w:val="-13"/>
        </w:rPr>
        <w:t xml:space="preserve"> </w:t>
      </w:r>
      <w:r>
        <w:rPr>
          <w:i/>
          <w:color w:val="211F1F"/>
        </w:rPr>
        <w:t>na</w:t>
      </w:r>
      <w:r>
        <w:rPr>
          <w:color w:val="211F1F"/>
          <w:spacing w:val="-13"/>
        </w:rPr>
        <w:t xml:space="preserve"> </w:t>
      </w:r>
      <w:r>
        <w:rPr>
          <w:i/>
          <w:color w:val="211F1F"/>
        </w:rPr>
        <w:t>sinurat</w:t>
      </w:r>
      <w:r>
        <w:rPr>
          <w:color w:val="211F1F"/>
          <w:spacing w:val="-13"/>
        </w:rPr>
        <w:t xml:space="preserve"> </w:t>
      </w:r>
      <w:r>
        <w:rPr>
          <w:color w:val="211F1F"/>
        </w:rPr>
        <w:t>sangat</w:t>
      </w:r>
      <w:r>
        <w:rPr>
          <w:color w:val="211F1F"/>
          <w:spacing w:val="-14"/>
        </w:rPr>
        <w:t xml:space="preserve"> </w:t>
      </w:r>
      <w:r>
        <w:rPr>
          <w:color w:val="211F1F"/>
        </w:rPr>
        <w:t>beresiko</w:t>
      </w:r>
      <w:r>
        <w:rPr>
          <w:color w:val="211F1F"/>
          <w:spacing w:val="-13"/>
        </w:rPr>
        <w:t xml:space="preserve"> </w:t>
      </w:r>
      <w:r>
        <w:rPr>
          <w:color w:val="211F1F"/>
        </w:rPr>
        <w:t>tinggi</w:t>
      </w:r>
      <w:r>
        <w:rPr>
          <w:color w:val="211F1F"/>
          <w:spacing w:val="-13"/>
        </w:rPr>
        <w:t xml:space="preserve"> </w:t>
      </w:r>
      <w:r>
        <w:rPr>
          <w:color w:val="211F1F"/>
        </w:rPr>
        <w:t>terhadap “</w:t>
      </w:r>
      <w:r>
        <w:rPr>
          <w:i/>
          <w:color w:val="211F1F"/>
        </w:rPr>
        <w:t>Nasib-nasiban</w:t>
      </w:r>
      <w:r>
        <w:rPr>
          <w:color w:val="211F1F"/>
        </w:rPr>
        <w:t>” atau “</w:t>
      </w:r>
      <w:r>
        <w:rPr>
          <w:i/>
          <w:color w:val="211F1F"/>
        </w:rPr>
        <w:t>gambling</w:t>
      </w:r>
      <w:r>
        <w:rPr>
          <w:color w:val="211F1F"/>
        </w:rPr>
        <w:t>”.</w:t>
      </w:r>
    </w:p>
    <w:p w14:paraId="7B379638" w14:textId="77777777" w:rsidR="0038493F" w:rsidRDefault="00000000">
      <w:pPr>
        <w:pStyle w:val="BodyText"/>
        <w:spacing w:before="111"/>
        <w:ind w:left="144" w:right="157"/>
      </w:pPr>
      <w:r>
        <w:rPr>
          <w:color w:val="211F1F"/>
          <w:spacing w:val="-2"/>
        </w:rPr>
        <w:t>Untuk</w:t>
      </w:r>
      <w:r>
        <w:rPr>
          <w:color w:val="211F1F"/>
          <w:spacing w:val="-5"/>
        </w:rPr>
        <w:t xml:space="preserve"> </w:t>
      </w:r>
      <w:r>
        <w:rPr>
          <w:color w:val="211F1F"/>
          <w:spacing w:val="-2"/>
        </w:rPr>
        <w:t>itu</w:t>
      </w:r>
      <w:r>
        <w:rPr>
          <w:color w:val="211F1F"/>
          <w:spacing w:val="-5"/>
        </w:rPr>
        <w:t xml:space="preserve"> </w:t>
      </w:r>
      <w:r>
        <w:rPr>
          <w:color w:val="211F1F"/>
          <w:spacing w:val="-2"/>
        </w:rPr>
        <w:t>di</w:t>
      </w:r>
      <w:r>
        <w:rPr>
          <w:color w:val="211F1F"/>
          <w:spacing w:val="-5"/>
        </w:rPr>
        <w:t xml:space="preserve"> </w:t>
      </w:r>
      <w:r>
        <w:rPr>
          <w:color w:val="211F1F"/>
          <w:spacing w:val="-2"/>
        </w:rPr>
        <w:t>dalam</w:t>
      </w:r>
      <w:r>
        <w:rPr>
          <w:color w:val="211F1F"/>
          <w:spacing w:val="-5"/>
        </w:rPr>
        <w:t xml:space="preserve"> </w:t>
      </w:r>
      <w:r>
        <w:rPr>
          <w:color w:val="211F1F"/>
          <w:spacing w:val="-2"/>
        </w:rPr>
        <w:t>tradisi</w:t>
      </w:r>
      <w:r>
        <w:rPr>
          <w:color w:val="211F1F"/>
          <w:spacing w:val="-5"/>
        </w:rPr>
        <w:t xml:space="preserve"> </w:t>
      </w:r>
      <w:r>
        <w:rPr>
          <w:color w:val="211F1F"/>
          <w:spacing w:val="-2"/>
        </w:rPr>
        <w:t>gereja</w:t>
      </w:r>
      <w:r>
        <w:rPr>
          <w:color w:val="211F1F"/>
          <w:spacing w:val="-5"/>
        </w:rPr>
        <w:t xml:space="preserve"> </w:t>
      </w:r>
      <w:r>
        <w:rPr>
          <w:color w:val="211F1F"/>
          <w:spacing w:val="-2"/>
        </w:rPr>
        <w:t>pada</w:t>
      </w:r>
      <w:r>
        <w:rPr>
          <w:color w:val="211F1F"/>
          <w:spacing w:val="-5"/>
        </w:rPr>
        <w:t xml:space="preserve"> </w:t>
      </w:r>
      <w:r>
        <w:rPr>
          <w:color w:val="211F1F"/>
          <w:spacing w:val="-2"/>
        </w:rPr>
        <w:t>umumnya,</w:t>
      </w:r>
      <w:r>
        <w:rPr>
          <w:color w:val="211F1F"/>
          <w:spacing w:val="-5"/>
        </w:rPr>
        <w:t xml:space="preserve"> </w:t>
      </w:r>
      <w:r>
        <w:rPr>
          <w:color w:val="211F1F"/>
          <w:spacing w:val="-2"/>
        </w:rPr>
        <w:t>dan</w:t>
      </w:r>
      <w:r>
        <w:rPr>
          <w:color w:val="211F1F"/>
          <w:spacing w:val="-5"/>
        </w:rPr>
        <w:t xml:space="preserve"> </w:t>
      </w:r>
      <w:r>
        <w:rPr>
          <w:color w:val="211F1F"/>
          <w:spacing w:val="-2"/>
        </w:rPr>
        <w:t>gereja</w:t>
      </w:r>
      <w:r>
        <w:rPr>
          <w:color w:val="211F1F"/>
          <w:spacing w:val="-5"/>
        </w:rPr>
        <w:t xml:space="preserve"> </w:t>
      </w:r>
      <w:r>
        <w:rPr>
          <w:color w:val="211F1F"/>
          <w:spacing w:val="-2"/>
        </w:rPr>
        <w:t>Lutheran</w:t>
      </w:r>
      <w:r>
        <w:rPr>
          <w:color w:val="211F1F"/>
          <w:spacing w:val="-5"/>
        </w:rPr>
        <w:t xml:space="preserve"> </w:t>
      </w:r>
      <w:r>
        <w:rPr>
          <w:color w:val="211F1F"/>
          <w:spacing w:val="-2"/>
        </w:rPr>
        <w:t>pada</w:t>
      </w:r>
      <w:r>
        <w:rPr>
          <w:color w:val="211F1F"/>
          <w:spacing w:val="-5"/>
        </w:rPr>
        <w:t xml:space="preserve"> </w:t>
      </w:r>
      <w:r>
        <w:rPr>
          <w:color w:val="211F1F"/>
          <w:spacing w:val="-2"/>
        </w:rPr>
        <w:t xml:space="preserve">khususnya </w:t>
      </w:r>
      <w:r>
        <w:rPr>
          <w:color w:val="211F1F"/>
        </w:rPr>
        <w:t>–</w:t>
      </w:r>
      <w:r>
        <w:rPr>
          <w:color w:val="211F1F"/>
          <w:spacing w:val="-14"/>
        </w:rPr>
        <w:t xml:space="preserve"> </w:t>
      </w:r>
      <w:r>
        <w:rPr>
          <w:color w:val="211F1F"/>
        </w:rPr>
        <w:t>termasuk</w:t>
      </w:r>
      <w:r>
        <w:rPr>
          <w:color w:val="211F1F"/>
          <w:spacing w:val="-13"/>
        </w:rPr>
        <w:t xml:space="preserve"> </w:t>
      </w:r>
      <w:r>
        <w:rPr>
          <w:color w:val="211F1F"/>
        </w:rPr>
        <w:t>HKBP,</w:t>
      </w:r>
      <w:r>
        <w:rPr>
          <w:color w:val="211F1F"/>
          <w:spacing w:val="-13"/>
        </w:rPr>
        <w:t xml:space="preserve"> </w:t>
      </w:r>
      <w:r>
        <w:rPr>
          <w:color w:val="211F1F"/>
        </w:rPr>
        <w:t>sangat</w:t>
      </w:r>
      <w:r>
        <w:rPr>
          <w:color w:val="211F1F"/>
          <w:spacing w:val="-13"/>
        </w:rPr>
        <w:t xml:space="preserve"> </w:t>
      </w:r>
      <w:r>
        <w:rPr>
          <w:color w:val="211F1F"/>
        </w:rPr>
        <w:t>memerlukan</w:t>
      </w:r>
      <w:r>
        <w:rPr>
          <w:color w:val="211F1F"/>
          <w:spacing w:val="-13"/>
        </w:rPr>
        <w:t xml:space="preserve"> </w:t>
      </w:r>
      <w:r>
        <w:rPr>
          <w:color w:val="211F1F"/>
        </w:rPr>
        <w:t>adanya</w:t>
      </w:r>
      <w:r>
        <w:rPr>
          <w:color w:val="211F1F"/>
          <w:spacing w:val="-13"/>
        </w:rPr>
        <w:t xml:space="preserve"> </w:t>
      </w:r>
      <w:r>
        <w:rPr>
          <w:color w:val="211F1F"/>
        </w:rPr>
        <w:t>peraturan</w:t>
      </w:r>
      <w:r>
        <w:rPr>
          <w:color w:val="211F1F"/>
          <w:spacing w:val="-13"/>
        </w:rPr>
        <w:t xml:space="preserve"> </w:t>
      </w:r>
      <w:r>
        <w:rPr>
          <w:color w:val="211F1F"/>
        </w:rPr>
        <w:t>tertulis</w:t>
      </w:r>
      <w:r>
        <w:rPr>
          <w:color w:val="211F1F"/>
          <w:spacing w:val="-13"/>
        </w:rPr>
        <w:t xml:space="preserve"> </w:t>
      </w:r>
      <w:r>
        <w:rPr>
          <w:color w:val="211F1F"/>
        </w:rPr>
        <w:t>dalam</w:t>
      </w:r>
      <w:r>
        <w:rPr>
          <w:color w:val="211F1F"/>
          <w:spacing w:val="-14"/>
        </w:rPr>
        <w:t xml:space="preserve"> </w:t>
      </w:r>
      <w:r>
        <w:rPr>
          <w:color w:val="211F1F"/>
        </w:rPr>
        <w:t>mengatur</w:t>
      </w:r>
      <w:r>
        <w:rPr>
          <w:color w:val="211F1F"/>
          <w:spacing w:val="-13"/>
        </w:rPr>
        <w:t xml:space="preserve"> </w:t>
      </w:r>
      <w:r>
        <w:rPr>
          <w:color w:val="211F1F"/>
        </w:rPr>
        <w:t xml:space="preserve">dan melaksanakan mekanisme pelayanan. Gereja akhirnya mencantumkan keyakinan – </w:t>
      </w:r>
      <w:r>
        <w:rPr>
          <w:color w:val="211F1F"/>
          <w:spacing w:val="-4"/>
        </w:rPr>
        <w:t>pengakuan</w:t>
      </w:r>
      <w:r>
        <w:rPr>
          <w:color w:val="211F1F"/>
          <w:spacing w:val="-9"/>
        </w:rPr>
        <w:t xml:space="preserve"> </w:t>
      </w:r>
      <w:r>
        <w:rPr>
          <w:color w:val="211F1F"/>
          <w:spacing w:val="-4"/>
        </w:rPr>
        <w:t>atau</w:t>
      </w:r>
      <w:r>
        <w:rPr>
          <w:color w:val="211F1F"/>
          <w:spacing w:val="-9"/>
        </w:rPr>
        <w:t xml:space="preserve"> </w:t>
      </w:r>
      <w:r>
        <w:rPr>
          <w:color w:val="211F1F"/>
          <w:spacing w:val="-4"/>
        </w:rPr>
        <w:t>konfessinya</w:t>
      </w:r>
      <w:r>
        <w:rPr>
          <w:color w:val="211F1F"/>
          <w:spacing w:val="-9"/>
        </w:rPr>
        <w:t xml:space="preserve"> </w:t>
      </w:r>
      <w:r>
        <w:rPr>
          <w:color w:val="211F1F"/>
          <w:spacing w:val="-4"/>
        </w:rPr>
        <w:t>–</w:t>
      </w:r>
      <w:r>
        <w:rPr>
          <w:color w:val="211F1F"/>
          <w:spacing w:val="-9"/>
        </w:rPr>
        <w:t xml:space="preserve"> </w:t>
      </w:r>
      <w:r>
        <w:rPr>
          <w:color w:val="211F1F"/>
          <w:spacing w:val="-4"/>
        </w:rPr>
        <w:t>dalam</w:t>
      </w:r>
      <w:r>
        <w:rPr>
          <w:color w:val="211F1F"/>
          <w:spacing w:val="-9"/>
        </w:rPr>
        <w:t xml:space="preserve"> </w:t>
      </w:r>
      <w:r>
        <w:rPr>
          <w:color w:val="211F1F"/>
          <w:spacing w:val="-4"/>
        </w:rPr>
        <w:t>bentuk</w:t>
      </w:r>
      <w:r>
        <w:rPr>
          <w:color w:val="211F1F"/>
          <w:spacing w:val="38"/>
        </w:rPr>
        <w:t xml:space="preserve"> </w:t>
      </w:r>
      <w:r>
        <w:rPr>
          <w:color w:val="211F1F"/>
          <w:spacing w:val="-4"/>
        </w:rPr>
        <w:t>aturan,</w:t>
      </w:r>
      <w:r>
        <w:rPr>
          <w:color w:val="211F1F"/>
          <w:spacing w:val="-9"/>
        </w:rPr>
        <w:t xml:space="preserve"> </w:t>
      </w:r>
      <w:r>
        <w:rPr>
          <w:color w:val="211F1F"/>
          <w:spacing w:val="-4"/>
        </w:rPr>
        <w:t>atau</w:t>
      </w:r>
      <w:r>
        <w:rPr>
          <w:color w:val="211F1F"/>
          <w:spacing w:val="-9"/>
        </w:rPr>
        <w:t xml:space="preserve"> </w:t>
      </w:r>
      <w:r>
        <w:rPr>
          <w:color w:val="211F1F"/>
          <w:spacing w:val="-4"/>
        </w:rPr>
        <w:t>tata</w:t>
      </w:r>
      <w:r>
        <w:rPr>
          <w:color w:val="211F1F"/>
          <w:spacing w:val="-9"/>
        </w:rPr>
        <w:t xml:space="preserve"> </w:t>
      </w:r>
      <w:r>
        <w:rPr>
          <w:color w:val="211F1F"/>
          <w:spacing w:val="-4"/>
        </w:rPr>
        <w:t>gereja</w:t>
      </w:r>
      <w:r>
        <w:rPr>
          <w:color w:val="211F1F"/>
          <w:spacing w:val="-9"/>
        </w:rPr>
        <w:t xml:space="preserve"> </w:t>
      </w:r>
      <w:r>
        <w:rPr>
          <w:color w:val="211F1F"/>
          <w:spacing w:val="-4"/>
        </w:rPr>
        <w:t>–</w:t>
      </w:r>
      <w:r>
        <w:rPr>
          <w:color w:val="211F1F"/>
          <w:spacing w:val="-9"/>
        </w:rPr>
        <w:t xml:space="preserve"> </w:t>
      </w:r>
      <w:r>
        <w:rPr>
          <w:color w:val="211F1F"/>
          <w:spacing w:val="-4"/>
        </w:rPr>
        <w:t>“</w:t>
      </w:r>
      <w:r>
        <w:rPr>
          <w:i/>
          <w:color w:val="211F1F"/>
          <w:spacing w:val="-4"/>
        </w:rPr>
        <w:t>Church</w:t>
      </w:r>
      <w:r>
        <w:rPr>
          <w:color w:val="211F1F"/>
          <w:spacing w:val="-10"/>
        </w:rPr>
        <w:t xml:space="preserve"> </w:t>
      </w:r>
      <w:r>
        <w:rPr>
          <w:i/>
          <w:color w:val="211F1F"/>
          <w:spacing w:val="-4"/>
        </w:rPr>
        <w:t>Orders</w:t>
      </w:r>
      <w:r>
        <w:rPr>
          <w:color w:val="211F1F"/>
          <w:spacing w:val="-4"/>
        </w:rPr>
        <w:t xml:space="preserve">”. </w:t>
      </w:r>
      <w:r>
        <w:rPr>
          <w:color w:val="211F1F"/>
        </w:rPr>
        <w:t>Tujuannya adalah agar gereja dapat menjalankan sistem dan mekanisme pelayanan, struktur</w:t>
      </w:r>
      <w:r>
        <w:rPr>
          <w:color w:val="211F1F"/>
          <w:spacing w:val="-1"/>
        </w:rPr>
        <w:t xml:space="preserve"> </w:t>
      </w:r>
      <w:r>
        <w:rPr>
          <w:color w:val="211F1F"/>
        </w:rPr>
        <w:t>dan</w:t>
      </w:r>
      <w:r>
        <w:rPr>
          <w:color w:val="211F1F"/>
          <w:spacing w:val="-1"/>
        </w:rPr>
        <w:t xml:space="preserve"> </w:t>
      </w:r>
      <w:r>
        <w:rPr>
          <w:color w:val="211F1F"/>
        </w:rPr>
        <w:t>jenjang</w:t>
      </w:r>
      <w:r>
        <w:rPr>
          <w:color w:val="211F1F"/>
          <w:spacing w:val="-1"/>
        </w:rPr>
        <w:t xml:space="preserve"> </w:t>
      </w:r>
      <w:r>
        <w:rPr>
          <w:color w:val="211F1F"/>
        </w:rPr>
        <w:t>kepemimpinan</w:t>
      </w:r>
      <w:r>
        <w:rPr>
          <w:color w:val="211F1F"/>
          <w:spacing w:val="-1"/>
        </w:rPr>
        <w:t xml:space="preserve"> </w:t>
      </w:r>
      <w:r>
        <w:rPr>
          <w:color w:val="211F1F"/>
        </w:rPr>
        <w:t>–</w:t>
      </w:r>
      <w:r>
        <w:rPr>
          <w:color w:val="211F1F"/>
          <w:spacing w:val="-1"/>
        </w:rPr>
        <w:t xml:space="preserve"> </w:t>
      </w:r>
      <w:r>
        <w:rPr>
          <w:color w:val="211F1F"/>
        </w:rPr>
        <w:t>atau</w:t>
      </w:r>
      <w:r>
        <w:rPr>
          <w:color w:val="211F1F"/>
          <w:spacing w:val="-1"/>
        </w:rPr>
        <w:t xml:space="preserve"> </w:t>
      </w:r>
      <w:r>
        <w:rPr>
          <w:color w:val="211F1F"/>
        </w:rPr>
        <w:t>hierarki</w:t>
      </w:r>
      <w:r>
        <w:rPr>
          <w:color w:val="211F1F"/>
          <w:spacing w:val="-1"/>
        </w:rPr>
        <w:t xml:space="preserve"> </w:t>
      </w:r>
      <w:r>
        <w:rPr>
          <w:color w:val="211F1F"/>
        </w:rPr>
        <w:t>secara</w:t>
      </w:r>
      <w:r>
        <w:rPr>
          <w:color w:val="211F1F"/>
          <w:spacing w:val="-1"/>
        </w:rPr>
        <w:t xml:space="preserve"> </w:t>
      </w:r>
      <w:r>
        <w:rPr>
          <w:color w:val="211F1F"/>
        </w:rPr>
        <w:t>teratur,</w:t>
      </w:r>
      <w:r>
        <w:rPr>
          <w:color w:val="211F1F"/>
          <w:spacing w:val="-1"/>
        </w:rPr>
        <w:t xml:space="preserve"> </w:t>
      </w:r>
      <w:r>
        <w:rPr>
          <w:color w:val="211F1F"/>
        </w:rPr>
        <w:t>“tersusun</w:t>
      </w:r>
      <w:r>
        <w:rPr>
          <w:color w:val="211F1F"/>
          <w:spacing w:val="-1"/>
        </w:rPr>
        <w:t xml:space="preserve"> </w:t>
      </w:r>
      <w:r>
        <w:rPr>
          <w:color w:val="211F1F"/>
        </w:rPr>
        <w:t>rapi</w:t>
      </w:r>
      <w:r>
        <w:rPr>
          <w:color w:val="211F1F"/>
          <w:spacing w:val="-1"/>
        </w:rPr>
        <w:t xml:space="preserve"> </w:t>
      </w:r>
      <w:r>
        <w:rPr>
          <w:color w:val="211F1F"/>
        </w:rPr>
        <w:t>dan diikat menjadi satu oleh pelayanan semua bagiannya” (Ep 4 : 16).</w:t>
      </w:r>
    </w:p>
    <w:p w14:paraId="1E8AD8A8" w14:textId="77777777" w:rsidR="0038493F" w:rsidRDefault="00000000">
      <w:pPr>
        <w:pStyle w:val="BodyText"/>
        <w:spacing w:before="113" w:line="240" w:lineRule="exact"/>
        <w:ind w:left="144" w:right="157"/>
      </w:pPr>
      <w:r>
        <w:rPr>
          <w:color w:val="211F1F"/>
        </w:rPr>
        <w:t xml:space="preserve">Namun demikian, dalam proses perjalanan gereja yang sudah terorganisir – dan melembaga itu, Agustinus mengingatkan : “Seseorang tidak dibenarkan karena </w:t>
      </w:r>
      <w:r>
        <w:rPr>
          <w:color w:val="211F1F"/>
          <w:spacing w:val="-2"/>
        </w:rPr>
        <w:t>peraturan-peraturan</w:t>
      </w:r>
      <w:r>
        <w:rPr>
          <w:color w:val="211F1F"/>
          <w:spacing w:val="-12"/>
        </w:rPr>
        <w:t xml:space="preserve"> </w:t>
      </w:r>
      <w:r>
        <w:rPr>
          <w:color w:val="211F1F"/>
          <w:spacing w:val="-2"/>
        </w:rPr>
        <w:t>yang</w:t>
      </w:r>
      <w:r>
        <w:rPr>
          <w:color w:val="211F1F"/>
          <w:spacing w:val="-11"/>
        </w:rPr>
        <w:t xml:space="preserve"> </w:t>
      </w:r>
      <w:r>
        <w:rPr>
          <w:color w:val="211F1F"/>
          <w:spacing w:val="-2"/>
        </w:rPr>
        <w:t>baik,</w:t>
      </w:r>
      <w:r>
        <w:rPr>
          <w:color w:val="211F1F"/>
          <w:spacing w:val="-11"/>
        </w:rPr>
        <w:t xml:space="preserve"> </w:t>
      </w:r>
      <w:r>
        <w:rPr>
          <w:color w:val="211F1F"/>
          <w:spacing w:val="-2"/>
        </w:rPr>
        <w:t>melainkan</w:t>
      </w:r>
      <w:r>
        <w:rPr>
          <w:color w:val="211F1F"/>
          <w:spacing w:val="-9"/>
        </w:rPr>
        <w:t xml:space="preserve"> </w:t>
      </w:r>
      <w:r>
        <w:rPr>
          <w:color w:val="211F1F"/>
          <w:spacing w:val="-2"/>
        </w:rPr>
        <w:t>melalui</w:t>
      </w:r>
      <w:r>
        <w:rPr>
          <w:color w:val="211F1F"/>
          <w:spacing w:val="-9"/>
        </w:rPr>
        <w:t xml:space="preserve"> </w:t>
      </w:r>
      <w:r>
        <w:rPr>
          <w:color w:val="211F1F"/>
          <w:spacing w:val="-2"/>
        </w:rPr>
        <w:t>iman</w:t>
      </w:r>
      <w:r>
        <w:rPr>
          <w:color w:val="211F1F"/>
          <w:spacing w:val="-9"/>
        </w:rPr>
        <w:t xml:space="preserve"> </w:t>
      </w:r>
      <w:r>
        <w:rPr>
          <w:color w:val="211F1F"/>
          <w:spacing w:val="-2"/>
        </w:rPr>
        <w:t>kepada</w:t>
      </w:r>
      <w:r>
        <w:rPr>
          <w:color w:val="211F1F"/>
          <w:spacing w:val="-12"/>
        </w:rPr>
        <w:t xml:space="preserve"> </w:t>
      </w:r>
      <w:r>
        <w:rPr>
          <w:color w:val="211F1F"/>
          <w:spacing w:val="-2"/>
        </w:rPr>
        <w:t>Yesus</w:t>
      </w:r>
      <w:r>
        <w:rPr>
          <w:color w:val="211F1F"/>
          <w:spacing w:val="-8"/>
        </w:rPr>
        <w:t xml:space="preserve"> </w:t>
      </w:r>
      <w:r>
        <w:rPr>
          <w:color w:val="211F1F"/>
          <w:spacing w:val="-2"/>
        </w:rPr>
        <w:t>Kristus”.</w:t>
      </w:r>
      <w:r>
        <w:rPr>
          <w:color w:val="211F1F"/>
          <w:spacing w:val="-2"/>
          <w:position w:val="13"/>
          <w:sz w:val="12"/>
        </w:rPr>
        <w:t>1</w:t>
      </w:r>
      <w:r>
        <w:rPr>
          <w:color w:val="211F1F"/>
          <w:spacing w:val="15"/>
          <w:position w:val="13"/>
          <w:sz w:val="12"/>
        </w:rPr>
        <w:t xml:space="preserve"> </w:t>
      </w:r>
      <w:r>
        <w:rPr>
          <w:color w:val="211F1F"/>
          <w:spacing w:val="-2"/>
        </w:rPr>
        <w:t xml:space="preserve">Itulah </w:t>
      </w:r>
      <w:r>
        <w:rPr>
          <w:color w:val="211F1F"/>
        </w:rPr>
        <w:t>sebabnya</w:t>
      </w:r>
      <w:r>
        <w:rPr>
          <w:color w:val="211F1F"/>
          <w:spacing w:val="-1"/>
        </w:rPr>
        <w:t xml:space="preserve"> </w:t>
      </w:r>
      <w:r>
        <w:rPr>
          <w:color w:val="211F1F"/>
        </w:rPr>
        <w:t>setiap peraturan gereja seperti</w:t>
      </w:r>
      <w:r>
        <w:rPr>
          <w:color w:val="211F1F"/>
          <w:spacing w:val="-14"/>
        </w:rPr>
        <w:t xml:space="preserve"> </w:t>
      </w:r>
      <w:r>
        <w:rPr>
          <w:color w:val="211F1F"/>
        </w:rPr>
        <w:t xml:space="preserve">Aturan dan Peraturan HKBP, dapat direvisi </w:t>
      </w:r>
      <w:r>
        <w:rPr>
          <w:color w:val="211F1F"/>
          <w:spacing w:val="-4"/>
        </w:rPr>
        <w:t xml:space="preserve">dan diamandemen, untuk menemukan relevansi, aktualisasi pelaksanaannya pada setiap </w:t>
      </w:r>
      <w:r>
        <w:rPr>
          <w:color w:val="211F1F"/>
        </w:rPr>
        <w:t>situasi dan kondisi kehidupan gereja.</w:t>
      </w:r>
    </w:p>
    <w:p w14:paraId="4FA677AD" w14:textId="77777777" w:rsidR="0038493F" w:rsidRDefault="00000000">
      <w:pPr>
        <w:pStyle w:val="Heading1"/>
        <w:spacing w:before="236"/>
        <w:ind w:left="144"/>
        <w:jc w:val="both"/>
      </w:pPr>
      <w:r>
        <w:rPr>
          <w:color w:val="211F1F"/>
          <w:spacing w:val="-6"/>
        </w:rPr>
        <w:t>PERJALANAN</w:t>
      </w:r>
      <w:r>
        <w:rPr>
          <w:b w:val="0"/>
          <w:color w:val="211F1F"/>
          <w:spacing w:val="-37"/>
        </w:rPr>
        <w:t xml:space="preserve"> </w:t>
      </w:r>
      <w:r>
        <w:rPr>
          <w:color w:val="211F1F"/>
          <w:spacing w:val="-6"/>
        </w:rPr>
        <w:t>ATURAN</w:t>
      </w:r>
      <w:r>
        <w:rPr>
          <w:b w:val="0"/>
          <w:color w:val="211F1F"/>
          <w:spacing w:val="-19"/>
        </w:rPr>
        <w:t xml:space="preserve"> </w:t>
      </w:r>
      <w:r>
        <w:rPr>
          <w:color w:val="211F1F"/>
          <w:spacing w:val="-6"/>
        </w:rPr>
        <w:t>DAN</w:t>
      </w:r>
      <w:r>
        <w:rPr>
          <w:b w:val="0"/>
          <w:color w:val="211F1F"/>
          <w:spacing w:val="-18"/>
        </w:rPr>
        <w:t xml:space="preserve"> </w:t>
      </w:r>
      <w:r>
        <w:rPr>
          <w:color w:val="211F1F"/>
          <w:spacing w:val="-6"/>
        </w:rPr>
        <w:t>PERATURAN</w:t>
      </w:r>
      <w:r>
        <w:rPr>
          <w:b w:val="0"/>
          <w:color w:val="211F1F"/>
          <w:spacing w:val="-18"/>
        </w:rPr>
        <w:t xml:space="preserve"> </w:t>
      </w:r>
      <w:r>
        <w:rPr>
          <w:color w:val="211F1F"/>
          <w:spacing w:val="-6"/>
        </w:rPr>
        <w:t>HKBP</w:t>
      </w:r>
    </w:p>
    <w:p w14:paraId="404A0F19" w14:textId="77777777" w:rsidR="0038493F" w:rsidRDefault="00000000">
      <w:pPr>
        <w:pStyle w:val="BodyText"/>
        <w:spacing w:before="123" w:line="240" w:lineRule="exact"/>
        <w:ind w:left="144" w:right="153"/>
      </w:pPr>
      <w:r>
        <w:rPr>
          <w:color w:val="211F1F"/>
        </w:rPr>
        <w:t>Pada saat kepulangan Ingwer Ludwig Nommensen ke Jerman tahun 1880, ia membawa</w:t>
      </w:r>
      <w:r>
        <w:rPr>
          <w:color w:val="211F1F"/>
          <w:spacing w:val="-5"/>
        </w:rPr>
        <w:t xml:space="preserve"> </w:t>
      </w:r>
      <w:r>
        <w:rPr>
          <w:color w:val="211F1F"/>
        </w:rPr>
        <w:t>konsep</w:t>
      </w:r>
      <w:r>
        <w:rPr>
          <w:color w:val="211F1F"/>
          <w:spacing w:val="-5"/>
        </w:rPr>
        <w:t xml:space="preserve"> </w:t>
      </w:r>
      <w:r>
        <w:rPr>
          <w:color w:val="211F1F"/>
        </w:rPr>
        <w:t>‘</w:t>
      </w:r>
      <w:r>
        <w:rPr>
          <w:i/>
          <w:color w:val="211F1F"/>
        </w:rPr>
        <w:t>Aturan</w:t>
      </w:r>
      <w:r>
        <w:rPr>
          <w:color w:val="211F1F"/>
          <w:spacing w:val="-6"/>
        </w:rPr>
        <w:t xml:space="preserve"> </w:t>
      </w:r>
      <w:r>
        <w:rPr>
          <w:i/>
          <w:color w:val="211F1F"/>
        </w:rPr>
        <w:t>ni</w:t>
      </w:r>
      <w:r>
        <w:rPr>
          <w:color w:val="211F1F"/>
          <w:spacing w:val="-6"/>
        </w:rPr>
        <w:t xml:space="preserve"> </w:t>
      </w:r>
      <w:r>
        <w:rPr>
          <w:i/>
          <w:color w:val="211F1F"/>
        </w:rPr>
        <w:t>Huria</w:t>
      </w:r>
      <w:r>
        <w:rPr>
          <w:color w:val="211F1F"/>
        </w:rPr>
        <w:t>’</w:t>
      </w:r>
      <w:r>
        <w:rPr>
          <w:color w:val="211F1F"/>
          <w:spacing w:val="-6"/>
        </w:rPr>
        <w:t xml:space="preserve"> </w:t>
      </w:r>
      <w:r>
        <w:rPr>
          <w:color w:val="211F1F"/>
        </w:rPr>
        <w:t>yang</w:t>
      </w:r>
      <w:r>
        <w:rPr>
          <w:color w:val="211F1F"/>
          <w:spacing w:val="-6"/>
        </w:rPr>
        <w:t xml:space="preserve"> </w:t>
      </w:r>
      <w:r>
        <w:rPr>
          <w:color w:val="211F1F"/>
        </w:rPr>
        <w:t>disusunnya</w:t>
      </w:r>
      <w:r>
        <w:rPr>
          <w:color w:val="211F1F"/>
          <w:spacing w:val="-6"/>
        </w:rPr>
        <w:t xml:space="preserve"> </w:t>
      </w:r>
      <w:r>
        <w:rPr>
          <w:color w:val="211F1F"/>
        </w:rPr>
        <w:t>sendiri.</w:t>
      </w:r>
      <w:r>
        <w:rPr>
          <w:color w:val="211F1F"/>
          <w:spacing w:val="-6"/>
        </w:rPr>
        <w:t xml:space="preserve"> </w:t>
      </w:r>
      <w:r>
        <w:rPr>
          <w:color w:val="211F1F"/>
        </w:rPr>
        <w:t>Kemudian</w:t>
      </w:r>
      <w:r>
        <w:rPr>
          <w:color w:val="211F1F"/>
          <w:spacing w:val="-6"/>
        </w:rPr>
        <w:t xml:space="preserve"> </w:t>
      </w:r>
      <w:r>
        <w:rPr>
          <w:color w:val="211F1F"/>
        </w:rPr>
        <w:t>di</w:t>
      </w:r>
      <w:r>
        <w:rPr>
          <w:color w:val="211F1F"/>
          <w:spacing w:val="-6"/>
        </w:rPr>
        <w:t xml:space="preserve"> </w:t>
      </w:r>
      <w:r>
        <w:rPr>
          <w:color w:val="211F1F"/>
        </w:rPr>
        <w:t>Barmen, Nommensen bersama Tuan Kodding (yang kemudian menjadi misionar di Sibolga) bersama Dr. Agust Scheiber (1839-1903) yang kemudian menjadi Direktur RMG setelah beberapa Tahun bekerja sebagai Misionar di Tanah Batak. Mereka bertiga merampungkan dan menyempurnakan konsep ‘</w:t>
      </w:r>
      <w:r>
        <w:rPr>
          <w:i/>
          <w:color w:val="211F1F"/>
        </w:rPr>
        <w:t>aturan</w:t>
      </w:r>
      <w:r>
        <w:rPr>
          <w:color w:val="211F1F"/>
        </w:rPr>
        <w:t xml:space="preserve"> </w:t>
      </w:r>
      <w:r>
        <w:rPr>
          <w:i/>
          <w:color w:val="211F1F"/>
        </w:rPr>
        <w:t>ni</w:t>
      </w:r>
      <w:r>
        <w:rPr>
          <w:color w:val="211F1F"/>
        </w:rPr>
        <w:t xml:space="preserve"> </w:t>
      </w:r>
      <w:r>
        <w:rPr>
          <w:i/>
          <w:color w:val="211F1F"/>
        </w:rPr>
        <w:t>Huria</w:t>
      </w:r>
      <w:r>
        <w:rPr>
          <w:color w:val="211F1F"/>
        </w:rPr>
        <w:t>’ yang dibawa Nommensen. Kemudian terbitlah ‘</w:t>
      </w:r>
      <w:r>
        <w:rPr>
          <w:i/>
          <w:color w:val="211F1F"/>
        </w:rPr>
        <w:t>Aturan</w:t>
      </w:r>
      <w:r>
        <w:rPr>
          <w:color w:val="211F1F"/>
        </w:rPr>
        <w:t xml:space="preserve"> </w:t>
      </w:r>
      <w:r>
        <w:rPr>
          <w:i/>
          <w:color w:val="211F1F"/>
        </w:rPr>
        <w:t>ni</w:t>
      </w:r>
      <w:r>
        <w:rPr>
          <w:color w:val="211F1F"/>
        </w:rPr>
        <w:t xml:space="preserve"> </w:t>
      </w:r>
      <w:r>
        <w:rPr>
          <w:i/>
          <w:color w:val="211F1F"/>
        </w:rPr>
        <w:t>Huria</w:t>
      </w:r>
      <w:r>
        <w:rPr>
          <w:color w:val="211F1F"/>
        </w:rPr>
        <w:t>’ yang pertama Tahun 1881 “</w:t>
      </w:r>
      <w:r>
        <w:rPr>
          <w:i/>
          <w:color w:val="211F1F"/>
        </w:rPr>
        <w:t>Gemeinde</w:t>
      </w:r>
      <w:r>
        <w:rPr>
          <w:color w:val="211F1F"/>
        </w:rPr>
        <w:t xml:space="preserve"> </w:t>
      </w:r>
      <w:r>
        <w:rPr>
          <w:i/>
          <w:color w:val="211F1F"/>
        </w:rPr>
        <w:t>–</w:t>
      </w:r>
      <w:r>
        <w:rPr>
          <w:color w:val="211F1F"/>
        </w:rPr>
        <w:t xml:space="preserve"> </w:t>
      </w:r>
      <w:r>
        <w:rPr>
          <w:i/>
          <w:color w:val="211F1F"/>
        </w:rPr>
        <w:t>Kirchen</w:t>
      </w:r>
      <w:r>
        <w:rPr>
          <w:color w:val="211F1F"/>
        </w:rPr>
        <w:t xml:space="preserve"> </w:t>
      </w:r>
      <w:r>
        <w:rPr>
          <w:i/>
          <w:color w:val="211F1F"/>
        </w:rPr>
        <w:t>–</w:t>
      </w:r>
      <w:r>
        <w:rPr>
          <w:color w:val="211F1F"/>
        </w:rPr>
        <w:t xml:space="preserve"> </w:t>
      </w:r>
      <w:r>
        <w:rPr>
          <w:i/>
          <w:color w:val="211F1F"/>
        </w:rPr>
        <w:t>und</w:t>
      </w:r>
      <w:r>
        <w:rPr>
          <w:color w:val="211F1F"/>
        </w:rPr>
        <w:t xml:space="preserve"> </w:t>
      </w:r>
      <w:r>
        <w:rPr>
          <w:i/>
          <w:color w:val="211F1F"/>
        </w:rPr>
        <w:t>Synodal</w:t>
      </w:r>
      <w:r>
        <w:rPr>
          <w:color w:val="211F1F"/>
        </w:rPr>
        <w:t xml:space="preserve"> </w:t>
      </w:r>
      <w:r>
        <w:rPr>
          <w:i/>
          <w:color w:val="211F1F"/>
        </w:rPr>
        <w:t>–</w:t>
      </w:r>
      <w:r>
        <w:rPr>
          <w:color w:val="211F1F"/>
        </w:rPr>
        <w:t xml:space="preserve"> </w:t>
      </w:r>
      <w:r>
        <w:rPr>
          <w:i/>
          <w:color w:val="211F1F"/>
        </w:rPr>
        <w:t>Ordnung</w:t>
      </w:r>
      <w:r>
        <w:rPr>
          <w:color w:val="211F1F"/>
        </w:rPr>
        <w:t xml:space="preserve"> </w:t>
      </w:r>
      <w:r>
        <w:rPr>
          <w:i/>
          <w:color w:val="211F1F"/>
        </w:rPr>
        <w:t>fuer</w:t>
      </w:r>
      <w:r>
        <w:rPr>
          <w:color w:val="211F1F"/>
        </w:rPr>
        <w:t xml:space="preserve"> </w:t>
      </w:r>
      <w:r>
        <w:rPr>
          <w:i/>
          <w:color w:val="211F1F"/>
        </w:rPr>
        <w:t>die</w:t>
      </w:r>
      <w:r>
        <w:rPr>
          <w:color w:val="211F1F"/>
        </w:rPr>
        <w:t xml:space="preserve"> </w:t>
      </w:r>
      <w:r>
        <w:rPr>
          <w:i/>
          <w:color w:val="211F1F"/>
        </w:rPr>
        <w:t>evangelische</w:t>
      </w:r>
      <w:r>
        <w:rPr>
          <w:color w:val="211F1F"/>
        </w:rPr>
        <w:t xml:space="preserve"> </w:t>
      </w:r>
      <w:r>
        <w:rPr>
          <w:i/>
          <w:color w:val="211F1F"/>
        </w:rPr>
        <w:t>Mission</w:t>
      </w:r>
      <w:r>
        <w:rPr>
          <w:color w:val="211F1F"/>
        </w:rPr>
        <w:t xml:space="preserve"> </w:t>
      </w:r>
      <w:r>
        <w:rPr>
          <w:i/>
          <w:color w:val="211F1F"/>
        </w:rPr>
        <w:t>–</w:t>
      </w:r>
      <w:r>
        <w:rPr>
          <w:color w:val="211F1F"/>
        </w:rPr>
        <w:t xml:space="preserve"> </w:t>
      </w:r>
      <w:r>
        <w:rPr>
          <w:i/>
          <w:color w:val="211F1F"/>
        </w:rPr>
        <w:t>Kirche</w:t>
      </w:r>
      <w:r>
        <w:rPr>
          <w:color w:val="211F1F"/>
          <w:spacing w:val="-14"/>
        </w:rPr>
        <w:t xml:space="preserve"> </w:t>
      </w:r>
      <w:r>
        <w:rPr>
          <w:i/>
          <w:color w:val="211F1F"/>
        </w:rPr>
        <w:t>im</w:t>
      </w:r>
      <w:r>
        <w:rPr>
          <w:color w:val="211F1F"/>
          <w:spacing w:val="-13"/>
        </w:rPr>
        <w:t xml:space="preserve"> </w:t>
      </w:r>
      <w:r>
        <w:rPr>
          <w:i/>
          <w:color w:val="211F1F"/>
        </w:rPr>
        <w:t>Batak</w:t>
      </w:r>
      <w:r>
        <w:rPr>
          <w:color w:val="211F1F"/>
          <w:spacing w:val="-11"/>
        </w:rPr>
        <w:t xml:space="preserve"> </w:t>
      </w:r>
      <w:r>
        <w:rPr>
          <w:i/>
          <w:color w:val="211F1F"/>
        </w:rPr>
        <w:t>lande</w:t>
      </w:r>
      <w:r>
        <w:rPr>
          <w:color w:val="211F1F"/>
          <w:spacing w:val="-10"/>
        </w:rPr>
        <w:t xml:space="preserve"> </w:t>
      </w:r>
      <w:r>
        <w:rPr>
          <w:i/>
          <w:color w:val="211F1F"/>
        </w:rPr>
        <w:t>auf</w:t>
      </w:r>
      <w:r>
        <w:rPr>
          <w:color w:val="211F1F"/>
          <w:spacing w:val="-10"/>
        </w:rPr>
        <w:t xml:space="preserve"> </w:t>
      </w:r>
      <w:r>
        <w:rPr>
          <w:i/>
          <w:color w:val="211F1F"/>
        </w:rPr>
        <w:t>Sumatra</w:t>
      </w:r>
      <w:r>
        <w:rPr>
          <w:color w:val="211F1F"/>
        </w:rPr>
        <w:t>”</w:t>
      </w:r>
      <w:r>
        <w:rPr>
          <w:color w:val="211F1F"/>
          <w:spacing w:val="-10"/>
        </w:rPr>
        <w:t xml:space="preserve"> </w:t>
      </w:r>
      <w:r>
        <w:rPr>
          <w:color w:val="211F1F"/>
        </w:rPr>
        <w:t>1881,</w:t>
      </w:r>
      <w:r>
        <w:rPr>
          <w:color w:val="211F1F"/>
          <w:spacing w:val="-14"/>
        </w:rPr>
        <w:t xml:space="preserve"> </w:t>
      </w:r>
      <w:r>
        <w:rPr>
          <w:color w:val="211F1F"/>
        </w:rPr>
        <w:t>Atas</w:t>
      </w:r>
      <w:r>
        <w:rPr>
          <w:color w:val="211F1F"/>
          <w:spacing w:val="-9"/>
        </w:rPr>
        <w:t xml:space="preserve"> </w:t>
      </w:r>
      <w:r>
        <w:rPr>
          <w:color w:val="211F1F"/>
        </w:rPr>
        <w:t>dasar</w:t>
      </w:r>
      <w:r>
        <w:rPr>
          <w:color w:val="211F1F"/>
          <w:spacing w:val="-10"/>
        </w:rPr>
        <w:t xml:space="preserve"> </w:t>
      </w:r>
      <w:r>
        <w:rPr>
          <w:color w:val="211F1F"/>
        </w:rPr>
        <w:t>penyusunan</w:t>
      </w:r>
      <w:r>
        <w:rPr>
          <w:color w:val="211F1F"/>
          <w:spacing w:val="-10"/>
        </w:rPr>
        <w:t xml:space="preserve"> </w:t>
      </w:r>
      <w:r>
        <w:rPr>
          <w:color w:val="211F1F"/>
        </w:rPr>
        <w:t>“</w:t>
      </w:r>
      <w:r>
        <w:rPr>
          <w:i/>
          <w:color w:val="211F1F"/>
        </w:rPr>
        <w:t>Aturan</w:t>
      </w:r>
      <w:r>
        <w:rPr>
          <w:color w:val="211F1F"/>
          <w:spacing w:val="-10"/>
        </w:rPr>
        <w:t xml:space="preserve"> </w:t>
      </w:r>
      <w:r>
        <w:rPr>
          <w:i/>
          <w:color w:val="211F1F"/>
        </w:rPr>
        <w:t>ni</w:t>
      </w:r>
      <w:r>
        <w:rPr>
          <w:color w:val="211F1F"/>
          <w:spacing w:val="-10"/>
        </w:rPr>
        <w:t xml:space="preserve"> </w:t>
      </w:r>
      <w:r>
        <w:rPr>
          <w:i/>
          <w:color w:val="211F1F"/>
        </w:rPr>
        <w:t>Huria</w:t>
      </w:r>
      <w:r>
        <w:rPr>
          <w:color w:val="211F1F"/>
        </w:rPr>
        <w:t>” itulah Ingwer Ludwig Nommensen</w:t>
      </w:r>
      <w:r>
        <w:rPr>
          <w:color w:val="211F1F"/>
          <w:spacing w:val="40"/>
        </w:rPr>
        <w:t xml:space="preserve"> </w:t>
      </w:r>
      <w:r>
        <w:rPr>
          <w:color w:val="211F1F"/>
        </w:rPr>
        <w:t xml:space="preserve">menerima surat – setelah kepulangannya ke </w:t>
      </w:r>
      <w:r>
        <w:rPr>
          <w:color w:val="211F1F"/>
          <w:spacing w:val="-2"/>
        </w:rPr>
        <w:t>tanah</w:t>
      </w:r>
      <w:r>
        <w:rPr>
          <w:color w:val="211F1F"/>
          <w:spacing w:val="-5"/>
        </w:rPr>
        <w:t xml:space="preserve"> </w:t>
      </w:r>
      <w:r>
        <w:rPr>
          <w:color w:val="211F1F"/>
          <w:spacing w:val="-2"/>
        </w:rPr>
        <w:t>Batak</w:t>
      </w:r>
      <w:r>
        <w:rPr>
          <w:color w:val="211F1F"/>
          <w:spacing w:val="-5"/>
        </w:rPr>
        <w:t xml:space="preserve"> </w:t>
      </w:r>
      <w:r>
        <w:rPr>
          <w:color w:val="211F1F"/>
          <w:spacing w:val="-2"/>
        </w:rPr>
        <w:t>tahun</w:t>
      </w:r>
      <w:r>
        <w:rPr>
          <w:color w:val="211F1F"/>
          <w:spacing w:val="-5"/>
        </w:rPr>
        <w:t xml:space="preserve"> </w:t>
      </w:r>
      <w:r>
        <w:rPr>
          <w:color w:val="211F1F"/>
          <w:spacing w:val="-2"/>
        </w:rPr>
        <w:t>1881,</w:t>
      </w:r>
      <w:r>
        <w:rPr>
          <w:color w:val="211F1F"/>
          <w:spacing w:val="-5"/>
        </w:rPr>
        <w:t xml:space="preserve"> </w:t>
      </w:r>
      <w:r>
        <w:rPr>
          <w:color w:val="211F1F"/>
          <w:spacing w:val="-2"/>
        </w:rPr>
        <w:t>ditetapkan</w:t>
      </w:r>
      <w:r>
        <w:rPr>
          <w:color w:val="211F1F"/>
          <w:spacing w:val="-5"/>
        </w:rPr>
        <w:t xml:space="preserve"> </w:t>
      </w:r>
      <w:r>
        <w:rPr>
          <w:color w:val="211F1F"/>
          <w:spacing w:val="-2"/>
        </w:rPr>
        <w:t>menjadi</w:t>
      </w:r>
      <w:r>
        <w:rPr>
          <w:color w:val="211F1F"/>
          <w:spacing w:val="-5"/>
        </w:rPr>
        <w:t xml:space="preserve"> </w:t>
      </w:r>
      <w:r>
        <w:rPr>
          <w:color w:val="211F1F"/>
          <w:spacing w:val="-2"/>
        </w:rPr>
        <w:t>Ephorus.</w:t>
      </w:r>
      <w:r>
        <w:rPr>
          <w:color w:val="211F1F"/>
          <w:spacing w:val="-2"/>
          <w:position w:val="13"/>
          <w:sz w:val="12"/>
        </w:rPr>
        <w:t>2</w:t>
      </w:r>
      <w:r>
        <w:rPr>
          <w:color w:val="211F1F"/>
          <w:spacing w:val="18"/>
          <w:position w:val="13"/>
          <w:sz w:val="12"/>
        </w:rPr>
        <w:t xml:space="preserve"> </w:t>
      </w:r>
      <w:r>
        <w:rPr>
          <w:color w:val="211F1F"/>
          <w:spacing w:val="-2"/>
        </w:rPr>
        <w:t>Pelaksanaan</w:t>
      </w:r>
      <w:r>
        <w:rPr>
          <w:color w:val="211F1F"/>
          <w:spacing w:val="-6"/>
        </w:rPr>
        <w:t xml:space="preserve"> </w:t>
      </w:r>
      <w:r>
        <w:rPr>
          <w:color w:val="211F1F"/>
          <w:spacing w:val="-2"/>
        </w:rPr>
        <w:t>“</w:t>
      </w:r>
      <w:r>
        <w:rPr>
          <w:i/>
          <w:color w:val="211F1F"/>
          <w:spacing w:val="-2"/>
        </w:rPr>
        <w:t>Aturan</w:t>
      </w:r>
      <w:r>
        <w:rPr>
          <w:color w:val="211F1F"/>
          <w:spacing w:val="-6"/>
        </w:rPr>
        <w:t xml:space="preserve"> </w:t>
      </w:r>
      <w:r>
        <w:rPr>
          <w:i/>
          <w:color w:val="211F1F"/>
          <w:spacing w:val="-2"/>
        </w:rPr>
        <w:t>ni</w:t>
      </w:r>
      <w:r>
        <w:rPr>
          <w:color w:val="211F1F"/>
          <w:spacing w:val="-6"/>
        </w:rPr>
        <w:t xml:space="preserve"> </w:t>
      </w:r>
      <w:r>
        <w:rPr>
          <w:i/>
          <w:color w:val="211F1F"/>
          <w:spacing w:val="-2"/>
        </w:rPr>
        <w:t>Huria</w:t>
      </w:r>
      <w:r>
        <w:rPr>
          <w:color w:val="211F1F"/>
          <w:spacing w:val="-2"/>
        </w:rPr>
        <w:t xml:space="preserve">” </w:t>
      </w:r>
      <w:r>
        <w:rPr>
          <w:color w:val="211F1F"/>
        </w:rPr>
        <w:t>1881 ternyata tidak berjalan sepenuhnya. Salah satu dari pasal “</w:t>
      </w:r>
      <w:r>
        <w:rPr>
          <w:i/>
          <w:color w:val="211F1F"/>
        </w:rPr>
        <w:t>Aturan</w:t>
      </w:r>
      <w:r>
        <w:rPr>
          <w:color w:val="211F1F"/>
        </w:rPr>
        <w:t xml:space="preserve"> </w:t>
      </w:r>
      <w:r>
        <w:rPr>
          <w:i/>
          <w:color w:val="211F1F"/>
        </w:rPr>
        <w:t>ni</w:t>
      </w:r>
      <w:r>
        <w:rPr>
          <w:color w:val="211F1F"/>
        </w:rPr>
        <w:t xml:space="preserve"> </w:t>
      </w:r>
      <w:r>
        <w:rPr>
          <w:i/>
          <w:color w:val="211F1F"/>
        </w:rPr>
        <w:t>Huria</w:t>
      </w:r>
      <w:r>
        <w:rPr>
          <w:color w:val="211F1F"/>
        </w:rPr>
        <w:t>” 1881 menyatakan bahwa akan diadakan pengangkatan / penahbisan Pendeta sesuai</w:t>
      </w:r>
    </w:p>
    <w:p w14:paraId="74321775" w14:textId="77777777" w:rsidR="0038493F" w:rsidRDefault="00000000">
      <w:pPr>
        <w:pStyle w:val="BodyText"/>
        <w:spacing w:before="5"/>
        <w:ind w:left="0"/>
        <w:jc w:val="left"/>
        <w:rPr>
          <w:sz w:val="10"/>
        </w:rPr>
      </w:pPr>
      <w:r>
        <w:rPr>
          <w:noProof/>
          <w:sz w:val="10"/>
        </w:rPr>
        <mc:AlternateContent>
          <mc:Choice Requires="wps">
            <w:drawing>
              <wp:anchor distT="0" distB="0" distL="0" distR="0" simplePos="0" relativeHeight="487589888" behindDoc="1" locked="0" layoutInCell="1" allowOverlap="1" wp14:anchorId="164706A2" wp14:editId="3DD63D15">
                <wp:simplePos x="0" y="0"/>
                <wp:positionH relativeFrom="page">
                  <wp:posOffset>377035</wp:posOffset>
                </wp:positionH>
                <wp:positionV relativeFrom="paragraph">
                  <wp:posOffset>91622</wp:posOffset>
                </wp:positionV>
                <wp:extent cx="164592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920" y="0"/>
                              </a:lnTo>
                            </a:path>
                          </a:pathLst>
                        </a:custGeom>
                        <a:ln w="12192">
                          <a:solidFill>
                            <a:srgbClr val="211F1F"/>
                          </a:solidFill>
                          <a:prstDash val="solid"/>
                        </a:ln>
                      </wps:spPr>
                      <wps:bodyPr wrap="square" lIns="0" tIns="0" rIns="0" bIns="0" rtlCol="0">
                        <a:prstTxWarp prst="textNoShape">
                          <a:avLst/>
                        </a:prstTxWarp>
                        <a:noAutofit/>
                      </wps:bodyPr>
                    </wps:wsp>
                  </a:graphicData>
                </a:graphic>
              </wp:anchor>
            </w:drawing>
          </mc:Choice>
          <mc:Fallback>
            <w:pict>
              <v:shape w14:anchorId="1398337D" id="Graphic 14" o:spid="_x0000_s1026" style="position:absolute;margin-left:29.7pt;margin-top:7.2pt;width:129.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" path="m,l1645920,e" filled="f" strokecolor="#211f1f" strokeweight=".96pt">
                <v:path arrowok="t"/>
                <w10:wrap type="topAndBottom" anchorx="page"/>
              </v:shape>
            </w:pict>
          </mc:Fallback>
        </mc:AlternateContent>
      </w:r>
    </w:p>
    <w:p w14:paraId="40BADA7E" w14:textId="77777777" w:rsidR="0038493F" w:rsidRDefault="00000000">
      <w:pPr>
        <w:spacing w:before="38" w:line="256" w:lineRule="auto"/>
        <w:ind w:left="154" w:right="156"/>
        <w:jc w:val="both"/>
        <w:rPr>
          <w:sz w:val="18"/>
        </w:rPr>
      </w:pPr>
      <w:r>
        <w:rPr>
          <w:position w:val="6"/>
          <w:sz w:val="10"/>
        </w:rPr>
        <w:t>1</w:t>
      </w:r>
      <w:r>
        <w:rPr>
          <w:sz w:val="18"/>
        </w:rPr>
        <w:t>Lihat, Agustinus : The Holy Spirit and the Letters”, dalam buku konkord – Konfessi gereja Lutheran, Jakarta : BPK Gunung Mulia, 2004, hlm 121</w:t>
      </w:r>
    </w:p>
    <w:p w14:paraId="5B5CD855" w14:textId="77777777" w:rsidR="0038493F" w:rsidRDefault="00000000">
      <w:pPr>
        <w:spacing w:line="256" w:lineRule="auto"/>
        <w:ind w:left="154" w:right="157"/>
        <w:jc w:val="both"/>
        <w:rPr>
          <w:sz w:val="18"/>
        </w:rPr>
      </w:pPr>
      <w:r>
        <w:rPr>
          <w:position w:val="6"/>
          <w:sz w:val="10"/>
        </w:rPr>
        <w:t>2</w:t>
      </w:r>
      <w:r>
        <w:rPr>
          <w:sz w:val="18"/>
        </w:rPr>
        <w:t>Darwin Lumbantobing.</w:t>
      </w:r>
      <w:r>
        <w:rPr>
          <w:spacing w:val="40"/>
          <w:sz w:val="18"/>
        </w:rPr>
        <w:t xml:space="preserve"> </w:t>
      </w:r>
      <w:r>
        <w:rPr>
          <w:sz w:val="18"/>
        </w:rPr>
        <w:t>Tumbuh Lokal, Berbuah Universal: Reivitalisasi Program pelayanan HKBP</w:t>
      </w:r>
      <w:r>
        <w:rPr>
          <w:spacing w:val="-12"/>
          <w:sz w:val="18"/>
        </w:rPr>
        <w:t xml:space="preserve"> </w:t>
      </w:r>
      <w:r>
        <w:rPr>
          <w:sz w:val="18"/>
        </w:rPr>
        <w:t>pasca</w:t>
      </w:r>
      <w:r>
        <w:rPr>
          <w:spacing w:val="-5"/>
          <w:sz w:val="18"/>
        </w:rPr>
        <w:t xml:space="preserve"> </w:t>
      </w:r>
      <w:r>
        <w:rPr>
          <w:sz w:val="18"/>
        </w:rPr>
        <w:t>100</w:t>
      </w:r>
      <w:r>
        <w:rPr>
          <w:spacing w:val="-8"/>
          <w:sz w:val="18"/>
        </w:rPr>
        <w:t xml:space="preserve"> </w:t>
      </w:r>
      <w:r>
        <w:rPr>
          <w:sz w:val="18"/>
        </w:rPr>
        <w:t>Tahun</w:t>
      </w:r>
      <w:r>
        <w:rPr>
          <w:spacing w:val="-5"/>
          <w:sz w:val="18"/>
        </w:rPr>
        <w:t xml:space="preserve"> </w:t>
      </w:r>
      <w:r>
        <w:rPr>
          <w:sz w:val="18"/>
        </w:rPr>
        <w:t>Dr.I.L.</w:t>
      </w:r>
      <w:r>
        <w:rPr>
          <w:spacing w:val="-6"/>
          <w:sz w:val="18"/>
        </w:rPr>
        <w:t xml:space="preserve"> </w:t>
      </w:r>
      <w:r>
        <w:rPr>
          <w:sz w:val="18"/>
        </w:rPr>
        <w:t>Nommensen</w:t>
      </w:r>
      <w:r>
        <w:rPr>
          <w:spacing w:val="-6"/>
          <w:sz w:val="18"/>
        </w:rPr>
        <w:t xml:space="preserve"> </w:t>
      </w:r>
      <w:r>
        <w:rPr>
          <w:sz w:val="18"/>
        </w:rPr>
        <w:t>(Jakarta:</w:t>
      </w:r>
      <w:r>
        <w:rPr>
          <w:spacing w:val="-6"/>
          <w:sz w:val="18"/>
        </w:rPr>
        <w:t xml:space="preserve"> </w:t>
      </w:r>
      <w:r>
        <w:rPr>
          <w:sz w:val="18"/>
        </w:rPr>
        <w:t>BPK</w:t>
      </w:r>
      <w:r>
        <w:rPr>
          <w:spacing w:val="-6"/>
          <w:sz w:val="18"/>
        </w:rPr>
        <w:t xml:space="preserve"> </w:t>
      </w:r>
      <w:r>
        <w:rPr>
          <w:sz w:val="18"/>
        </w:rPr>
        <w:t>Gunung</w:t>
      </w:r>
      <w:r>
        <w:rPr>
          <w:spacing w:val="-6"/>
          <w:sz w:val="18"/>
        </w:rPr>
        <w:t xml:space="preserve"> </w:t>
      </w:r>
      <w:r>
        <w:rPr>
          <w:sz w:val="18"/>
        </w:rPr>
        <w:t>Mulia,</w:t>
      </w:r>
      <w:r>
        <w:rPr>
          <w:spacing w:val="-6"/>
          <w:sz w:val="18"/>
        </w:rPr>
        <w:t xml:space="preserve"> </w:t>
      </w:r>
      <w:r>
        <w:rPr>
          <w:sz w:val="18"/>
        </w:rPr>
        <w:t>2018)</w:t>
      </w:r>
      <w:r>
        <w:rPr>
          <w:spacing w:val="-6"/>
          <w:sz w:val="18"/>
        </w:rPr>
        <w:t xml:space="preserve"> </w:t>
      </w:r>
      <w:r>
        <w:rPr>
          <w:sz w:val="18"/>
        </w:rPr>
        <w:t>hlm.</w:t>
      </w:r>
      <w:r>
        <w:rPr>
          <w:spacing w:val="-6"/>
          <w:sz w:val="18"/>
        </w:rPr>
        <w:t xml:space="preserve"> </w:t>
      </w:r>
      <w:r>
        <w:rPr>
          <w:sz w:val="18"/>
        </w:rPr>
        <w:t>235.</w:t>
      </w:r>
      <w:r>
        <w:rPr>
          <w:spacing w:val="-6"/>
          <w:sz w:val="18"/>
        </w:rPr>
        <w:t xml:space="preserve"> </w:t>
      </w:r>
      <w:r>
        <w:rPr>
          <w:sz w:val="18"/>
        </w:rPr>
        <w:t xml:space="preserve">Dapat juga dilihat dalam Buku: J.R. Hutauruk, Menata Rumah Allah, Pearaja-Tarutung: Kantor Pusat </w:t>
      </w:r>
      <w:r>
        <w:rPr>
          <w:spacing w:val="-2"/>
          <w:sz w:val="18"/>
        </w:rPr>
        <w:t>HKBP,2001/</w:t>
      </w:r>
    </w:p>
    <w:p w14:paraId="13E41670" w14:textId="77777777" w:rsidR="0038493F" w:rsidRDefault="00000000">
      <w:pPr>
        <w:spacing w:line="199" w:lineRule="exact"/>
        <w:ind w:left="154"/>
        <w:jc w:val="both"/>
        <w:rPr>
          <w:sz w:val="18"/>
        </w:rPr>
      </w:pPr>
      <w:r>
        <w:rPr>
          <w:sz w:val="18"/>
        </w:rPr>
        <w:t>2018,</w:t>
      </w:r>
      <w:r>
        <w:rPr>
          <w:spacing w:val="3"/>
          <w:sz w:val="18"/>
        </w:rPr>
        <w:t xml:space="preserve"> </w:t>
      </w:r>
      <w:r>
        <w:rPr>
          <w:sz w:val="18"/>
        </w:rPr>
        <w:t>hlm.</w:t>
      </w:r>
      <w:r>
        <w:rPr>
          <w:spacing w:val="3"/>
          <w:sz w:val="18"/>
        </w:rPr>
        <w:t xml:space="preserve"> </w:t>
      </w:r>
      <w:r>
        <w:rPr>
          <w:sz w:val="18"/>
        </w:rPr>
        <w:t>35</w:t>
      </w:r>
      <w:r>
        <w:rPr>
          <w:spacing w:val="3"/>
          <w:sz w:val="18"/>
        </w:rPr>
        <w:t xml:space="preserve"> </w:t>
      </w:r>
      <w:r>
        <w:rPr>
          <w:sz w:val="18"/>
        </w:rPr>
        <w:t>-</w:t>
      </w:r>
      <w:r>
        <w:rPr>
          <w:spacing w:val="3"/>
          <w:sz w:val="18"/>
        </w:rPr>
        <w:t xml:space="preserve"> </w:t>
      </w:r>
      <w:r>
        <w:rPr>
          <w:spacing w:val="-5"/>
          <w:sz w:val="18"/>
        </w:rPr>
        <w:t>144</w:t>
      </w:r>
    </w:p>
    <w:p w14:paraId="303D8D32" w14:textId="77777777" w:rsidR="0038493F" w:rsidRDefault="0038493F">
      <w:pPr>
        <w:spacing w:line="199" w:lineRule="exact"/>
        <w:jc w:val="both"/>
        <w:rPr>
          <w:sz w:val="18"/>
        </w:rPr>
        <w:sectPr w:rsidR="0038493F">
          <w:pgSz w:w="8380" w:h="12450"/>
          <w:pgMar w:top="740" w:right="566" w:bottom="1200" w:left="425" w:header="0" w:footer="1015" w:gutter="0"/>
          <w:cols w:space="720"/>
        </w:sectPr>
      </w:pPr>
    </w:p>
    <w:p w14:paraId="445E8E15" w14:textId="77777777" w:rsidR="0038493F" w:rsidRDefault="00000000">
      <w:pPr>
        <w:pStyle w:val="BodyText"/>
        <w:spacing w:before="61"/>
        <w:ind w:left="139" w:right="172"/>
      </w:pPr>
      <w:r>
        <w:rPr>
          <w:color w:val="211F1F"/>
        </w:rPr>
        <w:lastRenderedPageBreak/>
        <w:t>dengan</w:t>
      </w:r>
      <w:r>
        <w:rPr>
          <w:color w:val="211F1F"/>
          <w:spacing w:val="-8"/>
        </w:rPr>
        <w:t xml:space="preserve"> </w:t>
      </w:r>
      <w:r>
        <w:rPr>
          <w:color w:val="211F1F"/>
        </w:rPr>
        <w:t>kebutuhan</w:t>
      </w:r>
      <w:r>
        <w:rPr>
          <w:color w:val="211F1F"/>
          <w:spacing w:val="-8"/>
        </w:rPr>
        <w:t xml:space="preserve"> </w:t>
      </w:r>
      <w:r>
        <w:rPr>
          <w:color w:val="211F1F"/>
        </w:rPr>
        <w:t>pelayanan</w:t>
      </w:r>
      <w:r>
        <w:rPr>
          <w:color w:val="211F1F"/>
          <w:spacing w:val="-8"/>
        </w:rPr>
        <w:t xml:space="preserve"> </w:t>
      </w:r>
      <w:r>
        <w:rPr>
          <w:color w:val="211F1F"/>
        </w:rPr>
        <w:t>di</w:t>
      </w:r>
      <w:r>
        <w:rPr>
          <w:color w:val="211F1F"/>
          <w:spacing w:val="-8"/>
        </w:rPr>
        <w:t xml:space="preserve"> </w:t>
      </w:r>
      <w:r>
        <w:rPr>
          <w:color w:val="211F1F"/>
        </w:rPr>
        <w:t>Distrik</w:t>
      </w:r>
      <w:r>
        <w:rPr>
          <w:color w:val="211F1F"/>
          <w:spacing w:val="-8"/>
        </w:rPr>
        <w:t xml:space="preserve"> </w:t>
      </w:r>
      <w:r>
        <w:rPr>
          <w:color w:val="211F1F"/>
        </w:rPr>
        <w:t>–</w:t>
      </w:r>
      <w:r>
        <w:rPr>
          <w:color w:val="211F1F"/>
          <w:spacing w:val="-8"/>
        </w:rPr>
        <w:t xml:space="preserve"> </w:t>
      </w:r>
      <w:r>
        <w:rPr>
          <w:color w:val="211F1F"/>
        </w:rPr>
        <w:t>yang</w:t>
      </w:r>
      <w:r>
        <w:rPr>
          <w:color w:val="211F1F"/>
          <w:spacing w:val="-8"/>
        </w:rPr>
        <w:t xml:space="preserve"> </w:t>
      </w:r>
      <w:r>
        <w:rPr>
          <w:color w:val="211F1F"/>
        </w:rPr>
        <w:t>pelayanannya</w:t>
      </w:r>
      <w:r>
        <w:rPr>
          <w:color w:val="211F1F"/>
          <w:spacing w:val="-8"/>
        </w:rPr>
        <w:t xml:space="preserve"> </w:t>
      </w:r>
      <w:r>
        <w:rPr>
          <w:color w:val="211F1F"/>
        </w:rPr>
        <w:t>dilaksanakan</w:t>
      </w:r>
      <w:r>
        <w:rPr>
          <w:color w:val="211F1F"/>
          <w:spacing w:val="-8"/>
        </w:rPr>
        <w:t xml:space="preserve"> </w:t>
      </w:r>
      <w:r>
        <w:rPr>
          <w:color w:val="211F1F"/>
        </w:rPr>
        <w:t>di</w:t>
      </w:r>
      <w:r>
        <w:rPr>
          <w:color w:val="211F1F"/>
          <w:spacing w:val="-8"/>
        </w:rPr>
        <w:t xml:space="preserve"> </w:t>
      </w:r>
      <w:r>
        <w:rPr>
          <w:color w:val="211F1F"/>
        </w:rPr>
        <w:t>Distrik yang</w:t>
      </w:r>
      <w:r>
        <w:rPr>
          <w:color w:val="211F1F"/>
          <w:spacing w:val="-14"/>
        </w:rPr>
        <w:t xml:space="preserve"> </w:t>
      </w:r>
      <w:r>
        <w:rPr>
          <w:color w:val="211F1F"/>
        </w:rPr>
        <w:t>bersangkutan.</w:t>
      </w:r>
      <w:r>
        <w:rPr>
          <w:color w:val="211F1F"/>
          <w:spacing w:val="-13"/>
        </w:rPr>
        <w:t xml:space="preserve"> </w:t>
      </w:r>
      <w:r>
        <w:rPr>
          <w:color w:val="211F1F"/>
        </w:rPr>
        <w:t>Namun</w:t>
      </w:r>
      <w:r>
        <w:rPr>
          <w:color w:val="211F1F"/>
          <w:spacing w:val="-13"/>
        </w:rPr>
        <w:t xml:space="preserve"> </w:t>
      </w:r>
      <w:r>
        <w:rPr>
          <w:color w:val="211F1F"/>
        </w:rPr>
        <w:t>ternyata</w:t>
      </w:r>
      <w:r>
        <w:rPr>
          <w:color w:val="211F1F"/>
          <w:spacing w:val="-13"/>
        </w:rPr>
        <w:t xml:space="preserve"> </w:t>
      </w:r>
      <w:r>
        <w:rPr>
          <w:color w:val="211F1F"/>
        </w:rPr>
        <w:t>penahbisan</w:t>
      </w:r>
      <w:r>
        <w:rPr>
          <w:color w:val="211F1F"/>
          <w:spacing w:val="-13"/>
        </w:rPr>
        <w:t xml:space="preserve"> </w:t>
      </w:r>
      <w:r>
        <w:rPr>
          <w:color w:val="211F1F"/>
        </w:rPr>
        <w:t>Pendeta</w:t>
      </w:r>
      <w:r>
        <w:rPr>
          <w:color w:val="211F1F"/>
          <w:spacing w:val="-13"/>
        </w:rPr>
        <w:t xml:space="preserve"> </w:t>
      </w:r>
      <w:r>
        <w:rPr>
          <w:color w:val="211F1F"/>
        </w:rPr>
        <w:t>berikut</w:t>
      </w:r>
      <w:r>
        <w:rPr>
          <w:color w:val="211F1F"/>
          <w:spacing w:val="-13"/>
        </w:rPr>
        <w:t xml:space="preserve"> </w:t>
      </w:r>
      <w:r>
        <w:rPr>
          <w:color w:val="211F1F"/>
        </w:rPr>
        <w:t>dilakukan</w:t>
      </w:r>
      <w:r>
        <w:rPr>
          <w:color w:val="211F1F"/>
          <w:spacing w:val="-13"/>
        </w:rPr>
        <w:t xml:space="preserve"> </w:t>
      </w:r>
      <w:r>
        <w:rPr>
          <w:color w:val="211F1F"/>
        </w:rPr>
        <w:t>di</w:t>
      </w:r>
      <w:r>
        <w:rPr>
          <w:color w:val="211F1F"/>
          <w:spacing w:val="-14"/>
        </w:rPr>
        <w:t xml:space="preserve"> </w:t>
      </w:r>
      <w:r>
        <w:rPr>
          <w:color w:val="211F1F"/>
        </w:rPr>
        <w:t>Pearaja – walaupun berasal dari berbagai Distrik (baca: daerah pelayanan) yang ada.</w:t>
      </w:r>
    </w:p>
    <w:p w14:paraId="7A7D8A13" w14:textId="77777777" w:rsidR="0038493F" w:rsidRDefault="00000000">
      <w:pPr>
        <w:pStyle w:val="BodyText"/>
        <w:spacing w:before="13" w:line="218" w:lineRule="auto"/>
        <w:ind w:left="139" w:right="167"/>
      </w:pPr>
      <w:r>
        <w:rPr>
          <w:color w:val="211F1F"/>
        </w:rPr>
        <w:t>Setelah “</w:t>
      </w:r>
      <w:r>
        <w:rPr>
          <w:i/>
          <w:color w:val="211F1F"/>
        </w:rPr>
        <w:t>Aturan</w:t>
      </w:r>
      <w:r>
        <w:rPr>
          <w:color w:val="211F1F"/>
        </w:rPr>
        <w:t xml:space="preserve"> </w:t>
      </w:r>
      <w:r>
        <w:rPr>
          <w:i/>
          <w:color w:val="211F1F"/>
        </w:rPr>
        <w:t>ni</w:t>
      </w:r>
      <w:r>
        <w:rPr>
          <w:color w:val="211F1F"/>
        </w:rPr>
        <w:t xml:space="preserve"> </w:t>
      </w:r>
      <w:r>
        <w:rPr>
          <w:i/>
          <w:color w:val="211F1F"/>
        </w:rPr>
        <w:t>Huria</w:t>
      </w:r>
      <w:r>
        <w:rPr>
          <w:color w:val="211F1F"/>
        </w:rPr>
        <w:t>” tahun 1881, diterbitkan</w:t>
      </w:r>
      <w:r>
        <w:rPr>
          <w:color w:val="211F1F"/>
          <w:spacing w:val="40"/>
        </w:rPr>
        <w:t xml:space="preserve"> </w:t>
      </w:r>
      <w:r>
        <w:rPr>
          <w:color w:val="211F1F"/>
        </w:rPr>
        <w:t>Kemudian “</w:t>
      </w:r>
      <w:r>
        <w:rPr>
          <w:i/>
          <w:color w:val="211F1F"/>
        </w:rPr>
        <w:t>Aturan</w:t>
      </w:r>
      <w:r>
        <w:rPr>
          <w:color w:val="211F1F"/>
        </w:rPr>
        <w:t xml:space="preserve"> </w:t>
      </w:r>
      <w:r>
        <w:rPr>
          <w:i/>
          <w:color w:val="211F1F"/>
        </w:rPr>
        <w:t>ni</w:t>
      </w:r>
      <w:r>
        <w:rPr>
          <w:color w:val="211F1F"/>
        </w:rPr>
        <w:t xml:space="preserve"> </w:t>
      </w:r>
      <w:r>
        <w:rPr>
          <w:i/>
          <w:color w:val="211F1F"/>
        </w:rPr>
        <w:t>Huria</w:t>
      </w:r>
      <w:r>
        <w:rPr>
          <w:color w:val="211F1F"/>
        </w:rPr>
        <w:t xml:space="preserve"> 1930”.</w:t>
      </w:r>
      <w:r>
        <w:rPr>
          <w:color w:val="211F1F"/>
          <w:position w:val="13"/>
          <w:sz w:val="12"/>
        </w:rPr>
        <w:t>3</w:t>
      </w:r>
      <w:r>
        <w:rPr>
          <w:color w:val="211F1F"/>
          <w:spacing w:val="40"/>
          <w:position w:val="13"/>
          <w:sz w:val="12"/>
        </w:rPr>
        <w:t xml:space="preserve"> </w:t>
      </w:r>
      <w:r>
        <w:rPr>
          <w:color w:val="211F1F"/>
        </w:rPr>
        <w:t>Dalam mukadimah Tata Gereja 1930 itu disebut: HKBP bertujuan untuk memusatkan seluruh orang Batak di dalam iman yang satu, sambil memberitakan</w:t>
      </w:r>
    </w:p>
    <w:p w14:paraId="3D2701EC" w14:textId="77777777" w:rsidR="0038493F" w:rsidRDefault="00000000">
      <w:pPr>
        <w:pStyle w:val="BodyText"/>
        <w:spacing w:line="239" w:lineRule="exact"/>
        <w:ind w:left="139"/>
      </w:pPr>
      <w:r>
        <w:rPr>
          <w:color w:val="211F1F"/>
        </w:rPr>
        <w:t>Injil</w:t>
      </w:r>
      <w:r>
        <w:rPr>
          <w:color w:val="211F1F"/>
          <w:spacing w:val="-2"/>
        </w:rPr>
        <w:t xml:space="preserve"> </w:t>
      </w:r>
      <w:r>
        <w:rPr>
          <w:color w:val="211F1F"/>
        </w:rPr>
        <w:t>kepada</w:t>
      </w:r>
      <w:r>
        <w:rPr>
          <w:color w:val="211F1F"/>
          <w:spacing w:val="-2"/>
        </w:rPr>
        <w:t xml:space="preserve"> </w:t>
      </w:r>
      <w:r>
        <w:rPr>
          <w:color w:val="211F1F"/>
        </w:rPr>
        <w:t>bangsa</w:t>
      </w:r>
      <w:r>
        <w:rPr>
          <w:color w:val="211F1F"/>
          <w:spacing w:val="-2"/>
        </w:rPr>
        <w:t xml:space="preserve"> </w:t>
      </w:r>
      <w:r>
        <w:rPr>
          <w:color w:val="211F1F"/>
        </w:rPr>
        <w:t>sekitar</w:t>
      </w:r>
      <w:r>
        <w:rPr>
          <w:color w:val="211F1F"/>
          <w:spacing w:val="-2"/>
        </w:rPr>
        <w:t xml:space="preserve"> </w:t>
      </w:r>
      <w:r>
        <w:rPr>
          <w:color w:val="211F1F"/>
        </w:rPr>
        <w:t>yang</w:t>
      </w:r>
      <w:r>
        <w:rPr>
          <w:color w:val="211F1F"/>
          <w:spacing w:val="-2"/>
        </w:rPr>
        <w:t xml:space="preserve"> </w:t>
      </w:r>
      <w:r>
        <w:rPr>
          <w:color w:val="211F1F"/>
        </w:rPr>
        <w:t>belum</w:t>
      </w:r>
      <w:r>
        <w:rPr>
          <w:color w:val="211F1F"/>
          <w:spacing w:val="-2"/>
        </w:rPr>
        <w:t xml:space="preserve"> seiman.”</w:t>
      </w:r>
    </w:p>
    <w:p w14:paraId="1C81A0DD" w14:textId="77777777" w:rsidR="0038493F" w:rsidRDefault="00000000">
      <w:pPr>
        <w:pStyle w:val="BodyText"/>
        <w:spacing w:before="239"/>
        <w:ind w:left="139" w:right="167"/>
      </w:pPr>
      <w:r>
        <w:rPr>
          <w:color w:val="211F1F"/>
        </w:rPr>
        <w:t>Oleh</w:t>
      </w:r>
      <w:r>
        <w:rPr>
          <w:color w:val="211F1F"/>
          <w:spacing w:val="-7"/>
        </w:rPr>
        <w:t xml:space="preserve"> </w:t>
      </w:r>
      <w:r>
        <w:rPr>
          <w:color w:val="211F1F"/>
        </w:rPr>
        <w:t>Karena</w:t>
      </w:r>
      <w:r>
        <w:rPr>
          <w:color w:val="211F1F"/>
          <w:spacing w:val="-7"/>
        </w:rPr>
        <w:t xml:space="preserve"> </w:t>
      </w:r>
      <w:r>
        <w:rPr>
          <w:color w:val="211F1F"/>
        </w:rPr>
        <w:t>itu,</w:t>
      </w:r>
      <w:r>
        <w:rPr>
          <w:color w:val="211F1F"/>
          <w:spacing w:val="-7"/>
        </w:rPr>
        <w:t xml:space="preserve"> </w:t>
      </w:r>
      <w:r>
        <w:rPr>
          <w:color w:val="211F1F"/>
        </w:rPr>
        <w:t>tujuan</w:t>
      </w:r>
      <w:r>
        <w:rPr>
          <w:color w:val="211F1F"/>
          <w:spacing w:val="-8"/>
        </w:rPr>
        <w:t xml:space="preserve"> </w:t>
      </w:r>
      <w:r>
        <w:rPr>
          <w:color w:val="211F1F"/>
        </w:rPr>
        <w:t>Tata</w:t>
      </w:r>
      <w:r>
        <w:rPr>
          <w:color w:val="211F1F"/>
          <w:spacing w:val="-7"/>
        </w:rPr>
        <w:t xml:space="preserve"> </w:t>
      </w:r>
      <w:r>
        <w:rPr>
          <w:color w:val="211F1F"/>
        </w:rPr>
        <w:t>Gereja</w:t>
      </w:r>
      <w:r>
        <w:rPr>
          <w:color w:val="211F1F"/>
          <w:spacing w:val="-7"/>
        </w:rPr>
        <w:t xml:space="preserve"> </w:t>
      </w:r>
      <w:r>
        <w:rPr>
          <w:color w:val="211F1F"/>
        </w:rPr>
        <w:t>ini</w:t>
      </w:r>
      <w:r>
        <w:rPr>
          <w:color w:val="211F1F"/>
          <w:spacing w:val="-7"/>
        </w:rPr>
        <w:t xml:space="preserve"> </w:t>
      </w:r>
      <w:r>
        <w:rPr>
          <w:color w:val="211F1F"/>
        </w:rPr>
        <w:t>di</w:t>
      </w:r>
      <w:r>
        <w:rPr>
          <w:color w:val="211F1F"/>
          <w:spacing w:val="-7"/>
        </w:rPr>
        <w:t xml:space="preserve"> </w:t>
      </w:r>
      <w:r>
        <w:rPr>
          <w:color w:val="211F1F"/>
        </w:rPr>
        <w:t>maksudkan</w:t>
      </w:r>
      <w:r>
        <w:rPr>
          <w:color w:val="211F1F"/>
          <w:spacing w:val="-7"/>
        </w:rPr>
        <w:t xml:space="preserve"> </w:t>
      </w:r>
      <w:r>
        <w:rPr>
          <w:color w:val="211F1F"/>
        </w:rPr>
        <w:t>untuk</w:t>
      </w:r>
      <w:r>
        <w:rPr>
          <w:color w:val="211F1F"/>
          <w:spacing w:val="-7"/>
        </w:rPr>
        <w:t xml:space="preserve"> </w:t>
      </w:r>
      <w:r>
        <w:rPr>
          <w:color w:val="211F1F"/>
        </w:rPr>
        <w:t>mengatasi</w:t>
      </w:r>
      <w:r>
        <w:rPr>
          <w:color w:val="211F1F"/>
          <w:spacing w:val="-7"/>
        </w:rPr>
        <w:t xml:space="preserve"> </w:t>
      </w:r>
      <w:r>
        <w:rPr>
          <w:color w:val="211F1F"/>
        </w:rPr>
        <w:t>keberagaman – kepelbagaian masyarakat Batak yang sudah semakin bertumbuh</w:t>
      </w:r>
      <w:r>
        <w:rPr>
          <w:color w:val="211F1F"/>
          <w:spacing w:val="40"/>
        </w:rPr>
        <w:t xml:space="preserve"> </w:t>
      </w:r>
      <w:r>
        <w:rPr>
          <w:color w:val="211F1F"/>
        </w:rPr>
        <w:t>pada waktu itu. Namun</w:t>
      </w:r>
      <w:r>
        <w:rPr>
          <w:color w:val="211F1F"/>
          <w:spacing w:val="-3"/>
        </w:rPr>
        <w:t xml:space="preserve"> </w:t>
      </w:r>
      <w:r>
        <w:rPr>
          <w:color w:val="211F1F"/>
        </w:rPr>
        <w:t>keadaan</w:t>
      </w:r>
      <w:r>
        <w:rPr>
          <w:color w:val="211F1F"/>
          <w:spacing w:val="-3"/>
        </w:rPr>
        <w:t xml:space="preserve"> </w:t>
      </w:r>
      <w:r>
        <w:rPr>
          <w:color w:val="211F1F"/>
        </w:rPr>
        <w:t>itu</w:t>
      </w:r>
      <w:r>
        <w:rPr>
          <w:color w:val="211F1F"/>
          <w:spacing w:val="-3"/>
        </w:rPr>
        <w:t xml:space="preserve"> </w:t>
      </w:r>
      <w:r>
        <w:rPr>
          <w:color w:val="211F1F"/>
        </w:rPr>
        <w:t>tidak</w:t>
      </w:r>
      <w:r>
        <w:rPr>
          <w:color w:val="211F1F"/>
          <w:spacing w:val="-3"/>
        </w:rPr>
        <w:t xml:space="preserve"> </w:t>
      </w:r>
      <w:r>
        <w:rPr>
          <w:color w:val="211F1F"/>
        </w:rPr>
        <w:t>teratasi,</w:t>
      </w:r>
      <w:r>
        <w:rPr>
          <w:color w:val="211F1F"/>
          <w:spacing w:val="-3"/>
        </w:rPr>
        <w:t xml:space="preserve"> </w:t>
      </w:r>
      <w:r>
        <w:rPr>
          <w:color w:val="211F1F"/>
        </w:rPr>
        <w:t>karena</w:t>
      </w:r>
      <w:r>
        <w:rPr>
          <w:color w:val="211F1F"/>
          <w:spacing w:val="-3"/>
        </w:rPr>
        <w:t xml:space="preserve"> </w:t>
      </w:r>
      <w:r>
        <w:rPr>
          <w:color w:val="211F1F"/>
        </w:rPr>
        <w:t>ternyata</w:t>
      </w:r>
      <w:r>
        <w:rPr>
          <w:color w:val="211F1F"/>
          <w:spacing w:val="-3"/>
        </w:rPr>
        <w:t xml:space="preserve"> </w:t>
      </w:r>
      <w:r>
        <w:rPr>
          <w:color w:val="211F1F"/>
        </w:rPr>
        <w:t>orang</w:t>
      </w:r>
      <w:r>
        <w:rPr>
          <w:color w:val="211F1F"/>
          <w:spacing w:val="-3"/>
        </w:rPr>
        <w:t xml:space="preserve"> </w:t>
      </w:r>
      <w:r>
        <w:rPr>
          <w:color w:val="211F1F"/>
        </w:rPr>
        <w:t>Kristen</w:t>
      </w:r>
      <w:r>
        <w:rPr>
          <w:color w:val="211F1F"/>
          <w:spacing w:val="-3"/>
        </w:rPr>
        <w:t xml:space="preserve"> </w:t>
      </w:r>
      <w:r>
        <w:rPr>
          <w:color w:val="211F1F"/>
        </w:rPr>
        <w:t>Batak</w:t>
      </w:r>
      <w:r>
        <w:rPr>
          <w:color w:val="211F1F"/>
          <w:spacing w:val="-3"/>
        </w:rPr>
        <w:t xml:space="preserve"> </w:t>
      </w:r>
      <w:r>
        <w:rPr>
          <w:color w:val="211F1F"/>
        </w:rPr>
        <w:t>sendiri</w:t>
      </w:r>
      <w:r>
        <w:rPr>
          <w:color w:val="211F1F"/>
          <w:spacing w:val="-3"/>
        </w:rPr>
        <w:t xml:space="preserve"> </w:t>
      </w:r>
      <w:r>
        <w:rPr>
          <w:color w:val="211F1F"/>
        </w:rPr>
        <w:t xml:space="preserve">sudah masuk ke berbagai organisasi – dan gereja. Sepuluh tahun kemudian terbitlah tata </w:t>
      </w:r>
      <w:r>
        <w:rPr>
          <w:color w:val="211F1F"/>
          <w:spacing w:val="-2"/>
        </w:rPr>
        <w:t>gereja</w:t>
      </w:r>
      <w:r>
        <w:rPr>
          <w:color w:val="211F1F"/>
          <w:spacing w:val="-10"/>
        </w:rPr>
        <w:t xml:space="preserve"> </w:t>
      </w:r>
      <w:r>
        <w:rPr>
          <w:color w:val="211F1F"/>
          <w:spacing w:val="-2"/>
        </w:rPr>
        <w:t>yang</w:t>
      </w:r>
      <w:r>
        <w:rPr>
          <w:color w:val="211F1F"/>
          <w:spacing w:val="-10"/>
        </w:rPr>
        <w:t xml:space="preserve"> </w:t>
      </w:r>
      <w:r>
        <w:rPr>
          <w:color w:val="211F1F"/>
          <w:spacing w:val="-2"/>
        </w:rPr>
        <w:t>baru,</w:t>
      </w:r>
      <w:r>
        <w:rPr>
          <w:color w:val="211F1F"/>
          <w:spacing w:val="-10"/>
        </w:rPr>
        <w:t xml:space="preserve"> </w:t>
      </w:r>
      <w:r>
        <w:rPr>
          <w:color w:val="211F1F"/>
          <w:spacing w:val="-2"/>
        </w:rPr>
        <w:t>disebutkan:</w:t>
      </w:r>
      <w:r>
        <w:rPr>
          <w:color w:val="211F1F"/>
          <w:spacing w:val="-10"/>
        </w:rPr>
        <w:t xml:space="preserve"> </w:t>
      </w:r>
      <w:r>
        <w:rPr>
          <w:i/>
          <w:color w:val="211F1F"/>
          <w:spacing w:val="-2"/>
        </w:rPr>
        <w:t>Statuten</w:t>
      </w:r>
      <w:r>
        <w:rPr>
          <w:color w:val="211F1F"/>
          <w:spacing w:val="-11"/>
        </w:rPr>
        <w:t xml:space="preserve"> </w:t>
      </w:r>
      <w:r>
        <w:rPr>
          <w:i/>
          <w:color w:val="211F1F"/>
          <w:spacing w:val="-2"/>
        </w:rPr>
        <w:t>Huria</w:t>
      </w:r>
      <w:r>
        <w:rPr>
          <w:color w:val="211F1F"/>
          <w:spacing w:val="-11"/>
        </w:rPr>
        <w:t xml:space="preserve"> </w:t>
      </w:r>
      <w:r>
        <w:rPr>
          <w:i/>
          <w:color w:val="211F1F"/>
          <w:spacing w:val="-2"/>
        </w:rPr>
        <w:t>Kristen</w:t>
      </w:r>
      <w:r>
        <w:rPr>
          <w:color w:val="211F1F"/>
          <w:spacing w:val="-11"/>
        </w:rPr>
        <w:t xml:space="preserve"> </w:t>
      </w:r>
      <w:r>
        <w:rPr>
          <w:i/>
          <w:color w:val="211F1F"/>
          <w:spacing w:val="-2"/>
        </w:rPr>
        <w:t>Batak</w:t>
      </w:r>
      <w:r>
        <w:rPr>
          <w:color w:val="211F1F"/>
          <w:spacing w:val="-10"/>
        </w:rPr>
        <w:t xml:space="preserve"> </w:t>
      </w:r>
      <w:r>
        <w:rPr>
          <w:i/>
          <w:color w:val="211F1F"/>
          <w:spacing w:val="-2"/>
        </w:rPr>
        <w:t>Protestan</w:t>
      </w:r>
      <w:r>
        <w:rPr>
          <w:color w:val="211F1F"/>
          <w:spacing w:val="-2"/>
        </w:rPr>
        <w:t>,</w:t>
      </w:r>
      <w:r>
        <w:rPr>
          <w:color w:val="211F1F"/>
          <w:spacing w:val="-11"/>
        </w:rPr>
        <w:t xml:space="preserve"> </w:t>
      </w:r>
      <w:r>
        <w:rPr>
          <w:color w:val="211F1F"/>
          <w:spacing w:val="-2"/>
        </w:rPr>
        <w:t>yang</w:t>
      </w:r>
      <w:r>
        <w:rPr>
          <w:color w:val="211F1F"/>
          <w:spacing w:val="-11"/>
        </w:rPr>
        <w:t xml:space="preserve"> </w:t>
      </w:r>
      <w:r>
        <w:rPr>
          <w:color w:val="211F1F"/>
          <w:spacing w:val="-2"/>
        </w:rPr>
        <w:t xml:space="preserve">ditetapkan </w:t>
      </w:r>
      <w:r>
        <w:rPr>
          <w:color w:val="211F1F"/>
        </w:rPr>
        <w:t>di</w:t>
      </w:r>
      <w:r>
        <w:rPr>
          <w:color w:val="211F1F"/>
          <w:spacing w:val="-14"/>
        </w:rPr>
        <w:t xml:space="preserve"> </w:t>
      </w:r>
      <w:r>
        <w:rPr>
          <w:color w:val="211F1F"/>
        </w:rPr>
        <w:t>Sinode</w:t>
      </w:r>
      <w:r>
        <w:rPr>
          <w:color w:val="211F1F"/>
          <w:spacing w:val="-13"/>
        </w:rPr>
        <w:t xml:space="preserve"> </w:t>
      </w:r>
      <w:r>
        <w:rPr>
          <w:color w:val="211F1F"/>
        </w:rPr>
        <w:t>Agung</w:t>
      </w:r>
      <w:r>
        <w:rPr>
          <w:color w:val="211F1F"/>
          <w:spacing w:val="-13"/>
        </w:rPr>
        <w:t xml:space="preserve"> </w:t>
      </w:r>
      <w:r>
        <w:rPr>
          <w:color w:val="211F1F"/>
        </w:rPr>
        <w:t>31</w:t>
      </w:r>
      <w:r>
        <w:rPr>
          <w:color w:val="211F1F"/>
          <w:spacing w:val="-13"/>
        </w:rPr>
        <w:t xml:space="preserve"> </w:t>
      </w:r>
      <w:r>
        <w:rPr>
          <w:color w:val="211F1F"/>
        </w:rPr>
        <w:t>Januari</w:t>
      </w:r>
      <w:r>
        <w:rPr>
          <w:color w:val="211F1F"/>
          <w:spacing w:val="-13"/>
        </w:rPr>
        <w:t xml:space="preserve"> </w:t>
      </w:r>
      <w:r>
        <w:rPr>
          <w:color w:val="211F1F"/>
        </w:rPr>
        <w:t>–</w:t>
      </w:r>
      <w:r>
        <w:rPr>
          <w:color w:val="211F1F"/>
          <w:spacing w:val="-13"/>
        </w:rPr>
        <w:t xml:space="preserve"> </w:t>
      </w:r>
      <w:r>
        <w:rPr>
          <w:color w:val="211F1F"/>
        </w:rPr>
        <w:t>2</w:t>
      </w:r>
      <w:r>
        <w:rPr>
          <w:color w:val="211F1F"/>
          <w:spacing w:val="-13"/>
        </w:rPr>
        <w:t xml:space="preserve"> </w:t>
      </w:r>
      <w:r>
        <w:rPr>
          <w:color w:val="211F1F"/>
        </w:rPr>
        <w:t>Februari</w:t>
      </w:r>
      <w:r>
        <w:rPr>
          <w:color w:val="211F1F"/>
          <w:spacing w:val="-13"/>
        </w:rPr>
        <w:t xml:space="preserve"> </w:t>
      </w:r>
      <w:r>
        <w:rPr>
          <w:color w:val="211F1F"/>
        </w:rPr>
        <w:t>1940.</w:t>
      </w:r>
      <w:r>
        <w:rPr>
          <w:color w:val="211F1F"/>
          <w:spacing w:val="-14"/>
        </w:rPr>
        <w:t xml:space="preserve"> </w:t>
      </w:r>
      <w:r>
        <w:rPr>
          <w:color w:val="211F1F"/>
        </w:rPr>
        <w:t>Sejak</w:t>
      </w:r>
      <w:r>
        <w:rPr>
          <w:color w:val="211F1F"/>
          <w:spacing w:val="-13"/>
        </w:rPr>
        <w:t xml:space="preserve"> </w:t>
      </w:r>
      <w:r>
        <w:rPr>
          <w:color w:val="211F1F"/>
        </w:rPr>
        <w:t>Tata</w:t>
      </w:r>
      <w:r>
        <w:rPr>
          <w:color w:val="211F1F"/>
          <w:spacing w:val="-13"/>
        </w:rPr>
        <w:t xml:space="preserve"> </w:t>
      </w:r>
      <w:r>
        <w:rPr>
          <w:color w:val="211F1F"/>
        </w:rPr>
        <w:t>Gereja</w:t>
      </w:r>
      <w:r>
        <w:rPr>
          <w:color w:val="211F1F"/>
          <w:spacing w:val="-13"/>
        </w:rPr>
        <w:t xml:space="preserve"> </w:t>
      </w:r>
      <w:r>
        <w:rPr>
          <w:color w:val="211F1F"/>
        </w:rPr>
        <w:t>1940</w:t>
      </w:r>
      <w:r>
        <w:rPr>
          <w:color w:val="211F1F"/>
          <w:spacing w:val="-13"/>
        </w:rPr>
        <w:t xml:space="preserve"> </w:t>
      </w:r>
      <w:r>
        <w:rPr>
          <w:color w:val="211F1F"/>
        </w:rPr>
        <w:t>ini,</w:t>
      </w:r>
      <w:r>
        <w:rPr>
          <w:color w:val="211F1F"/>
          <w:spacing w:val="-13"/>
        </w:rPr>
        <w:t xml:space="preserve"> </w:t>
      </w:r>
      <w:r>
        <w:rPr>
          <w:color w:val="211F1F"/>
        </w:rPr>
        <w:t xml:space="preserve">pergantian Aturan Peraturan diadakan satu kali sepuluh tahun. Salah satu pokok penting dari </w:t>
      </w:r>
      <w:r>
        <w:rPr>
          <w:i/>
          <w:color w:val="211F1F"/>
        </w:rPr>
        <w:t>Statuten</w:t>
      </w:r>
      <w:r>
        <w:rPr>
          <w:color w:val="211F1F"/>
        </w:rPr>
        <w:t xml:space="preserve"> ini adalah pernyataan: “ HKBP menolak segala bentuk perpecahan, karena bentuk-bentuk</w:t>
      </w:r>
      <w:r>
        <w:rPr>
          <w:color w:val="211F1F"/>
          <w:spacing w:val="-14"/>
        </w:rPr>
        <w:t xml:space="preserve"> </w:t>
      </w:r>
      <w:r>
        <w:rPr>
          <w:color w:val="211F1F"/>
        </w:rPr>
        <w:t>perpecahan</w:t>
      </w:r>
      <w:r>
        <w:rPr>
          <w:color w:val="211F1F"/>
          <w:spacing w:val="-13"/>
        </w:rPr>
        <w:t xml:space="preserve"> </w:t>
      </w:r>
      <w:r>
        <w:rPr>
          <w:color w:val="211F1F"/>
        </w:rPr>
        <w:t>itu</w:t>
      </w:r>
      <w:r>
        <w:rPr>
          <w:color w:val="211F1F"/>
          <w:spacing w:val="-13"/>
        </w:rPr>
        <w:t xml:space="preserve"> </w:t>
      </w:r>
      <w:r>
        <w:rPr>
          <w:color w:val="211F1F"/>
        </w:rPr>
        <w:t>tidak</w:t>
      </w:r>
      <w:r>
        <w:rPr>
          <w:color w:val="211F1F"/>
          <w:spacing w:val="-13"/>
        </w:rPr>
        <w:t xml:space="preserve"> </w:t>
      </w:r>
      <w:r>
        <w:rPr>
          <w:color w:val="211F1F"/>
        </w:rPr>
        <w:t>sesuai</w:t>
      </w:r>
      <w:r>
        <w:rPr>
          <w:color w:val="211F1F"/>
          <w:spacing w:val="-13"/>
        </w:rPr>
        <w:t xml:space="preserve"> </w:t>
      </w:r>
      <w:r>
        <w:rPr>
          <w:color w:val="211F1F"/>
        </w:rPr>
        <w:t>dengan</w:t>
      </w:r>
      <w:r>
        <w:rPr>
          <w:color w:val="211F1F"/>
          <w:spacing w:val="-13"/>
        </w:rPr>
        <w:t xml:space="preserve"> </w:t>
      </w:r>
      <w:r>
        <w:rPr>
          <w:color w:val="211F1F"/>
        </w:rPr>
        <w:t>kehendak</w:t>
      </w:r>
      <w:r>
        <w:rPr>
          <w:color w:val="211F1F"/>
          <w:spacing w:val="-13"/>
        </w:rPr>
        <w:t xml:space="preserve"> </w:t>
      </w:r>
      <w:r>
        <w:rPr>
          <w:color w:val="211F1F"/>
        </w:rPr>
        <w:t>Yesus</w:t>
      </w:r>
      <w:r>
        <w:rPr>
          <w:color w:val="211F1F"/>
          <w:spacing w:val="-13"/>
        </w:rPr>
        <w:t xml:space="preserve"> </w:t>
      </w:r>
      <w:r>
        <w:rPr>
          <w:color w:val="211F1F"/>
        </w:rPr>
        <w:t>Kristus.</w:t>
      </w:r>
      <w:r>
        <w:rPr>
          <w:color w:val="211F1F"/>
          <w:spacing w:val="-14"/>
        </w:rPr>
        <w:t xml:space="preserve"> </w:t>
      </w:r>
      <w:r>
        <w:rPr>
          <w:color w:val="211F1F"/>
        </w:rPr>
        <w:t>Kesatuan dan Persektuan di gereja harus dipertahankan dan dipelihara.</w:t>
      </w:r>
      <w:r>
        <w:rPr>
          <w:color w:val="211F1F"/>
          <w:vertAlign w:val="superscript"/>
        </w:rPr>
        <w:t>4</w:t>
      </w:r>
    </w:p>
    <w:p w14:paraId="340507DE" w14:textId="77777777" w:rsidR="0038493F" w:rsidRDefault="00000000">
      <w:pPr>
        <w:pStyle w:val="BodyText"/>
        <w:spacing w:before="148" w:line="240" w:lineRule="exact"/>
        <w:ind w:left="139" w:right="167"/>
        <w:rPr>
          <w:position w:val="6"/>
          <w:sz w:val="18"/>
        </w:rPr>
      </w:pPr>
      <w:r>
        <w:rPr>
          <w:color w:val="211F1F"/>
        </w:rPr>
        <w:t>Statuten ini hendak mengatasi perpecahan yang sudah mulai terbuka di kalangan Kristen</w:t>
      </w:r>
      <w:r>
        <w:rPr>
          <w:color w:val="211F1F"/>
          <w:spacing w:val="-12"/>
        </w:rPr>
        <w:t xml:space="preserve"> </w:t>
      </w:r>
      <w:r>
        <w:rPr>
          <w:color w:val="211F1F"/>
        </w:rPr>
        <w:t>Batak.</w:t>
      </w:r>
      <w:r>
        <w:rPr>
          <w:color w:val="211F1F"/>
          <w:spacing w:val="-12"/>
        </w:rPr>
        <w:t xml:space="preserve"> </w:t>
      </w:r>
      <w:r>
        <w:rPr>
          <w:color w:val="211F1F"/>
        </w:rPr>
        <w:t>Namun</w:t>
      </w:r>
      <w:r>
        <w:rPr>
          <w:color w:val="211F1F"/>
          <w:spacing w:val="-12"/>
        </w:rPr>
        <w:t xml:space="preserve"> </w:t>
      </w:r>
      <w:r>
        <w:rPr>
          <w:color w:val="211F1F"/>
        </w:rPr>
        <w:t>pada</w:t>
      </w:r>
      <w:r>
        <w:rPr>
          <w:color w:val="211F1F"/>
          <w:spacing w:val="-12"/>
        </w:rPr>
        <w:t xml:space="preserve"> </w:t>
      </w:r>
      <w:r>
        <w:rPr>
          <w:color w:val="211F1F"/>
        </w:rPr>
        <w:t>kenyataannya</w:t>
      </w:r>
      <w:r>
        <w:rPr>
          <w:color w:val="211F1F"/>
          <w:spacing w:val="26"/>
        </w:rPr>
        <w:t xml:space="preserve"> </w:t>
      </w:r>
      <w:r>
        <w:rPr>
          <w:color w:val="211F1F"/>
        </w:rPr>
        <w:t>Tata</w:t>
      </w:r>
      <w:r>
        <w:rPr>
          <w:color w:val="211F1F"/>
          <w:spacing w:val="-12"/>
        </w:rPr>
        <w:t xml:space="preserve"> </w:t>
      </w:r>
      <w:r>
        <w:rPr>
          <w:color w:val="211F1F"/>
        </w:rPr>
        <w:t>Gereja</w:t>
      </w:r>
      <w:r>
        <w:rPr>
          <w:color w:val="211F1F"/>
          <w:spacing w:val="-12"/>
        </w:rPr>
        <w:t xml:space="preserve"> </w:t>
      </w:r>
      <w:r>
        <w:rPr>
          <w:color w:val="211F1F"/>
        </w:rPr>
        <w:t>ini</w:t>
      </w:r>
      <w:r>
        <w:rPr>
          <w:color w:val="211F1F"/>
          <w:spacing w:val="-12"/>
        </w:rPr>
        <w:t xml:space="preserve"> </w:t>
      </w:r>
      <w:r>
        <w:rPr>
          <w:color w:val="211F1F"/>
        </w:rPr>
        <w:t>tidak</w:t>
      </w:r>
      <w:r>
        <w:rPr>
          <w:color w:val="211F1F"/>
          <w:spacing w:val="-12"/>
        </w:rPr>
        <w:t xml:space="preserve"> </w:t>
      </w:r>
      <w:r>
        <w:rPr>
          <w:color w:val="211F1F"/>
        </w:rPr>
        <w:t>dapat</w:t>
      </w:r>
      <w:r>
        <w:rPr>
          <w:color w:val="211F1F"/>
          <w:spacing w:val="-12"/>
        </w:rPr>
        <w:t xml:space="preserve"> </w:t>
      </w:r>
      <w:r>
        <w:rPr>
          <w:color w:val="211F1F"/>
        </w:rPr>
        <w:t>menghempang perpecahan yang muncul kemudian di tengah-tengah Kristen Batak. Pada Sinode Agung</w:t>
      </w:r>
      <w:r>
        <w:rPr>
          <w:color w:val="211F1F"/>
          <w:spacing w:val="-5"/>
        </w:rPr>
        <w:t xml:space="preserve"> </w:t>
      </w:r>
      <w:r>
        <w:rPr>
          <w:color w:val="211F1F"/>
        </w:rPr>
        <w:t>1950,</w:t>
      </w:r>
      <w:r>
        <w:rPr>
          <w:color w:val="211F1F"/>
          <w:spacing w:val="-5"/>
        </w:rPr>
        <w:t xml:space="preserve"> </w:t>
      </w:r>
      <w:r>
        <w:rPr>
          <w:color w:val="211F1F"/>
        </w:rPr>
        <w:t>disahkan</w:t>
      </w:r>
      <w:r>
        <w:rPr>
          <w:color w:val="211F1F"/>
          <w:spacing w:val="-5"/>
        </w:rPr>
        <w:t xml:space="preserve"> </w:t>
      </w:r>
      <w:r>
        <w:rPr>
          <w:color w:val="211F1F"/>
        </w:rPr>
        <w:t>“</w:t>
      </w:r>
      <w:r>
        <w:rPr>
          <w:i/>
          <w:color w:val="211F1F"/>
        </w:rPr>
        <w:t>Aturan</w:t>
      </w:r>
      <w:r>
        <w:rPr>
          <w:color w:val="211F1F"/>
          <w:spacing w:val="-5"/>
        </w:rPr>
        <w:t xml:space="preserve"> </w:t>
      </w:r>
      <w:r>
        <w:rPr>
          <w:i/>
          <w:color w:val="211F1F"/>
        </w:rPr>
        <w:t>ni</w:t>
      </w:r>
      <w:r>
        <w:rPr>
          <w:color w:val="211F1F"/>
          <w:spacing w:val="-5"/>
        </w:rPr>
        <w:t xml:space="preserve"> </w:t>
      </w:r>
      <w:r>
        <w:rPr>
          <w:i/>
          <w:color w:val="211F1F"/>
        </w:rPr>
        <w:t>Huria</w:t>
      </w:r>
      <w:r>
        <w:rPr>
          <w:color w:val="211F1F"/>
        </w:rPr>
        <w:t>”</w:t>
      </w:r>
      <w:r>
        <w:rPr>
          <w:color w:val="211F1F"/>
          <w:spacing w:val="-5"/>
        </w:rPr>
        <w:t xml:space="preserve"> </w:t>
      </w:r>
      <w:r>
        <w:rPr>
          <w:color w:val="211F1F"/>
        </w:rPr>
        <w:t>yang</w:t>
      </w:r>
      <w:r>
        <w:rPr>
          <w:color w:val="211F1F"/>
          <w:spacing w:val="-5"/>
        </w:rPr>
        <w:t xml:space="preserve"> </w:t>
      </w:r>
      <w:r>
        <w:rPr>
          <w:color w:val="211F1F"/>
        </w:rPr>
        <w:t>baru</w:t>
      </w:r>
      <w:r>
        <w:rPr>
          <w:color w:val="211F1F"/>
          <w:spacing w:val="-5"/>
        </w:rPr>
        <w:t xml:space="preserve"> </w:t>
      </w:r>
      <w:r>
        <w:rPr>
          <w:color w:val="211F1F"/>
        </w:rPr>
        <w:t>yang</w:t>
      </w:r>
      <w:r>
        <w:rPr>
          <w:color w:val="211F1F"/>
          <w:spacing w:val="-5"/>
        </w:rPr>
        <w:t xml:space="preserve"> </w:t>
      </w:r>
      <w:r>
        <w:rPr>
          <w:color w:val="211F1F"/>
        </w:rPr>
        <w:t>diadakan</w:t>
      </w:r>
      <w:r>
        <w:rPr>
          <w:color w:val="211F1F"/>
          <w:spacing w:val="-5"/>
        </w:rPr>
        <w:t xml:space="preserve"> </w:t>
      </w:r>
      <w:r>
        <w:rPr>
          <w:color w:val="211F1F"/>
        </w:rPr>
        <w:t>pada</w:t>
      </w:r>
      <w:r>
        <w:rPr>
          <w:color w:val="211F1F"/>
          <w:spacing w:val="-5"/>
        </w:rPr>
        <w:t xml:space="preserve"> </w:t>
      </w:r>
      <w:r>
        <w:rPr>
          <w:color w:val="211F1F"/>
        </w:rPr>
        <w:t>31</w:t>
      </w:r>
      <w:r>
        <w:rPr>
          <w:color w:val="211F1F"/>
          <w:spacing w:val="-5"/>
        </w:rPr>
        <w:t xml:space="preserve"> </w:t>
      </w:r>
      <w:r>
        <w:rPr>
          <w:color w:val="211F1F"/>
        </w:rPr>
        <w:t xml:space="preserve">Oktober – 3 Nopember 1950.Tata gereja ini melahirkan konteks baru, yaitu dalam persiapan </w:t>
      </w:r>
      <w:r>
        <w:rPr>
          <w:color w:val="211F1F"/>
          <w:spacing w:val="-4"/>
        </w:rPr>
        <w:t xml:space="preserve">keikutsertaan HKBP mengikuti gerakan Oikumene. Oleh karena itu, dalam pembukaan </w:t>
      </w:r>
      <w:r>
        <w:rPr>
          <w:color w:val="211F1F"/>
        </w:rPr>
        <w:t xml:space="preserve">Tata Gereja ini dirumuskan: “Gereja (HKBP) adalah merupakan gereja yang esa </w:t>
      </w:r>
      <w:r>
        <w:rPr>
          <w:color w:val="211F1F"/>
          <w:spacing w:val="-2"/>
        </w:rPr>
        <w:t>bersama-sama</w:t>
      </w:r>
      <w:r>
        <w:rPr>
          <w:color w:val="211F1F"/>
          <w:spacing w:val="-4"/>
        </w:rPr>
        <w:t xml:space="preserve"> </w:t>
      </w:r>
      <w:r>
        <w:rPr>
          <w:color w:val="211F1F"/>
          <w:spacing w:val="-2"/>
        </w:rPr>
        <w:t>gereja</w:t>
      </w:r>
      <w:r>
        <w:rPr>
          <w:color w:val="211F1F"/>
          <w:spacing w:val="-4"/>
        </w:rPr>
        <w:t xml:space="preserve"> </w:t>
      </w:r>
      <w:r>
        <w:rPr>
          <w:color w:val="211F1F"/>
          <w:spacing w:val="-2"/>
        </w:rPr>
        <w:t>Protestan</w:t>
      </w:r>
      <w:r>
        <w:rPr>
          <w:color w:val="211F1F"/>
          <w:spacing w:val="-4"/>
        </w:rPr>
        <w:t xml:space="preserve"> </w:t>
      </w:r>
      <w:r>
        <w:rPr>
          <w:color w:val="211F1F"/>
          <w:spacing w:val="-2"/>
        </w:rPr>
        <w:t>lainnya</w:t>
      </w:r>
      <w:r>
        <w:rPr>
          <w:color w:val="211F1F"/>
          <w:spacing w:val="-4"/>
        </w:rPr>
        <w:t xml:space="preserve"> </w:t>
      </w:r>
      <w:r>
        <w:rPr>
          <w:color w:val="211F1F"/>
          <w:spacing w:val="-2"/>
        </w:rPr>
        <w:t>(Yoh</w:t>
      </w:r>
      <w:r>
        <w:rPr>
          <w:color w:val="211F1F"/>
          <w:spacing w:val="-4"/>
        </w:rPr>
        <w:t xml:space="preserve"> </w:t>
      </w:r>
      <w:r>
        <w:rPr>
          <w:color w:val="211F1F"/>
          <w:spacing w:val="-2"/>
        </w:rPr>
        <w:t>17</w:t>
      </w:r>
      <w:r>
        <w:rPr>
          <w:color w:val="211F1F"/>
          <w:spacing w:val="-4"/>
        </w:rPr>
        <w:t xml:space="preserve"> </w:t>
      </w:r>
      <w:r>
        <w:rPr>
          <w:color w:val="211F1F"/>
          <w:spacing w:val="-2"/>
        </w:rPr>
        <w:t>:</w:t>
      </w:r>
      <w:r>
        <w:rPr>
          <w:color w:val="211F1F"/>
          <w:spacing w:val="-4"/>
        </w:rPr>
        <w:t xml:space="preserve"> </w:t>
      </w:r>
      <w:r>
        <w:rPr>
          <w:color w:val="211F1F"/>
          <w:spacing w:val="-2"/>
        </w:rPr>
        <w:t>21)</w:t>
      </w:r>
      <w:r>
        <w:rPr>
          <w:color w:val="211F1F"/>
          <w:spacing w:val="-4"/>
        </w:rPr>
        <w:t xml:space="preserve"> </w:t>
      </w:r>
      <w:r>
        <w:rPr>
          <w:color w:val="211F1F"/>
          <w:spacing w:val="-2"/>
        </w:rPr>
        <w:t>yang</w:t>
      </w:r>
      <w:r>
        <w:rPr>
          <w:color w:val="211F1F"/>
          <w:spacing w:val="-4"/>
        </w:rPr>
        <w:t xml:space="preserve"> </w:t>
      </w:r>
      <w:r>
        <w:rPr>
          <w:color w:val="211F1F"/>
          <w:spacing w:val="-2"/>
        </w:rPr>
        <w:t>menerima</w:t>
      </w:r>
      <w:r>
        <w:rPr>
          <w:color w:val="211F1F"/>
          <w:spacing w:val="-4"/>
        </w:rPr>
        <w:t xml:space="preserve"> </w:t>
      </w:r>
      <w:r>
        <w:rPr>
          <w:color w:val="211F1F"/>
          <w:spacing w:val="-2"/>
        </w:rPr>
        <w:t>panggilan</w:t>
      </w:r>
      <w:r>
        <w:rPr>
          <w:color w:val="211F1F"/>
          <w:spacing w:val="-4"/>
        </w:rPr>
        <w:t xml:space="preserve"> </w:t>
      </w:r>
      <w:r>
        <w:rPr>
          <w:color w:val="211F1F"/>
          <w:spacing w:val="-2"/>
        </w:rPr>
        <w:t xml:space="preserve">untuk </w:t>
      </w:r>
      <w:r>
        <w:rPr>
          <w:color w:val="211F1F"/>
        </w:rPr>
        <w:t>mengabarkan Injil Kristus (Mat 28 : 18 – 20), dan menolak ajaran yang tidak sesuai dengan</w:t>
      </w:r>
      <w:r>
        <w:rPr>
          <w:color w:val="211F1F"/>
          <w:spacing w:val="40"/>
        </w:rPr>
        <w:t xml:space="preserve"> </w:t>
      </w:r>
      <w:r>
        <w:rPr>
          <w:color w:val="211F1F"/>
        </w:rPr>
        <w:t>Firman Allah ( 2 Pet 1 : 20 – 21).</w:t>
      </w:r>
      <w:r>
        <w:rPr>
          <w:color w:val="211F1F"/>
          <w:position w:val="6"/>
          <w:sz w:val="18"/>
        </w:rPr>
        <w:t>5</w:t>
      </w:r>
    </w:p>
    <w:p w14:paraId="400B915C" w14:textId="77777777" w:rsidR="0038493F" w:rsidRDefault="00000000">
      <w:pPr>
        <w:pStyle w:val="BodyText"/>
        <w:spacing w:before="154"/>
        <w:ind w:left="139" w:right="168"/>
      </w:pPr>
      <w:r>
        <w:rPr>
          <w:color w:val="211F1F"/>
        </w:rPr>
        <w:t>Pada 16 – 23 Juni 1962 terbit lagi Konsep</w:t>
      </w:r>
      <w:r>
        <w:rPr>
          <w:color w:val="211F1F"/>
          <w:spacing w:val="-7"/>
        </w:rPr>
        <w:t xml:space="preserve"> </w:t>
      </w:r>
      <w:r>
        <w:rPr>
          <w:color w:val="211F1F"/>
        </w:rPr>
        <w:t>Aturan HKBP</w:t>
      </w:r>
      <w:r>
        <w:rPr>
          <w:color w:val="211F1F"/>
          <w:spacing w:val="-2"/>
        </w:rPr>
        <w:t xml:space="preserve"> </w:t>
      </w:r>
      <w:r>
        <w:rPr>
          <w:color w:val="211F1F"/>
        </w:rPr>
        <w:t>yang baru yang kemudian disahkan</w:t>
      </w:r>
      <w:r>
        <w:rPr>
          <w:color w:val="211F1F"/>
          <w:spacing w:val="-7"/>
        </w:rPr>
        <w:t xml:space="preserve"> </w:t>
      </w:r>
      <w:r>
        <w:rPr>
          <w:color w:val="211F1F"/>
        </w:rPr>
        <w:t>menjadi</w:t>
      </w:r>
      <w:r>
        <w:rPr>
          <w:color w:val="211F1F"/>
          <w:spacing w:val="-14"/>
        </w:rPr>
        <w:t xml:space="preserve"> </w:t>
      </w:r>
      <w:r>
        <w:rPr>
          <w:color w:val="211F1F"/>
        </w:rPr>
        <w:t>AP</w:t>
      </w:r>
      <w:r>
        <w:rPr>
          <w:color w:val="211F1F"/>
          <w:spacing w:val="-10"/>
        </w:rPr>
        <w:t xml:space="preserve"> </w:t>
      </w:r>
      <w:r>
        <w:rPr>
          <w:color w:val="211F1F"/>
        </w:rPr>
        <w:t>1962</w:t>
      </w:r>
      <w:r>
        <w:rPr>
          <w:color w:val="211F1F"/>
          <w:spacing w:val="-4"/>
        </w:rPr>
        <w:t xml:space="preserve"> </w:t>
      </w:r>
      <w:r>
        <w:rPr>
          <w:color w:val="211F1F"/>
        </w:rPr>
        <w:t>–</w:t>
      </w:r>
      <w:r>
        <w:rPr>
          <w:color w:val="211F1F"/>
          <w:spacing w:val="-4"/>
        </w:rPr>
        <w:t xml:space="preserve"> </w:t>
      </w:r>
      <w:r>
        <w:rPr>
          <w:color w:val="211F1F"/>
        </w:rPr>
        <w:t>1972.</w:t>
      </w:r>
      <w:r>
        <w:rPr>
          <w:color w:val="211F1F"/>
          <w:spacing w:val="-4"/>
        </w:rPr>
        <w:t xml:space="preserve"> </w:t>
      </w:r>
      <w:r>
        <w:rPr>
          <w:color w:val="211F1F"/>
        </w:rPr>
        <w:t>Perubahan</w:t>
      </w:r>
      <w:r>
        <w:rPr>
          <w:color w:val="211F1F"/>
          <w:spacing w:val="-4"/>
        </w:rPr>
        <w:t xml:space="preserve"> </w:t>
      </w:r>
      <w:r>
        <w:rPr>
          <w:color w:val="211F1F"/>
        </w:rPr>
        <w:t>struktur</w:t>
      </w:r>
      <w:r>
        <w:rPr>
          <w:color w:val="211F1F"/>
          <w:spacing w:val="-4"/>
        </w:rPr>
        <w:t xml:space="preserve"> </w:t>
      </w:r>
      <w:r>
        <w:rPr>
          <w:color w:val="211F1F"/>
        </w:rPr>
        <w:t>dan</w:t>
      </w:r>
      <w:r>
        <w:rPr>
          <w:color w:val="211F1F"/>
          <w:spacing w:val="-4"/>
        </w:rPr>
        <w:t xml:space="preserve"> </w:t>
      </w:r>
      <w:r>
        <w:rPr>
          <w:color w:val="211F1F"/>
        </w:rPr>
        <w:t>mekanisme</w:t>
      </w:r>
      <w:r>
        <w:rPr>
          <w:color w:val="211F1F"/>
          <w:spacing w:val="-4"/>
        </w:rPr>
        <w:t xml:space="preserve"> </w:t>
      </w:r>
      <w:r>
        <w:rPr>
          <w:color w:val="211F1F"/>
        </w:rPr>
        <w:t>pengambilan keputusan di HKBP berdasarkan</w:t>
      </w:r>
      <w:r>
        <w:rPr>
          <w:color w:val="211F1F"/>
          <w:spacing w:val="-4"/>
        </w:rPr>
        <w:t xml:space="preserve"> </w:t>
      </w:r>
      <w:r>
        <w:rPr>
          <w:color w:val="211F1F"/>
        </w:rPr>
        <w:t>Aturan dan Peraturan (1962-1972) yang disahkan pada</w:t>
      </w:r>
      <w:r>
        <w:rPr>
          <w:color w:val="211F1F"/>
          <w:spacing w:val="-3"/>
        </w:rPr>
        <w:t xml:space="preserve"> </w:t>
      </w:r>
      <w:r>
        <w:rPr>
          <w:color w:val="211F1F"/>
        </w:rPr>
        <w:t>bulan</w:t>
      </w:r>
      <w:r>
        <w:rPr>
          <w:color w:val="211F1F"/>
          <w:spacing w:val="-3"/>
        </w:rPr>
        <w:t xml:space="preserve"> </w:t>
      </w:r>
      <w:r>
        <w:rPr>
          <w:color w:val="211F1F"/>
        </w:rPr>
        <w:t>Juli</w:t>
      </w:r>
      <w:r>
        <w:rPr>
          <w:color w:val="211F1F"/>
          <w:spacing w:val="-3"/>
        </w:rPr>
        <w:t xml:space="preserve"> </w:t>
      </w:r>
      <w:r>
        <w:rPr>
          <w:color w:val="211F1F"/>
        </w:rPr>
        <w:t>1962</w:t>
      </w:r>
      <w:r>
        <w:rPr>
          <w:color w:val="211F1F"/>
          <w:spacing w:val="-3"/>
        </w:rPr>
        <w:t xml:space="preserve"> </w:t>
      </w:r>
      <w:r>
        <w:rPr>
          <w:color w:val="211F1F"/>
        </w:rPr>
        <w:t>itu</w:t>
      </w:r>
      <w:r>
        <w:rPr>
          <w:color w:val="211F1F"/>
          <w:spacing w:val="-3"/>
        </w:rPr>
        <w:t xml:space="preserve"> </w:t>
      </w:r>
      <w:r>
        <w:rPr>
          <w:color w:val="211F1F"/>
        </w:rPr>
        <w:t>sangat</w:t>
      </w:r>
      <w:r>
        <w:rPr>
          <w:color w:val="211F1F"/>
          <w:spacing w:val="-3"/>
        </w:rPr>
        <w:t xml:space="preserve"> </w:t>
      </w:r>
      <w:r>
        <w:rPr>
          <w:color w:val="211F1F"/>
        </w:rPr>
        <w:t>besar,</w:t>
      </w:r>
      <w:r>
        <w:rPr>
          <w:color w:val="211F1F"/>
          <w:spacing w:val="-3"/>
        </w:rPr>
        <w:t xml:space="preserve"> </w:t>
      </w:r>
      <w:r>
        <w:rPr>
          <w:color w:val="211F1F"/>
        </w:rPr>
        <w:t>sehingga</w:t>
      </w:r>
      <w:r>
        <w:rPr>
          <w:color w:val="211F1F"/>
          <w:spacing w:val="-3"/>
        </w:rPr>
        <w:t xml:space="preserve"> </w:t>
      </w:r>
      <w:r>
        <w:rPr>
          <w:color w:val="211F1F"/>
        </w:rPr>
        <w:t>berdampak</w:t>
      </w:r>
      <w:r>
        <w:rPr>
          <w:color w:val="211F1F"/>
          <w:spacing w:val="-3"/>
        </w:rPr>
        <w:t xml:space="preserve"> </w:t>
      </w:r>
      <w:r>
        <w:rPr>
          <w:color w:val="211F1F"/>
        </w:rPr>
        <w:t>kepada</w:t>
      </w:r>
      <w:r>
        <w:rPr>
          <w:color w:val="211F1F"/>
          <w:spacing w:val="-3"/>
        </w:rPr>
        <w:t xml:space="preserve"> </w:t>
      </w:r>
      <w:r>
        <w:rPr>
          <w:color w:val="211F1F"/>
        </w:rPr>
        <w:t>pro</w:t>
      </w:r>
      <w:r>
        <w:rPr>
          <w:color w:val="211F1F"/>
          <w:spacing w:val="-3"/>
        </w:rPr>
        <w:t xml:space="preserve"> </w:t>
      </w:r>
      <w:r>
        <w:rPr>
          <w:color w:val="211F1F"/>
        </w:rPr>
        <w:t>–</w:t>
      </w:r>
      <w:r>
        <w:rPr>
          <w:color w:val="211F1F"/>
          <w:spacing w:val="-3"/>
        </w:rPr>
        <w:t xml:space="preserve"> </w:t>
      </w:r>
      <w:r>
        <w:rPr>
          <w:color w:val="211F1F"/>
        </w:rPr>
        <w:t>kontra,</w:t>
      </w:r>
      <w:r>
        <w:rPr>
          <w:color w:val="211F1F"/>
          <w:spacing w:val="-3"/>
        </w:rPr>
        <w:t xml:space="preserve"> </w:t>
      </w:r>
      <w:r>
        <w:rPr>
          <w:color w:val="211F1F"/>
        </w:rPr>
        <w:t xml:space="preserve">dan </w:t>
      </w:r>
      <w:r>
        <w:rPr>
          <w:color w:val="211F1F"/>
          <w:spacing w:val="-2"/>
        </w:rPr>
        <w:t>pada</w:t>
      </w:r>
      <w:r>
        <w:rPr>
          <w:color w:val="211F1F"/>
          <w:spacing w:val="-12"/>
        </w:rPr>
        <w:t xml:space="preserve"> </w:t>
      </w:r>
      <w:r>
        <w:rPr>
          <w:color w:val="211F1F"/>
          <w:spacing w:val="-2"/>
        </w:rPr>
        <w:t>akhirnya</w:t>
      </w:r>
      <w:r>
        <w:rPr>
          <w:color w:val="211F1F"/>
          <w:spacing w:val="-11"/>
        </w:rPr>
        <w:t xml:space="preserve"> </w:t>
      </w:r>
      <w:r>
        <w:rPr>
          <w:color w:val="211F1F"/>
          <w:spacing w:val="-2"/>
        </w:rPr>
        <w:t>melahirkan</w:t>
      </w:r>
      <w:r>
        <w:rPr>
          <w:color w:val="211F1F"/>
          <w:spacing w:val="-11"/>
        </w:rPr>
        <w:t xml:space="preserve"> </w:t>
      </w:r>
      <w:r>
        <w:rPr>
          <w:color w:val="211F1F"/>
          <w:spacing w:val="-2"/>
        </w:rPr>
        <w:t>stigma.</w:t>
      </w:r>
      <w:r>
        <w:rPr>
          <w:color w:val="211F1F"/>
          <w:spacing w:val="-11"/>
        </w:rPr>
        <w:t xml:space="preserve"> </w:t>
      </w:r>
      <w:r>
        <w:rPr>
          <w:color w:val="211F1F"/>
          <w:spacing w:val="-2"/>
        </w:rPr>
        <w:t>Mereka</w:t>
      </w:r>
      <w:r>
        <w:rPr>
          <w:color w:val="211F1F"/>
          <w:spacing w:val="-11"/>
        </w:rPr>
        <w:t xml:space="preserve"> </w:t>
      </w:r>
      <w:r>
        <w:rPr>
          <w:color w:val="211F1F"/>
          <w:spacing w:val="-2"/>
        </w:rPr>
        <w:t>yang</w:t>
      </w:r>
      <w:r>
        <w:rPr>
          <w:color w:val="211F1F"/>
          <w:spacing w:val="-11"/>
        </w:rPr>
        <w:t xml:space="preserve"> </w:t>
      </w:r>
      <w:r>
        <w:rPr>
          <w:color w:val="211F1F"/>
          <w:spacing w:val="-2"/>
        </w:rPr>
        <w:t>tidak</w:t>
      </w:r>
      <w:r>
        <w:rPr>
          <w:color w:val="211F1F"/>
          <w:spacing w:val="-11"/>
        </w:rPr>
        <w:t xml:space="preserve"> </w:t>
      </w:r>
      <w:r>
        <w:rPr>
          <w:color w:val="211F1F"/>
          <w:spacing w:val="-2"/>
        </w:rPr>
        <w:t>setuju</w:t>
      </w:r>
      <w:r>
        <w:rPr>
          <w:color w:val="211F1F"/>
          <w:spacing w:val="-11"/>
        </w:rPr>
        <w:t xml:space="preserve"> </w:t>
      </w:r>
      <w:r>
        <w:rPr>
          <w:color w:val="211F1F"/>
          <w:spacing w:val="-2"/>
        </w:rPr>
        <w:t>pada</w:t>
      </w:r>
      <w:r>
        <w:rPr>
          <w:color w:val="211F1F"/>
          <w:spacing w:val="-12"/>
        </w:rPr>
        <w:t xml:space="preserve"> </w:t>
      </w:r>
      <w:r>
        <w:rPr>
          <w:color w:val="211F1F"/>
          <w:spacing w:val="-2"/>
        </w:rPr>
        <w:t>Aturan</w:t>
      </w:r>
      <w:r>
        <w:rPr>
          <w:color w:val="211F1F"/>
          <w:spacing w:val="-11"/>
        </w:rPr>
        <w:t xml:space="preserve"> </w:t>
      </w:r>
      <w:r>
        <w:rPr>
          <w:color w:val="211F1F"/>
          <w:spacing w:val="-2"/>
        </w:rPr>
        <w:t>dan</w:t>
      </w:r>
      <w:r>
        <w:rPr>
          <w:color w:val="211F1F"/>
          <w:spacing w:val="-11"/>
        </w:rPr>
        <w:t xml:space="preserve"> </w:t>
      </w:r>
      <w:r>
        <w:rPr>
          <w:color w:val="211F1F"/>
          <w:spacing w:val="-2"/>
        </w:rPr>
        <w:t xml:space="preserve">Peraturan </w:t>
      </w:r>
      <w:r>
        <w:rPr>
          <w:color w:val="211F1F"/>
        </w:rPr>
        <w:t>yang ditetapkan pada bulan Juli 1962 akhirnya memisahkan diri, dan membentuk gereja baru, yaitu Gereja Kristen Protestan Indonesia – GKPI.</w:t>
      </w:r>
    </w:p>
    <w:p w14:paraId="16D45BBA" w14:textId="77777777" w:rsidR="0038493F" w:rsidRDefault="00000000">
      <w:pPr>
        <w:pStyle w:val="BodyText"/>
        <w:spacing w:before="13"/>
        <w:ind w:left="0"/>
        <w:jc w:val="left"/>
        <w:rPr>
          <w:sz w:val="20"/>
        </w:rPr>
      </w:pPr>
      <w:r>
        <w:rPr>
          <w:noProof/>
          <w:sz w:val="20"/>
        </w:rPr>
        <mc:AlternateContent>
          <mc:Choice Requires="wps">
            <w:drawing>
              <wp:anchor distT="0" distB="0" distL="0" distR="0" simplePos="0" relativeHeight="487590400" behindDoc="1" locked="0" layoutInCell="1" allowOverlap="1" wp14:anchorId="5EF22C5D" wp14:editId="0B9CCE8B">
                <wp:simplePos x="0" y="0"/>
                <wp:positionH relativeFrom="page">
                  <wp:posOffset>361795</wp:posOffset>
                </wp:positionH>
                <wp:positionV relativeFrom="paragraph">
                  <wp:posOffset>169910</wp:posOffset>
                </wp:positionV>
                <wp:extent cx="196913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9135" cy="1270"/>
                        </a:xfrm>
                        <a:custGeom>
                          <a:avLst/>
                          <a:gdLst/>
                          <a:ahLst/>
                          <a:cxnLst/>
                          <a:rect l="l" t="t" r="r" b="b"/>
                          <a:pathLst>
                            <a:path w="1969135">
                              <a:moveTo>
                                <a:pt x="0" y="0"/>
                              </a:moveTo>
                              <a:lnTo>
                                <a:pt x="1969008" y="0"/>
                              </a:lnTo>
                            </a:path>
                          </a:pathLst>
                        </a:custGeom>
                        <a:ln w="12192">
                          <a:solidFill>
                            <a:srgbClr val="211F1F"/>
                          </a:solidFill>
                          <a:prstDash val="solid"/>
                        </a:ln>
                      </wps:spPr>
                      <wps:bodyPr wrap="square" lIns="0" tIns="0" rIns="0" bIns="0" rtlCol="0">
                        <a:prstTxWarp prst="textNoShape">
                          <a:avLst/>
                        </a:prstTxWarp>
                        <a:noAutofit/>
                      </wps:bodyPr>
                    </wps:wsp>
                  </a:graphicData>
                </a:graphic>
              </wp:anchor>
            </w:drawing>
          </mc:Choice>
          <mc:Fallback>
            <w:pict>
              <v:shape w14:anchorId="12DE9BEE" id="Graphic 15" o:spid="_x0000_s1026" style="position:absolute;margin-left:28.5pt;margin-top:13.4pt;width:155.0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969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" path="m,l1969008,e" filled="f" strokecolor="#211f1f" strokeweight=".96pt">
                <v:path arrowok="t"/>
                <w10:wrap type="topAndBottom" anchorx="page"/>
              </v:shape>
            </w:pict>
          </mc:Fallback>
        </mc:AlternateContent>
      </w:r>
    </w:p>
    <w:p w14:paraId="6BCFB839" w14:textId="77777777" w:rsidR="0038493F" w:rsidRDefault="00000000">
      <w:pPr>
        <w:spacing w:before="24" w:line="202" w:lineRule="exact"/>
        <w:ind w:left="154"/>
        <w:jc w:val="both"/>
        <w:rPr>
          <w:sz w:val="18"/>
        </w:rPr>
      </w:pPr>
      <w:r>
        <w:rPr>
          <w:sz w:val="18"/>
          <w:vertAlign w:val="superscript"/>
        </w:rPr>
        <w:t>3</w:t>
      </w:r>
      <w:r>
        <w:rPr>
          <w:sz w:val="18"/>
        </w:rPr>
        <w:t>Lihat terjemahannya</w:t>
      </w:r>
      <w:r>
        <w:rPr>
          <w:spacing w:val="1"/>
          <w:sz w:val="18"/>
        </w:rPr>
        <w:t xml:space="preserve"> </w:t>
      </w:r>
      <w:r>
        <w:rPr>
          <w:sz w:val="18"/>
        </w:rPr>
        <w:t>oleh</w:t>
      </w:r>
      <w:r>
        <w:rPr>
          <w:spacing w:val="-8"/>
          <w:sz w:val="18"/>
        </w:rPr>
        <w:t xml:space="preserve"> </w:t>
      </w:r>
      <w:r>
        <w:rPr>
          <w:sz w:val="18"/>
        </w:rPr>
        <w:t>Tim</w:t>
      </w:r>
      <w:r>
        <w:rPr>
          <w:spacing w:val="1"/>
          <w:sz w:val="18"/>
        </w:rPr>
        <w:t xml:space="preserve"> </w:t>
      </w:r>
      <w:r>
        <w:rPr>
          <w:sz w:val="18"/>
        </w:rPr>
        <w:t>Penterjemah</w:t>
      </w:r>
      <w:r>
        <w:rPr>
          <w:spacing w:val="-7"/>
          <w:sz w:val="18"/>
        </w:rPr>
        <w:t xml:space="preserve"> </w:t>
      </w:r>
      <w:r>
        <w:rPr>
          <w:sz w:val="18"/>
        </w:rPr>
        <w:t>Tata Gereja,</w:t>
      </w:r>
      <w:r>
        <w:rPr>
          <w:spacing w:val="1"/>
          <w:sz w:val="18"/>
        </w:rPr>
        <w:t xml:space="preserve"> </w:t>
      </w:r>
      <w:r>
        <w:rPr>
          <w:sz w:val="18"/>
        </w:rPr>
        <w:t>1930 (Pematang</w:t>
      </w:r>
      <w:r>
        <w:rPr>
          <w:spacing w:val="1"/>
          <w:sz w:val="18"/>
        </w:rPr>
        <w:t xml:space="preserve"> </w:t>
      </w:r>
      <w:r>
        <w:rPr>
          <w:sz w:val="18"/>
        </w:rPr>
        <w:t>Siantar,</w:t>
      </w:r>
      <w:r>
        <w:rPr>
          <w:spacing w:val="2"/>
          <w:sz w:val="18"/>
        </w:rPr>
        <w:t xml:space="preserve"> </w:t>
      </w:r>
      <w:r>
        <w:rPr>
          <w:spacing w:val="-2"/>
          <w:sz w:val="18"/>
        </w:rPr>
        <w:t>1988).</w:t>
      </w:r>
    </w:p>
    <w:p w14:paraId="1ADB51C1" w14:textId="77777777" w:rsidR="0038493F" w:rsidRDefault="00000000">
      <w:pPr>
        <w:spacing w:line="232" w:lineRule="auto"/>
        <w:ind w:left="154" w:right="138"/>
        <w:jc w:val="both"/>
        <w:rPr>
          <w:sz w:val="18"/>
        </w:rPr>
      </w:pPr>
      <w:r>
        <w:rPr>
          <w:position w:val="6"/>
          <w:sz w:val="10"/>
        </w:rPr>
        <w:t>4</w:t>
      </w:r>
      <w:r>
        <w:rPr>
          <w:spacing w:val="40"/>
          <w:position w:val="6"/>
          <w:sz w:val="10"/>
        </w:rPr>
        <w:t xml:space="preserve"> </w:t>
      </w:r>
      <w:r>
        <w:rPr>
          <w:sz w:val="18"/>
        </w:rPr>
        <w:t>Statuten Huria Kristen Batak Protestan na tinolopan ni Sinode Godang HKBP, 31 Januari-2 Februari</w:t>
      </w:r>
      <w:r>
        <w:rPr>
          <w:spacing w:val="-6"/>
          <w:sz w:val="18"/>
        </w:rPr>
        <w:t xml:space="preserve"> </w:t>
      </w:r>
      <w:r>
        <w:rPr>
          <w:sz w:val="18"/>
        </w:rPr>
        <w:t>1940,</w:t>
      </w:r>
      <w:r>
        <w:rPr>
          <w:spacing w:val="-6"/>
          <w:sz w:val="18"/>
        </w:rPr>
        <w:t xml:space="preserve"> </w:t>
      </w:r>
      <w:r>
        <w:rPr>
          <w:sz w:val="18"/>
        </w:rPr>
        <w:t>sejak</w:t>
      </w:r>
      <w:r>
        <w:rPr>
          <w:spacing w:val="-6"/>
          <w:sz w:val="18"/>
        </w:rPr>
        <w:t xml:space="preserve"> </w:t>
      </w:r>
      <w:r>
        <w:rPr>
          <w:sz w:val="18"/>
        </w:rPr>
        <w:t>1927</w:t>
      </w:r>
      <w:r>
        <w:rPr>
          <w:spacing w:val="-6"/>
          <w:sz w:val="18"/>
        </w:rPr>
        <w:t xml:space="preserve"> </w:t>
      </w:r>
      <w:r>
        <w:rPr>
          <w:sz w:val="18"/>
        </w:rPr>
        <w:t>dengan</w:t>
      </w:r>
      <w:r>
        <w:rPr>
          <w:spacing w:val="30"/>
          <w:sz w:val="18"/>
        </w:rPr>
        <w:t xml:space="preserve"> </w:t>
      </w:r>
      <w:r>
        <w:rPr>
          <w:sz w:val="18"/>
        </w:rPr>
        <w:t>lahirnya</w:t>
      </w:r>
      <w:r>
        <w:rPr>
          <w:spacing w:val="-6"/>
          <w:sz w:val="18"/>
        </w:rPr>
        <w:t xml:space="preserve"> </w:t>
      </w:r>
      <w:r>
        <w:rPr>
          <w:sz w:val="18"/>
        </w:rPr>
        <w:t>HCB</w:t>
      </w:r>
      <w:r>
        <w:rPr>
          <w:spacing w:val="-6"/>
          <w:sz w:val="18"/>
        </w:rPr>
        <w:t xml:space="preserve"> </w:t>
      </w:r>
      <w:r>
        <w:rPr>
          <w:sz w:val="18"/>
        </w:rPr>
        <w:t>dan</w:t>
      </w:r>
      <w:r>
        <w:rPr>
          <w:spacing w:val="-6"/>
          <w:sz w:val="18"/>
        </w:rPr>
        <w:t xml:space="preserve"> </w:t>
      </w:r>
      <w:r>
        <w:rPr>
          <w:sz w:val="18"/>
        </w:rPr>
        <w:t>Mision</w:t>
      </w:r>
      <w:r>
        <w:rPr>
          <w:spacing w:val="-6"/>
          <w:sz w:val="18"/>
        </w:rPr>
        <w:t xml:space="preserve"> </w:t>
      </w:r>
      <w:r>
        <w:rPr>
          <w:sz w:val="18"/>
        </w:rPr>
        <w:t>Batak</w:t>
      </w:r>
      <w:r>
        <w:rPr>
          <w:spacing w:val="-6"/>
          <w:sz w:val="18"/>
        </w:rPr>
        <w:t xml:space="preserve"> </w:t>
      </w:r>
      <w:r>
        <w:rPr>
          <w:sz w:val="18"/>
        </w:rPr>
        <w:t>di</w:t>
      </w:r>
      <w:r>
        <w:rPr>
          <w:spacing w:val="-6"/>
          <w:sz w:val="18"/>
        </w:rPr>
        <w:t xml:space="preserve"> </w:t>
      </w:r>
      <w:r>
        <w:rPr>
          <w:sz w:val="18"/>
        </w:rPr>
        <w:t>Medan</w:t>
      </w:r>
      <w:r>
        <w:rPr>
          <w:spacing w:val="-6"/>
          <w:sz w:val="18"/>
        </w:rPr>
        <w:t xml:space="preserve"> </w:t>
      </w:r>
      <w:r>
        <w:rPr>
          <w:sz w:val="18"/>
        </w:rPr>
        <w:t>dan</w:t>
      </w:r>
      <w:r>
        <w:rPr>
          <w:spacing w:val="-6"/>
          <w:sz w:val="18"/>
        </w:rPr>
        <w:t xml:space="preserve"> </w:t>
      </w:r>
      <w:r>
        <w:rPr>
          <w:sz w:val="18"/>
        </w:rPr>
        <w:t>Punguan</w:t>
      </w:r>
      <w:r>
        <w:rPr>
          <w:spacing w:val="-6"/>
          <w:sz w:val="18"/>
        </w:rPr>
        <w:t xml:space="preserve"> </w:t>
      </w:r>
      <w:r>
        <w:rPr>
          <w:sz w:val="18"/>
        </w:rPr>
        <w:t>Kristen Batak di Jakarta.</w:t>
      </w:r>
    </w:p>
    <w:p w14:paraId="6ADC1414" w14:textId="77777777" w:rsidR="0038493F" w:rsidRDefault="00000000">
      <w:pPr>
        <w:spacing w:line="197" w:lineRule="exact"/>
        <w:ind w:left="154"/>
        <w:jc w:val="both"/>
        <w:rPr>
          <w:sz w:val="18"/>
        </w:rPr>
      </w:pPr>
      <w:r>
        <w:rPr>
          <w:position w:val="6"/>
          <w:sz w:val="10"/>
        </w:rPr>
        <w:t>5</w:t>
      </w:r>
      <w:r>
        <w:rPr>
          <w:sz w:val="18"/>
        </w:rPr>
        <w:t>Darwin</w:t>
      </w:r>
      <w:r>
        <w:rPr>
          <w:spacing w:val="-2"/>
          <w:sz w:val="18"/>
        </w:rPr>
        <w:t xml:space="preserve"> </w:t>
      </w:r>
      <w:r>
        <w:rPr>
          <w:sz w:val="18"/>
        </w:rPr>
        <w:t xml:space="preserve">Lumbantobing, Burning and Current Theological Issues - </w:t>
      </w:r>
      <w:r>
        <w:rPr>
          <w:spacing w:val="-5"/>
          <w:sz w:val="18"/>
        </w:rPr>
        <w:t>isu</w:t>
      </w:r>
    </w:p>
    <w:p w14:paraId="17FB4199" w14:textId="77777777" w:rsidR="0038493F" w:rsidRDefault="00000000">
      <w:pPr>
        <w:spacing w:line="204" w:lineRule="exact"/>
        <w:ind w:left="154"/>
        <w:jc w:val="both"/>
        <w:rPr>
          <w:sz w:val="18"/>
        </w:rPr>
      </w:pPr>
      <w:r>
        <w:rPr>
          <w:sz w:val="18"/>
        </w:rPr>
        <w:t>–</w:t>
      </w:r>
      <w:r>
        <w:rPr>
          <w:spacing w:val="-2"/>
          <w:sz w:val="18"/>
        </w:rPr>
        <w:t xml:space="preserve"> </w:t>
      </w:r>
      <w:r>
        <w:rPr>
          <w:sz w:val="18"/>
        </w:rPr>
        <w:t>isu</w:t>
      </w:r>
      <w:r>
        <w:rPr>
          <w:spacing w:val="-9"/>
          <w:sz w:val="18"/>
        </w:rPr>
        <w:t xml:space="preserve"> </w:t>
      </w:r>
      <w:r>
        <w:rPr>
          <w:sz w:val="18"/>
        </w:rPr>
        <w:t>Teologi</w:t>
      </w:r>
      <w:r>
        <w:rPr>
          <w:spacing w:val="-3"/>
          <w:sz w:val="18"/>
        </w:rPr>
        <w:t xml:space="preserve"> </w:t>
      </w:r>
      <w:r>
        <w:rPr>
          <w:sz w:val="18"/>
        </w:rPr>
        <w:t>Hangat</w:t>
      </w:r>
      <w:r>
        <w:rPr>
          <w:spacing w:val="-3"/>
          <w:sz w:val="18"/>
        </w:rPr>
        <w:t xml:space="preserve"> </w:t>
      </w:r>
      <w:r>
        <w:rPr>
          <w:sz w:val="18"/>
        </w:rPr>
        <w:t>dan</w:t>
      </w:r>
      <w:r>
        <w:rPr>
          <w:spacing w:val="-10"/>
          <w:sz w:val="18"/>
        </w:rPr>
        <w:t xml:space="preserve"> </w:t>
      </w:r>
      <w:r>
        <w:rPr>
          <w:sz w:val="18"/>
        </w:rPr>
        <w:t>Terkini,</w:t>
      </w:r>
      <w:r>
        <w:rPr>
          <w:spacing w:val="-2"/>
          <w:sz w:val="18"/>
        </w:rPr>
        <w:t xml:space="preserve"> </w:t>
      </w:r>
      <w:r>
        <w:rPr>
          <w:sz w:val="18"/>
        </w:rPr>
        <w:t>(Pematangsiantar,</w:t>
      </w:r>
      <w:r>
        <w:rPr>
          <w:spacing w:val="-3"/>
          <w:sz w:val="18"/>
        </w:rPr>
        <w:t xml:space="preserve"> </w:t>
      </w:r>
      <w:r>
        <w:rPr>
          <w:sz w:val="18"/>
        </w:rPr>
        <w:t>L-SAPA,</w:t>
      </w:r>
      <w:r>
        <w:rPr>
          <w:spacing w:val="-3"/>
          <w:sz w:val="18"/>
        </w:rPr>
        <w:t xml:space="preserve"> </w:t>
      </w:r>
      <w:r>
        <w:rPr>
          <w:sz w:val="18"/>
        </w:rPr>
        <w:t>2013)</w:t>
      </w:r>
      <w:r>
        <w:rPr>
          <w:spacing w:val="-3"/>
          <w:sz w:val="18"/>
        </w:rPr>
        <w:t xml:space="preserve"> </w:t>
      </w:r>
      <w:r>
        <w:rPr>
          <w:sz w:val="18"/>
        </w:rPr>
        <w:t>hlm.</w:t>
      </w:r>
      <w:r>
        <w:rPr>
          <w:spacing w:val="-2"/>
          <w:sz w:val="18"/>
        </w:rPr>
        <w:t xml:space="preserve"> </w:t>
      </w:r>
      <w:r>
        <w:rPr>
          <w:spacing w:val="-5"/>
          <w:sz w:val="18"/>
        </w:rPr>
        <w:t>20</w:t>
      </w:r>
    </w:p>
    <w:p w14:paraId="1D1047A7" w14:textId="77777777" w:rsidR="0038493F" w:rsidRDefault="0038493F">
      <w:pPr>
        <w:spacing w:line="204" w:lineRule="exact"/>
        <w:jc w:val="both"/>
        <w:rPr>
          <w:sz w:val="18"/>
        </w:rPr>
        <w:sectPr w:rsidR="0038493F">
          <w:pgSz w:w="8380" w:h="12450"/>
          <w:pgMar w:top="780" w:right="566" w:bottom="1200" w:left="425" w:header="0" w:footer="1015" w:gutter="0"/>
          <w:cols w:space="720"/>
        </w:sectPr>
      </w:pPr>
    </w:p>
    <w:p w14:paraId="14998692" w14:textId="77777777" w:rsidR="0038493F" w:rsidRDefault="00000000">
      <w:pPr>
        <w:pStyle w:val="BodyText"/>
        <w:spacing w:before="65"/>
        <w:ind w:left="144" w:right="164"/>
      </w:pPr>
      <w:r>
        <w:rPr>
          <w:color w:val="211F1F"/>
        </w:rPr>
        <w:lastRenderedPageBreak/>
        <w:t>Sebenarnya persoalannya itu bermula dari perobahan – perubahan struktur dan mekanisme pengambilan keputusan yang bagi beberapa sinodistan dianggap terlalu cepat</w:t>
      </w:r>
      <w:r>
        <w:rPr>
          <w:color w:val="211F1F"/>
          <w:spacing w:val="-1"/>
        </w:rPr>
        <w:t xml:space="preserve"> </w:t>
      </w:r>
      <w:r>
        <w:rPr>
          <w:color w:val="211F1F"/>
        </w:rPr>
        <w:t>diberlakukan</w:t>
      </w:r>
      <w:r>
        <w:rPr>
          <w:color w:val="211F1F"/>
          <w:spacing w:val="-1"/>
        </w:rPr>
        <w:t xml:space="preserve"> </w:t>
      </w:r>
      <w:r>
        <w:rPr>
          <w:color w:val="211F1F"/>
        </w:rPr>
        <w:t>dan</w:t>
      </w:r>
      <w:r>
        <w:rPr>
          <w:color w:val="211F1F"/>
          <w:spacing w:val="-1"/>
        </w:rPr>
        <w:t xml:space="preserve"> </w:t>
      </w:r>
      <w:r>
        <w:rPr>
          <w:color w:val="211F1F"/>
        </w:rPr>
        <w:t>dituangkan</w:t>
      </w:r>
      <w:r>
        <w:rPr>
          <w:color w:val="211F1F"/>
          <w:spacing w:val="-1"/>
        </w:rPr>
        <w:t xml:space="preserve"> </w:t>
      </w:r>
      <w:r>
        <w:rPr>
          <w:color w:val="211F1F"/>
        </w:rPr>
        <w:t>dalam</w:t>
      </w:r>
      <w:r>
        <w:rPr>
          <w:color w:val="211F1F"/>
          <w:spacing w:val="-12"/>
        </w:rPr>
        <w:t xml:space="preserve"> </w:t>
      </w:r>
      <w:r>
        <w:rPr>
          <w:color w:val="211F1F"/>
        </w:rPr>
        <w:t>Aturan</w:t>
      </w:r>
      <w:r>
        <w:rPr>
          <w:color w:val="211F1F"/>
          <w:spacing w:val="-1"/>
        </w:rPr>
        <w:t xml:space="preserve"> </w:t>
      </w:r>
      <w:r>
        <w:rPr>
          <w:color w:val="211F1F"/>
        </w:rPr>
        <w:t>dan</w:t>
      </w:r>
      <w:r>
        <w:rPr>
          <w:color w:val="211F1F"/>
          <w:spacing w:val="-1"/>
        </w:rPr>
        <w:t xml:space="preserve"> </w:t>
      </w:r>
      <w:r>
        <w:rPr>
          <w:color w:val="211F1F"/>
        </w:rPr>
        <w:t>Peraturan</w:t>
      </w:r>
      <w:r>
        <w:rPr>
          <w:color w:val="211F1F"/>
          <w:spacing w:val="-1"/>
        </w:rPr>
        <w:t xml:space="preserve"> </w:t>
      </w:r>
      <w:r>
        <w:rPr>
          <w:color w:val="211F1F"/>
        </w:rPr>
        <w:t>yang</w:t>
      </w:r>
      <w:r>
        <w:rPr>
          <w:color w:val="211F1F"/>
          <w:spacing w:val="-1"/>
        </w:rPr>
        <w:t xml:space="preserve"> </w:t>
      </w:r>
      <w:r>
        <w:rPr>
          <w:color w:val="211F1F"/>
        </w:rPr>
        <w:t>disahkan</w:t>
      </w:r>
      <w:r>
        <w:rPr>
          <w:color w:val="211F1F"/>
          <w:spacing w:val="-1"/>
        </w:rPr>
        <w:t xml:space="preserve"> </w:t>
      </w:r>
      <w:r>
        <w:rPr>
          <w:color w:val="211F1F"/>
        </w:rPr>
        <w:t>pada 16 – 22 Juni 1962 itu.</w:t>
      </w:r>
    </w:p>
    <w:p w14:paraId="60CC4BA8" w14:textId="77777777" w:rsidR="0038493F" w:rsidRDefault="00000000">
      <w:pPr>
        <w:pStyle w:val="BodyText"/>
        <w:spacing w:before="234"/>
        <w:ind w:left="144" w:right="156"/>
      </w:pPr>
      <w:r>
        <w:rPr>
          <w:color w:val="211F1F"/>
        </w:rPr>
        <w:t xml:space="preserve">Ketika Ephorus Johannes Warneck (1920 – 1932), menetapkan Kerkbestuur – Parhalado sian ruas ni huria yang memiliki talenta dan pengetahuan yang luas, dan </w:t>
      </w:r>
      <w:r>
        <w:rPr>
          <w:color w:val="211F1F"/>
          <w:spacing w:val="-6"/>
        </w:rPr>
        <w:t>memiliki kerelaan yang tulus untuk mengabdi di Gereja – “</w:t>
      </w:r>
      <w:r>
        <w:rPr>
          <w:i/>
          <w:color w:val="211F1F"/>
          <w:spacing w:val="-6"/>
        </w:rPr>
        <w:t>martondi</w:t>
      </w:r>
      <w:r>
        <w:rPr>
          <w:color w:val="211F1F"/>
          <w:spacing w:val="-6"/>
        </w:rPr>
        <w:t xml:space="preserve"> </w:t>
      </w:r>
      <w:r>
        <w:rPr>
          <w:i/>
          <w:color w:val="211F1F"/>
          <w:spacing w:val="-6"/>
        </w:rPr>
        <w:t>huria</w:t>
      </w:r>
      <w:r>
        <w:rPr>
          <w:color w:val="211F1F"/>
          <w:spacing w:val="-6"/>
        </w:rPr>
        <w:t xml:space="preserve">”. </w:t>
      </w:r>
      <w:r>
        <w:rPr>
          <w:i/>
          <w:color w:val="211F1F"/>
          <w:spacing w:val="-6"/>
        </w:rPr>
        <w:t>Kerkbestuur</w:t>
      </w:r>
      <w:r>
        <w:rPr>
          <w:color w:val="211F1F"/>
          <w:spacing w:val="-6"/>
        </w:rPr>
        <w:t xml:space="preserve"> </w:t>
      </w:r>
      <w:r>
        <w:rPr>
          <w:color w:val="211F1F"/>
        </w:rPr>
        <w:t>ini</w:t>
      </w:r>
      <w:r>
        <w:rPr>
          <w:color w:val="211F1F"/>
          <w:spacing w:val="-13"/>
        </w:rPr>
        <w:t xml:space="preserve"> </w:t>
      </w:r>
      <w:r>
        <w:rPr>
          <w:color w:val="211F1F"/>
        </w:rPr>
        <w:t>merupakan</w:t>
      </w:r>
      <w:r>
        <w:rPr>
          <w:color w:val="211F1F"/>
          <w:spacing w:val="-13"/>
        </w:rPr>
        <w:t xml:space="preserve"> </w:t>
      </w:r>
      <w:r>
        <w:rPr>
          <w:color w:val="211F1F"/>
        </w:rPr>
        <w:t>lapisan</w:t>
      </w:r>
      <w:r>
        <w:rPr>
          <w:color w:val="211F1F"/>
          <w:spacing w:val="-13"/>
        </w:rPr>
        <w:t xml:space="preserve"> </w:t>
      </w:r>
      <w:r>
        <w:rPr>
          <w:color w:val="211F1F"/>
        </w:rPr>
        <w:t>kedua</w:t>
      </w:r>
      <w:r>
        <w:rPr>
          <w:color w:val="211F1F"/>
          <w:spacing w:val="-13"/>
        </w:rPr>
        <w:t xml:space="preserve"> </w:t>
      </w:r>
      <w:r>
        <w:rPr>
          <w:color w:val="211F1F"/>
        </w:rPr>
        <w:t>dari</w:t>
      </w:r>
      <w:r>
        <w:rPr>
          <w:color w:val="211F1F"/>
          <w:spacing w:val="-13"/>
        </w:rPr>
        <w:t xml:space="preserve"> </w:t>
      </w:r>
      <w:r>
        <w:rPr>
          <w:color w:val="211F1F"/>
        </w:rPr>
        <w:t>Jemaat,</w:t>
      </w:r>
      <w:r>
        <w:rPr>
          <w:color w:val="211F1F"/>
          <w:spacing w:val="-13"/>
        </w:rPr>
        <w:t xml:space="preserve"> </w:t>
      </w:r>
      <w:r>
        <w:rPr>
          <w:color w:val="211F1F"/>
        </w:rPr>
        <w:t>di</w:t>
      </w:r>
      <w:r>
        <w:rPr>
          <w:color w:val="211F1F"/>
          <w:spacing w:val="-13"/>
        </w:rPr>
        <w:t xml:space="preserve"> </w:t>
      </w:r>
      <w:r>
        <w:rPr>
          <w:color w:val="211F1F"/>
        </w:rPr>
        <w:t>samping</w:t>
      </w:r>
      <w:r>
        <w:rPr>
          <w:color w:val="211F1F"/>
          <w:spacing w:val="-13"/>
        </w:rPr>
        <w:t xml:space="preserve"> </w:t>
      </w:r>
      <w:r>
        <w:rPr>
          <w:color w:val="211F1F"/>
        </w:rPr>
        <w:t>sintua,</w:t>
      </w:r>
      <w:r>
        <w:rPr>
          <w:color w:val="211F1F"/>
          <w:spacing w:val="-13"/>
        </w:rPr>
        <w:t xml:space="preserve"> </w:t>
      </w:r>
      <w:r>
        <w:rPr>
          <w:color w:val="211F1F"/>
        </w:rPr>
        <w:t>yang</w:t>
      </w:r>
      <w:r>
        <w:rPr>
          <w:color w:val="211F1F"/>
          <w:spacing w:val="-13"/>
        </w:rPr>
        <w:t xml:space="preserve"> </w:t>
      </w:r>
      <w:r>
        <w:rPr>
          <w:color w:val="211F1F"/>
        </w:rPr>
        <w:t>berperan</w:t>
      </w:r>
      <w:r>
        <w:rPr>
          <w:color w:val="211F1F"/>
          <w:spacing w:val="-13"/>
        </w:rPr>
        <w:t xml:space="preserve"> </w:t>
      </w:r>
      <w:r>
        <w:rPr>
          <w:color w:val="211F1F"/>
        </w:rPr>
        <w:t>mengabdi dalam</w:t>
      </w:r>
      <w:r>
        <w:rPr>
          <w:color w:val="211F1F"/>
          <w:spacing w:val="-1"/>
        </w:rPr>
        <w:t xml:space="preserve"> </w:t>
      </w:r>
      <w:r>
        <w:rPr>
          <w:color w:val="211F1F"/>
        </w:rPr>
        <w:t>urusan</w:t>
      </w:r>
      <w:r>
        <w:rPr>
          <w:color w:val="211F1F"/>
          <w:spacing w:val="-1"/>
        </w:rPr>
        <w:t xml:space="preserve"> </w:t>
      </w:r>
      <w:r>
        <w:rPr>
          <w:color w:val="211F1F"/>
        </w:rPr>
        <w:t>gereja.</w:t>
      </w:r>
      <w:r>
        <w:rPr>
          <w:color w:val="211F1F"/>
          <w:spacing w:val="-8"/>
        </w:rPr>
        <w:t xml:space="preserve"> </w:t>
      </w:r>
      <w:r>
        <w:rPr>
          <w:i/>
          <w:color w:val="211F1F"/>
        </w:rPr>
        <w:t>Kerkberstuur</w:t>
      </w:r>
      <w:r>
        <w:rPr>
          <w:color w:val="211F1F"/>
        </w:rPr>
        <w:t xml:space="preserve"> memegang</w:t>
      </w:r>
      <w:r>
        <w:rPr>
          <w:color w:val="211F1F"/>
          <w:spacing w:val="-2"/>
        </w:rPr>
        <w:t xml:space="preserve"> </w:t>
      </w:r>
      <w:r>
        <w:rPr>
          <w:color w:val="211F1F"/>
        </w:rPr>
        <w:t>pelayanan</w:t>
      </w:r>
      <w:r>
        <w:rPr>
          <w:color w:val="211F1F"/>
          <w:spacing w:val="-2"/>
        </w:rPr>
        <w:t xml:space="preserve"> </w:t>
      </w:r>
      <w:r>
        <w:rPr>
          <w:color w:val="211F1F"/>
        </w:rPr>
        <w:t>yang</w:t>
      </w:r>
      <w:r>
        <w:rPr>
          <w:color w:val="211F1F"/>
          <w:spacing w:val="-2"/>
        </w:rPr>
        <w:t xml:space="preserve"> </w:t>
      </w:r>
      <w:r>
        <w:rPr>
          <w:color w:val="211F1F"/>
        </w:rPr>
        <w:t>berhubungan</w:t>
      </w:r>
      <w:r>
        <w:rPr>
          <w:color w:val="211F1F"/>
          <w:spacing w:val="-2"/>
        </w:rPr>
        <w:t xml:space="preserve"> </w:t>
      </w:r>
      <w:r>
        <w:rPr>
          <w:color w:val="211F1F"/>
        </w:rPr>
        <w:t>dengan pengetahuan dan keahlian duniawi, seperti keuangan dan tata pelaksanaannya. Sementara</w:t>
      </w:r>
      <w:r>
        <w:rPr>
          <w:color w:val="211F1F"/>
          <w:spacing w:val="-9"/>
        </w:rPr>
        <w:t xml:space="preserve"> </w:t>
      </w:r>
      <w:r>
        <w:rPr>
          <w:color w:val="211F1F"/>
        </w:rPr>
        <w:t>sintua</w:t>
      </w:r>
      <w:r>
        <w:rPr>
          <w:color w:val="211F1F"/>
          <w:spacing w:val="-9"/>
        </w:rPr>
        <w:t xml:space="preserve"> </w:t>
      </w:r>
      <w:r>
        <w:rPr>
          <w:color w:val="211F1F"/>
        </w:rPr>
        <w:t>merupakan</w:t>
      </w:r>
      <w:r>
        <w:rPr>
          <w:color w:val="211F1F"/>
          <w:spacing w:val="-9"/>
        </w:rPr>
        <w:t xml:space="preserve"> </w:t>
      </w:r>
      <w:r>
        <w:rPr>
          <w:color w:val="211F1F"/>
        </w:rPr>
        <w:t>pelayan-pelayan</w:t>
      </w:r>
      <w:r>
        <w:rPr>
          <w:color w:val="211F1F"/>
          <w:spacing w:val="-9"/>
        </w:rPr>
        <w:t xml:space="preserve"> </w:t>
      </w:r>
      <w:r>
        <w:rPr>
          <w:color w:val="211F1F"/>
        </w:rPr>
        <w:t>kerohanian,</w:t>
      </w:r>
      <w:r>
        <w:rPr>
          <w:color w:val="211F1F"/>
          <w:spacing w:val="-9"/>
        </w:rPr>
        <w:t xml:space="preserve"> </w:t>
      </w:r>
      <w:r>
        <w:rPr>
          <w:color w:val="211F1F"/>
        </w:rPr>
        <w:t>yang</w:t>
      </w:r>
      <w:r>
        <w:rPr>
          <w:color w:val="211F1F"/>
          <w:spacing w:val="-9"/>
        </w:rPr>
        <w:t xml:space="preserve"> </w:t>
      </w:r>
      <w:r>
        <w:rPr>
          <w:color w:val="211F1F"/>
        </w:rPr>
        <w:t>aktif</w:t>
      </w:r>
      <w:r>
        <w:rPr>
          <w:color w:val="211F1F"/>
          <w:spacing w:val="-9"/>
        </w:rPr>
        <w:t xml:space="preserve"> </w:t>
      </w:r>
      <w:r>
        <w:rPr>
          <w:color w:val="211F1F"/>
        </w:rPr>
        <w:t>dalam</w:t>
      </w:r>
      <w:r>
        <w:rPr>
          <w:color w:val="211F1F"/>
          <w:spacing w:val="-9"/>
        </w:rPr>
        <w:t xml:space="preserve"> </w:t>
      </w:r>
      <w:r>
        <w:rPr>
          <w:color w:val="211F1F"/>
        </w:rPr>
        <w:t>ibadah</w:t>
      </w:r>
      <w:r>
        <w:rPr>
          <w:color w:val="211F1F"/>
          <w:spacing w:val="-9"/>
        </w:rPr>
        <w:t xml:space="preserve"> </w:t>
      </w:r>
      <w:r>
        <w:rPr>
          <w:color w:val="211F1F"/>
        </w:rPr>
        <w:t xml:space="preserve">– ibadah di Gereja. Pada masa kepemimpinan Ephorus J. Warneck, tahun 1911, juga ditetapkan wilayah-wilayah pelayan di HKBP dalam beberapa Distrik. Kemudian diadakanlah mekanisme pengambilan keputusan pada Sinode Distrik, sebagai </w:t>
      </w:r>
      <w:r>
        <w:rPr>
          <w:color w:val="211F1F"/>
          <w:spacing w:val="10"/>
        </w:rPr>
        <w:t xml:space="preserve">pengambilan keputusan </w:t>
      </w:r>
      <w:r>
        <w:rPr>
          <w:color w:val="211F1F"/>
        </w:rPr>
        <w:t xml:space="preserve">di </w:t>
      </w:r>
      <w:r>
        <w:rPr>
          <w:color w:val="211F1F"/>
          <w:spacing w:val="9"/>
        </w:rPr>
        <w:t xml:space="preserve">bawah </w:t>
      </w:r>
      <w:r>
        <w:rPr>
          <w:color w:val="211F1F"/>
          <w:spacing w:val="10"/>
        </w:rPr>
        <w:t xml:space="preserve">Sinode Agung. </w:t>
      </w:r>
      <w:r>
        <w:rPr>
          <w:color w:val="211F1F"/>
          <w:spacing w:val="9"/>
        </w:rPr>
        <w:t xml:space="preserve">Untuk </w:t>
      </w:r>
      <w:r>
        <w:rPr>
          <w:color w:val="211F1F"/>
          <w:spacing w:val="10"/>
        </w:rPr>
        <w:t xml:space="preserve">melengkapi </w:t>
      </w:r>
      <w:r>
        <w:rPr>
          <w:color w:val="211F1F"/>
          <w:spacing w:val="12"/>
        </w:rPr>
        <w:t xml:space="preserve">dan </w:t>
      </w:r>
      <w:r>
        <w:rPr>
          <w:color w:val="211F1F"/>
        </w:rPr>
        <w:t>menghubungkan keputusan Sinode Agung dan Sinode Distrik, sejak tahun 1929, diangkatlah</w:t>
      </w:r>
      <w:r>
        <w:rPr>
          <w:color w:val="211F1F"/>
          <w:spacing w:val="-2"/>
        </w:rPr>
        <w:t xml:space="preserve"> </w:t>
      </w:r>
      <w:r>
        <w:rPr>
          <w:color w:val="211F1F"/>
        </w:rPr>
        <w:t>Parhalado</w:t>
      </w:r>
      <w:r>
        <w:rPr>
          <w:color w:val="211F1F"/>
          <w:spacing w:val="-2"/>
        </w:rPr>
        <w:t xml:space="preserve"> </w:t>
      </w:r>
      <w:r>
        <w:rPr>
          <w:color w:val="211F1F"/>
        </w:rPr>
        <w:t>Pusat</w:t>
      </w:r>
      <w:r>
        <w:rPr>
          <w:color w:val="211F1F"/>
          <w:spacing w:val="-2"/>
        </w:rPr>
        <w:t xml:space="preserve"> </w:t>
      </w:r>
      <w:r>
        <w:rPr>
          <w:color w:val="211F1F"/>
        </w:rPr>
        <w:t>-</w:t>
      </w:r>
      <w:r>
        <w:rPr>
          <w:color w:val="211F1F"/>
          <w:spacing w:val="-2"/>
        </w:rPr>
        <w:t xml:space="preserve"> </w:t>
      </w:r>
      <w:r>
        <w:rPr>
          <w:color w:val="211F1F"/>
        </w:rPr>
        <w:t>Majelis</w:t>
      </w:r>
      <w:r>
        <w:rPr>
          <w:color w:val="211F1F"/>
          <w:spacing w:val="-2"/>
        </w:rPr>
        <w:t xml:space="preserve"> </w:t>
      </w:r>
      <w:r>
        <w:rPr>
          <w:color w:val="211F1F"/>
        </w:rPr>
        <w:t>Pusat</w:t>
      </w:r>
      <w:r>
        <w:rPr>
          <w:color w:val="211F1F"/>
          <w:spacing w:val="-2"/>
        </w:rPr>
        <w:t xml:space="preserve"> </w:t>
      </w:r>
      <w:r>
        <w:rPr>
          <w:color w:val="211F1F"/>
        </w:rPr>
        <w:t>-</w:t>
      </w:r>
      <w:r>
        <w:rPr>
          <w:color w:val="211F1F"/>
          <w:spacing w:val="-2"/>
        </w:rPr>
        <w:t xml:space="preserve"> </w:t>
      </w:r>
      <w:r>
        <w:rPr>
          <w:color w:val="211F1F"/>
        </w:rPr>
        <w:t>sebagai</w:t>
      </w:r>
      <w:r>
        <w:rPr>
          <w:color w:val="211F1F"/>
          <w:spacing w:val="-2"/>
        </w:rPr>
        <w:t xml:space="preserve"> </w:t>
      </w:r>
      <w:r>
        <w:rPr>
          <w:color w:val="211F1F"/>
        </w:rPr>
        <w:t>perwakilan</w:t>
      </w:r>
      <w:r>
        <w:rPr>
          <w:color w:val="211F1F"/>
          <w:spacing w:val="-2"/>
        </w:rPr>
        <w:t xml:space="preserve"> </w:t>
      </w:r>
      <w:r>
        <w:rPr>
          <w:color w:val="211F1F"/>
        </w:rPr>
        <w:t>dari</w:t>
      </w:r>
      <w:r>
        <w:rPr>
          <w:color w:val="211F1F"/>
          <w:spacing w:val="-2"/>
        </w:rPr>
        <w:t xml:space="preserve"> </w:t>
      </w:r>
      <w:r>
        <w:rPr>
          <w:color w:val="211F1F"/>
        </w:rPr>
        <w:t>Distrik.</w:t>
      </w:r>
      <w:r>
        <w:rPr>
          <w:color w:val="211F1F"/>
          <w:spacing w:val="-2"/>
        </w:rPr>
        <w:t xml:space="preserve"> </w:t>
      </w:r>
      <w:r>
        <w:rPr>
          <w:color w:val="211F1F"/>
        </w:rPr>
        <w:t>Sejak tahun 1929, Sinode</w:t>
      </w:r>
      <w:r>
        <w:rPr>
          <w:color w:val="211F1F"/>
          <w:spacing w:val="-10"/>
        </w:rPr>
        <w:t xml:space="preserve"> </w:t>
      </w:r>
      <w:r>
        <w:rPr>
          <w:color w:val="211F1F"/>
        </w:rPr>
        <w:t>Agung diadakan sekali setahun.Baru pada</w:t>
      </w:r>
      <w:r>
        <w:rPr>
          <w:color w:val="211F1F"/>
          <w:spacing w:val="-14"/>
        </w:rPr>
        <w:t xml:space="preserve"> </w:t>
      </w:r>
      <w:r>
        <w:rPr>
          <w:color w:val="211F1F"/>
        </w:rPr>
        <w:t>Aturan dan Peraturan 1962 – 1972, Sinode Agung diadakan satu kali dalam 2 Tahun.</w:t>
      </w:r>
    </w:p>
    <w:p w14:paraId="187F43DA" w14:textId="77777777" w:rsidR="0038493F" w:rsidRDefault="00000000">
      <w:pPr>
        <w:pStyle w:val="BodyText"/>
        <w:spacing w:before="218"/>
        <w:ind w:left="144" w:right="167"/>
      </w:pPr>
      <w:r>
        <w:rPr>
          <w:color w:val="211F1F"/>
          <w:spacing w:val="-2"/>
        </w:rPr>
        <w:t>Dalam</w:t>
      </w:r>
      <w:r>
        <w:rPr>
          <w:color w:val="211F1F"/>
          <w:spacing w:val="-12"/>
        </w:rPr>
        <w:t xml:space="preserve"> </w:t>
      </w:r>
      <w:r>
        <w:rPr>
          <w:color w:val="211F1F"/>
          <w:spacing w:val="-2"/>
        </w:rPr>
        <w:t>Aturan</w:t>
      </w:r>
      <w:r>
        <w:rPr>
          <w:color w:val="211F1F"/>
          <w:spacing w:val="-11"/>
        </w:rPr>
        <w:t xml:space="preserve"> </w:t>
      </w:r>
      <w:r>
        <w:rPr>
          <w:color w:val="211F1F"/>
          <w:spacing w:val="-2"/>
        </w:rPr>
        <w:t>dan</w:t>
      </w:r>
      <w:r>
        <w:rPr>
          <w:color w:val="211F1F"/>
          <w:spacing w:val="-6"/>
        </w:rPr>
        <w:t xml:space="preserve"> </w:t>
      </w:r>
      <w:r>
        <w:rPr>
          <w:color w:val="211F1F"/>
          <w:spacing w:val="-2"/>
        </w:rPr>
        <w:t>Peraturan</w:t>
      </w:r>
      <w:r>
        <w:rPr>
          <w:color w:val="211F1F"/>
          <w:spacing w:val="-6"/>
        </w:rPr>
        <w:t xml:space="preserve"> </w:t>
      </w:r>
      <w:r>
        <w:rPr>
          <w:color w:val="211F1F"/>
          <w:spacing w:val="-2"/>
        </w:rPr>
        <w:t>yang</w:t>
      </w:r>
      <w:r>
        <w:rPr>
          <w:color w:val="211F1F"/>
          <w:spacing w:val="-6"/>
        </w:rPr>
        <w:t xml:space="preserve"> </w:t>
      </w:r>
      <w:r>
        <w:rPr>
          <w:color w:val="211F1F"/>
          <w:spacing w:val="-2"/>
        </w:rPr>
        <w:t>ditetapkan</w:t>
      </w:r>
      <w:r>
        <w:rPr>
          <w:color w:val="211F1F"/>
          <w:spacing w:val="-6"/>
        </w:rPr>
        <w:t xml:space="preserve"> </w:t>
      </w:r>
      <w:r>
        <w:rPr>
          <w:color w:val="211F1F"/>
          <w:spacing w:val="-2"/>
        </w:rPr>
        <w:t>di</w:t>
      </w:r>
      <w:r>
        <w:rPr>
          <w:color w:val="211F1F"/>
          <w:spacing w:val="-6"/>
        </w:rPr>
        <w:t xml:space="preserve"> </w:t>
      </w:r>
      <w:r>
        <w:rPr>
          <w:color w:val="211F1F"/>
          <w:spacing w:val="-2"/>
        </w:rPr>
        <w:t>Jerman,</w:t>
      </w:r>
      <w:r>
        <w:rPr>
          <w:color w:val="211F1F"/>
          <w:spacing w:val="-6"/>
        </w:rPr>
        <w:t xml:space="preserve"> </w:t>
      </w:r>
      <w:r>
        <w:rPr>
          <w:color w:val="211F1F"/>
          <w:spacing w:val="-2"/>
        </w:rPr>
        <w:t>1881,</w:t>
      </w:r>
      <w:r>
        <w:rPr>
          <w:color w:val="211F1F"/>
          <w:spacing w:val="-6"/>
        </w:rPr>
        <w:t xml:space="preserve"> </w:t>
      </w:r>
      <w:r>
        <w:rPr>
          <w:color w:val="211F1F"/>
          <w:spacing w:val="-2"/>
        </w:rPr>
        <w:t>ada</w:t>
      </w:r>
      <w:r>
        <w:rPr>
          <w:color w:val="211F1F"/>
          <w:spacing w:val="-6"/>
        </w:rPr>
        <w:t xml:space="preserve"> </w:t>
      </w:r>
      <w:r>
        <w:rPr>
          <w:color w:val="211F1F"/>
          <w:spacing w:val="-2"/>
        </w:rPr>
        <w:t>pertemuan</w:t>
      </w:r>
      <w:r>
        <w:rPr>
          <w:color w:val="211F1F"/>
          <w:spacing w:val="-6"/>
        </w:rPr>
        <w:t xml:space="preserve"> </w:t>
      </w:r>
      <w:r>
        <w:rPr>
          <w:color w:val="211F1F"/>
          <w:spacing w:val="-2"/>
        </w:rPr>
        <w:t xml:space="preserve">tahunan </w:t>
      </w:r>
      <w:r>
        <w:rPr>
          <w:color w:val="211F1F"/>
        </w:rPr>
        <w:t xml:space="preserve">seluruh perwakilan Jemaat – sehingga terkesan kuat bahwa HKBP menurut </w:t>
      </w:r>
      <w:r>
        <w:rPr>
          <w:i/>
          <w:color w:val="211F1F"/>
        </w:rPr>
        <w:t>Aturan</w:t>
      </w:r>
      <w:r>
        <w:rPr>
          <w:color w:val="211F1F"/>
        </w:rPr>
        <w:t xml:space="preserve"> </w:t>
      </w:r>
      <w:r>
        <w:rPr>
          <w:i/>
          <w:color w:val="211F1F"/>
          <w:spacing w:val="-2"/>
        </w:rPr>
        <w:t>ni</w:t>
      </w:r>
      <w:r>
        <w:rPr>
          <w:color w:val="211F1F"/>
          <w:spacing w:val="-12"/>
        </w:rPr>
        <w:t xml:space="preserve"> </w:t>
      </w:r>
      <w:r>
        <w:rPr>
          <w:i/>
          <w:color w:val="211F1F"/>
          <w:spacing w:val="-2"/>
        </w:rPr>
        <w:t>Huria</w:t>
      </w:r>
      <w:r>
        <w:rPr>
          <w:color w:val="211F1F"/>
          <w:spacing w:val="-11"/>
        </w:rPr>
        <w:t xml:space="preserve"> </w:t>
      </w:r>
      <w:r>
        <w:rPr>
          <w:color w:val="211F1F"/>
          <w:spacing w:val="-2"/>
        </w:rPr>
        <w:t>1881</w:t>
      </w:r>
      <w:r>
        <w:rPr>
          <w:color w:val="211F1F"/>
          <w:spacing w:val="-11"/>
        </w:rPr>
        <w:t xml:space="preserve"> </w:t>
      </w:r>
      <w:r>
        <w:rPr>
          <w:color w:val="211F1F"/>
          <w:spacing w:val="-2"/>
        </w:rPr>
        <w:t>adalah</w:t>
      </w:r>
      <w:r>
        <w:rPr>
          <w:color w:val="211F1F"/>
          <w:spacing w:val="-11"/>
        </w:rPr>
        <w:t xml:space="preserve"> </w:t>
      </w:r>
      <w:r>
        <w:rPr>
          <w:i/>
          <w:color w:val="211F1F"/>
          <w:spacing w:val="-2"/>
        </w:rPr>
        <w:t>Kongregational</w:t>
      </w:r>
      <w:r>
        <w:rPr>
          <w:color w:val="211F1F"/>
          <w:spacing w:val="-2"/>
        </w:rPr>
        <w:t>.</w:t>
      </w:r>
      <w:r>
        <w:rPr>
          <w:color w:val="211F1F"/>
          <w:spacing w:val="-11"/>
        </w:rPr>
        <w:t xml:space="preserve"> </w:t>
      </w:r>
      <w:r>
        <w:rPr>
          <w:color w:val="211F1F"/>
          <w:spacing w:val="-2"/>
        </w:rPr>
        <w:t>Namun</w:t>
      </w:r>
      <w:r>
        <w:rPr>
          <w:color w:val="211F1F"/>
          <w:spacing w:val="-11"/>
        </w:rPr>
        <w:t xml:space="preserve"> </w:t>
      </w:r>
      <w:r>
        <w:rPr>
          <w:color w:val="211F1F"/>
          <w:spacing w:val="-2"/>
        </w:rPr>
        <w:t>sejak</w:t>
      </w:r>
      <w:r>
        <w:rPr>
          <w:color w:val="211F1F"/>
          <w:spacing w:val="-11"/>
        </w:rPr>
        <w:t xml:space="preserve"> </w:t>
      </w:r>
      <w:r>
        <w:rPr>
          <w:color w:val="211F1F"/>
          <w:spacing w:val="-2"/>
        </w:rPr>
        <w:t>tahun</w:t>
      </w:r>
      <w:r>
        <w:rPr>
          <w:color w:val="211F1F"/>
          <w:spacing w:val="-11"/>
        </w:rPr>
        <w:t xml:space="preserve"> </w:t>
      </w:r>
      <w:r>
        <w:rPr>
          <w:color w:val="211F1F"/>
          <w:spacing w:val="-2"/>
        </w:rPr>
        <w:t>1922</w:t>
      </w:r>
      <w:r>
        <w:rPr>
          <w:color w:val="211F1F"/>
          <w:spacing w:val="-12"/>
        </w:rPr>
        <w:t xml:space="preserve"> </w:t>
      </w:r>
      <w:r>
        <w:rPr>
          <w:color w:val="211F1F"/>
          <w:spacing w:val="-2"/>
        </w:rPr>
        <w:t>pertemuan</w:t>
      </w:r>
      <w:r>
        <w:rPr>
          <w:color w:val="211F1F"/>
          <w:spacing w:val="-11"/>
        </w:rPr>
        <w:t xml:space="preserve"> </w:t>
      </w:r>
      <w:r>
        <w:rPr>
          <w:color w:val="211F1F"/>
          <w:spacing w:val="-2"/>
        </w:rPr>
        <w:t xml:space="preserve">perwakilan </w:t>
      </w:r>
      <w:r>
        <w:rPr>
          <w:color w:val="211F1F"/>
        </w:rPr>
        <w:t>Jemaat</w:t>
      </w:r>
      <w:r>
        <w:rPr>
          <w:color w:val="211F1F"/>
          <w:spacing w:val="-1"/>
        </w:rPr>
        <w:t xml:space="preserve"> </w:t>
      </w:r>
      <w:r>
        <w:rPr>
          <w:color w:val="211F1F"/>
        </w:rPr>
        <w:t>itu</w:t>
      </w:r>
      <w:r>
        <w:rPr>
          <w:color w:val="211F1F"/>
          <w:spacing w:val="-1"/>
        </w:rPr>
        <w:t xml:space="preserve"> </w:t>
      </w:r>
      <w:r>
        <w:rPr>
          <w:color w:val="211F1F"/>
        </w:rPr>
        <w:t>ditingkatkan</w:t>
      </w:r>
      <w:r>
        <w:rPr>
          <w:color w:val="211F1F"/>
          <w:spacing w:val="-1"/>
        </w:rPr>
        <w:t xml:space="preserve"> </w:t>
      </w:r>
      <w:r>
        <w:rPr>
          <w:color w:val="211F1F"/>
        </w:rPr>
        <w:t>menjadi</w:t>
      </w:r>
      <w:r>
        <w:rPr>
          <w:color w:val="211F1F"/>
          <w:spacing w:val="-1"/>
        </w:rPr>
        <w:t xml:space="preserve"> </w:t>
      </w:r>
      <w:r>
        <w:rPr>
          <w:color w:val="211F1F"/>
        </w:rPr>
        <w:t>pertemuan</w:t>
      </w:r>
      <w:r>
        <w:rPr>
          <w:color w:val="211F1F"/>
          <w:spacing w:val="-1"/>
        </w:rPr>
        <w:t xml:space="preserve"> </w:t>
      </w:r>
      <w:r>
        <w:rPr>
          <w:color w:val="211F1F"/>
        </w:rPr>
        <w:t>per</w:t>
      </w:r>
      <w:r>
        <w:rPr>
          <w:color w:val="211F1F"/>
          <w:spacing w:val="-1"/>
        </w:rPr>
        <w:t xml:space="preserve"> </w:t>
      </w:r>
      <w:r>
        <w:rPr>
          <w:color w:val="211F1F"/>
        </w:rPr>
        <w:t>wilayah</w:t>
      </w:r>
      <w:r>
        <w:rPr>
          <w:color w:val="211F1F"/>
          <w:spacing w:val="-1"/>
        </w:rPr>
        <w:t xml:space="preserve"> </w:t>
      </w:r>
      <w:r>
        <w:rPr>
          <w:color w:val="211F1F"/>
        </w:rPr>
        <w:t>(Distrik),</w:t>
      </w:r>
      <w:r>
        <w:rPr>
          <w:color w:val="211F1F"/>
          <w:spacing w:val="-1"/>
        </w:rPr>
        <w:t xml:space="preserve"> </w:t>
      </w:r>
      <w:r>
        <w:rPr>
          <w:color w:val="211F1F"/>
        </w:rPr>
        <w:t>sehingga</w:t>
      </w:r>
      <w:r>
        <w:rPr>
          <w:color w:val="211F1F"/>
          <w:spacing w:val="-1"/>
        </w:rPr>
        <w:t xml:space="preserve"> </w:t>
      </w:r>
      <w:r>
        <w:rPr>
          <w:color w:val="211F1F"/>
        </w:rPr>
        <w:t xml:space="preserve">terkesan menjadi pertemuan tingkat sinode. Setelah adanya Majelis Pusat (Parhalado Pusat) </w:t>
      </w:r>
      <w:r>
        <w:rPr>
          <w:color w:val="211F1F"/>
          <w:spacing w:val="-4"/>
        </w:rPr>
        <w:t>semakin</w:t>
      </w:r>
      <w:r>
        <w:rPr>
          <w:color w:val="211F1F"/>
          <w:spacing w:val="-7"/>
        </w:rPr>
        <w:t xml:space="preserve"> </w:t>
      </w:r>
      <w:r>
        <w:rPr>
          <w:color w:val="211F1F"/>
          <w:spacing w:val="-4"/>
        </w:rPr>
        <w:t>dirasakan</w:t>
      </w:r>
      <w:r>
        <w:rPr>
          <w:color w:val="211F1F"/>
          <w:spacing w:val="-7"/>
        </w:rPr>
        <w:t xml:space="preserve"> </w:t>
      </w:r>
      <w:r>
        <w:rPr>
          <w:color w:val="211F1F"/>
          <w:spacing w:val="-4"/>
        </w:rPr>
        <w:t>bahwa</w:t>
      </w:r>
      <w:r>
        <w:rPr>
          <w:color w:val="211F1F"/>
          <w:spacing w:val="-7"/>
        </w:rPr>
        <w:t xml:space="preserve"> </w:t>
      </w:r>
      <w:r>
        <w:rPr>
          <w:color w:val="211F1F"/>
          <w:spacing w:val="-4"/>
        </w:rPr>
        <w:t>kebesaran</w:t>
      </w:r>
      <w:r>
        <w:rPr>
          <w:color w:val="211F1F"/>
          <w:spacing w:val="-7"/>
        </w:rPr>
        <w:t xml:space="preserve"> </w:t>
      </w:r>
      <w:r>
        <w:rPr>
          <w:color w:val="211F1F"/>
          <w:spacing w:val="-4"/>
        </w:rPr>
        <w:t>HKBP</w:t>
      </w:r>
      <w:r>
        <w:rPr>
          <w:color w:val="211F1F"/>
          <w:spacing w:val="-7"/>
        </w:rPr>
        <w:t xml:space="preserve"> </w:t>
      </w:r>
      <w:r>
        <w:rPr>
          <w:color w:val="211F1F"/>
          <w:spacing w:val="-4"/>
        </w:rPr>
        <w:t>berada</w:t>
      </w:r>
      <w:r>
        <w:rPr>
          <w:color w:val="211F1F"/>
          <w:spacing w:val="-7"/>
        </w:rPr>
        <w:t xml:space="preserve"> </w:t>
      </w:r>
      <w:r>
        <w:rPr>
          <w:color w:val="211F1F"/>
          <w:spacing w:val="-4"/>
        </w:rPr>
        <w:t>di</w:t>
      </w:r>
      <w:r>
        <w:rPr>
          <w:color w:val="211F1F"/>
          <w:spacing w:val="-7"/>
        </w:rPr>
        <w:t xml:space="preserve"> </w:t>
      </w:r>
      <w:r>
        <w:rPr>
          <w:color w:val="211F1F"/>
          <w:spacing w:val="-4"/>
        </w:rPr>
        <w:t>tingkat</w:t>
      </w:r>
      <w:r>
        <w:rPr>
          <w:color w:val="211F1F"/>
          <w:spacing w:val="-7"/>
        </w:rPr>
        <w:t xml:space="preserve"> </w:t>
      </w:r>
      <w:r>
        <w:rPr>
          <w:color w:val="211F1F"/>
          <w:spacing w:val="-4"/>
        </w:rPr>
        <w:t>Pusat</w:t>
      </w:r>
      <w:r>
        <w:rPr>
          <w:color w:val="211F1F"/>
          <w:spacing w:val="-7"/>
        </w:rPr>
        <w:t xml:space="preserve"> </w:t>
      </w:r>
      <w:r>
        <w:rPr>
          <w:color w:val="211F1F"/>
          <w:spacing w:val="-4"/>
        </w:rPr>
        <w:t>karena</w:t>
      </w:r>
      <w:r>
        <w:rPr>
          <w:color w:val="211F1F"/>
          <w:spacing w:val="-7"/>
        </w:rPr>
        <w:t xml:space="preserve"> </w:t>
      </w:r>
      <w:r>
        <w:rPr>
          <w:color w:val="211F1F"/>
          <w:spacing w:val="-4"/>
        </w:rPr>
        <w:t xml:space="preserve">pengambilan </w:t>
      </w:r>
      <w:r>
        <w:rPr>
          <w:color w:val="211F1F"/>
        </w:rPr>
        <w:t>keputusan,</w:t>
      </w:r>
      <w:r>
        <w:rPr>
          <w:color w:val="211F1F"/>
          <w:spacing w:val="-6"/>
        </w:rPr>
        <w:t xml:space="preserve"> </w:t>
      </w:r>
      <w:r>
        <w:rPr>
          <w:color w:val="211F1F"/>
        </w:rPr>
        <w:t>seperti</w:t>
      </w:r>
      <w:r>
        <w:rPr>
          <w:color w:val="211F1F"/>
          <w:spacing w:val="-6"/>
        </w:rPr>
        <w:t xml:space="preserve"> </w:t>
      </w:r>
      <w:r>
        <w:rPr>
          <w:color w:val="211F1F"/>
        </w:rPr>
        <w:t>perencanaan</w:t>
      </w:r>
      <w:r>
        <w:rPr>
          <w:color w:val="211F1F"/>
          <w:spacing w:val="-6"/>
        </w:rPr>
        <w:t xml:space="preserve"> </w:t>
      </w:r>
      <w:r>
        <w:rPr>
          <w:color w:val="211F1F"/>
        </w:rPr>
        <w:t>dan</w:t>
      </w:r>
      <w:r>
        <w:rPr>
          <w:color w:val="211F1F"/>
          <w:spacing w:val="-6"/>
        </w:rPr>
        <w:t xml:space="preserve"> </w:t>
      </w:r>
      <w:r>
        <w:rPr>
          <w:color w:val="211F1F"/>
        </w:rPr>
        <w:t>evaluasi</w:t>
      </w:r>
      <w:r>
        <w:rPr>
          <w:color w:val="211F1F"/>
          <w:spacing w:val="-6"/>
        </w:rPr>
        <w:t xml:space="preserve"> </w:t>
      </w:r>
      <w:r>
        <w:rPr>
          <w:color w:val="211F1F"/>
        </w:rPr>
        <w:t>pelayanan</w:t>
      </w:r>
      <w:r>
        <w:rPr>
          <w:color w:val="211F1F"/>
          <w:spacing w:val="-6"/>
        </w:rPr>
        <w:t xml:space="preserve"> </w:t>
      </w:r>
      <w:r>
        <w:rPr>
          <w:color w:val="211F1F"/>
        </w:rPr>
        <w:t>berada</w:t>
      </w:r>
      <w:r>
        <w:rPr>
          <w:color w:val="211F1F"/>
          <w:spacing w:val="-6"/>
        </w:rPr>
        <w:t xml:space="preserve"> </w:t>
      </w:r>
      <w:r>
        <w:rPr>
          <w:color w:val="211F1F"/>
        </w:rPr>
        <w:t>di</w:t>
      </w:r>
      <w:r>
        <w:rPr>
          <w:color w:val="211F1F"/>
          <w:spacing w:val="-6"/>
        </w:rPr>
        <w:t xml:space="preserve"> </w:t>
      </w:r>
      <w:r>
        <w:rPr>
          <w:color w:val="211F1F"/>
        </w:rPr>
        <w:t>tingkat</w:t>
      </w:r>
      <w:r>
        <w:rPr>
          <w:color w:val="211F1F"/>
          <w:spacing w:val="-6"/>
        </w:rPr>
        <w:t xml:space="preserve"> </w:t>
      </w:r>
      <w:r>
        <w:rPr>
          <w:color w:val="211F1F"/>
        </w:rPr>
        <w:t>pusat,</w:t>
      </w:r>
      <w:r>
        <w:rPr>
          <w:color w:val="211F1F"/>
          <w:spacing w:val="-6"/>
        </w:rPr>
        <w:t xml:space="preserve"> </w:t>
      </w:r>
      <w:r>
        <w:rPr>
          <w:color w:val="211F1F"/>
        </w:rPr>
        <w:t>yang direalisasikan pada tingkat Distrik, Resort dan Jemaat.</w:t>
      </w:r>
    </w:p>
    <w:p w14:paraId="655AB12C" w14:textId="77777777" w:rsidR="0038493F" w:rsidRDefault="00000000">
      <w:pPr>
        <w:pStyle w:val="BodyText"/>
        <w:spacing w:before="228"/>
        <w:ind w:left="144" w:right="167"/>
      </w:pPr>
      <w:r>
        <w:rPr>
          <w:color w:val="211F1F"/>
        </w:rPr>
        <w:t>Dalam</w:t>
      </w:r>
      <w:r>
        <w:rPr>
          <w:color w:val="211F1F"/>
          <w:spacing w:val="-14"/>
        </w:rPr>
        <w:t xml:space="preserve"> </w:t>
      </w:r>
      <w:r>
        <w:rPr>
          <w:color w:val="211F1F"/>
        </w:rPr>
        <w:t>Aturan</w:t>
      </w:r>
      <w:r>
        <w:rPr>
          <w:color w:val="211F1F"/>
          <w:spacing w:val="-12"/>
        </w:rPr>
        <w:t xml:space="preserve"> </w:t>
      </w:r>
      <w:r>
        <w:rPr>
          <w:color w:val="211F1F"/>
        </w:rPr>
        <w:t>dan</w:t>
      </w:r>
      <w:r>
        <w:rPr>
          <w:color w:val="211F1F"/>
          <w:spacing w:val="-5"/>
        </w:rPr>
        <w:t xml:space="preserve"> </w:t>
      </w:r>
      <w:r>
        <w:rPr>
          <w:color w:val="211F1F"/>
        </w:rPr>
        <w:t>Peraturan</w:t>
      </w:r>
      <w:r>
        <w:rPr>
          <w:color w:val="211F1F"/>
          <w:spacing w:val="-5"/>
        </w:rPr>
        <w:t xml:space="preserve"> </w:t>
      </w:r>
      <w:r>
        <w:rPr>
          <w:color w:val="211F1F"/>
        </w:rPr>
        <w:t>yang</w:t>
      </w:r>
      <w:r>
        <w:rPr>
          <w:color w:val="211F1F"/>
          <w:spacing w:val="-5"/>
        </w:rPr>
        <w:t xml:space="preserve"> </w:t>
      </w:r>
      <w:r>
        <w:rPr>
          <w:color w:val="211F1F"/>
        </w:rPr>
        <w:t>ditetapkan</w:t>
      </w:r>
      <w:r>
        <w:rPr>
          <w:color w:val="211F1F"/>
          <w:spacing w:val="-5"/>
        </w:rPr>
        <w:t xml:space="preserve"> </w:t>
      </w:r>
      <w:r>
        <w:rPr>
          <w:color w:val="211F1F"/>
        </w:rPr>
        <w:t>pada</w:t>
      </w:r>
      <w:r>
        <w:rPr>
          <w:color w:val="211F1F"/>
          <w:spacing w:val="-4"/>
        </w:rPr>
        <w:t xml:space="preserve"> </w:t>
      </w:r>
      <w:r>
        <w:rPr>
          <w:color w:val="211F1F"/>
        </w:rPr>
        <w:t>16</w:t>
      </w:r>
      <w:r>
        <w:rPr>
          <w:color w:val="211F1F"/>
          <w:spacing w:val="-5"/>
        </w:rPr>
        <w:t xml:space="preserve"> </w:t>
      </w:r>
      <w:r>
        <w:rPr>
          <w:color w:val="211F1F"/>
        </w:rPr>
        <w:t>–</w:t>
      </w:r>
      <w:r>
        <w:rPr>
          <w:color w:val="211F1F"/>
          <w:spacing w:val="-5"/>
        </w:rPr>
        <w:t xml:space="preserve"> </w:t>
      </w:r>
      <w:r>
        <w:rPr>
          <w:color w:val="211F1F"/>
        </w:rPr>
        <w:t>23</w:t>
      </w:r>
      <w:r>
        <w:rPr>
          <w:color w:val="211F1F"/>
          <w:spacing w:val="-5"/>
        </w:rPr>
        <w:t xml:space="preserve"> </w:t>
      </w:r>
      <w:r>
        <w:rPr>
          <w:color w:val="211F1F"/>
        </w:rPr>
        <w:t>Juni</w:t>
      </w:r>
      <w:r>
        <w:rPr>
          <w:color w:val="211F1F"/>
          <w:spacing w:val="-4"/>
        </w:rPr>
        <w:t xml:space="preserve"> </w:t>
      </w:r>
      <w:r>
        <w:rPr>
          <w:color w:val="211F1F"/>
        </w:rPr>
        <w:t>1962</w:t>
      </w:r>
      <w:r>
        <w:rPr>
          <w:color w:val="211F1F"/>
          <w:spacing w:val="-5"/>
        </w:rPr>
        <w:t xml:space="preserve"> </w:t>
      </w:r>
      <w:r>
        <w:rPr>
          <w:color w:val="211F1F"/>
        </w:rPr>
        <w:t>itu,</w:t>
      </w:r>
      <w:r>
        <w:rPr>
          <w:color w:val="211F1F"/>
          <w:spacing w:val="-5"/>
        </w:rPr>
        <w:t xml:space="preserve"> </w:t>
      </w:r>
      <w:r>
        <w:rPr>
          <w:color w:val="211F1F"/>
        </w:rPr>
        <w:t xml:space="preserve">mengalami perubahan yang sangat besar. Misalnya, Pertama, Jabatan Kerkbestuur ditiadakan. Tetapi diberi kesempatan agar semua </w:t>
      </w:r>
      <w:r>
        <w:rPr>
          <w:i/>
          <w:color w:val="211F1F"/>
        </w:rPr>
        <w:t>Kerkbestuur</w:t>
      </w:r>
      <w:r>
        <w:rPr>
          <w:color w:val="211F1F"/>
        </w:rPr>
        <w:t xml:space="preserve"> dikukuhkan menjadi sintua – disintuahon.</w:t>
      </w:r>
      <w:r>
        <w:rPr>
          <w:color w:val="211F1F"/>
          <w:spacing w:val="-14"/>
        </w:rPr>
        <w:t xml:space="preserve"> </w:t>
      </w:r>
      <w:r>
        <w:rPr>
          <w:color w:val="211F1F"/>
        </w:rPr>
        <w:t>Kedua,</w:t>
      </w:r>
      <w:r>
        <w:rPr>
          <w:color w:val="211F1F"/>
          <w:spacing w:val="-13"/>
        </w:rPr>
        <w:t xml:space="preserve"> </w:t>
      </w:r>
      <w:r>
        <w:rPr>
          <w:color w:val="211F1F"/>
        </w:rPr>
        <w:t>Sinode</w:t>
      </w:r>
      <w:r>
        <w:rPr>
          <w:color w:val="211F1F"/>
          <w:spacing w:val="-13"/>
        </w:rPr>
        <w:t xml:space="preserve"> </w:t>
      </w:r>
      <w:r>
        <w:rPr>
          <w:color w:val="211F1F"/>
        </w:rPr>
        <w:t>tingkat</w:t>
      </w:r>
      <w:r>
        <w:rPr>
          <w:color w:val="211F1F"/>
          <w:spacing w:val="-13"/>
        </w:rPr>
        <w:t xml:space="preserve"> </w:t>
      </w:r>
      <w:r>
        <w:rPr>
          <w:color w:val="211F1F"/>
        </w:rPr>
        <w:t>distrik</w:t>
      </w:r>
      <w:r>
        <w:rPr>
          <w:color w:val="211F1F"/>
          <w:spacing w:val="-13"/>
        </w:rPr>
        <w:t xml:space="preserve"> </w:t>
      </w:r>
      <w:r>
        <w:rPr>
          <w:color w:val="211F1F"/>
        </w:rPr>
        <w:t>ditiadakan,</w:t>
      </w:r>
      <w:r>
        <w:rPr>
          <w:color w:val="211F1F"/>
          <w:spacing w:val="-13"/>
        </w:rPr>
        <w:t xml:space="preserve"> </w:t>
      </w:r>
      <w:r>
        <w:rPr>
          <w:color w:val="211F1F"/>
        </w:rPr>
        <w:t>dan</w:t>
      </w:r>
      <w:r>
        <w:rPr>
          <w:color w:val="211F1F"/>
          <w:spacing w:val="-13"/>
        </w:rPr>
        <w:t xml:space="preserve"> </w:t>
      </w:r>
      <w:r>
        <w:rPr>
          <w:color w:val="211F1F"/>
        </w:rPr>
        <w:t>diturunkan</w:t>
      </w:r>
      <w:r>
        <w:rPr>
          <w:color w:val="211F1F"/>
          <w:spacing w:val="-13"/>
        </w:rPr>
        <w:t xml:space="preserve"> </w:t>
      </w:r>
      <w:r>
        <w:rPr>
          <w:color w:val="211F1F"/>
        </w:rPr>
        <w:t>menjadi</w:t>
      </w:r>
      <w:r>
        <w:rPr>
          <w:color w:val="211F1F"/>
          <w:spacing w:val="-14"/>
        </w:rPr>
        <w:t xml:space="preserve"> </w:t>
      </w:r>
      <w:r>
        <w:rPr>
          <w:color w:val="211F1F"/>
        </w:rPr>
        <w:t>sinode tingkat Resort. Dengan demikian utusan dari sinode Distrik tidak ada lagi, karena sudah diganti menjadi utusan sinode Resort.</w:t>
      </w:r>
    </w:p>
    <w:p w14:paraId="634BE0EA" w14:textId="77777777" w:rsidR="0038493F" w:rsidRDefault="00000000">
      <w:pPr>
        <w:pStyle w:val="BodyText"/>
        <w:spacing w:before="231"/>
        <w:ind w:left="144" w:right="166"/>
      </w:pPr>
      <w:r>
        <w:rPr>
          <w:color w:val="211F1F"/>
        </w:rPr>
        <w:t>Aturan dan Peraturan 1962-1972 akhirnya berakhir dan diganti dengan</w:t>
      </w:r>
      <w:r>
        <w:rPr>
          <w:color w:val="211F1F"/>
          <w:spacing w:val="-6"/>
        </w:rPr>
        <w:t xml:space="preserve"> </w:t>
      </w:r>
      <w:r>
        <w:rPr>
          <w:color w:val="211F1F"/>
        </w:rPr>
        <w:t>Aturan dan Peraturan 1972-1982. Perubahan struktural dalam</w:t>
      </w:r>
      <w:r>
        <w:rPr>
          <w:color w:val="211F1F"/>
          <w:spacing w:val="-12"/>
        </w:rPr>
        <w:t xml:space="preserve"> </w:t>
      </w:r>
      <w:r>
        <w:rPr>
          <w:color w:val="211F1F"/>
        </w:rPr>
        <w:t>Aturan dan Peraturan 1972-1982, hampir tidak ada, kecuali perubahan beberapa unit pelayanan pada tingkat seksi ditingkatkan menjadi Departemen. Juga beberapa penambahan Departemen.</w:t>
      </w:r>
      <w:r>
        <w:rPr>
          <w:color w:val="211F1F"/>
          <w:spacing w:val="-15"/>
        </w:rPr>
        <w:t xml:space="preserve"> </w:t>
      </w:r>
      <w:r>
        <w:rPr>
          <w:color w:val="211F1F"/>
        </w:rPr>
        <w:t>Aturan</w:t>
      </w:r>
    </w:p>
    <w:p w14:paraId="71005B7A" w14:textId="77777777" w:rsidR="0038493F" w:rsidRDefault="0038493F">
      <w:pPr>
        <w:pStyle w:val="BodyText"/>
        <w:sectPr w:rsidR="0038493F">
          <w:pgSz w:w="8380" w:h="12450"/>
          <w:pgMar w:top="1040" w:right="566" w:bottom="1200" w:left="425" w:header="0" w:footer="1015" w:gutter="0"/>
          <w:cols w:space="720"/>
        </w:sectPr>
      </w:pPr>
    </w:p>
    <w:p w14:paraId="35C25BCB" w14:textId="77777777" w:rsidR="0038493F" w:rsidRDefault="00000000">
      <w:pPr>
        <w:pStyle w:val="BodyText"/>
        <w:spacing w:before="67"/>
        <w:ind w:left="183" w:right="167"/>
      </w:pPr>
      <w:r>
        <w:rPr>
          <w:color w:val="211F1F"/>
        </w:rPr>
        <w:lastRenderedPageBreak/>
        <w:t>dan</w:t>
      </w:r>
      <w:r>
        <w:rPr>
          <w:color w:val="211F1F"/>
          <w:spacing w:val="-12"/>
        </w:rPr>
        <w:t xml:space="preserve"> </w:t>
      </w:r>
      <w:r>
        <w:rPr>
          <w:color w:val="211F1F"/>
        </w:rPr>
        <w:t>Peraturan</w:t>
      </w:r>
      <w:r>
        <w:rPr>
          <w:color w:val="211F1F"/>
          <w:spacing w:val="-12"/>
        </w:rPr>
        <w:t xml:space="preserve"> </w:t>
      </w:r>
      <w:r>
        <w:rPr>
          <w:color w:val="211F1F"/>
        </w:rPr>
        <w:t>1982-1992</w:t>
      </w:r>
      <w:r>
        <w:rPr>
          <w:color w:val="211F1F"/>
          <w:spacing w:val="-12"/>
        </w:rPr>
        <w:t xml:space="preserve"> </w:t>
      </w:r>
      <w:r>
        <w:rPr>
          <w:color w:val="211F1F"/>
        </w:rPr>
        <w:t>juga</w:t>
      </w:r>
      <w:r>
        <w:rPr>
          <w:color w:val="211F1F"/>
          <w:spacing w:val="-11"/>
        </w:rPr>
        <w:t xml:space="preserve"> </w:t>
      </w:r>
      <w:r>
        <w:rPr>
          <w:color w:val="211F1F"/>
        </w:rPr>
        <w:t>tidak</w:t>
      </w:r>
      <w:r>
        <w:rPr>
          <w:color w:val="211F1F"/>
          <w:spacing w:val="-12"/>
        </w:rPr>
        <w:t xml:space="preserve"> </w:t>
      </w:r>
      <w:r>
        <w:rPr>
          <w:color w:val="211F1F"/>
        </w:rPr>
        <w:t>begitu</w:t>
      </w:r>
      <w:r>
        <w:rPr>
          <w:color w:val="211F1F"/>
          <w:spacing w:val="-12"/>
        </w:rPr>
        <w:t xml:space="preserve"> </w:t>
      </w:r>
      <w:r>
        <w:rPr>
          <w:color w:val="211F1F"/>
        </w:rPr>
        <w:t>signifikan</w:t>
      </w:r>
      <w:r>
        <w:rPr>
          <w:color w:val="211F1F"/>
          <w:spacing w:val="-12"/>
        </w:rPr>
        <w:t xml:space="preserve"> </w:t>
      </w:r>
      <w:r>
        <w:rPr>
          <w:color w:val="211F1F"/>
        </w:rPr>
        <w:t>mengalami</w:t>
      </w:r>
      <w:r>
        <w:rPr>
          <w:color w:val="211F1F"/>
          <w:spacing w:val="-11"/>
        </w:rPr>
        <w:t xml:space="preserve"> </w:t>
      </w:r>
      <w:r>
        <w:rPr>
          <w:color w:val="211F1F"/>
        </w:rPr>
        <w:t>perubahan,</w:t>
      </w:r>
      <w:r>
        <w:rPr>
          <w:color w:val="211F1F"/>
          <w:spacing w:val="-12"/>
        </w:rPr>
        <w:t xml:space="preserve"> </w:t>
      </w:r>
      <w:r>
        <w:rPr>
          <w:color w:val="211F1F"/>
        </w:rPr>
        <w:t>kecuali tugas</w:t>
      </w:r>
      <w:r>
        <w:rPr>
          <w:color w:val="211F1F"/>
          <w:spacing w:val="-12"/>
        </w:rPr>
        <w:t xml:space="preserve"> </w:t>
      </w:r>
      <w:r>
        <w:rPr>
          <w:color w:val="211F1F"/>
        </w:rPr>
        <w:t>dan</w:t>
      </w:r>
      <w:r>
        <w:rPr>
          <w:color w:val="211F1F"/>
          <w:spacing w:val="-12"/>
        </w:rPr>
        <w:t xml:space="preserve"> </w:t>
      </w:r>
      <w:r>
        <w:rPr>
          <w:color w:val="211F1F"/>
        </w:rPr>
        <w:t>fungsi</w:t>
      </w:r>
      <w:r>
        <w:rPr>
          <w:color w:val="211F1F"/>
          <w:spacing w:val="-11"/>
        </w:rPr>
        <w:t xml:space="preserve"> </w:t>
      </w:r>
      <w:r>
        <w:rPr>
          <w:color w:val="211F1F"/>
        </w:rPr>
        <w:t>jabatan</w:t>
      </w:r>
      <w:r>
        <w:rPr>
          <w:color w:val="211F1F"/>
          <w:spacing w:val="-12"/>
        </w:rPr>
        <w:t xml:space="preserve"> </w:t>
      </w:r>
      <w:r>
        <w:rPr>
          <w:color w:val="211F1F"/>
        </w:rPr>
        <w:t>Sekretaris</w:t>
      </w:r>
      <w:r>
        <w:rPr>
          <w:color w:val="211F1F"/>
          <w:spacing w:val="-12"/>
        </w:rPr>
        <w:t xml:space="preserve"> </w:t>
      </w:r>
      <w:r>
        <w:rPr>
          <w:color w:val="211F1F"/>
        </w:rPr>
        <w:t>Jenderal</w:t>
      </w:r>
      <w:r>
        <w:rPr>
          <w:color w:val="211F1F"/>
          <w:spacing w:val="-11"/>
        </w:rPr>
        <w:t xml:space="preserve"> </w:t>
      </w:r>
      <w:r>
        <w:rPr>
          <w:color w:val="211F1F"/>
        </w:rPr>
        <w:t>dan</w:t>
      </w:r>
      <w:r>
        <w:rPr>
          <w:color w:val="211F1F"/>
          <w:spacing w:val="-12"/>
        </w:rPr>
        <w:t xml:space="preserve"> </w:t>
      </w:r>
      <w:r>
        <w:rPr>
          <w:color w:val="211F1F"/>
        </w:rPr>
        <w:t>Ephorus</w:t>
      </w:r>
      <w:r>
        <w:rPr>
          <w:color w:val="211F1F"/>
          <w:spacing w:val="-12"/>
        </w:rPr>
        <w:t xml:space="preserve"> </w:t>
      </w:r>
      <w:r>
        <w:rPr>
          <w:color w:val="211F1F"/>
        </w:rPr>
        <w:t>agar</w:t>
      </w:r>
      <w:r>
        <w:rPr>
          <w:color w:val="211F1F"/>
          <w:spacing w:val="-12"/>
        </w:rPr>
        <w:t xml:space="preserve"> </w:t>
      </w:r>
      <w:r>
        <w:rPr>
          <w:color w:val="211F1F"/>
        </w:rPr>
        <w:t>tidak</w:t>
      </w:r>
      <w:r>
        <w:rPr>
          <w:color w:val="211F1F"/>
          <w:spacing w:val="-12"/>
        </w:rPr>
        <w:t xml:space="preserve"> </w:t>
      </w:r>
      <w:r>
        <w:rPr>
          <w:color w:val="211F1F"/>
        </w:rPr>
        <w:t>terjadi</w:t>
      </w:r>
      <w:r>
        <w:rPr>
          <w:color w:val="211F1F"/>
          <w:spacing w:val="-11"/>
        </w:rPr>
        <w:t xml:space="preserve"> </w:t>
      </w:r>
      <w:r>
        <w:rPr>
          <w:color w:val="211F1F"/>
        </w:rPr>
        <w:t>dualisme.</w:t>
      </w:r>
    </w:p>
    <w:p w14:paraId="7C4859FA" w14:textId="77777777" w:rsidR="0038493F" w:rsidRDefault="00000000">
      <w:pPr>
        <w:pStyle w:val="BodyText"/>
        <w:spacing w:before="237"/>
        <w:ind w:left="183" w:right="167"/>
      </w:pPr>
      <w:r>
        <w:rPr>
          <w:color w:val="211F1F"/>
        </w:rPr>
        <w:t>Aturan dan Peraturan 1992-1998 seyogianya disahkan pada Sinode Agung 23-28 Nopember</w:t>
      </w:r>
      <w:r>
        <w:rPr>
          <w:color w:val="211F1F"/>
          <w:spacing w:val="-4"/>
        </w:rPr>
        <w:t xml:space="preserve"> </w:t>
      </w:r>
      <w:r>
        <w:rPr>
          <w:color w:val="211F1F"/>
        </w:rPr>
        <w:t>1992.</w:t>
      </w:r>
      <w:r>
        <w:rPr>
          <w:color w:val="211F1F"/>
          <w:spacing w:val="-4"/>
        </w:rPr>
        <w:t xml:space="preserve"> </w:t>
      </w:r>
      <w:r>
        <w:rPr>
          <w:color w:val="211F1F"/>
        </w:rPr>
        <w:t>Namun</w:t>
      </w:r>
      <w:r>
        <w:rPr>
          <w:color w:val="211F1F"/>
          <w:spacing w:val="-4"/>
        </w:rPr>
        <w:t xml:space="preserve"> </w:t>
      </w:r>
      <w:r>
        <w:rPr>
          <w:color w:val="211F1F"/>
        </w:rPr>
        <w:t>kecaman</w:t>
      </w:r>
      <w:r>
        <w:rPr>
          <w:color w:val="211F1F"/>
          <w:spacing w:val="-4"/>
        </w:rPr>
        <w:t xml:space="preserve"> </w:t>
      </w:r>
      <w:r>
        <w:rPr>
          <w:color w:val="211F1F"/>
        </w:rPr>
        <w:t>permasalahan</w:t>
      </w:r>
      <w:r>
        <w:rPr>
          <w:color w:val="211F1F"/>
          <w:spacing w:val="-4"/>
        </w:rPr>
        <w:t xml:space="preserve"> </w:t>
      </w:r>
      <w:r>
        <w:rPr>
          <w:color w:val="211F1F"/>
        </w:rPr>
        <w:t>yang</w:t>
      </w:r>
      <w:r>
        <w:rPr>
          <w:color w:val="211F1F"/>
          <w:spacing w:val="-4"/>
        </w:rPr>
        <w:t xml:space="preserve"> </w:t>
      </w:r>
      <w:r>
        <w:rPr>
          <w:color w:val="211F1F"/>
        </w:rPr>
        <w:t>terjadi</w:t>
      </w:r>
      <w:r>
        <w:rPr>
          <w:color w:val="211F1F"/>
          <w:spacing w:val="-4"/>
        </w:rPr>
        <w:t xml:space="preserve"> </w:t>
      </w:r>
      <w:r>
        <w:rPr>
          <w:color w:val="211F1F"/>
        </w:rPr>
        <w:t>pada</w:t>
      </w:r>
      <w:r>
        <w:rPr>
          <w:color w:val="211F1F"/>
          <w:spacing w:val="-4"/>
        </w:rPr>
        <w:t xml:space="preserve"> </w:t>
      </w:r>
      <w:r>
        <w:rPr>
          <w:color w:val="211F1F"/>
        </w:rPr>
        <w:t>waktu</w:t>
      </w:r>
      <w:r>
        <w:rPr>
          <w:color w:val="211F1F"/>
          <w:spacing w:val="-4"/>
        </w:rPr>
        <w:t xml:space="preserve"> </w:t>
      </w:r>
      <w:r>
        <w:rPr>
          <w:color w:val="211F1F"/>
        </w:rPr>
        <w:t>itu,</w:t>
      </w:r>
      <w:r>
        <w:rPr>
          <w:color w:val="211F1F"/>
          <w:spacing w:val="-4"/>
        </w:rPr>
        <w:t xml:space="preserve"> </w:t>
      </w:r>
      <w:r>
        <w:rPr>
          <w:color w:val="211F1F"/>
        </w:rPr>
        <w:t>hanya Aturan</w:t>
      </w:r>
      <w:r>
        <w:rPr>
          <w:color w:val="211F1F"/>
          <w:spacing w:val="-6"/>
        </w:rPr>
        <w:t xml:space="preserve"> </w:t>
      </w:r>
      <w:r>
        <w:rPr>
          <w:color w:val="211F1F"/>
        </w:rPr>
        <w:t>1992-2002</w:t>
      </w:r>
      <w:r>
        <w:rPr>
          <w:color w:val="211F1F"/>
          <w:spacing w:val="-6"/>
        </w:rPr>
        <w:t xml:space="preserve"> </w:t>
      </w:r>
      <w:r>
        <w:rPr>
          <w:color w:val="211F1F"/>
        </w:rPr>
        <w:t>saja</w:t>
      </w:r>
      <w:r>
        <w:rPr>
          <w:color w:val="211F1F"/>
          <w:spacing w:val="-6"/>
        </w:rPr>
        <w:t xml:space="preserve"> </w:t>
      </w:r>
      <w:r>
        <w:rPr>
          <w:color w:val="211F1F"/>
        </w:rPr>
        <w:t>yang</w:t>
      </w:r>
      <w:r>
        <w:rPr>
          <w:color w:val="211F1F"/>
          <w:spacing w:val="-6"/>
        </w:rPr>
        <w:t xml:space="preserve"> </w:t>
      </w:r>
      <w:r>
        <w:rPr>
          <w:color w:val="211F1F"/>
        </w:rPr>
        <w:t>sempat</w:t>
      </w:r>
      <w:r>
        <w:rPr>
          <w:color w:val="211F1F"/>
          <w:spacing w:val="-6"/>
        </w:rPr>
        <w:t xml:space="preserve"> </w:t>
      </w:r>
      <w:r>
        <w:rPr>
          <w:color w:val="211F1F"/>
        </w:rPr>
        <w:t>diputuskan,</w:t>
      </w:r>
      <w:r>
        <w:rPr>
          <w:color w:val="211F1F"/>
          <w:spacing w:val="-6"/>
        </w:rPr>
        <w:t xml:space="preserve"> </w:t>
      </w:r>
      <w:r>
        <w:rPr>
          <w:color w:val="211F1F"/>
        </w:rPr>
        <w:t>sedangkan</w:t>
      </w:r>
      <w:r>
        <w:rPr>
          <w:color w:val="211F1F"/>
          <w:spacing w:val="-6"/>
        </w:rPr>
        <w:t xml:space="preserve"> </w:t>
      </w:r>
      <w:r>
        <w:rPr>
          <w:color w:val="211F1F"/>
        </w:rPr>
        <w:t>bagian</w:t>
      </w:r>
      <w:r>
        <w:rPr>
          <w:color w:val="211F1F"/>
          <w:spacing w:val="-6"/>
        </w:rPr>
        <w:t xml:space="preserve"> </w:t>
      </w:r>
      <w:r>
        <w:rPr>
          <w:color w:val="211F1F"/>
        </w:rPr>
        <w:t>Peraturan</w:t>
      </w:r>
      <w:r>
        <w:rPr>
          <w:color w:val="211F1F"/>
          <w:spacing w:val="-6"/>
        </w:rPr>
        <w:t xml:space="preserve"> </w:t>
      </w:r>
      <w:r>
        <w:rPr>
          <w:color w:val="211F1F"/>
        </w:rPr>
        <w:t>belum diputuskan – dan belum memperoleh ketetapan dari Sinode Agung. Kemelut pun terjadi, dan Sinode</w:t>
      </w:r>
      <w:r>
        <w:rPr>
          <w:color w:val="211F1F"/>
          <w:spacing w:val="-4"/>
        </w:rPr>
        <w:t xml:space="preserve"> </w:t>
      </w:r>
      <w:r>
        <w:rPr>
          <w:color w:val="211F1F"/>
        </w:rPr>
        <w:t>Agung berakhir dengan schorsing sidang, tanpa sempat ditutup dengan resmi.</w:t>
      </w:r>
    </w:p>
    <w:p w14:paraId="7EB0C6D9" w14:textId="77777777" w:rsidR="0038493F" w:rsidRDefault="00000000">
      <w:pPr>
        <w:pStyle w:val="BodyText"/>
        <w:spacing w:line="237" w:lineRule="auto"/>
        <w:ind w:left="183" w:right="165"/>
      </w:pPr>
      <w:r>
        <w:rPr>
          <w:color w:val="211F1F"/>
        </w:rPr>
        <w:t>Kemudian untuk mengatasi kemelut yang</w:t>
      </w:r>
      <w:r>
        <w:rPr>
          <w:color w:val="211F1F"/>
          <w:spacing w:val="40"/>
        </w:rPr>
        <w:t xml:space="preserve"> </w:t>
      </w:r>
      <w:r>
        <w:rPr>
          <w:color w:val="211F1F"/>
        </w:rPr>
        <w:t>terjadi, Ketua Bakorstanasda Sumbagut mengangkat Pejabat Ephorus sementara dengan maksud mengatasi kekosongan kepemimpinan di HKBP.</w:t>
      </w:r>
      <w:r>
        <w:rPr>
          <w:color w:val="211F1F"/>
          <w:spacing w:val="40"/>
        </w:rPr>
        <w:t xml:space="preserve"> </w:t>
      </w:r>
      <w:r>
        <w:rPr>
          <w:color w:val="211F1F"/>
        </w:rPr>
        <w:t xml:space="preserve">Keputusan itu ternyata bukan menyelesaikan persoalan yang ada dalam tubuh HKBP, justru semakin terbuka ke </w:t>
      </w:r>
      <w:r>
        <w:rPr>
          <w:i/>
          <w:color w:val="211F1F"/>
        </w:rPr>
        <w:t>front-public</w:t>
      </w:r>
      <w:r>
        <w:rPr>
          <w:color w:val="211F1F"/>
        </w:rPr>
        <w:t xml:space="preserve">. Persoalan </w:t>
      </w:r>
      <w:r>
        <w:rPr>
          <w:color w:val="211F1F"/>
          <w:spacing w:val="-2"/>
        </w:rPr>
        <w:t xml:space="preserve">berubah menjadi pro-kontra SK Bakorstanasda mengangkat pejabat Ephorus tersebut </w:t>
      </w:r>
      <w:r>
        <w:rPr>
          <w:color w:val="211F1F"/>
        </w:rPr>
        <w:t>dan segala produk keputusannya, yaitu hasil Sinode Istimewa. Pasca Sinode</w:t>
      </w:r>
      <w:r>
        <w:rPr>
          <w:color w:val="211F1F"/>
          <w:spacing w:val="-13"/>
        </w:rPr>
        <w:t xml:space="preserve"> </w:t>
      </w:r>
      <w:r>
        <w:rPr>
          <w:color w:val="211F1F"/>
        </w:rPr>
        <w:t>Agung Istimewa tersebut, semakin resmilah HKBP berada dibawah dua kepemimpinan Ephorus, yaitu Ephorus hasil keputusan Sinode</w:t>
      </w:r>
      <w:r>
        <w:rPr>
          <w:color w:val="211F1F"/>
          <w:spacing w:val="-14"/>
        </w:rPr>
        <w:t xml:space="preserve"> </w:t>
      </w:r>
      <w:r>
        <w:rPr>
          <w:color w:val="211F1F"/>
        </w:rPr>
        <w:t>Agung Istimewa dan Ephorus yang masih terus diakui periode 1992-1998.</w:t>
      </w:r>
    </w:p>
    <w:p w14:paraId="5EC97CEC" w14:textId="77777777" w:rsidR="0038493F" w:rsidRDefault="00000000">
      <w:pPr>
        <w:pStyle w:val="BodyText"/>
        <w:spacing w:before="239"/>
        <w:ind w:left="183" w:right="167"/>
      </w:pPr>
      <w:r>
        <w:rPr>
          <w:color w:val="211F1F"/>
        </w:rPr>
        <w:t>Pada Oktober 1998 pihak kepemimpinan Ephorus hasil Sinode Agung Istimewa mengadakan pemilihan. Namun pada waktu itu mereka hanya berhasil mengangkat Pejabat Ephorus – dari Ketua Rapat Pendeta, Pdt. Dr. J. R. Hutauruk.Kemudian terjadilah kesepakatan rekonsialiasi di Sinode</w:t>
      </w:r>
      <w:r>
        <w:rPr>
          <w:color w:val="211F1F"/>
          <w:spacing w:val="-7"/>
        </w:rPr>
        <w:t xml:space="preserve"> </w:t>
      </w:r>
      <w:r>
        <w:rPr>
          <w:color w:val="211F1F"/>
        </w:rPr>
        <w:t>Agung pada bulan Desember 1998.</w:t>
      </w:r>
    </w:p>
    <w:p w14:paraId="72CA60F1" w14:textId="77777777" w:rsidR="0038493F" w:rsidRDefault="00000000">
      <w:pPr>
        <w:pStyle w:val="BodyText"/>
        <w:spacing w:before="235"/>
        <w:ind w:left="183" w:right="171"/>
      </w:pPr>
      <w:r>
        <w:rPr>
          <w:color w:val="211F1F"/>
        </w:rPr>
        <w:t>Pelaksanaan</w:t>
      </w:r>
      <w:r>
        <w:rPr>
          <w:color w:val="211F1F"/>
          <w:spacing w:val="-5"/>
        </w:rPr>
        <w:t xml:space="preserve"> </w:t>
      </w:r>
      <w:r>
        <w:rPr>
          <w:color w:val="211F1F"/>
        </w:rPr>
        <w:t>Sinode</w:t>
      </w:r>
      <w:r>
        <w:rPr>
          <w:color w:val="211F1F"/>
          <w:spacing w:val="-14"/>
        </w:rPr>
        <w:t xml:space="preserve"> </w:t>
      </w:r>
      <w:r>
        <w:rPr>
          <w:color w:val="211F1F"/>
        </w:rPr>
        <w:t>Agung Rekonsiliasi</w:t>
      </w:r>
      <w:r>
        <w:rPr>
          <w:color w:val="211F1F"/>
          <w:spacing w:val="-1"/>
        </w:rPr>
        <w:t xml:space="preserve"> </w:t>
      </w:r>
      <w:r>
        <w:rPr>
          <w:color w:val="211F1F"/>
        </w:rPr>
        <w:t>itu</w:t>
      </w:r>
      <w:r>
        <w:rPr>
          <w:color w:val="211F1F"/>
          <w:spacing w:val="-1"/>
        </w:rPr>
        <w:t xml:space="preserve"> </w:t>
      </w:r>
      <w:r>
        <w:rPr>
          <w:color w:val="211F1F"/>
        </w:rPr>
        <w:t>dilaksanakan</w:t>
      </w:r>
      <w:r>
        <w:rPr>
          <w:color w:val="211F1F"/>
          <w:spacing w:val="-1"/>
        </w:rPr>
        <w:t xml:space="preserve"> </w:t>
      </w:r>
      <w:r>
        <w:rPr>
          <w:color w:val="211F1F"/>
        </w:rPr>
        <w:t>berdasarkan</w:t>
      </w:r>
      <w:r>
        <w:rPr>
          <w:color w:val="211F1F"/>
          <w:spacing w:val="-1"/>
        </w:rPr>
        <w:t xml:space="preserve"> </w:t>
      </w:r>
      <w:r>
        <w:rPr>
          <w:color w:val="211F1F"/>
        </w:rPr>
        <w:t>2</w:t>
      </w:r>
      <w:r>
        <w:rPr>
          <w:color w:val="211F1F"/>
          <w:spacing w:val="-13"/>
        </w:rPr>
        <w:t xml:space="preserve"> </w:t>
      </w:r>
      <w:r>
        <w:rPr>
          <w:color w:val="211F1F"/>
        </w:rPr>
        <w:t>Aturan</w:t>
      </w:r>
      <w:r>
        <w:rPr>
          <w:color w:val="211F1F"/>
          <w:spacing w:val="-1"/>
        </w:rPr>
        <w:t xml:space="preserve"> </w:t>
      </w:r>
      <w:r>
        <w:rPr>
          <w:color w:val="211F1F"/>
        </w:rPr>
        <w:t>dan Peraturan HKBP, yaitu Aturan dan Peraturan 1982-1992 (yang masih dianggap berlaku) – buku berwarna merah, dan</w:t>
      </w:r>
      <w:r>
        <w:rPr>
          <w:color w:val="211F1F"/>
          <w:spacing w:val="-9"/>
        </w:rPr>
        <w:t xml:space="preserve"> </w:t>
      </w:r>
      <w:r>
        <w:rPr>
          <w:color w:val="211F1F"/>
        </w:rPr>
        <w:t>Aturan dan Peraturan yang sudah ditetapkan pimpinan HKBP</w:t>
      </w:r>
      <w:r>
        <w:rPr>
          <w:color w:val="211F1F"/>
          <w:spacing w:val="-1"/>
        </w:rPr>
        <w:t xml:space="preserve"> </w:t>
      </w:r>
      <w:r>
        <w:rPr>
          <w:color w:val="211F1F"/>
        </w:rPr>
        <w:t>hasil Sinode</w:t>
      </w:r>
      <w:r>
        <w:rPr>
          <w:color w:val="211F1F"/>
          <w:spacing w:val="-10"/>
        </w:rPr>
        <w:t xml:space="preserve"> </w:t>
      </w:r>
      <w:r>
        <w:rPr>
          <w:color w:val="211F1F"/>
        </w:rPr>
        <w:t>Agung Istimewa.</w:t>
      </w:r>
    </w:p>
    <w:p w14:paraId="58F5FD61" w14:textId="77777777" w:rsidR="0038493F" w:rsidRDefault="00000000">
      <w:pPr>
        <w:pStyle w:val="BodyText"/>
        <w:spacing w:before="236" w:line="237" w:lineRule="auto"/>
        <w:ind w:left="183" w:right="167"/>
        <w:rPr>
          <w:position w:val="12"/>
          <w:sz w:val="9"/>
        </w:rPr>
      </w:pPr>
      <w:r>
        <w:rPr>
          <w:color w:val="211F1F"/>
          <w:spacing w:val="-2"/>
        </w:rPr>
        <w:t>Buku</w:t>
      </w:r>
      <w:r>
        <w:rPr>
          <w:color w:val="211F1F"/>
          <w:spacing w:val="-12"/>
        </w:rPr>
        <w:t xml:space="preserve"> </w:t>
      </w:r>
      <w:r>
        <w:rPr>
          <w:color w:val="211F1F"/>
          <w:spacing w:val="-2"/>
        </w:rPr>
        <w:t>Aturan</w:t>
      </w:r>
      <w:r>
        <w:rPr>
          <w:color w:val="211F1F"/>
          <w:spacing w:val="-11"/>
        </w:rPr>
        <w:t xml:space="preserve"> </w:t>
      </w:r>
      <w:r>
        <w:rPr>
          <w:color w:val="211F1F"/>
          <w:spacing w:val="-2"/>
        </w:rPr>
        <w:t>dan</w:t>
      </w:r>
      <w:r>
        <w:rPr>
          <w:color w:val="211F1F"/>
          <w:spacing w:val="-11"/>
        </w:rPr>
        <w:t xml:space="preserve"> </w:t>
      </w:r>
      <w:r>
        <w:rPr>
          <w:color w:val="211F1F"/>
          <w:spacing w:val="-2"/>
        </w:rPr>
        <w:t>Peraturan</w:t>
      </w:r>
      <w:r>
        <w:rPr>
          <w:color w:val="211F1F"/>
          <w:spacing w:val="-11"/>
        </w:rPr>
        <w:t xml:space="preserve"> </w:t>
      </w:r>
      <w:r>
        <w:rPr>
          <w:color w:val="211F1F"/>
          <w:spacing w:val="-2"/>
        </w:rPr>
        <w:t>berwarna</w:t>
      </w:r>
      <w:r>
        <w:rPr>
          <w:color w:val="211F1F"/>
          <w:spacing w:val="-11"/>
        </w:rPr>
        <w:t xml:space="preserve"> </w:t>
      </w:r>
      <w:r>
        <w:rPr>
          <w:color w:val="211F1F"/>
          <w:spacing w:val="-2"/>
        </w:rPr>
        <w:t>biru.</w:t>
      </w:r>
      <w:r>
        <w:rPr>
          <w:color w:val="211F1F"/>
          <w:spacing w:val="-11"/>
        </w:rPr>
        <w:t xml:space="preserve"> </w:t>
      </w:r>
      <w:r>
        <w:rPr>
          <w:color w:val="211F1F"/>
          <w:spacing w:val="-2"/>
        </w:rPr>
        <w:t>Inilah</w:t>
      </w:r>
      <w:r>
        <w:rPr>
          <w:color w:val="211F1F"/>
          <w:spacing w:val="-11"/>
        </w:rPr>
        <w:t xml:space="preserve"> </w:t>
      </w:r>
      <w:r>
        <w:rPr>
          <w:color w:val="211F1F"/>
          <w:spacing w:val="-2"/>
        </w:rPr>
        <w:t>pertama</w:t>
      </w:r>
      <w:r>
        <w:rPr>
          <w:color w:val="211F1F"/>
          <w:spacing w:val="-11"/>
        </w:rPr>
        <w:t xml:space="preserve"> </w:t>
      </w:r>
      <w:r>
        <w:rPr>
          <w:color w:val="211F1F"/>
          <w:spacing w:val="-2"/>
        </w:rPr>
        <w:t>sekali</w:t>
      </w:r>
      <w:r>
        <w:rPr>
          <w:color w:val="211F1F"/>
          <w:spacing w:val="-12"/>
        </w:rPr>
        <w:t xml:space="preserve"> </w:t>
      </w:r>
      <w:r>
        <w:rPr>
          <w:color w:val="211F1F"/>
          <w:spacing w:val="-2"/>
        </w:rPr>
        <w:t>dalam</w:t>
      </w:r>
      <w:r>
        <w:rPr>
          <w:color w:val="211F1F"/>
          <w:spacing w:val="-11"/>
        </w:rPr>
        <w:t xml:space="preserve"> </w:t>
      </w:r>
      <w:r>
        <w:rPr>
          <w:color w:val="211F1F"/>
          <w:spacing w:val="-2"/>
        </w:rPr>
        <w:t>sejarah</w:t>
      </w:r>
      <w:r>
        <w:rPr>
          <w:color w:val="211F1F"/>
          <w:spacing w:val="-11"/>
        </w:rPr>
        <w:t xml:space="preserve"> </w:t>
      </w:r>
      <w:r>
        <w:rPr>
          <w:color w:val="211F1F"/>
          <w:spacing w:val="-2"/>
        </w:rPr>
        <w:t>HKBP, bahwa</w:t>
      </w:r>
      <w:r>
        <w:rPr>
          <w:color w:val="211F1F"/>
          <w:spacing w:val="-12"/>
        </w:rPr>
        <w:t xml:space="preserve"> </w:t>
      </w:r>
      <w:r>
        <w:rPr>
          <w:color w:val="211F1F"/>
          <w:spacing w:val="-2"/>
        </w:rPr>
        <w:t>Sinode</w:t>
      </w:r>
      <w:r>
        <w:rPr>
          <w:color w:val="211F1F"/>
          <w:spacing w:val="-11"/>
        </w:rPr>
        <w:t xml:space="preserve"> </w:t>
      </w:r>
      <w:r>
        <w:rPr>
          <w:color w:val="211F1F"/>
          <w:spacing w:val="-2"/>
        </w:rPr>
        <w:t>Agung</w:t>
      </w:r>
      <w:r>
        <w:rPr>
          <w:color w:val="211F1F"/>
          <w:spacing w:val="-11"/>
        </w:rPr>
        <w:t xml:space="preserve"> </w:t>
      </w:r>
      <w:r>
        <w:rPr>
          <w:color w:val="211F1F"/>
          <w:spacing w:val="-2"/>
        </w:rPr>
        <w:t>digelar</w:t>
      </w:r>
      <w:r>
        <w:rPr>
          <w:color w:val="211F1F"/>
          <w:spacing w:val="-11"/>
        </w:rPr>
        <w:t xml:space="preserve"> </w:t>
      </w:r>
      <w:r>
        <w:rPr>
          <w:color w:val="211F1F"/>
          <w:spacing w:val="-2"/>
        </w:rPr>
        <w:t>dan</w:t>
      </w:r>
      <w:r>
        <w:rPr>
          <w:color w:val="211F1F"/>
          <w:spacing w:val="-11"/>
        </w:rPr>
        <w:t xml:space="preserve"> </w:t>
      </w:r>
      <w:r>
        <w:rPr>
          <w:color w:val="211F1F"/>
          <w:spacing w:val="-2"/>
        </w:rPr>
        <w:t>periode</w:t>
      </w:r>
      <w:r>
        <w:rPr>
          <w:color w:val="211F1F"/>
          <w:spacing w:val="-11"/>
        </w:rPr>
        <w:t xml:space="preserve"> </w:t>
      </w:r>
      <w:r>
        <w:rPr>
          <w:color w:val="211F1F"/>
          <w:spacing w:val="-2"/>
        </w:rPr>
        <w:t>kepemimpinan</w:t>
      </w:r>
      <w:r>
        <w:rPr>
          <w:color w:val="211F1F"/>
          <w:spacing w:val="-11"/>
        </w:rPr>
        <w:t xml:space="preserve"> </w:t>
      </w:r>
      <w:r>
        <w:rPr>
          <w:color w:val="211F1F"/>
          <w:spacing w:val="-2"/>
        </w:rPr>
        <w:t>diadakan</w:t>
      </w:r>
      <w:r>
        <w:rPr>
          <w:color w:val="211F1F"/>
          <w:spacing w:val="-11"/>
        </w:rPr>
        <w:t xml:space="preserve"> </w:t>
      </w:r>
      <w:r>
        <w:rPr>
          <w:color w:val="211F1F"/>
          <w:spacing w:val="-2"/>
        </w:rPr>
        <w:t>dengan</w:t>
      </w:r>
      <w:r>
        <w:rPr>
          <w:color w:val="211F1F"/>
          <w:spacing w:val="-8"/>
        </w:rPr>
        <w:t xml:space="preserve"> </w:t>
      </w:r>
      <w:r>
        <w:rPr>
          <w:color w:val="211F1F"/>
          <w:spacing w:val="-2"/>
        </w:rPr>
        <w:t>dua</w:t>
      </w:r>
      <w:r>
        <w:rPr>
          <w:color w:val="211F1F"/>
          <w:spacing w:val="-11"/>
        </w:rPr>
        <w:t xml:space="preserve"> </w:t>
      </w:r>
      <w:r>
        <w:rPr>
          <w:color w:val="211F1F"/>
          <w:spacing w:val="-2"/>
        </w:rPr>
        <w:t xml:space="preserve">Aturan </w:t>
      </w:r>
      <w:r>
        <w:rPr>
          <w:color w:val="211F1F"/>
          <w:spacing w:val="-4"/>
        </w:rPr>
        <w:t>dan</w:t>
      </w:r>
      <w:r>
        <w:rPr>
          <w:color w:val="211F1F"/>
          <w:spacing w:val="-10"/>
        </w:rPr>
        <w:t xml:space="preserve"> </w:t>
      </w:r>
      <w:r>
        <w:rPr>
          <w:color w:val="211F1F"/>
          <w:spacing w:val="-4"/>
        </w:rPr>
        <w:t>Peraturan</w:t>
      </w:r>
      <w:r>
        <w:rPr>
          <w:color w:val="211F1F"/>
          <w:spacing w:val="-9"/>
        </w:rPr>
        <w:t xml:space="preserve"> </w:t>
      </w:r>
      <w:r>
        <w:rPr>
          <w:color w:val="211F1F"/>
          <w:spacing w:val="-4"/>
        </w:rPr>
        <w:t>HKBP,</w:t>
      </w:r>
      <w:r>
        <w:rPr>
          <w:color w:val="211F1F"/>
          <w:spacing w:val="-9"/>
        </w:rPr>
        <w:t xml:space="preserve"> </w:t>
      </w:r>
      <w:r>
        <w:rPr>
          <w:color w:val="211F1F"/>
          <w:spacing w:val="-4"/>
        </w:rPr>
        <w:t>yaitu</w:t>
      </w:r>
      <w:r>
        <w:rPr>
          <w:color w:val="211F1F"/>
          <w:spacing w:val="-9"/>
        </w:rPr>
        <w:t xml:space="preserve"> </w:t>
      </w:r>
      <w:r>
        <w:rPr>
          <w:color w:val="211F1F"/>
          <w:spacing w:val="-4"/>
        </w:rPr>
        <w:t>AP</w:t>
      </w:r>
      <w:r>
        <w:rPr>
          <w:color w:val="211F1F"/>
          <w:spacing w:val="-9"/>
        </w:rPr>
        <w:t xml:space="preserve"> </w:t>
      </w:r>
      <w:r>
        <w:rPr>
          <w:color w:val="211F1F"/>
          <w:spacing w:val="-4"/>
        </w:rPr>
        <w:t>HKBP</w:t>
      </w:r>
      <w:r>
        <w:rPr>
          <w:color w:val="211F1F"/>
          <w:spacing w:val="-9"/>
        </w:rPr>
        <w:t xml:space="preserve"> </w:t>
      </w:r>
      <w:r>
        <w:rPr>
          <w:color w:val="211F1F"/>
          <w:spacing w:val="-4"/>
        </w:rPr>
        <w:t>1982-1992</w:t>
      </w:r>
      <w:r>
        <w:rPr>
          <w:color w:val="211F1F"/>
          <w:spacing w:val="-9"/>
        </w:rPr>
        <w:t xml:space="preserve"> </w:t>
      </w:r>
      <w:r>
        <w:rPr>
          <w:color w:val="211F1F"/>
          <w:spacing w:val="-4"/>
        </w:rPr>
        <w:t>(yang</w:t>
      </w:r>
      <w:r>
        <w:rPr>
          <w:color w:val="211F1F"/>
          <w:spacing w:val="-9"/>
        </w:rPr>
        <w:t xml:space="preserve"> </w:t>
      </w:r>
      <w:r>
        <w:rPr>
          <w:color w:val="211F1F"/>
          <w:spacing w:val="-4"/>
        </w:rPr>
        <w:t>dianggap</w:t>
      </w:r>
      <w:r>
        <w:rPr>
          <w:color w:val="211F1F"/>
          <w:spacing w:val="-10"/>
        </w:rPr>
        <w:t xml:space="preserve"> </w:t>
      </w:r>
      <w:r>
        <w:rPr>
          <w:color w:val="211F1F"/>
          <w:spacing w:val="-4"/>
        </w:rPr>
        <w:t>sepihak</w:t>
      </w:r>
      <w:r>
        <w:rPr>
          <w:color w:val="211F1F"/>
          <w:spacing w:val="-9"/>
        </w:rPr>
        <w:t xml:space="preserve"> </w:t>
      </w:r>
      <w:r>
        <w:rPr>
          <w:color w:val="211F1F"/>
          <w:spacing w:val="-4"/>
        </w:rPr>
        <w:t>tidak</w:t>
      </w:r>
      <w:r>
        <w:rPr>
          <w:color w:val="211F1F"/>
          <w:spacing w:val="-9"/>
        </w:rPr>
        <w:t xml:space="preserve"> </w:t>
      </w:r>
      <w:r>
        <w:rPr>
          <w:color w:val="211F1F"/>
          <w:spacing w:val="-4"/>
        </w:rPr>
        <w:t xml:space="preserve">berlaku </w:t>
      </w:r>
      <w:r>
        <w:rPr>
          <w:color w:val="211F1F"/>
        </w:rPr>
        <w:t>lagi</w:t>
      </w:r>
      <w:r>
        <w:rPr>
          <w:color w:val="211F1F"/>
          <w:spacing w:val="-1"/>
        </w:rPr>
        <w:t xml:space="preserve"> </w:t>
      </w:r>
      <w:r>
        <w:rPr>
          <w:color w:val="211F1F"/>
        </w:rPr>
        <w:t>dan</w:t>
      </w:r>
      <w:r>
        <w:rPr>
          <w:color w:val="211F1F"/>
          <w:spacing w:val="-1"/>
        </w:rPr>
        <w:t xml:space="preserve"> </w:t>
      </w:r>
      <w:r>
        <w:rPr>
          <w:color w:val="211F1F"/>
        </w:rPr>
        <w:t>sepihak</w:t>
      </w:r>
      <w:r>
        <w:rPr>
          <w:color w:val="211F1F"/>
          <w:spacing w:val="-1"/>
        </w:rPr>
        <w:t xml:space="preserve"> </w:t>
      </w:r>
      <w:r>
        <w:rPr>
          <w:color w:val="211F1F"/>
        </w:rPr>
        <w:t>lagi</w:t>
      </w:r>
      <w:r>
        <w:rPr>
          <w:color w:val="211F1F"/>
          <w:spacing w:val="-1"/>
        </w:rPr>
        <w:t xml:space="preserve"> </w:t>
      </w:r>
      <w:r>
        <w:rPr>
          <w:color w:val="211F1F"/>
        </w:rPr>
        <w:t>mengganggap</w:t>
      </w:r>
      <w:r>
        <w:rPr>
          <w:color w:val="211F1F"/>
          <w:spacing w:val="-1"/>
        </w:rPr>
        <w:t xml:space="preserve"> </w:t>
      </w:r>
      <w:r>
        <w:rPr>
          <w:color w:val="211F1F"/>
        </w:rPr>
        <w:t>masih</w:t>
      </w:r>
      <w:r>
        <w:rPr>
          <w:color w:val="211F1F"/>
          <w:spacing w:val="-1"/>
        </w:rPr>
        <w:t xml:space="preserve"> </w:t>
      </w:r>
      <w:r>
        <w:rPr>
          <w:color w:val="211F1F"/>
        </w:rPr>
        <w:t>berlaku)</w:t>
      </w:r>
      <w:r>
        <w:rPr>
          <w:color w:val="211F1F"/>
          <w:spacing w:val="-1"/>
        </w:rPr>
        <w:t xml:space="preserve"> </w:t>
      </w:r>
      <w:r>
        <w:rPr>
          <w:color w:val="211F1F"/>
        </w:rPr>
        <w:t>dan</w:t>
      </w:r>
      <w:r>
        <w:rPr>
          <w:color w:val="211F1F"/>
          <w:spacing w:val="-12"/>
        </w:rPr>
        <w:t xml:space="preserve"> </w:t>
      </w:r>
      <w:r>
        <w:rPr>
          <w:color w:val="211F1F"/>
        </w:rPr>
        <w:t>Aturan</w:t>
      </w:r>
      <w:r>
        <w:rPr>
          <w:color w:val="211F1F"/>
          <w:spacing w:val="-1"/>
        </w:rPr>
        <w:t xml:space="preserve"> </w:t>
      </w:r>
      <w:r>
        <w:rPr>
          <w:color w:val="211F1F"/>
        </w:rPr>
        <w:t>dan</w:t>
      </w:r>
      <w:r>
        <w:rPr>
          <w:color w:val="211F1F"/>
          <w:spacing w:val="-1"/>
        </w:rPr>
        <w:t xml:space="preserve"> </w:t>
      </w:r>
      <w:r>
        <w:rPr>
          <w:color w:val="211F1F"/>
        </w:rPr>
        <w:t>Peraturan</w:t>
      </w:r>
      <w:r>
        <w:rPr>
          <w:color w:val="211F1F"/>
          <w:spacing w:val="-1"/>
        </w:rPr>
        <w:t xml:space="preserve"> </w:t>
      </w:r>
      <w:r>
        <w:rPr>
          <w:color w:val="211F1F"/>
        </w:rPr>
        <w:t>1998- 2004</w:t>
      </w:r>
      <w:r>
        <w:rPr>
          <w:color w:val="211F1F"/>
          <w:spacing w:val="-1"/>
        </w:rPr>
        <w:t xml:space="preserve"> </w:t>
      </w:r>
      <w:r>
        <w:rPr>
          <w:color w:val="211F1F"/>
        </w:rPr>
        <w:t>yang</w:t>
      </w:r>
      <w:r>
        <w:rPr>
          <w:color w:val="211F1F"/>
          <w:spacing w:val="-1"/>
        </w:rPr>
        <w:t xml:space="preserve"> </w:t>
      </w:r>
      <w:r>
        <w:rPr>
          <w:color w:val="211F1F"/>
        </w:rPr>
        <w:t>dianggap</w:t>
      </w:r>
      <w:r>
        <w:rPr>
          <w:color w:val="211F1F"/>
          <w:spacing w:val="-1"/>
        </w:rPr>
        <w:t xml:space="preserve"> </w:t>
      </w:r>
      <w:r>
        <w:rPr>
          <w:color w:val="211F1F"/>
        </w:rPr>
        <w:t>sepihak</w:t>
      </w:r>
      <w:r>
        <w:rPr>
          <w:color w:val="211F1F"/>
          <w:spacing w:val="-1"/>
        </w:rPr>
        <w:t xml:space="preserve"> </w:t>
      </w:r>
      <w:r>
        <w:rPr>
          <w:color w:val="211F1F"/>
        </w:rPr>
        <w:t>sebagai</w:t>
      </w:r>
      <w:r>
        <w:rPr>
          <w:color w:val="211F1F"/>
          <w:spacing w:val="-13"/>
        </w:rPr>
        <w:t xml:space="preserve"> </w:t>
      </w:r>
      <w:r>
        <w:rPr>
          <w:color w:val="211F1F"/>
        </w:rPr>
        <w:t>AP</w:t>
      </w:r>
      <w:r>
        <w:rPr>
          <w:color w:val="211F1F"/>
          <w:spacing w:val="-12"/>
        </w:rPr>
        <w:t xml:space="preserve"> </w:t>
      </w:r>
      <w:r>
        <w:rPr>
          <w:color w:val="211F1F"/>
        </w:rPr>
        <w:t>yang</w:t>
      </w:r>
      <w:r>
        <w:rPr>
          <w:color w:val="211F1F"/>
          <w:spacing w:val="-1"/>
        </w:rPr>
        <w:t xml:space="preserve"> </w:t>
      </w:r>
      <w:r>
        <w:rPr>
          <w:color w:val="211F1F"/>
        </w:rPr>
        <w:t>baru,</w:t>
      </w:r>
      <w:r>
        <w:rPr>
          <w:color w:val="211F1F"/>
          <w:spacing w:val="-1"/>
        </w:rPr>
        <w:t xml:space="preserve"> </w:t>
      </w:r>
      <w:r>
        <w:rPr>
          <w:color w:val="211F1F"/>
        </w:rPr>
        <w:t>menggantikan</w:t>
      </w:r>
      <w:r>
        <w:rPr>
          <w:color w:val="211F1F"/>
          <w:spacing w:val="-12"/>
        </w:rPr>
        <w:t xml:space="preserve"> </w:t>
      </w:r>
      <w:r>
        <w:rPr>
          <w:color w:val="211F1F"/>
        </w:rPr>
        <w:t>AP</w:t>
      </w:r>
      <w:r>
        <w:rPr>
          <w:color w:val="211F1F"/>
          <w:spacing w:val="-7"/>
        </w:rPr>
        <w:t xml:space="preserve"> </w:t>
      </w:r>
      <w:r>
        <w:rPr>
          <w:color w:val="211F1F"/>
        </w:rPr>
        <w:t>HKBP</w:t>
      </w:r>
      <w:r>
        <w:rPr>
          <w:color w:val="211F1F"/>
          <w:spacing w:val="-12"/>
        </w:rPr>
        <w:t xml:space="preserve"> </w:t>
      </w:r>
      <w:r>
        <w:rPr>
          <w:color w:val="211F1F"/>
        </w:rPr>
        <w:t>1982- 1992, tetapi oleh pihak lain tidak menerima</w:t>
      </w:r>
      <w:r>
        <w:rPr>
          <w:color w:val="211F1F"/>
          <w:spacing w:val="-4"/>
        </w:rPr>
        <w:t xml:space="preserve"> </w:t>
      </w:r>
      <w:r>
        <w:rPr>
          <w:color w:val="211F1F"/>
        </w:rPr>
        <w:t>AP HKBP 1998-2004, karena mereka tidak ikut memutuskannya. Namun peserta Sinode Agung Rekonsiliasi itu melihat dan memahami bahwa bukan AP HKBP yang mendasari terjadinya Sinode Agung tersebut</w:t>
      </w:r>
      <w:r>
        <w:rPr>
          <w:color w:val="211F1F"/>
          <w:spacing w:val="-5"/>
        </w:rPr>
        <w:t xml:space="preserve"> </w:t>
      </w:r>
      <w:r>
        <w:rPr>
          <w:color w:val="211F1F"/>
        </w:rPr>
        <w:t>melainkan</w:t>
      </w:r>
      <w:r>
        <w:rPr>
          <w:color w:val="211F1F"/>
          <w:spacing w:val="-5"/>
        </w:rPr>
        <w:t xml:space="preserve"> </w:t>
      </w:r>
      <w:r>
        <w:rPr>
          <w:color w:val="211F1F"/>
        </w:rPr>
        <w:t>Firman</w:t>
      </w:r>
      <w:r>
        <w:rPr>
          <w:color w:val="211F1F"/>
          <w:spacing w:val="-11"/>
        </w:rPr>
        <w:t xml:space="preserve"> </w:t>
      </w:r>
      <w:r>
        <w:rPr>
          <w:color w:val="211F1F"/>
        </w:rPr>
        <w:t>Tuhan</w:t>
      </w:r>
      <w:r>
        <w:rPr>
          <w:color w:val="211F1F"/>
          <w:spacing w:val="-5"/>
        </w:rPr>
        <w:t xml:space="preserve"> </w:t>
      </w:r>
      <w:r>
        <w:rPr>
          <w:color w:val="211F1F"/>
        </w:rPr>
        <w:t>sebagaimana</w:t>
      </w:r>
      <w:r>
        <w:rPr>
          <w:color w:val="211F1F"/>
          <w:spacing w:val="-5"/>
        </w:rPr>
        <w:t xml:space="preserve"> </w:t>
      </w:r>
      <w:r>
        <w:rPr>
          <w:color w:val="211F1F"/>
        </w:rPr>
        <w:t>dianjurkan</w:t>
      </w:r>
      <w:r>
        <w:rPr>
          <w:color w:val="211F1F"/>
          <w:spacing w:val="-5"/>
        </w:rPr>
        <w:t xml:space="preserve"> </w:t>
      </w:r>
      <w:r>
        <w:rPr>
          <w:color w:val="211F1F"/>
        </w:rPr>
        <w:t>Rasul</w:t>
      </w:r>
      <w:r>
        <w:rPr>
          <w:color w:val="211F1F"/>
          <w:spacing w:val="-5"/>
        </w:rPr>
        <w:t xml:space="preserve"> </w:t>
      </w:r>
      <w:r>
        <w:rPr>
          <w:color w:val="211F1F"/>
        </w:rPr>
        <w:t>paulus</w:t>
      </w:r>
      <w:r>
        <w:rPr>
          <w:color w:val="211F1F"/>
          <w:spacing w:val="-5"/>
        </w:rPr>
        <w:t xml:space="preserve"> </w:t>
      </w:r>
      <w:r>
        <w:rPr>
          <w:color w:val="211F1F"/>
        </w:rPr>
        <w:t>(1</w:t>
      </w:r>
      <w:r>
        <w:rPr>
          <w:color w:val="211F1F"/>
          <w:spacing w:val="-5"/>
        </w:rPr>
        <w:t xml:space="preserve"> </w:t>
      </w:r>
      <w:r>
        <w:rPr>
          <w:color w:val="211F1F"/>
        </w:rPr>
        <w:t>Kor.</w:t>
      </w:r>
      <w:r>
        <w:rPr>
          <w:color w:val="211F1F"/>
          <w:spacing w:val="-4"/>
        </w:rPr>
        <w:t xml:space="preserve"> </w:t>
      </w:r>
      <w:r>
        <w:rPr>
          <w:color w:val="211F1F"/>
        </w:rPr>
        <w:t xml:space="preserve">18- </w:t>
      </w:r>
      <w:r>
        <w:rPr>
          <w:color w:val="211F1F"/>
          <w:spacing w:val="-4"/>
        </w:rPr>
        <w:t>21)</w:t>
      </w:r>
      <w:r>
        <w:rPr>
          <w:color w:val="211F1F"/>
          <w:spacing w:val="-4"/>
          <w:position w:val="12"/>
          <w:sz w:val="9"/>
        </w:rPr>
        <w:t>6</w:t>
      </w:r>
    </w:p>
    <w:p w14:paraId="70064794" w14:textId="77777777" w:rsidR="0038493F" w:rsidRDefault="00000000">
      <w:pPr>
        <w:pStyle w:val="BodyText"/>
        <w:spacing w:before="37"/>
        <w:ind w:left="0"/>
        <w:jc w:val="left"/>
        <w:rPr>
          <w:sz w:val="20"/>
        </w:rPr>
      </w:pPr>
      <w:r>
        <w:rPr>
          <w:noProof/>
          <w:sz w:val="20"/>
        </w:rPr>
        <mc:AlternateContent>
          <mc:Choice Requires="wps">
            <w:drawing>
              <wp:anchor distT="0" distB="0" distL="0" distR="0" simplePos="0" relativeHeight="487590912" behindDoc="1" locked="0" layoutInCell="1" allowOverlap="1" wp14:anchorId="19AC6D69" wp14:editId="06EE107E">
                <wp:simplePos x="0" y="0"/>
                <wp:positionH relativeFrom="page">
                  <wp:posOffset>358747</wp:posOffset>
                </wp:positionH>
                <wp:positionV relativeFrom="paragraph">
                  <wp:posOffset>184994</wp:posOffset>
                </wp:positionV>
                <wp:extent cx="16764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400" y="0"/>
                              </a:lnTo>
                            </a:path>
                          </a:pathLst>
                        </a:custGeom>
                        <a:ln w="12192">
                          <a:solidFill>
                            <a:srgbClr val="211F1F"/>
                          </a:solidFill>
                          <a:prstDash val="solid"/>
                        </a:ln>
                      </wps:spPr>
                      <wps:bodyPr wrap="square" lIns="0" tIns="0" rIns="0" bIns="0" rtlCol="0">
                        <a:prstTxWarp prst="textNoShape">
                          <a:avLst/>
                        </a:prstTxWarp>
                        <a:noAutofit/>
                      </wps:bodyPr>
                    </wps:wsp>
                  </a:graphicData>
                </a:graphic>
              </wp:anchor>
            </w:drawing>
          </mc:Choice>
          <mc:Fallback>
            <w:pict>
              <v:shape w14:anchorId="23570C95" id="Graphic 16" o:spid="_x0000_s1026" style="position:absolute;margin-left:28.25pt;margin-top:14.55pt;width:13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" path="m,l1676400,e" filled="f" strokecolor="#211f1f" strokeweight=".96pt">
                <v:path arrowok="t"/>
                <w10:wrap type="topAndBottom" anchorx="page"/>
              </v:shape>
            </w:pict>
          </mc:Fallback>
        </mc:AlternateContent>
      </w:r>
    </w:p>
    <w:p w14:paraId="3BF4F4B3" w14:textId="77777777" w:rsidR="0038493F" w:rsidRDefault="00000000">
      <w:pPr>
        <w:spacing w:before="67" w:line="278" w:lineRule="auto"/>
        <w:ind w:left="139" w:right="172"/>
        <w:jc w:val="both"/>
        <w:rPr>
          <w:sz w:val="18"/>
        </w:rPr>
      </w:pPr>
      <w:r>
        <w:rPr>
          <w:position w:val="6"/>
          <w:sz w:val="10"/>
        </w:rPr>
        <w:t>6</w:t>
      </w:r>
      <w:r>
        <w:rPr>
          <w:sz w:val="18"/>
        </w:rPr>
        <w:t>Darwin Lumbantobing, Pokok-Pokok Pikiran Amandemen Aturan dan Peraturan HKBP 2002, Setelah Amandemen I; Pematangsiantar, L-SAPA, hal. 2</w:t>
      </w:r>
    </w:p>
    <w:p w14:paraId="3F5C3B4A" w14:textId="77777777" w:rsidR="0038493F" w:rsidRDefault="0038493F">
      <w:pPr>
        <w:spacing w:line="278" w:lineRule="auto"/>
        <w:jc w:val="both"/>
        <w:rPr>
          <w:sz w:val="18"/>
        </w:rPr>
        <w:sectPr w:rsidR="0038493F">
          <w:pgSz w:w="8380" w:h="12450"/>
          <w:pgMar w:top="760" w:right="566" w:bottom="1200" w:left="425" w:header="0" w:footer="1015" w:gutter="0"/>
          <w:cols w:space="720"/>
        </w:sectPr>
      </w:pPr>
    </w:p>
    <w:p w14:paraId="505B4B91" w14:textId="77777777" w:rsidR="0038493F" w:rsidRDefault="00000000">
      <w:pPr>
        <w:pStyle w:val="Heading1"/>
        <w:spacing w:before="71"/>
        <w:ind w:left="178"/>
        <w:jc w:val="both"/>
      </w:pPr>
      <w:r>
        <w:rPr>
          <w:color w:val="211F1F"/>
        </w:rPr>
        <w:lastRenderedPageBreak/>
        <w:t>HKBP</w:t>
      </w:r>
      <w:r>
        <w:rPr>
          <w:b w:val="0"/>
          <w:color w:val="211F1F"/>
          <w:spacing w:val="-30"/>
        </w:rPr>
        <w:t xml:space="preserve"> </w:t>
      </w:r>
      <w:r>
        <w:rPr>
          <w:color w:val="211F1F"/>
        </w:rPr>
        <w:t>MEMASUKI</w:t>
      </w:r>
      <w:r>
        <w:rPr>
          <w:b w:val="0"/>
          <w:color w:val="211F1F"/>
          <w:spacing w:val="-5"/>
        </w:rPr>
        <w:t xml:space="preserve"> </w:t>
      </w:r>
      <w:r>
        <w:rPr>
          <w:color w:val="211F1F"/>
        </w:rPr>
        <w:t>ERA</w:t>
      </w:r>
      <w:r>
        <w:rPr>
          <w:b w:val="0"/>
          <w:color w:val="211F1F"/>
          <w:spacing w:val="-5"/>
        </w:rPr>
        <w:t xml:space="preserve"> </w:t>
      </w:r>
      <w:r>
        <w:rPr>
          <w:color w:val="211F1F"/>
        </w:rPr>
        <w:t>BARU</w:t>
      </w:r>
      <w:r>
        <w:rPr>
          <w:b w:val="0"/>
          <w:color w:val="211F1F"/>
          <w:spacing w:val="-16"/>
        </w:rPr>
        <w:t xml:space="preserve"> </w:t>
      </w:r>
      <w:r>
        <w:rPr>
          <w:color w:val="211F1F"/>
        </w:rPr>
        <w:t>:</w:t>
      </w:r>
      <w:r>
        <w:rPr>
          <w:b w:val="0"/>
          <w:color w:val="211F1F"/>
          <w:spacing w:val="-29"/>
        </w:rPr>
        <w:t xml:space="preserve"> </w:t>
      </w:r>
      <w:r>
        <w:rPr>
          <w:color w:val="211F1F"/>
        </w:rPr>
        <w:t>ATURAN</w:t>
      </w:r>
      <w:r>
        <w:rPr>
          <w:b w:val="0"/>
          <w:color w:val="211F1F"/>
          <w:spacing w:val="8"/>
        </w:rPr>
        <w:t xml:space="preserve"> </w:t>
      </w:r>
      <w:r>
        <w:rPr>
          <w:color w:val="211F1F"/>
        </w:rPr>
        <w:t>DAN</w:t>
      </w:r>
      <w:r>
        <w:rPr>
          <w:b w:val="0"/>
          <w:color w:val="211F1F"/>
          <w:spacing w:val="8"/>
        </w:rPr>
        <w:t xml:space="preserve"> </w:t>
      </w:r>
      <w:r>
        <w:rPr>
          <w:color w:val="211F1F"/>
          <w:spacing w:val="-2"/>
        </w:rPr>
        <w:t>PERTARUNGAN</w:t>
      </w:r>
    </w:p>
    <w:p w14:paraId="596ED0AB" w14:textId="77777777" w:rsidR="0038493F" w:rsidRDefault="00000000">
      <w:pPr>
        <w:pStyle w:val="BodyText"/>
        <w:spacing w:before="238"/>
        <w:ind w:left="178" w:right="163"/>
      </w:pPr>
      <w:r>
        <w:rPr>
          <w:color w:val="211F1F"/>
          <w:spacing w:val="-2"/>
        </w:rPr>
        <w:t>Setelah</w:t>
      </w:r>
      <w:r>
        <w:rPr>
          <w:color w:val="211F1F"/>
          <w:spacing w:val="-12"/>
        </w:rPr>
        <w:t xml:space="preserve"> </w:t>
      </w:r>
      <w:r>
        <w:rPr>
          <w:color w:val="211F1F"/>
          <w:spacing w:val="-2"/>
        </w:rPr>
        <w:t>Sinode</w:t>
      </w:r>
      <w:r>
        <w:rPr>
          <w:color w:val="211F1F"/>
          <w:spacing w:val="-11"/>
        </w:rPr>
        <w:t xml:space="preserve"> </w:t>
      </w:r>
      <w:r>
        <w:rPr>
          <w:color w:val="211F1F"/>
          <w:spacing w:val="-2"/>
        </w:rPr>
        <w:t>Agung</w:t>
      </w:r>
      <w:r>
        <w:rPr>
          <w:color w:val="211F1F"/>
          <w:spacing w:val="-11"/>
        </w:rPr>
        <w:t xml:space="preserve"> </w:t>
      </w:r>
      <w:r>
        <w:rPr>
          <w:color w:val="211F1F"/>
          <w:spacing w:val="-2"/>
        </w:rPr>
        <w:t>Rekonsiliasi</w:t>
      </w:r>
      <w:r>
        <w:rPr>
          <w:color w:val="211F1F"/>
          <w:spacing w:val="-11"/>
        </w:rPr>
        <w:t xml:space="preserve"> </w:t>
      </w:r>
      <w:r>
        <w:rPr>
          <w:color w:val="211F1F"/>
          <w:spacing w:val="-2"/>
        </w:rPr>
        <w:t>1998-2004,</w:t>
      </w:r>
      <w:r>
        <w:rPr>
          <w:color w:val="211F1F"/>
          <w:spacing w:val="-11"/>
        </w:rPr>
        <w:t xml:space="preserve"> </w:t>
      </w:r>
      <w:r>
        <w:rPr>
          <w:color w:val="211F1F"/>
          <w:spacing w:val="-2"/>
        </w:rPr>
        <w:t>Pimpinan</w:t>
      </w:r>
      <w:r>
        <w:rPr>
          <w:color w:val="211F1F"/>
          <w:spacing w:val="-11"/>
        </w:rPr>
        <w:t xml:space="preserve"> </w:t>
      </w:r>
      <w:r>
        <w:rPr>
          <w:color w:val="211F1F"/>
          <w:spacing w:val="-2"/>
        </w:rPr>
        <w:t>HKBP</w:t>
      </w:r>
      <w:r>
        <w:rPr>
          <w:color w:val="211F1F"/>
          <w:spacing w:val="-11"/>
        </w:rPr>
        <w:t xml:space="preserve"> </w:t>
      </w:r>
      <w:r>
        <w:rPr>
          <w:color w:val="211F1F"/>
          <w:spacing w:val="-2"/>
        </w:rPr>
        <w:t>kembali</w:t>
      </w:r>
      <w:r>
        <w:rPr>
          <w:color w:val="211F1F"/>
          <w:spacing w:val="-11"/>
        </w:rPr>
        <w:t xml:space="preserve"> </w:t>
      </w:r>
      <w:r>
        <w:rPr>
          <w:color w:val="211F1F"/>
          <w:spacing w:val="-2"/>
        </w:rPr>
        <w:t xml:space="preserve">mengangkat </w:t>
      </w:r>
      <w:r>
        <w:rPr>
          <w:color w:val="211F1F"/>
        </w:rPr>
        <w:t>Komisi Aturan dan Peraturan HKBP, Konsep</w:t>
      </w:r>
      <w:r>
        <w:rPr>
          <w:color w:val="211F1F"/>
          <w:spacing w:val="-3"/>
        </w:rPr>
        <w:t xml:space="preserve"> </w:t>
      </w:r>
      <w:r>
        <w:rPr>
          <w:color w:val="211F1F"/>
        </w:rPr>
        <w:t>Aturan dan Peraturan tahap pertama yang</w:t>
      </w:r>
      <w:r>
        <w:rPr>
          <w:color w:val="211F1F"/>
          <w:spacing w:val="-14"/>
        </w:rPr>
        <w:t xml:space="preserve"> </w:t>
      </w:r>
      <w:r>
        <w:rPr>
          <w:color w:val="211F1F"/>
        </w:rPr>
        <w:t>dilahirkan</w:t>
      </w:r>
      <w:r>
        <w:rPr>
          <w:color w:val="211F1F"/>
          <w:spacing w:val="-5"/>
        </w:rPr>
        <w:t xml:space="preserve"> </w:t>
      </w:r>
      <w:r>
        <w:rPr>
          <w:color w:val="211F1F"/>
        </w:rPr>
        <w:t>komisi</w:t>
      </w:r>
      <w:r>
        <w:rPr>
          <w:color w:val="211F1F"/>
          <w:spacing w:val="-6"/>
        </w:rPr>
        <w:t xml:space="preserve"> </w:t>
      </w:r>
      <w:r>
        <w:rPr>
          <w:color w:val="211F1F"/>
        </w:rPr>
        <w:t>ini</w:t>
      </w:r>
      <w:r>
        <w:rPr>
          <w:color w:val="211F1F"/>
          <w:spacing w:val="-6"/>
        </w:rPr>
        <w:t xml:space="preserve"> </w:t>
      </w:r>
      <w:r>
        <w:rPr>
          <w:color w:val="211F1F"/>
        </w:rPr>
        <w:t>ditolak</w:t>
      </w:r>
      <w:r>
        <w:rPr>
          <w:color w:val="211F1F"/>
          <w:spacing w:val="-6"/>
        </w:rPr>
        <w:t xml:space="preserve"> </w:t>
      </w:r>
      <w:r>
        <w:rPr>
          <w:color w:val="211F1F"/>
        </w:rPr>
        <w:t>di</w:t>
      </w:r>
      <w:r>
        <w:rPr>
          <w:color w:val="211F1F"/>
          <w:spacing w:val="-6"/>
        </w:rPr>
        <w:t xml:space="preserve"> </w:t>
      </w:r>
      <w:r>
        <w:rPr>
          <w:color w:val="211F1F"/>
        </w:rPr>
        <w:t>Sinode</w:t>
      </w:r>
      <w:r>
        <w:rPr>
          <w:color w:val="211F1F"/>
          <w:spacing w:val="-14"/>
        </w:rPr>
        <w:t xml:space="preserve"> </w:t>
      </w:r>
      <w:r>
        <w:rPr>
          <w:color w:val="211F1F"/>
        </w:rPr>
        <w:t>Agung</w:t>
      </w:r>
      <w:r>
        <w:rPr>
          <w:color w:val="211F1F"/>
          <w:spacing w:val="-5"/>
        </w:rPr>
        <w:t xml:space="preserve"> </w:t>
      </w:r>
      <w:r>
        <w:rPr>
          <w:color w:val="211F1F"/>
        </w:rPr>
        <w:t>2000,</w:t>
      </w:r>
      <w:r>
        <w:rPr>
          <w:color w:val="211F1F"/>
          <w:spacing w:val="-6"/>
        </w:rPr>
        <w:t xml:space="preserve"> </w:t>
      </w:r>
      <w:r>
        <w:rPr>
          <w:color w:val="211F1F"/>
        </w:rPr>
        <w:t>karena</w:t>
      </w:r>
      <w:r>
        <w:rPr>
          <w:color w:val="211F1F"/>
          <w:spacing w:val="-6"/>
        </w:rPr>
        <w:t xml:space="preserve"> </w:t>
      </w:r>
      <w:r>
        <w:rPr>
          <w:color w:val="211F1F"/>
        </w:rPr>
        <w:t>memunculkan</w:t>
      </w:r>
      <w:r>
        <w:rPr>
          <w:color w:val="211F1F"/>
          <w:spacing w:val="-6"/>
        </w:rPr>
        <w:t xml:space="preserve"> </w:t>
      </w:r>
      <w:r>
        <w:rPr>
          <w:color w:val="211F1F"/>
        </w:rPr>
        <w:t>hal- hal</w:t>
      </w:r>
      <w:r>
        <w:rPr>
          <w:color w:val="211F1F"/>
          <w:spacing w:val="-14"/>
        </w:rPr>
        <w:t xml:space="preserve"> </w:t>
      </w:r>
      <w:r>
        <w:rPr>
          <w:color w:val="211F1F"/>
        </w:rPr>
        <w:t>yang</w:t>
      </w:r>
      <w:r>
        <w:rPr>
          <w:color w:val="211F1F"/>
          <w:spacing w:val="-13"/>
        </w:rPr>
        <w:t xml:space="preserve"> </w:t>
      </w:r>
      <w:r>
        <w:rPr>
          <w:color w:val="211F1F"/>
        </w:rPr>
        <w:t>baru,</w:t>
      </w:r>
      <w:r>
        <w:rPr>
          <w:color w:val="211F1F"/>
          <w:spacing w:val="-13"/>
        </w:rPr>
        <w:t xml:space="preserve"> </w:t>
      </w:r>
      <w:r>
        <w:rPr>
          <w:color w:val="211F1F"/>
        </w:rPr>
        <w:t>yang</w:t>
      </w:r>
      <w:r>
        <w:rPr>
          <w:color w:val="211F1F"/>
          <w:spacing w:val="-13"/>
        </w:rPr>
        <w:t xml:space="preserve"> </w:t>
      </w:r>
      <w:r>
        <w:rPr>
          <w:color w:val="211F1F"/>
        </w:rPr>
        <w:t>tidak</w:t>
      </w:r>
      <w:r>
        <w:rPr>
          <w:color w:val="211F1F"/>
          <w:spacing w:val="-13"/>
        </w:rPr>
        <w:t xml:space="preserve"> </w:t>
      </w:r>
      <w:r>
        <w:rPr>
          <w:color w:val="211F1F"/>
        </w:rPr>
        <w:t>bisa</w:t>
      </w:r>
      <w:r>
        <w:rPr>
          <w:color w:val="211F1F"/>
          <w:spacing w:val="-13"/>
        </w:rPr>
        <w:t xml:space="preserve"> </w:t>
      </w:r>
      <w:r>
        <w:rPr>
          <w:color w:val="211F1F"/>
        </w:rPr>
        <w:t>dipertanggungjawabkan</w:t>
      </w:r>
      <w:r>
        <w:rPr>
          <w:color w:val="211F1F"/>
          <w:spacing w:val="-13"/>
        </w:rPr>
        <w:t xml:space="preserve"> </w:t>
      </w:r>
      <w:r>
        <w:rPr>
          <w:color w:val="211F1F"/>
        </w:rPr>
        <w:t>Komisi</w:t>
      </w:r>
      <w:r>
        <w:rPr>
          <w:color w:val="211F1F"/>
          <w:spacing w:val="-13"/>
        </w:rPr>
        <w:t xml:space="preserve"> </w:t>
      </w:r>
      <w:r>
        <w:rPr>
          <w:color w:val="211F1F"/>
        </w:rPr>
        <w:t>Aturan</w:t>
      </w:r>
      <w:r>
        <w:rPr>
          <w:color w:val="211F1F"/>
          <w:spacing w:val="-14"/>
        </w:rPr>
        <w:t xml:space="preserve"> </w:t>
      </w:r>
      <w:r>
        <w:rPr>
          <w:color w:val="211F1F"/>
        </w:rPr>
        <w:t>dan</w:t>
      </w:r>
      <w:r>
        <w:rPr>
          <w:color w:val="211F1F"/>
          <w:spacing w:val="-13"/>
        </w:rPr>
        <w:t xml:space="preserve"> </w:t>
      </w:r>
      <w:r>
        <w:rPr>
          <w:color w:val="211F1F"/>
        </w:rPr>
        <w:t>Peraturan. Hal-hal yang sama itu antara lain memunculkan posisi</w:t>
      </w:r>
      <w:r>
        <w:rPr>
          <w:color w:val="211F1F"/>
          <w:spacing w:val="-5"/>
        </w:rPr>
        <w:t xml:space="preserve"> </w:t>
      </w:r>
      <w:r>
        <w:rPr>
          <w:color w:val="211F1F"/>
        </w:rPr>
        <w:t>Wakil Ephorus HKBP.</w:t>
      </w:r>
    </w:p>
    <w:p w14:paraId="0B48058B" w14:textId="77777777" w:rsidR="0038493F" w:rsidRDefault="00000000">
      <w:pPr>
        <w:pStyle w:val="BodyText"/>
        <w:spacing w:before="233"/>
        <w:ind w:left="178" w:right="163"/>
      </w:pPr>
      <w:r>
        <w:rPr>
          <w:color w:val="211F1F"/>
        </w:rPr>
        <w:t>Konsep</w:t>
      </w:r>
      <w:r>
        <w:rPr>
          <w:color w:val="211F1F"/>
          <w:spacing w:val="-13"/>
        </w:rPr>
        <w:t xml:space="preserve"> </w:t>
      </w:r>
      <w:r>
        <w:rPr>
          <w:color w:val="211F1F"/>
        </w:rPr>
        <w:t>Aturan dan Peraturan 2004 itu ditolak di Sinode</w:t>
      </w:r>
      <w:r>
        <w:rPr>
          <w:color w:val="211F1F"/>
          <w:spacing w:val="-8"/>
        </w:rPr>
        <w:t xml:space="preserve"> </w:t>
      </w:r>
      <w:r>
        <w:rPr>
          <w:color w:val="211F1F"/>
        </w:rPr>
        <w:t>Agung HKBP</w:t>
      </w:r>
      <w:r>
        <w:rPr>
          <w:color w:val="211F1F"/>
          <w:spacing w:val="-8"/>
        </w:rPr>
        <w:t xml:space="preserve"> </w:t>
      </w:r>
      <w:r>
        <w:rPr>
          <w:color w:val="211F1F"/>
        </w:rPr>
        <w:t>tahun 2000, karena ada hal-hal yang baru, perubahan struktur, fungsionaris kepemimpinan dan mekanisme</w:t>
      </w:r>
      <w:r>
        <w:rPr>
          <w:color w:val="211F1F"/>
          <w:spacing w:val="-14"/>
        </w:rPr>
        <w:t xml:space="preserve"> </w:t>
      </w:r>
      <w:r>
        <w:rPr>
          <w:color w:val="211F1F"/>
        </w:rPr>
        <w:t>pengambilan</w:t>
      </w:r>
      <w:r>
        <w:rPr>
          <w:color w:val="211F1F"/>
          <w:spacing w:val="-13"/>
        </w:rPr>
        <w:t xml:space="preserve"> </w:t>
      </w:r>
      <w:r>
        <w:rPr>
          <w:color w:val="211F1F"/>
        </w:rPr>
        <w:t>keputusan.</w:t>
      </w:r>
      <w:r>
        <w:rPr>
          <w:color w:val="211F1F"/>
          <w:spacing w:val="-13"/>
        </w:rPr>
        <w:t xml:space="preserve"> </w:t>
      </w:r>
      <w:r>
        <w:rPr>
          <w:color w:val="211F1F"/>
        </w:rPr>
        <w:t>Oleh</w:t>
      </w:r>
      <w:r>
        <w:rPr>
          <w:color w:val="211F1F"/>
          <w:spacing w:val="-13"/>
        </w:rPr>
        <w:t xml:space="preserve"> </w:t>
      </w:r>
      <w:r>
        <w:rPr>
          <w:color w:val="211F1F"/>
        </w:rPr>
        <w:t>karena</w:t>
      </w:r>
      <w:r>
        <w:rPr>
          <w:color w:val="211F1F"/>
          <w:spacing w:val="-13"/>
        </w:rPr>
        <w:t xml:space="preserve"> </w:t>
      </w:r>
      <w:r>
        <w:rPr>
          <w:color w:val="211F1F"/>
        </w:rPr>
        <w:t>itu,</w:t>
      </w:r>
      <w:r>
        <w:rPr>
          <w:color w:val="211F1F"/>
          <w:spacing w:val="-13"/>
        </w:rPr>
        <w:t xml:space="preserve"> </w:t>
      </w:r>
      <w:r>
        <w:rPr>
          <w:color w:val="211F1F"/>
        </w:rPr>
        <w:t>Sinode</w:t>
      </w:r>
      <w:r>
        <w:rPr>
          <w:color w:val="211F1F"/>
          <w:spacing w:val="-13"/>
        </w:rPr>
        <w:t xml:space="preserve"> </w:t>
      </w:r>
      <w:r>
        <w:rPr>
          <w:color w:val="211F1F"/>
        </w:rPr>
        <w:t>Agung</w:t>
      </w:r>
      <w:r>
        <w:rPr>
          <w:color w:val="211F1F"/>
          <w:spacing w:val="-13"/>
        </w:rPr>
        <w:t xml:space="preserve"> </w:t>
      </w:r>
      <w:r>
        <w:rPr>
          <w:color w:val="211F1F"/>
        </w:rPr>
        <w:t>mengangkat</w:t>
      </w:r>
      <w:r>
        <w:rPr>
          <w:color w:val="211F1F"/>
          <w:spacing w:val="-14"/>
        </w:rPr>
        <w:t xml:space="preserve"> </w:t>
      </w:r>
      <w:r>
        <w:rPr>
          <w:color w:val="211F1F"/>
        </w:rPr>
        <w:t xml:space="preserve">dan </w:t>
      </w:r>
      <w:r>
        <w:rPr>
          <w:color w:val="211F1F"/>
          <w:spacing w:val="-2"/>
        </w:rPr>
        <w:t>menetapkan</w:t>
      </w:r>
      <w:r>
        <w:rPr>
          <w:color w:val="211F1F"/>
          <w:spacing w:val="-6"/>
        </w:rPr>
        <w:t xml:space="preserve"> </w:t>
      </w:r>
      <w:r>
        <w:rPr>
          <w:color w:val="211F1F"/>
          <w:spacing w:val="-2"/>
        </w:rPr>
        <w:t>revisi</w:t>
      </w:r>
      <w:r>
        <w:rPr>
          <w:color w:val="211F1F"/>
          <w:spacing w:val="-6"/>
        </w:rPr>
        <w:t xml:space="preserve"> </w:t>
      </w:r>
      <w:r>
        <w:rPr>
          <w:color w:val="211F1F"/>
          <w:spacing w:val="-2"/>
        </w:rPr>
        <w:t>anggota</w:t>
      </w:r>
      <w:r>
        <w:rPr>
          <w:color w:val="211F1F"/>
          <w:spacing w:val="-6"/>
        </w:rPr>
        <w:t xml:space="preserve"> </w:t>
      </w:r>
      <w:r>
        <w:rPr>
          <w:color w:val="211F1F"/>
          <w:spacing w:val="-2"/>
        </w:rPr>
        <w:t>Komisi</w:t>
      </w:r>
      <w:r>
        <w:rPr>
          <w:color w:val="211F1F"/>
          <w:spacing w:val="-6"/>
        </w:rPr>
        <w:t xml:space="preserve"> </w:t>
      </w:r>
      <w:r>
        <w:rPr>
          <w:color w:val="211F1F"/>
          <w:spacing w:val="-2"/>
        </w:rPr>
        <w:t>dan</w:t>
      </w:r>
      <w:r>
        <w:rPr>
          <w:color w:val="211F1F"/>
          <w:spacing w:val="-6"/>
        </w:rPr>
        <w:t xml:space="preserve"> </w:t>
      </w:r>
      <w:r>
        <w:rPr>
          <w:color w:val="211F1F"/>
          <w:spacing w:val="-2"/>
        </w:rPr>
        <w:t>memberhentikan</w:t>
      </w:r>
      <w:r>
        <w:rPr>
          <w:color w:val="211F1F"/>
          <w:spacing w:val="-6"/>
        </w:rPr>
        <w:t xml:space="preserve"> </w:t>
      </w:r>
      <w:r>
        <w:rPr>
          <w:color w:val="211F1F"/>
          <w:spacing w:val="-2"/>
        </w:rPr>
        <w:t>beberapa</w:t>
      </w:r>
      <w:r>
        <w:rPr>
          <w:color w:val="211F1F"/>
          <w:spacing w:val="-6"/>
        </w:rPr>
        <w:t xml:space="preserve"> </w:t>
      </w:r>
      <w:r>
        <w:rPr>
          <w:color w:val="211F1F"/>
          <w:spacing w:val="-2"/>
        </w:rPr>
        <w:t>anggota</w:t>
      </w:r>
      <w:r>
        <w:rPr>
          <w:color w:val="211F1F"/>
          <w:spacing w:val="-6"/>
        </w:rPr>
        <w:t xml:space="preserve"> </w:t>
      </w:r>
      <w:r>
        <w:rPr>
          <w:color w:val="211F1F"/>
          <w:spacing w:val="-2"/>
        </w:rPr>
        <w:t>yang</w:t>
      </w:r>
      <w:r>
        <w:rPr>
          <w:color w:val="211F1F"/>
          <w:spacing w:val="-6"/>
        </w:rPr>
        <w:t xml:space="preserve"> </w:t>
      </w:r>
      <w:r>
        <w:rPr>
          <w:color w:val="211F1F"/>
          <w:spacing w:val="-2"/>
        </w:rPr>
        <w:t xml:space="preserve">tidak </w:t>
      </w:r>
      <w:r>
        <w:rPr>
          <w:color w:val="211F1F"/>
        </w:rPr>
        <w:t>aktif; namun Ketua Komisi dan Sekretaris Komisi tetap berfungsi. Ephorus HKBP menugaskan 2 (dua) orang dari dosen STT HKBP untuk membantu komisi</w:t>
      </w:r>
      <w:r>
        <w:rPr>
          <w:color w:val="211F1F"/>
          <w:spacing w:val="-6"/>
        </w:rPr>
        <w:t xml:space="preserve"> </w:t>
      </w:r>
      <w:r>
        <w:rPr>
          <w:color w:val="211F1F"/>
        </w:rPr>
        <w:t>Aturan dan Peraturan.</w:t>
      </w:r>
    </w:p>
    <w:p w14:paraId="65095BAB" w14:textId="77777777" w:rsidR="0038493F" w:rsidRDefault="00000000">
      <w:pPr>
        <w:pStyle w:val="BodyText"/>
        <w:spacing w:before="230"/>
        <w:ind w:left="178" w:right="163"/>
      </w:pPr>
      <w:r>
        <w:rPr>
          <w:color w:val="211F1F"/>
        </w:rPr>
        <w:t>Setelah Komisi Aturan dan Peraturan dengan formasi baru bekerja, dan hasil diperkenalkan pada Rapat Pendeta HKBP</w:t>
      </w:r>
      <w:r>
        <w:rPr>
          <w:color w:val="211F1F"/>
          <w:spacing w:val="-3"/>
        </w:rPr>
        <w:t xml:space="preserve"> </w:t>
      </w:r>
      <w:r>
        <w:rPr>
          <w:color w:val="211F1F"/>
        </w:rPr>
        <w:t>2001, akhirnya ditetapkanlah</w:t>
      </w:r>
      <w:r>
        <w:rPr>
          <w:color w:val="211F1F"/>
          <w:spacing w:val="-13"/>
        </w:rPr>
        <w:t xml:space="preserve"> </w:t>
      </w:r>
      <w:r>
        <w:rPr>
          <w:color w:val="211F1F"/>
        </w:rPr>
        <w:t>Aturan dan Peraturan HKBP tahun 2002, yang berlaku mulai periode 2004.</w:t>
      </w:r>
    </w:p>
    <w:p w14:paraId="330E9579" w14:textId="77777777" w:rsidR="0038493F" w:rsidRDefault="00000000">
      <w:pPr>
        <w:spacing w:before="235"/>
        <w:ind w:left="178" w:right="153"/>
        <w:jc w:val="both"/>
        <w:rPr>
          <w:sz w:val="21"/>
        </w:rPr>
      </w:pPr>
      <w:r>
        <w:rPr>
          <w:color w:val="211F1F"/>
          <w:sz w:val="21"/>
        </w:rPr>
        <w:t>Ada kesan kuat bahwa Aturan dan Peraturan 2002 itu hanya membahas dengan diskusi yang alot tentang jabatan Ephorus dan Sekretaris Jenderal. Sementara yang lain, seperti jabatan Praeses dan MPS, juga masa periode dari 6 tahun ke 4 tahun hanya</w:t>
      </w:r>
      <w:r>
        <w:rPr>
          <w:color w:val="211F1F"/>
          <w:spacing w:val="-3"/>
          <w:sz w:val="21"/>
        </w:rPr>
        <w:t xml:space="preserve"> </w:t>
      </w:r>
      <w:r>
        <w:rPr>
          <w:color w:val="211F1F"/>
          <w:sz w:val="21"/>
        </w:rPr>
        <w:t>sepintas didiskusikan. Bahkan beberapa pasal tentang</w:t>
      </w:r>
      <w:r>
        <w:rPr>
          <w:color w:val="211F1F"/>
          <w:spacing w:val="-14"/>
          <w:sz w:val="21"/>
        </w:rPr>
        <w:t xml:space="preserve"> </w:t>
      </w:r>
      <w:r>
        <w:rPr>
          <w:color w:val="211F1F"/>
          <w:sz w:val="21"/>
        </w:rPr>
        <w:t>Aturan dan pasal-pasal Peraturan</w:t>
      </w:r>
      <w:r>
        <w:rPr>
          <w:color w:val="211F1F"/>
          <w:spacing w:val="-2"/>
          <w:sz w:val="21"/>
        </w:rPr>
        <w:t xml:space="preserve"> </w:t>
      </w:r>
      <w:r>
        <w:rPr>
          <w:color w:val="211F1F"/>
          <w:sz w:val="21"/>
        </w:rPr>
        <w:t>ditetapkan</w:t>
      </w:r>
      <w:r>
        <w:rPr>
          <w:color w:val="211F1F"/>
          <w:spacing w:val="-2"/>
          <w:sz w:val="21"/>
        </w:rPr>
        <w:t xml:space="preserve"> </w:t>
      </w:r>
      <w:r>
        <w:rPr>
          <w:color w:val="211F1F"/>
          <w:sz w:val="21"/>
        </w:rPr>
        <w:t>secara</w:t>
      </w:r>
      <w:r>
        <w:rPr>
          <w:color w:val="211F1F"/>
          <w:spacing w:val="-2"/>
          <w:sz w:val="21"/>
        </w:rPr>
        <w:t xml:space="preserve"> </w:t>
      </w:r>
      <w:r>
        <w:rPr>
          <w:color w:val="211F1F"/>
          <w:sz w:val="21"/>
        </w:rPr>
        <w:t>“</w:t>
      </w:r>
      <w:r>
        <w:rPr>
          <w:i/>
          <w:color w:val="211F1F"/>
          <w:sz w:val="21"/>
        </w:rPr>
        <w:t>sitombol</w:t>
      </w:r>
      <w:r>
        <w:rPr>
          <w:color w:val="211F1F"/>
          <w:sz w:val="21"/>
        </w:rPr>
        <w:t>”</w:t>
      </w:r>
      <w:r>
        <w:rPr>
          <w:color w:val="211F1F"/>
          <w:spacing w:val="-2"/>
          <w:sz w:val="21"/>
        </w:rPr>
        <w:t xml:space="preserve"> </w:t>
      </w:r>
      <w:r>
        <w:rPr>
          <w:color w:val="211F1F"/>
          <w:sz w:val="21"/>
        </w:rPr>
        <w:t>–</w:t>
      </w:r>
      <w:r>
        <w:rPr>
          <w:color w:val="211F1F"/>
          <w:spacing w:val="-2"/>
          <w:sz w:val="21"/>
        </w:rPr>
        <w:t xml:space="preserve"> </w:t>
      </w:r>
      <w:r>
        <w:rPr>
          <w:color w:val="211F1F"/>
          <w:sz w:val="21"/>
        </w:rPr>
        <w:t>sekaligus.Ucapan</w:t>
      </w:r>
      <w:r>
        <w:rPr>
          <w:color w:val="211F1F"/>
          <w:spacing w:val="-2"/>
          <w:sz w:val="21"/>
        </w:rPr>
        <w:t xml:space="preserve"> </w:t>
      </w:r>
      <w:r>
        <w:rPr>
          <w:color w:val="211F1F"/>
          <w:sz w:val="21"/>
        </w:rPr>
        <w:t>Ephorus</w:t>
      </w:r>
      <w:r>
        <w:rPr>
          <w:color w:val="211F1F"/>
          <w:spacing w:val="-2"/>
          <w:sz w:val="21"/>
        </w:rPr>
        <w:t xml:space="preserve"> </w:t>
      </w:r>
      <w:r>
        <w:rPr>
          <w:color w:val="211F1F"/>
          <w:sz w:val="21"/>
        </w:rPr>
        <w:t>sangat</w:t>
      </w:r>
      <w:r>
        <w:rPr>
          <w:color w:val="211F1F"/>
          <w:spacing w:val="-2"/>
          <w:sz w:val="21"/>
        </w:rPr>
        <w:t xml:space="preserve"> </w:t>
      </w:r>
      <w:r>
        <w:rPr>
          <w:color w:val="211F1F"/>
          <w:sz w:val="21"/>
        </w:rPr>
        <w:t>terkenal pada</w:t>
      </w:r>
      <w:r>
        <w:rPr>
          <w:color w:val="211F1F"/>
          <w:spacing w:val="-9"/>
          <w:sz w:val="21"/>
        </w:rPr>
        <w:t xml:space="preserve"> </w:t>
      </w:r>
      <w:r>
        <w:rPr>
          <w:color w:val="211F1F"/>
          <w:sz w:val="21"/>
        </w:rPr>
        <w:t>Sinode</w:t>
      </w:r>
      <w:r>
        <w:rPr>
          <w:color w:val="211F1F"/>
          <w:spacing w:val="-14"/>
          <w:sz w:val="21"/>
        </w:rPr>
        <w:t xml:space="preserve"> </w:t>
      </w:r>
      <w:r>
        <w:rPr>
          <w:color w:val="211F1F"/>
          <w:sz w:val="21"/>
        </w:rPr>
        <w:t>Agung</w:t>
      </w:r>
      <w:r>
        <w:rPr>
          <w:color w:val="211F1F"/>
          <w:spacing w:val="-3"/>
          <w:sz w:val="21"/>
        </w:rPr>
        <w:t xml:space="preserve"> </w:t>
      </w:r>
      <w:r>
        <w:rPr>
          <w:color w:val="211F1F"/>
          <w:sz w:val="21"/>
        </w:rPr>
        <w:t>tersebut.</w:t>
      </w:r>
      <w:r>
        <w:rPr>
          <w:color w:val="211F1F"/>
          <w:spacing w:val="-4"/>
          <w:sz w:val="21"/>
        </w:rPr>
        <w:t xml:space="preserve"> </w:t>
      </w:r>
      <w:r>
        <w:rPr>
          <w:color w:val="211F1F"/>
          <w:sz w:val="21"/>
        </w:rPr>
        <w:t>“</w:t>
      </w:r>
      <w:r>
        <w:rPr>
          <w:i/>
          <w:color w:val="211F1F"/>
          <w:sz w:val="21"/>
        </w:rPr>
        <w:t>songon</w:t>
      </w:r>
      <w:r>
        <w:rPr>
          <w:color w:val="211F1F"/>
          <w:spacing w:val="-3"/>
          <w:sz w:val="21"/>
        </w:rPr>
        <w:t xml:space="preserve"> </w:t>
      </w:r>
      <w:r>
        <w:rPr>
          <w:i/>
          <w:color w:val="211F1F"/>
          <w:sz w:val="21"/>
        </w:rPr>
        <w:t>pahean</w:t>
      </w:r>
      <w:r>
        <w:rPr>
          <w:color w:val="211F1F"/>
          <w:spacing w:val="-3"/>
          <w:sz w:val="21"/>
        </w:rPr>
        <w:t xml:space="preserve"> </w:t>
      </w:r>
      <w:r>
        <w:rPr>
          <w:i/>
          <w:color w:val="211F1F"/>
          <w:sz w:val="21"/>
        </w:rPr>
        <w:t>do</w:t>
      </w:r>
      <w:r>
        <w:rPr>
          <w:color w:val="211F1F"/>
          <w:spacing w:val="-9"/>
          <w:sz w:val="21"/>
        </w:rPr>
        <w:t xml:space="preserve"> </w:t>
      </w:r>
      <w:r>
        <w:rPr>
          <w:i/>
          <w:color w:val="211F1F"/>
          <w:sz w:val="21"/>
        </w:rPr>
        <w:t>Aturan</w:t>
      </w:r>
      <w:r>
        <w:rPr>
          <w:color w:val="211F1F"/>
          <w:spacing w:val="-4"/>
          <w:sz w:val="21"/>
        </w:rPr>
        <w:t xml:space="preserve"> </w:t>
      </w:r>
      <w:r>
        <w:rPr>
          <w:i/>
          <w:color w:val="211F1F"/>
          <w:sz w:val="21"/>
        </w:rPr>
        <w:t>dohot</w:t>
      </w:r>
      <w:r>
        <w:rPr>
          <w:color w:val="211F1F"/>
          <w:spacing w:val="-4"/>
          <w:sz w:val="21"/>
        </w:rPr>
        <w:t xml:space="preserve"> </w:t>
      </w:r>
      <w:r>
        <w:rPr>
          <w:i/>
          <w:color w:val="211F1F"/>
          <w:sz w:val="21"/>
        </w:rPr>
        <w:t>Peraturan,</w:t>
      </w:r>
      <w:r>
        <w:rPr>
          <w:color w:val="211F1F"/>
          <w:spacing w:val="-4"/>
          <w:sz w:val="21"/>
        </w:rPr>
        <w:t xml:space="preserve"> </w:t>
      </w:r>
      <w:r>
        <w:rPr>
          <w:i/>
          <w:color w:val="211F1F"/>
          <w:sz w:val="21"/>
        </w:rPr>
        <w:t>tapangke</w:t>
      </w:r>
      <w:r>
        <w:rPr>
          <w:color w:val="211F1F"/>
          <w:sz w:val="21"/>
        </w:rPr>
        <w:t xml:space="preserve"> </w:t>
      </w:r>
      <w:r>
        <w:rPr>
          <w:i/>
          <w:color w:val="211F1F"/>
          <w:sz w:val="21"/>
        </w:rPr>
        <w:t>ma</w:t>
      </w:r>
      <w:r>
        <w:rPr>
          <w:color w:val="211F1F"/>
          <w:spacing w:val="-14"/>
          <w:sz w:val="21"/>
        </w:rPr>
        <w:t xml:space="preserve"> </w:t>
      </w:r>
      <w:r>
        <w:rPr>
          <w:i/>
          <w:color w:val="211F1F"/>
          <w:sz w:val="21"/>
        </w:rPr>
        <w:t>jolo</w:t>
      </w:r>
      <w:r>
        <w:rPr>
          <w:color w:val="211F1F"/>
          <w:spacing w:val="-13"/>
          <w:sz w:val="21"/>
        </w:rPr>
        <w:t xml:space="preserve"> </w:t>
      </w:r>
      <w:r>
        <w:rPr>
          <w:i/>
          <w:color w:val="211F1F"/>
          <w:sz w:val="21"/>
        </w:rPr>
        <w:t>saonari</w:t>
      </w:r>
      <w:r>
        <w:rPr>
          <w:color w:val="211F1F"/>
          <w:spacing w:val="-13"/>
          <w:sz w:val="21"/>
        </w:rPr>
        <w:t xml:space="preserve"> </w:t>
      </w:r>
      <w:r>
        <w:rPr>
          <w:i/>
          <w:color w:val="211F1F"/>
          <w:sz w:val="21"/>
        </w:rPr>
        <w:t>molo</w:t>
      </w:r>
      <w:r>
        <w:rPr>
          <w:color w:val="211F1F"/>
          <w:spacing w:val="-13"/>
          <w:sz w:val="21"/>
        </w:rPr>
        <w:t xml:space="preserve"> </w:t>
      </w:r>
      <w:r>
        <w:rPr>
          <w:i/>
          <w:color w:val="211F1F"/>
          <w:sz w:val="21"/>
        </w:rPr>
        <w:t>pateburhu,</w:t>
      </w:r>
      <w:r>
        <w:rPr>
          <w:color w:val="211F1F"/>
          <w:spacing w:val="-13"/>
          <w:sz w:val="21"/>
        </w:rPr>
        <w:t xml:space="preserve"> </w:t>
      </w:r>
      <w:r>
        <w:rPr>
          <w:i/>
          <w:color w:val="211F1F"/>
          <w:sz w:val="21"/>
        </w:rPr>
        <w:t>tapapendek</w:t>
      </w:r>
      <w:r>
        <w:rPr>
          <w:color w:val="211F1F"/>
          <w:spacing w:val="-13"/>
          <w:sz w:val="21"/>
        </w:rPr>
        <w:t xml:space="preserve"> </w:t>
      </w:r>
      <w:r>
        <w:rPr>
          <w:i/>
          <w:color w:val="211F1F"/>
          <w:sz w:val="21"/>
        </w:rPr>
        <w:t>pe</w:t>
      </w:r>
      <w:r>
        <w:rPr>
          <w:color w:val="211F1F"/>
          <w:spacing w:val="-13"/>
          <w:sz w:val="21"/>
        </w:rPr>
        <w:t xml:space="preserve"> </w:t>
      </w:r>
      <w:r>
        <w:rPr>
          <w:i/>
          <w:color w:val="211F1F"/>
          <w:sz w:val="21"/>
        </w:rPr>
        <w:t>muse.</w:t>
      </w:r>
      <w:r>
        <w:rPr>
          <w:color w:val="211F1F"/>
          <w:spacing w:val="-13"/>
          <w:sz w:val="21"/>
        </w:rPr>
        <w:t xml:space="preserve"> </w:t>
      </w:r>
      <w:r>
        <w:rPr>
          <w:i/>
          <w:color w:val="211F1F"/>
          <w:sz w:val="21"/>
        </w:rPr>
        <w:t>Molo</w:t>
      </w:r>
      <w:r>
        <w:rPr>
          <w:color w:val="211F1F"/>
          <w:spacing w:val="-14"/>
          <w:sz w:val="21"/>
        </w:rPr>
        <w:t xml:space="preserve"> </w:t>
      </w:r>
      <w:r>
        <w:rPr>
          <w:i/>
          <w:color w:val="211F1F"/>
          <w:sz w:val="21"/>
        </w:rPr>
        <w:t>pasintakhu</w:t>
      </w:r>
      <w:r>
        <w:rPr>
          <w:color w:val="211F1F"/>
          <w:spacing w:val="-13"/>
          <w:sz w:val="21"/>
        </w:rPr>
        <w:t xml:space="preserve"> </w:t>
      </w:r>
      <w:r>
        <w:rPr>
          <w:i/>
          <w:color w:val="211F1F"/>
          <w:sz w:val="21"/>
        </w:rPr>
        <w:t>tapaganjang</w:t>
      </w:r>
      <w:r>
        <w:rPr>
          <w:color w:val="211F1F"/>
          <w:sz w:val="21"/>
        </w:rPr>
        <w:t xml:space="preserve"> </w:t>
      </w:r>
      <w:r>
        <w:rPr>
          <w:i/>
          <w:color w:val="211F1F"/>
          <w:sz w:val="21"/>
        </w:rPr>
        <w:t>pe</w:t>
      </w:r>
      <w:r>
        <w:rPr>
          <w:color w:val="211F1F"/>
          <w:sz w:val="21"/>
        </w:rPr>
        <w:t xml:space="preserve"> </w:t>
      </w:r>
      <w:r>
        <w:rPr>
          <w:i/>
          <w:color w:val="211F1F"/>
          <w:sz w:val="21"/>
        </w:rPr>
        <w:t>muse.</w:t>
      </w:r>
      <w:r>
        <w:rPr>
          <w:color w:val="211F1F"/>
          <w:sz w:val="21"/>
        </w:rPr>
        <w:t xml:space="preserve"> </w:t>
      </w:r>
      <w:r>
        <w:rPr>
          <w:i/>
          <w:color w:val="211F1F"/>
          <w:sz w:val="21"/>
        </w:rPr>
        <w:t>Alai</w:t>
      </w:r>
      <w:r>
        <w:rPr>
          <w:color w:val="211F1F"/>
          <w:sz w:val="21"/>
        </w:rPr>
        <w:t xml:space="preserve"> </w:t>
      </w:r>
      <w:r>
        <w:rPr>
          <w:i/>
          <w:color w:val="211F1F"/>
          <w:sz w:val="21"/>
        </w:rPr>
        <w:t>jolo</w:t>
      </w:r>
      <w:r>
        <w:rPr>
          <w:color w:val="211F1F"/>
          <w:sz w:val="21"/>
        </w:rPr>
        <w:t xml:space="preserve"> </w:t>
      </w:r>
      <w:r>
        <w:rPr>
          <w:i/>
          <w:color w:val="211F1F"/>
          <w:sz w:val="21"/>
        </w:rPr>
        <w:t>tapangke</w:t>
      </w:r>
      <w:r>
        <w:rPr>
          <w:color w:val="211F1F"/>
          <w:sz w:val="21"/>
        </w:rPr>
        <w:t xml:space="preserve"> </w:t>
      </w:r>
      <w:r>
        <w:rPr>
          <w:i/>
          <w:color w:val="211F1F"/>
          <w:sz w:val="21"/>
        </w:rPr>
        <w:t>ma</w:t>
      </w:r>
      <w:r>
        <w:rPr>
          <w:color w:val="211F1F"/>
          <w:sz w:val="21"/>
        </w:rPr>
        <w:t xml:space="preserve"> </w:t>
      </w:r>
      <w:r>
        <w:rPr>
          <w:i/>
          <w:color w:val="211F1F"/>
          <w:sz w:val="21"/>
        </w:rPr>
        <w:t>jolo</w:t>
      </w:r>
      <w:r>
        <w:rPr>
          <w:color w:val="211F1F"/>
          <w:sz w:val="21"/>
        </w:rPr>
        <w:t xml:space="preserve"> </w:t>
      </w:r>
      <w:r>
        <w:rPr>
          <w:i/>
          <w:color w:val="211F1F"/>
          <w:sz w:val="21"/>
        </w:rPr>
        <w:t>asa</w:t>
      </w:r>
      <w:r>
        <w:rPr>
          <w:color w:val="211F1F"/>
          <w:sz w:val="21"/>
        </w:rPr>
        <w:t xml:space="preserve"> </w:t>
      </w:r>
      <w:r>
        <w:rPr>
          <w:i/>
          <w:color w:val="211F1F"/>
          <w:sz w:val="21"/>
        </w:rPr>
        <w:t>taboto</w:t>
      </w:r>
      <w:r>
        <w:rPr>
          <w:color w:val="211F1F"/>
          <w:sz w:val="21"/>
        </w:rPr>
        <w:t xml:space="preserve"> </w:t>
      </w:r>
      <w:r>
        <w:rPr>
          <w:i/>
          <w:color w:val="211F1F"/>
          <w:sz w:val="21"/>
        </w:rPr>
        <w:t>manang</w:t>
      </w:r>
      <w:r>
        <w:rPr>
          <w:color w:val="211F1F"/>
          <w:sz w:val="21"/>
        </w:rPr>
        <w:t xml:space="preserve"> </w:t>
      </w:r>
      <w:r>
        <w:rPr>
          <w:i/>
          <w:color w:val="211F1F"/>
          <w:sz w:val="21"/>
        </w:rPr>
        <w:t>na</w:t>
      </w:r>
      <w:r>
        <w:rPr>
          <w:color w:val="211F1F"/>
          <w:sz w:val="21"/>
        </w:rPr>
        <w:t xml:space="preserve"> </w:t>
      </w:r>
      <w:r>
        <w:rPr>
          <w:i/>
          <w:color w:val="211F1F"/>
          <w:sz w:val="21"/>
        </w:rPr>
        <w:t>pateburhu,</w:t>
      </w:r>
      <w:r>
        <w:rPr>
          <w:color w:val="211F1F"/>
          <w:sz w:val="21"/>
        </w:rPr>
        <w:t xml:space="preserve"> </w:t>
      </w:r>
      <w:r>
        <w:rPr>
          <w:i/>
          <w:color w:val="211F1F"/>
          <w:sz w:val="21"/>
        </w:rPr>
        <w:t>manang</w:t>
      </w:r>
      <w:r>
        <w:rPr>
          <w:color w:val="211F1F"/>
          <w:sz w:val="21"/>
        </w:rPr>
        <w:t xml:space="preserve"> </w:t>
      </w:r>
      <w:r>
        <w:rPr>
          <w:i/>
          <w:color w:val="211F1F"/>
          <w:sz w:val="21"/>
        </w:rPr>
        <w:t>na</w:t>
      </w:r>
      <w:r>
        <w:rPr>
          <w:color w:val="211F1F"/>
          <w:sz w:val="21"/>
        </w:rPr>
        <w:t xml:space="preserve"> </w:t>
      </w:r>
      <w:r>
        <w:rPr>
          <w:i/>
          <w:color w:val="211F1F"/>
          <w:spacing w:val="9"/>
          <w:sz w:val="21"/>
        </w:rPr>
        <w:t>pasintakhu</w:t>
      </w:r>
      <w:r>
        <w:rPr>
          <w:color w:val="211F1F"/>
          <w:spacing w:val="9"/>
          <w:sz w:val="21"/>
        </w:rPr>
        <w:t xml:space="preserve">” </w:t>
      </w:r>
      <w:r>
        <w:rPr>
          <w:color w:val="211F1F"/>
          <w:sz w:val="21"/>
        </w:rPr>
        <w:t xml:space="preserve">– </w:t>
      </w:r>
      <w:r>
        <w:rPr>
          <w:color w:val="211F1F"/>
          <w:spacing w:val="9"/>
          <w:sz w:val="21"/>
        </w:rPr>
        <w:t xml:space="preserve">“Aturan </w:t>
      </w:r>
      <w:r>
        <w:rPr>
          <w:color w:val="211F1F"/>
          <w:sz w:val="21"/>
        </w:rPr>
        <w:t xml:space="preserve">dan </w:t>
      </w:r>
      <w:r>
        <w:rPr>
          <w:color w:val="211F1F"/>
          <w:spacing w:val="9"/>
          <w:sz w:val="21"/>
        </w:rPr>
        <w:t xml:space="preserve">Peraturan </w:t>
      </w:r>
      <w:r>
        <w:rPr>
          <w:color w:val="211F1F"/>
          <w:sz w:val="21"/>
        </w:rPr>
        <w:t xml:space="preserve">itu </w:t>
      </w:r>
      <w:r>
        <w:rPr>
          <w:color w:val="211F1F"/>
          <w:spacing w:val="9"/>
          <w:sz w:val="21"/>
        </w:rPr>
        <w:t xml:space="preserve">layaknya seperti pakaian </w:t>
      </w:r>
      <w:r>
        <w:rPr>
          <w:color w:val="211F1F"/>
          <w:spacing w:val="11"/>
          <w:sz w:val="21"/>
        </w:rPr>
        <w:t xml:space="preserve">(baju </w:t>
      </w:r>
      <w:r>
        <w:rPr>
          <w:color w:val="211F1F"/>
          <w:spacing w:val="10"/>
          <w:sz w:val="21"/>
        </w:rPr>
        <w:t xml:space="preserve">perempuan).Kita </w:t>
      </w:r>
      <w:r>
        <w:rPr>
          <w:color w:val="211F1F"/>
          <w:spacing w:val="9"/>
          <w:sz w:val="21"/>
        </w:rPr>
        <w:t xml:space="preserve">pakailah </w:t>
      </w:r>
      <w:r>
        <w:rPr>
          <w:color w:val="211F1F"/>
          <w:sz w:val="21"/>
        </w:rPr>
        <w:t xml:space="preserve">dulu </w:t>
      </w:r>
      <w:r>
        <w:rPr>
          <w:color w:val="211F1F"/>
          <w:spacing w:val="9"/>
          <w:sz w:val="21"/>
        </w:rPr>
        <w:t xml:space="preserve">sekarang. </w:t>
      </w:r>
      <w:r>
        <w:rPr>
          <w:color w:val="211F1F"/>
          <w:sz w:val="21"/>
        </w:rPr>
        <w:t xml:space="preserve">Bila </w:t>
      </w:r>
      <w:r>
        <w:rPr>
          <w:color w:val="211F1F"/>
          <w:spacing w:val="9"/>
          <w:sz w:val="21"/>
        </w:rPr>
        <w:t xml:space="preserve">ternyata pendek, </w:t>
      </w:r>
      <w:r>
        <w:rPr>
          <w:color w:val="211F1F"/>
          <w:sz w:val="21"/>
        </w:rPr>
        <w:t xml:space="preserve">kita bisa </w:t>
      </w:r>
      <w:r>
        <w:rPr>
          <w:color w:val="211F1F"/>
          <w:spacing w:val="-2"/>
          <w:sz w:val="21"/>
        </w:rPr>
        <w:t>perpanjang.Tetapi</w:t>
      </w:r>
      <w:r>
        <w:rPr>
          <w:color w:val="211F1F"/>
          <w:spacing w:val="-10"/>
          <w:sz w:val="21"/>
        </w:rPr>
        <w:t xml:space="preserve"> </w:t>
      </w:r>
      <w:r>
        <w:rPr>
          <w:color w:val="211F1F"/>
          <w:spacing w:val="-2"/>
          <w:sz w:val="21"/>
        </w:rPr>
        <w:t>kita</w:t>
      </w:r>
      <w:r>
        <w:rPr>
          <w:color w:val="211F1F"/>
          <w:spacing w:val="-10"/>
          <w:sz w:val="21"/>
        </w:rPr>
        <w:t xml:space="preserve"> </w:t>
      </w:r>
      <w:r>
        <w:rPr>
          <w:color w:val="211F1F"/>
          <w:spacing w:val="-2"/>
          <w:sz w:val="21"/>
        </w:rPr>
        <w:t>coba</w:t>
      </w:r>
      <w:r>
        <w:rPr>
          <w:color w:val="211F1F"/>
          <w:spacing w:val="-10"/>
          <w:sz w:val="21"/>
        </w:rPr>
        <w:t xml:space="preserve"> </w:t>
      </w:r>
      <w:r>
        <w:rPr>
          <w:color w:val="211F1F"/>
          <w:spacing w:val="-2"/>
          <w:sz w:val="21"/>
        </w:rPr>
        <w:t>dulu</w:t>
      </w:r>
      <w:r>
        <w:rPr>
          <w:color w:val="211F1F"/>
          <w:spacing w:val="-10"/>
          <w:sz w:val="21"/>
        </w:rPr>
        <w:t xml:space="preserve"> </w:t>
      </w:r>
      <w:r>
        <w:rPr>
          <w:color w:val="211F1F"/>
          <w:spacing w:val="-2"/>
          <w:sz w:val="21"/>
        </w:rPr>
        <w:t>memakai,</w:t>
      </w:r>
      <w:r>
        <w:rPr>
          <w:color w:val="211F1F"/>
          <w:spacing w:val="-10"/>
          <w:sz w:val="21"/>
        </w:rPr>
        <w:t xml:space="preserve"> </w:t>
      </w:r>
      <w:r>
        <w:rPr>
          <w:color w:val="211F1F"/>
          <w:spacing w:val="-2"/>
          <w:sz w:val="21"/>
        </w:rPr>
        <w:t>supaya</w:t>
      </w:r>
      <w:r>
        <w:rPr>
          <w:color w:val="211F1F"/>
          <w:spacing w:val="-10"/>
          <w:sz w:val="21"/>
        </w:rPr>
        <w:t xml:space="preserve"> </w:t>
      </w:r>
      <w:r>
        <w:rPr>
          <w:color w:val="211F1F"/>
          <w:spacing w:val="-2"/>
          <w:sz w:val="21"/>
        </w:rPr>
        <w:t>kita</w:t>
      </w:r>
      <w:r>
        <w:rPr>
          <w:color w:val="211F1F"/>
          <w:spacing w:val="-10"/>
          <w:sz w:val="21"/>
        </w:rPr>
        <w:t xml:space="preserve"> </w:t>
      </w:r>
      <w:r>
        <w:rPr>
          <w:color w:val="211F1F"/>
          <w:spacing w:val="-2"/>
          <w:sz w:val="21"/>
        </w:rPr>
        <w:t>tahu</w:t>
      </w:r>
      <w:r>
        <w:rPr>
          <w:color w:val="211F1F"/>
          <w:spacing w:val="-10"/>
          <w:sz w:val="21"/>
        </w:rPr>
        <w:t xml:space="preserve"> </w:t>
      </w:r>
      <w:r>
        <w:rPr>
          <w:color w:val="211F1F"/>
          <w:spacing w:val="-2"/>
          <w:sz w:val="21"/>
        </w:rPr>
        <w:t>apakah</w:t>
      </w:r>
      <w:r>
        <w:rPr>
          <w:color w:val="211F1F"/>
          <w:spacing w:val="-10"/>
          <w:sz w:val="21"/>
        </w:rPr>
        <w:t xml:space="preserve"> </w:t>
      </w:r>
      <w:r>
        <w:rPr>
          <w:color w:val="211F1F"/>
          <w:spacing w:val="-2"/>
          <w:sz w:val="21"/>
        </w:rPr>
        <w:t>pakaian</w:t>
      </w:r>
      <w:r>
        <w:rPr>
          <w:color w:val="211F1F"/>
          <w:spacing w:val="-10"/>
          <w:sz w:val="21"/>
        </w:rPr>
        <w:t xml:space="preserve"> </w:t>
      </w:r>
      <w:r>
        <w:rPr>
          <w:color w:val="211F1F"/>
          <w:spacing w:val="-2"/>
          <w:sz w:val="21"/>
        </w:rPr>
        <w:t>itu</w:t>
      </w:r>
      <w:r>
        <w:rPr>
          <w:color w:val="211F1F"/>
          <w:spacing w:val="-10"/>
          <w:sz w:val="21"/>
        </w:rPr>
        <w:t xml:space="preserve"> </w:t>
      </w:r>
      <w:r>
        <w:rPr>
          <w:color w:val="211F1F"/>
          <w:spacing w:val="-2"/>
          <w:sz w:val="21"/>
        </w:rPr>
        <w:t xml:space="preserve">terlalu </w:t>
      </w:r>
      <w:r>
        <w:rPr>
          <w:color w:val="211F1F"/>
          <w:sz w:val="21"/>
        </w:rPr>
        <w:t>pendek atau terlalu panjang.</w:t>
      </w:r>
    </w:p>
    <w:p w14:paraId="51892171" w14:textId="77777777" w:rsidR="0038493F" w:rsidRDefault="00000000">
      <w:pPr>
        <w:pStyle w:val="BodyText"/>
        <w:spacing w:before="222"/>
        <w:ind w:left="178" w:right="162"/>
      </w:pPr>
      <w:r>
        <w:rPr>
          <w:color w:val="211F1F"/>
          <w:spacing w:val="-2"/>
        </w:rPr>
        <w:t>Ucapan</w:t>
      </w:r>
      <w:r>
        <w:rPr>
          <w:color w:val="211F1F"/>
          <w:spacing w:val="-12"/>
        </w:rPr>
        <w:t xml:space="preserve"> </w:t>
      </w:r>
      <w:r>
        <w:rPr>
          <w:color w:val="211F1F"/>
          <w:spacing w:val="-2"/>
        </w:rPr>
        <w:t>Ephorus</w:t>
      </w:r>
      <w:r>
        <w:rPr>
          <w:color w:val="211F1F"/>
          <w:spacing w:val="-9"/>
        </w:rPr>
        <w:t xml:space="preserve"> </w:t>
      </w:r>
      <w:r>
        <w:rPr>
          <w:color w:val="211F1F"/>
          <w:spacing w:val="-2"/>
        </w:rPr>
        <w:t>itu</w:t>
      </w:r>
      <w:r>
        <w:rPr>
          <w:color w:val="211F1F"/>
          <w:spacing w:val="-4"/>
        </w:rPr>
        <w:t xml:space="preserve"> </w:t>
      </w:r>
      <w:r>
        <w:rPr>
          <w:color w:val="211F1F"/>
          <w:spacing w:val="-2"/>
        </w:rPr>
        <w:t>diperkuat</w:t>
      </w:r>
      <w:r>
        <w:rPr>
          <w:color w:val="211F1F"/>
          <w:spacing w:val="-5"/>
        </w:rPr>
        <w:t xml:space="preserve"> </w:t>
      </w:r>
      <w:r>
        <w:rPr>
          <w:color w:val="211F1F"/>
          <w:spacing w:val="-2"/>
        </w:rPr>
        <w:t>pernyataan</w:t>
      </w:r>
      <w:r>
        <w:rPr>
          <w:color w:val="211F1F"/>
          <w:spacing w:val="-5"/>
        </w:rPr>
        <w:t xml:space="preserve"> </w:t>
      </w:r>
      <w:r>
        <w:rPr>
          <w:color w:val="211F1F"/>
          <w:spacing w:val="-2"/>
        </w:rPr>
        <w:t>yang</w:t>
      </w:r>
      <w:r>
        <w:rPr>
          <w:color w:val="211F1F"/>
          <w:spacing w:val="-5"/>
        </w:rPr>
        <w:t xml:space="preserve"> </w:t>
      </w:r>
      <w:r>
        <w:rPr>
          <w:color w:val="211F1F"/>
          <w:spacing w:val="-2"/>
        </w:rPr>
        <w:t>dimuat</w:t>
      </w:r>
      <w:r>
        <w:rPr>
          <w:color w:val="211F1F"/>
          <w:spacing w:val="-5"/>
        </w:rPr>
        <w:t xml:space="preserve"> </w:t>
      </w:r>
      <w:r>
        <w:rPr>
          <w:color w:val="211F1F"/>
          <w:spacing w:val="-2"/>
        </w:rPr>
        <w:t>di</w:t>
      </w:r>
      <w:r>
        <w:rPr>
          <w:color w:val="211F1F"/>
          <w:spacing w:val="-5"/>
        </w:rPr>
        <w:t xml:space="preserve"> </w:t>
      </w:r>
      <w:r>
        <w:rPr>
          <w:color w:val="211F1F"/>
          <w:spacing w:val="-2"/>
        </w:rPr>
        <w:t>dalam</w:t>
      </w:r>
      <w:r>
        <w:rPr>
          <w:color w:val="211F1F"/>
          <w:spacing w:val="-12"/>
        </w:rPr>
        <w:t xml:space="preserve"> </w:t>
      </w:r>
      <w:r>
        <w:rPr>
          <w:color w:val="211F1F"/>
          <w:spacing w:val="-2"/>
        </w:rPr>
        <w:t>Aturan</w:t>
      </w:r>
      <w:r>
        <w:rPr>
          <w:color w:val="211F1F"/>
          <w:spacing w:val="-4"/>
        </w:rPr>
        <w:t xml:space="preserve"> </w:t>
      </w:r>
      <w:r>
        <w:rPr>
          <w:color w:val="211F1F"/>
          <w:spacing w:val="-2"/>
        </w:rPr>
        <w:t>dan</w:t>
      </w:r>
      <w:r>
        <w:rPr>
          <w:color w:val="211F1F"/>
          <w:spacing w:val="-5"/>
        </w:rPr>
        <w:t xml:space="preserve"> </w:t>
      </w:r>
      <w:r>
        <w:rPr>
          <w:color w:val="211F1F"/>
          <w:spacing w:val="-2"/>
        </w:rPr>
        <w:t xml:space="preserve">Peraturan </w:t>
      </w:r>
      <w:r>
        <w:rPr>
          <w:color w:val="211F1F"/>
        </w:rPr>
        <w:t>2002</w:t>
      </w:r>
      <w:r>
        <w:rPr>
          <w:color w:val="211F1F"/>
          <w:spacing w:val="-14"/>
        </w:rPr>
        <w:t xml:space="preserve"> </w:t>
      </w:r>
      <w:r>
        <w:rPr>
          <w:color w:val="211F1F"/>
        </w:rPr>
        <w:t>itu</w:t>
      </w:r>
      <w:r>
        <w:rPr>
          <w:color w:val="211F1F"/>
          <w:spacing w:val="-13"/>
        </w:rPr>
        <w:t xml:space="preserve"> </w:t>
      </w:r>
      <w:r>
        <w:rPr>
          <w:color w:val="211F1F"/>
        </w:rPr>
        <w:t>sendiri.</w:t>
      </w:r>
      <w:r>
        <w:rPr>
          <w:color w:val="211F1F"/>
          <w:spacing w:val="-13"/>
        </w:rPr>
        <w:t xml:space="preserve"> </w:t>
      </w:r>
      <w:r>
        <w:rPr>
          <w:color w:val="211F1F"/>
        </w:rPr>
        <w:t>Pada</w:t>
      </w:r>
      <w:r>
        <w:rPr>
          <w:color w:val="211F1F"/>
          <w:spacing w:val="-13"/>
        </w:rPr>
        <w:t xml:space="preserve"> </w:t>
      </w:r>
      <w:r>
        <w:rPr>
          <w:color w:val="211F1F"/>
        </w:rPr>
        <w:t>AP</w:t>
      </w:r>
      <w:r>
        <w:rPr>
          <w:color w:val="211F1F"/>
          <w:spacing w:val="-13"/>
        </w:rPr>
        <w:t xml:space="preserve"> </w:t>
      </w:r>
      <w:r>
        <w:rPr>
          <w:color w:val="211F1F"/>
        </w:rPr>
        <w:t>HKBP</w:t>
      </w:r>
      <w:r>
        <w:rPr>
          <w:color w:val="211F1F"/>
          <w:spacing w:val="-13"/>
        </w:rPr>
        <w:t xml:space="preserve"> </w:t>
      </w:r>
      <w:r>
        <w:rPr>
          <w:color w:val="211F1F"/>
        </w:rPr>
        <w:t>2002,</w:t>
      </w:r>
      <w:r>
        <w:rPr>
          <w:color w:val="211F1F"/>
          <w:spacing w:val="-13"/>
        </w:rPr>
        <w:t xml:space="preserve"> </w:t>
      </w:r>
      <w:r>
        <w:rPr>
          <w:color w:val="211F1F"/>
        </w:rPr>
        <w:t>pasal</w:t>
      </w:r>
      <w:r>
        <w:rPr>
          <w:color w:val="211F1F"/>
          <w:spacing w:val="-13"/>
        </w:rPr>
        <w:t xml:space="preserve"> </w:t>
      </w:r>
      <w:r>
        <w:rPr>
          <w:color w:val="211F1F"/>
        </w:rPr>
        <w:t>28</w:t>
      </w:r>
      <w:r>
        <w:rPr>
          <w:color w:val="211F1F"/>
          <w:spacing w:val="-14"/>
        </w:rPr>
        <w:t xml:space="preserve"> </w:t>
      </w:r>
      <w:r>
        <w:rPr>
          <w:color w:val="211F1F"/>
        </w:rPr>
        <w:t>ayat</w:t>
      </w:r>
      <w:r>
        <w:rPr>
          <w:color w:val="211F1F"/>
          <w:spacing w:val="-13"/>
        </w:rPr>
        <w:t xml:space="preserve"> </w:t>
      </w:r>
      <w:r>
        <w:rPr>
          <w:color w:val="211F1F"/>
        </w:rPr>
        <w:t>2</w:t>
      </w:r>
      <w:r>
        <w:rPr>
          <w:color w:val="211F1F"/>
          <w:spacing w:val="-13"/>
        </w:rPr>
        <w:t xml:space="preserve"> </w:t>
      </w:r>
      <w:r>
        <w:rPr>
          <w:color w:val="211F1F"/>
        </w:rPr>
        <w:t>mengatakan</w:t>
      </w:r>
      <w:r>
        <w:rPr>
          <w:color w:val="211F1F"/>
          <w:spacing w:val="-13"/>
        </w:rPr>
        <w:t xml:space="preserve"> </w:t>
      </w:r>
      <w:r>
        <w:rPr>
          <w:color w:val="211F1F"/>
        </w:rPr>
        <w:t>bahwa</w:t>
      </w:r>
      <w:r>
        <w:rPr>
          <w:color w:val="211F1F"/>
          <w:spacing w:val="-13"/>
        </w:rPr>
        <w:t xml:space="preserve"> </w:t>
      </w:r>
      <w:r>
        <w:rPr>
          <w:color w:val="211F1F"/>
        </w:rPr>
        <w:t>AP</w:t>
      </w:r>
      <w:r>
        <w:rPr>
          <w:color w:val="211F1F"/>
          <w:spacing w:val="-13"/>
        </w:rPr>
        <w:t xml:space="preserve"> </w:t>
      </w:r>
      <w:r>
        <w:rPr>
          <w:color w:val="211F1F"/>
        </w:rPr>
        <w:t>HKBP 2002 tersebut dapat diamandemen sesuai dengan kebutuhan dan sah apabila diikuti 2/3</w:t>
      </w:r>
      <w:r>
        <w:rPr>
          <w:color w:val="211F1F"/>
          <w:spacing w:val="-3"/>
        </w:rPr>
        <w:t xml:space="preserve"> </w:t>
      </w:r>
      <w:r>
        <w:rPr>
          <w:color w:val="211F1F"/>
        </w:rPr>
        <w:t>peserta Sinode</w:t>
      </w:r>
      <w:r>
        <w:rPr>
          <w:color w:val="211F1F"/>
          <w:spacing w:val="-14"/>
        </w:rPr>
        <w:t xml:space="preserve"> </w:t>
      </w:r>
      <w:r>
        <w:rPr>
          <w:color w:val="211F1F"/>
        </w:rPr>
        <w:t>Agung. Dengan demikian, baru pada</w:t>
      </w:r>
      <w:r>
        <w:rPr>
          <w:color w:val="211F1F"/>
          <w:spacing w:val="-11"/>
        </w:rPr>
        <w:t xml:space="preserve"> </w:t>
      </w:r>
      <w:r>
        <w:rPr>
          <w:color w:val="211F1F"/>
        </w:rPr>
        <w:t>AP</w:t>
      </w:r>
      <w:r>
        <w:rPr>
          <w:color w:val="211F1F"/>
          <w:spacing w:val="-6"/>
        </w:rPr>
        <w:t xml:space="preserve"> </w:t>
      </w:r>
      <w:r>
        <w:rPr>
          <w:color w:val="211F1F"/>
        </w:rPr>
        <w:t>HKBP</w:t>
      </w:r>
      <w:r>
        <w:rPr>
          <w:color w:val="211F1F"/>
          <w:spacing w:val="-6"/>
        </w:rPr>
        <w:t xml:space="preserve"> </w:t>
      </w:r>
      <w:r>
        <w:rPr>
          <w:color w:val="211F1F"/>
        </w:rPr>
        <w:t>2002</w:t>
      </w:r>
      <w:r>
        <w:rPr>
          <w:color w:val="211F1F"/>
          <w:spacing w:val="-1"/>
        </w:rPr>
        <w:t xml:space="preserve"> </w:t>
      </w:r>
      <w:r>
        <w:rPr>
          <w:color w:val="211F1F"/>
        </w:rPr>
        <w:t>ini</w:t>
      </w:r>
      <w:r>
        <w:rPr>
          <w:color w:val="211F1F"/>
          <w:spacing w:val="-1"/>
        </w:rPr>
        <w:t xml:space="preserve"> </w:t>
      </w:r>
      <w:r>
        <w:rPr>
          <w:color w:val="211F1F"/>
        </w:rPr>
        <w:t>dikenal adanya amandemen, sehingga masa berlaku setiap</w:t>
      </w:r>
      <w:r>
        <w:rPr>
          <w:color w:val="211F1F"/>
          <w:spacing w:val="-6"/>
        </w:rPr>
        <w:t xml:space="preserve"> </w:t>
      </w:r>
      <w:r>
        <w:rPr>
          <w:color w:val="211F1F"/>
        </w:rPr>
        <w:t>Aturan dan Peraturan tidak lagi secara periodik, tetapi selama-lamanya. Namun bila ada ditemukan pasal tertentu yang kurang dapat diamandemen.</w:t>
      </w:r>
    </w:p>
    <w:p w14:paraId="14D4C7C4" w14:textId="77777777" w:rsidR="0038493F" w:rsidRDefault="00000000">
      <w:pPr>
        <w:pStyle w:val="BodyText"/>
        <w:spacing w:before="230"/>
        <w:ind w:left="178"/>
      </w:pPr>
      <w:r>
        <w:rPr>
          <w:color w:val="211F1F"/>
        </w:rPr>
        <w:t>Dalam Aturan</w:t>
      </w:r>
      <w:r>
        <w:rPr>
          <w:color w:val="211F1F"/>
          <w:spacing w:val="11"/>
        </w:rPr>
        <w:t xml:space="preserve"> </w:t>
      </w:r>
      <w:r>
        <w:rPr>
          <w:color w:val="211F1F"/>
        </w:rPr>
        <w:t>dan</w:t>
      </w:r>
      <w:r>
        <w:rPr>
          <w:color w:val="211F1F"/>
          <w:spacing w:val="11"/>
        </w:rPr>
        <w:t xml:space="preserve"> </w:t>
      </w:r>
      <w:r>
        <w:rPr>
          <w:color w:val="211F1F"/>
        </w:rPr>
        <w:t>Peraturan</w:t>
      </w:r>
      <w:r>
        <w:rPr>
          <w:color w:val="211F1F"/>
          <w:spacing w:val="11"/>
        </w:rPr>
        <w:t xml:space="preserve"> </w:t>
      </w:r>
      <w:r>
        <w:rPr>
          <w:color w:val="211F1F"/>
        </w:rPr>
        <w:t>HKBP 2002,</w:t>
      </w:r>
      <w:r>
        <w:rPr>
          <w:color w:val="211F1F"/>
          <w:spacing w:val="10"/>
        </w:rPr>
        <w:t xml:space="preserve"> </w:t>
      </w:r>
      <w:r>
        <w:rPr>
          <w:color w:val="211F1F"/>
        </w:rPr>
        <w:t>yang</w:t>
      </w:r>
      <w:r>
        <w:rPr>
          <w:color w:val="211F1F"/>
          <w:spacing w:val="10"/>
        </w:rPr>
        <w:t xml:space="preserve"> </w:t>
      </w:r>
      <w:r>
        <w:rPr>
          <w:color w:val="211F1F"/>
        </w:rPr>
        <w:t>dimulai</w:t>
      </w:r>
      <w:r>
        <w:rPr>
          <w:color w:val="211F1F"/>
          <w:spacing w:val="11"/>
        </w:rPr>
        <w:t xml:space="preserve"> </w:t>
      </w:r>
      <w:r>
        <w:rPr>
          <w:color w:val="211F1F"/>
        </w:rPr>
        <w:t>diberlakukan</w:t>
      </w:r>
      <w:r>
        <w:rPr>
          <w:color w:val="211F1F"/>
          <w:spacing w:val="10"/>
        </w:rPr>
        <w:t xml:space="preserve"> </w:t>
      </w:r>
      <w:r>
        <w:rPr>
          <w:color w:val="211F1F"/>
        </w:rPr>
        <w:t>mulai</w:t>
      </w:r>
      <w:r>
        <w:rPr>
          <w:color w:val="211F1F"/>
          <w:spacing w:val="11"/>
        </w:rPr>
        <w:t xml:space="preserve"> </w:t>
      </w:r>
      <w:r>
        <w:rPr>
          <w:color w:val="211F1F"/>
          <w:spacing w:val="-2"/>
        </w:rPr>
        <w:t>2004,</w:t>
      </w:r>
    </w:p>
    <w:p w14:paraId="42006A44" w14:textId="77777777" w:rsidR="0038493F" w:rsidRDefault="0038493F">
      <w:pPr>
        <w:pStyle w:val="BodyText"/>
        <w:sectPr w:rsidR="0038493F">
          <w:pgSz w:w="8380" w:h="12450"/>
          <w:pgMar w:top="780" w:right="566" w:bottom="1200" w:left="425" w:header="0" w:footer="1015" w:gutter="0"/>
          <w:cols w:space="720"/>
        </w:sectPr>
      </w:pPr>
    </w:p>
    <w:p w14:paraId="24F99828" w14:textId="77777777" w:rsidR="0038493F" w:rsidRDefault="00000000">
      <w:pPr>
        <w:pStyle w:val="BodyText"/>
        <w:spacing w:before="76"/>
        <w:ind w:left="183" w:right="166"/>
      </w:pPr>
      <w:r>
        <w:rPr>
          <w:color w:val="211F1F"/>
        </w:rPr>
        <w:lastRenderedPageBreak/>
        <w:t>memuat</w:t>
      </w:r>
      <w:r>
        <w:rPr>
          <w:color w:val="211F1F"/>
          <w:spacing w:val="-14"/>
        </w:rPr>
        <w:t xml:space="preserve"> </w:t>
      </w:r>
      <w:r>
        <w:rPr>
          <w:color w:val="211F1F"/>
        </w:rPr>
        <w:t>Visi</w:t>
      </w:r>
      <w:r>
        <w:rPr>
          <w:color w:val="211F1F"/>
          <w:spacing w:val="-13"/>
        </w:rPr>
        <w:t xml:space="preserve"> </w:t>
      </w:r>
      <w:r>
        <w:rPr>
          <w:color w:val="211F1F"/>
        </w:rPr>
        <w:t>HKBP</w:t>
      </w:r>
      <w:r>
        <w:rPr>
          <w:color w:val="211F1F"/>
          <w:spacing w:val="-13"/>
        </w:rPr>
        <w:t xml:space="preserve"> </w:t>
      </w:r>
      <w:r>
        <w:rPr>
          <w:color w:val="211F1F"/>
        </w:rPr>
        <w:t>:</w:t>
      </w:r>
      <w:r>
        <w:rPr>
          <w:color w:val="211F1F"/>
          <w:spacing w:val="-13"/>
        </w:rPr>
        <w:t xml:space="preserve"> </w:t>
      </w:r>
      <w:r>
        <w:rPr>
          <w:color w:val="211F1F"/>
        </w:rPr>
        <w:t>HKBP</w:t>
      </w:r>
      <w:r>
        <w:rPr>
          <w:color w:val="211F1F"/>
          <w:spacing w:val="-13"/>
        </w:rPr>
        <w:t xml:space="preserve"> </w:t>
      </w:r>
      <w:r>
        <w:rPr>
          <w:color w:val="211F1F"/>
        </w:rPr>
        <w:t>berkembang</w:t>
      </w:r>
      <w:r>
        <w:rPr>
          <w:color w:val="211F1F"/>
          <w:spacing w:val="-13"/>
        </w:rPr>
        <w:t xml:space="preserve"> </w:t>
      </w:r>
      <w:r>
        <w:rPr>
          <w:color w:val="211F1F"/>
        </w:rPr>
        <w:t>menjadi</w:t>
      </w:r>
      <w:r>
        <w:rPr>
          <w:color w:val="211F1F"/>
          <w:spacing w:val="-13"/>
        </w:rPr>
        <w:t xml:space="preserve"> </w:t>
      </w:r>
      <w:r>
        <w:rPr>
          <w:color w:val="211F1F"/>
        </w:rPr>
        <w:t>gereja</w:t>
      </w:r>
      <w:r>
        <w:rPr>
          <w:color w:val="211F1F"/>
          <w:spacing w:val="-13"/>
        </w:rPr>
        <w:t xml:space="preserve"> </w:t>
      </w:r>
      <w:r>
        <w:rPr>
          <w:color w:val="211F1F"/>
        </w:rPr>
        <w:t>yang</w:t>
      </w:r>
      <w:r>
        <w:rPr>
          <w:color w:val="211F1F"/>
          <w:spacing w:val="-13"/>
        </w:rPr>
        <w:t xml:space="preserve"> </w:t>
      </w:r>
      <w:r>
        <w:rPr>
          <w:color w:val="211F1F"/>
        </w:rPr>
        <w:t>Inklusif,</w:t>
      </w:r>
      <w:r>
        <w:rPr>
          <w:color w:val="211F1F"/>
          <w:spacing w:val="-10"/>
        </w:rPr>
        <w:t xml:space="preserve"> </w:t>
      </w:r>
      <w:r>
        <w:rPr>
          <w:color w:val="211F1F"/>
        </w:rPr>
        <w:t>Dialogis</w:t>
      </w:r>
      <w:r>
        <w:rPr>
          <w:color w:val="211F1F"/>
          <w:spacing w:val="-12"/>
        </w:rPr>
        <w:t xml:space="preserve"> </w:t>
      </w:r>
      <w:r>
        <w:rPr>
          <w:color w:val="211F1F"/>
        </w:rPr>
        <w:t>dan Terbuka serta mampu dan bertenaga mengembangkan kehidupan yang bermutu di dalam kasih Tuhan Yesus Kristus, bersama-sama dengan semua orang di dalam masyarakat global, terutama masyarakat Kristen, demi kemuliaan</w:t>
      </w:r>
      <w:r>
        <w:rPr>
          <w:color w:val="211F1F"/>
          <w:spacing w:val="-12"/>
        </w:rPr>
        <w:t xml:space="preserve"> </w:t>
      </w:r>
      <w:r>
        <w:rPr>
          <w:color w:val="211F1F"/>
        </w:rPr>
        <w:t xml:space="preserve">Allah Bapa yang maha kuasa. Sedangkan Misi : HKBP berusaha meningkatkan mutu segenap warga </w:t>
      </w:r>
      <w:r>
        <w:rPr>
          <w:color w:val="211F1F"/>
          <w:spacing w:val="-4"/>
        </w:rPr>
        <w:t xml:space="preserve">masyarakat, terutama warga HKBP, melalui pelayanan-pelayanan gereja yang bermutu </w:t>
      </w:r>
      <w:r>
        <w:rPr>
          <w:color w:val="211F1F"/>
        </w:rPr>
        <w:t>agar</w:t>
      </w:r>
      <w:r>
        <w:rPr>
          <w:color w:val="211F1F"/>
          <w:spacing w:val="-14"/>
        </w:rPr>
        <w:t xml:space="preserve"> </w:t>
      </w:r>
      <w:r>
        <w:rPr>
          <w:color w:val="211F1F"/>
        </w:rPr>
        <w:t>mampu</w:t>
      </w:r>
      <w:r>
        <w:rPr>
          <w:color w:val="211F1F"/>
          <w:spacing w:val="-13"/>
        </w:rPr>
        <w:t xml:space="preserve"> </w:t>
      </w:r>
      <w:r>
        <w:rPr>
          <w:color w:val="211F1F"/>
        </w:rPr>
        <w:t>melaksanakan</w:t>
      </w:r>
      <w:r>
        <w:rPr>
          <w:color w:val="211F1F"/>
          <w:spacing w:val="-13"/>
        </w:rPr>
        <w:t xml:space="preserve"> </w:t>
      </w:r>
      <w:r>
        <w:rPr>
          <w:color w:val="211F1F"/>
        </w:rPr>
        <w:t>amanat</w:t>
      </w:r>
      <w:r>
        <w:rPr>
          <w:color w:val="211F1F"/>
          <w:spacing w:val="-13"/>
        </w:rPr>
        <w:t xml:space="preserve"> </w:t>
      </w:r>
      <w:r>
        <w:rPr>
          <w:color w:val="211F1F"/>
        </w:rPr>
        <w:t>Tuhan</w:t>
      </w:r>
      <w:r>
        <w:rPr>
          <w:color w:val="211F1F"/>
          <w:spacing w:val="-13"/>
        </w:rPr>
        <w:t xml:space="preserve"> </w:t>
      </w:r>
      <w:r>
        <w:rPr>
          <w:color w:val="211F1F"/>
        </w:rPr>
        <w:t>Yesus</w:t>
      </w:r>
      <w:r>
        <w:rPr>
          <w:color w:val="211F1F"/>
          <w:spacing w:val="-13"/>
        </w:rPr>
        <w:t xml:space="preserve"> </w:t>
      </w:r>
      <w:r>
        <w:rPr>
          <w:color w:val="211F1F"/>
        </w:rPr>
        <w:t>dalam</w:t>
      </w:r>
      <w:r>
        <w:rPr>
          <w:color w:val="211F1F"/>
          <w:spacing w:val="-11"/>
        </w:rPr>
        <w:t xml:space="preserve"> </w:t>
      </w:r>
      <w:r>
        <w:rPr>
          <w:color w:val="211F1F"/>
        </w:rPr>
        <w:t>segenap</w:t>
      </w:r>
      <w:r>
        <w:rPr>
          <w:color w:val="211F1F"/>
          <w:spacing w:val="-13"/>
        </w:rPr>
        <w:t xml:space="preserve"> </w:t>
      </w:r>
      <w:r>
        <w:rPr>
          <w:color w:val="211F1F"/>
        </w:rPr>
        <w:t>perilaku,</w:t>
      </w:r>
      <w:r>
        <w:rPr>
          <w:color w:val="211F1F"/>
          <w:spacing w:val="-12"/>
        </w:rPr>
        <w:t xml:space="preserve"> </w:t>
      </w:r>
      <w:r>
        <w:rPr>
          <w:color w:val="211F1F"/>
        </w:rPr>
        <w:t xml:space="preserve">kehidupan </w:t>
      </w:r>
      <w:r>
        <w:rPr>
          <w:color w:val="211F1F"/>
          <w:spacing w:val="-4"/>
        </w:rPr>
        <w:t xml:space="preserve">pribadi, kehidupan keluarga, maupun kehidupan bersama segenap masyarakat manusia </w:t>
      </w:r>
      <w:r>
        <w:rPr>
          <w:color w:val="211F1F"/>
          <w:spacing w:val="-6"/>
        </w:rPr>
        <w:t xml:space="preserve">di tingkat lokal dan nasional, di tingkat regional dan global dalam menghadapi tantangan </w:t>
      </w:r>
      <w:r>
        <w:rPr>
          <w:color w:val="211F1F"/>
          <w:spacing w:val="-2"/>
        </w:rPr>
        <w:t>abad</w:t>
      </w:r>
      <w:r>
        <w:rPr>
          <w:color w:val="211F1F"/>
          <w:spacing w:val="-4"/>
        </w:rPr>
        <w:t xml:space="preserve"> </w:t>
      </w:r>
      <w:r>
        <w:rPr>
          <w:color w:val="211F1F"/>
          <w:spacing w:val="-2"/>
        </w:rPr>
        <w:t>-21.</w:t>
      </w:r>
      <w:r>
        <w:rPr>
          <w:color w:val="211F1F"/>
          <w:spacing w:val="-4"/>
        </w:rPr>
        <w:t xml:space="preserve"> </w:t>
      </w:r>
      <w:r>
        <w:rPr>
          <w:color w:val="211F1F"/>
          <w:spacing w:val="-2"/>
        </w:rPr>
        <w:t>Untuk</w:t>
      </w:r>
      <w:r>
        <w:rPr>
          <w:color w:val="211F1F"/>
          <w:spacing w:val="-4"/>
        </w:rPr>
        <w:t xml:space="preserve"> </w:t>
      </w:r>
      <w:r>
        <w:rPr>
          <w:color w:val="211F1F"/>
          <w:spacing w:val="-2"/>
        </w:rPr>
        <w:t>melaksanakan</w:t>
      </w:r>
      <w:r>
        <w:rPr>
          <w:color w:val="211F1F"/>
          <w:spacing w:val="-10"/>
        </w:rPr>
        <w:t xml:space="preserve"> </w:t>
      </w:r>
      <w:r>
        <w:rPr>
          <w:color w:val="211F1F"/>
          <w:spacing w:val="-2"/>
        </w:rPr>
        <w:t>Visi</w:t>
      </w:r>
      <w:r>
        <w:rPr>
          <w:color w:val="211F1F"/>
          <w:spacing w:val="-4"/>
        </w:rPr>
        <w:t xml:space="preserve"> </w:t>
      </w:r>
      <w:r>
        <w:rPr>
          <w:color w:val="211F1F"/>
          <w:spacing w:val="-2"/>
        </w:rPr>
        <w:t>dan</w:t>
      </w:r>
      <w:r>
        <w:rPr>
          <w:color w:val="211F1F"/>
          <w:spacing w:val="-4"/>
        </w:rPr>
        <w:t xml:space="preserve"> </w:t>
      </w:r>
      <w:r>
        <w:rPr>
          <w:color w:val="211F1F"/>
          <w:spacing w:val="-2"/>
        </w:rPr>
        <w:t>Misi</w:t>
      </w:r>
      <w:r>
        <w:rPr>
          <w:color w:val="211F1F"/>
          <w:spacing w:val="-4"/>
        </w:rPr>
        <w:t xml:space="preserve"> </w:t>
      </w:r>
      <w:r>
        <w:rPr>
          <w:color w:val="211F1F"/>
          <w:spacing w:val="-2"/>
        </w:rPr>
        <w:t>diperlukan</w:t>
      </w:r>
      <w:r>
        <w:rPr>
          <w:color w:val="211F1F"/>
          <w:spacing w:val="-4"/>
        </w:rPr>
        <w:t xml:space="preserve"> </w:t>
      </w:r>
      <w:r>
        <w:rPr>
          <w:color w:val="211F1F"/>
          <w:spacing w:val="-2"/>
        </w:rPr>
        <w:t>perilaku</w:t>
      </w:r>
      <w:r>
        <w:rPr>
          <w:color w:val="211F1F"/>
          <w:spacing w:val="-4"/>
        </w:rPr>
        <w:t xml:space="preserve"> </w:t>
      </w:r>
      <w:r>
        <w:rPr>
          <w:color w:val="211F1F"/>
          <w:spacing w:val="-2"/>
        </w:rPr>
        <w:t>dan</w:t>
      </w:r>
      <w:r>
        <w:rPr>
          <w:color w:val="211F1F"/>
          <w:spacing w:val="-4"/>
        </w:rPr>
        <w:t xml:space="preserve"> </w:t>
      </w:r>
      <w:r>
        <w:rPr>
          <w:color w:val="211F1F"/>
          <w:spacing w:val="-2"/>
        </w:rPr>
        <w:t>tindakan</w:t>
      </w:r>
      <w:r>
        <w:rPr>
          <w:color w:val="211F1F"/>
          <w:spacing w:val="-4"/>
        </w:rPr>
        <w:t xml:space="preserve"> </w:t>
      </w:r>
      <w:r>
        <w:rPr>
          <w:color w:val="211F1F"/>
          <w:spacing w:val="-2"/>
        </w:rPr>
        <w:t xml:space="preserve">dalam </w:t>
      </w:r>
      <w:r>
        <w:rPr>
          <w:color w:val="211F1F"/>
        </w:rPr>
        <w:t>prinsip : I. Melayani, bukan dilayani (Mark. 10:45).</w:t>
      </w:r>
    </w:p>
    <w:p w14:paraId="164F0E20" w14:textId="77777777" w:rsidR="0038493F" w:rsidRDefault="00000000">
      <w:pPr>
        <w:pStyle w:val="BodyText"/>
        <w:spacing w:line="224" w:lineRule="exact"/>
        <w:ind w:left="183"/>
      </w:pPr>
      <w:r>
        <w:rPr>
          <w:color w:val="211F1F"/>
        </w:rPr>
        <w:t>Menjadi</w:t>
      </w:r>
      <w:r>
        <w:rPr>
          <w:color w:val="211F1F"/>
          <w:spacing w:val="-11"/>
        </w:rPr>
        <w:t xml:space="preserve"> </w:t>
      </w:r>
      <w:r>
        <w:rPr>
          <w:color w:val="211F1F"/>
        </w:rPr>
        <w:t>Garam</w:t>
      </w:r>
      <w:r>
        <w:rPr>
          <w:color w:val="211F1F"/>
          <w:spacing w:val="-7"/>
        </w:rPr>
        <w:t xml:space="preserve"> </w:t>
      </w:r>
      <w:r>
        <w:rPr>
          <w:color w:val="211F1F"/>
        </w:rPr>
        <w:t>dan</w:t>
      </w:r>
      <w:r>
        <w:rPr>
          <w:color w:val="211F1F"/>
          <w:spacing w:val="-14"/>
        </w:rPr>
        <w:t xml:space="preserve"> </w:t>
      </w:r>
      <w:r>
        <w:rPr>
          <w:color w:val="211F1F"/>
        </w:rPr>
        <w:t>Terang</w:t>
      </w:r>
      <w:r>
        <w:rPr>
          <w:color w:val="211F1F"/>
          <w:spacing w:val="-8"/>
        </w:rPr>
        <w:t xml:space="preserve"> </w:t>
      </w:r>
      <w:r>
        <w:rPr>
          <w:color w:val="211F1F"/>
        </w:rPr>
        <w:t>(Mat.</w:t>
      </w:r>
      <w:r>
        <w:rPr>
          <w:color w:val="211F1F"/>
          <w:spacing w:val="-8"/>
        </w:rPr>
        <w:t xml:space="preserve"> </w:t>
      </w:r>
      <w:r>
        <w:rPr>
          <w:color w:val="211F1F"/>
        </w:rPr>
        <w:t>5</w:t>
      </w:r>
      <w:r>
        <w:rPr>
          <w:color w:val="211F1F"/>
          <w:spacing w:val="-9"/>
        </w:rPr>
        <w:t xml:space="preserve"> </w:t>
      </w:r>
      <w:r>
        <w:rPr>
          <w:color w:val="211F1F"/>
        </w:rPr>
        <w:t>:13-14).</w:t>
      </w:r>
      <w:r>
        <w:rPr>
          <w:color w:val="211F1F"/>
          <w:spacing w:val="-8"/>
        </w:rPr>
        <w:t xml:space="preserve"> </w:t>
      </w:r>
      <w:r>
        <w:rPr>
          <w:color w:val="211F1F"/>
        </w:rPr>
        <w:t>Menegakkan</w:t>
      </w:r>
      <w:r>
        <w:rPr>
          <w:color w:val="211F1F"/>
          <w:spacing w:val="-9"/>
        </w:rPr>
        <w:t xml:space="preserve"> </w:t>
      </w:r>
      <w:r>
        <w:rPr>
          <w:color w:val="211F1F"/>
        </w:rPr>
        <w:t>keadilan,</w:t>
      </w:r>
      <w:r>
        <w:rPr>
          <w:color w:val="211F1F"/>
          <w:spacing w:val="-8"/>
        </w:rPr>
        <w:t xml:space="preserve"> </w:t>
      </w:r>
      <w:r>
        <w:rPr>
          <w:color w:val="211F1F"/>
        </w:rPr>
        <w:t>perdamaian</w:t>
      </w:r>
      <w:r>
        <w:rPr>
          <w:color w:val="211F1F"/>
          <w:spacing w:val="-8"/>
        </w:rPr>
        <w:t xml:space="preserve"> </w:t>
      </w:r>
      <w:r>
        <w:rPr>
          <w:color w:val="211F1F"/>
          <w:spacing w:val="-5"/>
        </w:rPr>
        <w:t>dan</w:t>
      </w:r>
    </w:p>
    <w:p w14:paraId="71DDA210" w14:textId="77777777" w:rsidR="0038493F" w:rsidRDefault="00000000">
      <w:pPr>
        <w:pStyle w:val="BodyText"/>
        <w:spacing w:line="241" w:lineRule="exact"/>
        <w:ind w:left="183"/>
      </w:pPr>
      <w:r>
        <w:rPr>
          <w:color w:val="211F1F"/>
        </w:rPr>
        <w:t>keutuhan</w:t>
      </w:r>
      <w:r>
        <w:rPr>
          <w:color w:val="211F1F"/>
          <w:spacing w:val="8"/>
        </w:rPr>
        <w:t xml:space="preserve"> </w:t>
      </w:r>
      <w:r>
        <w:rPr>
          <w:color w:val="211F1F"/>
        </w:rPr>
        <w:t>ciptaan</w:t>
      </w:r>
      <w:r>
        <w:rPr>
          <w:color w:val="211F1F"/>
          <w:spacing w:val="8"/>
        </w:rPr>
        <w:t xml:space="preserve"> </w:t>
      </w:r>
      <w:r>
        <w:rPr>
          <w:color w:val="211F1F"/>
        </w:rPr>
        <w:t>(Mark.16:</w:t>
      </w:r>
      <w:r>
        <w:rPr>
          <w:color w:val="211F1F"/>
          <w:spacing w:val="8"/>
        </w:rPr>
        <w:t xml:space="preserve"> </w:t>
      </w:r>
      <w:r>
        <w:rPr>
          <w:color w:val="211F1F"/>
        </w:rPr>
        <w:t>15;</w:t>
      </w:r>
      <w:r>
        <w:rPr>
          <w:color w:val="211F1F"/>
          <w:spacing w:val="8"/>
        </w:rPr>
        <w:t xml:space="preserve"> </w:t>
      </w:r>
      <w:r>
        <w:rPr>
          <w:color w:val="211F1F"/>
        </w:rPr>
        <w:t>Luk.</w:t>
      </w:r>
      <w:r>
        <w:rPr>
          <w:color w:val="211F1F"/>
          <w:spacing w:val="8"/>
        </w:rPr>
        <w:t xml:space="preserve"> </w:t>
      </w:r>
      <w:r>
        <w:rPr>
          <w:color w:val="211F1F"/>
        </w:rPr>
        <w:t>4:</w:t>
      </w:r>
      <w:r>
        <w:rPr>
          <w:color w:val="211F1F"/>
          <w:spacing w:val="8"/>
        </w:rPr>
        <w:t xml:space="preserve"> </w:t>
      </w:r>
      <w:r>
        <w:rPr>
          <w:color w:val="211F1F"/>
        </w:rPr>
        <w:t>18</w:t>
      </w:r>
      <w:r>
        <w:rPr>
          <w:color w:val="211F1F"/>
          <w:spacing w:val="8"/>
        </w:rPr>
        <w:t xml:space="preserve"> </w:t>
      </w:r>
      <w:r>
        <w:rPr>
          <w:color w:val="211F1F"/>
        </w:rPr>
        <w:t>-</w:t>
      </w:r>
      <w:r>
        <w:rPr>
          <w:color w:val="211F1F"/>
          <w:spacing w:val="-4"/>
        </w:rPr>
        <w:t>19).</w:t>
      </w:r>
    </w:p>
    <w:p w14:paraId="5E9F21BE" w14:textId="77777777" w:rsidR="0038493F" w:rsidRDefault="00000000">
      <w:pPr>
        <w:pStyle w:val="BodyText"/>
        <w:spacing w:before="239"/>
        <w:ind w:left="183" w:right="166"/>
      </w:pPr>
      <w:r>
        <w:rPr>
          <w:color w:val="211F1F"/>
        </w:rPr>
        <w:t>Muatan</w:t>
      </w:r>
      <w:r>
        <w:rPr>
          <w:color w:val="211F1F"/>
          <w:spacing w:val="-14"/>
        </w:rPr>
        <w:t xml:space="preserve"> </w:t>
      </w:r>
      <w:r>
        <w:rPr>
          <w:color w:val="211F1F"/>
        </w:rPr>
        <w:t>dan</w:t>
      </w:r>
      <w:r>
        <w:rPr>
          <w:color w:val="211F1F"/>
          <w:spacing w:val="-13"/>
        </w:rPr>
        <w:t xml:space="preserve"> </w:t>
      </w:r>
      <w:r>
        <w:rPr>
          <w:color w:val="211F1F"/>
        </w:rPr>
        <w:t>sasaran</w:t>
      </w:r>
      <w:r>
        <w:rPr>
          <w:color w:val="211F1F"/>
          <w:spacing w:val="-13"/>
        </w:rPr>
        <w:t xml:space="preserve"> </w:t>
      </w:r>
      <w:r>
        <w:rPr>
          <w:color w:val="211F1F"/>
        </w:rPr>
        <w:t>dari</w:t>
      </w:r>
      <w:r>
        <w:rPr>
          <w:color w:val="211F1F"/>
          <w:spacing w:val="-13"/>
        </w:rPr>
        <w:t xml:space="preserve"> </w:t>
      </w:r>
      <w:r>
        <w:rPr>
          <w:color w:val="211F1F"/>
        </w:rPr>
        <w:t>Visi</w:t>
      </w:r>
      <w:r>
        <w:rPr>
          <w:color w:val="211F1F"/>
          <w:spacing w:val="-13"/>
        </w:rPr>
        <w:t xml:space="preserve"> </w:t>
      </w:r>
      <w:r>
        <w:rPr>
          <w:color w:val="211F1F"/>
        </w:rPr>
        <w:t>dan</w:t>
      </w:r>
      <w:r>
        <w:rPr>
          <w:color w:val="211F1F"/>
          <w:spacing w:val="-13"/>
        </w:rPr>
        <w:t xml:space="preserve"> </w:t>
      </w:r>
      <w:r>
        <w:rPr>
          <w:color w:val="211F1F"/>
        </w:rPr>
        <w:t>Misi</w:t>
      </w:r>
      <w:r>
        <w:rPr>
          <w:color w:val="211F1F"/>
          <w:spacing w:val="-13"/>
        </w:rPr>
        <w:t xml:space="preserve"> </w:t>
      </w:r>
      <w:r>
        <w:rPr>
          <w:color w:val="211F1F"/>
        </w:rPr>
        <w:t>ini</w:t>
      </w:r>
      <w:r>
        <w:rPr>
          <w:color w:val="211F1F"/>
          <w:spacing w:val="-13"/>
        </w:rPr>
        <w:t xml:space="preserve"> </w:t>
      </w:r>
      <w:r>
        <w:rPr>
          <w:color w:val="211F1F"/>
        </w:rPr>
        <w:t>secara</w:t>
      </w:r>
      <w:r>
        <w:rPr>
          <w:color w:val="211F1F"/>
          <w:spacing w:val="-14"/>
        </w:rPr>
        <w:t xml:space="preserve"> </w:t>
      </w:r>
      <w:r>
        <w:rPr>
          <w:color w:val="211F1F"/>
        </w:rPr>
        <w:t>langsung</w:t>
      </w:r>
      <w:r>
        <w:rPr>
          <w:color w:val="211F1F"/>
          <w:spacing w:val="-13"/>
        </w:rPr>
        <w:t xml:space="preserve"> </w:t>
      </w:r>
      <w:r>
        <w:rPr>
          <w:color w:val="211F1F"/>
        </w:rPr>
        <w:t>mempengaruhi</w:t>
      </w:r>
      <w:r>
        <w:rPr>
          <w:color w:val="211F1F"/>
          <w:spacing w:val="-12"/>
        </w:rPr>
        <w:t xml:space="preserve"> </w:t>
      </w:r>
      <w:r>
        <w:rPr>
          <w:color w:val="211F1F"/>
        </w:rPr>
        <w:t>perubahan Aturan dan Peraturan HKBP 2002, dari Aturan dan Peraturan sebelumnya.</w:t>
      </w:r>
      <w:r>
        <w:rPr>
          <w:color w:val="211F1F"/>
          <w:spacing w:val="40"/>
        </w:rPr>
        <w:t xml:space="preserve"> </w:t>
      </w:r>
      <w:r>
        <w:rPr>
          <w:color w:val="211F1F"/>
        </w:rPr>
        <w:t>Pesan dari Visi dan Misi tersebut langsung terimplementasi ke dalam batang tubuh dan pasal</w:t>
      </w:r>
      <w:r>
        <w:rPr>
          <w:color w:val="211F1F"/>
          <w:spacing w:val="-3"/>
        </w:rPr>
        <w:t xml:space="preserve"> </w:t>
      </w:r>
      <w:r>
        <w:rPr>
          <w:color w:val="211F1F"/>
        </w:rPr>
        <w:t>–</w:t>
      </w:r>
      <w:r>
        <w:rPr>
          <w:color w:val="211F1F"/>
          <w:spacing w:val="-3"/>
        </w:rPr>
        <w:t xml:space="preserve"> </w:t>
      </w:r>
      <w:r>
        <w:rPr>
          <w:color w:val="211F1F"/>
        </w:rPr>
        <w:t>pasal</w:t>
      </w:r>
      <w:r>
        <w:rPr>
          <w:color w:val="211F1F"/>
          <w:spacing w:val="-3"/>
        </w:rPr>
        <w:t xml:space="preserve"> </w:t>
      </w:r>
      <w:r>
        <w:rPr>
          <w:color w:val="211F1F"/>
        </w:rPr>
        <w:t>mengenai</w:t>
      </w:r>
      <w:r>
        <w:rPr>
          <w:color w:val="211F1F"/>
          <w:spacing w:val="-3"/>
        </w:rPr>
        <w:t xml:space="preserve"> </w:t>
      </w:r>
      <w:r>
        <w:rPr>
          <w:color w:val="211F1F"/>
        </w:rPr>
        <w:t>struktur</w:t>
      </w:r>
      <w:r>
        <w:rPr>
          <w:color w:val="211F1F"/>
          <w:spacing w:val="-3"/>
        </w:rPr>
        <w:t xml:space="preserve"> </w:t>
      </w:r>
      <w:r>
        <w:rPr>
          <w:color w:val="211F1F"/>
        </w:rPr>
        <w:t>dan</w:t>
      </w:r>
      <w:r>
        <w:rPr>
          <w:color w:val="211F1F"/>
          <w:spacing w:val="-3"/>
        </w:rPr>
        <w:t xml:space="preserve"> </w:t>
      </w:r>
      <w:r>
        <w:rPr>
          <w:color w:val="211F1F"/>
        </w:rPr>
        <w:t>pengambilan</w:t>
      </w:r>
      <w:r>
        <w:rPr>
          <w:color w:val="211F1F"/>
          <w:spacing w:val="-3"/>
        </w:rPr>
        <w:t xml:space="preserve"> </w:t>
      </w:r>
      <w:r>
        <w:rPr>
          <w:color w:val="211F1F"/>
        </w:rPr>
        <w:t>keputusan,</w:t>
      </w:r>
      <w:r>
        <w:rPr>
          <w:color w:val="211F1F"/>
          <w:spacing w:val="-3"/>
        </w:rPr>
        <w:t xml:space="preserve"> </w:t>
      </w:r>
      <w:r>
        <w:rPr>
          <w:color w:val="211F1F"/>
        </w:rPr>
        <w:t>antara</w:t>
      </w:r>
      <w:r>
        <w:rPr>
          <w:color w:val="211F1F"/>
          <w:spacing w:val="-3"/>
        </w:rPr>
        <w:t xml:space="preserve"> </w:t>
      </w:r>
      <w:r>
        <w:rPr>
          <w:color w:val="211F1F"/>
        </w:rPr>
        <w:t>lain</w:t>
      </w:r>
      <w:r>
        <w:rPr>
          <w:color w:val="211F1F"/>
          <w:spacing w:val="-3"/>
        </w:rPr>
        <w:t xml:space="preserve"> </w:t>
      </w:r>
      <w:r>
        <w:rPr>
          <w:color w:val="211F1F"/>
        </w:rPr>
        <w:t>:</w:t>
      </w:r>
      <w:r>
        <w:rPr>
          <w:color w:val="211F1F"/>
          <w:spacing w:val="-3"/>
        </w:rPr>
        <w:t xml:space="preserve"> </w:t>
      </w:r>
      <w:r>
        <w:rPr>
          <w:color w:val="211F1F"/>
        </w:rPr>
        <w:t>Parhalado (penatua) terdiri dari Parhalado na Gok Tingki (yang sepenuhnya melayani dan menerima gaji dari HKBP) dan Parhalado na so Gok Tingki (Penatua/pelayan yang bertugas paroh waktu dan tidak menerima gaji tetap dari HKBP.</w:t>
      </w:r>
    </w:p>
    <w:p w14:paraId="19DE5F73" w14:textId="77777777" w:rsidR="0038493F" w:rsidRDefault="00000000">
      <w:pPr>
        <w:pStyle w:val="BodyText"/>
        <w:spacing w:before="230"/>
        <w:ind w:left="183" w:right="166"/>
      </w:pPr>
      <w:r>
        <w:rPr>
          <w:color w:val="211F1F"/>
        </w:rPr>
        <w:t>Calon Praeses dan Pimpinan dapat dipilih dari yang bukan anggota Sinode</w:t>
      </w:r>
      <w:r>
        <w:rPr>
          <w:color w:val="211F1F"/>
          <w:spacing w:val="-10"/>
        </w:rPr>
        <w:t xml:space="preserve"> </w:t>
      </w:r>
      <w:r>
        <w:rPr>
          <w:color w:val="211F1F"/>
        </w:rPr>
        <w:t xml:space="preserve">Agung. </w:t>
      </w:r>
      <w:r>
        <w:rPr>
          <w:color w:val="211F1F"/>
          <w:spacing w:val="-2"/>
        </w:rPr>
        <w:t>Tidak</w:t>
      </w:r>
      <w:r>
        <w:rPr>
          <w:color w:val="211F1F"/>
          <w:spacing w:val="-12"/>
        </w:rPr>
        <w:t xml:space="preserve"> </w:t>
      </w:r>
      <w:r>
        <w:rPr>
          <w:color w:val="211F1F"/>
          <w:spacing w:val="-2"/>
        </w:rPr>
        <w:t>ada</w:t>
      </w:r>
      <w:r>
        <w:rPr>
          <w:color w:val="211F1F"/>
          <w:spacing w:val="-11"/>
        </w:rPr>
        <w:t xml:space="preserve"> </w:t>
      </w:r>
      <w:r>
        <w:rPr>
          <w:color w:val="211F1F"/>
          <w:spacing w:val="-2"/>
        </w:rPr>
        <w:t>batasan</w:t>
      </w:r>
      <w:r>
        <w:rPr>
          <w:color w:val="211F1F"/>
          <w:spacing w:val="-11"/>
        </w:rPr>
        <w:t xml:space="preserve"> </w:t>
      </w:r>
      <w:r>
        <w:rPr>
          <w:color w:val="211F1F"/>
          <w:spacing w:val="-2"/>
        </w:rPr>
        <w:t>waktu</w:t>
      </w:r>
      <w:r>
        <w:rPr>
          <w:color w:val="211F1F"/>
          <w:spacing w:val="-11"/>
        </w:rPr>
        <w:t xml:space="preserve"> </w:t>
      </w:r>
      <w:r>
        <w:rPr>
          <w:color w:val="211F1F"/>
          <w:spacing w:val="-2"/>
        </w:rPr>
        <w:t>melayani</w:t>
      </w:r>
      <w:r>
        <w:rPr>
          <w:color w:val="211F1F"/>
          <w:spacing w:val="-11"/>
        </w:rPr>
        <w:t xml:space="preserve"> </w:t>
      </w:r>
      <w:r>
        <w:rPr>
          <w:color w:val="211F1F"/>
          <w:spacing w:val="-2"/>
        </w:rPr>
        <w:t>sebagai</w:t>
      </w:r>
      <w:r>
        <w:rPr>
          <w:color w:val="211F1F"/>
          <w:spacing w:val="-11"/>
        </w:rPr>
        <w:t xml:space="preserve"> </w:t>
      </w:r>
      <w:r>
        <w:rPr>
          <w:color w:val="211F1F"/>
          <w:spacing w:val="-2"/>
        </w:rPr>
        <w:t>Pendeta</w:t>
      </w:r>
      <w:r>
        <w:rPr>
          <w:color w:val="211F1F"/>
          <w:spacing w:val="-11"/>
        </w:rPr>
        <w:t xml:space="preserve"> </w:t>
      </w:r>
      <w:r>
        <w:rPr>
          <w:color w:val="211F1F"/>
          <w:spacing w:val="-2"/>
        </w:rPr>
        <w:t>Resort</w:t>
      </w:r>
      <w:r>
        <w:rPr>
          <w:color w:val="211F1F"/>
          <w:spacing w:val="-11"/>
        </w:rPr>
        <w:t xml:space="preserve"> </w:t>
      </w:r>
      <w:r>
        <w:rPr>
          <w:color w:val="211F1F"/>
          <w:spacing w:val="-2"/>
        </w:rPr>
        <w:t>bagi</w:t>
      </w:r>
      <w:r>
        <w:rPr>
          <w:color w:val="211F1F"/>
          <w:spacing w:val="-12"/>
        </w:rPr>
        <w:t xml:space="preserve"> </w:t>
      </w:r>
      <w:r>
        <w:rPr>
          <w:color w:val="211F1F"/>
          <w:spacing w:val="-2"/>
        </w:rPr>
        <w:t>Praeses</w:t>
      </w:r>
      <w:r>
        <w:rPr>
          <w:color w:val="211F1F"/>
          <w:spacing w:val="-11"/>
        </w:rPr>
        <w:t xml:space="preserve"> </w:t>
      </w:r>
      <w:r>
        <w:rPr>
          <w:color w:val="211F1F"/>
          <w:spacing w:val="-2"/>
        </w:rPr>
        <w:t>dan</w:t>
      </w:r>
      <w:r>
        <w:rPr>
          <w:color w:val="211F1F"/>
          <w:spacing w:val="-11"/>
        </w:rPr>
        <w:t xml:space="preserve"> </w:t>
      </w:r>
      <w:r>
        <w:rPr>
          <w:color w:val="211F1F"/>
          <w:spacing w:val="-2"/>
        </w:rPr>
        <w:t xml:space="preserve">Pimpinan, </w:t>
      </w:r>
      <w:r>
        <w:rPr>
          <w:color w:val="211F1F"/>
        </w:rPr>
        <w:t xml:space="preserve">tetapi dibatasi dengan tahun penerimaan tahbisan. Bendahara Huria dan Kepala </w:t>
      </w:r>
      <w:r>
        <w:rPr>
          <w:color w:val="211F1F"/>
          <w:spacing w:val="-2"/>
        </w:rPr>
        <w:t>Departemen</w:t>
      </w:r>
      <w:r>
        <w:rPr>
          <w:color w:val="211F1F"/>
          <w:spacing w:val="-12"/>
        </w:rPr>
        <w:t xml:space="preserve"> </w:t>
      </w:r>
      <w:r>
        <w:rPr>
          <w:color w:val="211F1F"/>
          <w:spacing w:val="-2"/>
        </w:rPr>
        <w:t>Diakonia</w:t>
      </w:r>
      <w:r>
        <w:rPr>
          <w:color w:val="211F1F"/>
          <w:spacing w:val="-11"/>
        </w:rPr>
        <w:t xml:space="preserve"> </w:t>
      </w:r>
      <w:r>
        <w:rPr>
          <w:color w:val="211F1F"/>
          <w:spacing w:val="-2"/>
        </w:rPr>
        <w:t>dapat</w:t>
      </w:r>
      <w:r>
        <w:rPr>
          <w:color w:val="211F1F"/>
          <w:spacing w:val="-11"/>
        </w:rPr>
        <w:t xml:space="preserve"> </w:t>
      </w:r>
      <w:r>
        <w:rPr>
          <w:color w:val="211F1F"/>
          <w:spacing w:val="-2"/>
        </w:rPr>
        <w:t>dipilih</w:t>
      </w:r>
      <w:r>
        <w:rPr>
          <w:color w:val="211F1F"/>
          <w:spacing w:val="-11"/>
        </w:rPr>
        <w:t xml:space="preserve"> </w:t>
      </w:r>
      <w:r>
        <w:rPr>
          <w:color w:val="211F1F"/>
          <w:spacing w:val="-2"/>
        </w:rPr>
        <w:t>dari</w:t>
      </w:r>
      <w:r>
        <w:rPr>
          <w:color w:val="211F1F"/>
          <w:spacing w:val="-11"/>
        </w:rPr>
        <w:t xml:space="preserve"> </w:t>
      </w:r>
      <w:r>
        <w:rPr>
          <w:color w:val="211F1F"/>
          <w:spacing w:val="-2"/>
        </w:rPr>
        <w:t>kalangan</w:t>
      </w:r>
      <w:r>
        <w:rPr>
          <w:color w:val="211F1F"/>
          <w:spacing w:val="-11"/>
        </w:rPr>
        <w:t xml:space="preserve"> </w:t>
      </w:r>
      <w:r>
        <w:rPr>
          <w:color w:val="211F1F"/>
          <w:spacing w:val="-2"/>
        </w:rPr>
        <w:t>ruas/warga</w:t>
      </w:r>
      <w:r>
        <w:rPr>
          <w:color w:val="211F1F"/>
          <w:spacing w:val="-11"/>
        </w:rPr>
        <w:t xml:space="preserve"> </w:t>
      </w:r>
      <w:r>
        <w:rPr>
          <w:color w:val="211F1F"/>
          <w:spacing w:val="-2"/>
        </w:rPr>
        <w:t>Jemaat</w:t>
      </w:r>
      <w:r>
        <w:rPr>
          <w:color w:val="211F1F"/>
          <w:spacing w:val="-11"/>
        </w:rPr>
        <w:t xml:space="preserve"> </w:t>
      </w:r>
      <w:r>
        <w:rPr>
          <w:color w:val="211F1F"/>
          <w:spacing w:val="-2"/>
        </w:rPr>
        <w:t>yang</w:t>
      </w:r>
      <w:r>
        <w:rPr>
          <w:color w:val="211F1F"/>
          <w:spacing w:val="-12"/>
        </w:rPr>
        <w:t xml:space="preserve"> </w:t>
      </w:r>
      <w:r>
        <w:rPr>
          <w:color w:val="211F1F"/>
          <w:spacing w:val="-2"/>
        </w:rPr>
        <w:t xml:space="preserve">berintregasi </w:t>
      </w:r>
      <w:r>
        <w:rPr>
          <w:color w:val="211F1F"/>
        </w:rPr>
        <w:t>dan berkelakuan baik (martondi huria).</w:t>
      </w:r>
    </w:p>
    <w:p w14:paraId="03008810" w14:textId="77777777" w:rsidR="0038493F" w:rsidRDefault="00000000">
      <w:pPr>
        <w:pStyle w:val="BodyText"/>
        <w:spacing w:before="232"/>
        <w:ind w:left="183" w:right="167"/>
      </w:pPr>
      <w:r>
        <w:rPr>
          <w:color w:val="211F1F"/>
        </w:rPr>
        <w:t xml:space="preserve">Periode kepemimpinan 4 tahun, mengganti 6 tahun, agar lebih banyak calon yang dapat dipilih. Sinode Resort dihilangkan dan dinaikkan menjadi Sinode Distrik Ke </w:t>
      </w:r>
      <w:r>
        <w:rPr>
          <w:color w:val="211F1F"/>
          <w:spacing w:val="-4"/>
        </w:rPr>
        <w:t>enam</w:t>
      </w:r>
      <w:r>
        <w:rPr>
          <w:color w:val="211F1F"/>
          <w:spacing w:val="-10"/>
        </w:rPr>
        <w:t xml:space="preserve"> </w:t>
      </w:r>
      <w:r>
        <w:rPr>
          <w:color w:val="211F1F"/>
          <w:spacing w:val="-4"/>
        </w:rPr>
        <w:t>poin</w:t>
      </w:r>
      <w:r>
        <w:rPr>
          <w:color w:val="211F1F"/>
          <w:spacing w:val="-6"/>
        </w:rPr>
        <w:t xml:space="preserve"> </w:t>
      </w:r>
      <w:r>
        <w:rPr>
          <w:color w:val="211F1F"/>
          <w:spacing w:val="-4"/>
        </w:rPr>
        <w:t>di atas merupakan implikasi aplikatif dari Misi</w:t>
      </w:r>
      <w:r>
        <w:rPr>
          <w:color w:val="211F1F"/>
          <w:spacing w:val="-10"/>
        </w:rPr>
        <w:t xml:space="preserve"> </w:t>
      </w:r>
      <w:r>
        <w:rPr>
          <w:color w:val="211F1F"/>
          <w:spacing w:val="-4"/>
        </w:rPr>
        <w:t xml:space="preserve">Aturan dan Peraturan HKBP </w:t>
      </w:r>
      <w:r>
        <w:rPr>
          <w:color w:val="211F1F"/>
          <w:spacing w:val="-2"/>
        </w:rPr>
        <w:t>2002.</w:t>
      </w:r>
    </w:p>
    <w:p w14:paraId="467073A7" w14:textId="77777777" w:rsidR="0038493F" w:rsidRDefault="00000000">
      <w:pPr>
        <w:pStyle w:val="BodyText"/>
        <w:spacing w:before="234"/>
        <w:ind w:left="183" w:right="165"/>
      </w:pPr>
      <w:r>
        <w:rPr>
          <w:color w:val="211F1F"/>
        </w:rPr>
        <w:t>Namun demikian sejak diputuskannya Aturan dan Peraturan HKBP sampai Amandemen</w:t>
      </w:r>
      <w:r>
        <w:rPr>
          <w:color w:val="211F1F"/>
          <w:spacing w:val="-11"/>
        </w:rPr>
        <w:t xml:space="preserve"> </w:t>
      </w:r>
      <w:r>
        <w:rPr>
          <w:color w:val="211F1F"/>
        </w:rPr>
        <w:t>II,</w:t>
      </w:r>
      <w:r>
        <w:rPr>
          <w:color w:val="211F1F"/>
          <w:spacing w:val="-11"/>
        </w:rPr>
        <w:t xml:space="preserve"> </w:t>
      </w:r>
      <w:r>
        <w:rPr>
          <w:color w:val="211F1F"/>
        </w:rPr>
        <w:t>HKBP</w:t>
      </w:r>
      <w:r>
        <w:rPr>
          <w:color w:val="211F1F"/>
          <w:spacing w:val="-11"/>
        </w:rPr>
        <w:t xml:space="preserve"> </w:t>
      </w:r>
      <w:r>
        <w:rPr>
          <w:color w:val="211F1F"/>
        </w:rPr>
        <w:t>belum</w:t>
      </w:r>
      <w:r>
        <w:rPr>
          <w:color w:val="211F1F"/>
          <w:spacing w:val="-11"/>
        </w:rPr>
        <w:t xml:space="preserve"> </w:t>
      </w:r>
      <w:r>
        <w:rPr>
          <w:color w:val="211F1F"/>
        </w:rPr>
        <w:t>dapat</w:t>
      </w:r>
      <w:r>
        <w:rPr>
          <w:color w:val="211F1F"/>
          <w:spacing w:val="-11"/>
        </w:rPr>
        <w:t xml:space="preserve"> </w:t>
      </w:r>
      <w:r>
        <w:rPr>
          <w:color w:val="211F1F"/>
        </w:rPr>
        <w:t>sepenuhnya</w:t>
      </w:r>
      <w:r>
        <w:rPr>
          <w:color w:val="211F1F"/>
          <w:spacing w:val="-11"/>
        </w:rPr>
        <w:t xml:space="preserve"> </w:t>
      </w:r>
      <w:r>
        <w:rPr>
          <w:color w:val="211F1F"/>
        </w:rPr>
        <w:t>melaksanakan</w:t>
      </w:r>
      <w:r>
        <w:rPr>
          <w:color w:val="211F1F"/>
          <w:spacing w:val="-11"/>
        </w:rPr>
        <w:t xml:space="preserve"> </w:t>
      </w:r>
      <w:r>
        <w:rPr>
          <w:color w:val="211F1F"/>
        </w:rPr>
        <w:t>pesan</w:t>
      </w:r>
      <w:r>
        <w:rPr>
          <w:color w:val="211F1F"/>
          <w:spacing w:val="-11"/>
        </w:rPr>
        <w:t xml:space="preserve"> </w:t>
      </w:r>
      <w:r>
        <w:rPr>
          <w:color w:val="211F1F"/>
        </w:rPr>
        <w:t>dan</w:t>
      </w:r>
      <w:r>
        <w:rPr>
          <w:color w:val="211F1F"/>
          <w:spacing w:val="-11"/>
        </w:rPr>
        <w:t xml:space="preserve"> </w:t>
      </w:r>
      <w:r>
        <w:rPr>
          <w:color w:val="211F1F"/>
        </w:rPr>
        <w:t>muatan</w:t>
      </w:r>
      <w:r>
        <w:rPr>
          <w:color w:val="211F1F"/>
          <w:spacing w:val="-11"/>
        </w:rPr>
        <w:t xml:space="preserve"> </w:t>
      </w:r>
      <w:r>
        <w:rPr>
          <w:color w:val="211F1F"/>
        </w:rPr>
        <w:t>isi Aturan dan Peraturan tersebut.Yaitu tentang perutusan atau keanggotaan Sinode Agung. Sejak</w:t>
      </w:r>
      <w:r>
        <w:rPr>
          <w:color w:val="211F1F"/>
          <w:spacing w:val="-4"/>
        </w:rPr>
        <w:t xml:space="preserve"> </w:t>
      </w:r>
      <w:r>
        <w:rPr>
          <w:color w:val="211F1F"/>
        </w:rPr>
        <w:t>Aturan dan Peraturan HKBP</w:t>
      </w:r>
      <w:r>
        <w:rPr>
          <w:color w:val="211F1F"/>
          <w:spacing w:val="-4"/>
        </w:rPr>
        <w:t xml:space="preserve"> </w:t>
      </w:r>
      <w:r>
        <w:rPr>
          <w:color w:val="211F1F"/>
        </w:rPr>
        <w:t xml:space="preserve">2002, telah ditetapkan bahwa tidak ada </w:t>
      </w:r>
      <w:r>
        <w:rPr>
          <w:color w:val="211F1F"/>
          <w:spacing w:val="-2"/>
        </w:rPr>
        <w:t>lagi</w:t>
      </w:r>
      <w:r>
        <w:rPr>
          <w:color w:val="211F1F"/>
          <w:spacing w:val="-7"/>
        </w:rPr>
        <w:t xml:space="preserve"> </w:t>
      </w:r>
      <w:r>
        <w:rPr>
          <w:color w:val="211F1F"/>
          <w:spacing w:val="-2"/>
        </w:rPr>
        <w:t>Sinode</w:t>
      </w:r>
      <w:r>
        <w:rPr>
          <w:color w:val="211F1F"/>
          <w:spacing w:val="-7"/>
        </w:rPr>
        <w:t xml:space="preserve"> </w:t>
      </w:r>
      <w:r>
        <w:rPr>
          <w:color w:val="211F1F"/>
          <w:spacing w:val="-2"/>
        </w:rPr>
        <w:t>Resort,</w:t>
      </w:r>
      <w:r>
        <w:rPr>
          <w:color w:val="211F1F"/>
          <w:spacing w:val="-7"/>
        </w:rPr>
        <w:t xml:space="preserve"> </w:t>
      </w:r>
      <w:r>
        <w:rPr>
          <w:color w:val="211F1F"/>
          <w:spacing w:val="-2"/>
        </w:rPr>
        <w:t>dan</w:t>
      </w:r>
      <w:r>
        <w:rPr>
          <w:color w:val="211F1F"/>
          <w:spacing w:val="-7"/>
        </w:rPr>
        <w:t xml:space="preserve"> </w:t>
      </w:r>
      <w:r>
        <w:rPr>
          <w:color w:val="211F1F"/>
          <w:spacing w:val="-2"/>
        </w:rPr>
        <w:t>dinaikkan</w:t>
      </w:r>
      <w:r>
        <w:rPr>
          <w:color w:val="211F1F"/>
          <w:spacing w:val="-7"/>
        </w:rPr>
        <w:t xml:space="preserve"> </w:t>
      </w:r>
      <w:r>
        <w:rPr>
          <w:color w:val="211F1F"/>
          <w:spacing w:val="-2"/>
        </w:rPr>
        <w:t>ke</w:t>
      </w:r>
      <w:r>
        <w:rPr>
          <w:color w:val="211F1F"/>
          <w:spacing w:val="-7"/>
        </w:rPr>
        <w:t xml:space="preserve"> </w:t>
      </w:r>
      <w:r>
        <w:rPr>
          <w:color w:val="211F1F"/>
          <w:spacing w:val="-2"/>
        </w:rPr>
        <w:t>Sinode</w:t>
      </w:r>
      <w:r>
        <w:rPr>
          <w:color w:val="211F1F"/>
          <w:spacing w:val="-7"/>
        </w:rPr>
        <w:t xml:space="preserve"> </w:t>
      </w:r>
      <w:r>
        <w:rPr>
          <w:color w:val="211F1F"/>
          <w:spacing w:val="-2"/>
        </w:rPr>
        <w:t>Distrik.</w:t>
      </w:r>
      <w:r>
        <w:rPr>
          <w:color w:val="211F1F"/>
          <w:spacing w:val="-7"/>
        </w:rPr>
        <w:t xml:space="preserve"> </w:t>
      </w:r>
      <w:r>
        <w:rPr>
          <w:color w:val="211F1F"/>
          <w:spacing w:val="-2"/>
        </w:rPr>
        <w:t>Dengan</w:t>
      </w:r>
      <w:r>
        <w:rPr>
          <w:color w:val="211F1F"/>
          <w:spacing w:val="-7"/>
        </w:rPr>
        <w:t xml:space="preserve"> </w:t>
      </w:r>
      <w:r>
        <w:rPr>
          <w:color w:val="211F1F"/>
          <w:spacing w:val="-2"/>
        </w:rPr>
        <w:t>demikian,</w:t>
      </w:r>
      <w:r>
        <w:rPr>
          <w:color w:val="211F1F"/>
          <w:spacing w:val="-7"/>
        </w:rPr>
        <w:t xml:space="preserve"> </w:t>
      </w:r>
      <w:r>
        <w:rPr>
          <w:color w:val="211F1F"/>
          <w:spacing w:val="-2"/>
        </w:rPr>
        <w:t>karena</w:t>
      </w:r>
      <w:r>
        <w:rPr>
          <w:color w:val="211F1F"/>
          <w:spacing w:val="-7"/>
        </w:rPr>
        <w:t xml:space="preserve"> </w:t>
      </w:r>
      <w:r>
        <w:rPr>
          <w:color w:val="211F1F"/>
          <w:spacing w:val="-2"/>
        </w:rPr>
        <w:t xml:space="preserve">utusan </w:t>
      </w:r>
      <w:r>
        <w:rPr>
          <w:color w:val="211F1F"/>
        </w:rPr>
        <w:t>Sinode</w:t>
      </w:r>
      <w:r>
        <w:rPr>
          <w:color w:val="211F1F"/>
          <w:spacing w:val="-1"/>
        </w:rPr>
        <w:t xml:space="preserve"> </w:t>
      </w:r>
      <w:r>
        <w:rPr>
          <w:color w:val="211F1F"/>
        </w:rPr>
        <w:t>Agung adalah dari Sinode ke Sinode, maka perutusan atau anggota Sinode Agung harus dari Sinode Distrik. Namun baru pada</w:t>
      </w:r>
      <w:r>
        <w:rPr>
          <w:color w:val="211F1F"/>
          <w:spacing w:val="-6"/>
        </w:rPr>
        <w:t xml:space="preserve"> </w:t>
      </w:r>
      <w:r>
        <w:rPr>
          <w:color w:val="211F1F"/>
        </w:rPr>
        <w:t>Amandemen III keputusan itu dapat direalisasikan. Artinya, utusan ke Sinode Agung dipilih dari Sinode Distrik secara proporsional.</w:t>
      </w:r>
    </w:p>
    <w:p w14:paraId="63119D18" w14:textId="77777777" w:rsidR="0038493F" w:rsidRDefault="0038493F">
      <w:pPr>
        <w:pStyle w:val="BodyText"/>
        <w:sectPr w:rsidR="0038493F">
          <w:pgSz w:w="8380" w:h="12450"/>
          <w:pgMar w:top="760" w:right="566" w:bottom="1200" w:left="425" w:header="0" w:footer="1015" w:gutter="0"/>
          <w:cols w:space="720"/>
        </w:sectPr>
      </w:pPr>
    </w:p>
    <w:p w14:paraId="35C480E1" w14:textId="77777777" w:rsidR="0038493F" w:rsidRDefault="00000000">
      <w:pPr>
        <w:pStyle w:val="Heading2"/>
        <w:spacing w:before="76" w:line="240" w:lineRule="auto"/>
      </w:pPr>
      <w:r>
        <w:rPr>
          <w:color w:val="211F1F"/>
        </w:rPr>
        <w:lastRenderedPageBreak/>
        <w:t>Amandemen</w:t>
      </w:r>
      <w:r>
        <w:rPr>
          <w:b w:val="0"/>
          <w:color w:val="211F1F"/>
          <w:spacing w:val="48"/>
        </w:rPr>
        <w:t xml:space="preserve"> </w:t>
      </w:r>
      <w:r>
        <w:rPr>
          <w:color w:val="211F1F"/>
          <w:spacing w:val="-10"/>
        </w:rPr>
        <w:t>I</w:t>
      </w:r>
    </w:p>
    <w:p w14:paraId="4E910570" w14:textId="77777777" w:rsidR="0038493F" w:rsidRDefault="00000000">
      <w:pPr>
        <w:pStyle w:val="BodyText"/>
        <w:spacing w:before="239"/>
        <w:ind w:left="144" w:right="158"/>
      </w:pPr>
      <w:r>
        <w:rPr>
          <w:color w:val="211F1F"/>
        </w:rPr>
        <w:t>Sinode</w:t>
      </w:r>
      <w:r>
        <w:rPr>
          <w:color w:val="211F1F"/>
          <w:spacing w:val="-14"/>
        </w:rPr>
        <w:t xml:space="preserve"> </w:t>
      </w:r>
      <w:r>
        <w:rPr>
          <w:color w:val="211F1F"/>
        </w:rPr>
        <w:t>Agung</w:t>
      </w:r>
      <w:r>
        <w:rPr>
          <w:color w:val="211F1F"/>
          <w:spacing w:val="22"/>
        </w:rPr>
        <w:t xml:space="preserve"> </w:t>
      </w:r>
      <w:r>
        <w:rPr>
          <w:color w:val="211F1F"/>
        </w:rPr>
        <w:t>1-7</w:t>
      </w:r>
      <w:r>
        <w:rPr>
          <w:color w:val="211F1F"/>
          <w:spacing w:val="-6"/>
        </w:rPr>
        <w:t xml:space="preserve"> </w:t>
      </w:r>
      <w:r>
        <w:rPr>
          <w:color w:val="211F1F"/>
        </w:rPr>
        <w:t>September</w:t>
      </w:r>
      <w:r>
        <w:rPr>
          <w:color w:val="211F1F"/>
          <w:spacing w:val="-6"/>
        </w:rPr>
        <w:t xml:space="preserve"> </w:t>
      </w:r>
      <w:r>
        <w:rPr>
          <w:color w:val="211F1F"/>
        </w:rPr>
        <w:t>2008</w:t>
      </w:r>
      <w:r>
        <w:rPr>
          <w:color w:val="211F1F"/>
          <w:spacing w:val="-6"/>
        </w:rPr>
        <w:t xml:space="preserve"> </w:t>
      </w:r>
      <w:r>
        <w:rPr>
          <w:color w:val="211F1F"/>
        </w:rPr>
        <w:t>menetapkan</w:t>
      </w:r>
      <w:r>
        <w:rPr>
          <w:color w:val="211F1F"/>
          <w:spacing w:val="-6"/>
        </w:rPr>
        <w:t xml:space="preserve"> </w:t>
      </w:r>
      <w:r>
        <w:rPr>
          <w:color w:val="211F1F"/>
        </w:rPr>
        <w:t>bahwa</w:t>
      </w:r>
      <w:r>
        <w:rPr>
          <w:color w:val="211F1F"/>
          <w:spacing w:val="-14"/>
        </w:rPr>
        <w:t xml:space="preserve"> </w:t>
      </w:r>
      <w:r>
        <w:rPr>
          <w:color w:val="211F1F"/>
        </w:rPr>
        <w:t>Aturan</w:t>
      </w:r>
      <w:r>
        <w:rPr>
          <w:color w:val="211F1F"/>
          <w:spacing w:val="-5"/>
        </w:rPr>
        <w:t xml:space="preserve"> </w:t>
      </w:r>
      <w:r>
        <w:rPr>
          <w:color w:val="211F1F"/>
        </w:rPr>
        <w:t>dan</w:t>
      </w:r>
      <w:r>
        <w:rPr>
          <w:color w:val="211F1F"/>
          <w:spacing w:val="-6"/>
        </w:rPr>
        <w:t xml:space="preserve"> </w:t>
      </w:r>
      <w:r>
        <w:rPr>
          <w:color w:val="211F1F"/>
        </w:rPr>
        <w:t>Peraturan</w:t>
      </w:r>
      <w:r>
        <w:rPr>
          <w:color w:val="211F1F"/>
          <w:spacing w:val="-6"/>
        </w:rPr>
        <w:t xml:space="preserve"> </w:t>
      </w:r>
      <w:r>
        <w:rPr>
          <w:color w:val="211F1F"/>
        </w:rPr>
        <w:t>HKBP 2002</w:t>
      </w:r>
      <w:r>
        <w:rPr>
          <w:color w:val="211F1F"/>
          <w:spacing w:val="-1"/>
        </w:rPr>
        <w:t xml:space="preserve"> </w:t>
      </w:r>
      <w:r>
        <w:rPr>
          <w:color w:val="211F1F"/>
        </w:rPr>
        <w:t>akan diamandemen melalui Sinode</w:t>
      </w:r>
      <w:r>
        <w:rPr>
          <w:color w:val="211F1F"/>
          <w:spacing w:val="-14"/>
        </w:rPr>
        <w:t xml:space="preserve"> </w:t>
      </w:r>
      <w:r>
        <w:rPr>
          <w:color w:val="211F1F"/>
        </w:rPr>
        <w:t>Agung</w:t>
      </w:r>
      <w:r>
        <w:rPr>
          <w:color w:val="211F1F"/>
          <w:spacing w:val="-9"/>
        </w:rPr>
        <w:t xml:space="preserve"> </w:t>
      </w:r>
      <w:r>
        <w:rPr>
          <w:color w:val="211F1F"/>
        </w:rPr>
        <w:t xml:space="preserve">Amandemen (Karena khusus untuk </w:t>
      </w:r>
      <w:r>
        <w:rPr>
          <w:color w:val="211F1F"/>
          <w:spacing w:val="-4"/>
        </w:rPr>
        <w:t>mengamandemen</w:t>
      </w:r>
      <w:r>
        <w:rPr>
          <w:color w:val="211F1F"/>
          <w:spacing w:val="-10"/>
        </w:rPr>
        <w:t xml:space="preserve"> </w:t>
      </w:r>
      <w:r>
        <w:rPr>
          <w:color w:val="211F1F"/>
          <w:spacing w:val="-4"/>
        </w:rPr>
        <w:t>AP</w:t>
      </w:r>
      <w:r>
        <w:rPr>
          <w:color w:val="211F1F"/>
          <w:spacing w:val="-9"/>
        </w:rPr>
        <w:t xml:space="preserve"> </w:t>
      </w:r>
      <w:r>
        <w:rPr>
          <w:color w:val="211F1F"/>
          <w:spacing w:val="-4"/>
        </w:rPr>
        <w:t>2002</w:t>
      </w:r>
      <w:r>
        <w:rPr>
          <w:color w:val="211F1F"/>
          <w:spacing w:val="-9"/>
        </w:rPr>
        <w:t xml:space="preserve"> </w:t>
      </w:r>
      <w:r>
        <w:rPr>
          <w:color w:val="211F1F"/>
          <w:spacing w:val="-4"/>
        </w:rPr>
        <w:t xml:space="preserve">tersebut). Kemudian di antara periode kepemimpinan 2008- </w:t>
      </w:r>
      <w:r>
        <w:rPr>
          <w:color w:val="211F1F"/>
          <w:spacing w:val="-2"/>
        </w:rPr>
        <w:t>2012,</w:t>
      </w:r>
      <w:r>
        <w:rPr>
          <w:color w:val="211F1F"/>
          <w:spacing w:val="-12"/>
        </w:rPr>
        <w:t xml:space="preserve"> </w:t>
      </w:r>
      <w:r>
        <w:rPr>
          <w:color w:val="211F1F"/>
          <w:spacing w:val="-2"/>
        </w:rPr>
        <w:t>diadakanlah</w:t>
      </w:r>
      <w:r>
        <w:rPr>
          <w:color w:val="211F1F"/>
          <w:spacing w:val="-11"/>
        </w:rPr>
        <w:t xml:space="preserve"> </w:t>
      </w:r>
      <w:r>
        <w:rPr>
          <w:color w:val="211F1F"/>
          <w:spacing w:val="-2"/>
        </w:rPr>
        <w:t>Sinode</w:t>
      </w:r>
      <w:r>
        <w:rPr>
          <w:color w:val="211F1F"/>
          <w:spacing w:val="-11"/>
        </w:rPr>
        <w:t xml:space="preserve"> </w:t>
      </w:r>
      <w:r>
        <w:rPr>
          <w:color w:val="211F1F"/>
          <w:spacing w:val="-2"/>
        </w:rPr>
        <w:t>Agung</w:t>
      </w:r>
      <w:r>
        <w:rPr>
          <w:color w:val="211F1F"/>
          <w:spacing w:val="-11"/>
        </w:rPr>
        <w:t xml:space="preserve"> </w:t>
      </w:r>
      <w:r>
        <w:rPr>
          <w:color w:val="211F1F"/>
          <w:spacing w:val="-2"/>
        </w:rPr>
        <w:t>dengan</w:t>
      </w:r>
      <w:r>
        <w:rPr>
          <w:color w:val="211F1F"/>
          <w:spacing w:val="-5"/>
        </w:rPr>
        <w:t xml:space="preserve"> </w:t>
      </w:r>
      <w:r>
        <w:rPr>
          <w:color w:val="211F1F"/>
          <w:spacing w:val="-2"/>
        </w:rPr>
        <w:t>agenda</w:t>
      </w:r>
      <w:r>
        <w:rPr>
          <w:color w:val="211F1F"/>
          <w:spacing w:val="-4"/>
        </w:rPr>
        <w:t xml:space="preserve"> </w:t>
      </w:r>
      <w:r>
        <w:rPr>
          <w:color w:val="211F1F"/>
          <w:spacing w:val="-2"/>
        </w:rPr>
        <w:t>khusus</w:t>
      </w:r>
      <w:r>
        <w:rPr>
          <w:color w:val="211F1F"/>
          <w:spacing w:val="-4"/>
        </w:rPr>
        <w:t xml:space="preserve"> </w:t>
      </w:r>
      <w:r>
        <w:rPr>
          <w:color w:val="211F1F"/>
          <w:spacing w:val="-2"/>
        </w:rPr>
        <w:t>amandemen</w:t>
      </w:r>
      <w:r>
        <w:rPr>
          <w:color w:val="211F1F"/>
          <w:spacing w:val="-12"/>
        </w:rPr>
        <w:t xml:space="preserve"> </w:t>
      </w:r>
      <w:r>
        <w:rPr>
          <w:color w:val="211F1F"/>
          <w:spacing w:val="-2"/>
        </w:rPr>
        <w:t>AP</w:t>
      </w:r>
      <w:r>
        <w:rPr>
          <w:color w:val="211F1F"/>
          <w:spacing w:val="-11"/>
        </w:rPr>
        <w:t xml:space="preserve"> </w:t>
      </w:r>
      <w:r>
        <w:rPr>
          <w:color w:val="211F1F"/>
          <w:spacing w:val="-2"/>
        </w:rPr>
        <w:t>HKBP</w:t>
      </w:r>
      <w:r>
        <w:rPr>
          <w:color w:val="211F1F"/>
          <w:spacing w:val="-11"/>
        </w:rPr>
        <w:t xml:space="preserve"> </w:t>
      </w:r>
      <w:r>
        <w:rPr>
          <w:color w:val="211F1F"/>
          <w:spacing w:val="-2"/>
        </w:rPr>
        <w:t xml:space="preserve">2002, </w:t>
      </w:r>
      <w:r>
        <w:rPr>
          <w:color w:val="211F1F"/>
        </w:rPr>
        <w:t>yang digelar pada 14-16 September 2010.</w:t>
      </w:r>
    </w:p>
    <w:p w14:paraId="2C8A8164" w14:textId="77777777" w:rsidR="0038493F" w:rsidRDefault="00000000">
      <w:pPr>
        <w:pStyle w:val="BodyText"/>
        <w:spacing w:before="233"/>
        <w:ind w:left="144" w:right="157"/>
      </w:pPr>
      <w:r>
        <w:rPr>
          <w:color w:val="211F1F"/>
        </w:rPr>
        <w:t>Tim Amandemen</w:t>
      </w:r>
      <w:r>
        <w:rPr>
          <w:color w:val="211F1F"/>
          <w:spacing w:val="-1"/>
        </w:rPr>
        <w:t xml:space="preserve"> </w:t>
      </w:r>
      <w:r>
        <w:rPr>
          <w:color w:val="211F1F"/>
        </w:rPr>
        <w:t>AP HKBP 2002 (demikian disebut pada waktu itu), mengajukan pokok usulan amandemen, berada pada 11 pasal</w:t>
      </w:r>
      <w:r>
        <w:rPr>
          <w:color w:val="211F1F"/>
          <w:spacing w:val="-9"/>
        </w:rPr>
        <w:t xml:space="preserve"> </w:t>
      </w:r>
      <w:r>
        <w:rPr>
          <w:color w:val="211F1F"/>
        </w:rPr>
        <w:t>AP</w:t>
      </w:r>
      <w:r>
        <w:rPr>
          <w:color w:val="211F1F"/>
          <w:spacing w:val="-4"/>
        </w:rPr>
        <w:t xml:space="preserve"> </w:t>
      </w:r>
      <w:r>
        <w:rPr>
          <w:color w:val="211F1F"/>
        </w:rPr>
        <w:t>HKBP</w:t>
      </w:r>
      <w:r>
        <w:rPr>
          <w:color w:val="211F1F"/>
          <w:spacing w:val="-9"/>
        </w:rPr>
        <w:t xml:space="preserve"> </w:t>
      </w:r>
      <w:r>
        <w:rPr>
          <w:color w:val="211F1F"/>
        </w:rPr>
        <w:t>2002.Pekerjaan Tim</w:t>
      </w:r>
      <w:r>
        <w:rPr>
          <w:color w:val="211F1F"/>
          <w:spacing w:val="-6"/>
        </w:rPr>
        <w:t xml:space="preserve"> </w:t>
      </w:r>
      <w:r>
        <w:rPr>
          <w:color w:val="211F1F"/>
        </w:rPr>
        <w:t xml:space="preserve">AP </w:t>
      </w:r>
      <w:r>
        <w:rPr>
          <w:color w:val="211F1F"/>
          <w:spacing w:val="-2"/>
        </w:rPr>
        <w:t>HKBP</w:t>
      </w:r>
      <w:r>
        <w:rPr>
          <w:color w:val="211F1F"/>
          <w:spacing w:val="-12"/>
        </w:rPr>
        <w:t xml:space="preserve"> </w:t>
      </w:r>
      <w:r>
        <w:rPr>
          <w:color w:val="211F1F"/>
          <w:spacing w:val="-2"/>
        </w:rPr>
        <w:t>2002</w:t>
      </w:r>
      <w:r>
        <w:rPr>
          <w:color w:val="211F1F"/>
          <w:spacing w:val="-11"/>
        </w:rPr>
        <w:t xml:space="preserve"> </w:t>
      </w:r>
      <w:r>
        <w:rPr>
          <w:color w:val="211F1F"/>
          <w:spacing w:val="-2"/>
        </w:rPr>
        <w:t>ini</w:t>
      </w:r>
      <w:r>
        <w:rPr>
          <w:color w:val="211F1F"/>
          <w:spacing w:val="-11"/>
        </w:rPr>
        <w:t xml:space="preserve"> </w:t>
      </w:r>
      <w:r>
        <w:rPr>
          <w:color w:val="211F1F"/>
          <w:spacing w:val="-2"/>
        </w:rPr>
        <w:t>resmi</w:t>
      </w:r>
      <w:r>
        <w:rPr>
          <w:color w:val="211F1F"/>
          <w:spacing w:val="-7"/>
        </w:rPr>
        <w:t xml:space="preserve"> </w:t>
      </w:r>
      <w:r>
        <w:rPr>
          <w:color w:val="211F1F"/>
          <w:spacing w:val="-2"/>
        </w:rPr>
        <w:t>menjadi</w:t>
      </w:r>
      <w:r>
        <w:rPr>
          <w:color w:val="211F1F"/>
          <w:spacing w:val="-4"/>
        </w:rPr>
        <w:t xml:space="preserve"> </w:t>
      </w:r>
      <w:r>
        <w:rPr>
          <w:color w:val="211F1F"/>
          <w:spacing w:val="-2"/>
        </w:rPr>
        <w:t>agenda</w:t>
      </w:r>
      <w:r>
        <w:rPr>
          <w:color w:val="211F1F"/>
          <w:spacing w:val="-4"/>
        </w:rPr>
        <w:t xml:space="preserve"> </w:t>
      </w:r>
      <w:r>
        <w:rPr>
          <w:color w:val="211F1F"/>
          <w:spacing w:val="-2"/>
        </w:rPr>
        <w:t>Sinode</w:t>
      </w:r>
      <w:r>
        <w:rPr>
          <w:color w:val="211F1F"/>
          <w:spacing w:val="-12"/>
        </w:rPr>
        <w:t xml:space="preserve"> </w:t>
      </w:r>
      <w:r>
        <w:rPr>
          <w:color w:val="211F1F"/>
          <w:spacing w:val="-2"/>
        </w:rPr>
        <w:t>Agung</w:t>
      </w:r>
      <w:r>
        <w:rPr>
          <w:color w:val="211F1F"/>
          <w:spacing w:val="-3"/>
        </w:rPr>
        <w:t xml:space="preserve"> </w:t>
      </w:r>
      <w:r>
        <w:rPr>
          <w:color w:val="211F1F"/>
          <w:spacing w:val="-2"/>
        </w:rPr>
        <w:t>2010.</w:t>
      </w:r>
      <w:r>
        <w:rPr>
          <w:color w:val="211F1F"/>
          <w:spacing w:val="-12"/>
        </w:rPr>
        <w:t xml:space="preserve"> </w:t>
      </w:r>
      <w:r>
        <w:rPr>
          <w:color w:val="211F1F"/>
          <w:spacing w:val="-2"/>
        </w:rPr>
        <w:t>Akan</w:t>
      </w:r>
      <w:r>
        <w:rPr>
          <w:color w:val="211F1F"/>
          <w:spacing w:val="-3"/>
        </w:rPr>
        <w:t xml:space="preserve"> </w:t>
      </w:r>
      <w:r>
        <w:rPr>
          <w:color w:val="211F1F"/>
          <w:spacing w:val="-2"/>
        </w:rPr>
        <w:t>tetapi,</w:t>
      </w:r>
      <w:r>
        <w:rPr>
          <w:color w:val="211F1F"/>
          <w:spacing w:val="-4"/>
        </w:rPr>
        <w:t xml:space="preserve"> </w:t>
      </w:r>
      <w:r>
        <w:rPr>
          <w:color w:val="211F1F"/>
          <w:spacing w:val="-2"/>
        </w:rPr>
        <w:t>karena</w:t>
      </w:r>
      <w:r>
        <w:rPr>
          <w:color w:val="211F1F"/>
          <w:spacing w:val="-4"/>
        </w:rPr>
        <w:t xml:space="preserve"> </w:t>
      </w:r>
      <w:r>
        <w:rPr>
          <w:color w:val="211F1F"/>
          <w:spacing w:val="-2"/>
        </w:rPr>
        <w:t xml:space="preserve">sangat </w:t>
      </w:r>
      <w:r>
        <w:rPr>
          <w:color w:val="211F1F"/>
        </w:rPr>
        <w:t>alot</w:t>
      </w:r>
      <w:r>
        <w:rPr>
          <w:color w:val="211F1F"/>
          <w:spacing w:val="-13"/>
        </w:rPr>
        <w:t xml:space="preserve"> </w:t>
      </w:r>
      <w:r>
        <w:rPr>
          <w:color w:val="211F1F"/>
        </w:rPr>
        <w:t>pembahasan</w:t>
      </w:r>
      <w:r>
        <w:rPr>
          <w:color w:val="211F1F"/>
          <w:spacing w:val="-13"/>
        </w:rPr>
        <w:t xml:space="preserve"> </w:t>
      </w:r>
      <w:r>
        <w:rPr>
          <w:color w:val="211F1F"/>
        </w:rPr>
        <w:t>apa</w:t>
      </w:r>
      <w:r>
        <w:rPr>
          <w:color w:val="211F1F"/>
          <w:spacing w:val="-13"/>
        </w:rPr>
        <w:t xml:space="preserve"> </w:t>
      </w:r>
      <w:r>
        <w:rPr>
          <w:color w:val="211F1F"/>
        </w:rPr>
        <w:t>dan</w:t>
      </w:r>
      <w:r>
        <w:rPr>
          <w:color w:val="211F1F"/>
          <w:spacing w:val="-13"/>
        </w:rPr>
        <w:t xml:space="preserve"> </w:t>
      </w:r>
      <w:r>
        <w:rPr>
          <w:color w:val="211F1F"/>
        </w:rPr>
        <w:t>bagaimana</w:t>
      </w:r>
      <w:r>
        <w:rPr>
          <w:color w:val="211F1F"/>
          <w:spacing w:val="-13"/>
        </w:rPr>
        <w:t xml:space="preserve"> </w:t>
      </w:r>
      <w:r>
        <w:rPr>
          <w:color w:val="211F1F"/>
        </w:rPr>
        <w:t>tujuan</w:t>
      </w:r>
      <w:r>
        <w:rPr>
          <w:color w:val="211F1F"/>
          <w:spacing w:val="-13"/>
        </w:rPr>
        <w:t xml:space="preserve"> </w:t>
      </w:r>
      <w:r>
        <w:rPr>
          <w:color w:val="211F1F"/>
        </w:rPr>
        <w:t>amandemen</w:t>
      </w:r>
      <w:r>
        <w:rPr>
          <w:color w:val="211F1F"/>
          <w:spacing w:val="-13"/>
        </w:rPr>
        <w:t xml:space="preserve"> </w:t>
      </w:r>
      <w:r>
        <w:rPr>
          <w:color w:val="211F1F"/>
        </w:rPr>
        <w:t>tersebut</w:t>
      </w:r>
      <w:r>
        <w:rPr>
          <w:color w:val="211F1F"/>
          <w:spacing w:val="-13"/>
        </w:rPr>
        <w:t xml:space="preserve"> </w:t>
      </w:r>
      <w:r>
        <w:rPr>
          <w:color w:val="211F1F"/>
        </w:rPr>
        <w:t>sehingga</w:t>
      </w:r>
      <w:r>
        <w:rPr>
          <w:color w:val="211F1F"/>
          <w:spacing w:val="-13"/>
        </w:rPr>
        <w:t xml:space="preserve"> </w:t>
      </w:r>
      <w:r>
        <w:rPr>
          <w:color w:val="211F1F"/>
        </w:rPr>
        <w:t>hanya</w:t>
      </w:r>
      <w:r>
        <w:rPr>
          <w:color w:val="211F1F"/>
          <w:spacing w:val="-13"/>
        </w:rPr>
        <w:t xml:space="preserve"> </w:t>
      </w:r>
      <w:r>
        <w:rPr>
          <w:color w:val="211F1F"/>
        </w:rPr>
        <w:t>satu usulan</w:t>
      </w:r>
      <w:r>
        <w:rPr>
          <w:color w:val="211F1F"/>
          <w:spacing w:val="-5"/>
        </w:rPr>
        <w:t xml:space="preserve"> </w:t>
      </w:r>
      <w:r>
        <w:rPr>
          <w:color w:val="211F1F"/>
        </w:rPr>
        <w:t>yang</w:t>
      </w:r>
      <w:r>
        <w:rPr>
          <w:color w:val="211F1F"/>
          <w:spacing w:val="-5"/>
        </w:rPr>
        <w:t xml:space="preserve"> </w:t>
      </w:r>
      <w:r>
        <w:rPr>
          <w:color w:val="211F1F"/>
        </w:rPr>
        <w:t>dapat</w:t>
      </w:r>
      <w:r>
        <w:rPr>
          <w:color w:val="211F1F"/>
          <w:spacing w:val="-5"/>
        </w:rPr>
        <w:t xml:space="preserve"> </w:t>
      </w:r>
      <w:r>
        <w:rPr>
          <w:color w:val="211F1F"/>
        </w:rPr>
        <w:t>diputuskan</w:t>
      </w:r>
      <w:r>
        <w:rPr>
          <w:color w:val="211F1F"/>
          <w:spacing w:val="-5"/>
        </w:rPr>
        <w:t xml:space="preserve"> </w:t>
      </w:r>
      <w:r>
        <w:rPr>
          <w:color w:val="211F1F"/>
        </w:rPr>
        <w:t>yaitu</w:t>
      </w:r>
      <w:r>
        <w:rPr>
          <w:color w:val="211F1F"/>
          <w:spacing w:val="-5"/>
        </w:rPr>
        <w:t xml:space="preserve"> </w:t>
      </w:r>
      <w:r>
        <w:rPr>
          <w:color w:val="211F1F"/>
        </w:rPr>
        <w:t>mengenai</w:t>
      </w:r>
      <w:r>
        <w:rPr>
          <w:color w:val="211F1F"/>
          <w:spacing w:val="-5"/>
        </w:rPr>
        <w:t xml:space="preserve"> </w:t>
      </w:r>
      <w:r>
        <w:rPr>
          <w:color w:val="211F1F"/>
        </w:rPr>
        <w:t>penerimaan:</w:t>
      </w:r>
      <w:r>
        <w:rPr>
          <w:color w:val="211F1F"/>
          <w:spacing w:val="-5"/>
        </w:rPr>
        <w:t xml:space="preserve"> </w:t>
      </w:r>
      <w:r>
        <w:rPr>
          <w:color w:val="211F1F"/>
        </w:rPr>
        <w:t>Lansia</w:t>
      </w:r>
      <w:r>
        <w:rPr>
          <w:color w:val="211F1F"/>
          <w:spacing w:val="-5"/>
        </w:rPr>
        <w:t xml:space="preserve"> </w:t>
      </w:r>
      <w:r>
        <w:rPr>
          <w:color w:val="211F1F"/>
        </w:rPr>
        <w:t>sebagai</w:t>
      </w:r>
      <w:r>
        <w:rPr>
          <w:color w:val="211F1F"/>
          <w:spacing w:val="-5"/>
        </w:rPr>
        <w:t xml:space="preserve"> </w:t>
      </w:r>
      <w:r>
        <w:rPr>
          <w:color w:val="211F1F"/>
        </w:rPr>
        <w:t>salah</w:t>
      </w:r>
      <w:r>
        <w:rPr>
          <w:color w:val="211F1F"/>
          <w:spacing w:val="-5"/>
        </w:rPr>
        <w:t xml:space="preserve"> </w:t>
      </w:r>
      <w:r>
        <w:rPr>
          <w:color w:val="211F1F"/>
        </w:rPr>
        <w:t>satu seksi dalam pelayanan HKBP. Ke-10 pasal lain dari usulan</w:t>
      </w:r>
      <w:r>
        <w:rPr>
          <w:color w:val="211F1F"/>
          <w:spacing w:val="-1"/>
        </w:rPr>
        <w:t xml:space="preserve"> </w:t>
      </w:r>
      <w:r>
        <w:rPr>
          <w:color w:val="211F1F"/>
        </w:rPr>
        <w:t>Tim</w:t>
      </w:r>
      <w:r>
        <w:rPr>
          <w:color w:val="211F1F"/>
          <w:spacing w:val="-2"/>
        </w:rPr>
        <w:t xml:space="preserve"> </w:t>
      </w:r>
      <w:r>
        <w:rPr>
          <w:color w:val="211F1F"/>
        </w:rPr>
        <w:t>Amandemen tidak sempat dibahas sampai akhir Sinode Agung tersebut.</w:t>
      </w:r>
    </w:p>
    <w:p w14:paraId="58929BCA" w14:textId="77777777" w:rsidR="0038493F" w:rsidRDefault="00000000">
      <w:pPr>
        <w:pStyle w:val="Heading2"/>
        <w:spacing w:before="229" w:line="240" w:lineRule="auto"/>
      </w:pPr>
      <w:r>
        <w:rPr>
          <w:color w:val="211F1F"/>
        </w:rPr>
        <w:t>Amandemen</w:t>
      </w:r>
      <w:r>
        <w:rPr>
          <w:b w:val="0"/>
          <w:color w:val="211F1F"/>
          <w:spacing w:val="57"/>
        </w:rPr>
        <w:t xml:space="preserve"> </w:t>
      </w:r>
      <w:r>
        <w:rPr>
          <w:color w:val="211F1F"/>
          <w:spacing w:val="-5"/>
        </w:rPr>
        <w:t>II</w:t>
      </w:r>
    </w:p>
    <w:p w14:paraId="0B6F72A5" w14:textId="77777777" w:rsidR="0038493F" w:rsidRDefault="00000000">
      <w:pPr>
        <w:pStyle w:val="BodyText"/>
        <w:spacing w:before="239"/>
        <w:ind w:left="144" w:right="157"/>
      </w:pPr>
      <w:r>
        <w:rPr>
          <w:color w:val="211F1F"/>
          <w:spacing w:val="-6"/>
        </w:rPr>
        <w:t>Keputusan</w:t>
      </w:r>
      <w:r>
        <w:rPr>
          <w:color w:val="211F1F"/>
          <w:spacing w:val="-8"/>
        </w:rPr>
        <w:t xml:space="preserve"> </w:t>
      </w:r>
      <w:r>
        <w:rPr>
          <w:color w:val="211F1F"/>
          <w:spacing w:val="-6"/>
        </w:rPr>
        <w:t>Sinode</w:t>
      </w:r>
      <w:r>
        <w:rPr>
          <w:color w:val="211F1F"/>
          <w:spacing w:val="-7"/>
        </w:rPr>
        <w:t xml:space="preserve"> </w:t>
      </w:r>
      <w:r>
        <w:rPr>
          <w:color w:val="211F1F"/>
          <w:spacing w:val="-6"/>
        </w:rPr>
        <w:t>Agung</w:t>
      </w:r>
      <w:r>
        <w:rPr>
          <w:color w:val="211F1F"/>
          <w:spacing w:val="-7"/>
        </w:rPr>
        <w:t xml:space="preserve"> </w:t>
      </w:r>
      <w:r>
        <w:rPr>
          <w:color w:val="211F1F"/>
          <w:spacing w:val="-6"/>
        </w:rPr>
        <w:t>2012,</w:t>
      </w:r>
      <w:r>
        <w:rPr>
          <w:color w:val="211F1F"/>
          <w:spacing w:val="-7"/>
        </w:rPr>
        <w:t xml:space="preserve"> </w:t>
      </w:r>
      <w:r>
        <w:rPr>
          <w:color w:val="211F1F"/>
          <w:spacing w:val="-6"/>
        </w:rPr>
        <w:t>menetapkan</w:t>
      </w:r>
      <w:r>
        <w:rPr>
          <w:color w:val="211F1F"/>
          <w:spacing w:val="-7"/>
        </w:rPr>
        <w:t xml:space="preserve"> </w:t>
      </w:r>
      <w:r>
        <w:rPr>
          <w:color w:val="211F1F"/>
          <w:spacing w:val="-6"/>
        </w:rPr>
        <w:t>agar</w:t>
      </w:r>
      <w:r>
        <w:rPr>
          <w:color w:val="211F1F"/>
          <w:spacing w:val="-3"/>
        </w:rPr>
        <w:t xml:space="preserve"> </w:t>
      </w:r>
      <w:r>
        <w:rPr>
          <w:color w:val="211F1F"/>
          <w:spacing w:val="-6"/>
        </w:rPr>
        <w:t>pimpinan</w:t>
      </w:r>
      <w:r>
        <w:rPr>
          <w:color w:val="211F1F"/>
          <w:spacing w:val="-1"/>
        </w:rPr>
        <w:t xml:space="preserve"> </w:t>
      </w:r>
      <w:r>
        <w:rPr>
          <w:color w:val="211F1F"/>
          <w:spacing w:val="-6"/>
        </w:rPr>
        <w:t>HKBP</w:t>
      </w:r>
      <w:r>
        <w:rPr>
          <w:color w:val="211F1F"/>
          <w:spacing w:val="-8"/>
        </w:rPr>
        <w:t xml:space="preserve"> </w:t>
      </w:r>
      <w:r>
        <w:rPr>
          <w:color w:val="211F1F"/>
          <w:spacing w:val="-6"/>
        </w:rPr>
        <w:t>terpilih</w:t>
      </w:r>
      <w:r>
        <w:rPr>
          <w:color w:val="211F1F"/>
          <w:spacing w:val="-2"/>
        </w:rPr>
        <w:t xml:space="preserve"> </w:t>
      </w:r>
      <w:r>
        <w:rPr>
          <w:color w:val="211F1F"/>
          <w:spacing w:val="-6"/>
        </w:rPr>
        <w:t xml:space="preserve">melaksanakan </w:t>
      </w:r>
      <w:r>
        <w:rPr>
          <w:color w:val="211F1F"/>
        </w:rPr>
        <w:t>Amandemen terhadap Aturan dan Peraturan HKBP 2002 setelah Amandemen I. Keputusan</w:t>
      </w:r>
      <w:r>
        <w:rPr>
          <w:color w:val="211F1F"/>
          <w:spacing w:val="-1"/>
        </w:rPr>
        <w:t xml:space="preserve"> </w:t>
      </w:r>
      <w:r>
        <w:rPr>
          <w:color w:val="211F1F"/>
        </w:rPr>
        <w:t>itu diambil mengingat masih belum tuntas</w:t>
      </w:r>
      <w:r>
        <w:rPr>
          <w:color w:val="211F1F"/>
          <w:spacing w:val="-14"/>
        </w:rPr>
        <w:t xml:space="preserve"> </w:t>
      </w:r>
      <w:r>
        <w:rPr>
          <w:color w:val="211F1F"/>
        </w:rPr>
        <w:t>Amandemen I. Sesuai dengan Keputusan Sinode</w:t>
      </w:r>
      <w:r>
        <w:rPr>
          <w:color w:val="211F1F"/>
          <w:spacing w:val="-2"/>
        </w:rPr>
        <w:t xml:space="preserve"> </w:t>
      </w:r>
      <w:r>
        <w:rPr>
          <w:color w:val="211F1F"/>
        </w:rPr>
        <w:t>Agung 2012 tersebut, Ephorus HKBP (2012-2016) mengangkat Komisi</w:t>
      </w:r>
      <w:r>
        <w:rPr>
          <w:color w:val="211F1F"/>
          <w:spacing w:val="-12"/>
        </w:rPr>
        <w:t xml:space="preserve"> </w:t>
      </w:r>
      <w:r>
        <w:rPr>
          <w:color w:val="211F1F"/>
        </w:rPr>
        <w:t xml:space="preserve">Aturan dan Peraturan yang baru pada tanggal 10 Juni 2013, dengan SK No. </w:t>
      </w:r>
      <w:r>
        <w:rPr>
          <w:color w:val="211F1F"/>
          <w:spacing w:val="-2"/>
        </w:rPr>
        <w:t>351/L08/VI/2013.</w:t>
      </w:r>
    </w:p>
    <w:p w14:paraId="4D8DEAC0" w14:textId="77777777" w:rsidR="0038493F" w:rsidRDefault="00000000">
      <w:pPr>
        <w:pStyle w:val="BodyText"/>
        <w:spacing w:before="231"/>
        <w:ind w:left="144" w:right="152"/>
      </w:pPr>
      <w:r>
        <w:rPr>
          <w:color w:val="211F1F"/>
        </w:rPr>
        <w:t>Untuk melaksanakan amandemen Aturan dan Peraturan HKBP 2002 setelah Amandemen Aturan dan Peraturan HKBP 2002 setelah Amandemen I, tersebut, dilaksanakanlah</w:t>
      </w:r>
      <w:r>
        <w:rPr>
          <w:color w:val="211F1F"/>
          <w:spacing w:val="-14"/>
        </w:rPr>
        <w:t xml:space="preserve"> </w:t>
      </w:r>
      <w:r>
        <w:rPr>
          <w:color w:val="211F1F"/>
        </w:rPr>
        <w:t>Sinode</w:t>
      </w:r>
      <w:r>
        <w:rPr>
          <w:color w:val="211F1F"/>
          <w:spacing w:val="-13"/>
        </w:rPr>
        <w:t xml:space="preserve"> </w:t>
      </w:r>
      <w:r>
        <w:rPr>
          <w:color w:val="211F1F"/>
        </w:rPr>
        <w:t>Agung</w:t>
      </w:r>
      <w:r>
        <w:rPr>
          <w:color w:val="211F1F"/>
          <w:spacing w:val="-13"/>
        </w:rPr>
        <w:t xml:space="preserve"> </w:t>
      </w:r>
      <w:r>
        <w:rPr>
          <w:color w:val="211F1F"/>
        </w:rPr>
        <w:t>yang</w:t>
      </w:r>
      <w:r>
        <w:rPr>
          <w:color w:val="211F1F"/>
          <w:spacing w:val="-13"/>
        </w:rPr>
        <w:t xml:space="preserve"> </w:t>
      </w:r>
      <w:r>
        <w:rPr>
          <w:color w:val="211F1F"/>
        </w:rPr>
        <w:t>khusus</w:t>
      </w:r>
      <w:r>
        <w:rPr>
          <w:color w:val="211F1F"/>
          <w:spacing w:val="-13"/>
        </w:rPr>
        <w:t xml:space="preserve"> </w:t>
      </w:r>
      <w:r>
        <w:rPr>
          <w:color w:val="211F1F"/>
        </w:rPr>
        <w:t>menggelar</w:t>
      </w:r>
      <w:r>
        <w:rPr>
          <w:color w:val="211F1F"/>
          <w:spacing w:val="-13"/>
        </w:rPr>
        <w:t xml:space="preserve"> </w:t>
      </w:r>
      <w:r>
        <w:rPr>
          <w:color w:val="211F1F"/>
        </w:rPr>
        <w:t>Amandemen</w:t>
      </w:r>
      <w:r>
        <w:rPr>
          <w:color w:val="211F1F"/>
          <w:spacing w:val="-13"/>
        </w:rPr>
        <w:t xml:space="preserve"> </w:t>
      </w:r>
      <w:r>
        <w:rPr>
          <w:color w:val="211F1F"/>
        </w:rPr>
        <w:t>terhadap</w:t>
      </w:r>
      <w:r>
        <w:rPr>
          <w:color w:val="211F1F"/>
          <w:spacing w:val="-13"/>
        </w:rPr>
        <w:t xml:space="preserve"> </w:t>
      </w:r>
      <w:r>
        <w:rPr>
          <w:color w:val="211F1F"/>
        </w:rPr>
        <w:t>Aturan dan Peraturan.Inilah Sinode</w:t>
      </w:r>
      <w:r>
        <w:rPr>
          <w:color w:val="211F1F"/>
          <w:spacing w:val="-4"/>
        </w:rPr>
        <w:t xml:space="preserve"> </w:t>
      </w:r>
      <w:r>
        <w:rPr>
          <w:color w:val="211F1F"/>
        </w:rPr>
        <w:t>Agung yang ke dua kalinya dilaksanakan hanya untuk membahas Amandemen Aturan dan Peraturan.</w:t>
      </w:r>
    </w:p>
    <w:p w14:paraId="5873942D" w14:textId="77777777" w:rsidR="0038493F" w:rsidRDefault="00000000">
      <w:pPr>
        <w:pStyle w:val="BodyText"/>
        <w:spacing w:before="232"/>
        <w:ind w:left="144" w:right="157"/>
      </w:pPr>
      <w:r>
        <w:rPr>
          <w:color w:val="211F1F"/>
        </w:rPr>
        <w:t>Pada Sinode</w:t>
      </w:r>
      <w:r>
        <w:rPr>
          <w:color w:val="211F1F"/>
          <w:spacing w:val="-3"/>
        </w:rPr>
        <w:t xml:space="preserve"> </w:t>
      </w:r>
      <w:r>
        <w:rPr>
          <w:color w:val="211F1F"/>
        </w:rPr>
        <w:t xml:space="preserve">Agung 2014 tersebut, keputusan yang sangat monumental diputuskan </w:t>
      </w:r>
      <w:r>
        <w:rPr>
          <w:color w:val="211F1F"/>
          <w:spacing w:val="-2"/>
        </w:rPr>
        <w:t>adalah</w:t>
      </w:r>
      <w:r>
        <w:rPr>
          <w:color w:val="211F1F"/>
          <w:spacing w:val="-12"/>
        </w:rPr>
        <w:t xml:space="preserve"> </w:t>
      </w:r>
      <w:r>
        <w:rPr>
          <w:color w:val="211F1F"/>
          <w:spacing w:val="-2"/>
        </w:rPr>
        <w:t>:</w:t>
      </w:r>
      <w:r>
        <w:rPr>
          <w:color w:val="211F1F"/>
          <w:spacing w:val="-11"/>
        </w:rPr>
        <w:t xml:space="preserve"> </w:t>
      </w:r>
      <w:r>
        <w:rPr>
          <w:color w:val="211F1F"/>
          <w:spacing w:val="-2"/>
        </w:rPr>
        <w:t>Perubahan</w:t>
      </w:r>
      <w:r>
        <w:rPr>
          <w:color w:val="211F1F"/>
          <w:spacing w:val="-11"/>
        </w:rPr>
        <w:t xml:space="preserve"> </w:t>
      </w:r>
      <w:r>
        <w:rPr>
          <w:color w:val="211F1F"/>
          <w:spacing w:val="-2"/>
        </w:rPr>
        <w:t>visi</w:t>
      </w:r>
      <w:r>
        <w:rPr>
          <w:color w:val="211F1F"/>
          <w:spacing w:val="-11"/>
        </w:rPr>
        <w:t xml:space="preserve"> </w:t>
      </w:r>
      <w:r>
        <w:rPr>
          <w:color w:val="211F1F"/>
          <w:spacing w:val="-2"/>
        </w:rPr>
        <w:t>dan</w:t>
      </w:r>
      <w:r>
        <w:rPr>
          <w:color w:val="211F1F"/>
          <w:spacing w:val="-11"/>
        </w:rPr>
        <w:t xml:space="preserve"> </w:t>
      </w:r>
      <w:r>
        <w:rPr>
          <w:color w:val="211F1F"/>
          <w:spacing w:val="-2"/>
        </w:rPr>
        <w:t>misi</w:t>
      </w:r>
      <w:r>
        <w:rPr>
          <w:color w:val="211F1F"/>
          <w:spacing w:val="-11"/>
        </w:rPr>
        <w:t xml:space="preserve"> </w:t>
      </w:r>
      <w:r>
        <w:rPr>
          <w:color w:val="211F1F"/>
          <w:spacing w:val="-2"/>
        </w:rPr>
        <w:t>HKBP.Visi</w:t>
      </w:r>
      <w:r>
        <w:rPr>
          <w:color w:val="211F1F"/>
          <w:spacing w:val="-11"/>
        </w:rPr>
        <w:t xml:space="preserve"> </w:t>
      </w:r>
      <w:r>
        <w:rPr>
          <w:color w:val="211F1F"/>
          <w:spacing w:val="-2"/>
        </w:rPr>
        <w:t>menjadi</w:t>
      </w:r>
      <w:r>
        <w:rPr>
          <w:color w:val="211F1F"/>
          <w:spacing w:val="-11"/>
        </w:rPr>
        <w:t xml:space="preserve"> </w:t>
      </w:r>
      <w:r>
        <w:rPr>
          <w:color w:val="211F1F"/>
          <w:spacing w:val="-2"/>
        </w:rPr>
        <w:t>HKBP</w:t>
      </w:r>
      <w:r>
        <w:rPr>
          <w:color w:val="211F1F"/>
          <w:spacing w:val="-12"/>
        </w:rPr>
        <w:t xml:space="preserve"> </w:t>
      </w:r>
      <w:r>
        <w:rPr>
          <w:color w:val="211F1F"/>
          <w:spacing w:val="-2"/>
        </w:rPr>
        <w:t>menjadi</w:t>
      </w:r>
      <w:r>
        <w:rPr>
          <w:color w:val="211F1F"/>
          <w:spacing w:val="-11"/>
        </w:rPr>
        <w:t xml:space="preserve"> </w:t>
      </w:r>
      <w:r>
        <w:rPr>
          <w:color w:val="211F1F"/>
          <w:spacing w:val="-2"/>
        </w:rPr>
        <w:t>berkat</w:t>
      </w:r>
      <w:r>
        <w:rPr>
          <w:color w:val="211F1F"/>
          <w:spacing w:val="-11"/>
        </w:rPr>
        <w:t xml:space="preserve"> </w:t>
      </w:r>
      <w:r>
        <w:rPr>
          <w:color w:val="211F1F"/>
          <w:spacing w:val="-2"/>
        </w:rPr>
        <w:t>bagi</w:t>
      </w:r>
      <w:r>
        <w:rPr>
          <w:color w:val="211F1F"/>
          <w:spacing w:val="-11"/>
        </w:rPr>
        <w:t xml:space="preserve"> </w:t>
      </w:r>
      <w:r>
        <w:rPr>
          <w:color w:val="211F1F"/>
          <w:spacing w:val="-2"/>
        </w:rPr>
        <w:t xml:space="preserve">dunia </w:t>
      </w:r>
      <w:r>
        <w:rPr>
          <w:color w:val="211F1F"/>
        </w:rPr>
        <w:t>(Kej</w:t>
      </w:r>
      <w:r>
        <w:rPr>
          <w:color w:val="211F1F"/>
          <w:spacing w:val="-10"/>
        </w:rPr>
        <w:t xml:space="preserve"> </w:t>
      </w:r>
      <w:r>
        <w:rPr>
          <w:color w:val="211F1F"/>
        </w:rPr>
        <w:t>12:1-3).</w:t>
      </w:r>
    </w:p>
    <w:p w14:paraId="650866AD" w14:textId="77777777" w:rsidR="0038493F" w:rsidRDefault="00000000">
      <w:pPr>
        <w:pStyle w:val="BodyText"/>
        <w:spacing w:before="236"/>
        <w:ind w:left="144" w:right="158"/>
      </w:pPr>
      <w:r>
        <w:rPr>
          <w:color w:val="211F1F"/>
        </w:rPr>
        <w:t>Masa berlaku</w:t>
      </w:r>
      <w:r>
        <w:rPr>
          <w:color w:val="211F1F"/>
          <w:spacing w:val="-11"/>
        </w:rPr>
        <w:t xml:space="preserve"> </w:t>
      </w:r>
      <w:r>
        <w:rPr>
          <w:color w:val="211F1F"/>
        </w:rPr>
        <w:t xml:space="preserve">Aturan dan Peraturan ditetapkan menjadi 10 tahun – setelah itu dapat </w:t>
      </w:r>
      <w:r>
        <w:rPr>
          <w:color w:val="211F1F"/>
          <w:spacing w:val="-4"/>
        </w:rPr>
        <w:t>direvisi/diamandemen</w:t>
      </w:r>
      <w:r>
        <w:rPr>
          <w:color w:val="211F1F"/>
          <w:spacing w:val="-10"/>
        </w:rPr>
        <w:t xml:space="preserve"> </w:t>
      </w:r>
      <w:r>
        <w:rPr>
          <w:color w:val="211F1F"/>
          <w:spacing w:val="-4"/>
        </w:rPr>
        <w:t>kembali.</w:t>
      </w:r>
      <w:r>
        <w:rPr>
          <w:color w:val="211F1F"/>
          <w:spacing w:val="-9"/>
        </w:rPr>
        <w:t xml:space="preserve"> </w:t>
      </w:r>
      <w:r>
        <w:rPr>
          <w:color w:val="211F1F"/>
          <w:spacing w:val="-4"/>
        </w:rPr>
        <w:t>Akan</w:t>
      </w:r>
      <w:r>
        <w:rPr>
          <w:color w:val="211F1F"/>
          <w:spacing w:val="-9"/>
        </w:rPr>
        <w:t xml:space="preserve"> </w:t>
      </w:r>
      <w:r>
        <w:rPr>
          <w:color w:val="211F1F"/>
          <w:spacing w:val="-4"/>
        </w:rPr>
        <w:t>diadakan</w:t>
      </w:r>
      <w:r>
        <w:rPr>
          <w:color w:val="211F1F"/>
          <w:spacing w:val="-9"/>
        </w:rPr>
        <w:t xml:space="preserve"> </w:t>
      </w:r>
      <w:r>
        <w:rPr>
          <w:color w:val="211F1F"/>
          <w:spacing w:val="-4"/>
        </w:rPr>
        <w:t>Sinode</w:t>
      </w:r>
      <w:r>
        <w:rPr>
          <w:color w:val="211F1F"/>
          <w:spacing w:val="-9"/>
        </w:rPr>
        <w:t xml:space="preserve"> </w:t>
      </w:r>
      <w:r>
        <w:rPr>
          <w:color w:val="211F1F"/>
          <w:spacing w:val="-4"/>
        </w:rPr>
        <w:t>Agung</w:t>
      </w:r>
      <w:r>
        <w:rPr>
          <w:color w:val="211F1F"/>
          <w:spacing w:val="-9"/>
        </w:rPr>
        <w:t xml:space="preserve"> </w:t>
      </w:r>
      <w:r>
        <w:rPr>
          <w:color w:val="211F1F"/>
          <w:spacing w:val="-4"/>
        </w:rPr>
        <w:t>kerja</w:t>
      </w:r>
      <w:r>
        <w:rPr>
          <w:color w:val="211F1F"/>
          <w:spacing w:val="-8"/>
        </w:rPr>
        <w:t xml:space="preserve"> </w:t>
      </w:r>
      <w:r>
        <w:rPr>
          <w:color w:val="211F1F"/>
          <w:spacing w:val="-4"/>
        </w:rPr>
        <w:t>antar</w:t>
      </w:r>
      <w:r>
        <w:rPr>
          <w:color w:val="211F1F"/>
          <w:spacing w:val="-1"/>
        </w:rPr>
        <w:t xml:space="preserve"> </w:t>
      </w:r>
      <w:r>
        <w:rPr>
          <w:color w:val="211F1F"/>
          <w:spacing w:val="-4"/>
        </w:rPr>
        <w:t>periode.</w:t>
      </w:r>
      <w:r>
        <w:rPr>
          <w:color w:val="211F1F"/>
          <w:spacing w:val="-10"/>
        </w:rPr>
        <w:t xml:space="preserve"> </w:t>
      </w:r>
      <w:r>
        <w:rPr>
          <w:color w:val="211F1F"/>
          <w:spacing w:val="-4"/>
        </w:rPr>
        <w:t xml:space="preserve">Akan </w:t>
      </w:r>
      <w:r>
        <w:rPr>
          <w:color w:val="211F1F"/>
        </w:rPr>
        <w:t>diadakan lagi Amandemen terhadap Aturan dan Peraturan HKBP 2002, setelah Amandemen II. Namun pada Sinode Agung HKBP 12-18 September 2016 dalam menghadapi</w:t>
      </w:r>
      <w:r>
        <w:rPr>
          <w:color w:val="211F1F"/>
          <w:spacing w:val="-3"/>
        </w:rPr>
        <w:t xml:space="preserve"> </w:t>
      </w:r>
      <w:r>
        <w:rPr>
          <w:color w:val="211F1F"/>
        </w:rPr>
        <w:t>usulan sinodestan atas perlunya Sinode</w:t>
      </w:r>
      <w:r>
        <w:rPr>
          <w:color w:val="211F1F"/>
          <w:spacing w:val="-14"/>
        </w:rPr>
        <w:t xml:space="preserve"> </w:t>
      </w:r>
      <w:r>
        <w:rPr>
          <w:color w:val="211F1F"/>
        </w:rPr>
        <w:t>Agung untuk mengamandemen AP 2002 setelah amandemen II, maka Ephorus memutuskan agar pimpinan terpilih 2016-2020</w:t>
      </w:r>
      <w:r>
        <w:rPr>
          <w:color w:val="211F1F"/>
          <w:spacing w:val="-6"/>
        </w:rPr>
        <w:t xml:space="preserve"> </w:t>
      </w:r>
      <w:r>
        <w:rPr>
          <w:color w:val="211F1F"/>
        </w:rPr>
        <w:t>segera</w:t>
      </w:r>
      <w:r>
        <w:rPr>
          <w:color w:val="211F1F"/>
          <w:spacing w:val="-6"/>
        </w:rPr>
        <w:t xml:space="preserve"> </w:t>
      </w:r>
      <w:r>
        <w:rPr>
          <w:color w:val="211F1F"/>
        </w:rPr>
        <w:t>mengadakan</w:t>
      </w:r>
      <w:r>
        <w:rPr>
          <w:color w:val="211F1F"/>
          <w:spacing w:val="-6"/>
        </w:rPr>
        <w:t xml:space="preserve"> </w:t>
      </w:r>
      <w:r>
        <w:rPr>
          <w:color w:val="211F1F"/>
        </w:rPr>
        <w:t>lagi</w:t>
      </w:r>
      <w:r>
        <w:rPr>
          <w:color w:val="211F1F"/>
          <w:spacing w:val="-6"/>
        </w:rPr>
        <w:t xml:space="preserve"> </w:t>
      </w:r>
      <w:r>
        <w:rPr>
          <w:color w:val="211F1F"/>
        </w:rPr>
        <w:t>amandemen</w:t>
      </w:r>
      <w:r>
        <w:rPr>
          <w:color w:val="211F1F"/>
          <w:spacing w:val="-17"/>
        </w:rPr>
        <w:t xml:space="preserve"> </w:t>
      </w:r>
      <w:r>
        <w:rPr>
          <w:color w:val="211F1F"/>
        </w:rPr>
        <w:t>AP</w:t>
      </w:r>
      <w:r>
        <w:rPr>
          <w:color w:val="211F1F"/>
          <w:spacing w:val="-12"/>
        </w:rPr>
        <w:t xml:space="preserve"> </w:t>
      </w:r>
      <w:r>
        <w:rPr>
          <w:color w:val="211F1F"/>
        </w:rPr>
        <w:t>2002</w:t>
      </w:r>
      <w:r>
        <w:rPr>
          <w:color w:val="211F1F"/>
          <w:spacing w:val="-6"/>
        </w:rPr>
        <w:t xml:space="preserve"> </w:t>
      </w:r>
      <w:r>
        <w:rPr>
          <w:color w:val="211F1F"/>
        </w:rPr>
        <w:t>setelah</w:t>
      </w:r>
      <w:r>
        <w:rPr>
          <w:color w:val="211F1F"/>
          <w:spacing w:val="-21"/>
        </w:rPr>
        <w:t xml:space="preserve"> </w:t>
      </w:r>
      <w:r>
        <w:rPr>
          <w:color w:val="211F1F"/>
        </w:rPr>
        <w:t>Amandemen</w:t>
      </w:r>
      <w:r>
        <w:rPr>
          <w:color w:val="211F1F"/>
          <w:spacing w:val="-6"/>
        </w:rPr>
        <w:t xml:space="preserve"> </w:t>
      </w:r>
      <w:r>
        <w:rPr>
          <w:color w:val="211F1F"/>
        </w:rPr>
        <w:t>II.</w:t>
      </w:r>
      <w:r>
        <w:rPr>
          <w:color w:val="211F1F"/>
          <w:spacing w:val="-6"/>
        </w:rPr>
        <w:t xml:space="preserve"> </w:t>
      </w:r>
      <w:r>
        <w:rPr>
          <w:color w:val="211F1F"/>
        </w:rPr>
        <w:t>Itu</w:t>
      </w:r>
    </w:p>
    <w:p w14:paraId="0E57DD02" w14:textId="77777777" w:rsidR="0038493F" w:rsidRDefault="0038493F">
      <w:pPr>
        <w:pStyle w:val="BodyText"/>
        <w:sectPr w:rsidR="0038493F">
          <w:pgSz w:w="8380" w:h="12450"/>
          <w:pgMar w:top="760" w:right="566" w:bottom="1200" w:left="425" w:header="0" w:footer="1015" w:gutter="0"/>
          <w:cols w:space="720"/>
        </w:sectPr>
      </w:pPr>
    </w:p>
    <w:p w14:paraId="5BC64741" w14:textId="77777777" w:rsidR="0038493F" w:rsidRDefault="00000000">
      <w:pPr>
        <w:pStyle w:val="BodyText"/>
        <w:spacing w:before="62"/>
        <w:ind w:left="144" w:right="167"/>
      </w:pPr>
      <w:r>
        <w:rPr>
          <w:color w:val="211F1F"/>
        </w:rPr>
        <w:lastRenderedPageBreak/>
        <w:t>berarti</w:t>
      </w:r>
      <w:r>
        <w:rPr>
          <w:color w:val="211F1F"/>
          <w:spacing w:val="-11"/>
        </w:rPr>
        <w:t xml:space="preserve"> </w:t>
      </w:r>
      <w:r>
        <w:rPr>
          <w:color w:val="211F1F"/>
        </w:rPr>
        <w:t>sekalipun</w:t>
      </w:r>
      <w:r>
        <w:rPr>
          <w:color w:val="211F1F"/>
          <w:spacing w:val="-4"/>
        </w:rPr>
        <w:t xml:space="preserve"> </w:t>
      </w:r>
      <w:r>
        <w:rPr>
          <w:color w:val="211F1F"/>
        </w:rPr>
        <w:t>telah</w:t>
      </w:r>
      <w:r>
        <w:rPr>
          <w:color w:val="211F1F"/>
          <w:spacing w:val="-4"/>
        </w:rPr>
        <w:t xml:space="preserve"> </w:t>
      </w:r>
      <w:r>
        <w:rPr>
          <w:color w:val="211F1F"/>
        </w:rPr>
        <w:t>ditetapkan</w:t>
      </w:r>
      <w:r>
        <w:rPr>
          <w:color w:val="211F1F"/>
          <w:spacing w:val="-4"/>
        </w:rPr>
        <w:t xml:space="preserve"> </w:t>
      </w:r>
      <w:r>
        <w:rPr>
          <w:color w:val="211F1F"/>
        </w:rPr>
        <w:t>para</w:t>
      </w:r>
      <w:r>
        <w:rPr>
          <w:color w:val="211F1F"/>
          <w:spacing w:val="-4"/>
        </w:rPr>
        <w:t xml:space="preserve"> </w:t>
      </w:r>
      <w:r>
        <w:rPr>
          <w:color w:val="211F1F"/>
        </w:rPr>
        <w:t>Sinode</w:t>
      </w:r>
      <w:r>
        <w:rPr>
          <w:color w:val="211F1F"/>
          <w:spacing w:val="-14"/>
        </w:rPr>
        <w:t xml:space="preserve"> </w:t>
      </w:r>
      <w:r>
        <w:rPr>
          <w:color w:val="211F1F"/>
        </w:rPr>
        <w:t>Agung</w:t>
      </w:r>
      <w:r>
        <w:rPr>
          <w:color w:val="211F1F"/>
          <w:spacing w:val="-3"/>
        </w:rPr>
        <w:t xml:space="preserve"> </w:t>
      </w:r>
      <w:r>
        <w:rPr>
          <w:color w:val="211F1F"/>
        </w:rPr>
        <w:t>amandemen</w:t>
      </w:r>
      <w:r>
        <w:rPr>
          <w:color w:val="211F1F"/>
          <w:spacing w:val="-4"/>
        </w:rPr>
        <w:t xml:space="preserve"> </w:t>
      </w:r>
      <w:r>
        <w:rPr>
          <w:color w:val="211F1F"/>
        </w:rPr>
        <w:t>2014</w:t>
      </w:r>
      <w:r>
        <w:rPr>
          <w:color w:val="211F1F"/>
          <w:spacing w:val="-4"/>
        </w:rPr>
        <w:t xml:space="preserve"> </w:t>
      </w:r>
      <w:r>
        <w:rPr>
          <w:color w:val="211F1F"/>
        </w:rPr>
        <w:t>bahwa</w:t>
      </w:r>
      <w:r>
        <w:rPr>
          <w:color w:val="211F1F"/>
          <w:spacing w:val="-4"/>
        </w:rPr>
        <w:t xml:space="preserve"> </w:t>
      </w:r>
      <w:r>
        <w:rPr>
          <w:color w:val="211F1F"/>
        </w:rPr>
        <w:t>masa berlaku</w:t>
      </w:r>
      <w:r>
        <w:rPr>
          <w:color w:val="211F1F"/>
          <w:spacing w:val="-2"/>
        </w:rPr>
        <w:t xml:space="preserve"> </w:t>
      </w:r>
      <w:r>
        <w:rPr>
          <w:color w:val="211F1F"/>
        </w:rPr>
        <w:t xml:space="preserve">Aturan dan Peraturan kembali secara periodik dalam tempo 1 x 10 Tahun, </w:t>
      </w:r>
      <w:r>
        <w:rPr>
          <w:color w:val="211F1F"/>
          <w:spacing w:val="-2"/>
        </w:rPr>
        <w:t>akan</w:t>
      </w:r>
      <w:r>
        <w:rPr>
          <w:color w:val="211F1F"/>
          <w:spacing w:val="-12"/>
        </w:rPr>
        <w:t xml:space="preserve"> </w:t>
      </w:r>
      <w:r>
        <w:rPr>
          <w:color w:val="211F1F"/>
          <w:spacing w:val="-2"/>
        </w:rPr>
        <w:t>tetapi</w:t>
      </w:r>
      <w:r>
        <w:rPr>
          <w:color w:val="211F1F"/>
          <w:spacing w:val="-11"/>
        </w:rPr>
        <w:t xml:space="preserve"> </w:t>
      </w:r>
      <w:r>
        <w:rPr>
          <w:color w:val="211F1F"/>
          <w:spacing w:val="-2"/>
        </w:rPr>
        <w:t>masih</w:t>
      </w:r>
      <w:r>
        <w:rPr>
          <w:color w:val="211F1F"/>
          <w:spacing w:val="-11"/>
        </w:rPr>
        <w:t xml:space="preserve"> </w:t>
      </w:r>
      <w:r>
        <w:rPr>
          <w:color w:val="211F1F"/>
          <w:spacing w:val="-2"/>
        </w:rPr>
        <w:t>2</w:t>
      </w:r>
      <w:r>
        <w:rPr>
          <w:color w:val="211F1F"/>
          <w:spacing w:val="-11"/>
        </w:rPr>
        <w:t xml:space="preserve"> </w:t>
      </w:r>
      <w:r>
        <w:rPr>
          <w:color w:val="211F1F"/>
          <w:spacing w:val="-2"/>
        </w:rPr>
        <w:t>(dua)</w:t>
      </w:r>
      <w:r>
        <w:rPr>
          <w:color w:val="211F1F"/>
          <w:spacing w:val="-7"/>
        </w:rPr>
        <w:t xml:space="preserve"> </w:t>
      </w:r>
      <w:r>
        <w:rPr>
          <w:color w:val="211F1F"/>
          <w:spacing w:val="-2"/>
        </w:rPr>
        <w:t>tahun</w:t>
      </w:r>
      <w:r>
        <w:rPr>
          <w:color w:val="211F1F"/>
          <w:spacing w:val="-8"/>
        </w:rPr>
        <w:t xml:space="preserve"> </w:t>
      </w:r>
      <w:r>
        <w:rPr>
          <w:color w:val="211F1F"/>
          <w:spacing w:val="-2"/>
        </w:rPr>
        <w:t>sudah</w:t>
      </w:r>
      <w:r>
        <w:rPr>
          <w:color w:val="211F1F"/>
          <w:spacing w:val="-8"/>
        </w:rPr>
        <w:t xml:space="preserve"> </w:t>
      </w:r>
      <w:r>
        <w:rPr>
          <w:color w:val="211F1F"/>
          <w:spacing w:val="-2"/>
        </w:rPr>
        <w:t>ditetapkan</w:t>
      </w:r>
      <w:r>
        <w:rPr>
          <w:color w:val="211F1F"/>
          <w:spacing w:val="-8"/>
        </w:rPr>
        <w:t xml:space="preserve"> </w:t>
      </w:r>
      <w:r>
        <w:rPr>
          <w:color w:val="211F1F"/>
          <w:spacing w:val="-2"/>
        </w:rPr>
        <w:t>kembali</w:t>
      </w:r>
      <w:r>
        <w:rPr>
          <w:color w:val="211F1F"/>
          <w:spacing w:val="-8"/>
        </w:rPr>
        <w:t xml:space="preserve"> </w:t>
      </w:r>
      <w:r>
        <w:rPr>
          <w:color w:val="211F1F"/>
          <w:spacing w:val="-2"/>
        </w:rPr>
        <w:t>bahwa</w:t>
      </w:r>
      <w:r>
        <w:rPr>
          <w:color w:val="211F1F"/>
          <w:spacing w:val="-12"/>
        </w:rPr>
        <w:t xml:space="preserve"> </w:t>
      </w:r>
      <w:r>
        <w:rPr>
          <w:color w:val="211F1F"/>
          <w:spacing w:val="-2"/>
        </w:rPr>
        <w:t>Aturan</w:t>
      </w:r>
      <w:r>
        <w:rPr>
          <w:color w:val="211F1F"/>
          <w:spacing w:val="-7"/>
        </w:rPr>
        <w:t xml:space="preserve"> </w:t>
      </w:r>
      <w:r>
        <w:rPr>
          <w:color w:val="211F1F"/>
          <w:spacing w:val="-2"/>
        </w:rPr>
        <w:t>dan</w:t>
      </w:r>
      <w:r>
        <w:rPr>
          <w:color w:val="211F1F"/>
          <w:spacing w:val="-8"/>
        </w:rPr>
        <w:t xml:space="preserve"> </w:t>
      </w:r>
      <w:r>
        <w:rPr>
          <w:color w:val="211F1F"/>
          <w:spacing w:val="-2"/>
        </w:rPr>
        <w:t xml:space="preserve">Peraturan </w:t>
      </w:r>
      <w:r>
        <w:rPr>
          <w:color w:val="211F1F"/>
        </w:rPr>
        <w:t>HKBP</w:t>
      </w:r>
      <w:r>
        <w:rPr>
          <w:color w:val="211F1F"/>
          <w:spacing w:val="-7"/>
        </w:rPr>
        <w:t xml:space="preserve"> </w:t>
      </w:r>
      <w:r>
        <w:rPr>
          <w:color w:val="211F1F"/>
        </w:rPr>
        <w:t>2002 setelah</w:t>
      </w:r>
      <w:r>
        <w:rPr>
          <w:color w:val="211F1F"/>
          <w:spacing w:val="-7"/>
        </w:rPr>
        <w:t xml:space="preserve"> </w:t>
      </w:r>
      <w:r>
        <w:rPr>
          <w:color w:val="211F1F"/>
        </w:rPr>
        <w:t>Amandemen II akan kembali di amandemen lagi.</w:t>
      </w:r>
    </w:p>
    <w:p w14:paraId="60A864EC" w14:textId="77777777" w:rsidR="0038493F" w:rsidRDefault="00000000">
      <w:pPr>
        <w:pStyle w:val="Heading2"/>
        <w:spacing w:before="114" w:line="240" w:lineRule="auto"/>
      </w:pPr>
      <w:r>
        <w:rPr>
          <w:color w:val="211F1F"/>
        </w:rPr>
        <w:t>Amandemen</w:t>
      </w:r>
      <w:r>
        <w:rPr>
          <w:b w:val="0"/>
          <w:color w:val="211F1F"/>
          <w:spacing w:val="66"/>
        </w:rPr>
        <w:t xml:space="preserve"> </w:t>
      </w:r>
      <w:r>
        <w:rPr>
          <w:color w:val="211F1F"/>
          <w:spacing w:val="-5"/>
        </w:rPr>
        <w:t>III</w:t>
      </w:r>
    </w:p>
    <w:p w14:paraId="3734A98C" w14:textId="77777777" w:rsidR="0038493F" w:rsidRDefault="00000000">
      <w:pPr>
        <w:pStyle w:val="BodyText"/>
        <w:spacing w:before="119"/>
        <w:ind w:left="144" w:right="167"/>
      </w:pPr>
      <w:r>
        <w:rPr>
          <w:color w:val="211F1F"/>
        </w:rPr>
        <w:t>Pimpinan</w:t>
      </w:r>
      <w:r>
        <w:rPr>
          <w:color w:val="211F1F"/>
          <w:spacing w:val="-4"/>
        </w:rPr>
        <w:t xml:space="preserve"> </w:t>
      </w:r>
      <w:r>
        <w:rPr>
          <w:color w:val="211F1F"/>
        </w:rPr>
        <w:t>HKBP</w:t>
      </w:r>
      <w:r>
        <w:rPr>
          <w:color w:val="211F1F"/>
          <w:spacing w:val="-4"/>
        </w:rPr>
        <w:t xml:space="preserve"> </w:t>
      </w:r>
      <w:r>
        <w:rPr>
          <w:color w:val="211F1F"/>
        </w:rPr>
        <w:t>periode</w:t>
      </w:r>
      <w:r>
        <w:rPr>
          <w:color w:val="211F1F"/>
          <w:spacing w:val="-4"/>
        </w:rPr>
        <w:t xml:space="preserve"> </w:t>
      </w:r>
      <w:r>
        <w:rPr>
          <w:color w:val="211F1F"/>
        </w:rPr>
        <w:t>2016-2020</w:t>
      </w:r>
      <w:r>
        <w:rPr>
          <w:color w:val="211F1F"/>
          <w:spacing w:val="-4"/>
        </w:rPr>
        <w:t xml:space="preserve"> </w:t>
      </w:r>
      <w:r>
        <w:rPr>
          <w:color w:val="211F1F"/>
        </w:rPr>
        <w:t>mengemban</w:t>
      </w:r>
      <w:r>
        <w:rPr>
          <w:color w:val="211F1F"/>
          <w:spacing w:val="-4"/>
        </w:rPr>
        <w:t xml:space="preserve"> </w:t>
      </w:r>
      <w:r>
        <w:rPr>
          <w:color w:val="211F1F"/>
        </w:rPr>
        <w:t>tugas</w:t>
      </w:r>
      <w:r>
        <w:rPr>
          <w:color w:val="211F1F"/>
          <w:spacing w:val="-4"/>
        </w:rPr>
        <w:t xml:space="preserve"> </w:t>
      </w:r>
      <w:r>
        <w:rPr>
          <w:color w:val="211F1F"/>
        </w:rPr>
        <w:t>sinodal</w:t>
      </w:r>
      <w:r>
        <w:rPr>
          <w:color w:val="211F1F"/>
          <w:spacing w:val="-4"/>
        </w:rPr>
        <w:t xml:space="preserve"> </w:t>
      </w:r>
      <w:r>
        <w:rPr>
          <w:color w:val="211F1F"/>
        </w:rPr>
        <w:t>untuk</w:t>
      </w:r>
      <w:r>
        <w:rPr>
          <w:color w:val="211F1F"/>
          <w:spacing w:val="-4"/>
        </w:rPr>
        <w:t xml:space="preserve"> </w:t>
      </w:r>
      <w:r>
        <w:rPr>
          <w:color w:val="211F1F"/>
        </w:rPr>
        <w:t>melaksanakan rencana Amandemen III terhadap Aturan dan Peraturan HKBP 2002 setelah Amandemen II. Bersamaan dengan itu, sesuai dengan</w:t>
      </w:r>
      <w:r>
        <w:rPr>
          <w:color w:val="211F1F"/>
          <w:spacing w:val="-9"/>
        </w:rPr>
        <w:t xml:space="preserve"> </w:t>
      </w:r>
      <w:r>
        <w:rPr>
          <w:color w:val="211F1F"/>
        </w:rPr>
        <w:t xml:space="preserve">Aturan dan Peraturan HKBP </w:t>
      </w:r>
      <w:r>
        <w:rPr>
          <w:color w:val="211F1F"/>
          <w:spacing w:val="-4"/>
        </w:rPr>
        <w:t>2002</w:t>
      </w:r>
      <w:r>
        <w:rPr>
          <w:color w:val="211F1F"/>
          <w:spacing w:val="-10"/>
        </w:rPr>
        <w:t xml:space="preserve"> </w:t>
      </w:r>
      <w:r>
        <w:rPr>
          <w:color w:val="211F1F"/>
          <w:spacing w:val="-4"/>
        </w:rPr>
        <w:t>setelah</w:t>
      </w:r>
      <w:r>
        <w:rPr>
          <w:color w:val="211F1F"/>
          <w:spacing w:val="-9"/>
        </w:rPr>
        <w:t xml:space="preserve"> </w:t>
      </w:r>
      <w:r>
        <w:rPr>
          <w:color w:val="211F1F"/>
          <w:spacing w:val="-4"/>
        </w:rPr>
        <w:t>Amandemen</w:t>
      </w:r>
      <w:r>
        <w:rPr>
          <w:color w:val="211F1F"/>
          <w:spacing w:val="-7"/>
        </w:rPr>
        <w:t xml:space="preserve"> </w:t>
      </w:r>
      <w:r>
        <w:rPr>
          <w:color w:val="211F1F"/>
          <w:spacing w:val="-4"/>
        </w:rPr>
        <w:t>II, sudah ada Sinode</w:t>
      </w:r>
      <w:r>
        <w:rPr>
          <w:color w:val="211F1F"/>
          <w:spacing w:val="-10"/>
        </w:rPr>
        <w:t xml:space="preserve"> </w:t>
      </w:r>
      <w:r>
        <w:rPr>
          <w:color w:val="211F1F"/>
          <w:spacing w:val="-4"/>
        </w:rPr>
        <w:t xml:space="preserve">Agung kerja. Dengan demikian rencana </w:t>
      </w:r>
      <w:r>
        <w:rPr>
          <w:color w:val="211F1F"/>
        </w:rPr>
        <w:t>mengamandemen Aturan dan Peraturan HKBP 2002 setelah Amandemen II akan diadakan bersamaan atau di antara Jadwal Sinode</w:t>
      </w:r>
      <w:r>
        <w:rPr>
          <w:color w:val="211F1F"/>
          <w:spacing w:val="-3"/>
        </w:rPr>
        <w:t xml:space="preserve"> </w:t>
      </w:r>
      <w:r>
        <w:rPr>
          <w:color w:val="211F1F"/>
        </w:rPr>
        <w:t>Agung kerja tersebut.</w:t>
      </w:r>
    </w:p>
    <w:p w14:paraId="7A592457" w14:textId="77777777" w:rsidR="0038493F" w:rsidRDefault="00000000">
      <w:pPr>
        <w:pStyle w:val="BodyText"/>
        <w:spacing w:before="111"/>
        <w:ind w:left="144" w:right="166"/>
      </w:pPr>
      <w:r>
        <w:rPr>
          <w:color w:val="211F1F"/>
        </w:rPr>
        <w:t xml:space="preserve">Setelah diangkat dan ditetapkan Komisi Aturan dan Peraturan periode 2016-2020, Komisi mulai bekerja dengan menemukan dasar eklesiologi gereja HKBP. Seminar </w:t>
      </w:r>
      <w:r>
        <w:rPr>
          <w:color w:val="211F1F"/>
          <w:spacing w:val="-2"/>
        </w:rPr>
        <w:t>Eklesiologi</w:t>
      </w:r>
      <w:r>
        <w:rPr>
          <w:color w:val="211F1F"/>
          <w:spacing w:val="-4"/>
        </w:rPr>
        <w:t xml:space="preserve"> </w:t>
      </w:r>
      <w:r>
        <w:rPr>
          <w:color w:val="211F1F"/>
          <w:spacing w:val="-2"/>
        </w:rPr>
        <w:t>diadakan di lima wilayah pelayanan HKBP</w:t>
      </w:r>
      <w:r>
        <w:rPr>
          <w:color w:val="211F1F"/>
          <w:spacing w:val="-12"/>
        </w:rPr>
        <w:t xml:space="preserve"> </w:t>
      </w:r>
      <w:r>
        <w:rPr>
          <w:color w:val="211F1F"/>
          <w:spacing w:val="-2"/>
        </w:rPr>
        <w:t>:</w:t>
      </w:r>
      <w:r>
        <w:rPr>
          <w:color w:val="211F1F"/>
          <w:spacing w:val="-6"/>
        </w:rPr>
        <w:t xml:space="preserve"> </w:t>
      </w:r>
      <w:r>
        <w:rPr>
          <w:color w:val="211F1F"/>
          <w:spacing w:val="-2"/>
        </w:rPr>
        <w:t xml:space="preserve">Tarutung, Pematang Siantar, </w:t>
      </w:r>
      <w:r>
        <w:rPr>
          <w:color w:val="211F1F"/>
        </w:rPr>
        <w:t>Medan, Jakarta, Pekanbaru. Berdasarkan hasil seminar itulah ditemukan</w:t>
      </w:r>
      <w:r>
        <w:rPr>
          <w:color w:val="211F1F"/>
          <w:spacing w:val="40"/>
        </w:rPr>
        <w:t xml:space="preserve"> </w:t>
      </w:r>
      <w:r>
        <w:rPr>
          <w:color w:val="211F1F"/>
        </w:rPr>
        <w:t xml:space="preserve">bahwa </w:t>
      </w:r>
      <w:r>
        <w:rPr>
          <w:color w:val="211F1F"/>
          <w:spacing w:val="-4"/>
        </w:rPr>
        <w:t>eklesiologi</w:t>
      </w:r>
      <w:r>
        <w:rPr>
          <w:color w:val="211F1F"/>
          <w:spacing w:val="-10"/>
        </w:rPr>
        <w:t xml:space="preserve"> </w:t>
      </w:r>
      <w:r>
        <w:rPr>
          <w:color w:val="211F1F"/>
          <w:spacing w:val="-4"/>
        </w:rPr>
        <w:t>HKBP</w:t>
      </w:r>
      <w:r>
        <w:rPr>
          <w:color w:val="211F1F"/>
          <w:spacing w:val="-9"/>
        </w:rPr>
        <w:t xml:space="preserve"> </w:t>
      </w:r>
      <w:r>
        <w:rPr>
          <w:color w:val="211F1F"/>
          <w:spacing w:val="-4"/>
        </w:rPr>
        <w:t>adalah</w:t>
      </w:r>
      <w:r>
        <w:rPr>
          <w:color w:val="211F1F"/>
          <w:spacing w:val="-9"/>
        </w:rPr>
        <w:t xml:space="preserve"> </w:t>
      </w:r>
      <w:r>
        <w:rPr>
          <w:color w:val="211F1F"/>
          <w:spacing w:val="-4"/>
        </w:rPr>
        <w:t>berdasarkan</w:t>
      </w:r>
      <w:r>
        <w:rPr>
          <w:color w:val="211F1F"/>
          <w:spacing w:val="-9"/>
        </w:rPr>
        <w:t xml:space="preserve"> </w:t>
      </w:r>
      <w:r>
        <w:rPr>
          <w:color w:val="211F1F"/>
          <w:spacing w:val="-4"/>
        </w:rPr>
        <w:t>pemahaman</w:t>
      </w:r>
      <w:r>
        <w:rPr>
          <w:color w:val="211F1F"/>
          <w:spacing w:val="-9"/>
        </w:rPr>
        <w:t xml:space="preserve"> </w:t>
      </w:r>
      <w:r>
        <w:rPr>
          <w:color w:val="211F1F"/>
          <w:spacing w:val="-4"/>
        </w:rPr>
        <w:t>Kristologis</w:t>
      </w:r>
      <w:r>
        <w:rPr>
          <w:color w:val="211F1F"/>
          <w:spacing w:val="-9"/>
        </w:rPr>
        <w:t xml:space="preserve"> </w:t>
      </w:r>
      <w:r>
        <w:rPr>
          <w:color w:val="211F1F"/>
          <w:spacing w:val="-4"/>
        </w:rPr>
        <w:t>“Kristus</w:t>
      </w:r>
      <w:r>
        <w:rPr>
          <w:color w:val="211F1F"/>
          <w:spacing w:val="-9"/>
        </w:rPr>
        <w:t xml:space="preserve"> </w:t>
      </w:r>
      <w:r>
        <w:rPr>
          <w:color w:val="211F1F"/>
          <w:spacing w:val="-4"/>
        </w:rPr>
        <w:t>sebagai</w:t>
      </w:r>
      <w:r>
        <w:rPr>
          <w:color w:val="211F1F"/>
          <w:spacing w:val="-9"/>
        </w:rPr>
        <w:t xml:space="preserve"> </w:t>
      </w:r>
      <w:r>
        <w:rPr>
          <w:color w:val="211F1F"/>
          <w:spacing w:val="-4"/>
        </w:rPr>
        <w:t xml:space="preserve">Kepala” </w:t>
      </w:r>
      <w:r>
        <w:rPr>
          <w:color w:val="211F1F"/>
        </w:rPr>
        <w:t>dan orang-orang percaya</w:t>
      </w:r>
      <w:r>
        <w:rPr>
          <w:color w:val="211F1F"/>
          <w:spacing w:val="40"/>
        </w:rPr>
        <w:t xml:space="preserve"> </w:t>
      </w:r>
      <w:r>
        <w:rPr>
          <w:color w:val="211F1F"/>
        </w:rPr>
        <w:t>sebagai anggota tubuh Kristus sangat melekat</w:t>
      </w:r>
      <w:r>
        <w:rPr>
          <w:color w:val="211F1F"/>
          <w:spacing w:val="40"/>
        </w:rPr>
        <w:t xml:space="preserve"> </w:t>
      </w:r>
      <w:r>
        <w:rPr>
          <w:color w:val="211F1F"/>
        </w:rPr>
        <w:t>di dalam pemahaman Teologi HKBP, terlebih di dalam ordinasi kependetaan HKBP. Dalam penahbisan</w:t>
      </w:r>
      <w:r>
        <w:rPr>
          <w:color w:val="211F1F"/>
          <w:spacing w:val="-8"/>
        </w:rPr>
        <w:t xml:space="preserve"> </w:t>
      </w:r>
      <w:r>
        <w:rPr>
          <w:color w:val="211F1F"/>
        </w:rPr>
        <w:t>kependetaan</w:t>
      </w:r>
      <w:r>
        <w:rPr>
          <w:color w:val="211F1F"/>
          <w:spacing w:val="-8"/>
        </w:rPr>
        <w:t xml:space="preserve"> </w:t>
      </w:r>
      <w:r>
        <w:rPr>
          <w:color w:val="211F1F"/>
        </w:rPr>
        <w:t>di</w:t>
      </w:r>
      <w:r>
        <w:rPr>
          <w:color w:val="211F1F"/>
          <w:spacing w:val="-8"/>
        </w:rPr>
        <w:t xml:space="preserve"> </w:t>
      </w:r>
      <w:r>
        <w:rPr>
          <w:color w:val="211F1F"/>
        </w:rPr>
        <w:t>HKBP,</w:t>
      </w:r>
      <w:r>
        <w:rPr>
          <w:color w:val="211F1F"/>
          <w:spacing w:val="-8"/>
        </w:rPr>
        <w:t xml:space="preserve"> </w:t>
      </w:r>
      <w:r>
        <w:rPr>
          <w:color w:val="211F1F"/>
        </w:rPr>
        <w:t>sangat</w:t>
      </w:r>
      <w:r>
        <w:rPr>
          <w:color w:val="211F1F"/>
          <w:spacing w:val="-8"/>
        </w:rPr>
        <w:t xml:space="preserve"> </w:t>
      </w:r>
      <w:r>
        <w:rPr>
          <w:color w:val="211F1F"/>
        </w:rPr>
        <w:t>ditekankan</w:t>
      </w:r>
      <w:r>
        <w:rPr>
          <w:color w:val="211F1F"/>
          <w:spacing w:val="-8"/>
        </w:rPr>
        <w:t xml:space="preserve"> </w:t>
      </w:r>
      <w:r>
        <w:rPr>
          <w:color w:val="211F1F"/>
        </w:rPr>
        <w:t>bahwa</w:t>
      </w:r>
      <w:r>
        <w:rPr>
          <w:color w:val="211F1F"/>
          <w:spacing w:val="-8"/>
        </w:rPr>
        <w:t xml:space="preserve"> </w:t>
      </w:r>
      <w:r>
        <w:rPr>
          <w:color w:val="211F1F"/>
        </w:rPr>
        <w:t>seorang</w:t>
      </w:r>
      <w:r>
        <w:rPr>
          <w:color w:val="211F1F"/>
          <w:spacing w:val="-8"/>
        </w:rPr>
        <w:t xml:space="preserve"> </w:t>
      </w:r>
      <w:r>
        <w:rPr>
          <w:color w:val="211F1F"/>
        </w:rPr>
        <w:t>pendeta</w:t>
      </w:r>
      <w:r>
        <w:rPr>
          <w:color w:val="211F1F"/>
          <w:spacing w:val="-8"/>
        </w:rPr>
        <w:t xml:space="preserve"> </w:t>
      </w:r>
      <w:r>
        <w:rPr>
          <w:color w:val="211F1F"/>
        </w:rPr>
        <w:t>adalah “</w:t>
      </w:r>
      <w:r>
        <w:rPr>
          <w:i/>
          <w:color w:val="211F1F"/>
        </w:rPr>
        <w:t>Singkat</w:t>
      </w:r>
      <w:r>
        <w:rPr>
          <w:color w:val="211F1F"/>
        </w:rPr>
        <w:t xml:space="preserve"> </w:t>
      </w:r>
      <w:r>
        <w:rPr>
          <w:i/>
          <w:color w:val="211F1F"/>
        </w:rPr>
        <w:t>ni</w:t>
      </w:r>
      <w:r>
        <w:rPr>
          <w:color w:val="211F1F"/>
        </w:rPr>
        <w:t xml:space="preserve"> </w:t>
      </w:r>
      <w:r>
        <w:rPr>
          <w:i/>
          <w:color w:val="211F1F"/>
        </w:rPr>
        <w:t>Kristus</w:t>
      </w:r>
      <w:r>
        <w:rPr>
          <w:color w:val="211F1F"/>
        </w:rPr>
        <w:t>”, (representasi Kristus), “</w:t>
      </w:r>
      <w:r>
        <w:rPr>
          <w:i/>
          <w:color w:val="211F1F"/>
        </w:rPr>
        <w:t>partonaan</w:t>
      </w:r>
      <w:r>
        <w:rPr>
          <w:color w:val="211F1F"/>
        </w:rPr>
        <w:t xml:space="preserve"> </w:t>
      </w:r>
      <w:r>
        <w:rPr>
          <w:i/>
          <w:color w:val="211F1F"/>
        </w:rPr>
        <w:t>ni</w:t>
      </w:r>
      <w:r>
        <w:rPr>
          <w:color w:val="211F1F"/>
        </w:rPr>
        <w:t xml:space="preserve"> </w:t>
      </w:r>
      <w:r>
        <w:rPr>
          <w:i/>
          <w:color w:val="211F1F"/>
        </w:rPr>
        <w:t>Kristus</w:t>
      </w:r>
      <w:r>
        <w:rPr>
          <w:color w:val="211F1F"/>
        </w:rPr>
        <w:t xml:space="preserve">” – (pembawa pesan Kristus) dan sebagai </w:t>
      </w:r>
      <w:r>
        <w:rPr>
          <w:i/>
          <w:color w:val="211F1F"/>
        </w:rPr>
        <w:t>“Malim,</w:t>
      </w:r>
      <w:r>
        <w:rPr>
          <w:color w:val="211F1F"/>
        </w:rPr>
        <w:t xml:space="preserve"> </w:t>
      </w:r>
      <w:r>
        <w:rPr>
          <w:i/>
          <w:color w:val="211F1F"/>
        </w:rPr>
        <w:t>Raja,</w:t>
      </w:r>
      <w:r>
        <w:rPr>
          <w:color w:val="211F1F"/>
        </w:rPr>
        <w:t xml:space="preserve"> </w:t>
      </w:r>
      <w:r>
        <w:rPr>
          <w:i/>
          <w:color w:val="211F1F"/>
        </w:rPr>
        <w:t>Panurirang”</w:t>
      </w:r>
      <w:r>
        <w:rPr>
          <w:color w:val="211F1F"/>
        </w:rPr>
        <w:t xml:space="preserve"> – (sebagai Imam, Raja dan Nabi). Pemahaman itu disampaikan ketika seseorang menerima ordinasi pendeta. Dengan</w:t>
      </w:r>
      <w:r>
        <w:rPr>
          <w:color w:val="211F1F"/>
          <w:spacing w:val="-14"/>
        </w:rPr>
        <w:t xml:space="preserve"> </w:t>
      </w:r>
      <w:r>
        <w:rPr>
          <w:color w:val="211F1F"/>
        </w:rPr>
        <w:t>demikian,</w:t>
      </w:r>
      <w:r>
        <w:rPr>
          <w:color w:val="211F1F"/>
          <w:spacing w:val="-13"/>
        </w:rPr>
        <w:t xml:space="preserve"> </w:t>
      </w:r>
      <w:r>
        <w:rPr>
          <w:color w:val="211F1F"/>
        </w:rPr>
        <w:t>dalam</w:t>
      </w:r>
      <w:r>
        <w:rPr>
          <w:color w:val="211F1F"/>
          <w:spacing w:val="-13"/>
        </w:rPr>
        <w:t xml:space="preserve"> </w:t>
      </w:r>
      <w:r>
        <w:rPr>
          <w:color w:val="211F1F"/>
        </w:rPr>
        <w:t>tahbisan</w:t>
      </w:r>
      <w:r>
        <w:rPr>
          <w:color w:val="211F1F"/>
          <w:spacing w:val="-13"/>
        </w:rPr>
        <w:t xml:space="preserve"> </w:t>
      </w:r>
      <w:r>
        <w:rPr>
          <w:color w:val="211F1F"/>
        </w:rPr>
        <w:t>kependetaan,</w:t>
      </w:r>
      <w:r>
        <w:rPr>
          <w:color w:val="211F1F"/>
          <w:spacing w:val="-13"/>
        </w:rPr>
        <w:t xml:space="preserve"> </w:t>
      </w:r>
      <w:r>
        <w:rPr>
          <w:color w:val="211F1F"/>
        </w:rPr>
        <w:t>seorang</w:t>
      </w:r>
      <w:r>
        <w:rPr>
          <w:color w:val="211F1F"/>
          <w:spacing w:val="-13"/>
        </w:rPr>
        <w:t xml:space="preserve"> </w:t>
      </w:r>
      <w:r>
        <w:rPr>
          <w:color w:val="211F1F"/>
        </w:rPr>
        <w:t>pendeta</w:t>
      </w:r>
      <w:r>
        <w:rPr>
          <w:color w:val="211F1F"/>
          <w:spacing w:val="-13"/>
        </w:rPr>
        <w:t xml:space="preserve"> </w:t>
      </w:r>
      <w:r>
        <w:rPr>
          <w:color w:val="211F1F"/>
        </w:rPr>
        <w:t>terakumulasi</w:t>
      </w:r>
      <w:r>
        <w:rPr>
          <w:color w:val="211F1F"/>
          <w:spacing w:val="-13"/>
        </w:rPr>
        <w:t xml:space="preserve"> </w:t>
      </w:r>
      <w:r>
        <w:rPr>
          <w:color w:val="211F1F"/>
        </w:rPr>
        <w:t>semua tugas</w:t>
      </w:r>
      <w:r>
        <w:rPr>
          <w:color w:val="211F1F"/>
          <w:spacing w:val="-12"/>
        </w:rPr>
        <w:t xml:space="preserve"> </w:t>
      </w:r>
      <w:r>
        <w:rPr>
          <w:color w:val="211F1F"/>
        </w:rPr>
        <w:t>dan</w:t>
      </w:r>
      <w:r>
        <w:rPr>
          <w:color w:val="211F1F"/>
          <w:spacing w:val="-12"/>
        </w:rPr>
        <w:t xml:space="preserve"> </w:t>
      </w:r>
      <w:r>
        <w:rPr>
          <w:color w:val="211F1F"/>
        </w:rPr>
        <w:t>tanggungjawab</w:t>
      </w:r>
      <w:r>
        <w:rPr>
          <w:color w:val="211F1F"/>
          <w:spacing w:val="-12"/>
        </w:rPr>
        <w:t xml:space="preserve"> </w:t>
      </w:r>
      <w:r>
        <w:rPr>
          <w:color w:val="211F1F"/>
        </w:rPr>
        <w:t>pelayan</w:t>
      </w:r>
      <w:r>
        <w:rPr>
          <w:color w:val="211F1F"/>
          <w:spacing w:val="-12"/>
        </w:rPr>
        <w:t xml:space="preserve"> </w:t>
      </w:r>
      <w:r>
        <w:rPr>
          <w:color w:val="211F1F"/>
        </w:rPr>
        <w:t>yang</w:t>
      </w:r>
      <w:r>
        <w:rPr>
          <w:color w:val="211F1F"/>
          <w:spacing w:val="-12"/>
        </w:rPr>
        <w:t xml:space="preserve"> </w:t>
      </w:r>
      <w:r>
        <w:rPr>
          <w:color w:val="211F1F"/>
        </w:rPr>
        <w:t>ada</w:t>
      </w:r>
      <w:r>
        <w:rPr>
          <w:color w:val="211F1F"/>
          <w:spacing w:val="-12"/>
        </w:rPr>
        <w:t xml:space="preserve"> </w:t>
      </w:r>
      <w:r>
        <w:rPr>
          <w:color w:val="211F1F"/>
        </w:rPr>
        <w:t>di</w:t>
      </w:r>
      <w:r>
        <w:rPr>
          <w:color w:val="211F1F"/>
          <w:spacing w:val="-12"/>
        </w:rPr>
        <w:t xml:space="preserve"> </w:t>
      </w:r>
      <w:r>
        <w:rPr>
          <w:color w:val="211F1F"/>
        </w:rPr>
        <w:t>HKBP,</w:t>
      </w:r>
      <w:r>
        <w:rPr>
          <w:color w:val="211F1F"/>
          <w:spacing w:val="-12"/>
        </w:rPr>
        <w:t xml:space="preserve"> </w:t>
      </w:r>
      <w:r>
        <w:rPr>
          <w:color w:val="211F1F"/>
        </w:rPr>
        <w:t>yaitu</w:t>
      </w:r>
      <w:r>
        <w:rPr>
          <w:color w:val="211F1F"/>
          <w:spacing w:val="-12"/>
        </w:rPr>
        <w:t xml:space="preserve"> </w:t>
      </w:r>
      <w:r>
        <w:rPr>
          <w:color w:val="211F1F"/>
        </w:rPr>
        <w:t>Guru</w:t>
      </w:r>
      <w:r>
        <w:rPr>
          <w:color w:val="211F1F"/>
          <w:spacing w:val="-12"/>
        </w:rPr>
        <w:t xml:space="preserve"> </w:t>
      </w:r>
      <w:r>
        <w:rPr>
          <w:color w:val="211F1F"/>
        </w:rPr>
        <w:t>Huria,</w:t>
      </w:r>
      <w:r>
        <w:rPr>
          <w:color w:val="211F1F"/>
          <w:spacing w:val="-12"/>
        </w:rPr>
        <w:t xml:space="preserve"> </w:t>
      </w:r>
      <w:r>
        <w:rPr>
          <w:color w:val="211F1F"/>
        </w:rPr>
        <w:t xml:space="preserve">Bibelvrouw, </w:t>
      </w:r>
      <w:r>
        <w:rPr>
          <w:color w:val="211F1F"/>
          <w:spacing w:val="-4"/>
        </w:rPr>
        <w:t>Diakones,</w:t>
      </w:r>
      <w:r>
        <w:rPr>
          <w:color w:val="211F1F"/>
          <w:spacing w:val="-7"/>
        </w:rPr>
        <w:t xml:space="preserve"> </w:t>
      </w:r>
      <w:r>
        <w:rPr>
          <w:color w:val="211F1F"/>
          <w:spacing w:val="-4"/>
        </w:rPr>
        <w:t>Evangelis</w:t>
      </w:r>
      <w:r>
        <w:rPr>
          <w:color w:val="211F1F"/>
          <w:spacing w:val="-7"/>
        </w:rPr>
        <w:t xml:space="preserve"> </w:t>
      </w:r>
      <w:r>
        <w:rPr>
          <w:color w:val="211F1F"/>
          <w:spacing w:val="-4"/>
        </w:rPr>
        <w:t>dan</w:t>
      </w:r>
      <w:r>
        <w:rPr>
          <w:color w:val="211F1F"/>
          <w:spacing w:val="-7"/>
        </w:rPr>
        <w:t xml:space="preserve"> </w:t>
      </w:r>
      <w:r>
        <w:rPr>
          <w:color w:val="211F1F"/>
          <w:spacing w:val="-4"/>
        </w:rPr>
        <w:t>Sintua.Pemahaman</w:t>
      </w:r>
      <w:r>
        <w:rPr>
          <w:color w:val="211F1F"/>
          <w:spacing w:val="40"/>
        </w:rPr>
        <w:t xml:space="preserve"> </w:t>
      </w:r>
      <w:r>
        <w:rPr>
          <w:color w:val="211F1F"/>
          <w:spacing w:val="-4"/>
        </w:rPr>
        <w:t>teologis</w:t>
      </w:r>
      <w:r>
        <w:rPr>
          <w:color w:val="211F1F"/>
          <w:spacing w:val="-7"/>
        </w:rPr>
        <w:t xml:space="preserve"> </w:t>
      </w:r>
      <w:r>
        <w:rPr>
          <w:color w:val="211F1F"/>
          <w:spacing w:val="-4"/>
        </w:rPr>
        <w:t>ordinasi</w:t>
      </w:r>
      <w:r>
        <w:rPr>
          <w:color w:val="211F1F"/>
          <w:spacing w:val="-7"/>
        </w:rPr>
        <w:t xml:space="preserve"> </w:t>
      </w:r>
      <w:r>
        <w:rPr>
          <w:color w:val="211F1F"/>
          <w:spacing w:val="-4"/>
        </w:rPr>
        <w:t>itu</w:t>
      </w:r>
      <w:r>
        <w:rPr>
          <w:color w:val="211F1F"/>
          <w:spacing w:val="-7"/>
        </w:rPr>
        <w:t xml:space="preserve"> </w:t>
      </w:r>
      <w:r>
        <w:rPr>
          <w:color w:val="211F1F"/>
          <w:spacing w:val="-4"/>
        </w:rPr>
        <w:t>kemudian</w:t>
      </w:r>
      <w:r>
        <w:rPr>
          <w:color w:val="211F1F"/>
          <w:spacing w:val="-7"/>
        </w:rPr>
        <w:t xml:space="preserve"> </w:t>
      </w:r>
      <w:r>
        <w:rPr>
          <w:color w:val="211F1F"/>
          <w:spacing w:val="-4"/>
        </w:rPr>
        <w:t xml:space="preserve">dituangkan </w:t>
      </w:r>
      <w:r>
        <w:rPr>
          <w:color w:val="211F1F"/>
          <w:spacing w:val="-2"/>
        </w:rPr>
        <w:t>dalam</w:t>
      </w:r>
      <w:r>
        <w:rPr>
          <w:color w:val="211F1F"/>
          <w:spacing w:val="-8"/>
        </w:rPr>
        <w:t xml:space="preserve"> </w:t>
      </w:r>
      <w:r>
        <w:rPr>
          <w:color w:val="211F1F"/>
          <w:spacing w:val="-2"/>
        </w:rPr>
        <w:t>perumusan-perumusan</w:t>
      </w:r>
      <w:r>
        <w:rPr>
          <w:color w:val="211F1F"/>
          <w:spacing w:val="-8"/>
        </w:rPr>
        <w:t xml:space="preserve"> </w:t>
      </w:r>
      <w:r>
        <w:rPr>
          <w:color w:val="211F1F"/>
          <w:spacing w:val="-2"/>
        </w:rPr>
        <w:t>tugas</w:t>
      </w:r>
      <w:r>
        <w:rPr>
          <w:color w:val="211F1F"/>
          <w:spacing w:val="-8"/>
        </w:rPr>
        <w:t xml:space="preserve"> </w:t>
      </w:r>
      <w:r>
        <w:rPr>
          <w:color w:val="211F1F"/>
          <w:spacing w:val="-2"/>
        </w:rPr>
        <w:t>dan</w:t>
      </w:r>
      <w:r>
        <w:rPr>
          <w:color w:val="211F1F"/>
          <w:spacing w:val="-8"/>
        </w:rPr>
        <w:t xml:space="preserve"> </w:t>
      </w:r>
      <w:r>
        <w:rPr>
          <w:color w:val="211F1F"/>
          <w:spacing w:val="-2"/>
        </w:rPr>
        <w:t>tanggung</w:t>
      </w:r>
      <w:r>
        <w:rPr>
          <w:color w:val="211F1F"/>
          <w:spacing w:val="-8"/>
        </w:rPr>
        <w:t xml:space="preserve"> </w:t>
      </w:r>
      <w:r>
        <w:rPr>
          <w:color w:val="211F1F"/>
          <w:spacing w:val="-2"/>
        </w:rPr>
        <w:t>jawab</w:t>
      </w:r>
      <w:r>
        <w:rPr>
          <w:color w:val="211F1F"/>
          <w:spacing w:val="-8"/>
        </w:rPr>
        <w:t xml:space="preserve"> </w:t>
      </w:r>
      <w:r>
        <w:rPr>
          <w:color w:val="211F1F"/>
          <w:spacing w:val="-2"/>
        </w:rPr>
        <w:t>para</w:t>
      </w:r>
      <w:r>
        <w:rPr>
          <w:color w:val="211F1F"/>
          <w:spacing w:val="-8"/>
        </w:rPr>
        <w:t xml:space="preserve"> </w:t>
      </w:r>
      <w:r>
        <w:rPr>
          <w:color w:val="211F1F"/>
          <w:spacing w:val="-2"/>
        </w:rPr>
        <w:t>pelayan,</w:t>
      </w:r>
      <w:r>
        <w:rPr>
          <w:color w:val="211F1F"/>
          <w:spacing w:val="-8"/>
        </w:rPr>
        <w:t xml:space="preserve"> </w:t>
      </w:r>
      <w:r>
        <w:rPr>
          <w:color w:val="211F1F"/>
          <w:spacing w:val="-2"/>
        </w:rPr>
        <w:t>terlebih</w:t>
      </w:r>
      <w:r>
        <w:rPr>
          <w:color w:val="211F1F"/>
          <w:spacing w:val="-8"/>
        </w:rPr>
        <w:t xml:space="preserve"> </w:t>
      </w:r>
      <w:r>
        <w:rPr>
          <w:color w:val="211F1F"/>
          <w:spacing w:val="-2"/>
        </w:rPr>
        <w:t>tentang tugas</w:t>
      </w:r>
      <w:r>
        <w:rPr>
          <w:color w:val="211F1F"/>
          <w:spacing w:val="-12"/>
        </w:rPr>
        <w:t xml:space="preserve"> </w:t>
      </w:r>
      <w:r>
        <w:rPr>
          <w:color w:val="211F1F"/>
          <w:spacing w:val="-2"/>
        </w:rPr>
        <w:t>dan</w:t>
      </w:r>
      <w:r>
        <w:rPr>
          <w:color w:val="211F1F"/>
          <w:spacing w:val="-11"/>
        </w:rPr>
        <w:t xml:space="preserve"> </w:t>
      </w:r>
      <w:r>
        <w:rPr>
          <w:color w:val="211F1F"/>
          <w:spacing w:val="-2"/>
        </w:rPr>
        <w:t>tanggung</w:t>
      </w:r>
      <w:r>
        <w:rPr>
          <w:color w:val="211F1F"/>
          <w:spacing w:val="-11"/>
        </w:rPr>
        <w:t xml:space="preserve"> </w:t>
      </w:r>
      <w:r>
        <w:rPr>
          <w:color w:val="211F1F"/>
          <w:spacing w:val="-2"/>
        </w:rPr>
        <w:t>jawab</w:t>
      </w:r>
      <w:r>
        <w:rPr>
          <w:color w:val="211F1F"/>
          <w:spacing w:val="-11"/>
        </w:rPr>
        <w:t xml:space="preserve"> </w:t>
      </w:r>
      <w:r>
        <w:rPr>
          <w:color w:val="211F1F"/>
          <w:spacing w:val="-2"/>
        </w:rPr>
        <w:t>seorang</w:t>
      </w:r>
      <w:r>
        <w:rPr>
          <w:color w:val="211F1F"/>
          <w:spacing w:val="-11"/>
        </w:rPr>
        <w:t xml:space="preserve"> </w:t>
      </w:r>
      <w:r>
        <w:rPr>
          <w:color w:val="211F1F"/>
          <w:spacing w:val="-2"/>
        </w:rPr>
        <w:t>Pendeta</w:t>
      </w:r>
      <w:r>
        <w:rPr>
          <w:color w:val="211F1F"/>
          <w:spacing w:val="-9"/>
        </w:rPr>
        <w:t xml:space="preserve"> </w:t>
      </w:r>
      <w:r>
        <w:rPr>
          <w:color w:val="211F1F"/>
          <w:spacing w:val="-2"/>
        </w:rPr>
        <w:t>dalam</w:t>
      </w:r>
      <w:r>
        <w:rPr>
          <w:color w:val="211F1F"/>
          <w:spacing w:val="-9"/>
        </w:rPr>
        <w:t xml:space="preserve"> </w:t>
      </w:r>
      <w:r>
        <w:rPr>
          <w:color w:val="211F1F"/>
          <w:spacing w:val="-2"/>
        </w:rPr>
        <w:t>konsep</w:t>
      </w:r>
      <w:r>
        <w:rPr>
          <w:color w:val="211F1F"/>
          <w:spacing w:val="-12"/>
        </w:rPr>
        <w:t xml:space="preserve"> </w:t>
      </w:r>
      <w:r>
        <w:rPr>
          <w:color w:val="211F1F"/>
          <w:spacing w:val="-2"/>
        </w:rPr>
        <w:t>Aturan</w:t>
      </w:r>
      <w:r>
        <w:rPr>
          <w:color w:val="211F1F"/>
          <w:spacing w:val="-8"/>
        </w:rPr>
        <w:t xml:space="preserve"> </w:t>
      </w:r>
      <w:r>
        <w:rPr>
          <w:color w:val="211F1F"/>
          <w:spacing w:val="-2"/>
        </w:rPr>
        <w:t>dan</w:t>
      </w:r>
      <w:r>
        <w:rPr>
          <w:color w:val="211F1F"/>
          <w:spacing w:val="-9"/>
        </w:rPr>
        <w:t xml:space="preserve"> </w:t>
      </w:r>
      <w:r>
        <w:rPr>
          <w:color w:val="211F1F"/>
          <w:spacing w:val="-2"/>
        </w:rPr>
        <w:t>Paraturan</w:t>
      </w:r>
      <w:r>
        <w:rPr>
          <w:color w:val="211F1F"/>
          <w:spacing w:val="-9"/>
        </w:rPr>
        <w:t xml:space="preserve"> </w:t>
      </w:r>
      <w:r>
        <w:rPr>
          <w:color w:val="211F1F"/>
          <w:spacing w:val="-2"/>
        </w:rPr>
        <w:t xml:space="preserve">HKBP </w:t>
      </w:r>
      <w:r>
        <w:rPr>
          <w:color w:val="211F1F"/>
        </w:rPr>
        <w:t>2002 setelah Amandemen III.</w:t>
      </w:r>
    </w:p>
    <w:p w14:paraId="48D41E8F" w14:textId="77777777" w:rsidR="0038493F" w:rsidRDefault="00000000">
      <w:pPr>
        <w:pStyle w:val="BodyText"/>
        <w:spacing w:before="95"/>
        <w:ind w:left="144" w:right="166"/>
      </w:pPr>
      <w:r>
        <w:rPr>
          <w:color w:val="211F1F"/>
        </w:rPr>
        <w:t xml:space="preserve">Setelah menerima masukan dari Rapat Pendeta HKBP 2017, Komisi Aturan dan </w:t>
      </w:r>
      <w:r>
        <w:rPr>
          <w:color w:val="211F1F"/>
          <w:spacing w:val="-2"/>
        </w:rPr>
        <w:t>Peraturan</w:t>
      </w:r>
      <w:r>
        <w:rPr>
          <w:color w:val="211F1F"/>
          <w:spacing w:val="-10"/>
        </w:rPr>
        <w:t xml:space="preserve"> </w:t>
      </w:r>
      <w:r>
        <w:rPr>
          <w:color w:val="211F1F"/>
          <w:spacing w:val="-2"/>
        </w:rPr>
        <w:t>menyusun pokok-pokok</w:t>
      </w:r>
      <w:r>
        <w:rPr>
          <w:color w:val="211F1F"/>
          <w:spacing w:val="-12"/>
        </w:rPr>
        <w:t xml:space="preserve"> </w:t>
      </w:r>
      <w:r>
        <w:rPr>
          <w:color w:val="211F1F"/>
          <w:spacing w:val="-2"/>
        </w:rPr>
        <w:t xml:space="preserve">Amandemen III, yang kemudian disampaikan oleh </w:t>
      </w:r>
      <w:r>
        <w:rPr>
          <w:color w:val="211F1F"/>
        </w:rPr>
        <w:t xml:space="preserve">Ephorus HKBP ke seluruh huria, Resort dan Distrik untuk ditanggapi dan diberikan </w:t>
      </w:r>
      <w:r>
        <w:rPr>
          <w:color w:val="211F1F"/>
          <w:spacing w:val="-4"/>
        </w:rPr>
        <w:t>masukan.</w:t>
      </w:r>
      <w:r>
        <w:rPr>
          <w:color w:val="211F1F"/>
          <w:spacing w:val="-10"/>
        </w:rPr>
        <w:t xml:space="preserve"> </w:t>
      </w:r>
      <w:r>
        <w:rPr>
          <w:color w:val="211F1F"/>
          <w:spacing w:val="-4"/>
        </w:rPr>
        <w:t>Setelah</w:t>
      </w:r>
      <w:r>
        <w:rPr>
          <w:color w:val="211F1F"/>
          <w:spacing w:val="-9"/>
        </w:rPr>
        <w:t xml:space="preserve"> </w:t>
      </w:r>
      <w:r>
        <w:rPr>
          <w:color w:val="211F1F"/>
          <w:spacing w:val="-4"/>
        </w:rPr>
        <w:t>menerima</w:t>
      </w:r>
      <w:r>
        <w:rPr>
          <w:color w:val="211F1F"/>
          <w:spacing w:val="-9"/>
        </w:rPr>
        <w:t xml:space="preserve"> </w:t>
      </w:r>
      <w:r>
        <w:rPr>
          <w:color w:val="211F1F"/>
          <w:spacing w:val="-4"/>
        </w:rPr>
        <w:t>hasil</w:t>
      </w:r>
      <w:r>
        <w:rPr>
          <w:color w:val="211F1F"/>
          <w:spacing w:val="-9"/>
        </w:rPr>
        <w:t xml:space="preserve"> </w:t>
      </w:r>
      <w:r>
        <w:rPr>
          <w:color w:val="211F1F"/>
          <w:spacing w:val="-4"/>
        </w:rPr>
        <w:t>dan</w:t>
      </w:r>
      <w:r>
        <w:rPr>
          <w:color w:val="211F1F"/>
          <w:spacing w:val="-9"/>
        </w:rPr>
        <w:t xml:space="preserve"> </w:t>
      </w:r>
      <w:r>
        <w:rPr>
          <w:color w:val="211F1F"/>
          <w:spacing w:val="-4"/>
        </w:rPr>
        <w:t>masukan</w:t>
      </w:r>
      <w:r>
        <w:rPr>
          <w:color w:val="211F1F"/>
          <w:spacing w:val="-9"/>
        </w:rPr>
        <w:t xml:space="preserve"> </w:t>
      </w:r>
      <w:r>
        <w:rPr>
          <w:color w:val="211F1F"/>
          <w:spacing w:val="-4"/>
        </w:rPr>
        <w:t>dari</w:t>
      </w:r>
      <w:r>
        <w:rPr>
          <w:color w:val="211F1F"/>
          <w:spacing w:val="-9"/>
        </w:rPr>
        <w:t xml:space="preserve"> </w:t>
      </w:r>
      <w:r>
        <w:rPr>
          <w:color w:val="211F1F"/>
          <w:spacing w:val="-4"/>
        </w:rPr>
        <w:t>Huria,</w:t>
      </w:r>
      <w:r>
        <w:rPr>
          <w:color w:val="211F1F"/>
          <w:spacing w:val="-9"/>
        </w:rPr>
        <w:t xml:space="preserve"> </w:t>
      </w:r>
      <w:r>
        <w:rPr>
          <w:color w:val="211F1F"/>
          <w:spacing w:val="-4"/>
        </w:rPr>
        <w:t>Resort</w:t>
      </w:r>
      <w:r>
        <w:rPr>
          <w:color w:val="211F1F"/>
          <w:spacing w:val="-10"/>
        </w:rPr>
        <w:t xml:space="preserve"> </w:t>
      </w:r>
      <w:r>
        <w:rPr>
          <w:color w:val="211F1F"/>
          <w:spacing w:val="-4"/>
        </w:rPr>
        <w:t>dan</w:t>
      </w:r>
      <w:r>
        <w:rPr>
          <w:color w:val="211F1F"/>
          <w:spacing w:val="-9"/>
        </w:rPr>
        <w:t xml:space="preserve"> </w:t>
      </w:r>
      <w:r>
        <w:rPr>
          <w:color w:val="211F1F"/>
          <w:spacing w:val="-4"/>
        </w:rPr>
        <w:t>Distrik,</w:t>
      </w:r>
      <w:r>
        <w:rPr>
          <w:color w:val="211F1F"/>
          <w:spacing w:val="-9"/>
        </w:rPr>
        <w:t xml:space="preserve"> </w:t>
      </w:r>
      <w:r>
        <w:rPr>
          <w:color w:val="211F1F"/>
          <w:spacing w:val="-4"/>
        </w:rPr>
        <w:t xml:space="preserve">kemudian </w:t>
      </w:r>
      <w:r>
        <w:rPr>
          <w:color w:val="211F1F"/>
        </w:rPr>
        <w:t>diadakan lagi lokakarya membahas konsep Amandemen III, pada tiga wilayah pelayanan :</w:t>
      </w:r>
      <w:r>
        <w:rPr>
          <w:color w:val="211F1F"/>
          <w:spacing w:val="-4"/>
        </w:rPr>
        <w:t xml:space="preserve"> </w:t>
      </w:r>
      <w:r>
        <w:rPr>
          <w:color w:val="211F1F"/>
        </w:rPr>
        <w:t>Tarutung, Medan, dan Jakarta. Kemudian Komisi</w:t>
      </w:r>
      <w:r>
        <w:rPr>
          <w:color w:val="211F1F"/>
          <w:spacing w:val="-9"/>
        </w:rPr>
        <w:t xml:space="preserve"> </w:t>
      </w:r>
      <w:r>
        <w:rPr>
          <w:color w:val="211F1F"/>
        </w:rPr>
        <w:t>Aturan dan Peraturan menyusun kembali dan menyerahkan kepada Ephorus HKBP.Setelah Ephorus menerima konsep</w:t>
      </w:r>
      <w:r>
        <w:rPr>
          <w:color w:val="211F1F"/>
          <w:spacing w:val="-10"/>
        </w:rPr>
        <w:t xml:space="preserve"> </w:t>
      </w:r>
      <w:r>
        <w:rPr>
          <w:color w:val="211F1F"/>
        </w:rPr>
        <w:t>Amandemen III, Ephorus HKBP kembali menyerahkan ke Rapat MPS dan Rapat Praeses untuk ditanggapi dan diberi masukan. Kemudian setelah menerima masukan dari kedua Rapat tersebut, Ephorus secara resmi menyerahkan Konsep</w:t>
      </w:r>
      <w:r>
        <w:rPr>
          <w:color w:val="211F1F"/>
          <w:spacing w:val="-14"/>
        </w:rPr>
        <w:t xml:space="preserve"> </w:t>
      </w:r>
      <w:r>
        <w:rPr>
          <w:color w:val="211F1F"/>
        </w:rPr>
        <w:t>Aturan</w:t>
      </w:r>
      <w:r>
        <w:rPr>
          <w:color w:val="211F1F"/>
          <w:spacing w:val="-6"/>
        </w:rPr>
        <w:t xml:space="preserve"> </w:t>
      </w:r>
      <w:r>
        <w:rPr>
          <w:color w:val="211F1F"/>
        </w:rPr>
        <w:t>dan</w:t>
      </w:r>
      <w:r>
        <w:rPr>
          <w:color w:val="211F1F"/>
          <w:spacing w:val="-2"/>
        </w:rPr>
        <w:t xml:space="preserve"> </w:t>
      </w:r>
      <w:r>
        <w:rPr>
          <w:color w:val="211F1F"/>
        </w:rPr>
        <w:t>Paraturan</w:t>
      </w:r>
      <w:r>
        <w:rPr>
          <w:color w:val="211F1F"/>
          <w:spacing w:val="-2"/>
        </w:rPr>
        <w:t xml:space="preserve"> </w:t>
      </w:r>
      <w:r>
        <w:rPr>
          <w:color w:val="211F1F"/>
        </w:rPr>
        <w:t>HKBP</w:t>
      </w:r>
      <w:r>
        <w:rPr>
          <w:color w:val="211F1F"/>
          <w:spacing w:val="-14"/>
        </w:rPr>
        <w:t xml:space="preserve"> </w:t>
      </w:r>
      <w:r>
        <w:rPr>
          <w:color w:val="211F1F"/>
        </w:rPr>
        <w:t>2002</w:t>
      </w:r>
      <w:r>
        <w:rPr>
          <w:color w:val="211F1F"/>
          <w:spacing w:val="-1"/>
        </w:rPr>
        <w:t xml:space="preserve"> </w:t>
      </w:r>
      <w:r>
        <w:rPr>
          <w:color w:val="211F1F"/>
        </w:rPr>
        <w:t>setelah</w:t>
      </w:r>
      <w:r>
        <w:rPr>
          <w:color w:val="211F1F"/>
          <w:spacing w:val="-14"/>
        </w:rPr>
        <w:t xml:space="preserve"> </w:t>
      </w:r>
      <w:r>
        <w:rPr>
          <w:color w:val="211F1F"/>
        </w:rPr>
        <w:t>Amandemen</w:t>
      </w:r>
      <w:r>
        <w:rPr>
          <w:color w:val="211F1F"/>
          <w:spacing w:val="-2"/>
        </w:rPr>
        <w:t xml:space="preserve"> </w:t>
      </w:r>
      <w:r>
        <w:rPr>
          <w:color w:val="211F1F"/>
        </w:rPr>
        <w:t>III</w:t>
      </w:r>
      <w:r>
        <w:rPr>
          <w:color w:val="211F1F"/>
          <w:spacing w:val="-3"/>
        </w:rPr>
        <w:t xml:space="preserve"> </w:t>
      </w:r>
      <w:r>
        <w:rPr>
          <w:color w:val="211F1F"/>
        </w:rPr>
        <w:t>ke</w:t>
      </w:r>
      <w:r>
        <w:rPr>
          <w:color w:val="211F1F"/>
          <w:spacing w:val="-2"/>
        </w:rPr>
        <w:t xml:space="preserve"> </w:t>
      </w:r>
      <w:r>
        <w:rPr>
          <w:color w:val="211F1F"/>
        </w:rPr>
        <w:t>Sinode</w:t>
      </w:r>
      <w:r>
        <w:rPr>
          <w:color w:val="211F1F"/>
          <w:spacing w:val="-14"/>
        </w:rPr>
        <w:t xml:space="preserve"> </w:t>
      </w:r>
      <w:r>
        <w:rPr>
          <w:color w:val="211F1F"/>
        </w:rPr>
        <w:t>Agung pada 2018 hasil dari Sinode</w:t>
      </w:r>
      <w:r>
        <w:rPr>
          <w:color w:val="211F1F"/>
          <w:spacing w:val="-1"/>
        </w:rPr>
        <w:t xml:space="preserve"> </w:t>
      </w:r>
      <w:r>
        <w:rPr>
          <w:color w:val="211F1F"/>
        </w:rPr>
        <w:t>Agung HKBP tentang Amandemen III yang diadakan</w:t>
      </w:r>
    </w:p>
    <w:p w14:paraId="0CA51EA8" w14:textId="77777777" w:rsidR="0038493F" w:rsidRDefault="0038493F">
      <w:pPr>
        <w:pStyle w:val="BodyText"/>
        <w:sectPr w:rsidR="0038493F">
          <w:pgSz w:w="8380" w:h="12450"/>
          <w:pgMar w:top="760" w:right="566" w:bottom="1200" w:left="425" w:header="0" w:footer="1015" w:gutter="0"/>
          <w:cols w:space="720"/>
        </w:sectPr>
      </w:pPr>
    </w:p>
    <w:p w14:paraId="3595CA2E" w14:textId="77777777" w:rsidR="0038493F" w:rsidRDefault="00000000">
      <w:pPr>
        <w:pStyle w:val="BodyText"/>
        <w:spacing w:before="62" w:line="241" w:lineRule="exact"/>
        <w:ind w:left="139"/>
        <w:jc w:val="left"/>
      </w:pPr>
      <w:r>
        <w:rPr>
          <w:color w:val="211F1F"/>
        </w:rPr>
        <w:lastRenderedPageBreak/>
        <w:t>pada</w:t>
      </w:r>
      <w:r>
        <w:rPr>
          <w:color w:val="211F1F"/>
          <w:spacing w:val="5"/>
        </w:rPr>
        <w:t xml:space="preserve"> </w:t>
      </w:r>
      <w:r>
        <w:rPr>
          <w:color w:val="211F1F"/>
        </w:rPr>
        <w:t>8-12</w:t>
      </w:r>
      <w:r>
        <w:rPr>
          <w:color w:val="211F1F"/>
          <w:spacing w:val="5"/>
        </w:rPr>
        <w:t xml:space="preserve"> </w:t>
      </w:r>
      <w:r>
        <w:rPr>
          <w:color w:val="211F1F"/>
        </w:rPr>
        <w:t>Oktober</w:t>
      </w:r>
      <w:r>
        <w:rPr>
          <w:color w:val="211F1F"/>
          <w:spacing w:val="5"/>
        </w:rPr>
        <w:t xml:space="preserve"> </w:t>
      </w:r>
      <w:r>
        <w:rPr>
          <w:color w:val="211F1F"/>
        </w:rPr>
        <w:t>2018,</w:t>
      </w:r>
      <w:r>
        <w:rPr>
          <w:color w:val="211F1F"/>
          <w:spacing w:val="5"/>
        </w:rPr>
        <w:t xml:space="preserve"> </w:t>
      </w:r>
      <w:r>
        <w:rPr>
          <w:color w:val="211F1F"/>
        </w:rPr>
        <w:t>memutuskan</w:t>
      </w:r>
      <w:r>
        <w:rPr>
          <w:color w:val="211F1F"/>
          <w:spacing w:val="5"/>
        </w:rPr>
        <w:t xml:space="preserve"> </w:t>
      </w:r>
      <w:r>
        <w:rPr>
          <w:color w:val="211F1F"/>
        </w:rPr>
        <w:t>antara</w:t>
      </w:r>
      <w:r>
        <w:rPr>
          <w:color w:val="211F1F"/>
          <w:spacing w:val="5"/>
        </w:rPr>
        <w:t xml:space="preserve"> </w:t>
      </w:r>
      <w:r>
        <w:rPr>
          <w:color w:val="211F1F"/>
          <w:spacing w:val="-2"/>
        </w:rPr>
        <w:t>lain:</w:t>
      </w:r>
    </w:p>
    <w:p w14:paraId="4E7A1490" w14:textId="77777777" w:rsidR="0038493F" w:rsidRDefault="00000000">
      <w:pPr>
        <w:pStyle w:val="BodyText"/>
        <w:ind w:left="139"/>
        <w:jc w:val="left"/>
      </w:pPr>
      <w:r>
        <w:rPr>
          <w:color w:val="211F1F"/>
        </w:rPr>
        <w:t>Jumlah</w:t>
      </w:r>
      <w:r>
        <w:rPr>
          <w:color w:val="211F1F"/>
          <w:spacing w:val="-5"/>
        </w:rPr>
        <w:t xml:space="preserve"> </w:t>
      </w:r>
      <w:r>
        <w:rPr>
          <w:color w:val="211F1F"/>
        </w:rPr>
        <w:t>Utusan</w:t>
      </w:r>
      <w:r>
        <w:rPr>
          <w:color w:val="211F1F"/>
          <w:spacing w:val="-5"/>
        </w:rPr>
        <w:t xml:space="preserve"> </w:t>
      </w:r>
      <w:r>
        <w:rPr>
          <w:color w:val="211F1F"/>
        </w:rPr>
        <w:t>ke</w:t>
      </w:r>
      <w:r>
        <w:rPr>
          <w:color w:val="211F1F"/>
          <w:spacing w:val="-5"/>
        </w:rPr>
        <w:t xml:space="preserve"> </w:t>
      </w:r>
      <w:r>
        <w:rPr>
          <w:color w:val="211F1F"/>
        </w:rPr>
        <w:t>Sinode</w:t>
      </w:r>
      <w:r>
        <w:rPr>
          <w:color w:val="211F1F"/>
          <w:spacing w:val="-17"/>
        </w:rPr>
        <w:t xml:space="preserve"> </w:t>
      </w:r>
      <w:r>
        <w:rPr>
          <w:color w:val="211F1F"/>
        </w:rPr>
        <w:t>Agung</w:t>
      </w:r>
      <w:r>
        <w:rPr>
          <w:color w:val="211F1F"/>
          <w:spacing w:val="-5"/>
        </w:rPr>
        <w:t xml:space="preserve"> </w:t>
      </w:r>
      <w:r>
        <w:rPr>
          <w:color w:val="211F1F"/>
        </w:rPr>
        <w:t>yang</w:t>
      </w:r>
      <w:r>
        <w:rPr>
          <w:color w:val="211F1F"/>
          <w:spacing w:val="-5"/>
        </w:rPr>
        <w:t xml:space="preserve"> </w:t>
      </w:r>
      <w:r>
        <w:rPr>
          <w:color w:val="211F1F"/>
        </w:rPr>
        <w:t>berasal</w:t>
      </w:r>
      <w:r>
        <w:rPr>
          <w:color w:val="211F1F"/>
          <w:spacing w:val="-5"/>
        </w:rPr>
        <w:t xml:space="preserve"> </w:t>
      </w:r>
      <w:r>
        <w:rPr>
          <w:color w:val="211F1F"/>
        </w:rPr>
        <w:t>dari</w:t>
      </w:r>
      <w:r>
        <w:rPr>
          <w:color w:val="211F1F"/>
          <w:spacing w:val="-5"/>
        </w:rPr>
        <w:t xml:space="preserve"> </w:t>
      </w:r>
      <w:r>
        <w:rPr>
          <w:color w:val="211F1F"/>
        </w:rPr>
        <w:t>Distrik</w:t>
      </w:r>
      <w:r>
        <w:rPr>
          <w:color w:val="211F1F"/>
          <w:spacing w:val="-5"/>
        </w:rPr>
        <w:t xml:space="preserve"> </w:t>
      </w:r>
      <w:r>
        <w:rPr>
          <w:color w:val="211F1F"/>
        </w:rPr>
        <w:t>diatur</w:t>
      </w:r>
      <w:r>
        <w:rPr>
          <w:color w:val="211F1F"/>
          <w:spacing w:val="-5"/>
        </w:rPr>
        <w:t xml:space="preserve"> </w:t>
      </w:r>
      <w:r>
        <w:rPr>
          <w:color w:val="211F1F"/>
        </w:rPr>
        <w:t>secara</w:t>
      </w:r>
      <w:r>
        <w:rPr>
          <w:color w:val="211F1F"/>
          <w:spacing w:val="-5"/>
        </w:rPr>
        <w:t xml:space="preserve"> </w:t>
      </w:r>
      <w:r>
        <w:rPr>
          <w:color w:val="211F1F"/>
        </w:rPr>
        <w:t>proporsional menurut jumlah resort.</w:t>
      </w:r>
    </w:p>
    <w:p w14:paraId="3C73A796" w14:textId="77777777" w:rsidR="0038493F" w:rsidRDefault="00000000">
      <w:pPr>
        <w:pStyle w:val="BodyText"/>
        <w:spacing w:line="237" w:lineRule="auto"/>
        <w:ind w:left="139"/>
        <w:jc w:val="left"/>
      </w:pPr>
      <w:r>
        <w:rPr>
          <w:color w:val="211F1F"/>
        </w:rPr>
        <w:t>Jumlah</w:t>
      </w:r>
      <w:r>
        <w:rPr>
          <w:color w:val="211F1F"/>
          <w:spacing w:val="-9"/>
        </w:rPr>
        <w:t xml:space="preserve"> </w:t>
      </w:r>
      <w:r>
        <w:rPr>
          <w:color w:val="211F1F"/>
        </w:rPr>
        <w:t>calon</w:t>
      </w:r>
      <w:r>
        <w:rPr>
          <w:color w:val="211F1F"/>
          <w:spacing w:val="-9"/>
        </w:rPr>
        <w:t xml:space="preserve"> </w:t>
      </w:r>
      <w:r>
        <w:rPr>
          <w:color w:val="211F1F"/>
        </w:rPr>
        <w:t>Praeses</w:t>
      </w:r>
      <w:r>
        <w:rPr>
          <w:color w:val="211F1F"/>
          <w:spacing w:val="-9"/>
        </w:rPr>
        <w:t xml:space="preserve"> </w:t>
      </w:r>
      <w:r>
        <w:rPr>
          <w:color w:val="211F1F"/>
        </w:rPr>
        <w:t>dari</w:t>
      </w:r>
      <w:r>
        <w:rPr>
          <w:color w:val="211F1F"/>
          <w:spacing w:val="-9"/>
        </w:rPr>
        <w:t xml:space="preserve"> </w:t>
      </w:r>
      <w:r>
        <w:rPr>
          <w:color w:val="211F1F"/>
        </w:rPr>
        <w:t>masing-masing</w:t>
      </w:r>
      <w:r>
        <w:rPr>
          <w:color w:val="211F1F"/>
          <w:spacing w:val="-9"/>
        </w:rPr>
        <w:t xml:space="preserve"> </w:t>
      </w:r>
      <w:r>
        <w:rPr>
          <w:color w:val="211F1F"/>
        </w:rPr>
        <w:t>Distrik</w:t>
      </w:r>
      <w:r>
        <w:rPr>
          <w:color w:val="211F1F"/>
          <w:spacing w:val="-9"/>
        </w:rPr>
        <w:t xml:space="preserve"> </w:t>
      </w:r>
      <w:r>
        <w:rPr>
          <w:color w:val="211F1F"/>
        </w:rPr>
        <w:t>diatur</w:t>
      </w:r>
      <w:r>
        <w:rPr>
          <w:color w:val="211F1F"/>
          <w:spacing w:val="-9"/>
        </w:rPr>
        <w:t xml:space="preserve"> </w:t>
      </w:r>
      <w:r>
        <w:rPr>
          <w:color w:val="211F1F"/>
        </w:rPr>
        <w:t>secara</w:t>
      </w:r>
      <w:r>
        <w:rPr>
          <w:color w:val="211F1F"/>
          <w:spacing w:val="-9"/>
        </w:rPr>
        <w:t xml:space="preserve"> </w:t>
      </w:r>
      <w:r>
        <w:rPr>
          <w:color w:val="211F1F"/>
        </w:rPr>
        <w:t>proporsional</w:t>
      </w:r>
      <w:r>
        <w:rPr>
          <w:color w:val="211F1F"/>
          <w:spacing w:val="-9"/>
        </w:rPr>
        <w:t xml:space="preserve"> </w:t>
      </w:r>
      <w:r>
        <w:rPr>
          <w:color w:val="211F1F"/>
        </w:rPr>
        <w:t>menurut jumlah resort.</w:t>
      </w:r>
    </w:p>
    <w:p w14:paraId="3BF10613" w14:textId="77777777" w:rsidR="0038493F" w:rsidRDefault="00000000">
      <w:pPr>
        <w:pStyle w:val="BodyText"/>
        <w:ind w:left="139" w:right="12"/>
        <w:jc w:val="left"/>
      </w:pPr>
      <w:r>
        <w:rPr>
          <w:color w:val="211F1F"/>
          <w:spacing w:val="-2"/>
        </w:rPr>
        <w:t>Perubahan</w:t>
      </w:r>
      <w:r>
        <w:rPr>
          <w:color w:val="211F1F"/>
          <w:spacing w:val="-14"/>
        </w:rPr>
        <w:t xml:space="preserve"> </w:t>
      </w:r>
      <w:r>
        <w:rPr>
          <w:color w:val="211F1F"/>
          <w:spacing w:val="-2"/>
        </w:rPr>
        <w:t>usia</w:t>
      </w:r>
      <w:r>
        <w:rPr>
          <w:color w:val="211F1F"/>
          <w:spacing w:val="-14"/>
        </w:rPr>
        <w:t xml:space="preserve"> </w:t>
      </w:r>
      <w:r>
        <w:rPr>
          <w:color w:val="211F1F"/>
          <w:spacing w:val="-2"/>
        </w:rPr>
        <w:t>tohonan</w:t>
      </w:r>
      <w:r>
        <w:rPr>
          <w:color w:val="211F1F"/>
          <w:spacing w:val="-14"/>
        </w:rPr>
        <w:t xml:space="preserve"> </w:t>
      </w:r>
      <w:r>
        <w:rPr>
          <w:color w:val="211F1F"/>
          <w:spacing w:val="-2"/>
        </w:rPr>
        <w:t>calon</w:t>
      </w:r>
      <w:r>
        <w:rPr>
          <w:color w:val="211F1F"/>
          <w:spacing w:val="-14"/>
        </w:rPr>
        <w:t xml:space="preserve"> </w:t>
      </w:r>
      <w:r>
        <w:rPr>
          <w:color w:val="211F1F"/>
          <w:spacing w:val="-2"/>
        </w:rPr>
        <w:t>Pemimpin</w:t>
      </w:r>
      <w:r>
        <w:rPr>
          <w:color w:val="211F1F"/>
          <w:spacing w:val="-14"/>
        </w:rPr>
        <w:t xml:space="preserve"> </w:t>
      </w:r>
      <w:r>
        <w:rPr>
          <w:color w:val="211F1F"/>
          <w:spacing w:val="-2"/>
        </w:rPr>
        <w:t>HKBP</w:t>
      </w:r>
      <w:r>
        <w:rPr>
          <w:color w:val="211F1F"/>
          <w:spacing w:val="-24"/>
        </w:rPr>
        <w:t xml:space="preserve"> </w:t>
      </w:r>
      <w:r>
        <w:rPr>
          <w:color w:val="211F1F"/>
          <w:spacing w:val="-2"/>
        </w:rPr>
        <w:t>Ephorus</w:t>
      </w:r>
      <w:r>
        <w:rPr>
          <w:color w:val="211F1F"/>
          <w:spacing w:val="-14"/>
        </w:rPr>
        <w:t xml:space="preserve"> </w:t>
      </w:r>
      <w:r>
        <w:rPr>
          <w:color w:val="211F1F"/>
          <w:spacing w:val="-2"/>
        </w:rPr>
        <w:t>25</w:t>
      </w:r>
      <w:r>
        <w:rPr>
          <w:color w:val="211F1F"/>
          <w:spacing w:val="-19"/>
        </w:rPr>
        <w:t xml:space="preserve"> </w:t>
      </w:r>
      <w:r>
        <w:rPr>
          <w:color w:val="211F1F"/>
          <w:spacing w:val="-2"/>
        </w:rPr>
        <w:t>Tahun,</w:t>
      </w:r>
      <w:r>
        <w:rPr>
          <w:color w:val="211F1F"/>
          <w:spacing w:val="-14"/>
        </w:rPr>
        <w:t xml:space="preserve"> </w:t>
      </w:r>
      <w:r>
        <w:rPr>
          <w:color w:val="211F1F"/>
          <w:spacing w:val="-2"/>
        </w:rPr>
        <w:t>Sekretaris</w:t>
      </w:r>
      <w:r>
        <w:rPr>
          <w:color w:val="211F1F"/>
          <w:spacing w:val="-14"/>
        </w:rPr>
        <w:t xml:space="preserve"> </w:t>
      </w:r>
      <w:r>
        <w:rPr>
          <w:color w:val="211F1F"/>
          <w:spacing w:val="-2"/>
        </w:rPr>
        <w:t xml:space="preserve">Jenderal </w:t>
      </w:r>
      <w:r>
        <w:rPr>
          <w:color w:val="211F1F"/>
        </w:rPr>
        <w:t>20 Tahun, Kepala Departemen masing-masing 20 Tahun.</w:t>
      </w:r>
    </w:p>
    <w:p w14:paraId="2882E5EA" w14:textId="77777777" w:rsidR="0038493F" w:rsidRDefault="00000000">
      <w:pPr>
        <w:pStyle w:val="BodyText"/>
        <w:spacing w:line="237" w:lineRule="auto"/>
        <w:ind w:left="139"/>
        <w:jc w:val="left"/>
      </w:pPr>
      <w:r>
        <w:rPr>
          <w:color w:val="211F1F"/>
        </w:rPr>
        <w:t>Pembentukan Komite Gereja dan Masyarakat. Aturan dan Peraturan HKBP dapat diamandemen sesuai kebutuhan pada saat Sinode Agung.</w:t>
      </w:r>
    </w:p>
    <w:p w14:paraId="40BB01C6" w14:textId="77777777" w:rsidR="0038493F" w:rsidRDefault="00000000">
      <w:pPr>
        <w:pStyle w:val="BodyText"/>
        <w:ind w:left="139"/>
        <w:jc w:val="left"/>
      </w:pPr>
      <w:r>
        <w:rPr>
          <w:color w:val="211F1F"/>
          <w:spacing w:val="-2"/>
        </w:rPr>
        <w:t>Kelembagaan</w:t>
      </w:r>
      <w:r>
        <w:rPr>
          <w:color w:val="211F1F"/>
          <w:spacing w:val="-17"/>
        </w:rPr>
        <w:t xml:space="preserve"> </w:t>
      </w:r>
      <w:r>
        <w:rPr>
          <w:color w:val="211F1F"/>
          <w:spacing w:val="-2"/>
        </w:rPr>
        <w:t>Pendidikan</w:t>
      </w:r>
      <w:r>
        <w:rPr>
          <w:color w:val="211F1F"/>
          <w:spacing w:val="-25"/>
        </w:rPr>
        <w:t xml:space="preserve"> </w:t>
      </w:r>
      <w:r>
        <w:rPr>
          <w:color w:val="211F1F"/>
          <w:spacing w:val="-2"/>
        </w:rPr>
        <w:t>Teologi</w:t>
      </w:r>
      <w:r>
        <w:rPr>
          <w:color w:val="211F1F"/>
          <w:spacing w:val="-17"/>
        </w:rPr>
        <w:t xml:space="preserve"> </w:t>
      </w:r>
      <w:r>
        <w:rPr>
          <w:color w:val="211F1F"/>
          <w:spacing w:val="-2"/>
        </w:rPr>
        <w:t>HKBP</w:t>
      </w:r>
      <w:r>
        <w:rPr>
          <w:color w:val="211F1F"/>
          <w:spacing w:val="-30"/>
        </w:rPr>
        <w:t xml:space="preserve"> </w:t>
      </w:r>
      <w:r>
        <w:rPr>
          <w:color w:val="211F1F"/>
          <w:spacing w:val="-2"/>
        </w:rPr>
        <w:t>di</w:t>
      </w:r>
      <w:r>
        <w:rPr>
          <w:color w:val="211F1F"/>
          <w:spacing w:val="-17"/>
        </w:rPr>
        <w:t xml:space="preserve"> </w:t>
      </w:r>
      <w:r>
        <w:rPr>
          <w:color w:val="211F1F"/>
          <w:spacing w:val="-2"/>
        </w:rPr>
        <w:t>masukkan</w:t>
      </w:r>
      <w:r>
        <w:rPr>
          <w:color w:val="211F1F"/>
          <w:spacing w:val="-17"/>
        </w:rPr>
        <w:t xml:space="preserve"> </w:t>
      </w:r>
      <w:r>
        <w:rPr>
          <w:color w:val="211F1F"/>
          <w:spacing w:val="-2"/>
        </w:rPr>
        <w:t>kembali</w:t>
      </w:r>
      <w:r>
        <w:rPr>
          <w:color w:val="211F1F"/>
          <w:spacing w:val="-17"/>
        </w:rPr>
        <w:t xml:space="preserve"> </w:t>
      </w:r>
      <w:r>
        <w:rPr>
          <w:color w:val="211F1F"/>
          <w:spacing w:val="-2"/>
        </w:rPr>
        <w:t>dalam</w:t>
      </w:r>
      <w:r>
        <w:rPr>
          <w:color w:val="211F1F"/>
          <w:spacing w:val="-30"/>
        </w:rPr>
        <w:t xml:space="preserve"> </w:t>
      </w:r>
      <w:r>
        <w:rPr>
          <w:color w:val="211F1F"/>
          <w:spacing w:val="-2"/>
        </w:rPr>
        <w:t>Aturan</w:t>
      </w:r>
      <w:r>
        <w:rPr>
          <w:color w:val="211F1F"/>
          <w:spacing w:val="-17"/>
        </w:rPr>
        <w:t xml:space="preserve"> </w:t>
      </w:r>
      <w:r>
        <w:rPr>
          <w:color w:val="211F1F"/>
          <w:spacing w:val="-2"/>
        </w:rPr>
        <w:t>Peraturan HKBP.</w:t>
      </w:r>
    </w:p>
    <w:p w14:paraId="613FD282" w14:textId="77777777" w:rsidR="0038493F" w:rsidRDefault="00000000">
      <w:pPr>
        <w:pStyle w:val="BodyText"/>
        <w:spacing w:line="237" w:lineRule="auto"/>
        <w:ind w:left="139" w:right="154"/>
      </w:pPr>
      <w:r>
        <w:rPr>
          <w:color w:val="211F1F"/>
          <w:spacing w:val="-2"/>
        </w:rPr>
        <w:t>Aturan</w:t>
      </w:r>
      <w:r>
        <w:rPr>
          <w:color w:val="211F1F"/>
          <w:spacing w:val="-9"/>
        </w:rPr>
        <w:t xml:space="preserve"> </w:t>
      </w:r>
      <w:r>
        <w:rPr>
          <w:color w:val="211F1F"/>
          <w:spacing w:val="-2"/>
        </w:rPr>
        <w:t>dan</w:t>
      </w:r>
      <w:r>
        <w:rPr>
          <w:color w:val="211F1F"/>
          <w:spacing w:val="-3"/>
        </w:rPr>
        <w:t xml:space="preserve"> </w:t>
      </w:r>
      <w:r>
        <w:rPr>
          <w:color w:val="211F1F"/>
          <w:spacing w:val="-2"/>
        </w:rPr>
        <w:t>Peraturan</w:t>
      </w:r>
      <w:r>
        <w:rPr>
          <w:color w:val="211F1F"/>
          <w:spacing w:val="-3"/>
        </w:rPr>
        <w:t xml:space="preserve"> </w:t>
      </w:r>
      <w:r>
        <w:rPr>
          <w:color w:val="211F1F"/>
          <w:spacing w:val="-2"/>
        </w:rPr>
        <w:t>HKBP</w:t>
      </w:r>
      <w:r>
        <w:rPr>
          <w:color w:val="211F1F"/>
          <w:spacing w:val="-12"/>
        </w:rPr>
        <w:t xml:space="preserve"> </w:t>
      </w:r>
      <w:r>
        <w:rPr>
          <w:color w:val="211F1F"/>
          <w:spacing w:val="-2"/>
        </w:rPr>
        <w:t>2002 setelah</w:t>
      </w:r>
      <w:r>
        <w:rPr>
          <w:color w:val="211F1F"/>
          <w:spacing w:val="-12"/>
        </w:rPr>
        <w:t xml:space="preserve"> </w:t>
      </w:r>
      <w:r>
        <w:rPr>
          <w:color w:val="211F1F"/>
          <w:spacing w:val="-2"/>
        </w:rPr>
        <w:t>Amandemen III</w:t>
      </w:r>
      <w:r>
        <w:rPr>
          <w:color w:val="211F1F"/>
          <w:spacing w:val="-3"/>
        </w:rPr>
        <w:t xml:space="preserve"> </w:t>
      </w:r>
      <w:r>
        <w:rPr>
          <w:color w:val="211F1F"/>
          <w:spacing w:val="-2"/>
        </w:rPr>
        <w:t>disosialisasikan</w:t>
      </w:r>
      <w:r>
        <w:rPr>
          <w:color w:val="211F1F"/>
          <w:spacing w:val="-3"/>
        </w:rPr>
        <w:t xml:space="preserve"> </w:t>
      </w:r>
      <w:r>
        <w:rPr>
          <w:color w:val="211F1F"/>
          <w:spacing w:val="-2"/>
        </w:rPr>
        <w:t>pada</w:t>
      </w:r>
      <w:r>
        <w:rPr>
          <w:color w:val="211F1F"/>
          <w:spacing w:val="-3"/>
        </w:rPr>
        <w:t xml:space="preserve"> </w:t>
      </w:r>
      <w:r>
        <w:rPr>
          <w:color w:val="211F1F"/>
          <w:spacing w:val="-2"/>
        </w:rPr>
        <w:t xml:space="preserve">tahun </w:t>
      </w:r>
      <w:r>
        <w:rPr>
          <w:color w:val="211F1F"/>
        </w:rPr>
        <w:t>2019 dan berlaku mulai 1 Januari 2020.</w:t>
      </w:r>
    </w:p>
    <w:p w14:paraId="687BAD4D" w14:textId="77777777" w:rsidR="0038493F" w:rsidRDefault="00000000">
      <w:pPr>
        <w:pStyle w:val="BodyText"/>
        <w:ind w:left="139" w:right="157"/>
      </w:pPr>
      <w:r>
        <w:rPr>
          <w:color w:val="211F1F"/>
        </w:rPr>
        <w:t>Seseorang</w:t>
      </w:r>
      <w:r>
        <w:rPr>
          <w:color w:val="211F1F"/>
          <w:spacing w:val="-12"/>
        </w:rPr>
        <w:t xml:space="preserve"> </w:t>
      </w:r>
      <w:r>
        <w:rPr>
          <w:color w:val="211F1F"/>
        </w:rPr>
        <w:t>yang</w:t>
      </w:r>
      <w:r>
        <w:rPr>
          <w:color w:val="211F1F"/>
          <w:spacing w:val="-12"/>
        </w:rPr>
        <w:t xml:space="preserve"> </w:t>
      </w:r>
      <w:r>
        <w:rPr>
          <w:color w:val="211F1F"/>
        </w:rPr>
        <w:t>mencalonkan</w:t>
      </w:r>
      <w:r>
        <w:rPr>
          <w:color w:val="211F1F"/>
          <w:spacing w:val="-12"/>
        </w:rPr>
        <w:t xml:space="preserve"> </w:t>
      </w:r>
      <w:r>
        <w:rPr>
          <w:color w:val="211F1F"/>
        </w:rPr>
        <w:t>diri</w:t>
      </w:r>
      <w:r>
        <w:rPr>
          <w:color w:val="211F1F"/>
          <w:spacing w:val="-12"/>
        </w:rPr>
        <w:t xml:space="preserve"> </w:t>
      </w:r>
      <w:r>
        <w:rPr>
          <w:color w:val="211F1F"/>
        </w:rPr>
        <w:t>atau</w:t>
      </w:r>
      <w:r>
        <w:rPr>
          <w:color w:val="211F1F"/>
          <w:spacing w:val="-12"/>
        </w:rPr>
        <w:t xml:space="preserve"> </w:t>
      </w:r>
      <w:r>
        <w:rPr>
          <w:color w:val="211F1F"/>
        </w:rPr>
        <w:t>dicalonkan</w:t>
      </w:r>
      <w:r>
        <w:rPr>
          <w:color w:val="211F1F"/>
          <w:spacing w:val="-12"/>
        </w:rPr>
        <w:t xml:space="preserve"> </w:t>
      </w:r>
      <w:r>
        <w:rPr>
          <w:color w:val="211F1F"/>
        </w:rPr>
        <w:t>orang</w:t>
      </w:r>
      <w:r>
        <w:rPr>
          <w:color w:val="211F1F"/>
          <w:spacing w:val="-12"/>
        </w:rPr>
        <w:t xml:space="preserve"> </w:t>
      </w:r>
      <w:r>
        <w:rPr>
          <w:color w:val="211F1F"/>
        </w:rPr>
        <w:t>lain</w:t>
      </w:r>
      <w:r>
        <w:rPr>
          <w:color w:val="211F1F"/>
          <w:spacing w:val="-12"/>
        </w:rPr>
        <w:t xml:space="preserve"> </w:t>
      </w:r>
      <w:r>
        <w:rPr>
          <w:color w:val="211F1F"/>
        </w:rPr>
        <w:t>kepada</w:t>
      </w:r>
      <w:r>
        <w:rPr>
          <w:color w:val="211F1F"/>
          <w:spacing w:val="-12"/>
        </w:rPr>
        <w:t xml:space="preserve"> </w:t>
      </w:r>
      <w:r>
        <w:rPr>
          <w:color w:val="211F1F"/>
        </w:rPr>
        <w:t>salah</w:t>
      </w:r>
      <w:r>
        <w:rPr>
          <w:color w:val="211F1F"/>
          <w:spacing w:val="-12"/>
        </w:rPr>
        <w:t xml:space="preserve"> </w:t>
      </w:r>
      <w:r>
        <w:rPr>
          <w:color w:val="211F1F"/>
        </w:rPr>
        <w:t>satu</w:t>
      </w:r>
      <w:r>
        <w:rPr>
          <w:color w:val="211F1F"/>
          <w:spacing w:val="-12"/>
        </w:rPr>
        <w:t xml:space="preserve"> </w:t>
      </w:r>
      <w:r>
        <w:rPr>
          <w:color w:val="211F1F"/>
        </w:rPr>
        <w:t xml:space="preserve">posisi pimpinan tidak dapat lagi mencalonkan diri atau dicalonkan kepada posisi jabatan </w:t>
      </w:r>
      <w:r>
        <w:rPr>
          <w:color w:val="211F1F"/>
          <w:spacing w:val="-2"/>
        </w:rPr>
        <w:t>pimpinan.</w:t>
      </w:r>
    </w:p>
    <w:p w14:paraId="6BB44846" w14:textId="77777777" w:rsidR="0038493F" w:rsidRDefault="00000000">
      <w:pPr>
        <w:pStyle w:val="BodyText"/>
        <w:spacing w:line="237" w:lineRule="auto"/>
        <w:ind w:left="139" w:right="151"/>
      </w:pPr>
      <w:r>
        <w:rPr>
          <w:color w:val="211F1F"/>
        </w:rPr>
        <w:t xml:space="preserve">Setelah dibahas dan disahkan di Sinode Agung maka secara resmi HKBP telah </w:t>
      </w:r>
      <w:r>
        <w:rPr>
          <w:color w:val="211F1F"/>
          <w:spacing w:val="-4"/>
        </w:rPr>
        <w:t>mempunyai</w:t>
      </w:r>
      <w:r>
        <w:rPr>
          <w:color w:val="211F1F"/>
          <w:spacing w:val="-10"/>
        </w:rPr>
        <w:t xml:space="preserve"> </w:t>
      </w:r>
      <w:r>
        <w:rPr>
          <w:color w:val="211F1F"/>
          <w:spacing w:val="-4"/>
        </w:rPr>
        <w:t>Aturan</w:t>
      </w:r>
      <w:r>
        <w:rPr>
          <w:color w:val="211F1F"/>
          <w:spacing w:val="-9"/>
        </w:rPr>
        <w:t xml:space="preserve"> </w:t>
      </w:r>
      <w:r>
        <w:rPr>
          <w:color w:val="211F1F"/>
          <w:spacing w:val="-4"/>
        </w:rPr>
        <w:t>dan</w:t>
      </w:r>
      <w:r>
        <w:rPr>
          <w:color w:val="211F1F"/>
          <w:spacing w:val="-9"/>
        </w:rPr>
        <w:t xml:space="preserve"> </w:t>
      </w:r>
      <w:r>
        <w:rPr>
          <w:color w:val="211F1F"/>
          <w:spacing w:val="-4"/>
        </w:rPr>
        <w:t>Peraturan</w:t>
      </w:r>
      <w:r>
        <w:rPr>
          <w:color w:val="211F1F"/>
          <w:spacing w:val="-9"/>
        </w:rPr>
        <w:t xml:space="preserve"> </w:t>
      </w:r>
      <w:r>
        <w:rPr>
          <w:color w:val="211F1F"/>
          <w:spacing w:val="-4"/>
        </w:rPr>
        <w:t>HKBP</w:t>
      </w:r>
      <w:r>
        <w:rPr>
          <w:color w:val="211F1F"/>
          <w:spacing w:val="-9"/>
        </w:rPr>
        <w:t xml:space="preserve"> </w:t>
      </w:r>
      <w:r>
        <w:rPr>
          <w:color w:val="211F1F"/>
          <w:spacing w:val="-4"/>
        </w:rPr>
        <w:t>2002</w:t>
      </w:r>
      <w:r>
        <w:rPr>
          <w:color w:val="211F1F"/>
          <w:spacing w:val="-9"/>
        </w:rPr>
        <w:t xml:space="preserve"> </w:t>
      </w:r>
      <w:r>
        <w:rPr>
          <w:color w:val="211F1F"/>
          <w:spacing w:val="-4"/>
        </w:rPr>
        <w:t>Amandemen</w:t>
      </w:r>
      <w:r>
        <w:rPr>
          <w:color w:val="211F1F"/>
          <w:spacing w:val="-9"/>
        </w:rPr>
        <w:t xml:space="preserve"> </w:t>
      </w:r>
      <w:r>
        <w:rPr>
          <w:color w:val="211F1F"/>
          <w:spacing w:val="-4"/>
        </w:rPr>
        <w:t>III.</w:t>
      </w:r>
      <w:r>
        <w:rPr>
          <w:color w:val="211F1F"/>
          <w:spacing w:val="-9"/>
        </w:rPr>
        <w:t xml:space="preserve"> </w:t>
      </w:r>
      <w:r>
        <w:rPr>
          <w:color w:val="211F1F"/>
          <w:spacing w:val="-4"/>
        </w:rPr>
        <w:t>Namun</w:t>
      </w:r>
      <w:r>
        <w:rPr>
          <w:color w:val="211F1F"/>
          <w:spacing w:val="-10"/>
        </w:rPr>
        <w:t xml:space="preserve"> </w:t>
      </w:r>
      <w:r>
        <w:rPr>
          <w:color w:val="211F1F"/>
          <w:spacing w:val="-4"/>
        </w:rPr>
        <w:t>sebelum</w:t>
      </w:r>
      <w:r>
        <w:rPr>
          <w:color w:val="211F1F"/>
          <w:spacing w:val="-9"/>
        </w:rPr>
        <w:t xml:space="preserve"> </w:t>
      </w:r>
      <w:r>
        <w:rPr>
          <w:color w:val="211F1F"/>
          <w:spacing w:val="-4"/>
        </w:rPr>
        <w:t xml:space="preserve">dicetak </w:t>
      </w:r>
      <w:r>
        <w:rPr>
          <w:color w:val="211F1F"/>
        </w:rPr>
        <w:t>dalam</w:t>
      </w:r>
      <w:r>
        <w:rPr>
          <w:color w:val="211F1F"/>
          <w:spacing w:val="-5"/>
        </w:rPr>
        <w:t xml:space="preserve"> </w:t>
      </w:r>
      <w:r>
        <w:rPr>
          <w:color w:val="211F1F"/>
        </w:rPr>
        <w:t>bentuk</w:t>
      </w:r>
      <w:r>
        <w:rPr>
          <w:color w:val="211F1F"/>
          <w:spacing w:val="-5"/>
        </w:rPr>
        <w:t xml:space="preserve"> </w:t>
      </w:r>
      <w:r>
        <w:rPr>
          <w:color w:val="211F1F"/>
        </w:rPr>
        <w:t>akhir,</w:t>
      </w:r>
      <w:r>
        <w:rPr>
          <w:color w:val="211F1F"/>
          <w:spacing w:val="-5"/>
        </w:rPr>
        <w:t xml:space="preserve"> </w:t>
      </w:r>
      <w:r>
        <w:rPr>
          <w:color w:val="211F1F"/>
        </w:rPr>
        <w:t>Ephorus</w:t>
      </w:r>
      <w:r>
        <w:rPr>
          <w:color w:val="211F1F"/>
          <w:spacing w:val="-5"/>
        </w:rPr>
        <w:t xml:space="preserve"> </w:t>
      </w:r>
      <w:r>
        <w:rPr>
          <w:color w:val="211F1F"/>
        </w:rPr>
        <w:t>HKBP</w:t>
      </w:r>
      <w:r>
        <w:rPr>
          <w:color w:val="211F1F"/>
          <w:spacing w:val="-10"/>
        </w:rPr>
        <w:t xml:space="preserve"> </w:t>
      </w:r>
      <w:r>
        <w:rPr>
          <w:color w:val="211F1F"/>
        </w:rPr>
        <w:t>masih</w:t>
      </w:r>
      <w:r>
        <w:rPr>
          <w:color w:val="211F1F"/>
          <w:spacing w:val="-5"/>
        </w:rPr>
        <w:t xml:space="preserve"> </w:t>
      </w:r>
      <w:r>
        <w:rPr>
          <w:color w:val="211F1F"/>
        </w:rPr>
        <w:t>merasa</w:t>
      </w:r>
      <w:r>
        <w:rPr>
          <w:color w:val="211F1F"/>
          <w:spacing w:val="-5"/>
        </w:rPr>
        <w:t xml:space="preserve"> </w:t>
      </w:r>
      <w:r>
        <w:rPr>
          <w:color w:val="211F1F"/>
        </w:rPr>
        <w:t>perlu</w:t>
      </w:r>
      <w:r>
        <w:rPr>
          <w:color w:val="211F1F"/>
          <w:spacing w:val="-5"/>
        </w:rPr>
        <w:t xml:space="preserve"> </w:t>
      </w:r>
      <w:r>
        <w:rPr>
          <w:color w:val="211F1F"/>
        </w:rPr>
        <w:t>membawa</w:t>
      </w:r>
      <w:r>
        <w:rPr>
          <w:color w:val="211F1F"/>
          <w:spacing w:val="-5"/>
        </w:rPr>
        <w:t xml:space="preserve"> </w:t>
      </w:r>
      <w:r>
        <w:rPr>
          <w:color w:val="211F1F"/>
        </w:rPr>
        <w:t>ke</w:t>
      </w:r>
      <w:r>
        <w:rPr>
          <w:color w:val="211F1F"/>
          <w:spacing w:val="-5"/>
        </w:rPr>
        <w:t xml:space="preserve"> </w:t>
      </w:r>
      <w:r>
        <w:rPr>
          <w:color w:val="211F1F"/>
        </w:rPr>
        <w:t>Rapat</w:t>
      </w:r>
      <w:r>
        <w:rPr>
          <w:color w:val="211F1F"/>
          <w:spacing w:val="-5"/>
        </w:rPr>
        <w:t xml:space="preserve"> </w:t>
      </w:r>
      <w:r>
        <w:rPr>
          <w:color w:val="211F1F"/>
        </w:rPr>
        <w:t>Praeses HKBP pada tanggal 19-22 Oktober 2018 dan ke Rapat</w:t>
      </w:r>
      <w:r>
        <w:rPr>
          <w:color w:val="211F1F"/>
          <w:spacing w:val="40"/>
        </w:rPr>
        <w:t xml:space="preserve"> </w:t>
      </w:r>
      <w:r>
        <w:rPr>
          <w:color w:val="211F1F"/>
        </w:rPr>
        <w:t>MPS pada tanggal 5-7 November</w:t>
      </w:r>
      <w:r>
        <w:rPr>
          <w:color w:val="211F1F"/>
          <w:spacing w:val="-13"/>
        </w:rPr>
        <w:t xml:space="preserve"> </w:t>
      </w:r>
      <w:r>
        <w:rPr>
          <w:color w:val="211F1F"/>
        </w:rPr>
        <w:t>kemudian</w:t>
      </w:r>
      <w:r>
        <w:rPr>
          <w:color w:val="211F1F"/>
          <w:spacing w:val="-13"/>
        </w:rPr>
        <w:t xml:space="preserve"> </w:t>
      </w:r>
      <w:r>
        <w:rPr>
          <w:color w:val="211F1F"/>
        </w:rPr>
        <w:t>untuk</w:t>
      </w:r>
      <w:r>
        <w:rPr>
          <w:color w:val="211F1F"/>
          <w:spacing w:val="-13"/>
        </w:rPr>
        <w:t xml:space="preserve"> </w:t>
      </w:r>
      <w:r>
        <w:rPr>
          <w:color w:val="211F1F"/>
        </w:rPr>
        <w:t>menemukan</w:t>
      </w:r>
      <w:r>
        <w:rPr>
          <w:color w:val="211F1F"/>
          <w:spacing w:val="-13"/>
        </w:rPr>
        <w:t xml:space="preserve"> </w:t>
      </w:r>
      <w:r>
        <w:rPr>
          <w:color w:val="211F1F"/>
        </w:rPr>
        <w:t>kesepahaman</w:t>
      </w:r>
      <w:r>
        <w:rPr>
          <w:color w:val="211F1F"/>
          <w:spacing w:val="-13"/>
        </w:rPr>
        <w:t xml:space="preserve"> </w:t>
      </w:r>
      <w:r>
        <w:rPr>
          <w:color w:val="211F1F"/>
        </w:rPr>
        <w:t>bersama,</w:t>
      </w:r>
      <w:r>
        <w:rPr>
          <w:color w:val="211F1F"/>
          <w:spacing w:val="-13"/>
        </w:rPr>
        <w:t xml:space="preserve"> </w:t>
      </w:r>
      <w:r>
        <w:rPr>
          <w:color w:val="211F1F"/>
        </w:rPr>
        <w:t>Ephorus</w:t>
      </w:r>
      <w:r>
        <w:rPr>
          <w:color w:val="211F1F"/>
          <w:spacing w:val="-13"/>
        </w:rPr>
        <w:t xml:space="preserve"> </w:t>
      </w:r>
      <w:r>
        <w:rPr>
          <w:color w:val="211F1F"/>
        </w:rPr>
        <w:t>masih</w:t>
      </w:r>
      <w:r>
        <w:rPr>
          <w:color w:val="211F1F"/>
          <w:spacing w:val="-13"/>
        </w:rPr>
        <w:t xml:space="preserve"> </w:t>
      </w:r>
      <w:r>
        <w:rPr>
          <w:color w:val="211F1F"/>
        </w:rPr>
        <w:t>perlu membawa ke Rapat gabungan Praeses dan MPS sebagai sosialisasi mencari pemahaman bersama.</w:t>
      </w:r>
    </w:p>
    <w:p w14:paraId="7E459572" w14:textId="77777777" w:rsidR="0038493F" w:rsidRDefault="00000000">
      <w:pPr>
        <w:pStyle w:val="BodyText"/>
        <w:ind w:left="139" w:right="158"/>
      </w:pPr>
      <w:r>
        <w:rPr>
          <w:color w:val="211F1F"/>
        </w:rPr>
        <w:t>Setelah</w:t>
      </w:r>
      <w:r>
        <w:rPr>
          <w:color w:val="211F1F"/>
          <w:spacing w:val="-5"/>
        </w:rPr>
        <w:t xml:space="preserve"> </w:t>
      </w:r>
      <w:r>
        <w:rPr>
          <w:color w:val="211F1F"/>
        </w:rPr>
        <w:t>melalui</w:t>
      </w:r>
      <w:r>
        <w:rPr>
          <w:color w:val="211F1F"/>
          <w:spacing w:val="-5"/>
        </w:rPr>
        <w:t xml:space="preserve"> </w:t>
      </w:r>
      <w:r>
        <w:rPr>
          <w:color w:val="211F1F"/>
        </w:rPr>
        <w:t>semua</w:t>
      </w:r>
      <w:r>
        <w:rPr>
          <w:color w:val="211F1F"/>
          <w:spacing w:val="-5"/>
        </w:rPr>
        <w:t xml:space="preserve"> </w:t>
      </w:r>
      <w:r>
        <w:rPr>
          <w:color w:val="211F1F"/>
        </w:rPr>
        <w:t>proses</w:t>
      </w:r>
      <w:r>
        <w:rPr>
          <w:color w:val="211F1F"/>
          <w:spacing w:val="-5"/>
        </w:rPr>
        <w:t xml:space="preserve"> </w:t>
      </w:r>
      <w:r>
        <w:rPr>
          <w:color w:val="211F1F"/>
        </w:rPr>
        <w:t>yang</w:t>
      </w:r>
      <w:r>
        <w:rPr>
          <w:color w:val="211F1F"/>
          <w:spacing w:val="-5"/>
        </w:rPr>
        <w:t xml:space="preserve"> </w:t>
      </w:r>
      <w:r>
        <w:rPr>
          <w:color w:val="211F1F"/>
        </w:rPr>
        <w:t>dijelaskan</w:t>
      </w:r>
      <w:r>
        <w:rPr>
          <w:color w:val="211F1F"/>
          <w:spacing w:val="-5"/>
        </w:rPr>
        <w:t xml:space="preserve"> </w:t>
      </w:r>
      <w:r>
        <w:rPr>
          <w:color w:val="211F1F"/>
        </w:rPr>
        <w:t>di</w:t>
      </w:r>
      <w:r>
        <w:rPr>
          <w:color w:val="211F1F"/>
          <w:spacing w:val="-5"/>
        </w:rPr>
        <w:t xml:space="preserve"> </w:t>
      </w:r>
      <w:r>
        <w:rPr>
          <w:color w:val="211F1F"/>
        </w:rPr>
        <w:t>atas,</w:t>
      </w:r>
      <w:r>
        <w:rPr>
          <w:color w:val="211F1F"/>
          <w:spacing w:val="-5"/>
        </w:rPr>
        <w:t xml:space="preserve"> </w:t>
      </w:r>
      <w:r>
        <w:rPr>
          <w:color w:val="211F1F"/>
        </w:rPr>
        <w:t>kami</w:t>
      </w:r>
      <w:r>
        <w:rPr>
          <w:color w:val="211F1F"/>
          <w:spacing w:val="-5"/>
        </w:rPr>
        <w:t xml:space="preserve"> </w:t>
      </w:r>
      <w:r>
        <w:rPr>
          <w:color w:val="211F1F"/>
        </w:rPr>
        <w:t>masih</w:t>
      </w:r>
      <w:r>
        <w:rPr>
          <w:color w:val="211F1F"/>
          <w:spacing w:val="-5"/>
        </w:rPr>
        <w:t xml:space="preserve"> </w:t>
      </w:r>
      <w:r>
        <w:rPr>
          <w:color w:val="211F1F"/>
        </w:rPr>
        <w:t>menyerahkan</w:t>
      </w:r>
      <w:r>
        <w:rPr>
          <w:color w:val="211F1F"/>
          <w:spacing w:val="-5"/>
        </w:rPr>
        <w:t xml:space="preserve"> </w:t>
      </w:r>
      <w:r>
        <w:rPr>
          <w:color w:val="211F1F"/>
        </w:rPr>
        <w:t xml:space="preserve">Tim </w:t>
      </w:r>
      <w:r>
        <w:rPr>
          <w:color w:val="211F1F"/>
          <w:spacing w:val="-2"/>
        </w:rPr>
        <w:t>Pembaca</w:t>
      </w:r>
      <w:r>
        <w:rPr>
          <w:color w:val="211F1F"/>
          <w:spacing w:val="-10"/>
        </w:rPr>
        <w:t xml:space="preserve"> </w:t>
      </w:r>
      <w:r>
        <w:rPr>
          <w:color w:val="211F1F"/>
          <w:spacing w:val="-2"/>
        </w:rPr>
        <w:t>Staff</w:t>
      </w:r>
      <w:r>
        <w:rPr>
          <w:color w:val="211F1F"/>
          <w:spacing w:val="-10"/>
        </w:rPr>
        <w:t xml:space="preserve"> </w:t>
      </w:r>
      <w:r>
        <w:rPr>
          <w:color w:val="211F1F"/>
          <w:spacing w:val="-2"/>
        </w:rPr>
        <w:t>Kantor</w:t>
      </w:r>
      <w:r>
        <w:rPr>
          <w:color w:val="211F1F"/>
          <w:spacing w:val="-10"/>
        </w:rPr>
        <w:t xml:space="preserve"> </w:t>
      </w:r>
      <w:r>
        <w:rPr>
          <w:color w:val="211F1F"/>
          <w:spacing w:val="-2"/>
        </w:rPr>
        <w:t>Pusat</w:t>
      </w:r>
      <w:r>
        <w:rPr>
          <w:color w:val="211F1F"/>
          <w:spacing w:val="-10"/>
        </w:rPr>
        <w:t xml:space="preserve"> </w:t>
      </w:r>
      <w:r>
        <w:rPr>
          <w:color w:val="211F1F"/>
          <w:spacing w:val="-2"/>
        </w:rPr>
        <w:t>HKBP.</w:t>
      </w:r>
      <w:r>
        <w:rPr>
          <w:color w:val="211F1F"/>
          <w:spacing w:val="-10"/>
        </w:rPr>
        <w:t xml:space="preserve"> </w:t>
      </w:r>
      <w:r>
        <w:rPr>
          <w:color w:val="211F1F"/>
          <w:spacing w:val="-2"/>
        </w:rPr>
        <w:t>Hasil</w:t>
      </w:r>
      <w:r>
        <w:rPr>
          <w:color w:val="211F1F"/>
          <w:spacing w:val="-10"/>
        </w:rPr>
        <w:t xml:space="preserve"> </w:t>
      </w:r>
      <w:r>
        <w:rPr>
          <w:color w:val="211F1F"/>
          <w:spacing w:val="-2"/>
        </w:rPr>
        <w:t>dari</w:t>
      </w:r>
      <w:r>
        <w:rPr>
          <w:color w:val="211F1F"/>
          <w:spacing w:val="-10"/>
        </w:rPr>
        <w:t xml:space="preserve"> </w:t>
      </w:r>
      <w:r>
        <w:rPr>
          <w:color w:val="211F1F"/>
          <w:spacing w:val="-2"/>
        </w:rPr>
        <w:t>semua</w:t>
      </w:r>
      <w:r>
        <w:rPr>
          <w:color w:val="211F1F"/>
          <w:spacing w:val="-10"/>
        </w:rPr>
        <w:t xml:space="preserve"> </w:t>
      </w:r>
      <w:r>
        <w:rPr>
          <w:color w:val="211F1F"/>
          <w:spacing w:val="-2"/>
        </w:rPr>
        <w:t>itu,</w:t>
      </w:r>
      <w:r>
        <w:rPr>
          <w:color w:val="211F1F"/>
          <w:spacing w:val="-10"/>
        </w:rPr>
        <w:t xml:space="preserve"> </w:t>
      </w:r>
      <w:r>
        <w:rPr>
          <w:color w:val="211F1F"/>
          <w:spacing w:val="-2"/>
        </w:rPr>
        <w:t>kami</w:t>
      </w:r>
      <w:r>
        <w:rPr>
          <w:color w:val="211F1F"/>
          <w:spacing w:val="-10"/>
        </w:rPr>
        <w:t xml:space="preserve"> </w:t>
      </w:r>
      <w:r>
        <w:rPr>
          <w:color w:val="211F1F"/>
          <w:spacing w:val="-2"/>
        </w:rPr>
        <w:t>sajikan</w:t>
      </w:r>
      <w:r>
        <w:rPr>
          <w:color w:val="211F1F"/>
          <w:spacing w:val="-10"/>
        </w:rPr>
        <w:t xml:space="preserve"> </w:t>
      </w:r>
      <w:r>
        <w:rPr>
          <w:color w:val="211F1F"/>
          <w:spacing w:val="-2"/>
        </w:rPr>
        <w:t>sekarang</w:t>
      </w:r>
      <w:r>
        <w:rPr>
          <w:color w:val="211F1F"/>
          <w:spacing w:val="-10"/>
        </w:rPr>
        <w:t xml:space="preserve"> </w:t>
      </w:r>
      <w:r>
        <w:rPr>
          <w:color w:val="211F1F"/>
          <w:spacing w:val="-2"/>
        </w:rPr>
        <w:t xml:space="preserve">dalam </w:t>
      </w:r>
      <w:r>
        <w:rPr>
          <w:color w:val="211F1F"/>
        </w:rPr>
        <w:t>bentuk cetakan buku, sebagaimana ada di tangan kita.</w:t>
      </w:r>
    </w:p>
    <w:p w14:paraId="4E832588" w14:textId="77777777" w:rsidR="0038493F" w:rsidRDefault="00000000">
      <w:pPr>
        <w:pStyle w:val="BodyText"/>
        <w:spacing w:line="237" w:lineRule="auto"/>
        <w:ind w:left="139" w:right="155"/>
      </w:pPr>
      <w:r>
        <w:rPr>
          <w:color w:val="211F1F"/>
        </w:rPr>
        <w:t xml:space="preserve">Kami berterimakasih atas kerja sama semua pihak, para pendeta, pemikir yang </w:t>
      </w:r>
      <w:r>
        <w:rPr>
          <w:color w:val="211F1F"/>
          <w:spacing w:val="-2"/>
        </w:rPr>
        <w:t>memberikan</w:t>
      </w:r>
      <w:r>
        <w:rPr>
          <w:color w:val="211F1F"/>
          <w:spacing w:val="-12"/>
        </w:rPr>
        <w:t xml:space="preserve"> </w:t>
      </w:r>
      <w:r>
        <w:rPr>
          <w:color w:val="211F1F"/>
          <w:spacing w:val="-2"/>
        </w:rPr>
        <w:t>kontribusi</w:t>
      </w:r>
      <w:r>
        <w:rPr>
          <w:color w:val="211F1F"/>
          <w:spacing w:val="-11"/>
        </w:rPr>
        <w:t xml:space="preserve"> </w:t>
      </w:r>
      <w:r>
        <w:rPr>
          <w:color w:val="211F1F"/>
          <w:spacing w:val="-2"/>
        </w:rPr>
        <w:t>dalam</w:t>
      </w:r>
      <w:r>
        <w:rPr>
          <w:color w:val="211F1F"/>
          <w:spacing w:val="-11"/>
        </w:rPr>
        <w:t xml:space="preserve"> </w:t>
      </w:r>
      <w:r>
        <w:rPr>
          <w:color w:val="211F1F"/>
          <w:spacing w:val="-2"/>
        </w:rPr>
        <w:t>perampungan</w:t>
      </w:r>
      <w:r>
        <w:rPr>
          <w:color w:val="211F1F"/>
          <w:spacing w:val="-11"/>
        </w:rPr>
        <w:t xml:space="preserve"> </w:t>
      </w:r>
      <w:r>
        <w:rPr>
          <w:color w:val="211F1F"/>
          <w:spacing w:val="-2"/>
        </w:rPr>
        <w:t>Aturan</w:t>
      </w:r>
      <w:r>
        <w:rPr>
          <w:color w:val="211F1F"/>
          <w:spacing w:val="-11"/>
        </w:rPr>
        <w:t xml:space="preserve"> </w:t>
      </w:r>
      <w:r>
        <w:rPr>
          <w:color w:val="211F1F"/>
          <w:spacing w:val="-2"/>
        </w:rPr>
        <w:t>dan</w:t>
      </w:r>
      <w:r>
        <w:rPr>
          <w:color w:val="211F1F"/>
          <w:spacing w:val="-9"/>
        </w:rPr>
        <w:t xml:space="preserve"> </w:t>
      </w:r>
      <w:r>
        <w:rPr>
          <w:color w:val="211F1F"/>
          <w:spacing w:val="-2"/>
        </w:rPr>
        <w:t>Peraturan</w:t>
      </w:r>
      <w:r>
        <w:rPr>
          <w:color w:val="211F1F"/>
          <w:spacing w:val="-8"/>
        </w:rPr>
        <w:t xml:space="preserve"> </w:t>
      </w:r>
      <w:r>
        <w:rPr>
          <w:color w:val="211F1F"/>
          <w:spacing w:val="-2"/>
        </w:rPr>
        <w:t>HKBP</w:t>
      </w:r>
      <w:r>
        <w:rPr>
          <w:color w:val="211F1F"/>
          <w:spacing w:val="-12"/>
        </w:rPr>
        <w:t xml:space="preserve"> </w:t>
      </w:r>
      <w:r>
        <w:rPr>
          <w:color w:val="211F1F"/>
          <w:spacing w:val="-2"/>
        </w:rPr>
        <w:t>2002</w:t>
      </w:r>
      <w:r>
        <w:rPr>
          <w:color w:val="211F1F"/>
          <w:spacing w:val="-7"/>
        </w:rPr>
        <w:t xml:space="preserve"> </w:t>
      </w:r>
      <w:r>
        <w:rPr>
          <w:color w:val="211F1F"/>
          <w:spacing w:val="-2"/>
        </w:rPr>
        <w:t xml:space="preserve">setelah </w:t>
      </w:r>
      <w:r>
        <w:rPr>
          <w:color w:val="211F1F"/>
        </w:rPr>
        <w:t>Amandemen III ini.</w:t>
      </w:r>
    </w:p>
    <w:p w14:paraId="1843BAA2" w14:textId="77777777" w:rsidR="0038493F" w:rsidRDefault="00000000">
      <w:pPr>
        <w:pStyle w:val="BodyText"/>
        <w:spacing w:before="117" w:line="241" w:lineRule="exact"/>
        <w:ind w:left="139"/>
        <w:jc w:val="left"/>
      </w:pPr>
      <w:r>
        <w:rPr>
          <w:color w:val="211F1F"/>
        </w:rPr>
        <w:t>Pearaja</w:t>
      </w:r>
      <w:r>
        <w:rPr>
          <w:color w:val="211F1F"/>
          <w:spacing w:val="-4"/>
        </w:rPr>
        <w:t xml:space="preserve"> </w:t>
      </w:r>
      <w:r>
        <w:rPr>
          <w:color w:val="211F1F"/>
        </w:rPr>
        <w:t>Tarutung, Medio</w:t>
      </w:r>
      <w:r>
        <w:rPr>
          <w:color w:val="211F1F"/>
          <w:spacing w:val="-1"/>
        </w:rPr>
        <w:t xml:space="preserve"> </w:t>
      </w:r>
      <w:r>
        <w:rPr>
          <w:color w:val="211F1F"/>
        </w:rPr>
        <w:t xml:space="preserve">September </w:t>
      </w:r>
      <w:r>
        <w:rPr>
          <w:color w:val="211F1F"/>
          <w:spacing w:val="-4"/>
        </w:rPr>
        <w:t>2019</w:t>
      </w:r>
    </w:p>
    <w:p w14:paraId="795BA5BA" w14:textId="77777777" w:rsidR="0038493F" w:rsidRDefault="00000000">
      <w:pPr>
        <w:spacing w:line="241" w:lineRule="exact"/>
        <w:ind w:left="139"/>
        <w:rPr>
          <w:b/>
          <w:sz w:val="21"/>
        </w:rPr>
      </w:pPr>
      <w:r>
        <w:rPr>
          <w:b/>
          <w:color w:val="211F1F"/>
          <w:sz w:val="21"/>
        </w:rPr>
        <w:t>Huria</w:t>
      </w:r>
      <w:r>
        <w:rPr>
          <w:color w:val="211F1F"/>
          <w:spacing w:val="25"/>
          <w:sz w:val="21"/>
        </w:rPr>
        <w:t xml:space="preserve"> </w:t>
      </w:r>
      <w:r>
        <w:rPr>
          <w:b/>
          <w:color w:val="211F1F"/>
          <w:sz w:val="21"/>
        </w:rPr>
        <w:t>Kristen</w:t>
      </w:r>
      <w:r>
        <w:rPr>
          <w:color w:val="211F1F"/>
          <w:spacing w:val="25"/>
          <w:sz w:val="21"/>
        </w:rPr>
        <w:t xml:space="preserve"> </w:t>
      </w:r>
      <w:r>
        <w:rPr>
          <w:b/>
          <w:color w:val="211F1F"/>
          <w:sz w:val="21"/>
        </w:rPr>
        <w:t>Batak</w:t>
      </w:r>
      <w:r>
        <w:rPr>
          <w:color w:val="211F1F"/>
          <w:spacing w:val="25"/>
          <w:sz w:val="21"/>
        </w:rPr>
        <w:t xml:space="preserve"> </w:t>
      </w:r>
      <w:r>
        <w:rPr>
          <w:b/>
          <w:color w:val="211F1F"/>
          <w:spacing w:val="-2"/>
          <w:sz w:val="21"/>
        </w:rPr>
        <w:t>Protestan</w:t>
      </w:r>
    </w:p>
    <w:p w14:paraId="4BF1B858" w14:textId="77777777" w:rsidR="0038493F" w:rsidRDefault="00000000">
      <w:pPr>
        <w:spacing w:before="238"/>
        <w:ind w:left="139"/>
        <w:rPr>
          <w:b/>
          <w:sz w:val="21"/>
        </w:rPr>
      </w:pPr>
      <w:r>
        <w:rPr>
          <w:b/>
          <w:color w:val="211F1F"/>
          <w:spacing w:val="-2"/>
          <w:sz w:val="21"/>
        </w:rPr>
        <w:t>Ephorus</w:t>
      </w:r>
    </w:p>
    <w:p w14:paraId="1339F7D7" w14:textId="77777777" w:rsidR="0038493F" w:rsidRDefault="00000000">
      <w:pPr>
        <w:spacing w:before="119"/>
        <w:ind w:left="139"/>
        <w:rPr>
          <w:b/>
          <w:sz w:val="21"/>
        </w:rPr>
      </w:pPr>
      <w:r>
        <w:rPr>
          <w:b/>
          <w:color w:val="211F1F"/>
          <w:sz w:val="21"/>
        </w:rPr>
        <w:t>Pdt.</w:t>
      </w:r>
      <w:r>
        <w:rPr>
          <w:color w:val="211F1F"/>
          <w:spacing w:val="-3"/>
          <w:sz w:val="21"/>
        </w:rPr>
        <w:t xml:space="preserve"> </w:t>
      </w:r>
      <w:r>
        <w:rPr>
          <w:b/>
          <w:color w:val="211F1F"/>
          <w:sz w:val="21"/>
        </w:rPr>
        <w:t>Dr.</w:t>
      </w:r>
      <w:r>
        <w:rPr>
          <w:color w:val="211F1F"/>
          <w:spacing w:val="-1"/>
          <w:sz w:val="21"/>
        </w:rPr>
        <w:t xml:space="preserve"> </w:t>
      </w:r>
      <w:r>
        <w:rPr>
          <w:b/>
          <w:color w:val="211F1F"/>
          <w:sz w:val="21"/>
        </w:rPr>
        <w:t>Darwin</w:t>
      </w:r>
      <w:r>
        <w:rPr>
          <w:color w:val="211F1F"/>
          <w:spacing w:val="-2"/>
          <w:sz w:val="21"/>
        </w:rPr>
        <w:t xml:space="preserve"> </w:t>
      </w:r>
      <w:r>
        <w:rPr>
          <w:b/>
          <w:color w:val="211F1F"/>
          <w:spacing w:val="-2"/>
          <w:sz w:val="21"/>
        </w:rPr>
        <w:t>Lumbantobing</w:t>
      </w:r>
    </w:p>
    <w:p w14:paraId="31E5ADDA" w14:textId="77777777" w:rsidR="0038493F" w:rsidRDefault="0038493F">
      <w:pPr>
        <w:pStyle w:val="BodyText"/>
        <w:spacing w:before="236"/>
        <w:ind w:left="0"/>
        <w:jc w:val="left"/>
        <w:rPr>
          <w:b/>
        </w:rPr>
      </w:pPr>
    </w:p>
    <w:p w14:paraId="534B4741" w14:textId="77777777" w:rsidR="0038493F" w:rsidRDefault="00000000">
      <w:pPr>
        <w:spacing w:before="1"/>
        <w:ind w:left="139"/>
        <w:jc w:val="both"/>
        <w:rPr>
          <w:b/>
          <w:sz w:val="21"/>
        </w:rPr>
      </w:pPr>
      <w:r>
        <w:rPr>
          <w:b/>
          <w:color w:val="211F1F"/>
          <w:sz w:val="21"/>
        </w:rPr>
        <w:t>Amandemen</w:t>
      </w:r>
      <w:r>
        <w:rPr>
          <w:color w:val="211F1F"/>
          <w:spacing w:val="47"/>
          <w:sz w:val="21"/>
        </w:rPr>
        <w:t xml:space="preserve"> </w:t>
      </w:r>
      <w:r>
        <w:rPr>
          <w:b/>
          <w:color w:val="211F1F"/>
          <w:spacing w:val="-7"/>
          <w:sz w:val="21"/>
        </w:rPr>
        <w:t>IV</w:t>
      </w:r>
    </w:p>
    <w:p w14:paraId="09F97843" w14:textId="77777777" w:rsidR="0038493F" w:rsidRDefault="00000000">
      <w:pPr>
        <w:pStyle w:val="BodyText"/>
        <w:spacing w:before="118"/>
        <w:ind w:left="139" w:right="153"/>
      </w:pPr>
      <w:r>
        <w:rPr>
          <w:color w:val="211F1F"/>
        </w:rPr>
        <w:t>Salah</w:t>
      </w:r>
      <w:r>
        <w:rPr>
          <w:color w:val="211F1F"/>
          <w:spacing w:val="-3"/>
        </w:rPr>
        <w:t xml:space="preserve"> </w:t>
      </w:r>
      <w:r>
        <w:rPr>
          <w:color w:val="211F1F"/>
        </w:rPr>
        <w:t>satu keputusan yang dihasilkan Sinode</w:t>
      </w:r>
      <w:r>
        <w:rPr>
          <w:color w:val="211F1F"/>
          <w:spacing w:val="-14"/>
        </w:rPr>
        <w:t xml:space="preserve"> </w:t>
      </w:r>
      <w:r>
        <w:rPr>
          <w:color w:val="211F1F"/>
        </w:rPr>
        <w:t>Agung ke-65 HKBP</w:t>
      </w:r>
      <w:r>
        <w:rPr>
          <w:color w:val="211F1F"/>
          <w:spacing w:val="-11"/>
        </w:rPr>
        <w:t xml:space="preserve"> </w:t>
      </w:r>
      <w:r>
        <w:rPr>
          <w:color w:val="211F1F"/>
        </w:rPr>
        <w:t>yang berlangsung pada tanggal 9-13 Desember 2020 adalah menetapkan pelaksanaan</w:t>
      </w:r>
      <w:r>
        <w:rPr>
          <w:color w:val="211F1F"/>
          <w:spacing w:val="-7"/>
        </w:rPr>
        <w:t xml:space="preserve"> </w:t>
      </w:r>
      <w:r>
        <w:rPr>
          <w:color w:val="211F1F"/>
        </w:rPr>
        <w:t xml:space="preserve">Amandemen IV </w:t>
      </w:r>
      <w:r>
        <w:rPr>
          <w:color w:val="211F1F"/>
          <w:spacing w:val="-2"/>
        </w:rPr>
        <w:t>terhadap</w:t>
      </w:r>
      <w:r>
        <w:rPr>
          <w:color w:val="211F1F"/>
          <w:spacing w:val="-12"/>
        </w:rPr>
        <w:t xml:space="preserve"> </w:t>
      </w:r>
      <w:r>
        <w:rPr>
          <w:color w:val="211F1F"/>
          <w:spacing w:val="-2"/>
        </w:rPr>
        <w:t>Aturan</w:t>
      </w:r>
      <w:r>
        <w:rPr>
          <w:color w:val="211F1F"/>
          <w:spacing w:val="-11"/>
        </w:rPr>
        <w:t xml:space="preserve"> </w:t>
      </w:r>
      <w:r>
        <w:rPr>
          <w:color w:val="211F1F"/>
          <w:spacing w:val="-2"/>
        </w:rPr>
        <w:t>Peraturan</w:t>
      </w:r>
      <w:r>
        <w:rPr>
          <w:color w:val="211F1F"/>
          <w:spacing w:val="-4"/>
        </w:rPr>
        <w:t xml:space="preserve"> </w:t>
      </w:r>
      <w:r>
        <w:rPr>
          <w:color w:val="211F1F"/>
          <w:spacing w:val="-2"/>
        </w:rPr>
        <w:t>HKBP</w:t>
      </w:r>
      <w:r>
        <w:rPr>
          <w:color w:val="211F1F"/>
          <w:spacing w:val="-12"/>
        </w:rPr>
        <w:t xml:space="preserve"> </w:t>
      </w:r>
      <w:r>
        <w:rPr>
          <w:color w:val="211F1F"/>
          <w:spacing w:val="-2"/>
        </w:rPr>
        <w:t>Tahun 2002 Setelah</w:t>
      </w:r>
      <w:r>
        <w:rPr>
          <w:color w:val="211F1F"/>
          <w:spacing w:val="-12"/>
        </w:rPr>
        <w:t xml:space="preserve"> </w:t>
      </w:r>
      <w:r>
        <w:rPr>
          <w:color w:val="211F1F"/>
          <w:spacing w:val="-2"/>
        </w:rPr>
        <w:t xml:space="preserve">Amandemen III dan dikerjakan </w:t>
      </w:r>
      <w:r>
        <w:rPr>
          <w:color w:val="211F1F"/>
        </w:rPr>
        <w:t>dalam</w:t>
      </w:r>
      <w:r>
        <w:rPr>
          <w:color w:val="211F1F"/>
          <w:spacing w:val="39"/>
        </w:rPr>
        <w:t xml:space="preserve"> </w:t>
      </w:r>
      <w:r>
        <w:rPr>
          <w:color w:val="211F1F"/>
        </w:rPr>
        <w:t>dua</w:t>
      </w:r>
      <w:r>
        <w:rPr>
          <w:color w:val="211F1F"/>
          <w:spacing w:val="41"/>
        </w:rPr>
        <w:t xml:space="preserve"> </w:t>
      </w:r>
      <w:r>
        <w:rPr>
          <w:color w:val="211F1F"/>
        </w:rPr>
        <w:t>tahun</w:t>
      </w:r>
      <w:r>
        <w:rPr>
          <w:color w:val="211F1F"/>
          <w:spacing w:val="41"/>
        </w:rPr>
        <w:t xml:space="preserve"> </w:t>
      </w:r>
      <w:r>
        <w:rPr>
          <w:color w:val="211F1F"/>
        </w:rPr>
        <w:t>setelah</w:t>
      </w:r>
      <w:r>
        <w:rPr>
          <w:color w:val="211F1F"/>
          <w:spacing w:val="41"/>
        </w:rPr>
        <w:t xml:space="preserve"> </w:t>
      </w:r>
      <w:r>
        <w:rPr>
          <w:color w:val="211F1F"/>
        </w:rPr>
        <w:t>keputusan</w:t>
      </w:r>
      <w:r>
        <w:rPr>
          <w:color w:val="211F1F"/>
          <w:spacing w:val="41"/>
        </w:rPr>
        <w:t xml:space="preserve"> </w:t>
      </w:r>
      <w:r>
        <w:rPr>
          <w:color w:val="211F1F"/>
        </w:rPr>
        <w:t>tersebut</w:t>
      </w:r>
      <w:r>
        <w:rPr>
          <w:color w:val="211F1F"/>
          <w:spacing w:val="41"/>
        </w:rPr>
        <w:t xml:space="preserve"> </w:t>
      </w:r>
      <w:r>
        <w:rPr>
          <w:color w:val="211F1F"/>
        </w:rPr>
        <w:t>ditetapkan.</w:t>
      </w:r>
      <w:r>
        <w:rPr>
          <w:color w:val="211F1F"/>
          <w:spacing w:val="41"/>
        </w:rPr>
        <w:t xml:space="preserve"> </w:t>
      </w:r>
      <w:r>
        <w:rPr>
          <w:color w:val="211F1F"/>
        </w:rPr>
        <w:t>Ini</w:t>
      </w:r>
      <w:r>
        <w:rPr>
          <w:color w:val="211F1F"/>
          <w:spacing w:val="41"/>
        </w:rPr>
        <w:t xml:space="preserve"> </w:t>
      </w:r>
      <w:r>
        <w:rPr>
          <w:color w:val="211F1F"/>
        </w:rPr>
        <w:t>artinya,</w:t>
      </w:r>
      <w:r>
        <w:rPr>
          <w:color w:val="211F1F"/>
          <w:spacing w:val="42"/>
        </w:rPr>
        <w:t xml:space="preserve"> </w:t>
      </w:r>
      <w:r>
        <w:rPr>
          <w:color w:val="211F1F"/>
          <w:spacing w:val="-2"/>
        </w:rPr>
        <w:t>pelaksanaan</w:t>
      </w:r>
    </w:p>
    <w:p w14:paraId="4287482E" w14:textId="77777777" w:rsidR="0038493F" w:rsidRDefault="0038493F">
      <w:pPr>
        <w:pStyle w:val="BodyText"/>
        <w:sectPr w:rsidR="0038493F">
          <w:pgSz w:w="8380" w:h="12450"/>
          <w:pgMar w:top="760" w:right="566" w:bottom="1200" w:left="425" w:header="0" w:footer="1015" w:gutter="0"/>
          <w:cols w:space="720"/>
        </w:sectPr>
      </w:pPr>
    </w:p>
    <w:p w14:paraId="5AE8DC22" w14:textId="77777777" w:rsidR="0038493F" w:rsidRDefault="00000000">
      <w:pPr>
        <w:pStyle w:val="BodyText"/>
        <w:spacing w:before="67"/>
        <w:ind w:left="144" w:right="153"/>
      </w:pPr>
      <w:r>
        <w:rPr>
          <w:color w:val="211F1F"/>
        </w:rPr>
        <w:lastRenderedPageBreak/>
        <w:t xml:space="preserve">Amandemen yang dimaksud berlangsung hingga paling lambat tahun 2022. Oleh </w:t>
      </w:r>
      <w:r>
        <w:rPr>
          <w:color w:val="211F1F"/>
          <w:spacing w:val="-2"/>
        </w:rPr>
        <w:t>sebab</w:t>
      </w:r>
      <w:r>
        <w:rPr>
          <w:color w:val="211F1F"/>
          <w:spacing w:val="-9"/>
        </w:rPr>
        <w:t xml:space="preserve"> </w:t>
      </w:r>
      <w:r>
        <w:rPr>
          <w:color w:val="211F1F"/>
          <w:spacing w:val="-2"/>
        </w:rPr>
        <w:t>itu,</w:t>
      </w:r>
      <w:r>
        <w:rPr>
          <w:color w:val="211F1F"/>
          <w:spacing w:val="-9"/>
        </w:rPr>
        <w:t xml:space="preserve"> </w:t>
      </w:r>
      <w:r>
        <w:rPr>
          <w:color w:val="211F1F"/>
          <w:spacing w:val="-2"/>
        </w:rPr>
        <w:t>Pimpinan</w:t>
      </w:r>
      <w:r>
        <w:rPr>
          <w:color w:val="211F1F"/>
          <w:spacing w:val="-9"/>
        </w:rPr>
        <w:t xml:space="preserve"> </w:t>
      </w:r>
      <w:r>
        <w:rPr>
          <w:color w:val="211F1F"/>
          <w:spacing w:val="-2"/>
        </w:rPr>
        <w:t>HKBP</w:t>
      </w:r>
      <w:r>
        <w:rPr>
          <w:color w:val="211F1F"/>
          <w:spacing w:val="-9"/>
        </w:rPr>
        <w:t xml:space="preserve"> </w:t>
      </w:r>
      <w:r>
        <w:rPr>
          <w:color w:val="211F1F"/>
          <w:spacing w:val="-2"/>
        </w:rPr>
        <w:t>periode</w:t>
      </w:r>
      <w:r>
        <w:rPr>
          <w:color w:val="211F1F"/>
          <w:spacing w:val="-9"/>
        </w:rPr>
        <w:t xml:space="preserve"> </w:t>
      </w:r>
      <w:r>
        <w:rPr>
          <w:color w:val="211F1F"/>
          <w:spacing w:val="-2"/>
        </w:rPr>
        <w:t>2020-2024</w:t>
      </w:r>
      <w:r>
        <w:rPr>
          <w:color w:val="211F1F"/>
          <w:spacing w:val="-9"/>
        </w:rPr>
        <w:t xml:space="preserve"> </w:t>
      </w:r>
      <w:r>
        <w:rPr>
          <w:color w:val="211F1F"/>
          <w:spacing w:val="-2"/>
        </w:rPr>
        <w:t>mengemban</w:t>
      </w:r>
      <w:r>
        <w:rPr>
          <w:color w:val="211F1F"/>
          <w:spacing w:val="-9"/>
        </w:rPr>
        <w:t xml:space="preserve"> </w:t>
      </w:r>
      <w:r>
        <w:rPr>
          <w:color w:val="211F1F"/>
          <w:spacing w:val="-2"/>
        </w:rPr>
        <w:t>tugas</w:t>
      </w:r>
      <w:r>
        <w:rPr>
          <w:color w:val="211F1F"/>
          <w:spacing w:val="-9"/>
        </w:rPr>
        <w:t xml:space="preserve"> </w:t>
      </w:r>
      <w:r>
        <w:rPr>
          <w:color w:val="211F1F"/>
          <w:spacing w:val="-2"/>
        </w:rPr>
        <w:t>untuk</w:t>
      </w:r>
      <w:r>
        <w:rPr>
          <w:color w:val="211F1F"/>
          <w:spacing w:val="-9"/>
        </w:rPr>
        <w:t xml:space="preserve"> </w:t>
      </w:r>
      <w:r>
        <w:rPr>
          <w:color w:val="211F1F"/>
          <w:spacing w:val="-2"/>
        </w:rPr>
        <w:t xml:space="preserve">melaksanakan </w:t>
      </w:r>
      <w:r>
        <w:rPr>
          <w:color w:val="211F1F"/>
        </w:rPr>
        <w:t xml:space="preserve">rencana Amandemen IV tersebut. Langkah pertama yang ditempuh </w:t>
      </w:r>
      <w:r>
        <w:rPr>
          <w:color w:val="211F1F"/>
          <w:spacing w:val="10"/>
        </w:rPr>
        <w:t xml:space="preserve">untuk </w:t>
      </w:r>
      <w:r>
        <w:rPr>
          <w:color w:val="211F1F"/>
        </w:rPr>
        <w:t>merealisasikan</w:t>
      </w:r>
      <w:r>
        <w:rPr>
          <w:color w:val="211F1F"/>
          <w:spacing w:val="-14"/>
        </w:rPr>
        <w:t xml:space="preserve"> </w:t>
      </w:r>
      <w:r>
        <w:rPr>
          <w:color w:val="211F1F"/>
        </w:rPr>
        <w:t>ini</w:t>
      </w:r>
      <w:r>
        <w:rPr>
          <w:color w:val="211F1F"/>
          <w:spacing w:val="-13"/>
        </w:rPr>
        <w:t xml:space="preserve"> </w:t>
      </w:r>
      <w:r>
        <w:rPr>
          <w:color w:val="211F1F"/>
        </w:rPr>
        <w:t>adalah</w:t>
      </w:r>
      <w:r>
        <w:rPr>
          <w:color w:val="211F1F"/>
          <w:spacing w:val="-13"/>
        </w:rPr>
        <w:t xml:space="preserve"> </w:t>
      </w:r>
      <w:r>
        <w:rPr>
          <w:color w:val="211F1F"/>
        </w:rPr>
        <w:t>membentuk</w:t>
      </w:r>
      <w:r>
        <w:rPr>
          <w:color w:val="211F1F"/>
          <w:spacing w:val="-13"/>
        </w:rPr>
        <w:t xml:space="preserve"> </w:t>
      </w:r>
      <w:r>
        <w:rPr>
          <w:color w:val="211F1F"/>
        </w:rPr>
        <w:t>Komisi</w:t>
      </w:r>
      <w:r>
        <w:rPr>
          <w:color w:val="211F1F"/>
          <w:spacing w:val="-13"/>
        </w:rPr>
        <w:t xml:space="preserve"> </w:t>
      </w:r>
      <w:r>
        <w:rPr>
          <w:color w:val="211F1F"/>
        </w:rPr>
        <w:t>Aturan</w:t>
      </w:r>
      <w:r>
        <w:rPr>
          <w:color w:val="211F1F"/>
          <w:spacing w:val="-13"/>
        </w:rPr>
        <w:t xml:space="preserve"> </w:t>
      </w:r>
      <w:r>
        <w:rPr>
          <w:color w:val="211F1F"/>
        </w:rPr>
        <w:t>dan</w:t>
      </w:r>
      <w:r>
        <w:rPr>
          <w:color w:val="211F1F"/>
          <w:spacing w:val="-13"/>
        </w:rPr>
        <w:t xml:space="preserve"> </w:t>
      </w:r>
      <w:r>
        <w:rPr>
          <w:color w:val="211F1F"/>
        </w:rPr>
        <w:t>Peraturan.</w:t>
      </w:r>
      <w:r>
        <w:rPr>
          <w:color w:val="211F1F"/>
          <w:spacing w:val="-13"/>
        </w:rPr>
        <w:t xml:space="preserve"> </w:t>
      </w:r>
      <w:r>
        <w:rPr>
          <w:color w:val="211F1F"/>
        </w:rPr>
        <w:t>Setelah</w:t>
      </w:r>
      <w:r>
        <w:rPr>
          <w:color w:val="211F1F"/>
          <w:spacing w:val="-14"/>
        </w:rPr>
        <w:t xml:space="preserve"> </w:t>
      </w:r>
      <w:r>
        <w:rPr>
          <w:color w:val="211F1F"/>
        </w:rPr>
        <w:t>diangkat dan dilantik pada tanggal 7 Februari 2021, Komisi</w:t>
      </w:r>
      <w:r>
        <w:rPr>
          <w:color w:val="211F1F"/>
          <w:spacing w:val="-10"/>
        </w:rPr>
        <w:t xml:space="preserve"> </w:t>
      </w:r>
      <w:r>
        <w:rPr>
          <w:color w:val="211F1F"/>
        </w:rPr>
        <w:t>Aturan Peraturan segera bekerja untuk menyusun Prakonsep Aturan Peraturan HKBP Tahun 2002 Amandemen IV. Sesuai</w:t>
      </w:r>
      <w:r>
        <w:rPr>
          <w:color w:val="211F1F"/>
          <w:spacing w:val="-11"/>
        </w:rPr>
        <w:t xml:space="preserve"> </w:t>
      </w:r>
      <w:r>
        <w:rPr>
          <w:color w:val="211F1F"/>
        </w:rPr>
        <w:t>dengan</w:t>
      </w:r>
      <w:r>
        <w:rPr>
          <w:color w:val="211F1F"/>
          <w:spacing w:val="-3"/>
        </w:rPr>
        <w:t xml:space="preserve"> </w:t>
      </w:r>
      <w:r>
        <w:rPr>
          <w:color w:val="211F1F"/>
        </w:rPr>
        <w:t>Keputusan</w:t>
      </w:r>
      <w:r>
        <w:rPr>
          <w:color w:val="211F1F"/>
          <w:spacing w:val="-3"/>
        </w:rPr>
        <w:t xml:space="preserve"> </w:t>
      </w:r>
      <w:r>
        <w:rPr>
          <w:color w:val="211F1F"/>
        </w:rPr>
        <w:t>Sinode</w:t>
      </w:r>
      <w:r>
        <w:rPr>
          <w:color w:val="211F1F"/>
          <w:spacing w:val="-14"/>
        </w:rPr>
        <w:t xml:space="preserve"> </w:t>
      </w:r>
      <w:r>
        <w:rPr>
          <w:color w:val="211F1F"/>
        </w:rPr>
        <w:t>Agung,</w:t>
      </w:r>
      <w:r>
        <w:rPr>
          <w:color w:val="211F1F"/>
          <w:spacing w:val="-3"/>
        </w:rPr>
        <w:t xml:space="preserve"> </w:t>
      </w:r>
      <w:r>
        <w:rPr>
          <w:color w:val="211F1F"/>
        </w:rPr>
        <w:t>fokus</w:t>
      </w:r>
      <w:r>
        <w:rPr>
          <w:color w:val="211F1F"/>
          <w:spacing w:val="-3"/>
        </w:rPr>
        <w:t xml:space="preserve"> </w:t>
      </w:r>
      <w:r>
        <w:rPr>
          <w:color w:val="211F1F"/>
        </w:rPr>
        <w:t>Komisi</w:t>
      </w:r>
      <w:r>
        <w:rPr>
          <w:color w:val="211F1F"/>
          <w:spacing w:val="-14"/>
        </w:rPr>
        <w:t xml:space="preserve"> </w:t>
      </w:r>
      <w:r>
        <w:rPr>
          <w:color w:val="211F1F"/>
        </w:rPr>
        <w:t>Aturan</w:t>
      </w:r>
      <w:r>
        <w:rPr>
          <w:color w:val="211F1F"/>
          <w:spacing w:val="-3"/>
        </w:rPr>
        <w:t xml:space="preserve"> </w:t>
      </w:r>
      <w:r>
        <w:rPr>
          <w:color w:val="211F1F"/>
        </w:rPr>
        <w:t>dan</w:t>
      </w:r>
      <w:r>
        <w:rPr>
          <w:color w:val="211F1F"/>
          <w:spacing w:val="-3"/>
        </w:rPr>
        <w:t xml:space="preserve"> </w:t>
      </w:r>
      <w:r>
        <w:rPr>
          <w:color w:val="211F1F"/>
        </w:rPr>
        <w:t>Peraturan</w:t>
      </w:r>
      <w:r>
        <w:rPr>
          <w:color w:val="211F1F"/>
          <w:spacing w:val="-3"/>
        </w:rPr>
        <w:t xml:space="preserve"> </w:t>
      </w:r>
      <w:r>
        <w:rPr>
          <w:color w:val="211F1F"/>
        </w:rPr>
        <w:t>adalah menyiapkan Prakonsep Aturan Peraturan Amandemen IV yang secara spesifik membahas periodisasi dalam tubuh HKBP.</w:t>
      </w:r>
    </w:p>
    <w:p w14:paraId="3251F2DF" w14:textId="77777777" w:rsidR="0038493F" w:rsidRDefault="00000000">
      <w:pPr>
        <w:pStyle w:val="BodyText"/>
        <w:spacing w:before="227"/>
        <w:ind w:left="144" w:right="148"/>
      </w:pPr>
      <w:r>
        <w:rPr>
          <w:color w:val="211F1F"/>
        </w:rPr>
        <w:t>Selama</w:t>
      </w:r>
      <w:r>
        <w:rPr>
          <w:color w:val="211F1F"/>
          <w:spacing w:val="-12"/>
        </w:rPr>
        <w:t xml:space="preserve"> </w:t>
      </w:r>
      <w:r>
        <w:rPr>
          <w:color w:val="211F1F"/>
        </w:rPr>
        <w:t>mengerjakan</w:t>
      </w:r>
      <w:r>
        <w:rPr>
          <w:color w:val="211F1F"/>
          <w:spacing w:val="-7"/>
        </w:rPr>
        <w:t xml:space="preserve"> </w:t>
      </w:r>
      <w:r>
        <w:rPr>
          <w:color w:val="211F1F"/>
        </w:rPr>
        <w:t>tugasnya,</w:t>
      </w:r>
      <w:r>
        <w:rPr>
          <w:color w:val="211F1F"/>
          <w:spacing w:val="-7"/>
        </w:rPr>
        <w:t xml:space="preserve"> </w:t>
      </w:r>
      <w:r>
        <w:rPr>
          <w:color w:val="211F1F"/>
        </w:rPr>
        <w:t>Komisi</w:t>
      </w:r>
      <w:r>
        <w:rPr>
          <w:color w:val="211F1F"/>
          <w:spacing w:val="-14"/>
        </w:rPr>
        <w:t xml:space="preserve"> </w:t>
      </w:r>
      <w:r>
        <w:rPr>
          <w:color w:val="211F1F"/>
        </w:rPr>
        <w:t>Aturan</w:t>
      </w:r>
      <w:r>
        <w:rPr>
          <w:color w:val="211F1F"/>
          <w:spacing w:val="-6"/>
        </w:rPr>
        <w:t xml:space="preserve"> </w:t>
      </w:r>
      <w:r>
        <w:rPr>
          <w:color w:val="211F1F"/>
        </w:rPr>
        <w:t>dan</w:t>
      </w:r>
      <w:r>
        <w:rPr>
          <w:color w:val="211F1F"/>
          <w:spacing w:val="-7"/>
        </w:rPr>
        <w:t xml:space="preserve"> </w:t>
      </w:r>
      <w:r>
        <w:rPr>
          <w:color w:val="211F1F"/>
        </w:rPr>
        <w:t>Peraturan</w:t>
      </w:r>
      <w:r>
        <w:rPr>
          <w:color w:val="211F1F"/>
          <w:spacing w:val="-7"/>
        </w:rPr>
        <w:t xml:space="preserve"> </w:t>
      </w:r>
      <w:r>
        <w:rPr>
          <w:color w:val="211F1F"/>
        </w:rPr>
        <w:t>mengadakan</w:t>
      </w:r>
      <w:r>
        <w:rPr>
          <w:color w:val="211F1F"/>
          <w:spacing w:val="-7"/>
        </w:rPr>
        <w:t xml:space="preserve"> </w:t>
      </w:r>
      <w:r>
        <w:rPr>
          <w:color w:val="211F1F"/>
        </w:rPr>
        <w:t>rangkaian rapat yang dilaksanakan secara virtual (zoom meeting). Dari beberapa rapat yang berlangsung,</w:t>
      </w:r>
      <w:r>
        <w:rPr>
          <w:color w:val="211F1F"/>
          <w:spacing w:val="-3"/>
        </w:rPr>
        <w:t xml:space="preserve"> </w:t>
      </w:r>
      <w:r>
        <w:rPr>
          <w:color w:val="211F1F"/>
        </w:rPr>
        <w:t>Komisi</w:t>
      </w:r>
      <w:r>
        <w:rPr>
          <w:color w:val="211F1F"/>
          <w:spacing w:val="-14"/>
        </w:rPr>
        <w:t xml:space="preserve"> </w:t>
      </w:r>
      <w:r>
        <w:rPr>
          <w:color w:val="211F1F"/>
        </w:rPr>
        <w:t>Aturan dan Peraturan memperoleh berbagai masukan dari para ahli</w:t>
      </w:r>
      <w:r>
        <w:rPr>
          <w:color w:val="211F1F"/>
          <w:spacing w:val="-13"/>
        </w:rPr>
        <w:t xml:space="preserve"> </w:t>
      </w:r>
      <w:r>
        <w:rPr>
          <w:color w:val="211F1F"/>
        </w:rPr>
        <w:t>berbagai</w:t>
      </w:r>
      <w:r>
        <w:rPr>
          <w:color w:val="211F1F"/>
          <w:spacing w:val="-4"/>
        </w:rPr>
        <w:t xml:space="preserve"> </w:t>
      </w:r>
      <w:r>
        <w:rPr>
          <w:color w:val="211F1F"/>
        </w:rPr>
        <w:t>disiplin</w:t>
      </w:r>
      <w:r>
        <w:rPr>
          <w:color w:val="211F1F"/>
          <w:spacing w:val="-5"/>
        </w:rPr>
        <w:t xml:space="preserve"> </w:t>
      </w:r>
      <w:r>
        <w:rPr>
          <w:color w:val="211F1F"/>
        </w:rPr>
        <w:t>ilmu.</w:t>
      </w:r>
      <w:r>
        <w:rPr>
          <w:color w:val="211F1F"/>
          <w:spacing w:val="-5"/>
        </w:rPr>
        <w:t xml:space="preserve"> </w:t>
      </w:r>
      <w:r>
        <w:rPr>
          <w:color w:val="211F1F"/>
        </w:rPr>
        <w:t>Selain</w:t>
      </w:r>
      <w:r>
        <w:rPr>
          <w:color w:val="211F1F"/>
          <w:spacing w:val="-5"/>
        </w:rPr>
        <w:t xml:space="preserve"> </w:t>
      </w:r>
      <w:r>
        <w:rPr>
          <w:color w:val="211F1F"/>
        </w:rPr>
        <w:t>berdiskusi</w:t>
      </w:r>
      <w:r>
        <w:rPr>
          <w:color w:val="211F1F"/>
          <w:spacing w:val="-5"/>
        </w:rPr>
        <w:t xml:space="preserve"> </w:t>
      </w:r>
      <w:r>
        <w:rPr>
          <w:color w:val="211F1F"/>
        </w:rPr>
        <w:t>melalui</w:t>
      </w:r>
      <w:r>
        <w:rPr>
          <w:color w:val="211F1F"/>
          <w:spacing w:val="-5"/>
        </w:rPr>
        <w:t xml:space="preserve"> </w:t>
      </w:r>
      <w:r>
        <w:rPr>
          <w:color w:val="211F1F"/>
        </w:rPr>
        <w:t>rapat-rapat,</w:t>
      </w:r>
      <w:r>
        <w:rPr>
          <w:color w:val="211F1F"/>
          <w:spacing w:val="-5"/>
        </w:rPr>
        <w:t xml:space="preserve"> </w:t>
      </w:r>
      <w:r>
        <w:rPr>
          <w:color w:val="211F1F"/>
        </w:rPr>
        <w:t>Komisi</w:t>
      </w:r>
      <w:r>
        <w:rPr>
          <w:color w:val="211F1F"/>
          <w:spacing w:val="-14"/>
        </w:rPr>
        <w:t xml:space="preserve"> </w:t>
      </w:r>
      <w:r>
        <w:rPr>
          <w:color w:val="211F1F"/>
        </w:rPr>
        <w:t>Aturan</w:t>
      </w:r>
      <w:r>
        <w:rPr>
          <w:color w:val="211F1F"/>
          <w:spacing w:val="-4"/>
        </w:rPr>
        <w:t xml:space="preserve"> </w:t>
      </w:r>
      <w:r>
        <w:rPr>
          <w:color w:val="211F1F"/>
        </w:rPr>
        <w:t>dan Peraturan</w:t>
      </w:r>
      <w:r>
        <w:rPr>
          <w:color w:val="211F1F"/>
          <w:spacing w:val="-9"/>
        </w:rPr>
        <w:t xml:space="preserve"> </w:t>
      </w:r>
      <w:r>
        <w:rPr>
          <w:color w:val="211F1F"/>
        </w:rPr>
        <w:t>juga</w:t>
      </w:r>
      <w:r>
        <w:rPr>
          <w:color w:val="211F1F"/>
          <w:spacing w:val="-8"/>
        </w:rPr>
        <w:t xml:space="preserve"> </w:t>
      </w:r>
      <w:r>
        <w:rPr>
          <w:color w:val="211F1F"/>
        </w:rPr>
        <w:t>berkonsultasi</w:t>
      </w:r>
      <w:r>
        <w:rPr>
          <w:color w:val="211F1F"/>
          <w:spacing w:val="-8"/>
        </w:rPr>
        <w:t xml:space="preserve"> </w:t>
      </w:r>
      <w:r>
        <w:rPr>
          <w:color w:val="211F1F"/>
        </w:rPr>
        <w:t>dengan</w:t>
      </w:r>
      <w:r>
        <w:rPr>
          <w:color w:val="211F1F"/>
          <w:spacing w:val="-14"/>
        </w:rPr>
        <w:t xml:space="preserve"> </w:t>
      </w:r>
      <w:r>
        <w:rPr>
          <w:color w:val="211F1F"/>
        </w:rPr>
        <w:t>Tim</w:t>
      </w:r>
      <w:r>
        <w:rPr>
          <w:color w:val="211F1F"/>
          <w:spacing w:val="-6"/>
        </w:rPr>
        <w:t xml:space="preserve"> </w:t>
      </w:r>
      <w:r>
        <w:rPr>
          <w:color w:val="211F1F"/>
        </w:rPr>
        <w:t>Kaji</w:t>
      </w:r>
      <w:r>
        <w:rPr>
          <w:color w:val="211F1F"/>
          <w:spacing w:val="-7"/>
        </w:rPr>
        <w:t xml:space="preserve"> </w:t>
      </w:r>
      <w:r>
        <w:rPr>
          <w:color w:val="211F1F"/>
        </w:rPr>
        <w:t>Sentralisasi</w:t>
      </w:r>
      <w:r>
        <w:rPr>
          <w:color w:val="211F1F"/>
          <w:spacing w:val="-7"/>
        </w:rPr>
        <w:t xml:space="preserve"> </w:t>
      </w:r>
      <w:r>
        <w:rPr>
          <w:color w:val="211F1F"/>
        </w:rPr>
        <w:t>Keuangan</w:t>
      </w:r>
      <w:r>
        <w:rPr>
          <w:color w:val="211F1F"/>
          <w:spacing w:val="-7"/>
        </w:rPr>
        <w:t xml:space="preserve"> </w:t>
      </w:r>
      <w:r>
        <w:rPr>
          <w:color w:val="211F1F"/>
        </w:rPr>
        <w:t>HKBP,</w:t>
      </w:r>
      <w:r>
        <w:rPr>
          <w:color w:val="211F1F"/>
          <w:spacing w:val="-8"/>
        </w:rPr>
        <w:t xml:space="preserve"> </w:t>
      </w:r>
      <w:r>
        <w:rPr>
          <w:color w:val="211F1F"/>
        </w:rPr>
        <w:t xml:space="preserve">Komisi Teologi tentang Eklesiologi HKBP, Biro Personalia dan Biro Jemaat HKBP untuk </w:t>
      </w:r>
      <w:r>
        <w:rPr>
          <w:color w:val="211F1F"/>
          <w:spacing w:val="-2"/>
        </w:rPr>
        <w:t>mendapatkan</w:t>
      </w:r>
      <w:r>
        <w:rPr>
          <w:color w:val="211F1F"/>
          <w:spacing w:val="-6"/>
        </w:rPr>
        <w:t xml:space="preserve"> </w:t>
      </w:r>
      <w:r>
        <w:rPr>
          <w:color w:val="211F1F"/>
          <w:spacing w:val="-2"/>
        </w:rPr>
        <w:t>gambaran</w:t>
      </w:r>
      <w:r>
        <w:rPr>
          <w:color w:val="211F1F"/>
          <w:spacing w:val="-6"/>
        </w:rPr>
        <w:t xml:space="preserve"> </w:t>
      </w:r>
      <w:r>
        <w:rPr>
          <w:color w:val="211F1F"/>
          <w:spacing w:val="-2"/>
        </w:rPr>
        <w:t>yang</w:t>
      </w:r>
      <w:r>
        <w:rPr>
          <w:color w:val="211F1F"/>
          <w:spacing w:val="-6"/>
        </w:rPr>
        <w:t xml:space="preserve"> </w:t>
      </w:r>
      <w:r>
        <w:rPr>
          <w:color w:val="211F1F"/>
          <w:spacing w:val="-2"/>
        </w:rPr>
        <w:t>lebih</w:t>
      </w:r>
      <w:r>
        <w:rPr>
          <w:color w:val="211F1F"/>
          <w:spacing w:val="-6"/>
        </w:rPr>
        <w:t xml:space="preserve"> </w:t>
      </w:r>
      <w:r>
        <w:rPr>
          <w:color w:val="211F1F"/>
          <w:spacing w:val="-2"/>
        </w:rPr>
        <w:t>jelas</w:t>
      </w:r>
      <w:r>
        <w:rPr>
          <w:color w:val="211F1F"/>
          <w:spacing w:val="-6"/>
        </w:rPr>
        <w:t xml:space="preserve"> </w:t>
      </w:r>
      <w:r>
        <w:rPr>
          <w:color w:val="211F1F"/>
          <w:spacing w:val="-2"/>
        </w:rPr>
        <w:t>tentang</w:t>
      </w:r>
      <w:r>
        <w:rPr>
          <w:color w:val="211F1F"/>
          <w:spacing w:val="-6"/>
        </w:rPr>
        <w:t xml:space="preserve"> </w:t>
      </w:r>
      <w:r>
        <w:rPr>
          <w:color w:val="211F1F"/>
          <w:spacing w:val="-2"/>
        </w:rPr>
        <w:t>bentuk</w:t>
      </w:r>
      <w:r>
        <w:rPr>
          <w:color w:val="211F1F"/>
          <w:spacing w:val="-6"/>
        </w:rPr>
        <w:t xml:space="preserve"> </w:t>
      </w:r>
      <w:r>
        <w:rPr>
          <w:color w:val="211F1F"/>
          <w:spacing w:val="-2"/>
        </w:rPr>
        <w:t>amandemen</w:t>
      </w:r>
      <w:r>
        <w:rPr>
          <w:color w:val="211F1F"/>
          <w:spacing w:val="-6"/>
        </w:rPr>
        <w:t xml:space="preserve"> </w:t>
      </w:r>
      <w:r>
        <w:rPr>
          <w:color w:val="211F1F"/>
          <w:spacing w:val="-2"/>
        </w:rPr>
        <w:t>yang</w:t>
      </w:r>
      <w:r>
        <w:rPr>
          <w:color w:val="211F1F"/>
          <w:spacing w:val="-6"/>
        </w:rPr>
        <w:t xml:space="preserve"> </w:t>
      </w:r>
      <w:r>
        <w:rPr>
          <w:color w:val="211F1F"/>
          <w:spacing w:val="-2"/>
        </w:rPr>
        <w:t xml:space="preserve">dibutuhkan. </w:t>
      </w:r>
      <w:r>
        <w:rPr>
          <w:color w:val="211F1F"/>
        </w:rPr>
        <w:t>Setelah</w:t>
      </w:r>
      <w:r>
        <w:rPr>
          <w:color w:val="211F1F"/>
          <w:spacing w:val="-14"/>
        </w:rPr>
        <w:t xml:space="preserve"> </w:t>
      </w:r>
      <w:r>
        <w:rPr>
          <w:color w:val="211F1F"/>
        </w:rPr>
        <w:t>masukan</w:t>
      </w:r>
      <w:r>
        <w:rPr>
          <w:color w:val="211F1F"/>
          <w:spacing w:val="-13"/>
        </w:rPr>
        <w:t xml:space="preserve"> </w:t>
      </w:r>
      <w:r>
        <w:rPr>
          <w:color w:val="211F1F"/>
        </w:rPr>
        <w:t>dari</w:t>
      </w:r>
      <w:r>
        <w:rPr>
          <w:color w:val="211F1F"/>
          <w:spacing w:val="-13"/>
        </w:rPr>
        <w:t xml:space="preserve"> </w:t>
      </w:r>
      <w:r>
        <w:rPr>
          <w:color w:val="211F1F"/>
        </w:rPr>
        <w:t>berbagai</w:t>
      </w:r>
      <w:r>
        <w:rPr>
          <w:color w:val="211F1F"/>
          <w:spacing w:val="-13"/>
        </w:rPr>
        <w:t xml:space="preserve"> </w:t>
      </w:r>
      <w:r>
        <w:rPr>
          <w:color w:val="211F1F"/>
        </w:rPr>
        <w:t>pihak,</w:t>
      </w:r>
      <w:r>
        <w:rPr>
          <w:color w:val="211F1F"/>
          <w:spacing w:val="-13"/>
        </w:rPr>
        <w:t xml:space="preserve"> </w:t>
      </w:r>
      <w:r>
        <w:rPr>
          <w:color w:val="211F1F"/>
        </w:rPr>
        <w:t>Komisi</w:t>
      </w:r>
      <w:r>
        <w:rPr>
          <w:color w:val="211F1F"/>
          <w:spacing w:val="-13"/>
        </w:rPr>
        <w:t xml:space="preserve"> </w:t>
      </w:r>
      <w:r>
        <w:rPr>
          <w:color w:val="211F1F"/>
        </w:rPr>
        <w:t>Aturan</w:t>
      </w:r>
      <w:r>
        <w:rPr>
          <w:color w:val="211F1F"/>
          <w:spacing w:val="-13"/>
        </w:rPr>
        <w:t xml:space="preserve"> </w:t>
      </w:r>
      <w:r>
        <w:rPr>
          <w:color w:val="211F1F"/>
        </w:rPr>
        <w:t>dan</w:t>
      </w:r>
      <w:r>
        <w:rPr>
          <w:color w:val="211F1F"/>
          <w:spacing w:val="-13"/>
        </w:rPr>
        <w:t xml:space="preserve"> </w:t>
      </w:r>
      <w:r>
        <w:rPr>
          <w:color w:val="211F1F"/>
        </w:rPr>
        <w:t>peraturan</w:t>
      </w:r>
      <w:r>
        <w:rPr>
          <w:color w:val="211F1F"/>
          <w:spacing w:val="-14"/>
        </w:rPr>
        <w:t xml:space="preserve"> </w:t>
      </w:r>
      <w:r>
        <w:rPr>
          <w:color w:val="211F1F"/>
        </w:rPr>
        <w:t>menyusun</w:t>
      </w:r>
      <w:r>
        <w:rPr>
          <w:color w:val="211F1F"/>
          <w:spacing w:val="-13"/>
        </w:rPr>
        <w:t xml:space="preserve"> </w:t>
      </w:r>
      <w:r>
        <w:rPr>
          <w:color w:val="211F1F"/>
        </w:rPr>
        <w:t>konsep Tata Dasar dan Tata Laksana HKBP yang juga mengacu pada Konfesi, RPP, dan Agenda HKBP. Selanjutnya Komisi</w:t>
      </w:r>
      <w:r>
        <w:rPr>
          <w:color w:val="211F1F"/>
          <w:spacing w:val="-2"/>
        </w:rPr>
        <w:t xml:space="preserve"> </w:t>
      </w:r>
      <w:r>
        <w:rPr>
          <w:color w:val="211F1F"/>
        </w:rPr>
        <w:t>Aturan dan Peraturan menyerahkan Prakonsep Aturan</w:t>
      </w:r>
      <w:r>
        <w:rPr>
          <w:color w:val="211F1F"/>
          <w:spacing w:val="-9"/>
        </w:rPr>
        <w:t xml:space="preserve"> </w:t>
      </w:r>
      <w:r>
        <w:rPr>
          <w:color w:val="211F1F"/>
        </w:rPr>
        <w:t>dan</w:t>
      </w:r>
      <w:r>
        <w:rPr>
          <w:color w:val="211F1F"/>
          <w:spacing w:val="-4"/>
        </w:rPr>
        <w:t xml:space="preserve"> </w:t>
      </w:r>
      <w:r>
        <w:rPr>
          <w:color w:val="211F1F"/>
        </w:rPr>
        <w:t>Peraturan</w:t>
      </w:r>
      <w:r>
        <w:rPr>
          <w:color w:val="211F1F"/>
          <w:spacing w:val="-14"/>
        </w:rPr>
        <w:t xml:space="preserve"> </w:t>
      </w:r>
      <w:r>
        <w:rPr>
          <w:color w:val="211F1F"/>
        </w:rPr>
        <w:t>Amandemen</w:t>
      </w:r>
      <w:r>
        <w:rPr>
          <w:color w:val="211F1F"/>
          <w:spacing w:val="-3"/>
        </w:rPr>
        <w:t xml:space="preserve"> </w:t>
      </w:r>
      <w:r>
        <w:rPr>
          <w:color w:val="211F1F"/>
        </w:rPr>
        <w:t>IV</w:t>
      </w:r>
      <w:r>
        <w:rPr>
          <w:color w:val="211F1F"/>
          <w:spacing w:val="-5"/>
        </w:rPr>
        <w:t xml:space="preserve"> </w:t>
      </w:r>
      <w:r>
        <w:rPr>
          <w:color w:val="211F1F"/>
        </w:rPr>
        <w:t>kepada</w:t>
      </w:r>
      <w:r>
        <w:rPr>
          <w:color w:val="211F1F"/>
          <w:spacing w:val="-4"/>
        </w:rPr>
        <w:t xml:space="preserve"> </w:t>
      </w:r>
      <w:r>
        <w:rPr>
          <w:color w:val="211F1F"/>
        </w:rPr>
        <w:t>Ephorus</w:t>
      </w:r>
      <w:r>
        <w:rPr>
          <w:color w:val="211F1F"/>
          <w:spacing w:val="-4"/>
        </w:rPr>
        <w:t xml:space="preserve"> </w:t>
      </w:r>
      <w:r>
        <w:rPr>
          <w:color w:val="211F1F"/>
        </w:rPr>
        <w:t>pada</w:t>
      </w:r>
      <w:r>
        <w:rPr>
          <w:color w:val="211F1F"/>
          <w:spacing w:val="-4"/>
        </w:rPr>
        <w:t xml:space="preserve"> </w:t>
      </w:r>
      <w:r>
        <w:rPr>
          <w:color w:val="211F1F"/>
        </w:rPr>
        <w:t>tanggal</w:t>
      </w:r>
      <w:r>
        <w:rPr>
          <w:color w:val="211F1F"/>
          <w:spacing w:val="-4"/>
        </w:rPr>
        <w:t xml:space="preserve"> </w:t>
      </w:r>
      <w:r>
        <w:rPr>
          <w:color w:val="211F1F"/>
        </w:rPr>
        <w:t>27</w:t>
      </w:r>
      <w:r>
        <w:rPr>
          <w:color w:val="211F1F"/>
          <w:spacing w:val="-4"/>
        </w:rPr>
        <w:t xml:space="preserve"> </w:t>
      </w:r>
      <w:r>
        <w:rPr>
          <w:color w:val="211F1F"/>
        </w:rPr>
        <w:t>Januari</w:t>
      </w:r>
      <w:r>
        <w:rPr>
          <w:color w:val="211F1F"/>
          <w:spacing w:val="-4"/>
        </w:rPr>
        <w:t xml:space="preserve"> </w:t>
      </w:r>
      <w:r>
        <w:rPr>
          <w:color w:val="211F1F"/>
        </w:rPr>
        <w:t>2022 untuk</w:t>
      </w:r>
      <w:r>
        <w:rPr>
          <w:color w:val="211F1F"/>
          <w:spacing w:val="-13"/>
        </w:rPr>
        <w:t xml:space="preserve"> </w:t>
      </w:r>
      <w:r>
        <w:rPr>
          <w:color w:val="211F1F"/>
        </w:rPr>
        <w:t>dibagikan</w:t>
      </w:r>
      <w:r>
        <w:rPr>
          <w:color w:val="211F1F"/>
          <w:spacing w:val="-13"/>
        </w:rPr>
        <w:t xml:space="preserve"> </w:t>
      </w:r>
      <w:r>
        <w:rPr>
          <w:color w:val="211F1F"/>
        </w:rPr>
        <w:t>ke</w:t>
      </w:r>
      <w:r>
        <w:rPr>
          <w:color w:val="211F1F"/>
          <w:spacing w:val="-13"/>
        </w:rPr>
        <w:t xml:space="preserve"> </w:t>
      </w:r>
      <w:r>
        <w:rPr>
          <w:color w:val="211F1F"/>
        </w:rPr>
        <w:t>huria,</w:t>
      </w:r>
      <w:r>
        <w:rPr>
          <w:color w:val="211F1F"/>
          <w:spacing w:val="-13"/>
        </w:rPr>
        <w:t xml:space="preserve"> </w:t>
      </w:r>
      <w:r>
        <w:rPr>
          <w:color w:val="211F1F"/>
        </w:rPr>
        <w:t>resort,</w:t>
      </w:r>
      <w:r>
        <w:rPr>
          <w:color w:val="211F1F"/>
          <w:spacing w:val="-13"/>
        </w:rPr>
        <w:t xml:space="preserve"> </w:t>
      </w:r>
      <w:r>
        <w:rPr>
          <w:color w:val="211F1F"/>
        </w:rPr>
        <w:t>dan</w:t>
      </w:r>
      <w:r>
        <w:rPr>
          <w:color w:val="211F1F"/>
          <w:spacing w:val="-13"/>
        </w:rPr>
        <w:t xml:space="preserve"> </w:t>
      </w:r>
      <w:r>
        <w:rPr>
          <w:color w:val="211F1F"/>
        </w:rPr>
        <w:t>distrik</w:t>
      </w:r>
      <w:r>
        <w:rPr>
          <w:color w:val="211F1F"/>
          <w:spacing w:val="-13"/>
        </w:rPr>
        <w:t xml:space="preserve"> </w:t>
      </w:r>
      <w:r>
        <w:rPr>
          <w:color w:val="211F1F"/>
        </w:rPr>
        <w:t>untuk</w:t>
      </w:r>
      <w:r>
        <w:rPr>
          <w:color w:val="211F1F"/>
          <w:spacing w:val="-13"/>
        </w:rPr>
        <w:t xml:space="preserve"> </w:t>
      </w:r>
      <w:r>
        <w:rPr>
          <w:color w:val="211F1F"/>
        </w:rPr>
        <w:t>mendapat</w:t>
      </w:r>
      <w:r>
        <w:rPr>
          <w:color w:val="211F1F"/>
          <w:spacing w:val="-13"/>
        </w:rPr>
        <w:t xml:space="preserve"> </w:t>
      </w:r>
      <w:r>
        <w:rPr>
          <w:color w:val="211F1F"/>
        </w:rPr>
        <w:t>masukan</w:t>
      </w:r>
      <w:r>
        <w:rPr>
          <w:color w:val="211F1F"/>
          <w:spacing w:val="-13"/>
        </w:rPr>
        <w:t xml:space="preserve"> </w:t>
      </w:r>
      <w:r>
        <w:rPr>
          <w:color w:val="211F1F"/>
        </w:rPr>
        <w:t>setelah</w:t>
      </w:r>
      <w:r>
        <w:rPr>
          <w:color w:val="211F1F"/>
          <w:spacing w:val="-13"/>
        </w:rPr>
        <w:t xml:space="preserve"> </w:t>
      </w:r>
      <w:r>
        <w:rPr>
          <w:color w:val="211F1F"/>
        </w:rPr>
        <w:t xml:space="preserve">melalui </w:t>
      </w:r>
      <w:r>
        <w:rPr>
          <w:color w:val="211F1F"/>
          <w:spacing w:val="-4"/>
        </w:rPr>
        <w:t>rapat</w:t>
      </w:r>
      <w:r>
        <w:rPr>
          <w:color w:val="211F1F"/>
          <w:spacing w:val="-10"/>
        </w:rPr>
        <w:t xml:space="preserve"> </w:t>
      </w:r>
      <w:r>
        <w:rPr>
          <w:color w:val="211F1F"/>
          <w:spacing w:val="-4"/>
        </w:rPr>
        <w:t>MPS tanggal 14-16 Februari 2022. Dalam menyusun Prakonsep</w:t>
      </w:r>
      <w:r>
        <w:rPr>
          <w:color w:val="211F1F"/>
          <w:spacing w:val="-10"/>
        </w:rPr>
        <w:t xml:space="preserve"> </w:t>
      </w:r>
      <w:r>
        <w:rPr>
          <w:color w:val="211F1F"/>
          <w:spacing w:val="-4"/>
        </w:rPr>
        <w:t xml:space="preserve">Aturan Peraturan </w:t>
      </w:r>
      <w:r>
        <w:rPr>
          <w:color w:val="211F1F"/>
        </w:rPr>
        <w:t>Amandemen IV ini, Komisi Aturan dan Peraturan menggumuli 4 (empat) pokok penting,</w:t>
      </w:r>
      <w:r>
        <w:rPr>
          <w:color w:val="211F1F"/>
          <w:spacing w:val="-14"/>
        </w:rPr>
        <w:t xml:space="preserve"> </w:t>
      </w:r>
      <w:r>
        <w:rPr>
          <w:color w:val="211F1F"/>
        </w:rPr>
        <w:t>yaitu:</w:t>
      </w:r>
    </w:p>
    <w:p w14:paraId="0CDF2BC8" w14:textId="77777777" w:rsidR="0038493F" w:rsidRDefault="00000000">
      <w:pPr>
        <w:pStyle w:val="ListParagraph"/>
        <w:numPr>
          <w:ilvl w:val="0"/>
          <w:numId w:val="4"/>
        </w:numPr>
        <w:tabs>
          <w:tab w:val="left" w:pos="560"/>
        </w:tabs>
        <w:spacing w:line="219" w:lineRule="exact"/>
        <w:ind w:left="560" w:hanging="416"/>
        <w:jc w:val="both"/>
        <w:rPr>
          <w:sz w:val="21"/>
        </w:rPr>
      </w:pPr>
      <w:r>
        <w:rPr>
          <w:color w:val="211F1F"/>
          <w:sz w:val="21"/>
        </w:rPr>
        <w:t>Mendorong</w:t>
      </w:r>
      <w:r>
        <w:rPr>
          <w:color w:val="211F1F"/>
          <w:spacing w:val="38"/>
          <w:sz w:val="21"/>
        </w:rPr>
        <w:t xml:space="preserve"> </w:t>
      </w:r>
      <w:r>
        <w:rPr>
          <w:color w:val="211F1F"/>
          <w:sz w:val="21"/>
        </w:rPr>
        <w:t>Gereja</w:t>
      </w:r>
      <w:r>
        <w:rPr>
          <w:color w:val="211F1F"/>
          <w:spacing w:val="39"/>
          <w:sz w:val="21"/>
        </w:rPr>
        <w:t xml:space="preserve"> </w:t>
      </w:r>
      <w:r>
        <w:rPr>
          <w:color w:val="211F1F"/>
          <w:sz w:val="21"/>
        </w:rPr>
        <w:t>HKBP</w:t>
      </w:r>
      <w:r>
        <w:rPr>
          <w:color w:val="211F1F"/>
          <w:spacing w:val="38"/>
          <w:sz w:val="21"/>
        </w:rPr>
        <w:t xml:space="preserve"> </w:t>
      </w:r>
      <w:r>
        <w:rPr>
          <w:color w:val="211F1F"/>
          <w:sz w:val="21"/>
        </w:rPr>
        <w:t>agar</w:t>
      </w:r>
      <w:r>
        <w:rPr>
          <w:color w:val="211F1F"/>
          <w:spacing w:val="39"/>
          <w:sz w:val="21"/>
        </w:rPr>
        <w:t xml:space="preserve"> </w:t>
      </w:r>
      <w:r>
        <w:rPr>
          <w:color w:val="211F1F"/>
          <w:sz w:val="21"/>
        </w:rPr>
        <w:t>lebih</w:t>
      </w:r>
      <w:r>
        <w:rPr>
          <w:color w:val="211F1F"/>
          <w:spacing w:val="39"/>
          <w:sz w:val="21"/>
        </w:rPr>
        <w:t xml:space="preserve"> </w:t>
      </w:r>
      <w:r>
        <w:rPr>
          <w:color w:val="211F1F"/>
          <w:sz w:val="21"/>
        </w:rPr>
        <w:t>fokus</w:t>
      </w:r>
      <w:r>
        <w:rPr>
          <w:color w:val="211F1F"/>
          <w:spacing w:val="38"/>
          <w:sz w:val="21"/>
        </w:rPr>
        <w:t xml:space="preserve"> </w:t>
      </w:r>
      <w:r>
        <w:rPr>
          <w:color w:val="211F1F"/>
          <w:sz w:val="21"/>
        </w:rPr>
        <w:t>pada</w:t>
      </w:r>
      <w:r>
        <w:rPr>
          <w:color w:val="211F1F"/>
          <w:spacing w:val="39"/>
          <w:sz w:val="21"/>
        </w:rPr>
        <w:t xml:space="preserve"> </w:t>
      </w:r>
      <w:r>
        <w:rPr>
          <w:color w:val="211F1F"/>
          <w:sz w:val="21"/>
        </w:rPr>
        <w:t>visi</w:t>
      </w:r>
      <w:r>
        <w:rPr>
          <w:color w:val="211F1F"/>
          <w:spacing w:val="39"/>
          <w:sz w:val="21"/>
        </w:rPr>
        <w:t xml:space="preserve"> </w:t>
      </w:r>
      <w:r>
        <w:rPr>
          <w:color w:val="211F1F"/>
          <w:sz w:val="21"/>
        </w:rPr>
        <w:t>dan</w:t>
      </w:r>
      <w:r>
        <w:rPr>
          <w:color w:val="211F1F"/>
          <w:spacing w:val="38"/>
          <w:sz w:val="21"/>
        </w:rPr>
        <w:t xml:space="preserve"> </w:t>
      </w:r>
      <w:r>
        <w:rPr>
          <w:color w:val="211F1F"/>
          <w:sz w:val="21"/>
        </w:rPr>
        <w:t>misi,</w:t>
      </w:r>
      <w:r>
        <w:rPr>
          <w:color w:val="211F1F"/>
          <w:spacing w:val="39"/>
          <w:sz w:val="21"/>
        </w:rPr>
        <w:t xml:space="preserve"> </w:t>
      </w:r>
      <w:r>
        <w:rPr>
          <w:color w:val="211F1F"/>
          <w:sz w:val="21"/>
        </w:rPr>
        <w:t>pada</w:t>
      </w:r>
      <w:r>
        <w:rPr>
          <w:color w:val="211F1F"/>
          <w:spacing w:val="39"/>
          <w:sz w:val="21"/>
        </w:rPr>
        <w:t xml:space="preserve"> </w:t>
      </w:r>
      <w:r>
        <w:rPr>
          <w:color w:val="211F1F"/>
          <w:spacing w:val="-2"/>
          <w:sz w:val="21"/>
        </w:rPr>
        <w:t>tugas</w:t>
      </w:r>
    </w:p>
    <w:p w14:paraId="689F582B" w14:textId="77777777" w:rsidR="0038493F" w:rsidRDefault="00000000">
      <w:pPr>
        <w:pStyle w:val="BodyText"/>
        <w:spacing w:line="240" w:lineRule="exact"/>
        <w:ind w:left="562"/>
      </w:pPr>
      <w:r>
        <w:rPr>
          <w:color w:val="211F1F"/>
        </w:rPr>
        <w:t>penggembalaan</w:t>
      </w:r>
      <w:r>
        <w:rPr>
          <w:color w:val="211F1F"/>
          <w:spacing w:val="-11"/>
        </w:rPr>
        <w:t xml:space="preserve"> </w:t>
      </w:r>
      <w:r>
        <w:rPr>
          <w:color w:val="211F1F"/>
        </w:rPr>
        <w:t>dan</w:t>
      </w:r>
      <w:r>
        <w:rPr>
          <w:color w:val="211F1F"/>
          <w:spacing w:val="-9"/>
        </w:rPr>
        <w:t xml:space="preserve"> </w:t>
      </w:r>
      <w:r>
        <w:rPr>
          <w:color w:val="211F1F"/>
        </w:rPr>
        <w:t>pelayanan</w:t>
      </w:r>
      <w:r>
        <w:rPr>
          <w:color w:val="211F1F"/>
          <w:spacing w:val="-9"/>
        </w:rPr>
        <w:t xml:space="preserve"> </w:t>
      </w:r>
      <w:r>
        <w:rPr>
          <w:color w:val="211F1F"/>
        </w:rPr>
        <w:t>sebagai</w:t>
      </w:r>
      <w:r>
        <w:rPr>
          <w:color w:val="211F1F"/>
          <w:spacing w:val="-9"/>
        </w:rPr>
        <w:t xml:space="preserve"> </w:t>
      </w:r>
      <w:r>
        <w:rPr>
          <w:color w:val="211F1F"/>
        </w:rPr>
        <w:t>gereja</w:t>
      </w:r>
      <w:r>
        <w:rPr>
          <w:color w:val="211F1F"/>
          <w:spacing w:val="-9"/>
        </w:rPr>
        <w:t xml:space="preserve"> </w:t>
      </w:r>
      <w:r>
        <w:rPr>
          <w:color w:val="211F1F"/>
        </w:rPr>
        <w:t>Kristus</w:t>
      </w:r>
      <w:r>
        <w:rPr>
          <w:color w:val="211F1F"/>
          <w:spacing w:val="-9"/>
        </w:rPr>
        <w:t xml:space="preserve"> </w:t>
      </w:r>
      <w:r>
        <w:rPr>
          <w:color w:val="211F1F"/>
        </w:rPr>
        <w:t>di</w:t>
      </w:r>
      <w:r>
        <w:rPr>
          <w:color w:val="211F1F"/>
          <w:spacing w:val="-9"/>
        </w:rPr>
        <w:t xml:space="preserve"> </w:t>
      </w:r>
      <w:r>
        <w:rPr>
          <w:color w:val="211F1F"/>
          <w:spacing w:val="-2"/>
        </w:rPr>
        <w:t>dunia.</w:t>
      </w:r>
    </w:p>
    <w:p w14:paraId="44065285" w14:textId="77777777" w:rsidR="0038493F" w:rsidRDefault="00000000">
      <w:pPr>
        <w:pStyle w:val="ListParagraph"/>
        <w:numPr>
          <w:ilvl w:val="0"/>
          <w:numId w:val="4"/>
        </w:numPr>
        <w:tabs>
          <w:tab w:val="left" w:pos="560"/>
          <w:tab w:val="left" w:pos="562"/>
        </w:tabs>
        <w:ind w:right="162"/>
        <w:jc w:val="both"/>
        <w:rPr>
          <w:sz w:val="21"/>
        </w:rPr>
      </w:pPr>
      <w:r>
        <w:rPr>
          <w:color w:val="211F1F"/>
          <w:spacing w:val="-6"/>
          <w:sz w:val="21"/>
        </w:rPr>
        <w:t xml:space="preserve">Mengurangi </w:t>
      </w:r>
      <w:r>
        <w:rPr>
          <w:i/>
          <w:color w:val="211F1F"/>
          <w:spacing w:val="-6"/>
          <w:sz w:val="21"/>
        </w:rPr>
        <w:t>politicking</w:t>
      </w:r>
      <w:r>
        <w:rPr>
          <w:color w:val="211F1F"/>
          <w:spacing w:val="-6"/>
          <w:sz w:val="21"/>
        </w:rPr>
        <w:t xml:space="preserve"> dalam pemilihan Pimpinan HKBP, supaya sistem pemilihan </w:t>
      </w:r>
      <w:r>
        <w:rPr>
          <w:color w:val="211F1F"/>
          <w:sz w:val="21"/>
        </w:rPr>
        <w:t>yang ada lebih mengedepankan nilai-nilai yang diajarkan oleh</w:t>
      </w:r>
      <w:r>
        <w:rPr>
          <w:color w:val="211F1F"/>
          <w:spacing w:val="-5"/>
          <w:sz w:val="21"/>
        </w:rPr>
        <w:t xml:space="preserve"> </w:t>
      </w:r>
      <w:r>
        <w:rPr>
          <w:color w:val="211F1F"/>
          <w:sz w:val="21"/>
        </w:rPr>
        <w:t>Yesus Kristus.</w:t>
      </w:r>
    </w:p>
    <w:p w14:paraId="41989D8B" w14:textId="77777777" w:rsidR="0038493F" w:rsidRDefault="00000000">
      <w:pPr>
        <w:pStyle w:val="ListParagraph"/>
        <w:numPr>
          <w:ilvl w:val="0"/>
          <w:numId w:val="4"/>
        </w:numPr>
        <w:tabs>
          <w:tab w:val="left" w:pos="560"/>
          <w:tab w:val="left" w:pos="562"/>
        </w:tabs>
        <w:spacing w:line="237" w:lineRule="auto"/>
        <w:ind w:right="153"/>
        <w:jc w:val="both"/>
        <w:rPr>
          <w:sz w:val="21"/>
        </w:rPr>
      </w:pPr>
      <w:r>
        <w:rPr>
          <w:color w:val="211F1F"/>
          <w:sz w:val="21"/>
        </w:rPr>
        <w:t>Mengurangi</w:t>
      </w:r>
      <w:r>
        <w:rPr>
          <w:color w:val="211F1F"/>
          <w:spacing w:val="-14"/>
          <w:sz w:val="21"/>
        </w:rPr>
        <w:t xml:space="preserve"> </w:t>
      </w:r>
      <w:r>
        <w:rPr>
          <w:color w:val="211F1F"/>
          <w:sz w:val="21"/>
        </w:rPr>
        <w:t>biaya</w:t>
      </w:r>
      <w:r>
        <w:rPr>
          <w:color w:val="211F1F"/>
          <w:spacing w:val="-13"/>
          <w:sz w:val="21"/>
        </w:rPr>
        <w:t xml:space="preserve"> </w:t>
      </w:r>
      <w:r>
        <w:rPr>
          <w:color w:val="211F1F"/>
          <w:sz w:val="21"/>
        </w:rPr>
        <w:t>sosialisasi</w:t>
      </w:r>
      <w:r>
        <w:rPr>
          <w:color w:val="211F1F"/>
          <w:spacing w:val="-13"/>
          <w:sz w:val="21"/>
        </w:rPr>
        <w:t xml:space="preserve"> </w:t>
      </w:r>
      <w:r>
        <w:rPr>
          <w:color w:val="211F1F"/>
          <w:sz w:val="21"/>
        </w:rPr>
        <w:t>para</w:t>
      </w:r>
      <w:r>
        <w:rPr>
          <w:color w:val="211F1F"/>
          <w:spacing w:val="-13"/>
          <w:sz w:val="21"/>
        </w:rPr>
        <w:t xml:space="preserve"> </w:t>
      </w:r>
      <w:r>
        <w:rPr>
          <w:color w:val="211F1F"/>
          <w:sz w:val="21"/>
        </w:rPr>
        <w:t>pelayan</w:t>
      </w:r>
      <w:r>
        <w:rPr>
          <w:color w:val="211F1F"/>
          <w:spacing w:val="-13"/>
          <w:sz w:val="21"/>
        </w:rPr>
        <w:t xml:space="preserve"> </w:t>
      </w:r>
      <w:r>
        <w:rPr>
          <w:color w:val="211F1F"/>
          <w:sz w:val="21"/>
        </w:rPr>
        <w:t>yang</w:t>
      </w:r>
      <w:r>
        <w:rPr>
          <w:color w:val="211F1F"/>
          <w:spacing w:val="-13"/>
          <w:sz w:val="21"/>
        </w:rPr>
        <w:t xml:space="preserve"> </w:t>
      </w:r>
      <w:r>
        <w:rPr>
          <w:color w:val="211F1F"/>
          <w:sz w:val="21"/>
        </w:rPr>
        <w:t>ingin</w:t>
      </w:r>
      <w:r>
        <w:rPr>
          <w:color w:val="211F1F"/>
          <w:spacing w:val="-13"/>
          <w:sz w:val="21"/>
        </w:rPr>
        <w:t xml:space="preserve"> </w:t>
      </w:r>
      <w:r>
        <w:rPr>
          <w:color w:val="211F1F"/>
          <w:sz w:val="21"/>
        </w:rPr>
        <w:t>menjadi</w:t>
      </w:r>
      <w:r>
        <w:rPr>
          <w:color w:val="211F1F"/>
          <w:spacing w:val="-13"/>
          <w:sz w:val="21"/>
        </w:rPr>
        <w:t xml:space="preserve"> </w:t>
      </w:r>
      <w:r>
        <w:rPr>
          <w:color w:val="211F1F"/>
          <w:sz w:val="21"/>
        </w:rPr>
        <w:t>Pimpinan</w:t>
      </w:r>
      <w:r>
        <w:rPr>
          <w:color w:val="211F1F"/>
          <w:spacing w:val="-14"/>
          <w:sz w:val="21"/>
        </w:rPr>
        <w:t xml:space="preserve"> </w:t>
      </w:r>
      <w:r>
        <w:rPr>
          <w:color w:val="211F1F"/>
          <w:sz w:val="21"/>
        </w:rPr>
        <w:t>HKBP, sehingga</w:t>
      </w:r>
      <w:r>
        <w:rPr>
          <w:color w:val="211F1F"/>
          <w:spacing w:val="-14"/>
          <w:sz w:val="21"/>
        </w:rPr>
        <w:t xml:space="preserve"> </w:t>
      </w:r>
      <w:r>
        <w:rPr>
          <w:color w:val="211F1F"/>
          <w:sz w:val="21"/>
        </w:rPr>
        <w:t>setiap</w:t>
      </w:r>
      <w:r>
        <w:rPr>
          <w:color w:val="211F1F"/>
          <w:spacing w:val="-13"/>
          <w:sz w:val="21"/>
        </w:rPr>
        <w:t xml:space="preserve"> </w:t>
      </w:r>
      <w:r>
        <w:rPr>
          <w:color w:val="211F1F"/>
          <w:sz w:val="21"/>
        </w:rPr>
        <w:t>pelayan</w:t>
      </w:r>
      <w:r>
        <w:rPr>
          <w:color w:val="211F1F"/>
          <w:spacing w:val="-13"/>
          <w:sz w:val="21"/>
        </w:rPr>
        <w:t xml:space="preserve"> </w:t>
      </w:r>
      <w:r>
        <w:rPr>
          <w:color w:val="211F1F"/>
          <w:sz w:val="21"/>
        </w:rPr>
        <w:t>tetap</w:t>
      </w:r>
      <w:r>
        <w:rPr>
          <w:color w:val="211F1F"/>
          <w:spacing w:val="-13"/>
          <w:sz w:val="21"/>
        </w:rPr>
        <w:t xml:space="preserve"> </w:t>
      </w:r>
      <w:r>
        <w:rPr>
          <w:color w:val="211F1F"/>
          <w:sz w:val="21"/>
        </w:rPr>
        <w:t>fokus</w:t>
      </w:r>
      <w:r>
        <w:rPr>
          <w:color w:val="211F1F"/>
          <w:spacing w:val="-13"/>
          <w:sz w:val="21"/>
        </w:rPr>
        <w:t xml:space="preserve"> </w:t>
      </w:r>
      <w:r>
        <w:rPr>
          <w:color w:val="211F1F"/>
          <w:sz w:val="21"/>
        </w:rPr>
        <w:t>melaksanakan</w:t>
      </w:r>
      <w:r>
        <w:rPr>
          <w:color w:val="211F1F"/>
          <w:spacing w:val="-13"/>
          <w:sz w:val="21"/>
        </w:rPr>
        <w:t xml:space="preserve"> </w:t>
      </w:r>
      <w:r>
        <w:rPr>
          <w:color w:val="211F1F"/>
          <w:sz w:val="21"/>
        </w:rPr>
        <w:t>tugas</w:t>
      </w:r>
      <w:r>
        <w:rPr>
          <w:color w:val="211F1F"/>
          <w:spacing w:val="-13"/>
          <w:sz w:val="21"/>
        </w:rPr>
        <w:t xml:space="preserve"> </w:t>
      </w:r>
      <w:r>
        <w:rPr>
          <w:color w:val="211F1F"/>
          <w:sz w:val="21"/>
        </w:rPr>
        <w:t>di</w:t>
      </w:r>
      <w:r>
        <w:rPr>
          <w:color w:val="211F1F"/>
          <w:spacing w:val="-13"/>
          <w:sz w:val="21"/>
        </w:rPr>
        <w:t xml:space="preserve"> </w:t>
      </w:r>
      <w:r>
        <w:rPr>
          <w:color w:val="211F1F"/>
          <w:sz w:val="21"/>
        </w:rPr>
        <w:t>tempat</w:t>
      </w:r>
      <w:r>
        <w:rPr>
          <w:color w:val="211F1F"/>
          <w:spacing w:val="-14"/>
          <w:sz w:val="21"/>
        </w:rPr>
        <w:t xml:space="preserve"> </w:t>
      </w:r>
      <w:r>
        <w:rPr>
          <w:color w:val="211F1F"/>
          <w:sz w:val="21"/>
        </w:rPr>
        <w:t xml:space="preserve">pelayanannya </w:t>
      </w:r>
      <w:r>
        <w:rPr>
          <w:color w:val="211F1F"/>
          <w:spacing w:val="-2"/>
          <w:sz w:val="21"/>
        </w:rPr>
        <w:t>masing-masing,</w:t>
      </w:r>
      <w:r>
        <w:rPr>
          <w:color w:val="211F1F"/>
          <w:spacing w:val="-6"/>
          <w:sz w:val="21"/>
        </w:rPr>
        <w:t xml:space="preserve"> </w:t>
      </w:r>
      <w:r>
        <w:rPr>
          <w:color w:val="211F1F"/>
          <w:spacing w:val="-2"/>
          <w:sz w:val="21"/>
        </w:rPr>
        <w:t>dan</w:t>
      </w:r>
      <w:r>
        <w:rPr>
          <w:color w:val="211F1F"/>
          <w:spacing w:val="-6"/>
          <w:sz w:val="21"/>
        </w:rPr>
        <w:t xml:space="preserve"> </w:t>
      </w:r>
      <w:r>
        <w:rPr>
          <w:color w:val="211F1F"/>
          <w:spacing w:val="-2"/>
          <w:sz w:val="21"/>
        </w:rPr>
        <w:t>tidak</w:t>
      </w:r>
      <w:r>
        <w:rPr>
          <w:color w:val="211F1F"/>
          <w:spacing w:val="-6"/>
          <w:sz w:val="21"/>
        </w:rPr>
        <w:t xml:space="preserve"> </w:t>
      </w:r>
      <w:r>
        <w:rPr>
          <w:color w:val="211F1F"/>
          <w:spacing w:val="-2"/>
          <w:sz w:val="21"/>
        </w:rPr>
        <w:t>sebaliknya</w:t>
      </w:r>
      <w:r>
        <w:rPr>
          <w:color w:val="211F1F"/>
          <w:spacing w:val="-6"/>
          <w:sz w:val="21"/>
        </w:rPr>
        <w:t xml:space="preserve"> </w:t>
      </w:r>
      <w:r>
        <w:rPr>
          <w:color w:val="211F1F"/>
          <w:spacing w:val="-2"/>
          <w:sz w:val="21"/>
        </w:rPr>
        <w:t>justru</w:t>
      </w:r>
      <w:r>
        <w:rPr>
          <w:color w:val="211F1F"/>
          <w:spacing w:val="-6"/>
          <w:sz w:val="21"/>
        </w:rPr>
        <w:t xml:space="preserve"> </w:t>
      </w:r>
      <w:r>
        <w:rPr>
          <w:color w:val="211F1F"/>
          <w:spacing w:val="-2"/>
          <w:sz w:val="21"/>
        </w:rPr>
        <w:t>meninggalkan</w:t>
      </w:r>
      <w:r>
        <w:rPr>
          <w:color w:val="211F1F"/>
          <w:spacing w:val="-6"/>
          <w:sz w:val="21"/>
        </w:rPr>
        <w:t xml:space="preserve"> </w:t>
      </w:r>
      <w:r>
        <w:rPr>
          <w:color w:val="211F1F"/>
          <w:spacing w:val="-2"/>
          <w:sz w:val="21"/>
        </w:rPr>
        <w:t>tugas</w:t>
      </w:r>
      <w:r>
        <w:rPr>
          <w:color w:val="211F1F"/>
          <w:spacing w:val="-6"/>
          <w:sz w:val="21"/>
        </w:rPr>
        <w:t xml:space="preserve"> </w:t>
      </w:r>
      <w:r>
        <w:rPr>
          <w:color w:val="211F1F"/>
          <w:spacing w:val="-2"/>
          <w:sz w:val="21"/>
        </w:rPr>
        <w:t>pelayanan</w:t>
      </w:r>
      <w:r>
        <w:rPr>
          <w:color w:val="211F1F"/>
          <w:spacing w:val="-6"/>
          <w:sz w:val="21"/>
        </w:rPr>
        <w:t xml:space="preserve"> </w:t>
      </w:r>
      <w:r>
        <w:rPr>
          <w:color w:val="211F1F"/>
          <w:spacing w:val="-2"/>
          <w:sz w:val="21"/>
        </w:rPr>
        <w:t xml:space="preserve">untuk </w:t>
      </w:r>
      <w:r>
        <w:rPr>
          <w:color w:val="211F1F"/>
          <w:sz w:val="21"/>
        </w:rPr>
        <w:t>memperkenalkan</w:t>
      </w:r>
      <w:r>
        <w:rPr>
          <w:color w:val="211F1F"/>
          <w:spacing w:val="-14"/>
          <w:sz w:val="21"/>
        </w:rPr>
        <w:t xml:space="preserve"> </w:t>
      </w:r>
      <w:r>
        <w:rPr>
          <w:color w:val="211F1F"/>
          <w:sz w:val="21"/>
        </w:rPr>
        <w:t>diri.</w:t>
      </w:r>
    </w:p>
    <w:p w14:paraId="16E0C68C" w14:textId="77777777" w:rsidR="0038493F" w:rsidRDefault="00000000">
      <w:pPr>
        <w:pStyle w:val="ListParagraph"/>
        <w:numPr>
          <w:ilvl w:val="0"/>
          <w:numId w:val="4"/>
        </w:numPr>
        <w:tabs>
          <w:tab w:val="left" w:pos="560"/>
          <w:tab w:val="left" w:pos="562"/>
        </w:tabs>
        <w:ind w:right="153"/>
        <w:jc w:val="both"/>
        <w:rPr>
          <w:sz w:val="21"/>
        </w:rPr>
      </w:pPr>
      <w:r>
        <w:rPr>
          <w:color w:val="211F1F"/>
          <w:sz w:val="21"/>
        </w:rPr>
        <w:t>Sesuai dengan hasil keputusan Rapat MPS 11-12 Oktober 2021 (secara semi- virtual)</w:t>
      </w:r>
      <w:r>
        <w:rPr>
          <w:color w:val="211F1F"/>
          <w:spacing w:val="-14"/>
          <w:sz w:val="21"/>
        </w:rPr>
        <w:t xml:space="preserve"> </w:t>
      </w:r>
      <w:r>
        <w:rPr>
          <w:color w:val="211F1F"/>
          <w:sz w:val="21"/>
        </w:rPr>
        <w:t>supaya</w:t>
      </w:r>
      <w:r>
        <w:rPr>
          <w:color w:val="211F1F"/>
          <w:spacing w:val="-11"/>
          <w:sz w:val="21"/>
        </w:rPr>
        <w:t xml:space="preserve"> </w:t>
      </w:r>
      <w:r>
        <w:rPr>
          <w:color w:val="211F1F"/>
          <w:sz w:val="21"/>
        </w:rPr>
        <w:t>Komisi</w:t>
      </w:r>
      <w:r>
        <w:rPr>
          <w:color w:val="211F1F"/>
          <w:spacing w:val="-14"/>
          <w:sz w:val="21"/>
        </w:rPr>
        <w:t xml:space="preserve"> </w:t>
      </w:r>
      <w:r>
        <w:rPr>
          <w:color w:val="211F1F"/>
          <w:sz w:val="21"/>
        </w:rPr>
        <w:t>Aturan</w:t>
      </w:r>
      <w:r>
        <w:rPr>
          <w:color w:val="211F1F"/>
          <w:spacing w:val="-8"/>
          <w:sz w:val="21"/>
        </w:rPr>
        <w:t xml:space="preserve"> </w:t>
      </w:r>
      <w:r>
        <w:rPr>
          <w:color w:val="211F1F"/>
          <w:sz w:val="21"/>
        </w:rPr>
        <w:t>dan</w:t>
      </w:r>
      <w:r>
        <w:rPr>
          <w:color w:val="211F1F"/>
          <w:spacing w:val="-9"/>
          <w:sz w:val="21"/>
        </w:rPr>
        <w:t xml:space="preserve"> </w:t>
      </w:r>
      <w:r>
        <w:rPr>
          <w:color w:val="211F1F"/>
          <w:sz w:val="21"/>
        </w:rPr>
        <w:t>Peraturan</w:t>
      </w:r>
      <w:r>
        <w:rPr>
          <w:color w:val="211F1F"/>
          <w:spacing w:val="-9"/>
          <w:sz w:val="21"/>
        </w:rPr>
        <w:t xml:space="preserve"> </w:t>
      </w:r>
      <w:r>
        <w:rPr>
          <w:color w:val="211F1F"/>
          <w:sz w:val="21"/>
        </w:rPr>
        <w:t>memasukkan</w:t>
      </w:r>
      <w:r>
        <w:rPr>
          <w:color w:val="211F1F"/>
          <w:spacing w:val="-9"/>
          <w:sz w:val="21"/>
        </w:rPr>
        <w:t xml:space="preserve"> </w:t>
      </w:r>
      <w:r>
        <w:rPr>
          <w:color w:val="211F1F"/>
          <w:sz w:val="21"/>
        </w:rPr>
        <w:t>pasal</w:t>
      </w:r>
      <w:r>
        <w:rPr>
          <w:color w:val="211F1F"/>
          <w:spacing w:val="-9"/>
          <w:sz w:val="21"/>
        </w:rPr>
        <w:t xml:space="preserve"> </w:t>
      </w:r>
      <w:r>
        <w:rPr>
          <w:color w:val="211F1F"/>
          <w:sz w:val="21"/>
        </w:rPr>
        <w:t>khusus</w:t>
      </w:r>
      <w:r>
        <w:rPr>
          <w:color w:val="211F1F"/>
          <w:spacing w:val="-9"/>
          <w:sz w:val="21"/>
        </w:rPr>
        <w:t xml:space="preserve"> </w:t>
      </w:r>
      <w:r>
        <w:rPr>
          <w:color w:val="211F1F"/>
          <w:sz w:val="21"/>
        </w:rPr>
        <w:t>tentang Sentralisasi Keuangan dalam</w:t>
      </w:r>
      <w:r>
        <w:rPr>
          <w:color w:val="211F1F"/>
          <w:spacing w:val="-4"/>
          <w:sz w:val="21"/>
        </w:rPr>
        <w:t xml:space="preserve"> </w:t>
      </w:r>
      <w:r>
        <w:rPr>
          <w:color w:val="211F1F"/>
          <w:sz w:val="21"/>
        </w:rPr>
        <w:t>Amandemen IV.</w:t>
      </w:r>
    </w:p>
    <w:p w14:paraId="482DB5A9" w14:textId="77777777" w:rsidR="0038493F" w:rsidRDefault="00000000">
      <w:pPr>
        <w:pStyle w:val="BodyText"/>
        <w:spacing w:line="237" w:lineRule="auto"/>
        <w:ind w:left="144" w:right="153"/>
      </w:pPr>
      <w:r>
        <w:rPr>
          <w:color w:val="211F1F"/>
        </w:rPr>
        <w:t>Ephorus</w:t>
      </w:r>
      <w:r>
        <w:rPr>
          <w:color w:val="211F1F"/>
          <w:spacing w:val="-14"/>
        </w:rPr>
        <w:t xml:space="preserve"> </w:t>
      </w:r>
      <w:r>
        <w:rPr>
          <w:color w:val="211F1F"/>
        </w:rPr>
        <w:t>membawa</w:t>
      </w:r>
      <w:r>
        <w:rPr>
          <w:color w:val="211F1F"/>
          <w:spacing w:val="-13"/>
        </w:rPr>
        <w:t xml:space="preserve"> </w:t>
      </w:r>
      <w:r>
        <w:rPr>
          <w:color w:val="211F1F"/>
        </w:rPr>
        <w:t>Prakonsep</w:t>
      </w:r>
      <w:r>
        <w:rPr>
          <w:color w:val="211F1F"/>
          <w:spacing w:val="-13"/>
        </w:rPr>
        <w:t xml:space="preserve"> </w:t>
      </w:r>
      <w:r>
        <w:rPr>
          <w:color w:val="211F1F"/>
        </w:rPr>
        <w:t>Aturan</w:t>
      </w:r>
      <w:r>
        <w:rPr>
          <w:color w:val="211F1F"/>
          <w:spacing w:val="-9"/>
        </w:rPr>
        <w:t xml:space="preserve"> </w:t>
      </w:r>
      <w:r>
        <w:rPr>
          <w:color w:val="211F1F"/>
        </w:rPr>
        <w:t>Peraturan</w:t>
      </w:r>
      <w:r>
        <w:rPr>
          <w:color w:val="211F1F"/>
          <w:spacing w:val="-14"/>
        </w:rPr>
        <w:t xml:space="preserve"> </w:t>
      </w:r>
      <w:r>
        <w:rPr>
          <w:color w:val="211F1F"/>
        </w:rPr>
        <w:t>Amandemen</w:t>
      </w:r>
      <w:r>
        <w:rPr>
          <w:color w:val="211F1F"/>
          <w:spacing w:val="-7"/>
        </w:rPr>
        <w:t xml:space="preserve"> </w:t>
      </w:r>
      <w:r>
        <w:rPr>
          <w:color w:val="211F1F"/>
        </w:rPr>
        <w:t>IV</w:t>
      </w:r>
      <w:r>
        <w:rPr>
          <w:color w:val="211F1F"/>
          <w:spacing w:val="-8"/>
        </w:rPr>
        <w:t xml:space="preserve"> </w:t>
      </w:r>
      <w:r>
        <w:rPr>
          <w:color w:val="211F1F"/>
        </w:rPr>
        <w:t>ke</w:t>
      </w:r>
      <w:r>
        <w:rPr>
          <w:color w:val="211F1F"/>
          <w:spacing w:val="-8"/>
        </w:rPr>
        <w:t xml:space="preserve"> </w:t>
      </w:r>
      <w:r>
        <w:rPr>
          <w:color w:val="211F1F"/>
        </w:rPr>
        <w:t>Rapat</w:t>
      </w:r>
      <w:r>
        <w:rPr>
          <w:color w:val="211F1F"/>
          <w:spacing w:val="-8"/>
        </w:rPr>
        <w:t xml:space="preserve"> </w:t>
      </w:r>
      <w:r>
        <w:rPr>
          <w:color w:val="211F1F"/>
        </w:rPr>
        <w:t>Gabungan MPS dan Praeses pada tanggal 14-16 Februari 2022 untuk dibahas secara lebih mendalam.</w:t>
      </w:r>
      <w:r>
        <w:rPr>
          <w:color w:val="211F1F"/>
          <w:spacing w:val="-2"/>
        </w:rPr>
        <w:t xml:space="preserve"> </w:t>
      </w:r>
      <w:r>
        <w:rPr>
          <w:color w:val="211F1F"/>
        </w:rPr>
        <w:t>Setelah</w:t>
      </w:r>
      <w:r>
        <w:rPr>
          <w:color w:val="211F1F"/>
          <w:spacing w:val="-2"/>
        </w:rPr>
        <w:t xml:space="preserve"> </w:t>
      </w:r>
      <w:r>
        <w:rPr>
          <w:color w:val="211F1F"/>
        </w:rPr>
        <w:t>mendapat</w:t>
      </w:r>
      <w:r>
        <w:rPr>
          <w:color w:val="211F1F"/>
          <w:spacing w:val="-2"/>
        </w:rPr>
        <w:t xml:space="preserve"> </w:t>
      </w:r>
      <w:r>
        <w:rPr>
          <w:color w:val="211F1F"/>
        </w:rPr>
        <w:t>masukan</w:t>
      </w:r>
      <w:r>
        <w:rPr>
          <w:color w:val="211F1F"/>
          <w:spacing w:val="-2"/>
        </w:rPr>
        <w:t xml:space="preserve"> </w:t>
      </w:r>
      <w:r>
        <w:rPr>
          <w:color w:val="211F1F"/>
        </w:rPr>
        <w:t>dari</w:t>
      </w:r>
      <w:r>
        <w:rPr>
          <w:color w:val="211F1F"/>
          <w:spacing w:val="-2"/>
        </w:rPr>
        <w:t xml:space="preserve"> </w:t>
      </w:r>
      <w:r>
        <w:rPr>
          <w:color w:val="211F1F"/>
        </w:rPr>
        <w:t>Rapat</w:t>
      </w:r>
      <w:r>
        <w:rPr>
          <w:color w:val="211F1F"/>
          <w:spacing w:val="-2"/>
        </w:rPr>
        <w:t xml:space="preserve"> </w:t>
      </w:r>
      <w:r>
        <w:rPr>
          <w:color w:val="211F1F"/>
        </w:rPr>
        <w:t>Gabungan</w:t>
      </w:r>
      <w:r>
        <w:rPr>
          <w:color w:val="211F1F"/>
          <w:spacing w:val="-2"/>
        </w:rPr>
        <w:t xml:space="preserve"> </w:t>
      </w:r>
      <w:r>
        <w:rPr>
          <w:color w:val="211F1F"/>
        </w:rPr>
        <w:t>MPS</w:t>
      </w:r>
      <w:r>
        <w:rPr>
          <w:color w:val="211F1F"/>
          <w:spacing w:val="-2"/>
        </w:rPr>
        <w:t xml:space="preserve"> </w:t>
      </w:r>
      <w:r>
        <w:rPr>
          <w:color w:val="211F1F"/>
        </w:rPr>
        <w:t>dan</w:t>
      </w:r>
      <w:r>
        <w:rPr>
          <w:color w:val="211F1F"/>
          <w:spacing w:val="-2"/>
        </w:rPr>
        <w:t xml:space="preserve"> </w:t>
      </w:r>
      <w:r>
        <w:rPr>
          <w:color w:val="211F1F"/>
        </w:rPr>
        <w:t>Praeses</w:t>
      </w:r>
      <w:r>
        <w:rPr>
          <w:color w:val="211F1F"/>
          <w:spacing w:val="-2"/>
        </w:rPr>
        <w:t xml:space="preserve"> </w:t>
      </w:r>
      <w:r>
        <w:rPr>
          <w:color w:val="211F1F"/>
        </w:rPr>
        <w:t>serta masukan dari distrik-distrik maka Komisi</w:t>
      </w:r>
      <w:r>
        <w:rPr>
          <w:color w:val="211F1F"/>
          <w:spacing w:val="-9"/>
        </w:rPr>
        <w:t xml:space="preserve"> </w:t>
      </w:r>
      <w:r>
        <w:rPr>
          <w:color w:val="211F1F"/>
        </w:rPr>
        <w:t>Aturan dan Peraturan menyusun kembali draf</w:t>
      </w:r>
      <w:r>
        <w:rPr>
          <w:color w:val="211F1F"/>
          <w:spacing w:val="-14"/>
        </w:rPr>
        <w:t xml:space="preserve"> </w:t>
      </w:r>
      <w:r>
        <w:rPr>
          <w:color w:val="211F1F"/>
        </w:rPr>
        <w:t>Aturan</w:t>
      </w:r>
      <w:r>
        <w:rPr>
          <w:color w:val="211F1F"/>
          <w:spacing w:val="-13"/>
        </w:rPr>
        <w:t xml:space="preserve"> </w:t>
      </w:r>
      <w:r>
        <w:rPr>
          <w:color w:val="211F1F"/>
        </w:rPr>
        <w:t>dan</w:t>
      </w:r>
      <w:r>
        <w:rPr>
          <w:color w:val="211F1F"/>
          <w:spacing w:val="-13"/>
        </w:rPr>
        <w:t xml:space="preserve"> </w:t>
      </w:r>
      <w:r>
        <w:rPr>
          <w:color w:val="211F1F"/>
        </w:rPr>
        <w:t>Peraturan</w:t>
      </w:r>
      <w:r>
        <w:rPr>
          <w:color w:val="211F1F"/>
          <w:spacing w:val="-13"/>
        </w:rPr>
        <w:t xml:space="preserve"> </w:t>
      </w:r>
      <w:r>
        <w:rPr>
          <w:color w:val="211F1F"/>
        </w:rPr>
        <w:t>Amandemen</w:t>
      </w:r>
      <w:r>
        <w:rPr>
          <w:color w:val="211F1F"/>
          <w:spacing w:val="-13"/>
        </w:rPr>
        <w:t xml:space="preserve"> </w:t>
      </w:r>
      <w:r>
        <w:rPr>
          <w:color w:val="211F1F"/>
        </w:rPr>
        <w:t>IV</w:t>
      </w:r>
      <w:r>
        <w:rPr>
          <w:color w:val="211F1F"/>
          <w:spacing w:val="-8"/>
        </w:rPr>
        <w:t xml:space="preserve"> </w:t>
      </w:r>
      <w:r>
        <w:rPr>
          <w:color w:val="211F1F"/>
        </w:rPr>
        <w:t>dan</w:t>
      </w:r>
      <w:r>
        <w:rPr>
          <w:color w:val="211F1F"/>
          <w:spacing w:val="-8"/>
        </w:rPr>
        <w:t xml:space="preserve"> </w:t>
      </w:r>
      <w:r>
        <w:rPr>
          <w:color w:val="211F1F"/>
        </w:rPr>
        <w:t>menyerahkannya</w:t>
      </w:r>
      <w:r>
        <w:rPr>
          <w:color w:val="211F1F"/>
          <w:spacing w:val="-8"/>
        </w:rPr>
        <w:t xml:space="preserve"> </w:t>
      </w:r>
      <w:r>
        <w:rPr>
          <w:color w:val="211F1F"/>
        </w:rPr>
        <w:t>ke</w:t>
      </w:r>
      <w:r>
        <w:rPr>
          <w:color w:val="211F1F"/>
          <w:spacing w:val="-8"/>
        </w:rPr>
        <w:t xml:space="preserve"> </w:t>
      </w:r>
      <w:r>
        <w:rPr>
          <w:color w:val="211F1F"/>
        </w:rPr>
        <w:t>Ephorus.</w:t>
      </w:r>
      <w:r>
        <w:rPr>
          <w:color w:val="211F1F"/>
          <w:spacing w:val="-8"/>
        </w:rPr>
        <w:t xml:space="preserve"> </w:t>
      </w:r>
      <w:r>
        <w:rPr>
          <w:color w:val="211F1F"/>
        </w:rPr>
        <w:t>Setelah itu Ephorus HKBP kembali menyerahkannya ke Rapat MPS dan Praeses di bulan</w:t>
      </w:r>
    </w:p>
    <w:p w14:paraId="1C9EF534" w14:textId="77777777" w:rsidR="0038493F" w:rsidRDefault="0038493F">
      <w:pPr>
        <w:pStyle w:val="BodyText"/>
        <w:spacing w:line="237" w:lineRule="auto"/>
        <w:sectPr w:rsidR="0038493F">
          <w:pgSz w:w="8380" w:h="12450"/>
          <w:pgMar w:top="760" w:right="566" w:bottom="1200" w:left="425" w:header="0" w:footer="1015" w:gutter="0"/>
          <w:cols w:space="720"/>
        </w:sectPr>
      </w:pPr>
    </w:p>
    <w:p w14:paraId="19319972" w14:textId="77777777" w:rsidR="0038493F" w:rsidRDefault="00000000">
      <w:pPr>
        <w:pStyle w:val="BodyText"/>
        <w:spacing w:before="68"/>
        <w:ind w:left="144" w:right="157"/>
      </w:pPr>
      <w:r>
        <w:rPr>
          <w:color w:val="211F1F"/>
        </w:rPr>
        <w:lastRenderedPageBreak/>
        <w:t xml:space="preserve">September 2022 untuk ditanggapi dan diberi masukan. Kemudian setelah menerima </w:t>
      </w:r>
      <w:r>
        <w:rPr>
          <w:color w:val="211F1F"/>
          <w:spacing w:val="-2"/>
        </w:rPr>
        <w:t>masukan</w:t>
      </w:r>
      <w:r>
        <w:rPr>
          <w:color w:val="211F1F"/>
          <w:spacing w:val="-12"/>
        </w:rPr>
        <w:t xml:space="preserve"> </w:t>
      </w:r>
      <w:r>
        <w:rPr>
          <w:color w:val="211F1F"/>
          <w:spacing w:val="-2"/>
        </w:rPr>
        <w:t>dari</w:t>
      </w:r>
      <w:r>
        <w:rPr>
          <w:color w:val="211F1F"/>
          <w:spacing w:val="-11"/>
        </w:rPr>
        <w:t xml:space="preserve"> </w:t>
      </w:r>
      <w:r>
        <w:rPr>
          <w:color w:val="211F1F"/>
          <w:spacing w:val="-2"/>
        </w:rPr>
        <w:t>kedua</w:t>
      </w:r>
      <w:r>
        <w:rPr>
          <w:color w:val="211F1F"/>
          <w:spacing w:val="-11"/>
        </w:rPr>
        <w:t xml:space="preserve"> </w:t>
      </w:r>
      <w:r>
        <w:rPr>
          <w:color w:val="211F1F"/>
          <w:spacing w:val="-2"/>
        </w:rPr>
        <w:t>rapat</w:t>
      </w:r>
      <w:r>
        <w:rPr>
          <w:color w:val="211F1F"/>
          <w:spacing w:val="-11"/>
        </w:rPr>
        <w:t xml:space="preserve"> </w:t>
      </w:r>
      <w:r>
        <w:rPr>
          <w:color w:val="211F1F"/>
          <w:spacing w:val="-2"/>
        </w:rPr>
        <w:t>tersebut,</w:t>
      </w:r>
      <w:r>
        <w:rPr>
          <w:color w:val="211F1F"/>
          <w:spacing w:val="-8"/>
        </w:rPr>
        <w:t xml:space="preserve"> </w:t>
      </w:r>
      <w:r>
        <w:rPr>
          <w:color w:val="211F1F"/>
          <w:spacing w:val="-2"/>
        </w:rPr>
        <w:t>Ephorus</w:t>
      </w:r>
      <w:r>
        <w:rPr>
          <w:color w:val="211F1F"/>
          <w:spacing w:val="-8"/>
        </w:rPr>
        <w:t xml:space="preserve"> </w:t>
      </w:r>
      <w:r>
        <w:rPr>
          <w:color w:val="211F1F"/>
          <w:spacing w:val="-2"/>
        </w:rPr>
        <w:t>secara</w:t>
      </w:r>
      <w:r>
        <w:rPr>
          <w:color w:val="211F1F"/>
          <w:spacing w:val="-8"/>
        </w:rPr>
        <w:t xml:space="preserve"> </w:t>
      </w:r>
      <w:r>
        <w:rPr>
          <w:color w:val="211F1F"/>
          <w:spacing w:val="-2"/>
        </w:rPr>
        <w:t>resmi</w:t>
      </w:r>
      <w:r>
        <w:rPr>
          <w:color w:val="211F1F"/>
          <w:spacing w:val="-8"/>
        </w:rPr>
        <w:t xml:space="preserve"> </w:t>
      </w:r>
      <w:r>
        <w:rPr>
          <w:color w:val="211F1F"/>
          <w:spacing w:val="-2"/>
        </w:rPr>
        <w:t>menyerahkan</w:t>
      </w:r>
      <w:r>
        <w:rPr>
          <w:color w:val="211F1F"/>
          <w:spacing w:val="-8"/>
        </w:rPr>
        <w:t xml:space="preserve"> </w:t>
      </w:r>
      <w:r>
        <w:rPr>
          <w:color w:val="211F1F"/>
          <w:spacing w:val="-2"/>
        </w:rPr>
        <w:t>Konsep</w:t>
      </w:r>
      <w:r>
        <w:rPr>
          <w:color w:val="211F1F"/>
          <w:spacing w:val="-12"/>
        </w:rPr>
        <w:t xml:space="preserve"> </w:t>
      </w:r>
      <w:r>
        <w:rPr>
          <w:color w:val="211F1F"/>
          <w:spacing w:val="-2"/>
        </w:rPr>
        <w:t xml:space="preserve">Aturan </w:t>
      </w:r>
      <w:r>
        <w:rPr>
          <w:color w:val="211F1F"/>
        </w:rPr>
        <w:t>dan Peraturan tersebut ke Sinode</w:t>
      </w:r>
      <w:r>
        <w:rPr>
          <w:color w:val="211F1F"/>
          <w:spacing w:val="-11"/>
        </w:rPr>
        <w:t xml:space="preserve"> </w:t>
      </w:r>
      <w:r>
        <w:rPr>
          <w:color w:val="211F1F"/>
        </w:rPr>
        <w:t>Agung tanggal 24-27 Oktober 2022. Hasil Sinode Agung ke-66 tentang</w:t>
      </w:r>
      <w:r>
        <w:rPr>
          <w:color w:val="211F1F"/>
          <w:spacing w:val="-1"/>
        </w:rPr>
        <w:t xml:space="preserve"> </w:t>
      </w:r>
      <w:r>
        <w:rPr>
          <w:color w:val="211F1F"/>
        </w:rPr>
        <w:t>Amandemen IV tersebut memutuskan, antara lain :</w:t>
      </w:r>
    </w:p>
    <w:p w14:paraId="1ED85DD1" w14:textId="77777777" w:rsidR="0038493F" w:rsidRDefault="00000000">
      <w:pPr>
        <w:pStyle w:val="ListParagraph"/>
        <w:numPr>
          <w:ilvl w:val="1"/>
          <w:numId w:val="4"/>
        </w:numPr>
        <w:tabs>
          <w:tab w:val="left" w:pos="562"/>
        </w:tabs>
        <w:spacing w:line="237" w:lineRule="auto"/>
        <w:ind w:right="156"/>
        <w:rPr>
          <w:sz w:val="21"/>
        </w:rPr>
      </w:pPr>
      <w:r>
        <w:rPr>
          <w:color w:val="211F1F"/>
          <w:sz w:val="21"/>
        </w:rPr>
        <w:t>Utusan ke Sinode Agung kembali ke Aturan Peraturan Amandemen II, yaitu pendeta resort dan satu orang utusan (sintua atau warga jemaat) dari setiap resort. Oleh karena itu, sistem proporsional dalam hal utusan ke Sinode</w:t>
      </w:r>
      <w:r>
        <w:rPr>
          <w:color w:val="211F1F"/>
          <w:spacing w:val="-11"/>
          <w:sz w:val="21"/>
        </w:rPr>
        <w:t xml:space="preserve"> </w:t>
      </w:r>
      <w:r>
        <w:rPr>
          <w:color w:val="211F1F"/>
          <w:sz w:val="21"/>
        </w:rPr>
        <w:t>Agung seperti pada Aturan dan Peraturan Amandemen III tidak berlaku lagi.</w:t>
      </w:r>
    </w:p>
    <w:p w14:paraId="6D93E5A0" w14:textId="77777777" w:rsidR="0038493F" w:rsidRDefault="00000000">
      <w:pPr>
        <w:pStyle w:val="ListParagraph"/>
        <w:numPr>
          <w:ilvl w:val="1"/>
          <w:numId w:val="4"/>
        </w:numPr>
        <w:tabs>
          <w:tab w:val="left" w:pos="562"/>
        </w:tabs>
        <w:ind w:right="159"/>
        <w:rPr>
          <w:sz w:val="21"/>
        </w:rPr>
      </w:pPr>
      <w:r>
        <w:rPr>
          <w:color w:val="211F1F"/>
          <w:spacing w:val="-4"/>
          <w:sz w:val="21"/>
        </w:rPr>
        <w:t>Pasal</w:t>
      </w:r>
      <w:r>
        <w:rPr>
          <w:color w:val="211F1F"/>
          <w:spacing w:val="-10"/>
          <w:sz w:val="21"/>
        </w:rPr>
        <w:t xml:space="preserve"> </w:t>
      </w:r>
      <w:r>
        <w:rPr>
          <w:color w:val="211F1F"/>
          <w:spacing w:val="-4"/>
          <w:sz w:val="21"/>
        </w:rPr>
        <w:t>tentang</w:t>
      </w:r>
      <w:r>
        <w:rPr>
          <w:color w:val="211F1F"/>
          <w:spacing w:val="-9"/>
          <w:sz w:val="21"/>
        </w:rPr>
        <w:t xml:space="preserve"> </w:t>
      </w:r>
      <w:r>
        <w:rPr>
          <w:color w:val="211F1F"/>
          <w:spacing w:val="-4"/>
          <w:sz w:val="21"/>
        </w:rPr>
        <w:t>Panitia</w:t>
      </w:r>
      <w:r>
        <w:rPr>
          <w:color w:val="211F1F"/>
          <w:spacing w:val="-9"/>
          <w:sz w:val="21"/>
        </w:rPr>
        <w:t xml:space="preserve"> </w:t>
      </w:r>
      <w:r>
        <w:rPr>
          <w:color w:val="211F1F"/>
          <w:spacing w:val="-4"/>
          <w:sz w:val="21"/>
        </w:rPr>
        <w:t>Seleksi</w:t>
      </w:r>
      <w:r>
        <w:rPr>
          <w:color w:val="211F1F"/>
          <w:spacing w:val="-9"/>
          <w:sz w:val="21"/>
        </w:rPr>
        <w:t xml:space="preserve"> </w:t>
      </w:r>
      <w:r>
        <w:rPr>
          <w:color w:val="211F1F"/>
          <w:spacing w:val="-4"/>
          <w:sz w:val="21"/>
        </w:rPr>
        <w:t>(Pansel)</w:t>
      </w:r>
      <w:r>
        <w:rPr>
          <w:color w:val="211F1F"/>
          <w:spacing w:val="-9"/>
          <w:sz w:val="21"/>
        </w:rPr>
        <w:t xml:space="preserve"> </w:t>
      </w:r>
      <w:r>
        <w:rPr>
          <w:color w:val="211F1F"/>
          <w:spacing w:val="-4"/>
          <w:sz w:val="21"/>
        </w:rPr>
        <w:t>dalam</w:t>
      </w:r>
      <w:r>
        <w:rPr>
          <w:color w:val="211F1F"/>
          <w:spacing w:val="-9"/>
          <w:sz w:val="21"/>
        </w:rPr>
        <w:t xml:space="preserve"> </w:t>
      </w:r>
      <w:r>
        <w:rPr>
          <w:color w:val="211F1F"/>
          <w:spacing w:val="-4"/>
          <w:sz w:val="21"/>
        </w:rPr>
        <w:t>hal</w:t>
      </w:r>
      <w:r>
        <w:rPr>
          <w:color w:val="211F1F"/>
          <w:spacing w:val="-9"/>
          <w:sz w:val="21"/>
        </w:rPr>
        <w:t xml:space="preserve"> </w:t>
      </w:r>
      <w:r>
        <w:rPr>
          <w:color w:val="211F1F"/>
          <w:spacing w:val="-4"/>
          <w:sz w:val="21"/>
        </w:rPr>
        <w:t>Pemilihan</w:t>
      </w:r>
      <w:r>
        <w:rPr>
          <w:color w:val="211F1F"/>
          <w:spacing w:val="-9"/>
          <w:sz w:val="21"/>
        </w:rPr>
        <w:t xml:space="preserve"> </w:t>
      </w:r>
      <w:r>
        <w:rPr>
          <w:color w:val="211F1F"/>
          <w:spacing w:val="-4"/>
          <w:sz w:val="21"/>
        </w:rPr>
        <w:t>Pimpinan</w:t>
      </w:r>
      <w:r>
        <w:rPr>
          <w:color w:val="211F1F"/>
          <w:spacing w:val="-10"/>
          <w:sz w:val="21"/>
        </w:rPr>
        <w:t xml:space="preserve"> </w:t>
      </w:r>
      <w:r>
        <w:rPr>
          <w:color w:val="211F1F"/>
          <w:spacing w:val="-4"/>
          <w:sz w:val="21"/>
        </w:rPr>
        <w:t>tidak</w:t>
      </w:r>
      <w:r>
        <w:rPr>
          <w:color w:val="211F1F"/>
          <w:spacing w:val="-9"/>
          <w:sz w:val="21"/>
        </w:rPr>
        <w:t xml:space="preserve"> </w:t>
      </w:r>
      <w:r>
        <w:rPr>
          <w:color w:val="211F1F"/>
          <w:spacing w:val="-4"/>
          <w:sz w:val="21"/>
        </w:rPr>
        <w:t xml:space="preserve">diterima </w:t>
      </w:r>
      <w:r>
        <w:rPr>
          <w:color w:val="211F1F"/>
          <w:spacing w:val="-2"/>
          <w:sz w:val="21"/>
        </w:rPr>
        <w:t>di</w:t>
      </w:r>
      <w:r>
        <w:rPr>
          <w:color w:val="211F1F"/>
          <w:spacing w:val="-12"/>
          <w:sz w:val="21"/>
        </w:rPr>
        <w:t xml:space="preserve"> </w:t>
      </w:r>
      <w:r>
        <w:rPr>
          <w:color w:val="211F1F"/>
          <w:spacing w:val="-2"/>
          <w:sz w:val="21"/>
        </w:rPr>
        <w:t>Sinode</w:t>
      </w:r>
      <w:r>
        <w:rPr>
          <w:color w:val="211F1F"/>
          <w:spacing w:val="-11"/>
          <w:sz w:val="21"/>
        </w:rPr>
        <w:t xml:space="preserve"> </w:t>
      </w:r>
      <w:r>
        <w:rPr>
          <w:color w:val="211F1F"/>
          <w:spacing w:val="-2"/>
          <w:sz w:val="21"/>
        </w:rPr>
        <w:t>Agung</w:t>
      </w:r>
      <w:r>
        <w:rPr>
          <w:color w:val="211F1F"/>
          <w:spacing w:val="-11"/>
          <w:sz w:val="21"/>
        </w:rPr>
        <w:t xml:space="preserve"> </w:t>
      </w:r>
      <w:r>
        <w:rPr>
          <w:color w:val="211F1F"/>
          <w:spacing w:val="-2"/>
          <w:sz w:val="21"/>
        </w:rPr>
        <w:t>Oktober</w:t>
      </w:r>
      <w:r>
        <w:rPr>
          <w:color w:val="211F1F"/>
          <w:spacing w:val="-11"/>
          <w:sz w:val="21"/>
        </w:rPr>
        <w:t xml:space="preserve"> </w:t>
      </w:r>
      <w:r>
        <w:rPr>
          <w:color w:val="211F1F"/>
          <w:spacing w:val="-2"/>
          <w:sz w:val="21"/>
        </w:rPr>
        <w:t>2022</w:t>
      </w:r>
      <w:r>
        <w:rPr>
          <w:color w:val="211F1F"/>
          <w:spacing w:val="-11"/>
          <w:sz w:val="21"/>
        </w:rPr>
        <w:t xml:space="preserve"> </w:t>
      </w:r>
      <w:r>
        <w:rPr>
          <w:color w:val="211F1F"/>
          <w:spacing w:val="-2"/>
          <w:sz w:val="21"/>
        </w:rPr>
        <w:t>sehingga</w:t>
      </w:r>
      <w:r>
        <w:rPr>
          <w:color w:val="211F1F"/>
          <w:spacing w:val="-10"/>
          <w:sz w:val="21"/>
        </w:rPr>
        <w:t xml:space="preserve"> </w:t>
      </w:r>
      <w:r>
        <w:rPr>
          <w:color w:val="211F1F"/>
          <w:spacing w:val="-2"/>
          <w:sz w:val="21"/>
        </w:rPr>
        <w:t>sistem</w:t>
      </w:r>
      <w:r>
        <w:rPr>
          <w:color w:val="211F1F"/>
          <w:spacing w:val="-8"/>
          <w:sz w:val="21"/>
        </w:rPr>
        <w:t xml:space="preserve"> </w:t>
      </w:r>
      <w:r>
        <w:rPr>
          <w:color w:val="211F1F"/>
          <w:spacing w:val="-2"/>
          <w:sz w:val="21"/>
        </w:rPr>
        <w:t>Pemilihan</w:t>
      </w:r>
      <w:r>
        <w:rPr>
          <w:color w:val="211F1F"/>
          <w:spacing w:val="-9"/>
          <w:sz w:val="21"/>
        </w:rPr>
        <w:t xml:space="preserve"> </w:t>
      </w:r>
      <w:r>
        <w:rPr>
          <w:color w:val="211F1F"/>
          <w:spacing w:val="-2"/>
          <w:sz w:val="21"/>
        </w:rPr>
        <w:t>Pimpinan</w:t>
      </w:r>
      <w:r>
        <w:rPr>
          <w:color w:val="211F1F"/>
          <w:spacing w:val="-9"/>
          <w:sz w:val="21"/>
        </w:rPr>
        <w:t xml:space="preserve"> </w:t>
      </w:r>
      <w:r>
        <w:rPr>
          <w:color w:val="211F1F"/>
          <w:spacing w:val="-2"/>
          <w:sz w:val="21"/>
        </w:rPr>
        <w:t>tetap</w:t>
      </w:r>
      <w:r>
        <w:rPr>
          <w:color w:val="211F1F"/>
          <w:spacing w:val="-9"/>
          <w:sz w:val="21"/>
        </w:rPr>
        <w:t xml:space="preserve"> </w:t>
      </w:r>
      <w:r>
        <w:rPr>
          <w:color w:val="211F1F"/>
          <w:spacing w:val="-2"/>
          <w:sz w:val="21"/>
        </w:rPr>
        <w:t xml:space="preserve">seperti </w:t>
      </w:r>
      <w:r>
        <w:rPr>
          <w:color w:val="211F1F"/>
          <w:sz w:val="21"/>
        </w:rPr>
        <w:t>pada Aturan Peraturan Amandemen III.</w:t>
      </w:r>
    </w:p>
    <w:p w14:paraId="5DDD2EFF" w14:textId="77777777" w:rsidR="0038493F" w:rsidRDefault="00000000">
      <w:pPr>
        <w:pStyle w:val="ListParagraph"/>
        <w:numPr>
          <w:ilvl w:val="1"/>
          <w:numId w:val="4"/>
        </w:numPr>
        <w:tabs>
          <w:tab w:val="left" w:pos="561"/>
        </w:tabs>
        <w:spacing w:line="237" w:lineRule="exact"/>
        <w:ind w:left="561" w:hanging="417"/>
        <w:rPr>
          <w:sz w:val="21"/>
        </w:rPr>
      </w:pPr>
      <w:r>
        <w:rPr>
          <w:color w:val="211F1F"/>
          <w:sz w:val="21"/>
        </w:rPr>
        <w:t>Pelaksanaan</w:t>
      </w:r>
      <w:r>
        <w:rPr>
          <w:color w:val="211F1F"/>
          <w:spacing w:val="-12"/>
          <w:sz w:val="21"/>
        </w:rPr>
        <w:t xml:space="preserve"> </w:t>
      </w:r>
      <w:r>
        <w:rPr>
          <w:color w:val="211F1F"/>
          <w:sz w:val="21"/>
        </w:rPr>
        <w:t>Sentralisasi</w:t>
      </w:r>
      <w:r>
        <w:rPr>
          <w:color w:val="211F1F"/>
          <w:spacing w:val="-12"/>
          <w:sz w:val="21"/>
        </w:rPr>
        <w:t xml:space="preserve"> </w:t>
      </w:r>
      <w:r>
        <w:rPr>
          <w:color w:val="211F1F"/>
          <w:sz w:val="21"/>
        </w:rPr>
        <w:t>Keuangan</w:t>
      </w:r>
      <w:r>
        <w:rPr>
          <w:color w:val="211F1F"/>
          <w:spacing w:val="-12"/>
          <w:sz w:val="21"/>
        </w:rPr>
        <w:t xml:space="preserve"> </w:t>
      </w:r>
      <w:r>
        <w:rPr>
          <w:color w:val="211F1F"/>
          <w:sz w:val="21"/>
        </w:rPr>
        <w:t>HKBP</w:t>
      </w:r>
      <w:r>
        <w:rPr>
          <w:color w:val="211F1F"/>
          <w:spacing w:val="-12"/>
          <w:sz w:val="21"/>
        </w:rPr>
        <w:t xml:space="preserve"> </w:t>
      </w:r>
      <w:r>
        <w:rPr>
          <w:color w:val="211F1F"/>
          <w:sz w:val="21"/>
        </w:rPr>
        <w:t>dimulai</w:t>
      </w:r>
      <w:r>
        <w:rPr>
          <w:color w:val="211F1F"/>
          <w:spacing w:val="-12"/>
          <w:sz w:val="21"/>
        </w:rPr>
        <w:t xml:space="preserve"> </w:t>
      </w:r>
      <w:r>
        <w:rPr>
          <w:color w:val="211F1F"/>
          <w:sz w:val="21"/>
        </w:rPr>
        <w:t>pada</w:t>
      </w:r>
      <w:r>
        <w:rPr>
          <w:color w:val="211F1F"/>
          <w:spacing w:val="-12"/>
          <w:sz w:val="21"/>
        </w:rPr>
        <w:t xml:space="preserve"> </w:t>
      </w:r>
      <w:r>
        <w:rPr>
          <w:color w:val="211F1F"/>
          <w:sz w:val="21"/>
        </w:rPr>
        <w:t>tanggal</w:t>
      </w:r>
      <w:r>
        <w:rPr>
          <w:color w:val="211F1F"/>
          <w:spacing w:val="-12"/>
          <w:sz w:val="21"/>
        </w:rPr>
        <w:t xml:space="preserve"> </w:t>
      </w:r>
      <w:r>
        <w:rPr>
          <w:color w:val="211F1F"/>
          <w:sz w:val="21"/>
        </w:rPr>
        <w:t>1</w:t>
      </w:r>
      <w:r>
        <w:rPr>
          <w:color w:val="211F1F"/>
          <w:spacing w:val="-12"/>
          <w:sz w:val="21"/>
        </w:rPr>
        <w:t xml:space="preserve"> </w:t>
      </w:r>
      <w:r>
        <w:rPr>
          <w:color w:val="211F1F"/>
          <w:sz w:val="21"/>
        </w:rPr>
        <w:t>Januari</w:t>
      </w:r>
      <w:r>
        <w:rPr>
          <w:color w:val="211F1F"/>
          <w:spacing w:val="-12"/>
          <w:sz w:val="21"/>
        </w:rPr>
        <w:t xml:space="preserve"> </w:t>
      </w:r>
      <w:r>
        <w:rPr>
          <w:color w:val="211F1F"/>
          <w:spacing w:val="-2"/>
          <w:sz w:val="21"/>
        </w:rPr>
        <w:t>2023.</w:t>
      </w:r>
    </w:p>
    <w:p w14:paraId="0960E0DB" w14:textId="77777777" w:rsidR="0038493F" w:rsidRDefault="00000000">
      <w:pPr>
        <w:pStyle w:val="BodyText"/>
        <w:spacing w:before="116"/>
        <w:ind w:left="144" w:right="156"/>
      </w:pPr>
      <w:r>
        <w:rPr>
          <w:color w:val="211F1F"/>
        </w:rPr>
        <w:t>Setelah dibahas dan disahkan pada Sinode</w:t>
      </w:r>
      <w:r>
        <w:rPr>
          <w:color w:val="211F1F"/>
          <w:spacing w:val="-1"/>
        </w:rPr>
        <w:t xml:space="preserve"> </w:t>
      </w:r>
      <w:r>
        <w:rPr>
          <w:color w:val="211F1F"/>
        </w:rPr>
        <w:t>Agung, maka secara resmi HKBP telah mempunyai</w:t>
      </w:r>
      <w:r>
        <w:rPr>
          <w:color w:val="211F1F"/>
          <w:spacing w:val="-12"/>
        </w:rPr>
        <w:t xml:space="preserve"> </w:t>
      </w:r>
      <w:r>
        <w:rPr>
          <w:color w:val="211F1F"/>
        </w:rPr>
        <w:t>Aturan Peraturan HKBP</w:t>
      </w:r>
      <w:r>
        <w:rPr>
          <w:color w:val="211F1F"/>
          <w:spacing w:val="40"/>
        </w:rPr>
        <w:t xml:space="preserve"> </w:t>
      </w:r>
      <w:r>
        <w:rPr>
          <w:color w:val="211F1F"/>
        </w:rPr>
        <w:t>Tahun 2002 Setelah</w:t>
      </w:r>
      <w:r>
        <w:rPr>
          <w:color w:val="211F1F"/>
          <w:spacing w:val="-12"/>
        </w:rPr>
        <w:t xml:space="preserve"> </w:t>
      </w:r>
      <w:r>
        <w:rPr>
          <w:color w:val="211F1F"/>
        </w:rPr>
        <w:t>Amandemen IV. Namun, sebelum dicetak dalam bentuk akhir, Ephorus HKBP</w:t>
      </w:r>
      <w:r>
        <w:rPr>
          <w:color w:val="211F1F"/>
          <w:spacing w:val="-6"/>
        </w:rPr>
        <w:t xml:space="preserve"> </w:t>
      </w:r>
      <w:r>
        <w:rPr>
          <w:color w:val="211F1F"/>
        </w:rPr>
        <w:t>masih merasa perlu membawa dokumen ini ke Rapat Praeses tanggal 16-18 November 2022 dan Rapat MPS 5-7 Desember 2022, dan dibahas kembali di Rapat Praeses 2-4 Februari 2023 dan MPS tanggal</w:t>
      </w:r>
      <w:r>
        <w:rPr>
          <w:color w:val="211F1F"/>
          <w:spacing w:val="-14"/>
        </w:rPr>
        <w:t xml:space="preserve"> </w:t>
      </w:r>
      <w:r>
        <w:rPr>
          <w:color w:val="211F1F"/>
        </w:rPr>
        <w:t>13-15</w:t>
      </w:r>
      <w:r>
        <w:rPr>
          <w:color w:val="211F1F"/>
          <w:spacing w:val="-5"/>
        </w:rPr>
        <w:t xml:space="preserve"> </w:t>
      </w:r>
      <w:r>
        <w:rPr>
          <w:color w:val="211F1F"/>
        </w:rPr>
        <w:t>Februari</w:t>
      </w:r>
      <w:r>
        <w:rPr>
          <w:color w:val="211F1F"/>
          <w:spacing w:val="-5"/>
        </w:rPr>
        <w:t xml:space="preserve"> </w:t>
      </w:r>
      <w:r>
        <w:rPr>
          <w:color w:val="211F1F"/>
        </w:rPr>
        <w:t>2023</w:t>
      </w:r>
      <w:r>
        <w:rPr>
          <w:color w:val="211F1F"/>
          <w:spacing w:val="-5"/>
        </w:rPr>
        <w:t xml:space="preserve"> </w:t>
      </w:r>
      <w:r>
        <w:rPr>
          <w:color w:val="211F1F"/>
        </w:rPr>
        <w:t>untuk</w:t>
      </w:r>
      <w:r>
        <w:rPr>
          <w:color w:val="211F1F"/>
          <w:spacing w:val="-5"/>
        </w:rPr>
        <w:t xml:space="preserve"> </w:t>
      </w:r>
      <w:r>
        <w:rPr>
          <w:color w:val="211F1F"/>
        </w:rPr>
        <w:t>mendengar</w:t>
      </w:r>
      <w:r>
        <w:rPr>
          <w:color w:val="211F1F"/>
          <w:spacing w:val="-5"/>
        </w:rPr>
        <w:t xml:space="preserve"> </w:t>
      </w:r>
      <w:r>
        <w:rPr>
          <w:color w:val="211F1F"/>
        </w:rPr>
        <w:t>laporan</w:t>
      </w:r>
      <w:r>
        <w:rPr>
          <w:color w:val="211F1F"/>
          <w:spacing w:val="-5"/>
        </w:rPr>
        <w:t xml:space="preserve"> </w:t>
      </w:r>
      <w:r>
        <w:rPr>
          <w:color w:val="211F1F"/>
        </w:rPr>
        <w:t>Komisi</w:t>
      </w:r>
      <w:r>
        <w:rPr>
          <w:color w:val="211F1F"/>
          <w:spacing w:val="-14"/>
        </w:rPr>
        <w:t xml:space="preserve"> </w:t>
      </w:r>
      <w:r>
        <w:rPr>
          <w:color w:val="211F1F"/>
        </w:rPr>
        <w:t>Aturan</w:t>
      </w:r>
      <w:r>
        <w:rPr>
          <w:color w:val="211F1F"/>
          <w:spacing w:val="-5"/>
        </w:rPr>
        <w:t xml:space="preserve"> </w:t>
      </w:r>
      <w:r>
        <w:rPr>
          <w:color w:val="211F1F"/>
        </w:rPr>
        <w:t>Peraturan</w:t>
      </w:r>
      <w:r>
        <w:rPr>
          <w:color w:val="211F1F"/>
          <w:spacing w:val="-5"/>
        </w:rPr>
        <w:t xml:space="preserve"> </w:t>
      </w:r>
      <w:r>
        <w:rPr>
          <w:color w:val="211F1F"/>
        </w:rPr>
        <w:t>dan Rekomendasi dari Tim Sinkronisasi Sentralisasi Keuangan dan Pembantu Badan Pengelola</w:t>
      </w:r>
      <w:r>
        <w:rPr>
          <w:color w:val="211F1F"/>
          <w:spacing w:val="-10"/>
        </w:rPr>
        <w:t xml:space="preserve"> </w:t>
      </w:r>
      <w:r>
        <w:rPr>
          <w:color w:val="211F1F"/>
        </w:rPr>
        <w:t>Sentralisasi</w:t>
      </w:r>
      <w:r>
        <w:rPr>
          <w:color w:val="211F1F"/>
          <w:spacing w:val="-6"/>
        </w:rPr>
        <w:t xml:space="preserve"> </w:t>
      </w:r>
      <w:r>
        <w:rPr>
          <w:color w:val="211F1F"/>
        </w:rPr>
        <w:t>Keuangan</w:t>
      </w:r>
      <w:r>
        <w:rPr>
          <w:color w:val="211F1F"/>
          <w:spacing w:val="-6"/>
        </w:rPr>
        <w:t xml:space="preserve"> </w:t>
      </w:r>
      <w:r>
        <w:rPr>
          <w:color w:val="211F1F"/>
        </w:rPr>
        <w:t>untuk</w:t>
      </w:r>
      <w:r>
        <w:rPr>
          <w:color w:val="211F1F"/>
          <w:spacing w:val="-6"/>
        </w:rPr>
        <w:t xml:space="preserve"> </w:t>
      </w:r>
      <w:r>
        <w:rPr>
          <w:color w:val="211F1F"/>
        </w:rPr>
        <w:t>lebih</w:t>
      </w:r>
      <w:r>
        <w:rPr>
          <w:color w:val="211F1F"/>
          <w:spacing w:val="-6"/>
        </w:rPr>
        <w:t xml:space="preserve"> </w:t>
      </w:r>
      <w:r>
        <w:rPr>
          <w:color w:val="211F1F"/>
        </w:rPr>
        <w:t>mematangkan</w:t>
      </w:r>
      <w:r>
        <w:rPr>
          <w:color w:val="211F1F"/>
          <w:spacing w:val="-6"/>
        </w:rPr>
        <w:t xml:space="preserve"> </w:t>
      </w:r>
      <w:r>
        <w:rPr>
          <w:color w:val="211F1F"/>
        </w:rPr>
        <w:t>bentuk</w:t>
      </w:r>
      <w:r>
        <w:rPr>
          <w:color w:val="211F1F"/>
          <w:spacing w:val="-6"/>
        </w:rPr>
        <w:t xml:space="preserve"> </w:t>
      </w:r>
      <w:r>
        <w:rPr>
          <w:color w:val="211F1F"/>
        </w:rPr>
        <w:t>akhir</w:t>
      </w:r>
      <w:r>
        <w:rPr>
          <w:color w:val="211F1F"/>
          <w:spacing w:val="-6"/>
        </w:rPr>
        <w:t xml:space="preserve"> </w:t>
      </w:r>
      <w:r>
        <w:rPr>
          <w:color w:val="211F1F"/>
        </w:rPr>
        <w:t>dari</w:t>
      </w:r>
      <w:r>
        <w:rPr>
          <w:color w:val="211F1F"/>
          <w:spacing w:val="-14"/>
        </w:rPr>
        <w:t xml:space="preserve"> </w:t>
      </w:r>
      <w:r>
        <w:rPr>
          <w:color w:val="211F1F"/>
        </w:rPr>
        <w:t>Aturan dan Peraturan HKBP Tahun 2002 Setelah Amandemen IV yang telah disahkan di Sinode Agung pada Oktober 2022.</w:t>
      </w:r>
    </w:p>
    <w:p w14:paraId="649EDA78" w14:textId="77777777" w:rsidR="0038493F" w:rsidRDefault="00000000">
      <w:pPr>
        <w:pStyle w:val="BodyText"/>
        <w:spacing w:line="237" w:lineRule="auto"/>
        <w:ind w:left="144" w:right="158"/>
      </w:pPr>
      <w:r>
        <w:rPr>
          <w:color w:val="211F1F"/>
        </w:rPr>
        <w:t>Setelah melalui semua proses yang dijelaskan di atas, Komisi</w:t>
      </w:r>
      <w:r>
        <w:rPr>
          <w:color w:val="211F1F"/>
          <w:spacing w:val="-7"/>
        </w:rPr>
        <w:t xml:space="preserve"> </w:t>
      </w:r>
      <w:r>
        <w:rPr>
          <w:color w:val="211F1F"/>
        </w:rPr>
        <w:t xml:space="preserve">Aturan dan Peraturan </w:t>
      </w:r>
      <w:r>
        <w:rPr>
          <w:color w:val="211F1F"/>
          <w:spacing w:val="-2"/>
        </w:rPr>
        <w:t>menyerahkan</w:t>
      </w:r>
      <w:r>
        <w:rPr>
          <w:color w:val="211F1F"/>
          <w:spacing w:val="-12"/>
        </w:rPr>
        <w:t xml:space="preserve"> </w:t>
      </w:r>
      <w:r>
        <w:rPr>
          <w:color w:val="211F1F"/>
          <w:spacing w:val="-2"/>
        </w:rPr>
        <w:t>softcopy</w:t>
      </w:r>
      <w:r>
        <w:rPr>
          <w:color w:val="211F1F"/>
          <w:spacing w:val="-11"/>
        </w:rPr>
        <w:t xml:space="preserve"> </w:t>
      </w:r>
      <w:r>
        <w:rPr>
          <w:color w:val="211F1F"/>
          <w:spacing w:val="-2"/>
        </w:rPr>
        <w:t>Aturan</w:t>
      </w:r>
      <w:r>
        <w:rPr>
          <w:color w:val="211F1F"/>
          <w:spacing w:val="-3"/>
        </w:rPr>
        <w:t xml:space="preserve"> </w:t>
      </w:r>
      <w:r>
        <w:rPr>
          <w:color w:val="211F1F"/>
          <w:spacing w:val="-2"/>
        </w:rPr>
        <w:t>dan Peraturan HKBP</w:t>
      </w:r>
      <w:r>
        <w:rPr>
          <w:color w:val="211F1F"/>
          <w:spacing w:val="-12"/>
        </w:rPr>
        <w:t xml:space="preserve"> </w:t>
      </w:r>
      <w:r>
        <w:rPr>
          <w:color w:val="211F1F"/>
          <w:spacing w:val="-2"/>
        </w:rPr>
        <w:t>Tahun 2002 Setelah</w:t>
      </w:r>
      <w:r>
        <w:rPr>
          <w:color w:val="211F1F"/>
          <w:spacing w:val="-12"/>
        </w:rPr>
        <w:t xml:space="preserve"> </w:t>
      </w:r>
      <w:r>
        <w:rPr>
          <w:color w:val="211F1F"/>
          <w:spacing w:val="-2"/>
        </w:rPr>
        <w:t>Amandeman IV</w:t>
      </w:r>
      <w:r>
        <w:rPr>
          <w:color w:val="211F1F"/>
          <w:spacing w:val="-6"/>
        </w:rPr>
        <w:t xml:space="preserve"> </w:t>
      </w:r>
      <w:r>
        <w:rPr>
          <w:color w:val="211F1F"/>
          <w:spacing w:val="-2"/>
        </w:rPr>
        <w:t>kepada</w:t>
      </w:r>
      <w:r>
        <w:rPr>
          <w:color w:val="211F1F"/>
          <w:spacing w:val="-6"/>
        </w:rPr>
        <w:t xml:space="preserve"> </w:t>
      </w:r>
      <w:r>
        <w:rPr>
          <w:color w:val="211F1F"/>
          <w:spacing w:val="-2"/>
        </w:rPr>
        <w:t>staf</w:t>
      </w:r>
      <w:r>
        <w:rPr>
          <w:color w:val="211F1F"/>
          <w:spacing w:val="-6"/>
        </w:rPr>
        <w:t xml:space="preserve"> </w:t>
      </w:r>
      <w:r>
        <w:rPr>
          <w:color w:val="211F1F"/>
          <w:spacing w:val="-2"/>
        </w:rPr>
        <w:t>Biro</w:t>
      </w:r>
      <w:r>
        <w:rPr>
          <w:color w:val="211F1F"/>
          <w:spacing w:val="-6"/>
        </w:rPr>
        <w:t xml:space="preserve"> </w:t>
      </w:r>
      <w:r>
        <w:rPr>
          <w:color w:val="211F1F"/>
          <w:spacing w:val="-2"/>
        </w:rPr>
        <w:t>Jemaat</w:t>
      </w:r>
      <w:r>
        <w:rPr>
          <w:color w:val="211F1F"/>
          <w:spacing w:val="-6"/>
        </w:rPr>
        <w:t xml:space="preserve"> </w:t>
      </w:r>
      <w:r>
        <w:rPr>
          <w:color w:val="211F1F"/>
          <w:spacing w:val="-2"/>
        </w:rPr>
        <w:t>Kantor</w:t>
      </w:r>
      <w:r>
        <w:rPr>
          <w:color w:val="211F1F"/>
          <w:spacing w:val="-6"/>
        </w:rPr>
        <w:t xml:space="preserve"> </w:t>
      </w:r>
      <w:r>
        <w:rPr>
          <w:color w:val="211F1F"/>
          <w:spacing w:val="-2"/>
        </w:rPr>
        <w:t>Pusat</w:t>
      </w:r>
      <w:r>
        <w:rPr>
          <w:color w:val="211F1F"/>
          <w:spacing w:val="-6"/>
        </w:rPr>
        <w:t xml:space="preserve"> </w:t>
      </w:r>
      <w:r>
        <w:rPr>
          <w:color w:val="211F1F"/>
          <w:spacing w:val="-2"/>
        </w:rPr>
        <w:t>HKBP</w:t>
      </w:r>
      <w:r>
        <w:rPr>
          <w:color w:val="211F1F"/>
          <w:spacing w:val="-6"/>
        </w:rPr>
        <w:t xml:space="preserve"> </w:t>
      </w:r>
      <w:r>
        <w:rPr>
          <w:color w:val="211F1F"/>
          <w:spacing w:val="-2"/>
        </w:rPr>
        <w:t>untuk</w:t>
      </w:r>
      <w:r>
        <w:rPr>
          <w:color w:val="211F1F"/>
          <w:spacing w:val="-6"/>
        </w:rPr>
        <w:t xml:space="preserve"> </w:t>
      </w:r>
      <w:r>
        <w:rPr>
          <w:color w:val="211F1F"/>
          <w:spacing w:val="-2"/>
        </w:rPr>
        <w:t>dirapikan.</w:t>
      </w:r>
      <w:r>
        <w:rPr>
          <w:color w:val="211F1F"/>
          <w:spacing w:val="-6"/>
        </w:rPr>
        <w:t xml:space="preserve"> </w:t>
      </w:r>
      <w:r>
        <w:rPr>
          <w:color w:val="211F1F"/>
          <w:spacing w:val="-2"/>
        </w:rPr>
        <w:t>Hasil</w:t>
      </w:r>
      <w:r>
        <w:rPr>
          <w:color w:val="211F1F"/>
          <w:spacing w:val="-6"/>
        </w:rPr>
        <w:t xml:space="preserve"> </w:t>
      </w:r>
      <w:r>
        <w:rPr>
          <w:color w:val="211F1F"/>
          <w:spacing w:val="-2"/>
        </w:rPr>
        <w:t>dari</w:t>
      </w:r>
      <w:r>
        <w:rPr>
          <w:color w:val="211F1F"/>
          <w:spacing w:val="-6"/>
        </w:rPr>
        <w:t xml:space="preserve"> </w:t>
      </w:r>
      <w:r>
        <w:rPr>
          <w:color w:val="211F1F"/>
          <w:spacing w:val="-2"/>
        </w:rPr>
        <w:t>semua</w:t>
      </w:r>
      <w:r>
        <w:rPr>
          <w:color w:val="211F1F"/>
          <w:spacing w:val="-6"/>
        </w:rPr>
        <w:t xml:space="preserve"> </w:t>
      </w:r>
      <w:r>
        <w:rPr>
          <w:color w:val="211F1F"/>
          <w:spacing w:val="-2"/>
        </w:rPr>
        <w:t xml:space="preserve">itu, </w:t>
      </w:r>
      <w:r>
        <w:rPr>
          <w:color w:val="211F1F"/>
        </w:rPr>
        <w:t>disajikan sekarang dalam bentuk cetakan buku, sebagaimana ada di tangan kita.</w:t>
      </w:r>
    </w:p>
    <w:p w14:paraId="3D300E2D" w14:textId="77777777" w:rsidR="0038493F" w:rsidRDefault="00000000">
      <w:pPr>
        <w:pStyle w:val="BodyText"/>
        <w:spacing w:before="109"/>
        <w:ind w:left="144" w:right="156"/>
      </w:pPr>
      <w:r>
        <w:rPr>
          <w:color w:val="211F1F"/>
        </w:rPr>
        <w:t>Kami berterima kasih atas kerja sama para pendeta, pelayan penuh waktu, penatua, warga jemaat, pemikir, pemerhati,</w:t>
      </w:r>
      <w:r>
        <w:rPr>
          <w:color w:val="211F1F"/>
          <w:spacing w:val="40"/>
        </w:rPr>
        <w:t xml:space="preserve"> </w:t>
      </w:r>
      <w:r>
        <w:rPr>
          <w:color w:val="211F1F"/>
        </w:rPr>
        <w:t>Pimpinan HKBP, Praeses, Komisi Aturan dan Peraturan,</w:t>
      </w:r>
      <w:r>
        <w:rPr>
          <w:color w:val="211F1F"/>
          <w:spacing w:val="-10"/>
        </w:rPr>
        <w:t xml:space="preserve"> </w:t>
      </w:r>
      <w:r>
        <w:rPr>
          <w:color w:val="211F1F"/>
        </w:rPr>
        <w:t>Tim</w:t>
      </w:r>
      <w:r>
        <w:rPr>
          <w:color w:val="211F1F"/>
          <w:spacing w:val="-10"/>
        </w:rPr>
        <w:t xml:space="preserve"> </w:t>
      </w:r>
      <w:r>
        <w:rPr>
          <w:color w:val="211F1F"/>
        </w:rPr>
        <w:t>Kaji</w:t>
      </w:r>
      <w:r>
        <w:rPr>
          <w:color w:val="211F1F"/>
          <w:spacing w:val="-10"/>
        </w:rPr>
        <w:t xml:space="preserve"> </w:t>
      </w:r>
      <w:r>
        <w:rPr>
          <w:color w:val="211F1F"/>
        </w:rPr>
        <w:t>Sentralisasi</w:t>
      </w:r>
      <w:r>
        <w:rPr>
          <w:color w:val="211F1F"/>
          <w:spacing w:val="-10"/>
        </w:rPr>
        <w:t xml:space="preserve"> </w:t>
      </w:r>
      <w:r>
        <w:rPr>
          <w:color w:val="211F1F"/>
        </w:rPr>
        <w:t>Keuangan,</w:t>
      </w:r>
      <w:r>
        <w:rPr>
          <w:color w:val="211F1F"/>
          <w:spacing w:val="-10"/>
        </w:rPr>
        <w:t xml:space="preserve"> </w:t>
      </w:r>
      <w:r>
        <w:rPr>
          <w:color w:val="211F1F"/>
        </w:rPr>
        <w:t>Tim</w:t>
      </w:r>
      <w:r>
        <w:rPr>
          <w:color w:val="211F1F"/>
          <w:spacing w:val="-10"/>
        </w:rPr>
        <w:t xml:space="preserve"> </w:t>
      </w:r>
      <w:r>
        <w:rPr>
          <w:color w:val="211F1F"/>
        </w:rPr>
        <w:t>Sinkronisasi</w:t>
      </w:r>
      <w:r>
        <w:rPr>
          <w:color w:val="211F1F"/>
          <w:spacing w:val="-10"/>
        </w:rPr>
        <w:t xml:space="preserve"> </w:t>
      </w:r>
      <w:r>
        <w:rPr>
          <w:color w:val="211F1F"/>
        </w:rPr>
        <w:t>Sentralisasi</w:t>
      </w:r>
      <w:r>
        <w:rPr>
          <w:color w:val="211F1F"/>
          <w:spacing w:val="-10"/>
        </w:rPr>
        <w:t xml:space="preserve"> </w:t>
      </w:r>
      <w:r>
        <w:rPr>
          <w:color w:val="211F1F"/>
        </w:rPr>
        <w:t xml:space="preserve">Keuangan, Pembantu Badan Pengelola Sentralisasi Keuangan, Staf Biro Jemaat Kantor Pusat </w:t>
      </w:r>
      <w:r>
        <w:rPr>
          <w:color w:val="211F1F"/>
          <w:spacing w:val="-2"/>
        </w:rPr>
        <w:t>HKBP</w:t>
      </w:r>
      <w:r>
        <w:rPr>
          <w:color w:val="211F1F"/>
          <w:spacing w:val="-12"/>
        </w:rPr>
        <w:t xml:space="preserve"> </w:t>
      </w:r>
      <w:r>
        <w:rPr>
          <w:color w:val="211F1F"/>
          <w:spacing w:val="-2"/>
        </w:rPr>
        <w:t>dan</w:t>
      </w:r>
      <w:r>
        <w:rPr>
          <w:color w:val="211F1F"/>
          <w:spacing w:val="-11"/>
        </w:rPr>
        <w:t xml:space="preserve"> </w:t>
      </w:r>
      <w:r>
        <w:rPr>
          <w:color w:val="211F1F"/>
          <w:spacing w:val="-2"/>
        </w:rPr>
        <w:t>semua</w:t>
      </w:r>
      <w:r>
        <w:rPr>
          <w:color w:val="211F1F"/>
          <w:spacing w:val="-10"/>
        </w:rPr>
        <w:t xml:space="preserve"> </w:t>
      </w:r>
      <w:r>
        <w:rPr>
          <w:color w:val="211F1F"/>
          <w:spacing w:val="-2"/>
        </w:rPr>
        <w:t>pihak</w:t>
      </w:r>
      <w:r>
        <w:rPr>
          <w:color w:val="211F1F"/>
          <w:spacing w:val="-3"/>
        </w:rPr>
        <w:t xml:space="preserve"> </w:t>
      </w:r>
      <w:r>
        <w:rPr>
          <w:color w:val="211F1F"/>
          <w:spacing w:val="-2"/>
        </w:rPr>
        <w:t>yang</w:t>
      </w:r>
      <w:r>
        <w:rPr>
          <w:color w:val="211F1F"/>
          <w:spacing w:val="-4"/>
        </w:rPr>
        <w:t xml:space="preserve"> </w:t>
      </w:r>
      <w:r>
        <w:rPr>
          <w:color w:val="211F1F"/>
          <w:spacing w:val="-2"/>
        </w:rPr>
        <w:t>memberikan</w:t>
      </w:r>
      <w:r>
        <w:rPr>
          <w:color w:val="211F1F"/>
          <w:spacing w:val="-4"/>
        </w:rPr>
        <w:t xml:space="preserve"> </w:t>
      </w:r>
      <w:r>
        <w:rPr>
          <w:color w:val="211F1F"/>
          <w:spacing w:val="-2"/>
        </w:rPr>
        <w:t>kontribusi</w:t>
      </w:r>
      <w:r>
        <w:rPr>
          <w:color w:val="211F1F"/>
          <w:spacing w:val="-4"/>
        </w:rPr>
        <w:t xml:space="preserve"> </w:t>
      </w:r>
      <w:r>
        <w:rPr>
          <w:color w:val="211F1F"/>
          <w:spacing w:val="-2"/>
        </w:rPr>
        <w:t>dalam</w:t>
      </w:r>
      <w:r>
        <w:rPr>
          <w:color w:val="211F1F"/>
          <w:spacing w:val="-4"/>
        </w:rPr>
        <w:t xml:space="preserve"> </w:t>
      </w:r>
      <w:r>
        <w:rPr>
          <w:color w:val="211F1F"/>
          <w:spacing w:val="-2"/>
        </w:rPr>
        <w:t>perampungan</w:t>
      </w:r>
      <w:r>
        <w:rPr>
          <w:color w:val="211F1F"/>
          <w:spacing w:val="-12"/>
        </w:rPr>
        <w:t xml:space="preserve"> </w:t>
      </w:r>
      <w:r>
        <w:rPr>
          <w:color w:val="211F1F"/>
          <w:spacing w:val="-2"/>
        </w:rPr>
        <w:t>Aturan</w:t>
      </w:r>
      <w:r>
        <w:rPr>
          <w:color w:val="211F1F"/>
          <w:spacing w:val="-3"/>
        </w:rPr>
        <w:t xml:space="preserve"> </w:t>
      </w:r>
      <w:r>
        <w:rPr>
          <w:color w:val="211F1F"/>
          <w:spacing w:val="-2"/>
        </w:rPr>
        <w:t xml:space="preserve">dan </w:t>
      </w:r>
      <w:r>
        <w:rPr>
          <w:color w:val="211F1F"/>
        </w:rPr>
        <w:t>Peraturan HKBP 2002 Setelah</w:t>
      </w:r>
      <w:r>
        <w:rPr>
          <w:color w:val="211F1F"/>
          <w:spacing w:val="-8"/>
        </w:rPr>
        <w:t xml:space="preserve"> </w:t>
      </w:r>
      <w:r>
        <w:rPr>
          <w:color w:val="211F1F"/>
        </w:rPr>
        <w:t>Amandemen IV ini.</w:t>
      </w:r>
    </w:p>
    <w:p w14:paraId="779CB35B" w14:textId="77777777" w:rsidR="0038493F" w:rsidRDefault="00000000">
      <w:pPr>
        <w:pStyle w:val="BodyText"/>
        <w:spacing w:before="231"/>
        <w:ind w:left="144"/>
      </w:pPr>
      <w:r>
        <w:rPr>
          <w:color w:val="211F1F"/>
        </w:rPr>
        <w:t>Pearaja,</w:t>
      </w:r>
      <w:r>
        <w:rPr>
          <w:color w:val="211F1F"/>
          <w:spacing w:val="2"/>
        </w:rPr>
        <w:t xml:space="preserve"> </w:t>
      </w:r>
      <w:r>
        <w:rPr>
          <w:color w:val="211F1F"/>
        </w:rPr>
        <w:t>Tarutung,</w:t>
      </w:r>
      <w:r>
        <w:rPr>
          <w:color w:val="211F1F"/>
          <w:spacing w:val="9"/>
        </w:rPr>
        <w:t xml:space="preserve"> </w:t>
      </w:r>
      <w:r>
        <w:rPr>
          <w:color w:val="211F1F"/>
        </w:rPr>
        <w:t>27</w:t>
      </w:r>
      <w:r>
        <w:rPr>
          <w:color w:val="211F1F"/>
          <w:spacing w:val="8"/>
        </w:rPr>
        <w:t xml:space="preserve"> </w:t>
      </w:r>
      <w:r>
        <w:rPr>
          <w:color w:val="211F1F"/>
        </w:rPr>
        <w:t>Oktober</w:t>
      </w:r>
      <w:r>
        <w:rPr>
          <w:color w:val="211F1F"/>
          <w:spacing w:val="9"/>
        </w:rPr>
        <w:t xml:space="preserve"> </w:t>
      </w:r>
      <w:r>
        <w:rPr>
          <w:color w:val="211F1F"/>
          <w:spacing w:val="-4"/>
        </w:rPr>
        <w:t>2022</w:t>
      </w:r>
    </w:p>
    <w:p w14:paraId="5199902F" w14:textId="77777777" w:rsidR="0038493F" w:rsidRDefault="00000000">
      <w:pPr>
        <w:pStyle w:val="Heading1"/>
        <w:spacing w:before="119" w:line="241" w:lineRule="exact"/>
        <w:ind w:left="144"/>
        <w:jc w:val="both"/>
      </w:pPr>
      <w:r>
        <w:rPr>
          <w:color w:val="211F1F"/>
          <w:spacing w:val="-6"/>
        </w:rPr>
        <w:t>HURIA</w:t>
      </w:r>
      <w:r>
        <w:rPr>
          <w:b w:val="0"/>
          <w:color w:val="211F1F"/>
          <w:spacing w:val="-34"/>
        </w:rPr>
        <w:t xml:space="preserve"> </w:t>
      </w:r>
      <w:r>
        <w:rPr>
          <w:color w:val="211F1F"/>
          <w:spacing w:val="-6"/>
        </w:rPr>
        <w:t>KRISTEN</w:t>
      </w:r>
      <w:r>
        <w:rPr>
          <w:b w:val="0"/>
          <w:color w:val="211F1F"/>
          <w:spacing w:val="-22"/>
        </w:rPr>
        <w:t xml:space="preserve"> </w:t>
      </w:r>
      <w:r>
        <w:rPr>
          <w:color w:val="211F1F"/>
          <w:spacing w:val="-6"/>
        </w:rPr>
        <w:t>BATAK</w:t>
      </w:r>
      <w:r>
        <w:rPr>
          <w:b w:val="0"/>
          <w:color w:val="211F1F"/>
          <w:spacing w:val="-21"/>
        </w:rPr>
        <w:t xml:space="preserve"> </w:t>
      </w:r>
      <w:r>
        <w:rPr>
          <w:color w:val="211F1F"/>
          <w:spacing w:val="-6"/>
        </w:rPr>
        <w:t>PROTESTAN</w:t>
      </w:r>
    </w:p>
    <w:p w14:paraId="0B3D4B18" w14:textId="77777777" w:rsidR="0038493F" w:rsidRDefault="00000000">
      <w:pPr>
        <w:spacing w:line="241" w:lineRule="exact"/>
        <w:ind w:left="144"/>
        <w:rPr>
          <w:b/>
          <w:sz w:val="21"/>
        </w:rPr>
      </w:pPr>
      <w:r>
        <w:rPr>
          <w:b/>
          <w:color w:val="211F1F"/>
          <w:spacing w:val="-2"/>
          <w:sz w:val="21"/>
        </w:rPr>
        <w:t>Ephorus,</w:t>
      </w:r>
    </w:p>
    <w:p w14:paraId="4976A066" w14:textId="77777777" w:rsidR="0038493F" w:rsidRDefault="00000000">
      <w:pPr>
        <w:spacing w:before="238"/>
        <w:ind w:left="144"/>
        <w:jc w:val="both"/>
        <w:rPr>
          <w:b/>
          <w:sz w:val="21"/>
        </w:rPr>
      </w:pPr>
      <w:r>
        <w:rPr>
          <w:b/>
          <w:color w:val="211F1F"/>
          <w:sz w:val="21"/>
        </w:rPr>
        <w:t>Pdt.</w:t>
      </w:r>
      <w:r>
        <w:rPr>
          <w:color w:val="211F1F"/>
          <w:spacing w:val="1"/>
          <w:sz w:val="21"/>
        </w:rPr>
        <w:t xml:space="preserve"> </w:t>
      </w:r>
      <w:r>
        <w:rPr>
          <w:b/>
          <w:color w:val="211F1F"/>
          <w:sz w:val="21"/>
        </w:rPr>
        <w:t>Dr.</w:t>
      </w:r>
      <w:r>
        <w:rPr>
          <w:color w:val="211F1F"/>
          <w:spacing w:val="1"/>
          <w:sz w:val="21"/>
        </w:rPr>
        <w:t xml:space="preserve"> </w:t>
      </w:r>
      <w:r>
        <w:rPr>
          <w:b/>
          <w:color w:val="211F1F"/>
          <w:sz w:val="21"/>
        </w:rPr>
        <w:t>Robinson</w:t>
      </w:r>
      <w:r>
        <w:rPr>
          <w:color w:val="211F1F"/>
          <w:spacing w:val="2"/>
          <w:sz w:val="21"/>
        </w:rPr>
        <w:t xml:space="preserve"> </w:t>
      </w:r>
      <w:r>
        <w:rPr>
          <w:b/>
          <w:color w:val="211F1F"/>
          <w:spacing w:val="-2"/>
          <w:sz w:val="21"/>
        </w:rPr>
        <w:t>Butarbutar</w:t>
      </w:r>
    </w:p>
    <w:sectPr w:rsidR="0038493F">
      <w:pgSz w:w="8380" w:h="12450"/>
      <w:pgMar w:top="740" w:right="566" w:bottom="1200" w:left="425"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42588" w14:textId="77777777" w:rsidR="0074298D" w:rsidRDefault="0074298D">
      <w:r>
        <w:separator/>
      </w:r>
    </w:p>
  </w:endnote>
  <w:endnote w:type="continuationSeparator" w:id="0">
    <w:p w14:paraId="1EBF985B" w14:textId="77777777" w:rsidR="0074298D" w:rsidRDefault="00742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E662" w14:textId="77777777" w:rsidR="0038493F" w:rsidRDefault="00000000">
    <w:pPr>
      <w:pStyle w:val="BodyText"/>
      <w:spacing w:line="14" w:lineRule="auto"/>
      <w:ind w:left="0"/>
      <w:jc w:val="left"/>
      <w:rPr>
        <w:sz w:val="20"/>
      </w:rPr>
    </w:pPr>
    <w:r>
      <w:rPr>
        <w:noProof/>
        <w:sz w:val="20"/>
      </w:rPr>
      <mc:AlternateContent>
        <mc:Choice Requires="wps">
          <w:drawing>
            <wp:anchor distT="0" distB="0" distL="0" distR="0" simplePos="0" relativeHeight="480841216" behindDoc="1" locked="0" layoutInCell="1" allowOverlap="1" wp14:anchorId="5C45D10E" wp14:editId="7D71F38E">
              <wp:simplePos x="0" y="0"/>
              <wp:positionH relativeFrom="page">
                <wp:posOffset>2533495</wp:posOffset>
              </wp:positionH>
              <wp:positionV relativeFrom="page">
                <wp:posOffset>7148177</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841CA51" w14:textId="77777777" w:rsidR="0038493F" w:rsidRDefault="00000000">
                          <w:pPr>
                            <w:spacing w:before="10"/>
                            <w:ind w:left="60"/>
                            <w:rPr>
                              <w:sz w:val="24"/>
                            </w:rPr>
                          </w:pPr>
                          <w:r>
                            <w:rPr>
                              <w:color w:val="211F1F"/>
                              <w:spacing w:val="-10"/>
                              <w:sz w:val="24"/>
                            </w:rPr>
                            <w:fldChar w:fldCharType="begin"/>
                          </w:r>
                          <w:r>
                            <w:rPr>
                              <w:color w:val="211F1F"/>
                              <w:spacing w:val="-10"/>
                              <w:sz w:val="24"/>
                            </w:rPr>
                            <w:instrText xml:space="preserve"> PAGE </w:instrText>
                          </w:r>
                          <w:r>
                            <w:rPr>
                              <w:color w:val="211F1F"/>
                              <w:spacing w:val="-10"/>
                              <w:sz w:val="24"/>
                            </w:rPr>
                            <w:fldChar w:fldCharType="separate"/>
                          </w:r>
                          <w:r>
                            <w:rPr>
                              <w:color w:val="211F1F"/>
                              <w:spacing w:val="-10"/>
                              <w:sz w:val="24"/>
                            </w:rPr>
                            <w:t>1</w:t>
                          </w:r>
                          <w:r>
                            <w:rPr>
                              <w:color w:val="211F1F"/>
                              <w:spacing w:val="-10"/>
                              <w:sz w:val="24"/>
                            </w:rPr>
                            <w:fldChar w:fldCharType="end"/>
                          </w:r>
                        </w:p>
                      </w:txbxContent>
                    </wps:txbx>
                    <wps:bodyPr wrap="square" lIns="0" tIns="0" rIns="0" bIns="0" rtlCol="0">
                      <a:noAutofit/>
                    </wps:bodyPr>
                  </wps:wsp>
                </a:graphicData>
              </a:graphic>
            </wp:anchor>
          </w:drawing>
        </mc:Choice>
        <mc:Fallback>
          <w:pict>
            <v:shapetype w14:anchorId="5C45D10E" id="_x0000_t202" coordsize="21600,21600" o:spt="202" path="m,l,21600r21600,l21600,xe">
              <v:stroke joinstyle="miter"/>
              <v:path gradientshapeok="t" o:connecttype="rect"/>
            </v:shapetype>
            <v:shape id="Textbox 1" o:spid="_x0000_s1026" type="#_x0000_t202" style="position:absolute;margin-left:199.5pt;margin-top:562.85pt;width:13pt;height:15.3pt;z-index:-224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" filled="f" stroked="f">
              <v:textbox inset="0,0,0,0">
                <w:txbxContent>
                  <w:p w14:paraId="3841CA51" w14:textId="77777777" w:rsidR="0038493F" w:rsidRDefault="00000000">
                    <w:pPr>
                      <w:spacing w:before="10"/>
                      <w:ind w:left="60"/>
                      <w:rPr>
                        <w:sz w:val="24"/>
                      </w:rPr>
                    </w:pPr>
                    <w:r>
                      <w:rPr>
                        <w:color w:val="211F1F"/>
                        <w:spacing w:val="-10"/>
                        <w:sz w:val="24"/>
                      </w:rPr>
                      <w:fldChar w:fldCharType="begin"/>
                    </w:r>
                    <w:r>
                      <w:rPr>
                        <w:color w:val="211F1F"/>
                        <w:spacing w:val="-10"/>
                        <w:sz w:val="24"/>
                      </w:rPr>
                      <w:instrText xml:space="preserve"> PAGE </w:instrText>
                    </w:r>
                    <w:r>
                      <w:rPr>
                        <w:color w:val="211F1F"/>
                        <w:spacing w:val="-10"/>
                        <w:sz w:val="24"/>
                      </w:rPr>
                      <w:fldChar w:fldCharType="separate"/>
                    </w:r>
                    <w:r>
                      <w:rPr>
                        <w:color w:val="211F1F"/>
                        <w:spacing w:val="-10"/>
                        <w:sz w:val="24"/>
                      </w:rPr>
                      <w:t>1</w:t>
                    </w:r>
                    <w:r>
                      <w:rPr>
                        <w:color w:val="211F1F"/>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812D" w14:textId="77777777" w:rsidR="0038493F" w:rsidRDefault="00000000">
    <w:pPr>
      <w:pStyle w:val="BodyText"/>
      <w:spacing w:line="14" w:lineRule="auto"/>
      <w:ind w:left="0"/>
      <w:jc w:val="left"/>
      <w:rPr>
        <w:sz w:val="20"/>
      </w:rPr>
    </w:pPr>
    <w:r>
      <w:rPr>
        <w:noProof/>
        <w:sz w:val="20"/>
      </w:rPr>
      <mc:AlternateContent>
        <mc:Choice Requires="wps">
          <w:drawing>
            <wp:anchor distT="0" distB="0" distL="0" distR="0" simplePos="0" relativeHeight="480841728" behindDoc="1" locked="0" layoutInCell="1" allowOverlap="1" wp14:anchorId="179976E4" wp14:editId="7572B64F">
              <wp:simplePos x="0" y="0"/>
              <wp:positionH relativeFrom="page">
                <wp:posOffset>367891</wp:posOffset>
              </wp:positionH>
              <wp:positionV relativeFrom="page">
                <wp:posOffset>7086371</wp:posOffset>
              </wp:positionV>
              <wp:extent cx="449008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0085" cy="1270"/>
                      </a:xfrm>
                      <a:custGeom>
                        <a:avLst/>
                        <a:gdLst/>
                        <a:ahLst/>
                        <a:cxnLst/>
                        <a:rect l="l" t="t" r="r" b="b"/>
                        <a:pathLst>
                          <a:path w="4490085">
                            <a:moveTo>
                              <a:pt x="0" y="0"/>
                            </a:moveTo>
                            <a:lnTo>
                              <a:pt x="4489704" y="0"/>
                            </a:lnTo>
                          </a:path>
                        </a:pathLst>
                      </a:custGeom>
                      <a:ln w="12192">
                        <a:solidFill>
                          <a:srgbClr val="211F1F"/>
                        </a:solidFill>
                        <a:prstDash val="solid"/>
                      </a:ln>
                    </wps:spPr>
                    <wps:bodyPr wrap="square" lIns="0" tIns="0" rIns="0" bIns="0" rtlCol="0">
                      <a:prstTxWarp prst="textNoShape">
                        <a:avLst/>
                      </a:prstTxWarp>
                      <a:noAutofit/>
                    </wps:bodyPr>
                  </wps:wsp>
                </a:graphicData>
              </a:graphic>
            </wp:anchor>
          </w:drawing>
        </mc:Choice>
        <mc:Fallback>
          <w:pict>
            <v:shape w14:anchorId="4AC0985D" id="Graphic 7" o:spid="_x0000_s1026" style="position:absolute;margin-left:28.95pt;margin-top:558pt;width:353.55pt;height:.1pt;z-index:-22474752;visibility:visible;mso-wrap-style:square;mso-wrap-distance-left:0;mso-wrap-distance-top:0;mso-wrap-distance-right:0;mso-wrap-distance-bottom:0;mso-position-horizontal:absolute;mso-position-horizontal-relative:page;mso-position-vertical:absolute;mso-position-vertical-relative:page;v-text-anchor:top" coordsize="449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" path="m,l4489704,e" filled="f" strokecolor="#211f1f" strokeweight=".96pt">
              <v:path arrowok="t"/>
              <w10:wrap anchorx="page" anchory="page"/>
            </v:shape>
          </w:pict>
        </mc:Fallback>
      </mc:AlternateContent>
    </w:r>
    <w:r>
      <w:rPr>
        <w:noProof/>
        <w:sz w:val="20"/>
      </w:rPr>
      <mc:AlternateContent>
        <mc:Choice Requires="wps">
          <w:drawing>
            <wp:anchor distT="0" distB="0" distL="0" distR="0" simplePos="0" relativeHeight="480842240" behindDoc="1" locked="0" layoutInCell="1" allowOverlap="1" wp14:anchorId="4CC8D85A" wp14:editId="5020E503">
              <wp:simplePos x="0" y="0"/>
              <wp:positionH relativeFrom="page">
                <wp:posOffset>2482695</wp:posOffset>
              </wp:positionH>
              <wp:positionV relativeFrom="page">
                <wp:posOffset>7148177</wp:posOffset>
              </wp:positionV>
              <wp:extent cx="2540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1C93C49A" w14:textId="77777777" w:rsidR="0038493F" w:rsidRDefault="00000000">
                          <w:pPr>
                            <w:spacing w:before="10"/>
                            <w:ind w:left="20"/>
                            <w:rPr>
                              <w:sz w:val="24"/>
                            </w:rPr>
                          </w:pPr>
                          <w:r>
                            <w:rPr>
                              <w:color w:val="211F1F"/>
                              <w:spacing w:val="-5"/>
                              <w:sz w:val="24"/>
                            </w:rPr>
                            <w:fldChar w:fldCharType="begin"/>
                          </w:r>
                          <w:r>
                            <w:rPr>
                              <w:color w:val="211F1F"/>
                              <w:spacing w:val="-5"/>
                              <w:sz w:val="24"/>
                            </w:rPr>
                            <w:instrText xml:space="preserve"> PAGE </w:instrText>
                          </w:r>
                          <w:r>
                            <w:rPr>
                              <w:color w:val="211F1F"/>
                              <w:spacing w:val="-5"/>
                              <w:sz w:val="24"/>
                            </w:rPr>
                            <w:fldChar w:fldCharType="separate"/>
                          </w:r>
                          <w:r>
                            <w:rPr>
                              <w:color w:val="211F1F"/>
                              <w:spacing w:val="-5"/>
                              <w:sz w:val="24"/>
                            </w:rPr>
                            <w:t>100</w:t>
                          </w:r>
                          <w:r>
                            <w:rPr>
                              <w:color w:val="211F1F"/>
                              <w:spacing w:val="-5"/>
                              <w:sz w:val="24"/>
                            </w:rPr>
                            <w:fldChar w:fldCharType="end"/>
                          </w:r>
                        </w:p>
                      </w:txbxContent>
                    </wps:txbx>
                    <wps:bodyPr wrap="square" lIns="0" tIns="0" rIns="0" bIns="0" rtlCol="0">
                      <a:noAutofit/>
                    </wps:bodyPr>
                  </wps:wsp>
                </a:graphicData>
              </a:graphic>
            </wp:anchor>
          </w:drawing>
        </mc:Choice>
        <mc:Fallback>
          <w:pict>
            <v:shapetype w14:anchorId="4CC8D85A" id="_x0000_t202" coordsize="21600,21600" o:spt="202" path="m,l,21600r21600,l21600,xe">
              <v:stroke joinstyle="miter"/>
              <v:path gradientshapeok="t" o:connecttype="rect"/>
            </v:shapetype>
            <v:shape id="Textbox 8" o:spid="_x0000_s1027" type="#_x0000_t202" style="position:absolute;margin-left:195.5pt;margin-top:562.85pt;width:20pt;height:15.3pt;z-index:-224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NlwEAACEDAAAOAAAAZHJzL2Uyb0RvYy54bWysUsFuEzEQvSP1Hyzfm92kBcE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" filled="f" stroked="f">
              <v:textbox inset="0,0,0,0">
                <w:txbxContent>
                  <w:p w14:paraId="1C93C49A" w14:textId="77777777" w:rsidR="0038493F" w:rsidRDefault="00000000">
                    <w:pPr>
                      <w:spacing w:before="10"/>
                      <w:ind w:left="20"/>
                      <w:rPr>
                        <w:sz w:val="24"/>
                      </w:rPr>
                    </w:pPr>
                    <w:r>
                      <w:rPr>
                        <w:color w:val="211F1F"/>
                        <w:spacing w:val="-5"/>
                        <w:sz w:val="24"/>
                      </w:rPr>
                      <w:fldChar w:fldCharType="begin"/>
                    </w:r>
                    <w:r>
                      <w:rPr>
                        <w:color w:val="211F1F"/>
                        <w:spacing w:val="-5"/>
                        <w:sz w:val="24"/>
                      </w:rPr>
                      <w:instrText xml:space="preserve"> PAGE </w:instrText>
                    </w:r>
                    <w:r>
                      <w:rPr>
                        <w:color w:val="211F1F"/>
                        <w:spacing w:val="-5"/>
                        <w:sz w:val="24"/>
                      </w:rPr>
                      <w:fldChar w:fldCharType="separate"/>
                    </w:r>
                    <w:r>
                      <w:rPr>
                        <w:color w:val="211F1F"/>
                        <w:spacing w:val="-5"/>
                        <w:sz w:val="24"/>
                      </w:rPr>
                      <w:t>100</w:t>
                    </w:r>
                    <w:r>
                      <w:rPr>
                        <w:color w:val="211F1F"/>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BBEC" w14:textId="77777777" w:rsidR="0038493F" w:rsidRDefault="00000000">
    <w:pPr>
      <w:pStyle w:val="BodyText"/>
      <w:spacing w:line="14" w:lineRule="auto"/>
      <w:ind w:left="0"/>
      <w:jc w:val="left"/>
      <w:rPr>
        <w:sz w:val="20"/>
      </w:rPr>
    </w:pPr>
    <w:r>
      <w:rPr>
        <w:noProof/>
        <w:sz w:val="20"/>
      </w:rPr>
      <mc:AlternateContent>
        <mc:Choice Requires="wps">
          <w:drawing>
            <wp:anchor distT="0" distB="0" distL="0" distR="0" simplePos="0" relativeHeight="480842752" behindDoc="1" locked="0" layoutInCell="1" allowOverlap="1" wp14:anchorId="18FE88A5" wp14:editId="77CCF2A3">
              <wp:simplePos x="0" y="0"/>
              <wp:positionH relativeFrom="page">
                <wp:posOffset>2457295</wp:posOffset>
              </wp:positionH>
              <wp:positionV relativeFrom="page">
                <wp:posOffset>7148177</wp:posOffset>
              </wp:positionV>
              <wp:extent cx="3175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0C591926" w14:textId="77777777" w:rsidR="0038493F" w:rsidRDefault="00000000">
                          <w:pPr>
                            <w:spacing w:before="10"/>
                            <w:ind w:left="60"/>
                            <w:rPr>
                              <w:sz w:val="24"/>
                            </w:rPr>
                          </w:pPr>
                          <w:r>
                            <w:rPr>
                              <w:color w:val="211F1F"/>
                              <w:spacing w:val="-5"/>
                              <w:sz w:val="24"/>
                            </w:rPr>
                            <w:fldChar w:fldCharType="begin"/>
                          </w:r>
                          <w:r>
                            <w:rPr>
                              <w:color w:val="211F1F"/>
                              <w:spacing w:val="-5"/>
                              <w:sz w:val="24"/>
                            </w:rPr>
                            <w:instrText xml:space="preserve"> PAGE </w:instrText>
                          </w:r>
                          <w:r>
                            <w:rPr>
                              <w:color w:val="211F1F"/>
                              <w:spacing w:val="-5"/>
                              <w:sz w:val="24"/>
                            </w:rPr>
                            <w:fldChar w:fldCharType="separate"/>
                          </w:r>
                          <w:r>
                            <w:rPr>
                              <w:color w:val="211F1F"/>
                              <w:spacing w:val="-5"/>
                              <w:sz w:val="24"/>
                            </w:rPr>
                            <w:t>230</w:t>
                          </w:r>
                          <w:r>
                            <w:rPr>
                              <w:color w:val="211F1F"/>
                              <w:spacing w:val="-5"/>
                              <w:sz w:val="24"/>
                            </w:rPr>
                            <w:fldChar w:fldCharType="end"/>
                          </w:r>
                        </w:p>
                      </w:txbxContent>
                    </wps:txbx>
                    <wps:bodyPr wrap="square" lIns="0" tIns="0" rIns="0" bIns="0" rtlCol="0">
                      <a:noAutofit/>
                    </wps:bodyPr>
                  </wps:wsp>
                </a:graphicData>
              </a:graphic>
            </wp:anchor>
          </w:drawing>
        </mc:Choice>
        <mc:Fallback>
          <w:pict>
            <v:shapetype w14:anchorId="18FE88A5" id="_x0000_t202" coordsize="21600,21600" o:spt="202" path="m,l,21600r21600,l21600,xe">
              <v:stroke joinstyle="miter"/>
              <v:path gradientshapeok="t" o:connecttype="rect"/>
            </v:shapetype>
            <v:shape id="Textbox 9" o:spid="_x0000_s1028" type="#_x0000_t202" style="position:absolute;margin-left:193.5pt;margin-top:562.85pt;width:25pt;height:15.3pt;z-index:-224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" filled="f" stroked="f">
              <v:textbox inset="0,0,0,0">
                <w:txbxContent>
                  <w:p w14:paraId="0C591926" w14:textId="77777777" w:rsidR="0038493F" w:rsidRDefault="00000000">
                    <w:pPr>
                      <w:spacing w:before="10"/>
                      <w:ind w:left="60"/>
                      <w:rPr>
                        <w:sz w:val="24"/>
                      </w:rPr>
                    </w:pPr>
                    <w:r>
                      <w:rPr>
                        <w:color w:val="211F1F"/>
                        <w:spacing w:val="-5"/>
                        <w:sz w:val="24"/>
                      </w:rPr>
                      <w:fldChar w:fldCharType="begin"/>
                    </w:r>
                    <w:r>
                      <w:rPr>
                        <w:color w:val="211F1F"/>
                        <w:spacing w:val="-5"/>
                        <w:sz w:val="24"/>
                      </w:rPr>
                      <w:instrText xml:space="preserve"> PAGE </w:instrText>
                    </w:r>
                    <w:r>
                      <w:rPr>
                        <w:color w:val="211F1F"/>
                        <w:spacing w:val="-5"/>
                        <w:sz w:val="24"/>
                      </w:rPr>
                      <w:fldChar w:fldCharType="separate"/>
                    </w:r>
                    <w:r>
                      <w:rPr>
                        <w:color w:val="211F1F"/>
                        <w:spacing w:val="-5"/>
                        <w:sz w:val="24"/>
                      </w:rPr>
                      <w:t>230</w:t>
                    </w:r>
                    <w:r>
                      <w:rPr>
                        <w:color w:val="211F1F"/>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4BDC" w14:textId="77777777" w:rsidR="0038493F" w:rsidRDefault="00000000">
    <w:pPr>
      <w:pStyle w:val="BodyText"/>
      <w:spacing w:line="14" w:lineRule="auto"/>
      <w:ind w:left="0"/>
      <w:jc w:val="left"/>
      <w:rPr>
        <w:sz w:val="20"/>
      </w:rPr>
    </w:pPr>
    <w:r>
      <w:rPr>
        <w:noProof/>
        <w:sz w:val="20"/>
      </w:rPr>
      <mc:AlternateContent>
        <mc:Choice Requires="wps">
          <w:drawing>
            <wp:anchor distT="0" distB="0" distL="0" distR="0" simplePos="0" relativeHeight="480843264" behindDoc="1" locked="0" layoutInCell="1" allowOverlap="1" wp14:anchorId="0C85491C" wp14:editId="70526E3E">
              <wp:simplePos x="0" y="0"/>
              <wp:positionH relativeFrom="page">
                <wp:posOffset>367891</wp:posOffset>
              </wp:positionH>
              <wp:positionV relativeFrom="page">
                <wp:posOffset>7086371</wp:posOffset>
              </wp:positionV>
              <wp:extent cx="449008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0085" cy="1270"/>
                      </a:xfrm>
                      <a:custGeom>
                        <a:avLst/>
                        <a:gdLst/>
                        <a:ahLst/>
                        <a:cxnLst/>
                        <a:rect l="l" t="t" r="r" b="b"/>
                        <a:pathLst>
                          <a:path w="4490085">
                            <a:moveTo>
                              <a:pt x="0" y="0"/>
                            </a:moveTo>
                            <a:lnTo>
                              <a:pt x="4489704" y="0"/>
                            </a:lnTo>
                          </a:path>
                        </a:pathLst>
                      </a:custGeom>
                      <a:ln w="12192">
                        <a:solidFill>
                          <a:srgbClr val="211F1F"/>
                        </a:solidFill>
                        <a:prstDash val="solid"/>
                      </a:ln>
                    </wps:spPr>
                    <wps:bodyPr wrap="square" lIns="0" tIns="0" rIns="0" bIns="0" rtlCol="0">
                      <a:prstTxWarp prst="textNoShape">
                        <a:avLst/>
                      </a:prstTxWarp>
                      <a:noAutofit/>
                    </wps:bodyPr>
                  </wps:wsp>
                </a:graphicData>
              </a:graphic>
            </wp:anchor>
          </w:drawing>
        </mc:Choice>
        <mc:Fallback>
          <w:pict>
            <v:shape w14:anchorId="0CC7461D" id="Graphic 12" o:spid="_x0000_s1026" style="position:absolute;margin-left:28.95pt;margin-top:558pt;width:353.55pt;height:.1pt;z-index:-22473216;visibility:visible;mso-wrap-style:square;mso-wrap-distance-left:0;mso-wrap-distance-top:0;mso-wrap-distance-right:0;mso-wrap-distance-bottom:0;mso-position-horizontal:absolute;mso-position-horizontal-relative:page;mso-position-vertical:absolute;mso-position-vertical-relative:page;v-text-anchor:top" coordsize="449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" path="m,l4489704,e" filled="f" strokecolor="#211f1f" strokeweight=".96pt">
              <v:path arrowok="t"/>
              <w10:wrap anchorx="page" anchory="page"/>
            </v:shape>
          </w:pict>
        </mc:Fallback>
      </mc:AlternateContent>
    </w:r>
    <w:r>
      <w:rPr>
        <w:noProof/>
        <w:sz w:val="20"/>
      </w:rPr>
      <mc:AlternateContent>
        <mc:Choice Requires="wps">
          <w:drawing>
            <wp:anchor distT="0" distB="0" distL="0" distR="0" simplePos="0" relativeHeight="480843776" behindDoc="1" locked="0" layoutInCell="1" allowOverlap="1" wp14:anchorId="255C2DC5" wp14:editId="5C54B21C">
              <wp:simplePos x="0" y="0"/>
              <wp:positionH relativeFrom="page">
                <wp:posOffset>2457295</wp:posOffset>
              </wp:positionH>
              <wp:positionV relativeFrom="page">
                <wp:posOffset>7148177</wp:posOffset>
              </wp:positionV>
              <wp:extent cx="3175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4CAC6823" w14:textId="77777777" w:rsidR="0038493F" w:rsidRDefault="00000000">
                          <w:pPr>
                            <w:spacing w:before="10"/>
                            <w:ind w:left="60"/>
                            <w:rPr>
                              <w:sz w:val="24"/>
                            </w:rPr>
                          </w:pPr>
                          <w:r>
                            <w:rPr>
                              <w:color w:val="211F1F"/>
                              <w:spacing w:val="-5"/>
                              <w:sz w:val="24"/>
                            </w:rPr>
                            <w:fldChar w:fldCharType="begin"/>
                          </w:r>
                          <w:r>
                            <w:rPr>
                              <w:color w:val="211F1F"/>
                              <w:spacing w:val="-5"/>
                              <w:sz w:val="24"/>
                            </w:rPr>
                            <w:instrText xml:space="preserve"> PAGE </w:instrText>
                          </w:r>
                          <w:r>
                            <w:rPr>
                              <w:color w:val="211F1F"/>
                              <w:spacing w:val="-5"/>
                              <w:sz w:val="24"/>
                            </w:rPr>
                            <w:fldChar w:fldCharType="separate"/>
                          </w:r>
                          <w:r>
                            <w:rPr>
                              <w:color w:val="211F1F"/>
                              <w:spacing w:val="-5"/>
                              <w:sz w:val="24"/>
                            </w:rPr>
                            <w:t>231</w:t>
                          </w:r>
                          <w:r>
                            <w:rPr>
                              <w:color w:val="211F1F"/>
                              <w:spacing w:val="-5"/>
                              <w:sz w:val="24"/>
                            </w:rPr>
                            <w:fldChar w:fldCharType="end"/>
                          </w:r>
                        </w:p>
                      </w:txbxContent>
                    </wps:txbx>
                    <wps:bodyPr wrap="square" lIns="0" tIns="0" rIns="0" bIns="0" rtlCol="0">
                      <a:noAutofit/>
                    </wps:bodyPr>
                  </wps:wsp>
                </a:graphicData>
              </a:graphic>
            </wp:anchor>
          </w:drawing>
        </mc:Choice>
        <mc:Fallback>
          <w:pict>
            <v:shapetype w14:anchorId="255C2DC5" id="_x0000_t202" coordsize="21600,21600" o:spt="202" path="m,l,21600r21600,l21600,xe">
              <v:stroke joinstyle="miter"/>
              <v:path gradientshapeok="t" o:connecttype="rect"/>
            </v:shapetype>
            <v:shape id="Textbox 13" o:spid="_x0000_s1029" type="#_x0000_t202" style="position:absolute;margin-left:193.5pt;margin-top:562.85pt;width:25pt;height:15.3pt;z-index:-224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" filled="f" stroked="f">
              <v:textbox inset="0,0,0,0">
                <w:txbxContent>
                  <w:p w14:paraId="4CAC6823" w14:textId="77777777" w:rsidR="0038493F" w:rsidRDefault="00000000">
                    <w:pPr>
                      <w:spacing w:before="10"/>
                      <w:ind w:left="60"/>
                      <w:rPr>
                        <w:sz w:val="24"/>
                      </w:rPr>
                    </w:pPr>
                    <w:r>
                      <w:rPr>
                        <w:color w:val="211F1F"/>
                        <w:spacing w:val="-5"/>
                        <w:sz w:val="24"/>
                      </w:rPr>
                      <w:fldChar w:fldCharType="begin"/>
                    </w:r>
                    <w:r>
                      <w:rPr>
                        <w:color w:val="211F1F"/>
                        <w:spacing w:val="-5"/>
                        <w:sz w:val="24"/>
                      </w:rPr>
                      <w:instrText xml:space="preserve"> PAGE </w:instrText>
                    </w:r>
                    <w:r>
                      <w:rPr>
                        <w:color w:val="211F1F"/>
                        <w:spacing w:val="-5"/>
                        <w:sz w:val="24"/>
                      </w:rPr>
                      <w:fldChar w:fldCharType="separate"/>
                    </w:r>
                    <w:r>
                      <w:rPr>
                        <w:color w:val="211F1F"/>
                        <w:spacing w:val="-5"/>
                        <w:sz w:val="24"/>
                      </w:rPr>
                      <w:t>231</w:t>
                    </w:r>
                    <w:r>
                      <w:rPr>
                        <w:color w:val="211F1F"/>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9415" w14:textId="77777777" w:rsidR="0074298D" w:rsidRDefault="0074298D">
      <w:r>
        <w:separator/>
      </w:r>
    </w:p>
  </w:footnote>
  <w:footnote w:type="continuationSeparator" w:id="0">
    <w:p w14:paraId="079C3EB5" w14:textId="77777777" w:rsidR="0074298D" w:rsidRDefault="007429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D42"/>
    <w:multiLevelType w:val="hybridMultilevel"/>
    <w:tmpl w:val="5F862C06"/>
    <w:lvl w:ilvl="0" w:tplc="68AAB13E">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1D4DEFC">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EB047F6A">
      <w:numFmt w:val="bullet"/>
      <w:lvlText w:val="•"/>
      <w:lvlJc w:val="left"/>
      <w:pPr>
        <w:ind w:left="366" w:hanging="341"/>
      </w:pPr>
      <w:rPr>
        <w:rFonts w:hint="default"/>
        <w:lang w:val="id" w:eastAsia="en-US" w:bidi="ar-SA"/>
      </w:rPr>
    </w:lvl>
    <w:lvl w:ilvl="3" w:tplc="A48041A2">
      <w:numFmt w:val="bullet"/>
      <w:lvlText w:val="•"/>
      <w:lvlJc w:val="left"/>
      <w:pPr>
        <w:ind w:left="309" w:hanging="341"/>
      </w:pPr>
      <w:rPr>
        <w:rFonts w:hint="default"/>
        <w:lang w:val="id" w:eastAsia="en-US" w:bidi="ar-SA"/>
      </w:rPr>
    </w:lvl>
    <w:lvl w:ilvl="4" w:tplc="67302A78">
      <w:numFmt w:val="bullet"/>
      <w:lvlText w:val="•"/>
      <w:lvlJc w:val="left"/>
      <w:pPr>
        <w:ind w:left="252" w:hanging="341"/>
      </w:pPr>
      <w:rPr>
        <w:rFonts w:hint="default"/>
        <w:lang w:val="id" w:eastAsia="en-US" w:bidi="ar-SA"/>
      </w:rPr>
    </w:lvl>
    <w:lvl w:ilvl="5" w:tplc="95D6D3AA">
      <w:numFmt w:val="bullet"/>
      <w:lvlText w:val="•"/>
      <w:lvlJc w:val="left"/>
      <w:pPr>
        <w:ind w:left="195" w:hanging="341"/>
      </w:pPr>
      <w:rPr>
        <w:rFonts w:hint="default"/>
        <w:lang w:val="id" w:eastAsia="en-US" w:bidi="ar-SA"/>
      </w:rPr>
    </w:lvl>
    <w:lvl w:ilvl="6" w:tplc="BF36059A">
      <w:numFmt w:val="bullet"/>
      <w:lvlText w:val="•"/>
      <w:lvlJc w:val="left"/>
      <w:pPr>
        <w:ind w:left="138" w:hanging="341"/>
      </w:pPr>
      <w:rPr>
        <w:rFonts w:hint="default"/>
        <w:lang w:val="id" w:eastAsia="en-US" w:bidi="ar-SA"/>
      </w:rPr>
    </w:lvl>
    <w:lvl w:ilvl="7" w:tplc="217CFA4E">
      <w:numFmt w:val="bullet"/>
      <w:lvlText w:val="•"/>
      <w:lvlJc w:val="left"/>
      <w:pPr>
        <w:ind w:left="82" w:hanging="341"/>
      </w:pPr>
      <w:rPr>
        <w:rFonts w:hint="default"/>
        <w:lang w:val="id" w:eastAsia="en-US" w:bidi="ar-SA"/>
      </w:rPr>
    </w:lvl>
    <w:lvl w:ilvl="8" w:tplc="2C9CE530">
      <w:numFmt w:val="bullet"/>
      <w:lvlText w:val="•"/>
      <w:lvlJc w:val="left"/>
      <w:pPr>
        <w:ind w:left="25" w:hanging="341"/>
      </w:pPr>
      <w:rPr>
        <w:rFonts w:hint="default"/>
        <w:lang w:val="id" w:eastAsia="en-US" w:bidi="ar-SA"/>
      </w:rPr>
    </w:lvl>
  </w:abstractNum>
  <w:abstractNum w:abstractNumId="1" w15:restartNumberingAfterBreak="0">
    <w:nsid w:val="005C7ECC"/>
    <w:multiLevelType w:val="hybridMultilevel"/>
    <w:tmpl w:val="5DB8B40A"/>
    <w:lvl w:ilvl="0" w:tplc="713C993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E107B58">
      <w:start w:val="1"/>
      <w:numFmt w:val="decimal"/>
      <w:lvlText w:val="(%2)"/>
      <w:lvlJc w:val="left"/>
      <w:pPr>
        <w:ind w:left="879"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2B2FA1A">
      <w:numFmt w:val="bullet"/>
      <w:lvlText w:val="•"/>
      <w:lvlJc w:val="left"/>
      <w:pPr>
        <w:ind w:left="1193" w:hanging="394"/>
      </w:pPr>
      <w:rPr>
        <w:rFonts w:hint="default"/>
        <w:lang w:val="id" w:eastAsia="en-US" w:bidi="ar-SA"/>
      </w:rPr>
    </w:lvl>
    <w:lvl w:ilvl="3" w:tplc="41B42044">
      <w:numFmt w:val="bullet"/>
      <w:lvlText w:val="•"/>
      <w:lvlJc w:val="left"/>
      <w:pPr>
        <w:ind w:left="1507" w:hanging="394"/>
      </w:pPr>
      <w:rPr>
        <w:rFonts w:hint="default"/>
        <w:lang w:val="id" w:eastAsia="en-US" w:bidi="ar-SA"/>
      </w:rPr>
    </w:lvl>
    <w:lvl w:ilvl="4" w:tplc="4E5454F2">
      <w:numFmt w:val="bullet"/>
      <w:lvlText w:val="•"/>
      <w:lvlJc w:val="left"/>
      <w:pPr>
        <w:ind w:left="1821" w:hanging="394"/>
      </w:pPr>
      <w:rPr>
        <w:rFonts w:hint="default"/>
        <w:lang w:val="id" w:eastAsia="en-US" w:bidi="ar-SA"/>
      </w:rPr>
    </w:lvl>
    <w:lvl w:ilvl="5" w:tplc="53D22788">
      <w:numFmt w:val="bullet"/>
      <w:lvlText w:val="•"/>
      <w:lvlJc w:val="left"/>
      <w:pPr>
        <w:ind w:left="2135" w:hanging="394"/>
      </w:pPr>
      <w:rPr>
        <w:rFonts w:hint="default"/>
        <w:lang w:val="id" w:eastAsia="en-US" w:bidi="ar-SA"/>
      </w:rPr>
    </w:lvl>
    <w:lvl w:ilvl="6" w:tplc="11CADF4C">
      <w:numFmt w:val="bullet"/>
      <w:lvlText w:val="•"/>
      <w:lvlJc w:val="left"/>
      <w:pPr>
        <w:ind w:left="2449" w:hanging="394"/>
      </w:pPr>
      <w:rPr>
        <w:rFonts w:hint="default"/>
        <w:lang w:val="id" w:eastAsia="en-US" w:bidi="ar-SA"/>
      </w:rPr>
    </w:lvl>
    <w:lvl w:ilvl="7" w:tplc="17C8D752">
      <w:numFmt w:val="bullet"/>
      <w:lvlText w:val="•"/>
      <w:lvlJc w:val="left"/>
      <w:pPr>
        <w:ind w:left="2763" w:hanging="394"/>
      </w:pPr>
      <w:rPr>
        <w:rFonts w:hint="default"/>
        <w:lang w:val="id" w:eastAsia="en-US" w:bidi="ar-SA"/>
      </w:rPr>
    </w:lvl>
    <w:lvl w:ilvl="8" w:tplc="189C7D0C">
      <w:numFmt w:val="bullet"/>
      <w:lvlText w:val="•"/>
      <w:lvlJc w:val="left"/>
      <w:pPr>
        <w:ind w:left="3076" w:hanging="394"/>
      </w:pPr>
      <w:rPr>
        <w:rFonts w:hint="default"/>
        <w:lang w:val="id" w:eastAsia="en-US" w:bidi="ar-SA"/>
      </w:rPr>
    </w:lvl>
  </w:abstractNum>
  <w:abstractNum w:abstractNumId="2" w15:restartNumberingAfterBreak="0">
    <w:nsid w:val="00712210"/>
    <w:multiLevelType w:val="hybridMultilevel"/>
    <w:tmpl w:val="16505C1C"/>
    <w:lvl w:ilvl="0" w:tplc="0ADC1EB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51666EA">
      <w:numFmt w:val="bullet"/>
      <w:lvlText w:val="•"/>
      <w:lvlJc w:val="left"/>
      <w:pPr>
        <w:ind w:left="791" w:hanging="336"/>
      </w:pPr>
      <w:rPr>
        <w:rFonts w:hint="default"/>
        <w:lang w:val="id" w:eastAsia="en-US" w:bidi="ar-SA"/>
      </w:rPr>
    </w:lvl>
    <w:lvl w:ilvl="2" w:tplc="7424F0EA">
      <w:numFmt w:val="bullet"/>
      <w:lvlText w:val="•"/>
      <w:lvlJc w:val="left"/>
      <w:pPr>
        <w:ind w:left="1102" w:hanging="336"/>
      </w:pPr>
      <w:rPr>
        <w:rFonts w:hint="default"/>
        <w:lang w:val="id" w:eastAsia="en-US" w:bidi="ar-SA"/>
      </w:rPr>
    </w:lvl>
    <w:lvl w:ilvl="3" w:tplc="D45C6978">
      <w:numFmt w:val="bullet"/>
      <w:lvlText w:val="•"/>
      <w:lvlJc w:val="left"/>
      <w:pPr>
        <w:ind w:left="1413" w:hanging="336"/>
      </w:pPr>
      <w:rPr>
        <w:rFonts w:hint="default"/>
        <w:lang w:val="id" w:eastAsia="en-US" w:bidi="ar-SA"/>
      </w:rPr>
    </w:lvl>
    <w:lvl w:ilvl="4" w:tplc="A0B85702">
      <w:numFmt w:val="bullet"/>
      <w:lvlText w:val="•"/>
      <w:lvlJc w:val="left"/>
      <w:pPr>
        <w:ind w:left="1724" w:hanging="336"/>
      </w:pPr>
      <w:rPr>
        <w:rFonts w:hint="default"/>
        <w:lang w:val="id" w:eastAsia="en-US" w:bidi="ar-SA"/>
      </w:rPr>
    </w:lvl>
    <w:lvl w:ilvl="5" w:tplc="673016DC">
      <w:numFmt w:val="bullet"/>
      <w:lvlText w:val="•"/>
      <w:lvlJc w:val="left"/>
      <w:pPr>
        <w:ind w:left="2036" w:hanging="336"/>
      </w:pPr>
      <w:rPr>
        <w:rFonts w:hint="default"/>
        <w:lang w:val="id" w:eastAsia="en-US" w:bidi="ar-SA"/>
      </w:rPr>
    </w:lvl>
    <w:lvl w:ilvl="6" w:tplc="4740CBD8">
      <w:numFmt w:val="bullet"/>
      <w:lvlText w:val="•"/>
      <w:lvlJc w:val="left"/>
      <w:pPr>
        <w:ind w:left="2347" w:hanging="336"/>
      </w:pPr>
      <w:rPr>
        <w:rFonts w:hint="default"/>
        <w:lang w:val="id" w:eastAsia="en-US" w:bidi="ar-SA"/>
      </w:rPr>
    </w:lvl>
    <w:lvl w:ilvl="7" w:tplc="C58C22E8">
      <w:numFmt w:val="bullet"/>
      <w:lvlText w:val="•"/>
      <w:lvlJc w:val="left"/>
      <w:pPr>
        <w:ind w:left="2658" w:hanging="336"/>
      </w:pPr>
      <w:rPr>
        <w:rFonts w:hint="default"/>
        <w:lang w:val="id" w:eastAsia="en-US" w:bidi="ar-SA"/>
      </w:rPr>
    </w:lvl>
    <w:lvl w:ilvl="8" w:tplc="8EC831F0">
      <w:numFmt w:val="bullet"/>
      <w:lvlText w:val="•"/>
      <w:lvlJc w:val="left"/>
      <w:pPr>
        <w:ind w:left="2969" w:hanging="336"/>
      </w:pPr>
      <w:rPr>
        <w:rFonts w:hint="default"/>
        <w:lang w:val="id" w:eastAsia="en-US" w:bidi="ar-SA"/>
      </w:rPr>
    </w:lvl>
  </w:abstractNum>
  <w:abstractNum w:abstractNumId="3" w15:restartNumberingAfterBreak="0">
    <w:nsid w:val="00735BAE"/>
    <w:multiLevelType w:val="hybridMultilevel"/>
    <w:tmpl w:val="C596B3BE"/>
    <w:lvl w:ilvl="0" w:tplc="31025FA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5DC1EF8">
      <w:numFmt w:val="bullet"/>
      <w:lvlText w:val="•"/>
      <w:lvlJc w:val="left"/>
      <w:pPr>
        <w:ind w:left="791" w:hanging="336"/>
      </w:pPr>
      <w:rPr>
        <w:rFonts w:hint="default"/>
        <w:lang w:val="id" w:eastAsia="en-US" w:bidi="ar-SA"/>
      </w:rPr>
    </w:lvl>
    <w:lvl w:ilvl="2" w:tplc="82EE6954">
      <w:numFmt w:val="bullet"/>
      <w:lvlText w:val="•"/>
      <w:lvlJc w:val="left"/>
      <w:pPr>
        <w:ind w:left="1103" w:hanging="336"/>
      </w:pPr>
      <w:rPr>
        <w:rFonts w:hint="default"/>
        <w:lang w:val="id" w:eastAsia="en-US" w:bidi="ar-SA"/>
      </w:rPr>
    </w:lvl>
    <w:lvl w:ilvl="3" w:tplc="1B4A6424">
      <w:numFmt w:val="bullet"/>
      <w:lvlText w:val="•"/>
      <w:lvlJc w:val="left"/>
      <w:pPr>
        <w:ind w:left="1414" w:hanging="336"/>
      </w:pPr>
      <w:rPr>
        <w:rFonts w:hint="default"/>
        <w:lang w:val="id" w:eastAsia="en-US" w:bidi="ar-SA"/>
      </w:rPr>
    </w:lvl>
    <w:lvl w:ilvl="4" w:tplc="34A85ADC">
      <w:numFmt w:val="bullet"/>
      <w:lvlText w:val="•"/>
      <w:lvlJc w:val="left"/>
      <w:pPr>
        <w:ind w:left="1726" w:hanging="336"/>
      </w:pPr>
      <w:rPr>
        <w:rFonts w:hint="default"/>
        <w:lang w:val="id" w:eastAsia="en-US" w:bidi="ar-SA"/>
      </w:rPr>
    </w:lvl>
    <w:lvl w:ilvl="5" w:tplc="2E18CF1C">
      <w:numFmt w:val="bullet"/>
      <w:lvlText w:val="•"/>
      <w:lvlJc w:val="left"/>
      <w:pPr>
        <w:ind w:left="2038" w:hanging="336"/>
      </w:pPr>
      <w:rPr>
        <w:rFonts w:hint="default"/>
        <w:lang w:val="id" w:eastAsia="en-US" w:bidi="ar-SA"/>
      </w:rPr>
    </w:lvl>
    <w:lvl w:ilvl="6" w:tplc="E3CCB1A8">
      <w:numFmt w:val="bullet"/>
      <w:lvlText w:val="•"/>
      <w:lvlJc w:val="left"/>
      <w:pPr>
        <w:ind w:left="2349" w:hanging="336"/>
      </w:pPr>
      <w:rPr>
        <w:rFonts w:hint="default"/>
        <w:lang w:val="id" w:eastAsia="en-US" w:bidi="ar-SA"/>
      </w:rPr>
    </w:lvl>
    <w:lvl w:ilvl="7" w:tplc="0FF0A828">
      <w:numFmt w:val="bullet"/>
      <w:lvlText w:val="•"/>
      <w:lvlJc w:val="left"/>
      <w:pPr>
        <w:ind w:left="2661" w:hanging="336"/>
      </w:pPr>
      <w:rPr>
        <w:rFonts w:hint="default"/>
        <w:lang w:val="id" w:eastAsia="en-US" w:bidi="ar-SA"/>
      </w:rPr>
    </w:lvl>
    <w:lvl w:ilvl="8" w:tplc="7A686C32">
      <w:numFmt w:val="bullet"/>
      <w:lvlText w:val="•"/>
      <w:lvlJc w:val="left"/>
      <w:pPr>
        <w:ind w:left="2972" w:hanging="336"/>
      </w:pPr>
      <w:rPr>
        <w:rFonts w:hint="default"/>
        <w:lang w:val="id" w:eastAsia="en-US" w:bidi="ar-SA"/>
      </w:rPr>
    </w:lvl>
  </w:abstractNum>
  <w:abstractNum w:abstractNumId="4" w15:restartNumberingAfterBreak="0">
    <w:nsid w:val="01250FE0"/>
    <w:multiLevelType w:val="hybridMultilevel"/>
    <w:tmpl w:val="82F8E12E"/>
    <w:lvl w:ilvl="0" w:tplc="2334F82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842EFD6">
      <w:numFmt w:val="bullet"/>
      <w:lvlText w:val="•"/>
      <w:lvlJc w:val="left"/>
      <w:pPr>
        <w:ind w:left="791" w:hanging="336"/>
      </w:pPr>
      <w:rPr>
        <w:rFonts w:hint="default"/>
        <w:lang w:val="id" w:eastAsia="en-US" w:bidi="ar-SA"/>
      </w:rPr>
    </w:lvl>
    <w:lvl w:ilvl="2" w:tplc="854AFACE">
      <w:numFmt w:val="bullet"/>
      <w:lvlText w:val="•"/>
      <w:lvlJc w:val="left"/>
      <w:pPr>
        <w:ind w:left="1103" w:hanging="336"/>
      </w:pPr>
      <w:rPr>
        <w:rFonts w:hint="default"/>
        <w:lang w:val="id" w:eastAsia="en-US" w:bidi="ar-SA"/>
      </w:rPr>
    </w:lvl>
    <w:lvl w:ilvl="3" w:tplc="7D9E801E">
      <w:numFmt w:val="bullet"/>
      <w:lvlText w:val="•"/>
      <w:lvlJc w:val="left"/>
      <w:pPr>
        <w:ind w:left="1414" w:hanging="336"/>
      </w:pPr>
      <w:rPr>
        <w:rFonts w:hint="default"/>
        <w:lang w:val="id" w:eastAsia="en-US" w:bidi="ar-SA"/>
      </w:rPr>
    </w:lvl>
    <w:lvl w:ilvl="4" w:tplc="72CC846A">
      <w:numFmt w:val="bullet"/>
      <w:lvlText w:val="•"/>
      <w:lvlJc w:val="left"/>
      <w:pPr>
        <w:ind w:left="1726" w:hanging="336"/>
      </w:pPr>
      <w:rPr>
        <w:rFonts w:hint="default"/>
        <w:lang w:val="id" w:eastAsia="en-US" w:bidi="ar-SA"/>
      </w:rPr>
    </w:lvl>
    <w:lvl w:ilvl="5" w:tplc="6DB4027C">
      <w:numFmt w:val="bullet"/>
      <w:lvlText w:val="•"/>
      <w:lvlJc w:val="left"/>
      <w:pPr>
        <w:ind w:left="2038" w:hanging="336"/>
      </w:pPr>
      <w:rPr>
        <w:rFonts w:hint="default"/>
        <w:lang w:val="id" w:eastAsia="en-US" w:bidi="ar-SA"/>
      </w:rPr>
    </w:lvl>
    <w:lvl w:ilvl="6" w:tplc="AC889322">
      <w:numFmt w:val="bullet"/>
      <w:lvlText w:val="•"/>
      <w:lvlJc w:val="left"/>
      <w:pPr>
        <w:ind w:left="2349" w:hanging="336"/>
      </w:pPr>
      <w:rPr>
        <w:rFonts w:hint="default"/>
        <w:lang w:val="id" w:eastAsia="en-US" w:bidi="ar-SA"/>
      </w:rPr>
    </w:lvl>
    <w:lvl w:ilvl="7" w:tplc="E55A549C">
      <w:numFmt w:val="bullet"/>
      <w:lvlText w:val="•"/>
      <w:lvlJc w:val="left"/>
      <w:pPr>
        <w:ind w:left="2661" w:hanging="336"/>
      </w:pPr>
      <w:rPr>
        <w:rFonts w:hint="default"/>
        <w:lang w:val="id" w:eastAsia="en-US" w:bidi="ar-SA"/>
      </w:rPr>
    </w:lvl>
    <w:lvl w:ilvl="8" w:tplc="7A7EB3B0">
      <w:numFmt w:val="bullet"/>
      <w:lvlText w:val="•"/>
      <w:lvlJc w:val="left"/>
      <w:pPr>
        <w:ind w:left="2973" w:hanging="336"/>
      </w:pPr>
      <w:rPr>
        <w:rFonts w:hint="default"/>
        <w:lang w:val="id" w:eastAsia="en-US" w:bidi="ar-SA"/>
      </w:rPr>
    </w:lvl>
  </w:abstractNum>
  <w:abstractNum w:abstractNumId="5" w15:restartNumberingAfterBreak="0">
    <w:nsid w:val="014D1E02"/>
    <w:multiLevelType w:val="hybridMultilevel"/>
    <w:tmpl w:val="F79CD8E8"/>
    <w:lvl w:ilvl="0" w:tplc="C6009776">
      <w:start w:val="10"/>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6"/>
        <w:w w:val="100"/>
        <w:sz w:val="21"/>
        <w:szCs w:val="21"/>
        <w:lang w:val="id" w:eastAsia="en-US" w:bidi="ar-SA"/>
      </w:rPr>
    </w:lvl>
    <w:lvl w:ilvl="1" w:tplc="F4E82E3A">
      <w:numFmt w:val="bullet"/>
      <w:lvlText w:val="•"/>
      <w:lvlJc w:val="left"/>
      <w:pPr>
        <w:ind w:left="845" w:hanging="394"/>
      </w:pPr>
      <w:rPr>
        <w:rFonts w:hint="default"/>
        <w:lang w:val="id" w:eastAsia="en-US" w:bidi="ar-SA"/>
      </w:rPr>
    </w:lvl>
    <w:lvl w:ilvl="2" w:tplc="F5FA3B0C">
      <w:numFmt w:val="bullet"/>
      <w:lvlText w:val="•"/>
      <w:lvlJc w:val="left"/>
      <w:pPr>
        <w:ind w:left="1151" w:hanging="394"/>
      </w:pPr>
      <w:rPr>
        <w:rFonts w:hint="default"/>
        <w:lang w:val="id" w:eastAsia="en-US" w:bidi="ar-SA"/>
      </w:rPr>
    </w:lvl>
    <w:lvl w:ilvl="3" w:tplc="AEC8C308">
      <w:numFmt w:val="bullet"/>
      <w:lvlText w:val="•"/>
      <w:lvlJc w:val="left"/>
      <w:pPr>
        <w:ind w:left="1457" w:hanging="394"/>
      </w:pPr>
      <w:rPr>
        <w:rFonts w:hint="default"/>
        <w:lang w:val="id" w:eastAsia="en-US" w:bidi="ar-SA"/>
      </w:rPr>
    </w:lvl>
    <w:lvl w:ilvl="4" w:tplc="BEF43036">
      <w:numFmt w:val="bullet"/>
      <w:lvlText w:val="•"/>
      <w:lvlJc w:val="left"/>
      <w:pPr>
        <w:ind w:left="1763" w:hanging="394"/>
      </w:pPr>
      <w:rPr>
        <w:rFonts w:hint="default"/>
        <w:lang w:val="id" w:eastAsia="en-US" w:bidi="ar-SA"/>
      </w:rPr>
    </w:lvl>
    <w:lvl w:ilvl="5" w:tplc="04DCC98A">
      <w:numFmt w:val="bullet"/>
      <w:lvlText w:val="•"/>
      <w:lvlJc w:val="left"/>
      <w:pPr>
        <w:ind w:left="2068" w:hanging="394"/>
      </w:pPr>
      <w:rPr>
        <w:rFonts w:hint="default"/>
        <w:lang w:val="id" w:eastAsia="en-US" w:bidi="ar-SA"/>
      </w:rPr>
    </w:lvl>
    <w:lvl w:ilvl="6" w:tplc="276A7D82">
      <w:numFmt w:val="bullet"/>
      <w:lvlText w:val="•"/>
      <w:lvlJc w:val="left"/>
      <w:pPr>
        <w:ind w:left="2374" w:hanging="394"/>
      </w:pPr>
      <w:rPr>
        <w:rFonts w:hint="default"/>
        <w:lang w:val="id" w:eastAsia="en-US" w:bidi="ar-SA"/>
      </w:rPr>
    </w:lvl>
    <w:lvl w:ilvl="7" w:tplc="637AA4AE">
      <w:numFmt w:val="bullet"/>
      <w:lvlText w:val="•"/>
      <w:lvlJc w:val="left"/>
      <w:pPr>
        <w:ind w:left="2680" w:hanging="394"/>
      </w:pPr>
      <w:rPr>
        <w:rFonts w:hint="default"/>
        <w:lang w:val="id" w:eastAsia="en-US" w:bidi="ar-SA"/>
      </w:rPr>
    </w:lvl>
    <w:lvl w:ilvl="8" w:tplc="1186A914">
      <w:numFmt w:val="bullet"/>
      <w:lvlText w:val="•"/>
      <w:lvlJc w:val="left"/>
      <w:pPr>
        <w:ind w:left="2986" w:hanging="394"/>
      </w:pPr>
      <w:rPr>
        <w:rFonts w:hint="default"/>
        <w:lang w:val="id" w:eastAsia="en-US" w:bidi="ar-SA"/>
      </w:rPr>
    </w:lvl>
  </w:abstractNum>
  <w:abstractNum w:abstractNumId="6" w15:restartNumberingAfterBreak="0">
    <w:nsid w:val="015711F6"/>
    <w:multiLevelType w:val="hybridMultilevel"/>
    <w:tmpl w:val="8EE445C0"/>
    <w:lvl w:ilvl="0" w:tplc="3BFECC40">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19AA910">
      <w:numFmt w:val="bullet"/>
      <w:lvlText w:val="•"/>
      <w:lvlJc w:val="left"/>
      <w:pPr>
        <w:ind w:left="802" w:hanging="341"/>
      </w:pPr>
      <w:rPr>
        <w:rFonts w:hint="default"/>
        <w:lang w:val="id" w:eastAsia="en-US" w:bidi="ar-SA"/>
      </w:rPr>
    </w:lvl>
    <w:lvl w:ilvl="2" w:tplc="5D2E0E4A">
      <w:numFmt w:val="bullet"/>
      <w:lvlText w:val="•"/>
      <w:lvlJc w:val="left"/>
      <w:pPr>
        <w:ind w:left="1124" w:hanging="341"/>
      </w:pPr>
      <w:rPr>
        <w:rFonts w:hint="default"/>
        <w:lang w:val="id" w:eastAsia="en-US" w:bidi="ar-SA"/>
      </w:rPr>
    </w:lvl>
    <w:lvl w:ilvl="3" w:tplc="7848C9E8">
      <w:numFmt w:val="bullet"/>
      <w:lvlText w:val="•"/>
      <w:lvlJc w:val="left"/>
      <w:pPr>
        <w:ind w:left="1447" w:hanging="341"/>
      </w:pPr>
      <w:rPr>
        <w:rFonts w:hint="default"/>
        <w:lang w:val="id" w:eastAsia="en-US" w:bidi="ar-SA"/>
      </w:rPr>
    </w:lvl>
    <w:lvl w:ilvl="4" w:tplc="3D58DD38">
      <w:numFmt w:val="bullet"/>
      <w:lvlText w:val="•"/>
      <w:lvlJc w:val="left"/>
      <w:pPr>
        <w:ind w:left="1769" w:hanging="341"/>
      </w:pPr>
      <w:rPr>
        <w:rFonts w:hint="default"/>
        <w:lang w:val="id" w:eastAsia="en-US" w:bidi="ar-SA"/>
      </w:rPr>
    </w:lvl>
    <w:lvl w:ilvl="5" w:tplc="38AC9310">
      <w:numFmt w:val="bullet"/>
      <w:lvlText w:val="•"/>
      <w:lvlJc w:val="left"/>
      <w:pPr>
        <w:ind w:left="2092" w:hanging="341"/>
      </w:pPr>
      <w:rPr>
        <w:rFonts w:hint="default"/>
        <w:lang w:val="id" w:eastAsia="en-US" w:bidi="ar-SA"/>
      </w:rPr>
    </w:lvl>
    <w:lvl w:ilvl="6" w:tplc="5EEE40BC">
      <w:numFmt w:val="bullet"/>
      <w:lvlText w:val="•"/>
      <w:lvlJc w:val="left"/>
      <w:pPr>
        <w:ind w:left="2414" w:hanging="341"/>
      </w:pPr>
      <w:rPr>
        <w:rFonts w:hint="default"/>
        <w:lang w:val="id" w:eastAsia="en-US" w:bidi="ar-SA"/>
      </w:rPr>
    </w:lvl>
    <w:lvl w:ilvl="7" w:tplc="FB1AC5C4">
      <w:numFmt w:val="bullet"/>
      <w:lvlText w:val="•"/>
      <w:lvlJc w:val="left"/>
      <w:pPr>
        <w:ind w:left="2737" w:hanging="341"/>
      </w:pPr>
      <w:rPr>
        <w:rFonts w:hint="default"/>
        <w:lang w:val="id" w:eastAsia="en-US" w:bidi="ar-SA"/>
      </w:rPr>
    </w:lvl>
    <w:lvl w:ilvl="8" w:tplc="875C3350">
      <w:numFmt w:val="bullet"/>
      <w:lvlText w:val="•"/>
      <w:lvlJc w:val="left"/>
      <w:pPr>
        <w:ind w:left="3059" w:hanging="341"/>
      </w:pPr>
      <w:rPr>
        <w:rFonts w:hint="default"/>
        <w:lang w:val="id" w:eastAsia="en-US" w:bidi="ar-SA"/>
      </w:rPr>
    </w:lvl>
  </w:abstractNum>
  <w:abstractNum w:abstractNumId="7" w15:restartNumberingAfterBreak="0">
    <w:nsid w:val="0171744E"/>
    <w:multiLevelType w:val="hybridMultilevel"/>
    <w:tmpl w:val="509248CC"/>
    <w:lvl w:ilvl="0" w:tplc="3766D42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0B612DE">
      <w:numFmt w:val="bullet"/>
      <w:lvlText w:val="•"/>
      <w:lvlJc w:val="left"/>
      <w:pPr>
        <w:ind w:left="802" w:hanging="341"/>
      </w:pPr>
      <w:rPr>
        <w:rFonts w:hint="default"/>
        <w:lang w:val="id" w:eastAsia="en-US" w:bidi="ar-SA"/>
      </w:rPr>
    </w:lvl>
    <w:lvl w:ilvl="2" w:tplc="4D38BD00">
      <w:numFmt w:val="bullet"/>
      <w:lvlText w:val="•"/>
      <w:lvlJc w:val="left"/>
      <w:pPr>
        <w:ind w:left="1124" w:hanging="341"/>
      </w:pPr>
      <w:rPr>
        <w:rFonts w:hint="default"/>
        <w:lang w:val="id" w:eastAsia="en-US" w:bidi="ar-SA"/>
      </w:rPr>
    </w:lvl>
    <w:lvl w:ilvl="3" w:tplc="3CBA299A">
      <w:numFmt w:val="bullet"/>
      <w:lvlText w:val="•"/>
      <w:lvlJc w:val="left"/>
      <w:pPr>
        <w:ind w:left="1447" w:hanging="341"/>
      </w:pPr>
      <w:rPr>
        <w:rFonts w:hint="default"/>
        <w:lang w:val="id" w:eastAsia="en-US" w:bidi="ar-SA"/>
      </w:rPr>
    </w:lvl>
    <w:lvl w:ilvl="4" w:tplc="45703F5E">
      <w:numFmt w:val="bullet"/>
      <w:lvlText w:val="•"/>
      <w:lvlJc w:val="left"/>
      <w:pPr>
        <w:ind w:left="1769" w:hanging="341"/>
      </w:pPr>
      <w:rPr>
        <w:rFonts w:hint="default"/>
        <w:lang w:val="id" w:eastAsia="en-US" w:bidi="ar-SA"/>
      </w:rPr>
    </w:lvl>
    <w:lvl w:ilvl="5" w:tplc="8C74AA4C">
      <w:numFmt w:val="bullet"/>
      <w:lvlText w:val="•"/>
      <w:lvlJc w:val="left"/>
      <w:pPr>
        <w:ind w:left="2092" w:hanging="341"/>
      </w:pPr>
      <w:rPr>
        <w:rFonts w:hint="default"/>
        <w:lang w:val="id" w:eastAsia="en-US" w:bidi="ar-SA"/>
      </w:rPr>
    </w:lvl>
    <w:lvl w:ilvl="6" w:tplc="C6EE3178">
      <w:numFmt w:val="bullet"/>
      <w:lvlText w:val="•"/>
      <w:lvlJc w:val="left"/>
      <w:pPr>
        <w:ind w:left="2414" w:hanging="341"/>
      </w:pPr>
      <w:rPr>
        <w:rFonts w:hint="default"/>
        <w:lang w:val="id" w:eastAsia="en-US" w:bidi="ar-SA"/>
      </w:rPr>
    </w:lvl>
    <w:lvl w:ilvl="7" w:tplc="34A4C494">
      <w:numFmt w:val="bullet"/>
      <w:lvlText w:val="•"/>
      <w:lvlJc w:val="left"/>
      <w:pPr>
        <w:ind w:left="2737" w:hanging="341"/>
      </w:pPr>
      <w:rPr>
        <w:rFonts w:hint="default"/>
        <w:lang w:val="id" w:eastAsia="en-US" w:bidi="ar-SA"/>
      </w:rPr>
    </w:lvl>
    <w:lvl w:ilvl="8" w:tplc="1C3452DC">
      <w:numFmt w:val="bullet"/>
      <w:lvlText w:val="•"/>
      <w:lvlJc w:val="left"/>
      <w:pPr>
        <w:ind w:left="3059" w:hanging="341"/>
      </w:pPr>
      <w:rPr>
        <w:rFonts w:hint="default"/>
        <w:lang w:val="id" w:eastAsia="en-US" w:bidi="ar-SA"/>
      </w:rPr>
    </w:lvl>
  </w:abstractNum>
  <w:abstractNum w:abstractNumId="8" w15:restartNumberingAfterBreak="0">
    <w:nsid w:val="018E4AEE"/>
    <w:multiLevelType w:val="hybridMultilevel"/>
    <w:tmpl w:val="C5D6332C"/>
    <w:lvl w:ilvl="0" w:tplc="8872136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74AC2FA">
      <w:numFmt w:val="bullet"/>
      <w:lvlText w:val="•"/>
      <w:lvlJc w:val="left"/>
      <w:pPr>
        <w:ind w:left="802" w:hanging="341"/>
      </w:pPr>
      <w:rPr>
        <w:rFonts w:hint="default"/>
        <w:lang w:val="id" w:eastAsia="en-US" w:bidi="ar-SA"/>
      </w:rPr>
    </w:lvl>
    <w:lvl w:ilvl="2" w:tplc="7120371C">
      <w:numFmt w:val="bullet"/>
      <w:lvlText w:val="•"/>
      <w:lvlJc w:val="left"/>
      <w:pPr>
        <w:ind w:left="1124" w:hanging="341"/>
      </w:pPr>
      <w:rPr>
        <w:rFonts w:hint="default"/>
        <w:lang w:val="id" w:eastAsia="en-US" w:bidi="ar-SA"/>
      </w:rPr>
    </w:lvl>
    <w:lvl w:ilvl="3" w:tplc="AC384A64">
      <w:numFmt w:val="bullet"/>
      <w:lvlText w:val="•"/>
      <w:lvlJc w:val="left"/>
      <w:pPr>
        <w:ind w:left="1447" w:hanging="341"/>
      </w:pPr>
      <w:rPr>
        <w:rFonts w:hint="default"/>
        <w:lang w:val="id" w:eastAsia="en-US" w:bidi="ar-SA"/>
      </w:rPr>
    </w:lvl>
    <w:lvl w:ilvl="4" w:tplc="2D70A6FC">
      <w:numFmt w:val="bullet"/>
      <w:lvlText w:val="•"/>
      <w:lvlJc w:val="left"/>
      <w:pPr>
        <w:ind w:left="1769" w:hanging="341"/>
      </w:pPr>
      <w:rPr>
        <w:rFonts w:hint="default"/>
        <w:lang w:val="id" w:eastAsia="en-US" w:bidi="ar-SA"/>
      </w:rPr>
    </w:lvl>
    <w:lvl w:ilvl="5" w:tplc="A16C332E">
      <w:numFmt w:val="bullet"/>
      <w:lvlText w:val="•"/>
      <w:lvlJc w:val="left"/>
      <w:pPr>
        <w:ind w:left="2092" w:hanging="341"/>
      </w:pPr>
      <w:rPr>
        <w:rFonts w:hint="default"/>
        <w:lang w:val="id" w:eastAsia="en-US" w:bidi="ar-SA"/>
      </w:rPr>
    </w:lvl>
    <w:lvl w:ilvl="6" w:tplc="BF1E631C">
      <w:numFmt w:val="bullet"/>
      <w:lvlText w:val="•"/>
      <w:lvlJc w:val="left"/>
      <w:pPr>
        <w:ind w:left="2414" w:hanging="341"/>
      </w:pPr>
      <w:rPr>
        <w:rFonts w:hint="default"/>
        <w:lang w:val="id" w:eastAsia="en-US" w:bidi="ar-SA"/>
      </w:rPr>
    </w:lvl>
    <w:lvl w:ilvl="7" w:tplc="82EC3E5E">
      <w:numFmt w:val="bullet"/>
      <w:lvlText w:val="•"/>
      <w:lvlJc w:val="left"/>
      <w:pPr>
        <w:ind w:left="2737" w:hanging="341"/>
      </w:pPr>
      <w:rPr>
        <w:rFonts w:hint="default"/>
        <w:lang w:val="id" w:eastAsia="en-US" w:bidi="ar-SA"/>
      </w:rPr>
    </w:lvl>
    <w:lvl w:ilvl="8" w:tplc="14964200">
      <w:numFmt w:val="bullet"/>
      <w:lvlText w:val="•"/>
      <w:lvlJc w:val="left"/>
      <w:pPr>
        <w:ind w:left="3059" w:hanging="341"/>
      </w:pPr>
      <w:rPr>
        <w:rFonts w:hint="default"/>
        <w:lang w:val="id" w:eastAsia="en-US" w:bidi="ar-SA"/>
      </w:rPr>
    </w:lvl>
  </w:abstractNum>
  <w:abstractNum w:abstractNumId="9" w15:restartNumberingAfterBreak="0">
    <w:nsid w:val="01A42E46"/>
    <w:multiLevelType w:val="hybridMultilevel"/>
    <w:tmpl w:val="E1062DFE"/>
    <w:lvl w:ilvl="0" w:tplc="E2F4324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0A61BE8">
      <w:numFmt w:val="bullet"/>
      <w:lvlText w:val="•"/>
      <w:lvlJc w:val="left"/>
      <w:pPr>
        <w:ind w:left="802" w:hanging="341"/>
      </w:pPr>
      <w:rPr>
        <w:rFonts w:hint="default"/>
        <w:lang w:val="id" w:eastAsia="en-US" w:bidi="ar-SA"/>
      </w:rPr>
    </w:lvl>
    <w:lvl w:ilvl="2" w:tplc="00BA1776">
      <w:numFmt w:val="bullet"/>
      <w:lvlText w:val="•"/>
      <w:lvlJc w:val="left"/>
      <w:pPr>
        <w:ind w:left="1124" w:hanging="341"/>
      </w:pPr>
      <w:rPr>
        <w:rFonts w:hint="default"/>
        <w:lang w:val="id" w:eastAsia="en-US" w:bidi="ar-SA"/>
      </w:rPr>
    </w:lvl>
    <w:lvl w:ilvl="3" w:tplc="5C7C8B06">
      <w:numFmt w:val="bullet"/>
      <w:lvlText w:val="•"/>
      <w:lvlJc w:val="left"/>
      <w:pPr>
        <w:ind w:left="1447" w:hanging="341"/>
      </w:pPr>
      <w:rPr>
        <w:rFonts w:hint="default"/>
        <w:lang w:val="id" w:eastAsia="en-US" w:bidi="ar-SA"/>
      </w:rPr>
    </w:lvl>
    <w:lvl w:ilvl="4" w:tplc="06A0923C">
      <w:numFmt w:val="bullet"/>
      <w:lvlText w:val="•"/>
      <w:lvlJc w:val="left"/>
      <w:pPr>
        <w:ind w:left="1769" w:hanging="341"/>
      </w:pPr>
      <w:rPr>
        <w:rFonts w:hint="default"/>
        <w:lang w:val="id" w:eastAsia="en-US" w:bidi="ar-SA"/>
      </w:rPr>
    </w:lvl>
    <w:lvl w:ilvl="5" w:tplc="AD7CDFBC">
      <w:numFmt w:val="bullet"/>
      <w:lvlText w:val="•"/>
      <w:lvlJc w:val="left"/>
      <w:pPr>
        <w:ind w:left="2092" w:hanging="341"/>
      </w:pPr>
      <w:rPr>
        <w:rFonts w:hint="default"/>
        <w:lang w:val="id" w:eastAsia="en-US" w:bidi="ar-SA"/>
      </w:rPr>
    </w:lvl>
    <w:lvl w:ilvl="6" w:tplc="E96EC852">
      <w:numFmt w:val="bullet"/>
      <w:lvlText w:val="•"/>
      <w:lvlJc w:val="left"/>
      <w:pPr>
        <w:ind w:left="2414" w:hanging="341"/>
      </w:pPr>
      <w:rPr>
        <w:rFonts w:hint="default"/>
        <w:lang w:val="id" w:eastAsia="en-US" w:bidi="ar-SA"/>
      </w:rPr>
    </w:lvl>
    <w:lvl w:ilvl="7" w:tplc="90F8FC8A">
      <w:numFmt w:val="bullet"/>
      <w:lvlText w:val="•"/>
      <w:lvlJc w:val="left"/>
      <w:pPr>
        <w:ind w:left="2737" w:hanging="341"/>
      </w:pPr>
      <w:rPr>
        <w:rFonts w:hint="default"/>
        <w:lang w:val="id" w:eastAsia="en-US" w:bidi="ar-SA"/>
      </w:rPr>
    </w:lvl>
    <w:lvl w:ilvl="8" w:tplc="D0C4A31E">
      <w:numFmt w:val="bullet"/>
      <w:lvlText w:val="•"/>
      <w:lvlJc w:val="left"/>
      <w:pPr>
        <w:ind w:left="3059" w:hanging="341"/>
      </w:pPr>
      <w:rPr>
        <w:rFonts w:hint="default"/>
        <w:lang w:val="id" w:eastAsia="en-US" w:bidi="ar-SA"/>
      </w:rPr>
    </w:lvl>
  </w:abstractNum>
  <w:abstractNum w:abstractNumId="10" w15:restartNumberingAfterBreak="0">
    <w:nsid w:val="01C06315"/>
    <w:multiLevelType w:val="hybridMultilevel"/>
    <w:tmpl w:val="C562C598"/>
    <w:lvl w:ilvl="0" w:tplc="D0F287B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D786418">
      <w:numFmt w:val="bullet"/>
      <w:lvlText w:val="•"/>
      <w:lvlJc w:val="left"/>
      <w:pPr>
        <w:ind w:left="791" w:hanging="336"/>
      </w:pPr>
      <w:rPr>
        <w:rFonts w:hint="default"/>
        <w:lang w:val="id" w:eastAsia="en-US" w:bidi="ar-SA"/>
      </w:rPr>
    </w:lvl>
    <w:lvl w:ilvl="2" w:tplc="8C9A96DC">
      <w:numFmt w:val="bullet"/>
      <w:lvlText w:val="•"/>
      <w:lvlJc w:val="left"/>
      <w:pPr>
        <w:ind w:left="1102" w:hanging="336"/>
      </w:pPr>
      <w:rPr>
        <w:rFonts w:hint="default"/>
        <w:lang w:val="id" w:eastAsia="en-US" w:bidi="ar-SA"/>
      </w:rPr>
    </w:lvl>
    <w:lvl w:ilvl="3" w:tplc="1378552E">
      <w:numFmt w:val="bullet"/>
      <w:lvlText w:val="•"/>
      <w:lvlJc w:val="left"/>
      <w:pPr>
        <w:ind w:left="1413" w:hanging="336"/>
      </w:pPr>
      <w:rPr>
        <w:rFonts w:hint="default"/>
        <w:lang w:val="id" w:eastAsia="en-US" w:bidi="ar-SA"/>
      </w:rPr>
    </w:lvl>
    <w:lvl w:ilvl="4" w:tplc="1686940C">
      <w:numFmt w:val="bullet"/>
      <w:lvlText w:val="•"/>
      <w:lvlJc w:val="left"/>
      <w:pPr>
        <w:ind w:left="1725" w:hanging="336"/>
      </w:pPr>
      <w:rPr>
        <w:rFonts w:hint="default"/>
        <w:lang w:val="id" w:eastAsia="en-US" w:bidi="ar-SA"/>
      </w:rPr>
    </w:lvl>
    <w:lvl w:ilvl="5" w:tplc="38E4130E">
      <w:numFmt w:val="bullet"/>
      <w:lvlText w:val="•"/>
      <w:lvlJc w:val="left"/>
      <w:pPr>
        <w:ind w:left="2036" w:hanging="336"/>
      </w:pPr>
      <w:rPr>
        <w:rFonts w:hint="default"/>
        <w:lang w:val="id" w:eastAsia="en-US" w:bidi="ar-SA"/>
      </w:rPr>
    </w:lvl>
    <w:lvl w:ilvl="6" w:tplc="5754AD72">
      <w:numFmt w:val="bullet"/>
      <w:lvlText w:val="•"/>
      <w:lvlJc w:val="left"/>
      <w:pPr>
        <w:ind w:left="2347" w:hanging="336"/>
      </w:pPr>
      <w:rPr>
        <w:rFonts w:hint="default"/>
        <w:lang w:val="id" w:eastAsia="en-US" w:bidi="ar-SA"/>
      </w:rPr>
    </w:lvl>
    <w:lvl w:ilvl="7" w:tplc="A0C88802">
      <w:numFmt w:val="bullet"/>
      <w:lvlText w:val="•"/>
      <w:lvlJc w:val="left"/>
      <w:pPr>
        <w:ind w:left="2659" w:hanging="336"/>
      </w:pPr>
      <w:rPr>
        <w:rFonts w:hint="default"/>
        <w:lang w:val="id" w:eastAsia="en-US" w:bidi="ar-SA"/>
      </w:rPr>
    </w:lvl>
    <w:lvl w:ilvl="8" w:tplc="1C30E2D6">
      <w:numFmt w:val="bullet"/>
      <w:lvlText w:val="•"/>
      <w:lvlJc w:val="left"/>
      <w:pPr>
        <w:ind w:left="2970" w:hanging="336"/>
      </w:pPr>
      <w:rPr>
        <w:rFonts w:hint="default"/>
        <w:lang w:val="id" w:eastAsia="en-US" w:bidi="ar-SA"/>
      </w:rPr>
    </w:lvl>
  </w:abstractNum>
  <w:abstractNum w:abstractNumId="11" w15:restartNumberingAfterBreak="0">
    <w:nsid w:val="01D44B74"/>
    <w:multiLevelType w:val="hybridMultilevel"/>
    <w:tmpl w:val="C7802214"/>
    <w:lvl w:ilvl="0" w:tplc="E396A11A">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A66647A">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F1C7C9A">
      <w:numFmt w:val="bullet"/>
      <w:lvlText w:val="•"/>
      <w:lvlJc w:val="left"/>
      <w:pPr>
        <w:ind w:left="1124" w:hanging="341"/>
      </w:pPr>
      <w:rPr>
        <w:rFonts w:hint="default"/>
        <w:lang w:val="id" w:eastAsia="en-US" w:bidi="ar-SA"/>
      </w:rPr>
    </w:lvl>
    <w:lvl w:ilvl="3" w:tplc="85A0D7DE">
      <w:numFmt w:val="bullet"/>
      <w:lvlText w:val="•"/>
      <w:lvlJc w:val="left"/>
      <w:pPr>
        <w:ind w:left="1447" w:hanging="341"/>
      </w:pPr>
      <w:rPr>
        <w:rFonts w:hint="default"/>
        <w:lang w:val="id" w:eastAsia="en-US" w:bidi="ar-SA"/>
      </w:rPr>
    </w:lvl>
    <w:lvl w:ilvl="4" w:tplc="FD7C3022">
      <w:numFmt w:val="bullet"/>
      <w:lvlText w:val="•"/>
      <w:lvlJc w:val="left"/>
      <w:pPr>
        <w:ind w:left="1769" w:hanging="341"/>
      </w:pPr>
      <w:rPr>
        <w:rFonts w:hint="default"/>
        <w:lang w:val="id" w:eastAsia="en-US" w:bidi="ar-SA"/>
      </w:rPr>
    </w:lvl>
    <w:lvl w:ilvl="5" w:tplc="FC726B06">
      <w:numFmt w:val="bullet"/>
      <w:lvlText w:val="•"/>
      <w:lvlJc w:val="left"/>
      <w:pPr>
        <w:ind w:left="2092" w:hanging="341"/>
      </w:pPr>
      <w:rPr>
        <w:rFonts w:hint="default"/>
        <w:lang w:val="id" w:eastAsia="en-US" w:bidi="ar-SA"/>
      </w:rPr>
    </w:lvl>
    <w:lvl w:ilvl="6" w:tplc="5CD615B6">
      <w:numFmt w:val="bullet"/>
      <w:lvlText w:val="•"/>
      <w:lvlJc w:val="left"/>
      <w:pPr>
        <w:ind w:left="2414" w:hanging="341"/>
      </w:pPr>
      <w:rPr>
        <w:rFonts w:hint="default"/>
        <w:lang w:val="id" w:eastAsia="en-US" w:bidi="ar-SA"/>
      </w:rPr>
    </w:lvl>
    <w:lvl w:ilvl="7" w:tplc="3C805640">
      <w:numFmt w:val="bullet"/>
      <w:lvlText w:val="•"/>
      <w:lvlJc w:val="left"/>
      <w:pPr>
        <w:ind w:left="2737" w:hanging="341"/>
      </w:pPr>
      <w:rPr>
        <w:rFonts w:hint="default"/>
        <w:lang w:val="id" w:eastAsia="en-US" w:bidi="ar-SA"/>
      </w:rPr>
    </w:lvl>
    <w:lvl w:ilvl="8" w:tplc="62166624">
      <w:numFmt w:val="bullet"/>
      <w:lvlText w:val="•"/>
      <w:lvlJc w:val="left"/>
      <w:pPr>
        <w:ind w:left="3059" w:hanging="341"/>
      </w:pPr>
      <w:rPr>
        <w:rFonts w:hint="default"/>
        <w:lang w:val="id" w:eastAsia="en-US" w:bidi="ar-SA"/>
      </w:rPr>
    </w:lvl>
  </w:abstractNum>
  <w:abstractNum w:abstractNumId="12" w15:restartNumberingAfterBreak="0">
    <w:nsid w:val="01DD1D46"/>
    <w:multiLevelType w:val="multilevel"/>
    <w:tmpl w:val="5BEA9428"/>
    <w:lvl w:ilvl="0">
      <w:start w:val="2"/>
      <w:numFmt w:val="decimal"/>
      <w:lvlText w:val="%1"/>
      <w:lvlJc w:val="left"/>
      <w:pPr>
        <w:ind w:left="562" w:hanging="418"/>
        <w:jc w:val="left"/>
      </w:pPr>
      <w:rPr>
        <w:rFonts w:hint="default"/>
        <w:lang w:val="id" w:eastAsia="en-US" w:bidi="ar-SA"/>
      </w:rPr>
    </w:lvl>
    <w:lvl w:ilvl="1">
      <w:start w:val="2"/>
      <w:numFmt w:val="decimal"/>
      <w:lvlText w:val="%1.%2."/>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88" w:hanging="418"/>
      </w:pPr>
      <w:rPr>
        <w:rFonts w:hint="default"/>
        <w:lang w:val="id" w:eastAsia="en-US" w:bidi="ar-SA"/>
      </w:rPr>
    </w:lvl>
    <w:lvl w:ilvl="3">
      <w:numFmt w:val="bullet"/>
      <w:lvlText w:val="•"/>
      <w:lvlJc w:val="left"/>
      <w:pPr>
        <w:ind w:left="1503" w:hanging="418"/>
      </w:pPr>
      <w:rPr>
        <w:rFonts w:hint="default"/>
        <w:lang w:val="id" w:eastAsia="en-US" w:bidi="ar-SA"/>
      </w:rPr>
    </w:lvl>
    <w:lvl w:ilvl="4">
      <w:numFmt w:val="bullet"/>
      <w:lvlText w:val="•"/>
      <w:lvlJc w:val="left"/>
      <w:pPr>
        <w:ind w:left="1817" w:hanging="418"/>
      </w:pPr>
      <w:rPr>
        <w:rFonts w:hint="default"/>
        <w:lang w:val="id" w:eastAsia="en-US" w:bidi="ar-SA"/>
      </w:rPr>
    </w:lvl>
    <w:lvl w:ilvl="5">
      <w:numFmt w:val="bullet"/>
      <w:lvlText w:val="•"/>
      <w:lvlJc w:val="left"/>
      <w:pPr>
        <w:ind w:left="2132" w:hanging="418"/>
      </w:pPr>
      <w:rPr>
        <w:rFonts w:hint="default"/>
        <w:lang w:val="id" w:eastAsia="en-US" w:bidi="ar-SA"/>
      </w:rPr>
    </w:lvl>
    <w:lvl w:ilvl="6">
      <w:numFmt w:val="bullet"/>
      <w:lvlText w:val="•"/>
      <w:lvlJc w:val="left"/>
      <w:pPr>
        <w:ind w:left="2446" w:hanging="418"/>
      </w:pPr>
      <w:rPr>
        <w:rFonts w:hint="default"/>
        <w:lang w:val="id" w:eastAsia="en-US" w:bidi="ar-SA"/>
      </w:rPr>
    </w:lvl>
    <w:lvl w:ilvl="7">
      <w:numFmt w:val="bullet"/>
      <w:lvlText w:val="•"/>
      <w:lvlJc w:val="left"/>
      <w:pPr>
        <w:ind w:left="2761" w:hanging="418"/>
      </w:pPr>
      <w:rPr>
        <w:rFonts w:hint="default"/>
        <w:lang w:val="id" w:eastAsia="en-US" w:bidi="ar-SA"/>
      </w:rPr>
    </w:lvl>
    <w:lvl w:ilvl="8">
      <w:numFmt w:val="bullet"/>
      <w:lvlText w:val="•"/>
      <w:lvlJc w:val="left"/>
      <w:pPr>
        <w:ind w:left="3075" w:hanging="418"/>
      </w:pPr>
      <w:rPr>
        <w:rFonts w:hint="default"/>
        <w:lang w:val="id" w:eastAsia="en-US" w:bidi="ar-SA"/>
      </w:rPr>
    </w:lvl>
  </w:abstractNum>
  <w:abstractNum w:abstractNumId="13" w15:restartNumberingAfterBreak="0">
    <w:nsid w:val="01F423A9"/>
    <w:multiLevelType w:val="hybridMultilevel"/>
    <w:tmpl w:val="864CBB26"/>
    <w:lvl w:ilvl="0" w:tplc="1166EE86">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AFA17D0">
      <w:numFmt w:val="bullet"/>
      <w:lvlText w:val="•"/>
      <w:lvlJc w:val="left"/>
      <w:pPr>
        <w:ind w:left="856" w:hanging="394"/>
      </w:pPr>
      <w:rPr>
        <w:rFonts w:hint="default"/>
        <w:lang w:val="id" w:eastAsia="en-US" w:bidi="ar-SA"/>
      </w:rPr>
    </w:lvl>
    <w:lvl w:ilvl="2" w:tplc="0ECE5C0E">
      <w:numFmt w:val="bullet"/>
      <w:lvlText w:val="•"/>
      <w:lvlJc w:val="left"/>
      <w:pPr>
        <w:ind w:left="1172" w:hanging="394"/>
      </w:pPr>
      <w:rPr>
        <w:rFonts w:hint="default"/>
        <w:lang w:val="id" w:eastAsia="en-US" w:bidi="ar-SA"/>
      </w:rPr>
    </w:lvl>
    <w:lvl w:ilvl="3" w:tplc="1C78B174">
      <w:numFmt w:val="bullet"/>
      <w:lvlText w:val="•"/>
      <w:lvlJc w:val="left"/>
      <w:pPr>
        <w:ind w:left="1489" w:hanging="394"/>
      </w:pPr>
      <w:rPr>
        <w:rFonts w:hint="default"/>
        <w:lang w:val="id" w:eastAsia="en-US" w:bidi="ar-SA"/>
      </w:rPr>
    </w:lvl>
    <w:lvl w:ilvl="4" w:tplc="45E6FB76">
      <w:numFmt w:val="bullet"/>
      <w:lvlText w:val="•"/>
      <w:lvlJc w:val="left"/>
      <w:pPr>
        <w:ind w:left="1805" w:hanging="394"/>
      </w:pPr>
      <w:rPr>
        <w:rFonts w:hint="default"/>
        <w:lang w:val="id" w:eastAsia="en-US" w:bidi="ar-SA"/>
      </w:rPr>
    </w:lvl>
    <w:lvl w:ilvl="5" w:tplc="8F2ABAEE">
      <w:numFmt w:val="bullet"/>
      <w:lvlText w:val="•"/>
      <w:lvlJc w:val="left"/>
      <w:pPr>
        <w:ind w:left="2122" w:hanging="394"/>
      </w:pPr>
      <w:rPr>
        <w:rFonts w:hint="default"/>
        <w:lang w:val="id" w:eastAsia="en-US" w:bidi="ar-SA"/>
      </w:rPr>
    </w:lvl>
    <w:lvl w:ilvl="6" w:tplc="B9F69C28">
      <w:numFmt w:val="bullet"/>
      <w:lvlText w:val="•"/>
      <w:lvlJc w:val="left"/>
      <w:pPr>
        <w:ind w:left="2438" w:hanging="394"/>
      </w:pPr>
      <w:rPr>
        <w:rFonts w:hint="default"/>
        <w:lang w:val="id" w:eastAsia="en-US" w:bidi="ar-SA"/>
      </w:rPr>
    </w:lvl>
    <w:lvl w:ilvl="7" w:tplc="527A9088">
      <w:numFmt w:val="bullet"/>
      <w:lvlText w:val="•"/>
      <w:lvlJc w:val="left"/>
      <w:pPr>
        <w:ind w:left="2755" w:hanging="394"/>
      </w:pPr>
      <w:rPr>
        <w:rFonts w:hint="default"/>
        <w:lang w:val="id" w:eastAsia="en-US" w:bidi="ar-SA"/>
      </w:rPr>
    </w:lvl>
    <w:lvl w:ilvl="8" w:tplc="40A46382">
      <w:numFmt w:val="bullet"/>
      <w:lvlText w:val="•"/>
      <w:lvlJc w:val="left"/>
      <w:pPr>
        <w:ind w:left="3071" w:hanging="394"/>
      </w:pPr>
      <w:rPr>
        <w:rFonts w:hint="default"/>
        <w:lang w:val="id" w:eastAsia="en-US" w:bidi="ar-SA"/>
      </w:rPr>
    </w:lvl>
  </w:abstractNum>
  <w:abstractNum w:abstractNumId="14" w15:restartNumberingAfterBreak="0">
    <w:nsid w:val="02E70CCE"/>
    <w:multiLevelType w:val="hybridMultilevel"/>
    <w:tmpl w:val="C9BE1A34"/>
    <w:lvl w:ilvl="0" w:tplc="ABA0CBD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58E321C">
      <w:numFmt w:val="bullet"/>
      <w:lvlText w:val="•"/>
      <w:lvlJc w:val="left"/>
      <w:pPr>
        <w:ind w:left="791" w:hanging="336"/>
      </w:pPr>
      <w:rPr>
        <w:rFonts w:hint="default"/>
        <w:lang w:val="id" w:eastAsia="en-US" w:bidi="ar-SA"/>
      </w:rPr>
    </w:lvl>
    <w:lvl w:ilvl="2" w:tplc="DF124846">
      <w:numFmt w:val="bullet"/>
      <w:lvlText w:val="•"/>
      <w:lvlJc w:val="left"/>
      <w:pPr>
        <w:ind w:left="1102" w:hanging="336"/>
      </w:pPr>
      <w:rPr>
        <w:rFonts w:hint="default"/>
        <w:lang w:val="id" w:eastAsia="en-US" w:bidi="ar-SA"/>
      </w:rPr>
    </w:lvl>
    <w:lvl w:ilvl="3" w:tplc="27DEC406">
      <w:numFmt w:val="bullet"/>
      <w:lvlText w:val="•"/>
      <w:lvlJc w:val="left"/>
      <w:pPr>
        <w:ind w:left="1413" w:hanging="336"/>
      </w:pPr>
      <w:rPr>
        <w:rFonts w:hint="default"/>
        <w:lang w:val="id" w:eastAsia="en-US" w:bidi="ar-SA"/>
      </w:rPr>
    </w:lvl>
    <w:lvl w:ilvl="4" w:tplc="D51C3DB8">
      <w:numFmt w:val="bullet"/>
      <w:lvlText w:val="•"/>
      <w:lvlJc w:val="left"/>
      <w:pPr>
        <w:ind w:left="1725" w:hanging="336"/>
      </w:pPr>
      <w:rPr>
        <w:rFonts w:hint="default"/>
        <w:lang w:val="id" w:eastAsia="en-US" w:bidi="ar-SA"/>
      </w:rPr>
    </w:lvl>
    <w:lvl w:ilvl="5" w:tplc="34C27B2E">
      <w:numFmt w:val="bullet"/>
      <w:lvlText w:val="•"/>
      <w:lvlJc w:val="left"/>
      <w:pPr>
        <w:ind w:left="2036" w:hanging="336"/>
      </w:pPr>
      <w:rPr>
        <w:rFonts w:hint="default"/>
        <w:lang w:val="id" w:eastAsia="en-US" w:bidi="ar-SA"/>
      </w:rPr>
    </w:lvl>
    <w:lvl w:ilvl="6" w:tplc="20B41F9A">
      <w:numFmt w:val="bullet"/>
      <w:lvlText w:val="•"/>
      <w:lvlJc w:val="left"/>
      <w:pPr>
        <w:ind w:left="2347" w:hanging="336"/>
      </w:pPr>
      <w:rPr>
        <w:rFonts w:hint="default"/>
        <w:lang w:val="id" w:eastAsia="en-US" w:bidi="ar-SA"/>
      </w:rPr>
    </w:lvl>
    <w:lvl w:ilvl="7" w:tplc="DCE28D0A">
      <w:numFmt w:val="bullet"/>
      <w:lvlText w:val="•"/>
      <w:lvlJc w:val="left"/>
      <w:pPr>
        <w:ind w:left="2659" w:hanging="336"/>
      </w:pPr>
      <w:rPr>
        <w:rFonts w:hint="default"/>
        <w:lang w:val="id" w:eastAsia="en-US" w:bidi="ar-SA"/>
      </w:rPr>
    </w:lvl>
    <w:lvl w:ilvl="8" w:tplc="3B56AE84">
      <w:numFmt w:val="bullet"/>
      <w:lvlText w:val="•"/>
      <w:lvlJc w:val="left"/>
      <w:pPr>
        <w:ind w:left="2970" w:hanging="336"/>
      </w:pPr>
      <w:rPr>
        <w:rFonts w:hint="default"/>
        <w:lang w:val="id" w:eastAsia="en-US" w:bidi="ar-SA"/>
      </w:rPr>
    </w:lvl>
  </w:abstractNum>
  <w:abstractNum w:abstractNumId="15" w15:restartNumberingAfterBreak="0">
    <w:nsid w:val="02E958ED"/>
    <w:multiLevelType w:val="hybridMultilevel"/>
    <w:tmpl w:val="6A522CC2"/>
    <w:lvl w:ilvl="0" w:tplc="9476018A">
      <w:start w:val="3"/>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9A6BE3C">
      <w:numFmt w:val="bullet"/>
      <w:lvlText w:val="•"/>
      <w:lvlJc w:val="left"/>
      <w:pPr>
        <w:ind w:left="791" w:hanging="336"/>
      </w:pPr>
      <w:rPr>
        <w:rFonts w:hint="default"/>
        <w:lang w:val="id" w:eastAsia="en-US" w:bidi="ar-SA"/>
      </w:rPr>
    </w:lvl>
    <w:lvl w:ilvl="2" w:tplc="7486A55E">
      <w:numFmt w:val="bullet"/>
      <w:lvlText w:val="•"/>
      <w:lvlJc w:val="left"/>
      <w:pPr>
        <w:ind w:left="1102" w:hanging="336"/>
      </w:pPr>
      <w:rPr>
        <w:rFonts w:hint="default"/>
        <w:lang w:val="id" w:eastAsia="en-US" w:bidi="ar-SA"/>
      </w:rPr>
    </w:lvl>
    <w:lvl w:ilvl="3" w:tplc="A32C71B2">
      <w:numFmt w:val="bullet"/>
      <w:lvlText w:val="•"/>
      <w:lvlJc w:val="left"/>
      <w:pPr>
        <w:ind w:left="1413" w:hanging="336"/>
      </w:pPr>
      <w:rPr>
        <w:rFonts w:hint="default"/>
        <w:lang w:val="id" w:eastAsia="en-US" w:bidi="ar-SA"/>
      </w:rPr>
    </w:lvl>
    <w:lvl w:ilvl="4" w:tplc="1CA06AF0">
      <w:numFmt w:val="bullet"/>
      <w:lvlText w:val="•"/>
      <w:lvlJc w:val="left"/>
      <w:pPr>
        <w:ind w:left="1725" w:hanging="336"/>
      </w:pPr>
      <w:rPr>
        <w:rFonts w:hint="default"/>
        <w:lang w:val="id" w:eastAsia="en-US" w:bidi="ar-SA"/>
      </w:rPr>
    </w:lvl>
    <w:lvl w:ilvl="5" w:tplc="04F6C1E0">
      <w:numFmt w:val="bullet"/>
      <w:lvlText w:val="•"/>
      <w:lvlJc w:val="left"/>
      <w:pPr>
        <w:ind w:left="2036" w:hanging="336"/>
      </w:pPr>
      <w:rPr>
        <w:rFonts w:hint="default"/>
        <w:lang w:val="id" w:eastAsia="en-US" w:bidi="ar-SA"/>
      </w:rPr>
    </w:lvl>
    <w:lvl w:ilvl="6" w:tplc="47003924">
      <w:numFmt w:val="bullet"/>
      <w:lvlText w:val="•"/>
      <w:lvlJc w:val="left"/>
      <w:pPr>
        <w:ind w:left="2347" w:hanging="336"/>
      </w:pPr>
      <w:rPr>
        <w:rFonts w:hint="default"/>
        <w:lang w:val="id" w:eastAsia="en-US" w:bidi="ar-SA"/>
      </w:rPr>
    </w:lvl>
    <w:lvl w:ilvl="7" w:tplc="96629ADE">
      <w:numFmt w:val="bullet"/>
      <w:lvlText w:val="•"/>
      <w:lvlJc w:val="left"/>
      <w:pPr>
        <w:ind w:left="2658" w:hanging="336"/>
      </w:pPr>
      <w:rPr>
        <w:rFonts w:hint="default"/>
        <w:lang w:val="id" w:eastAsia="en-US" w:bidi="ar-SA"/>
      </w:rPr>
    </w:lvl>
    <w:lvl w:ilvl="8" w:tplc="DC347B1E">
      <w:numFmt w:val="bullet"/>
      <w:lvlText w:val="•"/>
      <w:lvlJc w:val="left"/>
      <w:pPr>
        <w:ind w:left="2970" w:hanging="336"/>
      </w:pPr>
      <w:rPr>
        <w:rFonts w:hint="default"/>
        <w:lang w:val="id" w:eastAsia="en-US" w:bidi="ar-SA"/>
      </w:rPr>
    </w:lvl>
  </w:abstractNum>
  <w:abstractNum w:abstractNumId="16" w15:restartNumberingAfterBreak="0">
    <w:nsid w:val="033546F6"/>
    <w:multiLevelType w:val="hybridMultilevel"/>
    <w:tmpl w:val="311EAFC6"/>
    <w:lvl w:ilvl="0" w:tplc="C55AC62A">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B05C2682">
      <w:numFmt w:val="bullet"/>
      <w:lvlText w:val="•"/>
      <w:lvlJc w:val="left"/>
      <w:pPr>
        <w:ind w:left="791" w:hanging="336"/>
      </w:pPr>
      <w:rPr>
        <w:rFonts w:hint="default"/>
        <w:lang w:val="id" w:eastAsia="en-US" w:bidi="ar-SA"/>
      </w:rPr>
    </w:lvl>
    <w:lvl w:ilvl="2" w:tplc="C9BA84DA">
      <w:numFmt w:val="bullet"/>
      <w:lvlText w:val="•"/>
      <w:lvlJc w:val="left"/>
      <w:pPr>
        <w:ind w:left="1103" w:hanging="336"/>
      </w:pPr>
      <w:rPr>
        <w:rFonts w:hint="default"/>
        <w:lang w:val="id" w:eastAsia="en-US" w:bidi="ar-SA"/>
      </w:rPr>
    </w:lvl>
    <w:lvl w:ilvl="3" w:tplc="310A997E">
      <w:numFmt w:val="bullet"/>
      <w:lvlText w:val="•"/>
      <w:lvlJc w:val="left"/>
      <w:pPr>
        <w:ind w:left="1415" w:hanging="336"/>
      </w:pPr>
      <w:rPr>
        <w:rFonts w:hint="default"/>
        <w:lang w:val="id" w:eastAsia="en-US" w:bidi="ar-SA"/>
      </w:rPr>
    </w:lvl>
    <w:lvl w:ilvl="4" w:tplc="0240A392">
      <w:numFmt w:val="bullet"/>
      <w:lvlText w:val="•"/>
      <w:lvlJc w:val="left"/>
      <w:pPr>
        <w:ind w:left="1726" w:hanging="336"/>
      </w:pPr>
      <w:rPr>
        <w:rFonts w:hint="default"/>
        <w:lang w:val="id" w:eastAsia="en-US" w:bidi="ar-SA"/>
      </w:rPr>
    </w:lvl>
    <w:lvl w:ilvl="5" w:tplc="BB8C74DA">
      <w:numFmt w:val="bullet"/>
      <w:lvlText w:val="•"/>
      <w:lvlJc w:val="left"/>
      <w:pPr>
        <w:ind w:left="2038" w:hanging="336"/>
      </w:pPr>
      <w:rPr>
        <w:rFonts w:hint="default"/>
        <w:lang w:val="id" w:eastAsia="en-US" w:bidi="ar-SA"/>
      </w:rPr>
    </w:lvl>
    <w:lvl w:ilvl="6" w:tplc="417C8C1C">
      <w:numFmt w:val="bullet"/>
      <w:lvlText w:val="•"/>
      <w:lvlJc w:val="left"/>
      <w:pPr>
        <w:ind w:left="2350" w:hanging="336"/>
      </w:pPr>
      <w:rPr>
        <w:rFonts w:hint="default"/>
        <w:lang w:val="id" w:eastAsia="en-US" w:bidi="ar-SA"/>
      </w:rPr>
    </w:lvl>
    <w:lvl w:ilvl="7" w:tplc="7CBA7E9A">
      <w:numFmt w:val="bullet"/>
      <w:lvlText w:val="•"/>
      <w:lvlJc w:val="left"/>
      <w:pPr>
        <w:ind w:left="2662" w:hanging="336"/>
      </w:pPr>
      <w:rPr>
        <w:rFonts w:hint="default"/>
        <w:lang w:val="id" w:eastAsia="en-US" w:bidi="ar-SA"/>
      </w:rPr>
    </w:lvl>
    <w:lvl w:ilvl="8" w:tplc="6E6A66E2">
      <w:numFmt w:val="bullet"/>
      <w:lvlText w:val="•"/>
      <w:lvlJc w:val="left"/>
      <w:pPr>
        <w:ind w:left="2973" w:hanging="336"/>
      </w:pPr>
      <w:rPr>
        <w:rFonts w:hint="default"/>
        <w:lang w:val="id" w:eastAsia="en-US" w:bidi="ar-SA"/>
      </w:rPr>
    </w:lvl>
  </w:abstractNum>
  <w:abstractNum w:abstractNumId="17" w15:restartNumberingAfterBreak="0">
    <w:nsid w:val="034E6DCA"/>
    <w:multiLevelType w:val="hybridMultilevel"/>
    <w:tmpl w:val="401E3D7A"/>
    <w:lvl w:ilvl="0" w:tplc="BEE28F4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1865E98">
      <w:numFmt w:val="bullet"/>
      <w:lvlText w:val="•"/>
      <w:lvlJc w:val="left"/>
      <w:pPr>
        <w:ind w:left="791" w:hanging="336"/>
      </w:pPr>
      <w:rPr>
        <w:rFonts w:hint="default"/>
        <w:lang w:val="id" w:eastAsia="en-US" w:bidi="ar-SA"/>
      </w:rPr>
    </w:lvl>
    <w:lvl w:ilvl="2" w:tplc="8098ABFA">
      <w:numFmt w:val="bullet"/>
      <w:lvlText w:val="•"/>
      <w:lvlJc w:val="left"/>
      <w:pPr>
        <w:ind w:left="1102" w:hanging="336"/>
      </w:pPr>
      <w:rPr>
        <w:rFonts w:hint="default"/>
        <w:lang w:val="id" w:eastAsia="en-US" w:bidi="ar-SA"/>
      </w:rPr>
    </w:lvl>
    <w:lvl w:ilvl="3" w:tplc="414ED626">
      <w:numFmt w:val="bullet"/>
      <w:lvlText w:val="•"/>
      <w:lvlJc w:val="left"/>
      <w:pPr>
        <w:ind w:left="1413" w:hanging="336"/>
      </w:pPr>
      <w:rPr>
        <w:rFonts w:hint="default"/>
        <w:lang w:val="id" w:eastAsia="en-US" w:bidi="ar-SA"/>
      </w:rPr>
    </w:lvl>
    <w:lvl w:ilvl="4" w:tplc="F644204C">
      <w:numFmt w:val="bullet"/>
      <w:lvlText w:val="•"/>
      <w:lvlJc w:val="left"/>
      <w:pPr>
        <w:ind w:left="1725" w:hanging="336"/>
      </w:pPr>
      <w:rPr>
        <w:rFonts w:hint="default"/>
        <w:lang w:val="id" w:eastAsia="en-US" w:bidi="ar-SA"/>
      </w:rPr>
    </w:lvl>
    <w:lvl w:ilvl="5" w:tplc="8D8464D4">
      <w:numFmt w:val="bullet"/>
      <w:lvlText w:val="•"/>
      <w:lvlJc w:val="left"/>
      <w:pPr>
        <w:ind w:left="2036" w:hanging="336"/>
      </w:pPr>
      <w:rPr>
        <w:rFonts w:hint="default"/>
        <w:lang w:val="id" w:eastAsia="en-US" w:bidi="ar-SA"/>
      </w:rPr>
    </w:lvl>
    <w:lvl w:ilvl="6" w:tplc="B540CE4E">
      <w:numFmt w:val="bullet"/>
      <w:lvlText w:val="•"/>
      <w:lvlJc w:val="left"/>
      <w:pPr>
        <w:ind w:left="2347" w:hanging="336"/>
      </w:pPr>
      <w:rPr>
        <w:rFonts w:hint="default"/>
        <w:lang w:val="id" w:eastAsia="en-US" w:bidi="ar-SA"/>
      </w:rPr>
    </w:lvl>
    <w:lvl w:ilvl="7" w:tplc="2E8AE110">
      <w:numFmt w:val="bullet"/>
      <w:lvlText w:val="•"/>
      <w:lvlJc w:val="left"/>
      <w:pPr>
        <w:ind w:left="2658" w:hanging="336"/>
      </w:pPr>
      <w:rPr>
        <w:rFonts w:hint="default"/>
        <w:lang w:val="id" w:eastAsia="en-US" w:bidi="ar-SA"/>
      </w:rPr>
    </w:lvl>
    <w:lvl w:ilvl="8" w:tplc="E77042A2">
      <w:numFmt w:val="bullet"/>
      <w:lvlText w:val="•"/>
      <w:lvlJc w:val="left"/>
      <w:pPr>
        <w:ind w:left="2970" w:hanging="336"/>
      </w:pPr>
      <w:rPr>
        <w:rFonts w:hint="default"/>
        <w:lang w:val="id" w:eastAsia="en-US" w:bidi="ar-SA"/>
      </w:rPr>
    </w:lvl>
  </w:abstractNum>
  <w:abstractNum w:abstractNumId="18" w15:restartNumberingAfterBreak="0">
    <w:nsid w:val="037B384A"/>
    <w:multiLevelType w:val="multilevel"/>
    <w:tmpl w:val="471A0022"/>
    <w:lvl w:ilvl="0">
      <w:start w:val="1"/>
      <w:numFmt w:val="decimal"/>
      <w:lvlText w:val="%1."/>
      <w:lvlJc w:val="left"/>
      <w:pPr>
        <w:ind w:left="386" w:hanging="24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600" w:hanging="394"/>
      </w:pPr>
      <w:rPr>
        <w:rFonts w:hint="default"/>
        <w:lang w:val="id" w:eastAsia="en-US" w:bidi="ar-SA"/>
      </w:rPr>
    </w:lvl>
    <w:lvl w:ilvl="3">
      <w:numFmt w:val="bullet"/>
      <w:lvlText w:val="•"/>
      <w:lvlJc w:val="left"/>
      <w:pPr>
        <w:ind w:left="974" w:hanging="394"/>
      </w:pPr>
      <w:rPr>
        <w:rFonts w:hint="default"/>
        <w:lang w:val="id" w:eastAsia="en-US" w:bidi="ar-SA"/>
      </w:rPr>
    </w:lvl>
    <w:lvl w:ilvl="4">
      <w:numFmt w:val="bullet"/>
      <w:lvlText w:val="•"/>
      <w:lvlJc w:val="left"/>
      <w:pPr>
        <w:ind w:left="1349" w:hanging="394"/>
      </w:pPr>
      <w:rPr>
        <w:rFonts w:hint="default"/>
        <w:lang w:val="id" w:eastAsia="en-US" w:bidi="ar-SA"/>
      </w:rPr>
    </w:lvl>
    <w:lvl w:ilvl="5">
      <w:numFmt w:val="bullet"/>
      <w:lvlText w:val="•"/>
      <w:lvlJc w:val="left"/>
      <w:pPr>
        <w:ind w:left="1724" w:hanging="394"/>
      </w:pPr>
      <w:rPr>
        <w:rFonts w:hint="default"/>
        <w:lang w:val="id" w:eastAsia="en-US" w:bidi="ar-SA"/>
      </w:rPr>
    </w:lvl>
    <w:lvl w:ilvl="6">
      <w:numFmt w:val="bullet"/>
      <w:lvlText w:val="•"/>
      <w:lvlJc w:val="left"/>
      <w:pPr>
        <w:ind w:left="2098" w:hanging="394"/>
      </w:pPr>
      <w:rPr>
        <w:rFonts w:hint="default"/>
        <w:lang w:val="id" w:eastAsia="en-US" w:bidi="ar-SA"/>
      </w:rPr>
    </w:lvl>
    <w:lvl w:ilvl="7">
      <w:numFmt w:val="bullet"/>
      <w:lvlText w:val="•"/>
      <w:lvlJc w:val="left"/>
      <w:pPr>
        <w:ind w:left="2473" w:hanging="394"/>
      </w:pPr>
      <w:rPr>
        <w:rFonts w:hint="default"/>
        <w:lang w:val="id" w:eastAsia="en-US" w:bidi="ar-SA"/>
      </w:rPr>
    </w:lvl>
    <w:lvl w:ilvl="8">
      <w:numFmt w:val="bullet"/>
      <w:lvlText w:val="•"/>
      <w:lvlJc w:val="left"/>
      <w:pPr>
        <w:ind w:left="2848" w:hanging="394"/>
      </w:pPr>
      <w:rPr>
        <w:rFonts w:hint="default"/>
        <w:lang w:val="id" w:eastAsia="en-US" w:bidi="ar-SA"/>
      </w:rPr>
    </w:lvl>
  </w:abstractNum>
  <w:abstractNum w:abstractNumId="19" w15:restartNumberingAfterBreak="0">
    <w:nsid w:val="03C007B2"/>
    <w:multiLevelType w:val="hybridMultilevel"/>
    <w:tmpl w:val="D91200DC"/>
    <w:lvl w:ilvl="0" w:tplc="4C746B1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E0AC05A">
      <w:numFmt w:val="bullet"/>
      <w:lvlText w:val="•"/>
      <w:lvlJc w:val="left"/>
      <w:pPr>
        <w:ind w:left="802" w:hanging="341"/>
      </w:pPr>
      <w:rPr>
        <w:rFonts w:hint="default"/>
        <w:lang w:val="id" w:eastAsia="en-US" w:bidi="ar-SA"/>
      </w:rPr>
    </w:lvl>
    <w:lvl w:ilvl="2" w:tplc="C4D22D40">
      <w:numFmt w:val="bullet"/>
      <w:lvlText w:val="•"/>
      <w:lvlJc w:val="left"/>
      <w:pPr>
        <w:ind w:left="1124" w:hanging="341"/>
      </w:pPr>
      <w:rPr>
        <w:rFonts w:hint="default"/>
        <w:lang w:val="id" w:eastAsia="en-US" w:bidi="ar-SA"/>
      </w:rPr>
    </w:lvl>
    <w:lvl w:ilvl="3" w:tplc="492ED6D4">
      <w:numFmt w:val="bullet"/>
      <w:lvlText w:val="•"/>
      <w:lvlJc w:val="left"/>
      <w:pPr>
        <w:ind w:left="1447" w:hanging="341"/>
      </w:pPr>
      <w:rPr>
        <w:rFonts w:hint="default"/>
        <w:lang w:val="id" w:eastAsia="en-US" w:bidi="ar-SA"/>
      </w:rPr>
    </w:lvl>
    <w:lvl w:ilvl="4" w:tplc="239A44D0">
      <w:numFmt w:val="bullet"/>
      <w:lvlText w:val="•"/>
      <w:lvlJc w:val="left"/>
      <w:pPr>
        <w:ind w:left="1769" w:hanging="341"/>
      </w:pPr>
      <w:rPr>
        <w:rFonts w:hint="default"/>
        <w:lang w:val="id" w:eastAsia="en-US" w:bidi="ar-SA"/>
      </w:rPr>
    </w:lvl>
    <w:lvl w:ilvl="5" w:tplc="641AD46A">
      <w:numFmt w:val="bullet"/>
      <w:lvlText w:val="•"/>
      <w:lvlJc w:val="left"/>
      <w:pPr>
        <w:ind w:left="2092" w:hanging="341"/>
      </w:pPr>
      <w:rPr>
        <w:rFonts w:hint="default"/>
        <w:lang w:val="id" w:eastAsia="en-US" w:bidi="ar-SA"/>
      </w:rPr>
    </w:lvl>
    <w:lvl w:ilvl="6" w:tplc="A100F12A">
      <w:numFmt w:val="bullet"/>
      <w:lvlText w:val="•"/>
      <w:lvlJc w:val="left"/>
      <w:pPr>
        <w:ind w:left="2414" w:hanging="341"/>
      </w:pPr>
      <w:rPr>
        <w:rFonts w:hint="default"/>
        <w:lang w:val="id" w:eastAsia="en-US" w:bidi="ar-SA"/>
      </w:rPr>
    </w:lvl>
    <w:lvl w:ilvl="7" w:tplc="8B06D4F0">
      <w:numFmt w:val="bullet"/>
      <w:lvlText w:val="•"/>
      <w:lvlJc w:val="left"/>
      <w:pPr>
        <w:ind w:left="2737" w:hanging="341"/>
      </w:pPr>
      <w:rPr>
        <w:rFonts w:hint="default"/>
        <w:lang w:val="id" w:eastAsia="en-US" w:bidi="ar-SA"/>
      </w:rPr>
    </w:lvl>
    <w:lvl w:ilvl="8" w:tplc="A3186270">
      <w:numFmt w:val="bullet"/>
      <w:lvlText w:val="•"/>
      <w:lvlJc w:val="left"/>
      <w:pPr>
        <w:ind w:left="3059" w:hanging="341"/>
      </w:pPr>
      <w:rPr>
        <w:rFonts w:hint="default"/>
        <w:lang w:val="id" w:eastAsia="en-US" w:bidi="ar-SA"/>
      </w:rPr>
    </w:lvl>
  </w:abstractNum>
  <w:abstractNum w:abstractNumId="20" w15:restartNumberingAfterBreak="0">
    <w:nsid w:val="04125A9A"/>
    <w:multiLevelType w:val="multilevel"/>
    <w:tmpl w:val="0D9EAECC"/>
    <w:lvl w:ilvl="0">
      <w:start w:val="5"/>
      <w:numFmt w:val="decimal"/>
      <w:lvlText w:val="%1"/>
      <w:lvlJc w:val="left"/>
      <w:pPr>
        <w:ind w:left="538" w:hanging="394"/>
        <w:jc w:val="left"/>
      </w:pPr>
      <w:rPr>
        <w:rFonts w:hint="default"/>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72" w:hanging="394"/>
      </w:pPr>
      <w:rPr>
        <w:rFonts w:hint="default"/>
        <w:lang w:val="id" w:eastAsia="en-US" w:bidi="ar-SA"/>
      </w:rPr>
    </w:lvl>
    <w:lvl w:ilvl="3">
      <w:numFmt w:val="bullet"/>
      <w:lvlText w:val="•"/>
      <w:lvlJc w:val="left"/>
      <w:pPr>
        <w:ind w:left="1489" w:hanging="394"/>
      </w:pPr>
      <w:rPr>
        <w:rFonts w:hint="default"/>
        <w:lang w:val="id" w:eastAsia="en-US" w:bidi="ar-SA"/>
      </w:rPr>
    </w:lvl>
    <w:lvl w:ilvl="4">
      <w:numFmt w:val="bullet"/>
      <w:lvlText w:val="•"/>
      <w:lvlJc w:val="left"/>
      <w:pPr>
        <w:ind w:left="1805" w:hanging="394"/>
      </w:pPr>
      <w:rPr>
        <w:rFonts w:hint="default"/>
        <w:lang w:val="id" w:eastAsia="en-US" w:bidi="ar-SA"/>
      </w:rPr>
    </w:lvl>
    <w:lvl w:ilvl="5">
      <w:numFmt w:val="bullet"/>
      <w:lvlText w:val="•"/>
      <w:lvlJc w:val="left"/>
      <w:pPr>
        <w:ind w:left="2122" w:hanging="394"/>
      </w:pPr>
      <w:rPr>
        <w:rFonts w:hint="default"/>
        <w:lang w:val="id" w:eastAsia="en-US" w:bidi="ar-SA"/>
      </w:rPr>
    </w:lvl>
    <w:lvl w:ilvl="6">
      <w:numFmt w:val="bullet"/>
      <w:lvlText w:val="•"/>
      <w:lvlJc w:val="left"/>
      <w:pPr>
        <w:ind w:left="2438" w:hanging="394"/>
      </w:pPr>
      <w:rPr>
        <w:rFonts w:hint="default"/>
        <w:lang w:val="id" w:eastAsia="en-US" w:bidi="ar-SA"/>
      </w:rPr>
    </w:lvl>
    <w:lvl w:ilvl="7">
      <w:numFmt w:val="bullet"/>
      <w:lvlText w:val="•"/>
      <w:lvlJc w:val="left"/>
      <w:pPr>
        <w:ind w:left="2755" w:hanging="394"/>
      </w:pPr>
      <w:rPr>
        <w:rFonts w:hint="default"/>
        <w:lang w:val="id" w:eastAsia="en-US" w:bidi="ar-SA"/>
      </w:rPr>
    </w:lvl>
    <w:lvl w:ilvl="8">
      <w:numFmt w:val="bullet"/>
      <w:lvlText w:val="•"/>
      <w:lvlJc w:val="left"/>
      <w:pPr>
        <w:ind w:left="3071" w:hanging="394"/>
      </w:pPr>
      <w:rPr>
        <w:rFonts w:hint="default"/>
        <w:lang w:val="id" w:eastAsia="en-US" w:bidi="ar-SA"/>
      </w:rPr>
    </w:lvl>
  </w:abstractNum>
  <w:abstractNum w:abstractNumId="21" w15:restartNumberingAfterBreak="0">
    <w:nsid w:val="04167B82"/>
    <w:multiLevelType w:val="multilevel"/>
    <w:tmpl w:val="F5DEFE4A"/>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1.%2.%3."/>
      <w:lvlJc w:val="left"/>
      <w:pPr>
        <w:ind w:left="718" w:hanging="57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618" w:hanging="575"/>
      </w:pPr>
      <w:rPr>
        <w:rFonts w:hint="default"/>
        <w:lang w:val="id" w:eastAsia="en-US" w:bidi="ar-SA"/>
      </w:rPr>
    </w:lvl>
    <w:lvl w:ilvl="4">
      <w:numFmt w:val="bullet"/>
      <w:lvlText w:val="•"/>
      <w:lvlJc w:val="left"/>
      <w:pPr>
        <w:ind w:left="517" w:hanging="575"/>
      </w:pPr>
      <w:rPr>
        <w:rFonts w:hint="default"/>
        <w:lang w:val="id" w:eastAsia="en-US" w:bidi="ar-SA"/>
      </w:rPr>
    </w:lvl>
    <w:lvl w:ilvl="5">
      <w:numFmt w:val="bullet"/>
      <w:lvlText w:val="•"/>
      <w:lvlJc w:val="left"/>
      <w:pPr>
        <w:ind w:left="416" w:hanging="575"/>
      </w:pPr>
      <w:rPr>
        <w:rFonts w:hint="default"/>
        <w:lang w:val="id" w:eastAsia="en-US" w:bidi="ar-SA"/>
      </w:rPr>
    </w:lvl>
    <w:lvl w:ilvl="6">
      <w:numFmt w:val="bullet"/>
      <w:lvlText w:val="•"/>
      <w:lvlJc w:val="left"/>
      <w:pPr>
        <w:ind w:left="315" w:hanging="575"/>
      </w:pPr>
      <w:rPr>
        <w:rFonts w:hint="default"/>
        <w:lang w:val="id" w:eastAsia="en-US" w:bidi="ar-SA"/>
      </w:rPr>
    </w:lvl>
    <w:lvl w:ilvl="7">
      <w:numFmt w:val="bullet"/>
      <w:lvlText w:val="•"/>
      <w:lvlJc w:val="left"/>
      <w:pPr>
        <w:ind w:left="214" w:hanging="575"/>
      </w:pPr>
      <w:rPr>
        <w:rFonts w:hint="default"/>
        <w:lang w:val="id" w:eastAsia="en-US" w:bidi="ar-SA"/>
      </w:rPr>
    </w:lvl>
    <w:lvl w:ilvl="8">
      <w:numFmt w:val="bullet"/>
      <w:lvlText w:val="•"/>
      <w:lvlJc w:val="left"/>
      <w:pPr>
        <w:ind w:left="113" w:hanging="575"/>
      </w:pPr>
      <w:rPr>
        <w:rFonts w:hint="default"/>
        <w:lang w:val="id" w:eastAsia="en-US" w:bidi="ar-SA"/>
      </w:rPr>
    </w:lvl>
  </w:abstractNum>
  <w:abstractNum w:abstractNumId="22" w15:restartNumberingAfterBreak="0">
    <w:nsid w:val="04182FED"/>
    <w:multiLevelType w:val="hybridMultilevel"/>
    <w:tmpl w:val="88A0FB5E"/>
    <w:lvl w:ilvl="0" w:tplc="C84C97F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1183662">
      <w:numFmt w:val="bullet"/>
      <w:lvlText w:val="•"/>
      <w:lvlJc w:val="left"/>
      <w:pPr>
        <w:ind w:left="791" w:hanging="336"/>
      </w:pPr>
      <w:rPr>
        <w:rFonts w:hint="default"/>
        <w:lang w:val="id" w:eastAsia="en-US" w:bidi="ar-SA"/>
      </w:rPr>
    </w:lvl>
    <w:lvl w:ilvl="2" w:tplc="B4EC33EA">
      <w:numFmt w:val="bullet"/>
      <w:lvlText w:val="•"/>
      <w:lvlJc w:val="left"/>
      <w:pPr>
        <w:ind w:left="1103" w:hanging="336"/>
      </w:pPr>
      <w:rPr>
        <w:rFonts w:hint="default"/>
        <w:lang w:val="id" w:eastAsia="en-US" w:bidi="ar-SA"/>
      </w:rPr>
    </w:lvl>
    <w:lvl w:ilvl="3" w:tplc="FD58E088">
      <w:numFmt w:val="bullet"/>
      <w:lvlText w:val="•"/>
      <w:lvlJc w:val="left"/>
      <w:pPr>
        <w:ind w:left="1415" w:hanging="336"/>
      </w:pPr>
      <w:rPr>
        <w:rFonts w:hint="default"/>
        <w:lang w:val="id" w:eastAsia="en-US" w:bidi="ar-SA"/>
      </w:rPr>
    </w:lvl>
    <w:lvl w:ilvl="4" w:tplc="85440D86">
      <w:numFmt w:val="bullet"/>
      <w:lvlText w:val="•"/>
      <w:lvlJc w:val="left"/>
      <w:pPr>
        <w:ind w:left="1726" w:hanging="336"/>
      </w:pPr>
      <w:rPr>
        <w:rFonts w:hint="default"/>
        <w:lang w:val="id" w:eastAsia="en-US" w:bidi="ar-SA"/>
      </w:rPr>
    </w:lvl>
    <w:lvl w:ilvl="5" w:tplc="507AEF9C">
      <w:numFmt w:val="bullet"/>
      <w:lvlText w:val="•"/>
      <w:lvlJc w:val="left"/>
      <w:pPr>
        <w:ind w:left="2038" w:hanging="336"/>
      </w:pPr>
      <w:rPr>
        <w:rFonts w:hint="default"/>
        <w:lang w:val="id" w:eastAsia="en-US" w:bidi="ar-SA"/>
      </w:rPr>
    </w:lvl>
    <w:lvl w:ilvl="6" w:tplc="B31255D8">
      <w:numFmt w:val="bullet"/>
      <w:lvlText w:val="•"/>
      <w:lvlJc w:val="left"/>
      <w:pPr>
        <w:ind w:left="2350" w:hanging="336"/>
      </w:pPr>
      <w:rPr>
        <w:rFonts w:hint="default"/>
        <w:lang w:val="id" w:eastAsia="en-US" w:bidi="ar-SA"/>
      </w:rPr>
    </w:lvl>
    <w:lvl w:ilvl="7" w:tplc="944EF35E">
      <w:numFmt w:val="bullet"/>
      <w:lvlText w:val="•"/>
      <w:lvlJc w:val="left"/>
      <w:pPr>
        <w:ind w:left="2662" w:hanging="336"/>
      </w:pPr>
      <w:rPr>
        <w:rFonts w:hint="default"/>
        <w:lang w:val="id" w:eastAsia="en-US" w:bidi="ar-SA"/>
      </w:rPr>
    </w:lvl>
    <w:lvl w:ilvl="8" w:tplc="E26492B8">
      <w:numFmt w:val="bullet"/>
      <w:lvlText w:val="•"/>
      <w:lvlJc w:val="left"/>
      <w:pPr>
        <w:ind w:left="2973" w:hanging="336"/>
      </w:pPr>
      <w:rPr>
        <w:rFonts w:hint="default"/>
        <w:lang w:val="id" w:eastAsia="en-US" w:bidi="ar-SA"/>
      </w:rPr>
    </w:lvl>
  </w:abstractNum>
  <w:abstractNum w:abstractNumId="23" w15:restartNumberingAfterBreak="0">
    <w:nsid w:val="044F72B2"/>
    <w:multiLevelType w:val="hybridMultilevel"/>
    <w:tmpl w:val="D6AC1668"/>
    <w:lvl w:ilvl="0" w:tplc="FB06C8AE">
      <w:start w:val="4"/>
      <w:numFmt w:val="decimal"/>
      <w:lvlText w:val="%1."/>
      <w:lvlJc w:val="left"/>
      <w:pPr>
        <w:ind w:left="144" w:hanging="35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66CACE16">
      <w:start w:val="1"/>
      <w:numFmt w:val="lowerLetter"/>
      <w:lvlText w:val="%2."/>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BA223258">
      <w:start w:val="1"/>
      <w:numFmt w:val="decimal"/>
      <w:lvlText w:val="%3."/>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tplc="DD32665C">
      <w:numFmt w:val="bullet"/>
      <w:lvlText w:val="•"/>
      <w:lvlJc w:val="left"/>
      <w:pPr>
        <w:ind w:left="461" w:hanging="336"/>
      </w:pPr>
      <w:rPr>
        <w:rFonts w:hint="default"/>
        <w:lang w:val="id" w:eastAsia="en-US" w:bidi="ar-SA"/>
      </w:rPr>
    </w:lvl>
    <w:lvl w:ilvl="4" w:tplc="44FCCC78">
      <w:numFmt w:val="bullet"/>
      <w:lvlText w:val="•"/>
      <w:lvlJc w:val="left"/>
      <w:pPr>
        <w:ind w:left="382" w:hanging="336"/>
      </w:pPr>
      <w:rPr>
        <w:rFonts w:hint="default"/>
        <w:lang w:val="id" w:eastAsia="en-US" w:bidi="ar-SA"/>
      </w:rPr>
    </w:lvl>
    <w:lvl w:ilvl="5" w:tplc="A072D124">
      <w:numFmt w:val="bullet"/>
      <w:lvlText w:val="•"/>
      <w:lvlJc w:val="left"/>
      <w:pPr>
        <w:ind w:left="304" w:hanging="336"/>
      </w:pPr>
      <w:rPr>
        <w:rFonts w:hint="default"/>
        <w:lang w:val="id" w:eastAsia="en-US" w:bidi="ar-SA"/>
      </w:rPr>
    </w:lvl>
    <w:lvl w:ilvl="6" w:tplc="EE8AA232">
      <w:numFmt w:val="bullet"/>
      <w:lvlText w:val="•"/>
      <w:lvlJc w:val="left"/>
      <w:pPr>
        <w:ind w:left="225" w:hanging="336"/>
      </w:pPr>
      <w:rPr>
        <w:rFonts w:hint="default"/>
        <w:lang w:val="id" w:eastAsia="en-US" w:bidi="ar-SA"/>
      </w:rPr>
    </w:lvl>
    <w:lvl w:ilvl="7" w:tplc="0198A720">
      <w:numFmt w:val="bullet"/>
      <w:lvlText w:val="•"/>
      <w:lvlJc w:val="left"/>
      <w:pPr>
        <w:ind w:left="147" w:hanging="336"/>
      </w:pPr>
      <w:rPr>
        <w:rFonts w:hint="default"/>
        <w:lang w:val="id" w:eastAsia="en-US" w:bidi="ar-SA"/>
      </w:rPr>
    </w:lvl>
    <w:lvl w:ilvl="8" w:tplc="E5A81656">
      <w:numFmt w:val="bullet"/>
      <w:lvlText w:val="•"/>
      <w:lvlJc w:val="left"/>
      <w:pPr>
        <w:ind w:left="68" w:hanging="336"/>
      </w:pPr>
      <w:rPr>
        <w:rFonts w:hint="default"/>
        <w:lang w:val="id" w:eastAsia="en-US" w:bidi="ar-SA"/>
      </w:rPr>
    </w:lvl>
  </w:abstractNum>
  <w:abstractNum w:abstractNumId="24" w15:restartNumberingAfterBreak="0">
    <w:nsid w:val="045313C1"/>
    <w:multiLevelType w:val="hybridMultilevel"/>
    <w:tmpl w:val="18F60EC6"/>
    <w:lvl w:ilvl="0" w:tplc="21704BE4">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FDC2C5FC">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E56C452">
      <w:numFmt w:val="bullet"/>
      <w:lvlText w:val="•"/>
      <w:lvlJc w:val="left"/>
      <w:pPr>
        <w:ind w:left="366" w:hanging="336"/>
      </w:pPr>
      <w:rPr>
        <w:rFonts w:hint="default"/>
        <w:lang w:val="id" w:eastAsia="en-US" w:bidi="ar-SA"/>
      </w:rPr>
    </w:lvl>
    <w:lvl w:ilvl="3" w:tplc="F176DA98">
      <w:numFmt w:val="bullet"/>
      <w:lvlText w:val="•"/>
      <w:lvlJc w:val="left"/>
      <w:pPr>
        <w:ind w:left="309" w:hanging="336"/>
      </w:pPr>
      <w:rPr>
        <w:rFonts w:hint="default"/>
        <w:lang w:val="id" w:eastAsia="en-US" w:bidi="ar-SA"/>
      </w:rPr>
    </w:lvl>
    <w:lvl w:ilvl="4" w:tplc="8A9E5E22">
      <w:numFmt w:val="bullet"/>
      <w:lvlText w:val="•"/>
      <w:lvlJc w:val="left"/>
      <w:pPr>
        <w:ind w:left="252" w:hanging="336"/>
      </w:pPr>
      <w:rPr>
        <w:rFonts w:hint="default"/>
        <w:lang w:val="id" w:eastAsia="en-US" w:bidi="ar-SA"/>
      </w:rPr>
    </w:lvl>
    <w:lvl w:ilvl="5" w:tplc="A5649DCA">
      <w:numFmt w:val="bullet"/>
      <w:lvlText w:val="•"/>
      <w:lvlJc w:val="left"/>
      <w:pPr>
        <w:ind w:left="195" w:hanging="336"/>
      </w:pPr>
      <w:rPr>
        <w:rFonts w:hint="default"/>
        <w:lang w:val="id" w:eastAsia="en-US" w:bidi="ar-SA"/>
      </w:rPr>
    </w:lvl>
    <w:lvl w:ilvl="6" w:tplc="EC18D706">
      <w:numFmt w:val="bullet"/>
      <w:lvlText w:val="•"/>
      <w:lvlJc w:val="left"/>
      <w:pPr>
        <w:ind w:left="139" w:hanging="336"/>
      </w:pPr>
      <w:rPr>
        <w:rFonts w:hint="default"/>
        <w:lang w:val="id" w:eastAsia="en-US" w:bidi="ar-SA"/>
      </w:rPr>
    </w:lvl>
    <w:lvl w:ilvl="7" w:tplc="B3D6BE4C">
      <w:numFmt w:val="bullet"/>
      <w:lvlText w:val="•"/>
      <w:lvlJc w:val="left"/>
      <w:pPr>
        <w:ind w:left="82" w:hanging="336"/>
      </w:pPr>
      <w:rPr>
        <w:rFonts w:hint="default"/>
        <w:lang w:val="id" w:eastAsia="en-US" w:bidi="ar-SA"/>
      </w:rPr>
    </w:lvl>
    <w:lvl w:ilvl="8" w:tplc="F138AC2A">
      <w:numFmt w:val="bullet"/>
      <w:lvlText w:val="•"/>
      <w:lvlJc w:val="left"/>
      <w:pPr>
        <w:ind w:left="25" w:hanging="336"/>
      </w:pPr>
      <w:rPr>
        <w:rFonts w:hint="default"/>
        <w:lang w:val="id" w:eastAsia="en-US" w:bidi="ar-SA"/>
      </w:rPr>
    </w:lvl>
  </w:abstractNum>
  <w:abstractNum w:abstractNumId="25" w15:restartNumberingAfterBreak="0">
    <w:nsid w:val="045B4DE9"/>
    <w:multiLevelType w:val="hybridMultilevel"/>
    <w:tmpl w:val="32624A2A"/>
    <w:lvl w:ilvl="0" w:tplc="9CA0120E">
      <w:start w:val="4"/>
      <w:numFmt w:val="lowerLetter"/>
      <w:lvlText w:val="%1."/>
      <w:lvlJc w:val="left"/>
      <w:pPr>
        <w:ind w:left="42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E1ACED6">
      <w:numFmt w:val="bullet"/>
      <w:lvlText w:val="•"/>
      <w:lvlJc w:val="left"/>
      <w:pPr>
        <w:ind w:left="737" w:hanging="279"/>
      </w:pPr>
      <w:rPr>
        <w:rFonts w:hint="default"/>
        <w:lang w:val="id" w:eastAsia="en-US" w:bidi="ar-SA"/>
      </w:rPr>
    </w:lvl>
    <w:lvl w:ilvl="2" w:tplc="7A02288E">
      <w:numFmt w:val="bullet"/>
      <w:lvlText w:val="•"/>
      <w:lvlJc w:val="left"/>
      <w:pPr>
        <w:ind w:left="1054" w:hanging="279"/>
      </w:pPr>
      <w:rPr>
        <w:rFonts w:hint="default"/>
        <w:lang w:val="id" w:eastAsia="en-US" w:bidi="ar-SA"/>
      </w:rPr>
    </w:lvl>
    <w:lvl w:ilvl="3" w:tplc="122A2F0E">
      <w:numFmt w:val="bullet"/>
      <w:lvlText w:val="•"/>
      <w:lvlJc w:val="left"/>
      <w:pPr>
        <w:ind w:left="1371" w:hanging="279"/>
      </w:pPr>
      <w:rPr>
        <w:rFonts w:hint="default"/>
        <w:lang w:val="id" w:eastAsia="en-US" w:bidi="ar-SA"/>
      </w:rPr>
    </w:lvl>
    <w:lvl w:ilvl="4" w:tplc="BA0CDC7A">
      <w:numFmt w:val="bullet"/>
      <w:lvlText w:val="•"/>
      <w:lvlJc w:val="left"/>
      <w:pPr>
        <w:ind w:left="1689" w:hanging="279"/>
      </w:pPr>
      <w:rPr>
        <w:rFonts w:hint="default"/>
        <w:lang w:val="id" w:eastAsia="en-US" w:bidi="ar-SA"/>
      </w:rPr>
    </w:lvl>
    <w:lvl w:ilvl="5" w:tplc="B342642A">
      <w:numFmt w:val="bullet"/>
      <w:lvlText w:val="•"/>
      <w:lvlJc w:val="left"/>
      <w:pPr>
        <w:ind w:left="2006" w:hanging="279"/>
      </w:pPr>
      <w:rPr>
        <w:rFonts w:hint="default"/>
        <w:lang w:val="id" w:eastAsia="en-US" w:bidi="ar-SA"/>
      </w:rPr>
    </w:lvl>
    <w:lvl w:ilvl="6" w:tplc="1A603FCC">
      <w:numFmt w:val="bullet"/>
      <w:lvlText w:val="•"/>
      <w:lvlJc w:val="left"/>
      <w:pPr>
        <w:ind w:left="2323" w:hanging="279"/>
      </w:pPr>
      <w:rPr>
        <w:rFonts w:hint="default"/>
        <w:lang w:val="id" w:eastAsia="en-US" w:bidi="ar-SA"/>
      </w:rPr>
    </w:lvl>
    <w:lvl w:ilvl="7" w:tplc="C6983B4C">
      <w:numFmt w:val="bullet"/>
      <w:lvlText w:val="•"/>
      <w:lvlJc w:val="left"/>
      <w:pPr>
        <w:ind w:left="2641" w:hanging="279"/>
      </w:pPr>
      <w:rPr>
        <w:rFonts w:hint="default"/>
        <w:lang w:val="id" w:eastAsia="en-US" w:bidi="ar-SA"/>
      </w:rPr>
    </w:lvl>
    <w:lvl w:ilvl="8" w:tplc="21A87632">
      <w:numFmt w:val="bullet"/>
      <w:lvlText w:val="•"/>
      <w:lvlJc w:val="left"/>
      <w:pPr>
        <w:ind w:left="2958" w:hanging="279"/>
      </w:pPr>
      <w:rPr>
        <w:rFonts w:hint="default"/>
        <w:lang w:val="id" w:eastAsia="en-US" w:bidi="ar-SA"/>
      </w:rPr>
    </w:lvl>
  </w:abstractNum>
  <w:abstractNum w:abstractNumId="26" w15:restartNumberingAfterBreak="0">
    <w:nsid w:val="04820C3F"/>
    <w:multiLevelType w:val="hybridMultilevel"/>
    <w:tmpl w:val="00DA0676"/>
    <w:lvl w:ilvl="0" w:tplc="3A426902">
      <w:start w:val="3"/>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50C719C">
      <w:numFmt w:val="bullet"/>
      <w:lvlText w:val="•"/>
      <w:lvlJc w:val="left"/>
      <w:pPr>
        <w:ind w:left="791" w:hanging="336"/>
      </w:pPr>
      <w:rPr>
        <w:rFonts w:hint="default"/>
        <w:lang w:val="id" w:eastAsia="en-US" w:bidi="ar-SA"/>
      </w:rPr>
    </w:lvl>
    <w:lvl w:ilvl="2" w:tplc="0A2C8832">
      <w:numFmt w:val="bullet"/>
      <w:lvlText w:val="•"/>
      <w:lvlJc w:val="left"/>
      <w:pPr>
        <w:ind w:left="1102" w:hanging="336"/>
      </w:pPr>
      <w:rPr>
        <w:rFonts w:hint="default"/>
        <w:lang w:val="id" w:eastAsia="en-US" w:bidi="ar-SA"/>
      </w:rPr>
    </w:lvl>
    <w:lvl w:ilvl="3" w:tplc="65223366">
      <w:numFmt w:val="bullet"/>
      <w:lvlText w:val="•"/>
      <w:lvlJc w:val="left"/>
      <w:pPr>
        <w:ind w:left="1414" w:hanging="336"/>
      </w:pPr>
      <w:rPr>
        <w:rFonts w:hint="default"/>
        <w:lang w:val="id" w:eastAsia="en-US" w:bidi="ar-SA"/>
      </w:rPr>
    </w:lvl>
    <w:lvl w:ilvl="4" w:tplc="1FEE5E42">
      <w:numFmt w:val="bullet"/>
      <w:lvlText w:val="•"/>
      <w:lvlJc w:val="left"/>
      <w:pPr>
        <w:ind w:left="1725" w:hanging="336"/>
      </w:pPr>
      <w:rPr>
        <w:rFonts w:hint="default"/>
        <w:lang w:val="id" w:eastAsia="en-US" w:bidi="ar-SA"/>
      </w:rPr>
    </w:lvl>
    <w:lvl w:ilvl="5" w:tplc="9EBCFE86">
      <w:numFmt w:val="bullet"/>
      <w:lvlText w:val="•"/>
      <w:lvlJc w:val="left"/>
      <w:pPr>
        <w:ind w:left="2036" w:hanging="336"/>
      </w:pPr>
      <w:rPr>
        <w:rFonts w:hint="default"/>
        <w:lang w:val="id" w:eastAsia="en-US" w:bidi="ar-SA"/>
      </w:rPr>
    </w:lvl>
    <w:lvl w:ilvl="6" w:tplc="292275D0">
      <w:numFmt w:val="bullet"/>
      <w:lvlText w:val="•"/>
      <w:lvlJc w:val="left"/>
      <w:pPr>
        <w:ind w:left="2348" w:hanging="336"/>
      </w:pPr>
      <w:rPr>
        <w:rFonts w:hint="default"/>
        <w:lang w:val="id" w:eastAsia="en-US" w:bidi="ar-SA"/>
      </w:rPr>
    </w:lvl>
    <w:lvl w:ilvl="7" w:tplc="2E48CDD8">
      <w:numFmt w:val="bullet"/>
      <w:lvlText w:val="•"/>
      <w:lvlJc w:val="left"/>
      <w:pPr>
        <w:ind w:left="2659" w:hanging="336"/>
      </w:pPr>
      <w:rPr>
        <w:rFonts w:hint="default"/>
        <w:lang w:val="id" w:eastAsia="en-US" w:bidi="ar-SA"/>
      </w:rPr>
    </w:lvl>
    <w:lvl w:ilvl="8" w:tplc="978A30B8">
      <w:numFmt w:val="bullet"/>
      <w:lvlText w:val="•"/>
      <w:lvlJc w:val="left"/>
      <w:pPr>
        <w:ind w:left="2970" w:hanging="336"/>
      </w:pPr>
      <w:rPr>
        <w:rFonts w:hint="default"/>
        <w:lang w:val="id" w:eastAsia="en-US" w:bidi="ar-SA"/>
      </w:rPr>
    </w:lvl>
  </w:abstractNum>
  <w:abstractNum w:abstractNumId="27" w15:restartNumberingAfterBreak="0">
    <w:nsid w:val="04876014"/>
    <w:multiLevelType w:val="hybridMultilevel"/>
    <w:tmpl w:val="750E18DC"/>
    <w:lvl w:ilvl="0" w:tplc="FE56E43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A54AEB8">
      <w:numFmt w:val="bullet"/>
      <w:lvlText w:val="•"/>
      <w:lvlJc w:val="left"/>
      <w:pPr>
        <w:ind w:left="802" w:hanging="341"/>
      </w:pPr>
      <w:rPr>
        <w:rFonts w:hint="default"/>
        <w:lang w:val="id" w:eastAsia="en-US" w:bidi="ar-SA"/>
      </w:rPr>
    </w:lvl>
    <w:lvl w:ilvl="2" w:tplc="62FE188C">
      <w:numFmt w:val="bullet"/>
      <w:lvlText w:val="•"/>
      <w:lvlJc w:val="left"/>
      <w:pPr>
        <w:ind w:left="1124" w:hanging="341"/>
      </w:pPr>
      <w:rPr>
        <w:rFonts w:hint="default"/>
        <w:lang w:val="id" w:eastAsia="en-US" w:bidi="ar-SA"/>
      </w:rPr>
    </w:lvl>
    <w:lvl w:ilvl="3" w:tplc="2C5410D0">
      <w:numFmt w:val="bullet"/>
      <w:lvlText w:val="•"/>
      <w:lvlJc w:val="left"/>
      <w:pPr>
        <w:ind w:left="1447" w:hanging="341"/>
      </w:pPr>
      <w:rPr>
        <w:rFonts w:hint="default"/>
        <w:lang w:val="id" w:eastAsia="en-US" w:bidi="ar-SA"/>
      </w:rPr>
    </w:lvl>
    <w:lvl w:ilvl="4" w:tplc="39CE1730">
      <w:numFmt w:val="bullet"/>
      <w:lvlText w:val="•"/>
      <w:lvlJc w:val="left"/>
      <w:pPr>
        <w:ind w:left="1769" w:hanging="341"/>
      </w:pPr>
      <w:rPr>
        <w:rFonts w:hint="default"/>
        <w:lang w:val="id" w:eastAsia="en-US" w:bidi="ar-SA"/>
      </w:rPr>
    </w:lvl>
    <w:lvl w:ilvl="5" w:tplc="E9E21FB2">
      <w:numFmt w:val="bullet"/>
      <w:lvlText w:val="•"/>
      <w:lvlJc w:val="left"/>
      <w:pPr>
        <w:ind w:left="2092" w:hanging="341"/>
      </w:pPr>
      <w:rPr>
        <w:rFonts w:hint="default"/>
        <w:lang w:val="id" w:eastAsia="en-US" w:bidi="ar-SA"/>
      </w:rPr>
    </w:lvl>
    <w:lvl w:ilvl="6" w:tplc="77D4A42A">
      <w:numFmt w:val="bullet"/>
      <w:lvlText w:val="•"/>
      <w:lvlJc w:val="left"/>
      <w:pPr>
        <w:ind w:left="2414" w:hanging="341"/>
      </w:pPr>
      <w:rPr>
        <w:rFonts w:hint="default"/>
        <w:lang w:val="id" w:eastAsia="en-US" w:bidi="ar-SA"/>
      </w:rPr>
    </w:lvl>
    <w:lvl w:ilvl="7" w:tplc="5162A0C2">
      <w:numFmt w:val="bullet"/>
      <w:lvlText w:val="•"/>
      <w:lvlJc w:val="left"/>
      <w:pPr>
        <w:ind w:left="2737" w:hanging="341"/>
      </w:pPr>
      <w:rPr>
        <w:rFonts w:hint="default"/>
        <w:lang w:val="id" w:eastAsia="en-US" w:bidi="ar-SA"/>
      </w:rPr>
    </w:lvl>
    <w:lvl w:ilvl="8" w:tplc="CB26E834">
      <w:numFmt w:val="bullet"/>
      <w:lvlText w:val="•"/>
      <w:lvlJc w:val="left"/>
      <w:pPr>
        <w:ind w:left="3059" w:hanging="341"/>
      </w:pPr>
      <w:rPr>
        <w:rFonts w:hint="default"/>
        <w:lang w:val="id" w:eastAsia="en-US" w:bidi="ar-SA"/>
      </w:rPr>
    </w:lvl>
  </w:abstractNum>
  <w:abstractNum w:abstractNumId="28" w15:restartNumberingAfterBreak="0">
    <w:nsid w:val="048D4E84"/>
    <w:multiLevelType w:val="hybridMultilevel"/>
    <w:tmpl w:val="A496BCFA"/>
    <w:lvl w:ilvl="0" w:tplc="53E87DC4">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566F810">
      <w:numFmt w:val="bullet"/>
      <w:lvlText w:val="•"/>
      <w:lvlJc w:val="left"/>
      <w:pPr>
        <w:ind w:left="845" w:hanging="394"/>
      </w:pPr>
      <w:rPr>
        <w:rFonts w:hint="default"/>
        <w:lang w:val="id" w:eastAsia="en-US" w:bidi="ar-SA"/>
      </w:rPr>
    </w:lvl>
    <w:lvl w:ilvl="2" w:tplc="27D8FB96">
      <w:numFmt w:val="bullet"/>
      <w:lvlText w:val="•"/>
      <w:lvlJc w:val="left"/>
      <w:pPr>
        <w:ind w:left="1150" w:hanging="394"/>
      </w:pPr>
      <w:rPr>
        <w:rFonts w:hint="default"/>
        <w:lang w:val="id" w:eastAsia="en-US" w:bidi="ar-SA"/>
      </w:rPr>
    </w:lvl>
    <w:lvl w:ilvl="3" w:tplc="6D0A8EC8">
      <w:numFmt w:val="bullet"/>
      <w:lvlText w:val="•"/>
      <w:lvlJc w:val="left"/>
      <w:pPr>
        <w:ind w:left="1456" w:hanging="394"/>
      </w:pPr>
      <w:rPr>
        <w:rFonts w:hint="default"/>
        <w:lang w:val="id" w:eastAsia="en-US" w:bidi="ar-SA"/>
      </w:rPr>
    </w:lvl>
    <w:lvl w:ilvl="4" w:tplc="1D2A5082">
      <w:numFmt w:val="bullet"/>
      <w:lvlText w:val="•"/>
      <w:lvlJc w:val="left"/>
      <w:pPr>
        <w:ind w:left="1761" w:hanging="394"/>
      </w:pPr>
      <w:rPr>
        <w:rFonts w:hint="default"/>
        <w:lang w:val="id" w:eastAsia="en-US" w:bidi="ar-SA"/>
      </w:rPr>
    </w:lvl>
    <w:lvl w:ilvl="5" w:tplc="24D09556">
      <w:numFmt w:val="bullet"/>
      <w:lvlText w:val="•"/>
      <w:lvlJc w:val="left"/>
      <w:pPr>
        <w:ind w:left="2066" w:hanging="394"/>
      </w:pPr>
      <w:rPr>
        <w:rFonts w:hint="default"/>
        <w:lang w:val="id" w:eastAsia="en-US" w:bidi="ar-SA"/>
      </w:rPr>
    </w:lvl>
    <w:lvl w:ilvl="6" w:tplc="A9A6E8A4">
      <w:numFmt w:val="bullet"/>
      <w:lvlText w:val="•"/>
      <w:lvlJc w:val="left"/>
      <w:pPr>
        <w:ind w:left="2372" w:hanging="394"/>
      </w:pPr>
      <w:rPr>
        <w:rFonts w:hint="default"/>
        <w:lang w:val="id" w:eastAsia="en-US" w:bidi="ar-SA"/>
      </w:rPr>
    </w:lvl>
    <w:lvl w:ilvl="7" w:tplc="60540AC0">
      <w:numFmt w:val="bullet"/>
      <w:lvlText w:val="•"/>
      <w:lvlJc w:val="left"/>
      <w:pPr>
        <w:ind w:left="2677" w:hanging="394"/>
      </w:pPr>
      <w:rPr>
        <w:rFonts w:hint="default"/>
        <w:lang w:val="id" w:eastAsia="en-US" w:bidi="ar-SA"/>
      </w:rPr>
    </w:lvl>
    <w:lvl w:ilvl="8" w:tplc="D954286E">
      <w:numFmt w:val="bullet"/>
      <w:lvlText w:val="•"/>
      <w:lvlJc w:val="left"/>
      <w:pPr>
        <w:ind w:left="2983" w:hanging="394"/>
      </w:pPr>
      <w:rPr>
        <w:rFonts w:hint="default"/>
        <w:lang w:val="id" w:eastAsia="en-US" w:bidi="ar-SA"/>
      </w:rPr>
    </w:lvl>
  </w:abstractNum>
  <w:abstractNum w:abstractNumId="29" w15:restartNumberingAfterBreak="0">
    <w:nsid w:val="04B967FB"/>
    <w:multiLevelType w:val="hybridMultilevel"/>
    <w:tmpl w:val="AA04F678"/>
    <w:lvl w:ilvl="0" w:tplc="E2F4584A">
      <w:start w:val="1"/>
      <w:numFmt w:val="decimal"/>
      <w:lvlText w:val="%1."/>
      <w:lvlJc w:val="left"/>
      <w:pPr>
        <w:ind w:left="552"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AAC620E">
      <w:numFmt w:val="bullet"/>
      <w:lvlText w:val="•"/>
      <w:lvlJc w:val="left"/>
      <w:pPr>
        <w:ind w:left="875" w:hanging="394"/>
      </w:pPr>
      <w:rPr>
        <w:rFonts w:hint="default"/>
        <w:lang w:val="id" w:eastAsia="en-US" w:bidi="ar-SA"/>
      </w:rPr>
    </w:lvl>
    <w:lvl w:ilvl="2" w:tplc="2674BE5E">
      <w:numFmt w:val="bullet"/>
      <w:lvlText w:val="•"/>
      <w:lvlJc w:val="left"/>
      <w:pPr>
        <w:ind w:left="1191" w:hanging="394"/>
      </w:pPr>
      <w:rPr>
        <w:rFonts w:hint="default"/>
        <w:lang w:val="id" w:eastAsia="en-US" w:bidi="ar-SA"/>
      </w:rPr>
    </w:lvl>
    <w:lvl w:ilvl="3" w:tplc="CEEA8CD2">
      <w:numFmt w:val="bullet"/>
      <w:lvlText w:val="•"/>
      <w:lvlJc w:val="left"/>
      <w:pPr>
        <w:ind w:left="1507" w:hanging="394"/>
      </w:pPr>
      <w:rPr>
        <w:rFonts w:hint="default"/>
        <w:lang w:val="id" w:eastAsia="en-US" w:bidi="ar-SA"/>
      </w:rPr>
    </w:lvl>
    <w:lvl w:ilvl="4" w:tplc="F536DAEE">
      <w:numFmt w:val="bullet"/>
      <w:lvlText w:val="•"/>
      <w:lvlJc w:val="left"/>
      <w:pPr>
        <w:ind w:left="1823" w:hanging="394"/>
      </w:pPr>
      <w:rPr>
        <w:rFonts w:hint="default"/>
        <w:lang w:val="id" w:eastAsia="en-US" w:bidi="ar-SA"/>
      </w:rPr>
    </w:lvl>
    <w:lvl w:ilvl="5" w:tplc="930A4F58">
      <w:numFmt w:val="bullet"/>
      <w:lvlText w:val="•"/>
      <w:lvlJc w:val="left"/>
      <w:pPr>
        <w:ind w:left="2139" w:hanging="394"/>
      </w:pPr>
      <w:rPr>
        <w:rFonts w:hint="default"/>
        <w:lang w:val="id" w:eastAsia="en-US" w:bidi="ar-SA"/>
      </w:rPr>
    </w:lvl>
    <w:lvl w:ilvl="6" w:tplc="646033A4">
      <w:numFmt w:val="bullet"/>
      <w:lvlText w:val="•"/>
      <w:lvlJc w:val="left"/>
      <w:pPr>
        <w:ind w:left="2455" w:hanging="394"/>
      </w:pPr>
      <w:rPr>
        <w:rFonts w:hint="default"/>
        <w:lang w:val="id" w:eastAsia="en-US" w:bidi="ar-SA"/>
      </w:rPr>
    </w:lvl>
    <w:lvl w:ilvl="7" w:tplc="8C762BA2">
      <w:numFmt w:val="bullet"/>
      <w:lvlText w:val="•"/>
      <w:lvlJc w:val="left"/>
      <w:pPr>
        <w:ind w:left="2771" w:hanging="394"/>
      </w:pPr>
      <w:rPr>
        <w:rFonts w:hint="default"/>
        <w:lang w:val="id" w:eastAsia="en-US" w:bidi="ar-SA"/>
      </w:rPr>
    </w:lvl>
    <w:lvl w:ilvl="8" w:tplc="30D6E818">
      <w:numFmt w:val="bullet"/>
      <w:lvlText w:val="•"/>
      <w:lvlJc w:val="left"/>
      <w:pPr>
        <w:ind w:left="3087" w:hanging="394"/>
      </w:pPr>
      <w:rPr>
        <w:rFonts w:hint="default"/>
        <w:lang w:val="id" w:eastAsia="en-US" w:bidi="ar-SA"/>
      </w:rPr>
    </w:lvl>
  </w:abstractNum>
  <w:abstractNum w:abstractNumId="30" w15:restartNumberingAfterBreak="0">
    <w:nsid w:val="05262305"/>
    <w:multiLevelType w:val="multilevel"/>
    <w:tmpl w:val="7B82C99E"/>
    <w:lvl w:ilvl="0">
      <w:start w:val="4"/>
      <w:numFmt w:val="decimal"/>
      <w:lvlText w:val="%1"/>
      <w:lvlJc w:val="left"/>
      <w:pPr>
        <w:ind w:left="480" w:hanging="336"/>
        <w:jc w:val="left"/>
      </w:pPr>
      <w:rPr>
        <w:rFonts w:hint="default"/>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bCs/>
        <w:i w:val="0"/>
        <w:iCs w:val="0"/>
        <w:color w:val="211F1F"/>
        <w:spacing w:val="4"/>
        <w:w w:val="100"/>
        <w:sz w:val="19"/>
        <w:szCs w:val="19"/>
        <w:lang w:val="id" w:eastAsia="en-US" w:bidi="ar-SA"/>
      </w:rPr>
    </w:lvl>
    <w:lvl w:ilvl="2">
      <w:numFmt w:val="bullet"/>
      <w:lvlText w:val="•"/>
      <w:lvlJc w:val="left"/>
      <w:pPr>
        <w:ind w:left="1103" w:hanging="336"/>
      </w:pPr>
      <w:rPr>
        <w:rFonts w:hint="default"/>
        <w:lang w:val="id" w:eastAsia="en-US" w:bidi="ar-SA"/>
      </w:rPr>
    </w:lvl>
    <w:lvl w:ilvl="3">
      <w:numFmt w:val="bullet"/>
      <w:lvlText w:val="•"/>
      <w:lvlJc w:val="left"/>
      <w:pPr>
        <w:ind w:left="1415" w:hanging="336"/>
      </w:pPr>
      <w:rPr>
        <w:rFonts w:hint="default"/>
        <w:lang w:val="id" w:eastAsia="en-US" w:bidi="ar-SA"/>
      </w:rPr>
    </w:lvl>
    <w:lvl w:ilvl="4">
      <w:numFmt w:val="bullet"/>
      <w:lvlText w:val="•"/>
      <w:lvlJc w:val="left"/>
      <w:pPr>
        <w:ind w:left="1727" w:hanging="336"/>
      </w:pPr>
      <w:rPr>
        <w:rFonts w:hint="default"/>
        <w:lang w:val="id" w:eastAsia="en-US" w:bidi="ar-SA"/>
      </w:rPr>
    </w:lvl>
    <w:lvl w:ilvl="5">
      <w:numFmt w:val="bullet"/>
      <w:lvlText w:val="•"/>
      <w:lvlJc w:val="left"/>
      <w:pPr>
        <w:ind w:left="2038" w:hanging="336"/>
      </w:pPr>
      <w:rPr>
        <w:rFonts w:hint="default"/>
        <w:lang w:val="id" w:eastAsia="en-US" w:bidi="ar-SA"/>
      </w:rPr>
    </w:lvl>
    <w:lvl w:ilvl="6">
      <w:numFmt w:val="bullet"/>
      <w:lvlText w:val="•"/>
      <w:lvlJc w:val="left"/>
      <w:pPr>
        <w:ind w:left="2350" w:hanging="336"/>
      </w:pPr>
      <w:rPr>
        <w:rFonts w:hint="default"/>
        <w:lang w:val="id" w:eastAsia="en-US" w:bidi="ar-SA"/>
      </w:rPr>
    </w:lvl>
    <w:lvl w:ilvl="7">
      <w:numFmt w:val="bullet"/>
      <w:lvlText w:val="•"/>
      <w:lvlJc w:val="left"/>
      <w:pPr>
        <w:ind w:left="2662" w:hanging="336"/>
      </w:pPr>
      <w:rPr>
        <w:rFonts w:hint="default"/>
        <w:lang w:val="id" w:eastAsia="en-US" w:bidi="ar-SA"/>
      </w:rPr>
    </w:lvl>
    <w:lvl w:ilvl="8">
      <w:numFmt w:val="bullet"/>
      <w:lvlText w:val="•"/>
      <w:lvlJc w:val="left"/>
      <w:pPr>
        <w:ind w:left="2974" w:hanging="336"/>
      </w:pPr>
      <w:rPr>
        <w:rFonts w:hint="default"/>
        <w:lang w:val="id" w:eastAsia="en-US" w:bidi="ar-SA"/>
      </w:rPr>
    </w:lvl>
  </w:abstractNum>
  <w:abstractNum w:abstractNumId="31" w15:restartNumberingAfterBreak="0">
    <w:nsid w:val="053B6041"/>
    <w:multiLevelType w:val="hybridMultilevel"/>
    <w:tmpl w:val="C0AAB2CC"/>
    <w:lvl w:ilvl="0" w:tplc="D212760A">
      <w:start w:val="1"/>
      <w:numFmt w:val="lowerLetter"/>
      <w:lvlText w:val="%1."/>
      <w:lvlJc w:val="left"/>
      <w:pPr>
        <w:ind w:left="489" w:hanging="34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BACA5FC6">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95D45DD2">
      <w:numFmt w:val="bullet"/>
      <w:lvlText w:val="•"/>
      <w:lvlJc w:val="left"/>
      <w:pPr>
        <w:ind w:left="1102" w:hanging="336"/>
      </w:pPr>
      <w:rPr>
        <w:rFonts w:hint="default"/>
        <w:lang w:val="id" w:eastAsia="en-US" w:bidi="ar-SA"/>
      </w:rPr>
    </w:lvl>
    <w:lvl w:ilvl="3" w:tplc="99608C28">
      <w:numFmt w:val="bullet"/>
      <w:lvlText w:val="•"/>
      <w:lvlJc w:val="left"/>
      <w:pPr>
        <w:ind w:left="1413" w:hanging="336"/>
      </w:pPr>
      <w:rPr>
        <w:rFonts w:hint="default"/>
        <w:lang w:val="id" w:eastAsia="en-US" w:bidi="ar-SA"/>
      </w:rPr>
    </w:lvl>
    <w:lvl w:ilvl="4" w:tplc="6062FB08">
      <w:numFmt w:val="bullet"/>
      <w:lvlText w:val="•"/>
      <w:lvlJc w:val="left"/>
      <w:pPr>
        <w:ind w:left="1725" w:hanging="336"/>
      </w:pPr>
      <w:rPr>
        <w:rFonts w:hint="default"/>
        <w:lang w:val="id" w:eastAsia="en-US" w:bidi="ar-SA"/>
      </w:rPr>
    </w:lvl>
    <w:lvl w:ilvl="5" w:tplc="243EACB8">
      <w:numFmt w:val="bullet"/>
      <w:lvlText w:val="•"/>
      <w:lvlJc w:val="left"/>
      <w:pPr>
        <w:ind w:left="2036" w:hanging="336"/>
      </w:pPr>
      <w:rPr>
        <w:rFonts w:hint="default"/>
        <w:lang w:val="id" w:eastAsia="en-US" w:bidi="ar-SA"/>
      </w:rPr>
    </w:lvl>
    <w:lvl w:ilvl="6" w:tplc="BE30B3CC">
      <w:numFmt w:val="bullet"/>
      <w:lvlText w:val="•"/>
      <w:lvlJc w:val="left"/>
      <w:pPr>
        <w:ind w:left="2347" w:hanging="336"/>
      </w:pPr>
      <w:rPr>
        <w:rFonts w:hint="default"/>
        <w:lang w:val="id" w:eastAsia="en-US" w:bidi="ar-SA"/>
      </w:rPr>
    </w:lvl>
    <w:lvl w:ilvl="7" w:tplc="17046D6C">
      <w:numFmt w:val="bullet"/>
      <w:lvlText w:val="•"/>
      <w:lvlJc w:val="left"/>
      <w:pPr>
        <w:ind w:left="2658" w:hanging="336"/>
      </w:pPr>
      <w:rPr>
        <w:rFonts w:hint="default"/>
        <w:lang w:val="id" w:eastAsia="en-US" w:bidi="ar-SA"/>
      </w:rPr>
    </w:lvl>
    <w:lvl w:ilvl="8" w:tplc="405C7F7A">
      <w:numFmt w:val="bullet"/>
      <w:lvlText w:val="•"/>
      <w:lvlJc w:val="left"/>
      <w:pPr>
        <w:ind w:left="2970" w:hanging="336"/>
      </w:pPr>
      <w:rPr>
        <w:rFonts w:hint="default"/>
        <w:lang w:val="id" w:eastAsia="en-US" w:bidi="ar-SA"/>
      </w:rPr>
    </w:lvl>
  </w:abstractNum>
  <w:abstractNum w:abstractNumId="32" w15:restartNumberingAfterBreak="0">
    <w:nsid w:val="055129CF"/>
    <w:multiLevelType w:val="hybridMultilevel"/>
    <w:tmpl w:val="290E5044"/>
    <w:lvl w:ilvl="0" w:tplc="CC38305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DEE00AE">
      <w:start w:val="1"/>
      <w:numFmt w:val="lowerLetter"/>
      <w:lvlText w:val="%2."/>
      <w:lvlJc w:val="left"/>
      <w:pPr>
        <w:ind w:left="821"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3CCBA40">
      <w:numFmt w:val="bullet"/>
      <w:lvlText w:val="•"/>
      <w:lvlJc w:val="left"/>
      <w:pPr>
        <w:ind w:left="719" w:hanging="336"/>
      </w:pPr>
      <w:rPr>
        <w:rFonts w:hint="default"/>
        <w:lang w:val="id" w:eastAsia="en-US" w:bidi="ar-SA"/>
      </w:rPr>
    </w:lvl>
    <w:lvl w:ilvl="3" w:tplc="D37CDE2A">
      <w:numFmt w:val="bullet"/>
      <w:lvlText w:val="•"/>
      <w:lvlJc w:val="left"/>
      <w:pPr>
        <w:ind w:left="618" w:hanging="336"/>
      </w:pPr>
      <w:rPr>
        <w:rFonts w:hint="default"/>
        <w:lang w:val="id" w:eastAsia="en-US" w:bidi="ar-SA"/>
      </w:rPr>
    </w:lvl>
    <w:lvl w:ilvl="4" w:tplc="AE92A05E">
      <w:numFmt w:val="bullet"/>
      <w:lvlText w:val="•"/>
      <w:lvlJc w:val="left"/>
      <w:pPr>
        <w:ind w:left="517" w:hanging="336"/>
      </w:pPr>
      <w:rPr>
        <w:rFonts w:hint="default"/>
        <w:lang w:val="id" w:eastAsia="en-US" w:bidi="ar-SA"/>
      </w:rPr>
    </w:lvl>
    <w:lvl w:ilvl="5" w:tplc="C78844CC">
      <w:numFmt w:val="bullet"/>
      <w:lvlText w:val="•"/>
      <w:lvlJc w:val="left"/>
      <w:pPr>
        <w:ind w:left="416" w:hanging="336"/>
      </w:pPr>
      <w:rPr>
        <w:rFonts w:hint="default"/>
        <w:lang w:val="id" w:eastAsia="en-US" w:bidi="ar-SA"/>
      </w:rPr>
    </w:lvl>
    <w:lvl w:ilvl="6" w:tplc="DBE8E670">
      <w:numFmt w:val="bullet"/>
      <w:lvlText w:val="•"/>
      <w:lvlJc w:val="left"/>
      <w:pPr>
        <w:ind w:left="315" w:hanging="336"/>
      </w:pPr>
      <w:rPr>
        <w:rFonts w:hint="default"/>
        <w:lang w:val="id" w:eastAsia="en-US" w:bidi="ar-SA"/>
      </w:rPr>
    </w:lvl>
    <w:lvl w:ilvl="7" w:tplc="D3F84EAA">
      <w:numFmt w:val="bullet"/>
      <w:lvlText w:val="•"/>
      <w:lvlJc w:val="left"/>
      <w:pPr>
        <w:ind w:left="214" w:hanging="336"/>
      </w:pPr>
      <w:rPr>
        <w:rFonts w:hint="default"/>
        <w:lang w:val="id" w:eastAsia="en-US" w:bidi="ar-SA"/>
      </w:rPr>
    </w:lvl>
    <w:lvl w:ilvl="8" w:tplc="62D64AA4">
      <w:numFmt w:val="bullet"/>
      <w:lvlText w:val="•"/>
      <w:lvlJc w:val="left"/>
      <w:pPr>
        <w:ind w:left="113" w:hanging="336"/>
      </w:pPr>
      <w:rPr>
        <w:rFonts w:hint="default"/>
        <w:lang w:val="id" w:eastAsia="en-US" w:bidi="ar-SA"/>
      </w:rPr>
    </w:lvl>
  </w:abstractNum>
  <w:abstractNum w:abstractNumId="33" w15:restartNumberingAfterBreak="0">
    <w:nsid w:val="055F3D65"/>
    <w:multiLevelType w:val="hybridMultilevel"/>
    <w:tmpl w:val="186C2C38"/>
    <w:lvl w:ilvl="0" w:tplc="EF1EEF5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BA263AE">
      <w:numFmt w:val="bullet"/>
      <w:lvlText w:val="•"/>
      <w:lvlJc w:val="left"/>
      <w:pPr>
        <w:ind w:left="791" w:hanging="336"/>
      </w:pPr>
      <w:rPr>
        <w:rFonts w:hint="default"/>
        <w:lang w:val="id" w:eastAsia="en-US" w:bidi="ar-SA"/>
      </w:rPr>
    </w:lvl>
    <w:lvl w:ilvl="2" w:tplc="709EEDE4">
      <w:numFmt w:val="bullet"/>
      <w:lvlText w:val="•"/>
      <w:lvlJc w:val="left"/>
      <w:pPr>
        <w:ind w:left="1103" w:hanging="336"/>
      </w:pPr>
      <w:rPr>
        <w:rFonts w:hint="default"/>
        <w:lang w:val="id" w:eastAsia="en-US" w:bidi="ar-SA"/>
      </w:rPr>
    </w:lvl>
    <w:lvl w:ilvl="3" w:tplc="09CC4F3C">
      <w:numFmt w:val="bullet"/>
      <w:lvlText w:val="•"/>
      <w:lvlJc w:val="left"/>
      <w:pPr>
        <w:ind w:left="1415" w:hanging="336"/>
      </w:pPr>
      <w:rPr>
        <w:rFonts w:hint="default"/>
        <w:lang w:val="id" w:eastAsia="en-US" w:bidi="ar-SA"/>
      </w:rPr>
    </w:lvl>
    <w:lvl w:ilvl="4" w:tplc="242E6FDA">
      <w:numFmt w:val="bullet"/>
      <w:lvlText w:val="•"/>
      <w:lvlJc w:val="left"/>
      <w:pPr>
        <w:ind w:left="1726" w:hanging="336"/>
      </w:pPr>
      <w:rPr>
        <w:rFonts w:hint="default"/>
        <w:lang w:val="id" w:eastAsia="en-US" w:bidi="ar-SA"/>
      </w:rPr>
    </w:lvl>
    <w:lvl w:ilvl="5" w:tplc="8630444E">
      <w:numFmt w:val="bullet"/>
      <w:lvlText w:val="•"/>
      <w:lvlJc w:val="left"/>
      <w:pPr>
        <w:ind w:left="2038" w:hanging="336"/>
      </w:pPr>
      <w:rPr>
        <w:rFonts w:hint="default"/>
        <w:lang w:val="id" w:eastAsia="en-US" w:bidi="ar-SA"/>
      </w:rPr>
    </w:lvl>
    <w:lvl w:ilvl="6" w:tplc="EB34D224">
      <w:numFmt w:val="bullet"/>
      <w:lvlText w:val="•"/>
      <w:lvlJc w:val="left"/>
      <w:pPr>
        <w:ind w:left="2350" w:hanging="336"/>
      </w:pPr>
      <w:rPr>
        <w:rFonts w:hint="default"/>
        <w:lang w:val="id" w:eastAsia="en-US" w:bidi="ar-SA"/>
      </w:rPr>
    </w:lvl>
    <w:lvl w:ilvl="7" w:tplc="24E26E34">
      <w:numFmt w:val="bullet"/>
      <w:lvlText w:val="•"/>
      <w:lvlJc w:val="left"/>
      <w:pPr>
        <w:ind w:left="2661" w:hanging="336"/>
      </w:pPr>
      <w:rPr>
        <w:rFonts w:hint="default"/>
        <w:lang w:val="id" w:eastAsia="en-US" w:bidi="ar-SA"/>
      </w:rPr>
    </w:lvl>
    <w:lvl w:ilvl="8" w:tplc="456C8DC4">
      <w:numFmt w:val="bullet"/>
      <w:lvlText w:val="•"/>
      <w:lvlJc w:val="left"/>
      <w:pPr>
        <w:ind w:left="2973" w:hanging="336"/>
      </w:pPr>
      <w:rPr>
        <w:rFonts w:hint="default"/>
        <w:lang w:val="id" w:eastAsia="en-US" w:bidi="ar-SA"/>
      </w:rPr>
    </w:lvl>
  </w:abstractNum>
  <w:abstractNum w:abstractNumId="34" w15:restartNumberingAfterBreak="0">
    <w:nsid w:val="05843E03"/>
    <w:multiLevelType w:val="hybridMultilevel"/>
    <w:tmpl w:val="5CFE0316"/>
    <w:lvl w:ilvl="0" w:tplc="ACCA5A3A">
      <w:start w:val="1"/>
      <w:numFmt w:val="decimal"/>
      <w:lvlText w:val="%1."/>
      <w:lvlJc w:val="left"/>
      <w:pPr>
        <w:ind w:left="480" w:hanging="336"/>
        <w:jc w:val="right"/>
      </w:pPr>
      <w:rPr>
        <w:rFonts w:hint="default"/>
        <w:spacing w:val="0"/>
        <w:w w:val="100"/>
        <w:lang w:val="id" w:eastAsia="en-US" w:bidi="ar-SA"/>
      </w:rPr>
    </w:lvl>
    <w:lvl w:ilvl="1" w:tplc="CB9845E8">
      <w:start w:val="1"/>
      <w:numFmt w:val="lowerLetter"/>
      <w:lvlText w:val="%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D6422E6">
      <w:start w:val="1"/>
      <w:numFmt w:val="decimal"/>
      <w:lvlText w:val="%3."/>
      <w:lvlJc w:val="left"/>
      <w:pPr>
        <w:ind w:left="835" w:hanging="24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tplc="471C5656">
      <w:numFmt w:val="bullet"/>
      <w:lvlText w:val="•"/>
      <w:lvlJc w:val="left"/>
      <w:pPr>
        <w:ind w:left="723" w:hanging="240"/>
      </w:pPr>
      <w:rPr>
        <w:rFonts w:hint="default"/>
        <w:lang w:val="id" w:eastAsia="en-US" w:bidi="ar-SA"/>
      </w:rPr>
    </w:lvl>
    <w:lvl w:ilvl="4" w:tplc="9D8A6196">
      <w:numFmt w:val="bullet"/>
      <w:lvlText w:val="•"/>
      <w:lvlJc w:val="left"/>
      <w:pPr>
        <w:ind w:left="607" w:hanging="240"/>
      </w:pPr>
      <w:rPr>
        <w:rFonts w:hint="default"/>
        <w:lang w:val="id" w:eastAsia="en-US" w:bidi="ar-SA"/>
      </w:rPr>
    </w:lvl>
    <w:lvl w:ilvl="5" w:tplc="51849A5E">
      <w:numFmt w:val="bullet"/>
      <w:lvlText w:val="•"/>
      <w:lvlJc w:val="left"/>
      <w:pPr>
        <w:ind w:left="491" w:hanging="240"/>
      </w:pPr>
      <w:rPr>
        <w:rFonts w:hint="default"/>
        <w:lang w:val="id" w:eastAsia="en-US" w:bidi="ar-SA"/>
      </w:rPr>
    </w:lvl>
    <w:lvl w:ilvl="6" w:tplc="99CCB768">
      <w:numFmt w:val="bullet"/>
      <w:lvlText w:val="•"/>
      <w:lvlJc w:val="left"/>
      <w:pPr>
        <w:ind w:left="375" w:hanging="240"/>
      </w:pPr>
      <w:rPr>
        <w:rFonts w:hint="default"/>
        <w:lang w:val="id" w:eastAsia="en-US" w:bidi="ar-SA"/>
      </w:rPr>
    </w:lvl>
    <w:lvl w:ilvl="7" w:tplc="A672DA80">
      <w:numFmt w:val="bullet"/>
      <w:lvlText w:val="•"/>
      <w:lvlJc w:val="left"/>
      <w:pPr>
        <w:ind w:left="259" w:hanging="240"/>
      </w:pPr>
      <w:rPr>
        <w:rFonts w:hint="default"/>
        <w:lang w:val="id" w:eastAsia="en-US" w:bidi="ar-SA"/>
      </w:rPr>
    </w:lvl>
    <w:lvl w:ilvl="8" w:tplc="021ADE68">
      <w:numFmt w:val="bullet"/>
      <w:lvlText w:val="•"/>
      <w:lvlJc w:val="left"/>
      <w:pPr>
        <w:ind w:left="143" w:hanging="240"/>
      </w:pPr>
      <w:rPr>
        <w:rFonts w:hint="default"/>
        <w:lang w:val="id" w:eastAsia="en-US" w:bidi="ar-SA"/>
      </w:rPr>
    </w:lvl>
  </w:abstractNum>
  <w:abstractNum w:abstractNumId="35" w15:restartNumberingAfterBreak="0">
    <w:nsid w:val="05960424"/>
    <w:multiLevelType w:val="hybridMultilevel"/>
    <w:tmpl w:val="F15C02C8"/>
    <w:lvl w:ilvl="0" w:tplc="25989C9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588C620">
      <w:numFmt w:val="bullet"/>
      <w:lvlText w:val="•"/>
      <w:lvlJc w:val="left"/>
      <w:pPr>
        <w:ind w:left="791" w:hanging="336"/>
      </w:pPr>
      <w:rPr>
        <w:rFonts w:hint="default"/>
        <w:lang w:val="id" w:eastAsia="en-US" w:bidi="ar-SA"/>
      </w:rPr>
    </w:lvl>
    <w:lvl w:ilvl="2" w:tplc="548E50A8">
      <w:numFmt w:val="bullet"/>
      <w:lvlText w:val="•"/>
      <w:lvlJc w:val="left"/>
      <w:pPr>
        <w:ind w:left="1102" w:hanging="336"/>
      </w:pPr>
      <w:rPr>
        <w:rFonts w:hint="default"/>
        <w:lang w:val="id" w:eastAsia="en-US" w:bidi="ar-SA"/>
      </w:rPr>
    </w:lvl>
    <w:lvl w:ilvl="3" w:tplc="911C84B8">
      <w:numFmt w:val="bullet"/>
      <w:lvlText w:val="•"/>
      <w:lvlJc w:val="left"/>
      <w:pPr>
        <w:ind w:left="1413" w:hanging="336"/>
      </w:pPr>
      <w:rPr>
        <w:rFonts w:hint="default"/>
        <w:lang w:val="id" w:eastAsia="en-US" w:bidi="ar-SA"/>
      </w:rPr>
    </w:lvl>
    <w:lvl w:ilvl="4" w:tplc="2D16F928">
      <w:numFmt w:val="bullet"/>
      <w:lvlText w:val="•"/>
      <w:lvlJc w:val="left"/>
      <w:pPr>
        <w:ind w:left="1725" w:hanging="336"/>
      </w:pPr>
      <w:rPr>
        <w:rFonts w:hint="default"/>
        <w:lang w:val="id" w:eastAsia="en-US" w:bidi="ar-SA"/>
      </w:rPr>
    </w:lvl>
    <w:lvl w:ilvl="5" w:tplc="2FDEA7B0">
      <w:numFmt w:val="bullet"/>
      <w:lvlText w:val="•"/>
      <w:lvlJc w:val="left"/>
      <w:pPr>
        <w:ind w:left="2036" w:hanging="336"/>
      </w:pPr>
      <w:rPr>
        <w:rFonts w:hint="default"/>
        <w:lang w:val="id" w:eastAsia="en-US" w:bidi="ar-SA"/>
      </w:rPr>
    </w:lvl>
    <w:lvl w:ilvl="6" w:tplc="B26E962E">
      <w:numFmt w:val="bullet"/>
      <w:lvlText w:val="•"/>
      <w:lvlJc w:val="left"/>
      <w:pPr>
        <w:ind w:left="2347" w:hanging="336"/>
      </w:pPr>
      <w:rPr>
        <w:rFonts w:hint="default"/>
        <w:lang w:val="id" w:eastAsia="en-US" w:bidi="ar-SA"/>
      </w:rPr>
    </w:lvl>
    <w:lvl w:ilvl="7" w:tplc="D8D285CE">
      <w:numFmt w:val="bullet"/>
      <w:lvlText w:val="•"/>
      <w:lvlJc w:val="left"/>
      <w:pPr>
        <w:ind w:left="2658" w:hanging="336"/>
      </w:pPr>
      <w:rPr>
        <w:rFonts w:hint="default"/>
        <w:lang w:val="id" w:eastAsia="en-US" w:bidi="ar-SA"/>
      </w:rPr>
    </w:lvl>
    <w:lvl w:ilvl="8" w:tplc="A0601664">
      <w:numFmt w:val="bullet"/>
      <w:lvlText w:val="•"/>
      <w:lvlJc w:val="left"/>
      <w:pPr>
        <w:ind w:left="2970" w:hanging="336"/>
      </w:pPr>
      <w:rPr>
        <w:rFonts w:hint="default"/>
        <w:lang w:val="id" w:eastAsia="en-US" w:bidi="ar-SA"/>
      </w:rPr>
    </w:lvl>
  </w:abstractNum>
  <w:abstractNum w:abstractNumId="36" w15:restartNumberingAfterBreak="0">
    <w:nsid w:val="05A82720"/>
    <w:multiLevelType w:val="hybridMultilevel"/>
    <w:tmpl w:val="4C46750C"/>
    <w:lvl w:ilvl="0" w:tplc="ED5A3EF6">
      <w:start w:val="1"/>
      <w:numFmt w:val="decimal"/>
      <w:lvlText w:val="%1."/>
      <w:lvlJc w:val="left"/>
      <w:pPr>
        <w:ind w:left="42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6B08252">
      <w:numFmt w:val="bullet"/>
      <w:lvlText w:val="•"/>
      <w:lvlJc w:val="left"/>
      <w:pPr>
        <w:ind w:left="736" w:hanging="279"/>
      </w:pPr>
      <w:rPr>
        <w:rFonts w:hint="default"/>
        <w:lang w:val="id" w:eastAsia="en-US" w:bidi="ar-SA"/>
      </w:rPr>
    </w:lvl>
    <w:lvl w:ilvl="2" w:tplc="2D48AC26">
      <w:numFmt w:val="bullet"/>
      <w:lvlText w:val="•"/>
      <w:lvlJc w:val="left"/>
      <w:pPr>
        <w:ind w:left="1053" w:hanging="279"/>
      </w:pPr>
      <w:rPr>
        <w:rFonts w:hint="default"/>
        <w:lang w:val="id" w:eastAsia="en-US" w:bidi="ar-SA"/>
      </w:rPr>
    </w:lvl>
    <w:lvl w:ilvl="3" w:tplc="C76C31E6">
      <w:numFmt w:val="bullet"/>
      <w:lvlText w:val="•"/>
      <w:lvlJc w:val="left"/>
      <w:pPr>
        <w:ind w:left="1369" w:hanging="279"/>
      </w:pPr>
      <w:rPr>
        <w:rFonts w:hint="default"/>
        <w:lang w:val="id" w:eastAsia="en-US" w:bidi="ar-SA"/>
      </w:rPr>
    </w:lvl>
    <w:lvl w:ilvl="4" w:tplc="8B8625FE">
      <w:numFmt w:val="bullet"/>
      <w:lvlText w:val="•"/>
      <w:lvlJc w:val="left"/>
      <w:pPr>
        <w:ind w:left="1686" w:hanging="279"/>
      </w:pPr>
      <w:rPr>
        <w:rFonts w:hint="default"/>
        <w:lang w:val="id" w:eastAsia="en-US" w:bidi="ar-SA"/>
      </w:rPr>
    </w:lvl>
    <w:lvl w:ilvl="5" w:tplc="0CE28E3E">
      <w:numFmt w:val="bullet"/>
      <w:lvlText w:val="•"/>
      <w:lvlJc w:val="left"/>
      <w:pPr>
        <w:ind w:left="2002" w:hanging="279"/>
      </w:pPr>
      <w:rPr>
        <w:rFonts w:hint="default"/>
        <w:lang w:val="id" w:eastAsia="en-US" w:bidi="ar-SA"/>
      </w:rPr>
    </w:lvl>
    <w:lvl w:ilvl="6" w:tplc="49E64FFE">
      <w:numFmt w:val="bullet"/>
      <w:lvlText w:val="•"/>
      <w:lvlJc w:val="left"/>
      <w:pPr>
        <w:ind w:left="2319" w:hanging="279"/>
      </w:pPr>
      <w:rPr>
        <w:rFonts w:hint="default"/>
        <w:lang w:val="id" w:eastAsia="en-US" w:bidi="ar-SA"/>
      </w:rPr>
    </w:lvl>
    <w:lvl w:ilvl="7" w:tplc="3294A7D6">
      <w:numFmt w:val="bullet"/>
      <w:lvlText w:val="•"/>
      <w:lvlJc w:val="left"/>
      <w:pPr>
        <w:ind w:left="2635" w:hanging="279"/>
      </w:pPr>
      <w:rPr>
        <w:rFonts w:hint="default"/>
        <w:lang w:val="id" w:eastAsia="en-US" w:bidi="ar-SA"/>
      </w:rPr>
    </w:lvl>
    <w:lvl w:ilvl="8" w:tplc="690EA3C2">
      <w:numFmt w:val="bullet"/>
      <w:lvlText w:val="•"/>
      <w:lvlJc w:val="left"/>
      <w:pPr>
        <w:ind w:left="2952" w:hanging="279"/>
      </w:pPr>
      <w:rPr>
        <w:rFonts w:hint="default"/>
        <w:lang w:val="id" w:eastAsia="en-US" w:bidi="ar-SA"/>
      </w:rPr>
    </w:lvl>
  </w:abstractNum>
  <w:abstractNum w:abstractNumId="37" w15:restartNumberingAfterBreak="0">
    <w:nsid w:val="06175CBF"/>
    <w:multiLevelType w:val="multilevel"/>
    <w:tmpl w:val="B22498C8"/>
    <w:lvl w:ilvl="0">
      <w:start w:val="2"/>
      <w:numFmt w:val="decimal"/>
      <w:lvlText w:val="%1."/>
      <w:lvlJc w:val="left"/>
      <w:pPr>
        <w:ind w:left="485" w:hanging="30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24" w:hanging="336"/>
      </w:pPr>
      <w:rPr>
        <w:rFonts w:hint="default"/>
        <w:lang w:val="id" w:eastAsia="en-US" w:bidi="ar-SA"/>
      </w:rPr>
    </w:lvl>
    <w:lvl w:ilvl="3">
      <w:numFmt w:val="bullet"/>
      <w:lvlText w:val="•"/>
      <w:lvlJc w:val="left"/>
      <w:pPr>
        <w:ind w:left="1447" w:hanging="336"/>
      </w:pPr>
      <w:rPr>
        <w:rFonts w:hint="default"/>
        <w:lang w:val="id" w:eastAsia="en-US" w:bidi="ar-SA"/>
      </w:rPr>
    </w:lvl>
    <w:lvl w:ilvl="4">
      <w:numFmt w:val="bullet"/>
      <w:lvlText w:val="•"/>
      <w:lvlJc w:val="left"/>
      <w:pPr>
        <w:ind w:left="1769" w:hanging="336"/>
      </w:pPr>
      <w:rPr>
        <w:rFonts w:hint="default"/>
        <w:lang w:val="id" w:eastAsia="en-US" w:bidi="ar-SA"/>
      </w:rPr>
    </w:lvl>
    <w:lvl w:ilvl="5">
      <w:numFmt w:val="bullet"/>
      <w:lvlText w:val="•"/>
      <w:lvlJc w:val="left"/>
      <w:pPr>
        <w:ind w:left="2092" w:hanging="336"/>
      </w:pPr>
      <w:rPr>
        <w:rFonts w:hint="default"/>
        <w:lang w:val="id" w:eastAsia="en-US" w:bidi="ar-SA"/>
      </w:rPr>
    </w:lvl>
    <w:lvl w:ilvl="6">
      <w:numFmt w:val="bullet"/>
      <w:lvlText w:val="•"/>
      <w:lvlJc w:val="left"/>
      <w:pPr>
        <w:ind w:left="2414" w:hanging="336"/>
      </w:pPr>
      <w:rPr>
        <w:rFonts w:hint="default"/>
        <w:lang w:val="id" w:eastAsia="en-US" w:bidi="ar-SA"/>
      </w:rPr>
    </w:lvl>
    <w:lvl w:ilvl="7">
      <w:numFmt w:val="bullet"/>
      <w:lvlText w:val="•"/>
      <w:lvlJc w:val="left"/>
      <w:pPr>
        <w:ind w:left="2737" w:hanging="336"/>
      </w:pPr>
      <w:rPr>
        <w:rFonts w:hint="default"/>
        <w:lang w:val="id" w:eastAsia="en-US" w:bidi="ar-SA"/>
      </w:rPr>
    </w:lvl>
    <w:lvl w:ilvl="8">
      <w:numFmt w:val="bullet"/>
      <w:lvlText w:val="•"/>
      <w:lvlJc w:val="left"/>
      <w:pPr>
        <w:ind w:left="3059" w:hanging="336"/>
      </w:pPr>
      <w:rPr>
        <w:rFonts w:hint="default"/>
        <w:lang w:val="id" w:eastAsia="en-US" w:bidi="ar-SA"/>
      </w:rPr>
    </w:lvl>
  </w:abstractNum>
  <w:abstractNum w:abstractNumId="38" w15:restartNumberingAfterBreak="0">
    <w:nsid w:val="062C6542"/>
    <w:multiLevelType w:val="hybridMultilevel"/>
    <w:tmpl w:val="AA2CCB1E"/>
    <w:lvl w:ilvl="0" w:tplc="E864009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AA4D1B6">
      <w:numFmt w:val="bullet"/>
      <w:lvlText w:val="•"/>
      <w:lvlJc w:val="left"/>
      <w:pPr>
        <w:ind w:left="791" w:hanging="336"/>
      </w:pPr>
      <w:rPr>
        <w:rFonts w:hint="default"/>
        <w:lang w:val="id" w:eastAsia="en-US" w:bidi="ar-SA"/>
      </w:rPr>
    </w:lvl>
    <w:lvl w:ilvl="2" w:tplc="E8D27DA6">
      <w:numFmt w:val="bullet"/>
      <w:lvlText w:val="•"/>
      <w:lvlJc w:val="left"/>
      <w:pPr>
        <w:ind w:left="1102" w:hanging="336"/>
      </w:pPr>
      <w:rPr>
        <w:rFonts w:hint="default"/>
        <w:lang w:val="id" w:eastAsia="en-US" w:bidi="ar-SA"/>
      </w:rPr>
    </w:lvl>
    <w:lvl w:ilvl="3" w:tplc="B066A710">
      <w:numFmt w:val="bullet"/>
      <w:lvlText w:val="•"/>
      <w:lvlJc w:val="left"/>
      <w:pPr>
        <w:ind w:left="1413" w:hanging="336"/>
      </w:pPr>
      <w:rPr>
        <w:rFonts w:hint="default"/>
        <w:lang w:val="id" w:eastAsia="en-US" w:bidi="ar-SA"/>
      </w:rPr>
    </w:lvl>
    <w:lvl w:ilvl="4" w:tplc="9E40AA4E">
      <w:numFmt w:val="bullet"/>
      <w:lvlText w:val="•"/>
      <w:lvlJc w:val="left"/>
      <w:pPr>
        <w:ind w:left="1725" w:hanging="336"/>
      </w:pPr>
      <w:rPr>
        <w:rFonts w:hint="default"/>
        <w:lang w:val="id" w:eastAsia="en-US" w:bidi="ar-SA"/>
      </w:rPr>
    </w:lvl>
    <w:lvl w:ilvl="5" w:tplc="0B0AC910">
      <w:numFmt w:val="bullet"/>
      <w:lvlText w:val="•"/>
      <w:lvlJc w:val="left"/>
      <w:pPr>
        <w:ind w:left="2036" w:hanging="336"/>
      </w:pPr>
      <w:rPr>
        <w:rFonts w:hint="default"/>
        <w:lang w:val="id" w:eastAsia="en-US" w:bidi="ar-SA"/>
      </w:rPr>
    </w:lvl>
    <w:lvl w:ilvl="6" w:tplc="09E87F86">
      <w:numFmt w:val="bullet"/>
      <w:lvlText w:val="•"/>
      <w:lvlJc w:val="left"/>
      <w:pPr>
        <w:ind w:left="2347" w:hanging="336"/>
      </w:pPr>
      <w:rPr>
        <w:rFonts w:hint="default"/>
        <w:lang w:val="id" w:eastAsia="en-US" w:bidi="ar-SA"/>
      </w:rPr>
    </w:lvl>
    <w:lvl w:ilvl="7" w:tplc="CF1E519C">
      <w:numFmt w:val="bullet"/>
      <w:lvlText w:val="•"/>
      <w:lvlJc w:val="left"/>
      <w:pPr>
        <w:ind w:left="2658" w:hanging="336"/>
      </w:pPr>
      <w:rPr>
        <w:rFonts w:hint="default"/>
        <w:lang w:val="id" w:eastAsia="en-US" w:bidi="ar-SA"/>
      </w:rPr>
    </w:lvl>
    <w:lvl w:ilvl="8" w:tplc="2ED88532">
      <w:numFmt w:val="bullet"/>
      <w:lvlText w:val="•"/>
      <w:lvlJc w:val="left"/>
      <w:pPr>
        <w:ind w:left="2970" w:hanging="336"/>
      </w:pPr>
      <w:rPr>
        <w:rFonts w:hint="default"/>
        <w:lang w:val="id" w:eastAsia="en-US" w:bidi="ar-SA"/>
      </w:rPr>
    </w:lvl>
  </w:abstractNum>
  <w:abstractNum w:abstractNumId="39" w15:restartNumberingAfterBreak="0">
    <w:nsid w:val="06330890"/>
    <w:multiLevelType w:val="multilevel"/>
    <w:tmpl w:val="7B2CD0E4"/>
    <w:lvl w:ilvl="0">
      <w:start w:val="2"/>
      <w:numFmt w:val="decimal"/>
      <w:lvlText w:val="%1."/>
      <w:lvlJc w:val="left"/>
      <w:pPr>
        <w:ind w:left="485" w:hanging="29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24" w:hanging="341"/>
      </w:pPr>
      <w:rPr>
        <w:rFonts w:hint="default"/>
        <w:lang w:val="id" w:eastAsia="en-US" w:bidi="ar-SA"/>
      </w:rPr>
    </w:lvl>
    <w:lvl w:ilvl="3">
      <w:numFmt w:val="bullet"/>
      <w:lvlText w:val="•"/>
      <w:lvlJc w:val="left"/>
      <w:pPr>
        <w:ind w:left="1447" w:hanging="341"/>
      </w:pPr>
      <w:rPr>
        <w:rFonts w:hint="default"/>
        <w:lang w:val="id" w:eastAsia="en-US" w:bidi="ar-SA"/>
      </w:rPr>
    </w:lvl>
    <w:lvl w:ilvl="4">
      <w:numFmt w:val="bullet"/>
      <w:lvlText w:val="•"/>
      <w:lvlJc w:val="left"/>
      <w:pPr>
        <w:ind w:left="1769" w:hanging="341"/>
      </w:pPr>
      <w:rPr>
        <w:rFonts w:hint="default"/>
        <w:lang w:val="id" w:eastAsia="en-US" w:bidi="ar-SA"/>
      </w:rPr>
    </w:lvl>
    <w:lvl w:ilvl="5">
      <w:numFmt w:val="bullet"/>
      <w:lvlText w:val="•"/>
      <w:lvlJc w:val="left"/>
      <w:pPr>
        <w:ind w:left="2092" w:hanging="341"/>
      </w:pPr>
      <w:rPr>
        <w:rFonts w:hint="default"/>
        <w:lang w:val="id" w:eastAsia="en-US" w:bidi="ar-SA"/>
      </w:rPr>
    </w:lvl>
    <w:lvl w:ilvl="6">
      <w:numFmt w:val="bullet"/>
      <w:lvlText w:val="•"/>
      <w:lvlJc w:val="left"/>
      <w:pPr>
        <w:ind w:left="2414" w:hanging="341"/>
      </w:pPr>
      <w:rPr>
        <w:rFonts w:hint="default"/>
        <w:lang w:val="id" w:eastAsia="en-US" w:bidi="ar-SA"/>
      </w:rPr>
    </w:lvl>
    <w:lvl w:ilvl="7">
      <w:numFmt w:val="bullet"/>
      <w:lvlText w:val="•"/>
      <w:lvlJc w:val="left"/>
      <w:pPr>
        <w:ind w:left="2737" w:hanging="341"/>
      </w:pPr>
      <w:rPr>
        <w:rFonts w:hint="default"/>
        <w:lang w:val="id" w:eastAsia="en-US" w:bidi="ar-SA"/>
      </w:rPr>
    </w:lvl>
    <w:lvl w:ilvl="8">
      <w:numFmt w:val="bullet"/>
      <w:lvlText w:val="•"/>
      <w:lvlJc w:val="left"/>
      <w:pPr>
        <w:ind w:left="3059" w:hanging="341"/>
      </w:pPr>
      <w:rPr>
        <w:rFonts w:hint="default"/>
        <w:lang w:val="id" w:eastAsia="en-US" w:bidi="ar-SA"/>
      </w:rPr>
    </w:lvl>
  </w:abstractNum>
  <w:abstractNum w:abstractNumId="40" w15:restartNumberingAfterBreak="0">
    <w:nsid w:val="064A0797"/>
    <w:multiLevelType w:val="hybridMultilevel"/>
    <w:tmpl w:val="AC803FF6"/>
    <w:lvl w:ilvl="0" w:tplc="1D72037C">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72E4DFC">
      <w:numFmt w:val="bullet"/>
      <w:lvlText w:val="•"/>
      <w:lvlJc w:val="left"/>
      <w:pPr>
        <w:ind w:left="856" w:hanging="394"/>
      </w:pPr>
      <w:rPr>
        <w:rFonts w:hint="default"/>
        <w:lang w:val="id" w:eastAsia="en-US" w:bidi="ar-SA"/>
      </w:rPr>
    </w:lvl>
    <w:lvl w:ilvl="2" w:tplc="283852A2">
      <w:numFmt w:val="bullet"/>
      <w:lvlText w:val="•"/>
      <w:lvlJc w:val="left"/>
      <w:pPr>
        <w:ind w:left="1172" w:hanging="394"/>
      </w:pPr>
      <w:rPr>
        <w:rFonts w:hint="default"/>
        <w:lang w:val="id" w:eastAsia="en-US" w:bidi="ar-SA"/>
      </w:rPr>
    </w:lvl>
    <w:lvl w:ilvl="3" w:tplc="8A601D54">
      <w:numFmt w:val="bullet"/>
      <w:lvlText w:val="•"/>
      <w:lvlJc w:val="left"/>
      <w:pPr>
        <w:ind w:left="1489" w:hanging="394"/>
      </w:pPr>
      <w:rPr>
        <w:rFonts w:hint="default"/>
        <w:lang w:val="id" w:eastAsia="en-US" w:bidi="ar-SA"/>
      </w:rPr>
    </w:lvl>
    <w:lvl w:ilvl="4" w:tplc="6D749C60">
      <w:numFmt w:val="bullet"/>
      <w:lvlText w:val="•"/>
      <w:lvlJc w:val="left"/>
      <w:pPr>
        <w:ind w:left="1805" w:hanging="394"/>
      </w:pPr>
      <w:rPr>
        <w:rFonts w:hint="default"/>
        <w:lang w:val="id" w:eastAsia="en-US" w:bidi="ar-SA"/>
      </w:rPr>
    </w:lvl>
    <w:lvl w:ilvl="5" w:tplc="A058017C">
      <w:numFmt w:val="bullet"/>
      <w:lvlText w:val="•"/>
      <w:lvlJc w:val="left"/>
      <w:pPr>
        <w:ind w:left="2122" w:hanging="394"/>
      </w:pPr>
      <w:rPr>
        <w:rFonts w:hint="default"/>
        <w:lang w:val="id" w:eastAsia="en-US" w:bidi="ar-SA"/>
      </w:rPr>
    </w:lvl>
    <w:lvl w:ilvl="6" w:tplc="2DA0A184">
      <w:numFmt w:val="bullet"/>
      <w:lvlText w:val="•"/>
      <w:lvlJc w:val="left"/>
      <w:pPr>
        <w:ind w:left="2438" w:hanging="394"/>
      </w:pPr>
      <w:rPr>
        <w:rFonts w:hint="default"/>
        <w:lang w:val="id" w:eastAsia="en-US" w:bidi="ar-SA"/>
      </w:rPr>
    </w:lvl>
    <w:lvl w:ilvl="7" w:tplc="AC6EA52A">
      <w:numFmt w:val="bullet"/>
      <w:lvlText w:val="•"/>
      <w:lvlJc w:val="left"/>
      <w:pPr>
        <w:ind w:left="2755" w:hanging="394"/>
      </w:pPr>
      <w:rPr>
        <w:rFonts w:hint="default"/>
        <w:lang w:val="id" w:eastAsia="en-US" w:bidi="ar-SA"/>
      </w:rPr>
    </w:lvl>
    <w:lvl w:ilvl="8" w:tplc="CEDC590E">
      <w:numFmt w:val="bullet"/>
      <w:lvlText w:val="•"/>
      <w:lvlJc w:val="left"/>
      <w:pPr>
        <w:ind w:left="3071" w:hanging="394"/>
      </w:pPr>
      <w:rPr>
        <w:rFonts w:hint="default"/>
        <w:lang w:val="id" w:eastAsia="en-US" w:bidi="ar-SA"/>
      </w:rPr>
    </w:lvl>
  </w:abstractNum>
  <w:abstractNum w:abstractNumId="41" w15:restartNumberingAfterBreak="0">
    <w:nsid w:val="064A7BDE"/>
    <w:multiLevelType w:val="hybridMultilevel"/>
    <w:tmpl w:val="706E941E"/>
    <w:lvl w:ilvl="0" w:tplc="B1521176">
      <w:start w:val="3"/>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E4E394C">
      <w:numFmt w:val="bullet"/>
      <w:lvlText w:val="•"/>
      <w:lvlJc w:val="left"/>
      <w:pPr>
        <w:ind w:left="791" w:hanging="336"/>
      </w:pPr>
      <w:rPr>
        <w:rFonts w:hint="default"/>
        <w:lang w:val="id" w:eastAsia="en-US" w:bidi="ar-SA"/>
      </w:rPr>
    </w:lvl>
    <w:lvl w:ilvl="2" w:tplc="641286D6">
      <w:numFmt w:val="bullet"/>
      <w:lvlText w:val="•"/>
      <w:lvlJc w:val="left"/>
      <w:pPr>
        <w:ind w:left="1102" w:hanging="336"/>
      </w:pPr>
      <w:rPr>
        <w:rFonts w:hint="default"/>
        <w:lang w:val="id" w:eastAsia="en-US" w:bidi="ar-SA"/>
      </w:rPr>
    </w:lvl>
    <w:lvl w:ilvl="3" w:tplc="51B6375E">
      <w:numFmt w:val="bullet"/>
      <w:lvlText w:val="•"/>
      <w:lvlJc w:val="left"/>
      <w:pPr>
        <w:ind w:left="1413" w:hanging="336"/>
      </w:pPr>
      <w:rPr>
        <w:rFonts w:hint="default"/>
        <w:lang w:val="id" w:eastAsia="en-US" w:bidi="ar-SA"/>
      </w:rPr>
    </w:lvl>
    <w:lvl w:ilvl="4" w:tplc="80DABC44">
      <w:numFmt w:val="bullet"/>
      <w:lvlText w:val="•"/>
      <w:lvlJc w:val="left"/>
      <w:pPr>
        <w:ind w:left="1725" w:hanging="336"/>
      </w:pPr>
      <w:rPr>
        <w:rFonts w:hint="default"/>
        <w:lang w:val="id" w:eastAsia="en-US" w:bidi="ar-SA"/>
      </w:rPr>
    </w:lvl>
    <w:lvl w:ilvl="5" w:tplc="205A722C">
      <w:numFmt w:val="bullet"/>
      <w:lvlText w:val="•"/>
      <w:lvlJc w:val="left"/>
      <w:pPr>
        <w:ind w:left="2036" w:hanging="336"/>
      </w:pPr>
      <w:rPr>
        <w:rFonts w:hint="default"/>
        <w:lang w:val="id" w:eastAsia="en-US" w:bidi="ar-SA"/>
      </w:rPr>
    </w:lvl>
    <w:lvl w:ilvl="6" w:tplc="A19EB814">
      <w:numFmt w:val="bullet"/>
      <w:lvlText w:val="•"/>
      <w:lvlJc w:val="left"/>
      <w:pPr>
        <w:ind w:left="2347" w:hanging="336"/>
      </w:pPr>
      <w:rPr>
        <w:rFonts w:hint="default"/>
        <w:lang w:val="id" w:eastAsia="en-US" w:bidi="ar-SA"/>
      </w:rPr>
    </w:lvl>
    <w:lvl w:ilvl="7" w:tplc="5BD8D87E">
      <w:numFmt w:val="bullet"/>
      <w:lvlText w:val="•"/>
      <w:lvlJc w:val="left"/>
      <w:pPr>
        <w:ind w:left="2659" w:hanging="336"/>
      </w:pPr>
      <w:rPr>
        <w:rFonts w:hint="default"/>
        <w:lang w:val="id" w:eastAsia="en-US" w:bidi="ar-SA"/>
      </w:rPr>
    </w:lvl>
    <w:lvl w:ilvl="8" w:tplc="10528FA6">
      <w:numFmt w:val="bullet"/>
      <w:lvlText w:val="•"/>
      <w:lvlJc w:val="left"/>
      <w:pPr>
        <w:ind w:left="2970" w:hanging="336"/>
      </w:pPr>
      <w:rPr>
        <w:rFonts w:hint="default"/>
        <w:lang w:val="id" w:eastAsia="en-US" w:bidi="ar-SA"/>
      </w:rPr>
    </w:lvl>
  </w:abstractNum>
  <w:abstractNum w:abstractNumId="42" w15:restartNumberingAfterBreak="0">
    <w:nsid w:val="068F49C7"/>
    <w:multiLevelType w:val="hybridMultilevel"/>
    <w:tmpl w:val="13028D38"/>
    <w:lvl w:ilvl="0" w:tplc="0E2AE69C">
      <w:start w:val="8"/>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E329694">
      <w:numFmt w:val="bullet"/>
      <w:lvlText w:val="•"/>
      <w:lvlJc w:val="left"/>
      <w:pPr>
        <w:ind w:left="802" w:hanging="341"/>
      </w:pPr>
      <w:rPr>
        <w:rFonts w:hint="default"/>
        <w:lang w:val="id" w:eastAsia="en-US" w:bidi="ar-SA"/>
      </w:rPr>
    </w:lvl>
    <w:lvl w:ilvl="2" w:tplc="3D2E9352">
      <w:numFmt w:val="bullet"/>
      <w:lvlText w:val="•"/>
      <w:lvlJc w:val="left"/>
      <w:pPr>
        <w:ind w:left="1124" w:hanging="341"/>
      </w:pPr>
      <w:rPr>
        <w:rFonts w:hint="default"/>
        <w:lang w:val="id" w:eastAsia="en-US" w:bidi="ar-SA"/>
      </w:rPr>
    </w:lvl>
    <w:lvl w:ilvl="3" w:tplc="34D437BE">
      <w:numFmt w:val="bullet"/>
      <w:lvlText w:val="•"/>
      <w:lvlJc w:val="left"/>
      <w:pPr>
        <w:ind w:left="1447" w:hanging="341"/>
      </w:pPr>
      <w:rPr>
        <w:rFonts w:hint="default"/>
        <w:lang w:val="id" w:eastAsia="en-US" w:bidi="ar-SA"/>
      </w:rPr>
    </w:lvl>
    <w:lvl w:ilvl="4" w:tplc="CDC82406">
      <w:numFmt w:val="bullet"/>
      <w:lvlText w:val="•"/>
      <w:lvlJc w:val="left"/>
      <w:pPr>
        <w:ind w:left="1769" w:hanging="341"/>
      </w:pPr>
      <w:rPr>
        <w:rFonts w:hint="default"/>
        <w:lang w:val="id" w:eastAsia="en-US" w:bidi="ar-SA"/>
      </w:rPr>
    </w:lvl>
    <w:lvl w:ilvl="5" w:tplc="569E86AE">
      <w:numFmt w:val="bullet"/>
      <w:lvlText w:val="•"/>
      <w:lvlJc w:val="left"/>
      <w:pPr>
        <w:ind w:left="2092" w:hanging="341"/>
      </w:pPr>
      <w:rPr>
        <w:rFonts w:hint="default"/>
        <w:lang w:val="id" w:eastAsia="en-US" w:bidi="ar-SA"/>
      </w:rPr>
    </w:lvl>
    <w:lvl w:ilvl="6" w:tplc="310E64F4">
      <w:numFmt w:val="bullet"/>
      <w:lvlText w:val="•"/>
      <w:lvlJc w:val="left"/>
      <w:pPr>
        <w:ind w:left="2414" w:hanging="341"/>
      </w:pPr>
      <w:rPr>
        <w:rFonts w:hint="default"/>
        <w:lang w:val="id" w:eastAsia="en-US" w:bidi="ar-SA"/>
      </w:rPr>
    </w:lvl>
    <w:lvl w:ilvl="7" w:tplc="55C61888">
      <w:numFmt w:val="bullet"/>
      <w:lvlText w:val="•"/>
      <w:lvlJc w:val="left"/>
      <w:pPr>
        <w:ind w:left="2737" w:hanging="341"/>
      </w:pPr>
      <w:rPr>
        <w:rFonts w:hint="default"/>
        <w:lang w:val="id" w:eastAsia="en-US" w:bidi="ar-SA"/>
      </w:rPr>
    </w:lvl>
    <w:lvl w:ilvl="8" w:tplc="718EDB8E">
      <w:numFmt w:val="bullet"/>
      <w:lvlText w:val="•"/>
      <w:lvlJc w:val="left"/>
      <w:pPr>
        <w:ind w:left="3059" w:hanging="341"/>
      </w:pPr>
      <w:rPr>
        <w:rFonts w:hint="default"/>
        <w:lang w:val="id" w:eastAsia="en-US" w:bidi="ar-SA"/>
      </w:rPr>
    </w:lvl>
  </w:abstractNum>
  <w:abstractNum w:abstractNumId="43" w15:restartNumberingAfterBreak="0">
    <w:nsid w:val="06C849BB"/>
    <w:multiLevelType w:val="hybridMultilevel"/>
    <w:tmpl w:val="98B00CC4"/>
    <w:lvl w:ilvl="0" w:tplc="FEF0CCA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E866A6A">
      <w:numFmt w:val="bullet"/>
      <w:lvlText w:val="•"/>
      <w:lvlJc w:val="left"/>
      <w:pPr>
        <w:ind w:left="802" w:hanging="341"/>
      </w:pPr>
      <w:rPr>
        <w:rFonts w:hint="default"/>
        <w:lang w:val="id" w:eastAsia="en-US" w:bidi="ar-SA"/>
      </w:rPr>
    </w:lvl>
    <w:lvl w:ilvl="2" w:tplc="BF00F920">
      <w:numFmt w:val="bullet"/>
      <w:lvlText w:val="•"/>
      <w:lvlJc w:val="left"/>
      <w:pPr>
        <w:ind w:left="1124" w:hanging="341"/>
      </w:pPr>
      <w:rPr>
        <w:rFonts w:hint="default"/>
        <w:lang w:val="id" w:eastAsia="en-US" w:bidi="ar-SA"/>
      </w:rPr>
    </w:lvl>
    <w:lvl w:ilvl="3" w:tplc="C4B4D87E">
      <w:numFmt w:val="bullet"/>
      <w:lvlText w:val="•"/>
      <w:lvlJc w:val="left"/>
      <w:pPr>
        <w:ind w:left="1447" w:hanging="341"/>
      </w:pPr>
      <w:rPr>
        <w:rFonts w:hint="default"/>
        <w:lang w:val="id" w:eastAsia="en-US" w:bidi="ar-SA"/>
      </w:rPr>
    </w:lvl>
    <w:lvl w:ilvl="4" w:tplc="1BA4BC30">
      <w:numFmt w:val="bullet"/>
      <w:lvlText w:val="•"/>
      <w:lvlJc w:val="left"/>
      <w:pPr>
        <w:ind w:left="1769" w:hanging="341"/>
      </w:pPr>
      <w:rPr>
        <w:rFonts w:hint="default"/>
        <w:lang w:val="id" w:eastAsia="en-US" w:bidi="ar-SA"/>
      </w:rPr>
    </w:lvl>
    <w:lvl w:ilvl="5" w:tplc="F74E0FE2">
      <w:numFmt w:val="bullet"/>
      <w:lvlText w:val="•"/>
      <w:lvlJc w:val="left"/>
      <w:pPr>
        <w:ind w:left="2092" w:hanging="341"/>
      </w:pPr>
      <w:rPr>
        <w:rFonts w:hint="default"/>
        <w:lang w:val="id" w:eastAsia="en-US" w:bidi="ar-SA"/>
      </w:rPr>
    </w:lvl>
    <w:lvl w:ilvl="6" w:tplc="AB404510">
      <w:numFmt w:val="bullet"/>
      <w:lvlText w:val="•"/>
      <w:lvlJc w:val="left"/>
      <w:pPr>
        <w:ind w:left="2414" w:hanging="341"/>
      </w:pPr>
      <w:rPr>
        <w:rFonts w:hint="default"/>
        <w:lang w:val="id" w:eastAsia="en-US" w:bidi="ar-SA"/>
      </w:rPr>
    </w:lvl>
    <w:lvl w:ilvl="7" w:tplc="03345ABA">
      <w:numFmt w:val="bullet"/>
      <w:lvlText w:val="•"/>
      <w:lvlJc w:val="left"/>
      <w:pPr>
        <w:ind w:left="2737" w:hanging="341"/>
      </w:pPr>
      <w:rPr>
        <w:rFonts w:hint="default"/>
        <w:lang w:val="id" w:eastAsia="en-US" w:bidi="ar-SA"/>
      </w:rPr>
    </w:lvl>
    <w:lvl w:ilvl="8" w:tplc="ED845EBE">
      <w:numFmt w:val="bullet"/>
      <w:lvlText w:val="•"/>
      <w:lvlJc w:val="left"/>
      <w:pPr>
        <w:ind w:left="3059" w:hanging="341"/>
      </w:pPr>
      <w:rPr>
        <w:rFonts w:hint="default"/>
        <w:lang w:val="id" w:eastAsia="en-US" w:bidi="ar-SA"/>
      </w:rPr>
    </w:lvl>
  </w:abstractNum>
  <w:abstractNum w:abstractNumId="44" w15:restartNumberingAfterBreak="0">
    <w:nsid w:val="07376E2F"/>
    <w:multiLevelType w:val="hybridMultilevel"/>
    <w:tmpl w:val="BE903854"/>
    <w:lvl w:ilvl="0" w:tplc="5B649AF2">
      <w:start w:val="1"/>
      <w:numFmt w:val="decimal"/>
      <w:lvlText w:val="%1."/>
      <w:lvlJc w:val="left"/>
      <w:pPr>
        <w:ind w:left="480" w:hanging="36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0B06BB6">
      <w:numFmt w:val="bullet"/>
      <w:lvlText w:val="•"/>
      <w:lvlJc w:val="left"/>
      <w:pPr>
        <w:ind w:left="791" w:hanging="362"/>
      </w:pPr>
      <w:rPr>
        <w:rFonts w:hint="default"/>
        <w:lang w:val="id" w:eastAsia="en-US" w:bidi="ar-SA"/>
      </w:rPr>
    </w:lvl>
    <w:lvl w:ilvl="2" w:tplc="877410AE">
      <w:numFmt w:val="bullet"/>
      <w:lvlText w:val="•"/>
      <w:lvlJc w:val="left"/>
      <w:pPr>
        <w:ind w:left="1103" w:hanging="362"/>
      </w:pPr>
      <w:rPr>
        <w:rFonts w:hint="default"/>
        <w:lang w:val="id" w:eastAsia="en-US" w:bidi="ar-SA"/>
      </w:rPr>
    </w:lvl>
    <w:lvl w:ilvl="3" w:tplc="57DE7C68">
      <w:numFmt w:val="bullet"/>
      <w:lvlText w:val="•"/>
      <w:lvlJc w:val="left"/>
      <w:pPr>
        <w:ind w:left="1415" w:hanging="362"/>
      </w:pPr>
      <w:rPr>
        <w:rFonts w:hint="default"/>
        <w:lang w:val="id" w:eastAsia="en-US" w:bidi="ar-SA"/>
      </w:rPr>
    </w:lvl>
    <w:lvl w:ilvl="4" w:tplc="3878AF06">
      <w:numFmt w:val="bullet"/>
      <w:lvlText w:val="•"/>
      <w:lvlJc w:val="left"/>
      <w:pPr>
        <w:ind w:left="1726" w:hanging="362"/>
      </w:pPr>
      <w:rPr>
        <w:rFonts w:hint="default"/>
        <w:lang w:val="id" w:eastAsia="en-US" w:bidi="ar-SA"/>
      </w:rPr>
    </w:lvl>
    <w:lvl w:ilvl="5" w:tplc="FF4A5A08">
      <w:numFmt w:val="bullet"/>
      <w:lvlText w:val="•"/>
      <w:lvlJc w:val="left"/>
      <w:pPr>
        <w:ind w:left="2038" w:hanging="362"/>
      </w:pPr>
      <w:rPr>
        <w:rFonts w:hint="default"/>
        <w:lang w:val="id" w:eastAsia="en-US" w:bidi="ar-SA"/>
      </w:rPr>
    </w:lvl>
    <w:lvl w:ilvl="6" w:tplc="59160B60">
      <w:numFmt w:val="bullet"/>
      <w:lvlText w:val="•"/>
      <w:lvlJc w:val="left"/>
      <w:pPr>
        <w:ind w:left="2350" w:hanging="362"/>
      </w:pPr>
      <w:rPr>
        <w:rFonts w:hint="default"/>
        <w:lang w:val="id" w:eastAsia="en-US" w:bidi="ar-SA"/>
      </w:rPr>
    </w:lvl>
    <w:lvl w:ilvl="7" w:tplc="CBFAEEE6">
      <w:numFmt w:val="bullet"/>
      <w:lvlText w:val="•"/>
      <w:lvlJc w:val="left"/>
      <w:pPr>
        <w:ind w:left="2662" w:hanging="362"/>
      </w:pPr>
      <w:rPr>
        <w:rFonts w:hint="default"/>
        <w:lang w:val="id" w:eastAsia="en-US" w:bidi="ar-SA"/>
      </w:rPr>
    </w:lvl>
    <w:lvl w:ilvl="8" w:tplc="7F123B32">
      <w:numFmt w:val="bullet"/>
      <w:lvlText w:val="•"/>
      <w:lvlJc w:val="left"/>
      <w:pPr>
        <w:ind w:left="2973" w:hanging="362"/>
      </w:pPr>
      <w:rPr>
        <w:rFonts w:hint="default"/>
        <w:lang w:val="id" w:eastAsia="en-US" w:bidi="ar-SA"/>
      </w:rPr>
    </w:lvl>
  </w:abstractNum>
  <w:abstractNum w:abstractNumId="45" w15:restartNumberingAfterBreak="0">
    <w:nsid w:val="07B25750"/>
    <w:multiLevelType w:val="multilevel"/>
    <w:tmpl w:val="C89A541C"/>
    <w:lvl w:ilvl="0">
      <w:start w:val="1"/>
      <w:numFmt w:val="decimal"/>
      <w:lvlText w:val="%1."/>
      <w:lvlJc w:val="left"/>
      <w:pPr>
        <w:ind w:left="1616" w:hanging="248"/>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1465" w:hanging="390"/>
        <w:jc w:val="right"/>
      </w:pPr>
      <w:rPr>
        <w:rFonts w:hint="default"/>
        <w:spacing w:val="0"/>
        <w:w w:val="100"/>
        <w:lang w:val="id" w:eastAsia="en-US" w:bidi="ar-SA"/>
      </w:rPr>
    </w:lvl>
    <w:lvl w:ilvl="2">
      <w:numFmt w:val="bullet"/>
      <w:lvlText w:val="•"/>
      <w:lvlJc w:val="left"/>
      <w:pPr>
        <w:ind w:left="1660" w:hanging="390"/>
      </w:pPr>
      <w:rPr>
        <w:rFonts w:hint="default"/>
        <w:lang w:val="id" w:eastAsia="en-US" w:bidi="ar-SA"/>
      </w:rPr>
    </w:lvl>
    <w:lvl w:ilvl="3">
      <w:numFmt w:val="bullet"/>
      <w:lvlText w:val="•"/>
      <w:lvlJc w:val="left"/>
      <w:pPr>
        <w:ind w:left="1901" w:hanging="390"/>
      </w:pPr>
      <w:rPr>
        <w:rFonts w:hint="default"/>
        <w:lang w:val="id" w:eastAsia="en-US" w:bidi="ar-SA"/>
      </w:rPr>
    </w:lvl>
    <w:lvl w:ilvl="4">
      <w:numFmt w:val="bullet"/>
      <w:lvlText w:val="•"/>
      <w:lvlJc w:val="left"/>
      <w:pPr>
        <w:ind w:left="2143" w:hanging="390"/>
      </w:pPr>
      <w:rPr>
        <w:rFonts w:hint="default"/>
        <w:lang w:val="id" w:eastAsia="en-US" w:bidi="ar-SA"/>
      </w:rPr>
    </w:lvl>
    <w:lvl w:ilvl="5">
      <w:numFmt w:val="bullet"/>
      <w:lvlText w:val="•"/>
      <w:lvlJc w:val="left"/>
      <w:pPr>
        <w:ind w:left="2384" w:hanging="390"/>
      </w:pPr>
      <w:rPr>
        <w:rFonts w:hint="default"/>
        <w:lang w:val="id" w:eastAsia="en-US" w:bidi="ar-SA"/>
      </w:rPr>
    </w:lvl>
    <w:lvl w:ilvl="6">
      <w:numFmt w:val="bullet"/>
      <w:lvlText w:val="•"/>
      <w:lvlJc w:val="left"/>
      <w:pPr>
        <w:ind w:left="2626" w:hanging="390"/>
      </w:pPr>
      <w:rPr>
        <w:rFonts w:hint="default"/>
        <w:lang w:val="id" w:eastAsia="en-US" w:bidi="ar-SA"/>
      </w:rPr>
    </w:lvl>
    <w:lvl w:ilvl="7">
      <w:numFmt w:val="bullet"/>
      <w:lvlText w:val="•"/>
      <w:lvlJc w:val="left"/>
      <w:pPr>
        <w:ind w:left="2868" w:hanging="390"/>
      </w:pPr>
      <w:rPr>
        <w:rFonts w:hint="default"/>
        <w:lang w:val="id" w:eastAsia="en-US" w:bidi="ar-SA"/>
      </w:rPr>
    </w:lvl>
    <w:lvl w:ilvl="8">
      <w:numFmt w:val="bullet"/>
      <w:lvlText w:val="•"/>
      <w:lvlJc w:val="left"/>
      <w:pPr>
        <w:ind w:left="3109" w:hanging="390"/>
      </w:pPr>
      <w:rPr>
        <w:rFonts w:hint="default"/>
        <w:lang w:val="id" w:eastAsia="en-US" w:bidi="ar-SA"/>
      </w:rPr>
    </w:lvl>
  </w:abstractNum>
  <w:abstractNum w:abstractNumId="46" w15:restartNumberingAfterBreak="0">
    <w:nsid w:val="07D94445"/>
    <w:multiLevelType w:val="hybridMultilevel"/>
    <w:tmpl w:val="88A24F3E"/>
    <w:lvl w:ilvl="0" w:tplc="8454FA9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43E3BC2">
      <w:numFmt w:val="bullet"/>
      <w:lvlText w:val="•"/>
      <w:lvlJc w:val="left"/>
      <w:pPr>
        <w:ind w:left="802" w:hanging="341"/>
      </w:pPr>
      <w:rPr>
        <w:rFonts w:hint="default"/>
        <w:lang w:val="id" w:eastAsia="en-US" w:bidi="ar-SA"/>
      </w:rPr>
    </w:lvl>
    <w:lvl w:ilvl="2" w:tplc="EDBE4B14">
      <w:numFmt w:val="bullet"/>
      <w:lvlText w:val="•"/>
      <w:lvlJc w:val="left"/>
      <w:pPr>
        <w:ind w:left="1124" w:hanging="341"/>
      </w:pPr>
      <w:rPr>
        <w:rFonts w:hint="default"/>
        <w:lang w:val="id" w:eastAsia="en-US" w:bidi="ar-SA"/>
      </w:rPr>
    </w:lvl>
    <w:lvl w:ilvl="3" w:tplc="9F0AE3B2">
      <w:numFmt w:val="bullet"/>
      <w:lvlText w:val="•"/>
      <w:lvlJc w:val="left"/>
      <w:pPr>
        <w:ind w:left="1447" w:hanging="341"/>
      </w:pPr>
      <w:rPr>
        <w:rFonts w:hint="default"/>
        <w:lang w:val="id" w:eastAsia="en-US" w:bidi="ar-SA"/>
      </w:rPr>
    </w:lvl>
    <w:lvl w:ilvl="4" w:tplc="E56622D4">
      <w:numFmt w:val="bullet"/>
      <w:lvlText w:val="•"/>
      <w:lvlJc w:val="left"/>
      <w:pPr>
        <w:ind w:left="1769" w:hanging="341"/>
      </w:pPr>
      <w:rPr>
        <w:rFonts w:hint="default"/>
        <w:lang w:val="id" w:eastAsia="en-US" w:bidi="ar-SA"/>
      </w:rPr>
    </w:lvl>
    <w:lvl w:ilvl="5" w:tplc="A724880E">
      <w:numFmt w:val="bullet"/>
      <w:lvlText w:val="•"/>
      <w:lvlJc w:val="left"/>
      <w:pPr>
        <w:ind w:left="2092" w:hanging="341"/>
      </w:pPr>
      <w:rPr>
        <w:rFonts w:hint="default"/>
        <w:lang w:val="id" w:eastAsia="en-US" w:bidi="ar-SA"/>
      </w:rPr>
    </w:lvl>
    <w:lvl w:ilvl="6" w:tplc="E98403F6">
      <w:numFmt w:val="bullet"/>
      <w:lvlText w:val="•"/>
      <w:lvlJc w:val="left"/>
      <w:pPr>
        <w:ind w:left="2414" w:hanging="341"/>
      </w:pPr>
      <w:rPr>
        <w:rFonts w:hint="default"/>
        <w:lang w:val="id" w:eastAsia="en-US" w:bidi="ar-SA"/>
      </w:rPr>
    </w:lvl>
    <w:lvl w:ilvl="7" w:tplc="2FECC334">
      <w:numFmt w:val="bullet"/>
      <w:lvlText w:val="•"/>
      <w:lvlJc w:val="left"/>
      <w:pPr>
        <w:ind w:left="2737" w:hanging="341"/>
      </w:pPr>
      <w:rPr>
        <w:rFonts w:hint="default"/>
        <w:lang w:val="id" w:eastAsia="en-US" w:bidi="ar-SA"/>
      </w:rPr>
    </w:lvl>
    <w:lvl w:ilvl="8" w:tplc="365859B2">
      <w:numFmt w:val="bullet"/>
      <w:lvlText w:val="•"/>
      <w:lvlJc w:val="left"/>
      <w:pPr>
        <w:ind w:left="3059" w:hanging="341"/>
      </w:pPr>
      <w:rPr>
        <w:rFonts w:hint="default"/>
        <w:lang w:val="id" w:eastAsia="en-US" w:bidi="ar-SA"/>
      </w:rPr>
    </w:lvl>
  </w:abstractNum>
  <w:abstractNum w:abstractNumId="47" w15:restartNumberingAfterBreak="0">
    <w:nsid w:val="07EE7159"/>
    <w:multiLevelType w:val="multilevel"/>
    <w:tmpl w:val="8702D10A"/>
    <w:lvl w:ilvl="0">
      <w:start w:val="1"/>
      <w:numFmt w:val="decimal"/>
      <w:lvlText w:val="%1."/>
      <w:lvlJc w:val="left"/>
      <w:pPr>
        <w:ind w:left="595" w:hanging="45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524" w:hanging="452"/>
      </w:pPr>
      <w:rPr>
        <w:rFonts w:hint="default"/>
        <w:lang w:val="id" w:eastAsia="en-US" w:bidi="ar-SA"/>
      </w:rPr>
    </w:lvl>
    <w:lvl w:ilvl="3">
      <w:numFmt w:val="bullet"/>
      <w:lvlText w:val="•"/>
      <w:lvlJc w:val="left"/>
      <w:pPr>
        <w:ind w:left="447" w:hanging="452"/>
      </w:pPr>
      <w:rPr>
        <w:rFonts w:hint="default"/>
        <w:lang w:val="id" w:eastAsia="en-US" w:bidi="ar-SA"/>
      </w:rPr>
    </w:lvl>
    <w:lvl w:ilvl="4">
      <w:numFmt w:val="bullet"/>
      <w:lvlText w:val="•"/>
      <w:lvlJc w:val="left"/>
      <w:pPr>
        <w:ind w:left="371" w:hanging="452"/>
      </w:pPr>
      <w:rPr>
        <w:rFonts w:hint="default"/>
        <w:lang w:val="id" w:eastAsia="en-US" w:bidi="ar-SA"/>
      </w:rPr>
    </w:lvl>
    <w:lvl w:ilvl="5">
      <w:numFmt w:val="bullet"/>
      <w:lvlText w:val="•"/>
      <w:lvlJc w:val="left"/>
      <w:pPr>
        <w:ind w:left="295" w:hanging="452"/>
      </w:pPr>
      <w:rPr>
        <w:rFonts w:hint="default"/>
        <w:lang w:val="id" w:eastAsia="en-US" w:bidi="ar-SA"/>
      </w:rPr>
    </w:lvl>
    <w:lvl w:ilvl="6">
      <w:numFmt w:val="bullet"/>
      <w:lvlText w:val="•"/>
      <w:lvlJc w:val="left"/>
      <w:pPr>
        <w:ind w:left="219" w:hanging="452"/>
      </w:pPr>
      <w:rPr>
        <w:rFonts w:hint="default"/>
        <w:lang w:val="id" w:eastAsia="en-US" w:bidi="ar-SA"/>
      </w:rPr>
    </w:lvl>
    <w:lvl w:ilvl="7">
      <w:numFmt w:val="bullet"/>
      <w:lvlText w:val="•"/>
      <w:lvlJc w:val="left"/>
      <w:pPr>
        <w:ind w:left="143" w:hanging="452"/>
      </w:pPr>
      <w:rPr>
        <w:rFonts w:hint="default"/>
        <w:lang w:val="id" w:eastAsia="en-US" w:bidi="ar-SA"/>
      </w:rPr>
    </w:lvl>
    <w:lvl w:ilvl="8">
      <w:numFmt w:val="bullet"/>
      <w:lvlText w:val="•"/>
      <w:lvlJc w:val="left"/>
      <w:pPr>
        <w:ind w:left="67" w:hanging="452"/>
      </w:pPr>
      <w:rPr>
        <w:rFonts w:hint="default"/>
        <w:lang w:val="id" w:eastAsia="en-US" w:bidi="ar-SA"/>
      </w:rPr>
    </w:lvl>
  </w:abstractNum>
  <w:abstractNum w:abstractNumId="48" w15:restartNumberingAfterBreak="0">
    <w:nsid w:val="08000ABE"/>
    <w:multiLevelType w:val="hybridMultilevel"/>
    <w:tmpl w:val="92C872FA"/>
    <w:lvl w:ilvl="0" w:tplc="80E2FCB0">
      <w:start w:val="1"/>
      <w:numFmt w:val="lowerLetter"/>
      <w:lvlText w:val="%1."/>
      <w:lvlJc w:val="left"/>
      <w:pPr>
        <w:ind w:left="437" w:hanging="29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9244A0E4">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DF96254E">
      <w:numFmt w:val="bullet"/>
      <w:lvlText w:val="•"/>
      <w:lvlJc w:val="left"/>
      <w:pPr>
        <w:ind w:left="416" w:hanging="341"/>
      </w:pPr>
      <w:rPr>
        <w:rFonts w:hint="default"/>
        <w:lang w:val="id" w:eastAsia="en-US" w:bidi="ar-SA"/>
      </w:rPr>
    </w:lvl>
    <w:lvl w:ilvl="3" w:tplc="A5BA65CE">
      <w:numFmt w:val="bullet"/>
      <w:lvlText w:val="•"/>
      <w:lvlJc w:val="left"/>
      <w:pPr>
        <w:ind w:left="353" w:hanging="341"/>
      </w:pPr>
      <w:rPr>
        <w:rFonts w:hint="default"/>
        <w:lang w:val="id" w:eastAsia="en-US" w:bidi="ar-SA"/>
      </w:rPr>
    </w:lvl>
    <w:lvl w:ilvl="4" w:tplc="1478B13E">
      <w:numFmt w:val="bullet"/>
      <w:lvlText w:val="•"/>
      <w:lvlJc w:val="left"/>
      <w:pPr>
        <w:ind w:left="290" w:hanging="341"/>
      </w:pPr>
      <w:rPr>
        <w:rFonts w:hint="default"/>
        <w:lang w:val="id" w:eastAsia="en-US" w:bidi="ar-SA"/>
      </w:rPr>
    </w:lvl>
    <w:lvl w:ilvl="5" w:tplc="1F960F0A">
      <w:numFmt w:val="bullet"/>
      <w:lvlText w:val="•"/>
      <w:lvlJc w:val="left"/>
      <w:pPr>
        <w:ind w:left="227" w:hanging="341"/>
      </w:pPr>
      <w:rPr>
        <w:rFonts w:hint="default"/>
        <w:lang w:val="id" w:eastAsia="en-US" w:bidi="ar-SA"/>
      </w:rPr>
    </w:lvl>
    <w:lvl w:ilvl="6" w:tplc="684C9288">
      <w:numFmt w:val="bullet"/>
      <w:lvlText w:val="•"/>
      <w:lvlJc w:val="left"/>
      <w:pPr>
        <w:ind w:left="163" w:hanging="341"/>
      </w:pPr>
      <w:rPr>
        <w:rFonts w:hint="default"/>
        <w:lang w:val="id" w:eastAsia="en-US" w:bidi="ar-SA"/>
      </w:rPr>
    </w:lvl>
    <w:lvl w:ilvl="7" w:tplc="E028E7C4">
      <w:numFmt w:val="bullet"/>
      <w:lvlText w:val="•"/>
      <w:lvlJc w:val="left"/>
      <w:pPr>
        <w:ind w:left="100" w:hanging="341"/>
      </w:pPr>
      <w:rPr>
        <w:rFonts w:hint="default"/>
        <w:lang w:val="id" w:eastAsia="en-US" w:bidi="ar-SA"/>
      </w:rPr>
    </w:lvl>
    <w:lvl w:ilvl="8" w:tplc="0580696A">
      <w:numFmt w:val="bullet"/>
      <w:lvlText w:val="•"/>
      <w:lvlJc w:val="left"/>
      <w:pPr>
        <w:ind w:left="37" w:hanging="341"/>
      </w:pPr>
      <w:rPr>
        <w:rFonts w:hint="default"/>
        <w:lang w:val="id" w:eastAsia="en-US" w:bidi="ar-SA"/>
      </w:rPr>
    </w:lvl>
  </w:abstractNum>
  <w:abstractNum w:abstractNumId="49" w15:restartNumberingAfterBreak="0">
    <w:nsid w:val="081539C3"/>
    <w:multiLevelType w:val="hybridMultilevel"/>
    <w:tmpl w:val="739A71B0"/>
    <w:lvl w:ilvl="0" w:tplc="EFDC834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53874EA">
      <w:numFmt w:val="bullet"/>
      <w:lvlText w:val="•"/>
      <w:lvlJc w:val="left"/>
      <w:pPr>
        <w:ind w:left="802" w:hanging="341"/>
      </w:pPr>
      <w:rPr>
        <w:rFonts w:hint="default"/>
        <w:lang w:val="id" w:eastAsia="en-US" w:bidi="ar-SA"/>
      </w:rPr>
    </w:lvl>
    <w:lvl w:ilvl="2" w:tplc="D8802976">
      <w:numFmt w:val="bullet"/>
      <w:lvlText w:val="•"/>
      <w:lvlJc w:val="left"/>
      <w:pPr>
        <w:ind w:left="1124" w:hanging="341"/>
      </w:pPr>
      <w:rPr>
        <w:rFonts w:hint="default"/>
        <w:lang w:val="id" w:eastAsia="en-US" w:bidi="ar-SA"/>
      </w:rPr>
    </w:lvl>
    <w:lvl w:ilvl="3" w:tplc="DCF2C386">
      <w:numFmt w:val="bullet"/>
      <w:lvlText w:val="•"/>
      <w:lvlJc w:val="left"/>
      <w:pPr>
        <w:ind w:left="1447" w:hanging="341"/>
      </w:pPr>
      <w:rPr>
        <w:rFonts w:hint="default"/>
        <w:lang w:val="id" w:eastAsia="en-US" w:bidi="ar-SA"/>
      </w:rPr>
    </w:lvl>
    <w:lvl w:ilvl="4" w:tplc="99F622FA">
      <w:numFmt w:val="bullet"/>
      <w:lvlText w:val="•"/>
      <w:lvlJc w:val="left"/>
      <w:pPr>
        <w:ind w:left="1769" w:hanging="341"/>
      </w:pPr>
      <w:rPr>
        <w:rFonts w:hint="default"/>
        <w:lang w:val="id" w:eastAsia="en-US" w:bidi="ar-SA"/>
      </w:rPr>
    </w:lvl>
    <w:lvl w:ilvl="5" w:tplc="49BE52F8">
      <w:numFmt w:val="bullet"/>
      <w:lvlText w:val="•"/>
      <w:lvlJc w:val="left"/>
      <w:pPr>
        <w:ind w:left="2092" w:hanging="341"/>
      </w:pPr>
      <w:rPr>
        <w:rFonts w:hint="default"/>
        <w:lang w:val="id" w:eastAsia="en-US" w:bidi="ar-SA"/>
      </w:rPr>
    </w:lvl>
    <w:lvl w:ilvl="6" w:tplc="88A21596">
      <w:numFmt w:val="bullet"/>
      <w:lvlText w:val="•"/>
      <w:lvlJc w:val="left"/>
      <w:pPr>
        <w:ind w:left="2414" w:hanging="341"/>
      </w:pPr>
      <w:rPr>
        <w:rFonts w:hint="default"/>
        <w:lang w:val="id" w:eastAsia="en-US" w:bidi="ar-SA"/>
      </w:rPr>
    </w:lvl>
    <w:lvl w:ilvl="7" w:tplc="5FF83716">
      <w:numFmt w:val="bullet"/>
      <w:lvlText w:val="•"/>
      <w:lvlJc w:val="left"/>
      <w:pPr>
        <w:ind w:left="2737" w:hanging="341"/>
      </w:pPr>
      <w:rPr>
        <w:rFonts w:hint="default"/>
        <w:lang w:val="id" w:eastAsia="en-US" w:bidi="ar-SA"/>
      </w:rPr>
    </w:lvl>
    <w:lvl w:ilvl="8" w:tplc="D4DE06F6">
      <w:numFmt w:val="bullet"/>
      <w:lvlText w:val="•"/>
      <w:lvlJc w:val="left"/>
      <w:pPr>
        <w:ind w:left="3059" w:hanging="341"/>
      </w:pPr>
      <w:rPr>
        <w:rFonts w:hint="default"/>
        <w:lang w:val="id" w:eastAsia="en-US" w:bidi="ar-SA"/>
      </w:rPr>
    </w:lvl>
  </w:abstractNum>
  <w:abstractNum w:abstractNumId="50" w15:restartNumberingAfterBreak="0">
    <w:nsid w:val="08403E2C"/>
    <w:multiLevelType w:val="hybridMultilevel"/>
    <w:tmpl w:val="A02E9B84"/>
    <w:lvl w:ilvl="0" w:tplc="85ACAB1C">
      <w:start w:val="1"/>
      <w:numFmt w:val="lowerLetter"/>
      <w:lvlText w:val="%1."/>
      <w:lvlJc w:val="left"/>
      <w:pPr>
        <w:ind w:left="42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B5634E0">
      <w:numFmt w:val="bullet"/>
      <w:lvlText w:val="•"/>
      <w:lvlJc w:val="left"/>
      <w:pPr>
        <w:ind w:left="737" w:hanging="279"/>
      </w:pPr>
      <w:rPr>
        <w:rFonts w:hint="default"/>
        <w:lang w:val="id" w:eastAsia="en-US" w:bidi="ar-SA"/>
      </w:rPr>
    </w:lvl>
    <w:lvl w:ilvl="2" w:tplc="C79EA396">
      <w:numFmt w:val="bullet"/>
      <w:lvlText w:val="•"/>
      <w:lvlJc w:val="left"/>
      <w:pPr>
        <w:ind w:left="1055" w:hanging="279"/>
      </w:pPr>
      <w:rPr>
        <w:rFonts w:hint="default"/>
        <w:lang w:val="id" w:eastAsia="en-US" w:bidi="ar-SA"/>
      </w:rPr>
    </w:lvl>
    <w:lvl w:ilvl="3" w:tplc="432C6CE2">
      <w:numFmt w:val="bullet"/>
      <w:lvlText w:val="•"/>
      <w:lvlJc w:val="left"/>
      <w:pPr>
        <w:ind w:left="1373" w:hanging="279"/>
      </w:pPr>
      <w:rPr>
        <w:rFonts w:hint="default"/>
        <w:lang w:val="id" w:eastAsia="en-US" w:bidi="ar-SA"/>
      </w:rPr>
    </w:lvl>
    <w:lvl w:ilvl="4" w:tplc="93C2EE92">
      <w:numFmt w:val="bullet"/>
      <w:lvlText w:val="•"/>
      <w:lvlJc w:val="left"/>
      <w:pPr>
        <w:ind w:left="1691" w:hanging="279"/>
      </w:pPr>
      <w:rPr>
        <w:rFonts w:hint="default"/>
        <w:lang w:val="id" w:eastAsia="en-US" w:bidi="ar-SA"/>
      </w:rPr>
    </w:lvl>
    <w:lvl w:ilvl="5" w:tplc="EE20CC8E">
      <w:numFmt w:val="bullet"/>
      <w:lvlText w:val="•"/>
      <w:lvlJc w:val="left"/>
      <w:pPr>
        <w:ind w:left="2008" w:hanging="279"/>
      </w:pPr>
      <w:rPr>
        <w:rFonts w:hint="default"/>
        <w:lang w:val="id" w:eastAsia="en-US" w:bidi="ar-SA"/>
      </w:rPr>
    </w:lvl>
    <w:lvl w:ilvl="6" w:tplc="1C06877E">
      <w:numFmt w:val="bullet"/>
      <w:lvlText w:val="•"/>
      <w:lvlJc w:val="left"/>
      <w:pPr>
        <w:ind w:left="2326" w:hanging="279"/>
      </w:pPr>
      <w:rPr>
        <w:rFonts w:hint="default"/>
        <w:lang w:val="id" w:eastAsia="en-US" w:bidi="ar-SA"/>
      </w:rPr>
    </w:lvl>
    <w:lvl w:ilvl="7" w:tplc="68C267DA">
      <w:numFmt w:val="bullet"/>
      <w:lvlText w:val="•"/>
      <w:lvlJc w:val="left"/>
      <w:pPr>
        <w:ind w:left="2644" w:hanging="279"/>
      </w:pPr>
      <w:rPr>
        <w:rFonts w:hint="default"/>
        <w:lang w:val="id" w:eastAsia="en-US" w:bidi="ar-SA"/>
      </w:rPr>
    </w:lvl>
    <w:lvl w:ilvl="8" w:tplc="8F261F34">
      <w:numFmt w:val="bullet"/>
      <w:lvlText w:val="•"/>
      <w:lvlJc w:val="left"/>
      <w:pPr>
        <w:ind w:left="2962" w:hanging="279"/>
      </w:pPr>
      <w:rPr>
        <w:rFonts w:hint="default"/>
        <w:lang w:val="id" w:eastAsia="en-US" w:bidi="ar-SA"/>
      </w:rPr>
    </w:lvl>
  </w:abstractNum>
  <w:abstractNum w:abstractNumId="51" w15:restartNumberingAfterBreak="0">
    <w:nsid w:val="08973B05"/>
    <w:multiLevelType w:val="hybridMultilevel"/>
    <w:tmpl w:val="D3E48128"/>
    <w:lvl w:ilvl="0" w:tplc="72769EC6">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87D44076">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0E4D21A">
      <w:numFmt w:val="bullet"/>
      <w:lvlText w:val="•"/>
      <w:lvlJc w:val="left"/>
      <w:pPr>
        <w:ind w:left="1124" w:hanging="341"/>
      </w:pPr>
      <w:rPr>
        <w:rFonts w:hint="default"/>
        <w:lang w:val="id" w:eastAsia="en-US" w:bidi="ar-SA"/>
      </w:rPr>
    </w:lvl>
    <w:lvl w:ilvl="3" w:tplc="CF8004E4">
      <w:numFmt w:val="bullet"/>
      <w:lvlText w:val="•"/>
      <w:lvlJc w:val="left"/>
      <w:pPr>
        <w:ind w:left="1447" w:hanging="341"/>
      </w:pPr>
      <w:rPr>
        <w:rFonts w:hint="default"/>
        <w:lang w:val="id" w:eastAsia="en-US" w:bidi="ar-SA"/>
      </w:rPr>
    </w:lvl>
    <w:lvl w:ilvl="4" w:tplc="F7E4A266">
      <w:numFmt w:val="bullet"/>
      <w:lvlText w:val="•"/>
      <w:lvlJc w:val="left"/>
      <w:pPr>
        <w:ind w:left="1769" w:hanging="341"/>
      </w:pPr>
      <w:rPr>
        <w:rFonts w:hint="default"/>
        <w:lang w:val="id" w:eastAsia="en-US" w:bidi="ar-SA"/>
      </w:rPr>
    </w:lvl>
    <w:lvl w:ilvl="5" w:tplc="935E0E52">
      <w:numFmt w:val="bullet"/>
      <w:lvlText w:val="•"/>
      <w:lvlJc w:val="left"/>
      <w:pPr>
        <w:ind w:left="2092" w:hanging="341"/>
      </w:pPr>
      <w:rPr>
        <w:rFonts w:hint="default"/>
        <w:lang w:val="id" w:eastAsia="en-US" w:bidi="ar-SA"/>
      </w:rPr>
    </w:lvl>
    <w:lvl w:ilvl="6" w:tplc="B658C3C4">
      <w:numFmt w:val="bullet"/>
      <w:lvlText w:val="•"/>
      <w:lvlJc w:val="left"/>
      <w:pPr>
        <w:ind w:left="2414" w:hanging="341"/>
      </w:pPr>
      <w:rPr>
        <w:rFonts w:hint="default"/>
        <w:lang w:val="id" w:eastAsia="en-US" w:bidi="ar-SA"/>
      </w:rPr>
    </w:lvl>
    <w:lvl w:ilvl="7" w:tplc="D7580A66">
      <w:numFmt w:val="bullet"/>
      <w:lvlText w:val="•"/>
      <w:lvlJc w:val="left"/>
      <w:pPr>
        <w:ind w:left="2737" w:hanging="341"/>
      </w:pPr>
      <w:rPr>
        <w:rFonts w:hint="default"/>
        <w:lang w:val="id" w:eastAsia="en-US" w:bidi="ar-SA"/>
      </w:rPr>
    </w:lvl>
    <w:lvl w:ilvl="8" w:tplc="40BE2740">
      <w:numFmt w:val="bullet"/>
      <w:lvlText w:val="•"/>
      <w:lvlJc w:val="left"/>
      <w:pPr>
        <w:ind w:left="3059" w:hanging="341"/>
      </w:pPr>
      <w:rPr>
        <w:rFonts w:hint="default"/>
        <w:lang w:val="id" w:eastAsia="en-US" w:bidi="ar-SA"/>
      </w:rPr>
    </w:lvl>
  </w:abstractNum>
  <w:abstractNum w:abstractNumId="52" w15:restartNumberingAfterBreak="0">
    <w:nsid w:val="092453AC"/>
    <w:multiLevelType w:val="hybridMultilevel"/>
    <w:tmpl w:val="63B8F954"/>
    <w:lvl w:ilvl="0" w:tplc="8FAC3FDA">
      <w:start w:val="1"/>
      <w:numFmt w:val="decimal"/>
      <w:lvlText w:val="%1."/>
      <w:lvlJc w:val="left"/>
      <w:pPr>
        <w:ind w:left="423" w:hanging="26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B9E00F4">
      <w:numFmt w:val="bullet"/>
      <w:lvlText w:val="•"/>
      <w:lvlJc w:val="left"/>
      <w:pPr>
        <w:ind w:left="737" w:hanging="267"/>
      </w:pPr>
      <w:rPr>
        <w:rFonts w:hint="default"/>
        <w:lang w:val="id" w:eastAsia="en-US" w:bidi="ar-SA"/>
      </w:rPr>
    </w:lvl>
    <w:lvl w:ilvl="2" w:tplc="DBB440A0">
      <w:numFmt w:val="bullet"/>
      <w:lvlText w:val="•"/>
      <w:lvlJc w:val="left"/>
      <w:pPr>
        <w:ind w:left="1055" w:hanging="267"/>
      </w:pPr>
      <w:rPr>
        <w:rFonts w:hint="default"/>
        <w:lang w:val="id" w:eastAsia="en-US" w:bidi="ar-SA"/>
      </w:rPr>
    </w:lvl>
    <w:lvl w:ilvl="3" w:tplc="93E64A7E">
      <w:numFmt w:val="bullet"/>
      <w:lvlText w:val="•"/>
      <w:lvlJc w:val="left"/>
      <w:pPr>
        <w:ind w:left="1373" w:hanging="267"/>
      </w:pPr>
      <w:rPr>
        <w:rFonts w:hint="default"/>
        <w:lang w:val="id" w:eastAsia="en-US" w:bidi="ar-SA"/>
      </w:rPr>
    </w:lvl>
    <w:lvl w:ilvl="4" w:tplc="20C8F754">
      <w:numFmt w:val="bullet"/>
      <w:lvlText w:val="•"/>
      <w:lvlJc w:val="left"/>
      <w:pPr>
        <w:ind w:left="1691" w:hanging="267"/>
      </w:pPr>
      <w:rPr>
        <w:rFonts w:hint="default"/>
        <w:lang w:val="id" w:eastAsia="en-US" w:bidi="ar-SA"/>
      </w:rPr>
    </w:lvl>
    <w:lvl w:ilvl="5" w:tplc="D3D4FC9E">
      <w:numFmt w:val="bullet"/>
      <w:lvlText w:val="•"/>
      <w:lvlJc w:val="left"/>
      <w:pPr>
        <w:ind w:left="2008" w:hanging="267"/>
      </w:pPr>
      <w:rPr>
        <w:rFonts w:hint="default"/>
        <w:lang w:val="id" w:eastAsia="en-US" w:bidi="ar-SA"/>
      </w:rPr>
    </w:lvl>
    <w:lvl w:ilvl="6" w:tplc="BBAC35F6">
      <w:numFmt w:val="bullet"/>
      <w:lvlText w:val="•"/>
      <w:lvlJc w:val="left"/>
      <w:pPr>
        <w:ind w:left="2326" w:hanging="267"/>
      </w:pPr>
      <w:rPr>
        <w:rFonts w:hint="default"/>
        <w:lang w:val="id" w:eastAsia="en-US" w:bidi="ar-SA"/>
      </w:rPr>
    </w:lvl>
    <w:lvl w:ilvl="7" w:tplc="A9B27F04">
      <w:numFmt w:val="bullet"/>
      <w:lvlText w:val="•"/>
      <w:lvlJc w:val="left"/>
      <w:pPr>
        <w:ind w:left="2644" w:hanging="267"/>
      </w:pPr>
      <w:rPr>
        <w:rFonts w:hint="default"/>
        <w:lang w:val="id" w:eastAsia="en-US" w:bidi="ar-SA"/>
      </w:rPr>
    </w:lvl>
    <w:lvl w:ilvl="8" w:tplc="2182D9E0">
      <w:numFmt w:val="bullet"/>
      <w:lvlText w:val="•"/>
      <w:lvlJc w:val="left"/>
      <w:pPr>
        <w:ind w:left="2962" w:hanging="267"/>
      </w:pPr>
      <w:rPr>
        <w:rFonts w:hint="default"/>
        <w:lang w:val="id" w:eastAsia="en-US" w:bidi="ar-SA"/>
      </w:rPr>
    </w:lvl>
  </w:abstractNum>
  <w:abstractNum w:abstractNumId="53" w15:restartNumberingAfterBreak="0">
    <w:nsid w:val="096D57D6"/>
    <w:multiLevelType w:val="hybridMultilevel"/>
    <w:tmpl w:val="F45E84AA"/>
    <w:lvl w:ilvl="0" w:tplc="F5240008">
      <w:start w:val="1"/>
      <w:numFmt w:val="lowerLetter"/>
      <w:lvlText w:val="%1."/>
      <w:lvlJc w:val="left"/>
      <w:pPr>
        <w:ind w:left="76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B14CBAE">
      <w:numFmt w:val="bullet"/>
      <w:lvlText w:val="•"/>
      <w:lvlJc w:val="left"/>
      <w:pPr>
        <w:ind w:left="1054" w:hanging="279"/>
      </w:pPr>
      <w:rPr>
        <w:rFonts w:hint="default"/>
        <w:lang w:val="id" w:eastAsia="en-US" w:bidi="ar-SA"/>
      </w:rPr>
    </w:lvl>
    <w:lvl w:ilvl="2" w:tplc="89AE7FF2">
      <w:numFmt w:val="bullet"/>
      <w:lvlText w:val="•"/>
      <w:lvlJc w:val="left"/>
      <w:pPr>
        <w:ind w:left="1348" w:hanging="279"/>
      </w:pPr>
      <w:rPr>
        <w:rFonts w:hint="default"/>
        <w:lang w:val="id" w:eastAsia="en-US" w:bidi="ar-SA"/>
      </w:rPr>
    </w:lvl>
    <w:lvl w:ilvl="3" w:tplc="0A584590">
      <w:numFmt w:val="bullet"/>
      <w:lvlText w:val="•"/>
      <w:lvlJc w:val="left"/>
      <w:pPr>
        <w:ind w:left="1643" w:hanging="279"/>
      </w:pPr>
      <w:rPr>
        <w:rFonts w:hint="default"/>
        <w:lang w:val="id" w:eastAsia="en-US" w:bidi="ar-SA"/>
      </w:rPr>
    </w:lvl>
    <w:lvl w:ilvl="4" w:tplc="03C61764">
      <w:numFmt w:val="bullet"/>
      <w:lvlText w:val="•"/>
      <w:lvlJc w:val="left"/>
      <w:pPr>
        <w:ind w:left="1937" w:hanging="279"/>
      </w:pPr>
      <w:rPr>
        <w:rFonts w:hint="default"/>
        <w:lang w:val="id" w:eastAsia="en-US" w:bidi="ar-SA"/>
      </w:rPr>
    </w:lvl>
    <w:lvl w:ilvl="5" w:tplc="DEFAB776">
      <w:numFmt w:val="bullet"/>
      <w:lvlText w:val="•"/>
      <w:lvlJc w:val="left"/>
      <w:pPr>
        <w:ind w:left="2232" w:hanging="279"/>
      </w:pPr>
      <w:rPr>
        <w:rFonts w:hint="default"/>
        <w:lang w:val="id" w:eastAsia="en-US" w:bidi="ar-SA"/>
      </w:rPr>
    </w:lvl>
    <w:lvl w:ilvl="6" w:tplc="A33CBA10">
      <w:numFmt w:val="bullet"/>
      <w:lvlText w:val="•"/>
      <w:lvlJc w:val="left"/>
      <w:pPr>
        <w:ind w:left="2526" w:hanging="279"/>
      </w:pPr>
      <w:rPr>
        <w:rFonts w:hint="default"/>
        <w:lang w:val="id" w:eastAsia="en-US" w:bidi="ar-SA"/>
      </w:rPr>
    </w:lvl>
    <w:lvl w:ilvl="7" w:tplc="A1EC8CEE">
      <w:numFmt w:val="bullet"/>
      <w:lvlText w:val="•"/>
      <w:lvlJc w:val="left"/>
      <w:pPr>
        <w:ind w:left="2821" w:hanging="279"/>
      </w:pPr>
      <w:rPr>
        <w:rFonts w:hint="default"/>
        <w:lang w:val="id" w:eastAsia="en-US" w:bidi="ar-SA"/>
      </w:rPr>
    </w:lvl>
    <w:lvl w:ilvl="8" w:tplc="F7621054">
      <w:numFmt w:val="bullet"/>
      <w:lvlText w:val="•"/>
      <w:lvlJc w:val="left"/>
      <w:pPr>
        <w:ind w:left="3115" w:hanging="279"/>
      </w:pPr>
      <w:rPr>
        <w:rFonts w:hint="default"/>
        <w:lang w:val="id" w:eastAsia="en-US" w:bidi="ar-SA"/>
      </w:rPr>
    </w:lvl>
  </w:abstractNum>
  <w:abstractNum w:abstractNumId="54" w15:restartNumberingAfterBreak="0">
    <w:nsid w:val="0A340B67"/>
    <w:multiLevelType w:val="multilevel"/>
    <w:tmpl w:val="5EECE3C4"/>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487" w:hanging="418"/>
      </w:pPr>
      <w:rPr>
        <w:rFonts w:hint="default"/>
        <w:lang w:val="id" w:eastAsia="en-US" w:bidi="ar-SA"/>
      </w:rPr>
    </w:lvl>
    <w:lvl w:ilvl="3">
      <w:numFmt w:val="bullet"/>
      <w:lvlText w:val="•"/>
      <w:lvlJc w:val="left"/>
      <w:pPr>
        <w:ind w:left="415" w:hanging="418"/>
      </w:pPr>
      <w:rPr>
        <w:rFonts w:hint="default"/>
        <w:lang w:val="id" w:eastAsia="en-US" w:bidi="ar-SA"/>
      </w:rPr>
    </w:lvl>
    <w:lvl w:ilvl="4">
      <w:numFmt w:val="bullet"/>
      <w:lvlText w:val="•"/>
      <w:lvlJc w:val="left"/>
      <w:pPr>
        <w:ind w:left="343" w:hanging="418"/>
      </w:pPr>
      <w:rPr>
        <w:rFonts w:hint="default"/>
        <w:lang w:val="id" w:eastAsia="en-US" w:bidi="ar-SA"/>
      </w:rPr>
    </w:lvl>
    <w:lvl w:ilvl="5">
      <w:numFmt w:val="bullet"/>
      <w:lvlText w:val="•"/>
      <w:lvlJc w:val="left"/>
      <w:pPr>
        <w:ind w:left="271" w:hanging="418"/>
      </w:pPr>
      <w:rPr>
        <w:rFonts w:hint="default"/>
        <w:lang w:val="id" w:eastAsia="en-US" w:bidi="ar-SA"/>
      </w:rPr>
    </w:lvl>
    <w:lvl w:ilvl="6">
      <w:numFmt w:val="bullet"/>
      <w:lvlText w:val="•"/>
      <w:lvlJc w:val="left"/>
      <w:pPr>
        <w:ind w:left="199" w:hanging="418"/>
      </w:pPr>
      <w:rPr>
        <w:rFonts w:hint="default"/>
        <w:lang w:val="id" w:eastAsia="en-US" w:bidi="ar-SA"/>
      </w:rPr>
    </w:lvl>
    <w:lvl w:ilvl="7">
      <w:numFmt w:val="bullet"/>
      <w:lvlText w:val="•"/>
      <w:lvlJc w:val="left"/>
      <w:pPr>
        <w:ind w:left="127" w:hanging="418"/>
      </w:pPr>
      <w:rPr>
        <w:rFonts w:hint="default"/>
        <w:lang w:val="id" w:eastAsia="en-US" w:bidi="ar-SA"/>
      </w:rPr>
    </w:lvl>
    <w:lvl w:ilvl="8">
      <w:numFmt w:val="bullet"/>
      <w:lvlText w:val="•"/>
      <w:lvlJc w:val="left"/>
      <w:pPr>
        <w:ind w:left="55" w:hanging="418"/>
      </w:pPr>
      <w:rPr>
        <w:rFonts w:hint="default"/>
        <w:lang w:val="id" w:eastAsia="en-US" w:bidi="ar-SA"/>
      </w:rPr>
    </w:lvl>
  </w:abstractNum>
  <w:abstractNum w:abstractNumId="55" w15:restartNumberingAfterBreak="0">
    <w:nsid w:val="0A5351E9"/>
    <w:multiLevelType w:val="hybridMultilevel"/>
    <w:tmpl w:val="62E0C05E"/>
    <w:lvl w:ilvl="0" w:tplc="6F5211C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CDCCF1A">
      <w:numFmt w:val="bullet"/>
      <w:lvlText w:val="•"/>
      <w:lvlJc w:val="left"/>
      <w:pPr>
        <w:ind w:left="802" w:hanging="341"/>
      </w:pPr>
      <w:rPr>
        <w:rFonts w:hint="default"/>
        <w:lang w:val="id" w:eastAsia="en-US" w:bidi="ar-SA"/>
      </w:rPr>
    </w:lvl>
    <w:lvl w:ilvl="2" w:tplc="92BCE2AA">
      <w:numFmt w:val="bullet"/>
      <w:lvlText w:val="•"/>
      <w:lvlJc w:val="left"/>
      <w:pPr>
        <w:ind w:left="1124" w:hanging="341"/>
      </w:pPr>
      <w:rPr>
        <w:rFonts w:hint="default"/>
        <w:lang w:val="id" w:eastAsia="en-US" w:bidi="ar-SA"/>
      </w:rPr>
    </w:lvl>
    <w:lvl w:ilvl="3" w:tplc="3A44A63A">
      <w:numFmt w:val="bullet"/>
      <w:lvlText w:val="•"/>
      <w:lvlJc w:val="left"/>
      <w:pPr>
        <w:ind w:left="1447" w:hanging="341"/>
      </w:pPr>
      <w:rPr>
        <w:rFonts w:hint="default"/>
        <w:lang w:val="id" w:eastAsia="en-US" w:bidi="ar-SA"/>
      </w:rPr>
    </w:lvl>
    <w:lvl w:ilvl="4" w:tplc="6C765550">
      <w:numFmt w:val="bullet"/>
      <w:lvlText w:val="•"/>
      <w:lvlJc w:val="left"/>
      <w:pPr>
        <w:ind w:left="1769" w:hanging="341"/>
      </w:pPr>
      <w:rPr>
        <w:rFonts w:hint="default"/>
        <w:lang w:val="id" w:eastAsia="en-US" w:bidi="ar-SA"/>
      </w:rPr>
    </w:lvl>
    <w:lvl w:ilvl="5" w:tplc="36083B5A">
      <w:numFmt w:val="bullet"/>
      <w:lvlText w:val="•"/>
      <w:lvlJc w:val="left"/>
      <w:pPr>
        <w:ind w:left="2092" w:hanging="341"/>
      </w:pPr>
      <w:rPr>
        <w:rFonts w:hint="default"/>
        <w:lang w:val="id" w:eastAsia="en-US" w:bidi="ar-SA"/>
      </w:rPr>
    </w:lvl>
    <w:lvl w:ilvl="6" w:tplc="649639AA">
      <w:numFmt w:val="bullet"/>
      <w:lvlText w:val="•"/>
      <w:lvlJc w:val="left"/>
      <w:pPr>
        <w:ind w:left="2414" w:hanging="341"/>
      </w:pPr>
      <w:rPr>
        <w:rFonts w:hint="default"/>
        <w:lang w:val="id" w:eastAsia="en-US" w:bidi="ar-SA"/>
      </w:rPr>
    </w:lvl>
    <w:lvl w:ilvl="7" w:tplc="78CEF7F4">
      <w:numFmt w:val="bullet"/>
      <w:lvlText w:val="•"/>
      <w:lvlJc w:val="left"/>
      <w:pPr>
        <w:ind w:left="2737" w:hanging="341"/>
      </w:pPr>
      <w:rPr>
        <w:rFonts w:hint="default"/>
        <w:lang w:val="id" w:eastAsia="en-US" w:bidi="ar-SA"/>
      </w:rPr>
    </w:lvl>
    <w:lvl w:ilvl="8" w:tplc="FB463898">
      <w:numFmt w:val="bullet"/>
      <w:lvlText w:val="•"/>
      <w:lvlJc w:val="left"/>
      <w:pPr>
        <w:ind w:left="3059" w:hanging="341"/>
      </w:pPr>
      <w:rPr>
        <w:rFonts w:hint="default"/>
        <w:lang w:val="id" w:eastAsia="en-US" w:bidi="ar-SA"/>
      </w:rPr>
    </w:lvl>
  </w:abstractNum>
  <w:abstractNum w:abstractNumId="56" w15:restartNumberingAfterBreak="0">
    <w:nsid w:val="0A6F69E3"/>
    <w:multiLevelType w:val="hybridMultilevel"/>
    <w:tmpl w:val="F9E44C80"/>
    <w:lvl w:ilvl="0" w:tplc="247272BC">
      <w:start w:val="1"/>
      <w:numFmt w:val="decimal"/>
      <w:lvlText w:val="%1."/>
      <w:lvlJc w:val="left"/>
      <w:pPr>
        <w:ind w:left="144"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132CFA6">
      <w:start w:val="1"/>
      <w:numFmt w:val="lowerLetter"/>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D41A68F2">
      <w:numFmt w:val="bullet"/>
      <w:lvlText w:val="•"/>
      <w:lvlJc w:val="left"/>
      <w:pPr>
        <w:ind w:left="826" w:hanging="336"/>
      </w:pPr>
      <w:rPr>
        <w:rFonts w:hint="default"/>
        <w:lang w:val="id" w:eastAsia="en-US" w:bidi="ar-SA"/>
      </w:rPr>
    </w:lvl>
    <w:lvl w:ilvl="3" w:tplc="848219A2">
      <w:numFmt w:val="bullet"/>
      <w:lvlText w:val="•"/>
      <w:lvlJc w:val="left"/>
      <w:pPr>
        <w:ind w:left="1172" w:hanging="336"/>
      </w:pPr>
      <w:rPr>
        <w:rFonts w:hint="default"/>
        <w:lang w:val="id" w:eastAsia="en-US" w:bidi="ar-SA"/>
      </w:rPr>
    </w:lvl>
    <w:lvl w:ilvl="4" w:tplc="A8FEA104">
      <w:numFmt w:val="bullet"/>
      <w:lvlText w:val="•"/>
      <w:lvlJc w:val="left"/>
      <w:pPr>
        <w:ind w:left="1519" w:hanging="336"/>
      </w:pPr>
      <w:rPr>
        <w:rFonts w:hint="default"/>
        <w:lang w:val="id" w:eastAsia="en-US" w:bidi="ar-SA"/>
      </w:rPr>
    </w:lvl>
    <w:lvl w:ilvl="5" w:tplc="896EDA04">
      <w:numFmt w:val="bullet"/>
      <w:lvlText w:val="•"/>
      <w:lvlJc w:val="left"/>
      <w:pPr>
        <w:ind w:left="1865" w:hanging="336"/>
      </w:pPr>
      <w:rPr>
        <w:rFonts w:hint="default"/>
        <w:lang w:val="id" w:eastAsia="en-US" w:bidi="ar-SA"/>
      </w:rPr>
    </w:lvl>
    <w:lvl w:ilvl="6" w:tplc="5C2EAC98">
      <w:numFmt w:val="bullet"/>
      <w:lvlText w:val="•"/>
      <w:lvlJc w:val="left"/>
      <w:pPr>
        <w:ind w:left="2211" w:hanging="336"/>
      </w:pPr>
      <w:rPr>
        <w:rFonts w:hint="default"/>
        <w:lang w:val="id" w:eastAsia="en-US" w:bidi="ar-SA"/>
      </w:rPr>
    </w:lvl>
    <w:lvl w:ilvl="7" w:tplc="B05C5FA0">
      <w:numFmt w:val="bullet"/>
      <w:lvlText w:val="•"/>
      <w:lvlJc w:val="left"/>
      <w:pPr>
        <w:ind w:left="2558" w:hanging="336"/>
      </w:pPr>
      <w:rPr>
        <w:rFonts w:hint="default"/>
        <w:lang w:val="id" w:eastAsia="en-US" w:bidi="ar-SA"/>
      </w:rPr>
    </w:lvl>
    <w:lvl w:ilvl="8" w:tplc="0602BFB2">
      <w:numFmt w:val="bullet"/>
      <w:lvlText w:val="•"/>
      <w:lvlJc w:val="left"/>
      <w:pPr>
        <w:ind w:left="2904" w:hanging="336"/>
      </w:pPr>
      <w:rPr>
        <w:rFonts w:hint="default"/>
        <w:lang w:val="id" w:eastAsia="en-US" w:bidi="ar-SA"/>
      </w:rPr>
    </w:lvl>
  </w:abstractNum>
  <w:abstractNum w:abstractNumId="57" w15:restartNumberingAfterBreak="0">
    <w:nsid w:val="0A7D7E4C"/>
    <w:multiLevelType w:val="hybridMultilevel"/>
    <w:tmpl w:val="FB8A9BE4"/>
    <w:lvl w:ilvl="0" w:tplc="FBACB59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CDA2674">
      <w:numFmt w:val="bullet"/>
      <w:lvlText w:val="•"/>
      <w:lvlJc w:val="left"/>
      <w:pPr>
        <w:ind w:left="802" w:hanging="341"/>
      </w:pPr>
      <w:rPr>
        <w:rFonts w:hint="default"/>
        <w:lang w:val="id" w:eastAsia="en-US" w:bidi="ar-SA"/>
      </w:rPr>
    </w:lvl>
    <w:lvl w:ilvl="2" w:tplc="A006B3AA">
      <w:numFmt w:val="bullet"/>
      <w:lvlText w:val="•"/>
      <w:lvlJc w:val="left"/>
      <w:pPr>
        <w:ind w:left="1124" w:hanging="341"/>
      </w:pPr>
      <w:rPr>
        <w:rFonts w:hint="default"/>
        <w:lang w:val="id" w:eastAsia="en-US" w:bidi="ar-SA"/>
      </w:rPr>
    </w:lvl>
    <w:lvl w:ilvl="3" w:tplc="1422DBB8">
      <w:numFmt w:val="bullet"/>
      <w:lvlText w:val="•"/>
      <w:lvlJc w:val="left"/>
      <w:pPr>
        <w:ind w:left="1447" w:hanging="341"/>
      </w:pPr>
      <w:rPr>
        <w:rFonts w:hint="default"/>
        <w:lang w:val="id" w:eastAsia="en-US" w:bidi="ar-SA"/>
      </w:rPr>
    </w:lvl>
    <w:lvl w:ilvl="4" w:tplc="E2881058">
      <w:numFmt w:val="bullet"/>
      <w:lvlText w:val="•"/>
      <w:lvlJc w:val="left"/>
      <w:pPr>
        <w:ind w:left="1769" w:hanging="341"/>
      </w:pPr>
      <w:rPr>
        <w:rFonts w:hint="default"/>
        <w:lang w:val="id" w:eastAsia="en-US" w:bidi="ar-SA"/>
      </w:rPr>
    </w:lvl>
    <w:lvl w:ilvl="5" w:tplc="4CFE2E58">
      <w:numFmt w:val="bullet"/>
      <w:lvlText w:val="•"/>
      <w:lvlJc w:val="left"/>
      <w:pPr>
        <w:ind w:left="2092" w:hanging="341"/>
      </w:pPr>
      <w:rPr>
        <w:rFonts w:hint="default"/>
        <w:lang w:val="id" w:eastAsia="en-US" w:bidi="ar-SA"/>
      </w:rPr>
    </w:lvl>
    <w:lvl w:ilvl="6" w:tplc="6F325700">
      <w:numFmt w:val="bullet"/>
      <w:lvlText w:val="•"/>
      <w:lvlJc w:val="left"/>
      <w:pPr>
        <w:ind w:left="2414" w:hanging="341"/>
      </w:pPr>
      <w:rPr>
        <w:rFonts w:hint="default"/>
        <w:lang w:val="id" w:eastAsia="en-US" w:bidi="ar-SA"/>
      </w:rPr>
    </w:lvl>
    <w:lvl w:ilvl="7" w:tplc="2F622766">
      <w:numFmt w:val="bullet"/>
      <w:lvlText w:val="•"/>
      <w:lvlJc w:val="left"/>
      <w:pPr>
        <w:ind w:left="2737" w:hanging="341"/>
      </w:pPr>
      <w:rPr>
        <w:rFonts w:hint="default"/>
        <w:lang w:val="id" w:eastAsia="en-US" w:bidi="ar-SA"/>
      </w:rPr>
    </w:lvl>
    <w:lvl w:ilvl="8" w:tplc="F6F0D6F8">
      <w:numFmt w:val="bullet"/>
      <w:lvlText w:val="•"/>
      <w:lvlJc w:val="left"/>
      <w:pPr>
        <w:ind w:left="3059" w:hanging="341"/>
      </w:pPr>
      <w:rPr>
        <w:rFonts w:hint="default"/>
        <w:lang w:val="id" w:eastAsia="en-US" w:bidi="ar-SA"/>
      </w:rPr>
    </w:lvl>
  </w:abstractNum>
  <w:abstractNum w:abstractNumId="58" w15:restartNumberingAfterBreak="0">
    <w:nsid w:val="0A8D7A8D"/>
    <w:multiLevelType w:val="multilevel"/>
    <w:tmpl w:val="9FAE70A4"/>
    <w:lvl w:ilvl="0">
      <w:start w:val="3"/>
      <w:numFmt w:val="decimal"/>
      <w:lvlText w:val="%1"/>
      <w:lvlJc w:val="left"/>
      <w:pPr>
        <w:ind w:left="545" w:hanging="401"/>
        <w:jc w:val="left"/>
      </w:pPr>
      <w:rPr>
        <w:rFonts w:hint="default"/>
        <w:lang w:val="id" w:eastAsia="en-US" w:bidi="ar-SA"/>
      </w:rPr>
    </w:lvl>
    <w:lvl w:ilvl="1">
      <w:start w:val="5"/>
      <w:numFmt w:val="decimal"/>
      <w:lvlText w:val="%1.%2."/>
      <w:lvlJc w:val="left"/>
      <w:pPr>
        <w:ind w:left="545" w:hanging="40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72" w:hanging="401"/>
      </w:pPr>
      <w:rPr>
        <w:rFonts w:hint="default"/>
        <w:lang w:val="id" w:eastAsia="en-US" w:bidi="ar-SA"/>
      </w:rPr>
    </w:lvl>
    <w:lvl w:ilvl="3">
      <w:numFmt w:val="bullet"/>
      <w:lvlText w:val="•"/>
      <w:lvlJc w:val="left"/>
      <w:pPr>
        <w:ind w:left="1489" w:hanging="401"/>
      </w:pPr>
      <w:rPr>
        <w:rFonts w:hint="default"/>
        <w:lang w:val="id" w:eastAsia="en-US" w:bidi="ar-SA"/>
      </w:rPr>
    </w:lvl>
    <w:lvl w:ilvl="4">
      <w:numFmt w:val="bullet"/>
      <w:lvlText w:val="•"/>
      <w:lvlJc w:val="left"/>
      <w:pPr>
        <w:ind w:left="1805" w:hanging="401"/>
      </w:pPr>
      <w:rPr>
        <w:rFonts w:hint="default"/>
        <w:lang w:val="id" w:eastAsia="en-US" w:bidi="ar-SA"/>
      </w:rPr>
    </w:lvl>
    <w:lvl w:ilvl="5">
      <w:numFmt w:val="bullet"/>
      <w:lvlText w:val="•"/>
      <w:lvlJc w:val="left"/>
      <w:pPr>
        <w:ind w:left="2122" w:hanging="401"/>
      </w:pPr>
      <w:rPr>
        <w:rFonts w:hint="default"/>
        <w:lang w:val="id" w:eastAsia="en-US" w:bidi="ar-SA"/>
      </w:rPr>
    </w:lvl>
    <w:lvl w:ilvl="6">
      <w:numFmt w:val="bullet"/>
      <w:lvlText w:val="•"/>
      <w:lvlJc w:val="left"/>
      <w:pPr>
        <w:ind w:left="2438" w:hanging="401"/>
      </w:pPr>
      <w:rPr>
        <w:rFonts w:hint="default"/>
        <w:lang w:val="id" w:eastAsia="en-US" w:bidi="ar-SA"/>
      </w:rPr>
    </w:lvl>
    <w:lvl w:ilvl="7">
      <w:numFmt w:val="bullet"/>
      <w:lvlText w:val="•"/>
      <w:lvlJc w:val="left"/>
      <w:pPr>
        <w:ind w:left="2755" w:hanging="401"/>
      </w:pPr>
      <w:rPr>
        <w:rFonts w:hint="default"/>
        <w:lang w:val="id" w:eastAsia="en-US" w:bidi="ar-SA"/>
      </w:rPr>
    </w:lvl>
    <w:lvl w:ilvl="8">
      <w:numFmt w:val="bullet"/>
      <w:lvlText w:val="•"/>
      <w:lvlJc w:val="left"/>
      <w:pPr>
        <w:ind w:left="3071" w:hanging="401"/>
      </w:pPr>
      <w:rPr>
        <w:rFonts w:hint="default"/>
        <w:lang w:val="id" w:eastAsia="en-US" w:bidi="ar-SA"/>
      </w:rPr>
    </w:lvl>
  </w:abstractNum>
  <w:abstractNum w:abstractNumId="59" w15:restartNumberingAfterBreak="0">
    <w:nsid w:val="0AE06E16"/>
    <w:multiLevelType w:val="hybridMultilevel"/>
    <w:tmpl w:val="FD3EC29E"/>
    <w:lvl w:ilvl="0" w:tplc="9D2E8CC0">
      <w:start w:val="1"/>
      <w:numFmt w:val="lowerLetter"/>
      <w:lvlText w:val="%1."/>
      <w:lvlJc w:val="left"/>
      <w:pPr>
        <w:ind w:left="480" w:hanging="336"/>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12CF406">
      <w:numFmt w:val="bullet"/>
      <w:lvlText w:val="•"/>
      <w:lvlJc w:val="left"/>
      <w:pPr>
        <w:ind w:left="791" w:hanging="336"/>
      </w:pPr>
      <w:rPr>
        <w:rFonts w:hint="default"/>
        <w:lang w:val="id" w:eastAsia="en-US" w:bidi="ar-SA"/>
      </w:rPr>
    </w:lvl>
    <w:lvl w:ilvl="2" w:tplc="37C62F0C">
      <w:numFmt w:val="bullet"/>
      <w:lvlText w:val="•"/>
      <w:lvlJc w:val="left"/>
      <w:pPr>
        <w:ind w:left="1103" w:hanging="336"/>
      </w:pPr>
      <w:rPr>
        <w:rFonts w:hint="default"/>
        <w:lang w:val="id" w:eastAsia="en-US" w:bidi="ar-SA"/>
      </w:rPr>
    </w:lvl>
    <w:lvl w:ilvl="3" w:tplc="48D8DFB6">
      <w:numFmt w:val="bullet"/>
      <w:lvlText w:val="•"/>
      <w:lvlJc w:val="left"/>
      <w:pPr>
        <w:ind w:left="1415" w:hanging="336"/>
      </w:pPr>
      <w:rPr>
        <w:rFonts w:hint="default"/>
        <w:lang w:val="id" w:eastAsia="en-US" w:bidi="ar-SA"/>
      </w:rPr>
    </w:lvl>
    <w:lvl w:ilvl="4" w:tplc="D1C4F3C2">
      <w:numFmt w:val="bullet"/>
      <w:lvlText w:val="•"/>
      <w:lvlJc w:val="left"/>
      <w:pPr>
        <w:ind w:left="1727" w:hanging="336"/>
      </w:pPr>
      <w:rPr>
        <w:rFonts w:hint="default"/>
        <w:lang w:val="id" w:eastAsia="en-US" w:bidi="ar-SA"/>
      </w:rPr>
    </w:lvl>
    <w:lvl w:ilvl="5" w:tplc="E196FC96">
      <w:numFmt w:val="bullet"/>
      <w:lvlText w:val="•"/>
      <w:lvlJc w:val="left"/>
      <w:pPr>
        <w:ind w:left="2038" w:hanging="336"/>
      </w:pPr>
      <w:rPr>
        <w:rFonts w:hint="default"/>
        <w:lang w:val="id" w:eastAsia="en-US" w:bidi="ar-SA"/>
      </w:rPr>
    </w:lvl>
    <w:lvl w:ilvl="6" w:tplc="9C667CE8">
      <w:numFmt w:val="bullet"/>
      <w:lvlText w:val="•"/>
      <w:lvlJc w:val="left"/>
      <w:pPr>
        <w:ind w:left="2350" w:hanging="336"/>
      </w:pPr>
      <w:rPr>
        <w:rFonts w:hint="default"/>
        <w:lang w:val="id" w:eastAsia="en-US" w:bidi="ar-SA"/>
      </w:rPr>
    </w:lvl>
    <w:lvl w:ilvl="7" w:tplc="4AEEFC8A">
      <w:numFmt w:val="bullet"/>
      <w:lvlText w:val="•"/>
      <w:lvlJc w:val="left"/>
      <w:pPr>
        <w:ind w:left="2662" w:hanging="336"/>
      </w:pPr>
      <w:rPr>
        <w:rFonts w:hint="default"/>
        <w:lang w:val="id" w:eastAsia="en-US" w:bidi="ar-SA"/>
      </w:rPr>
    </w:lvl>
    <w:lvl w:ilvl="8" w:tplc="E730CB68">
      <w:numFmt w:val="bullet"/>
      <w:lvlText w:val="•"/>
      <w:lvlJc w:val="left"/>
      <w:pPr>
        <w:ind w:left="2974" w:hanging="336"/>
      </w:pPr>
      <w:rPr>
        <w:rFonts w:hint="default"/>
        <w:lang w:val="id" w:eastAsia="en-US" w:bidi="ar-SA"/>
      </w:rPr>
    </w:lvl>
  </w:abstractNum>
  <w:abstractNum w:abstractNumId="60" w15:restartNumberingAfterBreak="0">
    <w:nsid w:val="0AE76216"/>
    <w:multiLevelType w:val="hybridMultilevel"/>
    <w:tmpl w:val="88D614F6"/>
    <w:lvl w:ilvl="0" w:tplc="7D82898A">
      <w:start w:val="2"/>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EC2E674">
      <w:numFmt w:val="bullet"/>
      <w:lvlText w:val="•"/>
      <w:lvlJc w:val="left"/>
      <w:pPr>
        <w:ind w:left="791" w:hanging="336"/>
      </w:pPr>
      <w:rPr>
        <w:rFonts w:hint="default"/>
        <w:lang w:val="id" w:eastAsia="en-US" w:bidi="ar-SA"/>
      </w:rPr>
    </w:lvl>
    <w:lvl w:ilvl="2" w:tplc="AF9458F0">
      <w:numFmt w:val="bullet"/>
      <w:lvlText w:val="•"/>
      <w:lvlJc w:val="left"/>
      <w:pPr>
        <w:ind w:left="1103" w:hanging="336"/>
      </w:pPr>
      <w:rPr>
        <w:rFonts w:hint="default"/>
        <w:lang w:val="id" w:eastAsia="en-US" w:bidi="ar-SA"/>
      </w:rPr>
    </w:lvl>
    <w:lvl w:ilvl="3" w:tplc="42DAF0AA">
      <w:numFmt w:val="bullet"/>
      <w:lvlText w:val="•"/>
      <w:lvlJc w:val="left"/>
      <w:pPr>
        <w:ind w:left="1414" w:hanging="336"/>
      </w:pPr>
      <w:rPr>
        <w:rFonts w:hint="default"/>
        <w:lang w:val="id" w:eastAsia="en-US" w:bidi="ar-SA"/>
      </w:rPr>
    </w:lvl>
    <w:lvl w:ilvl="4" w:tplc="46B89322">
      <w:numFmt w:val="bullet"/>
      <w:lvlText w:val="•"/>
      <w:lvlJc w:val="left"/>
      <w:pPr>
        <w:ind w:left="1726" w:hanging="336"/>
      </w:pPr>
      <w:rPr>
        <w:rFonts w:hint="default"/>
        <w:lang w:val="id" w:eastAsia="en-US" w:bidi="ar-SA"/>
      </w:rPr>
    </w:lvl>
    <w:lvl w:ilvl="5" w:tplc="124C5F82">
      <w:numFmt w:val="bullet"/>
      <w:lvlText w:val="•"/>
      <w:lvlJc w:val="left"/>
      <w:pPr>
        <w:ind w:left="2037" w:hanging="336"/>
      </w:pPr>
      <w:rPr>
        <w:rFonts w:hint="default"/>
        <w:lang w:val="id" w:eastAsia="en-US" w:bidi="ar-SA"/>
      </w:rPr>
    </w:lvl>
    <w:lvl w:ilvl="6" w:tplc="8DA67C50">
      <w:numFmt w:val="bullet"/>
      <w:lvlText w:val="•"/>
      <w:lvlJc w:val="left"/>
      <w:pPr>
        <w:ind w:left="2349" w:hanging="336"/>
      </w:pPr>
      <w:rPr>
        <w:rFonts w:hint="default"/>
        <w:lang w:val="id" w:eastAsia="en-US" w:bidi="ar-SA"/>
      </w:rPr>
    </w:lvl>
    <w:lvl w:ilvl="7" w:tplc="72CEC648">
      <w:numFmt w:val="bullet"/>
      <w:lvlText w:val="•"/>
      <w:lvlJc w:val="left"/>
      <w:pPr>
        <w:ind w:left="2661" w:hanging="336"/>
      </w:pPr>
      <w:rPr>
        <w:rFonts w:hint="default"/>
        <w:lang w:val="id" w:eastAsia="en-US" w:bidi="ar-SA"/>
      </w:rPr>
    </w:lvl>
    <w:lvl w:ilvl="8" w:tplc="52480970">
      <w:numFmt w:val="bullet"/>
      <w:lvlText w:val="•"/>
      <w:lvlJc w:val="left"/>
      <w:pPr>
        <w:ind w:left="2972" w:hanging="336"/>
      </w:pPr>
      <w:rPr>
        <w:rFonts w:hint="default"/>
        <w:lang w:val="id" w:eastAsia="en-US" w:bidi="ar-SA"/>
      </w:rPr>
    </w:lvl>
  </w:abstractNum>
  <w:abstractNum w:abstractNumId="61" w15:restartNumberingAfterBreak="0">
    <w:nsid w:val="0B77033C"/>
    <w:multiLevelType w:val="hybridMultilevel"/>
    <w:tmpl w:val="9BC8E764"/>
    <w:lvl w:ilvl="0" w:tplc="A2447CC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DD0473E">
      <w:numFmt w:val="bullet"/>
      <w:lvlText w:val="•"/>
      <w:lvlJc w:val="left"/>
      <w:pPr>
        <w:ind w:left="791" w:hanging="336"/>
      </w:pPr>
      <w:rPr>
        <w:rFonts w:hint="default"/>
        <w:lang w:val="id" w:eastAsia="en-US" w:bidi="ar-SA"/>
      </w:rPr>
    </w:lvl>
    <w:lvl w:ilvl="2" w:tplc="A2C031AA">
      <w:numFmt w:val="bullet"/>
      <w:lvlText w:val="•"/>
      <w:lvlJc w:val="left"/>
      <w:pPr>
        <w:ind w:left="1102" w:hanging="336"/>
      </w:pPr>
      <w:rPr>
        <w:rFonts w:hint="default"/>
        <w:lang w:val="id" w:eastAsia="en-US" w:bidi="ar-SA"/>
      </w:rPr>
    </w:lvl>
    <w:lvl w:ilvl="3" w:tplc="ACA003CA">
      <w:numFmt w:val="bullet"/>
      <w:lvlText w:val="•"/>
      <w:lvlJc w:val="left"/>
      <w:pPr>
        <w:ind w:left="1413" w:hanging="336"/>
      </w:pPr>
      <w:rPr>
        <w:rFonts w:hint="default"/>
        <w:lang w:val="id" w:eastAsia="en-US" w:bidi="ar-SA"/>
      </w:rPr>
    </w:lvl>
    <w:lvl w:ilvl="4" w:tplc="94FE4BA6">
      <w:numFmt w:val="bullet"/>
      <w:lvlText w:val="•"/>
      <w:lvlJc w:val="left"/>
      <w:pPr>
        <w:ind w:left="1724" w:hanging="336"/>
      </w:pPr>
      <w:rPr>
        <w:rFonts w:hint="default"/>
        <w:lang w:val="id" w:eastAsia="en-US" w:bidi="ar-SA"/>
      </w:rPr>
    </w:lvl>
    <w:lvl w:ilvl="5" w:tplc="A0323A40">
      <w:numFmt w:val="bullet"/>
      <w:lvlText w:val="•"/>
      <w:lvlJc w:val="left"/>
      <w:pPr>
        <w:ind w:left="2035" w:hanging="336"/>
      </w:pPr>
      <w:rPr>
        <w:rFonts w:hint="default"/>
        <w:lang w:val="id" w:eastAsia="en-US" w:bidi="ar-SA"/>
      </w:rPr>
    </w:lvl>
    <w:lvl w:ilvl="6" w:tplc="0E9242D4">
      <w:numFmt w:val="bullet"/>
      <w:lvlText w:val="•"/>
      <w:lvlJc w:val="left"/>
      <w:pPr>
        <w:ind w:left="2347" w:hanging="336"/>
      </w:pPr>
      <w:rPr>
        <w:rFonts w:hint="default"/>
        <w:lang w:val="id" w:eastAsia="en-US" w:bidi="ar-SA"/>
      </w:rPr>
    </w:lvl>
    <w:lvl w:ilvl="7" w:tplc="51E2BDA6">
      <w:numFmt w:val="bullet"/>
      <w:lvlText w:val="•"/>
      <w:lvlJc w:val="left"/>
      <w:pPr>
        <w:ind w:left="2658" w:hanging="336"/>
      </w:pPr>
      <w:rPr>
        <w:rFonts w:hint="default"/>
        <w:lang w:val="id" w:eastAsia="en-US" w:bidi="ar-SA"/>
      </w:rPr>
    </w:lvl>
    <w:lvl w:ilvl="8" w:tplc="3524F43A">
      <w:numFmt w:val="bullet"/>
      <w:lvlText w:val="•"/>
      <w:lvlJc w:val="left"/>
      <w:pPr>
        <w:ind w:left="2969" w:hanging="336"/>
      </w:pPr>
      <w:rPr>
        <w:rFonts w:hint="default"/>
        <w:lang w:val="id" w:eastAsia="en-US" w:bidi="ar-SA"/>
      </w:rPr>
    </w:lvl>
  </w:abstractNum>
  <w:abstractNum w:abstractNumId="62" w15:restartNumberingAfterBreak="0">
    <w:nsid w:val="0BCF2FC8"/>
    <w:multiLevelType w:val="hybridMultilevel"/>
    <w:tmpl w:val="92BA9400"/>
    <w:lvl w:ilvl="0" w:tplc="442CA88A">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2BE92AA">
      <w:numFmt w:val="bullet"/>
      <w:lvlText w:val="•"/>
      <w:lvlJc w:val="left"/>
      <w:pPr>
        <w:ind w:left="802" w:hanging="341"/>
      </w:pPr>
      <w:rPr>
        <w:rFonts w:hint="default"/>
        <w:lang w:val="id" w:eastAsia="en-US" w:bidi="ar-SA"/>
      </w:rPr>
    </w:lvl>
    <w:lvl w:ilvl="2" w:tplc="F3AEE92C">
      <w:numFmt w:val="bullet"/>
      <w:lvlText w:val="•"/>
      <w:lvlJc w:val="left"/>
      <w:pPr>
        <w:ind w:left="1124" w:hanging="341"/>
      </w:pPr>
      <w:rPr>
        <w:rFonts w:hint="default"/>
        <w:lang w:val="id" w:eastAsia="en-US" w:bidi="ar-SA"/>
      </w:rPr>
    </w:lvl>
    <w:lvl w:ilvl="3" w:tplc="FB0E146C">
      <w:numFmt w:val="bullet"/>
      <w:lvlText w:val="•"/>
      <w:lvlJc w:val="left"/>
      <w:pPr>
        <w:ind w:left="1447" w:hanging="341"/>
      </w:pPr>
      <w:rPr>
        <w:rFonts w:hint="default"/>
        <w:lang w:val="id" w:eastAsia="en-US" w:bidi="ar-SA"/>
      </w:rPr>
    </w:lvl>
    <w:lvl w:ilvl="4" w:tplc="F6E4305A">
      <w:numFmt w:val="bullet"/>
      <w:lvlText w:val="•"/>
      <w:lvlJc w:val="left"/>
      <w:pPr>
        <w:ind w:left="1769" w:hanging="341"/>
      </w:pPr>
      <w:rPr>
        <w:rFonts w:hint="default"/>
        <w:lang w:val="id" w:eastAsia="en-US" w:bidi="ar-SA"/>
      </w:rPr>
    </w:lvl>
    <w:lvl w:ilvl="5" w:tplc="77A0D144">
      <w:numFmt w:val="bullet"/>
      <w:lvlText w:val="•"/>
      <w:lvlJc w:val="left"/>
      <w:pPr>
        <w:ind w:left="2092" w:hanging="341"/>
      </w:pPr>
      <w:rPr>
        <w:rFonts w:hint="default"/>
        <w:lang w:val="id" w:eastAsia="en-US" w:bidi="ar-SA"/>
      </w:rPr>
    </w:lvl>
    <w:lvl w:ilvl="6" w:tplc="9D787C5A">
      <w:numFmt w:val="bullet"/>
      <w:lvlText w:val="•"/>
      <w:lvlJc w:val="left"/>
      <w:pPr>
        <w:ind w:left="2414" w:hanging="341"/>
      </w:pPr>
      <w:rPr>
        <w:rFonts w:hint="default"/>
        <w:lang w:val="id" w:eastAsia="en-US" w:bidi="ar-SA"/>
      </w:rPr>
    </w:lvl>
    <w:lvl w:ilvl="7" w:tplc="09AC6AEC">
      <w:numFmt w:val="bullet"/>
      <w:lvlText w:val="•"/>
      <w:lvlJc w:val="left"/>
      <w:pPr>
        <w:ind w:left="2737" w:hanging="341"/>
      </w:pPr>
      <w:rPr>
        <w:rFonts w:hint="default"/>
        <w:lang w:val="id" w:eastAsia="en-US" w:bidi="ar-SA"/>
      </w:rPr>
    </w:lvl>
    <w:lvl w:ilvl="8" w:tplc="4EE63A5A">
      <w:numFmt w:val="bullet"/>
      <w:lvlText w:val="•"/>
      <w:lvlJc w:val="left"/>
      <w:pPr>
        <w:ind w:left="3059" w:hanging="341"/>
      </w:pPr>
      <w:rPr>
        <w:rFonts w:hint="default"/>
        <w:lang w:val="id" w:eastAsia="en-US" w:bidi="ar-SA"/>
      </w:rPr>
    </w:lvl>
  </w:abstractNum>
  <w:abstractNum w:abstractNumId="63" w15:restartNumberingAfterBreak="0">
    <w:nsid w:val="0C0A10B4"/>
    <w:multiLevelType w:val="hybridMultilevel"/>
    <w:tmpl w:val="D42ADBFC"/>
    <w:lvl w:ilvl="0" w:tplc="DB420C4E">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248E830">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58ADCC0">
      <w:numFmt w:val="bullet"/>
      <w:lvlText w:val="•"/>
      <w:lvlJc w:val="left"/>
      <w:pPr>
        <w:ind w:left="1124" w:hanging="341"/>
      </w:pPr>
      <w:rPr>
        <w:rFonts w:hint="default"/>
        <w:lang w:val="id" w:eastAsia="en-US" w:bidi="ar-SA"/>
      </w:rPr>
    </w:lvl>
    <w:lvl w:ilvl="3" w:tplc="4544D21A">
      <w:numFmt w:val="bullet"/>
      <w:lvlText w:val="•"/>
      <w:lvlJc w:val="left"/>
      <w:pPr>
        <w:ind w:left="1447" w:hanging="341"/>
      </w:pPr>
      <w:rPr>
        <w:rFonts w:hint="default"/>
        <w:lang w:val="id" w:eastAsia="en-US" w:bidi="ar-SA"/>
      </w:rPr>
    </w:lvl>
    <w:lvl w:ilvl="4" w:tplc="CADCF234">
      <w:numFmt w:val="bullet"/>
      <w:lvlText w:val="•"/>
      <w:lvlJc w:val="left"/>
      <w:pPr>
        <w:ind w:left="1769" w:hanging="341"/>
      </w:pPr>
      <w:rPr>
        <w:rFonts w:hint="default"/>
        <w:lang w:val="id" w:eastAsia="en-US" w:bidi="ar-SA"/>
      </w:rPr>
    </w:lvl>
    <w:lvl w:ilvl="5" w:tplc="5068021C">
      <w:numFmt w:val="bullet"/>
      <w:lvlText w:val="•"/>
      <w:lvlJc w:val="left"/>
      <w:pPr>
        <w:ind w:left="2092" w:hanging="341"/>
      </w:pPr>
      <w:rPr>
        <w:rFonts w:hint="default"/>
        <w:lang w:val="id" w:eastAsia="en-US" w:bidi="ar-SA"/>
      </w:rPr>
    </w:lvl>
    <w:lvl w:ilvl="6" w:tplc="6DA85234">
      <w:numFmt w:val="bullet"/>
      <w:lvlText w:val="•"/>
      <w:lvlJc w:val="left"/>
      <w:pPr>
        <w:ind w:left="2414" w:hanging="341"/>
      </w:pPr>
      <w:rPr>
        <w:rFonts w:hint="default"/>
        <w:lang w:val="id" w:eastAsia="en-US" w:bidi="ar-SA"/>
      </w:rPr>
    </w:lvl>
    <w:lvl w:ilvl="7" w:tplc="FE9AFFC0">
      <w:numFmt w:val="bullet"/>
      <w:lvlText w:val="•"/>
      <w:lvlJc w:val="left"/>
      <w:pPr>
        <w:ind w:left="2737" w:hanging="341"/>
      </w:pPr>
      <w:rPr>
        <w:rFonts w:hint="default"/>
        <w:lang w:val="id" w:eastAsia="en-US" w:bidi="ar-SA"/>
      </w:rPr>
    </w:lvl>
    <w:lvl w:ilvl="8" w:tplc="3286924E">
      <w:numFmt w:val="bullet"/>
      <w:lvlText w:val="•"/>
      <w:lvlJc w:val="left"/>
      <w:pPr>
        <w:ind w:left="3059" w:hanging="341"/>
      </w:pPr>
      <w:rPr>
        <w:rFonts w:hint="default"/>
        <w:lang w:val="id" w:eastAsia="en-US" w:bidi="ar-SA"/>
      </w:rPr>
    </w:lvl>
  </w:abstractNum>
  <w:abstractNum w:abstractNumId="64" w15:restartNumberingAfterBreak="0">
    <w:nsid w:val="0C4A35A9"/>
    <w:multiLevelType w:val="hybridMultilevel"/>
    <w:tmpl w:val="A322CEBC"/>
    <w:lvl w:ilvl="0" w:tplc="99D6566C">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78CACE4">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2E70CEE6">
      <w:numFmt w:val="bullet"/>
      <w:lvlText w:val="•"/>
      <w:lvlJc w:val="left"/>
      <w:pPr>
        <w:ind w:left="1124" w:hanging="341"/>
      </w:pPr>
      <w:rPr>
        <w:rFonts w:hint="default"/>
        <w:lang w:val="id" w:eastAsia="en-US" w:bidi="ar-SA"/>
      </w:rPr>
    </w:lvl>
    <w:lvl w:ilvl="3" w:tplc="07525794">
      <w:numFmt w:val="bullet"/>
      <w:lvlText w:val="•"/>
      <w:lvlJc w:val="left"/>
      <w:pPr>
        <w:ind w:left="1447" w:hanging="341"/>
      </w:pPr>
      <w:rPr>
        <w:rFonts w:hint="default"/>
        <w:lang w:val="id" w:eastAsia="en-US" w:bidi="ar-SA"/>
      </w:rPr>
    </w:lvl>
    <w:lvl w:ilvl="4" w:tplc="2084E016">
      <w:numFmt w:val="bullet"/>
      <w:lvlText w:val="•"/>
      <w:lvlJc w:val="left"/>
      <w:pPr>
        <w:ind w:left="1769" w:hanging="341"/>
      </w:pPr>
      <w:rPr>
        <w:rFonts w:hint="default"/>
        <w:lang w:val="id" w:eastAsia="en-US" w:bidi="ar-SA"/>
      </w:rPr>
    </w:lvl>
    <w:lvl w:ilvl="5" w:tplc="698A359E">
      <w:numFmt w:val="bullet"/>
      <w:lvlText w:val="•"/>
      <w:lvlJc w:val="left"/>
      <w:pPr>
        <w:ind w:left="2092" w:hanging="341"/>
      </w:pPr>
      <w:rPr>
        <w:rFonts w:hint="default"/>
        <w:lang w:val="id" w:eastAsia="en-US" w:bidi="ar-SA"/>
      </w:rPr>
    </w:lvl>
    <w:lvl w:ilvl="6" w:tplc="3A48381C">
      <w:numFmt w:val="bullet"/>
      <w:lvlText w:val="•"/>
      <w:lvlJc w:val="left"/>
      <w:pPr>
        <w:ind w:left="2414" w:hanging="341"/>
      </w:pPr>
      <w:rPr>
        <w:rFonts w:hint="default"/>
        <w:lang w:val="id" w:eastAsia="en-US" w:bidi="ar-SA"/>
      </w:rPr>
    </w:lvl>
    <w:lvl w:ilvl="7" w:tplc="11B24FBC">
      <w:numFmt w:val="bullet"/>
      <w:lvlText w:val="•"/>
      <w:lvlJc w:val="left"/>
      <w:pPr>
        <w:ind w:left="2737" w:hanging="341"/>
      </w:pPr>
      <w:rPr>
        <w:rFonts w:hint="default"/>
        <w:lang w:val="id" w:eastAsia="en-US" w:bidi="ar-SA"/>
      </w:rPr>
    </w:lvl>
    <w:lvl w:ilvl="8" w:tplc="603E9896">
      <w:numFmt w:val="bullet"/>
      <w:lvlText w:val="•"/>
      <w:lvlJc w:val="left"/>
      <w:pPr>
        <w:ind w:left="3059" w:hanging="341"/>
      </w:pPr>
      <w:rPr>
        <w:rFonts w:hint="default"/>
        <w:lang w:val="id" w:eastAsia="en-US" w:bidi="ar-SA"/>
      </w:rPr>
    </w:lvl>
  </w:abstractNum>
  <w:abstractNum w:abstractNumId="65" w15:restartNumberingAfterBreak="0">
    <w:nsid w:val="0C8338A3"/>
    <w:multiLevelType w:val="hybridMultilevel"/>
    <w:tmpl w:val="EFD8C164"/>
    <w:lvl w:ilvl="0" w:tplc="8FD6A5F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8E63520">
      <w:numFmt w:val="bullet"/>
      <w:lvlText w:val="•"/>
      <w:lvlJc w:val="left"/>
      <w:pPr>
        <w:ind w:left="791" w:hanging="336"/>
      </w:pPr>
      <w:rPr>
        <w:rFonts w:hint="default"/>
        <w:lang w:val="id" w:eastAsia="en-US" w:bidi="ar-SA"/>
      </w:rPr>
    </w:lvl>
    <w:lvl w:ilvl="2" w:tplc="5A18D81A">
      <w:numFmt w:val="bullet"/>
      <w:lvlText w:val="•"/>
      <w:lvlJc w:val="left"/>
      <w:pPr>
        <w:ind w:left="1102" w:hanging="336"/>
      </w:pPr>
      <w:rPr>
        <w:rFonts w:hint="default"/>
        <w:lang w:val="id" w:eastAsia="en-US" w:bidi="ar-SA"/>
      </w:rPr>
    </w:lvl>
    <w:lvl w:ilvl="3" w:tplc="EF66B9DC">
      <w:numFmt w:val="bullet"/>
      <w:lvlText w:val="•"/>
      <w:lvlJc w:val="left"/>
      <w:pPr>
        <w:ind w:left="1413" w:hanging="336"/>
      </w:pPr>
      <w:rPr>
        <w:rFonts w:hint="default"/>
        <w:lang w:val="id" w:eastAsia="en-US" w:bidi="ar-SA"/>
      </w:rPr>
    </w:lvl>
    <w:lvl w:ilvl="4" w:tplc="D6589002">
      <w:numFmt w:val="bullet"/>
      <w:lvlText w:val="•"/>
      <w:lvlJc w:val="left"/>
      <w:pPr>
        <w:ind w:left="1725" w:hanging="336"/>
      </w:pPr>
      <w:rPr>
        <w:rFonts w:hint="default"/>
        <w:lang w:val="id" w:eastAsia="en-US" w:bidi="ar-SA"/>
      </w:rPr>
    </w:lvl>
    <w:lvl w:ilvl="5" w:tplc="47447FD6">
      <w:numFmt w:val="bullet"/>
      <w:lvlText w:val="•"/>
      <w:lvlJc w:val="left"/>
      <w:pPr>
        <w:ind w:left="2036" w:hanging="336"/>
      </w:pPr>
      <w:rPr>
        <w:rFonts w:hint="default"/>
        <w:lang w:val="id" w:eastAsia="en-US" w:bidi="ar-SA"/>
      </w:rPr>
    </w:lvl>
    <w:lvl w:ilvl="6" w:tplc="C1021760">
      <w:numFmt w:val="bullet"/>
      <w:lvlText w:val="•"/>
      <w:lvlJc w:val="left"/>
      <w:pPr>
        <w:ind w:left="2347" w:hanging="336"/>
      </w:pPr>
      <w:rPr>
        <w:rFonts w:hint="default"/>
        <w:lang w:val="id" w:eastAsia="en-US" w:bidi="ar-SA"/>
      </w:rPr>
    </w:lvl>
    <w:lvl w:ilvl="7" w:tplc="011E12EA">
      <w:numFmt w:val="bullet"/>
      <w:lvlText w:val="•"/>
      <w:lvlJc w:val="left"/>
      <w:pPr>
        <w:ind w:left="2659" w:hanging="336"/>
      </w:pPr>
      <w:rPr>
        <w:rFonts w:hint="default"/>
        <w:lang w:val="id" w:eastAsia="en-US" w:bidi="ar-SA"/>
      </w:rPr>
    </w:lvl>
    <w:lvl w:ilvl="8" w:tplc="F50442C0">
      <w:numFmt w:val="bullet"/>
      <w:lvlText w:val="•"/>
      <w:lvlJc w:val="left"/>
      <w:pPr>
        <w:ind w:left="2970" w:hanging="336"/>
      </w:pPr>
      <w:rPr>
        <w:rFonts w:hint="default"/>
        <w:lang w:val="id" w:eastAsia="en-US" w:bidi="ar-SA"/>
      </w:rPr>
    </w:lvl>
  </w:abstractNum>
  <w:abstractNum w:abstractNumId="66" w15:restartNumberingAfterBreak="0">
    <w:nsid w:val="0CC45B50"/>
    <w:multiLevelType w:val="hybridMultilevel"/>
    <w:tmpl w:val="A8D0CC52"/>
    <w:lvl w:ilvl="0" w:tplc="0D4211E2">
      <w:start w:val="1"/>
      <w:numFmt w:val="decimal"/>
      <w:lvlText w:val="%1."/>
      <w:lvlJc w:val="left"/>
      <w:pPr>
        <w:ind w:left="480" w:hanging="29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05EE3A4">
      <w:numFmt w:val="bullet"/>
      <w:lvlText w:val="•"/>
      <w:lvlJc w:val="left"/>
      <w:pPr>
        <w:ind w:left="791" w:hanging="290"/>
      </w:pPr>
      <w:rPr>
        <w:rFonts w:hint="default"/>
        <w:lang w:val="id" w:eastAsia="en-US" w:bidi="ar-SA"/>
      </w:rPr>
    </w:lvl>
    <w:lvl w:ilvl="2" w:tplc="8D1CE444">
      <w:numFmt w:val="bullet"/>
      <w:lvlText w:val="•"/>
      <w:lvlJc w:val="left"/>
      <w:pPr>
        <w:ind w:left="1102" w:hanging="290"/>
      </w:pPr>
      <w:rPr>
        <w:rFonts w:hint="default"/>
        <w:lang w:val="id" w:eastAsia="en-US" w:bidi="ar-SA"/>
      </w:rPr>
    </w:lvl>
    <w:lvl w:ilvl="3" w:tplc="83364A4C">
      <w:numFmt w:val="bullet"/>
      <w:lvlText w:val="•"/>
      <w:lvlJc w:val="left"/>
      <w:pPr>
        <w:ind w:left="1413" w:hanging="290"/>
      </w:pPr>
      <w:rPr>
        <w:rFonts w:hint="default"/>
        <w:lang w:val="id" w:eastAsia="en-US" w:bidi="ar-SA"/>
      </w:rPr>
    </w:lvl>
    <w:lvl w:ilvl="4" w:tplc="D616C1A2">
      <w:numFmt w:val="bullet"/>
      <w:lvlText w:val="•"/>
      <w:lvlJc w:val="left"/>
      <w:pPr>
        <w:ind w:left="1725" w:hanging="290"/>
      </w:pPr>
      <w:rPr>
        <w:rFonts w:hint="default"/>
        <w:lang w:val="id" w:eastAsia="en-US" w:bidi="ar-SA"/>
      </w:rPr>
    </w:lvl>
    <w:lvl w:ilvl="5" w:tplc="0DCA5D10">
      <w:numFmt w:val="bullet"/>
      <w:lvlText w:val="•"/>
      <w:lvlJc w:val="left"/>
      <w:pPr>
        <w:ind w:left="2036" w:hanging="290"/>
      </w:pPr>
      <w:rPr>
        <w:rFonts w:hint="default"/>
        <w:lang w:val="id" w:eastAsia="en-US" w:bidi="ar-SA"/>
      </w:rPr>
    </w:lvl>
    <w:lvl w:ilvl="6" w:tplc="BAA26E10">
      <w:numFmt w:val="bullet"/>
      <w:lvlText w:val="•"/>
      <w:lvlJc w:val="left"/>
      <w:pPr>
        <w:ind w:left="2347" w:hanging="290"/>
      </w:pPr>
      <w:rPr>
        <w:rFonts w:hint="default"/>
        <w:lang w:val="id" w:eastAsia="en-US" w:bidi="ar-SA"/>
      </w:rPr>
    </w:lvl>
    <w:lvl w:ilvl="7" w:tplc="F9AE1582">
      <w:numFmt w:val="bullet"/>
      <w:lvlText w:val="•"/>
      <w:lvlJc w:val="left"/>
      <w:pPr>
        <w:ind w:left="2659" w:hanging="290"/>
      </w:pPr>
      <w:rPr>
        <w:rFonts w:hint="default"/>
        <w:lang w:val="id" w:eastAsia="en-US" w:bidi="ar-SA"/>
      </w:rPr>
    </w:lvl>
    <w:lvl w:ilvl="8" w:tplc="64163658">
      <w:numFmt w:val="bullet"/>
      <w:lvlText w:val="•"/>
      <w:lvlJc w:val="left"/>
      <w:pPr>
        <w:ind w:left="2970" w:hanging="290"/>
      </w:pPr>
      <w:rPr>
        <w:rFonts w:hint="default"/>
        <w:lang w:val="id" w:eastAsia="en-US" w:bidi="ar-SA"/>
      </w:rPr>
    </w:lvl>
  </w:abstractNum>
  <w:abstractNum w:abstractNumId="67" w15:restartNumberingAfterBreak="0">
    <w:nsid w:val="0D022BCE"/>
    <w:multiLevelType w:val="hybridMultilevel"/>
    <w:tmpl w:val="8BAE1D20"/>
    <w:lvl w:ilvl="0" w:tplc="B6E6159C">
      <w:start w:val="1"/>
      <w:numFmt w:val="decimal"/>
      <w:lvlText w:val="%1."/>
      <w:lvlJc w:val="left"/>
      <w:pPr>
        <w:ind w:left="451" w:hanging="29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1B6FE16">
      <w:numFmt w:val="bullet"/>
      <w:lvlText w:val="•"/>
      <w:lvlJc w:val="left"/>
      <w:pPr>
        <w:ind w:left="785" w:hanging="298"/>
      </w:pPr>
      <w:rPr>
        <w:rFonts w:hint="default"/>
        <w:lang w:val="id" w:eastAsia="en-US" w:bidi="ar-SA"/>
      </w:rPr>
    </w:lvl>
    <w:lvl w:ilvl="2" w:tplc="1852574C">
      <w:numFmt w:val="bullet"/>
      <w:lvlText w:val="•"/>
      <w:lvlJc w:val="left"/>
      <w:pPr>
        <w:ind w:left="1110" w:hanging="298"/>
      </w:pPr>
      <w:rPr>
        <w:rFonts w:hint="default"/>
        <w:lang w:val="id" w:eastAsia="en-US" w:bidi="ar-SA"/>
      </w:rPr>
    </w:lvl>
    <w:lvl w:ilvl="3" w:tplc="5DC852E0">
      <w:numFmt w:val="bullet"/>
      <w:lvlText w:val="•"/>
      <w:lvlJc w:val="left"/>
      <w:pPr>
        <w:ind w:left="1436" w:hanging="298"/>
      </w:pPr>
      <w:rPr>
        <w:rFonts w:hint="default"/>
        <w:lang w:val="id" w:eastAsia="en-US" w:bidi="ar-SA"/>
      </w:rPr>
    </w:lvl>
    <w:lvl w:ilvl="4" w:tplc="C1DC970C">
      <w:numFmt w:val="bullet"/>
      <w:lvlText w:val="•"/>
      <w:lvlJc w:val="left"/>
      <w:pPr>
        <w:ind w:left="1761" w:hanging="298"/>
      </w:pPr>
      <w:rPr>
        <w:rFonts w:hint="default"/>
        <w:lang w:val="id" w:eastAsia="en-US" w:bidi="ar-SA"/>
      </w:rPr>
    </w:lvl>
    <w:lvl w:ilvl="5" w:tplc="38A68D2C">
      <w:numFmt w:val="bullet"/>
      <w:lvlText w:val="•"/>
      <w:lvlJc w:val="left"/>
      <w:pPr>
        <w:ind w:left="2087" w:hanging="298"/>
      </w:pPr>
      <w:rPr>
        <w:rFonts w:hint="default"/>
        <w:lang w:val="id" w:eastAsia="en-US" w:bidi="ar-SA"/>
      </w:rPr>
    </w:lvl>
    <w:lvl w:ilvl="6" w:tplc="65526C38">
      <w:numFmt w:val="bullet"/>
      <w:lvlText w:val="•"/>
      <w:lvlJc w:val="left"/>
      <w:pPr>
        <w:ind w:left="2412" w:hanging="298"/>
      </w:pPr>
      <w:rPr>
        <w:rFonts w:hint="default"/>
        <w:lang w:val="id" w:eastAsia="en-US" w:bidi="ar-SA"/>
      </w:rPr>
    </w:lvl>
    <w:lvl w:ilvl="7" w:tplc="32541082">
      <w:numFmt w:val="bullet"/>
      <w:lvlText w:val="•"/>
      <w:lvlJc w:val="left"/>
      <w:pPr>
        <w:ind w:left="2737" w:hanging="298"/>
      </w:pPr>
      <w:rPr>
        <w:rFonts w:hint="default"/>
        <w:lang w:val="id" w:eastAsia="en-US" w:bidi="ar-SA"/>
      </w:rPr>
    </w:lvl>
    <w:lvl w:ilvl="8" w:tplc="928C89BE">
      <w:numFmt w:val="bullet"/>
      <w:lvlText w:val="•"/>
      <w:lvlJc w:val="left"/>
      <w:pPr>
        <w:ind w:left="3063" w:hanging="298"/>
      </w:pPr>
      <w:rPr>
        <w:rFonts w:hint="default"/>
        <w:lang w:val="id" w:eastAsia="en-US" w:bidi="ar-SA"/>
      </w:rPr>
    </w:lvl>
  </w:abstractNum>
  <w:abstractNum w:abstractNumId="68" w15:restartNumberingAfterBreak="0">
    <w:nsid w:val="0D1B0492"/>
    <w:multiLevelType w:val="hybridMultilevel"/>
    <w:tmpl w:val="E54E6B54"/>
    <w:lvl w:ilvl="0" w:tplc="D9785A9E">
      <w:start w:val="1"/>
      <w:numFmt w:val="decimal"/>
      <w:lvlText w:val="%1."/>
      <w:lvlJc w:val="left"/>
      <w:pPr>
        <w:ind w:left="367" w:hanging="22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42C6586">
      <w:start w:val="1"/>
      <w:numFmt w:val="lowerLetter"/>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79CD89E">
      <w:numFmt w:val="bullet"/>
      <w:lvlText w:val="•"/>
      <w:lvlJc w:val="left"/>
      <w:pPr>
        <w:ind w:left="838" w:hanging="341"/>
      </w:pPr>
      <w:rPr>
        <w:rFonts w:hint="default"/>
        <w:lang w:val="id" w:eastAsia="en-US" w:bidi="ar-SA"/>
      </w:rPr>
    </w:lvl>
    <w:lvl w:ilvl="3" w:tplc="D602ACB8">
      <w:numFmt w:val="bullet"/>
      <w:lvlText w:val="•"/>
      <w:lvlJc w:val="left"/>
      <w:pPr>
        <w:ind w:left="1196" w:hanging="341"/>
      </w:pPr>
      <w:rPr>
        <w:rFonts w:hint="default"/>
        <w:lang w:val="id" w:eastAsia="en-US" w:bidi="ar-SA"/>
      </w:rPr>
    </w:lvl>
    <w:lvl w:ilvl="4" w:tplc="866C44CE">
      <w:numFmt w:val="bullet"/>
      <w:lvlText w:val="•"/>
      <w:lvlJc w:val="left"/>
      <w:pPr>
        <w:ind w:left="1554" w:hanging="341"/>
      </w:pPr>
      <w:rPr>
        <w:rFonts w:hint="default"/>
        <w:lang w:val="id" w:eastAsia="en-US" w:bidi="ar-SA"/>
      </w:rPr>
    </w:lvl>
    <w:lvl w:ilvl="5" w:tplc="10889772">
      <w:numFmt w:val="bullet"/>
      <w:lvlText w:val="•"/>
      <w:lvlJc w:val="left"/>
      <w:pPr>
        <w:ind w:left="1913" w:hanging="341"/>
      </w:pPr>
      <w:rPr>
        <w:rFonts w:hint="default"/>
        <w:lang w:val="id" w:eastAsia="en-US" w:bidi="ar-SA"/>
      </w:rPr>
    </w:lvl>
    <w:lvl w:ilvl="6" w:tplc="876E117C">
      <w:numFmt w:val="bullet"/>
      <w:lvlText w:val="•"/>
      <w:lvlJc w:val="left"/>
      <w:pPr>
        <w:ind w:left="2271" w:hanging="341"/>
      </w:pPr>
      <w:rPr>
        <w:rFonts w:hint="default"/>
        <w:lang w:val="id" w:eastAsia="en-US" w:bidi="ar-SA"/>
      </w:rPr>
    </w:lvl>
    <w:lvl w:ilvl="7" w:tplc="0AB4E1FC">
      <w:numFmt w:val="bullet"/>
      <w:lvlText w:val="•"/>
      <w:lvlJc w:val="left"/>
      <w:pPr>
        <w:ind w:left="2629" w:hanging="341"/>
      </w:pPr>
      <w:rPr>
        <w:rFonts w:hint="default"/>
        <w:lang w:val="id" w:eastAsia="en-US" w:bidi="ar-SA"/>
      </w:rPr>
    </w:lvl>
    <w:lvl w:ilvl="8" w:tplc="16C4CCCC">
      <w:numFmt w:val="bullet"/>
      <w:lvlText w:val="•"/>
      <w:lvlJc w:val="left"/>
      <w:pPr>
        <w:ind w:left="2988" w:hanging="341"/>
      </w:pPr>
      <w:rPr>
        <w:rFonts w:hint="default"/>
        <w:lang w:val="id" w:eastAsia="en-US" w:bidi="ar-SA"/>
      </w:rPr>
    </w:lvl>
  </w:abstractNum>
  <w:abstractNum w:abstractNumId="69" w15:restartNumberingAfterBreak="0">
    <w:nsid w:val="0D297F89"/>
    <w:multiLevelType w:val="multilevel"/>
    <w:tmpl w:val="EAF455DE"/>
    <w:lvl w:ilvl="0">
      <w:start w:val="1"/>
      <w:numFmt w:val="decimal"/>
      <w:lvlText w:val="%1."/>
      <w:lvlJc w:val="left"/>
      <w:pPr>
        <w:ind w:left="364" w:hanging="221"/>
        <w:jc w:val="right"/>
      </w:pPr>
      <w:rPr>
        <w:rFonts w:hint="default"/>
        <w:spacing w:val="0"/>
        <w:w w:val="100"/>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91" w:hanging="394"/>
      </w:pPr>
      <w:rPr>
        <w:rFonts w:hint="default"/>
        <w:lang w:val="id" w:eastAsia="en-US" w:bidi="ar-SA"/>
      </w:rPr>
    </w:lvl>
    <w:lvl w:ilvl="3">
      <w:numFmt w:val="bullet"/>
      <w:lvlText w:val="•"/>
      <w:lvlJc w:val="left"/>
      <w:pPr>
        <w:ind w:left="1243" w:hanging="394"/>
      </w:pPr>
      <w:rPr>
        <w:rFonts w:hint="default"/>
        <w:lang w:val="id" w:eastAsia="en-US" w:bidi="ar-SA"/>
      </w:rPr>
    </w:lvl>
    <w:lvl w:ilvl="4">
      <w:numFmt w:val="bullet"/>
      <w:lvlText w:val="•"/>
      <w:lvlJc w:val="left"/>
      <w:pPr>
        <w:ind w:left="1594" w:hanging="394"/>
      </w:pPr>
      <w:rPr>
        <w:rFonts w:hint="default"/>
        <w:lang w:val="id" w:eastAsia="en-US" w:bidi="ar-SA"/>
      </w:rPr>
    </w:lvl>
    <w:lvl w:ilvl="5">
      <w:numFmt w:val="bullet"/>
      <w:lvlText w:val="•"/>
      <w:lvlJc w:val="left"/>
      <w:pPr>
        <w:ind w:left="1946" w:hanging="394"/>
      </w:pPr>
      <w:rPr>
        <w:rFonts w:hint="default"/>
        <w:lang w:val="id" w:eastAsia="en-US" w:bidi="ar-SA"/>
      </w:rPr>
    </w:lvl>
    <w:lvl w:ilvl="6">
      <w:numFmt w:val="bullet"/>
      <w:lvlText w:val="•"/>
      <w:lvlJc w:val="left"/>
      <w:pPr>
        <w:ind w:left="2298" w:hanging="394"/>
      </w:pPr>
      <w:rPr>
        <w:rFonts w:hint="default"/>
        <w:lang w:val="id" w:eastAsia="en-US" w:bidi="ar-SA"/>
      </w:rPr>
    </w:lvl>
    <w:lvl w:ilvl="7">
      <w:numFmt w:val="bullet"/>
      <w:lvlText w:val="•"/>
      <w:lvlJc w:val="left"/>
      <w:pPr>
        <w:ind w:left="2649" w:hanging="394"/>
      </w:pPr>
      <w:rPr>
        <w:rFonts w:hint="default"/>
        <w:lang w:val="id" w:eastAsia="en-US" w:bidi="ar-SA"/>
      </w:rPr>
    </w:lvl>
    <w:lvl w:ilvl="8">
      <w:numFmt w:val="bullet"/>
      <w:lvlText w:val="•"/>
      <w:lvlJc w:val="left"/>
      <w:pPr>
        <w:ind w:left="3001" w:hanging="394"/>
      </w:pPr>
      <w:rPr>
        <w:rFonts w:hint="default"/>
        <w:lang w:val="id" w:eastAsia="en-US" w:bidi="ar-SA"/>
      </w:rPr>
    </w:lvl>
  </w:abstractNum>
  <w:abstractNum w:abstractNumId="70" w15:restartNumberingAfterBreak="0">
    <w:nsid w:val="0D4C3E7F"/>
    <w:multiLevelType w:val="multilevel"/>
    <w:tmpl w:val="7DFA8090"/>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24" w:hanging="336"/>
      </w:pPr>
      <w:rPr>
        <w:rFonts w:hint="default"/>
        <w:lang w:val="id" w:eastAsia="en-US" w:bidi="ar-SA"/>
      </w:rPr>
    </w:lvl>
    <w:lvl w:ilvl="3">
      <w:numFmt w:val="bullet"/>
      <w:lvlText w:val="•"/>
      <w:lvlJc w:val="left"/>
      <w:pPr>
        <w:ind w:left="1447" w:hanging="336"/>
      </w:pPr>
      <w:rPr>
        <w:rFonts w:hint="default"/>
        <w:lang w:val="id" w:eastAsia="en-US" w:bidi="ar-SA"/>
      </w:rPr>
    </w:lvl>
    <w:lvl w:ilvl="4">
      <w:numFmt w:val="bullet"/>
      <w:lvlText w:val="•"/>
      <w:lvlJc w:val="left"/>
      <w:pPr>
        <w:ind w:left="1769" w:hanging="336"/>
      </w:pPr>
      <w:rPr>
        <w:rFonts w:hint="default"/>
        <w:lang w:val="id" w:eastAsia="en-US" w:bidi="ar-SA"/>
      </w:rPr>
    </w:lvl>
    <w:lvl w:ilvl="5">
      <w:numFmt w:val="bullet"/>
      <w:lvlText w:val="•"/>
      <w:lvlJc w:val="left"/>
      <w:pPr>
        <w:ind w:left="2092" w:hanging="336"/>
      </w:pPr>
      <w:rPr>
        <w:rFonts w:hint="default"/>
        <w:lang w:val="id" w:eastAsia="en-US" w:bidi="ar-SA"/>
      </w:rPr>
    </w:lvl>
    <w:lvl w:ilvl="6">
      <w:numFmt w:val="bullet"/>
      <w:lvlText w:val="•"/>
      <w:lvlJc w:val="left"/>
      <w:pPr>
        <w:ind w:left="2414" w:hanging="336"/>
      </w:pPr>
      <w:rPr>
        <w:rFonts w:hint="default"/>
        <w:lang w:val="id" w:eastAsia="en-US" w:bidi="ar-SA"/>
      </w:rPr>
    </w:lvl>
    <w:lvl w:ilvl="7">
      <w:numFmt w:val="bullet"/>
      <w:lvlText w:val="•"/>
      <w:lvlJc w:val="left"/>
      <w:pPr>
        <w:ind w:left="2737" w:hanging="336"/>
      </w:pPr>
      <w:rPr>
        <w:rFonts w:hint="default"/>
        <w:lang w:val="id" w:eastAsia="en-US" w:bidi="ar-SA"/>
      </w:rPr>
    </w:lvl>
    <w:lvl w:ilvl="8">
      <w:numFmt w:val="bullet"/>
      <w:lvlText w:val="•"/>
      <w:lvlJc w:val="left"/>
      <w:pPr>
        <w:ind w:left="3059" w:hanging="336"/>
      </w:pPr>
      <w:rPr>
        <w:rFonts w:hint="default"/>
        <w:lang w:val="id" w:eastAsia="en-US" w:bidi="ar-SA"/>
      </w:rPr>
    </w:lvl>
  </w:abstractNum>
  <w:abstractNum w:abstractNumId="71" w15:restartNumberingAfterBreak="0">
    <w:nsid w:val="0DA35AF5"/>
    <w:multiLevelType w:val="multilevel"/>
    <w:tmpl w:val="8816490C"/>
    <w:lvl w:ilvl="0">
      <w:start w:val="1"/>
      <w:numFmt w:val="decimal"/>
      <w:lvlText w:val="%1."/>
      <w:lvlJc w:val="left"/>
      <w:pPr>
        <w:ind w:left="485" w:hanging="341"/>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91" w:hanging="394"/>
      </w:pPr>
      <w:rPr>
        <w:rFonts w:hint="default"/>
        <w:lang w:val="id" w:eastAsia="en-US" w:bidi="ar-SA"/>
      </w:rPr>
    </w:lvl>
    <w:lvl w:ilvl="3">
      <w:numFmt w:val="bullet"/>
      <w:lvlText w:val="•"/>
      <w:lvlJc w:val="left"/>
      <w:pPr>
        <w:ind w:left="1243" w:hanging="394"/>
      </w:pPr>
      <w:rPr>
        <w:rFonts w:hint="default"/>
        <w:lang w:val="id" w:eastAsia="en-US" w:bidi="ar-SA"/>
      </w:rPr>
    </w:lvl>
    <w:lvl w:ilvl="4">
      <w:numFmt w:val="bullet"/>
      <w:lvlText w:val="•"/>
      <w:lvlJc w:val="left"/>
      <w:pPr>
        <w:ind w:left="1594" w:hanging="394"/>
      </w:pPr>
      <w:rPr>
        <w:rFonts w:hint="default"/>
        <w:lang w:val="id" w:eastAsia="en-US" w:bidi="ar-SA"/>
      </w:rPr>
    </w:lvl>
    <w:lvl w:ilvl="5">
      <w:numFmt w:val="bullet"/>
      <w:lvlText w:val="•"/>
      <w:lvlJc w:val="left"/>
      <w:pPr>
        <w:ind w:left="1946" w:hanging="394"/>
      </w:pPr>
      <w:rPr>
        <w:rFonts w:hint="default"/>
        <w:lang w:val="id" w:eastAsia="en-US" w:bidi="ar-SA"/>
      </w:rPr>
    </w:lvl>
    <w:lvl w:ilvl="6">
      <w:numFmt w:val="bullet"/>
      <w:lvlText w:val="•"/>
      <w:lvlJc w:val="left"/>
      <w:pPr>
        <w:ind w:left="2298" w:hanging="394"/>
      </w:pPr>
      <w:rPr>
        <w:rFonts w:hint="default"/>
        <w:lang w:val="id" w:eastAsia="en-US" w:bidi="ar-SA"/>
      </w:rPr>
    </w:lvl>
    <w:lvl w:ilvl="7">
      <w:numFmt w:val="bullet"/>
      <w:lvlText w:val="•"/>
      <w:lvlJc w:val="left"/>
      <w:pPr>
        <w:ind w:left="2649" w:hanging="394"/>
      </w:pPr>
      <w:rPr>
        <w:rFonts w:hint="default"/>
        <w:lang w:val="id" w:eastAsia="en-US" w:bidi="ar-SA"/>
      </w:rPr>
    </w:lvl>
    <w:lvl w:ilvl="8">
      <w:numFmt w:val="bullet"/>
      <w:lvlText w:val="•"/>
      <w:lvlJc w:val="left"/>
      <w:pPr>
        <w:ind w:left="3001" w:hanging="394"/>
      </w:pPr>
      <w:rPr>
        <w:rFonts w:hint="default"/>
        <w:lang w:val="id" w:eastAsia="en-US" w:bidi="ar-SA"/>
      </w:rPr>
    </w:lvl>
  </w:abstractNum>
  <w:abstractNum w:abstractNumId="72" w15:restartNumberingAfterBreak="0">
    <w:nsid w:val="0DCA259E"/>
    <w:multiLevelType w:val="multilevel"/>
    <w:tmpl w:val="899A4058"/>
    <w:lvl w:ilvl="0">
      <w:start w:val="2"/>
      <w:numFmt w:val="decimal"/>
      <w:lvlText w:val="%1"/>
      <w:lvlJc w:val="left"/>
      <w:pPr>
        <w:ind w:left="485" w:hanging="341"/>
        <w:jc w:val="left"/>
      </w:pPr>
      <w:rPr>
        <w:rFonts w:hint="default"/>
        <w:lang w:val="id" w:eastAsia="en-US" w:bidi="ar-SA"/>
      </w:rPr>
    </w:lvl>
    <w:lvl w:ilvl="1">
      <w:start w:val="3"/>
      <w:numFmt w:val="decimal"/>
      <w:lvlText w:val="%1.%2."/>
      <w:lvlJc w:val="left"/>
      <w:pPr>
        <w:ind w:left="485" w:hanging="341"/>
        <w:jc w:val="left"/>
      </w:pPr>
      <w:rPr>
        <w:rFonts w:ascii="Times New Roman" w:eastAsia="Times New Roman" w:hAnsi="Times New Roman" w:cs="Times New Roman" w:hint="default"/>
        <w:b w:val="0"/>
        <w:bCs w:val="0"/>
        <w:i w:val="0"/>
        <w:iCs w:val="0"/>
        <w:color w:val="211F1F"/>
        <w:spacing w:val="5"/>
        <w:w w:val="100"/>
        <w:sz w:val="19"/>
        <w:szCs w:val="19"/>
        <w:lang w:val="id" w:eastAsia="en-US" w:bidi="ar-SA"/>
      </w:rPr>
    </w:lvl>
    <w:lvl w:ilvl="2">
      <w:numFmt w:val="bullet"/>
      <w:lvlText w:val="•"/>
      <w:lvlJc w:val="left"/>
      <w:pPr>
        <w:ind w:left="1124" w:hanging="341"/>
      </w:pPr>
      <w:rPr>
        <w:rFonts w:hint="default"/>
        <w:lang w:val="id" w:eastAsia="en-US" w:bidi="ar-SA"/>
      </w:rPr>
    </w:lvl>
    <w:lvl w:ilvl="3">
      <w:numFmt w:val="bullet"/>
      <w:lvlText w:val="•"/>
      <w:lvlJc w:val="left"/>
      <w:pPr>
        <w:ind w:left="1447" w:hanging="341"/>
      </w:pPr>
      <w:rPr>
        <w:rFonts w:hint="default"/>
        <w:lang w:val="id" w:eastAsia="en-US" w:bidi="ar-SA"/>
      </w:rPr>
    </w:lvl>
    <w:lvl w:ilvl="4">
      <w:numFmt w:val="bullet"/>
      <w:lvlText w:val="•"/>
      <w:lvlJc w:val="left"/>
      <w:pPr>
        <w:ind w:left="1769" w:hanging="341"/>
      </w:pPr>
      <w:rPr>
        <w:rFonts w:hint="default"/>
        <w:lang w:val="id" w:eastAsia="en-US" w:bidi="ar-SA"/>
      </w:rPr>
    </w:lvl>
    <w:lvl w:ilvl="5">
      <w:numFmt w:val="bullet"/>
      <w:lvlText w:val="•"/>
      <w:lvlJc w:val="left"/>
      <w:pPr>
        <w:ind w:left="2092" w:hanging="341"/>
      </w:pPr>
      <w:rPr>
        <w:rFonts w:hint="default"/>
        <w:lang w:val="id" w:eastAsia="en-US" w:bidi="ar-SA"/>
      </w:rPr>
    </w:lvl>
    <w:lvl w:ilvl="6">
      <w:numFmt w:val="bullet"/>
      <w:lvlText w:val="•"/>
      <w:lvlJc w:val="left"/>
      <w:pPr>
        <w:ind w:left="2414" w:hanging="341"/>
      </w:pPr>
      <w:rPr>
        <w:rFonts w:hint="default"/>
        <w:lang w:val="id" w:eastAsia="en-US" w:bidi="ar-SA"/>
      </w:rPr>
    </w:lvl>
    <w:lvl w:ilvl="7">
      <w:numFmt w:val="bullet"/>
      <w:lvlText w:val="•"/>
      <w:lvlJc w:val="left"/>
      <w:pPr>
        <w:ind w:left="2737" w:hanging="341"/>
      </w:pPr>
      <w:rPr>
        <w:rFonts w:hint="default"/>
        <w:lang w:val="id" w:eastAsia="en-US" w:bidi="ar-SA"/>
      </w:rPr>
    </w:lvl>
    <w:lvl w:ilvl="8">
      <w:numFmt w:val="bullet"/>
      <w:lvlText w:val="•"/>
      <w:lvlJc w:val="left"/>
      <w:pPr>
        <w:ind w:left="3059" w:hanging="341"/>
      </w:pPr>
      <w:rPr>
        <w:rFonts w:hint="default"/>
        <w:lang w:val="id" w:eastAsia="en-US" w:bidi="ar-SA"/>
      </w:rPr>
    </w:lvl>
  </w:abstractNum>
  <w:abstractNum w:abstractNumId="73" w15:restartNumberingAfterBreak="0">
    <w:nsid w:val="0DDC6DEE"/>
    <w:multiLevelType w:val="multilevel"/>
    <w:tmpl w:val="3DF0A3D0"/>
    <w:lvl w:ilvl="0">
      <w:start w:val="3"/>
      <w:numFmt w:val="decimal"/>
      <w:lvlText w:val="%1"/>
      <w:lvlJc w:val="left"/>
      <w:pPr>
        <w:ind w:left="485" w:hanging="341"/>
        <w:jc w:val="left"/>
      </w:pPr>
      <w:rPr>
        <w:rFonts w:hint="default"/>
        <w:lang w:val="id" w:eastAsia="en-US" w:bidi="ar-SA"/>
      </w:rPr>
    </w:lvl>
    <w:lvl w:ilvl="1">
      <w:start w:val="1"/>
      <w:numFmt w:val="decimal"/>
      <w:lvlText w:val="%1.%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24" w:hanging="341"/>
      </w:pPr>
      <w:rPr>
        <w:rFonts w:hint="default"/>
        <w:lang w:val="id" w:eastAsia="en-US" w:bidi="ar-SA"/>
      </w:rPr>
    </w:lvl>
    <w:lvl w:ilvl="3">
      <w:numFmt w:val="bullet"/>
      <w:lvlText w:val="•"/>
      <w:lvlJc w:val="left"/>
      <w:pPr>
        <w:ind w:left="1447" w:hanging="341"/>
      </w:pPr>
      <w:rPr>
        <w:rFonts w:hint="default"/>
        <w:lang w:val="id" w:eastAsia="en-US" w:bidi="ar-SA"/>
      </w:rPr>
    </w:lvl>
    <w:lvl w:ilvl="4">
      <w:numFmt w:val="bullet"/>
      <w:lvlText w:val="•"/>
      <w:lvlJc w:val="left"/>
      <w:pPr>
        <w:ind w:left="1769" w:hanging="341"/>
      </w:pPr>
      <w:rPr>
        <w:rFonts w:hint="default"/>
        <w:lang w:val="id" w:eastAsia="en-US" w:bidi="ar-SA"/>
      </w:rPr>
    </w:lvl>
    <w:lvl w:ilvl="5">
      <w:numFmt w:val="bullet"/>
      <w:lvlText w:val="•"/>
      <w:lvlJc w:val="left"/>
      <w:pPr>
        <w:ind w:left="2092" w:hanging="341"/>
      </w:pPr>
      <w:rPr>
        <w:rFonts w:hint="default"/>
        <w:lang w:val="id" w:eastAsia="en-US" w:bidi="ar-SA"/>
      </w:rPr>
    </w:lvl>
    <w:lvl w:ilvl="6">
      <w:numFmt w:val="bullet"/>
      <w:lvlText w:val="•"/>
      <w:lvlJc w:val="left"/>
      <w:pPr>
        <w:ind w:left="2414" w:hanging="341"/>
      </w:pPr>
      <w:rPr>
        <w:rFonts w:hint="default"/>
        <w:lang w:val="id" w:eastAsia="en-US" w:bidi="ar-SA"/>
      </w:rPr>
    </w:lvl>
    <w:lvl w:ilvl="7">
      <w:numFmt w:val="bullet"/>
      <w:lvlText w:val="•"/>
      <w:lvlJc w:val="left"/>
      <w:pPr>
        <w:ind w:left="2737" w:hanging="341"/>
      </w:pPr>
      <w:rPr>
        <w:rFonts w:hint="default"/>
        <w:lang w:val="id" w:eastAsia="en-US" w:bidi="ar-SA"/>
      </w:rPr>
    </w:lvl>
    <w:lvl w:ilvl="8">
      <w:numFmt w:val="bullet"/>
      <w:lvlText w:val="•"/>
      <w:lvlJc w:val="left"/>
      <w:pPr>
        <w:ind w:left="3059" w:hanging="341"/>
      </w:pPr>
      <w:rPr>
        <w:rFonts w:hint="default"/>
        <w:lang w:val="id" w:eastAsia="en-US" w:bidi="ar-SA"/>
      </w:rPr>
    </w:lvl>
  </w:abstractNum>
  <w:abstractNum w:abstractNumId="74" w15:restartNumberingAfterBreak="0">
    <w:nsid w:val="0DF9475E"/>
    <w:multiLevelType w:val="hybridMultilevel"/>
    <w:tmpl w:val="3C0AA306"/>
    <w:lvl w:ilvl="0" w:tplc="C23E6FA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62481EE">
      <w:numFmt w:val="bullet"/>
      <w:lvlText w:val="•"/>
      <w:lvlJc w:val="left"/>
      <w:pPr>
        <w:ind w:left="791" w:hanging="336"/>
      </w:pPr>
      <w:rPr>
        <w:rFonts w:hint="default"/>
        <w:lang w:val="id" w:eastAsia="en-US" w:bidi="ar-SA"/>
      </w:rPr>
    </w:lvl>
    <w:lvl w:ilvl="2" w:tplc="20C2FEAA">
      <w:numFmt w:val="bullet"/>
      <w:lvlText w:val="•"/>
      <w:lvlJc w:val="left"/>
      <w:pPr>
        <w:ind w:left="1103" w:hanging="336"/>
      </w:pPr>
      <w:rPr>
        <w:rFonts w:hint="default"/>
        <w:lang w:val="id" w:eastAsia="en-US" w:bidi="ar-SA"/>
      </w:rPr>
    </w:lvl>
    <w:lvl w:ilvl="3" w:tplc="74B47984">
      <w:numFmt w:val="bullet"/>
      <w:lvlText w:val="•"/>
      <w:lvlJc w:val="left"/>
      <w:pPr>
        <w:ind w:left="1414" w:hanging="336"/>
      </w:pPr>
      <w:rPr>
        <w:rFonts w:hint="default"/>
        <w:lang w:val="id" w:eastAsia="en-US" w:bidi="ar-SA"/>
      </w:rPr>
    </w:lvl>
    <w:lvl w:ilvl="4" w:tplc="2C6C9370">
      <w:numFmt w:val="bullet"/>
      <w:lvlText w:val="•"/>
      <w:lvlJc w:val="left"/>
      <w:pPr>
        <w:ind w:left="1726" w:hanging="336"/>
      </w:pPr>
      <w:rPr>
        <w:rFonts w:hint="default"/>
        <w:lang w:val="id" w:eastAsia="en-US" w:bidi="ar-SA"/>
      </w:rPr>
    </w:lvl>
    <w:lvl w:ilvl="5" w:tplc="A914D70E">
      <w:numFmt w:val="bullet"/>
      <w:lvlText w:val="•"/>
      <w:lvlJc w:val="left"/>
      <w:pPr>
        <w:ind w:left="2038" w:hanging="336"/>
      </w:pPr>
      <w:rPr>
        <w:rFonts w:hint="default"/>
        <w:lang w:val="id" w:eastAsia="en-US" w:bidi="ar-SA"/>
      </w:rPr>
    </w:lvl>
    <w:lvl w:ilvl="6" w:tplc="D3AAA062">
      <w:numFmt w:val="bullet"/>
      <w:lvlText w:val="•"/>
      <w:lvlJc w:val="left"/>
      <w:pPr>
        <w:ind w:left="2349" w:hanging="336"/>
      </w:pPr>
      <w:rPr>
        <w:rFonts w:hint="default"/>
        <w:lang w:val="id" w:eastAsia="en-US" w:bidi="ar-SA"/>
      </w:rPr>
    </w:lvl>
    <w:lvl w:ilvl="7" w:tplc="5F8AC720">
      <w:numFmt w:val="bullet"/>
      <w:lvlText w:val="•"/>
      <w:lvlJc w:val="left"/>
      <w:pPr>
        <w:ind w:left="2661" w:hanging="336"/>
      </w:pPr>
      <w:rPr>
        <w:rFonts w:hint="default"/>
        <w:lang w:val="id" w:eastAsia="en-US" w:bidi="ar-SA"/>
      </w:rPr>
    </w:lvl>
    <w:lvl w:ilvl="8" w:tplc="8EBE92B4">
      <w:numFmt w:val="bullet"/>
      <w:lvlText w:val="•"/>
      <w:lvlJc w:val="left"/>
      <w:pPr>
        <w:ind w:left="2973" w:hanging="336"/>
      </w:pPr>
      <w:rPr>
        <w:rFonts w:hint="default"/>
        <w:lang w:val="id" w:eastAsia="en-US" w:bidi="ar-SA"/>
      </w:rPr>
    </w:lvl>
  </w:abstractNum>
  <w:abstractNum w:abstractNumId="75" w15:restartNumberingAfterBreak="0">
    <w:nsid w:val="0E187112"/>
    <w:multiLevelType w:val="hybridMultilevel"/>
    <w:tmpl w:val="44D4D0B4"/>
    <w:lvl w:ilvl="0" w:tplc="0714CF9A">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E4042FC">
      <w:numFmt w:val="bullet"/>
      <w:lvlText w:val="•"/>
      <w:lvlJc w:val="left"/>
      <w:pPr>
        <w:ind w:left="802" w:hanging="341"/>
      </w:pPr>
      <w:rPr>
        <w:rFonts w:hint="default"/>
        <w:lang w:val="id" w:eastAsia="en-US" w:bidi="ar-SA"/>
      </w:rPr>
    </w:lvl>
    <w:lvl w:ilvl="2" w:tplc="1F5A2654">
      <w:numFmt w:val="bullet"/>
      <w:lvlText w:val="•"/>
      <w:lvlJc w:val="left"/>
      <w:pPr>
        <w:ind w:left="1124" w:hanging="341"/>
      </w:pPr>
      <w:rPr>
        <w:rFonts w:hint="default"/>
        <w:lang w:val="id" w:eastAsia="en-US" w:bidi="ar-SA"/>
      </w:rPr>
    </w:lvl>
    <w:lvl w:ilvl="3" w:tplc="CEA63DAE">
      <w:numFmt w:val="bullet"/>
      <w:lvlText w:val="•"/>
      <w:lvlJc w:val="left"/>
      <w:pPr>
        <w:ind w:left="1447" w:hanging="341"/>
      </w:pPr>
      <w:rPr>
        <w:rFonts w:hint="default"/>
        <w:lang w:val="id" w:eastAsia="en-US" w:bidi="ar-SA"/>
      </w:rPr>
    </w:lvl>
    <w:lvl w:ilvl="4" w:tplc="AE3482A6">
      <w:numFmt w:val="bullet"/>
      <w:lvlText w:val="•"/>
      <w:lvlJc w:val="left"/>
      <w:pPr>
        <w:ind w:left="1769" w:hanging="341"/>
      </w:pPr>
      <w:rPr>
        <w:rFonts w:hint="default"/>
        <w:lang w:val="id" w:eastAsia="en-US" w:bidi="ar-SA"/>
      </w:rPr>
    </w:lvl>
    <w:lvl w:ilvl="5" w:tplc="B49406D6">
      <w:numFmt w:val="bullet"/>
      <w:lvlText w:val="•"/>
      <w:lvlJc w:val="left"/>
      <w:pPr>
        <w:ind w:left="2092" w:hanging="341"/>
      </w:pPr>
      <w:rPr>
        <w:rFonts w:hint="default"/>
        <w:lang w:val="id" w:eastAsia="en-US" w:bidi="ar-SA"/>
      </w:rPr>
    </w:lvl>
    <w:lvl w:ilvl="6" w:tplc="7E3C2BE6">
      <w:numFmt w:val="bullet"/>
      <w:lvlText w:val="•"/>
      <w:lvlJc w:val="left"/>
      <w:pPr>
        <w:ind w:left="2414" w:hanging="341"/>
      </w:pPr>
      <w:rPr>
        <w:rFonts w:hint="default"/>
        <w:lang w:val="id" w:eastAsia="en-US" w:bidi="ar-SA"/>
      </w:rPr>
    </w:lvl>
    <w:lvl w:ilvl="7" w:tplc="A46C344A">
      <w:numFmt w:val="bullet"/>
      <w:lvlText w:val="•"/>
      <w:lvlJc w:val="left"/>
      <w:pPr>
        <w:ind w:left="2737" w:hanging="341"/>
      </w:pPr>
      <w:rPr>
        <w:rFonts w:hint="default"/>
        <w:lang w:val="id" w:eastAsia="en-US" w:bidi="ar-SA"/>
      </w:rPr>
    </w:lvl>
    <w:lvl w:ilvl="8" w:tplc="5D805404">
      <w:numFmt w:val="bullet"/>
      <w:lvlText w:val="•"/>
      <w:lvlJc w:val="left"/>
      <w:pPr>
        <w:ind w:left="3059" w:hanging="341"/>
      </w:pPr>
      <w:rPr>
        <w:rFonts w:hint="default"/>
        <w:lang w:val="id" w:eastAsia="en-US" w:bidi="ar-SA"/>
      </w:rPr>
    </w:lvl>
  </w:abstractNum>
  <w:abstractNum w:abstractNumId="76" w15:restartNumberingAfterBreak="0">
    <w:nsid w:val="0E662054"/>
    <w:multiLevelType w:val="hybridMultilevel"/>
    <w:tmpl w:val="BA3287D8"/>
    <w:lvl w:ilvl="0" w:tplc="D90EA5D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19A19F2">
      <w:numFmt w:val="bullet"/>
      <w:lvlText w:val="•"/>
      <w:lvlJc w:val="left"/>
      <w:pPr>
        <w:ind w:left="791" w:hanging="336"/>
      </w:pPr>
      <w:rPr>
        <w:rFonts w:hint="default"/>
        <w:lang w:val="id" w:eastAsia="en-US" w:bidi="ar-SA"/>
      </w:rPr>
    </w:lvl>
    <w:lvl w:ilvl="2" w:tplc="C564413C">
      <w:numFmt w:val="bullet"/>
      <w:lvlText w:val="•"/>
      <w:lvlJc w:val="left"/>
      <w:pPr>
        <w:ind w:left="1103" w:hanging="336"/>
      </w:pPr>
      <w:rPr>
        <w:rFonts w:hint="default"/>
        <w:lang w:val="id" w:eastAsia="en-US" w:bidi="ar-SA"/>
      </w:rPr>
    </w:lvl>
    <w:lvl w:ilvl="3" w:tplc="FF561B84">
      <w:numFmt w:val="bullet"/>
      <w:lvlText w:val="•"/>
      <w:lvlJc w:val="left"/>
      <w:pPr>
        <w:ind w:left="1414" w:hanging="336"/>
      </w:pPr>
      <w:rPr>
        <w:rFonts w:hint="default"/>
        <w:lang w:val="id" w:eastAsia="en-US" w:bidi="ar-SA"/>
      </w:rPr>
    </w:lvl>
    <w:lvl w:ilvl="4" w:tplc="FF5ACB52">
      <w:numFmt w:val="bullet"/>
      <w:lvlText w:val="•"/>
      <w:lvlJc w:val="left"/>
      <w:pPr>
        <w:ind w:left="1726" w:hanging="336"/>
      </w:pPr>
      <w:rPr>
        <w:rFonts w:hint="default"/>
        <w:lang w:val="id" w:eastAsia="en-US" w:bidi="ar-SA"/>
      </w:rPr>
    </w:lvl>
    <w:lvl w:ilvl="5" w:tplc="8C762838">
      <w:numFmt w:val="bullet"/>
      <w:lvlText w:val="•"/>
      <w:lvlJc w:val="left"/>
      <w:pPr>
        <w:ind w:left="2037" w:hanging="336"/>
      </w:pPr>
      <w:rPr>
        <w:rFonts w:hint="default"/>
        <w:lang w:val="id" w:eastAsia="en-US" w:bidi="ar-SA"/>
      </w:rPr>
    </w:lvl>
    <w:lvl w:ilvl="6" w:tplc="3FCE10BC">
      <w:numFmt w:val="bullet"/>
      <w:lvlText w:val="•"/>
      <w:lvlJc w:val="left"/>
      <w:pPr>
        <w:ind w:left="2349" w:hanging="336"/>
      </w:pPr>
      <w:rPr>
        <w:rFonts w:hint="default"/>
        <w:lang w:val="id" w:eastAsia="en-US" w:bidi="ar-SA"/>
      </w:rPr>
    </w:lvl>
    <w:lvl w:ilvl="7" w:tplc="803AD4B4">
      <w:numFmt w:val="bullet"/>
      <w:lvlText w:val="•"/>
      <w:lvlJc w:val="left"/>
      <w:pPr>
        <w:ind w:left="2660" w:hanging="336"/>
      </w:pPr>
      <w:rPr>
        <w:rFonts w:hint="default"/>
        <w:lang w:val="id" w:eastAsia="en-US" w:bidi="ar-SA"/>
      </w:rPr>
    </w:lvl>
    <w:lvl w:ilvl="8" w:tplc="BC4EB54C">
      <w:numFmt w:val="bullet"/>
      <w:lvlText w:val="•"/>
      <w:lvlJc w:val="left"/>
      <w:pPr>
        <w:ind w:left="2972" w:hanging="336"/>
      </w:pPr>
      <w:rPr>
        <w:rFonts w:hint="default"/>
        <w:lang w:val="id" w:eastAsia="en-US" w:bidi="ar-SA"/>
      </w:rPr>
    </w:lvl>
  </w:abstractNum>
  <w:abstractNum w:abstractNumId="77" w15:restartNumberingAfterBreak="0">
    <w:nsid w:val="0E87012F"/>
    <w:multiLevelType w:val="hybridMultilevel"/>
    <w:tmpl w:val="42E848BC"/>
    <w:lvl w:ilvl="0" w:tplc="E76CAFBE">
      <w:start w:val="4"/>
      <w:numFmt w:val="decimal"/>
      <w:lvlText w:val="%1."/>
      <w:lvlJc w:val="left"/>
      <w:pPr>
        <w:ind w:left="768"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052D5BC">
      <w:numFmt w:val="bullet"/>
      <w:lvlText w:val="•"/>
      <w:lvlJc w:val="left"/>
      <w:pPr>
        <w:ind w:left="1043" w:hanging="341"/>
      </w:pPr>
      <w:rPr>
        <w:rFonts w:hint="default"/>
        <w:lang w:val="id" w:eastAsia="en-US" w:bidi="ar-SA"/>
      </w:rPr>
    </w:lvl>
    <w:lvl w:ilvl="2" w:tplc="4F7A9362">
      <w:numFmt w:val="bullet"/>
      <w:lvlText w:val="•"/>
      <w:lvlJc w:val="left"/>
      <w:pPr>
        <w:ind w:left="1327" w:hanging="341"/>
      </w:pPr>
      <w:rPr>
        <w:rFonts w:hint="default"/>
        <w:lang w:val="id" w:eastAsia="en-US" w:bidi="ar-SA"/>
      </w:rPr>
    </w:lvl>
    <w:lvl w:ilvl="3" w:tplc="8B1AE3B8">
      <w:numFmt w:val="bullet"/>
      <w:lvlText w:val="•"/>
      <w:lvlJc w:val="left"/>
      <w:pPr>
        <w:ind w:left="1610" w:hanging="341"/>
      </w:pPr>
      <w:rPr>
        <w:rFonts w:hint="default"/>
        <w:lang w:val="id" w:eastAsia="en-US" w:bidi="ar-SA"/>
      </w:rPr>
    </w:lvl>
    <w:lvl w:ilvl="4" w:tplc="91D04FCC">
      <w:numFmt w:val="bullet"/>
      <w:lvlText w:val="•"/>
      <w:lvlJc w:val="left"/>
      <w:pPr>
        <w:ind w:left="1894" w:hanging="341"/>
      </w:pPr>
      <w:rPr>
        <w:rFonts w:hint="default"/>
        <w:lang w:val="id" w:eastAsia="en-US" w:bidi="ar-SA"/>
      </w:rPr>
    </w:lvl>
    <w:lvl w:ilvl="5" w:tplc="B9F0B50C">
      <w:numFmt w:val="bullet"/>
      <w:lvlText w:val="•"/>
      <w:lvlJc w:val="left"/>
      <w:pPr>
        <w:ind w:left="2177" w:hanging="341"/>
      </w:pPr>
      <w:rPr>
        <w:rFonts w:hint="default"/>
        <w:lang w:val="id" w:eastAsia="en-US" w:bidi="ar-SA"/>
      </w:rPr>
    </w:lvl>
    <w:lvl w:ilvl="6" w:tplc="056A2F7A">
      <w:numFmt w:val="bullet"/>
      <w:lvlText w:val="•"/>
      <w:lvlJc w:val="left"/>
      <w:pPr>
        <w:ind w:left="2461" w:hanging="341"/>
      </w:pPr>
      <w:rPr>
        <w:rFonts w:hint="default"/>
        <w:lang w:val="id" w:eastAsia="en-US" w:bidi="ar-SA"/>
      </w:rPr>
    </w:lvl>
    <w:lvl w:ilvl="7" w:tplc="E304A2B4">
      <w:numFmt w:val="bullet"/>
      <w:lvlText w:val="•"/>
      <w:lvlJc w:val="left"/>
      <w:pPr>
        <w:ind w:left="2744" w:hanging="341"/>
      </w:pPr>
      <w:rPr>
        <w:rFonts w:hint="default"/>
        <w:lang w:val="id" w:eastAsia="en-US" w:bidi="ar-SA"/>
      </w:rPr>
    </w:lvl>
    <w:lvl w:ilvl="8" w:tplc="531CECA2">
      <w:numFmt w:val="bullet"/>
      <w:lvlText w:val="•"/>
      <w:lvlJc w:val="left"/>
      <w:pPr>
        <w:ind w:left="3028" w:hanging="341"/>
      </w:pPr>
      <w:rPr>
        <w:rFonts w:hint="default"/>
        <w:lang w:val="id" w:eastAsia="en-US" w:bidi="ar-SA"/>
      </w:rPr>
    </w:lvl>
  </w:abstractNum>
  <w:abstractNum w:abstractNumId="78" w15:restartNumberingAfterBreak="0">
    <w:nsid w:val="0E89525A"/>
    <w:multiLevelType w:val="hybridMultilevel"/>
    <w:tmpl w:val="F9F4CE0E"/>
    <w:lvl w:ilvl="0" w:tplc="7E08591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1FA1B54">
      <w:numFmt w:val="bullet"/>
      <w:lvlText w:val="•"/>
      <w:lvlJc w:val="left"/>
      <w:pPr>
        <w:ind w:left="791" w:hanging="336"/>
      </w:pPr>
      <w:rPr>
        <w:rFonts w:hint="default"/>
        <w:lang w:val="id" w:eastAsia="en-US" w:bidi="ar-SA"/>
      </w:rPr>
    </w:lvl>
    <w:lvl w:ilvl="2" w:tplc="B406B962">
      <w:numFmt w:val="bullet"/>
      <w:lvlText w:val="•"/>
      <w:lvlJc w:val="left"/>
      <w:pPr>
        <w:ind w:left="1102" w:hanging="336"/>
      </w:pPr>
      <w:rPr>
        <w:rFonts w:hint="default"/>
        <w:lang w:val="id" w:eastAsia="en-US" w:bidi="ar-SA"/>
      </w:rPr>
    </w:lvl>
    <w:lvl w:ilvl="3" w:tplc="7FE269FC">
      <w:numFmt w:val="bullet"/>
      <w:lvlText w:val="•"/>
      <w:lvlJc w:val="left"/>
      <w:pPr>
        <w:ind w:left="1414" w:hanging="336"/>
      </w:pPr>
      <w:rPr>
        <w:rFonts w:hint="default"/>
        <w:lang w:val="id" w:eastAsia="en-US" w:bidi="ar-SA"/>
      </w:rPr>
    </w:lvl>
    <w:lvl w:ilvl="4" w:tplc="6040D6F8">
      <w:numFmt w:val="bullet"/>
      <w:lvlText w:val="•"/>
      <w:lvlJc w:val="left"/>
      <w:pPr>
        <w:ind w:left="1725" w:hanging="336"/>
      </w:pPr>
      <w:rPr>
        <w:rFonts w:hint="default"/>
        <w:lang w:val="id" w:eastAsia="en-US" w:bidi="ar-SA"/>
      </w:rPr>
    </w:lvl>
    <w:lvl w:ilvl="5" w:tplc="6A72FF08">
      <w:numFmt w:val="bullet"/>
      <w:lvlText w:val="•"/>
      <w:lvlJc w:val="left"/>
      <w:pPr>
        <w:ind w:left="2037" w:hanging="336"/>
      </w:pPr>
      <w:rPr>
        <w:rFonts w:hint="default"/>
        <w:lang w:val="id" w:eastAsia="en-US" w:bidi="ar-SA"/>
      </w:rPr>
    </w:lvl>
    <w:lvl w:ilvl="6" w:tplc="5B66EBA2">
      <w:numFmt w:val="bullet"/>
      <w:lvlText w:val="•"/>
      <w:lvlJc w:val="left"/>
      <w:pPr>
        <w:ind w:left="2348" w:hanging="336"/>
      </w:pPr>
      <w:rPr>
        <w:rFonts w:hint="default"/>
        <w:lang w:val="id" w:eastAsia="en-US" w:bidi="ar-SA"/>
      </w:rPr>
    </w:lvl>
    <w:lvl w:ilvl="7" w:tplc="41441ACE">
      <w:numFmt w:val="bullet"/>
      <w:lvlText w:val="•"/>
      <w:lvlJc w:val="left"/>
      <w:pPr>
        <w:ind w:left="2660" w:hanging="336"/>
      </w:pPr>
      <w:rPr>
        <w:rFonts w:hint="default"/>
        <w:lang w:val="id" w:eastAsia="en-US" w:bidi="ar-SA"/>
      </w:rPr>
    </w:lvl>
    <w:lvl w:ilvl="8" w:tplc="AE58072C">
      <w:numFmt w:val="bullet"/>
      <w:lvlText w:val="•"/>
      <w:lvlJc w:val="left"/>
      <w:pPr>
        <w:ind w:left="2971" w:hanging="336"/>
      </w:pPr>
      <w:rPr>
        <w:rFonts w:hint="default"/>
        <w:lang w:val="id" w:eastAsia="en-US" w:bidi="ar-SA"/>
      </w:rPr>
    </w:lvl>
  </w:abstractNum>
  <w:abstractNum w:abstractNumId="79" w15:restartNumberingAfterBreak="0">
    <w:nsid w:val="0EAD2A46"/>
    <w:multiLevelType w:val="hybridMultilevel"/>
    <w:tmpl w:val="DFA20258"/>
    <w:lvl w:ilvl="0" w:tplc="668205A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A5E1384">
      <w:numFmt w:val="bullet"/>
      <w:lvlText w:val="•"/>
      <w:lvlJc w:val="left"/>
      <w:pPr>
        <w:ind w:left="802" w:hanging="341"/>
      </w:pPr>
      <w:rPr>
        <w:rFonts w:hint="default"/>
        <w:lang w:val="id" w:eastAsia="en-US" w:bidi="ar-SA"/>
      </w:rPr>
    </w:lvl>
    <w:lvl w:ilvl="2" w:tplc="0C00D282">
      <w:numFmt w:val="bullet"/>
      <w:lvlText w:val="•"/>
      <w:lvlJc w:val="left"/>
      <w:pPr>
        <w:ind w:left="1124" w:hanging="341"/>
      </w:pPr>
      <w:rPr>
        <w:rFonts w:hint="default"/>
        <w:lang w:val="id" w:eastAsia="en-US" w:bidi="ar-SA"/>
      </w:rPr>
    </w:lvl>
    <w:lvl w:ilvl="3" w:tplc="5C5C8938">
      <w:numFmt w:val="bullet"/>
      <w:lvlText w:val="•"/>
      <w:lvlJc w:val="left"/>
      <w:pPr>
        <w:ind w:left="1447" w:hanging="341"/>
      </w:pPr>
      <w:rPr>
        <w:rFonts w:hint="default"/>
        <w:lang w:val="id" w:eastAsia="en-US" w:bidi="ar-SA"/>
      </w:rPr>
    </w:lvl>
    <w:lvl w:ilvl="4" w:tplc="D41254AC">
      <w:numFmt w:val="bullet"/>
      <w:lvlText w:val="•"/>
      <w:lvlJc w:val="left"/>
      <w:pPr>
        <w:ind w:left="1769" w:hanging="341"/>
      </w:pPr>
      <w:rPr>
        <w:rFonts w:hint="default"/>
        <w:lang w:val="id" w:eastAsia="en-US" w:bidi="ar-SA"/>
      </w:rPr>
    </w:lvl>
    <w:lvl w:ilvl="5" w:tplc="AFBAE7DC">
      <w:numFmt w:val="bullet"/>
      <w:lvlText w:val="•"/>
      <w:lvlJc w:val="left"/>
      <w:pPr>
        <w:ind w:left="2092" w:hanging="341"/>
      </w:pPr>
      <w:rPr>
        <w:rFonts w:hint="default"/>
        <w:lang w:val="id" w:eastAsia="en-US" w:bidi="ar-SA"/>
      </w:rPr>
    </w:lvl>
    <w:lvl w:ilvl="6" w:tplc="7BA60BEA">
      <w:numFmt w:val="bullet"/>
      <w:lvlText w:val="•"/>
      <w:lvlJc w:val="left"/>
      <w:pPr>
        <w:ind w:left="2414" w:hanging="341"/>
      </w:pPr>
      <w:rPr>
        <w:rFonts w:hint="default"/>
        <w:lang w:val="id" w:eastAsia="en-US" w:bidi="ar-SA"/>
      </w:rPr>
    </w:lvl>
    <w:lvl w:ilvl="7" w:tplc="713C69F0">
      <w:numFmt w:val="bullet"/>
      <w:lvlText w:val="•"/>
      <w:lvlJc w:val="left"/>
      <w:pPr>
        <w:ind w:left="2737" w:hanging="341"/>
      </w:pPr>
      <w:rPr>
        <w:rFonts w:hint="default"/>
        <w:lang w:val="id" w:eastAsia="en-US" w:bidi="ar-SA"/>
      </w:rPr>
    </w:lvl>
    <w:lvl w:ilvl="8" w:tplc="913AF768">
      <w:numFmt w:val="bullet"/>
      <w:lvlText w:val="•"/>
      <w:lvlJc w:val="left"/>
      <w:pPr>
        <w:ind w:left="3059" w:hanging="341"/>
      </w:pPr>
      <w:rPr>
        <w:rFonts w:hint="default"/>
        <w:lang w:val="id" w:eastAsia="en-US" w:bidi="ar-SA"/>
      </w:rPr>
    </w:lvl>
  </w:abstractNum>
  <w:abstractNum w:abstractNumId="80" w15:restartNumberingAfterBreak="0">
    <w:nsid w:val="0EE80A3F"/>
    <w:multiLevelType w:val="hybridMultilevel"/>
    <w:tmpl w:val="A1D4D30A"/>
    <w:lvl w:ilvl="0" w:tplc="BD0AB9DC">
      <w:start w:val="3"/>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082C7AA">
      <w:numFmt w:val="bullet"/>
      <w:lvlText w:val="•"/>
      <w:lvlJc w:val="left"/>
      <w:pPr>
        <w:ind w:left="844" w:hanging="394"/>
      </w:pPr>
      <w:rPr>
        <w:rFonts w:hint="default"/>
        <w:lang w:val="id" w:eastAsia="en-US" w:bidi="ar-SA"/>
      </w:rPr>
    </w:lvl>
    <w:lvl w:ilvl="2" w:tplc="53E62230">
      <w:numFmt w:val="bullet"/>
      <w:lvlText w:val="•"/>
      <w:lvlJc w:val="left"/>
      <w:pPr>
        <w:ind w:left="1149" w:hanging="394"/>
      </w:pPr>
      <w:rPr>
        <w:rFonts w:hint="default"/>
        <w:lang w:val="id" w:eastAsia="en-US" w:bidi="ar-SA"/>
      </w:rPr>
    </w:lvl>
    <w:lvl w:ilvl="3" w:tplc="D0E2201C">
      <w:numFmt w:val="bullet"/>
      <w:lvlText w:val="•"/>
      <w:lvlJc w:val="left"/>
      <w:pPr>
        <w:ind w:left="1454" w:hanging="394"/>
      </w:pPr>
      <w:rPr>
        <w:rFonts w:hint="default"/>
        <w:lang w:val="id" w:eastAsia="en-US" w:bidi="ar-SA"/>
      </w:rPr>
    </w:lvl>
    <w:lvl w:ilvl="4" w:tplc="193454FE">
      <w:numFmt w:val="bullet"/>
      <w:lvlText w:val="•"/>
      <w:lvlJc w:val="left"/>
      <w:pPr>
        <w:ind w:left="1758" w:hanging="394"/>
      </w:pPr>
      <w:rPr>
        <w:rFonts w:hint="default"/>
        <w:lang w:val="id" w:eastAsia="en-US" w:bidi="ar-SA"/>
      </w:rPr>
    </w:lvl>
    <w:lvl w:ilvl="5" w:tplc="1450828A">
      <w:numFmt w:val="bullet"/>
      <w:lvlText w:val="•"/>
      <w:lvlJc w:val="left"/>
      <w:pPr>
        <w:ind w:left="2063" w:hanging="394"/>
      </w:pPr>
      <w:rPr>
        <w:rFonts w:hint="default"/>
        <w:lang w:val="id" w:eastAsia="en-US" w:bidi="ar-SA"/>
      </w:rPr>
    </w:lvl>
    <w:lvl w:ilvl="6" w:tplc="80FCB0AA">
      <w:numFmt w:val="bullet"/>
      <w:lvlText w:val="•"/>
      <w:lvlJc w:val="left"/>
      <w:pPr>
        <w:ind w:left="2368" w:hanging="394"/>
      </w:pPr>
      <w:rPr>
        <w:rFonts w:hint="default"/>
        <w:lang w:val="id" w:eastAsia="en-US" w:bidi="ar-SA"/>
      </w:rPr>
    </w:lvl>
    <w:lvl w:ilvl="7" w:tplc="032A9BCE">
      <w:numFmt w:val="bullet"/>
      <w:lvlText w:val="•"/>
      <w:lvlJc w:val="left"/>
      <w:pPr>
        <w:ind w:left="2673" w:hanging="394"/>
      </w:pPr>
      <w:rPr>
        <w:rFonts w:hint="default"/>
        <w:lang w:val="id" w:eastAsia="en-US" w:bidi="ar-SA"/>
      </w:rPr>
    </w:lvl>
    <w:lvl w:ilvl="8" w:tplc="967A577A">
      <w:numFmt w:val="bullet"/>
      <w:lvlText w:val="•"/>
      <w:lvlJc w:val="left"/>
      <w:pPr>
        <w:ind w:left="2977" w:hanging="394"/>
      </w:pPr>
      <w:rPr>
        <w:rFonts w:hint="default"/>
        <w:lang w:val="id" w:eastAsia="en-US" w:bidi="ar-SA"/>
      </w:rPr>
    </w:lvl>
  </w:abstractNum>
  <w:abstractNum w:abstractNumId="81" w15:restartNumberingAfterBreak="0">
    <w:nsid w:val="0F3F0FB5"/>
    <w:multiLevelType w:val="hybridMultilevel"/>
    <w:tmpl w:val="73981110"/>
    <w:lvl w:ilvl="0" w:tplc="08A852F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A40B26A">
      <w:numFmt w:val="bullet"/>
      <w:lvlText w:val="•"/>
      <w:lvlJc w:val="left"/>
      <w:pPr>
        <w:ind w:left="791" w:hanging="336"/>
      </w:pPr>
      <w:rPr>
        <w:rFonts w:hint="default"/>
        <w:lang w:val="id" w:eastAsia="en-US" w:bidi="ar-SA"/>
      </w:rPr>
    </w:lvl>
    <w:lvl w:ilvl="2" w:tplc="FE8845A8">
      <w:numFmt w:val="bullet"/>
      <w:lvlText w:val="•"/>
      <w:lvlJc w:val="left"/>
      <w:pPr>
        <w:ind w:left="1102" w:hanging="336"/>
      </w:pPr>
      <w:rPr>
        <w:rFonts w:hint="default"/>
        <w:lang w:val="id" w:eastAsia="en-US" w:bidi="ar-SA"/>
      </w:rPr>
    </w:lvl>
    <w:lvl w:ilvl="3" w:tplc="B816CA92">
      <w:numFmt w:val="bullet"/>
      <w:lvlText w:val="•"/>
      <w:lvlJc w:val="left"/>
      <w:pPr>
        <w:ind w:left="1413" w:hanging="336"/>
      </w:pPr>
      <w:rPr>
        <w:rFonts w:hint="default"/>
        <w:lang w:val="id" w:eastAsia="en-US" w:bidi="ar-SA"/>
      </w:rPr>
    </w:lvl>
    <w:lvl w:ilvl="4" w:tplc="BC4AEB46">
      <w:numFmt w:val="bullet"/>
      <w:lvlText w:val="•"/>
      <w:lvlJc w:val="left"/>
      <w:pPr>
        <w:ind w:left="1725" w:hanging="336"/>
      </w:pPr>
      <w:rPr>
        <w:rFonts w:hint="default"/>
        <w:lang w:val="id" w:eastAsia="en-US" w:bidi="ar-SA"/>
      </w:rPr>
    </w:lvl>
    <w:lvl w:ilvl="5" w:tplc="65887F20">
      <w:numFmt w:val="bullet"/>
      <w:lvlText w:val="•"/>
      <w:lvlJc w:val="left"/>
      <w:pPr>
        <w:ind w:left="2036" w:hanging="336"/>
      </w:pPr>
      <w:rPr>
        <w:rFonts w:hint="default"/>
        <w:lang w:val="id" w:eastAsia="en-US" w:bidi="ar-SA"/>
      </w:rPr>
    </w:lvl>
    <w:lvl w:ilvl="6" w:tplc="90E8A9F8">
      <w:numFmt w:val="bullet"/>
      <w:lvlText w:val="•"/>
      <w:lvlJc w:val="left"/>
      <w:pPr>
        <w:ind w:left="2347" w:hanging="336"/>
      </w:pPr>
      <w:rPr>
        <w:rFonts w:hint="default"/>
        <w:lang w:val="id" w:eastAsia="en-US" w:bidi="ar-SA"/>
      </w:rPr>
    </w:lvl>
    <w:lvl w:ilvl="7" w:tplc="FD3A20B2">
      <w:numFmt w:val="bullet"/>
      <w:lvlText w:val="•"/>
      <w:lvlJc w:val="left"/>
      <w:pPr>
        <w:ind w:left="2659" w:hanging="336"/>
      </w:pPr>
      <w:rPr>
        <w:rFonts w:hint="default"/>
        <w:lang w:val="id" w:eastAsia="en-US" w:bidi="ar-SA"/>
      </w:rPr>
    </w:lvl>
    <w:lvl w:ilvl="8" w:tplc="C30C3FC0">
      <w:numFmt w:val="bullet"/>
      <w:lvlText w:val="•"/>
      <w:lvlJc w:val="left"/>
      <w:pPr>
        <w:ind w:left="2970" w:hanging="336"/>
      </w:pPr>
      <w:rPr>
        <w:rFonts w:hint="default"/>
        <w:lang w:val="id" w:eastAsia="en-US" w:bidi="ar-SA"/>
      </w:rPr>
    </w:lvl>
  </w:abstractNum>
  <w:abstractNum w:abstractNumId="82" w15:restartNumberingAfterBreak="0">
    <w:nsid w:val="0FED2FA3"/>
    <w:multiLevelType w:val="multilevel"/>
    <w:tmpl w:val="57BA1682"/>
    <w:lvl w:ilvl="0">
      <w:start w:val="2"/>
      <w:numFmt w:val="decimal"/>
      <w:lvlText w:val="%1"/>
      <w:lvlJc w:val="left"/>
      <w:pPr>
        <w:ind w:left="595" w:hanging="452"/>
        <w:jc w:val="left"/>
      </w:pPr>
      <w:rPr>
        <w:rFonts w:hint="default"/>
        <w:lang w:val="id" w:eastAsia="en-US" w:bidi="ar-SA"/>
      </w:rPr>
    </w:lvl>
    <w:lvl w:ilvl="1">
      <w:start w:val="3"/>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99" w:hanging="452"/>
      </w:pPr>
      <w:rPr>
        <w:rFonts w:hint="default"/>
        <w:lang w:val="id" w:eastAsia="en-US" w:bidi="ar-SA"/>
      </w:rPr>
    </w:lvl>
    <w:lvl w:ilvl="3">
      <w:numFmt w:val="bullet"/>
      <w:lvlText w:val="•"/>
      <w:lvlJc w:val="left"/>
      <w:pPr>
        <w:ind w:left="1499" w:hanging="452"/>
      </w:pPr>
      <w:rPr>
        <w:rFonts w:hint="default"/>
        <w:lang w:val="id" w:eastAsia="en-US" w:bidi="ar-SA"/>
      </w:rPr>
    </w:lvl>
    <w:lvl w:ilvl="4">
      <w:numFmt w:val="bullet"/>
      <w:lvlText w:val="•"/>
      <w:lvlJc w:val="left"/>
      <w:pPr>
        <w:ind w:left="1799" w:hanging="452"/>
      </w:pPr>
      <w:rPr>
        <w:rFonts w:hint="default"/>
        <w:lang w:val="id" w:eastAsia="en-US" w:bidi="ar-SA"/>
      </w:rPr>
    </w:lvl>
    <w:lvl w:ilvl="5">
      <w:numFmt w:val="bullet"/>
      <w:lvlText w:val="•"/>
      <w:lvlJc w:val="left"/>
      <w:pPr>
        <w:ind w:left="2098" w:hanging="452"/>
      </w:pPr>
      <w:rPr>
        <w:rFonts w:hint="default"/>
        <w:lang w:val="id" w:eastAsia="en-US" w:bidi="ar-SA"/>
      </w:rPr>
    </w:lvl>
    <w:lvl w:ilvl="6">
      <w:numFmt w:val="bullet"/>
      <w:lvlText w:val="•"/>
      <w:lvlJc w:val="left"/>
      <w:pPr>
        <w:ind w:left="2398" w:hanging="452"/>
      </w:pPr>
      <w:rPr>
        <w:rFonts w:hint="default"/>
        <w:lang w:val="id" w:eastAsia="en-US" w:bidi="ar-SA"/>
      </w:rPr>
    </w:lvl>
    <w:lvl w:ilvl="7">
      <w:numFmt w:val="bullet"/>
      <w:lvlText w:val="•"/>
      <w:lvlJc w:val="left"/>
      <w:pPr>
        <w:ind w:left="2698" w:hanging="452"/>
      </w:pPr>
      <w:rPr>
        <w:rFonts w:hint="default"/>
        <w:lang w:val="id" w:eastAsia="en-US" w:bidi="ar-SA"/>
      </w:rPr>
    </w:lvl>
    <w:lvl w:ilvl="8">
      <w:numFmt w:val="bullet"/>
      <w:lvlText w:val="•"/>
      <w:lvlJc w:val="left"/>
      <w:pPr>
        <w:ind w:left="2998" w:hanging="452"/>
      </w:pPr>
      <w:rPr>
        <w:rFonts w:hint="default"/>
        <w:lang w:val="id" w:eastAsia="en-US" w:bidi="ar-SA"/>
      </w:rPr>
    </w:lvl>
  </w:abstractNum>
  <w:abstractNum w:abstractNumId="83" w15:restartNumberingAfterBreak="0">
    <w:nsid w:val="101A661A"/>
    <w:multiLevelType w:val="hybridMultilevel"/>
    <w:tmpl w:val="A1884676"/>
    <w:lvl w:ilvl="0" w:tplc="A7A023A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E361C3C">
      <w:numFmt w:val="bullet"/>
      <w:lvlText w:val="•"/>
      <w:lvlJc w:val="left"/>
      <w:pPr>
        <w:ind w:left="791" w:hanging="336"/>
      </w:pPr>
      <w:rPr>
        <w:rFonts w:hint="default"/>
        <w:lang w:val="id" w:eastAsia="en-US" w:bidi="ar-SA"/>
      </w:rPr>
    </w:lvl>
    <w:lvl w:ilvl="2" w:tplc="8328F41E">
      <w:numFmt w:val="bullet"/>
      <w:lvlText w:val="•"/>
      <w:lvlJc w:val="left"/>
      <w:pPr>
        <w:ind w:left="1103" w:hanging="336"/>
      </w:pPr>
      <w:rPr>
        <w:rFonts w:hint="default"/>
        <w:lang w:val="id" w:eastAsia="en-US" w:bidi="ar-SA"/>
      </w:rPr>
    </w:lvl>
    <w:lvl w:ilvl="3" w:tplc="CEC4F016">
      <w:numFmt w:val="bullet"/>
      <w:lvlText w:val="•"/>
      <w:lvlJc w:val="left"/>
      <w:pPr>
        <w:ind w:left="1415" w:hanging="336"/>
      </w:pPr>
      <w:rPr>
        <w:rFonts w:hint="default"/>
        <w:lang w:val="id" w:eastAsia="en-US" w:bidi="ar-SA"/>
      </w:rPr>
    </w:lvl>
    <w:lvl w:ilvl="4" w:tplc="FCB674FC">
      <w:numFmt w:val="bullet"/>
      <w:lvlText w:val="•"/>
      <w:lvlJc w:val="left"/>
      <w:pPr>
        <w:ind w:left="1727" w:hanging="336"/>
      </w:pPr>
      <w:rPr>
        <w:rFonts w:hint="default"/>
        <w:lang w:val="id" w:eastAsia="en-US" w:bidi="ar-SA"/>
      </w:rPr>
    </w:lvl>
    <w:lvl w:ilvl="5" w:tplc="822C5840">
      <w:numFmt w:val="bullet"/>
      <w:lvlText w:val="•"/>
      <w:lvlJc w:val="left"/>
      <w:pPr>
        <w:ind w:left="2038" w:hanging="336"/>
      </w:pPr>
      <w:rPr>
        <w:rFonts w:hint="default"/>
        <w:lang w:val="id" w:eastAsia="en-US" w:bidi="ar-SA"/>
      </w:rPr>
    </w:lvl>
    <w:lvl w:ilvl="6" w:tplc="0C86DC62">
      <w:numFmt w:val="bullet"/>
      <w:lvlText w:val="•"/>
      <w:lvlJc w:val="left"/>
      <w:pPr>
        <w:ind w:left="2350" w:hanging="336"/>
      </w:pPr>
      <w:rPr>
        <w:rFonts w:hint="default"/>
        <w:lang w:val="id" w:eastAsia="en-US" w:bidi="ar-SA"/>
      </w:rPr>
    </w:lvl>
    <w:lvl w:ilvl="7" w:tplc="5ED481B8">
      <w:numFmt w:val="bullet"/>
      <w:lvlText w:val="•"/>
      <w:lvlJc w:val="left"/>
      <w:pPr>
        <w:ind w:left="2662" w:hanging="336"/>
      </w:pPr>
      <w:rPr>
        <w:rFonts w:hint="default"/>
        <w:lang w:val="id" w:eastAsia="en-US" w:bidi="ar-SA"/>
      </w:rPr>
    </w:lvl>
    <w:lvl w:ilvl="8" w:tplc="F74E090A">
      <w:numFmt w:val="bullet"/>
      <w:lvlText w:val="•"/>
      <w:lvlJc w:val="left"/>
      <w:pPr>
        <w:ind w:left="2974" w:hanging="336"/>
      </w:pPr>
      <w:rPr>
        <w:rFonts w:hint="default"/>
        <w:lang w:val="id" w:eastAsia="en-US" w:bidi="ar-SA"/>
      </w:rPr>
    </w:lvl>
  </w:abstractNum>
  <w:abstractNum w:abstractNumId="84" w15:restartNumberingAfterBreak="0">
    <w:nsid w:val="101C261B"/>
    <w:multiLevelType w:val="hybridMultilevel"/>
    <w:tmpl w:val="2F2AA87A"/>
    <w:lvl w:ilvl="0" w:tplc="D60AD44C">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982D30A">
      <w:numFmt w:val="bullet"/>
      <w:lvlText w:val="•"/>
      <w:lvlJc w:val="left"/>
      <w:pPr>
        <w:ind w:left="802" w:hanging="341"/>
      </w:pPr>
      <w:rPr>
        <w:rFonts w:hint="default"/>
        <w:lang w:val="id" w:eastAsia="en-US" w:bidi="ar-SA"/>
      </w:rPr>
    </w:lvl>
    <w:lvl w:ilvl="2" w:tplc="E5D0DB20">
      <w:numFmt w:val="bullet"/>
      <w:lvlText w:val="•"/>
      <w:lvlJc w:val="left"/>
      <w:pPr>
        <w:ind w:left="1124" w:hanging="341"/>
      </w:pPr>
      <w:rPr>
        <w:rFonts w:hint="default"/>
        <w:lang w:val="id" w:eastAsia="en-US" w:bidi="ar-SA"/>
      </w:rPr>
    </w:lvl>
    <w:lvl w:ilvl="3" w:tplc="D73818D4">
      <w:numFmt w:val="bullet"/>
      <w:lvlText w:val="•"/>
      <w:lvlJc w:val="left"/>
      <w:pPr>
        <w:ind w:left="1447" w:hanging="341"/>
      </w:pPr>
      <w:rPr>
        <w:rFonts w:hint="default"/>
        <w:lang w:val="id" w:eastAsia="en-US" w:bidi="ar-SA"/>
      </w:rPr>
    </w:lvl>
    <w:lvl w:ilvl="4" w:tplc="EA7AF20E">
      <w:numFmt w:val="bullet"/>
      <w:lvlText w:val="•"/>
      <w:lvlJc w:val="left"/>
      <w:pPr>
        <w:ind w:left="1769" w:hanging="341"/>
      </w:pPr>
      <w:rPr>
        <w:rFonts w:hint="default"/>
        <w:lang w:val="id" w:eastAsia="en-US" w:bidi="ar-SA"/>
      </w:rPr>
    </w:lvl>
    <w:lvl w:ilvl="5" w:tplc="B80E6338">
      <w:numFmt w:val="bullet"/>
      <w:lvlText w:val="•"/>
      <w:lvlJc w:val="left"/>
      <w:pPr>
        <w:ind w:left="2092" w:hanging="341"/>
      </w:pPr>
      <w:rPr>
        <w:rFonts w:hint="default"/>
        <w:lang w:val="id" w:eastAsia="en-US" w:bidi="ar-SA"/>
      </w:rPr>
    </w:lvl>
    <w:lvl w:ilvl="6" w:tplc="F710DF60">
      <w:numFmt w:val="bullet"/>
      <w:lvlText w:val="•"/>
      <w:lvlJc w:val="left"/>
      <w:pPr>
        <w:ind w:left="2414" w:hanging="341"/>
      </w:pPr>
      <w:rPr>
        <w:rFonts w:hint="default"/>
        <w:lang w:val="id" w:eastAsia="en-US" w:bidi="ar-SA"/>
      </w:rPr>
    </w:lvl>
    <w:lvl w:ilvl="7" w:tplc="F3F6C7AE">
      <w:numFmt w:val="bullet"/>
      <w:lvlText w:val="•"/>
      <w:lvlJc w:val="left"/>
      <w:pPr>
        <w:ind w:left="2737" w:hanging="341"/>
      </w:pPr>
      <w:rPr>
        <w:rFonts w:hint="default"/>
        <w:lang w:val="id" w:eastAsia="en-US" w:bidi="ar-SA"/>
      </w:rPr>
    </w:lvl>
    <w:lvl w:ilvl="8" w:tplc="F3FA68BA">
      <w:numFmt w:val="bullet"/>
      <w:lvlText w:val="•"/>
      <w:lvlJc w:val="left"/>
      <w:pPr>
        <w:ind w:left="3059" w:hanging="341"/>
      </w:pPr>
      <w:rPr>
        <w:rFonts w:hint="default"/>
        <w:lang w:val="id" w:eastAsia="en-US" w:bidi="ar-SA"/>
      </w:rPr>
    </w:lvl>
  </w:abstractNum>
  <w:abstractNum w:abstractNumId="85" w15:restartNumberingAfterBreak="0">
    <w:nsid w:val="10315EE9"/>
    <w:multiLevelType w:val="hybridMultilevel"/>
    <w:tmpl w:val="AF78029C"/>
    <w:lvl w:ilvl="0" w:tplc="9B7A272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65C2CB0">
      <w:numFmt w:val="bullet"/>
      <w:lvlText w:val="•"/>
      <w:lvlJc w:val="left"/>
      <w:pPr>
        <w:ind w:left="791" w:hanging="336"/>
      </w:pPr>
      <w:rPr>
        <w:rFonts w:hint="default"/>
        <w:lang w:val="id" w:eastAsia="en-US" w:bidi="ar-SA"/>
      </w:rPr>
    </w:lvl>
    <w:lvl w:ilvl="2" w:tplc="B7EEDEFE">
      <w:numFmt w:val="bullet"/>
      <w:lvlText w:val="•"/>
      <w:lvlJc w:val="left"/>
      <w:pPr>
        <w:ind w:left="1103" w:hanging="336"/>
      </w:pPr>
      <w:rPr>
        <w:rFonts w:hint="default"/>
        <w:lang w:val="id" w:eastAsia="en-US" w:bidi="ar-SA"/>
      </w:rPr>
    </w:lvl>
    <w:lvl w:ilvl="3" w:tplc="5252ABB8">
      <w:numFmt w:val="bullet"/>
      <w:lvlText w:val="•"/>
      <w:lvlJc w:val="left"/>
      <w:pPr>
        <w:ind w:left="1415" w:hanging="336"/>
      </w:pPr>
      <w:rPr>
        <w:rFonts w:hint="default"/>
        <w:lang w:val="id" w:eastAsia="en-US" w:bidi="ar-SA"/>
      </w:rPr>
    </w:lvl>
    <w:lvl w:ilvl="4" w:tplc="534E6FF6">
      <w:numFmt w:val="bullet"/>
      <w:lvlText w:val="•"/>
      <w:lvlJc w:val="left"/>
      <w:pPr>
        <w:ind w:left="1727" w:hanging="336"/>
      </w:pPr>
      <w:rPr>
        <w:rFonts w:hint="default"/>
        <w:lang w:val="id" w:eastAsia="en-US" w:bidi="ar-SA"/>
      </w:rPr>
    </w:lvl>
    <w:lvl w:ilvl="5" w:tplc="D1648D2C">
      <w:numFmt w:val="bullet"/>
      <w:lvlText w:val="•"/>
      <w:lvlJc w:val="left"/>
      <w:pPr>
        <w:ind w:left="2038" w:hanging="336"/>
      </w:pPr>
      <w:rPr>
        <w:rFonts w:hint="default"/>
        <w:lang w:val="id" w:eastAsia="en-US" w:bidi="ar-SA"/>
      </w:rPr>
    </w:lvl>
    <w:lvl w:ilvl="6" w:tplc="7DC6B568">
      <w:numFmt w:val="bullet"/>
      <w:lvlText w:val="•"/>
      <w:lvlJc w:val="left"/>
      <w:pPr>
        <w:ind w:left="2350" w:hanging="336"/>
      </w:pPr>
      <w:rPr>
        <w:rFonts w:hint="default"/>
        <w:lang w:val="id" w:eastAsia="en-US" w:bidi="ar-SA"/>
      </w:rPr>
    </w:lvl>
    <w:lvl w:ilvl="7" w:tplc="DB70D62A">
      <w:numFmt w:val="bullet"/>
      <w:lvlText w:val="•"/>
      <w:lvlJc w:val="left"/>
      <w:pPr>
        <w:ind w:left="2662" w:hanging="336"/>
      </w:pPr>
      <w:rPr>
        <w:rFonts w:hint="default"/>
        <w:lang w:val="id" w:eastAsia="en-US" w:bidi="ar-SA"/>
      </w:rPr>
    </w:lvl>
    <w:lvl w:ilvl="8" w:tplc="8A4AD33E">
      <w:numFmt w:val="bullet"/>
      <w:lvlText w:val="•"/>
      <w:lvlJc w:val="left"/>
      <w:pPr>
        <w:ind w:left="2974" w:hanging="336"/>
      </w:pPr>
      <w:rPr>
        <w:rFonts w:hint="default"/>
        <w:lang w:val="id" w:eastAsia="en-US" w:bidi="ar-SA"/>
      </w:rPr>
    </w:lvl>
  </w:abstractNum>
  <w:abstractNum w:abstractNumId="86" w15:restartNumberingAfterBreak="0">
    <w:nsid w:val="112E5037"/>
    <w:multiLevelType w:val="hybridMultilevel"/>
    <w:tmpl w:val="226E3CE0"/>
    <w:lvl w:ilvl="0" w:tplc="D2D6D85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1206964">
      <w:numFmt w:val="bullet"/>
      <w:lvlText w:val="•"/>
      <w:lvlJc w:val="left"/>
      <w:pPr>
        <w:ind w:left="802" w:hanging="341"/>
      </w:pPr>
      <w:rPr>
        <w:rFonts w:hint="default"/>
        <w:lang w:val="id" w:eastAsia="en-US" w:bidi="ar-SA"/>
      </w:rPr>
    </w:lvl>
    <w:lvl w:ilvl="2" w:tplc="8D6615FC">
      <w:numFmt w:val="bullet"/>
      <w:lvlText w:val="•"/>
      <w:lvlJc w:val="left"/>
      <w:pPr>
        <w:ind w:left="1124" w:hanging="341"/>
      </w:pPr>
      <w:rPr>
        <w:rFonts w:hint="default"/>
        <w:lang w:val="id" w:eastAsia="en-US" w:bidi="ar-SA"/>
      </w:rPr>
    </w:lvl>
    <w:lvl w:ilvl="3" w:tplc="E3A26858">
      <w:numFmt w:val="bullet"/>
      <w:lvlText w:val="•"/>
      <w:lvlJc w:val="left"/>
      <w:pPr>
        <w:ind w:left="1447" w:hanging="341"/>
      </w:pPr>
      <w:rPr>
        <w:rFonts w:hint="default"/>
        <w:lang w:val="id" w:eastAsia="en-US" w:bidi="ar-SA"/>
      </w:rPr>
    </w:lvl>
    <w:lvl w:ilvl="4" w:tplc="8416D9D0">
      <w:numFmt w:val="bullet"/>
      <w:lvlText w:val="•"/>
      <w:lvlJc w:val="left"/>
      <w:pPr>
        <w:ind w:left="1769" w:hanging="341"/>
      </w:pPr>
      <w:rPr>
        <w:rFonts w:hint="default"/>
        <w:lang w:val="id" w:eastAsia="en-US" w:bidi="ar-SA"/>
      </w:rPr>
    </w:lvl>
    <w:lvl w:ilvl="5" w:tplc="8FBED26E">
      <w:numFmt w:val="bullet"/>
      <w:lvlText w:val="•"/>
      <w:lvlJc w:val="left"/>
      <w:pPr>
        <w:ind w:left="2092" w:hanging="341"/>
      </w:pPr>
      <w:rPr>
        <w:rFonts w:hint="default"/>
        <w:lang w:val="id" w:eastAsia="en-US" w:bidi="ar-SA"/>
      </w:rPr>
    </w:lvl>
    <w:lvl w:ilvl="6" w:tplc="6D70BCDE">
      <w:numFmt w:val="bullet"/>
      <w:lvlText w:val="•"/>
      <w:lvlJc w:val="left"/>
      <w:pPr>
        <w:ind w:left="2414" w:hanging="341"/>
      </w:pPr>
      <w:rPr>
        <w:rFonts w:hint="default"/>
        <w:lang w:val="id" w:eastAsia="en-US" w:bidi="ar-SA"/>
      </w:rPr>
    </w:lvl>
    <w:lvl w:ilvl="7" w:tplc="1436A876">
      <w:numFmt w:val="bullet"/>
      <w:lvlText w:val="•"/>
      <w:lvlJc w:val="left"/>
      <w:pPr>
        <w:ind w:left="2737" w:hanging="341"/>
      </w:pPr>
      <w:rPr>
        <w:rFonts w:hint="default"/>
        <w:lang w:val="id" w:eastAsia="en-US" w:bidi="ar-SA"/>
      </w:rPr>
    </w:lvl>
    <w:lvl w:ilvl="8" w:tplc="5EB6C356">
      <w:numFmt w:val="bullet"/>
      <w:lvlText w:val="•"/>
      <w:lvlJc w:val="left"/>
      <w:pPr>
        <w:ind w:left="3059" w:hanging="341"/>
      </w:pPr>
      <w:rPr>
        <w:rFonts w:hint="default"/>
        <w:lang w:val="id" w:eastAsia="en-US" w:bidi="ar-SA"/>
      </w:rPr>
    </w:lvl>
  </w:abstractNum>
  <w:abstractNum w:abstractNumId="87" w15:restartNumberingAfterBreak="0">
    <w:nsid w:val="11407078"/>
    <w:multiLevelType w:val="hybridMultilevel"/>
    <w:tmpl w:val="1144CED6"/>
    <w:lvl w:ilvl="0" w:tplc="6E1C92F2">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7F49110">
      <w:numFmt w:val="bullet"/>
      <w:lvlText w:val="•"/>
      <w:lvlJc w:val="left"/>
      <w:pPr>
        <w:ind w:left="791" w:hanging="336"/>
      </w:pPr>
      <w:rPr>
        <w:rFonts w:hint="default"/>
        <w:lang w:val="id" w:eastAsia="en-US" w:bidi="ar-SA"/>
      </w:rPr>
    </w:lvl>
    <w:lvl w:ilvl="2" w:tplc="AB9C1E46">
      <w:numFmt w:val="bullet"/>
      <w:lvlText w:val="•"/>
      <w:lvlJc w:val="left"/>
      <w:pPr>
        <w:ind w:left="1102" w:hanging="336"/>
      </w:pPr>
      <w:rPr>
        <w:rFonts w:hint="default"/>
        <w:lang w:val="id" w:eastAsia="en-US" w:bidi="ar-SA"/>
      </w:rPr>
    </w:lvl>
    <w:lvl w:ilvl="3" w:tplc="B750E9F6">
      <w:numFmt w:val="bullet"/>
      <w:lvlText w:val="•"/>
      <w:lvlJc w:val="left"/>
      <w:pPr>
        <w:ind w:left="1413" w:hanging="336"/>
      </w:pPr>
      <w:rPr>
        <w:rFonts w:hint="default"/>
        <w:lang w:val="id" w:eastAsia="en-US" w:bidi="ar-SA"/>
      </w:rPr>
    </w:lvl>
    <w:lvl w:ilvl="4" w:tplc="10944FB0">
      <w:numFmt w:val="bullet"/>
      <w:lvlText w:val="•"/>
      <w:lvlJc w:val="left"/>
      <w:pPr>
        <w:ind w:left="1725" w:hanging="336"/>
      </w:pPr>
      <w:rPr>
        <w:rFonts w:hint="default"/>
        <w:lang w:val="id" w:eastAsia="en-US" w:bidi="ar-SA"/>
      </w:rPr>
    </w:lvl>
    <w:lvl w:ilvl="5" w:tplc="62EC683C">
      <w:numFmt w:val="bullet"/>
      <w:lvlText w:val="•"/>
      <w:lvlJc w:val="left"/>
      <w:pPr>
        <w:ind w:left="2036" w:hanging="336"/>
      </w:pPr>
      <w:rPr>
        <w:rFonts w:hint="default"/>
        <w:lang w:val="id" w:eastAsia="en-US" w:bidi="ar-SA"/>
      </w:rPr>
    </w:lvl>
    <w:lvl w:ilvl="6" w:tplc="31BAFC84">
      <w:numFmt w:val="bullet"/>
      <w:lvlText w:val="•"/>
      <w:lvlJc w:val="left"/>
      <w:pPr>
        <w:ind w:left="2347" w:hanging="336"/>
      </w:pPr>
      <w:rPr>
        <w:rFonts w:hint="default"/>
        <w:lang w:val="id" w:eastAsia="en-US" w:bidi="ar-SA"/>
      </w:rPr>
    </w:lvl>
    <w:lvl w:ilvl="7" w:tplc="EDAEC470">
      <w:numFmt w:val="bullet"/>
      <w:lvlText w:val="•"/>
      <w:lvlJc w:val="left"/>
      <w:pPr>
        <w:ind w:left="2659" w:hanging="336"/>
      </w:pPr>
      <w:rPr>
        <w:rFonts w:hint="default"/>
        <w:lang w:val="id" w:eastAsia="en-US" w:bidi="ar-SA"/>
      </w:rPr>
    </w:lvl>
    <w:lvl w:ilvl="8" w:tplc="B080B71A">
      <w:numFmt w:val="bullet"/>
      <w:lvlText w:val="•"/>
      <w:lvlJc w:val="left"/>
      <w:pPr>
        <w:ind w:left="2970" w:hanging="336"/>
      </w:pPr>
      <w:rPr>
        <w:rFonts w:hint="default"/>
        <w:lang w:val="id" w:eastAsia="en-US" w:bidi="ar-SA"/>
      </w:rPr>
    </w:lvl>
  </w:abstractNum>
  <w:abstractNum w:abstractNumId="88" w15:restartNumberingAfterBreak="0">
    <w:nsid w:val="11565154"/>
    <w:multiLevelType w:val="hybridMultilevel"/>
    <w:tmpl w:val="6DE2E6B8"/>
    <w:lvl w:ilvl="0" w:tplc="A25E7D9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A86BF9C">
      <w:numFmt w:val="bullet"/>
      <w:lvlText w:val="•"/>
      <w:lvlJc w:val="left"/>
      <w:pPr>
        <w:ind w:left="791" w:hanging="336"/>
      </w:pPr>
      <w:rPr>
        <w:rFonts w:hint="default"/>
        <w:lang w:val="id" w:eastAsia="en-US" w:bidi="ar-SA"/>
      </w:rPr>
    </w:lvl>
    <w:lvl w:ilvl="2" w:tplc="35A08C4A">
      <w:numFmt w:val="bullet"/>
      <w:lvlText w:val="•"/>
      <w:lvlJc w:val="left"/>
      <w:pPr>
        <w:ind w:left="1103" w:hanging="336"/>
      </w:pPr>
      <w:rPr>
        <w:rFonts w:hint="default"/>
        <w:lang w:val="id" w:eastAsia="en-US" w:bidi="ar-SA"/>
      </w:rPr>
    </w:lvl>
    <w:lvl w:ilvl="3" w:tplc="6E54EF1E">
      <w:numFmt w:val="bullet"/>
      <w:lvlText w:val="•"/>
      <w:lvlJc w:val="left"/>
      <w:pPr>
        <w:ind w:left="1415" w:hanging="336"/>
      </w:pPr>
      <w:rPr>
        <w:rFonts w:hint="default"/>
        <w:lang w:val="id" w:eastAsia="en-US" w:bidi="ar-SA"/>
      </w:rPr>
    </w:lvl>
    <w:lvl w:ilvl="4" w:tplc="E250BB64">
      <w:numFmt w:val="bullet"/>
      <w:lvlText w:val="•"/>
      <w:lvlJc w:val="left"/>
      <w:pPr>
        <w:ind w:left="1727" w:hanging="336"/>
      </w:pPr>
      <w:rPr>
        <w:rFonts w:hint="default"/>
        <w:lang w:val="id" w:eastAsia="en-US" w:bidi="ar-SA"/>
      </w:rPr>
    </w:lvl>
    <w:lvl w:ilvl="5" w:tplc="64C2D876">
      <w:numFmt w:val="bullet"/>
      <w:lvlText w:val="•"/>
      <w:lvlJc w:val="left"/>
      <w:pPr>
        <w:ind w:left="2039" w:hanging="336"/>
      </w:pPr>
      <w:rPr>
        <w:rFonts w:hint="default"/>
        <w:lang w:val="id" w:eastAsia="en-US" w:bidi="ar-SA"/>
      </w:rPr>
    </w:lvl>
    <w:lvl w:ilvl="6" w:tplc="A118A7F8">
      <w:numFmt w:val="bullet"/>
      <w:lvlText w:val="•"/>
      <w:lvlJc w:val="left"/>
      <w:pPr>
        <w:ind w:left="2350" w:hanging="336"/>
      </w:pPr>
      <w:rPr>
        <w:rFonts w:hint="default"/>
        <w:lang w:val="id" w:eastAsia="en-US" w:bidi="ar-SA"/>
      </w:rPr>
    </w:lvl>
    <w:lvl w:ilvl="7" w:tplc="4D40EDA2">
      <w:numFmt w:val="bullet"/>
      <w:lvlText w:val="•"/>
      <w:lvlJc w:val="left"/>
      <w:pPr>
        <w:ind w:left="2662" w:hanging="336"/>
      </w:pPr>
      <w:rPr>
        <w:rFonts w:hint="default"/>
        <w:lang w:val="id" w:eastAsia="en-US" w:bidi="ar-SA"/>
      </w:rPr>
    </w:lvl>
    <w:lvl w:ilvl="8" w:tplc="0DEA4212">
      <w:numFmt w:val="bullet"/>
      <w:lvlText w:val="•"/>
      <w:lvlJc w:val="left"/>
      <w:pPr>
        <w:ind w:left="2974" w:hanging="336"/>
      </w:pPr>
      <w:rPr>
        <w:rFonts w:hint="default"/>
        <w:lang w:val="id" w:eastAsia="en-US" w:bidi="ar-SA"/>
      </w:rPr>
    </w:lvl>
  </w:abstractNum>
  <w:abstractNum w:abstractNumId="89" w15:restartNumberingAfterBreak="0">
    <w:nsid w:val="117B6178"/>
    <w:multiLevelType w:val="multilevel"/>
    <w:tmpl w:val="F652699A"/>
    <w:lvl w:ilvl="0">
      <w:start w:val="3"/>
      <w:numFmt w:val="decimal"/>
      <w:lvlText w:val="%1."/>
      <w:lvlJc w:val="left"/>
      <w:pPr>
        <w:ind w:left="514" w:hanging="37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2."/>
      <w:lvlJc w:val="left"/>
      <w:pPr>
        <w:ind w:left="1128" w:hanging="309"/>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2.%3."/>
      <w:lvlJc w:val="left"/>
      <w:pPr>
        <w:ind w:left="480" w:hanging="336"/>
        <w:jc w:val="left"/>
      </w:pPr>
      <w:rPr>
        <w:rFonts w:ascii="Times New Roman" w:eastAsia="Times New Roman" w:hAnsi="Times New Roman" w:cs="Times New Roman" w:hint="default"/>
        <w:b/>
        <w:bCs/>
        <w:i w:val="0"/>
        <w:iCs w:val="0"/>
        <w:color w:val="211F1F"/>
        <w:spacing w:val="4"/>
        <w:w w:val="100"/>
        <w:sz w:val="19"/>
        <w:szCs w:val="19"/>
        <w:lang w:val="id" w:eastAsia="en-US" w:bidi="ar-SA"/>
      </w:rPr>
    </w:lvl>
    <w:lvl w:ilvl="3">
      <w:numFmt w:val="bullet"/>
      <w:lvlText w:val="•"/>
      <w:lvlJc w:val="left"/>
      <w:pPr>
        <w:ind w:left="968" w:hanging="336"/>
      </w:pPr>
      <w:rPr>
        <w:rFonts w:hint="default"/>
        <w:lang w:val="id" w:eastAsia="en-US" w:bidi="ar-SA"/>
      </w:rPr>
    </w:lvl>
    <w:lvl w:ilvl="4">
      <w:numFmt w:val="bullet"/>
      <w:lvlText w:val="•"/>
      <w:lvlJc w:val="left"/>
      <w:pPr>
        <w:ind w:left="817" w:hanging="336"/>
      </w:pPr>
      <w:rPr>
        <w:rFonts w:hint="default"/>
        <w:lang w:val="id" w:eastAsia="en-US" w:bidi="ar-SA"/>
      </w:rPr>
    </w:lvl>
    <w:lvl w:ilvl="5">
      <w:numFmt w:val="bullet"/>
      <w:lvlText w:val="•"/>
      <w:lvlJc w:val="left"/>
      <w:pPr>
        <w:ind w:left="666" w:hanging="336"/>
      </w:pPr>
      <w:rPr>
        <w:rFonts w:hint="default"/>
        <w:lang w:val="id" w:eastAsia="en-US" w:bidi="ar-SA"/>
      </w:rPr>
    </w:lvl>
    <w:lvl w:ilvl="6">
      <w:numFmt w:val="bullet"/>
      <w:lvlText w:val="•"/>
      <w:lvlJc w:val="left"/>
      <w:pPr>
        <w:ind w:left="515" w:hanging="336"/>
      </w:pPr>
      <w:rPr>
        <w:rFonts w:hint="default"/>
        <w:lang w:val="id" w:eastAsia="en-US" w:bidi="ar-SA"/>
      </w:rPr>
    </w:lvl>
    <w:lvl w:ilvl="7">
      <w:numFmt w:val="bullet"/>
      <w:lvlText w:val="•"/>
      <w:lvlJc w:val="left"/>
      <w:pPr>
        <w:ind w:left="364" w:hanging="336"/>
      </w:pPr>
      <w:rPr>
        <w:rFonts w:hint="default"/>
        <w:lang w:val="id" w:eastAsia="en-US" w:bidi="ar-SA"/>
      </w:rPr>
    </w:lvl>
    <w:lvl w:ilvl="8">
      <w:numFmt w:val="bullet"/>
      <w:lvlText w:val="•"/>
      <w:lvlJc w:val="left"/>
      <w:pPr>
        <w:ind w:left="213" w:hanging="336"/>
      </w:pPr>
      <w:rPr>
        <w:rFonts w:hint="default"/>
        <w:lang w:val="id" w:eastAsia="en-US" w:bidi="ar-SA"/>
      </w:rPr>
    </w:lvl>
  </w:abstractNum>
  <w:abstractNum w:abstractNumId="90" w15:restartNumberingAfterBreak="0">
    <w:nsid w:val="117F72E3"/>
    <w:multiLevelType w:val="multilevel"/>
    <w:tmpl w:val="7B78106A"/>
    <w:lvl w:ilvl="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860" w:hanging="37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76" w:hanging="376"/>
      </w:pPr>
      <w:rPr>
        <w:rFonts w:hint="default"/>
        <w:lang w:val="id" w:eastAsia="en-US" w:bidi="ar-SA"/>
      </w:rPr>
    </w:lvl>
    <w:lvl w:ilvl="3">
      <w:numFmt w:val="bullet"/>
      <w:lvlText w:val="•"/>
      <w:lvlJc w:val="left"/>
      <w:pPr>
        <w:ind w:left="1492" w:hanging="376"/>
      </w:pPr>
      <w:rPr>
        <w:rFonts w:hint="default"/>
        <w:lang w:val="id" w:eastAsia="en-US" w:bidi="ar-SA"/>
      </w:rPr>
    </w:lvl>
    <w:lvl w:ilvl="4">
      <w:numFmt w:val="bullet"/>
      <w:lvlText w:val="•"/>
      <w:lvlJc w:val="left"/>
      <w:pPr>
        <w:ind w:left="1808" w:hanging="376"/>
      </w:pPr>
      <w:rPr>
        <w:rFonts w:hint="default"/>
        <w:lang w:val="id" w:eastAsia="en-US" w:bidi="ar-SA"/>
      </w:rPr>
    </w:lvl>
    <w:lvl w:ilvl="5">
      <w:numFmt w:val="bullet"/>
      <w:lvlText w:val="•"/>
      <w:lvlJc w:val="left"/>
      <w:pPr>
        <w:ind w:left="2124" w:hanging="376"/>
      </w:pPr>
      <w:rPr>
        <w:rFonts w:hint="default"/>
        <w:lang w:val="id" w:eastAsia="en-US" w:bidi="ar-SA"/>
      </w:rPr>
    </w:lvl>
    <w:lvl w:ilvl="6">
      <w:numFmt w:val="bullet"/>
      <w:lvlText w:val="•"/>
      <w:lvlJc w:val="left"/>
      <w:pPr>
        <w:ind w:left="2440" w:hanging="376"/>
      </w:pPr>
      <w:rPr>
        <w:rFonts w:hint="default"/>
        <w:lang w:val="id" w:eastAsia="en-US" w:bidi="ar-SA"/>
      </w:rPr>
    </w:lvl>
    <w:lvl w:ilvl="7">
      <w:numFmt w:val="bullet"/>
      <w:lvlText w:val="•"/>
      <w:lvlJc w:val="left"/>
      <w:pPr>
        <w:ind w:left="2756" w:hanging="376"/>
      </w:pPr>
      <w:rPr>
        <w:rFonts w:hint="default"/>
        <w:lang w:val="id" w:eastAsia="en-US" w:bidi="ar-SA"/>
      </w:rPr>
    </w:lvl>
    <w:lvl w:ilvl="8">
      <w:numFmt w:val="bullet"/>
      <w:lvlText w:val="•"/>
      <w:lvlJc w:val="left"/>
      <w:pPr>
        <w:ind w:left="3072" w:hanging="376"/>
      </w:pPr>
      <w:rPr>
        <w:rFonts w:hint="default"/>
        <w:lang w:val="id" w:eastAsia="en-US" w:bidi="ar-SA"/>
      </w:rPr>
    </w:lvl>
  </w:abstractNum>
  <w:abstractNum w:abstractNumId="91" w15:restartNumberingAfterBreak="0">
    <w:nsid w:val="118B2848"/>
    <w:multiLevelType w:val="hybridMultilevel"/>
    <w:tmpl w:val="0FD6092E"/>
    <w:lvl w:ilvl="0" w:tplc="8F58B81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862E74A">
      <w:numFmt w:val="bullet"/>
      <w:lvlText w:val="•"/>
      <w:lvlJc w:val="left"/>
      <w:pPr>
        <w:ind w:left="791" w:hanging="336"/>
      </w:pPr>
      <w:rPr>
        <w:rFonts w:hint="default"/>
        <w:lang w:val="id" w:eastAsia="en-US" w:bidi="ar-SA"/>
      </w:rPr>
    </w:lvl>
    <w:lvl w:ilvl="2" w:tplc="9268491C">
      <w:numFmt w:val="bullet"/>
      <w:lvlText w:val="•"/>
      <w:lvlJc w:val="left"/>
      <w:pPr>
        <w:ind w:left="1102" w:hanging="336"/>
      </w:pPr>
      <w:rPr>
        <w:rFonts w:hint="default"/>
        <w:lang w:val="id" w:eastAsia="en-US" w:bidi="ar-SA"/>
      </w:rPr>
    </w:lvl>
    <w:lvl w:ilvl="3" w:tplc="24F88016">
      <w:numFmt w:val="bullet"/>
      <w:lvlText w:val="•"/>
      <w:lvlJc w:val="left"/>
      <w:pPr>
        <w:ind w:left="1414" w:hanging="336"/>
      </w:pPr>
      <w:rPr>
        <w:rFonts w:hint="default"/>
        <w:lang w:val="id" w:eastAsia="en-US" w:bidi="ar-SA"/>
      </w:rPr>
    </w:lvl>
    <w:lvl w:ilvl="4" w:tplc="4348785C">
      <w:numFmt w:val="bullet"/>
      <w:lvlText w:val="•"/>
      <w:lvlJc w:val="left"/>
      <w:pPr>
        <w:ind w:left="1725" w:hanging="336"/>
      </w:pPr>
      <w:rPr>
        <w:rFonts w:hint="default"/>
        <w:lang w:val="id" w:eastAsia="en-US" w:bidi="ar-SA"/>
      </w:rPr>
    </w:lvl>
    <w:lvl w:ilvl="5" w:tplc="E72AF4D6">
      <w:numFmt w:val="bullet"/>
      <w:lvlText w:val="•"/>
      <w:lvlJc w:val="left"/>
      <w:pPr>
        <w:ind w:left="2037" w:hanging="336"/>
      </w:pPr>
      <w:rPr>
        <w:rFonts w:hint="default"/>
        <w:lang w:val="id" w:eastAsia="en-US" w:bidi="ar-SA"/>
      </w:rPr>
    </w:lvl>
    <w:lvl w:ilvl="6" w:tplc="550E5D00">
      <w:numFmt w:val="bullet"/>
      <w:lvlText w:val="•"/>
      <w:lvlJc w:val="left"/>
      <w:pPr>
        <w:ind w:left="2348" w:hanging="336"/>
      </w:pPr>
      <w:rPr>
        <w:rFonts w:hint="default"/>
        <w:lang w:val="id" w:eastAsia="en-US" w:bidi="ar-SA"/>
      </w:rPr>
    </w:lvl>
    <w:lvl w:ilvl="7" w:tplc="425056B8">
      <w:numFmt w:val="bullet"/>
      <w:lvlText w:val="•"/>
      <w:lvlJc w:val="left"/>
      <w:pPr>
        <w:ind w:left="2660" w:hanging="336"/>
      </w:pPr>
      <w:rPr>
        <w:rFonts w:hint="default"/>
        <w:lang w:val="id" w:eastAsia="en-US" w:bidi="ar-SA"/>
      </w:rPr>
    </w:lvl>
    <w:lvl w:ilvl="8" w:tplc="6BD8D54C">
      <w:numFmt w:val="bullet"/>
      <w:lvlText w:val="•"/>
      <w:lvlJc w:val="left"/>
      <w:pPr>
        <w:ind w:left="2971" w:hanging="336"/>
      </w:pPr>
      <w:rPr>
        <w:rFonts w:hint="default"/>
        <w:lang w:val="id" w:eastAsia="en-US" w:bidi="ar-SA"/>
      </w:rPr>
    </w:lvl>
  </w:abstractNum>
  <w:abstractNum w:abstractNumId="92" w15:restartNumberingAfterBreak="0">
    <w:nsid w:val="11F514B2"/>
    <w:multiLevelType w:val="hybridMultilevel"/>
    <w:tmpl w:val="2FFC5354"/>
    <w:lvl w:ilvl="0" w:tplc="512C8BE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FB0AF90">
      <w:numFmt w:val="bullet"/>
      <w:lvlText w:val="•"/>
      <w:lvlJc w:val="left"/>
      <w:pPr>
        <w:ind w:left="802" w:hanging="341"/>
      </w:pPr>
      <w:rPr>
        <w:rFonts w:hint="default"/>
        <w:lang w:val="id" w:eastAsia="en-US" w:bidi="ar-SA"/>
      </w:rPr>
    </w:lvl>
    <w:lvl w:ilvl="2" w:tplc="9F784F06">
      <w:numFmt w:val="bullet"/>
      <w:lvlText w:val="•"/>
      <w:lvlJc w:val="left"/>
      <w:pPr>
        <w:ind w:left="1124" w:hanging="341"/>
      </w:pPr>
      <w:rPr>
        <w:rFonts w:hint="default"/>
        <w:lang w:val="id" w:eastAsia="en-US" w:bidi="ar-SA"/>
      </w:rPr>
    </w:lvl>
    <w:lvl w:ilvl="3" w:tplc="32462E52">
      <w:numFmt w:val="bullet"/>
      <w:lvlText w:val="•"/>
      <w:lvlJc w:val="left"/>
      <w:pPr>
        <w:ind w:left="1447" w:hanging="341"/>
      </w:pPr>
      <w:rPr>
        <w:rFonts w:hint="default"/>
        <w:lang w:val="id" w:eastAsia="en-US" w:bidi="ar-SA"/>
      </w:rPr>
    </w:lvl>
    <w:lvl w:ilvl="4" w:tplc="59160B26">
      <w:numFmt w:val="bullet"/>
      <w:lvlText w:val="•"/>
      <w:lvlJc w:val="left"/>
      <w:pPr>
        <w:ind w:left="1769" w:hanging="341"/>
      </w:pPr>
      <w:rPr>
        <w:rFonts w:hint="default"/>
        <w:lang w:val="id" w:eastAsia="en-US" w:bidi="ar-SA"/>
      </w:rPr>
    </w:lvl>
    <w:lvl w:ilvl="5" w:tplc="00728D38">
      <w:numFmt w:val="bullet"/>
      <w:lvlText w:val="•"/>
      <w:lvlJc w:val="left"/>
      <w:pPr>
        <w:ind w:left="2092" w:hanging="341"/>
      </w:pPr>
      <w:rPr>
        <w:rFonts w:hint="default"/>
        <w:lang w:val="id" w:eastAsia="en-US" w:bidi="ar-SA"/>
      </w:rPr>
    </w:lvl>
    <w:lvl w:ilvl="6" w:tplc="284C6B3C">
      <w:numFmt w:val="bullet"/>
      <w:lvlText w:val="•"/>
      <w:lvlJc w:val="left"/>
      <w:pPr>
        <w:ind w:left="2414" w:hanging="341"/>
      </w:pPr>
      <w:rPr>
        <w:rFonts w:hint="default"/>
        <w:lang w:val="id" w:eastAsia="en-US" w:bidi="ar-SA"/>
      </w:rPr>
    </w:lvl>
    <w:lvl w:ilvl="7" w:tplc="5E126B12">
      <w:numFmt w:val="bullet"/>
      <w:lvlText w:val="•"/>
      <w:lvlJc w:val="left"/>
      <w:pPr>
        <w:ind w:left="2737" w:hanging="341"/>
      </w:pPr>
      <w:rPr>
        <w:rFonts w:hint="default"/>
        <w:lang w:val="id" w:eastAsia="en-US" w:bidi="ar-SA"/>
      </w:rPr>
    </w:lvl>
    <w:lvl w:ilvl="8" w:tplc="01B01424">
      <w:numFmt w:val="bullet"/>
      <w:lvlText w:val="•"/>
      <w:lvlJc w:val="left"/>
      <w:pPr>
        <w:ind w:left="3059" w:hanging="341"/>
      </w:pPr>
      <w:rPr>
        <w:rFonts w:hint="default"/>
        <w:lang w:val="id" w:eastAsia="en-US" w:bidi="ar-SA"/>
      </w:rPr>
    </w:lvl>
  </w:abstractNum>
  <w:abstractNum w:abstractNumId="93" w15:restartNumberingAfterBreak="0">
    <w:nsid w:val="11FF15A6"/>
    <w:multiLevelType w:val="hybridMultilevel"/>
    <w:tmpl w:val="7C624CFE"/>
    <w:lvl w:ilvl="0" w:tplc="37BEDED6">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5809198">
      <w:numFmt w:val="bullet"/>
      <w:lvlText w:val="•"/>
      <w:lvlJc w:val="left"/>
      <w:pPr>
        <w:ind w:left="802" w:hanging="341"/>
      </w:pPr>
      <w:rPr>
        <w:rFonts w:hint="default"/>
        <w:lang w:val="id" w:eastAsia="en-US" w:bidi="ar-SA"/>
      </w:rPr>
    </w:lvl>
    <w:lvl w:ilvl="2" w:tplc="F8CC5A44">
      <w:numFmt w:val="bullet"/>
      <w:lvlText w:val="•"/>
      <w:lvlJc w:val="left"/>
      <w:pPr>
        <w:ind w:left="1124" w:hanging="341"/>
      </w:pPr>
      <w:rPr>
        <w:rFonts w:hint="default"/>
        <w:lang w:val="id" w:eastAsia="en-US" w:bidi="ar-SA"/>
      </w:rPr>
    </w:lvl>
    <w:lvl w:ilvl="3" w:tplc="35208F88">
      <w:numFmt w:val="bullet"/>
      <w:lvlText w:val="•"/>
      <w:lvlJc w:val="left"/>
      <w:pPr>
        <w:ind w:left="1447" w:hanging="341"/>
      </w:pPr>
      <w:rPr>
        <w:rFonts w:hint="default"/>
        <w:lang w:val="id" w:eastAsia="en-US" w:bidi="ar-SA"/>
      </w:rPr>
    </w:lvl>
    <w:lvl w:ilvl="4" w:tplc="CFB4BC58">
      <w:numFmt w:val="bullet"/>
      <w:lvlText w:val="•"/>
      <w:lvlJc w:val="left"/>
      <w:pPr>
        <w:ind w:left="1769" w:hanging="341"/>
      </w:pPr>
      <w:rPr>
        <w:rFonts w:hint="default"/>
        <w:lang w:val="id" w:eastAsia="en-US" w:bidi="ar-SA"/>
      </w:rPr>
    </w:lvl>
    <w:lvl w:ilvl="5" w:tplc="FB06B890">
      <w:numFmt w:val="bullet"/>
      <w:lvlText w:val="•"/>
      <w:lvlJc w:val="left"/>
      <w:pPr>
        <w:ind w:left="2092" w:hanging="341"/>
      </w:pPr>
      <w:rPr>
        <w:rFonts w:hint="default"/>
        <w:lang w:val="id" w:eastAsia="en-US" w:bidi="ar-SA"/>
      </w:rPr>
    </w:lvl>
    <w:lvl w:ilvl="6" w:tplc="F3BE6446">
      <w:numFmt w:val="bullet"/>
      <w:lvlText w:val="•"/>
      <w:lvlJc w:val="left"/>
      <w:pPr>
        <w:ind w:left="2414" w:hanging="341"/>
      </w:pPr>
      <w:rPr>
        <w:rFonts w:hint="default"/>
        <w:lang w:val="id" w:eastAsia="en-US" w:bidi="ar-SA"/>
      </w:rPr>
    </w:lvl>
    <w:lvl w:ilvl="7" w:tplc="2FB6B79C">
      <w:numFmt w:val="bullet"/>
      <w:lvlText w:val="•"/>
      <w:lvlJc w:val="left"/>
      <w:pPr>
        <w:ind w:left="2737" w:hanging="341"/>
      </w:pPr>
      <w:rPr>
        <w:rFonts w:hint="default"/>
        <w:lang w:val="id" w:eastAsia="en-US" w:bidi="ar-SA"/>
      </w:rPr>
    </w:lvl>
    <w:lvl w:ilvl="8" w:tplc="7DF6C224">
      <w:numFmt w:val="bullet"/>
      <w:lvlText w:val="•"/>
      <w:lvlJc w:val="left"/>
      <w:pPr>
        <w:ind w:left="3059" w:hanging="341"/>
      </w:pPr>
      <w:rPr>
        <w:rFonts w:hint="default"/>
        <w:lang w:val="id" w:eastAsia="en-US" w:bidi="ar-SA"/>
      </w:rPr>
    </w:lvl>
  </w:abstractNum>
  <w:abstractNum w:abstractNumId="94" w15:restartNumberingAfterBreak="0">
    <w:nsid w:val="1210168F"/>
    <w:multiLevelType w:val="hybridMultilevel"/>
    <w:tmpl w:val="43ECFF88"/>
    <w:lvl w:ilvl="0" w:tplc="A9F0EDE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42633E4">
      <w:numFmt w:val="bullet"/>
      <w:lvlText w:val="•"/>
      <w:lvlJc w:val="left"/>
      <w:pPr>
        <w:ind w:left="802" w:hanging="341"/>
      </w:pPr>
      <w:rPr>
        <w:rFonts w:hint="default"/>
        <w:lang w:val="id" w:eastAsia="en-US" w:bidi="ar-SA"/>
      </w:rPr>
    </w:lvl>
    <w:lvl w:ilvl="2" w:tplc="1450A7A4">
      <w:numFmt w:val="bullet"/>
      <w:lvlText w:val="•"/>
      <w:lvlJc w:val="left"/>
      <w:pPr>
        <w:ind w:left="1124" w:hanging="341"/>
      </w:pPr>
      <w:rPr>
        <w:rFonts w:hint="default"/>
        <w:lang w:val="id" w:eastAsia="en-US" w:bidi="ar-SA"/>
      </w:rPr>
    </w:lvl>
    <w:lvl w:ilvl="3" w:tplc="D5F21E0E">
      <w:numFmt w:val="bullet"/>
      <w:lvlText w:val="•"/>
      <w:lvlJc w:val="left"/>
      <w:pPr>
        <w:ind w:left="1447" w:hanging="341"/>
      </w:pPr>
      <w:rPr>
        <w:rFonts w:hint="default"/>
        <w:lang w:val="id" w:eastAsia="en-US" w:bidi="ar-SA"/>
      </w:rPr>
    </w:lvl>
    <w:lvl w:ilvl="4" w:tplc="4F1EC8F6">
      <w:numFmt w:val="bullet"/>
      <w:lvlText w:val="•"/>
      <w:lvlJc w:val="left"/>
      <w:pPr>
        <w:ind w:left="1769" w:hanging="341"/>
      </w:pPr>
      <w:rPr>
        <w:rFonts w:hint="default"/>
        <w:lang w:val="id" w:eastAsia="en-US" w:bidi="ar-SA"/>
      </w:rPr>
    </w:lvl>
    <w:lvl w:ilvl="5" w:tplc="2346BCFA">
      <w:numFmt w:val="bullet"/>
      <w:lvlText w:val="•"/>
      <w:lvlJc w:val="left"/>
      <w:pPr>
        <w:ind w:left="2092" w:hanging="341"/>
      </w:pPr>
      <w:rPr>
        <w:rFonts w:hint="default"/>
        <w:lang w:val="id" w:eastAsia="en-US" w:bidi="ar-SA"/>
      </w:rPr>
    </w:lvl>
    <w:lvl w:ilvl="6" w:tplc="7BFAB128">
      <w:numFmt w:val="bullet"/>
      <w:lvlText w:val="•"/>
      <w:lvlJc w:val="left"/>
      <w:pPr>
        <w:ind w:left="2414" w:hanging="341"/>
      </w:pPr>
      <w:rPr>
        <w:rFonts w:hint="default"/>
        <w:lang w:val="id" w:eastAsia="en-US" w:bidi="ar-SA"/>
      </w:rPr>
    </w:lvl>
    <w:lvl w:ilvl="7" w:tplc="D7DA7DE4">
      <w:numFmt w:val="bullet"/>
      <w:lvlText w:val="•"/>
      <w:lvlJc w:val="left"/>
      <w:pPr>
        <w:ind w:left="2737" w:hanging="341"/>
      </w:pPr>
      <w:rPr>
        <w:rFonts w:hint="default"/>
        <w:lang w:val="id" w:eastAsia="en-US" w:bidi="ar-SA"/>
      </w:rPr>
    </w:lvl>
    <w:lvl w:ilvl="8" w:tplc="32821A9E">
      <w:numFmt w:val="bullet"/>
      <w:lvlText w:val="•"/>
      <w:lvlJc w:val="left"/>
      <w:pPr>
        <w:ind w:left="3059" w:hanging="341"/>
      </w:pPr>
      <w:rPr>
        <w:rFonts w:hint="default"/>
        <w:lang w:val="id" w:eastAsia="en-US" w:bidi="ar-SA"/>
      </w:rPr>
    </w:lvl>
  </w:abstractNum>
  <w:abstractNum w:abstractNumId="95" w15:restartNumberingAfterBreak="0">
    <w:nsid w:val="123A6EDE"/>
    <w:multiLevelType w:val="hybridMultilevel"/>
    <w:tmpl w:val="35B24604"/>
    <w:lvl w:ilvl="0" w:tplc="65B8AF5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1C2550C">
      <w:numFmt w:val="bullet"/>
      <w:lvlText w:val="•"/>
      <w:lvlJc w:val="left"/>
      <w:pPr>
        <w:ind w:left="802" w:hanging="341"/>
      </w:pPr>
      <w:rPr>
        <w:rFonts w:hint="default"/>
        <w:lang w:val="id" w:eastAsia="en-US" w:bidi="ar-SA"/>
      </w:rPr>
    </w:lvl>
    <w:lvl w:ilvl="2" w:tplc="3594E774">
      <w:numFmt w:val="bullet"/>
      <w:lvlText w:val="•"/>
      <w:lvlJc w:val="left"/>
      <w:pPr>
        <w:ind w:left="1124" w:hanging="341"/>
      </w:pPr>
      <w:rPr>
        <w:rFonts w:hint="default"/>
        <w:lang w:val="id" w:eastAsia="en-US" w:bidi="ar-SA"/>
      </w:rPr>
    </w:lvl>
    <w:lvl w:ilvl="3" w:tplc="D408C440">
      <w:numFmt w:val="bullet"/>
      <w:lvlText w:val="•"/>
      <w:lvlJc w:val="left"/>
      <w:pPr>
        <w:ind w:left="1447" w:hanging="341"/>
      </w:pPr>
      <w:rPr>
        <w:rFonts w:hint="default"/>
        <w:lang w:val="id" w:eastAsia="en-US" w:bidi="ar-SA"/>
      </w:rPr>
    </w:lvl>
    <w:lvl w:ilvl="4" w:tplc="883CE016">
      <w:numFmt w:val="bullet"/>
      <w:lvlText w:val="•"/>
      <w:lvlJc w:val="left"/>
      <w:pPr>
        <w:ind w:left="1769" w:hanging="341"/>
      </w:pPr>
      <w:rPr>
        <w:rFonts w:hint="default"/>
        <w:lang w:val="id" w:eastAsia="en-US" w:bidi="ar-SA"/>
      </w:rPr>
    </w:lvl>
    <w:lvl w:ilvl="5" w:tplc="26BC7032">
      <w:numFmt w:val="bullet"/>
      <w:lvlText w:val="•"/>
      <w:lvlJc w:val="left"/>
      <w:pPr>
        <w:ind w:left="2092" w:hanging="341"/>
      </w:pPr>
      <w:rPr>
        <w:rFonts w:hint="default"/>
        <w:lang w:val="id" w:eastAsia="en-US" w:bidi="ar-SA"/>
      </w:rPr>
    </w:lvl>
    <w:lvl w:ilvl="6" w:tplc="876257E4">
      <w:numFmt w:val="bullet"/>
      <w:lvlText w:val="•"/>
      <w:lvlJc w:val="left"/>
      <w:pPr>
        <w:ind w:left="2414" w:hanging="341"/>
      </w:pPr>
      <w:rPr>
        <w:rFonts w:hint="default"/>
        <w:lang w:val="id" w:eastAsia="en-US" w:bidi="ar-SA"/>
      </w:rPr>
    </w:lvl>
    <w:lvl w:ilvl="7" w:tplc="277ACAF2">
      <w:numFmt w:val="bullet"/>
      <w:lvlText w:val="•"/>
      <w:lvlJc w:val="left"/>
      <w:pPr>
        <w:ind w:left="2737" w:hanging="341"/>
      </w:pPr>
      <w:rPr>
        <w:rFonts w:hint="default"/>
        <w:lang w:val="id" w:eastAsia="en-US" w:bidi="ar-SA"/>
      </w:rPr>
    </w:lvl>
    <w:lvl w:ilvl="8" w:tplc="51D4C572">
      <w:numFmt w:val="bullet"/>
      <w:lvlText w:val="•"/>
      <w:lvlJc w:val="left"/>
      <w:pPr>
        <w:ind w:left="3059" w:hanging="341"/>
      </w:pPr>
      <w:rPr>
        <w:rFonts w:hint="default"/>
        <w:lang w:val="id" w:eastAsia="en-US" w:bidi="ar-SA"/>
      </w:rPr>
    </w:lvl>
  </w:abstractNum>
  <w:abstractNum w:abstractNumId="96" w15:restartNumberingAfterBreak="0">
    <w:nsid w:val="127D71C2"/>
    <w:multiLevelType w:val="hybridMultilevel"/>
    <w:tmpl w:val="E91C709A"/>
    <w:lvl w:ilvl="0" w:tplc="611E179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EDAEC06">
      <w:start w:val="1"/>
      <w:numFmt w:val="lowerRoman"/>
      <w:lvlText w:val="%2."/>
      <w:lvlJc w:val="left"/>
      <w:pPr>
        <w:ind w:left="480" w:hanging="336"/>
        <w:jc w:val="left"/>
      </w:pPr>
      <w:rPr>
        <w:rFonts w:ascii="Times New Roman" w:eastAsia="Times New Roman" w:hAnsi="Times New Roman" w:cs="Times New Roman" w:hint="default"/>
        <w:b w:val="0"/>
        <w:bCs w:val="0"/>
        <w:i w:val="0"/>
        <w:iCs w:val="0"/>
        <w:color w:val="211F1F"/>
        <w:spacing w:val="-6"/>
        <w:w w:val="100"/>
        <w:sz w:val="21"/>
        <w:szCs w:val="21"/>
        <w:lang w:val="id" w:eastAsia="en-US" w:bidi="ar-SA"/>
      </w:rPr>
    </w:lvl>
    <w:lvl w:ilvl="2" w:tplc="3B383C8C">
      <w:numFmt w:val="bullet"/>
      <w:lvlText w:val="•"/>
      <w:lvlJc w:val="left"/>
      <w:pPr>
        <w:ind w:left="366" w:hanging="336"/>
      </w:pPr>
      <w:rPr>
        <w:rFonts w:hint="default"/>
        <w:lang w:val="id" w:eastAsia="en-US" w:bidi="ar-SA"/>
      </w:rPr>
    </w:lvl>
    <w:lvl w:ilvl="3" w:tplc="4684C9DC">
      <w:numFmt w:val="bullet"/>
      <w:lvlText w:val="•"/>
      <w:lvlJc w:val="left"/>
      <w:pPr>
        <w:ind w:left="309" w:hanging="336"/>
      </w:pPr>
      <w:rPr>
        <w:rFonts w:hint="default"/>
        <w:lang w:val="id" w:eastAsia="en-US" w:bidi="ar-SA"/>
      </w:rPr>
    </w:lvl>
    <w:lvl w:ilvl="4" w:tplc="76AACC6A">
      <w:numFmt w:val="bullet"/>
      <w:lvlText w:val="•"/>
      <w:lvlJc w:val="left"/>
      <w:pPr>
        <w:ind w:left="252" w:hanging="336"/>
      </w:pPr>
      <w:rPr>
        <w:rFonts w:hint="default"/>
        <w:lang w:val="id" w:eastAsia="en-US" w:bidi="ar-SA"/>
      </w:rPr>
    </w:lvl>
    <w:lvl w:ilvl="5" w:tplc="7AAA27A2">
      <w:numFmt w:val="bullet"/>
      <w:lvlText w:val="•"/>
      <w:lvlJc w:val="left"/>
      <w:pPr>
        <w:ind w:left="195" w:hanging="336"/>
      </w:pPr>
      <w:rPr>
        <w:rFonts w:hint="default"/>
        <w:lang w:val="id" w:eastAsia="en-US" w:bidi="ar-SA"/>
      </w:rPr>
    </w:lvl>
    <w:lvl w:ilvl="6" w:tplc="EC14490C">
      <w:numFmt w:val="bullet"/>
      <w:lvlText w:val="•"/>
      <w:lvlJc w:val="left"/>
      <w:pPr>
        <w:ind w:left="138" w:hanging="336"/>
      </w:pPr>
      <w:rPr>
        <w:rFonts w:hint="default"/>
        <w:lang w:val="id" w:eastAsia="en-US" w:bidi="ar-SA"/>
      </w:rPr>
    </w:lvl>
    <w:lvl w:ilvl="7" w:tplc="C79C4764">
      <w:numFmt w:val="bullet"/>
      <w:lvlText w:val="•"/>
      <w:lvlJc w:val="left"/>
      <w:pPr>
        <w:ind w:left="82" w:hanging="336"/>
      </w:pPr>
      <w:rPr>
        <w:rFonts w:hint="default"/>
        <w:lang w:val="id" w:eastAsia="en-US" w:bidi="ar-SA"/>
      </w:rPr>
    </w:lvl>
    <w:lvl w:ilvl="8" w:tplc="318C27B8">
      <w:numFmt w:val="bullet"/>
      <w:lvlText w:val="•"/>
      <w:lvlJc w:val="left"/>
      <w:pPr>
        <w:ind w:left="25" w:hanging="336"/>
      </w:pPr>
      <w:rPr>
        <w:rFonts w:hint="default"/>
        <w:lang w:val="id" w:eastAsia="en-US" w:bidi="ar-SA"/>
      </w:rPr>
    </w:lvl>
  </w:abstractNum>
  <w:abstractNum w:abstractNumId="97" w15:restartNumberingAfterBreak="0">
    <w:nsid w:val="12B97310"/>
    <w:multiLevelType w:val="hybridMultilevel"/>
    <w:tmpl w:val="02DE3E14"/>
    <w:lvl w:ilvl="0" w:tplc="0C9C150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DD2A7EC">
      <w:numFmt w:val="bullet"/>
      <w:lvlText w:val="•"/>
      <w:lvlJc w:val="left"/>
      <w:pPr>
        <w:ind w:left="802" w:hanging="341"/>
      </w:pPr>
      <w:rPr>
        <w:rFonts w:hint="default"/>
        <w:lang w:val="id" w:eastAsia="en-US" w:bidi="ar-SA"/>
      </w:rPr>
    </w:lvl>
    <w:lvl w:ilvl="2" w:tplc="AA1C8D4C">
      <w:numFmt w:val="bullet"/>
      <w:lvlText w:val="•"/>
      <w:lvlJc w:val="left"/>
      <w:pPr>
        <w:ind w:left="1124" w:hanging="341"/>
      </w:pPr>
      <w:rPr>
        <w:rFonts w:hint="default"/>
        <w:lang w:val="id" w:eastAsia="en-US" w:bidi="ar-SA"/>
      </w:rPr>
    </w:lvl>
    <w:lvl w:ilvl="3" w:tplc="1A20A4E0">
      <w:numFmt w:val="bullet"/>
      <w:lvlText w:val="•"/>
      <w:lvlJc w:val="left"/>
      <w:pPr>
        <w:ind w:left="1447" w:hanging="341"/>
      </w:pPr>
      <w:rPr>
        <w:rFonts w:hint="default"/>
        <w:lang w:val="id" w:eastAsia="en-US" w:bidi="ar-SA"/>
      </w:rPr>
    </w:lvl>
    <w:lvl w:ilvl="4" w:tplc="A3209024">
      <w:numFmt w:val="bullet"/>
      <w:lvlText w:val="•"/>
      <w:lvlJc w:val="left"/>
      <w:pPr>
        <w:ind w:left="1769" w:hanging="341"/>
      </w:pPr>
      <w:rPr>
        <w:rFonts w:hint="default"/>
        <w:lang w:val="id" w:eastAsia="en-US" w:bidi="ar-SA"/>
      </w:rPr>
    </w:lvl>
    <w:lvl w:ilvl="5" w:tplc="3B3844F4">
      <w:numFmt w:val="bullet"/>
      <w:lvlText w:val="•"/>
      <w:lvlJc w:val="left"/>
      <w:pPr>
        <w:ind w:left="2092" w:hanging="341"/>
      </w:pPr>
      <w:rPr>
        <w:rFonts w:hint="default"/>
        <w:lang w:val="id" w:eastAsia="en-US" w:bidi="ar-SA"/>
      </w:rPr>
    </w:lvl>
    <w:lvl w:ilvl="6" w:tplc="B09AA322">
      <w:numFmt w:val="bullet"/>
      <w:lvlText w:val="•"/>
      <w:lvlJc w:val="left"/>
      <w:pPr>
        <w:ind w:left="2414" w:hanging="341"/>
      </w:pPr>
      <w:rPr>
        <w:rFonts w:hint="default"/>
        <w:lang w:val="id" w:eastAsia="en-US" w:bidi="ar-SA"/>
      </w:rPr>
    </w:lvl>
    <w:lvl w:ilvl="7" w:tplc="E45A0C48">
      <w:numFmt w:val="bullet"/>
      <w:lvlText w:val="•"/>
      <w:lvlJc w:val="left"/>
      <w:pPr>
        <w:ind w:left="2737" w:hanging="341"/>
      </w:pPr>
      <w:rPr>
        <w:rFonts w:hint="default"/>
        <w:lang w:val="id" w:eastAsia="en-US" w:bidi="ar-SA"/>
      </w:rPr>
    </w:lvl>
    <w:lvl w:ilvl="8" w:tplc="9190E552">
      <w:numFmt w:val="bullet"/>
      <w:lvlText w:val="•"/>
      <w:lvlJc w:val="left"/>
      <w:pPr>
        <w:ind w:left="3059" w:hanging="341"/>
      </w:pPr>
      <w:rPr>
        <w:rFonts w:hint="default"/>
        <w:lang w:val="id" w:eastAsia="en-US" w:bidi="ar-SA"/>
      </w:rPr>
    </w:lvl>
  </w:abstractNum>
  <w:abstractNum w:abstractNumId="98" w15:restartNumberingAfterBreak="0">
    <w:nsid w:val="12C009DB"/>
    <w:multiLevelType w:val="hybridMultilevel"/>
    <w:tmpl w:val="75C218D4"/>
    <w:lvl w:ilvl="0" w:tplc="C004E21C">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FF0C1F6">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72EAC66">
      <w:numFmt w:val="bullet"/>
      <w:lvlText w:val="•"/>
      <w:lvlJc w:val="left"/>
      <w:pPr>
        <w:ind w:left="1102" w:hanging="336"/>
      </w:pPr>
      <w:rPr>
        <w:rFonts w:hint="default"/>
        <w:lang w:val="id" w:eastAsia="en-US" w:bidi="ar-SA"/>
      </w:rPr>
    </w:lvl>
    <w:lvl w:ilvl="3" w:tplc="3906E59A">
      <w:numFmt w:val="bullet"/>
      <w:lvlText w:val="•"/>
      <w:lvlJc w:val="left"/>
      <w:pPr>
        <w:ind w:left="1413" w:hanging="336"/>
      </w:pPr>
      <w:rPr>
        <w:rFonts w:hint="default"/>
        <w:lang w:val="id" w:eastAsia="en-US" w:bidi="ar-SA"/>
      </w:rPr>
    </w:lvl>
    <w:lvl w:ilvl="4" w:tplc="0ACC6F38">
      <w:numFmt w:val="bullet"/>
      <w:lvlText w:val="•"/>
      <w:lvlJc w:val="left"/>
      <w:pPr>
        <w:ind w:left="1725" w:hanging="336"/>
      </w:pPr>
      <w:rPr>
        <w:rFonts w:hint="default"/>
        <w:lang w:val="id" w:eastAsia="en-US" w:bidi="ar-SA"/>
      </w:rPr>
    </w:lvl>
    <w:lvl w:ilvl="5" w:tplc="2BBC1C24">
      <w:numFmt w:val="bullet"/>
      <w:lvlText w:val="•"/>
      <w:lvlJc w:val="left"/>
      <w:pPr>
        <w:ind w:left="2036" w:hanging="336"/>
      </w:pPr>
      <w:rPr>
        <w:rFonts w:hint="default"/>
        <w:lang w:val="id" w:eastAsia="en-US" w:bidi="ar-SA"/>
      </w:rPr>
    </w:lvl>
    <w:lvl w:ilvl="6" w:tplc="02AE2540">
      <w:numFmt w:val="bullet"/>
      <w:lvlText w:val="•"/>
      <w:lvlJc w:val="left"/>
      <w:pPr>
        <w:ind w:left="2347" w:hanging="336"/>
      </w:pPr>
      <w:rPr>
        <w:rFonts w:hint="default"/>
        <w:lang w:val="id" w:eastAsia="en-US" w:bidi="ar-SA"/>
      </w:rPr>
    </w:lvl>
    <w:lvl w:ilvl="7" w:tplc="681692FE">
      <w:numFmt w:val="bullet"/>
      <w:lvlText w:val="•"/>
      <w:lvlJc w:val="left"/>
      <w:pPr>
        <w:ind w:left="2658" w:hanging="336"/>
      </w:pPr>
      <w:rPr>
        <w:rFonts w:hint="default"/>
        <w:lang w:val="id" w:eastAsia="en-US" w:bidi="ar-SA"/>
      </w:rPr>
    </w:lvl>
    <w:lvl w:ilvl="8" w:tplc="B9EC1884">
      <w:numFmt w:val="bullet"/>
      <w:lvlText w:val="•"/>
      <w:lvlJc w:val="left"/>
      <w:pPr>
        <w:ind w:left="2970" w:hanging="336"/>
      </w:pPr>
      <w:rPr>
        <w:rFonts w:hint="default"/>
        <w:lang w:val="id" w:eastAsia="en-US" w:bidi="ar-SA"/>
      </w:rPr>
    </w:lvl>
  </w:abstractNum>
  <w:abstractNum w:abstractNumId="99" w15:restartNumberingAfterBreak="0">
    <w:nsid w:val="12C95BDB"/>
    <w:multiLevelType w:val="hybridMultilevel"/>
    <w:tmpl w:val="3C74884A"/>
    <w:lvl w:ilvl="0" w:tplc="E7567678">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99CF678">
      <w:numFmt w:val="bullet"/>
      <w:lvlText w:val="•"/>
      <w:lvlJc w:val="left"/>
      <w:pPr>
        <w:ind w:left="856" w:hanging="394"/>
      </w:pPr>
      <w:rPr>
        <w:rFonts w:hint="default"/>
        <w:lang w:val="id" w:eastAsia="en-US" w:bidi="ar-SA"/>
      </w:rPr>
    </w:lvl>
    <w:lvl w:ilvl="2" w:tplc="210083BC">
      <w:numFmt w:val="bullet"/>
      <w:lvlText w:val="•"/>
      <w:lvlJc w:val="left"/>
      <w:pPr>
        <w:ind w:left="1172" w:hanging="394"/>
      </w:pPr>
      <w:rPr>
        <w:rFonts w:hint="default"/>
        <w:lang w:val="id" w:eastAsia="en-US" w:bidi="ar-SA"/>
      </w:rPr>
    </w:lvl>
    <w:lvl w:ilvl="3" w:tplc="33E2C55A">
      <w:numFmt w:val="bullet"/>
      <w:lvlText w:val="•"/>
      <w:lvlJc w:val="left"/>
      <w:pPr>
        <w:ind w:left="1489" w:hanging="394"/>
      </w:pPr>
      <w:rPr>
        <w:rFonts w:hint="default"/>
        <w:lang w:val="id" w:eastAsia="en-US" w:bidi="ar-SA"/>
      </w:rPr>
    </w:lvl>
    <w:lvl w:ilvl="4" w:tplc="C92E625E">
      <w:numFmt w:val="bullet"/>
      <w:lvlText w:val="•"/>
      <w:lvlJc w:val="left"/>
      <w:pPr>
        <w:ind w:left="1805" w:hanging="394"/>
      </w:pPr>
      <w:rPr>
        <w:rFonts w:hint="default"/>
        <w:lang w:val="id" w:eastAsia="en-US" w:bidi="ar-SA"/>
      </w:rPr>
    </w:lvl>
    <w:lvl w:ilvl="5" w:tplc="255C7F06">
      <w:numFmt w:val="bullet"/>
      <w:lvlText w:val="•"/>
      <w:lvlJc w:val="left"/>
      <w:pPr>
        <w:ind w:left="2122" w:hanging="394"/>
      </w:pPr>
      <w:rPr>
        <w:rFonts w:hint="default"/>
        <w:lang w:val="id" w:eastAsia="en-US" w:bidi="ar-SA"/>
      </w:rPr>
    </w:lvl>
    <w:lvl w:ilvl="6" w:tplc="917A6A0E">
      <w:numFmt w:val="bullet"/>
      <w:lvlText w:val="•"/>
      <w:lvlJc w:val="left"/>
      <w:pPr>
        <w:ind w:left="2438" w:hanging="394"/>
      </w:pPr>
      <w:rPr>
        <w:rFonts w:hint="default"/>
        <w:lang w:val="id" w:eastAsia="en-US" w:bidi="ar-SA"/>
      </w:rPr>
    </w:lvl>
    <w:lvl w:ilvl="7" w:tplc="280A6C1E">
      <w:numFmt w:val="bullet"/>
      <w:lvlText w:val="•"/>
      <w:lvlJc w:val="left"/>
      <w:pPr>
        <w:ind w:left="2755" w:hanging="394"/>
      </w:pPr>
      <w:rPr>
        <w:rFonts w:hint="default"/>
        <w:lang w:val="id" w:eastAsia="en-US" w:bidi="ar-SA"/>
      </w:rPr>
    </w:lvl>
    <w:lvl w:ilvl="8" w:tplc="1B8AD394">
      <w:numFmt w:val="bullet"/>
      <w:lvlText w:val="•"/>
      <w:lvlJc w:val="left"/>
      <w:pPr>
        <w:ind w:left="3071" w:hanging="394"/>
      </w:pPr>
      <w:rPr>
        <w:rFonts w:hint="default"/>
        <w:lang w:val="id" w:eastAsia="en-US" w:bidi="ar-SA"/>
      </w:rPr>
    </w:lvl>
  </w:abstractNum>
  <w:abstractNum w:abstractNumId="100" w15:restartNumberingAfterBreak="0">
    <w:nsid w:val="12DF3AD8"/>
    <w:multiLevelType w:val="hybridMultilevel"/>
    <w:tmpl w:val="7E309C24"/>
    <w:lvl w:ilvl="0" w:tplc="7BA006E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DC270C4">
      <w:numFmt w:val="bullet"/>
      <w:lvlText w:val="•"/>
      <w:lvlJc w:val="left"/>
      <w:pPr>
        <w:ind w:left="791" w:hanging="336"/>
      </w:pPr>
      <w:rPr>
        <w:rFonts w:hint="default"/>
        <w:lang w:val="id" w:eastAsia="en-US" w:bidi="ar-SA"/>
      </w:rPr>
    </w:lvl>
    <w:lvl w:ilvl="2" w:tplc="93209C68">
      <w:numFmt w:val="bullet"/>
      <w:lvlText w:val="•"/>
      <w:lvlJc w:val="left"/>
      <w:pPr>
        <w:ind w:left="1102" w:hanging="336"/>
      </w:pPr>
      <w:rPr>
        <w:rFonts w:hint="default"/>
        <w:lang w:val="id" w:eastAsia="en-US" w:bidi="ar-SA"/>
      </w:rPr>
    </w:lvl>
    <w:lvl w:ilvl="3" w:tplc="BFAEE8D0">
      <w:numFmt w:val="bullet"/>
      <w:lvlText w:val="•"/>
      <w:lvlJc w:val="left"/>
      <w:pPr>
        <w:ind w:left="1413" w:hanging="336"/>
      </w:pPr>
      <w:rPr>
        <w:rFonts w:hint="default"/>
        <w:lang w:val="id" w:eastAsia="en-US" w:bidi="ar-SA"/>
      </w:rPr>
    </w:lvl>
    <w:lvl w:ilvl="4" w:tplc="0804D4E6">
      <w:numFmt w:val="bullet"/>
      <w:lvlText w:val="•"/>
      <w:lvlJc w:val="left"/>
      <w:pPr>
        <w:ind w:left="1725" w:hanging="336"/>
      </w:pPr>
      <w:rPr>
        <w:rFonts w:hint="default"/>
        <w:lang w:val="id" w:eastAsia="en-US" w:bidi="ar-SA"/>
      </w:rPr>
    </w:lvl>
    <w:lvl w:ilvl="5" w:tplc="3698B11A">
      <w:numFmt w:val="bullet"/>
      <w:lvlText w:val="•"/>
      <w:lvlJc w:val="left"/>
      <w:pPr>
        <w:ind w:left="2036" w:hanging="336"/>
      </w:pPr>
      <w:rPr>
        <w:rFonts w:hint="default"/>
        <w:lang w:val="id" w:eastAsia="en-US" w:bidi="ar-SA"/>
      </w:rPr>
    </w:lvl>
    <w:lvl w:ilvl="6" w:tplc="9F203C68">
      <w:numFmt w:val="bullet"/>
      <w:lvlText w:val="•"/>
      <w:lvlJc w:val="left"/>
      <w:pPr>
        <w:ind w:left="2347" w:hanging="336"/>
      </w:pPr>
      <w:rPr>
        <w:rFonts w:hint="default"/>
        <w:lang w:val="id" w:eastAsia="en-US" w:bidi="ar-SA"/>
      </w:rPr>
    </w:lvl>
    <w:lvl w:ilvl="7" w:tplc="E40073D6">
      <w:numFmt w:val="bullet"/>
      <w:lvlText w:val="•"/>
      <w:lvlJc w:val="left"/>
      <w:pPr>
        <w:ind w:left="2658" w:hanging="336"/>
      </w:pPr>
      <w:rPr>
        <w:rFonts w:hint="default"/>
        <w:lang w:val="id" w:eastAsia="en-US" w:bidi="ar-SA"/>
      </w:rPr>
    </w:lvl>
    <w:lvl w:ilvl="8" w:tplc="3432DD7A">
      <w:numFmt w:val="bullet"/>
      <w:lvlText w:val="•"/>
      <w:lvlJc w:val="left"/>
      <w:pPr>
        <w:ind w:left="2970" w:hanging="336"/>
      </w:pPr>
      <w:rPr>
        <w:rFonts w:hint="default"/>
        <w:lang w:val="id" w:eastAsia="en-US" w:bidi="ar-SA"/>
      </w:rPr>
    </w:lvl>
  </w:abstractNum>
  <w:abstractNum w:abstractNumId="101" w15:restartNumberingAfterBreak="0">
    <w:nsid w:val="12E47116"/>
    <w:multiLevelType w:val="hybridMultilevel"/>
    <w:tmpl w:val="6D6E9BC4"/>
    <w:lvl w:ilvl="0" w:tplc="1E9471C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018BF3E">
      <w:numFmt w:val="bullet"/>
      <w:lvlText w:val="•"/>
      <w:lvlJc w:val="left"/>
      <w:pPr>
        <w:ind w:left="802" w:hanging="341"/>
      </w:pPr>
      <w:rPr>
        <w:rFonts w:hint="default"/>
        <w:lang w:val="id" w:eastAsia="en-US" w:bidi="ar-SA"/>
      </w:rPr>
    </w:lvl>
    <w:lvl w:ilvl="2" w:tplc="2ACE6570">
      <w:numFmt w:val="bullet"/>
      <w:lvlText w:val="•"/>
      <w:lvlJc w:val="left"/>
      <w:pPr>
        <w:ind w:left="1124" w:hanging="341"/>
      </w:pPr>
      <w:rPr>
        <w:rFonts w:hint="default"/>
        <w:lang w:val="id" w:eastAsia="en-US" w:bidi="ar-SA"/>
      </w:rPr>
    </w:lvl>
    <w:lvl w:ilvl="3" w:tplc="DF38F1B6">
      <w:numFmt w:val="bullet"/>
      <w:lvlText w:val="•"/>
      <w:lvlJc w:val="left"/>
      <w:pPr>
        <w:ind w:left="1447" w:hanging="341"/>
      </w:pPr>
      <w:rPr>
        <w:rFonts w:hint="default"/>
        <w:lang w:val="id" w:eastAsia="en-US" w:bidi="ar-SA"/>
      </w:rPr>
    </w:lvl>
    <w:lvl w:ilvl="4" w:tplc="95320582">
      <w:numFmt w:val="bullet"/>
      <w:lvlText w:val="•"/>
      <w:lvlJc w:val="left"/>
      <w:pPr>
        <w:ind w:left="1769" w:hanging="341"/>
      </w:pPr>
      <w:rPr>
        <w:rFonts w:hint="default"/>
        <w:lang w:val="id" w:eastAsia="en-US" w:bidi="ar-SA"/>
      </w:rPr>
    </w:lvl>
    <w:lvl w:ilvl="5" w:tplc="8B84D420">
      <w:numFmt w:val="bullet"/>
      <w:lvlText w:val="•"/>
      <w:lvlJc w:val="left"/>
      <w:pPr>
        <w:ind w:left="2092" w:hanging="341"/>
      </w:pPr>
      <w:rPr>
        <w:rFonts w:hint="default"/>
        <w:lang w:val="id" w:eastAsia="en-US" w:bidi="ar-SA"/>
      </w:rPr>
    </w:lvl>
    <w:lvl w:ilvl="6" w:tplc="66484C9E">
      <w:numFmt w:val="bullet"/>
      <w:lvlText w:val="•"/>
      <w:lvlJc w:val="left"/>
      <w:pPr>
        <w:ind w:left="2414" w:hanging="341"/>
      </w:pPr>
      <w:rPr>
        <w:rFonts w:hint="default"/>
        <w:lang w:val="id" w:eastAsia="en-US" w:bidi="ar-SA"/>
      </w:rPr>
    </w:lvl>
    <w:lvl w:ilvl="7" w:tplc="9CF293C6">
      <w:numFmt w:val="bullet"/>
      <w:lvlText w:val="•"/>
      <w:lvlJc w:val="left"/>
      <w:pPr>
        <w:ind w:left="2737" w:hanging="341"/>
      </w:pPr>
      <w:rPr>
        <w:rFonts w:hint="default"/>
        <w:lang w:val="id" w:eastAsia="en-US" w:bidi="ar-SA"/>
      </w:rPr>
    </w:lvl>
    <w:lvl w:ilvl="8" w:tplc="B1EE704A">
      <w:numFmt w:val="bullet"/>
      <w:lvlText w:val="•"/>
      <w:lvlJc w:val="left"/>
      <w:pPr>
        <w:ind w:left="3059" w:hanging="341"/>
      </w:pPr>
      <w:rPr>
        <w:rFonts w:hint="default"/>
        <w:lang w:val="id" w:eastAsia="en-US" w:bidi="ar-SA"/>
      </w:rPr>
    </w:lvl>
  </w:abstractNum>
  <w:abstractNum w:abstractNumId="102" w15:restartNumberingAfterBreak="0">
    <w:nsid w:val="12E874A5"/>
    <w:multiLevelType w:val="multilevel"/>
    <w:tmpl w:val="4B624AA0"/>
    <w:lvl w:ilvl="0">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51" w:hanging="394"/>
      </w:pPr>
      <w:rPr>
        <w:rFonts w:hint="default"/>
        <w:lang w:val="id" w:eastAsia="en-US" w:bidi="ar-SA"/>
      </w:rPr>
    </w:lvl>
    <w:lvl w:ilvl="3">
      <w:numFmt w:val="bullet"/>
      <w:lvlText w:val="•"/>
      <w:lvlJc w:val="left"/>
      <w:pPr>
        <w:ind w:left="1457" w:hanging="394"/>
      </w:pPr>
      <w:rPr>
        <w:rFonts w:hint="default"/>
        <w:lang w:val="id" w:eastAsia="en-US" w:bidi="ar-SA"/>
      </w:rPr>
    </w:lvl>
    <w:lvl w:ilvl="4">
      <w:numFmt w:val="bullet"/>
      <w:lvlText w:val="•"/>
      <w:lvlJc w:val="left"/>
      <w:pPr>
        <w:ind w:left="1763" w:hanging="394"/>
      </w:pPr>
      <w:rPr>
        <w:rFonts w:hint="default"/>
        <w:lang w:val="id" w:eastAsia="en-US" w:bidi="ar-SA"/>
      </w:rPr>
    </w:lvl>
    <w:lvl w:ilvl="5">
      <w:numFmt w:val="bullet"/>
      <w:lvlText w:val="•"/>
      <w:lvlJc w:val="left"/>
      <w:pPr>
        <w:ind w:left="2068" w:hanging="394"/>
      </w:pPr>
      <w:rPr>
        <w:rFonts w:hint="default"/>
        <w:lang w:val="id" w:eastAsia="en-US" w:bidi="ar-SA"/>
      </w:rPr>
    </w:lvl>
    <w:lvl w:ilvl="6">
      <w:numFmt w:val="bullet"/>
      <w:lvlText w:val="•"/>
      <w:lvlJc w:val="left"/>
      <w:pPr>
        <w:ind w:left="2374" w:hanging="394"/>
      </w:pPr>
      <w:rPr>
        <w:rFonts w:hint="default"/>
        <w:lang w:val="id" w:eastAsia="en-US" w:bidi="ar-SA"/>
      </w:rPr>
    </w:lvl>
    <w:lvl w:ilvl="7">
      <w:numFmt w:val="bullet"/>
      <w:lvlText w:val="•"/>
      <w:lvlJc w:val="left"/>
      <w:pPr>
        <w:ind w:left="2680" w:hanging="394"/>
      </w:pPr>
      <w:rPr>
        <w:rFonts w:hint="default"/>
        <w:lang w:val="id" w:eastAsia="en-US" w:bidi="ar-SA"/>
      </w:rPr>
    </w:lvl>
    <w:lvl w:ilvl="8">
      <w:numFmt w:val="bullet"/>
      <w:lvlText w:val="•"/>
      <w:lvlJc w:val="left"/>
      <w:pPr>
        <w:ind w:left="2986" w:hanging="394"/>
      </w:pPr>
      <w:rPr>
        <w:rFonts w:hint="default"/>
        <w:lang w:val="id" w:eastAsia="en-US" w:bidi="ar-SA"/>
      </w:rPr>
    </w:lvl>
  </w:abstractNum>
  <w:abstractNum w:abstractNumId="103" w15:restartNumberingAfterBreak="0">
    <w:nsid w:val="12F33805"/>
    <w:multiLevelType w:val="multilevel"/>
    <w:tmpl w:val="D04EBB44"/>
    <w:lvl w:ilvl="0">
      <w:start w:val="1"/>
      <w:numFmt w:val="decimal"/>
      <w:lvlText w:val="%1."/>
      <w:lvlJc w:val="left"/>
      <w:pPr>
        <w:ind w:left="492" w:hanging="33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3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560" w:hanging="437"/>
      </w:pPr>
      <w:rPr>
        <w:rFonts w:hint="default"/>
        <w:lang w:val="id" w:eastAsia="en-US" w:bidi="ar-SA"/>
      </w:rPr>
    </w:lvl>
    <w:lvl w:ilvl="3">
      <w:numFmt w:val="bullet"/>
      <w:lvlText w:val="•"/>
      <w:lvlJc w:val="left"/>
      <w:pPr>
        <w:ind w:left="600" w:hanging="437"/>
      </w:pPr>
      <w:rPr>
        <w:rFonts w:hint="default"/>
        <w:lang w:val="id" w:eastAsia="en-US" w:bidi="ar-SA"/>
      </w:rPr>
    </w:lvl>
    <w:lvl w:ilvl="4">
      <w:numFmt w:val="bullet"/>
      <w:lvlText w:val="•"/>
      <w:lvlJc w:val="left"/>
      <w:pPr>
        <w:ind w:left="940" w:hanging="437"/>
      </w:pPr>
      <w:rPr>
        <w:rFonts w:hint="default"/>
        <w:lang w:val="id" w:eastAsia="en-US" w:bidi="ar-SA"/>
      </w:rPr>
    </w:lvl>
    <w:lvl w:ilvl="5">
      <w:numFmt w:val="bullet"/>
      <w:lvlText w:val="•"/>
      <w:lvlJc w:val="left"/>
      <w:pPr>
        <w:ind w:left="771" w:hanging="437"/>
      </w:pPr>
      <w:rPr>
        <w:rFonts w:hint="default"/>
        <w:lang w:val="id" w:eastAsia="en-US" w:bidi="ar-SA"/>
      </w:rPr>
    </w:lvl>
    <w:lvl w:ilvl="6">
      <w:numFmt w:val="bullet"/>
      <w:lvlText w:val="•"/>
      <w:lvlJc w:val="left"/>
      <w:pPr>
        <w:ind w:left="603" w:hanging="437"/>
      </w:pPr>
      <w:rPr>
        <w:rFonts w:hint="default"/>
        <w:lang w:val="id" w:eastAsia="en-US" w:bidi="ar-SA"/>
      </w:rPr>
    </w:lvl>
    <w:lvl w:ilvl="7">
      <w:numFmt w:val="bullet"/>
      <w:lvlText w:val="•"/>
      <w:lvlJc w:val="left"/>
      <w:pPr>
        <w:ind w:left="435" w:hanging="437"/>
      </w:pPr>
      <w:rPr>
        <w:rFonts w:hint="default"/>
        <w:lang w:val="id" w:eastAsia="en-US" w:bidi="ar-SA"/>
      </w:rPr>
    </w:lvl>
    <w:lvl w:ilvl="8">
      <w:numFmt w:val="bullet"/>
      <w:lvlText w:val="•"/>
      <w:lvlJc w:val="left"/>
      <w:pPr>
        <w:ind w:left="266" w:hanging="437"/>
      </w:pPr>
      <w:rPr>
        <w:rFonts w:hint="default"/>
        <w:lang w:val="id" w:eastAsia="en-US" w:bidi="ar-SA"/>
      </w:rPr>
    </w:lvl>
  </w:abstractNum>
  <w:abstractNum w:abstractNumId="104" w15:restartNumberingAfterBreak="0">
    <w:nsid w:val="12F504CE"/>
    <w:multiLevelType w:val="multilevel"/>
    <w:tmpl w:val="F41454B8"/>
    <w:lvl w:ilvl="0">
      <w:start w:val="10"/>
      <w:numFmt w:val="decimal"/>
      <w:lvlText w:val="%1"/>
      <w:lvlJc w:val="left"/>
      <w:pPr>
        <w:ind w:left="984" w:hanging="500"/>
        <w:jc w:val="left"/>
      </w:pPr>
      <w:rPr>
        <w:rFonts w:hint="default"/>
        <w:lang w:val="id" w:eastAsia="en-US" w:bidi="ar-SA"/>
      </w:rPr>
    </w:lvl>
    <w:lvl w:ilvl="1">
      <w:start w:val="2"/>
      <w:numFmt w:val="decimal"/>
      <w:lvlText w:val="%1.%2"/>
      <w:lvlJc w:val="left"/>
      <w:pPr>
        <w:ind w:left="984" w:hanging="50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524" w:hanging="500"/>
      </w:pPr>
      <w:rPr>
        <w:rFonts w:hint="default"/>
        <w:lang w:val="id" w:eastAsia="en-US" w:bidi="ar-SA"/>
      </w:rPr>
    </w:lvl>
    <w:lvl w:ilvl="3">
      <w:numFmt w:val="bullet"/>
      <w:lvlText w:val="•"/>
      <w:lvlJc w:val="left"/>
      <w:pPr>
        <w:ind w:left="1797" w:hanging="500"/>
      </w:pPr>
      <w:rPr>
        <w:rFonts w:hint="default"/>
        <w:lang w:val="id" w:eastAsia="en-US" w:bidi="ar-SA"/>
      </w:rPr>
    </w:lvl>
    <w:lvl w:ilvl="4">
      <w:numFmt w:val="bullet"/>
      <w:lvlText w:val="•"/>
      <w:lvlJc w:val="left"/>
      <w:pPr>
        <w:ind w:left="2069" w:hanging="500"/>
      </w:pPr>
      <w:rPr>
        <w:rFonts w:hint="default"/>
        <w:lang w:val="id" w:eastAsia="en-US" w:bidi="ar-SA"/>
      </w:rPr>
    </w:lvl>
    <w:lvl w:ilvl="5">
      <w:numFmt w:val="bullet"/>
      <w:lvlText w:val="•"/>
      <w:lvlJc w:val="left"/>
      <w:pPr>
        <w:ind w:left="2342" w:hanging="500"/>
      </w:pPr>
      <w:rPr>
        <w:rFonts w:hint="default"/>
        <w:lang w:val="id" w:eastAsia="en-US" w:bidi="ar-SA"/>
      </w:rPr>
    </w:lvl>
    <w:lvl w:ilvl="6">
      <w:numFmt w:val="bullet"/>
      <w:lvlText w:val="•"/>
      <w:lvlJc w:val="left"/>
      <w:pPr>
        <w:ind w:left="2614" w:hanging="500"/>
      </w:pPr>
      <w:rPr>
        <w:rFonts w:hint="default"/>
        <w:lang w:val="id" w:eastAsia="en-US" w:bidi="ar-SA"/>
      </w:rPr>
    </w:lvl>
    <w:lvl w:ilvl="7">
      <w:numFmt w:val="bullet"/>
      <w:lvlText w:val="•"/>
      <w:lvlJc w:val="left"/>
      <w:pPr>
        <w:ind w:left="2887" w:hanging="500"/>
      </w:pPr>
      <w:rPr>
        <w:rFonts w:hint="default"/>
        <w:lang w:val="id" w:eastAsia="en-US" w:bidi="ar-SA"/>
      </w:rPr>
    </w:lvl>
    <w:lvl w:ilvl="8">
      <w:numFmt w:val="bullet"/>
      <w:lvlText w:val="•"/>
      <w:lvlJc w:val="left"/>
      <w:pPr>
        <w:ind w:left="3159" w:hanging="500"/>
      </w:pPr>
      <w:rPr>
        <w:rFonts w:hint="default"/>
        <w:lang w:val="id" w:eastAsia="en-US" w:bidi="ar-SA"/>
      </w:rPr>
    </w:lvl>
  </w:abstractNum>
  <w:abstractNum w:abstractNumId="105" w15:restartNumberingAfterBreak="0">
    <w:nsid w:val="134D1E4F"/>
    <w:multiLevelType w:val="hybridMultilevel"/>
    <w:tmpl w:val="D92299C2"/>
    <w:lvl w:ilvl="0" w:tplc="2A1868A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A6071D0">
      <w:numFmt w:val="bullet"/>
      <w:lvlText w:val="•"/>
      <w:lvlJc w:val="left"/>
      <w:pPr>
        <w:ind w:left="791" w:hanging="336"/>
      </w:pPr>
      <w:rPr>
        <w:rFonts w:hint="default"/>
        <w:lang w:val="id" w:eastAsia="en-US" w:bidi="ar-SA"/>
      </w:rPr>
    </w:lvl>
    <w:lvl w:ilvl="2" w:tplc="9FE0EB98">
      <w:numFmt w:val="bullet"/>
      <w:lvlText w:val="•"/>
      <w:lvlJc w:val="left"/>
      <w:pPr>
        <w:ind w:left="1102" w:hanging="336"/>
      </w:pPr>
      <w:rPr>
        <w:rFonts w:hint="default"/>
        <w:lang w:val="id" w:eastAsia="en-US" w:bidi="ar-SA"/>
      </w:rPr>
    </w:lvl>
    <w:lvl w:ilvl="3" w:tplc="C6761FDE">
      <w:numFmt w:val="bullet"/>
      <w:lvlText w:val="•"/>
      <w:lvlJc w:val="left"/>
      <w:pPr>
        <w:ind w:left="1413" w:hanging="336"/>
      </w:pPr>
      <w:rPr>
        <w:rFonts w:hint="default"/>
        <w:lang w:val="id" w:eastAsia="en-US" w:bidi="ar-SA"/>
      </w:rPr>
    </w:lvl>
    <w:lvl w:ilvl="4" w:tplc="D1C2A41C">
      <w:numFmt w:val="bullet"/>
      <w:lvlText w:val="•"/>
      <w:lvlJc w:val="left"/>
      <w:pPr>
        <w:ind w:left="1724" w:hanging="336"/>
      </w:pPr>
      <w:rPr>
        <w:rFonts w:hint="default"/>
        <w:lang w:val="id" w:eastAsia="en-US" w:bidi="ar-SA"/>
      </w:rPr>
    </w:lvl>
    <w:lvl w:ilvl="5" w:tplc="34121782">
      <w:numFmt w:val="bullet"/>
      <w:lvlText w:val="•"/>
      <w:lvlJc w:val="left"/>
      <w:pPr>
        <w:ind w:left="2035" w:hanging="336"/>
      </w:pPr>
      <w:rPr>
        <w:rFonts w:hint="default"/>
        <w:lang w:val="id" w:eastAsia="en-US" w:bidi="ar-SA"/>
      </w:rPr>
    </w:lvl>
    <w:lvl w:ilvl="6" w:tplc="325073D0">
      <w:numFmt w:val="bullet"/>
      <w:lvlText w:val="•"/>
      <w:lvlJc w:val="left"/>
      <w:pPr>
        <w:ind w:left="2346" w:hanging="336"/>
      </w:pPr>
      <w:rPr>
        <w:rFonts w:hint="default"/>
        <w:lang w:val="id" w:eastAsia="en-US" w:bidi="ar-SA"/>
      </w:rPr>
    </w:lvl>
    <w:lvl w:ilvl="7" w:tplc="5D8674B2">
      <w:numFmt w:val="bullet"/>
      <w:lvlText w:val="•"/>
      <w:lvlJc w:val="left"/>
      <w:pPr>
        <w:ind w:left="2657" w:hanging="336"/>
      </w:pPr>
      <w:rPr>
        <w:rFonts w:hint="default"/>
        <w:lang w:val="id" w:eastAsia="en-US" w:bidi="ar-SA"/>
      </w:rPr>
    </w:lvl>
    <w:lvl w:ilvl="8" w:tplc="2B1426C4">
      <w:numFmt w:val="bullet"/>
      <w:lvlText w:val="•"/>
      <w:lvlJc w:val="left"/>
      <w:pPr>
        <w:ind w:left="2968" w:hanging="336"/>
      </w:pPr>
      <w:rPr>
        <w:rFonts w:hint="default"/>
        <w:lang w:val="id" w:eastAsia="en-US" w:bidi="ar-SA"/>
      </w:rPr>
    </w:lvl>
  </w:abstractNum>
  <w:abstractNum w:abstractNumId="106" w15:restartNumberingAfterBreak="0">
    <w:nsid w:val="134F6164"/>
    <w:multiLevelType w:val="hybridMultilevel"/>
    <w:tmpl w:val="26EEF184"/>
    <w:lvl w:ilvl="0" w:tplc="1D603856">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89C82E68">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8A2CD64">
      <w:numFmt w:val="bullet"/>
      <w:lvlText w:val="•"/>
      <w:lvlJc w:val="left"/>
      <w:pPr>
        <w:ind w:left="366" w:hanging="341"/>
      </w:pPr>
      <w:rPr>
        <w:rFonts w:hint="default"/>
        <w:lang w:val="id" w:eastAsia="en-US" w:bidi="ar-SA"/>
      </w:rPr>
    </w:lvl>
    <w:lvl w:ilvl="3" w:tplc="F21E194A">
      <w:numFmt w:val="bullet"/>
      <w:lvlText w:val="•"/>
      <w:lvlJc w:val="left"/>
      <w:pPr>
        <w:ind w:left="309" w:hanging="341"/>
      </w:pPr>
      <w:rPr>
        <w:rFonts w:hint="default"/>
        <w:lang w:val="id" w:eastAsia="en-US" w:bidi="ar-SA"/>
      </w:rPr>
    </w:lvl>
    <w:lvl w:ilvl="4" w:tplc="963E595E">
      <w:numFmt w:val="bullet"/>
      <w:lvlText w:val="•"/>
      <w:lvlJc w:val="left"/>
      <w:pPr>
        <w:ind w:left="252" w:hanging="341"/>
      </w:pPr>
      <w:rPr>
        <w:rFonts w:hint="default"/>
        <w:lang w:val="id" w:eastAsia="en-US" w:bidi="ar-SA"/>
      </w:rPr>
    </w:lvl>
    <w:lvl w:ilvl="5" w:tplc="D242ACF0">
      <w:numFmt w:val="bullet"/>
      <w:lvlText w:val="•"/>
      <w:lvlJc w:val="left"/>
      <w:pPr>
        <w:ind w:left="195" w:hanging="341"/>
      </w:pPr>
      <w:rPr>
        <w:rFonts w:hint="default"/>
        <w:lang w:val="id" w:eastAsia="en-US" w:bidi="ar-SA"/>
      </w:rPr>
    </w:lvl>
    <w:lvl w:ilvl="6" w:tplc="E70E9778">
      <w:numFmt w:val="bullet"/>
      <w:lvlText w:val="•"/>
      <w:lvlJc w:val="left"/>
      <w:pPr>
        <w:ind w:left="138" w:hanging="341"/>
      </w:pPr>
      <w:rPr>
        <w:rFonts w:hint="default"/>
        <w:lang w:val="id" w:eastAsia="en-US" w:bidi="ar-SA"/>
      </w:rPr>
    </w:lvl>
    <w:lvl w:ilvl="7" w:tplc="8340AC36">
      <w:numFmt w:val="bullet"/>
      <w:lvlText w:val="•"/>
      <w:lvlJc w:val="left"/>
      <w:pPr>
        <w:ind w:left="81" w:hanging="341"/>
      </w:pPr>
      <w:rPr>
        <w:rFonts w:hint="default"/>
        <w:lang w:val="id" w:eastAsia="en-US" w:bidi="ar-SA"/>
      </w:rPr>
    </w:lvl>
    <w:lvl w:ilvl="8" w:tplc="3E20A782">
      <w:numFmt w:val="bullet"/>
      <w:lvlText w:val="•"/>
      <w:lvlJc w:val="left"/>
      <w:pPr>
        <w:ind w:left="24" w:hanging="341"/>
      </w:pPr>
      <w:rPr>
        <w:rFonts w:hint="default"/>
        <w:lang w:val="id" w:eastAsia="en-US" w:bidi="ar-SA"/>
      </w:rPr>
    </w:lvl>
  </w:abstractNum>
  <w:abstractNum w:abstractNumId="107" w15:restartNumberingAfterBreak="0">
    <w:nsid w:val="135D7F89"/>
    <w:multiLevelType w:val="hybridMultilevel"/>
    <w:tmpl w:val="DEA2AD70"/>
    <w:lvl w:ilvl="0" w:tplc="4AD4192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53AB444">
      <w:numFmt w:val="bullet"/>
      <w:lvlText w:val="•"/>
      <w:lvlJc w:val="left"/>
      <w:pPr>
        <w:ind w:left="802" w:hanging="341"/>
      </w:pPr>
      <w:rPr>
        <w:rFonts w:hint="default"/>
        <w:lang w:val="id" w:eastAsia="en-US" w:bidi="ar-SA"/>
      </w:rPr>
    </w:lvl>
    <w:lvl w:ilvl="2" w:tplc="2B98DEC2">
      <w:numFmt w:val="bullet"/>
      <w:lvlText w:val="•"/>
      <w:lvlJc w:val="left"/>
      <w:pPr>
        <w:ind w:left="1124" w:hanging="341"/>
      </w:pPr>
      <w:rPr>
        <w:rFonts w:hint="default"/>
        <w:lang w:val="id" w:eastAsia="en-US" w:bidi="ar-SA"/>
      </w:rPr>
    </w:lvl>
    <w:lvl w:ilvl="3" w:tplc="6298BEBC">
      <w:numFmt w:val="bullet"/>
      <w:lvlText w:val="•"/>
      <w:lvlJc w:val="left"/>
      <w:pPr>
        <w:ind w:left="1447" w:hanging="341"/>
      </w:pPr>
      <w:rPr>
        <w:rFonts w:hint="default"/>
        <w:lang w:val="id" w:eastAsia="en-US" w:bidi="ar-SA"/>
      </w:rPr>
    </w:lvl>
    <w:lvl w:ilvl="4" w:tplc="C4266124">
      <w:numFmt w:val="bullet"/>
      <w:lvlText w:val="•"/>
      <w:lvlJc w:val="left"/>
      <w:pPr>
        <w:ind w:left="1769" w:hanging="341"/>
      </w:pPr>
      <w:rPr>
        <w:rFonts w:hint="default"/>
        <w:lang w:val="id" w:eastAsia="en-US" w:bidi="ar-SA"/>
      </w:rPr>
    </w:lvl>
    <w:lvl w:ilvl="5" w:tplc="058C2DD2">
      <w:numFmt w:val="bullet"/>
      <w:lvlText w:val="•"/>
      <w:lvlJc w:val="left"/>
      <w:pPr>
        <w:ind w:left="2092" w:hanging="341"/>
      </w:pPr>
      <w:rPr>
        <w:rFonts w:hint="default"/>
        <w:lang w:val="id" w:eastAsia="en-US" w:bidi="ar-SA"/>
      </w:rPr>
    </w:lvl>
    <w:lvl w:ilvl="6" w:tplc="5F56BAC6">
      <w:numFmt w:val="bullet"/>
      <w:lvlText w:val="•"/>
      <w:lvlJc w:val="left"/>
      <w:pPr>
        <w:ind w:left="2414" w:hanging="341"/>
      </w:pPr>
      <w:rPr>
        <w:rFonts w:hint="default"/>
        <w:lang w:val="id" w:eastAsia="en-US" w:bidi="ar-SA"/>
      </w:rPr>
    </w:lvl>
    <w:lvl w:ilvl="7" w:tplc="EFD663CC">
      <w:numFmt w:val="bullet"/>
      <w:lvlText w:val="•"/>
      <w:lvlJc w:val="left"/>
      <w:pPr>
        <w:ind w:left="2737" w:hanging="341"/>
      </w:pPr>
      <w:rPr>
        <w:rFonts w:hint="default"/>
        <w:lang w:val="id" w:eastAsia="en-US" w:bidi="ar-SA"/>
      </w:rPr>
    </w:lvl>
    <w:lvl w:ilvl="8" w:tplc="156E9C4A">
      <w:numFmt w:val="bullet"/>
      <w:lvlText w:val="•"/>
      <w:lvlJc w:val="left"/>
      <w:pPr>
        <w:ind w:left="3059" w:hanging="341"/>
      </w:pPr>
      <w:rPr>
        <w:rFonts w:hint="default"/>
        <w:lang w:val="id" w:eastAsia="en-US" w:bidi="ar-SA"/>
      </w:rPr>
    </w:lvl>
  </w:abstractNum>
  <w:abstractNum w:abstractNumId="108" w15:restartNumberingAfterBreak="0">
    <w:nsid w:val="13740D4D"/>
    <w:multiLevelType w:val="hybridMultilevel"/>
    <w:tmpl w:val="F56E0552"/>
    <w:lvl w:ilvl="0" w:tplc="7D222998">
      <w:start w:val="3"/>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A9C1D7A">
      <w:numFmt w:val="bullet"/>
      <w:lvlText w:val="•"/>
      <w:lvlJc w:val="left"/>
      <w:pPr>
        <w:ind w:left="802" w:hanging="341"/>
      </w:pPr>
      <w:rPr>
        <w:rFonts w:hint="default"/>
        <w:lang w:val="id" w:eastAsia="en-US" w:bidi="ar-SA"/>
      </w:rPr>
    </w:lvl>
    <w:lvl w:ilvl="2" w:tplc="3F1A492A">
      <w:numFmt w:val="bullet"/>
      <w:lvlText w:val="•"/>
      <w:lvlJc w:val="left"/>
      <w:pPr>
        <w:ind w:left="1124" w:hanging="341"/>
      </w:pPr>
      <w:rPr>
        <w:rFonts w:hint="default"/>
        <w:lang w:val="id" w:eastAsia="en-US" w:bidi="ar-SA"/>
      </w:rPr>
    </w:lvl>
    <w:lvl w:ilvl="3" w:tplc="4AB09276">
      <w:numFmt w:val="bullet"/>
      <w:lvlText w:val="•"/>
      <w:lvlJc w:val="left"/>
      <w:pPr>
        <w:ind w:left="1447" w:hanging="341"/>
      </w:pPr>
      <w:rPr>
        <w:rFonts w:hint="default"/>
        <w:lang w:val="id" w:eastAsia="en-US" w:bidi="ar-SA"/>
      </w:rPr>
    </w:lvl>
    <w:lvl w:ilvl="4" w:tplc="55A4F664">
      <w:numFmt w:val="bullet"/>
      <w:lvlText w:val="•"/>
      <w:lvlJc w:val="left"/>
      <w:pPr>
        <w:ind w:left="1769" w:hanging="341"/>
      </w:pPr>
      <w:rPr>
        <w:rFonts w:hint="default"/>
        <w:lang w:val="id" w:eastAsia="en-US" w:bidi="ar-SA"/>
      </w:rPr>
    </w:lvl>
    <w:lvl w:ilvl="5" w:tplc="03D41D56">
      <w:numFmt w:val="bullet"/>
      <w:lvlText w:val="•"/>
      <w:lvlJc w:val="left"/>
      <w:pPr>
        <w:ind w:left="2092" w:hanging="341"/>
      </w:pPr>
      <w:rPr>
        <w:rFonts w:hint="default"/>
        <w:lang w:val="id" w:eastAsia="en-US" w:bidi="ar-SA"/>
      </w:rPr>
    </w:lvl>
    <w:lvl w:ilvl="6" w:tplc="F38CFEBA">
      <w:numFmt w:val="bullet"/>
      <w:lvlText w:val="•"/>
      <w:lvlJc w:val="left"/>
      <w:pPr>
        <w:ind w:left="2414" w:hanging="341"/>
      </w:pPr>
      <w:rPr>
        <w:rFonts w:hint="default"/>
        <w:lang w:val="id" w:eastAsia="en-US" w:bidi="ar-SA"/>
      </w:rPr>
    </w:lvl>
    <w:lvl w:ilvl="7" w:tplc="E5D0DC64">
      <w:numFmt w:val="bullet"/>
      <w:lvlText w:val="•"/>
      <w:lvlJc w:val="left"/>
      <w:pPr>
        <w:ind w:left="2737" w:hanging="341"/>
      </w:pPr>
      <w:rPr>
        <w:rFonts w:hint="default"/>
        <w:lang w:val="id" w:eastAsia="en-US" w:bidi="ar-SA"/>
      </w:rPr>
    </w:lvl>
    <w:lvl w:ilvl="8" w:tplc="63E27174">
      <w:numFmt w:val="bullet"/>
      <w:lvlText w:val="•"/>
      <w:lvlJc w:val="left"/>
      <w:pPr>
        <w:ind w:left="3059" w:hanging="341"/>
      </w:pPr>
      <w:rPr>
        <w:rFonts w:hint="default"/>
        <w:lang w:val="id" w:eastAsia="en-US" w:bidi="ar-SA"/>
      </w:rPr>
    </w:lvl>
  </w:abstractNum>
  <w:abstractNum w:abstractNumId="109" w15:restartNumberingAfterBreak="0">
    <w:nsid w:val="13A60C5E"/>
    <w:multiLevelType w:val="hybridMultilevel"/>
    <w:tmpl w:val="46B2A9E2"/>
    <w:lvl w:ilvl="0" w:tplc="C3341C9E">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7B8AE62">
      <w:start w:val="1"/>
      <w:numFmt w:val="lowerLetter"/>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6F22074E">
      <w:numFmt w:val="bullet"/>
      <w:lvlText w:val="•"/>
      <w:lvlJc w:val="left"/>
      <w:pPr>
        <w:ind w:left="1124" w:hanging="341"/>
      </w:pPr>
      <w:rPr>
        <w:rFonts w:hint="default"/>
        <w:lang w:val="id" w:eastAsia="en-US" w:bidi="ar-SA"/>
      </w:rPr>
    </w:lvl>
    <w:lvl w:ilvl="3" w:tplc="917A625C">
      <w:numFmt w:val="bullet"/>
      <w:lvlText w:val="•"/>
      <w:lvlJc w:val="left"/>
      <w:pPr>
        <w:ind w:left="1447" w:hanging="341"/>
      </w:pPr>
      <w:rPr>
        <w:rFonts w:hint="default"/>
        <w:lang w:val="id" w:eastAsia="en-US" w:bidi="ar-SA"/>
      </w:rPr>
    </w:lvl>
    <w:lvl w:ilvl="4" w:tplc="D870E026">
      <w:numFmt w:val="bullet"/>
      <w:lvlText w:val="•"/>
      <w:lvlJc w:val="left"/>
      <w:pPr>
        <w:ind w:left="1769" w:hanging="341"/>
      </w:pPr>
      <w:rPr>
        <w:rFonts w:hint="default"/>
        <w:lang w:val="id" w:eastAsia="en-US" w:bidi="ar-SA"/>
      </w:rPr>
    </w:lvl>
    <w:lvl w:ilvl="5" w:tplc="ABD20478">
      <w:numFmt w:val="bullet"/>
      <w:lvlText w:val="•"/>
      <w:lvlJc w:val="left"/>
      <w:pPr>
        <w:ind w:left="2092" w:hanging="341"/>
      </w:pPr>
      <w:rPr>
        <w:rFonts w:hint="default"/>
        <w:lang w:val="id" w:eastAsia="en-US" w:bidi="ar-SA"/>
      </w:rPr>
    </w:lvl>
    <w:lvl w:ilvl="6" w:tplc="D540B698">
      <w:numFmt w:val="bullet"/>
      <w:lvlText w:val="•"/>
      <w:lvlJc w:val="left"/>
      <w:pPr>
        <w:ind w:left="2414" w:hanging="341"/>
      </w:pPr>
      <w:rPr>
        <w:rFonts w:hint="default"/>
        <w:lang w:val="id" w:eastAsia="en-US" w:bidi="ar-SA"/>
      </w:rPr>
    </w:lvl>
    <w:lvl w:ilvl="7" w:tplc="916C453E">
      <w:numFmt w:val="bullet"/>
      <w:lvlText w:val="•"/>
      <w:lvlJc w:val="left"/>
      <w:pPr>
        <w:ind w:left="2737" w:hanging="341"/>
      </w:pPr>
      <w:rPr>
        <w:rFonts w:hint="default"/>
        <w:lang w:val="id" w:eastAsia="en-US" w:bidi="ar-SA"/>
      </w:rPr>
    </w:lvl>
    <w:lvl w:ilvl="8" w:tplc="E5BCF412">
      <w:numFmt w:val="bullet"/>
      <w:lvlText w:val="•"/>
      <w:lvlJc w:val="left"/>
      <w:pPr>
        <w:ind w:left="3059" w:hanging="341"/>
      </w:pPr>
      <w:rPr>
        <w:rFonts w:hint="default"/>
        <w:lang w:val="id" w:eastAsia="en-US" w:bidi="ar-SA"/>
      </w:rPr>
    </w:lvl>
  </w:abstractNum>
  <w:abstractNum w:abstractNumId="110" w15:restartNumberingAfterBreak="0">
    <w:nsid w:val="13D50BF2"/>
    <w:multiLevelType w:val="multilevel"/>
    <w:tmpl w:val="007CD274"/>
    <w:lvl w:ilvl="0">
      <w:start w:val="6"/>
      <w:numFmt w:val="decimal"/>
      <w:lvlText w:val="%1"/>
      <w:lvlJc w:val="left"/>
      <w:pPr>
        <w:ind w:left="549" w:hanging="405"/>
        <w:jc w:val="left"/>
      </w:pPr>
      <w:rPr>
        <w:rFonts w:hint="default"/>
        <w:lang w:val="id" w:eastAsia="en-US" w:bidi="ar-SA"/>
      </w:rPr>
    </w:lvl>
    <w:lvl w:ilvl="1">
      <w:start w:val="1"/>
      <w:numFmt w:val="decimal"/>
      <w:lvlText w:val="%1.%2."/>
      <w:lvlJc w:val="left"/>
      <w:pPr>
        <w:ind w:left="549" w:hanging="40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51" w:hanging="405"/>
      </w:pPr>
      <w:rPr>
        <w:rFonts w:hint="default"/>
        <w:lang w:val="id" w:eastAsia="en-US" w:bidi="ar-SA"/>
      </w:rPr>
    </w:lvl>
    <w:lvl w:ilvl="3">
      <w:numFmt w:val="bullet"/>
      <w:lvlText w:val="•"/>
      <w:lvlJc w:val="left"/>
      <w:pPr>
        <w:ind w:left="1457" w:hanging="405"/>
      </w:pPr>
      <w:rPr>
        <w:rFonts w:hint="default"/>
        <w:lang w:val="id" w:eastAsia="en-US" w:bidi="ar-SA"/>
      </w:rPr>
    </w:lvl>
    <w:lvl w:ilvl="4">
      <w:numFmt w:val="bullet"/>
      <w:lvlText w:val="•"/>
      <w:lvlJc w:val="left"/>
      <w:pPr>
        <w:ind w:left="1763" w:hanging="405"/>
      </w:pPr>
      <w:rPr>
        <w:rFonts w:hint="default"/>
        <w:lang w:val="id" w:eastAsia="en-US" w:bidi="ar-SA"/>
      </w:rPr>
    </w:lvl>
    <w:lvl w:ilvl="5">
      <w:numFmt w:val="bullet"/>
      <w:lvlText w:val="•"/>
      <w:lvlJc w:val="left"/>
      <w:pPr>
        <w:ind w:left="2068" w:hanging="405"/>
      </w:pPr>
      <w:rPr>
        <w:rFonts w:hint="default"/>
        <w:lang w:val="id" w:eastAsia="en-US" w:bidi="ar-SA"/>
      </w:rPr>
    </w:lvl>
    <w:lvl w:ilvl="6">
      <w:numFmt w:val="bullet"/>
      <w:lvlText w:val="•"/>
      <w:lvlJc w:val="left"/>
      <w:pPr>
        <w:ind w:left="2374" w:hanging="405"/>
      </w:pPr>
      <w:rPr>
        <w:rFonts w:hint="default"/>
        <w:lang w:val="id" w:eastAsia="en-US" w:bidi="ar-SA"/>
      </w:rPr>
    </w:lvl>
    <w:lvl w:ilvl="7">
      <w:numFmt w:val="bullet"/>
      <w:lvlText w:val="•"/>
      <w:lvlJc w:val="left"/>
      <w:pPr>
        <w:ind w:left="2680" w:hanging="405"/>
      </w:pPr>
      <w:rPr>
        <w:rFonts w:hint="default"/>
        <w:lang w:val="id" w:eastAsia="en-US" w:bidi="ar-SA"/>
      </w:rPr>
    </w:lvl>
    <w:lvl w:ilvl="8">
      <w:numFmt w:val="bullet"/>
      <w:lvlText w:val="•"/>
      <w:lvlJc w:val="left"/>
      <w:pPr>
        <w:ind w:left="2986" w:hanging="405"/>
      </w:pPr>
      <w:rPr>
        <w:rFonts w:hint="default"/>
        <w:lang w:val="id" w:eastAsia="en-US" w:bidi="ar-SA"/>
      </w:rPr>
    </w:lvl>
  </w:abstractNum>
  <w:abstractNum w:abstractNumId="111" w15:restartNumberingAfterBreak="0">
    <w:nsid w:val="13EF7D77"/>
    <w:multiLevelType w:val="hybridMultilevel"/>
    <w:tmpl w:val="3948CCAE"/>
    <w:lvl w:ilvl="0" w:tplc="AA2C0572">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04C0D28">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2F228A7C">
      <w:numFmt w:val="bullet"/>
      <w:lvlText w:val="•"/>
      <w:lvlJc w:val="left"/>
      <w:pPr>
        <w:ind w:left="365" w:hanging="336"/>
      </w:pPr>
      <w:rPr>
        <w:rFonts w:hint="default"/>
        <w:lang w:val="id" w:eastAsia="en-US" w:bidi="ar-SA"/>
      </w:rPr>
    </w:lvl>
    <w:lvl w:ilvl="3" w:tplc="2278CDBC">
      <w:numFmt w:val="bullet"/>
      <w:lvlText w:val="•"/>
      <w:lvlJc w:val="left"/>
      <w:pPr>
        <w:ind w:left="308" w:hanging="336"/>
      </w:pPr>
      <w:rPr>
        <w:rFonts w:hint="default"/>
        <w:lang w:val="id" w:eastAsia="en-US" w:bidi="ar-SA"/>
      </w:rPr>
    </w:lvl>
    <w:lvl w:ilvl="4" w:tplc="5E846CEC">
      <w:numFmt w:val="bullet"/>
      <w:lvlText w:val="•"/>
      <w:lvlJc w:val="left"/>
      <w:pPr>
        <w:ind w:left="251" w:hanging="336"/>
      </w:pPr>
      <w:rPr>
        <w:rFonts w:hint="default"/>
        <w:lang w:val="id" w:eastAsia="en-US" w:bidi="ar-SA"/>
      </w:rPr>
    </w:lvl>
    <w:lvl w:ilvl="5" w:tplc="109A4DA4">
      <w:numFmt w:val="bullet"/>
      <w:lvlText w:val="•"/>
      <w:lvlJc w:val="left"/>
      <w:pPr>
        <w:ind w:left="194" w:hanging="336"/>
      </w:pPr>
      <w:rPr>
        <w:rFonts w:hint="default"/>
        <w:lang w:val="id" w:eastAsia="en-US" w:bidi="ar-SA"/>
      </w:rPr>
    </w:lvl>
    <w:lvl w:ilvl="6" w:tplc="0BA4D226">
      <w:numFmt w:val="bullet"/>
      <w:lvlText w:val="•"/>
      <w:lvlJc w:val="left"/>
      <w:pPr>
        <w:ind w:left="137" w:hanging="336"/>
      </w:pPr>
      <w:rPr>
        <w:rFonts w:hint="default"/>
        <w:lang w:val="id" w:eastAsia="en-US" w:bidi="ar-SA"/>
      </w:rPr>
    </w:lvl>
    <w:lvl w:ilvl="7" w:tplc="84B81A6E">
      <w:numFmt w:val="bullet"/>
      <w:lvlText w:val="•"/>
      <w:lvlJc w:val="left"/>
      <w:pPr>
        <w:ind w:left="80" w:hanging="336"/>
      </w:pPr>
      <w:rPr>
        <w:rFonts w:hint="default"/>
        <w:lang w:val="id" w:eastAsia="en-US" w:bidi="ar-SA"/>
      </w:rPr>
    </w:lvl>
    <w:lvl w:ilvl="8" w:tplc="475032B4">
      <w:numFmt w:val="bullet"/>
      <w:lvlText w:val="•"/>
      <w:lvlJc w:val="left"/>
      <w:pPr>
        <w:ind w:left="23" w:hanging="336"/>
      </w:pPr>
      <w:rPr>
        <w:rFonts w:hint="default"/>
        <w:lang w:val="id" w:eastAsia="en-US" w:bidi="ar-SA"/>
      </w:rPr>
    </w:lvl>
  </w:abstractNum>
  <w:abstractNum w:abstractNumId="112" w15:restartNumberingAfterBreak="0">
    <w:nsid w:val="13F00C76"/>
    <w:multiLevelType w:val="multilevel"/>
    <w:tmpl w:val="760E7CFA"/>
    <w:lvl w:ilvl="0">
      <w:start w:val="1"/>
      <w:numFmt w:val="lowerLetter"/>
      <w:lvlText w:val="%1"/>
      <w:lvlJc w:val="left"/>
      <w:pPr>
        <w:ind w:left="811" w:hanging="400"/>
        <w:jc w:val="left"/>
      </w:pPr>
      <w:rPr>
        <w:rFonts w:hint="default"/>
        <w:lang w:val="id" w:eastAsia="en-US" w:bidi="ar-SA"/>
      </w:rPr>
    </w:lvl>
    <w:lvl w:ilvl="1">
      <w:start w:val="2"/>
      <w:numFmt w:val="decimal"/>
      <w:lvlText w:val="%1.%2."/>
      <w:lvlJc w:val="left"/>
      <w:pPr>
        <w:ind w:left="811" w:hanging="400"/>
        <w:jc w:val="right"/>
      </w:pPr>
      <w:rPr>
        <w:rFonts w:ascii="Times New Roman" w:eastAsia="Times New Roman" w:hAnsi="Times New Roman" w:cs="Times New Roman" w:hint="default"/>
        <w:b/>
        <w:bCs/>
        <w:i w:val="0"/>
        <w:iCs w:val="0"/>
        <w:color w:val="211F1F"/>
        <w:spacing w:val="0"/>
        <w:w w:val="93"/>
        <w:sz w:val="21"/>
        <w:szCs w:val="21"/>
        <w:lang w:val="id" w:eastAsia="en-US" w:bidi="ar-SA"/>
      </w:rPr>
    </w:lvl>
    <w:lvl w:ilvl="2">
      <w:numFmt w:val="bullet"/>
      <w:lvlText w:val="•"/>
      <w:lvlJc w:val="left"/>
      <w:pPr>
        <w:ind w:left="1396" w:hanging="400"/>
      </w:pPr>
      <w:rPr>
        <w:rFonts w:hint="default"/>
        <w:lang w:val="id" w:eastAsia="en-US" w:bidi="ar-SA"/>
      </w:rPr>
    </w:lvl>
    <w:lvl w:ilvl="3">
      <w:numFmt w:val="bullet"/>
      <w:lvlText w:val="•"/>
      <w:lvlJc w:val="left"/>
      <w:pPr>
        <w:ind w:left="1685" w:hanging="400"/>
      </w:pPr>
      <w:rPr>
        <w:rFonts w:hint="default"/>
        <w:lang w:val="id" w:eastAsia="en-US" w:bidi="ar-SA"/>
      </w:rPr>
    </w:lvl>
    <w:lvl w:ilvl="4">
      <w:numFmt w:val="bullet"/>
      <w:lvlText w:val="•"/>
      <w:lvlJc w:val="left"/>
      <w:pPr>
        <w:ind w:left="1973" w:hanging="400"/>
      </w:pPr>
      <w:rPr>
        <w:rFonts w:hint="default"/>
        <w:lang w:val="id" w:eastAsia="en-US" w:bidi="ar-SA"/>
      </w:rPr>
    </w:lvl>
    <w:lvl w:ilvl="5">
      <w:numFmt w:val="bullet"/>
      <w:lvlText w:val="•"/>
      <w:lvlJc w:val="left"/>
      <w:pPr>
        <w:ind w:left="2262" w:hanging="400"/>
      </w:pPr>
      <w:rPr>
        <w:rFonts w:hint="default"/>
        <w:lang w:val="id" w:eastAsia="en-US" w:bidi="ar-SA"/>
      </w:rPr>
    </w:lvl>
    <w:lvl w:ilvl="6">
      <w:numFmt w:val="bullet"/>
      <w:lvlText w:val="•"/>
      <w:lvlJc w:val="left"/>
      <w:pPr>
        <w:ind w:left="2550" w:hanging="400"/>
      </w:pPr>
      <w:rPr>
        <w:rFonts w:hint="default"/>
        <w:lang w:val="id" w:eastAsia="en-US" w:bidi="ar-SA"/>
      </w:rPr>
    </w:lvl>
    <w:lvl w:ilvl="7">
      <w:numFmt w:val="bullet"/>
      <w:lvlText w:val="•"/>
      <w:lvlJc w:val="left"/>
      <w:pPr>
        <w:ind w:left="2839" w:hanging="400"/>
      </w:pPr>
      <w:rPr>
        <w:rFonts w:hint="default"/>
        <w:lang w:val="id" w:eastAsia="en-US" w:bidi="ar-SA"/>
      </w:rPr>
    </w:lvl>
    <w:lvl w:ilvl="8">
      <w:numFmt w:val="bullet"/>
      <w:lvlText w:val="•"/>
      <w:lvlJc w:val="left"/>
      <w:pPr>
        <w:ind w:left="3127" w:hanging="400"/>
      </w:pPr>
      <w:rPr>
        <w:rFonts w:hint="default"/>
        <w:lang w:val="id" w:eastAsia="en-US" w:bidi="ar-SA"/>
      </w:rPr>
    </w:lvl>
  </w:abstractNum>
  <w:abstractNum w:abstractNumId="113" w15:restartNumberingAfterBreak="0">
    <w:nsid w:val="14035DF7"/>
    <w:multiLevelType w:val="multilevel"/>
    <w:tmpl w:val="40EE4E92"/>
    <w:lvl w:ilvl="0">
      <w:start w:val="4"/>
      <w:numFmt w:val="decimal"/>
      <w:lvlText w:val="%1."/>
      <w:lvlJc w:val="left"/>
      <w:pPr>
        <w:ind w:left="367" w:hanging="22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43" w:hanging="39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91" w:hanging="399"/>
      </w:pPr>
      <w:rPr>
        <w:rFonts w:hint="default"/>
        <w:lang w:val="id" w:eastAsia="en-US" w:bidi="ar-SA"/>
      </w:rPr>
    </w:lvl>
    <w:lvl w:ilvl="3">
      <w:numFmt w:val="bullet"/>
      <w:lvlText w:val="•"/>
      <w:lvlJc w:val="left"/>
      <w:pPr>
        <w:ind w:left="1243" w:hanging="399"/>
      </w:pPr>
      <w:rPr>
        <w:rFonts w:hint="default"/>
        <w:lang w:val="id" w:eastAsia="en-US" w:bidi="ar-SA"/>
      </w:rPr>
    </w:lvl>
    <w:lvl w:ilvl="4">
      <w:numFmt w:val="bullet"/>
      <w:lvlText w:val="•"/>
      <w:lvlJc w:val="left"/>
      <w:pPr>
        <w:ind w:left="1594" w:hanging="399"/>
      </w:pPr>
      <w:rPr>
        <w:rFonts w:hint="default"/>
        <w:lang w:val="id" w:eastAsia="en-US" w:bidi="ar-SA"/>
      </w:rPr>
    </w:lvl>
    <w:lvl w:ilvl="5">
      <w:numFmt w:val="bullet"/>
      <w:lvlText w:val="•"/>
      <w:lvlJc w:val="left"/>
      <w:pPr>
        <w:ind w:left="1946" w:hanging="399"/>
      </w:pPr>
      <w:rPr>
        <w:rFonts w:hint="default"/>
        <w:lang w:val="id" w:eastAsia="en-US" w:bidi="ar-SA"/>
      </w:rPr>
    </w:lvl>
    <w:lvl w:ilvl="6">
      <w:numFmt w:val="bullet"/>
      <w:lvlText w:val="•"/>
      <w:lvlJc w:val="left"/>
      <w:pPr>
        <w:ind w:left="2298" w:hanging="399"/>
      </w:pPr>
      <w:rPr>
        <w:rFonts w:hint="default"/>
        <w:lang w:val="id" w:eastAsia="en-US" w:bidi="ar-SA"/>
      </w:rPr>
    </w:lvl>
    <w:lvl w:ilvl="7">
      <w:numFmt w:val="bullet"/>
      <w:lvlText w:val="•"/>
      <w:lvlJc w:val="left"/>
      <w:pPr>
        <w:ind w:left="2649" w:hanging="399"/>
      </w:pPr>
      <w:rPr>
        <w:rFonts w:hint="default"/>
        <w:lang w:val="id" w:eastAsia="en-US" w:bidi="ar-SA"/>
      </w:rPr>
    </w:lvl>
    <w:lvl w:ilvl="8">
      <w:numFmt w:val="bullet"/>
      <w:lvlText w:val="•"/>
      <w:lvlJc w:val="left"/>
      <w:pPr>
        <w:ind w:left="3001" w:hanging="399"/>
      </w:pPr>
      <w:rPr>
        <w:rFonts w:hint="default"/>
        <w:lang w:val="id" w:eastAsia="en-US" w:bidi="ar-SA"/>
      </w:rPr>
    </w:lvl>
  </w:abstractNum>
  <w:abstractNum w:abstractNumId="114" w15:restartNumberingAfterBreak="0">
    <w:nsid w:val="14052888"/>
    <w:multiLevelType w:val="multilevel"/>
    <w:tmpl w:val="4C6C4310"/>
    <w:lvl w:ilvl="0">
      <w:start w:val="7"/>
      <w:numFmt w:val="decimal"/>
      <w:lvlText w:val="%1"/>
      <w:lvlJc w:val="left"/>
      <w:pPr>
        <w:ind w:left="591" w:hanging="394"/>
        <w:jc w:val="left"/>
      </w:pPr>
      <w:rPr>
        <w:rFonts w:hint="default"/>
        <w:lang w:val="id" w:eastAsia="en-US" w:bidi="ar-SA"/>
      </w:rPr>
    </w:lvl>
    <w:lvl w:ilvl="1">
      <w:start w:val="3"/>
      <w:numFmt w:val="decimal"/>
      <w:lvlText w:val="%1.%2."/>
      <w:lvlJc w:val="left"/>
      <w:pPr>
        <w:ind w:left="591"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220" w:hanging="394"/>
      </w:pPr>
      <w:rPr>
        <w:rFonts w:hint="default"/>
        <w:lang w:val="id" w:eastAsia="en-US" w:bidi="ar-SA"/>
      </w:rPr>
    </w:lvl>
    <w:lvl w:ilvl="3">
      <w:numFmt w:val="bullet"/>
      <w:lvlText w:val="•"/>
      <w:lvlJc w:val="left"/>
      <w:pPr>
        <w:ind w:left="1531" w:hanging="394"/>
      </w:pPr>
      <w:rPr>
        <w:rFonts w:hint="default"/>
        <w:lang w:val="id" w:eastAsia="en-US" w:bidi="ar-SA"/>
      </w:rPr>
    </w:lvl>
    <w:lvl w:ilvl="4">
      <w:numFmt w:val="bullet"/>
      <w:lvlText w:val="•"/>
      <w:lvlJc w:val="left"/>
      <w:pPr>
        <w:ind w:left="1841" w:hanging="394"/>
      </w:pPr>
      <w:rPr>
        <w:rFonts w:hint="default"/>
        <w:lang w:val="id" w:eastAsia="en-US" w:bidi="ar-SA"/>
      </w:rPr>
    </w:lvl>
    <w:lvl w:ilvl="5">
      <w:numFmt w:val="bullet"/>
      <w:lvlText w:val="•"/>
      <w:lvlJc w:val="left"/>
      <w:pPr>
        <w:ind w:left="2152" w:hanging="394"/>
      </w:pPr>
      <w:rPr>
        <w:rFonts w:hint="default"/>
        <w:lang w:val="id" w:eastAsia="en-US" w:bidi="ar-SA"/>
      </w:rPr>
    </w:lvl>
    <w:lvl w:ilvl="6">
      <w:numFmt w:val="bullet"/>
      <w:lvlText w:val="•"/>
      <w:lvlJc w:val="left"/>
      <w:pPr>
        <w:ind w:left="2462" w:hanging="394"/>
      </w:pPr>
      <w:rPr>
        <w:rFonts w:hint="default"/>
        <w:lang w:val="id" w:eastAsia="en-US" w:bidi="ar-SA"/>
      </w:rPr>
    </w:lvl>
    <w:lvl w:ilvl="7">
      <w:numFmt w:val="bullet"/>
      <w:lvlText w:val="•"/>
      <w:lvlJc w:val="left"/>
      <w:pPr>
        <w:ind w:left="2773" w:hanging="394"/>
      </w:pPr>
      <w:rPr>
        <w:rFonts w:hint="default"/>
        <w:lang w:val="id" w:eastAsia="en-US" w:bidi="ar-SA"/>
      </w:rPr>
    </w:lvl>
    <w:lvl w:ilvl="8">
      <w:numFmt w:val="bullet"/>
      <w:lvlText w:val="•"/>
      <w:lvlJc w:val="left"/>
      <w:pPr>
        <w:ind w:left="3083" w:hanging="394"/>
      </w:pPr>
      <w:rPr>
        <w:rFonts w:hint="default"/>
        <w:lang w:val="id" w:eastAsia="en-US" w:bidi="ar-SA"/>
      </w:rPr>
    </w:lvl>
  </w:abstractNum>
  <w:abstractNum w:abstractNumId="115" w15:restartNumberingAfterBreak="0">
    <w:nsid w:val="142B6EA9"/>
    <w:multiLevelType w:val="multilevel"/>
    <w:tmpl w:val="444210F0"/>
    <w:lvl w:ilvl="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91" w:hanging="394"/>
      </w:pPr>
      <w:rPr>
        <w:rFonts w:hint="default"/>
        <w:lang w:val="id" w:eastAsia="en-US" w:bidi="ar-SA"/>
      </w:rPr>
    </w:lvl>
    <w:lvl w:ilvl="3">
      <w:numFmt w:val="bullet"/>
      <w:lvlText w:val="•"/>
      <w:lvlJc w:val="left"/>
      <w:pPr>
        <w:ind w:left="1243" w:hanging="394"/>
      </w:pPr>
      <w:rPr>
        <w:rFonts w:hint="default"/>
        <w:lang w:val="id" w:eastAsia="en-US" w:bidi="ar-SA"/>
      </w:rPr>
    </w:lvl>
    <w:lvl w:ilvl="4">
      <w:numFmt w:val="bullet"/>
      <w:lvlText w:val="•"/>
      <w:lvlJc w:val="left"/>
      <w:pPr>
        <w:ind w:left="1594" w:hanging="394"/>
      </w:pPr>
      <w:rPr>
        <w:rFonts w:hint="default"/>
        <w:lang w:val="id" w:eastAsia="en-US" w:bidi="ar-SA"/>
      </w:rPr>
    </w:lvl>
    <w:lvl w:ilvl="5">
      <w:numFmt w:val="bullet"/>
      <w:lvlText w:val="•"/>
      <w:lvlJc w:val="left"/>
      <w:pPr>
        <w:ind w:left="1946" w:hanging="394"/>
      </w:pPr>
      <w:rPr>
        <w:rFonts w:hint="default"/>
        <w:lang w:val="id" w:eastAsia="en-US" w:bidi="ar-SA"/>
      </w:rPr>
    </w:lvl>
    <w:lvl w:ilvl="6">
      <w:numFmt w:val="bullet"/>
      <w:lvlText w:val="•"/>
      <w:lvlJc w:val="left"/>
      <w:pPr>
        <w:ind w:left="2298" w:hanging="394"/>
      </w:pPr>
      <w:rPr>
        <w:rFonts w:hint="default"/>
        <w:lang w:val="id" w:eastAsia="en-US" w:bidi="ar-SA"/>
      </w:rPr>
    </w:lvl>
    <w:lvl w:ilvl="7">
      <w:numFmt w:val="bullet"/>
      <w:lvlText w:val="•"/>
      <w:lvlJc w:val="left"/>
      <w:pPr>
        <w:ind w:left="2649" w:hanging="394"/>
      </w:pPr>
      <w:rPr>
        <w:rFonts w:hint="default"/>
        <w:lang w:val="id" w:eastAsia="en-US" w:bidi="ar-SA"/>
      </w:rPr>
    </w:lvl>
    <w:lvl w:ilvl="8">
      <w:numFmt w:val="bullet"/>
      <w:lvlText w:val="•"/>
      <w:lvlJc w:val="left"/>
      <w:pPr>
        <w:ind w:left="3001" w:hanging="394"/>
      </w:pPr>
      <w:rPr>
        <w:rFonts w:hint="default"/>
        <w:lang w:val="id" w:eastAsia="en-US" w:bidi="ar-SA"/>
      </w:rPr>
    </w:lvl>
  </w:abstractNum>
  <w:abstractNum w:abstractNumId="116" w15:restartNumberingAfterBreak="0">
    <w:nsid w:val="1464703E"/>
    <w:multiLevelType w:val="hybridMultilevel"/>
    <w:tmpl w:val="8F82D932"/>
    <w:lvl w:ilvl="0" w:tplc="EC12F77A">
      <w:start w:val="1"/>
      <w:numFmt w:val="decimal"/>
      <w:lvlText w:val="%1."/>
      <w:lvlJc w:val="left"/>
      <w:pPr>
        <w:ind w:left="562"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66AD36E">
      <w:numFmt w:val="bullet"/>
      <w:lvlText w:val="•"/>
      <w:lvlJc w:val="left"/>
      <w:pPr>
        <w:ind w:left="874" w:hanging="394"/>
      </w:pPr>
      <w:rPr>
        <w:rFonts w:hint="default"/>
        <w:lang w:val="id" w:eastAsia="en-US" w:bidi="ar-SA"/>
      </w:rPr>
    </w:lvl>
    <w:lvl w:ilvl="2" w:tplc="B6DA7C4C">
      <w:numFmt w:val="bullet"/>
      <w:lvlText w:val="•"/>
      <w:lvlJc w:val="left"/>
      <w:pPr>
        <w:ind w:left="1188" w:hanging="394"/>
      </w:pPr>
      <w:rPr>
        <w:rFonts w:hint="default"/>
        <w:lang w:val="id" w:eastAsia="en-US" w:bidi="ar-SA"/>
      </w:rPr>
    </w:lvl>
    <w:lvl w:ilvl="3" w:tplc="E7146A92">
      <w:numFmt w:val="bullet"/>
      <w:lvlText w:val="•"/>
      <w:lvlJc w:val="left"/>
      <w:pPr>
        <w:ind w:left="1503" w:hanging="394"/>
      </w:pPr>
      <w:rPr>
        <w:rFonts w:hint="default"/>
        <w:lang w:val="id" w:eastAsia="en-US" w:bidi="ar-SA"/>
      </w:rPr>
    </w:lvl>
    <w:lvl w:ilvl="4" w:tplc="DF648464">
      <w:numFmt w:val="bullet"/>
      <w:lvlText w:val="•"/>
      <w:lvlJc w:val="left"/>
      <w:pPr>
        <w:ind w:left="1817" w:hanging="394"/>
      </w:pPr>
      <w:rPr>
        <w:rFonts w:hint="default"/>
        <w:lang w:val="id" w:eastAsia="en-US" w:bidi="ar-SA"/>
      </w:rPr>
    </w:lvl>
    <w:lvl w:ilvl="5" w:tplc="5B1C9764">
      <w:numFmt w:val="bullet"/>
      <w:lvlText w:val="•"/>
      <w:lvlJc w:val="left"/>
      <w:pPr>
        <w:ind w:left="2132" w:hanging="394"/>
      </w:pPr>
      <w:rPr>
        <w:rFonts w:hint="default"/>
        <w:lang w:val="id" w:eastAsia="en-US" w:bidi="ar-SA"/>
      </w:rPr>
    </w:lvl>
    <w:lvl w:ilvl="6" w:tplc="5A721F2A">
      <w:numFmt w:val="bullet"/>
      <w:lvlText w:val="•"/>
      <w:lvlJc w:val="left"/>
      <w:pPr>
        <w:ind w:left="2446" w:hanging="394"/>
      </w:pPr>
      <w:rPr>
        <w:rFonts w:hint="default"/>
        <w:lang w:val="id" w:eastAsia="en-US" w:bidi="ar-SA"/>
      </w:rPr>
    </w:lvl>
    <w:lvl w:ilvl="7" w:tplc="D714ACCC">
      <w:numFmt w:val="bullet"/>
      <w:lvlText w:val="•"/>
      <w:lvlJc w:val="left"/>
      <w:pPr>
        <w:ind w:left="2761" w:hanging="394"/>
      </w:pPr>
      <w:rPr>
        <w:rFonts w:hint="default"/>
        <w:lang w:val="id" w:eastAsia="en-US" w:bidi="ar-SA"/>
      </w:rPr>
    </w:lvl>
    <w:lvl w:ilvl="8" w:tplc="94AACE38">
      <w:numFmt w:val="bullet"/>
      <w:lvlText w:val="•"/>
      <w:lvlJc w:val="left"/>
      <w:pPr>
        <w:ind w:left="3075" w:hanging="394"/>
      </w:pPr>
      <w:rPr>
        <w:rFonts w:hint="default"/>
        <w:lang w:val="id" w:eastAsia="en-US" w:bidi="ar-SA"/>
      </w:rPr>
    </w:lvl>
  </w:abstractNum>
  <w:abstractNum w:abstractNumId="117" w15:restartNumberingAfterBreak="0">
    <w:nsid w:val="14774D87"/>
    <w:multiLevelType w:val="hybridMultilevel"/>
    <w:tmpl w:val="D6EA89BE"/>
    <w:lvl w:ilvl="0" w:tplc="D804B27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C42D424">
      <w:numFmt w:val="bullet"/>
      <w:lvlText w:val="•"/>
      <w:lvlJc w:val="left"/>
      <w:pPr>
        <w:ind w:left="791" w:hanging="336"/>
      </w:pPr>
      <w:rPr>
        <w:rFonts w:hint="default"/>
        <w:lang w:val="id" w:eastAsia="en-US" w:bidi="ar-SA"/>
      </w:rPr>
    </w:lvl>
    <w:lvl w:ilvl="2" w:tplc="E8D617F2">
      <w:numFmt w:val="bullet"/>
      <w:lvlText w:val="•"/>
      <w:lvlJc w:val="left"/>
      <w:pPr>
        <w:ind w:left="1102" w:hanging="336"/>
      </w:pPr>
      <w:rPr>
        <w:rFonts w:hint="default"/>
        <w:lang w:val="id" w:eastAsia="en-US" w:bidi="ar-SA"/>
      </w:rPr>
    </w:lvl>
    <w:lvl w:ilvl="3" w:tplc="DE02ACDC">
      <w:numFmt w:val="bullet"/>
      <w:lvlText w:val="•"/>
      <w:lvlJc w:val="left"/>
      <w:pPr>
        <w:ind w:left="1413" w:hanging="336"/>
      </w:pPr>
      <w:rPr>
        <w:rFonts w:hint="default"/>
        <w:lang w:val="id" w:eastAsia="en-US" w:bidi="ar-SA"/>
      </w:rPr>
    </w:lvl>
    <w:lvl w:ilvl="4" w:tplc="F86E2292">
      <w:numFmt w:val="bullet"/>
      <w:lvlText w:val="•"/>
      <w:lvlJc w:val="left"/>
      <w:pPr>
        <w:ind w:left="1725" w:hanging="336"/>
      </w:pPr>
      <w:rPr>
        <w:rFonts w:hint="default"/>
        <w:lang w:val="id" w:eastAsia="en-US" w:bidi="ar-SA"/>
      </w:rPr>
    </w:lvl>
    <w:lvl w:ilvl="5" w:tplc="C05E64DE">
      <w:numFmt w:val="bullet"/>
      <w:lvlText w:val="•"/>
      <w:lvlJc w:val="left"/>
      <w:pPr>
        <w:ind w:left="2036" w:hanging="336"/>
      </w:pPr>
      <w:rPr>
        <w:rFonts w:hint="default"/>
        <w:lang w:val="id" w:eastAsia="en-US" w:bidi="ar-SA"/>
      </w:rPr>
    </w:lvl>
    <w:lvl w:ilvl="6" w:tplc="328A5D1C">
      <w:numFmt w:val="bullet"/>
      <w:lvlText w:val="•"/>
      <w:lvlJc w:val="left"/>
      <w:pPr>
        <w:ind w:left="2347" w:hanging="336"/>
      </w:pPr>
      <w:rPr>
        <w:rFonts w:hint="default"/>
        <w:lang w:val="id" w:eastAsia="en-US" w:bidi="ar-SA"/>
      </w:rPr>
    </w:lvl>
    <w:lvl w:ilvl="7" w:tplc="53D20080">
      <w:numFmt w:val="bullet"/>
      <w:lvlText w:val="•"/>
      <w:lvlJc w:val="left"/>
      <w:pPr>
        <w:ind w:left="2658" w:hanging="336"/>
      </w:pPr>
      <w:rPr>
        <w:rFonts w:hint="default"/>
        <w:lang w:val="id" w:eastAsia="en-US" w:bidi="ar-SA"/>
      </w:rPr>
    </w:lvl>
    <w:lvl w:ilvl="8" w:tplc="A156FC52">
      <w:numFmt w:val="bullet"/>
      <w:lvlText w:val="•"/>
      <w:lvlJc w:val="left"/>
      <w:pPr>
        <w:ind w:left="2970" w:hanging="336"/>
      </w:pPr>
      <w:rPr>
        <w:rFonts w:hint="default"/>
        <w:lang w:val="id" w:eastAsia="en-US" w:bidi="ar-SA"/>
      </w:rPr>
    </w:lvl>
  </w:abstractNum>
  <w:abstractNum w:abstractNumId="118" w15:restartNumberingAfterBreak="0">
    <w:nsid w:val="147C7A76"/>
    <w:multiLevelType w:val="hybridMultilevel"/>
    <w:tmpl w:val="A81A9BAC"/>
    <w:lvl w:ilvl="0" w:tplc="C6F2E92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BCC5936">
      <w:numFmt w:val="bullet"/>
      <w:lvlText w:val="•"/>
      <w:lvlJc w:val="left"/>
      <w:pPr>
        <w:ind w:left="791" w:hanging="336"/>
      </w:pPr>
      <w:rPr>
        <w:rFonts w:hint="default"/>
        <w:lang w:val="id" w:eastAsia="en-US" w:bidi="ar-SA"/>
      </w:rPr>
    </w:lvl>
    <w:lvl w:ilvl="2" w:tplc="C38A2240">
      <w:numFmt w:val="bullet"/>
      <w:lvlText w:val="•"/>
      <w:lvlJc w:val="left"/>
      <w:pPr>
        <w:ind w:left="1102" w:hanging="336"/>
      </w:pPr>
      <w:rPr>
        <w:rFonts w:hint="default"/>
        <w:lang w:val="id" w:eastAsia="en-US" w:bidi="ar-SA"/>
      </w:rPr>
    </w:lvl>
    <w:lvl w:ilvl="3" w:tplc="752699E2">
      <w:numFmt w:val="bullet"/>
      <w:lvlText w:val="•"/>
      <w:lvlJc w:val="left"/>
      <w:pPr>
        <w:ind w:left="1413" w:hanging="336"/>
      </w:pPr>
      <w:rPr>
        <w:rFonts w:hint="default"/>
        <w:lang w:val="id" w:eastAsia="en-US" w:bidi="ar-SA"/>
      </w:rPr>
    </w:lvl>
    <w:lvl w:ilvl="4" w:tplc="1680807A">
      <w:numFmt w:val="bullet"/>
      <w:lvlText w:val="•"/>
      <w:lvlJc w:val="left"/>
      <w:pPr>
        <w:ind w:left="1725" w:hanging="336"/>
      </w:pPr>
      <w:rPr>
        <w:rFonts w:hint="default"/>
        <w:lang w:val="id" w:eastAsia="en-US" w:bidi="ar-SA"/>
      </w:rPr>
    </w:lvl>
    <w:lvl w:ilvl="5" w:tplc="69266D40">
      <w:numFmt w:val="bullet"/>
      <w:lvlText w:val="•"/>
      <w:lvlJc w:val="left"/>
      <w:pPr>
        <w:ind w:left="2036" w:hanging="336"/>
      </w:pPr>
      <w:rPr>
        <w:rFonts w:hint="default"/>
        <w:lang w:val="id" w:eastAsia="en-US" w:bidi="ar-SA"/>
      </w:rPr>
    </w:lvl>
    <w:lvl w:ilvl="6" w:tplc="8C981508">
      <w:numFmt w:val="bullet"/>
      <w:lvlText w:val="•"/>
      <w:lvlJc w:val="left"/>
      <w:pPr>
        <w:ind w:left="2347" w:hanging="336"/>
      </w:pPr>
      <w:rPr>
        <w:rFonts w:hint="default"/>
        <w:lang w:val="id" w:eastAsia="en-US" w:bidi="ar-SA"/>
      </w:rPr>
    </w:lvl>
    <w:lvl w:ilvl="7" w:tplc="1554869E">
      <w:numFmt w:val="bullet"/>
      <w:lvlText w:val="•"/>
      <w:lvlJc w:val="left"/>
      <w:pPr>
        <w:ind w:left="2658" w:hanging="336"/>
      </w:pPr>
      <w:rPr>
        <w:rFonts w:hint="default"/>
        <w:lang w:val="id" w:eastAsia="en-US" w:bidi="ar-SA"/>
      </w:rPr>
    </w:lvl>
    <w:lvl w:ilvl="8" w:tplc="015EC8CC">
      <w:numFmt w:val="bullet"/>
      <w:lvlText w:val="•"/>
      <w:lvlJc w:val="left"/>
      <w:pPr>
        <w:ind w:left="2970" w:hanging="336"/>
      </w:pPr>
      <w:rPr>
        <w:rFonts w:hint="default"/>
        <w:lang w:val="id" w:eastAsia="en-US" w:bidi="ar-SA"/>
      </w:rPr>
    </w:lvl>
  </w:abstractNum>
  <w:abstractNum w:abstractNumId="119" w15:restartNumberingAfterBreak="0">
    <w:nsid w:val="14843A54"/>
    <w:multiLevelType w:val="multilevel"/>
    <w:tmpl w:val="D5721DD8"/>
    <w:lvl w:ilvl="0">
      <w:start w:val="1"/>
      <w:numFmt w:val="decimal"/>
      <w:lvlText w:val="%1."/>
      <w:lvlJc w:val="left"/>
      <w:pPr>
        <w:ind w:left="480" w:hanging="336"/>
        <w:jc w:val="left"/>
      </w:pPr>
      <w:rPr>
        <w:rFonts w:hint="default"/>
        <w:spacing w:val="0"/>
        <w:w w:val="100"/>
        <w:lang w:val="id" w:eastAsia="en-US" w:bidi="ar-SA"/>
      </w:rPr>
    </w:lvl>
    <w:lvl w:ilvl="1">
      <w:start w:val="1"/>
      <w:numFmt w:val="decimal"/>
      <w:lvlText w:val="%1.%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366" w:hanging="341"/>
      </w:pPr>
      <w:rPr>
        <w:rFonts w:hint="default"/>
        <w:lang w:val="id" w:eastAsia="en-US" w:bidi="ar-SA"/>
      </w:rPr>
    </w:lvl>
    <w:lvl w:ilvl="3">
      <w:numFmt w:val="bullet"/>
      <w:lvlText w:val="•"/>
      <w:lvlJc w:val="left"/>
      <w:pPr>
        <w:ind w:left="309" w:hanging="341"/>
      </w:pPr>
      <w:rPr>
        <w:rFonts w:hint="default"/>
        <w:lang w:val="id" w:eastAsia="en-US" w:bidi="ar-SA"/>
      </w:rPr>
    </w:lvl>
    <w:lvl w:ilvl="4">
      <w:numFmt w:val="bullet"/>
      <w:lvlText w:val="•"/>
      <w:lvlJc w:val="left"/>
      <w:pPr>
        <w:ind w:left="252" w:hanging="341"/>
      </w:pPr>
      <w:rPr>
        <w:rFonts w:hint="default"/>
        <w:lang w:val="id" w:eastAsia="en-US" w:bidi="ar-SA"/>
      </w:rPr>
    </w:lvl>
    <w:lvl w:ilvl="5">
      <w:numFmt w:val="bullet"/>
      <w:lvlText w:val="•"/>
      <w:lvlJc w:val="left"/>
      <w:pPr>
        <w:ind w:left="195" w:hanging="341"/>
      </w:pPr>
      <w:rPr>
        <w:rFonts w:hint="default"/>
        <w:lang w:val="id" w:eastAsia="en-US" w:bidi="ar-SA"/>
      </w:rPr>
    </w:lvl>
    <w:lvl w:ilvl="6">
      <w:numFmt w:val="bullet"/>
      <w:lvlText w:val="•"/>
      <w:lvlJc w:val="left"/>
      <w:pPr>
        <w:ind w:left="138" w:hanging="341"/>
      </w:pPr>
      <w:rPr>
        <w:rFonts w:hint="default"/>
        <w:lang w:val="id" w:eastAsia="en-US" w:bidi="ar-SA"/>
      </w:rPr>
    </w:lvl>
    <w:lvl w:ilvl="7">
      <w:numFmt w:val="bullet"/>
      <w:lvlText w:val="•"/>
      <w:lvlJc w:val="left"/>
      <w:pPr>
        <w:ind w:left="81" w:hanging="341"/>
      </w:pPr>
      <w:rPr>
        <w:rFonts w:hint="default"/>
        <w:lang w:val="id" w:eastAsia="en-US" w:bidi="ar-SA"/>
      </w:rPr>
    </w:lvl>
    <w:lvl w:ilvl="8">
      <w:numFmt w:val="bullet"/>
      <w:lvlText w:val="•"/>
      <w:lvlJc w:val="left"/>
      <w:pPr>
        <w:ind w:left="24" w:hanging="341"/>
      </w:pPr>
      <w:rPr>
        <w:rFonts w:hint="default"/>
        <w:lang w:val="id" w:eastAsia="en-US" w:bidi="ar-SA"/>
      </w:rPr>
    </w:lvl>
  </w:abstractNum>
  <w:abstractNum w:abstractNumId="120" w15:restartNumberingAfterBreak="0">
    <w:nsid w:val="148D070A"/>
    <w:multiLevelType w:val="multilevel"/>
    <w:tmpl w:val="89062864"/>
    <w:lvl w:ilvl="0">
      <w:start w:val="1"/>
      <w:numFmt w:val="decimal"/>
      <w:lvlText w:val="%1"/>
      <w:lvlJc w:val="left"/>
      <w:pPr>
        <w:ind w:left="539" w:hanging="395"/>
        <w:jc w:val="left"/>
      </w:pPr>
      <w:rPr>
        <w:rFonts w:hint="default"/>
        <w:lang w:val="id" w:eastAsia="en-US" w:bidi="ar-SA"/>
      </w:rPr>
    </w:lvl>
    <w:lvl w:ilvl="1">
      <w:start w:val="7"/>
      <w:numFmt w:val="decimal"/>
      <w:lvlText w:val="%1.%2."/>
      <w:lvlJc w:val="left"/>
      <w:pPr>
        <w:ind w:left="539" w:hanging="39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72" w:hanging="395"/>
      </w:pPr>
      <w:rPr>
        <w:rFonts w:hint="default"/>
        <w:lang w:val="id" w:eastAsia="en-US" w:bidi="ar-SA"/>
      </w:rPr>
    </w:lvl>
    <w:lvl w:ilvl="3">
      <w:numFmt w:val="bullet"/>
      <w:lvlText w:val="•"/>
      <w:lvlJc w:val="left"/>
      <w:pPr>
        <w:ind w:left="1489" w:hanging="395"/>
      </w:pPr>
      <w:rPr>
        <w:rFonts w:hint="default"/>
        <w:lang w:val="id" w:eastAsia="en-US" w:bidi="ar-SA"/>
      </w:rPr>
    </w:lvl>
    <w:lvl w:ilvl="4">
      <w:numFmt w:val="bullet"/>
      <w:lvlText w:val="•"/>
      <w:lvlJc w:val="left"/>
      <w:pPr>
        <w:ind w:left="1805" w:hanging="395"/>
      </w:pPr>
      <w:rPr>
        <w:rFonts w:hint="default"/>
        <w:lang w:val="id" w:eastAsia="en-US" w:bidi="ar-SA"/>
      </w:rPr>
    </w:lvl>
    <w:lvl w:ilvl="5">
      <w:numFmt w:val="bullet"/>
      <w:lvlText w:val="•"/>
      <w:lvlJc w:val="left"/>
      <w:pPr>
        <w:ind w:left="2122" w:hanging="395"/>
      </w:pPr>
      <w:rPr>
        <w:rFonts w:hint="default"/>
        <w:lang w:val="id" w:eastAsia="en-US" w:bidi="ar-SA"/>
      </w:rPr>
    </w:lvl>
    <w:lvl w:ilvl="6">
      <w:numFmt w:val="bullet"/>
      <w:lvlText w:val="•"/>
      <w:lvlJc w:val="left"/>
      <w:pPr>
        <w:ind w:left="2438" w:hanging="395"/>
      </w:pPr>
      <w:rPr>
        <w:rFonts w:hint="default"/>
        <w:lang w:val="id" w:eastAsia="en-US" w:bidi="ar-SA"/>
      </w:rPr>
    </w:lvl>
    <w:lvl w:ilvl="7">
      <w:numFmt w:val="bullet"/>
      <w:lvlText w:val="•"/>
      <w:lvlJc w:val="left"/>
      <w:pPr>
        <w:ind w:left="2755" w:hanging="395"/>
      </w:pPr>
      <w:rPr>
        <w:rFonts w:hint="default"/>
        <w:lang w:val="id" w:eastAsia="en-US" w:bidi="ar-SA"/>
      </w:rPr>
    </w:lvl>
    <w:lvl w:ilvl="8">
      <w:numFmt w:val="bullet"/>
      <w:lvlText w:val="•"/>
      <w:lvlJc w:val="left"/>
      <w:pPr>
        <w:ind w:left="3071" w:hanging="395"/>
      </w:pPr>
      <w:rPr>
        <w:rFonts w:hint="default"/>
        <w:lang w:val="id" w:eastAsia="en-US" w:bidi="ar-SA"/>
      </w:rPr>
    </w:lvl>
  </w:abstractNum>
  <w:abstractNum w:abstractNumId="121" w15:restartNumberingAfterBreak="0">
    <w:nsid w:val="14BF27EC"/>
    <w:multiLevelType w:val="hybridMultilevel"/>
    <w:tmpl w:val="A5C4F382"/>
    <w:lvl w:ilvl="0" w:tplc="6800423C">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809A0B0A">
      <w:numFmt w:val="bullet"/>
      <w:lvlText w:val="•"/>
      <w:lvlJc w:val="left"/>
      <w:pPr>
        <w:ind w:left="802" w:hanging="341"/>
      </w:pPr>
      <w:rPr>
        <w:rFonts w:hint="default"/>
        <w:lang w:val="id" w:eastAsia="en-US" w:bidi="ar-SA"/>
      </w:rPr>
    </w:lvl>
    <w:lvl w:ilvl="2" w:tplc="F8F466C4">
      <w:numFmt w:val="bullet"/>
      <w:lvlText w:val="•"/>
      <w:lvlJc w:val="left"/>
      <w:pPr>
        <w:ind w:left="1124" w:hanging="341"/>
      </w:pPr>
      <w:rPr>
        <w:rFonts w:hint="default"/>
        <w:lang w:val="id" w:eastAsia="en-US" w:bidi="ar-SA"/>
      </w:rPr>
    </w:lvl>
    <w:lvl w:ilvl="3" w:tplc="F2D6A66A">
      <w:numFmt w:val="bullet"/>
      <w:lvlText w:val="•"/>
      <w:lvlJc w:val="left"/>
      <w:pPr>
        <w:ind w:left="1447" w:hanging="341"/>
      </w:pPr>
      <w:rPr>
        <w:rFonts w:hint="default"/>
        <w:lang w:val="id" w:eastAsia="en-US" w:bidi="ar-SA"/>
      </w:rPr>
    </w:lvl>
    <w:lvl w:ilvl="4" w:tplc="A87287C6">
      <w:numFmt w:val="bullet"/>
      <w:lvlText w:val="•"/>
      <w:lvlJc w:val="left"/>
      <w:pPr>
        <w:ind w:left="1769" w:hanging="341"/>
      </w:pPr>
      <w:rPr>
        <w:rFonts w:hint="default"/>
        <w:lang w:val="id" w:eastAsia="en-US" w:bidi="ar-SA"/>
      </w:rPr>
    </w:lvl>
    <w:lvl w:ilvl="5" w:tplc="5E2ACE7E">
      <w:numFmt w:val="bullet"/>
      <w:lvlText w:val="•"/>
      <w:lvlJc w:val="left"/>
      <w:pPr>
        <w:ind w:left="2092" w:hanging="341"/>
      </w:pPr>
      <w:rPr>
        <w:rFonts w:hint="default"/>
        <w:lang w:val="id" w:eastAsia="en-US" w:bidi="ar-SA"/>
      </w:rPr>
    </w:lvl>
    <w:lvl w:ilvl="6" w:tplc="55006FE4">
      <w:numFmt w:val="bullet"/>
      <w:lvlText w:val="•"/>
      <w:lvlJc w:val="left"/>
      <w:pPr>
        <w:ind w:left="2414" w:hanging="341"/>
      </w:pPr>
      <w:rPr>
        <w:rFonts w:hint="default"/>
        <w:lang w:val="id" w:eastAsia="en-US" w:bidi="ar-SA"/>
      </w:rPr>
    </w:lvl>
    <w:lvl w:ilvl="7" w:tplc="FEE6492A">
      <w:numFmt w:val="bullet"/>
      <w:lvlText w:val="•"/>
      <w:lvlJc w:val="left"/>
      <w:pPr>
        <w:ind w:left="2737" w:hanging="341"/>
      </w:pPr>
      <w:rPr>
        <w:rFonts w:hint="default"/>
        <w:lang w:val="id" w:eastAsia="en-US" w:bidi="ar-SA"/>
      </w:rPr>
    </w:lvl>
    <w:lvl w:ilvl="8" w:tplc="1C78A83C">
      <w:numFmt w:val="bullet"/>
      <w:lvlText w:val="•"/>
      <w:lvlJc w:val="left"/>
      <w:pPr>
        <w:ind w:left="3059" w:hanging="341"/>
      </w:pPr>
      <w:rPr>
        <w:rFonts w:hint="default"/>
        <w:lang w:val="id" w:eastAsia="en-US" w:bidi="ar-SA"/>
      </w:rPr>
    </w:lvl>
  </w:abstractNum>
  <w:abstractNum w:abstractNumId="122" w15:restartNumberingAfterBreak="0">
    <w:nsid w:val="14F11070"/>
    <w:multiLevelType w:val="hybridMultilevel"/>
    <w:tmpl w:val="78223D70"/>
    <w:lvl w:ilvl="0" w:tplc="715C576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24299C6">
      <w:numFmt w:val="bullet"/>
      <w:lvlText w:val="•"/>
      <w:lvlJc w:val="left"/>
      <w:pPr>
        <w:ind w:left="791" w:hanging="336"/>
      </w:pPr>
      <w:rPr>
        <w:rFonts w:hint="default"/>
        <w:lang w:val="id" w:eastAsia="en-US" w:bidi="ar-SA"/>
      </w:rPr>
    </w:lvl>
    <w:lvl w:ilvl="2" w:tplc="EC9A8F68">
      <w:numFmt w:val="bullet"/>
      <w:lvlText w:val="•"/>
      <w:lvlJc w:val="left"/>
      <w:pPr>
        <w:ind w:left="1103" w:hanging="336"/>
      </w:pPr>
      <w:rPr>
        <w:rFonts w:hint="default"/>
        <w:lang w:val="id" w:eastAsia="en-US" w:bidi="ar-SA"/>
      </w:rPr>
    </w:lvl>
    <w:lvl w:ilvl="3" w:tplc="29DADA04">
      <w:numFmt w:val="bullet"/>
      <w:lvlText w:val="•"/>
      <w:lvlJc w:val="left"/>
      <w:pPr>
        <w:ind w:left="1415" w:hanging="336"/>
      </w:pPr>
      <w:rPr>
        <w:rFonts w:hint="default"/>
        <w:lang w:val="id" w:eastAsia="en-US" w:bidi="ar-SA"/>
      </w:rPr>
    </w:lvl>
    <w:lvl w:ilvl="4" w:tplc="8ED02960">
      <w:numFmt w:val="bullet"/>
      <w:lvlText w:val="•"/>
      <w:lvlJc w:val="left"/>
      <w:pPr>
        <w:ind w:left="1727" w:hanging="336"/>
      </w:pPr>
      <w:rPr>
        <w:rFonts w:hint="default"/>
        <w:lang w:val="id" w:eastAsia="en-US" w:bidi="ar-SA"/>
      </w:rPr>
    </w:lvl>
    <w:lvl w:ilvl="5" w:tplc="A6220BCA">
      <w:numFmt w:val="bullet"/>
      <w:lvlText w:val="•"/>
      <w:lvlJc w:val="left"/>
      <w:pPr>
        <w:ind w:left="2038" w:hanging="336"/>
      </w:pPr>
      <w:rPr>
        <w:rFonts w:hint="default"/>
        <w:lang w:val="id" w:eastAsia="en-US" w:bidi="ar-SA"/>
      </w:rPr>
    </w:lvl>
    <w:lvl w:ilvl="6" w:tplc="96AA6CBC">
      <w:numFmt w:val="bullet"/>
      <w:lvlText w:val="•"/>
      <w:lvlJc w:val="left"/>
      <w:pPr>
        <w:ind w:left="2350" w:hanging="336"/>
      </w:pPr>
      <w:rPr>
        <w:rFonts w:hint="default"/>
        <w:lang w:val="id" w:eastAsia="en-US" w:bidi="ar-SA"/>
      </w:rPr>
    </w:lvl>
    <w:lvl w:ilvl="7" w:tplc="F740FF8A">
      <w:numFmt w:val="bullet"/>
      <w:lvlText w:val="•"/>
      <w:lvlJc w:val="left"/>
      <w:pPr>
        <w:ind w:left="2662" w:hanging="336"/>
      </w:pPr>
      <w:rPr>
        <w:rFonts w:hint="default"/>
        <w:lang w:val="id" w:eastAsia="en-US" w:bidi="ar-SA"/>
      </w:rPr>
    </w:lvl>
    <w:lvl w:ilvl="8" w:tplc="FF0C22C2">
      <w:numFmt w:val="bullet"/>
      <w:lvlText w:val="•"/>
      <w:lvlJc w:val="left"/>
      <w:pPr>
        <w:ind w:left="2974" w:hanging="336"/>
      </w:pPr>
      <w:rPr>
        <w:rFonts w:hint="default"/>
        <w:lang w:val="id" w:eastAsia="en-US" w:bidi="ar-SA"/>
      </w:rPr>
    </w:lvl>
  </w:abstractNum>
  <w:abstractNum w:abstractNumId="123" w15:restartNumberingAfterBreak="0">
    <w:nsid w:val="14F70DE8"/>
    <w:multiLevelType w:val="hybridMultilevel"/>
    <w:tmpl w:val="50123F10"/>
    <w:lvl w:ilvl="0" w:tplc="D752FAF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90A3428">
      <w:numFmt w:val="bullet"/>
      <w:lvlText w:val="•"/>
      <w:lvlJc w:val="left"/>
      <w:pPr>
        <w:ind w:left="791" w:hanging="336"/>
      </w:pPr>
      <w:rPr>
        <w:rFonts w:hint="default"/>
        <w:lang w:val="id" w:eastAsia="en-US" w:bidi="ar-SA"/>
      </w:rPr>
    </w:lvl>
    <w:lvl w:ilvl="2" w:tplc="5AF83CC6">
      <w:numFmt w:val="bullet"/>
      <w:lvlText w:val="•"/>
      <w:lvlJc w:val="left"/>
      <w:pPr>
        <w:ind w:left="1102" w:hanging="336"/>
      </w:pPr>
      <w:rPr>
        <w:rFonts w:hint="default"/>
        <w:lang w:val="id" w:eastAsia="en-US" w:bidi="ar-SA"/>
      </w:rPr>
    </w:lvl>
    <w:lvl w:ilvl="3" w:tplc="C92AFF68">
      <w:numFmt w:val="bullet"/>
      <w:lvlText w:val="•"/>
      <w:lvlJc w:val="left"/>
      <w:pPr>
        <w:ind w:left="1413" w:hanging="336"/>
      </w:pPr>
      <w:rPr>
        <w:rFonts w:hint="default"/>
        <w:lang w:val="id" w:eastAsia="en-US" w:bidi="ar-SA"/>
      </w:rPr>
    </w:lvl>
    <w:lvl w:ilvl="4" w:tplc="D8FAA3DC">
      <w:numFmt w:val="bullet"/>
      <w:lvlText w:val="•"/>
      <w:lvlJc w:val="left"/>
      <w:pPr>
        <w:ind w:left="1725" w:hanging="336"/>
      </w:pPr>
      <w:rPr>
        <w:rFonts w:hint="default"/>
        <w:lang w:val="id" w:eastAsia="en-US" w:bidi="ar-SA"/>
      </w:rPr>
    </w:lvl>
    <w:lvl w:ilvl="5" w:tplc="CDD8965E">
      <w:numFmt w:val="bullet"/>
      <w:lvlText w:val="•"/>
      <w:lvlJc w:val="left"/>
      <w:pPr>
        <w:ind w:left="2036" w:hanging="336"/>
      </w:pPr>
      <w:rPr>
        <w:rFonts w:hint="default"/>
        <w:lang w:val="id" w:eastAsia="en-US" w:bidi="ar-SA"/>
      </w:rPr>
    </w:lvl>
    <w:lvl w:ilvl="6" w:tplc="0BF2A5A8">
      <w:numFmt w:val="bullet"/>
      <w:lvlText w:val="•"/>
      <w:lvlJc w:val="left"/>
      <w:pPr>
        <w:ind w:left="2347" w:hanging="336"/>
      </w:pPr>
      <w:rPr>
        <w:rFonts w:hint="default"/>
        <w:lang w:val="id" w:eastAsia="en-US" w:bidi="ar-SA"/>
      </w:rPr>
    </w:lvl>
    <w:lvl w:ilvl="7" w:tplc="C4708908">
      <w:numFmt w:val="bullet"/>
      <w:lvlText w:val="•"/>
      <w:lvlJc w:val="left"/>
      <w:pPr>
        <w:ind w:left="2658" w:hanging="336"/>
      </w:pPr>
      <w:rPr>
        <w:rFonts w:hint="default"/>
        <w:lang w:val="id" w:eastAsia="en-US" w:bidi="ar-SA"/>
      </w:rPr>
    </w:lvl>
    <w:lvl w:ilvl="8" w:tplc="79F6434E">
      <w:numFmt w:val="bullet"/>
      <w:lvlText w:val="•"/>
      <w:lvlJc w:val="left"/>
      <w:pPr>
        <w:ind w:left="2970" w:hanging="336"/>
      </w:pPr>
      <w:rPr>
        <w:rFonts w:hint="default"/>
        <w:lang w:val="id" w:eastAsia="en-US" w:bidi="ar-SA"/>
      </w:rPr>
    </w:lvl>
  </w:abstractNum>
  <w:abstractNum w:abstractNumId="124" w15:restartNumberingAfterBreak="0">
    <w:nsid w:val="15104200"/>
    <w:multiLevelType w:val="multilevel"/>
    <w:tmpl w:val="8514EA4E"/>
    <w:lvl w:ilvl="0">
      <w:start w:val="4"/>
      <w:numFmt w:val="decimal"/>
      <w:lvlText w:val="%1"/>
      <w:lvlJc w:val="left"/>
      <w:pPr>
        <w:ind w:left="501" w:hanging="357"/>
        <w:jc w:val="left"/>
      </w:pPr>
      <w:rPr>
        <w:rFonts w:hint="default"/>
        <w:lang w:val="id" w:eastAsia="en-US" w:bidi="ar-SA"/>
      </w:rPr>
    </w:lvl>
    <w:lvl w:ilvl="1">
      <w:start w:val="2"/>
      <w:numFmt w:val="decimal"/>
      <w:lvlText w:val="%1.%2."/>
      <w:lvlJc w:val="left"/>
      <w:pPr>
        <w:ind w:left="501" w:hanging="357"/>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18" w:hanging="357"/>
      </w:pPr>
      <w:rPr>
        <w:rFonts w:hint="default"/>
        <w:lang w:val="id" w:eastAsia="en-US" w:bidi="ar-SA"/>
      </w:rPr>
    </w:lvl>
    <w:lvl w:ilvl="3">
      <w:numFmt w:val="bullet"/>
      <w:lvlText w:val="•"/>
      <w:lvlJc w:val="left"/>
      <w:pPr>
        <w:ind w:left="1428" w:hanging="357"/>
      </w:pPr>
      <w:rPr>
        <w:rFonts w:hint="default"/>
        <w:lang w:val="id" w:eastAsia="en-US" w:bidi="ar-SA"/>
      </w:rPr>
    </w:lvl>
    <w:lvl w:ilvl="4">
      <w:numFmt w:val="bullet"/>
      <w:lvlText w:val="•"/>
      <w:lvlJc w:val="left"/>
      <w:pPr>
        <w:ind w:left="1737" w:hanging="357"/>
      </w:pPr>
      <w:rPr>
        <w:rFonts w:hint="default"/>
        <w:lang w:val="id" w:eastAsia="en-US" w:bidi="ar-SA"/>
      </w:rPr>
    </w:lvl>
    <w:lvl w:ilvl="5">
      <w:numFmt w:val="bullet"/>
      <w:lvlText w:val="•"/>
      <w:lvlJc w:val="left"/>
      <w:pPr>
        <w:ind w:left="2047" w:hanging="357"/>
      </w:pPr>
      <w:rPr>
        <w:rFonts w:hint="default"/>
        <w:lang w:val="id" w:eastAsia="en-US" w:bidi="ar-SA"/>
      </w:rPr>
    </w:lvl>
    <w:lvl w:ilvl="6">
      <w:numFmt w:val="bullet"/>
      <w:lvlText w:val="•"/>
      <w:lvlJc w:val="left"/>
      <w:pPr>
        <w:ind w:left="2356" w:hanging="357"/>
      </w:pPr>
      <w:rPr>
        <w:rFonts w:hint="default"/>
        <w:lang w:val="id" w:eastAsia="en-US" w:bidi="ar-SA"/>
      </w:rPr>
    </w:lvl>
    <w:lvl w:ilvl="7">
      <w:numFmt w:val="bullet"/>
      <w:lvlText w:val="•"/>
      <w:lvlJc w:val="left"/>
      <w:pPr>
        <w:ind w:left="2666" w:hanging="357"/>
      </w:pPr>
      <w:rPr>
        <w:rFonts w:hint="default"/>
        <w:lang w:val="id" w:eastAsia="en-US" w:bidi="ar-SA"/>
      </w:rPr>
    </w:lvl>
    <w:lvl w:ilvl="8">
      <w:numFmt w:val="bullet"/>
      <w:lvlText w:val="•"/>
      <w:lvlJc w:val="left"/>
      <w:pPr>
        <w:ind w:left="2975" w:hanging="357"/>
      </w:pPr>
      <w:rPr>
        <w:rFonts w:hint="default"/>
        <w:lang w:val="id" w:eastAsia="en-US" w:bidi="ar-SA"/>
      </w:rPr>
    </w:lvl>
  </w:abstractNum>
  <w:abstractNum w:abstractNumId="125" w15:restartNumberingAfterBreak="0">
    <w:nsid w:val="15115781"/>
    <w:multiLevelType w:val="hybridMultilevel"/>
    <w:tmpl w:val="87BCDB4E"/>
    <w:lvl w:ilvl="0" w:tplc="E8CA20C2">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114B15A">
      <w:start w:val="1"/>
      <w:numFmt w:val="lowerLetter"/>
      <w:lvlText w:val="%2."/>
      <w:lvlJc w:val="left"/>
      <w:pPr>
        <w:ind w:left="370" w:hanging="207"/>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351488EA">
      <w:start w:val="1"/>
      <w:numFmt w:val="decimal"/>
      <w:lvlText w:val="%3."/>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tplc="0B58A086">
      <w:numFmt w:val="bullet"/>
      <w:lvlText w:val="•"/>
      <w:lvlJc w:val="left"/>
      <w:pPr>
        <w:ind w:left="354" w:hanging="336"/>
      </w:pPr>
      <w:rPr>
        <w:rFonts w:hint="default"/>
        <w:lang w:val="id" w:eastAsia="en-US" w:bidi="ar-SA"/>
      </w:rPr>
    </w:lvl>
    <w:lvl w:ilvl="4" w:tplc="E1A89BF8">
      <w:numFmt w:val="bullet"/>
      <w:lvlText w:val="•"/>
      <w:lvlJc w:val="left"/>
      <w:pPr>
        <w:ind w:left="291" w:hanging="336"/>
      </w:pPr>
      <w:rPr>
        <w:rFonts w:hint="default"/>
        <w:lang w:val="id" w:eastAsia="en-US" w:bidi="ar-SA"/>
      </w:rPr>
    </w:lvl>
    <w:lvl w:ilvl="5" w:tplc="0BD0AF84">
      <w:numFmt w:val="bullet"/>
      <w:lvlText w:val="•"/>
      <w:lvlJc w:val="left"/>
      <w:pPr>
        <w:ind w:left="229" w:hanging="336"/>
      </w:pPr>
      <w:rPr>
        <w:rFonts w:hint="default"/>
        <w:lang w:val="id" w:eastAsia="en-US" w:bidi="ar-SA"/>
      </w:rPr>
    </w:lvl>
    <w:lvl w:ilvl="6" w:tplc="D736B0BE">
      <w:numFmt w:val="bullet"/>
      <w:lvlText w:val="•"/>
      <w:lvlJc w:val="left"/>
      <w:pPr>
        <w:ind w:left="166" w:hanging="336"/>
      </w:pPr>
      <w:rPr>
        <w:rFonts w:hint="default"/>
        <w:lang w:val="id" w:eastAsia="en-US" w:bidi="ar-SA"/>
      </w:rPr>
    </w:lvl>
    <w:lvl w:ilvl="7" w:tplc="F008E33A">
      <w:numFmt w:val="bullet"/>
      <w:lvlText w:val="•"/>
      <w:lvlJc w:val="left"/>
      <w:pPr>
        <w:ind w:left="103" w:hanging="336"/>
      </w:pPr>
      <w:rPr>
        <w:rFonts w:hint="default"/>
        <w:lang w:val="id" w:eastAsia="en-US" w:bidi="ar-SA"/>
      </w:rPr>
    </w:lvl>
    <w:lvl w:ilvl="8" w:tplc="D3FAD12E">
      <w:numFmt w:val="bullet"/>
      <w:lvlText w:val="•"/>
      <w:lvlJc w:val="left"/>
      <w:pPr>
        <w:ind w:left="41" w:hanging="336"/>
      </w:pPr>
      <w:rPr>
        <w:rFonts w:hint="default"/>
        <w:lang w:val="id" w:eastAsia="en-US" w:bidi="ar-SA"/>
      </w:rPr>
    </w:lvl>
  </w:abstractNum>
  <w:abstractNum w:abstractNumId="126" w15:restartNumberingAfterBreak="0">
    <w:nsid w:val="15255068"/>
    <w:multiLevelType w:val="multilevel"/>
    <w:tmpl w:val="D85A9960"/>
    <w:lvl w:ilvl="0">
      <w:start w:val="1"/>
      <w:numFmt w:val="decimal"/>
      <w:lvlText w:val="%1."/>
      <w:lvlJc w:val="left"/>
      <w:pPr>
        <w:ind w:left="523"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600" w:hanging="394"/>
      </w:pPr>
      <w:rPr>
        <w:rFonts w:hint="default"/>
        <w:lang w:val="id" w:eastAsia="en-US" w:bidi="ar-SA"/>
      </w:rPr>
    </w:lvl>
    <w:lvl w:ilvl="3">
      <w:numFmt w:val="bullet"/>
      <w:lvlText w:val="•"/>
      <w:lvlJc w:val="left"/>
      <w:pPr>
        <w:ind w:left="988" w:hanging="394"/>
      </w:pPr>
      <w:rPr>
        <w:rFonts w:hint="default"/>
        <w:lang w:val="id" w:eastAsia="en-US" w:bidi="ar-SA"/>
      </w:rPr>
    </w:lvl>
    <w:lvl w:ilvl="4">
      <w:numFmt w:val="bullet"/>
      <w:lvlText w:val="•"/>
      <w:lvlJc w:val="left"/>
      <w:pPr>
        <w:ind w:left="1376" w:hanging="394"/>
      </w:pPr>
      <w:rPr>
        <w:rFonts w:hint="default"/>
        <w:lang w:val="id" w:eastAsia="en-US" w:bidi="ar-SA"/>
      </w:rPr>
    </w:lvl>
    <w:lvl w:ilvl="5">
      <w:numFmt w:val="bullet"/>
      <w:lvlText w:val="•"/>
      <w:lvlJc w:val="left"/>
      <w:pPr>
        <w:ind w:left="1764" w:hanging="394"/>
      </w:pPr>
      <w:rPr>
        <w:rFonts w:hint="default"/>
        <w:lang w:val="id" w:eastAsia="en-US" w:bidi="ar-SA"/>
      </w:rPr>
    </w:lvl>
    <w:lvl w:ilvl="6">
      <w:numFmt w:val="bullet"/>
      <w:lvlText w:val="•"/>
      <w:lvlJc w:val="left"/>
      <w:pPr>
        <w:ind w:left="2152" w:hanging="394"/>
      </w:pPr>
      <w:rPr>
        <w:rFonts w:hint="default"/>
        <w:lang w:val="id" w:eastAsia="en-US" w:bidi="ar-SA"/>
      </w:rPr>
    </w:lvl>
    <w:lvl w:ilvl="7">
      <w:numFmt w:val="bullet"/>
      <w:lvlText w:val="•"/>
      <w:lvlJc w:val="left"/>
      <w:pPr>
        <w:ind w:left="2540" w:hanging="394"/>
      </w:pPr>
      <w:rPr>
        <w:rFonts w:hint="default"/>
        <w:lang w:val="id" w:eastAsia="en-US" w:bidi="ar-SA"/>
      </w:rPr>
    </w:lvl>
    <w:lvl w:ilvl="8">
      <w:numFmt w:val="bullet"/>
      <w:lvlText w:val="•"/>
      <w:lvlJc w:val="left"/>
      <w:pPr>
        <w:ind w:left="2928" w:hanging="394"/>
      </w:pPr>
      <w:rPr>
        <w:rFonts w:hint="default"/>
        <w:lang w:val="id" w:eastAsia="en-US" w:bidi="ar-SA"/>
      </w:rPr>
    </w:lvl>
  </w:abstractNum>
  <w:abstractNum w:abstractNumId="127" w15:restartNumberingAfterBreak="0">
    <w:nsid w:val="1527204E"/>
    <w:multiLevelType w:val="hybridMultilevel"/>
    <w:tmpl w:val="319CA434"/>
    <w:lvl w:ilvl="0" w:tplc="EC82E8E4">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DFAFE18">
      <w:numFmt w:val="bullet"/>
      <w:lvlText w:val="•"/>
      <w:lvlJc w:val="left"/>
      <w:pPr>
        <w:ind w:left="802" w:hanging="341"/>
      </w:pPr>
      <w:rPr>
        <w:rFonts w:hint="default"/>
        <w:lang w:val="id" w:eastAsia="en-US" w:bidi="ar-SA"/>
      </w:rPr>
    </w:lvl>
    <w:lvl w:ilvl="2" w:tplc="8E62EB78">
      <w:numFmt w:val="bullet"/>
      <w:lvlText w:val="•"/>
      <w:lvlJc w:val="left"/>
      <w:pPr>
        <w:ind w:left="1124" w:hanging="341"/>
      </w:pPr>
      <w:rPr>
        <w:rFonts w:hint="default"/>
        <w:lang w:val="id" w:eastAsia="en-US" w:bidi="ar-SA"/>
      </w:rPr>
    </w:lvl>
    <w:lvl w:ilvl="3" w:tplc="E5FA5914">
      <w:numFmt w:val="bullet"/>
      <w:lvlText w:val="•"/>
      <w:lvlJc w:val="left"/>
      <w:pPr>
        <w:ind w:left="1447" w:hanging="341"/>
      </w:pPr>
      <w:rPr>
        <w:rFonts w:hint="default"/>
        <w:lang w:val="id" w:eastAsia="en-US" w:bidi="ar-SA"/>
      </w:rPr>
    </w:lvl>
    <w:lvl w:ilvl="4" w:tplc="B0F435B2">
      <w:numFmt w:val="bullet"/>
      <w:lvlText w:val="•"/>
      <w:lvlJc w:val="left"/>
      <w:pPr>
        <w:ind w:left="1769" w:hanging="341"/>
      </w:pPr>
      <w:rPr>
        <w:rFonts w:hint="default"/>
        <w:lang w:val="id" w:eastAsia="en-US" w:bidi="ar-SA"/>
      </w:rPr>
    </w:lvl>
    <w:lvl w:ilvl="5" w:tplc="758CFCB0">
      <w:numFmt w:val="bullet"/>
      <w:lvlText w:val="•"/>
      <w:lvlJc w:val="left"/>
      <w:pPr>
        <w:ind w:left="2092" w:hanging="341"/>
      </w:pPr>
      <w:rPr>
        <w:rFonts w:hint="default"/>
        <w:lang w:val="id" w:eastAsia="en-US" w:bidi="ar-SA"/>
      </w:rPr>
    </w:lvl>
    <w:lvl w:ilvl="6" w:tplc="B89CDE6C">
      <w:numFmt w:val="bullet"/>
      <w:lvlText w:val="•"/>
      <w:lvlJc w:val="left"/>
      <w:pPr>
        <w:ind w:left="2414" w:hanging="341"/>
      </w:pPr>
      <w:rPr>
        <w:rFonts w:hint="default"/>
        <w:lang w:val="id" w:eastAsia="en-US" w:bidi="ar-SA"/>
      </w:rPr>
    </w:lvl>
    <w:lvl w:ilvl="7" w:tplc="7DEE89B0">
      <w:numFmt w:val="bullet"/>
      <w:lvlText w:val="•"/>
      <w:lvlJc w:val="left"/>
      <w:pPr>
        <w:ind w:left="2737" w:hanging="341"/>
      </w:pPr>
      <w:rPr>
        <w:rFonts w:hint="default"/>
        <w:lang w:val="id" w:eastAsia="en-US" w:bidi="ar-SA"/>
      </w:rPr>
    </w:lvl>
    <w:lvl w:ilvl="8" w:tplc="9FD09F1C">
      <w:numFmt w:val="bullet"/>
      <w:lvlText w:val="•"/>
      <w:lvlJc w:val="left"/>
      <w:pPr>
        <w:ind w:left="3059" w:hanging="341"/>
      </w:pPr>
      <w:rPr>
        <w:rFonts w:hint="default"/>
        <w:lang w:val="id" w:eastAsia="en-US" w:bidi="ar-SA"/>
      </w:rPr>
    </w:lvl>
  </w:abstractNum>
  <w:abstractNum w:abstractNumId="128" w15:restartNumberingAfterBreak="0">
    <w:nsid w:val="157E2CA0"/>
    <w:multiLevelType w:val="hybridMultilevel"/>
    <w:tmpl w:val="68F2A042"/>
    <w:lvl w:ilvl="0" w:tplc="88A477CC">
      <w:start w:val="7"/>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0B4B630">
      <w:numFmt w:val="bullet"/>
      <w:lvlText w:val="•"/>
      <w:lvlJc w:val="left"/>
      <w:pPr>
        <w:ind w:left="802" w:hanging="341"/>
      </w:pPr>
      <w:rPr>
        <w:rFonts w:hint="default"/>
        <w:lang w:val="id" w:eastAsia="en-US" w:bidi="ar-SA"/>
      </w:rPr>
    </w:lvl>
    <w:lvl w:ilvl="2" w:tplc="C5DAB624">
      <w:numFmt w:val="bullet"/>
      <w:lvlText w:val="•"/>
      <w:lvlJc w:val="left"/>
      <w:pPr>
        <w:ind w:left="1124" w:hanging="341"/>
      </w:pPr>
      <w:rPr>
        <w:rFonts w:hint="default"/>
        <w:lang w:val="id" w:eastAsia="en-US" w:bidi="ar-SA"/>
      </w:rPr>
    </w:lvl>
    <w:lvl w:ilvl="3" w:tplc="317CB402">
      <w:numFmt w:val="bullet"/>
      <w:lvlText w:val="•"/>
      <w:lvlJc w:val="left"/>
      <w:pPr>
        <w:ind w:left="1447" w:hanging="341"/>
      </w:pPr>
      <w:rPr>
        <w:rFonts w:hint="default"/>
        <w:lang w:val="id" w:eastAsia="en-US" w:bidi="ar-SA"/>
      </w:rPr>
    </w:lvl>
    <w:lvl w:ilvl="4" w:tplc="3440E8BA">
      <w:numFmt w:val="bullet"/>
      <w:lvlText w:val="•"/>
      <w:lvlJc w:val="left"/>
      <w:pPr>
        <w:ind w:left="1769" w:hanging="341"/>
      </w:pPr>
      <w:rPr>
        <w:rFonts w:hint="default"/>
        <w:lang w:val="id" w:eastAsia="en-US" w:bidi="ar-SA"/>
      </w:rPr>
    </w:lvl>
    <w:lvl w:ilvl="5" w:tplc="B43E492A">
      <w:numFmt w:val="bullet"/>
      <w:lvlText w:val="•"/>
      <w:lvlJc w:val="left"/>
      <w:pPr>
        <w:ind w:left="2092" w:hanging="341"/>
      </w:pPr>
      <w:rPr>
        <w:rFonts w:hint="default"/>
        <w:lang w:val="id" w:eastAsia="en-US" w:bidi="ar-SA"/>
      </w:rPr>
    </w:lvl>
    <w:lvl w:ilvl="6" w:tplc="3DCC1A06">
      <w:numFmt w:val="bullet"/>
      <w:lvlText w:val="•"/>
      <w:lvlJc w:val="left"/>
      <w:pPr>
        <w:ind w:left="2414" w:hanging="341"/>
      </w:pPr>
      <w:rPr>
        <w:rFonts w:hint="default"/>
        <w:lang w:val="id" w:eastAsia="en-US" w:bidi="ar-SA"/>
      </w:rPr>
    </w:lvl>
    <w:lvl w:ilvl="7" w:tplc="C0AC399C">
      <w:numFmt w:val="bullet"/>
      <w:lvlText w:val="•"/>
      <w:lvlJc w:val="left"/>
      <w:pPr>
        <w:ind w:left="2737" w:hanging="341"/>
      </w:pPr>
      <w:rPr>
        <w:rFonts w:hint="default"/>
        <w:lang w:val="id" w:eastAsia="en-US" w:bidi="ar-SA"/>
      </w:rPr>
    </w:lvl>
    <w:lvl w:ilvl="8" w:tplc="728E3EF0">
      <w:numFmt w:val="bullet"/>
      <w:lvlText w:val="•"/>
      <w:lvlJc w:val="left"/>
      <w:pPr>
        <w:ind w:left="3059" w:hanging="341"/>
      </w:pPr>
      <w:rPr>
        <w:rFonts w:hint="default"/>
        <w:lang w:val="id" w:eastAsia="en-US" w:bidi="ar-SA"/>
      </w:rPr>
    </w:lvl>
  </w:abstractNum>
  <w:abstractNum w:abstractNumId="129" w15:restartNumberingAfterBreak="0">
    <w:nsid w:val="15907948"/>
    <w:multiLevelType w:val="hybridMultilevel"/>
    <w:tmpl w:val="09E27710"/>
    <w:lvl w:ilvl="0" w:tplc="0AEC6AA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2D85654">
      <w:numFmt w:val="bullet"/>
      <w:lvlText w:val="•"/>
      <w:lvlJc w:val="left"/>
      <w:pPr>
        <w:ind w:left="791" w:hanging="336"/>
      </w:pPr>
      <w:rPr>
        <w:rFonts w:hint="default"/>
        <w:lang w:val="id" w:eastAsia="en-US" w:bidi="ar-SA"/>
      </w:rPr>
    </w:lvl>
    <w:lvl w:ilvl="2" w:tplc="2BF0F8DC">
      <w:numFmt w:val="bullet"/>
      <w:lvlText w:val="•"/>
      <w:lvlJc w:val="left"/>
      <w:pPr>
        <w:ind w:left="1102" w:hanging="336"/>
      </w:pPr>
      <w:rPr>
        <w:rFonts w:hint="default"/>
        <w:lang w:val="id" w:eastAsia="en-US" w:bidi="ar-SA"/>
      </w:rPr>
    </w:lvl>
    <w:lvl w:ilvl="3" w:tplc="AEC067D4">
      <w:numFmt w:val="bullet"/>
      <w:lvlText w:val="•"/>
      <w:lvlJc w:val="left"/>
      <w:pPr>
        <w:ind w:left="1413" w:hanging="336"/>
      </w:pPr>
      <w:rPr>
        <w:rFonts w:hint="default"/>
        <w:lang w:val="id" w:eastAsia="en-US" w:bidi="ar-SA"/>
      </w:rPr>
    </w:lvl>
    <w:lvl w:ilvl="4" w:tplc="CA549E60">
      <w:numFmt w:val="bullet"/>
      <w:lvlText w:val="•"/>
      <w:lvlJc w:val="left"/>
      <w:pPr>
        <w:ind w:left="1725" w:hanging="336"/>
      </w:pPr>
      <w:rPr>
        <w:rFonts w:hint="default"/>
        <w:lang w:val="id" w:eastAsia="en-US" w:bidi="ar-SA"/>
      </w:rPr>
    </w:lvl>
    <w:lvl w:ilvl="5" w:tplc="68FCF0D4">
      <w:numFmt w:val="bullet"/>
      <w:lvlText w:val="•"/>
      <w:lvlJc w:val="left"/>
      <w:pPr>
        <w:ind w:left="2036" w:hanging="336"/>
      </w:pPr>
      <w:rPr>
        <w:rFonts w:hint="default"/>
        <w:lang w:val="id" w:eastAsia="en-US" w:bidi="ar-SA"/>
      </w:rPr>
    </w:lvl>
    <w:lvl w:ilvl="6" w:tplc="BC908DB8">
      <w:numFmt w:val="bullet"/>
      <w:lvlText w:val="•"/>
      <w:lvlJc w:val="left"/>
      <w:pPr>
        <w:ind w:left="2347" w:hanging="336"/>
      </w:pPr>
      <w:rPr>
        <w:rFonts w:hint="default"/>
        <w:lang w:val="id" w:eastAsia="en-US" w:bidi="ar-SA"/>
      </w:rPr>
    </w:lvl>
    <w:lvl w:ilvl="7" w:tplc="5DFC053A">
      <w:numFmt w:val="bullet"/>
      <w:lvlText w:val="•"/>
      <w:lvlJc w:val="left"/>
      <w:pPr>
        <w:ind w:left="2659" w:hanging="336"/>
      </w:pPr>
      <w:rPr>
        <w:rFonts w:hint="default"/>
        <w:lang w:val="id" w:eastAsia="en-US" w:bidi="ar-SA"/>
      </w:rPr>
    </w:lvl>
    <w:lvl w:ilvl="8" w:tplc="F4B8BEEC">
      <w:numFmt w:val="bullet"/>
      <w:lvlText w:val="•"/>
      <w:lvlJc w:val="left"/>
      <w:pPr>
        <w:ind w:left="2970" w:hanging="336"/>
      </w:pPr>
      <w:rPr>
        <w:rFonts w:hint="default"/>
        <w:lang w:val="id" w:eastAsia="en-US" w:bidi="ar-SA"/>
      </w:rPr>
    </w:lvl>
  </w:abstractNum>
  <w:abstractNum w:abstractNumId="130" w15:restartNumberingAfterBreak="0">
    <w:nsid w:val="159643C3"/>
    <w:multiLevelType w:val="hybridMultilevel"/>
    <w:tmpl w:val="BE100B4E"/>
    <w:lvl w:ilvl="0" w:tplc="17CE90C4">
      <w:start w:val="1"/>
      <w:numFmt w:val="decimal"/>
      <w:lvlText w:val="%1."/>
      <w:lvlJc w:val="left"/>
      <w:pPr>
        <w:ind w:left="485" w:hanging="341"/>
        <w:jc w:val="left"/>
      </w:pPr>
      <w:rPr>
        <w:rFonts w:hint="default"/>
        <w:spacing w:val="0"/>
        <w:w w:val="100"/>
        <w:lang w:val="id" w:eastAsia="en-US" w:bidi="ar-SA"/>
      </w:rPr>
    </w:lvl>
    <w:lvl w:ilvl="1" w:tplc="3C30524E">
      <w:start w:val="1"/>
      <w:numFmt w:val="decimal"/>
      <w:lvlText w:val="%2."/>
      <w:lvlJc w:val="left"/>
      <w:pPr>
        <w:ind w:left="1752" w:hanging="216"/>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E084DF72">
      <w:numFmt w:val="bullet"/>
      <w:lvlText w:val="•"/>
      <w:lvlJc w:val="left"/>
      <w:pPr>
        <w:ind w:left="1976" w:hanging="216"/>
      </w:pPr>
      <w:rPr>
        <w:rFonts w:hint="default"/>
        <w:lang w:val="id" w:eastAsia="en-US" w:bidi="ar-SA"/>
      </w:rPr>
    </w:lvl>
    <w:lvl w:ilvl="3" w:tplc="A8CC4502">
      <w:numFmt w:val="bullet"/>
      <w:lvlText w:val="•"/>
      <w:lvlJc w:val="left"/>
      <w:pPr>
        <w:ind w:left="2192" w:hanging="216"/>
      </w:pPr>
      <w:rPr>
        <w:rFonts w:hint="default"/>
        <w:lang w:val="id" w:eastAsia="en-US" w:bidi="ar-SA"/>
      </w:rPr>
    </w:lvl>
    <w:lvl w:ilvl="4" w:tplc="B1463F78">
      <w:numFmt w:val="bullet"/>
      <w:lvlText w:val="•"/>
      <w:lvlJc w:val="left"/>
      <w:pPr>
        <w:ind w:left="2408" w:hanging="216"/>
      </w:pPr>
      <w:rPr>
        <w:rFonts w:hint="default"/>
        <w:lang w:val="id" w:eastAsia="en-US" w:bidi="ar-SA"/>
      </w:rPr>
    </w:lvl>
    <w:lvl w:ilvl="5" w:tplc="64EABCDC">
      <w:numFmt w:val="bullet"/>
      <w:lvlText w:val="•"/>
      <w:lvlJc w:val="left"/>
      <w:pPr>
        <w:ind w:left="2624" w:hanging="216"/>
      </w:pPr>
      <w:rPr>
        <w:rFonts w:hint="default"/>
        <w:lang w:val="id" w:eastAsia="en-US" w:bidi="ar-SA"/>
      </w:rPr>
    </w:lvl>
    <w:lvl w:ilvl="6" w:tplc="D6BECB46">
      <w:numFmt w:val="bullet"/>
      <w:lvlText w:val="•"/>
      <w:lvlJc w:val="left"/>
      <w:pPr>
        <w:ind w:left="2840" w:hanging="216"/>
      </w:pPr>
      <w:rPr>
        <w:rFonts w:hint="default"/>
        <w:lang w:val="id" w:eastAsia="en-US" w:bidi="ar-SA"/>
      </w:rPr>
    </w:lvl>
    <w:lvl w:ilvl="7" w:tplc="BFD043A2">
      <w:numFmt w:val="bullet"/>
      <w:lvlText w:val="•"/>
      <w:lvlJc w:val="left"/>
      <w:pPr>
        <w:ind w:left="3056" w:hanging="216"/>
      </w:pPr>
      <w:rPr>
        <w:rFonts w:hint="default"/>
        <w:lang w:val="id" w:eastAsia="en-US" w:bidi="ar-SA"/>
      </w:rPr>
    </w:lvl>
    <w:lvl w:ilvl="8" w:tplc="F74E2CCE">
      <w:numFmt w:val="bullet"/>
      <w:lvlText w:val="•"/>
      <w:lvlJc w:val="left"/>
      <w:pPr>
        <w:ind w:left="3272" w:hanging="216"/>
      </w:pPr>
      <w:rPr>
        <w:rFonts w:hint="default"/>
        <w:lang w:val="id" w:eastAsia="en-US" w:bidi="ar-SA"/>
      </w:rPr>
    </w:lvl>
  </w:abstractNum>
  <w:abstractNum w:abstractNumId="131" w15:restartNumberingAfterBreak="0">
    <w:nsid w:val="15CC76D7"/>
    <w:multiLevelType w:val="hybridMultilevel"/>
    <w:tmpl w:val="ECDA1882"/>
    <w:lvl w:ilvl="0" w:tplc="90F22DBA">
      <w:start w:val="2"/>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C82B010">
      <w:start w:val="1"/>
      <w:numFmt w:val="decimal"/>
      <w:lvlText w:val="%2."/>
      <w:lvlJc w:val="left"/>
      <w:pPr>
        <w:ind w:left="76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CC22B760">
      <w:numFmt w:val="bullet"/>
      <w:lvlText w:val="•"/>
      <w:lvlJc w:val="left"/>
      <w:pPr>
        <w:ind w:left="1087" w:hanging="279"/>
      </w:pPr>
      <w:rPr>
        <w:rFonts w:hint="default"/>
        <w:lang w:val="id" w:eastAsia="en-US" w:bidi="ar-SA"/>
      </w:rPr>
    </w:lvl>
    <w:lvl w:ilvl="3" w:tplc="8348D73E">
      <w:numFmt w:val="bullet"/>
      <w:lvlText w:val="•"/>
      <w:lvlJc w:val="left"/>
      <w:pPr>
        <w:ind w:left="1414" w:hanging="279"/>
      </w:pPr>
      <w:rPr>
        <w:rFonts w:hint="default"/>
        <w:lang w:val="id" w:eastAsia="en-US" w:bidi="ar-SA"/>
      </w:rPr>
    </w:lvl>
    <w:lvl w:ilvl="4" w:tplc="E20EEF92">
      <w:numFmt w:val="bullet"/>
      <w:lvlText w:val="•"/>
      <w:lvlJc w:val="left"/>
      <w:pPr>
        <w:ind w:left="1741" w:hanging="279"/>
      </w:pPr>
      <w:rPr>
        <w:rFonts w:hint="default"/>
        <w:lang w:val="id" w:eastAsia="en-US" w:bidi="ar-SA"/>
      </w:rPr>
    </w:lvl>
    <w:lvl w:ilvl="5" w:tplc="5CA0BE28">
      <w:numFmt w:val="bullet"/>
      <w:lvlText w:val="•"/>
      <w:lvlJc w:val="left"/>
      <w:pPr>
        <w:ind w:left="2068" w:hanging="279"/>
      </w:pPr>
      <w:rPr>
        <w:rFonts w:hint="default"/>
        <w:lang w:val="id" w:eastAsia="en-US" w:bidi="ar-SA"/>
      </w:rPr>
    </w:lvl>
    <w:lvl w:ilvl="6" w:tplc="7CF2EF5E">
      <w:numFmt w:val="bullet"/>
      <w:lvlText w:val="•"/>
      <w:lvlJc w:val="left"/>
      <w:pPr>
        <w:ind w:left="2395" w:hanging="279"/>
      </w:pPr>
      <w:rPr>
        <w:rFonts w:hint="default"/>
        <w:lang w:val="id" w:eastAsia="en-US" w:bidi="ar-SA"/>
      </w:rPr>
    </w:lvl>
    <w:lvl w:ilvl="7" w:tplc="AEAC995A">
      <w:numFmt w:val="bullet"/>
      <w:lvlText w:val="•"/>
      <w:lvlJc w:val="left"/>
      <w:pPr>
        <w:ind w:left="2723" w:hanging="279"/>
      </w:pPr>
      <w:rPr>
        <w:rFonts w:hint="default"/>
        <w:lang w:val="id" w:eastAsia="en-US" w:bidi="ar-SA"/>
      </w:rPr>
    </w:lvl>
    <w:lvl w:ilvl="8" w:tplc="9C88B3D6">
      <w:numFmt w:val="bullet"/>
      <w:lvlText w:val="•"/>
      <w:lvlJc w:val="left"/>
      <w:pPr>
        <w:ind w:left="3050" w:hanging="279"/>
      </w:pPr>
      <w:rPr>
        <w:rFonts w:hint="default"/>
        <w:lang w:val="id" w:eastAsia="en-US" w:bidi="ar-SA"/>
      </w:rPr>
    </w:lvl>
  </w:abstractNum>
  <w:abstractNum w:abstractNumId="132" w15:restartNumberingAfterBreak="0">
    <w:nsid w:val="160159AC"/>
    <w:multiLevelType w:val="multilevel"/>
    <w:tmpl w:val="A7E0F102"/>
    <w:lvl w:ilvl="0">
      <w:start w:val="1"/>
      <w:numFmt w:val="lowerLetter"/>
      <w:lvlText w:val="%1."/>
      <w:lvlJc w:val="left"/>
      <w:pPr>
        <w:ind w:left="485" w:hanging="341"/>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2."/>
      <w:lvlJc w:val="left"/>
      <w:pPr>
        <w:ind w:left="1128" w:hanging="242"/>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3."/>
      <w:lvlJc w:val="left"/>
      <w:pPr>
        <w:ind w:left="1602" w:hanging="225"/>
        <w:jc w:val="right"/>
      </w:pPr>
      <w:rPr>
        <w:rFonts w:hint="default"/>
        <w:spacing w:val="0"/>
        <w:w w:val="100"/>
        <w:lang w:val="id" w:eastAsia="en-US" w:bidi="ar-SA"/>
      </w:rPr>
    </w:lvl>
    <w:lvl w:ilvl="3">
      <w:start w:val="1"/>
      <w:numFmt w:val="decimal"/>
      <w:lvlText w:val="%3.%4."/>
      <w:lvlJc w:val="left"/>
      <w:pPr>
        <w:ind w:left="1465" w:hanging="390"/>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4">
      <w:numFmt w:val="bullet"/>
      <w:lvlText w:val="•"/>
      <w:lvlJc w:val="left"/>
      <w:pPr>
        <w:ind w:left="1600" w:hanging="390"/>
      </w:pPr>
      <w:rPr>
        <w:rFonts w:hint="default"/>
        <w:lang w:val="id" w:eastAsia="en-US" w:bidi="ar-SA"/>
      </w:rPr>
    </w:lvl>
    <w:lvl w:ilvl="5">
      <w:numFmt w:val="bullet"/>
      <w:lvlText w:val="•"/>
      <w:lvlJc w:val="left"/>
      <w:pPr>
        <w:ind w:left="1319" w:hanging="390"/>
      </w:pPr>
      <w:rPr>
        <w:rFonts w:hint="default"/>
        <w:lang w:val="id" w:eastAsia="en-US" w:bidi="ar-SA"/>
      </w:rPr>
    </w:lvl>
    <w:lvl w:ilvl="6">
      <w:numFmt w:val="bullet"/>
      <w:lvlText w:val="•"/>
      <w:lvlJc w:val="left"/>
      <w:pPr>
        <w:ind w:left="1038" w:hanging="390"/>
      </w:pPr>
      <w:rPr>
        <w:rFonts w:hint="default"/>
        <w:lang w:val="id" w:eastAsia="en-US" w:bidi="ar-SA"/>
      </w:rPr>
    </w:lvl>
    <w:lvl w:ilvl="7">
      <w:numFmt w:val="bullet"/>
      <w:lvlText w:val="•"/>
      <w:lvlJc w:val="left"/>
      <w:pPr>
        <w:ind w:left="757" w:hanging="390"/>
      </w:pPr>
      <w:rPr>
        <w:rFonts w:hint="default"/>
        <w:lang w:val="id" w:eastAsia="en-US" w:bidi="ar-SA"/>
      </w:rPr>
    </w:lvl>
    <w:lvl w:ilvl="8">
      <w:numFmt w:val="bullet"/>
      <w:lvlText w:val="•"/>
      <w:lvlJc w:val="left"/>
      <w:pPr>
        <w:ind w:left="476" w:hanging="390"/>
      </w:pPr>
      <w:rPr>
        <w:rFonts w:hint="default"/>
        <w:lang w:val="id" w:eastAsia="en-US" w:bidi="ar-SA"/>
      </w:rPr>
    </w:lvl>
  </w:abstractNum>
  <w:abstractNum w:abstractNumId="133" w15:restartNumberingAfterBreak="0">
    <w:nsid w:val="16057AE6"/>
    <w:multiLevelType w:val="multilevel"/>
    <w:tmpl w:val="4D149030"/>
    <w:lvl w:ilvl="0">
      <w:start w:val="2"/>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5" w:hanging="341"/>
        <w:jc w:val="left"/>
      </w:pPr>
      <w:rPr>
        <w:rFonts w:ascii="Times New Roman" w:eastAsia="Times New Roman" w:hAnsi="Times New Roman" w:cs="Times New Roman" w:hint="default"/>
        <w:b/>
        <w:bCs/>
        <w:i w:val="0"/>
        <w:iCs w:val="0"/>
        <w:color w:val="211F1F"/>
        <w:spacing w:val="5"/>
        <w:w w:val="96"/>
        <w:sz w:val="19"/>
        <w:szCs w:val="19"/>
        <w:lang w:val="id" w:eastAsia="en-US" w:bidi="ar-SA"/>
      </w:rPr>
    </w:lvl>
    <w:lvl w:ilvl="2">
      <w:numFmt w:val="bullet"/>
      <w:lvlText w:val="•"/>
      <w:lvlJc w:val="left"/>
      <w:pPr>
        <w:ind w:left="470" w:hanging="341"/>
      </w:pPr>
      <w:rPr>
        <w:rFonts w:hint="default"/>
        <w:lang w:val="id" w:eastAsia="en-US" w:bidi="ar-SA"/>
      </w:rPr>
    </w:lvl>
    <w:lvl w:ilvl="3">
      <w:numFmt w:val="bullet"/>
      <w:lvlText w:val="•"/>
      <w:lvlJc w:val="left"/>
      <w:pPr>
        <w:ind w:left="400" w:hanging="341"/>
      </w:pPr>
      <w:rPr>
        <w:rFonts w:hint="default"/>
        <w:lang w:val="id" w:eastAsia="en-US" w:bidi="ar-SA"/>
      </w:rPr>
    </w:lvl>
    <w:lvl w:ilvl="4">
      <w:numFmt w:val="bullet"/>
      <w:lvlText w:val="•"/>
      <w:lvlJc w:val="left"/>
      <w:pPr>
        <w:ind w:left="331" w:hanging="341"/>
      </w:pPr>
      <w:rPr>
        <w:rFonts w:hint="default"/>
        <w:lang w:val="id" w:eastAsia="en-US" w:bidi="ar-SA"/>
      </w:rPr>
    </w:lvl>
    <w:lvl w:ilvl="5">
      <w:numFmt w:val="bullet"/>
      <w:lvlText w:val="•"/>
      <w:lvlJc w:val="left"/>
      <w:pPr>
        <w:ind w:left="261" w:hanging="341"/>
      </w:pPr>
      <w:rPr>
        <w:rFonts w:hint="default"/>
        <w:lang w:val="id" w:eastAsia="en-US" w:bidi="ar-SA"/>
      </w:rPr>
    </w:lvl>
    <w:lvl w:ilvl="6">
      <w:numFmt w:val="bullet"/>
      <w:lvlText w:val="•"/>
      <w:lvlJc w:val="left"/>
      <w:pPr>
        <w:ind w:left="192" w:hanging="341"/>
      </w:pPr>
      <w:rPr>
        <w:rFonts w:hint="default"/>
        <w:lang w:val="id" w:eastAsia="en-US" w:bidi="ar-SA"/>
      </w:rPr>
    </w:lvl>
    <w:lvl w:ilvl="7">
      <w:numFmt w:val="bullet"/>
      <w:lvlText w:val="•"/>
      <w:lvlJc w:val="left"/>
      <w:pPr>
        <w:ind w:left="122" w:hanging="341"/>
      </w:pPr>
      <w:rPr>
        <w:rFonts w:hint="default"/>
        <w:lang w:val="id" w:eastAsia="en-US" w:bidi="ar-SA"/>
      </w:rPr>
    </w:lvl>
    <w:lvl w:ilvl="8">
      <w:numFmt w:val="bullet"/>
      <w:lvlText w:val="•"/>
      <w:lvlJc w:val="left"/>
      <w:pPr>
        <w:ind w:left="53" w:hanging="341"/>
      </w:pPr>
      <w:rPr>
        <w:rFonts w:hint="default"/>
        <w:lang w:val="id" w:eastAsia="en-US" w:bidi="ar-SA"/>
      </w:rPr>
    </w:lvl>
  </w:abstractNum>
  <w:abstractNum w:abstractNumId="134" w15:restartNumberingAfterBreak="0">
    <w:nsid w:val="162669FA"/>
    <w:multiLevelType w:val="hybridMultilevel"/>
    <w:tmpl w:val="E93C654A"/>
    <w:lvl w:ilvl="0" w:tplc="5F8AB674">
      <w:start w:val="1"/>
      <w:numFmt w:val="decimal"/>
      <w:lvlText w:val="%1."/>
      <w:lvlJc w:val="left"/>
      <w:pPr>
        <w:ind w:left="1143" w:hanging="242"/>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2F3CA0EC">
      <w:numFmt w:val="bullet"/>
      <w:lvlText w:val="•"/>
      <w:lvlJc w:val="left"/>
      <w:pPr>
        <w:ind w:left="1385" w:hanging="242"/>
      </w:pPr>
      <w:rPr>
        <w:rFonts w:hint="default"/>
        <w:lang w:val="id" w:eastAsia="en-US" w:bidi="ar-SA"/>
      </w:rPr>
    </w:lvl>
    <w:lvl w:ilvl="2" w:tplc="08169FAE">
      <w:numFmt w:val="bullet"/>
      <w:lvlText w:val="•"/>
      <w:lvlJc w:val="left"/>
      <w:pPr>
        <w:ind w:left="1631" w:hanging="242"/>
      </w:pPr>
      <w:rPr>
        <w:rFonts w:hint="default"/>
        <w:lang w:val="id" w:eastAsia="en-US" w:bidi="ar-SA"/>
      </w:rPr>
    </w:lvl>
    <w:lvl w:ilvl="3" w:tplc="5ADC0F82">
      <w:numFmt w:val="bullet"/>
      <w:lvlText w:val="•"/>
      <w:lvlJc w:val="left"/>
      <w:pPr>
        <w:ind w:left="1877" w:hanging="242"/>
      </w:pPr>
      <w:rPr>
        <w:rFonts w:hint="default"/>
        <w:lang w:val="id" w:eastAsia="en-US" w:bidi="ar-SA"/>
      </w:rPr>
    </w:lvl>
    <w:lvl w:ilvl="4" w:tplc="686EA892">
      <w:numFmt w:val="bullet"/>
      <w:lvlText w:val="•"/>
      <w:lvlJc w:val="left"/>
      <w:pPr>
        <w:ind w:left="2123" w:hanging="242"/>
      </w:pPr>
      <w:rPr>
        <w:rFonts w:hint="default"/>
        <w:lang w:val="id" w:eastAsia="en-US" w:bidi="ar-SA"/>
      </w:rPr>
    </w:lvl>
    <w:lvl w:ilvl="5" w:tplc="840C5F62">
      <w:numFmt w:val="bullet"/>
      <w:lvlText w:val="•"/>
      <w:lvlJc w:val="left"/>
      <w:pPr>
        <w:ind w:left="2368" w:hanging="242"/>
      </w:pPr>
      <w:rPr>
        <w:rFonts w:hint="default"/>
        <w:lang w:val="id" w:eastAsia="en-US" w:bidi="ar-SA"/>
      </w:rPr>
    </w:lvl>
    <w:lvl w:ilvl="6" w:tplc="CC3460B0">
      <w:numFmt w:val="bullet"/>
      <w:lvlText w:val="•"/>
      <w:lvlJc w:val="left"/>
      <w:pPr>
        <w:ind w:left="2614" w:hanging="242"/>
      </w:pPr>
      <w:rPr>
        <w:rFonts w:hint="default"/>
        <w:lang w:val="id" w:eastAsia="en-US" w:bidi="ar-SA"/>
      </w:rPr>
    </w:lvl>
    <w:lvl w:ilvl="7" w:tplc="A14691A2">
      <w:numFmt w:val="bullet"/>
      <w:lvlText w:val="•"/>
      <w:lvlJc w:val="left"/>
      <w:pPr>
        <w:ind w:left="2860" w:hanging="242"/>
      </w:pPr>
      <w:rPr>
        <w:rFonts w:hint="default"/>
        <w:lang w:val="id" w:eastAsia="en-US" w:bidi="ar-SA"/>
      </w:rPr>
    </w:lvl>
    <w:lvl w:ilvl="8" w:tplc="8B68A316">
      <w:numFmt w:val="bullet"/>
      <w:lvlText w:val="•"/>
      <w:lvlJc w:val="left"/>
      <w:pPr>
        <w:ind w:left="3106" w:hanging="242"/>
      </w:pPr>
      <w:rPr>
        <w:rFonts w:hint="default"/>
        <w:lang w:val="id" w:eastAsia="en-US" w:bidi="ar-SA"/>
      </w:rPr>
    </w:lvl>
  </w:abstractNum>
  <w:abstractNum w:abstractNumId="135" w15:restartNumberingAfterBreak="0">
    <w:nsid w:val="16282FAE"/>
    <w:multiLevelType w:val="hybridMultilevel"/>
    <w:tmpl w:val="B9EAFEA4"/>
    <w:lvl w:ilvl="0" w:tplc="A8B236C8">
      <w:start w:val="1"/>
      <w:numFmt w:val="decimal"/>
      <w:lvlText w:val="%1."/>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4600880">
      <w:numFmt w:val="bullet"/>
      <w:lvlText w:val="•"/>
      <w:lvlJc w:val="left"/>
      <w:pPr>
        <w:ind w:left="874" w:hanging="418"/>
      </w:pPr>
      <w:rPr>
        <w:rFonts w:hint="default"/>
        <w:lang w:val="id" w:eastAsia="en-US" w:bidi="ar-SA"/>
      </w:rPr>
    </w:lvl>
    <w:lvl w:ilvl="2" w:tplc="77883C28">
      <w:numFmt w:val="bullet"/>
      <w:lvlText w:val="•"/>
      <w:lvlJc w:val="left"/>
      <w:pPr>
        <w:ind w:left="1188" w:hanging="418"/>
      </w:pPr>
      <w:rPr>
        <w:rFonts w:hint="default"/>
        <w:lang w:val="id" w:eastAsia="en-US" w:bidi="ar-SA"/>
      </w:rPr>
    </w:lvl>
    <w:lvl w:ilvl="3" w:tplc="3B78D2E8">
      <w:numFmt w:val="bullet"/>
      <w:lvlText w:val="•"/>
      <w:lvlJc w:val="left"/>
      <w:pPr>
        <w:ind w:left="1503" w:hanging="418"/>
      </w:pPr>
      <w:rPr>
        <w:rFonts w:hint="default"/>
        <w:lang w:val="id" w:eastAsia="en-US" w:bidi="ar-SA"/>
      </w:rPr>
    </w:lvl>
    <w:lvl w:ilvl="4" w:tplc="C200282A">
      <w:numFmt w:val="bullet"/>
      <w:lvlText w:val="•"/>
      <w:lvlJc w:val="left"/>
      <w:pPr>
        <w:ind w:left="1817" w:hanging="418"/>
      </w:pPr>
      <w:rPr>
        <w:rFonts w:hint="default"/>
        <w:lang w:val="id" w:eastAsia="en-US" w:bidi="ar-SA"/>
      </w:rPr>
    </w:lvl>
    <w:lvl w:ilvl="5" w:tplc="56B4CF72">
      <w:numFmt w:val="bullet"/>
      <w:lvlText w:val="•"/>
      <w:lvlJc w:val="left"/>
      <w:pPr>
        <w:ind w:left="2132" w:hanging="418"/>
      </w:pPr>
      <w:rPr>
        <w:rFonts w:hint="default"/>
        <w:lang w:val="id" w:eastAsia="en-US" w:bidi="ar-SA"/>
      </w:rPr>
    </w:lvl>
    <w:lvl w:ilvl="6" w:tplc="D916BA86">
      <w:numFmt w:val="bullet"/>
      <w:lvlText w:val="•"/>
      <w:lvlJc w:val="left"/>
      <w:pPr>
        <w:ind w:left="2446" w:hanging="418"/>
      </w:pPr>
      <w:rPr>
        <w:rFonts w:hint="default"/>
        <w:lang w:val="id" w:eastAsia="en-US" w:bidi="ar-SA"/>
      </w:rPr>
    </w:lvl>
    <w:lvl w:ilvl="7" w:tplc="1930A3CE">
      <w:numFmt w:val="bullet"/>
      <w:lvlText w:val="•"/>
      <w:lvlJc w:val="left"/>
      <w:pPr>
        <w:ind w:left="2761" w:hanging="418"/>
      </w:pPr>
      <w:rPr>
        <w:rFonts w:hint="default"/>
        <w:lang w:val="id" w:eastAsia="en-US" w:bidi="ar-SA"/>
      </w:rPr>
    </w:lvl>
    <w:lvl w:ilvl="8" w:tplc="8BE44EEA">
      <w:numFmt w:val="bullet"/>
      <w:lvlText w:val="•"/>
      <w:lvlJc w:val="left"/>
      <w:pPr>
        <w:ind w:left="3075" w:hanging="418"/>
      </w:pPr>
      <w:rPr>
        <w:rFonts w:hint="default"/>
        <w:lang w:val="id" w:eastAsia="en-US" w:bidi="ar-SA"/>
      </w:rPr>
    </w:lvl>
  </w:abstractNum>
  <w:abstractNum w:abstractNumId="136" w15:restartNumberingAfterBreak="0">
    <w:nsid w:val="16475EAC"/>
    <w:multiLevelType w:val="hybridMultilevel"/>
    <w:tmpl w:val="746EF998"/>
    <w:lvl w:ilvl="0" w:tplc="EF005464">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4008932">
      <w:numFmt w:val="bullet"/>
      <w:lvlText w:val="•"/>
      <w:lvlJc w:val="left"/>
      <w:pPr>
        <w:ind w:left="802" w:hanging="341"/>
      </w:pPr>
      <w:rPr>
        <w:rFonts w:hint="default"/>
        <w:lang w:val="id" w:eastAsia="en-US" w:bidi="ar-SA"/>
      </w:rPr>
    </w:lvl>
    <w:lvl w:ilvl="2" w:tplc="C178CC46">
      <w:numFmt w:val="bullet"/>
      <w:lvlText w:val="•"/>
      <w:lvlJc w:val="left"/>
      <w:pPr>
        <w:ind w:left="1124" w:hanging="341"/>
      </w:pPr>
      <w:rPr>
        <w:rFonts w:hint="default"/>
        <w:lang w:val="id" w:eastAsia="en-US" w:bidi="ar-SA"/>
      </w:rPr>
    </w:lvl>
    <w:lvl w:ilvl="3" w:tplc="13BED3DA">
      <w:numFmt w:val="bullet"/>
      <w:lvlText w:val="•"/>
      <w:lvlJc w:val="left"/>
      <w:pPr>
        <w:ind w:left="1447" w:hanging="341"/>
      </w:pPr>
      <w:rPr>
        <w:rFonts w:hint="default"/>
        <w:lang w:val="id" w:eastAsia="en-US" w:bidi="ar-SA"/>
      </w:rPr>
    </w:lvl>
    <w:lvl w:ilvl="4" w:tplc="D98A44F2">
      <w:numFmt w:val="bullet"/>
      <w:lvlText w:val="•"/>
      <w:lvlJc w:val="left"/>
      <w:pPr>
        <w:ind w:left="1769" w:hanging="341"/>
      </w:pPr>
      <w:rPr>
        <w:rFonts w:hint="default"/>
        <w:lang w:val="id" w:eastAsia="en-US" w:bidi="ar-SA"/>
      </w:rPr>
    </w:lvl>
    <w:lvl w:ilvl="5" w:tplc="81FE5348">
      <w:numFmt w:val="bullet"/>
      <w:lvlText w:val="•"/>
      <w:lvlJc w:val="left"/>
      <w:pPr>
        <w:ind w:left="2092" w:hanging="341"/>
      </w:pPr>
      <w:rPr>
        <w:rFonts w:hint="default"/>
        <w:lang w:val="id" w:eastAsia="en-US" w:bidi="ar-SA"/>
      </w:rPr>
    </w:lvl>
    <w:lvl w:ilvl="6" w:tplc="6582B1AA">
      <w:numFmt w:val="bullet"/>
      <w:lvlText w:val="•"/>
      <w:lvlJc w:val="left"/>
      <w:pPr>
        <w:ind w:left="2414" w:hanging="341"/>
      </w:pPr>
      <w:rPr>
        <w:rFonts w:hint="default"/>
        <w:lang w:val="id" w:eastAsia="en-US" w:bidi="ar-SA"/>
      </w:rPr>
    </w:lvl>
    <w:lvl w:ilvl="7" w:tplc="3DDEF3C2">
      <w:numFmt w:val="bullet"/>
      <w:lvlText w:val="•"/>
      <w:lvlJc w:val="left"/>
      <w:pPr>
        <w:ind w:left="2737" w:hanging="341"/>
      </w:pPr>
      <w:rPr>
        <w:rFonts w:hint="default"/>
        <w:lang w:val="id" w:eastAsia="en-US" w:bidi="ar-SA"/>
      </w:rPr>
    </w:lvl>
    <w:lvl w:ilvl="8" w:tplc="F3C207BA">
      <w:numFmt w:val="bullet"/>
      <w:lvlText w:val="•"/>
      <w:lvlJc w:val="left"/>
      <w:pPr>
        <w:ind w:left="3059" w:hanging="341"/>
      </w:pPr>
      <w:rPr>
        <w:rFonts w:hint="default"/>
        <w:lang w:val="id" w:eastAsia="en-US" w:bidi="ar-SA"/>
      </w:rPr>
    </w:lvl>
  </w:abstractNum>
  <w:abstractNum w:abstractNumId="137" w15:restartNumberingAfterBreak="0">
    <w:nsid w:val="16683930"/>
    <w:multiLevelType w:val="hybridMultilevel"/>
    <w:tmpl w:val="5F34CAEA"/>
    <w:lvl w:ilvl="0" w:tplc="0A5CCEC0">
      <w:start w:val="1"/>
      <w:numFmt w:val="decimal"/>
      <w:lvlText w:val="%1."/>
      <w:lvlJc w:val="left"/>
      <w:pPr>
        <w:ind w:left="42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A74AA5C">
      <w:numFmt w:val="bullet"/>
      <w:lvlText w:val="•"/>
      <w:lvlJc w:val="left"/>
      <w:pPr>
        <w:ind w:left="748" w:hanging="279"/>
      </w:pPr>
      <w:rPr>
        <w:rFonts w:hint="default"/>
        <w:lang w:val="id" w:eastAsia="en-US" w:bidi="ar-SA"/>
      </w:rPr>
    </w:lvl>
    <w:lvl w:ilvl="2" w:tplc="383EED78">
      <w:numFmt w:val="bullet"/>
      <w:lvlText w:val="•"/>
      <w:lvlJc w:val="left"/>
      <w:pPr>
        <w:ind w:left="1076" w:hanging="279"/>
      </w:pPr>
      <w:rPr>
        <w:rFonts w:hint="default"/>
        <w:lang w:val="id" w:eastAsia="en-US" w:bidi="ar-SA"/>
      </w:rPr>
    </w:lvl>
    <w:lvl w:ilvl="3" w:tplc="D452FBAA">
      <w:numFmt w:val="bullet"/>
      <w:lvlText w:val="•"/>
      <w:lvlJc w:val="left"/>
      <w:pPr>
        <w:ind w:left="1405" w:hanging="279"/>
      </w:pPr>
      <w:rPr>
        <w:rFonts w:hint="default"/>
        <w:lang w:val="id" w:eastAsia="en-US" w:bidi="ar-SA"/>
      </w:rPr>
    </w:lvl>
    <w:lvl w:ilvl="4" w:tplc="4B1249BA">
      <w:numFmt w:val="bullet"/>
      <w:lvlText w:val="•"/>
      <w:lvlJc w:val="left"/>
      <w:pPr>
        <w:ind w:left="1733" w:hanging="279"/>
      </w:pPr>
      <w:rPr>
        <w:rFonts w:hint="default"/>
        <w:lang w:val="id" w:eastAsia="en-US" w:bidi="ar-SA"/>
      </w:rPr>
    </w:lvl>
    <w:lvl w:ilvl="5" w:tplc="F7889FB4">
      <w:numFmt w:val="bullet"/>
      <w:lvlText w:val="•"/>
      <w:lvlJc w:val="left"/>
      <w:pPr>
        <w:ind w:left="2062" w:hanging="279"/>
      </w:pPr>
      <w:rPr>
        <w:rFonts w:hint="default"/>
        <w:lang w:val="id" w:eastAsia="en-US" w:bidi="ar-SA"/>
      </w:rPr>
    </w:lvl>
    <w:lvl w:ilvl="6" w:tplc="57D4BE4C">
      <w:numFmt w:val="bullet"/>
      <w:lvlText w:val="•"/>
      <w:lvlJc w:val="left"/>
      <w:pPr>
        <w:ind w:left="2390" w:hanging="279"/>
      </w:pPr>
      <w:rPr>
        <w:rFonts w:hint="default"/>
        <w:lang w:val="id" w:eastAsia="en-US" w:bidi="ar-SA"/>
      </w:rPr>
    </w:lvl>
    <w:lvl w:ilvl="7" w:tplc="F2125FE2">
      <w:numFmt w:val="bullet"/>
      <w:lvlText w:val="•"/>
      <w:lvlJc w:val="left"/>
      <w:pPr>
        <w:ind w:left="2719" w:hanging="279"/>
      </w:pPr>
      <w:rPr>
        <w:rFonts w:hint="default"/>
        <w:lang w:val="id" w:eastAsia="en-US" w:bidi="ar-SA"/>
      </w:rPr>
    </w:lvl>
    <w:lvl w:ilvl="8" w:tplc="E35E2396">
      <w:numFmt w:val="bullet"/>
      <w:lvlText w:val="•"/>
      <w:lvlJc w:val="left"/>
      <w:pPr>
        <w:ind w:left="3047" w:hanging="279"/>
      </w:pPr>
      <w:rPr>
        <w:rFonts w:hint="default"/>
        <w:lang w:val="id" w:eastAsia="en-US" w:bidi="ar-SA"/>
      </w:rPr>
    </w:lvl>
  </w:abstractNum>
  <w:abstractNum w:abstractNumId="138" w15:restartNumberingAfterBreak="0">
    <w:nsid w:val="16823D28"/>
    <w:multiLevelType w:val="hybridMultilevel"/>
    <w:tmpl w:val="E91C7C64"/>
    <w:lvl w:ilvl="0" w:tplc="9AE00C1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870EF48">
      <w:start w:val="1"/>
      <w:numFmt w:val="decimal"/>
      <w:lvlText w:val="%2."/>
      <w:lvlJc w:val="left"/>
      <w:pPr>
        <w:ind w:left="76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B962092">
      <w:numFmt w:val="bullet"/>
      <w:lvlText w:val="•"/>
      <w:lvlJc w:val="left"/>
      <w:pPr>
        <w:ind w:left="1087" w:hanging="279"/>
      </w:pPr>
      <w:rPr>
        <w:rFonts w:hint="default"/>
        <w:lang w:val="id" w:eastAsia="en-US" w:bidi="ar-SA"/>
      </w:rPr>
    </w:lvl>
    <w:lvl w:ilvl="3" w:tplc="F586DFCE">
      <w:numFmt w:val="bullet"/>
      <w:lvlText w:val="•"/>
      <w:lvlJc w:val="left"/>
      <w:pPr>
        <w:ind w:left="1414" w:hanging="279"/>
      </w:pPr>
      <w:rPr>
        <w:rFonts w:hint="default"/>
        <w:lang w:val="id" w:eastAsia="en-US" w:bidi="ar-SA"/>
      </w:rPr>
    </w:lvl>
    <w:lvl w:ilvl="4" w:tplc="7E60B550">
      <w:numFmt w:val="bullet"/>
      <w:lvlText w:val="•"/>
      <w:lvlJc w:val="left"/>
      <w:pPr>
        <w:ind w:left="1741" w:hanging="279"/>
      </w:pPr>
      <w:rPr>
        <w:rFonts w:hint="default"/>
        <w:lang w:val="id" w:eastAsia="en-US" w:bidi="ar-SA"/>
      </w:rPr>
    </w:lvl>
    <w:lvl w:ilvl="5" w:tplc="4DF2B5AC">
      <w:numFmt w:val="bullet"/>
      <w:lvlText w:val="•"/>
      <w:lvlJc w:val="left"/>
      <w:pPr>
        <w:ind w:left="2068" w:hanging="279"/>
      </w:pPr>
      <w:rPr>
        <w:rFonts w:hint="default"/>
        <w:lang w:val="id" w:eastAsia="en-US" w:bidi="ar-SA"/>
      </w:rPr>
    </w:lvl>
    <w:lvl w:ilvl="6" w:tplc="FECCA418">
      <w:numFmt w:val="bullet"/>
      <w:lvlText w:val="•"/>
      <w:lvlJc w:val="left"/>
      <w:pPr>
        <w:ind w:left="2395" w:hanging="279"/>
      </w:pPr>
      <w:rPr>
        <w:rFonts w:hint="default"/>
        <w:lang w:val="id" w:eastAsia="en-US" w:bidi="ar-SA"/>
      </w:rPr>
    </w:lvl>
    <w:lvl w:ilvl="7" w:tplc="AE3E2594">
      <w:numFmt w:val="bullet"/>
      <w:lvlText w:val="•"/>
      <w:lvlJc w:val="left"/>
      <w:pPr>
        <w:ind w:left="2723" w:hanging="279"/>
      </w:pPr>
      <w:rPr>
        <w:rFonts w:hint="default"/>
        <w:lang w:val="id" w:eastAsia="en-US" w:bidi="ar-SA"/>
      </w:rPr>
    </w:lvl>
    <w:lvl w:ilvl="8" w:tplc="0384567C">
      <w:numFmt w:val="bullet"/>
      <w:lvlText w:val="•"/>
      <w:lvlJc w:val="left"/>
      <w:pPr>
        <w:ind w:left="3050" w:hanging="279"/>
      </w:pPr>
      <w:rPr>
        <w:rFonts w:hint="default"/>
        <w:lang w:val="id" w:eastAsia="en-US" w:bidi="ar-SA"/>
      </w:rPr>
    </w:lvl>
  </w:abstractNum>
  <w:abstractNum w:abstractNumId="139" w15:restartNumberingAfterBreak="0">
    <w:nsid w:val="16881524"/>
    <w:multiLevelType w:val="hybridMultilevel"/>
    <w:tmpl w:val="71566BC0"/>
    <w:lvl w:ilvl="0" w:tplc="2404118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4CEBA20">
      <w:start w:val="1"/>
      <w:numFmt w:val="decimal"/>
      <w:lvlText w:val="%2."/>
      <w:lvlJc w:val="left"/>
      <w:pPr>
        <w:ind w:left="701" w:hanging="22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244CFDA">
      <w:numFmt w:val="bullet"/>
      <w:lvlText w:val="•"/>
      <w:lvlJc w:val="left"/>
      <w:pPr>
        <w:ind w:left="1021" w:hanging="221"/>
      </w:pPr>
      <w:rPr>
        <w:rFonts w:hint="default"/>
        <w:lang w:val="id" w:eastAsia="en-US" w:bidi="ar-SA"/>
      </w:rPr>
    </w:lvl>
    <w:lvl w:ilvl="3" w:tplc="8642F16C">
      <w:numFmt w:val="bullet"/>
      <w:lvlText w:val="•"/>
      <w:lvlJc w:val="left"/>
      <w:pPr>
        <w:ind w:left="1342" w:hanging="221"/>
      </w:pPr>
      <w:rPr>
        <w:rFonts w:hint="default"/>
        <w:lang w:val="id" w:eastAsia="en-US" w:bidi="ar-SA"/>
      </w:rPr>
    </w:lvl>
    <w:lvl w:ilvl="4" w:tplc="45E26992">
      <w:numFmt w:val="bullet"/>
      <w:lvlText w:val="•"/>
      <w:lvlJc w:val="left"/>
      <w:pPr>
        <w:ind w:left="1663" w:hanging="221"/>
      </w:pPr>
      <w:rPr>
        <w:rFonts w:hint="default"/>
        <w:lang w:val="id" w:eastAsia="en-US" w:bidi="ar-SA"/>
      </w:rPr>
    </w:lvl>
    <w:lvl w:ilvl="5" w:tplc="64E415AC">
      <w:numFmt w:val="bullet"/>
      <w:lvlText w:val="•"/>
      <w:lvlJc w:val="left"/>
      <w:pPr>
        <w:ind w:left="1984" w:hanging="221"/>
      </w:pPr>
      <w:rPr>
        <w:rFonts w:hint="default"/>
        <w:lang w:val="id" w:eastAsia="en-US" w:bidi="ar-SA"/>
      </w:rPr>
    </w:lvl>
    <w:lvl w:ilvl="6" w:tplc="EBD4C1E2">
      <w:numFmt w:val="bullet"/>
      <w:lvlText w:val="•"/>
      <w:lvlJc w:val="left"/>
      <w:pPr>
        <w:ind w:left="2305" w:hanging="221"/>
      </w:pPr>
      <w:rPr>
        <w:rFonts w:hint="default"/>
        <w:lang w:val="id" w:eastAsia="en-US" w:bidi="ar-SA"/>
      </w:rPr>
    </w:lvl>
    <w:lvl w:ilvl="7" w:tplc="A8E8757E">
      <w:numFmt w:val="bullet"/>
      <w:lvlText w:val="•"/>
      <w:lvlJc w:val="left"/>
      <w:pPr>
        <w:ind w:left="2627" w:hanging="221"/>
      </w:pPr>
      <w:rPr>
        <w:rFonts w:hint="default"/>
        <w:lang w:val="id" w:eastAsia="en-US" w:bidi="ar-SA"/>
      </w:rPr>
    </w:lvl>
    <w:lvl w:ilvl="8" w:tplc="EB32789A">
      <w:numFmt w:val="bullet"/>
      <w:lvlText w:val="•"/>
      <w:lvlJc w:val="left"/>
      <w:pPr>
        <w:ind w:left="2948" w:hanging="221"/>
      </w:pPr>
      <w:rPr>
        <w:rFonts w:hint="default"/>
        <w:lang w:val="id" w:eastAsia="en-US" w:bidi="ar-SA"/>
      </w:rPr>
    </w:lvl>
  </w:abstractNum>
  <w:abstractNum w:abstractNumId="140" w15:restartNumberingAfterBreak="0">
    <w:nsid w:val="169923F7"/>
    <w:multiLevelType w:val="hybridMultilevel"/>
    <w:tmpl w:val="DD549B70"/>
    <w:lvl w:ilvl="0" w:tplc="B8367D94">
      <w:start w:val="1"/>
      <w:numFmt w:val="lowerLetter"/>
      <w:lvlText w:val="%1."/>
      <w:lvlJc w:val="left"/>
      <w:pPr>
        <w:ind w:left="480" w:hanging="336"/>
        <w:jc w:val="left"/>
      </w:pPr>
      <w:rPr>
        <w:rFonts w:hint="default"/>
        <w:spacing w:val="0"/>
        <w:w w:val="100"/>
        <w:lang w:val="id" w:eastAsia="en-US" w:bidi="ar-SA"/>
      </w:rPr>
    </w:lvl>
    <w:lvl w:ilvl="1" w:tplc="236A08F6">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2190F562">
      <w:numFmt w:val="bullet"/>
      <w:lvlText w:val="•"/>
      <w:lvlJc w:val="left"/>
      <w:pPr>
        <w:ind w:left="1102" w:hanging="336"/>
      </w:pPr>
      <w:rPr>
        <w:rFonts w:hint="default"/>
        <w:lang w:val="id" w:eastAsia="en-US" w:bidi="ar-SA"/>
      </w:rPr>
    </w:lvl>
    <w:lvl w:ilvl="3" w:tplc="3D0C7B2A">
      <w:numFmt w:val="bullet"/>
      <w:lvlText w:val="•"/>
      <w:lvlJc w:val="left"/>
      <w:pPr>
        <w:ind w:left="1413" w:hanging="336"/>
      </w:pPr>
      <w:rPr>
        <w:rFonts w:hint="default"/>
        <w:lang w:val="id" w:eastAsia="en-US" w:bidi="ar-SA"/>
      </w:rPr>
    </w:lvl>
    <w:lvl w:ilvl="4" w:tplc="99724B80">
      <w:numFmt w:val="bullet"/>
      <w:lvlText w:val="•"/>
      <w:lvlJc w:val="left"/>
      <w:pPr>
        <w:ind w:left="1725" w:hanging="336"/>
      </w:pPr>
      <w:rPr>
        <w:rFonts w:hint="default"/>
        <w:lang w:val="id" w:eastAsia="en-US" w:bidi="ar-SA"/>
      </w:rPr>
    </w:lvl>
    <w:lvl w:ilvl="5" w:tplc="010EBDE2">
      <w:numFmt w:val="bullet"/>
      <w:lvlText w:val="•"/>
      <w:lvlJc w:val="left"/>
      <w:pPr>
        <w:ind w:left="2036" w:hanging="336"/>
      </w:pPr>
      <w:rPr>
        <w:rFonts w:hint="default"/>
        <w:lang w:val="id" w:eastAsia="en-US" w:bidi="ar-SA"/>
      </w:rPr>
    </w:lvl>
    <w:lvl w:ilvl="6" w:tplc="08AC20DC">
      <w:numFmt w:val="bullet"/>
      <w:lvlText w:val="•"/>
      <w:lvlJc w:val="left"/>
      <w:pPr>
        <w:ind w:left="2347" w:hanging="336"/>
      </w:pPr>
      <w:rPr>
        <w:rFonts w:hint="default"/>
        <w:lang w:val="id" w:eastAsia="en-US" w:bidi="ar-SA"/>
      </w:rPr>
    </w:lvl>
    <w:lvl w:ilvl="7" w:tplc="1F7E8900">
      <w:numFmt w:val="bullet"/>
      <w:lvlText w:val="•"/>
      <w:lvlJc w:val="left"/>
      <w:pPr>
        <w:ind w:left="2659" w:hanging="336"/>
      </w:pPr>
      <w:rPr>
        <w:rFonts w:hint="default"/>
        <w:lang w:val="id" w:eastAsia="en-US" w:bidi="ar-SA"/>
      </w:rPr>
    </w:lvl>
    <w:lvl w:ilvl="8" w:tplc="3FD8976A">
      <w:numFmt w:val="bullet"/>
      <w:lvlText w:val="•"/>
      <w:lvlJc w:val="left"/>
      <w:pPr>
        <w:ind w:left="2970" w:hanging="336"/>
      </w:pPr>
      <w:rPr>
        <w:rFonts w:hint="default"/>
        <w:lang w:val="id" w:eastAsia="en-US" w:bidi="ar-SA"/>
      </w:rPr>
    </w:lvl>
  </w:abstractNum>
  <w:abstractNum w:abstractNumId="141" w15:restartNumberingAfterBreak="0">
    <w:nsid w:val="16992BC2"/>
    <w:multiLevelType w:val="hybridMultilevel"/>
    <w:tmpl w:val="BE80E06E"/>
    <w:lvl w:ilvl="0" w:tplc="600E6A68">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A79CB8AA">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B78D8C8">
      <w:numFmt w:val="bullet"/>
      <w:lvlText w:val="•"/>
      <w:lvlJc w:val="left"/>
      <w:pPr>
        <w:ind w:left="366" w:hanging="341"/>
      </w:pPr>
      <w:rPr>
        <w:rFonts w:hint="default"/>
        <w:lang w:val="id" w:eastAsia="en-US" w:bidi="ar-SA"/>
      </w:rPr>
    </w:lvl>
    <w:lvl w:ilvl="3" w:tplc="F410944E">
      <w:numFmt w:val="bullet"/>
      <w:lvlText w:val="•"/>
      <w:lvlJc w:val="left"/>
      <w:pPr>
        <w:ind w:left="309" w:hanging="341"/>
      </w:pPr>
      <w:rPr>
        <w:rFonts w:hint="default"/>
        <w:lang w:val="id" w:eastAsia="en-US" w:bidi="ar-SA"/>
      </w:rPr>
    </w:lvl>
    <w:lvl w:ilvl="4" w:tplc="F6769F24">
      <w:numFmt w:val="bullet"/>
      <w:lvlText w:val="•"/>
      <w:lvlJc w:val="left"/>
      <w:pPr>
        <w:ind w:left="252" w:hanging="341"/>
      </w:pPr>
      <w:rPr>
        <w:rFonts w:hint="default"/>
        <w:lang w:val="id" w:eastAsia="en-US" w:bidi="ar-SA"/>
      </w:rPr>
    </w:lvl>
    <w:lvl w:ilvl="5" w:tplc="A19A34AC">
      <w:numFmt w:val="bullet"/>
      <w:lvlText w:val="•"/>
      <w:lvlJc w:val="left"/>
      <w:pPr>
        <w:ind w:left="195" w:hanging="341"/>
      </w:pPr>
      <w:rPr>
        <w:rFonts w:hint="default"/>
        <w:lang w:val="id" w:eastAsia="en-US" w:bidi="ar-SA"/>
      </w:rPr>
    </w:lvl>
    <w:lvl w:ilvl="6" w:tplc="F8264FCE">
      <w:numFmt w:val="bullet"/>
      <w:lvlText w:val="•"/>
      <w:lvlJc w:val="left"/>
      <w:pPr>
        <w:ind w:left="138" w:hanging="341"/>
      </w:pPr>
      <w:rPr>
        <w:rFonts w:hint="default"/>
        <w:lang w:val="id" w:eastAsia="en-US" w:bidi="ar-SA"/>
      </w:rPr>
    </w:lvl>
    <w:lvl w:ilvl="7" w:tplc="EB800B3C">
      <w:numFmt w:val="bullet"/>
      <w:lvlText w:val="•"/>
      <w:lvlJc w:val="left"/>
      <w:pPr>
        <w:ind w:left="81" w:hanging="341"/>
      </w:pPr>
      <w:rPr>
        <w:rFonts w:hint="default"/>
        <w:lang w:val="id" w:eastAsia="en-US" w:bidi="ar-SA"/>
      </w:rPr>
    </w:lvl>
    <w:lvl w:ilvl="8" w:tplc="47AAD0CA">
      <w:numFmt w:val="bullet"/>
      <w:lvlText w:val="•"/>
      <w:lvlJc w:val="left"/>
      <w:pPr>
        <w:ind w:left="24" w:hanging="341"/>
      </w:pPr>
      <w:rPr>
        <w:rFonts w:hint="default"/>
        <w:lang w:val="id" w:eastAsia="en-US" w:bidi="ar-SA"/>
      </w:rPr>
    </w:lvl>
  </w:abstractNum>
  <w:abstractNum w:abstractNumId="142" w15:restartNumberingAfterBreak="0">
    <w:nsid w:val="16A32EC5"/>
    <w:multiLevelType w:val="hybridMultilevel"/>
    <w:tmpl w:val="EFA424BC"/>
    <w:lvl w:ilvl="0" w:tplc="AD66C4E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AB848D0">
      <w:numFmt w:val="bullet"/>
      <w:lvlText w:val="•"/>
      <w:lvlJc w:val="left"/>
      <w:pPr>
        <w:ind w:left="802" w:hanging="341"/>
      </w:pPr>
      <w:rPr>
        <w:rFonts w:hint="default"/>
        <w:lang w:val="id" w:eastAsia="en-US" w:bidi="ar-SA"/>
      </w:rPr>
    </w:lvl>
    <w:lvl w:ilvl="2" w:tplc="D9D41836">
      <w:numFmt w:val="bullet"/>
      <w:lvlText w:val="•"/>
      <w:lvlJc w:val="left"/>
      <w:pPr>
        <w:ind w:left="1124" w:hanging="341"/>
      </w:pPr>
      <w:rPr>
        <w:rFonts w:hint="default"/>
        <w:lang w:val="id" w:eastAsia="en-US" w:bidi="ar-SA"/>
      </w:rPr>
    </w:lvl>
    <w:lvl w:ilvl="3" w:tplc="30269536">
      <w:numFmt w:val="bullet"/>
      <w:lvlText w:val="•"/>
      <w:lvlJc w:val="left"/>
      <w:pPr>
        <w:ind w:left="1447" w:hanging="341"/>
      </w:pPr>
      <w:rPr>
        <w:rFonts w:hint="default"/>
        <w:lang w:val="id" w:eastAsia="en-US" w:bidi="ar-SA"/>
      </w:rPr>
    </w:lvl>
    <w:lvl w:ilvl="4" w:tplc="B02ADB3E">
      <w:numFmt w:val="bullet"/>
      <w:lvlText w:val="•"/>
      <w:lvlJc w:val="left"/>
      <w:pPr>
        <w:ind w:left="1769" w:hanging="341"/>
      </w:pPr>
      <w:rPr>
        <w:rFonts w:hint="default"/>
        <w:lang w:val="id" w:eastAsia="en-US" w:bidi="ar-SA"/>
      </w:rPr>
    </w:lvl>
    <w:lvl w:ilvl="5" w:tplc="9B1AB254">
      <w:numFmt w:val="bullet"/>
      <w:lvlText w:val="•"/>
      <w:lvlJc w:val="left"/>
      <w:pPr>
        <w:ind w:left="2092" w:hanging="341"/>
      </w:pPr>
      <w:rPr>
        <w:rFonts w:hint="default"/>
        <w:lang w:val="id" w:eastAsia="en-US" w:bidi="ar-SA"/>
      </w:rPr>
    </w:lvl>
    <w:lvl w:ilvl="6" w:tplc="B44A1338">
      <w:numFmt w:val="bullet"/>
      <w:lvlText w:val="•"/>
      <w:lvlJc w:val="left"/>
      <w:pPr>
        <w:ind w:left="2414" w:hanging="341"/>
      </w:pPr>
      <w:rPr>
        <w:rFonts w:hint="default"/>
        <w:lang w:val="id" w:eastAsia="en-US" w:bidi="ar-SA"/>
      </w:rPr>
    </w:lvl>
    <w:lvl w:ilvl="7" w:tplc="A9689484">
      <w:numFmt w:val="bullet"/>
      <w:lvlText w:val="•"/>
      <w:lvlJc w:val="left"/>
      <w:pPr>
        <w:ind w:left="2737" w:hanging="341"/>
      </w:pPr>
      <w:rPr>
        <w:rFonts w:hint="default"/>
        <w:lang w:val="id" w:eastAsia="en-US" w:bidi="ar-SA"/>
      </w:rPr>
    </w:lvl>
    <w:lvl w:ilvl="8" w:tplc="FDECFB3E">
      <w:numFmt w:val="bullet"/>
      <w:lvlText w:val="•"/>
      <w:lvlJc w:val="left"/>
      <w:pPr>
        <w:ind w:left="3059" w:hanging="341"/>
      </w:pPr>
      <w:rPr>
        <w:rFonts w:hint="default"/>
        <w:lang w:val="id" w:eastAsia="en-US" w:bidi="ar-SA"/>
      </w:rPr>
    </w:lvl>
  </w:abstractNum>
  <w:abstractNum w:abstractNumId="143" w15:restartNumberingAfterBreak="0">
    <w:nsid w:val="16D21E44"/>
    <w:multiLevelType w:val="hybridMultilevel"/>
    <w:tmpl w:val="978EC20C"/>
    <w:lvl w:ilvl="0" w:tplc="F25C44A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92E3E2C">
      <w:numFmt w:val="bullet"/>
      <w:lvlText w:val="•"/>
      <w:lvlJc w:val="left"/>
      <w:pPr>
        <w:ind w:left="791" w:hanging="336"/>
      </w:pPr>
      <w:rPr>
        <w:rFonts w:hint="default"/>
        <w:lang w:val="id" w:eastAsia="en-US" w:bidi="ar-SA"/>
      </w:rPr>
    </w:lvl>
    <w:lvl w:ilvl="2" w:tplc="66B83D68">
      <w:numFmt w:val="bullet"/>
      <w:lvlText w:val="•"/>
      <w:lvlJc w:val="left"/>
      <w:pPr>
        <w:ind w:left="1103" w:hanging="336"/>
      </w:pPr>
      <w:rPr>
        <w:rFonts w:hint="default"/>
        <w:lang w:val="id" w:eastAsia="en-US" w:bidi="ar-SA"/>
      </w:rPr>
    </w:lvl>
    <w:lvl w:ilvl="3" w:tplc="32F4106C">
      <w:numFmt w:val="bullet"/>
      <w:lvlText w:val="•"/>
      <w:lvlJc w:val="left"/>
      <w:pPr>
        <w:ind w:left="1415" w:hanging="336"/>
      </w:pPr>
      <w:rPr>
        <w:rFonts w:hint="default"/>
        <w:lang w:val="id" w:eastAsia="en-US" w:bidi="ar-SA"/>
      </w:rPr>
    </w:lvl>
    <w:lvl w:ilvl="4" w:tplc="64B2845A">
      <w:numFmt w:val="bullet"/>
      <w:lvlText w:val="•"/>
      <w:lvlJc w:val="left"/>
      <w:pPr>
        <w:ind w:left="1727" w:hanging="336"/>
      </w:pPr>
      <w:rPr>
        <w:rFonts w:hint="default"/>
        <w:lang w:val="id" w:eastAsia="en-US" w:bidi="ar-SA"/>
      </w:rPr>
    </w:lvl>
    <w:lvl w:ilvl="5" w:tplc="10F60912">
      <w:numFmt w:val="bullet"/>
      <w:lvlText w:val="•"/>
      <w:lvlJc w:val="left"/>
      <w:pPr>
        <w:ind w:left="2038" w:hanging="336"/>
      </w:pPr>
      <w:rPr>
        <w:rFonts w:hint="default"/>
        <w:lang w:val="id" w:eastAsia="en-US" w:bidi="ar-SA"/>
      </w:rPr>
    </w:lvl>
    <w:lvl w:ilvl="6" w:tplc="51708F9E">
      <w:numFmt w:val="bullet"/>
      <w:lvlText w:val="•"/>
      <w:lvlJc w:val="left"/>
      <w:pPr>
        <w:ind w:left="2350" w:hanging="336"/>
      </w:pPr>
      <w:rPr>
        <w:rFonts w:hint="default"/>
        <w:lang w:val="id" w:eastAsia="en-US" w:bidi="ar-SA"/>
      </w:rPr>
    </w:lvl>
    <w:lvl w:ilvl="7" w:tplc="39F25BFC">
      <w:numFmt w:val="bullet"/>
      <w:lvlText w:val="•"/>
      <w:lvlJc w:val="left"/>
      <w:pPr>
        <w:ind w:left="2662" w:hanging="336"/>
      </w:pPr>
      <w:rPr>
        <w:rFonts w:hint="default"/>
        <w:lang w:val="id" w:eastAsia="en-US" w:bidi="ar-SA"/>
      </w:rPr>
    </w:lvl>
    <w:lvl w:ilvl="8" w:tplc="6164C89A">
      <w:numFmt w:val="bullet"/>
      <w:lvlText w:val="•"/>
      <w:lvlJc w:val="left"/>
      <w:pPr>
        <w:ind w:left="2974" w:hanging="336"/>
      </w:pPr>
      <w:rPr>
        <w:rFonts w:hint="default"/>
        <w:lang w:val="id" w:eastAsia="en-US" w:bidi="ar-SA"/>
      </w:rPr>
    </w:lvl>
  </w:abstractNum>
  <w:abstractNum w:abstractNumId="144" w15:restartNumberingAfterBreak="0">
    <w:nsid w:val="16EC1521"/>
    <w:multiLevelType w:val="hybridMultilevel"/>
    <w:tmpl w:val="7A4E60CE"/>
    <w:lvl w:ilvl="0" w:tplc="47B419CE">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60B6B988">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10CF110">
      <w:numFmt w:val="bullet"/>
      <w:lvlText w:val="•"/>
      <w:lvlJc w:val="left"/>
      <w:pPr>
        <w:ind w:left="1102" w:hanging="336"/>
      </w:pPr>
      <w:rPr>
        <w:rFonts w:hint="default"/>
        <w:lang w:val="id" w:eastAsia="en-US" w:bidi="ar-SA"/>
      </w:rPr>
    </w:lvl>
    <w:lvl w:ilvl="3" w:tplc="9DC2CC96">
      <w:numFmt w:val="bullet"/>
      <w:lvlText w:val="•"/>
      <w:lvlJc w:val="left"/>
      <w:pPr>
        <w:ind w:left="1413" w:hanging="336"/>
      </w:pPr>
      <w:rPr>
        <w:rFonts w:hint="default"/>
        <w:lang w:val="id" w:eastAsia="en-US" w:bidi="ar-SA"/>
      </w:rPr>
    </w:lvl>
    <w:lvl w:ilvl="4" w:tplc="21C02ACA">
      <w:numFmt w:val="bullet"/>
      <w:lvlText w:val="•"/>
      <w:lvlJc w:val="left"/>
      <w:pPr>
        <w:ind w:left="1725" w:hanging="336"/>
      </w:pPr>
      <w:rPr>
        <w:rFonts w:hint="default"/>
        <w:lang w:val="id" w:eastAsia="en-US" w:bidi="ar-SA"/>
      </w:rPr>
    </w:lvl>
    <w:lvl w:ilvl="5" w:tplc="E506CCB8">
      <w:numFmt w:val="bullet"/>
      <w:lvlText w:val="•"/>
      <w:lvlJc w:val="left"/>
      <w:pPr>
        <w:ind w:left="2036" w:hanging="336"/>
      </w:pPr>
      <w:rPr>
        <w:rFonts w:hint="default"/>
        <w:lang w:val="id" w:eastAsia="en-US" w:bidi="ar-SA"/>
      </w:rPr>
    </w:lvl>
    <w:lvl w:ilvl="6" w:tplc="605C117C">
      <w:numFmt w:val="bullet"/>
      <w:lvlText w:val="•"/>
      <w:lvlJc w:val="left"/>
      <w:pPr>
        <w:ind w:left="2347" w:hanging="336"/>
      </w:pPr>
      <w:rPr>
        <w:rFonts w:hint="default"/>
        <w:lang w:val="id" w:eastAsia="en-US" w:bidi="ar-SA"/>
      </w:rPr>
    </w:lvl>
    <w:lvl w:ilvl="7" w:tplc="2D2691E0">
      <w:numFmt w:val="bullet"/>
      <w:lvlText w:val="•"/>
      <w:lvlJc w:val="left"/>
      <w:pPr>
        <w:ind w:left="2659" w:hanging="336"/>
      </w:pPr>
      <w:rPr>
        <w:rFonts w:hint="default"/>
        <w:lang w:val="id" w:eastAsia="en-US" w:bidi="ar-SA"/>
      </w:rPr>
    </w:lvl>
    <w:lvl w:ilvl="8" w:tplc="CBDC6470">
      <w:numFmt w:val="bullet"/>
      <w:lvlText w:val="•"/>
      <w:lvlJc w:val="left"/>
      <w:pPr>
        <w:ind w:left="2970" w:hanging="336"/>
      </w:pPr>
      <w:rPr>
        <w:rFonts w:hint="default"/>
        <w:lang w:val="id" w:eastAsia="en-US" w:bidi="ar-SA"/>
      </w:rPr>
    </w:lvl>
  </w:abstractNum>
  <w:abstractNum w:abstractNumId="145" w15:restartNumberingAfterBreak="0">
    <w:nsid w:val="17553ADE"/>
    <w:multiLevelType w:val="multilevel"/>
    <w:tmpl w:val="29305B88"/>
    <w:lvl w:ilvl="0">
      <w:start w:val="6"/>
      <w:numFmt w:val="decimal"/>
      <w:lvlText w:val="%1."/>
      <w:lvlJc w:val="left"/>
      <w:pPr>
        <w:ind w:left="426" w:hanging="28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6" w:hanging="39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470" w:hanging="392"/>
      </w:pPr>
      <w:rPr>
        <w:rFonts w:hint="default"/>
        <w:lang w:val="id" w:eastAsia="en-US" w:bidi="ar-SA"/>
      </w:rPr>
    </w:lvl>
    <w:lvl w:ilvl="3">
      <w:numFmt w:val="bullet"/>
      <w:lvlText w:val="•"/>
      <w:lvlJc w:val="left"/>
      <w:pPr>
        <w:ind w:left="401" w:hanging="392"/>
      </w:pPr>
      <w:rPr>
        <w:rFonts w:hint="default"/>
        <w:lang w:val="id" w:eastAsia="en-US" w:bidi="ar-SA"/>
      </w:rPr>
    </w:lvl>
    <w:lvl w:ilvl="4">
      <w:numFmt w:val="bullet"/>
      <w:lvlText w:val="•"/>
      <w:lvlJc w:val="left"/>
      <w:pPr>
        <w:ind w:left="331" w:hanging="392"/>
      </w:pPr>
      <w:rPr>
        <w:rFonts w:hint="default"/>
        <w:lang w:val="id" w:eastAsia="en-US" w:bidi="ar-SA"/>
      </w:rPr>
    </w:lvl>
    <w:lvl w:ilvl="5">
      <w:numFmt w:val="bullet"/>
      <w:lvlText w:val="•"/>
      <w:lvlJc w:val="left"/>
      <w:pPr>
        <w:ind w:left="262" w:hanging="392"/>
      </w:pPr>
      <w:rPr>
        <w:rFonts w:hint="default"/>
        <w:lang w:val="id" w:eastAsia="en-US" w:bidi="ar-SA"/>
      </w:rPr>
    </w:lvl>
    <w:lvl w:ilvl="6">
      <w:numFmt w:val="bullet"/>
      <w:lvlText w:val="•"/>
      <w:lvlJc w:val="left"/>
      <w:pPr>
        <w:ind w:left="193" w:hanging="392"/>
      </w:pPr>
      <w:rPr>
        <w:rFonts w:hint="default"/>
        <w:lang w:val="id" w:eastAsia="en-US" w:bidi="ar-SA"/>
      </w:rPr>
    </w:lvl>
    <w:lvl w:ilvl="7">
      <w:numFmt w:val="bullet"/>
      <w:lvlText w:val="•"/>
      <w:lvlJc w:val="left"/>
      <w:pPr>
        <w:ind w:left="123" w:hanging="392"/>
      </w:pPr>
      <w:rPr>
        <w:rFonts w:hint="default"/>
        <w:lang w:val="id" w:eastAsia="en-US" w:bidi="ar-SA"/>
      </w:rPr>
    </w:lvl>
    <w:lvl w:ilvl="8">
      <w:numFmt w:val="bullet"/>
      <w:lvlText w:val="•"/>
      <w:lvlJc w:val="left"/>
      <w:pPr>
        <w:ind w:left="54" w:hanging="392"/>
      </w:pPr>
      <w:rPr>
        <w:rFonts w:hint="default"/>
        <w:lang w:val="id" w:eastAsia="en-US" w:bidi="ar-SA"/>
      </w:rPr>
    </w:lvl>
  </w:abstractNum>
  <w:abstractNum w:abstractNumId="146" w15:restartNumberingAfterBreak="0">
    <w:nsid w:val="178F091A"/>
    <w:multiLevelType w:val="hybridMultilevel"/>
    <w:tmpl w:val="998C284C"/>
    <w:lvl w:ilvl="0" w:tplc="6E262DB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FBECDF2">
      <w:numFmt w:val="bullet"/>
      <w:lvlText w:val="•"/>
      <w:lvlJc w:val="left"/>
      <w:pPr>
        <w:ind w:left="802" w:hanging="341"/>
      </w:pPr>
      <w:rPr>
        <w:rFonts w:hint="default"/>
        <w:lang w:val="id" w:eastAsia="en-US" w:bidi="ar-SA"/>
      </w:rPr>
    </w:lvl>
    <w:lvl w:ilvl="2" w:tplc="34FC0A18">
      <w:numFmt w:val="bullet"/>
      <w:lvlText w:val="•"/>
      <w:lvlJc w:val="left"/>
      <w:pPr>
        <w:ind w:left="1124" w:hanging="341"/>
      </w:pPr>
      <w:rPr>
        <w:rFonts w:hint="default"/>
        <w:lang w:val="id" w:eastAsia="en-US" w:bidi="ar-SA"/>
      </w:rPr>
    </w:lvl>
    <w:lvl w:ilvl="3" w:tplc="9BAA6566">
      <w:numFmt w:val="bullet"/>
      <w:lvlText w:val="•"/>
      <w:lvlJc w:val="left"/>
      <w:pPr>
        <w:ind w:left="1447" w:hanging="341"/>
      </w:pPr>
      <w:rPr>
        <w:rFonts w:hint="default"/>
        <w:lang w:val="id" w:eastAsia="en-US" w:bidi="ar-SA"/>
      </w:rPr>
    </w:lvl>
    <w:lvl w:ilvl="4" w:tplc="78DE58D6">
      <w:numFmt w:val="bullet"/>
      <w:lvlText w:val="•"/>
      <w:lvlJc w:val="left"/>
      <w:pPr>
        <w:ind w:left="1769" w:hanging="341"/>
      </w:pPr>
      <w:rPr>
        <w:rFonts w:hint="default"/>
        <w:lang w:val="id" w:eastAsia="en-US" w:bidi="ar-SA"/>
      </w:rPr>
    </w:lvl>
    <w:lvl w:ilvl="5" w:tplc="888C0812">
      <w:numFmt w:val="bullet"/>
      <w:lvlText w:val="•"/>
      <w:lvlJc w:val="left"/>
      <w:pPr>
        <w:ind w:left="2092" w:hanging="341"/>
      </w:pPr>
      <w:rPr>
        <w:rFonts w:hint="default"/>
        <w:lang w:val="id" w:eastAsia="en-US" w:bidi="ar-SA"/>
      </w:rPr>
    </w:lvl>
    <w:lvl w:ilvl="6" w:tplc="F710DE8C">
      <w:numFmt w:val="bullet"/>
      <w:lvlText w:val="•"/>
      <w:lvlJc w:val="left"/>
      <w:pPr>
        <w:ind w:left="2414" w:hanging="341"/>
      </w:pPr>
      <w:rPr>
        <w:rFonts w:hint="default"/>
        <w:lang w:val="id" w:eastAsia="en-US" w:bidi="ar-SA"/>
      </w:rPr>
    </w:lvl>
    <w:lvl w:ilvl="7" w:tplc="3FCE4E36">
      <w:numFmt w:val="bullet"/>
      <w:lvlText w:val="•"/>
      <w:lvlJc w:val="left"/>
      <w:pPr>
        <w:ind w:left="2737" w:hanging="341"/>
      </w:pPr>
      <w:rPr>
        <w:rFonts w:hint="default"/>
        <w:lang w:val="id" w:eastAsia="en-US" w:bidi="ar-SA"/>
      </w:rPr>
    </w:lvl>
    <w:lvl w:ilvl="8" w:tplc="E2405D7A">
      <w:numFmt w:val="bullet"/>
      <w:lvlText w:val="•"/>
      <w:lvlJc w:val="left"/>
      <w:pPr>
        <w:ind w:left="3059" w:hanging="341"/>
      </w:pPr>
      <w:rPr>
        <w:rFonts w:hint="default"/>
        <w:lang w:val="id" w:eastAsia="en-US" w:bidi="ar-SA"/>
      </w:rPr>
    </w:lvl>
  </w:abstractNum>
  <w:abstractNum w:abstractNumId="147" w15:restartNumberingAfterBreak="0">
    <w:nsid w:val="17C47E8C"/>
    <w:multiLevelType w:val="multilevel"/>
    <w:tmpl w:val="498CECAA"/>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44" w:hanging="452"/>
      </w:pPr>
      <w:rPr>
        <w:rFonts w:hint="default"/>
        <w:lang w:val="id" w:eastAsia="en-US" w:bidi="ar-SA"/>
      </w:rPr>
    </w:lvl>
    <w:lvl w:ilvl="3">
      <w:numFmt w:val="bullet"/>
      <w:lvlText w:val="•"/>
      <w:lvlJc w:val="left"/>
      <w:pPr>
        <w:ind w:left="1289" w:hanging="452"/>
      </w:pPr>
      <w:rPr>
        <w:rFonts w:hint="default"/>
        <w:lang w:val="id" w:eastAsia="en-US" w:bidi="ar-SA"/>
      </w:rPr>
    </w:lvl>
    <w:lvl w:ilvl="4">
      <w:numFmt w:val="bullet"/>
      <w:lvlText w:val="•"/>
      <w:lvlJc w:val="left"/>
      <w:pPr>
        <w:ind w:left="1634" w:hanging="452"/>
      </w:pPr>
      <w:rPr>
        <w:rFonts w:hint="default"/>
        <w:lang w:val="id" w:eastAsia="en-US" w:bidi="ar-SA"/>
      </w:rPr>
    </w:lvl>
    <w:lvl w:ilvl="5">
      <w:numFmt w:val="bullet"/>
      <w:lvlText w:val="•"/>
      <w:lvlJc w:val="left"/>
      <w:pPr>
        <w:ind w:left="1979" w:hanging="452"/>
      </w:pPr>
      <w:rPr>
        <w:rFonts w:hint="default"/>
        <w:lang w:val="id" w:eastAsia="en-US" w:bidi="ar-SA"/>
      </w:rPr>
    </w:lvl>
    <w:lvl w:ilvl="6">
      <w:numFmt w:val="bullet"/>
      <w:lvlText w:val="•"/>
      <w:lvlJc w:val="left"/>
      <w:pPr>
        <w:ind w:left="2324" w:hanging="452"/>
      </w:pPr>
      <w:rPr>
        <w:rFonts w:hint="default"/>
        <w:lang w:val="id" w:eastAsia="en-US" w:bidi="ar-SA"/>
      </w:rPr>
    </w:lvl>
    <w:lvl w:ilvl="7">
      <w:numFmt w:val="bullet"/>
      <w:lvlText w:val="•"/>
      <w:lvlJc w:val="left"/>
      <w:pPr>
        <w:ind w:left="2669" w:hanging="452"/>
      </w:pPr>
      <w:rPr>
        <w:rFonts w:hint="default"/>
        <w:lang w:val="id" w:eastAsia="en-US" w:bidi="ar-SA"/>
      </w:rPr>
    </w:lvl>
    <w:lvl w:ilvl="8">
      <w:numFmt w:val="bullet"/>
      <w:lvlText w:val="•"/>
      <w:lvlJc w:val="left"/>
      <w:pPr>
        <w:ind w:left="3014" w:hanging="452"/>
      </w:pPr>
      <w:rPr>
        <w:rFonts w:hint="default"/>
        <w:lang w:val="id" w:eastAsia="en-US" w:bidi="ar-SA"/>
      </w:rPr>
    </w:lvl>
  </w:abstractNum>
  <w:abstractNum w:abstractNumId="148" w15:restartNumberingAfterBreak="0">
    <w:nsid w:val="18187FA6"/>
    <w:multiLevelType w:val="hybridMultilevel"/>
    <w:tmpl w:val="8962F17E"/>
    <w:lvl w:ilvl="0" w:tplc="3300DD7A">
      <w:start w:val="1"/>
      <w:numFmt w:val="lowerLetter"/>
      <w:lvlText w:val="%1."/>
      <w:lvlJc w:val="left"/>
      <w:pPr>
        <w:ind w:left="480" w:hanging="336"/>
        <w:jc w:val="left"/>
      </w:pPr>
      <w:rPr>
        <w:rFonts w:hint="default"/>
        <w:spacing w:val="0"/>
        <w:w w:val="100"/>
        <w:lang w:val="id" w:eastAsia="en-US" w:bidi="ar-SA"/>
      </w:rPr>
    </w:lvl>
    <w:lvl w:ilvl="1" w:tplc="36DE4556">
      <w:numFmt w:val="bullet"/>
      <w:lvlText w:val="•"/>
      <w:lvlJc w:val="left"/>
      <w:pPr>
        <w:ind w:left="791" w:hanging="336"/>
      </w:pPr>
      <w:rPr>
        <w:rFonts w:hint="default"/>
        <w:lang w:val="id" w:eastAsia="en-US" w:bidi="ar-SA"/>
      </w:rPr>
    </w:lvl>
    <w:lvl w:ilvl="2" w:tplc="70529258">
      <w:numFmt w:val="bullet"/>
      <w:lvlText w:val="•"/>
      <w:lvlJc w:val="left"/>
      <w:pPr>
        <w:ind w:left="1102" w:hanging="336"/>
      </w:pPr>
      <w:rPr>
        <w:rFonts w:hint="default"/>
        <w:lang w:val="id" w:eastAsia="en-US" w:bidi="ar-SA"/>
      </w:rPr>
    </w:lvl>
    <w:lvl w:ilvl="3" w:tplc="AC223EF6">
      <w:numFmt w:val="bullet"/>
      <w:lvlText w:val="•"/>
      <w:lvlJc w:val="left"/>
      <w:pPr>
        <w:ind w:left="1413" w:hanging="336"/>
      </w:pPr>
      <w:rPr>
        <w:rFonts w:hint="default"/>
        <w:lang w:val="id" w:eastAsia="en-US" w:bidi="ar-SA"/>
      </w:rPr>
    </w:lvl>
    <w:lvl w:ilvl="4" w:tplc="B94C254C">
      <w:numFmt w:val="bullet"/>
      <w:lvlText w:val="•"/>
      <w:lvlJc w:val="left"/>
      <w:pPr>
        <w:ind w:left="1725" w:hanging="336"/>
      </w:pPr>
      <w:rPr>
        <w:rFonts w:hint="default"/>
        <w:lang w:val="id" w:eastAsia="en-US" w:bidi="ar-SA"/>
      </w:rPr>
    </w:lvl>
    <w:lvl w:ilvl="5" w:tplc="37985050">
      <w:numFmt w:val="bullet"/>
      <w:lvlText w:val="•"/>
      <w:lvlJc w:val="left"/>
      <w:pPr>
        <w:ind w:left="2036" w:hanging="336"/>
      </w:pPr>
      <w:rPr>
        <w:rFonts w:hint="default"/>
        <w:lang w:val="id" w:eastAsia="en-US" w:bidi="ar-SA"/>
      </w:rPr>
    </w:lvl>
    <w:lvl w:ilvl="6" w:tplc="9C8E8706">
      <w:numFmt w:val="bullet"/>
      <w:lvlText w:val="•"/>
      <w:lvlJc w:val="left"/>
      <w:pPr>
        <w:ind w:left="2347" w:hanging="336"/>
      </w:pPr>
      <w:rPr>
        <w:rFonts w:hint="default"/>
        <w:lang w:val="id" w:eastAsia="en-US" w:bidi="ar-SA"/>
      </w:rPr>
    </w:lvl>
    <w:lvl w:ilvl="7" w:tplc="64A21EF2">
      <w:numFmt w:val="bullet"/>
      <w:lvlText w:val="•"/>
      <w:lvlJc w:val="left"/>
      <w:pPr>
        <w:ind w:left="2659" w:hanging="336"/>
      </w:pPr>
      <w:rPr>
        <w:rFonts w:hint="default"/>
        <w:lang w:val="id" w:eastAsia="en-US" w:bidi="ar-SA"/>
      </w:rPr>
    </w:lvl>
    <w:lvl w:ilvl="8" w:tplc="85C43EB4">
      <w:numFmt w:val="bullet"/>
      <w:lvlText w:val="•"/>
      <w:lvlJc w:val="left"/>
      <w:pPr>
        <w:ind w:left="2970" w:hanging="336"/>
      </w:pPr>
      <w:rPr>
        <w:rFonts w:hint="default"/>
        <w:lang w:val="id" w:eastAsia="en-US" w:bidi="ar-SA"/>
      </w:rPr>
    </w:lvl>
  </w:abstractNum>
  <w:abstractNum w:abstractNumId="149" w15:restartNumberingAfterBreak="0">
    <w:nsid w:val="18A52359"/>
    <w:multiLevelType w:val="hybridMultilevel"/>
    <w:tmpl w:val="7BA60A9A"/>
    <w:lvl w:ilvl="0" w:tplc="0470B00C">
      <w:start w:val="1"/>
      <w:numFmt w:val="decimal"/>
      <w:lvlText w:val="%1."/>
      <w:lvlJc w:val="left"/>
      <w:pPr>
        <w:ind w:left="386" w:hanging="24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7324A09C">
      <w:numFmt w:val="bullet"/>
      <w:lvlText w:val="•"/>
      <w:lvlJc w:val="left"/>
      <w:pPr>
        <w:ind w:left="700" w:hanging="242"/>
      </w:pPr>
      <w:rPr>
        <w:rFonts w:hint="default"/>
        <w:lang w:val="id" w:eastAsia="en-US" w:bidi="ar-SA"/>
      </w:rPr>
    </w:lvl>
    <w:lvl w:ilvl="2" w:tplc="1142527E">
      <w:numFmt w:val="bullet"/>
      <w:lvlText w:val="•"/>
      <w:lvlJc w:val="left"/>
      <w:pPr>
        <w:ind w:left="1020" w:hanging="242"/>
      </w:pPr>
      <w:rPr>
        <w:rFonts w:hint="default"/>
        <w:lang w:val="id" w:eastAsia="en-US" w:bidi="ar-SA"/>
      </w:rPr>
    </w:lvl>
    <w:lvl w:ilvl="3" w:tplc="087CF1AC">
      <w:numFmt w:val="bullet"/>
      <w:lvlText w:val="•"/>
      <w:lvlJc w:val="left"/>
      <w:pPr>
        <w:ind w:left="1341" w:hanging="242"/>
      </w:pPr>
      <w:rPr>
        <w:rFonts w:hint="default"/>
        <w:lang w:val="id" w:eastAsia="en-US" w:bidi="ar-SA"/>
      </w:rPr>
    </w:lvl>
    <w:lvl w:ilvl="4" w:tplc="0CF470C4">
      <w:numFmt w:val="bullet"/>
      <w:lvlText w:val="•"/>
      <w:lvlJc w:val="left"/>
      <w:pPr>
        <w:ind w:left="1661" w:hanging="242"/>
      </w:pPr>
      <w:rPr>
        <w:rFonts w:hint="default"/>
        <w:lang w:val="id" w:eastAsia="en-US" w:bidi="ar-SA"/>
      </w:rPr>
    </w:lvl>
    <w:lvl w:ilvl="5" w:tplc="AE8EEBAE">
      <w:numFmt w:val="bullet"/>
      <w:lvlText w:val="•"/>
      <w:lvlJc w:val="left"/>
      <w:pPr>
        <w:ind w:left="1982" w:hanging="242"/>
      </w:pPr>
      <w:rPr>
        <w:rFonts w:hint="default"/>
        <w:lang w:val="id" w:eastAsia="en-US" w:bidi="ar-SA"/>
      </w:rPr>
    </w:lvl>
    <w:lvl w:ilvl="6" w:tplc="115C693A">
      <w:numFmt w:val="bullet"/>
      <w:lvlText w:val="•"/>
      <w:lvlJc w:val="left"/>
      <w:pPr>
        <w:ind w:left="2302" w:hanging="242"/>
      </w:pPr>
      <w:rPr>
        <w:rFonts w:hint="default"/>
        <w:lang w:val="id" w:eastAsia="en-US" w:bidi="ar-SA"/>
      </w:rPr>
    </w:lvl>
    <w:lvl w:ilvl="7" w:tplc="5064700A">
      <w:numFmt w:val="bullet"/>
      <w:lvlText w:val="•"/>
      <w:lvlJc w:val="left"/>
      <w:pPr>
        <w:ind w:left="2623" w:hanging="242"/>
      </w:pPr>
      <w:rPr>
        <w:rFonts w:hint="default"/>
        <w:lang w:val="id" w:eastAsia="en-US" w:bidi="ar-SA"/>
      </w:rPr>
    </w:lvl>
    <w:lvl w:ilvl="8" w:tplc="CB0C1F4A">
      <w:numFmt w:val="bullet"/>
      <w:lvlText w:val="•"/>
      <w:lvlJc w:val="left"/>
      <w:pPr>
        <w:ind w:left="2943" w:hanging="242"/>
      </w:pPr>
      <w:rPr>
        <w:rFonts w:hint="default"/>
        <w:lang w:val="id" w:eastAsia="en-US" w:bidi="ar-SA"/>
      </w:rPr>
    </w:lvl>
  </w:abstractNum>
  <w:abstractNum w:abstractNumId="150" w15:restartNumberingAfterBreak="0">
    <w:nsid w:val="18B76975"/>
    <w:multiLevelType w:val="multilevel"/>
    <w:tmpl w:val="D32013BE"/>
    <w:lvl w:ilvl="0">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72" w:hanging="394"/>
      </w:pPr>
      <w:rPr>
        <w:rFonts w:hint="default"/>
        <w:lang w:val="id" w:eastAsia="en-US" w:bidi="ar-SA"/>
      </w:rPr>
    </w:lvl>
    <w:lvl w:ilvl="3">
      <w:numFmt w:val="bullet"/>
      <w:lvlText w:val="•"/>
      <w:lvlJc w:val="left"/>
      <w:pPr>
        <w:ind w:left="1489" w:hanging="394"/>
      </w:pPr>
      <w:rPr>
        <w:rFonts w:hint="default"/>
        <w:lang w:val="id" w:eastAsia="en-US" w:bidi="ar-SA"/>
      </w:rPr>
    </w:lvl>
    <w:lvl w:ilvl="4">
      <w:numFmt w:val="bullet"/>
      <w:lvlText w:val="•"/>
      <w:lvlJc w:val="left"/>
      <w:pPr>
        <w:ind w:left="1805" w:hanging="394"/>
      </w:pPr>
      <w:rPr>
        <w:rFonts w:hint="default"/>
        <w:lang w:val="id" w:eastAsia="en-US" w:bidi="ar-SA"/>
      </w:rPr>
    </w:lvl>
    <w:lvl w:ilvl="5">
      <w:numFmt w:val="bullet"/>
      <w:lvlText w:val="•"/>
      <w:lvlJc w:val="left"/>
      <w:pPr>
        <w:ind w:left="2122" w:hanging="394"/>
      </w:pPr>
      <w:rPr>
        <w:rFonts w:hint="default"/>
        <w:lang w:val="id" w:eastAsia="en-US" w:bidi="ar-SA"/>
      </w:rPr>
    </w:lvl>
    <w:lvl w:ilvl="6">
      <w:numFmt w:val="bullet"/>
      <w:lvlText w:val="•"/>
      <w:lvlJc w:val="left"/>
      <w:pPr>
        <w:ind w:left="2438" w:hanging="394"/>
      </w:pPr>
      <w:rPr>
        <w:rFonts w:hint="default"/>
        <w:lang w:val="id" w:eastAsia="en-US" w:bidi="ar-SA"/>
      </w:rPr>
    </w:lvl>
    <w:lvl w:ilvl="7">
      <w:numFmt w:val="bullet"/>
      <w:lvlText w:val="•"/>
      <w:lvlJc w:val="left"/>
      <w:pPr>
        <w:ind w:left="2755" w:hanging="394"/>
      </w:pPr>
      <w:rPr>
        <w:rFonts w:hint="default"/>
        <w:lang w:val="id" w:eastAsia="en-US" w:bidi="ar-SA"/>
      </w:rPr>
    </w:lvl>
    <w:lvl w:ilvl="8">
      <w:numFmt w:val="bullet"/>
      <w:lvlText w:val="•"/>
      <w:lvlJc w:val="left"/>
      <w:pPr>
        <w:ind w:left="3071" w:hanging="394"/>
      </w:pPr>
      <w:rPr>
        <w:rFonts w:hint="default"/>
        <w:lang w:val="id" w:eastAsia="en-US" w:bidi="ar-SA"/>
      </w:rPr>
    </w:lvl>
  </w:abstractNum>
  <w:abstractNum w:abstractNumId="151" w15:restartNumberingAfterBreak="0">
    <w:nsid w:val="18E1195B"/>
    <w:multiLevelType w:val="hybridMultilevel"/>
    <w:tmpl w:val="F9A84B26"/>
    <w:lvl w:ilvl="0" w:tplc="75325B8A">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0D24104">
      <w:start w:val="1"/>
      <w:numFmt w:val="lowerLetter"/>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AE81A46">
      <w:numFmt w:val="bullet"/>
      <w:lvlText w:val="•"/>
      <w:lvlJc w:val="left"/>
      <w:pPr>
        <w:ind w:left="1102" w:hanging="336"/>
      </w:pPr>
      <w:rPr>
        <w:rFonts w:hint="default"/>
        <w:lang w:val="id" w:eastAsia="en-US" w:bidi="ar-SA"/>
      </w:rPr>
    </w:lvl>
    <w:lvl w:ilvl="3" w:tplc="788AD14A">
      <w:numFmt w:val="bullet"/>
      <w:lvlText w:val="•"/>
      <w:lvlJc w:val="left"/>
      <w:pPr>
        <w:ind w:left="1414" w:hanging="336"/>
      </w:pPr>
      <w:rPr>
        <w:rFonts w:hint="default"/>
        <w:lang w:val="id" w:eastAsia="en-US" w:bidi="ar-SA"/>
      </w:rPr>
    </w:lvl>
    <w:lvl w:ilvl="4" w:tplc="ACFE217A">
      <w:numFmt w:val="bullet"/>
      <w:lvlText w:val="•"/>
      <w:lvlJc w:val="left"/>
      <w:pPr>
        <w:ind w:left="1725" w:hanging="336"/>
      </w:pPr>
      <w:rPr>
        <w:rFonts w:hint="default"/>
        <w:lang w:val="id" w:eastAsia="en-US" w:bidi="ar-SA"/>
      </w:rPr>
    </w:lvl>
    <w:lvl w:ilvl="5" w:tplc="95FECEDE">
      <w:numFmt w:val="bullet"/>
      <w:lvlText w:val="•"/>
      <w:lvlJc w:val="left"/>
      <w:pPr>
        <w:ind w:left="2037" w:hanging="336"/>
      </w:pPr>
      <w:rPr>
        <w:rFonts w:hint="default"/>
        <w:lang w:val="id" w:eastAsia="en-US" w:bidi="ar-SA"/>
      </w:rPr>
    </w:lvl>
    <w:lvl w:ilvl="6" w:tplc="AADC38F6">
      <w:numFmt w:val="bullet"/>
      <w:lvlText w:val="•"/>
      <w:lvlJc w:val="left"/>
      <w:pPr>
        <w:ind w:left="2348" w:hanging="336"/>
      </w:pPr>
      <w:rPr>
        <w:rFonts w:hint="default"/>
        <w:lang w:val="id" w:eastAsia="en-US" w:bidi="ar-SA"/>
      </w:rPr>
    </w:lvl>
    <w:lvl w:ilvl="7" w:tplc="BF3E4086">
      <w:numFmt w:val="bullet"/>
      <w:lvlText w:val="•"/>
      <w:lvlJc w:val="left"/>
      <w:pPr>
        <w:ind w:left="2659" w:hanging="336"/>
      </w:pPr>
      <w:rPr>
        <w:rFonts w:hint="default"/>
        <w:lang w:val="id" w:eastAsia="en-US" w:bidi="ar-SA"/>
      </w:rPr>
    </w:lvl>
    <w:lvl w:ilvl="8" w:tplc="E4F0464A">
      <w:numFmt w:val="bullet"/>
      <w:lvlText w:val="•"/>
      <w:lvlJc w:val="left"/>
      <w:pPr>
        <w:ind w:left="2971" w:hanging="336"/>
      </w:pPr>
      <w:rPr>
        <w:rFonts w:hint="default"/>
        <w:lang w:val="id" w:eastAsia="en-US" w:bidi="ar-SA"/>
      </w:rPr>
    </w:lvl>
  </w:abstractNum>
  <w:abstractNum w:abstractNumId="152" w15:restartNumberingAfterBreak="0">
    <w:nsid w:val="18FF29C5"/>
    <w:multiLevelType w:val="hybridMultilevel"/>
    <w:tmpl w:val="32D211C2"/>
    <w:lvl w:ilvl="0" w:tplc="9868618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C527268">
      <w:numFmt w:val="bullet"/>
      <w:lvlText w:val="•"/>
      <w:lvlJc w:val="left"/>
      <w:pPr>
        <w:ind w:left="791" w:hanging="336"/>
      </w:pPr>
      <w:rPr>
        <w:rFonts w:hint="default"/>
        <w:lang w:val="id" w:eastAsia="en-US" w:bidi="ar-SA"/>
      </w:rPr>
    </w:lvl>
    <w:lvl w:ilvl="2" w:tplc="79BCC6B4">
      <w:numFmt w:val="bullet"/>
      <w:lvlText w:val="•"/>
      <w:lvlJc w:val="left"/>
      <w:pPr>
        <w:ind w:left="1102" w:hanging="336"/>
      </w:pPr>
      <w:rPr>
        <w:rFonts w:hint="default"/>
        <w:lang w:val="id" w:eastAsia="en-US" w:bidi="ar-SA"/>
      </w:rPr>
    </w:lvl>
    <w:lvl w:ilvl="3" w:tplc="5DE8EC4E">
      <w:numFmt w:val="bullet"/>
      <w:lvlText w:val="•"/>
      <w:lvlJc w:val="left"/>
      <w:pPr>
        <w:ind w:left="1413" w:hanging="336"/>
      </w:pPr>
      <w:rPr>
        <w:rFonts w:hint="default"/>
        <w:lang w:val="id" w:eastAsia="en-US" w:bidi="ar-SA"/>
      </w:rPr>
    </w:lvl>
    <w:lvl w:ilvl="4" w:tplc="1E04D7A4">
      <w:numFmt w:val="bullet"/>
      <w:lvlText w:val="•"/>
      <w:lvlJc w:val="left"/>
      <w:pPr>
        <w:ind w:left="1725" w:hanging="336"/>
      </w:pPr>
      <w:rPr>
        <w:rFonts w:hint="default"/>
        <w:lang w:val="id" w:eastAsia="en-US" w:bidi="ar-SA"/>
      </w:rPr>
    </w:lvl>
    <w:lvl w:ilvl="5" w:tplc="5BC610F6">
      <w:numFmt w:val="bullet"/>
      <w:lvlText w:val="•"/>
      <w:lvlJc w:val="left"/>
      <w:pPr>
        <w:ind w:left="2036" w:hanging="336"/>
      </w:pPr>
      <w:rPr>
        <w:rFonts w:hint="default"/>
        <w:lang w:val="id" w:eastAsia="en-US" w:bidi="ar-SA"/>
      </w:rPr>
    </w:lvl>
    <w:lvl w:ilvl="6" w:tplc="05CEF516">
      <w:numFmt w:val="bullet"/>
      <w:lvlText w:val="•"/>
      <w:lvlJc w:val="left"/>
      <w:pPr>
        <w:ind w:left="2347" w:hanging="336"/>
      </w:pPr>
      <w:rPr>
        <w:rFonts w:hint="default"/>
        <w:lang w:val="id" w:eastAsia="en-US" w:bidi="ar-SA"/>
      </w:rPr>
    </w:lvl>
    <w:lvl w:ilvl="7" w:tplc="017E8D00">
      <w:numFmt w:val="bullet"/>
      <w:lvlText w:val="•"/>
      <w:lvlJc w:val="left"/>
      <w:pPr>
        <w:ind w:left="2658" w:hanging="336"/>
      </w:pPr>
      <w:rPr>
        <w:rFonts w:hint="default"/>
        <w:lang w:val="id" w:eastAsia="en-US" w:bidi="ar-SA"/>
      </w:rPr>
    </w:lvl>
    <w:lvl w:ilvl="8" w:tplc="C7DCD858">
      <w:numFmt w:val="bullet"/>
      <w:lvlText w:val="•"/>
      <w:lvlJc w:val="left"/>
      <w:pPr>
        <w:ind w:left="2970" w:hanging="336"/>
      </w:pPr>
      <w:rPr>
        <w:rFonts w:hint="default"/>
        <w:lang w:val="id" w:eastAsia="en-US" w:bidi="ar-SA"/>
      </w:rPr>
    </w:lvl>
  </w:abstractNum>
  <w:abstractNum w:abstractNumId="153" w15:restartNumberingAfterBreak="0">
    <w:nsid w:val="19422F2E"/>
    <w:multiLevelType w:val="multilevel"/>
    <w:tmpl w:val="6760462E"/>
    <w:lvl w:ilvl="0">
      <w:start w:val="1"/>
      <w:numFmt w:val="decimal"/>
      <w:lvlText w:val="%1."/>
      <w:lvlJc w:val="left"/>
      <w:pPr>
        <w:ind w:left="513" w:hanging="36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33" w:hanging="452"/>
      </w:pPr>
      <w:rPr>
        <w:rFonts w:hint="default"/>
        <w:lang w:val="id" w:eastAsia="en-US" w:bidi="ar-SA"/>
      </w:rPr>
    </w:lvl>
    <w:lvl w:ilvl="3">
      <w:numFmt w:val="bullet"/>
      <w:lvlText w:val="•"/>
      <w:lvlJc w:val="left"/>
      <w:pPr>
        <w:ind w:left="1266" w:hanging="452"/>
      </w:pPr>
      <w:rPr>
        <w:rFonts w:hint="default"/>
        <w:lang w:val="id" w:eastAsia="en-US" w:bidi="ar-SA"/>
      </w:rPr>
    </w:lvl>
    <w:lvl w:ilvl="4">
      <w:numFmt w:val="bullet"/>
      <w:lvlText w:val="•"/>
      <w:lvlJc w:val="left"/>
      <w:pPr>
        <w:ind w:left="1599" w:hanging="452"/>
      </w:pPr>
      <w:rPr>
        <w:rFonts w:hint="default"/>
        <w:lang w:val="id" w:eastAsia="en-US" w:bidi="ar-SA"/>
      </w:rPr>
    </w:lvl>
    <w:lvl w:ilvl="5">
      <w:numFmt w:val="bullet"/>
      <w:lvlText w:val="•"/>
      <w:lvlJc w:val="left"/>
      <w:pPr>
        <w:ind w:left="1932" w:hanging="452"/>
      </w:pPr>
      <w:rPr>
        <w:rFonts w:hint="default"/>
        <w:lang w:val="id" w:eastAsia="en-US" w:bidi="ar-SA"/>
      </w:rPr>
    </w:lvl>
    <w:lvl w:ilvl="6">
      <w:numFmt w:val="bullet"/>
      <w:lvlText w:val="•"/>
      <w:lvlJc w:val="left"/>
      <w:pPr>
        <w:ind w:left="2265" w:hanging="452"/>
      </w:pPr>
      <w:rPr>
        <w:rFonts w:hint="default"/>
        <w:lang w:val="id" w:eastAsia="en-US" w:bidi="ar-SA"/>
      </w:rPr>
    </w:lvl>
    <w:lvl w:ilvl="7">
      <w:numFmt w:val="bullet"/>
      <w:lvlText w:val="•"/>
      <w:lvlJc w:val="left"/>
      <w:pPr>
        <w:ind w:left="2598" w:hanging="452"/>
      </w:pPr>
      <w:rPr>
        <w:rFonts w:hint="default"/>
        <w:lang w:val="id" w:eastAsia="en-US" w:bidi="ar-SA"/>
      </w:rPr>
    </w:lvl>
    <w:lvl w:ilvl="8">
      <w:numFmt w:val="bullet"/>
      <w:lvlText w:val="•"/>
      <w:lvlJc w:val="left"/>
      <w:pPr>
        <w:ind w:left="2931" w:hanging="452"/>
      </w:pPr>
      <w:rPr>
        <w:rFonts w:hint="default"/>
        <w:lang w:val="id" w:eastAsia="en-US" w:bidi="ar-SA"/>
      </w:rPr>
    </w:lvl>
  </w:abstractNum>
  <w:abstractNum w:abstractNumId="154" w15:restartNumberingAfterBreak="0">
    <w:nsid w:val="197B3CCC"/>
    <w:multiLevelType w:val="hybridMultilevel"/>
    <w:tmpl w:val="2D6E4660"/>
    <w:lvl w:ilvl="0" w:tplc="4246FBF6">
      <w:start w:val="1"/>
      <w:numFmt w:val="lowerLetter"/>
      <w:lvlText w:val="%1."/>
      <w:lvlJc w:val="left"/>
      <w:pPr>
        <w:ind w:left="479" w:hanging="3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2806238">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AB29002">
      <w:numFmt w:val="bullet"/>
      <w:lvlText w:val="•"/>
      <w:lvlJc w:val="left"/>
      <w:pPr>
        <w:ind w:left="1103" w:hanging="336"/>
      </w:pPr>
      <w:rPr>
        <w:rFonts w:hint="default"/>
        <w:lang w:val="id" w:eastAsia="en-US" w:bidi="ar-SA"/>
      </w:rPr>
    </w:lvl>
    <w:lvl w:ilvl="3" w:tplc="2242A7FC">
      <w:numFmt w:val="bullet"/>
      <w:lvlText w:val="•"/>
      <w:lvlJc w:val="left"/>
      <w:pPr>
        <w:ind w:left="1415" w:hanging="336"/>
      </w:pPr>
      <w:rPr>
        <w:rFonts w:hint="default"/>
        <w:lang w:val="id" w:eastAsia="en-US" w:bidi="ar-SA"/>
      </w:rPr>
    </w:lvl>
    <w:lvl w:ilvl="4" w:tplc="215E8630">
      <w:numFmt w:val="bullet"/>
      <w:lvlText w:val="•"/>
      <w:lvlJc w:val="left"/>
      <w:pPr>
        <w:ind w:left="1727" w:hanging="336"/>
      </w:pPr>
      <w:rPr>
        <w:rFonts w:hint="default"/>
        <w:lang w:val="id" w:eastAsia="en-US" w:bidi="ar-SA"/>
      </w:rPr>
    </w:lvl>
    <w:lvl w:ilvl="5" w:tplc="41DC1F96">
      <w:numFmt w:val="bullet"/>
      <w:lvlText w:val="•"/>
      <w:lvlJc w:val="left"/>
      <w:pPr>
        <w:ind w:left="2038" w:hanging="336"/>
      </w:pPr>
      <w:rPr>
        <w:rFonts w:hint="default"/>
        <w:lang w:val="id" w:eastAsia="en-US" w:bidi="ar-SA"/>
      </w:rPr>
    </w:lvl>
    <w:lvl w:ilvl="6" w:tplc="41640452">
      <w:numFmt w:val="bullet"/>
      <w:lvlText w:val="•"/>
      <w:lvlJc w:val="left"/>
      <w:pPr>
        <w:ind w:left="2350" w:hanging="336"/>
      </w:pPr>
      <w:rPr>
        <w:rFonts w:hint="default"/>
        <w:lang w:val="id" w:eastAsia="en-US" w:bidi="ar-SA"/>
      </w:rPr>
    </w:lvl>
    <w:lvl w:ilvl="7" w:tplc="20E6696E">
      <w:numFmt w:val="bullet"/>
      <w:lvlText w:val="•"/>
      <w:lvlJc w:val="left"/>
      <w:pPr>
        <w:ind w:left="2662" w:hanging="336"/>
      </w:pPr>
      <w:rPr>
        <w:rFonts w:hint="default"/>
        <w:lang w:val="id" w:eastAsia="en-US" w:bidi="ar-SA"/>
      </w:rPr>
    </w:lvl>
    <w:lvl w:ilvl="8" w:tplc="1C6A7C8C">
      <w:numFmt w:val="bullet"/>
      <w:lvlText w:val="•"/>
      <w:lvlJc w:val="left"/>
      <w:pPr>
        <w:ind w:left="2974" w:hanging="336"/>
      </w:pPr>
      <w:rPr>
        <w:rFonts w:hint="default"/>
        <w:lang w:val="id" w:eastAsia="en-US" w:bidi="ar-SA"/>
      </w:rPr>
    </w:lvl>
  </w:abstractNum>
  <w:abstractNum w:abstractNumId="155" w15:restartNumberingAfterBreak="0">
    <w:nsid w:val="197C56BA"/>
    <w:multiLevelType w:val="hybridMultilevel"/>
    <w:tmpl w:val="EF44ABCC"/>
    <w:lvl w:ilvl="0" w:tplc="487E5706">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3E0FC72">
      <w:numFmt w:val="bullet"/>
      <w:lvlText w:val="•"/>
      <w:lvlJc w:val="left"/>
      <w:pPr>
        <w:ind w:left="802" w:hanging="341"/>
      </w:pPr>
      <w:rPr>
        <w:rFonts w:hint="default"/>
        <w:lang w:val="id" w:eastAsia="en-US" w:bidi="ar-SA"/>
      </w:rPr>
    </w:lvl>
    <w:lvl w:ilvl="2" w:tplc="26944836">
      <w:numFmt w:val="bullet"/>
      <w:lvlText w:val="•"/>
      <w:lvlJc w:val="left"/>
      <w:pPr>
        <w:ind w:left="1124" w:hanging="341"/>
      </w:pPr>
      <w:rPr>
        <w:rFonts w:hint="default"/>
        <w:lang w:val="id" w:eastAsia="en-US" w:bidi="ar-SA"/>
      </w:rPr>
    </w:lvl>
    <w:lvl w:ilvl="3" w:tplc="A5DA19E8">
      <w:numFmt w:val="bullet"/>
      <w:lvlText w:val="•"/>
      <w:lvlJc w:val="left"/>
      <w:pPr>
        <w:ind w:left="1447" w:hanging="341"/>
      </w:pPr>
      <w:rPr>
        <w:rFonts w:hint="default"/>
        <w:lang w:val="id" w:eastAsia="en-US" w:bidi="ar-SA"/>
      </w:rPr>
    </w:lvl>
    <w:lvl w:ilvl="4" w:tplc="37424E0E">
      <w:numFmt w:val="bullet"/>
      <w:lvlText w:val="•"/>
      <w:lvlJc w:val="left"/>
      <w:pPr>
        <w:ind w:left="1769" w:hanging="341"/>
      </w:pPr>
      <w:rPr>
        <w:rFonts w:hint="default"/>
        <w:lang w:val="id" w:eastAsia="en-US" w:bidi="ar-SA"/>
      </w:rPr>
    </w:lvl>
    <w:lvl w:ilvl="5" w:tplc="F00EF1DA">
      <w:numFmt w:val="bullet"/>
      <w:lvlText w:val="•"/>
      <w:lvlJc w:val="left"/>
      <w:pPr>
        <w:ind w:left="2092" w:hanging="341"/>
      </w:pPr>
      <w:rPr>
        <w:rFonts w:hint="default"/>
        <w:lang w:val="id" w:eastAsia="en-US" w:bidi="ar-SA"/>
      </w:rPr>
    </w:lvl>
    <w:lvl w:ilvl="6" w:tplc="F058F64C">
      <w:numFmt w:val="bullet"/>
      <w:lvlText w:val="•"/>
      <w:lvlJc w:val="left"/>
      <w:pPr>
        <w:ind w:left="2414" w:hanging="341"/>
      </w:pPr>
      <w:rPr>
        <w:rFonts w:hint="default"/>
        <w:lang w:val="id" w:eastAsia="en-US" w:bidi="ar-SA"/>
      </w:rPr>
    </w:lvl>
    <w:lvl w:ilvl="7" w:tplc="46C2F028">
      <w:numFmt w:val="bullet"/>
      <w:lvlText w:val="•"/>
      <w:lvlJc w:val="left"/>
      <w:pPr>
        <w:ind w:left="2737" w:hanging="341"/>
      </w:pPr>
      <w:rPr>
        <w:rFonts w:hint="default"/>
        <w:lang w:val="id" w:eastAsia="en-US" w:bidi="ar-SA"/>
      </w:rPr>
    </w:lvl>
    <w:lvl w:ilvl="8" w:tplc="C07A882A">
      <w:numFmt w:val="bullet"/>
      <w:lvlText w:val="•"/>
      <w:lvlJc w:val="left"/>
      <w:pPr>
        <w:ind w:left="3059" w:hanging="341"/>
      </w:pPr>
      <w:rPr>
        <w:rFonts w:hint="default"/>
        <w:lang w:val="id" w:eastAsia="en-US" w:bidi="ar-SA"/>
      </w:rPr>
    </w:lvl>
  </w:abstractNum>
  <w:abstractNum w:abstractNumId="156" w15:restartNumberingAfterBreak="0">
    <w:nsid w:val="197D7913"/>
    <w:multiLevelType w:val="hybridMultilevel"/>
    <w:tmpl w:val="4F84C97C"/>
    <w:lvl w:ilvl="0" w:tplc="30E05DCC">
      <w:start w:val="1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9"/>
        <w:w w:val="100"/>
        <w:sz w:val="21"/>
        <w:szCs w:val="21"/>
        <w:lang w:val="id" w:eastAsia="en-US" w:bidi="ar-SA"/>
      </w:rPr>
    </w:lvl>
    <w:lvl w:ilvl="1" w:tplc="E3E21126">
      <w:numFmt w:val="bullet"/>
      <w:lvlText w:val="•"/>
      <w:lvlJc w:val="left"/>
      <w:pPr>
        <w:ind w:left="791" w:hanging="336"/>
      </w:pPr>
      <w:rPr>
        <w:rFonts w:hint="default"/>
        <w:lang w:val="id" w:eastAsia="en-US" w:bidi="ar-SA"/>
      </w:rPr>
    </w:lvl>
    <w:lvl w:ilvl="2" w:tplc="4DD8D20A">
      <w:numFmt w:val="bullet"/>
      <w:lvlText w:val="•"/>
      <w:lvlJc w:val="left"/>
      <w:pPr>
        <w:ind w:left="1102" w:hanging="336"/>
      </w:pPr>
      <w:rPr>
        <w:rFonts w:hint="default"/>
        <w:lang w:val="id" w:eastAsia="en-US" w:bidi="ar-SA"/>
      </w:rPr>
    </w:lvl>
    <w:lvl w:ilvl="3" w:tplc="61100CBA">
      <w:numFmt w:val="bullet"/>
      <w:lvlText w:val="•"/>
      <w:lvlJc w:val="left"/>
      <w:pPr>
        <w:ind w:left="1414" w:hanging="336"/>
      </w:pPr>
      <w:rPr>
        <w:rFonts w:hint="default"/>
        <w:lang w:val="id" w:eastAsia="en-US" w:bidi="ar-SA"/>
      </w:rPr>
    </w:lvl>
    <w:lvl w:ilvl="4" w:tplc="BE323DDE">
      <w:numFmt w:val="bullet"/>
      <w:lvlText w:val="•"/>
      <w:lvlJc w:val="left"/>
      <w:pPr>
        <w:ind w:left="1725" w:hanging="336"/>
      </w:pPr>
      <w:rPr>
        <w:rFonts w:hint="default"/>
        <w:lang w:val="id" w:eastAsia="en-US" w:bidi="ar-SA"/>
      </w:rPr>
    </w:lvl>
    <w:lvl w:ilvl="5" w:tplc="B918597A">
      <w:numFmt w:val="bullet"/>
      <w:lvlText w:val="•"/>
      <w:lvlJc w:val="left"/>
      <w:pPr>
        <w:ind w:left="2036" w:hanging="336"/>
      </w:pPr>
      <w:rPr>
        <w:rFonts w:hint="default"/>
        <w:lang w:val="id" w:eastAsia="en-US" w:bidi="ar-SA"/>
      </w:rPr>
    </w:lvl>
    <w:lvl w:ilvl="6" w:tplc="0E3EC4CE">
      <w:numFmt w:val="bullet"/>
      <w:lvlText w:val="•"/>
      <w:lvlJc w:val="left"/>
      <w:pPr>
        <w:ind w:left="2348" w:hanging="336"/>
      </w:pPr>
      <w:rPr>
        <w:rFonts w:hint="default"/>
        <w:lang w:val="id" w:eastAsia="en-US" w:bidi="ar-SA"/>
      </w:rPr>
    </w:lvl>
    <w:lvl w:ilvl="7" w:tplc="86B662FA">
      <w:numFmt w:val="bullet"/>
      <w:lvlText w:val="•"/>
      <w:lvlJc w:val="left"/>
      <w:pPr>
        <w:ind w:left="2659" w:hanging="336"/>
      </w:pPr>
      <w:rPr>
        <w:rFonts w:hint="default"/>
        <w:lang w:val="id" w:eastAsia="en-US" w:bidi="ar-SA"/>
      </w:rPr>
    </w:lvl>
    <w:lvl w:ilvl="8" w:tplc="8B4699A6">
      <w:numFmt w:val="bullet"/>
      <w:lvlText w:val="•"/>
      <w:lvlJc w:val="left"/>
      <w:pPr>
        <w:ind w:left="2970" w:hanging="336"/>
      </w:pPr>
      <w:rPr>
        <w:rFonts w:hint="default"/>
        <w:lang w:val="id" w:eastAsia="en-US" w:bidi="ar-SA"/>
      </w:rPr>
    </w:lvl>
  </w:abstractNum>
  <w:abstractNum w:abstractNumId="157" w15:restartNumberingAfterBreak="0">
    <w:nsid w:val="19A50A22"/>
    <w:multiLevelType w:val="hybridMultilevel"/>
    <w:tmpl w:val="D7488492"/>
    <w:lvl w:ilvl="0" w:tplc="59F688E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72631C4">
      <w:start w:val="1"/>
      <w:numFmt w:val="lowerLetter"/>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8AE1274">
      <w:start w:val="1"/>
      <w:numFmt w:val="decimal"/>
      <w:lvlText w:val="%3."/>
      <w:lvlJc w:val="left"/>
      <w:pPr>
        <w:ind w:left="484" w:hanging="23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tplc="3C389698">
      <w:numFmt w:val="bullet"/>
      <w:lvlText w:val="•"/>
      <w:lvlJc w:val="left"/>
      <w:pPr>
        <w:ind w:left="309" w:hanging="230"/>
      </w:pPr>
      <w:rPr>
        <w:rFonts w:hint="default"/>
        <w:lang w:val="id" w:eastAsia="en-US" w:bidi="ar-SA"/>
      </w:rPr>
    </w:lvl>
    <w:lvl w:ilvl="4" w:tplc="E284802C">
      <w:numFmt w:val="bullet"/>
      <w:lvlText w:val="•"/>
      <w:lvlJc w:val="left"/>
      <w:pPr>
        <w:ind w:left="252" w:hanging="230"/>
      </w:pPr>
      <w:rPr>
        <w:rFonts w:hint="default"/>
        <w:lang w:val="id" w:eastAsia="en-US" w:bidi="ar-SA"/>
      </w:rPr>
    </w:lvl>
    <w:lvl w:ilvl="5" w:tplc="A25A001E">
      <w:numFmt w:val="bullet"/>
      <w:lvlText w:val="•"/>
      <w:lvlJc w:val="left"/>
      <w:pPr>
        <w:ind w:left="195" w:hanging="230"/>
      </w:pPr>
      <w:rPr>
        <w:rFonts w:hint="default"/>
        <w:lang w:val="id" w:eastAsia="en-US" w:bidi="ar-SA"/>
      </w:rPr>
    </w:lvl>
    <w:lvl w:ilvl="6" w:tplc="D63AF784">
      <w:numFmt w:val="bullet"/>
      <w:lvlText w:val="•"/>
      <w:lvlJc w:val="left"/>
      <w:pPr>
        <w:ind w:left="138" w:hanging="230"/>
      </w:pPr>
      <w:rPr>
        <w:rFonts w:hint="default"/>
        <w:lang w:val="id" w:eastAsia="en-US" w:bidi="ar-SA"/>
      </w:rPr>
    </w:lvl>
    <w:lvl w:ilvl="7" w:tplc="4728412E">
      <w:numFmt w:val="bullet"/>
      <w:lvlText w:val="•"/>
      <w:lvlJc w:val="left"/>
      <w:pPr>
        <w:ind w:left="81" w:hanging="230"/>
      </w:pPr>
      <w:rPr>
        <w:rFonts w:hint="default"/>
        <w:lang w:val="id" w:eastAsia="en-US" w:bidi="ar-SA"/>
      </w:rPr>
    </w:lvl>
    <w:lvl w:ilvl="8" w:tplc="DEEA6A58">
      <w:numFmt w:val="bullet"/>
      <w:lvlText w:val="•"/>
      <w:lvlJc w:val="left"/>
      <w:pPr>
        <w:ind w:left="24" w:hanging="230"/>
      </w:pPr>
      <w:rPr>
        <w:rFonts w:hint="default"/>
        <w:lang w:val="id" w:eastAsia="en-US" w:bidi="ar-SA"/>
      </w:rPr>
    </w:lvl>
  </w:abstractNum>
  <w:abstractNum w:abstractNumId="158" w15:restartNumberingAfterBreak="0">
    <w:nsid w:val="19A63B40"/>
    <w:multiLevelType w:val="hybridMultilevel"/>
    <w:tmpl w:val="848EC60A"/>
    <w:lvl w:ilvl="0" w:tplc="F91ADCF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B18676C">
      <w:numFmt w:val="bullet"/>
      <w:lvlText w:val="•"/>
      <w:lvlJc w:val="left"/>
      <w:pPr>
        <w:ind w:left="802" w:hanging="341"/>
      </w:pPr>
      <w:rPr>
        <w:rFonts w:hint="default"/>
        <w:lang w:val="id" w:eastAsia="en-US" w:bidi="ar-SA"/>
      </w:rPr>
    </w:lvl>
    <w:lvl w:ilvl="2" w:tplc="33ACD7F4">
      <w:numFmt w:val="bullet"/>
      <w:lvlText w:val="•"/>
      <w:lvlJc w:val="left"/>
      <w:pPr>
        <w:ind w:left="1124" w:hanging="341"/>
      </w:pPr>
      <w:rPr>
        <w:rFonts w:hint="default"/>
        <w:lang w:val="id" w:eastAsia="en-US" w:bidi="ar-SA"/>
      </w:rPr>
    </w:lvl>
    <w:lvl w:ilvl="3" w:tplc="3C9C9632">
      <w:numFmt w:val="bullet"/>
      <w:lvlText w:val="•"/>
      <w:lvlJc w:val="left"/>
      <w:pPr>
        <w:ind w:left="1447" w:hanging="341"/>
      </w:pPr>
      <w:rPr>
        <w:rFonts w:hint="default"/>
        <w:lang w:val="id" w:eastAsia="en-US" w:bidi="ar-SA"/>
      </w:rPr>
    </w:lvl>
    <w:lvl w:ilvl="4" w:tplc="6480F0B8">
      <w:numFmt w:val="bullet"/>
      <w:lvlText w:val="•"/>
      <w:lvlJc w:val="left"/>
      <w:pPr>
        <w:ind w:left="1769" w:hanging="341"/>
      </w:pPr>
      <w:rPr>
        <w:rFonts w:hint="default"/>
        <w:lang w:val="id" w:eastAsia="en-US" w:bidi="ar-SA"/>
      </w:rPr>
    </w:lvl>
    <w:lvl w:ilvl="5" w:tplc="71D09A5A">
      <w:numFmt w:val="bullet"/>
      <w:lvlText w:val="•"/>
      <w:lvlJc w:val="left"/>
      <w:pPr>
        <w:ind w:left="2092" w:hanging="341"/>
      </w:pPr>
      <w:rPr>
        <w:rFonts w:hint="default"/>
        <w:lang w:val="id" w:eastAsia="en-US" w:bidi="ar-SA"/>
      </w:rPr>
    </w:lvl>
    <w:lvl w:ilvl="6" w:tplc="E876929A">
      <w:numFmt w:val="bullet"/>
      <w:lvlText w:val="•"/>
      <w:lvlJc w:val="left"/>
      <w:pPr>
        <w:ind w:left="2414" w:hanging="341"/>
      </w:pPr>
      <w:rPr>
        <w:rFonts w:hint="default"/>
        <w:lang w:val="id" w:eastAsia="en-US" w:bidi="ar-SA"/>
      </w:rPr>
    </w:lvl>
    <w:lvl w:ilvl="7" w:tplc="A8E600F0">
      <w:numFmt w:val="bullet"/>
      <w:lvlText w:val="•"/>
      <w:lvlJc w:val="left"/>
      <w:pPr>
        <w:ind w:left="2737" w:hanging="341"/>
      </w:pPr>
      <w:rPr>
        <w:rFonts w:hint="default"/>
        <w:lang w:val="id" w:eastAsia="en-US" w:bidi="ar-SA"/>
      </w:rPr>
    </w:lvl>
    <w:lvl w:ilvl="8" w:tplc="3796D6F4">
      <w:numFmt w:val="bullet"/>
      <w:lvlText w:val="•"/>
      <w:lvlJc w:val="left"/>
      <w:pPr>
        <w:ind w:left="3059" w:hanging="341"/>
      </w:pPr>
      <w:rPr>
        <w:rFonts w:hint="default"/>
        <w:lang w:val="id" w:eastAsia="en-US" w:bidi="ar-SA"/>
      </w:rPr>
    </w:lvl>
  </w:abstractNum>
  <w:abstractNum w:abstractNumId="159" w15:restartNumberingAfterBreak="0">
    <w:nsid w:val="19A86E7D"/>
    <w:multiLevelType w:val="multilevel"/>
    <w:tmpl w:val="1B5619BE"/>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09" w:hanging="418"/>
      </w:pPr>
      <w:rPr>
        <w:rFonts w:hint="default"/>
        <w:lang w:val="id" w:eastAsia="en-US" w:bidi="ar-SA"/>
      </w:rPr>
    </w:lvl>
    <w:lvl w:ilvl="3">
      <w:numFmt w:val="bullet"/>
      <w:lvlText w:val="•"/>
      <w:lvlJc w:val="left"/>
      <w:pPr>
        <w:ind w:left="1258" w:hanging="418"/>
      </w:pPr>
      <w:rPr>
        <w:rFonts w:hint="default"/>
        <w:lang w:val="id" w:eastAsia="en-US" w:bidi="ar-SA"/>
      </w:rPr>
    </w:lvl>
    <w:lvl w:ilvl="4">
      <w:numFmt w:val="bullet"/>
      <w:lvlText w:val="•"/>
      <w:lvlJc w:val="left"/>
      <w:pPr>
        <w:ind w:left="1608" w:hanging="418"/>
      </w:pPr>
      <w:rPr>
        <w:rFonts w:hint="default"/>
        <w:lang w:val="id" w:eastAsia="en-US" w:bidi="ar-SA"/>
      </w:rPr>
    </w:lvl>
    <w:lvl w:ilvl="5">
      <w:numFmt w:val="bullet"/>
      <w:lvlText w:val="•"/>
      <w:lvlJc w:val="left"/>
      <w:pPr>
        <w:ind w:left="1957" w:hanging="418"/>
      </w:pPr>
      <w:rPr>
        <w:rFonts w:hint="default"/>
        <w:lang w:val="id" w:eastAsia="en-US" w:bidi="ar-SA"/>
      </w:rPr>
    </w:lvl>
    <w:lvl w:ilvl="6">
      <w:numFmt w:val="bullet"/>
      <w:lvlText w:val="•"/>
      <w:lvlJc w:val="left"/>
      <w:pPr>
        <w:ind w:left="2307" w:hanging="418"/>
      </w:pPr>
      <w:rPr>
        <w:rFonts w:hint="default"/>
        <w:lang w:val="id" w:eastAsia="en-US" w:bidi="ar-SA"/>
      </w:rPr>
    </w:lvl>
    <w:lvl w:ilvl="7">
      <w:numFmt w:val="bullet"/>
      <w:lvlText w:val="•"/>
      <w:lvlJc w:val="left"/>
      <w:pPr>
        <w:ind w:left="2656" w:hanging="418"/>
      </w:pPr>
      <w:rPr>
        <w:rFonts w:hint="default"/>
        <w:lang w:val="id" w:eastAsia="en-US" w:bidi="ar-SA"/>
      </w:rPr>
    </w:lvl>
    <w:lvl w:ilvl="8">
      <w:numFmt w:val="bullet"/>
      <w:lvlText w:val="•"/>
      <w:lvlJc w:val="left"/>
      <w:pPr>
        <w:ind w:left="3005" w:hanging="418"/>
      </w:pPr>
      <w:rPr>
        <w:rFonts w:hint="default"/>
        <w:lang w:val="id" w:eastAsia="en-US" w:bidi="ar-SA"/>
      </w:rPr>
    </w:lvl>
  </w:abstractNum>
  <w:abstractNum w:abstractNumId="160" w15:restartNumberingAfterBreak="0">
    <w:nsid w:val="19CF5FC6"/>
    <w:multiLevelType w:val="hybridMultilevel"/>
    <w:tmpl w:val="16647312"/>
    <w:lvl w:ilvl="0" w:tplc="05B651F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AC6A708">
      <w:numFmt w:val="bullet"/>
      <w:lvlText w:val="•"/>
      <w:lvlJc w:val="left"/>
      <w:pPr>
        <w:ind w:left="802" w:hanging="341"/>
      </w:pPr>
      <w:rPr>
        <w:rFonts w:hint="default"/>
        <w:lang w:val="id" w:eastAsia="en-US" w:bidi="ar-SA"/>
      </w:rPr>
    </w:lvl>
    <w:lvl w:ilvl="2" w:tplc="636458D8">
      <w:numFmt w:val="bullet"/>
      <w:lvlText w:val="•"/>
      <w:lvlJc w:val="left"/>
      <w:pPr>
        <w:ind w:left="1124" w:hanging="341"/>
      </w:pPr>
      <w:rPr>
        <w:rFonts w:hint="default"/>
        <w:lang w:val="id" w:eastAsia="en-US" w:bidi="ar-SA"/>
      </w:rPr>
    </w:lvl>
    <w:lvl w:ilvl="3" w:tplc="B9465ECC">
      <w:numFmt w:val="bullet"/>
      <w:lvlText w:val="•"/>
      <w:lvlJc w:val="left"/>
      <w:pPr>
        <w:ind w:left="1447" w:hanging="341"/>
      </w:pPr>
      <w:rPr>
        <w:rFonts w:hint="default"/>
        <w:lang w:val="id" w:eastAsia="en-US" w:bidi="ar-SA"/>
      </w:rPr>
    </w:lvl>
    <w:lvl w:ilvl="4" w:tplc="0F5EE598">
      <w:numFmt w:val="bullet"/>
      <w:lvlText w:val="•"/>
      <w:lvlJc w:val="left"/>
      <w:pPr>
        <w:ind w:left="1769" w:hanging="341"/>
      </w:pPr>
      <w:rPr>
        <w:rFonts w:hint="default"/>
        <w:lang w:val="id" w:eastAsia="en-US" w:bidi="ar-SA"/>
      </w:rPr>
    </w:lvl>
    <w:lvl w:ilvl="5" w:tplc="7B1EC012">
      <w:numFmt w:val="bullet"/>
      <w:lvlText w:val="•"/>
      <w:lvlJc w:val="left"/>
      <w:pPr>
        <w:ind w:left="2092" w:hanging="341"/>
      </w:pPr>
      <w:rPr>
        <w:rFonts w:hint="default"/>
        <w:lang w:val="id" w:eastAsia="en-US" w:bidi="ar-SA"/>
      </w:rPr>
    </w:lvl>
    <w:lvl w:ilvl="6" w:tplc="FF92446A">
      <w:numFmt w:val="bullet"/>
      <w:lvlText w:val="•"/>
      <w:lvlJc w:val="left"/>
      <w:pPr>
        <w:ind w:left="2414" w:hanging="341"/>
      </w:pPr>
      <w:rPr>
        <w:rFonts w:hint="default"/>
        <w:lang w:val="id" w:eastAsia="en-US" w:bidi="ar-SA"/>
      </w:rPr>
    </w:lvl>
    <w:lvl w:ilvl="7" w:tplc="17986E32">
      <w:numFmt w:val="bullet"/>
      <w:lvlText w:val="•"/>
      <w:lvlJc w:val="left"/>
      <w:pPr>
        <w:ind w:left="2737" w:hanging="341"/>
      </w:pPr>
      <w:rPr>
        <w:rFonts w:hint="default"/>
        <w:lang w:val="id" w:eastAsia="en-US" w:bidi="ar-SA"/>
      </w:rPr>
    </w:lvl>
    <w:lvl w:ilvl="8" w:tplc="0B84246E">
      <w:numFmt w:val="bullet"/>
      <w:lvlText w:val="•"/>
      <w:lvlJc w:val="left"/>
      <w:pPr>
        <w:ind w:left="3059" w:hanging="341"/>
      </w:pPr>
      <w:rPr>
        <w:rFonts w:hint="default"/>
        <w:lang w:val="id" w:eastAsia="en-US" w:bidi="ar-SA"/>
      </w:rPr>
    </w:lvl>
  </w:abstractNum>
  <w:abstractNum w:abstractNumId="161" w15:restartNumberingAfterBreak="0">
    <w:nsid w:val="19DB1FFF"/>
    <w:multiLevelType w:val="hybridMultilevel"/>
    <w:tmpl w:val="5E789CCE"/>
    <w:lvl w:ilvl="0" w:tplc="FFC2754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A604E88">
      <w:start w:val="1"/>
      <w:numFmt w:val="lowerLetter"/>
      <w:lvlText w:val="%2."/>
      <w:lvlJc w:val="left"/>
      <w:pPr>
        <w:ind w:left="711" w:hanging="26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B78C446">
      <w:numFmt w:val="bullet"/>
      <w:lvlText w:val="•"/>
      <w:lvlJc w:val="left"/>
      <w:pPr>
        <w:ind w:left="1051" w:hanging="269"/>
      </w:pPr>
      <w:rPr>
        <w:rFonts w:hint="default"/>
        <w:lang w:val="id" w:eastAsia="en-US" w:bidi="ar-SA"/>
      </w:rPr>
    </w:lvl>
    <w:lvl w:ilvl="3" w:tplc="68F2989A">
      <w:numFmt w:val="bullet"/>
      <w:lvlText w:val="•"/>
      <w:lvlJc w:val="left"/>
      <w:pPr>
        <w:ind w:left="1383" w:hanging="269"/>
      </w:pPr>
      <w:rPr>
        <w:rFonts w:hint="default"/>
        <w:lang w:val="id" w:eastAsia="en-US" w:bidi="ar-SA"/>
      </w:rPr>
    </w:lvl>
    <w:lvl w:ilvl="4" w:tplc="BF9E8B48">
      <w:numFmt w:val="bullet"/>
      <w:lvlText w:val="•"/>
      <w:lvlJc w:val="left"/>
      <w:pPr>
        <w:ind w:left="1714" w:hanging="269"/>
      </w:pPr>
      <w:rPr>
        <w:rFonts w:hint="default"/>
        <w:lang w:val="id" w:eastAsia="en-US" w:bidi="ar-SA"/>
      </w:rPr>
    </w:lvl>
    <w:lvl w:ilvl="5" w:tplc="F20E8556">
      <w:numFmt w:val="bullet"/>
      <w:lvlText w:val="•"/>
      <w:lvlJc w:val="left"/>
      <w:pPr>
        <w:ind w:left="2046" w:hanging="269"/>
      </w:pPr>
      <w:rPr>
        <w:rFonts w:hint="default"/>
        <w:lang w:val="id" w:eastAsia="en-US" w:bidi="ar-SA"/>
      </w:rPr>
    </w:lvl>
    <w:lvl w:ilvl="6" w:tplc="AD703402">
      <w:numFmt w:val="bullet"/>
      <w:lvlText w:val="•"/>
      <w:lvlJc w:val="left"/>
      <w:pPr>
        <w:ind w:left="2378" w:hanging="269"/>
      </w:pPr>
      <w:rPr>
        <w:rFonts w:hint="default"/>
        <w:lang w:val="id" w:eastAsia="en-US" w:bidi="ar-SA"/>
      </w:rPr>
    </w:lvl>
    <w:lvl w:ilvl="7" w:tplc="C228FE00">
      <w:numFmt w:val="bullet"/>
      <w:lvlText w:val="•"/>
      <w:lvlJc w:val="left"/>
      <w:pPr>
        <w:ind w:left="2709" w:hanging="269"/>
      </w:pPr>
      <w:rPr>
        <w:rFonts w:hint="default"/>
        <w:lang w:val="id" w:eastAsia="en-US" w:bidi="ar-SA"/>
      </w:rPr>
    </w:lvl>
    <w:lvl w:ilvl="8" w:tplc="D78EE8C8">
      <w:numFmt w:val="bullet"/>
      <w:lvlText w:val="•"/>
      <w:lvlJc w:val="left"/>
      <w:pPr>
        <w:ind w:left="3041" w:hanging="269"/>
      </w:pPr>
      <w:rPr>
        <w:rFonts w:hint="default"/>
        <w:lang w:val="id" w:eastAsia="en-US" w:bidi="ar-SA"/>
      </w:rPr>
    </w:lvl>
  </w:abstractNum>
  <w:abstractNum w:abstractNumId="162" w15:restartNumberingAfterBreak="0">
    <w:nsid w:val="19F61A03"/>
    <w:multiLevelType w:val="multilevel"/>
    <w:tmpl w:val="55644A3A"/>
    <w:lvl w:ilvl="0">
      <w:start w:val="2"/>
      <w:numFmt w:val="decimal"/>
      <w:lvlText w:val="%1"/>
      <w:lvlJc w:val="left"/>
      <w:pPr>
        <w:ind w:left="480" w:hanging="336"/>
        <w:jc w:val="left"/>
      </w:pPr>
      <w:rPr>
        <w:rFonts w:hint="default"/>
        <w:lang w:val="id" w:eastAsia="en-US" w:bidi="ar-SA"/>
      </w:rPr>
    </w:lvl>
    <w:lvl w:ilvl="1">
      <w:start w:val="2"/>
      <w:numFmt w:val="decimal"/>
      <w:lvlText w:val="%1.%2"/>
      <w:lvlJc w:val="left"/>
      <w:pPr>
        <w:ind w:left="480" w:hanging="336"/>
        <w:jc w:val="left"/>
      </w:pPr>
      <w:rPr>
        <w:rFonts w:hint="default"/>
        <w:spacing w:val="0"/>
        <w:w w:val="100"/>
        <w:lang w:val="id" w:eastAsia="en-US" w:bidi="ar-SA"/>
      </w:rPr>
    </w:lvl>
    <w:lvl w:ilvl="2">
      <w:numFmt w:val="bullet"/>
      <w:lvlText w:val="•"/>
      <w:lvlJc w:val="left"/>
      <w:pPr>
        <w:ind w:left="1124" w:hanging="336"/>
      </w:pPr>
      <w:rPr>
        <w:rFonts w:hint="default"/>
        <w:lang w:val="id" w:eastAsia="en-US" w:bidi="ar-SA"/>
      </w:rPr>
    </w:lvl>
    <w:lvl w:ilvl="3">
      <w:numFmt w:val="bullet"/>
      <w:lvlText w:val="•"/>
      <w:lvlJc w:val="left"/>
      <w:pPr>
        <w:ind w:left="1447" w:hanging="336"/>
      </w:pPr>
      <w:rPr>
        <w:rFonts w:hint="default"/>
        <w:lang w:val="id" w:eastAsia="en-US" w:bidi="ar-SA"/>
      </w:rPr>
    </w:lvl>
    <w:lvl w:ilvl="4">
      <w:numFmt w:val="bullet"/>
      <w:lvlText w:val="•"/>
      <w:lvlJc w:val="left"/>
      <w:pPr>
        <w:ind w:left="1769" w:hanging="336"/>
      </w:pPr>
      <w:rPr>
        <w:rFonts w:hint="default"/>
        <w:lang w:val="id" w:eastAsia="en-US" w:bidi="ar-SA"/>
      </w:rPr>
    </w:lvl>
    <w:lvl w:ilvl="5">
      <w:numFmt w:val="bullet"/>
      <w:lvlText w:val="•"/>
      <w:lvlJc w:val="left"/>
      <w:pPr>
        <w:ind w:left="2092" w:hanging="336"/>
      </w:pPr>
      <w:rPr>
        <w:rFonts w:hint="default"/>
        <w:lang w:val="id" w:eastAsia="en-US" w:bidi="ar-SA"/>
      </w:rPr>
    </w:lvl>
    <w:lvl w:ilvl="6">
      <w:numFmt w:val="bullet"/>
      <w:lvlText w:val="•"/>
      <w:lvlJc w:val="left"/>
      <w:pPr>
        <w:ind w:left="2414" w:hanging="336"/>
      </w:pPr>
      <w:rPr>
        <w:rFonts w:hint="default"/>
        <w:lang w:val="id" w:eastAsia="en-US" w:bidi="ar-SA"/>
      </w:rPr>
    </w:lvl>
    <w:lvl w:ilvl="7">
      <w:numFmt w:val="bullet"/>
      <w:lvlText w:val="•"/>
      <w:lvlJc w:val="left"/>
      <w:pPr>
        <w:ind w:left="2737" w:hanging="336"/>
      </w:pPr>
      <w:rPr>
        <w:rFonts w:hint="default"/>
        <w:lang w:val="id" w:eastAsia="en-US" w:bidi="ar-SA"/>
      </w:rPr>
    </w:lvl>
    <w:lvl w:ilvl="8">
      <w:numFmt w:val="bullet"/>
      <w:lvlText w:val="•"/>
      <w:lvlJc w:val="left"/>
      <w:pPr>
        <w:ind w:left="3059" w:hanging="336"/>
      </w:pPr>
      <w:rPr>
        <w:rFonts w:hint="default"/>
        <w:lang w:val="id" w:eastAsia="en-US" w:bidi="ar-SA"/>
      </w:rPr>
    </w:lvl>
  </w:abstractNum>
  <w:abstractNum w:abstractNumId="163" w15:restartNumberingAfterBreak="0">
    <w:nsid w:val="1A0157B1"/>
    <w:multiLevelType w:val="hybridMultilevel"/>
    <w:tmpl w:val="CEC63366"/>
    <w:lvl w:ilvl="0" w:tplc="268C340E">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508EC72">
      <w:numFmt w:val="bullet"/>
      <w:lvlText w:val="•"/>
      <w:lvlJc w:val="left"/>
      <w:pPr>
        <w:ind w:left="845" w:hanging="394"/>
      </w:pPr>
      <w:rPr>
        <w:rFonts w:hint="default"/>
        <w:lang w:val="id" w:eastAsia="en-US" w:bidi="ar-SA"/>
      </w:rPr>
    </w:lvl>
    <w:lvl w:ilvl="2" w:tplc="6D42F050">
      <w:numFmt w:val="bullet"/>
      <w:lvlText w:val="•"/>
      <w:lvlJc w:val="left"/>
      <w:pPr>
        <w:ind w:left="1151" w:hanging="394"/>
      </w:pPr>
      <w:rPr>
        <w:rFonts w:hint="default"/>
        <w:lang w:val="id" w:eastAsia="en-US" w:bidi="ar-SA"/>
      </w:rPr>
    </w:lvl>
    <w:lvl w:ilvl="3" w:tplc="E7681996">
      <w:numFmt w:val="bullet"/>
      <w:lvlText w:val="•"/>
      <w:lvlJc w:val="left"/>
      <w:pPr>
        <w:ind w:left="1457" w:hanging="394"/>
      </w:pPr>
      <w:rPr>
        <w:rFonts w:hint="default"/>
        <w:lang w:val="id" w:eastAsia="en-US" w:bidi="ar-SA"/>
      </w:rPr>
    </w:lvl>
    <w:lvl w:ilvl="4" w:tplc="199E4512">
      <w:numFmt w:val="bullet"/>
      <w:lvlText w:val="•"/>
      <w:lvlJc w:val="left"/>
      <w:pPr>
        <w:ind w:left="1763" w:hanging="394"/>
      </w:pPr>
      <w:rPr>
        <w:rFonts w:hint="default"/>
        <w:lang w:val="id" w:eastAsia="en-US" w:bidi="ar-SA"/>
      </w:rPr>
    </w:lvl>
    <w:lvl w:ilvl="5" w:tplc="37D65E5A">
      <w:numFmt w:val="bullet"/>
      <w:lvlText w:val="•"/>
      <w:lvlJc w:val="left"/>
      <w:pPr>
        <w:ind w:left="2068" w:hanging="394"/>
      </w:pPr>
      <w:rPr>
        <w:rFonts w:hint="default"/>
        <w:lang w:val="id" w:eastAsia="en-US" w:bidi="ar-SA"/>
      </w:rPr>
    </w:lvl>
    <w:lvl w:ilvl="6" w:tplc="2CD2ECFC">
      <w:numFmt w:val="bullet"/>
      <w:lvlText w:val="•"/>
      <w:lvlJc w:val="left"/>
      <w:pPr>
        <w:ind w:left="2374" w:hanging="394"/>
      </w:pPr>
      <w:rPr>
        <w:rFonts w:hint="default"/>
        <w:lang w:val="id" w:eastAsia="en-US" w:bidi="ar-SA"/>
      </w:rPr>
    </w:lvl>
    <w:lvl w:ilvl="7" w:tplc="2B6AEDA8">
      <w:numFmt w:val="bullet"/>
      <w:lvlText w:val="•"/>
      <w:lvlJc w:val="left"/>
      <w:pPr>
        <w:ind w:left="2680" w:hanging="394"/>
      </w:pPr>
      <w:rPr>
        <w:rFonts w:hint="default"/>
        <w:lang w:val="id" w:eastAsia="en-US" w:bidi="ar-SA"/>
      </w:rPr>
    </w:lvl>
    <w:lvl w:ilvl="8" w:tplc="C8609DF6">
      <w:numFmt w:val="bullet"/>
      <w:lvlText w:val="•"/>
      <w:lvlJc w:val="left"/>
      <w:pPr>
        <w:ind w:left="2986" w:hanging="394"/>
      </w:pPr>
      <w:rPr>
        <w:rFonts w:hint="default"/>
        <w:lang w:val="id" w:eastAsia="en-US" w:bidi="ar-SA"/>
      </w:rPr>
    </w:lvl>
  </w:abstractNum>
  <w:abstractNum w:abstractNumId="164" w15:restartNumberingAfterBreak="0">
    <w:nsid w:val="1A2D638B"/>
    <w:multiLevelType w:val="hybridMultilevel"/>
    <w:tmpl w:val="34400ABE"/>
    <w:lvl w:ilvl="0" w:tplc="727A36FC">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F36E7AA6">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BB3C7C50">
      <w:numFmt w:val="bullet"/>
      <w:lvlText w:val="•"/>
      <w:lvlJc w:val="left"/>
      <w:pPr>
        <w:ind w:left="1124" w:hanging="341"/>
      </w:pPr>
      <w:rPr>
        <w:rFonts w:hint="default"/>
        <w:lang w:val="id" w:eastAsia="en-US" w:bidi="ar-SA"/>
      </w:rPr>
    </w:lvl>
    <w:lvl w:ilvl="3" w:tplc="6D1EA91C">
      <w:numFmt w:val="bullet"/>
      <w:lvlText w:val="•"/>
      <w:lvlJc w:val="left"/>
      <w:pPr>
        <w:ind w:left="1447" w:hanging="341"/>
      </w:pPr>
      <w:rPr>
        <w:rFonts w:hint="default"/>
        <w:lang w:val="id" w:eastAsia="en-US" w:bidi="ar-SA"/>
      </w:rPr>
    </w:lvl>
    <w:lvl w:ilvl="4" w:tplc="1AAA56C0">
      <w:numFmt w:val="bullet"/>
      <w:lvlText w:val="•"/>
      <w:lvlJc w:val="left"/>
      <w:pPr>
        <w:ind w:left="1769" w:hanging="341"/>
      </w:pPr>
      <w:rPr>
        <w:rFonts w:hint="default"/>
        <w:lang w:val="id" w:eastAsia="en-US" w:bidi="ar-SA"/>
      </w:rPr>
    </w:lvl>
    <w:lvl w:ilvl="5" w:tplc="96F0DD92">
      <w:numFmt w:val="bullet"/>
      <w:lvlText w:val="•"/>
      <w:lvlJc w:val="left"/>
      <w:pPr>
        <w:ind w:left="2092" w:hanging="341"/>
      </w:pPr>
      <w:rPr>
        <w:rFonts w:hint="default"/>
        <w:lang w:val="id" w:eastAsia="en-US" w:bidi="ar-SA"/>
      </w:rPr>
    </w:lvl>
    <w:lvl w:ilvl="6" w:tplc="D304E1C8">
      <w:numFmt w:val="bullet"/>
      <w:lvlText w:val="•"/>
      <w:lvlJc w:val="left"/>
      <w:pPr>
        <w:ind w:left="2414" w:hanging="341"/>
      </w:pPr>
      <w:rPr>
        <w:rFonts w:hint="default"/>
        <w:lang w:val="id" w:eastAsia="en-US" w:bidi="ar-SA"/>
      </w:rPr>
    </w:lvl>
    <w:lvl w:ilvl="7" w:tplc="453203CE">
      <w:numFmt w:val="bullet"/>
      <w:lvlText w:val="•"/>
      <w:lvlJc w:val="left"/>
      <w:pPr>
        <w:ind w:left="2737" w:hanging="341"/>
      </w:pPr>
      <w:rPr>
        <w:rFonts w:hint="default"/>
        <w:lang w:val="id" w:eastAsia="en-US" w:bidi="ar-SA"/>
      </w:rPr>
    </w:lvl>
    <w:lvl w:ilvl="8" w:tplc="3676BF14">
      <w:numFmt w:val="bullet"/>
      <w:lvlText w:val="•"/>
      <w:lvlJc w:val="left"/>
      <w:pPr>
        <w:ind w:left="3059" w:hanging="341"/>
      </w:pPr>
      <w:rPr>
        <w:rFonts w:hint="default"/>
        <w:lang w:val="id" w:eastAsia="en-US" w:bidi="ar-SA"/>
      </w:rPr>
    </w:lvl>
  </w:abstractNum>
  <w:abstractNum w:abstractNumId="165" w15:restartNumberingAfterBreak="0">
    <w:nsid w:val="1A4C1C7B"/>
    <w:multiLevelType w:val="multilevel"/>
    <w:tmpl w:val="A5B6D3CC"/>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79" w:hanging="394"/>
      </w:pPr>
      <w:rPr>
        <w:rFonts w:hint="default"/>
        <w:lang w:val="id" w:eastAsia="en-US" w:bidi="ar-SA"/>
      </w:rPr>
    </w:lvl>
    <w:lvl w:ilvl="3">
      <w:numFmt w:val="bullet"/>
      <w:lvlText w:val="•"/>
      <w:lvlJc w:val="left"/>
      <w:pPr>
        <w:ind w:left="1218" w:hanging="394"/>
      </w:pPr>
      <w:rPr>
        <w:rFonts w:hint="default"/>
        <w:lang w:val="id" w:eastAsia="en-US" w:bidi="ar-SA"/>
      </w:rPr>
    </w:lvl>
    <w:lvl w:ilvl="4">
      <w:numFmt w:val="bullet"/>
      <w:lvlText w:val="•"/>
      <w:lvlJc w:val="left"/>
      <w:pPr>
        <w:ind w:left="1557" w:hanging="394"/>
      </w:pPr>
      <w:rPr>
        <w:rFonts w:hint="default"/>
        <w:lang w:val="id" w:eastAsia="en-US" w:bidi="ar-SA"/>
      </w:rPr>
    </w:lvl>
    <w:lvl w:ilvl="5">
      <w:numFmt w:val="bullet"/>
      <w:lvlText w:val="•"/>
      <w:lvlJc w:val="left"/>
      <w:pPr>
        <w:ind w:left="1896" w:hanging="394"/>
      </w:pPr>
      <w:rPr>
        <w:rFonts w:hint="default"/>
        <w:lang w:val="id" w:eastAsia="en-US" w:bidi="ar-SA"/>
      </w:rPr>
    </w:lvl>
    <w:lvl w:ilvl="6">
      <w:numFmt w:val="bullet"/>
      <w:lvlText w:val="•"/>
      <w:lvlJc w:val="left"/>
      <w:pPr>
        <w:ind w:left="2235" w:hanging="394"/>
      </w:pPr>
      <w:rPr>
        <w:rFonts w:hint="default"/>
        <w:lang w:val="id" w:eastAsia="en-US" w:bidi="ar-SA"/>
      </w:rPr>
    </w:lvl>
    <w:lvl w:ilvl="7">
      <w:numFmt w:val="bullet"/>
      <w:lvlText w:val="•"/>
      <w:lvlJc w:val="left"/>
      <w:pPr>
        <w:ind w:left="2575" w:hanging="394"/>
      </w:pPr>
      <w:rPr>
        <w:rFonts w:hint="default"/>
        <w:lang w:val="id" w:eastAsia="en-US" w:bidi="ar-SA"/>
      </w:rPr>
    </w:lvl>
    <w:lvl w:ilvl="8">
      <w:numFmt w:val="bullet"/>
      <w:lvlText w:val="•"/>
      <w:lvlJc w:val="left"/>
      <w:pPr>
        <w:ind w:left="2914" w:hanging="394"/>
      </w:pPr>
      <w:rPr>
        <w:rFonts w:hint="default"/>
        <w:lang w:val="id" w:eastAsia="en-US" w:bidi="ar-SA"/>
      </w:rPr>
    </w:lvl>
  </w:abstractNum>
  <w:abstractNum w:abstractNumId="166" w15:restartNumberingAfterBreak="0">
    <w:nsid w:val="1A8F078D"/>
    <w:multiLevelType w:val="hybridMultilevel"/>
    <w:tmpl w:val="B922DC32"/>
    <w:lvl w:ilvl="0" w:tplc="10BC4F52">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BDA1B02">
      <w:numFmt w:val="bullet"/>
      <w:lvlText w:val="•"/>
      <w:lvlJc w:val="left"/>
      <w:pPr>
        <w:ind w:left="791" w:hanging="336"/>
      </w:pPr>
      <w:rPr>
        <w:rFonts w:hint="default"/>
        <w:lang w:val="id" w:eastAsia="en-US" w:bidi="ar-SA"/>
      </w:rPr>
    </w:lvl>
    <w:lvl w:ilvl="2" w:tplc="6F407B38">
      <w:numFmt w:val="bullet"/>
      <w:lvlText w:val="•"/>
      <w:lvlJc w:val="left"/>
      <w:pPr>
        <w:ind w:left="1102" w:hanging="336"/>
      </w:pPr>
      <w:rPr>
        <w:rFonts w:hint="default"/>
        <w:lang w:val="id" w:eastAsia="en-US" w:bidi="ar-SA"/>
      </w:rPr>
    </w:lvl>
    <w:lvl w:ilvl="3" w:tplc="B0A66582">
      <w:numFmt w:val="bullet"/>
      <w:lvlText w:val="•"/>
      <w:lvlJc w:val="left"/>
      <w:pPr>
        <w:ind w:left="1414" w:hanging="336"/>
      </w:pPr>
      <w:rPr>
        <w:rFonts w:hint="default"/>
        <w:lang w:val="id" w:eastAsia="en-US" w:bidi="ar-SA"/>
      </w:rPr>
    </w:lvl>
    <w:lvl w:ilvl="4" w:tplc="980EB63A">
      <w:numFmt w:val="bullet"/>
      <w:lvlText w:val="•"/>
      <w:lvlJc w:val="left"/>
      <w:pPr>
        <w:ind w:left="1725" w:hanging="336"/>
      </w:pPr>
      <w:rPr>
        <w:rFonts w:hint="default"/>
        <w:lang w:val="id" w:eastAsia="en-US" w:bidi="ar-SA"/>
      </w:rPr>
    </w:lvl>
    <w:lvl w:ilvl="5" w:tplc="65D296B0">
      <w:numFmt w:val="bullet"/>
      <w:lvlText w:val="•"/>
      <w:lvlJc w:val="left"/>
      <w:pPr>
        <w:ind w:left="2037" w:hanging="336"/>
      </w:pPr>
      <w:rPr>
        <w:rFonts w:hint="default"/>
        <w:lang w:val="id" w:eastAsia="en-US" w:bidi="ar-SA"/>
      </w:rPr>
    </w:lvl>
    <w:lvl w:ilvl="6" w:tplc="708AEF4C">
      <w:numFmt w:val="bullet"/>
      <w:lvlText w:val="•"/>
      <w:lvlJc w:val="left"/>
      <w:pPr>
        <w:ind w:left="2348" w:hanging="336"/>
      </w:pPr>
      <w:rPr>
        <w:rFonts w:hint="default"/>
        <w:lang w:val="id" w:eastAsia="en-US" w:bidi="ar-SA"/>
      </w:rPr>
    </w:lvl>
    <w:lvl w:ilvl="7" w:tplc="EBA6ECC2">
      <w:numFmt w:val="bullet"/>
      <w:lvlText w:val="•"/>
      <w:lvlJc w:val="left"/>
      <w:pPr>
        <w:ind w:left="2660" w:hanging="336"/>
      </w:pPr>
      <w:rPr>
        <w:rFonts w:hint="default"/>
        <w:lang w:val="id" w:eastAsia="en-US" w:bidi="ar-SA"/>
      </w:rPr>
    </w:lvl>
    <w:lvl w:ilvl="8" w:tplc="7DE8CB32">
      <w:numFmt w:val="bullet"/>
      <w:lvlText w:val="•"/>
      <w:lvlJc w:val="left"/>
      <w:pPr>
        <w:ind w:left="2971" w:hanging="336"/>
      </w:pPr>
      <w:rPr>
        <w:rFonts w:hint="default"/>
        <w:lang w:val="id" w:eastAsia="en-US" w:bidi="ar-SA"/>
      </w:rPr>
    </w:lvl>
  </w:abstractNum>
  <w:abstractNum w:abstractNumId="167" w15:restartNumberingAfterBreak="0">
    <w:nsid w:val="1AB96D37"/>
    <w:multiLevelType w:val="hybridMultilevel"/>
    <w:tmpl w:val="27C645AC"/>
    <w:lvl w:ilvl="0" w:tplc="481CA99C">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44E2598">
      <w:numFmt w:val="bullet"/>
      <w:lvlText w:val="•"/>
      <w:lvlJc w:val="left"/>
      <w:pPr>
        <w:ind w:left="802" w:hanging="341"/>
      </w:pPr>
      <w:rPr>
        <w:rFonts w:hint="default"/>
        <w:lang w:val="id" w:eastAsia="en-US" w:bidi="ar-SA"/>
      </w:rPr>
    </w:lvl>
    <w:lvl w:ilvl="2" w:tplc="C56448F8">
      <w:numFmt w:val="bullet"/>
      <w:lvlText w:val="•"/>
      <w:lvlJc w:val="left"/>
      <w:pPr>
        <w:ind w:left="1124" w:hanging="341"/>
      </w:pPr>
      <w:rPr>
        <w:rFonts w:hint="default"/>
        <w:lang w:val="id" w:eastAsia="en-US" w:bidi="ar-SA"/>
      </w:rPr>
    </w:lvl>
    <w:lvl w:ilvl="3" w:tplc="D6226656">
      <w:numFmt w:val="bullet"/>
      <w:lvlText w:val="•"/>
      <w:lvlJc w:val="left"/>
      <w:pPr>
        <w:ind w:left="1447" w:hanging="341"/>
      </w:pPr>
      <w:rPr>
        <w:rFonts w:hint="default"/>
        <w:lang w:val="id" w:eastAsia="en-US" w:bidi="ar-SA"/>
      </w:rPr>
    </w:lvl>
    <w:lvl w:ilvl="4" w:tplc="48D6ABF4">
      <w:numFmt w:val="bullet"/>
      <w:lvlText w:val="•"/>
      <w:lvlJc w:val="left"/>
      <w:pPr>
        <w:ind w:left="1769" w:hanging="341"/>
      </w:pPr>
      <w:rPr>
        <w:rFonts w:hint="default"/>
        <w:lang w:val="id" w:eastAsia="en-US" w:bidi="ar-SA"/>
      </w:rPr>
    </w:lvl>
    <w:lvl w:ilvl="5" w:tplc="2C38D738">
      <w:numFmt w:val="bullet"/>
      <w:lvlText w:val="•"/>
      <w:lvlJc w:val="left"/>
      <w:pPr>
        <w:ind w:left="2092" w:hanging="341"/>
      </w:pPr>
      <w:rPr>
        <w:rFonts w:hint="default"/>
        <w:lang w:val="id" w:eastAsia="en-US" w:bidi="ar-SA"/>
      </w:rPr>
    </w:lvl>
    <w:lvl w:ilvl="6" w:tplc="38021A02">
      <w:numFmt w:val="bullet"/>
      <w:lvlText w:val="•"/>
      <w:lvlJc w:val="left"/>
      <w:pPr>
        <w:ind w:left="2414" w:hanging="341"/>
      </w:pPr>
      <w:rPr>
        <w:rFonts w:hint="default"/>
        <w:lang w:val="id" w:eastAsia="en-US" w:bidi="ar-SA"/>
      </w:rPr>
    </w:lvl>
    <w:lvl w:ilvl="7" w:tplc="36A84E72">
      <w:numFmt w:val="bullet"/>
      <w:lvlText w:val="•"/>
      <w:lvlJc w:val="left"/>
      <w:pPr>
        <w:ind w:left="2737" w:hanging="341"/>
      </w:pPr>
      <w:rPr>
        <w:rFonts w:hint="default"/>
        <w:lang w:val="id" w:eastAsia="en-US" w:bidi="ar-SA"/>
      </w:rPr>
    </w:lvl>
    <w:lvl w:ilvl="8" w:tplc="02560BBE">
      <w:numFmt w:val="bullet"/>
      <w:lvlText w:val="•"/>
      <w:lvlJc w:val="left"/>
      <w:pPr>
        <w:ind w:left="3059" w:hanging="341"/>
      </w:pPr>
      <w:rPr>
        <w:rFonts w:hint="default"/>
        <w:lang w:val="id" w:eastAsia="en-US" w:bidi="ar-SA"/>
      </w:rPr>
    </w:lvl>
  </w:abstractNum>
  <w:abstractNum w:abstractNumId="168" w15:restartNumberingAfterBreak="0">
    <w:nsid w:val="1ABB2239"/>
    <w:multiLevelType w:val="hybridMultilevel"/>
    <w:tmpl w:val="54D24C2C"/>
    <w:lvl w:ilvl="0" w:tplc="CB20189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29EC0CA">
      <w:start w:val="1"/>
      <w:numFmt w:val="lowerLetter"/>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B70256CA">
      <w:start w:val="1"/>
      <w:numFmt w:val="decimal"/>
      <w:lvlText w:val="%3."/>
      <w:lvlJc w:val="left"/>
      <w:pPr>
        <w:ind w:left="480" w:hanging="336"/>
        <w:jc w:val="right"/>
      </w:pPr>
      <w:rPr>
        <w:rFonts w:hint="default"/>
        <w:spacing w:val="0"/>
        <w:w w:val="100"/>
        <w:lang w:val="id" w:eastAsia="en-US" w:bidi="ar-SA"/>
      </w:rPr>
    </w:lvl>
    <w:lvl w:ilvl="3" w:tplc="E1BA497E">
      <w:numFmt w:val="bullet"/>
      <w:lvlText w:val="•"/>
      <w:lvlJc w:val="left"/>
      <w:pPr>
        <w:ind w:left="307" w:hanging="336"/>
      </w:pPr>
      <w:rPr>
        <w:rFonts w:hint="default"/>
        <w:lang w:val="id" w:eastAsia="en-US" w:bidi="ar-SA"/>
      </w:rPr>
    </w:lvl>
    <w:lvl w:ilvl="4" w:tplc="D3921BBA">
      <w:numFmt w:val="bullet"/>
      <w:lvlText w:val="•"/>
      <w:lvlJc w:val="left"/>
      <w:pPr>
        <w:ind w:left="250" w:hanging="336"/>
      </w:pPr>
      <w:rPr>
        <w:rFonts w:hint="default"/>
        <w:lang w:val="id" w:eastAsia="en-US" w:bidi="ar-SA"/>
      </w:rPr>
    </w:lvl>
    <w:lvl w:ilvl="5" w:tplc="2324A938">
      <w:numFmt w:val="bullet"/>
      <w:lvlText w:val="•"/>
      <w:lvlJc w:val="left"/>
      <w:pPr>
        <w:ind w:left="192" w:hanging="336"/>
      </w:pPr>
      <w:rPr>
        <w:rFonts w:hint="default"/>
        <w:lang w:val="id" w:eastAsia="en-US" w:bidi="ar-SA"/>
      </w:rPr>
    </w:lvl>
    <w:lvl w:ilvl="6" w:tplc="66B83E92">
      <w:numFmt w:val="bullet"/>
      <w:lvlText w:val="•"/>
      <w:lvlJc w:val="left"/>
      <w:pPr>
        <w:ind w:left="135" w:hanging="336"/>
      </w:pPr>
      <w:rPr>
        <w:rFonts w:hint="default"/>
        <w:lang w:val="id" w:eastAsia="en-US" w:bidi="ar-SA"/>
      </w:rPr>
    </w:lvl>
    <w:lvl w:ilvl="7" w:tplc="DE505944">
      <w:numFmt w:val="bullet"/>
      <w:lvlText w:val="•"/>
      <w:lvlJc w:val="left"/>
      <w:pPr>
        <w:ind w:left="77" w:hanging="336"/>
      </w:pPr>
      <w:rPr>
        <w:rFonts w:hint="default"/>
        <w:lang w:val="id" w:eastAsia="en-US" w:bidi="ar-SA"/>
      </w:rPr>
    </w:lvl>
    <w:lvl w:ilvl="8" w:tplc="F3AA4A2C">
      <w:numFmt w:val="bullet"/>
      <w:lvlText w:val="•"/>
      <w:lvlJc w:val="left"/>
      <w:pPr>
        <w:ind w:left="20" w:hanging="336"/>
      </w:pPr>
      <w:rPr>
        <w:rFonts w:hint="default"/>
        <w:lang w:val="id" w:eastAsia="en-US" w:bidi="ar-SA"/>
      </w:rPr>
    </w:lvl>
  </w:abstractNum>
  <w:abstractNum w:abstractNumId="169" w15:restartNumberingAfterBreak="0">
    <w:nsid w:val="1B1938B3"/>
    <w:multiLevelType w:val="multilevel"/>
    <w:tmpl w:val="C742D3B2"/>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470" w:hanging="394"/>
      </w:pPr>
      <w:rPr>
        <w:rFonts w:hint="default"/>
        <w:lang w:val="id" w:eastAsia="en-US" w:bidi="ar-SA"/>
      </w:rPr>
    </w:lvl>
    <w:lvl w:ilvl="3">
      <w:numFmt w:val="bullet"/>
      <w:lvlText w:val="•"/>
      <w:lvlJc w:val="left"/>
      <w:pPr>
        <w:ind w:left="400" w:hanging="394"/>
      </w:pPr>
      <w:rPr>
        <w:rFonts w:hint="default"/>
        <w:lang w:val="id" w:eastAsia="en-US" w:bidi="ar-SA"/>
      </w:rPr>
    </w:lvl>
    <w:lvl w:ilvl="4">
      <w:numFmt w:val="bullet"/>
      <w:lvlText w:val="•"/>
      <w:lvlJc w:val="left"/>
      <w:pPr>
        <w:ind w:left="330" w:hanging="394"/>
      </w:pPr>
      <w:rPr>
        <w:rFonts w:hint="default"/>
        <w:lang w:val="id" w:eastAsia="en-US" w:bidi="ar-SA"/>
      </w:rPr>
    </w:lvl>
    <w:lvl w:ilvl="5">
      <w:numFmt w:val="bullet"/>
      <w:lvlText w:val="•"/>
      <w:lvlJc w:val="left"/>
      <w:pPr>
        <w:ind w:left="260" w:hanging="394"/>
      </w:pPr>
      <w:rPr>
        <w:rFonts w:hint="default"/>
        <w:lang w:val="id" w:eastAsia="en-US" w:bidi="ar-SA"/>
      </w:rPr>
    </w:lvl>
    <w:lvl w:ilvl="6">
      <w:numFmt w:val="bullet"/>
      <w:lvlText w:val="•"/>
      <w:lvlJc w:val="left"/>
      <w:pPr>
        <w:ind w:left="190" w:hanging="394"/>
      </w:pPr>
      <w:rPr>
        <w:rFonts w:hint="default"/>
        <w:lang w:val="id" w:eastAsia="en-US" w:bidi="ar-SA"/>
      </w:rPr>
    </w:lvl>
    <w:lvl w:ilvl="7">
      <w:numFmt w:val="bullet"/>
      <w:lvlText w:val="•"/>
      <w:lvlJc w:val="left"/>
      <w:pPr>
        <w:ind w:left="120" w:hanging="394"/>
      </w:pPr>
      <w:rPr>
        <w:rFonts w:hint="default"/>
        <w:lang w:val="id" w:eastAsia="en-US" w:bidi="ar-SA"/>
      </w:rPr>
    </w:lvl>
    <w:lvl w:ilvl="8">
      <w:numFmt w:val="bullet"/>
      <w:lvlText w:val="•"/>
      <w:lvlJc w:val="left"/>
      <w:pPr>
        <w:ind w:left="50" w:hanging="394"/>
      </w:pPr>
      <w:rPr>
        <w:rFonts w:hint="default"/>
        <w:lang w:val="id" w:eastAsia="en-US" w:bidi="ar-SA"/>
      </w:rPr>
    </w:lvl>
  </w:abstractNum>
  <w:abstractNum w:abstractNumId="170" w15:restartNumberingAfterBreak="0">
    <w:nsid w:val="1B217081"/>
    <w:multiLevelType w:val="hybridMultilevel"/>
    <w:tmpl w:val="B3B0D7E0"/>
    <w:lvl w:ilvl="0" w:tplc="6156B92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7105566">
      <w:numFmt w:val="bullet"/>
      <w:lvlText w:val="•"/>
      <w:lvlJc w:val="left"/>
      <w:pPr>
        <w:ind w:left="802" w:hanging="341"/>
      </w:pPr>
      <w:rPr>
        <w:rFonts w:hint="default"/>
        <w:lang w:val="id" w:eastAsia="en-US" w:bidi="ar-SA"/>
      </w:rPr>
    </w:lvl>
    <w:lvl w:ilvl="2" w:tplc="7FA0910E">
      <w:numFmt w:val="bullet"/>
      <w:lvlText w:val="•"/>
      <w:lvlJc w:val="left"/>
      <w:pPr>
        <w:ind w:left="1124" w:hanging="341"/>
      </w:pPr>
      <w:rPr>
        <w:rFonts w:hint="default"/>
        <w:lang w:val="id" w:eastAsia="en-US" w:bidi="ar-SA"/>
      </w:rPr>
    </w:lvl>
    <w:lvl w:ilvl="3" w:tplc="38A0BFF0">
      <w:numFmt w:val="bullet"/>
      <w:lvlText w:val="•"/>
      <w:lvlJc w:val="left"/>
      <w:pPr>
        <w:ind w:left="1447" w:hanging="341"/>
      </w:pPr>
      <w:rPr>
        <w:rFonts w:hint="default"/>
        <w:lang w:val="id" w:eastAsia="en-US" w:bidi="ar-SA"/>
      </w:rPr>
    </w:lvl>
    <w:lvl w:ilvl="4" w:tplc="118A2E98">
      <w:numFmt w:val="bullet"/>
      <w:lvlText w:val="•"/>
      <w:lvlJc w:val="left"/>
      <w:pPr>
        <w:ind w:left="1769" w:hanging="341"/>
      </w:pPr>
      <w:rPr>
        <w:rFonts w:hint="default"/>
        <w:lang w:val="id" w:eastAsia="en-US" w:bidi="ar-SA"/>
      </w:rPr>
    </w:lvl>
    <w:lvl w:ilvl="5" w:tplc="D6AC0962">
      <w:numFmt w:val="bullet"/>
      <w:lvlText w:val="•"/>
      <w:lvlJc w:val="left"/>
      <w:pPr>
        <w:ind w:left="2092" w:hanging="341"/>
      </w:pPr>
      <w:rPr>
        <w:rFonts w:hint="default"/>
        <w:lang w:val="id" w:eastAsia="en-US" w:bidi="ar-SA"/>
      </w:rPr>
    </w:lvl>
    <w:lvl w:ilvl="6" w:tplc="6ADE4BD6">
      <w:numFmt w:val="bullet"/>
      <w:lvlText w:val="•"/>
      <w:lvlJc w:val="left"/>
      <w:pPr>
        <w:ind w:left="2414" w:hanging="341"/>
      </w:pPr>
      <w:rPr>
        <w:rFonts w:hint="default"/>
        <w:lang w:val="id" w:eastAsia="en-US" w:bidi="ar-SA"/>
      </w:rPr>
    </w:lvl>
    <w:lvl w:ilvl="7" w:tplc="D258FFC2">
      <w:numFmt w:val="bullet"/>
      <w:lvlText w:val="•"/>
      <w:lvlJc w:val="left"/>
      <w:pPr>
        <w:ind w:left="2737" w:hanging="341"/>
      </w:pPr>
      <w:rPr>
        <w:rFonts w:hint="default"/>
        <w:lang w:val="id" w:eastAsia="en-US" w:bidi="ar-SA"/>
      </w:rPr>
    </w:lvl>
    <w:lvl w:ilvl="8" w:tplc="4F6C3262">
      <w:numFmt w:val="bullet"/>
      <w:lvlText w:val="•"/>
      <w:lvlJc w:val="left"/>
      <w:pPr>
        <w:ind w:left="3059" w:hanging="341"/>
      </w:pPr>
      <w:rPr>
        <w:rFonts w:hint="default"/>
        <w:lang w:val="id" w:eastAsia="en-US" w:bidi="ar-SA"/>
      </w:rPr>
    </w:lvl>
  </w:abstractNum>
  <w:abstractNum w:abstractNumId="171" w15:restartNumberingAfterBreak="0">
    <w:nsid w:val="1B345C15"/>
    <w:multiLevelType w:val="multilevel"/>
    <w:tmpl w:val="D8C0EFA8"/>
    <w:lvl w:ilvl="0">
      <w:start w:val="4"/>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24" w:hanging="341"/>
      </w:pPr>
      <w:rPr>
        <w:rFonts w:hint="default"/>
        <w:lang w:val="id" w:eastAsia="en-US" w:bidi="ar-SA"/>
      </w:rPr>
    </w:lvl>
    <w:lvl w:ilvl="3">
      <w:numFmt w:val="bullet"/>
      <w:lvlText w:val="•"/>
      <w:lvlJc w:val="left"/>
      <w:pPr>
        <w:ind w:left="1447" w:hanging="341"/>
      </w:pPr>
      <w:rPr>
        <w:rFonts w:hint="default"/>
        <w:lang w:val="id" w:eastAsia="en-US" w:bidi="ar-SA"/>
      </w:rPr>
    </w:lvl>
    <w:lvl w:ilvl="4">
      <w:numFmt w:val="bullet"/>
      <w:lvlText w:val="•"/>
      <w:lvlJc w:val="left"/>
      <w:pPr>
        <w:ind w:left="1769" w:hanging="341"/>
      </w:pPr>
      <w:rPr>
        <w:rFonts w:hint="default"/>
        <w:lang w:val="id" w:eastAsia="en-US" w:bidi="ar-SA"/>
      </w:rPr>
    </w:lvl>
    <w:lvl w:ilvl="5">
      <w:numFmt w:val="bullet"/>
      <w:lvlText w:val="•"/>
      <w:lvlJc w:val="left"/>
      <w:pPr>
        <w:ind w:left="2092" w:hanging="341"/>
      </w:pPr>
      <w:rPr>
        <w:rFonts w:hint="default"/>
        <w:lang w:val="id" w:eastAsia="en-US" w:bidi="ar-SA"/>
      </w:rPr>
    </w:lvl>
    <w:lvl w:ilvl="6">
      <w:numFmt w:val="bullet"/>
      <w:lvlText w:val="•"/>
      <w:lvlJc w:val="left"/>
      <w:pPr>
        <w:ind w:left="2414" w:hanging="341"/>
      </w:pPr>
      <w:rPr>
        <w:rFonts w:hint="default"/>
        <w:lang w:val="id" w:eastAsia="en-US" w:bidi="ar-SA"/>
      </w:rPr>
    </w:lvl>
    <w:lvl w:ilvl="7">
      <w:numFmt w:val="bullet"/>
      <w:lvlText w:val="•"/>
      <w:lvlJc w:val="left"/>
      <w:pPr>
        <w:ind w:left="2737" w:hanging="341"/>
      </w:pPr>
      <w:rPr>
        <w:rFonts w:hint="default"/>
        <w:lang w:val="id" w:eastAsia="en-US" w:bidi="ar-SA"/>
      </w:rPr>
    </w:lvl>
    <w:lvl w:ilvl="8">
      <w:numFmt w:val="bullet"/>
      <w:lvlText w:val="•"/>
      <w:lvlJc w:val="left"/>
      <w:pPr>
        <w:ind w:left="3059" w:hanging="341"/>
      </w:pPr>
      <w:rPr>
        <w:rFonts w:hint="default"/>
        <w:lang w:val="id" w:eastAsia="en-US" w:bidi="ar-SA"/>
      </w:rPr>
    </w:lvl>
  </w:abstractNum>
  <w:abstractNum w:abstractNumId="172" w15:restartNumberingAfterBreak="0">
    <w:nsid w:val="1B3C035D"/>
    <w:multiLevelType w:val="hybridMultilevel"/>
    <w:tmpl w:val="7CA8B5B4"/>
    <w:lvl w:ilvl="0" w:tplc="294CB20C">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28D24D6A">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2AA8BB78">
      <w:numFmt w:val="bullet"/>
      <w:lvlText w:val="•"/>
      <w:lvlJc w:val="left"/>
      <w:pPr>
        <w:ind w:left="1103" w:hanging="336"/>
      </w:pPr>
      <w:rPr>
        <w:rFonts w:hint="default"/>
        <w:lang w:val="id" w:eastAsia="en-US" w:bidi="ar-SA"/>
      </w:rPr>
    </w:lvl>
    <w:lvl w:ilvl="3" w:tplc="6924025A">
      <w:numFmt w:val="bullet"/>
      <w:lvlText w:val="•"/>
      <w:lvlJc w:val="left"/>
      <w:pPr>
        <w:ind w:left="1415" w:hanging="336"/>
      </w:pPr>
      <w:rPr>
        <w:rFonts w:hint="default"/>
        <w:lang w:val="id" w:eastAsia="en-US" w:bidi="ar-SA"/>
      </w:rPr>
    </w:lvl>
    <w:lvl w:ilvl="4" w:tplc="7410E7BA">
      <w:numFmt w:val="bullet"/>
      <w:lvlText w:val="•"/>
      <w:lvlJc w:val="left"/>
      <w:pPr>
        <w:ind w:left="1726" w:hanging="336"/>
      </w:pPr>
      <w:rPr>
        <w:rFonts w:hint="default"/>
        <w:lang w:val="id" w:eastAsia="en-US" w:bidi="ar-SA"/>
      </w:rPr>
    </w:lvl>
    <w:lvl w:ilvl="5" w:tplc="6D582890">
      <w:numFmt w:val="bullet"/>
      <w:lvlText w:val="•"/>
      <w:lvlJc w:val="left"/>
      <w:pPr>
        <w:ind w:left="2038" w:hanging="336"/>
      </w:pPr>
      <w:rPr>
        <w:rFonts w:hint="default"/>
        <w:lang w:val="id" w:eastAsia="en-US" w:bidi="ar-SA"/>
      </w:rPr>
    </w:lvl>
    <w:lvl w:ilvl="6" w:tplc="7F4863E2">
      <w:numFmt w:val="bullet"/>
      <w:lvlText w:val="•"/>
      <w:lvlJc w:val="left"/>
      <w:pPr>
        <w:ind w:left="2350" w:hanging="336"/>
      </w:pPr>
      <w:rPr>
        <w:rFonts w:hint="default"/>
        <w:lang w:val="id" w:eastAsia="en-US" w:bidi="ar-SA"/>
      </w:rPr>
    </w:lvl>
    <w:lvl w:ilvl="7" w:tplc="295AAB14">
      <w:numFmt w:val="bullet"/>
      <w:lvlText w:val="•"/>
      <w:lvlJc w:val="left"/>
      <w:pPr>
        <w:ind w:left="2662" w:hanging="336"/>
      </w:pPr>
      <w:rPr>
        <w:rFonts w:hint="default"/>
        <w:lang w:val="id" w:eastAsia="en-US" w:bidi="ar-SA"/>
      </w:rPr>
    </w:lvl>
    <w:lvl w:ilvl="8" w:tplc="9C56FDE8">
      <w:numFmt w:val="bullet"/>
      <w:lvlText w:val="•"/>
      <w:lvlJc w:val="left"/>
      <w:pPr>
        <w:ind w:left="2973" w:hanging="336"/>
      </w:pPr>
      <w:rPr>
        <w:rFonts w:hint="default"/>
        <w:lang w:val="id" w:eastAsia="en-US" w:bidi="ar-SA"/>
      </w:rPr>
    </w:lvl>
  </w:abstractNum>
  <w:abstractNum w:abstractNumId="173" w15:restartNumberingAfterBreak="0">
    <w:nsid w:val="1B72083F"/>
    <w:multiLevelType w:val="hybridMultilevel"/>
    <w:tmpl w:val="04AA3B16"/>
    <w:lvl w:ilvl="0" w:tplc="07EC5F4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7C88DA6">
      <w:numFmt w:val="bullet"/>
      <w:lvlText w:val="•"/>
      <w:lvlJc w:val="left"/>
      <w:pPr>
        <w:ind w:left="791" w:hanging="336"/>
      </w:pPr>
      <w:rPr>
        <w:rFonts w:hint="default"/>
        <w:lang w:val="id" w:eastAsia="en-US" w:bidi="ar-SA"/>
      </w:rPr>
    </w:lvl>
    <w:lvl w:ilvl="2" w:tplc="8F788D16">
      <w:numFmt w:val="bullet"/>
      <w:lvlText w:val="•"/>
      <w:lvlJc w:val="left"/>
      <w:pPr>
        <w:ind w:left="1102" w:hanging="336"/>
      </w:pPr>
      <w:rPr>
        <w:rFonts w:hint="default"/>
        <w:lang w:val="id" w:eastAsia="en-US" w:bidi="ar-SA"/>
      </w:rPr>
    </w:lvl>
    <w:lvl w:ilvl="3" w:tplc="061EF07A">
      <w:numFmt w:val="bullet"/>
      <w:lvlText w:val="•"/>
      <w:lvlJc w:val="left"/>
      <w:pPr>
        <w:ind w:left="1413" w:hanging="336"/>
      </w:pPr>
      <w:rPr>
        <w:rFonts w:hint="default"/>
        <w:lang w:val="id" w:eastAsia="en-US" w:bidi="ar-SA"/>
      </w:rPr>
    </w:lvl>
    <w:lvl w:ilvl="4" w:tplc="0A9A34B8">
      <w:numFmt w:val="bullet"/>
      <w:lvlText w:val="•"/>
      <w:lvlJc w:val="left"/>
      <w:pPr>
        <w:ind w:left="1725" w:hanging="336"/>
      </w:pPr>
      <w:rPr>
        <w:rFonts w:hint="default"/>
        <w:lang w:val="id" w:eastAsia="en-US" w:bidi="ar-SA"/>
      </w:rPr>
    </w:lvl>
    <w:lvl w:ilvl="5" w:tplc="CD805DDE">
      <w:numFmt w:val="bullet"/>
      <w:lvlText w:val="•"/>
      <w:lvlJc w:val="left"/>
      <w:pPr>
        <w:ind w:left="2036" w:hanging="336"/>
      </w:pPr>
      <w:rPr>
        <w:rFonts w:hint="default"/>
        <w:lang w:val="id" w:eastAsia="en-US" w:bidi="ar-SA"/>
      </w:rPr>
    </w:lvl>
    <w:lvl w:ilvl="6" w:tplc="9A6EF272">
      <w:numFmt w:val="bullet"/>
      <w:lvlText w:val="•"/>
      <w:lvlJc w:val="left"/>
      <w:pPr>
        <w:ind w:left="2347" w:hanging="336"/>
      </w:pPr>
      <w:rPr>
        <w:rFonts w:hint="default"/>
        <w:lang w:val="id" w:eastAsia="en-US" w:bidi="ar-SA"/>
      </w:rPr>
    </w:lvl>
    <w:lvl w:ilvl="7" w:tplc="99BE8CC8">
      <w:numFmt w:val="bullet"/>
      <w:lvlText w:val="•"/>
      <w:lvlJc w:val="left"/>
      <w:pPr>
        <w:ind w:left="2658" w:hanging="336"/>
      </w:pPr>
      <w:rPr>
        <w:rFonts w:hint="default"/>
        <w:lang w:val="id" w:eastAsia="en-US" w:bidi="ar-SA"/>
      </w:rPr>
    </w:lvl>
    <w:lvl w:ilvl="8" w:tplc="6F429AC4">
      <w:numFmt w:val="bullet"/>
      <w:lvlText w:val="•"/>
      <w:lvlJc w:val="left"/>
      <w:pPr>
        <w:ind w:left="2970" w:hanging="336"/>
      </w:pPr>
      <w:rPr>
        <w:rFonts w:hint="default"/>
        <w:lang w:val="id" w:eastAsia="en-US" w:bidi="ar-SA"/>
      </w:rPr>
    </w:lvl>
  </w:abstractNum>
  <w:abstractNum w:abstractNumId="174" w15:restartNumberingAfterBreak="0">
    <w:nsid w:val="1B7C1957"/>
    <w:multiLevelType w:val="hybridMultilevel"/>
    <w:tmpl w:val="A31006DC"/>
    <w:lvl w:ilvl="0" w:tplc="8EB8CE86">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9D096AA">
      <w:start w:val="1"/>
      <w:numFmt w:val="lowerLetter"/>
      <w:lvlText w:val="%2."/>
      <w:lvlJc w:val="left"/>
      <w:pPr>
        <w:ind w:left="783" w:hanging="303"/>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6C2C5448">
      <w:numFmt w:val="bullet"/>
      <w:lvlText w:val="•"/>
      <w:lvlJc w:val="left"/>
      <w:pPr>
        <w:ind w:left="1092" w:hanging="303"/>
      </w:pPr>
      <w:rPr>
        <w:rFonts w:hint="default"/>
        <w:lang w:val="id" w:eastAsia="en-US" w:bidi="ar-SA"/>
      </w:rPr>
    </w:lvl>
    <w:lvl w:ilvl="3" w:tplc="DCDEC41C">
      <w:numFmt w:val="bullet"/>
      <w:lvlText w:val="•"/>
      <w:lvlJc w:val="left"/>
      <w:pPr>
        <w:ind w:left="1405" w:hanging="303"/>
      </w:pPr>
      <w:rPr>
        <w:rFonts w:hint="default"/>
        <w:lang w:val="id" w:eastAsia="en-US" w:bidi="ar-SA"/>
      </w:rPr>
    </w:lvl>
    <w:lvl w:ilvl="4" w:tplc="D7A0D22E">
      <w:numFmt w:val="bullet"/>
      <w:lvlText w:val="•"/>
      <w:lvlJc w:val="left"/>
      <w:pPr>
        <w:ind w:left="1718" w:hanging="303"/>
      </w:pPr>
      <w:rPr>
        <w:rFonts w:hint="default"/>
        <w:lang w:val="id" w:eastAsia="en-US" w:bidi="ar-SA"/>
      </w:rPr>
    </w:lvl>
    <w:lvl w:ilvl="5" w:tplc="C024C20A">
      <w:numFmt w:val="bullet"/>
      <w:lvlText w:val="•"/>
      <w:lvlJc w:val="left"/>
      <w:pPr>
        <w:ind w:left="2030" w:hanging="303"/>
      </w:pPr>
      <w:rPr>
        <w:rFonts w:hint="default"/>
        <w:lang w:val="id" w:eastAsia="en-US" w:bidi="ar-SA"/>
      </w:rPr>
    </w:lvl>
    <w:lvl w:ilvl="6" w:tplc="75D4B254">
      <w:numFmt w:val="bullet"/>
      <w:lvlText w:val="•"/>
      <w:lvlJc w:val="left"/>
      <w:pPr>
        <w:ind w:left="2343" w:hanging="303"/>
      </w:pPr>
      <w:rPr>
        <w:rFonts w:hint="default"/>
        <w:lang w:val="id" w:eastAsia="en-US" w:bidi="ar-SA"/>
      </w:rPr>
    </w:lvl>
    <w:lvl w:ilvl="7" w:tplc="C45A37EE">
      <w:numFmt w:val="bullet"/>
      <w:lvlText w:val="•"/>
      <w:lvlJc w:val="left"/>
      <w:pPr>
        <w:ind w:left="2656" w:hanging="303"/>
      </w:pPr>
      <w:rPr>
        <w:rFonts w:hint="default"/>
        <w:lang w:val="id" w:eastAsia="en-US" w:bidi="ar-SA"/>
      </w:rPr>
    </w:lvl>
    <w:lvl w:ilvl="8" w:tplc="3294CCB2">
      <w:numFmt w:val="bullet"/>
      <w:lvlText w:val="•"/>
      <w:lvlJc w:val="left"/>
      <w:pPr>
        <w:ind w:left="2969" w:hanging="303"/>
      </w:pPr>
      <w:rPr>
        <w:rFonts w:hint="default"/>
        <w:lang w:val="id" w:eastAsia="en-US" w:bidi="ar-SA"/>
      </w:rPr>
    </w:lvl>
  </w:abstractNum>
  <w:abstractNum w:abstractNumId="175" w15:restartNumberingAfterBreak="0">
    <w:nsid w:val="1B8616DF"/>
    <w:multiLevelType w:val="hybridMultilevel"/>
    <w:tmpl w:val="18A86EBE"/>
    <w:lvl w:ilvl="0" w:tplc="D70EC17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3802A0E">
      <w:numFmt w:val="bullet"/>
      <w:lvlText w:val="•"/>
      <w:lvlJc w:val="left"/>
      <w:pPr>
        <w:ind w:left="802" w:hanging="341"/>
      </w:pPr>
      <w:rPr>
        <w:rFonts w:hint="default"/>
        <w:lang w:val="id" w:eastAsia="en-US" w:bidi="ar-SA"/>
      </w:rPr>
    </w:lvl>
    <w:lvl w:ilvl="2" w:tplc="E2EC049A">
      <w:numFmt w:val="bullet"/>
      <w:lvlText w:val="•"/>
      <w:lvlJc w:val="left"/>
      <w:pPr>
        <w:ind w:left="1124" w:hanging="341"/>
      </w:pPr>
      <w:rPr>
        <w:rFonts w:hint="default"/>
        <w:lang w:val="id" w:eastAsia="en-US" w:bidi="ar-SA"/>
      </w:rPr>
    </w:lvl>
    <w:lvl w:ilvl="3" w:tplc="E814FB0A">
      <w:numFmt w:val="bullet"/>
      <w:lvlText w:val="•"/>
      <w:lvlJc w:val="left"/>
      <w:pPr>
        <w:ind w:left="1447" w:hanging="341"/>
      </w:pPr>
      <w:rPr>
        <w:rFonts w:hint="default"/>
        <w:lang w:val="id" w:eastAsia="en-US" w:bidi="ar-SA"/>
      </w:rPr>
    </w:lvl>
    <w:lvl w:ilvl="4" w:tplc="78DE4376">
      <w:numFmt w:val="bullet"/>
      <w:lvlText w:val="•"/>
      <w:lvlJc w:val="left"/>
      <w:pPr>
        <w:ind w:left="1769" w:hanging="341"/>
      </w:pPr>
      <w:rPr>
        <w:rFonts w:hint="default"/>
        <w:lang w:val="id" w:eastAsia="en-US" w:bidi="ar-SA"/>
      </w:rPr>
    </w:lvl>
    <w:lvl w:ilvl="5" w:tplc="95BCBDE8">
      <w:numFmt w:val="bullet"/>
      <w:lvlText w:val="•"/>
      <w:lvlJc w:val="left"/>
      <w:pPr>
        <w:ind w:left="2092" w:hanging="341"/>
      </w:pPr>
      <w:rPr>
        <w:rFonts w:hint="default"/>
        <w:lang w:val="id" w:eastAsia="en-US" w:bidi="ar-SA"/>
      </w:rPr>
    </w:lvl>
    <w:lvl w:ilvl="6" w:tplc="EEFA90E0">
      <w:numFmt w:val="bullet"/>
      <w:lvlText w:val="•"/>
      <w:lvlJc w:val="left"/>
      <w:pPr>
        <w:ind w:left="2414" w:hanging="341"/>
      </w:pPr>
      <w:rPr>
        <w:rFonts w:hint="default"/>
        <w:lang w:val="id" w:eastAsia="en-US" w:bidi="ar-SA"/>
      </w:rPr>
    </w:lvl>
    <w:lvl w:ilvl="7" w:tplc="8D22B248">
      <w:numFmt w:val="bullet"/>
      <w:lvlText w:val="•"/>
      <w:lvlJc w:val="left"/>
      <w:pPr>
        <w:ind w:left="2737" w:hanging="341"/>
      </w:pPr>
      <w:rPr>
        <w:rFonts w:hint="default"/>
        <w:lang w:val="id" w:eastAsia="en-US" w:bidi="ar-SA"/>
      </w:rPr>
    </w:lvl>
    <w:lvl w:ilvl="8" w:tplc="F00EF320">
      <w:numFmt w:val="bullet"/>
      <w:lvlText w:val="•"/>
      <w:lvlJc w:val="left"/>
      <w:pPr>
        <w:ind w:left="3059" w:hanging="341"/>
      </w:pPr>
      <w:rPr>
        <w:rFonts w:hint="default"/>
        <w:lang w:val="id" w:eastAsia="en-US" w:bidi="ar-SA"/>
      </w:rPr>
    </w:lvl>
  </w:abstractNum>
  <w:abstractNum w:abstractNumId="176" w15:restartNumberingAfterBreak="0">
    <w:nsid w:val="1B90150A"/>
    <w:multiLevelType w:val="hybridMultilevel"/>
    <w:tmpl w:val="C078569E"/>
    <w:lvl w:ilvl="0" w:tplc="4DF2A922">
      <w:start w:val="1"/>
      <w:numFmt w:val="lowerLetter"/>
      <w:lvlText w:val="%1."/>
      <w:lvlJc w:val="left"/>
      <w:pPr>
        <w:ind w:left="479" w:hanging="3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19B80B6C">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29C626E">
      <w:numFmt w:val="bullet"/>
      <w:lvlText w:val="•"/>
      <w:lvlJc w:val="left"/>
      <w:pPr>
        <w:ind w:left="367" w:hanging="336"/>
      </w:pPr>
      <w:rPr>
        <w:rFonts w:hint="default"/>
        <w:lang w:val="id" w:eastAsia="en-US" w:bidi="ar-SA"/>
      </w:rPr>
    </w:lvl>
    <w:lvl w:ilvl="3" w:tplc="7DBC2F6E">
      <w:numFmt w:val="bullet"/>
      <w:lvlText w:val="•"/>
      <w:lvlJc w:val="left"/>
      <w:pPr>
        <w:ind w:left="310" w:hanging="336"/>
      </w:pPr>
      <w:rPr>
        <w:rFonts w:hint="default"/>
        <w:lang w:val="id" w:eastAsia="en-US" w:bidi="ar-SA"/>
      </w:rPr>
    </w:lvl>
    <w:lvl w:ilvl="4" w:tplc="06FC7346">
      <w:numFmt w:val="bullet"/>
      <w:lvlText w:val="•"/>
      <w:lvlJc w:val="left"/>
      <w:pPr>
        <w:ind w:left="254" w:hanging="336"/>
      </w:pPr>
      <w:rPr>
        <w:rFonts w:hint="default"/>
        <w:lang w:val="id" w:eastAsia="en-US" w:bidi="ar-SA"/>
      </w:rPr>
    </w:lvl>
    <w:lvl w:ilvl="5" w:tplc="CE0073B4">
      <w:numFmt w:val="bullet"/>
      <w:lvlText w:val="•"/>
      <w:lvlJc w:val="left"/>
      <w:pPr>
        <w:ind w:left="198" w:hanging="336"/>
      </w:pPr>
      <w:rPr>
        <w:rFonts w:hint="default"/>
        <w:lang w:val="id" w:eastAsia="en-US" w:bidi="ar-SA"/>
      </w:rPr>
    </w:lvl>
    <w:lvl w:ilvl="6" w:tplc="264E09DA">
      <w:numFmt w:val="bullet"/>
      <w:lvlText w:val="•"/>
      <w:lvlJc w:val="left"/>
      <w:pPr>
        <w:ind w:left="141" w:hanging="336"/>
      </w:pPr>
      <w:rPr>
        <w:rFonts w:hint="default"/>
        <w:lang w:val="id" w:eastAsia="en-US" w:bidi="ar-SA"/>
      </w:rPr>
    </w:lvl>
    <w:lvl w:ilvl="7" w:tplc="3790F8A0">
      <w:numFmt w:val="bullet"/>
      <w:lvlText w:val="•"/>
      <w:lvlJc w:val="left"/>
      <w:pPr>
        <w:ind w:left="85" w:hanging="336"/>
      </w:pPr>
      <w:rPr>
        <w:rFonts w:hint="default"/>
        <w:lang w:val="id" w:eastAsia="en-US" w:bidi="ar-SA"/>
      </w:rPr>
    </w:lvl>
    <w:lvl w:ilvl="8" w:tplc="B290B36E">
      <w:numFmt w:val="bullet"/>
      <w:lvlText w:val="•"/>
      <w:lvlJc w:val="left"/>
      <w:pPr>
        <w:ind w:left="29" w:hanging="336"/>
      </w:pPr>
      <w:rPr>
        <w:rFonts w:hint="default"/>
        <w:lang w:val="id" w:eastAsia="en-US" w:bidi="ar-SA"/>
      </w:rPr>
    </w:lvl>
  </w:abstractNum>
  <w:abstractNum w:abstractNumId="177" w15:restartNumberingAfterBreak="0">
    <w:nsid w:val="1C174AEB"/>
    <w:multiLevelType w:val="hybridMultilevel"/>
    <w:tmpl w:val="C76E5AE4"/>
    <w:lvl w:ilvl="0" w:tplc="2FD69EA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848CC8C">
      <w:numFmt w:val="bullet"/>
      <w:lvlText w:val="•"/>
      <w:lvlJc w:val="left"/>
      <w:pPr>
        <w:ind w:left="802" w:hanging="341"/>
      </w:pPr>
      <w:rPr>
        <w:rFonts w:hint="default"/>
        <w:lang w:val="id" w:eastAsia="en-US" w:bidi="ar-SA"/>
      </w:rPr>
    </w:lvl>
    <w:lvl w:ilvl="2" w:tplc="8DB27644">
      <w:numFmt w:val="bullet"/>
      <w:lvlText w:val="•"/>
      <w:lvlJc w:val="left"/>
      <w:pPr>
        <w:ind w:left="1124" w:hanging="341"/>
      </w:pPr>
      <w:rPr>
        <w:rFonts w:hint="default"/>
        <w:lang w:val="id" w:eastAsia="en-US" w:bidi="ar-SA"/>
      </w:rPr>
    </w:lvl>
    <w:lvl w:ilvl="3" w:tplc="7CCAC4C0">
      <w:numFmt w:val="bullet"/>
      <w:lvlText w:val="•"/>
      <w:lvlJc w:val="left"/>
      <w:pPr>
        <w:ind w:left="1447" w:hanging="341"/>
      </w:pPr>
      <w:rPr>
        <w:rFonts w:hint="default"/>
        <w:lang w:val="id" w:eastAsia="en-US" w:bidi="ar-SA"/>
      </w:rPr>
    </w:lvl>
    <w:lvl w:ilvl="4" w:tplc="8FE852C8">
      <w:numFmt w:val="bullet"/>
      <w:lvlText w:val="•"/>
      <w:lvlJc w:val="left"/>
      <w:pPr>
        <w:ind w:left="1769" w:hanging="341"/>
      </w:pPr>
      <w:rPr>
        <w:rFonts w:hint="default"/>
        <w:lang w:val="id" w:eastAsia="en-US" w:bidi="ar-SA"/>
      </w:rPr>
    </w:lvl>
    <w:lvl w:ilvl="5" w:tplc="1CC40CD6">
      <w:numFmt w:val="bullet"/>
      <w:lvlText w:val="•"/>
      <w:lvlJc w:val="left"/>
      <w:pPr>
        <w:ind w:left="2092" w:hanging="341"/>
      </w:pPr>
      <w:rPr>
        <w:rFonts w:hint="default"/>
        <w:lang w:val="id" w:eastAsia="en-US" w:bidi="ar-SA"/>
      </w:rPr>
    </w:lvl>
    <w:lvl w:ilvl="6" w:tplc="E15037B0">
      <w:numFmt w:val="bullet"/>
      <w:lvlText w:val="•"/>
      <w:lvlJc w:val="left"/>
      <w:pPr>
        <w:ind w:left="2414" w:hanging="341"/>
      </w:pPr>
      <w:rPr>
        <w:rFonts w:hint="default"/>
        <w:lang w:val="id" w:eastAsia="en-US" w:bidi="ar-SA"/>
      </w:rPr>
    </w:lvl>
    <w:lvl w:ilvl="7" w:tplc="C0CE4258">
      <w:numFmt w:val="bullet"/>
      <w:lvlText w:val="•"/>
      <w:lvlJc w:val="left"/>
      <w:pPr>
        <w:ind w:left="2737" w:hanging="341"/>
      </w:pPr>
      <w:rPr>
        <w:rFonts w:hint="default"/>
        <w:lang w:val="id" w:eastAsia="en-US" w:bidi="ar-SA"/>
      </w:rPr>
    </w:lvl>
    <w:lvl w:ilvl="8" w:tplc="A65CB2A6">
      <w:numFmt w:val="bullet"/>
      <w:lvlText w:val="•"/>
      <w:lvlJc w:val="left"/>
      <w:pPr>
        <w:ind w:left="3059" w:hanging="341"/>
      </w:pPr>
      <w:rPr>
        <w:rFonts w:hint="default"/>
        <w:lang w:val="id" w:eastAsia="en-US" w:bidi="ar-SA"/>
      </w:rPr>
    </w:lvl>
  </w:abstractNum>
  <w:abstractNum w:abstractNumId="178" w15:restartNumberingAfterBreak="0">
    <w:nsid w:val="1C6C0247"/>
    <w:multiLevelType w:val="multilevel"/>
    <w:tmpl w:val="05C0FB54"/>
    <w:lvl w:ilvl="0">
      <w:start w:val="5"/>
      <w:numFmt w:val="decimal"/>
      <w:lvlText w:val="%1"/>
      <w:lvlJc w:val="left"/>
      <w:pPr>
        <w:ind w:left="536" w:hanging="392"/>
        <w:jc w:val="left"/>
      </w:pPr>
      <w:rPr>
        <w:rFonts w:hint="default"/>
        <w:lang w:val="id" w:eastAsia="en-US" w:bidi="ar-SA"/>
      </w:rPr>
    </w:lvl>
    <w:lvl w:ilvl="1">
      <w:start w:val="1"/>
      <w:numFmt w:val="decimal"/>
      <w:lvlText w:val="%1.%2."/>
      <w:lvlJc w:val="left"/>
      <w:pPr>
        <w:ind w:left="536" w:hanging="39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50" w:hanging="392"/>
      </w:pPr>
      <w:rPr>
        <w:rFonts w:hint="default"/>
        <w:lang w:val="id" w:eastAsia="en-US" w:bidi="ar-SA"/>
      </w:rPr>
    </w:lvl>
    <w:lvl w:ilvl="3">
      <w:numFmt w:val="bullet"/>
      <w:lvlText w:val="•"/>
      <w:lvlJc w:val="left"/>
      <w:pPr>
        <w:ind w:left="1455" w:hanging="392"/>
      </w:pPr>
      <w:rPr>
        <w:rFonts w:hint="default"/>
        <w:lang w:val="id" w:eastAsia="en-US" w:bidi="ar-SA"/>
      </w:rPr>
    </w:lvl>
    <w:lvl w:ilvl="4">
      <w:numFmt w:val="bullet"/>
      <w:lvlText w:val="•"/>
      <w:lvlJc w:val="left"/>
      <w:pPr>
        <w:ind w:left="1761" w:hanging="392"/>
      </w:pPr>
      <w:rPr>
        <w:rFonts w:hint="default"/>
        <w:lang w:val="id" w:eastAsia="en-US" w:bidi="ar-SA"/>
      </w:rPr>
    </w:lvl>
    <w:lvl w:ilvl="5">
      <w:numFmt w:val="bullet"/>
      <w:lvlText w:val="•"/>
      <w:lvlJc w:val="left"/>
      <w:pPr>
        <w:ind w:left="2066" w:hanging="392"/>
      </w:pPr>
      <w:rPr>
        <w:rFonts w:hint="default"/>
        <w:lang w:val="id" w:eastAsia="en-US" w:bidi="ar-SA"/>
      </w:rPr>
    </w:lvl>
    <w:lvl w:ilvl="6">
      <w:numFmt w:val="bullet"/>
      <w:lvlText w:val="•"/>
      <w:lvlJc w:val="left"/>
      <w:pPr>
        <w:ind w:left="2371" w:hanging="392"/>
      </w:pPr>
      <w:rPr>
        <w:rFonts w:hint="default"/>
        <w:lang w:val="id" w:eastAsia="en-US" w:bidi="ar-SA"/>
      </w:rPr>
    </w:lvl>
    <w:lvl w:ilvl="7">
      <w:numFmt w:val="bullet"/>
      <w:lvlText w:val="•"/>
      <w:lvlJc w:val="left"/>
      <w:pPr>
        <w:ind w:left="2677" w:hanging="392"/>
      </w:pPr>
      <w:rPr>
        <w:rFonts w:hint="default"/>
        <w:lang w:val="id" w:eastAsia="en-US" w:bidi="ar-SA"/>
      </w:rPr>
    </w:lvl>
    <w:lvl w:ilvl="8">
      <w:numFmt w:val="bullet"/>
      <w:lvlText w:val="•"/>
      <w:lvlJc w:val="left"/>
      <w:pPr>
        <w:ind w:left="2982" w:hanging="392"/>
      </w:pPr>
      <w:rPr>
        <w:rFonts w:hint="default"/>
        <w:lang w:val="id" w:eastAsia="en-US" w:bidi="ar-SA"/>
      </w:rPr>
    </w:lvl>
  </w:abstractNum>
  <w:abstractNum w:abstractNumId="179" w15:restartNumberingAfterBreak="0">
    <w:nsid w:val="1CB453DE"/>
    <w:multiLevelType w:val="hybridMultilevel"/>
    <w:tmpl w:val="59D6F492"/>
    <w:lvl w:ilvl="0" w:tplc="1B2000D8">
      <w:start w:val="4"/>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7420294">
      <w:numFmt w:val="bullet"/>
      <w:lvlText w:val="•"/>
      <w:lvlJc w:val="left"/>
      <w:pPr>
        <w:ind w:left="791" w:hanging="336"/>
      </w:pPr>
      <w:rPr>
        <w:rFonts w:hint="default"/>
        <w:lang w:val="id" w:eastAsia="en-US" w:bidi="ar-SA"/>
      </w:rPr>
    </w:lvl>
    <w:lvl w:ilvl="2" w:tplc="3922162A">
      <w:numFmt w:val="bullet"/>
      <w:lvlText w:val="•"/>
      <w:lvlJc w:val="left"/>
      <w:pPr>
        <w:ind w:left="1102" w:hanging="336"/>
      </w:pPr>
      <w:rPr>
        <w:rFonts w:hint="default"/>
        <w:lang w:val="id" w:eastAsia="en-US" w:bidi="ar-SA"/>
      </w:rPr>
    </w:lvl>
    <w:lvl w:ilvl="3" w:tplc="B6742BF8">
      <w:numFmt w:val="bullet"/>
      <w:lvlText w:val="•"/>
      <w:lvlJc w:val="left"/>
      <w:pPr>
        <w:ind w:left="1414" w:hanging="336"/>
      </w:pPr>
      <w:rPr>
        <w:rFonts w:hint="default"/>
        <w:lang w:val="id" w:eastAsia="en-US" w:bidi="ar-SA"/>
      </w:rPr>
    </w:lvl>
    <w:lvl w:ilvl="4" w:tplc="2A02DCE2">
      <w:numFmt w:val="bullet"/>
      <w:lvlText w:val="•"/>
      <w:lvlJc w:val="left"/>
      <w:pPr>
        <w:ind w:left="1725" w:hanging="336"/>
      </w:pPr>
      <w:rPr>
        <w:rFonts w:hint="default"/>
        <w:lang w:val="id" w:eastAsia="en-US" w:bidi="ar-SA"/>
      </w:rPr>
    </w:lvl>
    <w:lvl w:ilvl="5" w:tplc="85DCF35C">
      <w:numFmt w:val="bullet"/>
      <w:lvlText w:val="•"/>
      <w:lvlJc w:val="left"/>
      <w:pPr>
        <w:ind w:left="2036" w:hanging="336"/>
      </w:pPr>
      <w:rPr>
        <w:rFonts w:hint="default"/>
        <w:lang w:val="id" w:eastAsia="en-US" w:bidi="ar-SA"/>
      </w:rPr>
    </w:lvl>
    <w:lvl w:ilvl="6" w:tplc="BCE2B8BA">
      <w:numFmt w:val="bullet"/>
      <w:lvlText w:val="•"/>
      <w:lvlJc w:val="left"/>
      <w:pPr>
        <w:ind w:left="2348" w:hanging="336"/>
      </w:pPr>
      <w:rPr>
        <w:rFonts w:hint="default"/>
        <w:lang w:val="id" w:eastAsia="en-US" w:bidi="ar-SA"/>
      </w:rPr>
    </w:lvl>
    <w:lvl w:ilvl="7" w:tplc="5A7469E8">
      <w:numFmt w:val="bullet"/>
      <w:lvlText w:val="•"/>
      <w:lvlJc w:val="left"/>
      <w:pPr>
        <w:ind w:left="2659" w:hanging="336"/>
      </w:pPr>
      <w:rPr>
        <w:rFonts w:hint="default"/>
        <w:lang w:val="id" w:eastAsia="en-US" w:bidi="ar-SA"/>
      </w:rPr>
    </w:lvl>
    <w:lvl w:ilvl="8" w:tplc="808E5B1E">
      <w:numFmt w:val="bullet"/>
      <w:lvlText w:val="•"/>
      <w:lvlJc w:val="left"/>
      <w:pPr>
        <w:ind w:left="2970" w:hanging="336"/>
      </w:pPr>
      <w:rPr>
        <w:rFonts w:hint="default"/>
        <w:lang w:val="id" w:eastAsia="en-US" w:bidi="ar-SA"/>
      </w:rPr>
    </w:lvl>
  </w:abstractNum>
  <w:abstractNum w:abstractNumId="180" w15:restartNumberingAfterBreak="0">
    <w:nsid w:val="1CC8508D"/>
    <w:multiLevelType w:val="multilevel"/>
    <w:tmpl w:val="E3746A38"/>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24" w:hanging="341"/>
      </w:pPr>
      <w:rPr>
        <w:rFonts w:hint="default"/>
        <w:lang w:val="id" w:eastAsia="en-US" w:bidi="ar-SA"/>
      </w:rPr>
    </w:lvl>
    <w:lvl w:ilvl="3">
      <w:numFmt w:val="bullet"/>
      <w:lvlText w:val="•"/>
      <w:lvlJc w:val="left"/>
      <w:pPr>
        <w:ind w:left="1447" w:hanging="341"/>
      </w:pPr>
      <w:rPr>
        <w:rFonts w:hint="default"/>
        <w:lang w:val="id" w:eastAsia="en-US" w:bidi="ar-SA"/>
      </w:rPr>
    </w:lvl>
    <w:lvl w:ilvl="4">
      <w:numFmt w:val="bullet"/>
      <w:lvlText w:val="•"/>
      <w:lvlJc w:val="left"/>
      <w:pPr>
        <w:ind w:left="1769" w:hanging="341"/>
      </w:pPr>
      <w:rPr>
        <w:rFonts w:hint="default"/>
        <w:lang w:val="id" w:eastAsia="en-US" w:bidi="ar-SA"/>
      </w:rPr>
    </w:lvl>
    <w:lvl w:ilvl="5">
      <w:numFmt w:val="bullet"/>
      <w:lvlText w:val="•"/>
      <w:lvlJc w:val="left"/>
      <w:pPr>
        <w:ind w:left="2092" w:hanging="341"/>
      </w:pPr>
      <w:rPr>
        <w:rFonts w:hint="default"/>
        <w:lang w:val="id" w:eastAsia="en-US" w:bidi="ar-SA"/>
      </w:rPr>
    </w:lvl>
    <w:lvl w:ilvl="6">
      <w:numFmt w:val="bullet"/>
      <w:lvlText w:val="•"/>
      <w:lvlJc w:val="left"/>
      <w:pPr>
        <w:ind w:left="2414" w:hanging="341"/>
      </w:pPr>
      <w:rPr>
        <w:rFonts w:hint="default"/>
        <w:lang w:val="id" w:eastAsia="en-US" w:bidi="ar-SA"/>
      </w:rPr>
    </w:lvl>
    <w:lvl w:ilvl="7">
      <w:numFmt w:val="bullet"/>
      <w:lvlText w:val="•"/>
      <w:lvlJc w:val="left"/>
      <w:pPr>
        <w:ind w:left="2737" w:hanging="341"/>
      </w:pPr>
      <w:rPr>
        <w:rFonts w:hint="default"/>
        <w:lang w:val="id" w:eastAsia="en-US" w:bidi="ar-SA"/>
      </w:rPr>
    </w:lvl>
    <w:lvl w:ilvl="8">
      <w:numFmt w:val="bullet"/>
      <w:lvlText w:val="•"/>
      <w:lvlJc w:val="left"/>
      <w:pPr>
        <w:ind w:left="3059" w:hanging="341"/>
      </w:pPr>
      <w:rPr>
        <w:rFonts w:hint="default"/>
        <w:lang w:val="id" w:eastAsia="en-US" w:bidi="ar-SA"/>
      </w:rPr>
    </w:lvl>
  </w:abstractNum>
  <w:abstractNum w:abstractNumId="181" w15:restartNumberingAfterBreak="0">
    <w:nsid w:val="1CD30463"/>
    <w:multiLevelType w:val="multilevel"/>
    <w:tmpl w:val="DA5EEBBA"/>
    <w:lvl w:ilvl="0">
      <w:start w:val="1"/>
      <w:numFmt w:val="decimal"/>
      <w:lvlText w:val="%1"/>
      <w:lvlJc w:val="left"/>
      <w:pPr>
        <w:ind w:left="538" w:hanging="394"/>
        <w:jc w:val="left"/>
      </w:pPr>
      <w:rPr>
        <w:rFonts w:hint="default"/>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72" w:hanging="394"/>
      </w:pPr>
      <w:rPr>
        <w:rFonts w:hint="default"/>
        <w:lang w:val="id" w:eastAsia="en-US" w:bidi="ar-SA"/>
      </w:rPr>
    </w:lvl>
    <w:lvl w:ilvl="3">
      <w:numFmt w:val="bullet"/>
      <w:lvlText w:val="•"/>
      <w:lvlJc w:val="left"/>
      <w:pPr>
        <w:ind w:left="1489" w:hanging="394"/>
      </w:pPr>
      <w:rPr>
        <w:rFonts w:hint="default"/>
        <w:lang w:val="id" w:eastAsia="en-US" w:bidi="ar-SA"/>
      </w:rPr>
    </w:lvl>
    <w:lvl w:ilvl="4">
      <w:numFmt w:val="bullet"/>
      <w:lvlText w:val="•"/>
      <w:lvlJc w:val="left"/>
      <w:pPr>
        <w:ind w:left="1805" w:hanging="394"/>
      </w:pPr>
      <w:rPr>
        <w:rFonts w:hint="default"/>
        <w:lang w:val="id" w:eastAsia="en-US" w:bidi="ar-SA"/>
      </w:rPr>
    </w:lvl>
    <w:lvl w:ilvl="5">
      <w:numFmt w:val="bullet"/>
      <w:lvlText w:val="•"/>
      <w:lvlJc w:val="left"/>
      <w:pPr>
        <w:ind w:left="2122" w:hanging="394"/>
      </w:pPr>
      <w:rPr>
        <w:rFonts w:hint="default"/>
        <w:lang w:val="id" w:eastAsia="en-US" w:bidi="ar-SA"/>
      </w:rPr>
    </w:lvl>
    <w:lvl w:ilvl="6">
      <w:numFmt w:val="bullet"/>
      <w:lvlText w:val="•"/>
      <w:lvlJc w:val="left"/>
      <w:pPr>
        <w:ind w:left="2438" w:hanging="394"/>
      </w:pPr>
      <w:rPr>
        <w:rFonts w:hint="default"/>
        <w:lang w:val="id" w:eastAsia="en-US" w:bidi="ar-SA"/>
      </w:rPr>
    </w:lvl>
    <w:lvl w:ilvl="7">
      <w:numFmt w:val="bullet"/>
      <w:lvlText w:val="•"/>
      <w:lvlJc w:val="left"/>
      <w:pPr>
        <w:ind w:left="2755" w:hanging="394"/>
      </w:pPr>
      <w:rPr>
        <w:rFonts w:hint="default"/>
        <w:lang w:val="id" w:eastAsia="en-US" w:bidi="ar-SA"/>
      </w:rPr>
    </w:lvl>
    <w:lvl w:ilvl="8">
      <w:numFmt w:val="bullet"/>
      <w:lvlText w:val="•"/>
      <w:lvlJc w:val="left"/>
      <w:pPr>
        <w:ind w:left="3071" w:hanging="394"/>
      </w:pPr>
      <w:rPr>
        <w:rFonts w:hint="default"/>
        <w:lang w:val="id" w:eastAsia="en-US" w:bidi="ar-SA"/>
      </w:rPr>
    </w:lvl>
  </w:abstractNum>
  <w:abstractNum w:abstractNumId="182" w15:restartNumberingAfterBreak="0">
    <w:nsid w:val="1D114301"/>
    <w:multiLevelType w:val="hybridMultilevel"/>
    <w:tmpl w:val="834C9BF8"/>
    <w:lvl w:ilvl="0" w:tplc="E64EE26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9D6A4EE">
      <w:numFmt w:val="bullet"/>
      <w:lvlText w:val="•"/>
      <w:lvlJc w:val="left"/>
      <w:pPr>
        <w:ind w:left="802" w:hanging="341"/>
      </w:pPr>
      <w:rPr>
        <w:rFonts w:hint="default"/>
        <w:lang w:val="id" w:eastAsia="en-US" w:bidi="ar-SA"/>
      </w:rPr>
    </w:lvl>
    <w:lvl w:ilvl="2" w:tplc="EA6E41EC">
      <w:numFmt w:val="bullet"/>
      <w:lvlText w:val="•"/>
      <w:lvlJc w:val="left"/>
      <w:pPr>
        <w:ind w:left="1124" w:hanging="341"/>
      </w:pPr>
      <w:rPr>
        <w:rFonts w:hint="default"/>
        <w:lang w:val="id" w:eastAsia="en-US" w:bidi="ar-SA"/>
      </w:rPr>
    </w:lvl>
    <w:lvl w:ilvl="3" w:tplc="70887BDE">
      <w:numFmt w:val="bullet"/>
      <w:lvlText w:val="•"/>
      <w:lvlJc w:val="left"/>
      <w:pPr>
        <w:ind w:left="1447" w:hanging="341"/>
      </w:pPr>
      <w:rPr>
        <w:rFonts w:hint="default"/>
        <w:lang w:val="id" w:eastAsia="en-US" w:bidi="ar-SA"/>
      </w:rPr>
    </w:lvl>
    <w:lvl w:ilvl="4" w:tplc="94C602D4">
      <w:numFmt w:val="bullet"/>
      <w:lvlText w:val="•"/>
      <w:lvlJc w:val="left"/>
      <w:pPr>
        <w:ind w:left="1769" w:hanging="341"/>
      </w:pPr>
      <w:rPr>
        <w:rFonts w:hint="default"/>
        <w:lang w:val="id" w:eastAsia="en-US" w:bidi="ar-SA"/>
      </w:rPr>
    </w:lvl>
    <w:lvl w:ilvl="5" w:tplc="F782C264">
      <w:numFmt w:val="bullet"/>
      <w:lvlText w:val="•"/>
      <w:lvlJc w:val="left"/>
      <w:pPr>
        <w:ind w:left="2092" w:hanging="341"/>
      </w:pPr>
      <w:rPr>
        <w:rFonts w:hint="default"/>
        <w:lang w:val="id" w:eastAsia="en-US" w:bidi="ar-SA"/>
      </w:rPr>
    </w:lvl>
    <w:lvl w:ilvl="6" w:tplc="2C7014CA">
      <w:numFmt w:val="bullet"/>
      <w:lvlText w:val="•"/>
      <w:lvlJc w:val="left"/>
      <w:pPr>
        <w:ind w:left="2414" w:hanging="341"/>
      </w:pPr>
      <w:rPr>
        <w:rFonts w:hint="default"/>
        <w:lang w:val="id" w:eastAsia="en-US" w:bidi="ar-SA"/>
      </w:rPr>
    </w:lvl>
    <w:lvl w:ilvl="7" w:tplc="ED1A88DE">
      <w:numFmt w:val="bullet"/>
      <w:lvlText w:val="•"/>
      <w:lvlJc w:val="left"/>
      <w:pPr>
        <w:ind w:left="2737" w:hanging="341"/>
      </w:pPr>
      <w:rPr>
        <w:rFonts w:hint="default"/>
        <w:lang w:val="id" w:eastAsia="en-US" w:bidi="ar-SA"/>
      </w:rPr>
    </w:lvl>
    <w:lvl w:ilvl="8" w:tplc="4C90AE86">
      <w:numFmt w:val="bullet"/>
      <w:lvlText w:val="•"/>
      <w:lvlJc w:val="left"/>
      <w:pPr>
        <w:ind w:left="3059" w:hanging="341"/>
      </w:pPr>
      <w:rPr>
        <w:rFonts w:hint="default"/>
        <w:lang w:val="id" w:eastAsia="en-US" w:bidi="ar-SA"/>
      </w:rPr>
    </w:lvl>
  </w:abstractNum>
  <w:abstractNum w:abstractNumId="183" w15:restartNumberingAfterBreak="0">
    <w:nsid w:val="1D534247"/>
    <w:multiLevelType w:val="hybridMultilevel"/>
    <w:tmpl w:val="DB20FA4C"/>
    <w:lvl w:ilvl="0" w:tplc="BE928694">
      <w:start w:val="4"/>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1EA0B82">
      <w:numFmt w:val="bullet"/>
      <w:lvlText w:val="•"/>
      <w:lvlJc w:val="left"/>
      <w:pPr>
        <w:ind w:left="802" w:hanging="341"/>
      </w:pPr>
      <w:rPr>
        <w:rFonts w:hint="default"/>
        <w:lang w:val="id" w:eastAsia="en-US" w:bidi="ar-SA"/>
      </w:rPr>
    </w:lvl>
    <w:lvl w:ilvl="2" w:tplc="DB725BA4">
      <w:numFmt w:val="bullet"/>
      <w:lvlText w:val="•"/>
      <w:lvlJc w:val="left"/>
      <w:pPr>
        <w:ind w:left="1124" w:hanging="341"/>
      </w:pPr>
      <w:rPr>
        <w:rFonts w:hint="default"/>
        <w:lang w:val="id" w:eastAsia="en-US" w:bidi="ar-SA"/>
      </w:rPr>
    </w:lvl>
    <w:lvl w:ilvl="3" w:tplc="3D8ED432">
      <w:numFmt w:val="bullet"/>
      <w:lvlText w:val="•"/>
      <w:lvlJc w:val="left"/>
      <w:pPr>
        <w:ind w:left="1447" w:hanging="341"/>
      </w:pPr>
      <w:rPr>
        <w:rFonts w:hint="default"/>
        <w:lang w:val="id" w:eastAsia="en-US" w:bidi="ar-SA"/>
      </w:rPr>
    </w:lvl>
    <w:lvl w:ilvl="4" w:tplc="2E388334">
      <w:numFmt w:val="bullet"/>
      <w:lvlText w:val="•"/>
      <w:lvlJc w:val="left"/>
      <w:pPr>
        <w:ind w:left="1769" w:hanging="341"/>
      </w:pPr>
      <w:rPr>
        <w:rFonts w:hint="default"/>
        <w:lang w:val="id" w:eastAsia="en-US" w:bidi="ar-SA"/>
      </w:rPr>
    </w:lvl>
    <w:lvl w:ilvl="5" w:tplc="EFBA4676">
      <w:numFmt w:val="bullet"/>
      <w:lvlText w:val="•"/>
      <w:lvlJc w:val="left"/>
      <w:pPr>
        <w:ind w:left="2092" w:hanging="341"/>
      </w:pPr>
      <w:rPr>
        <w:rFonts w:hint="default"/>
        <w:lang w:val="id" w:eastAsia="en-US" w:bidi="ar-SA"/>
      </w:rPr>
    </w:lvl>
    <w:lvl w:ilvl="6" w:tplc="A57AD3CE">
      <w:numFmt w:val="bullet"/>
      <w:lvlText w:val="•"/>
      <w:lvlJc w:val="left"/>
      <w:pPr>
        <w:ind w:left="2414" w:hanging="341"/>
      </w:pPr>
      <w:rPr>
        <w:rFonts w:hint="default"/>
        <w:lang w:val="id" w:eastAsia="en-US" w:bidi="ar-SA"/>
      </w:rPr>
    </w:lvl>
    <w:lvl w:ilvl="7" w:tplc="11B6F580">
      <w:numFmt w:val="bullet"/>
      <w:lvlText w:val="•"/>
      <w:lvlJc w:val="left"/>
      <w:pPr>
        <w:ind w:left="2737" w:hanging="341"/>
      </w:pPr>
      <w:rPr>
        <w:rFonts w:hint="default"/>
        <w:lang w:val="id" w:eastAsia="en-US" w:bidi="ar-SA"/>
      </w:rPr>
    </w:lvl>
    <w:lvl w:ilvl="8" w:tplc="FAC01BAC">
      <w:numFmt w:val="bullet"/>
      <w:lvlText w:val="•"/>
      <w:lvlJc w:val="left"/>
      <w:pPr>
        <w:ind w:left="3059" w:hanging="341"/>
      </w:pPr>
      <w:rPr>
        <w:rFonts w:hint="default"/>
        <w:lang w:val="id" w:eastAsia="en-US" w:bidi="ar-SA"/>
      </w:rPr>
    </w:lvl>
  </w:abstractNum>
  <w:abstractNum w:abstractNumId="184" w15:restartNumberingAfterBreak="0">
    <w:nsid w:val="1D5B6D9A"/>
    <w:multiLevelType w:val="hybridMultilevel"/>
    <w:tmpl w:val="DFEC1BB2"/>
    <w:lvl w:ilvl="0" w:tplc="FBE4E9A0">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CE80038">
      <w:numFmt w:val="bullet"/>
      <w:lvlText w:val="•"/>
      <w:lvlJc w:val="left"/>
      <w:pPr>
        <w:ind w:left="802" w:hanging="341"/>
      </w:pPr>
      <w:rPr>
        <w:rFonts w:hint="default"/>
        <w:lang w:val="id" w:eastAsia="en-US" w:bidi="ar-SA"/>
      </w:rPr>
    </w:lvl>
    <w:lvl w:ilvl="2" w:tplc="A448D552">
      <w:numFmt w:val="bullet"/>
      <w:lvlText w:val="•"/>
      <w:lvlJc w:val="left"/>
      <w:pPr>
        <w:ind w:left="1124" w:hanging="341"/>
      </w:pPr>
      <w:rPr>
        <w:rFonts w:hint="default"/>
        <w:lang w:val="id" w:eastAsia="en-US" w:bidi="ar-SA"/>
      </w:rPr>
    </w:lvl>
    <w:lvl w:ilvl="3" w:tplc="66D6BADC">
      <w:numFmt w:val="bullet"/>
      <w:lvlText w:val="•"/>
      <w:lvlJc w:val="left"/>
      <w:pPr>
        <w:ind w:left="1447" w:hanging="341"/>
      </w:pPr>
      <w:rPr>
        <w:rFonts w:hint="default"/>
        <w:lang w:val="id" w:eastAsia="en-US" w:bidi="ar-SA"/>
      </w:rPr>
    </w:lvl>
    <w:lvl w:ilvl="4" w:tplc="35124548">
      <w:numFmt w:val="bullet"/>
      <w:lvlText w:val="•"/>
      <w:lvlJc w:val="left"/>
      <w:pPr>
        <w:ind w:left="1769" w:hanging="341"/>
      </w:pPr>
      <w:rPr>
        <w:rFonts w:hint="default"/>
        <w:lang w:val="id" w:eastAsia="en-US" w:bidi="ar-SA"/>
      </w:rPr>
    </w:lvl>
    <w:lvl w:ilvl="5" w:tplc="71789528">
      <w:numFmt w:val="bullet"/>
      <w:lvlText w:val="•"/>
      <w:lvlJc w:val="left"/>
      <w:pPr>
        <w:ind w:left="2092" w:hanging="341"/>
      </w:pPr>
      <w:rPr>
        <w:rFonts w:hint="default"/>
        <w:lang w:val="id" w:eastAsia="en-US" w:bidi="ar-SA"/>
      </w:rPr>
    </w:lvl>
    <w:lvl w:ilvl="6" w:tplc="9B7A3CC6">
      <w:numFmt w:val="bullet"/>
      <w:lvlText w:val="•"/>
      <w:lvlJc w:val="left"/>
      <w:pPr>
        <w:ind w:left="2414" w:hanging="341"/>
      </w:pPr>
      <w:rPr>
        <w:rFonts w:hint="default"/>
        <w:lang w:val="id" w:eastAsia="en-US" w:bidi="ar-SA"/>
      </w:rPr>
    </w:lvl>
    <w:lvl w:ilvl="7" w:tplc="C7B62146">
      <w:numFmt w:val="bullet"/>
      <w:lvlText w:val="•"/>
      <w:lvlJc w:val="left"/>
      <w:pPr>
        <w:ind w:left="2737" w:hanging="341"/>
      </w:pPr>
      <w:rPr>
        <w:rFonts w:hint="default"/>
        <w:lang w:val="id" w:eastAsia="en-US" w:bidi="ar-SA"/>
      </w:rPr>
    </w:lvl>
    <w:lvl w:ilvl="8" w:tplc="DFBCD8B0">
      <w:numFmt w:val="bullet"/>
      <w:lvlText w:val="•"/>
      <w:lvlJc w:val="left"/>
      <w:pPr>
        <w:ind w:left="3059" w:hanging="341"/>
      </w:pPr>
      <w:rPr>
        <w:rFonts w:hint="default"/>
        <w:lang w:val="id" w:eastAsia="en-US" w:bidi="ar-SA"/>
      </w:rPr>
    </w:lvl>
  </w:abstractNum>
  <w:abstractNum w:abstractNumId="185" w15:restartNumberingAfterBreak="0">
    <w:nsid w:val="1D6144DC"/>
    <w:multiLevelType w:val="hybridMultilevel"/>
    <w:tmpl w:val="F6745E46"/>
    <w:lvl w:ilvl="0" w:tplc="26E0E3B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0188552">
      <w:numFmt w:val="bullet"/>
      <w:lvlText w:val="•"/>
      <w:lvlJc w:val="left"/>
      <w:pPr>
        <w:ind w:left="802" w:hanging="341"/>
      </w:pPr>
      <w:rPr>
        <w:rFonts w:hint="default"/>
        <w:lang w:val="id" w:eastAsia="en-US" w:bidi="ar-SA"/>
      </w:rPr>
    </w:lvl>
    <w:lvl w:ilvl="2" w:tplc="3C9A5AD2">
      <w:numFmt w:val="bullet"/>
      <w:lvlText w:val="•"/>
      <w:lvlJc w:val="left"/>
      <w:pPr>
        <w:ind w:left="1124" w:hanging="341"/>
      </w:pPr>
      <w:rPr>
        <w:rFonts w:hint="default"/>
        <w:lang w:val="id" w:eastAsia="en-US" w:bidi="ar-SA"/>
      </w:rPr>
    </w:lvl>
    <w:lvl w:ilvl="3" w:tplc="91BC8788">
      <w:numFmt w:val="bullet"/>
      <w:lvlText w:val="•"/>
      <w:lvlJc w:val="left"/>
      <w:pPr>
        <w:ind w:left="1447" w:hanging="341"/>
      </w:pPr>
      <w:rPr>
        <w:rFonts w:hint="default"/>
        <w:lang w:val="id" w:eastAsia="en-US" w:bidi="ar-SA"/>
      </w:rPr>
    </w:lvl>
    <w:lvl w:ilvl="4" w:tplc="FAA421F2">
      <w:numFmt w:val="bullet"/>
      <w:lvlText w:val="•"/>
      <w:lvlJc w:val="left"/>
      <w:pPr>
        <w:ind w:left="1769" w:hanging="341"/>
      </w:pPr>
      <w:rPr>
        <w:rFonts w:hint="default"/>
        <w:lang w:val="id" w:eastAsia="en-US" w:bidi="ar-SA"/>
      </w:rPr>
    </w:lvl>
    <w:lvl w:ilvl="5" w:tplc="C4D24E5A">
      <w:numFmt w:val="bullet"/>
      <w:lvlText w:val="•"/>
      <w:lvlJc w:val="left"/>
      <w:pPr>
        <w:ind w:left="2092" w:hanging="341"/>
      </w:pPr>
      <w:rPr>
        <w:rFonts w:hint="default"/>
        <w:lang w:val="id" w:eastAsia="en-US" w:bidi="ar-SA"/>
      </w:rPr>
    </w:lvl>
    <w:lvl w:ilvl="6" w:tplc="554493A0">
      <w:numFmt w:val="bullet"/>
      <w:lvlText w:val="•"/>
      <w:lvlJc w:val="left"/>
      <w:pPr>
        <w:ind w:left="2414" w:hanging="341"/>
      </w:pPr>
      <w:rPr>
        <w:rFonts w:hint="default"/>
        <w:lang w:val="id" w:eastAsia="en-US" w:bidi="ar-SA"/>
      </w:rPr>
    </w:lvl>
    <w:lvl w:ilvl="7" w:tplc="C668117C">
      <w:numFmt w:val="bullet"/>
      <w:lvlText w:val="•"/>
      <w:lvlJc w:val="left"/>
      <w:pPr>
        <w:ind w:left="2737" w:hanging="341"/>
      </w:pPr>
      <w:rPr>
        <w:rFonts w:hint="default"/>
        <w:lang w:val="id" w:eastAsia="en-US" w:bidi="ar-SA"/>
      </w:rPr>
    </w:lvl>
    <w:lvl w:ilvl="8" w:tplc="39DACA06">
      <w:numFmt w:val="bullet"/>
      <w:lvlText w:val="•"/>
      <w:lvlJc w:val="left"/>
      <w:pPr>
        <w:ind w:left="3059" w:hanging="341"/>
      </w:pPr>
      <w:rPr>
        <w:rFonts w:hint="default"/>
        <w:lang w:val="id" w:eastAsia="en-US" w:bidi="ar-SA"/>
      </w:rPr>
    </w:lvl>
  </w:abstractNum>
  <w:abstractNum w:abstractNumId="186" w15:restartNumberingAfterBreak="0">
    <w:nsid w:val="1D6B46C5"/>
    <w:multiLevelType w:val="hybridMultilevel"/>
    <w:tmpl w:val="67908468"/>
    <w:lvl w:ilvl="0" w:tplc="26CA708C">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498F5F8">
      <w:numFmt w:val="bullet"/>
      <w:lvlText w:val="•"/>
      <w:lvlJc w:val="left"/>
      <w:pPr>
        <w:ind w:left="802" w:hanging="341"/>
      </w:pPr>
      <w:rPr>
        <w:rFonts w:hint="default"/>
        <w:lang w:val="id" w:eastAsia="en-US" w:bidi="ar-SA"/>
      </w:rPr>
    </w:lvl>
    <w:lvl w:ilvl="2" w:tplc="DA0826EA">
      <w:numFmt w:val="bullet"/>
      <w:lvlText w:val="•"/>
      <w:lvlJc w:val="left"/>
      <w:pPr>
        <w:ind w:left="1124" w:hanging="341"/>
      </w:pPr>
      <w:rPr>
        <w:rFonts w:hint="default"/>
        <w:lang w:val="id" w:eastAsia="en-US" w:bidi="ar-SA"/>
      </w:rPr>
    </w:lvl>
    <w:lvl w:ilvl="3" w:tplc="31922540">
      <w:numFmt w:val="bullet"/>
      <w:lvlText w:val="•"/>
      <w:lvlJc w:val="left"/>
      <w:pPr>
        <w:ind w:left="1447" w:hanging="341"/>
      </w:pPr>
      <w:rPr>
        <w:rFonts w:hint="default"/>
        <w:lang w:val="id" w:eastAsia="en-US" w:bidi="ar-SA"/>
      </w:rPr>
    </w:lvl>
    <w:lvl w:ilvl="4" w:tplc="7F58C8CE">
      <w:numFmt w:val="bullet"/>
      <w:lvlText w:val="•"/>
      <w:lvlJc w:val="left"/>
      <w:pPr>
        <w:ind w:left="1769" w:hanging="341"/>
      </w:pPr>
      <w:rPr>
        <w:rFonts w:hint="default"/>
        <w:lang w:val="id" w:eastAsia="en-US" w:bidi="ar-SA"/>
      </w:rPr>
    </w:lvl>
    <w:lvl w:ilvl="5" w:tplc="FFFC0120">
      <w:numFmt w:val="bullet"/>
      <w:lvlText w:val="•"/>
      <w:lvlJc w:val="left"/>
      <w:pPr>
        <w:ind w:left="2092" w:hanging="341"/>
      </w:pPr>
      <w:rPr>
        <w:rFonts w:hint="default"/>
        <w:lang w:val="id" w:eastAsia="en-US" w:bidi="ar-SA"/>
      </w:rPr>
    </w:lvl>
    <w:lvl w:ilvl="6" w:tplc="A0C2A05E">
      <w:numFmt w:val="bullet"/>
      <w:lvlText w:val="•"/>
      <w:lvlJc w:val="left"/>
      <w:pPr>
        <w:ind w:left="2414" w:hanging="341"/>
      </w:pPr>
      <w:rPr>
        <w:rFonts w:hint="default"/>
        <w:lang w:val="id" w:eastAsia="en-US" w:bidi="ar-SA"/>
      </w:rPr>
    </w:lvl>
    <w:lvl w:ilvl="7" w:tplc="A56EFC56">
      <w:numFmt w:val="bullet"/>
      <w:lvlText w:val="•"/>
      <w:lvlJc w:val="left"/>
      <w:pPr>
        <w:ind w:left="2737" w:hanging="341"/>
      </w:pPr>
      <w:rPr>
        <w:rFonts w:hint="default"/>
        <w:lang w:val="id" w:eastAsia="en-US" w:bidi="ar-SA"/>
      </w:rPr>
    </w:lvl>
    <w:lvl w:ilvl="8" w:tplc="FF1469CC">
      <w:numFmt w:val="bullet"/>
      <w:lvlText w:val="•"/>
      <w:lvlJc w:val="left"/>
      <w:pPr>
        <w:ind w:left="3059" w:hanging="341"/>
      </w:pPr>
      <w:rPr>
        <w:rFonts w:hint="default"/>
        <w:lang w:val="id" w:eastAsia="en-US" w:bidi="ar-SA"/>
      </w:rPr>
    </w:lvl>
  </w:abstractNum>
  <w:abstractNum w:abstractNumId="187" w15:restartNumberingAfterBreak="0">
    <w:nsid w:val="1DB32491"/>
    <w:multiLevelType w:val="hybridMultilevel"/>
    <w:tmpl w:val="08089B00"/>
    <w:lvl w:ilvl="0" w:tplc="EE90CD78">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29088AA">
      <w:numFmt w:val="bullet"/>
      <w:lvlText w:val="•"/>
      <w:lvlJc w:val="left"/>
      <w:pPr>
        <w:ind w:left="791" w:hanging="336"/>
      </w:pPr>
      <w:rPr>
        <w:rFonts w:hint="default"/>
        <w:lang w:val="id" w:eastAsia="en-US" w:bidi="ar-SA"/>
      </w:rPr>
    </w:lvl>
    <w:lvl w:ilvl="2" w:tplc="6AB04B46">
      <w:numFmt w:val="bullet"/>
      <w:lvlText w:val="•"/>
      <w:lvlJc w:val="left"/>
      <w:pPr>
        <w:ind w:left="1103" w:hanging="336"/>
      </w:pPr>
      <w:rPr>
        <w:rFonts w:hint="default"/>
        <w:lang w:val="id" w:eastAsia="en-US" w:bidi="ar-SA"/>
      </w:rPr>
    </w:lvl>
    <w:lvl w:ilvl="3" w:tplc="3C04E8D6">
      <w:numFmt w:val="bullet"/>
      <w:lvlText w:val="•"/>
      <w:lvlJc w:val="left"/>
      <w:pPr>
        <w:ind w:left="1415" w:hanging="336"/>
      </w:pPr>
      <w:rPr>
        <w:rFonts w:hint="default"/>
        <w:lang w:val="id" w:eastAsia="en-US" w:bidi="ar-SA"/>
      </w:rPr>
    </w:lvl>
    <w:lvl w:ilvl="4" w:tplc="FC3066FC">
      <w:numFmt w:val="bullet"/>
      <w:lvlText w:val="•"/>
      <w:lvlJc w:val="left"/>
      <w:pPr>
        <w:ind w:left="1727" w:hanging="336"/>
      </w:pPr>
      <w:rPr>
        <w:rFonts w:hint="default"/>
        <w:lang w:val="id" w:eastAsia="en-US" w:bidi="ar-SA"/>
      </w:rPr>
    </w:lvl>
    <w:lvl w:ilvl="5" w:tplc="4DB2027A">
      <w:numFmt w:val="bullet"/>
      <w:lvlText w:val="•"/>
      <w:lvlJc w:val="left"/>
      <w:pPr>
        <w:ind w:left="2038" w:hanging="336"/>
      </w:pPr>
      <w:rPr>
        <w:rFonts w:hint="default"/>
        <w:lang w:val="id" w:eastAsia="en-US" w:bidi="ar-SA"/>
      </w:rPr>
    </w:lvl>
    <w:lvl w:ilvl="6" w:tplc="5C524214">
      <w:numFmt w:val="bullet"/>
      <w:lvlText w:val="•"/>
      <w:lvlJc w:val="left"/>
      <w:pPr>
        <w:ind w:left="2350" w:hanging="336"/>
      </w:pPr>
      <w:rPr>
        <w:rFonts w:hint="default"/>
        <w:lang w:val="id" w:eastAsia="en-US" w:bidi="ar-SA"/>
      </w:rPr>
    </w:lvl>
    <w:lvl w:ilvl="7" w:tplc="53D80ABA">
      <w:numFmt w:val="bullet"/>
      <w:lvlText w:val="•"/>
      <w:lvlJc w:val="left"/>
      <w:pPr>
        <w:ind w:left="2662" w:hanging="336"/>
      </w:pPr>
      <w:rPr>
        <w:rFonts w:hint="default"/>
        <w:lang w:val="id" w:eastAsia="en-US" w:bidi="ar-SA"/>
      </w:rPr>
    </w:lvl>
    <w:lvl w:ilvl="8" w:tplc="0248D424">
      <w:numFmt w:val="bullet"/>
      <w:lvlText w:val="•"/>
      <w:lvlJc w:val="left"/>
      <w:pPr>
        <w:ind w:left="2974" w:hanging="336"/>
      </w:pPr>
      <w:rPr>
        <w:rFonts w:hint="default"/>
        <w:lang w:val="id" w:eastAsia="en-US" w:bidi="ar-SA"/>
      </w:rPr>
    </w:lvl>
  </w:abstractNum>
  <w:abstractNum w:abstractNumId="188" w15:restartNumberingAfterBreak="0">
    <w:nsid w:val="1DE5208A"/>
    <w:multiLevelType w:val="hybridMultilevel"/>
    <w:tmpl w:val="1AFA3F52"/>
    <w:lvl w:ilvl="0" w:tplc="AE56B5FC">
      <w:start w:val="22"/>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6B4F944">
      <w:numFmt w:val="bullet"/>
      <w:lvlText w:val="•"/>
      <w:lvlJc w:val="left"/>
      <w:pPr>
        <w:ind w:left="791" w:hanging="336"/>
      </w:pPr>
      <w:rPr>
        <w:rFonts w:hint="default"/>
        <w:lang w:val="id" w:eastAsia="en-US" w:bidi="ar-SA"/>
      </w:rPr>
    </w:lvl>
    <w:lvl w:ilvl="2" w:tplc="529805C2">
      <w:numFmt w:val="bullet"/>
      <w:lvlText w:val="•"/>
      <w:lvlJc w:val="left"/>
      <w:pPr>
        <w:ind w:left="1102" w:hanging="336"/>
      </w:pPr>
      <w:rPr>
        <w:rFonts w:hint="default"/>
        <w:lang w:val="id" w:eastAsia="en-US" w:bidi="ar-SA"/>
      </w:rPr>
    </w:lvl>
    <w:lvl w:ilvl="3" w:tplc="28E89E42">
      <w:numFmt w:val="bullet"/>
      <w:lvlText w:val="•"/>
      <w:lvlJc w:val="left"/>
      <w:pPr>
        <w:ind w:left="1413" w:hanging="336"/>
      </w:pPr>
      <w:rPr>
        <w:rFonts w:hint="default"/>
        <w:lang w:val="id" w:eastAsia="en-US" w:bidi="ar-SA"/>
      </w:rPr>
    </w:lvl>
    <w:lvl w:ilvl="4" w:tplc="EFEAA6EC">
      <w:numFmt w:val="bullet"/>
      <w:lvlText w:val="•"/>
      <w:lvlJc w:val="left"/>
      <w:pPr>
        <w:ind w:left="1725" w:hanging="336"/>
      </w:pPr>
      <w:rPr>
        <w:rFonts w:hint="default"/>
        <w:lang w:val="id" w:eastAsia="en-US" w:bidi="ar-SA"/>
      </w:rPr>
    </w:lvl>
    <w:lvl w:ilvl="5" w:tplc="3418C9AA">
      <w:numFmt w:val="bullet"/>
      <w:lvlText w:val="•"/>
      <w:lvlJc w:val="left"/>
      <w:pPr>
        <w:ind w:left="2036" w:hanging="336"/>
      </w:pPr>
      <w:rPr>
        <w:rFonts w:hint="default"/>
        <w:lang w:val="id" w:eastAsia="en-US" w:bidi="ar-SA"/>
      </w:rPr>
    </w:lvl>
    <w:lvl w:ilvl="6" w:tplc="08CE264C">
      <w:numFmt w:val="bullet"/>
      <w:lvlText w:val="•"/>
      <w:lvlJc w:val="left"/>
      <w:pPr>
        <w:ind w:left="2347" w:hanging="336"/>
      </w:pPr>
      <w:rPr>
        <w:rFonts w:hint="default"/>
        <w:lang w:val="id" w:eastAsia="en-US" w:bidi="ar-SA"/>
      </w:rPr>
    </w:lvl>
    <w:lvl w:ilvl="7" w:tplc="96B66E28">
      <w:numFmt w:val="bullet"/>
      <w:lvlText w:val="•"/>
      <w:lvlJc w:val="left"/>
      <w:pPr>
        <w:ind w:left="2659" w:hanging="336"/>
      </w:pPr>
      <w:rPr>
        <w:rFonts w:hint="default"/>
        <w:lang w:val="id" w:eastAsia="en-US" w:bidi="ar-SA"/>
      </w:rPr>
    </w:lvl>
    <w:lvl w:ilvl="8" w:tplc="70F87A72">
      <w:numFmt w:val="bullet"/>
      <w:lvlText w:val="•"/>
      <w:lvlJc w:val="left"/>
      <w:pPr>
        <w:ind w:left="2970" w:hanging="336"/>
      </w:pPr>
      <w:rPr>
        <w:rFonts w:hint="default"/>
        <w:lang w:val="id" w:eastAsia="en-US" w:bidi="ar-SA"/>
      </w:rPr>
    </w:lvl>
  </w:abstractNum>
  <w:abstractNum w:abstractNumId="189" w15:restartNumberingAfterBreak="0">
    <w:nsid w:val="1DF579F3"/>
    <w:multiLevelType w:val="multilevel"/>
    <w:tmpl w:val="5F22F3A2"/>
    <w:lvl w:ilvl="0">
      <w:start w:val="1"/>
      <w:numFmt w:val="decimal"/>
      <w:lvlText w:val="%1."/>
      <w:lvlJc w:val="left"/>
      <w:pPr>
        <w:ind w:left="480" w:hanging="336"/>
        <w:jc w:val="right"/>
      </w:pPr>
      <w:rPr>
        <w:rFonts w:hint="default"/>
        <w:spacing w:val="0"/>
        <w:w w:val="100"/>
        <w:lang w:val="id" w:eastAsia="en-US" w:bidi="ar-SA"/>
      </w:rPr>
    </w:lvl>
    <w:lvl w:ilvl="1">
      <w:start w:val="1"/>
      <w:numFmt w:val="decimal"/>
      <w:lvlText w:val="%1.%2."/>
      <w:lvlJc w:val="left"/>
      <w:pPr>
        <w:ind w:left="634" w:hanging="38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280" w:hanging="389"/>
      </w:pPr>
      <w:rPr>
        <w:rFonts w:hint="default"/>
        <w:lang w:val="id" w:eastAsia="en-US" w:bidi="ar-SA"/>
      </w:rPr>
    </w:lvl>
    <w:lvl w:ilvl="3">
      <w:numFmt w:val="bullet"/>
      <w:lvlText w:val="•"/>
      <w:lvlJc w:val="left"/>
      <w:pPr>
        <w:ind w:left="1108" w:hanging="389"/>
      </w:pPr>
      <w:rPr>
        <w:rFonts w:hint="default"/>
        <w:lang w:val="id" w:eastAsia="en-US" w:bidi="ar-SA"/>
      </w:rPr>
    </w:lvl>
    <w:lvl w:ilvl="4">
      <w:numFmt w:val="bullet"/>
      <w:lvlText w:val="•"/>
      <w:lvlJc w:val="left"/>
      <w:pPr>
        <w:ind w:left="937" w:hanging="389"/>
      </w:pPr>
      <w:rPr>
        <w:rFonts w:hint="default"/>
        <w:lang w:val="id" w:eastAsia="en-US" w:bidi="ar-SA"/>
      </w:rPr>
    </w:lvl>
    <w:lvl w:ilvl="5">
      <w:numFmt w:val="bullet"/>
      <w:lvlText w:val="•"/>
      <w:lvlJc w:val="left"/>
      <w:pPr>
        <w:ind w:left="766" w:hanging="389"/>
      </w:pPr>
      <w:rPr>
        <w:rFonts w:hint="default"/>
        <w:lang w:val="id" w:eastAsia="en-US" w:bidi="ar-SA"/>
      </w:rPr>
    </w:lvl>
    <w:lvl w:ilvl="6">
      <w:numFmt w:val="bullet"/>
      <w:lvlText w:val="•"/>
      <w:lvlJc w:val="left"/>
      <w:pPr>
        <w:ind w:left="595" w:hanging="389"/>
      </w:pPr>
      <w:rPr>
        <w:rFonts w:hint="default"/>
        <w:lang w:val="id" w:eastAsia="en-US" w:bidi="ar-SA"/>
      </w:rPr>
    </w:lvl>
    <w:lvl w:ilvl="7">
      <w:numFmt w:val="bullet"/>
      <w:lvlText w:val="•"/>
      <w:lvlJc w:val="left"/>
      <w:pPr>
        <w:ind w:left="424" w:hanging="389"/>
      </w:pPr>
      <w:rPr>
        <w:rFonts w:hint="default"/>
        <w:lang w:val="id" w:eastAsia="en-US" w:bidi="ar-SA"/>
      </w:rPr>
    </w:lvl>
    <w:lvl w:ilvl="8">
      <w:numFmt w:val="bullet"/>
      <w:lvlText w:val="•"/>
      <w:lvlJc w:val="left"/>
      <w:pPr>
        <w:ind w:left="253" w:hanging="389"/>
      </w:pPr>
      <w:rPr>
        <w:rFonts w:hint="default"/>
        <w:lang w:val="id" w:eastAsia="en-US" w:bidi="ar-SA"/>
      </w:rPr>
    </w:lvl>
  </w:abstractNum>
  <w:abstractNum w:abstractNumId="190" w15:restartNumberingAfterBreak="0">
    <w:nsid w:val="1E2A7295"/>
    <w:multiLevelType w:val="hybridMultilevel"/>
    <w:tmpl w:val="1480EA08"/>
    <w:lvl w:ilvl="0" w:tplc="E2E4D76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1660996">
      <w:numFmt w:val="bullet"/>
      <w:lvlText w:val="•"/>
      <w:lvlJc w:val="left"/>
      <w:pPr>
        <w:ind w:left="802" w:hanging="341"/>
      </w:pPr>
      <w:rPr>
        <w:rFonts w:hint="default"/>
        <w:lang w:val="id" w:eastAsia="en-US" w:bidi="ar-SA"/>
      </w:rPr>
    </w:lvl>
    <w:lvl w:ilvl="2" w:tplc="2D628CD0">
      <w:numFmt w:val="bullet"/>
      <w:lvlText w:val="•"/>
      <w:lvlJc w:val="left"/>
      <w:pPr>
        <w:ind w:left="1124" w:hanging="341"/>
      </w:pPr>
      <w:rPr>
        <w:rFonts w:hint="default"/>
        <w:lang w:val="id" w:eastAsia="en-US" w:bidi="ar-SA"/>
      </w:rPr>
    </w:lvl>
    <w:lvl w:ilvl="3" w:tplc="95BE13A8">
      <w:numFmt w:val="bullet"/>
      <w:lvlText w:val="•"/>
      <w:lvlJc w:val="left"/>
      <w:pPr>
        <w:ind w:left="1447" w:hanging="341"/>
      </w:pPr>
      <w:rPr>
        <w:rFonts w:hint="default"/>
        <w:lang w:val="id" w:eastAsia="en-US" w:bidi="ar-SA"/>
      </w:rPr>
    </w:lvl>
    <w:lvl w:ilvl="4" w:tplc="77F8C78C">
      <w:numFmt w:val="bullet"/>
      <w:lvlText w:val="•"/>
      <w:lvlJc w:val="left"/>
      <w:pPr>
        <w:ind w:left="1769" w:hanging="341"/>
      </w:pPr>
      <w:rPr>
        <w:rFonts w:hint="default"/>
        <w:lang w:val="id" w:eastAsia="en-US" w:bidi="ar-SA"/>
      </w:rPr>
    </w:lvl>
    <w:lvl w:ilvl="5" w:tplc="E1A627C8">
      <w:numFmt w:val="bullet"/>
      <w:lvlText w:val="•"/>
      <w:lvlJc w:val="left"/>
      <w:pPr>
        <w:ind w:left="2092" w:hanging="341"/>
      </w:pPr>
      <w:rPr>
        <w:rFonts w:hint="default"/>
        <w:lang w:val="id" w:eastAsia="en-US" w:bidi="ar-SA"/>
      </w:rPr>
    </w:lvl>
    <w:lvl w:ilvl="6" w:tplc="A922062A">
      <w:numFmt w:val="bullet"/>
      <w:lvlText w:val="•"/>
      <w:lvlJc w:val="left"/>
      <w:pPr>
        <w:ind w:left="2414" w:hanging="341"/>
      </w:pPr>
      <w:rPr>
        <w:rFonts w:hint="default"/>
        <w:lang w:val="id" w:eastAsia="en-US" w:bidi="ar-SA"/>
      </w:rPr>
    </w:lvl>
    <w:lvl w:ilvl="7" w:tplc="BA143190">
      <w:numFmt w:val="bullet"/>
      <w:lvlText w:val="•"/>
      <w:lvlJc w:val="left"/>
      <w:pPr>
        <w:ind w:left="2737" w:hanging="341"/>
      </w:pPr>
      <w:rPr>
        <w:rFonts w:hint="default"/>
        <w:lang w:val="id" w:eastAsia="en-US" w:bidi="ar-SA"/>
      </w:rPr>
    </w:lvl>
    <w:lvl w:ilvl="8" w:tplc="B6BCED3C">
      <w:numFmt w:val="bullet"/>
      <w:lvlText w:val="•"/>
      <w:lvlJc w:val="left"/>
      <w:pPr>
        <w:ind w:left="3059" w:hanging="341"/>
      </w:pPr>
      <w:rPr>
        <w:rFonts w:hint="default"/>
        <w:lang w:val="id" w:eastAsia="en-US" w:bidi="ar-SA"/>
      </w:rPr>
    </w:lvl>
  </w:abstractNum>
  <w:abstractNum w:abstractNumId="191" w15:restartNumberingAfterBreak="0">
    <w:nsid w:val="1E4D3916"/>
    <w:multiLevelType w:val="hybridMultilevel"/>
    <w:tmpl w:val="69F69C82"/>
    <w:lvl w:ilvl="0" w:tplc="A8C2A0D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0C096A2">
      <w:numFmt w:val="bullet"/>
      <w:lvlText w:val="•"/>
      <w:lvlJc w:val="left"/>
      <w:pPr>
        <w:ind w:left="791" w:hanging="336"/>
      </w:pPr>
      <w:rPr>
        <w:rFonts w:hint="default"/>
        <w:lang w:val="id" w:eastAsia="en-US" w:bidi="ar-SA"/>
      </w:rPr>
    </w:lvl>
    <w:lvl w:ilvl="2" w:tplc="53D0BF24">
      <w:numFmt w:val="bullet"/>
      <w:lvlText w:val="•"/>
      <w:lvlJc w:val="left"/>
      <w:pPr>
        <w:ind w:left="1102" w:hanging="336"/>
      </w:pPr>
      <w:rPr>
        <w:rFonts w:hint="default"/>
        <w:lang w:val="id" w:eastAsia="en-US" w:bidi="ar-SA"/>
      </w:rPr>
    </w:lvl>
    <w:lvl w:ilvl="3" w:tplc="6ADAAA7A">
      <w:numFmt w:val="bullet"/>
      <w:lvlText w:val="•"/>
      <w:lvlJc w:val="left"/>
      <w:pPr>
        <w:ind w:left="1414" w:hanging="336"/>
      </w:pPr>
      <w:rPr>
        <w:rFonts w:hint="default"/>
        <w:lang w:val="id" w:eastAsia="en-US" w:bidi="ar-SA"/>
      </w:rPr>
    </w:lvl>
    <w:lvl w:ilvl="4" w:tplc="73921B0C">
      <w:numFmt w:val="bullet"/>
      <w:lvlText w:val="•"/>
      <w:lvlJc w:val="left"/>
      <w:pPr>
        <w:ind w:left="1725" w:hanging="336"/>
      </w:pPr>
      <w:rPr>
        <w:rFonts w:hint="default"/>
        <w:lang w:val="id" w:eastAsia="en-US" w:bidi="ar-SA"/>
      </w:rPr>
    </w:lvl>
    <w:lvl w:ilvl="5" w:tplc="DD128758">
      <w:numFmt w:val="bullet"/>
      <w:lvlText w:val="•"/>
      <w:lvlJc w:val="left"/>
      <w:pPr>
        <w:ind w:left="2036" w:hanging="336"/>
      </w:pPr>
      <w:rPr>
        <w:rFonts w:hint="default"/>
        <w:lang w:val="id" w:eastAsia="en-US" w:bidi="ar-SA"/>
      </w:rPr>
    </w:lvl>
    <w:lvl w:ilvl="6" w:tplc="9F8C2F50">
      <w:numFmt w:val="bullet"/>
      <w:lvlText w:val="•"/>
      <w:lvlJc w:val="left"/>
      <w:pPr>
        <w:ind w:left="2348" w:hanging="336"/>
      </w:pPr>
      <w:rPr>
        <w:rFonts w:hint="default"/>
        <w:lang w:val="id" w:eastAsia="en-US" w:bidi="ar-SA"/>
      </w:rPr>
    </w:lvl>
    <w:lvl w:ilvl="7" w:tplc="85F45E0C">
      <w:numFmt w:val="bullet"/>
      <w:lvlText w:val="•"/>
      <w:lvlJc w:val="left"/>
      <w:pPr>
        <w:ind w:left="2659" w:hanging="336"/>
      </w:pPr>
      <w:rPr>
        <w:rFonts w:hint="default"/>
        <w:lang w:val="id" w:eastAsia="en-US" w:bidi="ar-SA"/>
      </w:rPr>
    </w:lvl>
    <w:lvl w:ilvl="8" w:tplc="51160956">
      <w:numFmt w:val="bullet"/>
      <w:lvlText w:val="•"/>
      <w:lvlJc w:val="left"/>
      <w:pPr>
        <w:ind w:left="2970" w:hanging="336"/>
      </w:pPr>
      <w:rPr>
        <w:rFonts w:hint="default"/>
        <w:lang w:val="id" w:eastAsia="en-US" w:bidi="ar-SA"/>
      </w:rPr>
    </w:lvl>
  </w:abstractNum>
  <w:abstractNum w:abstractNumId="192" w15:restartNumberingAfterBreak="0">
    <w:nsid w:val="1E7F1330"/>
    <w:multiLevelType w:val="hybridMultilevel"/>
    <w:tmpl w:val="849CBC7E"/>
    <w:lvl w:ilvl="0" w:tplc="E3EA310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4585D4C">
      <w:numFmt w:val="bullet"/>
      <w:lvlText w:val="•"/>
      <w:lvlJc w:val="left"/>
      <w:pPr>
        <w:ind w:left="802" w:hanging="341"/>
      </w:pPr>
      <w:rPr>
        <w:rFonts w:hint="default"/>
        <w:lang w:val="id" w:eastAsia="en-US" w:bidi="ar-SA"/>
      </w:rPr>
    </w:lvl>
    <w:lvl w:ilvl="2" w:tplc="94CA742C">
      <w:numFmt w:val="bullet"/>
      <w:lvlText w:val="•"/>
      <w:lvlJc w:val="left"/>
      <w:pPr>
        <w:ind w:left="1124" w:hanging="341"/>
      </w:pPr>
      <w:rPr>
        <w:rFonts w:hint="default"/>
        <w:lang w:val="id" w:eastAsia="en-US" w:bidi="ar-SA"/>
      </w:rPr>
    </w:lvl>
    <w:lvl w:ilvl="3" w:tplc="2F46FFFC">
      <w:numFmt w:val="bullet"/>
      <w:lvlText w:val="•"/>
      <w:lvlJc w:val="left"/>
      <w:pPr>
        <w:ind w:left="1447" w:hanging="341"/>
      </w:pPr>
      <w:rPr>
        <w:rFonts w:hint="default"/>
        <w:lang w:val="id" w:eastAsia="en-US" w:bidi="ar-SA"/>
      </w:rPr>
    </w:lvl>
    <w:lvl w:ilvl="4" w:tplc="EF1EE138">
      <w:numFmt w:val="bullet"/>
      <w:lvlText w:val="•"/>
      <w:lvlJc w:val="left"/>
      <w:pPr>
        <w:ind w:left="1769" w:hanging="341"/>
      </w:pPr>
      <w:rPr>
        <w:rFonts w:hint="default"/>
        <w:lang w:val="id" w:eastAsia="en-US" w:bidi="ar-SA"/>
      </w:rPr>
    </w:lvl>
    <w:lvl w:ilvl="5" w:tplc="CA7A3954">
      <w:numFmt w:val="bullet"/>
      <w:lvlText w:val="•"/>
      <w:lvlJc w:val="left"/>
      <w:pPr>
        <w:ind w:left="2092" w:hanging="341"/>
      </w:pPr>
      <w:rPr>
        <w:rFonts w:hint="default"/>
        <w:lang w:val="id" w:eastAsia="en-US" w:bidi="ar-SA"/>
      </w:rPr>
    </w:lvl>
    <w:lvl w:ilvl="6" w:tplc="AC6E6D32">
      <w:numFmt w:val="bullet"/>
      <w:lvlText w:val="•"/>
      <w:lvlJc w:val="left"/>
      <w:pPr>
        <w:ind w:left="2414" w:hanging="341"/>
      </w:pPr>
      <w:rPr>
        <w:rFonts w:hint="default"/>
        <w:lang w:val="id" w:eastAsia="en-US" w:bidi="ar-SA"/>
      </w:rPr>
    </w:lvl>
    <w:lvl w:ilvl="7" w:tplc="B5D8B4DA">
      <w:numFmt w:val="bullet"/>
      <w:lvlText w:val="•"/>
      <w:lvlJc w:val="left"/>
      <w:pPr>
        <w:ind w:left="2737" w:hanging="341"/>
      </w:pPr>
      <w:rPr>
        <w:rFonts w:hint="default"/>
        <w:lang w:val="id" w:eastAsia="en-US" w:bidi="ar-SA"/>
      </w:rPr>
    </w:lvl>
    <w:lvl w:ilvl="8" w:tplc="C57EF4D4">
      <w:numFmt w:val="bullet"/>
      <w:lvlText w:val="•"/>
      <w:lvlJc w:val="left"/>
      <w:pPr>
        <w:ind w:left="3059" w:hanging="341"/>
      </w:pPr>
      <w:rPr>
        <w:rFonts w:hint="default"/>
        <w:lang w:val="id" w:eastAsia="en-US" w:bidi="ar-SA"/>
      </w:rPr>
    </w:lvl>
  </w:abstractNum>
  <w:abstractNum w:abstractNumId="193" w15:restartNumberingAfterBreak="0">
    <w:nsid w:val="1E9910AB"/>
    <w:multiLevelType w:val="hybridMultilevel"/>
    <w:tmpl w:val="3A7401C2"/>
    <w:lvl w:ilvl="0" w:tplc="EB18AB66">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6923098">
      <w:numFmt w:val="bullet"/>
      <w:lvlText w:val="•"/>
      <w:lvlJc w:val="left"/>
      <w:pPr>
        <w:ind w:left="791" w:hanging="336"/>
      </w:pPr>
      <w:rPr>
        <w:rFonts w:hint="default"/>
        <w:lang w:val="id" w:eastAsia="en-US" w:bidi="ar-SA"/>
      </w:rPr>
    </w:lvl>
    <w:lvl w:ilvl="2" w:tplc="A4F27ED6">
      <w:numFmt w:val="bullet"/>
      <w:lvlText w:val="•"/>
      <w:lvlJc w:val="left"/>
      <w:pPr>
        <w:ind w:left="1103" w:hanging="336"/>
      </w:pPr>
      <w:rPr>
        <w:rFonts w:hint="default"/>
        <w:lang w:val="id" w:eastAsia="en-US" w:bidi="ar-SA"/>
      </w:rPr>
    </w:lvl>
    <w:lvl w:ilvl="3" w:tplc="59A8D96C">
      <w:numFmt w:val="bullet"/>
      <w:lvlText w:val="•"/>
      <w:lvlJc w:val="left"/>
      <w:pPr>
        <w:ind w:left="1414" w:hanging="336"/>
      </w:pPr>
      <w:rPr>
        <w:rFonts w:hint="default"/>
        <w:lang w:val="id" w:eastAsia="en-US" w:bidi="ar-SA"/>
      </w:rPr>
    </w:lvl>
    <w:lvl w:ilvl="4" w:tplc="B1A8F062">
      <w:numFmt w:val="bullet"/>
      <w:lvlText w:val="•"/>
      <w:lvlJc w:val="left"/>
      <w:pPr>
        <w:ind w:left="1726" w:hanging="336"/>
      </w:pPr>
      <w:rPr>
        <w:rFonts w:hint="default"/>
        <w:lang w:val="id" w:eastAsia="en-US" w:bidi="ar-SA"/>
      </w:rPr>
    </w:lvl>
    <w:lvl w:ilvl="5" w:tplc="8BF01534">
      <w:numFmt w:val="bullet"/>
      <w:lvlText w:val="•"/>
      <w:lvlJc w:val="left"/>
      <w:pPr>
        <w:ind w:left="2037" w:hanging="336"/>
      </w:pPr>
      <w:rPr>
        <w:rFonts w:hint="default"/>
        <w:lang w:val="id" w:eastAsia="en-US" w:bidi="ar-SA"/>
      </w:rPr>
    </w:lvl>
    <w:lvl w:ilvl="6" w:tplc="D504A94A">
      <w:numFmt w:val="bullet"/>
      <w:lvlText w:val="•"/>
      <w:lvlJc w:val="left"/>
      <w:pPr>
        <w:ind w:left="2349" w:hanging="336"/>
      </w:pPr>
      <w:rPr>
        <w:rFonts w:hint="default"/>
        <w:lang w:val="id" w:eastAsia="en-US" w:bidi="ar-SA"/>
      </w:rPr>
    </w:lvl>
    <w:lvl w:ilvl="7" w:tplc="289E9E52">
      <w:numFmt w:val="bullet"/>
      <w:lvlText w:val="•"/>
      <w:lvlJc w:val="left"/>
      <w:pPr>
        <w:ind w:left="2660" w:hanging="336"/>
      </w:pPr>
      <w:rPr>
        <w:rFonts w:hint="default"/>
        <w:lang w:val="id" w:eastAsia="en-US" w:bidi="ar-SA"/>
      </w:rPr>
    </w:lvl>
    <w:lvl w:ilvl="8" w:tplc="3AB6E300">
      <w:numFmt w:val="bullet"/>
      <w:lvlText w:val="•"/>
      <w:lvlJc w:val="left"/>
      <w:pPr>
        <w:ind w:left="2972" w:hanging="336"/>
      </w:pPr>
      <w:rPr>
        <w:rFonts w:hint="default"/>
        <w:lang w:val="id" w:eastAsia="en-US" w:bidi="ar-SA"/>
      </w:rPr>
    </w:lvl>
  </w:abstractNum>
  <w:abstractNum w:abstractNumId="194" w15:restartNumberingAfterBreak="0">
    <w:nsid w:val="1EBB2F1E"/>
    <w:multiLevelType w:val="hybridMultilevel"/>
    <w:tmpl w:val="90CA2B8A"/>
    <w:lvl w:ilvl="0" w:tplc="CEB6B62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AFC5C7C">
      <w:numFmt w:val="bullet"/>
      <w:lvlText w:val="•"/>
      <w:lvlJc w:val="left"/>
      <w:pPr>
        <w:ind w:left="802" w:hanging="341"/>
      </w:pPr>
      <w:rPr>
        <w:rFonts w:hint="default"/>
        <w:lang w:val="id" w:eastAsia="en-US" w:bidi="ar-SA"/>
      </w:rPr>
    </w:lvl>
    <w:lvl w:ilvl="2" w:tplc="8AB6EC92">
      <w:numFmt w:val="bullet"/>
      <w:lvlText w:val="•"/>
      <w:lvlJc w:val="left"/>
      <w:pPr>
        <w:ind w:left="1124" w:hanging="341"/>
      </w:pPr>
      <w:rPr>
        <w:rFonts w:hint="default"/>
        <w:lang w:val="id" w:eastAsia="en-US" w:bidi="ar-SA"/>
      </w:rPr>
    </w:lvl>
    <w:lvl w:ilvl="3" w:tplc="27DC9850">
      <w:numFmt w:val="bullet"/>
      <w:lvlText w:val="•"/>
      <w:lvlJc w:val="left"/>
      <w:pPr>
        <w:ind w:left="1447" w:hanging="341"/>
      </w:pPr>
      <w:rPr>
        <w:rFonts w:hint="default"/>
        <w:lang w:val="id" w:eastAsia="en-US" w:bidi="ar-SA"/>
      </w:rPr>
    </w:lvl>
    <w:lvl w:ilvl="4" w:tplc="A4689C42">
      <w:numFmt w:val="bullet"/>
      <w:lvlText w:val="•"/>
      <w:lvlJc w:val="left"/>
      <w:pPr>
        <w:ind w:left="1769" w:hanging="341"/>
      </w:pPr>
      <w:rPr>
        <w:rFonts w:hint="default"/>
        <w:lang w:val="id" w:eastAsia="en-US" w:bidi="ar-SA"/>
      </w:rPr>
    </w:lvl>
    <w:lvl w:ilvl="5" w:tplc="26E450EE">
      <w:numFmt w:val="bullet"/>
      <w:lvlText w:val="•"/>
      <w:lvlJc w:val="left"/>
      <w:pPr>
        <w:ind w:left="2092" w:hanging="341"/>
      </w:pPr>
      <w:rPr>
        <w:rFonts w:hint="default"/>
        <w:lang w:val="id" w:eastAsia="en-US" w:bidi="ar-SA"/>
      </w:rPr>
    </w:lvl>
    <w:lvl w:ilvl="6" w:tplc="123E36A0">
      <w:numFmt w:val="bullet"/>
      <w:lvlText w:val="•"/>
      <w:lvlJc w:val="left"/>
      <w:pPr>
        <w:ind w:left="2414" w:hanging="341"/>
      </w:pPr>
      <w:rPr>
        <w:rFonts w:hint="default"/>
        <w:lang w:val="id" w:eastAsia="en-US" w:bidi="ar-SA"/>
      </w:rPr>
    </w:lvl>
    <w:lvl w:ilvl="7" w:tplc="0666D6DA">
      <w:numFmt w:val="bullet"/>
      <w:lvlText w:val="•"/>
      <w:lvlJc w:val="left"/>
      <w:pPr>
        <w:ind w:left="2737" w:hanging="341"/>
      </w:pPr>
      <w:rPr>
        <w:rFonts w:hint="default"/>
        <w:lang w:val="id" w:eastAsia="en-US" w:bidi="ar-SA"/>
      </w:rPr>
    </w:lvl>
    <w:lvl w:ilvl="8" w:tplc="0A34BB9C">
      <w:numFmt w:val="bullet"/>
      <w:lvlText w:val="•"/>
      <w:lvlJc w:val="left"/>
      <w:pPr>
        <w:ind w:left="3059" w:hanging="341"/>
      </w:pPr>
      <w:rPr>
        <w:rFonts w:hint="default"/>
        <w:lang w:val="id" w:eastAsia="en-US" w:bidi="ar-SA"/>
      </w:rPr>
    </w:lvl>
  </w:abstractNum>
  <w:abstractNum w:abstractNumId="195" w15:restartNumberingAfterBreak="0">
    <w:nsid w:val="1EBC4E49"/>
    <w:multiLevelType w:val="hybridMultilevel"/>
    <w:tmpl w:val="00087E24"/>
    <w:lvl w:ilvl="0" w:tplc="D2B4F582">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718D876">
      <w:numFmt w:val="bullet"/>
      <w:lvlText w:val="•"/>
      <w:lvlJc w:val="left"/>
      <w:pPr>
        <w:ind w:left="791" w:hanging="336"/>
      </w:pPr>
      <w:rPr>
        <w:rFonts w:hint="default"/>
        <w:lang w:val="id" w:eastAsia="en-US" w:bidi="ar-SA"/>
      </w:rPr>
    </w:lvl>
    <w:lvl w:ilvl="2" w:tplc="CA6410C6">
      <w:numFmt w:val="bullet"/>
      <w:lvlText w:val="•"/>
      <w:lvlJc w:val="left"/>
      <w:pPr>
        <w:ind w:left="1102" w:hanging="336"/>
      </w:pPr>
      <w:rPr>
        <w:rFonts w:hint="default"/>
        <w:lang w:val="id" w:eastAsia="en-US" w:bidi="ar-SA"/>
      </w:rPr>
    </w:lvl>
    <w:lvl w:ilvl="3" w:tplc="E3F4B484">
      <w:numFmt w:val="bullet"/>
      <w:lvlText w:val="•"/>
      <w:lvlJc w:val="left"/>
      <w:pPr>
        <w:ind w:left="1413" w:hanging="336"/>
      </w:pPr>
      <w:rPr>
        <w:rFonts w:hint="default"/>
        <w:lang w:val="id" w:eastAsia="en-US" w:bidi="ar-SA"/>
      </w:rPr>
    </w:lvl>
    <w:lvl w:ilvl="4" w:tplc="D1BCC5D8">
      <w:numFmt w:val="bullet"/>
      <w:lvlText w:val="•"/>
      <w:lvlJc w:val="left"/>
      <w:pPr>
        <w:ind w:left="1725" w:hanging="336"/>
      </w:pPr>
      <w:rPr>
        <w:rFonts w:hint="default"/>
        <w:lang w:val="id" w:eastAsia="en-US" w:bidi="ar-SA"/>
      </w:rPr>
    </w:lvl>
    <w:lvl w:ilvl="5" w:tplc="79982E5E">
      <w:numFmt w:val="bullet"/>
      <w:lvlText w:val="•"/>
      <w:lvlJc w:val="left"/>
      <w:pPr>
        <w:ind w:left="2036" w:hanging="336"/>
      </w:pPr>
      <w:rPr>
        <w:rFonts w:hint="default"/>
        <w:lang w:val="id" w:eastAsia="en-US" w:bidi="ar-SA"/>
      </w:rPr>
    </w:lvl>
    <w:lvl w:ilvl="6" w:tplc="103E976E">
      <w:numFmt w:val="bullet"/>
      <w:lvlText w:val="•"/>
      <w:lvlJc w:val="left"/>
      <w:pPr>
        <w:ind w:left="2347" w:hanging="336"/>
      </w:pPr>
      <w:rPr>
        <w:rFonts w:hint="default"/>
        <w:lang w:val="id" w:eastAsia="en-US" w:bidi="ar-SA"/>
      </w:rPr>
    </w:lvl>
    <w:lvl w:ilvl="7" w:tplc="01161370">
      <w:numFmt w:val="bullet"/>
      <w:lvlText w:val="•"/>
      <w:lvlJc w:val="left"/>
      <w:pPr>
        <w:ind w:left="2659" w:hanging="336"/>
      </w:pPr>
      <w:rPr>
        <w:rFonts w:hint="default"/>
        <w:lang w:val="id" w:eastAsia="en-US" w:bidi="ar-SA"/>
      </w:rPr>
    </w:lvl>
    <w:lvl w:ilvl="8" w:tplc="F3825908">
      <w:numFmt w:val="bullet"/>
      <w:lvlText w:val="•"/>
      <w:lvlJc w:val="left"/>
      <w:pPr>
        <w:ind w:left="2970" w:hanging="336"/>
      </w:pPr>
      <w:rPr>
        <w:rFonts w:hint="default"/>
        <w:lang w:val="id" w:eastAsia="en-US" w:bidi="ar-SA"/>
      </w:rPr>
    </w:lvl>
  </w:abstractNum>
  <w:abstractNum w:abstractNumId="196" w15:restartNumberingAfterBreak="0">
    <w:nsid w:val="1ED75FFF"/>
    <w:multiLevelType w:val="hybridMultilevel"/>
    <w:tmpl w:val="29A8611C"/>
    <w:lvl w:ilvl="0" w:tplc="E06077A6">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6745C2A">
      <w:numFmt w:val="bullet"/>
      <w:lvlText w:val="•"/>
      <w:lvlJc w:val="left"/>
      <w:pPr>
        <w:ind w:left="802" w:hanging="341"/>
      </w:pPr>
      <w:rPr>
        <w:rFonts w:hint="default"/>
        <w:lang w:val="id" w:eastAsia="en-US" w:bidi="ar-SA"/>
      </w:rPr>
    </w:lvl>
    <w:lvl w:ilvl="2" w:tplc="28D26E28">
      <w:numFmt w:val="bullet"/>
      <w:lvlText w:val="•"/>
      <w:lvlJc w:val="left"/>
      <w:pPr>
        <w:ind w:left="1124" w:hanging="341"/>
      </w:pPr>
      <w:rPr>
        <w:rFonts w:hint="default"/>
        <w:lang w:val="id" w:eastAsia="en-US" w:bidi="ar-SA"/>
      </w:rPr>
    </w:lvl>
    <w:lvl w:ilvl="3" w:tplc="5570228E">
      <w:numFmt w:val="bullet"/>
      <w:lvlText w:val="•"/>
      <w:lvlJc w:val="left"/>
      <w:pPr>
        <w:ind w:left="1447" w:hanging="341"/>
      </w:pPr>
      <w:rPr>
        <w:rFonts w:hint="default"/>
        <w:lang w:val="id" w:eastAsia="en-US" w:bidi="ar-SA"/>
      </w:rPr>
    </w:lvl>
    <w:lvl w:ilvl="4" w:tplc="1B644350">
      <w:numFmt w:val="bullet"/>
      <w:lvlText w:val="•"/>
      <w:lvlJc w:val="left"/>
      <w:pPr>
        <w:ind w:left="1769" w:hanging="341"/>
      </w:pPr>
      <w:rPr>
        <w:rFonts w:hint="default"/>
        <w:lang w:val="id" w:eastAsia="en-US" w:bidi="ar-SA"/>
      </w:rPr>
    </w:lvl>
    <w:lvl w:ilvl="5" w:tplc="CF9C4510">
      <w:numFmt w:val="bullet"/>
      <w:lvlText w:val="•"/>
      <w:lvlJc w:val="left"/>
      <w:pPr>
        <w:ind w:left="2092" w:hanging="341"/>
      </w:pPr>
      <w:rPr>
        <w:rFonts w:hint="default"/>
        <w:lang w:val="id" w:eastAsia="en-US" w:bidi="ar-SA"/>
      </w:rPr>
    </w:lvl>
    <w:lvl w:ilvl="6" w:tplc="D0BC6576">
      <w:numFmt w:val="bullet"/>
      <w:lvlText w:val="•"/>
      <w:lvlJc w:val="left"/>
      <w:pPr>
        <w:ind w:left="2414" w:hanging="341"/>
      </w:pPr>
      <w:rPr>
        <w:rFonts w:hint="default"/>
        <w:lang w:val="id" w:eastAsia="en-US" w:bidi="ar-SA"/>
      </w:rPr>
    </w:lvl>
    <w:lvl w:ilvl="7" w:tplc="E9448AC4">
      <w:numFmt w:val="bullet"/>
      <w:lvlText w:val="•"/>
      <w:lvlJc w:val="left"/>
      <w:pPr>
        <w:ind w:left="2737" w:hanging="341"/>
      </w:pPr>
      <w:rPr>
        <w:rFonts w:hint="default"/>
        <w:lang w:val="id" w:eastAsia="en-US" w:bidi="ar-SA"/>
      </w:rPr>
    </w:lvl>
    <w:lvl w:ilvl="8" w:tplc="EC9823F0">
      <w:numFmt w:val="bullet"/>
      <w:lvlText w:val="•"/>
      <w:lvlJc w:val="left"/>
      <w:pPr>
        <w:ind w:left="3059" w:hanging="341"/>
      </w:pPr>
      <w:rPr>
        <w:rFonts w:hint="default"/>
        <w:lang w:val="id" w:eastAsia="en-US" w:bidi="ar-SA"/>
      </w:rPr>
    </w:lvl>
  </w:abstractNum>
  <w:abstractNum w:abstractNumId="197" w15:restartNumberingAfterBreak="0">
    <w:nsid w:val="1F372D76"/>
    <w:multiLevelType w:val="multilevel"/>
    <w:tmpl w:val="61683706"/>
    <w:lvl w:ilvl="0">
      <w:start w:val="1"/>
      <w:numFmt w:val="decimal"/>
      <w:lvlText w:val="%1."/>
      <w:lvlJc w:val="left"/>
      <w:pPr>
        <w:ind w:left="440" w:hanging="29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821" w:hanging="39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80" w:hanging="399"/>
      </w:pPr>
      <w:rPr>
        <w:rFonts w:hint="default"/>
        <w:lang w:val="id" w:eastAsia="en-US" w:bidi="ar-SA"/>
      </w:rPr>
    </w:lvl>
    <w:lvl w:ilvl="3">
      <w:numFmt w:val="bullet"/>
      <w:lvlText w:val="•"/>
      <w:lvlJc w:val="left"/>
      <w:pPr>
        <w:ind w:left="1060" w:hanging="399"/>
      </w:pPr>
      <w:rPr>
        <w:rFonts w:hint="default"/>
        <w:lang w:val="id" w:eastAsia="en-US" w:bidi="ar-SA"/>
      </w:rPr>
    </w:lvl>
    <w:lvl w:ilvl="4">
      <w:numFmt w:val="bullet"/>
      <w:lvlText w:val="•"/>
      <w:lvlJc w:val="left"/>
      <w:pPr>
        <w:ind w:left="896" w:hanging="399"/>
      </w:pPr>
      <w:rPr>
        <w:rFonts w:hint="default"/>
        <w:lang w:val="id" w:eastAsia="en-US" w:bidi="ar-SA"/>
      </w:rPr>
    </w:lvl>
    <w:lvl w:ilvl="5">
      <w:numFmt w:val="bullet"/>
      <w:lvlText w:val="•"/>
      <w:lvlJc w:val="left"/>
      <w:pPr>
        <w:ind w:left="733" w:hanging="399"/>
      </w:pPr>
      <w:rPr>
        <w:rFonts w:hint="default"/>
        <w:lang w:val="id" w:eastAsia="en-US" w:bidi="ar-SA"/>
      </w:rPr>
    </w:lvl>
    <w:lvl w:ilvl="6">
      <w:numFmt w:val="bullet"/>
      <w:lvlText w:val="•"/>
      <w:lvlJc w:val="left"/>
      <w:pPr>
        <w:ind w:left="569" w:hanging="399"/>
      </w:pPr>
      <w:rPr>
        <w:rFonts w:hint="default"/>
        <w:lang w:val="id" w:eastAsia="en-US" w:bidi="ar-SA"/>
      </w:rPr>
    </w:lvl>
    <w:lvl w:ilvl="7">
      <w:numFmt w:val="bullet"/>
      <w:lvlText w:val="•"/>
      <w:lvlJc w:val="left"/>
      <w:pPr>
        <w:ind w:left="405" w:hanging="399"/>
      </w:pPr>
      <w:rPr>
        <w:rFonts w:hint="default"/>
        <w:lang w:val="id" w:eastAsia="en-US" w:bidi="ar-SA"/>
      </w:rPr>
    </w:lvl>
    <w:lvl w:ilvl="8">
      <w:numFmt w:val="bullet"/>
      <w:lvlText w:val="•"/>
      <w:lvlJc w:val="left"/>
      <w:pPr>
        <w:ind w:left="242" w:hanging="399"/>
      </w:pPr>
      <w:rPr>
        <w:rFonts w:hint="default"/>
        <w:lang w:val="id" w:eastAsia="en-US" w:bidi="ar-SA"/>
      </w:rPr>
    </w:lvl>
  </w:abstractNum>
  <w:abstractNum w:abstractNumId="198" w15:restartNumberingAfterBreak="0">
    <w:nsid w:val="1F506D26"/>
    <w:multiLevelType w:val="multilevel"/>
    <w:tmpl w:val="4E5C728E"/>
    <w:lvl w:ilvl="0">
      <w:start w:val="1"/>
      <w:numFmt w:val="decimal"/>
      <w:lvlText w:val="%1."/>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81" w:hanging="43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14" w:hanging="437"/>
      </w:pPr>
      <w:rPr>
        <w:rFonts w:hint="default"/>
        <w:lang w:val="id" w:eastAsia="en-US" w:bidi="ar-SA"/>
      </w:rPr>
    </w:lvl>
    <w:lvl w:ilvl="3">
      <w:numFmt w:val="bullet"/>
      <w:lvlText w:val="•"/>
      <w:lvlJc w:val="left"/>
      <w:pPr>
        <w:ind w:left="1249" w:hanging="437"/>
      </w:pPr>
      <w:rPr>
        <w:rFonts w:hint="default"/>
        <w:lang w:val="id" w:eastAsia="en-US" w:bidi="ar-SA"/>
      </w:rPr>
    </w:lvl>
    <w:lvl w:ilvl="4">
      <w:numFmt w:val="bullet"/>
      <w:lvlText w:val="•"/>
      <w:lvlJc w:val="left"/>
      <w:pPr>
        <w:ind w:left="1584" w:hanging="437"/>
      </w:pPr>
      <w:rPr>
        <w:rFonts w:hint="default"/>
        <w:lang w:val="id" w:eastAsia="en-US" w:bidi="ar-SA"/>
      </w:rPr>
    </w:lvl>
    <w:lvl w:ilvl="5">
      <w:numFmt w:val="bullet"/>
      <w:lvlText w:val="•"/>
      <w:lvlJc w:val="left"/>
      <w:pPr>
        <w:ind w:left="1918" w:hanging="437"/>
      </w:pPr>
      <w:rPr>
        <w:rFonts w:hint="default"/>
        <w:lang w:val="id" w:eastAsia="en-US" w:bidi="ar-SA"/>
      </w:rPr>
    </w:lvl>
    <w:lvl w:ilvl="6">
      <w:numFmt w:val="bullet"/>
      <w:lvlText w:val="•"/>
      <w:lvlJc w:val="left"/>
      <w:pPr>
        <w:ind w:left="2253" w:hanging="437"/>
      </w:pPr>
      <w:rPr>
        <w:rFonts w:hint="default"/>
        <w:lang w:val="id" w:eastAsia="en-US" w:bidi="ar-SA"/>
      </w:rPr>
    </w:lvl>
    <w:lvl w:ilvl="7">
      <w:numFmt w:val="bullet"/>
      <w:lvlText w:val="•"/>
      <w:lvlJc w:val="left"/>
      <w:pPr>
        <w:ind w:left="2588" w:hanging="437"/>
      </w:pPr>
      <w:rPr>
        <w:rFonts w:hint="default"/>
        <w:lang w:val="id" w:eastAsia="en-US" w:bidi="ar-SA"/>
      </w:rPr>
    </w:lvl>
    <w:lvl w:ilvl="8">
      <w:numFmt w:val="bullet"/>
      <w:lvlText w:val="•"/>
      <w:lvlJc w:val="left"/>
      <w:pPr>
        <w:ind w:left="2923" w:hanging="437"/>
      </w:pPr>
      <w:rPr>
        <w:rFonts w:hint="default"/>
        <w:lang w:val="id" w:eastAsia="en-US" w:bidi="ar-SA"/>
      </w:rPr>
    </w:lvl>
  </w:abstractNum>
  <w:abstractNum w:abstractNumId="199" w15:restartNumberingAfterBreak="0">
    <w:nsid w:val="1F535CE5"/>
    <w:multiLevelType w:val="hybridMultilevel"/>
    <w:tmpl w:val="2AB4C954"/>
    <w:lvl w:ilvl="0" w:tplc="47D8B306">
      <w:start w:val="3"/>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CA2C530">
      <w:numFmt w:val="bullet"/>
      <w:lvlText w:val="•"/>
      <w:lvlJc w:val="left"/>
      <w:pPr>
        <w:ind w:left="791" w:hanging="336"/>
      </w:pPr>
      <w:rPr>
        <w:rFonts w:hint="default"/>
        <w:lang w:val="id" w:eastAsia="en-US" w:bidi="ar-SA"/>
      </w:rPr>
    </w:lvl>
    <w:lvl w:ilvl="2" w:tplc="45BA6E94">
      <w:numFmt w:val="bullet"/>
      <w:lvlText w:val="•"/>
      <w:lvlJc w:val="left"/>
      <w:pPr>
        <w:ind w:left="1102" w:hanging="336"/>
      </w:pPr>
      <w:rPr>
        <w:rFonts w:hint="default"/>
        <w:lang w:val="id" w:eastAsia="en-US" w:bidi="ar-SA"/>
      </w:rPr>
    </w:lvl>
    <w:lvl w:ilvl="3" w:tplc="9634C774">
      <w:numFmt w:val="bullet"/>
      <w:lvlText w:val="•"/>
      <w:lvlJc w:val="left"/>
      <w:pPr>
        <w:ind w:left="1414" w:hanging="336"/>
      </w:pPr>
      <w:rPr>
        <w:rFonts w:hint="default"/>
        <w:lang w:val="id" w:eastAsia="en-US" w:bidi="ar-SA"/>
      </w:rPr>
    </w:lvl>
    <w:lvl w:ilvl="4" w:tplc="5600BB0A">
      <w:numFmt w:val="bullet"/>
      <w:lvlText w:val="•"/>
      <w:lvlJc w:val="left"/>
      <w:pPr>
        <w:ind w:left="1725" w:hanging="336"/>
      </w:pPr>
      <w:rPr>
        <w:rFonts w:hint="default"/>
        <w:lang w:val="id" w:eastAsia="en-US" w:bidi="ar-SA"/>
      </w:rPr>
    </w:lvl>
    <w:lvl w:ilvl="5" w:tplc="F134E2C4">
      <w:numFmt w:val="bullet"/>
      <w:lvlText w:val="•"/>
      <w:lvlJc w:val="left"/>
      <w:pPr>
        <w:ind w:left="2037" w:hanging="336"/>
      </w:pPr>
      <w:rPr>
        <w:rFonts w:hint="default"/>
        <w:lang w:val="id" w:eastAsia="en-US" w:bidi="ar-SA"/>
      </w:rPr>
    </w:lvl>
    <w:lvl w:ilvl="6" w:tplc="2558E512">
      <w:numFmt w:val="bullet"/>
      <w:lvlText w:val="•"/>
      <w:lvlJc w:val="left"/>
      <w:pPr>
        <w:ind w:left="2348" w:hanging="336"/>
      </w:pPr>
      <w:rPr>
        <w:rFonts w:hint="default"/>
        <w:lang w:val="id" w:eastAsia="en-US" w:bidi="ar-SA"/>
      </w:rPr>
    </w:lvl>
    <w:lvl w:ilvl="7" w:tplc="9EBCF920">
      <w:numFmt w:val="bullet"/>
      <w:lvlText w:val="•"/>
      <w:lvlJc w:val="left"/>
      <w:pPr>
        <w:ind w:left="2660" w:hanging="336"/>
      </w:pPr>
      <w:rPr>
        <w:rFonts w:hint="default"/>
        <w:lang w:val="id" w:eastAsia="en-US" w:bidi="ar-SA"/>
      </w:rPr>
    </w:lvl>
    <w:lvl w:ilvl="8" w:tplc="CA0A743E">
      <w:numFmt w:val="bullet"/>
      <w:lvlText w:val="•"/>
      <w:lvlJc w:val="left"/>
      <w:pPr>
        <w:ind w:left="2971" w:hanging="336"/>
      </w:pPr>
      <w:rPr>
        <w:rFonts w:hint="default"/>
        <w:lang w:val="id" w:eastAsia="en-US" w:bidi="ar-SA"/>
      </w:rPr>
    </w:lvl>
  </w:abstractNum>
  <w:abstractNum w:abstractNumId="200" w15:restartNumberingAfterBreak="0">
    <w:nsid w:val="1F5C537F"/>
    <w:multiLevelType w:val="multilevel"/>
    <w:tmpl w:val="EF0AFA58"/>
    <w:lvl w:ilvl="0">
      <w:start w:val="6"/>
      <w:numFmt w:val="decimal"/>
      <w:lvlText w:val="%1."/>
      <w:lvlJc w:val="left"/>
      <w:pPr>
        <w:ind w:left="369" w:hanging="22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43" w:hanging="399"/>
        <w:jc w:val="left"/>
      </w:pPr>
      <w:rPr>
        <w:rFonts w:ascii="Times New Roman" w:eastAsia="Times New Roman" w:hAnsi="Times New Roman" w:cs="Times New Roman" w:hint="default"/>
        <w:b/>
        <w:bCs/>
        <w:i w:val="0"/>
        <w:iCs w:val="0"/>
        <w:color w:val="211F1F"/>
        <w:spacing w:val="0"/>
        <w:w w:val="93"/>
        <w:sz w:val="21"/>
        <w:szCs w:val="21"/>
        <w:lang w:val="id" w:eastAsia="en-US" w:bidi="ar-SA"/>
      </w:rPr>
    </w:lvl>
    <w:lvl w:ilvl="2">
      <w:numFmt w:val="bullet"/>
      <w:lvlText w:val="•"/>
      <w:lvlJc w:val="left"/>
      <w:pPr>
        <w:ind w:left="891" w:hanging="399"/>
      </w:pPr>
      <w:rPr>
        <w:rFonts w:hint="default"/>
        <w:lang w:val="id" w:eastAsia="en-US" w:bidi="ar-SA"/>
      </w:rPr>
    </w:lvl>
    <w:lvl w:ilvl="3">
      <w:numFmt w:val="bullet"/>
      <w:lvlText w:val="•"/>
      <w:lvlJc w:val="left"/>
      <w:pPr>
        <w:ind w:left="1243" w:hanging="399"/>
      </w:pPr>
      <w:rPr>
        <w:rFonts w:hint="default"/>
        <w:lang w:val="id" w:eastAsia="en-US" w:bidi="ar-SA"/>
      </w:rPr>
    </w:lvl>
    <w:lvl w:ilvl="4">
      <w:numFmt w:val="bullet"/>
      <w:lvlText w:val="•"/>
      <w:lvlJc w:val="left"/>
      <w:pPr>
        <w:ind w:left="1594" w:hanging="399"/>
      </w:pPr>
      <w:rPr>
        <w:rFonts w:hint="default"/>
        <w:lang w:val="id" w:eastAsia="en-US" w:bidi="ar-SA"/>
      </w:rPr>
    </w:lvl>
    <w:lvl w:ilvl="5">
      <w:numFmt w:val="bullet"/>
      <w:lvlText w:val="•"/>
      <w:lvlJc w:val="left"/>
      <w:pPr>
        <w:ind w:left="1946" w:hanging="399"/>
      </w:pPr>
      <w:rPr>
        <w:rFonts w:hint="default"/>
        <w:lang w:val="id" w:eastAsia="en-US" w:bidi="ar-SA"/>
      </w:rPr>
    </w:lvl>
    <w:lvl w:ilvl="6">
      <w:numFmt w:val="bullet"/>
      <w:lvlText w:val="•"/>
      <w:lvlJc w:val="left"/>
      <w:pPr>
        <w:ind w:left="2298" w:hanging="399"/>
      </w:pPr>
      <w:rPr>
        <w:rFonts w:hint="default"/>
        <w:lang w:val="id" w:eastAsia="en-US" w:bidi="ar-SA"/>
      </w:rPr>
    </w:lvl>
    <w:lvl w:ilvl="7">
      <w:numFmt w:val="bullet"/>
      <w:lvlText w:val="•"/>
      <w:lvlJc w:val="left"/>
      <w:pPr>
        <w:ind w:left="2649" w:hanging="399"/>
      </w:pPr>
      <w:rPr>
        <w:rFonts w:hint="default"/>
        <w:lang w:val="id" w:eastAsia="en-US" w:bidi="ar-SA"/>
      </w:rPr>
    </w:lvl>
    <w:lvl w:ilvl="8">
      <w:numFmt w:val="bullet"/>
      <w:lvlText w:val="•"/>
      <w:lvlJc w:val="left"/>
      <w:pPr>
        <w:ind w:left="3001" w:hanging="399"/>
      </w:pPr>
      <w:rPr>
        <w:rFonts w:hint="default"/>
        <w:lang w:val="id" w:eastAsia="en-US" w:bidi="ar-SA"/>
      </w:rPr>
    </w:lvl>
  </w:abstractNum>
  <w:abstractNum w:abstractNumId="201" w15:restartNumberingAfterBreak="0">
    <w:nsid w:val="1FF10D78"/>
    <w:multiLevelType w:val="hybridMultilevel"/>
    <w:tmpl w:val="E22087A4"/>
    <w:lvl w:ilvl="0" w:tplc="1B48FD6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1FC6D96">
      <w:numFmt w:val="bullet"/>
      <w:lvlText w:val="•"/>
      <w:lvlJc w:val="left"/>
      <w:pPr>
        <w:ind w:left="802" w:hanging="341"/>
      </w:pPr>
      <w:rPr>
        <w:rFonts w:hint="default"/>
        <w:lang w:val="id" w:eastAsia="en-US" w:bidi="ar-SA"/>
      </w:rPr>
    </w:lvl>
    <w:lvl w:ilvl="2" w:tplc="A96E8520">
      <w:numFmt w:val="bullet"/>
      <w:lvlText w:val="•"/>
      <w:lvlJc w:val="left"/>
      <w:pPr>
        <w:ind w:left="1124" w:hanging="341"/>
      </w:pPr>
      <w:rPr>
        <w:rFonts w:hint="default"/>
        <w:lang w:val="id" w:eastAsia="en-US" w:bidi="ar-SA"/>
      </w:rPr>
    </w:lvl>
    <w:lvl w:ilvl="3" w:tplc="7AC8CE9A">
      <w:numFmt w:val="bullet"/>
      <w:lvlText w:val="•"/>
      <w:lvlJc w:val="left"/>
      <w:pPr>
        <w:ind w:left="1447" w:hanging="341"/>
      </w:pPr>
      <w:rPr>
        <w:rFonts w:hint="default"/>
        <w:lang w:val="id" w:eastAsia="en-US" w:bidi="ar-SA"/>
      </w:rPr>
    </w:lvl>
    <w:lvl w:ilvl="4" w:tplc="67ACB8D8">
      <w:numFmt w:val="bullet"/>
      <w:lvlText w:val="•"/>
      <w:lvlJc w:val="left"/>
      <w:pPr>
        <w:ind w:left="1769" w:hanging="341"/>
      </w:pPr>
      <w:rPr>
        <w:rFonts w:hint="default"/>
        <w:lang w:val="id" w:eastAsia="en-US" w:bidi="ar-SA"/>
      </w:rPr>
    </w:lvl>
    <w:lvl w:ilvl="5" w:tplc="AE86016C">
      <w:numFmt w:val="bullet"/>
      <w:lvlText w:val="•"/>
      <w:lvlJc w:val="left"/>
      <w:pPr>
        <w:ind w:left="2092" w:hanging="341"/>
      </w:pPr>
      <w:rPr>
        <w:rFonts w:hint="default"/>
        <w:lang w:val="id" w:eastAsia="en-US" w:bidi="ar-SA"/>
      </w:rPr>
    </w:lvl>
    <w:lvl w:ilvl="6" w:tplc="F1A03E80">
      <w:numFmt w:val="bullet"/>
      <w:lvlText w:val="•"/>
      <w:lvlJc w:val="left"/>
      <w:pPr>
        <w:ind w:left="2414" w:hanging="341"/>
      </w:pPr>
      <w:rPr>
        <w:rFonts w:hint="default"/>
        <w:lang w:val="id" w:eastAsia="en-US" w:bidi="ar-SA"/>
      </w:rPr>
    </w:lvl>
    <w:lvl w:ilvl="7" w:tplc="2488CCE4">
      <w:numFmt w:val="bullet"/>
      <w:lvlText w:val="•"/>
      <w:lvlJc w:val="left"/>
      <w:pPr>
        <w:ind w:left="2737" w:hanging="341"/>
      </w:pPr>
      <w:rPr>
        <w:rFonts w:hint="default"/>
        <w:lang w:val="id" w:eastAsia="en-US" w:bidi="ar-SA"/>
      </w:rPr>
    </w:lvl>
    <w:lvl w:ilvl="8" w:tplc="F82C48DA">
      <w:numFmt w:val="bullet"/>
      <w:lvlText w:val="•"/>
      <w:lvlJc w:val="left"/>
      <w:pPr>
        <w:ind w:left="3059" w:hanging="341"/>
      </w:pPr>
      <w:rPr>
        <w:rFonts w:hint="default"/>
        <w:lang w:val="id" w:eastAsia="en-US" w:bidi="ar-SA"/>
      </w:rPr>
    </w:lvl>
  </w:abstractNum>
  <w:abstractNum w:abstractNumId="202" w15:restartNumberingAfterBreak="0">
    <w:nsid w:val="20132ADE"/>
    <w:multiLevelType w:val="hybridMultilevel"/>
    <w:tmpl w:val="A63E4782"/>
    <w:lvl w:ilvl="0" w:tplc="AA6A1DC8">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7827160">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E8F6C480">
      <w:numFmt w:val="bullet"/>
      <w:lvlText w:val="•"/>
      <w:lvlJc w:val="left"/>
      <w:pPr>
        <w:ind w:left="366" w:hanging="336"/>
      </w:pPr>
      <w:rPr>
        <w:rFonts w:hint="default"/>
        <w:lang w:val="id" w:eastAsia="en-US" w:bidi="ar-SA"/>
      </w:rPr>
    </w:lvl>
    <w:lvl w:ilvl="3" w:tplc="D736F2AC">
      <w:numFmt w:val="bullet"/>
      <w:lvlText w:val="•"/>
      <w:lvlJc w:val="left"/>
      <w:pPr>
        <w:ind w:left="309" w:hanging="336"/>
      </w:pPr>
      <w:rPr>
        <w:rFonts w:hint="default"/>
        <w:lang w:val="id" w:eastAsia="en-US" w:bidi="ar-SA"/>
      </w:rPr>
    </w:lvl>
    <w:lvl w:ilvl="4" w:tplc="50AEB766">
      <w:numFmt w:val="bullet"/>
      <w:lvlText w:val="•"/>
      <w:lvlJc w:val="left"/>
      <w:pPr>
        <w:ind w:left="252" w:hanging="336"/>
      </w:pPr>
      <w:rPr>
        <w:rFonts w:hint="default"/>
        <w:lang w:val="id" w:eastAsia="en-US" w:bidi="ar-SA"/>
      </w:rPr>
    </w:lvl>
    <w:lvl w:ilvl="5" w:tplc="455AFE12">
      <w:numFmt w:val="bullet"/>
      <w:lvlText w:val="•"/>
      <w:lvlJc w:val="left"/>
      <w:pPr>
        <w:ind w:left="195" w:hanging="336"/>
      </w:pPr>
      <w:rPr>
        <w:rFonts w:hint="default"/>
        <w:lang w:val="id" w:eastAsia="en-US" w:bidi="ar-SA"/>
      </w:rPr>
    </w:lvl>
    <w:lvl w:ilvl="6" w:tplc="8C6212A2">
      <w:numFmt w:val="bullet"/>
      <w:lvlText w:val="•"/>
      <w:lvlJc w:val="left"/>
      <w:pPr>
        <w:ind w:left="138" w:hanging="336"/>
      </w:pPr>
      <w:rPr>
        <w:rFonts w:hint="default"/>
        <w:lang w:val="id" w:eastAsia="en-US" w:bidi="ar-SA"/>
      </w:rPr>
    </w:lvl>
    <w:lvl w:ilvl="7" w:tplc="4FCA72AC">
      <w:numFmt w:val="bullet"/>
      <w:lvlText w:val="•"/>
      <w:lvlJc w:val="left"/>
      <w:pPr>
        <w:ind w:left="81" w:hanging="336"/>
      </w:pPr>
      <w:rPr>
        <w:rFonts w:hint="default"/>
        <w:lang w:val="id" w:eastAsia="en-US" w:bidi="ar-SA"/>
      </w:rPr>
    </w:lvl>
    <w:lvl w:ilvl="8" w:tplc="A016F51C">
      <w:numFmt w:val="bullet"/>
      <w:lvlText w:val="•"/>
      <w:lvlJc w:val="left"/>
      <w:pPr>
        <w:ind w:left="24" w:hanging="336"/>
      </w:pPr>
      <w:rPr>
        <w:rFonts w:hint="default"/>
        <w:lang w:val="id" w:eastAsia="en-US" w:bidi="ar-SA"/>
      </w:rPr>
    </w:lvl>
  </w:abstractNum>
  <w:abstractNum w:abstractNumId="203" w15:restartNumberingAfterBreak="0">
    <w:nsid w:val="204F38F9"/>
    <w:multiLevelType w:val="hybridMultilevel"/>
    <w:tmpl w:val="EEC0B99A"/>
    <w:lvl w:ilvl="0" w:tplc="B7467612">
      <w:start w:val="1"/>
      <w:numFmt w:val="lowerLetter"/>
      <w:lvlText w:val="%1."/>
      <w:lvlJc w:val="left"/>
      <w:pPr>
        <w:ind w:left="42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486B8B8">
      <w:numFmt w:val="bullet"/>
      <w:lvlText w:val="•"/>
      <w:lvlJc w:val="left"/>
      <w:pPr>
        <w:ind w:left="737" w:hanging="279"/>
      </w:pPr>
      <w:rPr>
        <w:rFonts w:hint="default"/>
        <w:lang w:val="id" w:eastAsia="en-US" w:bidi="ar-SA"/>
      </w:rPr>
    </w:lvl>
    <w:lvl w:ilvl="2" w:tplc="EB84B69C">
      <w:numFmt w:val="bullet"/>
      <w:lvlText w:val="•"/>
      <w:lvlJc w:val="left"/>
      <w:pPr>
        <w:ind w:left="1055" w:hanging="279"/>
      </w:pPr>
      <w:rPr>
        <w:rFonts w:hint="default"/>
        <w:lang w:val="id" w:eastAsia="en-US" w:bidi="ar-SA"/>
      </w:rPr>
    </w:lvl>
    <w:lvl w:ilvl="3" w:tplc="25C45BA2">
      <w:numFmt w:val="bullet"/>
      <w:lvlText w:val="•"/>
      <w:lvlJc w:val="left"/>
      <w:pPr>
        <w:ind w:left="1373" w:hanging="279"/>
      </w:pPr>
      <w:rPr>
        <w:rFonts w:hint="default"/>
        <w:lang w:val="id" w:eastAsia="en-US" w:bidi="ar-SA"/>
      </w:rPr>
    </w:lvl>
    <w:lvl w:ilvl="4" w:tplc="BBC02B6E">
      <w:numFmt w:val="bullet"/>
      <w:lvlText w:val="•"/>
      <w:lvlJc w:val="left"/>
      <w:pPr>
        <w:ind w:left="1690" w:hanging="279"/>
      </w:pPr>
      <w:rPr>
        <w:rFonts w:hint="default"/>
        <w:lang w:val="id" w:eastAsia="en-US" w:bidi="ar-SA"/>
      </w:rPr>
    </w:lvl>
    <w:lvl w:ilvl="5" w:tplc="65D61AD8">
      <w:numFmt w:val="bullet"/>
      <w:lvlText w:val="•"/>
      <w:lvlJc w:val="left"/>
      <w:pPr>
        <w:ind w:left="2008" w:hanging="279"/>
      </w:pPr>
      <w:rPr>
        <w:rFonts w:hint="default"/>
        <w:lang w:val="id" w:eastAsia="en-US" w:bidi="ar-SA"/>
      </w:rPr>
    </w:lvl>
    <w:lvl w:ilvl="6" w:tplc="4DA4F146">
      <w:numFmt w:val="bullet"/>
      <w:lvlText w:val="•"/>
      <w:lvlJc w:val="left"/>
      <w:pPr>
        <w:ind w:left="2326" w:hanging="279"/>
      </w:pPr>
      <w:rPr>
        <w:rFonts w:hint="default"/>
        <w:lang w:val="id" w:eastAsia="en-US" w:bidi="ar-SA"/>
      </w:rPr>
    </w:lvl>
    <w:lvl w:ilvl="7" w:tplc="AEA20D18">
      <w:numFmt w:val="bullet"/>
      <w:lvlText w:val="•"/>
      <w:lvlJc w:val="left"/>
      <w:pPr>
        <w:ind w:left="2643" w:hanging="279"/>
      </w:pPr>
      <w:rPr>
        <w:rFonts w:hint="default"/>
        <w:lang w:val="id" w:eastAsia="en-US" w:bidi="ar-SA"/>
      </w:rPr>
    </w:lvl>
    <w:lvl w:ilvl="8" w:tplc="920C73EE">
      <w:numFmt w:val="bullet"/>
      <w:lvlText w:val="•"/>
      <w:lvlJc w:val="left"/>
      <w:pPr>
        <w:ind w:left="2961" w:hanging="279"/>
      </w:pPr>
      <w:rPr>
        <w:rFonts w:hint="default"/>
        <w:lang w:val="id" w:eastAsia="en-US" w:bidi="ar-SA"/>
      </w:rPr>
    </w:lvl>
  </w:abstractNum>
  <w:abstractNum w:abstractNumId="204" w15:restartNumberingAfterBreak="0">
    <w:nsid w:val="20546E28"/>
    <w:multiLevelType w:val="hybridMultilevel"/>
    <w:tmpl w:val="7A1AB13C"/>
    <w:lvl w:ilvl="0" w:tplc="F4587C8E">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0582078">
      <w:start w:val="1"/>
      <w:numFmt w:val="decimal"/>
      <w:lvlText w:val="%2."/>
      <w:lvlJc w:val="left"/>
      <w:pPr>
        <w:ind w:left="480" w:hanging="336"/>
        <w:jc w:val="left"/>
      </w:pPr>
      <w:rPr>
        <w:rFonts w:hint="default"/>
        <w:spacing w:val="0"/>
        <w:w w:val="91"/>
        <w:lang w:val="id" w:eastAsia="en-US" w:bidi="ar-SA"/>
      </w:rPr>
    </w:lvl>
    <w:lvl w:ilvl="2" w:tplc="FEE4186A">
      <w:start w:val="1"/>
      <w:numFmt w:val="lowerLetter"/>
      <w:lvlText w:val="%3."/>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tplc="048CDF6C">
      <w:start w:val="1"/>
      <w:numFmt w:val="decimal"/>
      <w:lvlText w:val="%4."/>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4" w:tplc="ABE86D60">
      <w:numFmt w:val="bullet"/>
      <w:lvlText w:val="•"/>
      <w:lvlJc w:val="left"/>
      <w:pPr>
        <w:ind w:left="252" w:hanging="341"/>
      </w:pPr>
      <w:rPr>
        <w:rFonts w:hint="default"/>
        <w:lang w:val="id" w:eastAsia="en-US" w:bidi="ar-SA"/>
      </w:rPr>
    </w:lvl>
    <w:lvl w:ilvl="5" w:tplc="52F2795E">
      <w:numFmt w:val="bullet"/>
      <w:lvlText w:val="•"/>
      <w:lvlJc w:val="left"/>
      <w:pPr>
        <w:ind w:left="195" w:hanging="341"/>
      </w:pPr>
      <w:rPr>
        <w:rFonts w:hint="default"/>
        <w:lang w:val="id" w:eastAsia="en-US" w:bidi="ar-SA"/>
      </w:rPr>
    </w:lvl>
    <w:lvl w:ilvl="6" w:tplc="A7D89E26">
      <w:numFmt w:val="bullet"/>
      <w:lvlText w:val="•"/>
      <w:lvlJc w:val="left"/>
      <w:pPr>
        <w:ind w:left="138" w:hanging="341"/>
      </w:pPr>
      <w:rPr>
        <w:rFonts w:hint="default"/>
        <w:lang w:val="id" w:eastAsia="en-US" w:bidi="ar-SA"/>
      </w:rPr>
    </w:lvl>
    <w:lvl w:ilvl="7" w:tplc="A18047DE">
      <w:numFmt w:val="bullet"/>
      <w:lvlText w:val="•"/>
      <w:lvlJc w:val="left"/>
      <w:pPr>
        <w:ind w:left="82" w:hanging="341"/>
      </w:pPr>
      <w:rPr>
        <w:rFonts w:hint="default"/>
        <w:lang w:val="id" w:eastAsia="en-US" w:bidi="ar-SA"/>
      </w:rPr>
    </w:lvl>
    <w:lvl w:ilvl="8" w:tplc="5BCC2AB0">
      <w:numFmt w:val="bullet"/>
      <w:lvlText w:val="•"/>
      <w:lvlJc w:val="left"/>
      <w:pPr>
        <w:ind w:left="25" w:hanging="341"/>
      </w:pPr>
      <w:rPr>
        <w:rFonts w:hint="default"/>
        <w:lang w:val="id" w:eastAsia="en-US" w:bidi="ar-SA"/>
      </w:rPr>
    </w:lvl>
  </w:abstractNum>
  <w:abstractNum w:abstractNumId="205" w15:restartNumberingAfterBreak="0">
    <w:nsid w:val="20842FC0"/>
    <w:multiLevelType w:val="hybridMultilevel"/>
    <w:tmpl w:val="4C78E60A"/>
    <w:lvl w:ilvl="0" w:tplc="BF98DCF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90C9592">
      <w:numFmt w:val="bullet"/>
      <w:lvlText w:val="•"/>
      <w:lvlJc w:val="left"/>
      <w:pPr>
        <w:ind w:left="802" w:hanging="341"/>
      </w:pPr>
      <w:rPr>
        <w:rFonts w:hint="default"/>
        <w:lang w:val="id" w:eastAsia="en-US" w:bidi="ar-SA"/>
      </w:rPr>
    </w:lvl>
    <w:lvl w:ilvl="2" w:tplc="6B1C84E8">
      <w:numFmt w:val="bullet"/>
      <w:lvlText w:val="•"/>
      <w:lvlJc w:val="left"/>
      <w:pPr>
        <w:ind w:left="1124" w:hanging="341"/>
      </w:pPr>
      <w:rPr>
        <w:rFonts w:hint="default"/>
        <w:lang w:val="id" w:eastAsia="en-US" w:bidi="ar-SA"/>
      </w:rPr>
    </w:lvl>
    <w:lvl w:ilvl="3" w:tplc="5E3A3136">
      <w:numFmt w:val="bullet"/>
      <w:lvlText w:val="•"/>
      <w:lvlJc w:val="left"/>
      <w:pPr>
        <w:ind w:left="1447" w:hanging="341"/>
      </w:pPr>
      <w:rPr>
        <w:rFonts w:hint="default"/>
        <w:lang w:val="id" w:eastAsia="en-US" w:bidi="ar-SA"/>
      </w:rPr>
    </w:lvl>
    <w:lvl w:ilvl="4" w:tplc="5A40B28A">
      <w:numFmt w:val="bullet"/>
      <w:lvlText w:val="•"/>
      <w:lvlJc w:val="left"/>
      <w:pPr>
        <w:ind w:left="1769" w:hanging="341"/>
      </w:pPr>
      <w:rPr>
        <w:rFonts w:hint="default"/>
        <w:lang w:val="id" w:eastAsia="en-US" w:bidi="ar-SA"/>
      </w:rPr>
    </w:lvl>
    <w:lvl w:ilvl="5" w:tplc="CB0416AA">
      <w:numFmt w:val="bullet"/>
      <w:lvlText w:val="•"/>
      <w:lvlJc w:val="left"/>
      <w:pPr>
        <w:ind w:left="2092" w:hanging="341"/>
      </w:pPr>
      <w:rPr>
        <w:rFonts w:hint="default"/>
        <w:lang w:val="id" w:eastAsia="en-US" w:bidi="ar-SA"/>
      </w:rPr>
    </w:lvl>
    <w:lvl w:ilvl="6" w:tplc="BBDA1D9A">
      <w:numFmt w:val="bullet"/>
      <w:lvlText w:val="•"/>
      <w:lvlJc w:val="left"/>
      <w:pPr>
        <w:ind w:left="2414" w:hanging="341"/>
      </w:pPr>
      <w:rPr>
        <w:rFonts w:hint="default"/>
        <w:lang w:val="id" w:eastAsia="en-US" w:bidi="ar-SA"/>
      </w:rPr>
    </w:lvl>
    <w:lvl w:ilvl="7" w:tplc="E58CBFC6">
      <w:numFmt w:val="bullet"/>
      <w:lvlText w:val="•"/>
      <w:lvlJc w:val="left"/>
      <w:pPr>
        <w:ind w:left="2737" w:hanging="341"/>
      </w:pPr>
      <w:rPr>
        <w:rFonts w:hint="default"/>
        <w:lang w:val="id" w:eastAsia="en-US" w:bidi="ar-SA"/>
      </w:rPr>
    </w:lvl>
    <w:lvl w:ilvl="8" w:tplc="C9043F5C">
      <w:numFmt w:val="bullet"/>
      <w:lvlText w:val="•"/>
      <w:lvlJc w:val="left"/>
      <w:pPr>
        <w:ind w:left="3059" w:hanging="341"/>
      </w:pPr>
      <w:rPr>
        <w:rFonts w:hint="default"/>
        <w:lang w:val="id" w:eastAsia="en-US" w:bidi="ar-SA"/>
      </w:rPr>
    </w:lvl>
  </w:abstractNum>
  <w:abstractNum w:abstractNumId="206" w15:restartNumberingAfterBreak="0">
    <w:nsid w:val="208A7BA4"/>
    <w:multiLevelType w:val="multilevel"/>
    <w:tmpl w:val="4D90DFB2"/>
    <w:lvl w:ilvl="0">
      <w:start w:val="5"/>
      <w:numFmt w:val="decimal"/>
      <w:lvlText w:val="%1"/>
      <w:lvlJc w:val="left"/>
      <w:pPr>
        <w:ind w:left="537" w:hanging="393"/>
        <w:jc w:val="left"/>
      </w:pPr>
      <w:rPr>
        <w:rFonts w:hint="default"/>
        <w:lang w:val="id" w:eastAsia="en-US" w:bidi="ar-SA"/>
      </w:rPr>
    </w:lvl>
    <w:lvl w:ilvl="1">
      <w:start w:val="2"/>
      <w:numFmt w:val="decimal"/>
      <w:lvlText w:val="%1.%2."/>
      <w:lvlJc w:val="left"/>
      <w:pPr>
        <w:ind w:left="537" w:hanging="39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72" w:hanging="393"/>
      </w:pPr>
      <w:rPr>
        <w:rFonts w:hint="default"/>
        <w:lang w:val="id" w:eastAsia="en-US" w:bidi="ar-SA"/>
      </w:rPr>
    </w:lvl>
    <w:lvl w:ilvl="3">
      <w:numFmt w:val="bullet"/>
      <w:lvlText w:val="•"/>
      <w:lvlJc w:val="left"/>
      <w:pPr>
        <w:ind w:left="1489" w:hanging="393"/>
      </w:pPr>
      <w:rPr>
        <w:rFonts w:hint="default"/>
        <w:lang w:val="id" w:eastAsia="en-US" w:bidi="ar-SA"/>
      </w:rPr>
    </w:lvl>
    <w:lvl w:ilvl="4">
      <w:numFmt w:val="bullet"/>
      <w:lvlText w:val="•"/>
      <w:lvlJc w:val="left"/>
      <w:pPr>
        <w:ind w:left="1805" w:hanging="393"/>
      </w:pPr>
      <w:rPr>
        <w:rFonts w:hint="default"/>
        <w:lang w:val="id" w:eastAsia="en-US" w:bidi="ar-SA"/>
      </w:rPr>
    </w:lvl>
    <w:lvl w:ilvl="5">
      <w:numFmt w:val="bullet"/>
      <w:lvlText w:val="•"/>
      <w:lvlJc w:val="left"/>
      <w:pPr>
        <w:ind w:left="2122" w:hanging="393"/>
      </w:pPr>
      <w:rPr>
        <w:rFonts w:hint="default"/>
        <w:lang w:val="id" w:eastAsia="en-US" w:bidi="ar-SA"/>
      </w:rPr>
    </w:lvl>
    <w:lvl w:ilvl="6">
      <w:numFmt w:val="bullet"/>
      <w:lvlText w:val="•"/>
      <w:lvlJc w:val="left"/>
      <w:pPr>
        <w:ind w:left="2438" w:hanging="393"/>
      </w:pPr>
      <w:rPr>
        <w:rFonts w:hint="default"/>
        <w:lang w:val="id" w:eastAsia="en-US" w:bidi="ar-SA"/>
      </w:rPr>
    </w:lvl>
    <w:lvl w:ilvl="7">
      <w:numFmt w:val="bullet"/>
      <w:lvlText w:val="•"/>
      <w:lvlJc w:val="left"/>
      <w:pPr>
        <w:ind w:left="2755" w:hanging="393"/>
      </w:pPr>
      <w:rPr>
        <w:rFonts w:hint="default"/>
        <w:lang w:val="id" w:eastAsia="en-US" w:bidi="ar-SA"/>
      </w:rPr>
    </w:lvl>
    <w:lvl w:ilvl="8">
      <w:numFmt w:val="bullet"/>
      <w:lvlText w:val="•"/>
      <w:lvlJc w:val="left"/>
      <w:pPr>
        <w:ind w:left="3071" w:hanging="393"/>
      </w:pPr>
      <w:rPr>
        <w:rFonts w:hint="default"/>
        <w:lang w:val="id" w:eastAsia="en-US" w:bidi="ar-SA"/>
      </w:rPr>
    </w:lvl>
  </w:abstractNum>
  <w:abstractNum w:abstractNumId="207" w15:restartNumberingAfterBreak="0">
    <w:nsid w:val="20C14456"/>
    <w:multiLevelType w:val="hybridMultilevel"/>
    <w:tmpl w:val="AFCA7CCE"/>
    <w:lvl w:ilvl="0" w:tplc="4D10D56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2C80780">
      <w:numFmt w:val="bullet"/>
      <w:lvlText w:val="•"/>
      <w:lvlJc w:val="left"/>
      <w:pPr>
        <w:ind w:left="802" w:hanging="341"/>
      </w:pPr>
      <w:rPr>
        <w:rFonts w:hint="default"/>
        <w:lang w:val="id" w:eastAsia="en-US" w:bidi="ar-SA"/>
      </w:rPr>
    </w:lvl>
    <w:lvl w:ilvl="2" w:tplc="0A66245A">
      <w:numFmt w:val="bullet"/>
      <w:lvlText w:val="•"/>
      <w:lvlJc w:val="left"/>
      <w:pPr>
        <w:ind w:left="1124" w:hanging="341"/>
      </w:pPr>
      <w:rPr>
        <w:rFonts w:hint="default"/>
        <w:lang w:val="id" w:eastAsia="en-US" w:bidi="ar-SA"/>
      </w:rPr>
    </w:lvl>
    <w:lvl w:ilvl="3" w:tplc="ED4E5118">
      <w:numFmt w:val="bullet"/>
      <w:lvlText w:val="•"/>
      <w:lvlJc w:val="left"/>
      <w:pPr>
        <w:ind w:left="1447" w:hanging="341"/>
      </w:pPr>
      <w:rPr>
        <w:rFonts w:hint="default"/>
        <w:lang w:val="id" w:eastAsia="en-US" w:bidi="ar-SA"/>
      </w:rPr>
    </w:lvl>
    <w:lvl w:ilvl="4" w:tplc="9968CCA6">
      <w:numFmt w:val="bullet"/>
      <w:lvlText w:val="•"/>
      <w:lvlJc w:val="left"/>
      <w:pPr>
        <w:ind w:left="1769" w:hanging="341"/>
      </w:pPr>
      <w:rPr>
        <w:rFonts w:hint="default"/>
        <w:lang w:val="id" w:eastAsia="en-US" w:bidi="ar-SA"/>
      </w:rPr>
    </w:lvl>
    <w:lvl w:ilvl="5" w:tplc="7E68C3A6">
      <w:numFmt w:val="bullet"/>
      <w:lvlText w:val="•"/>
      <w:lvlJc w:val="left"/>
      <w:pPr>
        <w:ind w:left="2092" w:hanging="341"/>
      </w:pPr>
      <w:rPr>
        <w:rFonts w:hint="default"/>
        <w:lang w:val="id" w:eastAsia="en-US" w:bidi="ar-SA"/>
      </w:rPr>
    </w:lvl>
    <w:lvl w:ilvl="6" w:tplc="4E22DBD0">
      <w:numFmt w:val="bullet"/>
      <w:lvlText w:val="•"/>
      <w:lvlJc w:val="left"/>
      <w:pPr>
        <w:ind w:left="2414" w:hanging="341"/>
      </w:pPr>
      <w:rPr>
        <w:rFonts w:hint="default"/>
        <w:lang w:val="id" w:eastAsia="en-US" w:bidi="ar-SA"/>
      </w:rPr>
    </w:lvl>
    <w:lvl w:ilvl="7" w:tplc="7C3EC1F2">
      <w:numFmt w:val="bullet"/>
      <w:lvlText w:val="•"/>
      <w:lvlJc w:val="left"/>
      <w:pPr>
        <w:ind w:left="2737" w:hanging="341"/>
      </w:pPr>
      <w:rPr>
        <w:rFonts w:hint="default"/>
        <w:lang w:val="id" w:eastAsia="en-US" w:bidi="ar-SA"/>
      </w:rPr>
    </w:lvl>
    <w:lvl w:ilvl="8" w:tplc="0C7E8B0C">
      <w:numFmt w:val="bullet"/>
      <w:lvlText w:val="•"/>
      <w:lvlJc w:val="left"/>
      <w:pPr>
        <w:ind w:left="3059" w:hanging="341"/>
      </w:pPr>
      <w:rPr>
        <w:rFonts w:hint="default"/>
        <w:lang w:val="id" w:eastAsia="en-US" w:bidi="ar-SA"/>
      </w:rPr>
    </w:lvl>
  </w:abstractNum>
  <w:abstractNum w:abstractNumId="208" w15:restartNumberingAfterBreak="0">
    <w:nsid w:val="20E6490E"/>
    <w:multiLevelType w:val="hybridMultilevel"/>
    <w:tmpl w:val="C108DFD6"/>
    <w:lvl w:ilvl="0" w:tplc="C44C54D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21C6DEA">
      <w:numFmt w:val="bullet"/>
      <w:lvlText w:val="•"/>
      <w:lvlJc w:val="left"/>
      <w:pPr>
        <w:ind w:left="791" w:hanging="336"/>
      </w:pPr>
      <w:rPr>
        <w:rFonts w:hint="default"/>
        <w:lang w:val="id" w:eastAsia="en-US" w:bidi="ar-SA"/>
      </w:rPr>
    </w:lvl>
    <w:lvl w:ilvl="2" w:tplc="28466136">
      <w:numFmt w:val="bullet"/>
      <w:lvlText w:val="•"/>
      <w:lvlJc w:val="left"/>
      <w:pPr>
        <w:ind w:left="1103" w:hanging="336"/>
      </w:pPr>
      <w:rPr>
        <w:rFonts w:hint="default"/>
        <w:lang w:val="id" w:eastAsia="en-US" w:bidi="ar-SA"/>
      </w:rPr>
    </w:lvl>
    <w:lvl w:ilvl="3" w:tplc="E0BE91B6">
      <w:numFmt w:val="bullet"/>
      <w:lvlText w:val="•"/>
      <w:lvlJc w:val="left"/>
      <w:pPr>
        <w:ind w:left="1415" w:hanging="336"/>
      </w:pPr>
      <w:rPr>
        <w:rFonts w:hint="default"/>
        <w:lang w:val="id" w:eastAsia="en-US" w:bidi="ar-SA"/>
      </w:rPr>
    </w:lvl>
    <w:lvl w:ilvl="4" w:tplc="6BA2C414">
      <w:numFmt w:val="bullet"/>
      <w:lvlText w:val="•"/>
      <w:lvlJc w:val="left"/>
      <w:pPr>
        <w:ind w:left="1727" w:hanging="336"/>
      </w:pPr>
      <w:rPr>
        <w:rFonts w:hint="default"/>
        <w:lang w:val="id" w:eastAsia="en-US" w:bidi="ar-SA"/>
      </w:rPr>
    </w:lvl>
    <w:lvl w:ilvl="5" w:tplc="CFB87834">
      <w:numFmt w:val="bullet"/>
      <w:lvlText w:val="•"/>
      <w:lvlJc w:val="left"/>
      <w:pPr>
        <w:ind w:left="2038" w:hanging="336"/>
      </w:pPr>
      <w:rPr>
        <w:rFonts w:hint="default"/>
        <w:lang w:val="id" w:eastAsia="en-US" w:bidi="ar-SA"/>
      </w:rPr>
    </w:lvl>
    <w:lvl w:ilvl="6" w:tplc="E9C4845A">
      <w:numFmt w:val="bullet"/>
      <w:lvlText w:val="•"/>
      <w:lvlJc w:val="left"/>
      <w:pPr>
        <w:ind w:left="2350" w:hanging="336"/>
      </w:pPr>
      <w:rPr>
        <w:rFonts w:hint="default"/>
        <w:lang w:val="id" w:eastAsia="en-US" w:bidi="ar-SA"/>
      </w:rPr>
    </w:lvl>
    <w:lvl w:ilvl="7" w:tplc="FD985D5A">
      <w:numFmt w:val="bullet"/>
      <w:lvlText w:val="•"/>
      <w:lvlJc w:val="left"/>
      <w:pPr>
        <w:ind w:left="2662" w:hanging="336"/>
      </w:pPr>
      <w:rPr>
        <w:rFonts w:hint="default"/>
        <w:lang w:val="id" w:eastAsia="en-US" w:bidi="ar-SA"/>
      </w:rPr>
    </w:lvl>
    <w:lvl w:ilvl="8" w:tplc="D244FFB6">
      <w:numFmt w:val="bullet"/>
      <w:lvlText w:val="•"/>
      <w:lvlJc w:val="left"/>
      <w:pPr>
        <w:ind w:left="2974" w:hanging="336"/>
      </w:pPr>
      <w:rPr>
        <w:rFonts w:hint="default"/>
        <w:lang w:val="id" w:eastAsia="en-US" w:bidi="ar-SA"/>
      </w:rPr>
    </w:lvl>
  </w:abstractNum>
  <w:abstractNum w:abstractNumId="209" w15:restartNumberingAfterBreak="0">
    <w:nsid w:val="21394B8D"/>
    <w:multiLevelType w:val="hybridMultilevel"/>
    <w:tmpl w:val="4FF858C8"/>
    <w:lvl w:ilvl="0" w:tplc="8AE0135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6E631FA">
      <w:numFmt w:val="bullet"/>
      <w:lvlText w:val="•"/>
      <w:lvlJc w:val="left"/>
      <w:pPr>
        <w:ind w:left="802" w:hanging="341"/>
      </w:pPr>
      <w:rPr>
        <w:rFonts w:hint="default"/>
        <w:lang w:val="id" w:eastAsia="en-US" w:bidi="ar-SA"/>
      </w:rPr>
    </w:lvl>
    <w:lvl w:ilvl="2" w:tplc="AB461AF0">
      <w:numFmt w:val="bullet"/>
      <w:lvlText w:val="•"/>
      <w:lvlJc w:val="left"/>
      <w:pPr>
        <w:ind w:left="1124" w:hanging="341"/>
      </w:pPr>
      <w:rPr>
        <w:rFonts w:hint="default"/>
        <w:lang w:val="id" w:eastAsia="en-US" w:bidi="ar-SA"/>
      </w:rPr>
    </w:lvl>
    <w:lvl w:ilvl="3" w:tplc="A89E254C">
      <w:numFmt w:val="bullet"/>
      <w:lvlText w:val="•"/>
      <w:lvlJc w:val="left"/>
      <w:pPr>
        <w:ind w:left="1447" w:hanging="341"/>
      </w:pPr>
      <w:rPr>
        <w:rFonts w:hint="default"/>
        <w:lang w:val="id" w:eastAsia="en-US" w:bidi="ar-SA"/>
      </w:rPr>
    </w:lvl>
    <w:lvl w:ilvl="4" w:tplc="2F1808A4">
      <w:numFmt w:val="bullet"/>
      <w:lvlText w:val="•"/>
      <w:lvlJc w:val="left"/>
      <w:pPr>
        <w:ind w:left="1769" w:hanging="341"/>
      </w:pPr>
      <w:rPr>
        <w:rFonts w:hint="default"/>
        <w:lang w:val="id" w:eastAsia="en-US" w:bidi="ar-SA"/>
      </w:rPr>
    </w:lvl>
    <w:lvl w:ilvl="5" w:tplc="DA48AD48">
      <w:numFmt w:val="bullet"/>
      <w:lvlText w:val="•"/>
      <w:lvlJc w:val="left"/>
      <w:pPr>
        <w:ind w:left="2092" w:hanging="341"/>
      </w:pPr>
      <w:rPr>
        <w:rFonts w:hint="default"/>
        <w:lang w:val="id" w:eastAsia="en-US" w:bidi="ar-SA"/>
      </w:rPr>
    </w:lvl>
    <w:lvl w:ilvl="6" w:tplc="40A46304">
      <w:numFmt w:val="bullet"/>
      <w:lvlText w:val="•"/>
      <w:lvlJc w:val="left"/>
      <w:pPr>
        <w:ind w:left="2414" w:hanging="341"/>
      </w:pPr>
      <w:rPr>
        <w:rFonts w:hint="default"/>
        <w:lang w:val="id" w:eastAsia="en-US" w:bidi="ar-SA"/>
      </w:rPr>
    </w:lvl>
    <w:lvl w:ilvl="7" w:tplc="ED742C78">
      <w:numFmt w:val="bullet"/>
      <w:lvlText w:val="•"/>
      <w:lvlJc w:val="left"/>
      <w:pPr>
        <w:ind w:left="2737" w:hanging="341"/>
      </w:pPr>
      <w:rPr>
        <w:rFonts w:hint="default"/>
        <w:lang w:val="id" w:eastAsia="en-US" w:bidi="ar-SA"/>
      </w:rPr>
    </w:lvl>
    <w:lvl w:ilvl="8" w:tplc="6FACB968">
      <w:numFmt w:val="bullet"/>
      <w:lvlText w:val="•"/>
      <w:lvlJc w:val="left"/>
      <w:pPr>
        <w:ind w:left="3059" w:hanging="341"/>
      </w:pPr>
      <w:rPr>
        <w:rFonts w:hint="default"/>
        <w:lang w:val="id" w:eastAsia="en-US" w:bidi="ar-SA"/>
      </w:rPr>
    </w:lvl>
  </w:abstractNum>
  <w:abstractNum w:abstractNumId="210" w15:restartNumberingAfterBreak="0">
    <w:nsid w:val="213C234B"/>
    <w:multiLevelType w:val="hybridMultilevel"/>
    <w:tmpl w:val="4E348A14"/>
    <w:lvl w:ilvl="0" w:tplc="9A58D0B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DE46D60">
      <w:start w:val="1"/>
      <w:numFmt w:val="decimal"/>
      <w:lvlText w:val="%2."/>
      <w:lvlJc w:val="left"/>
      <w:pPr>
        <w:ind w:left="840" w:hanging="360"/>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8305314">
      <w:numFmt w:val="bullet"/>
      <w:lvlText w:val="•"/>
      <w:lvlJc w:val="left"/>
      <w:pPr>
        <w:ind w:left="1145" w:hanging="360"/>
      </w:pPr>
      <w:rPr>
        <w:rFonts w:hint="default"/>
        <w:lang w:val="id" w:eastAsia="en-US" w:bidi="ar-SA"/>
      </w:rPr>
    </w:lvl>
    <w:lvl w:ilvl="3" w:tplc="AFE0DA4E">
      <w:numFmt w:val="bullet"/>
      <w:lvlText w:val="•"/>
      <w:lvlJc w:val="left"/>
      <w:pPr>
        <w:ind w:left="1451" w:hanging="360"/>
      </w:pPr>
      <w:rPr>
        <w:rFonts w:hint="default"/>
        <w:lang w:val="id" w:eastAsia="en-US" w:bidi="ar-SA"/>
      </w:rPr>
    </w:lvl>
    <w:lvl w:ilvl="4" w:tplc="745E9B2A">
      <w:numFmt w:val="bullet"/>
      <w:lvlText w:val="•"/>
      <w:lvlJc w:val="left"/>
      <w:pPr>
        <w:ind w:left="1757" w:hanging="360"/>
      </w:pPr>
      <w:rPr>
        <w:rFonts w:hint="default"/>
        <w:lang w:val="id" w:eastAsia="en-US" w:bidi="ar-SA"/>
      </w:rPr>
    </w:lvl>
    <w:lvl w:ilvl="5" w:tplc="2F2401AE">
      <w:numFmt w:val="bullet"/>
      <w:lvlText w:val="•"/>
      <w:lvlJc w:val="left"/>
      <w:pPr>
        <w:ind w:left="2063" w:hanging="360"/>
      </w:pPr>
      <w:rPr>
        <w:rFonts w:hint="default"/>
        <w:lang w:val="id" w:eastAsia="en-US" w:bidi="ar-SA"/>
      </w:rPr>
    </w:lvl>
    <w:lvl w:ilvl="6" w:tplc="ACC6C030">
      <w:numFmt w:val="bullet"/>
      <w:lvlText w:val="•"/>
      <w:lvlJc w:val="left"/>
      <w:pPr>
        <w:ind w:left="2369" w:hanging="360"/>
      </w:pPr>
      <w:rPr>
        <w:rFonts w:hint="default"/>
        <w:lang w:val="id" w:eastAsia="en-US" w:bidi="ar-SA"/>
      </w:rPr>
    </w:lvl>
    <w:lvl w:ilvl="7" w:tplc="6B2CE52A">
      <w:numFmt w:val="bullet"/>
      <w:lvlText w:val="•"/>
      <w:lvlJc w:val="left"/>
      <w:pPr>
        <w:ind w:left="2675" w:hanging="360"/>
      </w:pPr>
      <w:rPr>
        <w:rFonts w:hint="default"/>
        <w:lang w:val="id" w:eastAsia="en-US" w:bidi="ar-SA"/>
      </w:rPr>
    </w:lvl>
    <w:lvl w:ilvl="8" w:tplc="F828974C">
      <w:numFmt w:val="bullet"/>
      <w:lvlText w:val="•"/>
      <w:lvlJc w:val="left"/>
      <w:pPr>
        <w:ind w:left="2981" w:hanging="360"/>
      </w:pPr>
      <w:rPr>
        <w:rFonts w:hint="default"/>
        <w:lang w:val="id" w:eastAsia="en-US" w:bidi="ar-SA"/>
      </w:rPr>
    </w:lvl>
  </w:abstractNum>
  <w:abstractNum w:abstractNumId="211" w15:restartNumberingAfterBreak="0">
    <w:nsid w:val="215C0B4E"/>
    <w:multiLevelType w:val="hybridMultilevel"/>
    <w:tmpl w:val="AD98191C"/>
    <w:lvl w:ilvl="0" w:tplc="B6AC6A30">
      <w:start w:val="1"/>
      <w:numFmt w:val="lowerLetter"/>
      <w:lvlText w:val="%1."/>
      <w:lvlJc w:val="left"/>
      <w:pPr>
        <w:ind w:left="375" w:hanging="23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27A44532">
      <w:start w:val="1"/>
      <w:numFmt w:val="decimal"/>
      <w:lvlText w:val="%2."/>
      <w:lvlJc w:val="left"/>
      <w:pPr>
        <w:ind w:left="76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EAD6B600">
      <w:start w:val="1"/>
      <w:numFmt w:val="decimal"/>
      <w:lvlText w:val="%3."/>
      <w:lvlJc w:val="left"/>
      <w:pPr>
        <w:ind w:left="763" w:hanging="279"/>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tplc="B37AE842">
      <w:numFmt w:val="bullet"/>
      <w:lvlText w:val="•"/>
      <w:lvlJc w:val="left"/>
      <w:pPr>
        <w:ind w:left="653" w:hanging="279"/>
      </w:pPr>
      <w:rPr>
        <w:rFonts w:hint="default"/>
        <w:lang w:val="id" w:eastAsia="en-US" w:bidi="ar-SA"/>
      </w:rPr>
    </w:lvl>
    <w:lvl w:ilvl="4" w:tplc="D070E9F4">
      <w:numFmt w:val="bullet"/>
      <w:lvlText w:val="•"/>
      <w:lvlJc w:val="left"/>
      <w:pPr>
        <w:ind w:left="547" w:hanging="279"/>
      </w:pPr>
      <w:rPr>
        <w:rFonts w:hint="default"/>
        <w:lang w:val="id" w:eastAsia="en-US" w:bidi="ar-SA"/>
      </w:rPr>
    </w:lvl>
    <w:lvl w:ilvl="5" w:tplc="FDAEC72C">
      <w:numFmt w:val="bullet"/>
      <w:lvlText w:val="•"/>
      <w:lvlJc w:val="left"/>
      <w:pPr>
        <w:ind w:left="441" w:hanging="279"/>
      </w:pPr>
      <w:rPr>
        <w:rFonts w:hint="default"/>
        <w:lang w:val="id" w:eastAsia="en-US" w:bidi="ar-SA"/>
      </w:rPr>
    </w:lvl>
    <w:lvl w:ilvl="6" w:tplc="8FBC9504">
      <w:numFmt w:val="bullet"/>
      <w:lvlText w:val="•"/>
      <w:lvlJc w:val="left"/>
      <w:pPr>
        <w:ind w:left="335" w:hanging="279"/>
      </w:pPr>
      <w:rPr>
        <w:rFonts w:hint="default"/>
        <w:lang w:val="id" w:eastAsia="en-US" w:bidi="ar-SA"/>
      </w:rPr>
    </w:lvl>
    <w:lvl w:ilvl="7" w:tplc="3C92F628">
      <w:numFmt w:val="bullet"/>
      <w:lvlText w:val="•"/>
      <w:lvlJc w:val="left"/>
      <w:pPr>
        <w:ind w:left="229" w:hanging="279"/>
      </w:pPr>
      <w:rPr>
        <w:rFonts w:hint="default"/>
        <w:lang w:val="id" w:eastAsia="en-US" w:bidi="ar-SA"/>
      </w:rPr>
    </w:lvl>
    <w:lvl w:ilvl="8" w:tplc="05C00C30">
      <w:numFmt w:val="bullet"/>
      <w:lvlText w:val="•"/>
      <w:lvlJc w:val="left"/>
      <w:pPr>
        <w:ind w:left="123" w:hanging="279"/>
      </w:pPr>
      <w:rPr>
        <w:rFonts w:hint="default"/>
        <w:lang w:val="id" w:eastAsia="en-US" w:bidi="ar-SA"/>
      </w:rPr>
    </w:lvl>
  </w:abstractNum>
  <w:abstractNum w:abstractNumId="212" w15:restartNumberingAfterBreak="0">
    <w:nsid w:val="216268A5"/>
    <w:multiLevelType w:val="hybridMultilevel"/>
    <w:tmpl w:val="BC06DFA6"/>
    <w:lvl w:ilvl="0" w:tplc="8B5E138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9D6B408">
      <w:numFmt w:val="bullet"/>
      <w:lvlText w:val="•"/>
      <w:lvlJc w:val="left"/>
      <w:pPr>
        <w:ind w:left="791" w:hanging="336"/>
      </w:pPr>
      <w:rPr>
        <w:rFonts w:hint="default"/>
        <w:lang w:val="id" w:eastAsia="en-US" w:bidi="ar-SA"/>
      </w:rPr>
    </w:lvl>
    <w:lvl w:ilvl="2" w:tplc="1C60DC9C">
      <w:numFmt w:val="bullet"/>
      <w:lvlText w:val="•"/>
      <w:lvlJc w:val="left"/>
      <w:pPr>
        <w:ind w:left="1102" w:hanging="336"/>
      </w:pPr>
      <w:rPr>
        <w:rFonts w:hint="default"/>
        <w:lang w:val="id" w:eastAsia="en-US" w:bidi="ar-SA"/>
      </w:rPr>
    </w:lvl>
    <w:lvl w:ilvl="3" w:tplc="D4D6A29A">
      <w:numFmt w:val="bullet"/>
      <w:lvlText w:val="•"/>
      <w:lvlJc w:val="left"/>
      <w:pPr>
        <w:ind w:left="1413" w:hanging="336"/>
      </w:pPr>
      <w:rPr>
        <w:rFonts w:hint="default"/>
        <w:lang w:val="id" w:eastAsia="en-US" w:bidi="ar-SA"/>
      </w:rPr>
    </w:lvl>
    <w:lvl w:ilvl="4" w:tplc="6B8A02A6">
      <w:numFmt w:val="bullet"/>
      <w:lvlText w:val="•"/>
      <w:lvlJc w:val="left"/>
      <w:pPr>
        <w:ind w:left="1725" w:hanging="336"/>
      </w:pPr>
      <w:rPr>
        <w:rFonts w:hint="default"/>
        <w:lang w:val="id" w:eastAsia="en-US" w:bidi="ar-SA"/>
      </w:rPr>
    </w:lvl>
    <w:lvl w:ilvl="5" w:tplc="E1E80918">
      <w:numFmt w:val="bullet"/>
      <w:lvlText w:val="•"/>
      <w:lvlJc w:val="left"/>
      <w:pPr>
        <w:ind w:left="2036" w:hanging="336"/>
      </w:pPr>
      <w:rPr>
        <w:rFonts w:hint="default"/>
        <w:lang w:val="id" w:eastAsia="en-US" w:bidi="ar-SA"/>
      </w:rPr>
    </w:lvl>
    <w:lvl w:ilvl="6" w:tplc="5A6AE826">
      <w:numFmt w:val="bullet"/>
      <w:lvlText w:val="•"/>
      <w:lvlJc w:val="left"/>
      <w:pPr>
        <w:ind w:left="2347" w:hanging="336"/>
      </w:pPr>
      <w:rPr>
        <w:rFonts w:hint="default"/>
        <w:lang w:val="id" w:eastAsia="en-US" w:bidi="ar-SA"/>
      </w:rPr>
    </w:lvl>
    <w:lvl w:ilvl="7" w:tplc="AB00B37E">
      <w:numFmt w:val="bullet"/>
      <w:lvlText w:val="•"/>
      <w:lvlJc w:val="left"/>
      <w:pPr>
        <w:ind w:left="2658" w:hanging="336"/>
      </w:pPr>
      <w:rPr>
        <w:rFonts w:hint="default"/>
        <w:lang w:val="id" w:eastAsia="en-US" w:bidi="ar-SA"/>
      </w:rPr>
    </w:lvl>
    <w:lvl w:ilvl="8" w:tplc="7B82B126">
      <w:numFmt w:val="bullet"/>
      <w:lvlText w:val="•"/>
      <w:lvlJc w:val="left"/>
      <w:pPr>
        <w:ind w:left="2970" w:hanging="336"/>
      </w:pPr>
      <w:rPr>
        <w:rFonts w:hint="default"/>
        <w:lang w:val="id" w:eastAsia="en-US" w:bidi="ar-SA"/>
      </w:rPr>
    </w:lvl>
  </w:abstractNum>
  <w:abstractNum w:abstractNumId="213" w15:restartNumberingAfterBreak="0">
    <w:nsid w:val="21700469"/>
    <w:multiLevelType w:val="multilevel"/>
    <w:tmpl w:val="E4A07C2E"/>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70" w:hanging="326"/>
        <w:jc w:val="left"/>
      </w:pPr>
      <w:rPr>
        <w:rFonts w:ascii="Times New Roman" w:eastAsia="Times New Roman" w:hAnsi="Times New Roman" w:cs="Times New Roman" w:hint="default"/>
        <w:b/>
        <w:bCs/>
        <w:i w:val="0"/>
        <w:iCs w:val="0"/>
        <w:color w:val="211F1F"/>
        <w:spacing w:val="2"/>
        <w:w w:val="100"/>
        <w:sz w:val="19"/>
        <w:szCs w:val="19"/>
        <w:lang w:val="id" w:eastAsia="en-US" w:bidi="ar-SA"/>
      </w:rPr>
    </w:lvl>
    <w:lvl w:ilvl="2">
      <w:start w:val="1"/>
      <w:numFmt w:val="decimal"/>
      <w:lvlText w:val="%1.%2.%3"/>
      <w:lvlJc w:val="left"/>
      <w:pPr>
        <w:ind w:left="662" w:hanging="51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566" w:hanging="518"/>
      </w:pPr>
      <w:rPr>
        <w:rFonts w:hint="default"/>
        <w:lang w:val="id" w:eastAsia="en-US" w:bidi="ar-SA"/>
      </w:rPr>
    </w:lvl>
    <w:lvl w:ilvl="4">
      <w:numFmt w:val="bullet"/>
      <w:lvlText w:val="•"/>
      <w:lvlJc w:val="left"/>
      <w:pPr>
        <w:ind w:left="472" w:hanging="518"/>
      </w:pPr>
      <w:rPr>
        <w:rFonts w:hint="default"/>
        <w:lang w:val="id" w:eastAsia="en-US" w:bidi="ar-SA"/>
      </w:rPr>
    </w:lvl>
    <w:lvl w:ilvl="5">
      <w:numFmt w:val="bullet"/>
      <w:lvlText w:val="•"/>
      <w:lvlJc w:val="left"/>
      <w:pPr>
        <w:ind w:left="379" w:hanging="518"/>
      </w:pPr>
      <w:rPr>
        <w:rFonts w:hint="default"/>
        <w:lang w:val="id" w:eastAsia="en-US" w:bidi="ar-SA"/>
      </w:rPr>
    </w:lvl>
    <w:lvl w:ilvl="6">
      <w:numFmt w:val="bullet"/>
      <w:lvlText w:val="•"/>
      <w:lvlJc w:val="left"/>
      <w:pPr>
        <w:ind w:left="285" w:hanging="518"/>
      </w:pPr>
      <w:rPr>
        <w:rFonts w:hint="default"/>
        <w:lang w:val="id" w:eastAsia="en-US" w:bidi="ar-SA"/>
      </w:rPr>
    </w:lvl>
    <w:lvl w:ilvl="7">
      <w:numFmt w:val="bullet"/>
      <w:lvlText w:val="•"/>
      <w:lvlJc w:val="left"/>
      <w:pPr>
        <w:ind w:left="191" w:hanging="518"/>
      </w:pPr>
      <w:rPr>
        <w:rFonts w:hint="default"/>
        <w:lang w:val="id" w:eastAsia="en-US" w:bidi="ar-SA"/>
      </w:rPr>
    </w:lvl>
    <w:lvl w:ilvl="8">
      <w:numFmt w:val="bullet"/>
      <w:lvlText w:val="•"/>
      <w:lvlJc w:val="left"/>
      <w:pPr>
        <w:ind w:left="98" w:hanging="518"/>
      </w:pPr>
      <w:rPr>
        <w:rFonts w:hint="default"/>
        <w:lang w:val="id" w:eastAsia="en-US" w:bidi="ar-SA"/>
      </w:rPr>
    </w:lvl>
  </w:abstractNum>
  <w:abstractNum w:abstractNumId="214" w15:restartNumberingAfterBreak="0">
    <w:nsid w:val="21A32570"/>
    <w:multiLevelType w:val="hybridMultilevel"/>
    <w:tmpl w:val="CAB04068"/>
    <w:lvl w:ilvl="0" w:tplc="2146CC4C">
      <w:start w:val="4"/>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5F22686">
      <w:numFmt w:val="bullet"/>
      <w:lvlText w:val="•"/>
      <w:lvlJc w:val="left"/>
      <w:pPr>
        <w:ind w:left="802" w:hanging="341"/>
      </w:pPr>
      <w:rPr>
        <w:rFonts w:hint="default"/>
        <w:lang w:val="id" w:eastAsia="en-US" w:bidi="ar-SA"/>
      </w:rPr>
    </w:lvl>
    <w:lvl w:ilvl="2" w:tplc="48C2D0A4">
      <w:numFmt w:val="bullet"/>
      <w:lvlText w:val="•"/>
      <w:lvlJc w:val="left"/>
      <w:pPr>
        <w:ind w:left="1124" w:hanging="341"/>
      </w:pPr>
      <w:rPr>
        <w:rFonts w:hint="default"/>
        <w:lang w:val="id" w:eastAsia="en-US" w:bidi="ar-SA"/>
      </w:rPr>
    </w:lvl>
    <w:lvl w:ilvl="3" w:tplc="9C026140">
      <w:numFmt w:val="bullet"/>
      <w:lvlText w:val="•"/>
      <w:lvlJc w:val="left"/>
      <w:pPr>
        <w:ind w:left="1447" w:hanging="341"/>
      </w:pPr>
      <w:rPr>
        <w:rFonts w:hint="default"/>
        <w:lang w:val="id" w:eastAsia="en-US" w:bidi="ar-SA"/>
      </w:rPr>
    </w:lvl>
    <w:lvl w:ilvl="4" w:tplc="6C6A9E1A">
      <w:numFmt w:val="bullet"/>
      <w:lvlText w:val="•"/>
      <w:lvlJc w:val="left"/>
      <w:pPr>
        <w:ind w:left="1769" w:hanging="341"/>
      </w:pPr>
      <w:rPr>
        <w:rFonts w:hint="default"/>
        <w:lang w:val="id" w:eastAsia="en-US" w:bidi="ar-SA"/>
      </w:rPr>
    </w:lvl>
    <w:lvl w:ilvl="5" w:tplc="F5DEE9B0">
      <w:numFmt w:val="bullet"/>
      <w:lvlText w:val="•"/>
      <w:lvlJc w:val="left"/>
      <w:pPr>
        <w:ind w:left="2092" w:hanging="341"/>
      </w:pPr>
      <w:rPr>
        <w:rFonts w:hint="default"/>
        <w:lang w:val="id" w:eastAsia="en-US" w:bidi="ar-SA"/>
      </w:rPr>
    </w:lvl>
    <w:lvl w:ilvl="6" w:tplc="C4C65DAC">
      <w:numFmt w:val="bullet"/>
      <w:lvlText w:val="•"/>
      <w:lvlJc w:val="left"/>
      <w:pPr>
        <w:ind w:left="2414" w:hanging="341"/>
      </w:pPr>
      <w:rPr>
        <w:rFonts w:hint="default"/>
        <w:lang w:val="id" w:eastAsia="en-US" w:bidi="ar-SA"/>
      </w:rPr>
    </w:lvl>
    <w:lvl w:ilvl="7" w:tplc="21F61C92">
      <w:numFmt w:val="bullet"/>
      <w:lvlText w:val="•"/>
      <w:lvlJc w:val="left"/>
      <w:pPr>
        <w:ind w:left="2737" w:hanging="341"/>
      </w:pPr>
      <w:rPr>
        <w:rFonts w:hint="default"/>
        <w:lang w:val="id" w:eastAsia="en-US" w:bidi="ar-SA"/>
      </w:rPr>
    </w:lvl>
    <w:lvl w:ilvl="8" w:tplc="8046A086">
      <w:numFmt w:val="bullet"/>
      <w:lvlText w:val="•"/>
      <w:lvlJc w:val="left"/>
      <w:pPr>
        <w:ind w:left="3059" w:hanging="341"/>
      </w:pPr>
      <w:rPr>
        <w:rFonts w:hint="default"/>
        <w:lang w:val="id" w:eastAsia="en-US" w:bidi="ar-SA"/>
      </w:rPr>
    </w:lvl>
  </w:abstractNum>
  <w:abstractNum w:abstractNumId="215" w15:restartNumberingAfterBreak="0">
    <w:nsid w:val="21BC6172"/>
    <w:multiLevelType w:val="multilevel"/>
    <w:tmpl w:val="2A6A94F6"/>
    <w:lvl w:ilvl="0">
      <w:start w:val="5"/>
      <w:numFmt w:val="decimal"/>
      <w:lvlText w:val="%1"/>
      <w:lvlJc w:val="left"/>
      <w:pPr>
        <w:ind w:left="457" w:hanging="314"/>
        <w:jc w:val="left"/>
      </w:pPr>
      <w:rPr>
        <w:rFonts w:hint="default"/>
        <w:lang w:val="id" w:eastAsia="en-US" w:bidi="ar-SA"/>
      </w:rPr>
    </w:lvl>
    <w:lvl w:ilvl="1">
      <w:start w:val="2"/>
      <w:numFmt w:val="decimal"/>
      <w:lvlText w:val="%1.%2."/>
      <w:lvlJc w:val="left"/>
      <w:pPr>
        <w:ind w:left="457" w:hanging="314"/>
        <w:jc w:val="left"/>
      </w:pPr>
      <w:rPr>
        <w:rFonts w:ascii="Times New Roman" w:eastAsia="Times New Roman" w:hAnsi="Times New Roman" w:cs="Times New Roman" w:hint="default"/>
        <w:b/>
        <w:bCs/>
        <w:i w:val="0"/>
        <w:iCs w:val="0"/>
        <w:color w:val="211F1F"/>
        <w:spacing w:val="-1"/>
        <w:w w:val="100"/>
        <w:sz w:val="19"/>
        <w:szCs w:val="19"/>
        <w:lang w:val="id" w:eastAsia="en-US" w:bidi="ar-SA"/>
      </w:rPr>
    </w:lvl>
    <w:lvl w:ilvl="2">
      <w:numFmt w:val="bullet"/>
      <w:lvlText w:val="•"/>
      <w:lvlJc w:val="left"/>
      <w:pPr>
        <w:ind w:left="1108" w:hanging="314"/>
      </w:pPr>
      <w:rPr>
        <w:rFonts w:hint="default"/>
        <w:lang w:val="id" w:eastAsia="en-US" w:bidi="ar-SA"/>
      </w:rPr>
    </w:lvl>
    <w:lvl w:ilvl="3">
      <w:numFmt w:val="bullet"/>
      <w:lvlText w:val="•"/>
      <w:lvlJc w:val="left"/>
      <w:pPr>
        <w:ind w:left="1433" w:hanging="314"/>
      </w:pPr>
      <w:rPr>
        <w:rFonts w:hint="default"/>
        <w:lang w:val="id" w:eastAsia="en-US" w:bidi="ar-SA"/>
      </w:rPr>
    </w:lvl>
    <w:lvl w:ilvl="4">
      <w:numFmt w:val="bullet"/>
      <w:lvlText w:val="•"/>
      <w:lvlJc w:val="left"/>
      <w:pPr>
        <w:ind w:left="1757" w:hanging="314"/>
      </w:pPr>
      <w:rPr>
        <w:rFonts w:hint="default"/>
        <w:lang w:val="id" w:eastAsia="en-US" w:bidi="ar-SA"/>
      </w:rPr>
    </w:lvl>
    <w:lvl w:ilvl="5">
      <w:numFmt w:val="bullet"/>
      <w:lvlText w:val="•"/>
      <w:lvlJc w:val="left"/>
      <w:pPr>
        <w:ind w:left="2082" w:hanging="314"/>
      </w:pPr>
      <w:rPr>
        <w:rFonts w:hint="default"/>
        <w:lang w:val="id" w:eastAsia="en-US" w:bidi="ar-SA"/>
      </w:rPr>
    </w:lvl>
    <w:lvl w:ilvl="6">
      <w:numFmt w:val="bullet"/>
      <w:lvlText w:val="•"/>
      <w:lvlJc w:val="left"/>
      <w:pPr>
        <w:ind w:left="2406" w:hanging="314"/>
      </w:pPr>
      <w:rPr>
        <w:rFonts w:hint="default"/>
        <w:lang w:val="id" w:eastAsia="en-US" w:bidi="ar-SA"/>
      </w:rPr>
    </w:lvl>
    <w:lvl w:ilvl="7">
      <w:numFmt w:val="bullet"/>
      <w:lvlText w:val="•"/>
      <w:lvlJc w:val="left"/>
      <w:pPr>
        <w:ind w:left="2731" w:hanging="314"/>
      </w:pPr>
      <w:rPr>
        <w:rFonts w:hint="default"/>
        <w:lang w:val="id" w:eastAsia="en-US" w:bidi="ar-SA"/>
      </w:rPr>
    </w:lvl>
    <w:lvl w:ilvl="8">
      <w:numFmt w:val="bullet"/>
      <w:lvlText w:val="•"/>
      <w:lvlJc w:val="left"/>
      <w:pPr>
        <w:ind w:left="3055" w:hanging="314"/>
      </w:pPr>
      <w:rPr>
        <w:rFonts w:hint="default"/>
        <w:lang w:val="id" w:eastAsia="en-US" w:bidi="ar-SA"/>
      </w:rPr>
    </w:lvl>
  </w:abstractNum>
  <w:abstractNum w:abstractNumId="216" w15:restartNumberingAfterBreak="0">
    <w:nsid w:val="2287429D"/>
    <w:multiLevelType w:val="hybridMultilevel"/>
    <w:tmpl w:val="6C463C04"/>
    <w:lvl w:ilvl="0" w:tplc="B6C053EA">
      <w:start w:val="2"/>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A34F702">
      <w:numFmt w:val="bullet"/>
      <w:lvlText w:val="•"/>
      <w:lvlJc w:val="left"/>
      <w:pPr>
        <w:ind w:left="802" w:hanging="341"/>
      </w:pPr>
      <w:rPr>
        <w:rFonts w:hint="default"/>
        <w:lang w:val="id" w:eastAsia="en-US" w:bidi="ar-SA"/>
      </w:rPr>
    </w:lvl>
    <w:lvl w:ilvl="2" w:tplc="C76AB620">
      <w:numFmt w:val="bullet"/>
      <w:lvlText w:val="•"/>
      <w:lvlJc w:val="left"/>
      <w:pPr>
        <w:ind w:left="1124" w:hanging="341"/>
      </w:pPr>
      <w:rPr>
        <w:rFonts w:hint="default"/>
        <w:lang w:val="id" w:eastAsia="en-US" w:bidi="ar-SA"/>
      </w:rPr>
    </w:lvl>
    <w:lvl w:ilvl="3" w:tplc="9C9EF65A">
      <w:numFmt w:val="bullet"/>
      <w:lvlText w:val="•"/>
      <w:lvlJc w:val="left"/>
      <w:pPr>
        <w:ind w:left="1447" w:hanging="341"/>
      </w:pPr>
      <w:rPr>
        <w:rFonts w:hint="default"/>
        <w:lang w:val="id" w:eastAsia="en-US" w:bidi="ar-SA"/>
      </w:rPr>
    </w:lvl>
    <w:lvl w:ilvl="4" w:tplc="905EFD44">
      <w:numFmt w:val="bullet"/>
      <w:lvlText w:val="•"/>
      <w:lvlJc w:val="left"/>
      <w:pPr>
        <w:ind w:left="1769" w:hanging="341"/>
      </w:pPr>
      <w:rPr>
        <w:rFonts w:hint="default"/>
        <w:lang w:val="id" w:eastAsia="en-US" w:bidi="ar-SA"/>
      </w:rPr>
    </w:lvl>
    <w:lvl w:ilvl="5" w:tplc="C5028BFE">
      <w:numFmt w:val="bullet"/>
      <w:lvlText w:val="•"/>
      <w:lvlJc w:val="left"/>
      <w:pPr>
        <w:ind w:left="2092" w:hanging="341"/>
      </w:pPr>
      <w:rPr>
        <w:rFonts w:hint="default"/>
        <w:lang w:val="id" w:eastAsia="en-US" w:bidi="ar-SA"/>
      </w:rPr>
    </w:lvl>
    <w:lvl w:ilvl="6" w:tplc="1DDE30E0">
      <w:numFmt w:val="bullet"/>
      <w:lvlText w:val="•"/>
      <w:lvlJc w:val="left"/>
      <w:pPr>
        <w:ind w:left="2414" w:hanging="341"/>
      </w:pPr>
      <w:rPr>
        <w:rFonts w:hint="default"/>
        <w:lang w:val="id" w:eastAsia="en-US" w:bidi="ar-SA"/>
      </w:rPr>
    </w:lvl>
    <w:lvl w:ilvl="7" w:tplc="5426AE8E">
      <w:numFmt w:val="bullet"/>
      <w:lvlText w:val="•"/>
      <w:lvlJc w:val="left"/>
      <w:pPr>
        <w:ind w:left="2737" w:hanging="341"/>
      </w:pPr>
      <w:rPr>
        <w:rFonts w:hint="default"/>
        <w:lang w:val="id" w:eastAsia="en-US" w:bidi="ar-SA"/>
      </w:rPr>
    </w:lvl>
    <w:lvl w:ilvl="8" w:tplc="2D5691D0">
      <w:numFmt w:val="bullet"/>
      <w:lvlText w:val="•"/>
      <w:lvlJc w:val="left"/>
      <w:pPr>
        <w:ind w:left="3059" w:hanging="341"/>
      </w:pPr>
      <w:rPr>
        <w:rFonts w:hint="default"/>
        <w:lang w:val="id" w:eastAsia="en-US" w:bidi="ar-SA"/>
      </w:rPr>
    </w:lvl>
  </w:abstractNum>
  <w:abstractNum w:abstractNumId="217" w15:restartNumberingAfterBreak="0">
    <w:nsid w:val="22BE1B12"/>
    <w:multiLevelType w:val="hybridMultilevel"/>
    <w:tmpl w:val="8E34C3E0"/>
    <w:lvl w:ilvl="0" w:tplc="05BEBF2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9D819E4">
      <w:numFmt w:val="bullet"/>
      <w:lvlText w:val="•"/>
      <w:lvlJc w:val="left"/>
      <w:pPr>
        <w:ind w:left="791" w:hanging="336"/>
      </w:pPr>
      <w:rPr>
        <w:rFonts w:hint="default"/>
        <w:lang w:val="id" w:eastAsia="en-US" w:bidi="ar-SA"/>
      </w:rPr>
    </w:lvl>
    <w:lvl w:ilvl="2" w:tplc="83C213EC">
      <w:numFmt w:val="bullet"/>
      <w:lvlText w:val="•"/>
      <w:lvlJc w:val="left"/>
      <w:pPr>
        <w:ind w:left="1102" w:hanging="336"/>
      </w:pPr>
      <w:rPr>
        <w:rFonts w:hint="default"/>
        <w:lang w:val="id" w:eastAsia="en-US" w:bidi="ar-SA"/>
      </w:rPr>
    </w:lvl>
    <w:lvl w:ilvl="3" w:tplc="A4EC612C">
      <w:numFmt w:val="bullet"/>
      <w:lvlText w:val="•"/>
      <w:lvlJc w:val="left"/>
      <w:pPr>
        <w:ind w:left="1414" w:hanging="336"/>
      </w:pPr>
      <w:rPr>
        <w:rFonts w:hint="default"/>
        <w:lang w:val="id" w:eastAsia="en-US" w:bidi="ar-SA"/>
      </w:rPr>
    </w:lvl>
    <w:lvl w:ilvl="4" w:tplc="6BD68EEC">
      <w:numFmt w:val="bullet"/>
      <w:lvlText w:val="•"/>
      <w:lvlJc w:val="left"/>
      <w:pPr>
        <w:ind w:left="1725" w:hanging="336"/>
      </w:pPr>
      <w:rPr>
        <w:rFonts w:hint="default"/>
        <w:lang w:val="id" w:eastAsia="en-US" w:bidi="ar-SA"/>
      </w:rPr>
    </w:lvl>
    <w:lvl w:ilvl="5" w:tplc="83A24488">
      <w:numFmt w:val="bullet"/>
      <w:lvlText w:val="•"/>
      <w:lvlJc w:val="left"/>
      <w:pPr>
        <w:ind w:left="2037" w:hanging="336"/>
      </w:pPr>
      <w:rPr>
        <w:rFonts w:hint="default"/>
        <w:lang w:val="id" w:eastAsia="en-US" w:bidi="ar-SA"/>
      </w:rPr>
    </w:lvl>
    <w:lvl w:ilvl="6" w:tplc="62E46256">
      <w:numFmt w:val="bullet"/>
      <w:lvlText w:val="•"/>
      <w:lvlJc w:val="left"/>
      <w:pPr>
        <w:ind w:left="2348" w:hanging="336"/>
      </w:pPr>
      <w:rPr>
        <w:rFonts w:hint="default"/>
        <w:lang w:val="id" w:eastAsia="en-US" w:bidi="ar-SA"/>
      </w:rPr>
    </w:lvl>
    <w:lvl w:ilvl="7" w:tplc="DA48B5A8">
      <w:numFmt w:val="bullet"/>
      <w:lvlText w:val="•"/>
      <w:lvlJc w:val="left"/>
      <w:pPr>
        <w:ind w:left="2659" w:hanging="336"/>
      </w:pPr>
      <w:rPr>
        <w:rFonts w:hint="default"/>
        <w:lang w:val="id" w:eastAsia="en-US" w:bidi="ar-SA"/>
      </w:rPr>
    </w:lvl>
    <w:lvl w:ilvl="8" w:tplc="7DFCB53C">
      <w:numFmt w:val="bullet"/>
      <w:lvlText w:val="•"/>
      <w:lvlJc w:val="left"/>
      <w:pPr>
        <w:ind w:left="2971" w:hanging="336"/>
      </w:pPr>
      <w:rPr>
        <w:rFonts w:hint="default"/>
        <w:lang w:val="id" w:eastAsia="en-US" w:bidi="ar-SA"/>
      </w:rPr>
    </w:lvl>
  </w:abstractNum>
  <w:abstractNum w:abstractNumId="218" w15:restartNumberingAfterBreak="0">
    <w:nsid w:val="22D737F4"/>
    <w:multiLevelType w:val="multilevel"/>
    <w:tmpl w:val="A9D603B0"/>
    <w:lvl w:ilvl="0">
      <w:start w:val="1"/>
      <w:numFmt w:val="decimal"/>
      <w:lvlText w:val="%1."/>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72" w:hanging="394"/>
      </w:pPr>
      <w:rPr>
        <w:rFonts w:hint="default"/>
        <w:lang w:val="id" w:eastAsia="en-US" w:bidi="ar-SA"/>
      </w:rPr>
    </w:lvl>
    <w:lvl w:ilvl="3">
      <w:numFmt w:val="bullet"/>
      <w:lvlText w:val="•"/>
      <w:lvlJc w:val="left"/>
      <w:pPr>
        <w:ind w:left="1489" w:hanging="394"/>
      </w:pPr>
      <w:rPr>
        <w:rFonts w:hint="default"/>
        <w:lang w:val="id" w:eastAsia="en-US" w:bidi="ar-SA"/>
      </w:rPr>
    </w:lvl>
    <w:lvl w:ilvl="4">
      <w:numFmt w:val="bullet"/>
      <w:lvlText w:val="•"/>
      <w:lvlJc w:val="left"/>
      <w:pPr>
        <w:ind w:left="1805" w:hanging="394"/>
      </w:pPr>
      <w:rPr>
        <w:rFonts w:hint="default"/>
        <w:lang w:val="id" w:eastAsia="en-US" w:bidi="ar-SA"/>
      </w:rPr>
    </w:lvl>
    <w:lvl w:ilvl="5">
      <w:numFmt w:val="bullet"/>
      <w:lvlText w:val="•"/>
      <w:lvlJc w:val="left"/>
      <w:pPr>
        <w:ind w:left="2122" w:hanging="394"/>
      </w:pPr>
      <w:rPr>
        <w:rFonts w:hint="default"/>
        <w:lang w:val="id" w:eastAsia="en-US" w:bidi="ar-SA"/>
      </w:rPr>
    </w:lvl>
    <w:lvl w:ilvl="6">
      <w:numFmt w:val="bullet"/>
      <w:lvlText w:val="•"/>
      <w:lvlJc w:val="left"/>
      <w:pPr>
        <w:ind w:left="2438" w:hanging="394"/>
      </w:pPr>
      <w:rPr>
        <w:rFonts w:hint="default"/>
        <w:lang w:val="id" w:eastAsia="en-US" w:bidi="ar-SA"/>
      </w:rPr>
    </w:lvl>
    <w:lvl w:ilvl="7">
      <w:numFmt w:val="bullet"/>
      <w:lvlText w:val="•"/>
      <w:lvlJc w:val="left"/>
      <w:pPr>
        <w:ind w:left="2755" w:hanging="394"/>
      </w:pPr>
      <w:rPr>
        <w:rFonts w:hint="default"/>
        <w:lang w:val="id" w:eastAsia="en-US" w:bidi="ar-SA"/>
      </w:rPr>
    </w:lvl>
    <w:lvl w:ilvl="8">
      <w:numFmt w:val="bullet"/>
      <w:lvlText w:val="•"/>
      <w:lvlJc w:val="left"/>
      <w:pPr>
        <w:ind w:left="3071" w:hanging="394"/>
      </w:pPr>
      <w:rPr>
        <w:rFonts w:hint="default"/>
        <w:lang w:val="id" w:eastAsia="en-US" w:bidi="ar-SA"/>
      </w:rPr>
    </w:lvl>
  </w:abstractNum>
  <w:abstractNum w:abstractNumId="219" w15:restartNumberingAfterBreak="0">
    <w:nsid w:val="22F24529"/>
    <w:multiLevelType w:val="multilevel"/>
    <w:tmpl w:val="FB440C52"/>
    <w:lvl w:ilvl="0">
      <w:start w:val="4"/>
      <w:numFmt w:val="decimal"/>
      <w:lvlText w:val="%1"/>
      <w:lvlJc w:val="left"/>
      <w:pPr>
        <w:ind w:left="549" w:hanging="367"/>
        <w:jc w:val="left"/>
      </w:pPr>
      <w:rPr>
        <w:rFonts w:hint="default"/>
        <w:lang w:val="id" w:eastAsia="en-US" w:bidi="ar-SA"/>
      </w:rPr>
    </w:lvl>
    <w:lvl w:ilvl="1">
      <w:start w:val="1"/>
      <w:numFmt w:val="decimal"/>
      <w:lvlText w:val="%1.%2."/>
      <w:lvlJc w:val="left"/>
      <w:pPr>
        <w:ind w:left="549" w:hanging="36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80" w:hanging="367"/>
      </w:pPr>
      <w:rPr>
        <w:rFonts w:hint="default"/>
        <w:lang w:val="id" w:eastAsia="en-US" w:bidi="ar-SA"/>
      </w:rPr>
    </w:lvl>
    <w:lvl w:ilvl="3">
      <w:numFmt w:val="bullet"/>
      <w:lvlText w:val="•"/>
      <w:lvlJc w:val="left"/>
      <w:pPr>
        <w:ind w:left="1500" w:hanging="367"/>
      </w:pPr>
      <w:rPr>
        <w:rFonts w:hint="default"/>
        <w:lang w:val="id" w:eastAsia="en-US" w:bidi="ar-SA"/>
      </w:rPr>
    </w:lvl>
    <w:lvl w:ilvl="4">
      <w:numFmt w:val="bullet"/>
      <w:lvlText w:val="•"/>
      <w:lvlJc w:val="left"/>
      <w:pPr>
        <w:ind w:left="1821" w:hanging="367"/>
      </w:pPr>
      <w:rPr>
        <w:rFonts w:hint="default"/>
        <w:lang w:val="id" w:eastAsia="en-US" w:bidi="ar-SA"/>
      </w:rPr>
    </w:lvl>
    <w:lvl w:ilvl="5">
      <w:numFmt w:val="bullet"/>
      <w:lvlText w:val="•"/>
      <w:lvlJc w:val="left"/>
      <w:pPr>
        <w:ind w:left="2141" w:hanging="367"/>
      </w:pPr>
      <w:rPr>
        <w:rFonts w:hint="default"/>
        <w:lang w:val="id" w:eastAsia="en-US" w:bidi="ar-SA"/>
      </w:rPr>
    </w:lvl>
    <w:lvl w:ilvl="6">
      <w:numFmt w:val="bullet"/>
      <w:lvlText w:val="•"/>
      <w:lvlJc w:val="left"/>
      <w:pPr>
        <w:ind w:left="2461" w:hanging="367"/>
      </w:pPr>
      <w:rPr>
        <w:rFonts w:hint="default"/>
        <w:lang w:val="id" w:eastAsia="en-US" w:bidi="ar-SA"/>
      </w:rPr>
    </w:lvl>
    <w:lvl w:ilvl="7">
      <w:numFmt w:val="bullet"/>
      <w:lvlText w:val="•"/>
      <w:lvlJc w:val="left"/>
      <w:pPr>
        <w:ind w:left="2782" w:hanging="367"/>
      </w:pPr>
      <w:rPr>
        <w:rFonts w:hint="default"/>
        <w:lang w:val="id" w:eastAsia="en-US" w:bidi="ar-SA"/>
      </w:rPr>
    </w:lvl>
    <w:lvl w:ilvl="8">
      <w:numFmt w:val="bullet"/>
      <w:lvlText w:val="•"/>
      <w:lvlJc w:val="left"/>
      <w:pPr>
        <w:ind w:left="3102" w:hanging="367"/>
      </w:pPr>
      <w:rPr>
        <w:rFonts w:hint="default"/>
        <w:lang w:val="id" w:eastAsia="en-US" w:bidi="ar-SA"/>
      </w:rPr>
    </w:lvl>
  </w:abstractNum>
  <w:abstractNum w:abstractNumId="220" w15:restartNumberingAfterBreak="0">
    <w:nsid w:val="22F66520"/>
    <w:multiLevelType w:val="multilevel"/>
    <w:tmpl w:val="B3AC680A"/>
    <w:lvl w:ilvl="0">
      <w:start w:val="2"/>
      <w:numFmt w:val="decimal"/>
      <w:lvlText w:val="%1."/>
      <w:lvlJc w:val="left"/>
      <w:pPr>
        <w:ind w:left="363" w:hanging="21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52" w:hanging="40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909" w:hanging="408"/>
      </w:pPr>
      <w:rPr>
        <w:rFonts w:hint="default"/>
        <w:lang w:val="id" w:eastAsia="en-US" w:bidi="ar-SA"/>
      </w:rPr>
    </w:lvl>
    <w:lvl w:ilvl="3">
      <w:numFmt w:val="bullet"/>
      <w:lvlText w:val="•"/>
      <w:lvlJc w:val="left"/>
      <w:pPr>
        <w:ind w:left="1258" w:hanging="408"/>
      </w:pPr>
      <w:rPr>
        <w:rFonts w:hint="default"/>
        <w:lang w:val="id" w:eastAsia="en-US" w:bidi="ar-SA"/>
      </w:rPr>
    </w:lvl>
    <w:lvl w:ilvl="4">
      <w:numFmt w:val="bullet"/>
      <w:lvlText w:val="•"/>
      <w:lvlJc w:val="left"/>
      <w:pPr>
        <w:ind w:left="1608" w:hanging="408"/>
      </w:pPr>
      <w:rPr>
        <w:rFonts w:hint="default"/>
        <w:lang w:val="id" w:eastAsia="en-US" w:bidi="ar-SA"/>
      </w:rPr>
    </w:lvl>
    <w:lvl w:ilvl="5">
      <w:numFmt w:val="bullet"/>
      <w:lvlText w:val="•"/>
      <w:lvlJc w:val="left"/>
      <w:pPr>
        <w:ind w:left="1957" w:hanging="408"/>
      </w:pPr>
      <w:rPr>
        <w:rFonts w:hint="default"/>
        <w:lang w:val="id" w:eastAsia="en-US" w:bidi="ar-SA"/>
      </w:rPr>
    </w:lvl>
    <w:lvl w:ilvl="6">
      <w:numFmt w:val="bullet"/>
      <w:lvlText w:val="•"/>
      <w:lvlJc w:val="left"/>
      <w:pPr>
        <w:ind w:left="2307" w:hanging="408"/>
      </w:pPr>
      <w:rPr>
        <w:rFonts w:hint="default"/>
        <w:lang w:val="id" w:eastAsia="en-US" w:bidi="ar-SA"/>
      </w:rPr>
    </w:lvl>
    <w:lvl w:ilvl="7">
      <w:numFmt w:val="bullet"/>
      <w:lvlText w:val="•"/>
      <w:lvlJc w:val="left"/>
      <w:pPr>
        <w:ind w:left="2656" w:hanging="408"/>
      </w:pPr>
      <w:rPr>
        <w:rFonts w:hint="default"/>
        <w:lang w:val="id" w:eastAsia="en-US" w:bidi="ar-SA"/>
      </w:rPr>
    </w:lvl>
    <w:lvl w:ilvl="8">
      <w:numFmt w:val="bullet"/>
      <w:lvlText w:val="•"/>
      <w:lvlJc w:val="left"/>
      <w:pPr>
        <w:ind w:left="3005" w:hanging="408"/>
      </w:pPr>
      <w:rPr>
        <w:rFonts w:hint="default"/>
        <w:lang w:val="id" w:eastAsia="en-US" w:bidi="ar-SA"/>
      </w:rPr>
    </w:lvl>
  </w:abstractNum>
  <w:abstractNum w:abstractNumId="221" w15:restartNumberingAfterBreak="0">
    <w:nsid w:val="23151EAC"/>
    <w:multiLevelType w:val="hybridMultilevel"/>
    <w:tmpl w:val="C882A116"/>
    <w:lvl w:ilvl="0" w:tplc="7A4C2AF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1E018F0">
      <w:numFmt w:val="bullet"/>
      <w:lvlText w:val="•"/>
      <w:lvlJc w:val="left"/>
      <w:pPr>
        <w:ind w:left="791" w:hanging="336"/>
      </w:pPr>
      <w:rPr>
        <w:rFonts w:hint="default"/>
        <w:lang w:val="id" w:eastAsia="en-US" w:bidi="ar-SA"/>
      </w:rPr>
    </w:lvl>
    <w:lvl w:ilvl="2" w:tplc="1D38674C">
      <w:numFmt w:val="bullet"/>
      <w:lvlText w:val="•"/>
      <w:lvlJc w:val="left"/>
      <w:pPr>
        <w:ind w:left="1102" w:hanging="336"/>
      </w:pPr>
      <w:rPr>
        <w:rFonts w:hint="default"/>
        <w:lang w:val="id" w:eastAsia="en-US" w:bidi="ar-SA"/>
      </w:rPr>
    </w:lvl>
    <w:lvl w:ilvl="3" w:tplc="561AA738">
      <w:numFmt w:val="bullet"/>
      <w:lvlText w:val="•"/>
      <w:lvlJc w:val="left"/>
      <w:pPr>
        <w:ind w:left="1413" w:hanging="336"/>
      </w:pPr>
      <w:rPr>
        <w:rFonts w:hint="default"/>
        <w:lang w:val="id" w:eastAsia="en-US" w:bidi="ar-SA"/>
      </w:rPr>
    </w:lvl>
    <w:lvl w:ilvl="4" w:tplc="BDFC06D2">
      <w:numFmt w:val="bullet"/>
      <w:lvlText w:val="•"/>
      <w:lvlJc w:val="left"/>
      <w:pPr>
        <w:ind w:left="1725" w:hanging="336"/>
      </w:pPr>
      <w:rPr>
        <w:rFonts w:hint="default"/>
        <w:lang w:val="id" w:eastAsia="en-US" w:bidi="ar-SA"/>
      </w:rPr>
    </w:lvl>
    <w:lvl w:ilvl="5" w:tplc="1DCEBEDE">
      <w:numFmt w:val="bullet"/>
      <w:lvlText w:val="•"/>
      <w:lvlJc w:val="left"/>
      <w:pPr>
        <w:ind w:left="2036" w:hanging="336"/>
      </w:pPr>
      <w:rPr>
        <w:rFonts w:hint="default"/>
        <w:lang w:val="id" w:eastAsia="en-US" w:bidi="ar-SA"/>
      </w:rPr>
    </w:lvl>
    <w:lvl w:ilvl="6" w:tplc="061A6002">
      <w:numFmt w:val="bullet"/>
      <w:lvlText w:val="•"/>
      <w:lvlJc w:val="left"/>
      <w:pPr>
        <w:ind w:left="2347" w:hanging="336"/>
      </w:pPr>
      <w:rPr>
        <w:rFonts w:hint="default"/>
        <w:lang w:val="id" w:eastAsia="en-US" w:bidi="ar-SA"/>
      </w:rPr>
    </w:lvl>
    <w:lvl w:ilvl="7" w:tplc="86C49538">
      <w:numFmt w:val="bullet"/>
      <w:lvlText w:val="•"/>
      <w:lvlJc w:val="left"/>
      <w:pPr>
        <w:ind w:left="2658" w:hanging="336"/>
      </w:pPr>
      <w:rPr>
        <w:rFonts w:hint="default"/>
        <w:lang w:val="id" w:eastAsia="en-US" w:bidi="ar-SA"/>
      </w:rPr>
    </w:lvl>
    <w:lvl w:ilvl="8" w:tplc="2758DDC2">
      <w:numFmt w:val="bullet"/>
      <w:lvlText w:val="•"/>
      <w:lvlJc w:val="left"/>
      <w:pPr>
        <w:ind w:left="2970" w:hanging="336"/>
      </w:pPr>
      <w:rPr>
        <w:rFonts w:hint="default"/>
        <w:lang w:val="id" w:eastAsia="en-US" w:bidi="ar-SA"/>
      </w:rPr>
    </w:lvl>
  </w:abstractNum>
  <w:abstractNum w:abstractNumId="222" w15:restartNumberingAfterBreak="0">
    <w:nsid w:val="235A6553"/>
    <w:multiLevelType w:val="multilevel"/>
    <w:tmpl w:val="C714DD94"/>
    <w:lvl w:ilvl="0">
      <w:start w:val="2"/>
      <w:numFmt w:val="decimal"/>
      <w:lvlText w:val="%1."/>
      <w:lvlJc w:val="left"/>
      <w:pPr>
        <w:ind w:left="520" w:hanging="37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44" w:hanging="452"/>
      </w:pPr>
      <w:rPr>
        <w:rFonts w:hint="default"/>
        <w:lang w:val="id" w:eastAsia="en-US" w:bidi="ar-SA"/>
      </w:rPr>
    </w:lvl>
    <w:lvl w:ilvl="3">
      <w:numFmt w:val="bullet"/>
      <w:lvlText w:val="•"/>
      <w:lvlJc w:val="left"/>
      <w:pPr>
        <w:ind w:left="1289" w:hanging="452"/>
      </w:pPr>
      <w:rPr>
        <w:rFonts w:hint="default"/>
        <w:lang w:val="id" w:eastAsia="en-US" w:bidi="ar-SA"/>
      </w:rPr>
    </w:lvl>
    <w:lvl w:ilvl="4">
      <w:numFmt w:val="bullet"/>
      <w:lvlText w:val="•"/>
      <w:lvlJc w:val="left"/>
      <w:pPr>
        <w:ind w:left="1634" w:hanging="452"/>
      </w:pPr>
      <w:rPr>
        <w:rFonts w:hint="default"/>
        <w:lang w:val="id" w:eastAsia="en-US" w:bidi="ar-SA"/>
      </w:rPr>
    </w:lvl>
    <w:lvl w:ilvl="5">
      <w:numFmt w:val="bullet"/>
      <w:lvlText w:val="•"/>
      <w:lvlJc w:val="left"/>
      <w:pPr>
        <w:ind w:left="1979" w:hanging="452"/>
      </w:pPr>
      <w:rPr>
        <w:rFonts w:hint="default"/>
        <w:lang w:val="id" w:eastAsia="en-US" w:bidi="ar-SA"/>
      </w:rPr>
    </w:lvl>
    <w:lvl w:ilvl="6">
      <w:numFmt w:val="bullet"/>
      <w:lvlText w:val="•"/>
      <w:lvlJc w:val="left"/>
      <w:pPr>
        <w:ind w:left="2324" w:hanging="452"/>
      </w:pPr>
      <w:rPr>
        <w:rFonts w:hint="default"/>
        <w:lang w:val="id" w:eastAsia="en-US" w:bidi="ar-SA"/>
      </w:rPr>
    </w:lvl>
    <w:lvl w:ilvl="7">
      <w:numFmt w:val="bullet"/>
      <w:lvlText w:val="•"/>
      <w:lvlJc w:val="left"/>
      <w:pPr>
        <w:ind w:left="2669" w:hanging="452"/>
      </w:pPr>
      <w:rPr>
        <w:rFonts w:hint="default"/>
        <w:lang w:val="id" w:eastAsia="en-US" w:bidi="ar-SA"/>
      </w:rPr>
    </w:lvl>
    <w:lvl w:ilvl="8">
      <w:numFmt w:val="bullet"/>
      <w:lvlText w:val="•"/>
      <w:lvlJc w:val="left"/>
      <w:pPr>
        <w:ind w:left="3014" w:hanging="452"/>
      </w:pPr>
      <w:rPr>
        <w:rFonts w:hint="default"/>
        <w:lang w:val="id" w:eastAsia="en-US" w:bidi="ar-SA"/>
      </w:rPr>
    </w:lvl>
  </w:abstractNum>
  <w:abstractNum w:abstractNumId="223" w15:restartNumberingAfterBreak="0">
    <w:nsid w:val="23BC0F7F"/>
    <w:multiLevelType w:val="hybridMultilevel"/>
    <w:tmpl w:val="43707A32"/>
    <w:lvl w:ilvl="0" w:tplc="42284B96">
      <w:start w:val="1"/>
      <w:numFmt w:val="decimal"/>
      <w:lvlText w:val="%1."/>
      <w:lvlJc w:val="left"/>
      <w:pPr>
        <w:ind w:left="519"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AF0F280">
      <w:numFmt w:val="bullet"/>
      <w:lvlText w:val="•"/>
      <w:lvlJc w:val="left"/>
      <w:pPr>
        <w:ind w:left="836" w:hanging="394"/>
      </w:pPr>
      <w:rPr>
        <w:rFonts w:hint="default"/>
        <w:lang w:val="id" w:eastAsia="en-US" w:bidi="ar-SA"/>
      </w:rPr>
    </w:lvl>
    <w:lvl w:ilvl="2" w:tplc="BEC4D70A">
      <w:numFmt w:val="bullet"/>
      <w:lvlText w:val="•"/>
      <w:lvlJc w:val="left"/>
      <w:pPr>
        <w:ind w:left="1153" w:hanging="394"/>
      </w:pPr>
      <w:rPr>
        <w:rFonts w:hint="default"/>
        <w:lang w:val="id" w:eastAsia="en-US" w:bidi="ar-SA"/>
      </w:rPr>
    </w:lvl>
    <w:lvl w:ilvl="3" w:tplc="460EE492">
      <w:numFmt w:val="bullet"/>
      <w:lvlText w:val="•"/>
      <w:lvlJc w:val="left"/>
      <w:pPr>
        <w:ind w:left="1469" w:hanging="394"/>
      </w:pPr>
      <w:rPr>
        <w:rFonts w:hint="default"/>
        <w:lang w:val="id" w:eastAsia="en-US" w:bidi="ar-SA"/>
      </w:rPr>
    </w:lvl>
    <w:lvl w:ilvl="4" w:tplc="64687786">
      <w:numFmt w:val="bullet"/>
      <w:lvlText w:val="•"/>
      <w:lvlJc w:val="left"/>
      <w:pPr>
        <w:ind w:left="1786" w:hanging="394"/>
      </w:pPr>
      <w:rPr>
        <w:rFonts w:hint="default"/>
        <w:lang w:val="id" w:eastAsia="en-US" w:bidi="ar-SA"/>
      </w:rPr>
    </w:lvl>
    <w:lvl w:ilvl="5" w:tplc="EEB081FA">
      <w:numFmt w:val="bullet"/>
      <w:lvlText w:val="•"/>
      <w:lvlJc w:val="left"/>
      <w:pPr>
        <w:ind w:left="2102" w:hanging="394"/>
      </w:pPr>
      <w:rPr>
        <w:rFonts w:hint="default"/>
        <w:lang w:val="id" w:eastAsia="en-US" w:bidi="ar-SA"/>
      </w:rPr>
    </w:lvl>
    <w:lvl w:ilvl="6" w:tplc="F6D29590">
      <w:numFmt w:val="bullet"/>
      <w:lvlText w:val="•"/>
      <w:lvlJc w:val="left"/>
      <w:pPr>
        <w:ind w:left="2419" w:hanging="394"/>
      </w:pPr>
      <w:rPr>
        <w:rFonts w:hint="default"/>
        <w:lang w:val="id" w:eastAsia="en-US" w:bidi="ar-SA"/>
      </w:rPr>
    </w:lvl>
    <w:lvl w:ilvl="7" w:tplc="1B9EF5D4">
      <w:numFmt w:val="bullet"/>
      <w:lvlText w:val="•"/>
      <w:lvlJc w:val="left"/>
      <w:pPr>
        <w:ind w:left="2735" w:hanging="394"/>
      </w:pPr>
      <w:rPr>
        <w:rFonts w:hint="default"/>
        <w:lang w:val="id" w:eastAsia="en-US" w:bidi="ar-SA"/>
      </w:rPr>
    </w:lvl>
    <w:lvl w:ilvl="8" w:tplc="58B80FBC">
      <w:numFmt w:val="bullet"/>
      <w:lvlText w:val="•"/>
      <w:lvlJc w:val="left"/>
      <w:pPr>
        <w:ind w:left="3052" w:hanging="394"/>
      </w:pPr>
      <w:rPr>
        <w:rFonts w:hint="default"/>
        <w:lang w:val="id" w:eastAsia="en-US" w:bidi="ar-SA"/>
      </w:rPr>
    </w:lvl>
  </w:abstractNum>
  <w:abstractNum w:abstractNumId="224" w15:restartNumberingAfterBreak="0">
    <w:nsid w:val="23E6685D"/>
    <w:multiLevelType w:val="hybridMultilevel"/>
    <w:tmpl w:val="070238DE"/>
    <w:lvl w:ilvl="0" w:tplc="3044F3A4">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746CCA2E">
      <w:start w:val="1"/>
      <w:numFmt w:val="decimal"/>
      <w:lvlText w:val="%2."/>
      <w:lvlJc w:val="left"/>
      <w:pPr>
        <w:ind w:left="821" w:hanging="32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940CC9E">
      <w:numFmt w:val="bullet"/>
      <w:lvlText w:val="•"/>
      <w:lvlJc w:val="left"/>
      <w:pPr>
        <w:ind w:left="820" w:hanging="322"/>
      </w:pPr>
      <w:rPr>
        <w:rFonts w:hint="default"/>
        <w:lang w:val="id" w:eastAsia="en-US" w:bidi="ar-SA"/>
      </w:rPr>
    </w:lvl>
    <w:lvl w:ilvl="3" w:tplc="5D66AE9E">
      <w:numFmt w:val="bullet"/>
      <w:lvlText w:val="•"/>
      <w:lvlJc w:val="left"/>
      <w:pPr>
        <w:ind w:left="1167" w:hanging="322"/>
      </w:pPr>
      <w:rPr>
        <w:rFonts w:hint="default"/>
        <w:lang w:val="id" w:eastAsia="en-US" w:bidi="ar-SA"/>
      </w:rPr>
    </w:lvl>
    <w:lvl w:ilvl="4" w:tplc="91F4C818">
      <w:numFmt w:val="bullet"/>
      <w:lvlText w:val="•"/>
      <w:lvlJc w:val="left"/>
      <w:pPr>
        <w:ind w:left="1514" w:hanging="322"/>
      </w:pPr>
      <w:rPr>
        <w:rFonts w:hint="default"/>
        <w:lang w:val="id" w:eastAsia="en-US" w:bidi="ar-SA"/>
      </w:rPr>
    </w:lvl>
    <w:lvl w:ilvl="5" w:tplc="C8DC4E88">
      <w:numFmt w:val="bullet"/>
      <w:lvlText w:val="•"/>
      <w:lvlJc w:val="left"/>
      <w:pPr>
        <w:ind w:left="1861" w:hanging="322"/>
      </w:pPr>
      <w:rPr>
        <w:rFonts w:hint="default"/>
        <w:lang w:val="id" w:eastAsia="en-US" w:bidi="ar-SA"/>
      </w:rPr>
    </w:lvl>
    <w:lvl w:ilvl="6" w:tplc="25220CD6">
      <w:numFmt w:val="bullet"/>
      <w:lvlText w:val="•"/>
      <w:lvlJc w:val="left"/>
      <w:pPr>
        <w:ind w:left="2208" w:hanging="322"/>
      </w:pPr>
      <w:rPr>
        <w:rFonts w:hint="default"/>
        <w:lang w:val="id" w:eastAsia="en-US" w:bidi="ar-SA"/>
      </w:rPr>
    </w:lvl>
    <w:lvl w:ilvl="7" w:tplc="F3443190">
      <w:numFmt w:val="bullet"/>
      <w:lvlText w:val="•"/>
      <w:lvlJc w:val="left"/>
      <w:pPr>
        <w:ind w:left="2555" w:hanging="322"/>
      </w:pPr>
      <w:rPr>
        <w:rFonts w:hint="default"/>
        <w:lang w:val="id" w:eastAsia="en-US" w:bidi="ar-SA"/>
      </w:rPr>
    </w:lvl>
    <w:lvl w:ilvl="8" w:tplc="F1F8502E">
      <w:numFmt w:val="bullet"/>
      <w:lvlText w:val="•"/>
      <w:lvlJc w:val="left"/>
      <w:pPr>
        <w:ind w:left="2903" w:hanging="322"/>
      </w:pPr>
      <w:rPr>
        <w:rFonts w:hint="default"/>
        <w:lang w:val="id" w:eastAsia="en-US" w:bidi="ar-SA"/>
      </w:rPr>
    </w:lvl>
  </w:abstractNum>
  <w:abstractNum w:abstractNumId="225" w15:restartNumberingAfterBreak="0">
    <w:nsid w:val="24311F60"/>
    <w:multiLevelType w:val="hybridMultilevel"/>
    <w:tmpl w:val="A620AF7A"/>
    <w:lvl w:ilvl="0" w:tplc="8760FD06">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E1232C4">
      <w:numFmt w:val="bullet"/>
      <w:lvlText w:val="•"/>
      <w:lvlJc w:val="left"/>
      <w:pPr>
        <w:ind w:left="802" w:hanging="341"/>
      </w:pPr>
      <w:rPr>
        <w:rFonts w:hint="default"/>
        <w:lang w:val="id" w:eastAsia="en-US" w:bidi="ar-SA"/>
      </w:rPr>
    </w:lvl>
    <w:lvl w:ilvl="2" w:tplc="D1961FF2">
      <w:numFmt w:val="bullet"/>
      <w:lvlText w:val="•"/>
      <w:lvlJc w:val="left"/>
      <w:pPr>
        <w:ind w:left="1124" w:hanging="341"/>
      </w:pPr>
      <w:rPr>
        <w:rFonts w:hint="default"/>
        <w:lang w:val="id" w:eastAsia="en-US" w:bidi="ar-SA"/>
      </w:rPr>
    </w:lvl>
    <w:lvl w:ilvl="3" w:tplc="07EC6766">
      <w:numFmt w:val="bullet"/>
      <w:lvlText w:val="•"/>
      <w:lvlJc w:val="left"/>
      <w:pPr>
        <w:ind w:left="1447" w:hanging="341"/>
      </w:pPr>
      <w:rPr>
        <w:rFonts w:hint="default"/>
        <w:lang w:val="id" w:eastAsia="en-US" w:bidi="ar-SA"/>
      </w:rPr>
    </w:lvl>
    <w:lvl w:ilvl="4" w:tplc="37D2E862">
      <w:numFmt w:val="bullet"/>
      <w:lvlText w:val="•"/>
      <w:lvlJc w:val="left"/>
      <w:pPr>
        <w:ind w:left="1769" w:hanging="341"/>
      </w:pPr>
      <w:rPr>
        <w:rFonts w:hint="default"/>
        <w:lang w:val="id" w:eastAsia="en-US" w:bidi="ar-SA"/>
      </w:rPr>
    </w:lvl>
    <w:lvl w:ilvl="5" w:tplc="B038C22E">
      <w:numFmt w:val="bullet"/>
      <w:lvlText w:val="•"/>
      <w:lvlJc w:val="left"/>
      <w:pPr>
        <w:ind w:left="2092" w:hanging="341"/>
      </w:pPr>
      <w:rPr>
        <w:rFonts w:hint="default"/>
        <w:lang w:val="id" w:eastAsia="en-US" w:bidi="ar-SA"/>
      </w:rPr>
    </w:lvl>
    <w:lvl w:ilvl="6" w:tplc="F52E9DCC">
      <w:numFmt w:val="bullet"/>
      <w:lvlText w:val="•"/>
      <w:lvlJc w:val="left"/>
      <w:pPr>
        <w:ind w:left="2414" w:hanging="341"/>
      </w:pPr>
      <w:rPr>
        <w:rFonts w:hint="default"/>
        <w:lang w:val="id" w:eastAsia="en-US" w:bidi="ar-SA"/>
      </w:rPr>
    </w:lvl>
    <w:lvl w:ilvl="7" w:tplc="03F6595E">
      <w:numFmt w:val="bullet"/>
      <w:lvlText w:val="•"/>
      <w:lvlJc w:val="left"/>
      <w:pPr>
        <w:ind w:left="2737" w:hanging="341"/>
      </w:pPr>
      <w:rPr>
        <w:rFonts w:hint="default"/>
        <w:lang w:val="id" w:eastAsia="en-US" w:bidi="ar-SA"/>
      </w:rPr>
    </w:lvl>
    <w:lvl w:ilvl="8" w:tplc="008C6636">
      <w:numFmt w:val="bullet"/>
      <w:lvlText w:val="•"/>
      <w:lvlJc w:val="left"/>
      <w:pPr>
        <w:ind w:left="3059" w:hanging="341"/>
      </w:pPr>
      <w:rPr>
        <w:rFonts w:hint="default"/>
        <w:lang w:val="id" w:eastAsia="en-US" w:bidi="ar-SA"/>
      </w:rPr>
    </w:lvl>
  </w:abstractNum>
  <w:abstractNum w:abstractNumId="226" w15:restartNumberingAfterBreak="0">
    <w:nsid w:val="24365C9D"/>
    <w:multiLevelType w:val="multilevel"/>
    <w:tmpl w:val="95E05A46"/>
    <w:lvl w:ilvl="0">
      <w:start w:val="4"/>
      <w:numFmt w:val="decimal"/>
      <w:lvlText w:val="%1."/>
      <w:lvlJc w:val="left"/>
      <w:pPr>
        <w:ind w:left="1555" w:hanging="220"/>
        <w:jc w:val="right"/>
      </w:pPr>
      <w:rPr>
        <w:rFonts w:hint="default"/>
        <w:spacing w:val="0"/>
        <w:w w:val="100"/>
        <w:lang w:val="id" w:eastAsia="en-US" w:bidi="ar-SA"/>
      </w:rPr>
    </w:lvl>
    <w:lvl w:ilvl="1">
      <w:start w:val="1"/>
      <w:numFmt w:val="decimal"/>
      <w:lvlText w:val="%1.%2."/>
      <w:lvlJc w:val="left"/>
      <w:pPr>
        <w:ind w:left="1465" w:hanging="390"/>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785" w:hanging="390"/>
      </w:pPr>
      <w:rPr>
        <w:rFonts w:hint="default"/>
        <w:lang w:val="id" w:eastAsia="en-US" w:bidi="ar-SA"/>
      </w:rPr>
    </w:lvl>
    <w:lvl w:ilvl="3">
      <w:numFmt w:val="bullet"/>
      <w:lvlText w:val="•"/>
      <w:lvlJc w:val="left"/>
      <w:pPr>
        <w:ind w:left="2011" w:hanging="390"/>
      </w:pPr>
      <w:rPr>
        <w:rFonts w:hint="default"/>
        <w:lang w:val="id" w:eastAsia="en-US" w:bidi="ar-SA"/>
      </w:rPr>
    </w:lvl>
    <w:lvl w:ilvl="4">
      <w:numFmt w:val="bullet"/>
      <w:lvlText w:val="•"/>
      <w:lvlJc w:val="left"/>
      <w:pPr>
        <w:ind w:left="2237" w:hanging="390"/>
      </w:pPr>
      <w:rPr>
        <w:rFonts w:hint="default"/>
        <w:lang w:val="id" w:eastAsia="en-US" w:bidi="ar-SA"/>
      </w:rPr>
    </w:lvl>
    <w:lvl w:ilvl="5">
      <w:numFmt w:val="bullet"/>
      <w:lvlText w:val="•"/>
      <w:lvlJc w:val="left"/>
      <w:pPr>
        <w:ind w:left="2463" w:hanging="390"/>
      </w:pPr>
      <w:rPr>
        <w:rFonts w:hint="default"/>
        <w:lang w:val="id" w:eastAsia="en-US" w:bidi="ar-SA"/>
      </w:rPr>
    </w:lvl>
    <w:lvl w:ilvl="6">
      <w:numFmt w:val="bullet"/>
      <w:lvlText w:val="•"/>
      <w:lvlJc w:val="left"/>
      <w:pPr>
        <w:ind w:left="2689" w:hanging="390"/>
      </w:pPr>
      <w:rPr>
        <w:rFonts w:hint="default"/>
        <w:lang w:val="id" w:eastAsia="en-US" w:bidi="ar-SA"/>
      </w:rPr>
    </w:lvl>
    <w:lvl w:ilvl="7">
      <w:numFmt w:val="bullet"/>
      <w:lvlText w:val="•"/>
      <w:lvlJc w:val="left"/>
      <w:pPr>
        <w:ind w:left="2915" w:hanging="390"/>
      </w:pPr>
      <w:rPr>
        <w:rFonts w:hint="default"/>
        <w:lang w:val="id" w:eastAsia="en-US" w:bidi="ar-SA"/>
      </w:rPr>
    </w:lvl>
    <w:lvl w:ilvl="8">
      <w:numFmt w:val="bullet"/>
      <w:lvlText w:val="•"/>
      <w:lvlJc w:val="left"/>
      <w:pPr>
        <w:ind w:left="3141" w:hanging="390"/>
      </w:pPr>
      <w:rPr>
        <w:rFonts w:hint="default"/>
        <w:lang w:val="id" w:eastAsia="en-US" w:bidi="ar-SA"/>
      </w:rPr>
    </w:lvl>
  </w:abstractNum>
  <w:abstractNum w:abstractNumId="227" w15:restartNumberingAfterBreak="0">
    <w:nsid w:val="243A6BEC"/>
    <w:multiLevelType w:val="hybridMultilevel"/>
    <w:tmpl w:val="1EE81A08"/>
    <w:lvl w:ilvl="0" w:tplc="E70C719A">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A440DF48">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62B63E44">
      <w:numFmt w:val="bullet"/>
      <w:lvlText w:val="•"/>
      <w:lvlJc w:val="left"/>
      <w:pPr>
        <w:ind w:left="366" w:hanging="341"/>
      </w:pPr>
      <w:rPr>
        <w:rFonts w:hint="default"/>
        <w:lang w:val="id" w:eastAsia="en-US" w:bidi="ar-SA"/>
      </w:rPr>
    </w:lvl>
    <w:lvl w:ilvl="3" w:tplc="39A25322">
      <w:numFmt w:val="bullet"/>
      <w:lvlText w:val="•"/>
      <w:lvlJc w:val="left"/>
      <w:pPr>
        <w:ind w:left="309" w:hanging="341"/>
      </w:pPr>
      <w:rPr>
        <w:rFonts w:hint="default"/>
        <w:lang w:val="id" w:eastAsia="en-US" w:bidi="ar-SA"/>
      </w:rPr>
    </w:lvl>
    <w:lvl w:ilvl="4" w:tplc="C644B424">
      <w:numFmt w:val="bullet"/>
      <w:lvlText w:val="•"/>
      <w:lvlJc w:val="left"/>
      <w:pPr>
        <w:ind w:left="252" w:hanging="341"/>
      </w:pPr>
      <w:rPr>
        <w:rFonts w:hint="default"/>
        <w:lang w:val="id" w:eastAsia="en-US" w:bidi="ar-SA"/>
      </w:rPr>
    </w:lvl>
    <w:lvl w:ilvl="5" w:tplc="573873B2">
      <w:numFmt w:val="bullet"/>
      <w:lvlText w:val="•"/>
      <w:lvlJc w:val="left"/>
      <w:pPr>
        <w:ind w:left="195" w:hanging="341"/>
      </w:pPr>
      <w:rPr>
        <w:rFonts w:hint="default"/>
        <w:lang w:val="id" w:eastAsia="en-US" w:bidi="ar-SA"/>
      </w:rPr>
    </w:lvl>
    <w:lvl w:ilvl="6" w:tplc="FDDC762E">
      <w:numFmt w:val="bullet"/>
      <w:lvlText w:val="•"/>
      <w:lvlJc w:val="left"/>
      <w:pPr>
        <w:ind w:left="139" w:hanging="341"/>
      </w:pPr>
      <w:rPr>
        <w:rFonts w:hint="default"/>
        <w:lang w:val="id" w:eastAsia="en-US" w:bidi="ar-SA"/>
      </w:rPr>
    </w:lvl>
    <w:lvl w:ilvl="7" w:tplc="3118D35C">
      <w:numFmt w:val="bullet"/>
      <w:lvlText w:val="•"/>
      <w:lvlJc w:val="left"/>
      <w:pPr>
        <w:ind w:left="82" w:hanging="341"/>
      </w:pPr>
      <w:rPr>
        <w:rFonts w:hint="default"/>
        <w:lang w:val="id" w:eastAsia="en-US" w:bidi="ar-SA"/>
      </w:rPr>
    </w:lvl>
    <w:lvl w:ilvl="8" w:tplc="30161BB8">
      <w:numFmt w:val="bullet"/>
      <w:lvlText w:val="•"/>
      <w:lvlJc w:val="left"/>
      <w:pPr>
        <w:ind w:left="25" w:hanging="341"/>
      </w:pPr>
      <w:rPr>
        <w:rFonts w:hint="default"/>
        <w:lang w:val="id" w:eastAsia="en-US" w:bidi="ar-SA"/>
      </w:rPr>
    </w:lvl>
  </w:abstractNum>
  <w:abstractNum w:abstractNumId="228" w15:restartNumberingAfterBreak="0">
    <w:nsid w:val="2443543B"/>
    <w:multiLevelType w:val="hybridMultilevel"/>
    <w:tmpl w:val="5E9622C8"/>
    <w:lvl w:ilvl="0" w:tplc="B8A0853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1B0A250">
      <w:start w:val="1"/>
      <w:numFmt w:val="decimal"/>
      <w:lvlText w:val="%2."/>
      <w:lvlJc w:val="left"/>
      <w:pPr>
        <w:ind w:left="864" w:hanging="38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4DC3092">
      <w:numFmt w:val="bullet"/>
      <w:lvlText w:val="•"/>
      <w:lvlJc w:val="left"/>
      <w:pPr>
        <w:ind w:left="1176" w:hanging="380"/>
      </w:pPr>
      <w:rPr>
        <w:rFonts w:hint="default"/>
        <w:lang w:val="id" w:eastAsia="en-US" w:bidi="ar-SA"/>
      </w:rPr>
    </w:lvl>
    <w:lvl w:ilvl="3" w:tplc="A202B154">
      <w:numFmt w:val="bullet"/>
      <w:lvlText w:val="•"/>
      <w:lvlJc w:val="left"/>
      <w:pPr>
        <w:ind w:left="1492" w:hanging="380"/>
      </w:pPr>
      <w:rPr>
        <w:rFonts w:hint="default"/>
        <w:lang w:val="id" w:eastAsia="en-US" w:bidi="ar-SA"/>
      </w:rPr>
    </w:lvl>
    <w:lvl w:ilvl="4" w:tplc="5DD2AE1A">
      <w:numFmt w:val="bullet"/>
      <w:lvlText w:val="•"/>
      <w:lvlJc w:val="left"/>
      <w:pPr>
        <w:ind w:left="1808" w:hanging="380"/>
      </w:pPr>
      <w:rPr>
        <w:rFonts w:hint="default"/>
        <w:lang w:val="id" w:eastAsia="en-US" w:bidi="ar-SA"/>
      </w:rPr>
    </w:lvl>
    <w:lvl w:ilvl="5" w:tplc="A378D228">
      <w:numFmt w:val="bullet"/>
      <w:lvlText w:val="•"/>
      <w:lvlJc w:val="left"/>
      <w:pPr>
        <w:ind w:left="2124" w:hanging="380"/>
      </w:pPr>
      <w:rPr>
        <w:rFonts w:hint="default"/>
        <w:lang w:val="id" w:eastAsia="en-US" w:bidi="ar-SA"/>
      </w:rPr>
    </w:lvl>
    <w:lvl w:ilvl="6" w:tplc="BE30DE7C">
      <w:numFmt w:val="bullet"/>
      <w:lvlText w:val="•"/>
      <w:lvlJc w:val="left"/>
      <w:pPr>
        <w:ind w:left="2440" w:hanging="380"/>
      </w:pPr>
      <w:rPr>
        <w:rFonts w:hint="default"/>
        <w:lang w:val="id" w:eastAsia="en-US" w:bidi="ar-SA"/>
      </w:rPr>
    </w:lvl>
    <w:lvl w:ilvl="7" w:tplc="CF22D0CC">
      <w:numFmt w:val="bullet"/>
      <w:lvlText w:val="•"/>
      <w:lvlJc w:val="left"/>
      <w:pPr>
        <w:ind w:left="2756" w:hanging="380"/>
      </w:pPr>
      <w:rPr>
        <w:rFonts w:hint="default"/>
        <w:lang w:val="id" w:eastAsia="en-US" w:bidi="ar-SA"/>
      </w:rPr>
    </w:lvl>
    <w:lvl w:ilvl="8" w:tplc="A3568726">
      <w:numFmt w:val="bullet"/>
      <w:lvlText w:val="•"/>
      <w:lvlJc w:val="left"/>
      <w:pPr>
        <w:ind w:left="3072" w:hanging="380"/>
      </w:pPr>
      <w:rPr>
        <w:rFonts w:hint="default"/>
        <w:lang w:val="id" w:eastAsia="en-US" w:bidi="ar-SA"/>
      </w:rPr>
    </w:lvl>
  </w:abstractNum>
  <w:abstractNum w:abstractNumId="229" w15:restartNumberingAfterBreak="0">
    <w:nsid w:val="24440738"/>
    <w:multiLevelType w:val="hybridMultilevel"/>
    <w:tmpl w:val="4B68469A"/>
    <w:lvl w:ilvl="0" w:tplc="0B60A00A">
      <w:start w:val="8"/>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FCC25A6">
      <w:numFmt w:val="bullet"/>
      <w:lvlText w:val="•"/>
      <w:lvlJc w:val="left"/>
      <w:pPr>
        <w:ind w:left="802" w:hanging="341"/>
      </w:pPr>
      <w:rPr>
        <w:rFonts w:hint="default"/>
        <w:lang w:val="id" w:eastAsia="en-US" w:bidi="ar-SA"/>
      </w:rPr>
    </w:lvl>
    <w:lvl w:ilvl="2" w:tplc="A0EA98A8">
      <w:numFmt w:val="bullet"/>
      <w:lvlText w:val="•"/>
      <w:lvlJc w:val="left"/>
      <w:pPr>
        <w:ind w:left="1124" w:hanging="341"/>
      </w:pPr>
      <w:rPr>
        <w:rFonts w:hint="default"/>
        <w:lang w:val="id" w:eastAsia="en-US" w:bidi="ar-SA"/>
      </w:rPr>
    </w:lvl>
    <w:lvl w:ilvl="3" w:tplc="CAF6E0D6">
      <w:numFmt w:val="bullet"/>
      <w:lvlText w:val="•"/>
      <w:lvlJc w:val="left"/>
      <w:pPr>
        <w:ind w:left="1447" w:hanging="341"/>
      </w:pPr>
      <w:rPr>
        <w:rFonts w:hint="default"/>
        <w:lang w:val="id" w:eastAsia="en-US" w:bidi="ar-SA"/>
      </w:rPr>
    </w:lvl>
    <w:lvl w:ilvl="4" w:tplc="ED3492BA">
      <w:numFmt w:val="bullet"/>
      <w:lvlText w:val="•"/>
      <w:lvlJc w:val="left"/>
      <w:pPr>
        <w:ind w:left="1769" w:hanging="341"/>
      </w:pPr>
      <w:rPr>
        <w:rFonts w:hint="default"/>
        <w:lang w:val="id" w:eastAsia="en-US" w:bidi="ar-SA"/>
      </w:rPr>
    </w:lvl>
    <w:lvl w:ilvl="5" w:tplc="93907C2C">
      <w:numFmt w:val="bullet"/>
      <w:lvlText w:val="•"/>
      <w:lvlJc w:val="left"/>
      <w:pPr>
        <w:ind w:left="2092" w:hanging="341"/>
      </w:pPr>
      <w:rPr>
        <w:rFonts w:hint="default"/>
        <w:lang w:val="id" w:eastAsia="en-US" w:bidi="ar-SA"/>
      </w:rPr>
    </w:lvl>
    <w:lvl w:ilvl="6" w:tplc="01B83CBC">
      <w:numFmt w:val="bullet"/>
      <w:lvlText w:val="•"/>
      <w:lvlJc w:val="left"/>
      <w:pPr>
        <w:ind w:left="2414" w:hanging="341"/>
      </w:pPr>
      <w:rPr>
        <w:rFonts w:hint="default"/>
        <w:lang w:val="id" w:eastAsia="en-US" w:bidi="ar-SA"/>
      </w:rPr>
    </w:lvl>
    <w:lvl w:ilvl="7" w:tplc="719843B2">
      <w:numFmt w:val="bullet"/>
      <w:lvlText w:val="•"/>
      <w:lvlJc w:val="left"/>
      <w:pPr>
        <w:ind w:left="2737" w:hanging="341"/>
      </w:pPr>
      <w:rPr>
        <w:rFonts w:hint="default"/>
        <w:lang w:val="id" w:eastAsia="en-US" w:bidi="ar-SA"/>
      </w:rPr>
    </w:lvl>
    <w:lvl w:ilvl="8" w:tplc="665C741E">
      <w:numFmt w:val="bullet"/>
      <w:lvlText w:val="•"/>
      <w:lvlJc w:val="left"/>
      <w:pPr>
        <w:ind w:left="3059" w:hanging="341"/>
      </w:pPr>
      <w:rPr>
        <w:rFonts w:hint="default"/>
        <w:lang w:val="id" w:eastAsia="en-US" w:bidi="ar-SA"/>
      </w:rPr>
    </w:lvl>
  </w:abstractNum>
  <w:abstractNum w:abstractNumId="230" w15:restartNumberingAfterBreak="0">
    <w:nsid w:val="247A0E92"/>
    <w:multiLevelType w:val="hybridMultilevel"/>
    <w:tmpl w:val="57BE682C"/>
    <w:lvl w:ilvl="0" w:tplc="EBD4EA6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C8EF41A">
      <w:numFmt w:val="bullet"/>
      <w:lvlText w:val="•"/>
      <w:lvlJc w:val="left"/>
      <w:pPr>
        <w:ind w:left="791" w:hanging="336"/>
      </w:pPr>
      <w:rPr>
        <w:rFonts w:hint="default"/>
        <w:lang w:val="id" w:eastAsia="en-US" w:bidi="ar-SA"/>
      </w:rPr>
    </w:lvl>
    <w:lvl w:ilvl="2" w:tplc="25E64858">
      <w:numFmt w:val="bullet"/>
      <w:lvlText w:val="•"/>
      <w:lvlJc w:val="left"/>
      <w:pPr>
        <w:ind w:left="1103" w:hanging="336"/>
      </w:pPr>
      <w:rPr>
        <w:rFonts w:hint="default"/>
        <w:lang w:val="id" w:eastAsia="en-US" w:bidi="ar-SA"/>
      </w:rPr>
    </w:lvl>
    <w:lvl w:ilvl="3" w:tplc="B7301E22">
      <w:numFmt w:val="bullet"/>
      <w:lvlText w:val="•"/>
      <w:lvlJc w:val="left"/>
      <w:pPr>
        <w:ind w:left="1415" w:hanging="336"/>
      </w:pPr>
      <w:rPr>
        <w:rFonts w:hint="default"/>
        <w:lang w:val="id" w:eastAsia="en-US" w:bidi="ar-SA"/>
      </w:rPr>
    </w:lvl>
    <w:lvl w:ilvl="4" w:tplc="7FEE3ED6">
      <w:numFmt w:val="bullet"/>
      <w:lvlText w:val="•"/>
      <w:lvlJc w:val="left"/>
      <w:pPr>
        <w:ind w:left="1727" w:hanging="336"/>
      </w:pPr>
      <w:rPr>
        <w:rFonts w:hint="default"/>
        <w:lang w:val="id" w:eastAsia="en-US" w:bidi="ar-SA"/>
      </w:rPr>
    </w:lvl>
    <w:lvl w:ilvl="5" w:tplc="0C44EF76">
      <w:numFmt w:val="bullet"/>
      <w:lvlText w:val="•"/>
      <w:lvlJc w:val="left"/>
      <w:pPr>
        <w:ind w:left="2038" w:hanging="336"/>
      </w:pPr>
      <w:rPr>
        <w:rFonts w:hint="default"/>
        <w:lang w:val="id" w:eastAsia="en-US" w:bidi="ar-SA"/>
      </w:rPr>
    </w:lvl>
    <w:lvl w:ilvl="6" w:tplc="070A575A">
      <w:numFmt w:val="bullet"/>
      <w:lvlText w:val="•"/>
      <w:lvlJc w:val="left"/>
      <w:pPr>
        <w:ind w:left="2350" w:hanging="336"/>
      </w:pPr>
      <w:rPr>
        <w:rFonts w:hint="default"/>
        <w:lang w:val="id" w:eastAsia="en-US" w:bidi="ar-SA"/>
      </w:rPr>
    </w:lvl>
    <w:lvl w:ilvl="7" w:tplc="A85AF9A4">
      <w:numFmt w:val="bullet"/>
      <w:lvlText w:val="•"/>
      <w:lvlJc w:val="left"/>
      <w:pPr>
        <w:ind w:left="2662" w:hanging="336"/>
      </w:pPr>
      <w:rPr>
        <w:rFonts w:hint="default"/>
        <w:lang w:val="id" w:eastAsia="en-US" w:bidi="ar-SA"/>
      </w:rPr>
    </w:lvl>
    <w:lvl w:ilvl="8" w:tplc="C9B6E728">
      <w:numFmt w:val="bullet"/>
      <w:lvlText w:val="•"/>
      <w:lvlJc w:val="left"/>
      <w:pPr>
        <w:ind w:left="2974" w:hanging="336"/>
      </w:pPr>
      <w:rPr>
        <w:rFonts w:hint="default"/>
        <w:lang w:val="id" w:eastAsia="en-US" w:bidi="ar-SA"/>
      </w:rPr>
    </w:lvl>
  </w:abstractNum>
  <w:abstractNum w:abstractNumId="231" w15:restartNumberingAfterBreak="0">
    <w:nsid w:val="24840CA1"/>
    <w:multiLevelType w:val="hybridMultilevel"/>
    <w:tmpl w:val="7AC697C0"/>
    <w:lvl w:ilvl="0" w:tplc="3C922D9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4C2A8B4">
      <w:numFmt w:val="bullet"/>
      <w:lvlText w:val="•"/>
      <w:lvlJc w:val="left"/>
      <w:pPr>
        <w:ind w:left="790" w:hanging="336"/>
      </w:pPr>
      <w:rPr>
        <w:rFonts w:hint="default"/>
        <w:lang w:val="id" w:eastAsia="en-US" w:bidi="ar-SA"/>
      </w:rPr>
    </w:lvl>
    <w:lvl w:ilvl="2" w:tplc="969684EA">
      <w:numFmt w:val="bullet"/>
      <w:lvlText w:val="•"/>
      <w:lvlJc w:val="left"/>
      <w:pPr>
        <w:ind w:left="1101" w:hanging="336"/>
      </w:pPr>
      <w:rPr>
        <w:rFonts w:hint="default"/>
        <w:lang w:val="id" w:eastAsia="en-US" w:bidi="ar-SA"/>
      </w:rPr>
    </w:lvl>
    <w:lvl w:ilvl="3" w:tplc="998AE9B8">
      <w:numFmt w:val="bullet"/>
      <w:lvlText w:val="•"/>
      <w:lvlJc w:val="left"/>
      <w:pPr>
        <w:ind w:left="1412" w:hanging="336"/>
      </w:pPr>
      <w:rPr>
        <w:rFonts w:hint="default"/>
        <w:lang w:val="id" w:eastAsia="en-US" w:bidi="ar-SA"/>
      </w:rPr>
    </w:lvl>
    <w:lvl w:ilvl="4" w:tplc="C27C980A">
      <w:numFmt w:val="bullet"/>
      <w:lvlText w:val="•"/>
      <w:lvlJc w:val="left"/>
      <w:pPr>
        <w:ind w:left="1723" w:hanging="336"/>
      </w:pPr>
      <w:rPr>
        <w:rFonts w:hint="default"/>
        <w:lang w:val="id" w:eastAsia="en-US" w:bidi="ar-SA"/>
      </w:rPr>
    </w:lvl>
    <w:lvl w:ilvl="5" w:tplc="1DE66DD0">
      <w:numFmt w:val="bullet"/>
      <w:lvlText w:val="•"/>
      <w:lvlJc w:val="left"/>
      <w:pPr>
        <w:ind w:left="2034" w:hanging="336"/>
      </w:pPr>
      <w:rPr>
        <w:rFonts w:hint="default"/>
        <w:lang w:val="id" w:eastAsia="en-US" w:bidi="ar-SA"/>
      </w:rPr>
    </w:lvl>
    <w:lvl w:ilvl="6" w:tplc="597A095C">
      <w:numFmt w:val="bullet"/>
      <w:lvlText w:val="•"/>
      <w:lvlJc w:val="left"/>
      <w:pPr>
        <w:ind w:left="2345" w:hanging="336"/>
      </w:pPr>
      <w:rPr>
        <w:rFonts w:hint="default"/>
        <w:lang w:val="id" w:eastAsia="en-US" w:bidi="ar-SA"/>
      </w:rPr>
    </w:lvl>
    <w:lvl w:ilvl="7" w:tplc="4BD6BAC0">
      <w:numFmt w:val="bullet"/>
      <w:lvlText w:val="•"/>
      <w:lvlJc w:val="left"/>
      <w:pPr>
        <w:ind w:left="2656" w:hanging="336"/>
      </w:pPr>
      <w:rPr>
        <w:rFonts w:hint="default"/>
        <w:lang w:val="id" w:eastAsia="en-US" w:bidi="ar-SA"/>
      </w:rPr>
    </w:lvl>
    <w:lvl w:ilvl="8" w:tplc="DD84BE90">
      <w:numFmt w:val="bullet"/>
      <w:lvlText w:val="•"/>
      <w:lvlJc w:val="left"/>
      <w:pPr>
        <w:ind w:left="2966" w:hanging="336"/>
      </w:pPr>
      <w:rPr>
        <w:rFonts w:hint="default"/>
        <w:lang w:val="id" w:eastAsia="en-US" w:bidi="ar-SA"/>
      </w:rPr>
    </w:lvl>
  </w:abstractNum>
  <w:abstractNum w:abstractNumId="232" w15:restartNumberingAfterBreak="0">
    <w:nsid w:val="24D0089D"/>
    <w:multiLevelType w:val="hybridMultilevel"/>
    <w:tmpl w:val="2A1CC12A"/>
    <w:lvl w:ilvl="0" w:tplc="1B40E06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AE61654">
      <w:numFmt w:val="bullet"/>
      <w:lvlText w:val="•"/>
      <w:lvlJc w:val="left"/>
      <w:pPr>
        <w:ind w:left="791" w:hanging="336"/>
      </w:pPr>
      <w:rPr>
        <w:rFonts w:hint="default"/>
        <w:lang w:val="id" w:eastAsia="en-US" w:bidi="ar-SA"/>
      </w:rPr>
    </w:lvl>
    <w:lvl w:ilvl="2" w:tplc="11A2C2C0">
      <w:numFmt w:val="bullet"/>
      <w:lvlText w:val="•"/>
      <w:lvlJc w:val="left"/>
      <w:pPr>
        <w:ind w:left="1103" w:hanging="336"/>
      </w:pPr>
      <w:rPr>
        <w:rFonts w:hint="default"/>
        <w:lang w:val="id" w:eastAsia="en-US" w:bidi="ar-SA"/>
      </w:rPr>
    </w:lvl>
    <w:lvl w:ilvl="3" w:tplc="B98E01C2">
      <w:numFmt w:val="bullet"/>
      <w:lvlText w:val="•"/>
      <w:lvlJc w:val="left"/>
      <w:pPr>
        <w:ind w:left="1415" w:hanging="336"/>
      </w:pPr>
      <w:rPr>
        <w:rFonts w:hint="default"/>
        <w:lang w:val="id" w:eastAsia="en-US" w:bidi="ar-SA"/>
      </w:rPr>
    </w:lvl>
    <w:lvl w:ilvl="4" w:tplc="B7804BDA">
      <w:numFmt w:val="bullet"/>
      <w:lvlText w:val="•"/>
      <w:lvlJc w:val="left"/>
      <w:pPr>
        <w:ind w:left="1727" w:hanging="336"/>
      </w:pPr>
      <w:rPr>
        <w:rFonts w:hint="default"/>
        <w:lang w:val="id" w:eastAsia="en-US" w:bidi="ar-SA"/>
      </w:rPr>
    </w:lvl>
    <w:lvl w:ilvl="5" w:tplc="3CA4B2BE">
      <w:numFmt w:val="bullet"/>
      <w:lvlText w:val="•"/>
      <w:lvlJc w:val="left"/>
      <w:pPr>
        <w:ind w:left="2038" w:hanging="336"/>
      </w:pPr>
      <w:rPr>
        <w:rFonts w:hint="default"/>
        <w:lang w:val="id" w:eastAsia="en-US" w:bidi="ar-SA"/>
      </w:rPr>
    </w:lvl>
    <w:lvl w:ilvl="6" w:tplc="BCB2A550">
      <w:numFmt w:val="bullet"/>
      <w:lvlText w:val="•"/>
      <w:lvlJc w:val="left"/>
      <w:pPr>
        <w:ind w:left="2350" w:hanging="336"/>
      </w:pPr>
      <w:rPr>
        <w:rFonts w:hint="default"/>
        <w:lang w:val="id" w:eastAsia="en-US" w:bidi="ar-SA"/>
      </w:rPr>
    </w:lvl>
    <w:lvl w:ilvl="7" w:tplc="7B4A4A9E">
      <w:numFmt w:val="bullet"/>
      <w:lvlText w:val="•"/>
      <w:lvlJc w:val="left"/>
      <w:pPr>
        <w:ind w:left="2662" w:hanging="336"/>
      </w:pPr>
      <w:rPr>
        <w:rFonts w:hint="default"/>
        <w:lang w:val="id" w:eastAsia="en-US" w:bidi="ar-SA"/>
      </w:rPr>
    </w:lvl>
    <w:lvl w:ilvl="8" w:tplc="DC10EE82">
      <w:numFmt w:val="bullet"/>
      <w:lvlText w:val="•"/>
      <w:lvlJc w:val="left"/>
      <w:pPr>
        <w:ind w:left="2974" w:hanging="336"/>
      </w:pPr>
      <w:rPr>
        <w:rFonts w:hint="default"/>
        <w:lang w:val="id" w:eastAsia="en-US" w:bidi="ar-SA"/>
      </w:rPr>
    </w:lvl>
  </w:abstractNum>
  <w:abstractNum w:abstractNumId="233" w15:restartNumberingAfterBreak="0">
    <w:nsid w:val="24EC2D27"/>
    <w:multiLevelType w:val="hybridMultilevel"/>
    <w:tmpl w:val="D9F64B8E"/>
    <w:lvl w:ilvl="0" w:tplc="FCD2C9F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35C9A5E">
      <w:numFmt w:val="bullet"/>
      <w:lvlText w:val="•"/>
      <w:lvlJc w:val="left"/>
      <w:pPr>
        <w:ind w:left="791" w:hanging="336"/>
      </w:pPr>
      <w:rPr>
        <w:rFonts w:hint="default"/>
        <w:lang w:val="id" w:eastAsia="en-US" w:bidi="ar-SA"/>
      </w:rPr>
    </w:lvl>
    <w:lvl w:ilvl="2" w:tplc="A7CE265E">
      <w:numFmt w:val="bullet"/>
      <w:lvlText w:val="•"/>
      <w:lvlJc w:val="left"/>
      <w:pPr>
        <w:ind w:left="1102" w:hanging="336"/>
      </w:pPr>
      <w:rPr>
        <w:rFonts w:hint="default"/>
        <w:lang w:val="id" w:eastAsia="en-US" w:bidi="ar-SA"/>
      </w:rPr>
    </w:lvl>
    <w:lvl w:ilvl="3" w:tplc="4B08EA6E">
      <w:numFmt w:val="bullet"/>
      <w:lvlText w:val="•"/>
      <w:lvlJc w:val="left"/>
      <w:pPr>
        <w:ind w:left="1413" w:hanging="336"/>
      </w:pPr>
      <w:rPr>
        <w:rFonts w:hint="default"/>
        <w:lang w:val="id" w:eastAsia="en-US" w:bidi="ar-SA"/>
      </w:rPr>
    </w:lvl>
    <w:lvl w:ilvl="4" w:tplc="01149982">
      <w:numFmt w:val="bullet"/>
      <w:lvlText w:val="•"/>
      <w:lvlJc w:val="left"/>
      <w:pPr>
        <w:ind w:left="1725" w:hanging="336"/>
      </w:pPr>
      <w:rPr>
        <w:rFonts w:hint="default"/>
        <w:lang w:val="id" w:eastAsia="en-US" w:bidi="ar-SA"/>
      </w:rPr>
    </w:lvl>
    <w:lvl w:ilvl="5" w:tplc="AD2CF2FE">
      <w:numFmt w:val="bullet"/>
      <w:lvlText w:val="•"/>
      <w:lvlJc w:val="left"/>
      <w:pPr>
        <w:ind w:left="2036" w:hanging="336"/>
      </w:pPr>
      <w:rPr>
        <w:rFonts w:hint="default"/>
        <w:lang w:val="id" w:eastAsia="en-US" w:bidi="ar-SA"/>
      </w:rPr>
    </w:lvl>
    <w:lvl w:ilvl="6" w:tplc="BC3278DC">
      <w:numFmt w:val="bullet"/>
      <w:lvlText w:val="•"/>
      <w:lvlJc w:val="left"/>
      <w:pPr>
        <w:ind w:left="2347" w:hanging="336"/>
      </w:pPr>
      <w:rPr>
        <w:rFonts w:hint="default"/>
        <w:lang w:val="id" w:eastAsia="en-US" w:bidi="ar-SA"/>
      </w:rPr>
    </w:lvl>
    <w:lvl w:ilvl="7" w:tplc="007E317C">
      <w:numFmt w:val="bullet"/>
      <w:lvlText w:val="•"/>
      <w:lvlJc w:val="left"/>
      <w:pPr>
        <w:ind w:left="2659" w:hanging="336"/>
      </w:pPr>
      <w:rPr>
        <w:rFonts w:hint="default"/>
        <w:lang w:val="id" w:eastAsia="en-US" w:bidi="ar-SA"/>
      </w:rPr>
    </w:lvl>
    <w:lvl w:ilvl="8" w:tplc="D67E5446">
      <w:numFmt w:val="bullet"/>
      <w:lvlText w:val="•"/>
      <w:lvlJc w:val="left"/>
      <w:pPr>
        <w:ind w:left="2970" w:hanging="336"/>
      </w:pPr>
      <w:rPr>
        <w:rFonts w:hint="default"/>
        <w:lang w:val="id" w:eastAsia="en-US" w:bidi="ar-SA"/>
      </w:rPr>
    </w:lvl>
  </w:abstractNum>
  <w:abstractNum w:abstractNumId="234" w15:restartNumberingAfterBreak="0">
    <w:nsid w:val="254E4B49"/>
    <w:multiLevelType w:val="hybridMultilevel"/>
    <w:tmpl w:val="C352D736"/>
    <w:lvl w:ilvl="0" w:tplc="CCD8116A">
      <w:start w:val="1"/>
      <w:numFmt w:val="decimal"/>
      <w:lvlText w:val="%1."/>
      <w:lvlJc w:val="left"/>
      <w:pPr>
        <w:ind w:left="1128" w:hanging="242"/>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71FEADA0">
      <w:numFmt w:val="bullet"/>
      <w:lvlText w:val="•"/>
      <w:lvlJc w:val="left"/>
      <w:pPr>
        <w:ind w:left="1367" w:hanging="242"/>
      </w:pPr>
      <w:rPr>
        <w:rFonts w:hint="default"/>
        <w:lang w:val="id" w:eastAsia="en-US" w:bidi="ar-SA"/>
      </w:rPr>
    </w:lvl>
    <w:lvl w:ilvl="2" w:tplc="48C2CF60">
      <w:numFmt w:val="bullet"/>
      <w:lvlText w:val="•"/>
      <w:lvlJc w:val="left"/>
      <w:pPr>
        <w:ind w:left="1614" w:hanging="242"/>
      </w:pPr>
      <w:rPr>
        <w:rFonts w:hint="default"/>
        <w:lang w:val="id" w:eastAsia="en-US" w:bidi="ar-SA"/>
      </w:rPr>
    </w:lvl>
    <w:lvl w:ilvl="3" w:tplc="1D665904">
      <w:numFmt w:val="bullet"/>
      <w:lvlText w:val="•"/>
      <w:lvlJc w:val="left"/>
      <w:pPr>
        <w:ind w:left="1861" w:hanging="242"/>
      </w:pPr>
      <w:rPr>
        <w:rFonts w:hint="default"/>
        <w:lang w:val="id" w:eastAsia="en-US" w:bidi="ar-SA"/>
      </w:rPr>
    </w:lvl>
    <w:lvl w:ilvl="4" w:tplc="5240D370">
      <w:numFmt w:val="bullet"/>
      <w:lvlText w:val="•"/>
      <w:lvlJc w:val="left"/>
      <w:pPr>
        <w:ind w:left="2109" w:hanging="242"/>
      </w:pPr>
      <w:rPr>
        <w:rFonts w:hint="default"/>
        <w:lang w:val="id" w:eastAsia="en-US" w:bidi="ar-SA"/>
      </w:rPr>
    </w:lvl>
    <w:lvl w:ilvl="5" w:tplc="2F124046">
      <w:numFmt w:val="bullet"/>
      <w:lvlText w:val="•"/>
      <w:lvlJc w:val="left"/>
      <w:pPr>
        <w:ind w:left="2356" w:hanging="242"/>
      </w:pPr>
      <w:rPr>
        <w:rFonts w:hint="default"/>
        <w:lang w:val="id" w:eastAsia="en-US" w:bidi="ar-SA"/>
      </w:rPr>
    </w:lvl>
    <w:lvl w:ilvl="6" w:tplc="1A36EF92">
      <w:numFmt w:val="bullet"/>
      <w:lvlText w:val="•"/>
      <w:lvlJc w:val="left"/>
      <w:pPr>
        <w:ind w:left="2603" w:hanging="242"/>
      </w:pPr>
      <w:rPr>
        <w:rFonts w:hint="default"/>
        <w:lang w:val="id" w:eastAsia="en-US" w:bidi="ar-SA"/>
      </w:rPr>
    </w:lvl>
    <w:lvl w:ilvl="7" w:tplc="5DDE8036">
      <w:numFmt w:val="bullet"/>
      <w:lvlText w:val="•"/>
      <w:lvlJc w:val="left"/>
      <w:pPr>
        <w:ind w:left="2850" w:hanging="242"/>
      </w:pPr>
      <w:rPr>
        <w:rFonts w:hint="default"/>
        <w:lang w:val="id" w:eastAsia="en-US" w:bidi="ar-SA"/>
      </w:rPr>
    </w:lvl>
    <w:lvl w:ilvl="8" w:tplc="2A84906A">
      <w:numFmt w:val="bullet"/>
      <w:lvlText w:val="•"/>
      <w:lvlJc w:val="left"/>
      <w:pPr>
        <w:ind w:left="3098" w:hanging="242"/>
      </w:pPr>
      <w:rPr>
        <w:rFonts w:hint="default"/>
        <w:lang w:val="id" w:eastAsia="en-US" w:bidi="ar-SA"/>
      </w:rPr>
    </w:lvl>
  </w:abstractNum>
  <w:abstractNum w:abstractNumId="235" w15:restartNumberingAfterBreak="0">
    <w:nsid w:val="25601175"/>
    <w:multiLevelType w:val="hybridMultilevel"/>
    <w:tmpl w:val="C1F8CFAA"/>
    <w:lvl w:ilvl="0" w:tplc="23CA492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E6867F2">
      <w:numFmt w:val="bullet"/>
      <w:lvlText w:val="•"/>
      <w:lvlJc w:val="left"/>
      <w:pPr>
        <w:ind w:left="791" w:hanging="336"/>
      </w:pPr>
      <w:rPr>
        <w:rFonts w:hint="default"/>
        <w:lang w:val="id" w:eastAsia="en-US" w:bidi="ar-SA"/>
      </w:rPr>
    </w:lvl>
    <w:lvl w:ilvl="2" w:tplc="2DFA5376">
      <w:numFmt w:val="bullet"/>
      <w:lvlText w:val="•"/>
      <w:lvlJc w:val="left"/>
      <w:pPr>
        <w:ind w:left="1103" w:hanging="336"/>
      </w:pPr>
      <w:rPr>
        <w:rFonts w:hint="default"/>
        <w:lang w:val="id" w:eastAsia="en-US" w:bidi="ar-SA"/>
      </w:rPr>
    </w:lvl>
    <w:lvl w:ilvl="3" w:tplc="3F9E0F2E">
      <w:numFmt w:val="bullet"/>
      <w:lvlText w:val="•"/>
      <w:lvlJc w:val="left"/>
      <w:pPr>
        <w:ind w:left="1415" w:hanging="336"/>
      </w:pPr>
      <w:rPr>
        <w:rFonts w:hint="default"/>
        <w:lang w:val="id" w:eastAsia="en-US" w:bidi="ar-SA"/>
      </w:rPr>
    </w:lvl>
    <w:lvl w:ilvl="4" w:tplc="DE3089D6">
      <w:numFmt w:val="bullet"/>
      <w:lvlText w:val="•"/>
      <w:lvlJc w:val="left"/>
      <w:pPr>
        <w:ind w:left="1727" w:hanging="336"/>
      </w:pPr>
      <w:rPr>
        <w:rFonts w:hint="default"/>
        <w:lang w:val="id" w:eastAsia="en-US" w:bidi="ar-SA"/>
      </w:rPr>
    </w:lvl>
    <w:lvl w:ilvl="5" w:tplc="65362820">
      <w:numFmt w:val="bullet"/>
      <w:lvlText w:val="•"/>
      <w:lvlJc w:val="left"/>
      <w:pPr>
        <w:ind w:left="2039" w:hanging="336"/>
      </w:pPr>
      <w:rPr>
        <w:rFonts w:hint="default"/>
        <w:lang w:val="id" w:eastAsia="en-US" w:bidi="ar-SA"/>
      </w:rPr>
    </w:lvl>
    <w:lvl w:ilvl="6" w:tplc="D27A07CC">
      <w:numFmt w:val="bullet"/>
      <w:lvlText w:val="•"/>
      <w:lvlJc w:val="left"/>
      <w:pPr>
        <w:ind w:left="2350" w:hanging="336"/>
      </w:pPr>
      <w:rPr>
        <w:rFonts w:hint="default"/>
        <w:lang w:val="id" w:eastAsia="en-US" w:bidi="ar-SA"/>
      </w:rPr>
    </w:lvl>
    <w:lvl w:ilvl="7" w:tplc="772C4E80">
      <w:numFmt w:val="bullet"/>
      <w:lvlText w:val="•"/>
      <w:lvlJc w:val="left"/>
      <w:pPr>
        <w:ind w:left="2662" w:hanging="336"/>
      </w:pPr>
      <w:rPr>
        <w:rFonts w:hint="default"/>
        <w:lang w:val="id" w:eastAsia="en-US" w:bidi="ar-SA"/>
      </w:rPr>
    </w:lvl>
    <w:lvl w:ilvl="8" w:tplc="F79263BC">
      <w:numFmt w:val="bullet"/>
      <w:lvlText w:val="•"/>
      <w:lvlJc w:val="left"/>
      <w:pPr>
        <w:ind w:left="2974" w:hanging="336"/>
      </w:pPr>
      <w:rPr>
        <w:rFonts w:hint="default"/>
        <w:lang w:val="id" w:eastAsia="en-US" w:bidi="ar-SA"/>
      </w:rPr>
    </w:lvl>
  </w:abstractNum>
  <w:abstractNum w:abstractNumId="236" w15:restartNumberingAfterBreak="0">
    <w:nsid w:val="2561407D"/>
    <w:multiLevelType w:val="multilevel"/>
    <w:tmpl w:val="77486DBA"/>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524" w:hanging="452"/>
      </w:pPr>
      <w:rPr>
        <w:rFonts w:hint="default"/>
        <w:lang w:val="id" w:eastAsia="en-US" w:bidi="ar-SA"/>
      </w:rPr>
    </w:lvl>
    <w:lvl w:ilvl="3">
      <w:numFmt w:val="bullet"/>
      <w:lvlText w:val="•"/>
      <w:lvlJc w:val="left"/>
      <w:pPr>
        <w:ind w:left="448" w:hanging="452"/>
      </w:pPr>
      <w:rPr>
        <w:rFonts w:hint="default"/>
        <w:lang w:val="id" w:eastAsia="en-US" w:bidi="ar-SA"/>
      </w:rPr>
    </w:lvl>
    <w:lvl w:ilvl="4">
      <w:numFmt w:val="bullet"/>
      <w:lvlText w:val="•"/>
      <w:lvlJc w:val="left"/>
      <w:pPr>
        <w:ind w:left="372" w:hanging="452"/>
      </w:pPr>
      <w:rPr>
        <w:rFonts w:hint="default"/>
        <w:lang w:val="id" w:eastAsia="en-US" w:bidi="ar-SA"/>
      </w:rPr>
    </w:lvl>
    <w:lvl w:ilvl="5">
      <w:numFmt w:val="bullet"/>
      <w:lvlText w:val="•"/>
      <w:lvlJc w:val="left"/>
      <w:pPr>
        <w:ind w:left="296" w:hanging="452"/>
      </w:pPr>
      <w:rPr>
        <w:rFonts w:hint="default"/>
        <w:lang w:val="id" w:eastAsia="en-US" w:bidi="ar-SA"/>
      </w:rPr>
    </w:lvl>
    <w:lvl w:ilvl="6">
      <w:numFmt w:val="bullet"/>
      <w:lvlText w:val="•"/>
      <w:lvlJc w:val="left"/>
      <w:pPr>
        <w:ind w:left="220" w:hanging="452"/>
      </w:pPr>
      <w:rPr>
        <w:rFonts w:hint="default"/>
        <w:lang w:val="id" w:eastAsia="en-US" w:bidi="ar-SA"/>
      </w:rPr>
    </w:lvl>
    <w:lvl w:ilvl="7">
      <w:numFmt w:val="bullet"/>
      <w:lvlText w:val="•"/>
      <w:lvlJc w:val="left"/>
      <w:pPr>
        <w:ind w:left="144" w:hanging="452"/>
      </w:pPr>
      <w:rPr>
        <w:rFonts w:hint="default"/>
        <w:lang w:val="id" w:eastAsia="en-US" w:bidi="ar-SA"/>
      </w:rPr>
    </w:lvl>
    <w:lvl w:ilvl="8">
      <w:numFmt w:val="bullet"/>
      <w:lvlText w:val="•"/>
      <w:lvlJc w:val="left"/>
      <w:pPr>
        <w:ind w:left="68" w:hanging="452"/>
      </w:pPr>
      <w:rPr>
        <w:rFonts w:hint="default"/>
        <w:lang w:val="id" w:eastAsia="en-US" w:bidi="ar-SA"/>
      </w:rPr>
    </w:lvl>
  </w:abstractNum>
  <w:abstractNum w:abstractNumId="237" w15:restartNumberingAfterBreak="0">
    <w:nsid w:val="25A60D27"/>
    <w:multiLevelType w:val="hybridMultilevel"/>
    <w:tmpl w:val="8FE03028"/>
    <w:lvl w:ilvl="0" w:tplc="F564A6C8">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2220A32">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6CF08DE6">
      <w:numFmt w:val="bullet"/>
      <w:lvlText w:val="•"/>
      <w:lvlJc w:val="left"/>
      <w:pPr>
        <w:ind w:left="366" w:hanging="341"/>
      </w:pPr>
      <w:rPr>
        <w:rFonts w:hint="default"/>
        <w:lang w:val="id" w:eastAsia="en-US" w:bidi="ar-SA"/>
      </w:rPr>
    </w:lvl>
    <w:lvl w:ilvl="3" w:tplc="1C6CCBF6">
      <w:numFmt w:val="bullet"/>
      <w:lvlText w:val="•"/>
      <w:lvlJc w:val="left"/>
      <w:pPr>
        <w:ind w:left="309" w:hanging="341"/>
      </w:pPr>
      <w:rPr>
        <w:rFonts w:hint="default"/>
        <w:lang w:val="id" w:eastAsia="en-US" w:bidi="ar-SA"/>
      </w:rPr>
    </w:lvl>
    <w:lvl w:ilvl="4" w:tplc="451A42D0">
      <w:numFmt w:val="bullet"/>
      <w:lvlText w:val="•"/>
      <w:lvlJc w:val="left"/>
      <w:pPr>
        <w:ind w:left="252" w:hanging="341"/>
      </w:pPr>
      <w:rPr>
        <w:rFonts w:hint="default"/>
        <w:lang w:val="id" w:eastAsia="en-US" w:bidi="ar-SA"/>
      </w:rPr>
    </w:lvl>
    <w:lvl w:ilvl="5" w:tplc="9B8A7D34">
      <w:numFmt w:val="bullet"/>
      <w:lvlText w:val="•"/>
      <w:lvlJc w:val="left"/>
      <w:pPr>
        <w:ind w:left="195" w:hanging="341"/>
      </w:pPr>
      <w:rPr>
        <w:rFonts w:hint="default"/>
        <w:lang w:val="id" w:eastAsia="en-US" w:bidi="ar-SA"/>
      </w:rPr>
    </w:lvl>
    <w:lvl w:ilvl="6" w:tplc="C6E608EA">
      <w:numFmt w:val="bullet"/>
      <w:lvlText w:val="•"/>
      <w:lvlJc w:val="left"/>
      <w:pPr>
        <w:ind w:left="139" w:hanging="341"/>
      </w:pPr>
      <w:rPr>
        <w:rFonts w:hint="default"/>
        <w:lang w:val="id" w:eastAsia="en-US" w:bidi="ar-SA"/>
      </w:rPr>
    </w:lvl>
    <w:lvl w:ilvl="7" w:tplc="4B66D5B2">
      <w:numFmt w:val="bullet"/>
      <w:lvlText w:val="•"/>
      <w:lvlJc w:val="left"/>
      <w:pPr>
        <w:ind w:left="82" w:hanging="341"/>
      </w:pPr>
      <w:rPr>
        <w:rFonts w:hint="default"/>
        <w:lang w:val="id" w:eastAsia="en-US" w:bidi="ar-SA"/>
      </w:rPr>
    </w:lvl>
    <w:lvl w:ilvl="8" w:tplc="CA56DE0C">
      <w:numFmt w:val="bullet"/>
      <w:lvlText w:val="•"/>
      <w:lvlJc w:val="left"/>
      <w:pPr>
        <w:ind w:left="25" w:hanging="341"/>
      </w:pPr>
      <w:rPr>
        <w:rFonts w:hint="default"/>
        <w:lang w:val="id" w:eastAsia="en-US" w:bidi="ar-SA"/>
      </w:rPr>
    </w:lvl>
  </w:abstractNum>
  <w:abstractNum w:abstractNumId="238" w15:restartNumberingAfterBreak="0">
    <w:nsid w:val="25C06130"/>
    <w:multiLevelType w:val="hybridMultilevel"/>
    <w:tmpl w:val="557CF2CE"/>
    <w:lvl w:ilvl="0" w:tplc="85349A2A">
      <w:start w:val="1"/>
      <w:numFmt w:val="decimal"/>
      <w:lvlText w:val="%1."/>
      <w:lvlJc w:val="left"/>
      <w:pPr>
        <w:ind w:left="485" w:hanging="341"/>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912815C">
      <w:numFmt w:val="bullet"/>
      <w:lvlText w:val="•"/>
      <w:lvlJc w:val="left"/>
      <w:pPr>
        <w:ind w:left="802" w:hanging="341"/>
      </w:pPr>
      <w:rPr>
        <w:rFonts w:hint="default"/>
        <w:lang w:val="id" w:eastAsia="en-US" w:bidi="ar-SA"/>
      </w:rPr>
    </w:lvl>
    <w:lvl w:ilvl="2" w:tplc="24821CBA">
      <w:numFmt w:val="bullet"/>
      <w:lvlText w:val="•"/>
      <w:lvlJc w:val="left"/>
      <w:pPr>
        <w:ind w:left="1124" w:hanging="341"/>
      </w:pPr>
      <w:rPr>
        <w:rFonts w:hint="default"/>
        <w:lang w:val="id" w:eastAsia="en-US" w:bidi="ar-SA"/>
      </w:rPr>
    </w:lvl>
    <w:lvl w:ilvl="3" w:tplc="7770955C">
      <w:numFmt w:val="bullet"/>
      <w:lvlText w:val="•"/>
      <w:lvlJc w:val="left"/>
      <w:pPr>
        <w:ind w:left="1447" w:hanging="341"/>
      </w:pPr>
      <w:rPr>
        <w:rFonts w:hint="default"/>
        <w:lang w:val="id" w:eastAsia="en-US" w:bidi="ar-SA"/>
      </w:rPr>
    </w:lvl>
    <w:lvl w:ilvl="4" w:tplc="8A3EF682">
      <w:numFmt w:val="bullet"/>
      <w:lvlText w:val="•"/>
      <w:lvlJc w:val="left"/>
      <w:pPr>
        <w:ind w:left="1769" w:hanging="341"/>
      </w:pPr>
      <w:rPr>
        <w:rFonts w:hint="default"/>
        <w:lang w:val="id" w:eastAsia="en-US" w:bidi="ar-SA"/>
      </w:rPr>
    </w:lvl>
    <w:lvl w:ilvl="5" w:tplc="7D3273EC">
      <w:numFmt w:val="bullet"/>
      <w:lvlText w:val="•"/>
      <w:lvlJc w:val="left"/>
      <w:pPr>
        <w:ind w:left="2092" w:hanging="341"/>
      </w:pPr>
      <w:rPr>
        <w:rFonts w:hint="default"/>
        <w:lang w:val="id" w:eastAsia="en-US" w:bidi="ar-SA"/>
      </w:rPr>
    </w:lvl>
    <w:lvl w:ilvl="6" w:tplc="8A28BAFE">
      <w:numFmt w:val="bullet"/>
      <w:lvlText w:val="•"/>
      <w:lvlJc w:val="left"/>
      <w:pPr>
        <w:ind w:left="2414" w:hanging="341"/>
      </w:pPr>
      <w:rPr>
        <w:rFonts w:hint="default"/>
        <w:lang w:val="id" w:eastAsia="en-US" w:bidi="ar-SA"/>
      </w:rPr>
    </w:lvl>
    <w:lvl w:ilvl="7" w:tplc="2ECCBA44">
      <w:numFmt w:val="bullet"/>
      <w:lvlText w:val="•"/>
      <w:lvlJc w:val="left"/>
      <w:pPr>
        <w:ind w:left="2737" w:hanging="341"/>
      </w:pPr>
      <w:rPr>
        <w:rFonts w:hint="default"/>
        <w:lang w:val="id" w:eastAsia="en-US" w:bidi="ar-SA"/>
      </w:rPr>
    </w:lvl>
    <w:lvl w:ilvl="8" w:tplc="53125154">
      <w:numFmt w:val="bullet"/>
      <w:lvlText w:val="•"/>
      <w:lvlJc w:val="left"/>
      <w:pPr>
        <w:ind w:left="3059" w:hanging="341"/>
      </w:pPr>
      <w:rPr>
        <w:rFonts w:hint="default"/>
        <w:lang w:val="id" w:eastAsia="en-US" w:bidi="ar-SA"/>
      </w:rPr>
    </w:lvl>
  </w:abstractNum>
  <w:abstractNum w:abstractNumId="239" w15:restartNumberingAfterBreak="0">
    <w:nsid w:val="25CC40B3"/>
    <w:multiLevelType w:val="hybridMultilevel"/>
    <w:tmpl w:val="B08C9140"/>
    <w:lvl w:ilvl="0" w:tplc="EE385F20">
      <w:start w:val="1"/>
      <w:numFmt w:val="lowerLetter"/>
      <w:lvlText w:val="%1."/>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0025976">
      <w:numFmt w:val="bullet"/>
      <w:lvlText w:val="•"/>
      <w:lvlJc w:val="left"/>
      <w:pPr>
        <w:ind w:left="863" w:hanging="418"/>
      </w:pPr>
      <w:rPr>
        <w:rFonts w:hint="default"/>
        <w:lang w:val="id" w:eastAsia="en-US" w:bidi="ar-SA"/>
      </w:rPr>
    </w:lvl>
    <w:lvl w:ilvl="2" w:tplc="A03A644A">
      <w:numFmt w:val="bullet"/>
      <w:lvlText w:val="•"/>
      <w:lvlJc w:val="left"/>
      <w:pPr>
        <w:ind w:left="1167" w:hanging="418"/>
      </w:pPr>
      <w:rPr>
        <w:rFonts w:hint="default"/>
        <w:lang w:val="id" w:eastAsia="en-US" w:bidi="ar-SA"/>
      </w:rPr>
    </w:lvl>
    <w:lvl w:ilvl="3" w:tplc="D7DCC4EE">
      <w:numFmt w:val="bullet"/>
      <w:lvlText w:val="•"/>
      <w:lvlJc w:val="left"/>
      <w:pPr>
        <w:ind w:left="1470" w:hanging="418"/>
      </w:pPr>
      <w:rPr>
        <w:rFonts w:hint="default"/>
        <w:lang w:val="id" w:eastAsia="en-US" w:bidi="ar-SA"/>
      </w:rPr>
    </w:lvl>
    <w:lvl w:ilvl="4" w:tplc="5C3E2D14">
      <w:numFmt w:val="bullet"/>
      <w:lvlText w:val="•"/>
      <w:lvlJc w:val="left"/>
      <w:pPr>
        <w:ind w:left="1774" w:hanging="418"/>
      </w:pPr>
      <w:rPr>
        <w:rFonts w:hint="default"/>
        <w:lang w:val="id" w:eastAsia="en-US" w:bidi="ar-SA"/>
      </w:rPr>
    </w:lvl>
    <w:lvl w:ilvl="5" w:tplc="E708DCB4">
      <w:numFmt w:val="bullet"/>
      <w:lvlText w:val="•"/>
      <w:lvlJc w:val="left"/>
      <w:pPr>
        <w:ind w:left="2077" w:hanging="418"/>
      </w:pPr>
      <w:rPr>
        <w:rFonts w:hint="default"/>
        <w:lang w:val="id" w:eastAsia="en-US" w:bidi="ar-SA"/>
      </w:rPr>
    </w:lvl>
    <w:lvl w:ilvl="6" w:tplc="65ACDA00">
      <w:numFmt w:val="bullet"/>
      <w:lvlText w:val="•"/>
      <w:lvlJc w:val="left"/>
      <w:pPr>
        <w:ind w:left="2381" w:hanging="418"/>
      </w:pPr>
      <w:rPr>
        <w:rFonts w:hint="default"/>
        <w:lang w:val="id" w:eastAsia="en-US" w:bidi="ar-SA"/>
      </w:rPr>
    </w:lvl>
    <w:lvl w:ilvl="7" w:tplc="F14C8614">
      <w:numFmt w:val="bullet"/>
      <w:lvlText w:val="•"/>
      <w:lvlJc w:val="left"/>
      <w:pPr>
        <w:ind w:left="2684" w:hanging="418"/>
      </w:pPr>
      <w:rPr>
        <w:rFonts w:hint="default"/>
        <w:lang w:val="id" w:eastAsia="en-US" w:bidi="ar-SA"/>
      </w:rPr>
    </w:lvl>
    <w:lvl w:ilvl="8" w:tplc="27984370">
      <w:numFmt w:val="bullet"/>
      <w:lvlText w:val="•"/>
      <w:lvlJc w:val="left"/>
      <w:pPr>
        <w:ind w:left="2988" w:hanging="418"/>
      </w:pPr>
      <w:rPr>
        <w:rFonts w:hint="default"/>
        <w:lang w:val="id" w:eastAsia="en-US" w:bidi="ar-SA"/>
      </w:rPr>
    </w:lvl>
  </w:abstractNum>
  <w:abstractNum w:abstractNumId="240" w15:restartNumberingAfterBreak="0">
    <w:nsid w:val="25FE392B"/>
    <w:multiLevelType w:val="hybridMultilevel"/>
    <w:tmpl w:val="ADD69668"/>
    <w:lvl w:ilvl="0" w:tplc="98DE20B8">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8567D88">
      <w:numFmt w:val="bullet"/>
      <w:lvlText w:val="•"/>
      <w:lvlJc w:val="left"/>
      <w:pPr>
        <w:ind w:left="846" w:hanging="394"/>
      </w:pPr>
      <w:rPr>
        <w:rFonts w:hint="default"/>
        <w:lang w:val="id" w:eastAsia="en-US" w:bidi="ar-SA"/>
      </w:rPr>
    </w:lvl>
    <w:lvl w:ilvl="2" w:tplc="520E5EE4">
      <w:numFmt w:val="bullet"/>
      <w:lvlText w:val="•"/>
      <w:lvlJc w:val="left"/>
      <w:pPr>
        <w:ind w:left="1152" w:hanging="394"/>
      </w:pPr>
      <w:rPr>
        <w:rFonts w:hint="default"/>
        <w:lang w:val="id" w:eastAsia="en-US" w:bidi="ar-SA"/>
      </w:rPr>
    </w:lvl>
    <w:lvl w:ilvl="3" w:tplc="DBC0D786">
      <w:numFmt w:val="bullet"/>
      <w:lvlText w:val="•"/>
      <w:lvlJc w:val="left"/>
      <w:pPr>
        <w:ind w:left="1458" w:hanging="394"/>
      </w:pPr>
      <w:rPr>
        <w:rFonts w:hint="default"/>
        <w:lang w:val="id" w:eastAsia="en-US" w:bidi="ar-SA"/>
      </w:rPr>
    </w:lvl>
    <w:lvl w:ilvl="4" w:tplc="D960DEB2">
      <w:numFmt w:val="bullet"/>
      <w:lvlText w:val="•"/>
      <w:lvlJc w:val="left"/>
      <w:pPr>
        <w:ind w:left="1764" w:hanging="394"/>
      </w:pPr>
      <w:rPr>
        <w:rFonts w:hint="default"/>
        <w:lang w:val="id" w:eastAsia="en-US" w:bidi="ar-SA"/>
      </w:rPr>
    </w:lvl>
    <w:lvl w:ilvl="5" w:tplc="0F12A318">
      <w:numFmt w:val="bullet"/>
      <w:lvlText w:val="•"/>
      <w:lvlJc w:val="left"/>
      <w:pPr>
        <w:ind w:left="2070" w:hanging="394"/>
      </w:pPr>
      <w:rPr>
        <w:rFonts w:hint="default"/>
        <w:lang w:val="id" w:eastAsia="en-US" w:bidi="ar-SA"/>
      </w:rPr>
    </w:lvl>
    <w:lvl w:ilvl="6" w:tplc="4C6A06D2">
      <w:numFmt w:val="bullet"/>
      <w:lvlText w:val="•"/>
      <w:lvlJc w:val="left"/>
      <w:pPr>
        <w:ind w:left="2377" w:hanging="394"/>
      </w:pPr>
      <w:rPr>
        <w:rFonts w:hint="default"/>
        <w:lang w:val="id" w:eastAsia="en-US" w:bidi="ar-SA"/>
      </w:rPr>
    </w:lvl>
    <w:lvl w:ilvl="7" w:tplc="F300D994">
      <w:numFmt w:val="bullet"/>
      <w:lvlText w:val="•"/>
      <w:lvlJc w:val="left"/>
      <w:pPr>
        <w:ind w:left="2683" w:hanging="394"/>
      </w:pPr>
      <w:rPr>
        <w:rFonts w:hint="default"/>
        <w:lang w:val="id" w:eastAsia="en-US" w:bidi="ar-SA"/>
      </w:rPr>
    </w:lvl>
    <w:lvl w:ilvl="8" w:tplc="7C264016">
      <w:numFmt w:val="bullet"/>
      <w:lvlText w:val="•"/>
      <w:lvlJc w:val="left"/>
      <w:pPr>
        <w:ind w:left="2989" w:hanging="394"/>
      </w:pPr>
      <w:rPr>
        <w:rFonts w:hint="default"/>
        <w:lang w:val="id" w:eastAsia="en-US" w:bidi="ar-SA"/>
      </w:rPr>
    </w:lvl>
  </w:abstractNum>
  <w:abstractNum w:abstractNumId="241" w15:restartNumberingAfterBreak="0">
    <w:nsid w:val="262764C1"/>
    <w:multiLevelType w:val="hybridMultilevel"/>
    <w:tmpl w:val="242AE30A"/>
    <w:lvl w:ilvl="0" w:tplc="7750D6C6">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5B4EE4A">
      <w:numFmt w:val="bullet"/>
      <w:lvlText w:val="•"/>
      <w:lvlJc w:val="left"/>
      <w:pPr>
        <w:ind w:left="856" w:hanging="394"/>
      </w:pPr>
      <w:rPr>
        <w:rFonts w:hint="default"/>
        <w:lang w:val="id" w:eastAsia="en-US" w:bidi="ar-SA"/>
      </w:rPr>
    </w:lvl>
    <w:lvl w:ilvl="2" w:tplc="196A6506">
      <w:numFmt w:val="bullet"/>
      <w:lvlText w:val="•"/>
      <w:lvlJc w:val="left"/>
      <w:pPr>
        <w:ind w:left="1172" w:hanging="394"/>
      </w:pPr>
      <w:rPr>
        <w:rFonts w:hint="default"/>
        <w:lang w:val="id" w:eastAsia="en-US" w:bidi="ar-SA"/>
      </w:rPr>
    </w:lvl>
    <w:lvl w:ilvl="3" w:tplc="31723544">
      <w:numFmt w:val="bullet"/>
      <w:lvlText w:val="•"/>
      <w:lvlJc w:val="left"/>
      <w:pPr>
        <w:ind w:left="1489" w:hanging="394"/>
      </w:pPr>
      <w:rPr>
        <w:rFonts w:hint="default"/>
        <w:lang w:val="id" w:eastAsia="en-US" w:bidi="ar-SA"/>
      </w:rPr>
    </w:lvl>
    <w:lvl w:ilvl="4" w:tplc="FC945310">
      <w:numFmt w:val="bullet"/>
      <w:lvlText w:val="•"/>
      <w:lvlJc w:val="left"/>
      <w:pPr>
        <w:ind w:left="1805" w:hanging="394"/>
      </w:pPr>
      <w:rPr>
        <w:rFonts w:hint="default"/>
        <w:lang w:val="id" w:eastAsia="en-US" w:bidi="ar-SA"/>
      </w:rPr>
    </w:lvl>
    <w:lvl w:ilvl="5" w:tplc="E7D2250A">
      <w:numFmt w:val="bullet"/>
      <w:lvlText w:val="•"/>
      <w:lvlJc w:val="left"/>
      <w:pPr>
        <w:ind w:left="2122" w:hanging="394"/>
      </w:pPr>
      <w:rPr>
        <w:rFonts w:hint="default"/>
        <w:lang w:val="id" w:eastAsia="en-US" w:bidi="ar-SA"/>
      </w:rPr>
    </w:lvl>
    <w:lvl w:ilvl="6" w:tplc="4314D40E">
      <w:numFmt w:val="bullet"/>
      <w:lvlText w:val="•"/>
      <w:lvlJc w:val="left"/>
      <w:pPr>
        <w:ind w:left="2438" w:hanging="394"/>
      </w:pPr>
      <w:rPr>
        <w:rFonts w:hint="default"/>
        <w:lang w:val="id" w:eastAsia="en-US" w:bidi="ar-SA"/>
      </w:rPr>
    </w:lvl>
    <w:lvl w:ilvl="7" w:tplc="A6BC2D16">
      <w:numFmt w:val="bullet"/>
      <w:lvlText w:val="•"/>
      <w:lvlJc w:val="left"/>
      <w:pPr>
        <w:ind w:left="2755" w:hanging="394"/>
      </w:pPr>
      <w:rPr>
        <w:rFonts w:hint="default"/>
        <w:lang w:val="id" w:eastAsia="en-US" w:bidi="ar-SA"/>
      </w:rPr>
    </w:lvl>
    <w:lvl w:ilvl="8" w:tplc="15B40CA6">
      <w:numFmt w:val="bullet"/>
      <w:lvlText w:val="•"/>
      <w:lvlJc w:val="left"/>
      <w:pPr>
        <w:ind w:left="3071" w:hanging="394"/>
      </w:pPr>
      <w:rPr>
        <w:rFonts w:hint="default"/>
        <w:lang w:val="id" w:eastAsia="en-US" w:bidi="ar-SA"/>
      </w:rPr>
    </w:lvl>
  </w:abstractNum>
  <w:abstractNum w:abstractNumId="242" w15:restartNumberingAfterBreak="0">
    <w:nsid w:val="26926B64"/>
    <w:multiLevelType w:val="hybridMultilevel"/>
    <w:tmpl w:val="65C48230"/>
    <w:lvl w:ilvl="0" w:tplc="EA660516">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DA8651A">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5A2D9AA">
      <w:numFmt w:val="bullet"/>
      <w:lvlText w:val="•"/>
      <w:lvlJc w:val="left"/>
      <w:pPr>
        <w:ind w:left="1102" w:hanging="336"/>
      </w:pPr>
      <w:rPr>
        <w:rFonts w:hint="default"/>
        <w:lang w:val="id" w:eastAsia="en-US" w:bidi="ar-SA"/>
      </w:rPr>
    </w:lvl>
    <w:lvl w:ilvl="3" w:tplc="049E802A">
      <w:numFmt w:val="bullet"/>
      <w:lvlText w:val="•"/>
      <w:lvlJc w:val="left"/>
      <w:pPr>
        <w:ind w:left="1413" w:hanging="336"/>
      </w:pPr>
      <w:rPr>
        <w:rFonts w:hint="default"/>
        <w:lang w:val="id" w:eastAsia="en-US" w:bidi="ar-SA"/>
      </w:rPr>
    </w:lvl>
    <w:lvl w:ilvl="4" w:tplc="61045202">
      <w:numFmt w:val="bullet"/>
      <w:lvlText w:val="•"/>
      <w:lvlJc w:val="left"/>
      <w:pPr>
        <w:ind w:left="1725" w:hanging="336"/>
      </w:pPr>
      <w:rPr>
        <w:rFonts w:hint="default"/>
        <w:lang w:val="id" w:eastAsia="en-US" w:bidi="ar-SA"/>
      </w:rPr>
    </w:lvl>
    <w:lvl w:ilvl="5" w:tplc="9410D5D2">
      <w:numFmt w:val="bullet"/>
      <w:lvlText w:val="•"/>
      <w:lvlJc w:val="left"/>
      <w:pPr>
        <w:ind w:left="2036" w:hanging="336"/>
      </w:pPr>
      <w:rPr>
        <w:rFonts w:hint="default"/>
        <w:lang w:val="id" w:eastAsia="en-US" w:bidi="ar-SA"/>
      </w:rPr>
    </w:lvl>
    <w:lvl w:ilvl="6" w:tplc="62A481E2">
      <w:numFmt w:val="bullet"/>
      <w:lvlText w:val="•"/>
      <w:lvlJc w:val="left"/>
      <w:pPr>
        <w:ind w:left="2347" w:hanging="336"/>
      </w:pPr>
      <w:rPr>
        <w:rFonts w:hint="default"/>
        <w:lang w:val="id" w:eastAsia="en-US" w:bidi="ar-SA"/>
      </w:rPr>
    </w:lvl>
    <w:lvl w:ilvl="7" w:tplc="4F608914">
      <w:numFmt w:val="bullet"/>
      <w:lvlText w:val="•"/>
      <w:lvlJc w:val="left"/>
      <w:pPr>
        <w:ind w:left="2658" w:hanging="336"/>
      </w:pPr>
      <w:rPr>
        <w:rFonts w:hint="default"/>
        <w:lang w:val="id" w:eastAsia="en-US" w:bidi="ar-SA"/>
      </w:rPr>
    </w:lvl>
    <w:lvl w:ilvl="8" w:tplc="3146D650">
      <w:numFmt w:val="bullet"/>
      <w:lvlText w:val="•"/>
      <w:lvlJc w:val="left"/>
      <w:pPr>
        <w:ind w:left="2970" w:hanging="336"/>
      </w:pPr>
      <w:rPr>
        <w:rFonts w:hint="default"/>
        <w:lang w:val="id" w:eastAsia="en-US" w:bidi="ar-SA"/>
      </w:rPr>
    </w:lvl>
  </w:abstractNum>
  <w:abstractNum w:abstractNumId="243" w15:restartNumberingAfterBreak="0">
    <w:nsid w:val="26AD7AFC"/>
    <w:multiLevelType w:val="hybridMultilevel"/>
    <w:tmpl w:val="F516E7B2"/>
    <w:lvl w:ilvl="0" w:tplc="1B26DBC6">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7F2C24A">
      <w:start w:val="1"/>
      <w:numFmt w:val="decimal"/>
      <w:lvlText w:val="%2."/>
      <w:lvlJc w:val="left"/>
      <w:pPr>
        <w:ind w:left="744" w:hanging="317"/>
        <w:jc w:val="left"/>
      </w:pPr>
      <w:rPr>
        <w:rFonts w:ascii="Times New Roman" w:eastAsia="Times New Roman" w:hAnsi="Times New Roman" w:cs="Times New Roman" w:hint="default"/>
        <w:b w:val="0"/>
        <w:bCs w:val="0"/>
        <w:i w:val="0"/>
        <w:iCs w:val="0"/>
        <w:color w:val="211F1F"/>
        <w:spacing w:val="0"/>
        <w:w w:val="99"/>
        <w:sz w:val="21"/>
        <w:szCs w:val="21"/>
        <w:lang w:val="id" w:eastAsia="en-US" w:bidi="ar-SA"/>
      </w:rPr>
    </w:lvl>
    <w:lvl w:ilvl="2" w:tplc="14D8E82E">
      <w:numFmt w:val="bullet"/>
      <w:lvlText w:val="•"/>
      <w:lvlJc w:val="left"/>
      <w:pPr>
        <w:ind w:left="1069" w:hanging="317"/>
      </w:pPr>
      <w:rPr>
        <w:rFonts w:hint="default"/>
        <w:lang w:val="id" w:eastAsia="en-US" w:bidi="ar-SA"/>
      </w:rPr>
    </w:lvl>
    <w:lvl w:ilvl="3" w:tplc="D54A2A90">
      <w:numFmt w:val="bullet"/>
      <w:lvlText w:val="•"/>
      <w:lvlJc w:val="left"/>
      <w:pPr>
        <w:ind w:left="1398" w:hanging="317"/>
      </w:pPr>
      <w:rPr>
        <w:rFonts w:hint="default"/>
        <w:lang w:val="id" w:eastAsia="en-US" w:bidi="ar-SA"/>
      </w:rPr>
    </w:lvl>
    <w:lvl w:ilvl="4" w:tplc="5D10A460">
      <w:numFmt w:val="bullet"/>
      <w:lvlText w:val="•"/>
      <w:lvlJc w:val="left"/>
      <w:pPr>
        <w:ind w:left="1728" w:hanging="317"/>
      </w:pPr>
      <w:rPr>
        <w:rFonts w:hint="default"/>
        <w:lang w:val="id" w:eastAsia="en-US" w:bidi="ar-SA"/>
      </w:rPr>
    </w:lvl>
    <w:lvl w:ilvl="5" w:tplc="822C4FEA">
      <w:numFmt w:val="bullet"/>
      <w:lvlText w:val="•"/>
      <w:lvlJc w:val="left"/>
      <w:pPr>
        <w:ind w:left="2057" w:hanging="317"/>
      </w:pPr>
      <w:rPr>
        <w:rFonts w:hint="default"/>
        <w:lang w:val="id" w:eastAsia="en-US" w:bidi="ar-SA"/>
      </w:rPr>
    </w:lvl>
    <w:lvl w:ilvl="6" w:tplc="51CC88C6">
      <w:numFmt w:val="bullet"/>
      <w:lvlText w:val="•"/>
      <w:lvlJc w:val="left"/>
      <w:pPr>
        <w:ind w:left="2387" w:hanging="317"/>
      </w:pPr>
      <w:rPr>
        <w:rFonts w:hint="default"/>
        <w:lang w:val="id" w:eastAsia="en-US" w:bidi="ar-SA"/>
      </w:rPr>
    </w:lvl>
    <w:lvl w:ilvl="7" w:tplc="998C3F08">
      <w:numFmt w:val="bullet"/>
      <w:lvlText w:val="•"/>
      <w:lvlJc w:val="left"/>
      <w:pPr>
        <w:ind w:left="2716" w:hanging="317"/>
      </w:pPr>
      <w:rPr>
        <w:rFonts w:hint="default"/>
        <w:lang w:val="id" w:eastAsia="en-US" w:bidi="ar-SA"/>
      </w:rPr>
    </w:lvl>
    <w:lvl w:ilvl="8" w:tplc="65A030CA">
      <w:numFmt w:val="bullet"/>
      <w:lvlText w:val="•"/>
      <w:lvlJc w:val="left"/>
      <w:pPr>
        <w:ind w:left="3045" w:hanging="317"/>
      </w:pPr>
      <w:rPr>
        <w:rFonts w:hint="default"/>
        <w:lang w:val="id" w:eastAsia="en-US" w:bidi="ar-SA"/>
      </w:rPr>
    </w:lvl>
  </w:abstractNum>
  <w:abstractNum w:abstractNumId="244" w15:restartNumberingAfterBreak="0">
    <w:nsid w:val="26BC41E4"/>
    <w:multiLevelType w:val="hybridMultilevel"/>
    <w:tmpl w:val="0A108500"/>
    <w:lvl w:ilvl="0" w:tplc="DE4C8832">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878C9EEA">
      <w:numFmt w:val="bullet"/>
      <w:lvlText w:val="•"/>
      <w:lvlJc w:val="left"/>
      <w:pPr>
        <w:ind w:left="791" w:hanging="336"/>
      </w:pPr>
      <w:rPr>
        <w:rFonts w:hint="default"/>
        <w:lang w:val="id" w:eastAsia="en-US" w:bidi="ar-SA"/>
      </w:rPr>
    </w:lvl>
    <w:lvl w:ilvl="2" w:tplc="FB4ACA6A">
      <w:numFmt w:val="bullet"/>
      <w:lvlText w:val="•"/>
      <w:lvlJc w:val="left"/>
      <w:pPr>
        <w:ind w:left="1102" w:hanging="336"/>
      </w:pPr>
      <w:rPr>
        <w:rFonts w:hint="default"/>
        <w:lang w:val="id" w:eastAsia="en-US" w:bidi="ar-SA"/>
      </w:rPr>
    </w:lvl>
    <w:lvl w:ilvl="3" w:tplc="F28A1CB6">
      <w:numFmt w:val="bullet"/>
      <w:lvlText w:val="•"/>
      <w:lvlJc w:val="left"/>
      <w:pPr>
        <w:ind w:left="1413" w:hanging="336"/>
      </w:pPr>
      <w:rPr>
        <w:rFonts w:hint="default"/>
        <w:lang w:val="id" w:eastAsia="en-US" w:bidi="ar-SA"/>
      </w:rPr>
    </w:lvl>
    <w:lvl w:ilvl="4" w:tplc="D5BC1722">
      <w:numFmt w:val="bullet"/>
      <w:lvlText w:val="•"/>
      <w:lvlJc w:val="left"/>
      <w:pPr>
        <w:ind w:left="1725" w:hanging="336"/>
      </w:pPr>
      <w:rPr>
        <w:rFonts w:hint="default"/>
        <w:lang w:val="id" w:eastAsia="en-US" w:bidi="ar-SA"/>
      </w:rPr>
    </w:lvl>
    <w:lvl w:ilvl="5" w:tplc="FC56FE08">
      <w:numFmt w:val="bullet"/>
      <w:lvlText w:val="•"/>
      <w:lvlJc w:val="left"/>
      <w:pPr>
        <w:ind w:left="2036" w:hanging="336"/>
      </w:pPr>
      <w:rPr>
        <w:rFonts w:hint="default"/>
        <w:lang w:val="id" w:eastAsia="en-US" w:bidi="ar-SA"/>
      </w:rPr>
    </w:lvl>
    <w:lvl w:ilvl="6" w:tplc="FE48B5F8">
      <w:numFmt w:val="bullet"/>
      <w:lvlText w:val="•"/>
      <w:lvlJc w:val="left"/>
      <w:pPr>
        <w:ind w:left="2347" w:hanging="336"/>
      </w:pPr>
      <w:rPr>
        <w:rFonts w:hint="default"/>
        <w:lang w:val="id" w:eastAsia="en-US" w:bidi="ar-SA"/>
      </w:rPr>
    </w:lvl>
    <w:lvl w:ilvl="7" w:tplc="8E9091F4">
      <w:numFmt w:val="bullet"/>
      <w:lvlText w:val="•"/>
      <w:lvlJc w:val="left"/>
      <w:pPr>
        <w:ind w:left="2659" w:hanging="336"/>
      </w:pPr>
      <w:rPr>
        <w:rFonts w:hint="default"/>
        <w:lang w:val="id" w:eastAsia="en-US" w:bidi="ar-SA"/>
      </w:rPr>
    </w:lvl>
    <w:lvl w:ilvl="8" w:tplc="D6B211F6">
      <w:numFmt w:val="bullet"/>
      <w:lvlText w:val="•"/>
      <w:lvlJc w:val="left"/>
      <w:pPr>
        <w:ind w:left="2970" w:hanging="336"/>
      </w:pPr>
      <w:rPr>
        <w:rFonts w:hint="default"/>
        <w:lang w:val="id" w:eastAsia="en-US" w:bidi="ar-SA"/>
      </w:rPr>
    </w:lvl>
  </w:abstractNum>
  <w:abstractNum w:abstractNumId="245" w15:restartNumberingAfterBreak="0">
    <w:nsid w:val="26BE09F7"/>
    <w:multiLevelType w:val="multilevel"/>
    <w:tmpl w:val="1234B6AE"/>
    <w:lvl w:ilvl="0">
      <w:start w:val="1"/>
      <w:numFmt w:val="decimal"/>
      <w:lvlText w:val="%1"/>
      <w:lvlJc w:val="left"/>
      <w:pPr>
        <w:ind w:left="538" w:hanging="394"/>
        <w:jc w:val="left"/>
      </w:pPr>
      <w:rPr>
        <w:rFonts w:hint="default"/>
        <w:lang w:val="id" w:eastAsia="en-US" w:bidi="ar-SA"/>
      </w:rPr>
    </w:lvl>
    <w:lvl w:ilvl="1">
      <w:start w:val="3"/>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72" w:hanging="394"/>
      </w:pPr>
      <w:rPr>
        <w:rFonts w:hint="default"/>
        <w:lang w:val="id" w:eastAsia="en-US" w:bidi="ar-SA"/>
      </w:rPr>
    </w:lvl>
    <w:lvl w:ilvl="3">
      <w:numFmt w:val="bullet"/>
      <w:lvlText w:val="•"/>
      <w:lvlJc w:val="left"/>
      <w:pPr>
        <w:ind w:left="1489" w:hanging="394"/>
      </w:pPr>
      <w:rPr>
        <w:rFonts w:hint="default"/>
        <w:lang w:val="id" w:eastAsia="en-US" w:bidi="ar-SA"/>
      </w:rPr>
    </w:lvl>
    <w:lvl w:ilvl="4">
      <w:numFmt w:val="bullet"/>
      <w:lvlText w:val="•"/>
      <w:lvlJc w:val="left"/>
      <w:pPr>
        <w:ind w:left="1805" w:hanging="394"/>
      </w:pPr>
      <w:rPr>
        <w:rFonts w:hint="default"/>
        <w:lang w:val="id" w:eastAsia="en-US" w:bidi="ar-SA"/>
      </w:rPr>
    </w:lvl>
    <w:lvl w:ilvl="5">
      <w:numFmt w:val="bullet"/>
      <w:lvlText w:val="•"/>
      <w:lvlJc w:val="left"/>
      <w:pPr>
        <w:ind w:left="2122" w:hanging="394"/>
      </w:pPr>
      <w:rPr>
        <w:rFonts w:hint="default"/>
        <w:lang w:val="id" w:eastAsia="en-US" w:bidi="ar-SA"/>
      </w:rPr>
    </w:lvl>
    <w:lvl w:ilvl="6">
      <w:numFmt w:val="bullet"/>
      <w:lvlText w:val="•"/>
      <w:lvlJc w:val="left"/>
      <w:pPr>
        <w:ind w:left="2438" w:hanging="394"/>
      </w:pPr>
      <w:rPr>
        <w:rFonts w:hint="default"/>
        <w:lang w:val="id" w:eastAsia="en-US" w:bidi="ar-SA"/>
      </w:rPr>
    </w:lvl>
    <w:lvl w:ilvl="7">
      <w:numFmt w:val="bullet"/>
      <w:lvlText w:val="•"/>
      <w:lvlJc w:val="left"/>
      <w:pPr>
        <w:ind w:left="2755" w:hanging="394"/>
      </w:pPr>
      <w:rPr>
        <w:rFonts w:hint="default"/>
        <w:lang w:val="id" w:eastAsia="en-US" w:bidi="ar-SA"/>
      </w:rPr>
    </w:lvl>
    <w:lvl w:ilvl="8">
      <w:numFmt w:val="bullet"/>
      <w:lvlText w:val="•"/>
      <w:lvlJc w:val="left"/>
      <w:pPr>
        <w:ind w:left="3071" w:hanging="394"/>
      </w:pPr>
      <w:rPr>
        <w:rFonts w:hint="default"/>
        <w:lang w:val="id" w:eastAsia="en-US" w:bidi="ar-SA"/>
      </w:rPr>
    </w:lvl>
  </w:abstractNum>
  <w:abstractNum w:abstractNumId="246" w15:restartNumberingAfterBreak="0">
    <w:nsid w:val="27312BE1"/>
    <w:multiLevelType w:val="hybridMultilevel"/>
    <w:tmpl w:val="4120CB8A"/>
    <w:lvl w:ilvl="0" w:tplc="2C4E367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D50B328">
      <w:numFmt w:val="bullet"/>
      <w:lvlText w:val="•"/>
      <w:lvlJc w:val="left"/>
      <w:pPr>
        <w:ind w:left="802" w:hanging="341"/>
      </w:pPr>
      <w:rPr>
        <w:rFonts w:hint="default"/>
        <w:lang w:val="id" w:eastAsia="en-US" w:bidi="ar-SA"/>
      </w:rPr>
    </w:lvl>
    <w:lvl w:ilvl="2" w:tplc="B262EB86">
      <w:numFmt w:val="bullet"/>
      <w:lvlText w:val="•"/>
      <w:lvlJc w:val="left"/>
      <w:pPr>
        <w:ind w:left="1124" w:hanging="341"/>
      </w:pPr>
      <w:rPr>
        <w:rFonts w:hint="default"/>
        <w:lang w:val="id" w:eastAsia="en-US" w:bidi="ar-SA"/>
      </w:rPr>
    </w:lvl>
    <w:lvl w:ilvl="3" w:tplc="3CF4D06E">
      <w:numFmt w:val="bullet"/>
      <w:lvlText w:val="•"/>
      <w:lvlJc w:val="left"/>
      <w:pPr>
        <w:ind w:left="1447" w:hanging="341"/>
      </w:pPr>
      <w:rPr>
        <w:rFonts w:hint="default"/>
        <w:lang w:val="id" w:eastAsia="en-US" w:bidi="ar-SA"/>
      </w:rPr>
    </w:lvl>
    <w:lvl w:ilvl="4" w:tplc="9C40BC78">
      <w:numFmt w:val="bullet"/>
      <w:lvlText w:val="•"/>
      <w:lvlJc w:val="left"/>
      <w:pPr>
        <w:ind w:left="1769" w:hanging="341"/>
      </w:pPr>
      <w:rPr>
        <w:rFonts w:hint="default"/>
        <w:lang w:val="id" w:eastAsia="en-US" w:bidi="ar-SA"/>
      </w:rPr>
    </w:lvl>
    <w:lvl w:ilvl="5" w:tplc="F784205C">
      <w:numFmt w:val="bullet"/>
      <w:lvlText w:val="•"/>
      <w:lvlJc w:val="left"/>
      <w:pPr>
        <w:ind w:left="2092" w:hanging="341"/>
      </w:pPr>
      <w:rPr>
        <w:rFonts w:hint="default"/>
        <w:lang w:val="id" w:eastAsia="en-US" w:bidi="ar-SA"/>
      </w:rPr>
    </w:lvl>
    <w:lvl w:ilvl="6" w:tplc="E9DAEE3C">
      <w:numFmt w:val="bullet"/>
      <w:lvlText w:val="•"/>
      <w:lvlJc w:val="left"/>
      <w:pPr>
        <w:ind w:left="2414" w:hanging="341"/>
      </w:pPr>
      <w:rPr>
        <w:rFonts w:hint="default"/>
        <w:lang w:val="id" w:eastAsia="en-US" w:bidi="ar-SA"/>
      </w:rPr>
    </w:lvl>
    <w:lvl w:ilvl="7" w:tplc="3C0E6C5E">
      <w:numFmt w:val="bullet"/>
      <w:lvlText w:val="•"/>
      <w:lvlJc w:val="left"/>
      <w:pPr>
        <w:ind w:left="2737" w:hanging="341"/>
      </w:pPr>
      <w:rPr>
        <w:rFonts w:hint="default"/>
        <w:lang w:val="id" w:eastAsia="en-US" w:bidi="ar-SA"/>
      </w:rPr>
    </w:lvl>
    <w:lvl w:ilvl="8" w:tplc="F11430A2">
      <w:numFmt w:val="bullet"/>
      <w:lvlText w:val="•"/>
      <w:lvlJc w:val="left"/>
      <w:pPr>
        <w:ind w:left="3059" w:hanging="341"/>
      </w:pPr>
      <w:rPr>
        <w:rFonts w:hint="default"/>
        <w:lang w:val="id" w:eastAsia="en-US" w:bidi="ar-SA"/>
      </w:rPr>
    </w:lvl>
  </w:abstractNum>
  <w:abstractNum w:abstractNumId="247" w15:restartNumberingAfterBreak="0">
    <w:nsid w:val="27A93A0D"/>
    <w:multiLevelType w:val="hybridMultilevel"/>
    <w:tmpl w:val="7F44B3BA"/>
    <w:lvl w:ilvl="0" w:tplc="82789C2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7A8A24A">
      <w:numFmt w:val="bullet"/>
      <w:lvlText w:val="•"/>
      <w:lvlJc w:val="left"/>
      <w:pPr>
        <w:ind w:left="802" w:hanging="341"/>
      </w:pPr>
      <w:rPr>
        <w:rFonts w:hint="default"/>
        <w:lang w:val="id" w:eastAsia="en-US" w:bidi="ar-SA"/>
      </w:rPr>
    </w:lvl>
    <w:lvl w:ilvl="2" w:tplc="747E8498">
      <w:numFmt w:val="bullet"/>
      <w:lvlText w:val="•"/>
      <w:lvlJc w:val="left"/>
      <w:pPr>
        <w:ind w:left="1124" w:hanging="341"/>
      </w:pPr>
      <w:rPr>
        <w:rFonts w:hint="default"/>
        <w:lang w:val="id" w:eastAsia="en-US" w:bidi="ar-SA"/>
      </w:rPr>
    </w:lvl>
    <w:lvl w:ilvl="3" w:tplc="5AFC0F1A">
      <w:numFmt w:val="bullet"/>
      <w:lvlText w:val="•"/>
      <w:lvlJc w:val="left"/>
      <w:pPr>
        <w:ind w:left="1447" w:hanging="341"/>
      </w:pPr>
      <w:rPr>
        <w:rFonts w:hint="default"/>
        <w:lang w:val="id" w:eastAsia="en-US" w:bidi="ar-SA"/>
      </w:rPr>
    </w:lvl>
    <w:lvl w:ilvl="4" w:tplc="DE3E8868">
      <w:numFmt w:val="bullet"/>
      <w:lvlText w:val="•"/>
      <w:lvlJc w:val="left"/>
      <w:pPr>
        <w:ind w:left="1769" w:hanging="341"/>
      </w:pPr>
      <w:rPr>
        <w:rFonts w:hint="default"/>
        <w:lang w:val="id" w:eastAsia="en-US" w:bidi="ar-SA"/>
      </w:rPr>
    </w:lvl>
    <w:lvl w:ilvl="5" w:tplc="8346B58C">
      <w:numFmt w:val="bullet"/>
      <w:lvlText w:val="•"/>
      <w:lvlJc w:val="left"/>
      <w:pPr>
        <w:ind w:left="2092" w:hanging="341"/>
      </w:pPr>
      <w:rPr>
        <w:rFonts w:hint="default"/>
        <w:lang w:val="id" w:eastAsia="en-US" w:bidi="ar-SA"/>
      </w:rPr>
    </w:lvl>
    <w:lvl w:ilvl="6" w:tplc="6FDA6BB0">
      <w:numFmt w:val="bullet"/>
      <w:lvlText w:val="•"/>
      <w:lvlJc w:val="left"/>
      <w:pPr>
        <w:ind w:left="2414" w:hanging="341"/>
      </w:pPr>
      <w:rPr>
        <w:rFonts w:hint="default"/>
        <w:lang w:val="id" w:eastAsia="en-US" w:bidi="ar-SA"/>
      </w:rPr>
    </w:lvl>
    <w:lvl w:ilvl="7" w:tplc="95E4CA30">
      <w:numFmt w:val="bullet"/>
      <w:lvlText w:val="•"/>
      <w:lvlJc w:val="left"/>
      <w:pPr>
        <w:ind w:left="2737" w:hanging="341"/>
      </w:pPr>
      <w:rPr>
        <w:rFonts w:hint="default"/>
        <w:lang w:val="id" w:eastAsia="en-US" w:bidi="ar-SA"/>
      </w:rPr>
    </w:lvl>
    <w:lvl w:ilvl="8" w:tplc="4A309EEE">
      <w:numFmt w:val="bullet"/>
      <w:lvlText w:val="•"/>
      <w:lvlJc w:val="left"/>
      <w:pPr>
        <w:ind w:left="3059" w:hanging="341"/>
      </w:pPr>
      <w:rPr>
        <w:rFonts w:hint="default"/>
        <w:lang w:val="id" w:eastAsia="en-US" w:bidi="ar-SA"/>
      </w:rPr>
    </w:lvl>
  </w:abstractNum>
  <w:abstractNum w:abstractNumId="248" w15:restartNumberingAfterBreak="0">
    <w:nsid w:val="28283AB2"/>
    <w:multiLevelType w:val="hybridMultilevel"/>
    <w:tmpl w:val="F6245456"/>
    <w:lvl w:ilvl="0" w:tplc="BD0ABD9C">
      <w:start w:val="6"/>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22C5556">
      <w:start w:val="1"/>
      <w:numFmt w:val="lowerLetter"/>
      <w:lvlText w:val="%2."/>
      <w:lvlJc w:val="left"/>
      <w:pPr>
        <w:ind w:left="874" w:hanging="226"/>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51DCF182">
      <w:numFmt w:val="bullet"/>
      <w:lvlText w:val="•"/>
      <w:lvlJc w:val="left"/>
      <w:pPr>
        <w:ind w:left="1181" w:hanging="226"/>
      </w:pPr>
      <w:rPr>
        <w:rFonts w:hint="default"/>
        <w:lang w:val="id" w:eastAsia="en-US" w:bidi="ar-SA"/>
      </w:rPr>
    </w:lvl>
    <w:lvl w:ilvl="3" w:tplc="A36ABE82">
      <w:numFmt w:val="bullet"/>
      <w:lvlText w:val="•"/>
      <w:lvlJc w:val="left"/>
      <w:pPr>
        <w:ind w:left="1482" w:hanging="226"/>
      </w:pPr>
      <w:rPr>
        <w:rFonts w:hint="default"/>
        <w:lang w:val="id" w:eastAsia="en-US" w:bidi="ar-SA"/>
      </w:rPr>
    </w:lvl>
    <w:lvl w:ilvl="4" w:tplc="27B6FA28">
      <w:numFmt w:val="bullet"/>
      <w:lvlText w:val="•"/>
      <w:lvlJc w:val="left"/>
      <w:pPr>
        <w:ind w:left="1784" w:hanging="226"/>
      </w:pPr>
      <w:rPr>
        <w:rFonts w:hint="default"/>
        <w:lang w:val="id" w:eastAsia="en-US" w:bidi="ar-SA"/>
      </w:rPr>
    </w:lvl>
    <w:lvl w:ilvl="5" w:tplc="744ACF52">
      <w:numFmt w:val="bullet"/>
      <w:lvlText w:val="•"/>
      <w:lvlJc w:val="left"/>
      <w:pPr>
        <w:ind w:left="2085" w:hanging="226"/>
      </w:pPr>
      <w:rPr>
        <w:rFonts w:hint="default"/>
        <w:lang w:val="id" w:eastAsia="en-US" w:bidi="ar-SA"/>
      </w:rPr>
    </w:lvl>
    <w:lvl w:ilvl="6" w:tplc="1644B048">
      <w:numFmt w:val="bullet"/>
      <w:lvlText w:val="•"/>
      <w:lvlJc w:val="left"/>
      <w:pPr>
        <w:ind w:left="2387" w:hanging="226"/>
      </w:pPr>
      <w:rPr>
        <w:rFonts w:hint="default"/>
        <w:lang w:val="id" w:eastAsia="en-US" w:bidi="ar-SA"/>
      </w:rPr>
    </w:lvl>
    <w:lvl w:ilvl="7" w:tplc="33BAE9B6">
      <w:numFmt w:val="bullet"/>
      <w:lvlText w:val="•"/>
      <w:lvlJc w:val="left"/>
      <w:pPr>
        <w:ind w:left="2688" w:hanging="226"/>
      </w:pPr>
      <w:rPr>
        <w:rFonts w:hint="default"/>
        <w:lang w:val="id" w:eastAsia="en-US" w:bidi="ar-SA"/>
      </w:rPr>
    </w:lvl>
    <w:lvl w:ilvl="8" w:tplc="98D49D28">
      <w:numFmt w:val="bullet"/>
      <w:lvlText w:val="•"/>
      <w:lvlJc w:val="left"/>
      <w:pPr>
        <w:ind w:left="2989" w:hanging="226"/>
      </w:pPr>
      <w:rPr>
        <w:rFonts w:hint="default"/>
        <w:lang w:val="id" w:eastAsia="en-US" w:bidi="ar-SA"/>
      </w:rPr>
    </w:lvl>
  </w:abstractNum>
  <w:abstractNum w:abstractNumId="249" w15:restartNumberingAfterBreak="0">
    <w:nsid w:val="283002D9"/>
    <w:multiLevelType w:val="hybridMultilevel"/>
    <w:tmpl w:val="E9BC7D42"/>
    <w:lvl w:ilvl="0" w:tplc="B5C6FED8">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65B89D48">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ED8E1BE">
      <w:numFmt w:val="bullet"/>
      <w:lvlText w:val="•"/>
      <w:lvlJc w:val="left"/>
      <w:pPr>
        <w:ind w:left="1103" w:hanging="336"/>
      </w:pPr>
      <w:rPr>
        <w:rFonts w:hint="default"/>
        <w:lang w:val="id" w:eastAsia="en-US" w:bidi="ar-SA"/>
      </w:rPr>
    </w:lvl>
    <w:lvl w:ilvl="3" w:tplc="E52C4BBE">
      <w:numFmt w:val="bullet"/>
      <w:lvlText w:val="•"/>
      <w:lvlJc w:val="left"/>
      <w:pPr>
        <w:ind w:left="1415" w:hanging="336"/>
      </w:pPr>
      <w:rPr>
        <w:rFonts w:hint="default"/>
        <w:lang w:val="id" w:eastAsia="en-US" w:bidi="ar-SA"/>
      </w:rPr>
    </w:lvl>
    <w:lvl w:ilvl="4" w:tplc="4990A30A">
      <w:numFmt w:val="bullet"/>
      <w:lvlText w:val="•"/>
      <w:lvlJc w:val="left"/>
      <w:pPr>
        <w:ind w:left="1726" w:hanging="336"/>
      </w:pPr>
      <w:rPr>
        <w:rFonts w:hint="default"/>
        <w:lang w:val="id" w:eastAsia="en-US" w:bidi="ar-SA"/>
      </w:rPr>
    </w:lvl>
    <w:lvl w:ilvl="5" w:tplc="477247DE">
      <w:numFmt w:val="bullet"/>
      <w:lvlText w:val="•"/>
      <w:lvlJc w:val="left"/>
      <w:pPr>
        <w:ind w:left="2038" w:hanging="336"/>
      </w:pPr>
      <w:rPr>
        <w:rFonts w:hint="default"/>
        <w:lang w:val="id" w:eastAsia="en-US" w:bidi="ar-SA"/>
      </w:rPr>
    </w:lvl>
    <w:lvl w:ilvl="6" w:tplc="A36AB0E8">
      <w:numFmt w:val="bullet"/>
      <w:lvlText w:val="•"/>
      <w:lvlJc w:val="left"/>
      <w:pPr>
        <w:ind w:left="2350" w:hanging="336"/>
      </w:pPr>
      <w:rPr>
        <w:rFonts w:hint="default"/>
        <w:lang w:val="id" w:eastAsia="en-US" w:bidi="ar-SA"/>
      </w:rPr>
    </w:lvl>
    <w:lvl w:ilvl="7" w:tplc="5ADC3928">
      <w:numFmt w:val="bullet"/>
      <w:lvlText w:val="•"/>
      <w:lvlJc w:val="left"/>
      <w:pPr>
        <w:ind w:left="2661" w:hanging="336"/>
      </w:pPr>
      <w:rPr>
        <w:rFonts w:hint="default"/>
        <w:lang w:val="id" w:eastAsia="en-US" w:bidi="ar-SA"/>
      </w:rPr>
    </w:lvl>
    <w:lvl w:ilvl="8" w:tplc="45EE40A8">
      <w:numFmt w:val="bullet"/>
      <w:lvlText w:val="•"/>
      <w:lvlJc w:val="left"/>
      <w:pPr>
        <w:ind w:left="2973" w:hanging="336"/>
      </w:pPr>
      <w:rPr>
        <w:rFonts w:hint="default"/>
        <w:lang w:val="id" w:eastAsia="en-US" w:bidi="ar-SA"/>
      </w:rPr>
    </w:lvl>
  </w:abstractNum>
  <w:abstractNum w:abstractNumId="250" w15:restartNumberingAfterBreak="0">
    <w:nsid w:val="28686984"/>
    <w:multiLevelType w:val="hybridMultilevel"/>
    <w:tmpl w:val="6DF86616"/>
    <w:lvl w:ilvl="0" w:tplc="EF6A4F0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646F02E">
      <w:numFmt w:val="bullet"/>
      <w:lvlText w:val="•"/>
      <w:lvlJc w:val="left"/>
      <w:pPr>
        <w:ind w:left="791" w:hanging="336"/>
      </w:pPr>
      <w:rPr>
        <w:rFonts w:hint="default"/>
        <w:lang w:val="id" w:eastAsia="en-US" w:bidi="ar-SA"/>
      </w:rPr>
    </w:lvl>
    <w:lvl w:ilvl="2" w:tplc="DDCEC472">
      <w:numFmt w:val="bullet"/>
      <w:lvlText w:val="•"/>
      <w:lvlJc w:val="left"/>
      <w:pPr>
        <w:ind w:left="1103" w:hanging="336"/>
      </w:pPr>
      <w:rPr>
        <w:rFonts w:hint="default"/>
        <w:lang w:val="id" w:eastAsia="en-US" w:bidi="ar-SA"/>
      </w:rPr>
    </w:lvl>
    <w:lvl w:ilvl="3" w:tplc="EF263324">
      <w:numFmt w:val="bullet"/>
      <w:lvlText w:val="•"/>
      <w:lvlJc w:val="left"/>
      <w:pPr>
        <w:ind w:left="1414" w:hanging="336"/>
      </w:pPr>
      <w:rPr>
        <w:rFonts w:hint="default"/>
        <w:lang w:val="id" w:eastAsia="en-US" w:bidi="ar-SA"/>
      </w:rPr>
    </w:lvl>
    <w:lvl w:ilvl="4" w:tplc="6810CB4E">
      <w:numFmt w:val="bullet"/>
      <w:lvlText w:val="•"/>
      <w:lvlJc w:val="left"/>
      <w:pPr>
        <w:ind w:left="1726" w:hanging="336"/>
      </w:pPr>
      <w:rPr>
        <w:rFonts w:hint="default"/>
        <w:lang w:val="id" w:eastAsia="en-US" w:bidi="ar-SA"/>
      </w:rPr>
    </w:lvl>
    <w:lvl w:ilvl="5" w:tplc="2C5E8BCC">
      <w:numFmt w:val="bullet"/>
      <w:lvlText w:val="•"/>
      <w:lvlJc w:val="left"/>
      <w:pPr>
        <w:ind w:left="2038" w:hanging="336"/>
      </w:pPr>
      <w:rPr>
        <w:rFonts w:hint="default"/>
        <w:lang w:val="id" w:eastAsia="en-US" w:bidi="ar-SA"/>
      </w:rPr>
    </w:lvl>
    <w:lvl w:ilvl="6" w:tplc="7B3C4B62">
      <w:numFmt w:val="bullet"/>
      <w:lvlText w:val="•"/>
      <w:lvlJc w:val="left"/>
      <w:pPr>
        <w:ind w:left="2349" w:hanging="336"/>
      </w:pPr>
      <w:rPr>
        <w:rFonts w:hint="default"/>
        <w:lang w:val="id" w:eastAsia="en-US" w:bidi="ar-SA"/>
      </w:rPr>
    </w:lvl>
    <w:lvl w:ilvl="7" w:tplc="66A43AE2">
      <w:numFmt w:val="bullet"/>
      <w:lvlText w:val="•"/>
      <w:lvlJc w:val="left"/>
      <w:pPr>
        <w:ind w:left="2661" w:hanging="336"/>
      </w:pPr>
      <w:rPr>
        <w:rFonts w:hint="default"/>
        <w:lang w:val="id" w:eastAsia="en-US" w:bidi="ar-SA"/>
      </w:rPr>
    </w:lvl>
    <w:lvl w:ilvl="8" w:tplc="5E428FBA">
      <w:numFmt w:val="bullet"/>
      <w:lvlText w:val="•"/>
      <w:lvlJc w:val="left"/>
      <w:pPr>
        <w:ind w:left="2973" w:hanging="336"/>
      </w:pPr>
      <w:rPr>
        <w:rFonts w:hint="default"/>
        <w:lang w:val="id" w:eastAsia="en-US" w:bidi="ar-SA"/>
      </w:rPr>
    </w:lvl>
  </w:abstractNum>
  <w:abstractNum w:abstractNumId="251" w15:restartNumberingAfterBreak="0">
    <w:nsid w:val="29392F4B"/>
    <w:multiLevelType w:val="hybridMultilevel"/>
    <w:tmpl w:val="27622894"/>
    <w:lvl w:ilvl="0" w:tplc="33746146">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9F86974">
      <w:numFmt w:val="bullet"/>
      <w:lvlText w:val="•"/>
      <w:lvlJc w:val="left"/>
      <w:pPr>
        <w:ind w:left="802" w:hanging="341"/>
      </w:pPr>
      <w:rPr>
        <w:rFonts w:hint="default"/>
        <w:lang w:val="id" w:eastAsia="en-US" w:bidi="ar-SA"/>
      </w:rPr>
    </w:lvl>
    <w:lvl w:ilvl="2" w:tplc="1C182A5A">
      <w:numFmt w:val="bullet"/>
      <w:lvlText w:val="•"/>
      <w:lvlJc w:val="left"/>
      <w:pPr>
        <w:ind w:left="1124" w:hanging="341"/>
      </w:pPr>
      <w:rPr>
        <w:rFonts w:hint="default"/>
        <w:lang w:val="id" w:eastAsia="en-US" w:bidi="ar-SA"/>
      </w:rPr>
    </w:lvl>
    <w:lvl w:ilvl="3" w:tplc="36BAFA90">
      <w:numFmt w:val="bullet"/>
      <w:lvlText w:val="•"/>
      <w:lvlJc w:val="left"/>
      <w:pPr>
        <w:ind w:left="1447" w:hanging="341"/>
      </w:pPr>
      <w:rPr>
        <w:rFonts w:hint="default"/>
        <w:lang w:val="id" w:eastAsia="en-US" w:bidi="ar-SA"/>
      </w:rPr>
    </w:lvl>
    <w:lvl w:ilvl="4" w:tplc="2042DDC8">
      <w:numFmt w:val="bullet"/>
      <w:lvlText w:val="•"/>
      <w:lvlJc w:val="left"/>
      <w:pPr>
        <w:ind w:left="1769" w:hanging="341"/>
      </w:pPr>
      <w:rPr>
        <w:rFonts w:hint="default"/>
        <w:lang w:val="id" w:eastAsia="en-US" w:bidi="ar-SA"/>
      </w:rPr>
    </w:lvl>
    <w:lvl w:ilvl="5" w:tplc="C7686552">
      <w:numFmt w:val="bullet"/>
      <w:lvlText w:val="•"/>
      <w:lvlJc w:val="left"/>
      <w:pPr>
        <w:ind w:left="2092" w:hanging="341"/>
      </w:pPr>
      <w:rPr>
        <w:rFonts w:hint="default"/>
        <w:lang w:val="id" w:eastAsia="en-US" w:bidi="ar-SA"/>
      </w:rPr>
    </w:lvl>
    <w:lvl w:ilvl="6" w:tplc="79E6C748">
      <w:numFmt w:val="bullet"/>
      <w:lvlText w:val="•"/>
      <w:lvlJc w:val="left"/>
      <w:pPr>
        <w:ind w:left="2414" w:hanging="341"/>
      </w:pPr>
      <w:rPr>
        <w:rFonts w:hint="default"/>
        <w:lang w:val="id" w:eastAsia="en-US" w:bidi="ar-SA"/>
      </w:rPr>
    </w:lvl>
    <w:lvl w:ilvl="7" w:tplc="BD62CE54">
      <w:numFmt w:val="bullet"/>
      <w:lvlText w:val="•"/>
      <w:lvlJc w:val="left"/>
      <w:pPr>
        <w:ind w:left="2737" w:hanging="341"/>
      </w:pPr>
      <w:rPr>
        <w:rFonts w:hint="default"/>
        <w:lang w:val="id" w:eastAsia="en-US" w:bidi="ar-SA"/>
      </w:rPr>
    </w:lvl>
    <w:lvl w:ilvl="8" w:tplc="2654F260">
      <w:numFmt w:val="bullet"/>
      <w:lvlText w:val="•"/>
      <w:lvlJc w:val="left"/>
      <w:pPr>
        <w:ind w:left="3059" w:hanging="341"/>
      </w:pPr>
      <w:rPr>
        <w:rFonts w:hint="default"/>
        <w:lang w:val="id" w:eastAsia="en-US" w:bidi="ar-SA"/>
      </w:rPr>
    </w:lvl>
  </w:abstractNum>
  <w:abstractNum w:abstractNumId="252" w15:restartNumberingAfterBreak="0">
    <w:nsid w:val="29630310"/>
    <w:multiLevelType w:val="multilevel"/>
    <w:tmpl w:val="49386186"/>
    <w:lvl w:ilvl="0">
      <w:start w:val="3"/>
      <w:numFmt w:val="decimal"/>
      <w:lvlText w:val="%1"/>
      <w:lvlJc w:val="left"/>
      <w:pPr>
        <w:ind w:left="480" w:hanging="336"/>
        <w:jc w:val="left"/>
      </w:pPr>
      <w:rPr>
        <w:rFonts w:hint="default"/>
        <w:lang w:val="id" w:eastAsia="en-US" w:bidi="ar-SA"/>
      </w:rPr>
    </w:lvl>
    <w:lvl w:ilvl="1">
      <w:start w:val="1"/>
      <w:numFmt w:val="decimal"/>
      <w:lvlText w:val="%1.%2."/>
      <w:lvlJc w:val="left"/>
      <w:pPr>
        <w:ind w:left="480" w:hanging="336"/>
        <w:jc w:val="left"/>
      </w:pPr>
      <w:rPr>
        <w:rFonts w:hint="default"/>
        <w:spacing w:val="4"/>
        <w:w w:val="94"/>
        <w:lang w:val="id" w:eastAsia="en-US" w:bidi="ar-SA"/>
      </w:rPr>
    </w:lvl>
    <w:lvl w:ilvl="2">
      <w:numFmt w:val="bullet"/>
      <w:lvlText w:val="•"/>
      <w:lvlJc w:val="left"/>
      <w:pPr>
        <w:ind w:left="1103" w:hanging="336"/>
      </w:pPr>
      <w:rPr>
        <w:rFonts w:hint="default"/>
        <w:lang w:val="id" w:eastAsia="en-US" w:bidi="ar-SA"/>
      </w:rPr>
    </w:lvl>
    <w:lvl w:ilvl="3">
      <w:numFmt w:val="bullet"/>
      <w:lvlText w:val="•"/>
      <w:lvlJc w:val="left"/>
      <w:pPr>
        <w:ind w:left="1415" w:hanging="336"/>
      </w:pPr>
      <w:rPr>
        <w:rFonts w:hint="default"/>
        <w:lang w:val="id" w:eastAsia="en-US" w:bidi="ar-SA"/>
      </w:rPr>
    </w:lvl>
    <w:lvl w:ilvl="4">
      <w:numFmt w:val="bullet"/>
      <w:lvlText w:val="•"/>
      <w:lvlJc w:val="left"/>
      <w:pPr>
        <w:ind w:left="1727" w:hanging="336"/>
      </w:pPr>
      <w:rPr>
        <w:rFonts w:hint="default"/>
        <w:lang w:val="id" w:eastAsia="en-US" w:bidi="ar-SA"/>
      </w:rPr>
    </w:lvl>
    <w:lvl w:ilvl="5">
      <w:numFmt w:val="bullet"/>
      <w:lvlText w:val="•"/>
      <w:lvlJc w:val="left"/>
      <w:pPr>
        <w:ind w:left="2038" w:hanging="336"/>
      </w:pPr>
      <w:rPr>
        <w:rFonts w:hint="default"/>
        <w:lang w:val="id" w:eastAsia="en-US" w:bidi="ar-SA"/>
      </w:rPr>
    </w:lvl>
    <w:lvl w:ilvl="6">
      <w:numFmt w:val="bullet"/>
      <w:lvlText w:val="•"/>
      <w:lvlJc w:val="left"/>
      <w:pPr>
        <w:ind w:left="2350" w:hanging="336"/>
      </w:pPr>
      <w:rPr>
        <w:rFonts w:hint="default"/>
        <w:lang w:val="id" w:eastAsia="en-US" w:bidi="ar-SA"/>
      </w:rPr>
    </w:lvl>
    <w:lvl w:ilvl="7">
      <w:numFmt w:val="bullet"/>
      <w:lvlText w:val="•"/>
      <w:lvlJc w:val="left"/>
      <w:pPr>
        <w:ind w:left="2662" w:hanging="336"/>
      </w:pPr>
      <w:rPr>
        <w:rFonts w:hint="default"/>
        <w:lang w:val="id" w:eastAsia="en-US" w:bidi="ar-SA"/>
      </w:rPr>
    </w:lvl>
    <w:lvl w:ilvl="8">
      <w:numFmt w:val="bullet"/>
      <w:lvlText w:val="•"/>
      <w:lvlJc w:val="left"/>
      <w:pPr>
        <w:ind w:left="2974" w:hanging="336"/>
      </w:pPr>
      <w:rPr>
        <w:rFonts w:hint="default"/>
        <w:lang w:val="id" w:eastAsia="en-US" w:bidi="ar-SA"/>
      </w:rPr>
    </w:lvl>
  </w:abstractNum>
  <w:abstractNum w:abstractNumId="253" w15:restartNumberingAfterBreak="0">
    <w:nsid w:val="29706D41"/>
    <w:multiLevelType w:val="hybridMultilevel"/>
    <w:tmpl w:val="46AA4FA6"/>
    <w:lvl w:ilvl="0" w:tplc="ECE4939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F523046">
      <w:numFmt w:val="bullet"/>
      <w:lvlText w:val="•"/>
      <w:lvlJc w:val="left"/>
      <w:pPr>
        <w:ind w:left="791" w:hanging="336"/>
      </w:pPr>
      <w:rPr>
        <w:rFonts w:hint="default"/>
        <w:lang w:val="id" w:eastAsia="en-US" w:bidi="ar-SA"/>
      </w:rPr>
    </w:lvl>
    <w:lvl w:ilvl="2" w:tplc="41B66618">
      <w:numFmt w:val="bullet"/>
      <w:lvlText w:val="•"/>
      <w:lvlJc w:val="left"/>
      <w:pPr>
        <w:ind w:left="1103" w:hanging="336"/>
      </w:pPr>
      <w:rPr>
        <w:rFonts w:hint="default"/>
        <w:lang w:val="id" w:eastAsia="en-US" w:bidi="ar-SA"/>
      </w:rPr>
    </w:lvl>
    <w:lvl w:ilvl="3" w:tplc="1F124E70">
      <w:numFmt w:val="bullet"/>
      <w:lvlText w:val="•"/>
      <w:lvlJc w:val="left"/>
      <w:pPr>
        <w:ind w:left="1415" w:hanging="336"/>
      </w:pPr>
      <w:rPr>
        <w:rFonts w:hint="default"/>
        <w:lang w:val="id" w:eastAsia="en-US" w:bidi="ar-SA"/>
      </w:rPr>
    </w:lvl>
    <w:lvl w:ilvl="4" w:tplc="85DE092C">
      <w:numFmt w:val="bullet"/>
      <w:lvlText w:val="•"/>
      <w:lvlJc w:val="left"/>
      <w:pPr>
        <w:ind w:left="1726" w:hanging="336"/>
      </w:pPr>
      <w:rPr>
        <w:rFonts w:hint="default"/>
        <w:lang w:val="id" w:eastAsia="en-US" w:bidi="ar-SA"/>
      </w:rPr>
    </w:lvl>
    <w:lvl w:ilvl="5" w:tplc="3BA21630">
      <w:numFmt w:val="bullet"/>
      <w:lvlText w:val="•"/>
      <w:lvlJc w:val="left"/>
      <w:pPr>
        <w:ind w:left="2038" w:hanging="336"/>
      </w:pPr>
      <w:rPr>
        <w:rFonts w:hint="default"/>
        <w:lang w:val="id" w:eastAsia="en-US" w:bidi="ar-SA"/>
      </w:rPr>
    </w:lvl>
    <w:lvl w:ilvl="6" w:tplc="8BAA9A38">
      <w:numFmt w:val="bullet"/>
      <w:lvlText w:val="•"/>
      <w:lvlJc w:val="left"/>
      <w:pPr>
        <w:ind w:left="2350" w:hanging="336"/>
      </w:pPr>
      <w:rPr>
        <w:rFonts w:hint="default"/>
        <w:lang w:val="id" w:eastAsia="en-US" w:bidi="ar-SA"/>
      </w:rPr>
    </w:lvl>
    <w:lvl w:ilvl="7" w:tplc="CCEC2F2A">
      <w:numFmt w:val="bullet"/>
      <w:lvlText w:val="•"/>
      <w:lvlJc w:val="left"/>
      <w:pPr>
        <w:ind w:left="2661" w:hanging="336"/>
      </w:pPr>
      <w:rPr>
        <w:rFonts w:hint="default"/>
        <w:lang w:val="id" w:eastAsia="en-US" w:bidi="ar-SA"/>
      </w:rPr>
    </w:lvl>
    <w:lvl w:ilvl="8" w:tplc="AFE807DA">
      <w:numFmt w:val="bullet"/>
      <w:lvlText w:val="•"/>
      <w:lvlJc w:val="left"/>
      <w:pPr>
        <w:ind w:left="2973" w:hanging="336"/>
      </w:pPr>
      <w:rPr>
        <w:rFonts w:hint="default"/>
        <w:lang w:val="id" w:eastAsia="en-US" w:bidi="ar-SA"/>
      </w:rPr>
    </w:lvl>
  </w:abstractNum>
  <w:abstractNum w:abstractNumId="254" w15:restartNumberingAfterBreak="0">
    <w:nsid w:val="29E32028"/>
    <w:multiLevelType w:val="multilevel"/>
    <w:tmpl w:val="CA4C82B6"/>
    <w:lvl w:ilvl="0">
      <w:start w:val="3"/>
      <w:numFmt w:val="decimal"/>
      <w:lvlText w:val="%1"/>
      <w:lvlJc w:val="left"/>
      <w:pPr>
        <w:ind w:left="485" w:hanging="345"/>
        <w:jc w:val="left"/>
      </w:pPr>
      <w:rPr>
        <w:rFonts w:hint="default"/>
        <w:lang w:val="id" w:eastAsia="en-US" w:bidi="ar-SA"/>
      </w:rPr>
    </w:lvl>
    <w:lvl w:ilvl="1">
      <w:start w:val="2"/>
      <w:numFmt w:val="decimal"/>
      <w:lvlText w:val="%1.%2."/>
      <w:lvlJc w:val="left"/>
      <w:pPr>
        <w:ind w:left="485" w:hanging="345"/>
        <w:jc w:val="left"/>
      </w:pPr>
      <w:rPr>
        <w:rFonts w:ascii="Times New Roman" w:eastAsia="Times New Roman" w:hAnsi="Times New Roman" w:cs="Times New Roman" w:hint="default"/>
        <w:b/>
        <w:bCs/>
        <w:i w:val="0"/>
        <w:iCs w:val="0"/>
        <w:color w:val="211F1F"/>
        <w:spacing w:val="7"/>
        <w:w w:val="100"/>
        <w:sz w:val="19"/>
        <w:szCs w:val="19"/>
        <w:lang w:val="id" w:eastAsia="en-US" w:bidi="ar-SA"/>
      </w:rPr>
    </w:lvl>
    <w:lvl w:ilvl="2">
      <w:start w:val="1"/>
      <w:numFmt w:val="decimal"/>
      <w:lvlText w:val="%1.%2.%3."/>
      <w:lvlJc w:val="left"/>
      <w:pPr>
        <w:ind w:left="718" w:hanging="57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1383" w:hanging="575"/>
      </w:pPr>
      <w:rPr>
        <w:rFonts w:hint="default"/>
        <w:lang w:val="id" w:eastAsia="en-US" w:bidi="ar-SA"/>
      </w:rPr>
    </w:lvl>
    <w:lvl w:ilvl="4">
      <w:numFmt w:val="bullet"/>
      <w:lvlText w:val="•"/>
      <w:lvlJc w:val="left"/>
      <w:pPr>
        <w:ind w:left="1714" w:hanging="575"/>
      </w:pPr>
      <w:rPr>
        <w:rFonts w:hint="default"/>
        <w:lang w:val="id" w:eastAsia="en-US" w:bidi="ar-SA"/>
      </w:rPr>
    </w:lvl>
    <w:lvl w:ilvl="5">
      <w:numFmt w:val="bullet"/>
      <w:lvlText w:val="•"/>
      <w:lvlJc w:val="left"/>
      <w:pPr>
        <w:ind w:left="2046" w:hanging="575"/>
      </w:pPr>
      <w:rPr>
        <w:rFonts w:hint="default"/>
        <w:lang w:val="id" w:eastAsia="en-US" w:bidi="ar-SA"/>
      </w:rPr>
    </w:lvl>
    <w:lvl w:ilvl="6">
      <w:numFmt w:val="bullet"/>
      <w:lvlText w:val="•"/>
      <w:lvlJc w:val="left"/>
      <w:pPr>
        <w:ind w:left="2378" w:hanging="575"/>
      </w:pPr>
      <w:rPr>
        <w:rFonts w:hint="default"/>
        <w:lang w:val="id" w:eastAsia="en-US" w:bidi="ar-SA"/>
      </w:rPr>
    </w:lvl>
    <w:lvl w:ilvl="7">
      <w:numFmt w:val="bullet"/>
      <w:lvlText w:val="•"/>
      <w:lvlJc w:val="left"/>
      <w:pPr>
        <w:ind w:left="2709" w:hanging="575"/>
      </w:pPr>
      <w:rPr>
        <w:rFonts w:hint="default"/>
        <w:lang w:val="id" w:eastAsia="en-US" w:bidi="ar-SA"/>
      </w:rPr>
    </w:lvl>
    <w:lvl w:ilvl="8">
      <w:numFmt w:val="bullet"/>
      <w:lvlText w:val="•"/>
      <w:lvlJc w:val="left"/>
      <w:pPr>
        <w:ind w:left="3041" w:hanging="575"/>
      </w:pPr>
      <w:rPr>
        <w:rFonts w:hint="default"/>
        <w:lang w:val="id" w:eastAsia="en-US" w:bidi="ar-SA"/>
      </w:rPr>
    </w:lvl>
  </w:abstractNum>
  <w:abstractNum w:abstractNumId="255" w15:restartNumberingAfterBreak="0">
    <w:nsid w:val="2A1A5DD0"/>
    <w:multiLevelType w:val="hybridMultilevel"/>
    <w:tmpl w:val="6FDA673A"/>
    <w:lvl w:ilvl="0" w:tplc="7DEEB246">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09278A4">
      <w:start w:val="1"/>
      <w:numFmt w:val="lowerLetter"/>
      <w:lvlText w:val="%2."/>
      <w:lvlJc w:val="left"/>
      <w:pPr>
        <w:ind w:left="821" w:hanging="3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C7BCFE7C">
      <w:numFmt w:val="bullet"/>
      <w:lvlText w:val="•"/>
      <w:lvlJc w:val="left"/>
      <w:pPr>
        <w:ind w:left="1128" w:hanging="384"/>
      </w:pPr>
      <w:rPr>
        <w:rFonts w:hint="default"/>
        <w:lang w:val="id" w:eastAsia="en-US" w:bidi="ar-SA"/>
      </w:rPr>
    </w:lvl>
    <w:lvl w:ilvl="3" w:tplc="96641118">
      <w:numFmt w:val="bullet"/>
      <w:lvlText w:val="•"/>
      <w:lvlJc w:val="left"/>
      <w:pPr>
        <w:ind w:left="1436" w:hanging="384"/>
      </w:pPr>
      <w:rPr>
        <w:rFonts w:hint="default"/>
        <w:lang w:val="id" w:eastAsia="en-US" w:bidi="ar-SA"/>
      </w:rPr>
    </w:lvl>
    <w:lvl w:ilvl="4" w:tplc="45B6C3BA">
      <w:numFmt w:val="bullet"/>
      <w:lvlText w:val="•"/>
      <w:lvlJc w:val="left"/>
      <w:pPr>
        <w:ind w:left="1744" w:hanging="384"/>
      </w:pPr>
      <w:rPr>
        <w:rFonts w:hint="default"/>
        <w:lang w:val="id" w:eastAsia="en-US" w:bidi="ar-SA"/>
      </w:rPr>
    </w:lvl>
    <w:lvl w:ilvl="5" w:tplc="3D100124">
      <w:numFmt w:val="bullet"/>
      <w:lvlText w:val="•"/>
      <w:lvlJc w:val="left"/>
      <w:pPr>
        <w:ind w:left="2052" w:hanging="384"/>
      </w:pPr>
      <w:rPr>
        <w:rFonts w:hint="default"/>
        <w:lang w:val="id" w:eastAsia="en-US" w:bidi="ar-SA"/>
      </w:rPr>
    </w:lvl>
    <w:lvl w:ilvl="6" w:tplc="295E6F44">
      <w:numFmt w:val="bullet"/>
      <w:lvlText w:val="•"/>
      <w:lvlJc w:val="left"/>
      <w:pPr>
        <w:ind w:left="2360" w:hanging="384"/>
      </w:pPr>
      <w:rPr>
        <w:rFonts w:hint="default"/>
        <w:lang w:val="id" w:eastAsia="en-US" w:bidi="ar-SA"/>
      </w:rPr>
    </w:lvl>
    <w:lvl w:ilvl="7" w:tplc="04B29202">
      <w:numFmt w:val="bullet"/>
      <w:lvlText w:val="•"/>
      <w:lvlJc w:val="left"/>
      <w:pPr>
        <w:ind w:left="2668" w:hanging="384"/>
      </w:pPr>
      <w:rPr>
        <w:rFonts w:hint="default"/>
        <w:lang w:val="id" w:eastAsia="en-US" w:bidi="ar-SA"/>
      </w:rPr>
    </w:lvl>
    <w:lvl w:ilvl="8" w:tplc="B90A5F66">
      <w:numFmt w:val="bullet"/>
      <w:lvlText w:val="•"/>
      <w:lvlJc w:val="left"/>
      <w:pPr>
        <w:ind w:left="2976" w:hanging="384"/>
      </w:pPr>
      <w:rPr>
        <w:rFonts w:hint="default"/>
        <w:lang w:val="id" w:eastAsia="en-US" w:bidi="ar-SA"/>
      </w:rPr>
    </w:lvl>
  </w:abstractNum>
  <w:abstractNum w:abstractNumId="256" w15:restartNumberingAfterBreak="0">
    <w:nsid w:val="2A301C17"/>
    <w:multiLevelType w:val="hybridMultilevel"/>
    <w:tmpl w:val="89AC0928"/>
    <w:lvl w:ilvl="0" w:tplc="827EA3FC">
      <w:start w:val="1"/>
      <w:numFmt w:val="lowerLetter"/>
      <w:lvlText w:val="%1."/>
      <w:lvlJc w:val="left"/>
      <w:pPr>
        <w:ind w:left="479" w:hanging="3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AC50F1EA">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0A8033C">
      <w:numFmt w:val="bullet"/>
      <w:lvlText w:val="•"/>
      <w:lvlJc w:val="left"/>
      <w:pPr>
        <w:ind w:left="1103" w:hanging="336"/>
      </w:pPr>
      <w:rPr>
        <w:rFonts w:hint="default"/>
        <w:lang w:val="id" w:eastAsia="en-US" w:bidi="ar-SA"/>
      </w:rPr>
    </w:lvl>
    <w:lvl w:ilvl="3" w:tplc="4C1C5B24">
      <w:numFmt w:val="bullet"/>
      <w:lvlText w:val="•"/>
      <w:lvlJc w:val="left"/>
      <w:pPr>
        <w:ind w:left="1415" w:hanging="336"/>
      </w:pPr>
      <w:rPr>
        <w:rFonts w:hint="default"/>
        <w:lang w:val="id" w:eastAsia="en-US" w:bidi="ar-SA"/>
      </w:rPr>
    </w:lvl>
    <w:lvl w:ilvl="4" w:tplc="0A6AD95E">
      <w:numFmt w:val="bullet"/>
      <w:lvlText w:val="•"/>
      <w:lvlJc w:val="left"/>
      <w:pPr>
        <w:ind w:left="1727" w:hanging="336"/>
      </w:pPr>
      <w:rPr>
        <w:rFonts w:hint="default"/>
        <w:lang w:val="id" w:eastAsia="en-US" w:bidi="ar-SA"/>
      </w:rPr>
    </w:lvl>
    <w:lvl w:ilvl="5" w:tplc="84D44A8A">
      <w:numFmt w:val="bullet"/>
      <w:lvlText w:val="•"/>
      <w:lvlJc w:val="left"/>
      <w:pPr>
        <w:ind w:left="2038" w:hanging="336"/>
      </w:pPr>
      <w:rPr>
        <w:rFonts w:hint="default"/>
        <w:lang w:val="id" w:eastAsia="en-US" w:bidi="ar-SA"/>
      </w:rPr>
    </w:lvl>
    <w:lvl w:ilvl="6" w:tplc="E9560938">
      <w:numFmt w:val="bullet"/>
      <w:lvlText w:val="•"/>
      <w:lvlJc w:val="left"/>
      <w:pPr>
        <w:ind w:left="2350" w:hanging="336"/>
      </w:pPr>
      <w:rPr>
        <w:rFonts w:hint="default"/>
        <w:lang w:val="id" w:eastAsia="en-US" w:bidi="ar-SA"/>
      </w:rPr>
    </w:lvl>
    <w:lvl w:ilvl="7" w:tplc="FEA0E730">
      <w:numFmt w:val="bullet"/>
      <w:lvlText w:val="•"/>
      <w:lvlJc w:val="left"/>
      <w:pPr>
        <w:ind w:left="2662" w:hanging="336"/>
      </w:pPr>
      <w:rPr>
        <w:rFonts w:hint="default"/>
        <w:lang w:val="id" w:eastAsia="en-US" w:bidi="ar-SA"/>
      </w:rPr>
    </w:lvl>
    <w:lvl w:ilvl="8" w:tplc="CF267C40">
      <w:numFmt w:val="bullet"/>
      <w:lvlText w:val="•"/>
      <w:lvlJc w:val="left"/>
      <w:pPr>
        <w:ind w:left="2974" w:hanging="336"/>
      </w:pPr>
      <w:rPr>
        <w:rFonts w:hint="default"/>
        <w:lang w:val="id" w:eastAsia="en-US" w:bidi="ar-SA"/>
      </w:rPr>
    </w:lvl>
  </w:abstractNum>
  <w:abstractNum w:abstractNumId="257" w15:restartNumberingAfterBreak="0">
    <w:nsid w:val="2A3275F8"/>
    <w:multiLevelType w:val="multilevel"/>
    <w:tmpl w:val="E53A8CCA"/>
    <w:lvl w:ilvl="0">
      <w:start w:val="2"/>
      <w:numFmt w:val="decimal"/>
      <w:lvlText w:val="%1"/>
      <w:lvlJc w:val="left"/>
      <w:pPr>
        <w:ind w:left="562" w:hanging="418"/>
        <w:jc w:val="left"/>
      </w:pPr>
      <w:rPr>
        <w:rFonts w:hint="default"/>
        <w:lang w:val="id" w:eastAsia="en-US" w:bidi="ar-SA"/>
      </w:rPr>
    </w:lvl>
    <w:lvl w:ilvl="1">
      <w:start w:val="6"/>
      <w:numFmt w:val="decimal"/>
      <w:lvlText w:val="%1.%2"/>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66" w:hanging="418"/>
      </w:pPr>
      <w:rPr>
        <w:rFonts w:hint="default"/>
        <w:lang w:val="id" w:eastAsia="en-US" w:bidi="ar-SA"/>
      </w:rPr>
    </w:lvl>
    <w:lvl w:ilvl="3">
      <w:numFmt w:val="bullet"/>
      <w:lvlText w:val="•"/>
      <w:lvlJc w:val="left"/>
      <w:pPr>
        <w:ind w:left="1470" w:hanging="418"/>
      </w:pPr>
      <w:rPr>
        <w:rFonts w:hint="default"/>
        <w:lang w:val="id" w:eastAsia="en-US" w:bidi="ar-SA"/>
      </w:rPr>
    </w:lvl>
    <w:lvl w:ilvl="4">
      <w:numFmt w:val="bullet"/>
      <w:lvlText w:val="•"/>
      <w:lvlJc w:val="left"/>
      <w:pPr>
        <w:ind w:left="1773" w:hanging="418"/>
      </w:pPr>
      <w:rPr>
        <w:rFonts w:hint="default"/>
        <w:lang w:val="id" w:eastAsia="en-US" w:bidi="ar-SA"/>
      </w:rPr>
    </w:lvl>
    <w:lvl w:ilvl="5">
      <w:numFmt w:val="bullet"/>
      <w:lvlText w:val="•"/>
      <w:lvlJc w:val="left"/>
      <w:pPr>
        <w:ind w:left="2076" w:hanging="418"/>
      </w:pPr>
      <w:rPr>
        <w:rFonts w:hint="default"/>
        <w:lang w:val="id" w:eastAsia="en-US" w:bidi="ar-SA"/>
      </w:rPr>
    </w:lvl>
    <w:lvl w:ilvl="6">
      <w:numFmt w:val="bullet"/>
      <w:lvlText w:val="•"/>
      <w:lvlJc w:val="left"/>
      <w:pPr>
        <w:ind w:left="2380" w:hanging="418"/>
      </w:pPr>
      <w:rPr>
        <w:rFonts w:hint="default"/>
        <w:lang w:val="id" w:eastAsia="en-US" w:bidi="ar-SA"/>
      </w:rPr>
    </w:lvl>
    <w:lvl w:ilvl="7">
      <w:numFmt w:val="bullet"/>
      <w:lvlText w:val="•"/>
      <w:lvlJc w:val="left"/>
      <w:pPr>
        <w:ind w:left="2683" w:hanging="418"/>
      </w:pPr>
      <w:rPr>
        <w:rFonts w:hint="default"/>
        <w:lang w:val="id" w:eastAsia="en-US" w:bidi="ar-SA"/>
      </w:rPr>
    </w:lvl>
    <w:lvl w:ilvl="8">
      <w:numFmt w:val="bullet"/>
      <w:lvlText w:val="•"/>
      <w:lvlJc w:val="left"/>
      <w:pPr>
        <w:ind w:left="2987" w:hanging="418"/>
      </w:pPr>
      <w:rPr>
        <w:rFonts w:hint="default"/>
        <w:lang w:val="id" w:eastAsia="en-US" w:bidi="ar-SA"/>
      </w:rPr>
    </w:lvl>
  </w:abstractNum>
  <w:abstractNum w:abstractNumId="258" w15:restartNumberingAfterBreak="0">
    <w:nsid w:val="2A733CA7"/>
    <w:multiLevelType w:val="hybridMultilevel"/>
    <w:tmpl w:val="13C02570"/>
    <w:lvl w:ilvl="0" w:tplc="B41E55CE">
      <w:start w:val="4"/>
      <w:numFmt w:val="lowerLetter"/>
      <w:lvlText w:val="%1."/>
      <w:lvlJc w:val="left"/>
      <w:pPr>
        <w:ind w:left="485" w:hanging="341"/>
        <w:jc w:val="left"/>
      </w:pPr>
      <w:rPr>
        <w:rFonts w:ascii="Times New Roman" w:eastAsia="Times New Roman" w:hAnsi="Times New Roman" w:cs="Times New Roman" w:hint="default"/>
        <w:b/>
        <w:bCs/>
        <w:i w:val="0"/>
        <w:iCs w:val="0"/>
        <w:color w:val="211F1F"/>
        <w:spacing w:val="-7"/>
        <w:w w:val="100"/>
        <w:sz w:val="21"/>
        <w:szCs w:val="21"/>
        <w:lang w:val="id" w:eastAsia="en-US" w:bidi="ar-SA"/>
      </w:rPr>
    </w:lvl>
    <w:lvl w:ilvl="1" w:tplc="51386852">
      <w:numFmt w:val="bullet"/>
      <w:lvlText w:val="•"/>
      <w:lvlJc w:val="left"/>
      <w:pPr>
        <w:ind w:left="802" w:hanging="341"/>
      </w:pPr>
      <w:rPr>
        <w:rFonts w:hint="default"/>
        <w:lang w:val="id" w:eastAsia="en-US" w:bidi="ar-SA"/>
      </w:rPr>
    </w:lvl>
    <w:lvl w:ilvl="2" w:tplc="A0707750">
      <w:numFmt w:val="bullet"/>
      <w:lvlText w:val="•"/>
      <w:lvlJc w:val="left"/>
      <w:pPr>
        <w:ind w:left="1124" w:hanging="341"/>
      </w:pPr>
      <w:rPr>
        <w:rFonts w:hint="default"/>
        <w:lang w:val="id" w:eastAsia="en-US" w:bidi="ar-SA"/>
      </w:rPr>
    </w:lvl>
    <w:lvl w:ilvl="3" w:tplc="C97E6440">
      <w:numFmt w:val="bullet"/>
      <w:lvlText w:val="•"/>
      <w:lvlJc w:val="left"/>
      <w:pPr>
        <w:ind w:left="1447" w:hanging="341"/>
      </w:pPr>
      <w:rPr>
        <w:rFonts w:hint="default"/>
        <w:lang w:val="id" w:eastAsia="en-US" w:bidi="ar-SA"/>
      </w:rPr>
    </w:lvl>
    <w:lvl w:ilvl="4" w:tplc="643E1138">
      <w:numFmt w:val="bullet"/>
      <w:lvlText w:val="•"/>
      <w:lvlJc w:val="left"/>
      <w:pPr>
        <w:ind w:left="1769" w:hanging="341"/>
      </w:pPr>
      <w:rPr>
        <w:rFonts w:hint="default"/>
        <w:lang w:val="id" w:eastAsia="en-US" w:bidi="ar-SA"/>
      </w:rPr>
    </w:lvl>
    <w:lvl w:ilvl="5" w:tplc="031EF82A">
      <w:numFmt w:val="bullet"/>
      <w:lvlText w:val="•"/>
      <w:lvlJc w:val="left"/>
      <w:pPr>
        <w:ind w:left="2092" w:hanging="341"/>
      </w:pPr>
      <w:rPr>
        <w:rFonts w:hint="default"/>
        <w:lang w:val="id" w:eastAsia="en-US" w:bidi="ar-SA"/>
      </w:rPr>
    </w:lvl>
    <w:lvl w:ilvl="6" w:tplc="1D162F62">
      <w:numFmt w:val="bullet"/>
      <w:lvlText w:val="•"/>
      <w:lvlJc w:val="left"/>
      <w:pPr>
        <w:ind w:left="2414" w:hanging="341"/>
      </w:pPr>
      <w:rPr>
        <w:rFonts w:hint="default"/>
        <w:lang w:val="id" w:eastAsia="en-US" w:bidi="ar-SA"/>
      </w:rPr>
    </w:lvl>
    <w:lvl w:ilvl="7" w:tplc="38BE6130">
      <w:numFmt w:val="bullet"/>
      <w:lvlText w:val="•"/>
      <w:lvlJc w:val="left"/>
      <w:pPr>
        <w:ind w:left="2737" w:hanging="341"/>
      </w:pPr>
      <w:rPr>
        <w:rFonts w:hint="default"/>
        <w:lang w:val="id" w:eastAsia="en-US" w:bidi="ar-SA"/>
      </w:rPr>
    </w:lvl>
    <w:lvl w:ilvl="8" w:tplc="C9381392">
      <w:numFmt w:val="bullet"/>
      <w:lvlText w:val="•"/>
      <w:lvlJc w:val="left"/>
      <w:pPr>
        <w:ind w:left="3059" w:hanging="341"/>
      </w:pPr>
      <w:rPr>
        <w:rFonts w:hint="default"/>
        <w:lang w:val="id" w:eastAsia="en-US" w:bidi="ar-SA"/>
      </w:rPr>
    </w:lvl>
  </w:abstractNum>
  <w:abstractNum w:abstractNumId="259" w15:restartNumberingAfterBreak="0">
    <w:nsid w:val="2A967D7E"/>
    <w:multiLevelType w:val="hybridMultilevel"/>
    <w:tmpl w:val="26FCE576"/>
    <w:lvl w:ilvl="0" w:tplc="7C16FAD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7C81D6E">
      <w:numFmt w:val="bullet"/>
      <w:lvlText w:val="•"/>
      <w:lvlJc w:val="left"/>
      <w:pPr>
        <w:ind w:left="802" w:hanging="341"/>
      </w:pPr>
      <w:rPr>
        <w:rFonts w:hint="default"/>
        <w:lang w:val="id" w:eastAsia="en-US" w:bidi="ar-SA"/>
      </w:rPr>
    </w:lvl>
    <w:lvl w:ilvl="2" w:tplc="6E1A3C1C">
      <w:numFmt w:val="bullet"/>
      <w:lvlText w:val="•"/>
      <w:lvlJc w:val="left"/>
      <w:pPr>
        <w:ind w:left="1124" w:hanging="341"/>
      </w:pPr>
      <w:rPr>
        <w:rFonts w:hint="default"/>
        <w:lang w:val="id" w:eastAsia="en-US" w:bidi="ar-SA"/>
      </w:rPr>
    </w:lvl>
    <w:lvl w:ilvl="3" w:tplc="75B40A22">
      <w:numFmt w:val="bullet"/>
      <w:lvlText w:val="•"/>
      <w:lvlJc w:val="left"/>
      <w:pPr>
        <w:ind w:left="1447" w:hanging="341"/>
      </w:pPr>
      <w:rPr>
        <w:rFonts w:hint="default"/>
        <w:lang w:val="id" w:eastAsia="en-US" w:bidi="ar-SA"/>
      </w:rPr>
    </w:lvl>
    <w:lvl w:ilvl="4" w:tplc="0472C6A2">
      <w:numFmt w:val="bullet"/>
      <w:lvlText w:val="•"/>
      <w:lvlJc w:val="left"/>
      <w:pPr>
        <w:ind w:left="1769" w:hanging="341"/>
      </w:pPr>
      <w:rPr>
        <w:rFonts w:hint="default"/>
        <w:lang w:val="id" w:eastAsia="en-US" w:bidi="ar-SA"/>
      </w:rPr>
    </w:lvl>
    <w:lvl w:ilvl="5" w:tplc="CB48FDB6">
      <w:numFmt w:val="bullet"/>
      <w:lvlText w:val="•"/>
      <w:lvlJc w:val="left"/>
      <w:pPr>
        <w:ind w:left="2092" w:hanging="341"/>
      </w:pPr>
      <w:rPr>
        <w:rFonts w:hint="default"/>
        <w:lang w:val="id" w:eastAsia="en-US" w:bidi="ar-SA"/>
      </w:rPr>
    </w:lvl>
    <w:lvl w:ilvl="6" w:tplc="BD7A7F52">
      <w:numFmt w:val="bullet"/>
      <w:lvlText w:val="•"/>
      <w:lvlJc w:val="left"/>
      <w:pPr>
        <w:ind w:left="2414" w:hanging="341"/>
      </w:pPr>
      <w:rPr>
        <w:rFonts w:hint="default"/>
        <w:lang w:val="id" w:eastAsia="en-US" w:bidi="ar-SA"/>
      </w:rPr>
    </w:lvl>
    <w:lvl w:ilvl="7" w:tplc="07E67F06">
      <w:numFmt w:val="bullet"/>
      <w:lvlText w:val="•"/>
      <w:lvlJc w:val="left"/>
      <w:pPr>
        <w:ind w:left="2737" w:hanging="341"/>
      </w:pPr>
      <w:rPr>
        <w:rFonts w:hint="default"/>
        <w:lang w:val="id" w:eastAsia="en-US" w:bidi="ar-SA"/>
      </w:rPr>
    </w:lvl>
    <w:lvl w:ilvl="8" w:tplc="8CDEBC98">
      <w:numFmt w:val="bullet"/>
      <w:lvlText w:val="•"/>
      <w:lvlJc w:val="left"/>
      <w:pPr>
        <w:ind w:left="3059" w:hanging="341"/>
      </w:pPr>
      <w:rPr>
        <w:rFonts w:hint="default"/>
        <w:lang w:val="id" w:eastAsia="en-US" w:bidi="ar-SA"/>
      </w:rPr>
    </w:lvl>
  </w:abstractNum>
  <w:abstractNum w:abstractNumId="260" w15:restartNumberingAfterBreak="0">
    <w:nsid w:val="2AA3628B"/>
    <w:multiLevelType w:val="hybridMultilevel"/>
    <w:tmpl w:val="7F2EA6F2"/>
    <w:lvl w:ilvl="0" w:tplc="1304C668">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F9E757E">
      <w:start w:val="1"/>
      <w:numFmt w:val="decimal"/>
      <w:lvlText w:val="%2."/>
      <w:lvlJc w:val="left"/>
      <w:pPr>
        <w:ind w:left="879"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C96A2B4">
      <w:numFmt w:val="bullet"/>
      <w:lvlText w:val="•"/>
      <w:lvlJc w:val="left"/>
      <w:pPr>
        <w:ind w:left="1181" w:hanging="341"/>
      </w:pPr>
      <w:rPr>
        <w:rFonts w:hint="default"/>
        <w:lang w:val="id" w:eastAsia="en-US" w:bidi="ar-SA"/>
      </w:rPr>
    </w:lvl>
    <w:lvl w:ilvl="3" w:tplc="815C4886">
      <w:numFmt w:val="bullet"/>
      <w:lvlText w:val="•"/>
      <w:lvlJc w:val="left"/>
      <w:pPr>
        <w:ind w:left="1483" w:hanging="341"/>
      </w:pPr>
      <w:rPr>
        <w:rFonts w:hint="default"/>
        <w:lang w:val="id" w:eastAsia="en-US" w:bidi="ar-SA"/>
      </w:rPr>
    </w:lvl>
    <w:lvl w:ilvl="4" w:tplc="BE820DA4">
      <w:numFmt w:val="bullet"/>
      <w:lvlText w:val="•"/>
      <w:lvlJc w:val="left"/>
      <w:pPr>
        <w:ind w:left="1785" w:hanging="341"/>
      </w:pPr>
      <w:rPr>
        <w:rFonts w:hint="default"/>
        <w:lang w:val="id" w:eastAsia="en-US" w:bidi="ar-SA"/>
      </w:rPr>
    </w:lvl>
    <w:lvl w:ilvl="5" w:tplc="8A3EDDCC">
      <w:numFmt w:val="bullet"/>
      <w:lvlText w:val="•"/>
      <w:lvlJc w:val="left"/>
      <w:pPr>
        <w:ind w:left="2087" w:hanging="341"/>
      </w:pPr>
      <w:rPr>
        <w:rFonts w:hint="default"/>
        <w:lang w:val="id" w:eastAsia="en-US" w:bidi="ar-SA"/>
      </w:rPr>
    </w:lvl>
    <w:lvl w:ilvl="6" w:tplc="98DC9F64">
      <w:numFmt w:val="bullet"/>
      <w:lvlText w:val="•"/>
      <w:lvlJc w:val="left"/>
      <w:pPr>
        <w:ind w:left="2389" w:hanging="341"/>
      </w:pPr>
      <w:rPr>
        <w:rFonts w:hint="default"/>
        <w:lang w:val="id" w:eastAsia="en-US" w:bidi="ar-SA"/>
      </w:rPr>
    </w:lvl>
    <w:lvl w:ilvl="7" w:tplc="37DC59BA">
      <w:numFmt w:val="bullet"/>
      <w:lvlText w:val="•"/>
      <w:lvlJc w:val="left"/>
      <w:pPr>
        <w:ind w:left="2691" w:hanging="341"/>
      </w:pPr>
      <w:rPr>
        <w:rFonts w:hint="default"/>
        <w:lang w:val="id" w:eastAsia="en-US" w:bidi="ar-SA"/>
      </w:rPr>
    </w:lvl>
    <w:lvl w:ilvl="8" w:tplc="91561DAA">
      <w:numFmt w:val="bullet"/>
      <w:lvlText w:val="•"/>
      <w:lvlJc w:val="left"/>
      <w:pPr>
        <w:ind w:left="2993" w:hanging="341"/>
      </w:pPr>
      <w:rPr>
        <w:rFonts w:hint="default"/>
        <w:lang w:val="id" w:eastAsia="en-US" w:bidi="ar-SA"/>
      </w:rPr>
    </w:lvl>
  </w:abstractNum>
  <w:abstractNum w:abstractNumId="261" w15:restartNumberingAfterBreak="0">
    <w:nsid w:val="2AA836DD"/>
    <w:multiLevelType w:val="hybridMultilevel"/>
    <w:tmpl w:val="FB3482EA"/>
    <w:lvl w:ilvl="0" w:tplc="A92EB926">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6540BA3E">
      <w:numFmt w:val="bullet"/>
      <w:lvlText w:val="•"/>
      <w:lvlJc w:val="left"/>
      <w:pPr>
        <w:ind w:left="791" w:hanging="336"/>
      </w:pPr>
      <w:rPr>
        <w:rFonts w:hint="default"/>
        <w:lang w:val="id" w:eastAsia="en-US" w:bidi="ar-SA"/>
      </w:rPr>
    </w:lvl>
    <w:lvl w:ilvl="2" w:tplc="897263BC">
      <w:numFmt w:val="bullet"/>
      <w:lvlText w:val="•"/>
      <w:lvlJc w:val="left"/>
      <w:pPr>
        <w:ind w:left="1102" w:hanging="336"/>
      </w:pPr>
      <w:rPr>
        <w:rFonts w:hint="default"/>
        <w:lang w:val="id" w:eastAsia="en-US" w:bidi="ar-SA"/>
      </w:rPr>
    </w:lvl>
    <w:lvl w:ilvl="3" w:tplc="98EADF86">
      <w:numFmt w:val="bullet"/>
      <w:lvlText w:val="•"/>
      <w:lvlJc w:val="left"/>
      <w:pPr>
        <w:ind w:left="1413" w:hanging="336"/>
      </w:pPr>
      <w:rPr>
        <w:rFonts w:hint="default"/>
        <w:lang w:val="id" w:eastAsia="en-US" w:bidi="ar-SA"/>
      </w:rPr>
    </w:lvl>
    <w:lvl w:ilvl="4" w:tplc="C8AC14FC">
      <w:numFmt w:val="bullet"/>
      <w:lvlText w:val="•"/>
      <w:lvlJc w:val="left"/>
      <w:pPr>
        <w:ind w:left="1725" w:hanging="336"/>
      </w:pPr>
      <w:rPr>
        <w:rFonts w:hint="default"/>
        <w:lang w:val="id" w:eastAsia="en-US" w:bidi="ar-SA"/>
      </w:rPr>
    </w:lvl>
    <w:lvl w:ilvl="5" w:tplc="5E820F42">
      <w:numFmt w:val="bullet"/>
      <w:lvlText w:val="•"/>
      <w:lvlJc w:val="left"/>
      <w:pPr>
        <w:ind w:left="2036" w:hanging="336"/>
      </w:pPr>
      <w:rPr>
        <w:rFonts w:hint="default"/>
        <w:lang w:val="id" w:eastAsia="en-US" w:bidi="ar-SA"/>
      </w:rPr>
    </w:lvl>
    <w:lvl w:ilvl="6" w:tplc="9BE8B326">
      <w:numFmt w:val="bullet"/>
      <w:lvlText w:val="•"/>
      <w:lvlJc w:val="left"/>
      <w:pPr>
        <w:ind w:left="2347" w:hanging="336"/>
      </w:pPr>
      <w:rPr>
        <w:rFonts w:hint="default"/>
        <w:lang w:val="id" w:eastAsia="en-US" w:bidi="ar-SA"/>
      </w:rPr>
    </w:lvl>
    <w:lvl w:ilvl="7" w:tplc="5BCC1B62">
      <w:numFmt w:val="bullet"/>
      <w:lvlText w:val="•"/>
      <w:lvlJc w:val="left"/>
      <w:pPr>
        <w:ind w:left="2659" w:hanging="336"/>
      </w:pPr>
      <w:rPr>
        <w:rFonts w:hint="default"/>
        <w:lang w:val="id" w:eastAsia="en-US" w:bidi="ar-SA"/>
      </w:rPr>
    </w:lvl>
    <w:lvl w:ilvl="8" w:tplc="03D69C06">
      <w:numFmt w:val="bullet"/>
      <w:lvlText w:val="•"/>
      <w:lvlJc w:val="left"/>
      <w:pPr>
        <w:ind w:left="2970" w:hanging="336"/>
      </w:pPr>
      <w:rPr>
        <w:rFonts w:hint="default"/>
        <w:lang w:val="id" w:eastAsia="en-US" w:bidi="ar-SA"/>
      </w:rPr>
    </w:lvl>
  </w:abstractNum>
  <w:abstractNum w:abstractNumId="262" w15:restartNumberingAfterBreak="0">
    <w:nsid w:val="2ABA582D"/>
    <w:multiLevelType w:val="multilevel"/>
    <w:tmpl w:val="FCAE2578"/>
    <w:lvl w:ilvl="0">
      <w:start w:val="2"/>
      <w:numFmt w:val="decimal"/>
      <w:lvlText w:val="%1"/>
      <w:lvlJc w:val="left"/>
      <w:pPr>
        <w:ind w:left="463" w:hanging="319"/>
        <w:jc w:val="left"/>
      </w:pPr>
      <w:rPr>
        <w:rFonts w:hint="default"/>
        <w:lang w:val="id" w:eastAsia="en-US" w:bidi="ar-SA"/>
      </w:rPr>
    </w:lvl>
    <w:lvl w:ilvl="1">
      <w:start w:val="2"/>
      <w:numFmt w:val="decimal"/>
      <w:lvlText w:val="%1.%2."/>
      <w:lvlJc w:val="left"/>
      <w:pPr>
        <w:ind w:left="463" w:hanging="319"/>
        <w:jc w:val="left"/>
      </w:pPr>
      <w:rPr>
        <w:rFonts w:ascii="Times New Roman" w:eastAsia="Times New Roman" w:hAnsi="Times New Roman" w:cs="Times New Roman" w:hint="default"/>
        <w:b/>
        <w:bCs/>
        <w:i w:val="0"/>
        <w:iCs w:val="0"/>
        <w:color w:val="211F1F"/>
        <w:spacing w:val="0"/>
        <w:w w:val="100"/>
        <w:sz w:val="19"/>
        <w:szCs w:val="19"/>
        <w:lang w:val="id" w:eastAsia="en-US" w:bidi="ar-SA"/>
      </w:rPr>
    </w:lvl>
    <w:lvl w:ilvl="2">
      <w:numFmt w:val="bullet"/>
      <w:lvlText w:val="•"/>
      <w:lvlJc w:val="left"/>
      <w:pPr>
        <w:ind w:left="1108" w:hanging="319"/>
      </w:pPr>
      <w:rPr>
        <w:rFonts w:hint="default"/>
        <w:lang w:val="id" w:eastAsia="en-US" w:bidi="ar-SA"/>
      </w:rPr>
    </w:lvl>
    <w:lvl w:ilvl="3">
      <w:numFmt w:val="bullet"/>
      <w:lvlText w:val="•"/>
      <w:lvlJc w:val="left"/>
      <w:pPr>
        <w:ind w:left="1433" w:hanging="319"/>
      </w:pPr>
      <w:rPr>
        <w:rFonts w:hint="default"/>
        <w:lang w:val="id" w:eastAsia="en-US" w:bidi="ar-SA"/>
      </w:rPr>
    </w:lvl>
    <w:lvl w:ilvl="4">
      <w:numFmt w:val="bullet"/>
      <w:lvlText w:val="•"/>
      <w:lvlJc w:val="left"/>
      <w:pPr>
        <w:ind w:left="1757" w:hanging="319"/>
      </w:pPr>
      <w:rPr>
        <w:rFonts w:hint="default"/>
        <w:lang w:val="id" w:eastAsia="en-US" w:bidi="ar-SA"/>
      </w:rPr>
    </w:lvl>
    <w:lvl w:ilvl="5">
      <w:numFmt w:val="bullet"/>
      <w:lvlText w:val="•"/>
      <w:lvlJc w:val="left"/>
      <w:pPr>
        <w:ind w:left="2082" w:hanging="319"/>
      </w:pPr>
      <w:rPr>
        <w:rFonts w:hint="default"/>
        <w:lang w:val="id" w:eastAsia="en-US" w:bidi="ar-SA"/>
      </w:rPr>
    </w:lvl>
    <w:lvl w:ilvl="6">
      <w:numFmt w:val="bullet"/>
      <w:lvlText w:val="•"/>
      <w:lvlJc w:val="left"/>
      <w:pPr>
        <w:ind w:left="2406" w:hanging="319"/>
      </w:pPr>
      <w:rPr>
        <w:rFonts w:hint="default"/>
        <w:lang w:val="id" w:eastAsia="en-US" w:bidi="ar-SA"/>
      </w:rPr>
    </w:lvl>
    <w:lvl w:ilvl="7">
      <w:numFmt w:val="bullet"/>
      <w:lvlText w:val="•"/>
      <w:lvlJc w:val="left"/>
      <w:pPr>
        <w:ind w:left="2731" w:hanging="319"/>
      </w:pPr>
      <w:rPr>
        <w:rFonts w:hint="default"/>
        <w:lang w:val="id" w:eastAsia="en-US" w:bidi="ar-SA"/>
      </w:rPr>
    </w:lvl>
    <w:lvl w:ilvl="8">
      <w:numFmt w:val="bullet"/>
      <w:lvlText w:val="•"/>
      <w:lvlJc w:val="left"/>
      <w:pPr>
        <w:ind w:left="3055" w:hanging="319"/>
      </w:pPr>
      <w:rPr>
        <w:rFonts w:hint="default"/>
        <w:lang w:val="id" w:eastAsia="en-US" w:bidi="ar-SA"/>
      </w:rPr>
    </w:lvl>
  </w:abstractNum>
  <w:abstractNum w:abstractNumId="263" w15:restartNumberingAfterBreak="0">
    <w:nsid w:val="2ADD2289"/>
    <w:multiLevelType w:val="hybridMultilevel"/>
    <w:tmpl w:val="53D44640"/>
    <w:lvl w:ilvl="0" w:tplc="7794C77E">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DF9C03BC">
      <w:numFmt w:val="bullet"/>
      <w:lvlText w:val="•"/>
      <w:lvlJc w:val="left"/>
      <w:pPr>
        <w:ind w:left="791" w:hanging="336"/>
      </w:pPr>
      <w:rPr>
        <w:rFonts w:hint="default"/>
        <w:lang w:val="id" w:eastAsia="en-US" w:bidi="ar-SA"/>
      </w:rPr>
    </w:lvl>
    <w:lvl w:ilvl="2" w:tplc="953EDFEE">
      <w:numFmt w:val="bullet"/>
      <w:lvlText w:val="•"/>
      <w:lvlJc w:val="left"/>
      <w:pPr>
        <w:ind w:left="1102" w:hanging="336"/>
      </w:pPr>
      <w:rPr>
        <w:rFonts w:hint="default"/>
        <w:lang w:val="id" w:eastAsia="en-US" w:bidi="ar-SA"/>
      </w:rPr>
    </w:lvl>
    <w:lvl w:ilvl="3" w:tplc="6AE2BA54">
      <w:numFmt w:val="bullet"/>
      <w:lvlText w:val="•"/>
      <w:lvlJc w:val="left"/>
      <w:pPr>
        <w:ind w:left="1413" w:hanging="336"/>
      </w:pPr>
      <w:rPr>
        <w:rFonts w:hint="default"/>
        <w:lang w:val="id" w:eastAsia="en-US" w:bidi="ar-SA"/>
      </w:rPr>
    </w:lvl>
    <w:lvl w:ilvl="4" w:tplc="BB76225E">
      <w:numFmt w:val="bullet"/>
      <w:lvlText w:val="•"/>
      <w:lvlJc w:val="left"/>
      <w:pPr>
        <w:ind w:left="1725" w:hanging="336"/>
      </w:pPr>
      <w:rPr>
        <w:rFonts w:hint="default"/>
        <w:lang w:val="id" w:eastAsia="en-US" w:bidi="ar-SA"/>
      </w:rPr>
    </w:lvl>
    <w:lvl w:ilvl="5" w:tplc="B91CEFC8">
      <w:numFmt w:val="bullet"/>
      <w:lvlText w:val="•"/>
      <w:lvlJc w:val="left"/>
      <w:pPr>
        <w:ind w:left="2036" w:hanging="336"/>
      </w:pPr>
      <w:rPr>
        <w:rFonts w:hint="default"/>
        <w:lang w:val="id" w:eastAsia="en-US" w:bidi="ar-SA"/>
      </w:rPr>
    </w:lvl>
    <w:lvl w:ilvl="6" w:tplc="548A8FAC">
      <w:numFmt w:val="bullet"/>
      <w:lvlText w:val="•"/>
      <w:lvlJc w:val="left"/>
      <w:pPr>
        <w:ind w:left="2347" w:hanging="336"/>
      </w:pPr>
      <w:rPr>
        <w:rFonts w:hint="default"/>
        <w:lang w:val="id" w:eastAsia="en-US" w:bidi="ar-SA"/>
      </w:rPr>
    </w:lvl>
    <w:lvl w:ilvl="7" w:tplc="25A82662">
      <w:numFmt w:val="bullet"/>
      <w:lvlText w:val="•"/>
      <w:lvlJc w:val="left"/>
      <w:pPr>
        <w:ind w:left="2658" w:hanging="336"/>
      </w:pPr>
      <w:rPr>
        <w:rFonts w:hint="default"/>
        <w:lang w:val="id" w:eastAsia="en-US" w:bidi="ar-SA"/>
      </w:rPr>
    </w:lvl>
    <w:lvl w:ilvl="8" w:tplc="C8B8C632">
      <w:numFmt w:val="bullet"/>
      <w:lvlText w:val="•"/>
      <w:lvlJc w:val="left"/>
      <w:pPr>
        <w:ind w:left="2970" w:hanging="336"/>
      </w:pPr>
      <w:rPr>
        <w:rFonts w:hint="default"/>
        <w:lang w:val="id" w:eastAsia="en-US" w:bidi="ar-SA"/>
      </w:rPr>
    </w:lvl>
  </w:abstractNum>
  <w:abstractNum w:abstractNumId="264" w15:restartNumberingAfterBreak="0">
    <w:nsid w:val="2B2976E1"/>
    <w:multiLevelType w:val="hybridMultilevel"/>
    <w:tmpl w:val="D2C2FD78"/>
    <w:lvl w:ilvl="0" w:tplc="A7D2C28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1408682">
      <w:numFmt w:val="bullet"/>
      <w:lvlText w:val="•"/>
      <w:lvlJc w:val="left"/>
      <w:pPr>
        <w:ind w:left="791" w:hanging="336"/>
      </w:pPr>
      <w:rPr>
        <w:rFonts w:hint="default"/>
        <w:lang w:val="id" w:eastAsia="en-US" w:bidi="ar-SA"/>
      </w:rPr>
    </w:lvl>
    <w:lvl w:ilvl="2" w:tplc="AF5E3090">
      <w:numFmt w:val="bullet"/>
      <w:lvlText w:val="•"/>
      <w:lvlJc w:val="left"/>
      <w:pPr>
        <w:ind w:left="1103" w:hanging="336"/>
      </w:pPr>
      <w:rPr>
        <w:rFonts w:hint="default"/>
        <w:lang w:val="id" w:eastAsia="en-US" w:bidi="ar-SA"/>
      </w:rPr>
    </w:lvl>
    <w:lvl w:ilvl="3" w:tplc="7A989CC8">
      <w:numFmt w:val="bullet"/>
      <w:lvlText w:val="•"/>
      <w:lvlJc w:val="left"/>
      <w:pPr>
        <w:ind w:left="1415" w:hanging="336"/>
      </w:pPr>
      <w:rPr>
        <w:rFonts w:hint="default"/>
        <w:lang w:val="id" w:eastAsia="en-US" w:bidi="ar-SA"/>
      </w:rPr>
    </w:lvl>
    <w:lvl w:ilvl="4" w:tplc="4984B334">
      <w:numFmt w:val="bullet"/>
      <w:lvlText w:val="•"/>
      <w:lvlJc w:val="left"/>
      <w:pPr>
        <w:ind w:left="1726" w:hanging="336"/>
      </w:pPr>
      <w:rPr>
        <w:rFonts w:hint="default"/>
        <w:lang w:val="id" w:eastAsia="en-US" w:bidi="ar-SA"/>
      </w:rPr>
    </w:lvl>
    <w:lvl w:ilvl="5" w:tplc="78B08F5A">
      <w:numFmt w:val="bullet"/>
      <w:lvlText w:val="•"/>
      <w:lvlJc w:val="left"/>
      <w:pPr>
        <w:ind w:left="2038" w:hanging="336"/>
      </w:pPr>
      <w:rPr>
        <w:rFonts w:hint="default"/>
        <w:lang w:val="id" w:eastAsia="en-US" w:bidi="ar-SA"/>
      </w:rPr>
    </w:lvl>
    <w:lvl w:ilvl="6" w:tplc="F79806F6">
      <w:numFmt w:val="bullet"/>
      <w:lvlText w:val="•"/>
      <w:lvlJc w:val="left"/>
      <w:pPr>
        <w:ind w:left="2350" w:hanging="336"/>
      </w:pPr>
      <w:rPr>
        <w:rFonts w:hint="default"/>
        <w:lang w:val="id" w:eastAsia="en-US" w:bidi="ar-SA"/>
      </w:rPr>
    </w:lvl>
    <w:lvl w:ilvl="7" w:tplc="6B7E342A">
      <w:numFmt w:val="bullet"/>
      <w:lvlText w:val="•"/>
      <w:lvlJc w:val="left"/>
      <w:pPr>
        <w:ind w:left="2662" w:hanging="336"/>
      </w:pPr>
      <w:rPr>
        <w:rFonts w:hint="default"/>
        <w:lang w:val="id" w:eastAsia="en-US" w:bidi="ar-SA"/>
      </w:rPr>
    </w:lvl>
    <w:lvl w:ilvl="8" w:tplc="93CA4326">
      <w:numFmt w:val="bullet"/>
      <w:lvlText w:val="•"/>
      <w:lvlJc w:val="left"/>
      <w:pPr>
        <w:ind w:left="2973" w:hanging="336"/>
      </w:pPr>
      <w:rPr>
        <w:rFonts w:hint="default"/>
        <w:lang w:val="id" w:eastAsia="en-US" w:bidi="ar-SA"/>
      </w:rPr>
    </w:lvl>
  </w:abstractNum>
  <w:abstractNum w:abstractNumId="265" w15:restartNumberingAfterBreak="0">
    <w:nsid w:val="2B342E33"/>
    <w:multiLevelType w:val="hybridMultilevel"/>
    <w:tmpl w:val="34DAEB12"/>
    <w:lvl w:ilvl="0" w:tplc="C068D56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E4A4736">
      <w:numFmt w:val="bullet"/>
      <w:lvlText w:val="•"/>
      <w:lvlJc w:val="left"/>
      <w:pPr>
        <w:ind w:left="791" w:hanging="336"/>
      </w:pPr>
      <w:rPr>
        <w:rFonts w:hint="default"/>
        <w:lang w:val="id" w:eastAsia="en-US" w:bidi="ar-SA"/>
      </w:rPr>
    </w:lvl>
    <w:lvl w:ilvl="2" w:tplc="5458230E">
      <w:numFmt w:val="bullet"/>
      <w:lvlText w:val="•"/>
      <w:lvlJc w:val="left"/>
      <w:pPr>
        <w:ind w:left="1103" w:hanging="336"/>
      </w:pPr>
      <w:rPr>
        <w:rFonts w:hint="default"/>
        <w:lang w:val="id" w:eastAsia="en-US" w:bidi="ar-SA"/>
      </w:rPr>
    </w:lvl>
    <w:lvl w:ilvl="3" w:tplc="4BF8F620">
      <w:numFmt w:val="bullet"/>
      <w:lvlText w:val="•"/>
      <w:lvlJc w:val="left"/>
      <w:pPr>
        <w:ind w:left="1415" w:hanging="336"/>
      </w:pPr>
      <w:rPr>
        <w:rFonts w:hint="default"/>
        <w:lang w:val="id" w:eastAsia="en-US" w:bidi="ar-SA"/>
      </w:rPr>
    </w:lvl>
    <w:lvl w:ilvl="4" w:tplc="BB2C3C1C">
      <w:numFmt w:val="bullet"/>
      <w:lvlText w:val="•"/>
      <w:lvlJc w:val="left"/>
      <w:pPr>
        <w:ind w:left="1727" w:hanging="336"/>
      </w:pPr>
      <w:rPr>
        <w:rFonts w:hint="default"/>
        <w:lang w:val="id" w:eastAsia="en-US" w:bidi="ar-SA"/>
      </w:rPr>
    </w:lvl>
    <w:lvl w:ilvl="5" w:tplc="75E0A2F0">
      <w:numFmt w:val="bullet"/>
      <w:lvlText w:val="•"/>
      <w:lvlJc w:val="left"/>
      <w:pPr>
        <w:ind w:left="2038" w:hanging="336"/>
      </w:pPr>
      <w:rPr>
        <w:rFonts w:hint="default"/>
        <w:lang w:val="id" w:eastAsia="en-US" w:bidi="ar-SA"/>
      </w:rPr>
    </w:lvl>
    <w:lvl w:ilvl="6" w:tplc="558C75E2">
      <w:numFmt w:val="bullet"/>
      <w:lvlText w:val="•"/>
      <w:lvlJc w:val="left"/>
      <w:pPr>
        <w:ind w:left="2350" w:hanging="336"/>
      </w:pPr>
      <w:rPr>
        <w:rFonts w:hint="default"/>
        <w:lang w:val="id" w:eastAsia="en-US" w:bidi="ar-SA"/>
      </w:rPr>
    </w:lvl>
    <w:lvl w:ilvl="7" w:tplc="040ECDDA">
      <w:numFmt w:val="bullet"/>
      <w:lvlText w:val="•"/>
      <w:lvlJc w:val="left"/>
      <w:pPr>
        <w:ind w:left="2662" w:hanging="336"/>
      </w:pPr>
      <w:rPr>
        <w:rFonts w:hint="default"/>
        <w:lang w:val="id" w:eastAsia="en-US" w:bidi="ar-SA"/>
      </w:rPr>
    </w:lvl>
    <w:lvl w:ilvl="8" w:tplc="C1E2A808">
      <w:numFmt w:val="bullet"/>
      <w:lvlText w:val="•"/>
      <w:lvlJc w:val="left"/>
      <w:pPr>
        <w:ind w:left="2974" w:hanging="336"/>
      </w:pPr>
      <w:rPr>
        <w:rFonts w:hint="default"/>
        <w:lang w:val="id" w:eastAsia="en-US" w:bidi="ar-SA"/>
      </w:rPr>
    </w:lvl>
  </w:abstractNum>
  <w:abstractNum w:abstractNumId="266" w15:restartNumberingAfterBreak="0">
    <w:nsid w:val="2B4A7038"/>
    <w:multiLevelType w:val="hybridMultilevel"/>
    <w:tmpl w:val="C218B2DE"/>
    <w:lvl w:ilvl="0" w:tplc="82D47540">
      <w:start w:val="1"/>
      <w:numFmt w:val="lowerLetter"/>
      <w:lvlText w:val="%1."/>
      <w:lvlJc w:val="left"/>
      <w:pPr>
        <w:ind w:left="485" w:hanging="286"/>
        <w:jc w:val="left"/>
      </w:pPr>
      <w:rPr>
        <w:rFonts w:hint="default"/>
        <w:spacing w:val="-1"/>
        <w:w w:val="100"/>
        <w:lang w:val="id" w:eastAsia="en-US" w:bidi="ar-SA"/>
      </w:rPr>
    </w:lvl>
    <w:lvl w:ilvl="1" w:tplc="B6A44D0A">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CD20E382">
      <w:numFmt w:val="bullet"/>
      <w:lvlText w:val="•"/>
      <w:lvlJc w:val="left"/>
      <w:pPr>
        <w:ind w:left="1124" w:hanging="341"/>
      </w:pPr>
      <w:rPr>
        <w:rFonts w:hint="default"/>
        <w:lang w:val="id" w:eastAsia="en-US" w:bidi="ar-SA"/>
      </w:rPr>
    </w:lvl>
    <w:lvl w:ilvl="3" w:tplc="88E89390">
      <w:numFmt w:val="bullet"/>
      <w:lvlText w:val="•"/>
      <w:lvlJc w:val="left"/>
      <w:pPr>
        <w:ind w:left="1447" w:hanging="341"/>
      </w:pPr>
      <w:rPr>
        <w:rFonts w:hint="default"/>
        <w:lang w:val="id" w:eastAsia="en-US" w:bidi="ar-SA"/>
      </w:rPr>
    </w:lvl>
    <w:lvl w:ilvl="4" w:tplc="618C8BD8">
      <w:numFmt w:val="bullet"/>
      <w:lvlText w:val="•"/>
      <w:lvlJc w:val="left"/>
      <w:pPr>
        <w:ind w:left="1769" w:hanging="341"/>
      </w:pPr>
      <w:rPr>
        <w:rFonts w:hint="default"/>
        <w:lang w:val="id" w:eastAsia="en-US" w:bidi="ar-SA"/>
      </w:rPr>
    </w:lvl>
    <w:lvl w:ilvl="5" w:tplc="49EA28CC">
      <w:numFmt w:val="bullet"/>
      <w:lvlText w:val="•"/>
      <w:lvlJc w:val="left"/>
      <w:pPr>
        <w:ind w:left="2092" w:hanging="341"/>
      </w:pPr>
      <w:rPr>
        <w:rFonts w:hint="default"/>
        <w:lang w:val="id" w:eastAsia="en-US" w:bidi="ar-SA"/>
      </w:rPr>
    </w:lvl>
    <w:lvl w:ilvl="6" w:tplc="93AA8142">
      <w:numFmt w:val="bullet"/>
      <w:lvlText w:val="•"/>
      <w:lvlJc w:val="left"/>
      <w:pPr>
        <w:ind w:left="2414" w:hanging="341"/>
      </w:pPr>
      <w:rPr>
        <w:rFonts w:hint="default"/>
        <w:lang w:val="id" w:eastAsia="en-US" w:bidi="ar-SA"/>
      </w:rPr>
    </w:lvl>
    <w:lvl w:ilvl="7" w:tplc="4B86BA56">
      <w:numFmt w:val="bullet"/>
      <w:lvlText w:val="•"/>
      <w:lvlJc w:val="left"/>
      <w:pPr>
        <w:ind w:left="2737" w:hanging="341"/>
      </w:pPr>
      <w:rPr>
        <w:rFonts w:hint="default"/>
        <w:lang w:val="id" w:eastAsia="en-US" w:bidi="ar-SA"/>
      </w:rPr>
    </w:lvl>
    <w:lvl w:ilvl="8" w:tplc="00AAE062">
      <w:numFmt w:val="bullet"/>
      <w:lvlText w:val="•"/>
      <w:lvlJc w:val="left"/>
      <w:pPr>
        <w:ind w:left="3059" w:hanging="341"/>
      </w:pPr>
      <w:rPr>
        <w:rFonts w:hint="default"/>
        <w:lang w:val="id" w:eastAsia="en-US" w:bidi="ar-SA"/>
      </w:rPr>
    </w:lvl>
  </w:abstractNum>
  <w:abstractNum w:abstractNumId="267" w15:restartNumberingAfterBreak="0">
    <w:nsid w:val="2B4B18D2"/>
    <w:multiLevelType w:val="hybridMultilevel"/>
    <w:tmpl w:val="D27C6D6C"/>
    <w:lvl w:ilvl="0" w:tplc="2EE446D6">
      <w:start w:val="1"/>
      <w:numFmt w:val="decimal"/>
      <w:lvlText w:val="%1."/>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D66063A">
      <w:numFmt w:val="bullet"/>
      <w:lvlText w:val="•"/>
      <w:lvlJc w:val="left"/>
      <w:pPr>
        <w:ind w:left="874" w:hanging="418"/>
      </w:pPr>
      <w:rPr>
        <w:rFonts w:hint="default"/>
        <w:lang w:val="id" w:eastAsia="en-US" w:bidi="ar-SA"/>
      </w:rPr>
    </w:lvl>
    <w:lvl w:ilvl="2" w:tplc="41FA7E46">
      <w:numFmt w:val="bullet"/>
      <w:lvlText w:val="•"/>
      <w:lvlJc w:val="left"/>
      <w:pPr>
        <w:ind w:left="1188" w:hanging="418"/>
      </w:pPr>
      <w:rPr>
        <w:rFonts w:hint="default"/>
        <w:lang w:val="id" w:eastAsia="en-US" w:bidi="ar-SA"/>
      </w:rPr>
    </w:lvl>
    <w:lvl w:ilvl="3" w:tplc="E13EB85E">
      <w:numFmt w:val="bullet"/>
      <w:lvlText w:val="•"/>
      <w:lvlJc w:val="left"/>
      <w:pPr>
        <w:ind w:left="1503" w:hanging="418"/>
      </w:pPr>
      <w:rPr>
        <w:rFonts w:hint="default"/>
        <w:lang w:val="id" w:eastAsia="en-US" w:bidi="ar-SA"/>
      </w:rPr>
    </w:lvl>
    <w:lvl w:ilvl="4" w:tplc="7B9EBB90">
      <w:numFmt w:val="bullet"/>
      <w:lvlText w:val="•"/>
      <w:lvlJc w:val="left"/>
      <w:pPr>
        <w:ind w:left="1817" w:hanging="418"/>
      </w:pPr>
      <w:rPr>
        <w:rFonts w:hint="default"/>
        <w:lang w:val="id" w:eastAsia="en-US" w:bidi="ar-SA"/>
      </w:rPr>
    </w:lvl>
    <w:lvl w:ilvl="5" w:tplc="238C0FC6">
      <w:numFmt w:val="bullet"/>
      <w:lvlText w:val="•"/>
      <w:lvlJc w:val="left"/>
      <w:pPr>
        <w:ind w:left="2132" w:hanging="418"/>
      </w:pPr>
      <w:rPr>
        <w:rFonts w:hint="default"/>
        <w:lang w:val="id" w:eastAsia="en-US" w:bidi="ar-SA"/>
      </w:rPr>
    </w:lvl>
    <w:lvl w:ilvl="6" w:tplc="6DA4C37E">
      <w:numFmt w:val="bullet"/>
      <w:lvlText w:val="•"/>
      <w:lvlJc w:val="left"/>
      <w:pPr>
        <w:ind w:left="2446" w:hanging="418"/>
      </w:pPr>
      <w:rPr>
        <w:rFonts w:hint="default"/>
        <w:lang w:val="id" w:eastAsia="en-US" w:bidi="ar-SA"/>
      </w:rPr>
    </w:lvl>
    <w:lvl w:ilvl="7" w:tplc="65C2488E">
      <w:numFmt w:val="bullet"/>
      <w:lvlText w:val="•"/>
      <w:lvlJc w:val="left"/>
      <w:pPr>
        <w:ind w:left="2761" w:hanging="418"/>
      </w:pPr>
      <w:rPr>
        <w:rFonts w:hint="default"/>
        <w:lang w:val="id" w:eastAsia="en-US" w:bidi="ar-SA"/>
      </w:rPr>
    </w:lvl>
    <w:lvl w:ilvl="8" w:tplc="FB4093F8">
      <w:numFmt w:val="bullet"/>
      <w:lvlText w:val="•"/>
      <w:lvlJc w:val="left"/>
      <w:pPr>
        <w:ind w:left="3075" w:hanging="418"/>
      </w:pPr>
      <w:rPr>
        <w:rFonts w:hint="default"/>
        <w:lang w:val="id" w:eastAsia="en-US" w:bidi="ar-SA"/>
      </w:rPr>
    </w:lvl>
  </w:abstractNum>
  <w:abstractNum w:abstractNumId="268" w15:restartNumberingAfterBreak="0">
    <w:nsid w:val="2B57765C"/>
    <w:multiLevelType w:val="multilevel"/>
    <w:tmpl w:val="E0501A6E"/>
    <w:lvl w:ilvl="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2."/>
      <w:lvlJc w:val="left"/>
      <w:pPr>
        <w:ind w:left="485" w:hanging="341"/>
        <w:jc w:val="left"/>
      </w:pPr>
      <w:rPr>
        <w:rFonts w:hint="default"/>
        <w:spacing w:val="0"/>
        <w:w w:val="100"/>
        <w:lang w:val="id" w:eastAsia="en-US" w:bidi="ar-SA"/>
      </w:rPr>
    </w:lvl>
    <w:lvl w:ilvl="2">
      <w:start w:val="1"/>
      <w:numFmt w:val="decimal"/>
      <w:lvlText w:val="%2.%3"/>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1243" w:hanging="394"/>
      </w:pPr>
      <w:rPr>
        <w:rFonts w:hint="default"/>
        <w:lang w:val="id" w:eastAsia="en-US" w:bidi="ar-SA"/>
      </w:rPr>
    </w:lvl>
    <w:lvl w:ilvl="4">
      <w:numFmt w:val="bullet"/>
      <w:lvlText w:val="•"/>
      <w:lvlJc w:val="left"/>
      <w:pPr>
        <w:ind w:left="1594" w:hanging="394"/>
      </w:pPr>
      <w:rPr>
        <w:rFonts w:hint="default"/>
        <w:lang w:val="id" w:eastAsia="en-US" w:bidi="ar-SA"/>
      </w:rPr>
    </w:lvl>
    <w:lvl w:ilvl="5">
      <w:numFmt w:val="bullet"/>
      <w:lvlText w:val="•"/>
      <w:lvlJc w:val="left"/>
      <w:pPr>
        <w:ind w:left="1946" w:hanging="394"/>
      </w:pPr>
      <w:rPr>
        <w:rFonts w:hint="default"/>
        <w:lang w:val="id" w:eastAsia="en-US" w:bidi="ar-SA"/>
      </w:rPr>
    </w:lvl>
    <w:lvl w:ilvl="6">
      <w:numFmt w:val="bullet"/>
      <w:lvlText w:val="•"/>
      <w:lvlJc w:val="left"/>
      <w:pPr>
        <w:ind w:left="2298" w:hanging="394"/>
      </w:pPr>
      <w:rPr>
        <w:rFonts w:hint="default"/>
        <w:lang w:val="id" w:eastAsia="en-US" w:bidi="ar-SA"/>
      </w:rPr>
    </w:lvl>
    <w:lvl w:ilvl="7">
      <w:numFmt w:val="bullet"/>
      <w:lvlText w:val="•"/>
      <w:lvlJc w:val="left"/>
      <w:pPr>
        <w:ind w:left="2649" w:hanging="394"/>
      </w:pPr>
      <w:rPr>
        <w:rFonts w:hint="default"/>
        <w:lang w:val="id" w:eastAsia="en-US" w:bidi="ar-SA"/>
      </w:rPr>
    </w:lvl>
    <w:lvl w:ilvl="8">
      <w:numFmt w:val="bullet"/>
      <w:lvlText w:val="•"/>
      <w:lvlJc w:val="left"/>
      <w:pPr>
        <w:ind w:left="3001" w:hanging="394"/>
      </w:pPr>
      <w:rPr>
        <w:rFonts w:hint="default"/>
        <w:lang w:val="id" w:eastAsia="en-US" w:bidi="ar-SA"/>
      </w:rPr>
    </w:lvl>
  </w:abstractNum>
  <w:abstractNum w:abstractNumId="269" w15:restartNumberingAfterBreak="0">
    <w:nsid w:val="2BBD3DC4"/>
    <w:multiLevelType w:val="hybridMultilevel"/>
    <w:tmpl w:val="A000B9DC"/>
    <w:lvl w:ilvl="0" w:tplc="D396BEE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BEA585A">
      <w:numFmt w:val="bullet"/>
      <w:lvlText w:val="•"/>
      <w:lvlJc w:val="left"/>
      <w:pPr>
        <w:ind w:left="791" w:hanging="336"/>
      </w:pPr>
      <w:rPr>
        <w:rFonts w:hint="default"/>
        <w:lang w:val="id" w:eastAsia="en-US" w:bidi="ar-SA"/>
      </w:rPr>
    </w:lvl>
    <w:lvl w:ilvl="2" w:tplc="0B086C5E">
      <w:numFmt w:val="bullet"/>
      <w:lvlText w:val="•"/>
      <w:lvlJc w:val="left"/>
      <w:pPr>
        <w:ind w:left="1102" w:hanging="336"/>
      </w:pPr>
      <w:rPr>
        <w:rFonts w:hint="default"/>
        <w:lang w:val="id" w:eastAsia="en-US" w:bidi="ar-SA"/>
      </w:rPr>
    </w:lvl>
    <w:lvl w:ilvl="3" w:tplc="EE3CF3CA">
      <w:numFmt w:val="bullet"/>
      <w:lvlText w:val="•"/>
      <w:lvlJc w:val="left"/>
      <w:pPr>
        <w:ind w:left="1413" w:hanging="336"/>
      </w:pPr>
      <w:rPr>
        <w:rFonts w:hint="default"/>
        <w:lang w:val="id" w:eastAsia="en-US" w:bidi="ar-SA"/>
      </w:rPr>
    </w:lvl>
    <w:lvl w:ilvl="4" w:tplc="1D38521C">
      <w:numFmt w:val="bullet"/>
      <w:lvlText w:val="•"/>
      <w:lvlJc w:val="left"/>
      <w:pPr>
        <w:ind w:left="1725" w:hanging="336"/>
      </w:pPr>
      <w:rPr>
        <w:rFonts w:hint="default"/>
        <w:lang w:val="id" w:eastAsia="en-US" w:bidi="ar-SA"/>
      </w:rPr>
    </w:lvl>
    <w:lvl w:ilvl="5" w:tplc="73C4BDB0">
      <w:numFmt w:val="bullet"/>
      <w:lvlText w:val="•"/>
      <w:lvlJc w:val="left"/>
      <w:pPr>
        <w:ind w:left="2036" w:hanging="336"/>
      </w:pPr>
      <w:rPr>
        <w:rFonts w:hint="default"/>
        <w:lang w:val="id" w:eastAsia="en-US" w:bidi="ar-SA"/>
      </w:rPr>
    </w:lvl>
    <w:lvl w:ilvl="6" w:tplc="B448E630">
      <w:numFmt w:val="bullet"/>
      <w:lvlText w:val="•"/>
      <w:lvlJc w:val="left"/>
      <w:pPr>
        <w:ind w:left="2347" w:hanging="336"/>
      </w:pPr>
      <w:rPr>
        <w:rFonts w:hint="default"/>
        <w:lang w:val="id" w:eastAsia="en-US" w:bidi="ar-SA"/>
      </w:rPr>
    </w:lvl>
    <w:lvl w:ilvl="7" w:tplc="6CB26422">
      <w:numFmt w:val="bullet"/>
      <w:lvlText w:val="•"/>
      <w:lvlJc w:val="left"/>
      <w:pPr>
        <w:ind w:left="2659" w:hanging="336"/>
      </w:pPr>
      <w:rPr>
        <w:rFonts w:hint="default"/>
        <w:lang w:val="id" w:eastAsia="en-US" w:bidi="ar-SA"/>
      </w:rPr>
    </w:lvl>
    <w:lvl w:ilvl="8" w:tplc="DF9E631E">
      <w:numFmt w:val="bullet"/>
      <w:lvlText w:val="•"/>
      <w:lvlJc w:val="left"/>
      <w:pPr>
        <w:ind w:left="2970" w:hanging="336"/>
      </w:pPr>
      <w:rPr>
        <w:rFonts w:hint="default"/>
        <w:lang w:val="id" w:eastAsia="en-US" w:bidi="ar-SA"/>
      </w:rPr>
    </w:lvl>
  </w:abstractNum>
  <w:abstractNum w:abstractNumId="270" w15:restartNumberingAfterBreak="0">
    <w:nsid w:val="2BE644F7"/>
    <w:multiLevelType w:val="multilevel"/>
    <w:tmpl w:val="0234CDDC"/>
    <w:lvl w:ilvl="0">
      <w:start w:val="1"/>
      <w:numFmt w:val="decimal"/>
      <w:lvlText w:val="%1."/>
      <w:lvlJc w:val="left"/>
      <w:pPr>
        <w:ind w:left="144"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3" w:hanging="389"/>
        <w:jc w:val="left"/>
      </w:pPr>
      <w:rPr>
        <w:rFonts w:hint="default"/>
        <w:spacing w:val="0"/>
        <w:w w:val="100"/>
        <w:lang w:val="id" w:eastAsia="en-US" w:bidi="ar-SA"/>
      </w:rPr>
    </w:lvl>
    <w:lvl w:ilvl="2">
      <w:numFmt w:val="bullet"/>
      <w:lvlText w:val="•"/>
      <w:lvlJc w:val="left"/>
      <w:pPr>
        <w:ind w:left="540" w:hanging="389"/>
      </w:pPr>
      <w:rPr>
        <w:rFonts w:hint="default"/>
        <w:lang w:val="id" w:eastAsia="en-US" w:bidi="ar-SA"/>
      </w:rPr>
    </w:lvl>
    <w:lvl w:ilvl="3">
      <w:numFmt w:val="bullet"/>
      <w:lvlText w:val="•"/>
      <w:lvlJc w:val="left"/>
      <w:pPr>
        <w:ind w:left="462" w:hanging="389"/>
      </w:pPr>
      <w:rPr>
        <w:rFonts w:hint="default"/>
        <w:lang w:val="id" w:eastAsia="en-US" w:bidi="ar-SA"/>
      </w:rPr>
    </w:lvl>
    <w:lvl w:ilvl="4">
      <w:numFmt w:val="bullet"/>
      <w:lvlText w:val="•"/>
      <w:lvlJc w:val="left"/>
      <w:pPr>
        <w:ind w:left="384" w:hanging="389"/>
      </w:pPr>
      <w:rPr>
        <w:rFonts w:hint="default"/>
        <w:lang w:val="id" w:eastAsia="en-US" w:bidi="ar-SA"/>
      </w:rPr>
    </w:lvl>
    <w:lvl w:ilvl="5">
      <w:numFmt w:val="bullet"/>
      <w:lvlText w:val="•"/>
      <w:lvlJc w:val="left"/>
      <w:pPr>
        <w:ind w:left="306" w:hanging="389"/>
      </w:pPr>
      <w:rPr>
        <w:rFonts w:hint="default"/>
        <w:lang w:val="id" w:eastAsia="en-US" w:bidi="ar-SA"/>
      </w:rPr>
    </w:lvl>
    <w:lvl w:ilvl="6">
      <w:numFmt w:val="bullet"/>
      <w:lvlText w:val="•"/>
      <w:lvlJc w:val="left"/>
      <w:pPr>
        <w:ind w:left="228" w:hanging="389"/>
      </w:pPr>
      <w:rPr>
        <w:rFonts w:hint="default"/>
        <w:lang w:val="id" w:eastAsia="en-US" w:bidi="ar-SA"/>
      </w:rPr>
    </w:lvl>
    <w:lvl w:ilvl="7">
      <w:numFmt w:val="bullet"/>
      <w:lvlText w:val="•"/>
      <w:lvlJc w:val="left"/>
      <w:pPr>
        <w:ind w:left="150" w:hanging="389"/>
      </w:pPr>
      <w:rPr>
        <w:rFonts w:hint="default"/>
        <w:lang w:val="id" w:eastAsia="en-US" w:bidi="ar-SA"/>
      </w:rPr>
    </w:lvl>
    <w:lvl w:ilvl="8">
      <w:numFmt w:val="bullet"/>
      <w:lvlText w:val="•"/>
      <w:lvlJc w:val="left"/>
      <w:pPr>
        <w:ind w:left="72" w:hanging="389"/>
      </w:pPr>
      <w:rPr>
        <w:rFonts w:hint="default"/>
        <w:lang w:val="id" w:eastAsia="en-US" w:bidi="ar-SA"/>
      </w:rPr>
    </w:lvl>
  </w:abstractNum>
  <w:abstractNum w:abstractNumId="271" w15:restartNumberingAfterBreak="0">
    <w:nsid w:val="2C3C3278"/>
    <w:multiLevelType w:val="hybridMultilevel"/>
    <w:tmpl w:val="E6CA7196"/>
    <w:lvl w:ilvl="0" w:tplc="0B72954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280A830">
      <w:numFmt w:val="bullet"/>
      <w:lvlText w:val="•"/>
      <w:lvlJc w:val="left"/>
      <w:pPr>
        <w:ind w:left="791" w:hanging="336"/>
      </w:pPr>
      <w:rPr>
        <w:rFonts w:hint="default"/>
        <w:lang w:val="id" w:eastAsia="en-US" w:bidi="ar-SA"/>
      </w:rPr>
    </w:lvl>
    <w:lvl w:ilvl="2" w:tplc="DD3E33E6">
      <w:numFmt w:val="bullet"/>
      <w:lvlText w:val="•"/>
      <w:lvlJc w:val="left"/>
      <w:pPr>
        <w:ind w:left="1103" w:hanging="336"/>
      </w:pPr>
      <w:rPr>
        <w:rFonts w:hint="default"/>
        <w:lang w:val="id" w:eastAsia="en-US" w:bidi="ar-SA"/>
      </w:rPr>
    </w:lvl>
    <w:lvl w:ilvl="3" w:tplc="71B6E17C">
      <w:numFmt w:val="bullet"/>
      <w:lvlText w:val="•"/>
      <w:lvlJc w:val="left"/>
      <w:pPr>
        <w:ind w:left="1415" w:hanging="336"/>
      </w:pPr>
      <w:rPr>
        <w:rFonts w:hint="default"/>
        <w:lang w:val="id" w:eastAsia="en-US" w:bidi="ar-SA"/>
      </w:rPr>
    </w:lvl>
    <w:lvl w:ilvl="4" w:tplc="F93407B6">
      <w:numFmt w:val="bullet"/>
      <w:lvlText w:val="•"/>
      <w:lvlJc w:val="left"/>
      <w:pPr>
        <w:ind w:left="1726" w:hanging="336"/>
      </w:pPr>
      <w:rPr>
        <w:rFonts w:hint="default"/>
        <w:lang w:val="id" w:eastAsia="en-US" w:bidi="ar-SA"/>
      </w:rPr>
    </w:lvl>
    <w:lvl w:ilvl="5" w:tplc="3D72B7EA">
      <w:numFmt w:val="bullet"/>
      <w:lvlText w:val="•"/>
      <w:lvlJc w:val="left"/>
      <w:pPr>
        <w:ind w:left="2038" w:hanging="336"/>
      </w:pPr>
      <w:rPr>
        <w:rFonts w:hint="default"/>
        <w:lang w:val="id" w:eastAsia="en-US" w:bidi="ar-SA"/>
      </w:rPr>
    </w:lvl>
    <w:lvl w:ilvl="6" w:tplc="1F2E6FA6">
      <w:numFmt w:val="bullet"/>
      <w:lvlText w:val="•"/>
      <w:lvlJc w:val="left"/>
      <w:pPr>
        <w:ind w:left="2350" w:hanging="336"/>
      </w:pPr>
      <w:rPr>
        <w:rFonts w:hint="default"/>
        <w:lang w:val="id" w:eastAsia="en-US" w:bidi="ar-SA"/>
      </w:rPr>
    </w:lvl>
    <w:lvl w:ilvl="7" w:tplc="D70ECFBE">
      <w:numFmt w:val="bullet"/>
      <w:lvlText w:val="•"/>
      <w:lvlJc w:val="left"/>
      <w:pPr>
        <w:ind w:left="2662" w:hanging="336"/>
      </w:pPr>
      <w:rPr>
        <w:rFonts w:hint="default"/>
        <w:lang w:val="id" w:eastAsia="en-US" w:bidi="ar-SA"/>
      </w:rPr>
    </w:lvl>
    <w:lvl w:ilvl="8" w:tplc="67268EEA">
      <w:numFmt w:val="bullet"/>
      <w:lvlText w:val="•"/>
      <w:lvlJc w:val="left"/>
      <w:pPr>
        <w:ind w:left="2973" w:hanging="336"/>
      </w:pPr>
      <w:rPr>
        <w:rFonts w:hint="default"/>
        <w:lang w:val="id" w:eastAsia="en-US" w:bidi="ar-SA"/>
      </w:rPr>
    </w:lvl>
  </w:abstractNum>
  <w:abstractNum w:abstractNumId="272" w15:restartNumberingAfterBreak="0">
    <w:nsid w:val="2C445762"/>
    <w:multiLevelType w:val="multilevel"/>
    <w:tmpl w:val="046635FE"/>
    <w:lvl w:ilvl="0">
      <w:start w:val="4"/>
      <w:numFmt w:val="decimal"/>
      <w:lvlText w:val="%1"/>
      <w:lvlJc w:val="left"/>
      <w:pPr>
        <w:ind w:left="538" w:hanging="394"/>
        <w:jc w:val="left"/>
      </w:pPr>
      <w:rPr>
        <w:rFonts w:hint="default"/>
        <w:lang w:val="id" w:eastAsia="en-US" w:bidi="ar-SA"/>
      </w:rPr>
    </w:lvl>
    <w:lvl w:ilvl="1">
      <w:start w:val="2"/>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50" w:hanging="394"/>
      </w:pPr>
      <w:rPr>
        <w:rFonts w:hint="default"/>
        <w:lang w:val="id" w:eastAsia="en-US" w:bidi="ar-SA"/>
      </w:rPr>
    </w:lvl>
    <w:lvl w:ilvl="3">
      <w:numFmt w:val="bullet"/>
      <w:lvlText w:val="•"/>
      <w:lvlJc w:val="left"/>
      <w:pPr>
        <w:ind w:left="1455" w:hanging="394"/>
      </w:pPr>
      <w:rPr>
        <w:rFonts w:hint="default"/>
        <w:lang w:val="id" w:eastAsia="en-US" w:bidi="ar-SA"/>
      </w:rPr>
    </w:lvl>
    <w:lvl w:ilvl="4">
      <w:numFmt w:val="bullet"/>
      <w:lvlText w:val="•"/>
      <w:lvlJc w:val="left"/>
      <w:pPr>
        <w:ind w:left="1760" w:hanging="394"/>
      </w:pPr>
      <w:rPr>
        <w:rFonts w:hint="default"/>
        <w:lang w:val="id" w:eastAsia="en-US" w:bidi="ar-SA"/>
      </w:rPr>
    </w:lvl>
    <w:lvl w:ilvl="5">
      <w:numFmt w:val="bullet"/>
      <w:lvlText w:val="•"/>
      <w:lvlJc w:val="left"/>
      <w:pPr>
        <w:ind w:left="2066" w:hanging="394"/>
      </w:pPr>
      <w:rPr>
        <w:rFonts w:hint="default"/>
        <w:lang w:val="id" w:eastAsia="en-US" w:bidi="ar-SA"/>
      </w:rPr>
    </w:lvl>
    <w:lvl w:ilvl="6">
      <w:numFmt w:val="bullet"/>
      <w:lvlText w:val="•"/>
      <w:lvlJc w:val="left"/>
      <w:pPr>
        <w:ind w:left="2371" w:hanging="394"/>
      </w:pPr>
      <w:rPr>
        <w:rFonts w:hint="default"/>
        <w:lang w:val="id" w:eastAsia="en-US" w:bidi="ar-SA"/>
      </w:rPr>
    </w:lvl>
    <w:lvl w:ilvl="7">
      <w:numFmt w:val="bullet"/>
      <w:lvlText w:val="•"/>
      <w:lvlJc w:val="left"/>
      <w:pPr>
        <w:ind w:left="2676" w:hanging="394"/>
      </w:pPr>
      <w:rPr>
        <w:rFonts w:hint="default"/>
        <w:lang w:val="id" w:eastAsia="en-US" w:bidi="ar-SA"/>
      </w:rPr>
    </w:lvl>
    <w:lvl w:ilvl="8">
      <w:numFmt w:val="bullet"/>
      <w:lvlText w:val="•"/>
      <w:lvlJc w:val="left"/>
      <w:pPr>
        <w:ind w:left="2981" w:hanging="394"/>
      </w:pPr>
      <w:rPr>
        <w:rFonts w:hint="default"/>
        <w:lang w:val="id" w:eastAsia="en-US" w:bidi="ar-SA"/>
      </w:rPr>
    </w:lvl>
  </w:abstractNum>
  <w:abstractNum w:abstractNumId="273" w15:restartNumberingAfterBreak="0">
    <w:nsid w:val="2C451280"/>
    <w:multiLevelType w:val="multilevel"/>
    <w:tmpl w:val="D076B904"/>
    <w:lvl w:ilvl="0">
      <w:start w:val="1"/>
      <w:numFmt w:val="decimal"/>
      <w:lvlText w:val="%1."/>
      <w:lvlJc w:val="left"/>
      <w:pPr>
        <w:ind w:left="480" w:hanging="314"/>
        <w:jc w:val="left"/>
      </w:pPr>
      <w:rPr>
        <w:rFonts w:hint="default"/>
        <w:spacing w:val="0"/>
        <w:w w:val="100"/>
        <w:lang w:val="id" w:eastAsia="en-US" w:bidi="ar-SA"/>
      </w:rPr>
    </w:lvl>
    <w:lvl w:ilvl="1">
      <w:start w:val="1"/>
      <w:numFmt w:val="decimal"/>
      <w:lvlText w:val="%1.%2."/>
      <w:lvlJc w:val="left"/>
      <w:pPr>
        <w:ind w:left="536" w:hanging="39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79" w:hanging="392"/>
      </w:pPr>
      <w:rPr>
        <w:rFonts w:hint="default"/>
        <w:lang w:val="id" w:eastAsia="en-US" w:bidi="ar-SA"/>
      </w:rPr>
    </w:lvl>
    <w:lvl w:ilvl="3">
      <w:numFmt w:val="bullet"/>
      <w:lvlText w:val="•"/>
      <w:lvlJc w:val="left"/>
      <w:pPr>
        <w:ind w:left="1218" w:hanging="392"/>
      </w:pPr>
      <w:rPr>
        <w:rFonts w:hint="default"/>
        <w:lang w:val="id" w:eastAsia="en-US" w:bidi="ar-SA"/>
      </w:rPr>
    </w:lvl>
    <w:lvl w:ilvl="4">
      <w:numFmt w:val="bullet"/>
      <w:lvlText w:val="•"/>
      <w:lvlJc w:val="left"/>
      <w:pPr>
        <w:ind w:left="1557" w:hanging="392"/>
      </w:pPr>
      <w:rPr>
        <w:rFonts w:hint="default"/>
        <w:lang w:val="id" w:eastAsia="en-US" w:bidi="ar-SA"/>
      </w:rPr>
    </w:lvl>
    <w:lvl w:ilvl="5">
      <w:numFmt w:val="bullet"/>
      <w:lvlText w:val="•"/>
      <w:lvlJc w:val="left"/>
      <w:pPr>
        <w:ind w:left="1897" w:hanging="392"/>
      </w:pPr>
      <w:rPr>
        <w:rFonts w:hint="default"/>
        <w:lang w:val="id" w:eastAsia="en-US" w:bidi="ar-SA"/>
      </w:rPr>
    </w:lvl>
    <w:lvl w:ilvl="6">
      <w:numFmt w:val="bullet"/>
      <w:lvlText w:val="•"/>
      <w:lvlJc w:val="left"/>
      <w:pPr>
        <w:ind w:left="2236" w:hanging="392"/>
      </w:pPr>
      <w:rPr>
        <w:rFonts w:hint="default"/>
        <w:lang w:val="id" w:eastAsia="en-US" w:bidi="ar-SA"/>
      </w:rPr>
    </w:lvl>
    <w:lvl w:ilvl="7">
      <w:numFmt w:val="bullet"/>
      <w:lvlText w:val="•"/>
      <w:lvlJc w:val="left"/>
      <w:pPr>
        <w:ind w:left="2575" w:hanging="392"/>
      </w:pPr>
      <w:rPr>
        <w:rFonts w:hint="default"/>
        <w:lang w:val="id" w:eastAsia="en-US" w:bidi="ar-SA"/>
      </w:rPr>
    </w:lvl>
    <w:lvl w:ilvl="8">
      <w:numFmt w:val="bullet"/>
      <w:lvlText w:val="•"/>
      <w:lvlJc w:val="left"/>
      <w:pPr>
        <w:ind w:left="2914" w:hanging="392"/>
      </w:pPr>
      <w:rPr>
        <w:rFonts w:hint="default"/>
        <w:lang w:val="id" w:eastAsia="en-US" w:bidi="ar-SA"/>
      </w:rPr>
    </w:lvl>
  </w:abstractNum>
  <w:abstractNum w:abstractNumId="274" w15:restartNumberingAfterBreak="0">
    <w:nsid w:val="2C8D58F1"/>
    <w:multiLevelType w:val="multilevel"/>
    <w:tmpl w:val="C68465A4"/>
    <w:lvl w:ilvl="0">
      <w:start w:val="2"/>
      <w:numFmt w:val="decimal"/>
      <w:lvlText w:val="%1"/>
      <w:lvlJc w:val="left"/>
      <w:pPr>
        <w:ind w:left="1424" w:hanging="393"/>
        <w:jc w:val="left"/>
      </w:pPr>
      <w:rPr>
        <w:rFonts w:hint="default"/>
        <w:lang w:val="id" w:eastAsia="en-US" w:bidi="ar-SA"/>
      </w:rPr>
    </w:lvl>
    <w:lvl w:ilvl="1">
      <w:start w:val="1"/>
      <w:numFmt w:val="decimal"/>
      <w:lvlText w:val="%1.%2."/>
      <w:lvlJc w:val="left"/>
      <w:pPr>
        <w:ind w:left="1424" w:hanging="393"/>
        <w:jc w:val="right"/>
      </w:pPr>
      <w:rPr>
        <w:rFonts w:hint="default"/>
        <w:spacing w:val="0"/>
        <w:w w:val="100"/>
        <w:lang w:val="id" w:eastAsia="en-US" w:bidi="ar-SA"/>
      </w:rPr>
    </w:lvl>
    <w:lvl w:ilvl="2">
      <w:start w:val="1"/>
      <w:numFmt w:val="lowerLetter"/>
      <w:lvlText w:val="%3."/>
      <w:lvlJc w:val="left"/>
      <w:pPr>
        <w:ind w:left="1574" w:hanging="225"/>
        <w:jc w:val="right"/>
      </w:pPr>
      <w:rPr>
        <w:rFonts w:hint="default"/>
        <w:spacing w:val="0"/>
        <w:w w:val="100"/>
        <w:lang w:val="id" w:eastAsia="en-US" w:bidi="ar-SA"/>
      </w:rPr>
    </w:lvl>
    <w:lvl w:ilvl="3">
      <w:numFmt w:val="bullet"/>
      <w:lvlText w:val="•"/>
      <w:lvlJc w:val="left"/>
      <w:pPr>
        <w:ind w:left="2028" w:hanging="225"/>
      </w:pPr>
      <w:rPr>
        <w:rFonts w:hint="default"/>
        <w:lang w:val="id" w:eastAsia="en-US" w:bidi="ar-SA"/>
      </w:rPr>
    </w:lvl>
    <w:lvl w:ilvl="4">
      <w:numFmt w:val="bullet"/>
      <w:lvlText w:val="•"/>
      <w:lvlJc w:val="left"/>
      <w:pPr>
        <w:ind w:left="2252" w:hanging="225"/>
      </w:pPr>
      <w:rPr>
        <w:rFonts w:hint="default"/>
        <w:lang w:val="id" w:eastAsia="en-US" w:bidi="ar-SA"/>
      </w:rPr>
    </w:lvl>
    <w:lvl w:ilvl="5">
      <w:numFmt w:val="bullet"/>
      <w:lvlText w:val="•"/>
      <w:lvlJc w:val="left"/>
      <w:pPr>
        <w:ind w:left="2476" w:hanging="225"/>
      </w:pPr>
      <w:rPr>
        <w:rFonts w:hint="default"/>
        <w:lang w:val="id" w:eastAsia="en-US" w:bidi="ar-SA"/>
      </w:rPr>
    </w:lvl>
    <w:lvl w:ilvl="6">
      <w:numFmt w:val="bullet"/>
      <w:lvlText w:val="•"/>
      <w:lvlJc w:val="left"/>
      <w:pPr>
        <w:ind w:left="2700" w:hanging="225"/>
      </w:pPr>
      <w:rPr>
        <w:rFonts w:hint="default"/>
        <w:lang w:val="id" w:eastAsia="en-US" w:bidi="ar-SA"/>
      </w:rPr>
    </w:lvl>
    <w:lvl w:ilvl="7">
      <w:numFmt w:val="bullet"/>
      <w:lvlText w:val="•"/>
      <w:lvlJc w:val="left"/>
      <w:pPr>
        <w:ind w:left="2925" w:hanging="225"/>
      </w:pPr>
      <w:rPr>
        <w:rFonts w:hint="default"/>
        <w:lang w:val="id" w:eastAsia="en-US" w:bidi="ar-SA"/>
      </w:rPr>
    </w:lvl>
    <w:lvl w:ilvl="8">
      <w:numFmt w:val="bullet"/>
      <w:lvlText w:val="•"/>
      <w:lvlJc w:val="left"/>
      <w:pPr>
        <w:ind w:left="3149" w:hanging="225"/>
      </w:pPr>
      <w:rPr>
        <w:rFonts w:hint="default"/>
        <w:lang w:val="id" w:eastAsia="en-US" w:bidi="ar-SA"/>
      </w:rPr>
    </w:lvl>
  </w:abstractNum>
  <w:abstractNum w:abstractNumId="275" w15:restartNumberingAfterBreak="0">
    <w:nsid w:val="2CA02872"/>
    <w:multiLevelType w:val="hybridMultilevel"/>
    <w:tmpl w:val="AEE4D75A"/>
    <w:lvl w:ilvl="0" w:tplc="577A6C86">
      <w:start w:val="3"/>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27A73C2">
      <w:numFmt w:val="bullet"/>
      <w:lvlText w:val="•"/>
      <w:lvlJc w:val="left"/>
      <w:pPr>
        <w:ind w:left="791" w:hanging="336"/>
      </w:pPr>
      <w:rPr>
        <w:rFonts w:hint="default"/>
        <w:lang w:val="id" w:eastAsia="en-US" w:bidi="ar-SA"/>
      </w:rPr>
    </w:lvl>
    <w:lvl w:ilvl="2" w:tplc="53520AB0">
      <w:numFmt w:val="bullet"/>
      <w:lvlText w:val="•"/>
      <w:lvlJc w:val="left"/>
      <w:pPr>
        <w:ind w:left="1102" w:hanging="336"/>
      </w:pPr>
      <w:rPr>
        <w:rFonts w:hint="default"/>
        <w:lang w:val="id" w:eastAsia="en-US" w:bidi="ar-SA"/>
      </w:rPr>
    </w:lvl>
    <w:lvl w:ilvl="3" w:tplc="55C28F9C">
      <w:numFmt w:val="bullet"/>
      <w:lvlText w:val="•"/>
      <w:lvlJc w:val="left"/>
      <w:pPr>
        <w:ind w:left="1413" w:hanging="336"/>
      </w:pPr>
      <w:rPr>
        <w:rFonts w:hint="default"/>
        <w:lang w:val="id" w:eastAsia="en-US" w:bidi="ar-SA"/>
      </w:rPr>
    </w:lvl>
    <w:lvl w:ilvl="4" w:tplc="FD5429CE">
      <w:numFmt w:val="bullet"/>
      <w:lvlText w:val="•"/>
      <w:lvlJc w:val="left"/>
      <w:pPr>
        <w:ind w:left="1725" w:hanging="336"/>
      </w:pPr>
      <w:rPr>
        <w:rFonts w:hint="default"/>
        <w:lang w:val="id" w:eastAsia="en-US" w:bidi="ar-SA"/>
      </w:rPr>
    </w:lvl>
    <w:lvl w:ilvl="5" w:tplc="1ABAB77A">
      <w:numFmt w:val="bullet"/>
      <w:lvlText w:val="•"/>
      <w:lvlJc w:val="left"/>
      <w:pPr>
        <w:ind w:left="2036" w:hanging="336"/>
      </w:pPr>
      <w:rPr>
        <w:rFonts w:hint="default"/>
        <w:lang w:val="id" w:eastAsia="en-US" w:bidi="ar-SA"/>
      </w:rPr>
    </w:lvl>
    <w:lvl w:ilvl="6" w:tplc="35A6924C">
      <w:numFmt w:val="bullet"/>
      <w:lvlText w:val="•"/>
      <w:lvlJc w:val="left"/>
      <w:pPr>
        <w:ind w:left="2347" w:hanging="336"/>
      </w:pPr>
      <w:rPr>
        <w:rFonts w:hint="default"/>
        <w:lang w:val="id" w:eastAsia="en-US" w:bidi="ar-SA"/>
      </w:rPr>
    </w:lvl>
    <w:lvl w:ilvl="7" w:tplc="D0FABCCA">
      <w:numFmt w:val="bullet"/>
      <w:lvlText w:val="•"/>
      <w:lvlJc w:val="left"/>
      <w:pPr>
        <w:ind w:left="2658" w:hanging="336"/>
      </w:pPr>
      <w:rPr>
        <w:rFonts w:hint="default"/>
        <w:lang w:val="id" w:eastAsia="en-US" w:bidi="ar-SA"/>
      </w:rPr>
    </w:lvl>
    <w:lvl w:ilvl="8" w:tplc="1988E818">
      <w:numFmt w:val="bullet"/>
      <w:lvlText w:val="•"/>
      <w:lvlJc w:val="left"/>
      <w:pPr>
        <w:ind w:left="2970" w:hanging="336"/>
      </w:pPr>
      <w:rPr>
        <w:rFonts w:hint="default"/>
        <w:lang w:val="id" w:eastAsia="en-US" w:bidi="ar-SA"/>
      </w:rPr>
    </w:lvl>
  </w:abstractNum>
  <w:abstractNum w:abstractNumId="276" w15:restartNumberingAfterBreak="0">
    <w:nsid w:val="2CC072ED"/>
    <w:multiLevelType w:val="hybridMultilevel"/>
    <w:tmpl w:val="624A2282"/>
    <w:lvl w:ilvl="0" w:tplc="2C92605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090BC92">
      <w:numFmt w:val="bullet"/>
      <w:lvlText w:val="•"/>
      <w:lvlJc w:val="left"/>
      <w:pPr>
        <w:ind w:left="791" w:hanging="336"/>
      </w:pPr>
      <w:rPr>
        <w:rFonts w:hint="default"/>
        <w:lang w:val="id" w:eastAsia="en-US" w:bidi="ar-SA"/>
      </w:rPr>
    </w:lvl>
    <w:lvl w:ilvl="2" w:tplc="A7EA58B4">
      <w:numFmt w:val="bullet"/>
      <w:lvlText w:val="•"/>
      <w:lvlJc w:val="left"/>
      <w:pPr>
        <w:ind w:left="1102" w:hanging="336"/>
      </w:pPr>
      <w:rPr>
        <w:rFonts w:hint="default"/>
        <w:lang w:val="id" w:eastAsia="en-US" w:bidi="ar-SA"/>
      </w:rPr>
    </w:lvl>
    <w:lvl w:ilvl="3" w:tplc="73AE53B4">
      <w:numFmt w:val="bullet"/>
      <w:lvlText w:val="•"/>
      <w:lvlJc w:val="left"/>
      <w:pPr>
        <w:ind w:left="1413" w:hanging="336"/>
      </w:pPr>
      <w:rPr>
        <w:rFonts w:hint="default"/>
        <w:lang w:val="id" w:eastAsia="en-US" w:bidi="ar-SA"/>
      </w:rPr>
    </w:lvl>
    <w:lvl w:ilvl="4" w:tplc="81E0DA46">
      <w:numFmt w:val="bullet"/>
      <w:lvlText w:val="•"/>
      <w:lvlJc w:val="left"/>
      <w:pPr>
        <w:ind w:left="1725" w:hanging="336"/>
      </w:pPr>
      <w:rPr>
        <w:rFonts w:hint="default"/>
        <w:lang w:val="id" w:eastAsia="en-US" w:bidi="ar-SA"/>
      </w:rPr>
    </w:lvl>
    <w:lvl w:ilvl="5" w:tplc="380C980C">
      <w:numFmt w:val="bullet"/>
      <w:lvlText w:val="•"/>
      <w:lvlJc w:val="left"/>
      <w:pPr>
        <w:ind w:left="2036" w:hanging="336"/>
      </w:pPr>
      <w:rPr>
        <w:rFonts w:hint="default"/>
        <w:lang w:val="id" w:eastAsia="en-US" w:bidi="ar-SA"/>
      </w:rPr>
    </w:lvl>
    <w:lvl w:ilvl="6" w:tplc="91E8D74C">
      <w:numFmt w:val="bullet"/>
      <w:lvlText w:val="•"/>
      <w:lvlJc w:val="left"/>
      <w:pPr>
        <w:ind w:left="2347" w:hanging="336"/>
      </w:pPr>
      <w:rPr>
        <w:rFonts w:hint="default"/>
        <w:lang w:val="id" w:eastAsia="en-US" w:bidi="ar-SA"/>
      </w:rPr>
    </w:lvl>
    <w:lvl w:ilvl="7" w:tplc="08AAE058">
      <w:numFmt w:val="bullet"/>
      <w:lvlText w:val="•"/>
      <w:lvlJc w:val="left"/>
      <w:pPr>
        <w:ind w:left="2659" w:hanging="336"/>
      </w:pPr>
      <w:rPr>
        <w:rFonts w:hint="default"/>
        <w:lang w:val="id" w:eastAsia="en-US" w:bidi="ar-SA"/>
      </w:rPr>
    </w:lvl>
    <w:lvl w:ilvl="8" w:tplc="510A7EF4">
      <w:numFmt w:val="bullet"/>
      <w:lvlText w:val="•"/>
      <w:lvlJc w:val="left"/>
      <w:pPr>
        <w:ind w:left="2970" w:hanging="336"/>
      </w:pPr>
      <w:rPr>
        <w:rFonts w:hint="default"/>
        <w:lang w:val="id" w:eastAsia="en-US" w:bidi="ar-SA"/>
      </w:rPr>
    </w:lvl>
  </w:abstractNum>
  <w:abstractNum w:abstractNumId="277" w15:restartNumberingAfterBreak="0">
    <w:nsid w:val="2CC836B0"/>
    <w:multiLevelType w:val="hybridMultilevel"/>
    <w:tmpl w:val="8E442942"/>
    <w:lvl w:ilvl="0" w:tplc="3CD89EB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1DC6C3C">
      <w:numFmt w:val="bullet"/>
      <w:lvlText w:val="•"/>
      <w:lvlJc w:val="left"/>
      <w:pPr>
        <w:ind w:left="802" w:hanging="341"/>
      </w:pPr>
      <w:rPr>
        <w:rFonts w:hint="default"/>
        <w:lang w:val="id" w:eastAsia="en-US" w:bidi="ar-SA"/>
      </w:rPr>
    </w:lvl>
    <w:lvl w:ilvl="2" w:tplc="BB2AE76A">
      <w:numFmt w:val="bullet"/>
      <w:lvlText w:val="•"/>
      <w:lvlJc w:val="left"/>
      <w:pPr>
        <w:ind w:left="1124" w:hanging="341"/>
      </w:pPr>
      <w:rPr>
        <w:rFonts w:hint="default"/>
        <w:lang w:val="id" w:eastAsia="en-US" w:bidi="ar-SA"/>
      </w:rPr>
    </w:lvl>
    <w:lvl w:ilvl="3" w:tplc="68EED9BA">
      <w:numFmt w:val="bullet"/>
      <w:lvlText w:val="•"/>
      <w:lvlJc w:val="left"/>
      <w:pPr>
        <w:ind w:left="1447" w:hanging="341"/>
      </w:pPr>
      <w:rPr>
        <w:rFonts w:hint="default"/>
        <w:lang w:val="id" w:eastAsia="en-US" w:bidi="ar-SA"/>
      </w:rPr>
    </w:lvl>
    <w:lvl w:ilvl="4" w:tplc="59CC6422">
      <w:numFmt w:val="bullet"/>
      <w:lvlText w:val="•"/>
      <w:lvlJc w:val="left"/>
      <w:pPr>
        <w:ind w:left="1769" w:hanging="341"/>
      </w:pPr>
      <w:rPr>
        <w:rFonts w:hint="default"/>
        <w:lang w:val="id" w:eastAsia="en-US" w:bidi="ar-SA"/>
      </w:rPr>
    </w:lvl>
    <w:lvl w:ilvl="5" w:tplc="CF6019FA">
      <w:numFmt w:val="bullet"/>
      <w:lvlText w:val="•"/>
      <w:lvlJc w:val="left"/>
      <w:pPr>
        <w:ind w:left="2092" w:hanging="341"/>
      </w:pPr>
      <w:rPr>
        <w:rFonts w:hint="default"/>
        <w:lang w:val="id" w:eastAsia="en-US" w:bidi="ar-SA"/>
      </w:rPr>
    </w:lvl>
    <w:lvl w:ilvl="6" w:tplc="0F6AA144">
      <w:numFmt w:val="bullet"/>
      <w:lvlText w:val="•"/>
      <w:lvlJc w:val="left"/>
      <w:pPr>
        <w:ind w:left="2414" w:hanging="341"/>
      </w:pPr>
      <w:rPr>
        <w:rFonts w:hint="default"/>
        <w:lang w:val="id" w:eastAsia="en-US" w:bidi="ar-SA"/>
      </w:rPr>
    </w:lvl>
    <w:lvl w:ilvl="7" w:tplc="4B9CEE36">
      <w:numFmt w:val="bullet"/>
      <w:lvlText w:val="•"/>
      <w:lvlJc w:val="left"/>
      <w:pPr>
        <w:ind w:left="2737" w:hanging="341"/>
      </w:pPr>
      <w:rPr>
        <w:rFonts w:hint="default"/>
        <w:lang w:val="id" w:eastAsia="en-US" w:bidi="ar-SA"/>
      </w:rPr>
    </w:lvl>
    <w:lvl w:ilvl="8" w:tplc="54941CDC">
      <w:numFmt w:val="bullet"/>
      <w:lvlText w:val="•"/>
      <w:lvlJc w:val="left"/>
      <w:pPr>
        <w:ind w:left="3059" w:hanging="341"/>
      </w:pPr>
      <w:rPr>
        <w:rFonts w:hint="default"/>
        <w:lang w:val="id" w:eastAsia="en-US" w:bidi="ar-SA"/>
      </w:rPr>
    </w:lvl>
  </w:abstractNum>
  <w:abstractNum w:abstractNumId="278" w15:restartNumberingAfterBreak="0">
    <w:nsid w:val="2D1406C9"/>
    <w:multiLevelType w:val="hybridMultilevel"/>
    <w:tmpl w:val="0AFCCFB0"/>
    <w:lvl w:ilvl="0" w:tplc="455AE734">
      <w:start w:val="10"/>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154ED68">
      <w:numFmt w:val="bullet"/>
      <w:lvlText w:val="•"/>
      <w:lvlJc w:val="left"/>
      <w:pPr>
        <w:ind w:left="802" w:hanging="341"/>
      </w:pPr>
      <w:rPr>
        <w:rFonts w:hint="default"/>
        <w:lang w:val="id" w:eastAsia="en-US" w:bidi="ar-SA"/>
      </w:rPr>
    </w:lvl>
    <w:lvl w:ilvl="2" w:tplc="4FDC2692">
      <w:numFmt w:val="bullet"/>
      <w:lvlText w:val="•"/>
      <w:lvlJc w:val="left"/>
      <w:pPr>
        <w:ind w:left="1124" w:hanging="341"/>
      </w:pPr>
      <w:rPr>
        <w:rFonts w:hint="default"/>
        <w:lang w:val="id" w:eastAsia="en-US" w:bidi="ar-SA"/>
      </w:rPr>
    </w:lvl>
    <w:lvl w:ilvl="3" w:tplc="14B6D20A">
      <w:numFmt w:val="bullet"/>
      <w:lvlText w:val="•"/>
      <w:lvlJc w:val="left"/>
      <w:pPr>
        <w:ind w:left="1447" w:hanging="341"/>
      </w:pPr>
      <w:rPr>
        <w:rFonts w:hint="default"/>
        <w:lang w:val="id" w:eastAsia="en-US" w:bidi="ar-SA"/>
      </w:rPr>
    </w:lvl>
    <w:lvl w:ilvl="4" w:tplc="8618BDA4">
      <w:numFmt w:val="bullet"/>
      <w:lvlText w:val="•"/>
      <w:lvlJc w:val="left"/>
      <w:pPr>
        <w:ind w:left="1769" w:hanging="341"/>
      </w:pPr>
      <w:rPr>
        <w:rFonts w:hint="default"/>
        <w:lang w:val="id" w:eastAsia="en-US" w:bidi="ar-SA"/>
      </w:rPr>
    </w:lvl>
    <w:lvl w:ilvl="5" w:tplc="DB2CDDE4">
      <w:numFmt w:val="bullet"/>
      <w:lvlText w:val="•"/>
      <w:lvlJc w:val="left"/>
      <w:pPr>
        <w:ind w:left="2092" w:hanging="341"/>
      </w:pPr>
      <w:rPr>
        <w:rFonts w:hint="default"/>
        <w:lang w:val="id" w:eastAsia="en-US" w:bidi="ar-SA"/>
      </w:rPr>
    </w:lvl>
    <w:lvl w:ilvl="6" w:tplc="02609726">
      <w:numFmt w:val="bullet"/>
      <w:lvlText w:val="•"/>
      <w:lvlJc w:val="left"/>
      <w:pPr>
        <w:ind w:left="2414" w:hanging="341"/>
      </w:pPr>
      <w:rPr>
        <w:rFonts w:hint="default"/>
        <w:lang w:val="id" w:eastAsia="en-US" w:bidi="ar-SA"/>
      </w:rPr>
    </w:lvl>
    <w:lvl w:ilvl="7" w:tplc="29703222">
      <w:numFmt w:val="bullet"/>
      <w:lvlText w:val="•"/>
      <w:lvlJc w:val="left"/>
      <w:pPr>
        <w:ind w:left="2737" w:hanging="341"/>
      </w:pPr>
      <w:rPr>
        <w:rFonts w:hint="default"/>
        <w:lang w:val="id" w:eastAsia="en-US" w:bidi="ar-SA"/>
      </w:rPr>
    </w:lvl>
    <w:lvl w:ilvl="8" w:tplc="900EF962">
      <w:numFmt w:val="bullet"/>
      <w:lvlText w:val="•"/>
      <w:lvlJc w:val="left"/>
      <w:pPr>
        <w:ind w:left="3059" w:hanging="341"/>
      </w:pPr>
      <w:rPr>
        <w:rFonts w:hint="default"/>
        <w:lang w:val="id" w:eastAsia="en-US" w:bidi="ar-SA"/>
      </w:rPr>
    </w:lvl>
  </w:abstractNum>
  <w:abstractNum w:abstractNumId="279" w15:restartNumberingAfterBreak="0">
    <w:nsid w:val="2D37640D"/>
    <w:multiLevelType w:val="multilevel"/>
    <w:tmpl w:val="3FCC0718"/>
    <w:lvl w:ilvl="0">
      <w:start w:val="4"/>
      <w:numFmt w:val="decimal"/>
      <w:lvlText w:val="%1"/>
      <w:lvlJc w:val="left"/>
      <w:pPr>
        <w:ind w:left="538" w:hanging="394"/>
        <w:jc w:val="left"/>
      </w:pPr>
      <w:rPr>
        <w:rFonts w:hint="default"/>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50" w:hanging="394"/>
      </w:pPr>
      <w:rPr>
        <w:rFonts w:hint="default"/>
        <w:lang w:val="id" w:eastAsia="en-US" w:bidi="ar-SA"/>
      </w:rPr>
    </w:lvl>
    <w:lvl w:ilvl="3">
      <w:numFmt w:val="bullet"/>
      <w:lvlText w:val="•"/>
      <w:lvlJc w:val="left"/>
      <w:pPr>
        <w:ind w:left="1455" w:hanging="394"/>
      </w:pPr>
      <w:rPr>
        <w:rFonts w:hint="default"/>
        <w:lang w:val="id" w:eastAsia="en-US" w:bidi="ar-SA"/>
      </w:rPr>
    </w:lvl>
    <w:lvl w:ilvl="4">
      <w:numFmt w:val="bullet"/>
      <w:lvlText w:val="•"/>
      <w:lvlJc w:val="left"/>
      <w:pPr>
        <w:ind w:left="1760" w:hanging="394"/>
      </w:pPr>
      <w:rPr>
        <w:rFonts w:hint="default"/>
        <w:lang w:val="id" w:eastAsia="en-US" w:bidi="ar-SA"/>
      </w:rPr>
    </w:lvl>
    <w:lvl w:ilvl="5">
      <w:numFmt w:val="bullet"/>
      <w:lvlText w:val="•"/>
      <w:lvlJc w:val="left"/>
      <w:pPr>
        <w:ind w:left="2066" w:hanging="394"/>
      </w:pPr>
      <w:rPr>
        <w:rFonts w:hint="default"/>
        <w:lang w:val="id" w:eastAsia="en-US" w:bidi="ar-SA"/>
      </w:rPr>
    </w:lvl>
    <w:lvl w:ilvl="6">
      <w:numFmt w:val="bullet"/>
      <w:lvlText w:val="•"/>
      <w:lvlJc w:val="left"/>
      <w:pPr>
        <w:ind w:left="2371" w:hanging="394"/>
      </w:pPr>
      <w:rPr>
        <w:rFonts w:hint="default"/>
        <w:lang w:val="id" w:eastAsia="en-US" w:bidi="ar-SA"/>
      </w:rPr>
    </w:lvl>
    <w:lvl w:ilvl="7">
      <w:numFmt w:val="bullet"/>
      <w:lvlText w:val="•"/>
      <w:lvlJc w:val="left"/>
      <w:pPr>
        <w:ind w:left="2676" w:hanging="394"/>
      </w:pPr>
      <w:rPr>
        <w:rFonts w:hint="default"/>
        <w:lang w:val="id" w:eastAsia="en-US" w:bidi="ar-SA"/>
      </w:rPr>
    </w:lvl>
    <w:lvl w:ilvl="8">
      <w:numFmt w:val="bullet"/>
      <w:lvlText w:val="•"/>
      <w:lvlJc w:val="left"/>
      <w:pPr>
        <w:ind w:left="2981" w:hanging="394"/>
      </w:pPr>
      <w:rPr>
        <w:rFonts w:hint="default"/>
        <w:lang w:val="id" w:eastAsia="en-US" w:bidi="ar-SA"/>
      </w:rPr>
    </w:lvl>
  </w:abstractNum>
  <w:abstractNum w:abstractNumId="280" w15:restartNumberingAfterBreak="0">
    <w:nsid w:val="2D387EB4"/>
    <w:multiLevelType w:val="hybridMultilevel"/>
    <w:tmpl w:val="057A862C"/>
    <w:lvl w:ilvl="0" w:tplc="E69A2046">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9EEC43E0">
      <w:numFmt w:val="bullet"/>
      <w:lvlText w:val="•"/>
      <w:lvlJc w:val="left"/>
      <w:pPr>
        <w:ind w:left="802" w:hanging="341"/>
      </w:pPr>
      <w:rPr>
        <w:rFonts w:hint="default"/>
        <w:lang w:val="id" w:eastAsia="en-US" w:bidi="ar-SA"/>
      </w:rPr>
    </w:lvl>
    <w:lvl w:ilvl="2" w:tplc="7248BE40">
      <w:numFmt w:val="bullet"/>
      <w:lvlText w:val="•"/>
      <w:lvlJc w:val="left"/>
      <w:pPr>
        <w:ind w:left="1124" w:hanging="341"/>
      </w:pPr>
      <w:rPr>
        <w:rFonts w:hint="default"/>
        <w:lang w:val="id" w:eastAsia="en-US" w:bidi="ar-SA"/>
      </w:rPr>
    </w:lvl>
    <w:lvl w:ilvl="3" w:tplc="576C40DE">
      <w:numFmt w:val="bullet"/>
      <w:lvlText w:val="•"/>
      <w:lvlJc w:val="left"/>
      <w:pPr>
        <w:ind w:left="1447" w:hanging="341"/>
      </w:pPr>
      <w:rPr>
        <w:rFonts w:hint="default"/>
        <w:lang w:val="id" w:eastAsia="en-US" w:bidi="ar-SA"/>
      </w:rPr>
    </w:lvl>
    <w:lvl w:ilvl="4" w:tplc="F13C4A48">
      <w:numFmt w:val="bullet"/>
      <w:lvlText w:val="•"/>
      <w:lvlJc w:val="left"/>
      <w:pPr>
        <w:ind w:left="1769" w:hanging="341"/>
      </w:pPr>
      <w:rPr>
        <w:rFonts w:hint="default"/>
        <w:lang w:val="id" w:eastAsia="en-US" w:bidi="ar-SA"/>
      </w:rPr>
    </w:lvl>
    <w:lvl w:ilvl="5" w:tplc="16809726">
      <w:numFmt w:val="bullet"/>
      <w:lvlText w:val="•"/>
      <w:lvlJc w:val="left"/>
      <w:pPr>
        <w:ind w:left="2092" w:hanging="341"/>
      </w:pPr>
      <w:rPr>
        <w:rFonts w:hint="default"/>
        <w:lang w:val="id" w:eastAsia="en-US" w:bidi="ar-SA"/>
      </w:rPr>
    </w:lvl>
    <w:lvl w:ilvl="6" w:tplc="F89CFA5A">
      <w:numFmt w:val="bullet"/>
      <w:lvlText w:val="•"/>
      <w:lvlJc w:val="left"/>
      <w:pPr>
        <w:ind w:left="2414" w:hanging="341"/>
      </w:pPr>
      <w:rPr>
        <w:rFonts w:hint="default"/>
        <w:lang w:val="id" w:eastAsia="en-US" w:bidi="ar-SA"/>
      </w:rPr>
    </w:lvl>
    <w:lvl w:ilvl="7" w:tplc="DE9CBE52">
      <w:numFmt w:val="bullet"/>
      <w:lvlText w:val="•"/>
      <w:lvlJc w:val="left"/>
      <w:pPr>
        <w:ind w:left="2737" w:hanging="341"/>
      </w:pPr>
      <w:rPr>
        <w:rFonts w:hint="default"/>
        <w:lang w:val="id" w:eastAsia="en-US" w:bidi="ar-SA"/>
      </w:rPr>
    </w:lvl>
    <w:lvl w:ilvl="8" w:tplc="DEA02F6C">
      <w:numFmt w:val="bullet"/>
      <w:lvlText w:val="•"/>
      <w:lvlJc w:val="left"/>
      <w:pPr>
        <w:ind w:left="3059" w:hanging="341"/>
      </w:pPr>
      <w:rPr>
        <w:rFonts w:hint="default"/>
        <w:lang w:val="id" w:eastAsia="en-US" w:bidi="ar-SA"/>
      </w:rPr>
    </w:lvl>
  </w:abstractNum>
  <w:abstractNum w:abstractNumId="281" w15:restartNumberingAfterBreak="0">
    <w:nsid w:val="2D9A29D8"/>
    <w:multiLevelType w:val="hybridMultilevel"/>
    <w:tmpl w:val="D7B48EA8"/>
    <w:lvl w:ilvl="0" w:tplc="466ACEBC">
      <w:start w:val="1"/>
      <w:numFmt w:val="decimal"/>
      <w:lvlText w:val="%1."/>
      <w:lvlJc w:val="left"/>
      <w:pPr>
        <w:ind w:left="821" w:hanging="32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0DE31E6">
      <w:numFmt w:val="bullet"/>
      <w:lvlText w:val="•"/>
      <w:lvlJc w:val="left"/>
      <w:pPr>
        <w:ind w:left="1097" w:hanging="322"/>
      </w:pPr>
      <w:rPr>
        <w:rFonts w:hint="default"/>
        <w:lang w:val="id" w:eastAsia="en-US" w:bidi="ar-SA"/>
      </w:rPr>
    </w:lvl>
    <w:lvl w:ilvl="2" w:tplc="90E0728A">
      <w:numFmt w:val="bullet"/>
      <w:lvlText w:val="•"/>
      <w:lvlJc w:val="left"/>
      <w:pPr>
        <w:ind w:left="1375" w:hanging="322"/>
      </w:pPr>
      <w:rPr>
        <w:rFonts w:hint="default"/>
        <w:lang w:val="id" w:eastAsia="en-US" w:bidi="ar-SA"/>
      </w:rPr>
    </w:lvl>
    <w:lvl w:ilvl="3" w:tplc="8E302B66">
      <w:numFmt w:val="bullet"/>
      <w:lvlText w:val="•"/>
      <w:lvlJc w:val="left"/>
      <w:pPr>
        <w:ind w:left="1653" w:hanging="322"/>
      </w:pPr>
      <w:rPr>
        <w:rFonts w:hint="default"/>
        <w:lang w:val="id" w:eastAsia="en-US" w:bidi="ar-SA"/>
      </w:rPr>
    </w:lvl>
    <w:lvl w:ilvl="4" w:tplc="37BEE902">
      <w:numFmt w:val="bullet"/>
      <w:lvlText w:val="•"/>
      <w:lvlJc w:val="left"/>
      <w:pPr>
        <w:ind w:left="1931" w:hanging="322"/>
      </w:pPr>
      <w:rPr>
        <w:rFonts w:hint="default"/>
        <w:lang w:val="id" w:eastAsia="en-US" w:bidi="ar-SA"/>
      </w:rPr>
    </w:lvl>
    <w:lvl w:ilvl="5" w:tplc="796A766A">
      <w:numFmt w:val="bullet"/>
      <w:lvlText w:val="•"/>
      <w:lvlJc w:val="left"/>
      <w:pPr>
        <w:ind w:left="2208" w:hanging="322"/>
      </w:pPr>
      <w:rPr>
        <w:rFonts w:hint="default"/>
        <w:lang w:val="id" w:eastAsia="en-US" w:bidi="ar-SA"/>
      </w:rPr>
    </w:lvl>
    <w:lvl w:ilvl="6" w:tplc="3E72F960">
      <w:numFmt w:val="bullet"/>
      <w:lvlText w:val="•"/>
      <w:lvlJc w:val="left"/>
      <w:pPr>
        <w:ind w:left="2486" w:hanging="322"/>
      </w:pPr>
      <w:rPr>
        <w:rFonts w:hint="default"/>
        <w:lang w:val="id" w:eastAsia="en-US" w:bidi="ar-SA"/>
      </w:rPr>
    </w:lvl>
    <w:lvl w:ilvl="7" w:tplc="85F81B7A">
      <w:numFmt w:val="bullet"/>
      <w:lvlText w:val="•"/>
      <w:lvlJc w:val="left"/>
      <w:pPr>
        <w:ind w:left="2764" w:hanging="322"/>
      </w:pPr>
      <w:rPr>
        <w:rFonts w:hint="default"/>
        <w:lang w:val="id" w:eastAsia="en-US" w:bidi="ar-SA"/>
      </w:rPr>
    </w:lvl>
    <w:lvl w:ilvl="8" w:tplc="89AE4CFC">
      <w:numFmt w:val="bullet"/>
      <w:lvlText w:val="•"/>
      <w:lvlJc w:val="left"/>
      <w:pPr>
        <w:ind w:left="3042" w:hanging="322"/>
      </w:pPr>
      <w:rPr>
        <w:rFonts w:hint="default"/>
        <w:lang w:val="id" w:eastAsia="en-US" w:bidi="ar-SA"/>
      </w:rPr>
    </w:lvl>
  </w:abstractNum>
  <w:abstractNum w:abstractNumId="282" w15:restartNumberingAfterBreak="0">
    <w:nsid w:val="2DDB6AB3"/>
    <w:multiLevelType w:val="multilevel"/>
    <w:tmpl w:val="49B03128"/>
    <w:lvl w:ilvl="0">
      <w:start w:val="7"/>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43" w:hanging="39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91" w:hanging="399"/>
      </w:pPr>
      <w:rPr>
        <w:rFonts w:hint="default"/>
        <w:lang w:val="id" w:eastAsia="en-US" w:bidi="ar-SA"/>
      </w:rPr>
    </w:lvl>
    <w:lvl w:ilvl="3">
      <w:numFmt w:val="bullet"/>
      <w:lvlText w:val="•"/>
      <w:lvlJc w:val="left"/>
      <w:pPr>
        <w:ind w:left="1243" w:hanging="399"/>
      </w:pPr>
      <w:rPr>
        <w:rFonts w:hint="default"/>
        <w:lang w:val="id" w:eastAsia="en-US" w:bidi="ar-SA"/>
      </w:rPr>
    </w:lvl>
    <w:lvl w:ilvl="4">
      <w:numFmt w:val="bullet"/>
      <w:lvlText w:val="•"/>
      <w:lvlJc w:val="left"/>
      <w:pPr>
        <w:ind w:left="1594" w:hanging="399"/>
      </w:pPr>
      <w:rPr>
        <w:rFonts w:hint="default"/>
        <w:lang w:val="id" w:eastAsia="en-US" w:bidi="ar-SA"/>
      </w:rPr>
    </w:lvl>
    <w:lvl w:ilvl="5">
      <w:numFmt w:val="bullet"/>
      <w:lvlText w:val="•"/>
      <w:lvlJc w:val="left"/>
      <w:pPr>
        <w:ind w:left="1946" w:hanging="399"/>
      </w:pPr>
      <w:rPr>
        <w:rFonts w:hint="default"/>
        <w:lang w:val="id" w:eastAsia="en-US" w:bidi="ar-SA"/>
      </w:rPr>
    </w:lvl>
    <w:lvl w:ilvl="6">
      <w:numFmt w:val="bullet"/>
      <w:lvlText w:val="•"/>
      <w:lvlJc w:val="left"/>
      <w:pPr>
        <w:ind w:left="2298" w:hanging="399"/>
      </w:pPr>
      <w:rPr>
        <w:rFonts w:hint="default"/>
        <w:lang w:val="id" w:eastAsia="en-US" w:bidi="ar-SA"/>
      </w:rPr>
    </w:lvl>
    <w:lvl w:ilvl="7">
      <w:numFmt w:val="bullet"/>
      <w:lvlText w:val="•"/>
      <w:lvlJc w:val="left"/>
      <w:pPr>
        <w:ind w:left="2649" w:hanging="399"/>
      </w:pPr>
      <w:rPr>
        <w:rFonts w:hint="default"/>
        <w:lang w:val="id" w:eastAsia="en-US" w:bidi="ar-SA"/>
      </w:rPr>
    </w:lvl>
    <w:lvl w:ilvl="8">
      <w:numFmt w:val="bullet"/>
      <w:lvlText w:val="•"/>
      <w:lvlJc w:val="left"/>
      <w:pPr>
        <w:ind w:left="3001" w:hanging="399"/>
      </w:pPr>
      <w:rPr>
        <w:rFonts w:hint="default"/>
        <w:lang w:val="id" w:eastAsia="en-US" w:bidi="ar-SA"/>
      </w:rPr>
    </w:lvl>
  </w:abstractNum>
  <w:abstractNum w:abstractNumId="283" w15:restartNumberingAfterBreak="0">
    <w:nsid w:val="2E095B7F"/>
    <w:multiLevelType w:val="multilevel"/>
    <w:tmpl w:val="A73E72DC"/>
    <w:lvl w:ilvl="0">
      <w:start w:val="1"/>
      <w:numFmt w:val="decimal"/>
      <w:lvlText w:val="%1."/>
      <w:lvlJc w:val="left"/>
      <w:pPr>
        <w:ind w:left="485" w:hanging="341"/>
        <w:jc w:val="right"/>
      </w:pPr>
      <w:rPr>
        <w:rFonts w:hint="default"/>
        <w:spacing w:val="0"/>
        <w:w w:val="100"/>
        <w:lang w:val="id" w:eastAsia="en-US" w:bidi="ar-SA"/>
      </w:rPr>
    </w:lvl>
    <w:lvl w:ilvl="1">
      <w:start w:val="1"/>
      <w:numFmt w:val="decimal"/>
      <w:lvlText w:val="%1.%2."/>
      <w:lvlJc w:val="left"/>
      <w:pPr>
        <w:ind w:left="1383" w:hanging="39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380" w:hanging="393"/>
      </w:pPr>
      <w:rPr>
        <w:rFonts w:hint="default"/>
        <w:lang w:val="id" w:eastAsia="en-US" w:bidi="ar-SA"/>
      </w:rPr>
    </w:lvl>
    <w:lvl w:ilvl="3">
      <w:numFmt w:val="bullet"/>
      <w:lvlText w:val="•"/>
      <w:lvlJc w:val="left"/>
      <w:pPr>
        <w:ind w:left="1196" w:hanging="393"/>
      </w:pPr>
      <w:rPr>
        <w:rFonts w:hint="default"/>
        <w:lang w:val="id" w:eastAsia="en-US" w:bidi="ar-SA"/>
      </w:rPr>
    </w:lvl>
    <w:lvl w:ilvl="4">
      <w:numFmt w:val="bullet"/>
      <w:lvlText w:val="•"/>
      <w:lvlJc w:val="left"/>
      <w:pPr>
        <w:ind w:left="1012" w:hanging="393"/>
      </w:pPr>
      <w:rPr>
        <w:rFonts w:hint="default"/>
        <w:lang w:val="id" w:eastAsia="en-US" w:bidi="ar-SA"/>
      </w:rPr>
    </w:lvl>
    <w:lvl w:ilvl="5">
      <w:numFmt w:val="bullet"/>
      <w:lvlText w:val="•"/>
      <w:lvlJc w:val="left"/>
      <w:pPr>
        <w:ind w:left="829" w:hanging="393"/>
      </w:pPr>
      <w:rPr>
        <w:rFonts w:hint="default"/>
        <w:lang w:val="id" w:eastAsia="en-US" w:bidi="ar-SA"/>
      </w:rPr>
    </w:lvl>
    <w:lvl w:ilvl="6">
      <w:numFmt w:val="bullet"/>
      <w:lvlText w:val="•"/>
      <w:lvlJc w:val="left"/>
      <w:pPr>
        <w:ind w:left="645" w:hanging="393"/>
      </w:pPr>
      <w:rPr>
        <w:rFonts w:hint="default"/>
        <w:lang w:val="id" w:eastAsia="en-US" w:bidi="ar-SA"/>
      </w:rPr>
    </w:lvl>
    <w:lvl w:ilvl="7">
      <w:numFmt w:val="bullet"/>
      <w:lvlText w:val="•"/>
      <w:lvlJc w:val="left"/>
      <w:pPr>
        <w:ind w:left="462" w:hanging="393"/>
      </w:pPr>
      <w:rPr>
        <w:rFonts w:hint="default"/>
        <w:lang w:val="id" w:eastAsia="en-US" w:bidi="ar-SA"/>
      </w:rPr>
    </w:lvl>
    <w:lvl w:ilvl="8">
      <w:numFmt w:val="bullet"/>
      <w:lvlText w:val="•"/>
      <w:lvlJc w:val="left"/>
      <w:pPr>
        <w:ind w:left="278" w:hanging="393"/>
      </w:pPr>
      <w:rPr>
        <w:rFonts w:hint="default"/>
        <w:lang w:val="id" w:eastAsia="en-US" w:bidi="ar-SA"/>
      </w:rPr>
    </w:lvl>
  </w:abstractNum>
  <w:abstractNum w:abstractNumId="284" w15:restartNumberingAfterBreak="0">
    <w:nsid w:val="2E164197"/>
    <w:multiLevelType w:val="hybridMultilevel"/>
    <w:tmpl w:val="1A02FD02"/>
    <w:lvl w:ilvl="0" w:tplc="EE90B7B0">
      <w:start w:val="1"/>
      <w:numFmt w:val="lowerLetter"/>
      <w:lvlText w:val="%1."/>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A8C636E">
      <w:numFmt w:val="bullet"/>
      <w:lvlText w:val="•"/>
      <w:lvlJc w:val="left"/>
      <w:pPr>
        <w:ind w:left="910" w:hanging="452"/>
      </w:pPr>
      <w:rPr>
        <w:rFonts w:hint="default"/>
        <w:lang w:val="id" w:eastAsia="en-US" w:bidi="ar-SA"/>
      </w:rPr>
    </w:lvl>
    <w:lvl w:ilvl="2" w:tplc="E2AEBE98">
      <w:numFmt w:val="bullet"/>
      <w:lvlText w:val="•"/>
      <w:lvlJc w:val="left"/>
      <w:pPr>
        <w:ind w:left="1220" w:hanging="452"/>
      </w:pPr>
      <w:rPr>
        <w:rFonts w:hint="default"/>
        <w:lang w:val="id" w:eastAsia="en-US" w:bidi="ar-SA"/>
      </w:rPr>
    </w:lvl>
    <w:lvl w:ilvl="3" w:tplc="573E4768">
      <w:numFmt w:val="bullet"/>
      <w:lvlText w:val="•"/>
      <w:lvlJc w:val="left"/>
      <w:pPr>
        <w:ind w:left="1531" w:hanging="452"/>
      </w:pPr>
      <w:rPr>
        <w:rFonts w:hint="default"/>
        <w:lang w:val="id" w:eastAsia="en-US" w:bidi="ar-SA"/>
      </w:rPr>
    </w:lvl>
    <w:lvl w:ilvl="4" w:tplc="BC2ED3D2">
      <w:numFmt w:val="bullet"/>
      <w:lvlText w:val="•"/>
      <w:lvlJc w:val="left"/>
      <w:pPr>
        <w:ind w:left="1841" w:hanging="452"/>
      </w:pPr>
      <w:rPr>
        <w:rFonts w:hint="default"/>
        <w:lang w:val="id" w:eastAsia="en-US" w:bidi="ar-SA"/>
      </w:rPr>
    </w:lvl>
    <w:lvl w:ilvl="5" w:tplc="C9263F14">
      <w:numFmt w:val="bullet"/>
      <w:lvlText w:val="•"/>
      <w:lvlJc w:val="left"/>
      <w:pPr>
        <w:ind w:left="2152" w:hanging="452"/>
      </w:pPr>
      <w:rPr>
        <w:rFonts w:hint="default"/>
        <w:lang w:val="id" w:eastAsia="en-US" w:bidi="ar-SA"/>
      </w:rPr>
    </w:lvl>
    <w:lvl w:ilvl="6" w:tplc="4D6EF9B8">
      <w:numFmt w:val="bullet"/>
      <w:lvlText w:val="•"/>
      <w:lvlJc w:val="left"/>
      <w:pPr>
        <w:ind w:left="2462" w:hanging="452"/>
      </w:pPr>
      <w:rPr>
        <w:rFonts w:hint="default"/>
        <w:lang w:val="id" w:eastAsia="en-US" w:bidi="ar-SA"/>
      </w:rPr>
    </w:lvl>
    <w:lvl w:ilvl="7" w:tplc="BB3C63FE">
      <w:numFmt w:val="bullet"/>
      <w:lvlText w:val="•"/>
      <w:lvlJc w:val="left"/>
      <w:pPr>
        <w:ind w:left="2773" w:hanging="452"/>
      </w:pPr>
      <w:rPr>
        <w:rFonts w:hint="default"/>
        <w:lang w:val="id" w:eastAsia="en-US" w:bidi="ar-SA"/>
      </w:rPr>
    </w:lvl>
    <w:lvl w:ilvl="8" w:tplc="7F7E91C0">
      <w:numFmt w:val="bullet"/>
      <w:lvlText w:val="•"/>
      <w:lvlJc w:val="left"/>
      <w:pPr>
        <w:ind w:left="3083" w:hanging="452"/>
      </w:pPr>
      <w:rPr>
        <w:rFonts w:hint="default"/>
        <w:lang w:val="id" w:eastAsia="en-US" w:bidi="ar-SA"/>
      </w:rPr>
    </w:lvl>
  </w:abstractNum>
  <w:abstractNum w:abstractNumId="285" w15:restartNumberingAfterBreak="0">
    <w:nsid w:val="2E7B5CD6"/>
    <w:multiLevelType w:val="hybridMultilevel"/>
    <w:tmpl w:val="A69AF35C"/>
    <w:lvl w:ilvl="0" w:tplc="C154398E">
      <w:start w:val="1"/>
      <w:numFmt w:val="lowerLetter"/>
      <w:lvlText w:val="%1."/>
      <w:lvlJc w:val="left"/>
      <w:pPr>
        <w:ind w:left="480" w:hanging="336"/>
        <w:jc w:val="left"/>
      </w:pPr>
      <w:rPr>
        <w:rFonts w:hint="default"/>
        <w:spacing w:val="0"/>
        <w:w w:val="100"/>
        <w:lang w:val="id" w:eastAsia="en-US" w:bidi="ar-SA"/>
      </w:rPr>
    </w:lvl>
    <w:lvl w:ilvl="1" w:tplc="6420BE90">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1F8476EC">
      <w:numFmt w:val="bullet"/>
      <w:lvlText w:val="•"/>
      <w:lvlJc w:val="left"/>
      <w:pPr>
        <w:ind w:left="1102" w:hanging="336"/>
      </w:pPr>
      <w:rPr>
        <w:rFonts w:hint="default"/>
        <w:lang w:val="id" w:eastAsia="en-US" w:bidi="ar-SA"/>
      </w:rPr>
    </w:lvl>
    <w:lvl w:ilvl="3" w:tplc="D75C816A">
      <w:numFmt w:val="bullet"/>
      <w:lvlText w:val="•"/>
      <w:lvlJc w:val="left"/>
      <w:pPr>
        <w:ind w:left="1414" w:hanging="336"/>
      </w:pPr>
      <w:rPr>
        <w:rFonts w:hint="default"/>
        <w:lang w:val="id" w:eastAsia="en-US" w:bidi="ar-SA"/>
      </w:rPr>
    </w:lvl>
    <w:lvl w:ilvl="4" w:tplc="5E425ED0">
      <w:numFmt w:val="bullet"/>
      <w:lvlText w:val="•"/>
      <w:lvlJc w:val="left"/>
      <w:pPr>
        <w:ind w:left="1725" w:hanging="336"/>
      </w:pPr>
      <w:rPr>
        <w:rFonts w:hint="default"/>
        <w:lang w:val="id" w:eastAsia="en-US" w:bidi="ar-SA"/>
      </w:rPr>
    </w:lvl>
    <w:lvl w:ilvl="5" w:tplc="E4CE3B8E">
      <w:numFmt w:val="bullet"/>
      <w:lvlText w:val="•"/>
      <w:lvlJc w:val="left"/>
      <w:pPr>
        <w:ind w:left="2036" w:hanging="336"/>
      </w:pPr>
      <w:rPr>
        <w:rFonts w:hint="default"/>
        <w:lang w:val="id" w:eastAsia="en-US" w:bidi="ar-SA"/>
      </w:rPr>
    </w:lvl>
    <w:lvl w:ilvl="6" w:tplc="47D63C08">
      <w:numFmt w:val="bullet"/>
      <w:lvlText w:val="•"/>
      <w:lvlJc w:val="left"/>
      <w:pPr>
        <w:ind w:left="2348" w:hanging="336"/>
      </w:pPr>
      <w:rPr>
        <w:rFonts w:hint="default"/>
        <w:lang w:val="id" w:eastAsia="en-US" w:bidi="ar-SA"/>
      </w:rPr>
    </w:lvl>
    <w:lvl w:ilvl="7" w:tplc="81A4D224">
      <w:numFmt w:val="bullet"/>
      <w:lvlText w:val="•"/>
      <w:lvlJc w:val="left"/>
      <w:pPr>
        <w:ind w:left="2659" w:hanging="336"/>
      </w:pPr>
      <w:rPr>
        <w:rFonts w:hint="default"/>
        <w:lang w:val="id" w:eastAsia="en-US" w:bidi="ar-SA"/>
      </w:rPr>
    </w:lvl>
    <w:lvl w:ilvl="8" w:tplc="5FB2B400">
      <w:numFmt w:val="bullet"/>
      <w:lvlText w:val="•"/>
      <w:lvlJc w:val="left"/>
      <w:pPr>
        <w:ind w:left="2970" w:hanging="336"/>
      </w:pPr>
      <w:rPr>
        <w:rFonts w:hint="default"/>
        <w:lang w:val="id" w:eastAsia="en-US" w:bidi="ar-SA"/>
      </w:rPr>
    </w:lvl>
  </w:abstractNum>
  <w:abstractNum w:abstractNumId="286" w15:restartNumberingAfterBreak="0">
    <w:nsid w:val="2E86132F"/>
    <w:multiLevelType w:val="hybridMultilevel"/>
    <w:tmpl w:val="501E0F62"/>
    <w:lvl w:ilvl="0" w:tplc="5E98856E">
      <w:start w:val="4"/>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36CFDA6">
      <w:numFmt w:val="bullet"/>
      <w:lvlText w:val="•"/>
      <w:lvlJc w:val="left"/>
      <w:pPr>
        <w:ind w:left="802" w:hanging="341"/>
      </w:pPr>
      <w:rPr>
        <w:rFonts w:hint="default"/>
        <w:lang w:val="id" w:eastAsia="en-US" w:bidi="ar-SA"/>
      </w:rPr>
    </w:lvl>
    <w:lvl w:ilvl="2" w:tplc="80D87F9E">
      <w:numFmt w:val="bullet"/>
      <w:lvlText w:val="•"/>
      <w:lvlJc w:val="left"/>
      <w:pPr>
        <w:ind w:left="1124" w:hanging="341"/>
      </w:pPr>
      <w:rPr>
        <w:rFonts w:hint="default"/>
        <w:lang w:val="id" w:eastAsia="en-US" w:bidi="ar-SA"/>
      </w:rPr>
    </w:lvl>
    <w:lvl w:ilvl="3" w:tplc="56464FEC">
      <w:numFmt w:val="bullet"/>
      <w:lvlText w:val="•"/>
      <w:lvlJc w:val="left"/>
      <w:pPr>
        <w:ind w:left="1447" w:hanging="341"/>
      </w:pPr>
      <w:rPr>
        <w:rFonts w:hint="default"/>
        <w:lang w:val="id" w:eastAsia="en-US" w:bidi="ar-SA"/>
      </w:rPr>
    </w:lvl>
    <w:lvl w:ilvl="4" w:tplc="91BA1EF0">
      <w:numFmt w:val="bullet"/>
      <w:lvlText w:val="•"/>
      <w:lvlJc w:val="left"/>
      <w:pPr>
        <w:ind w:left="1769" w:hanging="341"/>
      </w:pPr>
      <w:rPr>
        <w:rFonts w:hint="default"/>
        <w:lang w:val="id" w:eastAsia="en-US" w:bidi="ar-SA"/>
      </w:rPr>
    </w:lvl>
    <w:lvl w:ilvl="5" w:tplc="3B44328A">
      <w:numFmt w:val="bullet"/>
      <w:lvlText w:val="•"/>
      <w:lvlJc w:val="left"/>
      <w:pPr>
        <w:ind w:left="2092" w:hanging="341"/>
      </w:pPr>
      <w:rPr>
        <w:rFonts w:hint="default"/>
        <w:lang w:val="id" w:eastAsia="en-US" w:bidi="ar-SA"/>
      </w:rPr>
    </w:lvl>
    <w:lvl w:ilvl="6" w:tplc="4684BB3E">
      <w:numFmt w:val="bullet"/>
      <w:lvlText w:val="•"/>
      <w:lvlJc w:val="left"/>
      <w:pPr>
        <w:ind w:left="2414" w:hanging="341"/>
      </w:pPr>
      <w:rPr>
        <w:rFonts w:hint="default"/>
        <w:lang w:val="id" w:eastAsia="en-US" w:bidi="ar-SA"/>
      </w:rPr>
    </w:lvl>
    <w:lvl w:ilvl="7" w:tplc="ED2408A0">
      <w:numFmt w:val="bullet"/>
      <w:lvlText w:val="•"/>
      <w:lvlJc w:val="left"/>
      <w:pPr>
        <w:ind w:left="2737" w:hanging="341"/>
      </w:pPr>
      <w:rPr>
        <w:rFonts w:hint="default"/>
        <w:lang w:val="id" w:eastAsia="en-US" w:bidi="ar-SA"/>
      </w:rPr>
    </w:lvl>
    <w:lvl w:ilvl="8" w:tplc="3E62C966">
      <w:numFmt w:val="bullet"/>
      <w:lvlText w:val="•"/>
      <w:lvlJc w:val="left"/>
      <w:pPr>
        <w:ind w:left="3059" w:hanging="341"/>
      </w:pPr>
      <w:rPr>
        <w:rFonts w:hint="default"/>
        <w:lang w:val="id" w:eastAsia="en-US" w:bidi="ar-SA"/>
      </w:rPr>
    </w:lvl>
  </w:abstractNum>
  <w:abstractNum w:abstractNumId="287" w15:restartNumberingAfterBreak="0">
    <w:nsid w:val="2E8D21BC"/>
    <w:multiLevelType w:val="multilevel"/>
    <w:tmpl w:val="D1C035AA"/>
    <w:lvl w:ilvl="0">
      <w:start w:val="3"/>
      <w:numFmt w:val="decimal"/>
      <w:lvlText w:val="%1"/>
      <w:lvlJc w:val="left"/>
      <w:pPr>
        <w:ind w:left="485" w:hanging="341"/>
        <w:jc w:val="left"/>
      </w:pPr>
      <w:rPr>
        <w:rFonts w:hint="default"/>
        <w:lang w:val="id" w:eastAsia="en-US" w:bidi="ar-SA"/>
      </w:rPr>
    </w:lvl>
    <w:lvl w:ilvl="1">
      <w:start w:val="1"/>
      <w:numFmt w:val="decimal"/>
      <w:lvlText w:val="%1.%2."/>
      <w:lvlJc w:val="left"/>
      <w:pPr>
        <w:ind w:left="485" w:hanging="341"/>
        <w:jc w:val="left"/>
      </w:pPr>
      <w:rPr>
        <w:rFonts w:ascii="Times New Roman" w:eastAsia="Times New Roman" w:hAnsi="Times New Roman" w:cs="Times New Roman" w:hint="default"/>
        <w:b w:val="0"/>
        <w:bCs w:val="0"/>
        <w:i w:val="0"/>
        <w:iCs w:val="0"/>
        <w:color w:val="211F1F"/>
        <w:spacing w:val="5"/>
        <w:w w:val="100"/>
        <w:sz w:val="19"/>
        <w:szCs w:val="19"/>
        <w:lang w:val="id" w:eastAsia="en-US" w:bidi="ar-SA"/>
      </w:rPr>
    </w:lvl>
    <w:lvl w:ilvl="2">
      <w:start w:val="1"/>
      <w:numFmt w:val="lowerLetter"/>
      <w:lvlText w:val="%3."/>
      <w:lvlJc w:val="left"/>
      <w:pPr>
        <w:ind w:left="76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numFmt w:val="bullet"/>
      <w:lvlText w:val="•"/>
      <w:lvlJc w:val="left"/>
      <w:pPr>
        <w:ind w:left="572" w:hanging="279"/>
      </w:pPr>
      <w:rPr>
        <w:rFonts w:hint="default"/>
        <w:lang w:val="id" w:eastAsia="en-US" w:bidi="ar-SA"/>
      </w:rPr>
    </w:lvl>
    <w:lvl w:ilvl="4">
      <w:numFmt w:val="bullet"/>
      <w:lvlText w:val="•"/>
      <w:lvlJc w:val="left"/>
      <w:pPr>
        <w:ind w:left="478" w:hanging="279"/>
      </w:pPr>
      <w:rPr>
        <w:rFonts w:hint="default"/>
        <w:lang w:val="id" w:eastAsia="en-US" w:bidi="ar-SA"/>
      </w:rPr>
    </w:lvl>
    <w:lvl w:ilvl="5">
      <w:numFmt w:val="bullet"/>
      <w:lvlText w:val="•"/>
      <w:lvlJc w:val="left"/>
      <w:pPr>
        <w:ind w:left="384" w:hanging="279"/>
      </w:pPr>
      <w:rPr>
        <w:rFonts w:hint="default"/>
        <w:lang w:val="id" w:eastAsia="en-US" w:bidi="ar-SA"/>
      </w:rPr>
    </w:lvl>
    <w:lvl w:ilvl="6">
      <w:numFmt w:val="bullet"/>
      <w:lvlText w:val="•"/>
      <w:lvlJc w:val="left"/>
      <w:pPr>
        <w:ind w:left="291" w:hanging="279"/>
      </w:pPr>
      <w:rPr>
        <w:rFonts w:hint="default"/>
        <w:lang w:val="id" w:eastAsia="en-US" w:bidi="ar-SA"/>
      </w:rPr>
    </w:lvl>
    <w:lvl w:ilvl="7">
      <w:numFmt w:val="bullet"/>
      <w:lvlText w:val="•"/>
      <w:lvlJc w:val="left"/>
      <w:pPr>
        <w:ind w:left="197" w:hanging="279"/>
      </w:pPr>
      <w:rPr>
        <w:rFonts w:hint="default"/>
        <w:lang w:val="id" w:eastAsia="en-US" w:bidi="ar-SA"/>
      </w:rPr>
    </w:lvl>
    <w:lvl w:ilvl="8">
      <w:numFmt w:val="bullet"/>
      <w:lvlText w:val="•"/>
      <w:lvlJc w:val="left"/>
      <w:pPr>
        <w:ind w:left="103" w:hanging="279"/>
      </w:pPr>
      <w:rPr>
        <w:rFonts w:hint="default"/>
        <w:lang w:val="id" w:eastAsia="en-US" w:bidi="ar-SA"/>
      </w:rPr>
    </w:lvl>
  </w:abstractNum>
  <w:abstractNum w:abstractNumId="288" w15:restartNumberingAfterBreak="0">
    <w:nsid w:val="2ED840B6"/>
    <w:multiLevelType w:val="multilevel"/>
    <w:tmpl w:val="6B5E8806"/>
    <w:lvl w:ilvl="0">
      <w:start w:val="1"/>
      <w:numFmt w:val="decimal"/>
      <w:lvlText w:val="%1."/>
      <w:lvlJc w:val="left"/>
      <w:pPr>
        <w:ind w:left="480" w:hanging="336"/>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val="0"/>
        <w:bCs w:val="0"/>
        <w:i w:val="0"/>
        <w:iCs w:val="0"/>
        <w:color w:val="211F1F"/>
        <w:spacing w:val="4"/>
        <w:w w:val="100"/>
        <w:sz w:val="19"/>
        <w:szCs w:val="19"/>
        <w:lang w:val="id" w:eastAsia="en-US" w:bidi="ar-SA"/>
      </w:rPr>
    </w:lvl>
    <w:lvl w:ilvl="2">
      <w:numFmt w:val="bullet"/>
      <w:lvlText w:val="•"/>
      <w:lvlJc w:val="left"/>
      <w:pPr>
        <w:ind w:left="1102" w:hanging="336"/>
      </w:pPr>
      <w:rPr>
        <w:rFonts w:hint="default"/>
        <w:lang w:val="id" w:eastAsia="en-US" w:bidi="ar-SA"/>
      </w:rPr>
    </w:lvl>
    <w:lvl w:ilvl="3">
      <w:numFmt w:val="bullet"/>
      <w:lvlText w:val="•"/>
      <w:lvlJc w:val="left"/>
      <w:pPr>
        <w:ind w:left="1413" w:hanging="336"/>
      </w:pPr>
      <w:rPr>
        <w:rFonts w:hint="default"/>
        <w:lang w:val="id" w:eastAsia="en-US" w:bidi="ar-SA"/>
      </w:rPr>
    </w:lvl>
    <w:lvl w:ilvl="4">
      <w:numFmt w:val="bullet"/>
      <w:lvlText w:val="•"/>
      <w:lvlJc w:val="left"/>
      <w:pPr>
        <w:ind w:left="1725" w:hanging="336"/>
      </w:pPr>
      <w:rPr>
        <w:rFonts w:hint="default"/>
        <w:lang w:val="id" w:eastAsia="en-US" w:bidi="ar-SA"/>
      </w:rPr>
    </w:lvl>
    <w:lvl w:ilvl="5">
      <w:numFmt w:val="bullet"/>
      <w:lvlText w:val="•"/>
      <w:lvlJc w:val="left"/>
      <w:pPr>
        <w:ind w:left="2036" w:hanging="336"/>
      </w:pPr>
      <w:rPr>
        <w:rFonts w:hint="default"/>
        <w:lang w:val="id" w:eastAsia="en-US" w:bidi="ar-SA"/>
      </w:rPr>
    </w:lvl>
    <w:lvl w:ilvl="6">
      <w:numFmt w:val="bullet"/>
      <w:lvlText w:val="•"/>
      <w:lvlJc w:val="left"/>
      <w:pPr>
        <w:ind w:left="2347" w:hanging="336"/>
      </w:pPr>
      <w:rPr>
        <w:rFonts w:hint="default"/>
        <w:lang w:val="id" w:eastAsia="en-US" w:bidi="ar-SA"/>
      </w:rPr>
    </w:lvl>
    <w:lvl w:ilvl="7">
      <w:numFmt w:val="bullet"/>
      <w:lvlText w:val="•"/>
      <w:lvlJc w:val="left"/>
      <w:pPr>
        <w:ind w:left="2659" w:hanging="336"/>
      </w:pPr>
      <w:rPr>
        <w:rFonts w:hint="default"/>
        <w:lang w:val="id" w:eastAsia="en-US" w:bidi="ar-SA"/>
      </w:rPr>
    </w:lvl>
    <w:lvl w:ilvl="8">
      <w:numFmt w:val="bullet"/>
      <w:lvlText w:val="•"/>
      <w:lvlJc w:val="left"/>
      <w:pPr>
        <w:ind w:left="2970" w:hanging="336"/>
      </w:pPr>
      <w:rPr>
        <w:rFonts w:hint="default"/>
        <w:lang w:val="id" w:eastAsia="en-US" w:bidi="ar-SA"/>
      </w:rPr>
    </w:lvl>
  </w:abstractNum>
  <w:abstractNum w:abstractNumId="289" w15:restartNumberingAfterBreak="0">
    <w:nsid w:val="2EEE0BDD"/>
    <w:multiLevelType w:val="multilevel"/>
    <w:tmpl w:val="7B2A858A"/>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6" w:hanging="39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470" w:hanging="392"/>
      </w:pPr>
      <w:rPr>
        <w:rFonts w:hint="default"/>
        <w:lang w:val="id" w:eastAsia="en-US" w:bidi="ar-SA"/>
      </w:rPr>
    </w:lvl>
    <w:lvl w:ilvl="3">
      <w:numFmt w:val="bullet"/>
      <w:lvlText w:val="•"/>
      <w:lvlJc w:val="left"/>
      <w:pPr>
        <w:ind w:left="400" w:hanging="392"/>
      </w:pPr>
      <w:rPr>
        <w:rFonts w:hint="default"/>
        <w:lang w:val="id" w:eastAsia="en-US" w:bidi="ar-SA"/>
      </w:rPr>
    </w:lvl>
    <w:lvl w:ilvl="4">
      <w:numFmt w:val="bullet"/>
      <w:lvlText w:val="•"/>
      <w:lvlJc w:val="left"/>
      <w:pPr>
        <w:ind w:left="330" w:hanging="392"/>
      </w:pPr>
      <w:rPr>
        <w:rFonts w:hint="default"/>
        <w:lang w:val="id" w:eastAsia="en-US" w:bidi="ar-SA"/>
      </w:rPr>
    </w:lvl>
    <w:lvl w:ilvl="5">
      <w:numFmt w:val="bullet"/>
      <w:lvlText w:val="•"/>
      <w:lvlJc w:val="left"/>
      <w:pPr>
        <w:ind w:left="260" w:hanging="392"/>
      </w:pPr>
      <w:rPr>
        <w:rFonts w:hint="default"/>
        <w:lang w:val="id" w:eastAsia="en-US" w:bidi="ar-SA"/>
      </w:rPr>
    </w:lvl>
    <w:lvl w:ilvl="6">
      <w:numFmt w:val="bullet"/>
      <w:lvlText w:val="•"/>
      <w:lvlJc w:val="left"/>
      <w:pPr>
        <w:ind w:left="190" w:hanging="392"/>
      </w:pPr>
      <w:rPr>
        <w:rFonts w:hint="default"/>
        <w:lang w:val="id" w:eastAsia="en-US" w:bidi="ar-SA"/>
      </w:rPr>
    </w:lvl>
    <w:lvl w:ilvl="7">
      <w:numFmt w:val="bullet"/>
      <w:lvlText w:val="•"/>
      <w:lvlJc w:val="left"/>
      <w:pPr>
        <w:ind w:left="120" w:hanging="392"/>
      </w:pPr>
      <w:rPr>
        <w:rFonts w:hint="default"/>
        <w:lang w:val="id" w:eastAsia="en-US" w:bidi="ar-SA"/>
      </w:rPr>
    </w:lvl>
    <w:lvl w:ilvl="8">
      <w:numFmt w:val="bullet"/>
      <w:lvlText w:val="•"/>
      <w:lvlJc w:val="left"/>
      <w:pPr>
        <w:ind w:left="51" w:hanging="392"/>
      </w:pPr>
      <w:rPr>
        <w:rFonts w:hint="default"/>
        <w:lang w:val="id" w:eastAsia="en-US" w:bidi="ar-SA"/>
      </w:rPr>
    </w:lvl>
  </w:abstractNum>
  <w:abstractNum w:abstractNumId="290" w15:restartNumberingAfterBreak="0">
    <w:nsid w:val="2F0176F7"/>
    <w:multiLevelType w:val="hybridMultilevel"/>
    <w:tmpl w:val="5ADADFAC"/>
    <w:lvl w:ilvl="0" w:tplc="820C7D80">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114707A">
      <w:numFmt w:val="bullet"/>
      <w:lvlText w:val="•"/>
      <w:lvlJc w:val="left"/>
      <w:pPr>
        <w:ind w:left="856" w:hanging="394"/>
      </w:pPr>
      <w:rPr>
        <w:rFonts w:hint="default"/>
        <w:lang w:val="id" w:eastAsia="en-US" w:bidi="ar-SA"/>
      </w:rPr>
    </w:lvl>
    <w:lvl w:ilvl="2" w:tplc="54B281F2">
      <w:numFmt w:val="bullet"/>
      <w:lvlText w:val="•"/>
      <w:lvlJc w:val="left"/>
      <w:pPr>
        <w:ind w:left="1172" w:hanging="394"/>
      </w:pPr>
      <w:rPr>
        <w:rFonts w:hint="default"/>
        <w:lang w:val="id" w:eastAsia="en-US" w:bidi="ar-SA"/>
      </w:rPr>
    </w:lvl>
    <w:lvl w:ilvl="3" w:tplc="8EA84F50">
      <w:numFmt w:val="bullet"/>
      <w:lvlText w:val="•"/>
      <w:lvlJc w:val="left"/>
      <w:pPr>
        <w:ind w:left="1489" w:hanging="394"/>
      </w:pPr>
      <w:rPr>
        <w:rFonts w:hint="default"/>
        <w:lang w:val="id" w:eastAsia="en-US" w:bidi="ar-SA"/>
      </w:rPr>
    </w:lvl>
    <w:lvl w:ilvl="4" w:tplc="46DCFAA0">
      <w:numFmt w:val="bullet"/>
      <w:lvlText w:val="•"/>
      <w:lvlJc w:val="left"/>
      <w:pPr>
        <w:ind w:left="1805" w:hanging="394"/>
      </w:pPr>
      <w:rPr>
        <w:rFonts w:hint="default"/>
        <w:lang w:val="id" w:eastAsia="en-US" w:bidi="ar-SA"/>
      </w:rPr>
    </w:lvl>
    <w:lvl w:ilvl="5" w:tplc="85D811AA">
      <w:numFmt w:val="bullet"/>
      <w:lvlText w:val="•"/>
      <w:lvlJc w:val="left"/>
      <w:pPr>
        <w:ind w:left="2122" w:hanging="394"/>
      </w:pPr>
      <w:rPr>
        <w:rFonts w:hint="default"/>
        <w:lang w:val="id" w:eastAsia="en-US" w:bidi="ar-SA"/>
      </w:rPr>
    </w:lvl>
    <w:lvl w:ilvl="6" w:tplc="FBCC88E8">
      <w:numFmt w:val="bullet"/>
      <w:lvlText w:val="•"/>
      <w:lvlJc w:val="left"/>
      <w:pPr>
        <w:ind w:left="2438" w:hanging="394"/>
      </w:pPr>
      <w:rPr>
        <w:rFonts w:hint="default"/>
        <w:lang w:val="id" w:eastAsia="en-US" w:bidi="ar-SA"/>
      </w:rPr>
    </w:lvl>
    <w:lvl w:ilvl="7" w:tplc="D6E6C44A">
      <w:numFmt w:val="bullet"/>
      <w:lvlText w:val="•"/>
      <w:lvlJc w:val="left"/>
      <w:pPr>
        <w:ind w:left="2755" w:hanging="394"/>
      </w:pPr>
      <w:rPr>
        <w:rFonts w:hint="default"/>
        <w:lang w:val="id" w:eastAsia="en-US" w:bidi="ar-SA"/>
      </w:rPr>
    </w:lvl>
    <w:lvl w:ilvl="8" w:tplc="C418543C">
      <w:numFmt w:val="bullet"/>
      <w:lvlText w:val="•"/>
      <w:lvlJc w:val="left"/>
      <w:pPr>
        <w:ind w:left="3071" w:hanging="394"/>
      </w:pPr>
      <w:rPr>
        <w:rFonts w:hint="default"/>
        <w:lang w:val="id" w:eastAsia="en-US" w:bidi="ar-SA"/>
      </w:rPr>
    </w:lvl>
  </w:abstractNum>
  <w:abstractNum w:abstractNumId="291" w15:restartNumberingAfterBreak="0">
    <w:nsid w:val="2F2568A3"/>
    <w:multiLevelType w:val="hybridMultilevel"/>
    <w:tmpl w:val="21865EB0"/>
    <w:lvl w:ilvl="0" w:tplc="04104966">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46D0EBA6">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CC2C6856">
      <w:numFmt w:val="bullet"/>
      <w:lvlText w:val="•"/>
      <w:lvlJc w:val="left"/>
      <w:pPr>
        <w:ind w:left="366" w:hanging="341"/>
      </w:pPr>
      <w:rPr>
        <w:rFonts w:hint="default"/>
        <w:lang w:val="id" w:eastAsia="en-US" w:bidi="ar-SA"/>
      </w:rPr>
    </w:lvl>
    <w:lvl w:ilvl="3" w:tplc="2DA0C78E">
      <w:numFmt w:val="bullet"/>
      <w:lvlText w:val="•"/>
      <w:lvlJc w:val="left"/>
      <w:pPr>
        <w:ind w:left="309" w:hanging="341"/>
      </w:pPr>
      <w:rPr>
        <w:rFonts w:hint="default"/>
        <w:lang w:val="id" w:eastAsia="en-US" w:bidi="ar-SA"/>
      </w:rPr>
    </w:lvl>
    <w:lvl w:ilvl="4" w:tplc="261664E4">
      <w:numFmt w:val="bullet"/>
      <w:lvlText w:val="•"/>
      <w:lvlJc w:val="left"/>
      <w:pPr>
        <w:ind w:left="252" w:hanging="341"/>
      </w:pPr>
      <w:rPr>
        <w:rFonts w:hint="default"/>
        <w:lang w:val="id" w:eastAsia="en-US" w:bidi="ar-SA"/>
      </w:rPr>
    </w:lvl>
    <w:lvl w:ilvl="5" w:tplc="14845DE8">
      <w:numFmt w:val="bullet"/>
      <w:lvlText w:val="•"/>
      <w:lvlJc w:val="left"/>
      <w:pPr>
        <w:ind w:left="195" w:hanging="341"/>
      </w:pPr>
      <w:rPr>
        <w:rFonts w:hint="default"/>
        <w:lang w:val="id" w:eastAsia="en-US" w:bidi="ar-SA"/>
      </w:rPr>
    </w:lvl>
    <w:lvl w:ilvl="6" w:tplc="EE3AE18E">
      <w:numFmt w:val="bullet"/>
      <w:lvlText w:val="•"/>
      <w:lvlJc w:val="left"/>
      <w:pPr>
        <w:ind w:left="138" w:hanging="341"/>
      </w:pPr>
      <w:rPr>
        <w:rFonts w:hint="default"/>
        <w:lang w:val="id" w:eastAsia="en-US" w:bidi="ar-SA"/>
      </w:rPr>
    </w:lvl>
    <w:lvl w:ilvl="7" w:tplc="9306B404">
      <w:numFmt w:val="bullet"/>
      <w:lvlText w:val="•"/>
      <w:lvlJc w:val="left"/>
      <w:pPr>
        <w:ind w:left="81" w:hanging="341"/>
      </w:pPr>
      <w:rPr>
        <w:rFonts w:hint="default"/>
        <w:lang w:val="id" w:eastAsia="en-US" w:bidi="ar-SA"/>
      </w:rPr>
    </w:lvl>
    <w:lvl w:ilvl="8" w:tplc="8EACD048">
      <w:numFmt w:val="bullet"/>
      <w:lvlText w:val="•"/>
      <w:lvlJc w:val="left"/>
      <w:pPr>
        <w:ind w:left="25" w:hanging="341"/>
      </w:pPr>
      <w:rPr>
        <w:rFonts w:hint="default"/>
        <w:lang w:val="id" w:eastAsia="en-US" w:bidi="ar-SA"/>
      </w:rPr>
    </w:lvl>
  </w:abstractNum>
  <w:abstractNum w:abstractNumId="292" w15:restartNumberingAfterBreak="0">
    <w:nsid w:val="2F5459DF"/>
    <w:multiLevelType w:val="hybridMultilevel"/>
    <w:tmpl w:val="1CF65A04"/>
    <w:lvl w:ilvl="0" w:tplc="A7168A06">
      <w:start w:val="1"/>
      <w:numFmt w:val="decimal"/>
      <w:lvlText w:val="%1."/>
      <w:lvlJc w:val="left"/>
      <w:pPr>
        <w:ind w:left="485" w:hanging="341"/>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524C29E">
      <w:numFmt w:val="bullet"/>
      <w:lvlText w:val="•"/>
      <w:lvlJc w:val="left"/>
      <w:pPr>
        <w:ind w:left="802" w:hanging="341"/>
      </w:pPr>
      <w:rPr>
        <w:rFonts w:hint="default"/>
        <w:lang w:val="id" w:eastAsia="en-US" w:bidi="ar-SA"/>
      </w:rPr>
    </w:lvl>
    <w:lvl w:ilvl="2" w:tplc="B8508E50">
      <w:numFmt w:val="bullet"/>
      <w:lvlText w:val="•"/>
      <w:lvlJc w:val="left"/>
      <w:pPr>
        <w:ind w:left="1124" w:hanging="341"/>
      </w:pPr>
      <w:rPr>
        <w:rFonts w:hint="default"/>
        <w:lang w:val="id" w:eastAsia="en-US" w:bidi="ar-SA"/>
      </w:rPr>
    </w:lvl>
    <w:lvl w:ilvl="3" w:tplc="FE524CCE">
      <w:numFmt w:val="bullet"/>
      <w:lvlText w:val="•"/>
      <w:lvlJc w:val="left"/>
      <w:pPr>
        <w:ind w:left="1447" w:hanging="341"/>
      </w:pPr>
      <w:rPr>
        <w:rFonts w:hint="default"/>
        <w:lang w:val="id" w:eastAsia="en-US" w:bidi="ar-SA"/>
      </w:rPr>
    </w:lvl>
    <w:lvl w:ilvl="4" w:tplc="E33C28F6">
      <w:numFmt w:val="bullet"/>
      <w:lvlText w:val="•"/>
      <w:lvlJc w:val="left"/>
      <w:pPr>
        <w:ind w:left="1769" w:hanging="341"/>
      </w:pPr>
      <w:rPr>
        <w:rFonts w:hint="default"/>
        <w:lang w:val="id" w:eastAsia="en-US" w:bidi="ar-SA"/>
      </w:rPr>
    </w:lvl>
    <w:lvl w:ilvl="5" w:tplc="B3F2F62E">
      <w:numFmt w:val="bullet"/>
      <w:lvlText w:val="•"/>
      <w:lvlJc w:val="left"/>
      <w:pPr>
        <w:ind w:left="2092" w:hanging="341"/>
      </w:pPr>
      <w:rPr>
        <w:rFonts w:hint="default"/>
        <w:lang w:val="id" w:eastAsia="en-US" w:bidi="ar-SA"/>
      </w:rPr>
    </w:lvl>
    <w:lvl w:ilvl="6" w:tplc="E6CEF08C">
      <w:numFmt w:val="bullet"/>
      <w:lvlText w:val="•"/>
      <w:lvlJc w:val="left"/>
      <w:pPr>
        <w:ind w:left="2414" w:hanging="341"/>
      </w:pPr>
      <w:rPr>
        <w:rFonts w:hint="default"/>
        <w:lang w:val="id" w:eastAsia="en-US" w:bidi="ar-SA"/>
      </w:rPr>
    </w:lvl>
    <w:lvl w:ilvl="7" w:tplc="C6ECF75A">
      <w:numFmt w:val="bullet"/>
      <w:lvlText w:val="•"/>
      <w:lvlJc w:val="left"/>
      <w:pPr>
        <w:ind w:left="2737" w:hanging="341"/>
      </w:pPr>
      <w:rPr>
        <w:rFonts w:hint="default"/>
        <w:lang w:val="id" w:eastAsia="en-US" w:bidi="ar-SA"/>
      </w:rPr>
    </w:lvl>
    <w:lvl w:ilvl="8" w:tplc="F4668F94">
      <w:numFmt w:val="bullet"/>
      <w:lvlText w:val="•"/>
      <w:lvlJc w:val="left"/>
      <w:pPr>
        <w:ind w:left="3059" w:hanging="341"/>
      </w:pPr>
      <w:rPr>
        <w:rFonts w:hint="default"/>
        <w:lang w:val="id" w:eastAsia="en-US" w:bidi="ar-SA"/>
      </w:rPr>
    </w:lvl>
  </w:abstractNum>
  <w:abstractNum w:abstractNumId="293" w15:restartNumberingAfterBreak="0">
    <w:nsid w:val="2F7E3A50"/>
    <w:multiLevelType w:val="hybridMultilevel"/>
    <w:tmpl w:val="785279B0"/>
    <w:lvl w:ilvl="0" w:tplc="B656AAC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4CE51DC">
      <w:start w:val="1"/>
      <w:numFmt w:val="decimal"/>
      <w:lvlText w:val="(%2)"/>
      <w:lvlJc w:val="left"/>
      <w:pPr>
        <w:ind w:left="922" w:hanging="44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B678A372">
      <w:numFmt w:val="bullet"/>
      <w:lvlText w:val="•"/>
      <w:lvlJc w:val="left"/>
      <w:pPr>
        <w:ind w:left="1217" w:hanging="442"/>
      </w:pPr>
      <w:rPr>
        <w:rFonts w:hint="default"/>
        <w:lang w:val="id" w:eastAsia="en-US" w:bidi="ar-SA"/>
      </w:rPr>
    </w:lvl>
    <w:lvl w:ilvl="3" w:tplc="C0703F4A">
      <w:numFmt w:val="bullet"/>
      <w:lvlText w:val="•"/>
      <w:lvlJc w:val="left"/>
      <w:pPr>
        <w:ind w:left="1514" w:hanging="442"/>
      </w:pPr>
      <w:rPr>
        <w:rFonts w:hint="default"/>
        <w:lang w:val="id" w:eastAsia="en-US" w:bidi="ar-SA"/>
      </w:rPr>
    </w:lvl>
    <w:lvl w:ilvl="4" w:tplc="683C4C90">
      <w:numFmt w:val="bullet"/>
      <w:lvlText w:val="•"/>
      <w:lvlJc w:val="left"/>
      <w:pPr>
        <w:ind w:left="1812" w:hanging="442"/>
      </w:pPr>
      <w:rPr>
        <w:rFonts w:hint="default"/>
        <w:lang w:val="id" w:eastAsia="en-US" w:bidi="ar-SA"/>
      </w:rPr>
    </w:lvl>
    <w:lvl w:ilvl="5" w:tplc="96E43E7E">
      <w:numFmt w:val="bullet"/>
      <w:lvlText w:val="•"/>
      <w:lvlJc w:val="left"/>
      <w:pPr>
        <w:ind w:left="2109" w:hanging="442"/>
      </w:pPr>
      <w:rPr>
        <w:rFonts w:hint="default"/>
        <w:lang w:val="id" w:eastAsia="en-US" w:bidi="ar-SA"/>
      </w:rPr>
    </w:lvl>
    <w:lvl w:ilvl="6" w:tplc="BD7E0610">
      <w:numFmt w:val="bullet"/>
      <w:lvlText w:val="•"/>
      <w:lvlJc w:val="left"/>
      <w:pPr>
        <w:ind w:left="2407" w:hanging="442"/>
      </w:pPr>
      <w:rPr>
        <w:rFonts w:hint="default"/>
        <w:lang w:val="id" w:eastAsia="en-US" w:bidi="ar-SA"/>
      </w:rPr>
    </w:lvl>
    <w:lvl w:ilvl="7" w:tplc="ECB0C842">
      <w:numFmt w:val="bullet"/>
      <w:lvlText w:val="•"/>
      <w:lvlJc w:val="left"/>
      <w:pPr>
        <w:ind w:left="2704" w:hanging="442"/>
      </w:pPr>
      <w:rPr>
        <w:rFonts w:hint="default"/>
        <w:lang w:val="id" w:eastAsia="en-US" w:bidi="ar-SA"/>
      </w:rPr>
    </w:lvl>
    <w:lvl w:ilvl="8" w:tplc="FF504496">
      <w:numFmt w:val="bullet"/>
      <w:lvlText w:val="•"/>
      <w:lvlJc w:val="left"/>
      <w:pPr>
        <w:ind w:left="3002" w:hanging="442"/>
      </w:pPr>
      <w:rPr>
        <w:rFonts w:hint="default"/>
        <w:lang w:val="id" w:eastAsia="en-US" w:bidi="ar-SA"/>
      </w:rPr>
    </w:lvl>
  </w:abstractNum>
  <w:abstractNum w:abstractNumId="294" w15:restartNumberingAfterBreak="0">
    <w:nsid w:val="2FCE24B7"/>
    <w:multiLevelType w:val="multilevel"/>
    <w:tmpl w:val="7C42680A"/>
    <w:lvl w:ilvl="0">
      <w:start w:val="5"/>
      <w:numFmt w:val="decimal"/>
      <w:lvlText w:val="%1"/>
      <w:lvlJc w:val="left"/>
      <w:pPr>
        <w:ind w:left="538" w:hanging="394"/>
        <w:jc w:val="left"/>
      </w:pPr>
      <w:rPr>
        <w:rFonts w:hint="default"/>
        <w:lang w:val="id" w:eastAsia="en-US" w:bidi="ar-SA"/>
      </w:rPr>
    </w:lvl>
    <w:lvl w:ilvl="1">
      <w:start w:val="3"/>
      <w:numFmt w:val="decimal"/>
      <w:lvlText w:val="%1.%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72" w:hanging="394"/>
      </w:pPr>
      <w:rPr>
        <w:rFonts w:hint="default"/>
        <w:lang w:val="id" w:eastAsia="en-US" w:bidi="ar-SA"/>
      </w:rPr>
    </w:lvl>
    <w:lvl w:ilvl="3">
      <w:numFmt w:val="bullet"/>
      <w:lvlText w:val="•"/>
      <w:lvlJc w:val="left"/>
      <w:pPr>
        <w:ind w:left="1489" w:hanging="394"/>
      </w:pPr>
      <w:rPr>
        <w:rFonts w:hint="default"/>
        <w:lang w:val="id" w:eastAsia="en-US" w:bidi="ar-SA"/>
      </w:rPr>
    </w:lvl>
    <w:lvl w:ilvl="4">
      <w:numFmt w:val="bullet"/>
      <w:lvlText w:val="•"/>
      <w:lvlJc w:val="left"/>
      <w:pPr>
        <w:ind w:left="1805" w:hanging="394"/>
      </w:pPr>
      <w:rPr>
        <w:rFonts w:hint="default"/>
        <w:lang w:val="id" w:eastAsia="en-US" w:bidi="ar-SA"/>
      </w:rPr>
    </w:lvl>
    <w:lvl w:ilvl="5">
      <w:numFmt w:val="bullet"/>
      <w:lvlText w:val="•"/>
      <w:lvlJc w:val="left"/>
      <w:pPr>
        <w:ind w:left="2122" w:hanging="394"/>
      </w:pPr>
      <w:rPr>
        <w:rFonts w:hint="default"/>
        <w:lang w:val="id" w:eastAsia="en-US" w:bidi="ar-SA"/>
      </w:rPr>
    </w:lvl>
    <w:lvl w:ilvl="6">
      <w:numFmt w:val="bullet"/>
      <w:lvlText w:val="•"/>
      <w:lvlJc w:val="left"/>
      <w:pPr>
        <w:ind w:left="2438" w:hanging="394"/>
      </w:pPr>
      <w:rPr>
        <w:rFonts w:hint="default"/>
        <w:lang w:val="id" w:eastAsia="en-US" w:bidi="ar-SA"/>
      </w:rPr>
    </w:lvl>
    <w:lvl w:ilvl="7">
      <w:numFmt w:val="bullet"/>
      <w:lvlText w:val="•"/>
      <w:lvlJc w:val="left"/>
      <w:pPr>
        <w:ind w:left="2755" w:hanging="394"/>
      </w:pPr>
      <w:rPr>
        <w:rFonts w:hint="default"/>
        <w:lang w:val="id" w:eastAsia="en-US" w:bidi="ar-SA"/>
      </w:rPr>
    </w:lvl>
    <w:lvl w:ilvl="8">
      <w:numFmt w:val="bullet"/>
      <w:lvlText w:val="•"/>
      <w:lvlJc w:val="left"/>
      <w:pPr>
        <w:ind w:left="3071" w:hanging="394"/>
      </w:pPr>
      <w:rPr>
        <w:rFonts w:hint="default"/>
        <w:lang w:val="id" w:eastAsia="en-US" w:bidi="ar-SA"/>
      </w:rPr>
    </w:lvl>
  </w:abstractNum>
  <w:abstractNum w:abstractNumId="295" w15:restartNumberingAfterBreak="0">
    <w:nsid w:val="30544AB8"/>
    <w:multiLevelType w:val="multilevel"/>
    <w:tmpl w:val="7B12D6D4"/>
    <w:lvl w:ilvl="0">
      <w:start w:val="4"/>
      <w:numFmt w:val="decimal"/>
      <w:lvlText w:val="%1"/>
      <w:lvlJc w:val="left"/>
      <w:pPr>
        <w:ind w:left="523" w:hanging="330"/>
        <w:jc w:val="left"/>
      </w:pPr>
      <w:rPr>
        <w:rFonts w:hint="default"/>
        <w:lang w:val="id" w:eastAsia="en-US" w:bidi="ar-SA"/>
      </w:rPr>
    </w:lvl>
    <w:lvl w:ilvl="1">
      <w:start w:val="5"/>
      <w:numFmt w:val="decimal"/>
      <w:lvlText w:val="%1.%2"/>
      <w:lvlJc w:val="left"/>
      <w:pPr>
        <w:ind w:left="523" w:hanging="33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56" w:hanging="330"/>
      </w:pPr>
      <w:rPr>
        <w:rFonts w:hint="default"/>
        <w:lang w:val="id" w:eastAsia="en-US" w:bidi="ar-SA"/>
      </w:rPr>
    </w:lvl>
    <w:lvl w:ilvl="3">
      <w:numFmt w:val="bullet"/>
      <w:lvlText w:val="•"/>
      <w:lvlJc w:val="left"/>
      <w:pPr>
        <w:ind w:left="1475" w:hanging="330"/>
      </w:pPr>
      <w:rPr>
        <w:rFonts w:hint="default"/>
        <w:lang w:val="id" w:eastAsia="en-US" w:bidi="ar-SA"/>
      </w:rPr>
    </w:lvl>
    <w:lvl w:ilvl="4">
      <w:numFmt w:val="bullet"/>
      <w:lvlText w:val="•"/>
      <w:lvlJc w:val="left"/>
      <w:pPr>
        <w:ind w:left="1793" w:hanging="330"/>
      </w:pPr>
      <w:rPr>
        <w:rFonts w:hint="default"/>
        <w:lang w:val="id" w:eastAsia="en-US" w:bidi="ar-SA"/>
      </w:rPr>
    </w:lvl>
    <w:lvl w:ilvl="5">
      <w:numFmt w:val="bullet"/>
      <w:lvlText w:val="•"/>
      <w:lvlJc w:val="left"/>
      <w:pPr>
        <w:ind w:left="2112" w:hanging="330"/>
      </w:pPr>
      <w:rPr>
        <w:rFonts w:hint="default"/>
        <w:lang w:val="id" w:eastAsia="en-US" w:bidi="ar-SA"/>
      </w:rPr>
    </w:lvl>
    <w:lvl w:ilvl="6">
      <w:numFmt w:val="bullet"/>
      <w:lvlText w:val="•"/>
      <w:lvlJc w:val="left"/>
      <w:pPr>
        <w:ind w:left="2430" w:hanging="330"/>
      </w:pPr>
      <w:rPr>
        <w:rFonts w:hint="default"/>
        <w:lang w:val="id" w:eastAsia="en-US" w:bidi="ar-SA"/>
      </w:rPr>
    </w:lvl>
    <w:lvl w:ilvl="7">
      <w:numFmt w:val="bullet"/>
      <w:lvlText w:val="•"/>
      <w:lvlJc w:val="left"/>
      <w:pPr>
        <w:ind w:left="2749" w:hanging="330"/>
      </w:pPr>
      <w:rPr>
        <w:rFonts w:hint="default"/>
        <w:lang w:val="id" w:eastAsia="en-US" w:bidi="ar-SA"/>
      </w:rPr>
    </w:lvl>
    <w:lvl w:ilvl="8">
      <w:numFmt w:val="bullet"/>
      <w:lvlText w:val="•"/>
      <w:lvlJc w:val="left"/>
      <w:pPr>
        <w:ind w:left="3067" w:hanging="330"/>
      </w:pPr>
      <w:rPr>
        <w:rFonts w:hint="default"/>
        <w:lang w:val="id" w:eastAsia="en-US" w:bidi="ar-SA"/>
      </w:rPr>
    </w:lvl>
  </w:abstractNum>
  <w:abstractNum w:abstractNumId="296" w15:restartNumberingAfterBreak="0">
    <w:nsid w:val="3074154A"/>
    <w:multiLevelType w:val="hybridMultilevel"/>
    <w:tmpl w:val="BD4EEED6"/>
    <w:lvl w:ilvl="0" w:tplc="390867DE">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4BF2F2D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C02AA5F0">
      <w:numFmt w:val="bullet"/>
      <w:lvlText w:val="•"/>
      <w:lvlJc w:val="left"/>
      <w:pPr>
        <w:ind w:left="1124" w:hanging="341"/>
      </w:pPr>
      <w:rPr>
        <w:rFonts w:hint="default"/>
        <w:lang w:val="id" w:eastAsia="en-US" w:bidi="ar-SA"/>
      </w:rPr>
    </w:lvl>
    <w:lvl w:ilvl="3" w:tplc="5FCEF218">
      <w:numFmt w:val="bullet"/>
      <w:lvlText w:val="•"/>
      <w:lvlJc w:val="left"/>
      <w:pPr>
        <w:ind w:left="1447" w:hanging="341"/>
      </w:pPr>
      <w:rPr>
        <w:rFonts w:hint="default"/>
        <w:lang w:val="id" w:eastAsia="en-US" w:bidi="ar-SA"/>
      </w:rPr>
    </w:lvl>
    <w:lvl w:ilvl="4" w:tplc="2CE47152">
      <w:numFmt w:val="bullet"/>
      <w:lvlText w:val="•"/>
      <w:lvlJc w:val="left"/>
      <w:pPr>
        <w:ind w:left="1769" w:hanging="341"/>
      </w:pPr>
      <w:rPr>
        <w:rFonts w:hint="default"/>
        <w:lang w:val="id" w:eastAsia="en-US" w:bidi="ar-SA"/>
      </w:rPr>
    </w:lvl>
    <w:lvl w:ilvl="5" w:tplc="D3364F7C">
      <w:numFmt w:val="bullet"/>
      <w:lvlText w:val="•"/>
      <w:lvlJc w:val="left"/>
      <w:pPr>
        <w:ind w:left="2092" w:hanging="341"/>
      </w:pPr>
      <w:rPr>
        <w:rFonts w:hint="default"/>
        <w:lang w:val="id" w:eastAsia="en-US" w:bidi="ar-SA"/>
      </w:rPr>
    </w:lvl>
    <w:lvl w:ilvl="6" w:tplc="A570322E">
      <w:numFmt w:val="bullet"/>
      <w:lvlText w:val="•"/>
      <w:lvlJc w:val="left"/>
      <w:pPr>
        <w:ind w:left="2414" w:hanging="341"/>
      </w:pPr>
      <w:rPr>
        <w:rFonts w:hint="default"/>
        <w:lang w:val="id" w:eastAsia="en-US" w:bidi="ar-SA"/>
      </w:rPr>
    </w:lvl>
    <w:lvl w:ilvl="7" w:tplc="686684D6">
      <w:numFmt w:val="bullet"/>
      <w:lvlText w:val="•"/>
      <w:lvlJc w:val="left"/>
      <w:pPr>
        <w:ind w:left="2737" w:hanging="341"/>
      </w:pPr>
      <w:rPr>
        <w:rFonts w:hint="default"/>
        <w:lang w:val="id" w:eastAsia="en-US" w:bidi="ar-SA"/>
      </w:rPr>
    </w:lvl>
    <w:lvl w:ilvl="8" w:tplc="AA6EF208">
      <w:numFmt w:val="bullet"/>
      <w:lvlText w:val="•"/>
      <w:lvlJc w:val="left"/>
      <w:pPr>
        <w:ind w:left="3059" w:hanging="341"/>
      </w:pPr>
      <w:rPr>
        <w:rFonts w:hint="default"/>
        <w:lang w:val="id" w:eastAsia="en-US" w:bidi="ar-SA"/>
      </w:rPr>
    </w:lvl>
  </w:abstractNum>
  <w:abstractNum w:abstractNumId="297" w15:restartNumberingAfterBreak="0">
    <w:nsid w:val="309F74DF"/>
    <w:multiLevelType w:val="multilevel"/>
    <w:tmpl w:val="CCD6A344"/>
    <w:lvl w:ilvl="0">
      <w:start w:val="5"/>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right"/>
      </w:pPr>
      <w:rPr>
        <w:rFonts w:hint="default"/>
        <w:spacing w:val="0"/>
        <w:w w:val="100"/>
        <w:lang w:val="id" w:eastAsia="en-US" w:bidi="ar-SA"/>
      </w:rPr>
    </w:lvl>
    <w:lvl w:ilvl="2">
      <w:numFmt w:val="bullet"/>
      <w:lvlText w:val="•"/>
      <w:lvlJc w:val="left"/>
      <w:pPr>
        <w:ind w:left="944" w:hanging="452"/>
      </w:pPr>
      <w:rPr>
        <w:rFonts w:hint="default"/>
        <w:lang w:val="id" w:eastAsia="en-US" w:bidi="ar-SA"/>
      </w:rPr>
    </w:lvl>
    <w:lvl w:ilvl="3">
      <w:numFmt w:val="bullet"/>
      <w:lvlText w:val="•"/>
      <w:lvlJc w:val="left"/>
      <w:pPr>
        <w:ind w:left="1289" w:hanging="452"/>
      </w:pPr>
      <w:rPr>
        <w:rFonts w:hint="default"/>
        <w:lang w:val="id" w:eastAsia="en-US" w:bidi="ar-SA"/>
      </w:rPr>
    </w:lvl>
    <w:lvl w:ilvl="4">
      <w:numFmt w:val="bullet"/>
      <w:lvlText w:val="•"/>
      <w:lvlJc w:val="left"/>
      <w:pPr>
        <w:ind w:left="1634" w:hanging="452"/>
      </w:pPr>
      <w:rPr>
        <w:rFonts w:hint="default"/>
        <w:lang w:val="id" w:eastAsia="en-US" w:bidi="ar-SA"/>
      </w:rPr>
    </w:lvl>
    <w:lvl w:ilvl="5">
      <w:numFmt w:val="bullet"/>
      <w:lvlText w:val="•"/>
      <w:lvlJc w:val="left"/>
      <w:pPr>
        <w:ind w:left="1979" w:hanging="452"/>
      </w:pPr>
      <w:rPr>
        <w:rFonts w:hint="default"/>
        <w:lang w:val="id" w:eastAsia="en-US" w:bidi="ar-SA"/>
      </w:rPr>
    </w:lvl>
    <w:lvl w:ilvl="6">
      <w:numFmt w:val="bullet"/>
      <w:lvlText w:val="•"/>
      <w:lvlJc w:val="left"/>
      <w:pPr>
        <w:ind w:left="2324" w:hanging="452"/>
      </w:pPr>
      <w:rPr>
        <w:rFonts w:hint="default"/>
        <w:lang w:val="id" w:eastAsia="en-US" w:bidi="ar-SA"/>
      </w:rPr>
    </w:lvl>
    <w:lvl w:ilvl="7">
      <w:numFmt w:val="bullet"/>
      <w:lvlText w:val="•"/>
      <w:lvlJc w:val="left"/>
      <w:pPr>
        <w:ind w:left="2669" w:hanging="452"/>
      </w:pPr>
      <w:rPr>
        <w:rFonts w:hint="default"/>
        <w:lang w:val="id" w:eastAsia="en-US" w:bidi="ar-SA"/>
      </w:rPr>
    </w:lvl>
    <w:lvl w:ilvl="8">
      <w:numFmt w:val="bullet"/>
      <w:lvlText w:val="•"/>
      <w:lvlJc w:val="left"/>
      <w:pPr>
        <w:ind w:left="3014" w:hanging="452"/>
      </w:pPr>
      <w:rPr>
        <w:rFonts w:hint="default"/>
        <w:lang w:val="id" w:eastAsia="en-US" w:bidi="ar-SA"/>
      </w:rPr>
    </w:lvl>
  </w:abstractNum>
  <w:abstractNum w:abstractNumId="298" w15:restartNumberingAfterBreak="0">
    <w:nsid w:val="30B37F05"/>
    <w:multiLevelType w:val="multilevel"/>
    <w:tmpl w:val="489880A2"/>
    <w:lvl w:ilvl="0">
      <w:start w:val="5"/>
      <w:numFmt w:val="decimal"/>
      <w:lvlText w:val="%1"/>
      <w:lvlJc w:val="left"/>
      <w:pPr>
        <w:ind w:left="480" w:hanging="336"/>
        <w:jc w:val="left"/>
      </w:pPr>
      <w:rPr>
        <w:rFonts w:hint="default"/>
        <w:lang w:val="id" w:eastAsia="en-US" w:bidi="ar-SA"/>
      </w:rPr>
    </w:lvl>
    <w:lvl w:ilvl="1">
      <w:start w:val="3"/>
      <w:numFmt w:val="decimal"/>
      <w:lvlText w:val="%1.%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02" w:hanging="336"/>
      </w:pPr>
      <w:rPr>
        <w:rFonts w:hint="default"/>
        <w:lang w:val="id" w:eastAsia="en-US" w:bidi="ar-SA"/>
      </w:rPr>
    </w:lvl>
    <w:lvl w:ilvl="3">
      <w:numFmt w:val="bullet"/>
      <w:lvlText w:val="•"/>
      <w:lvlJc w:val="left"/>
      <w:pPr>
        <w:ind w:left="1413" w:hanging="336"/>
      </w:pPr>
      <w:rPr>
        <w:rFonts w:hint="default"/>
        <w:lang w:val="id" w:eastAsia="en-US" w:bidi="ar-SA"/>
      </w:rPr>
    </w:lvl>
    <w:lvl w:ilvl="4">
      <w:numFmt w:val="bullet"/>
      <w:lvlText w:val="•"/>
      <w:lvlJc w:val="left"/>
      <w:pPr>
        <w:ind w:left="1725" w:hanging="336"/>
      </w:pPr>
      <w:rPr>
        <w:rFonts w:hint="default"/>
        <w:lang w:val="id" w:eastAsia="en-US" w:bidi="ar-SA"/>
      </w:rPr>
    </w:lvl>
    <w:lvl w:ilvl="5">
      <w:numFmt w:val="bullet"/>
      <w:lvlText w:val="•"/>
      <w:lvlJc w:val="left"/>
      <w:pPr>
        <w:ind w:left="2036" w:hanging="336"/>
      </w:pPr>
      <w:rPr>
        <w:rFonts w:hint="default"/>
        <w:lang w:val="id" w:eastAsia="en-US" w:bidi="ar-SA"/>
      </w:rPr>
    </w:lvl>
    <w:lvl w:ilvl="6">
      <w:numFmt w:val="bullet"/>
      <w:lvlText w:val="•"/>
      <w:lvlJc w:val="left"/>
      <w:pPr>
        <w:ind w:left="2347" w:hanging="336"/>
      </w:pPr>
      <w:rPr>
        <w:rFonts w:hint="default"/>
        <w:lang w:val="id" w:eastAsia="en-US" w:bidi="ar-SA"/>
      </w:rPr>
    </w:lvl>
    <w:lvl w:ilvl="7">
      <w:numFmt w:val="bullet"/>
      <w:lvlText w:val="•"/>
      <w:lvlJc w:val="left"/>
      <w:pPr>
        <w:ind w:left="2659" w:hanging="336"/>
      </w:pPr>
      <w:rPr>
        <w:rFonts w:hint="default"/>
        <w:lang w:val="id" w:eastAsia="en-US" w:bidi="ar-SA"/>
      </w:rPr>
    </w:lvl>
    <w:lvl w:ilvl="8">
      <w:numFmt w:val="bullet"/>
      <w:lvlText w:val="•"/>
      <w:lvlJc w:val="left"/>
      <w:pPr>
        <w:ind w:left="2970" w:hanging="336"/>
      </w:pPr>
      <w:rPr>
        <w:rFonts w:hint="default"/>
        <w:lang w:val="id" w:eastAsia="en-US" w:bidi="ar-SA"/>
      </w:rPr>
    </w:lvl>
  </w:abstractNum>
  <w:abstractNum w:abstractNumId="299" w15:restartNumberingAfterBreak="0">
    <w:nsid w:val="30CE16CB"/>
    <w:multiLevelType w:val="hybridMultilevel"/>
    <w:tmpl w:val="245C410E"/>
    <w:lvl w:ilvl="0" w:tplc="3EEEB54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418D0BC">
      <w:numFmt w:val="bullet"/>
      <w:lvlText w:val="•"/>
      <w:lvlJc w:val="left"/>
      <w:pPr>
        <w:ind w:left="802" w:hanging="341"/>
      </w:pPr>
      <w:rPr>
        <w:rFonts w:hint="default"/>
        <w:lang w:val="id" w:eastAsia="en-US" w:bidi="ar-SA"/>
      </w:rPr>
    </w:lvl>
    <w:lvl w:ilvl="2" w:tplc="47CCB022">
      <w:numFmt w:val="bullet"/>
      <w:lvlText w:val="•"/>
      <w:lvlJc w:val="left"/>
      <w:pPr>
        <w:ind w:left="1124" w:hanging="341"/>
      </w:pPr>
      <w:rPr>
        <w:rFonts w:hint="default"/>
        <w:lang w:val="id" w:eastAsia="en-US" w:bidi="ar-SA"/>
      </w:rPr>
    </w:lvl>
    <w:lvl w:ilvl="3" w:tplc="936867FA">
      <w:numFmt w:val="bullet"/>
      <w:lvlText w:val="•"/>
      <w:lvlJc w:val="left"/>
      <w:pPr>
        <w:ind w:left="1447" w:hanging="341"/>
      </w:pPr>
      <w:rPr>
        <w:rFonts w:hint="default"/>
        <w:lang w:val="id" w:eastAsia="en-US" w:bidi="ar-SA"/>
      </w:rPr>
    </w:lvl>
    <w:lvl w:ilvl="4" w:tplc="4D44A6A8">
      <w:numFmt w:val="bullet"/>
      <w:lvlText w:val="•"/>
      <w:lvlJc w:val="left"/>
      <w:pPr>
        <w:ind w:left="1769" w:hanging="341"/>
      </w:pPr>
      <w:rPr>
        <w:rFonts w:hint="default"/>
        <w:lang w:val="id" w:eastAsia="en-US" w:bidi="ar-SA"/>
      </w:rPr>
    </w:lvl>
    <w:lvl w:ilvl="5" w:tplc="1E4C9166">
      <w:numFmt w:val="bullet"/>
      <w:lvlText w:val="•"/>
      <w:lvlJc w:val="left"/>
      <w:pPr>
        <w:ind w:left="2092" w:hanging="341"/>
      </w:pPr>
      <w:rPr>
        <w:rFonts w:hint="default"/>
        <w:lang w:val="id" w:eastAsia="en-US" w:bidi="ar-SA"/>
      </w:rPr>
    </w:lvl>
    <w:lvl w:ilvl="6" w:tplc="8306F6CE">
      <w:numFmt w:val="bullet"/>
      <w:lvlText w:val="•"/>
      <w:lvlJc w:val="left"/>
      <w:pPr>
        <w:ind w:left="2414" w:hanging="341"/>
      </w:pPr>
      <w:rPr>
        <w:rFonts w:hint="default"/>
        <w:lang w:val="id" w:eastAsia="en-US" w:bidi="ar-SA"/>
      </w:rPr>
    </w:lvl>
    <w:lvl w:ilvl="7" w:tplc="F954AFDC">
      <w:numFmt w:val="bullet"/>
      <w:lvlText w:val="•"/>
      <w:lvlJc w:val="left"/>
      <w:pPr>
        <w:ind w:left="2737" w:hanging="341"/>
      </w:pPr>
      <w:rPr>
        <w:rFonts w:hint="default"/>
        <w:lang w:val="id" w:eastAsia="en-US" w:bidi="ar-SA"/>
      </w:rPr>
    </w:lvl>
    <w:lvl w:ilvl="8" w:tplc="25A6DA38">
      <w:numFmt w:val="bullet"/>
      <w:lvlText w:val="•"/>
      <w:lvlJc w:val="left"/>
      <w:pPr>
        <w:ind w:left="3059" w:hanging="341"/>
      </w:pPr>
      <w:rPr>
        <w:rFonts w:hint="default"/>
        <w:lang w:val="id" w:eastAsia="en-US" w:bidi="ar-SA"/>
      </w:rPr>
    </w:lvl>
  </w:abstractNum>
  <w:abstractNum w:abstractNumId="300" w15:restartNumberingAfterBreak="0">
    <w:nsid w:val="30F436EF"/>
    <w:multiLevelType w:val="multilevel"/>
    <w:tmpl w:val="4F12E384"/>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620" w:hanging="452"/>
      </w:pPr>
      <w:rPr>
        <w:rFonts w:hint="default"/>
        <w:lang w:val="id" w:eastAsia="en-US" w:bidi="ar-SA"/>
      </w:rPr>
    </w:lvl>
    <w:lvl w:ilvl="3">
      <w:numFmt w:val="bullet"/>
      <w:lvlText w:val="•"/>
      <w:lvlJc w:val="left"/>
      <w:pPr>
        <w:ind w:left="992" w:hanging="452"/>
      </w:pPr>
      <w:rPr>
        <w:rFonts w:hint="default"/>
        <w:lang w:val="id" w:eastAsia="en-US" w:bidi="ar-SA"/>
      </w:rPr>
    </w:lvl>
    <w:lvl w:ilvl="4">
      <w:numFmt w:val="bullet"/>
      <w:lvlText w:val="•"/>
      <w:lvlJc w:val="left"/>
      <w:pPr>
        <w:ind w:left="1364" w:hanging="452"/>
      </w:pPr>
      <w:rPr>
        <w:rFonts w:hint="default"/>
        <w:lang w:val="id" w:eastAsia="en-US" w:bidi="ar-SA"/>
      </w:rPr>
    </w:lvl>
    <w:lvl w:ilvl="5">
      <w:numFmt w:val="bullet"/>
      <w:lvlText w:val="•"/>
      <w:lvlJc w:val="left"/>
      <w:pPr>
        <w:ind w:left="1736" w:hanging="452"/>
      </w:pPr>
      <w:rPr>
        <w:rFonts w:hint="default"/>
        <w:lang w:val="id" w:eastAsia="en-US" w:bidi="ar-SA"/>
      </w:rPr>
    </w:lvl>
    <w:lvl w:ilvl="6">
      <w:numFmt w:val="bullet"/>
      <w:lvlText w:val="•"/>
      <w:lvlJc w:val="left"/>
      <w:pPr>
        <w:ind w:left="2108" w:hanging="452"/>
      </w:pPr>
      <w:rPr>
        <w:rFonts w:hint="default"/>
        <w:lang w:val="id" w:eastAsia="en-US" w:bidi="ar-SA"/>
      </w:rPr>
    </w:lvl>
    <w:lvl w:ilvl="7">
      <w:numFmt w:val="bullet"/>
      <w:lvlText w:val="•"/>
      <w:lvlJc w:val="left"/>
      <w:pPr>
        <w:ind w:left="2481" w:hanging="452"/>
      </w:pPr>
      <w:rPr>
        <w:rFonts w:hint="default"/>
        <w:lang w:val="id" w:eastAsia="en-US" w:bidi="ar-SA"/>
      </w:rPr>
    </w:lvl>
    <w:lvl w:ilvl="8">
      <w:numFmt w:val="bullet"/>
      <w:lvlText w:val="•"/>
      <w:lvlJc w:val="left"/>
      <w:pPr>
        <w:ind w:left="2853" w:hanging="452"/>
      </w:pPr>
      <w:rPr>
        <w:rFonts w:hint="default"/>
        <w:lang w:val="id" w:eastAsia="en-US" w:bidi="ar-SA"/>
      </w:rPr>
    </w:lvl>
  </w:abstractNum>
  <w:abstractNum w:abstractNumId="301" w15:restartNumberingAfterBreak="0">
    <w:nsid w:val="312E6519"/>
    <w:multiLevelType w:val="hybridMultilevel"/>
    <w:tmpl w:val="7E10C7B6"/>
    <w:lvl w:ilvl="0" w:tplc="30A201DC">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BDDC3386">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03C39E4">
      <w:numFmt w:val="bullet"/>
      <w:lvlText w:val="•"/>
      <w:lvlJc w:val="left"/>
      <w:pPr>
        <w:ind w:left="367" w:hanging="336"/>
      </w:pPr>
      <w:rPr>
        <w:rFonts w:hint="default"/>
        <w:lang w:val="id" w:eastAsia="en-US" w:bidi="ar-SA"/>
      </w:rPr>
    </w:lvl>
    <w:lvl w:ilvl="3" w:tplc="39361E02">
      <w:numFmt w:val="bullet"/>
      <w:lvlText w:val="•"/>
      <w:lvlJc w:val="left"/>
      <w:pPr>
        <w:ind w:left="310" w:hanging="336"/>
      </w:pPr>
      <w:rPr>
        <w:rFonts w:hint="default"/>
        <w:lang w:val="id" w:eastAsia="en-US" w:bidi="ar-SA"/>
      </w:rPr>
    </w:lvl>
    <w:lvl w:ilvl="4" w:tplc="B27E1C54">
      <w:numFmt w:val="bullet"/>
      <w:lvlText w:val="•"/>
      <w:lvlJc w:val="left"/>
      <w:pPr>
        <w:ind w:left="254" w:hanging="336"/>
      </w:pPr>
      <w:rPr>
        <w:rFonts w:hint="default"/>
        <w:lang w:val="id" w:eastAsia="en-US" w:bidi="ar-SA"/>
      </w:rPr>
    </w:lvl>
    <w:lvl w:ilvl="5" w:tplc="18B4F63C">
      <w:numFmt w:val="bullet"/>
      <w:lvlText w:val="•"/>
      <w:lvlJc w:val="left"/>
      <w:pPr>
        <w:ind w:left="198" w:hanging="336"/>
      </w:pPr>
      <w:rPr>
        <w:rFonts w:hint="default"/>
        <w:lang w:val="id" w:eastAsia="en-US" w:bidi="ar-SA"/>
      </w:rPr>
    </w:lvl>
    <w:lvl w:ilvl="6" w:tplc="0E0E8AE8">
      <w:numFmt w:val="bullet"/>
      <w:lvlText w:val="•"/>
      <w:lvlJc w:val="left"/>
      <w:pPr>
        <w:ind w:left="141" w:hanging="336"/>
      </w:pPr>
      <w:rPr>
        <w:rFonts w:hint="default"/>
        <w:lang w:val="id" w:eastAsia="en-US" w:bidi="ar-SA"/>
      </w:rPr>
    </w:lvl>
    <w:lvl w:ilvl="7" w:tplc="68DE924A">
      <w:numFmt w:val="bullet"/>
      <w:lvlText w:val="•"/>
      <w:lvlJc w:val="left"/>
      <w:pPr>
        <w:ind w:left="85" w:hanging="336"/>
      </w:pPr>
      <w:rPr>
        <w:rFonts w:hint="default"/>
        <w:lang w:val="id" w:eastAsia="en-US" w:bidi="ar-SA"/>
      </w:rPr>
    </w:lvl>
    <w:lvl w:ilvl="8" w:tplc="B360FA32">
      <w:numFmt w:val="bullet"/>
      <w:lvlText w:val="•"/>
      <w:lvlJc w:val="left"/>
      <w:pPr>
        <w:ind w:left="28" w:hanging="336"/>
      </w:pPr>
      <w:rPr>
        <w:rFonts w:hint="default"/>
        <w:lang w:val="id" w:eastAsia="en-US" w:bidi="ar-SA"/>
      </w:rPr>
    </w:lvl>
  </w:abstractNum>
  <w:abstractNum w:abstractNumId="302" w15:restartNumberingAfterBreak="0">
    <w:nsid w:val="31427F90"/>
    <w:multiLevelType w:val="hybridMultilevel"/>
    <w:tmpl w:val="1948369A"/>
    <w:lvl w:ilvl="0" w:tplc="2A58D40E">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2945132">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9A8A36E">
      <w:numFmt w:val="bullet"/>
      <w:lvlText w:val="•"/>
      <w:lvlJc w:val="left"/>
      <w:pPr>
        <w:ind w:left="1102" w:hanging="336"/>
      </w:pPr>
      <w:rPr>
        <w:rFonts w:hint="default"/>
        <w:lang w:val="id" w:eastAsia="en-US" w:bidi="ar-SA"/>
      </w:rPr>
    </w:lvl>
    <w:lvl w:ilvl="3" w:tplc="3FFACA96">
      <w:numFmt w:val="bullet"/>
      <w:lvlText w:val="•"/>
      <w:lvlJc w:val="left"/>
      <w:pPr>
        <w:ind w:left="1413" w:hanging="336"/>
      </w:pPr>
      <w:rPr>
        <w:rFonts w:hint="default"/>
        <w:lang w:val="id" w:eastAsia="en-US" w:bidi="ar-SA"/>
      </w:rPr>
    </w:lvl>
    <w:lvl w:ilvl="4" w:tplc="8362A8F2">
      <w:numFmt w:val="bullet"/>
      <w:lvlText w:val="•"/>
      <w:lvlJc w:val="left"/>
      <w:pPr>
        <w:ind w:left="1725" w:hanging="336"/>
      </w:pPr>
      <w:rPr>
        <w:rFonts w:hint="default"/>
        <w:lang w:val="id" w:eastAsia="en-US" w:bidi="ar-SA"/>
      </w:rPr>
    </w:lvl>
    <w:lvl w:ilvl="5" w:tplc="D26C0EA8">
      <w:numFmt w:val="bullet"/>
      <w:lvlText w:val="•"/>
      <w:lvlJc w:val="left"/>
      <w:pPr>
        <w:ind w:left="2036" w:hanging="336"/>
      </w:pPr>
      <w:rPr>
        <w:rFonts w:hint="default"/>
        <w:lang w:val="id" w:eastAsia="en-US" w:bidi="ar-SA"/>
      </w:rPr>
    </w:lvl>
    <w:lvl w:ilvl="6" w:tplc="BE266FA8">
      <w:numFmt w:val="bullet"/>
      <w:lvlText w:val="•"/>
      <w:lvlJc w:val="left"/>
      <w:pPr>
        <w:ind w:left="2347" w:hanging="336"/>
      </w:pPr>
      <w:rPr>
        <w:rFonts w:hint="default"/>
        <w:lang w:val="id" w:eastAsia="en-US" w:bidi="ar-SA"/>
      </w:rPr>
    </w:lvl>
    <w:lvl w:ilvl="7" w:tplc="1FBA64BC">
      <w:numFmt w:val="bullet"/>
      <w:lvlText w:val="•"/>
      <w:lvlJc w:val="left"/>
      <w:pPr>
        <w:ind w:left="2658" w:hanging="336"/>
      </w:pPr>
      <w:rPr>
        <w:rFonts w:hint="default"/>
        <w:lang w:val="id" w:eastAsia="en-US" w:bidi="ar-SA"/>
      </w:rPr>
    </w:lvl>
    <w:lvl w:ilvl="8" w:tplc="E9504D96">
      <w:numFmt w:val="bullet"/>
      <w:lvlText w:val="•"/>
      <w:lvlJc w:val="left"/>
      <w:pPr>
        <w:ind w:left="2970" w:hanging="336"/>
      </w:pPr>
      <w:rPr>
        <w:rFonts w:hint="default"/>
        <w:lang w:val="id" w:eastAsia="en-US" w:bidi="ar-SA"/>
      </w:rPr>
    </w:lvl>
  </w:abstractNum>
  <w:abstractNum w:abstractNumId="303" w15:restartNumberingAfterBreak="0">
    <w:nsid w:val="31B060A0"/>
    <w:multiLevelType w:val="hybridMultilevel"/>
    <w:tmpl w:val="66A09B6A"/>
    <w:lvl w:ilvl="0" w:tplc="B3183526">
      <w:start w:val="2"/>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14E9558">
      <w:numFmt w:val="bullet"/>
      <w:lvlText w:val="•"/>
      <w:lvlJc w:val="left"/>
      <w:pPr>
        <w:ind w:left="802" w:hanging="341"/>
      </w:pPr>
      <w:rPr>
        <w:rFonts w:hint="default"/>
        <w:lang w:val="id" w:eastAsia="en-US" w:bidi="ar-SA"/>
      </w:rPr>
    </w:lvl>
    <w:lvl w:ilvl="2" w:tplc="F1329F8C">
      <w:numFmt w:val="bullet"/>
      <w:lvlText w:val="•"/>
      <w:lvlJc w:val="left"/>
      <w:pPr>
        <w:ind w:left="1124" w:hanging="341"/>
      </w:pPr>
      <w:rPr>
        <w:rFonts w:hint="default"/>
        <w:lang w:val="id" w:eastAsia="en-US" w:bidi="ar-SA"/>
      </w:rPr>
    </w:lvl>
    <w:lvl w:ilvl="3" w:tplc="29667EF8">
      <w:numFmt w:val="bullet"/>
      <w:lvlText w:val="•"/>
      <w:lvlJc w:val="left"/>
      <w:pPr>
        <w:ind w:left="1447" w:hanging="341"/>
      </w:pPr>
      <w:rPr>
        <w:rFonts w:hint="default"/>
        <w:lang w:val="id" w:eastAsia="en-US" w:bidi="ar-SA"/>
      </w:rPr>
    </w:lvl>
    <w:lvl w:ilvl="4" w:tplc="6F348BF4">
      <w:numFmt w:val="bullet"/>
      <w:lvlText w:val="•"/>
      <w:lvlJc w:val="left"/>
      <w:pPr>
        <w:ind w:left="1769" w:hanging="341"/>
      </w:pPr>
      <w:rPr>
        <w:rFonts w:hint="default"/>
        <w:lang w:val="id" w:eastAsia="en-US" w:bidi="ar-SA"/>
      </w:rPr>
    </w:lvl>
    <w:lvl w:ilvl="5" w:tplc="B344B82E">
      <w:numFmt w:val="bullet"/>
      <w:lvlText w:val="•"/>
      <w:lvlJc w:val="left"/>
      <w:pPr>
        <w:ind w:left="2092" w:hanging="341"/>
      </w:pPr>
      <w:rPr>
        <w:rFonts w:hint="default"/>
        <w:lang w:val="id" w:eastAsia="en-US" w:bidi="ar-SA"/>
      </w:rPr>
    </w:lvl>
    <w:lvl w:ilvl="6" w:tplc="62EC5376">
      <w:numFmt w:val="bullet"/>
      <w:lvlText w:val="•"/>
      <w:lvlJc w:val="left"/>
      <w:pPr>
        <w:ind w:left="2414" w:hanging="341"/>
      </w:pPr>
      <w:rPr>
        <w:rFonts w:hint="default"/>
        <w:lang w:val="id" w:eastAsia="en-US" w:bidi="ar-SA"/>
      </w:rPr>
    </w:lvl>
    <w:lvl w:ilvl="7" w:tplc="4440ADB6">
      <w:numFmt w:val="bullet"/>
      <w:lvlText w:val="•"/>
      <w:lvlJc w:val="left"/>
      <w:pPr>
        <w:ind w:left="2737" w:hanging="341"/>
      </w:pPr>
      <w:rPr>
        <w:rFonts w:hint="default"/>
        <w:lang w:val="id" w:eastAsia="en-US" w:bidi="ar-SA"/>
      </w:rPr>
    </w:lvl>
    <w:lvl w:ilvl="8" w:tplc="B888E696">
      <w:numFmt w:val="bullet"/>
      <w:lvlText w:val="•"/>
      <w:lvlJc w:val="left"/>
      <w:pPr>
        <w:ind w:left="3059" w:hanging="341"/>
      </w:pPr>
      <w:rPr>
        <w:rFonts w:hint="default"/>
        <w:lang w:val="id" w:eastAsia="en-US" w:bidi="ar-SA"/>
      </w:rPr>
    </w:lvl>
  </w:abstractNum>
  <w:abstractNum w:abstractNumId="304" w15:restartNumberingAfterBreak="0">
    <w:nsid w:val="31D02D07"/>
    <w:multiLevelType w:val="multilevel"/>
    <w:tmpl w:val="4B267380"/>
    <w:lvl w:ilvl="0">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2."/>
      <w:lvlJc w:val="left"/>
      <w:pPr>
        <w:ind w:left="480" w:hanging="336"/>
        <w:jc w:val="left"/>
      </w:pPr>
      <w:rPr>
        <w:rFonts w:hint="default"/>
        <w:spacing w:val="0"/>
        <w:w w:val="100"/>
        <w:lang w:val="id" w:eastAsia="en-US" w:bidi="ar-SA"/>
      </w:rPr>
    </w:lvl>
    <w:lvl w:ilvl="2">
      <w:start w:val="1"/>
      <w:numFmt w:val="decimal"/>
      <w:lvlText w:val="%2.%3."/>
      <w:lvlJc w:val="left"/>
      <w:pPr>
        <w:ind w:left="480" w:hanging="336"/>
        <w:jc w:val="left"/>
      </w:pPr>
      <w:rPr>
        <w:rFonts w:ascii="Times New Roman" w:eastAsia="Times New Roman" w:hAnsi="Times New Roman" w:cs="Times New Roman" w:hint="default"/>
        <w:b/>
        <w:bCs/>
        <w:i w:val="0"/>
        <w:iCs w:val="0"/>
        <w:color w:val="211F1F"/>
        <w:spacing w:val="4"/>
        <w:w w:val="100"/>
        <w:sz w:val="19"/>
        <w:szCs w:val="19"/>
        <w:lang w:val="id" w:eastAsia="en-US" w:bidi="ar-SA"/>
      </w:rPr>
    </w:lvl>
    <w:lvl w:ilvl="3">
      <w:numFmt w:val="bullet"/>
      <w:lvlText w:val="•"/>
      <w:lvlJc w:val="left"/>
      <w:pPr>
        <w:ind w:left="309" w:hanging="336"/>
      </w:pPr>
      <w:rPr>
        <w:rFonts w:hint="default"/>
        <w:lang w:val="id" w:eastAsia="en-US" w:bidi="ar-SA"/>
      </w:rPr>
    </w:lvl>
    <w:lvl w:ilvl="4">
      <w:numFmt w:val="bullet"/>
      <w:lvlText w:val="•"/>
      <w:lvlJc w:val="left"/>
      <w:pPr>
        <w:ind w:left="252" w:hanging="336"/>
      </w:pPr>
      <w:rPr>
        <w:rFonts w:hint="default"/>
        <w:lang w:val="id" w:eastAsia="en-US" w:bidi="ar-SA"/>
      </w:rPr>
    </w:lvl>
    <w:lvl w:ilvl="5">
      <w:numFmt w:val="bullet"/>
      <w:lvlText w:val="•"/>
      <w:lvlJc w:val="left"/>
      <w:pPr>
        <w:ind w:left="195" w:hanging="336"/>
      </w:pPr>
      <w:rPr>
        <w:rFonts w:hint="default"/>
        <w:lang w:val="id" w:eastAsia="en-US" w:bidi="ar-SA"/>
      </w:rPr>
    </w:lvl>
    <w:lvl w:ilvl="6">
      <w:numFmt w:val="bullet"/>
      <w:lvlText w:val="•"/>
      <w:lvlJc w:val="left"/>
      <w:pPr>
        <w:ind w:left="138" w:hanging="336"/>
      </w:pPr>
      <w:rPr>
        <w:rFonts w:hint="default"/>
        <w:lang w:val="id" w:eastAsia="en-US" w:bidi="ar-SA"/>
      </w:rPr>
    </w:lvl>
    <w:lvl w:ilvl="7">
      <w:numFmt w:val="bullet"/>
      <w:lvlText w:val="•"/>
      <w:lvlJc w:val="left"/>
      <w:pPr>
        <w:ind w:left="81" w:hanging="336"/>
      </w:pPr>
      <w:rPr>
        <w:rFonts w:hint="default"/>
        <w:lang w:val="id" w:eastAsia="en-US" w:bidi="ar-SA"/>
      </w:rPr>
    </w:lvl>
    <w:lvl w:ilvl="8">
      <w:numFmt w:val="bullet"/>
      <w:lvlText w:val="•"/>
      <w:lvlJc w:val="left"/>
      <w:pPr>
        <w:ind w:left="25" w:hanging="336"/>
      </w:pPr>
      <w:rPr>
        <w:rFonts w:hint="default"/>
        <w:lang w:val="id" w:eastAsia="en-US" w:bidi="ar-SA"/>
      </w:rPr>
    </w:lvl>
  </w:abstractNum>
  <w:abstractNum w:abstractNumId="305" w15:restartNumberingAfterBreak="0">
    <w:nsid w:val="32163769"/>
    <w:multiLevelType w:val="hybridMultilevel"/>
    <w:tmpl w:val="E252E61E"/>
    <w:lvl w:ilvl="0" w:tplc="942C0538">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9FC0F406">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6C42DC0">
      <w:numFmt w:val="bullet"/>
      <w:lvlText w:val="•"/>
      <w:lvlJc w:val="left"/>
      <w:pPr>
        <w:ind w:left="1102" w:hanging="336"/>
      </w:pPr>
      <w:rPr>
        <w:rFonts w:hint="default"/>
        <w:lang w:val="id" w:eastAsia="en-US" w:bidi="ar-SA"/>
      </w:rPr>
    </w:lvl>
    <w:lvl w:ilvl="3" w:tplc="84CAB880">
      <w:numFmt w:val="bullet"/>
      <w:lvlText w:val="•"/>
      <w:lvlJc w:val="left"/>
      <w:pPr>
        <w:ind w:left="1413" w:hanging="336"/>
      </w:pPr>
      <w:rPr>
        <w:rFonts w:hint="default"/>
        <w:lang w:val="id" w:eastAsia="en-US" w:bidi="ar-SA"/>
      </w:rPr>
    </w:lvl>
    <w:lvl w:ilvl="4" w:tplc="BA420310">
      <w:numFmt w:val="bullet"/>
      <w:lvlText w:val="•"/>
      <w:lvlJc w:val="left"/>
      <w:pPr>
        <w:ind w:left="1725" w:hanging="336"/>
      </w:pPr>
      <w:rPr>
        <w:rFonts w:hint="default"/>
        <w:lang w:val="id" w:eastAsia="en-US" w:bidi="ar-SA"/>
      </w:rPr>
    </w:lvl>
    <w:lvl w:ilvl="5" w:tplc="F5D69F30">
      <w:numFmt w:val="bullet"/>
      <w:lvlText w:val="•"/>
      <w:lvlJc w:val="left"/>
      <w:pPr>
        <w:ind w:left="2036" w:hanging="336"/>
      </w:pPr>
      <w:rPr>
        <w:rFonts w:hint="default"/>
        <w:lang w:val="id" w:eastAsia="en-US" w:bidi="ar-SA"/>
      </w:rPr>
    </w:lvl>
    <w:lvl w:ilvl="6" w:tplc="5DE800F2">
      <w:numFmt w:val="bullet"/>
      <w:lvlText w:val="•"/>
      <w:lvlJc w:val="left"/>
      <w:pPr>
        <w:ind w:left="2347" w:hanging="336"/>
      </w:pPr>
      <w:rPr>
        <w:rFonts w:hint="default"/>
        <w:lang w:val="id" w:eastAsia="en-US" w:bidi="ar-SA"/>
      </w:rPr>
    </w:lvl>
    <w:lvl w:ilvl="7" w:tplc="7E863A76">
      <w:numFmt w:val="bullet"/>
      <w:lvlText w:val="•"/>
      <w:lvlJc w:val="left"/>
      <w:pPr>
        <w:ind w:left="2659" w:hanging="336"/>
      </w:pPr>
      <w:rPr>
        <w:rFonts w:hint="default"/>
        <w:lang w:val="id" w:eastAsia="en-US" w:bidi="ar-SA"/>
      </w:rPr>
    </w:lvl>
    <w:lvl w:ilvl="8" w:tplc="327E7C12">
      <w:numFmt w:val="bullet"/>
      <w:lvlText w:val="•"/>
      <w:lvlJc w:val="left"/>
      <w:pPr>
        <w:ind w:left="2970" w:hanging="336"/>
      </w:pPr>
      <w:rPr>
        <w:rFonts w:hint="default"/>
        <w:lang w:val="id" w:eastAsia="en-US" w:bidi="ar-SA"/>
      </w:rPr>
    </w:lvl>
  </w:abstractNum>
  <w:abstractNum w:abstractNumId="306" w15:restartNumberingAfterBreak="0">
    <w:nsid w:val="32371D8A"/>
    <w:multiLevelType w:val="multilevel"/>
    <w:tmpl w:val="C8C02582"/>
    <w:lvl w:ilvl="0">
      <w:start w:val="2"/>
      <w:numFmt w:val="decimal"/>
      <w:lvlText w:val="%1"/>
      <w:lvlJc w:val="left"/>
      <w:pPr>
        <w:ind w:left="595" w:hanging="391"/>
        <w:jc w:val="left"/>
      </w:pPr>
      <w:rPr>
        <w:rFonts w:hint="default"/>
        <w:lang w:val="id" w:eastAsia="en-US" w:bidi="ar-SA"/>
      </w:rPr>
    </w:lvl>
    <w:lvl w:ilvl="1">
      <w:start w:val="6"/>
      <w:numFmt w:val="decimal"/>
      <w:lvlText w:val="%1.%2."/>
      <w:lvlJc w:val="left"/>
      <w:pPr>
        <w:ind w:left="595" w:hanging="39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218" w:hanging="391"/>
      </w:pPr>
      <w:rPr>
        <w:rFonts w:hint="default"/>
        <w:lang w:val="id" w:eastAsia="en-US" w:bidi="ar-SA"/>
      </w:rPr>
    </w:lvl>
    <w:lvl w:ilvl="3">
      <w:numFmt w:val="bullet"/>
      <w:lvlText w:val="•"/>
      <w:lvlJc w:val="left"/>
      <w:pPr>
        <w:ind w:left="1527" w:hanging="391"/>
      </w:pPr>
      <w:rPr>
        <w:rFonts w:hint="default"/>
        <w:lang w:val="id" w:eastAsia="en-US" w:bidi="ar-SA"/>
      </w:rPr>
    </w:lvl>
    <w:lvl w:ilvl="4">
      <w:numFmt w:val="bullet"/>
      <w:lvlText w:val="•"/>
      <w:lvlJc w:val="left"/>
      <w:pPr>
        <w:ind w:left="1836" w:hanging="391"/>
      </w:pPr>
      <w:rPr>
        <w:rFonts w:hint="default"/>
        <w:lang w:val="id" w:eastAsia="en-US" w:bidi="ar-SA"/>
      </w:rPr>
    </w:lvl>
    <w:lvl w:ilvl="5">
      <w:numFmt w:val="bullet"/>
      <w:lvlText w:val="•"/>
      <w:lvlJc w:val="left"/>
      <w:pPr>
        <w:ind w:left="2145" w:hanging="391"/>
      </w:pPr>
      <w:rPr>
        <w:rFonts w:hint="default"/>
        <w:lang w:val="id" w:eastAsia="en-US" w:bidi="ar-SA"/>
      </w:rPr>
    </w:lvl>
    <w:lvl w:ilvl="6">
      <w:numFmt w:val="bullet"/>
      <w:lvlText w:val="•"/>
      <w:lvlJc w:val="left"/>
      <w:pPr>
        <w:ind w:left="2454" w:hanging="391"/>
      </w:pPr>
      <w:rPr>
        <w:rFonts w:hint="default"/>
        <w:lang w:val="id" w:eastAsia="en-US" w:bidi="ar-SA"/>
      </w:rPr>
    </w:lvl>
    <w:lvl w:ilvl="7">
      <w:numFmt w:val="bullet"/>
      <w:lvlText w:val="•"/>
      <w:lvlJc w:val="left"/>
      <w:pPr>
        <w:ind w:left="2763" w:hanging="391"/>
      </w:pPr>
      <w:rPr>
        <w:rFonts w:hint="default"/>
        <w:lang w:val="id" w:eastAsia="en-US" w:bidi="ar-SA"/>
      </w:rPr>
    </w:lvl>
    <w:lvl w:ilvl="8">
      <w:numFmt w:val="bullet"/>
      <w:lvlText w:val="•"/>
      <w:lvlJc w:val="left"/>
      <w:pPr>
        <w:ind w:left="3072" w:hanging="391"/>
      </w:pPr>
      <w:rPr>
        <w:rFonts w:hint="default"/>
        <w:lang w:val="id" w:eastAsia="en-US" w:bidi="ar-SA"/>
      </w:rPr>
    </w:lvl>
  </w:abstractNum>
  <w:abstractNum w:abstractNumId="307" w15:restartNumberingAfterBreak="0">
    <w:nsid w:val="324408CE"/>
    <w:multiLevelType w:val="multilevel"/>
    <w:tmpl w:val="D4E4DBBA"/>
    <w:lvl w:ilvl="0">
      <w:start w:val="4"/>
      <w:numFmt w:val="decimal"/>
      <w:lvlText w:val="%1"/>
      <w:lvlJc w:val="left"/>
      <w:pPr>
        <w:ind w:left="571" w:hanging="427"/>
        <w:jc w:val="left"/>
      </w:pPr>
      <w:rPr>
        <w:rFonts w:hint="default"/>
        <w:lang w:val="id" w:eastAsia="en-US" w:bidi="ar-SA"/>
      </w:rPr>
    </w:lvl>
    <w:lvl w:ilvl="1">
      <w:start w:val="1"/>
      <w:numFmt w:val="decimal"/>
      <w:lvlText w:val="%1.%2"/>
      <w:lvlJc w:val="left"/>
      <w:pPr>
        <w:ind w:left="571" w:hanging="427"/>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204" w:hanging="427"/>
      </w:pPr>
      <w:rPr>
        <w:rFonts w:hint="default"/>
        <w:lang w:val="id" w:eastAsia="en-US" w:bidi="ar-SA"/>
      </w:rPr>
    </w:lvl>
    <w:lvl w:ilvl="3">
      <w:numFmt w:val="bullet"/>
      <w:lvlText w:val="•"/>
      <w:lvlJc w:val="left"/>
      <w:pPr>
        <w:ind w:left="1517" w:hanging="427"/>
      </w:pPr>
      <w:rPr>
        <w:rFonts w:hint="default"/>
        <w:lang w:val="id" w:eastAsia="en-US" w:bidi="ar-SA"/>
      </w:rPr>
    </w:lvl>
    <w:lvl w:ilvl="4">
      <w:numFmt w:val="bullet"/>
      <w:lvlText w:val="•"/>
      <w:lvlJc w:val="left"/>
      <w:pPr>
        <w:ind w:left="1829" w:hanging="427"/>
      </w:pPr>
      <w:rPr>
        <w:rFonts w:hint="default"/>
        <w:lang w:val="id" w:eastAsia="en-US" w:bidi="ar-SA"/>
      </w:rPr>
    </w:lvl>
    <w:lvl w:ilvl="5">
      <w:numFmt w:val="bullet"/>
      <w:lvlText w:val="•"/>
      <w:lvlJc w:val="left"/>
      <w:pPr>
        <w:ind w:left="2142" w:hanging="427"/>
      </w:pPr>
      <w:rPr>
        <w:rFonts w:hint="default"/>
        <w:lang w:val="id" w:eastAsia="en-US" w:bidi="ar-SA"/>
      </w:rPr>
    </w:lvl>
    <w:lvl w:ilvl="6">
      <w:numFmt w:val="bullet"/>
      <w:lvlText w:val="•"/>
      <w:lvlJc w:val="left"/>
      <w:pPr>
        <w:ind w:left="2454" w:hanging="427"/>
      </w:pPr>
      <w:rPr>
        <w:rFonts w:hint="default"/>
        <w:lang w:val="id" w:eastAsia="en-US" w:bidi="ar-SA"/>
      </w:rPr>
    </w:lvl>
    <w:lvl w:ilvl="7">
      <w:numFmt w:val="bullet"/>
      <w:lvlText w:val="•"/>
      <w:lvlJc w:val="left"/>
      <w:pPr>
        <w:ind w:left="2767" w:hanging="427"/>
      </w:pPr>
      <w:rPr>
        <w:rFonts w:hint="default"/>
        <w:lang w:val="id" w:eastAsia="en-US" w:bidi="ar-SA"/>
      </w:rPr>
    </w:lvl>
    <w:lvl w:ilvl="8">
      <w:numFmt w:val="bullet"/>
      <w:lvlText w:val="•"/>
      <w:lvlJc w:val="left"/>
      <w:pPr>
        <w:ind w:left="3079" w:hanging="427"/>
      </w:pPr>
      <w:rPr>
        <w:rFonts w:hint="default"/>
        <w:lang w:val="id" w:eastAsia="en-US" w:bidi="ar-SA"/>
      </w:rPr>
    </w:lvl>
  </w:abstractNum>
  <w:abstractNum w:abstractNumId="308" w15:restartNumberingAfterBreak="0">
    <w:nsid w:val="3283103A"/>
    <w:multiLevelType w:val="hybridMultilevel"/>
    <w:tmpl w:val="6FCE9180"/>
    <w:lvl w:ilvl="0" w:tplc="43662870">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9B52491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6F847E1A">
      <w:numFmt w:val="bullet"/>
      <w:lvlText w:val="•"/>
      <w:lvlJc w:val="left"/>
      <w:pPr>
        <w:ind w:left="366" w:hanging="341"/>
      </w:pPr>
      <w:rPr>
        <w:rFonts w:hint="default"/>
        <w:lang w:val="id" w:eastAsia="en-US" w:bidi="ar-SA"/>
      </w:rPr>
    </w:lvl>
    <w:lvl w:ilvl="3" w:tplc="30AEFBF2">
      <w:numFmt w:val="bullet"/>
      <w:lvlText w:val="•"/>
      <w:lvlJc w:val="left"/>
      <w:pPr>
        <w:ind w:left="309" w:hanging="341"/>
      </w:pPr>
      <w:rPr>
        <w:rFonts w:hint="default"/>
        <w:lang w:val="id" w:eastAsia="en-US" w:bidi="ar-SA"/>
      </w:rPr>
    </w:lvl>
    <w:lvl w:ilvl="4" w:tplc="2FD42FF4">
      <w:numFmt w:val="bullet"/>
      <w:lvlText w:val="•"/>
      <w:lvlJc w:val="left"/>
      <w:pPr>
        <w:ind w:left="252" w:hanging="341"/>
      </w:pPr>
      <w:rPr>
        <w:rFonts w:hint="default"/>
        <w:lang w:val="id" w:eastAsia="en-US" w:bidi="ar-SA"/>
      </w:rPr>
    </w:lvl>
    <w:lvl w:ilvl="5" w:tplc="2C58AC66">
      <w:numFmt w:val="bullet"/>
      <w:lvlText w:val="•"/>
      <w:lvlJc w:val="left"/>
      <w:pPr>
        <w:ind w:left="195" w:hanging="341"/>
      </w:pPr>
      <w:rPr>
        <w:rFonts w:hint="default"/>
        <w:lang w:val="id" w:eastAsia="en-US" w:bidi="ar-SA"/>
      </w:rPr>
    </w:lvl>
    <w:lvl w:ilvl="6" w:tplc="50DEC94A">
      <w:numFmt w:val="bullet"/>
      <w:lvlText w:val="•"/>
      <w:lvlJc w:val="left"/>
      <w:pPr>
        <w:ind w:left="138" w:hanging="341"/>
      </w:pPr>
      <w:rPr>
        <w:rFonts w:hint="default"/>
        <w:lang w:val="id" w:eastAsia="en-US" w:bidi="ar-SA"/>
      </w:rPr>
    </w:lvl>
    <w:lvl w:ilvl="7" w:tplc="ACFE0D06">
      <w:numFmt w:val="bullet"/>
      <w:lvlText w:val="•"/>
      <w:lvlJc w:val="left"/>
      <w:pPr>
        <w:ind w:left="81" w:hanging="341"/>
      </w:pPr>
      <w:rPr>
        <w:rFonts w:hint="default"/>
        <w:lang w:val="id" w:eastAsia="en-US" w:bidi="ar-SA"/>
      </w:rPr>
    </w:lvl>
    <w:lvl w:ilvl="8" w:tplc="F6F6F568">
      <w:numFmt w:val="bullet"/>
      <w:lvlText w:val="•"/>
      <w:lvlJc w:val="left"/>
      <w:pPr>
        <w:ind w:left="24" w:hanging="341"/>
      </w:pPr>
      <w:rPr>
        <w:rFonts w:hint="default"/>
        <w:lang w:val="id" w:eastAsia="en-US" w:bidi="ar-SA"/>
      </w:rPr>
    </w:lvl>
  </w:abstractNum>
  <w:abstractNum w:abstractNumId="309" w15:restartNumberingAfterBreak="0">
    <w:nsid w:val="32AD5E4C"/>
    <w:multiLevelType w:val="multilevel"/>
    <w:tmpl w:val="9880D980"/>
    <w:lvl w:ilvl="0">
      <w:start w:val="5"/>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14" w:hanging="37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61" w:hanging="370"/>
      </w:pPr>
      <w:rPr>
        <w:rFonts w:hint="default"/>
        <w:lang w:val="id" w:eastAsia="en-US" w:bidi="ar-SA"/>
      </w:rPr>
    </w:lvl>
    <w:lvl w:ilvl="3">
      <w:numFmt w:val="bullet"/>
      <w:lvlText w:val="•"/>
      <w:lvlJc w:val="left"/>
      <w:pPr>
        <w:ind w:left="1203" w:hanging="370"/>
      </w:pPr>
      <w:rPr>
        <w:rFonts w:hint="default"/>
        <w:lang w:val="id" w:eastAsia="en-US" w:bidi="ar-SA"/>
      </w:rPr>
    </w:lvl>
    <w:lvl w:ilvl="4">
      <w:numFmt w:val="bullet"/>
      <w:lvlText w:val="•"/>
      <w:lvlJc w:val="left"/>
      <w:pPr>
        <w:ind w:left="1545" w:hanging="370"/>
      </w:pPr>
      <w:rPr>
        <w:rFonts w:hint="default"/>
        <w:lang w:val="id" w:eastAsia="en-US" w:bidi="ar-SA"/>
      </w:rPr>
    </w:lvl>
    <w:lvl w:ilvl="5">
      <w:numFmt w:val="bullet"/>
      <w:lvlText w:val="•"/>
      <w:lvlJc w:val="left"/>
      <w:pPr>
        <w:ind w:left="1887" w:hanging="370"/>
      </w:pPr>
      <w:rPr>
        <w:rFonts w:hint="default"/>
        <w:lang w:val="id" w:eastAsia="en-US" w:bidi="ar-SA"/>
      </w:rPr>
    </w:lvl>
    <w:lvl w:ilvl="6">
      <w:numFmt w:val="bullet"/>
      <w:lvlText w:val="•"/>
      <w:lvlJc w:val="left"/>
      <w:pPr>
        <w:ind w:left="2229" w:hanging="370"/>
      </w:pPr>
      <w:rPr>
        <w:rFonts w:hint="default"/>
        <w:lang w:val="id" w:eastAsia="en-US" w:bidi="ar-SA"/>
      </w:rPr>
    </w:lvl>
    <w:lvl w:ilvl="7">
      <w:numFmt w:val="bullet"/>
      <w:lvlText w:val="•"/>
      <w:lvlJc w:val="left"/>
      <w:pPr>
        <w:ind w:left="2571" w:hanging="370"/>
      </w:pPr>
      <w:rPr>
        <w:rFonts w:hint="default"/>
        <w:lang w:val="id" w:eastAsia="en-US" w:bidi="ar-SA"/>
      </w:rPr>
    </w:lvl>
    <w:lvl w:ilvl="8">
      <w:numFmt w:val="bullet"/>
      <w:lvlText w:val="•"/>
      <w:lvlJc w:val="left"/>
      <w:pPr>
        <w:ind w:left="2913" w:hanging="370"/>
      </w:pPr>
      <w:rPr>
        <w:rFonts w:hint="default"/>
        <w:lang w:val="id" w:eastAsia="en-US" w:bidi="ar-SA"/>
      </w:rPr>
    </w:lvl>
  </w:abstractNum>
  <w:abstractNum w:abstractNumId="310" w15:restartNumberingAfterBreak="0">
    <w:nsid w:val="32CD1815"/>
    <w:multiLevelType w:val="hybridMultilevel"/>
    <w:tmpl w:val="1DC0B0BC"/>
    <w:lvl w:ilvl="0" w:tplc="AA40003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80811E6">
      <w:numFmt w:val="bullet"/>
      <w:lvlText w:val="•"/>
      <w:lvlJc w:val="left"/>
      <w:pPr>
        <w:ind w:left="802" w:hanging="341"/>
      </w:pPr>
      <w:rPr>
        <w:rFonts w:hint="default"/>
        <w:lang w:val="id" w:eastAsia="en-US" w:bidi="ar-SA"/>
      </w:rPr>
    </w:lvl>
    <w:lvl w:ilvl="2" w:tplc="232E03DC">
      <w:numFmt w:val="bullet"/>
      <w:lvlText w:val="•"/>
      <w:lvlJc w:val="left"/>
      <w:pPr>
        <w:ind w:left="1124" w:hanging="341"/>
      </w:pPr>
      <w:rPr>
        <w:rFonts w:hint="default"/>
        <w:lang w:val="id" w:eastAsia="en-US" w:bidi="ar-SA"/>
      </w:rPr>
    </w:lvl>
    <w:lvl w:ilvl="3" w:tplc="542C8F26">
      <w:numFmt w:val="bullet"/>
      <w:lvlText w:val="•"/>
      <w:lvlJc w:val="left"/>
      <w:pPr>
        <w:ind w:left="1447" w:hanging="341"/>
      </w:pPr>
      <w:rPr>
        <w:rFonts w:hint="default"/>
        <w:lang w:val="id" w:eastAsia="en-US" w:bidi="ar-SA"/>
      </w:rPr>
    </w:lvl>
    <w:lvl w:ilvl="4" w:tplc="4704DEEE">
      <w:numFmt w:val="bullet"/>
      <w:lvlText w:val="•"/>
      <w:lvlJc w:val="left"/>
      <w:pPr>
        <w:ind w:left="1769" w:hanging="341"/>
      </w:pPr>
      <w:rPr>
        <w:rFonts w:hint="default"/>
        <w:lang w:val="id" w:eastAsia="en-US" w:bidi="ar-SA"/>
      </w:rPr>
    </w:lvl>
    <w:lvl w:ilvl="5" w:tplc="D3641A86">
      <w:numFmt w:val="bullet"/>
      <w:lvlText w:val="•"/>
      <w:lvlJc w:val="left"/>
      <w:pPr>
        <w:ind w:left="2092" w:hanging="341"/>
      </w:pPr>
      <w:rPr>
        <w:rFonts w:hint="default"/>
        <w:lang w:val="id" w:eastAsia="en-US" w:bidi="ar-SA"/>
      </w:rPr>
    </w:lvl>
    <w:lvl w:ilvl="6" w:tplc="F34EBEAE">
      <w:numFmt w:val="bullet"/>
      <w:lvlText w:val="•"/>
      <w:lvlJc w:val="left"/>
      <w:pPr>
        <w:ind w:left="2414" w:hanging="341"/>
      </w:pPr>
      <w:rPr>
        <w:rFonts w:hint="default"/>
        <w:lang w:val="id" w:eastAsia="en-US" w:bidi="ar-SA"/>
      </w:rPr>
    </w:lvl>
    <w:lvl w:ilvl="7" w:tplc="88CA10D8">
      <w:numFmt w:val="bullet"/>
      <w:lvlText w:val="•"/>
      <w:lvlJc w:val="left"/>
      <w:pPr>
        <w:ind w:left="2737" w:hanging="341"/>
      </w:pPr>
      <w:rPr>
        <w:rFonts w:hint="default"/>
        <w:lang w:val="id" w:eastAsia="en-US" w:bidi="ar-SA"/>
      </w:rPr>
    </w:lvl>
    <w:lvl w:ilvl="8" w:tplc="738639E0">
      <w:numFmt w:val="bullet"/>
      <w:lvlText w:val="•"/>
      <w:lvlJc w:val="left"/>
      <w:pPr>
        <w:ind w:left="3059" w:hanging="341"/>
      </w:pPr>
      <w:rPr>
        <w:rFonts w:hint="default"/>
        <w:lang w:val="id" w:eastAsia="en-US" w:bidi="ar-SA"/>
      </w:rPr>
    </w:lvl>
  </w:abstractNum>
  <w:abstractNum w:abstractNumId="311" w15:restartNumberingAfterBreak="0">
    <w:nsid w:val="32D13974"/>
    <w:multiLevelType w:val="hybridMultilevel"/>
    <w:tmpl w:val="BD5E701A"/>
    <w:lvl w:ilvl="0" w:tplc="F2DCA430">
      <w:start w:val="4"/>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52E776A">
      <w:start w:val="1"/>
      <w:numFmt w:val="lowerLetter"/>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1843BFE">
      <w:numFmt w:val="bullet"/>
      <w:lvlText w:val="•"/>
      <w:lvlJc w:val="left"/>
      <w:pPr>
        <w:ind w:left="365" w:hanging="336"/>
      </w:pPr>
      <w:rPr>
        <w:rFonts w:hint="default"/>
        <w:lang w:val="id" w:eastAsia="en-US" w:bidi="ar-SA"/>
      </w:rPr>
    </w:lvl>
    <w:lvl w:ilvl="3" w:tplc="140449F0">
      <w:numFmt w:val="bullet"/>
      <w:lvlText w:val="•"/>
      <w:lvlJc w:val="left"/>
      <w:pPr>
        <w:ind w:left="308" w:hanging="336"/>
      </w:pPr>
      <w:rPr>
        <w:rFonts w:hint="default"/>
        <w:lang w:val="id" w:eastAsia="en-US" w:bidi="ar-SA"/>
      </w:rPr>
    </w:lvl>
    <w:lvl w:ilvl="4" w:tplc="0CFA590A">
      <w:numFmt w:val="bullet"/>
      <w:lvlText w:val="•"/>
      <w:lvlJc w:val="left"/>
      <w:pPr>
        <w:ind w:left="251" w:hanging="336"/>
      </w:pPr>
      <w:rPr>
        <w:rFonts w:hint="default"/>
        <w:lang w:val="id" w:eastAsia="en-US" w:bidi="ar-SA"/>
      </w:rPr>
    </w:lvl>
    <w:lvl w:ilvl="5" w:tplc="40F6AE72">
      <w:numFmt w:val="bullet"/>
      <w:lvlText w:val="•"/>
      <w:lvlJc w:val="left"/>
      <w:pPr>
        <w:ind w:left="193" w:hanging="336"/>
      </w:pPr>
      <w:rPr>
        <w:rFonts w:hint="default"/>
        <w:lang w:val="id" w:eastAsia="en-US" w:bidi="ar-SA"/>
      </w:rPr>
    </w:lvl>
    <w:lvl w:ilvl="6" w:tplc="EF6CAF3C">
      <w:numFmt w:val="bullet"/>
      <w:lvlText w:val="•"/>
      <w:lvlJc w:val="left"/>
      <w:pPr>
        <w:ind w:left="136" w:hanging="336"/>
      </w:pPr>
      <w:rPr>
        <w:rFonts w:hint="default"/>
        <w:lang w:val="id" w:eastAsia="en-US" w:bidi="ar-SA"/>
      </w:rPr>
    </w:lvl>
    <w:lvl w:ilvl="7" w:tplc="313AE7D0">
      <w:numFmt w:val="bullet"/>
      <w:lvlText w:val="•"/>
      <w:lvlJc w:val="left"/>
      <w:pPr>
        <w:ind w:left="79" w:hanging="336"/>
      </w:pPr>
      <w:rPr>
        <w:rFonts w:hint="default"/>
        <w:lang w:val="id" w:eastAsia="en-US" w:bidi="ar-SA"/>
      </w:rPr>
    </w:lvl>
    <w:lvl w:ilvl="8" w:tplc="A5425156">
      <w:numFmt w:val="bullet"/>
      <w:lvlText w:val="•"/>
      <w:lvlJc w:val="left"/>
      <w:pPr>
        <w:ind w:left="22" w:hanging="336"/>
      </w:pPr>
      <w:rPr>
        <w:rFonts w:hint="default"/>
        <w:lang w:val="id" w:eastAsia="en-US" w:bidi="ar-SA"/>
      </w:rPr>
    </w:lvl>
  </w:abstractNum>
  <w:abstractNum w:abstractNumId="312" w15:restartNumberingAfterBreak="0">
    <w:nsid w:val="33103D27"/>
    <w:multiLevelType w:val="hybridMultilevel"/>
    <w:tmpl w:val="79C622FA"/>
    <w:lvl w:ilvl="0" w:tplc="26088E44">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ED8C676">
      <w:start w:val="1"/>
      <w:numFmt w:val="lowerLetter"/>
      <w:lvlText w:val="%2."/>
      <w:lvlJc w:val="left"/>
      <w:pPr>
        <w:ind w:left="821"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F482242">
      <w:numFmt w:val="bullet"/>
      <w:lvlText w:val="•"/>
      <w:lvlJc w:val="left"/>
      <w:pPr>
        <w:ind w:left="1140" w:hanging="336"/>
      </w:pPr>
      <w:rPr>
        <w:rFonts w:hint="default"/>
        <w:lang w:val="id" w:eastAsia="en-US" w:bidi="ar-SA"/>
      </w:rPr>
    </w:lvl>
    <w:lvl w:ilvl="3" w:tplc="86FE252C">
      <w:numFmt w:val="bullet"/>
      <w:lvlText w:val="•"/>
      <w:lvlJc w:val="left"/>
      <w:pPr>
        <w:ind w:left="1461" w:hanging="336"/>
      </w:pPr>
      <w:rPr>
        <w:rFonts w:hint="default"/>
        <w:lang w:val="id" w:eastAsia="en-US" w:bidi="ar-SA"/>
      </w:rPr>
    </w:lvl>
    <w:lvl w:ilvl="4" w:tplc="82A0C294">
      <w:numFmt w:val="bullet"/>
      <w:lvlText w:val="•"/>
      <w:lvlJc w:val="left"/>
      <w:pPr>
        <w:ind w:left="1781" w:hanging="336"/>
      </w:pPr>
      <w:rPr>
        <w:rFonts w:hint="default"/>
        <w:lang w:val="id" w:eastAsia="en-US" w:bidi="ar-SA"/>
      </w:rPr>
    </w:lvl>
    <w:lvl w:ilvl="5" w:tplc="35C40E44">
      <w:numFmt w:val="bullet"/>
      <w:lvlText w:val="•"/>
      <w:lvlJc w:val="left"/>
      <w:pPr>
        <w:ind w:left="2102" w:hanging="336"/>
      </w:pPr>
      <w:rPr>
        <w:rFonts w:hint="default"/>
        <w:lang w:val="id" w:eastAsia="en-US" w:bidi="ar-SA"/>
      </w:rPr>
    </w:lvl>
    <w:lvl w:ilvl="6" w:tplc="B1047D20">
      <w:numFmt w:val="bullet"/>
      <w:lvlText w:val="•"/>
      <w:lvlJc w:val="left"/>
      <w:pPr>
        <w:ind w:left="2422" w:hanging="336"/>
      </w:pPr>
      <w:rPr>
        <w:rFonts w:hint="default"/>
        <w:lang w:val="id" w:eastAsia="en-US" w:bidi="ar-SA"/>
      </w:rPr>
    </w:lvl>
    <w:lvl w:ilvl="7" w:tplc="ACFCC000">
      <w:numFmt w:val="bullet"/>
      <w:lvlText w:val="•"/>
      <w:lvlJc w:val="left"/>
      <w:pPr>
        <w:ind w:left="2743" w:hanging="336"/>
      </w:pPr>
      <w:rPr>
        <w:rFonts w:hint="default"/>
        <w:lang w:val="id" w:eastAsia="en-US" w:bidi="ar-SA"/>
      </w:rPr>
    </w:lvl>
    <w:lvl w:ilvl="8" w:tplc="317A79D0">
      <w:numFmt w:val="bullet"/>
      <w:lvlText w:val="•"/>
      <w:lvlJc w:val="left"/>
      <w:pPr>
        <w:ind w:left="3063" w:hanging="336"/>
      </w:pPr>
      <w:rPr>
        <w:rFonts w:hint="default"/>
        <w:lang w:val="id" w:eastAsia="en-US" w:bidi="ar-SA"/>
      </w:rPr>
    </w:lvl>
  </w:abstractNum>
  <w:abstractNum w:abstractNumId="313" w15:restartNumberingAfterBreak="0">
    <w:nsid w:val="33770BBB"/>
    <w:multiLevelType w:val="multilevel"/>
    <w:tmpl w:val="702016EA"/>
    <w:lvl w:ilvl="0">
      <w:start w:val="1"/>
      <w:numFmt w:val="decimal"/>
      <w:lvlText w:val="%1."/>
      <w:lvlJc w:val="left"/>
      <w:pPr>
        <w:ind w:left="351" w:hanging="207"/>
        <w:jc w:val="right"/>
      </w:pPr>
      <w:rPr>
        <w:rFonts w:hint="default"/>
        <w:spacing w:val="0"/>
        <w:w w:val="100"/>
        <w:lang w:val="id" w:eastAsia="en-US" w:bidi="ar-SA"/>
      </w:rPr>
    </w:lvl>
    <w:lvl w:ilvl="1">
      <w:start w:val="1"/>
      <w:numFmt w:val="decimal"/>
      <w:lvlText w:val="%1.%2."/>
      <w:lvlJc w:val="left"/>
      <w:pPr>
        <w:ind w:left="522" w:hanging="37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61" w:hanging="378"/>
      </w:pPr>
      <w:rPr>
        <w:rFonts w:hint="default"/>
        <w:lang w:val="id" w:eastAsia="en-US" w:bidi="ar-SA"/>
      </w:rPr>
    </w:lvl>
    <w:lvl w:ilvl="3">
      <w:numFmt w:val="bullet"/>
      <w:lvlText w:val="•"/>
      <w:lvlJc w:val="left"/>
      <w:pPr>
        <w:ind w:left="1203" w:hanging="378"/>
      </w:pPr>
      <w:rPr>
        <w:rFonts w:hint="default"/>
        <w:lang w:val="id" w:eastAsia="en-US" w:bidi="ar-SA"/>
      </w:rPr>
    </w:lvl>
    <w:lvl w:ilvl="4">
      <w:numFmt w:val="bullet"/>
      <w:lvlText w:val="•"/>
      <w:lvlJc w:val="left"/>
      <w:pPr>
        <w:ind w:left="1545" w:hanging="378"/>
      </w:pPr>
      <w:rPr>
        <w:rFonts w:hint="default"/>
        <w:lang w:val="id" w:eastAsia="en-US" w:bidi="ar-SA"/>
      </w:rPr>
    </w:lvl>
    <w:lvl w:ilvl="5">
      <w:numFmt w:val="bullet"/>
      <w:lvlText w:val="•"/>
      <w:lvlJc w:val="left"/>
      <w:pPr>
        <w:ind w:left="1887" w:hanging="378"/>
      </w:pPr>
      <w:rPr>
        <w:rFonts w:hint="default"/>
        <w:lang w:val="id" w:eastAsia="en-US" w:bidi="ar-SA"/>
      </w:rPr>
    </w:lvl>
    <w:lvl w:ilvl="6">
      <w:numFmt w:val="bullet"/>
      <w:lvlText w:val="•"/>
      <w:lvlJc w:val="left"/>
      <w:pPr>
        <w:ind w:left="2229" w:hanging="378"/>
      </w:pPr>
      <w:rPr>
        <w:rFonts w:hint="default"/>
        <w:lang w:val="id" w:eastAsia="en-US" w:bidi="ar-SA"/>
      </w:rPr>
    </w:lvl>
    <w:lvl w:ilvl="7">
      <w:numFmt w:val="bullet"/>
      <w:lvlText w:val="•"/>
      <w:lvlJc w:val="left"/>
      <w:pPr>
        <w:ind w:left="2571" w:hanging="378"/>
      </w:pPr>
      <w:rPr>
        <w:rFonts w:hint="default"/>
        <w:lang w:val="id" w:eastAsia="en-US" w:bidi="ar-SA"/>
      </w:rPr>
    </w:lvl>
    <w:lvl w:ilvl="8">
      <w:numFmt w:val="bullet"/>
      <w:lvlText w:val="•"/>
      <w:lvlJc w:val="left"/>
      <w:pPr>
        <w:ind w:left="2913" w:hanging="378"/>
      </w:pPr>
      <w:rPr>
        <w:rFonts w:hint="default"/>
        <w:lang w:val="id" w:eastAsia="en-US" w:bidi="ar-SA"/>
      </w:rPr>
    </w:lvl>
  </w:abstractNum>
  <w:abstractNum w:abstractNumId="314" w15:restartNumberingAfterBreak="0">
    <w:nsid w:val="338E005A"/>
    <w:multiLevelType w:val="hybridMultilevel"/>
    <w:tmpl w:val="3E8612E8"/>
    <w:lvl w:ilvl="0" w:tplc="92987C4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0BE1920">
      <w:numFmt w:val="bullet"/>
      <w:lvlText w:val="•"/>
      <w:lvlJc w:val="left"/>
      <w:pPr>
        <w:ind w:left="791" w:hanging="336"/>
      </w:pPr>
      <w:rPr>
        <w:rFonts w:hint="default"/>
        <w:lang w:val="id" w:eastAsia="en-US" w:bidi="ar-SA"/>
      </w:rPr>
    </w:lvl>
    <w:lvl w:ilvl="2" w:tplc="34CCD174">
      <w:numFmt w:val="bullet"/>
      <w:lvlText w:val="•"/>
      <w:lvlJc w:val="left"/>
      <w:pPr>
        <w:ind w:left="1102" w:hanging="336"/>
      </w:pPr>
      <w:rPr>
        <w:rFonts w:hint="default"/>
        <w:lang w:val="id" w:eastAsia="en-US" w:bidi="ar-SA"/>
      </w:rPr>
    </w:lvl>
    <w:lvl w:ilvl="3" w:tplc="FBB02ECE">
      <w:numFmt w:val="bullet"/>
      <w:lvlText w:val="•"/>
      <w:lvlJc w:val="left"/>
      <w:pPr>
        <w:ind w:left="1413" w:hanging="336"/>
      </w:pPr>
      <w:rPr>
        <w:rFonts w:hint="default"/>
        <w:lang w:val="id" w:eastAsia="en-US" w:bidi="ar-SA"/>
      </w:rPr>
    </w:lvl>
    <w:lvl w:ilvl="4" w:tplc="E174CE9A">
      <w:numFmt w:val="bullet"/>
      <w:lvlText w:val="•"/>
      <w:lvlJc w:val="left"/>
      <w:pPr>
        <w:ind w:left="1725" w:hanging="336"/>
      </w:pPr>
      <w:rPr>
        <w:rFonts w:hint="default"/>
        <w:lang w:val="id" w:eastAsia="en-US" w:bidi="ar-SA"/>
      </w:rPr>
    </w:lvl>
    <w:lvl w:ilvl="5" w:tplc="71B0060C">
      <w:numFmt w:val="bullet"/>
      <w:lvlText w:val="•"/>
      <w:lvlJc w:val="left"/>
      <w:pPr>
        <w:ind w:left="2036" w:hanging="336"/>
      </w:pPr>
      <w:rPr>
        <w:rFonts w:hint="default"/>
        <w:lang w:val="id" w:eastAsia="en-US" w:bidi="ar-SA"/>
      </w:rPr>
    </w:lvl>
    <w:lvl w:ilvl="6" w:tplc="68D04AC4">
      <w:numFmt w:val="bullet"/>
      <w:lvlText w:val="•"/>
      <w:lvlJc w:val="left"/>
      <w:pPr>
        <w:ind w:left="2347" w:hanging="336"/>
      </w:pPr>
      <w:rPr>
        <w:rFonts w:hint="default"/>
        <w:lang w:val="id" w:eastAsia="en-US" w:bidi="ar-SA"/>
      </w:rPr>
    </w:lvl>
    <w:lvl w:ilvl="7" w:tplc="C51675BC">
      <w:numFmt w:val="bullet"/>
      <w:lvlText w:val="•"/>
      <w:lvlJc w:val="left"/>
      <w:pPr>
        <w:ind w:left="2659" w:hanging="336"/>
      </w:pPr>
      <w:rPr>
        <w:rFonts w:hint="default"/>
        <w:lang w:val="id" w:eastAsia="en-US" w:bidi="ar-SA"/>
      </w:rPr>
    </w:lvl>
    <w:lvl w:ilvl="8" w:tplc="0A7C989E">
      <w:numFmt w:val="bullet"/>
      <w:lvlText w:val="•"/>
      <w:lvlJc w:val="left"/>
      <w:pPr>
        <w:ind w:left="2970" w:hanging="336"/>
      </w:pPr>
      <w:rPr>
        <w:rFonts w:hint="default"/>
        <w:lang w:val="id" w:eastAsia="en-US" w:bidi="ar-SA"/>
      </w:rPr>
    </w:lvl>
  </w:abstractNum>
  <w:abstractNum w:abstractNumId="315" w15:restartNumberingAfterBreak="0">
    <w:nsid w:val="339B71BB"/>
    <w:multiLevelType w:val="multilevel"/>
    <w:tmpl w:val="E9BC5DF6"/>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49" w:hanging="405"/>
        <w:jc w:val="left"/>
      </w:pPr>
      <w:rPr>
        <w:rFonts w:hint="default"/>
        <w:spacing w:val="0"/>
        <w:w w:val="100"/>
        <w:lang w:val="id" w:eastAsia="en-US" w:bidi="ar-SA"/>
      </w:rPr>
    </w:lvl>
    <w:lvl w:ilvl="2">
      <w:numFmt w:val="bullet"/>
      <w:lvlText w:val="•"/>
      <w:lvlJc w:val="left"/>
      <w:pPr>
        <w:ind w:left="560" w:hanging="405"/>
      </w:pPr>
      <w:rPr>
        <w:rFonts w:hint="default"/>
        <w:lang w:val="id" w:eastAsia="en-US" w:bidi="ar-SA"/>
      </w:rPr>
    </w:lvl>
    <w:lvl w:ilvl="3">
      <w:numFmt w:val="bullet"/>
      <w:lvlText w:val="•"/>
      <w:lvlJc w:val="left"/>
      <w:pPr>
        <w:ind w:left="479" w:hanging="405"/>
      </w:pPr>
      <w:rPr>
        <w:rFonts w:hint="default"/>
        <w:lang w:val="id" w:eastAsia="en-US" w:bidi="ar-SA"/>
      </w:rPr>
    </w:lvl>
    <w:lvl w:ilvl="4">
      <w:numFmt w:val="bullet"/>
      <w:lvlText w:val="•"/>
      <w:lvlJc w:val="left"/>
      <w:pPr>
        <w:ind w:left="399" w:hanging="405"/>
      </w:pPr>
      <w:rPr>
        <w:rFonts w:hint="default"/>
        <w:lang w:val="id" w:eastAsia="en-US" w:bidi="ar-SA"/>
      </w:rPr>
    </w:lvl>
    <w:lvl w:ilvl="5">
      <w:numFmt w:val="bullet"/>
      <w:lvlText w:val="•"/>
      <w:lvlJc w:val="left"/>
      <w:pPr>
        <w:ind w:left="318" w:hanging="405"/>
      </w:pPr>
      <w:rPr>
        <w:rFonts w:hint="default"/>
        <w:lang w:val="id" w:eastAsia="en-US" w:bidi="ar-SA"/>
      </w:rPr>
    </w:lvl>
    <w:lvl w:ilvl="6">
      <w:numFmt w:val="bullet"/>
      <w:lvlText w:val="•"/>
      <w:lvlJc w:val="left"/>
      <w:pPr>
        <w:ind w:left="238" w:hanging="405"/>
      </w:pPr>
      <w:rPr>
        <w:rFonts w:hint="default"/>
        <w:lang w:val="id" w:eastAsia="en-US" w:bidi="ar-SA"/>
      </w:rPr>
    </w:lvl>
    <w:lvl w:ilvl="7">
      <w:numFmt w:val="bullet"/>
      <w:lvlText w:val="•"/>
      <w:lvlJc w:val="left"/>
      <w:pPr>
        <w:ind w:left="157" w:hanging="405"/>
      </w:pPr>
      <w:rPr>
        <w:rFonts w:hint="default"/>
        <w:lang w:val="id" w:eastAsia="en-US" w:bidi="ar-SA"/>
      </w:rPr>
    </w:lvl>
    <w:lvl w:ilvl="8">
      <w:numFmt w:val="bullet"/>
      <w:lvlText w:val="•"/>
      <w:lvlJc w:val="left"/>
      <w:pPr>
        <w:ind w:left="77" w:hanging="405"/>
      </w:pPr>
      <w:rPr>
        <w:rFonts w:hint="default"/>
        <w:lang w:val="id" w:eastAsia="en-US" w:bidi="ar-SA"/>
      </w:rPr>
    </w:lvl>
  </w:abstractNum>
  <w:abstractNum w:abstractNumId="316" w15:restartNumberingAfterBreak="0">
    <w:nsid w:val="33D94AFD"/>
    <w:multiLevelType w:val="multilevel"/>
    <w:tmpl w:val="FF04E64A"/>
    <w:lvl w:ilvl="0">
      <w:start w:val="1"/>
      <w:numFmt w:val="decimal"/>
      <w:lvlText w:val="%1"/>
      <w:lvlJc w:val="left"/>
      <w:pPr>
        <w:ind w:left="530" w:hanging="387"/>
        <w:jc w:val="left"/>
      </w:pPr>
      <w:rPr>
        <w:rFonts w:hint="default"/>
        <w:lang w:val="id" w:eastAsia="en-US" w:bidi="ar-SA"/>
      </w:rPr>
    </w:lvl>
    <w:lvl w:ilvl="1">
      <w:start w:val="5"/>
      <w:numFmt w:val="decimal"/>
      <w:lvlText w:val="%1.%2."/>
      <w:lvlJc w:val="left"/>
      <w:pPr>
        <w:ind w:left="530" w:hanging="387"/>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72" w:hanging="387"/>
      </w:pPr>
      <w:rPr>
        <w:rFonts w:hint="default"/>
        <w:lang w:val="id" w:eastAsia="en-US" w:bidi="ar-SA"/>
      </w:rPr>
    </w:lvl>
    <w:lvl w:ilvl="3">
      <w:numFmt w:val="bullet"/>
      <w:lvlText w:val="•"/>
      <w:lvlJc w:val="left"/>
      <w:pPr>
        <w:ind w:left="1489" w:hanging="387"/>
      </w:pPr>
      <w:rPr>
        <w:rFonts w:hint="default"/>
        <w:lang w:val="id" w:eastAsia="en-US" w:bidi="ar-SA"/>
      </w:rPr>
    </w:lvl>
    <w:lvl w:ilvl="4">
      <w:numFmt w:val="bullet"/>
      <w:lvlText w:val="•"/>
      <w:lvlJc w:val="left"/>
      <w:pPr>
        <w:ind w:left="1805" w:hanging="387"/>
      </w:pPr>
      <w:rPr>
        <w:rFonts w:hint="default"/>
        <w:lang w:val="id" w:eastAsia="en-US" w:bidi="ar-SA"/>
      </w:rPr>
    </w:lvl>
    <w:lvl w:ilvl="5">
      <w:numFmt w:val="bullet"/>
      <w:lvlText w:val="•"/>
      <w:lvlJc w:val="left"/>
      <w:pPr>
        <w:ind w:left="2122" w:hanging="387"/>
      </w:pPr>
      <w:rPr>
        <w:rFonts w:hint="default"/>
        <w:lang w:val="id" w:eastAsia="en-US" w:bidi="ar-SA"/>
      </w:rPr>
    </w:lvl>
    <w:lvl w:ilvl="6">
      <w:numFmt w:val="bullet"/>
      <w:lvlText w:val="•"/>
      <w:lvlJc w:val="left"/>
      <w:pPr>
        <w:ind w:left="2438" w:hanging="387"/>
      </w:pPr>
      <w:rPr>
        <w:rFonts w:hint="default"/>
        <w:lang w:val="id" w:eastAsia="en-US" w:bidi="ar-SA"/>
      </w:rPr>
    </w:lvl>
    <w:lvl w:ilvl="7">
      <w:numFmt w:val="bullet"/>
      <w:lvlText w:val="•"/>
      <w:lvlJc w:val="left"/>
      <w:pPr>
        <w:ind w:left="2755" w:hanging="387"/>
      </w:pPr>
      <w:rPr>
        <w:rFonts w:hint="default"/>
        <w:lang w:val="id" w:eastAsia="en-US" w:bidi="ar-SA"/>
      </w:rPr>
    </w:lvl>
    <w:lvl w:ilvl="8">
      <w:numFmt w:val="bullet"/>
      <w:lvlText w:val="•"/>
      <w:lvlJc w:val="left"/>
      <w:pPr>
        <w:ind w:left="3071" w:hanging="387"/>
      </w:pPr>
      <w:rPr>
        <w:rFonts w:hint="default"/>
        <w:lang w:val="id" w:eastAsia="en-US" w:bidi="ar-SA"/>
      </w:rPr>
    </w:lvl>
  </w:abstractNum>
  <w:abstractNum w:abstractNumId="317" w15:restartNumberingAfterBreak="0">
    <w:nsid w:val="33F04878"/>
    <w:multiLevelType w:val="hybridMultilevel"/>
    <w:tmpl w:val="AA6A4148"/>
    <w:lvl w:ilvl="0" w:tplc="B682438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1E2F4EC">
      <w:numFmt w:val="bullet"/>
      <w:lvlText w:val="•"/>
      <w:lvlJc w:val="left"/>
      <w:pPr>
        <w:ind w:left="791" w:hanging="336"/>
      </w:pPr>
      <w:rPr>
        <w:rFonts w:hint="default"/>
        <w:lang w:val="id" w:eastAsia="en-US" w:bidi="ar-SA"/>
      </w:rPr>
    </w:lvl>
    <w:lvl w:ilvl="2" w:tplc="A2647BB0">
      <w:numFmt w:val="bullet"/>
      <w:lvlText w:val="•"/>
      <w:lvlJc w:val="left"/>
      <w:pPr>
        <w:ind w:left="1103" w:hanging="336"/>
      </w:pPr>
      <w:rPr>
        <w:rFonts w:hint="default"/>
        <w:lang w:val="id" w:eastAsia="en-US" w:bidi="ar-SA"/>
      </w:rPr>
    </w:lvl>
    <w:lvl w:ilvl="3" w:tplc="7F5A4154">
      <w:numFmt w:val="bullet"/>
      <w:lvlText w:val="•"/>
      <w:lvlJc w:val="left"/>
      <w:pPr>
        <w:ind w:left="1415" w:hanging="336"/>
      </w:pPr>
      <w:rPr>
        <w:rFonts w:hint="default"/>
        <w:lang w:val="id" w:eastAsia="en-US" w:bidi="ar-SA"/>
      </w:rPr>
    </w:lvl>
    <w:lvl w:ilvl="4" w:tplc="B58C42E8">
      <w:numFmt w:val="bullet"/>
      <w:lvlText w:val="•"/>
      <w:lvlJc w:val="left"/>
      <w:pPr>
        <w:ind w:left="1726" w:hanging="336"/>
      </w:pPr>
      <w:rPr>
        <w:rFonts w:hint="default"/>
        <w:lang w:val="id" w:eastAsia="en-US" w:bidi="ar-SA"/>
      </w:rPr>
    </w:lvl>
    <w:lvl w:ilvl="5" w:tplc="51DA98EA">
      <w:numFmt w:val="bullet"/>
      <w:lvlText w:val="•"/>
      <w:lvlJc w:val="left"/>
      <w:pPr>
        <w:ind w:left="2038" w:hanging="336"/>
      </w:pPr>
      <w:rPr>
        <w:rFonts w:hint="default"/>
        <w:lang w:val="id" w:eastAsia="en-US" w:bidi="ar-SA"/>
      </w:rPr>
    </w:lvl>
    <w:lvl w:ilvl="6" w:tplc="DF1855F2">
      <w:numFmt w:val="bullet"/>
      <w:lvlText w:val="•"/>
      <w:lvlJc w:val="left"/>
      <w:pPr>
        <w:ind w:left="2350" w:hanging="336"/>
      </w:pPr>
      <w:rPr>
        <w:rFonts w:hint="default"/>
        <w:lang w:val="id" w:eastAsia="en-US" w:bidi="ar-SA"/>
      </w:rPr>
    </w:lvl>
    <w:lvl w:ilvl="7" w:tplc="A2E81E44">
      <w:numFmt w:val="bullet"/>
      <w:lvlText w:val="•"/>
      <w:lvlJc w:val="left"/>
      <w:pPr>
        <w:ind w:left="2662" w:hanging="336"/>
      </w:pPr>
      <w:rPr>
        <w:rFonts w:hint="default"/>
        <w:lang w:val="id" w:eastAsia="en-US" w:bidi="ar-SA"/>
      </w:rPr>
    </w:lvl>
    <w:lvl w:ilvl="8" w:tplc="8D629568">
      <w:numFmt w:val="bullet"/>
      <w:lvlText w:val="•"/>
      <w:lvlJc w:val="left"/>
      <w:pPr>
        <w:ind w:left="2973" w:hanging="336"/>
      </w:pPr>
      <w:rPr>
        <w:rFonts w:hint="default"/>
        <w:lang w:val="id" w:eastAsia="en-US" w:bidi="ar-SA"/>
      </w:rPr>
    </w:lvl>
  </w:abstractNum>
  <w:abstractNum w:abstractNumId="318" w15:restartNumberingAfterBreak="0">
    <w:nsid w:val="34210B99"/>
    <w:multiLevelType w:val="hybridMultilevel"/>
    <w:tmpl w:val="5F9091A2"/>
    <w:lvl w:ilvl="0" w:tplc="A0BAA2F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7E8AEE6">
      <w:start w:val="1"/>
      <w:numFmt w:val="lowerLetter"/>
      <w:lvlText w:val="%2."/>
      <w:lvlJc w:val="left"/>
      <w:pPr>
        <w:ind w:left="1407" w:hanging="228"/>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3CA8644A">
      <w:start w:val="1"/>
      <w:numFmt w:val="decimal"/>
      <w:lvlText w:val="%3."/>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tplc="0ABAEC5E">
      <w:numFmt w:val="bullet"/>
      <w:lvlText w:val="•"/>
      <w:lvlJc w:val="left"/>
      <w:pPr>
        <w:ind w:left="1070" w:hanging="341"/>
      </w:pPr>
      <w:rPr>
        <w:rFonts w:hint="default"/>
        <w:lang w:val="id" w:eastAsia="en-US" w:bidi="ar-SA"/>
      </w:rPr>
    </w:lvl>
    <w:lvl w:ilvl="4" w:tplc="6E567722">
      <w:numFmt w:val="bullet"/>
      <w:lvlText w:val="•"/>
      <w:lvlJc w:val="left"/>
      <w:pPr>
        <w:ind w:left="905" w:hanging="341"/>
      </w:pPr>
      <w:rPr>
        <w:rFonts w:hint="default"/>
        <w:lang w:val="id" w:eastAsia="en-US" w:bidi="ar-SA"/>
      </w:rPr>
    </w:lvl>
    <w:lvl w:ilvl="5" w:tplc="BEF66AE4">
      <w:numFmt w:val="bullet"/>
      <w:lvlText w:val="•"/>
      <w:lvlJc w:val="left"/>
      <w:pPr>
        <w:ind w:left="740" w:hanging="341"/>
      </w:pPr>
      <w:rPr>
        <w:rFonts w:hint="default"/>
        <w:lang w:val="id" w:eastAsia="en-US" w:bidi="ar-SA"/>
      </w:rPr>
    </w:lvl>
    <w:lvl w:ilvl="6" w:tplc="0E38DBD8">
      <w:numFmt w:val="bullet"/>
      <w:lvlText w:val="•"/>
      <w:lvlJc w:val="left"/>
      <w:pPr>
        <w:ind w:left="575" w:hanging="341"/>
      </w:pPr>
      <w:rPr>
        <w:rFonts w:hint="default"/>
        <w:lang w:val="id" w:eastAsia="en-US" w:bidi="ar-SA"/>
      </w:rPr>
    </w:lvl>
    <w:lvl w:ilvl="7" w:tplc="AB7682B0">
      <w:numFmt w:val="bullet"/>
      <w:lvlText w:val="•"/>
      <w:lvlJc w:val="left"/>
      <w:pPr>
        <w:ind w:left="410" w:hanging="341"/>
      </w:pPr>
      <w:rPr>
        <w:rFonts w:hint="default"/>
        <w:lang w:val="id" w:eastAsia="en-US" w:bidi="ar-SA"/>
      </w:rPr>
    </w:lvl>
    <w:lvl w:ilvl="8" w:tplc="3D600F66">
      <w:numFmt w:val="bullet"/>
      <w:lvlText w:val="•"/>
      <w:lvlJc w:val="left"/>
      <w:pPr>
        <w:ind w:left="245" w:hanging="341"/>
      </w:pPr>
      <w:rPr>
        <w:rFonts w:hint="default"/>
        <w:lang w:val="id" w:eastAsia="en-US" w:bidi="ar-SA"/>
      </w:rPr>
    </w:lvl>
  </w:abstractNum>
  <w:abstractNum w:abstractNumId="319" w15:restartNumberingAfterBreak="0">
    <w:nsid w:val="343475C8"/>
    <w:multiLevelType w:val="hybridMultilevel"/>
    <w:tmpl w:val="70643C3E"/>
    <w:lvl w:ilvl="0" w:tplc="76DC61FC">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8FEF230">
      <w:numFmt w:val="bullet"/>
      <w:lvlText w:val="•"/>
      <w:lvlJc w:val="left"/>
      <w:pPr>
        <w:ind w:left="791" w:hanging="336"/>
      </w:pPr>
      <w:rPr>
        <w:rFonts w:hint="default"/>
        <w:lang w:val="id" w:eastAsia="en-US" w:bidi="ar-SA"/>
      </w:rPr>
    </w:lvl>
    <w:lvl w:ilvl="2" w:tplc="9C1444D8">
      <w:numFmt w:val="bullet"/>
      <w:lvlText w:val="•"/>
      <w:lvlJc w:val="left"/>
      <w:pPr>
        <w:ind w:left="1103" w:hanging="336"/>
      </w:pPr>
      <w:rPr>
        <w:rFonts w:hint="default"/>
        <w:lang w:val="id" w:eastAsia="en-US" w:bidi="ar-SA"/>
      </w:rPr>
    </w:lvl>
    <w:lvl w:ilvl="3" w:tplc="5E0084F0">
      <w:numFmt w:val="bullet"/>
      <w:lvlText w:val="•"/>
      <w:lvlJc w:val="left"/>
      <w:pPr>
        <w:ind w:left="1415" w:hanging="336"/>
      </w:pPr>
      <w:rPr>
        <w:rFonts w:hint="default"/>
        <w:lang w:val="id" w:eastAsia="en-US" w:bidi="ar-SA"/>
      </w:rPr>
    </w:lvl>
    <w:lvl w:ilvl="4" w:tplc="8DC4FFC8">
      <w:numFmt w:val="bullet"/>
      <w:lvlText w:val="•"/>
      <w:lvlJc w:val="left"/>
      <w:pPr>
        <w:ind w:left="1726" w:hanging="336"/>
      </w:pPr>
      <w:rPr>
        <w:rFonts w:hint="default"/>
        <w:lang w:val="id" w:eastAsia="en-US" w:bidi="ar-SA"/>
      </w:rPr>
    </w:lvl>
    <w:lvl w:ilvl="5" w:tplc="65CEF070">
      <w:numFmt w:val="bullet"/>
      <w:lvlText w:val="•"/>
      <w:lvlJc w:val="left"/>
      <w:pPr>
        <w:ind w:left="2038" w:hanging="336"/>
      </w:pPr>
      <w:rPr>
        <w:rFonts w:hint="default"/>
        <w:lang w:val="id" w:eastAsia="en-US" w:bidi="ar-SA"/>
      </w:rPr>
    </w:lvl>
    <w:lvl w:ilvl="6" w:tplc="AEFC6E22">
      <w:numFmt w:val="bullet"/>
      <w:lvlText w:val="•"/>
      <w:lvlJc w:val="left"/>
      <w:pPr>
        <w:ind w:left="2350" w:hanging="336"/>
      </w:pPr>
      <w:rPr>
        <w:rFonts w:hint="default"/>
        <w:lang w:val="id" w:eastAsia="en-US" w:bidi="ar-SA"/>
      </w:rPr>
    </w:lvl>
    <w:lvl w:ilvl="7" w:tplc="68F0579A">
      <w:numFmt w:val="bullet"/>
      <w:lvlText w:val="•"/>
      <w:lvlJc w:val="left"/>
      <w:pPr>
        <w:ind w:left="2662" w:hanging="336"/>
      </w:pPr>
      <w:rPr>
        <w:rFonts w:hint="default"/>
        <w:lang w:val="id" w:eastAsia="en-US" w:bidi="ar-SA"/>
      </w:rPr>
    </w:lvl>
    <w:lvl w:ilvl="8" w:tplc="153CF008">
      <w:numFmt w:val="bullet"/>
      <w:lvlText w:val="•"/>
      <w:lvlJc w:val="left"/>
      <w:pPr>
        <w:ind w:left="2973" w:hanging="336"/>
      </w:pPr>
      <w:rPr>
        <w:rFonts w:hint="default"/>
        <w:lang w:val="id" w:eastAsia="en-US" w:bidi="ar-SA"/>
      </w:rPr>
    </w:lvl>
  </w:abstractNum>
  <w:abstractNum w:abstractNumId="320" w15:restartNumberingAfterBreak="0">
    <w:nsid w:val="346C5C54"/>
    <w:multiLevelType w:val="hybridMultilevel"/>
    <w:tmpl w:val="7E6458EE"/>
    <w:lvl w:ilvl="0" w:tplc="FCDE7DC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30ABD16">
      <w:start w:val="1"/>
      <w:numFmt w:val="decimal"/>
      <w:lvlText w:val="%2."/>
      <w:lvlJc w:val="left"/>
      <w:pPr>
        <w:ind w:left="763" w:hanging="2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BD80B20">
      <w:numFmt w:val="bullet"/>
      <w:lvlText w:val="•"/>
      <w:lvlJc w:val="left"/>
      <w:pPr>
        <w:ind w:left="1075" w:hanging="284"/>
      </w:pPr>
      <w:rPr>
        <w:rFonts w:hint="default"/>
        <w:lang w:val="id" w:eastAsia="en-US" w:bidi="ar-SA"/>
      </w:rPr>
    </w:lvl>
    <w:lvl w:ilvl="3" w:tplc="265AA064">
      <w:numFmt w:val="bullet"/>
      <w:lvlText w:val="•"/>
      <w:lvlJc w:val="left"/>
      <w:pPr>
        <w:ind w:left="1390" w:hanging="284"/>
      </w:pPr>
      <w:rPr>
        <w:rFonts w:hint="default"/>
        <w:lang w:val="id" w:eastAsia="en-US" w:bidi="ar-SA"/>
      </w:rPr>
    </w:lvl>
    <w:lvl w:ilvl="4" w:tplc="C628A5C4">
      <w:numFmt w:val="bullet"/>
      <w:lvlText w:val="•"/>
      <w:lvlJc w:val="left"/>
      <w:pPr>
        <w:ind w:left="1705" w:hanging="284"/>
      </w:pPr>
      <w:rPr>
        <w:rFonts w:hint="default"/>
        <w:lang w:val="id" w:eastAsia="en-US" w:bidi="ar-SA"/>
      </w:rPr>
    </w:lvl>
    <w:lvl w:ilvl="5" w:tplc="E5C2C6FE">
      <w:numFmt w:val="bullet"/>
      <w:lvlText w:val="•"/>
      <w:lvlJc w:val="left"/>
      <w:pPr>
        <w:ind w:left="2021" w:hanging="284"/>
      </w:pPr>
      <w:rPr>
        <w:rFonts w:hint="default"/>
        <w:lang w:val="id" w:eastAsia="en-US" w:bidi="ar-SA"/>
      </w:rPr>
    </w:lvl>
    <w:lvl w:ilvl="6" w:tplc="8D6845F0">
      <w:numFmt w:val="bullet"/>
      <w:lvlText w:val="•"/>
      <w:lvlJc w:val="left"/>
      <w:pPr>
        <w:ind w:left="2336" w:hanging="284"/>
      </w:pPr>
      <w:rPr>
        <w:rFonts w:hint="default"/>
        <w:lang w:val="id" w:eastAsia="en-US" w:bidi="ar-SA"/>
      </w:rPr>
    </w:lvl>
    <w:lvl w:ilvl="7" w:tplc="74820796">
      <w:numFmt w:val="bullet"/>
      <w:lvlText w:val="•"/>
      <w:lvlJc w:val="left"/>
      <w:pPr>
        <w:ind w:left="2651" w:hanging="284"/>
      </w:pPr>
      <w:rPr>
        <w:rFonts w:hint="default"/>
        <w:lang w:val="id" w:eastAsia="en-US" w:bidi="ar-SA"/>
      </w:rPr>
    </w:lvl>
    <w:lvl w:ilvl="8" w:tplc="7ADCDEE4">
      <w:numFmt w:val="bullet"/>
      <w:lvlText w:val="•"/>
      <w:lvlJc w:val="left"/>
      <w:pPr>
        <w:ind w:left="2967" w:hanging="284"/>
      </w:pPr>
      <w:rPr>
        <w:rFonts w:hint="default"/>
        <w:lang w:val="id" w:eastAsia="en-US" w:bidi="ar-SA"/>
      </w:rPr>
    </w:lvl>
  </w:abstractNum>
  <w:abstractNum w:abstractNumId="321" w15:restartNumberingAfterBreak="0">
    <w:nsid w:val="34822875"/>
    <w:multiLevelType w:val="hybridMultilevel"/>
    <w:tmpl w:val="A1AA93F6"/>
    <w:lvl w:ilvl="0" w:tplc="E394341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47EC9E8">
      <w:numFmt w:val="bullet"/>
      <w:lvlText w:val="•"/>
      <w:lvlJc w:val="left"/>
      <w:pPr>
        <w:ind w:left="791" w:hanging="336"/>
      </w:pPr>
      <w:rPr>
        <w:rFonts w:hint="default"/>
        <w:lang w:val="id" w:eastAsia="en-US" w:bidi="ar-SA"/>
      </w:rPr>
    </w:lvl>
    <w:lvl w:ilvl="2" w:tplc="588C8EEE">
      <w:numFmt w:val="bullet"/>
      <w:lvlText w:val="•"/>
      <w:lvlJc w:val="left"/>
      <w:pPr>
        <w:ind w:left="1102" w:hanging="336"/>
      </w:pPr>
      <w:rPr>
        <w:rFonts w:hint="default"/>
        <w:lang w:val="id" w:eastAsia="en-US" w:bidi="ar-SA"/>
      </w:rPr>
    </w:lvl>
    <w:lvl w:ilvl="3" w:tplc="B9A2F800">
      <w:numFmt w:val="bullet"/>
      <w:lvlText w:val="•"/>
      <w:lvlJc w:val="left"/>
      <w:pPr>
        <w:ind w:left="1413" w:hanging="336"/>
      </w:pPr>
      <w:rPr>
        <w:rFonts w:hint="default"/>
        <w:lang w:val="id" w:eastAsia="en-US" w:bidi="ar-SA"/>
      </w:rPr>
    </w:lvl>
    <w:lvl w:ilvl="4" w:tplc="C09471A0">
      <w:numFmt w:val="bullet"/>
      <w:lvlText w:val="•"/>
      <w:lvlJc w:val="left"/>
      <w:pPr>
        <w:ind w:left="1725" w:hanging="336"/>
      </w:pPr>
      <w:rPr>
        <w:rFonts w:hint="default"/>
        <w:lang w:val="id" w:eastAsia="en-US" w:bidi="ar-SA"/>
      </w:rPr>
    </w:lvl>
    <w:lvl w:ilvl="5" w:tplc="752C7734">
      <w:numFmt w:val="bullet"/>
      <w:lvlText w:val="•"/>
      <w:lvlJc w:val="left"/>
      <w:pPr>
        <w:ind w:left="2036" w:hanging="336"/>
      </w:pPr>
      <w:rPr>
        <w:rFonts w:hint="default"/>
        <w:lang w:val="id" w:eastAsia="en-US" w:bidi="ar-SA"/>
      </w:rPr>
    </w:lvl>
    <w:lvl w:ilvl="6" w:tplc="610A1C6E">
      <w:numFmt w:val="bullet"/>
      <w:lvlText w:val="•"/>
      <w:lvlJc w:val="left"/>
      <w:pPr>
        <w:ind w:left="2347" w:hanging="336"/>
      </w:pPr>
      <w:rPr>
        <w:rFonts w:hint="default"/>
        <w:lang w:val="id" w:eastAsia="en-US" w:bidi="ar-SA"/>
      </w:rPr>
    </w:lvl>
    <w:lvl w:ilvl="7" w:tplc="FB360858">
      <w:numFmt w:val="bullet"/>
      <w:lvlText w:val="•"/>
      <w:lvlJc w:val="left"/>
      <w:pPr>
        <w:ind w:left="2659" w:hanging="336"/>
      </w:pPr>
      <w:rPr>
        <w:rFonts w:hint="default"/>
        <w:lang w:val="id" w:eastAsia="en-US" w:bidi="ar-SA"/>
      </w:rPr>
    </w:lvl>
    <w:lvl w:ilvl="8" w:tplc="93C0C724">
      <w:numFmt w:val="bullet"/>
      <w:lvlText w:val="•"/>
      <w:lvlJc w:val="left"/>
      <w:pPr>
        <w:ind w:left="2970" w:hanging="336"/>
      </w:pPr>
      <w:rPr>
        <w:rFonts w:hint="default"/>
        <w:lang w:val="id" w:eastAsia="en-US" w:bidi="ar-SA"/>
      </w:rPr>
    </w:lvl>
  </w:abstractNum>
  <w:abstractNum w:abstractNumId="322" w15:restartNumberingAfterBreak="0">
    <w:nsid w:val="350D6DF4"/>
    <w:multiLevelType w:val="hybridMultilevel"/>
    <w:tmpl w:val="CD7A659C"/>
    <w:lvl w:ilvl="0" w:tplc="A66E504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890967A">
      <w:start w:val="1"/>
      <w:numFmt w:val="lowerRoman"/>
      <w:lvlText w:val="%2."/>
      <w:lvlJc w:val="left"/>
      <w:pPr>
        <w:ind w:left="538" w:hanging="394"/>
        <w:jc w:val="left"/>
      </w:pPr>
      <w:rPr>
        <w:rFonts w:ascii="Times New Roman" w:eastAsia="Times New Roman" w:hAnsi="Times New Roman" w:cs="Times New Roman" w:hint="default"/>
        <w:b w:val="0"/>
        <w:bCs w:val="0"/>
        <w:i w:val="0"/>
        <w:iCs w:val="0"/>
        <w:color w:val="211F1F"/>
        <w:spacing w:val="-6"/>
        <w:w w:val="100"/>
        <w:sz w:val="21"/>
        <w:szCs w:val="21"/>
        <w:lang w:val="id" w:eastAsia="en-US" w:bidi="ar-SA"/>
      </w:rPr>
    </w:lvl>
    <w:lvl w:ilvl="2" w:tplc="337478A8">
      <w:numFmt w:val="bullet"/>
      <w:lvlText w:val="•"/>
      <w:lvlJc w:val="left"/>
      <w:pPr>
        <w:ind w:left="470" w:hanging="394"/>
      </w:pPr>
      <w:rPr>
        <w:rFonts w:hint="default"/>
        <w:lang w:val="id" w:eastAsia="en-US" w:bidi="ar-SA"/>
      </w:rPr>
    </w:lvl>
    <w:lvl w:ilvl="3" w:tplc="30188DD6">
      <w:numFmt w:val="bullet"/>
      <w:lvlText w:val="•"/>
      <w:lvlJc w:val="left"/>
      <w:pPr>
        <w:ind w:left="401" w:hanging="394"/>
      </w:pPr>
      <w:rPr>
        <w:rFonts w:hint="default"/>
        <w:lang w:val="id" w:eastAsia="en-US" w:bidi="ar-SA"/>
      </w:rPr>
    </w:lvl>
    <w:lvl w:ilvl="4" w:tplc="D264EAA4">
      <w:numFmt w:val="bullet"/>
      <w:lvlText w:val="•"/>
      <w:lvlJc w:val="left"/>
      <w:pPr>
        <w:ind w:left="331" w:hanging="394"/>
      </w:pPr>
      <w:rPr>
        <w:rFonts w:hint="default"/>
        <w:lang w:val="id" w:eastAsia="en-US" w:bidi="ar-SA"/>
      </w:rPr>
    </w:lvl>
    <w:lvl w:ilvl="5" w:tplc="4DAA04C0">
      <w:numFmt w:val="bullet"/>
      <w:lvlText w:val="•"/>
      <w:lvlJc w:val="left"/>
      <w:pPr>
        <w:ind w:left="262" w:hanging="394"/>
      </w:pPr>
      <w:rPr>
        <w:rFonts w:hint="default"/>
        <w:lang w:val="id" w:eastAsia="en-US" w:bidi="ar-SA"/>
      </w:rPr>
    </w:lvl>
    <w:lvl w:ilvl="6" w:tplc="A478141E">
      <w:numFmt w:val="bullet"/>
      <w:lvlText w:val="•"/>
      <w:lvlJc w:val="left"/>
      <w:pPr>
        <w:ind w:left="193" w:hanging="394"/>
      </w:pPr>
      <w:rPr>
        <w:rFonts w:hint="default"/>
        <w:lang w:val="id" w:eastAsia="en-US" w:bidi="ar-SA"/>
      </w:rPr>
    </w:lvl>
    <w:lvl w:ilvl="7" w:tplc="2A80D0A6">
      <w:numFmt w:val="bullet"/>
      <w:lvlText w:val="•"/>
      <w:lvlJc w:val="left"/>
      <w:pPr>
        <w:ind w:left="123" w:hanging="394"/>
      </w:pPr>
      <w:rPr>
        <w:rFonts w:hint="default"/>
        <w:lang w:val="id" w:eastAsia="en-US" w:bidi="ar-SA"/>
      </w:rPr>
    </w:lvl>
    <w:lvl w:ilvl="8" w:tplc="1A4A1164">
      <w:numFmt w:val="bullet"/>
      <w:lvlText w:val="•"/>
      <w:lvlJc w:val="left"/>
      <w:pPr>
        <w:ind w:left="54" w:hanging="394"/>
      </w:pPr>
      <w:rPr>
        <w:rFonts w:hint="default"/>
        <w:lang w:val="id" w:eastAsia="en-US" w:bidi="ar-SA"/>
      </w:rPr>
    </w:lvl>
  </w:abstractNum>
  <w:abstractNum w:abstractNumId="323" w15:restartNumberingAfterBreak="0">
    <w:nsid w:val="350D7F8F"/>
    <w:multiLevelType w:val="hybridMultilevel"/>
    <w:tmpl w:val="A6BA9E12"/>
    <w:lvl w:ilvl="0" w:tplc="BD76CBB6">
      <w:start w:val="15"/>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0023F56">
      <w:numFmt w:val="bullet"/>
      <w:lvlText w:val="•"/>
      <w:lvlJc w:val="left"/>
      <w:pPr>
        <w:ind w:left="791" w:hanging="336"/>
      </w:pPr>
      <w:rPr>
        <w:rFonts w:hint="default"/>
        <w:lang w:val="id" w:eastAsia="en-US" w:bidi="ar-SA"/>
      </w:rPr>
    </w:lvl>
    <w:lvl w:ilvl="2" w:tplc="3B3A9752">
      <w:numFmt w:val="bullet"/>
      <w:lvlText w:val="•"/>
      <w:lvlJc w:val="left"/>
      <w:pPr>
        <w:ind w:left="1102" w:hanging="336"/>
      </w:pPr>
      <w:rPr>
        <w:rFonts w:hint="default"/>
        <w:lang w:val="id" w:eastAsia="en-US" w:bidi="ar-SA"/>
      </w:rPr>
    </w:lvl>
    <w:lvl w:ilvl="3" w:tplc="B9B4BD18">
      <w:numFmt w:val="bullet"/>
      <w:lvlText w:val="•"/>
      <w:lvlJc w:val="left"/>
      <w:pPr>
        <w:ind w:left="1413" w:hanging="336"/>
      </w:pPr>
      <w:rPr>
        <w:rFonts w:hint="default"/>
        <w:lang w:val="id" w:eastAsia="en-US" w:bidi="ar-SA"/>
      </w:rPr>
    </w:lvl>
    <w:lvl w:ilvl="4" w:tplc="DCBCB46A">
      <w:numFmt w:val="bullet"/>
      <w:lvlText w:val="•"/>
      <w:lvlJc w:val="left"/>
      <w:pPr>
        <w:ind w:left="1725" w:hanging="336"/>
      </w:pPr>
      <w:rPr>
        <w:rFonts w:hint="default"/>
        <w:lang w:val="id" w:eastAsia="en-US" w:bidi="ar-SA"/>
      </w:rPr>
    </w:lvl>
    <w:lvl w:ilvl="5" w:tplc="B704BDCE">
      <w:numFmt w:val="bullet"/>
      <w:lvlText w:val="•"/>
      <w:lvlJc w:val="left"/>
      <w:pPr>
        <w:ind w:left="2036" w:hanging="336"/>
      </w:pPr>
      <w:rPr>
        <w:rFonts w:hint="default"/>
        <w:lang w:val="id" w:eastAsia="en-US" w:bidi="ar-SA"/>
      </w:rPr>
    </w:lvl>
    <w:lvl w:ilvl="6" w:tplc="1C3CAB5A">
      <w:numFmt w:val="bullet"/>
      <w:lvlText w:val="•"/>
      <w:lvlJc w:val="left"/>
      <w:pPr>
        <w:ind w:left="2347" w:hanging="336"/>
      </w:pPr>
      <w:rPr>
        <w:rFonts w:hint="default"/>
        <w:lang w:val="id" w:eastAsia="en-US" w:bidi="ar-SA"/>
      </w:rPr>
    </w:lvl>
    <w:lvl w:ilvl="7" w:tplc="5086B8B2">
      <w:numFmt w:val="bullet"/>
      <w:lvlText w:val="•"/>
      <w:lvlJc w:val="left"/>
      <w:pPr>
        <w:ind w:left="2658" w:hanging="336"/>
      </w:pPr>
      <w:rPr>
        <w:rFonts w:hint="default"/>
        <w:lang w:val="id" w:eastAsia="en-US" w:bidi="ar-SA"/>
      </w:rPr>
    </w:lvl>
    <w:lvl w:ilvl="8" w:tplc="24A423FC">
      <w:numFmt w:val="bullet"/>
      <w:lvlText w:val="•"/>
      <w:lvlJc w:val="left"/>
      <w:pPr>
        <w:ind w:left="2970" w:hanging="336"/>
      </w:pPr>
      <w:rPr>
        <w:rFonts w:hint="default"/>
        <w:lang w:val="id" w:eastAsia="en-US" w:bidi="ar-SA"/>
      </w:rPr>
    </w:lvl>
  </w:abstractNum>
  <w:abstractNum w:abstractNumId="324" w15:restartNumberingAfterBreak="0">
    <w:nsid w:val="352100EA"/>
    <w:multiLevelType w:val="hybridMultilevel"/>
    <w:tmpl w:val="5ECC2F62"/>
    <w:lvl w:ilvl="0" w:tplc="35C065A0">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DB83514">
      <w:numFmt w:val="bullet"/>
      <w:lvlText w:val="•"/>
      <w:lvlJc w:val="left"/>
      <w:pPr>
        <w:ind w:left="846" w:hanging="394"/>
      </w:pPr>
      <w:rPr>
        <w:rFonts w:hint="default"/>
        <w:lang w:val="id" w:eastAsia="en-US" w:bidi="ar-SA"/>
      </w:rPr>
    </w:lvl>
    <w:lvl w:ilvl="2" w:tplc="AE7C6F3E">
      <w:numFmt w:val="bullet"/>
      <w:lvlText w:val="•"/>
      <w:lvlJc w:val="left"/>
      <w:pPr>
        <w:ind w:left="1153" w:hanging="394"/>
      </w:pPr>
      <w:rPr>
        <w:rFonts w:hint="default"/>
        <w:lang w:val="id" w:eastAsia="en-US" w:bidi="ar-SA"/>
      </w:rPr>
    </w:lvl>
    <w:lvl w:ilvl="3" w:tplc="3378E260">
      <w:numFmt w:val="bullet"/>
      <w:lvlText w:val="•"/>
      <w:lvlJc w:val="left"/>
      <w:pPr>
        <w:ind w:left="1460" w:hanging="394"/>
      </w:pPr>
      <w:rPr>
        <w:rFonts w:hint="default"/>
        <w:lang w:val="id" w:eastAsia="en-US" w:bidi="ar-SA"/>
      </w:rPr>
    </w:lvl>
    <w:lvl w:ilvl="4" w:tplc="3C448660">
      <w:numFmt w:val="bullet"/>
      <w:lvlText w:val="•"/>
      <w:lvlJc w:val="left"/>
      <w:pPr>
        <w:ind w:left="1766" w:hanging="394"/>
      </w:pPr>
      <w:rPr>
        <w:rFonts w:hint="default"/>
        <w:lang w:val="id" w:eastAsia="en-US" w:bidi="ar-SA"/>
      </w:rPr>
    </w:lvl>
    <w:lvl w:ilvl="5" w:tplc="A26EDF30">
      <w:numFmt w:val="bullet"/>
      <w:lvlText w:val="•"/>
      <w:lvlJc w:val="left"/>
      <w:pPr>
        <w:ind w:left="2073" w:hanging="394"/>
      </w:pPr>
      <w:rPr>
        <w:rFonts w:hint="default"/>
        <w:lang w:val="id" w:eastAsia="en-US" w:bidi="ar-SA"/>
      </w:rPr>
    </w:lvl>
    <w:lvl w:ilvl="6" w:tplc="D362D2D4">
      <w:numFmt w:val="bullet"/>
      <w:lvlText w:val="•"/>
      <w:lvlJc w:val="left"/>
      <w:pPr>
        <w:ind w:left="2380" w:hanging="394"/>
      </w:pPr>
      <w:rPr>
        <w:rFonts w:hint="default"/>
        <w:lang w:val="id" w:eastAsia="en-US" w:bidi="ar-SA"/>
      </w:rPr>
    </w:lvl>
    <w:lvl w:ilvl="7" w:tplc="95E87C28">
      <w:numFmt w:val="bullet"/>
      <w:lvlText w:val="•"/>
      <w:lvlJc w:val="left"/>
      <w:pPr>
        <w:ind w:left="2687" w:hanging="394"/>
      </w:pPr>
      <w:rPr>
        <w:rFonts w:hint="default"/>
        <w:lang w:val="id" w:eastAsia="en-US" w:bidi="ar-SA"/>
      </w:rPr>
    </w:lvl>
    <w:lvl w:ilvl="8" w:tplc="6A50DD26">
      <w:numFmt w:val="bullet"/>
      <w:lvlText w:val="•"/>
      <w:lvlJc w:val="left"/>
      <w:pPr>
        <w:ind w:left="2993" w:hanging="394"/>
      </w:pPr>
      <w:rPr>
        <w:rFonts w:hint="default"/>
        <w:lang w:val="id" w:eastAsia="en-US" w:bidi="ar-SA"/>
      </w:rPr>
    </w:lvl>
  </w:abstractNum>
  <w:abstractNum w:abstractNumId="325" w15:restartNumberingAfterBreak="0">
    <w:nsid w:val="35745AAB"/>
    <w:multiLevelType w:val="multilevel"/>
    <w:tmpl w:val="4B30DBBC"/>
    <w:lvl w:ilvl="0">
      <w:start w:val="3"/>
      <w:numFmt w:val="decimal"/>
      <w:lvlText w:val="%1"/>
      <w:lvlJc w:val="left"/>
      <w:pPr>
        <w:ind w:left="562" w:hanging="404"/>
        <w:jc w:val="left"/>
      </w:pPr>
      <w:rPr>
        <w:rFonts w:hint="default"/>
        <w:lang w:val="id" w:eastAsia="en-US" w:bidi="ar-SA"/>
      </w:rPr>
    </w:lvl>
    <w:lvl w:ilvl="1">
      <w:start w:val="1"/>
      <w:numFmt w:val="decimal"/>
      <w:lvlText w:val="%1.%2."/>
      <w:lvlJc w:val="left"/>
      <w:pPr>
        <w:ind w:left="562" w:hanging="404"/>
        <w:jc w:val="left"/>
      </w:pPr>
      <w:rPr>
        <w:rFonts w:hint="default"/>
        <w:spacing w:val="0"/>
        <w:w w:val="100"/>
        <w:lang w:val="id" w:eastAsia="en-US" w:bidi="ar-SA"/>
      </w:rPr>
    </w:lvl>
    <w:lvl w:ilvl="2">
      <w:numFmt w:val="bullet"/>
      <w:lvlText w:val="•"/>
      <w:lvlJc w:val="left"/>
      <w:pPr>
        <w:ind w:left="1166" w:hanging="404"/>
      </w:pPr>
      <w:rPr>
        <w:rFonts w:hint="default"/>
        <w:lang w:val="id" w:eastAsia="en-US" w:bidi="ar-SA"/>
      </w:rPr>
    </w:lvl>
    <w:lvl w:ilvl="3">
      <w:numFmt w:val="bullet"/>
      <w:lvlText w:val="•"/>
      <w:lvlJc w:val="left"/>
      <w:pPr>
        <w:ind w:left="1469" w:hanging="404"/>
      </w:pPr>
      <w:rPr>
        <w:rFonts w:hint="default"/>
        <w:lang w:val="id" w:eastAsia="en-US" w:bidi="ar-SA"/>
      </w:rPr>
    </w:lvl>
    <w:lvl w:ilvl="4">
      <w:numFmt w:val="bullet"/>
      <w:lvlText w:val="•"/>
      <w:lvlJc w:val="left"/>
      <w:pPr>
        <w:ind w:left="1773" w:hanging="404"/>
      </w:pPr>
      <w:rPr>
        <w:rFonts w:hint="default"/>
        <w:lang w:val="id" w:eastAsia="en-US" w:bidi="ar-SA"/>
      </w:rPr>
    </w:lvl>
    <w:lvl w:ilvl="5">
      <w:numFmt w:val="bullet"/>
      <w:lvlText w:val="•"/>
      <w:lvlJc w:val="left"/>
      <w:pPr>
        <w:ind w:left="2076" w:hanging="404"/>
      </w:pPr>
      <w:rPr>
        <w:rFonts w:hint="default"/>
        <w:lang w:val="id" w:eastAsia="en-US" w:bidi="ar-SA"/>
      </w:rPr>
    </w:lvl>
    <w:lvl w:ilvl="6">
      <w:numFmt w:val="bullet"/>
      <w:lvlText w:val="•"/>
      <w:lvlJc w:val="left"/>
      <w:pPr>
        <w:ind w:left="2379" w:hanging="404"/>
      </w:pPr>
      <w:rPr>
        <w:rFonts w:hint="default"/>
        <w:lang w:val="id" w:eastAsia="en-US" w:bidi="ar-SA"/>
      </w:rPr>
    </w:lvl>
    <w:lvl w:ilvl="7">
      <w:numFmt w:val="bullet"/>
      <w:lvlText w:val="•"/>
      <w:lvlJc w:val="left"/>
      <w:pPr>
        <w:ind w:left="2682" w:hanging="404"/>
      </w:pPr>
      <w:rPr>
        <w:rFonts w:hint="default"/>
        <w:lang w:val="id" w:eastAsia="en-US" w:bidi="ar-SA"/>
      </w:rPr>
    </w:lvl>
    <w:lvl w:ilvl="8">
      <w:numFmt w:val="bullet"/>
      <w:lvlText w:val="•"/>
      <w:lvlJc w:val="left"/>
      <w:pPr>
        <w:ind w:left="2986" w:hanging="404"/>
      </w:pPr>
      <w:rPr>
        <w:rFonts w:hint="default"/>
        <w:lang w:val="id" w:eastAsia="en-US" w:bidi="ar-SA"/>
      </w:rPr>
    </w:lvl>
  </w:abstractNum>
  <w:abstractNum w:abstractNumId="326" w15:restartNumberingAfterBreak="0">
    <w:nsid w:val="357A3FE7"/>
    <w:multiLevelType w:val="multilevel"/>
    <w:tmpl w:val="80A242F4"/>
    <w:lvl w:ilvl="0">
      <w:start w:val="6"/>
      <w:numFmt w:val="decimal"/>
      <w:lvlText w:val="%1"/>
      <w:lvlJc w:val="left"/>
      <w:pPr>
        <w:ind w:left="517" w:hanging="373"/>
        <w:jc w:val="left"/>
      </w:pPr>
      <w:rPr>
        <w:rFonts w:hint="default"/>
        <w:lang w:val="id" w:eastAsia="en-US" w:bidi="ar-SA"/>
      </w:rPr>
    </w:lvl>
    <w:lvl w:ilvl="1">
      <w:start w:val="2"/>
      <w:numFmt w:val="decimal"/>
      <w:lvlText w:val="%1.%2."/>
      <w:lvlJc w:val="left"/>
      <w:pPr>
        <w:ind w:left="517" w:hanging="373"/>
        <w:jc w:val="left"/>
      </w:pPr>
      <w:rPr>
        <w:rFonts w:ascii="Times New Roman" w:eastAsia="Times New Roman" w:hAnsi="Times New Roman" w:cs="Times New Roman" w:hint="default"/>
        <w:b/>
        <w:bCs/>
        <w:i w:val="0"/>
        <w:iCs w:val="0"/>
        <w:color w:val="211F1F"/>
        <w:spacing w:val="0"/>
        <w:w w:val="96"/>
        <w:sz w:val="21"/>
        <w:szCs w:val="21"/>
        <w:lang w:val="id" w:eastAsia="en-US" w:bidi="ar-SA"/>
      </w:rPr>
    </w:lvl>
    <w:lvl w:ilvl="2">
      <w:numFmt w:val="bullet"/>
      <w:lvlText w:val="•"/>
      <w:lvlJc w:val="left"/>
      <w:pPr>
        <w:ind w:left="1135" w:hanging="373"/>
      </w:pPr>
      <w:rPr>
        <w:rFonts w:hint="default"/>
        <w:lang w:val="id" w:eastAsia="en-US" w:bidi="ar-SA"/>
      </w:rPr>
    </w:lvl>
    <w:lvl w:ilvl="3">
      <w:numFmt w:val="bullet"/>
      <w:lvlText w:val="•"/>
      <w:lvlJc w:val="left"/>
      <w:pPr>
        <w:ind w:left="1443" w:hanging="373"/>
      </w:pPr>
      <w:rPr>
        <w:rFonts w:hint="default"/>
        <w:lang w:val="id" w:eastAsia="en-US" w:bidi="ar-SA"/>
      </w:rPr>
    </w:lvl>
    <w:lvl w:ilvl="4">
      <w:numFmt w:val="bullet"/>
      <w:lvlText w:val="•"/>
      <w:lvlJc w:val="left"/>
      <w:pPr>
        <w:ind w:left="1750" w:hanging="373"/>
      </w:pPr>
      <w:rPr>
        <w:rFonts w:hint="default"/>
        <w:lang w:val="id" w:eastAsia="en-US" w:bidi="ar-SA"/>
      </w:rPr>
    </w:lvl>
    <w:lvl w:ilvl="5">
      <w:numFmt w:val="bullet"/>
      <w:lvlText w:val="•"/>
      <w:lvlJc w:val="left"/>
      <w:pPr>
        <w:ind w:left="2058" w:hanging="373"/>
      </w:pPr>
      <w:rPr>
        <w:rFonts w:hint="default"/>
        <w:lang w:val="id" w:eastAsia="en-US" w:bidi="ar-SA"/>
      </w:rPr>
    </w:lvl>
    <w:lvl w:ilvl="6">
      <w:numFmt w:val="bullet"/>
      <w:lvlText w:val="•"/>
      <w:lvlJc w:val="left"/>
      <w:pPr>
        <w:ind w:left="2366" w:hanging="373"/>
      </w:pPr>
      <w:rPr>
        <w:rFonts w:hint="default"/>
        <w:lang w:val="id" w:eastAsia="en-US" w:bidi="ar-SA"/>
      </w:rPr>
    </w:lvl>
    <w:lvl w:ilvl="7">
      <w:numFmt w:val="bullet"/>
      <w:lvlText w:val="•"/>
      <w:lvlJc w:val="left"/>
      <w:pPr>
        <w:ind w:left="2674" w:hanging="373"/>
      </w:pPr>
      <w:rPr>
        <w:rFonts w:hint="default"/>
        <w:lang w:val="id" w:eastAsia="en-US" w:bidi="ar-SA"/>
      </w:rPr>
    </w:lvl>
    <w:lvl w:ilvl="8">
      <w:numFmt w:val="bullet"/>
      <w:lvlText w:val="•"/>
      <w:lvlJc w:val="left"/>
      <w:pPr>
        <w:ind w:left="2981" w:hanging="373"/>
      </w:pPr>
      <w:rPr>
        <w:rFonts w:hint="default"/>
        <w:lang w:val="id" w:eastAsia="en-US" w:bidi="ar-SA"/>
      </w:rPr>
    </w:lvl>
  </w:abstractNum>
  <w:abstractNum w:abstractNumId="327" w15:restartNumberingAfterBreak="0">
    <w:nsid w:val="357F003E"/>
    <w:multiLevelType w:val="hybridMultilevel"/>
    <w:tmpl w:val="E4E0ECD8"/>
    <w:lvl w:ilvl="0" w:tplc="B6961BEA">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58C3918">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BF50E3F2">
      <w:numFmt w:val="bullet"/>
      <w:lvlText w:val="•"/>
      <w:lvlJc w:val="left"/>
      <w:pPr>
        <w:ind w:left="366" w:hanging="336"/>
      </w:pPr>
      <w:rPr>
        <w:rFonts w:hint="default"/>
        <w:lang w:val="id" w:eastAsia="en-US" w:bidi="ar-SA"/>
      </w:rPr>
    </w:lvl>
    <w:lvl w:ilvl="3" w:tplc="5380A95E">
      <w:numFmt w:val="bullet"/>
      <w:lvlText w:val="•"/>
      <w:lvlJc w:val="left"/>
      <w:pPr>
        <w:ind w:left="310" w:hanging="336"/>
      </w:pPr>
      <w:rPr>
        <w:rFonts w:hint="default"/>
        <w:lang w:val="id" w:eastAsia="en-US" w:bidi="ar-SA"/>
      </w:rPr>
    </w:lvl>
    <w:lvl w:ilvl="4" w:tplc="E4CA9564">
      <w:numFmt w:val="bullet"/>
      <w:lvlText w:val="•"/>
      <w:lvlJc w:val="left"/>
      <w:pPr>
        <w:ind w:left="253" w:hanging="336"/>
      </w:pPr>
      <w:rPr>
        <w:rFonts w:hint="default"/>
        <w:lang w:val="id" w:eastAsia="en-US" w:bidi="ar-SA"/>
      </w:rPr>
    </w:lvl>
    <w:lvl w:ilvl="5" w:tplc="8ED05D04">
      <w:numFmt w:val="bullet"/>
      <w:lvlText w:val="•"/>
      <w:lvlJc w:val="left"/>
      <w:pPr>
        <w:ind w:left="197" w:hanging="336"/>
      </w:pPr>
      <w:rPr>
        <w:rFonts w:hint="default"/>
        <w:lang w:val="id" w:eastAsia="en-US" w:bidi="ar-SA"/>
      </w:rPr>
    </w:lvl>
    <w:lvl w:ilvl="6" w:tplc="D5582980">
      <w:numFmt w:val="bullet"/>
      <w:lvlText w:val="•"/>
      <w:lvlJc w:val="left"/>
      <w:pPr>
        <w:ind w:left="140" w:hanging="336"/>
      </w:pPr>
      <w:rPr>
        <w:rFonts w:hint="default"/>
        <w:lang w:val="id" w:eastAsia="en-US" w:bidi="ar-SA"/>
      </w:rPr>
    </w:lvl>
    <w:lvl w:ilvl="7" w:tplc="90DE2FFC">
      <w:numFmt w:val="bullet"/>
      <w:lvlText w:val="•"/>
      <w:lvlJc w:val="left"/>
      <w:pPr>
        <w:ind w:left="83" w:hanging="336"/>
      </w:pPr>
      <w:rPr>
        <w:rFonts w:hint="default"/>
        <w:lang w:val="id" w:eastAsia="en-US" w:bidi="ar-SA"/>
      </w:rPr>
    </w:lvl>
    <w:lvl w:ilvl="8" w:tplc="5DAC2304">
      <w:numFmt w:val="bullet"/>
      <w:lvlText w:val="•"/>
      <w:lvlJc w:val="left"/>
      <w:pPr>
        <w:ind w:left="27" w:hanging="336"/>
      </w:pPr>
      <w:rPr>
        <w:rFonts w:hint="default"/>
        <w:lang w:val="id" w:eastAsia="en-US" w:bidi="ar-SA"/>
      </w:rPr>
    </w:lvl>
  </w:abstractNum>
  <w:abstractNum w:abstractNumId="328" w15:restartNumberingAfterBreak="0">
    <w:nsid w:val="35B35F8B"/>
    <w:multiLevelType w:val="hybridMultilevel"/>
    <w:tmpl w:val="375AE486"/>
    <w:lvl w:ilvl="0" w:tplc="AEC65D30">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5F4F544">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D736E004">
      <w:numFmt w:val="bullet"/>
      <w:lvlText w:val="•"/>
      <w:lvlJc w:val="left"/>
      <w:pPr>
        <w:ind w:left="1103" w:hanging="336"/>
      </w:pPr>
      <w:rPr>
        <w:rFonts w:hint="default"/>
        <w:lang w:val="id" w:eastAsia="en-US" w:bidi="ar-SA"/>
      </w:rPr>
    </w:lvl>
    <w:lvl w:ilvl="3" w:tplc="9800D2FC">
      <w:numFmt w:val="bullet"/>
      <w:lvlText w:val="•"/>
      <w:lvlJc w:val="left"/>
      <w:pPr>
        <w:ind w:left="1414" w:hanging="336"/>
      </w:pPr>
      <w:rPr>
        <w:rFonts w:hint="default"/>
        <w:lang w:val="id" w:eastAsia="en-US" w:bidi="ar-SA"/>
      </w:rPr>
    </w:lvl>
    <w:lvl w:ilvl="4" w:tplc="914EE6EE">
      <w:numFmt w:val="bullet"/>
      <w:lvlText w:val="•"/>
      <w:lvlJc w:val="left"/>
      <w:pPr>
        <w:ind w:left="1726" w:hanging="336"/>
      </w:pPr>
      <w:rPr>
        <w:rFonts w:hint="default"/>
        <w:lang w:val="id" w:eastAsia="en-US" w:bidi="ar-SA"/>
      </w:rPr>
    </w:lvl>
    <w:lvl w:ilvl="5" w:tplc="B8AE6CC4">
      <w:numFmt w:val="bullet"/>
      <w:lvlText w:val="•"/>
      <w:lvlJc w:val="left"/>
      <w:pPr>
        <w:ind w:left="2038" w:hanging="336"/>
      </w:pPr>
      <w:rPr>
        <w:rFonts w:hint="default"/>
        <w:lang w:val="id" w:eastAsia="en-US" w:bidi="ar-SA"/>
      </w:rPr>
    </w:lvl>
    <w:lvl w:ilvl="6" w:tplc="0C9AAEF4">
      <w:numFmt w:val="bullet"/>
      <w:lvlText w:val="•"/>
      <w:lvlJc w:val="left"/>
      <w:pPr>
        <w:ind w:left="2349" w:hanging="336"/>
      </w:pPr>
      <w:rPr>
        <w:rFonts w:hint="default"/>
        <w:lang w:val="id" w:eastAsia="en-US" w:bidi="ar-SA"/>
      </w:rPr>
    </w:lvl>
    <w:lvl w:ilvl="7" w:tplc="5B543008">
      <w:numFmt w:val="bullet"/>
      <w:lvlText w:val="•"/>
      <w:lvlJc w:val="left"/>
      <w:pPr>
        <w:ind w:left="2661" w:hanging="336"/>
      </w:pPr>
      <w:rPr>
        <w:rFonts w:hint="default"/>
        <w:lang w:val="id" w:eastAsia="en-US" w:bidi="ar-SA"/>
      </w:rPr>
    </w:lvl>
    <w:lvl w:ilvl="8" w:tplc="22EE6654">
      <w:numFmt w:val="bullet"/>
      <w:lvlText w:val="•"/>
      <w:lvlJc w:val="left"/>
      <w:pPr>
        <w:ind w:left="2973" w:hanging="336"/>
      </w:pPr>
      <w:rPr>
        <w:rFonts w:hint="default"/>
        <w:lang w:val="id" w:eastAsia="en-US" w:bidi="ar-SA"/>
      </w:rPr>
    </w:lvl>
  </w:abstractNum>
  <w:abstractNum w:abstractNumId="329" w15:restartNumberingAfterBreak="0">
    <w:nsid w:val="35C33A20"/>
    <w:multiLevelType w:val="hybridMultilevel"/>
    <w:tmpl w:val="33B62E00"/>
    <w:lvl w:ilvl="0" w:tplc="292E516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E621A4C">
      <w:numFmt w:val="bullet"/>
      <w:lvlText w:val="•"/>
      <w:lvlJc w:val="left"/>
      <w:pPr>
        <w:ind w:left="791" w:hanging="336"/>
      </w:pPr>
      <w:rPr>
        <w:rFonts w:hint="default"/>
        <w:lang w:val="id" w:eastAsia="en-US" w:bidi="ar-SA"/>
      </w:rPr>
    </w:lvl>
    <w:lvl w:ilvl="2" w:tplc="38E876B4">
      <w:numFmt w:val="bullet"/>
      <w:lvlText w:val="•"/>
      <w:lvlJc w:val="left"/>
      <w:pPr>
        <w:ind w:left="1103" w:hanging="336"/>
      </w:pPr>
      <w:rPr>
        <w:rFonts w:hint="default"/>
        <w:lang w:val="id" w:eastAsia="en-US" w:bidi="ar-SA"/>
      </w:rPr>
    </w:lvl>
    <w:lvl w:ilvl="3" w:tplc="538698EC">
      <w:numFmt w:val="bullet"/>
      <w:lvlText w:val="•"/>
      <w:lvlJc w:val="left"/>
      <w:pPr>
        <w:ind w:left="1414" w:hanging="336"/>
      </w:pPr>
      <w:rPr>
        <w:rFonts w:hint="default"/>
        <w:lang w:val="id" w:eastAsia="en-US" w:bidi="ar-SA"/>
      </w:rPr>
    </w:lvl>
    <w:lvl w:ilvl="4" w:tplc="FE7C8CCE">
      <w:numFmt w:val="bullet"/>
      <w:lvlText w:val="•"/>
      <w:lvlJc w:val="left"/>
      <w:pPr>
        <w:ind w:left="1726" w:hanging="336"/>
      </w:pPr>
      <w:rPr>
        <w:rFonts w:hint="default"/>
        <w:lang w:val="id" w:eastAsia="en-US" w:bidi="ar-SA"/>
      </w:rPr>
    </w:lvl>
    <w:lvl w:ilvl="5" w:tplc="26E8EC78">
      <w:numFmt w:val="bullet"/>
      <w:lvlText w:val="•"/>
      <w:lvlJc w:val="left"/>
      <w:pPr>
        <w:ind w:left="2037" w:hanging="336"/>
      </w:pPr>
      <w:rPr>
        <w:rFonts w:hint="default"/>
        <w:lang w:val="id" w:eastAsia="en-US" w:bidi="ar-SA"/>
      </w:rPr>
    </w:lvl>
    <w:lvl w:ilvl="6" w:tplc="6A62B90E">
      <w:numFmt w:val="bullet"/>
      <w:lvlText w:val="•"/>
      <w:lvlJc w:val="left"/>
      <w:pPr>
        <w:ind w:left="2349" w:hanging="336"/>
      </w:pPr>
      <w:rPr>
        <w:rFonts w:hint="default"/>
        <w:lang w:val="id" w:eastAsia="en-US" w:bidi="ar-SA"/>
      </w:rPr>
    </w:lvl>
    <w:lvl w:ilvl="7" w:tplc="029A15AE">
      <w:numFmt w:val="bullet"/>
      <w:lvlText w:val="•"/>
      <w:lvlJc w:val="left"/>
      <w:pPr>
        <w:ind w:left="2660" w:hanging="336"/>
      </w:pPr>
      <w:rPr>
        <w:rFonts w:hint="default"/>
        <w:lang w:val="id" w:eastAsia="en-US" w:bidi="ar-SA"/>
      </w:rPr>
    </w:lvl>
    <w:lvl w:ilvl="8" w:tplc="24B0E1E6">
      <w:numFmt w:val="bullet"/>
      <w:lvlText w:val="•"/>
      <w:lvlJc w:val="left"/>
      <w:pPr>
        <w:ind w:left="2972" w:hanging="336"/>
      </w:pPr>
      <w:rPr>
        <w:rFonts w:hint="default"/>
        <w:lang w:val="id" w:eastAsia="en-US" w:bidi="ar-SA"/>
      </w:rPr>
    </w:lvl>
  </w:abstractNum>
  <w:abstractNum w:abstractNumId="330" w15:restartNumberingAfterBreak="0">
    <w:nsid w:val="36BD20FB"/>
    <w:multiLevelType w:val="hybridMultilevel"/>
    <w:tmpl w:val="E584B54C"/>
    <w:lvl w:ilvl="0" w:tplc="D448625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FA8B0C8">
      <w:numFmt w:val="bullet"/>
      <w:lvlText w:val="•"/>
      <w:lvlJc w:val="left"/>
      <w:pPr>
        <w:ind w:left="802" w:hanging="341"/>
      </w:pPr>
      <w:rPr>
        <w:rFonts w:hint="default"/>
        <w:lang w:val="id" w:eastAsia="en-US" w:bidi="ar-SA"/>
      </w:rPr>
    </w:lvl>
    <w:lvl w:ilvl="2" w:tplc="8BBA06F4">
      <w:numFmt w:val="bullet"/>
      <w:lvlText w:val="•"/>
      <w:lvlJc w:val="left"/>
      <w:pPr>
        <w:ind w:left="1124" w:hanging="341"/>
      </w:pPr>
      <w:rPr>
        <w:rFonts w:hint="default"/>
        <w:lang w:val="id" w:eastAsia="en-US" w:bidi="ar-SA"/>
      </w:rPr>
    </w:lvl>
    <w:lvl w:ilvl="3" w:tplc="105016F8">
      <w:numFmt w:val="bullet"/>
      <w:lvlText w:val="•"/>
      <w:lvlJc w:val="left"/>
      <w:pPr>
        <w:ind w:left="1447" w:hanging="341"/>
      </w:pPr>
      <w:rPr>
        <w:rFonts w:hint="default"/>
        <w:lang w:val="id" w:eastAsia="en-US" w:bidi="ar-SA"/>
      </w:rPr>
    </w:lvl>
    <w:lvl w:ilvl="4" w:tplc="7B54E9A4">
      <w:numFmt w:val="bullet"/>
      <w:lvlText w:val="•"/>
      <w:lvlJc w:val="left"/>
      <w:pPr>
        <w:ind w:left="1769" w:hanging="341"/>
      </w:pPr>
      <w:rPr>
        <w:rFonts w:hint="default"/>
        <w:lang w:val="id" w:eastAsia="en-US" w:bidi="ar-SA"/>
      </w:rPr>
    </w:lvl>
    <w:lvl w:ilvl="5" w:tplc="0088D22C">
      <w:numFmt w:val="bullet"/>
      <w:lvlText w:val="•"/>
      <w:lvlJc w:val="left"/>
      <w:pPr>
        <w:ind w:left="2092" w:hanging="341"/>
      </w:pPr>
      <w:rPr>
        <w:rFonts w:hint="default"/>
        <w:lang w:val="id" w:eastAsia="en-US" w:bidi="ar-SA"/>
      </w:rPr>
    </w:lvl>
    <w:lvl w:ilvl="6" w:tplc="86502502">
      <w:numFmt w:val="bullet"/>
      <w:lvlText w:val="•"/>
      <w:lvlJc w:val="left"/>
      <w:pPr>
        <w:ind w:left="2414" w:hanging="341"/>
      </w:pPr>
      <w:rPr>
        <w:rFonts w:hint="default"/>
        <w:lang w:val="id" w:eastAsia="en-US" w:bidi="ar-SA"/>
      </w:rPr>
    </w:lvl>
    <w:lvl w:ilvl="7" w:tplc="3CB41C7E">
      <w:numFmt w:val="bullet"/>
      <w:lvlText w:val="•"/>
      <w:lvlJc w:val="left"/>
      <w:pPr>
        <w:ind w:left="2737" w:hanging="341"/>
      </w:pPr>
      <w:rPr>
        <w:rFonts w:hint="default"/>
        <w:lang w:val="id" w:eastAsia="en-US" w:bidi="ar-SA"/>
      </w:rPr>
    </w:lvl>
    <w:lvl w:ilvl="8" w:tplc="636A6016">
      <w:numFmt w:val="bullet"/>
      <w:lvlText w:val="•"/>
      <w:lvlJc w:val="left"/>
      <w:pPr>
        <w:ind w:left="3059" w:hanging="341"/>
      </w:pPr>
      <w:rPr>
        <w:rFonts w:hint="default"/>
        <w:lang w:val="id" w:eastAsia="en-US" w:bidi="ar-SA"/>
      </w:rPr>
    </w:lvl>
  </w:abstractNum>
  <w:abstractNum w:abstractNumId="331" w15:restartNumberingAfterBreak="0">
    <w:nsid w:val="382A703C"/>
    <w:multiLevelType w:val="hybridMultilevel"/>
    <w:tmpl w:val="D62605F0"/>
    <w:lvl w:ilvl="0" w:tplc="2718210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8187422">
      <w:numFmt w:val="bullet"/>
      <w:lvlText w:val="•"/>
      <w:lvlJc w:val="left"/>
      <w:pPr>
        <w:ind w:left="791" w:hanging="336"/>
      </w:pPr>
      <w:rPr>
        <w:rFonts w:hint="default"/>
        <w:lang w:val="id" w:eastAsia="en-US" w:bidi="ar-SA"/>
      </w:rPr>
    </w:lvl>
    <w:lvl w:ilvl="2" w:tplc="AC68B6F4">
      <w:numFmt w:val="bullet"/>
      <w:lvlText w:val="•"/>
      <w:lvlJc w:val="left"/>
      <w:pPr>
        <w:ind w:left="1102" w:hanging="336"/>
      </w:pPr>
      <w:rPr>
        <w:rFonts w:hint="default"/>
        <w:lang w:val="id" w:eastAsia="en-US" w:bidi="ar-SA"/>
      </w:rPr>
    </w:lvl>
    <w:lvl w:ilvl="3" w:tplc="35C07B62">
      <w:numFmt w:val="bullet"/>
      <w:lvlText w:val="•"/>
      <w:lvlJc w:val="left"/>
      <w:pPr>
        <w:ind w:left="1413" w:hanging="336"/>
      </w:pPr>
      <w:rPr>
        <w:rFonts w:hint="default"/>
        <w:lang w:val="id" w:eastAsia="en-US" w:bidi="ar-SA"/>
      </w:rPr>
    </w:lvl>
    <w:lvl w:ilvl="4" w:tplc="B9F6A150">
      <w:numFmt w:val="bullet"/>
      <w:lvlText w:val="•"/>
      <w:lvlJc w:val="left"/>
      <w:pPr>
        <w:ind w:left="1725" w:hanging="336"/>
      </w:pPr>
      <w:rPr>
        <w:rFonts w:hint="default"/>
        <w:lang w:val="id" w:eastAsia="en-US" w:bidi="ar-SA"/>
      </w:rPr>
    </w:lvl>
    <w:lvl w:ilvl="5" w:tplc="0D92F5F2">
      <w:numFmt w:val="bullet"/>
      <w:lvlText w:val="•"/>
      <w:lvlJc w:val="left"/>
      <w:pPr>
        <w:ind w:left="2036" w:hanging="336"/>
      </w:pPr>
      <w:rPr>
        <w:rFonts w:hint="default"/>
        <w:lang w:val="id" w:eastAsia="en-US" w:bidi="ar-SA"/>
      </w:rPr>
    </w:lvl>
    <w:lvl w:ilvl="6" w:tplc="E570BFD0">
      <w:numFmt w:val="bullet"/>
      <w:lvlText w:val="•"/>
      <w:lvlJc w:val="left"/>
      <w:pPr>
        <w:ind w:left="2347" w:hanging="336"/>
      </w:pPr>
      <w:rPr>
        <w:rFonts w:hint="default"/>
        <w:lang w:val="id" w:eastAsia="en-US" w:bidi="ar-SA"/>
      </w:rPr>
    </w:lvl>
    <w:lvl w:ilvl="7" w:tplc="23C6AC34">
      <w:numFmt w:val="bullet"/>
      <w:lvlText w:val="•"/>
      <w:lvlJc w:val="left"/>
      <w:pPr>
        <w:ind w:left="2658" w:hanging="336"/>
      </w:pPr>
      <w:rPr>
        <w:rFonts w:hint="default"/>
        <w:lang w:val="id" w:eastAsia="en-US" w:bidi="ar-SA"/>
      </w:rPr>
    </w:lvl>
    <w:lvl w:ilvl="8" w:tplc="C32610C6">
      <w:numFmt w:val="bullet"/>
      <w:lvlText w:val="•"/>
      <w:lvlJc w:val="left"/>
      <w:pPr>
        <w:ind w:left="2970" w:hanging="336"/>
      </w:pPr>
      <w:rPr>
        <w:rFonts w:hint="default"/>
        <w:lang w:val="id" w:eastAsia="en-US" w:bidi="ar-SA"/>
      </w:rPr>
    </w:lvl>
  </w:abstractNum>
  <w:abstractNum w:abstractNumId="332" w15:restartNumberingAfterBreak="0">
    <w:nsid w:val="383919D2"/>
    <w:multiLevelType w:val="hybridMultilevel"/>
    <w:tmpl w:val="983CD1C2"/>
    <w:lvl w:ilvl="0" w:tplc="7CF2DAD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5D2A330">
      <w:numFmt w:val="bullet"/>
      <w:lvlText w:val="•"/>
      <w:lvlJc w:val="left"/>
      <w:pPr>
        <w:ind w:left="791" w:hanging="336"/>
      </w:pPr>
      <w:rPr>
        <w:rFonts w:hint="default"/>
        <w:lang w:val="id" w:eastAsia="en-US" w:bidi="ar-SA"/>
      </w:rPr>
    </w:lvl>
    <w:lvl w:ilvl="2" w:tplc="F02EABE8">
      <w:numFmt w:val="bullet"/>
      <w:lvlText w:val="•"/>
      <w:lvlJc w:val="left"/>
      <w:pPr>
        <w:ind w:left="1102" w:hanging="336"/>
      </w:pPr>
      <w:rPr>
        <w:rFonts w:hint="default"/>
        <w:lang w:val="id" w:eastAsia="en-US" w:bidi="ar-SA"/>
      </w:rPr>
    </w:lvl>
    <w:lvl w:ilvl="3" w:tplc="8BE07F6E">
      <w:numFmt w:val="bullet"/>
      <w:lvlText w:val="•"/>
      <w:lvlJc w:val="left"/>
      <w:pPr>
        <w:ind w:left="1414" w:hanging="336"/>
      </w:pPr>
      <w:rPr>
        <w:rFonts w:hint="default"/>
        <w:lang w:val="id" w:eastAsia="en-US" w:bidi="ar-SA"/>
      </w:rPr>
    </w:lvl>
    <w:lvl w:ilvl="4" w:tplc="3E2EE358">
      <w:numFmt w:val="bullet"/>
      <w:lvlText w:val="•"/>
      <w:lvlJc w:val="left"/>
      <w:pPr>
        <w:ind w:left="1725" w:hanging="336"/>
      </w:pPr>
      <w:rPr>
        <w:rFonts w:hint="default"/>
        <w:lang w:val="id" w:eastAsia="en-US" w:bidi="ar-SA"/>
      </w:rPr>
    </w:lvl>
    <w:lvl w:ilvl="5" w:tplc="31644D48">
      <w:numFmt w:val="bullet"/>
      <w:lvlText w:val="•"/>
      <w:lvlJc w:val="left"/>
      <w:pPr>
        <w:ind w:left="2036" w:hanging="336"/>
      </w:pPr>
      <w:rPr>
        <w:rFonts w:hint="default"/>
        <w:lang w:val="id" w:eastAsia="en-US" w:bidi="ar-SA"/>
      </w:rPr>
    </w:lvl>
    <w:lvl w:ilvl="6" w:tplc="54E2BF32">
      <w:numFmt w:val="bullet"/>
      <w:lvlText w:val="•"/>
      <w:lvlJc w:val="left"/>
      <w:pPr>
        <w:ind w:left="2348" w:hanging="336"/>
      </w:pPr>
      <w:rPr>
        <w:rFonts w:hint="default"/>
        <w:lang w:val="id" w:eastAsia="en-US" w:bidi="ar-SA"/>
      </w:rPr>
    </w:lvl>
    <w:lvl w:ilvl="7" w:tplc="81B6A7E6">
      <w:numFmt w:val="bullet"/>
      <w:lvlText w:val="•"/>
      <w:lvlJc w:val="left"/>
      <w:pPr>
        <w:ind w:left="2659" w:hanging="336"/>
      </w:pPr>
      <w:rPr>
        <w:rFonts w:hint="default"/>
        <w:lang w:val="id" w:eastAsia="en-US" w:bidi="ar-SA"/>
      </w:rPr>
    </w:lvl>
    <w:lvl w:ilvl="8" w:tplc="A7CCD984">
      <w:numFmt w:val="bullet"/>
      <w:lvlText w:val="•"/>
      <w:lvlJc w:val="left"/>
      <w:pPr>
        <w:ind w:left="2971" w:hanging="336"/>
      </w:pPr>
      <w:rPr>
        <w:rFonts w:hint="default"/>
        <w:lang w:val="id" w:eastAsia="en-US" w:bidi="ar-SA"/>
      </w:rPr>
    </w:lvl>
  </w:abstractNum>
  <w:abstractNum w:abstractNumId="333" w15:restartNumberingAfterBreak="0">
    <w:nsid w:val="389573BD"/>
    <w:multiLevelType w:val="hybridMultilevel"/>
    <w:tmpl w:val="E4040766"/>
    <w:lvl w:ilvl="0" w:tplc="0DE20B4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8DA75D0">
      <w:start w:val="1"/>
      <w:numFmt w:val="decimal"/>
      <w:lvlText w:val="%2."/>
      <w:lvlJc w:val="left"/>
      <w:pPr>
        <w:ind w:left="821"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2604C876">
      <w:numFmt w:val="bullet"/>
      <w:lvlText w:val="•"/>
      <w:lvlJc w:val="left"/>
      <w:pPr>
        <w:ind w:left="1128" w:hanging="341"/>
      </w:pPr>
      <w:rPr>
        <w:rFonts w:hint="default"/>
        <w:lang w:val="id" w:eastAsia="en-US" w:bidi="ar-SA"/>
      </w:rPr>
    </w:lvl>
    <w:lvl w:ilvl="3" w:tplc="F3EAEE70">
      <w:numFmt w:val="bullet"/>
      <w:lvlText w:val="•"/>
      <w:lvlJc w:val="left"/>
      <w:pPr>
        <w:ind w:left="1436" w:hanging="341"/>
      </w:pPr>
      <w:rPr>
        <w:rFonts w:hint="default"/>
        <w:lang w:val="id" w:eastAsia="en-US" w:bidi="ar-SA"/>
      </w:rPr>
    </w:lvl>
    <w:lvl w:ilvl="4" w:tplc="D51A068E">
      <w:numFmt w:val="bullet"/>
      <w:lvlText w:val="•"/>
      <w:lvlJc w:val="left"/>
      <w:pPr>
        <w:ind w:left="1744" w:hanging="341"/>
      </w:pPr>
      <w:rPr>
        <w:rFonts w:hint="default"/>
        <w:lang w:val="id" w:eastAsia="en-US" w:bidi="ar-SA"/>
      </w:rPr>
    </w:lvl>
    <w:lvl w:ilvl="5" w:tplc="CD4EDDF6">
      <w:numFmt w:val="bullet"/>
      <w:lvlText w:val="•"/>
      <w:lvlJc w:val="left"/>
      <w:pPr>
        <w:ind w:left="2052" w:hanging="341"/>
      </w:pPr>
      <w:rPr>
        <w:rFonts w:hint="default"/>
        <w:lang w:val="id" w:eastAsia="en-US" w:bidi="ar-SA"/>
      </w:rPr>
    </w:lvl>
    <w:lvl w:ilvl="6" w:tplc="A41AF088">
      <w:numFmt w:val="bullet"/>
      <w:lvlText w:val="•"/>
      <w:lvlJc w:val="left"/>
      <w:pPr>
        <w:ind w:left="2360" w:hanging="341"/>
      </w:pPr>
      <w:rPr>
        <w:rFonts w:hint="default"/>
        <w:lang w:val="id" w:eastAsia="en-US" w:bidi="ar-SA"/>
      </w:rPr>
    </w:lvl>
    <w:lvl w:ilvl="7" w:tplc="143CC90A">
      <w:numFmt w:val="bullet"/>
      <w:lvlText w:val="•"/>
      <w:lvlJc w:val="left"/>
      <w:pPr>
        <w:ind w:left="2668" w:hanging="341"/>
      </w:pPr>
      <w:rPr>
        <w:rFonts w:hint="default"/>
        <w:lang w:val="id" w:eastAsia="en-US" w:bidi="ar-SA"/>
      </w:rPr>
    </w:lvl>
    <w:lvl w:ilvl="8" w:tplc="2724EB86">
      <w:numFmt w:val="bullet"/>
      <w:lvlText w:val="•"/>
      <w:lvlJc w:val="left"/>
      <w:pPr>
        <w:ind w:left="2976" w:hanging="341"/>
      </w:pPr>
      <w:rPr>
        <w:rFonts w:hint="default"/>
        <w:lang w:val="id" w:eastAsia="en-US" w:bidi="ar-SA"/>
      </w:rPr>
    </w:lvl>
  </w:abstractNum>
  <w:abstractNum w:abstractNumId="334" w15:restartNumberingAfterBreak="0">
    <w:nsid w:val="38DD3AD4"/>
    <w:multiLevelType w:val="hybridMultilevel"/>
    <w:tmpl w:val="389AFD5C"/>
    <w:lvl w:ilvl="0" w:tplc="6CA69BD8">
      <w:start w:val="1"/>
      <w:numFmt w:val="lowerLetter"/>
      <w:lvlText w:val="%1."/>
      <w:lvlJc w:val="left"/>
      <w:pPr>
        <w:ind w:left="543" w:hanging="39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4788897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167870F2">
      <w:numFmt w:val="bullet"/>
      <w:lvlText w:val="•"/>
      <w:lvlJc w:val="left"/>
      <w:pPr>
        <w:ind w:left="470" w:hanging="341"/>
      </w:pPr>
      <w:rPr>
        <w:rFonts w:hint="default"/>
        <w:lang w:val="id" w:eastAsia="en-US" w:bidi="ar-SA"/>
      </w:rPr>
    </w:lvl>
    <w:lvl w:ilvl="3" w:tplc="7562D272">
      <w:numFmt w:val="bullet"/>
      <w:lvlText w:val="•"/>
      <w:lvlJc w:val="left"/>
      <w:pPr>
        <w:ind w:left="400" w:hanging="341"/>
      </w:pPr>
      <w:rPr>
        <w:rFonts w:hint="default"/>
        <w:lang w:val="id" w:eastAsia="en-US" w:bidi="ar-SA"/>
      </w:rPr>
    </w:lvl>
    <w:lvl w:ilvl="4" w:tplc="ECC2608C">
      <w:numFmt w:val="bullet"/>
      <w:lvlText w:val="•"/>
      <w:lvlJc w:val="left"/>
      <w:pPr>
        <w:ind w:left="330" w:hanging="341"/>
      </w:pPr>
      <w:rPr>
        <w:rFonts w:hint="default"/>
        <w:lang w:val="id" w:eastAsia="en-US" w:bidi="ar-SA"/>
      </w:rPr>
    </w:lvl>
    <w:lvl w:ilvl="5" w:tplc="48E843F6">
      <w:numFmt w:val="bullet"/>
      <w:lvlText w:val="•"/>
      <w:lvlJc w:val="left"/>
      <w:pPr>
        <w:ind w:left="260" w:hanging="341"/>
      </w:pPr>
      <w:rPr>
        <w:rFonts w:hint="default"/>
        <w:lang w:val="id" w:eastAsia="en-US" w:bidi="ar-SA"/>
      </w:rPr>
    </w:lvl>
    <w:lvl w:ilvl="6" w:tplc="B7909F9A">
      <w:numFmt w:val="bullet"/>
      <w:lvlText w:val="•"/>
      <w:lvlJc w:val="left"/>
      <w:pPr>
        <w:ind w:left="190" w:hanging="341"/>
      </w:pPr>
      <w:rPr>
        <w:rFonts w:hint="default"/>
        <w:lang w:val="id" w:eastAsia="en-US" w:bidi="ar-SA"/>
      </w:rPr>
    </w:lvl>
    <w:lvl w:ilvl="7" w:tplc="6A0A84E8">
      <w:numFmt w:val="bullet"/>
      <w:lvlText w:val="•"/>
      <w:lvlJc w:val="left"/>
      <w:pPr>
        <w:ind w:left="120" w:hanging="341"/>
      </w:pPr>
      <w:rPr>
        <w:rFonts w:hint="default"/>
        <w:lang w:val="id" w:eastAsia="en-US" w:bidi="ar-SA"/>
      </w:rPr>
    </w:lvl>
    <w:lvl w:ilvl="8" w:tplc="2FF083E6">
      <w:numFmt w:val="bullet"/>
      <w:lvlText w:val="•"/>
      <w:lvlJc w:val="left"/>
      <w:pPr>
        <w:ind w:left="50" w:hanging="341"/>
      </w:pPr>
      <w:rPr>
        <w:rFonts w:hint="default"/>
        <w:lang w:val="id" w:eastAsia="en-US" w:bidi="ar-SA"/>
      </w:rPr>
    </w:lvl>
  </w:abstractNum>
  <w:abstractNum w:abstractNumId="335" w15:restartNumberingAfterBreak="0">
    <w:nsid w:val="39007F06"/>
    <w:multiLevelType w:val="hybridMultilevel"/>
    <w:tmpl w:val="BB765504"/>
    <w:lvl w:ilvl="0" w:tplc="D1D45180">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CB0B5F8">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E54F742">
      <w:numFmt w:val="bullet"/>
      <w:lvlText w:val="•"/>
      <w:lvlJc w:val="left"/>
      <w:pPr>
        <w:ind w:left="1124" w:hanging="341"/>
      </w:pPr>
      <w:rPr>
        <w:rFonts w:hint="default"/>
        <w:lang w:val="id" w:eastAsia="en-US" w:bidi="ar-SA"/>
      </w:rPr>
    </w:lvl>
    <w:lvl w:ilvl="3" w:tplc="35A4213A">
      <w:numFmt w:val="bullet"/>
      <w:lvlText w:val="•"/>
      <w:lvlJc w:val="left"/>
      <w:pPr>
        <w:ind w:left="1447" w:hanging="341"/>
      </w:pPr>
      <w:rPr>
        <w:rFonts w:hint="default"/>
        <w:lang w:val="id" w:eastAsia="en-US" w:bidi="ar-SA"/>
      </w:rPr>
    </w:lvl>
    <w:lvl w:ilvl="4" w:tplc="3504293C">
      <w:numFmt w:val="bullet"/>
      <w:lvlText w:val="•"/>
      <w:lvlJc w:val="left"/>
      <w:pPr>
        <w:ind w:left="1769" w:hanging="341"/>
      </w:pPr>
      <w:rPr>
        <w:rFonts w:hint="default"/>
        <w:lang w:val="id" w:eastAsia="en-US" w:bidi="ar-SA"/>
      </w:rPr>
    </w:lvl>
    <w:lvl w:ilvl="5" w:tplc="58CE6D4A">
      <w:numFmt w:val="bullet"/>
      <w:lvlText w:val="•"/>
      <w:lvlJc w:val="left"/>
      <w:pPr>
        <w:ind w:left="2092" w:hanging="341"/>
      </w:pPr>
      <w:rPr>
        <w:rFonts w:hint="default"/>
        <w:lang w:val="id" w:eastAsia="en-US" w:bidi="ar-SA"/>
      </w:rPr>
    </w:lvl>
    <w:lvl w:ilvl="6" w:tplc="2D3A6B20">
      <w:numFmt w:val="bullet"/>
      <w:lvlText w:val="•"/>
      <w:lvlJc w:val="left"/>
      <w:pPr>
        <w:ind w:left="2414" w:hanging="341"/>
      </w:pPr>
      <w:rPr>
        <w:rFonts w:hint="default"/>
        <w:lang w:val="id" w:eastAsia="en-US" w:bidi="ar-SA"/>
      </w:rPr>
    </w:lvl>
    <w:lvl w:ilvl="7" w:tplc="3A80C8C4">
      <w:numFmt w:val="bullet"/>
      <w:lvlText w:val="•"/>
      <w:lvlJc w:val="left"/>
      <w:pPr>
        <w:ind w:left="2737" w:hanging="341"/>
      </w:pPr>
      <w:rPr>
        <w:rFonts w:hint="default"/>
        <w:lang w:val="id" w:eastAsia="en-US" w:bidi="ar-SA"/>
      </w:rPr>
    </w:lvl>
    <w:lvl w:ilvl="8" w:tplc="884685AC">
      <w:numFmt w:val="bullet"/>
      <w:lvlText w:val="•"/>
      <w:lvlJc w:val="left"/>
      <w:pPr>
        <w:ind w:left="3059" w:hanging="341"/>
      </w:pPr>
      <w:rPr>
        <w:rFonts w:hint="default"/>
        <w:lang w:val="id" w:eastAsia="en-US" w:bidi="ar-SA"/>
      </w:rPr>
    </w:lvl>
  </w:abstractNum>
  <w:abstractNum w:abstractNumId="336" w15:restartNumberingAfterBreak="0">
    <w:nsid w:val="39604FBC"/>
    <w:multiLevelType w:val="hybridMultilevel"/>
    <w:tmpl w:val="34449502"/>
    <w:lvl w:ilvl="0" w:tplc="FBA23C7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8F8C4D8">
      <w:numFmt w:val="bullet"/>
      <w:lvlText w:val="•"/>
      <w:lvlJc w:val="left"/>
      <w:pPr>
        <w:ind w:left="802" w:hanging="341"/>
      </w:pPr>
      <w:rPr>
        <w:rFonts w:hint="default"/>
        <w:lang w:val="id" w:eastAsia="en-US" w:bidi="ar-SA"/>
      </w:rPr>
    </w:lvl>
    <w:lvl w:ilvl="2" w:tplc="4B149F84">
      <w:numFmt w:val="bullet"/>
      <w:lvlText w:val="•"/>
      <w:lvlJc w:val="left"/>
      <w:pPr>
        <w:ind w:left="1124" w:hanging="341"/>
      </w:pPr>
      <w:rPr>
        <w:rFonts w:hint="default"/>
        <w:lang w:val="id" w:eastAsia="en-US" w:bidi="ar-SA"/>
      </w:rPr>
    </w:lvl>
    <w:lvl w:ilvl="3" w:tplc="2BB89B0E">
      <w:numFmt w:val="bullet"/>
      <w:lvlText w:val="•"/>
      <w:lvlJc w:val="left"/>
      <w:pPr>
        <w:ind w:left="1447" w:hanging="341"/>
      </w:pPr>
      <w:rPr>
        <w:rFonts w:hint="default"/>
        <w:lang w:val="id" w:eastAsia="en-US" w:bidi="ar-SA"/>
      </w:rPr>
    </w:lvl>
    <w:lvl w:ilvl="4" w:tplc="D3CE4794">
      <w:numFmt w:val="bullet"/>
      <w:lvlText w:val="•"/>
      <w:lvlJc w:val="left"/>
      <w:pPr>
        <w:ind w:left="1769" w:hanging="341"/>
      </w:pPr>
      <w:rPr>
        <w:rFonts w:hint="default"/>
        <w:lang w:val="id" w:eastAsia="en-US" w:bidi="ar-SA"/>
      </w:rPr>
    </w:lvl>
    <w:lvl w:ilvl="5" w:tplc="78F268CA">
      <w:numFmt w:val="bullet"/>
      <w:lvlText w:val="•"/>
      <w:lvlJc w:val="left"/>
      <w:pPr>
        <w:ind w:left="2092" w:hanging="341"/>
      </w:pPr>
      <w:rPr>
        <w:rFonts w:hint="default"/>
        <w:lang w:val="id" w:eastAsia="en-US" w:bidi="ar-SA"/>
      </w:rPr>
    </w:lvl>
    <w:lvl w:ilvl="6" w:tplc="6BA0321E">
      <w:numFmt w:val="bullet"/>
      <w:lvlText w:val="•"/>
      <w:lvlJc w:val="left"/>
      <w:pPr>
        <w:ind w:left="2414" w:hanging="341"/>
      </w:pPr>
      <w:rPr>
        <w:rFonts w:hint="default"/>
        <w:lang w:val="id" w:eastAsia="en-US" w:bidi="ar-SA"/>
      </w:rPr>
    </w:lvl>
    <w:lvl w:ilvl="7" w:tplc="384C1300">
      <w:numFmt w:val="bullet"/>
      <w:lvlText w:val="•"/>
      <w:lvlJc w:val="left"/>
      <w:pPr>
        <w:ind w:left="2737" w:hanging="341"/>
      </w:pPr>
      <w:rPr>
        <w:rFonts w:hint="default"/>
        <w:lang w:val="id" w:eastAsia="en-US" w:bidi="ar-SA"/>
      </w:rPr>
    </w:lvl>
    <w:lvl w:ilvl="8" w:tplc="68DA0E64">
      <w:numFmt w:val="bullet"/>
      <w:lvlText w:val="•"/>
      <w:lvlJc w:val="left"/>
      <w:pPr>
        <w:ind w:left="3059" w:hanging="341"/>
      </w:pPr>
      <w:rPr>
        <w:rFonts w:hint="default"/>
        <w:lang w:val="id" w:eastAsia="en-US" w:bidi="ar-SA"/>
      </w:rPr>
    </w:lvl>
  </w:abstractNum>
  <w:abstractNum w:abstractNumId="337" w15:restartNumberingAfterBreak="0">
    <w:nsid w:val="399706A9"/>
    <w:multiLevelType w:val="hybridMultilevel"/>
    <w:tmpl w:val="64C66A68"/>
    <w:lvl w:ilvl="0" w:tplc="88DE363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2AE7A26">
      <w:numFmt w:val="bullet"/>
      <w:lvlText w:val="•"/>
      <w:lvlJc w:val="left"/>
      <w:pPr>
        <w:ind w:left="791" w:hanging="336"/>
      </w:pPr>
      <w:rPr>
        <w:rFonts w:hint="default"/>
        <w:lang w:val="id" w:eastAsia="en-US" w:bidi="ar-SA"/>
      </w:rPr>
    </w:lvl>
    <w:lvl w:ilvl="2" w:tplc="6C9AD960">
      <w:numFmt w:val="bullet"/>
      <w:lvlText w:val="•"/>
      <w:lvlJc w:val="left"/>
      <w:pPr>
        <w:ind w:left="1103" w:hanging="336"/>
      </w:pPr>
      <w:rPr>
        <w:rFonts w:hint="default"/>
        <w:lang w:val="id" w:eastAsia="en-US" w:bidi="ar-SA"/>
      </w:rPr>
    </w:lvl>
    <w:lvl w:ilvl="3" w:tplc="CE3A1210">
      <w:numFmt w:val="bullet"/>
      <w:lvlText w:val="•"/>
      <w:lvlJc w:val="left"/>
      <w:pPr>
        <w:ind w:left="1415" w:hanging="336"/>
      </w:pPr>
      <w:rPr>
        <w:rFonts w:hint="default"/>
        <w:lang w:val="id" w:eastAsia="en-US" w:bidi="ar-SA"/>
      </w:rPr>
    </w:lvl>
    <w:lvl w:ilvl="4" w:tplc="5AF00606">
      <w:numFmt w:val="bullet"/>
      <w:lvlText w:val="•"/>
      <w:lvlJc w:val="left"/>
      <w:pPr>
        <w:ind w:left="1727" w:hanging="336"/>
      </w:pPr>
      <w:rPr>
        <w:rFonts w:hint="default"/>
        <w:lang w:val="id" w:eastAsia="en-US" w:bidi="ar-SA"/>
      </w:rPr>
    </w:lvl>
    <w:lvl w:ilvl="5" w:tplc="86980CD8">
      <w:numFmt w:val="bullet"/>
      <w:lvlText w:val="•"/>
      <w:lvlJc w:val="left"/>
      <w:pPr>
        <w:ind w:left="2038" w:hanging="336"/>
      </w:pPr>
      <w:rPr>
        <w:rFonts w:hint="default"/>
        <w:lang w:val="id" w:eastAsia="en-US" w:bidi="ar-SA"/>
      </w:rPr>
    </w:lvl>
    <w:lvl w:ilvl="6" w:tplc="328EEA54">
      <w:numFmt w:val="bullet"/>
      <w:lvlText w:val="•"/>
      <w:lvlJc w:val="left"/>
      <w:pPr>
        <w:ind w:left="2350" w:hanging="336"/>
      </w:pPr>
      <w:rPr>
        <w:rFonts w:hint="default"/>
        <w:lang w:val="id" w:eastAsia="en-US" w:bidi="ar-SA"/>
      </w:rPr>
    </w:lvl>
    <w:lvl w:ilvl="7" w:tplc="5D18D4A0">
      <w:numFmt w:val="bullet"/>
      <w:lvlText w:val="•"/>
      <w:lvlJc w:val="left"/>
      <w:pPr>
        <w:ind w:left="2662" w:hanging="336"/>
      </w:pPr>
      <w:rPr>
        <w:rFonts w:hint="default"/>
        <w:lang w:val="id" w:eastAsia="en-US" w:bidi="ar-SA"/>
      </w:rPr>
    </w:lvl>
    <w:lvl w:ilvl="8" w:tplc="A8BA82FA">
      <w:numFmt w:val="bullet"/>
      <w:lvlText w:val="•"/>
      <w:lvlJc w:val="left"/>
      <w:pPr>
        <w:ind w:left="2974" w:hanging="336"/>
      </w:pPr>
      <w:rPr>
        <w:rFonts w:hint="default"/>
        <w:lang w:val="id" w:eastAsia="en-US" w:bidi="ar-SA"/>
      </w:rPr>
    </w:lvl>
  </w:abstractNum>
  <w:abstractNum w:abstractNumId="338" w15:restartNumberingAfterBreak="0">
    <w:nsid w:val="39A65880"/>
    <w:multiLevelType w:val="hybridMultilevel"/>
    <w:tmpl w:val="F88A5F5C"/>
    <w:lvl w:ilvl="0" w:tplc="B9DCB4B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3DEF162">
      <w:numFmt w:val="bullet"/>
      <w:lvlText w:val="•"/>
      <w:lvlJc w:val="left"/>
      <w:pPr>
        <w:ind w:left="802" w:hanging="341"/>
      </w:pPr>
      <w:rPr>
        <w:rFonts w:hint="default"/>
        <w:lang w:val="id" w:eastAsia="en-US" w:bidi="ar-SA"/>
      </w:rPr>
    </w:lvl>
    <w:lvl w:ilvl="2" w:tplc="FF226BF6">
      <w:numFmt w:val="bullet"/>
      <w:lvlText w:val="•"/>
      <w:lvlJc w:val="left"/>
      <w:pPr>
        <w:ind w:left="1124" w:hanging="341"/>
      </w:pPr>
      <w:rPr>
        <w:rFonts w:hint="default"/>
        <w:lang w:val="id" w:eastAsia="en-US" w:bidi="ar-SA"/>
      </w:rPr>
    </w:lvl>
    <w:lvl w:ilvl="3" w:tplc="1FD8EB80">
      <w:numFmt w:val="bullet"/>
      <w:lvlText w:val="•"/>
      <w:lvlJc w:val="left"/>
      <w:pPr>
        <w:ind w:left="1447" w:hanging="341"/>
      </w:pPr>
      <w:rPr>
        <w:rFonts w:hint="default"/>
        <w:lang w:val="id" w:eastAsia="en-US" w:bidi="ar-SA"/>
      </w:rPr>
    </w:lvl>
    <w:lvl w:ilvl="4" w:tplc="16BCA1E2">
      <w:numFmt w:val="bullet"/>
      <w:lvlText w:val="•"/>
      <w:lvlJc w:val="left"/>
      <w:pPr>
        <w:ind w:left="1769" w:hanging="341"/>
      </w:pPr>
      <w:rPr>
        <w:rFonts w:hint="default"/>
        <w:lang w:val="id" w:eastAsia="en-US" w:bidi="ar-SA"/>
      </w:rPr>
    </w:lvl>
    <w:lvl w:ilvl="5" w:tplc="E394383A">
      <w:numFmt w:val="bullet"/>
      <w:lvlText w:val="•"/>
      <w:lvlJc w:val="left"/>
      <w:pPr>
        <w:ind w:left="2092" w:hanging="341"/>
      </w:pPr>
      <w:rPr>
        <w:rFonts w:hint="default"/>
        <w:lang w:val="id" w:eastAsia="en-US" w:bidi="ar-SA"/>
      </w:rPr>
    </w:lvl>
    <w:lvl w:ilvl="6" w:tplc="8B5A6BBE">
      <w:numFmt w:val="bullet"/>
      <w:lvlText w:val="•"/>
      <w:lvlJc w:val="left"/>
      <w:pPr>
        <w:ind w:left="2414" w:hanging="341"/>
      </w:pPr>
      <w:rPr>
        <w:rFonts w:hint="default"/>
        <w:lang w:val="id" w:eastAsia="en-US" w:bidi="ar-SA"/>
      </w:rPr>
    </w:lvl>
    <w:lvl w:ilvl="7" w:tplc="E4BA6310">
      <w:numFmt w:val="bullet"/>
      <w:lvlText w:val="•"/>
      <w:lvlJc w:val="left"/>
      <w:pPr>
        <w:ind w:left="2737" w:hanging="341"/>
      </w:pPr>
      <w:rPr>
        <w:rFonts w:hint="default"/>
        <w:lang w:val="id" w:eastAsia="en-US" w:bidi="ar-SA"/>
      </w:rPr>
    </w:lvl>
    <w:lvl w:ilvl="8" w:tplc="DDA002B2">
      <w:numFmt w:val="bullet"/>
      <w:lvlText w:val="•"/>
      <w:lvlJc w:val="left"/>
      <w:pPr>
        <w:ind w:left="3059" w:hanging="341"/>
      </w:pPr>
      <w:rPr>
        <w:rFonts w:hint="default"/>
        <w:lang w:val="id" w:eastAsia="en-US" w:bidi="ar-SA"/>
      </w:rPr>
    </w:lvl>
  </w:abstractNum>
  <w:abstractNum w:abstractNumId="339" w15:restartNumberingAfterBreak="0">
    <w:nsid w:val="39CA3A04"/>
    <w:multiLevelType w:val="hybridMultilevel"/>
    <w:tmpl w:val="E73CAFA8"/>
    <w:lvl w:ilvl="0" w:tplc="2CB8E50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5F8E89A">
      <w:numFmt w:val="bullet"/>
      <w:lvlText w:val="•"/>
      <w:lvlJc w:val="left"/>
      <w:pPr>
        <w:ind w:left="802" w:hanging="341"/>
      </w:pPr>
      <w:rPr>
        <w:rFonts w:hint="default"/>
        <w:lang w:val="id" w:eastAsia="en-US" w:bidi="ar-SA"/>
      </w:rPr>
    </w:lvl>
    <w:lvl w:ilvl="2" w:tplc="083EA26C">
      <w:numFmt w:val="bullet"/>
      <w:lvlText w:val="•"/>
      <w:lvlJc w:val="left"/>
      <w:pPr>
        <w:ind w:left="1124" w:hanging="341"/>
      </w:pPr>
      <w:rPr>
        <w:rFonts w:hint="default"/>
        <w:lang w:val="id" w:eastAsia="en-US" w:bidi="ar-SA"/>
      </w:rPr>
    </w:lvl>
    <w:lvl w:ilvl="3" w:tplc="8A80C0CC">
      <w:numFmt w:val="bullet"/>
      <w:lvlText w:val="•"/>
      <w:lvlJc w:val="left"/>
      <w:pPr>
        <w:ind w:left="1447" w:hanging="341"/>
      </w:pPr>
      <w:rPr>
        <w:rFonts w:hint="default"/>
        <w:lang w:val="id" w:eastAsia="en-US" w:bidi="ar-SA"/>
      </w:rPr>
    </w:lvl>
    <w:lvl w:ilvl="4" w:tplc="CB8A2284">
      <w:numFmt w:val="bullet"/>
      <w:lvlText w:val="•"/>
      <w:lvlJc w:val="left"/>
      <w:pPr>
        <w:ind w:left="1769" w:hanging="341"/>
      </w:pPr>
      <w:rPr>
        <w:rFonts w:hint="default"/>
        <w:lang w:val="id" w:eastAsia="en-US" w:bidi="ar-SA"/>
      </w:rPr>
    </w:lvl>
    <w:lvl w:ilvl="5" w:tplc="6B003D10">
      <w:numFmt w:val="bullet"/>
      <w:lvlText w:val="•"/>
      <w:lvlJc w:val="left"/>
      <w:pPr>
        <w:ind w:left="2092" w:hanging="341"/>
      </w:pPr>
      <w:rPr>
        <w:rFonts w:hint="default"/>
        <w:lang w:val="id" w:eastAsia="en-US" w:bidi="ar-SA"/>
      </w:rPr>
    </w:lvl>
    <w:lvl w:ilvl="6" w:tplc="157C85CA">
      <w:numFmt w:val="bullet"/>
      <w:lvlText w:val="•"/>
      <w:lvlJc w:val="left"/>
      <w:pPr>
        <w:ind w:left="2414" w:hanging="341"/>
      </w:pPr>
      <w:rPr>
        <w:rFonts w:hint="default"/>
        <w:lang w:val="id" w:eastAsia="en-US" w:bidi="ar-SA"/>
      </w:rPr>
    </w:lvl>
    <w:lvl w:ilvl="7" w:tplc="3D5A30BC">
      <w:numFmt w:val="bullet"/>
      <w:lvlText w:val="•"/>
      <w:lvlJc w:val="left"/>
      <w:pPr>
        <w:ind w:left="2737" w:hanging="341"/>
      </w:pPr>
      <w:rPr>
        <w:rFonts w:hint="default"/>
        <w:lang w:val="id" w:eastAsia="en-US" w:bidi="ar-SA"/>
      </w:rPr>
    </w:lvl>
    <w:lvl w:ilvl="8" w:tplc="022ED61A">
      <w:numFmt w:val="bullet"/>
      <w:lvlText w:val="•"/>
      <w:lvlJc w:val="left"/>
      <w:pPr>
        <w:ind w:left="3059" w:hanging="341"/>
      </w:pPr>
      <w:rPr>
        <w:rFonts w:hint="default"/>
        <w:lang w:val="id" w:eastAsia="en-US" w:bidi="ar-SA"/>
      </w:rPr>
    </w:lvl>
  </w:abstractNum>
  <w:abstractNum w:abstractNumId="340" w15:restartNumberingAfterBreak="0">
    <w:nsid w:val="3A371EBE"/>
    <w:multiLevelType w:val="multilevel"/>
    <w:tmpl w:val="4104C55C"/>
    <w:lvl w:ilvl="0">
      <w:start w:val="1"/>
      <w:numFmt w:val="decimal"/>
      <w:lvlText w:val="%1."/>
      <w:lvlJc w:val="left"/>
      <w:pPr>
        <w:ind w:left="595" w:hanging="45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44" w:hanging="452"/>
      </w:pPr>
      <w:rPr>
        <w:rFonts w:hint="default"/>
        <w:lang w:val="id" w:eastAsia="en-US" w:bidi="ar-SA"/>
      </w:rPr>
    </w:lvl>
    <w:lvl w:ilvl="3">
      <w:numFmt w:val="bullet"/>
      <w:lvlText w:val="•"/>
      <w:lvlJc w:val="left"/>
      <w:pPr>
        <w:ind w:left="1289" w:hanging="452"/>
      </w:pPr>
      <w:rPr>
        <w:rFonts w:hint="default"/>
        <w:lang w:val="id" w:eastAsia="en-US" w:bidi="ar-SA"/>
      </w:rPr>
    </w:lvl>
    <w:lvl w:ilvl="4">
      <w:numFmt w:val="bullet"/>
      <w:lvlText w:val="•"/>
      <w:lvlJc w:val="left"/>
      <w:pPr>
        <w:ind w:left="1634" w:hanging="452"/>
      </w:pPr>
      <w:rPr>
        <w:rFonts w:hint="default"/>
        <w:lang w:val="id" w:eastAsia="en-US" w:bidi="ar-SA"/>
      </w:rPr>
    </w:lvl>
    <w:lvl w:ilvl="5">
      <w:numFmt w:val="bullet"/>
      <w:lvlText w:val="•"/>
      <w:lvlJc w:val="left"/>
      <w:pPr>
        <w:ind w:left="1979" w:hanging="452"/>
      </w:pPr>
      <w:rPr>
        <w:rFonts w:hint="default"/>
        <w:lang w:val="id" w:eastAsia="en-US" w:bidi="ar-SA"/>
      </w:rPr>
    </w:lvl>
    <w:lvl w:ilvl="6">
      <w:numFmt w:val="bullet"/>
      <w:lvlText w:val="•"/>
      <w:lvlJc w:val="left"/>
      <w:pPr>
        <w:ind w:left="2324" w:hanging="452"/>
      </w:pPr>
      <w:rPr>
        <w:rFonts w:hint="default"/>
        <w:lang w:val="id" w:eastAsia="en-US" w:bidi="ar-SA"/>
      </w:rPr>
    </w:lvl>
    <w:lvl w:ilvl="7">
      <w:numFmt w:val="bullet"/>
      <w:lvlText w:val="•"/>
      <w:lvlJc w:val="left"/>
      <w:pPr>
        <w:ind w:left="2669" w:hanging="452"/>
      </w:pPr>
      <w:rPr>
        <w:rFonts w:hint="default"/>
        <w:lang w:val="id" w:eastAsia="en-US" w:bidi="ar-SA"/>
      </w:rPr>
    </w:lvl>
    <w:lvl w:ilvl="8">
      <w:numFmt w:val="bullet"/>
      <w:lvlText w:val="•"/>
      <w:lvlJc w:val="left"/>
      <w:pPr>
        <w:ind w:left="3014" w:hanging="452"/>
      </w:pPr>
      <w:rPr>
        <w:rFonts w:hint="default"/>
        <w:lang w:val="id" w:eastAsia="en-US" w:bidi="ar-SA"/>
      </w:rPr>
    </w:lvl>
  </w:abstractNum>
  <w:abstractNum w:abstractNumId="341" w15:restartNumberingAfterBreak="0">
    <w:nsid w:val="3A807F2B"/>
    <w:multiLevelType w:val="hybridMultilevel"/>
    <w:tmpl w:val="F4CCF27E"/>
    <w:lvl w:ilvl="0" w:tplc="78EEDA8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CFC5DB0">
      <w:numFmt w:val="bullet"/>
      <w:lvlText w:val="•"/>
      <w:lvlJc w:val="left"/>
      <w:pPr>
        <w:ind w:left="791" w:hanging="336"/>
      </w:pPr>
      <w:rPr>
        <w:rFonts w:hint="default"/>
        <w:lang w:val="id" w:eastAsia="en-US" w:bidi="ar-SA"/>
      </w:rPr>
    </w:lvl>
    <w:lvl w:ilvl="2" w:tplc="A984CD8C">
      <w:numFmt w:val="bullet"/>
      <w:lvlText w:val="•"/>
      <w:lvlJc w:val="left"/>
      <w:pPr>
        <w:ind w:left="1103" w:hanging="336"/>
      </w:pPr>
      <w:rPr>
        <w:rFonts w:hint="default"/>
        <w:lang w:val="id" w:eastAsia="en-US" w:bidi="ar-SA"/>
      </w:rPr>
    </w:lvl>
    <w:lvl w:ilvl="3" w:tplc="1794DA14">
      <w:numFmt w:val="bullet"/>
      <w:lvlText w:val="•"/>
      <w:lvlJc w:val="left"/>
      <w:pPr>
        <w:ind w:left="1415" w:hanging="336"/>
      </w:pPr>
      <w:rPr>
        <w:rFonts w:hint="default"/>
        <w:lang w:val="id" w:eastAsia="en-US" w:bidi="ar-SA"/>
      </w:rPr>
    </w:lvl>
    <w:lvl w:ilvl="4" w:tplc="D57A520C">
      <w:numFmt w:val="bullet"/>
      <w:lvlText w:val="•"/>
      <w:lvlJc w:val="left"/>
      <w:pPr>
        <w:ind w:left="1727" w:hanging="336"/>
      </w:pPr>
      <w:rPr>
        <w:rFonts w:hint="default"/>
        <w:lang w:val="id" w:eastAsia="en-US" w:bidi="ar-SA"/>
      </w:rPr>
    </w:lvl>
    <w:lvl w:ilvl="5" w:tplc="F16C63BA">
      <w:numFmt w:val="bullet"/>
      <w:lvlText w:val="•"/>
      <w:lvlJc w:val="left"/>
      <w:pPr>
        <w:ind w:left="2038" w:hanging="336"/>
      </w:pPr>
      <w:rPr>
        <w:rFonts w:hint="default"/>
        <w:lang w:val="id" w:eastAsia="en-US" w:bidi="ar-SA"/>
      </w:rPr>
    </w:lvl>
    <w:lvl w:ilvl="6" w:tplc="33467F7A">
      <w:numFmt w:val="bullet"/>
      <w:lvlText w:val="•"/>
      <w:lvlJc w:val="left"/>
      <w:pPr>
        <w:ind w:left="2350" w:hanging="336"/>
      </w:pPr>
      <w:rPr>
        <w:rFonts w:hint="default"/>
        <w:lang w:val="id" w:eastAsia="en-US" w:bidi="ar-SA"/>
      </w:rPr>
    </w:lvl>
    <w:lvl w:ilvl="7" w:tplc="D4BEFA0E">
      <w:numFmt w:val="bullet"/>
      <w:lvlText w:val="•"/>
      <w:lvlJc w:val="left"/>
      <w:pPr>
        <w:ind w:left="2662" w:hanging="336"/>
      </w:pPr>
      <w:rPr>
        <w:rFonts w:hint="default"/>
        <w:lang w:val="id" w:eastAsia="en-US" w:bidi="ar-SA"/>
      </w:rPr>
    </w:lvl>
    <w:lvl w:ilvl="8" w:tplc="90BAAC08">
      <w:numFmt w:val="bullet"/>
      <w:lvlText w:val="•"/>
      <w:lvlJc w:val="left"/>
      <w:pPr>
        <w:ind w:left="2974" w:hanging="336"/>
      </w:pPr>
      <w:rPr>
        <w:rFonts w:hint="default"/>
        <w:lang w:val="id" w:eastAsia="en-US" w:bidi="ar-SA"/>
      </w:rPr>
    </w:lvl>
  </w:abstractNum>
  <w:abstractNum w:abstractNumId="342" w15:restartNumberingAfterBreak="0">
    <w:nsid w:val="3A825B1D"/>
    <w:multiLevelType w:val="multilevel"/>
    <w:tmpl w:val="3C9C8084"/>
    <w:lvl w:ilvl="0">
      <w:start w:val="3"/>
      <w:numFmt w:val="decimal"/>
      <w:lvlText w:val="%1."/>
      <w:lvlJc w:val="left"/>
      <w:pPr>
        <w:ind w:left="358" w:hanging="21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68" w:hanging="325"/>
        <w:jc w:val="left"/>
      </w:pPr>
      <w:rPr>
        <w:rFonts w:hint="default"/>
        <w:spacing w:val="0"/>
        <w:w w:val="100"/>
        <w:lang w:val="id" w:eastAsia="en-US" w:bidi="ar-SA"/>
      </w:rPr>
    </w:lvl>
    <w:lvl w:ilvl="2">
      <w:numFmt w:val="bullet"/>
      <w:lvlText w:val="•"/>
      <w:lvlJc w:val="left"/>
      <w:pPr>
        <w:ind w:left="820" w:hanging="325"/>
      </w:pPr>
      <w:rPr>
        <w:rFonts w:hint="default"/>
        <w:lang w:val="id" w:eastAsia="en-US" w:bidi="ar-SA"/>
      </w:rPr>
    </w:lvl>
    <w:lvl w:ilvl="3">
      <w:numFmt w:val="bullet"/>
      <w:lvlText w:val="•"/>
      <w:lvlJc w:val="left"/>
      <w:pPr>
        <w:ind w:left="1181" w:hanging="325"/>
      </w:pPr>
      <w:rPr>
        <w:rFonts w:hint="default"/>
        <w:lang w:val="id" w:eastAsia="en-US" w:bidi="ar-SA"/>
      </w:rPr>
    </w:lvl>
    <w:lvl w:ilvl="4">
      <w:numFmt w:val="bullet"/>
      <w:lvlText w:val="•"/>
      <w:lvlJc w:val="left"/>
      <w:pPr>
        <w:ind w:left="1541" w:hanging="325"/>
      </w:pPr>
      <w:rPr>
        <w:rFonts w:hint="default"/>
        <w:lang w:val="id" w:eastAsia="en-US" w:bidi="ar-SA"/>
      </w:rPr>
    </w:lvl>
    <w:lvl w:ilvl="5">
      <w:numFmt w:val="bullet"/>
      <w:lvlText w:val="•"/>
      <w:lvlJc w:val="left"/>
      <w:pPr>
        <w:ind w:left="1902" w:hanging="325"/>
      </w:pPr>
      <w:rPr>
        <w:rFonts w:hint="default"/>
        <w:lang w:val="id" w:eastAsia="en-US" w:bidi="ar-SA"/>
      </w:rPr>
    </w:lvl>
    <w:lvl w:ilvl="6">
      <w:numFmt w:val="bullet"/>
      <w:lvlText w:val="•"/>
      <w:lvlJc w:val="left"/>
      <w:pPr>
        <w:ind w:left="2262" w:hanging="325"/>
      </w:pPr>
      <w:rPr>
        <w:rFonts w:hint="default"/>
        <w:lang w:val="id" w:eastAsia="en-US" w:bidi="ar-SA"/>
      </w:rPr>
    </w:lvl>
    <w:lvl w:ilvl="7">
      <w:numFmt w:val="bullet"/>
      <w:lvlText w:val="•"/>
      <w:lvlJc w:val="left"/>
      <w:pPr>
        <w:ind w:left="2623" w:hanging="325"/>
      </w:pPr>
      <w:rPr>
        <w:rFonts w:hint="default"/>
        <w:lang w:val="id" w:eastAsia="en-US" w:bidi="ar-SA"/>
      </w:rPr>
    </w:lvl>
    <w:lvl w:ilvl="8">
      <w:numFmt w:val="bullet"/>
      <w:lvlText w:val="•"/>
      <w:lvlJc w:val="left"/>
      <w:pPr>
        <w:ind w:left="2983" w:hanging="325"/>
      </w:pPr>
      <w:rPr>
        <w:rFonts w:hint="default"/>
        <w:lang w:val="id" w:eastAsia="en-US" w:bidi="ar-SA"/>
      </w:rPr>
    </w:lvl>
  </w:abstractNum>
  <w:abstractNum w:abstractNumId="343" w15:restartNumberingAfterBreak="0">
    <w:nsid w:val="3AE476F3"/>
    <w:multiLevelType w:val="hybridMultilevel"/>
    <w:tmpl w:val="34364192"/>
    <w:lvl w:ilvl="0" w:tplc="D0D87E86">
      <w:start w:val="2"/>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994AFA0">
      <w:numFmt w:val="bullet"/>
      <w:lvlText w:val="•"/>
      <w:lvlJc w:val="left"/>
      <w:pPr>
        <w:ind w:left="802" w:hanging="341"/>
      </w:pPr>
      <w:rPr>
        <w:rFonts w:hint="default"/>
        <w:lang w:val="id" w:eastAsia="en-US" w:bidi="ar-SA"/>
      </w:rPr>
    </w:lvl>
    <w:lvl w:ilvl="2" w:tplc="F92A6868">
      <w:numFmt w:val="bullet"/>
      <w:lvlText w:val="•"/>
      <w:lvlJc w:val="left"/>
      <w:pPr>
        <w:ind w:left="1124" w:hanging="341"/>
      </w:pPr>
      <w:rPr>
        <w:rFonts w:hint="default"/>
        <w:lang w:val="id" w:eastAsia="en-US" w:bidi="ar-SA"/>
      </w:rPr>
    </w:lvl>
    <w:lvl w:ilvl="3" w:tplc="EC26F44A">
      <w:numFmt w:val="bullet"/>
      <w:lvlText w:val="•"/>
      <w:lvlJc w:val="left"/>
      <w:pPr>
        <w:ind w:left="1447" w:hanging="341"/>
      </w:pPr>
      <w:rPr>
        <w:rFonts w:hint="default"/>
        <w:lang w:val="id" w:eastAsia="en-US" w:bidi="ar-SA"/>
      </w:rPr>
    </w:lvl>
    <w:lvl w:ilvl="4" w:tplc="64C8C552">
      <w:numFmt w:val="bullet"/>
      <w:lvlText w:val="•"/>
      <w:lvlJc w:val="left"/>
      <w:pPr>
        <w:ind w:left="1769" w:hanging="341"/>
      </w:pPr>
      <w:rPr>
        <w:rFonts w:hint="default"/>
        <w:lang w:val="id" w:eastAsia="en-US" w:bidi="ar-SA"/>
      </w:rPr>
    </w:lvl>
    <w:lvl w:ilvl="5" w:tplc="56F2E2BA">
      <w:numFmt w:val="bullet"/>
      <w:lvlText w:val="•"/>
      <w:lvlJc w:val="left"/>
      <w:pPr>
        <w:ind w:left="2092" w:hanging="341"/>
      </w:pPr>
      <w:rPr>
        <w:rFonts w:hint="default"/>
        <w:lang w:val="id" w:eastAsia="en-US" w:bidi="ar-SA"/>
      </w:rPr>
    </w:lvl>
    <w:lvl w:ilvl="6" w:tplc="91A2819E">
      <w:numFmt w:val="bullet"/>
      <w:lvlText w:val="•"/>
      <w:lvlJc w:val="left"/>
      <w:pPr>
        <w:ind w:left="2414" w:hanging="341"/>
      </w:pPr>
      <w:rPr>
        <w:rFonts w:hint="default"/>
        <w:lang w:val="id" w:eastAsia="en-US" w:bidi="ar-SA"/>
      </w:rPr>
    </w:lvl>
    <w:lvl w:ilvl="7" w:tplc="FAD685C8">
      <w:numFmt w:val="bullet"/>
      <w:lvlText w:val="•"/>
      <w:lvlJc w:val="left"/>
      <w:pPr>
        <w:ind w:left="2737" w:hanging="341"/>
      </w:pPr>
      <w:rPr>
        <w:rFonts w:hint="default"/>
        <w:lang w:val="id" w:eastAsia="en-US" w:bidi="ar-SA"/>
      </w:rPr>
    </w:lvl>
    <w:lvl w:ilvl="8" w:tplc="E3B06DFE">
      <w:numFmt w:val="bullet"/>
      <w:lvlText w:val="•"/>
      <w:lvlJc w:val="left"/>
      <w:pPr>
        <w:ind w:left="3059" w:hanging="341"/>
      </w:pPr>
      <w:rPr>
        <w:rFonts w:hint="default"/>
        <w:lang w:val="id" w:eastAsia="en-US" w:bidi="ar-SA"/>
      </w:rPr>
    </w:lvl>
  </w:abstractNum>
  <w:abstractNum w:abstractNumId="344" w15:restartNumberingAfterBreak="0">
    <w:nsid w:val="3AEB7BEC"/>
    <w:multiLevelType w:val="hybridMultilevel"/>
    <w:tmpl w:val="BD945D70"/>
    <w:lvl w:ilvl="0" w:tplc="22C40C32">
      <w:start w:val="2"/>
      <w:numFmt w:val="lowerLetter"/>
      <w:lvlText w:val="%1."/>
      <w:lvlJc w:val="left"/>
      <w:pPr>
        <w:ind w:left="373" w:hanging="22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2CD68FB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70CCAAE">
      <w:numFmt w:val="bullet"/>
      <w:lvlText w:val="•"/>
      <w:lvlJc w:val="left"/>
      <w:pPr>
        <w:ind w:left="838" w:hanging="341"/>
      </w:pPr>
      <w:rPr>
        <w:rFonts w:hint="default"/>
        <w:lang w:val="id" w:eastAsia="en-US" w:bidi="ar-SA"/>
      </w:rPr>
    </w:lvl>
    <w:lvl w:ilvl="3" w:tplc="F46EBB38">
      <w:numFmt w:val="bullet"/>
      <w:lvlText w:val="•"/>
      <w:lvlJc w:val="left"/>
      <w:pPr>
        <w:ind w:left="1196" w:hanging="341"/>
      </w:pPr>
      <w:rPr>
        <w:rFonts w:hint="default"/>
        <w:lang w:val="id" w:eastAsia="en-US" w:bidi="ar-SA"/>
      </w:rPr>
    </w:lvl>
    <w:lvl w:ilvl="4" w:tplc="05E21544">
      <w:numFmt w:val="bullet"/>
      <w:lvlText w:val="•"/>
      <w:lvlJc w:val="left"/>
      <w:pPr>
        <w:ind w:left="1554" w:hanging="341"/>
      </w:pPr>
      <w:rPr>
        <w:rFonts w:hint="default"/>
        <w:lang w:val="id" w:eastAsia="en-US" w:bidi="ar-SA"/>
      </w:rPr>
    </w:lvl>
    <w:lvl w:ilvl="5" w:tplc="24D2FCD6">
      <w:numFmt w:val="bullet"/>
      <w:lvlText w:val="•"/>
      <w:lvlJc w:val="left"/>
      <w:pPr>
        <w:ind w:left="1913" w:hanging="341"/>
      </w:pPr>
      <w:rPr>
        <w:rFonts w:hint="default"/>
        <w:lang w:val="id" w:eastAsia="en-US" w:bidi="ar-SA"/>
      </w:rPr>
    </w:lvl>
    <w:lvl w:ilvl="6" w:tplc="36E8B38A">
      <w:numFmt w:val="bullet"/>
      <w:lvlText w:val="•"/>
      <w:lvlJc w:val="left"/>
      <w:pPr>
        <w:ind w:left="2271" w:hanging="341"/>
      </w:pPr>
      <w:rPr>
        <w:rFonts w:hint="default"/>
        <w:lang w:val="id" w:eastAsia="en-US" w:bidi="ar-SA"/>
      </w:rPr>
    </w:lvl>
    <w:lvl w:ilvl="7" w:tplc="5A0632D8">
      <w:numFmt w:val="bullet"/>
      <w:lvlText w:val="•"/>
      <w:lvlJc w:val="left"/>
      <w:pPr>
        <w:ind w:left="2629" w:hanging="341"/>
      </w:pPr>
      <w:rPr>
        <w:rFonts w:hint="default"/>
        <w:lang w:val="id" w:eastAsia="en-US" w:bidi="ar-SA"/>
      </w:rPr>
    </w:lvl>
    <w:lvl w:ilvl="8" w:tplc="DC2E74E6">
      <w:numFmt w:val="bullet"/>
      <w:lvlText w:val="•"/>
      <w:lvlJc w:val="left"/>
      <w:pPr>
        <w:ind w:left="2988" w:hanging="341"/>
      </w:pPr>
      <w:rPr>
        <w:rFonts w:hint="default"/>
        <w:lang w:val="id" w:eastAsia="en-US" w:bidi="ar-SA"/>
      </w:rPr>
    </w:lvl>
  </w:abstractNum>
  <w:abstractNum w:abstractNumId="345" w15:restartNumberingAfterBreak="0">
    <w:nsid w:val="3B1A0849"/>
    <w:multiLevelType w:val="multilevel"/>
    <w:tmpl w:val="38348616"/>
    <w:lvl w:ilvl="0">
      <w:start w:val="5"/>
      <w:numFmt w:val="decimal"/>
      <w:lvlText w:val="%1"/>
      <w:lvlJc w:val="left"/>
      <w:pPr>
        <w:ind w:left="538" w:hanging="394"/>
        <w:jc w:val="left"/>
      </w:pPr>
      <w:rPr>
        <w:rFonts w:hint="default"/>
        <w:lang w:val="id" w:eastAsia="en-US" w:bidi="ar-SA"/>
      </w:rPr>
    </w:lvl>
    <w:lvl w:ilvl="1">
      <w:start w:val="1"/>
      <w:numFmt w:val="decimal"/>
      <w:lvlText w:val="%1.%2."/>
      <w:lvlJc w:val="left"/>
      <w:pPr>
        <w:ind w:left="538" w:hanging="394"/>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50" w:hanging="394"/>
      </w:pPr>
      <w:rPr>
        <w:rFonts w:hint="default"/>
        <w:lang w:val="id" w:eastAsia="en-US" w:bidi="ar-SA"/>
      </w:rPr>
    </w:lvl>
    <w:lvl w:ilvl="3">
      <w:numFmt w:val="bullet"/>
      <w:lvlText w:val="•"/>
      <w:lvlJc w:val="left"/>
      <w:pPr>
        <w:ind w:left="1455" w:hanging="394"/>
      </w:pPr>
      <w:rPr>
        <w:rFonts w:hint="default"/>
        <w:lang w:val="id" w:eastAsia="en-US" w:bidi="ar-SA"/>
      </w:rPr>
    </w:lvl>
    <w:lvl w:ilvl="4">
      <w:numFmt w:val="bullet"/>
      <w:lvlText w:val="•"/>
      <w:lvlJc w:val="left"/>
      <w:pPr>
        <w:ind w:left="1761" w:hanging="394"/>
      </w:pPr>
      <w:rPr>
        <w:rFonts w:hint="default"/>
        <w:lang w:val="id" w:eastAsia="en-US" w:bidi="ar-SA"/>
      </w:rPr>
    </w:lvl>
    <w:lvl w:ilvl="5">
      <w:numFmt w:val="bullet"/>
      <w:lvlText w:val="•"/>
      <w:lvlJc w:val="left"/>
      <w:pPr>
        <w:ind w:left="2066" w:hanging="394"/>
      </w:pPr>
      <w:rPr>
        <w:rFonts w:hint="default"/>
        <w:lang w:val="id" w:eastAsia="en-US" w:bidi="ar-SA"/>
      </w:rPr>
    </w:lvl>
    <w:lvl w:ilvl="6">
      <w:numFmt w:val="bullet"/>
      <w:lvlText w:val="•"/>
      <w:lvlJc w:val="left"/>
      <w:pPr>
        <w:ind w:left="2371" w:hanging="394"/>
      </w:pPr>
      <w:rPr>
        <w:rFonts w:hint="default"/>
        <w:lang w:val="id" w:eastAsia="en-US" w:bidi="ar-SA"/>
      </w:rPr>
    </w:lvl>
    <w:lvl w:ilvl="7">
      <w:numFmt w:val="bullet"/>
      <w:lvlText w:val="•"/>
      <w:lvlJc w:val="left"/>
      <w:pPr>
        <w:ind w:left="2676" w:hanging="394"/>
      </w:pPr>
      <w:rPr>
        <w:rFonts w:hint="default"/>
        <w:lang w:val="id" w:eastAsia="en-US" w:bidi="ar-SA"/>
      </w:rPr>
    </w:lvl>
    <w:lvl w:ilvl="8">
      <w:numFmt w:val="bullet"/>
      <w:lvlText w:val="•"/>
      <w:lvlJc w:val="left"/>
      <w:pPr>
        <w:ind w:left="2982" w:hanging="394"/>
      </w:pPr>
      <w:rPr>
        <w:rFonts w:hint="default"/>
        <w:lang w:val="id" w:eastAsia="en-US" w:bidi="ar-SA"/>
      </w:rPr>
    </w:lvl>
  </w:abstractNum>
  <w:abstractNum w:abstractNumId="346" w15:restartNumberingAfterBreak="0">
    <w:nsid w:val="3B4C00A1"/>
    <w:multiLevelType w:val="hybridMultilevel"/>
    <w:tmpl w:val="7C064DBA"/>
    <w:lvl w:ilvl="0" w:tplc="3BF8F12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CFE9A6E">
      <w:numFmt w:val="bullet"/>
      <w:lvlText w:val="•"/>
      <w:lvlJc w:val="left"/>
      <w:pPr>
        <w:ind w:left="791" w:hanging="336"/>
      </w:pPr>
      <w:rPr>
        <w:rFonts w:hint="default"/>
        <w:lang w:val="id" w:eastAsia="en-US" w:bidi="ar-SA"/>
      </w:rPr>
    </w:lvl>
    <w:lvl w:ilvl="2" w:tplc="049898B2">
      <w:numFmt w:val="bullet"/>
      <w:lvlText w:val="•"/>
      <w:lvlJc w:val="left"/>
      <w:pPr>
        <w:ind w:left="1102" w:hanging="336"/>
      </w:pPr>
      <w:rPr>
        <w:rFonts w:hint="default"/>
        <w:lang w:val="id" w:eastAsia="en-US" w:bidi="ar-SA"/>
      </w:rPr>
    </w:lvl>
    <w:lvl w:ilvl="3" w:tplc="77206486">
      <w:numFmt w:val="bullet"/>
      <w:lvlText w:val="•"/>
      <w:lvlJc w:val="left"/>
      <w:pPr>
        <w:ind w:left="1413" w:hanging="336"/>
      </w:pPr>
      <w:rPr>
        <w:rFonts w:hint="default"/>
        <w:lang w:val="id" w:eastAsia="en-US" w:bidi="ar-SA"/>
      </w:rPr>
    </w:lvl>
    <w:lvl w:ilvl="4" w:tplc="D5B06C9A">
      <w:numFmt w:val="bullet"/>
      <w:lvlText w:val="•"/>
      <w:lvlJc w:val="left"/>
      <w:pPr>
        <w:ind w:left="1725" w:hanging="336"/>
      </w:pPr>
      <w:rPr>
        <w:rFonts w:hint="default"/>
        <w:lang w:val="id" w:eastAsia="en-US" w:bidi="ar-SA"/>
      </w:rPr>
    </w:lvl>
    <w:lvl w:ilvl="5" w:tplc="E00A5D92">
      <w:numFmt w:val="bullet"/>
      <w:lvlText w:val="•"/>
      <w:lvlJc w:val="left"/>
      <w:pPr>
        <w:ind w:left="2036" w:hanging="336"/>
      </w:pPr>
      <w:rPr>
        <w:rFonts w:hint="default"/>
        <w:lang w:val="id" w:eastAsia="en-US" w:bidi="ar-SA"/>
      </w:rPr>
    </w:lvl>
    <w:lvl w:ilvl="6" w:tplc="408EE74E">
      <w:numFmt w:val="bullet"/>
      <w:lvlText w:val="•"/>
      <w:lvlJc w:val="left"/>
      <w:pPr>
        <w:ind w:left="2347" w:hanging="336"/>
      </w:pPr>
      <w:rPr>
        <w:rFonts w:hint="default"/>
        <w:lang w:val="id" w:eastAsia="en-US" w:bidi="ar-SA"/>
      </w:rPr>
    </w:lvl>
    <w:lvl w:ilvl="7" w:tplc="516E4400">
      <w:numFmt w:val="bullet"/>
      <w:lvlText w:val="•"/>
      <w:lvlJc w:val="left"/>
      <w:pPr>
        <w:ind w:left="2658" w:hanging="336"/>
      </w:pPr>
      <w:rPr>
        <w:rFonts w:hint="default"/>
        <w:lang w:val="id" w:eastAsia="en-US" w:bidi="ar-SA"/>
      </w:rPr>
    </w:lvl>
    <w:lvl w:ilvl="8" w:tplc="3AB82AFE">
      <w:numFmt w:val="bullet"/>
      <w:lvlText w:val="•"/>
      <w:lvlJc w:val="left"/>
      <w:pPr>
        <w:ind w:left="2970" w:hanging="336"/>
      </w:pPr>
      <w:rPr>
        <w:rFonts w:hint="default"/>
        <w:lang w:val="id" w:eastAsia="en-US" w:bidi="ar-SA"/>
      </w:rPr>
    </w:lvl>
  </w:abstractNum>
  <w:abstractNum w:abstractNumId="347" w15:restartNumberingAfterBreak="0">
    <w:nsid w:val="3B4D38B9"/>
    <w:multiLevelType w:val="hybridMultilevel"/>
    <w:tmpl w:val="C52A5AAE"/>
    <w:lvl w:ilvl="0" w:tplc="308E441A">
      <w:start w:val="2"/>
      <w:numFmt w:val="lowerLetter"/>
      <w:lvlText w:val="%1."/>
      <w:lvlJc w:val="left"/>
      <w:pPr>
        <w:ind w:left="485" w:hanging="341"/>
        <w:jc w:val="left"/>
      </w:pPr>
      <w:rPr>
        <w:rFonts w:ascii="Times New Roman" w:eastAsia="Times New Roman" w:hAnsi="Times New Roman" w:cs="Times New Roman" w:hint="default"/>
        <w:b/>
        <w:bCs/>
        <w:i w:val="0"/>
        <w:iCs w:val="0"/>
        <w:color w:val="211F1F"/>
        <w:spacing w:val="-7"/>
        <w:w w:val="100"/>
        <w:sz w:val="21"/>
        <w:szCs w:val="21"/>
        <w:lang w:val="id" w:eastAsia="en-US" w:bidi="ar-SA"/>
      </w:rPr>
    </w:lvl>
    <w:lvl w:ilvl="1" w:tplc="13808CCE">
      <w:numFmt w:val="bullet"/>
      <w:lvlText w:val="•"/>
      <w:lvlJc w:val="left"/>
      <w:pPr>
        <w:ind w:left="802" w:hanging="341"/>
      </w:pPr>
      <w:rPr>
        <w:rFonts w:hint="default"/>
        <w:lang w:val="id" w:eastAsia="en-US" w:bidi="ar-SA"/>
      </w:rPr>
    </w:lvl>
    <w:lvl w:ilvl="2" w:tplc="428C475A">
      <w:numFmt w:val="bullet"/>
      <w:lvlText w:val="•"/>
      <w:lvlJc w:val="left"/>
      <w:pPr>
        <w:ind w:left="1124" w:hanging="341"/>
      </w:pPr>
      <w:rPr>
        <w:rFonts w:hint="default"/>
        <w:lang w:val="id" w:eastAsia="en-US" w:bidi="ar-SA"/>
      </w:rPr>
    </w:lvl>
    <w:lvl w:ilvl="3" w:tplc="ABFC568A">
      <w:numFmt w:val="bullet"/>
      <w:lvlText w:val="•"/>
      <w:lvlJc w:val="left"/>
      <w:pPr>
        <w:ind w:left="1447" w:hanging="341"/>
      </w:pPr>
      <w:rPr>
        <w:rFonts w:hint="default"/>
        <w:lang w:val="id" w:eastAsia="en-US" w:bidi="ar-SA"/>
      </w:rPr>
    </w:lvl>
    <w:lvl w:ilvl="4" w:tplc="82FC9B52">
      <w:numFmt w:val="bullet"/>
      <w:lvlText w:val="•"/>
      <w:lvlJc w:val="left"/>
      <w:pPr>
        <w:ind w:left="1769" w:hanging="341"/>
      </w:pPr>
      <w:rPr>
        <w:rFonts w:hint="default"/>
        <w:lang w:val="id" w:eastAsia="en-US" w:bidi="ar-SA"/>
      </w:rPr>
    </w:lvl>
    <w:lvl w:ilvl="5" w:tplc="3C90F188">
      <w:numFmt w:val="bullet"/>
      <w:lvlText w:val="•"/>
      <w:lvlJc w:val="left"/>
      <w:pPr>
        <w:ind w:left="2092" w:hanging="341"/>
      </w:pPr>
      <w:rPr>
        <w:rFonts w:hint="default"/>
        <w:lang w:val="id" w:eastAsia="en-US" w:bidi="ar-SA"/>
      </w:rPr>
    </w:lvl>
    <w:lvl w:ilvl="6" w:tplc="A44C8A22">
      <w:numFmt w:val="bullet"/>
      <w:lvlText w:val="•"/>
      <w:lvlJc w:val="left"/>
      <w:pPr>
        <w:ind w:left="2414" w:hanging="341"/>
      </w:pPr>
      <w:rPr>
        <w:rFonts w:hint="default"/>
        <w:lang w:val="id" w:eastAsia="en-US" w:bidi="ar-SA"/>
      </w:rPr>
    </w:lvl>
    <w:lvl w:ilvl="7" w:tplc="AE14C792">
      <w:numFmt w:val="bullet"/>
      <w:lvlText w:val="•"/>
      <w:lvlJc w:val="left"/>
      <w:pPr>
        <w:ind w:left="2737" w:hanging="341"/>
      </w:pPr>
      <w:rPr>
        <w:rFonts w:hint="default"/>
        <w:lang w:val="id" w:eastAsia="en-US" w:bidi="ar-SA"/>
      </w:rPr>
    </w:lvl>
    <w:lvl w:ilvl="8" w:tplc="AFD287DC">
      <w:numFmt w:val="bullet"/>
      <w:lvlText w:val="•"/>
      <w:lvlJc w:val="left"/>
      <w:pPr>
        <w:ind w:left="3059" w:hanging="341"/>
      </w:pPr>
      <w:rPr>
        <w:rFonts w:hint="default"/>
        <w:lang w:val="id" w:eastAsia="en-US" w:bidi="ar-SA"/>
      </w:rPr>
    </w:lvl>
  </w:abstractNum>
  <w:abstractNum w:abstractNumId="348" w15:restartNumberingAfterBreak="0">
    <w:nsid w:val="3B847C70"/>
    <w:multiLevelType w:val="hybridMultilevel"/>
    <w:tmpl w:val="330E2C26"/>
    <w:lvl w:ilvl="0" w:tplc="2F342A6E">
      <w:start w:val="1"/>
      <w:numFmt w:val="decimal"/>
      <w:lvlText w:val="%1."/>
      <w:lvlJc w:val="left"/>
      <w:pPr>
        <w:ind w:left="462" w:hanging="31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47B2F490">
      <w:numFmt w:val="bullet"/>
      <w:lvlText w:val="•"/>
      <w:lvlJc w:val="left"/>
      <w:pPr>
        <w:ind w:left="784" w:hanging="318"/>
      </w:pPr>
      <w:rPr>
        <w:rFonts w:hint="default"/>
        <w:lang w:val="id" w:eastAsia="en-US" w:bidi="ar-SA"/>
      </w:rPr>
    </w:lvl>
    <w:lvl w:ilvl="2" w:tplc="C3F8BB0A">
      <w:numFmt w:val="bullet"/>
      <w:lvlText w:val="•"/>
      <w:lvlJc w:val="left"/>
      <w:pPr>
        <w:ind w:left="1108" w:hanging="318"/>
      </w:pPr>
      <w:rPr>
        <w:rFonts w:hint="default"/>
        <w:lang w:val="id" w:eastAsia="en-US" w:bidi="ar-SA"/>
      </w:rPr>
    </w:lvl>
    <w:lvl w:ilvl="3" w:tplc="E99A6EE6">
      <w:numFmt w:val="bullet"/>
      <w:lvlText w:val="•"/>
      <w:lvlJc w:val="left"/>
      <w:pPr>
        <w:ind w:left="1433" w:hanging="318"/>
      </w:pPr>
      <w:rPr>
        <w:rFonts w:hint="default"/>
        <w:lang w:val="id" w:eastAsia="en-US" w:bidi="ar-SA"/>
      </w:rPr>
    </w:lvl>
    <w:lvl w:ilvl="4" w:tplc="00B6BDEA">
      <w:numFmt w:val="bullet"/>
      <w:lvlText w:val="•"/>
      <w:lvlJc w:val="left"/>
      <w:pPr>
        <w:ind w:left="1757" w:hanging="318"/>
      </w:pPr>
      <w:rPr>
        <w:rFonts w:hint="default"/>
        <w:lang w:val="id" w:eastAsia="en-US" w:bidi="ar-SA"/>
      </w:rPr>
    </w:lvl>
    <w:lvl w:ilvl="5" w:tplc="6762702A">
      <w:numFmt w:val="bullet"/>
      <w:lvlText w:val="•"/>
      <w:lvlJc w:val="left"/>
      <w:pPr>
        <w:ind w:left="2082" w:hanging="318"/>
      </w:pPr>
      <w:rPr>
        <w:rFonts w:hint="default"/>
        <w:lang w:val="id" w:eastAsia="en-US" w:bidi="ar-SA"/>
      </w:rPr>
    </w:lvl>
    <w:lvl w:ilvl="6" w:tplc="665A0AA4">
      <w:numFmt w:val="bullet"/>
      <w:lvlText w:val="•"/>
      <w:lvlJc w:val="left"/>
      <w:pPr>
        <w:ind w:left="2406" w:hanging="318"/>
      </w:pPr>
      <w:rPr>
        <w:rFonts w:hint="default"/>
        <w:lang w:val="id" w:eastAsia="en-US" w:bidi="ar-SA"/>
      </w:rPr>
    </w:lvl>
    <w:lvl w:ilvl="7" w:tplc="A72A7C4A">
      <w:numFmt w:val="bullet"/>
      <w:lvlText w:val="•"/>
      <w:lvlJc w:val="left"/>
      <w:pPr>
        <w:ind w:left="2731" w:hanging="318"/>
      </w:pPr>
      <w:rPr>
        <w:rFonts w:hint="default"/>
        <w:lang w:val="id" w:eastAsia="en-US" w:bidi="ar-SA"/>
      </w:rPr>
    </w:lvl>
    <w:lvl w:ilvl="8" w:tplc="AC547EB0">
      <w:numFmt w:val="bullet"/>
      <w:lvlText w:val="•"/>
      <w:lvlJc w:val="left"/>
      <w:pPr>
        <w:ind w:left="3055" w:hanging="318"/>
      </w:pPr>
      <w:rPr>
        <w:rFonts w:hint="default"/>
        <w:lang w:val="id" w:eastAsia="en-US" w:bidi="ar-SA"/>
      </w:rPr>
    </w:lvl>
  </w:abstractNum>
  <w:abstractNum w:abstractNumId="349" w15:restartNumberingAfterBreak="0">
    <w:nsid w:val="3BD93D3E"/>
    <w:multiLevelType w:val="multilevel"/>
    <w:tmpl w:val="8390A070"/>
    <w:lvl w:ilvl="0">
      <w:start w:val="4"/>
      <w:numFmt w:val="decimal"/>
      <w:lvlText w:val="%1"/>
      <w:lvlJc w:val="left"/>
      <w:pPr>
        <w:ind w:left="545" w:hanging="401"/>
        <w:jc w:val="left"/>
      </w:pPr>
      <w:rPr>
        <w:rFonts w:hint="default"/>
        <w:lang w:val="id" w:eastAsia="en-US" w:bidi="ar-SA"/>
      </w:rPr>
    </w:lvl>
    <w:lvl w:ilvl="1">
      <w:start w:val="5"/>
      <w:numFmt w:val="decimal"/>
      <w:lvlText w:val="%1.%2."/>
      <w:lvlJc w:val="left"/>
      <w:pPr>
        <w:ind w:left="545" w:hanging="40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72" w:hanging="401"/>
      </w:pPr>
      <w:rPr>
        <w:rFonts w:hint="default"/>
        <w:lang w:val="id" w:eastAsia="en-US" w:bidi="ar-SA"/>
      </w:rPr>
    </w:lvl>
    <w:lvl w:ilvl="3">
      <w:numFmt w:val="bullet"/>
      <w:lvlText w:val="•"/>
      <w:lvlJc w:val="left"/>
      <w:pPr>
        <w:ind w:left="1489" w:hanging="401"/>
      </w:pPr>
      <w:rPr>
        <w:rFonts w:hint="default"/>
        <w:lang w:val="id" w:eastAsia="en-US" w:bidi="ar-SA"/>
      </w:rPr>
    </w:lvl>
    <w:lvl w:ilvl="4">
      <w:numFmt w:val="bullet"/>
      <w:lvlText w:val="•"/>
      <w:lvlJc w:val="left"/>
      <w:pPr>
        <w:ind w:left="1805" w:hanging="401"/>
      </w:pPr>
      <w:rPr>
        <w:rFonts w:hint="default"/>
        <w:lang w:val="id" w:eastAsia="en-US" w:bidi="ar-SA"/>
      </w:rPr>
    </w:lvl>
    <w:lvl w:ilvl="5">
      <w:numFmt w:val="bullet"/>
      <w:lvlText w:val="•"/>
      <w:lvlJc w:val="left"/>
      <w:pPr>
        <w:ind w:left="2122" w:hanging="401"/>
      </w:pPr>
      <w:rPr>
        <w:rFonts w:hint="default"/>
        <w:lang w:val="id" w:eastAsia="en-US" w:bidi="ar-SA"/>
      </w:rPr>
    </w:lvl>
    <w:lvl w:ilvl="6">
      <w:numFmt w:val="bullet"/>
      <w:lvlText w:val="•"/>
      <w:lvlJc w:val="left"/>
      <w:pPr>
        <w:ind w:left="2438" w:hanging="401"/>
      </w:pPr>
      <w:rPr>
        <w:rFonts w:hint="default"/>
        <w:lang w:val="id" w:eastAsia="en-US" w:bidi="ar-SA"/>
      </w:rPr>
    </w:lvl>
    <w:lvl w:ilvl="7">
      <w:numFmt w:val="bullet"/>
      <w:lvlText w:val="•"/>
      <w:lvlJc w:val="left"/>
      <w:pPr>
        <w:ind w:left="2755" w:hanging="401"/>
      </w:pPr>
      <w:rPr>
        <w:rFonts w:hint="default"/>
        <w:lang w:val="id" w:eastAsia="en-US" w:bidi="ar-SA"/>
      </w:rPr>
    </w:lvl>
    <w:lvl w:ilvl="8">
      <w:numFmt w:val="bullet"/>
      <w:lvlText w:val="•"/>
      <w:lvlJc w:val="left"/>
      <w:pPr>
        <w:ind w:left="3071" w:hanging="401"/>
      </w:pPr>
      <w:rPr>
        <w:rFonts w:hint="default"/>
        <w:lang w:val="id" w:eastAsia="en-US" w:bidi="ar-SA"/>
      </w:rPr>
    </w:lvl>
  </w:abstractNum>
  <w:abstractNum w:abstractNumId="350" w15:restartNumberingAfterBreak="0">
    <w:nsid w:val="3BE27BBA"/>
    <w:multiLevelType w:val="multilevel"/>
    <w:tmpl w:val="C6227B08"/>
    <w:lvl w:ilvl="0">
      <w:start w:val="1"/>
      <w:numFmt w:val="decimal"/>
      <w:lvlText w:val="%1."/>
      <w:lvlJc w:val="left"/>
      <w:pPr>
        <w:ind w:left="442"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984" w:hanging="50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282" w:hanging="500"/>
      </w:pPr>
      <w:rPr>
        <w:rFonts w:hint="default"/>
        <w:lang w:val="id" w:eastAsia="en-US" w:bidi="ar-SA"/>
      </w:rPr>
    </w:lvl>
    <w:lvl w:ilvl="3">
      <w:numFmt w:val="bullet"/>
      <w:lvlText w:val="•"/>
      <w:lvlJc w:val="left"/>
      <w:pPr>
        <w:ind w:left="1585" w:hanging="500"/>
      </w:pPr>
      <w:rPr>
        <w:rFonts w:hint="default"/>
        <w:lang w:val="id" w:eastAsia="en-US" w:bidi="ar-SA"/>
      </w:rPr>
    </w:lvl>
    <w:lvl w:ilvl="4">
      <w:numFmt w:val="bullet"/>
      <w:lvlText w:val="•"/>
      <w:lvlJc w:val="left"/>
      <w:pPr>
        <w:ind w:left="1888" w:hanging="500"/>
      </w:pPr>
      <w:rPr>
        <w:rFonts w:hint="default"/>
        <w:lang w:val="id" w:eastAsia="en-US" w:bidi="ar-SA"/>
      </w:rPr>
    </w:lvl>
    <w:lvl w:ilvl="5">
      <w:numFmt w:val="bullet"/>
      <w:lvlText w:val="•"/>
      <w:lvlJc w:val="left"/>
      <w:pPr>
        <w:ind w:left="2190" w:hanging="500"/>
      </w:pPr>
      <w:rPr>
        <w:rFonts w:hint="default"/>
        <w:lang w:val="id" w:eastAsia="en-US" w:bidi="ar-SA"/>
      </w:rPr>
    </w:lvl>
    <w:lvl w:ilvl="6">
      <w:numFmt w:val="bullet"/>
      <w:lvlText w:val="•"/>
      <w:lvlJc w:val="left"/>
      <w:pPr>
        <w:ind w:left="2493" w:hanging="500"/>
      </w:pPr>
      <w:rPr>
        <w:rFonts w:hint="default"/>
        <w:lang w:val="id" w:eastAsia="en-US" w:bidi="ar-SA"/>
      </w:rPr>
    </w:lvl>
    <w:lvl w:ilvl="7">
      <w:numFmt w:val="bullet"/>
      <w:lvlText w:val="•"/>
      <w:lvlJc w:val="left"/>
      <w:pPr>
        <w:ind w:left="2796" w:hanging="500"/>
      </w:pPr>
      <w:rPr>
        <w:rFonts w:hint="default"/>
        <w:lang w:val="id" w:eastAsia="en-US" w:bidi="ar-SA"/>
      </w:rPr>
    </w:lvl>
    <w:lvl w:ilvl="8">
      <w:numFmt w:val="bullet"/>
      <w:lvlText w:val="•"/>
      <w:lvlJc w:val="left"/>
      <w:pPr>
        <w:ind w:left="3099" w:hanging="500"/>
      </w:pPr>
      <w:rPr>
        <w:rFonts w:hint="default"/>
        <w:lang w:val="id" w:eastAsia="en-US" w:bidi="ar-SA"/>
      </w:rPr>
    </w:lvl>
  </w:abstractNum>
  <w:abstractNum w:abstractNumId="351" w15:restartNumberingAfterBreak="0">
    <w:nsid w:val="3C106225"/>
    <w:multiLevelType w:val="hybridMultilevel"/>
    <w:tmpl w:val="D2943852"/>
    <w:lvl w:ilvl="0" w:tplc="2A9ABEEC">
      <w:start w:val="6"/>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516FEEC">
      <w:numFmt w:val="bullet"/>
      <w:lvlText w:val="•"/>
      <w:lvlJc w:val="left"/>
      <w:pPr>
        <w:ind w:left="791" w:hanging="336"/>
      </w:pPr>
      <w:rPr>
        <w:rFonts w:hint="default"/>
        <w:lang w:val="id" w:eastAsia="en-US" w:bidi="ar-SA"/>
      </w:rPr>
    </w:lvl>
    <w:lvl w:ilvl="2" w:tplc="4C8881F2">
      <w:numFmt w:val="bullet"/>
      <w:lvlText w:val="•"/>
      <w:lvlJc w:val="left"/>
      <w:pPr>
        <w:ind w:left="1102" w:hanging="336"/>
      </w:pPr>
      <w:rPr>
        <w:rFonts w:hint="default"/>
        <w:lang w:val="id" w:eastAsia="en-US" w:bidi="ar-SA"/>
      </w:rPr>
    </w:lvl>
    <w:lvl w:ilvl="3" w:tplc="7E3EA58C">
      <w:numFmt w:val="bullet"/>
      <w:lvlText w:val="•"/>
      <w:lvlJc w:val="left"/>
      <w:pPr>
        <w:ind w:left="1413" w:hanging="336"/>
      </w:pPr>
      <w:rPr>
        <w:rFonts w:hint="default"/>
        <w:lang w:val="id" w:eastAsia="en-US" w:bidi="ar-SA"/>
      </w:rPr>
    </w:lvl>
    <w:lvl w:ilvl="4" w:tplc="8BD4AB12">
      <w:numFmt w:val="bullet"/>
      <w:lvlText w:val="•"/>
      <w:lvlJc w:val="left"/>
      <w:pPr>
        <w:ind w:left="1725" w:hanging="336"/>
      </w:pPr>
      <w:rPr>
        <w:rFonts w:hint="default"/>
        <w:lang w:val="id" w:eastAsia="en-US" w:bidi="ar-SA"/>
      </w:rPr>
    </w:lvl>
    <w:lvl w:ilvl="5" w:tplc="74E28A30">
      <w:numFmt w:val="bullet"/>
      <w:lvlText w:val="•"/>
      <w:lvlJc w:val="left"/>
      <w:pPr>
        <w:ind w:left="2036" w:hanging="336"/>
      </w:pPr>
      <w:rPr>
        <w:rFonts w:hint="default"/>
        <w:lang w:val="id" w:eastAsia="en-US" w:bidi="ar-SA"/>
      </w:rPr>
    </w:lvl>
    <w:lvl w:ilvl="6" w:tplc="C6FC51F4">
      <w:numFmt w:val="bullet"/>
      <w:lvlText w:val="•"/>
      <w:lvlJc w:val="left"/>
      <w:pPr>
        <w:ind w:left="2347" w:hanging="336"/>
      </w:pPr>
      <w:rPr>
        <w:rFonts w:hint="default"/>
        <w:lang w:val="id" w:eastAsia="en-US" w:bidi="ar-SA"/>
      </w:rPr>
    </w:lvl>
    <w:lvl w:ilvl="7" w:tplc="65169D4E">
      <w:numFmt w:val="bullet"/>
      <w:lvlText w:val="•"/>
      <w:lvlJc w:val="left"/>
      <w:pPr>
        <w:ind w:left="2658" w:hanging="336"/>
      </w:pPr>
      <w:rPr>
        <w:rFonts w:hint="default"/>
        <w:lang w:val="id" w:eastAsia="en-US" w:bidi="ar-SA"/>
      </w:rPr>
    </w:lvl>
    <w:lvl w:ilvl="8" w:tplc="39409910">
      <w:numFmt w:val="bullet"/>
      <w:lvlText w:val="•"/>
      <w:lvlJc w:val="left"/>
      <w:pPr>
        <w:ind w:left="2970" w:hanging="336"/>
      </w:pPr>
      <w:rPr>
        <w:rFonts w:hint="default"/>
        <w:lang w:val="id" w:eastAsia="en-US" w:bidi="ar-SA"/>
      </w:rPr>
    </w:lvl>
  </w:abstractNum>
  <w:abstractNum w:abstractNumId="352" w15:restartNumberingAfterBreak="0">
    <w:nsid w:val="3C26465A"/>
    <w:multiLevelType w:val="hybridMultilevel"/>
    <w:tmpl w:val="64848732"/>
    <w:lvl w:ilvl="0" w:tplc="11CAF7F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8A88C58">
      <w:numFmt w:val="bullet"/>
      <w:lvlText w:val="•"/>
      <w:lvlJc w:val="left"/>
      <w:pPr>
        <w:ind w:left="791" w:hanging="336"/>
      </w:pPr>
      <w:rPr>
        <w:rFonts w:hint="default"/>
        <w:lang w:val="id" w:eastAsia="en-US" w:bidi="ar-SA"/>
      </w:rPr>
    </w:lvl>
    <w:lvl w:ilvl="2" w:tplc="A6580A0A">
      <w:numFmt w:val="bullet"/>
      <w:lvlText w:val="•"/>
      <w:lvlJc w:val="left"/>
      <w:pPr>
        <w:ind w:left="1103" w:hanging="336"/>
      </w:pPr>
      <w:rPr>
        <w:rFonts w:hint="default"/>
        <w:lang w:val="id" w:eastAsia="en-US" w:bidi="ar-SA"/>
      </w:rPr>
    </w:lvl>
    <w:lvl w:ilvl="3" w:tplc="638C8770">
      <w:numFmt w:val="bullet"/>
      <w:lvlText w:val="•"/>
      <w:lvlJc w:val="left"/>
      <w:pPr>
        <w:ind w:left="1414" w:hanging="336"/>
      </w:pPr>
      <w:rPr>
        <w:rFonts w:hint="default"/>
        <w:lang w:val="id" w:eastAsia="en-US" w:bidi="ar-SA"/>
      </w:rPr>
    </w:lvl>
    <w:lvl w:ilvl="4" w:tplc="60DE9572">
      <w:numFmt w:val="bullet"/>
      <w:lvlText w:val="•"/>
      <w:lvlJc w:val="left"/>
      <w:pPr>
        <w:ind w:left="1726" w:hanging="336"/>
      </w:pPr>
      <w:rPr>
        <w:rFonts w:hint="default"/>
        <w:lang w:val="id" w:eastAsia="en-US" w:bidi="ar-SA"/>
      </w:rPr>
    </w:lvl>
    <w:lvl w:ilvl="5" w:tplc="DD9059C2">
      <w:numFmt w:val="bullet"/>
      <w:lvlText w:val="•"/>
      <w:lvlJc w:val="left"/>
      <w:pPr>
        <w:ind w:left="2037" w:hanging="336"/>
      </w:pPr>
      <w:rPr>
        <w:rFonts w:hint="default"/>
        <w:lang w:val="id" w:eastAsia="en-US" w:bidi="ar-SA"/>
      </w:rPr>
    </w:lvl>
    <w:lvl w:ilvl="6" w:tplc="D75A3D28">
      <w:numFmt w:val="bullet"/>
      <w:lvlText w:val="•"/>
      <w:lvlJc w:val="left"/>
      <w:pPr>
        <w:ind w:left="2349" w:hanging="336"/>
      </w:pPr>
      <w:rPr>
        <w:rFonts w:hint="default"/>
        <w:lang w:val="id" w:eastAsia="en-US" w:bidi="ar-SA"/>
      </w:rPr>
    </w:lvl>
    <w:lvl w:ilvl="7" w:tplc="A08EE266">
      <w:numFmt w:val="bullet"/>
      <w:lvlText w:val="•"/>
      <w:lvlJc w:val="left"/>
      <w:pPr>
        <w:ind w:left="2661" w:hanging="336"/>
      </w:pPr>
      <w:rPr>
        <w:rFonts w:hint="default"/>
        <w:lang w:val="id" w:eastAsia="en-US" w:bidi="ar-SA"/>
      </w:rPr>
    </w:lvl>
    <w:lvl w:ilvl="8" w:tplc="F48AD908">
      <w:numFmt w:val="bullet"/>
      <w:lvlText w:val="•"/>
      <w:lvlJc w:val="left"/>
      <w:pPr>
        <w:ind w:left="2972" w:hanging="336"/>
      </w:pPr>
      <w:rPr>
        <w:rFonts w:hint="default"/>
        <w:lang w:val="id" w:eastAsia="en-US" w:bidi="ar-SA"/>
      </w:rPr>
    </w:lvl>
  </w:abstractNum>
  <w:abstractNum w:abstractNumId="353" w15:restartNumberingAfterBreak="0">
    <w:nsid w:val="3C41375B"/>
    <w:multiLevelType w:val="hybridMultilevel"/>
    <w:tmpl w:val="C43E2816"/>
    <w:lvl w:ilvl="0" w:tplc="3392C9D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EA8B03C">
      <w:numFmt w:val="bullet"/>
      <w:lvlText w:val="•"/>
      <w:lvlJc w:val="left"/>
      <w:pPr>
        <w:ind w:left="791" w:hanging="336"/>
      </w:pPr>
      <w:rPr>
        <w:rFonts w:hint="default"/>
        <w:lang w:val="id" w:eastAsia="en-US" w:bidi="ar-SA"/>
      </w:rPr>
    </w:lvl>
    <w:lvl w:ilvl="2" w:tplc="9ABA7D26">
      <w:numFmt w:val="bullet"/>
      <w:lvlText w:val="•"/>
      <w:lvlJc w:val="left"/>
      <w:pPr>
        <w:ind w:left="1102" w:hanging="336"/>
      </w:pPr>
      <w:rPr>
        <w:rFonts w:hint="default"/>
        <w:lang w:val="id" w:eastAsia="en-US" w:bidi="ar-SA"/>
      </w:rPr>
    </w:lvl>
    <w:lvl w:ilvl="3" w:tplc="7D803C4E">
      <w:numFmt w:val="bullet"/>
      <w:lvlText w:val="•"/>
      <w:lvlJc w:val="left"/>
      <w:pPr>
        <w:ind w:left="1413" w:hanging="336"/>
      </w:pPr>
      <w:rPr>
        <w:rFonts w:hint="default"/>
        <w:lang w:val="id" w:eastAsia="en-US" w:bidi="ar-SA"/>
      </w:rPr>
    </w:lvl>
    <w:lvl w:ilvl="4" w:tplc="F6CEC708">
      <w:numFmt w:val="bullet"/>
      <w:lvlText w:val="•"/>
      <w:lvlJc w:val="left"/>
      <w:pPr>
        <w:ind w:left="1725" w:hanging="336"/>
      </w:pPr>
      <w:rPr>
        <w:rFonts w:hint="default"/>
        <w:lang w:val="id" w:eastAsia="en-US" w:bidi="ar-SA"/>
      </w:rPr>
    </w:lvl>
    <w:lvl w:ilvl="5" w:tplc="037E48B6">
      <w:numFmt w:val="bullet"/>
      <w:lvlText w:val="•"/>
      <w:lvlJc w:val="left"/>
      <w:pPr>
        <w:ind w:left="2036" w:hanging="336"/>
      </w:pPr>
      <w:rPr>
        <w:rFonts w:hint="default"/>
        <w:lang w:val="id" w:eastAsia="en-US" w:bidi="ar-SA"/>
      </w:rPr>
    </w:lvl>
    <w:lvl w:ilvl="6" w:tplc="DE282C90">
      <w:numFmt w:val="bullet"/>
      <w:lvlText w:val="•"/>
      <w:lvlJc w:val="left"/>
      <w:pPr>
        <w:ind w:left="2347" w:hanging="336"/>
      </w:pPr>
      <w:rPr>
        <w:rFonts w:hint="default"/>
        <w:lang w:val="id" w:eastAsia="en-US" w:bidi="ar-SA"/>
      </w:rPr>
    </w:lvl>
    <w:lvl w:ilvl="7" w:tplc="F69E8F6E">
      <w:numFmt w:val="bullet"/>
      <w:lvlText w:val="•"/>
      <w:lvlJc w:val="left"/>
      <w:pPr>
        <w:ind w:left="2658" w:hanging="336"/>
      </w:pPr>
      <w:rPr>
        <w:rFonts w:hint="default"/>
        <w:lang w:val="id" w:eastAsia="en-US" w:bidi="ar-SA"/>
      </w:rPr>
    </w:lvl>
    <w:lvl w:ilvl="8" w:tplc="EF5E802E">
      <w:numFmt w:val="bullet"/>
      <w:lvlText w:val="•"/>
      <w:lvlJc w:val="left"/>
      <w:pPr>
        <w:ind w:left="2970" w:hanging="336"/>
      </w:pPr>
      <w:rPr>
        <w:rFonts w:hint="default"/>
        <w:lang w:val="id" w:eastAsia="en-US" w:bidi="ar-SA"/>
      </w:rPr>
    </w:lvl>
  </w:abstractNum>
  <w:abstractNum w:abstractNumId="354" w15:restartNumberingAfterBreak="0">
    <w:nsid w:val="3C4327A4"/>
    <w:multiLevelType w:val="hybridMultilevel"/>
    <w:tmpl w:val="E81277BE"/>
    <w:lvl w:ilvl="0" w:tplc="132CCAA4">
      <w:start w:val="1"/>
      <w:numFmt w:val="lowerLetter"/>
      <w:lvlText w:val="%1."/>
      <w:lvlJc w:val="left"/>
      <w:pPr>
        <w:ind w:left="523" w:hanging="38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1D00AAC">
      <w:numFmt w:val="bullet"/>
      <w:lvlText w:val="•"/>
      <w:lvlJc w:val="left"/>
      <w:pPr>
        <w:ind w:left="838" w:hanging="380"/>
      </w:pPr>
      <w:rPr>
        <w:rFonts w:hint="default"/>
        <w:lang w:val="id" w:eastAsia="en-US" w:bidi="ar-SA"/>
      </w:rPr>
    </w:lvl>
    <w:lvl w:ilvl="2" w:tplc="D2B4012A">
      <w:numFmt w:val="bullet"/>
      <w:lvlText w:val="•"/>
      <w:lvlJc w:val="left"/>
      <w:pPr>
        <w:ind w:left="1156" w:hanging="380"/>
      </w:pPr>
      <w:rPr>
        <w:rFonts w:hint="default"/>
        <w:lang w:val="id" w:eastAsia="en-US" w:bidi="ar-SA"/>
      </w:rPr>
    </w:lvl>
    <w:lvl w:ilvl="3" w:tplc="26F01F62">
      <w:numFmt w:val="bullet"/>
      <w:lvlText w:val="•"/>
      <w:lvlJc w:val="left"/>
      <w:pPr>
        <w:ind w:left="1475" w:hanging="380"/>
      </w:pPr>
      <w:rPr>
        <w:rFonts w:hint="default"/>
        <w:lang w:val="id" w:eastAsia="en-US" w:bidi="ar-SA"/>
      </w:rPr>
    </w:lvl>
    <w:lvl w:ilvl="4" w:tplc="533C7F8A">
      <w:numFmt w:val="bullet"/>
      <w:lvlText w:val="•"/>
      <w:lvlJc w:val="left"/>
      <w:pPr>
        <w:ind w:left="1793" w:hanging="380"/>
      </w:pPr>
      <w:rPr>
        <w:rFonts w:hint="default"/>
        <w:lang w:val="id" w:eastAsia="en-US" w:bidi="ar-SA"/>
      </w:rPr>
    </w:lvl>
    <w:lvl w:ilvl="5" w:tplc="43440CF6">
      <w:numFmt w:val="bullet"/>
      <w:lvlText w:val="•"/>
      <w:lvlJc w:val="left"/>
      <w:pPr>
        <w:ind w:left="2112" w:hanging="380"/>
      </w:pPr>
      <w:rPr>
        <w:rFonts w:hint="default"/>
        <w:lang w:val="id" w:eastAsia="en-US" w:bidi="ar-SA"/>
      </w:rPr>
    </w:lvl>
    <w:lvl w:ilvl="6" w:tplc="B06EDAFA">
      <w:numFmt w:val="bullet"/>
      <w:lvlText w:val="•"/>
      <w:lvlJc w:val="left"/>
      <w:pPr>
        <w:ind w:left="2430" w:hanging="380"/>
      </w:pPr>
      <w:rPr>
        <w:rFonts w:hint="default"/>
        <w:lang w:val="id" w:eastAsia="en-US" w:bidi="ar-SA"/>
      </w:rPr>
    </w:lvl>
    <w:lvl w:ilvl="7" w:tplc="398E71D4">
      <w:numFmt w:val="bullet"/>
      <w:lvlText w:val="•"/>
      <w:lvlJc w:val="left"/>
      <w:pPr>
        <w:ind w:left="2749" w:hanging="380"/>
      </w:pPr>
      <w:rPr>
        <w:rFonts w:hint="default"/>
        <w:lang w:val="id" w:eastAsia="en-US" w:bidi="ar-SA"/>
      </w:rPr>
    </w:lvl>
    <w:lvl w:ilvl="8" w:tplc="61F444C8">
      <w:numFmt w:val="bullet"/>
      <w:lvlText w:val="•"/>
      <w:lvlJc w:val="left"/>
      <w:pPr>
        <w:ind w:left="3067" w:hanging="380"/>
      </w:pPr>
      <w:rPr>
        <w:rFonts w:hint="default"/>
        <w:lang w:val="id" w:eastAsia="en-US" w:bidi="ar-SA"/>
      </w:rPr>
    </w:lvl>
  </w:abstractNum>
  <w:abstractNum w:abstractNumId="355" w15:restartNumberingAfterBreak="0">
    <w:nsid w:val="3C4E3864"/>
    <w:multiLevelType w:val="hybridMultilevel"/>
    <w:tmpl w:val="147AF9A6"/>
    <w:lvl w:ilvl="0" w:tplc="EF42513E">
      <w:start w:val="1"/>
      <w:numFmt w:val="decimal"/>
      <w:lvlText w:val="%1."/>
      <w:lvlJc w:val="left"/>
      <w:pPr>
        <w:ind w:left="480" w:hanging="336"/>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D565BF8">
      <w:numFmt w:val="bullet"/>
      <w:lvlText w:val="•"/>
      <w:lvlJc w:val="left"/>
      <w:pPr>
        <w:ind w:left="791" w:hanging="336"/>
      </w:pPr>
      <w:rPr>
        <w:rFonts w:hint="default"/>
        <w:lang w:val="id" w:eastAsia="en-US" w:bidi="ar-SA"/>
      </w:rPr>
    </w:lvl>
    <w:lvl w:ilvl="2" w:tplc="A55E7722">
      <w:numFmt w:val="bullet"/>
      <w:lvlText w:val="•"/>
      <w:lvlJc w:val="left"/>
      <w:pPr>
        <w:ind w:left="1102" w:hanging="336"/>
      </w:pPr>
      <w:rPr>
        <w:rFonts w:hint="default"/>
        <w:lang w:val="id" w:eastAsia="en-US" w:bidi="ar-SA"/>
      </w:rPr>
    </w:lvl>
    <w:lvl w:ilvl="3" w:tplc="D6DEA016">
      <w:numFmt w:val="bullet"/>
      <w:lvlText w:val="•"/>
      <w:lvlJc w:val="left"/>
      <w:pPr>
        <w:ind w:left="1413" w:hanging="336"/>
      </w:pPr>
      <w:rPr>
        <w:rFonts w:hint="default"/>
        <w:lang w:val="id" w:eastAsia="en-US" w:bidi="ar-SA"/>
      </w:rPr>
    </w:lvl>
    <w:lvl w:ilvl="4" w:tplc="E72E749A">
      <w:numFmt w:val="bullet"/>
      <w:lvlText w:val="•"/>
      <w:lvlJc w:val="left"/>
      <w:pPr>
        <w:ind w:left="1724" w:hanging="336"/>
      </w:pPr>
      <w:rPr>
        <w:rFonts w:hint="default"/>
        <w:lang w:val="id" w:eastAsia="en-US" w:bidi="ar-SA"/>
      </w:rPr>
    </w:lvl>
    <w:lvl w:ilvl="5" w:tplc="C5CEECDE">
      <w:numFmt w:val="bullet"/>
      <w:lvlText w:val="•"/>
      <w:lvlJc w:val="left"/>
      <w:pPr>
        <w:ind w:left="2035" w:hanging="336"/>
      </w:pPr>
      <w:rPr>
        <w:rFonts w:hint="default"/>
        <w:lang w:val="id" w:eastAsia="en-US" w:bidi="ar-SA"/>
      </w:rPr>
    </w:lvl>
    <w:lvl w:ilvl="6" w:tplc="A30ED220">
      <w:numFmt w:val="bullet"/>
      <w:lvlText w:val="•"/>
      <w:lvlJc w:val="left"/>
      <w:pPr>
        <w:ind w:left="2346" w:hanging="336"/>
      </w:pPr>
      <w:rPr>
        <w:rFonts w:hint="default"/>
        <w:lang w:val="id" w:eastAsia="en-US" w:bidi="ar-SA"/>
      </w:rPr>
    </w:lvl>
    <w:lvl w:ilvl="7" w:tplc="CCBC076E">
      <w:numFmt w:val="bullet"/>
      <w:lvlText w:val="•"/>
      <w:lvlJc w:val="left"/>
      <w:pPr>
        <w:ind w:left="2656" w:hanging="336"/>
      </w:pPr>
      <w:rPr>
        <w:rFonts w:hint="default"/>
        <w:lang w:val="id" w:eastAsia="en-US" w:bidi="ar-SA"/>
      </w:rPr>
    </w:lvl>
    <w:lvl w:ilvl="8" w:tplc="66D6B312">
      <w:numFmt w:val="bullet"/>
      <w:lvlText w:val="•"/>
      <w:lvlJc w:val="left"/>
      <w:pPr>
        <w:ind w:left="2967" w:hanging="336"/>
      </w:pPr>
      <w:rPr>
        <w:rFonts w:hint="default"/>
        <w:lang w:val="id" w:eastAsia="en-US" w:bidi="ar-SA"/>
      </w:rPr>
    </w:lvl>
  </w:abstractNum>
  <w:abstractNum w:abstractNumId="356" w15:restartNumberingAfterBreak="0">
    <w:nsid w:val="3C5D7D49"/>
    <w:multiLevelType w:val="hybridMultilevel"/>
    <w:tmpl w:val="439AD91E"/>
    <w:lvl w:ilvl="0" w:tplc="EDE05EE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BC08F38">
      <w:numFmt w:val="bullet"/>
      <w:lvlText w:val="•"/>
      <w:lvlJc w:val="left"/>
      <w:pPr>
        <w:ind w:left="802" w:hanging="341"/>
      </w:pPr>
      <w:rPr>
        <w:rFonts w:hint="default"/>
        <w:lang w:val="id" w:eastAsia="en-US" w:bidi="ar-SA"/>
      </w:rPr>
    </w:lvl>
    <w:lvl w:ilvl="2" w:tplc="DDD0F15E">
      <w:numFmt w:val="bullet"/>
      <w:lvlText w:val="•"/>
      <w:lvlJc w:val="left"/>
      <w:pPr>
        <w:ind w:left="1124" w:hanging="341"/>
      </w:pPr>
      <w:rPr>
        <w:rFonts w:hint="default"/>
        <w:lang w:val="id" w:eastAsia="en-US" w:bidi="ar-SA"/>
      </w:rPr>
    </w:lvl>
    <w:lvl w:ilvl="3" w:tplc="49223088">
      <w:numFmt w:val="bullet"/>
      <w:lvlText w:val="•"/>
      <w:lvlJc w:val="left"/>
      <w:pPr>
        <w:ind w:left="1447" w:hanging="341"/>
      </w:pPr>
      <w:rPr>
        <w:rFonts w:hint="default"/>
        <w:lang w:val="id" w:eastAsia="en-US" w:bidi="ar-SA"/>
      </w:rPr>
    </w:lvl>
    <w:lvl w:ilvl="4" w:tplc="5750329C">
      <w:numFmt w:val="bullet"/>
      <w:lvlText w:val="•"/>
      <w:lvlJc w:val="left"/>
      <w:pPr>
        <w:ind w:left="1769" w:hanging="341"/>
      </w:pPr>
      <w:rPr>
        <w:rFonts w:hint="default"/>
        <w:lang w:val="id" w:eastAsia="en-US" w:bidi="ar-SA"/>
      </w:rPr>
    </w:lvl>
    <w:lvl w:ilvl="5" w:tplc="0896C894">
      <w:numFmt w:val="bullet"/>
      <w:lvlText w:val="•"/>
      <w:lvlJc w:val="left"/>
      <w:pPr>
        <w:ind w:left="2092" w:hanging="341"/>
      </w:pPr>
      <w:rPr>
        <w:rFonts w:hint="default"/>
        <w:lang w:val="id" w:eastAsia="en-US" w:bidi="ar-SA"/>
      </w:rPr>
    </w:lvl>
    <w:lvl w:ilvl="6" w:tplc="837E1718">
      <w:numFmt w:val="bullet"/>
      <w:lvlText w:val="•"/>
      <w:lvlJc w:val="left"/>
      <w:pPr>
        <w:ind w:left="2414" w:hanging="341"/>
      </w:pPr>
      <w:rPr>
        <w:rFonts w:hint="default"/>
        <w:lang w:val="id" w:eastAsia="en-US" w:bidi="ar-SA"/>
      </w:rPr>
    </w:lvl>
    <w:lvl w:ilvl="7" w:tplc="72EEB914">
      <w:numFmt w:val="bullet"/>
      <w:lvlText w:val="•"/>
      <w:lvlJc w:val="left"/>
      <w:pPr>
        <w:ind w:left="2737" w:hanging="341"/>
      </w:pPr>
      <w:rPr>
        <w:rFonts w:hint="default"/>
        <w:lang w:val="id" w:eastAsia="en-US" w:bidi="ar-SA"/>
      </w:rPr>
    </w:lvl>
    <w:lvl w:ilvl="8" w:tplc="C1A0D12E">
      <w:numFmt w:val="bullet"/>
      <w:lvlText w:val="•"/>
      <w:lvlJc w:val="left"/>
      <w:pPr>
        <w:ind w:left="3059" w:hanging="341"/>
      </w:pPr>
      <w:rPr>
        <w:rFonts w:hint="default"/>
        <w:lang w:val="id" w:eastAsia="en-US" w:bidi="ar-SA"/>
      </w:rPr>
    </w:lvl>
  </w:abstractNum>
  <w:abstractNum w:abstractNumId="357" w15:restartNumberingAfterBreak="0">
    <w:nsid w:val="3C66497D"/>
    <w:multiLevelType w:val="multilevel"/>
    <w:tmpl w:val="03205C50"/>
    <w:lvl w:ilvl="0">
      <w:start w:val="5"/>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val="0"/>
        <w:bCs w:val="0"/>
        <w:i w:val="0"/>
        <w:iCs w:val="0"/>
        <w:color w:val="211F1F"/>
        <w:spacing w:val="4"/>
        <w:w w:val="100"/>
        <w:sz w:val="19"/>
        <w:szCs w:val="19"/>
        <w:lang w:val="id" w:eastAsia="en-US" w:bidi="ar-SA"/>
      </w:rPr>
    </w:lvl>
    <w:lvl w:ilvl="2">
      <w:numFmt w:val="bullet"/>
      <w:lvlText w:val="•"/>
      <w:lvlJc w:val="left"/>
      <w:pPr>
        <w:ind w:left="1102" w:hanging="336"/>
      </w:pPr>
      <w:rPr>
        <w:rFonts w:hint="default"/>
        <w:lang w:val="id" w:eastAsia="en-US" w:bidi="ar-SA"/>
      </w:rPr>
    </w:lvl>
    <w:lvl w:ilvl="3">
      <w:numFmt w:val="bullet"/>
      <w:lvlText w:val="•"/>
      <w:lvlJc w:val="left"/>
      <w:pPr>
        <w:ind w:left="1413" w:hanging="336"/>
      </w:pPr>
      <w:rPr>
        <w:rFonts w:hint="default"/>
        <w:lang w:val="id" w:eastAsia="en-US" w:bidi="ar-SA"/>
      </w:rPr>
    </w:lvl>
    <w:lvl w:ilvl="4">
      <w:numFmt w:val="bullet"/>
      <w:lvlText w:val="•"/>
      <w:lvlJc w:val="left"/>
      <w:pPr>
        <w:ind w:left="1725" w:hanging="336"/>
      </w:pPr>
      <w:rPr>
        <w:rFonts w:hint="default"/>
        <w:lang w:val="id" w:eastAsia="en-US" w:bidi="ar-SA"/>
      </w:rPr>
    </w:lvl>
    <w:lvl w:ilvl="5">
      <w:numFmt w:val="bullet"/>
      <w:lvlText w:val="•"/>
      <w:lvlJc w:val="left"/>
      <w:pPr>
        <w:ind w:left="2036" w:hanging="336"/>
      </w:pPr>
      <w:rPr>
        <w:rFonts w:hint="default"/>
        <w:lang w:val="id" w:eastAsia="en-US" w:bidi="ar-SA"/>
      </w:rPr>
    </w:lvl>
    <w:lvl w:ilvl="6">
      <w:numFmt w:val="bullet"/>
      <w:lvlText w:val="•"/>
      <w:lvlJc w:val="left"/>
      <w:pPr>
        <w:ind w:left="2347" w:hanging="336"/>
      </w:pPr>
      <w:rPr>
        <w:rFonts w:hint="default"/>
        <w:lang w:val="id" w:eastAsia="en-US" w:bidi="ar-SA"/>
      </w:rPr>
    </w:lvl>
    <w:lvl w:ilvl="7">
      <w:numFmt w:val="bullet"/>
      <w:lvlText w:val="•"/>
      <w:lvlJc w:val="left"/>
      <w:pPr>
        <w:ind w:left="2659" w:hanging="336"/>
      </w:pPr>
      <w:rPr>
        <w:rFonts w:hint="default"/>
        <w:lang w:val="id" w:eastAsia="en-US" w:bidi="ar-SA"/>
      </w:rPr>
    </w:lvl>
    <w:lvl w:ilvl="8">
      <w:numFmt w:val="bullet"/>
      <w:lvlText w:val="•"/>
      <w:lvlJc w:val="left"/>
      <w:pPr>
        <w:ind w:left="2970" w:hanging="336"/>
      </w:pPr>
      <w:rPr>
        <w:rFonts w:hint="default"/>
        <w:lang w:val="id" w:eastAsia="en-US" w:bidi="ar-SA"/>
      </w:rPr>
    </w:lvl>
  </w:abstractNum>
  <w:abstractNum w:abstractNumId="358" w15:restartNumberingAfterBreak="0">
    <w:nsid w:val="3CF53B23"/>
    <w:multiLevelType w:val="multilevel"/>
    <w:tmpl w:val="EC620DCA"/>
    <w:lvl w:ilvl="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851" w:hanging="37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60" w:hanging="372"/>
      </w:pPr>
      <w:rPr>
        <w:rFonts w:hint="default"/>
        <w:lang w:val="id" w:eastAsia="en-US" w:bidi="ar-SA"/>
      </w:rPr>
    </w:lvl>
    <w:lvl w:ilvl="3">
      <w:numFmt w:val="bullet"/>
      <w:lvlText w:val="•"/>
      <w:lvlJc w:val="left"/>
      <w:pPr>
        <w:ind w:left="1201" w:hanging="372"/>
      </w:pPr>
      <w:rPr>
        <w:rFonts w:hint="default"/>
        <w:lang w:val="id" w:eastAsia="en-US" w:bidi="ar-SA"/>
      </w:rPr>
    </w:lvl>
    <w:lvl w:ilvl="4">
      <w:numFmt w:val="bullet"/>
      <w:lvlText w:val="•"/>
      <w:lvlJc w:val="left"/>
      <w:pPr>
        <w:ind w:left="1542" w:hanging="372"/>
      </w:pPr>
      <w:rPr>
        <w:rFonts w:hint="default"/>
        <w:lang w:val="id" w:eastAsia="en-US" w:bidi="ar-SA"/>
      </w:rPr>
    </w:lvl>
    <w:lvl w:ilvl="5">
      <w:numFmt w:val="bullet"/>
      <w:lvlText w:val="•"/>
      <w:lvlJc w:val="left"/>
      <w:pPr>
        <w:ind w:left="1884" w:hanging="372"/>
      </w:pPr>
      <w:rPr>
        <w:rFonts w:hint="default"/>
        <w:lang w:val="id" w:eastAsia="en-US" w:bidi="ar-SA"/>
      </w:rPr>
    </w:lvl>
    <w:lvl w:ilvl="6">
      <w:numFmt w:val="bullet"/>
      <w:lvlText w:val="•"/>
      <w:lvlJc w:val="left"/>
      <w:pPr>
        <w:ind w:left="2225" w:hanging="372"/>
      </w:pPr>
      <w:rPr>
        <w:rFonts w:hint="default"/>
        <w:lang w:val="id" w:eastAsia="en-US" w:bidi="ar-SA"/>
      </w:rPr>
    </w:lvl>
    <w:lvl w:ilvl="7">
      <w:numFmt w:val="bullet"/>
      <w:lvlText w:val="•"/>
      <w:lvlJc w:val="left"/>
      <w:pPr>
        <w:ind w:left="2567" w:hanging="372"/>
      </w:pPr>
      <w:rPr>
        <w:rFonts w:hint="default"/>
        <w:lang w:val="id" w:eastAsia="en-US" w:bidi="ar-SA"/>
      </w:rPr>
    </w:lvl>
    <w:lvl w:ilvl="8">
      <w:numFmt w:val="bullet"/>
      <w:lvlText w:val="•"/>
      <w:lvlJc w:val="left"/>
      <w:pPr>
        <w:ind w:left="2908" w:hanging="372"/>
      </w:pPr>
      <w:rPr>
        <w:rFonts w:hint="default"/>
        <w:lang w:val="id" w:eastAsia="en-US" w:bidi="ar-SA"/>
      </w:rPr>
    </w:lvl>
  </w:abstractNum>
  <w:abstractNum w:abstractNumId="359" w15:restartNumberingAfterBreak="0">
    <w:nsid w:val="3D215EAF"/>
    <w:multiLevelType w:val="hybridMultilevel"/>
    <w:tmpl w:val="6148A300"/>
    <w:lvl w:ilvl="0" w:tplc="E1005282">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458690A">
      <w:numFmt w:val="bullet"/>
      <w:lvlText w:val="•"/>
      <w:lvlJc w:val="left"/>
      <w:pPr>
        <w:ind w:left="846" w:hanging="394"/>
      </w:pPr>
      <w:rPr>
        <w:rFonts w:hint="default"/>
        <w:lang w:val="id" w:eastAsia="en-US" w:bidi="ar-SA"/>
      </w:rPr>
    </w:lvl>
    <w:lvl w:ilvl="2" w:tplc="2C004FD4">
      <w:numFmt w:val="bullet"/>
      <w:lvlText w:val="•"/>
      <w:lvlJc w:val="left"/>
      <w:pPr>
        <w:ind w:left="1153" w:hanging="394"/>
      </w:pPr>
      <w:rPr>
        <w:rFonts w:hint="default"/>
        <w:lang w:val="id" w:eastAsia="en-US" w:bidi="ar-SA"/>
      </w:rPr>
    </w:lvl>
    <w:lvl w:ilvl="3" w:tplc="CC185652">
      <w:numFmt w:val="bullet"/>
      <w:lvlText w:val="•"/>
      <w:lvlJc w:val="left"/>
      <w:pPr>
        <w:ind w:left="1460" w:hanging="394"/>
      </w:pPr>
      <w:rPr>
        <w:rFonts w:hint="default"/>
        <w:lang w:val="id" w:eastAsia="en-US" w:bidi="ar-SA"/>
      </w:rPr>
    </w:lvl>
    <w:lvl w:ilvl="4" w:tplc="E81E7728">
      <w:numFmt w:val="bullet"/>
      <w:lvlText w:val="•"/>
      <w:lvlJc w:val="left"/>
      <w:pPr>
        <w:ind w:left="1766" w:hanging="394"/>
      </w:pPr>
      <w:rPr>
        <w:rFonts w:hint="default"/>
        <w:lang w:val="id" w:eastAsia="en-US" w:bidi="ar-SA"/>
      </w:rPr>
    </w:lvl>
    <w:lvl w:ilvl="5" w:tplc="9E70C660">
      <w:numFmt w:val="bullet"/>
      <w:lvlText w:val="•"/>
      <w:lvlJc w:val="left"/>
      <w:pPr>
        <w:ind w:left="2073" w:hanging="394"/>
      </w:pPr>
      <w:rPr>
        <w:rFonts w:hint="default"/>
        <w:lang w:val="id" w:eastAsia="en-US" w:bidi="ar-SA"/>
      </w:rPr>
    </w:lvl>
    <w:lvl w:ilvl="6" w:tplc="F87A1EC0">
      <w:numFmt w:val="bullet"/>
      <w:lvlText w:val="•"/>
      <w:lvlJc w:val="left"/>
      <w:pPr>
        <w:ind w:left="2380" w:hanging="394"/>
      </w:pPr>
      <w:rPr>
        <w:rFonts w:hint="default"/>
        <w:lang w:val="id" w:eastAsia="en-US" w:bidi="ar-SA"/>
      </w:rPr>
    </w:lvl>
    <w:lvl w:ilvl="7" w:tplc="0AFA975E">
      <w:numFmt w:val="bullet"/>
      <w:lvlText w:val="•"/>
      <w:lvlJc w:val="left"/>
      <w:pPr>
        <w:ind w:left="2687" w:hanging="394"/>
      </w:pPr>
      <w:rPr>
        <w:rFonts w:hint="default"/>
        <w:lang w:val="id" w:eastAsia="en-US" w:bidi="ar-SA"/>
      </w:rPr>
    </w:lvl>
    <w:lvl w:ilvl="8" w:tplc="8E56E9F8">
      <w:numFmt w:val="bullet"/>
      <w:lvlText w:val="•"/>
      <w:lvlJc w:val="left"/>
      <w:pPr>
        <w:ind w:left="2993" w:hanging="394"/>
      </w:pPr>
      <w:rPr>
        <w:rFonts w:hint="default"/>
        <w:lang w:val="id" w:eastAsia="en-US" w:bidi="ar-SA"/>
      </w:rPr>
    </w:lvl>
  </w:abstractNum>
  <w:abstractNum w:abstractNumId="360" w15:restartNumberingAfterBreak="0">
    <w:nsid w:val="3D2A3672"/>
    <w:multiLevelType w:val="hybridMultilevel"/>
    <w:tmpl w:val="FBF453F6"/>
    <w:lvl w:ilvl="0" w:tplc="545825B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22E09DA">
      <w:numFmt w:val="bullet"/>
      <w:lvlText w:val="•"/>
      <w:lvlJc w:val="left"/>
      <w:pPr>
        <w:ind w:left="802" w:hanging="341"/>
      </w:pPr>
      <w:rPr>
        <w:rFonts w:hint="default"/>
        <w:lang w:val="id" w:eastAsia="en-US" w:bidi="ar-SA"/>
      </w:rPr>
    </w:lvl>
    <w:lvl w:ilvl="2" w:tplc="3F260220">
      <w:numFmt w:val="bullet"/>
      <w:lvlText w:val="•"/>
      <w:lvlJc w:val="left"/>
      <w:pPr>
        <w:ind w:left="1124" w:hanging="341"/>
      </w:pPr>
      <w:rPr>
        <w:rFonts w:hint="default"/>
        <w:lang w:val="id" w:eastAsia="en-US" w:bidi="ar-SA"/>
      </w:rPr>
    </w:lvl>
    <w:lvl w:ilvl="3" w:tplc="CD54CC66">
      <w:numFmt w:val="bullet"/>
      <w:lvlText w:val="•"/>
      <w:lvlJc w:val="left"/>
      <w:pPr>
        <w:ind w:left="1447" w:hanging="341"/>
      </w:pPr>
      <w:rPr>
        <w:rFonts w:hint="default"/>
        <w:lang w:val="id" w:eastAsia="en-US" w:bidi="ar-SA"/>
      </w:rPr>
    </w:lvl>
    <w:lvl w:ilvl="4" w:tplc="E138E43C">
      <w:numFmt w:val="bullet"/>
      <w:lvlText w:val="•"/>
      <w:lvlJc w:val="left"/>
      <w:pPr>
        <w:ind w:left="1769" w:hanging="341"/>
      </w:pPr>
      <w:rPr>
        <w:rFonts w:hint="default"/>
        <w:lang w:val="id" w:eastAsia="en-US" w:bidi="ar-SA"/>
      </w:rPr>
    </w:lvl>
    <w:lvl w:ilvl="5" w:tplc="6F0EE5C4">
      <w:numFmt w:val="bullet"/>
      <w:lvlText w:val="•"/>
      <w:lvlJc w:val="left"/>
      <w:pPr>
        <w:ind w:left="2092" w:hanging="341"/>
      </w:pPr>
      <w:rPr>
        <w:rFonts w:hint="default"/>
        <w:lang w:val="id" w:eastAsia="en-US" w:bidi="ar-SA"/>
      </w:rPr>
    </w:lvl>
    <w:lvl w:ilvl="6" w:tplc="2A1824A8">
      <w:numFmt w:val="bullet"/>
      <w:lvlText w:val="•"/>
      <w:lvlJc w:val="left"/>
      <w:pPr>
        <w:ind w:left="2414" w:hanging="341"/>
      </w:pPr>
      <w:rPr>
        <w:rFonts w:hint="default"/>
        <w:lang w:val="id" w:eastAsia="en-US" w:bidi="ar-SA"/>
      </w:rPr>
    </w:lvl>
    <w:lvl w:ilvl="7" w:tplc="961408E0">
      <w:numFmt w:val="bullet"/>
      <w:lvlText w:val="•"/>
      <w:lvlJc w:val="left"/>
      <w:pPr>
        <w:ind w:left="2737" w:hanging="341"/>
      </w:pPr>
      <w:rPr>
        <w:rFonts w:hint="default"/>
        <w:lang w:val="id" w:eastAsia="en-US" w:bidi="ar-SA"/>
      </w:rPr>
    </w:lvl>
    <w:lvl w:ilvl="8" w:tplc="BABC6E70">
      <w:numFmt w:val="bullet"/>
      <w:lvlText w:val="•"/>
      <w:lvlJc w:val="left"/>
      <w:pPr>
        <w:ind w:left="3059" w:hanging="341"/>
      </w:pPr>
      <w:rPr>
        <w:rFonts w:hint="default"/>
        <w:lang w:val="id" w:eastAsia="en-US" w:bidi="ar-SA"/>
      </w:rPr>
    </w:lvl>
  </w:abstractNum>
  <w:abstractNum w:abstractNumId="361" w15:restartNumberingAfterBreak="0">
    <w:nsid w:val="3D371C52"/>
    <w:multiLevelType w:val="multilevel"/>
    <w:tmpl w:val="67689488"/>
    <w:lvl w:ilvl="0">
      <w:start w:val="4"/>
      <w:numFmt w:val="decimal"/>
      <w:lvlText w:val="%1."/>
      <w:lvlJc w:val="left"/>
      <w:pPr>
        <w:ind w:left="371" w:hanging="227"/>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1.%2.%3"/>
      <w:lvlJc w:val="left"/>
      <w:pPr>
        <w:ind w:left="662" w:hanging="51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566" w:hanging="518"/>
      </w:pPr>
      <w:rPr>
        <w:rFonts w:hint="default"/>
        <w:lang w:val="id" w:eastAsia="en-US" w:bidi="ar-SA"/>
      </w:rPr>
    </w:lvl>
    <w:lvl w:ilvl="4">
      <w:numFmt w:val="bullet"/>
      <w:lvlText w:val="•"/>
      <w:lvlJc w:val="left"/>
      <w:pPr>
        <w:ind w:left="472" w:hanging="518"/>
      </w:pPr>
      <w:rPr>
        <w:rFonts w:hint="default"/>
        <w:lang w:val="id" w:eastAsia="en-US" w:bidi="ar-SA"/>
      </w:rPr>
    </w:lvl>
    <w:lvl w:ilvl="5">
      <w:numFmt w:val="bullet"/>
      <w:lvlText w:val="•"/>
      <w:lvlJc w:val="left"/>
      <w:pPr>
        <w:ind w:left="379" w:hanging="518"/>
      </w:pPr>
      <w:rPr>
        <w:rFonts w:hint="default"/>
        <w:lang w:val="id" w:eastAsia="en-US" w:bidi="ar-SA"/>
      </w:rPr>
    </w:lvl>
    <w:lvl w:ilvl="6">
      <w:numFmt w:val="bullet"/>
      <w:lvlText w:val="•"/>
      <w:lvlJc w:val="left"/>
      <w:pPr>
        <w:ind w:left="285" w:hanging="518"/>
      </w:pPr>
      <w:rPr>
        <w:rFonts w:hint="default"/>
        <w:lang w:val="id" w:eastAsia="en-US" w:bidi="ar-SA"/>
      </w:rPr>
    </w:lvl>
    <w:lvl w:ilvl="7">
      <w:numFmt w:val="bullet"/>
      <w:lvlText w:val="•"/>
      <w:lvlJc w:val="left"/>
      <w:pPr>
        <w:ind w:left="192" w:hanging="518"/>
      </w:pPr>
      <w:rPr>
        <w:rFonts w:hint="default"/>
        <w:lang w:val="id" w:eastAsia="en-US" w:bidi="ar-SA"/>
      </w:rPr>
    </w:lvl>
    <w:lvl w:ilvl="8">
      <w:numFmt w:val="bullet"/>
      <w:lvlText w:val="•"/>
      <w:lvlJc w:val="left"/>
      <w:pPr>
        <w:ind w:left="98" w:hanging="518"/>
      </w:pPr>
      <w:rPr>
        <w:rFonts w:hint="default"/>
        <w:lang w:val="id" w:eastAsia="en-US" w:bidi="ar-SA"/>
      </w:rPr>
    </w:lvl>
  </w:abstractNum>
  <w:abstractNum w:abstractNumId="362" w15:restartNumberingAfterBreak="0">
    <w:nsid w:val="3D6F7C76"/>
    <w:multiLevelType w:val="hybridMultilevel"/>
    <w:tmpl w:val="FF701AF8"/>
    <w:lvl w:ilvl="0" w:tplc="0C988A1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9863DEE">
      <w:numFmt w:val="bullet"/>
      <w:lvlText w:val="•"/>
      <w:lvlJc w:val="left"/>
      <w:pPr>
        <w:ind w:left="791" w:hanging="336"/>
      </w:pPr>
      <w:rPr>
        <w:rFonts w:hint="default"/>
        <w:lang w:val="id" w:eastAsia="en-US" w:bidi="ar-SA"/>
      </w:rPr>
    </w:lvl>
    <w:lvl w:ilvl="2" w:tplc="5E14B6B8">
      <w:numFmt w:val="bullet"/>
      <w:lvlText w:val="•"/>
      <w:lvlJc w:val="left"/>
      <w:pPr>
        <w:ind w:left="1102" w:hanging="336"/>
      </w:pPr>
      <w:rPr>
        <w:rFonts w:hint="default"/>
        <w:lang w:val="id" w:eastAsia="en-US" w:bidi="ar-SA"/>
      </w:rPr>
    </w:lvl>
    <w:lvl w:ilvl="3" w:tplc="1FC083A4">
      <w:numFmt w:val="bullet"/>
      <w:lvlText w:val="•"/>
      <w:lvlJc w:val="left"/>
      <w:pPr>
        <w:ind w:left="1413" w:hanging="336"/>
      </w:pPr>
      <w:rPr>
        <w:rFonts w:hint="default"/>
        <w:lang w:val="id" w:eastAsia="en-US" w:bidi="ar-SA"/>
      </w:rPr>
    </w:lvl>
    <w:lvl w:ilvl="4" w:tplc="B552C2EA">
      <w:numFmt w:val="bullet"/>
      <w:lvlText w:val="•"/>
      <w:lvlJc w:val="left"/>
      <w:pPr>
        <w:ind w:left="1725" w:hanging="336"/>
      </w:pPr>
      <w:rPr>
        <w:rFonts w:hint="default"/>
        <w:lang w:val="id" w:eastAsia="en-US" w:bidi="ar-SA"/>
      </w:rPr>
    </w:lvl>
    <w:lvl w:ilvl="5" w:tplc="47B6919E">
      <w:numFmt w:val="bullet"/>
      <w:lvlText w:val="•"/>
      <w:lvlJc w:val="left"/>
      <w:pPr>
        <w:ind w:left="2036" w:hanging="336"/>
      </w:pPr>
      <w:rPr>
        <w:rFonts w:hint="default"/>
        <w:lang w:val="id" w:eastAsia="en-US" w:bidi="ar-SA"/>
      </w:rPr>
    </w:lvl>
    <w:lvl w:ilvl="6" w:tplc="DE6EAB04">
      <w:numFmt w:val="bullet"/>
      <w:lvlText w:val="•"/>
      <w:lvlJc w:val="left"/>
      <w:pPr>
        <w:ind w:left="2347" w:hanging="336"/>
      </w:pPr>
      <w:rPr>
        <w:rFonts w:hint="default"/>
        <w:lang w:val="id" w:eastAsia="en-US" w:bidi="ar-SA"/>
      </w:rPr>
    </w:lvl>
    <w:lvl w:ilvl="7" w:tplc="36EECAA8">
      <w:numFmt w:val="bullet"/>
      <w:lvlText w:val="•"/>
      <w:lvlJc w:val="left"/>
      <w:pPr>
        <w:ind w:left="2659" w:hanging="336"/>
      </w:pPr>
      <w:rPr>
        <w:rFonts w:hint="default"/>
        <w:lang w:val="id" w:eastAsia="en-US" w:bidi="ar-SA"/>
      </w:rPr>
    </w:lvl>
    <w:lvl w:ilvl="8" w:tplc="4DB8E610">
      <w:numFmt w:val="bullet"/>
      <w:lvlText w:val="•"/>
      <w:lvlJc w:val="left"/>
      <w:pPr>
        <w:ind w:left="2970" w:hanging="336"/>
      </w:pPr>
      <w:rPr>
        <w:rFonts w:hint="default"/>
        <w:lang w:val="id" w:eastAsia="en-US" w:bidi="ar-SA"/>
      </w:rPr>
    </w:lvl>
  </w:abstractNum>
  <w:abstractNum w:abstractNumId="363" w15:restartNumberingAfterBreak="0">
    <w:nsid w:val="3E057ADE"/>
    <w:multiLevelType w:val="hybridMultilevel"/>
    <w:tmpl w:val="D388B0D8"/>
    <w:lvl w:ilvl="0" w:tplc="FDCC0CD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FEA1CBC">
      <w:numFmt w:val="bullet"/>
      <w:lvlText w:val="•"/>
      <w:lvlJc w:val="left"/>
      <w:pPr>
        <w:ind w:left="791" w:hanging="336"/>
      </w:pPr>
      <w:rPr>
        <w:rFonts w:hint="default"/>
        <w:lang w:val="id" w:eastAsia="en-US" w:bidi="ar-SA"/>
      </w:rPr>
    </w:lvl>
    <w:lvl w:ilvl="2" w:tplc="D75EF1F8">
      <w:numFmt w:val="bullet"/>
      <w:lvlText w:val="•"/>
      <w:lvlJc w:val="left"/>
      <w:pPr>
        <w:ind w:left="1103" w:hanging="336"/>
      </w:pPr>
      <w:rPr>
        <w:rFonts w:hint="default"/>
        <w:lang w:val="id" w:eastAsia="en-US" w:bidi="ar-SA"/>
      </w:rPr>
    </w:lvl>
    <w:lvl w:ilvl="3" w:tplc="35C42958">
      <w:numFmt w:val="bullet"/>
      <w:lvlText w:val="•"/>
      <w:lvlJc w:val="left"/>
      <w:pPr>
        <w:ind w:left="1415" w:hanging="336"/>
      </w:pPr>
      <w:rPr>
        <w:rFonts w:hint="default"/>
        <w:lang w:val="id" w:eastAsia="en-US" w:bidi="ar-SA"/>
      </w:rPr>
    </w:lvl>
    <w:lvl w:ilvl="4" w:tplc="95D6A842">
      <w:numFmt w:val="bullet"/>
      <w:lvlText w:val="•"/>
      <w:lvlJc w:val="left"/>
      <w:pPr>
        <w:ind w:left="1727" w:hanging="336"/>
      </w:pPr>
      <w:rPr>
        <w:rFonts w:hint="default"/>
        <w:lang w:val="id" w:eastAsia="en-US" w:bidi="ar-SA"/>
      </w:rPr>
    </w:lvl>
    <w:lvl w:ilvl="5" w:tplc="97EA8674">
      <w:numFmt w:val="bullet"/>
      <w:lvlText w:val="•"/>
      <w:lvlJc w:val="left"/>
      <w:pPr>
        <w:ind w:left="2038" w:hanging="336"/>
      </w:pPr>
      <w:rPr>
        <w:rFonts w:hint="default"/>
        <w:lang w:val="id" w:eastAsia="en-US" w:bidi="ar-SA"/>
      </w:rPr>
    </w:lvl>
    <w:lvl w:ilvl="6" w:tplc="96443B66">
      <w:numFmt w:val="bullet"/>
      <w:lvlText w:val="•"/>
      <w:lvlJc w:val="left"/>
      <w:pPr>
        <w:ind w:left="2350" w:hanging="336"/>
      </w:pPr>
      <w:rPr>
        <w:rFonts w:hint="default"/>
        <w:lang w:val="id" w:eastAsia="en-US" w:bidi="ar-SA"/>
      </w:rPr>
    </w:lvl>
    <w:lvl w:ilvl="7" w:tplc="34B8EDA4">
      <w:numFmt w:val="bullet"/>
      <w:lvlText w:val="•"/>
      <w:lvlJc w:val="left"/>
      <w:pPr>
        <w:ind w:left="2662" w:hanging="336"/>
      </w:pPr>
      <w:rPr>
        <w:rFonts w:hint="default"/>
        <w:lang w:val="id" w:eastAsia="en-US" w:bidi="ar-SA"/>
      </w:rPr>
    </w:lvl>
    <w:lvl w:ilvl="8" w:tplc="49B05A96">
      <w:numFmt w:val="bullet"/>
      <w:lvlText w:val="•"/>
      <w:lvlJc w:val="left"/>
      <w:pPr>
        <w:ind w:left="2974" w:hanging="336"/>
      </w:pPr>
      <w:rPr>
        <w:rFonts w:hint="default"/>
        <w:lang w:val="id" w:eastAsia="en-US" w:bidi="ar-SA"/>
      </w:rPr>
    </w:lvl>
  </w:abstractNum>
  <w:abstractNum w:abstractNumId="364" w15:restartNumberingAfterBreak="0">
    <w:nsid w:val="3E3F4369"/>
    <w:multiLevelType w:val="hybridMultilevel"/>
    <w:tmpl w:val="BDB8B0AC"/>
    <w:lvl w:ilvl="0" w:tplc="3976D2E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0F26548">
      <w:start w:val="1"/>
      <w:numFmt w:val="lowerLetter"/>
      <w:lvlText w:val="%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ED6E361A">
      <w:numFmt w:val="bullet"/>
      <w:lvlText w:val="•"/>
      <w:lvlJc w:val="left"/>
      <w:pPr>
        <w:ind w:left="879" w:hanging="394"/>
      </w:pPr>
      <w:rPr>
        <w:rFonts w:hint="default"/>
        <w:lang w:val="id" w:eastAsia="en-US" w:bidi="ar-SA"/>
      </w:rPr>
    </w:lvl>
    <w:lvl w:ilvl="3" w:tplc="0D16879A">
      <w:numFmt w:val="bullet"/>
      <w:lvlText w:val="•"/>
      <w:lvlJc w:val="left"/>
      <w:pPr>
        <w:ind w:left="1218" w:hanging="394"/>
      </w:pPr>
      <w:rPr>
        <w:rFonts w:hint="default"/>
        <w:lang w:val="id" w:eastAsia="en-US" w:bidi="ar-SA"/>
      </w:rPr>
    </w:lvl>
    <w:lvl w:ilvl="4" w:tplc="943E9C64">
      <w:numFmt w:val="bullet"/>
      <w:lvlText w:val="•"/>
      <w:lvlJc w:val="left"/>
      <w:pPr>
        <w:ind w:left="1558" w:hanging="394"/>
      </w:pPr>
      <w:rPr>
        <w:rFonts w:hint="default"/>
        <w:lang w:val="id" w:eastAsia="en-US" w:bidi="ar-SA"/>
      </w:rPr>
    </w:lvl>
    <w:lvl w:ilvl="5" w:tplc="1CC061BC">
      <w:numFmt w:val="bullet"/>
      <w:lvlText w:val="•"/>
      <w:lvlJc w:val="left"/>
      <w:pPr>
        <w:ind w:left="1897" w:hanging="394"/>
      </w:pPr>
      <w:rPr>
        <w:rFonts w:hint="default"/>
        <w:lang w:val="id" w:eastAsia="en-US" w:bidi="ar-SA"/>
      </w:rPr>
    </w:lvl>
    <w:lvl w:ilvl="6" w:tplc="C94A96BA">
      <w:numFmt w:val="bullet"/>
      <w:lvlText w:val="•"/>
      <w:lvlJc w:val="left"/>
      <w:pPr>
        <w:ind w:left="2237" w:hanging="394"/>
      </w:pPr>
      <w:rPr>
        <w:rFonts w:hint="default"/>
        <w:lang w:val="id" w:eastAsia="en-US" w:bidi="ar-SA"/>
      </w:rPr>
    </w:lvl>
    <w:lvl w:ilvl="7" w:tplc="09020664">
      <w:numFmt w:val="bullet"/>
      <w:lvlText w:val="•"/>
      <w:lvlJc w:val="left"/>
      <w:pPr>
        <w:ind w:left="2576" w:hanging="394"/>
      </w:pPr>
      <w:rPr>
        <w:rFonts w:hint="default"/>
        <w:lang w:val="id" w:eastAsia="en-US" w:bidi="ar-SA"/>
      </w:rPr>
    </w:lvl>
    <w:lvl w:ilvl="8" w:tplc="8564B434">
      <w:numFmt w:val="bullet"/>
      <w:lvlText w:val="•"/>
      <w:lvlJc w:val="left"/>
      <w:pPr>
        <w:ind w:left="2916" w:hanging="394"/>
      </w:pPr>
      <w:rPr>
        <w:rFonts w:hint="default"/>
        <w:lang w:val="id" w:eastAsia="en-US" w:bidi="ar-SA"/>
      </w:rPr>
    </w:lvl>
  </w:abstractNum>
  <w:abstractNum w:abstractNumId="365" w15:restartNumberingAfterBreak="0">
    <w:nsid w:val="3E450C62"/>
    <w:multiLevelType w:val="hybridMultilevel"/>
    <w:tmpl w:val="A036A9DE"/>
    <w:lvl w:ilvl="0" w:tplc="35DC9472">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72E267C">
      <w:numFmt w:val="bullet"/>
      <w:lvlText w:val="•"/>
      <w:lvlJc w:val="left"/>
      <w:pPr>
        <w:ind w:left="791" w:hanging="336"/>
      </w:pPr>
      <w:rPr>
        <w:rFonts w:hint="default"/>
        <w:lang w:val="id" w:eastAsia="en-US" w:bidi="ar-SA"/>
      </w:rPr>
    </w:lvl>
    <w:lvl w:ilvl="2" w:tplc="EAF20100">
      <w:numFmt w:val="bullet"/>
      <w:lvlText w:val="•"/>
      <w:lvlJc w:val="left"/>
      <w:pPr>
        <w:ind w:left="1103" w:hanging="336"/>
      </w:pPr>
      <w:rPr>
        <w:rFonts w:hint="default"/>
        <w:lang w:val="id" w:eastAsia="en-US" w:bidi="ar-SA"/>
      </w:rPr>
    </w:lvl>
    <w:lvl w:ilvl="3" w:tplc="D2689FB8">
      <w:numFmt w:val="bullet"/>
      <w:lvlText w:val="•"/>
      <w:lvlJc w:val="left"/>
      <w:pPr>
        <w:ind w:left="1415" w:hanging="336"/>
      </w:pPr>
      <w:rPr>
        <w:rFonts w:hint="default"/>
        <w:lang w:val="id" w:eastAsia="en-US" w:bidi="ar-SA"/>
      </w:rPr>
    </w:lvl>
    <w:lvl w:ilvl="4" w:tplc="C72C7648">
      <w:numFmt w:val="bullet"/>
      <w:lvlText w:val="•"/>
      <w:lvlJc w:val="left"/>
      <w:pPr>
        <w:ind w:left="1727" w:hanging="336"/>
      </w:pPr>
      <w:rPr>
        <w:rFonts w:hint="default"/>
        <w:lang w:val="id" w:eastAsia="en-US" w:bidi="ar-SA"/>
      </w:rPr>
    </w:lvl>
    <w:lvl w:ilvl="5" w:tplc="476C5E48">
      <w:numFmt w:val="bullet"/>
      <w:lvlText w:val="•"/>
      <w:lvlJc w:val="left"/>
      <w:pPr>
        <w:ind w:left="2038" w:hanging="336"/>
      </w:pPr>
      <w:rPr>
        <w:rFonts w:hint="default"/>
        <w:lang w:val="id" w:eastAsia="en-US" w:bidi="ar-SA"/>
      </w:rPr>
    </w:lvl>
    <w:lvl w:ilvl="6" w:tplc="8C62209A">
      <w:numFmt w:val="bullet"/>
      <w:lvlText w:val="•"/>
      <w:lvlJc w:val="left"/>
      <w:pPr>
        <w:ind w:left="2350" w:hanging="336"/>
      </w:pPr>
      <w:rPr>
        <w:rFonts w:hint="default"/>
        <w:lang w:val="id" w:eastAsia="en-US" w:bidi="ar-SA"/>
      </w:rPr>
    </w:lvl>
    <w:lvl w:ilvl="7" w:tplc="0824AB20">
      <w:numFmt w:val="bullet"/>
      <w:lvlText w:val="•"/>
      <w:lvlJc w:val="left"/>
      <w:pPr>
        <w:ind w:left="2662" w:hanging="336"/>
      </w:pPr>
      <w:rPr>
        <w:rFonts w:hint="default"/>
        <w:lang w:val="id" w:eastAsia="en-US" w:bidi="ar-SA"/>
      </w:rPr>
    </w:lvl>
    <w:lvl w:ilvl="8" w:tplc="71AE91F8">
      <w:numFmt w:val="bullet"/>
      <w:lvlText w:val="•"/>
      <w:lvlJc w:val="left"/>
      <w:pPr>
        <w:ind w:left="2974" w:hanging="336"/>
      </w:pPr>
      <w:rPr>
        <w:rFonts w:hint="default"/>
        <w:lang w:val="id" w:eastAsia="en-US" w:bidi="ar-SA"/>
      </w:rPr>
    </w:lvl>
  </w:abstractNum>
  <w:abstractNum w:abstractNumId="366" w15:restartNumberingAfterBreak="0">
    <w:nsid w:val="3E6D2F19"/>
    <w:multiLevelType w:val="hybridMultilevel"/>
    <w:tmpl w:val="37DC7794"/>
    <w:lvl w:ilvl="0" w:tplc="0BF0716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A1C1DDE">
      <w:numFmt w:val="bullet"/>
      <w:lvlText w:val="•"/>
      <w:lvlJc w:val="left"/>
      <w:pPr>
        <w:ind w:left="791" w:hanging="336"/>
      </w:pPr>
      <w:rPr>
        <w:rFonts w:hint="default"/>
        <w:lang w:val="id" w:eastAsia="en-US" w:bidi="ar-SA"/>
      </w:rPr>
    </w:lvl>
    <w:lvl w:ilvl="2" w:tplc="4468CA70">
      <w:numFmt w:val="bullet"/>
      <w:lvlText w:val="•"/>
      <w:lvlJc w:val="left"/>
      <w:pPr>
        <w:ind w:left="1102" w:hanging="336"/>
      </w:pPr>
      <w:rPr>
        <w:rFonts w:hint="default"/>
        <w:lang w:val="id" w:eastAsia="en-US" w:bidi="ar-SA"/>
      </w:rPr>
    </w:lvl>
    <w:lvl w:ilvl="3" w:tplc="A1E085B6">
      <w:numFmt w:val="bullet"/>
      <w:lvlText w:val="•"/>
      <w:lvlJc w:val="left"/>
      <w:pPr>
        <w:ind w:left="1413" w:hanging="336"/>
      </w:pPr>
      <w:rPr>
        <w:rFonts w:hint="default"/>
        <w:lang w:val="id" w:eastAsia="en-US" w:bidi="ar-SA"/>
      </w:rPr>
    </w:lvl>
    <w:lvl w:ilvl="4" w:tplc="109A4CC4">
      <w:numFmt w:val="bullet"/>
      <w:lvlText w:val="•"/>
      <w:lvlJc w:val="left"/>
      <w:pPr>
        <w:ind w:left="1725" w:hanging="336"/>
      </w:pPr>
      <w:rPr>
        <w:rFonts w:hint="default"/>
        <w:lang w:val="id" w:eastAsia="en-US" w:bidi="ar-SA"/>
      </w:rPr>
    </w:lvl>
    <w:lvl w:ilvl="5" w:tplc="589A8A54">
      <w:numFmt w:val="bullet"/>
      <w:lvlText w:val="•"/>
      <w:lvlJc w:val="left"/>
      <w:pPr>
        <w:ind w:left="2036" w:hanging="336"/>
      </w:pPr>
      <w:rPr>
        <w:rFonts w:hint="default"/>
        <w:lang w:val="id" w:eastAsia="en-US" w:bidi="ar-SA"/>
      </w:rPr>
    </w:lvl>
    <w:lvl w:ilvl="6" w:tplc="26A61008">
      <w:numFmt w:val="bullet"/>
      <w:lvlText w:val="•"/>
      <w:lvlJc w:val="left"/>
      <w:pPr>
        <w:ind w:left="2347" w:hanging="336"/>
      </w:pPr>
      <w:rPr>
        <w:rFonts w:hint="default"/>
        <w:lang w:val="id" w:eastAsia="en-US" w:bidi="ar-SA"/>
      </w:rPr>
    </w:lvl>
    <w:lvl w:ilvl="7" w:tplc="89061948">
      <w:numFmt w:val="bullet"/>
      <w:lvlText w:val="•"/>
      <w:lvlJc w:val="left"/>
      <w:pPr>
        <w:ind w:left="2658" w:hanging="336"/>
      </w:pPr>
      <w:rPr>
        <w:rFonts w:hint="default"/>
        <w:lang w:val="id" w:eastAsia="en-US" w:bidi="ar-SA"/>
      </w:rPr>
    </w:lvl>
    <w:lvl w:ilvl="8" w:tplc="4BA6A83E">
      <w:numFmt w:val="bullet"/>
      <w:lvlText w:val="•"/>
      <w:lvlJc w:val="left"/>
      <w:pPr>
        <w:ind w:left="2970" w:hanging="336"/>
      </w:pPr>
      <w:rPr>
        <w:rFonts w:hint="default"/>
        <w:lang w:val="id" w:eastAsia="en-US" w:bidi="ar-SA"/>
      </w:rPr>
    </w:lvl>
  </w:abstractNum>
  <w:abstractNum w:abstractNumId="367" w15:restartNumberingAfterBreak="0">
    <w:nsid w:val="3E707E22"/>
    <w:multiLevelType w:val="hybridMultilevel"/>
    <w:tmpl w:val="4CE6A2FE"/>
    <w:lvl w:ilvl="0" w:tplc="70FCD34E">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D8B2B3F8">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B178F3E4">
      <w:numFmt w:val="bullet"/>
      <w:lvlText w:val="•"/>
      <w:lvlJc w:val="left"/>
      <w:pPr>
        <w:ind w:left="1124" w:hanging="341"/>
      </w:pPr>
      <w:rPr>
        <w:rFonts w:hint="default"/>
        <w:lang w:val="id" w:eastAsia="en-US" w:bidi="ar-SA"/>
      </w:rPr>
    </w:lvl>
    <w:lvl w:ilvl="3" w:tplc="1652ABD2">
      <w:numFmt w:val="bullet"/>
      <w:lvlText w:val="•"/>
      <w:lvlJc w:val="left"/>
      <w:pPr>
        <w:ind w:left="1447" w:hanging="341"/>
      </w:pPr>
      <w:rPr>
        <w:rFonts w:hint="default"/>
        <w:lang w:val="id" w:eastAsia="en-US" w:bidi="ar-SA"/>
      </w:rPr>
    </w:lvl>
    <w:lvl w:ilvl="4" w:tplc="41B2AF54">
      <w:numFmt w:val="bullet"/>
      <w:lvlText w:val="•"/>
      <w:lvlJc w:val="left"/>
      <w:pPr>
        <w:ind w:left="1769" w:hanging="341"/>
      </w:pPr>
      <w:rPr>
        <w:rFonts w:hint="default"/>
        <w:lang w:val="id" w:eastAsia="en-US" w:bidi="ar-SA"/>
      </w:rPr>
    </w:lvl>
    <w:lvl w:ilvl="5" w:tplc="AE4AF4CA">
      <w:numFmt w:val="bullet"/>
      <w:lvlText w:val="•"/>
      <w:lvlJc w:val="left"/>
      <w:pPr>
        <w:ind w:left="2092" w:hanging="341"/>
      </w:pPr>
      <w:rPr>
        <w:rFonts w:hint="default"/>
        <w:lang w:val="id" w:eastAsia="en-US" w:bidi="ar-SA"/>
      </w:rPr>
    </w:lvl>
    <w:lvl w:ilvl="6" w:tplc="8B42DB68">
      <w:numFmt w:val="bullet"/>
      <w:lvlText w:val="•"/>
      <w:lvlJc w:val="left"/>
      <w:pPr>
        <w:ind w:left="2414" w:hanging="341"/>
      </w:pPr>
      <w:rPr>
        <w:rFonts w:hint="default"/>
        <w:lang w:val="id" w:eastAsia="en-US" w:bidi="ar-SA"/>
      </w:rPr>
    </w:lvl>
    <w:lvl w:ilvl="7" w:tplc="9F2E4762">
      <w:numFmt w:val="bullet"/>
      <w:lvlText w:val="•"/>
      <w:lvlJc w:val="left"/>
      <w:pPr>
        <w:ind w:left="2737" w:hanging="341"/>
      </w:pPr>
      <w:rPr>
        <w:rFonts w:hint="default"/>
        <w:lang w:val="id" w:eastAsia="en-US" w:bidi="ar-SA"/>
      </w:rPr>
    </w:lvl>
    <w:lvl w:ilvl="8" w:tplc="0DB8B37A">
      <w:numFmt w:val="bullet"/>
      <w:lvlText w:val="•"/>
      <w:lvlJc w:val="left"/>
      <w:pPr>
        <w:ind w:left="3059" w:hanging="341"/>
      </w:pPr>
      <w:rPr>
        <w:rFonts w:hint="default"/>
        <w:lang w:val="id" w:eastAsia="en-US" w:bidi="ar-SA"/>
      </w:rPr>
    </w:lvl>
  </w:abstractNum>
  <w:abstractNum w:abstractNumId="368" w15:restartNumberingAfterBreak="0">
    <w:nsid w:val="3EAD45EC"/>
    <w:multiLevelType w:val="multilevel"/>
    <w:tmpl w:val="88BCFA84"/>
    <w:lvl w:ilvl="0">
      <w:start w:val="1"/>
      <w:numFmt w:val="decimal"/>
      <w:lvlText w:val="%1."/>
      <w:lvlJc w:val="left"/>
      <w:pPr>
        <w:ind w:left="513" w:hanging="36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744" w:hanging="60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580" w:hanging="600"/>
      </w:pPr>
      <w:rPr>
        <w:rFonts w:hint="default"/>
        <w:lang w:val="id" w:eastAsia="en-US" w:bidi="ar-SA"/>
      </w:rPr>
    </w:lvl>
    <w:lvl w:ilvl="3">
      <w:numFmt w:val="bullet"/>
      <w:lvlText w:val="•"/>
      <w:lvlJc w:val="left"/>
      <w:pPr>
        <w:ind w:left="740" w:hanging="600"/>
      </w:pPr>
      <w:rPr>
        <w:rFonts w:hint="default"/>
        <w:lang w:val="id" w:eastAsia="en-US" w:bidi="ar-SA"/>
      </w:rPr>
    </w:lvl>
    <w:lvl w:ilvl="4">
      <w:numFmt w:val="bullet"/>
      <w:lvlText w:val="•"/>
      <w:lvlJc w:val="left"/>
      <w:pPr>
        <w:ind w:left="622" w:hanging="600"/>
      </w:pPr>
      <w:rPr>
        <w:rFonts w:hint="default"/>
        <w:lang w:val="id" w:eastAsia="en-US" w:bidi="ar-SA"/>
      </w:rPr>
    </w:lvl>
    <w:lvl w:ilvl="5">
      <w:numFmt w:val="bullet"/>
      <w:lvlText w:val="•"/>
      <w:lvlJc w:val="left"/>
      <w:pPr>
        <w:ind w:left="504" w:hanging="600"/>
      </w:pPr>
      <w:rPr>
        <w:rFonts w:hint="default"/>
        <w:lang w:val="id" w:eastAsia="en-US" w:bidi="ar-SA"/>
      </w:rPr>
    </w:lvl>
    <w:lvl w:ilvl="6">
      <w:numFmt w:val="bullet"/>
      <w:lvlText w:val="•"/>
      <w:lvlJc w:val="left"/>
      <w:pPr>
        <w:ind w:left="386" w:hanging="600"/>
      </w:pPr>
      <w:rPr>
        <w:rFonts w:hint="default"/>
        <w:lang w:val="id" w:eastAsia="en-US" w:bidi="ar-SA"/>
      </w:rPr>
    </w:lvl>
    <w:lvl w:ilvl="7">
      <w:numFmt w:val="bullet"/>
      <w:lvlText w:val="•"/>
      <w:lvlJc w:val="left"/>
      <w:pPr>
        <w:ind w:left="268" w:hanging="600"/>
      </w:pPr>
      <w:rPr>
        <w:rFonts w:hint="default"/>
        <w:lang w:val="id" w:eastAsia="en-US" w:bidi="ar-SA"/>
      </w:rPr>
    </w:lvl>
    <w:lvl w:ilvl="8">
      <w:numFmt w:val="bullet"/>
      <w:lvlText w:val="•"/>
      <w:lvlJc w:val="left"/>
      <w:pPr>
        <w:ind w:left="151" w:hanging="600"/>
      </w:pPr>
      <w:rPr>
        <w:rFonts w:hint="default"/>
        <w:lang w:val="id" w:eastAsia="en-US" w:bidi="ar-SA"/>
      </w:rPr>
    </w:lvl>
  </w:abstractNum>
  <w:abstractNum w:abstractNumId="369" w15:restartNumberingAfterBreak="0">
    <w:nsid w:val="3ECD07A0"/>
    <w:multiLevelType w:val="hybridMultilevel"/>
    <w:tmpl w:val="8A14A4A8"/>
    <w:lvl w:ilvl="0" w:tplc="6C9C085C">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9FE2298">
      <w:numFmt w:val="bullet"/>
      <w:lvlText w:val="•"/>
      <w:lvlJc w:val="left"/>
      <w:pPr>
        <w:ind w:left="856" w:hanging="394"/>
      </w:pPr>
      <w:rPr>
        <w:rFonts w:hint="default"/>
        <w:lang w:val="id" w:eastAsia="en-US" w:bidi="ar-SA"/>
      </w:rPr>
    </w:lvl>
    <w:lvl w:ilvl="2" w:tplc="77009B52">
      <w:numFmt w:val="bullet"/>
      <w:lvlText w:val="•"/>
      <w:lvlJc w:val="left"/>
      <w:pPr>
        <w:ind w:left="1172" w:hanging="394"/>
      </w:pPr>
      <w:rPr>
        <w:rFonts w:hint="default"/>
        <w:lang w:val="id" w:eastAsia="en-US" w:bidi="ar-SA"/>
      </w:rPr>
    </w:lvl>
    <w:lvl w:ilvl="3" w:tplc="0896CB50">
      <w:numFmt w:val="bullet"/>
      <w:lvlText w:val="•"/>
      <w:lvlJc w:val="left"/>
      <w:pPr>
        <w:ind w:left="1489" w:hanging="394"/>
      </w:pPr>
      <w:rPr>
        <w:rFonts w:hint="default"/>
        <w:lang w:val="id" w:eastAsia="en-US" w:bidi="ar-SA"/>
      </w:rPr>
    </w:lvl>
    <w:lvl w:ilvl="4" w:tplc="78247180">
      <w:numFmt w:val="bullet"/>
      <w:lvlText w:val="•"/>
      <w:lvlJc w:val="left"/>
      <w:pPr>
        <w:ind w:left="1805" w:hanging="394"/>
      </w:pPr>
      <w:rPr>
        <w:rFonts w:hint="default"/>
        <w:lang w:val="id" w:eastAsia="en-US" w:bidi="ar-SA"/>
      </w:rPr>
    </w:lvl>
    <w:lvl w:ilvl="5" w:tplc="A0F2060A">
      <w:numFmt w:val="bullet"/>
      <w:lvlText w:val="•"/>
      <w:lvlJc w:val="left"/>
      <w:pPr>
        <w:ind w:left="2122" w:hanging="394"/>
      </w:pPr>
      <w:rPr>
        <w:rFonts w:hint="default"/>
        <w:lang w:val="id" w:eastAsia="en-US" w:bidi="ar-SA"/>
      </w:rPr>
    </w:lvl>
    <w:lvl w:ilvl="6" w:tplc="28DE306E">
      <w:numFmt w:val="bullet"/>
      <w:lvlText w:val="•"/>
      <w:lvlJc w:val="left"/>
      <w:pPr>
        <w:ind w:left="2438" w:hanging="394"/>
      </w:pPr>
      <w:rPr>
        <w:rFonts w:hint="default"/>
        <w:lang w:val="id" w:eastAsia="en-US" w:bidi="ar-SA"/>
      </w:rPr>
    </w:lvl>
    <w:lvl w:ilvl="7" w:tplc="3572D900">
      <w:numFmt w:val="bullet"/>
      <w:lvlText w:val="•"/>
      <w:lvlJc w:val="left"/>
      <w:pPr>
        <w:ind w:left="2755" w:hanging="394"/>
      </w:pPr>
      <w:rPr>
        <w:rFonts w:hint="default"/>
        <w:lang w:val="id" w:eastAsia="en-US" w:bidi="ar-SA"/>
      </w:rPr>
    </w:lvl>
    <w:lvl w:ilvl="8" w:tplc="5D68CFBC">
      <w:numFmt w:val="bullet"/>
      <w:lvlText w:val="•"/>
      <w:lvlJc w:val="left"/>
      <w:pPr>
        <w:ind w:left="3071" w:hanging="394"/>
      </w:pPr>
      <w:rPr>
        <w:rFonts w:hint="default"/>
        <w:lang w:val="id" w:eastAsia="en-US" w:bidi="ar-SA"/>
      </w:rPr>
    </w:lvl>
  </w:abstractNum>
  <w:abstractNum w:abstractNumId="370" w15:restartNumberingAfterBreak="0">
    <w:nsid w:val="3ED540F6"/>
    <w:multiLevelType w:val="hybridMultilevel"/>
    <w:tmpl w:val="987E95BC"/>
    <w:lvl w:ilvl="0" w:tplc="EDF4521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750ECDC">
      <w:numFmt w:val="bullet"/>
      <w:lvlText w:val="•"/>
      <w:lvlJc w:val="left"/>
      <w:pPr>
        <w:ind w:left="791" w:hanging="336"/>
      </w:pPr>
      <w:rPr>
        <w:rFonts w:hint="default"/>
        <w:lang w:val="id" w:eastAsia="en-US" w:bidi="ar-SA"/>
      </w:rPr>
    </w:lvl>
    <w:lvl w:ilvl="2" w:tplc="74ECF836">
      <w:numFmt w:val="bullet"/>
      <w:lvlText w:val="•"/>
      <w:lvlJc w:val="left"/>
      <w:pPr>
        <w:ind w:left="1102" w:hanging="336"/>
      </w:pPr>
      <w:rPr>
        <w:rFonts w:hint="default"/>
        <w:lang w:val="id" w:eastAsia="en-US" w:bidi="ar-SA"/>
      </w:rPr>
    </w:lvl>
    <w:lvl w:ilvl="3" w:tplc="D4820F06">
      <w:numFmt w:val="bullet"/>
      <w:lvlText w:val="•"/>
      <w:lvlJc w:val="left"/>
      <w:pPr>
        <w:ind w:left="1413" w:hanging="336"/>
      </w:pPr>
      <w:rPr>
        <w:rFonts w:hint="default"/>
        <w:lang w:val="id" w:eastAsia="en-US" w:bidi="ar-SA"/>
      </w:rPr>
    </w:lvl>
    <w:lvl w:ilvl="4" w:tplc="994A40C2">
      <w:numFmt w:val="bullet"/>
      <w:lvlText w:val="•"/>
      <w:lvlJc w:val="left"/>
      <w:pPr>
        <w:ind w:left="1725" w:hanging="336"/>
      </w:pPr>
      <w:rPr>
        <w:rFonts w:hint="default"/>
        <w:lang w:val="id" w:eastAsia="en-US" w:bidi="ar-SA"/>
      </w:rPr>
    </w:lvl>
    <w:lvl w:ilvl="5" w:tplc="DD6880B2">
      <w:numFmt w:val="bullet"/>
      <w:lvlText w:val="•"/>
      <w:lvlJc w:val="left"/>
      <w:pPr>
        <w:ind w:left="2036" w:hanging="336"/>
      </w:pPr>
      <w:rPr>
        <w:rFonts w:hint="default"/>
        <w:lang w:val="id" w:eastAsia="en-US" w:bidi="ar-SA"/>
      </w:rPr>
    </w:lvl>
    <w:lvl w:ilvl="6" w:tplc="98E05882">
      <w:numFmt w:val="bullet"/>
      <w:lvlText w:val="•"/>
      <w:lvlJc w:val="left"/>
      <w:pPr>
        <w:ind w:left="2347" w:hanging="336"/>
      </w:pPr>
      <w:rPr>
        <w:rFonts w:hint="default"/>
        <w:lang w:val="id" w:eastAsia="en-US" w:bidi="ar-SA"/>
      </w:rPr>
    </w:lvl>
    <w:lvl w:ilvl="7" w:tplc="C570E8FE">
      <w:numFmt w:val="bullet"/>
      <w:lvlText w:val="•"/>
      <w:lvlJc w:val="left"/>
      <w:pPr>
        <w:ind w:left="2659" w:hanging="336"/>
      </w:pPr>
      <w:rPr>
        <w:rFonts w:hint="default"/>
        <w:lang w:val="id" w:eastAsia="en-US" w:bidi="ar-SA"/>
      </w:rPr>
    </w:lvl>
    <w:lvl w:ilvl="8" w:tplc="EC589206">
      <w:numFmt w:val="bullet"/>
      <w:lvlText w:val="•"/>
      <w:lvlJc w:val="left"/>
      <w:pPr>
        <w:ind w:left="2970" w:hanging="336"/>
      </w:pPr>
      <w:rPr>
        <w:rFonts w:hint="default"/>
        <w:lang w:val="id" w:eastAsia="en-US" w:bidi="ar-SA"/>
      </w:rPr>
    </w:lvl>
  </w:abstractNum>
  <w:abstractNum w:abstractNumId="371" w15:restartNumberingAfterBreak="0">
    <w:nsid w:val="3EE340D5"/>
    <w:multiLevelType w:val="hybridMultilevel"/>
    <w:tmpl w:val="F09C4BC4"/>
    <w:lvl w:ilvl="0" w:tplc="20188510">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5103856">
      <w:numFmt w:val="bullet"/>
      <w:lvlText w:val="•"/>
      <w:lvlJc w:val="left"/>
      <w:pPr>
        <w:ind w:left="845" w:hanging="394"/>
      </w:pPr>
      <w:rPr>
        <w:rFonts w:hint="default"/>
        <w:lang w:val="id" w:eastAsia="en-US" w:bidi="ar-SA"/>
      </w:rPr>
    </w:lvl>
    <w:lvl w:ilvl="2" w:tplc="CA26B5EE">
      <w:numFmt w:val="bullet"/>
      <w:lvlText w:val="•"/>
      <w:lvlJc w:val="left"/>
      <w:pPr>
        <w:ind w:left="1151" w:hanging="394"/>
      </w:pPr>
      <w:rPr>
        <w:rFonts w:hint="default"/>
        <w:lang w:val="id" w:eastAsia="en-US" w:bidi="ar-SA"/>
      </w:rPr>
    </w:lvl>
    <w:lvl w:ilvl="3" w:tplc="DE784D1A">
      <w:numFmt w:val="bullet"/>
      <w:lvlText w:val="•"/>
      <w:lvlJc w:val="left"/>
      <w:pPr>
        <w:ind w:left="1456" w:hanging="394"/>
      </w:pPr>
      <w:rPr>
        <w:rFonts w:hint="default"/>
        <w:lang w:val="id" w:eastAsia="en-US" w:bidi="ar-SA"/>
      </w:rPr>
    </w:lvl>
    <w:lvl w:ilvl="4" w:tplc="56B03358">
      <w:numFmt w:val="bullet"/>
      <w:lvlText w:val="•"/>
      <w:lvlJc w:val="left"/>
      <w:pPr>
        <w:ind w:left="1762" w:hanging="394"/>
      </w:pPr>
      <w:rPr>
        <w:rFonts w:hint="default"/>
        <w:lang w:val="id" w:eastAsia="en-US" w:bidi="ar-SA"/>
      </w:rPr>
    </w:lvl>
    <w:lvl w:ilvl="5" w:tplc="223264A2">
      <w:numFmt w:val="bullet"/>
      <w:lvlText w:val="•"/>
      <w:lvlJc w:val="left"/>
      <w:pPr>
        <w:ind w:left="2068" w:hanging="394"/>
      </w:pPr>
      <w:rPr>
        <w:rFonts w:hint="default"/>
        <w:lang w:val="id" w:eastAsia="en-US" w:bidi="ar-SA"/>
      </w:rPr>
    </w:lvl>
    <w:lvl w:ilvl="6" w:tplc="295047E0">
      <w:numFmt w:val="bullet"/>
      <w:lvlText w:val="•"/>
      <w:lvlJc w:val="left"/>
      <w:pPr>
        <w:ind w:left="2373" w:hanging="394"/>
      </w:pPr>
      <w:rPr>
        <w:rFonts w:hint="default"/>
        <w:lang w:val="id" w:eastAsia="en-US" w:bidi="ar-SA"/>
      </w:rPr>
    </w:lvl>
    <w:lvl w:ilvl="7" w:tplc="BB52EEAA">
      <w:numFmt w:val="bullet"/>
      <w:lvlText w:val="•"/>
      <w:lvlJc w:val="left"/>
      <w:pPr>
        <w:ind w:left="2679" w:hanging="394"/>
      </w:pPr>
      <w:rPr>
        <w:rFonts w:hint="default"/>
        <w:lang w:val="id" w:eastAsia="en-US" w:bidi="ar-SA"/>
      </w:rPr>
    </w:lvl>
    <w:lvl w:ilvl="8" w:tplc="716CA304">
      <w:numFmt w:val="bullet"/>
      <w:lvlText w:val="•"/>
      <w:lvlJc w:val="left"/>
      <w:pPr>
        <w:ind w:left="2985" w:hanging="394"/>
      </w:pPr>
      <w:rPr>
        <w:rFonts w:hint="default"/>
        <w:lang w:val="id" w:eastAsia="en-US" w:bidi="ar-SA"/>
      </w:rPr>
    </w:lvl>
  </w:abstractNum>
  <w:abstractNum w:abstractNumId="372" w15:restartNumberingAfterBreak="0">
    <w:nsid w:val="3F3F27F2"/>
    <w:multiLevelType w:val="hybridMultilevel"/>
    <w:tmpl w:val="4A3063BE"/>
    <w:lvl w:ilvl="0" w:tplc="04F0BD6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56AA906">
      <w:numFmt w:val="bullet"/>
      <w:lvlText w:val="•"/>
      <w:lvlJc w:val="left"/>
      <w:pPr>
        <w:ind w:left="791" w:hanging="336"/>
      </w:pPr>
      <w:rPr>
        <w:rFonts w:hint="default"/>
        <w:lang w:val="id" w:eastAsia="en-US" w:bidi="ar-SA"/>
      </w:rPr>
    </w:lvl>
    <w:lvl w:ilvl="2" w:tplc="D9F2B9BA">
      <w:numFmt w:val="bullet"/>
      <w:lvlText w:val="•"/>
      <w:lvlJc w:val="left"/>
      <w:pPr>
        <w:ind w:left="1102" w:hanging="336"/>
      </w:pPr>
      <w:rPr>
        <w:rFonts w:hint="default"/>
        <w:lang w:val="id" w:eastAsia="en-US" w:bidi="ar-SA"/>
      </w:rPr>
    </w:lvl>
    <w:lvl w:ilvl="3" w:tplc="BF0002AE">
      <w:numFmt w:val="bullet"/>
      <w:lvlText w:val="•"/>
      <w:lvlJc w:val="left"/>
      <w:pPr>
        <w:ind w:left="1413" w:hanging="336"/>
      </w:pPr>
      <w:rPr>
        <w:rFonts w:hint="default"/>
        <w:lang w:val="id" w:eastAsia="en-US" w:bidi="ar-SA"/>
      </w:rPr>
    </w:lvl>
    <w:lvl w:ilvl="4" w:tplc="23585034">
      <w:numFmt w:val="bullet"/>
      <w:lvlText w:val="•"/>
      <w:lvlJc w:val="left"/>
      <w:pPr>
        <w:ind w:left="1725" w:hanging="336"/>
      </w:pPr>
      <w:rPr>
        <w:rFonts w:hint="default"/>
        <w:lang w:val="id" w:eastAsia="en-US" w:bidi="ar-SA"/>
      </w:rPr>
    </w:lvl>
    <w:lvl w:ilvl="5" w:tplc="54A25702">
      <w:numFmt w:val="bullet"/>
      <w:lvlText w:val="•"/>
      <w:lvlJc w:val="left"/>
      <w:pPr>
        <w:ind w:left="2036" w:hanging="336"/>
      </w:pPr>
      <w:rPr>
        <w:rFonts w:hint="default"/>
        <w:lang w:val="id" w:eastAsia="en-US" w:bidi="ar-SA"/>
      </w:rPr>
    </w:lvl>
    <w:lvl w:ilvl="6" w:tplc="7010B466">
      <w:numFmt w:val="bullet"/>
      <w:lvlText w:val="•"/>
      <w:lvlJc w:val="left"/>
      <w:pPr>
        <w:ind w:left="2347" w:hanging="336"/>
      </w:pPr>
      <w:rPr>
        <w:rFonts w:hint="default"/>
        <w:lang w:val="id" w:eastAsia="en-US" w:bidi="ar-SA"/>
      </w:rPr>
    </w:lvl>
    <w:lvl w:ilvl="7" w:tplc="1C8ED3B2">
      <w:numFmt w:val="bullet"/>
      <w:lvlText w:val="•"/>
      <w:lvlJc w:val="left"/>
      <w:pPr>
        <w:ind w:left="2658" w:hanging="336"/>
      </w:pPr>
      <w:rPr>
        <w:rFonts w:hint="default"/>
        <w:lang w:val="id" w:eastAsia="en-US" w:bidi="ar-SA"/>
      </w:rPr>
    </w:lvl>
    <w:lvl w:ilvl="8" w:tplc="CF34B092">
      <w:numFmt w:val="bullet"/>
      <w:lvlText w:val="•"/>
      <w:lvlJc w:val="left"/>
      <w:pPr>
        <w:ind w:left="2970" w:hanging="336"/>
      </w:pPr>
      <w:rPr>
        <w:rFonts w:hint="default"/>
        <w:lang w:val="id" w:eastAsia="en-US" w:bidi="ar-SA"/>
      </w:rPr>
    </w:lvl>
  </w:abstractNum>
  <w:abstractNum w:abstractNumId="373" w15:restartNumberingAfterBreak="0">
    <w:nsid w:val="3F573B0A"/>
    <w:multiLevelType w:val="hybridMultilevel"/>
    <w:tmpl w:val="5EB25962"/>
    <w:lvl w:ilvl="0" w:tplc="746CF44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5689F46">
      <w:start w:val="1"/>
      <w:numFmt w:val="lowerLetter"/>
      <w:lvlText w:val="%2."/>
      <w:lvlJc w:val="left"/>
      <w:pPr>
        <w:ind w:left="821"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D983DF0">
      <w:numFmt w:val="bullet"/>
      <w:lvlText w:val="•"/>
      <w:lvlJc w:val="left"/>
      <w:pPr>
        <w:ind w:left="719" w:hanging="336"/>
      </w:pPr>
      <w:rPr>
        <w:rFonts w:hint="default"/>
        <w:lang w:val="id" w:eastAsia="en-US" w:bidi="ar-SA"/>
      </w:rPr>
    </w:lvl>
    <w:lvl w:ilvl="3" w:tplc="AA0C3F6A">
      <w:numFmt w:val="bullet"/>
      <w:lvlText w:val="•"/>
      <w:lvlJc w:val="left"/>
      <w:pPr>
        <w:ind w:left="618" w:hanging="336"/>
      </w:pPr>
      <w:rPr>
        <w:rFonts w:hint="default"/>
        <w:lang w:val="id" w:eastAsia="en-US" w:bidi="ar-SA"/>
      </w:rPr>
    </w:lvl>
    <w:lvl w:ilvl="4" w:tplc="3AFC5648">
      <w:numFmt w:val="bullet"/>
      <w:lvlText w:val="•"/>
      <w:lvlJc w:val="left"/>
      <w:pPr>
        <w:ind w:left="517" w:hanging="336"/>
      </w:pPr>
      <w:rPr>
        <w:rFonts w:hint="default"/>
        <w:lang w:val="id" w:eastAsia="en-US" w:bidi="ar-SA"/>
      </w:rPr>
    </w:lvl>
    <w:lvl w:ilvl="5" w:tplc="7A78D62A">
      <w:numFmt w:val="bullet"/>
      <w:lvlText w:val="•"/>
      <w:lvlJc w:val="left"/>
      <w:pPr>
        <w:ind w:left="416" w:hanging="336"/>
      </w:pPr>
      <w:rPr>
        <w:rFonts w:hint="default"/>
        <w:lang w:val="id" w:eastAsia="en-US" w:bidi="ar-SA"/>
      </w:rPr>
    </w:lvl>
    <w:lvl w:ilvl="6" w:tplc="A9BC432A">
      <w:numFmt w:val="bullet"/>
      <w:lvlText w:val="•"/>
      <w:lvlJc w:val="left"/>
      <w:pPr>
        <w:ind w:left="315" w:hanging="336"/>
      </w:pPr>
      <w:rPr>
        <w:rFonts w:hint="default"/>
        <w:lang w:val="id" w:eastAsia="en-US" w:bidi="ar-SA"/>
      </w:rPr>
    </w:lvl>
    <w:lvl w:ilvl="7" w:tplc="EF86872E">
      <w:numFmt w:val="bullet"/>
      <w:lvlText w:val="•"/>
      <w:lvlJc w:val="left"/>
      <w:pPr>
        <w:ind w:left="214" w:hanging="336"/>
      </w:pPr>
      <w:rPr>
        <w:rFonts w:hint="default"/>
        <w:lang w:val="id" w:eastAsia="en-US" w:bidi="ar-SA"/>
      </w:rPr>
    </w:lvl>
    <w:lvl w:ilvl="8" w:tplc="62781FC2">
      <w:numFmt w:val="bullet"/>
      <w:lvlText w:val="•"/>
      <w:lvlJc w:val="left"/>
      <w:pPr>
        <w:ind w:left="113" w:hanging="336"/>
      </w:pPr>
      <w:rPr>
        <w:rFonts w:hint="default"/>
        <w:lang w:val="id" w:eastAsia="en-US" w:bidi="ar-SA"/>
      </w:rPr>
    </w:lvl>
  </w:abstractNum>
  <w:abstractNum w:abstractNumId="374" w15:restartNumberingAfterBreak="0">
    <w:nsid w:val="3F5E3522"/>
    <w:multiLevelType w:val="hybridMultilevel"/>
    <w:tmpl w:val="3E4C4BAE"/>
    <w:lvl w:ilvl="0" w:tplc="A97220F8">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144CFF00">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F943CEA">
      <w:numFmt w:val="bullet"/>
      <w:lvlText w:val="•"/>
      <w:lvlJc w:val="left"/>
      <w:pPr>
        <w:ind w:left="1124" w:hanging="341"/>
      </w:pPr>
      <w:rPr>
        <w:rFonts w:hint="default"/>
        <w:lang w:val="id" w:eastAsia="en-US" w:bidi="ar-SA"/>
      </w:rPr>
    </w:lvl>
    <w:lvl w:ilvl="3" w:tplc="4C4A1FC4">
      <w:numFmt w:val="bullet"/>
      <w:lvlText w:val="•"/>
      <w:lvlJc w:val="left"/>
      <w:pPr>
        <w:ind w:left="1447" w:hanging="341"/>
      </w:pPr>
      <w:rPr>
        <w:rFonts w:hint="default"/>
        <w:lang w:val="id" w:eastAsia="en-US" w:bidi="ar-SA"/>
      </w:rPr>
    </w:lvl>
    <w:lvl w:ilvl="4" w:tplc="20DCF854">
      <w:numFmt w:val="bullet"/>
      <w:lvlText w:val="•"/>
      <w:lvlJc w:val="left"/>
      <w:pPr>
        <w:ind w:left="1769" w:hanging="341"/>
      </w:pPr>
      <w:rPr>
        <w:rFonts w:hint="default"/>
        <w:lang w:val="id" w:eastAsia="en-US" w:bidi="ar-SA"/>
      </w:rPr>
    </w:lvl>
    <w:lvl w:ilvl="5" w:tplc="420675F0">
      <w:numFmt w:val="bullet"/>
      <w:lvlText w:val="•"/>
      <w:lvlJc w:val="left"/>
      <w:pPr>
        <w:ind w:left="2092" w:hanging="341"/>
      </w:pPr>
      <w:rPr>
        <w:rFonts w:hint="default"/>
        <w:lang w:val="id" w:eastAsia="en-US" w:bidi="ar-SA"/>
      </w:rPr>
    </w:lvl>
    <w:lvl w:ilvl="6" w:tplc="01A67EFC">
      <w:numFmt w:val="bullet"/>
      <w:lvlText w:val="•"/>
      <w:lvlJc w:val="left"/>
      <w:pPr>
        <w:ind w:left="2414" w:hanging="341"/>
      </w:pPr>
      <w:rPr>
        <w:rFonts w:hint="default"/>
        <w:lang w:val="id" w:eastAsia="en-US" w:bidi="ar-SA"/>
      </w:rPr>
    </w:lvl>
    <w:lvl w:ilvl="7" w:tplc="14989018">
      <w:numFmt w:val="bullet"/>
      <w:lvlText w:val="•"/>
      <w:lvlJc w:val="left"/>
      <w:pPr>
        <w:ind w:left="2737" w:hanging="341"/>
      </w:pPr>
      <w:rPr>
        <w:rFonts w:hint="default"/>
        <w:lang w:val="id" w:eastAsia="en-US" w:bidi="ar-SA"/>
      </w:rPr>
    </w:lvl>
    <w:lvl w:ilvl="8" w:tplc="6C927BA6">
      <w:numFmt w:val="bullet"/>
      <w:lvlText w:val="•"/>
      <w:lvlJc w:val="left"/>
      <w:pPr>
        <w:ind w:left="3059" w:hanging="341"/>
      </w:pPr>
      <w:rPr>
        <w:rFonts w:hint="default"/>
        <w:lang w:val="id" w:eastAsia="en-US" w:bidi="ar-SA"/>
      </w:rPr>
    </w:lvl>
  </w:abstractNum>
  <w:abstractNum w:abstractNumId="375" w15:restartNumberingAfterBreak="0">
    <w:nsid w:val="3F607734"/>
    <w:multiLevelType w:val="multilevel"/>
    <w:tmpl w:val="AB14D290"/>
    <w:lvl w:ilvl="0">
      <w:start w:val="1"/>
      <w:numFmt w:val="decimal"/>
      <w:lvlText w:val="%1."/>
      <w:lvlJc w:val="left"/>
      <w:pPr>
        <w:ind w:left="386" w:hanging="24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28" w:hanging="3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61" w:hanging="384"/>
      </w:pPr>
      <w:rPr>
        <w:rFonts w:hint="default"/>
        <w:lang w:val="id" w:eastAsia="en-US" w:bidi="ar-SA"/>
      </w:rPr>
    </w:lvl>
    <w:lvl w:ilvl="3">
      <w:numFmt w:val="bullet"/>
      <w:lvlText w:val="•"/>
      <w:lvlJc w:val="left"/>
      <w:pPr>
        <w:ind w:left="1202" w:hanging="384"/>
      </w:pPr>
      <w:rPr>
        <w:rFonts w:hint="default"/>
        <w:lang w:val="id" w:eastAsia="en-US" w:bidi="ar-SA"/>
      </w:rPr>
    </w:lvl>
    <w:lvl w:ilvl="4">
      <w:numFmt w:val="bullet"/>
      <w:lvlText w:val="•"/>
      <w:lvlJc w:val="left"/>
      <w:pPr>
        <w:ind w:left="1544" w:hanging="384"/>
      </w:pPr>
      <w:rPr>
        <w:rFonts w:hint="default"/>
        <w:lang w:val="id" w:eastAsia="en-US" w:bidi="ar-SA"/>
      </w:rPr>
    </w:lvl>
    <w:lvl w:ilvl="5">
      <w:numFmt w:val="bullet"/>
      <w:lvlText w:val="•"/>
      <w:lvlJc w:val="left"/>
      <w:pPr>
        <w:ind w:left="1885" w:hanging="384"/>
      </w:pPr>
      <w:rPr>
        <w:rFonts w:hint="default"/>
        <w:lang w:val="id" w:eastAsia="en-US" w:bidi="ar-SA"/>
      </w:rPr>
    </w:lvl>
    <w:lvl w:ilvl="6">
      <w:numFmt w:val="bullet"/>
      <w:lvlText w:val="•"/>
      <w:lvlJc w:val="left"/>
      <w:pPr>
        <w:ind w:left="2226" w:hanging="384"/>
      </w:pPr>
      <w:rPr>
        <w:rFonts w:hint="default"/>
        <w:lang w:val="id" w:eastAsia="en-US" w:bidi="ar-SA"/>
      </w:rPr>
    </w:lvl>
    <w:lvl w:ilvl="7">
      <w:numFmt w:val="bullet"/>
      <w:lvlText w:val="•"/>
      <w:lvlJc w:val="left"/>
      <w:pPr>
        <w:ind w:left="2568" w:hanging="384"/>
      </w:pPr>
      <w:rPr>
        <w:rFonts w:hint="default"/>
        <w:lang w:val="id" w:eastAsia="en-US" w:bidi="ar-SA"/>
      </w:rPr>
    </w:lvl>
    <w:lvl w:ilvl="8">
      <w:numFmt w:val="bullet"/>
      <w:lvlText w:val="•"/>
      <w:lvlJc w:val="left"/>
      <w:pPr>
        <w:ind w:left="2909" w:hanging="384"/>
      </w:pPr>
      <w:rPr>
        <w:rFonts w:hint="default"/>
        <w:lang w:val="id" w:eastAsia="en-US" w:bidi="ar-SA"/>
      </w:rPr>
    </w:lvl>
  </w:abstractNum>
  <w:abstractNum w:abstractNumId="376" w15:restartNumberingAfterBreak="0">
    <w:nsid w:val="3F7A6B98"/>
    <w:multiLevelType w:val="hybridMultilevel"/>
    <w:tmpl w:val="DDD02B2E"/>
    <w:lvl w:ilvl="0" w:tplc="C6C2A5B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12AF672">
      <w:numFmt w:val="bullet"/>
      <w:lvlText w:val="•"/>
      <w:lvlJc w:val="left"/>
      <w:pPr>
        <w:ind w:left="791" w:hanging="336"/>
      </w:pPr>
      <w:rPr>
        <w:rFonts w:hint="default"/>
        <w:lang w:val="id" w:eastAsia="en-US" w:bidi="ar-SA"/>
      </w:rPr>
    </w:lvl>
    <w:lvl w:ilvl="2" w:tplc="07D020E8">
      <w:numFmt w:val="bullet"/>
      <w:lvlText w:val="•"/>
      <w:lvlJc w:val="left"/>
      <w:pPr>
        <w:ind w:left="1102" w:hanging="336"/>
      </w:pPr>
      <w:rPr>
        <w:rFonts w:hint="default"/>
        <w:lang w:val="id" w:eastAsia="en-US" w:bidi="ar-SA"/>
      </w:rPr>
    </w:lvl>
    <w:lvl w:ilvl="3" w:tplc="BAF02AAC">
      <w:numFmt w:val="bullet"/>
      <w:lvlText w:val="•"/>
      <w:lvlJc w:val="left"/>
      <w:pPr>
        <w:ind w:left="1413" w:hanging="336"/>
      </w:pPr>
      <w:rPr>
        <w:rFonts w:hint="default"/>
        <w:lang w:val="id" w:eastAsia="en-US" w:bidi="ar-SA"/>
      </w:rPr>
    </w:lvl>
    <w:lvl w:ilvl="4" w:tplc="7FC41F2C">
      <w:numFmt w:val="bullet"/>
      <w:lvlText w:val="•"/>
      <w:lvlJc w:val="left"/>
      <w:pPr>
        <w:ind w:left="1725" w:hanging="336"/>
      </w:pPr>
      <w:rPr>
        <w:rFonts w:hint="default"/>
        <w:lang w:val="id" w:eastAsia="en-US" w:bidi="ar-SA"/>
      </w:rPr>
    </w:lvl>
    <w:lvl w:ilvl="5" w:tplc="5992967A">
      <w:numFmt w:val="bullet"/>
      <w:lvlText w:val="•"/>
      <w:lvlJc w:val="left"/>
      <w:pPr>
        <w:ind w:left="2036" w:hanging="336"/>
      </w:pPr>
      <w:rPr>
        <w:rFonts w:hint="default"/>
        <w:lang w:val="id" w:eastAsia="en-US" w:bidi="ar-SA"/>
      </w:rPr>
    </w:lvl>
    <w:lvl w:ilvl="6" w:tplc="5C628DF6">
      <w:numFmt w:val="bullet"/>
      <w:lvlText w:val="•"/>
      <w:lvlJc w:val="left"/>
      <w:pPr>
        <w:ind w:left="2347" w:hanging="336"/>
      </w:pPr>
      <w:rPr>
        <w:rFonts w:hint="default"/>
        <w:lang w:val="id" w:eastAsia="en-US" w:bidi="ar-SA"/>
      </w:rPr>
    </w:lvl>
    <w:lvl w:ilvl="7" w:tplc="97C881F2">
      <w:numFmt w:val="bullet"/>
      <w:lvlText w:val="•"/>
      <w:lvlJc w:val="left"/>
      <w:pPr>
        <w:ind w:left="2658" w:hanging="336"/>
      </w:pPr>
      <w:rPr>
        <w:rFonts w:hint="default"/>
        <w:lang w:val="id" w:eastAsia="en-US" w:bidi="ar-SA"/>
      </w:rPr>
    </w:lvl>
    <w:lvl w:ilvl="8" w:tplc="B240B870">
      <w:numFmt w:val="bullet"/>
      <w:lvlText w:val="•"/>
      <w:lvlJc w:val="left"/>
      <w:pPr>
        <w:ind w:left="2970" w:hanging="336"/>
      </w:pPr>
      <w:rPr>
        <w:rFonts w:hint="default"/>
        <w:lang w:val="id" w:eastAsia="en-US" w:bidi="ar-SA"/>
      </w:rPr>
    </w:lvl>
  </w:abstractNum>
  <w:abstractNum w:abstractNumId="377" w15:restartNumberingAfterBreak="0">
    <w:nsid w:val="3F9D3E38"/>
    <w:multiLevelType w:val="hybridMultilevel"/>
    <w:tmpl w:val="4942DC72"/>
    <w:lvl w:ilvl="0" w:tplc="C180F9B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E8C29E0">
      <w:numFmt w:val="bullet"/>
      <w:lvlText w:val="•"/>
      <w:lvlJc w:val="left"/>
      <w:pPr>
        <w:ind w:left="791" w:hanging="336"/>
      </w:pPr>
      <w:rPr>
        <w:rFonts w:hint="default"/>
        <w:lang w:val="id" w:eastAsia="en-US" w:bidi="ar-SA"/>
      </w:rPr>
    </w:lvl>
    <w:lvl w:ilvl="2" w:tplc="F9561FC8">
      <w:numFmt w:val="bullet"/>
      <w:lvlText w:val="•"/>
      <w:lvlJc w:val="left"/>
      <w:pPr>
        <w:ind w:left="1102" w:hanging="336"/>
      </w:pPr>
      <w:rPr>
        <w:rFonts w:hint="default"/>
        <w:lang w:val="id" w:eastAsia="en-US" w:bidi="ar-SA"/>
      </w:rPr>
    </w:lvl>
    <w:lvl w:ilvl="3" w:tplc="980EC092">
      <w:numFmt w:val="bullet"/>
      <w:lvlText w:val="•"/>
      <w:lvlJc w:val="left"/>
      <w:pPr>
        <w:ind w:left="1413" w:hanging="336"/>
      </w:pPr>
      <w:rPr>
        <w:rFonts w:hint="default"/>
        <w:lang w:val="id" w:eastAsia="en-US" w:bidi="ar-SA"/>
      </w:rPr>
    </w:lvl>
    <w:lvl w:ilvl="4" w:tplc="49AA92E8">
      <w:numFmt w:val="bullet"/>
      <w:lvlText w:val="•"/>
      <w:lvlJc w:val="left"/>
      <w:pPr>
        <w:ind w:left="1725" w:hanging="336"/>
      </w:pPr>
      <w:rPr>
        <w:rFonts w:hint="default"/>
        <w:lang w:val="id" w:eastAsia="en-US" w:bidi="ar-SA"/>
      </w:rPr>
    </w:lvl>
    <w:lvl w:ilvl="5" w:tplc="4808D8B0">
      <w:numFmt w:val="bullet"/>
      <w:lvlText w:val="•"/>
      <w:lvlJc w:val="left"/>
      <w:pPr>
        <w:ind w:left="2036" w:hanging="336"/>
      </w:pPr>
      <w:rPr>
        <w:rFonts w:hint="default"/>
        <w:lang w:val="id" w:eastAsia="en-US" w:bidi="ar-SA"/>
      </w:rPr>
    </w:lvl>
    <w:lvl w:ilvl="6" w:tplc="62F49FB0">
      <w:numFmt w:val="bullet"/>
      <w:lvlText w:val="•"/>
      <w:lvlJc w:val="left"/>
      <w:pPr>
        <w:ind w:left="2347" w:hanging="336"/>
      </w:pPr>
      <w:rPr>
        <w:rFonts w:hint="default"/>
        <w:lang w:val="id" w:eastAsia="en-US" w:bidi="ar-SA"/>
      </w:rPr>
    </w:lvl>
    <w:lvl w:ilvl="7" w:tplc="D416E606">
      <w:numFmt w:val="bullet"/>
      <w:lvlText w:val="•"/>
      <w:lvlJc w:val="left"/>
      <w:pPr>
        <w:ind w:left="2658" w:hanging="336"/>
      </w:pPr>
      <w:rPr>
        <w:rFonts w:hint="default"/>
        <w:lang w:val="id" w:eastAsia="en-US" w:bidi="ar-SA"/>
      </w:rPr>
    </w:lvl>
    <w:lvl w:ilvl="8" w:tplc="15F6C35A">
      <w:numFmt w:val="bullet"/>
      <w:lvlText w:val="•"/>
      <w:lvlJc w:val="left"/>
      <w:pPr>
        <w:ind w:left="2970" w:hanging="336"/>
      </w:pPr>
      <w:rPr>
        <w:rFonts w:hint="default"/>
        <w:lang w:val="id" w:eastAsia="en-US" w:bidi="ar-SA"/>
      </w:rPr>
    </w:lvl>
  </w:abstractNum>
  <w:abstractNum w:abstractNumId="378" w15:restartNumberingAfterBreak="0">
    <w:nsid w:val="3FCD5DAD"/>
    <w:multiLevelType w:val="hybridMultilevel"/>
    <w:tmpl w:val="E54C5634"/>
    <w:lvl w:ilvl="0" w:tplc="5BCAAC9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5E4000C">
      <w:numFmt w:val="bullet"/>
      <w:lvlText w:val="•"/>
      <w:lvlJc w:val="left"/>
      <w:pPr>
        <w:ind w:left="802" w:hanging="341"/>
      </w:pPr>
      <w:rPr>
        <w:rFonts w:hint="default"/>
        <w:lang w:val="id" w:eastAsia="en-US" w:bidi="ar-SA"/>
      </w:rPr>
    </w:lvl>
    <w:lvl w:ilvl="2" w:tplc="4702AB50">
      <w:numFmt w:val="bullet"/>
      <w:lvlText w:val="•"/>
      <w:lvlJc w:val="left"/>
      <w:pPr>
        <w:ind w:left="1124" w:hanging="341"/>
      </w:pPr>
      <w:rPr>
        <w:rFonts w:hint="default"/>
        <w:lang w:val="id" w:eastAsia="en-US" w:bidi="ar-SA"/>
      </w:rPr>
    </w:lvl>
    <w:lvl w:ilvl="3" w:tplc="A89C187C">
      <w:numFmt w:val="bullet"/>
      <w:lvlText w:val="•"/>
      <w:lvlJc w:val="left"/>
      <w:pPr>
        <w:ind w:left="1447" w:hanging="341"/>
      </w:pPr>
      <w:rPr>
        <w:rFonts w:hint="default"/>
        <w:lang w:val="id" w:eastAsia="en-US" w:bidi="ar-SA"/>
      </w:rPr>
    </w:lvl>
    <w:lvl w:ilvl="4" w:tplc="954E57DC">
      <w:numFmt w:val="bullet"/>
      <w:lvlText w:val="•"/>
      <w:lvlJc w:val="left"/>
      <w:pPr>
        <w:ind w:left="1769" w:hanging="341"/>
      </w:pPr>
      <w:rPr>
        <w:rFonts w:hint="default"/>
        <w:lang w:val="id" w:eastAsia="en-US" w:bidi="ar-SA"/>
      </w:rPr>
    </w:lvl>
    <w:lvl w:ilvl="5" w:tplc="09822788">
      <w:numFmt w:val="bullet"/>
      <w:lvlText w:val="•"/>
      <w:lvlJc w:val="left"/>
      <w:pPr>
        <w:ind w:left="2092" w:hanging="341"/>
      </w:pPr>
      <w:rPr>
        <w:rFonts w:hint="default"/>
        <w:lang w:val="id" w:eastAsia="en-US" w:bidi="ar-SA"/>
      </w:rPr>
    </w:lvl>
    <w:lvl w:ilvl="6" w:tplc="1A023DC8">
      <w:numFmt w:val="bullet"/>
      <w:lvlText w:val="•"/>
      <w:lvlJc w:val="left"/>
      <w:pPr>
        <w:ind w:left="2414" w:hanging="341"/>
      </w:pPr>
      <w:rPr>
        <w:rFonts w:hint="default"/>
        <w:lang w:val="id" w:eastAsia="en-US" w:bidi="ar-SA"/>
      </w:rPr>
    </w:lvl>
    <w:lvl w:ilvl="7" w:tplc="83CEDE00">
      <w:numFmt w:val="bullet"/>
      <w:lvlText w:val="•"/>
      <w:lvlJc w:val="left"/>
      <w:pPr>
        <w:ind w:left="2737" w:hanging="341"/>
      </w:pPr>
      <w:rPr>
        <w:rFonts w:hint="default"/>
        <w:lang w:val="id" w:eastAsia="en-US" w:bidi="ar-SA"/>
      </w:rPr>
    </w:lvl>
    <w:lvl w:ilvl="8" w:tplc="681C4FC0">
      <w:numFmt w:val="bullet"/>
      <w:lvlText w:val="•"/>
      <w:lvlJc w:val="left"/>
      <w:pPr>
        <w:ind w:left="3059" w:hanging="341"/>
      </w:pPr>
      <w:rPr>
        <w:rFonts w:hint="default"/>
        <w:lang w:val="id" w:eastAsia="en-US" w:bidi="ar-SA"/>
      </w:rPr>
    </w:lvl>
  </w:abstractNum>
  <w:abstractNum w:abstractNumId="379" w15:restartNumberingAfterBreak="0">
    <w:nsid w:val="4017673C"/>
    <w:multiLevelType w:val="hybridMultilevel"/>
    <w:tmpl w:val="52DC1604"/>
    <w:lvl w:ilvl="0" w:tplc="F4D88F7C">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7D8DED0">
      <w:numFmt w:val="bullet"/>
      <w:lvlText w:val="•"/>
      <w:lvlJc w:val="left"/>
      <w:pPr>
        <w:ind w:left="791" w:hanging="336"/>
      </w:pPr>
      <w:rPr>
        <w:rFonts w:hint="default"/>
        <w:lang w:val="id" w:eastAsia="en-US" w:bidi="ar-SA"/>
      </w:rPr>
    </w:lvl>
    <w:lvl w:ilvl="2" w:tplc="8766D61E">
      <w:numFmt w:val="bullet"/>
      <w:lvlText w:val="•"/>
      <w:lvlJc w:val="left"/>
      <w:pPr>
        <w:ind w:left="1102" w:hanging="336"/>
      </w:pPr>
      <w:rPr>
        <w:rFonts w:hint="default"/>
        <w:lang w:val="id" w:eastAsia="en-US" w:bidi="ar-SA"/>
      </w:rPr>
    </w:lvl>
    <w:lvl w:ilvl="3" w:tplc="DCEE363A">
      <w:numFmt w:val="bullet"/>
      <w:lvlText w:val="•"/>
      <w:lvlJc w:val="left"/>
      <w:pPr>
        <w:ind w:left="1413" w:hanging="336"/>
      </w:pPr>
      <w:rPr>
        <w:rFonts w:hint="default"/>
        <w:lang w:val="id" w:eastAsia="en-US" w:bidi="ar-SA"/>
      </w:rPr>
    </w:lvl>
    <w:lvl w:ilvl="4" w:tplc="D8DCFDC4">
      <w:numFmt w:val="bullet"/>
      <w:lvlText w:val="•"/>
      <w:lvlJc w:val="left"/>
      <w:pPr>
        <w:ind w:left="1724" w:hanging="336"/>
      </w:pPr>
      <w:rPr>
        <w:rFonts w:hint="default"/>
        <w:lang w:val="id" w:eastAsia="en-US" w:bidi="ar-SA"/>
      </w:rPr>
    </w:lvl>
    <w:lvl w:ilvl="5" w:tplc="06A41F6C">
      <w:numFmt w:val="bullet"/>
      <w:lvlText w:val="•"/>
      <w:lvlJc w:val="left"/>
      <w:pPr>
        <w:ind w:left="2035" w:hanging="336"/>
      </w:pPr>
      <w:rPr>
        <w:rFonts w:hint="default"/>
        <w:lang w:val="id" w:eastAsia="en-US" w:bidi="ar-SA"/>
      </w:rPr>
    </w:lvl>
    <w:lvl w:ilvl="6" w:tplc="EB72F48A">
      <w:numFmt w:val="bullet"/>
      <w:lvlText w:val="•"/>
      <w:lvlJc w:val="left"/>
      <w:pPr>
        <w:ind w:left="2346" w:hanging="336"/>
      </w:pPr>
      <w:rPr>
        <w:rFonts w:hint="default"/>
        <w:lang w:val="id" w:eastAsia="en-US" w:bidi="ar-SA"/>
      </w:rPr>
    </w:lvl>
    <w:lvl w:ilvl="7" w:tplc="F0C451BE">
      <w:numFmt w:val="bullet"/>
      <w:lvlText w:val="•"/>
      <w:lvlJc w:val="left"/>
      <w:pPr>
        <w:ind w:left="2657" w:hanging="336"/>
      </w:pPr>
      <w:rPr>
        <w:rFonts w:hint="default"/>
        <w:lang w:val="id" w:eastAsia="en-US" w:bidi="ar-SA"/>
      </w:rPr>
    </w:lvl>
    <w:lvl w:ilvl="8" w:tplc="73505326">
      <w:numFmt w:val="bullet"/>
      <w:lvlText w:val="•"/>
      <w:lvlJc w:val="left"/>
      <w:pPr>
        <w:ind w:left="2968" w:hanging="336"/>
      </w:pPr>
      <w:rPr>
        <w:rFonts w:hint="default"/>
        <w:lang w:val="id" w:eastAsia="en-US" w:bidi="ar-SA"/>
      </w:rPr>
    </w:lvl>
  </w:abstractNum>
  <w:abstractNum w:abstractNumId="380" w15:restartNumberingAfterBreak="0">
    <w:nsid w:val="40373C8E"/>
    <w:multiLevelType w:val="hybridMultilevel"/>
    <w:tmpl w:val="89D8B276"/>
    <w:lvl w:ilvl="0" w:tplc="E9DC54F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E3AEF10">
      <w:numFmt w:val="bullet"/>
      <w:lvlText w:val="•"/>
      <w:lvlJc w:val="left"/>
      <w:pPr>
        <w:ind w:left="791" w:hanging="336"/>
      </w:pPr>
      <w:rPr>
        <w:rFonts w:hint="default"/>
        <w:lang w:val="id" w:eastAsia="en-US" w:bidi="ar-SA"/>
      </w:rPr>
    </w:lvl>
    <w:lvl w:ilvl="2" w:tplc="CDB4FF7E">
      <w:numFmt w:val="bullet"/>
      <w:lvlText w:val="•"/>
      <w:lvlJc w:val="left"/>
      <w:pPr>
        <w:ind w:left="1103" w:hanging="336"/>
      </w:pPr>
      <w:rPr>
        <w:rFonts w:hint="default"/>
        <w:lang w:val="id" w:eastAsia="en-US" w:bidi="ar-SA"/>
      </w:rPr>
    </w:lvl>
    <w:lvl w:ilvl="3" w:tplc="39D2B5B8">
      <w:numFmt w:val="bullet"/>
      <w:lvlText w:val="•"/>
      <w:lvlJc w:val="left"/>
      <w:pPr>
        <w:ind w:left="1415" w:hanging="336"/>
      </w:pPr>
      <w:rPr>
        <w:rFonts w:hint="default"/>
        <w:lang w:val="id" w:eastAsia="en-US" w:bidi="ar-SA"/>
      </w:rPr>
    </w:lvl>
    <w:lvl w:ilvl="4" w:tplc="0B7AB012">
      <w:numFmt w:val="bullet"/>
      <w:lvlText w:val="•"/>
      <w:lvlJc w:val="left"/>
      <w:pPr>
        <w:ind w:left="1727" w:hanging="336"/>
      </w:pPr>
      <w:rPr>
        <w:rFonts w:hint="default"/>
        <w:lang w:val="id" w:eastAsia="en-US" w:bidi="ar-SA"/>
      </w:rPr>
    </w:lvl>
    <w:lvl w:ilvl="5" w:tplc="5316CDF8">
      <w:numFmt w:val="bullet"/>
      <w:lvlText w:val="•"/>
      <w:lvlJc w:val="left"/>
      <w:pPr>
        <w:ind w:left="2038" w:hanging="336"/>
      </w:pPr>
      <w:rPr>
        <w:rFonts w:hint="default"/>
        <w:lang w:val="id" w:eastAsia="en-US" w:bidi="ar-SA"/>
      </w:rPr>
    </w:lvl>
    <w:lvl w:ilvl="6" w:tplc="302A3AE4">
      <w:numFmt w:val="bullet"/>
      <w:lvlText w:val="•"/>
      <w:lvlJc w:val="left"/>
      <w:pPr>
        <w:ind w:left="2350" w:hanging="336"/>
      </w:pPr>
      <w:rPr>
        <w:rFonts w:hint="default"/>
        <w:lang w:val="id" w:eastAsia="en-US" w:bidi="ar-SA"/>
      </w:rPr>
    </w:lvl>
    <w:lvl w:ilvl="7" w:tplc="B09832F4">
      <w:numFmt w:val="bullet"/>
      <w:lvlText w:val="•"/>
      <w:lvlJc w:val="left"/>
      <w:pPr>
        <w:ind w:left="2662" w:hanging="336"/>
      </w:pPr>
      <w:rPr>
        <w:rFonts w:hint="default"/>
        <w:lang w:val="id" w:eastAsia="en-US" w:bidi="ar-SA"/>
      </w:rPr>
    </w:lvl>
    <w:lvl w:ilvl="8" w:tplc="483A29EA">
      <w:numFmt w:val="bullet"/>
      <w:lvlText w:val="•"/>
      <w:lvlJc w:val="left"/>
      <w:pPr>
        <w:ind w:left="2974" w:hanging="336"/>
      </w:pPr>
      <w:rPr>
        <w:rFonts w:hint="default"/>
        <w:lang w:val="id" w:eastAsia="en-US" w:bidi="ar-SA"/>
      </w:rPr>
    </w:lvl>
  </w:abstractNum>
  <w:abstractNum w:abstractNumId="381" w15:restartNumberingAfterBreak="0">
    <w:nsid w:val="407166F3"/>
    <w:multiLevelType w:val="multilevel"/>
    <w:tmpl w:val="6C2E8C64"/>
    <w:lvl w:ilvl="0">
      <w:start w:val="3"/>
      <w:numFmt w:val="decimal"/>
      <w:lvlText w:val="%1."/>
      <w:lvlJc w:val="left"/>
      <w:pPr>
        <w:ind w:left="472" w:hanging="32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608" w:hanging="46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944" w:hanging="464"/>
      </w:pPr>
      <w:rPr>
        <w:rFonts w:hint="default"/>
        <w:lang w:val="id" w:eastAsia="en-US" w:bidi="ar-SA"/>
      </w:rPr>
    </w:lvl>
    <w:lvl w:ilvl="3">
      <w:numFmt w:val="bullet"/>
      <w:lvlText w:val="•"/>
      <w:lvlJc w:val="left"/>
      <w:pPr>
        <w:ind w:left="1289" w:hanging="464"/>
      </w:pPr>
      <w:rPr>
        <w:rFonts w:hint="default"/>
        <w:lang w:val="id" w:eastAsia="en-US" w:bidi="ar-SA"/>
      </w:rPr>
    </w:lvl>
    <w:lvl w:ilvl="4">
      <w:numFmt w:val="bullet"/>
      <w:lvlText w:val="•"/>
      <w:lvlJc w:val="left"/>
      <w:pPr>
        <w:ind w:left="1634" w:hanging="464"/>
      </w:pPr>
      <w:rPr>
        <w:rFonts w:hint="default"/>
        <w:lang w:val="id" w:eastAsia="en-US" w:bidi="ar-SA"/>
      </w:rPr>
    </w:lvl>
    <w:lvl w:ilvl="5">
      <w:numFmt w:val="bullet"/>
      <w:lvlText w:val="•"/>
      <w:lvlJc w:val="left"/>
      <w:pPr>
        <w:ind w:left="1979" w:hanging="464"/>
      </w:pPr>
      <w:rPr>
        <w:rFonts w:hint="default"/>
        <w:lang w:val="id" w:eastAsia="en-US" w:bidi="ar-SA"/>
      </w:rPr>
    </w:lvl>
    <w:lvl w:ilvl="6">
      <w:numFmt w:val="bullet"/>
      <w:lvlText w:val="•"/>
      <w:lvlJc w:val="left"/>
      <w:pPr>
        <w:ind w:left="2324" w:hanging="464"/>
      </w:pPr>
      <w:rPr>
        <w:rFonts w:hint="default"/>
        <w:lang w:val="id" w:eastAsia="en-US" w:bidi="ar-SA"/>
      </w:rPr>
    </w:lvl>
    <w:lvl w:ilvl="7">
      <w:numFmt w:val="bullet"/>
      <w:lvlText w:val="•"/>
      <w:lvlJc w:val="left"/>
      <w:pPr>
        <w:ind w:left="2669" w:hanging="464"/>
      </w:pPr>
      <w:rPr>
        <w:rFonts w:hint="default"/>
        <w:lang w:val="id" w:eastAsia="en-US" w:bidi="ar-SA"/>
      </w:rPr>
    </w:lvl>
    <w:lvl w:ilvl="8">
      <w:numFmt w:val="bullet"/>
      <w:lvlText w:val="•"/>
      <w:lvlJc w:val="left"/>
      <w:pPr>
        <w:ind w:left="3014" w:hanging="464"/>
      </w:pPr>
      <w:rPr>
        <w:rFonts w:hint="default"/>
        <w:lang w:val="id" w:eastAsia="en-US" w:bidi="ar-SA"/>
      </w:rPr>
    </w:lvl>
  </w:abstractNum>
  <w:abstractNum w:abstractNumId="382" w15:restartNumberingAfterBreak="0">
    <w:nsid w:val="40827C11"/>
    <w:multiLevelType w:val="multilevel"/>
    <w:tmpl w:val="C2C2496A"/>
    <w:lvl w:ilvl="0">
      <w:start w:val="2"/>
      <w:numFmt w:val="decimal"/>
      <w:lvlText w:val="%1"/>
      <w:lvlJc w:val="left"/>
      <w:pPr>
        <w:ind w:left="595" w:hanging="452"/>
        <w:jc w:val="left"/>
      </w:pPr>
      <w:rPr>
        <w:rFonts w:hint="default"/>
        <w:lang w:val="id" w:eastAsia="en-US" w:bidi="ar-SA"/>
      </w:rPr>
    </w:lvl>
    <w:lvl w:ilvl="1">
      <w:start w:val="4"/>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99" w:hanging="452"/>
      </w:pPr>
      <w:rPr>
        <w:rFonts w:hint="default"/>
        <w:lang w:val="id" w:eastAsia="en-US" w:bidi="ar-SA"/>
      </w:rPr>
    </w:lvl>
    <w:lvl w:ilvl="3">
      <w:numFmt w:val="bullet"/>
      <w:lvlText w:val="•"/>
      <w:lvlJc w:val="left"/>
      <w:pPr>
        <w:ind w:left="1499" w:hanging="452"/>
      </w:pPr>
      <w:rPr>
        <w:rFonts w:hint="default"/>
        <w:lang w:val="id" w:eastAsia="en-US" w:bidi="ar-SA"/>
      </w:rPr>
    </w:lvl>
    <w:lvl w:ilvl="4">
      <w:numFmt w:val="bullet"/>
      <w:lvlText w:val="•"/>
      <w:lvlJc w:val="left"/>
      <w:pPr>
        <w:ind w:left="1799" w:hanging="452"/>
      </w:pPr>
      <w:rPr>
        <w:rFonts w:hint="default"/>
        <w:lang w:val="id" w:eastAsia="en-US" w:bidi="ar-SA"/>
      </w:rPr>
    </w:lvl>
    <w:lvl w:ilvl="5">
      <w:numFmt w:val="bullet"/>
      <w:lvlText w:val="•"/>
      <w:lvlJc w:val="left"/>
      <w:pPr>
        <w:ind w:left="2098" w:hanging="452"/>
      </w:pPr>
      <w:rPr>
        <w:rFonts w:hint="default"/>
        <w:lang w:val="id" w:eastAsia="en-US" w:bidi="ar-SA"/>
      </w:rPr>
    </w:lvl>
    <w:lvl w:ilvl="6">
      <w:numFmt w:val="bullet"/>
      <w:lvlText w:val="•"/>
      <w:lvlJc w:val="left"/>
      <w:pPr>
        <w:ind w:left="2398" w:hanging="452"/>
      </w:pPr>
      <w:rPr>
        <w:rFonts w:hint="default"/>
        <w:lang w:val="id" w:eastAsia="en-US" w:bidi="ar-SA"/>
      </w:rPr>
    </w:lvl>
    <w:lvl w:ilvl="7">
      <w:numFmt w:val="bullet"/>
      <w:lvlText w:val="•"/>
      <w:lvlJc w:val="left"/>
      <w:pPr>
        <w:ind w:left="2698" w:hanging="452"/>
      </w:pPr>
      <w:rPr>
        <w:rFonts w:hint="default"/>
        <w:lang w:val="id" w:eastAsia="en-US" w:bidi="ar-SA"/>
      </w:rPr>
    </w:lvl>
    <w:lvl w:ilvl="8">
      <w:numFmt w:val="bullet"/>
      <w:lvlText w:val="•"/>
      <w:lvlJc w:val="left"/>
      <w:pPr>
        <w:ind w:left="2998" w:hanging="452"/>
      </w:pPr>
      <w:rPr>
        <w:rFonts w:hint="default"/>
        <w:lang w:val="id" w:eastAsia="en-US" w:bidi="ar-SA"/>
      </w:rPr>
    </w:lvl>
  </w:abstractNum>
  <w:abstractNum w:abstractNumId="383" w15:restartNumberingAfterBreak="0">
    <w:nsid w:val="40A71876"/>
    <w:multiLevelType w:val="hybridMultilevel"/>
    <w:tmpl w:val="54CC8164"/>
    <w:lvl w:ilvl="0" w:tplc="39C80EB8">
      <w:start w:val="1"/>
      <w:numFmt w:val="lowerLetter"/>
      <w:lvlText w:val="%1."/>
      <w:lvlJc w:val="left"/>
      <w:pPr>
        <w:ind w:left="538" w:hanging="375"/>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DB0D906">
      <w:numFmt w:val="bullet"/>
      <w:lvlText w:val="•"/>
      <w:lvlJc w:val="left"/>
      <w:pPr>
        <w:ind w:left="856" w:hanging="375"/>
      </w:pPr>
      <w:rPr>
        <w:rFonts w:hint="default"/>
        <w:lang w:val="id" w:eastAsia="en-US" w:bidi="ar-SA"/>
      </w:rPr>
    </w:lvl>
    <w:lvl w:ilvl="2" w:tplc="38043B56">
      <w:numFmt w:val="bullet"/>
      <w:lvlText w:val="•"/>
      <w:lvlJc w:val="left"/>
      <w:pPr>
        <w:ind w:left="1172" w:hanging="375"/>
      </w:pPr>
      <w:rPr>
        <w:rFonts w:hint="default"/>
        <w:lang w:val="id" w:eastAsia="en-US" w:bidi="ar-SA"/>
      </w:rPr>
    </w:lvl>
    <w:lvl w:ilvl="3" w:tplc="C2607990">
      <w:numFmt w:val="bullet"/>
      <w:lvlText w:val="•"/>
      <w:lvlJc w:val="left"/>
      <w:pPr>
        <w:ind w:left="1489" w:hanging="375"/>
      </w:pPr>
      <w:rPr>
        <w:rFonts w:hint="default"/>
        <w:lang w:val="id" w:eastAsia="en-US" w:bidi="ar-SA"/>
      </w:rPr>
    </w:lvl>
    <w:lvl w:ilvl="4" w:tplc="E4C2A128">
      <w:numFmt w:val="bullet"/>
      <w:lvlText w:val="•"/>
      <w:lvlJc w:val="left"/>
      <w:pPr>
        <w:ind w:left="1805" w:hanging="375"/>
      </w:pPr>
      <w:rPr>
        <w:rFonts w:hint="default"/>
        <w:lang w:val="id" w:eastAsia="en-US" w:bidi="ar-SA"/>
      </w:rPr>
    </w:lvl>
    <w:lvl w:ilvl="5" w:tplc="FE2C8738">
      <w:numFmt w:val="bullet"/>
      <w:lvlText w:val="•"/>
      <w:lvlJc w:val="left"/>
      <w:pPr>
        <w:ind w:left="2122" w:hanging="375"/>
      </w:pPr>
      <w:rPr>
        <w:rFonts w:hint="default"/>
        <w:lang w:val="id" w:eastAsia="en-US" w:bidi="ar-SA"/>
      </w:rPr>
    </w:lvl>
    <w:lvl w:ilvl="6" w:tplc="DAE4F614">
      <w:numFmt w:val="bullet"/>
      <w:lvlText w:val="•"/>
      <w:lvlJc w:val="left"/>
      <w:pPr>
        <w:ind w:left="2438" w:hanging="375"/>
      </w:pPr>
      <w:rPr>
        <w:rFonts w:hint="default"/>
        <w:lang w:val="id" w:eastAsia="en-US" w:bidi="ar-SA"/>
      </w:rPr>
    </w:lvl>
    <w:lvl w:ilvl="7" w:tplc="212CECFA">
      <w:numFmt w:val="bullet"/>
      <w:lvlText w:val="•"/>
      <w:lvlJc w:val="left"/>
      <w:pPr>
        <w:ind w:left="2755" w:hanging="375"/>
      </w:pPr>
      <w:rPr>
        <w:rFonts w:hint="default"/>
        <w:lang w:val="id" w:eastAsia="en-US" w:bidi="ar-SA"/>
      </w:rPr>
    </w:lvl>
    <w:lvl w:ilvl="8" w:tplc="F3C098EE">
      <w:numFmt w:val="bullet"/>
      <w:lvlText w:val="•"/>
      <w:lvlJc w:val="left"/>
      <w:pPr>
        <w:ind w:left="3071" w:hanging="375"/>
      </w:pPr>
      <w:rPr>
        <w:rFonts w:hint="default"/>
        <w:lang w:val="id" w:eastAsia="en-US" w:bidi="ar-SA"/>
      </w:rPr>
    </w:lvl>
  </w:abstractNum>
  <w:abstractNum w:abstractNumId="384" w15:restartNumberingAfterBreak="0">
    <w:nsid w:val="414C3BED"/>
    <w:multiLevelType w:val="hybridMultilevel"/>
    <w:tmpl w:val="4CC2306C"/>
    <w:lvl w:ilvl="0" w:tplc="30127432">
      <w:start w:val="3"/>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AC6A208">
      <w:numFmt w:val="bullet"/>
      <w:lvlText w:val="•"/>
      <w:lvlJc w:val="left"/>
      <w:pPr>
        <w:ind w:left="791" w:hanging="336"/>
      </w:pPr>
      <w:rPr>
        <w:rFonts w:hint="default"/>
        <w:lang w:val="id" w:eastAsia="en-US" w:bidi="ar-SA"/>
      </w:rPr>
    </w:lvl>
    <w:lvl w:ilvl="2" w:tplc="B6520CE2">
      <w:numFmt w:val="bullet"/>
      <w:lvlText w:val="•"/>
      <w:lvlJc w:val="left"/>
      <w:pPr>
        <w:ind w:left="1102" w:hanging="336"/>
      </w:pPr>
      <w:rPr>
        <w:rFonts w:hint="default"/>
        <w:lang w:val="id" w:eastAsia="en-US" w:bidi="ar-SA"/>
      </w:rPr>
    </w:lvl>
    <w:lvl w:ilvl="3" w:tplc="873A35A4">
      <w:numFmt w:val="bullet"/>
      <w:lvlText w:val="•"/>
      <w:lvlJc w:val="left"/>
      <w:pPr>
        <w:ind w:left="1413" w:hanging="336"/>
      </w:pPr>
      <w:rPr>
        <w:rFonts w:hint="default"/>
        <w:lang w:val="id" w:eastAsia="en-US" w:bidi="ar-SA"/>
      </w:rPr>
    </w:lvl>
    <w:lvl w:ilvl="4" w:tplc="1AF0B66A">
      <w:numFmt w:val="bullet"/>
      <w:lvlText w:val="•"/>
      <w:lvlJc w:val="left"/>
      <w:pPr>
        <w:ind w:left="1725" w:hanging="336"/>
      </w:pPr>
      <w:rPr>
        <w:rFonts w:hint="default"/>
        <w:lang w:val="id" w:eastAsia="en-US" w:bidi="ar-SA"/>
      </w:rPr>
    </w:lvl>
    <w:lvl w:ilvl="5" w:tplc="B6D22EC8">
      <w:numFmt w:val="bullet"/>
      <w:lvlText w:val="•"/>
      <w:lvlJc w:val="left"/>
      <w:pPr>
        <w:ind w:left="2036" w:hanging="336"/>
      </w:pPr>
      <w:rPr>
        <w:rFonts w:hint="default"/>
        <w:lang w:val="id" w:eastAsia="en-US" w:bidi="ar-SA"/>
      </w:rPr>
    </w:lvl>
    <w:lvl w:ilvl="6" w:tplc="F54618BE">
      <w:numFmt w:val="bullet"/>
      <w:lvlText w:val="•"/>
      <w:lvlJc w:val="left"/>
      <w:pPr>
        <w:ind w:left="2347" w:hanging="336"/>
      </w:pPr>
      <w:rPr>
        <w:rFonts w:hint="default"/>
        <w:lang w:val="id" w:eastAsia="en-US" w:bidi="ar-SA"/>
      </w:rPr>
    </w:lvl>
    <w:lvl w:ilvl="7" w:tplc="8BE69B6C">
      <w:numFmt w:val="bullet"/>
      <w:lvlText w:val="•"/>
      <w:lvlJc w:val="left"/>
      <w:pPr>
        <w:ind w:left="2659" w:hanging="336"/>
      </w:pPr>
      <w:rPr>
        <w:rFonts w:hint="default"/>
        <w:lang w:val="id" w:eastAsia="en-US" w:bidi="ar-SA"/>
      </w:rPr>
    </w:lvl>
    <w:lvl w:ilvl="8" w:tplc="1CC28602">
      <w:numFmt w:val="bullet"/>
      <w:lvlText w:val="•"/>
      <w:lvlJc w:val="left"/>
      <w:pPr>
        <w:ind w:left="2970" w:hanging="336"/>
      </w:pPr>
      <w:rPr>
        <w:rFonts w:hint="default"/>
        <w:lang w:val="id" w:eastAsia="en-US" w:bidi="ar-SA"/>
      </w:rPr>
    </w:lvl>
  </w:abstractNum>
  <w:abstractNum w:abstractNumId="385" w15:restartNumberingAfterBreak="0">
    <w:nsid w:val="418129F1"/>
    <w:multiLevelType w:val="hybridMultilevel"/>
    <w:tmpl w:val="5DF87C64"/>
    <w:lvl w:ilvl="0" w:tplc="A3160D6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7281B8A">
      <w:start w:val="1"/>
      <w:numFmt w:val="lowerLetter"/>
      <w:lvlText w:val="%2."/>
      <w:lvlJc w:val="left"/>
      <w:pPr>
        <w:ind w:left="365" w:hanging="221"/>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EC14522A">
      <w:start w:val="1"/>
      <w:numFmt w:val="decimal"/>
      <w:lvlText w:val="%3."/>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tplc="78E2DCB6">
      <w:numFmt w:val="bullet"/>
      <w:lvlText w:val="•"/>
      <w:lvlJc w:val="left"/>
      <w:pPr>
        <w:ind w:left="1196" w:hanging="341"/>
      </w:pPr>
      <w:rPr>
        <w:rFonts w:hint="default"/>
        <w:lang w:val="id" w:eastAsia="en-US" w:bidi="ar-SA"/>
      </w:rPr>
    </w:lvl>
    <w:lvl w:ilvl="4" w:tplc="C032EB76">
      <w:numFmt w:val="bullet"/>
      <w:lvlText w:val="•"/>
      <w:lvlJc w:val="left"/>
      <w:pPr>
        <w:ind w:left="1554" w:hanging="341"/>
      </w:pPr>
      <w:rPr>
        <w:rFonts w:hint="default"/>
        <w:lang w:val="id" w:eastAsia="en-US" w:bidi="ar-SA"/>
      </w:rPr>
    </w:lvl>
    <w:lvl w:ilvl="5" w:tplc="A3BE4204">
      <w:numFmt w:val="bullet"/>
      <w:lvlText w:val="•"/>
      <w:lvlJc w:val="left"/>
      <w:pPr>
        <w:ind w:left="1913" w:hanging="341"/>
      </w:pPr>
      <w:rPr>
        <w:rFonts w:hint="default"/>
        <w:lang w:val="id" w:eastAsia="en-US" w:bidi="ar-SA"/>
      </w:rPr>
    </w:lvl>
    <w:lvl w:ilvl="6" w:tplc="EB9EC41E">
      <w:numFmt w:val="bullet"/>
      <w:lvlText w:val="•"/>
      <w:lvlJc w:val="left"/>
      <w:pPr>
        <w:ind w:left="2271" w:hanging="341"/>
      </w:pPr>
      <w:rPr>
        <w:rFonts w:hint="default"/>
        <w:lang w:val="id" w:eastAsia="en-US" w:bidi="ar-SA"/>
      </w:rPr>
    </w:lvl>
    <w:lvl w:ilvl="7" w:tplc="345E645E">
      <w:numFmt w:val="bullet"/>
      <w:lvlText w:val="•"/>
      <w:lvlJc w:val="left"/>
      <w:pPr>
        <w:ind w:left="2629" w:hanging="341"/>
      </w:pPr>
      <w:rPr>
        <w:rFonts w:hint="default"/>
        <w:lang w:val="id" w:eastAsia="en-US" w:bidi="ar-SA"/>
      </w:rPr>
    </w:lvl>
    <w:lvl w:ilvl="8" w:tplc="EE0028B0">
      <w:numFmt w:val="bullet"/>
      <w:lvlText w:val="•"/>
      <w:lvlJc w:val="left"/>
      <w:pPr>
        <w:ind w:left="2988" w:hanging="341"/>
      </w:pPr>
      <w:rPr>
        <w:rFonts w:hint="default"/>
        <w:lang w:val="id" w:eastAsia="en-US" w:bidi="ar-SA"/>
      </w:rPr>
    </w:lvl>
  </w:abstractNum>
  <w:abstractNum w:abstractNumId="386" w15:restartNumberingAfterBreak="0">
    <w:nsid w:val="418B3A88"/>
    <w:multiLevelType w:val="hybridMultilevel"/>
    <w:tmpl w:val="6CFA1A66"/>
    <w:lvl w:ilvl="0" w:tplc="0DEA1256">
      <w:start w:val="12"/>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6"/>
        <w:w w:val="100"/>
        <w:sz w:val="21"/>
        <w:szCs w:val="21"/>
        <w:lang w:val="id" w:eastAsia="en-US" w:bidi="ar-SA"/>
      </w:rPr>
    </w:lvl>
    <w:lvl w:ilvl="1" w:tplc="C506EF1A">
      <w:numFmt w:val="bullet"/>
      <w:lvlText w:val="•"/>
      <w:lvlJc w:val="left"/>
      <w:pPr>
        <w:ind w:left="845" w:hanging="394"/>
      </w:pPr>
      <w:rPr>
        <w:rFonts w:hint="default"/>
        <w:lang w:val="id" w:eastAsia="en-US" w:bidi="ar-SA"/>
      </w:rPr>
    </w:lvl>
    <w:lvl w:ilvl="2" w:tplc="7422A044">
      <w:numFmt w:val="bullet"/>
      <w:lvlText w:val="•"/>
      <w:lvlJc w:val="left"/>
      <w:pPr>
        <w:ind w:left="1151" w:hanging="394"/>
      </w:pPr>
      <w:rPr>
        <w:rFonts w:hint="default"/>
        <w:lang w:val="id" w:eastAsia="en-US" w:bidi="ar-SA"/>
      </w:rPr>
    </w:lvl>
    <w:lvl w:ilvl="3" w:tplc="CCE8A06A">
      <w:numFmt w:val="bullet"/>
      <w:lvlText w:val="•"/>
      <w:lvlJc w:val="left"/>
      <w:pPr>
        <w:ind w:left="1457" w:hanging="394"/>
      </w:pPr>
      <w:rPr>
        <w:rFonts w:hint="default"/>
        <w:lang w:val="id" w:eastAsia="en-US" w:bidi="ar-SA"/>
      </w:rPr>
    </w:lvl>
    <w:lvl w:ilvl="4" w:tplc="74322F80">
      <w:numFmt w:val="bullet"/>
      <w:lvlText w:val="•"/>
      <w:lvlJc w:val="left"/>
      <w:pPr>
        <w:ind w:left="1762" w:hanging="394"/>
      </w:pPr>
      <w:rPr>
        <w:rFonts w:hint="default"/>
        <w:lang w:val="id" w:eastAsia="en-US" w:bidi="ar-SA"/>
      </w:rPr>
    </w:lvl>
    <w:lvl w:ilvl="5" w:tplc="B9823FD0">
      <w:numFmt w:val="bullet"/>
      <w:lvlText w:val="•"/>
      <w:lvlJc w:val="left"/>
      <w:pPr>
        <w:ind w:left="2068" w:hanging="394"/>
      </w:pPr>
      <w:rPr>
        <w:rFonts w:hint="default"/>
        <w:lang w:val="id" w:eastAsia="en-US" w:bidi="ar-SA"/>
      </w:rPr>
    </w:lvl>
    <w:lvl w:ilvl="6" w:tplc="A2E4966E">
      <w:numFmt w:val="bullet"/>
      <w:lvlText w:val="•"/>
      <w:lvlJc w:val="left"/>
      <w:pPr>
        <w:ind w:left="2374" w:hanging="394"/>
      </w:pPr>
      <w:rPr>
        <w:rFonts w:hint="default"/>
        <w:lang w:val="id" w:eastAsia="en-US" w:bidi="ar-SA"/>
      </w:rPr>
    </w:lvl>
    <w:lvl w:ilvl="7" w:tplc="8C1EC588">
      <w:numFmt w:val="bullet"/>
      <w:lvlText w:val="•"/>
      <w:lvlJc w:val="left"/>
      <w:pPr>
        <w:ind w:left="2680" w:hanging="394"/>
      </w:pPr>
      <w:rPr>
        <w:rFonts w:hint="default"/>
        <w:lang w:val="id" w:eastAsia="en-US" w:bidi="ar-SA"/>
      </w:rPr>
    </w:lvl>
    <w:lvl w:ilvl="8" w:tplc="A7560AB6">
      <w:numFmt w:val="bullet"/>
      <w:lvlText w:val="•"/>
      <w:lvlJc w:val="left"/>
      <w:pPr>
        <w:ind w:left="2985" w:hanging="394"/>
      </w:pPr>
      <w:rPr>
        <w:rFonts w:hint="default"/>
        <w:lang w:val="id" w:eastAsia="en-US" w:bidi="ar-SA"/>
      </w:rPr>
    </w:lvl>
  </w:abstractNum>
  <w:abstractNum w:abstractNumId="387" w15:restartNumberingAfterBreak="0">
    <w:nsid w:val="419712BC"/>
    <w:multiLevelType w:val="hybridMultilevel"/>
    <w:tmpl w:val="CF1036DE"/>
    <w:lvl w:ilvl="0" w:tplc="59B878AA">
      <w:start w:val="8"/>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6B6D2B8">
      <w:numFmt w:val="bullet"/>
      <w:lvlText w:val="•"/>
      <w:lvlJc w:val="left"/>
      <w:pPr>
        <w:ind w:left="791" w:hanging="336"/>
      </w:pPr>
      <w:rPr>
        <w:rFonts w:hint="default"/>
        <w:lang w:val="id" w:eastAsia="en-US" w:bidi="ar-SA"/>
      </w:rPr>
    </w:lvl>
    <w:lvl w:ilvl="2" w:tplc="6E90FC26">
      <w:numFmt w:val="bullet"/>
      <w:lvlText w:val="•"/>
      <w:lvlJc w:val="left"/>
      <w:pPr>
        <w:ind w:left="1103" w:hanging="336"/>
      </w:pPr>
      <w:rPr>
        <w:rFonts w:hint="default"/>
        <w:lang w:val="id" w:eastAsia="en-US" w:bidi="ar-SA"/>
      </w:rPr>
    </w:lvl>
    <w:lvl w:ilvl="3" w:tplc="D57A6C04">
      <w:numFmt w:val="bullet"/>
      <w:lvlText w:val="•"/>
      <w:lvlJc w:val="left"/>
      <w:pPr>
        <w:ind w:left="1415" w:hanging="336"/>
      </w:pPr>
      <w:rPr>
        <w:rFonts w:hint="default"/>
        <w:lang w:val="id" w:eastAsia="en-US" w:bidi="ar-SA"/>
      </w:rPr>
    </w:lvl>
    <w:lvl w:ilvl="4" w:tplc="57E0A64E">
      <w:numFmt w:val="bullet"/>
      <w:lvlText w:val="•"/>
      <w:lvlJc w:val="left"/>
      <w:pPr>
        <w:ind w:left="1727" w:hanging="336"/>
      </w:pPr>
      <w:rPr>
        <w:rFonts w:hint="default"/>
        <w:lang w:val="id" w:eastAsia="en-US" w:bidi="ar-SA"/>
      </w:rPr>
    </w:lvl>
    <w:lvl w:ilvl="5" w:tplc="A4BAE2DC">
      <w:numFmt w:val="bullet"/>
      <w:lvlText w:val="•"/>
      <w:lvlJc w:val="left"/>
      <w:pPr>
        <w:ind w:left="2038" w:hanging="336"/>
      </w:pPr>
      <w:rPr>
        <w:rFonts w:hint="default"/>
        <w:lang w:val="id" w:eastAsia="en-US" w:bidi="ar-SA"/>
      </w:rPr>
    </w:lvl>
    <w:lvl w:ilvl="6" w:tplc="927C2D88">
      <w:numFmt w:val="bullet"/>
      <w:lvlText w:val="•"/>
      <w:lvlJc w:val="left"/>
      <w:pPr>
        <w:ind w:left="2350" w:hanging="336"/>
      </w:pPr>
      <w:rPr>
        <w:rFonts w:hint="default"/>
        <w:lang w:val="id" w:eastAsia="en-US" w:bidi="ar-SA"/>
      </w:rPr>
    </w:lvl>
    <w:lvl w:ilvl="7" w:tplc="06AA2528">
      <w:numFmt w:val="bullet"/>
      <w:lvlText w:val="•"/>
      <w:lvlJc w:val="left"/>
      <w:pPr>
        <w:ind w:left="2662" w:hanging="336"/>
      </w:pPr>
      <w:rPr>
        <w:rFonts w:hint="default"/>
        <w:lang w:val="id" w:eastAsia="en-US" w:bidi="ar-SA"/>
      </w:rPr>
    </w:lvl>
    <w:lvl w:ilvl="8" w:tplc="DC30D620">
      <w:numFmt w:val="bullet"/>
      <w:lvlText w:val="•"/>
      <w:lvlJc w:val="left"/>
      <w:pPr>
        <w:ind w:left="2974" w:hanging="336"/>
      </w:pPr>
      <w:rPr>
        <w:rFonts w:hint="default"/>
        <w:lang w:val="id" w:eastAsia="en-US" w:bidi="ar-SA"/>
      </w:rPr>
    </w:lvl>
  </w:abstractNum>
  <w:abstractNum w:abstractNumId="388" w15:restartNumberingAfterBreak="0">
    <w:nsid w:val="41C13BB6"/>
    <w:multiLevelType w:val="hybridMultilevel"/>
    <w:tmpl w:val="0B284980"/>
    <w:lvl w:ilvl="0" w:tplc="3CFC031C">
      <w:start w:val="5"/>
      <w:numFmt w:val="decimal"/>
      <w:lvlText w:val="%1."/>
      <w:lvlJc w:val="left"/>
      <w:pPr>
        <w:ind w:left="377" w:hanging="23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6C88DD6">
      <w:numFmt w:val="bullet"/>
      <w:lvlText w:val="•"/>
      <w:lvlJc w:val="left"/>
      <w:pPr>
        <w:ind w:left="712" w:hanging="233"/>
      </w:pPr>
      <w:rPr>
        <w:rFonts w:hint="default"/>
        <w:lang w:val="id" w:eastAsia="en-US" w:bidi="ar-SA"/>
      </w:rPr>
    </w:lvl>
    <w:lvl w:ilvl="2" w:tplc="D0283346">
      <w:numFmt w:val="bullet"/>
      <w:lvlText w:val="•"/>
      <w:lvlJc w:val="left"/>
      <w:pPr>
        <w:ind w:left="1044" w:hanging="233"/>
      </w:pPr>
      <w:rPr>
        <w:rFonts w:hint="default"/>
        <w:lang w:val="id" w:eastAsia="en-US" w:bidi="ar-SA"/>
      </w:rPr>
    </w:lvl>
    <w:lvl w:ilvl="3" w:tplc="5CA0ECCA">
      <w:numFmt w:val="bullet"/>
      <w:lvlText w:val="•"/>
      <w:lvlJc w:val="left"/>
      <w:pPr>
        <w:ind w:left="1377" w:hanging="233"/>
      </w:pPr>
      <w:rPr>
        <w:rFonts w:hint="default"/>
        <w:lang w:val="id" w:eastAsia="en-US" w:bidi="ar-SA"/>
      </w:rPr>
    </w:lvl>
    <w:lvl w:ilvl="4" w:tplc="7EFAC2C4">
      <w:numFmt w:val="bullet"/>
      <w:lvlText w:val="•"/>
      <w:lvlJc w:val="left"/>
      <w:pPr>
        <w:ind w:left="1709" w:hanging="233"/>
      </w:pPr>
      <w:rPr>
        <w:rFonts w:hint="default"/>
        <w:lang w:val="id" w:eastAsia="en-US" w:bidi="ar-SA"/>
      </w:rPr>
    </w:lvl>
    <w:lvl w:ilvl="5" w:tplc="77927FCC">
      <w:numFmt w:val="bullet"/>
      <w:lvlText w:val="•"/>
      <w:lvlJc w:val="left"/>
      <w:pPr>
        <w:ind w:left="2042" w:hanging="233"/>
      </w:pPr>
      <w:rPr>
        <w:rFonts w:hint="default"/>
        <w:lang w:val="id" w:eastAsia="en-US" w:bidi="ar-SA"/>
      </w:rPr>
    </w:lvl>
    <w:lvl w:ilvl="6" w:tplc="3DDA46AE">
      <w:numFmt w:val="bullet"/>
      <w:lvlText w:val="•"/>
      <w:lvlJc w:val="left"/>
      <w:pPr>
        <w:ind w:left="2374" w:hanging="233"/>
      </w:pPr>
      <w:rPr>
        <w:rFonts w:hint="default"/>
        <w:lang w:val="id" w:eastAsia="en-US" w:bidi="ar-SA"/>
      </w:rPr>
    </w:lvl>
    <w:lvl w:ilvl="7" w:tplc="07F20B3E">
      <w:numFmt w:val="bullet"/>
      <w:lvlText w:val="•"/>
      <w:lvlJc w:val="left"/>
      <w:pPr>
        <w:ind w:left="2707" w:hanging="233"/>
      </w:pPr>
      <w:rPr>
        <w:rFonts w:hint="default"/>
        <w:lang w:val="id" w:eastAsia="en-US" w:bidi="ar-SA"/>
      </w:rPr>
    </w:lvl>
    <w:lvl w:ilvl="8" w:tplc="ADA898E2">
      <w:numFmt w:val="bullet"/>
      <w:lvlText w:val="•"/>
      <w:lvlJc w:val="left"/>
      <w:pPr>
        <w:ind w:left="3039" w:hanging="233"/>
      </w:pPr>
      <w:rPr>
        <w:rFonts w:hint="default"/>
        <w:lang w:val="id" w:eastAsia="en-US" w:bidi="ar-SA"/>
      </w:rPr>
    </w:lvl>
  </w:abstractNum>
  <w:abstractNum w:abstractNumId="389" w15:restartNumberingAfterBreak="0">
    <w:nsid w:val="41C30D47"/>
    <w:multiLevelType w:val="hybridMultilevel"/>
    <w:tmpl w:val="1C262B48"/>
    <w:lvl w:ilvl="0" w:tplc="CB2E5BF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9B81226">
      <w:numFmt w:val="bullet"/>
      <w:lvlText w:val="•"/>
      <w:lvlJc w:val="left"/>
      <w:pPr>
        <w:ind w:left="791" w:hanging="336"/>
      </w:pPr>
      <w:rPr>
        <w:rFonts w:hint="default"/>
        <w:lang w:val="id" w:eastAsia="en-US" w:bidi="ar-SA"/>
      </w:rPr>
    </w:lvl>
    <w:lvl w:ilvl="2" w:tplc="A6361684">
      <w:numFmt w:val="bullet"/>
      <w:lvlText w:val="•"/>
      <w:lvlJc w:val="left"/>
      <w:pPr>
        <w:ind w:left="1102" w:hanging="336"/>
      </w:pPr>
      <w:rPr>
        <w:rFonts w:hint="default"/>
        <w:lang w:val="id" w:eastAsia="en-US" w:bidi="ar-SA"/>
      </w:rPr>
    </w:lvl>
    <w:lvl w:ilvl="3" w:tplc="30BE5760">
      <w:numFmt w:val="bullet"/>
      <w:lvlText w:val="•"/>
      <w:lvlJc w:val="left"/>
      <w:pPr>
        <w:ind w:left="1413" w:hanging="336"/>
      </w:pPr>
      <w:rPr>
        <w:rFonts w:hint="default"/>
        <w:lang w:val="id" w:eastAsia="en-US" w:bidi="ar-SA"/>
      </w:rPr>
    </w:lvl>
    <w:lvl w:ilvl="4" w:tplc="4F9802D0">
      <w:numFmt w:val="bullet"/>
      <w:lvlText w:val="•"/>
      <w:lvlJc w:val="left"/>
      <w:pPr>
        <w:ind w:left="1725" w:hanging="336"/>
      </w:pPr>
      <w:rPr>
        <w:rFonts w:hint="default"/>
        <w:lang w:val="id" w:eastAsia="en-US" w:bidi="ar-SA"/>
      </w:rPr>
    </w:lvl>
    <w:lvl w:ilvl="5" w:tplc="2DFA25DC">
      <w:numFmt w:val="bullet"/>
      <w:lvlText w:val="•"/>
      <w:lvlJc w:val="left"/>
      <w:pPr>
        <w:ind w:left="2036" w:hanging="336"/>
      </w:pPr>
      <w:rPr>
        <w:rFonts w:hint="default"/>
        <w:lang w:val="id" w:eastAsia="en-US" w:bidi="ar-SA"/>
      </w:rPr>
    </w:lvl>
    <w:lvl w:ilvl="6" w:tplc="DB584FBE">
      <w:numFmt w:val="bullet"/>
      <w:lvlText w:val="•"/>
      <w:lvlJc w:val="left"/>
      <w:pPr>
        <w:ind w:left="2347" w:hanging="336"/>
      </w:pPr>
      <w:rPr>
        <w:rFonts w:hint="default"/>
        <w:lang w:val="id" w:eastAsia="en-US" w:bidi="ar-SA"/>
      </w:rPr>
    </w:lvl>
    <w:lvl w:ilvl="7" w:tplc="A364A740">
      <w:numFmt w:val="bullet"/>
      <w:lvlText w:val="•"/>
      <w:lvlJc w:val="left"/>
      <w:pPr>
        <w:ind w:left="2658" w:hanging="336"/>
      </w:pPr>
      <w:rPr>
        <w:rFonts w:hint="default"/>
        <w:lang w:val="id" w:eastAsia="en-US" w:bidi="ar-SA"/>
      </w:rPr>
    </w:lvl>
    <w:lvl w:ilvl="8" w:tplc="EBFA5F38">
      <w:numFmt w:val="bullet"/>
      <w:lvlText w:val="•"/>
      <w:lvlJc w:val="left"/>
      <w:pPr>
        <w:ind w:left="2970" w:hanging="336"/>
      </w:pPr>
      <w:rPr>
        <w:rFonts w:hint="default"/>
        <w:lang w:val="id" w:eastAsia="en-US" w:bidi="ar-SA"/>
      </w:rPr>
    </w:lvl>
  </w:abstractNum>
  <w:abstractNum w:abstractNumId="390" w15:restartNumberingAfterBreak="0">
    <w:nsid w:val="41E116D2"/>
    <w:multiLevelType w:val="hybridMultilevel"/>
    <w:tmpl w:val="3CE20DB2"/>
    <w:lvl w:ilvl="0" w:tplc="E6A6EDDC">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3FA2EFC">
      <w:numFmt w:val="bullet"/>
      <w:lvlText w:val="•"/>
      <w:lvlJc w:val="left"/>
      <w:pPr>
        <w:ind w:left="802" w:hanging="341"/>
      </w:pPr>
      <w:rPr>
        <w:rFonts w:hint="default"/>
        <w:lang w:val="id" w:eastAsia="en-US" w:bidi="ar-SA"/>
      </w:rPr>
    </w:lvl>
    <w:lvl w:ilvl="2" w:tplc="F1EEE022">
      <w:numFmt w:val="bullet"/>
      <w:lvlText w:val="•"/>
      <w:lvlJc w:val="left"/>
      <w:pPr>
        <w:ind w:left="1124" w:hanging="341"/>
      </w:pPr>
      <w:rPr>
        <w:rFonts w:hint="default"/>
        <w:lang w:val="id" w:eastAsia="en-US" w:bidi="ar-SA"/>
      </w:rPr>
    </w:lvl>
    <w:lvl w:ilvl="3" w:tplc="269C7342">
      <w:numFmt w:val="bullet"/>
      <w:lvlText w:val="•"/>
      <w:lvlJc w:val="left"/>
      <w:pPr>
        <w:ind w:left="1447" w:hanging="341"/>
      </w:pPr>
      <w:rPr>
        <w:rFonts w:hint="default"/>
        <w:lang w:val="id" w:eastAsia="en-US" w:bidi="ar-SA"/>
      </w:rPr>
    </w:lvl>
    <w:lvl w:ilvl="4" w:tplc="2C344426">
      <w:numFmt w:val="bullet"/>
      <w:lvlText w:val="•"/>
      <w:lvlJc w:val="left"/>
      <w:pPr>
        <w:ind w:left="1769" w:hanging="341"/>
      </w:pPr>
      <w:rPr>
        <w:rFonts w:hint="default"/>
        <w:lang w:val="id" w:eastAsia="en-US" w:bidi="ar-SA"/>
      </w:rPr>
    </w:lvl>
    <w:lvl w:ilvl="5" w:tplc="BFAA6E62">
      <w:numFmt w:val="bullet"/>
      <w:lvlText w:val="•"/>
      <w:lvlJc w:val="left"/>
      <w:pPr>
        <w:ind w:left="2092" w:hanging="341"/>
      </w:pPr>
      <w:rPr>
        <w:rFonts w:hint="default"/>
        <w:lang w:val="id" w:eastAsia="en-US" w:bidi="ar-SA"/>
      </w:rPr>
    </w:lvl>
    <w:lvl w:ilvl="6" w:tplc="2C225F0A">
      <w:numFmt w:val="bullet"/>
      <w:lvlText w:val="•"/>
      <w:lvlJc w:val="left"/>
      <w:pPr>
        <w:ind w:left="2414" w:hanging="341"/>
      </w:pPr>
      <w:rPr>
        <w:rFonts w:hint="default"/>
        <w:lang w:val="id" w:eastAsia="en-US" w:bidi="ar-SA"/>
      </w:rPr>
    </w:lvl>
    <w:lvl w:ilvl="7" w:tplc="912E0AFA">
      <w:numFmt w:val="bullet"/>
      <w:lvlText w:val="•"/>
      <w:lvlJc w:val="left"/>
      <w:pPr>
        <w:ind w:left="2737" w:hanging="341"/>
      </w:pPr>
      <w:rPr>
        <w:rFonts w:hint="default"/>
        <w:lang w:val="id" w:eastAsia="en-US" w:bidi="ar-SA"/>
      </w:rPr>
    </w:lvl>
    <w:lvl w:ilvl="8" w:tplc="9A66E6C4">
      <w:numFmt w:val="bullet"/>
      <w:lvlText w:val="•"/>
      <w:lvlJc w:val="left"/>
      <w:pPr>
        <w:ind w:left="3059" w:hanging="341"/>
      </w:pPr>
      <w:rPr>
        <w:rFonts w:hint="default"/>
        <w:lang w:val="id" w:eastAsia="en-US" w:bidi="ar-SA"/>
      </w:rPr>
    </w:lvl>
  </w:abstractNum>
  <w:abstractNum w:abstractNumId="391" w15:restartNumberingAfterBreak="0">
    <w:nsid w:val="41E95C49"/>
    <w:multiLevelType w:val="hybridMultilevel"/>
    <w:tmpl w:val="6ADE34CC"/>
    <w:lvl w:ilvl="0" w:tplc="DD3E272C">
      <w:start w:val="3"/>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572D46C">
      <w:numFmt w:val="bullet"/>
      <w:lvlText w:val="•"/>
      <w:lvlJc w:val="left"/>
      <w:pPr>
        <w:ind w:left="791" w:hanging="336"/>
      </w:pPr>
      <w:rPr>
        <w:rFonts w:hint="default"/>
        <w:lang w:val="id" w:eastAsia="en-US" w:bidi="ar-SA"/>
      </w:rPr>
    </w:lvl>
    <w:lvl w:ilvl="2" w:tplc="C5CE0D42">
      <w:numFmt w:val="bullet"/>
      <w:lvlText w:val="•"/>
      <w:lvlJc w:val="left"/>
      <w:pPr>
        <w:ind w:left="1102" w:hanging="336"/>
      </w:pPr>
      <w:rPr>
        <w:rFonts w:hint="default"/>
        <w:lang w:val="id" w:eastAsia="en-US" w:bidi="ar-SA"/>
      </w:rPr>
    </w:lvl>
    <w:lvl w:ilvl="3" w:tplc="F260E288">
      <w:numFmt w:val="bullet"/>
      <w:lvlText w:val="•"/>
      <w:lvlJc w:val="left"/>
      <w:pPr>
        <w:ind w:left="1413" w:hanging="336"/>
      </w:pPr>
      <w:rPr>
        <w:rFonts w:hint="default"/>
        <w:lang w:val="id" w:eastAsia="en-US" w:bidi="ar-SA"/>
      </w:rPr>
    </w:lvl>
    <w:lvl w:ilvl="4" w:tplc="416C56DA">
      <w:numFmt w:val="bullet"/>
      <w:lvlText w:val="•"/>
      <w:lvlJc w:val="left"/>
      <w:pPr>
        <w:ind w:left="1725" w:hanging="336"/>
      </w:pPr>
      <w:rPr>
        <w:rFonts w:hint="default"/>
        <w:lang w:val="id" w:eastAsia="en-US" w:bidi="ar-SA"/>
      </w:rPr>
    </w:lvl>
    <w:lvl w:ilvl="5" w:tplc="51546D04">
      <w:numFmt w:val="bullet"/>
      <w:lvlText w:val="•"/>
      <w:lvlJc w:val="left"/>
      <w:pPr>
        <w:ind w:left="2036" w:hanging="336"/>
      </w:pPr>
      <w:rPr>
        <w:rFonts w:hint="default"/>
        <w:lang w:val="id" w:eastAsia="en-US" w:bidi="ar-SA"/>
      </w:rPr>
    </w:lvl>
    <w:lvl w:ilvl="6" w:tplc="A68030E2">
      <w:numFmt w:val="bullet"/>
      <w:lvlText w:val="•"/>
      <w:lvlJc w:val="left"/>
      <w:pPr>
        <w:ind w:left="2347" w:hanging="336"/>
      </w:pPr>
      <w:rPr>
        <w:rFonts w:hint="default"/>
        <w:lang w:val="id" w:eastAsia="en-US" w:bidi="ar-SA"/>
      </w:rPr>
    </w:lvl>
    <w:lvl w:ilvl="7" w:tplc="BC3828C2">
      <w:numFmt w:val="bullet"/>
      <w:lvlText w:val="•"/>
      <w:lvlJc w:val="left"/>
      <w:pPr>
        <w:ind w:left="2658" w:hanging="336"/>
      </w:pPr>
      <w:rPr>
        <w:rFonts w:hint="default"/>
        <w:lang w:val="id" w:eastAsia="en-US" w:bidi="ar-SA"/>
      </w:rPr>
    </w:lvl>
    <w:lvl w:ilvl="8" w:tplc="12882B8E">
      <w:numFmt w:val="bullet"/>
      <w:lvlText w:val="•"/>
      <w:lvlJc w:val="left"/>
      <w:pPr>
        <w:ind w:left="2970" w:hanging="336"/>
      </w:pPr>
      <w:rPr>
        <w:rFonts w:hint="default"/>
        <w:lang w:val="id" w:eastAsia="en-US" w:bidi="ar-SA"/>
      </w:rPr>
    </w:lvl>
  </w:abstractNum>
  <w:abstractNum w:abstractNumId="392" w15:restartNumberingAfterBreak="0">
    <w:nsid w:val="421149F9"/>
    <w:multiLevelType w:val="hybridMultilevel"/>
    <w:tmpl w:val="287A4B52"/>
    <w:lvl w:ilvl="0" w:tplc="F918A3C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F2A333A">
      <w:numFmt w:val="bullet"/>
      <w:lvlText w:val="•"/>
      <w:lvlJc w:val="left"/>
      <w:pPr>
        <w:ind w:left="791" w:hanging="336"/>
      </w:pPr>
      <w:rPr>
        <w:rFonts w:hint="default"/>
        <w:lang w:val="id" w:eastAsia="en-US" w:bidi="ar-SA"/>
      </w:rPr>
    </w:lvl>
    <w:lvl w:ilvl="2" w:tplc="BE9CE44C">
      <w:numFmt w:val="bullet"/>
      <w:lvlText w:val="•"/>
      <w:lvlJc w:val="left"/>
      <w:pPr>
        <w:ind w:left="1102" w:hanging="336"/>
      </w:pPr>
      <w:rPr>
        <w:rFonts w:hint="default"/>
        <w:lang w:val="id" w:eastAsia="en-US" w:bidi="ar-SA"/>
      </w:rPr>
    </w:lvl>
    <w:lvl w:ilvl="3" w:tplc="ECC022B4">
      <w:numFmt w:val="bullet"/>
      <w:lvlText w:val="•"/>
      <w:lvlJc w:val="left"/>
      <w:pPr>
        <w:ind w:left="1413" w:hanging="336"/>
      </w:pPr>
      <w:rPr>
        <w:rFonts w:hint="default"/>
        <w:lang w:val="id" w:eastAsia="en-US" w:bidi="ar-SA"/>
      </w:rPr>
    </w:lvl>
    <w:lvl w:ilvl="4" w:tplc="DA020A48">
      <w:numFmt w:val="bullet"/>
      <w:lvlText w:val="•"/>
      <w:lvlJc w:val="left"/>
      <w:pPr>
        <w:ind w:left="1725" w:hanging="336"/>
      </w:pPr>
      <w:rPr>
        <w:rFonts w:hint="default"/>
        <w:lang w:val="id" w:eastAsia="en-US" w:bidi="ar-SA"/>
      </w:rPr>
    </w:lvl>
    <w:lvl w:ilvl="5" w:tplc="E2240AA4">
      <w:numFmt w:val="bullet"/>
      <w:lvlText w:val="•"/>
      <w:lvlJc w:val="left"/>
      <w:pPr>
        <w:ind w:left="2036" w:hanging="336"/>
      </w:pPr>
      <w:rPr>
        <w:rFonts w:hint="default"/>
        <w:lang w:val="id" w:eastAsia="en-US" w:bidi="ar-SA"/>
      </w:rPr>
    </w:lvl>
    <w:lvl w:ilvl="6" w:tplc="7D105FCA">
      <w:numFmt w:val="bullet"/>
      <w:lvlText w:val="•"/>
      <w:lvlJc w:val="left"/>
      <w:pPr>
        <w:ind w:left="2347" w:hanging="336"/>
      </w:pPr>
      <w:rPr>
        <w:rFonts w:hint="default"/>
        <w:lang w:val="id" w:eastAsia="en-US" w:bidi="ar-SA"/>
      </w:rPr>
    </w:lvl>
    <w:lvl w:ilvl="7" w:tplc="36689FC2">
      <w:numFmt w:val="bullet"/>
      <w:lvlText w:val="•"/>
      <w:lvlJc w:val="left"/>
      <w:pPr>
        <w:ind w:left="2658" w:hanging="336"/>
      </w:pPr>
      <w:rPr>
        <w:rFonts w:hint="default"/>
        <w:lang w:val="id" w:eastAsia="en-US" w:bidi="ar-SA"/>
      </w:rPr>
    </w:lvl>
    <w:lvl w:ilvl="8" w:tplc="567C232A">
      <w:numFmt w:val="bullet"/>
      <w:lvlText w:val="•"/>
      <w:lvlJc w:val="left"/>
      <w:pPr>
        <w:ind w:left="2970" w:hanging="336"/>
      </w:pPr>
      <w:rPr>
        <w:rFonts w:hint="default"/>
        <w:lang w:val="id" w:eastAsia="en-US" w:bidi="ar-SA"/>
      </w:rPr>
    </w:lvl>
  </w:abstractNum>
  <w:abstractNum w:abstractNumId="393" w15:restartNumberingAfterBreak="0">
    <w:nsid w:val="42125FBC"/>
    <w:multiLevelType w:val="hybridMultilevel"/>
    <w:tmpl w:val="F790DC9C"/>
    <w:lvl w:ilvl="0" w:tplc="F08488FC">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D5968FD4">
      <w:start w:val="1"/>
      <w:numFmt w:val="decimal"/>
      <w:lvlText w:val="%2."/>
      <w:lvlJc w:val="left"/>
      <w:pPr>
        <w:ind w:left="821"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B081B34">
      <w:numFmt w:val="bullet"/>
      <w:lvlText w:val="•"/>
      <w:lvlJc w:val="left"/>
      <w:pPr>
        <w:ind w:left="820" w:hanging="336"/>
      </w:pPr>
      <w:rPr>
        <w:rFonts w:hint="default"/>
        <w:lang w:val="id" w:eastAsia="en-US" w:bidi="ar-SA"/>
      </w:rPr>
    </w:lvl>
    <w:lvl w:ilvl="3" w:tplc="DD989E3E">
      <w:numFmt w:val="bullet"/>
      <w:lvlText w:val="•"/>
      <w:lvlJc w:val="left"/>
      <w:pPr>
        <w:ind w:left="1180" w:hanging="336"/>
      </w:pPr>
      <w:rPr>
        <w:rFonts w:hint="default"/>
        <w:lang w:val="id" w:eastAsia="en-US" w:bidi="ar-SA"/>
      </w:rPr>
    </w:lvl>
    <w:lvl w:ilvl="4" w:tplc="2DC07E02">
      <w:numFmt w:val="bullet"/>
      <w:lvlText w:val="•"/>
      <w:lvlJc w:val="left"/>
      <w:pPr>
        <w:ind w:left="1541" w:hanging="336"/>
      </w:pPr>
      <w:rPr>
        <w:rFonts w:hint="default"/>
        <w:lang w:val="id" w:eastAsia="en-US" w:bidi="ar-SA"/>
      </w:rPr>
    </w:lvl>
    <w:lvl w:ilvl="5" w:tplc="A6D85BBE">
      <w:numFmt w:val="bullet"/>
      <w:lvlText w:val="•"/>
      <w:lvlJc w:val="left"/>
      <w:pPr>
        <w:ind w:left="1901" w:hanging="336"/>
      </w:pPr>
      <w:rPr>
        <w:rFonts w:hint="default"/>
        <w:lang w:val="id" w:eastAsia="en-US" w:bidi="ar-SA"/>
      </w:rPr>
    </w:lvl>
    <w:lvl w:ilvl="6" w:tplc="0B90CDE6">
      <w:numFmt w:val="bullet"/>
      <w:lvlText w:val="•"/>
      <w:lvlJc w:val="left"/>
      <w:pPr>
        <w:ind w:left="2262" w:hanging="336"/>
      </w:pPr>
      <w:rPr>
        <w:rFonts w:hint="default"/>
        <w:lang w:val="id" w:eastAsia="en-US" w:bidi="ar-SA"/>
      </w:rPr>
    </w:lvl>
    <w:lvl w:ilvl="7" w:tplc="6F408A7A">
      <w:numFmt w:val="bullet"/>
      <w:lvlText w:val="•"/>
      <w:lvlJc w:val="left"/>
      <w:pPr>
        <w:ind w:left="2622" w:hanging="336"/>
      </w:pPr>
      <w:rPr>
        <w:rFonts w:hint="default"/>
        <w:lang w:val="id" w:eastAsia="en-US" w:bidi="ar-SA"/>
      </w:rPr>
    </w:lvl>
    <w:lvl w:ilvl="8" w:tplc="1590B2EE">
      <w:numFmt w:val="bullet"/>
      <w:lvlText w:val="•"/>
      <w:lvlJc w:val="left"/>
      <w:pPr>
        <w:ind w:left="2983" w:hanging="336"/>
      </w:pPr>
      <w:rPr>
        <w:rFonts w:hint="default"/>
        <w:lang w:val="id" w:eastAsia="en-US" w:bidi="ar-SA"/>
      </w:rPr>
    </w:lvl>
  </w:abstractNum>
  <w:abstractNum w:abstractNumId="394" w15:restartNumberingAfterBreak="0">
    <w:nsid w:val="426D1ABE"/>
    <w:multiLevelType w:val="hybridMultilevel"/>
    <w:tmpl w:val="47D65B04"/>
    <w:lvl w:ilvl="0" w:tplc="0F46582C">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154D9C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E467914">
      <w:numFmt w:val="bullet"/>
      <w:lvlText w:val="•"/>
      <w:lvlJc w:val="left"/>
      <w:pPr>
        <w:ind w:left="1124" w:hanging="341"/>
      </w:pPr>
      <w:rPr>
        <w:rFonts w:hint="default"/>
        <w:lang w:val="id" w:eastAsia="en-US" w:bidi="ar-SA"/>
      </w:rPr>
    </w:lvl>
    <w:lvl w:ilvl="3" w:tplc="55A61594">
      <w:numFmt w:val="bullet"/>
      <w:lvlText w:val="•"/>
      <w:lvlJc w:val="left"/>
      <w:pPr>
        <w:ind w:left="1447" w:hanging="341"/>
      </w:pPr>
      <w:rPr>
        <w:rFonts w:hint="default"/>
        <w:lang w:val="id" w:eastAsia="en-US" w:bidi="ar-SA"/>
      </w:rPr>
    </w:lvl>
    <w:lvl w:ilvl="4" w:tplc="2EAE2F84">
      <w:numFmt w:val="bullet"/>
      <w:lvlText w:val="•"/>
      <w:lvlJc w:val="left"/>
      <w:pPr>
        <w:ind w:left="1769" w:hanging="341"/>
      </w:pPr>
      <w:rPr>
        <w:rFonts w:hint="default"/>
        <w:lang w:val="id" w:eastAsia="en-US" w:bidi="ar-SA"/>
      </w:rPr>
    </w:lvl>
    <w:lvl w:ilvl="5" w:tplc="2DF0D886">
      <w:numFmt w:val="bullet"/>
      <w:lvlText w:val="•"/>
      <w:lvlJc w:val="left"/>
      <w:pPr>
        <w:ind w:left="2092" w:hanging="341"/>
      </w:pPr>
      <w:rPr>
        <w:rFonts w:hint="default"/>
        <w:lang w:val="id" w:eastAsia="en-US" w:bidi="ar-SA"/>
      </w:rPr>
    </w:lvl>
    <w:lvl w:ilvl="6" w:tplc="068A3980">
      <w:numFmt w:val="bullet"/>
      <w:lvlText w:val="•"/>
      <w:lvlJc w:val="left"/>
      <w:pPr>
        <w:ind w:left="2414" w:hanging="341"/>
      </w:pPr>
      <w:rPr>
        <w:rFonts w:hint="default"/>
        <w:lang w:val="id" w:eastAsia="en-US" w:bidi="ar-SA"/>
      </w:rPr>
    </w:lvl>
    <w:lvl w:ilvl="7" w:tplc="69EE4EB2">
      <w:numFmt w:val="bullet"/>
      <w:lvlText w:val="•"/>
      <w:lvlJc w:val="left"/>
      <w:pPr>
        <w:ind w:left="2737" w:hanging="341"/>
      </w:pPr>
      <w:rPr>
        <w:rFonts w:hint="default"/>
        <w:lang w:val="id" w:eastAsia="en-US" w:bidi="ar-SA"/>
      </w:rPr>
    </w:lvl>
    <w:lvl w:ilvl="8" w:tplc="856047BE">
      <w:numFmt w:val="bullet"/>
      <w:lvlText w:val="•"/>
      <w:lvlJc w:val="left"/>
      <w:pPr>
        <w:ind w:left="3059" w:hanging="341"/>
      </w:pPr>
      <w:rPr>
        <w:rFonts w:hint="default"/>
        <w:lang w:val="id" w:eastAsia="en-US" w:bidi="ar-SA"/>
      </w:rPr>
    </w:lvl>
  </w:abstractNum>
  <w:abstractNum w:abstractNumId="395" w15:restartNumberingAfterBreak="0">
    <w:nsid w:val="42A45B08"/>
    <w:multiLevelType w:val="hybridMultilevel"/>
    <w:tmpl w:val="251024B0"/>
    <w:lvl w:ilvl="0" w:tplc="E794BA3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1D0E1F8">
      <w:numFmt w:val="bullet"/>
      <w:lvlText w:val="•"/>
      <w:lvlJc w:val="left"/>
      <w:pPr>
        <w:ind w:left="802" w:hanging="341"/>
      </w:pPr>
      <w:rPr>
        <w:rFonts w:hint="default"/>
        <w:lang w:val="id" w:eastAsia="en-US" w:bidi="ar-SA"/>
      </w:rPr>
    </w:lvl>
    <w:lvl w:ilvl="2" w:tplc="8960C5E4">
      <w:numFmt w:val="bullet"/>
      <w:lvlText w:val="•"/>
      <w:lvlJc w:val="left"/>
      <w:pPr>
        <w:ind w:left="1124" w:hanging="341"/>
      </w:pPr>
      <w:rPr>
        <w:rFonts w:hint="default"/>
        <w:lang w:val="id" w:eastAsia="en-US" w:bidi="ar-SA"/>
      </w:rPr>
    </w:lvl>
    <w:lvl w:ilvl="3" w:tplc="4B9026C8">
      <w:numFmt w:val="bullet"/>
      <w:lvlText w:val="•"/>
      <w:lvlJc w:val="left"/>
      <w:pPr>
        <w:ind w:left="1447" w:hanging="341"/>
      </w:pPr>
      <w:rPr>
        <w:rFonts w:hint="default"/>
        <w:lang w:val="id" w:eastAsia="en-US" w:bidi="ar-SA"/>
      </w:rPr>
    </w:lvl>
    <w:lvl w:ilvl="4" w:tplc="21CE4C78">
      <w:numFmt w:val="bullet"/>
      <w:lvlText w:val="•"/>
      <w:lvlJc w:val="left"/>
      <w:pPr>
        <w:ind w:left="1769" w:hanging="341"/>
      </w:pPr>
      <w:rPr>
        <w:rFonts w:hint="default"/>
        <w:lang w:val="id" w:eastAsia="en-US" w:bidi="ar-SA"/>
      </w:rPr>
    </w:lvl>
    <w:lvl w:ilvl="5" w:tplc="2DB03F52">
      <w:numFmt w:val="bullet"/>
      <w:lvlText w:val="•"/>
      <w:lvlJc w:val="left"/>
      <w:pPr>
        <w:ind w:left="2092" w:hanging="341"/>
      </w:pPr>
      <w:rPr>
        <w:rFonts w:hint="default"/>
        <w:lang w:val="id" w:eastAsia="en-US" w:bidi="ar-SA"/>
      </w:rPr>
    </w:lvl>
    <w:lvl w:ilvl="6" w:tplc="A63263C2">
      <w:numFmt w:val="bullet"/>
      <w:lvlText w:val="•"/>
      <w:lvlJc w:val="left"/>
      <w:pPr>
        <w:ind w:left="2414" w:hanging="341"/>
      </w:pPr>
      <w:rPr>
        <w:rFonts w:hint="default"/>
        <w:lang w:val="id" w:eastAsia="en-US" w:bidi="ar-SA"/>
      </w:rPr>
    </w:lvl>
    <w:lvl w:ilvl="7" w:tplc="93942CE2">
      <w:numFmt w:val="bullet"/>
      <w:lvlText w:val="•"/>
      <w:lvlJc w:val="left"/>
      <w:pPr>
        <w:ind w:left="2737" w:hanging="341"/>
      </w:pPr>
      <w:rPr>
        <w:rFonts w:hint="default"/>
        <w:lang w:val="id" w:eastAsia="en-US" w:bidi="ar-SA"/>
      </w:rPr>
    </w:lvl>
    <w:lvl w:ilvl="8" w:tplc="2D74209E">
      <w:numFmt w:val="bullet"/>
      <w:lvlText w:val="•"/>
      <w:lvlJc w:val="left"/>
      <w:pPr>
        <w:ind w:left="3059" w:hanging="341"/>
      </w:pPr>
      <w:rPr>
        <w:rFonts w:hint="default"/>
        <w:lang w:val="id" w:eastAsia="en-US" w:bidi="ar-SA"/>
      </w:rPr>
    </w:lvl>
  </w:abstractNum>
  <w:abstractNum w:abstractNumId="396" w15:restartNumberingAfterBreak="0">
    <w:nsid w:val="42B4310B"/>
    <w:multiLevelType w:val="multilevel"/>
    <w:tmpl w:val="3E1A0002"/>
    <w:lvl w:ilvl="0">
      <w:start w:val="1"/>
      <w:numFmt w:val="decimal"/>
      <w:lvlText w:val="%1."/>
      <w:lvlJc w:val="left"/>
      <w:pPr>
        <w:ind w:left="426" w:hanging="28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81" w:hanging="43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580" w:hanging="437"/>
      </w:pPr>
      <w:rPr>
        <w:rFonts w:hint="default"/>
        <w:lang w:val="id" w:eastAsia="en-US" w:bidi="ar-SA"/>
      </w:rPr>
    </w:lvl>
    <w:lvl w:ilvl="3">
      <w:numFmt w:val="bullet"/>
      <w:lvlText w:val="•"/>
      <w:lvlJc w:val="left"/>
      <w:pPr>
        <w:ind w:left="496" w:hanging="437"/>
      </w:pPr>
      <w:rPr>
        <w:rFonts w:hint="default"/>
        <w:lang w:val="id" w:eastAsia="en-US" w:bidi="ar-SA"/>
      </w:rPr>
    </w:lvl>
    <w:lvl w:ilvl="4">
      <w:numFmt w:val="bullet"/>
      <w:lvlText w:val="•"/>
      <w:lvlJc w:val="left"/>
      <w:pPr>
        <w:ind w:left="413" w:hanging="437"/>
      </w:pPr>
      <w:rPr>
        <w:rFonts w:hint="default"/>
        <w:lang w:val="id" w:eastAsia="en-US" w:bidi="ar-SA"/>
      </w:rPr>
    </w:lvl>
    <w:lvl w:ilvl="5">
      <w:numFmt w:val="bullet"/>
      <w:lvlText w:val="•"/>
      <w:lvlJc w:val="left"/>
      <w:pPr>
        <w:ind w:left="330" w:hanging="437"/>
      </w:pPr>
      <w:rPr>
        <w:rFonts w:hint="default"/>
        <w:lang w:val="id" w:eastAsia="en-US" w:bidi="ar-SA"/>
      </w:rPr>
    </w:lvl>
    <w:lvl w:ilvl="6">
      <w:numFmt w:val="bullet"/>
      <w:lvlText w:val="•"/>
      <w:lvlJc w:val="left"/>
      <w:pPr>
        <w:ind w:left="247" w:hanging="437"/>
      </w:pPr>
      <w:rPr>
        <w:rFonts w:hint="default"/>
        <w:lang w:val="id" w:eastAsia="en-US" w:bidi="ar-SA"/>
      </w:rPr>
    </w:lvl>
    <w:lvl w:ilvl="7">
      <w:numFmt w:val="bullet"/>
      <w:lvlText w:val="•"/>
      <w:lvlJc w:val="left"/>
      <w:pPr>
        <w:ind w:left="164" w:hanging="437"/>
      </w:pPr>
      <w:rPr>
        <w:rFonts w:hint="default"/>
        <w:lang w:val="id" w:eastAsia="en-US" w:bidi="ar-SA"/>
      </w:rPr>
    </w:lvl>
    <w:lvl w:ilvl="8">
      <w:numFmt w:val="bullet"/>
      <w:lvlText w:val="•"/>
      <w:lvlJc w:val="left"/>
      <w:pPr>
        <w:ind w:left="80" w:hanging="437"/>
      </w:pPr>
      <w:rPr>
        <w:rFonts w:hint="default"/>
        <w:lang w:val="id" w:eastAsia="en-US" w:bidi="ar-SA"/>
      </w:rPr>
    </w:lvl>
  </w:abstractNum>
  <w:abstractNum w:abstractNumId="397" w15:restartNumberingAfterBreak="0">
    <w:nsid w:val="42C23F35"/>
    <w:multiLevelType w:val="hybridMultilevel"/>
    <w:tmpl w:val="22965EFC"/>
    <w:lvl w:ilvl="0" w:tplc="427E2ED8">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908AF86">
      <w:numFmt w:val="bullet"/>
      <w:lvlText w:val="•"/>
      <w:lvlJc w:val="left"/>
      <w:pPr>
        <w:ind w:left="856" w:hanging="394"/>
      </w:pPr>
      <w:rPr>
        <w:rFonts w:hint="default"/>
        <w:lang w:val="id" w:eastAsia="en-US" w:bidi="ar-SA"/>
      </w:rPr>
    </w:lvl>
    <w:lvl w:ilvl="2" w:tplc="43AA577C">
      <w:numFmt w:val="bullet"/>
      <w:lvlText w:val="•"/>
      <w:lvlJc w:val="left"/>
      <w:pPr>
        <w:ind w:left="1172" w:hanging="394"/>
      </w:pPr>
      <w:rPr>
        <w:rFonts w:hint="default"/>
        <w:lang w:val="id" w:eastAsia="en-US" w:bidi="ar-SA"/>
      </w:rPr>
    </w:lvl>
    <w:lvl w:ilvl="3" w:tplc="B07E87E4">
      <w:numFmt w:val="bullet"/>
      <w:lvlText w:val="•"/>
      <w:lvlJc w:val="left"/>
      <w:pPr>
        <w:ind w:left="1489" w:hanging="394"/>
      </w:pPr>
      <w:rPr>
        <w:rFonts w:hint="default"/>
        <w:lang w:val="id" w:eastAsia="en-US" w:bidi="ar-SA"/>
      </w:rPr>
    </w:lvl>
    <w:lvl w:ilvl="4" w:tplc="A846FC6E">
      <w:numFmt w:val="bullet"/>
      <w:lvlText w:val="•"/>
      <w:lvlJc w:val="left"/>
      <w:pPr>
        <w:ind w:left="1805" w:hanging="394"/>
      </w:pPr>
      <w:rPr>
        <w:rFonts w:hint="default"/>
        <w:lang w:val="id" w:eastAsia="en-US" w:bidi="ar-SA"/>
      </w:rPr>
    </w:lvl>
    <w:lvl w:ilvl="5" w:tplc="D2E4F1A2">
      <w:numFmt w:val="bullet"/>
      <w:lvlText w:val="•"/>
      <w:lvlJc w:val="left"/>
      <w:pPr>
        <w:ind w:left="2122" w:hanging="394"/>
      </w:pPr>
      <w:rPr>
        <w:rFonts w:hint="default"/>
        <w:lang w:val="id" w:eastAsia="en-US" w:bidi="ar-SA"/>
      </w:rPr>
    </w:lvl>
    <w:lvl w:ilvl="6" w:tplc="9E8E315A">
      <w:numFmt w:val="bullet"/>
      <w:lvlText w:val="•"/>
      <w:lvlJc w:val="left"/>
      <w:pPr>
        <w:ind w:left="2438" w:hanging="394"/>
      </w:pPr>
      <w:rPr>
        <w:rFonts w:hint="default"/>
        <w:lang w:val="id" w:eastAsia="en-US" w:bidi="ar-SA"/>
      </w:rPr>
    </w:lvl>
    <w:lvl w:ilvl="7" w:tplc="99724D2C">
      <w:numFmt w:val="bullet"/>
      <w:lvlText w:val="•"/>
      <w:lvlJc w:val="left"/>
      <w:pPr>
        <w:ind w:left="2755" w:hanging="394"/>
      </w:pPr>
      <w:rPr>
        <w:rFonts w:hint="default"/>
        <w:lang w:val="id" w:eastAsia="en-US" w:bidi="ar-SA"/>
      </w:rPr>
    </w:lvl>
    <w:lvl w:ilvl="8" w:tplc="085E478A">
      <w:numFmt w:val="bullet"/>
      <w:lvlText w:val="•"/>
      <w:lvlJc w:val="left"/>
      <w:pPr>
        <w:ind w:left="3071" w:hanging="394"/>
      </w:pPr>
      <w:rPr>
        <w:rFonts w:hint="default"/>
        <w:lang w:val="id" w:eastAsia="en-US" w:bidi="ar-SA"/>
      </w:rPr>
    </w:lvl>
  </w:abstractNum>
  <w:abstractNum w:abstractNumId="398" w15:restartNumberingAfterBreak="0">
    <w:nsid w:val="42DD5769"/>
    <w:multiLevelType w:val="hybridMultilevel"/>
    <w:tmpl w:val="2E4EB040"/>
    <w:lvl w:ilvl="0" w:tplc="3260E7E2">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D06B100">
      <w:numFmt w:val="bullet"/>
      <w:lvlText w:val="•"/>
      <w:lvlJc w:val="left"/>
      <w:pPr>
        <w:ind w:left="845" w:hanging="394"/>
      </w:pPr>
      <w:rPr>
        <w:rFonts w:hint="default"/>
        <w:lang w:val="id" w:eastAsia="en-US" w:bidi="ar-SA"/>
      </w:rPr>
    </w:lvl>
    <w:lvl w:ilvl="2" w:tplc="D42C4D24">
      <w:numFmt w:val="bullet"/>
      <w:lvlText w:val="•"/>
      <w:lvlJc w:val="left"/>
      <w:pPr>
        <w:ind w:left="1151" w:hanging="394"/>
      </w:pPr>
      <w:rPr>
        <w:rFonts w:hint="default"/>
        <w:lang w:val="id" w:eastAsia="en-US" w:bidi="ar-SA"/>
      </w:rPr>
    </w:lvl>
    <w:lvl w:ilvl="3" w:tplc="D2CA4FBC">
      <w:numFmt w:val="bullet"/>
      <w:lvlText w:val="•"/>
      <w:lvlJc w:val="left"/>
      <w:pPr>
        <w:ind w:left="1457" w:hanging="394"/>
      </w:pPr>
      <w:rPr>
        <w:rFonts w:hint="default"/>
        <w:lang w:val="id" w:eastAsia="en-US" w:bidi="ar-SA"/>
      </w:rPr>
    </w:lvl>
    <w:lvl w:ilvl="4" w:tplc="4F0A96FE">
      <w:numFmt w:val="bullet"/>
      <w:lvlText w:val="•"/>
      <w:lvlJc w:val="left"/>
      <w:pPr>
        <w:ind w:left="1763" w:hanging="394"/>
      </w:pPr>
      <w:rPr>
        <w:rFonts w:hint="default"/>
        <w:lang w:val="id" w:eastAsia="en-US" w:bidi="ar-SA"/>
      </w:rPr>
    </w:lvl>
    <w:lvl w:ilvl="5" w:tplc="286406BC">
      <w:numFmt w:val="bullet"/>
      <w:lvlText w:val="•"/>
      <w:lvlJc w:val="left"/>
      <w:pPr>
        <w:ind w:left="2068" w:hanging="394"/>
      </w:pPr>
      <w:rPr>
        <w:rFonts w:hint="default"/>
        <w:lang w:val="id" w:eastAsia="en-US" w:bidi="ar-SA"/>
      </w:rPr>
    </w:lvl>
    <w:lvl w:ilvl="6" w:tplc="BCD6D282">
      <w:numFmt w:val="bullet"/>
      <w:lvlText w:val="•"/>
      <w:lvlJc w:val="left"/>
      <w:pPr>
        <w:ind w:left="2374" w:hanging="394"/>
      </w:pPr>
      <w:rPr>
        <w:rFonts w:hint="default"/>
        <w:lang w:val="id" w:eastAsia="en-US" w:bidi="ar-SA"/>
      </w:rPr>
    </w:lvl>
    <w:lvl w:ilvl="7" w:tplc="642EABDA">
      <w:numFmt w:val="bullet"/>
      <w:lvlText w:val="•"/>
      <w:lvlJc w:val="left"/>
      <w:pPr>
        <w:ind w:left="2680" w:hanging="394"/>
      </w:pPr>
      <w:rPr>
        <w:rFonts w:hint="default"/>
        <w:lang w:val="id" w:eastAsia="en-US" w:bidi="ar-SA"/>
      </w:rPr>
    </w:lvl>
    <w:lvl w:ilvl="8" w:tplc="4F6EBBD8">
      <w:numFmt w:val="bullet"/>
      <w:lvlText w:val="•"/>
      <w:lvlJc w:val="left"/>
      <w:pPr>
        <w:ind w:left="2986" w:hanging="394"/>
      </w:pPr>
      <w:rPr>
        <w:rFonts w:hint="default"/>
        <w:lang w:val="id" w:eastAsia="en-US" w:bidi="ar-SA"/>
      </w:rPr>
    </w:lvl>
  </w:abstractNum>
  <w:abstractNum w:abstractNumId="399" w15:restartNumberingAfterBreak="0">
    <w:nsid w:val="42E80D2D"/>
    <w:multiLevelType w:val="hybridMultilevel"/>
    <w:tmpl w:val="5854EE54"/>
    <w:lvl w:ilvl="0" w:tplc="99A49D4A">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B36256FA">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16E49184">
      <w:numFmt w:val="bullet"/>
      <w:lvlText w:val="•"/>
      <w:lvlJc w:val="left"/>
      <w:pPr>
        <w:ind w:left="1124" w:hanging="341"/>
      </w:pPr>
      <w:rPr>
        <w:rFonts w:hint="default"/>
        <w:lang w:val="id" w:eastAsia="en-US" w:bidi="ar-SA"/>
      </w:rPr>
    </w:lvl>
    <w:lvl w:ilvl="3" w:tplc="F3CA4198">
      <w:numFmt w:val="bullet"/>
      <w:lvlText w:val="•"/>
      <w:lvlJc w:val="left"/>
      <w:pPr>
        <w:ind w:left="1447" w:hanging="341"/>
      </w:pPr>
      <w:rPr>
        <w:rFonts w:hint="default"/>
        <w:lang w:val="id" w:eastAsia="en-US" w:bidi="ar-SA"/>
      </w:rPr>
    </w:lvl>
    <w:lvl w:ilvl="4" w:tplc="DC72A55A">
      <w:numFmt w:val="bullet"/>
      <w:lvlText w:val="•"/>
      <w:lvlJc w:val="left"/>
      <w:pPr>
        <w:ind w:left="1769" w:hanging="341"/>
      </w:pPr>
      <w:rPr>
        <w:rFonts w:hint="default"/>
        <w:lang w:val="id" w:eastAsia="en-US" w:bidi="ar-SA"/>
      </w:rPr>
    </w:lvl>
    <w:lvl w:ilvl="5" w:tplc="F5B24D6C">
      <w:numFmt w:val="bullet"/>
      <w:lvlText w:val="•"/>
      <w:lvlJc w:val="left"/>
      <w:pPr>
        <w:ind w:left="2092" w:hanging="341"/>
      </w:pPr>
      <w:rPr>
        <w:rFonts w:hint="default"/>
        <w:lang w:val="id" w:eastAsia="en-US" w:bidi="ar-SA"/>
      </w:rPr>
    </w:lvl>
    <w:lvl w:ilvl="6" w:tplc="B4CC9A1E">
      <w:numFmt w:val="bullet"/>
      <w:lvlText w:val="•"/>
      <w:lvlJc w:val="left"/>
      <w:pPr>
        <w:ind w:left="2414" w:hanging="341"/>
      </w:pPr>
      <w:rPr>
        <w:rFonts w:hint="default"/>
        <w:lang w:val="id" w:eastAsia="en-US" w:bidi="ar-SA"/>
      </w:rPr>
    </w:lvl>
    <w:lvl w:ilvl="7" w:tplc="1DEE7D88">
      <w:numFmt w:val="bullet"/>
      <w:lvlText w:val="•"/>
      <w:lvlJc w:val="left"/>
      <w:pPr>
        <w:ind w:left="2737" w:hanging="341"/>
      </w:pPr>
      <w:rPr>
        <w:rFonts w:hint="default"/>
        <w:lang w:val="id" w:eastAsia="en-US" w:bidi="ar-SA"/>
      </w:rPr>
    </w:lvl>
    <w:lvl w:ilvl="8" w:tplc="53E4ABD6">
      <w:numFmt w:val="bullet"/>
      <w:lvlText w:val="•"/>
      <w:lvlJc w:val="left"/>
      <w:pPr>
        <w:ind w:left="3059" w:hanging="341"/>
      </w:pPr>
      <w:rPr>
        <w:rFonts w:hint="default"/>
        <w:lang w:val="id" w:eastAsia="en-US" w:bidi="ar-SA"/>
      </w:rPr>
    </w:lvl>
  </w:abstractNum>
  <w:abstractNum w:abstractNumId="400" w15:restartNumberingAfterBreak="0">
    <w:nsid w:val="42F56463"/>
    <w:multiLevelType w:val="hybridMultilevel"/>
    <w:tmpl w:val="D84EE848"/>
    <w:lvl w:ilvl="0" w:tplc="D93C606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A185578">
      <w:numFmt w:val="bullet"/>
      <w:lvlText w:val="•"/>
      <w:lvlJc w:val="left"/>
      <w:pPr>
        <w:ind w:left="791" w:hanging="336"/>
      </w:pPr>
      <w:rPr>
        <w:rFonts w:hint="default"/>
        <w:lang w:val="id" w:eastAsia="en-US" w:bidi="ar-SA"/>
      </w:rPr>
    </w:lvl>
    <w:lvl w:ilvl="2" w:tplc="4828A7C6">
      <w:numFmt w:val="bullet"/>
      <w:lvlText w:val="•"/>
      <w:lvlJc w:val="left"/>
      <w:pPr>
        <w:ind w:left="1103" w:hanging="336"/>
      </w:pPr>
      <w:rPr>
        <w:rFonts w:hint="default"/>
        <w:lang w:val="id" w:eastAsia="en-US" w:bidi="ar-SA"/>
      </w:rPr>
    </w:lvl>
    <w:lvl w:ilvl="3" w:tplc="FB3A93AC">
      <w:numFmt w:val="bullet"/>
      <w:lvlText w:val="•"/>
      <w:lvlJc w:val="left"/>
      <w:pPr>
        <w:ind w:left="1415" w:hanging="336"/>
      </w:pPr>
      <w:rPr>
        <w:rFonts w:hint="default"/>
        <w:lang w:val="id" w:eastAsia="en-US" w:bidi="ar-SA"/>
      </w:rPr>
    </w:lvl>
    <w:lvl w:ilvl="4" w:tplc="A6C21066">
      <w:numFmt w:val="bullet"/>
      <w:lvlText w:val="•"/>
      <w:lvlJc w:val="left"/>
      <w:pPr>
        <w:ind w:left="1727" w:hanging="336"/>
      </w:pPr>
      <w:rPr>
        <w:rFonts w:hint="default"/>
        <w:lang w:val="id" w:eastAsia="en-US" w:bidi="ar-SA"/>
      </w:rPr>
    </w:lvl>
    <w:lvl w:ilvl="5" w:tplc="89D097B0">
      <w:numFmt w:val="bullet"/>
      <w:lvlText w:val="•"/>
      <w:lvlJc w:val="left"/>
      <w:pPr>
        <w:ind w:left="2038" w:hanging="336"/>
      </w:pPr>
      <w:rPr>
        <w:rFonts w:hint="default"/>
        <w:lang w:val="id" w:eastAsia="en-US" w:bidi="ar-SA"/>
      </w:rPr>
    </w:lvl>
    <w:lvl w:ilvl="6" w:tplc="C164ABF2">
      <w:numFmt w:val="bullet"/>
      <w:lvlText w:val="•"/>
      <w:lvlJc w:val="left"/>
      <w:pPr>
        <w:ind w:left="2350" w:hanging="336"/>
      </w:pPr>
      <w:rPr>
        <w:rFonts w:hint="default"/>
        <w:lang w:val="id" w:eastAsia="en-US" w:bidi="ar-SA"/>
      </w:rPr>
    </w:lvl>
    <w:lvl w:ilvl="7" w:tplc="F2C05798">
      <w:numFmt w:val="bullet"/>
      <w:lvlText w:val="•"/>
      <w:lvlJc w:val="left"/>
      <w:pPr>
        <w:ind w:left="2662" w:hanging="336"/>
      </w:pPr>
      <w:rPr>
        <w:rFonts w:hint="default"/>
        <w:lang w:val="id" w:eastAsia="en-US" w:bidi="ar-SA"/>
      </w:rPr>
    </w:lvl>
    <w:lvl w:ilvl="8" w:tplc="C05CFE86">
      <w:numFmt w:val="bullet"/>
      <w:lvlText w:val="•"/>
      <w:lvlJc w:val="left"/>
      <w:pPr>
        <w:ind w:left="2974" w:hanging="336"/>
      </w:pPr>
      <w:rPr>
        <w:rFonts w:hint="default"/>
        <w:lang w:val="id" w:eastAsia="en-US" w:bidi="ar-SA"/>
      </w:rPr>
    </w:lvl>
  </w:abstractNum>
  <w:abstractNum w:abstractNumId="401" w15:restartNumberingAfterBreak="0">
    <w:nsid w:val="43100CAB"/>
    <w:multiLevelType w:val="hybridMultilevel"/>
    <w:tmpl w:val="76ECB312"/>
    <w:lvl w:ilvl="0" w:tplc="6E205DE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C96E1BC">
      <w:numFmt w:val="bullet"/>
      <w:lvlText w:val="•"/>
      <w:lvlJc w:val="left"/>
      <w:pPr>
        <w:ind w:left="802" w:hanging="341"/>
      </w:pPr>
      <w:rPr>
        <w:rFonts w:hint="default"/>
        <w:lang w:val="id" w:eastAsia="en-US" w:bidi="ar-SA"/>
      </w:rPr>
    </w:lvl>
    <w:lvl w:ilvl="2" w:tplc="6B9218C0">
      <w:numFmt w:val="bullet"/>
      <w:lvlText w:val="•"/>
      <w:lvlJc w:val="left"/>
      <w:pPr>
        <w:ind w:left="1124" w:hanging="341"/>
      </w:pPr>
      <w:rPr>
        <w:rFonts w:hint="default"/>
        <w:lang w:val="id" w:eastAsia="en-US" w:bidi="ar-SA"/>
      </w:rPr>
    </w:lvl>
    <w:lvl w:ilvl="3" w:tplc="D1042018">
      <w:numFmt w:val="bullet"/>
      <w:lvlText w:val="•"/>
      <w:lvlJc w:val="left"/>
      <w:pPr>
        <w:ind w:left="1447" w:hanging="341"/>
      </w:pPr>
      <w:rPr>
        <w:rFonts w:hint="default"/>
        <w:lang w:val="id" w:eastAsia="en-US" w:bidi="ar-SA"/>
      </w:rPr>
    </w:lvl>
    <w:lvl w:ilvl="4" w:tplc="8A4AD5AA">
      <w:numFmt w:val="bullet"/>
      <w:lvlText w:val="•"/>
      <w:lvlJc w:val="left"/>
      <w:pPr>
        <w:ind w:left="1769" w:hanging="341"/>
      </w:pPr>
      <w:rPr>
        <w:rFonts w:hint="default"/>
        <w:lang w:val="id" w:eastAsia="en-US" w:bidi="ar-SA"/>
      </w:rPr>
    </w:lvl>
    <w:lvl w:ilvl="5" w:tplc="89F295E4">
      <w:numFmt w:val="bullet"/>
      <w:lvlText w:val="•"/>
      <w:lvlJc w:val="left"/>
      <w:pPr>
        <w:ind w:left="2092" w:hanging="341"/>
      </w:pPr>
      <w:rPr>
        <w:rFonts w:hint="default"/>
        <w:lang w:val="id" w:eastAsia="en-US" w:bidi="ar-SA"/>
      </w:rPr>
    </w:lvl>
    <w:lvl w:ilvl="6" w:tplc="D4FC57E8">
      <w:numFmt w:val="bullet"/>
      <w:lvlText w:val="•"/>
      <w:lvlJc w:val="left"/>
      <w:pPr>
        <w:ind w:left="2414" w:hanging="341"/>
      </w:pPr>
      <w:rPr>
        <w:rFonts w:hint="default"/>
        <w:lang w:val="id" w:eastAsia="en-US" w:bidi="ar-SA"/>
      </w:rPr>
    </w:lvl>
    <w:lvl w:ilvl="7" w:tplc="C756C93C">
      <w:numFmt w:val="bullet"/>
      <w:lvlText w:val="•"/>
      <w:lvlJc w:val="left"/>
      <w:pPr>
        <w:ind w:left="2737" w:hanging="341"/>
      </w:pPr>
      <w:rPr>
        <w:rFonts w:hint="default"/>
        <w:lang w:val="id" w:eastAsia="en-US" w:bidi="ar-SA"/>
      </w:rPr>
    </w:lvl>
    <w:lvl w:ilvl="8" w:tplc="954623A6">
      <w:numFmt w:val="bullet"/>
      <w:lvlText w:val="•"/>
      <w:lvlJc w:val="left"/>
      <w:pPr>
        <w:ind w:left="3059" w:hanging="341"/>
      </w:pPr>
      <w:rPr>
        <w:rFonts w:hint="default"/>
        <w:lang w:val="id" w:eastAsia="en-US" w:bidi="ar-SA"/>
      </w:rPr>
    </w:lvl>
  </w:abstractNum>
  <w:abstractNum w:abstractNumId="402" w15:restartNumberingAfterBreak="0">
    <w:nsid w:val="43235869"/>
    <w:multiLevelType w:val="hybridMultilevel"/>
    <w:tmpl w:val="12A479C0"/>
    <w:lvl w:ilvl="0" w:tplc="2640E8F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08AB392">
      <w:numFmt w:val="bullet"/>
      <w:lvlText w:val="•"/>
      <w:lvlJc w:val="left"/>
      <w:pPr>
        <w:ind w:left="791" w:hanging="336"/>
      </w:pPr>
      <w:rPr>
        <w:rFonts w:hint="default"/>
        <w:lang w:val="id" w:eastAsia="en-US" w:bidi="ar-SA"/>
      </w:rPr>
    </w:lvl>
    <w:lvl w:ilvl="2" w:tplc="5C828244">
      <w:numFmt w:val="bullet"/>
      <w:lvlText w:val="•"/>
      <w:lvlJc w:val="left"/>
      <w:pPr>
        <w:ind w:left="1103" w:hanging="336"/>
      </w:pPr>
      <w:rPr>
        <w:rFonts w:hint="default"/>
        <w:lang w:val="id" w:eastAsia="en-US" w:bidi="ar-SA"/>
      </w:rPr>
    </w:lvl>
    <w:lvl w:ilvl="3" w:tplc="F4ECA03E">
      <w:numFmt w:val="bullet"/>
      <w:lvlText w:val="•"/>
      <w:lvlJc w:val="left"/>
      <w:pPr>
        <w:ind w:left="1415" w:hanging="336"/>
      </w:pPr>
      <w:rPr>
        <w:rFonts w:hint="default"/>
        <w:lang w:val="id" w:eastAsia="en-US" w:bidi="ar-SA"/>
      </w:rPr>
    </w:lvl>
    <w:lvl w:ilvl="4" w:tplc="1B2E2F38">
      <w:numFmt w:val="bullet"/>
      <w:lvlText w:val="•"/>
      <w:lvlJc w:val="left"/>
      <w:pPr>
        <w:ind w:left="1727" w:hanging="336"/>
      </w:pPr>
      <w:rPr>
        <w:rFonts w:hint="default"/>
        <w:lang w:val="id" w:eastAsia="en-US" w:bidi="ar-SA"/>
      </w:rPr>
    </w:lvl>
    <w:lvl w:ilvl="5" w:tplc="02D4CE06">
      <w:numFmt w:val="bullet"/>
      <w:lvlText w:val="•"/>
      <w:lvlJc w:val="left"/>
      <w:pPr>
        <w:ind w:left="2038" w:hanging="336"/>
      </w:pPr>
      <w:rPr>
        <w:rFonts w:hint="default"/>
        <w:lang w:val="id" w:eastAsia="en-US" w:bidi="ar-SA"/>
      </w:rPr>
    </w:lvl>
    <w:lvl w:ilvl="6" w:tplc="4A7AC2AC">
      <w:numFmt w:val="bullet"/>
      <w:lvlText w:val="•"/>
      <w:lvlJc w:val="left"/>
      <w:pPr>
        <w:ind w:left="2350" w:hanging="336"/>
      </w:pPr>
      <w:rPr>
        <w:rFonts w:hint="default"/>
        <w:lang w:val="id" w:eastAsia="en-US" w:bidi="ar-SA"/>
      </w:rPr>
    </w:lvl>
    <w:lvl w:ilvl="7" w:tplc="BE684EEE">
      <w:numFmt w:val="bullet"/>
      <w:lvlText w:val="•"/>
      <w:lvlJc w:val="left"/>
      <w:pPr>
        <w:ind w:left="2662" w:hanging="336"/>
      </w:pPr>
      <w:rPr>
        <w:rFonts w:hint="default"/>
        <w:lang w:val="id" w:eastAsia="en-US" w:bidi="ar-SA"/>
      </w:rPr>
    </w:lvl>
    <w:lvl w:ilvl="8" w:tplc="8AF096EA">
      <w:numFmt w:val="bullet"/>
      <w:lvlText w:val="•"/>
      <w:lvlJc w:val="left"/>
      <w:pPr>
        <w:ind w:left="2974" w:hanging="336"/>
      </w:pPr>
      <w:rPr>
        <w:rFonts w:hint="default"/>
        <w:lang w:val="id" w:eastAsia="en-US" w:bidi="ar-SA"/>
      </w:rPr>
    </w:lvl>
  </w:abstractNum>
  <w:abstractNum w:abstractNumId="403" w15:restartNumberingAfterBreak="0">
    <w:nsid w:val="435A0BCE"/>
    <w:multiLevelType w:val="hybridMultilevel"/>
    <w:tmpl w:val="11288FDE"/>
    <w:lvl w:ilvl="0" w:tplc="A740C56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7B4C1B8">
      <w:numFmt w:val="bullet"/>
      <w:lvlText w:val="•"/>
      <w:lvlJc w:val="left"/>
      <w:pPr>
        <w:ind w:left="791" w:hanging="336"/>
      </w:pPr>
      <w:rPr>
        <w:rFonts w:hint="default"/>
        <w:lang w:val="id" w:eastAsia="en-US" w:bidi="ar-SA"/>
      </w:rPr>
    </w:lvl>
    <w:lvl w:ilvl="2" w:tplc="63DC7FC2">
      <w:numFmt w:val="bullet"/>
      <w:lvlText w:val="•"/>
      <w:lvlJc w:val="left"/>
      <w:pPr>
        <w:ind w:left="1102" w:hanging="336"/>
      </w:pPr>
      <w:rPr>
        <w:rFonts w:hint="default"/>
        <w:lang w:val="id" w:eastAsia="en-US" w:bidi="ar-SA"/>
      </w:rPr>
    </w:lvl>
    <w:lvl w:ilvl="3" w:tplc="DB34178E">
      <w:numFmt w:val="bullet"/>
      <w:lvlText w:val="•"/>
      <w:lvlJc w:val="left"/>
      <w:pPr>
        <w:ind w:left="1413" w:hanging="336"/>
      </w:pPr>
      <w:rPr>
        <w:rFonts w:hint="default"/>
        <w:lang w:val="id" w:eastAsia="en-US" w:bidi="ar-SA"/>
      </w:rPr>
    </w:lvl>
    <w:lvl w:ilvl="4" w:tplc="28A475AA">
      <w:numFmt w:val="bullet"/>
      <w:lvlText w:val="•"/>
      <w:lvlJc w:val="left"/>
      <w:pPr>
        <w:ind w:left="1725" w:hanging="336"/>
      </w:pPr>
      <w:rPr>
        <w:rFonts w:hint="default"/>
        <w:lang w:val="id" w:eastAsia="en-US" w:bidi="ar-SA"/>
      </w:rPr>
    </w:lvl>
    <w:lvl w:ilvl="5" w:tplc="7B107B90">
      <w:numFmt w:val="bullet"/>
      <w:lvlText w:val="•"/>
      <w:lvlJc w:val="left"/>
      <w:pPr>
        <w:ind w:left="2036" w:hanging="336"/>
      </w:pPr>
      <w:rPr>
        <w:rFonts w:hint="default"/>
        <w:lang w:val="id" w:eastAsia="en-US" w:bidi="ar-SA"/>
      </w:rPr>
    </w:lvl>
    <w:lvl w:ilvl="6" w:tplc="B418777A">
      <w:numFmt w:val="bullet"/>
      <w:lvlText w:val="•"/>
      <w:lvlJc w:val="left"/>
      <w:pPr>
        <w:ind w:left="2347" w:hanging="336"/>
      </w:pPr>
      <w:rPr>
        <w:rFonts w:hint="default"/>
        <w:lang w:val="id" w:eastAsia="en-US" w:bidi="ar-SA"/>
      </w:rPr>
    </w:lvl>
    <w:lvl w:ilvl="7" w:tplc="E8CA402E">
      <w:numFmt w:val="bullet"/>
      <w:lvlText w:val="•"/>
      <w:lvlJc w:val="left"/>
      <w:pPr>
        <w:ind w:left="2659" w:hanging="336"/>
      </w:pPr>
      <w:rPr>
        <w:rFonts w:hint="default"/>
        <w:lang w:val="id" w:eastAsia="en-US" w:bidi="ar-SA"/>
      </w:rPr>
    </w:lvl>
    <w:lvl w:ilvl="8" w:tplc="7584E0EE">
      <w:numFmt w:val="bullet"/>
      <w:lvlText w:val="•"/>
      <w:lvlJc w:val="left"/>
      <w:pPr>
        <w:ind w:left="2970" w:hanging="336"/>
      </w:pPr>
      <w:rPr>
        <w:rFonts w:hint="default"/>
        <w:lang w:val="id" w:eastAsia="en-US" w:bidi="ar-SA"/>
      </w:rPr>
    </w:lvl>
  </w:abstractNum>
  <w:abstractNum w:abstractNumId="404" w15:restartNumberingAfterBreak="0">
    <w:nsid w:val="43920745"/>
    <w:multiLevelType w:val="hybridMultilevel"/>
    <w:tmpl w:val="32FC494C"/>
    <w:lvl w:ilvl="0" w:tplc="5916FBC6">
      <w:start w:val="1"/>
      <w:numFmt w:val="decimal"/>
      <w:lvlText w:val="%1."/>
      <w:lvlJc w:val="left"/>
      <w:pPr>
        <w:ind w:left="451" w:hanging="2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612DE22">
      <w:numFmt w:val="bullet"/>
      <w:lvlText w:val="•"/>
      <w:lvlJc w:val="left"/>
      <w:pPr>
        <w:ind w:left="773" w:hanging="284"/>
      </w:pPr>
      <w:rPr>
        <w:rFonts w:hint="default"/>
        <w:lang w:val="id" w:eastAsia="en-US" w:bidi="ar-SA"/>
      </w:rPr>
    </w:lvl>
    <w:lvl w:ilvl="2" w:tplc="40BCBA76">
      <w:numFmt w:val="bullet"/>
      <w:lvlText w:val="•"/>
      <w:lvlJc w:val="left"/>
      <w:pPr>
        <w:ind w:left="1087" w:hanging="284"/>
      </w:pPr>
      <w:rPr>
        <w:rFonts w:hint="default"/>
        <w:lang w:val="id" w:eastAsia="en-US" w:bidi="ar-SA"/>
      </w:rPr>
    </w:lvl>
    <w:lvl w:ilvl="3" w:tplc="C9BA759E">
      <w:numFmt w:val="bullet"/>
      <w:lvlText w:val="•"/>
      <w:lvlJc w:val="left"/>
      <w:pPr>
        <w:ind w:left="1401" w:hanging="284"/>
      </w:pPr>
      <w:rPr>
        <w:rFonts w:hint="default"/>
        <w:lang w:val="id" w:eastAsia="en-US" w:bidi="ar-SA"/>
      </w:rPr>
    </w:lvl>
    <w:lvl w:ilvl="4" w:tplc="C25CE7FA">
      <w:numFmt w:val="bullet"/>
      <w:lvlText w:val="•"/>
      <w:lvlJc w:val="left"/>
      <w:pPr>
        <w:ind w:left="1714" w:hanging="284"/>
      </w:pPr>
      <w:rPr>
        <w:rFonts w:hint="default"/>
        <w:lang w:val="id" w:eastAsia="en-US" w:bidi="ar-SA"/>
      </w:rPr>
    </w:lvl>
    <w:lvl w:ilvl="5" w:tplc="2954C27E">
      <w:numFmt w:val="bullet"/>
      <w:lvlText w:val="•"/>
      <w:lvlJc w:val="left"/>
      <w:pPr>
        <w:ind w:left="2028" w:hanging="284"/>
      </w:pPr>
      <w:rPr>
        <w:rFonts w:hint="default"/>
        <w:lang w:val="id" w:eastAsia="en-US" w:bidi="ar-SA"/>
      </w:rPr>
    </w:lvl>
    <w:lvl w:ilvl="6" w:tplc="0F3A6526">
      <w:numFmt w:val="bullet"/>
      <w:lvlText w:val="•"/>
      <w:lvlJc w:val="left"/>
      <w:pPr>
        <w:ind w:left="2342" w:hanging="284"/>
      </w:pPr>
      <w:rPr>
        <w:rFonts w:hint="default"/>
        <w:lang w:val="id" w:eastAsia="en-US" w:bidi="ar-SA"/>
      </w:rPr>
    </w:lvl>
    <w:lvl w:ilvl="7" w:tplc="DDA475E2">
      <w:numFmt w:val="bullet"/>
      <w:lvlText w:val="•"/>
      <w:lvlJc w:val="left"/>
      <w:pPr>
        <w:ind w:left="2656" w:hanging="284"/>
      </w:pPr>
      <w:rPr>
        <w:rFonts w:hint="default"/>
        <w:lang w:val="id" w:eastAsia="en-US" w:bidi="ar-SA"/>
      </w:rPr>
    </w:lvl>
    <w:lvl w:ilvl="8" w:tplc="DE0871AE">
      <w:numFmt w:val="bullet"/>
      <w:lvlText w:val="•"/>
      <w:lvlJc w:val="left"/>
      <w:pPr>
        <w:ind w:left="2969" w:hanging="284"/>
      </w:pPr>
      <w:rPr>
        <w:rFonts w:hint="default"/>
        <w:lang w:val="id" w:eastAsia="en-US" w:bidi="ar-SA"/>
      </w:rPr>
    </w:lvl>
  </w:abstractNum>
  <w:abstractNum w:abstractNumId="405" w15:restartNumberingAfterBreak="0">
    <w:nsid w:val="43EC07DD"/>
    <w:multiLevelType w:val="hybridMultilevel"/>
    <w:tmpl w:val="AF5CDD9A"/>
    <w:lvl w:ilvl="0" w:tplc="0994CFB6">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D907860">
      <w:numFmt w:val="bullet"/>
      <w:lvlText w:val="•"/>
      <w:lvlJc w:val="left"/>
      <w:pPr>
        <w:ind w:left="856" w:hanging="394"/>
      </w:pPr>
      <w:rPr>
        <w:rFonts w:hint="default"/>
        <w:lang w:val="id" w:eastAsia="en-US" w:bidi="ar-SA"/>
      </w:rPr>
    </w:lvl>
    <w:lvl w:ilvl="2" w:tplc="A018494A">
      <w:numFmt w:val="bullet"/>
      <w:lvlText w:val="•"/>
      <w:lvlJc w:val="left"/>
      <w:pPr>
        <w:ind w:left="1172" w:hanging="394"/>
      </w:pPr>
      <w:rPr>
        <w:rFonts w:hint="default"/>
        <w:lang w:val="id" w:eastAsia="en-US" w:bidi="ar-SA"/>
      </w:rPr>
    </w:lvl>
    <w:lvl w:ilvl="3" w:tplc="2800167C">
      <w:numFmt w:val="bullet"/>
      <w:lvlText w:val="•"/>
      <w:lvlJc w:val="left"/>
      <w:pPr>
        <w:ind w:left="1489" w:hanging="394"/>
      </w:pPr>
      <w:rPr>
        <w:rFonts w:hint="default"/>
        <w:lang w:val="id" w:eastAsia="en-US" w:bidi="ar-SA"/>
      </w:rPr>
    </w:lvl>
    <w:lvl w:ilvl="4" w:tplc="F2A8D2EC">
      <w:numFmt w:val="bullet"/>
      <w:lvlText w:val="•"/>
      <w:lvlJc w:val="left"/>
      <w:pPr>
        <w:ind w:left="1805" w:hanging="394"/>
      </w:pPr>
      <w:rPr>
        <w:rFonts w:hint="default"/>
        <w:lang w:val="id" w:eastAsia="en-US" w:bidi="ar-SA"/>
      </w:rPr>
    </w:lvl>
    <w:lvl w:ilvl="5" w:tplc="3EE2D484">
      <w:numFmt w:val="bullet"/>
      <w:lvlText w:val="•"/>
      <w:lvlJc w:val="left"/>
      <w:pPr>
        <w:ind w:left="2122" w:hanging="394"/>
      </w:pPr>
      <w:rPr>
        <w:rFonts w:hint="default"/>
        <w:lang w:val="id" w:eastAsia="en-US" w:bidi="ar-SA"/>
      </w:rPr>
    </w:lvl>
    <w:lvl w:ilvl="6" w:tplc="74242628">
      <w:numFmt w:val="bullet"/>
      <w:lvlText w:val="•"/>
      <w:lvlJc w:val="left"/>
      <w:pPr>
        <w:ind w:left="2438" w:hanging="394"/>
      </w:pPr>
      <w:rPr>
        <w:rFonts w:hint="default"/>
        <w:lang w:val="id" w:eastAsia="en-US" w:bidi="ar-SA"/>
      </w:rPr>
    </w:lvl>
    <w:lvl w:ilvl="7" w:tplc="42D2DE0E">
      <w:numFmt w:val="bullet"/>
      <w:lvlText w:val="•"/>
      <w:lvlJc w:val="left"/>
      <w:pPr>
        <w:ind w:left="2755" w:hanging="394"/>
      </w:pPr>
      <w:rPr>
        <w:rFonts w:hint="default"/>
        <w:lang w:val="id" w:eastAsia="en-US" w:bidi="ar-SA"/>
      </w:rPr>
    </w:lvl>
    <w:lvl w:ilvl="8" w:tplc="7216178A">
      <w:numFmt w:val="bullet"/>
      <w:lvlText w:val="•"/>
      <w:lvlJc w:val="left"/>
      <w:pPr>
        <w:ind w:left="3071" w:hanging="394"/>
      </w:pPr>
      <w:rPr>
        <w:rFonts w:hint="default"/>
        <w:lang w:val="id" w:eastAsia="en-US" w:bidi="ar-SA"/>
      </w:rPr>
    </w:lvl>
  </w:abstractNum>
  <w:abstractNum w:abstractNumId="406" w15:restartNumberingAfterBreak="0">
    <w:nsid w:val="44472D4C"/>
    <w:multiLevelType w:val="hybridMultilevel"/>
    <w:tmpl w:val="ECE46E28"/>
    <w:lvl w:ilvl="0" w:tplc="74C65E0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DBAE06A">
      <w:numFmt w:val="bullet"/>
      <w:lvlText w:val="•"/>
      <w:lvlJc w:val="left"/>
      <w:pPr>
        <w:ind w:left="802" w:hanging="341"/>
      </w:pPr>
      <w:rPr>
        <w:rFonts w:hint="default"/>
        <w:lang w:val="id" w:eastAsia="en-US" w:bidi="ar-SA"/>
      </w:rPr>
    </w:lvl>
    <w:lvl w:ilvl="2" w:tplc="C3CE2E98">
      <w:numFmt w:val="bullet"/>
      <w:lvlText w:val="•"/>
      <w:lvlJc w:val="left"/>
      <w:pPr>
        <w:ind w:left="1124" w:hanging="341"/>
      </w:pPr>
      <w:rPr>
        <w:rFonts w:hint="default"/>
        <w:lang w:val="id" w:eastAsia="en-US" w:bidi="ar-SA"/>
      </w:rPr>
    </w:lvl>
    <w:lvl w:ilvl="3" w:tplc="D2ACA3D4">
      <w:numFmt w:val="bullet"/>
      <w:lvlText w:val="•"/>
      <w:lvlJc w:val="left"/>
      <w:pPr>
        <w:ind w:left="1447" w:hanging="341"/>
      </w:pPr>
      <w:rPr>
        <w:rFonts w:hint="default"/>
        <w:lang w:val="id" w:eastAsia="en-US" w:bidi="ar-SA"/>
      </w:rPr>
    </w:lvl>
    <w:lvl w:ilvl="4" w:tplc="8FCABB50">
      <w:numFmt w:val="bullet"/>
      <w:lvlText w:val="•"/>
      <w:lvlJc w:val="left"/>
      <w:pPr>
        <w:ind w:left="1769" w:hanging="341"/>
      </w:pPr>
      <w:rPr>
        <w:rFonts w:hint="default"/>
        <w:lang w:val="id" w:eastAsia="en-US" w:bidi="ar-SA"/>
      </w:rPr>
    </w:lvl>
    <w:lvl w:ilvl="5" w:tplc="74AED278">
      <w:numFmt w:val="bullet"/>
      <w:lvlText w:val="•"/>
      <w:lvlJc w:val="left"/>
      <w:pPr>
        <w:ind w:left="2092" w:hanging="341"/>
      </w:pPr>
      <w:rPr>
        <w:rFonts w:hint="default"/>
        <w:lang w:val="id" w:eastAsia="en-US" w:bidi="ar-SA"/>
      </w:rPr>
    </w:lvl>
    <w:lvl w:ilvl="6" w:tplc="C862FCF6">
      <w:numFmt w:val="bullet"/>
      <w:lvlText w:val="•"/>
      <w:lvlJc w:val="left"/>
      <w:pPr>
        <w:ind w:left="2414" w:hanging="341"/>
      </w:pPr>
      <w:rPr>
        <w:rFonts w:hint="default"/>
        <w:lang w:val="id" w:eastAsia="en-US" w:bidi="ar-SA"/>
      </w:rPr>
    </w:lvl>
    <w:lvl w:ilvl="7" w:tplc="F5009A04">
      <w:numFmt w:val="bullet"/>
      <w:lvlText w:val="•"/>
      <w:lvlJc w:val="left"/>
      <w:pPr>
        <w:ind w:left="2737" w:hanging="341"/>
      </w:pPr>
      <w:rPr>
        <w:rFonts w:hint="default"/>
        <w:lang w:val="id" w:eastAsia="en-US" w:bidi="ar-SA"/>
      </w:rPr>
    </w:lvl>
    <w:lvl w:ilvl="8" w:tplc="268E7326">
      <w:numFmt w:val="bullet"/>
      <w:lvlText w:val="•"/>
      <w:lvlJc w:val="left"/>
      <w:pPr>
        <w:ind w:left="3059" w:hanging="341"/>
      </w:pPr>
      <w:rPr>
        <w:rFonts w:hint="default"/>
        <w:lang w:val="id" w:eastAsia="en-US" w:bidi="ar-SA"/>
      </w:rPr>
    </w:lvl>
  </w:abstractNum>
  <w:abstractNum w:abstractNumId="407" w15:restartNumberingAfterBreak="0">
    <w:nsid w:val="445C37D9"/>
    <w:multiLevelType w:val="hybridMultilevel"/>
    <w:tmpl w:val="9656F6EE"/>
    <w:lvl w:ilvl="0" w:tplc="8FD6862A">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9FC42F2">
      <w:numFmt w:val="bullet"/>
      <w:lvlText w:val="•"/>
      <w:lvlJc w:val="left"/>
      <w:pPr>
        <w:ind w:left="845" w:hanging="394"/>
      </w:pPr>
      <w:rPr>
        <w:rFonts w:hint="default"/>
        <w:lang w:val="id" w:eastAsia="en-US" w:bidi="ar-SA"/>
      </w:rPr>
    </w:lvl>
    <w:lvl w:ilvl="2" w:tplc="C4C0821E">
      <w:numFmt w:val="bullet"/>
      <w:lvlText w:val="•"/>
      <w:lvlJc w:val="left"/>
      <w:pPr>
        <w:ind w:left="1151" w:hanging="394"/>
      </w:pPr>
      <w:rPr>
        <w:rFonts w:hint="default"/>
        <w:lang w:val="id" w:eastAsia="en-US" w:bidi="ar-SA"/>
      </w:rPr>
    </w:lvl>
    <w:lvl w:ilvl="3" w:tplc="4B2E97D6">
      <w:numFmt w:val="bullet"/>
      <w:lvlText w:val="•"/>
      <w:lvlJc w:val="left"/>
      <w:pPr>
        <w:ind w:left="1457" w:hanging="394"/>
      </w:pPr>
      <w:rPr>
        <w:rFonts w:hint="default"/>
        <w:lang w:val="id" w:eastAsia="en-US" w:bidi="ar-SA"/>
      </w:rPr>
    </w:lvl>
    <w:lvl w:ilvl="4" w:tplc="620AB0BA">
      <w:numFmt w:val="bullet"/>
      <w:lvlText w:val="•"/>
      <w:lvlJc w:val="left"/>
      <w:pPr>
        <w:ind w:left="1763" w:hanging="394"/>
      </w:pPr>
      <w:rPr>
        <w:rFonts w:hint="default"/>
        <w:lang w:val="id" w:eastAsia="en-US" w:bidi="ar-SA"/>
      </w:rPr>
    </w:lvl>
    <w:lvl w:ilvl="5" w:tplc="64045DC0">
      <w:numFmt w:val="bullet"/>
      <w:lvlText w:val="•"/>
      <w:lvlJc w:val="left"/>
      <w:pPr>
        <w:ind w:left="2068" w:hanging="394"/>
      </w:pPr>
      <w:rPr>
        <w:rFonts w:hint="default"/>
        <w:lang w:val="id" w:eastAsia="en-US" w:bidi="ar-SA"/>
      </w:rPr>
    </w:lvl>
    <w:lvl w:ilvl="6" w:tplc="294A64F2">
      <w:numFmt w:val="bullet"/>
      <w:lvlText w:val="•"/>
      <w:lvlJc w:val="left"/>
      <w:pPr>
        <w:ind w:left="2374" w:hanging="394"/>
      </w:pPr>
      <w:rPr>
        <w:rFonts w:hint="default"/>
        <w:lang w:val="id" w:eastAsia="en-US" w:bidi="ar-SA"/>
      </w:rPr>
    </w:lvl>
    <w:lvl w:ilvl="7" w:tplc="1690E074">
      <w:numFmt w:val="bullet"/>
      <w:lvlText w:val="•"/>
      <w:lvlJc w:val="left"/>
      <w:pPr>
        <w:ind w:left="2680" w:hanging="394"/>
      </w:pPr>
      <w:rPr>
        <w:rFonts w:hint="default"/>
        <w:lang w:val="id" w:eastAsia="en-US" w:bidi="ar-SA"/>
      </w:rPr>
    </w:lvl>
    <w:lvl w:ilvl="8" w:tplc="4CFA7494">
      <w:numFmt w:val="bullet"/>
      <w:lvlText w:val="•"/>
      <w:lvlJc w:val="left"/>
      <w:pPr>
        <w:ind w:left="2986" w:hanging="394"/>
      </w:pPr>
      <w:rPr>
        <w:rFonts w:hint="default"/>
        <w:lang w:val="id" w:eastAsia="en-US" w:bidi="ar-SA"/>
      </w:rPr>
    </w:lvl>
  </w:abstractNum>
  <w:abstractNum w:abstractNumId="408" w15:restartNumberingAfterBreak="0">
    <w:nsid w:val="44AD579F"/>
    <w:multiLevelType w:val="hybridMultilevel"/>
    <w:tmpl w:val="5F92C1B2"/>
    <w:lvl w:ilvl="0" w:tplc="48740DFC">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DF06A464">
      <w:start w:val="1"/>
      <w:numFmt w:val="decimal"/>
      <w:lvlText w:val="%2."/>
      <w:lvlJc w:val="left"/>
      <w:pPr>
        <w:ind w:left="763" w:hanging="284"/>
        <w:jc w:val="right"/>
      </w:pPr>
      <w:rPr>
        <w:rFonts w:ascii="Times New Roman" w:eastAsia="Times New Roman" w:hAnsi="Times New Roman" w:cs="Times New Roman" w:hint="default"/>
        <w:b w:val="0"/>
        <w:bCs w:val="0"/>
        <w:i w:val="0"/>
        <w:iCs w:val="0"/>
        <w:color w:val="211F1F"/>
        <w:spacing w:val="0"/>
        <w:w w:val="99"/>
        <w:sz w:val="21"/>
        <w:szCs w:val="21"/>
        <w:lang w:val="id" w:eastAsia="en-US" w:bidi="ar-SA"/>
      </w:rPr>
    </w:lvl>
    <w:lvl w:ilvl="2" w:tplc="1A0EE586">
      <w:numFmt w:val="bullet"/>
      <w:lvlText w:val="•"/>
      <w:lvlJc w:val="left"/>
      <w:pPr>
        <w:ind w:left="1075" w:hanging="284"/>
      </w:pPr>
      <w:rPr>
        <w:rFonts w:hint="default"/>
        <w:lang w:val="id" w:eastAsia="en-US" w:bidi="ar-SA"/>
      </w:rPr>
    </w:lvl>
    <w:lvl w:ilvl="3" w:tplc="EE32B51A">
      <w:numFmt w:val="bullet"/>
      <w:lvlText w:val="•"/>
      <w:lvlJc w:val="left"/>
      <w:pPr>
        <w:ind w:left="1390" w:hanging="284"/>
      </w:pPr>
      <w:rPr>
        <w:rFonts w:hint="default"/>
        <w:lang w:val="id" w:eastAsia="en-US" w:bidi="ar-SA"/>
      </w:rPr>
    </w:lvl>
    <w:lvl w:ilvl="4" w:tplc="190AF7F4">
      <w:numFmt w:val="bullet"/>
      <w:lvlText w:val="•"/>
      <w:lvlJc w:val="left"/>
      <w:pPr>
        <w:ind w:left="1705" w:hanging="284"/>
      </w:pPr>
      <w:rPr>
        <w:rFonts w:hint="default"/>
        <w:lang w:val="id" w:eastAsia="en-US" w:bidi="ar-SA"/>
      </w:rPr>
    </w:lvl>
    <w:lvl w:ilvl="5" w:tplc="0538A2A0">
      <w:numFmt w:val="bullet"/>
      <w:lvlText w:val="•"/>
      <w:lvlJc w:val="left"/>
      <w:pPr>
        <w:ind w:left="2021" w:hanging="284"/>
      </w:pPr>
      <w:rPr>
        <w:rFonts w:hint="default"/>
        <w:lang w:val="id" w:eastAsia="en-US" w:bidi="ar-SA"/>
      </w:rPr>
    </w:lvl>
    <w:lvl w:ilvl="6" w:tplc="4B2C68E8">
      <w:numFmt w:val="bullet"/>
      <w:lvlText w:val="•"/>
      <w:lvlJc w:val="left"/>
      <w:pPr>
        <w:ind w:left="2336" w:hanging="284"/>
      </w:pPr>
      <w:rPr>
        <w:rFonts w:hint="default"/>
        <w:lang w:val="id" w:eastAsia="en-US" w:bidi="ar-SA"/>
      </w:rPr>
    </w:lvl>
    <w:lvl w:ilvl="7" w:tplc="00C27F2C">
      <w:numFmt w:val="bullet"/>
      <w:lvlText w:val="•"/>
      <w:lvlJc w:val="left"/>
      <w:pPr>
        <w:ind w:left="2651" w:hanging="284"/>
      </w:pPr>
      <w:rPr>
        <w:rFonts w:hint="default"/>
        <w:lang w:val="id" w:eastAsia="en-US" w:bidi="ar-SA"/>
      </w:rPr>
    </w:lvl>
    <w:lvl w:ilvl="8" w:tplc="53E6221E">
      <w:numFmt w:val="bullet"/>
      <w:lvlText w:val="•"/>
      <w:lvlJc w:val="left"/>
      <w:pPr>
        <w:ind w:left="2967" w:hanging="284"/>
      </w:pPr>
      <w:rPr>
        <w:rFonts w:hint="default"/>
        <w:lang w:val="id" w:eastAsia="en-US" w:bidi="ar-SA"/>
      </w:rPr>
    </w:lvl>
  </w:abstractNum>
  <w:abstractNum w:abstractNumId="409" w15:restartNumberingAfterBreak="0">
    <w:nsid w:val="44C615A6"/>
    <w:multiLevelType w:val="hybridMultilevel"/>
    <w:tmpl w:val="4E72DB58"/>
    <w:lvl w:ilvl="0" w:tplc="52829D5A">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0F023D2">
      <w:start w:val="1"/>
      <w:numFmt w:val="lowerLetter"/>
      <w:lvlText w:val="%2."/>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B66496BE">
      <w:numFmt w:val="bullet"/>
      <w:lvlText w:val="•"/>
      <w:lvlJc w:val="left"/>
      <w:pPr>
        <w:ind w:left="413" w:hanging="394"/>
      </w:pPr>
      <w:rPr>
        <w:rFonts w:hint="default"/>
        <w:lang w:val="id" w:eastAsia="en-US" w:bidi="ar-SA"/>
      </w:rPr>
    </w:lvl>
    <w:lvl w:ilvl="3" w:tplc="6978BA3A">
      <w:numFmt w:val="bullet"/>
      <w:lvlText w:val="•"/>
      <w:lvlJc w:val="left"/>
      <w:pPr>
        <w:ind w:left="350" w:hanging="394"/>
      </w:pPr>
      <w:rPr>
        <w:rFonts w:hint="default"/>
        <w:lang w:val="id" w:eastAsia="en-US" w:bidi="ar-SA"/>
      </w:rPr>
    </w:lvl>
    <w:lvl w:ilvl="4" w:tplc="E56882F4">
      <w:numFmt w:val="bullet"/>
      <w:lvlText w:val="•"/>
      <w:lvlJc w:val="left"/>
      <w:pPr>
        <w:ind w:left="287" w:hanging="394"/>
      </w:pPr>
      <w:rPr>
        <w:rFonts w:hint="default"/>
        <w:lang w:val="id" w:eastAsia="en-US" w:bidi="ar-SA"/>
      </w:rPr>
    </w:lvl>
    <w:lvl w:ilvl="5" w:tplc="4FF83B7E">
      <w:numFmt w:val="bullet"/>
      <w:lvlText w:val="•"/>
      <w:lvlJc w:val="left"/>
      <w:pPr>
        <w:ind w:left="224" w:hanging="394"/>
      </w:pPr>
      <w:rPr>
        <w:rFonts w:hint="default"/>
        <w:lang w:val="id" w:eastAsia="en-US" w:bidi="ar-SA"/>
      </w:rPr>
    </w:lvl>
    <w:lvl w:ilvl="6" w:tplc="A4A0081A">
      <w:numFmt w:val="bullet"/>
      <w:lvlText w:val="•"/>
      <w:lvlJc w:val="left"/>
      <w:pPr>
        <w:ind w:left="161" w:hanging="394"/>
      </w:pPr>
      <w:rPr>
        <w:rFonts w:hint="default"/>
        <w:lang w:val="id" w:eastAsia="en-US" w:bidi="ar-SA"/>
      </w:rPr>
    </w:lvl>
    <w:lvl w:ilvl="7" w:tplc="1668D2CC">
      <w:numFmt w:val="bullet"/>
      <w:lvlText w:val="•"/>
      <w:lvlJc w:val="left"/>
      <w:pPr>
        <w:ind w:left="98" w:hanging="394"/>
      </w:pPr>
      <w:rPr>
        <w:rFonts w:hint="default"/>
        <w:lang w:val="id" w:eastAsia="en-US" w:bidi="ar-SA"/>
      </w:rPr>
    </w:lvl>
    <w:lvl w:ilvl="8" w:tplc="7A82526A">
      <w:numFmt w:val="bullet"/>
      <w:lvlText w:val="•"/>
      <w:lvlJc w:val="left"/>
      <w:pPr>
        <w:ind w:left="35" w:hanging="394"/>
      </w:pPr>
      <w:rPr>
        <w:rFonts w:hint="default"/>
        <w:lang w:val="id" w:eastAsia="en-US" w:bidi="ar-SA"/>
      </w:rPr>
    </w:lvl>
  </w:abstractNum>
  <w:abstractNum w:abstractNumId="410" w15:restartNumberingAfterBreak="0">
    <w:nsid w:val="44DA257D"/>
    <w:multiLevelType w:val="multilevel"/>
    <w:tmpl w:val="B3323A20"/>
    <w:lvl w:ilvl="0">
      <w:start w:val="2"/>
      <w:numFmt w:val="decimal"/>
      <w:lvlText w:val="%1"/>
      <w:lvlJc w:val="left"/>
      <w:pPr>
        <w:ind w:left="545" w:hanging="401"/>
        <w:jc w:val="left"/>
      </w:pPr>
      <w:rPr>
        <w:rFonts w:hint="default"/>
        <w:lang w:val="id" w:eastAsia="en-US" w:bidi="ar-SA"/>
      </w:rPr>
    </w:lvl>
    <w:lvl w:ilvl="1">
      <w:start w:val="5"/>
      <w:numFmt w:val="decimal"/>
      <w:lvlText w:val="%1.%2."/>
      <w:lvlJc w:val="left"/>
      <w:pPr>
        <w:ind w:left="545" w:hanging="40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72" w:hanging="401"/>
      </w:pPr>
      <w:rPr>
        <w:rFonts w:hint="default"/>
        <w:lang w:val="id" w:eastAsia="en-US" w:bidi="ar-SA"/>
      </w:rPr>
    </w:lvl>
    <w:lvl w:ilvl="3">
      <w:numFmt w:val="bullet"/>
      <w:lvlText w:val="•"/>
      <w:lvlJc w:val="left"/>
      <w:pPr>
        <w:ind w:left="1489" w:hanging="401"/>
      </w:pPr>
      <w:rPr>
        <w:rFonts w:hint="default"/>
        <w:lang w:val="id" w:eastAsia="en-US" w:bidi="ar-SA"/>
      </w:rPr>
    </w:lvl>
    <w:lvl w:ilvl="4">
      <w:numFmt w:val="bullet"/>
      <w:lvlText w:val="•"/>
      <w:lvlJc w:val="left"/>
      <w:pPr>
        <w:ind w:left="1805" w:hanging="401"/>
      </w:pPr>
      <w:rPr>
        <w:rFonts w:hint="default"/>
        <w:lang w:val="id" w:eastAsia="en-US" w:bidi="ar-SA"/>
      </w:rPr>
    </w:lvl>
    <w:lvl w:ilvl="5">
      <w:numFmt w:val="bullet"/>
      <w:lvlText w:val="•"/>
      <w:lvlJc w:val="left"/>
      <w:pPr>
        <w:ind w:left="2122" w:hanging="401"/>
      </w:pPr>
      <w:rPr>
        <w:rFonts w:hint="default"/>
        <w:lang w:val="id" w:eastAsia="en-US" w:bidi="ar-SA"/>
      </w:rPr>
    </w:lvl>
    <w:lvl w:ilvl="6">
      <w:numFmt w:val="bullet"/>
      <w:lvlText w:val="•"/>
      <w:lvlJc w:val="left"/>
      <w:pPr>
        <w:ind w:left="2438" w:hanging="401"/>
      </w:pPr>
      <w:rPr>
        <w:rFonts w:hint="default"/>
        <w:lang w:val="id" w:eastAsia="en-US" w:bidi="ar-SA"/>
      </w:rPr>
    </w:lvl>
    <w:lvl w:ilvl="7">
      <w:numFmt w:val="bullet"/>
      <w:lvlText w:val="•"/>
      <w:lvlJc w:val="left"/>
      <w:pPr>
        <w:ind w:left="2755" w:hanging="401"/>
      </w:pPr>
      <w:rPr>
        <w:rFonts w:hint="default"/>
        <w:lang w:val="id" w:eastAsia="en-US" w:bidi="ar-SA"/>
      </w:rPr>
    </w:lvl>
    <w:lvl w:ilvl="8">
      <w:numFmt w:val="bullet"/>
      <w:lvlText w:val="•"/>
      <w:lvlJc w:val="left"/>
      <w:pPr>
        <w:ind w:left="3071" w:hanging="401"/>
      </w:pPr>
      <w:rPr>
        <w:rFonts w:hint="default"/>
        <w:lang w:val="id" w:eastAsia="en-US" w:bidi="ar-SA"/>
      </w:rPr>
    </w:lvl>
  </w:abstractNum>
  <w:abstractNum w:abstractNumId="411" w15:restartNumberingAfterBreak="0">
    <w:nsid w:val="44EE325F"/>
    <w:multiLevelType w:val="hybridMultilevel"/>
    <w:tmpl w:val="4E14DEE6"/>
    <w:lvl w:ilvl="0" w:tplc="9970EFEE">
      <w:start w:val="3"/>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61232E0">
      <w:numFmt w:val="bullet"/>
      <w:lvlText w:val="•"/>
      <w:lvlJc w:val="left"/>
      <w:pPr>
        <w:ind w:left="802" w:hanging="341"/>
      </w:pPr>
      <w:rPr>
        <w:rFonts w:hint="default"/>
        <w:lang w:val="id" w:eastAsia="en-US" w:bidi="ar-SA"/>
      </w:rPr>
    </w:lvl>
    <w:lvl w:ilvl="2" w:tplc="0D9C87FE">
      <w:numFmt w:val="bullet"/>
      <w:lvlText w:val="•"/>
      <w:lvlJc w:val="left"/>
      <w:pPr>
        <w:ind w:left="1124" w:hanging="341"/>
      </w:pPr>
      <w:rPr>
        <w:rFonts w:hint="default"/>
        <w:lang w:val="id" w:eastAsia="en-US" w:bidi="ar-SA"/>
      </w:rPr>
    </w:lvl>
    <w:lvl w:ilvl="3" w:tplc="B19068DC">
      <w:numFmt w:val="bullet"/>
      <w:lvlText w:val="•"/>
      <w:lvlJc w:val="left"/>
      <w:pPr>
        <w:ind w:left="1447" w:hanging="341"/>
      </w:pPr>
      <w:rPr>
        <w:rFonts w:hint="default"/>
        <w:lang w:val="id" w:eastAsia="en-US" w:bidi="ar-SA"/>
      </w:rPr>
    </w:lvl>
    <w:lvl w:ilvl="4" w:tplc="5BC61362">
      <w:numFmt w:val="bullet"/>
      <w:lvlText w:val="•"/>
      <w:lvlJc w:val="left"/>
      <w:pPr>
        <w:ind w:left="1769" w:hanging="341"/>
      </w:pPr>
      <w:rPr>
        <w:rFonts w:hint="default"/>
        <w:lang w:val="id" w:eastAsia="en-US" w:bidi="ar-SA"/>
      </w:rPr>
    </w:lvl>
    <w:lvl w:ilvl="5" w:tplc="DE1EC5FC">
      <w:numFmt w:val="bullet"/>
      <w:lvlText w:val="•"/>
      <w:lvlJc w:val="left"/>
      <w:pPr>
        <w:ind w:left="2092" w:hanging="341"/>
      </w:pPr>
      <w:rPr>
        <w:rFonts w:hint="default"/>
        <w:lang w:val="id" w:eastAsia="en-US" w:bidi="ar-SA"/>
      </w:rPr>
    </w:lvl>
    <w:lvl w:ilvl="6" w:tplc="FAD8D4A0">
      <w:numFmt w:val="bullet"/>
      <w:lvlText w:val="•"/>
      <w:lvlJc w:val="left"/>
      <w:pPr>
        <w:ind w:left="2414" w:hanging="341"/>
      </w:pPr>
      <w:rPr>
        <w:rFonts w:hint="default"/>
        <w:lang w:val="id" w:eastAsia="en-US" w:bidi="ar-SA"/>
      </w:rPr>
    </w:lvl>
    <w:lvl w:ilvl="7" w:tplc="8A044E92">
      <w:numFmt w:val="bullet"/>
      <w:lvlText w:val="•"/>
      <w:lvlJc w:val="left"/>
      <w:pPr>
        <w:ind w:left="2737" w:hanging="341"/>
      </w:pPr>
      <w:rPr>
        <w:rFonts w:hint="default"/>
        <w:lang w:val="id" w:eastAsia="en-US" w:bidi="ar-SA"/>
      </w:rPr>
    </w:lvl>
    <w:lvl w:ilvl="8" w:tplc="AF8E8718">
      <w:numFmt w:val="bullet"/>
      <w:lvlText w:val="•"/>
      <w:lvlJc w:val="left"/>
      <w:pPr>
        <w:ind w:left="3059" w:hanging="341"/>
      </w:pPr>
      <w:rPr>
        <w:rFonts w:hint="default"/>
        <w:lang w:val="id" w:eastAsia="en-US" w:bidi="ar-SA"/>
      </w:rPr>
    </w:lvl>
  </w:abstractNum>
  <w:abstractNum w:abstractNumId="412" w15:restartNumberingAfterBreak="0">
    <w:nsid w:val="459361A9"/>
    <w:multiLevelType w:val="hybridMultilevel"/>
    <w:tmpl w:val="A4969FFE"/>
    <w:lvl w:ilvl="0" w:tplc="457879A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C8EA078">
      <w:numFmt w:val="bullet"/>
      <w:lvlText w:val="•"/>
      <w:lvlJc w:val="left"/>
      <w:pPr>
        <w:ind w:left="802" w:hanging="341"/>
      </w:pPr>
      <w:rPr>
        <w:rFonts w:hint="default"/>
        <w:lang w:val="id" w:eastAsia="en-US" w:bidi="ar-SA"/>
      </w:rPr>
    </w:lvl>
    <w:lvl w:ilvl="2" w:tplc="98D80F4A">
      <w:numFmt w:val="bullet"/>
      <w:lvlText w:val="•"/>
      <w:lvlJc w:val="left"/>
      <w:pPr>
        <w:ind w:left="1124" w:hanging="341"/>
      </w:pPr>
      <w:rPr>
        <w:rFonts w:hint="default"/>
        <w:lang w:val="id" w:eastAsia="en-US" w:bidi="ar-SA"/>
      </w:rPr>
    </w:lvl>
    <w:lvl w:ilvl="3" w:tplc="0A9AF096">
      <w:numFmt w:val="bullet"/>
      <w:lvlText w:val="•"/>
      <w:lvlJc w:val="left"/>
      <w:pPr>
        <w:ind w:left="1447" w:hanging="341"/>
      </w:pPr>
      <w:rPr>
        <w:rFonts w:hint="default"/>
        <w:lang w:val="id" w:eastAsia="en-US" w:bidi="ar-SA"/>
      </w:rPr>
    </w:lvl>
    <w:lvl w:ilvl="4" w:tplc="691A6FA0">
      <w:numFmt w:val="bullet"/>
      <w:lvlText w:val="•"/>
      <w:lvlJc w:val="left"/>
      <w:pPr>
        <w:ind w:left="1769" w:hanging="341"/>
      </w:pPr>
      <w:rPr>
        <w:rFonts w:hint="default"/>
        <w:lang w:val="id" w:eastAsia="en-US" w:bidi="ar-SA"/>
      </w:rPr>
    </w:lvl>
    <w:lvl w:ilvl="5" w:tplc="E230D822">
      <w:numFmt w:val="bullet"/>
      <w:lvlText w:val="•"/>
      <w:lvlJc w:val="left"/>
      <w:pPr>
        <w:ind w:left="2092" w:hanging="341"/>
      </w:pPr>
      <w:rPr>
        <w:rFonts w:hint="default"/>
        <w:lang w:val="id" w:eastAsia="en-US" w:bidi="ar-SA"/>
      </w:rPr>
    </w:lvl>
    <w:lvl w:ilvl="6" w:tplc="2B78033A">
      <w:numFmt w:val="bullet"/>
      <w:lvlText w:val="•"/>
      <w:lvlJc w:val="left"/>
      <w:pPr>
        <w:ind w:left="2414" w:hanging="341"/>
      </w:pPr>
      <w:rPr>
        <w:rFonts w:hint="default"/>
        <w:lang w:val="id" w:eastAsia="en-US" w:bidi="ar-SA"/>
      </w:rPr>
    </w:lvl>
    <w:lvl w:ilvl="7" w:tplc="06600F22">
      <w:numFmt w:val="bullet"/>
      <w:lvlText w:val="•"/>
      <w:lvlJc w:val="left"/>
      <w:pPr>
        <w:ind w:left="2737" w:hanging="341"/>
      </w:pPr>
      <w:rPr>
        <w:rFonts w:hint="default"/>
        <w:lang w:val="id" w:eastAsia="en-US" w:bidi="ar-SA"/>
      </w:rPr>
    </w:lvl>
    <w:lvl w:ilvl="8" w:tplc="ED241E38">
      <w:numFmt w:val="bullet"/>
      <w:lvlText w:val="•"/>
      <w:lvlJc w:val="left"/>
      <w:pPr>
        <w:ind w:left="3059" w:hanging="341"/>
      </w:pPr>
      <w:rPr>
        <w:rFonts w:hint="default"/>
        <w:lang w:val="id" w:eastAsia="en-US" w:bidi="ar-SA"/>
      </w:rPr>
    </w:lvl>
  </w:abstractNum>
  <w:abstractNum w:abstractNumId="413" w15:restartNumberingAfterBreak="0">
    <w:nsid w:val="459A6B34"/>
    <w:multiLevelType w:val="hybridMultilevel"/>
    <w:tmpl w:val="EEE42BCE"/>
    <w:lvl w:ilvl="0" w:tplc="FBB60DD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7F08FF2">
      <w:numFmt w:val="bullet"/>
      <w:lvlText w:val="•"/>
      <w:lvlJc w:val="left"/>
      <w:pPr>
        <w:ind w:left="791" w:hanging="336"/>
      </w:pPr>
      <w:rPr>
        <w:rFonts w:hint="default"/>
        <w:lang w:val="id" w:eastAsia="en-US" w:bidi="ar-SA"/>
      </w:rPr>
    </w:lvl>
    <w:lvl w:ilvl="2" w:tplc="B19C2510">
      <w:numFmt w:val="bullet"/>
      <w:lvlText w:val="•"/>
      <w:lvlJc w:val="left"/>
      <w:pPr>
        <w:ind w:left="1103" w:hanging="336"/>
      </w:pPr>
      <w:rPr>
        <w:rFonts w:hint="default"/>
        <w:lang w:val="id" w:eastAsia="en-US" w:bidi="ar-SA"/>
      </w:rPr>
    </w:lvl>
    <w:lvl w:ilvl="3" w:tplc="525CF264">
      <w:numFmt w:val="bullet"/>
      <w:lvlText w:val="•"/>
      <w:lvlJc w:val="left"/>
      <w:pPr>
        <w:ind w:left="1414" w:hanging="336"/>
      </w:pPr>
      <w:rPr>
        <w:rFonts w:hint="default"/>
        <w:lang w:val="id" w:eastAsia="en-US" w:bidi="ar-SA"/>
      </w:rPr>
    </w:lvl>
    <w:lvl w:ilvl="4" w:tplc="6E9A632A">
      <w:numFmt w:val="bullet"/>
      <w:lvlText w:val="•"/>
      <w:lvlJc w:val="left"/>
      <w:pPr>
        <w:ind w:left="1726" w:hanging="336"/>
      </w:pPr>
      <w:rPr>
        <w:rFonts w:hint="default"/>
        <w:lang w:val="id" w:eastAsia="en-US" w:bidi="ar-SA"/>
      </w:rPr>
    </w:lvl>
    <w:lvl w:ilvl="5" w:tplc="DC6C9F0A">
      <w:numFmt w:val="bullet"/>
      <w:lvlText w:val="•"/>
      <w:lvlJc w:val="left"/>
      <w:pPr>
        <w:ind w:left="2037" w:hanging="336"/>
      </w:pPr>
      <w:rPr>
        <w:rFonts w:hint="default"/>
        <w:lang w:val="id" w:eastAsia="en-US" w:bidi="ar-SA"/>
      </w:rPr>
    </w:lvl>
    <w:lvl w:ilvl="6" w:tplc="C0FC057A">
      <w:numFmt w:val="bullet"/>
      <w:lvlText w:val="•"/>
      <w:lvlJc w:val="left"/>
      <w:pPr>
        <w:ind w:left="2349" w:hanging="336"/>
      </w:pPr>
      <w:rPr>
        <w:rFonts w:hint="default"/>
        <w:lang w:val="id" w:eastAsia="en-US" w:bidi="ar-SA"/>
      </w:rPr>
    </w:lvl>
    <w:lvl w:ilvl="7" w:tplc="5B1CAE12">
      <w:numFmt w:val="bullet"/>
      <w:lvlText w:val="•"/>
      <w:lvlJc w:val="left"/>
      <w:pPr>
        <w:ind w:left="2660" w:hanging="336"/>
      </w:pPr>
      <w:rPr>
        <w:rFonts w:hint="default"/>
        <w:lang w:val="id" w:eastAsia="en-US" w:bidi="ar-SA"/>
      </w:rPr>
    </w:lvl>
    <w:lvl w:ilvl="8" w:tplc="81B0BD54">
      <w:numFmt w:val="bullet"/>
      <w:lvlText w:val="•"/>
      <w:lvlJc w:val="left"/>
      <w:pPr>
        <w:ind w:left="2972" w:hanging="336"/>
      </w:pPr>
      <w:rPr>
        <w:rFonts w:hint="default"/>
        <w:lang w:val="id" w:eastAsia="en-US" w:bidi="ar-SA"/>
      </w:rPr>
    </w:lvl>
  </w:abstractNum>
  <w:abstractNum w:abstractNumId="414" w15:restartNumberingAfterBreak="0">
    <w:nsid w:val="45AC1CA3"/>
    <w:multiLevelType w:val="hybridMultilevel"/>
    <w:tmpl w:val="9A22946A"/>
    <w:lvl w:ilvl="0" w:tplc="201A0444">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5EAACE0">
      <w:numFmt w:val="bullet"/>
      <w:lvlText w:val="•"/>
      <w:lvlJc w:val="left"/>
      <w:pPr>
        <w:ind w:left="856" w:hanging="394"/>
      </w:pPr>
      <w:rPr>
        <w:rFonts w:hint="default"/>
        <w:lang w:val="id" w:eastAsia="en-US" w:bidi="ar-SA"/>
      </w:rPr>
    </w:lvl>
    <w:lvl w:ilvl="2" w:tplc="9B1ADB40">
      <w:numFmt w:val="bullet"/>
      <w:lvlText w:val="•"/>
      <w:lvlJc w:val="left"/>
      <w:pPr>
        <w:ind w:left="1172" w:hanging="394"/>
      </w:pPr>
      <w:rPr>
        <w:rFonts w:hint="default"/>
        <w:lang w:val="id" w:eastAsia="en-US" w:bidi="ar-SA"/>
      </w:rPr>
    </w:lvl>
    <w:lvl w:ilvl="3" w:tplc="D45449DC">
      <w:numFmt w:val="bullet"/>
      <w:lvlText w:val="•"/>
      <w:lvlJc w:val="left"/>
      <w:pPr>
        <w:ind w:left="1489" w:hanging="394"/>
      </w:pPr>
      <w:rPr>
        <w:rFonts w:hint="default"/>
        <w:lang w:val="id" w:eastAsia="en-US" w:bidi="ar-SA"/>
      </w:rPr>
    </w:lvl>
    <w:lvl w:ilvl="4" w:tplc="EE861190">
      <w:numFmt w:val="bullet"/>
      <w:lvlText w:val="•"/>
      <w:lvlJc w:val="left"/>
      <w:pPr>
        <w:ind w:left="1805" w:hanging="394"/>
      </w:pPr>
      <w:rPr>
        <w:rFonts w:hint="default"/>
        <w:lang w:val="id" w:eastAsia="en-US" w:bidi="ar-SA"/>
      </w:rPr>
    </w:lvl>
    <w:lvl w:ilvl="5" w:tplc="3034ADE8">
      <w:numFmt w:val="bullet"/>
      <w:lvlText w:val="•"/>
      <w:lvlJc w:val="left"/>
      <w:pPr>
        <w:ind w:left="2122" w:hanging="394"/>
      </w:pPr>
      <w:rPr>
        <w:rFonts w:hint="default"/>
        <w:lang w:val="id" w:eastAsia="en-US" w:bidi="ar-SA"/>
      </w:rPr>
    </w:lvl>
    <w:lvl w:ilvl="6" w:tplc="0B96BA2E">
      <w:numFmt w:val="bullet"/>
      <w:lvlText w:val="•"/>
      <w:lvlJc w:val="left"/>
      <w:pPr>
        <w:ind w:left="2438" w:hanging="394"/>
      </w:pPr>
      <w:rPr>
        <w:rFonts w:hint="default"/>
        <w:lang w:val="id" w:eastAsia="en-US" w:bidi="ar-SA"/>
      </w:rPr>
    </w:lvl>
    <w:lvl w:ilvl="7" w:tplc="FE76854A">
      <w:numFmt w:val="bullet"/>
      <w:lvlText w:val="•"/>
      <w:lvlJc w:val="left"/>
      <w:pPr>
        <w:ind w:left="2755" w:hanging="394"/>
      </w:pPr>
      <w:rPr>
        <w:rFonts w:hint="default"/>
        <w:lang w:val="id" w:eastAsia="en-US" w:bidi="ar-SA"/>
      </w:rPr>
    </w:lvl>
    <w:lvl w:ilvl="8" w:tplc="0D863D14">
      <w:numFmt w:val="bullet"/>
      <w:lvlText w:val="•"/>
      <w:lvlJc w:val="left"/>
      <w:pPr>
        <w:ind w:left="3071" w:hanging="394"/>
      </w:pPr>
      <w:rPr>
        <w:rFonts w:hint="default"/>
        <w:lang w:val="id" w:eastAsia="en-US" w:bidi="ar-SA"/>
      </w:rPr>
    </w:lvl>
  </w:abstractNum>
  <w:abstractNum w:abstractNumId="415" w15:restartNumberingAfterBreak="0">
    <w:nsid w:val="45D537F4"/>
    <w:multiLevelType w:val="hybridMultilevel"/>
    <w:tmpl w:val="AD843236"/>
    <w:lvl w:ilvl="0" w:tplc="ACA27650">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4688214">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FF4BAC8">
      <w:numFmt w:val="bullet"/>
      <w:lvlText w:val="•"/>
      <w:lvlJc w:val="left"/>
      <w:pPr>
        <w:ind w:left="1103" w:hanging="336"/>
      </w:pPr>
      <w:rPr>
        <w:rFonts w:hint="default"/>
        <w:lang w:val="id" w:eastAsia="en-US" w:bidi="ar-SA"/>
      </w:rPr>
    </w:lvl>
    <w:lvl w:ilvl="3" w:tplc="2A5C901C">
      <w:numFmt w:val="bullet"/>
      <w:lvlText w:val="•"/>
      <w:lvlJc w:val="left"/>
      <w:pPr>
        <w:ind w:left="1415" w:hanging="336"/>
      </w:pPr>
      <w:rPr>
        <w:rFonts w:hint="default"/>
        <w:lang w:val="id" w:eastAsia="en-US" w:bidi="ar-SA"/>
      </w:rPr>
    </w:lvl>
    <w:lvl w:ilvl="4" w:tplc="0A14DFDA">
      <w:numFmt w:val="bullet"/>
      <w:lvlText w:val="•"/>
      <w:lvlJc w:val="left"/>
      <w:pPr>
        <w:ind w:left="1726" w:hanging="336"/>
      </w:pPr>
      <w:rPr>
        <w:rFonts w:hint="default"/>
        <w:lang w:val="id" w:eastAsia="en-US" w:bidi="ar-SA"/>
      </w:rPr>
    </w:lvl>
    <w:lvl w:ilvl="5" w:tplc="6C766D36">
      <w:numFmt w:val="bullet"/>
      <w:lvlText w:val="•"/>
      <w:lvlJc w:val="left"/>
      <w:pPr>
        <w:ind w:left="2038" w:hanging="336"/>
      </w:pPr>
      <w:rPr>
        <w:rFonts w:hint="default"/>
        <w:lang w:val="id" w:eastAsia="en-US" w:bidi="ar-SA"/>
      </w:rPr>
    </w:lvl>
    <w:lvl w:ilvl="6" w:tplc="0F0C8622">
      <w:numFmt w:val="bullet"/>
      <w:lvlText w:val="•"/>
      <w:lvlJc w:val="left"/>
      <w:pPr>
        <w:ind w:left="2350" w:hanging="336"/>
      </w:pPr>
      <w:rPr>
        <w:rFonts w:hint="default"/>
        <w:lang w:val="id" w:eastAsia="en-US" w:bidi="ar-SA"/>
      </w:rPr>
    </w:lvl>
    <w:lvl w:ilvl="7" w:tplc="37E808AC">
      <w:numFmt w:val="bullet"/>
      <w:lvlText w:val="•"/>
      <w:lvlJc w:val="left"/>
      <w:pPr>
        <w:ind w:left="2662" w:hanging="336"/>
      </w:pPr>
      <w:rPr>
        <w:rFonts w:hint="default"/>
        <w:lang w:val="id" w:eastAsia="en-US" w:bidi="ar-SA"/>
      </w:rPr>
    </w:lvl>
    <w:lvl w:ilvl="8" w:tplc="F6304A98">
      <w:numFmt w:val="bullet"/>
      <w:lvlText w:val="•"/>
      <w:lvlJc w:val="left"/>
      <w:pPr>
        <w:ind w:left="2973" w:hanging="336"/>
      </w:pPr>
      <w:rPr>
        <w:rFonts w:hint="default"/>
        <w:lang w:val="id" w:eastAsia="en-US" w:bidi="ar-SA"/>
      </w:rPr>
    </w:lvl>
  </w:abstractNum>
  <w:abstractNum w:abstractNumId="416" w15:restartNumberingAfterBreak="0">
    <w:nsid w:val="45EE7061"/>
    <w:multiLevelType w:val="hybridMultilevel"/>
    <w:tmpl w:val="20E0BD10"/>
    <w:lvl w:ilvl="0" w:tplc="9FF2795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1764EB6">
      <w:numFmt w:val="bullet"/>
      <w:lvlText w:val="•"/>
      <w:lvlJc w:val="left"/>
      <w:pPr>
        <w:ind w:left="791" w:hanging="336"/>
      </w:pPr>
      <w:rPr>
        <w:rFonts w:hint="default"/>
        <w:lang w:val="id" w:eastAsia="en-US" w:bidi="ar-SA"/>
      </w:rPr>
    </w:lvl>
    <w:lvl w:ilvl="2" w:tplc="019062AE">
      <w:numFmt w:val="bullet"/>
      <w:lvlText w:val="•"/>
      <w:lvlJc w:val="left"/>
      <w:pPr>
        <w:ind w:left="1103" w:hanging="336"/>
      </w:pPr>
      <w:rPr>
        <w:rFonts w:hint="default"/>
        <w:lang w:val="id" w:eastAsia="en-US" w:bidi="ar-SA"/>
      </w:rPr>
    </w:lvl>
    <w:lvl w:ilvl="3" w:tplc="4CA4932A">
      <w:numFmt w:val="bullet"/>
      <w:lvlText w:val="•"/>
      <w:lvlJc w:val="left"/>
      <w:pPr>
        <w:ind w:left="1415" w:hanging="336"/>
      </w:pPr>
      <w:rPr>
        <w:rFonts w:hint="default"/>
        <w:lang w:val="id" w:eastAsia="en-US" w:bidi="ar-SA"/>
      </w:rPr>
    </w:lvl>
    <w:lvl w:ilvl="4" w:tplc="3FDE9460">
      <w:numFmt w:val="bullet"/>
      <w:lvlText w:val="•"/>
      <w:lvlJc w:val="left"/>
      <w:pPr>
        <w:ind w:left="1726" w:hanging="336"/>
      </w:pPr>
      <w:rPr>
        <w:rFonts w:hint="default"/>
        <w:lang w:val="id" w:eastAsia="en-US" w:bidi="ar-SA"/>
      </w:rPr>
    </w:lvl>
    <w:lvl w:ilvl="5" w:tplc="9282FE66">
      <w:numFmt w:val="bullet"/>
      <w:lvlText w:val="•"/>
      <w:lvlJc w:val="left"/>
      <w:pPr>
        <w:ind w:left="2038" w:hanging="336"/>
      </w:pPr>
      <w:rPr>
        <w:rFonts w:hint="default"/>
        <w:lang w:val="id" w:eastAsia="en-US" w:bidi="ar-SA"/>
      </w:rPr>
    </w:lvl>
    <w:lvl w:ilvl="6" w:tplc="2B805186">
      <w:numFmt w:val="bullet"/>
      <w:lvlText w:val="•"/>
      <w:lvlJc w:val="left"/>
      <w:pPr>
        <w:ind w:left="2350" w:hanging="336"/>
      </w:pPr>
      <w:rPr>
        <w:rFonts w:hint="default"/>
        <w:lang w:val="id" w:eastAsia="en-US" w:bidi="ar-SA"/>
      </w:rPr>
    </w:lvl>
    <w:lvl w:ilvl="7" w:tplc="F6CEC8AE">
      <w:numFmt w:val="bullet"/>
      <w:lvlText w:val="•"/>
      <w:lvlJc w:val="left"/>
      <w:pPr>
        <w:ind w:left="2662" w:hanging="336"/>
      </w:pPr>
      <w:rPr>
        <w:rFonts w:hint="default"/>
        <w:lang w:val="id" w:eastAsia="en-US" w:bidi="ar-SA"/>
      </w:rPr>
    </w:lvl>
    <w:lvl w:ilvl="8" w:tplc="74182294">
      <w:numFmt w:val="bullet"/>
      <w:lvlText w:val="•"/>
      <w:lvlJc w:val="left"/>
      <w:pPr>
        <w:ind w:left="2973" w:hanging="336"/>
      </w:pPr>
      <w:rPr>
        <w:rFonts w:hint="default"/>
        <w:lang w:val="id" w:eastAsia="en-US" w:bidi="ar-SA"/>
      </w:rPr>
    </w:lvl>
  </w:abstractNum>
  <w:abstractNum w:abstractNumId="417" w15:restartNumberingAfterBreak="0">
    <w:nsid w:val="45FF1594"/>
    <w:multiLevelType w:val="hybridMultilevel"/>
    <w:tmpl w:val="27CE6C3A"/>
    <w:lvl w:ilvl="0" w:tplc="6F580DFC">
      <w:start w:val="1"/>
      <w:numFmt w:val="decimal"/>
      <w:lvlText w:val="%1."/>
      <w:lvlJc w:val="left"/>
      <w:pPr>
        <w:ind w:left="1287" w:hanging="24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5B2BDE2">
      <w:numFmt w:val="bullet"/>
      <w:lvlText w:val="•"/>
      <w:lvlJc w:val="left"/>
      <w:pPr>
        <w:ind w:left="1522" w:hanging="244"/>
      </w:pPr>
      <w:rPr>
        <w:rFonts w:hint="default"/>
        <w:lang w:val="id" w:eastAsia="en-US" w:bidi="ar-SA"/>
      </w:rPr>
    </w:lvl>
    <w:lvl w:ilvl="2" w:tplc="4112AC4A">
      <w:numFmt w:val="bullet"/>
      <w:lvlText w:val="•"/>
      <w:lvlJc w:val="left"/>
      <w:pPr>
        <w:ind w:left="1764" w:hanging="244"/>
      </w:pPr>
      <w:rPr>
        <w:rFonts w:hint="default"/>
        <w:lang w:val="id" w:eastAsia="en-US" w:bidi="ar-SA"/>
      </w:rPr>
    </w:lvl>
    <w:lvl w:ilvl="3" w:tplc="22A09B4A">
      <w:numFmt w:val="bullet"/>
      <w:lvlText w:val="•"/>
      <w:lvlJc w:val="left"/>
      <w:pPr>
        <w:ind w:left="2007" w:hanging="244"/>
      </w:pPr>
      <w:rPr>
        <w:rFonts w:hint="default"/>
        <w:lang w:val="id" w:eastAsia="en-US" w:bidi="ar-SA"/>
      </w:rPr>
    </w:lvl>
    <w:lvl w:ilvl="4" w:tplc="080E5C3C">
      <w:numFmt w:val="bullet"/>
      <w:lvlText w:val="•"/>
      <w:lvlJc w:val="left"/>
      <w:pPr>
        <w:ind w:left="2249" w:hanging="244"/>
      </w:pPr>
      <w:rPr>
        <w:rFonts w:hint="default"/>
        <w:lang w:val="id" w:eastAsia="en-US" w:bidi="ar-SA"/>
      </w:rPr>
    </w:lvl>
    <w:lvl w:ilvl="5" w:tplc="F3386360">
      <w:numFmt w:val="bullet"/>
      <w:lvlText w:val="•"/>
      <w:lvlJc w:val="left"/>
      <w:pPr>
        <w:ind w:left="2492" w:hanging="244"/>
      </w:pPr>
      <w:rPr>
        <w:rFonts w:hint="default"/>
        <w:lang w:val="id" w:eastAsia="en-US" w:bidi="ar-SA"/>
      </w:rPr>
    </w:lvl>
    <w:lvl w:ilvl="6" w:tplc="C5AAC742">
      <w:numFmt w:val="bullet"/>
      <w:lvlText w:val="•"/>
      <w:lvlJc w:val="left"/>
      <w:pPr>
        <w:ind w:left="2734" w:hanging="244"/>
      </w:pPr>
      <w:rPr>
        <w:rFonts w:hint="default"/>
        <w:lang w:val="id" w:eastAsia="en-US" w:bidi="ar-SA"/>
      </w:rPr>
    </w:lvl>
    <w:lvl w:ilvl="7" w:tplc="B5983B4C">
      <w:numFmt w:val="bullet"/>
      <w:lvlText w:val="•"/>
      <w:lvlJc w:val="left"/>
      <w:pPr>
        <w:ind w:left="2977" w:hanging="244"/>
      </w:pPr>
      <w:rPr>
        <w:rFonts w:hint="default"/>
        <w:lang w:val="id" w:eastAsia="en-US" w:bidi="ar-SA"/>
      </w:rPr>
    </w:lvl>
    <w:lvl w:ilvl="8" w:tplc="511ADDDE">
      <w:numFmt w:val="bullet"/>
      <w:lvlText w:val="•"/>
      <w:lvlJc w:val="left"/>
      <w:pPr>
        <w:ind w:left="3219" w:hanging="244"/>
      </w:pPr>
      <w:rPr>
        <w:rFonts w:hint="default"/>
        <w:lang w:val="id" w:eastAsia="en-US" w:bidi="ar-SA"/>
      </w:rPr>
    </w:lvl>
  </w:abstractNum>
  <w:abstractNum w:abstractNumId="418" w15:restartNumberingAfterBreak="0">
    <w:nsid w:val="464F10C4"/>
    <w:multiLevelType w:val="multilevel"/>
    <w:tmpl w:val="DF2E758E"/>
    <w:lvl w:ilvl="0">
      <w:start w:val="4"/>
      <w:numFmt w:val="decimal"/>
      <w:lvlText w:val="%1"/>
      <w:lvlJc w:val="left"/>
      <w:pPr>
        <w:ind w:left="821" w:hanging="336"/>
        <w:jc w:val="left"/>
      </w:pPr>
      <w:rPr>
        <w:rFonts w:hint="default"/>
        <w:lang w:val="id" w:eastAsia="en-US" w:bidi="ar-SA"/>
      </w:rPr>
    </w:lvl>
    <w:lvl w:ilvl="1">
      <w:start w:val="1"/>
      <w:numFmt w:val="decimal"/>
      <w:lvlText w:val="%1.%2"/>
      <w:lvlJc w:val="left"/>
      <w:pPr>
        <w:ind w:left="821"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396" w:hanging="336"/>
      </w:pPr>
      <w:rPr>
        <w:rFonts w:hint="default"/>
        <w:lang w:val="id" w:eastAsia="en-US" w:bidi="ar-SA"/>
      </w:rPr>
    </w:lvl>
    <w:lvl w:ilvl="3">
      <w:numFmt w:val="bullet"/>
      <w:lvlText w:val="•"/>
      <w:lvlJc w:val="left"/>
      <w:pPr>
        <w:ind w:left="1685" w:hanging="336"/>
      </w:pPr>
      <w:rPr>
        <w:rFonts w:hint="default"/>
        <w:lang w:val="id" w:eastAsia="en-US" w:bidi="ar-SA"/>
      </w:rPr>
    </w:lvl>
    <w:lvl w:ilvl="4">
      <w:numFmt w:val="bullet"/>
      <w:lvlText w:val="•"/>
      <w:lvlJc w:val="left"/>
      <w:pPr>
        <w:ind w:left="1973" w:hanging="336"/>
      </w:pPr>
      <w:rPr>
        <w:rFonts w:hint="default"/>
        <w:lang w:val="id" w:eastAsia="en-US" w:bidi="ar-SA"/>
      </w:rPr>
    </w:lvl>
    <w:lvl w:ilvl="5">
      <w:numFmt w:val="bullet"/>
      <w:lvlText w:val="•"/>
      <w:lvlJc w:val="left"/>
      <w:pPr>
        <w:ind w:left="2262" w:hanging="336"/>
      </w:pPr>
      <w:rPr>
        <w:rFonts w:hint="default"/>
        <w:lang w:val="id" w:eastAsia="en-US" w:bidi="ar-SA"/>
      </w:rPr>
    </w:lvl>
    <w:lvl w:ilvl="6">
      <w:numFmt w:val="bullet"/>
      <w:lvlText w:val="•"/>
      <w:lvlJc w:val="left"/>
      <w:pPr>
        <w:ind w:left="2550" w:hanging="336"/>
      </w:pPr>
      <w:rPr>
        <w:rFonts w:hint="default"/>
        <w:lang w:val="id" w:eastAsia="en-US" w:bidi="ar-SA"/>
      </w:rPr>
    </w:lvl>
    <w:lvl w:ilvl="7">
      <w:numFmt w:val="bullet"/>
      <w:lvlText w:val="•"/>
      <w:lvlJc w:val="left"/>
      <w:pPr>
        <w:ind w:left="2839" w:hanging="336"/>
      </w:pPr>
      <w:rPr>
        <w:rFonts w:hint="default"/>
        <w:lang w:val="id" w:eastAsia="en-US" w:bidi="ar-SA"/>
      </w:rPr>
    </w:lvl>
    <w:lvl w:ilvl="8">
      <w:numFmt w:val="bullet"/>
      <w:lvlText w:val="•"/>
      <w:lvlJc w:val="left"/>
      <w:pPr>
        <w:ind w:left="3127" w:hanging="336"/>
      </w:pPr>
      <w:rPr>
        <w:rFonts w:hint="default"/>
        <w:lang w:val="id" w:eastAsia="en-US" w:bidi="ar-SA"/>
      </w:rPr>
    </w:lvl>
  </w:abstractNum>
  <w:abstractNum w:abstractNumId="419" w15:restartNumberingAfterBreak="0">
    <w:nsid w:val="46585484"/>
    <w:multiLevelType w:val="hybridMultilevel"/>
    <w:tmpl w:val="039AA442"/>
    <w:lvl w:ilvl="0" w:tplc="06263420">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2A66F04">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93E3BAA">
      <w:numFmt w:val="bullet"/>
      <w:lvlText w:val="•"/>
      <w:lvlJc w:val="left"/>
      <w:pPr>
        <w:ind w:left="1102" w:hanging="336"/>
      </w:pPr>
      <w:rPr>
        <w:rFonts w:hint="default"/>
        <w:lang w:val="id" w:eastAsia="en-US" w:bidi="ar-SA"/>
      </w:rPr>
    </w:lvl>
    <w:lvl w:ilvl="3" w:tplc="76923C7E">
      <w:numFmt w:val="bullet"/>
      <w:lvlText w:val="•"/>
      <w:lvlJc w:val="left"/>
      <w:pPr>
        <w:ind w:left="1413" w:hanging="336"/>
      </w:pPr>
      <w:rPr>
        <w:rFonts w:hint="default"/>
        <w:lang w:val="id" w:eastAsia="en-US" w:bidi="ar-SA"/>
      </w:rPr>
    </w:lvl>
    <w:lvl w:ilvl="4" w:tplc="27A40D7A">
      <w:numFmt w:val="bullet"/>
      <w:lvlText w:val="•"/>
      <w:lvlJc w:val="left"/>
      <w:pPr>
        <w:ind w:left="1725" w:hanging="336"/>
      </w:pPr>
      <w:rPr>
        <w:rFonts w:hint="default"/>
        <w:lang w:val="id" w:eastAsia="en-US" w:bidi="ar-SA"/>
      </w:rPr>
    </w:lvl>
    <w:lvl w:ilvl="5" w:tplc="42AC20D4">
      <w:numFmt w:val="bullet"/>
      <w:lvlText w:val="•"/>
      <w:lvlJc w:val="left"/>
      <w:pPr>
        <w:ind w:left="2036" w:hanging="336"/>
      </w:pPr>
      <w:rPr>
        <w:rFonts w:hint="default"/>
        <w:lang w:val="id" w:eastAsia="en-US" w:bidi="ar-SA"/>
      </w:rPr>
    </w:lvl>
    <w:lvl w:ilvl="6" w:tplc="B64CF4AC">
      <w:numFmt w:val="bullet"/>
      <w:lvlText w:val="•"/>
      <w:lvlJc w:val="left"/>
      <w:pPr>
        <w:ind w:left="2347" w:hanging="336"/>
      </w:pPr>
      <w:rPr>
        <w:rFonts w:hint="default"/>
        <w:lang w:val="id" w:eastAsia="en-US" w:bidi="ar-SA"/>
      </w:rPr>
    </w:lvl>
    <w:lvl w:ilvl="7" w:tplc="0A5CB7EA">
      <w:numFmt w:val="bullet"/>
      <w:lvlText w:val="•"/>
      <w:lvlJc w:val="left"/>
      <w:pPr>
        <w:ind w:left="2659" w:hanging="336"/>
      </w:pPr>
      <w:rPr>
        <w:rFonts w:hint="default"/>
        <w:lang w:val="id" w:eastAsia="en-US" w:bidi="ar-SA"/>
      </w:rPr>
    </w:lvl>
    <w:lvl w:ilvl="8" w:tplc="33F6DB9A">
      <w:numFmt w:val="bullet"/>
      <w:lvlText w:val="•"/>
      <w:lvlJc w:val="left"/>
      <w:pPr>
        <w:ind w:left="2970" w:hanging="336"/>
      </w:pPr>
      <w:rPr>
        <w:rFonts w:hint="default"/>
        <w:lang w:val="id" w:eastAsia="en-US" w:bidi="ar-SA"/>
      </w:rPr>
    </w:lvl>
  </w:abstractNum>
  <w:abstractNum w:abstractNumId="420" w15:restartNumberingAfterBreak="0">
    <w:nsid w:val="466558FB"/>
    <w:multiLevelType w:val="hybridMultilevel"/>
    <w:tmpl w:val="CD04B56E"/>
    <w:lvl w:ilvl="0" w:tplc="B12C8DC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77A51A4">
      <w:numFmt w:val="bullet"/>
      <w:lvlText w:val="•"/>
      <w:lvlJc w:val="left"/>
      <w:pPr>
        <w:ind w:left="791" w:hanging="336"/>
      </w:pPr>
      <w:rPr>
        <w:rFonts w:hint="default"/>
        <w:lang w:val="id" w:eastAsia="en-US" w:bidi="ar-SA"/>
      </w:rPr>
    </w:lvl>
    <w:lvl w:ilvl="2" w:tplc="98D4AA58">
      <w:numFmt w:val="bullet"/>
      <w:lvlText w:val="•"/>
      <w:lvlJc w:val="left"/>
      <w:pPr>
        <w:ind w:left="1102" w:hanging="336"/>
      </w:pPr>
      <w:rPr>
        <w:rFonts w:hint="default"/>
        <w:lang w:val="id" w:eastAsia="en-US" w:bidi="ar-SA"/>
      </w:rPr>
    </w:lvl>
    <w:lvl w:ilvl="3" w:tplc="7E7E3E16">
      <w:numFmt w:val="bullet"/>
      <w:lvlText w:val="•"/>
      <w:lvlJc w:val="left"/>
      <w:pPr>
        <w:ind w:left="1413" w:hanging="336"/>
      </w:pPr>
      <w:rPr>
        <w:rFonts w:hint="default"/>
        <w:lang w:val="id" w:eastAsia="en-US" w:bidi="ar-SA"/>
      </w:rPr>
    </w:lvl>
    <w:lvl w:ilvl="4" w:tplc="5D806BAE">
      <w:numFmt w:val="bullet"/>
      <w:lvlText w:val="•"/>
      <w:lvlJc w:val="left"/>
      <w:pPr>
        <w:ind w:left="1725" w:hanging="336"/>
      </w:pPr>
      <w:rPr>
        <w:rFonts w:hint="default"/>
        <w:lang w:val="id" w:eastAsia="en-US" w:bidi="ar-SA"/>
      </w:rPr>
    </w:lvl>
    <w:lvl w:ilvl="5" w:tplc="75D6F7A4">
      <w:numFmt w:val="bullet"/>
      <w:lvlText w:val="•"/>
      <w:lvlJc w:val="left"/>
      <w:pPr>
        <w:ind w:left="2036" w:hanging="336"/>
      </w:pPr>
      <w:rPr>
        <w:rFonts w:hint="default"/>
        <w:lang w:val="id" w:eastAsia="en-US" w:bidi="ar-SA"/>
      </w:rPr>
    </w:lvl>
    <w:lvl w:ilvl="6" w:tplc="0200098E">
      <w:numFmt w:val="bullet"/>
      <w:lvlText w:val="•"/>
      <w:lvlJc w:val="left"/>
      <w:pPr>
        <w:ind w:left="2347" w:hanging="336"/>
      </w:pPr>
      <w:rPr>
        <w:rFonts w:hint="default"/>
        <w:lang w:val="id" w:eastAsia="en-US" w:bidi="ar-SA"/>
      </w:rPr>
    </w:lvl>
    <w:lvl w:ilvl="7" w:tplc="D3E69C38">
      <w:numFmt w:val="bullet"/>
      <w:lvlText w:val="•"/>
      <w:lvlJc w:val="left"/>
      <w:pPr>
        <w:ind w:left="2659" w:hanging="336"/>
      </w:pPr>
      <w:rPr>
        <w:rFonts w:hint="default"/>
        <w:lang w:val="id" w:eastAsia="en-US" w:bidi="ar-SA"/>
      </w:rPr>
    </w:lvl>
    <w:lvl w:ilvl="8" w:tplc="AA922F8A">
      <w:numFmt w:val="bullet"/>
      <w:lvlText w:val="•"/>
      <w:lvlJc w:val="left"/>
      <w:pPr>
        <w:ind w:left="2970" w:hanging="336"/>
      </w:pPr>
      <w:rPr>
        <w:rFonts w:hint="default"/>
        <w:lang w:val="id" w:eastAsia="en-US" w:bidi="ar-SA"/>
      </w:rPr>
    </w:lvl>
  </w:abstractNum>
  <w:abstractNum w:abstractNumId="421" w15:restartNumberingAfterBreak="0">
    <w:nsid w:val="466D0516"/>
    <w:multiLevelType w:val="hybridMultilevel"/>
    <w:tmpl w:val="783C2304"/>
    <w:lvl w:ilvl="0" w:tplc="B1E412C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F58C6BE">
      <w:start w:val="1"/>
      <w:numFmt w:val="lowerLetter"/>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1E7E4540">
      <w:numFmt w:val="bullet"/>
      <w:lvlText w:val="•"/>
      <w:lvlJc w:val="left"/>
      <w:pPr>
        <w:ind w:left="1124" w:hanging="341"/>
      </w:pPr>
      <w:rPr>
        <w:rFonts w:hint="default"/>
        <w:lang w:val="id" w:eastAsia="en-US" w:bidi="ar-SA"/>
      </w:rPr>
    </w:lvl>
    <w:lvl w:ilvl="3" w:tplc="0E5C2F94">
      <w:numFmt w:val="bullet"/>
      <w:lvlText w:val="•"/>
      <w:lvlJc w:val="left"/>
      <w:pPr>
        <w:ind w:left="1447" w:hanging="341"/>
      </w:pPr>
      <w:rPr>
        <w:rFonts w:hint="default"/>
        <w:lang w:val="id" w:eastAsia="en-US" w:bidi="ar-SA"/>
      </w:rPr>
    </w:lvl>
    <w:lvl w:ilvl="4" w:tplc="BCB61C66">
      <w:numFmt w:val="bullet"/>
      <w:lvlText w:val="•"/>
      <w:lvlJc w:val="left"/>
      <w:pPr>
        <w:ind w:left="1769" w:hanging="341"/>
      </w:pPr>
      <w:rPr>
        <w:rFonts w:hint="default"/>
        <w:lang w:val="id" w:eastAsia="en-US" w:bidi="ar-SA"/>
      </w:rPr>
    </w:lvl>
    <w:lvl w:ilvl="5" w:tplc="BA307A0C">
      <w:numFmt w:val="bullet"/>
      <w:lvlText w:val="•"/>
      <w:lvlJc w:val="left"/>
      <w:pPr>
        <w:ind w:left="2092" w:hanging="341"/>
      </w:pPr>
      <w:rPr>
        <w:rFonts w:hint="default"/>
        <w:lang w:val="id" w:eastAsia="en-US" w:bidi="ar-SA"/>
      </w:rPr>
    </w:lvl>
    <w:lvl w:ilvl="6" w:tplc="7D46468E">
      <w:numFmt w:val="bullet"/>
      <w:lvlText w:val="•"/>
      <w:lvlJc w:val="left"/>
      <w:pPr>
        <w:ind w:left="2414" w:hanging="341"/>
      </w:pPr>
      <w:rPr>
        <w:rFonts w:hint="default"/>
        <w:lang w:val="id" w:eastAsia="en-US" w:bidi="ar-SA"/>
      </w:rPr>
    </w:lvl>
    <w:lvl w:ilvl="7" w:tplc="0DACC66C">
      <w:numFmt w:val="bullet"/>
      <w:lvlText w:val="•"/>
      <w:lvlJc w:val="left"/>
      <w:pPr>
        <w:ind w:left="2737" w:hanging="341"/>
      </w:pPr>
      <w:rPr>
        <w:rFonts w:hint="default"/>
        <w:lang w:val="id" w:eastAsia="en-US" w:bidi="ar-SA"/>
      </w:rPr>
    </w:lvl>
    <w:lvl w:ilvl="8" w:tplc="B57CE336">
      <w:numFmt w:val="bullet"/>
      <w:lvlText w:val="•"/>
      <w:lvlJc w:val="left"/>
      <w:pPr>
        <w:ind w:left="3059" w:hanging="341"/>
      </w:pPr>
      <w:rPr>
        <w:rFonts w:hint="default"/>
        <w:lang w:val="id" w:eastAsia="en-US" w:bidi="ar-SA"/>
      </w:rPr>
    </w:lvl>
  </w:abstractNum>
  <w:abstractNum w:abstractNumId="422" w15:restartNumberingAfterBreak="0">
    <w:nsid w:val="469C0A6A"/>
    <w:multiLevelType w:val="multilevel"/>
    <w:tmpl w:val="894A8254"/>
    <w:lvl w:ilvl="0">
      <w:start w:val="3"/>
      <w:numFmt w:val="decimal"/>
      <w:lvlText w:val="%1."/>
      <w:lvlJc w:val="left"/>
      <w:pPr>
        <w:ind w:left="359" w:hanging="21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62" w:hanging="351"/>
        <w:jc w:val="left"/>
      </w:pPr>
      <w:rPr>
        <w:rFonts w:hint="default"/>
        <w:spacing w:val="0"/>
        <w:w w:val="100"/>
        <w:lang w:val="id" w:eastAsia="en-US" w:bidi="ar-SA"/>
      </w:rPr>
    </w:lvl>
    <w:lvl w:ilvl="2">
      <w:numFmt w:val="bullet"/>
      <w:lvlText w:val="•"/>
      <w:lvlJc w:val="left"/>
      <w:pPr>
        <w:ind w:left="909" w:hanging="351"/>
      </w:pPr>
      <w:rPr>
        <w:rFonts w:hint="default"/>
        <w:lang w:val="id" w:eastAsia="en-US" w:bidi="ar-SA"/>
      </w:rPr>
    </w:lvl>
    <w:lvl w:ilvl="3">
      <w:numFmt w:val="bullet"/>
      <w:lvlText w:val="•"/>
      <w:lvlJc w:val="left"/>
      <w:pPr>
        <w:ind w:left="1258" w:hanging="351"/>
      </w:pPr>
      <w:rPr>
        <w:rFonts w:hint="default"/>
        <w:lang w:val="id" w:eastAsia="en-US" w:bidi="ar-SA"/>
      </w:rPr>
    </w:lvl>
    <w:lvl w:ilvl="4">
      <w:numFmt w:val="bullet"/>
      <w:lvlText w:val="•"/>
      <w:lvlJc w:val="left"/>
      <w:pPr>
        <w:ind w:left="1608" w:hanging="351"/>
      </w:pPr>
      <w:rPr>
        <w:rFonts w:hint="default"/>
        <w:lang w:val="id" w:eastAsia="en-US" w:bidi="ar-SA"/>
      </w:rPr>
    </w:lvl>
    <w:lvl w:ilvl="5">
      <w:numFmt w:val="bullet"/>
      <w:lvlText w:val="•"/>
      <w:lvlJc w:val="left"/>
      <w:pPr>
        <w:ind w:left="1957" w:hanging="351"/>
      </w:pPr>
      <w:rPr>
        <w:rFonts w:hint="default"/>
        <w:lang w:val="id" w:eastAsia="en-US" w:bidi="ar-SA"/>
      </w:rPr>
    </w:lvl>
    <w:lvl w:ilvl="6">
      <w:numFmt w:val="bullet"/>
      <w:lvlText w:val="•"/>
      <w:lvlJc w:val="left"/>
      <w:pPr>
        <w:ind w:left="2307" w:hanging="351"/>
      </w:pPr>
      <w:rPr>
        <w:rFonts w:hint="default"/>
        <w:lang w:val="id" w:eastAsia="en-US" w:bidi="ar-SA"/>
      </w:rPr>
    </w:lvl>
    <w:lvl w:ilvl="7">
      <w:numFmt w:val="bullet"/>
      <w:lvlText w:val="•"/>
      <w:lvlJc w:val="left"/>
      <w:pPr>
        <w:ind w:left="2656" w:hanging="351"/>
      </w:pPr>
      <w:rPr>
        <w:rFonts w:hint="default"/>
        <w:lang w:val="id" w:eastAsia="en-US" w:bidi="ar-SA"/>
      </w:rPr>
    </w:lvl>
    <w:lvl w:ilvl="8">
      <w:numFmt w:val="bullet"/>
      <w:lvlText w:val="•"/>
      <w:lvlJc w:val="left"/>
      <w:pPr>
        <w:ind w:left="3005" w:hanging="351"/>
      </w:pPr>
      <w:rPr>
        <w:rFonts w:hint="default"/>
        <w:lang w:val="id" w:eastAsia="en-US" w:bidi="ar-SA"/>
      </w:rPr>
    </w:lvl>
  </w:abstractNum>
  <w:abstractNum w:abstractNumId="423" w15:restartNumberingAfterBreak="0">
    <w:nsid w:val="46B14462"/>
    <w:multiLevelType w:val="multilevel"/>
    <w:tmpl w:val="5442EE30"/>
    <w:lvl w:ilvl="0">
      <w:start w:val="5"/>
      <w:numFmt w:val="decimal"/>
      <w:lvlText w:val="%1"/>
      <w:lvlJc w:val="left"/>
      <w:pPr>
        <w:ind w:left="485" w:hanging="341"/>
        <w:jc w:val="left"/>
      </w:pPr>
      <w:rPr>
        <w:rFonts w:hint="default"/>
        <w:lang w:val="id" w:eastAsia="en-US" w:bidi="ar-SA"/>
      </w:rPr>
    </w:lvl>
    <w:lvl w:ilvl="1">
      <w:start w:val="3"/>
      <w:numFmt w:val="decimal"/>
      <w:lvlText w:val="%1.%2."/>
      <w:lvlJc w:val="left"/>
      <w:pPr>
        <w:ind w:left="485" w:hanging="341"/>
        <w:jc w:val="left"/>
      </w:pPr>
      <w:rPr>
        <w:rFonts w:ascii="Times New Roman" w:eastAsia="Times New Roman" w:hAnsi="Times New Roman" w:cs="Times New Roman" w:hint="default"/>
        <w:b w:val="0"/>
        <w:bCs w:val="0"/>
        <w:i w:val="0"/>
        <w:iCs w:val="0"/>
        <w:color w:val="211F1F"/>
        <w:spacing w:val="5"/>
        <w:w w:val="100"/>
        <w:sz w:val="19"/>
        <w:szCs w:val="19"/>
        <w:lang w:val="id" w:eastAsia="en-US" w:bidi="ar-SA"/>
      </w:rPr>
    </w:lvl>
    <w:lvl w:ilvl="2">
      <w:numFmt w:val="bullet"/>
      <w:lvlText w:val="•"/>
      <w:lvlJc w:val="left"/>
      <w:pPr>
        <w:ind w:left="1124" w:hanging="341"/>
      </w:pPr>
      <w:rPr>
        <w:rFonts w:hint="default"/>
        <w:lang w:val="id" w:eastAsia="en-US" w:bidi="ar-SA"/>
      </w:rPr>
    </w:lvl>
    <w:lvl w:ilvl="3">
      <w:numFmt w:val="bullet"/>
      <w:lvlText w:val="•"/>
      <w:lvlJc w:val="left"/>
      <w:pPr>
        <w:ind w:left="1447" w:hanging="341"/>
      </w:pPr>
      <w:rPr>
        <w:rFonts w:hint="default"/>
        <w:lang w:val="id" w:eastAsia="en-US" w:bidi="ar-SA"/>
      </w:rPr>
    </w:lvl>
    <w:lvl w:ilvl="4">
      <w:numFmt w:val="bullet"/>
      <w:lvlText w:val="•"/>
      <w:lvlJc w:val="left"/>
      <w:pPr>
        <w:ind w:left="1769" w:hanging="341"/>
      </w:pPr>
      <w:rPr>
        <w:rFonts w:hint="default"/>
        <w:lang w:val="id" w:eastAsia="en-US" w:bidi="ar-SA"/>
      </w:rPr>
    </w:lvl>
    <w:lvl w:ilvl="5">
      <w:numFmt w:val="bullet"/>
      <w:lvlText w:val="•"/>
      <w:lvlJc w:val="left"/>
      <w:pPr>
        <w:ind w:left="2092" w:hanging="341"/>
      </w:pPr>
      <w:rPr>
        <w:rFonts w:hint="default"/>
        <w:lang w:val="id" w:eastAsia="en-US" w:bidi="ar-SA"/>
      </w:rPr>
    </w:lvl>
    <w:lvl w:ilvl="6">
      <w:numFmt w:val="bullet"/>
      <w:lvlText w:val="•"/>
      <w:lvlJc w:val="left"/>
      <w:pPr>
        <w:ind w:left="2414" w:hanging="341"/>
      </w:pPr>
      <w:rPr>
        <w:rFonts w:hint="default"/>
        <w:lang w:val="id" w:eastAsia="en-US" w:bidi="ar-SA"/>
      </w:rPr>
    </w:lvl>
    <w:lvl w:ilvl="7">
      <w:numFmt w:val="bullet"/>
      <w:lvlText w:val="•"/>
      <w:lvlJc w:val="left"/>
      <w:pPr>
        <w:ind w:left="2737" w:hanging="341"/>
      </w:pPr>
      <w:rPr>
        <w:rFonts w:hint="default"/>
        <w:lang w:val="id" w:eastAsia="en-US" w:bidi="ar-SA"/>
      </w:rPr>
    </w:lvl>
    <w:lvl w:ilvl="8">
      <w:numFmt w:val="bullet"/>
      <w:lvlText w:val="•"/>
      <w:lvlJc w:val="left"/>
      <w:pPr>
        <w:ind w:left="3059" w:hanging="341"/>
      </w:pPr>
      <w:rPr>
        <w:rFonts w:hint="default"/>
        <w:lang w:val="id" w:eastAsia="en-US" w:bidi="ar-SA"/>
      </w:rPr>
    </w:lvl>
  </w:abstractNum>
  <w:abstractNum w:abstractNumId="424" w15:restartNumberingAfterBreak="0">
    <w:nsid w:val="47653A8B"/>
    <w:multiLevelType w:val="hybridMultilevel"/>
    <w:tmpl w:val="2E68A26C"/>
    <w:lvl w:ilvl="0" w:tplc="92C895FA">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D50CF66">
      <w:numFmt w:val="bullet"/>
      <w:lvlText w:val="•"/>
      <w:lvlJc w:val="left"/>
      <w:pPr>
        <w:ind w:left="845" w:hanging="394"/>
      </w:pPr>
      <w:rPr>
        <w:rFonts w:hint="default"/>
        <w:lang w:val="id" w:eastAsia="en-US" w:bidi="ar-SA"/>
      </w:rPr>
    </w:lvl>
    <w:lvl w:ilvl="2" w:tplc="11568558">
      <w:numFmt w:val="bullet"/>
      <w:lvlText w:val="•"/>
      <w:lvlJc w:val="left"/>
      <w:pPr>
        <w:ind w:left="1150" w:hanging="394"/>
      </w:pPr>
      <w:rPr>
        <w:rFonts w:hint="default"/>
        <w:lang w:val="id" w:eastAsia="en-US" w:bidi="ar-SA"/>
      </w:rPr>
    </w:lvl>
    <w:lvl w:ilvl="3" w:tplc="F21CBA7C">
      <w:numFmt w:val="bullet"/>
      <w:lvlText w:val="•"/>
      <w:lvlJc w:val="left"/>
      <w:pPr>
        <w:ind w:left="1455" w:hanging="394"/>
      </w:pPr>
      <w:rPr>
        <w:rFonts w:hint="default"/>
        <w:lang w:val="id" w:eastAsia="en-US" w:bidi="ar-SA"/>
      </w:rPr>
    </w:lvl>
    <w:lvl w:ilvl="4" w:tplc="AD760B10">
      <w:numFmt w:val="bullet"/>
      <w:lvlText w:val="•"/>
      <w:lvlJc w:val="left"/>
      <w:pPr>
        <w:ind w:left="1761" w:hanging="394"/>
      </w:pPr>
      <w:rPr>
        <w:rFonts w:hint="default"/>
        <w:lang w:val="id" w:eastAsia="en-US" w:bidi="ar-SA"/>
      </w:rPr>
    </w:lvl>
    <w:lvl w:ilvl="5" w:tplc="B958F5B4">
      <w:numFmt w:val="bullet"/>
      <w:lvlText w:val="•"/>
      <w:lvlJc w:val="left"/>
      <w:pPr>
        <w:ind w:left="2066" w:hanging="394"/>
      </w:pPr>
      <w:rPr>
        <w:rFonts w:hint="default"/>
        <w:lang w:val="id" w:eastAsia="en-US" w:bidi="ar-SA"/>
      </w:rPr>
    </w:lvl>
    <w:lvl w:ilvl="6" w:tplc="95EC0FB4">
      <w:numFmt w:val="bullet"/>
      <w:lvlText w:val="•"/>
      <w:lvlJc w:val="left"/>
      <w:pPr>
        <w:ind w:left="2371" w:hanging="394"/>
      </w:pPr>
      <w:rPr>
        <w:rFonts w:hint="default"/>
        <w:lang w:val="id" w:eastAsia="en-US" w:bidi="ar-SA"/>
      </w:rPr>
    </w:lvl>
    <w:lvl w:ilvl="7" w:tplc="B382FF8E">
      <w:numFmt w:val="bullet"/>
      <w:lvlText w:val="•"/>
      <w:lvlJc w:val="left"/>
      <w:pPr>
        <w:ind w:left="2677" w:hanging="394"/>
      </w:pPr>
      <w:rPr>
        <w:rFonts w:hint="default"/>
        <w:lang w:val="id" w:eastAsia="en-US" w:bidi="ar-SA"/>
      </w:rPr>
    </w:lvl>
    <w:lvl w:ilvl="8" w:tplc="7A4414BE">
      <w:numFmt w:val="bullet"/>
      <w:lvlText w:val="•"/>
      <w:lvlJc w:val="left"/>
      <w:pPr>
        <w:ind w:left="2982" w:hanging="394"/>
      </w:pPr>
      <w:rPr>
        <w:rFonts w:hint="default"/>
        <w:lang w:val="id" w:eastAsia="en-US" w:bidi="ar-SA"/>
      </w:rPr>
    </w:lvl>
  </w:abstractNum>
  <w:abstractNum w:abstractNumId="425" w15:restartNumberingAfterBreak="0">
    <w:nsid w:val="47653DA3"/>
    <w:multiLevelType w:val="hybridMultilevel"/>
    <w:tmpl w:val="A4FCC0B0"/>
    <w:lvl w:ilvl="0" w:tplc="A48E5834">
      <w:start w:val="5"/>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792B2AC">
      <w:numFmt w:val="bullet"/>
      <w:lvlText w:val="•"/>
      <w:lvlJc w:val="left"/>
      <w:pPr>
        <w:ind w:left="792" w:hanging="336"/>
      </w:pPr>
      <w:rPr>
        <w:rFonts w:hint="default"/>
        <w:lang w:val="id" w:eastAsia="en-US" w:bidi="ar-SA"/>
      </w:rPr>
    </w:lvl>
    <w:lvl w:ilvl="2" w:tplc="F290357A">
      <w:numFmt w:val="bullet"/>
      <w:lvlText w:val="•"/>
      <w:lvlJc w:val="left"/>
      <w:pPr>
        <w:ind w:left="1104" w:hanging="336"/>
      </w:pPr>
      <w:rPr>
        <w:rFonts w:hint="default"/>
        <w:lang w:val="id" w:eastAsia="en-US" w:bidi="ar-SA"/>
      </w:rPr>
    </w:lvl>
    <w:lvl w:ilvl="3" w:tplc="E814F0E2">
      <w:numFmt w:val="bullet"/>
      <w:lvlText w:val="•"/>
      <w:lvlJc w:val="left"/>
      <w:pPr>
        <w:ind w:left="1416" w:hanging="336"/>
      </w:pPr>
      <w:rPr>
        <w:rFonts w:hint="default"/>
        <w:lang w:val="id" w:eastAsia="en-US" w:bidi="ar-SA"/>
      </w:rPr>
    </w:lvl>
    <w:lvl w:ilvl="4" w:tplc="C56EB736">
      <w:numFmt w:val="bullet"/>
      <w:lvlText w:val="•"/>
      <w:lvlJc w:val="left"/>
      <w:pPr>
        <w:ind w:left="1728" w:hanging="336"/>
      </w:pPr>
      <w:rPr>
        <w:rFonts w:hint="default"/>
        <w:lang w:val="id" w:eastAsia="en-US" w:bidi="ar-SA"/>
      </w:rPr>
    </w:lvl>
    <w:lvl w:ilvl="5" w:tplc="06FEB4C8">
      <w:numFmt w:val="bullet"/>
      <w:lvlText w:val="•"/>
      <w:lvlJc w:val="left"/>
      <w:pPr>
        <w:ind w:left="2040" w:hanging="336"/>
      </w:pPr>
      <w:rPr>
        <w:rFonts w:hint="default"/>
        <w:lang w:val="id" w:eastAsia="en-US" w:bidi="ar-SA"/>
      </w:rPr>
    </w:lvl>
    <w:lvl w:ilvl="6" w:tplc="D648439E">
      <w:numFmt w:val="bullet"/>
      <w:lvlText w:val="•"/>
      <w:lvlJc w:val="left"/>
      <w:pPr>
        <w:ind w:left="2353" w:hanging="336"/>
      </w:pPr>
      <w:rPr>
        <w:rFonts w:hint="default"/>
        <w:lang w:val="id" w:eastAsia="en-US" w:bidi="ar-SA"/>
      </w:rPr>
    </w:lvl>
    <w:lvl w:ilvl="7" w:tplc="9758A39C">
      <w:numFmt w:val="bullet"/>
      <w:lvlText w:val="•"/>
      <w:lvlJc w:val="left"/>
      <w:pPr>
        <w:ind w:left="2665" w:hanging="336"/>
      </w:pPr>
      <w:rPr>
        <w:rFonts w:hint="default"/>
        <w:lang w:val="id" w:eastAsia="en-US" w:bidi="ar-SA"/>
      </w:rPr>
    </w:lvl>
    <w:lvl w:ilvl="8" w:tplc="0102E7FC">
      <w:numFmt w:val="bullet"/>
      <w:lvlText w:val="•"/>
      <w:lvlJc w:val="left"/>
      <w:pPr>
        <w:ind w:left="2977" w:hanging="336"/>
      </w:pPr>
      <w:rPr>
        <w:rFonts w:hint="default"/>
        <w:lang w:val="id" w:eastAsia="en-US" w:bidi="ar-SA"/>
      </w:rPr>
    </w:lvl>
  </w:abstractNum>
  <w:abstractNum w:abstractNumId="426" w15:restartNumberingAfterBreak="0">
    <w:nsid w:val="47B81B73"/>
    <w:multiLevelType w:val="multilevel"/>
    <w:tmpl w:val="9B860FAA"/>
    <w:lvl w:ilvl="0">
      <w:start w:val="7"/>
      <w:numFmt w:val="decimal"/>
      <w:lvlText w:val="%1."/>
      <w:lvlJc w:val="left"/>
      <w:pPr>
        <w:ind w:left="367" w:hanging="22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417" w:hanging="336"/>
      </w:pPr>
      <w:rPr>
        <w:rFonts w:hint="default"/>
        <w:lang w:val="id" w:eastAsia="en-US" w:bidi="ar-SA"/>
      </w:rPr>
    </w:lvl>
    <w:lvl w:ilvl="3">
      <w:numFmt w:val="bullet"/>
      <w:lvlText w:val="•"/>
      <w:lvlJc w:val="left"/>
      <w:pPr>
        <w:ind w:left="354" w:hanging="336"/>
      </w:pPr>
      <w:rPr>
        <w:rFonts w:hint="default"/>
        <w:lang w:val="id" w:eastAsia="en-US" w:bidi="ar-SA"/>
      </w:rPr>
    </w:lvl>
    <w:lvl w:ilvl="4">
      <w:numFmt w:val="bullet"/>
      <w:lvlText w:val="•"/>
      <w:lvlJc w:val="left"/>
      <w:pPr>
        <w:ind w:left="291" w:hanging="336"/>
      </w:pPr>
      <w:rPr>
        <w:rFonts w:hint="default"/>
        <w:lang w:val="id" w:eastAsia="en-US" w:bidi="ar-SA"/>
      </w:rPr>
    </w:lvl>
    <w:lvl w:ilvl="5">
      <w:numFmt w:val="bullet"/>
      <w:lvlText w:val="•"/>
      <w:lvlJc w:val="left"/>
      <w:pPr>
        <w:ind w:left="228" w:hanging="336"/>
      </w:pPr>
      <w:rPr>
        <w:rFonts w:hint="default"/>
        <w:lang w:val="id" w:eastAsia="en-US" w:bidi="ar-SA"/>
      </w:rPr>
    </w:lvl>
    <w:lvl w:ilvl="6">
      <w:numFmt w:val="bullet"/>
      <w:lvlText w:val="•"/>
      <w:lvlJc w:val="left"/>
      <w:pPr>
        <w:ind w:left="165" w:hanging="336"/>
      </w:pPr>
      <w:rPr>
        <w:rFonts w:hint="default"/>
        <w:lang w:val="id" w:eastAsia="en-US" w:bidi="ar-SA"/>
      </w:rPr>
    </w:lvl>
    <w:lvl w:ilvl="7">
      <w:numFmt w:val="bullet"/>
      <w:lvlText w:val="•"/>
      <w:lvlJc w:val="left"/>
      <w:pPr>
        <w:ind w:left="102" w:hanging="336"/>
      </w:pPr>
      <w:rPr>
        <w:rFonts w:hint="default"/>
        <w:lang w:val="id" w:eastAsia="en-US" w:bidi="ar-SA"/>
      </w:rPr>
    </w:lvl>
    <w:lvl w:ilvl="8">
      <w:numFmt w:val="bullet"/>
      <w:lvlText w:val="•"/>
      <w:lvlJc w:val="left"/>
      <w:pPr>
        <w:ind w:left="39" w:hanging="336"/>
      </w:pPr>
      <w:rPr>
        <w:rFonts w:hint="default"/>
        <w:lang w:val="id" w:eastAsia="en-US" w:bidi="ar-SA"/>
      </w:rPr>
    </w:lvl>
  </w:abstractNum>
  <w:abstractNum w:abstractNumId="427" w15:restartNumberingAfterBreak="0">
    <w:nsid w:val="47D91006"/>
    <w:multiLevelType w:val="multilevel"/>
    <w:tmpl w:val="EB44491A"/>
    <w:lvl w:ilvl="0">
      <w:start w:val="1"/>
      <w:numFmt w:val="decimal"/>
      <w:lvlText w:val="%1."/>
      <w:lvlJc w:val="left"/>
      <w:pPr>
        <w:ind w:left="513" w:hanging="36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62" w:hanging="39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97" w:hanging="399"/>
      </w:pPr>
      <w:rPr>
        <w:rFonts w:hint="default"/>
        <w:lang w:val="id" w:eastAsia="en-US" w:bidi="ar-SA"/>
      </w:rPr>
    </w:lvl>
    <w:lvl w:ilvl="3">
      <w:numFmt w:val="bullet"/>
      <w:lvlText w:val="•"/>
      <w:lvlJc w:val="left"/>
      <w:pPr>
        <w:ind w:left="1234" w:hanging="399"/>
      </w:pPr>
      <w:rPr>
        <w:rFonts w:hint="default"/>
        <w:lang w:val="id" w:eastAsia="en-US" w:bidi="ar-SA"/>
      </w:rPr>
    </w:lvl>
    <w:lvl w:ilvl="4">
      <w:numFmt w:val="bullet"/>
      <w:lvlText w:val="•"/>
      <w:lvlJc w:val="left"/>
      <w:pPr>
        <w:ind w:left="1572" w:hanging="399"/>
      </w:pPr>
      <w:rPr>
        <w:rFonts w:hint="default"/>
        <w:lang w:val="id" w:eastAsia="en-US" w:bidi="ar-SA"/>
      </w:rPr>
    </w:lvl>
    <w:lvl w:ilvl="5">
      <w:numFmt w:val="bullet"/>
      <w:lvlText w:val="•"/>
      <w:lvlJc w:val="left"/>
      <w:pPr>
        <w:ind w:left="1909" w:hanging="399"/>
      </w:pPr>
      <w:rPr>
        <w:rFonts w:hint="default"/>
        <w:lang w:val="id" w:eastAsia="en-US" w:bidi="ar-SA"/>
      </w:rPr>
    </w:lvl>
    <w:lvl w:ilvl="6">
      <w:numFmt w:val="bullet"/>
      <w:lvlText w:val="•"/>
      <w:lvlJc w:val="left"/>
      <w:pPr>
        <w:ind w:left="2247" w:hanging="399"/>
      </w:pPr>
      <w:rPr>
        <w:rFonts w:hint="default"/>
        <w:lang w:val="id" w:eastAsia="en-US" w:bidi="ar-SA"/>
      </w:rPr>
    </w:lvl>
    <w:lvl w:ilvl="7">
      <w:numFmt w:val="bullet"/>
      <w:lvlText w:val="•"/>
      <w:lvlJc w:val="left"/>
      <w:pPr>
        <w:ind w:left="2584" w:hanging="399"/>
      </w:pPr>
      <w:rPr>
        <w:rFonts w:hint="default"/>
        <w:lang w:val="id" w:eastAsia="en-US" w:bidi="ar-SA"/>
      </w:rPr>
    </w:lvl>
    <w:lvl w:ilvl="8">
      <w:numFmt w:val="bullet"/>
      <w:lvlText w:val="•"/>
      <w:lvlJc w:val="left"/>
      <w:pPr>
        <w:ind w:left="2922" w:hanging="399"/>
      </w:pPr>
      <w:rPr>
        <w:rFonts w:hint="default"/>
        <w:lang w:val="id" w:eastAsia="en-US" w:bidi="ar-SA"/>
      </w:rPr>
    </w:lvl>
  </w:abstractNum>
  <w:abstractNum w:abstractNumId="428" w15:restartNumberingAfterBreak="0">
    <w:nsid w:val="48256D84"/>
    <w:multiLevelType w:val="hybridMultilevel"/>
    <w:tmpl w:val="68588C80"/>
    <w:lvl w:ilvl="0" w:tplc="8F6CB70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724D320">
      <w:numFmt w:val="bullet"/>
      <w:lvlText w:val="•"/>
      <w:lvlJc w:val="left"/>
      <w:pPr>
        <w:ind w:left="791" w:hanging="336"/>
      </w:pPr>
      <w:rPr>
        <w:rFonts w:hint="default"/>
        <w:lang w:val="id" w:eastAsia="en-US" w:bidi="ar-SA"/>
      </w:rPr>
    </w:lvl>
    <w:lvl w:ilvl="2" w:tplc="25FC8E82">
      <w:numFmt w:val="bullet"/>
      <w:lvlText w:val="•"/>
      <w:lvlJc w:val="left"/>
      <w:pPr>
        <w:ind w:left="1102" w:hanging="336"/>
      </w:pPr>
      <w:rPr>
        <w:rFonts w:hint="default"/>
        <w:lang w:val="id" w:eastAsia="en-US" w:bidi="ar-SA"/>
      </w:rPr>
    </w:lvl>
    <w:lvl w:ilvl="3" w:tplc="B4825F3A">
      <w:numFmt w:val="bullet"/>
      <w:lvlText w:val="•"/>
      <w:lvlJc w:val="left"/>
      <w:pPr>
        <w:ind w:left="1413" w:hanging="336"/>
      </w:pPr>
      <w:rPr>
        <w:rFonts w:hint="default"/>
        <w:lang w:val="id" w:eastAsia="en-US" w:bidi="ar-SA"/>
      </w:rPr>
    </w:lvl>
    <w:lvl w:ilvl="4" w:tplc="8A1483E4">
      <w:numFmt w:val="bullet"/>
      <w:lvlText w:val="•"/>
      <w:lvlJc w:val="left"/>
      <w:pPr>
        <w:ind w:left="1725" w:hanging="336"/>
      </w:pPr>
      <w:rPr>
        <w:rFonts w:hint="default"/>
        <w:lang w:val="id" w:eastAsia="en-US" w:bidi="ar-SA"/>
      </w:rPr>
    </w:lvl>
    <w:lvl w:ilvl="5" w:tplc="298416D8">
      <w:numFmt w:val="bullet"/>
      <w:lvlText w:val="•"/>
      <w:lvlJc w:val="left"/>
      <w:pPr>
        <w:ind w:left="2036" w:hanging="336"/>
      </w:pPr>
      <w:rPr>
        <w:rFonts w:hint="default"/>
        <w:lang w:val="id" w:eastAsia="en-US" w:bidi="ar-SA"/>
      </w:rPr>
    </w:lvl>
    <w:lvl w:ilvl="6" w:tplc="AA028516">
      <w:numFmt w:val="bullet"/>
      <w:lvlText w:val="•"/>
      <w:lvlJc w:val="left"/>
      <w:pPr>
        <w:ind w:left="2347" w:hanging="336"/>
      </w:pPr>
      <w:rPr>
        <w:rFonts w:hint="default"/>
        <w:lang w:val="id" w:eastAsia="en-US" w:bidi="ar-SA"/>
      </w:rPr>
    </w:lvl>
    <w:lvl w:ilvl="7" w:tplc="075EEA74">
      <w:numFmt w:val="bullet"/>
      <w:lvlText w:val="•"/>
      <w:lvlJc w:val="left"/>
      <w:pPr>
        <w:ind w:left="2659" w:hanging="336"/>
      </w:pPr>
      <w:rPr>
        <w:rFonts w:hint="default"/>
        <w:lang w:val="id" w:eastAsia="en-US" w:bidi="ar-SA"/>
      </w:rPr>
    </w:lvl>
    <w:lvl w:ilvl="8" w:tplc="2408C168">
      <w:numFmt w:val="bullet"/>
      <w:lvlText w:val="•"/>
      <w:lvlJc w:val="left"/>
      <w:pPr>
        <w:ind w:left="2970" w:hanging="336"/>
      </w:pPr>
      <w:rPr>
        <w:rFonts w:hint="default"/>
        <w:lang w:val="id" w:eastAsia="en-US" w:bidi="ar-SA"/>
      </w:rPr>
    </w:lvl>
  </w:abstractNum>
  <w:abstractNum w:abstractNumId="429" w15:restartNumberingAfterBreak="0">
    <w:nsid w:val="488600A0"/>
    <w:multiLevelType w:val="hybridMultilevel"/>
    <w:tmpl w:val="6914BAC6"/>
    <w:lvl w:ilvl="0" w:tplc="EB24691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5D62310">
      <w:numFmt w:val="bullet"/>
      <w:lvlText w:val="•"/>
      <w:lvlJc w:val="left"/>
      <w:pPr>
        <w:ind w:left="802" w:hanging="341"/>
      </w:pPr>
      <w:rPr>
        <w:rFonts w:hint="default"/>
        <w:lang w:val="id" w:eastAsia="en-US" w:bidi="ar-SA"/>
      </w:rPr>
    </w:lvl>
    <w:lvl w:ilvl="2" w:tplc="71FC4D5C">
      <w:numFmt w:val="bullet"/>
      <w:lvlText w:val="•"/>
      <w:lvlJc w:val="left"/>
      <w:pPr>
        <w:ind w:left="1124" w:hanging="341"/>
      </w:pPr>
      <w:rPr>
        <w:rFonts w:hint="default"/>
        <w:lang w:val="id" w:eastAsia="en-US" w:bidi="ar-SA"/>
      </w:rPr>
    </w:lvl>
    <w:lvl w:ilvl="3" w:tplc="44608A30">
      <w:numFmt w:val="bullet"/>
      <w:lvlText w:val="•"/>
      <w:lvlJc w:val="left"/>
      <w:pPr>
        <w:ind w:left="1447" w:hanging="341"/>
      </w:pPr>
      <w:rPr>
        <w:rFonts w:hint="default"/>
        <w:lang w:val="id" w:eastAsia="en-US" w:bidi="ar-SA"/>
      </w:rPr>
    </w:lvl>
    <w:lvl w:ilvl="4" w:tplc="B386A7B4">
      <w:numFmt w:val="bullet"/>
      <w:lvlText w:val="•"/>
      <w:lvlJc w:val="left"/>
      <w:pPr>
        <w:ind w:left="1769" w:hanging="341"/>
      </w:pPr>
      <w:rPr>
        <w:rFonts w:hint="default"/>
        <w:lang w:val="id" w:eastAsia="en-US" w:bidi="ar-SA"/>
      </w:rPr>
    </w:lvl>
    <w:lvl w:ilvl="5" w:tplc="21ECD4AE">
      <w:numFmt w:val="bullet"/>
      <w:lvlText w:val="•"/>
      <w:lvlJc w:val="left"/>
      <w:pPr>
        <w:ind w:left="2092" w:hanging="341"/>
      </w:pPr>
      <w:rPr>
        <w:rFonts w:hint="default"/>
        <w:lang w:val="id" w:eastAsia="en-US" w:bidi="ar-SA"/>
      </w:rPr>
    </w:lvl>
    <w:lvl w:ilvl="6" w:tplc="D8467D80">
      <w:numFmt w:val="bullet"/>
      <w:lvlText w:val="•"/>
      <w:lvlJc w:val="left"/>
      <w:pPr>
        <w:ind w:left="2414" w:hanging="341"/>
      </w:pPr>
      <w:rPr>
        <w:rFonts w:hint="default"/>
        <w:lang w:val="id" w:eastAsia="en-US" w:bidi="ar-SA"/>
      </w:rPr>
    </w:lvl>
    <w:lvl w:ilvl="7" w:tplc="0664659A">
      <w:numFmt w:val="bullet"/>
      <w:lvlText w:val="•"/>
      <w:lvlJc w:val="left"/>
      <w:pPr>
        <w:ind w:left="2737" w:hanging="341"/>
      </w:pPr>
      <w:rPr>
        <w:rFonts w:hint="default"/>
        <w:lang w:val="id" w:eastAsia="en-US" w:bidi="ar-SA"/>
      </w:rPr>
    </w:lvl>
    <w:lvl w:ilvl="8" w:tplc="59E8755C">
      <w:numFmt w:val="bullet"/>
      <w:lvlText w:val="•"/>
      <w:lvlJc w:val="left"/>
      <w:pPr>
        <w:ind w:left="3059" w:hanging="341"/>
      </w:pPr>
      <w:rPr>
        <w:rFonts w:hint="default"/>
        <w:lang w:val="id" w:eastAsia="en-US" w:bidi="ar-SA"/>
      </w:rPr>
    </w:lvl>
  </w:abstractNum>
  <w:abstractNum w:abstractNumId="430" w15:restartNumberingAfterBreak="0">
    <w:nsid w:val="48BA4EAF"/>
    <w:multiLevelType w:val="hybridMultilevel"/>
    <w:tmpl w:val="B7DE45B4"/>
    <w:lvl w:ilvl="0" w:tplc="6CA0D84E">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74AAA4A">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150A8C6">
      <w:numFmt w:val="bullet"/>
      <w:lvlText w:val="•"/>
      <w:lvlJc w:val="left"/>
      <w:pPr>
        <w:ind w:left="1124" w:hanging="341"/>
      </w:pPr>
      <w:rPr>
        <w:rFonts w:hint="default"/>
        <w:lang w:val="id" w:eastAsia="en-US" w:bidi="ar-SA"/>
      </w:rPr>
    </w:lvl>
    <w:lvl w:ilvl="3" w:tplc="541667E2">
      <w:numFmt w:val="bullet"/>
      <w:lvlText w:val="•"/>
      <w:lvlJc w:val="left"/>
      <w:pPr>
        <w:ind w:left="1447" w:hanging="341"/>
      </w:pPr>
      <w:rPr>
        <w:rFonts w:hint="default"/>
        <w:lang w:val="id" w:eastAsia="en-US" w:bidi="ar-SA"/>
      </w:rPr>
    </w:lvl>
    <w:lvl w:ilvl="4" w:tplc="E1225848">
      <w:numFmt w:val="bullet"/>
      <w:lvlText w:val="•"/>
      <w:lvlJc w:val="left"/>
      <w:pPr>
        <w:ind w:left="1769" w:hanging="341"/>
      </w:pPr>
      <w:rPr>
        <w:rFonts w:hint="default"/>
        <w:lang w:val="id" w:eastAsia="en-US" w:bidi="ar-SA"/>
      </w:rPr>
    </w:lvl>
    <w:lvl w:ilvl="5" w:tplc="212AC1E2">
      <w:numFmt w:val="bullet"/>
      <w:lvlText w:val="•"/>
      <w:lvlJc w:val="left"/>
      <w:pPr>
        <w:ind w:left="2092" w:hanging="341"/>
      </w:pPr>
      <w:rPr>
        <w:rFonts w:hint="default"/>
        <w:lang w:val="id" w:eastAsia="en-US" w:bidi="ar-SA"/>
      </w:rPr>
    </w:lvl>
    <w:lvl w:ilvl="6" w:tplc="93940432">
      <w:numFmt w:val="bullet"/>
      <w:lvlText w:val="•"/>
      <w:lvlJc w:val="left"/>
      <w:pPr>
        <w:ind w:left="2414" w:hanging="341"/>
      </w:pPr>
      <w:rPr>
        <w:rFonts w:hint="default"/>
        <w:lang w:val="id" w:eastAsia="en-US" w:bidi="ar-SA"/>
      </w:rPr>
    </w:lvl>
    <w:lvl w:ilvl="7" w:tplc="68B8C570">
      <w:numFmt w:val="bullet"/>
      <w:lvlText w:val="•"/>
      <w:lvlJc w:val="left"/>
      <w:pPr>
        <w:ind w:left="2737" w:hanging="341"/>
      </w:pPr>
      <w:rPr>
        <w:rFonts w:hint="default"/>
        <w:lang w:val="id" w:eastAsia="en-US" w:bidi="ar-SA"/>
      </w:rPr>
    </w:lvl>
    <w:lvl w:ilvl="8" w:tplc="DA3E344C">
      <w:numFmt w:val="bullet"/>
      <w:lvlText w:val="•"/>
      <w:lvlJc w:val="left"/>
      <w:pPr>
        <w:ind w:left="3059" w:hanging="341"/>
      </w:pPr>
      <w:rPr>
        <w:rFonts w:hint="default"/>
        <w:lang w:val="id" w:eastAsia="en-US" w:bidi="ar-SA"/>
      </w:rPr>
    </w:lvl>
  </w:abstractNum>
  <w:abstractNum w:abstractNumId="431" w15:restartNumberingAfterBreak="0">
    <w:nsid w:val="48D54C16"/>
    <w:multiLevelType w:val="hybridMultilevel"/>
    <w:tmpl w:val="5EA661EE"/>
    <w:lvl w:ilvl="0" w:tplc="4E56B71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58C3A2A">
      <w:numFmt w:val="bullet"/>
      <w:lvlText w:val="•"/>
      <w:lvlJc w:val="left"/>
      <w:pPr>
        <w:ind w:left="802" w:hanging="341"/>
      </w:pPr>
      <w:rPr>
        <w:rFonts w:hint="default"/>
        <w:lang w:val="id" w:eastAsia="en-US" w:bidi="ar-SA"/>
      </w:rPr>
    </w:lvl>
    <w:lvl w:ilvl="2" w:tplc="E58E3AF6">
      <w:numFmt w:val="bullet"/>
      <w:lvlText w:val="•"/>
      <w:lvlJc w:val="left"/>
      <w:pPr>
        <w:ind w:left="1124" w:hanging="341"/>
      </w:pPr>
      <w:rPr>
        <w:rFonts w:hint="default"/>
        <w:lang w:val="id" w:eastAsia="en-US" w:bidi="ar-SA"/>
      </w:rPr>
    </w:lvl>
    <w:lvl w:ilvl="3" w:tplc="405A4078">
      <w:numFmt w:val="bullet"/>
      <w:lvlText w:val="•"/>
      <w:lvlJc w:val="left"/>
      <w:pPr>
        <w:ind w:left="1447" w:hanging="341"/>
      </w:pPr>
      <w:rPr>
        <w:rFonts w:hint="default"/>
        <w:lang w:val="id" w:eastAsia="en-US" w:bidi="ar-SA"/>
      </w:rPr>
    </w:lvl>
    <w:lvl w:ilvl="4" w:tplc="956AA050">
      <w:numFmt w:val="bullet"/>
      <w:lvlText w:val="•"/>
      <w:lvlJc w:val="left"/>
      <w:pPr>
        <w:ind w:left="1769" w:hanging="341"/>
      </w:pPr>
      <w:rPr>
        <w:rFonts w:hint="default"/>
        <w:lang w:val="id" w:eastAsia="en-US" w:bidi="ar-SA"/>
      </w:rPr>
    </w:lvl>
    <w:lvl w:ilvl="5" w:tplc="CA36060E">
      <w:numFmt w:val="bullet"/>
      <w:lvlText w:val="•"/>
      <w:lvlJc w:val="left"/>
      <w:pPr>
        <w:ind w:left="2092" w:hanging="341"/>
      </w:pPr>
      <w:rPr>
        <w:rFonts w:hint="default"/>
        <w:lang w:val="id" w:eastAsia="en-US" w:bidi="ar-SA"/>
      </w:rPr>
    </w:lvl>
    <w:lvl w:ilvl="6" w:tplc="8CD67CF2">
      <w:numFmt w:val="bullet"/>
      <w:lvlText w:val="•"/>
      <w:lvlJc w:val="left"/>
      <w:pPr>
        <w:ind w:left="2414" w:hanging="341"/>
      </w:pPr>
      <w:rPr>
        <w:rFonts w:hint="default"/>
        <w:lang w:val="id" w:eastAsia="en-US" w:bidi="ar-SA"/>
      </w:rPr>
    </w:lvl>
    <w:lvl w:ilvl="7" w:tplc="F476182A">
      <w:numFmt w:val="bullet"/>
      <w:lvlText w:val="•"/>
      <w:lvlJc w:val="left"/>
      <w:pPr>
        <w:ind w:left="2737" w:hanging="341"/>
      </w:pPr>
      <w:rPr>
        <w:rFonts w:hint="default"/>
        <w:lang w:val="id" w:eastAsia="en-US" w:bidi="ar-SA"/>
      </w:rPr>
    </w:lvl>
    <w:lvl w:ilvl="8" w:tplc="55CE2C06">
      <w:numFmt w:val="bullet"/>
      <w:lvlText w:val="•"/>
      <w:lvlJc w:val="left"/>
      <w:pPr>
        <w:ind w:left="3059" w:hanging="341"/>
      </w:pPr>
      <w:rPr>
        <w:rFonts w:hint="default"/>
        <w:lang w:val="id" w:eastAsia="en-US" w:bidi="ar-SA"/>
      </w:rPr>
    </w:lvl>
  </w:abstractNum>
  <w:abstractNum w:abstractNumId="432" w15:restartNumberingAfterBreak="0">
    <w:nsid w:val="48F477BD"/>
    <w:multiLevelType w:val="hybridMultilevel"/>
    <w:tmpl w:val="C9B4B4C6"/>
    <w:lvl w:ilvl="0" w:tplc="A06A711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C629A6C">
      <w:numFmt w:val="bullet"/>
      <w:lvlText w:val="•"/>
      <w:lvlJc w:val="left"/>
      <w:pPr>
        <w:ind w:left="802" w:hanging="341"/>
      </w:pPr>
      <w:rPr>
        <w:rFonts w:hint="default"/>
        <w:lang w:val="id" w:eastAsia="en-US" w:bidi="ar-SA"/>
      </w:rPr>
    </w:lvl>
    <w:lvl w:ilvl="2" w:tplc="871CB068">
      <w:numFmt w:val="bullet"/>
      <w:lvlText w:val="•"/>
      <w:lvlJc w:val="left"/>
      <w:pPr>
        <w:ind w:left="1124" w:hanging="341"/>
      </w:pPr>
      <w:rPr>
        <w:rFonts w:hint="default"/>
        <w:lang w:val="id" w:eastAsia="en-US" w:bidi="ar-SA"/>
      </w:rPr>
    </w:lvl>
    <w:lvl w:ilvl="3" w:tplc="01069784">
      <w:numFmt w:val="bullet"/>
      <w:lvlText w:val="•"/>
      <w:lvlJc w:val="left"/>
      <w:pPr>
        <w:ind w:left="1447" w:hanging="341"/>
      </w:pPr>
      <w:rPr>
        <w:rFonts w:hint="default"/>
        <w:lang w:val="id" w:eastAsia="en-US" w:bidi="ar-SA"/>
      </w:rPr>
    </w:lvl>
    <w:lvl w:ilvl="4" w:tplc="12860BE0">
      <w:numFmt w:val="bullet"/>
      <w:lvlText w:val="•"/>
      <w:lvlJc w:val="left"/>
      <w:pPr>
        <w:ind w:left="1769" w:hanging="341"/>
      </w:pPr>
      <w:rPr>
        <w:rFonts w:hint="default"/>
        <w:lang w:val="id" w:eastAsia="en-US" w:bidi="ar-SA"/>
      </w:rPr>
    </w:lvl>
    <w:lvl w:ilvl="5" w:tplc="F62A4E4C">
      <w:numFmt w:val="bullet"/>
      <w:lvlText w:val="•"/>
      <w:lvlJc w:val="left"/>
      <w:pPr>
        <w:ind w:left="2092" w:hanging="341"/>
      </w:pPr>
      <w:rPr>
        <w:rFonts w:hint="default"/>
        <w:lang w:val="id" w:eastAsia="en-US" w:bidi="ar-SA"/>
      </w:rPr>
    </w:lvl>
    <w:lvl w:ilvl="6" w:tplc="0DC6A8B0">
      <w:numFmt w:val="bullet"/>
      <w:lvlText w:val="•"/>
      <w:lvlJc w:val="left"/>
      <w:pPr>
        <w:ind w:left="2414" w:hanging="341"/>
      </w:pPr>
      <w:rPr>
        <w:rFonts w:hint="default"/>
        <w:lang w:val="id" w:eastAsia="en-US" w:bidi="ar-SA"/>
      </w:rPr>
    </w:lvl>
    <w:lvl w:ilvl="7" w:tplc="F8383282">
      <w:numFmt w:val="bullet"/>
      <w:lvlText w:val="•"/>
      <w:lvlJc w:val="left"/>
      <w:pPr>
        <w:ind w:left="2737" w:hanging="341"/>
      </w:pPr>
      <w:rPr>
        <w:rFonts w:hint="default"/>
        <w:lang w:val="id" w:eastAsia="en-US" w:bidi="ar-SA"/>
      </w:rPr>
    </w:lvl>
    <w:lvl w:ilvl="8" w:tplc="1A161F1E">
      <w:numFmt w:val="bullet"/>
      <w:lvlText w:val="•"/>
      <w:lvlJc w:val="left"/>
      <w:pPr>
        <w:ind w:left="3059" w:hanging="341"/>
      </w:pPr>
      <w:rPr>
        <w:rFonts w:hint="default"/>
        <w:lang w:val="id" w:eastAsia="en-US" w:bidi="ar-SA"/>
      </w:rPr>
    </w:lvl>
  </w:abstractNum>
  <w:abstractNum w:abstractNumId="433" w15:restartNumberingAfterBreak="0">
    <w:nsid w:val="48F64A86"/>
    <w:multiLevelType w:val="hybridMultilevel"/>
    <w:tmpl w:val="5CF48E1A"/>
    <w:lvl w:ilvl="0" w:tplc="2168EA0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CB015DE">
      <w:numFmt w:val="bullet"/>
      <w:lvlText w:val="•"/>
      <w:lvlJc w:val="left"/>
      <w:pPr>
        <w:ind w:left="791" w:hanging="336"/>
      </w:pPr>
      <w:rPr>
        <w:rFonts w:hint="default"/>
        <w:lang w:val="id" w:eastAsia="en-US" w:bidi="ar-SA"/>
      </w:rPr>
    </w:lvl>
    <w:lvl w:ilvl="2" w:tplc="3BA8F5D4">
      <w:numFmt w:val="bullet"/>
      <w:lvlText w:val="•"/>
      <w:lvlJc w:val="left"/>
      <w:pPr>
        <w:ind w:left="1102" w:hanging="336"/>
      </w:pPr>
      <w:rPr>
        <w:rFonts w:hint="default"/>
        <w:lang w:val="id" w:eastAsia="en-US" w:bidi="ar-SA"/>
      </w:rPr>
    </w:lvl>
    <w:lvl w:ilvl="3" w:tplc="46860E6E">
      <w:numFmt w:val="bullet"/>
      <w:lvlText w:val="•"/>
      <w:lvlJc w:val="left"/>
      <w:pPr>
        <w:ind w:left="1413" w:hanging="336"/>
      </w:pPr>
      <w:rPr>
        <w:rFonts w:hint="default"/>
        <w:lang w:val="id" w:eastAsia="en-US" w:bidi="ar-SA"/>
      </w:rPr>
    </w:lvl>
    <w:lvl w:ilvl="4" w:tplc="D6005120">
      <w:numFmt w:val="bullet"/>
      <w:lvlText w:val="•"/>
      <w:lvlJc w:val="left"/>
      <w:pPr>
        <w:ind w:left="1725" w:hanging="336"/>
      </w:pPr>
      <w:rPr>
        <w:rFonts w:hint="default"/>
        <w:lang w:val="id" w:eastAsia="en-US" w:bidi="ar-SA"/>
      </w:rPr>
    </w:lvl>
    <w:lvl w:ilvl="5" w:tplc="B91AB17E">
      <w:numFmt w:val="bullet"/>
      <w:lvlText w:val="•"/>
      <w:lvlJc w:val="left"/>
      <w:pPr>
        <w:ind w:left="2036" w:hanging="336"/>
      </w:pPr>
      <w:rPr>
        <w:rFonts w:hint="default"/>
        <w:lang w:val="id" w:eastAsia="en-US" w:bidi="ar-SA"/>
      </w:rPr>
    </w:lvl>
    <w:lvl w:ilvl="6" w:tplc="C16E446C">
      <w:numFmt w:val="bullet"/>
      <w:lvlText w:val="•"/>
      <w:lvlJc w:val="left"/>
      <w:pPr>
        <w:ind w:left="2347" w:hanging="336"/>
      </w:pPr>
      <w:rPr>
        <w:rFonts w:hint="default"/>
        <w:lang w:val="id" w:eastAsia="en-US" w:bidi="ar-SA"/>
      </w:rPr>
    </w:lvl>
    <w:lvl w:ilvl="7" w:tplc="6E3217C2">
      <w:numFmt w:val="bullet"/>
      <w:lvlText w:val="•"/>
      <w:lvlJc w:val="left"/>
      <w:pPr>
        <w:ind w:left="2659" w:hanging="336"/>
      </w:pPr>
      <w:rPr>
        <w:rFonts w:hint="default"/>
        <w:lang w:val="id" w:eastAsia="en-US" w:bidi="ar-SA"/>
      </w:rPr>
    </w:lvl>
    <w:lvl w:ilvl="8" w:tplc="AE36CA9E">
      <w:numFmt w:val="bullet"/>
      <w:lvlText w:val="•"/>
      <w:lvlJc w:val="left"/>
      <w:pPr>
        <w:ind w:left="2970" w:hanging="336"/>
      </w:pPr>
      <w:rPr>
        <w:rFonts w:hint="default"/>
        <w:lang w:val="id" w:eastAsia="en-US" w:bidi="ar-SA"/>
      </w:rPr>
    </w:lvl>
  </w:abstractNum>
  <w:abstractNum w:abstractNumId="434" w15:restartNumberingAfterBreak="0">
    <w:nsid w:val="49A34716"/>
    <w:multiLevelType w:val="hybridMultilevel"/>
    <w:tmpl w:val="CDE69D8C"/>
    <w:lvl w:ilvl="0" w:tplc="94B2D6B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FE4FE80">
      <w:numFmt w:val="bullet"/>
      <w:lvlText w:val="•"/>
      <w:lvlJc w:val="left"/>
      <w:pPr>
        <w:ind w:left="791" w:hanging="336"/>
      </w:pPr>
      <w:rPr>
        <w:rFonts w:hint="default"/>
        <w:lang w:val="id" w:eastAsia="en-US" w:bidi="ar-SA"/>
      </w:rPr>
    </w:lvl>
    <w:lvl w:ilvl="2" w:tplc="41F60386">
      <w:numFmt w:val="bullet"/>
      <w:lvlText w:val="•"/>
      <w:lvlJc w:val="left"/>
      <w:pPr>
        <w:ind w:left="1102" w:hanging="336"/>
      </w:pPr>
      <w:rPr>
        <w:rFonts w:hint="default"/>
        <w:lang w:val="id" w:eastAsia="en-US" w:bidi="ar-SA"/>
      </w:rPr>
    </w:lvl>
    <w:lvl w:ilvl="3" w:tplc="834A2192">
      <w:numFmt w:val="bullet"/>
      <w:lvlText w:val="•"/>
      <w:lvlJc w:val="left"/>
      <w:pPr>
        <w:ind w:left="1413" w:hanging="336"/>
      </w:pPr>
      <w:rPr>
        <w:rFonts w:hint="default"/>
        <w:lang w:val="id" w:eastAsia="en-US" w:bidi="ar-SA"/>
      </w:rPr>
    </w:lvl>
    <w:lvl w:ilvl="4" w:tplc="6558457A">
      <w:numFmt w:val="bullet"/>
      <w:lvlText w:val="•"/>
      <w:lvlJc w:val="left"/>
      <w:pPr>
        <w:ind w:left="1725" w:hanging="336"/>
      </w:pPr>
      <w:rPr>
        <w:rFonts w:hint="default"/>
        <w:lang w:val="id" w:eastAsia="en-US" w:bidi="ar-SA"/>
      </w:rPr>
    </w:lvl>
    <w:lvl w:ilvl="5" w:tplc="BB6C9474">
      <w:numFmt w:val="bullet"/>
      <w:lvlText w:val="•"/>
      <w:lvlJc w:val="left"/>
      <w:pPr>
        <w:ind w:left="2036" w:hanging="336"/>
      </w:pPr>
      <w:rPr>
        <w:rFonts w:hint="default"/>
        <w:lang w:val="id" w:eastAsia="en-US" w:bidi="ar-SA"/>
      </w:rPr>
    </w:lvl>
    <w:lvl w:ilvl="6" w:tplc="B1C4213E">
      <w:numFmt w:val="bullet"/>
      <w:lvlText w:val="•"/>
      <w:lvlJc w:val="left"/>
      <w:pPr>
        <w:ind w:left="2347" w:hanging="336"/>
      </w:pPr>
      <w:rPr>
        <w:rFonts w:hint="default"/>
        <w:lang w:val="id" w:eastAsia="en-US" w:bidi="ar-SA"/>
      </w:rPr>
    </w:lvl>
    <w:lvl w:ilvl="7" w:tplc="8EFCC792">
      <w:numFmt w:val="bullet"/>
      <w:lvlText w:val="•"/>
      <w:lvlJc w:val="left"/>
      <w:pPr>
        <w:ind w:left="2658" w:hanging="336"/>
      </w:pPr>
      <w:rPr>
        <w:rFonts w:hint="default"/>
        <w:lang w:val="id" w:eastAsia="en-US" w:bidi="ar-SA"/>
      </w:rPr>
    </w:lvl>
    <w:lvl w:ilvl="8" w:tplc="D0DAD6C6">
      <w:numFmt w:val="bullet"/>
      <w:lvlText w:val="•"/>
      <w:lvlJc w:val="left"/>
      <w:pPr>
        <w:ind w:left="2970" w:hanging="336"/>
      </w:pPr>
      <w:rPr>
        <w:rFonts w:hint="default"/>
        <w:lang w:val="id" w:eastAsia="en-US" w:bidi="ar-SA"/>
      </w:rPr>
    </w:lvl>
  </w:abstractNum>
  <w:abstractNum w:abstractNumId="435" w15:restartNumberingAfterBreak="0">
    <w:nsid w:val="49CD032B"/>
    <w:multiLevelType w:val="multilevel"/>
    <w:tmpl w:val="7F847052"/>
    <w:lvl w:ilvl="0">
      <w:start w:val="3"/>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46" w:hanging="40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540" w:hanging="402"/>
      </w:pPr>
      <w:rPr>
        <w:rFonts w:hint="default"/>
        <w:lang w:val="id" w:eastAsia="en-US" w:bidi="ar-SA"/>
      </w:rPr>
    </w:lvl>
    <w:lvl w:ilvl="3">
      <w:numFmt w:val="bullet"/>
      <w:lvlText w:val="•"/>
      <w:lvlJc w:val="left"/>
      <w:pPr>
        <w:ind w:left="461" w:hanging="402"/>
      </w:pPr>
      <w:rPr>
        <w:rFonts w:hint="default"/>
        <w:lang w:val="id" w:eastAsia="en-US" w:bidi="ar-SA"/>
      </w:rPr>
    </w:lvl>
    <w:lvl w:ilvl="4">
      <w:numFmt w:val="bullet"/>
      <w:lvlText w:val="•"/>
      <w:lvlJc w:val="left"/>
      <w:pPr>
        <w:ind w:left="382" w:hanging="402"/>
      </w:pPr>
      <w:rPr>
        <w:rFonts w:hint="default"/>
        <w:lang w:val="id" w:eastAsia="en-US" w:bidi="ar-SA"/>
      </w:rPr>
    </w:lvl>
    <w:lvl w:ilvl="5">
      <w:numFmt w:val="bullet"/>
      <w:lvlText w:val="•"/>
      <w:lvlJc w:val="left"/>
      <w:pPr>
        <w:ind w:left="304" w:hanging="402"/>
      </w:pPr>
      <w:rPr>
        <w:rFonts w:hint="default"/>
        <w:lang w:val="id" w:eastAsia="en-US" w:bidi="ar-SA"/>
      </w:rPr>
    </w:lvl>
    <w:lvl w:ilvl="6">
      <w:numFmt w:val="bullet"/>
      <w:lvlText w:val="•"/>
      <w:lvlJc w:val="left"/>
      <w:pPr>
        <w:ind w:left="225" w:hanging="402"/>
      </w:pPr>
      <w:rPr>
        <w:rFonts w:hint="default"/>
        <w:lang w:val="id" w:eastAsia="en-US" w:bidi="ar-SA"/>
      </w:rPr>
    </w:lvl>
    <w:lvl w:ilvl="7">
      <w:numFmt w:val="bullet"/>
      <w:lvlText w:val="•"/>
      <w:lvlJc w:val="left"/>
      <w:pPr>
        <w:ind w:left="147" w:hanging="402"/>
      </w:pPr>
      <w:rPr>
        <w:rFonts w:hint="default"/>
        <w:lang w:val="id" w:eastAsia="en-US" w:bidi="ar-SA"/>
      </w:rPr>
    </w:lvl>
    <w:lvl w:ilvl="8">
      <w:numFmt w:val="bullet"/>
      <w:lvlText w:val="•"/>
      <w:lvlJc w:val="left"/>
      <w:pPr>
        <w:ind w:left="68" w:hanging="402"/>
      </w:pPr>
      <w:rPr>
        <w:rFonts w:hint="default"/>
        <w:lang w:val="id" w:eastAsia="en-US" w:bidi="ar-SA"/>
      </w:rPr>
    </w:lvl>
  </w:abstractNum>
  <w:abstractNum w:abstractNumId="436" w15:restartNumberingAfterBreak="0">
    <w:nsid w:val="49D357F7"/>
    <w:multiLevelType w:val="hybridMultilevel"/>
    <w:tmpl w:val="B44E857C"/>
    <w:lvl w:ilvl="0" w:tplc="52B8C7B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EE271F6">
      <w:numFmt w:val="bullet"/>
      <w:lvlText w:val="•"/>
      <w:lvlJc w:val="left"/>
      <w:pPr>
        <w:ind w:left="802" w:hanging="341"/>
      </w:pPr>
      <w:rPr>
        <w:rFonts w:hint="default"/>
        <w:lang w:val="id" w:eastAsia="en-US" w:bidi="ar-SA"/>
      </w:rPr>
    </w:lvl>
    <w:lvl w:ilvl="2" w:tplc="88A0F45A">
      <w:numFmt w:val="bullet"/>
      <w:lvlText w:val="•"/>
      <w:lvlJc w:val="left"/>
      <w:pPr>
        <w:ind w:left="1124" w:hanging="341"/>
      </w:pPr>
      <w:rPr>
        <w:rFonts w:hint="default"/>
        <w:lang w:val="id" w:eastAsia="en-US" w:bidi="ar-SA"/>
      </w:rPr>
    </w:lvl>
    <w:lvl w:ilvl="3" w:tplc="CF4C46B6">
      <w:numFmt w:val="bullet"/>
      <w:lvlText w:val="•"/>
      <w:lvlJc w:val="left"/>
      <w:pPr>
        <w:ind w:left="1447" w:hanging="341"/>
      </w:pPr>
      <w:rPr>
        <w:rFonts w:hint="default"/>
        <w:lang w:val="id" w:eastAsia="en-US" w:bidi="ar-SA"/>
      </w:rPr>
    </w:lvl>
    <w:lvl w:ilvl="4" w:tplc="2CBA22D8">
      <w:numFmt w:val="bullet"/>
      <w:lvlText w:val="•"/>
      <w:lvlJc w:val="left"/>
      <w:pPr>
        <w:ind w:left="1769" w:hanging="341"/>
      </w:pPr>
      <w:rPr>
        <w:rFonts w:hint="default"/>
        <w:lang w:val="id" w:eastAsia="en-US" w:bidi="ar-SA"/>
      </w:rPr>
    </w:lvl>
    <w:lvl w:ilvl="5" w:tplc="2488DE3A">
      <w:numFmt w:val="bullet"/>
      <w:lvlText w:val="•"/>
      <w:lvlJc w:val="left"/>
      <w:pPr>
        <w:ind w:left="2092" w:hanging="341"/>
      </w:pPr>
      <w:rPr>
        <w:rFonts w:hint="default"/>
        <w:lang w:val="id" w:eastAsia="en-US" w:bidi="ar-SA"/>
      </w:rPr>
    </w:lvl>
    <w:lvl w:ilvl="6" w:tplc="0B8AFEBC">
      <w:numFmt w:val="bullet"/>
      <w:lvlText w:val="•"/>
      <w:lvlJc w:val="left"/>
      <w:pPr>
        <w:ind w:left="2414" w:hanging="341"/>
      </w:pPr>
      <w:rPr>
        <w:rFonts w:hint="default"/>
        <w:lang w:val="id" w:eastAsia="en-US" w:bidi="ar-SA"/>
      </w:rPr>
    </w:lvl>
    <w:lvl w:ilvl="7" w:tplc="136A0F1A">
      <w:numFmt w:val="bullet"/>
      <w:lvlText w:val="•"/>
      <w:lvlJc w:val="left"/>
      <w:pPr>
        <w:ind w:left="2737" w:hanging="341"/>
      </w:pPr>
      <w:rPr>
        <w:rFonts w:hint="default"/>
        <w:lang w:val="id" w:eastAsia="en-US" w:bidi="ar-SA"/>
      </w:rPr>
    </w:lvl>
    <w:lvl w:ilvl="8" w:tplc="C4B4E96A">
      <w:numFmt w:val="bullet"/>
      <w:lvlText w:val="•"/>
      <w:lvlJc w:val="left"/>
      <w:pPr>
        <w:ind w:left="3059" w:hanging="341"/>
      </w:pPr>
      <w:rPr>
        <w:rFonts w:hint="default"/>
        <w:lang w:val="id" w:eastAsia="en-US" w:bidi="ar-SA"/>
      </w:rPr>
    </w:lvl>
  </w:abstractNum>
  <w:abstractNum w:abstractNumId="437" w15:restartNumberingAfterBreak="0">
    <w:nsid w:val="49EC25CE"/>
    <w:multiLevelType w:val="hybridMultilevel"/>
    <w:tmpl w:val="F1E8D69E"/>
    <w:lvl w:ilvl="0" w:tplc="16342A9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5E6049A">
      <w:numFmt w:val="bullet"/>
      <w:lvlText w:val="•"/>
      <w:lvlJc w:val="left"/>
      <w:pPr>
        <w:ind w:left="791" w:hanging="336"/>
      </w:pPr>
      <w:rPr>
        <w:rFonts w:hint="default"/>
        <w:lang w:val="id" w:eastAsia="en-US" w:bidi="ar-SA"/>
      </w:rPr>
    </w:lvl>
    <w:lvl w:ilvl="2" w:tplc="018E02D6">
      <w:numFmt w:val="bullet"/>
      <w:lvlText w:val="•"/>
      <w:lvlJc w:val="left"/>
      <w:pPr>
        <w:ind w:left="1103" w:hanging="336"/>
      </w:pPr>
      <w:rPr>
        <w:rFonts w:hint="default"/>
        <w:lang w:val="id" w:eastAsia="en-US" w:bidi="ar-SA"/>
      </w:rPr>
    </w:lvl>
    <w:lvl w:ilvl="3" w:tplc="3C144E4A">
      <w:numFmt w:val="bullet"/>
      <w:lvlText w:val="•"/>
      <w:lvlJc w:val="left"/>
      <w:pPr>
        <w:ind w:left="1415" w:hanging="336"/>
      </w:pPr>
      <w:rPr>
        <w:rFonts w:hint="default"/>
        <w:lang w:val="id" w:eastAsia="en-US" w:bidi="ar-SA"/>
      </w:rPr>
    </w:lvl>
    <w:lvl w:ilvl="4" w:tplc="E3526D90">
      <w:numFmt w:val="bullet"/>
      <w:lvlText w:val="•"/>
      <w:lvlJc w:val="left"/>
      <w:pPr>
        <w:ind w:left="1727" w:hanging="336"/>
      </w:pPr>
      <w:rPr>
        <w:rFonts w:hint="default"/>
        <w:lang w:val="id" w:eastAsia="en-US" w:bidi="ar-SA"/>
      </w:rPr>
    </w:lvl>
    <w:lvl w:ilvl="5" w:tplc="B978C174">
      <w:numFmt w:val="bullet"/>
      <w:lvlText w:val="•"/>
      <w:lvlJc w:val="left"/>
      <w:pPr>
        <w:ind w:left="2038" w:hanging="336"/>
      </w:pPr>
      <w:rPr>
        <w:rFonts w:hint="default"/>
        <w:lang w:val="id" w:eastAsia="en-US" w:bidi="ar-SA"/>
      </w:rPr>
    </w:lvl>
    <w:lvl w:ilvl="6" w:tplc="13D0801C">
      <w:numFmt w:val="bullet"/>
      <w:lvlText w:val="•"/>
      <w:lvlJc w:val="left"/>
      <w:pPr>
        <w:ind w:left="2350" w:hanging="336"/>
      </w:pPr>
      <w:rPr>
        <w:rFonts w:hint="default"/>
        <w:lang w:val="id" w:eastAsia="en-US" w:bidi="ar-SA"/>
      </w:rPr>
    </w:lvl>
    <w:lvl w:ilvl="7" w:tplc="56EAB3EA">
      <w:numFmt w:val="bullet"/>
      <w:lvlText w:val="•"/>
      <w:lvlJc w:val="left"/>
      <w:pPr>
        <w:ind w:left="2662" w:hanging="336"/>
      </w:pPr>
      <w:rPr>
        <w:rFonts w:hint="default"/>
        <w:lang w:val="id" w:eastAsia="en-US" w:bidi="ar-SA"/>
      </w:rPr>
    </w:lvl>
    <w:lvl w:ilvl="8" w:tplc="9BEAE6A0">
      <w:numFmt w:val="bullet"/>
      <w:lvlText w:val="•"/>
      <w:lvlJc w:val="left"/>
      <w:pPr>
        <w:ind w:left="2974" w:hanging="336"/>
      </w:pPr>
      <w:rPr>
        <w:rFonts w:hint="default"/>
        <w:lang w:val="id" w:eastAsia="en-US" w:bidi="ar-SA"/>
      </w:rPr>
    </w:lvl>
  </w:abstractNum>
  <w:abstractNum w:abstractNumId="438" w15:restartNumberingAfterBreak="0">
    <w:nsid w:val="4A5B5035"/>
    <w:multiLevelType w:val="hybridMultilevel"/>
    <w:tmpl w:val="7004D0F4"/>
    <w:lvl w:ilvl="0" w:tplc="A536A48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F1E11D6">
      <w:numFmt w:val="bullet"/>
      <w:lvlText w:val="•"/>
      <w:lvlJc w:val="left"/>
      <w:pPr>
        <w:ind w:left="802" w:hanging="341"/>
      </w:pPr>
      <w:rPr>
        <w:rFonts w:hint="default"/>
        <w:lang w:val="id" w:eastAsia="en-US" w:bidi="ar-SA"/>
      </w:rPr>
    </w:lvl>
    <w:lvl w:ilvl="2" w:tplc="9EB4DCCE">
      <w:numFmt w:val="bullet"/>
      <w:lvlText w:val="•"/>
      <w:lvlJc w:val="left"/>
      <w:pPr>
        <w:ind w:left="1124" w:hanging="341"/>
      </w:pPr>
      <w:rPr>
        <w:rFonts w:hint="default"/>
        <w:lang w:val="id" w:eastAsia="en-US" w:bidi="ar-SA"/>
      </w:rPr>
    </w:lvl>
    <w:lvl w:ilvl="3" w:tplc="6A7811F2">
      <w:numFmt w:val="bullet"/>
      <w:lvlText w:val="•"/>
      <w:lvlJc w:val="left"/>
      <w:pPr>
        <w:ind w:left="1447" w:hanging="341"/>
      </w:pPr>
      <w:rPr>
        <w:rFonts w:hint="default"/>
        <w:lang w:val="id" w:eastAsia="en-US" w:bidi="ar-SA"/>
      </w:rPr>
    </w:lvl>
    <w:lvl w:ilvl="4" w:tplc="E0689860">
      <w:numFmt w:val="bullet"/>
      <w:lvlText w:val="•"/>
      <w:lvlJc w:val="left"/>
      <w:pPr>
        <w:ind w:left="1769" w:hanging="341"/>
      </w:pPr>
      <w:rPr>
        <w:rFonts w:hint="default"/>
        <w:lang w:val="id" w:eastAsia="en-US" w:bidi="ar-SA"/>
      </w:rPr>
    </w:lvl>
    <w:lvl w:ilvl="5" w:tplc="2818A406">
      <w:numFmt w:val="bullet"/>
      <w:lvlText w:val="•"/>
      <w:lvlJc w:val="left"/>
      <w:pPr>
        <w:ind w:left="2092" w:hanging="341"/>
      </w:pPr>
      <w:rPr>
        <w:rFonts w:hint="default"/>
        <w:lang w:val="id" w:eastAsia="en-US" w:bidi="ar-SA"/>
      </w:rPr>
    </w:lvl>
    <w:lvl w:ilvl="6" w:tplc="010223CE">
      <w:numFmt w:val="bullet"/>
      <w:lvlText w:val="•"/>
      <w:lvlJc w:val="left"/>
      <w:pPr>
        <w:ind w:left="2414" w:hanging="341"/>
      </w:pPr>
      <w:rPr>
        <w:rFonts w:hint="default"/>
        <w:lang w:val="id" w:eastAsia="en-US" w:bidi="ar-SA"/>
      </w:rPr>
    </w:lvl>
    <w:lvl w:ilvl="7" w:tplc="0EFE76C6">
      <w:numFmt w:val="bullet"/>
      <w:lvlText w:val="•"/>
      <w:lvlJc w:val="left"/>
      <w:pPr>
        <w:ind w:left="2737" w:hanging="341"/>
      </w:pPr>
      <w:rPr>
        <w:rFonts w:hint="default"/>
        <w:lang w:val="id" w:eastAsia="en-US" w:bidi="ar-SA"/>
      </w:rPr>
    </w:lvl>
    <w:lvl w:ilvl="8" w:tplc="141E341E">
      <w:numFmt w:val="bullet"/>
      <w:lvlText w:val="•"/>
      <w:lvlJc w:val="left"/>
      <w:pPr>
        <w:ind w:left="3059" w:hanging="341"/>
      </w:pPr>
      <w:rPr>
        <w:rFonts w:hint="default"/>
        <w:lang w:val="id" w:eastAsia="en-US" w:bidi="ar-SA"/>
      </w:rPr>
    </w:lvl>
  </w:abstractNum>
  <w:abstractNum w:abstractNumId="439" w15:restartNumberingAfterBreak="0">
    <w:nsid w:val="4B5D6B8D"/>
    <w:multiLevelType w:val="hybridMultilevel"/>
    <w:tmpl w:val="B122EB34"/>
    <w:lvl w:ilvl="0" w:tplc="B47A1C1E">
      <w:start w:val="5"/>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FCC1D8E">
      <w:numFmt w:val="bullet"/>
      <w:lvlText w:val="•"/>
      <w:lvlJc w:val="left"/>
      <w:pPr>
        <w:ind w:left="802" w:hanging="341"/>
      </w:pPr>
      <w:rPr>
        <w:rFonts w:hint="default"/>
        <w:lang w:val="id" w:eastAsia="en-US" w:bidi="ar-SA"/>
      </w:rPr>
    </w:lvl>
    <w:lvl w:ilvl="2" w:tplc="486605B2">
      <w:numFmt w:val="bullet"/>
      <w:lvlText w:val="•"/>
      <w:lvlJc w:val="left"/>
      <w:pPr>
        <w:ind w:left="1124" w:hanging="341"/>
      </w:pPr>
      <w:rPr>
        <w:rFonts w:hint="default"/>
        <w:lang w:val="id" w:eastAsia="en-US" w:bidi="ar-SA"/>
      </w:rPr>
    </w:lvl>
    <w:lvl w:ilvl="3" w:tplc="019887CA">
      <w:numFmt w:val="bullet"/>
      <w:lvlText w:val="•"/>
      <w:lvlJc w:val="left"/>
      <w:pPr>
        <w:ind w:left="1447" w:hanging="341"/>
      </w:pPr>
      <w:rPr>
        <w:rFonts w:hint="default"/>
        <w:lang w:val="id" w:eastAsia="en-US" w:bidi="ar-SA"/>
      </w:rPr>
    </w:lvl>
    <w:lvl w:ilvl="4" w:tplc="C7A83014">
      <w:numFmt w:val="bullet"/>
      <w:lvlText w:val="•"/>
      <w:lvlJc w:val="left"/>
      <w:pPr>
        <w:ind w:left="1769" w:hanging="341"/>
      </w:pPr>
      <w:rPr>
        <w:rFonts w:hint="default"/>
        <w:lang w:val="id" w:eastAsia="en-US" w:bidi="ar-SA"/>
      </w:rPr>
    </w:lvl>
    <w:lvl w:ilvl="5" w:tplc="B5A4EBD8">
      <w:numFmt w:val="bullet"/>
      <w:lvlText w:val="•"/>
      <w:lvlJc w:val="left"/>
      <w:pPr>
        <w:ind w:left="2092" w:hanging="341"/>
      </w:pPr>
      <w:rPr>
        <w:rFonts w:hint="default"/>
        <w:lang w:val="id" w:eastAsia="en-US" w:bidi="ar-SA"/>
      </w:rPr>
    </w:lvl>
    <w:lvl w:ilvl="6" w:tplc="5798B7B2">
      <w:numFmt w:val="bullet"/>
      <w:lvlText w:val="•"/>
      <w:lvlJc w:val="left"/>
      <w:pPr>
        <w:ind w:left="2414" w:hanging="341"/>
      </w:pPr>
      <w:rPr>
        <w:rFonts w:hint="default"/>
        <w:lang w:val="id" w:eastAsia="en-US" w:bidi="ar-SA"/>
      </w:rPr>
    </w:lvl>
    <w:lvl w:ilvl="7" w:tplc="A00A4AB4">
      <w:numFmt w:val="bullet"/>
      <w:lvlText w:val="•"/>
      <w:lvlJc w:val="left"/>
      <w:pPr>
        <w:ind w:left="2737" w:hanging="341"/>
      </w:pPr>
      <w:rPr>
        <w:rFonts w:hint="default"/>
        <w:lang w:val="id" w:eastAsia="en-US" w:bidi="ar-SA"/>
      </w:rPr>
    </w:lvl>
    <w:lvl w:ilvl="8" w:tplc="5D4E006A">
      <w:numFmt w:val="bullet"/>
      <w:lvlText w:val="•"/>
      <w:lvlJc w:val="left"/>
      <w:pPr>
        <w:ind w:left="3059" w:hanging="341"/>
      </w:pPr>
      <w:rPr>
        <w:rFonts w:hint="default"/>
        <w:lang w:val="id" w:eastAsia="en-US" w:bidi="ar-SA"/>
      </w:rPr>
    </w:lvl>
  </w:abstractNum>
  <w:abstractNum w:abstractNumId="440" w15:restartNumberingAfterBreak="0">
    <w:nsid w:val="4B6D480E"/>
    <w:multiLevelType w:val="multilevel"/>
    <w:tmpl w:val="05F048DA"/>
    <w:lvl w:ilvl="0">
      <w:start w:val="4"/>
      <w:numFmt w:val="decimal"/>
      <w:lvlText w:val="%1"/>
      <w:lvlJc w:val="left"/>
      <w:pPr>
        <w:ind w:left="467" w:hanging="323"/>
        <w:jc w:val="left"/>
      </w:pPr>
      <w:rPr>
        <w:rFonts w:hint="default"/>
        <w:lang w:val="id" w:eastAsia="en-US" w:bidi="ar-SA"/>
      </w:rPr>
    </w:lvl>
    <w:lvl w:ilvl="1">
      <w:start w:val="4"/>
      <w:numFmt w:val="decimal"/>
      <w:lvlText w:val="%1.%2."/>
      <w:lvlJc w:val="left"/>
      <w:pPr>
        <w:ind w:left="467" w:hanging="323"/>
        <w:jc w:val="left"/>
      </w:pPr>
      <w:rPr>
        <w:rFonts w:ascii="Times New Roman" w:eastAsia="Times New Roman" w:hAnsi="Times New Roman" w:cs="Times New Roman" w:hint="default"/>
        <w:b/>
        <w:bCs/>
        <w:i w:val="0"/>
        <w:iCs w:val="0"/>
        <w:color w:val="211F1F"/>
        <w:spacing w:val="2"/>
        <w:w w:val="100"/>
        <w:sz w:val="19"/>
        <w:szCs w:val="19"/>
        <w:lang w:val="id" w:eastAsia="en-US" w:bidi="ar-SA"/>
      </w:rPr>
    </w:lvl>
    <w:lvl w:ilvl="2">
      <w:numFmt w:val="bullet"/>
      <w:lvlText w:val="•"/>
      <w:lvlJc w:val="left"/>
      <w:pPr>
        <w:ind w:left="1108" w:hanging="323"/>
      </w:pPr>
      <w:rPr>
        <w:rFonts w:hint="default"/>
        <w:lang w:val="id" w:eastAsia="en-US" w:bidi="ar-SA"/>
      </w:rPr>
    </w:lvl>
    <w:lvl w:ilvl="3">
      <w:numFmt w:val="bullet"/>
      <w:lvlText w:val="•"/>
      <w:lvlJc w:val="left"/>
      <w:pPr>
        <w:ind w:left="1433" w:hanging="323"/>
      </w:pPr>
      <w:rPr>
        <w:rFonts w:hint="default"/>
        <w:lang w:val="id" w:eastAsia="en-US" w:bidi="ar-SA"/>
      </w:rPr>
    </w:lvl>
    <w:lvl w:ilvl="4">
      <w:numFmt w:val="bullet"/>
      <w:lvlText w:val="•"/>
      <w:lvlJc w:val="left"/>
      <w:pPr>
        <w:ind w:left="1757" w:hanging="323"/>
      </w:pPr>
      <w:rPr>
        <w:rFonts w:hint="default"/>
        <w:lang w:val="id" w:eastAsia="en-US" w:bidi="ar-SA"/>
      </w:rPr>
    </w:lvl>
    <w:lvl w:ilvl="5">
      <w:numFmt w:val="bullet"/>
      <w:lvlText w:val="•"/>
      <w:lvlJc w:val="left"/>
      <w:pPr>
        <w:ind w:left="2082" w:hanging="323"/>
      </w:pPr>
      <w:rPr>
        <w:rFonts w:hint="default"/>
        <w:lang w:val="id" w:eastAsia="en-US" w:bidi="ar-SA"/>
      </w:rPr>
    </w:lvl>
    <w:lvl w:ilvl="6">
      <w:numFmt w:val="bullet"/>
      <w:lvlText w:val="•"/>
      <w:lvlJc w:val="left"/>
      <w:pPr>
        <w:ind w:left="2406" w:hanging="323"/>
      </w:pPr>
      <w:rPr>
        <w:rFonts w:hint="default"/>
        <w:lang w:val="id" w:eastAsia="en-US" w:bidi="ar-SA"/>
      </w:rPr>
    </w:lvl>
    <w:lvl w:ilvl="7">
      <w:numFmt w:val="bullet"/>
      <w:lvlText w:val="•"/>
      <w:lvlJc w:val="left"/>
      <w:pPr>
        <w:ind w:left="2731" w:hanging="323"/>
      </w:pPr>
      <w:rPr>
        <w:rFonts w:hint="default"/>
        <w:lang w:val="id" w:eastAsia="en-US" w:bidi="ar-SA"/>
      </w:rPr>
    </w:lvl>
    <w:lvl w:ilvl="8">
      <w:numFmt w:val="bullet"/>
      <w:lvlText w:val="•"/>
      <w:lvlJc w:val="left"/>
      <w:pPr>
        <w:ind w:left="3055" w:hanging="323"/>
      </w:pPr>
      <w:rPr>
        <w:rFonts w:hint="default"/>
        <w:lang w:val="id" w:eastAsia="en-US" w:bidi="ar-SA"/>
      </w:rPr>
    </w:lvl>
  </w:abstractNum>
  <w:abstractNum w:abstractNumId="441" w15:restartNumberingAfterBreak="0">
    <w:nsid w:val="4B72144E"/>
    <w:multiLevelType w:val="hybridMultilevel"/>
    <w:tmpl w:val="44A01FA4"/>
    <w:lvl w:ilvl="0" w:tplc="4C467E8C">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CEA7B70">
      <w:numFmt w:val="bullet"/>
      <w:lvlText w:val="•"/>
      <w:lvlJc w:val="left"/>
      <w:pPr>
        <w:ind w:left="791" w:hanging="336"/>
      </w:pPr>
      <w:rPr>
        <w:rFonts w:hint="default"/>
        <w:lang w:val="id" w:eastAsia="en-US" w:bidi="ar-SA"/>
      </w:rPr>
    </w:lvl>
    <w:lvl w:ilvl="2" w:tplc="03DEAE88">
      <w:numFmt w:val="bullet"/>
      <w:lvlText w:val="•"/>
      <w:lvlJc w:val="left"/>
      <w:pPr>
        <w:ind w:left="1103" w:hanging="336"/>
      </w:pPr>
      <w:rPr>
        <w:rFonts w:hint="default"/>
        <w:lang w:val="id" w:eastAsia="en-US" w:bidi="ar-SA"/>
      </w:rPr>
    </w:lvl>
    <w:lvl w:ilvl="3" w:tplc="297CF182">
      <w:numFmt w:val="bullet"/>
      <w:lvlText w:val="•"/>
      <w:lvlJc w:val="left"/>
      <w:pPr>
        <w:ind w:left="1415" w:hanging="336"/>
      </w:pPr>
      <w:rPr>
        <w:rFonts w:hint="default"/>
        <w:lang w:val="id" w:eastAsia="en-US" w:bidi="ar-SA"/>
      </w:rPr>
    </w:lvl>
    <w:lvl w:ilvl="4" w:tplc="91E80B90">
      <w:numFmt w:val="bullet"/>
      <w:lvlText w:val="•"/>
      <w:lvlJc w:val="left"/>
      <w:pPr>
        <w:ind w:left="1727" w:hanging="336"/>
      </w:pPr>
      <w:rPr>
        <w:rFonts w:hint="default"/>
        <w:lang w:val="id" w:eastAsia="en-US" w:bidi="ar-SA"/>
      </w:rPr>
    </w:lvl>
    <w:lvl w:ilvl="5" w:tplc="F28EC788">
      <w:numFmt w:val="bullet"/>
      <w:lvlText w:val="•"/>
      <w:lvlJc w:val="left"/>
      <w:pPr>
        <w:ind w:left="2038" w:hanging="336"/>
      </w:pPr>
      <w:rPr>
        <w:rFonts w:hint="default"/>
        <w:lang w:val="id" w:eastAsia="en-US" w:bidi="ar-SA"/>
      </w:rPr>
    </w:lvl>
    <w:lvl w:ilvl="6" w:tplc="2E7CD8DC">
      <w:numFmt w:val="bullet"/>
      <w:lvlText w:val="•"/>
      <w:lvlJc w:val="left"/>
      <w:pPr>
        <w:ind w:left="2350" w:hanging="336"/>
      </w:pPr>
      <w:rPr>
        <w:rFonts w:hint="default"/>
        <w:lang w:val="id" w:eastAsia="en-US" w:bidi="ar-SA"/>
      </w:rPr>
    </w:lvl>
    <w:lvl w:ilvl="7" w:tplc="1FA20CE0">
      <w:numFmt w:val="bullet"/>
      <w:lvlText w:val="•"/>
      <w:lvlJc w:val="left"/>
      <w:pPr>
        <w:ind w:left="2662" w:hanging="336"/>
      </w:pPr>
      <w:rPr>
        <w:rFonts w:hint="default"/>
        <w:lang w:val="id" w:eastAsia="en-US" w:bidi="ar-SA"/>
      </w:rPr>
    </w:lvl>
    <w:lvl w:ilvl="8" w:tplc="733A07D8">
      <w:numFmt w:val="bullet"/>
      <w:lvlText w:val="•"/>
      <w:lvlJc w:val="left"/>
      <w:pPr>
        <w:ind w:left="2974" w:hanging="336"/>
      </w:pPr>
      <w:rPr>
        <w:rFonts w:hint="default"/>
        <w:lang w:val="id" w:eastAsia="en-US" w:bidi="ar-SA"/>
      </w:rPr>
    </w:lvl>
  </w:abstractNum>
  <w:abstractNum w:abstractNumId="442" w15:restartNumberingAfterBreak="0">
    <w:nsid w:val="4BA705D3"/>
    <w:multiLevelType w:val="hybridMultilevel"/>
    <w:tmpl w:val="4E766A2C"/>
    <w:lvl w:ilvl="0" w:tplc="A504292A">
      <w:start w:val="1"/>
      <w:numFmt w:val="lowerLetter"/>
      <w:lvlText w:val="%1."/>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6D08F7A">
      <w:numFmt w:val="bullet"/>
      <w:lvlText w:val="•"/>
      <w:lvlJc w:val="left"/>
      <w:pPr>
        <w:ind w:left="899" w:hanging="452"/>
      </w:pPr>
      <w:rPr>
        <w:rFonts w:hint="default"/>
        <w:lang w:val="id" w:eastAsia="en-US" w:bidi="ar-SA"/>
      </w:rPr>
    </w:lvl>
    <w:lvl w:ilvl="2" w:tplc="B442C832">
      <w:numFmt w:val="bullet"/>
      <w:lvlText w:val="•"/>
      <w:lvlJc w:val="left"/>
      <w:pPr>
        <w:ind w:left="1199" w:hanging="452"/>
      </w:pPr>
      <w:rPr>
        <w:rFonts w:hint="default"/>
        <w:lang w:val="id" w:eastAsia="en-US" w:bidi="ar-SA"/>
      </w:rPr>
    </w:lvl>
    <w:lvl w:ilvl="3" w:tplc="9A10E0C4">
      <w:numFmt w:val="bullet"/>
      <w:lvlText w:val="•"/>
      <w:lvlJc w:val="left"/>
      <w:pPr>
        <w:ind w:left="1499" w:hanging="452"/>
      </w:pPr>
      <w:rPr>
        <w:rFonts w:hint="default"/>
        <w:lang w:val="id" w:eastAsia="en-US" w:bidi="ar-SA"/>
      </w:rPr>
    </w:lvl>
    <w:lvl w:ilvl="4" w:tplc="720CA618">
      <w:numFmt w:val="bullet"/>
      <w:lvlText w:val="•"/>
      <w:lvlJc w:val="left"/>
      <w:pPr>
        <w:ind w:left="1799" w:hanging="452"/>
      </w:pPr>
      <w:rPr>
        <w:rFonts w:hint="default"/>
        <w:lang w:val="id" w:eastAsia="en-US" w:bidi="ar-SA"/>
      </w:rPr>
    </w:lvl>
    <w:lvl w:ilvl="5" w:tplc="978420CE">
      <w:numFmt w:val="bullet"/>
      <w:lvlText w:val="•"/>
      <w:lvlJc w:val="left"/>
      <w:pPr>
        <w:ind w:left="2098" w:hanging="452"/>
      </w:pPr>
      <w:rPr>
        <w:rFonts w:hint="default"/>
        <w:lang w:val="id" w:eastAsia="en-US" w:bidi="ar-SA"/>
      </w:rPr>
    </w:lvl>
    <w:lvl w:ilvl="6" w:tplc="E44A9490">
      <w:numFmt w:val="bullet"/>
      <w:lvlText w:val="•"/>
      <w:lvlJc w:val="left"/>
      <w:pPr>
        <w:ind w:left="2398" w:hanging="452"/>
      </w:pPr>
      <w:rPr>
        <w:rFonts w:hint="default"/>
        <w:lang w:val="id" w:eastAsia="en-US" w:bidi="ar-SA"/>
      </w:rPr>
    </w:lvl>
    <w:lvl w:ilvl="7" w:tplc="D1F064A8">
      <w:numFmt w:val="bullet"/>
      <w:lvlText w:val="•"/>
      <w:lvlJc w:val="left"/>
      <w:pPr>
        <w:ind w:left="2698" w:hanging="452"/>
      </w:pPr>
      <w:rPr>
        <w:rFonts w:hint="default"/>
        <w:lang w:val="id" w:eastAsia="en-US" w:bidi="ar-SA"/>
      </w:rPr>
    </w:lvl>
    <w:lvl w:ilvl="8" w:tplc="FD1E1DA8">
      <w:numFmt w:val="bullet"/>
      <w:lvlText w:val="•"/>
      <w:lvlJc w:val="left"/>
      <w:pPr>
        <w:ind w:left="2998" w:hanging="452"/>
      </w:pPr>
      <w:rPr>
        <w:rFonts w:hint="default"/>
        <w:lang w:val="id" w:eastAsia="en-US" w:bidi="ar-SA"/>
      </w:rPr>
    </w:lvl>
  </w:abstractNum>
  <w:abstractNum w:abstractNumId="443" w15:restartNumberingAfterBreak="0">
    <w:nsid w:val="4BB76FE8"/>
    <w:multiLevelType w:val="multilevel"/>
    <w:tmpl w:val="BF8869D8"/>
    <w:lvl w:ilvl="0">
      <w:start w:val="2"/>
      <w:numFmt w:val="decimal"/>
      <w:lvlText w:val="%1"/>
      <w:lvlJc w:val="left"/>
      <w:pPr>
        <w:ind w:left="1425" w:hanging="393"/>
        <w:jc w:val="left"/>
      </w:pPr>
      <w:rPr>
        <w:rFonts w:hint="default"/>
        <w:lang w:val="id" w:eastAsia="en-US" w:bidi="ar-SA"/>
      </w:rPr>
    </w:lvl>
    <w:lvl w:ilvl="1">
      <w:start w:val="1"/>
      <w:numFmt w:val="decimal"/>
      <w:lvlText w:val="%1.%2."/>
      <w:lvlJc w:val="left"/>
      <w:pPr>
        <w:ind w:left="1425" w:hanging="393"/>
        <w:jc w:val="right"/>
      </w:pPr>
      <w:rPr>
        <w:rFonts w:hint="default"/>
        <w:spacing w:val="0"/>
        <w:w w:val="100"/>
        <w:lang w:val="id" w:eastAsia="en-US" w:bidi="ar-SA"/>
      </w:rPr>
    </w:lvl>
    <w:lvl w:ilvl="2">
      <w:numFmt w:val="bullet"/>
      <w:lvlText w:val="•"/>
      <w:lvlJc w:val="left"/>
      <w:pPr>
        <w:ind w:left="1876" w:hanging="393"/>
      </w:pPr>
      <w:rPr>
        <w:rFonts w:hint="default"/>
        <w:lang w:val="id" w:eastAsia="en-US" w:bidi="ar-SA"/>
      </w:rPr>
    </w:lvl>
    <w:lvl w:ilvl="3">
      <w:numFmt w:val="bullet"/>
      <w:lvlText w:val="•"/>
      <w:lvlJc w:val="left"/>
      <w:pPr>
        <w:ind w:left="2105" w:hanging="393"/>
      </w:pPr>
      <w:rPr>
        <w:rFonts w:hint="default"/>
        <w:lang w:val="id" w:eastAsia="en-US" w:bidi="ar-SA"/>
      </w:rPr>
    </w:lvl>
    <w:lvl w:ilvl="4">
      <w:numFmt w:val="bullet"/>
      <w:lvlText w:val="•"/>
      <w:lvlJc w:val="left"/>
      <w:pPr>
        <w:ind w:left="2333" w:hanging="393"/>
      </w:pPr>
      <w:rPr>
        <w:rFonts w:hint="default"/>
        <w:lang w:val="id" w:eastAsia="en-US" w:bidi="ar-SA"/>
      </w:rPr>
    </w:lvl>
    <w:lvl w:ilvl="5">
      <w:numFmt w:val="bullet"/>
      <w:lvlText w:val="•"/>
      <w:lvlJc w:val="left"/>
      <w:pPr>
        <w:ind w:left="2562" w:hanging="393"/>
      </w:pPr>
      <w:rPr>
        <w:rFonts w:hint="default"/>
        <w:lang w:val="id" w:eastAsia="en-US" w:bidi="ar-SA"/>
      </w:rPr>
    </w:lvl>
    <w:lvl w:ilvl="6">
      <w:numFmt w:val="bullet"/>
      <w:lvlText w:val="•"/>
      <w:lvlJc w:val="left"/>
      <w:pPr>
        <w:ind w:left="2790" w:hanging="393"/>
      </w:pPr>
      <w:rPr>
        <w:rFonts w:hint="default"/>
        <w:lang w:val="id" w:eastAsia="en-US" w:bidi="ar-SA"/>
      </w:rPr>
    </w:lvl>
    <w:lvl w:ilvl="7">
      <w:numFmt w:val="bullet"/>
      <w:lvlText w:val="•"/>
      <w:lvlJc w:val="left"/>
      <w:pPr>
        <w:ind w:left="3019" w:hanging="393"/>
      </w:pPr>
      <w:rPr>
        <w:rFonts w:hint="default"/>
        <w:lang w:val="id" w:eastAsia="en-US" w:bidi="ar-SA"/>
      </w:rPr>
    </w:lvl>
    <w:lvl w:ilvl="8">
      <w:numFmt w:val="bullet"/>
      <w:lvlText w:val="•"/>
      <w:lvlJc w:val="left"/>
      <w:pPr>
        <w:ind w:left="3247" w:hanging="393"/>
      </w:pPr>
      <w:rPr>
        <w:rFonts w:hint="default"/>
        <w:lang w:val="id" w:eastAsia="en-US" w:bidi="ar-SA"/>
      </w:rPr>
    </w:lvl>
  </w:abstractNum>
  <w:abstractNum w:abstractNumId="444" w15:restartNumberingAfterBreak="0">
    <w:nsid w:val="4C023092"/>
    <w:multiLevelType w:val="hybridMultilevel"/>
    <w:tmpl w:val="0FCA1E52"/>
    <w:lvl w:ilvl="0" w:tplc="A1802E8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094A2FE">
      <w:start w:val="1"/>
      <w:numFmt w:val="decimal"/>
      <w:lvlText w:val="%2."/>
      <w:lvlJc w:val="left"/>
      <w:pPr>
        <w:ind w:left="821"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884CF7C">
      <w:numFmt w:val="bullet"/>
      <w:lvlText w:val="•"/>
      <w:lvlJc w:val="left"/>
      <w:pPr>
        <w:ind w:left="1128" w:hanging="341"/>
      </w:pPr>
      <w:rPr>
        <w:rFonts w:hint="default"/>
        <w:lang w:val="id" w:eastAsia="en-US" w:bidi="ar-SA"/>
      </w:rPr>
    </w:lvl>
    <w:lvl w:ilvl="3" w:tplc="3F3EB75E">
      <w:numFmt w:val="bullet"/>
      <w:lvlText w:val="•"/>
      <w:lvlJc w:val="left"/>
      <w:pPr>
        <w:ind w:left="1436" w:hanging="341"/>
      </w:pPr>
      <w:rPr>
        <w:rFonts w:hint="default"/>
        <w:lang w:val="id" w:eastAsia="en-US" w:bidi="ar-SA"/>
      </w:rPr>
    </w:lvl>
    <w:lvl w:ilvl="4" w:tplc="42D68608">
      <w:numFmt w:val="bullet"/>
      <w:lvlText w:val="•"/>
      <w:lvlJc w:val="left"/>
      <w:pPr>
        <w:ind w:left="1744" w:hanging="341"/>
      </w:pPr>
      <w:rPr>
        <w:rFonts w:hint="default"/>
        <w:lang w:val="id" w:eastAsia="en-US" w:bidi="ar-SA"/>
      </w:rPr>
    </w:lvl>
    <w:lvl w:ilvl="5" w:tplc="71D694B4">
      <w:numFmt w:val="bullet"/>
      <w:lvlText w:val="•"/>
      <w:lvlJc w:val="left"/>
      <w:pPr>
        <w:ind w:left="2052" w:hanging="341"/>
      </w:pPr>
      <w:rPr>
        <w:rFonts w:hint="default"/>
        <w:lang w:val="id" w:eastAsia="en-US" w:bidi="ar-SA"/>
      </w:rPr>
    </w:lvl>
    <w:lvl w:ilvl="6" w:tplc="4A2859F4">
      <w:numFmt w:val="bullet"/>
      <w:lvlText w:val="•"/>
      <w:lvlJc w:val="left"/>
      <w:pPr>
        <w:ind w:left="2360" w:hanging="341"/>
      </w:pPr>
      <w:rPr>
        <w:rFonts w:hint="default"/>
        <w:lang w:val="id" w:eastAsia="en-US" w:bidi="ar-SA"/>
      </w:rPr>
    </w:lvl>
    <w:lvl w:ilvl="7" w:tplc="55D8A7C0">
      <w:numFmt w:val="bullet"/>
      <w:lvlText w:val="•"/>
      <w:lvlJc w:val="left"/>
      <w:pPr>
        <w:ind w:left="2668" w:hanging="341"/>
      </w:pPr>
      <w:rPr>
        <w:rFonts w:hint="default"/>
        <w:lang w:val="id" w:eastAsia="en-US" w:bidi="ar-SA"/>
      </w:rPr>
    </w:lvl>
    <w:lvl w:ilvl="8" w:tplc="FDAC5FB4">
      <w:numFmt w:val="bullet"/>
      <w:lvlText w:val="•"/>
      <w:lvlJc w:val="left"/>
      <w:pPr>
        <w:ind w:left="2976" w:hanging="341"/>
      </w:pPr>
      <w:rPr>
        <w:rFonts w:hint="default"/>
        <w:lang w:val="id" w:eastAsia="en-US" w:bidi="ar-SA"/>
      </w:rPr>
    </w:lvl>
  </w:abstractNum>
  <w:abstractNum w:abstractNumId="445" w15:restartNumberingAfterBreak="0">
    <w:nsid w:val="4C17425E"/>
    <w:multiLevelType w:val="hybridMultilevel"/>
    <w:tmpl w:val="A5788A2E"/>
    <w:lvl w:ilvl="0" w:tplc="9BA6CAB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C6E27E6">
      <w:numFmt w:val="bullet"/>
      <w:lvlText w:val="•"/>
      <w:lvlJc w:val="left"/>
      <w:pPr>
        <w:ind w:left="791" w:hanging="336"/>
      </w:pPr>
      <w:rPr>
        <w:rFonts w:hint="default"/>
        <w:lang w:val="id" w:eastAsia="en-US" w:bidi="ar-SA"/>
      </w:rPr>
    </w:lvl>
    <w:lvl w:ilvl="2" w:tplc="2686658E">
      <w:numFmt w:val="bullet"/>
      <w:lvlText w:val="•"/>
      <w:lvlJc w:val="left"/>
      <w:pPr>
        <w:ind w:left="1103" w:hanging="336"/>
      </w:pPr>
      <w:rPr>
        <w:rFonts w:hint="default"/>
        <w:lang w:val="id" w:eastAsia="en-US" w:bidi="ar-SA"/>
      </w:rPr>
    </w:lvl>
    <w:lvl w:ilvl="3" w:tplc="72FE1794">
      <w:numFmt w:val="bullet"/>
      <w:lvlText w:val="•"/>
      <w:lvlJc w:val="left"/>
      <w:pPr>
        <w:ind w:left="1415" w:hanging="336"/>
      </w:pPr>
      <w:rPr>
        <w:rFonts w:hint="default"/>
        <w:lang w:val="id" w:eastAsia="en-US" w:bidi="ar-SA"/>
      </w:rPr>
    </w:lvl>
    <w:lvl w:ilvl="4" w:tplc="F1D05D6A">
      <w:numFmt w:val="bullet"/>
      <w:lvlText w:val="•"/>
      <w:lvlJc w:val="left"/>
      <w:pPr>
        <w:ind w:left="1727" w:hanging="336"/>
      </w:pPr>
      <w:rPr>
        <w:rFonts w:hint="default"/>
        <w:lang w:val="id" w:eastAsia="en-US" w:bidi="ar-SA"/>
      </w:rPr>
    </w:lvl>
    <w:lvl w:ilvl="5" w:tplc="00C261C0">
      <w:numFmt w:val="bullet"/>
      <w:lvlText w:val="•"/>
      <w:lvlJc w:val="left"/>
      <w:pPr>
        <w:ind w:left="2038" w:hanging="336"/>
      </w:pPr>
      <w:rPr>
        <w:rFonts w:hint="default"/>
        <w:lang w:val="id" w:eastAsia="en-US" w:bidi="ar-SA"/>
      </w:rPr>
    </w:lvl>
    <w:lvl w:ilvl="6" w:tplc="5F747842">
      <w:numFmt w:val="bullet"/>
      <w:lvlText w:val="•"/>
      <w:lvlJc w:val="left"/>
      <w:pPr>
        <w:ind w:left="2350" w:hanging="336"/>
      </w:pPr>
      <w:rPr>
        <w:rFonts w:hint="default"/>
        <w:lang w:val="id" w:eastAsia="en-US" w:bidi="ar-SA"/>
      </w:rPr>
    </w:lvl>
    <w:lvl w:ilvl="7" w:tplc="0CE4CFB2">
      <w:numFmt w:val="bullet"/>
      <w:lvlText w:val="•"/>
      <w:lvlJc w:val="left"/>
      <w:pPr>
        <w:ind w:left="2662" w:hanging="336"/>
      </w:pPr>
      <w:rPr>
        <w:rFonts w:hint="default"/>
        <w:lang w:val="id" w:eastAsia="en-US" w:bidi="ar-SA"/>
      </w:rPr>
    </w:lvl>
    <w:lvl w:ilvl="8" w:tplc="99CCA452">
      <w:numFmt w:val="bullet"/>
      <w:lvlText w:val="•"/>
      <w:lvlJc w:val="left"/>
      <w:pPr>
        <w:ind w:left="2974" w:hanging="336"/>
      </w:pPr>
      <w:rPr>
        <w:rFonts w:hint="default"/>
        <w:lang w:val="id" w:eastAsia="en-US" w:bidi="ar-SA"/>
      </w:rPr>
    </w:lvl>
  </w:abstractNum>
  <w:abstractNum w:abstractNumId="446" w15:restartNumberingAfterBreak="0">
    <w:nsid w:val="4C227130"/>
    <w:multiLevelType w:val="multilevel"/>
    <w:tmpl w:val="419A189A"/>
    <w:lvl w:ilvl="0">
      <w:start w:val="1"/>
      <w:numFmt w:val="decimal"/>
      <w:lvlText w:val="%1."/>
      <w:lvlJc w:val="left"/>
      <w:pPr>
        <w:ind w:left="360" w:hanging="21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right"/>
      </w:pPr>
      <w:rPr>
        <w:rFonts w:hint="default"/>
        <w:spacing w:val="4"/>
        <w:w w:val="94"/>
        <w:lang w:val="id" w:eastAsia="en-US" w:bidi="ar-SA"/>
      </w:rPr>
    </w:lvl>
    <w:lvl w:ilvl="2">
      <w:numFmt w:val="bullet"/>
      <w:lvlText w:val="•"/>
      <w:lvlJc w:val="left"/>
      <w:pPr>
        <w:ind w:left="560" w:hanging="336"/>
      </w:pPr>
      <w:rPr>
        <w:rFonts w:hint="default"/>
        <w:lang w:val="id" w:eastAsia="en-US" w:bidi="ar-SA"/>
      </w:rPr>
    </w:lvl>
    <w:lvl w:ilvl="3">
      <w:numFmt w:val="bullet"/>
      <w:lvlText w:val="•"/>
      <w:lvlJc w:val="left"/>
      <w:pPr>
        <w:ind w:left="478" w:hanging="336"/>
      </w:pPr>
      <w:rPr>
        <w:rFonts w:hint="default"/>
        <w:lang w:val="id" w:eastAsia="en-US" w:bidi="ar-SA"/>
      </w:rPr>
    </w:lvl>
    <w:lvl w:ilvl="4">
      <w:numFmt w:val="bullet"/>
      <w:lvlText w:val="•"/>
      <w:lvlJc w:val="left"/>
      <w:pPr>
        <w:ind w:left="397" w:hanging="336"/>
      </w:pPr>
      <w:rPr>
        <w:rFonts w:hint="default"/>
        <w:lang w:val="id" w:eastAsia="en-US" w:bidi="ar-SA"/>
      </w:rPr>
    </w:lvl>
    <w:lvl w:ilvl="5">
      <w:numFmt w:val="bullet"/>
      <w:lvlText w:val="•"/>
      <w:lvlJc w:val="left"/>
      <w:pPr>
        <w:ind w:left="316" w:hanging="336"/>
      </w:pPr>
      <w:rPr>
        <w:rFonts w:hint="default"/>
        <w:lang w:val="id" w:eastAsia="en-US" w:bidi="ar-SA"/>
      </w:rPr>
    </w:lvl>
    <w:lvl w:ilvl="6">
      <w:numFmt w:val="bullet"/>
      <w:lvlText w:val="•"/>
      <w:lvlJc w:val="left"/>
      <w:pPr>
        <w:ind w:left="235" w:hanging="336"/>
      </w:pPr>
      <w:rPr>
        <w:rFonts w:hint="default"/>
        <w:lang w:val="id" w:eastAsia="en-US" w:bidi="ar-SA"/>
      </w:rPr>
    </w:lvl>
    <w:lvl w:ilvl="7">
      <w:numFmt w:val="bullet"/>
      <w:lvlText w:val="•"/>
      <w:lvlJc w:val="left"/>
      <w:pPr>
        <w:ind w:left="154" w:hanging="336"/>
      </w:pPr>
      <w:rPr>
        <w:rFonts w:hint="default"/>
        <w:lang w:val="id" w:eastAsia="en-US" w:bidi="ar-SA"/>
      </w:rPr>
    </w:lvl>
    <w:lvl w:ilvl="8">
      <w:numFmt w:val="bullet"/>
      <w:lvlText w:val="•"/>
      <w:lvlJc w:val="left"/>
      <w:pPr>
        <w:ind w:left="73" w:hanging="336"/>
      </w:pPr>
      <w:rPr>
        <w:rFonts w:hint="default"/>
        <w:lang w:val="id" w:eastAsia="en-US" w:bidi="ar-SA"/>
      </w:rPr>
    </w:lvl>
  </w:abstractNum>
  <w:abstractNum w:abstractNumId="447" w15:restartNumberingAfterBreak="0">
    <w:nsid w:val="4C372246"/>
    <w:multiLevelType w:val="hybridMultilevel"/>
    <w:tmpl w:val="03CC276E"/>
    <w:lvl w:ilvl="0" w:tplc="0BD67D4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E3C0FDA">
      <w:numFmt w:val="bullet"/>
      <w:lvlText w:val="•"/>
      <w:lvlJc w:val="left"/>
      <w:pPr>
        <w:ind w:left="802" w:hanging="341"/>
      </w:pPr>
      <w:rPr>
        <w:rFonts w:hint="default"/>
        <w:lang w:val="id" w:eastAsia="en-US" w:bidi="ar-SA"/>
      </w:rPr>
    </w:lvl>
    <w:lvl w:ilvl="2" w:tplc="669E3F42">
      <w:numFmt w:val="bullet"/>
      <w:lvlText w:val="•"/>
      <w:lvlJc w:val="left"/>
      <w:pPr>
        <w:ind w:left="1124" w:hanging="341"/>
      </w:pPr>
      <w:rPr>
        <w:rFonts w:hint="default"/>
        <w:lang w:val="id" w:eastAsia="en-US" w:bidi="ar-SA"/>
      </w:rPr>
    </w:lvl>
    <w:lvl w:ilvl="3" w:tplc="427A92E8">
      <w:numFmt w:val="bullet"/>
      <w:lvlText w:val="•"/>
      <w:lvlJc w:val="left"/>
      <w:pPr>
        <w:ind w:left="1447" w:hanging="341"/>
      </w:pPr>
      <w:rPr>
        <w:rFonts w:hint="default"/>
        <w:lang w:val="id" w:eastAsia="en-US" w:bidi="ar-SA"/>
      </w:rPr>
    </w:lvl>
    <w:lvl w:ilvl="4" w:tplc="64523060">
      <w:numFmt w:val="bullet"/>
      <w:lvlText w:val="•"/>
      <w:lvlJc w:val="left"/>
      <w:pPr>
        <w:ind w:left="1769" w:hanging="341"/>
      </w:pPr>
      <w:rPr>
        <w:rFonts w:hint="default"/>
        <w:lang w:val="id" w:eastAsia="en-US" w:bidi="ar-SA"/>
      </w:rPr>
    </w:lvl>
    <w:lvl w:ilvl="5" w:tplc="20C0B844">
      <w:numFmt w:val="bullet"/>
      <w:lvlText w:val="•"/>
      <w:lvlJc w:val="left"/>
      <w:pPr>
        <w:ind w:left="2092" w:hanging="341"/>
      </w:pPr>
      <w:rPr>
        <w:rFonts w:hint="default"/>
        <w:lang w:val="id" w:eastAsia="en-US" w:bidi="ar-SA"/>
      </w:rPr>
    </w:lvl>
    <w:lvl w:ilvl="6" w:tplc="B366CCBA">
      <w:numFmt w:val="bullet"/>
      <w:lvlText w:val="•"/>
      <w:lvlJc w:val="left"/>
      <w:pPr>
        <w:ind w:left="2414" w:hanging="341"/>
      </w:pPr>
      <w:rPr>
        <w:rFonts w:hint="default"/>
        <w:lang w:val="id" w:eastAsia="en-US" w:bidi="ar-SA"/>
      </w:rPr>
    </w:lvl>
    <w:lvl w:ilvl="7" w:tplc="B98CA0B0">
      <w:numFmt w:val="bullet"/>
      <w:lvlText w:val="•"/>
      <w:lvlJc w:val="left"/>
      <w:pPr>
        <w:ind w:left="2737" w:hanging="341"/>
      </w:pPr>
      <w:rPr>
        <w:rFonts w:hint="default"/>
        <w:lang w:val="id" w:eastAsia="en-US" w:bidi="ar-SA"/>
      </w:rPr>
    </w:lvl>
    <w:lvl w:ilvl="8" w:tplc="0526D7B2">
      <w:numFmt w:val="bullet"/>
      <w:lvlText w:val="•"/>
      <w:lvlJc w:val="left"/>
      <w:pPr>
        <w:ind w:left="3059" w:hanging="341"/>
      </w:pPr>
      <w:rPr>
        <w:rFonts w:hint="default"/>
        <w:lang w:val="id" w:eastAsia="en-US" w:bidi="ar-SA"/>
      </w:rPr>
    </w:lvl>
  </w:abstractNum>
  <w:abstractNum w:abstractNumId="448" w15:restartNumberingAfterBreak="0">
    <w:nsid w:val="4C547E3B"/>
    <w:multiLevelType w:val="multilevel"/>
    <w:tmpl w:val="D68655C6"/>
    <w:lvl w:ilvl="0">
      <w:start w:val="4"/>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95" w:hanging="35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56" w:hanging="351"/>
      </w:pPr>
      <w:rPr>
        <w:rFonts w:hint="default"/>
        <w:lang w:val="id" w:eastAsia="en-US" w:bidi="ar-SA"/>
      </w:rPr>
    </w:lvl>
    <w:lvl w:ilvl="3">
      <w:numFmt w:val="bullet"/>
      <w:lvlText w:val="•"/>
      <w:lvlJc w:val="left"/>
      <w:pPr>
        <w:ind w:left="1212" w:hanging="351"/>
      </w:pPr>
      <w:rPr>
        <w:rFonts w:hint="default"/>
        <w:lang w:val="id" w:eastAsia="en-US" w:bidi="ar-SA"/>
      </w:rPr>
    </w:lvl>
    <w:lvl w:ilvl="4">
      <w:numFmt w:val="bullet"/>
      <w:lvlText w:val="•"/>
      <w:lvlJc w:val="left"/>
      <w:pPr>
        <w:ind w:left="1568" w:hanging="351"/>
      </w:pPr>
      <w:rPr>
        <w:rFonts w:hint="default"/>
        <w:lang w:val="id" w:eastAsia="en-US" w:bidi="ar-SA"/>
      </w:rPr>
    </w:lvl>
    <w:lvl w:ilvl="5">
      <w:numFmt w:val="bullet"/>
      <w:lvlText w:val="•"/>
      <w:lvlJc w:val="left"/>
      <w:pPr>
        <w:ind w:left="1924" w:hanging="351"/>
      </w:pPr>
      <w:rPr>
        <w:rFonts w:hint="default"/>
        <w:lang w:val="id" w:eastAsia="en-US" w:bidi="ar-SA"/>
      </w:rPr>
    </w:lvl>
    <w:lvl w:ilvl="6">
      <w:numFmt w:val="bullet"/>
      <w:lvlText w:val="•"/>
      <w:lvlJc w:val="left"/>
      <w:pPr>
        <w:ind w:left="2280" w:hanging="351"/>
      </w:pPr>
      <w:rPr>
        <w:rFonts w:hint="default"/>
        <w:lang w:val="id" w:eastAsia="en-US" w:bidi="ar-SA"/>
      </w:rPr>
    </w:lvl>
    <w:lvl w:ilvl="7">
      <w:numFmt w:val="bullet"/>
      <w:lvlText w:val="•"/>
      <w:lvlJc w:val="left"/>
      <w:pPr>
        <w:ind w:left="2636" w:hanging="351"/>
      </w:pPr>
      <w:rPr>
        <w:rFonts w:hint="default"/>
        <w:lang w:val="id" w:eastAsia="en-US" w:bidi="ar-SA"/>
      </w:rPr>
    </w:lvl>
    <w:lvl w:ilvl="8">
      <w:numFmt w:val="bullet"/>
      <w:lvlText w:val="•"/>
      <w:lvlJc w:val="left"/>
      <w:pPr>
        <w:ind w:left="2992" w:hanging="351"/>
      </w:pPr>
      <w:rPr>
        <w:rFonts w:hint="default"/>
        <w:lang w:val="id" w:eastAsia="en-US" w:bidi="ar-SA"/>
      </w:rPr>
    </w:lvl>
  </w:abstractNum>
  <w:abstractNum w:abstractNumId="449" w15:restartNumberingAfterBreak="0">
    <w:nsid w:val="4CBF0E2D"/>
    <w:multiLevelType w:val="hybridMultilevel"/>
    <w:tmpl w:val="E8D0EF7E"/>
    <w:lvl w:ilvl="0" w:tplc="6C989920">
      <w:start w:val="3"/>
      <w:numFmt w:val="decimal"/>
      <w:lvlText w:val="%1."/>
      <w:lvlJc w:val="left"/>
      <w:pPr>
        <w:ind w:left="410" w:hanging="23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5DE1B22">
      <w:start w:val="1"/>
      <w:numFmt w:val="lowerLetter"/>
      <w:lvlText w:val="%2."/>
      <w:lvlJc w:val="left"/>
      <w:pPr>
        <w:ind w:left="1378" w:hanging="21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627808B6">
      <w:numFmt w:val="bullet"/>
      <w:lvlText w:val="•"/>
      <w:lvlJc w:val="left"/>
      <w:pPr>
        <w:ind w:left="1217" w:hanging="214"/>
      </w:pPr>
      <w:rPr>
        <w:rFonts w:hint="default"/>
        <w:lang w:val="id" w:eastAsia="en-US" w:bidi="ar-SA"/>
      </w:rPr>
    </w:lvl>
    <w:lvl w:ilvl="3" w:tplc="8E3ACB5E">
      <w:numFmt w:val="bullet"/>
      <w:lvlText w:val="•"/>
      <w:lvlJc w:val="left"/>
      <w:pPr>
        <w:ind w:left="1054" w:hanging="214"/>
      </w:pPr>
      <w:rPr>
        <w:rFonts w:hint="default"/>
        <w:lang w:val="id" w:eastAsia="en-US" w:bidi="ar-SA"/>
      </w:rPr>
    </w:lvl>
    <w:lvl w:ilvl="4" w:tplc="8BE44806">
      <w:numFmt w:val="bullet"/>
      <w:lvlText w:val="•"/>
      <w:lvlJc w:val="left"/>
      <w:pPr>
        <w:ind w:left="892" w:hanging="214"/>
      </w:pPr>
      <w:rPr>
        <w:rFonts w:hint="default"/>
        <w:lang w:val="id" w:eastAsia="en-US" w:bidi="ar-SA"/>
      </w:rPr>
    </w:lvl>
    <w:lvl w:ilvl="5" w:tplc="59F0C2A6">
      <w:numFmt w:val="bullet"/>
      <w:lvlText w:val="•"/>
      <w:lvlJc w:val="left"/>
      <w:pPr>
        <w:ind w:left="729" w:hanging="214"/>
      </w:pPr>
      <w:rPr>
        <w:rFonts w:hint="default"/>
        <w:lang w:val="id" w:eastAsia="en-US" w:bidi="ar-SA"/>
      </w:rPr>
    </w:lvl>
    <w:lvl w:ilvl="6" w:tplc="13481104">
      <w:numFmt w:val="bullet"/>
      <w:lvlText w:val="•"/>
      <w:lvlJc w:val="left"/>
      <w:pPr>
        <w:ind w:left="566" w:hanging="214"/>
      </w:pPr>
      <w:rPr>
        <w:rFonts w:hint="default"/>
        <w:lang w:val="id" w:eastAsia="en-US" w:bidi="ar-SA"/>
      </w:rPr>
    </w:lvl>
    <w:lvl w:ilvl="7" w:tplc="26BEAAAE">
      <w:numFmt w:val="bullet"/>
      <w:lvlText w:val="•"/>
      <w:lvlJc w:val="left"/>
      <w:pPr>
        <w:ind w:left="404" w:hanging="214"/>
      </w:pPr>
      <w:rPr>
        <w:rFonts w:hint="default"/>
        <w:lang w:val="id" w:eastAsia="en-US" w:bidi="ar-SA"/>
      </w:rPr>
    </w:lvl>
    <w:lvl w:ilvl="8" w:tplc="4208C13A">
      <w:numFmt w:val="bullet"/>
      <w:lvlText w:val="•"/>
      <w:lvlJc w:val="left"/>
      <w:pPr>
        <w:ind w:left="241" w:hanging="214"/>
      </w:pPr>
      <w:rPr>
        <w:rFonts w:hint="default"/>
        <w:lang w:val="id" w:eastAsia="en-US" w:bidi="ar-SA"/>
      </w:rPr>
    </w:lvl>
  </w:abstractNum>
  <w:abstractNum w:abstractNumId="450" w15:restartNumberingAfterBreak="0">
    <w:nsid w:val="4D173CD6"/>
    <w:multiLevelType w:val="hybridMultilevel"/>
    <w:tmpl w:val="5B40135E"/>
    <w:lvl w:ilvl="0" w:tplc="52FAABDC">
      <w:start w:val="3"/>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C088768">
      <w:numFmt w:val="bullet"/>
      <w:lvlText w:val="•"/>
      <w:lvlJc w:val="left"/>
      <w:pPr>
        <w:ind w:left="791" w:hanging="336"/>
      </w:pPr>
      <w:rPr>
        <w:rFonts w:hint="default"/>
        <w:lang w:val="id" w:eastAsia="en-US" w:bidi="ar-SA"/>
      </w:rPr>
    </w:lvl>
    <w:lvl w:ilvl="2" w:tplc="0A92DBB6">
      <w:numFmt w:val="bullet"/>
      <w:lvlText w:val="•"/>
      <w:lvlJc w:val="left"/>
      <w:pPr>
        <w:ind w:left="1102" w:hanging="336"/>
      </w:pPr>
      <w:rPr>
        <w:rFonts w:hint="default"/>
        <w:lang w:val="id" w:eastAsia="en-US" w:bidi="ar-SA"/>
      </w:rPr>
    </w:lvl>
    <w:lvl w:ilvl="3" w:tplc="59DCC180">
      <w:numFmt w:val="bullet"/>
      <w:lvlText w:val="•"/>
      <w:lvlJc w:val="left"/>
      <w:pPr>
        <w:ind w:left="1413" w:hanging="336"/>
      </w:pPr>
      <w:rPr>
        <w:rFonts w:hint="default"/>
        <w:lang w:val="id" w:eastAsia="en-US" w:bidi="ar-SA"/>
      </w:rPr>
    </w:lvl>
    <w:lvl w:ilvl="4" w:tplc="F1EA37F8">
      <w:numFmt w:val="bullet"/>
      <w:lvlText w:val="•"/>
      <w:lvlJc w:val="left"/>
      <w:pPr>
        <w:ind w:left="1725" w:hanging="336"/>
      </w:pPr>
      <w:rPr>
        <w:rFonts w:hint="default"/>
        <w:lang w:val="id" w:eastAsia="en-US" w:bidi="ar-SA"/>
      </w:rPr>
    </w:lvl>
    <w:lvl w:ilvl="5" w:tplc="AE428F2C">
      <w:numFmt w:val="bullet"/>
      <w:lvlText w:val="•"/>
      <w:lvlJc w:val="left"/>
      <w:pPr>
        <w:ind w:left="2036" w:hanging="336"/>
      </w:pPr>
      <w:rPr>
        <w:rFonts w:hint="default"/>
        <w:lang w:val="id" w:eastAsia="en-US" w:bidi="ar-SA"/>
      </w:rPr>
    </w:lvl>
    <w:lvl w:ilvl="6" w:tplc="F3D00560">
      <w:numFmt w:val="bullet"/>
      <w:lvlText w:val="•"/>
      <w:lvlJc w:val="left"/>
      <w:pPr>
        <w:ind w:left="2347" w:hanging="336"/>
      </w:pPr>
      <w:rPr>
        <w:rFonts w:hint="default"/>
        <w:lang w:val="id" w:eastAsia="en-US" w:bidi="ar-SA"/>
      </w:rPr>
    </w:lvl>
    <w:lvl w:ilvl="7" w:tplc="9B0C8ADA">
      <w:numFmt w:val="bullet"/>
      <w:lvlText w:val="•"/>
      <w:lvlJc w:val="left"/>
      <w:pPr>
        <w:ind w:left="2659" w:hanging="336"/>
      </w:pPr>
      <w:rPr>
        <w:rFonts w:hint="default"/>
        <w:lang w:val="id" w:eastAsia="en-US" w:bidi="ar-SA"/>
      </w:rPr>
    </w:lvl>
    <w:lvl w:ilvl="8" w:tplc="44225F16">
      <w:numFmt w:val="bullet"/>
      <w:lvlText w:val="•"/>
      <w:lvlJc w:val="left"/>
      <w:pPr>
        <w:ind w:left="2970" w:hanging="336"/>
      </w:pPr>
      <w:rPr>
        <w:rFonts w:hint="default"/>
        <w:lang w:val="id" w:eastAsia="en-US" w:bidi="ar-SA"/>
      </w:rPr>
    </w:lvl>
  </w:abstractNum>
  <w:abstractNum w:abstractNumId="451" w15:restartNumberingAfterBreak="0">
    <w:nsid w:val="4D322BB4"/>
    <w:multiLevelType w:val="multilevel"/>
    <w:tmpl w:val="C756B6B4"/>
    <w:lvl w:ilvl="0">
      <w:start w:val="6"/>
      <w:numFmt w:val="decimal"/>
      <w:lvlText w:val="%1"/>
      <w:lvlJc w:val="left"/>
      <w:pPr>
        <w:ind w:left="536" w:hanging="392"/>
        <w:jc w:val="left"/>
      </w:pPr>
      <w:rPr>
        <w:rFonts w:hint="default"/>
        <w:lang w:val="id" w:eastAsia="en-US" w:bidi="ar-SA"/>
      </w:rPr>
    </w:lvl>
    <w:lvl w:ilvl="1">
      <w:start w:val="1"/>
      <w:numFmt w:val="decimal"/>
      <w:lvlText w:val="%1.%2."/>
      <w:lvlJc w:val="left"/>
      <w:pPr>
        <w:ind w:left="536" w:hanging="39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51" w:hanging="392"/>
      </w:pPr>
      <w:rPr>
        <w:rFonts w:hint="default"/>
        <w:lang w:val="id" w:eastAsia="en-US" w:bidi="ar-SA"/>
      </w:rPr>
    </w:lvl>
    <w:lvl w:ilvl="3">
      <w:numFmt w:val="bullet"/>
      <w:lvlText w:val="•"/>
      <w:lvlJc w:val="left"/>
      <w:pPr>
        <w:ind w:left="1457" w:hanging="392"/>
      </w:pPr>
      <w:rPr>
        <w:rFonts w:hint="default"/>
        <w:lang w:val="id" w:eastAsia="en-US" w:bidi="ar-SA"/>
      </w:rPr>
    </w:lvl>
    <w:lvl w:ilvl="4">
      <w:numFmt w:val="bullet"/>
      <w:lvlText w:val="•"/>
      <w:lvlJc w:val="left"/>
      <w:pPr>
        <w:ind w:left="1763" w:hanging="392"/>
      </w:pPr>
      <w:rPr>
        <w:rFonts w:hint="default"/>
        <w:lang w:val="id" w:eastAsia="en-US" w:bidi="ar-SA"/>
      </w:rPr>
    </w:lvl>
    <w:lvl w:ilvl="5">
      <w:numFmt w:val="bullet"/>
      <w:lvlText w:val="•"/>
      <w:lvlJc w:val="left"/>
      <w:pPr>
        <w:ind w:left="2068" w:hanging="392"/>
      </w:pPr>
      <w:rPr>
        <w:rFonts w:hint="default"/>
        <w:lang w:val="id" w:eastAsia="en-US" w:bidi="ar-SA"/>
      </w:rPr>
    </w:lvl>
    <w:lvl w:ilvl="6">
      <w:numFmt w:val="bullet"/>
      <w:lvlText w:val="•"/>
      <w:lvlJc w:val="left"/>
      <w:pPr>
        <w:ind w:left="2374" w:hanging="392"/>
      </w:pPr>
      <w:rPr>
        <w:rFonts w:hint="default"/>
        <w:lang w:val="id" w:eastAsia="en-US" w:bidi="ar-SA"/>
      </w:rPr>
    </w:lvl>
    <w:lvl w:ilvl="7">
      <w:numFmt w:val="bullet"/>
      <w:lvlText w:val="•"/>
      <w:lvlJc w:val="left"/>
      <w:pPr>
        <w:ind w:left="2680" w:hanging="392"/>
      </w:pPr>
      <w:rPr>
        <w:rFonts w:hint="default"/>
        <w:lang w:val="id" w:eastAsia="en-US" w:bidi="ar-SA"/>
      </w:rPr>
    </w:lvl>
    <w:lvl w:ilvl="8">
      <w:numFmt w:val="bullet"/>
      <w:lvlText w:val="•"/>
      <w:lvlJc w:val="left"/>
      <w:pPr>
        <w:ind w:left="2986" w:hanging="392"/>
      </w:pPr>
      <w:rPr>
        <w:rFonts w:hint="default"/>
        <w:lang w:val="id" w:eastAsia="en-US" w:bidi="ar-SA"/>
      </w:rPr>
    </w:lvl>
  </w:abstractNum>
  <w:abstractNum w:abstractNumId="452" w15:restartNumberingAfterBreak="0">
    <w:nsid w:val="4D8B1F68"/>
    <w:multiLevelType w:val="hybridMultilevel"/>
    <w:tmpl w:val="2500C252"/>
    <w:lvl w:ilvl="0" w:tplc="3A0C3ECC">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758591C">
      <w:numFmt w:val="bullet"/>
      <w:lvlText w:val="•"/>
      <w:lvlJc w:val="left"/>
      <w:pPr>
        <w:ind w:left="802" w:hanging="341"/>
      </w:pPr>
      <w:rPr>
        <w:rFonts w:hint="default"/>
        <w:lang w:val="id" w:eastAsia="en-US" w:bidi="ar-SA"/>
      </w:rPr>
    </w:lvl>
    <w:lvl w:ilvl="2" w:tplc="1C262CE6">
      <w:numFmt w:val="bullet"/>
      <w:lvlText w:val="•"/>
      <w:lvlJc w:val="left"/>
      <w:pPr>
        <w:ind w:left="1124" w:hanging="341"/>
      </w:pPr>
      <w:rPr>
        <w:rFonts w:hint="default"/>
        <w:lang w:val="id" w:eastAsia="en-US" w:bidi="ar-SA"/>
      </w:rPr>
    </w:lvl>
    <w:lvl w:ilvl="3" w:tplc="CB4A772A">
      <w:numFmt w:val="bullet"/>
      <w:lvlText w:val="•"/>
      <w:lvlJc w:val="left"/>
      <w:pPr>
        <w:ind w:left="1447" w:hanging="341"/>
      </w:pPr>
      <w:rPr>
        <w:rFonts w:hint="default"/>
        <w:lang w:val="id" w:eastAsia="en-US" w:bidi="ar-SA"/>
      </w:rPr>
    </w:lvl>
    <w:lvl w:ilvl="4" w:tplc="290E7FFA">
      <w:numFmt w:val="bullet"/>
      <w:lvlText w:val="•"/>
      <w:lvlJc w:val="left"/>
      <w:pPr>
        <w:ind w:left="1769" w:hanging="341"/>
      </w:pPr>
      <w:rPr>
        <w:rFonts w:hint="default"/>
        <w:lang w:val="id" w:eastAsia="en-US" w:bidi="ar-SA"/>
      </w:rPr>
    </w:lvl>
    <w:lvl w:ilvl="5" w:tplc="F70C2530">
      <w:numFmt w:val="bullet"/>
      <w:lvlText w:val="•"/>
      <w:lvlJc w:val="left"/>
      <w:pPr>
        <w:ind w:left="2092" w:hanging="341"/>
      </w:pPr>
      <w:rPr>
        <w:rFonts w:hint="default"/>
        <w:lang w:val="id" w:eastAsia="en-US" w:bidi="ar-SA"/>
      </w:rPr>
    </w:lvl>
    <w:lvl w:ilvl="6" w:tplc="0818F09E">
      <w:numFmt w:val="bullet"/>
      <w:lvlText w:val="•"/>
      <w:lvlJc w:val="left"/>
      <w:pPr>
        <w:ind w:left="2414" w:hanging="341"/>
      </w:pPr>
      <w:rPr>
        <w:rFonts w:hint="default"/>
        <w:lang w:val="id" w:eastAsia="en-US" w:bidi="ar-SA"/>
      </w:rPr>
    </w:lvl>
    <w:lvl w:ilvl="7" w:tplc="A77EFC0C">
      <w:numFmt w:val="bullet"/>
      <w:lvlText w:val="•"/>
      <w:lvlJc w:val="left"/>
      <w:pPr>
        <w:ind w:left="2737" w:hanging="341"/>
      </w:pPr>
      <w:rPr>
        <w:rFonts w:hint="default"/>
        <w:lang w:val="id" w:eastAsia="en-US" w:bidi="ar-SA"/>
      </w:rPr>
    </w:lvl>
    <w:lvl w:ilvl="8" w:tplc="F202E2F2">
      <w:numFmt w:val="bullet"/>
      <w:lvlText w:val="•"/>
      <w:lvlJc w:val="left"/>
      <w:pPr>
        <w:ind w:left="3059" w:hanging="341"/>
      </w:pPr>
      <w:rPr>
        <w:rFonts w:hint="default"/>
        <w:lang w:val="id" w:eastAsia="en-US" w:bidi="ar-SA"/>
      </w:rPr>
    </w:lvl>
  </w:abstractNum>
  <w:abstractNum w:abstractNumId="453" w15:restartNumberingAfterBreak="0">
    <w:nsid w:val="4D962C63"/>
    <w:multiLevelType w:val="hybridMultilevel"/>
    <w:tmpl w:val="181ADC28"/>
    <w:lvl w:ilvl="0" w:tplc="949237C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07C30C2">
      <w:numFmt w:val="bullet"/>
      <w:lvlText w:val="•"/>
      <w:lvlJc w:val="left"/>
      <w:pPr>
        <w:ind w:left="791" w:hanging="336"/>
      </w:pPr>
      <w:rPr>
        <w:rFonts w:hint="default"/>
        <w:lang w:val="id" w:eastAsia="en-US" w:bidi="ar-SA"/>
      </w:rPr>
    </w:lvl>
    <w:lvl w:ilvl="2" w:tplc="09A8D5F6">
      <w:numFmt w:val="bullet"/>
      <w:lvlText w:val="•"/>
      <w:lvlJc w:val="left"/>
      <w:pPr>
        <w:ind w:left="1102" w:hanging="336"/>
      </w:pPr>
      <w:rPr>
        <w:rFonts w:hint="default"/>
        <w:lang w:val="id" w:eastAsia="en-US" w:bidi="ar-SA"/>
      </w:rPr>
    </w:lvl>
    <w:lvl w:ilvl="3" w:tplc="ED7A1A00">
      <w:numFmt w:val="bullet"/>
      <w:lvlText w:val="•"/>
      <w:lvlJc w:val="left"/>
      <w:pPr>
        <w:ind w:left="1413" w:hanging="336"/>
      </w:pPr>
      <w:rPr>
        <w:rFonts w:hint="default"/>
        <w:lang w:val="id" w:eastAsia="en-US" w:bidi="ar-SA"/>
      </w:rPr>
    </w:lvl>
    <w:lvl w:ilvl="4" w:tplc="EA08F87C">
      <w:numFmt w:val="bullet"/>
      <w:lvlText w:val="•"/>
      <w:lvlJc w:val="left"/>
      <w:pPr>
        <w:ind w:left="1725" w:hanging="336"/>
      </w:pPr>
      <w:rPr>
        <w:rFonts w:hint="default"/>
        <w:lang w:val="id" w:eastAsia="en-US" w:bidi="ar-SA"/>
      </w:rPr>
    </w:lvl>
    <w:lvl w:ilvl="5" w:tplc="437C4A34">
      <w:numFmt w:val="bullet"/>
      <w:lvlText w:val="•"/>
      <w:lvlJc w:val="left"/>
      <w:pPr>
        <w:ind w:left="2036" w:hanging="336"/>
      </w:pPr>
      <w:rPr>
        <w:rFonts w:hint="default"/>
        <w:lang w:val="id" w:eastAsia="en-US" w:bidi="ar-SA"/>
      </w:rPr>
    </w:lvl>
    <w:lvl w:ilvl="6" w:tplc="06949C2A">
      <w:numFmt w:val="bullet"/>
      <w:lvlText w:val="•"/>
      <w:lvlJc w:val="left"/>
      <w:pPr>
        <w:ind w:left="2347" w:hanging="336"/>
      </w:pPr>
      <w:rPr>
        <w:rFonts w:hint="default"/>
        <w:lang w:val="id" w:eastAsia="en-US" w:bidi="ar-SA"/>
      </w:rPr>
    </w:lvl>
    <w:lvl w:ilvl="7" w:tplc="A7E804D6">
      <w:numFmt w:val="bullet"/>
      <w:lvlText w:val="•"/>
      <w:lvlJc w:val="left"/>
      <w:pPr>
        <w:ind w:left="2658" w:hanging="336"/>
      </w:pPr>
      <w:rPr>
        <w:rFonts w:hint="default"/>
        <w:lang w:val="id" w:eastAsia="en-US" w:bidi="ar-SA"/>
      </w:rPr>
    </w:lvl>
    <w:lvl w:ilvl="8" w:tplc="DFBCC2F6">
      <w:numFmt w:val="bullet"/>
      <w:lvlText w:val="•"/>
      <w:lvlJc w:val="left"/>
      <w:pPr>
        <w:ind w:left="2970" w:hanging="336"/>
      </w:pPr>
      <w:rPr>
        <w:rFonts w:hint="default"/>
        <w:lang w:val="id" w:eastAsia="en-US" w:bidi="ar-SA"/>
      </w:rPr>
    </w:lvl>
  </w:abstractNum>
  <w:abstractNum w:abstractNumId="454" w15:restartNumberingAfterBreak="0">
    <w:nsid w:val="4D9E63B2"/>
    <w:multiLevelType w:val="hybridMultilevel"/>
    <w:tmpl w:val="E966AB06"/>
    <w:lvl w:ilvl="0" w:tplc="7A76A6F8">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88A7E62">
      <w:numFmt w:val="bullet"/>
      <w:lvlText w:val="•"/>
      <w:lvlJc w:val="left"/>
      <w:pPr>
        <w:ind w:left="845" w:hanging="394"/>
      </w:pPr>
      <w:rPr>
        <w:rFonts w:hint="default"/>
        <w:lang w:val="id" w:eastAsia="en-US" w:bidi="ar-SA"/>
      </w:rPr>
    </w:lvl>
    <w:lvl w:ilvl="2" w:tplc="EDF43750">
      <w:numFmt w:val="bullet"/>
      <w:lvlText w:val="•"/>
      <w:lvlJc w:val="left"/>
      <w:pPr>
        <w:ind w:left="1151" w:hanging="394"/>
      </w:pPr>
      <w:rPr>
        <w:rFonts w:hint="default"/>
        <w:lang w:val="id" w:eastAsia="en-US" w:bidi="ar-SA"/>
      </w:rPr>
    </w:lvl>
    <w:lvl w:ilvl="3" w:tplc="641030B2">
      <w:numFmt w:val="bullet"/>
      <w:lvlText w:val="•"/>
      <w:lvlJc w:val="left"/>
      <w:pPr>
        <w:ind w:left="1457" w:hanging="394"/>
      </w:pPr>
      <w:rPr>
        <w:rFonts w:hint="default"/>
        <w:lang w:val="id" w:eastAsia="en-US" w:bidi="ar-SA"/>
      </w:rPr>
    </w:lvl>
    <w:lvl w:ilvl="4" w:tplc="7A2ED80E">
      <w:numFmt w:val="bullet"/>
      <w:lvlText w:val="•"/>
      <w:lvlJc w:val="left"/>
      <w:pPr>
        <w:ind w:left="1763" w:hanging="394"/>
      </w:pPr>
      <w:rPr>
        <w:rFonts w:hint="default"/>
        <w:lang w:val="id" w:eastAsia="en-US" w:bidi="ar-SA"/>
      </w:rPr>
    </w:lvl>
    <w:lvl w:ilvl="5" w:tplc="2B388626">
      <w:numFmt w:val="bullet"/>
      <w:lvlText w:val="•"/>
      <w:lvlJc w:val="left"/>
      <w:pPr>
        <w:ind w:left="2068" w:hanging="394"/>
      </w:pPr>
      <w:rPr>
        <w:rFonts w:hint="default"/>
        <w:lang w:val="id" w:eastAsia="en-US" w:bidi="ar-SA"/>
      </w:rPr>
    </w:lvl>
    <w:lvl w:ilvl="6" w:tplc="CEF2C3AC">
      <w:numFmt w:val="bullet"/>
      <w:lvlText w:val="•"/>
      <w:lvlJc w:val="left"/>
      <w:pPr>
        <w:ind w:left="2374" w:hanging="394"/>
      </w:pPr>
      <w:rPr>
        <w:rFonts w:hint="default"/>
        <w:lang w:val="id" w:eastAsia="en-US" w:bidi="ar-SA"/>
      </w:rPr>
    </w:lvl>
    <w:lvl w:ilvl="7" w:tplc="2B5E250E">
      <w:numFmt w:val="bullet"/>
      <w:lvlText w:val="•"/>
      <w:lvlJc w:val="left"/>
      <w:pPr>
        <w:ind w:left="2680" w:hanging="394"/>
      </w:pPr>
      <w:rPr>
        <w:rFonts w:hint="default"/>
        <w:lang w:val="id" w:eastAsia="en-US" w:bidi="ar-SA"/>
      </w:rPr>
    </w:lvl>
    <w:lvl w:ilvl="8" w:tplc="DF2EA614">
      <w:numFmt w:val="bullet"/>
      <w:lvlText w:val="•"/>
      <w:lvlJc w:val="left"/>
      <w:pPr>
        <w:ind w:left="2986" w:hanging="394"/>
      </w:pPr>
      <w:rPr>
        <w:rFonts w:hint="default"/>
        <w:lang w:val="id" w:eastAsia="en-US" w:bidi="ar-SA"/>
      </w:rPr>
    </w:lvl>
  </w:abstractNum>
  <w:abstractNum w:abstractNumId="455" w15:restartNumberingAfterBreak="0">
    <w:nsid w:val="4DDC38DC"/>
    <w:multiLevelType w:val="multilevel"/>
    <w:tmpl w:val="FFE23E02"/>
    <w:lvl w:ilvl="0">
      <w:start w:val="2"/>
      <w:numFmt w:val="decimal"/>
      <w:lvlText w:val="%1"/>
      <w:lvlJc w:val="left"/>
      <w:pPr>
        <w:ind w:left="474" w:hanging="330"/>
        <w:jc w:val="left"/>
      </w:pPr>
      <w:rPr>
        <w:rFonts w:hint="default"/>
        <w:lang w:val="id" w:eastAsia="en-US" w:bidi="ar-SA"/>
      </w:rPr>
    </w:lvl>
    <w:lvl w:ilvl="1">
      <w:start w:val="6"/>
      <w:numFmt w:val="decimal"/>
      <w:lvlText w:val="%1.%2."/>
      <w:lvlJc w:val="left"/>
      <w:pPr>
        <w:ind w:left="474" w:hanging="330"/>
        <w:jc w:val="left"/>
      </w:pPr>
      <w:rPr>
        <w:rFonts w:ascii="Times New Roman" w:eastAsia="Times New Roman" w:hAnsi="Times New Roman" w:cs="Times New Roman" w:hint="default"/>
        <w:b/>
        <w:bCs/>
        <w:i w:val="0"/>
        <w:iCs w:val="0"/>
        <w:color w:val="211F1F"/>
        <w:spacing w:val="3"/>
        <w:w w:val="100"/>
        <w:sz w:val="19"/>
        <w:szCs w:val="19"/>
        <w:lang w:val="id" w:eastAsia="en-US" w:bidi="ar-SA"/>
      </w:rPr>
    </w:lvl>
    <w:lvl w:ilvl="2">
      <w:numFmt w:val="bullet"/>
      <w:lvlText w:val="•"/>
      <w:lvlJc w:val="left"/>
      <w:pPr>
        <w:ind w:left="1124" w:hanging="330"/>
      </w:pPr>
      <w:rPr>
        <w:rFonts w:hint="default"/>
        <w:lang w:val="id" w:eastAsia="en-US" w:bidi="ar-SA"/>
      </w:rPr>
    </w:lvl>
    <w:lvl w:ilvl="3">
      <w:numFmt w:val="bullet"/>
      <w:lvlText w:val="•"/>
      <w:lvlJc w:val="left"/>
      <w:pPr>
        <w:ind w:left="1447" w:hanging="330"/>
      </w:pPr>
      <w:rPr>
        <w:rFonts w:hint="default"/>
        <w:lang w:val="id" w:eastAsia="en-US" w:bidi="ar-SA"/>
      </w:rPr>
    </w:lvl>
    <w:lvl w:ilvl="4">
      <w:numFmt w:val="bullet"/>
      <w:lvlText w:val="•"/>
      <w:lvlJc w:val="left"/>
      <w:pPr>
        <w:ind w:left="1769" w:hanging="330"/>
      </w:pPr>
      <w:rPr>
        <w:rFonts w:hint="default"/>
        <w:lang w:val="id" w:eastAsia="en-US" w:bidi="ar-SA"/>
      </w:rPr>
    </w:lvl>
    <w:lvl w:ilvl="5">
      <w:numFmt w:val="bullet"/>
      <w:lvlText w:val="•"/>
      <w:lvlJc w:val="left"/>
      <w:pPr>
        <w:ind w:left="2092" w:hanging="330"/>
      </w:pPr>
      <w:rPr>
        <w:rFonts w:hint="default"/>
        <w:lang w:val="id" w:eastAsia="en-US" w:bidi="ar-SA"/>
      </w:rPr>
    </w:lvl>
    <w:lvl w:ilvl="6">
      <w:numFmt w:val="bullet"/>
      <w:lvlText w:val="•"/>
      <w:lvlJc w:val="left"/>
      <w:pPr>
        <w:ind w:left="2414" w:hanging="330"/>
      </w:pPr>
      <w:rPr>
        <w:rFonts w:hint="default"/>
        <w:lang w:val="id" w:eastAsia="en-US" w:bidi="ar-SA"/>
      </w:rPr>
    </w:lvl>
    <w:lvl w:ilvl="7">
      <w:numFmt w:val="bullet"/>
      <w:lvlText w:val="•"/>
      <w:lvlJc w:val="left"/>
      <w:pPr>
        <w:ind w:left="2737" w:hanging="330"/>
      </w:pPr>
      <w:rPr>
        <w:rFonts w:hint="default"/>
        <w:lang w:val="id" w:eastAsia="en-US" w:bidi="ar-SA"/>
      </w:rPr>
    </w:lvl>
    <w:lvl w:ilvl="8">
      <w:numFmt w:val="bullet"/>
      <w:lvlText w:val="•"/>
      <w:lvlJc w:val="left"/>
      <w:pPr>
        <w:ind w:left="3059" w:hanging="330"/>
      </w:pPr>
      <w:rPr>
        <w:rFonts w:hint="default"/>
        <w:lang w:val="id" w:eastAsia="en-US" w:bidi="ar-SA"/>
      </w:rPr>
    </w:lvl>
  </w:abstractNum>
  <w:abstractNum w:abstractNumId="456" w15:restartNumberingAfterBreak="0">
    <w:nsid w:val="4E056CDE"/>
    <w:multiLevelType w:val="hybridMultilevel"/>
    <w:tmpl w:val="BCD6EFBE"/>
    <w:lvl w:ilvl="0" w:tplc="F8B4BF5A">
      <w:start w:val="1"/>
      <w:numFmt w:val="decimal"/>
      <w:lvlText w:val="%1."/>
      <w:lvlJc w:val="left"/>
      <w:pPr>
        <w:ind w:left="453" w:hanging="30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9B4C6E0">
      <w:numFmt w:val="bullet"/>
      <w:lvlText w:val="•"/>
      <w:lvlJc w:val="left"/>
      <w:pPr>
        <w:ind w:left="773" w:hanging="309"/>
      </w:pPr>
      <w:rPr>
        <w:rFonts w:hint="default"/>
        <w:lang w:val="id" w:eastAsia="en-US" w:bidi="ar-SA"/>
      </w:rPr>
    </w:lvl>
    <w:lvl w:ilvl="2" w:tplc="16C4CE24">
      <w:numFmt w:val="bullet"/>
      <w:lvlText w:val="•"/>
      <w:lvlJc w:val="left"/>
      <w:pPr>
        <w:ind w:left="1087" w:hanging="309"/>
      </w:pPr>
      <w:rPr>
        <w:rFonts w:hint="default"/>
        <w:lang w:val="id" w:eastAsia="en-US" w:bidi="ar-SA"/>
      </w:rPr>
    </w:lvl>
    <w:lvl w:ilvl="3" w:tplc="F5182058">
      <w:numFmt w:val="bullet"/>
      <w:lvlText w:val="•"/>
      <w:lvlJc w:val="left"/>
      <w:pPr>
        <w:ind w:left="1401" w:hanging="309"/>
      </w:pPr>
      <w:rPr>
        <w:rFonts w:hint="default"/>
        <w:lang w:val="id" w:eastAsia="en-US" w:bidi="ar-SA"/>
      </w:rPr>
    </w:lvl>
    <w:lvl w:ilvl="4" w:tplc="227EAC94">
      <w:numFmt w:val="bullet"/>
      <w:lvlText w:val="•"/>
      <w:lvlJc w:val="left"/>
      <w:pPr>
        <w:ind w:left="1715" w:hanging="309"/>
      </w:pPr>
      <w:rPr>
        <w:rFonts w:hint="default"/>
        <w:lang w:val="id" w:eastAsia="en-US" w:bidi="ar-SA"/>
      </w:rPr>
    </w:lvl>
    <w:lvl w:ilvl="5" w:tplc="5C3E2ADA">
      <w:numFmt w:val="bullet"/>
      <w:lvlText w:val="•"/>
      <w:lvlJc w:val="left"/>
      <w:pPr>
        <w:ind w:left="2028" w:hanging="309"/>
      </w:pPr>
      <w:rPr>
        <w:rFonts w:hint="default"/>
        <w:lang w:val="id" w:eastAsia="en-US" w:bidi="ar-SA"/>
      </w:rPr>
    </w:lvl>
    <w:lvl w:ilvl="6" w:tplc="52AC0948">
      <w:numFmt w:val="bullet"/>
      <w:lvlText w:val="•"/>
      <w:lvlJc w:val="left"/>
      <w:pPr>
        <w:ind w:left="2342" w:hanging="309"/>
      </w:pPr>
      <w:rPr>
        <w:rFonts w:hint="default"/>
        <w:lang w:val="id" w:eastAsia="en-US" w:bidi="ar-SA"/>
      </w:rPr>
    </w:lvl>
    <w:lvl w:ilvl="7" w:tplc="792E6F88">
      <w:numFmt w:val="bullet"/>
      <w:lvlText w:val="•"/>
      <w:lvlJc w:val="left"/>
      <w:pPr>
        <w:ind w:left="2656" w:hanging="309"/>
      </w:pPr>
      <w:rPr>
        <w:rFonts w:hint="default"/>
        <w:lang w:val="id" w:eastAsia="en-US" w:bidi="ar-SA"/>
      </w:rPr>
    </w:lvl>
    <w:lvl w:ilvl="8" w:tplc="49FE13E4">
      <w:numFmt w:val="bullet"/>
      <w:lvlText w:val="•"/>
      <w:lvlJc w:val="left"/>
      <w:pPr>
        <w:ind w:left="2970" w:hanging="309"/>
      </w:pPr>
      <w:rPr>
        <w:rFonts w:hint="default"/>
        <w:lang w:val="id" w:eastAsia="en-US" w:bidi="ar-SA"/>
      </w:rPr>
    </w:lvl>
  </w:abstractNum>
  <w:abstractNum w:abstractNumId="457" w15:restartNumberingAfterBreak="0">
    <w:nsid w:val="4EF96EBA"/>
    <w:multiLevelType w:val="hybridMultilevel"/>
    <w:tmpl w:val="672691B4"/>
    <w:lvl w:ilvl="0" w:tplc="34006E0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6D4DE14">
      <w:numFmt w:val="bullet"/>
      <w:lvlText w:val="•"/>
      <w:lvlJc w:val="left"/>
      <w:pPr>
        <w:ind w:left="791" w:hanging="336"/>
      </w:pPr>
      <w:rPr>
        <w:rFonts w:hint="default"/>
        <w:lang w:val="id" w:eastAsia="en-US" w:bidi="ar-SA"/>
      </w:rPr>
    </w:lvl>
    <w:lvl w:ilvl="2" w:tplc="39C22DD0">
      <w:numFmt w:val="bullet"/>
      <w:lvlText w:val="•"/>
      <w:lvlJc w:val="left"/>
      <w:pPr>
        <w:ind w:left="1103" w:hanging="336"/>
      </w:pPr>
      <w:rPr>
        <w:rFonts w:hint="default"/>
        <w:lang w:val="id" w:eastAsia="en-US" w:bidi="ar-SA"/>
      </w:rPr>
    </w:lvl>
    <w:lvl w:ilvl="3" w:tplc="15081FDE">
      <w:numFmt w:val="bullet"/>
      <w:lvlText w:val="•"/>
      <w:lvlJc w:val="left"/>
      <w:pPr>
        <w:ind w:left="1415" w:hanging="336"/>
      </w:pPr>
      <w:rPr>
        <w:rFonts w:hint="default"/>
        <w:lang w:val="id" w:eastAsia="en-US" w:bidi="ar-SA"/>
      </w:rPr>
    </w:lvl>
    <w:lvl w:ilvl="4" w:tplc="C9E29FD4">
      <w:numFmt w:val="bullet"/>
      <w:lvlText w:val="•"/>
      <w:lvlJc w:val="left"/>
      <w:pPr>
        <w:ind w:left="1727" w:hanging="336"/>
      </w:pPr>
      <w:rPr>
        <w:rFonts w:hint="default"/>
        <w:lang w:val="id" w:eastAsia="en-US" w:bidi="ar-SA"/>
      </w:rPr>
    </w:lvl>
    <w:lvl w:ilvl="5" w:tplc="3052FEA6">
      <w:numFmt w:val="bullet"/>
      <w:lvlText w:val="•"/>
      <w:lvlJc w:val="left"/>
      <w:pPr>
        <w:ind w:left="2038" w:hanging="336"/>
      </w:pPr>
      <w:rPr>
        <w:rFonts w:hint="default"/>
        <w:lang w:val="id" w:eastAsia="en-US" w:bidi="ar-SA"/>
      </w:rPr>
    </w:lvl>
    <w:lvl w:ilvl="6" w:tplc="E6F8550A">
      <w:numFmt w:val="bullet"/>
      <w:lvlText w:val="•"/>
      <w:lvlJc w:val="left"/>
      <w:pPr>
        <w:ind w:left="2350" w:hanging="336"/>
      </w:pPr>
      <w:rPr>
        <w:rFonts w:hint="default"/>
        <w:lang w:val="id" w:eastAsia="en-US" w:bidi="ar-SA"/>
      </w:rPr>
    </w:lvl>
    <w:lvl w:ilvl="7" w:tplc="DD6AAFEA">
      <w:numFmt w:val="bullet"/>
      <w:lvlText w:val="•"/>
      <w:lvlJc w:val="left"/>
      <w:pPr>
        <w:ind w:left="2662" w:hanging="336"/>
      </w:pPr>
      <w:rPr>
        <w:rFonts w:hint="default"/>
        <w:lang w:val="id" w:eastAsia="en-US" w:bidi="ar-SA"/>
      </w:rPr>
    </w:lvl>
    <w:lvl w:ilvl="8" w:tplc="3BAA635A">
      <w:numFmt w:val="bullet"/>
      <w:lvlText w:val="•"/>
      <w:lvlJc w:val="left"/>
      <w:pPr>
        <w:ind w:left="2974" w:hanging="336"/>
      </w:pPr>
      <w:rPr>
        <w:rFonts w:hint="default"/>
        <w:lang w:val="id" w:eastAsia="en-US" w:bidi="ar-SA"/>
      </w:rPr>
    </w:lvl>
  </w:abstractNum>
  <w:abstractNum w:abstractNumId="458" w15:restartNumberingAfterBreak="0">
    <w:nsid w:val="4F0C42AA"/>
    <w:multiLevelType w:val="hybridMultilevel"/>
    <w:tmpl w:val="73389F3A"/>
    <w:lvl w:ilvl="0" w:tplc="263E93B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83283B2">
      <w:numFmt w:val="bullet"/>
      <w:lvlText w:val="•"/>
      <w:lvlJc w:val="left"/>
      <w:pPr>
        <w:ind w:left="802" w:hanging="341"/>
      </w:pPr>
      <w:rPr>
        <w:rFonts w:hint="default"/>
        <w:lang w:val="id" w:eastAsia="en-US" w:bidi="ar-SA"/>
      </w:rPr>
    </w:lvl>
    <w:lvl w:ilvl="2" w:tplc="DEDAD0F6">
      <w:numFmt w:val="bullet"/>
      <w:lvlText w:val="•"/>
      <w:lvlJc w:val="left"/>
      <w:pPr>
        <w:ind w:left="1124" w:hanging="341"/>
      </w:pPr>
      <w:rPr>
        <w:rFonts w:hint="default"/>
        <w:lang w:val="id" w:eastAsia="en-US" w:bidi="ar-SA"/>
      </w:rPr>
    </w:lvl>
    <w:lvl w:ilvl="3" w:tplc="1A8E0E4E">
      <w:numFmt w:val="bullet"/>
      <w:lvlText w:val="•"/>
      <w:lvlJc w:val="left"/>
      <w:pPr>
        <w:ind w:left="1447" w:hanging="341"/>
      </w:pPr>
      <w:rPr>
        <w:rFonts w:hint="default"/>
        <w:lang w:val="id" w:eastAsia="en-US" w:bidi="ar-SA"/>
      </w:rPr>
    </w:lvl>
    <w:lvl w:ilvl="4" w:tplc="28BC3C26">
      <w:numFmt w:val="bullet"/>
      <w:lvlText w:val="•"/>
      <w:lvlJc w:val="left"/>
      <w:pPr>
        <w:ind w:left="1769" w:hanging="341"/>
      </w:pPr>
      <w:rPr>
        <w:rFonts w:hint="default"/>
        <w:lang w:val="id" w:eastAsia="en-US" w:bidi="ar-SA"/>
      </w:rPr>
    </w:lvl>
    <w:lvl w:ilvl="5" w:tplc="0AA0E342">
      <w:numFmt w:val="bullet"/>
      <w:lvlText w:val="•"/>
      <w:lvlJc w:val="left"/>
      <w:pPr>
        <w:ind w:left="2092" w:hanging="341"/>
      </w:pPr>
      <w:rPr>
        <w:rFonts w:hint="default"/>
        <w:lang w:val="id" w:eastAsia="en-US" w:bidi="ar-SA"/>
      </w:rPr>
    </w:lvl>
    <w:lvl w:ilvl="6" w:tplc="EBBAC398">
      <w:numFmt w:val="bullet"/>
      <w:lvlText w:val="•"/>
      <w:lvlJc w:val="left"/>
      <w:pPr>
        <w:ind w:left="2414" w:hanging="341"/>
      </w:pPr>
      <w:rPr>
        <w:rFonts w:hint="default"/>
        <w:lang w:val="id" w:eastAsia="en-US" w:bidi="ar-SA"/>
      </w:rPr>
    </w:lvl>
    <w:lvl w:ilvl="7" w:tplc="3CF62C86">
      <w:numFmt w:val="bullet"/>
      <w:lvlText w:val="•"/>
      <w:lvlJc w:val="left"/>
      <w:pPr>
        <w:ind w:left="2737" w:hanging="341"/>
      </w:pPr>
      <w:rPr>
        <w:rFonts w:hint="default"/>
        <w:lang w:val="id" w:eastAsia="en-US" w:bidi="ar-SA"/>
      </w:rPr>
    </w:lvl>
    <w:lvl w:ilvl="8" w:tplc="9EDCE1DC">
      <w:numFmt w:val="bullet"/>
      <w:lvlText w:val="•"/>
      <w:lvlJc w:val="left"/>
      <w:pPr>
        <w:ind w:left="3059" w:hanging="341"/>
      </w:pPr>
      <w:rPr>
        <w:rFonts w:hint="default"/>
        <w:lang w:val="id" w:eastAsia="en-US" w:bidi="ar-SA"/>
      </w:rPr>
    </w:lvl>
  </w:abstractNum>
  <w:abstractNum w:abstractNumId="459" w15:restartNumberingAfterBreak="0">
    <w:nsid w:val="4FD200C6"/>
    <w:multiLevelType w:val="multilevel"/>
    <w:tmpl w:val="D89A1048"/>
    <w:lvl w:ilvl="0">
      <w:start w:val="4"/>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5" w:hanging="392"/>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91" w:hanging="392"/>
      </w:pPr>
      <w:rPr>
        <w:rFonts w:hint="default"/>
        <w:lang w:val="id" w:eastAsia="en-US" w:bidi="ar-SA"/>
      </w:rPr>
    </w:lvl>
    <w:lvl w:ilvl="3">
      <w:numFmt w:val="bullet"/>
      <w:lvlText w:val="•"/>
      <w:lvlJc w:val="left"/>
      <w:pPr>
        <w:ind w:left="1243" w:hanging="392"/>
      </w:pPr>
      <w:rPr>
        <w:rFonts w:hint="default"/>
        <w:lang w:val="id" w:eastAsia="en-US" w:bidi="ar-SA"/>
      </w:rPr>
    </w:lvl>
    <w:lvl w:ilvl="4">
      <w:numFmt w:val="bullet"/>
      <w:lvlText w:val="•"/>
      <w:lvlJc w:val="left"/>
      <w:pPr>
        <w:ind w:left="1594" w:hanging="392"/>
      </w:pPr>
      <w:rPr>
        <w:rFonts w:hint="default"/>
        <w:lang w:val="id" w:eastAsia="en-US" w:bidi="ar-SA"/>
      </w:rPr>
    </w:lvl>
    <w:lvl w:ilvl="5">
      <w:numFmt w:val="bullet"/>
      <w:lvlText w:val="•"/>
      <w:lvlJc w:val="left"/>
      <w:pPr>
        <w:ind w:left="1946" w:hanging="392"/>
      </w:pPr>
      <w:rPr>
        <w:rFonts w:hint="default"/>
        <w:lang w:val="id" w:eastAsia="en-US" w:bidi="ar-SA"/>
      </w:rPr>
    </w:lvl>
    <w:lvl w:ilvl="6">
      <w:numFmt w:val="bullet"/>
      <w:lvlText w:val="•"/>
      <w:lvlJc w:val="left"/>
      <w:pPr>
        <w:ind w:left="2298" w:hanging="392"/>
      </w:pPr>
      <w:rPr>
        <w:rFonts w:hint="default"/>
        <w:lang w:val="id" w:eastAsia="en-US" w:bidi="ar-SA"/>
      </w:rPr>
    </w:lvl>
    <w:lvl w:ilvl="7">
      <w:numFmt w:val="bullet"/>
      <w:lvlText w:val="•"/>
      <w:lvlJc w:val="left"/>
      <w:pPr>
        <w:ind w:left="2649" w:hanging="392"/>
      </w:pPr>
      <w:rPr>
        <w:rFonts w:hint="default"/>
        <w:lang w:val="id" w:eastAsia="en-US" w:bidi="ar-SA"/>
      </w:rPr>
    </w:lvl>
    <w:lvl w:ilvl="8">
      <w:numFmt w:val="bullet"/>
      <w:lvlText w:val="•"/>
      <w:lvlJc w:val="left"/>
      <w:pPr>
        <w:ind w:left="3001" w:hanging="392"/>
      </w:pPr>
      <w:rPr>
        <w:rFonts w:hint="default"/>
        <w:lang w:val="id" w:eastAsia="en-US" w:bidi="ar-SA"/>
      </w:rPr>
    </w:lvl>
  </w:abstractNum>
  <w:abstractNum w:abstractNumId="460" w15:restartNumberingAfterBreak="0">
    <w:nsid w:val="50115E58"/>
    <w:multiLevelType w:val="multilevel"/>
    <w:tmpl w:val="25B6417C"/>
    <w:lvl w:ilvl="0">
      <w:start w:val="4"/>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43" w:hanging="399"/>
        <w:jc w:val="left"/>
      </w:pPr>
      <w:rPr>
        <w:rFonts w:ascii="Times New Roman" w:eastAsia="Times New Roman" w:hAnsi="Times New Roman" w:cs="Times New Roman" w:hint="default"/>
        <w:b/>
        <w:bCs/>
        <w:i w:val="0"/>
        <w:iCs w:val="0"/>
        <w:color w:val="211F1F"/>
        <w:spacing w:val="0"/>
        <w:w w:val="96"/>
        <w:sz w:val="21"/>
        <w:szCs w:val="21"/>
        <w:lang w:val="id" w:eastAsia="en-US" w:bidi="ar-SA"/>
      </w:rPr>
    </w:lvl>
    <w:lvl w:ilvl="2">
      <w:numFmt w:val="bullet"/>
      <w:lvlText w:val="•"/>
      <w:lvlJc w:val="left"/>
      <w:pPr>
        <w:ind w:left="470" w:hanging="399"/>
      </w:pPr>
      <w:rPr>
        <w:rFonts w:hint="default"/>
        <w:lang w:val="id" w:eastAsia="en-US" w:bidi="ar-SA"/>
      </w:rPr>
    </w:lvl>
    <w:lvl w:ilvl="3">
      <w:numFmt w:val="bullet"/>
      <w:lvlText w:val="•"/>
      <w:lvlJc w:val="left"/>
      <w:pPr>
        <w:ind w:left="400" w:hanging="399"/>
      </w:pPr>
      <w:rPr>
        <w:rFonts w:hint="default"/>
        <w:lang w:val="id" w:eastAsia="en-US" w:bidi="ar-SA"/>
      </w:rPr>
    </w:lvl>
    <w:lvl w:ilvl="4">
      <w:numFmt w:val="bullet"/>
      <w:lvlText w:val="•"/>
      <w:lvlJc w:val="left"/>
      <w:pPr>
        <w:ind w:left="330" w:hanging="399"/>
      </w:pPr>
      <w:rPr>
        <w:rFonts w:hint="default"/>
        <w:lang w:val="id" w:eastAsia="en-US" w:bidi="ar-SA"/>
      </w:rPr>
    </w:lvl>
    <w:lvl w:ilvl="5">
      <w:numFmt w:val="bullet"/>
      <w:lvlText w:val="•"/>
      <w:lvlJc w:val="left"/>
      <w:pPr>
        <w:ind w:left="261" w:hanging="399"/>
      </w:pPr>
      <w:rPr>
        <w:rFonts w:hint="default"/>
        <w:lang w:val="id" w:eastAsia="en-US" w:bidi="ar-SA"/>
      </w:rPr>
    </w:lvl>
    <w:lvl w:ilvl="6">
      <w:numFmt w:val="bullet"/>
      <w:lvlText w:val="•"/>
      <w:lvlJc w:val="left"/>
      <w:pPr>
        <w:ind w:left="191" w:hanging="399"/>
      </w:pPr>
      <w:rPr>
        <w:rFonts w:hint="default"/>
        <w:lang w:val="id" w:eastAsia="en-US" w:bidi="ar-SA"/>
      </w:rPr>
    </w:lvl>
    <w:lvl w:ilvl="7">
      <w:numFmt w:val="bullet"/>
      <w:lvlText w:val="•"/>
      <w:lvlJc w:val="left"/>
      <w:pPr>
        <w:ind w:left="121" w:hanging="399"/>
      </w:pPr>
      <w:rPr>
        <w:rFonts w:hint="default"/>
        <w:lang w:val="id" w:eastAsia="en-US" w:bidi="ar-SA"/>
      </w:rPr>
    </w:lvl>
    <w:lvl w:ilvl="8">
      <w:numFmt w:val="bullet"/>
      <w:lvlText w:val="•"/>
      <w:lvlJc w:val="left"/>
      <w:pPr>
        <w:ind w:left="51" w:hanging="399"/>
      </w:pPr>
      <w:rPr>
        <w:rFonts w:hint="default"/>
        <w:lang w:val="id" w:eastAsia="en-US" w:bidi="ar-SA"/>
      </w:rPr>
    </w:lvl>
  </w:abstractNum>
  <w:abstractNum w:abstractNumId="461" w15:restartNumberingAfterBreak="0">
    <w:nsid w:val="50175BB6"/>
    <w:multiLevelType w:val="multilevel"/>
    <w:tmpl w:val="247295A0"/>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97" w:hanging="418"/>
      </w:pPr>
      <w:rPr>
        <w:rFonts w:hint="default"/>
        <w:lang w:val="id" w:eastAsia="en-US" w:bidi="ar-SA"/>
      </w:rPr>
    </w:lvl>
    <w:lvl w:ilvl="3">
      <w:numFmt w:val="bullet"/>
      <w:lvlText w:val="•"/>
      <w:lvlJc w:val="left"/>
      <w:pPr>
        <w:ind w:left="1234" w:hanging="418"/>
      </w:pPr>
      <w:rPr>
        <w:rFonts w:hint="default"/>
        <w:lang w:val="id" w:eastAsia="en-US" w:bidi="ar-SA"/>
      </w:rPr>
    </w:lvl>
    <w:lvl w:ilvl="4">
      <w:numFmt w:val="bullet"/>
      <w:lvlText w:val="•"/>
      <w:lvlJc w:val="left"/>
      <w:pPr>
        <w:ind w:left="1571" w:hanging="418"/>
      </w:pPr>
      <w:rPr>
        <w:rFonts w:hint="default"/>
        <w:lang w:val="id" w:eastAsia="en-US" w:bidi="ar-SA"/>
      </w:rPr>
    </w:lvl>
    <w:lvl w:ilvl="5">
      <w:numFmt w:val="bullet"/>
      <w:lvlText w:val="•"/>
      <w:lvlJc w:val="left"/>
      <w:pPr>
        <w:ind w:left="1908" w:hanging="418"/>
      </w:pPr>
      <w:rPr>
        <w:rFonts w:hint="default"/>
        <w:lang w:val="id" w:eastAsia="en-US" w:bidi="ar-SA"/>
      </w:rPr>
    </w:lvl>
    <w:lvl w:ilvl="6">
      <w:numFmt w:val="bullet"/>
      <w:lvlText w:val="•"/>
      <w:lvlJc w:val="left"/>
      <w:pPr>
        <w:ind w:left="2245" w:hanging="418"/>
      </w:pPr>
      <w:rPr>
        <w:rFonts w:hint="default"/>
        <w:lang w:val="id" w:eastAsia="en-US" w:bidi="ar-SA"/>
      </w:rPr>
    </w:lvl>
    <w:lvl w:ilvl="7">
      <w:numFmt w:val="bullet"/>
      <w:lvlText w:val="•"/>
      <w:lvlJc w:val="left"/>
      <w:pPr>
        <w:ind w:left="2582" w:hanging="418"/>
      </w:pPr>
      <w:rPr>
        <w:rFonts w:hint="default"/>
        <w:lang w:val="id" w:eastAsia="en-US" w:bidi="ar-SA"/>
      </w:rPr>
    </w:lvl>
    <w:lvl w:ilvl="8">
      <w:numFmt w:val="bullet"/>
      <w:lvlText w:val="•"/>
      <w:lvlJc w:val="left"/>
      <w:pPr>
        <w:ind w:left="2919" w:hanging="418"/>
      </w:pPr>
      <w:rPr>
        <w:rFonts w:hint="default"/>
        <w:lang w:val="id" w:eastAsia="en-US" w:bidi="ar-SA"/>
      </w:rPr>
    </w:lvl>
  </w:abstractNum>
  <w:abstractNum w:abstractNumId="462" w15:restartNumberingAfterBreak="0">
    <w:nsid w:val="50756965"/>
    <w:multiLevelType w:val="hybridMultilevel"/>
    <w:tmpl w:val="243A31E0"/>
    <w:lvl w:ilvl="0" w:tplc="E03056A4">
      <w:start w:val="1"/>
      <w:numFmt w:val="decimal"/>
      <w:lvlText w:val="%1."/>
      <w:lvlJc w:val="left"/>
      <w:pPr>
        <w:ind w:left="480" w:hanging="336"/>
        <w:jc w:val="left"/>
      </w:pPr>
      <w:rPr>
        <w:rFonts w:hint="default"/>
        <w:spacing w:val="0"/>
        <w:w w:val="100"/>
        <w:lang w:val="id" w:eastAsia="en-US" w:bidi="ar-SA"/>
      </w:rPr>
    </w:lvl>
    <w:lvl w:ilvl="1" w:tplc="6958B04A">
      <w:numFmt w:val="bullet"/>
      <w:lvlText w:val="•"/>
      <w:lvlJc w:val="left"/>
      <w:pPr>
        <w:ind w:left="791" w:hanging="336"/>
      </w:pPr>
      <w:rPr>
        <w:rFonts w:hint="default"/>
        <w:lang w:val="id" w:eastAsia="en-US" w:bidi="ar-SA"/>
      </w:rPr>
    </w:lvl>
    <w:lvl w:ilvl="2" w:tplc="91FE27D6">
      <w:numFmt w:val="bullet"/>
      <w:lvlText w:val="•"/>
      <w:lvlJc w:val="left"/>
      <w:pPr>
        <w:ind w:left="1103" w:hanging="336"/>
      </w:pPr>
      <w:rPr>
        <w:rFonts w:hint="default"/>
        <w:lang w:val="id" w:eastAsia="en-US" w:bidi="ar-SA"/>
      </w:rPr>
    </w:lvl>
    <w:lvl w:ilvl="3" w:tplc="A2FE6148">
      <w:numFmt w:val="bullet"/>
      <w:lvlText w:val="•"/>
      <w:lvlJc w:val="left"/>
      <w:pPr>
        <w:ind w:left="1415" w:hanging="336"/>
      </w:pPr>
      <w:rPr>
        <w:rFonts w:hint="default"/>
        <w:lang w:val="id" w:eastAsia="en-US" w:bidi="ar-SA"/>
      </w:rPr>
    </w:lvl>
    <w:lvl w:ilvl="4" w:tplc="A454A1D4">
      <w:numFmt w:val="bullet"/>
      <w:lvlText w:val="•"/>
      <w:lvlJc w:val="left"/>
      <w:pPr>
        <w:ind w:left="1726" w:hanging="336"/>
      </w:pPr>
      <w:rPr>
        <w:rFonts w:hint="default"/>
        <w:lang w:val="id" w:eastAsia="en-US" w:bidi="ar-SA"/>
      </w:rPr>
    </w:lvl>
    <w:lvl w:ilvl="5" w:tplc="DEE21D68">
      <w:numFmt w:val="bullet"/>
      <w:lvlText w:val="•"/>
      <w:lvlJc w:val="left"/>
      <w:pPr>
        <w:ind w:left="2038" w:hanging="336"/>
      </w:pPr>
      <w:rPr>
        <w:rFonts w:hint="default"/>
        <w:lang w:val="id" w:eastAsia="en-US" w:bidi="ar-SA"/>
      </w:rPr>
    </w:lvl>
    <w:lvl w:ilvl="6" w:tplc="85E2D440">
      <w:numFmt w:val="bullet"/>
      <w:lvlText w:val="•"/>
      <w:lvlJc w:val="left"/>
      <w:pPr>
        <w:ind w:left="2350" w:hanging="336"/>
      </w:pPr>
      <w:rPr>
        <w:rFonts w:hint="default"/>
        <w:lang w:val="id" w:eastAsia="en-US" w:bidi="ar-SA"/>
      </w:rPr>
    </w:lvl>
    <w:lvl w:ilvl="7" w:tplc="2B467290">
      <w:numFmt w:val="bullet"/>
      <w:lvlText w:val="•"/>
      <w:lvlJc w:val="left"/>
      <w:pPr>
        <w:ind w:left="2661" w:hanging="336"/>
      </w:pPr>
      <w:rPr>
        <w:rFonts w:hint="default"/>
        <w:lang w:val="id" w:eastAsia="en-US" w:bidi="ar-SA"/>
      </w:rPr>
    </w:lvl>
    <w:lvl w:ilvl="8" w:tplc="7C3A5640">
      <w:numFmt w:val="bullet"/>
      <w:lvlText w:val="•"/>
      <w:lvlJc w:val="left"/>
      <w:pPr>
        <w:ind w:left="2973" w:hanging="336"/>
      </w:pPr>
      <w:rPr>
        <w:rFonts w:hint="default"/>
        <w:lang w:val="id" w:eastAsia="en-US" w:bidi="ar-SA"/>
      </w:rPr>
    </w:lvl>
  </w:abstractNum>
  <w:abstractNum w:abstractNumId="463" w15:restartNumberingAfterBreak="0">
    <w:nsid w:val="507A1D10"/>
    <w:multiLevelType w:val="hybridMultilevel"/>
    <w:tmpl w:val="703E98D8"/>
    <w:lvl w:ilvl="0" w:tplc="42169464">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B105F2E">
      <w:numFmt w:val="bullet"/>
      <w:lvlText w:val="•"/>
      <w:lvlJc w:val="left"/>
      <w:pPr>
        <w:ind w:left="802" w:hanging="341"/>
      </w:pPr>
      <w:rPr>
        <w:rFonts w:hint="default"/>
        <w:lang w:val="id" w:eastAsia="en-US" w:bidi="ar-SA"/>
      </w:rPr>
    </w:lvl>
    <w:lvl w:ilvl="2" w:tplc="DEE46218">
      <w:numFmt w:val="bullet"/>
      <w:lvlText w:val="•"/>
      <w:lvlJc w:val="left"/>
      <w:pPr>
        <w:ind w:left="1124" w:hanging="341"/>
      </w:pPr>
      <w:rPr>
        <w:rFonts w:hint="default"/>
        <w:lang w:val="id" w:eastAsia="en-US" w:bidi="ar-SA"/>
      </w:rPr>
    </w:lvl>
    <w:lvl w:ilvl="3" w:tplc="A3F8E546">
      <w:numFmt w:val="bullet"/>
      <w:lvlText w:val="•"/>
      <w:lvlJc w:val="left"/>
      <w:pPr>
        <w:ind w:left="1447" w:hanging="341"/>
      </w:pPr>
      <w:rPr>
        <w:rFonts w:hint="default"/>
        <w:lang w:val="id" w:eastAsia="en-US" w:bidi="ar-SA"/>
      </w:rPr>
    </w:lvl>
    <w:lvl w:ilvl="4" w:tplc="722201BC">
      <w:numFmt w:val="bullet"/>
      <w:lvlText w:val="•"/>
      <w:lvlJc w:val="left"/>
      <w:pPr>
        <w:ind w:left="1769" w:hanging="341"/>
      </w:pPr>
      <w:rPr>
        <w:rFonts w:hint="default"/>
        <w:lang w:val="id" w:eastAsia="en-US" w:bidi="ar-SA"/>
      </w:rPr>
    </w:lvl>
    <w:lvl w:ilvl="5" w:tplc="E98C4F10">
      <w:numFmt w:val="bullet"/>
      <w:lvlText w:val="•"/>
      <w:lvlJc w:val="left"/>
      <w:pPr>
        <w:ind w:left="2092" w:hanging="341"/>
      </w:pPr>
      <w:rPr>
        <w:rFonts w:hint="default"/>
        <w:lang w:val="id" w:eastAsia="en-US" w:bidi="ar-SA"/>
      </w:rPr>
    </w:lvl>
    <w:lvl w:ilvl="6" w:tplc="76B8D5B0">
      <w:numFmt w:val="bullet"/>
      <w:lvlText w:val="•"/>
      <w:lvlJc w:val="left"/>
      <w:pPr>
        <w:ind w:left="2414" w:hanging="341"/>
      </w:pPr>
      <w:rPr>
        <w:rFonts w:hint="default"/>
        <w:lang w:val="id" w:eastAsia="en-US" w:bidi="ar-SA"/>
      </w:rPr>
    </w:lvl>
    <w:lvl w:ilvl="7" w:tplc="5FC4652C">
      <w:numFmt w:val="bullet"/>
      <w:lvlText w:val="•"/>
      <w:lvlJc w:val="left"/>
      <w:pPr>
        <w:ind w:left="2737" w:hanging="341"/>
      </w:pPr>
      <w:rPr>
        <w:rFonts w:hint="default"/>
        <w:lang w:val="id" w:eastAsia="en-US" w:bidi="ar-SA"/>
      </w:rPr>
    </w:lvl>
    <w:lvl w:ilvl="8" w:tplc="9F0E5188">
      <w:numFmt w:val="bullet"/>
      <w:lvlText w:val="•"/>
      <w:lvlJc w:val="left"/>
      <w:pPr>
        <w:ind w:left="3059" w:hanging="341"/>
      </w:pPr>
      <w:rPr>
        <w:rFonts w:hint="default"/>
        <w:lang w:val="id" w:eastAsia="en-US" w:bidi="ar-SA"/>
      </w:rPr>
    </w:lvl>
  </w:abstractNum>
  <w:abstractNum w:abstractNumId="464" w15:restartNumberingAfterBreak="0">
    <w:nsid w:val="507F4D51"/>
    <w:multiLevelType w:val="hybridMultilevel"/>
    <w:tmpl w:val="B4C804A0"/>
    <w:lvl w:ilvl="0" w:tplc="E5D482D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042FF00">
      <w:numFmt w:val="bullet"/>
      <w:lvlText w:val="•"/>
      <w:lvlJc w:val="left"/>
      <w:pPr>
        <w:ind w:left="802" w:hanging="341"/>
      </w:pPr>
      <w:rPr>
        <w:rFonts w:hint="default"/>
        <w:lang w:val="id" w:eastAsia="en-US" w:bidi="ar-SA"/>
      </w:rPr>
    </w:lvl>
    <w:lvl w:ilvl="2" w:tplc="49D61CF6">
      <w:numFmt w:val="bullet"/>
      <w:lvlText w:val="•"/>
      <w:lvlJc w:val="left"/>
      <w:pPr>
        <w:ind w:left="1124" w:hanging="341"/>
      </w:pPr>
      <w:rPr>
        <w:rFonts w:hint="default"/>
        <w:lang w:val="id" w:eastAsia="en-US" w:bidi="ar-SA"/>
      </w:rPr>
    </w:lvl>
    <w:lvl w:ilvl="3" w:tplc="4EB04736">
      <w:numFmt w:val="bullet"/>
      <w:lvlText w:val="•"/>
      <w:lvlJc w:val="left"/>
      <w:pPr>
        <w:ind w:left="1447" w:hanging="341"/>
      </w:pPr>
      <w:rPr>
        <w:rFonts w:hint="default"/>
        <w:lang w:val="id" w:eastAsia="en-US" w:bidi="ar-SA"/>
      </w:rPr>
    </w:lvl>
    <w:lvl w:ilvl="4" w:tplc="6170A43E">
      <w:numFmt w:val="bullet"/>
      <w:lvlText w:val="•"/>
      <w:lvlJc w:val="left"/>
      <w:pPr>
        <w:ind w:left="1769" w:hanging="341"/>
      </w:pPr>
      <w:rPr>
        <w:rFonts w:hint="default"/>
        <w:lang w:val="id" w:eastAsia="en-US" w:bidi="ar-SA"/>
      </w:rPr>
    </w:lvl>
    <w:lvl w:ilvl="5" w:tplc="66FE8A44">
      <w:numFmt w:val="bullet"/>
      <w:lvlText w:val="•"/>
      <w:lvlJc w:val="left"/>
      <w:pPr>
        <w:ind w:left="2092" w:hanging="341"/>
      </w:pPr>
      <w:rPr>
        <w:rFonts w:hint="default"/>
        <w:lang w:val="id" w:eastAsia="en-US" w:bidi="ar-SA"/>
      </w:rPr>
    </w:lvl>
    <w:lvl w:ilvl="6" w:tplc="F0E40C1C">
      <w:numFmt w:val="bullet"/>
      <w:lvlText w:val="•"/>
      <w:lvlJc w:val="left"/>
      <w:pPr>
        <w:ind w:left="2414" w:hanging="341"/>
      </w:pPr>
      <w:rPr>
        <w:rFonts w:hint="default"/>
        <w:lang w:val="id" w:eastAsia="en-US" w:bidi="ar-SA"/>
      </w:rPr>
    </w:lvl>
    <w:lvl w:ilvl="7" w:tplc="D9D8D1E0">
      <w:numFmt w:val="bullet"/>
      <w:lvlText w:val="•"/>
      <w:lvlJc w:val="left"/>
      <w:pPr>
        <w:ind w:left="2737" w:hanging="341"/>
      </w:pPr>
      <w:rPr>
        <w:rFonts w:hint="default"/>
        <w:lang w:val="id" w:eastAsia="en-US" w:bidi="ar-SA"/>
      </w:rPr>
    </w:lvl>
    <w:lvl w:ilvl="8" w:tplc="17B276C2">
      <w:numFmt w:val="bullet"/>
      <w:lvlText w:val="•"/>
      <w:lvlJc w:val="left"/>
      <w:pPr>
        <w:ind w:left="3059" w:hanging="341"/>
      </w:pPr>
      <w:rPr>
        <w:rFonts w:hint="default"/>
        <w:lang w:val="id" w:eastAsia="en-US" w:bidi="ar-SA"/>
      </w:rPr>
    </w:lvl>
  </w:abstractNum>
  <w:abstractNum w:abstractNumId="465" w15:restartNumberingAfterBreak="0">
    <w:nsid w:val="50994D3B"/>
    <w:multiLevelType w:val="multilevel"/>
    <w:tmpl w:val="11821952"/>
    <w:lvl w:ilvl="0">
      <w:start w:val="2"/>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608" w:hanging="46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600" w:hanging="464"/>
      </w:pPr>
      <w:rPr>
        <w:rFonts w:hint="default"/>
        <w:lang w:val="id" w:eastAsia="en-US" w:bidi="ar-SA"/>
      </w:rPr>
    </w:lvl>
    <w:lvl w:ilvl="3">
      <w:numFmt w:val="bullet"/>
      <w:lvlText w:val="•"/>
      <w:lvlJc w:val="left"/>
      <w:pPr>
        <w:ind w:left="513" w:hanging="464"/>
      </w:pPr>
      <w:rPr>
        <w:rFonts w:hint="default"/>
        <w:lang w:val="id" w:eastAsia="en-US" w:bidi="ar-SA"/>
      </w:rPr>
    </w:lvl>
    <w:lvl w:ilvl="4">
      <w:numFmt w:val="bullet"/>
      <w:lvlText w:val="•"/>
      <w:lvlJc w:val="left"/>
      <w:pPr>
        <w:ind w:left="427" w:hanging="464"/>
      </w:pPr>
      <w:rPr>
        <w:rFonts w:hint="default"/>
        <w:lang w:val="id" w:eastAsia="en-US" w:bidi="ar-SA"/>
      </w:rPr>
    </w:lvl>
    <w:lvl w:ilvl="5">
      <w:numFmt w:val="bullet"/>
      <w:lvlText w:val="•"/>
      <w:lvlJc w:val="left"/>
      <w:pPr>
        <w:ind w:left="341" w:hanging="464"/>
      </w:pPr>
      <w:rPr>
        <w:rFonts w:hint="default"/>
        <w:lang w:val="id" w:eastAsia="en-US" w:bidi="ar-SA"/>
      </w:rPr>
    </w:lvl>
    <w:lvl w:ilvl="6">
      <w:numFmt w:val="bullet"/>
      <w:lvlText w:val="•"/>
      <w:lvlJc w:val="left"/>
      <w:pPr>
        <w:ind w:left="255" w:hanging="464"/>
      </w:pPr>
      <w:rPr>
        <w:rFonts w:hint="default"/>
        <w:lang w:val="id" w:eastAsia="en-US" w:bidi="ar-SA"/>
      </w:rPr>
    </w:lvl>
    <w:lvl w:ilvl="7">
      <w:numFmt w:val="bullet"/>
      <w:lvlText w:val="•"/>
      <w:lvlJc w:val="left"/>
      <w:pPr>
        <w:ind w:left="169" w:hanging="464"/>
      </w:pPr>
      <w:rPr>
        <w:rFonts w:hint="default"/>
        <w:lang w:val="id" w:eastAsia="en-US" w:bidi="ar-SA"/>
      </w:rPr>
    </w:lvl>
    <w:lvl w:ilvl="8">
      <w:numFmt w:val="bullet"/>
      <w:lvlText w:val="•"/>
      <w:lvlJc w:val="left"/>
      <w:pPr>
        <w:ind w:left="83" w:hanging="464"/>
      </w:pPr>
      <w:rPr>
        <w:rFonts w:hint="default"/>
        <w:lang w:val="id" w:eastAsia="en-US" w:bidi="ar-SA"/>
      </w:rPr>
    </w:lvl>
  </w:abstractNum>
  <w:abstractNum w:abstractNumId="466" w15:restartNumberingAfterBreak="0">
    <w:nsid w:val="50A93330"/>
    <w:multiLevelType w:val="hybridMultilevel"/>
    <w:tmpl w:val="DC9CF730"/>
    <w:lvl w:ilvl="0" w:tplc="7B9ED01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5FA9930">
      <w:numFmt w:val="bullet"/>
      <w:lvlText w:val="•"/>
      <w:lvlJc w:val="left"/>
      <w:pPr>
        <w:ind w:left="802" w:hanging="341"/>
      </w:pPr>
      <w:rPr>
        <w:rFonts w:hint="default"/>
        <w:lang w:val="id" w:eastAsia="en-US" w:bidi="ar-SA"/>
      </w:rPr>
    </w:lvl>
    <w:lvl w:ilvl="2" w:tplc="6DF85FCC">
      <w:numFmt w:val="bullet"/>
      <w:lvlText w:val="•"/>
      <w:lvlJc w:val="left"/>
      <w:pPr>
        <w:ind w:left="1124" w:hanging="341"/>
      </w:pPr>
      <w:rPr>
        <w:rFonts w:hint="default"/>
        <w:lang w:val="id" w:eastAsia="en-US" w:bidi="ar-SA"/>
      </w:rPr>
    </w:lvl>
    <w:lvl w:ilvl="3" w:tplc="AE72E218">
      <w:numFmt w:val="bullet"/>
      <w:lvlText w:val="•"/>
      <w:lvlJc w:val="left"/>
      <w:pPr>
        <w:ind w:left="1447" w:hanging="341"/>
      </w:pPr>
      <w:rPr>
        <w:rFonts w:hint="default"/>
        <w:lang w:val="id" w:eastAsia="en-US" w:bidi="ar-SA"/>
      </w:rPr>
    </w:lvl>
    <w:lvl w:ilvl="4" w:tplc="50369030">
      <w:numFmt w:val="bullet"/>
      <w:lvlText w:val="•"/>
      <w:lvlJc w:val="left"/>
      <w:pPr>
        <w:ind w:left="1769" w:hanging="341"/>
      </w:pPr>
      <w:rPr>
        <w:rFonts w:hint="default"/>
        <w:lang w:val="id" w:eastAsia="en-US" w:bidi="ar-SA"/>
      </w:rPr>
    </w:lvl>
    <w:lvl w:ilvl="5" w:tplc="FD044806">
      <w:numFmt w:val="bullet"/>
      <w:lvlText w:val="•"/>
      <w:lvlJc w:val="left"/>
      <w:pPr>
        <w:ind w:left="2092" w:hanging="341"/>
      </w:pPr>
      <w:rPr>
        <w:rFonts w:hint="default"/>
        <w:lang w:val="id" w:eastAsia="en-US" w:bidi="ar-SA"/>
      </w:rPr>
    </w:lvl>
    <w:lvl w:ilvl="6" w:tplc="696A91FA">
      <w:numFmt w:val="bullet"/>
      <w:lvlText w:val="•"/>
      <w:lvlJc w:val="left"/>
      <w:pPr>
        <w:ind w:left="2414" w:hanging="341"/>
      </w:pPr>
      <w:rPr>
        <w:rFonts w:hint="default"/>
        <w:lang w:val="id" w:eastAsia="en-US" w:bidi="ar-SA"/>
      </w:rPr>
    </w:lvl>
    <w:lvl w:ilvl="7" w:tplc="AB2C5776">
      <w:numFmt w:val="bullet"/>
      <w:lvlText w:val="•"/>
      <w:lvlJc w:val="left"/>
      <w:pPr>
        <w:ind w:left="2737" w:hanging="341"/>
      </w:pPr>
      <w:rPr>
        <w:rFonts w:hint="default"/>
        <w:lang w:val="id" w:eastAsia="en-US" w:bidi="ar-SA"/>
      </w:rPr>
    </w:lvl>
    <w:lvl w:ilvl="8" w:tplc="AF6C3342">
      <w:numFmt w:val="bullet"/>
      <w:lvlText w:val="•"/>
      <w:lvlJc w:val="left"/>
      <w:pPr>
        <w:ind w:left="3059" w:hanging="341"/>
      </w:pPr>
      <w:rPr>
        <w:rFonts w:hint="default"/>
        <w:lang w:val="id" w:eastAsia="en-US" w:bidi="ar-SA"/>
      </w:rPr>
    </w:lvl>
  </w:abstractNum>
  <w:abstractNum w:abstractNumId="467" w15:restartNumberingAfterBreak="0">
    <w:nsid w:val="50B50879"/>
    <w:multiLevelType w:val="hybridMultilevel"/>
    <w:tmpl w:val="9A1CBBEE"/>
    <w:lvl w:ilvl="0" w:tplc="139CAEEA">
      <w:start w:val="1"/>
      <w:numFmt w:val="lowerLetter"/>
      <w:lvlText w:val="%1."/>
      <w:lvlJc w:val="left"/>
      <w:pPr>
        <w:ind w:left="497" w:hanging="35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DA2C60A6">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704C1D4">
      <w:numFmt w:val="bullet"/>
      <w:lvlText w:val="•"/>
      <w:lvlJc w:val="left"/>
      <w:pPr>
        <w:ind w:left="844" w:hanging="336"/>
      </w:pPr>
      <w:rPr>
        <w:rFonts w:hint="default"/>
        <w:lang w:val="id" w:eastAsia="en-US" w:bidi="ar-SA"/>
      </w:rPr>
    </w:lvl>
    <w:lvl w:ilvl="3" w:tplc="8A880B9E">
      <w:numFmt w:val="bullet"/>
      <w:lvlText w:val="•"/>
      <w:lvlJc w:val="left"/>
      <w:pPr>
        <w:ind w:left="1188" w:hanging="336"/>
      </w:pPr>
      <w:rPr>
        <w:rFonts w:hint="default"/>
        <w:lang w:val="id" w:eastAsia="en-US" w:bidi="ar-SA"/>
      </w:rPr>
    </w:lvl>
    <w:lvl w:ilvl="4" w:tplc="20F84312">
      <w:numFmt w:val="bullet"/>
      <w:lvlText w:val="•"/>
      <w:lvlJc w:val="left"/>
      <w:pPr>
        <w:ind w:left="1532" w:hanging="336"/>
      </w:pPr>
      <w:rPr>
        <w:rFonts w:hint="default"/>
        <w:lang w:val="id" w:eastAsia="en-US" w:bidi="ar-SA"/>
      </w:rPr>
    </w:lvl>
    <w:lvl w:ilvl="5" w:tplc="902EB052">
      <w:numFmt w:val="bullet"/>
      <w:lvlText w:val="•"/>
      <w:lvlJc w:val="left"/>
      <w:pPr>
        <w:ind w:left="1876" w:hanging="336"/>
      </w:pPr>
      <w:rPr>
        <w:rFonts w:hint="default"/>
        <w:lang w:val="id" w:eastAsia="en-US" w:bidi="ar-SA"/>
      </w:rPr>
    </w:lvl>
    <w:lvl w:ilvl="6" w:tplc="E3FE191A">
      <w:numFmt w:val="bullet"/>
      <w:lvlText w:val="•"/>
      <w:lvlJc w:val="left"/>
      <w:pPr>
        <w:ind w:left="2220" w:hanging="336"/>
      </w:pPr>
      <w:rPr>
        <w:rFonts w:hint="default"/>
        <w:lang w:val="id" w:eastAsia="en-US" w:bidi="ar-SA"/>
      </w:rPr>
    </w:lvl>
    <w:lvl w:ilvl="7" w:tplc="7FCAEEA2">
      <w:numFmt w:val="bullet"/>
      <w:lvlText w:val="•"/>
      <w:lvlJc w:val="left"/>
      <w:pPr>
        <w:ind w:left="2564" w:hanging="336"/>
      </w:pPr>
      <w:rPr>
        <w:rFonts w:hint="default"/>
        <w:lang w:val="id" w:eastAsia="en-US" w:bidi="ar-SA"/>
      </w:rPr>
    </w:lvl>
    <w:lvl w:ilvl="8" w:tplc="42B0B330">
      <w:numFmt w:val="bullet"/>
      <w:lvlText w:val="•"/>
      <w:lvlJc w:val="left"/>
      <w:pPr>
        <w:ind w:left="2909" w:hanging="336"/>
      </w:pPr>
      <w:rPr>
        <w:rFonts w:hint="default"/>
        <w:lang w:val="id" w:eastAsia="en-US" w:bidi="ar-SA"/>
      </w:rPr>
    </w:lvl>
  </w:abstractNum>
  <w:abstractNum w:abstractNumId="468" w15:restartNumberingAfterBreak="0">
    <w:nsid w:val="50DE1D56"/>
    <w:multiLevelType w:val="hybridMultilevel"/>
    <w:tmpl w:val="55E0F1CC"/>
    <w:lvl w:ilvl="0" w:tplc="D258EFE2">
      <w:start w:val="1"/>
      <w:numFmt w:val="decimal"/>
      <w:lvlText w:val="%1."/>
      <w:lvlJc w:val="left"/>
      <w:pPr>
        <w:ind w:left="485" w:hanging="40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6ACDF44">
      <w:numFmt w:val="bullet"/>
      <w:lvlText w:val="•"/>
      <w:lvlJc w:val="left"/>
      <w:pPr>
        <w:ind w:left="802" w:hanging="402"/>
      </w:pPr>
      <w:rPr>
        <w:rFonts w:hint="default"/>
        <w:lang w:val="id" w:eastAsia="en-US" w:bidi="ar-SA"/>
      </w:rPr>
    </w:lvl>
    <w:lvl w:ilvl="2" w:tplc="F92E0F5E">
      <w:numFmt w:val="bullet"/>
      <w:lvlText w:val="•"/>
      <w:lvlJc w:val="left"/>
      <w:pPr>
        <w:ind w:left="1124" w:hanging="402"/>
      </w:pPr>
      <w:rPr>
        <w:rFonts w:hint="default"/>
        <w:lang w:val="id" w:eastAsia="en-US" w:bidi="ar-SA"/>
      </w:rPr>
    </w:lvl>
    <w:lvl w:ilvl="3" w:tplc="DE2854C8">
      <w:numFmt w:val="bullet"/>
      <w:lvlText w:val="•"/>
      <w:lvlJc w:val="left"/>
      <w:pPr>
        <w:ind w:left="1447" w:hanging="402"/>
      </w:pPr>
      <w:rPr>
        <w:rFonts w:hint="default"/>
        <w:lang w:val="id" w:eastAsia="en-US" w:bidi="ar-SA"/>
      </w:rPr>
    </w:lvl>
    <w:lvl w:ilvl="4" w:tplc="189A2938">
      <w:numFmt w:val="bullet"/>
      <w:lvlText w:val="•"/>
      <w:lvlJc w:val="left"/>
      <w:pPr>
        <w:ind w:left="1769" w:hanging="402"/>
      </w:pPr>
      <w:rPr>
        <w:rFonts w:hint="default"/>
        <w:lang w:val="id" w:eastAsia="en-US" w:bidi="ar-SA"/>
      </w:rPr>
    </w:lvl>
    <w:lvl w:ilvl="5" w:tplc="B1D2455A">
      <w:numFmt w:val="bullet"/>
      <w:lvlText w:val="•"/>
      <w:lvlJc w:val="left"/>
      <w:pPr>
        <w:ind w:left="2092" w:hanging="402"/>
      </w:pPr>
      <w:rPr>
        <w:rFonts w:hint="default"/>
        <w:lang w:val="id" w:eastAsia="en-US" w:bidi="ar-SA"/>
      </w:rPr>
    </w:lvl>
    <w:lvl w:ilvl="6" w:tplc="E8B61D30">
      <w:numFmt w:val="bullet"/>
      <w:lvlText w:val="•"/>
      <w:lvlJc w:val="left"/>
      <w:pPr>
        <w:ind w:left="2414" w:hanging="402"/>
      </w:pPr>
      <w:rPr>
        <w:rFonts w:hint="default"/>
        <w:lang w:val="id" w:eastAsia="en-US" w:bidi="ar-SA"/>
      </w:rPr>
    </w:lvl>
    <w:lvl w:ilvl="7" w:tplc="2CA64C10">
      <w:numFmt w:val="bullet"/>
      <w:lvlText w:val="•"/>
      <w:lvlJc w:val="left"/>
      <w:pPr>
        <w:ind w:left="2737" w:hanging="402"/>
      </w:pPr>
      <w:rPr>
        <w:rFonts w:hint="default"/>
        <w:lang w:val="id" w:eastAsia="en-US" w:bidi="ar-SA"/>
      </w:rPr>
    </w:lvl>
    <w:lvl w:ilvl="8" w:tplc="5EE0150E">
      <w:numFmt w:val="bullet"/>
      <w:lvlText w:val="•"/>
      <w:lvlJc w:val="left"/>
      <w:pPr>
        <w:ind w:left="3059" w:hanging="402"/>
      </w:pPr>
      <w:rPr>
        <w:rFonts w:hint="default"/>
        <w:lang w:val="id" w:eastAsia="en-US" w:bidi="ar-SA"/>
      </w:rPr>
    </w:lvl>
  </w:abstractNum>
  <w:abstractNum w:abstractNumId="469" w15:restartNumberingAfterBreak="0">
    <w:nsid w:val="514B7724"/>
    <w:multiLevelType w:val="hybridMultilevel"/>
    <w:tmpl w:val="095A261C"/>
    <w:lvl w:ilvl="0" w:tplc="424CEB52">
      <w:start w:val="1"/>
      <w:numFmt w:val="lowerLetter"/>
      <w:lvlText w:val="%1."/>
      <w:lvlJc w:val="left"/>
      <w:pPr>
        <w:ind w:left="426" w:hanging="28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4EE89F82">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DEBA2260">
      <w:numFmt w:val="bullet"/>
      <w:lvlText w:val="•"/>
      <w:lvlJc w:val="left"/>
      <w:pPr>
        <w:ind w:left="838" w:hanging="341"/>
      </w:pPr>
      <w:rPr>
        <w:rFonts w:hint="default"/>
        <w:lang w:val="id" w:eastAsia="en-US" w:bidi="ar-SA"/>
      </w:rPr>
    </w:lvl>
    <w:lvl w:ilvl="3" w:tplc="20CC86BC">
      <w:numFmt w:val="bullet"/>
      <w:lvlText w:val="•"/>
      <w:lvlJc w:val="left"/>
      <w:pPr>
        <w:ind w:left="1196" w:hanging="341"/>
      </w:pPr>
      <w:rPr>
        <w:rFonts w:hint="default"/>
        <w:lang w:val="id" w:eastAsia="en-US" w:bidi="ar-SA"/>
      </w:rPr>
    </w:lvl>
    <w:lvl w:ilvl="4" w:tplc="6D8044EE">
      <w:numFmt w:val="bullet"/>
      <w:lvlText w:val="•"/>
      <w:lvlJc w:val="left"/>
      <w:pPr>
        <w:ind w:left="1554" w:hanging="341"/>
      </w:pPr>
      <w:rPr>
        <w:rFonts w:hint="default"/>
        <w:lang w:val="id" w:eastAsia="en-US" w:bidi="ar-SA"/>
      </w:rPr>
    </w:lvl>
    <w:lvl w:ilvl="5" w:tplc="AD44A6F8">
      <w:numFmt w:val="bullet"/>
      <w:lvlText w:val="•"/>
      <w:lvlJc w:val="left"/>
      <w:pPr>
        <w:ind w:left="1913" w:hanging="341"/>
      </w:pPr>
      <w:rPr>
        <w:rFonts w:hint="default"/>
        <w:lang w:val="id" w:eastAsia="en-US" w:bidi="ar-SA"/>
      </w:rPr>
    </w:lvl>
    <w:lvl w:ilvl="6" w:tplc="1D0A7670">
      <w:numFmt w:val="bullet"/>
      <w:lvlText w:val="•"/>
      <w:lvlJc w:val="left"/>
      <w:pPr>
        <w:ind w:left="2271" w:hanging="341"/>
      </w:pPr>
      <w:rPr>
        <w:rFonts w:hint="default"/>
        <w:lang w:val="id" w:eastAsia="en-US" w:bidi="ar-SA"/>
      </w:rPr>
    </w:lvl>
    <w:lvl w:ilvl="7" w:tplc="4B1E39C2">
      <w:numFmt w:val="bullet"/>
      <w:lvlText w:val="•"/>
      <w:lvlJc w:val="left"/>
      <w:pPr>
        <w:ind w:left="2629" w:hanging="341"/>
      </w:pPr>
      <w:rPr>
        <w:rFonts w:hint="default"/>
        <w:lang w:val="id" w:eastAsia="en-US" w:bidi="ar-SA"/>
      </w:rPr>
    </w:lvl>
    <w:lvl w:ilvl="8" w:tplc="3A02CBC6">
      <w:numFmt w:val="bullet"/>
      <w:lvlText w:val="•"/>
      <w:lvlJc w:val="left"/>
      <w:pPr>
        <w:ind w:left="2988" w:hanging="341"/>
      </w:pPr>
      <w:rPr>
        <w:rFonts w:hint="default"/>
        <w:lang w:val="id" w:eastAsia="en-US" w:bidi="ar-SA"/>
      </w:rPr>
    </w:lvl>
  </w:abstractNum>
  <w:abstractNum w:abstractNumId="470" w15:restartNumberingAfterBreak="0">
    <w:nsid w:val="514E51D8"/>
    <w:multiLevelType w:val="hybridMultilevel"/>
    <w:tmpl w:val="2774D7C0"/>
    <w:lvl w:ilvl="0" w:tplc="A370A5FC">
      <w:start w:val="1"/>
      <w:numFmt w:val="lowerLetter"/>
      <w:lvlText w:val="%1."/>
      <w:lvlJc w:val="left"/>
      <w:pPr>
        <w:ind w:left="485" w:hanging="341"/>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508CB64">
      <w:start w:val="1"/>
      <w:numFmt w:val="decimal"/>
      <w:lvlText w:val="%2."/>
      <w:lvlJc w:val="left"/>
      <w:pPr>
        <w:ind w:left="821" w:hanging="384"/>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3F6CE16">
      <w:numFmt w:val="bullet"/>
      <w:lvlText w:val="•"/>
      <w:lvlJc w:val="left"/>
      <w:pPr>
        <w:ind w:left="860" w:hanging="384"/>
      </w:pPr>
      <w:rPr>
        <w:rFonts w:hint="default"/>
        <w:lang w:val="id" w:eastAsia="en-US" w:bidi="ar-SA"/>
      </w:rPr>
    </w:lvl>
    <w:lvl w:ilvl="3" w:tplc="DE62D3E0">
      <w:numFmt w:val="bullet"/>
      <w:lvlText w:val="•"/>
      <w:lvlJc w:val="left"/>
      <w:pPr>
        <w:ind w:left="736" w:hanging="384"/>
      </w:pPr>
      <w:rPr>
        <w:rFonts w:hint="default"/>
        <w:lang w:val="id" w:eastAsia="en-US" w:bidi="ar-SA"/>
      </w:rPr>
    </w:lvl>
    <w:lvl w:ilvl="4" w:tplc="E0129A30">
      <w:numFmt w:val="bullet"/>
      <w:lvlText w:val="•"/>
      <w:lvlJc w:val="left"/>
      <w:pPr>
        <w:ind w:left="613" w:hanging="384"/>
      </w:pPr>
      <w:rPr>
        <w:rFonts w:hint="default"/>
        <w:lang w:val="id" w:eastAsia="en-US" w:bidi="ar-SA"/>
      </w:rPr>
    </w:lvl>
    <w:lvl w:ilvl="5" w:tplc="AA96AA40">
      <w:numFmt w:val="bullet"/>
      <w:lvlText w:val="•"/>
      <w:lvlJc w:val="left"/>
      <w:pPr>
        <w:ind w:left="489" w:hanging="384"/>
      </w:pPr>
      <w:rPr>
        <w:rFonts w:hint="default"/>
        <w:lang w:val="id" w:eastAsia="en-US" w:bidi="ar-SA"/>
      </w:rPr>
    </w:lvl>
    <w:lvl w:ilvl="6" w:tplc="D34491B4">
      <w:numFmt w:val="bullet"/>
      <w:lvlText w:val="•"/>
      <w:lvlJc w:val="left"/>
      <w:pPr>
        <w:ind w:left="366" w:hanging="384"/>
      </w:pPr>
      <w:rPr>
        <w:rFonts w:hint="default"/>
        <w:lang w:val="id" w:eastAsia="en-US" w:bidi="ar-SA"/>
      </w:rPr>
    </w:lvl>
    <w:lvl w:ilvl="7" w:tplc="41A2523C">
      <w:numFmt w:val="bullet"/>
      <w:lvlText w:val="•"/>
      <w:lvlJc w:val="left"/>
      <w:pPr>
        <w:ind w:left="242" w:hanging="384"/>
      </w:pPr>
      <w:rPr>
        <w:rFonts w:hint="default"/>
        <w:lang w:val="id" w:eastAsia="en-US" w:bidi="ar-SA"/>
      </w:rPr>
    </w:lvl>
    <w:lvl w:ilvl="8" w:tplc="53289524">
      <w:numFmt w:val="bullet"/>
      <w:lvlText w:val="•"/>
      <w:lvlJc w:val="left"/>
      <w:pPr>
        <w:ind w:left="119" w:hanging="384"/>
      </w:pPr>
      <w:rPr>
        <w:rFonts w:hint="default"/>
        <w:lang w:val="id" w:eastAsia="en-US" w:bidi="ar-SA"/>
      </w:rPr>
    </w:lvl>
  </w:abstractNum>
  <w:abstractNum w:abstractNumId="471" w15:restartNumberingAfterBreak="0">
    <w:nsid w:val="516257CC"/>
    <w:multiLevelType w:val="hybridMultilevel"/>
    <w:tmpl w:val="CC7C2DA4"/>
    <w:lvl w:ilvl="0" w:tplc="79EA6BA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50ED346">
      <w:numFmt w:val="bullet"/>
      <w:lvlText w:val="•"/>
      <w:lvlJc w:val="left"/>
      <w:pPr>
        <w:ind w:left="802" w:hanging="341"/>
      </w:pPr>
      <w:rPr>
        <w:rFonts w:hint="default"/>
        <w:lang w:val="id" w:eastAsia="en-US" w:bidi="ar-SA"/>
      </w:rPr>
    </w:lvl>
    <w:lvl w:ilvl="2" w:tplc="A1189ABC">
      <w:numFmt w:val="bullet"/>
      <w:lvlText w:val="•"/>
      <w:lvlJc w:val="left"/>
      <w:pPr>
        <w:ind w:left="1124" w:hanging="341"/>
      </w:pPr>
      <w:rPr>
        <w:rFonts w:hint="default"/>
        <w:lang w:val="id" w:eastAsia="en-US" w:bidi="ar-SA"/>
      </w:rPr>
    </w:lvl>
    <w:lvl w:ilvl="3" w:tplc="9948C7DA">
      <w:numFmt w:val="bullet"/>
      <w:lvlText w:val="•"/>
      <w:lvlJc w:val="left"/>
      <w:pPr>
        <w:ind w:left="1447" w:hanging="341"/>
      </w:pPr>
      <w:rPr>
        <w:rFonts w:hint="default"/>
        <w:lang w:val="id" w:eastAsia="en-US" w:bidi="ar-SA"/>
      </w:rPr>
    </w:lvl>
    <w:lvl w:ilvl="4" w:tplc="95B2691E">
      <w:numFmt w:val="bullet"/>
      <w:lvlText w:val="•"/>
      <w:lvlJc w:val="left"/>
      <w:pPr>
        <w:ind w:left="1769" w:hanging="341"/>
      </w:pPr>
      <w:rPr>
        <w:rFonts w:hint="default"/>
        <w:lang w:val="id" w:eastAsia="en-US" w:bidi="ar-SA"/>
      </w:rPr>
    </w:lvl>
    <w:lvl w:ilvl="5" w:tplc="0E2C08AE">
      <w:numFmt w:val="bullet"/>
      <w:lvlText w:val="•"/>
      <w:lvlJc w:val="left"/>
      <w:pPr>
        <w:ind w:left="2092" w:hanging="341"/>
      </w:pPr>
      <w:rPr>
        <w:rFonts w:hint="default"/>
        <w:lang w:val="id" w:eastAsia="en-US" w:bidi="ar-SA"/>
      </w:rPr>
    </w:lvl>
    <w:lvl w:ilvl="6" w:tplc="3870A4B0">
      <w:numFmt w:val="bullet"/>
      <w:lvlText w:val="•"/>
      <w:lvlJc w:val="left"/>
      <w:pPr>
        <w:ind w:left="2414" w:hanging="341"/>
      </w:pPr>
      <w:rPr>
        <w:rFonts w:hint="default"/>
        <w:lang w:val="id" w:eastAsia="en-US" w:bidi="ar-SA"/>
      </w:rPr>
    </w:lvl>
    <w:lvl w:ilvl="7" w:tplc="76F6334C">
      <w:numFmt w:val="bullet"/>
      <w:lvlText w:val="•"/>
      <w:lvlJc w:val="left"/>
      <w:pPr>
        <w:ind w:left="2737" w:hanging="341"/>
      </w:pPr>
      <w:rPr>
        <w:rFonts w:hint="default"/>
        <w:lang w:val="id" w:eastAsia="en-US" w:bidi="ar-SA"/>
      </w:rPr>
    </w:lvl>
    <w:lvl w:ilvl="8" w:tplc="6C0CA2B0">
      <w:numFmt w:val="bullet"/>
      <w:lvlText w:val="•"/>
      <w:lvlJc w:val="left"/>
      <w:pPr>
        <w:ind w:left="3059" w:hanging="341"/>
      </w:pPr>
      <w:rPr>
        <w:rFonts w:hint="default"/>
        <w:lang w:val="id" w:eastAsia="en-US" w:bidi="ar-SA"/>
      </w:rPr>
    </w:lvl>
  </w:abstractNum>
  <w:abstractNum w:abstractNumId="472" w15:restartNumberingAfterBreak="0">
    <w:nsid w:val="5165568E"/>
    <w:multiLevelType w:val="multilevel"/>
    <w:tmpl w:val="9BEE6DB2"/>
    <w:lvl w:ilvl="0">
      <w:start w:val="2"/>
      <w:numFmt w:val="decimal"/>
      <w:lvlText w:val="%1"/>
      <w:lvlJc w:val="left"/>
      <w:pPr>
        <w:ind w:left="474" w:hanging="330"/>
        <w:jc w:val="left"/>
      </w:pPr>
      <w:rPr>
        <w:rFonts w:hint="default"/>
        <w:lang w:val="id" w:eastAsia="en-US" w:bidi="ar-SA"/>
      </w:rPr>
    </w:lvl>
    <w:lvl w:ilvl="1">
      <w:start w:val="5"/>
      <w:numFmt w:val="decimal"/>
      <w:lvlText w:val="%1.%2."/>
      <w:lvlJc w:val="left"/>
      <w:pPr>
        <w:ind w:left="474" w:hanging="330"/>
        <w:jc w:val="left"/>
      </w:pPr>
      <w:rPr>
        <w:rFonts w:ascii="Times New Roman" w:eastAsia="Times New Roman" w:hAnsi="Times New Roman" w:cs="Times New Roman" w:hint="default"/>
        <w:b/>
        <w:bCs/>
        <w:i w:val="0"/>
        <w:iCs w:val="0"/>
        <w:color w:val="211F1F"/>
        <w:spacing w:val="3"/>
        <w:w w:val="100"/>
        <w:sz w:val="19"/>
        <w:szCs w:val="19"/>
        <w:lang w:val="id" w:eastAsia="en-US" w:bidi="ar-SA"/>
      </w:rPr>
    </w:lvl>
    <w:lvl w:ilvl="2">
      <w:numFmt w:val="bullet"/>
      <w:lvlText w:val="•"/>
      <w:lvlJc w:val="left"/>
      <w:pPr>
        <w:ind w:left="1124" w:hanging="330"/>
      </w:pPr>
      <w:rPr>
        <w:rFonts w:hint="default"/>
        <w:lang w:val="id" w:eastAsia="en-US" w:bidi="ar-SA"/>
      </w:rPr>
    </w:lvl>
    <w:lvl w:ilvl="3">
      <w:numFmt w:val="bullet"/>
      <w:lvlText w:val="•"/>
      <w:lvlJc w:val="left"/>
      <w:pPr>
        <w:ind w:left="1447" w:hanging="330"/>
      </w:pPr>
      <w:rPr>
        <w:rFonts w:hint="default"/>
        <w:lang w:val="id" w:eastAsia="en-US" w:bidi="ar-SA"/>
      </w:rPr>
    </w:lvl>
    <w:lvl w:ilvl="4">
      <w:numFmt w:val="bullet"/>
      <w:lvlText w:val="•"/>
      <w:lvlJc w:val="left"/>
      <w:pPr>
        <w:ind w:left="1769" w:hanging="330"/>
      </w:pPr>
      <w:rPr>
        <w:rFonts w:hint="default"/>
        <w:lang w:val="id" w:eastAsia="en-US" w:bidi="ar-SA"/>
      </w:rPr>
    </w:lvl>
    <w:lvl w:ilvl="5">
      <w:numFmt w:val="bullet"/>
      <w:lvlText w:val="•"/>
      <w:lvlJc w:val="left"/>
      <w:pPr>
        <w:ind w:left="2092" w:hanging="330"/>
      </w:pPr>
      <w:rPr>
        <w:rFonts w:hint="default"/>
        <w:lang w:val="id" w:eastAsia="en-US" w:bidi="ar-SA"/>
      </w:rPr>
    </w:lvl>
    <w:lvl w:ilvl="6">
      <w:numFmt w:val="bullet"/>
      <w:lvlText w:val="•"/>
      <w:lvlJc w:val="left"/>
      <w:pPr>
        <w:ind w:left="2414" w:hanging="330"/>
      </w:pPr>
      <w:rPr>
        <w:rFonts w:hint="default"/>
        <w:lang w:val="id" w:eastAsia="en-US" w:bidi="ar-SA"/>
      </w:rPr>
    </w:lvl>
    <w:lvl w:ilvl="7">
      <w:numFmt w:val="bullet"/>
      <w:lvlText w:val="•"/>
      <w:lvlJc w:val="left"/>
      <w:pPr>
        <w:ind w:left="2737" w:hanging="330"/>
      </w:pPr>
      <w:rPr>
        <w:rFonts w:hint="default"/>
        <w:lang w:val="id" w:eastAsia="en-US" w:bidi="ar-SA"/>
      </w:rPr>
    </w:lvl>
    <w:lvl w:ilvl="8">
      <w:numFmt w:val="bullet"/>
      <w:lvlText w:val="•"/>
      <w:lvlJc w:val="left"/>
      <w:pPr>
        <w:ind w:left="3059" w:hanging="330"/>
      </w:pPr>
      <w:rPr>
        <w:rFonts w:hint="default"/>
        <w:lang w:val="id" w:eastAsia="en-US" w:bidi="ar-SA"/>
      </w:rPr>
    </w:lvl>
  </w:abstractNum>
  <w:abstractNum w:abstractNumId="473" w15:restartNumberingAfterBreak="0">
    <w:nsid w:val="517C3F72"/>
    <w:multiLevelType w:val="hybridMultilevel"/>
    <w:tmpl w:val="7324865C"/>
    <w:lvl w:ilvl="0" w:tplc="DAC0A1C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FB6B928">
      <w:numFmt w:val="bullet"/>
      <w:lvlText w:val="•"/>
      <w:lvlJc w:val="left"/>
      <w:pPr>
        <w:ind w:left="802" w:hanging="341"/>
      </w:pPr>
      <w:rPr>
        <w:rFonts w:hint="default"/>
        <w:lang w:val="id" w:eastAsia="en-US" w:bidi="ar-SA"/>
      </w:rPr>
    </w:lvl>
    <w:lvl w:ilvl="2" w:tplc="E4B80720">
      <w:numFmt w:val="bullet"/>
      <w:lvlText w:val="•"/>
      <w:lvlJc w:val="left"/>
      <w:pPr>
        <w:ind w:left="1124" w:hanging="341"/>
      </w:pPr>
      <w:rPr>
        <w:rFonts w:hint="default"/>
        <w:lang w:val="id" w:eastAsia="en-US" w:bidi="ar-SA"/>
      </w:rPr>
    </w:lvl>
    <w:lvl w:ilvl="3" w:tplc="999EC112">
      <w:numFmt w:val="bullet"/>
      <w:lvlText w:val="•"/>
      <w:lvlJc w:val="left"/>
      <w:pPr>
        <w:ind w:left="1447" w:hanging="341"/>
      </w:pPr>
      <w:rPr>
        <w:rFonts w:hint="default"/>
        <w:lang w:val="id" w:eastAsia="en-US" w:bidi="ar-SA"/>
      </w:rPr>
    </w:lvl>
    <w:lvl w:ilvl="4" w:tplc="7F766616">
      <w:numFmt w:val="bullet"/>
      <w:lvlText w:val="•"/>
      <w:lvlJc w:val="left"/>
      <w:pPr>
        <w:ind w:left="1769" w:hanging="341"/>
      </w:pPr>
      <w:rPr>
        <w:rFonts w:hint="default"/>
        <w:lang w:val="id" w:eastAsia="en-US" w:bidi="ar-SA"/>
      </w:rPr>
    </w:lvl>
    <w:lvl w:ilvl="5" w:tplc="F3DE1C1A">
      <w:numFmt w:val="bullet"/>
      <w:lvlText w:val="•"/>
      <w:lvlJc w:val="left"/>
      <w:pPr>
        <w:ind w:left="2092" w:hanging="341"/>
      </w:pPr>
      <w:rPr>
        <w:rFonts w:hint="default"/>
        <w:lang w:val="id" w:eastAsia="en-US" w:bidi="ar-SA"/>
      </w:rPr>
    </w:lvl>
    <w:lvl w:ilvl="6" w:tplc="8C24A21A">
      <w:numFmt w:val="bullet"/>
      <w:lvlText w:val="•"/>
      <w:lvlJc w:val="left"/>
      <w:pPr>
        <w:ind w:left="2414" w:hanging="341"/>
      </w:pPr>
      <w:rPr>
        <w:rFonts w:hint="default"/>
        <w:lang w:val="id" w:eastAsia="en-US" w:bidi="ar-SA"/>
      </w:rPr>
    </w:lvl>
    <w:lvl w:ilvl="7" w:tplc="3B3CCD3C">
      <w:numFmt w:val="bullet"/>
      <w:lvlText w:val="•"/>
      <w:lvlJc w:val="left"/>
      <w:pPr>
        <w:ind w:left="2737" w:hanging="341"/>
      </w:pPr>
      <w:rPr>
        <w:rFonts w:hint="default"/>
        <w:lang w:val="id" w:eastAsia="en-US" w:bidi="ar-SA"/>
      </w:rPr>
    </w:lvl>
    <w:lvl w:ilvl="8" w:tplc="FC14375A">
      <w:numFmt w:val="bullet"/>
      <w:lvlText w:val="•"/>
      <w:lvlJc w:val="left"/>
      <w:pPr>
        <w:ind w:left="3059" w:hanging="341"/>
      </w:pPr>
      <w:rPr>
        <w:rFonts w:hint="default"/>
        <w:lang w:val="id" w:eastAsia="en-US" w:bidi="ar-SA"/>
      </w:rPr>
    </w:lvl>
  </w:abstractNum>
  <w:abstractNum w:abstractNumId="474" w15:restartNumberingAfterBreak="0">
    <w:nsid w:val="51A02748"/>
    <w:multiLevelType w:val="hybridMultilevel"/>
    <w:tmpl w:val="7CC62240"/>
    <w:lvl w:ilvl="0" w:tplc="3858FBA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06A643E">
      <w:start w:val="1"/>
      <w:numFmt w:val="decimal"/>
      <w:lvlText w:val="%2."/>
      <w:lvlJc w:val="left"/>
      <w:pPr>
        <w:ind w:left="821" w:hanging="3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F127D32">
      <w:numFmt w:val="bullet"/>
      <w:lvlText w:val="•"/>
      <w:lvlJc w:val="left"/>
      <w:pPr>
        <w:ind w:left="719" w:hanging="384"/>
      </w:pPr>
      <w:rPr>
        <w:rFonts w:hint="default"/>
        <w:lang w:val="id" w:eastAsia="en-US" w:bidi="ar-SA"/>
      </w:rPr>
    </w:lvl>
    <w:lvl w:ilvl="3" w:tplc="5FDE5AEE">
      <w:numFmt w:val="bullet"/>
      <w:lvlText w:val="•"/>
      <w:lvlJc w:val="left"/>
      <w:pPr>
        <w:ind w:left="618" w:hanging="384"/>
      </w:pPr>
      <w:rPr>
        <w:rFonts w:hint="default"/>
        <w:lang w:val="id" w:eastAsia="en-US" w:bidi="ar-SA"/>
      </w:rPr>
    </w:lvl>
    <w:lvl w:ilvl="4" w:tplc="F4E0DB18">
      <w:numFmt w:val="bullet"/>
      <w:lvlText w:val="•"/>
      <w:lvlJc w:val="left"/>
      <w:pPr>
        <w:ind w:left="517" w:hanging="384"/>
      </w:pPr>
      <w:rPr>
        <w:rFonts w:hint="default"/>
        <w:lang w:val="id" w:eastAsia="en-US" w:bidi="ar-SA"/>
      </w:rPr>
    </w:lvl>
    <w:lvl w:ilvl="5" w:tplc="E80C93FE">
      <w:numFmt w:val="bullet"/>
      <w:lvlText w:val="•"/>
      <w:lvlJc w:val="left"/>
      <w:pPr>
        <w:ind w:left="416" w:hanging="384"/>
      </w:pPr>
      <w:rPr>
        <w:rFonts w:hint="default"/>
        <w:lang w:val="id" w:eastAsia="en-US" w:bidi="ar-SA"/>
      </w:rPr>
    </w:lvl>
    <w:lvl w:ilvl="6" w:tplc="076E51BA">
      <w:numFmt w:val="bullet"/>
      <w:lvlText w:val="•"/>
      <w:lvlJc w:val="left"/>
      <w:pPr>
        <w:ind w:left="315" w:hanging="384"/>
      </w:pPr>
      <w:rPr>
        <w:rFonts w:hint="default"/>
        <w:lang w:val="id" w:eastAsia="en-US" w:bidi="ar-SA"/>
      </w:rPr>
    </w:lvl>
    <w:lvl w:ilvl="7" w:tplc="C3DED90A">
      <w:numFmt w:val="bullet"/>
      <w:lvlText w:val="•"/>
      <w:lvlJc w:val="left"/>
      <w:pPr>
        <w:ind w:left="214" w:hanging="384"/>
      </w:pPr>
      <w:rPr>
        <w:rFonts w:hint="default"/>
        <w:lang w:val="id" w:eastAsia="en-US" w:bidi="ar-SA"/>
      </w:rPr>
    </w:lvl>
    <w:lvl w:ilvl="8" w:tplc="E2125FA2">
      <w:numFmt w:val="bullet"/>
      <w:lvlText w:val="•"/>
      <w:lvlJc w:val="left"/>
      <w:pPr>
        <w:ind w:left="113" w:hanging="384"/>
      </w:pPr>
      <w:rPr>
        <w:rFonts w:hint="default"/>
        <w:lang w:val="id" w:eastAsia="en-US" w:bidi="ar-SA"/>
      </w:rPr>
    </w:lvl>
  </w:abstractNum>
  <w:abstractNum w:abstractNumId="475" w15:restartNumberingAfterBreak="0">
    <w:nsid w:val="51A73FFC"/>
    <w:multiLevelType w:val="hybridMultilevel"/>
    <w:tmpl w:val="CB5870C6"/>
    <w:lvl w:ilvl="0" w:tplc="EF7880B0">
      <w:start w:val="1"/>
      <w:numFmt w:val="lowerLetter"/>
      <w:lvlText w:val="%1."/>
      <w:lvlJc w:val="left"/>
      <w:pPr>
        <w:ind w:left="497" w:hanging="35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FD09D04">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239C758A">
      <w:numFmt w:val="bullet"/>
      <w:lvlText w:val="•"/>
      <w:lvlJc w:val="left"/>
      <w:pPr>
        <w:ind w:left="435" w:hanging="341"/>
      </w:pPr>
      <w:rPr>
        <w:rFonts w:hint="default"/>
        <w:lang w:val="id" w:eastAsia="en-US" w:bidi="ar-SA"/>
      </w:rPr>
    </w:lvl>
    <w:lvl w:ilvl="3" w:tplc="B82E43CE">
      <w:numFmt w:val="bullet"/>
      <w:lvlText w:val="•"/>
      <w:lvlJc w:val="left"/>
      <w:pPr>
        <w:ind w:left="370" w:hanging="341"/>
      </w:pPr>
      <w:rPr>
        <w:rFonts w:hint="default"/>
        <w:lang w:val="id" w:eastAsia="en-US" w:bidi="ar-SA"/>
      </w:rPr>
    </w:lvl>
    <w:lvl w:ilvl="4" w:tplc="9DB01036">
      <w:numFmt w:val="bullet"/>
      <w:lvlText w:val="•"/>
      <w:lvlJc w:val="left"/>
      <w:pPr>
        <w:ind w:left="305" w:hanging="341"/>
      </w:pPr>
      <w:rPr>
        <w:rFonts w:hint="default"/>
        <w:lang w:val="id" w:eastAsia="en-US" w:bidi="ar-SA"/>
      </w:rPr>
    </w:lvl>
    <w:lvl w:ilvl="5" w:tplc="3E9C7B1C">
      <w:numFmt w:val="bullet"/>
      <w:lvlText w:val="•"/>
      <w:lvlJc w:val="left"/>
      <w:pPr>
        <w:ind w:left="240" w:hanging="341"/>
      </w:pPr>
      <w:rPr>
        <w:rFonts w:hint="default"/>
        <w:lang w:val="id" w:eastAsia="en-US" w:bidi="ar-SA"/>
      </w:rPr>
    </w:lvl>
    <w:lvl w:ilvl="6" w:tplc="7B08593C">
      <w:numFmt w:val="bullet"/>
      <w:lvlText w:val="•"/>
      <w:lvlJc w:val="left"/>
      <w:pPr>
        <w:ind w:left="175" w:hanging="341"/>
      </w:pPr>
      <w:rPr>
        <w:rFonts w:hint="default"/>
        <w:lang w:val="id" w:eastAsia="en-US" w:bidi="ar-SA"/>
      </w:rPr>
    </w:lvl>
    <w:lvl w:ilvl="7" w:tplc="CECE50FE">
      <w:numFmt w:val="bullet"/>
      <w:lvlText w:val="•"/>
      <w:lvlJc w:val="left"/>
      <w:pPr>
        <w:ind w:left="110" w:hanging="341"/>
      </w:pPr>
      <w:rPr>
        <w:rFonts w:hint="default"/>
        <w:lang w:val="id" w:eastAsia="en-US" w:bidi="ar-SA"/>
      </w:rPr>
    </w:lvl>
    <w:lvl w:ilvl="8" w:tplc="986CDCA4">
      <w:numFmt w:val="bullet"/>
      <w:lvlText w:val="•"/>
      <w:lvlJc w:val="left"/>
      <w:pPr>
        <w:ind w:left="45" w:hanging="341"/>
      </w:pPr>
      <w:rPr>
        <w:rFonts w:hint="default"/>
        <w:lang w:val="id" w:eastAsia="en-US" w:bidi="ar-SA"/>
      </w:rPr>
    </w:lvl>
  </w:abstractNum>
  <w:abstractNum w:abstractNumId="476" w15:restartNumberingAfterBreak="0">
    <w:nsid w:val="5254182E"/>
    <w:multiLevelType w:val="hybridMultilevel"/>
    <w:tmpl w:val="80DACF2C"/>
    <w:lvl w:ilvl="0" w:tplc="580A04B4">
      <w:start w:val="5"/>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CB2731E">
      <w:numFmt w:val="bullet"/>
      <w:lvlText w:val="•"/>
      <w:lvlJc w:val="left"/>
      <w:pPr>
        <w:ind w:left="802" w:hanging="341"/>
      </w:pPr>
      <w:rPr>
        <w:rFonts w:hint="default"/>
        <w:lang w:val="id" w:eastAsia="en-US" w:bidi="ar-SA"/>
      </w:rPr>
    </w:lvl>
    <w:lvl w:ilvl="2" w:tplc="B6A2E9A2">
      <w:numFmt w:val="bullet"/>
      <w:lvlText w:val="•"/>
      <w:lvlJc w:val="left"/>
      <w:pPr>
        <w:ind w:left="1124" w:hanging="341"/>
      </w:pPr>
      <w:rPr>
        <w:rFonts w:hint="default"/>
        <w:lang w:val="id" w:eastAsia="en-US" w:bidi="ar-SA"/>
      </w:rPr>
    </w:lvl>
    <w:lvl w:ilvl="3" w:tplc="8B48CB8E">
      <w:numFmt w:val="bullet"/>
      <w:lvlText w:val="•"/>
      <w:lvlJc w:val="left"/>
      <w:pPr>
        <w:ind w:left="1447" w:hanging="341"/>
      </w:pPr>
      <w:rPr>
        <w:rFonts w:hint="default"/>
        <w:lang w:val="id" w:eastAsia="en-US" w:bidi="ar-SA"/>
      </w:rPr>
    </w:lvl>
    <w:lvl w:ilvl="4" w:tplc="81EE0920">
      <w:numFmt w:val="bullet"/>
      <w:lvlText w:val="•"/>
      <w:lvlJc w:val="left"/>
      <w:pPr>
        <w:ind w:left="1769" w:hanging="341"/>
      </w:pPr>
      <w:rPr>
        <w:rFonts w:hint="default"/>
        <w:lang w:val="id" w:eastAsia="en-US" w:bidi="ar-SA"/>
      </w:rPr>
    </w:lvl>
    <w:lvl w:ilvl="5" w:tplc="49EAEFBC">
      <w:numFmt w:val="bullet"/>
      <w:lvlText w:val="•"/>
      <w:lvlJc w:val="left"/>
      <w:pPr>
        <w:ind w:left="2092" w:hanging="341"/>
      </w:pPr>
      <w:rPr>
        <w:rFonts w:hint="default"/>
        <w:lang w:val="id" w:eastAsia="en-US" w:bidi="ar-SA"/>
      </w:rPr>
    </w:lvl>
    <w:lvl w:ilvl="6" w:tplc="809A0DBE">
      <w:numFmt w:val="bullet"/>
      <w:lvlText w:val="•"/>
      <w:lvlJc w:val="left"/>
      <w:pPr>
        <w:ind w:left="2414" w:hanging="341"/>
      </w:pPr>
      <w:rPr>
        <w:rFonts w:hint="default"/>
        <w:lang w:val="id" w:eastAsia="en-US" w:bidi="ar-SA"/>
      </w:rPr>
    </w:lvl>
    <w:lvl w:ilvl="7" w:tplc="A4503AF6">
      <w:numFmt w:val="bullet"/>
      <w:lvlText w:val="•"/>
      <w:lvlJc w:val="left"/>
      <w:pPr>
        <w:ind w:left="2737" w:hanging="341"/>
      </w:pPr>
      <w:rPr>
        <w:rFonts w:hint="default"/>
        <w:lang w:val="id" w:eastAsia="en-US" w:bidi="ar-SA"/>
      </w:rPr>
    </w:lvl>
    <w:lvl w:ilvl="8" w:tplc="50D0A63A">
      <w:numFmt w:val="bullet"/>
      <w:lvlText w:val="•"/>
      <w:lvlJc w:val="left"/>
      <w:pPr>
        <w:ind w:left="3059" w:hanging="341"/>
      </w:pPr>
      <w:rPr>
        <w:rFonts w:hint="default"/>
        <w:lang w:val="id" w:eastAsia="en-US" w:bidi="ar-SA"/>
      </w:rPr>
    </w:lvl>
  </w:abstractNum>
  <w:abstractNum w:abstractNumId="477" w15:restartNumberingAfterBreak="0">
    <w:nsid w:val="52861956"/>
    <w:multiLevelType w:val="multilevel"/>
    <w:tmpl w:val="7BCA5424"/>
    <w:lvl w:ilvl="0">
      <w:start w:val="1"/>
      <w:numFmt w:val="decimal"/>
      <w:lvlText w:val="%1."/>
      <w:lvlJc w:val="left"/>
      <w:pPr>
        <w:ind w:left="480" w:hanging="29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val="0"/>
        <w:bCs w:val="0"/>
        <w:i w:val="0"/>
        <w:iCs w:val="0"/>
        <w:color w:val="211F1F"/>
        <w:spacing w:val="4"/>
        <w:w w:val="100"/>
        <w:sz w:val="19"/>
        <w:szCs w:val="19"/>
        <w:lang w:val="id" w:eastAsia="en-US" w:bidi="ar-SA"/>
      </w:rPr>
    </w:lvl>
    <w:lvl w:ilvl="2">
      <w:start w:val="1"/>
      <w:numFmt w:val="decimal"/>
      <w:lvlText w:val="%3."/>
      <w:lvlJc w:val="left"/>
      <w:pPr>
        <w:ind w:left="653" w:hanging="217"/>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494" w:hanging="217"/>
      </w:pPr>
      <w:rPr>
        <w:rFonts w:hint="default"/>
        <w:lang w:val="id" w:eastAsia="en-US" w:bidi="ar-SA"/>
      </w:rPr>
    </w:lvl>
    <w:lvl w:ilvl="4">
      <w:numFmt w:val="bullet"/>
      <w:lvlText w:val="•"/>
      <w:lvlJc w:val="left"/>
      <w:pPr>
        <w:ind w:left="411" w:hanging="217"/>
      </w:pPr>
      <w:rPr>
        <w:rFonts w:hint="default"/>
        <w:lang w:val="id" w:eastAsia="en-US" w:bidi="ar-SA"/>
      </w:rPr>
    </w:lvl>
    <w:lvl w:ilvl="5">
      <w:numFmt w:val="bullet"/>
      <w:lvlText w:val="•"/>
      <w:lvlJc w:val="left"/>
      <w:pPr>
        <w:ind w:left="329" w:hanging="217"/>
      </w:pPr>
      <w:rPr>
        <w:rFonts w:hint="default"/>
        <w:lang w:val="id" w:eastAsia="en-US" w:bidi="ar-SA"/>
      </w:rPr>
    </w:lvl>
    <w:lvl w:ilvl="6">
      <w:numFmt w:val="bullet"/>
      <w:lvlText w:val="•"/>
      <w:lvlJc w:val="left"/>
      <w:pPr>
        <w:ind w:left="246" w:hanging="217"/>
      </w:pPr>
      <w:rPr>
        <w:rFonts w:hint="default"/>
        <w:lang w:val="id" w:eastAsia="en-US" w:bidi="ar-SA"/>
      </w:rPr>
    </w:lvl>
    <w:lvl w:ilvl="7">
      <w:numFmt w:val="bullet"/>
      <w:lvlText w:val="•"/>
      <w:lvlJc w:val="left"/>
      <w:pPr>
        <w:ind w:left="163" w:hanging="217"/>
      </w:pPr>
      <w:rPr>
        <w:rFonts w:hint="default"/>
        <w:lang w:val="id" w:eastAsia="en-US" w:bidi="ar-SA"/>
      </w:rPr>
    </w:lvl>
    <w:lvl w:ilvl="8">
      <w:numFmt w:val="bullet"/>
      <w:lvlText w:val="•"/>
      <w:lvlJc w:val="left"/>
      <w:pPr>
        <w:ind w:left="81" w:hanging="217"/>
      </w:pPr>
      <w:rPr>
        <w:rFonts w:hint="default"/>
        <w:lang w:val="id" w:eastAsia="en-US" w:bidi="ar-SA"/>
      </w:rPr>
    </w:lvl>
  </w:abstractNum>
  <w:abstractNum w:abstractNumId="478" w15:restartNumberingAfterBreak="0">
    <w:nsid w:val="52CB79E3"/>
    <w:multiLevelType w:val="hybridMultilevel"/>
    <w:tmpl w:val="BAE46CAA"/>
    <w:lvl w:ilvl="0" w:tplc="456A5AA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29E5AB4">
      <w:numFmt w:val="bullet"/>
      <w:lvlText w:val="•"/>
      <w:lvlJc w:val="left"/>
      <w:pPr>
        <w:ind w:left="802" w:hanging="341"/>
      </w:pPr>
      <w:rPr>
        <w:rFonts w:hint="default"/>
        <w:lang w:val="id" w:eastAsia="en-US" w:bidi="ar-SA"/>
      </w:rPr>
    </w:lvl>
    <w:lvl w:ilvl="2" w:tplc="1BB2E4BC">
      <w:numFmt w:val="bullet"/>
      <w:lvlText w:val="•"/>
      <w:lvlJc w:val="left"/>
      <w:pPr>
        <w:ind w:left="1124" w:hanging="341"/>
      </w:pPr>
      <w:rPr>
        <w:rFonts w:hint="default"/>
        <w:lang w:val="id" w:eastAsia="en-US" w:bidi="ar-SA"/>
      </w:rPr>
    </w:lvl>
    <w:lvl w:ilvl="3" w:tplc="9A369408">
      <w:numFmt w:val="bullet"/>
      <w:lvlText w:val="•"/>
      <w:lvlJc w:val="left"/>
      <w:pPr>
        <w:ind w:left="1447" w:hanging="341"/>
      </w:pPr>
      <w:rPr>
        <w:rFonts w:hint="default"/>
        <w:lang w:val="id" w:eastAsia="en-US" w:bidi="ar-SA"/>
      </w:rPr>
    </w:lvl>
    <w:lvl w:ilvl="4" w:tplc="5EE4EA98">
      <w:numFmt w:val="bullet"/>
      <w:lvlText w:val="•"/>
      <w:lvlJc w:val="left"/>
      <w:pPr>
        <w:ind w:left="1769" w:hanging="341"/>
      </w:pPr>
      <w:rPr>
        <w:rFonts w:hint="default"/>
        <w:lang w:val="id" w:eastAsia="en-US" w:bidi="ar-SA"/>
      </w:rPr>
    </w:lvl>
    <w:lvl w:ilvl="5" w:tplc="606C6480">
      <w:numFmt w:val="bullet"/>
      <w:lvlText w:val="•"/>
      <w:lvlJc w:val="left"/>
      <w:pPr>
        <w:ind w:left="2092" w:hanging="341"/>
      </w:pPr>
      <w:rPr>
        <w:rFonts w:hint="default"/>
        <w:lang w:val="id" w:eastAsia="en-US" w:bidi="ar-SA"/>
      </w:rPr>
    </w:lvl>
    <w:lvl w:ilvl="6" w:tplc="E9D07A8A">
      <w:numFmt w:val="bullet"/>
      <w:lvlText w:val="•"/>
      <w:lvlJc w:val="left"/>
      <w:pPr>
        <w:ind w:left="2414" w:hanging="341"/>
      </w:pPr>
      <w:rPr>
        <w:rFonts w:hint="default"/>
        <w:lang w:val="id" w:eastAsia="en-US" w:bidi="ar-SA"/>
      </w:rPr>
    </w:lvl>
    <w:lvl w:ilvl="7" w:tplc="633E9566">
      <w:numFmt w:val="bullet"/>
      <w:lvlText w:val="•"/>
      <w:lvlJc w:val="left"/>
      <w:pPr>
        <w:ind w:left="2737" w:hanging="341"/>
      </w:pPr>
      <w:rPr>
        <w:rFonts w:hint="default"/>
        <w:lang w:val="id" w:eastAsia="en-US" w:bidi="ar-SA"/>
      </w:rPr>
    </w:lvl>
    <w:lvl w:ilvl="8" w:tplc="D876CC70">
      <w:numFmt w:val="bullet"/>
      <w:lvlText w:val="•"/>
      <w:lvlJc w:val="left"/>
      <w:pPr>
        <w:ind w:left="3059" w:hanging="341"/>
      </w:pPr>
      <w:rPr>
        <w:rFonts w:hint="default"/>
        <w:lang w:val="id" w:eastAsia="en-US" w:bidi="ar-SA"/>
      </w:rPr>
    </w:lvl>
  </w:abstractNum>
  <w:abstractNum w:abstractNumId="479" w15:restartNumberingAfterBreak="0">
    <w:nsid w:val="530A64FD"/>
    <w:multiLevelType w:val="hybridMultilevel"/>
    <w:tmpl w:val="2D22D14C"/>
    <w:lvl w:ilvl="0" w:tplc="C9C8B41A">
      <w:start w:val="1"/>
      <w:numFmt w:val="lowerLetter"/>
      <w:lvlText w:val="%1."/>
      <w:lvlJc w:val="left"/>
      <w:pPr>
        <w:ind w:left="480" w:hanging="337"/>
        <w:jc w:val="left"/>
      </w:pPr>
      <w:rPr>
        <w:rFonts w:hint="default"/>
        <w:spacing w:val="0"/>
        <w:w w:val="100"/>
        <w:lang w:val="id" w:eastAsia="en-US" w:bidi="ar-SA"/>
      </w:rPr>
    </w:lvl>
    <w:lvl w:ilvl="1" w:tplc="007E5618">
      <w:start w:val="1"/>
      <w:numFmt w:val="decimal"/>
      <w:lvlText w:val="%2."/>
      <w:lvlJc w:val="left"/>
      <w:pPr>
        <w:ind w:left="821"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C42AC5E">
      <w:numFmt w:val="bullet"/>
      <w:lvlText w:val="•"/>
      <w:lvlJc w:val="left"/>
      <w:pPr>
        <w:ind w:left="820" w:hanging="341"/>
      </w:pPr>
      <w:rPr>
        <w:rFonts w:hint="default"/>
        <w:lang w:val="id" w:eastAsia="en-US" w:bidi="ar-SA"/>
      </w:rPr>
    </w:lvl>
    <w:lvl w:ilvl="3" w:tplc="15E8E914">
      <w:numFmt w:val="bullet"/>
      <w:lvlText w:val="•"/>
      <w:lvlJc w:val="left"/>
      <w:pPr>
        <w:ind w:left="1166" w:hanging="341"/>
      </w:pPr>
      <w:rPr>
        <w:rFonts w:hint="default"/>
        <w:lang w:val="id" w:eastAsia="en-US" w:bidi="ar-SA"/>
      </w:rPr>
    </w:lvl>
    <w:lvl w:ilvl="4" w:tplc="41ACADF4">
      <w:numFmt w:val="bullet"/>
      <w:lvlText w:val="•"/>
      <w:lvlJc w:val="left"/>
      <w:pPr>
        <w:ind w:left="1513" w:hanging="341"/>
      </w:pPr>
      <w:rPr>
        <w:rFonts w:hint="default"/>
        <w:lang w:val="id" w:eastAsia="en-US" w:bidi="ar-SA"/>
      </w:rPr>
    </w:lvl>
    <w:lvl w:ilvl="5" w:tplc="E82A5482">
      <w:numFmt w:val="bullet"/>
      <w:lvlText w:val="•"/>
      <w:lvlJc w:val="left"/>
      <w:pPr>
        <w:ind w:left="1859" w:hanging="341"/>
      </w:pPr>
      <w:rPr>
        <w:rFonts w:hint="default"/>
        <w:lang w:val="id" w:eastAsia="en-US" w:bidi="ar-SA"/>
      </w:rPr>
    </w:lvl>
    <w:lvl w:ilvl="6" w:tplc="65BC659A">
      <w:numFmt w:val="bullet"/>
      <w:lvlText w:val="•"/>
      <w:lvlJc w:val="left"/>
      <w:pPr>
        <w:ind w:left="2206" w:hanging="341"/>
      </w:pPr>
      <w:rPr>
        <w:rFonts w:hint="default"/>
        <w:lang w:val="id" w:eastAsia="en-US" w:bidi="ar-SA"/>
      </w:rPr>
    </w:lvl>
    <w:lvl w:ilvl="7" w:tplc="5AAE416A">
      <w:numFmt w:val="bullet"/>
      <w:lvlText w:val="•"/>
      <w:lvlJc w:val="left"/>
      <w:pPr>
        <w:ind w:left="2553" w:hanging="341"/>
      </w:pPr>
      <w:rPr>
        <w:rFonts w:hint="default"/>
        <w:lang w:val="id" w:eastAsia="en-US" w:bidi="ar-SA"/>
      </w:rPr>
    </w:lvl>
    <w:lvl w:ilvl="8" w:tplc="E5B85DA4">
      <w:numFmt w:val="bullet"/>
      <w:lvlText w:val="•"/>
      <w:lvlJc w:val="left"/>
      <w:pPr>
        <w:ind w:left="2899" w:hanging="341"/>
      </w:pPr>
      <w:rPr>
        <w:rFonts w:hint="default"/>
        <w:lang w:val="id" w:eastAsia="en-US" w:bidi="ar-SA"/>
      </w:rPr>
    </w:lvl>
  </w:abstractNum>
  <w:abstractNum w:abstractNumId="480" w15:restartNumberingAfterBreak="0">
    <w:nsid w:val="534300B9"/>
    <w:multiLevelType w:val="hybridMultilevel"/>
    <w:tmpl w:val="DF740240"/>
    <w:lvl w:ilvl="0" w:tplc="A1F0DEF4">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8B628AC">
      <w:numFmt w:val="bullet"/>
      <w:lvlText w:val="•"/>
      <w:lvlJc w:val="left"/>
      <w:pPr>
        <w:ind w:left="802" w:hanging="341"/>
      </w:pPr>
      <w:rPr>
        <w:rFonts w:hint="default"/>
        <w:lang w:val="id" w:eastAsia="en-US" w:bidi="ar-SA"/>
      </w:rPr>
    </w:lvl>
    <w:lvl w:ilvl="2" w:tplc="B540E826">
      <w:numFmt w:val="bullet"/>
      <w:lvlText w:val="•"/>
      <w:lvlJc w:val="left"/>
      <w:pPr>
        <w:ind w:left="1124" w:hanging="341"/>
      </w:pPr>
      <w:rPr>
        <w:rFonts w:hint="default"/>
        <w:lang w:val="id" w:eastAsia="en-US" w:bidi="ar-SA"/>
      </w:rPr>
    </w:lvl>
    <w:lvl w:ilvl="3" w:tplc="98D82F4E">
      <w:numFmt w:val="bullet"/>
      <w:lvlText w:val="•"/>
      <w:lvlJc w:val="left"/>
      <w:pPr>
        <w:ind w:left="1447" w:hanging="341"/>
      </w:pPr>
      <w:rPr>
        <w:rFonts w:hint="default"/>
        <w:lang w:val="id" w:eastAsia="en-US" w:bidi="ar-SA"/>
      </w:rPr>
    </w:lvl>
    <w:lvl w:ilvl="4" w:tplc="2564DC98">
      <w:numFmt w:val="bullet"/>
      <w:lvlText w:val="•"/>
      <w:lvlJc w:val="left"/>
      <w:pPr>
        <w:ind w:left="1769" w:hanging="341"/>
      </w:pPr>
      <w:rPr>
        <w:rFonts w:hint="default"/>
        <w:lang w:val="id" w:eastAsia="en-US" w:bidi="ar-SA"/>
      </w:rPr>
    </w:lvl>
    <w:lvl w:ilvl="5" w:tplc="6FBE270A">
      <w:numFmt w:val="bullet"/>
      <w:lvlText w:val="•"/>
      <w:lvlJc w:val="left"/>
      <w:pPr>
        <w:ind w:left="2092" w:hanging="341"/>
      </w:pPr>
      <w:rPr>
        <w:rFonts w:hint="default"/>
        <w:lang w:val="id" w:eastAsia="en-US" w:bidi="ar-SA"/>
      </w:rPr>
    </w:lvl>
    <w:lvl w:ilvl="6" w:tplc="284895B8">
      <w:numFmt w:val="bullet"/>
      <w:lvlText w:val="•"/>
      <w:lvlJc w:val="left"/>
      <w:pPr>
        <w:ind w:left="2414" w:hanging="341"/>
      </w:pPr>
      <w:rPr>
        <w:rFonts w:hint="default"/>
        <w:lang w:val="id" w:eastAsia="en-US" w:bidi="ar-SA"/>
      </w:rPr>
    </w:lvl>
    <w:lvl w:ilvl="7" w:tplc="25022540">
      <w:numFmt w:val="bullet"/>
      <w:lvlText w:val="•"/>
      <w:lvlJc w:val="left"/>
      <w:pPr>
        <w:ind w:left="2737" w:hanging="341"/>
      </w:pPr>
      <w:rPr>
        <w:rFonts w:hint="default"/>
        <w:lang w:val="id" w:eastAsia="en-US" w:bidi="ar-SA"/>
      </w:rPr>
    </w:lvl>
    <w:lvl w:ilvl="8" w:tplc="7FAA45B8">
      <w:numFmt w:val="bullet"/>
      <w:lvlText w:val="•"/>
      <w:lvlJc w:val="left"/>
      <w:pPr>
        <w:ind w:left="3059" w:hanging="341"/>
      </w:pPr>
      <w:rPr>
        <w:rFonts w:hint="default"/>
        <w:lang w:val="id" w:eastAsia="en-US" w:bidi="ar-SA"/>
      </w:rPr>
    </w:lvl>
  </w:abstractNum>
  <w:abstractNum w:abstractNumId="481" w15:restartNumberingAfterBreak="0">
    <w:nsid w:val="535B7F31"/>
    <w:multiLevelType w:val="hybridMultilevel"/>
    <w:tmpl w:val="C1D81296"/>
    <w:lvl w:ilvl="0" w:tplc="5798C28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28E75E6">
      <w:start w:val="1"/>
      <w:numFmt w:val="decimal"/>
      <w:lvlText w:val="%2."/>
      <w:lvlJc w:val="left"/>
      <w:pPr>
        <w:ind w:left="701" w:hanging="21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9BA3C46">
      <w:numFmt w:val="bullet"/>
      <w:lvlText w:val="•"/>
      <w:lvlJc w:val="left"/>
      <w:pPr>
        <w:ind w:left="1033" w:hanging="216"/>
      </w:pPr>
      <w:rPr>
        <w:rFonts w:hint="default"/>
        <w:lang w:val="id" w:eastAsia="en-US" w:bidi="ar-SA"/>
      </w:rPr>
    </w:lvl>
    <w:lvl w:ilvl="3" w:tplc="A86A9B42">
      <w:numFmt w:val="bullet"/>
      <w:lvlText w:val="•"/>
      <w:lvlJc w:val="left"/>
      <w:pPr>
        <w:ind w:left="1367" w:hanging="216"/>
      </w:pPr>
      <w:rPr>
        <w:rFonts w:hint="default"/>
        <w:lang w:val="id" w:eastAsia="en-US" w:bidi="ar-SA"/>
      </w:rPr>
    </w:lvl>
    <w:lvl w:ilvl="4" w:tplc="E3747F34">
      <w:numFmt w:val="bullet"/>
      <w:lvlText w:val="•"/>
      <w:lvlJc w:val="left"/>
      <w:pPr>
        <w:ind w:left="1701" w:hanging="216"/>
      </w:pPr>
      <w:rPr>
        <w:rFonts w:hint="default"/>
        <w:lang w:val="id" w:eastAsia="en-US" w:bidi="ar-SA"/>
      </w:rPr>
    </w:lvl>
    <w:lvl w:ilvl="5" w:tplc="5BE265B6">
      <w:numFmt w:val="bullet"/>
      <w:lvlText w:val="•"/>
      <w:lvlJc w:val="left"/>
      <w:pPr>
        <w:ind w:left="2035" w:hanging="216"/>
      </w:pPr>
      <w:rPr>
        <w:rFonts w:hint="default"/>
        <w:lang w:val="id" w:eastAsia="en-US" w:bidi="ar-SA"/>
      </w:rPr>
    </w:lvl>
    <w:lvl w:ilvl="6" w:tplc="5AF4CA20">
      <w:numFmt w:val="bullet"/>
      <w:lvlText w:val="•"/>
      <w:lvlJc w:val="left"/>
      <w:pPr>
        <w:ind w:left="2369" w:hanging="216"/>
      </w:pPr>
      <w:rPr>
        <w:rFonts w:hint="default"/>
        <w:lang w:val="id" w:eastAsia="en-US" w:bidi="ar-SA"/>
      </w:rPr>
    </w:lvl>
    <w:lvl w:ilvl="7" w:tplc="A184D3A0">
      <w:numFmt w:val="bullet"/>
      <w:lvlText w:val="•"/>
      <w:lvlJc w:val="left"/>
      <w:pPr>
        <w:ind w:left="2703" w:hanging="216"/>
      </w:pPr>
      <w:rPr>
        <w:rFonts w:hint="default"/>
        <w:lang w:val="id" w:eastAsia="en-US" w:bidi="ar-SA"/>
      </w:rPr>
    </w:lvl>
    <w:lvl w:ilvl="8" w:tplc="4842823A">
      <w:numFmt w:val="bullet"/>
      <w:lvlText w:val="•"/>
      <w:lvlJc w:val="left"/>
      <w:pPr>
        <w:ind w:left="3036" w:hanging="216"/>
      </w:pPr>
      <w:rPr>
        <w:rFonts w:hint="default"/>
        <w:lang w:val="id" w:eastAsia="en-US" w:bidi="ar-SA"/>
      </w:rPr>
    </w:lvl>
  </w:abstractNum>
  <w:abstractNum w:abstractNumId="482" w15:restartNumberingAfterBreak="0">
    <w:nsid w:val="543B1D7E"/>
    <w:multiLevelType w:val="hybridMultilevel"/>
    <w:tmpl w:val="4B58DFCE"/>
    <w:lvl w:ilvl="0" w:tplc="9E521A3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0369466">
      <w:numFmt w:val="bullet"/>
      <w:lvlText w:val="•"/>
      <w:lvlJc w:val="left"/>
      <w:pPr>
        <w:ind w:left="802" w:hanging="341"/>
      </w:pPr>
      <w:rPr>
        <w:rFonts w:hint="default"/>
        <w:lang w:val="id" w:eastAsia="en-US" w:bidi="ar-SA"/>
      </w:rPr>
    </w:lvl>
    <w:lvl w:ilvl="2" w:tplc="A762CC6C">
      <w:numFmt w:val="bullet"/>
      <w:lvlText w:val="•"/>
      <w:lvlJc w:val="left"/>
      <w:pPr>
        <w:ind w:left="1124" w:hanging="341"/>
      </w:pPr>
      <w:rPr>
        <w:rFonts w:hint="default"/>
        <w:lang w:val="id" w:eastAsia="en-US" w:bidi="ar-SA"/>
      </w:rPr>
    </w:lvl>
    <w:lvl w:ilvl="3" w:tplc="006ED814">
      <w:numFmt w:val="bullet"/>
      <w:lvlText w:val="•"/>
      <w:lvlJc w:val="left"/>
      <w:pPr>
        <w:ind w:left="1447" w:hanging="341"/>
      </w:pPr>
      <w:rPr>
        <w:rFonts w:hint="default"/>
        <w:lang w:val="id" w:eastAsia="en-US" w:bidi="ar-SA"/>
      </w:rPr>
    </w:lvl>
    <w:lvl w:ilvl="4" w:tplc="04E2D126">
      <w:numFmt w:val="bullet"/>
      <w:lvlText w:val="•"/>
      <w:lvlJc w:val="left"/>
      <w:pPr>
        <w:ind w:left="1769" w:hanging="341"/>
      </w:pPr>
      <w:rPr>
        <w:rFonts w:hint="default"/>
        <w:lang w:val="id" w:eastAsia="en-US" w:bidi="ar-SA"/>
      </w:rPr>
    </w:lvl>
    <w:lvl w:ilvl="5" w:tplc="25BACDBE">
      <w:numFmt w:val="bullet"/>
      <w:lvlText w:val="•"/>
      <w:lvlJc w:val="left"/>
      <w:pPr>
        <w:ind w:left="2092" w:hanging="341"/>
      </w:pPr>
      <w:rPr>
        <w:rFonts w:hint="default"/>
        <w:lang w:val="id" w:eastAsia="en-US" w:bidi="ar-SA"/>
      </w:rPr>
    </w:lvl>
    <w:lvl w:ilvl="6" w:tplc="793E9E90">
      <w:numFmt w:val="bullet"/>
      <w:lvlText w:val="•"/>
      <w:lvlJc w:val="left"/>
      <w:pPr>
        <w:ind w:left="2414" w:hanging="341"/>
      </w:pPr>
      <w:rPr>
        <w:rFonts w:hint="default"/>
        <w:lang w:val="id" w:eastAsia="en-US" w:bidi="ar-SA"/>
      </w:rPr>
    </w:lvl>
    <w:lvl w:ilvl="7" w:tplc="77F4349C">
      <w:numFmt w:val="bullet"/>
      <w:lvlText w:val="•"/>
      <w:lvlJc w:val="left"/>
      <w:pPr>
        <w:ind w:left="2737" w:hanging="341"/>
      </w:pPr>
      <w:rPr>
        <w:rFonts w:hint="default"/>
        <w:lang w:val="id" w:eastAsia="en-US" w:bidi="ar-SA"/>
      </w:rPr>
    </w:lvl>
    <w:lvl w:ilvl="8" w:tplc="A36285B4">
      <w:numFmt w:val="bullet"/>
      <w:lvlText w:val="•"/>
      <w:lvlJc w:val="left"/>
      <w:pPr>
        <w:ind w:left="3059" w:hanging="341"/>
      </w:pPr>
      <w:rPr>
        <w:rFonts w:hint="default"/>
        <w:lang w:val="id" w:eastAsia="en-US" w:bidi="ar-SA"/>
      </w:rPr>
    </w:lvl>
  </w:abstractNum>
  <w:abstractNum w:abstractNumId="483" w15:restartNumberingAfterBreak="0">
    <w:nsid w:val="545B62F7"/>
    <w:multiLevelType w:val="hybridMultilevel"/>
    <w:tmpl w:val="EB4C478E"/>
    <w:lvl w:ilvl="0" w:tplc="6F70B16C">
      <w:start w:val="1"/>
      <w:numFmt w:val="lowerLetter"/>
      <w:lvlText w:val="%1."/>
      <w:lvlJc w:val="left"/>
      <w:pPr>
        <w:ind w:left="42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420892E">
      <w:numFmt w:val="bullet"/>
      <w:lvlText w:val="•"/>
      <w:lvlJc w:val="left"/>
      <w:pPr>
        <w:ind w:left="748" w:hanging="279"/>
      </w:pPr>
      <w:rPr>
        <w:rFonts w:hint="default"/>
        <w:lang w:val="id" w:eastAsia="en-US" w:bidi="ar-SA"/>
      </w:rPr>
    </w:lvl>
    <w:lvl w:ilvl="2" w:tplc="4476F754">
      <w:numFmt w:val="bullet"/>
      <w:lvlText w:val="•"/>
      <w:lvlJc w:val="left"/>
      <w:pPr>
        <w:ind w:left="1076" w:hanging="279"/>
      </w:pPr>
      <w:rPr>
        <w:rFonts w:hint="default"/>
        <w:lang w:val="id" w:eastAsia="en-US" w:bidi="ar-SA"/>
      </w:rPr>
    </w:lvl>
    <w:lvl w:ilvl="3" w:tplc="0D4A4BBE">
      <w:numFmt w:val="bullet"/>
      <w:lvlText w:val="•"/>
      <w:lvlJc w:val="left"/>
      <w:pPr>
        <w:ind w:left="1405" w:hanging="279"/>
      </w:pPr>
      <w:rPr>
        <w:rFonts w:hint="default"/>
        <w:lang w:val="id" w:eastAsia="en-US" w:bidi="ar-SA"/>
      </w:rPr>
    </w:lvl>
    <w:lvl w:ilvl="4" w:tplc="4F18A9A8">
      <w:numFmt w:val="bullet"/>
      <w:lvlText w:val="•"/>
      <w:lvlJc w:val="left"/>
      <w:pPr>
        <w:ind w:left="1733" w:hanging="279"/>
      </w:pPr>
      <w:rPr>
        <w:rFonts w:hint="default"/>
        <w:lang w:val="id" w:eastAsia="en-US" w:bidi="ar-SA"/>
      </w:rPr>
    </w:lvl>
    <w:lvl w:ilvl="5" w:tplc="0492BD3E">
      <w:numFmt w:val="bullet"/>
      <w:lvlText w:val="•"/>
      <w:lvlJc w:val="left"/>
      <w:pPr>
        <w:ind w:left="2062" w:hanging="279"/>
      </w:pPr>
      <w:rPr>
        <w:rFonts w:hint="default"/>
        <w:lang w:val="id" w:eastAsia="en-US" w:bidi="ar-SA"/>
      </w:rPr>
    </w:lvl>
    <w:lvl w:ilvl="6" w:tplc="7B04C944">
      <w:numFmt w:val="bullet"/>
      <w:lvlText w:val="•"/>
      <w:lvlJc w:val="left"/>
      <w:pPr>
        <w:ind w:left="2390" w:hanging="279"/>
      </w:pPr>
      <w:rPr>
        <w:rFonts w:hint="default"/>
        <w:lang w:val="id" w:eastAsia="en-US" w:bidi="ar-SA"/>
      </w:rPr>
    </w:lvl>
    <w:lvl w:ilvl="7" w:tplc="C9FEA592">
      <w:numFmt w:val="bullet"/>
      <w:lvlText w:val="•"/>
      <w:lvlJc w:val="left"/>
      <w:pPr>
        <w:ind w:left="2719" w:hanging="279"/>
      </w:pPr>
      <w:rPr>
        <w:rFonts w:hint="default"/>
        <w:lang w:val="id" w:eastAsia="en-US" w:bidi="ar-SA"/>
      </w:rPr>
    </w:lvl>
    <w:lvl w:ilvl="8" w:tplc="7A02FFD0">
      <w:numFmt w:val="bullet"/>
      <w:lvlText w:val="•"/>
      <w:lvlJc w:val="left"/>
      <w:pPr>
        <w:ind w:left="3047" w:hanging="279"/>
      </w:pPr>
      <w:rPr>
        <w:rFonts w:hint="default"/>
        <w:lang w:val="id" w:eastAsia="en-US" w:bidi="ar-SA"/>
      </w:rPr>
    </w:lvl>
  </w:abstractNum>
  <w:abstractNum w:abstractNumId="484" w15:restartNumberingAfterBreak="0">
    <w:nsid w:val="54C25628"/>
    <w:multiLevelType w:val="hybridMultilevel"/>
    <w:tmpl w:val="0FEE8F3E"/>
    <w:lvl w:ilvl="0" w:tplc="AAA6380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922A064">
      <w:numFmt w:val="bullet"/>
      <w:lvlText w:val="•"/>
      <w:lvlJc w:val="left"/>
      <w:pPr>
        <w:ind w:left="791" w:hanging="336"/>
      </w:pPr>
      <w:rPr>
        <w:rFonts w:hint="default"/>
        <w:lang w:val="id" w:eastAsia="en-US" w:bidi="ar-SA"/>
      </w:rPr>
    </w:lvl>
    <w:lvl w:ilvl="2" w:tplc="8378FA02">
      <w:numFmt w:val="bullet"/>
      <w:lvlText w:val="•"/>
      <w:lvlJc w:val="left"/>
      <w:pPr>
        <w:ind w:left="1102" w:hanging="336"/>
      </w:pPr>
      <w:rPr>
        <w:rFonts w:hint="default"/>
        <w:lang w:val="id" w:eastAsia="en-US" w:bidi="ar-SA"/>
      </w:rPr>
    </w:lvl>
    <w:lvl w:ilvl="3" w:tplc="AF6A1C32">
      <w:numFmt w:val="bullet"/>
      <w:lvlText w:val="•"/>
      <w:lvlJc w:val="left"/>
      <w:pPr>
        <w:ind w:left="1413" w:hanging="336"/>
      </w:pPr>
      <w:rPr>
        <w:rFonts w:hint="default"/>
        <w:lang w:val="id" w:eastAsia="en-US" w:bidi="ar-SA"/>
      </w:rPr>
    </w:lvl>
    <w:lvl w:ilvl="4" w:tplc="13445916">
      <w:numFmt w:val="bullet"/>
      <w:lvlText w:val="•"/>
      <w:lvlJc w:val="left"/>
      <w:pPr>
        <w:ind w:left="1725" w:hanging="336"/>
      </w:pPr>
      <w:rPr>
        <w:rFonts w:hint="default"/>
        <w:lang w:val="id" w:eastAsia="en-US" w:bidi="ar-SA"/>
      </w:rPr>
    </w:lvl>
    <w:lvl w:ilvl="5" w:tplc="0BC4D4CC">
      <w:numFmt w:val="bullet"/>
      <w:lvlText w:val="•"/>
      <w:lvlJc w:val="left"/>
      <w:pPr>
        <w:ind w:left="2036" w:hanging="336"/>
      </w:pPr>
      <w:rPr>
        <w:rFonts w:hint="default"/>
        <w:lang w:val="id" w:eastAsia="en-US" w:bidi="ar-SA"/>
      </w:rPr>
    </w:lvl>
    <w:lvl w:ilvl="6" w:tplc="0F767EFC">
      <w:numFmt w:val="bullet"/>
      <w:lvlText w:val="•"/>
      <w:lvlJc w:val="left"/>
      <w:pPr>
        <w:ind w:left="2347" w:hanging="336"/>
      </w:pPr>
      <w:rPr>
        <w:rFonts w:hint="default"/>
        <w:lang w:val="id" w:eastAsia="en-US" w:bidi="ar-SA"/>
      </w:rPr>
    </w:lvl>
    <w:lvl w:ilvl="7" w:tplc="3224F850">
      <w:numFmt w:val="bullet"/>
      <w:lvlText w:val="•"/>
      <w:lvlJc w:val="left"/>
      <w:pPr>
        <w:ind w:left="2658" w:hanging="336"/>
      </w:pPr>
      <w:rPr>
        <w:rFonts w:hint="default"/>
        <w:lang w:val="id" w:eastAsia="en-US" w:bidi="ar-SA"/>
      </w:rPr>
    </w:lvl>
    <w:lvl w:ilvl="8" w:tplc="DB169642">
      <w:numFmt w:val="bullet"/>
      <w:lvlText w:val="•"/>
      <w:lvlJc w:val="left"/>
      <w:pPr>
        <w:ind w:left="2970" w:hanging="336"/>
      </w:pPr>
      <w:rPr>
        <w:rFonts w:hint="default"/>
        <w:lang w:val="id" w:eastAsia="en-US" w:bidi="ar-SA"/>
      </w:rPr>
    </w:lvl>
  </w:abstractNum>
  <w:abstractNum w:abstractNumId="485" w15:restartNumberingAfterBreak="0">
    <w:nsid w:val="556542A9"/>
    <w:multiLevelType w:val="hybridMultilevel"/>
    <w:tmpl w:val="09E4E394"/>
    <w:lvl w:ilvl="0" w:tplc="26C0094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2D68014">
      <w:numFmt w:val="bullet"/>
      <w:lvlText w:val="•"/>
      <w:lvlJc w:val="left"/>
      <w:pPr>
        <w:ind w:left="791" w:hanging="336"/>
      </w:pPr>
      <w:rPr>
        <w:rFonts w:hint="default"/>
        <w:lang w:val="id" w:eastAsia="en-US" w:bidi="ar-SA"/>
      </w:rPr>
    </w:lvl>
    <w:lvl w:ilvl="2" w:tplc="207EC53E">
      <w:numFmt w:val="bullet"/>
      <w:lvlText w:val="•"/>
      <w:lvlJc w:val="left"/>
      <w:pPr>
        <w:ind w:left="1103" w:hanging="336"/>
      </w:pPr>
      <w:rPr>
        <w:rFonts w:hint="default"/>
        <w:lang w:val="id" w:eastAsia="en-US" w:bidi="ar-SA"/>
      </w:rPr>
    </w:lvl>
    <w:lvl w:ilvl="3" w:tplc="785E3A72">
      <w:numFmt w:val="bullet"/>
      <w:lvlText w:val="•"/>
      <w:lvlJc w:val="left"/>
      <w:pPr>
        <w:ind w:left="1415" w:hanging="336"/>
      </w:pPr>
      <w:rPr>
        <w:rFonts w:hint="default"/>
        <w:lang w:val="id" w:eastAsia="en-US" w:bidi="ar-SA"/>
      </w:rPr>
    </w:lvl>
    <w:lvl w:ilvl="4" w:tplc="95DA5D86">
      <w:numFmt w:val="bullet"/>
      <w:lvlText w:val="•"/>
      <w:lvlJc w:val="left"/>
      <w:pPr>
        <w:ind w:left="1727" w:hanging="336"/>
      </w:pPr>
      <w:rPr>
        <w:rFonts w:hint="default"/>
        <w:lang w:val="id" w:eastAsia="en-US" w:bidi="ar-SA"/>
      </w:rPr>
    </w:lvl>
    <w:lvl w:ilvl="5" w:tplc="4FE2DF40">
      <w:numFmt w:val="bullet"/>
      <w:lvlText w:val="•"/>
      <w:lvlJc w:val="left"/>
      <w:pPr>
        <w:ind w:left="2038" w:hanging="336"/>
      </w:pPr>
      <w:rPr>
        <w:rFonts w:hint="default"/>
        <w:lang w:val="id" w:eastAsia="en-US" w:bidi="ar-SA"/>
      </w:rPr>
    </w:lvl>
    <w:lvl w:ilvl="6" w:tplc="25E29E26">
      <w:numFmt w:val="bullet"/>
      <w:lvlText w:val="•"/>
      <w:lvlJc w:val="left"/>
      <w:pPr>
        <w:ind w:left="2350" w:hanging="336"/>
      </w:pPr>
      <w:rPr>
        <w:rFonts w:hint="default"/>
        <w:lang w:val="id" w:eastAsia="en-US" w:bidi="ar-SA"/>
      </w:rPr>
    </w:lvl>
    <w:lvl w:ilvl="7" w:tplc="85E65E90">
      <w:numFmt w:val="bullet"/>
      <w:lvlText w:val="•"/>
      <w:lvlJc w:val="left"/>
      <w:pPr>
        <w:ind w:left="2662" w:hanging="336"/>
      </w:pPr>
      <w:rPr>
        <w:rFonts w:hint="default"/>
        <w:lang w:val="id" w:eastAsia="en-US" w:bidi="ar-SA"/>
      </w:rPr>
    </w:lvl>
    <w:lvl w:ilvl="8" w:tplc="334E96D4">
      <w:numFmt w:val="bullet"/>
      <w:lvlText w:val="•"/>
      <w:lvlJc w:val="left"/>
      <w:pPr>
        <w:ind w:left="2974" w:hanging="336"/>
      </w:pPr>
      <w:rPr>
        <w:rFonts w:hint="default"/>
        <w:lang w:val="id" w:eastAsia="en-US" w:bidi="ar-SA"/>
      </w:rPr>
    </w:lvl>
  </w:abstractNum>
  <w:abstractNum w:abstractNumId="486" w15:restartNumberingAfterBreak="0">
    <w:nsid w:val="556F3874"/>
    <w:multiLevelType w:val="hybridMultilevel"/>
    <w:tmpl w:val="F8C40210"/>
    <w:lvl w:ilvl="0" w:tplc="7624DE0C">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7622CCE">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0F81AC0">
      <w:numFmt w:val="bullet"/>
      <w:lvlText w:val="•"/>
      <w:lvlJc w:val="left"/>
      <w:pPr>
        <w:ind w:left="1102" w:hanging="336"/>
      </w:pPr>
      <w:rPr>
        <w:rFonts w:hint="default"/>
        <w:lang w:val="id" w:eastAsia="en-US" w:bidi="ar-SA"/>
      </w:rPr>
    </w:lvl>
    <w:lvl w:ilvl="3" w:tplc="B9047786">
      <w:numFmt w:val="bullet"/>
      <w:lvlText w:val="•"/>
      <w:lvlJc w:val="left"/>
      <w:pPr>
        <w:ind w:left="1413" w:hanging="336"/>
      </w:pPr>
      <w:rPr>
        <w:rFonts w:hint="default"/>
        <w:lang w:val="id" w:eastAsia="en-US" w:bidi="ar-SA"/>
      </w:rPr>
    </w:lvl>
    <w:lvl w:ilvl="4" w:tplc="B3DA4E46">
      <w:numFmt w:val="bullet"/>
      <w:lvlText w:val="•"/>
      <w:lvlJc w:val="left"/>
      <w:pPr>
        <w:ind w:left="1725" w:hanging="336"/>
      </w:pPr>
      <w:rPr>
        <w:rFonts w:hint="default"/>
        <w:lang w:val="id" w:eastAsia="en-US" w:bidi="ar-SA"/>
      </w:rPr>
    </w:lvl>
    <w:lvl w:ilvl="5" w:tplc="696020EE">
      <w:numFmt w:val="bullet"/>
      <w:lvlText w:val="•"/>
      <w:lvlJc w:val="left"/>
      <w:pPr>
        <w:ind w:left="2036" w:hanging="336"/>
      </w:pPr>
      <w:rPr>
        <w:rFonts w:hint="default"/>
        <w:lang w:val="id" w:eastAsia="en-US" w:bidi="ar-SA"/>
      </w:rPr>
    </w:lvl>
    <w:lvl w:ilvl="6" w:tplc="BA328836">
      <w:numFmt w:val="bullet"/>
      <w:lvlText w:val="•"/>
      <w:lvlJc w:val="left"/>
      <w:pPr>
        <w:ind w:left="2347" w:hanging="336"/>
      </w:pPr>
      <w:rPr>
        <w:rFonts w:hint="default"/>
        <w:lang w:val="id" w:eastAsia="en-US" w:bidi="ar-SA"/>
      </w:rPr>
    </w:lvl>
    <w:lvl w:ilvl="7" w:tplc="091A7C36">
      <w:numFmt w:val="bullet"/>
      <w:lvlText w:val="•"/>
      <w:lvlJc w:val="left"/>
      <w:pPr>
        <w:ind w:left="2659" w:hanging="336"/>
      </w:pPr>
      <w:rPr>
        <w:rFonts w:hint="default"/>
        <w:lang w:val="id" w:eastAsia="en-US" w:bidi="ar-SA"/>
      </w:rPr>
    </w:lvl>
    <w:lvl w:ilvl="8" w:tplc="986E3326">
      <w:numFmt w:val="bullet"/>
      <w:lvlText w:val="•"/>
      <w:lvlJc w:val="left"/>
      <w:pPr>
        <w:ind w:left="2970" w:hanging="336"/>
      </w:pPr>
      <w:rPr>
        <w:rFonts w:hint="default"/>
        <w:lang w:val="id" w:eastAsia="en-US" w:bidi="ar-SA"/>
      </w:rPr>
    </w:lvl>
  </w:abstractNum>
  <w:abstractNum w:abstractNumId="487" w15:restartNumberingAfterBreak="0">
    <w:nsid w:val="5573750D"/>
    <w:multiLevelType w:val="multilevel"/>
    <w:tmpl w:val="9F88970C"/>
    <w:lvl w:ilvl="0">
      <w:start w:val="6"/>
      <w:numFmt w:val="decimal"/>
      <w:lvlText w:val="%1."/>
      <w:lvlJc w:val="left"/>
      <w:pPr>
        <w:ind w:left="523" w:hanging="36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3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944" w:hanging="432"/>
      </w:pPr>
      <w:rPr>
        <w:rFonts w:hint="default"/>
        <w:lang w:val="id" w:eastAsia="en-US" w:bidi="ar-SA"/>
      </w:rPr>
    </w:lvl>
    <w:lvl w:ilvl="3">
      <w:numFmt w:val="bullet"/>
      <w:lvlText w:val="•"/>
      <w:lvlJc w:val="left"/>
      <w:pPr>
        <w:ind w:left="1289" w:hanging="432"/>
      </w:pPr>
      <w:rPr>
        <w:rFonts w:hint="default"/>
        <w:lang w:val="id" w:eastAsia="en-US" w:bidi="ar-SA"/>
      </w:rPr>
    </w:lvl>
    <w:lvl w:ilvl="4">
      <w:numFmt w:val="bullet"/>
      <w:lvlText w:val="•"/>
      <w:lvlJc w:val="left"/>
      <w:pPr>
        <w:ind w:left="1634" w:hanging="432"/>
      </w:pPr>
      <w:rPr>
        <w:rFonts w:hint="default"/>
        <w:lang w:val="id" w:eastAsia="en-US" w:bidi="ar-SA"/>
      </w:rPr>
    </w:lvl>
    <w:lvl w:ilvl="5">
      <w:numFmt w:val="bullet"/>
      <w:lvlText w:val="•"/>
      <w:lvlJc w:val="left"/>
      <w:pPr>
        <w:ind w:left="1979" w:hanging="432"/>
      </w:pPr>
      <w:rPr>
        <w:rFonts w:hint="default"/>
        <w:lang w:val="id" w:eastAsia="en-US" w:bidi="ar-SA"/>
      </w:rPr>
    </w:lvl>
    <w:lvl w:ilvl="6">
      <w:numFmt w:val="bullet"/>
      <w:lvlText w:val="•"/>
      <w:lvlJc w:val="left"/>
      <w:pPr>
        <w:ind w:left="2324" w:hanging="432"/>
      </w:pPr>
      <w:rPr>
        <w:rFonts w:hint="default"/>
        <w:lang w:val="id" w:eastAsia="en-US" w:bidi="ar-SA"/>
      </w:rPr>
    </w:lvl>
    <w:lvl w:ilvl="7">
      <w:numFmt w:val="bullet"/>
      <w:lvlText w:val="•"/>
      <w:lvlJc w:val="left"/>
      <w:pPr>
        <w:ind w:left="2669" w:hanging="432"/>
      </w:pPr>
      <w:rPr>
        <w:rFonts w:hint="default"/>
        <w:lang w:val="id" w:eastAsia="en-US" w:bidi="ar-SA"/>
      </w:rPr>
    </w:lvl>
    <w:lvl w:ilvl="8">
      <w:numFmt w:val="bullet"/>
      <w:lvlText w:val="•"/>
      <w:lvlJc w:val="left"/>
      <w:pPr>
        <w:ind w:left="3014" w:hanging="432"/>
      </w:pPr>
      <w:rPr>
        <w:rFonts w:hint="default"/>
        <w:lang w:val="id" w:eastAsia="en-US" w:bidi="ar-SA"/>
      </w:rPr>
    </w:lvl>
  </w:abstractNum>
  <w:abstractNum w:abstractNumId="488" w15:restartNumberingAfterBreak="0">
    <w:nsid w:val="55B07FC9"/>
    <w:multiLevelType w:val="hybridMultilevel"/>
    <w:tmpl w:val="340E7456"/>
    <w:lvl w:ilvl="0" w:tplc="6C98841C">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B121342">
      <w:numFmt w:val="bullet"/>
      <w:lvlText w:val="•"/>
      <w:lvlJc w:val="left"/>
      <w:pPr>
        <w:ind w:left="845" w:hanging="394"/>
      </w:pPr>
      <w:rPr>
        <w:rFonts w:hint="default"/>
        <w:lang w:val="id" w:eastAsia="en-US" w:bidi="ar-SA"/>
      </w:rPr>
    </w:lvl>
    <w:lvl w:ilvl="2" w:tplc="479EF7D0">
      <w:numFmt w:val="bullet"/>
      <w:lvlText w:val="•"/>
      <w:lvlJc w:val="left"/>
      <w:pPr>
        <w:ind w:left="1150" w:hanging="394"/>
      </w:pPr>
      <w:rPr>
        <w:rFonts w:hint="default"/>
        <w:lang w:val="id" w:eastAsia="en-US" w:bidi="ar-SA"/>
      </w:rPr>
    </w:lvl>
    <w:lvl w:ilvl="3" w:tplc="95A2E31C">
      <w:numFmt w:val="bullet"/>
      <w:lvlText w:val="•"/>
      <w:lvlJc w:val="left"/>
      <w:pPr>
        <w:ind w:left="1455" w:hanging="394"/>
      </w:pPr>
      <w:rPr>
        <w:rFonts w:hint="default"/>
        <w:lang w:val="id" w:eastAsia="en-US" w:bidi="ar-SA"/>
      </w:rPr>
    </w:lvl>
    <w:lvl w:ilvl="4" w:tplc="353EF4E4">
      <w:numFmt w:val="bullet"/>
      <w:lvlText w:val="•"/>
      <w:lvlJc w:val="left"/>
      <w:pPr>
        <w:ind w:left="1761" w:hanging="394"/>
      </w:pPr>
      <w:rPr>
        <w:rFonts w:hint="default"/>
        <w:lang w:val="id" w:eastAsia="en-US" w:bidi="ar-SA"/>
      </w:rPr>
    </w:lvl>
    <w:lvl w:ilvl="5" w:tplc="89DAD780">
      <w:numFmt w:val="bullet"/>
      <w:lvlText w:val="•"/>
      <w:lvlJc w:val="left"/>
      <w:pPr>
        <w:ind w:left="2066" w:hanging="394"/>
      </w:pPr>
      <w:rPr>
        <w:rFonts w:hint="default"/>
        <w:lang w:val="id" w:eastAsia="en-US" w:bidi="ar-SA"/>
      </w:rPr>
    </w:lvl>
    <w:lvl w:ilvl="6" w:tplc="CFF0AC02">
      <w:numFmt w:val="bullet"/>
      <w:lvlText w:val="•"/>
      <w:lvlJc w:val="left"/>
      <w:pPr>
        <w:ind w:left="2371" w:hanging="394"/>
      </w:pPr>
      <w:rPr>
        <w:rFonts w:hint="default"/>
        <w:lang w:val="id" w:eastAsia="en-US" w:bidi="ar-SA"/>
      </w:rPr>
    </w:lvl>
    <w:lvl w:ilvl="7" w:tplc="7B8083BA">
      <w:numFmt w:val="bullet"/>
      <w:lvlText w:val="•"/>
      <w:lvlJc w:val="left"/>
      <w:pPr>
        <w:ind w:left="2677" w:hanging="394"/>
      </w:pPr>
      <w:rPr>
        <w:rFonts w:hint="default"/>
        <w:lang w:val="id" w:eastAsia="en-US" w:bidi="ar-SA"/>
      </w:rPr>
    </w:lvl>
    <w:lvl w:ilvl="8" w:tplc="0F0A5BC4">
      <w:numFmt w:val="bullet"/>
      <w:lvlText w:val="•"/>
      <w:lvlJc w:val="left"/>
      <w:pPr>
        <w:ind w:left="2982" w:hanging="394"/>
      </w:pPr>
      <w:rPr>
        <w:rFonts w:hint="default"/>
        <w:lang w:val="id" w:eastAsia="en-US" w:bidi="ar-SA"/>
      </w:rPr>
    </w:lvl>
  </w:abstractNum>
  <w:abstractNum w:abstractNumId="489" w15:restartNumberingAfterBreak="0">
    <w:nsid w:val="55BB208E"/>
    <w:multiLevelType w:val="multilevel"/>
    <w:tmpl w:val="1938D7B4"/>
    <w:lvl w:ilvl="0">
      <w:start w:val="1"/>
      <w:numFmt w:val="decimal"/>
      <w:lvlText w:val="%1"/>
      <w:lvlJc w:val="left"/>
      <w:pPr>
        <w:ind w:left="529" w:hanging="385"/>
        <w:jc w:val="left"/>
      </w:pPr>
      <w:rPr>
        <w:rFonts w:hint="default"/>
        <w:lang w:val="id" w:eastAsia="en-US" w:bidi="ar-SA"/>
      </w:rPr>
    </w:lvl>
    <w:lvl w:ilvl="1">
      <w:start w:val="2"/>
      <w:numFmt w:val="decimal"/>
      <w:lvlText w:val="%1.%2."/>
      <w:lvlJc w:val="left"/>
      <w:pPr>
        <w:ind w:left="529" w:hanging="38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1.%2.%3."/>
      <w:lvlJc w:val="left"/>
      <w:pPr>
        <w:ind w:left="679" w:hanging="5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509" w:hanging="535"/>
      </w:pPr>
      <w:rPr>
        <w:rFonts w:hint="default"/>
        <w:lang w:val="id" w:eastAsia="en-US" w:bidi="ar-SA"/>
      </w:rPr>
    </w:lvl>
    <w:lvl w:ilvl="4">
      <w:numFmt w:val="bullet"/>
      <w:lvlText w:val="•"/>
      <w:lvlJc w:val="left"/>
      <w:pPr>
        <w:ind w:left="423" w:hanging="535"/>
      </w:pPr>
      <w:rPr>
        <w:rFonts w:hint="default"/>
        <w:lang w:val="id" w:eastAsia="en-US" w:bidi="ar-SA"/>
      </w:rPr>
    </w:lvl>
    <w:lvl w:ilvl="5">
      <w:numFmt w:val="bullet"/>
      <w:lvlText w:val="•"/>
      <w:lvlJc w:val="left"/>
      <w:pPr>
        <w:ind w:left="338" w:hanging="535"/>
      </w:pPr>
      <w:rPr>
        <w:rFonts w:hint="default"/>
        <w:lang w:val="id" w:eastAsia="en-US" w:bidi="ar-SA"/>
      </w:rPr>
    </w:lvl>
    <w:lvl w:ilvl="6">
      <w:numFmt w:val="bullet"/>
      <w:lvlText w:val="•"/>
      <w:lvlJc w:val="left"/>
      <w:pPr>
        <w:ind w:left="252" w:hanging="535"/>
      </w:pPr>
      <w:rPr>
        <w:rFonts w:hint="default"/>
        <w:lang w:val="id" w:eastAsia="en-US" w:bidi="ar-SA"/>
      </w:rPr>
    </w:lvl>
    <w:lvl w:ilvl="7">
      <w:numFmt w:val="bullet"/>
      <w:lvlText w:val="•"/>
      <w:lvlJc w:val="left"/>
      <w:pPr>
        <w:ind w:left="167" w:hanging="535"/>
      </w:pPr>
      <w:rPr>
        <w:rFonts w:hint="default"/>
        <w:lang w:val="id" w:eastAsia="en-US" w:bidi="ar-SA"/>
      </w:rPr>
    </w:lvl>
    <w:lvl w:ilvl="8">
      <w:numFmt w:val="bullet"/>
      <w:lvlText w:val="•"/>
      <w:lvlJc w:val="left"/>
      <w:pPr>
        <w:ind w:left="82" w:hanging="535"/>
      </w:pPr>
      <w:rPr>
        <w:rFonts w:hint="default"/>
        <w:lang w:val="id" w:eastAsia="en-US" w:bidi="ar-SA"/>
      </w:rPr>
    </w:lvl>
  </w:abstractNum>
  <w:abstractNum w:abstractNumId="490" w15:restartNumberingAfterBreak="0">
    <w:nsid w:val="55CB0E46"/>
    <w:multiLevelType w:val="hybridMultilevel"/>
    <w:tmpl w:val="8E02455E"/>
    <w:lvl w:ilvl="0" w:tplc="AEBE1F12">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E545C2C">
      <w:numFmt w:val="bullet"/>
      <w:lvlText w:val="•"/>
      <w:lvlJc w:val="left"/>
      <w:pPr>
        <w:ind w:left="791" w:hanging="336"/>
      </w:pPr>
      <w:rPr>
        <w:rFonts w:hint="default"/>
        <w:lang w:val="id" w:eastAsia="en-US" w:bidi="ar-SA"/>
      </w:rPr>
    </w:lvl>
    <w:lvl w:ilvl="2" w:tplc="6BDE7D12">
      <w:numFmt w:val="bullet"/>
      <w:lvlText w:val="•"/>
      <w:lvlJc w:val="left"/>
      <w:pPr>
        <w:ind w:left="1102" w:hanging="336"/>
      </w:pPr>
      <w:rPr>
        <w:rFonts w:hint="default"/>
        <w:lang w:val="id" w:eastAsia="en-US" w:bidi="ar-SA"/>
      </w:rPr>
    </w:lvl>
    <w:lvl w:ilvl="3" w:tplc="B3880312">
      <w:numFmt w:val="bullet"/>
      <w:lvlText w:val="•"/>
      <w:lvlJc w:val="left"/>
      <w:pPr>
        <w:ind w:left="1413" w:hanging="336"/>
      </w:pPr>
      <w:rPr>
        <w:rFonts w:hint="default"/>
        <w:lang w:val="id" w:eastAsia="en-US" w:bidi="ar-SA"/>
      </w:rPr>
    </w:lvl>
    <w:lvl w:ilvl="4" w:tplc="43186F5E">
      <w:numFmt w:val="bullet"/>
      <w:lvlText w:val="•"/>
      <w:lvlJc w:val="left"/>
      <w:pPr>
        <w:ind w:left="1725" w:hanging="336"/>
      </w:pPr>
      <w:rPr>
        <w:rFonts w:hint="default"/>
        <w:lang w:val="id" w:eastAsia="en-US" w:bidi="ar-SA"/>
      </w:rPr>
    </w:lvl>
    <w:lvl w:ilvl="5" w:tplc="D61468B2">
      <w:numFmt w:val="bullet"/>
      <w:lvlText w:val="•"/>
      <w:lvlJc w:val="left"/>
      <w:pPr>
        <w:ind w:left="2036" w:hanging="336"/>
      </w:pPr>
      <w:rPr>
        <w:rFonts w:hint="default"/>
        <w:lang w:val="id" w:eastAsia="en-US" w:bidi="ar-SA"/>
      </w:rPr>
    </w:lvl>
    <w:lvl w:ilvl="6" w:tplc="F78C7334">
      <w:numFmt w:val="bullet"/>
      <w:lvlText w:val="•"/>
      <w:lvlJc w:val="left"/>
      <w:pPr>
        <w:ind w:left="2347" w:hanging="336"/>
      </w:pPr>
      <w:rPr>
        <w:rFonts w:hint="default"/>
        <w:lang w:val="id" w:eastAsia="en-US" w:bidi="ar-SA"/>
      </w:rPr>
    </w:lvl>
    <w:lvl w:ilvl="7" w:tplc="ED767FA8">
      <w:numFmt w:val="bullet"/>
      <w:lvlText w:val="•"/>
      <w:lvlJc w:val="left"/>
      <w:pPr>
        <w:ind w:left="2659" w:hanging="336"/>
      </w:pPr>
      <w:rPr>
        <w:rFonts w:hint="default"/>
        <w:lang w:val="id" w:eastAsia="en-US" w:bidi="ar-SA"/>
      </w:rPr>
    </w:lvl>
    <w:lvl w:ilvl="8" w:tplc="EB8A8AF6">
      <w:numFmt w:val="bullet"/>
      <w:lvlText w:val="•"/>
      <w:lvlJc w:val="left"/>
      <w:pPr>
        <w:ind w:left="2970" w:hanging="336"/>
      </w:pPr>
      <w:rPr>
        <w:rFonts w:hint="default"/>
        <w:lang w:val="id" w:eastAsia="en-US" w:bidi="ar-SA"/>
      </w:rPr>
    </w:lvl>
  </w:abstractNum>
  <w:abstractNum w:abstractNumId="491" w15:restartNumberingAfterBreak="0">
    <w:nsid w:val="5610680E"/>
    <w:multiLevelType w:val="hybridMultilevel"/>
    <w:tmpl w:val="67ACD002"/>
    <w:lvl w:ilvl="0" w:tplc="764A925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7F29D94">
      <w:start w:val="1"/>
      <w:numFmt w:val="decimal"/>
      <w:lvlText w:val="%2."/>
      <w:lvlJc w:val="left"/>
      <w:pPr>
        <w:ind w:left="768"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DFAEC6B2">
      <w:numFmt w:val="bullet"/>
      <w:lvlText w:val="•"/>
      <w:lvlJc w:val="left"/>
      <w:pPr>
        <w:ind w:left="1075" w:hanging="341"/>
      </w:pPr>
      <w:rPr>
        <w:rFonts w:hint="default"/>
        <w:lang w:val="id" w:eastAsia="en-US" w:bidi="ar-SA"/>
      </w:rPr>
    </w:lvl>
    <w:lvl w:ilvl="3" w:tplc="147AD572">
      <w:numFmt w:val="bullet"/>
      <w:lvlText w:val="•"/>
      <w:lvlJc w:val="left"/>
      <w:pPr>
        <w:ind w:left="1390" w:hanging="341"/>
      </w:pPr>
      <w:rPr>
        <w:rFonts w:hint="default"/>
        <w:lang w:val="id" w:eastAsia="en-US" w:bidi="ar-SA"/>
      </w:rPr>
    </w:lvl>
    <w:lvl w:ilvl="4" w:tplc="F7F40766">
      <w:numFmt w:val="bullet"/>
      <w:lvlText w:val="•"/>
      <w:lvlJc w:val="left"/>
      <w:pPr>
        <w:ind w:left="1705" w:hanging="341"/>
      </w:pPr>
      <w:rPr>
        <w:rFonts w:hint="default"/>
        <w:lang w:val="id" w:eastAsia="en-US" w:bidi="ar-SA"/>
      </w:rPr>
    </w:lvl>
    <w:lvl w:ilvl="5" w:tplc="1550F388">
      <w:numFmt w:val="bullet"/>
      <w:lvlText w:val="•"/>
      <w:lvlJc w:val="left"/>
      <w:pPr>
        <w:ind w:left="2021" w:hanging="341"/>
      </w:pPr>
      <w:rPr>
        <w:rFonts w:hint="default"/>
        <w:lang w:val="id" w:eastAsia="en-US" w:bidi="ar-SA"/>
      </w:rPr>
    </w:lvl>
    <w:lvl w:ilvl="6" w:tplc="5FD6144A">
      <w:numFmt w:val="bullet"/>
      <w:lvlText w:val="•"/>
      <w:lvlJc w:val="left"/>
      <w:pPr>
        <w:ind w:left="2336" w:hanging="341"/>
      </w:pPr>
      <w:rPr>
        <w:rFonts w:hint="default"/>
        <w:lang w:val="id" w:eastAsia="en-US" w:bidi="ar-SA"/>
      </w:rPr>
    </w:lvl>
    <w:lvl w:ilvl="7" w:tplc="9776170E">
      <w:numFmt w:val="bullet"/>
      <w:lvlText w:val="•"/>
      <w:lvlJc w:val="left"/>
      <w:pPr>
        <w:ind w:left="2651" w:hanging="341"/>
      </w:pPr>
      <w:rPr>
        <w:rFonts w:hint="default"/>
        <w:lang w:val="id" w:eastAsia="en-US" w:bidi="ar-SA"/>
      </w:rPr>
    </w:lvl>
    <w:lvl w:ilvl="8" w:tplc="B7E432FC">
      <w:numFmt w:val="bullet"/>
      <w:lvlText w:val="•"/>
      <w:lvlJc w:val="left"/>
      <w:pPr>
        <w:ind w:left="2967" w:hanging="341"/>
      </w:pPr>
      <w:rPr>
        <w:rFonts w:hint="default"/>
        <w:lang w:val="id" w:eastAsia="en-US" w:bidi="ar-SA"/>
      </w:rPr>
    </w:lvl>
  </w:abstractNum>
  <w:abstractNum w:abstractNumId="492" w15:restartNumberingAfterBreak="0">
    <w:nsid w:val="563D2E6E"/>
    <w:multiLevelType w:val="hybridMultilevel"/>
    <w:tmpl w:val="CC706C50"/>
    <w:lvl w:ilvl="0" w:tplc="C9C41BD8">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7CF8B428">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E423F56">
      <w:numFmt w:val="bullet"/>
      <w:lvlText w:val="•"/>
      <w:lvlJc w:val="left"/>
      <w:pPr>
        <w:ind w:left="1103" w:hanging="336"/>
      </w:pPr>
      <w:rPr>
        <w:rFonts w:hint="default"/>
        <w:lang w:val="id" w:eastAsia="en-US" w:bidi="ar-SA"/>
      </w:rPr>
    </w:lvl>
    <w:lvl w:ilvl="3" w:tplc="572EF524">
      <w:numFmt w:val="bullet"/>
      <w:lvlText w:val="•"/>
      <w:lvlJc w:val="left"/>
      <w:pPr>
        <w:ind w:left="1415" w:hanging="336"/>
      </w:pPr>
      <w:rPr>
        <w:rFonts w:hint="default"/>
        <w:lang w:val="id" w:eastAsia="en-US" w:bidi="ar-SA"/>
      </w:rPr>
    </w:lvl>
    <w:lvl w:ilvl="4" w:tplc="FF307188">
      <w:numFmt w:val="bullet"/>
      <w:lvlText w:val="•"/>
      <w:lvlJc w:val="left"/>
      <w:pPr>
        <w:ind w:left="1726" w:hanging="336"/>
      </w:pPr>
      <w:rPr>
        <w:rFonts w:hint="default"/>
        <w:lang w:val="id" w:eastAsia="en-US" w:bidi="ar-SA"/>
      </w:rPr>
    </w:lvl>
    <w:lvl w:ilvl="5" w:tplc="DEA023AC">
      <w:numFmt w:val="bullet"/>
      <w:lvlText w:val="•"/>
      <w:lvlJc w:val="left"/>
      <w:pPr>
        <w:ind w:left="2038" w:hanging="336"/>
      </w:pPr>
      <w:rPr>
        <w:rFonts w:hint="default"/>
        <w:lang w:val="id" w:eastAsia="en-US" w:bidi="ar-SA"/>
      </w:rPr>
    </w:lvl>
    <w:lvl w:ilvl="6" w:tplc="C246832C">
      <w:numFmt w:val="bullet"/>
      <w:lvlText w:val="•"/>
      <w:lvlJc w:val="left"/>
      <w:pPr>
        <w:ind w:left="2350" w:hanging="336"/>
      </w:pPr>
      <w:rPr>
        <w:rFonts w:hint="default"/>
        <w:lang w:val="id" w:eastAsia="en-US" w:bidi="ar-SA"/>
      </w:rPr>
    </w:lvl>
    <w:lvl w:ilvl="7" w:tplc="C9F8BA2C">
      <w:numFmt w:val="bullet"/>
      <w:lvlText w:val="•"/>
      <w:lvlJc w:val="left"/>
      <w:pPr>
        <w:ind w:left="2662" w:hanging="336"/>
      </w:pPr>
      <w:rPr>
        <w:rFonts w:hint="default"/>
        <w:lang w:val="id" w:eastAsia="en-US" w:bidi="ar-SA"/>
      </w:rPr>
    </w:lvl>
    <w:lvl w:ilvl="8" w:tplc="BA20D1F6">
      <w:numFmt w:val="bullet"/>
      <w:lvlText w:val="•"/>
      <w:lvlJc w:val="left"/>
      <w:pPr>
        <w:ind w:left="2973" w:hanging="336"/>
      </w:pPr>
      <w:rPr>
        <w:rFonts w:hint="default"/>
        <w:lang w:val="id" w:eastAsia="en-US" w:bidi="ar-SA"/>
      </w:rPr>
    </w:lvl>
  </w:abstractNum>
  <w:abstractNum w:abstractNumId="493" w15:restartNumberingAfterBreak="0">
    <w:nsid w:val="564C76AC"/>
    <w:multiLevelType w:val="hybridMultilevel"/>
    <w:tmpl w:val="D29AD56C"/>
    <w:lvl w:ilvl="0" w:tplc="5076383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C08FEAC">
      <w:numFmt w:val="bullet"/>
      <w:lvlText w:val="•"/>
      <w:lvlJc w:val="left"/>
      <w:pPr>
        <w:ind w:left="802" w:hanging="341"/>
      </w:pPr>
      <w:rPr>
        <w:rFonts w:hint="default"/>
        <w:lang w:val="id" w:eastAsia="en-US" w:bidi="ar-SA"/>
      </w:rPr>
    </w:lvl>
    <w:lvl w:ilvl="2" w:tplc="D9FA0BCE">
      <w:numFmt w:val="bullet"/>
      <w:lvlText w:val="•"/>
      <w:lvlJc w:val="left"/>
      <w:pPr>
        <w:ind w:left="1124" w:hanging="341"/>
      </w:pPr>
      <w:rPr>
        <w:rFonts w:hint="default"/>
        <w:lang w:val="id" w:eastAsia="en-US" w:bidi="ar-SA"/>
      </w:rPr>
    </w:lvl>
    <w:lvl w:ilvl="3" w:tplc="51440512">
      <w:numFmt w:val="bullet"/>
      <w:lvlText w:val="•"/>
      <w:lvlJc w:val="left"/>
      <w:pPr>
        <w:ind w:left="1447" w:hanging="341"/>
      </w:pPr>
      <w:rPr>
        <w:rFonts w:hint="default"/>
        <w:lang w:val="id" w:eastAsia="en-US" w:bidi="ar-SA"/>
      </w:rPr>
    </w:lvl>
    <w:lvl w:ilvl="4" w:tplc="DB7E0E6E">
      <w:numFmt w:val="bullet"/>
      <w:lvlText w:val="•"/>
      <w:lvlJc w:val="left"/>
      <w:pPr>
        <w:ind w:left="1769" w:hanging="341"/>
      </w:pPr>
      <w:rPr>
        <w:rFonts w:hint="default"/>
        <w:lang w:val="id" w:eastAsia="en-US" w:bidi="ar-SA"/>
      </w:rPr>
    </w:lvl>
    <w:lvl w:ilvl="5" w:tplc="DEBC7B78">
      <w:numFmt w:val="bullet"/>
      <w:lvlText w:val="•"/>
      <w:lvlJc w:val="left"/>
      <w:pPr>
        <w:ind w:left="2092" w:hanging="341"/>
      </w:pPr>
      <w:rPr>
        <w:rFonts w:hint="default"/>
        <w:lang w:val="id" w:eastAsia="en-US" w:bidi="ar-SA"/>
      </w:rPr>
    </w:lvl>
    <w:lvl w:ilvl="6" w:tplc="3BAA6C1C">
      <w:numFmt w:val="bullet"/>
      <w:lvlText w:val="•"/>
      <w:lvlJc w:val="left"/>
      <w:pPr>
        <w:ind w:left="2414" w:hanging="341"/>
      </w:pPr>
      <w:rPr>
        <w:rFonts w:hint="default"/>
        <w:lang w:val="id" w:eastAsia="en-US" w:bidi="ar-SA"/>
      </w:rPr>
    </w:lvl>
    <w:lvl w:ilvl="7" w:tplc="E834C146">
      <w:numFmt w:val="bullet"/>
      <w:lvlText w:val="•"/>
      <w:lvlJc w:val="left"/>
      <w:pPr>
        <w:ind w:left="2737" w:hanging="341"/>
      </w:pPr>
      <w:rPr>
        <w:rFonts w:hint="default"/>
        <w:lang w:val="id" w:eastAsia="en-US" w:bidi="ar-SA"/>
      </w:rPr>
    </w:lvl>
    <w:lvl w:ilvl="8" w:tplc="4D66D86E">
      <w:numFmt w:val="bullet"/>
      <w:lvlText w:val="•"/>
      <w:lvlJc w:val="left"/>
      <w:pPr>
        <w:ind w:left="3059" w:hanging="341"/>
      </w:pPr>
      <w:rPr>
        <w:rFonts w:hint="default"/>
        <w:lang w:val="id" w:eastAsia="en-US" w:bidi="ar-SA"/>
      </w:rPr>
    </w:lvl>
  </w:abstractNum>
  <w:abstractNum w:abstractNumId="494" w15:restartNumberingAfterBreak="0">
    <w:nsid w:val="56AB321A"/>
    <w:multiLevelType w:val="hybridMultilevel"/>
    <w:tmpl w:val="78BE82CC"/>
    <w:lvl w:ilvl="0" w:tplc="44A497D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69EC594">
      <w:numFmt w:val="bullet"/>
      <w:lvlText w:val="•"/>
      <w:lvlJc w:val="left"/>
      <w:pPr>
        <w:ind w:left="802" w:hanging="341"/>
      </w:pPr>
      <w:rPr>
        <w:rFonts w:hint="default"/>
        <w:lang w:val="id" w:eastAsia="en-US" w:bidi="ar-SA"/>
      </w:rPr>
    </w:lvl>
    <w:lvl w:ilvl="2" w:tplc="5BBC8D76">
      <w:numFmt w:val="bullet"/>
      <w:lvlText w:val="•"/>
      <w:lvlJc w:val="left"/>
      <w:pPr>
        <w:ind w:left="1124" w:hanging="341"/>
      </w:pPr>
      <w:rPr>
        <w:rFonts w:hint="default"/>
        <w:lang w:val="id" w:eastAsia="en-US" w:bidi="ar-SA"/>
      </w:rPr>
    </w:lvl>
    <w:lvl w:ilvl="3" w:tplc="5B6E13EC">
      <w:numFmt w:val="bullet"/>
      <w:lvlText w:val="•"/>
      <w:lvlJc w:val="left"/>
      <w:pPr>
        <w:ind w:left="1447" w:hanging="341"/>
      </w:pPr>
      <w:rPr>
        <w:rFonts w:hint="default"/>
        <w:lang w:val="id" w:eastAsia="en-US" w:bidi="ar-SA"/>
      </w:rPr>
    </w:lvl>
    <w:lvl w:ilvl="4" w:tplc="82069CD6">
      <w:numFmt w:val="bullet"/>
      <w:lvlText w:val="•"/>
      <w:lvlJc w:val="left"/>
      <w:pPr>
        <w:ind w:left="1769" w:hanging="341"/>
      </w:pPr>
      <w:rPr>
        <w:rFonts w:hint="default"/>
        <w:lang w:val="id" w:eastAsia="en-US" w:bidi="ar-SA"/>
      </w:rPr>
    </w:lvl>
    <w:lvl w:ilvl="5" w:tplc="6F5A2BD4">
      <w:numFmt w:val="bullet"/>
      <w:lvlText w:val="•"/>
      <w:lvlJc w:val="left"/>
      <w:pPr>
        <w:ind w:left="2092" w:hanging="341"/>
      </w:pPr>
      <w:rPr>
        <w:rFonts w:hint="default"/>
        <w:lang w:val="id" w:eastAsia="en-US" w:bidi="ar-SA"/>
      </w:rPr>
    </w:lvl>
    <w:lvl w:ilvl="6" w:tplc="D372434C">
      <w:numFmt w:val="bullet"/>
      <w:lvlText w:val="•"/>
      <w:lvlJc w:val="left"/>
      <w:pPr>
        <w:ind w:left="2414" w:hanging="341"/>
      </w:pPr>
      <w:rPr>
        <w:rFonts w:hint="default"/>
        <w:lang w:val="id" w:eastAsia="en-US" w:bidi="ar-SA"/>
      </w:rPr>
    </w:lvl>
    <w:lvl w:ilvl="7" w:tplc="129EA1EE">
      <w:numFmt w:val="bullet"/>
      <w:lvlText w:val="•"/>
      <w:lvlJc w:val="left"/>
      <w:pPr>
        <w:ind w:left="2737" w:hanging="341"/>
      </w:pPr>
      <w:rPr>
        <w:rFonts w:hint="default"/>
        <w:lang w:val="id" w:eastAsia="en-US" w:bidi="ar-SA"/>
      </w:rPr>
    </w:lvl>
    <w:lvl w:ilvl="8" w:tplc="C62C2DA0">
      <w:numFmt w:val="bullet"/>
      <w:lvlText w:val="•"/>
      <w:lvlJc w:val="left"/>
      <w:pPr>
        <w:ind w:left="3059" w:hanging="341"/>
      </w:pPr>
      <w:rPr>
        <w:rFonts w:hint="default"/>
        <w:lang w:val="id" w:eastAsia="en-US" w:bidi="ar-SA"/>
      </w:rPr>
    </w:lvl>
  </w:abstractNum>
  <w:abstractNum w:abstractNumId="495" w15:restartNumberingAfterBreak="0">
    <w:nsid w:val="56FA6A00"/>
    <w:multiLevelType w:val="hybridMultilevel"/>
    <w:tmpl w:val="9B20C39C"/>
    <w:lvl w:ilvl="0" w:tplc="A8A8E046">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BC66896">
      <w:numFmt w:val="bullet"/>
      <w:lvlText w:val="•"/>
      <w:lvlJc w:val="left"/>
      <w:pPr>
        <w:ind w:left="791" w:hanging="336"/>
      </w:pPr>
      <w:rPr>
        <w:rFonts w:hint="default"/>
        <w:lang w:val="id" w:eastAsia="en-US" w:bidi="ar-SA"/>
      </w:rPr>
    </w:lvl>
    <w:lvl w:ilvl="2" w:tplc="CD6A1058">
      <w:numFmt w:val="bullet"/>
      <w:lvlText w:val="•"/>
      <w:lvlJc w:val="left"/>
      <w:pPr>
        <w:ind w:left="1102" w:hanging="336"/>
      </w:pPr>
      <w:rPr>
        <w:rFonts w:hint="default"/>
        <w:lang w:val="id" w:eastAsia="en-US" w:bidi="ar-SA"/>
      </w:rPr>
    </w:lvl>
    <w:lvl w:ilvl="3" w:tplc="700CD5F2">
      <w:numFmt w:val="bullet"/>
      <w:lvlText w:val="•"/>
      <w:lvlJc w:val="left"/>
      <w:pPr>
        <w:ind w:left="1413" w:hanging="336"/>
      </w:pPr>
      <w:rPr>
        <w:rFonts w:hint="default"/>
        <w:lang w:val="id" w:eastAsia="en-US" w:bidi="ar-SA"/>
      </w:rPr>
    </w:lvl>
    <w:lvl w:ilvl="4" w:tplc="2DBE1DB2">
      <w:numFmt w:val="bullet"/>
      <w:lvlText w:val="•"/>
      <w:lvlJc w:val="left"/>
      <w:pPr>
        <w:ind w:left="1725" w:hanging="336"/>
      </w:pPr>
      <w:rPr>
        <w:rFonts w:hint="default"/>
        <w:lang w:val="id" w:eastAsia="en-US" w:bidi="ar-SA"/>
      </w:rPr>
    </w:lvl>
    <w:lvl w:ilvl="5" w:tplc="7A3E376E">
      <w:numFmt w:val="bullet"/>
      <w:lvlText w:val="•"/>
      <w:lvlJc w:val="left"/>
      <w:pPr>
        <w:ind w:left="2036" w:hanging="336"/>
      </w:pPr>
      <w:rPr>
        <w:rFonts w:hint="default"/>
        <w:lang w:val="id" w:eastAsia="en-US" w:bidi="ar-SA"/>
      </w:rPr>
    </w:lvl>
    <w:lvl w:ilvl="6" w:tplc="0930C178">
      <w:numFmt w:val="bullet"/>
      <w:lvlText w:val="•"/>
      <w:lvlJc w:val="left"/>
      <w:pPr>
        <w:ind w:left="2347" w:hanging="336"/>
      </w:pPr>
      <w:rPr>
        <w:rFonts w:hint="default"/>
        <w:lang w:val="id" w:eastAsia="en-US" w:bidi="ar-SA"/>
      </w:rPr>
    </w:lvl>
    <w:lvl w:ilvl="7" w:tplc="A1908556">
      <w:numFmt w:val="bullet"/>
      <w:lvlText w:val="•"/>
      <w:lvlJc w:val="left"/>
      <w:pPr>
        <w:ind w:left="2659" w:hanging="336"/>
      </w:pPr>
      <w:rPr>
        <w:rFonts w:hint="default"/>
        <w:lang w:val="id" w:eastAsia="en-US" w:bidi="ar-SA"/>
      </w:rPr>
    </w:lvl>
    <w:lvl w:ilvl="8" w:tplc="C75C99A6">
      <w:numFmt w:val="bullet"/>
      <w:lvlText w:val="•"/>
      <w:lvlJc w:val="left"/>
      <w:pPr>
        <w:ind w:left="2970" w:hanging="336"/>
      </w:pPr>
      <w:rPr>
        <w:rFonts w:hint="default"/>
        <w:lang w:val="id" w:eastAsia="en-US" w:bidi="ar-SA"/>
      </w:rPr>
    </w:lvl>
  </w:abstractNum>
  <w:abstractNum w:abstractNumId="496" w15:restartNumberingAfterBreak="0">
    <w:nsid w:val="57103960"/>
    <w:multiLevelType w:val="hybridMultilevel"/>
    <w:tmpl w:val="D1C038B6"/>
    <w:lvl w:ilvl="0" w:tplc="F84625E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AAAE1F4">
      <w:numFmt w:val="bullet"/>
      <w:lvlText w:val="•"/>
      <w:lvlJc w:val="left"/>
      <w:pPr>
        <w:ind w:left="802" w:hanging="341"/>
      </w:pPr>
      <w:rPr>
        <w:rFonts w:hint="default"/>
        <w:lang w:val="id" w:eastAsia="en-US" w:bidi="ar-SA"/>
      </w:rPr>
    </w:lvl>
    <w:lvl w:ilvl="2" w:tplc="F2821578">
      <w:numFmt w:val="bullet"/>
      <w:lvlText w:val="•"/>
      <w:lvlJc w:val="left"/>
      <w:pPr>
        <w:ind w:left="1124" w:hanging="341"/>
      </w:pPr>
      <w:rPr>
        <w:rFonts w:hint="default"/>
        <w:lang w:val="id" w:eastAsia="en-US" w:bidi="ar-SA"/>
      </w:rPr>
    </w:lvl>
    <w:lvl w:ilvl="3" w:tplc="E25683EE">
      <w:numFmt w:val="bullet"/>
      <w:lvlText w:val="•"/>
      <w:lvlJc w:val="left"/>
      <w:pPr>
        <w:ind w:left="1447" w:hanging="341"/>
      </w:pPr>
      <w:rPr>
        <w:rFonts w:hint="default"/>
        <w:lang w:val="id" w:eastAsia="en-US" w:bidi="ar-SA"/>
      </w:rPr>
    </w:lvl>
    <w:lvl w:ilvl="4" w:tplc="B9547DAE">
      <w:numFmt w:val="bullet"/>
      <w:lvlText w:val="•"/>
      <w:lvlJc w:val="left"/>
      <w:pPr>
        <w:ind w:left="1769" w:hanging="341"/>
      </w:pPr>
      <w:rPr>
        <w:rFonts w:hint="default"/>
        <w:lang w:val="id" w:eastAsia="en-US" w:bidi="ar-SA"/>
      </w:rPr>
    </w:lvl>
    <w:lvl w:ilvl="5" w:tplc="1D34D8D2">
      <w:numFmt w:val="bullet"/>
      <w:lvlText w:val="•"/>
      <w:lvlJc w:val="left"/>
      <w:pPr>
        <w:ind w:left="2092" w:hanging="341"/>
      </w:pPr>
      <w:rPr>
        <w:rFonts w:hint="default"/>
        <w:lang w:val="id" w:eastAsia="en-US" w:bidi="ar-SA"/>
      </w:rPr>
    </w:lvl>
    <w:lvl w:ilvl="6" w:tplc="9B1E5606">
      <w:numFmt w:val="bullet"/>
      <w:lvlText w:val="•"/>
      <w:lvlJc w:val="left"/>
      <w:pPr>
        <w:ind w:left="2414" w:hanging="341"/>
      </w:pPr>
      <w:rPr>
        <w:rFonts w:hint="default"/>
        <w:lang w:val="id" w:eastAsia="en-US" w:bidi="ar-SA"/>
      </w:rPr>
    </w:lvl>
    <w:lvl w:ilvl="7" w:tplc="B42EE792">
      <w:numFmt w:val="bullet"/>
      <w:lvlText w:val="•"/>
      <w:lvlJc w:val="left"/>
      <w:pPr>
        <w:ind w:left="2737" w:hanging="341"/>
      </w:pPr>
      <w:rPr>
        <w:rFonts w:hint="default"/>
        <w:lang w:val="id" w:eastAsia="en-US" w:bidi="ar-SA"/>
      </w:rPr>
    </w:lvl>
    <w:lvl w:ilvl="8" w:tplc="904C4CF6">
      <w:numFmt w:val="bullet"/>
      <w:lvlText w:val="•"/>
      <w:lvlJc w:val="left"/>
      <w:pPr>
        <w:ind w:left="3059" w:hanging="341"/>
      </w:pPr>
      <w:rPr>
        <w:rFonts w:hint="default"/>
        <w:lang w:val="id" w:eastAsia="en-US" w:bidi="ar-SA"/>
      </w:rPr>
    </w:lvl>
  </w:abstractNum>
  <w:abstractNum w:abstractNumId="497" w15:restartNumberingAfterBreak="0">
    <w:nsid w:val="571D45A3"/>
    <w:multiLevelType w:val="hybridMultilevel"/>
    <w:tmpl w:val="6428B266"/>
    <w:lvl w:ilvl="0" w:tplc="8B0AA708">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AB07E9C">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42A497E">
      <w:numFmt w:val="bullet"/>
      <w:lvlText w:val="•"/>
      <w:lvlJc w:val="left"/>
      <w:pPr>
        <w:ind w:left="1124" w:hanging="341"/>
      </w:pPr>
      <w:rPr>
        <w:rFonts w:hint="default"/>
        <w:lang w:val="id" w:eastAsia="en-US" w:bidi="ar-SA"/>
      </w:rPr>
    </w:lvl>
    <w:lvl w:ilvl="3" w:tplc="D04214BA">
      <w:numFmt w:val="bullet"/>
      <w:lvlText w:val="•"/>
      <w:lvlJc w:val="left"/>
      <w:pPr>
        <w:ind w:left="1447" w:hanging="341"/>
      </w:pPr>
      <w:rPr>
        <w:rFonts w:hint="default"/>
        <w:lang w:val="id" w:eastAsia="en-US" w:bidi="ar-SA"/>
      </w:rPr>
    </w:lvl>
    <w:lvl w:ilvl="4" w:tplc="7D8A7320">
      <w:numFmt w:val="bullet"/>
      <w:lvlText w:val="•"/>
      <w:lvlJc w:val="left"/>
      <w:pPr>
        <w:ind w:left="1769" w:hanging="341"/>
      </w:pPr>
      <w:rPr>
        <w:rFonts w:hint="default"/>
        <w:lang w:val="id" w:eastAsia="en-US" w:bidi="ar-SA"/>
      </w:rPr>
    </w:lvl>
    <w:lvl w:ilvl="5" w:tplc="F60E217A">
      <w:numFmt w:val="bullet"/>
      <w:lvlText w:val="•"/>
      <w:lvlJc w:val="left"/>
      <w:pPr>
        <w:ind w:left="2092" w:hanging="341"/>
      </w:pPr>
      <w:rPr>
        <w:rFonts w:hint="default"/>
        <w:lang w:val="id" w:eastAsia="en-US" w:bidi="ar-SA"/>
      </w:rPr>
    </w:lvl>
    <w:lvl w:ilvl="6" w:tplc="99E0BB6E">
      <w:numFmt w:val="bullet"/>
      <w:lvlText w:val="•"/>
      <w:lvlJc w:val="left"/>
      <w:pPr>
        <w:ind w:left="2414" w:hanging="341"/>
      </w:pPr>
      <w:rPr>
        <w:rFonts w:hint="default"/>
        <w:lang w:val="id" w:eastAsia="en-US" w:bidi="ar-SA"/>
      </w:rPr>
    </w:lvl>
    <w:lvl w:ilvl="7" w:tplc="DE340FBC">
      <w:numFmt w:val="bullet"/>
      <w:lvlText w:val="•"/>
      <w:lvlJc w:val="left"/>
      <w:pPr>
        <w:ind w:left="2737" w:hanging="341"/>
      </w:pPr>
      <w:rPr>
        <w:rFonts w:hint="default"/>
        <w:lang w:val="id" w:eastAsia="en-US" w:bidi="ar-SA"/>
      </w:rPr>
    </w:lvl>
    <w:lvl w:ilvl="8" w:tplc="04C0A9B0">
      <w:numFmt w:val="bullet"/>
      <w:lvlText w:val="•"/>
      <w:lvlJc w:val="left"/>
      <w:pPr>
        <w:ind w:left="3059" w:hanging="341"/>
      </w:pPr>
      <w:rPr>
        <w:rFonts w:hint="default"/>
        <w:lang w:val="id" w:eastAsia="en-US" w:bidi="ar-SA"/>
      </w:rPr>
    </w:lvl>
  </w:abstractNum>
  <w:abstractNum w:abstractNumId="498" w15:restartNumberingAfterBreak="0">
    <w:nsid w:val="576D4B9E"/>
    <w:multiLevelType w:val="hybridMultilevel"/>
    <w:tmpl w:val="502AADC4"/>
    <w:lvl w:ilvl="0" w:tplc="CEE017F2">
      <w:start w:val="1"/>
      <w:numFmt w:val="decimal"/>
      <w:lvlText w:val="%1."/>
      <w:lvlJc w:val="left"/>
      <w:pPr>
        <w:ind w:left="523" w:hanging="38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4AC4882">
      <w:numFmt w:val="bullet"/>
      <w:lvlText w:val="•"/>
      <w:lvlJc w:val="left"/>
      <w:pPr>
        <w:ind w:left="838" w:hanging="380"/>
      </w:pPr>
      <w:rPr>
        <w:rFonts w:hint="default"/>
        <w:lang w:val="id" w:eastAsia="en-US" w:bidi="ar-SA"/>
      </w:rPr>
    </w:lvl>
    <w:lvl w:ilvl="2" w:tplc="14C4FF00">
      <w:numFmt w:val="bullet"/>
      <w:lvlText w:val="•"/>
      <w:lvlJc w:val="left"/>
      <w:pPr>
        <w:ind w:left="1156" w:hanging="380"/>
      </w:pPr>
      <w:rPr>
        <w:rFonts w:hint="default"/>
        <w:lang w:val="id" w:eastAsia="en-US" w:bidi="ar-SA"/>
      </w:rPr>
    </w:lvl>
    <w:lvl w:ilvl="3" w:tplc="6A48AC08">
      <w:numFmt w:val="bullet"/>
      <w:lvlText w:val="•"/>
      <w:lvlJc w:val="left"/>
      <w:pPr>
        <w:ind w:left="1475" w:hanging="380"/>
      </w:pPr>
      <w:rPr>
        <w:rFonts w:hint="default"/>
        <w:lang w:val="id" w:eastAsia="en-US" w:bidi="ar-SA"/>
      </w:rPr>
    </w:lvl>
    <w:lvl w:ilvl="4" w:tplc="1EBC553A">
      <w:numFmt w:val="bullet"/>
      <w:lvlText w:val="•"/>
      <w:lvlJc w:val="left"/>
      <w:pPr>
        <w:ind w:left="1793" w:hanging="380"/>
      </w:pPr>
      <w:rPr>
        <w:rFonts w:hint="default"/>
        <w:lang w:val="id" w:eastAsia="en-US" w:bidi="ar-SA"/>
      </w:rPr>
    </w:lvl>
    <w:lvl w:ilvl="5" w:tplc="2D6CF7EE">
      <w:numFmt w:val="bullet"/>
      <w:lvlText w:val="•"/>
      <w:lvlJc w:val="left"/>
      <w:pPr>
        <w:ind w:left="2112" w:hanging="380"/>
      </w:pPr>
      <w:rPr>
        <w:rFonts w:hint="default"/>
        <w:lang w:val="id" w:eastAsia="en-US" w:bidi="ar-SA"/>
      </w:rPr>
    </w:lvl>
    <w:lvl w:ilvl="6" w:tplc="11EE1A0A">
      <w:numFmt w:val="bullet"/>
      <w:lvlText w:val="•"/>
      <w:lvlJc w:val="left"/>
      <w:pPr>
        <w:ind w:left="2430" w:hanging="380"/>
      </w:pPr>
      <w:rPr>
        <w:rFonts w:hint="default"/>
        <w:lang w:val="id" w:eastAsia="en-US" w:bidi="ar-SA"/>
      </w:rPr>
    </w:lvl>
    <w:lvl w:ilvl="7" w:tplc="59C2EFE2">
      <w:numFmt w:val="bullet"/>
      <w:lvlText w:val="•"/>
      <w:lvlJc w:val="left"/>
      <w:pPr>
        <w:ind w:left="2749" w:hanging="380"/>
      </w:pPr>
      <w:rPr>
        <w:rFonts w:hint="default"/>
        <w:lang w:val="id" w:eastAsia="en-US" w:bidi="ar-SA"/>
      </w:rPr>
    </w:lvl>
    <w:lvl w:ilvl="8" w:tplc="743A4AD4">
      <w:numFmt w:val="bullet"/>
      <w:lvlText w:val="•"/>
      <w:lvlJc w:val="left"/>
      <w:pPr>
        <w:ind w:left="3067" w:hanging="380"/>
      </w:pPr>
      <w:rPr>
        <w:rFonts w:hint="default"/>
        <w:lang w:val="id" w:eastAsia="en-US" w:bidi="ar-SA"/>
      </w:rPr>
    </w:lvl>
  </w:abstractNum>
  <w:abstractNum w:abstractNumId="499" w15:restartNumberingAfterBreak="0">
    <w:nsid w:val="576F0887"/>
    <w:multiLevelType w:val="hybridMultilevel"/>
    <w:tmpl w:val="8F2E74B6"/>
    <w:lvl w:ilvl="0" w:tplc="C8C2330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3C4B490">
      <w:numFmt w:val="bullet"/>
      <w:lvlText w:val="•"/>
      <w:lvlJc w:val="left"/>
      <w:pPr>
        <w:ind w:left="791" w:hanging="336"/>
      </w:pPr>
      <w:rPr>
        <w:rFonts w:hint="default"/>
        <w:lang w:val="id" w:eastAsia="en-US" w:bidi="ar-SA"/>
      </w:rPr>
    </w:lvl>
    <w:lvl w:ilvl="2" w:tplc="AF12F490">
      <w:numFmt w:val="bullet"/>
      <w:lvlText w:val="•"/>
      <w:lvlJc w:val="left"/>
      <w:pPr>
        <w:ind w:left="1102" w:hanging="336"/>
      </w:pPr>
      <w:rPr>
        <w:rFonts w:hint="default"/>
        <w:lang w:val="id" w:eastAsia="en-US" w:bidi="ar-SA"/>
      </w:rPr>
    </w:lvl>
    <w:lvl w:ilvl="3" w:tplc="E75EA570">
      <w:numFmt w:val="bullet"/>
      <w:lvlText w:val="•"/>
      <w:lvlJc w:val="left"/>
      <w:pPr>
        <w:ind w:left="1413" w:hanging="336"/>
      </w:pPr>
      <w:rPr>
        <w:rFonts w:hint="default"/>
        <w:lang w:val="id" w:eastAsia="en-US" w:bidi="ar-SA"/>
      </w:rPr>
    </w:lvl>
    <w:lvl w:ilvl="4" w:tplc="5B344A34">
      <w:numFmt w:val="bullet"/>
      <w:lvlText w:val="•"/>
      <w:lvlJc w:val="left"/>
      <w:pPr>
        <w:ind w:left="1725" w:hanging="336"/>
      </w:pPr>
      <w:rPr>
        <w:rFonts w:hint="default"/>
        <w:lang w:val="id" w:eastAsia="en-US" w:bidi="ar-SA"/>
      </w:rPr>
    </w:lvl>
    <w:lvl w:ilvl="5" w:tplc="36E66EE2">
      <w:numFmt w:val="bullet"/>
      <w:lvlText w:val="•"/>
      <w:lvlJc w:val="left"/>
      <w:pPr>
        <w:ind w:left="2036" w:hanging="336"/>
      </w:pPr>
      <w:rPr>
        <w:rFonts w:hint="default"/>
        <w:lang w:val="id" w:eastAsia="en-US" w:bidi="ar-SA"/>
      </w:rPr>
    </w:lvl>
    <w:lvl w:ilvl="6" w:tplc="4DC4B136">
      <w:numFmt w:val="bullet"/>
      <w:lvlText w:val="•"/>
      <w:lvlJc w:val="left"/>
      <w:pPr>
        <w:ind w:left="2347" w:hanging="336"/>
      </w:pPr>
      <w:rPr>
        <w:rFonts w:hint="default"/>
        <w:lang w:val="id" w:eastAsia="en-US" w:bidi="ar-SA"/>
      </w:rPr>
    </w:lvl>
    <w:lvl w:ilvl="7" w:tplc="07AA3DEE">
      <w:numFmt w:val="bullet"/>
      <w:lvlText w:val="•"/>
      <w:lvlJc w:val="left"/>
      <w:pPr>
        <w:ind w:left="2658" w:hanging="336"/>
      </w:pPr>
      <w:rPr>
        <w:rFonts w:hint="default"/>
        <w:lang w:val="id" w:eastAsia="en-US" w:bidi="ar-SA"/>
      </w:rPr>
    </w:lvl>
    <w:lvl w:ilvl="8" w:tplc="1FBEFF5E">
      <w:numFmt w:val="bullet"/>
      <w:lvlText w:val="•"/>
      <w:lvlJc w:val="left"/>
      <w:pPr>
        <w:ind w:left="2970" w:hanging="336"/>
      </w:pPr>
      <w:rPr>
        <w:rFonts w:hint="default"/>
        <w:lang w:val="id" w:eastAsia="en-US" w:bidi="ar-SA"/>
      </w:rPr>
    </w:lvl>
  </w:abstractNum>
  <w:abstractNum w:abstractNumId="500" w15:restartNumberingAfterBreak="0">
    <w:nsid w:val="57744092"/>
    <w:multiLevelType w:val="hybridMultilevel"/>
    <w:tmpl w:val="E202F2A2"/>
    <w:lvl w:ilvl="0" w:tplc="D81A16D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B48D616">
      <w:numFmt w:val="bullet"/>
      <w:lvlText w:val="•"/>
      <w:lvlJc w:val="left"/>
      <w:pPr>
        <w:ind w:left="802" w:hanging="341"/>
      </w:pPr>
      <w:rPr>
        <w:rFonts w:hint="default"/>
        <w:lang w:val="id" w:eastAsia="en-US" w:bidi="ar-SA"/>
      </w:rPr>
    </w:lvl>
    <w:lvl w:ilvl="2" w:tplc="AD982D74">
      <w:numFmt w:val="bullet"/>
      <w:lvlText w:val="•"/>
      <w:lvlJc w:val="left"/>
      <w:pPr>
        <w:ind w:left="1124" w:hanging="341"/>
      </w:pPr>
      <w:rPr>
        <w:rFonts w:hint="default"/>
        <w:lang w:val="id" w:eastAsia="en-US" w:bidi="ar-SA"/>
      </w:rPr>
    </w:lvl>
    <w:lvl w:ilvl="3" w:tplc="1F7AEB60">
      <w:numFmt w:val="bullet"/>
      <w:lvlText w:val="•"/>
      <w:lvlJc w:val="left"/>
      <w:pPr>
        <w:ind w:left="1447" w:hanging="341"/>
      </w:pPr>
      <w:rPr>
        <w:rFonts w:hint="default"/>
        <w:lang w:val="id" w:eastAsia="en-US" w:bidi="ar-SA"/>
      </w:rPr>
    </w:lvl>
    <w:lvl w:ilvl="4" w:tplc="8630412E">
      <w:numFmt w:val="bullet"/>
      <w:lvlText w:val="•"/>
      <w:lvlJc w:val="left"/>
      <w:pPr>
        <w:ind w:left="1769" w:hanging="341"/>
      </w:pPr>
      <w:rPr>
        <w:rFonts w:hint="default"/>
        <w:lang w:val="id" w:eastAsia="en-US" w:bidi="ar-SA"/>
      </w:rPr>
    </w:lvl>
    <w:lvl w:ilvl="5" w:tplc="EE887E6E">
      <w:numFmt w:val="bullet"/>
      <w:lvlText w:val="•"/>
      <w:lvlJc w:val="left"/>
      <w:pPr>
        <w:ind w:left="2092" w:hanging="341"/>
      </w:pPr>
      <w:rPr>
        <w:rFonts w:hint="default"/>
        <w:lang w:val="id" w:eastAsia="en-US" w:bidi="ar-SA"/>
      </w:rPr>
    </w:lvl>
    <w:lvl w:ilvl="6" w:tplc="DDD0FA48">
      <w:numFmt w:val="bullet"/>
      <w:lvlText w:val="•"/>
      <w:lvlJc w:val="left"/>
      <w:pPr>
        <w:ind w:left="2414" w:hanging="341"/>
      </w:pPr>
      <w:rPr>
        <w:rFonts w:hint="default"/>
        <w:lang w:val="id" w:eastAsia="en-US" w:bidi="ar-SA"/>
      </w:rPr>
    </w:lvl>
    <w:lvl w:ilvl="7" w:tplc="2EFE121E">
      <w:numFmt w:val="bullet"/>
      <w:lvlText w:val="•"/>
      <w:lvlJc w:val="left"/>
      <w:pPr>
        <w:ind w:left="2737" w:hanging="341"/>
      </w:pPr>
      <w:rPr>
        <w:rFonts w:hint="default"/>
        <w:lang w:val="id" w:eastAsia="en-US" w:bidi="ar-SA"/>
      </w:rPr>
    </w:lvl>
    <w:lvl w:ilvl="8" w:tplc="9048B700">
      <w:numFmt w:val="bullet"/>
      <w:lvlText w:val="•"/>
      <w:lvlJc w:val="left"/>
      <w:pPr>
        <w:ind w:left="3059" w:hanging="341"/>
      </w:pPr>
      <w:rPr>
        <w:rFonts w:hint="default"/>
        <w:lang w:val="id" w:eastAsia="en-US" w:bidi="ar-SA"/>
      </w:rPr>
    </w:lvl>
  </w:abstractNum>
  <w:abstractNum w:abstractNumId="501" w15:restartNumberingAfterBreak="0">
    <w:nsid w:val="579F2F6B"/>
    <w:multiLevelType w:val="multilevel"/>
    <w:tmpl w:val="B53A0FBE"/>
    <w:lvl w:ilvl="0">
      <w:start w:val="6"/>
      <w:numFmt w:val="decimal"/>
      <w:lvlText w:val="%1"/>
      <w:lvlJc w:val="left"/>
      <w:pPr>
        <w:ind w:left="533" w:hanging="389"/>
        <w:jc w:val="left"/>
      </w:pPr>
      <w:rPr>
        <w:rFonts w:hint="default"/>
        <w:lang w:val="id" w:eastAsia="en-US" w:bidi="ar-SA"/>
      </w:rPr>
    </w:lvl>
    <w:lvl w:ilvl="1">
      <w:start w:val="1"/>
      <w:numFmt w:val="decimal"/>
      <w:lvlText w:val="%1.%2."/>
      <w:lvlJc w:val="left"/>
      <w:pPr>
        <w:ind w:left="533" w:hanging="38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72" w:hanging="389"/>
      </w:pPr>
      <w:rPr>
        <w:rFonts w:hint="default"/>
        <w:lang w:val="id" w:eastAsia="en-US" w:bidi="ar-SA"/>
      </w:rPr>
    </w:lvl>
    <w:lvl w:ilvl="3">
      <w:numFmt w:val="bullet"/>
      <w:lvlText w:val="•"/>
      <w:lvlJc w:val="left"/>
      <w:pPr>
        <w:ind w:left="1489" w:hanging="389"/>
      </w:pPr>
      <w:rPr>
        <w:rFonts w:hint="default"/>
        <w:lang w:val="id" w:eastAsia="en-US" w:bidi="ar-SA"/>
      </w:rPr>
    </w:lvl>
    <w:lvl w:ilvl="4">
      <w:numFmt w:val="bullet"/>
      <w:lvlText w:val="•"/>
      <w:lvlJc w:val="left"/>
      <w:pPr>
        <w:ind w:left="1805" w:hanging="389"/>
      </w:pPr>
      <w:rPr>
        <w:rFonts w:hint="default"/>
        <w:lang w:val="id" w:eastAsia="en-US" w:bidi="ar-SA"/>
      </w:rPr>
    </w:lvl>
    <w:lvl w:ilvl="5">
      <w:numFmt w:val="bullet"/>
      <w:lvlText w:val="•"/>
      <w:lvlJc w:val="left"/>
      <w:pPr>
        <w:ind w:left="2122" w:hanging="389"/>
      </w:pPr>
      <w:rPr>
        <w:rFonts w:hint="default"/>
        <w:lang w:val="id" w:eastAsia="en-US" w:bidi="ar-SA"/>
      </w:rPr>
    </w:lvl>
    <w:lvl w:ilvl="6">
      <w:numFmt w:val="bullet"/>
      <w:lvlText w:val="•"/>
      <w:lvlJc w:val="left"/>
      <w:pPr>
        <w:ind w:left="2438" w:hanging="389"/>
      </w:pPr>
      <w:rPr>
        <w:rFonts w:hint="default"/>
        <w:lang w:val="id" w:eastAsia="en-US" w:bidi="ar-SA"/>
      </w:rPr>
    </w:lvl>
    <w:lvl w:ilvl="7">
      <w:numFmt w:val="bullet"/>
      <w:lvlText w:val="•"/>
      <w:lvlJc w:val="left"/>
      <w:pPr>
        <w:ind w:left="2755" w:hanging="389"/>
      </w:pPr>
      <w:rPr>
        <w:rFonts w:hint="default"/>
        <w:lang w:val="id" w:eastAsia="en-US" w:bidi="ar-SA"/>
      </w:rPr>
    </w:lvl>
    <w:lvl w:ilvl="8">
      <w:numFmt w:val="bullet"/>
      <w:lvlText w:val="•"/>
      <w:lvlJc w:val="left"/>
      <w:pPr>
        <w:ind w:left="3071" w:hanging="389"/>
      </w:pPr>
      <w:rPr>
        <w:rFonts w:hint="default"/>
        <w:lang w:val="id" w:eastAsia="en-US" w:bidi="ar-SA"/>
      </w:rPr>
    </w:lvl>
  </w:abstractNum>
  <w:abstractNum w:abstractNumId="502" w15:restartNumberingAfterBreak="0">
    <w:nsid w:val="57A060D5"/>
    <w:multiLevelType w:val="hybridMultilevel"/>
    <w:tmpl w:val="07DE256A"/>
    <w:lvl w:ilvl="0" w:tplc="BFEAE80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06627D2">
      <w:numFmt w:val="bullet"/>
      <w:lvlText w:val="•"/>
      <w:lvlJc w:val="left"/>
      <w:pPr>
        <w:ind w:left="802" w:hanging="341"/>
      </w:pPr>
      <w:rPr>
        <w:rFonts w:hint="default"/>
        <w:lang w:val="id" w:eastAsia="en-US" w:bidi="ar-SA"/>
      </w:rPr>
    </w:lvl>
    <w:lvl w:ilvl="2" w:tplc="202ECFC0">
      <w:numFmt w:val="bullet"/>
      <w:lvlText w:val="•"/>
      <w:lvlJc w:val="left"/>
      <w:pPr>
        <w:ind w:left="1124" w:hanging="341"/>
      </w:pPr>
      <w:rPr>
        <w:rFonts w:hint="default"/>
        <w:lang w:val="id" w:eastAsia="en-US" w:bidi="ar-SA"/>
      </w:rPr>
    </w:lvl>
    <w:lvl w:ilvl="3" w:tplc="AD4A9738">
      <w:numFmt w:val="bullet"/>
      <w:lvlText w:val="•"/>
      <w:lvlJc w:val="left"/>
      <w:pPr>
        <w:ind w:left="1447" w:hanging="341"/>
      </w:pPr>
      <w:rPr>
        <w:rFonts w:hint="default"/>
        <w:lang w:val="id" w:eastAsia="en-US" w:bidi="ar-SA"/>
      </w:rPr>
    </w:lvl>
    <w:lvl w:ilvl="4" w:tplc="C68ED242">
      <w:numFmt w:val="bullet"/>
      <w:lvlText w:val="•"/>
      <w:lvlJc w:val="left"/>
      <w:pPr>
        <w:ind w:left="1769" w:hanging="341"/>
      </w:pPr>
      <w:rPr>
        <w:rFonts w:hint="default"/>
        <w:lang w:val="id" w:eastAsia="en-US" w:bidi="ar-SA"/>
      </w:rPr>
    </w:lvl>
    <w:lvl w:ilvl="5" w:tplc="C5A87690">
      <w:numFmt w:val="bullet"/>
      <w:lvlText w:val="•"/>
      <w:lvlJc w:val="left"/>
      <w:pPr>
        <w:ind w:left="2092" w:hanging="341"/>
      </w:pPr>
      <w:rPr>
        <w:rFonts w:hint="default"/>
        <w:lang w:val="id" w:eastAsia="en-US" w:bidi="ar-SA"/>
      </w:rPr>
    </w:lvl>
    <w:lvl w:ilvl="6" w:tplc="F4EA39C0">
      <w:numFmt w:val="bullet"/>
      <w:lvlText w:val="•"/>
      <w:lvlJc w:val="left"/>
      <w:pPr>
        <w:ind w:left="2414" w:hanging="341"/>
      </w:pPr>
      <w:rPr>
        <w:rFonts w:hint="default"/>
        <w:lang w:val="id" w:eastAsia="en-US" w:bidi="ar-SA"/>
      </w:rPr>
    </w:lvl>
    <w:lvl w:ilvl="7" w:tplc="E288FE52">
      <w:numFmt w:val="bullet"/>
      <w:lvlText w:val="•"/>
      <w:lvlJc w:val="left"/>
      <w:pPr>
        <w:ind w:left="2737" w:hanging="341"/>
      </w:pPr>
      <w:rPr>
        <w:rFonts w:hint="default"/>
        <w:lang w:val="id" w:eastAsia="en-US" w:bidi="ar-SA"/>
      </w:rPr>
    </w:lvl>
    <w:lvl w:ilvl="8" w:tplc="4E7EA200">
      <w:numFmt w:val="bullet"/>
      <w:lvlText w:val="•"/>
      <w:lvlJc w:val="left"/>
      <w:pPr>
        <w:ind w:left="3059" w:hanging="341"/>
      </w:pPr>
      <w:rPr>
        <w:rFonts w:hint="default"/>
        <w:lang w:val="id" w:eastAsia="en-US" w:bidi="ar-SA"/>
      </w:rPr>
    </w:lvl>
  </w:abstractNum>
  <w:abstractNum w:abstractNumId="503" w15:restartNumberingAfterBreak="0">
    <w:nsid w:val="57CE49C8"/>
    <w:multiLevelType w:val="multilevel"/>
    <w:tmpl w:val="9E0A65E4"/>
    <w:lvl w:ilvl="0">
      <w:start w:val="5"/>
      <w:numFmt w:val="decimal"/>
      <w:lvlText w:val="%1"/>
      <w:lvlJc w:val="left"/>
      <w:pPr>
        <w:ind w:left="679" w:hanging="535"/>
        <w:jc w:val="left"/>
      </w:pPr>
      <w:rPr>
        <w:rFonts w:hint="default"/>
        <w:lang w:val="id" w:eastAsia="en-US" w:bidi="ar-SA"/>
      </w:rPr>
    </w:lvl>
    <w:lvl w:ilvl="1">
      <w:start w:val="5"/>
      <w:numFmt w:val="decimal"/>
      <w:lvlText w:val="%1.%2"/>
      <w:lvlJc w:val="left"/>
      <w:pPr>
        <w:ind w:left="679" w:hanging="535"/>
        <w:jc w:val="left"/>
      </w:pPr>
      <w:rPr>
        <w:rFonts w:hint="default"/>
        <w:lang w:val="id" w:eastAsia="en-US" w:bidi="ar-SA"/>
      </w:rPr>
    </w:lvl>
    <w:lvl w:ilvl="2">
      <w:start w:val="1"/>
      <w:numFmt w:val="decimal"/>
      <w:lvlText w:val="%1.%2.%3."/>
      <w:lvlJc w:val="left"/>
      <w:pPr>
        <w:ind w:left="679" w:hanging="5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1553" w:hanging="535"/>
      </w:pPr>
      <w:rPr>
        <w:rFonts w:hint="default"/>
        <w:lang w:val="id" w:eastAsia="en-US" w:bidi="ar-SA"/>
      </w:rPr>
    </w:lvl>
    <w:lvl w:ilvl="4">
      <w:numFmt w:val="bullet"/>
      <w:lvlText w:val="•"/>
      <w:lvlJc w:val="left"/>
      <w:pPr>
        <w:ind w:left="1845" w:hanging="535"/>
      </w:pPr>
      <w:rPr>
        <w:rFonts w:hint="default"/>
        <w:lang w:val="id" w:eastAsia="en-US" w:bidi="ar-SA"/>
      </w:rPr>
    </w:lvl>
    <w:lvl w:ilvl="5">
      <w:numFmt w:val="bullet"/>
      <w:lvlText w:val="•"/>
      <w:lvlJc w:val="left"/>
      <w:pPr>
        <w:ind w:left="2136" w:hanging="535"/>
      </w:pPr>
      <w:rPr>
        <w:rFonts w:hint="default"/>
        <w:lang w:val="id" w:eastAsia="en-US" w:bidi="ar-SA"/>
      </w:rPr>
    </w:lvl>
    <w:lvl w:ilvl="6">
      <w:numFmt w:val="bullet"/>
      <w:lvlText w:val="•"/>
      <w:lvlJc w:val="left"/>
      <w:pPr>
        <w:ind w:left="2427" w:hanging="535"/>
      </w:pPr>
      <w:rPr>
        <w:rFonts w:hint="default"/>
        <w:lang w:val="id" w:eastAsia="en-US" w:bidi="ar-SA"/>
      </w:rPr>
    </w:lvl>
    <w:lvl w:ilvl="7">
      <w:numFmt w:val="bullet"/>
      <w:lvlText w:val="•"/>
      <w:lvlJc w:val="left"/>
      <w:pPr>
        <w:ind w:left="2718" w:hanging="535"/>
      </w:pPr>
      <w:rPr>
        <w:rFonts w:hint="default"/>
        <w:lang w:val="id" w:eastAsia="en-US" w:bidi="ar-SA"/>
      </w:rPr>
    </w:lvl>
    <w:lvl w:ilvl="8">
      <w:numFmt w:val="bullet"/>
      <w:lvlText w:val="•"/>
      <w:lvlJc w:val="left"/>
      <w:pPr>
        <w:ind w:left="3010" w:hanging="535"/>
      </w:pPr>
      <w:rPr>
        <w:rFonts w:hint="default"/>
        <w:lang w:val="id" w:eastAsia="en-US" w:bidi="ar-SA"/>
      </w:rPr>
    </w:lvl>
  </w:abstractNum>
  <w:abstractNum w:abstractNumId="504" w15:restartNumberingAfterBreak="0">
    <w:nsid w:val="57D015C7"/>
    <w:multiLevelType w:val="hybridMultilevel"/>
    <w:tmpl w:val="551C71B6"/>
    <w:lvl w:ilvl="0" w:tplc="C7BC136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832346C">
      <w:numFmt w:val="bullet"/>
      <w:lvlText w:val="•"/>
      <w:lvlJc w:val="left"/>
      <w:pPr>
        <w:ind w:left="802" w:hanging="341"/>
      </w:pPr>
      <w:rPr>
        <w:rFonts w:hint="default"/>
        <w:lang w:val="id" w:eastAsia="en-US" w:bidi="ar-SA"/>
      </w:rPr>
    </w:lvl>
    <w:lvl w:ilvl="2" w:tplc="953A6CC0">
      <w:numFmt w:val="bullet"/>
      <w:lvlText w:val="•"/>
      <w:lvlJc w:val="left"/>
      <w:pPr>
        <w:ind w:left="1124" w:hanging="341"/>
      </w:pPr>
      <w:rPr>
        <w:rFonts w:hint="default"/>
        <w:lang w:val="id" w:eastAsia="en-US" w:bidi="ar-SA"/>
      </w:rPr>
    </w:lvl>
    <w:lvl w:ilvl="3" w:tplc="60A411C0">
      <w:numFmt w:val="bullet"/>
      <w:lvlText w:val="•"/>
      <w:lvlJc w:val="left"/>
      <w:pPr>
        <w:ind w:left="1447" w:hanging="341"/>
      </w:pPr>
      <w:rPr>
        <w:rFonts w:hint="default"/>
        <w:lang w:val="id" w:eastAsia="en-US" w:bidi="ar-SA"/>
      </w:rPr>
    </w:lvl>
    <w:lvl w:ilvl="4" w:tplc="308A6DA6">
      <w:numFmt w:val="bullet"/>
      <w:lvlText w:val="•"/>
      <w:lvlJc w:val="left"/>
      <w:pPr>
        <w:ind w:left="1769" w:hanging="341"/>
      </w:pPr>
      <w:rPr>
        <w:rFonts w:hint="default"/>
        <w:lang w:val="id" w:eastAsia="en-US" w:bidi="ar-SA"/>
      </w:rPr>
    </w:lvl>
    <w:lvl w:ilvl="5" w:tplc="E22A0950">
      <w:numFmt w:val="bullet"/>
      <w:lvlText w:val="•"/>
      <w:lvlJc w:val="left"/>
      <w:pPr>
        <w:ind w:left="2092" w:hanging="341"/>
      </w:pPr>
      <w:rPr>
        <w:rFonts w:hint="default"/>
        <w:lang w:val="id" w:eastAsia="en-US" w:bidi="ar-SA"/>
      </w:rPr>
    </w:lvl>
    <w:lvl w:ilvl="6" w:tplc="7FAA2BEC">
      <w:numFmt w:val="bullet"/>
      <w:lvlText w:val="•"/>
      <w:lvlJc w:val="left"/>
      <w:pPr>
        <w:ind w:left="2414" w:hanging="341"/>
      </w:pPr>
      <w:rPr>
        <w:rFonts w:hint="default"/>
        <w:lang w:val="id" w:eastAsia="en-US" w:bidi="ar-SA"/>
      </w:rPr>
    </w:lvl>
    <w:lvl w:ilvl="7" w:tplc="8B58507C">
      <w:numFmt w:val="bullet"/>
      <w:lvlText w:val="•"/>
      <w:lvlJc w:val="left"/>
      <w:pPr>
        <w:ind w:left="2737" w:hanging="341"/>
      </w:pPr>
      <w:rPr>
        <w:rFonts w:hint="default"/>
        <w:lang w:val="id" w:eastAsia="en-US" w:bidi="ar-SA"/>
      </w:rPr>
    </w:lvl>
    <w:lvl w:ilvl="8" w:tplc="0CAC8B88">
      <w:numFmt w:val="bullet"/>
      <w:lvlText w:val="•"/>
      <w:lvlJc w:val="left"/>
      <w:pPr>
        <w:ind w:left="3059" w:hanging="341"/>
      </w:pPr>
      <w:rPr>
        <w:rFonts w:hint="default"/>
        <w:lang w:val="id" w:eastAsia="en-US" w:bidi="ar-SA"/>
      </w:rPr>
    </w:lvl>
  </w:abstractNum>
  <w:abstractNum w:abstractNumId="505" w15:restartNumberingAfterBreak="0">
    <w:nsid w:val="57E94DCD"/>
    <w:multiLevelType w:val="hybridMultilevel"/>
    <w:tmpl w:val="01B4AE4A"/>
    <w:lvl w:ilvl="0" w:tplc="E644790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64E417C">
      <w:start w:val="1"/>
      <w:numFmt w:val="decimal"/>
      <w:lvlText w:val="%2."/>
      <w:lvlJc w:val="left"/>
      <w:pPr>
        <w:ind w:left="763" w:hanging="2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97E24CE6">
      <w:numFmt w:val="bullet"/>
      <w:lvlText w:val="•"/>
      <w:lvlJc w:val="left"/>
      <w:pPr>
        <w:ind w:left="1074" w:hanging="284"/>
      </w:pPr>
      <w:rPr>
        <w:rFonts w:hint="default"/>
        <w:lang w:val="id" w:eastAsia="en-US" w:bidi="ar-SA"/>
      </w:rPr>
    </w:lvl>
    <w:lvl w:ilvl="3" w:tplc="90849D38">
      <w:numFmt w:val="bullet"/>
      <w:lvlText w:val="•"/>
      <w:lvlJc w:val="left"/>
      <w:pPr>
        <w:ind w:left="1389" w:hanging="284"/>
      </w:pPr>
      <w:rPr>
        <w:rFonts w:hint="default"/>
        <w:lang w:val="id" w:eastAsia="en-US" w:bidi="ar-SA"/>
      </w:rPr>
    </w:lvl>
    <w:lvl w:ilvl="4" w:tplc="F45402F8">
      <w:numFmt w:val="bullet"/>
      <w:lvlText w:val="•"/>
      <w:lvlJc w:val="left"/>
      <w:pPr>
        <w:ind w:left="1704" w:hanging="284"/>
      </w:pPr>
      <w:rPr>
        <w:rFonts w:hint="default"/>
        <w:lang w:val="id" w:eastAsia="en-US" w:bidi="ar-SA"/>
      </w:rPr>
    </w:lvl>
    <w:lvl w:ilvl="5" w:tplc="5AB89EB2">
      <w:numFmt w:val="bullet"/>
      <w:lvlText w:val="•"/>
      <w:lvlJc w:val="left"/>
      <w:pPr>
        <w:ind w:left="2018" w:hanging="284"/>
      </w:pPr>
      <w:rPr>
        <w:rFonts w:hint="default"/>
        <w:lang w:val="id" w:eastAsia="en-US" w:bidi="ar-SA"/>
      </w:rPr>
    </w:lvl>
    <w:lvl w:ilvl="6" w:tplc="AD82F2CE">
      <w:numFmt w:val="bullet"/>
      <w:lvlText w:val="•"/>
      <w:lvlJc w:val="left"/>
      <w:pPr>
        <w:ind w:left="2333" w:hanging="284"/>
      </w:pPr>
      <w:rPr>
        <w:rFonts w:hint="default"/>
        <w:lang w:val="id" w:eastAsia="en-US" w:bidi="ar-SA"/>
      </w:rPr>
    </w:lvl>
    <w:lvl w:ilvl="7" w:tplc="5484E7E0">
      <w:numFmt w:val="bullet"/>
      <w:lvlText w:val="•"/>
      <w:lvlJc w:val="left"/>
      <w:pPr>
        <w:ind w:left="2648" w:hanging="284"/>
      </w:pPr>
      <w:rPr>
        <w:rFonts w:hint="default"/>
        <w:lang w:val="id" w:eastAsia="en-US" w:bidi="ar-SA"/>
      </w:rPr>
    </w:lvl>
    <w:lvl w:ilvl="8" w:tplc="13E6BCE0">
      <w:numFmt w:val="bullet"/>
      <w:lvlText w:val="•"/>
      <w:lvlJc w:val="left"/>
      <w:pPr>
        <w:ind w:left="2963" w:hanging="284"/>
      </w:pPr>
      <w:rPr>
        <w:rFonts w:hint="default"/>
        <w:lang w:val="id" w:eastAsia="en-US" w:bidi="ar-SA"/>
      </w:rPr>
    </w:lvl>
  </w:abstractNum>
  <w:abstractNum w:abstractNumId="506" w15:restartNumberingAfterBreak="0">
    <w:nsid w:val="57F35A51"/>
    <w:multiLevelType w:val="hybridMultilevel"/>
    <w:tmpl w:val="363ACBAC"/>
    <w:lvl w:ilvl="0" w:tplc="31922D2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C921622">
      <w:numFmt w:val="bullet"/>
      <w:lvlText w:val="•"/>
      <w:lvlJc w:val="left"/>
      <w:pPr>
        <w:ind w:left="802" w:hanging="341"/>
      </w:pPr>
      <w:rPr>
        <w:rFonts w:hint="default"/>
        <w:lang w:val="id" w:eastAsia="en-US" w:bidi="ar-SA"/>
      </w:rPr>
    </w:lvl>
    <w:lvl w:ilvl="2" w:tplc="6444FD32">
      <w:numFmt w:val="bullet"/>
      <w:lvlText w:val="•"/>
      <w:lvlJc w:val="left"/>
      <w:pPr>
        <w:ind w:left="1124" w:hanging="341"/>
      </w:pPr>
      <w:rPr>
        <w:rFonts w:hint="default"/>
        <w:lang w:val="id" w:eastAsia="en-US" w:bidi="ar-SA"/>
      </w:rPr>
    </w:lvl>
    <w:lvl w:ilvl="3" w:tplc="FFE22B22">
      <w:numFmt w:val="bullet"/>
      <w:lvlText w:val="•"/>
      <w:lvlJc w:val="left"/>
      <w:pPr>
        <w:ind w:left="1447" w:hanging="341"/>
      </w:pPr>
      <w:rPr>
        <w:rFonts w:hint="default"/>
        <w:lang w:val="id" w:eastAsia="en-US" w:bidi="ar-SA"/>
      </w:rPr>
    </w:lvl>
    <w:lvl w:ilvl="4" w:tplc="15108412">
      <w:numFmt w:val="bullet"/>
      <w:lvlText w:val="•"/>
      <w:lvlJc w:val="left"/>
      <w:pPr>
        <w:ind w:left="1769" w:hanging="341"/>
      </w:pPr>
      <w:rPr>
        <w:rFonts w:hint="default"/>
        <w:lang w:val="id" w:eastAsia="en-US" w:bidi="ar-SA"/>
      </w:rPr>
    </w:lvl>
    <w:lvl w:ilvl="5" w:tplc="26BC79B6">
      <w:numFmt w:val="bullet"/>
      <w:lvlText w:val="•"/>
      <w:lvlJc w:val="left"/>
      <w:pPr>
        <w:ind w:left="2092" w:hanging="341"/>
      </w:pPr>
      <w:rPr>
        <w:rFonts w:hint="default"/>
        <w:lang w:val="id" w:eastAsia="en-US" w:bidi="ar-SA"/>
      </w:rPr>
    </w:lvl>
    <w:lvl w:ilvl="6" w:tplc="C772E7AE">
      <w:numFmt w:val="bullet"/>
      <w:lvlText w:val="•"/>
      <w:lvlJc w:val="left"/>
      <w:pPr>
        <w:ind w:left="2414" w:hanging="341"/>
      </w:pPr>
      <w:rPr>
        <w:rFonts w:hint="default"/>
        <w:lang w:val="id" w:eastAsia="en-US" w:bidi="ar-SA"/>
      </w:rPr>
    </w:lvl>
    <w:lvl w:ilvl="7" w:tplc="926A6FC0">
      <w:numFmt w:val="bullet"/>
      <w:lvlText w:val="•"/>
      <w:lvlJc w:val="left"/>
      <w:pPr>
        <w:ind w:left="2737" w:hanging="341"/>
      </w:pPr>
      <w:rPr>
        <w:rFonts w:hint="default"/>
        <w:lang w:val="id" w:eastAsia="en-US" w:bidi="ar-SA"/>
      </w:rPr>
    </w:lvl>
    <w:lvl w:ilvl="8" w:tplc="AFD4FD9E">
      <w:numFmt w:val="bullet"/>
      <w:lvlText w:val="•"/>
      <w:lvlJc w:val="left"/>
      <w:pPr>
        <w:ind w:left="3059" w:hanging="341"/>
      </w:pPr>
      <w:rPr>
        <w:rFonts w:hint="default"/>
        <w:lang w:val="id" w:eastAsia="en-US" w:bidi="ar-SA"/>
      </w:rPr>
    </w:lvl>
  </w:abstractNum>
  <w:abstractNum w:abstractNumId="507" w15:restartNumberingAfterBreak="0">
    <w:nsid w:val="58130CA9"/>
    <w:multiLevelType w:val="hybridMultilevel"/>
    <w:tmpl w:val="AFD4EDDA"/>
    <w:lvl w:ilvl="0" w:tplc="8866260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91E330E">
      <w:numFmt w:val="bullet"/>
      <w:lvlText w:val="•"/>
      <w:lvlJc w:val="left"/>
      <w:pPr>
        <w:ind w:left="802" w:hanging="341"/>
      </w:pPr>
      <w:rPr>
        <w:rFonts w:hint="default"/>
        <w:lang w:val="id" w:eastAsia="en-US" w:bidi="ar-SA"/>
      </w:rPr>
    </w:lvl>
    <w:lvl w:ilvl="2" w:tplc="2C02BE42">
      <w:numFmt w:val="bullet"/>
      <w:lvlText w:val="•"/>
      <w:lvlJc w:val="left"/>
      <w:pPr>
        <w:ind w:left="1124" w:hanging="341"/>
      </w:pPr>
      <w:rPr>
        <w:rFonts w:hint="default"/>
        <w:lang w:val="id" w:eastAsia="en-US" w:bidi="ar-SA"/>
      </w:rPr>
    </w:lvl>
    <w:lvl w:ilvl="3" w:tplc="6CFA115A">
      <w:numFmt w:val="bullet"/>
      <w:lvlText w:val="•"/>
      <w:lvlJc w:val="left"/>
      <w:pPr>
        <w:ind w:left="1447" w:hanging="341"/>
      </w:pPr>
      <w:rPr>
        <w:rFonts w:hint="default"/>
        <w:lang w:val="id" w:eastAsia="en-US" w:bidi="ar-SA"/>
      </w:rPr>
    </w:lvl>
    <w:lvl w:ilvl="4" w:tplc="FB220190">
      <w:numFmt w:val="bullet"/>
      <w:lvlText w:val="•"/>
      <w:lvlJc w:val="left"/>
      <w:pPr>
        <w:ind w:left="1769" w:hanging="341"/>
      </w:pPr>
      <w:rPr>
        <w:rFonts w:hint="default"/>
        <w:lang w:val="id" w:eastAsia="en-US" w:bidi="ar-SA"/>
      </w:rPr>
    </w:lvl>
    <w:lvl w:ilvl="5" w:tplc="61964B78">
      <w:numFmt w:val="bullet"/>
      <w:lvlText w:val="•"/>
      <w:lvlJc w:val="left"/>
      <w:pPr>
        <w:ind w:left="2092" w:hanging="341"/>
      </w:pPr>
      <w:rPr>
        <w:rFonts w:hint="default"/>
        <w:lang w:val="id" w:eastAsia="en-US" w:bidi="ar-SA"/>
      </w:rPr>
    </w:lvl>
    <w:lvl w:ilvl="6" w:tplc="A9746C30">
      <w:numFmt w:val="bullet"/>
      <w:lvlText w:val="•"/>
      <w:lvlJc w:val="left"/>
      <w:pPr>
        <w:ind w:left="2414" w:hanging="341"/>
      </w:pPr>
      <w:rPr>
        <w:rFonts w:hint="default"/>
        <w:lang w:val="id" w:eastAsia="en-US" w:bidi="ar-SA"/>
      </w:rPr>
    </w:lvl>
    <w:lvl w:ilvl="7" w:tplc="E2B61DF8">
      <w:numFmt w:val="bullet"/>
      <w:lvlText w:val="•"/>
      <w:lvlJc w:val="left"/>
      <w:pPr>
        <w:ind w:left="2737" w:hanging="341"/>
      </w:pPr>
      <w:rPr>
        <w:rFonts w:hint="default"/>
        <w:lang w:val="id" w:eastAsia="en-US" w:bidi="ar-SA"/>
      </w:rPr>
    </w:lvl>
    <w:lvl w:ilvl="8" w:tplc="38AA4F44">
      <w:numFmt w:val="bullet"/>
      <w:lvlText w:val="•"/>
      <w:lvlJc w:val="left"/>
      <w:pPr>
        <w:ind w:left="3059" w:hanging="341"/>
      </w:pPr>
      <w:rPr>
        <w:rFonts w:hint="default"/>
        <w:lang w:val="id" w:eastAsia="en-US" w:bidi="ar-SA"/>
      </w:rPr>
    </w:lvl>
  </w:abstractNum>
  <w:abstractNum w:abstractNumId="508" w15:restartNumberingAfterBreak="0">
    <w:nsid w:val="58B436DC"/>
    <w:multiLevelType w:val="hybridMultilevel"/>
    <w:tmpl w:val="CD5CCDEE"/>
    <w:lvl w:ilvl="0" w:tplc="AE7A1DAA">
      <w:start w:val="6"/>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E20B7BC">
      <w:numFmt w:val="bullet"/>
      <w:lvlText w:val="•"/>
      <w:lvlJc w:val="left"/>
      <w:pPr>
        <w:ind w:left="791" w:hanging="336"/>
      </w:pPr>
      <w:rPr>
        <w:rFonts w:hint="default"/>
        <w:lang w:val="id" w:eastAsia="en-US" w:bidi="ar-SA"/>
      </w:rPr>
    </w:lvl>
    <w:lvl w:ilvl="2" w:tplc="23E21984">
      <w:numFmt w:val="bullet"/>
      <w:lvlText w:val="•"/>
      <w:lvlJc w:val="left"/>
      <w:pPr>
        <w:ind w:left="1102" w:hanging="336"/>
      </w:pPr>
      <w:rPr>
        <w:rFonts w:hint="default"/>
        <w:lang w:val="id" w:eastAsia="en-US" w:bidi="ar-SA"/>
      </w:rPr>
    </w:lvl>
    <w:lvl w:ilvl="3" w:tplc="29CCBE68">
      <w:numFmt w:val="bullet"/>
      <w:lvlText w:val="•"/>
      <w:lvlJc w:val="left"/>
      <w:pPr>
        <w:ind w:left="1413" w:hanging="336"/>
      </w:pPr>
      <w:rPr>
        <w:rFonts w:hint="default"/>
        <w:lang w:val="id" w:eastAsia="en-US" w:bidi="ar-SA"/>
      </w:rPr>
    </w:lvl>
    <w:lvl w:ilvl="4" w:tplc="1CF65346">
      <w:numFmt w:val="bullet"/>
      <w:lvlText w:val="•"/>
      <w:lvlJc w:val="left"/>
      <w:pPr>
        <w:ind w:left="1725" w:hanging="336"/>
      </w:pPr>
      <w:rPr>
        <w:rFonts w:hint="default"/>
        <w:lang w:val="id" w:eastAsia="en-US" w:bidi="ar-SA"/>
      </w:rPr>
    </w:lvl>
    <w:lvl w:ilvl="5" w:tplc="38AEF572">
      <w:numFmt w:val="bullet"/>
      <w:lvlText w:val="•"/>
      <w:lvlJc w:val="left"/>
      <w:pPr>
        <w:ind w:left="2036" w:hanging="336"/>
      </w:pPr>
      <w:rPr>
        <w:rFonts w:hint="default"/>
        <w:lang w:val="id" w:eastAsia="en-US" w:bidi="ar-SA"/>
      </w:rPr>
    </w:lvl>
    <w:lvl w:ilvl="6" w:tplc="B60C59A2">
      <w:numFmt w:val="bullet"/>
      <w:lvlText w:val="•"/>
      <w:lvlJc w:val="left"/>
      <w:pPr>
        <w:ind w:left="2347" w:hanging="336"/>
      </w:pPr>
      <w:rPr>
        <w:rFonts w:hint="default"/>
        <w:lang w:val="id" w:eastAsia="en-US" w:bidi="ar-SA"/>
      </w:rPr>
    </w:lvl>
    <w:lvl w:ilvl="7" w:tplc="1B5E4B66">
      <w:numFmt w:val="bullet"/>
      <w:lvlText w:val="•"/>
      <w:lvlJc w:val="left"/>
      <w:pPr>
        <w:ind w:left="2659" w:hanging="336"/>
      </w:pPr>
      <w:rPr>
        <w:rFonts w:hint="default"/>
        <w:lang w:val="id" w:eastAsia="en-US" w:bidi="ar-SA"/>
      </w:rPr>
    </w:lvl>
    <w:lvl w:ilvl="8" w:tplc="E2B867C0">
      <w:numFmt w:val="bullet"/>
      <w:lvlText w:val="•"/>
      <w:lvlJc w:val="left"/>
      <w:pPr>
        <w:ind w:left="2970" w:hanging="336"/>
      </w:pPr>
      <w:rPr>
        <w:rFonts w:hint="default"/>
        <w:lang w:val="id" w:eastAsia="en-US" w:bidi="ar-SA"/>
      </w:rPr>
    </w:lvl>
  </w:abstractNum>
  <w:abstractNum w:abstractNumId="509" w15:restartNumberingAfterBreak="0">
    <w:nsid w:val="58DA5F98"/>
    <w:multiLevelType w:val="hybridMultilevel"/>
    <w:tmpl w:val="0876EB7C"/>
    <w:lvl w:ilvl="0" w:tplc="8ED4F97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F5C865E">
      <w:numFmt w:val="bullet"/>
      <w:lvlText w:val="•"/>
      <w:lvlJc w:val="left"/>
      <w:pPr>
        <w:ind w:left="802" w:hanging="341"/>
      </w:pPr>
      <w:rPr>
        <w:rFonts w:hint="default"/>
        <w:lang w:val="id" w:eastAsia="en-US" w:bidi="ar-SA"/>
      </w:rPr>
    </w:lvl>
    <w:lvl w:ilvl="2" w:tplc="50D2F95C">
      <w:numFmt w:val="bullet"/>
      <w:lvlText w:val="•"/>
      <w:lvlJc w:val="left"/>
      <w:pPr>
        <w:ind w:left="1124" w:hanging="341"/>
      </w:pPr>
      <w:rPr>
        <w:rFonts w:hint="default"/>
        <w:lang w:val="id" w:eastAsia="en-US" w:bidi="ar-SA"/>
      </w:rPr>
    </w:lvl>
    <w:lvl w:ilvl="3" w:tplc="C3B45E40">
      <w:numFmt w:val="bullet"/>
      <w:lvlText w:val="•"/>
      <w:lvlJc w:val="left"/>
      <w:pPr>
        <w:ind w:left="1447" w:hanging="341"/>
      </w:pPr>
      <w:rPr>
        <w:rFonts w:hint="default"/>
        <w:lang w:val="id" w:eastAsia="en-US" w:bidi="ar-SA"/>
      </w:rPr>
    </w:lvl>
    <w:lvl w:ilvl="4" w:tplc="3A6CA9DC">
      <w:numFmt w:val="bullet"/>
      <w:lvlText w:val="•"/>
      <w:lvlJc w:val="left"/>
      <w:pPr>
        <w:ind w:left="1769" w:hanging="341"/>
      </w:pPr>
      <w:rPr>
        <w:rFonts w:hint="default"/>
        <w:lang w:val="id" w:eastAsia="en-US" w:bidi="ar-SA"/>
      </w:rPr>
    </w:lvl>
    <w:lvl w:ilvl="5" w:tplc="03F06F54">
      <w:numFmt w:val="bullet"/>
      <w:lvlText w:val="•"/>
      <w:lvlJc w:val="left"/>
      <w:pPr>
        <w:ind w:left="2092" w:hanging="341"/>
      </w:pPr>
      <w:rPr>
        <w:rFonts w:hint="default"/>
        <w:lang w:val="id" w:eastAsia="en-US" w:bidi="ar-SA"/>
      </w:rPr>
    </w:lvl>
    <w:lvl w:ilvl="6" w:tplc="6936A858">
      <w:numFmt w:val="bullet"/>
      <w:lvlText w:val="•"/>
      <w:lvlJc w:val="left"/>
      <w:pPr>
        <w:ind w:left="2414" w:hanging="341"/>
      </w:pPr>
      <w:rPr>
        <w:rFonts w:hint="default"/>
        <w:lang w:val="id" w:eastAsia="en-US" w:bidi="ar-SA"/>
      </w:rPr>
    </w:lvl>
    <w:lvl w:ilvl="7" w:tplc="E0CA48D4">
      <w:numFmt w:val="bullet"/>
      <w:lvlText w:val="•"/>
      <w:lvlJc w:val="left"/>
      <w:pPr>
        <w:ind w:left="2737" w:hanging="341"/>
      </w:pPr>
      <w:rPr>
        <w:rFonts w:hint="default"/>
        <w:lang w:val="id" w:eastAsia="en-US" w:bidi="ar-SA"/>
      </w:rPr>
    </w:lvl>
    <w:lvl w:ilvl="8" w:tplc="40E01D92">
      <w:numFmt w:val="bullet"/>
      <w:lvlText w:val="•"/>
      <w:lvlJc w:val="left"/>
      <w:pPr>
        <w:ind w:left="3059" w:hanging="341"/>
      </w:pPr>
      <w:rPr>
        <w:rFonts w:hint="default"/>
        <w:lang w:val="id" w:eastAsia="en-US" w:bidi="ar-SA"/>
      </w:rPr>
    </w:lvl>
  </w:abstractNum>
  <w:abstractNum w:abstractNumId="510" w15:restartNumberingAfterBreak="0">
    <w:nsid w:val="59AE22A0"/>
    <w:multiLevelType w:val="multilevel"/>
    <w:tmpl w:val="2F007B84"/>
    <w:lvl w:ilvl="0">
      <w:start w:val="1"/>
      <w:numFmt w:val="decimal"/>
      <w:lvlText w:val="%1."/>
      <w:lvlJc w:val="left"/>
      <w:pPr>
        <w:ind w:left="480" w:hanging="336"/>
        <w:jc w:val="left"/>
      </w:pPr>
      <w:rPr>
        <w:rFonts w:hint="default"/>
        <w:spacing w:val="0"/>
        <w:w w:val="100"/>
        <w:lang w:val="id" w:eastAsia="en-US" w:bidi="ar-SA"/>
      </w:rPr>
    </w:lvl>
    <w:lvl w:ilvl="1">
      <w:start w:val="1"/>
      <w:numFmt w:val="decimal"/>
      <w:lvlText w:val="%1.%2."/>
      <w:lvlJc w:val="left"/>
      <w:pPr>
        <w:ind w:left="549" w:hanging="40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79" w:hanging="405"/>
      </w:pPr>
      <w:rPr>
        <w:rFonts w:hint="default"/>
        <w:lang w:val="id" w:eastAsia="en-US" w:bidi="ar-SA"/>
      </w:rPr>
    </w:lvl>
    <w:lvl w:ilvl="3">
      <w:numFmt w:val="bullet"/>
      <w:lvlText w:val="•"/>
      <w:lvlJc w:val="left"/>
      <w:pPr>
        <w:ind w:left="1218" w:hanging="405"/>
      </w:pPr>
      <w:rPr>
        <w:rFonts w:hint="default"/>
        <w:lang w:val="id" w:eastAsia="en-US" w:bidi="ar-SA"/>
      </w:rPr>
    </w:lvl>
    <w:lvl w:ilvl="4">
      <w:numFmt w:val="bullet"/>
      <w:lvlText w:val="•"/>
      <w:lvlJc w:val="left"/>
      <w:pPr>
        <w:ind w:left="1557" w:hanging="405"/>
      </w:pPr>
      <w:rPr>
        <w:rFonts w:hint="default"/>
        <w:lang w:val="id" w:eastAsia="en-US" w:bidi="ar-SA"/>
      </w:rPr>
    </w:lvl>
    <w:lvl w:ilvl="5">
      <w:numFmt w:val="bullet"/>
      <w:lvlText w:val="•"/>
      <w:lvlJc w:val="left"/>
      <w:pPr>
        <w:ind w:left="1896" w:hanging="405"/>
      </w:pPr>
      <w:rPr>
        <w:rFonts w:hint="default"/>
        <w:lang w:val="id" w:eastAsia="en-US" w:bidi="ar-SA"/>
      </w:rPr>
    </w:lvl>
    <w:lvl w:ilvl="6">
      <w:numFmt w:val="bullet"/>
      <w:lvlText w:val="•"/>
      <w:lvlJc w:val="left"/>
      <w:pPr>
        <w:ind w:left="2235" w:hanging="405"/>
      </w:pPr>
      <w:rPr>
        <w:rFonts w:hint="default"/>
        <w:lang w:val="id" w:eastAsia="en-US" w:bidi="ar-SA"/>
      </w:rPr>
    </w:lvl>
    <w:lvl w:ilvl="7">
      <w:numFmt w:val="bullet"/>
      <w:lvlText w:val="•"/>
      <w:lvlJc w:val="left"/>
      <w:pPr>
        <w:ind w:left="2575" w:hanging="405"/>
      </w:pPr>
      <w:rPr>
        <w:rFonts w:hint="default"/>
        <w:lang w:val="id" w:eastAsia="en-US" w:bidi="ar-SA"/>
      </w:rPr>
    </w:lvl>
    <w:lvl w:ilvl="8">
      <w:numFmt w:val="bullet"/>
      <w:lvlText w:val="•"/>
      <w:lvlJc w:val="left"/>
      <w:pPr>
        <w:ind w:left="2914" w:hanging="405"/>
      </w:pPr>
      <w:rPr>
        <w:rFonts w:hint="default"/>
        <w:lang w:val="id" w:eastAsia="en-US" w:bidi="ar-SA"/>
      </w:rPr>
    </w:lvl>
  </w:abstractNum>
  <w:abstractNum w:abstractNumId="511" w15:restartNumberingAfterBreak="0">
    <w:nsid w:val="59F712D1"/>
    <w:multiLevelType w:val="hybridMultilevel"/>
    <w:tmpl w:val="32CC37BE"/>
    <w:lvl w:ilvl="0" w:tplc="D676E6A2">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65CCAB8">
      <w:numFmt w:val="bullet"/>
      <w:lvlText w:val="•"/>
      <w:lvlJc w:val="left"/>
      <w:pPr>
        <w:ind w:left="856" w:hanging="394"/>
      </w:pPr>
      <w:rPr>
        <w:rFonts w:hint="default"/>
        <w:lang w:val="id" w:eastAsia="en-US" w:bidi="ar-SA"/>
      </w:rPr>
    </w:lvl>
    <w:lvl w:ilvl="2" w:tplc="AE988710">
      <w:numFmt w:val="bullet"/>
      <w:lvlText w:val="•"/>
      <w:lvlJc w:val="left"/>
      <w:pPr>
        <w:ind w:left="1172" w:hanging="394"/>
      </w:pPr>
      <w:rPr>
        <w:rFonts w:hint="default"/>
        <w:lang w:val="id" w:eastAsia="en-US" w:bidi="ar-SA"/>
      </w:rPr>
    </w:lvl>
    <w:lvl w:ilvl="3" w:tplc="D578FBEC">
      <w:numFmt w:val="bullet"/>
      <w:lvlText w:val="•"/>
      <w:lvlJc w:val="left"/>
      <w:pPr>
        <w:ind w:left="1489" w:hanging="394"/>
      </w:pPr>
      <w:rPr>
        <w:rFonts w:hint="default"/>
        <w:lang w:val="id" w:eastAsia="en-US" w:bidi="ar-SA"/>
      </w:rPr>
    </w:lvl>
    <w:lvl w:ilvl="4" w:tplc="2F5C24FC">
      <w:numFmt w:val="bullet"/>
      <w:lvlText w:val="•"/>
      <w:lvlJc w:val="left"/>
      <w:pPr>
        <w:ind w:left="1805" w:hanging="394"/>
      </w:pPr>
      <w:rPr>
        <w:rFonts w:hint="default"/>
        <w:lang w:val="id" w:eastAsia="en-US" w:bidi="ar-SA"/>
      </w:rPr>
    </w:lvl>
    <w:lvl w:ilvl="5" w:tplc="35B4CB62">
      <w:numFmt w:val="bullet"/>
      <w:lvlText w:val="•"/>
      <w:lvlJc w:val="left"/>
      <w:pPr>
        <w:ind w:left="2122" w:hanging="394"/>
      </w:pPr>
      <w:rPr>
        <w:rFonts w:hint="default"/>
        <w:lang w:val="id" w:eastAsia="en-US" w:bidi="ar-SA"/>
      </w:rPr>
    </w:lvl>
    <w:lvl w:ilvl="6" w:tplc="F294B7D8">
      <w:numFmt w:val="bullet"/>
      <w:lvlText w:val="•"/>
      <w:lvlJc w:val="left"/>
      <w:pPr>
        <w:ind w:left="2438" w:hanging="394"/>
      </w:pPr>
      <w:rPr>
        <w:rFonts w:hint="default"/>
        <w:lang w:val="id" w:eastAsia="en-US" w:bidi="ar-SA"/>
      </w:rPr>
    </w:lvl>
    <w:lvl w:ilvl="7" w:tplc="5346FE18">
      <w:numFmt w:val="bullet"/>
      <w:lvlText w:val="•"/>
      <w:lvlJc w:val="left"/>
      <w:pPr>
        <w:ind w:left="2755" w:hanging="394"/>
      </w:pPr>
      <w:rPr>
        <w:rFonts w:hint="default"/>
        <w:lang w:val="id" w:eastAsia="en-US" w:bidi="ar-SA"/>
      </w:rPr>
    </w:lvl>
    <w:lvl w:ilvl="8" w:tplc="7B6A239C">
      <w:numFmt w:val="bullet"/>
      <w:lvlText w:val="•"/>
      <w:lvlJc w:val="left"/>
      <w:pPr>
        <w:ind w:left="3071" w:hanging="394"/>
      </w:pPr>
      <w:rPr>
        <w:rFonts w:hint="default"/>
        <w:lang w:val="id" w:eastAsia="en-US" w:bidi="ar-SA"/>
      </w:rPr>
    </w:lvl>
  </w:abstractNum>
  <w:abstractNum w:abstractNumId="512" w15:restartNumberingAfterBreak="0">
    <w:nsid w:val="5A105E8F"/>
    <w:multiLevelType w:val="hybridMultilevel"/>
    <w:tmpl w:val="C72806EE"/>
    <w:lvl w:ilvl="0" w:tplc="4BBA8A5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E725704">
      <w:start w:val="1"/>
      <w:numFmt w:val="decimal"/>
      <w:lvlText w:val="%2."/>
      <w:lvlJc w:val="left"/>
      <w:pPr>
        <w:ind w:left="1752" w:hanging="216"/>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tplc="B2563F68">
      <w:numFmt w:val="bullet"/>
      <w:lvlText w:val="•"/>
      <w:lvlJc w:val="left"/>
      <w:pPr>
        <w:ind w:left="1964" w:hanging="216"/>
      </w:pPr>
      <w:rPr>
        <w:rFonts w:hint="default"/>
        <w:lang w:val="id" w:eastAsia="en-US" w:bidi="ar-SA"/>
      </w:rPr>
    </w:lvl>
    <w:lvl w:ilvl="3" w:tplc="DEFACDAE">
      <w:numFmt w:val="bullet"/>
      <w:lvlText w:val="•"/>
      <w:lvlJc w:val="left"/>
      <w:pPr>
        <w:ind w:left="2168" w:hanging="216"/>
      </w:pPr>
      <w:rPr>
        <w:rFonts w:hint="default"/>
        <w:lang w:val="id" w:eastAsia="en-US" w:bidi="ar-SA"/>
      </w:rPr>
    </w:lvl>
    <w:lvl w:ilvl="4" w:tplc="3EE8C336">
      <w:numFmt w:val="bullet"/>
      <w:lvlText w:val="•"/>
      <w:lvlJc w:val="left"/>
      <w:pPr>
        <w:ind w:left="2372" w:hanging="216"/>
      </w:pPr>
      <w:rPr>
        <w:rFonts w:hint="default"/>
        <w:lang w:val="id" w:eastAsia="en-US" w:bidi="ar-SA"/>
      </w:rPr>
    </w:lvl>
    <w:lvl w:ilvl="5" w:tplc="92E4BEF8">
      <w:numFmt w:val="bullet"/>
      <w:lvlText w:val="•"/>
      <w:lvlJc w:val="left"/>
      <w:pPr>
        <w:ind w:left="2576" w:hanging="216"/>
      </w:pPr>
      <w:rPr>
        <w:rFonts w:hint="default"/>
        <w:lang w:val="id" w:eastAsia="en-US" w:bidi="ar-SA"/>
      </w:rPr>
    </w:lvl>
    <w:lvl w:ilvl="6" w:tplc="B1DCDB3A">
      <w:numFmt w:val="bullet"/>
      <w:lvlText w:val="•"/>
      <w:lvlJc w:val="left"/>
      <w:pPr>
        <w:ind w:left="2780" w:hanging="216"/>
      </w:pPr>
      <w:rPr>
        <w:rFonts w:hint="default"/>
        <w:lang w:val="id" w:eastAsia="en-US" w:bidi="ar-SA"/>
      </w:rPr>
    </w:lvl>
    <w:lvl w:ilvl="7" w:tplc="D10085EE">
      <w:numFmt w:val="bullet"/>
      <w:lvlText w:val="•"/>
      <w:lvlJc w:val="left"/>
      <w:pPr>
        <w:ind w:left="2985" w:hanging="216"/>
      </w:pPr>
      <w:rPr>
        <w:rFonts w:hint="default"/>
        <w:lang w:val="id" w:eastAsia="en-US" w:bidi="ar-SA"/>
      </w:rPr>
    </w:lvl>
    <w:lvl w:ilvl="8" w:tplc="68AC009A">
      <w:numFmt w:val="bullet"/>
      <w:lvlText w:val="•"/>
      <w:lvlJc w:val="left"/>
      <w:pPr>
        <w:ind w:left="3189" w:hanging="216"/>
      </w:pPr>
      <w:rPr>
        <w:rFonts w:hint="default"/>
        <w:lang w:val="id" w:eastAsia="en-US" w:bidi="ar-SA"/>
      </w:rPr>
    </w:lvl>
  </w:abstractNum>
  <w:abstractNum w:abstractNumId="513" w15:restartNumberingAfterBreak="0">
    <w:nsid w:val="5A873E77"/>
    <w:multiLevelType w:val="hybridMultilevel"/>
    <w:tmpl w:val="372CE4D6"/>
    <w:lvl w:ilvl="0" w:tplc="AA6687C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C9610CA">
      <w:numFmt w:val="bullet"/>
      <w:lvlText w:val="•"/>
      <w:lvlJc w:val="left"/>
      <w:pPr>
        <w:ind w:left="802" w:hanging="341"/>
      </w:pPr>
      <w:rPr>
        <w:rFonts w:hint="default"/>
        <w:lang w:val="id" w:eastAsia="en-US" w:bidi="ar-SA"/>
      </w:rPr>
    </w:lvl>
    <w:lvl w:ilvl="2" w:tplc="5302DC3E">
      <w:numFmt w:val="bullet"/>
      <w:lvlText w:val="•"/>
      <w:lvlJc w:val="left"/>
      <w:pPr>
        <w:ind w:left="1124" w:hanging="341"/>
      </w:pPr>
      <w:rPr>
        <w:rFonts w:hint="default"/>
        <w:lang w:val="id" w:eastAsia="en-US" w:bidi="ar-SA"/>
      </w:rPr>
    </w:lvl>
    <w:lvl w:ilvl="3" w:tplc="F096440E">
      <w:numFmt w:val="bullet"/>
      <w:lvlText w:val="•"/>
      <w:lvlJc w:val="left"/>
      <w:pPr>
        <w:ind w:left="1447" w:hanging="341"/>
      </w:pPr>
      <w:rPr>
        <w:rFonts w:hint="default"/>
        <w:lang w:val="id" w:eastAsia="en-US" w:bidi="ar-SA"/>
      </w:rPr>
    </w:lvl>
    <w:lvl w:ilvl="4" w:tplc="39F84D88">
      <w:numFmt w:val="bullet"/>
      <w:lvlText w:val="•"/>
      <w:lvlJc w:val="left"/>
      <w:pPr>
        <w:ind w:left="1769" w:hanging="341"/>
      </w:pPr>
      <w:rPr>
        <w:rFonts w:hint="default"/>
        <w:lang w:val="id" w:eastAsia="en-US" w:bidi="ar-SA"/>
      </w:rPr>
    </w:lvl>
    <w:lvl w:ilvl="5" w:tplc="E9FACA96">
      <w:numFmt w:val="bullet"/>
      <w:lvlText w:val="•"/>
      <w:lvlJc w:val="left"/>
      <w:pPr>
        <w:ind w:left="2092" w:hanging="341"/>
      </w:pPr>
      <w:rPr>
        <w:rFonts w:hint="default"/>
        <w:lang w:val="id" w:eastAsia="en-US" w:bidi="ar-SA"/>
      </w:rPr>
    </w:lvl>
    <w:lvl w:ilvl="6" w:tplc="632612EC">
      <w:numFmt w:val="bullet"/>
      <w:lvlText w:val="•"/>
      <w:lvlJc w:val="left"/>
      <w:pPr>
        <w:ind w:left="2414" w:hanging="341"/>
      </w:pPr>
      <w:rPr>
        <w:rFonts w:hint="default"/>
        <w:lang w:val="id" w:eastAsia="en-US" w:bidi="ar-SA"/>
      </w:rPr>
    </w:lvl>
    <w:lvl w:ilvl="7" w:tplc="53ECD53E">
      <w:numFmt w:val="bullet"/>
      <w:lvlText w:val="•"/>
      <w:lvlJc w:val="left"/>
      <w:pPr>
        <w:ind w:left="2737" w:hanging="341"/>
      </w:pPr>
      <w:rPr>
        <w:rFonts w:hint="default"/>
        <w:lang w:val="id" w:eastAsia="en-US" w:bidi="ar-SA"/>
      </w:rPr>
    </w:lvl>
    <w:lvl w:ilvl="8" w:tplc="6448AF1E">
      <w:numFmt w:val="bullet"/>
      <w:lvlText w:val="•"/>
      <w:lvlJc w:val="left"/>
      <w:pPr>
        <w:ind w:left="3059" w:hanging="341"/>
      </w:pPr>
      <w:rPr>
        <w:rFonts w:hint="default"/>
        <w:lang w:val="id" w:eastAsia="en-US" w:bidi="ar-SA"/>
      </w:rPr>
    </w:lvl>
  </w:abstractNum>
  <w:abstractNum w:abstractNumId="514" w15:restartNumberingAfterBreak="0">
    <w:nsid w:val="5AAD75E7"/>
    <w:multiLevelType w:val="hybridMultilevel"/>
    <w:tmpl w:val="F66A096A"/>
    <w:lvl w:ilvl="0" w:tplc="77822DBA">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B8DE8D34">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51663DE">
      <w:numFmt w:val="bullet"/>
      <w:lvlText w:val="•"/>
      <w:lvlJc w:val="left"/>
      <w:pPr>
        <w:ind w:left="1124" w:hanging="341"/>
      </w:pPr>
      <w:rPr>
        <w:rFonts w:hint="default"/>
        <w:lang w:val="id" w:eastAsia="en-US" w:bidi="ar-SA"/>
      </w:rPr>
    </w:lvl>
    <w:lvl w:ilvl="3" w:tplc="BF04ACF6">
      <w:numFmt w:val="bullet"/>
      <w:lvlText w:val="•"/>
      <w:lvlJc w:val="left"/>
      <w:pPr>
        <w:ind w:left="1447" w:hanging="341"/>
      </w:pPr>
      <w:rPr>
        <w:rFonts w:hint="default"/>
        <w:lang w:val="id" w:eastAsia="en-US" w:bidi="ar-SA"/>
      </w:rPr>
    </w:lvl>
    <w:lvl w:ilvl="4" w:tplc="03BC9E0C">
      <w:numFmt w:val="bullet"/>
      <w:lvlText w:val="•"/>
      <w:lvlJc w:val="left"/>
      <w:pPr>
        <w:ind w:left="1769" w:hanging="341"/>
      </w:pPr>
      <w:rPr>
        <w:rFonts w:hint="default"/>
        <w:lang w:val="id" w:eastAsia="en-US" w:bidi="ar-SA"/>
      </w:rPr>
    </w:lvl>
    <w:lvl w:ilvl="5" w:tplc="B72CAE96">
      <w:numFmt w:val="bullet"/>
      <w:lvlText w:val="•"/>
      <w:lvlJc w:val="left"/>
      <w:pPr>
        <w:ind w:left="2092" w:hanging="341"/>
      </w:pPr>
      <w:rPr>
        <w:rFonts w:hint="default"/>
        <w:lang w:val="id" w:eastAsia="en-US" w:bidi="ar-SA"/>
      </w:rPr>
    </w:lvl>
    <w:lvl w:ilvl="6" w:tplc="47C250A2">
      <w:numFmt w:val="bullet"/>
      <w:lvlText w:val="•"/>
      <w:lvlJc w:val="left"/>
      <w:pPr>
        <w:ind w:left="2414" w:hanging="341"/>
      </w:pPr>
      <w:rPr>
        <w:rFonts w:hint="default"/>
        <w:lang w:val="id" w:eastAsia="en-US" w:bidi="ar-SA"/>
      </w:rPr>
    </w:lvl>
    <w:lvl w:ilvl="7" w:tplc="E5FC8736">
      <w:numFmt w:val="bullet"/>
      <w:lvlText w:val="•"/>
      <w:lvlJc w:val="left"/>
      <w:pPr>
        <w:ind w:left="2737" w:hanging="341"/>
      </w:pPr>
      <w:rPr>
        <w:rFonts w:hint="default"/>
        <w:lang w:val="id" w:eastAsia="en-US" w:bidi="ar-SA"/>
      </w:rPr>
    </w:lvl>
    <w:lvl w:ilvl="8" w:tplc="A296F2D6">
      <w:numFmt w:val="bullet"/>
      <w:lvlText w:val="•"/>
      <w:lvlJc w:val="left"/>
      <w:pPr>
        <w:ind w:left="3059" w:hanging="341"/>
      </w:pPr>
      <w:rPr>
        <w:rFonts w:hint="default"/>
        <w:lang w:val="id" w:eastAsia="en-US" w:bidi="ar-SA"/>
      </w:rPr>
    </w:lvl>
  </w:abstractNum>
  <w:abstractNum w:abstractNumId="515" w15:restartNumberingAfterBreak="0">
    <w:nsid w:val="5AE725F1"/>
    <w:multiLevelType w:val="hybridMultilevel"/>
    <w:tmpl w:val="9196A904"/>
    <w:lvl w:ilvl="0" w:tplc="8872F41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FEE6670">
      <w:numFmt w:val="bullet"/>
      <w:lvlText w:val="•"/>
      <w:lvlJc w:val="left"/>
      <w:pPr>
        <w:ind w:left="802" w:hanging="341"/>
      </w:pPr>
      <w:rPr>
        <w:rFonts w:hint="default"/>
        <w:lang w:val="id" w:eastAsia="en-US" w:bidi="ar-SA"/>
      </w:rPr>
    </w:lvl>
    <w:lvl w:ilvl="2" w:tplc="666CBDFE">
      <w:numFmt w:val="bullet"/>
      <w:lvlText w:val="•"/>
      <w:lvlJc w:val="left"/>
      <w:pPr>
        <w:ind w:left="1124" w:hanging="341"/>
      </w:pPr>
      <w:rPr>
        <w:rFonts w:hint="default"/>
        <w:lang w:val="id" w:eastAsia="en-US" w:bidi="ar-SA"/>
      </w:rPr>
    </w:lvl>
    <w:lvl w:ilvl="3" w:tplc="561AAB4C">
      <w:numFmt w:val="bullet"/>
      <w:lvlText w:val="•"/>
      <w:lvlJc w:val="left"/>
      <w:pPr>
        <w:ind w:left="1447" w:hanging="341"/>
      </w:pPr>
      <w:rPr>
        <w:rFonts w:hint="default"/>
        <w:lang w:val="id" w:eastAsia="en-US" w:bidi="ar-SA"/>
      </w:rPr>
    </w:lvl>
    <w:lvl w:ilvl="4" w:tplc="11CE8868">
      <w:numFmt w:val="bullet"/>
      <w:lvlText w:val="•"/>
      <w:lvlJc w:val="left"/>
      <w:pPr>
        <w:ind w:left="1769" w:hanging="341"/>
      </w:pPr>
      <w:rPr>
        <w:rFonts w:hint="default"/>
        <w:lang w:val="id" w:eastAsia="en-US" w:bidi="ar-SA"/>
      </w:rPr>
    </w:lvl>
    <w:lvl w:ilvl="5" w:tplc="82AA48D2">
      <w:numFmt w:val="bullet"/>
      <w:lvlText w:val="•"/>
      <w:lvlJc w:val="left"/>
      <w:pPr>
        <w:ind w:left="2092" w:hanging="341"/>
      </w:pPr>
      <w:rPr>
        <w:rFonts w:hint="default"/>
        <w:lang w:val="id" w:eastAsia="en-US" w:bidi="ar-SA"/>
      </w:rPr>
    </w:lvl>
    <w:lvl w:ilvl="6" w:tplc="FFCCF7D8">
      <w:numFmt w:val="bullet"/>
      <w:lvlText w:val="•"/>
      <w:lvlJc w:val="left"/>
      <w:pPr>
        <w:ind w:left="2414" w:hanging="341"/>
      </w:pPr>
      <w:rPr>
        <w:rFonts w:hint="default"/>
        <w:lang w:val="id" w:eastAsia="en-US" w:bidi="ar-SA"/>
      </w:rPr>
    </w:lvl>
    <w:lvl w:ilvl="7" w:tplc="BCD0F1D6">
      <w:numFmt w:val="bullet"/>
      <w:lvlText w:val="•"/>
      <w:lvlJc w:val="left"/>
      <w:pPr>
        <w:ind w:left="2737" w:hanging="341"/>
      </w:pPr>
      <w:rPr>
        <w:rFonts w:hint="default"/>
        <w:lang w:val="id" w:eastAsia="en-US" w:bidi="ar-SA"/>
      </w:rPr>
    </w:lvl>
    <w:lvl w:ilvl="8" w:tplc="2090AD7C">
      <w:numFmt w:val="bullet"/>
      <w:lvlText w:val="•"/>
      <w:lvlJc w:val="left"/>
      <w:pPr>
        <w:ind w:left="3059" w:hanging="341"/>
      </w:pPr>
      <w:rPr>
        <w:rFonts w:hint="default"/>
        <w:lang w:val="id" w:eastAsia="en-US" w:bidi="ar-SA"/>
      </w:rPr>
    </w:lvl>
  </w:abstractNum>
  <w:abstractNum w:abstractNumId="516" w15:restartNumberingAfterBreak="0">
    <w:nsid w:val="5B365EC5"/>
    <w:multiLevelType w:val="hybridMultilevel"/>
    <w:tmpl w:val="0344A76C"/>
    <w:lvl w:ilvl="0" w:tplc="6D7E0858">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7804B826">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0DCA532">
      <w:numFmt w:val="bullet"/>
      <w:lvlText w:val="•"/>
      <w:lvlJc w:val="left"/>
      <w:pPr>
        <w:ind w:left="1102" w:hanging="336"/>
      </w:pPr>
      <w:rPr>
        <w:rFonts w:hint="default"/>
        <w:lang w:val="id" w:eastAsia="en-US" w:bidi="ar-SA"/>
      </w:rPr>
    </w:lvl>
    <w:lvl w:ilvl="3" w:tplc="1F78C22A">
      <w:numFmt w:val="bullet"/>
      <w:lvlText w:val="•"/>
      <w:lvlJc w:val="left"/>
      <w:pPr>
        <w:ind w:left="1413" w:hanging="336"/>
      </w:pPr>
      <w:rPr>
        <w:rFonts w:hint="default"/>
        <w:lang w:val="id" w:eastAsia="en-US" w:bidi="ar-SA"/>
      </w:rPr>
    </w:lvl>
    <w:lvl w:ilvl="4" w:tplc="4FDAC3AC">
      <w:numFmt w:val="bullet"/>
      <w:lvlText w:val="•"/>
      <w:lvlJc w:val="left"/>
      <w:pPr>
        <w:ind w:left="1725" w:hanging="336"/>
      </w:pPr>
      <w:rPr>
        <w:rFonts w:hint="default"/>
        <w:lang w:val="id" w:eastAsia="en-US" w:bidi="ar-SA"/>
      </w:rPr>
    </w:lvl>
    <w:lvl w:ilvl="5" w:tplc="193A0E40">
      <w:numFmt w:val="bullet"/>
      <w:lvlText w:val="•"/>
      <w:lvlJc w:val="left"/>
      <w:pPr>
        <w:ind w:left="2036" w:hanging="336"/>
      </w:pPr>
      <w:rPr>
        <w:rFonts w:hint="default"/>
        <w:lang w:val="id" w:eastAsia="en-US" w:bidi="ar-SA"/>
      </w:rPr>
    </w:lvl>
    <w:lvl w:ilvl="6" w:tplc="04A4539A">
      <w:numFmt w:val="bullet"/>
      <w:lvlText w:val="•"/>
      <w:lvlJc w:val="left"/>
      <w:pPr>
        <w:ind w:left="2347" w:hanging="336"/>
      </w:pPr>
      <w:rPr>
        <w:rFonts w:hint="default"/>
        <w:lang w:val="id" w:eastAsia="en-US" w:bidi="ar-SA"/>
      </w:rPr>
    </w:lvl>
    <w:lvl w:ilvl="7" w:tplc="C98A644E">
      <w:numFmt w:val="bullet"/>
      <w:lvlText w:val="•"/>
      <w:lvlJc w:val="left"/>
      <w:pPr>
        <w:ind w:left="2658" w:hanging="336"/>
      </w:pPr>
      <w:rPr>
        <w:rFonts w:hint="default"/>
        <w:lang w:val="id" w:eastAsia="en-US" w:bidi="ar-SA"/>
      </w:rPr>
    </w:lvl>
    <w:lvl w:ilvl="8" w:tplc="7A825534">
      <w:numFmt w:val="bullet"/>
      <w:lvlText w:val="•"/>
      <w:lvlJc w:val="left"/>
      <w:pPr>
        <w:ind w:left="2970" w:hanging="336"/>
      </w:pPr>
      <w:rPr>
        <w:rFonts w:hint="default"/>
        <w:lang w:val="id" w:eastAsia="en-US" w:bidi="ar-SA"/>
      </w:rPr>
    </w:lvl>
  </w:abstractNum>
  <w:abstractNum w:abstractNumId="517" w15:restartNumberingAfterBreak="0">
    <w:nsid w:val="5C016EC3"/>
    <w:multiLevelType w:val="hybridMultilevel"/>
    <w:tmpl w:val="DEECA312"/>
    <w:lvl w:ilvl="0" w:tplc="88F4955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1DC934A">
      <w:start w:val="1"/>
      <w:numFmt w:val="lowerLetter"/>
      <w:lvlText w:val="%2."/>
      <w:lvlJc w:val="left"/>
      <w:pPr>
        <w:ind w:left="1056" w:hanging="238"/>
        <w:jc w:val="right"/>
      </w:pPr>
      <w:rPr>
        <w:rFonts w:hint="default"/>
        <w:spacing w:val="0"/>
        <w:w w:val="100"/>
        <w:lang w:val="id" w:eastAsia="en-US" w:bidi="ar-SA"/>
      </w:rPr>
    </w:lvl>
    <w:lvl w:ilvl="2" w:tplc="F6A0EF68">
      <w:start w:val="1"/>
      <w:numFmt w:val="decimal"/>
      <w:lvlText w:val="%3."/>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tplc="E6BC4DAA">
      <w:start w:val="1"/>
      <w:numFmt w:val="lowerLetter"/>
      <w:lvlText w:val="%4."/>
      <w:lvlJc w:val="left"/>
      <w:pPr>
        <w:ind w:left="76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4" w:tplc="D1FC46FE">
      <w:numFmt w:val="bullet"/>
      <w:lvlText w:val="•"/>
      <w:lvlJc w:val="left"/>
      <w:pPr>
        <w:ind w:left="772" w:hanging="279"/>
      </w:pPr>
      <w:rPr>
        <w:rFonts w:hint="default"/>
        <w:lang w:val="id" w:eastAsia="en-US" w:bidi="ar-SA"/>
      </w:rPr>
    </w:lvl>
    <w:lvl w:ilvl="5" w:tplc="F236C75E">
      <w:numFmt w:val="bullet"/>
      <w:lvlText w:val="•"/>
      <w:lvlJc w:val="left"/>
      <w:pPr>
        <w:ind w:left="629" w:hanging="279"/>
      </w:pPr>
      <w:rPr>
        <w:rFonts w:hint="default"/>
        <w:lang w:val="id" w:eastAsia="en-US" w:bidi="ar-SA"/>
      </w:rPr>
    </w:lvl>
    <w:lvl w:ilvl="6" w:tplc="DAA22966">
      <w:numFmt w:val="bullet"/>
      <w:lvlText w:val="•"/>
      <w:lvlJc w:val="left"/>
      <w:pPr>
        <w:ind w:left="485" w:hanging="279"/>
      </w:pPr>
      <w:rPr>
        <w:rFonts w:hint="default"/>
        <w:lang w:val="id" w:eastAsia="en-US" w:bidi="ar-SA"/>
      </w:rPr>
    </w:lvl>
    <w:lvl w:ilvl="7" w:tplc="95EC08CA">
      <w:numFmt w:val="bullet"/>
      <w:lvlText w:val="•"/>
      <w:lvlJc w:val="left"/>
      <w:pPr>
        <w:ind w:left="341" w:hanging="279"/>
      </w:pPr>
      <w:rPr>
        <w:rFonts w:hint="default"/>
        <w:lang w:val="id" w:eastAsia="en-US" w:bidi="ar-SA"/>
      </w:rPr>
    </w:lvl>
    <w:lvl w:ilvl="8" w:tplc="6DC69E5E">
      <w:numFmt w:val="bullet"/>
      <w:lvlText w:val="•"/>
      <w:lvlJc w:val="left"/>
      <w:pPr>
        <w:ind w:left="198" w:hanging="279"/>
      </w:pPr>
      <w:rPr>
        <w:rFonts w:hint="default"/>
        <w:lang w:val="id" w:eastAsia="en-US" w:bidi="ar-SA"/>
      </w:rPr>
    </w:lvl>
  </w:abstractNum>
  <w:abstractNum w:abstractNumId="518" w15:restartNumberingAfterBreak="0">
    <w:nsid w:val="5C190140"/>
    <w:multiLevelType w:val="multilevel"/>
    <w:tmpl w:val="26865022"/>
    <w:lvl w:ilvl="0">
      <w:start w:val="4"/>
      <w:numFmt w:val="decimal"/>
      <w:lvlText w:val="%1"/>
      <w:lvlJc w:val="left"/>
      <w:pPr>
        <w:ind w:left="549" w:hanging="405"/>
        <w:jc w:val="left"/>
      </w:pPr>
      <w:rPr>
        <w:rFonts w:hint="default"/>
        <w:lang w:val="id" w:eastAsia="en-US" w:bidi="ar-SA"/>
      </w:rPr>
    </w:lvl>
    <w:lvl w:ilvl="1">
      <w:start w:val="1"/>
      <w:numFmt w:val="decimal"/>
      <w:lvlText w:val="%1.%2."/>
      <w:lvlJc w:val="left"/>
      <w:pPr>
        <w:ind w:left="549" w:hanging="40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51" w:hanging="405"/>
      </w:pPr>
      <w:rPr>
        <w:rFonts w:hint="default"/>
        <w:lang w:val="id" w:eastAsia="en-US" w:bidi="ar-SA"/>
      </w:rPr>
    </w:lvl>
    <w:lvl w:ilvl="3">
      <w:numFmt w:val="bullet"/>
      <w:lvlText w:val="•"/>
      <w:lvlJc w:val="left"/>
      <w:pPr>
        <w:ind w:left="1456" w:hanging="405"/>
      </w:pPr>
      <w:rPr>
        <w:rFonts w:hint="default"/>
        <w:lang w:val="id" w:eastAsia="en-US" w:bidi="ar-SA"/>
      </w:rPr>
    </w:lvl>
    <w:lvl w:ilvl="4">
      <w:numFmt w:val="bullet"/>
      <w:lvlText w:val="•"/>
      <w:lvlJc w:val="left"/>
      <w:pPr>
        <w:ind w:left="1762" w:hanging="405"/>
      </w:pPr>
      <w:rPr>
        <w:rFonts w:hint="default"/>
        <w:lang w:val="id" w:eastAsia="en-US" w:bidi="ar-SA"/>
      </w:rPr>
    </w:lvl>
    <w:lvl w:ilvl="5">
      <w:numFmt w:val="bullet"/>
      <w:lvlText w:val="•"/>
      <w:lvlJc w:val="left"/>
      <w:pPr>
        <w:ind w:left="2068" w:hanging="405"/>
      </w:pPr>
      <w:rPr>
        <w:rFonts w:hint="default"/>
        <w:lang w:val="id" w:eastAsia="en-US" w:bidi="ar-SA"/>
      </w:rPr>
    </w:lvl>
    <w:lvl w:ilvl="6">
      <w:numFmt w:val="bullet"/>
      <w:lvlText w:val="•"/>
      <w:lvlJc w:val="left"/>
      <w:pPr>
        <w:ind w:left="2373" w:hanging="405"/>
      </w:pPr>
      <w:rPr>
        <w:rFonts w:hint="default"/>
        <w:lang w:val="id" w:eastAsia="en-US" w:bidi="ar-SA"/>
      </w:rPr>
    </w:lvl>
    <w:lvl w:ilvl="7">
      <w:numFmt w:val="bullet"/>
      <w:lvlText w:val="•"/>
      <w:lvlJc w:val="left"/>
      <w:pPr>
        <w:ind w:left="2679" w:hanging="405"/>
      </w:pPr>
      <w:rPr>
        <w:rFonts w:hint="default"/>
        <w:lang w:val="id" w:eastAsia="en-US" w:bidi="ar-SA"/>
      </w:rPr>
    </w:lvl>
    <w:lvl w:ilvl="8">
      <w:numFmt w:val="bullet"/>
      <w:lvlText w:val="•"/>
      <w:lvlJc w:val="left"/>
      <w:pPr>
        <w:ind w:left="2985" w:hanging="405"/>
      </w:pPr>
      <w:rPr>
        <w:rFonts w:hint="default"/>
        <w:lang w:val="id" w:eastAsia="en-US" w:bidi="ar-SA"/>
      </w:rPr>
    </w:lvl>
  </w:abstractNum>
  <w:abstractNum w:abstractNumId="519" w15:restartNumberingAfterBreak="0">
    <w:nsid w:val="5CAF70C4"/>
    <w:multiLevelType w:val="hybridMultilevel"/>
    <w:tmpl w:val="A284204C"/>
    <w:lvl w:ilvl="0" w:tplc="770A39F6">
      <w:start w:val="2"/>
      <w:numFmt w:val="decimal"/>
      <w:lvlText w:val="%1."/>
      <w:lvlJc w:val="left"/>
      <w:pPr>
        <w:ind w:left="519"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0EAF96E">
      <w:numFmt w:val="bullet"/>
      <w:lvlText w:val="•"/>
      <w:lvlJc w:val="left"/>
      <w:pPr>
        <w:ind w:left="836" w:hanging="394"/>
      </w:pPr>
      <w:rPr>
        <w:rFonts w:hint="default"/>
        <w:lang w:val="id" w:eastAsia="en-US" w:bidi="ar-SA"/>
      </w:rPr>
    </w:lvl>
    <w:lvl w:ilvl="2" w:tplc="A0265954">
      <w:numFmt w:val="bullet"/>
      <w:lvlText w:val="•"/>
      <w:lvlJc w:val="left"/>
      <w:pPr>
        <w:ind w:left="1153" w:hanging="394"/>
      </w:pPr>
      <w:rPr>
        <w:rFonts w:hint="default"/>
        <w:lang w:val="id" w:eastAsia="en-US" w:bidi="ar-SA"/>
      </w:rPr>
    </w:lvl>
    <w:lvl w:ilvl="3" w:tplc="4E1E477E">
      <w:numFmt w:val="bullet"/>
      <w:lvlText w:val="•"/>
      <w:lvlJc w:val="left"/>
      <w:pPr>
        <w:ind w:left="1469" w:hanging="394"/>
      </w:pPr>
      <w:rPr>
        <w:rFonts w:hint="default"/>
        <w:lang w:val="id" w:eastAsia="en-US" w:bidi="ar-SA"/>
      </w:rPr>
    </w:lvl>
    <w:lvl w:ilvl="4" w:tplc="37DA07FC">
      <w:numFmt w:val="bullet"/>
      <w:lvlText w:val="•"/>
      <w:lvlJc w:val="left"/>
      <w:pPr>
        <w:ind w:left="1786" w:hanging="394"/>
      </w:pPr>
      <w:rPr>
        <w:rFonts w:hint="default"/>
        <w:lang w:val="id" w:eastAsia="en-US" w:bidi="ar-SA"/>
      </w:rPr>
    </w:lvl>
    <w:lvl w:ilvl="5" w:tplc="C6288BFC">
      <w:numFmt w:val="bullet"/>
      <w:lvlText w:val="•"/>
      <w:lvlJc w:val="left"/>
      <w:pPr>
        <w:ind w:left="2102" w:hanging="394"/>
      </w:pPr>
      <w:rPr>
        <w:rFonts w:hint="default"/>
        <w:lang w:val="id" w:eastAsia="en-US" w:bidi="ar-SA"/>
      </w:rPr>
    </w:lvl>
    <w:lvl w:ilvl="6" w:tplc="E3D4B788">
      <w:numFmt w:val="bullet"/>
      <w:lvlText w:val="•"/>
      <w:lvlJc w:val="left"/>
      <w:pPr>
        <w:ind w:left="2419" w:hanging="394"/>
      </w:pPr>
      <w:rPr>
        <w:rFonts w:hint="default"/>
        <w:lang w:val="id" w:eastAsia="en-US" w:bidi="ar-SA"/>
      </w:rPr>
    </w:lvl>
    <w:lvl w:ilvl="7" w:tplc="8550D5A4">
      <w:numFmt w:val="bullet"/>
      <w:lvlText w:val="•"/>
      <w:lvlJc w:val="left"/>
      <w:pPr>
        <w:ind w:left="2735" w:hanging="394"/>
      </w:pPr>
      <w:rPr>
        <w:rFonts w:hint="default"/>
        <w:lang w:val="id" w:eastAsia="en-US" w:bidi="ar-SA"/>
      </w:rPr>
    </w:lvl>
    <w:lvl w:ilvl="8" w:tplc="8CC83AC4">
      <w:numFmt w:val="bullet"/>
      <w:lvlText w:val="•"/>
      <w:lvlJc w:val="left"/>
      <w:pPr>
        <w:ind w:left="3052" w:hanging="394"/>
      </w:pPr>
      <w:rPr>
        <w:rFonts w:hint="default"/>
        <w:lang w:val="id" w:eastAsia="en-US" w:bidi="ar-SA"/>
      </w:rPr>
    </w:lvl>
  </w:abstractNum>
  <w:abstractNum w:abstractNumId="520" w15:restartNumberingAfterBreak="0">
    <w:nsid w:val="5CAF7308"/>
    <w:multiLevelType w:val="hybridMultilevel"/>
    <w:tmpl w:val="AAB0D294"/>
    <w:lvl w:ilvl="0" w:tplc="22EAC6F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9D0AD0C">
      <w:numFmt w:val="bullet"/>
      <w:lvlText w:val="•"/>
      <w:lvlJc w:val="left"/>
      <w:pPr>
        <w:ind w:left="802" w:hanging="341"/>
      </w:pPr>
      <w:rPr>
        <w:rFonts w:hint="default"/>
        <w:lang w:val="id" w:eastAsia="en-US" w:bidi="ar-SA"/>
      </w:rPr>
    </w:lvl>
    <w:lvl w:ilvl="2" w:tplc="3350D872">
      <w:numFmt w:val="bullet"/>
      <w:lvlText w:val="•"/>
      <w:lvlJc w:val="left"/>
      <w:pPr>
        <w:ind w:left="1124" w:hanging="341"/>
      </w:pPr>
      <w:rPr>
        <w:rFonts w:hint="default"/>
        <w:lang w:val="id" w:eastAsia="en-US" w:bidi="ar-SA"/>
      </w:rPr>
    </w:lvl>
    <w:lvl w:ilvl="3" w:tplc="0F688796">
      <w:numFmt w:val="bullet"/>
      <w:lvlText w:val="•"/>
      <w:lvlJc w:val="left"/>
      <w:pPr>
        <w:ind w:left="1447" w:hanging="341"/>
      </w:pPr>
      <w:rPr>
        <w:rFonts w:hint="default"/>
        <w:lang w:val="id" w:eastAsia="en-US" w:bidi="ar-SA"/>
      </w:rPr>
    </w:lvl>
    <w:lvl w:ilvl="4" w:tplc="1E2023DC">
      <w:numFmt w:val="bullet"/>
      <w:lvlText w:val="•"/>
      <w:lvlJc w:val="left"/>
      <w:pPr>
        <w:ind w:left="1769" w:hanging="341"/>
      </w:pPr>
      <w:rPr>
        <w:rFonts w:hint="default"/>
        <w:lang w:val="id" w:eastAsia="en-US" w:bidi="ar-SA"/>
      </w:rPr>
    </w:lvl>
    <w:lvl w:ilvl="5" w:tplc="3BE07D4A">
      <w:numFmt w:val="bullet"/>
      <w:lvlText w:val="•"/>
      <w:lvlJc w:val="left"/>
      <w:pPr>
        <w:ind w:left="2092" w:hanging="341"/>
      </w:pPr>
      <w:rPr>
        <w:rFonts w:hint="default"/>
        <w:lang w:val="id" w:eastAsia="en-US" w:bidi="ar-SA"/>
      </w:rPr>
    </w:lvl>
    <w:lvl w:ilvl="6" w:tplc="03146F6C">
      <w:numFmt w:val="bullet"/>
      <w:lvlText w:val="•"/>
      <w:lvlJc w:val="left"/>
      <w:pPr>
        <w:ind w:left="2414" w:hanging="341"/>
      </w:pPr>
      <w:rPr>
        <w:rFonts w:hint="default"/>
        <w:lang w:val="id" w:eastAsia="en-US" w:bidi="ar-SA"/>
      </w:rPr>
    </w:lvl>
    <w:lvl w:ilvl="7" w:tplc="1E2CDCD0">
      <w:numFmt w:val="bullet"/>
      <w:lvlText w:val="•"/>
      <w:lvlJc w:val="left"/>
      <w:pPr>
        <w:ind w:left="2737" w:hanging="341"/>
      </w:pPr>
      <w:rPr>
        <w:rFonts w:hint="default"/>
        <w:lang w:val="id" w:eastAsia="en-US" w:bidi="ar-SA"/>
      </w:rPr>
    </w:lvl>
    <w:lvl w:ilvl="8" w:tplc="D54093EE">
      <w:numFmt w:val="bullet"/>
      <w:lvlText w:val="•"/>
      <w:lvlJc w:val="left"/>
      <w:pPr>
        <w:ind w:left="3059" w:hanging="341"/>
      </w:pPr>
      <w:rPr>
        <w:rFonts w:hint="default"/>
        <w:lang w:val="id" w:eastAsia="en-US" w:bidi="ar-SA"/>
      </w:rPr>
    </w:lvl>
  </w:abstractNum>
  <w:abstractNum w:abstractNumId="521" w15:restartNumberingAfterBreak="0">
    <w:nsid w:val="5D386E18"/>
    <w:multiLevelType w:val="hybridMultilevel"/>
    <w:tmpl w:val="C9CE6FFA"/>
    <w:lvl w:ilvl="0" w:tplc="47AAD03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DEE91D4">
      <w:start w:val="1"/>
      <w:numFmt w:val="lowerLetter"/>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1E4A71FC">
      <w:numFmt w:val="bullet"/>
      <w:lvlText w:val="•"/>
      <w:lvlJc w:val="left"/>
      <w:pPr>
        <w:ind w:left="1103" w:hanging="336"/>
      </w:pPr>
      <w:rPr>
        <w:rFonts w:hint="default"/>
        <w:lang w:val="id" w:eastAsia="en-US" w:bidi="ar-SA"/>
      </w:rPr>
    </w:lvl>
    <w:lvl w:ilvl="3" w:tplc="69A441E4">
      <w:numFmt w:val="bullet"/>
      <w:lvlText w:val="•"/>
      <w:lvlJc w:val="left"/>
      <w:pPr>
        <w:ind w:left="1414" w:hanging="336"/>
      </w:pPr>
      <w:rPr>
        <w:rFonts w:hint="default"/>
        <w:lang w:val="id" w:eastAsia="en-US" w:bidi="ar-SA"/>
      </w:rPr>
    </w:lvl>
    <w:lvl w:ilvl="4" w:tplc="434E585E">
      <w:numFmt w:val="bullet"/>
      <w:lvlText w:val="•"/>
      <w:lvlJc w:val="left"/>
      <w:pPr>
        <w:ind w:left="1726" w:hanging="336"/>
      </w:pPr>
      <w:rPr>
        <w:rFonts w:hint="default"/>
        <w:lang w:val="id" w:eastAsia="en-US" w:bidi="ar-SA"/>
      </w:rPr>
    </w:lvl>
    <w:lvl w:ilvl="5" w:tplc="9DE6ED86">
      <w:numFmt w:val="bullet"/>
      <w:lvlText w:val="•"/>
      <w:lvlJc w:val="left"/>
      <w:pPr>
        <w:ind w:left="2038" w:hanging="336"/>
      </w:pPr>
      <w:rPr>
        <w:rFonts w:hint="default"/>
        <w:lang w:val="id" w:eastAsia="en-US" w:bidi="ar-SA"/>
      </w:rPr>
    </w:lvl>
    <w:lvl w:ilvl="6" w:tplc="C9FC4D2C">
      <w:numFmt w:val="bullet"/>
      <w:lvlText w:val="•"/>
      <w:lvlJc w:val="left"/>
      <w:pPr>
        <w:ind w:left="2349" w:hanging="336"/>
      </w:pPr>
      <w:rPr>
        <w:rFonts w:hint="default"/>
        <w:lang w:val="id" w:eastAsia="en-US" w:bidi="ar-SA"/>
      </w:rPr>
    </w:lvl>
    <w:lvl w:ilvl="7" w:tplc="0A4AF85A">
      <w:numFmt w:val="bullet"/>
      <w:lvlText w:val="•"/>
      <w:lvlJc w:val="left"/>
      <w:pPr>
        <w:ind w:left="2661" w:hanging="336"/>
      </w:pPr>
      <w:rPr>
        <w:rFonts w:hint="default"/>
        <w:lang w:val="id" w:eastAsia="en-US" w:bidi="ar-SA"/>
      </w:rPr>
    </w:lvl>
    <w:lvl w:ilvl="8" w:tplc="18B2A5AA">
      <w:numFmt w:val="bullet"/>
      <w:lvlText w:val="•"/>
      <w:lvlJc w:val="left"/>
      <w:pPr>
        <w:ind w:left="2973" w:hanging="336"/>
      </w:pPr>
      <w:rPr>
        <w:rFonts w:hint="default"/>
        <w:lang w:val="id" w:eastAsia="en-US" w:bidi="ar-SA"/>
      </w:rPr>
    </w:lvl>
  </w:abstractNum>
  <w:abstractNum w:abstractNumId="522" w15:restartNumberingAfterBreak="0">
    <w:nsid w:val="5D485FAC"/>
    <w:multiLevelType w:val="hybridMultilevel"/>
    <w:tmpl w:val="4BC0890E"/>
    <w:lvl w:ilvl="0" w:tplc="57B09168">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0188FC4">
      <w:start w:val="1"/>
      <w:numFmt w:val="lowerLetter"/>
      <w:lvlText w:val="%2."/>
      <w:lvlJc w:val="left"/>
      <w:pPr>
        <w:ind w:left="763" w:hanging="2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FCE4B84">
      <w:numFmt w:val="bullet"/>
      <w:lvlText w:val="•"/>
      <w:lvlJc w:val="left"/>
      <w:pPr>
        <w:ind w:left="1075" w:hanging="284"/>
      </w:pPr>
      <w:rPr>
        <w:rFonts w:hint="default"/>
        <w:lang w:val="id" w:eastAsia="en-US" w:bidi="ar-SA"/>
      </w:rPr>
    </w:lvl>
    <w:lvl w:ilvl="3" w:tplc="6100DCD4">
      <w:numFmt w:val="bullet"/>
      <w:lvlText w:val="•"/>
      <w:lvlJc w:val="left"/>
      <w:pPr>
        <w:ind w:left="1390" w:hanging="284"/>
      </w:pPr>
      <w:rPr>
        <w:rFonts w:hint="default"/>
        <w:lang w:val="id" w:eastAsia="en-US" w:bidi="ar-SA"/>
      </w:rPr>
    </w:lvl>
    <w:lvl w:ilvl="4" w:tplc="54D24F30">
      <w:numFmt w:val="bullet"/>
      <w:lvlText w:val="•"/>
      <w:lvlJc w:val="left"/>
      <w:pPr>
        <w:ind w:left="1705" w:hanging="284"/>
      </w:pPr>
      <w:rPr>
        <w:rFonts w:hint="default"/>
        <w:lang w:val="id" w:eastAsia="en-US" w:bidi="ar-SA"/>
      </w:rPr>
    </w:lvl>
    <w:lvl w:ilvl="5" w:tplc="5712CF00">
      <w:numFmt w:val="bullet"/>
      <w:lvlText w:val="•"/>
      <w:lvlJc w:val="left"/>
      <w:pPr>
        <w:ind w:left="2021" w:hanging="284"/>
      </w:pPr>
      <w:rPr>
        <w:rFonts w:hint="default"/>
        <w:lang w:val="id" w:eastAsia="en-US" w:bidi="ar-SA"/>
      </w:rPr>
    </w:lvl>
    <w:lvl w:ilvl="6" w:tplc="CB5C0788">
      <w:numFmt w:val="bullet"/>
      <w:lvlText w:val="•"/>
      <w:lvlJc w:val="left"/>
      <w:pPr>
        <w:ind w:left="2336" w:hanging="284"/>
      </w:pPr>
      <w:rPr>
        <w:rFonts w:hint="default"/>
        <w:lang w:val="id" w:eastAsia="en-US" w:bidi="ar-SA"/>
      </w:rPr>
    </w:lvl>
    <w:lvl w:ilvl="7" w:tplc="35DE088C">
      <w:numFmt w:val="bullet"/>
      <w:lvlText w:val="•"/>
      <w:lvlJc w:val="left"/>
      <w:pPr>
        <w:ind w:left="2651" w:hanging="284"/>
      </w:pPr>
      <w:rPr>
        <w:rFonts w:hint="default"/>
        <w:lang w:val="id" w:eastAsia="en-US" w:bidi="ar-SA"/>
      </w:rPr>
    </w:lvl>
    <w:lvl w:ilvl="8" w:tplc="5206234A">
      <w:numFmt w:val="bullet"/>
      <w:lvlText w:val="•"/>
      <w:lvlJc w:val="left"/>
      <w:pPr>
        <w:ind w:left="2966" w:hanging="284"/>
      </w:pPr>
      <w:rPr>
        <w:rFonts w:hint="default"/>
        <w:lang w:val="id" w:eastAsia="en-US" w:bidi="ar-SA"/>
      </w:rPr>
    </w:lvl>
  </w:abstractNum>
  <w:abstractNum w:abstractNumId="523" w15:restartNumberingAfterBreak="0">
    <w:nsid w:val="5DB52616"/>
    <w:multiLevelType w:val="hybridMultilevel"/>
    <w:tmpl w:val="BA2E1478"/>
    <w:lvl w:ilvl="0" w:tplc="929E4074">
      <w:start w:val="1"/>
      <w:numFmt w:val="decimal"/>
      <w:lvlText w:val="%1."/>
      <w:lvlJc w:val="left"/>
      <w:pPr>
        <w:ind w:left="480" w:hanging="336"/>
        <w:jc w:val="left"/>
      </w:pPr>
      <w:rPr>
        <w:rFonts w:hint="default"/>
        <w:spacing w:val="0"/>
        <w:w w:val="100"/>
        <w:lang w:val="id" w:eastAsia="en-US" w:bidi="ar-SA"/>
      </w:rPr>
    </w:lvl>
    <w:lvl w:ilvl="1" w:tplc="1A604EA0">
      <w:numFmt w:val="bullet"/>
      <w:lvlText w:val="•"/>
      <w:lvlJc w:val="left"/>
      <w:pPr>
        <w:ind w:left="791" w:hanging="336"/>
      </w:pPr>
      <w:rPr>
        <w:rFonts w:hint="default"/>
        <w:lang w:val="id" w:eastAsia="en-US" w:bidi="ar-SA"/>
      </w:rPr>
    </w:lvl>
    <w:lvl w:ilvl="2" w:tplc="D60E83FC">
      <w:numFmt w:val="bullet"/>
      <w:lvlText w:val="•"/>
      <w:lvlJc w:val="left"/>
      <w:pPr>
        <w:ind w:left="1102" w:hanging="336"/>
      </w:pPr>
      <w:rPr>
        <w:rFonts w:hint="default"/>
        <w:lang w:val="id" w:eastAsia="en-US" w:bidi="ar-SA"/>
      </w:rPr>
    </w:lvl>
    <w:lvl w:ilvl="3" w:tplc="DB142A4C">
      <w:numFmt w:val="bullet"/>
      <w:lvlText w:val="•"/>
      <w:lvlJc w:val="left"/>
      <w:pPr>
        <w:ind w:left="1413" w:hanging="336"/>
      </w:pPr>
      <w:rPr>
        <w:rFonts w:hint="default"/>
        <w:lang w:val="id" w:eastAsia="en-US" w:bidi="ar-SA"/>
      </w:rPr>
    </w:lvl>
    <w:lvl w:ilvl="4" w:tplc="16344118">
      <w:numFmt w:val="bullet"/>
      <w:lvlText w:val="•"/>
      <w:lvlJc w:val="left"/>
      <w:pPr>
        <w:ind w:left="1725" w:hanging="336"/>
      </w:pPr>
      <w:rPr>
        <w:rFonts w:hint="default"/>
        <w:lang w:val="id" w:eastAsia="en-US" w:bidi="ar-SA"/>
      </w:rPr>
    </w:lvl>
    <w:lvl w:ilvl="5" w:tplc="C01ED0AE">
      <w:numFmt w:val="bullet"/>
      <w:lvlText w:val="•"/>
      <w:lvlJc w:val="left"/>
      <w:pPr>
        <w:ind w:left="2036" w:hanging="336"/>
      </w:pPr>
      <w:rPr>
        <w:rFonts w:hint="default"/>
        <w:lang w:val="id" w:eastAsia="en-US" w:bidi="ar-SA"/>
      </w:rPr>
    </w:lvl>
    <w:lvl w:ilvl="6" w:tplc="3DE270A2">
      <w:numFmt w:val="bullet"/>
      <w:lvlText w:val="•"/>
      <w:lvlJc w:val="left"/>
      <w:pPr>
        <w:ind w:left="2347" w:hanging="336"/>
      </w:pPr>
      <w:rPr>
        <w:rFonts w:hint="default"/>
        <w:lang w:val="id" w:eastAsia="en-US" w:bidi="ar-SA"/>
      </w:rPr>
    </w:lvl>
    <w:lvl w:ilvl="7" w:tplc="640C91A0">
      <w:numFmt w:val="bullet"/>
      <w:lvlText w:val="•"/>
      <w:lvlJc w:val="left"/>
      <w:pPr>
        <w:ind w:left="2658" w:hanging="336"/>
      </w:pPr>
      <w:rPr>
        <w:rFonts w:hint="default"/>
        <w:lang w:val="id" w:eastAsia="en-US" w:bidi="ar-SA"/>
      </w:rPr>
    </w:lvl>
    <w:lvl w:ilvl="8" w:tplc="41F25148">
      <w:numFmt w:val="bullet"/>
      <w:lvlText w:val="•"/>
      <w:lvlJc w:val="left"/>
      <w:pPr>
        <w:ind w:left="2970" w:hanging="336"/>
      </w:pPr>
      <w:rPr>
        <w:rFonts w:hint="default"/>
        <w:lang w:val="id" w:eastAsia="en-US" w:bidi="ar-SA"/>
      </w:rPr>
    </w:lvl>
  </w:abstractNum>
  <w:abstractNum w:abstractNumId="524" w15:restartNumberingAfterBreak="0">
    <w:nsid w:val="5DC77803"/>
    <w:multiLevelType w:val="hybridMultilevel"/>
    <w:tmpl w:val="C0562980"/>
    <w:lvl w:ilvl="0" w:tplc="71D2E172">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85A9956">
      <w:numFmt w:val="bullet"/>
      <w:lvlText w:val="•"/>
      <w:lvlJc w:val="left"/>
      <w:pPr>
        <w:ind w:left="791" w:hanging="336"/>
      </w:pPr>
      <w:rPr>
        <w:rFonts w:hint="default"/>
        <w:lang w:val="id" w:eastAsia="en-US" w:bidi="ar-SA"/>
      </w:rPr>
    </w:lvl>
    <w:lvl w:ilvl="2" w:tplc="02968098">
      <w:numFmt w:val="bullet"/>
      <w:lvlText w:val="•"/>
      <w:lvlJc w:val="left"/>
      <w:pPr>
        <w:ind w:left="1102" w:hanging="336"/>
      </w:pPr>
      <w:rPr>
        <w:rFonts w:hint="default"/>
        <w:lang w:val="id" w:eastAsia="en-US" w:bidi="ar-SA"/>
      </w:rPr>
    </w:lvl>
    <w:lvl w:ilvl="3" w:tplc="E3C23E96">
      <w:numFmt w:val="bullet"/>
      <w:lvlText w:val="•"/>
      <w:lvlJc w:val="left"/>
      <w:pPr>
        <w:ind w:left="1413" w:hanging="336"/>
      </w:pPr>
      <w:rPr>
        <w:rFonts w:hint="default"/>
        <w:lang w:val="id" w:eastAsia="en-US" w:bidi="ar-SA"/>
      </w:rPr>
    </w:lvl>
    <w:lvl w:ilvl="4" w:tplc="7D8CDDEA">
      <w:numFmt w:val="bullet"/>
      <w:lvlText w:val="•"/>
      <w:lvlJc w:val="left"/>
      <w:pPr>
        <w:ind w:left="1725" w:hanging="336"/>
      </w:pPr>
      <w:rPr>
        <w:rFonts w:hint="default"/>
        <w:lang w:val="id" w:eastAsia="en-US" w:bidi="ar-SA"/>
      </w:rPr>
    </w:lvl>
    <w:lvl w:ilvl="5" w:tplc="E416ADA8">
      <w:numFmt w:val="bullet"/>
      <w:lvlText w:val="•"/>
      <w:lvlJc w:val="left"/>
      <w:pPr>
        <w:ind w:left="2036" w:hanging="336"/>
      </w:pPr>
      <w:rPr>
        <w:rFonts w:hint="default"/>
        <w:lang w:val="id" w:eastAsia="en-US" w:bidi="ar-SA"/>
      </w:rPr>
    </w:lvl>
    <w:lvl w:ilvl="6" w:tplc="95DCB996">
      <w:numFmt w:val="bullet"/>
      <w:lvlText w:val="•"/>
      <w:lvlJc w:val="left"/>
      <w:pPr>
        <w:ind w:left="2347" w:hanging="336"/>
      </w:pPr>
      <w:rPr>
        <w:rFonts w:hint="default"/>
        <w:lang w:val="id" w:eastAsia="en-US" w:bidi="ar-SA"/>
      </w:rPr>
    </w:lvl>
    <w:lvl w:ilvl="7" w:tplc="51B85AB8">
      <w:numFmt w:val="bullet"/>
      <w:lvlText w:val="•"/>
      <w:lvlJc w:val="left"/>
      <w:pPr>
        <w:ind w:left="2658" w:hanging="336"/>
      </w:pPr>
      <w:rPr>
        <w:rFonts w:hint="default"/>
        <w:lang w:val="id" w:eastAsia="en-US" w:bidi="ar-SA"/>
      </w:rPr>
    </w:lvl>
    <w:lvl w:ilvl="8" w:tplc="C8749EEE">
      <w:numFmt w:val="bullet"/>
      <w:lvlText w:val="•"/>
      <w:lvlJc w:val="left"/>
      <w:pPr>
        <w:ind w:left="2970" w:hanging="336"/>
      </w:pPr>
      <w:rPr>
        <w:rFonts w:hint="default"/>
        <w:lang w:val="id" w:eastAsia="en-US" w:bidi="ar-SA"/>
      </w:rPr>
    </w:lvl>
  </w:abstractNum>
  <w:abstractNum w:abstractNumId="525" w15:restartNumberingAfterBreak="0">
    <w:nsid w:val="5E121263"/>
    <w:multiLevelType w:val="hybridMultilevel"/>
    <w:tmpl w:val="30720C32"/>
    <w:lvl w:ilvl="0" w:tplc="4296C78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84A1D40">
      <w:numFmt w:val="bullet"/>
      <w:lvlText w:val="•"/>
      <w:lvlJc w:val="left"/>
      <w:pPr>
        <w:ind w:left="791" w:hanging="336"/>
      </w:pPr>
      <w:rPr>
        <w:rFonts w:hint="default"/>
        <w:lang w:val="id" w:eastAsia="en-US" w:bidi="ar-SA"/>
      </w:rPr>
    </w:lvl>
    <w:lvl w:ilvl="2" w:tplc="9E7A21B6">
      <w:numFmt w:val="bullet"/>
      <w:lvlText w:val="•"/>
      <w:lvlJc w:val="left"/>
      <w:pPr>
        <w:ind w:left="1103" w:hanging="336"/>
      </w:pPr>
      <w:rPr>
        <w:rFonts w:hint="default"/>
        <w:lang w:val="id" w:eastAsia="en-US" w:bidi="ar-SA"/>
      </w:rPr>
    </w:lvl>
    <w:lvl w:ilvl="3" w:tplc="8A1E3AAE">
      <w:numFmt w:val="bullet"/>
      <w:lvlText w:val="•"/>
      <w:lvlJc w:val="left"/>
      <w:pPr>
        <w:ind w:left="1414" w:hanging="336"/>
      </w:pPr>
      <w:rPr>
        <w:rFonts w:hint="default"/>
        <w:lang w:val="id" w:eastAsia="en-US" w:bidi="ar-SA"/>
      </w:rPr>
    </w:lvl>
    <w:lvl w:ilvl="4" w:tplc="B4E2BB38">
      <w:numFmt w:val="bullet"/>
      <w:lvlText w:val="•"/>
      <w:lvlJc w:val="left"/>
      <w:pPr>
        <w:ind w:left="1726" w:hanging="336"/>
      </w:pPr>
      <w:rPr>
        <w:rFonts w:hint="default"/>
        <w:lang w:val="id" w:eastAsia="en-US" w:bidi="ar-SA"/>
      </w:rPr>
    </w:lvl>
    <w:lvl w:ilvl="5" w:tplc="F836DB56">
      <w:numFmt w:val="bullet"/>
      <w:lvlText w:val="•"/>
      <w:lvlJc w:val="left"/>
      <w:pPr>
        <w:ind w:left="2038" w:hanging="336"/>
      </w:pPr>
      <w:rPr>
        <w:rFonts w:hint="default"/>
        <w:lang w:val="id" w:eastAsia="en-US" w:bidi="ar-SA"/>
      </w:rPr>
    </w:lvl>
    <w:lvl w:ilvl="6" w:tplc="16123610">
      <w:numFmt w:val="bullet"/>
      <w:lvlText w:val="•"/>
      <w:lvlJc w:val="left"/>
      <w:pPr>
        <w:ind w:left="2349" w:hanging="336"/>
      </w:pPr>
      <w:rPr>
        <w:rFonts w:hint="default"/>
        <w:lang w:val="id" w:eastAsia="en-US" w:bidi="ar-SA"/>
      </w:rPr>
    </w:lvl>
    <w:lvl w:ilvl="7" w:tplc="5E2413FE">
      <w:numFmt w:val="bullet"/>
      <w:lvlText w:val="•"/>
      <w:lvlJc w:val="left"/>
      <w:pPr>
        <w:ind w:left="2661" w:hanging="336"/>
      </w:pPr>
      <w:rPr>
        <w:rFonts w:hint="default"/>
        <w:lang w:val="id" w:eastAsia="en-US" w:bidi="ar-SA"/>
      </w:rPr>
    </w:lvl>
    <w:lvl w:ilvl="8" w:tplc="61E407E2">
      <w:numFmt w:val="bullet"/>
      <w:lvlText w:val="•"/>
      <w:lvlJc w:val="left"/>
      <w:pPr>
        <w:ind w:left="2973" w:hanging="336"/>
      </w:pPr>
      <w:rPr>
        <w:rFonts w:hint="default"/>
        <w:lang w:val="id" w:eastAsia="en-US" w:bidi="ar-SA"/>
      </w:rPr>
    </w:lvl>
  </w:abstractNum>
  <w:abstractNum w:abstractNumId="526" w15:restartNumberingAfterBreak="0">
    <w:nsid w:val="5E634D7C"/>
    <w:multiLevelType w:val="hybridMultilevel"/>
    <w:tmpl w:val="BA76E92A"/>
    <w:lvl w:ilvl="0" w:tplc="75CA58BA">
      <w:start w:val="1"/>
      <w:numFmt w:val="lowerLetter"/>
      <w:lvlText w:val="%1."/>
      <w:lvlJc w:val="left"/>
      <w:pPr>
        <w:ind w:left="581" w:hanging="437"/>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6B24AE9C">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2CB22F5A">
      <w:numFmt w:val="bullet"/>
      <w:lvlText w:val="•"/>
      <w:lvlJc w:val="left"/>
      <w:pPr>
        <w:ind w:left="927" w:hanging="341"/>
      </w:pPr>
      <w:rPr>
        <w:rFonts w:hint="default"/>
        <w:lang w:val="id" w:eastAsia="en-US" w:bidi="ar-SA"/>
      </w:rPr>
    </w:lvl>
    <w:lvl w:ilvl="3" w:tplc="E4D20A6C">
      <w:numFmt w:val="bullet"/>
      <w:lvlText w:val="•"/>
      <w:lvlJc w:val="left"/>
      <w:pPr>
        <w:ind w:left="1274" w:hanging="341"/>
      </w:pPr>
      <w:rPr>
        <w:rFonts w:hint="default"/>
        <w:lang w:val="id" w:eastAsia="en-US" w:bidi="ar-SA"/>
      </w:rPr>
    </w:lvl>
    <w:lvl w:ilvl="4" w:tplc="40E616EA">
      <w:numFmt w:val="bullet"/>
      <w:lvlText w:val="•"/>
      <w:lvlJc w:val="left"/>
      <w:pPr>
        <w:ind w:left="1621" w:hanging="341"/>
      </w:pPr>
      <w:rPr>
        <w:rFonts w:hint="default"/>
        <w:lang w:val="id" w:eastAsia="en-US" w:bidi="ar-SA"/>
      </w:rPr>
    </w:lvl>
    <w:lvl w:ilvl="5" w:tplc="5C382BC8">
      <w:numFmt w:val="bullet"/>
      <w:lvlText w:val="•"/>
      <w:lvlJc w:val="left"/>
      <w:pPr>
        <w:ind w:left="1968" w:hanging="341"/>
      </w:pPr>
      <w:rPr>
        <w:rFonts w:hint="default"/>
        <w:lang w:val="id" w:eastAsia="en-US" w:bidi="ar-SA"/>
      </w:rPr>
    </w:lvl>
    <w:lvl w:ilvl="6" w:tplc="0980EBBE">
      <w:numFmt w:val="bullet"/>
      <w:lvlText w:val="•"/>
      <w:lvlJc w:val="left"/>
      <w:pPr>
        <w:ind w:left="2315" w:hanging="341"/>
      </w:pPr>
      <w:rPr>
        <w:rFonts w:hint="default"/>
        <w:lang w:val="id" w:eastAsia="en-US" w:bidi="ar-SA"/>
      </w:rPr>
    </w:lvl>
    <w:lvl w:ilvl="7" w:tplc="8FAC531A">
      <w:numFmt w:val="bullet"/>
      <w:lvlText w:val="•"/>
      <w:lvlJc w:val="left"/>
      <w:pPr>
        <w:ind w:left="2663" w:hanging="341"/>
      </w:pPr>
      <w:rPr>
        <w:rFonts w:hint="default"/>
        <w:lang w:val="id" w:eastAsia="en-US" w:bidi="ar-SA"/>
      </w:rPr>
    </w:lvl>
    <w:lvl w:ilvl="8" w:tplc="89225090">
      <w:numFmt w:val="bullet"/>
      <w:lvlText w:val="•"/>
      <w:lvlJc w:val="left"/>
      <w:pPr>
        <w:ind w:left="3010" w:hanging="341"/>
      </w:pPr>
      <w:rPr>
        <w:rFonts w:hint="default"/>
        <w:lang w:val="id" w:eastAsia="en-US" w:bidi="ar-SA"/>
      </w:rPr>
    </w:lvl>
  </w:abstractNum>
  <w:abstractNum w:abstractNumId="527" w15:restartNumberingAfterBreak="0">
    <w:nsid w:val="5E6C2F95"/>
    <w:multiLevelType w:val="hybridMultilevel"/>
    <w:tmpl w:val="62420844"/>
    <w:lvl w:ilvl="0" w:tplc="86E6C71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DA0F3E2">
      <w:numFmt w:val="bullet"/>
      <w:lvlText w:val="•"/>
      <w:lvlJc w:val="left"/>
      <w:pPr>
        <w:ind w:left="802" w:hanging="341"/>
      </w:pPr>
      <w:rPr>
        <w:rFonts w:hint="default"/>
        <w:lang w:val="id" w:eastAsia="en-US" w:bidi="ar-SA"/>
      </w:rPr>
    </w:lvl>
    <w:lvl w:ilvl="2" w:tplc="A6A8FF32">
      <w:numFmt w:val="bullet"/>
      <w:lvlText w:val="•"/>
      <w:lvlJc w:val="left"/>
      <w:pPr>
        <w:ind w:left="1124" w:hanging="341"/>
      </w:pPr>
      <w:rPr>
        <w:rFonts w:hint="default"/>
        <w:lang w:val="id" w:eastAsia="en-US" w:bidi="ar-SA"/>
      </w:rPr>
    </w:lvl>
    <w:lvl w:ilvl="3" w:tplc="B2E203C2">
      <w:numFmt w:val="bullet"/>
      <w:lvlText w:val="•"/>
      <w:lvlJc w:val="left"/>
      <w:pPr>
        <w:ind w:left="1447" w:hanging="341"/>
      </w:pPr>
      <w:rPr>
        <w:rFonts w:hint="default"/>
        <w:lang w:val="id" w:eastAsia="en-US" w:bidi="ar-SA"/>
      </w:rPr>
    </w:lvl>
    <w:lvl w:ilvl="4" w:tplc="804ECD40">
      <w:numFmt w:val="bullet"/>
      <w:lvlText w:val="•"/>
      <w:lvlJc w:val="left"/>
      <w:pPr>
        <w:ind w:left="1769" w:hanging="341"/>
      </w:pPr>
      <w:rPr>
        <w:rFonts w:hint="default"/>
        <w:lang w:val="id" w:eastAsia="en-US" w:bidi="ar-SA"/>
      </w:rPr>
    </w:lvl>
    <w:lvl w:ilvl="5" w:tplc="CB1C9034">
      <w:numFmt w:val="bullet"/>
      <w:lvlText w:val="•"/>
      <w:lvlJc w:val="left"/>
      <w:pPr>
        <w:ind w:left="2092" w:hanging="341"/>
      </w:pPr>
      <w:rPr>
        <w:rFonts w:hint="default"/>
        <w:lang w:val="id" w:eastAsia="en-US" w:bidi="ar-SA"/>
      </w:rPr>
    </w:lvl>
    <w:lvl w:ilvl="6" w:tplc="BD76D734">
      <w:numFmt w:val="bullet"/>
      <w:lvlText w:val="•"/>
      <w:lvlJc w:val="left"/>
      <w:pPr>
        <w:ind w:left="2414" w:hanging="341"/>
      </w:pPr>
      <w:rPr>
        <w:rFonts w:hint="default"/>
        <w:lang w:val="id" w:eastAsia="en-US" w:bidi="ar-SA"/>
      </w:rPr>
    </w:lvl>
    <w:lvl w:ilvl="7" w:tplc="686EB686">
      <w:numFmt w:val="bullet"/>
      <w:lvlText w:val="•"/>
      <w:lvlJc w:val="left"/>
      <w:pPr>
        <w:ind w:left="2737" w:hanging="341"/>
      </w:pPr>
      <w:rPr>
        <w:rFonts w:hint="default"/>
        <w:lang w:val="id" w:eastAsia="en-US" w:bidi="ar-SA"/>
      </w:rPr>
    </w:lvl>
    <w:lvl w:ilvl="8" w:tplc="E4A89E92">
      <w:numFmt w:val="bullet"/>
      <w:lvlText w:val="•"/>
      <w:lvlJc w:val="left"/>
      <w:pPr>
        <w:ind w:left="3059" w:hanging="341"/>
      </w:pPr>
      <w:rPr>
        <w:rFonts w:hint="default"/>
        <w:lang w:val="id" w:eastAsia="en-US" w:bidi="ar-SA"/>
      </w:rPr>
    </w:lvl>
  </w:abstractNum>
  <w:abstractNum w:abstractNumId="528" w15:restartNumberingAfterBreak="0">
    <w:nsid w:val="5EB04ACE"/>
    <w:multiLevelType w:val="hybridMultilevel"/>
    <w:tmpl w:val="FA5E97D4"/>
    <w:lvl w:ilvl="0" w:tplc="3F20FCA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696E5A6">
      <w:numFmt w:val="bullet"/>
      <w:lvlText w:val="•"/>
      <w:lvlJc w:val="left"/>
      <w:pPr>
        <w:ind w:left="791" w:hanging="336"/>
      </w:pPr>
      <w:rPr>
        <w:rFonts w:hint="default"/>
        <w:lang w:val="id" w:eastAsia="en-US" w:bidi="ar-SA"/>
      </w:rPr>
    </w:lvl>
    <w:lvl w:ilvl="2" w:tplc="A1F4AF06">
      <w:numFmt w:val="bullet"/>
      <w:lvlText w:val="•"/>
      <w:lvlJc w:val="left"/>
      <w:pPr>
        <w:ind w:left="1103" w:hanging="336"/>
      </w:pPr>
      <w:rPr>
        <w:rFonts w:hint="default"/>
        <w:lang w:val="id" w:eastAsia="en-US" w:bidi="ar-SA"/>
      </w:rPr>
    </w:lvl>
    <w:lvl w:ilvl="3" w:tplc="122699E0">
      <w:numFmt w:val="bullet"/>
      <w:lvlText w:val="•"/>
      <w:lvlJc w:val="left"/>
      <w:pPr>
        <w:ind w:left="1414" w:hanging="336"/>
      </w:pPr>
      <w:rPr>
        <w:rFonts w:hint="default"/>
        <w:lang w:val="id" w:eastAsia="en-US" w:bidi="ar-SA"/>
      </w:rPr>
    </w:lvl>
    <w:lvl w:ilvl="4" w:tplc="C56A0E1E">
      <w:numFmt w:val="bullet"/>
      <w:lvlText w:val="•"/>
      <w:lvlJc w:val="left"/>
      <w:pPr>
        <w:ind w:left="1726" w:hanging="336"/>
      </w:pPr>
      <w:rPr>
        <w:rFonts w:hint="default"/>
        <w:lang w:val="id" w:eastAsia="en-US" w:bidi="ar-SA"/>
      </w:rPr>
    </w:lvl>
    <w:lvl w:ilvl="5" w:tplc="FD74F800">
      <w:numFmt w:val="bullet"/>
      <w:lvlText w:val="•"/>
      <w:lvlJc w:val="left"/>
      <w:pPr>
        <w:ind w:left="2038" w:hanging="336"/>
      </w:pPr>
      <w:rPr>
        <w:rFonts w:hint="default"/>
        <w:lang w:val="id" w:eastAsia="en-US" w:bidi="ar-SA"/>
      </w:rPr>
    </w:lvl>
    <w:lvl w:ilvl="6" w:tplc="A19A4416">
      <w:numFmt w:val="bullet"/>
      <w:lvlText w:val="•"/>
      <w:lvlJc w:val="left"/>
      <w:pPr>
        <w:ind w:left="2349" w:hanging="336"/>
      </w:pPr>
      <w:rPr>
        <w:rFonts w:hint="default"/>
        <w:lang w:val="id" w:eastAsia="en-US" w:bidi="ar-SA"/>
      </w:rPr>
    </w:lvl>
    <w:lvl w:ilvl="7" w:tplc="6512D340">
      <w:numFmt w:val="bullet"/>
      <w:lvlText w:val="•"/>
      <w:lvlJc w:val="left"/>
      <w:pPr>
        <w:ind w:left="2661" w:hanging="336"/>
      </w:pPr>
      <w:rPr>
        <w:rFonts w:hint="default"/>
        <w:lang w:val="id" w:eastAsia="en-US" w:bidi="ar-SA"/>
      </w:rPr>
    </w:lvl>
    <w:lvl w:ilvl="8" w:tplc="D6B20D04">
      <w:numFmt w:val="bullet"/>
      <w:lvlText w:val="•"/>
      <w:lvlJc w:val="left"/>
      <w:pPr>
        <w:ind w:left="2972" w:hanging="336"/>
      </w:pPr>
      <w:rPr>
        <w:rFonts w:hint="default"/>
        <w:lang w:val="id" w:eastAsia="en-US" w:bidi="ar-SA"/>
      </w:rPr>
    </w:lvl>
  </w:abstractNum>
  <w:abstractNum w:abstractNumId="529" w15:restartNumberingAfterBreak="0">
    <w:nsid w:val="5EB04FB1"/>
    <w:multiLevelType w:val="hybridMultilevel"/>
    <w:tmpl w:val="F92CC92C"/>
    <w:lvl w:ilvl="0" w:tplc="13E4700C">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540E296">
      <w:numFmt w:val="bullet"/>
      <w:lvlText w:val="•"/>
      <w:lvlJc w:val="left"/>
      <w:pPr>
        <w:ind w:left="856" w:hanging="394"/>
      </w:pPr>
      <w:rPr>
        <w:rFonts w:hint="default"/>
        <w:lang w:val="id" w:eastAsia="en-US" w:bidi="ar-SA"/>
      </w:rPr>
    </w:lvl>
    <w:lvl w:ilvl="2" w:tplc="13E49454">
      <w:numFmt w:val="bullet"/>
      <w:lvlText w:val="•"/>
      <w:lvlJc w:val="left"/>
      <w:pPr>
        <w:ind w:left="1172" w:hanging="394"/>
      </w:pPr>
      <w:rPr>
        <w:rFonts w:hint="default"/>
        <w:lang w:val="id" w:eastAsia="en-US" w:bidi="ar-SA"/>
      </w:rPr>
    </w:lvl>
    <w:lvl w:ilvl="3" w:tplc="C602C952">
      <w:numFmt w:val="bullet"/>
      <w:lvlText w:val="•"/>
      <w:lvlJc w:val="left"/>
      <w:pPr>
        <w:ind w:left="1489" w:hanging="394"/>
      </w:pPr>
      <w:rPr>
        <w:rFonts w:hint="default"/>
        <w:lang w:val="id" w:eastAsia="en-US" w:bidi="ar-SA"/>
      </w:rPr>
    </w:lvl>
    <w:lvl w:ilvl="4" w:tplc="D5106CF2">
      <w:numFmt w:val="bullet"/>
      <w:lvlText w:val="•"/>
      <w:lvlJc w:val="left"/>
      <w:pPr>
        <w:ind w:left="1805" w:hanging="394"/>
      </w:pPr>
      <w:rPr>
        <w:rFonts w:hint="default"/>
        <w:lang w:val="id" w:eastAsia="en-US" w:bidi="ar-SA"/>
      </w:rPr>
    </w:lvl>
    <w:lvl w:ilvl="5" w:tplc="E07CA88A">
      <w:numFmt w:val="bullet"/>
      <w:lvlText w:val="•"/>
      <w:lvlJc w:val="left"/>
      <w:pPr>
        <w:ind w:left="2122" w:hanging="394"/>
      </w:pPr>
      <w:rPr>
        <w:rFonts w:hint="default"/>
        <w:lang w:val="id" w:eastAsia="en-US" w:bidi="ar-SA"/>
      </w:rPr>
    </w:lvl>
    <w:lvl w:ilvl="6" w:tplc="6B506126">
      <w:numFmt w:val="bullet"/>
      <w:lvlText w:val="•"/>
      <w:lvlJc w:val="left"/>
      <w:pPr>
        <w:ind w:left="2438" w:hanging="394"/>
      </w:pPr>
      <w:rPr>
        <w:rFonts w:hint="default"/>
        <w:lang w:val="id" w:eastAsia="en-US" w:bidi="ar-SA"/>
      </w:rPr>
    </w:lvl>
    <w:lvl w:ilvl="7" w:tplc="61FC874A">
      <w:numFmt w:val="bullet"/>
      <w:lvlText w:val="•"/>
      <w:lvlJc w:val="left"/>
      <w:pPr>
        <w:ind w:left="2755" w:hanging="394"/>
      </w:pPr>
      <w:rPr>
        <w:rFonts w:hint="default"/>
        <w:lang w:val="id" w:eastAsia="en-US" w:bidi="ar-SA"/>
      </w:rPr>
    </w:lvl>
    <w:lvl w:ilvl="8" w:tplc="8F041148">
      <w:numFmt w:val="bullet"/>
      <w:lvlText w:val="•"/>
      <w:lvlJc w:val="left"/>
      <w:pPr>
        <w:ind w:left="3071" w:hanging="394"/>
      </w:pPr>
      <w:rPr>
        <w:rFonts w:hint="default"/>
        <w:lang w:val="id" w:eastAsia="en-US" w:bidi="ar-SA"/>
      </w:rPr>
    </w:lvl>
  </w:abstractNum>
  <w:abstractNum w:abstractNumId="530" w15:restartNumberingAfterBreak="0">
    <w:nsid w:val="5ECD27E6"/>
    <w:multiLevelType w:val="hybridMultilevel"/>
    <w:tmpl w:val="AE744696"/>
    <w:lvl w:ilvl="0" w:tplc="39A016EE">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8D409D8">
      <w:numFmt w:val="bullet"/>
      <w:lvlText w:val="•"/>
      <w:lvlJc w:val="left"/>
      <w:pPr>
        <w:ind w:left="802" w:hanging="341"/>
      </w:pPr>
      <w:rPr>
        <w:rFonts w:hint="default"/>
        <w:lang w:val="id" w:eastAsia="en-US" w:bidi="ar-SA"/>
      </w:rPr>
    </w:lvl>
    <w:lvl w:ilvl="2" w:tplc="1B503BB6">
      <w:numFmt w:val="bullet"/>
      <w:lvlText w:val="•"/>
      <w:lvlJc w:val="left"/>
      <w:pPr>
        <w:ind w:left="1124" w:hanging="341"/>
      </w:pPr>
      <w:rPr>
        <w:rFonts w:hint="default"/>
        <w:lang w:val="id" w:eastAsia="en-US" w:bidi="ar-SA"/>
      </w:rPr>
    </w:lvl>
    <w:lvl w:ilvl="3" w:tplc="16C4E5E6">
      <w:numFmt w:val="bullet"/>
      <w:lvlText w:val="•"/>
      <w:lvlJc w:val="left"/>
      <w:pPr>
        <w:ind w:left="1447" w:hanging="341"/>
      </w:pPr>
      <w:rPr>
        <w:rFonts w:hint="default"/>
        <w:lang w:val="id" w:eastAsia="en-US" w:bidi="ar-SA"/>
      </w:rPr>
    </w:lvl>
    <w:lvl w:ilvl="4" w:tplc="42EA8E96">
      <w:numFmt w:val="bullet"/>
      <w:lvlText w:val="•"/>
      <w:lvlJc w:val="left"/>
      <w:pPr>
        <w:ind w:left="1769" w:hanging="341"/>
      </w:pPr>
      <w:rPr>
        <w:rFonts w:hint="default"/>
        <w:lang w:val="id" w:eastAsia="en-US" w:bidi="ar-SA"/>
      </w:rPr>
    </w:lvl>
    <w:lvl w:ilvl="5" w:tplc="A086D5BC">
      <w:numFmt w:val="bullet"/>
      <w:lvlText w:val="•"/>
      <w:lvlJc w:val="left"/>
      <w:pPr>
        <w:ind w:left="2092" w:hanging="341"/>
      </w:pPr>
      <w:rPr>
        <w:rFonts w:hint="default"/>
        <w:lang w:val="id" w:eastAsia="en-US" w:bidi="ar-SA"/>
      </w:rPr>
    </w:lvl>
    <w:lvl w:ilvl="6" w:tplc="2EC81096">
      <w:numFmt w:val="bullet"/>
      <w:lvlText w:val="•"/>
      <w:lvlJc w:val="left"/>
      <w:pPr>
        <w:ind w:left="2414" w:hanging="341"/>
      </w:pPr>
      <w:rPr>
        <w:rFonts w:hint="default"/>
        <w:lang w:val="id" w:eastAsia="en-US" w:bidi="ar-SA"/>
      </w:rPr>
    </w:lvl>
    <w:lvl w:ilvl="7" w:tplc="B600CD20">
      <w:numFmt w:val="bullet"/>
      <w:lvlText w:val="•"/>
      <w:lvlJc w:val="left"/>
      <w:pPr>
        <w:ind w:left="2737" w:hanging="341"/>
      </w:pPr>
      <w:rPr>
        <w:rFonts w:hint="default"/>
        <w:lang w:val="id" w:eastAsia="en-US" w:bidi="ar-SA"/>
      </w:rPr>
    </w:lvl>
    <w:lvl w:ilvl="8" w:tplc="F656D288">
      <w:numFmt w:val="bullet"/>
      <w:lvlText w:val="•"/>
      <w:lvlJc w:val="left"/>
      <w:pPr>
        <w:ind w:left="3059" w:hanging="341"/>
      </w:pPr>
      <w:rPr>
        <w:rFonts w:hint="default"/>
        <w:lang w:val="id" w:eastAsia="en-US" w:bidi="ar-SA"/>
      </w:rPr>
    </w:lvl>
  </w:abstractNum>
  <w:abstractNum w:abstractNumId="531" w15:restartNumberingAfterBreak="0">
    <w:nsid w:val="5EF65F7E"/>
    <w:multiLevelType w:val="hybridMultilevel"/>
    <w:tmpl w:val="78EC5DFC"/>
    <w:lvl w:ilvl="0" w:tplc="17C2C2FA">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D001316">
      <w:numFmt w:val="bullet"/>
      <w:lvlText w:val="•"/>
      <w:lvlJc w:val="left"/>
      <w:pPr>
        <w:ind w:left="791" w:hanging="336"/>
      </w:pPr>
      <w:rPr>
        <w:rFonts w:hint="default"/>
        <w:lang w:val="id" w:eastAsia="en-US" w:bidi="ar-SA"/>
      </w:rPr>
    </w:lvl>
    <w:lvl w:ilvl="2" w:tplc="9B604786">
      <w:numFmt w:val="bullet"/>
      <w:lvlText w:val="•"/>
      <w:lvlJc w:val="left"/>
      <w:pPr>
        <w:ind w:left="1102" w:hanging="336"/>
      </w:pPr>
      <w:rPr>
        <w:rFonts w:hint="default"/>
        <w:lang w:val="id" w:eastAsia="en-US" w:bidi="ar-SA"/>
      </w:rPr>
    </w:lvl>
    <w:lvl w:ilvl="3" w:tplc="38E2BADE">
      <w:numFmt w:val="bullet"/>
      <w:lvlText w:val="•"/>
      <w:lvlJc w:val="left"/>
      <w:pPr>
        <w:ind w:left="1413" w:hanging="336"/>
      </w:pPr>
      <w:rPr>
        <w:rFonts w:hint="default"/>
        <w:lang w:val="id" w:eastAsia="en-US" w:bidi="ar-SA"/>
      </w:rPr>
    </w:lvl>
    <w:lvl w:ilvl="4" w:tplc="68842FAA">
      <w:numFmt w:val="bullet"/>
      <w:lvlText w:val="•"/>
      <w:lvlJc w:val="left"/>
      <w:pPr>
        <w:ind w:left="1725" w:hanging="336"/>
      </w:pPr>
      <w:rPr>
        <w:rFonts w:hint="default"/>
        <w:lang w:val="id" w:eastAsia="en-US" w:bidi="ar-SA"/>
      </w:rPr>
    </w:lvl>
    <w:lvl w:ilvl="5" w:tplc="F842813C">
      <w:numFmt w:val="bullet"/>
      <w:lvlText w:val="•"/>
      <w:lvlJc w:val="left"/>
      <w:pPr>
        <w:ind w:left="2036" w:hanging="336"/>
      </w:pPr>
      <w:rPr>
        <w:rFonts w:hint="default"/>
        <w:lang w:val="id" w:eastAsia="en-US" w:bidi="ar-SA"/>
      </w:rPr>
    </w:lvl>
    <w:lvl w:ilvl="6" w:tplc="7C9E2B58">
      <w:numFmt w:val="bullet"/>
      <w:lvlText w:val="•"/>
      <w:lvlJc w:val="left"/>
      <w:pPr>
        <w:ind w:left="2347" w:hanging="336"/>
      </w:pPr>
      <w:rPr>
        <w:rFonts w:hint="default"/>
        <w:lang w:val="id" w:eastAsia="en-US" w:bidi="ar-SA"/>
      </w:rPr>
    </w:lvl>
    <w:lvl w:ilvl="7" w:tplc="3E16217E">
      <w:numFmt w:val="bullet"/>
      <w:lvlText w:val="•"/>
      <w:lvlJc w:val="left"/>
      <w:pPr>
        <w:ind w:left="2658" w:hanging="336"/>
      </w:pPr>
      <w:rPr>
        <w:rFonts w:hint="default"/>
        <w:lang w:val="id" w:eastAsia="en-US" w:bidi="ar-SA"/>
      </w:rPr>
    </w:lvl>
    <w:lvl w:ilvl="8" w:tplc="5FE077BA">
      <w:numFmt w:val="bullet"/>
      <w:lvlText w:val="•"/>
      <w:lvlJc w:val="left"/>
      <w:pPr>
        <w:ind w:left="2970" w:hanging="336"/>
      </w:pPr>
      <w:rPr>
        <w:rFonts w:hint="default"/>
        <w:lang w:val="id" w:eastAsia="en-US" w:bidi="ar-SA"/>
      </w:rPr>
    </w:lvl>
  </w:abstractNum>
  <w:abstractNum w:abstractNumId="532" w15:restartNumberingAfterBreak="0">
    <w:nsid w:val="5F174F5D"/>
    <w:multiLevelType w:val="hybridMultilevel"/>
    <w:tmpl w:val="F0A23C0A"/>
    <w:lvl w:ilvl="0" w:tplc="C6400594">
      <w:start w:val="1"/>
      <w:numFmt w:val="lowerLetter"/>
      <w:lvlText w:val="%1."/>
      <w:lvlJc w:val="left"/>
      <w:pPr>
        <w:ind w:left="532" w:hanging="38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ED40596">
      <w:numFmt w:val="bullet"/>
      <w:lvlText w:val="•"/>
      <w:lvlJc w:val="left"/>
      <w:pPr>
        <w:ind w:left="856" w:hanging="388"/>
      </w:pPr>
      <w:rPr>
        <w:rFonts w:hint="default"/>
        <w:lang w:val="id" w:eastAsia="en-US" w:bidi="ar-SA"/>
      </w:rPr>
    </w:lvl>
    <w:lvl w:ilvl="2" w:tplc="C0E0D694">
      <w:numFmt w:val="bullet"/>
      <w:lvlText w:val="•"/>
      <w:lvlJc w:val="left"/>
      <w:pPr>
        <w:ind w:left="1172" w:hanging="388"/>
      </w:pPr>
      <w:rPr>
        <w:rFonts w:hint="default"/>
        <w:lang w:val="id" w:eastAsia="en-US" w:bidi="ar-SA"/>
      </w:rPr>
    </w:lvl>
    <w:lvl w:ilvl="3" w:tplc="8CFC1620">
      <w:numFmt w:val="bullet"/>
      <w:lvlText w:val="•"/>
      <w:lvlJc w:val="left"/>
      <w:pPr>
        <w:ind w:left="1489" w:hanging="388"/>
      </w:pPr>
      <w:rPr>
        <w:rFonts w:hint="default"/>
        <w:lang w:val="id" w:eastAsia="en-US" w:bidi="ar-SA"/>
      </w:rPr>
    </w:lvl>
    <w:lvl w:ilvl="4" w:tplc="2938CF3A">
      <w:numFmt w:val="bullet"/>
      <w:lvlText w:val="•"/>
      <w:lvlJc w:val="left"/>
      <w:pPr>
        <w:ind w:left="1805" w:hanging="388"/>
      </w:pPr>
      <w:rPr>
        <w:rFonts w:hint="default"/>
        <w:lang w:val="id" w:eastAsia="en-US" w:bidi="ar-SA"/>
      </w:rPr>
    </w:lvl>
    <w:lvl w:ilvl="5" w:tplc="9B327DB6">
      <w:numFmt w:val="bullet"/>
      <w:lvlText w:val="•"/>
      <w:lvlJc w:val="left"/>
      <w:pPr>
        <w:ind w:left="2122" w:hanging="388"/>
      </w:pPr>
      <w:rPr>
        <w:rFonts w:hint="default"/>
        <w:lang w:val="id" w:eastAsia="en-US" w:bidi="ar-SA"/>
      </w:rPr>
    </w:lvl>
    <w:lvl w:ilvl="6" w:tplc="52342230">
      <w:numFmt w:val="bullet"/>
      <w:lvlText w:val="•"/>
      <w:lvlJc w:val="left"/>
      <w:pPr>
        <w:ind w:left="2438" w:hanging="388"/>
      </w:pPr>
      <w:rPr>
        <w:rFonts w:hint="default"/>
        <w:lang w:val="id" w:eastAsia="en-US" w:bidi="ar-SA"/>
      </w:rPr>
    </w:lvl>
    <w:lvl w:ilvl="7" w:tplc="CC662414">
      <w:numFmt w:val="bullet"/>
      <w:lvlText w:val="•"/>
      <w:lvlJc w:val="left"/>
      <w:pPr>
        <w:ind w:left="2755" w:hanging="388"/>
      </w:pPr>
      <w:rPr>
        <w:rFonts w:hint="default"/>
        <w:lang w:val="id" w:eastAsia="en-US" w:bidi="ar-SA"/>
      </w:rPr>
    </w:lvl>
    <w:lvl w:ilvl="8" w:tplc="5E660C66">
      <w:numFmt w:val="bullet"/>
      <w:lvlText w:val="•"/>
      <w:lvlJc w:val="left"/>
      <w:pPr>
        <w:ind w:left="3071" w:hanging="388"/>
      </w:pPr>
      <w:rPr>
        <w:rFonts w:hint="default"/>
        <w:lang w:val="id" w:eastAsia="en-US" w:bidi="ar-SA"/>
      </w:rPr>
    </w:lvl>
  </w:abstractNum>
  <w:abstractNum w:abstractNumId="533" w15:restartNumberingAfterBreak="0">
    <w:nsid w:val="5F214765"/>
    <w:multiLevelType w:val="hybridMultilevel"/>
    <w:tmpl w:val="4D94878C"/>
    <w:lvl w:ilvl="0" w:tplc="79148A4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B1A2B68">
      <w:numFmt w:val="bullet"/>
      <w:lvlText w:val="•"/>
      <w:lvlJc w:val="left"/>
      <w:pPr>
        <w:ind w:left="791" w:hanging="336"/>
      </w:pPr>
      <w:rPr>
        <w:rFonts w:hint="default"/>
        <w:lang w:val="id" w:eastAsia="en-US" w:bidi="ar-SA"/>
      </w:rPr>
    </w:lvl>
    <w:lvl w:ilvl="2" w:tplc="A47EE3C6">
      <w:numFmt w:val="bullet"/>
      <w:lvlText w:val="•"/>
      <w:lvlJc w:val="left"/>
      <w:pPr>
        <w:ind w:left="1102" w:hanging="336"/>
      </w:pPr>
      <w:rPr>
        <w:rFonts w:hint="default"/>
        <w:lang w:val="id" w:eastAsia="en-US" w:bidi="ar-SA"/>
      </w:rPr>
    </w:lvl>
    <w:lvl w:ilvl="3" w:tplc="D4FC804A">
      <w:numFmt w:val="bullet"/>
      <w:lvlText w:val="•"/>
      <w:lvlJc w:val="left"/>
      <w:pPr>
        <w:ind w:left="1414" w:hanging="336"/>
      </w:pPr>
      <w:rPr>
        <w:rFonts w:hint="default"/>
        <w:lang w:val="id" w:eastAsia="en-US" w:bidi="ar-SA"/>
      </w:rPr>
    </w:lvl>
    <w:lvl w:ilvl="4" w:tplc="F5D6C398">
      <w:numFmt w:val="bullet"/>
      <w:lvlText w:val="•"/>
      <w:lvlJc w:val="left"/>
      <w:pPr>
        <w:ind w:left="1725" w:hanging="336"/>
      </w:pPr>
      <w:rPr>
        <w:rFonts w:hint="default"/>
        <w:lang w:val="id" w:eastAsia="en-US" w:bidi="ar-SA"/>
      </w:rPr>
    </w:lvl>
    <w:lvl w:ilvl="5" w:tplc="33FC9D3C">
      <w:numFmt w:val="bullet"/>
      <w:lvlText w:val="•"/>
      <w:lvlJc w:val="left"/>
      <w:pPr>
        <w:ind w:left="2037" w:hanging="336"/>
      </w:pPr>
      <w:rPr>
        <w:rFonts w:hint="default"/>
        <w:lang w:val="id" w:eastAsia="en-US" w:bidi="ar-SA"/>
      </w:rPr>
    </w:lvl>
    <w:lvl w:ilvl="6" w:tplc="A8D6CDDE">
      <w:numFmt w:val="bullet"/>
      <w:lvlText w:val="•"/>
      <w:lvlJc w:val="left"/>
      <w:pPr>
        <w:ind w:left="2348" w:hanging="336"/>
      </w:pPr>
      <w:rPr>
        <w:rFonts w:hint="default"/>
        <w:lang w:val="id" w:eastAsia="en-US" w:bidi="ar-SA"/>
      </w:rPr>
    </w:lvl>
    <w:lvl w:ilvl="7" w:tplc="6130DDBA">
      <w:numFmt w:val="bullet"/>
      <w:lvlText w:val="•"/>
      <w:lvlJc w:val="left"/>
      <w:pPr>
        <w:ind w:left="2660" w:hanging="336"/>
      </w:pPr>
      <w:rPr>
        <w:rFonts w:hint="default"/>
        <w:lang w:val="id" w:eastAsia="en-US" w:bidi="ar-SA"/>
      </w:rPr>
    </w:lvl>
    <w:lvl w:ilvl="8" w:tplc="C5003284">
      <w:numFmt w:val="bullet"/>
      <w:lvlText w:val="•"/>
      <w:lvlJc w:val="left"/>
      <w:pPr>
        <w:ind w:left="2971" w:hanging="336"/>
      </w:pPr>
      <w:rPr>
        <w:rFonts w:hint="default"/>
        <w:lang w:val="id" w:eastAsia="en-US" w:bidi="ar-SA"/>
      </w:rPr>
    </w:lvl>
  </w:abstractNum>
  <w:abstractNum w:abstractNumId="534" w15:restartNumberingAfterBreak="0">
    <w:nsid w:val="5F655D84"/>
    <w:multiLevelType w:val="hybridMultilevel"/>
    <w:tmpl w:val="913C124E"/>
    <w:lvl w:ilvl="0" w:tplc="809A07CA">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DF6A0EC">
      <w:numFmt w:val="bullet"/>
      <w:lvlText w:val="•"/>
      <w:lvlJc w:val="left"/>
      <w:pPr>
        <w:ind w:left="856" w:hanging="394"/>
      </w:pPr>
      <w:rPr>
        <w:rFonts w:hint="default"/>
        <w:lang w:val="id" w:eastAsia="en-US" w:bidi="ar-SA"/>
      </w:rPr>
    </w:lvl>
    <w:lvl w:ilvl="2" w:tplc="087E2FE4">
      <w:numFmt w:val="bullet"/>
      <w:lvlText w:val="•"/>
      <w:lvlJc w:val="left"/>
      <w:pPr>
        <w:ind w:left="1172" w:hanging="394"/>
      </w:pPr>
      <w:rPr>
        <w:rFonts w:hint="default"/>
        <w:lang w:val="id" w:eastAsia="en-US" w:bidi="ar-SA"/>
      </w:rPr>
    </w:lvl>
    <w:lvl w:ilvl="3" w:tplc="9C0267E8">
      <w:numFmt w:val="bullet"/>
      <w:lvlText w:val="•"/>
      <w:lvlJc w:val="left"/>
      <w:pPr>
        <w:ind w:left="1489" w:hanging="394"/>
      </w:pPr>
      <w:rPr>
        <w:rFonts w:hint="default"/>
        <w:lang w:val="id" w:eastAsia="en-US" w:bidi="ar-SA"/>
      </w:rPr>
    </w:lvl>
    <w:lvl w:ilvl="4" w:tplc="933E4468">
      <w:numFmt w:val="bullet"/>
      <w:lvlText w:val="•"/>
      <w:lvlJc w:val="left"/>
      <w:pPr>
        <w:ind w:left="1805" w:hanging="394"/>
      </w:pPr>
      <w:rPr>
        <w:rFonts w:hint="default"/>
        <w:lang w:val="id" w:eastAsia="en-US" w:bidi="ar-SA"/>
      </w:rPr>
    </w:lvl>
    <w:lvl w:ilvl="5" w:tplc="97865876">
      <w:numFmt w:val="bullet"/>
      <w:lvlText w:val="•"/>
      <w:lvlJc w:val="left"/>
      <w:pPr>
        <w:ind w:left="2122" w:hanging="394"/>
      </w:pPr>
      <w:rPr>
        <w:rFonts w:hint="default"/>
        <w:lang w:val="id" w:eastAsia="en-US" w:bidi="ar-SA"/>
      </w:rPr>
    </w:lvl>
    <w:lvl w:ilvl="6" w:tplc="156C57C0">
      <w:numFmt w:val="bullet"/>
      <w:lvlText w:val="•"/>
      <w:lvlJc w:val="left"/>
      <w:pPr>
        <w:ind w:left="2438" w:hanging="394"/>
      </w:pPr>
      <w:rPr>
        <w:rFonts w:hint="default"/>
        <w:lang w:val="id" w:eastAsia="en-US" w:bidi="ar-SA"/>
      </w:rPr>
    </w:lvl>
    <w:lvl w:ilvl="7" w:tplc="C5F83A82">
      <w:numFmt w:val="bullet"/>
      <w:lvlText w:val="•"/>
      <w:lvlJc w:val="left"/>
      <w:pPr>
        <w:ind w:left="2755" w:hanging="394"/>
      </w:pPr>
      <w:rPr>
        <w:rFonts w:hint="default"/>
        <w:lang w:val="id" w:eastAsia="en-US" w:bidi="ar-SA"/>
      </w:rPr>
    </w:lvl>
    <w:lvl w:ilvl="8" w:tplc="188C1F1A">
      <w:numFmt w:val="bullet"/>
      <w:lvlText w:val="•"/>
      <w:lvlJc w:val="left"/>
      <w:pPr>
        <w:ind w:left="3071" w:hanging="394"/>
      </w:pPr>
      <w:rPr>
        <w:rFonts w:hint="default"/>
        <w:lang w:val="id" w:eastAsia="en-US" w:bidi="ar-SA"/>
      </w:rPr>
    </w:lvl>
  </w:abstractNum>
  <w:abstractNum w:abstractNumId="535" w15:restartNumberingAfterBreak="0">
    <w:nsid w:val="5FCF507F"/>
    <w:multiLevelType w:val="hybridMultilevel"/>
    <w:tmpl w:val="E2D213EC"/>
    <w:lvl w:ilvl="0" w:tplc="CA2ECBE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FEA2ABC">
      <w:numFmt w:val="bullet"/>
      <w:lvlText w:val="•"/>
      <w:lvlJc w:val="left"/>
      <w:pPr>
        <w:ind w:left="802" w:hanging="341"/>
      </w:pPr>
      <w:rPr>
        <w:rFonts w:hint="default"/>
        <w:lang w:val="id" w:eastAsia="en-US" w:bidi="ar-SA"/>
      </w:rPr>
    </w:lvl>
    <w:lvl w:ilvl="2" w:tplc="B42ECE70">
      <w:numFmt w:val="bullet"/>
      <w:lvlText w:val="•"/>
      <w:lvlJc w:val="left"/>
      <w:pPr>
        <w:ind w:left="1124" w:hanging="341"/>
      </w:pPr>
      <w:rPr>
        <w:rFonts w:hint="default"/>
        <w:lang w:val="id" w:eastAsia="en-US" w:bidi="ar-SA"/>
      </w:rPr>
    </w:lvl>
    <w:lvl w:ilvl="3" w:tplc="1302B612">
      <w:numFmt w:val="bullet"/>
      <w:lvlText w:val="•"/>
      <w:lvlJc w:val="left"/>
      <w:pPr>
        <w:ind w:left="1447" w:hanging="341"/>
      </w:pPr>
      <w:rPr>
        <w:rFonts w:hint="default"/>
        <w:lang w:val="id" w:eastAsia="en-US" w:bidi="ar-SA"/>
      </w:rPr>
    </w:lvl>
    <w:lvl w:ilvl="4" w:tplc="6BFAE980">
      <w:numFmt w:val="bullet"/>
      <w:lvlText w:val="•"/>
      <w:lvlJc w:val="left"/>
      <w:pPr>
        <w:ind w:left="1769" w:hanging="341"/>
      </w:pPr>
      <w:rPr>
        <w:rFonts w:hint="default"/>
        <w:lang w:val="id" w:eastAsia="en-US" w:bidi="ar-SA"/>
      </w:rPr>
    </w:lvl>
    <w:lvl w:ilvl="5" w:tplc="8610BA62">
      <w:numFmt w:val="bullet"/>
      <w:lvlText w:val="•"/>
      <w:lvlJc w:val="left"/>
      <w:pPr>
        <w:ind w:left="2092" w:hanging="341"/>
      </w:pPr>
      <w:rPr>
        <w:rFonts w:hint="default"/>
        <w:lang w:val="id" w:eastAsia="en-US" w:bidi="ar-SA"/>
      </w:rPr>
    </w:lvl>
    <w:lvl w:ilvl="6" w:tplc="C48A9B16">
      <w:numFmt w:val="bullet"/>
      <w:lvlText w:val="•"/>
      <w:lvlJc w:val="left"/>
      <w:pPr>
        <w:ind w:left="2414" w:hanging="341"/>
      </w:pPr>
      <w:rPr>
        <w:rFonts w:hint="default"/>
        <w:lang w:val="id" w:eastAsia="en-US" w:bidi="ar-SA"/>
      </w:rPr>
    </w:lvl>
    <w:lvl w:ilvl="7" w:tplc="3AFC34B4">
      <w:numFmt w:val="bullet"/>
      <w:lvlText w:val="•"/>
      <w:lvlJc w:val="left"/>
      <w:pPr>
        <w:ind w:left="2737" w:hanging="341"/>
      </w:pPr>
      <w:rPr>
        <w:rFonts w:hint="default"/>
        <w:lang w:val="id" w:eastAsia="en-US" w:bidi="ar-SA"/>
      </w:rPr>
    </w:lvl>
    <w:lvl w:ilvl="8" w:tplc="6D888F04">
      <w:numFmt w:val="bullet"/>
      <w:lvlText w:val="•"/>
      <w:lvlJc w:val="left"/>
      <w:pPr>
        <w:ind w:left="3059" w:hanging="341"/>
      </w:pPr>
      <w:rPr>
        <w:rFonts w:hint="default"/>
        <w:lang w:val="id" w:eastAsia="en-US" w:bidi="ar-SA"/>
      </w:rPr>
    </w:lvl>
  </w:abstractNum>
  <w:abstractNum w:abstractNumId="536" w15:restartNumberingAfterBreak="0">
    <w:nsid w:val="5FD82D7A"/>
    <w:multiLevelType w:val="multilevel"/>
    <w:tmpl w:val="A3707926"/>
    <w:lvl w:ilvl="0">
      <w:start w:val="1"/>
      <w:numFmt w:val="decimal"/>
      <w:lvlText w:val="%1."/>
      <w:lvlJc w:val="left"/>
      <w:pPr>
        <w:ind w:left="144"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28" w:hanging="384"/>
        <w:jc w:val="left"/>
      </w:pPr>
      <w:rPr>
        <w:rFonts w:hint="default"/>
        <w:spacing w:val="0"/>
        <w:w w:val="100"/>
        <w:lang w:val="id" w:eastAsia="en-US" w:bidi="ar-SA"/>
      </w:rPr>
    </w:lvl>
    <w:lvl w:ilvl="2">
      <w:start w:val="1"/>
      <w:numFmt w:val="lowerLetter"/>
      <w:lvlText w:val="%3."/>
      <w:lvlJc w:val="left"/>
      <w:pPr>
        <w:ind w:left="581" w:hanging="3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numFmt w:val="bullet"/>
      <w:lvlText w:val="•"/>
      <w:lvlJc w:val="left"/>
      <w:pPr>
        <w:ind w:left="580" w:hanging="384"/>
      </w:pPr>
      <w:rPr>
        <w:rFonts w:hint="default"/>
        <w:lang w:val="id" w:eastAsia="en-US" w:bidi="ar-SA"/>
      </w:rPr>
    </w:lvl>
    <w:lvl w:ilvl="4">
      <w:numFmt w:val="bullet"/>
      <w:lvlText w:val="•"/>
      <w:lvlJc w:val="left"/>
      <w:pPr>
        <w:ind w:left="485" w:hanging="384"/>
      </w:pPr>
      <w:rPr>
        <w:rFonts w:hint="default"/>
        <w:lang w:val="id" w:eastAsia="en-US" w:bidi="ar-SA"/>
      </w:rPr>
    </w:lvl>
    <w:lvl w:ilvl="5">
      <w:numFmt w:val="bullet"/>
      <w:lvlText w:val="•"/>
      <w:lvlJc w:val="left"/>
      <w:pPr>
        <w:ind w:left="390" w:hanging="384"/>
      </w:pPr>
      <w:rPr>
        <w:rFonts w:hint="default"/>
        <w:lang w:val="id" w:eastAsia="en-US" w:bidi="ar-SA"/>
      </w:rPr>
    </w:lvl>
    <w:lvl w:ilvl="6">
      <w:numFmt w:val="bullet"/>
      <w:lvlText w:val="•"/>
      <w:lvlJc w:val="left"/>
      <w:pPr>
        <w:ind w:left="295" w:hanging="384"/>
      </w:pPr>
      <w:rPr>
        <w:rFonts w:hint="default"/>
        <w:lang w:val="id" w:eastAsia="en-US" w:bidi="ar-SA"/>
      </w:rPr>
    </w:lvl>
    <w:lvl w:ilvl="7">
      <w:numFmt w:val="bullet"/>
      <w:lvlText w:val="•"/>
      <w:lvlJc w:val="left"/>
      <w:pPr>
        <w:ind w:left="200" w:hanging="384"/>
      </w:pPr>
      <w:rPr>
        <w:rFonts w:hint="default"/>
        <w:lang w:val="id" w:eastAsia="en-US" w:bidi="ar-SA"/>
      </w:rPr>
    </w:lvl>
    <w:lvl w:ilvl="8">
      <w:numFmt w:val="bullet"/>
      <w:lvlText w:val="•"/>
      <w:lvlJc w:val="left"/>
      <w:pPr>
        <w:ind w:left="105" w:hanging="384"/>
      </w:pPr>
      <w:rPr>
        <w:rFonts w:hint="default"/>
        <w:lang w:val="id" w:eastAsia="en-US" w:bidi="ar-SA"/>
      </w:rPr>
    </w:lvl>
  </w:abstractNum>
  <w:abstractNum w:abstractNumId="537" w15:restartNumberingAfterBreak="0">
    <w:nsid w:val="5FD95DDF"/>
    <w:multiLevelType w:val="hybridMultilevel"/>
    <w:tmpl w:val="0B982DCE"/>
    <w:lvl w:ilvl="0" w:tplc="7F72CF86">
      <w:start w:val="5"/>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886CF8C">
      <w:numFmt w:val="bullet"/>
      <w:lvlText w:val="•"/>
      <w:lvlJc w:val="left"/>
      <w:pPr>
        <w:ind w:left="802" w:hanging="341"/>
      </w:pPr>
      <w:rPr>
        <w:rFonts w:hint="default"/>
        <w:lang w:val="id" w:eastAsia="en-US" w:bidi="ar-SA"/>
      </w:rPr>
    </w:lvl>
    <w:lvl w:ilvl="2" w:tplc="AB3455FA">
      <w:numFmt w:val="bullet"/>
      <w:lvlText w:val="•"/>
      <w:lvlJc w:val="left"/>
      <w:pPr>
        <w:ind w:left="1124" w:hanging="341"/>
      </w:pPr>
      <w:rPr>
        <w:rFonts w:hint="default"/>
        <w:lang w:val="id" w:eastAsia="en-US" w:bidi="ar-SA"/>
      </w:rPr>
    </w:lvl>
    <w:lvl w:ilvl="3" w:tplc="B7E43562">
      <w:numFmt w:val="bullet"/>
      <w:lvlText w:val="•"/>
      <w:lvlJc w:val="left"/>
      <w:pPr>
        <w:ind w:left="1447" w:hanging="341"/>
      </w:pPr>
      <w:rPr>
        <w:rFonts w:hint="default"/>
        <w:lang w:val="id" w:eastAsia="en-US" w:bidi="ar-SA"/>
      </w:rPr>
    </w:lvl>
    <w:lvl w:ilvl="4" w:tplc="645C7662">
      <w:numFmt w:val="bullet"/>
      <w:lvlText w:val="•"/>
      <w:lvlJc w:val="left"/>
      <w:pPr>
        <w:ind w:left="1769" w:hanging="341"/>
      </w:pPr>
      <w:rPr>
        <w:rFonts w:hint="default"/>
        <w:lang w:val="id" w:eastAsia="en-US" w:bidi="ar-SA"/>
      </w:rPr>
    </w:lvl>
    <w:lvl w:ilvl="5" w:tplc="25686EA8">
      <w:numFmt w:val="bullet"/>
      <w:lvlText w:val="•"/>
      <w:lvlJc w:val="left"/>
      <w:pPr>
        <w:ind w:left="2092" w:hanging="341"/>
      </w:pPr>
      <w:rPr>
        <w:rFonts w:hint="default"/>
        <w:lang w:val="id" w:eastAsia="en-US" w:bidi="ar-SA"/>
      </w:rPr>
    </w:lvl>
    <w:lvl w:ilvl="6" w:tplc="A1AE1612">
      <w:numFmt w:val="bullet"/>
      <w:lvlText w:val="•"/>
      <w:lvlJc w:val="left"/>
      <w:pPr>
        <w:ind w:left="2414" w:hanging="341"/>
      </w:pPr>
      <w:rPr>
        <w:rFonts w:hint="default"/>
        <w:lang w:val="id" w:eastAsia="en-US" w:bidi="ar-SA"/>
      </w:rPr>
    </w:lvl>
    <w:lvl w:ilvl="7" w:tplc="1E588954">
      <w:numFmt w:val="bullet"/>
      <w:lvlText w:val="•"/>
      <w:lvlJc w:val="left"/>
      <w:pPr>
        <w:ind w:left="2737" w:hanging="341"/>
      </w:pPr>
      <w:rPr>
        <w:rFonts w:hint="default"/>
        <w:lang w:val="id" w:eastAsia="en-US" w:bidi="ar-SA"/>
      </w:rPr>
    </w:lvl>
    <w:lvl w:ilvl="8" w:tplc="E8EE74D8">
      <w:numFmt w:val="bullet"/>
      <w:lvlText w:val="•"/>
      <w:lvlJc w:val="left"/>
      <w:pPr>
        <w:ind w:left="3059" w:hanging="341"/>
      </w:pPr>
      <w:rPr>
        <w:rFonts w:hint="default"/>
        <w:lang w:val="id" w:eastAsia="en-US" w:bidi="ar-SA"/>
      </w:rPr>
    </w:lvl>
  </w:abstractNum>
  <w:abstractNum w:abstractNumId="538" w15:restartNumberingAfterBreak="0">
    <w:nsid w:val="5FFD3797"/>
    <w:multiLevelType w:val="multilevel"/>
    <w:tmpl w:val="9B3A8C1A"/>
    <w:lvl w:ilvl="0">
      <w:start w:val="1"/>
      <w:numFmt w:val="decimal"/>
      <w:lvlText w:val="%1."/>
      <w:lvlJc w:val="left"/>
      <w:pPr>
        <w:ind w:left="426" w:hanging="28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52" w:hanging="408"/>
        <w:jc w:val="left"/>
      </w:pPr>
      <w:rPr>
        <w:rFonts w:hint="default"/>
        <w:spacing w:val="0"/>
        <w:w w:val="100"/>
        <w:lang w:val="id" w:eastAsia="en-US" w:bidi="ar-SA"/>
      </w:rPr>
    </w:lvl>
    <w:lvl w:ilvl="2">
      <w:numFmt w:val="bullet"/>
      <w:lvlText w:val="•"/>
      <w:lvlJc w:val="left"/>
      <w:pPr>
        <w:ind w:left="909" w:hanging="408"/>
      </w:pPr>
      <w:rPr>
        <w:rFonts w:hint="default"/>
        <w:lang w:val="id" w:eastAsia="en-US" w:bidi="ar-SA"/>
      </w:rPr>
    </w:lvl>
    <w:lvl w:ilvl="3">
      <w:numFmt w:val="bullet"/>
      <w:lvlText w:val="•"/>
      <w:lvlJc w:val="left"/>
      <w:pPr>
        <w:ind w:left="1258" w:hanging="408"/>
      </w:pPr>
      <w:rPr>
        <w:rFonts w:hint="default"/>
        <w:lang w:val="id" w:eastAsia="en-US" w:bidi="ar-SA"/>
      </w:rPr>
    </w:lvl>
    <w:lvl w:ilvl="4">
      <w:numFmt w:val="bullet"/>
      <w:lvlText w:val="•"/>
      <w:lvlJc w:val="left"/>
      <w:pPr>
        <w:ind w:left="1608" w:hanging="408"/>
      </w:pPr>
      <w:rPr>
        <w:rFonts w:hint="default"/>
        <w:lang w:val="id" w:eastAsia="en-US" w:bidi="ar-SA"/>
      </w:rPr>
    </w:lvl>
    <w:lvl w:ilvl="5">
      <w:numFmt w:val="bullet"/>
      <w:lvlText w:val="•"/>
      <w:lvlJc w:val="left"/>
      <w:pPr>
        <w:ind w:left="1957" w:hanging="408"/>
      </w:pPr>
      <w:rPr>
        <w:rFonts w:hint="default"/>
        <w:lang w:val="id" w:eastAsia="en-US" w:bidi="ar-SA"/>
      </w:rPr>
    </w:lvl>
    <w:lvl w:ilvl="6">
      <w:numFmt w:val="bullet"/>
      <w:lvlText w:val="•"/>
      <w:lvlJc w:val="left"/>
      <w:pPr>
        <w:ind w:left="2307" w:hanging="408"/>
      </w:pPr>
      <w:rPr>
        <w:rFonts w:hint="default"/>
        <w:lang w:val="id" w:eastAsia="en-US" w:bidi="ar-SA"/>
      </w:rPr>
    </w:lvl>
    <w:lvl w:ilvl="7">
      <w:numFmt w:val="bullet"/>
      <w:lvlText w:val="•"/>
      <w:lvlJc w:val="left"/>
      <w:pPr>
        <w:ind w:left="2656" w:hanging="408"/>
      </w:pPr>
      <w:rPr>
        <w:rFonts w:hint="default"/>
        <w:lang w:val="id" w:eastAsia="en-US" w:bidi="ar-SA"/>
      </w:rPr>
    </w:lvl>
    <w:lvl w:ilvl="8">
      <w:numFmt w:val="bullet"/>
      <w:lvlText w:val="•"/>
      <w:lvlJc w:val="left"/>
      <w:pPr>
        <w:ind w:left="3005" w:hanging="408"/>
      </w:pPr>
      <w:rPr>
        <w:rFonts w:hint="default"/>
        <w:lang w:val="id" w:eastAsia="en-US" w:bidi="ar-SA"/>
      </w:rPr>
    </w:lvl>
  </w:abstractNum>
  <w:abstractNum w:abstractNumId="539" w15:restartNumberingAfterBreak="0">
    <w:nsid w:val="600268A2"/>
    <w:multiLevelType w:val="hybridMultilevel"/>
    <w:tmpl w:val="D9CC1070"/>
    <w:lvl w:ilvl="0" w:tplc="E9A4D2B8">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EF48924">
      <w:numFmt w:val="bullet"/>
      <w:lvlText w:val="•"/>
      <w:lvlJc w:val="left"/>
      <w:pPr>
        <w:ind w:left="791" w:hanging="336"/>
      </w:pPr>
      <w:rPr>
        <w:rFonts w:hint="default"/>
        <w:lang w:val="id" w:eastAsia="en-US" w:bidi="ar-SA"/>
      </w:rPr>
    </w:lvl>
    <w:lvl w:ilvl="2" w:tplc="A47CA1E0">
      <w:numFmt w:val="bullet"/>
      <w:lvlText w:val="•"/>
      <w:lvlJc w:val="left"/>
      <w:pPr>
        <w:ind w:left="1103" w:hanging="336"/>
      </w:pPr>
      <w:rPr>
        <w:rFonts w:hint="default"/>
        <w:lang w:val="id" w:eastAsia="en-US" w:bidi="ar-SA"/>
      </w:rPr>
    </w:lvl>
    <w:lvl w:ilvl="3" w:tplc="B65EECA4">
      <w:numFmt w:val="bullet"/>
      <w:lvlText w:val="•"/>
      <w:lvlJc w:val="left"/>
      <w:pPr>
        <w:ind w:left="1415" w:hanging="336"/>
      </w:pPr>
      <w:rPr>
        <w:rFonts w:hint="default"/>
        <w:lang w:val="id" w:eastAsia="en-US" w:bidi="ar-SA"/>
      </w:rPr>
    </w:lvl>
    <w:lvl w:ilvl="4" w:tplc="01F429EA">
      <w:numFmt w:val="bullet"/>
      <w:lvlText w:val="•"/>
      <w:lvlJc w:val="left"/>
      <w:pPr>
        <w:ind w:left="1727" w:hanging="336"/>
      </w:pPr>
      <w:rPr>
        <w:rFonts w:hint="default"/>
        <w:lang w:val="id" w:eastAsia="en-US" w:bidi="ar-SA"/>
      </w:rPr>
    </w:lvl>
    <w:lvl w:ilvl="5" w:tplc="446AE212">
      <w:numFmt w:val="bullet"/>
      <w:lvlText w:val="•"/>
      <w:lvlJc w:val="left"/>
      <w:pPr>
        <w:ind w:left="2038" w:hanging="336"/>
      </w:pPr>
      <w:rPr>
        <w:rFonts w:hint="default"/>
        <w:lang w:val="id" w:eastAsia="en-US" w:bidi="ar-SA"/>
      </w:rPr>
    </w:lvl>
    <w:lvl w:ilvl="6" w:tplc="4DB69602">
      <w:numFmt w:val="bullet"/>
      <w:lvlText w:val="•"/>
      <w:lvlJc w:val="left"/>
      <w:pPr>
        <w:ind w:left="2350" w:hanging="336"/>
      </w:pPr>
      <w:rPr>
        <w:rFonts w:hint="default"/>
        <w:lang w:val="id" w:eastAsia="en-US" w:bidi="ar-SA"/>
      </w:rPr>
    </w:lvl>
    <w:lvl w:ilvl="7" w:tplc="4B8A4436">
      <w:numFmt w:val="bullet"/>
      <w:lvlText w:val="•"/>
      <w:lvlJc w:val="left"/>
      <w:pPr>
        <w:ind w:left="2662" w:hanging="336"/>
      </w:pPr>
      <w:rPr>
        <w:rFonts w:hint="default"/>
        <w:lang w:val="id" w:eastAsia="en-US" w:bidi="ar-SA"/>
      </w:rPr>
    </w:lvl>
    <w:lvl w:ilvl="8" w:tplc="18F27824">
      <w:numFmt w:val="bullet"/>
      <w:lvlText w:val="•"/>
      <w:lvlJc w:val="left"/>
      <w:pPr>
        <w:ind w:left="2974" w:hanging="336"/>
      </w:pPr>
      <w:rPr>
        <w:rFonts w:hint="default"/>
        <w:lang w:val="id" w:eastAsia="en-US" w:bidi="ar-SA"/>
      </w:rPr>
    </w:lvl>
  </w:abstractNum>
  <w:abstractNum w:abstractNumId="540" w15:restartNumberingAfterBreak="0">
    <w:nsid w:val="60335A53"/>
    <w:multiLevelType w:val="hybridMultilevel"/>
    <w:tmpl w:val="EB84A5EA"/>
    <w:lvl w:ilvl="0" w:tplc="990CCB3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9C89E1C">
      <w:numFmt w:val="bullet"/>
      <w:lvlText w:val="•"/>
      <w:lvlJc w:val="left"/>
      <w:pPr>
        <w:ind w:left="802" w:hanging="341"/>
      </w:pPr>
      <w:rPr>
        <w:rFonts w:hint="default"/>
        <w:lang w:val="id" w:eastAsia="en-US" w:bidi="ar-SA"/>
      </w:rPr>
    </w:lvl>
    <w:lvl w:ilvl="2" w:tplc="18ACE9CA">
      <w:numFmt w:val="bullet"/>
      <w:lvlText w:val="•"/>
      <w:lvlJc w:val="left"/>
      <w:pPr>
        <w:ind w:left="1124" w:hanging="341"/>
      </w:pPr>
      <w:rPr>
        <w:rFonts w:hint="default"/>
        <w:lang w:val="id" w:eastAsia="en-US" w:bidi="ar-SA"/>
      </w:rPr>
    </w:lvl>
    <w:lvl w:ilvl="3" w:tplc="81586BCA">
      <w:numFmt w:val="bullet"/>
      <w:lvlText w:val="•"/>
      <w:lvlJc w:val="left"/>
      <w:pPr>
        <w:ind w:left="1447" w:hanging="341"/>
      </w:pPr>
      <w:rPr>
        <w:rFonts w:hint="default"/>
        <w:lang w:val="id" w:eastAsia="en-US" w:bidi="ar-SA"/>
      </w:rPr>
    </w:lvl>
    <w:lvl w:ilvl="4" w:tplc="AB940186">
      <w:numFmt w:val="bullet"/>
      <w:lvlText w:val="•"/>
      <w:lvlJc w:val="left"/>
      <w:pPr>
        <w:ind w:left="1769" w:hanging="341"/>
      </w:pPr>
      <w:rPr>
        <w:rFonts w:hint="default"/>
        <w:lang w:val="id" w:eastAsia="en-US" w:bidi="ar-SA"/>
      </w:rPr>
    </w:lvl>
    <w:lvl w:ilvl="5" w:tplc="BF584F10">
      <w:numFmt w:val="bullet"/>
      <w:lvlText w:val="•"/>
      <w:lvlJc w:val="left"/>
      <w:pPr>
        <w:ind w:left="2092" w:hanging="341"/>
      </w:pPr>
      <w:rPr>
        <w:rFonts w:hint="default"/>
        <w:lang w:val="id" w:eastAsia="en-US" w:bidi="ar-SA"/>
      </w:rPr>
    </w:lvl>
    <w:lvl w:ilvl="6" w:tplc="A4F614E2">
      <w:numFmt w:val="bullet"/>
      <w:lvlText w:val="•"/>
      <w:lvlJc w:val="left"/>
      <w:pPr>
        <w:ind w:left="2414" w:hanging="341"/>
      </w:pPr>
      <w:rPr>
        <w:rFonts w:hint="default"/>
        <w:lang w:val="id" w:eastAsia="en-US" w:bidi="ar-SA"/>
      </w:rPr>
    </w:lvl>
    <w:lvl w:ilvl="7" w:tplc="94BC77D8">
      <w:numFmt w:val="bullet"/>
      <w:lvlText w:val="•"/>
      <w:lvlJc w:val="left"/>
      <w:pPr>
        <w:ind w:left="2737" w:hanging="341"/>
      </w:pPr>
      <w:rPr>
        <w:rFonts w:hint="default"/>
        <w:lang w:val="id" w:eastAsia="en-US" w:bidi="ar-SA"/>
      </w:rPr>
    </w:lvl>
    <w:lvl w:ilvl="8" w:tplc="30EA076C">
      <w:numFmt w:val="bullet"/>
      <w:lvlText w:val="•"/>
      <w:lvlJc w:val="left"/>
      <w:pPr>
        <w:ind w:left="3059" w:hanging="341"/>
      </w:pPr>
      <w:rPr>
        <w:rFonts w:hint="default"/>
        <w:lang w:val="id" w:eastAsia="en-US" w:bidi="ar-SA"/>
      </w:rPr>
    </w:lvl>
  </w:abstractNum>
  <w:abstractNum w:abstractNumId="541" w15:restartNumberingAfterBreak="0">
    <w:nsid w:val="607A7455"/>
    <w:multiLevelType w:val="multilevel"/>
    <w:tmpl w:val="648A9B66"/>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val="0"/>
        <w:bCs w:val="0"/>
        <w:i w:val="0"/>
        <w:iCs w:val="0"/>
        <w:color w:val="211F1F"/>
        <w:spacing w:val="4"/>
        <w:w w:val="100"/>
        <w:sz w:val="19"/>
        <w:szCs w:val="19"/>
        <w:lang w:val="id" w:eastAsia="en-US" w:bidi="ar-SA"/>
      </w:rPr>
    </w:lvl>
    <w:lvl w:ilvl="2">
      <w:numFmt w:val="bullet"/>
      <w:lvlText w:val="•"/>
      <w:lvlJc w:val="left"/>
      <w:pPr>
        <w:ind w:left="1102" w:hanging="336"/>
      </w:pPr>
      <w:rPr>
        <w:rFonts w:hint="default"/>
        <w:lang w:val="id" w:eastAsia="en-US" w:bidi="ar-SA"/>
      </w:rPr>
    </w:lvl>
    <w:lvl w:ilvl="3">
      <w:numFmt w:val="bullet"/>
      <w:lvlText w:val="•"/>
      <w:lvlJc w:val="left"/>
      <w:pPr>
        <w:ind w:left="1413" w:hanging="336"/>
      </w:pPr>
      <w:rPr>
        <w:rFonts w:hint="default"/>
        <w:lang w:val="id" w:eastAsia="en-US" w:bidi="ar-SA"/>
      </w:rPr>
    </w:lvl>
    <w:lvl w:ilvl="4">
      <w:numFmt w:val="bullet"/>
      <w:lvlText w:val="•"/>
      <w:lvlJc w:val="left"/>
      <w:pPr>
        <w:ind w:left="1725" w:hanging="336"/>
      </w:pPr>
      <w:rPr>
        <w:rFonts w:hint="default"/>
        <w:lang w:val="id" w:eastAsia="en-US" w:bidi="ar-SA"/>
      </w:rPr>
    </w:lvl>
    <w:lvl w:ilvl="5">
      <w:numFmt w:val="bullet"/>
      <w:lvlText w:val="•"/>
      <w:lvlJc w:val="left"/>
      <w:pPr>
        <w:ind w:left="2036" w:hanging="336"/>
      </w:pPr>
      <w:rPr>
        <w:rFonts w:hint="default"/>
        <w:lang w:val="id" w:eastAsia="en-US" w:bidi="ar-SA"/>
      </w:rPr>
    </w:lvl>
    <w:lvl w:ilvl="6">
      <w:numFmt w:val="bullet"/>
      <w:lvlText w:val="•"/>
      <w:lvlJc w:val="left"/>
      <w:pPr>
        <w:ind w:left="2347" w:hanging="336"/>
      </w:pPr>
      <w:rPr>
        <w:rFonts w:hint="default"/>
        <w:lang w:val="id" w:eastAsia="en-US" w:bidi="ar-SA"/>
      </w:rPr>
    </w:lvl>
    <w:lvl w:ilvl="7">
      <w:numFmt w:val="bullet"/>
      <w:lvlText w:val="•"/>
      <w:lvlJc w:val="left"/>
      <w:pPr>
        <w:ind w:left="2659" w:hanging="336"/>
      </w:pPr>
      <w:rPr>
        <w:rFonts w:hint="default"/>
        <w:lang w:val="id" w:eastAsia="en-US" w:bidi="ar-SA"/>
      </w:rPr>
    </w:lvl>
    <w:lvl w:ilvl="8">
      <w:numFmt w:val="bullet"/>
      <w:lvlText w:val="•"/>
      <w:lvlJc w:val="left"/>
      <w:pPr>
        <w:ind w:left="2970" w:hanging="336"/>
      </w:pPr>
      <w:rPr>
        <w:rFonts w:hint="default"/>
        <w:lang w:val="id" w:eastAsia="en-US" w:bidi="ar-SA"/>
      </w:rPr>
    </w:lvl>
  </w:abstractNum>
  <w:abstractNum w:abstractNumId="542" w15:restartNumberingAfterBreak="0">
    <w:nsid w:val="609047E8"/>
    <w:multiLevelType w:val="hybridMultilevel"/>
    <w:tmpl w:val="9D6E16A4"/>
    <w:lvl w:ilvl="0" w:tplc="DB6A31D4">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5EED262">
      <w:numFmt w:val="bullet"/>
      <w:lvlText w:val="•"/>
      <w:lvlJc w:val="left"/>
      <w:pPr>
        <w:ind w:left="791" w:hanging="336"/>
      </w:pPr>
      <w:rPr>
        <w:rFonts w:hint="default"/>
        <w:lang w:val="id" w:eastAsia="en-US" w:bidi="ar-SA"/>
      </w:rPr>
    </w:lvl>
    <w:lvl w:ilvl="2" w:tplc="73505D88">
      <w:numFmt w:val="bullet"/>
      <w:lvlText w:val="•"/>
      <w:lvlJc w:val="left"/>
      <w:pPr>
        <w:ind w:left="1102" w:hanging="336"/>
      </w:pPr>
      <w:rPr>
        <w:rFonts w:hint="default"/>
        <w:lang w:val="id" w:eastAsia="en-US" w:bidi="ar-SA"/>
      </w:rPr>
    </w:lvl>
    <w:lvl w:ilvl="3" w:tplc="C9242290">
      <w:numFmt w:val="bullet"/>
      <w:lvlText w:val="•"/>
      <w:lvlJc w:val="left"/>
      <w:pPr>
        <w:ind w:left="1413" w:hanging="336"/>
      </w:pPr>
      <w:rPr>
        <w:rFonts w:hint="default"/>
        <w:lang w:val="id" w:eastAsia="en-US" w:bidi="ar-SA"/>
      </w:rPr>
    </w:lvl>
    <w:lvl w:ilvl="4" w:tplc="6B564590">
      <w:numFmt w:val="bullet"/>
      <w:lvlText w:val="•"/>
      <w:lvlJc w:val="left"/>
      <w:pPr>
        <w:ind w:left="1725" w:hanging="336"/>
      </w:pPr>
      <w:rPr>
        <w:rFonts w:hint="default"/>
        <w:lang w:val="id" w:eastAsia="en-US" w:bidi="ar-SA"/>
      </w:rPr>
    </w:lvl>
    <w:lvl w:ilvl="5" w:tplc="04DCE0C0">
      <w:numFmt w:val="bullet"/>
      <w:lvlText w:val="•"/>
      <w:lvlJc w:val="left"/>
      <w:pPr>
        <w:ind w:left="2036" w:hanging="336"/>
      </w:pPr>
      <w:rPr>
        <w:rFonts w:hint="default"/>
        <w:lang w:val="id" w:eastAsia="en-US" w:bidi="ar-SA"/>
      </w:rPr>
    </w:lvl>
    <w:lvl w:ilvl="6" w:tplc="E5AC8396">
      <w:numFmt w:val="bullet"/>
      <w:lvlText w:val="•"/>
      <w:lvlJc w:val="left"/>
      <w:pPr>
        <w:ind w:left="2347" w:hanging="336"/>
      </w:pPr>
      <w:rPr>
        <w:rFonts w:hint="default"/>
        <w:lang w:val="id" w:eastAsia="en-US" w:bidi="ar-SA"/>
      </w:rPr>
    </w:lvl>
    <w:lvl w:ilvl="7" w:tplc="A650B8DA">
      <w:numFmt w:val="bullet"/>
      <w:lvlText w:val="•"/>
      <w:lvlJc w:val="left"/>
      <w:pPr>
        <w:ind w:left="2659" w:hanging="336"/>
      </w:pPr>
      <w:rPr>
        <w:rFonts w:hint="default"/>
        <w:lang w:val="id" w:eastAsia="en-US" w:bidi="ar-SA"/>
      </w:rPr>
    </w:lvl>
    <w:lvl w:ilvl="8" w:tplc="FDCAC866">
      <w:numFmt w:val="bullet"/>
      <w:lvlText w:val="•"/>
      <w:lvlJc w:val="left"/>
      <w:pPr>
        <w:ind w:left="2970" w:hanging="336"/>
      </w:pPr>
      <w:rPr>
        <w:rFonts w:hint="default"/>
        <w:lang w:val="id" w:eastAsia="en-US" w:bidi="ar-SA"/>
      </w:rPr>
    </w:lvl>
  </w:abstractNum>
  <w:abstractNum w:abstractNumId="543" w15:restartNumberingAfterBreak="0">
    <w:nsid w:val="60974F94"/>
    <w:multiLevelType w:val="multilevel"/>
    <w:tmpl w:val="6FA46EEE"/>
    <w:lvl w:ilvl="0">
      <w:start w:val="2"/>
      <w:numFmt w:val="decimal"/>
      <w:lvlText w:val="%1"/>
      <w:lvlJc w:val="left"/>
      <w:pPr>
        <w:ind w:left="485" w:hanging="372"/>
        <w:jc w:val="left"/>
      </w:pPr>
      <w:rPr>
        <w:rFonts w:hint="default"/>
        <w:lang w:val="id" w:eastAsia="en-US" w:bidi="ar-SA"/>
      </w:rPr>
    </w:lvl>
    <w:lvl w:ilvl="1">
      <w:start w:val="2"/>
      <w:numFmt w:val="decimal"/>
      <w:lvlText w:val="%1.%2."/>
      <w:lvlJc w:val="left"/>
      <w:pPr>
        <w:ind w:left="485" w:hanging="372"/>
        <w:jc w:val="left"/>
      </w:pPr>
      <w:rPr>
        <w:rFonts w:ascii="Times New Roman" w:eastAsia="Times New Roman" w:hAnsi="Times New Roman" w:cs="Times New Roman" w:hint="default"/>
        <w:b/>
        <w:bCs/>
        <w:i w:val="0"/>
        <w:iCs w:val="0"/>
        <w:color w:val="211F1F"/>
        <w:spacing w:val="14"/>
        <w:w w:val="100"/>
        <w:sz w:val="19"/>
        <w:szCs w:val="19"/>
        <w:lang w:val="id" w:eastAsia="en-US" w:bidi="ar-SA"/>
      </w:rPr>
    </w:lvl>
    <w:lvl w:ilvl="2">
      <w:start w:val="1"/>
      <w:numFmt w:val="decimal"/>
      <w:lvlText w:val="%1.%2.%3."/>
      <w:lvlJc w:val="left"/>
      <w:pPr>
        <w:ind w:left="679" w:hanging="5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509" w:hanging="535"/>
      </w:pPr>
      <w:rPr>
        <w:rFonts w:hint="default"/>
        <w:lang w:val="id" w:eastAsia="en-US" w:bidi="ar-SA"/>
      </w:rPr>
    </w:lvl>
    <w:lvl w:ilvl="4">
      <w:numFmt w:val="bullet"/>
      <w:lvlText w:val="•"/>
      <w:lvlJc w:val="left"/>
      <w:pPr>
        <w:ind w:left="423" w:hanging="535"/>
      </w:pPr>
      <w:rPr>
        <w:rFonts w:hint="default"/>
        <w:lang w:val="id" w:eastAsia="en-US" w:bidi="ar-SA"/>
      </w:rPr>
    </w:lvl>
    <w:lvl w:ilvl="5">
      <w:numFmt w:val="bullet"/>
      <w:lvlText w:val="•"/>
      <w:lvlJc w:val="left"/>
      <w:pPr>
        <w:ind w:left="338" w:hanging="535"/>
      </w:pPr>
      <w:rPr>
        <w:rFonts w:hint="default"/>
        <w:lang w:val="id" w:eastAsia="en-US" w:bidi="ar-SA"/>
      </w:rPr>
    </w:lvl>
    <w:lvl w:ilvl="6">
      <w:numFmt w:val="bullet"/>
      <w:lvlText w:val="•"/>
      <w:lvlJc w:val="left"/>
      <w:pPr>
        <w:ind w:left="252" w:hanging="535"/>
      </w:pPr>
      <w:rPr>
        <w:rFonts w:hint="default"/>
        <w:lang w:val="id" w:eastAsia="en-US" w:bidi="ar-SA"/>
      </w:rPr>
    </w:lvl>
    <w:lvl w:ilvl="7">
      <w:numFmt w:val="bullet"/>
      <w:lvlText w:val="•"/>
      <w:lvlJc w:val="left"/>
      <w:pPr>
        <w:ind w:left="167" w:hanging="535"/>
      </w:pPr>
      <w:rPr>
        <w:rFonts w:hint="default"/>
        <w:lang w:val="id" w:eastAsia="en-US" w:bidi="ar-SA"/>
      </w:rPr>
    </w:lvl>
    <w:lvl w:ilvl="8">
      <w:numFmt w:val="bullet"/>
      <w:lvlText w:val="•"/>
      <w:lvlJc w:val="left"/>
      <w:pPr>
        <w:ind w:left="81" w:hanging="535"/>
      </w:pPr>
      <w:rPr>
        <w:rFonts w:hint="default"/>
        <w:lang w:val="id" w:eastAsia="en-US" w:bidi="ar-SA"/>
      </w:rPr>
    </w:lvl>
  </w:abstractNum>
  <w:abstractNum w:abstractNumId="544" w15:restartNumberingAfterBreak="0">
    <w:nsid w:val="60BF3F7D"/>
    <w:multiLevelType w:val="multilevel"/>
    <w:tmpl w:val="B7B04A9A"/>
    <w:lvl w:ilvl="0">
      <w:start w:val="1"/>
      <w:numFmt w:val="decimal"/>
      <w:lvlText w:val="%1."/>
      <w:lvlJc w:val="left"/>
      <w:pPr>
        <w:ind w:left="576" w:hanging="41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76"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80" w:hanging="418"/>
      </w:pPr>
      <w:rPr>
        <w:rFonts w:hint="default"/>
        <w:lang w:val="id" w:eastAsia="en-US" w:bidi="ar-SA"/>
      </w:rPr>
    </w:lvl>
    <w:lvl w:ilvl="3">
      <w:numFmt w:val="bullet"/>
      <w:lvlText w:val="•"/>
      <w:lvlJc w:val="left"/>
      <w:pPr>
        <w:ind w:left="761" w:hanging="418"/>
      </w:pPr>
      <w:rPr>
        <w:rFonts w:hint="default"/>
        <w:lang w:val="id" w:eastAsia="en-US" w:bidi="ar-SA"/>
      </w:rPr>
    </w:lvl>
    <w:lvl w:ilvl="4">
      <w:numFmt w:val="bullet"/>
      <w:lvlText w:val="•"/>
      <w:lvlJc w:val="left"/>
      <w:pPr>
        <w:ind w:left="642" w:hanging="418"/>
      </w:pPr>
      <w:rPr>
        <w:rFonts w:hint="default"/>
        <w:lang w:val="id" w:eastAsia="en-US" w:bidi="ar-SA"/>
      </w:rPr>
    </w:lvl>
    <w:lvl w:ilvl="5">
      <w:numFmt w:val="bullet"/>
      <w:lvlText w:val="•"/>
      <w:lvlJc w:val="left"/>
      <w:pPr>
        <w:ind w:left="523" w:hanging="418"/>
      </w:pPr>
      <w:rPr>
        <w:rFonts w:hint="default"/>
        <w:lang w:val="id" w:eastAsia="en-US" w:bidi="ar-SA"/>
      </w:rPr>
    </w:lvl>
    <w:lvl w:ilvl="6">
      <w:numFmt w:val="bullet"/>
      <w:lvlText w:val="•"/>
      <w:lvlJc w:val="left"/>
      <w:pPr>
        <w:ind w:left="405" w:hanging="418"/>
      </w:pPr>
      <w:rPr>
        <w:rFonts w:hint="default"/>
        <w:lang w:val="id" w:eastAsia="en-US" w:bidi="ar-SA"/>
      </w:rPr>
    </w:lvl>
    <w:lvl w:ilvl="7">
      <w:numFmt w:val="bullet"/>
      <w:lvlText w:val="•"/>
      <w:lvlJc w:val="left"/>
      <w:pPr>
        <w:ind w:left="286" w:hanging="418"/>
      </w:pPr>
      <w:rPr>
        <w:rFonts w:hint="default"/>
        <w:lang w:val="id" w:eastAsia="en-US" w:bidi="ar-SA"/>
      </w:rPr>
    </w:lvl>
    <w:lvl w:ilvl="8">
      <w:numFmt w:val="bullet"/>
      <w:lvlText w:val="•"/>
      <w:lvlJc w:val="left"/>
      <w:pPr>
        <w:ind w:left="167" w:hanging="418"/>
      </w:pPr>
      <w:rPr>
        <w:rFonts w:hint="default"/>
        <w:lang w:val="id" w:eastAsia="en-US" w:bidi="ar-SA"/>
      </w:rPr>
    </w:lvl>
  </w:abstractNum>
  <w:abstractNum w:abstractNumId="545" w15:restartNumberingAfterBreak="0">
    <w:nsid w:val="60CC4D82"/>
    <w:multiLevelType w:val="hybridMultilevel"/>
    <w:tmpl w:val="6870ED86"/>
    <w:lvl w:ilvl="0" w:tplc="B0C86D12">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D0CB920">
      <w:numFmt w:val="bullet"/>
      <w:lvlText w:val="•"/>
      <w:lvlJc w:val="left"/>
      <w:pPr>
        <w:ind w:left="791" w:hanging="336"/>
      </w:pPr>
      <w:rPr>
        <w:rFonts w:hint="default"/>
        <w:lang w:val="id" w:eastAsia="en-US" w:bidi="ar-SA"/>
      </w:rPr>
    </w:lvl>
    <w:lvl w:ilvl="2" w:tplc="79E606D4">
      <w:numFmt w:val="bullet"/>
      <w:lvlText w:val="•"/>
      <w:lvlJc w:val="left"/>
      <w:pPr>
        <w:ind w:left="1102" w:hanging="336"/>
      </w:pPr>
      <w:rPr>
        <w:rFonts w:hint="default"/>
        <w:lang w:val="id" w:eastAsia="en-US" w:bidi="ar-SA"/>
      </w:rPr>
    </w:lvl>
    <w:lvl w:ilvl="3" w:tplc="62C800AA">
      <w:numFmt w:val="bullet"/>
      <w:lvlText w:val="•"/>
      <w:lvlJc w:val="left"/>
      <w:pPr>
        <w:ind w:left="1413" w:hanging="336"/>
      </w:pPr>
      <w:rPr>
        <w:rFonts w:hint="default"/>
        <w:lang w:val="id" w:eastAsia="en-US" w:bidi="ar-SA"/>
      </w:rPr>
    </w:lvl>
    <w:lvl w:ilvl="4" w:tplc="B272521E">
      <w:numFmt w:val="bullet"/>
      <w:lvlText w:val="•"/>
      <w:lvlJc w:val="left"/>
      <w:pPr>
        <w:ind w:left="1724" w:hanging="336"/>
      </w:pPr>
      <w:rPr>
        <w:rFonts w:hint="default"/>
        <w:lang w:val="id" w:eastAsia="en-US" w:bidi="ar-SA"/>
      </w:rPr>
    </w:lvl>
    <w:lvl w:ilvl="5" w:tplc="DCFE7BCC">
      <w:numFmt w:val="bullet"/>
      <w:lvlText w:val="•"/>
      <w:lvlJc w:val="left"/>
      <w:pPr>
        <w:ind w:left="2035" w:hanging="336"/>
      </w:pPr>
      <w:rPr>
        <w:rFonts w:hint="default"/>
        <w:lang w:val="id" w:eastAsia="en-US" w:bidi="ar-SA"/>
      </w:rPr>
    </w:lvl>
    <w:lvl w:ilvl="6" w:tplc="D7FC5A38">
      <w:numFmt w:val="bullet"/>
      <w:lvlText w:val="•"/>
      <w:lvlJc w:val="left"/>
      <w:pPr>
        <w:ind w:left="2346" w:hanging="336"/>
      </w:pPr>
      <w:rPr>
        <w:rFonts w:hint="default"/>
        <w:lang w:val="id" w:eastAsia="en-US" w:bidi="ar-SA"/>
      </w:rPr>
    </w:lvl>
    <w:lvl w:ilvl="7" w:tplc="7DD6E1DC">
      <w:numFmt w:val="bullet"/>
      <w:lvlText w:val="•"/>
      <w:lvlJc w:val="left"/>
      <w:pPr>
        <w:ind w:left="2657" w:hanging="336"/>
      </w:pPr>
      <w:rPr>
        <w:rFonts w:hint="default"/>
        <w:lang w:val="id" w:eastAsia="en-US" w:bidi="ar-SA"/>
      </w:rPr>
    </w:lvl>
    <w:lvl w:ilvl="8" w:tplc="72A24A1E">
      <w:numFmt w:val="bullet"/>
      <w:lvlText w:val="•"/>
      <w:lvlJc w:val="left"/>
      <w:pPr>
        <w:ind w:left="2968" w:hanging="336"/>
      </w:pPr>
      <w:rPr>
        <w:rFonts w:hint="default"/>
        <w:lang w:val="id" w:eastAsia="en-US" w:bidi="ar-SA"/>
      </w:rPr>
    </w:lvl>
  </w:abstractNum>
  <w:abstractNum w:abstractNumId="546" w15:restartNumberingAfterBreak="0">
    <w:nsid w:val="61D74425"/>
    <w:multiLevelType w:val="hybridMultilevel"/>
    <w:tmpl w:val="ED86CDCA"/>
    <w:lvl w:ilvl="0" w:tplc="5A222A5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E1225E8">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95787F92">
      <w:numFmt w:val="bullet"/>
      <w:lvlText w:val="•"/>
      <w:lvlJc w:val="left"/>
      <w:pPr>
        <w:ind w:left="1102" w:hanging="336"/>
      </w:pPr>
      <w:rPr>
        <w:rFonts w:hint="default"/>
        <w:lang w:val="id" w:eastAsia="en-US" w:bidi="ar-SA"/>
      </w:rPr>
    </w:lvl>
    <w:lvl w:ilvl="3" w:tplc="807454C4">
      <w:numFmt w:val="bullet"/>
      <w:lvlText w:val="•"/>
      <w:lvlJc w:val="left"/>
      <w:pPr>
        <w:ind w:left="1413" w:hanging="336"/>
      </w:pPr>
      <w:rPr>
        <w:rFonts w:hint="default"/>
        <w:lang w:val="id" w:eastAsia="en-US" w:bidi="ar-SA"/>
      </w:rPr>
    </w:lvl>
    <w:lvl w:ilvl="4" w:tplc="7C88DABC">
      <w:numFmt w:val="bullet"/>
      <w:lvlText w:val="•"/>
      <w:lvlJc w:val="left"/>
      <w:pPr>
        <w:ind w:left="1725" w:hanging="336"/>
      </w:pPr>
      <w:rPr>
        <w:rFonts w:hint="default"/>
        <w:lang w:val="id" w:eastAsia="en-US" w:bidi="ar-SA"/>
      </w:rPr>
    </w:lvl>
    <w:lvl w:ilvl="5" w:tplc="F496DBD8">
      <w:numFmt w:val="bullet"/>
      <w:lvlText w:val="•"/>
      <w:lvlJc w:val="left"/>
      <w:pPr>
        <w:ind w:left="2036" w:hanging="336"/>
      </w:pPr>
      <w:rPr>
        <w:rFonts w:hint="default"/>
        <w:lang w:val="id" w:eastAsia="en-US" w:bidi="ar-SA"/>
      </w:rPr>
    </w:lvl>
    <w:lvl w:ilvl="6" w:tplc="9F8EAB8E">
      <w:numFmt w:val="bullet"/>
      <w:lvlText w:val="•"/>
      <w:lvlJc w:val="left"/>
      <w:pPr>
        <w:ind w:left="2347" w:hanging="336"/>
      </w:pPr>
      <w:rPr>
        <w:rFonts w:hint="default"/>
        <w:lang w:val="id" w:eastAsia="en-US" w:bidi="ar-SA"/>
      </w:rPr>
    </w:lvl>
    <w:lvl w:ilvl="7" w:tplc="F5EE6526">
      <w:numFmt w:val="bullet"/>
      <w:lvlText w:val="•"/>
      <w:lvlJc w:val="left"/>
      <w:pPr>
        <w:ind w:left="2658" w:hanging="336"/>
      </w:pPr>
      <w:rPr>
        <w:rFonts w:hint="default"/>
        <w:lang w:val="id" w:eastAsia="en-US" w:bidi="ar-SA"/>
      </w:rPr>
    </w:lvl>
    <w:lvl w:ilvl="8" w:tplc="F782CFBC">
      <w:numFmt w:val="bullet"/>
      <w:lvlText w:val="•"/>
      <w:lvlJc w:val="left"/>
      <w:pPr>
        <w:ind w:left="2970" w:hanging="336"/>
      </w:pPr>
      <w:rPr>
        <w:rFonts w:hint="default"/>
        <w:lang w:val="id" w:eastAsia="en-US" w:bidi="ar-SA"/>
      </w:rPr>
    </w:lvl>
  </w:abstractNum>
  <w:abstractNum w:abstractNumId="547" w15:restartNumberingAfterBreak="0">
    <w:nsid w:val="61DB66D0"/>
    <w:multiLevelType w:val="hybridMultilevel"/>
    <w:tmpl w:val="233875CE"/>
    <w:lvl w:ilvl="0" w:tplc="BC86F3CC">
      <w:start w:val="1"/>
      <w:numFmt w:val="decimal"/>
      <w:lvlText w:val="%1."/>
      <w:lvlJc w:val="left"/>
      <w:pPr>
        <w:ind w:left="543" w:hanging="39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91F857B2">
      <w:numFmt w:val="bullet"/>
      <w:lvlText w:val="•"/>
      <w:lvlJc w:val="left"/>
      <w:pPr>
        <w:ind w:left="856" w:hanging="399"/>
      </w:pPr>
      <w:rPr>
        <w:rFonts w:hint="default"/>
        <w:lang w:val="id" w:eastAsia="en-US" w:bidi="ar-SA"/>
      </w:rPr>
    </w:lvl>
    <w:lvl w:ilvl="2" w:tplc="AA2CDE86">
      <w:numFmt w:val="bullet"/>
      <w:lvlText w:val="•"/>
      <w:lvlJc w:val="left"/>
      <w:pPr>
        <w:ind w:left="1172" w:hanging="399"/>
      </w:pPr>
      <w:rPr>
        <w:rFonts w:hint="default"/>
        <w:lang w:val="id" w:eastAsia="en-US" w:bidi="ar-SA"/>
      </w:rPr>
    </w:lvl>
    <w:lvl w:ilvl="3" w:tplc="5D68B594">
      <w:numFmt w:val="bullet"/>
      <w:lvlText w:val="•"/>
      <w:lvlJc w:val="left"/>
      <w:pPr>
        <w:ind w:left="1489" w:hanging="399"/>
      </w:pPr>
      <w:rPr>
        <w:rFonts w:hint="default"/>
        <w:lang w:val="id" w:eastAsia="en-US" w:bidi="ar-SA"/>
      </w:rPr>
    </w:lvl>
    <w:lvl w:ilvl="4" w:tplc="98F8CEB6">
      <w:numFmt w:val="bullet"/>
      <w:lvlText w:val="•"/>
      <w:lvlJc w:val="left"/>
      <w:pPr>
        <w:ind w:left="1805" w:hanging="399"/>
      </w:pPr>
      <w:rPr>
        <w:rFonts w:hint="default"/>
        <w:lang w:val="id" w:eastAsia="en-US" w:bidi="ar-SA"/>
      </w:rPr>
    </w:lvl>
    <w:lvl w:ilvl="5" w:tplc="9E8E1594">
      <w:numFmt w:val="bullet"/>
      <w:lvlText w:val="•"/>
      <w:lvlJc w:val="left"/>
      <w:pPr>
        <w:ind w:left="2122" w:hanging="399"/>
      </w:pPr>
      <w:rPr>
        <w:rFonts w:hint="default"/>
        <w:lang w:val="id" w:eastAsia="en-US" w:bidi="ar-SA"/>
      </w:rPr>
    </w:lvl>
    <w:lvl w:ilvl="6" w:tplc="118C8DA2">
      <w:numFmt w:val="bullet"/>
      <w:lvlText w:val="•"/>
      <w:lvlJc w:val="left"/>
      <w:pPr>
        <w:ind w:left="2438" w:hanging="399"/>
      </w:pPr>
      <w:rPr>
        <w:rFonts w:hint="default"/>
        <w:lang w:val="id" w:eastAsia="en-US" w:bidi="ar-SA"/>
      </w:rPr>
    </w:lvl>
    <w:lvl w:ilvl="7" w:tplc="1F706592">
      <w:numFmt w:val="bullet"/>
      <w:lvlText w:val="•"/>
      <w:lvlJc w:val="left"/>
      <w:pPr>
        <w:ind w:left="2755" w:hanging="399"/>
      </w:pPr>
      <w:rPr>
        <w:rFonts w:hint="default"/>
        <w:lang w:val="id" w:eastAsia="en-US" w:bidi="ar-SA"/>
      </w:rPr>
    </w:lvl>
    <w:lvl w:ilvl="8" w:tplc="2B6C1CF4">
      <w:numFmt w:val="bullet"/>
      <w:lvlText w:val="•"/>
      <w:lvlJc w:val="left"/>
      <w:pPr>
        <w:ind w:left="3071" w:hanging="399"/>
      </w:pPr>
      <w:rPr>
        <w:rFonts w:hint="default"/>
        <w:lang w:val="id" w:eastAsia="en-US" w:bidi="ar-SA"/>
      </w:rPr>
    </w:lvl>
  </w:abstractNum>
  <w:abstractNum w:abstractNumId="548" w15:restartNumberingAfterBreak="0">
    <w:nsid w:val="620D66EC"/>
    <w:multiLevelType w:val="hybridMultilevel"/>
    <w:tmpl w:val="83D4FC88"/>
    <w:lvl w:ilvl="0" w:tplc="AFBA0C8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9C0634E">
      <w:numFmt w:val="bullet"/>
      <w:lvlText w:val="•"/>
      <w:lvlJc w:val="left"/>
      <w:pPr>
        <w:ind w:left="802" w:hanging="341"/>
      </w:pPr>
      <w:rPr>
        <w:rFonts w:hint="default"/>
        <w:lang w:val="id" w:eastAsia="en-US" w:bidi="ar-SA"/>
      </w:rPr>
    </w:lvl>
    <w:lvl w:ilvl="2" w:tplc="3AECE89C">
      <w:numFmt w:val="bullet"/>
      <w:lvlText w:val="•"/>
      <w:lvlJc w:val="left"/>
      <w:pPr>
        <w:ind w:left="1124" w:hanging="341"/>
      </w:pPr>
      <w:rPr>
        <w:rFonts w:hint="default"/>
        <w:lang w:val="id" w:eastAsia="en-US" w:bidi="ar-SA"/>
      </w:rPr>
    </w:lvl>
    <w:lvl w:ilvl="3" w:tplc="4FFCE4F6">
      <w:numFmt w:val="bullet"/>
      <w:lvlText w:val="•"/>
      <w:lvlJc w:val="left"/>
      <w:pPr>
        <w:ind w:left="1447" w:hanging="341"/>
      </w:pPr>
      <w:rPr>
        <w:rFonts w:hint="default"/>
        <w:lang w:val="id" w:eastAsia="en-US" w:bidi="ar-SA"/>
      </w:rPr>
    </w:lvl>
    <w:lvl w:ilvl="4" w:tplc="4CF4A460">
      <w:numFmt w:val="bullet"/>
      <w:lvlText w:val="•"/>
      <w:lvlJc w:val="left"/>
      <w:pPr>
        <w:ind w:left="1769" w:hanging="341"/>
      </w:pPr>
      <w:rPr>
        <w:rFonts w:hint="default"/>
        <w:lang w:val="id" w:eastAsia="en-US" w:bidi="ar-SA"/>
      </w:rPr>
    </w:lvl>
    <w:lvl w:ilvl="5" w:tplc="A6660A20">
      <w:numFmt w:val="bullet"/>
      <w:lvlText w:val="•"/>
      <w:lvlJc w:val="left"/>
      <w:pPr>
        <w:ind w:left="2092" w:hanging="341"/>
      </w:pPr>
      <w:rPr>
        <w:rFonts w:hint="default"/>
        <w:lang w:val="id" w:eastAsia="en-US" w:bidi="ar-SA"/>
      </w:rPr>
    </w:lvl>
    <w:lvl w:ilvl="6" w:tplc="C6065126">
      <w:numFmt w:val="bullet"/>
      <w:lvlText w:val="•"/>
      <w:lvlJc w:val="left"/>
      <w:pPr>
        <w:ind w:left="2414" w:hanging="341"/>
      </w:pPr>
      <w:rPr>
        <w:rFonts w:hint="default"/>
        <w:lang w:val="id" w:eastAsia="en-US" w:bidi="ar-SA"/>
      </w:rPr>
    </w:lvl>
    <w:lvl w:ilvl="7" w:tplc="B6A6A09C">
      <w:numFmt w:val="bullet"/>
      <w:lvlText w:val="•"/>
      <w:lvlJc w:val="left"/>
      <w:pPr>
        <w:ind w:left="2737" w:hanging="341"/>
      </w:pPr>
      <w:rPr>
        <w:rFonts w:hint="default"/>
        <w:lang w:val="id" w:eastAsia="en-US" w:bidi="ar-SA"/>
      </w:rPr>
    </w:lvl>
    <w:lvl w:ilvl="8" w:tplc="205CC23C">
      <w:numFmt w:val="bullet"/>
      <w:lvlText w:val="•"/>
      <w:lvlJc w:val="left"/>
      <w:pPr>
        <w:ind w:left="3059" w:hanging="341"/>
      </w:pPr>
      <w:rPr>
        <w:rFonts w:hint="default"/>
        <w:lang w:val="id" w:eastAsia="en-US" w:bidi="ar-SA"/>
      </w:rPr>
    </w:lvl>
  </w:abstractNum>
  <w:abstractNum w:abstractNumId="549" w15:restartNumberingAfterBreak="0">
    <w:nsid w:val="62801617"/>
    <w:multiLevelType w:val="hybridMultilevel"/>
    <w:tmpl w:val="30D25608"/>
    <w:lvl w:ilvl="0" w:tplc="08A611CC">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03925412">
      <w:start w:val="1"/>
      <w:numFmt w:val="decimal"/>
      <w:lvlText w:val="%2."/>
      <w:lvlJc w:val="left"/>
      <w:pPr>
        <w:ind w:left="744" w:hanging="236"/>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9CFCDAD0">
      <w:numFmt w:val="bullet"/>
      <w:lvlText w:val="•"/>
      <w:lvlJc w:val="left"/>
      <w:pPr>
        <w:ind w:left="647" w:hanging="236"/>
      </w:pPr>
      <w:rPr>
        <w:rFonts w:hint="default"/>
        <w:lang w:val="id" w:eastAsia="en-US" w:bidi="ar-SA"/>
      </w:rPr>
    </w:lvl>
    <w:lvl w:ilvl="3" w:tplc="E408BC1A">
      <w:numFmt w:val="bullet"/>
      <w:lvlText w:val="•"/>
      <w:lvlJc w:val="left"/>
      <w:pPr>
        <w:ind w:left="555" w:hanging="236"/>
      </w:pPr>
      <w:rPr>
        <w:rFonts w:hint="default"/>
        <w:lang w:val="id" w:eastAsia="en-US" w:bidi="ar-SA"/>
      </w:rPr>
    </w:lvl>
    <w:lvl w:ilvl="4" w:tplc="CC6CC2B2">
      <w:numFmt w:val="bullet"/>
      <w:lvlText w:val="•"/>
      <w:lvlJc w:val="left"/>
      <w:pPr>
        <w:ind w:left="463" w:hanging="236"/>
      </w:pPr>
      <w:rPr>
        <w:rFonts w:hint="default"/>
        <w:lang w:val="id" w:eastAsia="en-US" w:bidi="ar-SA"/>
      </w:rPr>
    </w:lvl>
    <w:lvl w:ilvl="5" w:tplc="D6D08494">
      <w:numFmt w:val="bullet"/>
      <w:lvlText w:val="•"/>
      <w:lvlJc w:val="left"/>
      <w:pPr>
        <w:ind w:left="371" w:hanging="236"/>
      </w:pPr>
      <w:rPr>
        <w:rFonts w:hint="default"/>
        <w:lang w:val="id" w:eastAsia="en-US" w:bidi="ar-SA"/>
      </w:rPr>
    </w:lvl>
    <w:lvl w:ilvl="6" w:tplc="ABC8943A">
      <w:numFmt w:val="bullet"/>
      <w:lvlText w:val="•"/>
      <w:lvlJc w:val="left"/>
      <w:pPr>
        <w:ind w:left="279" w:hanging="236"/>
      </w:pPr>
      <w:rPr>
        <w:rFonts w:hint="default"/>
        <w:lang w:val="id" w:eastAsia="en-US" w:bidi="ar-SA"/>
      </w:rPr>
    </w:lvl>
    <w:lvl w:ilvl="7" w:tplc="0078723C">
      <w:numFmt w:val="bullet"/>
      <w:lvlText w:val="•"/>
      <w:lvlJc w:val="left"/>
      <w:pPr>
        <w:ind w:left="187" w:hanging="236"/>
      </w:pPr>
      <w:rPr>
        <w:rFonts w:hint="default"/>
        <w:lang w:val="id" w:eastAsia="en-US" w:bidi="ar-SA"/>
      </w:rPr>
    </w:lvl>
    <w:lvl w:ilvl="8" w:tplc="C3CC20B4">
      <w:numFmt w:val="bullet"/>
      <w:lvlText w:val="•"/>
      <w:lvlJc w:val="left"/>
      <w:pPr>
        <w:ind w:left="95" w:hanging="236"/>
      </w:pPr>
      <w:rPr>
        <w:rFonts w:hint="default"/>
        <w:lang w:val="id" w:eastAsia="en-US" w:bidi="ar-SA"/>
      </w:rPr>
    </w:lvl>
  </w:abstractNum>
  <w:abstractNum w:abstractNumId="550" w15:restartNumberingAfterBreak="0">
    <w:nsid w:val="62AB7BCE"/>
    <w:multiLevelType w:val="hybridMultilevel"/>
    <w:tmpl w:val="B0C89BF2"/>
    <w:lvl w:ilvl="0" w:tplc="09A8E640">
      <w:start w:val="3"/>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A4A029E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2D09F1E">
      <w:numFmt w:val="bullet"/>
      <w:lvlText w:val="•"/>
      <w:lvlJc w:val="left"/>
      <w:pPr>
        <w:ind w:left="366" w:hanging="341"/>
      </w:pPr>
      <w:rPr>
        <w:rFonts w:hint="default"/>
        <w:lang w:val="id" w:eastAsia="en-US" w:bidi="ar-SA"/>
      </w:rPr>
    </w:lvl>
    <w:lvl w:ilvl="3" w:tplc="BCB4DA46">
      <w:numFmt w:val="bullet"/>
      <w:lvlText w:val="•"/>
      <w:lvlJc w:val="left"/>
      <w:pPr>
        <w:ind w:left="309" w:hanging="341"/>
      </w:pPr>
      <w:rPr>
        <w:rFonts w:hint="default"/>
        <w:lang w:val="id" w:eastAsia="en-US" w:bidi="ar-SA"/>
      </w:rPr>
    </w:lvl>
    <w:lvl w:ilvl="4" w:tplc="71C05A0A">
      <w:numFmt w:val="bullet"/>
      <w:lvlText w:val="•"/>
      <w:lvlJc w:val="left"/>
      <w:pPr>
        <w:ind w:left="252" w:hanging="341"/>
      </w:pPr>
      <w:rPr>
        <w:rFonts w:hint="default"/>
        <w:lang w:val="id" w:eastAsia="en-US" w:bidi="ar-SA"/>
      </w:rPr>
    </w:lvl>
    <w:lvl w:ilvl="5" w:tplc="BDDE7A94">
      <w:numFmt w:val="bullet"/>
      <w:lvlText w:val="•"/>
      <w:lvlJc w:val="left"/>
      <w:pPr>
        <w:ind w:left="195" w:hanging="341"/>
      </w:pPr>
      <w:rPr>
        <w:rFonts w:hint="default"/>
        <w:lang w:val="id" w:eastAsia="en-US" w:bidi="ar-SA"/>
      </w:rPr>
    </w:lvl>
    <w:lvl w:ilvl="6" w:tplc="10DE7912">
      <w:numFmt w:val="bullet"/>
      <w:lvlText w:val="•"/>
      <w:lvlJc w:val="left"/>
      <w:pPr>
        <w:ind w:left="138" w:hanging="341"/>
      </w:pPr>
      <w:rPr>
        <w:rFonts w:hint="default"/>
        <w:lang w:val="id" w:eastAsia="en-US" w:bidi="ar-SA"/>
      </w:rPr>
    </w:lvl>
    <w:lvl w:ilvl="7" w:tplc="0804EFCE">
      <w:numFmt w:val="bullet"/>
      <w:lvlText w:val="•"/>
      <w:lvlJc w:val="left"/>
      <w:pPr>
        <w:ind w:left="82" w:hanging="341"/>
      </w:pPr>
      <w:rPr>
        <w:rFonts w:hint="default"/>
        <w:lang w:val="id" w:eastAsia="en-US" w:bidi="ar-SA"/>
      </w:rPr>
    </w:lvl>
    <w:lvl w:ilvl="8" w:tplc="68586C0E">
      <w:numFmt w:val="bullet"/>
      <w:lvlText w:val="•"/>
      <w:lvlJc w:val="left"/>
      <w:pPr>
        <w:ind w:left="25" w:hanging="341"/>
      </w:pPr>
      <w:rPr>
        <w:rFonts w:hint="default"/>
        <w:lang w:val="id" w:eastAsia="en-US" w:bidi="ar-SA"/>
      </w:rPr>
    </w:lvl>
  </w:abstractNum>
  <w:abstractNum w:abstractNumId="551" w15:restartNumberingAfterBreak="0">
    <w:nsid w:val="62B44F61"/>
    <w:multiLevelType w:val="multilevel"/>
    <w:tmpl w:val="E27A09CA"/>
    <w:lvl w:ilvl="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4"/>
      <w:numFmt w:val="decimal"/>
      <w:lvlText w:val="%2."/>
      <w:lvlJc w:val="left"/>
      <w:pPr>
        <w:ind w:left="1200" w:hanging="2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2.%3."/>
      <w:lvlJc w:val="left"/>
      <w:pPr>
        <w:ind w:left="1287" w:hanging="408"/>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1108" w:hanging="408"/>
      </w:pPr>
      <w:rPr>
        <w:rFonts w:hint="default"/>
        <w:lang w:val="id" w:eastAsia="en-US" w:bidi="ar-SA"/>
      </w:rPr>
    </w:lvl>
    <w:lvl w:ilvl="4">
      <w:numFmt w:val="bullet"/>
      <w:lvlText w:val="•"/>
      <w:lvlJc w:val="left"/>
      <w:pPr>
        <w:ind w:left="937" w:hanging="408"/>
      </w:pPr>
      <w:rPr>
        <w:rFonts w:hint="default"/>
        <w:lang w:val="id" w:eastAsia="en-US" w:bidi="ar-SA"/>
      </w:rPr>
    </w:lvl>
    <w:lvl w:ilvl="5">
      <w:numFmt w:val="bullet"/>
      <w:lvlText w:val="•"/>
      <w:lvlJc w:val="left"/>
      <w:pPr>
        <w:ind w:left="766" w:hanging="408"/>
      </w:pPr>
      <w:rPr>
        <w:rFonts w:hint="default"/>
        <w:lang w:val="id" w:eastAsia="en-US" w:bidi="ar-SA"/>
      </w:rPr>
    </w:lvl>
    <w:lvl w:ilvl="6">
      <w:numFmt w:val="bullet"/>
      <w:lvlText w:val="•"/>
      <w:lvlJc w:val="left"/>
      <w:pPr>
        <w:ind w:left="595" w:hanging="408"/>
      </w:pPr>
      <w:rPr>
        <w:rFonts w:hint="default"/>
        <w:lang w:val="id" w:eastAsia="en-US" w:bidi="ar-SA"/>
      </w:rPr>
    </w:lvl>
    <w:lvl w:ilvl="7">
      <w:numFmt w:val="bullet"/>
      <w:lvlText w:val="•"/>
      <w:lvlJc w:val="left"/>
      <w:pPr>
        <w:ind w:left="424" w:hanging="408"/>
      </w:pPr>
      <w:rPr>
        <w:rFonts w:hint="default"/>
        <w:lang w:val="id" w:eastAsia="en-US" w:bidi="ar-SA"/>
      </w:rPr>
    </w:lvl>
    <w:lvl w:ilvl="8">
      <w:numFmt w:val="bullet"/>
      <w:lvlText w:val="•"/>
      <w:lvlJc w:val="left"/>
      <w:pPr>
        <w:ind w:left="253" w:hanging="408"/>
      </w:pPr>
      <w:rPr>
        <w:rFonts w:hint="default"/>
        <w:lang w:val="id" w:eastAsia="en-US" w:bidi="ar-SA"/>
      </w:rPr>
    </w:lvl>
  </w:abstractNum>
  <w:abstractNum w:abstractNumId="552" w15:restartNumberingAfterBreak="0">
    <w:nsid w:val="62ED62D7"/>
    <w:multiLevelType w:val="multilevel"/>
    <w:tmpl w:val="3030FE82"/>
    <w:lvl w:ilvl="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2."/>
      <w:lvlJc w:val="left"/>
      <w:pPr>
        <w:ind w:left="480" w:hanging="336"/>
        <w:jc w:val="right"/>
      </w:pPr>
      <w:rPr>
        <w:rFonts w:hint="default"/>
        <w:spacing w:val="0"/>
        <w:w w:val="100"/>
        <w:lang w:val="id" w:eastAsia="en-US" w:bidi="ar-SA"/>
      </w:rPr>
    </w:lvl>
    <w:lvl w:ilvl="2">
      <w:start w:val="1"/>
      <w:numFmt w:val="decimal"/>
      <w:lvlText w:val="%2.%3."/>
      <w:lvlJc w:val="left"/>
      <w:pPr>
        <w:ind w:left="1049" w:hanging="368"/>
        <w:jc w:val="left"/>
      </w:pPr>
      <w:rPr>
        <w:rFonts w:hint="default"/>
        <w:spacing w:val="0"/>
        <w:w w:val="100"/>
        <w:lang w:val="id" w:eastAsia="en-US" w:bidi="ar-SA"/>
      </w:rPr>
    </w:lvl>
    <w:lvl w:ilvl="3">
      <w:start w:val="1"/>
      <w:numFmt w:val="lowerLetter"/>
      <w:lvlText w:val="%4."/>
      <w:lvlJc w:val="left"/>
      <w:pPr>
        <w:ind w:left="1578" w:hanging="186"/>
        <w:jc w:val="left"/>
      </w:pPr>
      <w:rPr>
        <w:rFonts w:hint="default"/>
        <w:spacing w:val="0"/>
        <w:w w:val="100"/>
        <w:lang w:val="id" w:eastAsia="en-US" w:bidi="ar-SA"/>
      </w:rPr>
    </w:lvl>
    <w:lvl w:ilvl="4">
      <w:start w:val="1"/>
      <w:numFmt w:val="decimal"/>
      <w:lvlText w:val="%4.%5."/>
      <w:lvlJc w:val="left"/>
      <w:pPr>
        <w:ind w:left="768" w:hanging="186"/>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5">
      <w:numFmt w:val="bullet"/>
      <w:lvlText w:val="•"/>
      <w:lvlJc w:val="left"/>
      <w:pPr>
        <w:ind w:left="1380" w:hanging="186"/>
      </w:pPr>
      <w:rPr>
        <w:rFonts w:hint="default"/>
        <w:lang w:val="id" w:eastAsia="en-US" w:bidi="ar-SA"/>
      </w:rPr>
    </w:lvl>
    <w:lvl w:ilvl="6">
      <w:numFmt w:val="bullet"/>
      <w:lvlText w:val="•"/>
      <w:lvlJc w:val="left"/>
      <w:pPr>
        <w:ind w:left="1520" w:hanging="186"/>
      </w:pPr>
      <w:rPr>
        <w:rFonts w:hint="default"/>
        <w:lang w:val="id" w:eastAsia="en-US" w:bidi="ar-SA"/>
      </w:rPr>
    </w:lvl>
    <w:lvl w:ilvl="7">
      <w:numFmt w:val="bullet"/>
      <w:lvlText w:val="•"/>
      <w:lvlJc w:val="left"/>
      <w:pPr>
        <w:ind w:left="1540" w:hanging="186"/>
      </w:pPr>
      <w:rPr>
        <w:rFonts w:hint="default"/>
        <w:lang w:val="id" w:eastAsia="en-US" w:bidi="ar-SA"/>
      </w:rPr>
    </w:lvl>
    <w:lvl w:ilvl="8">
      <w:numFmt w:val="bullet"/>
      <w:lvlText w:val="•"/>
      <w:lvlJc w:val="left"/>
      <w:pPr>
        <w:ind w:left="1580" w:hanging="186"/>
      </w:pPr>
      <w:rPr>
        <w:rFonts w:hint="default"/>
        <w:lang w:val="id" w:eastAsia="en-US" w:bidi="ar-SA"/>
      </w:rPr>
    </w:lvl>
  </w:abstractNum>
  <w:abstractNum w:abstractNumId="553" w15:restartNumberingAfterBreak="0">
    <w:nsid w:val="62ED6CCD"/>
    <w:multiLevelType w:val="hybridMultilevel"/>
    <w:tmpl w:val="6238526A"/>
    <w:lvl w:ilvl="0" w:tplc="358EEB1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1F289E0">
      <w:numFmt w:val="bullet"/>
      <w:lvlText w:val="•"/>
      <w:lvlJc w:val="left"/>
      <w:pPr>
        <w:ind w:left="791" w:hanging="336"/>
      </w:pPr>
      <w:rPr>
        <w:rFonts w:hint="default"/>
        <w:lang w:val="id" w:eastAsia="en-US" w:bidi="ar-SA"/>
      </w:rPr>
    </w:lvl>
    <w:lvl w:ilvl="2" w:tplc="DF1260A8">
      <w:numFmt w:val="bullet"/>
      <w:lvlText w:val="•"/>
      <w:lvlJc w:val="left"/>
      <w:pPr>
        <w:ind w:left="1103" w:hanging="336"/>
      </w:pPr>
      <w:rPr>
        <w:rFonts w:hint="default"/>
        <w:lang w:val="id" w:eastAsia="en-US" w:bidi="ar-SA"/>
      </w:rPr>
    </w:lvl>
    <w:lvl w:ilvl="3" w:tplc="60841728">
      <w:numFmt w:val="bullet"/>
      <w:lvlText w:val="•"/>
      <w:lvlJc w:val="left"/>
      <w:pPr>
        <w:ind w:left="1414" w:hanging="336"/>
      </w:pPr>
      <w:rPr>
        <w:rFonts w:hint="default"/>
        <w:lang w:val="id" w:eastAsia="en-US" w:bidi="ar-SA"/>
      </w:rPr>
    </w:lvl>
    <w:lvl w:ilvl="4" w:tplc="98102082">
      <w:numFmt w:val="bullet"/>
      <w:lvlText w:val="•"/>
      <w:lvlJc w:val="left"/>
      <w:pPr>
        <w:ind w:left="1726" w:hanging="336"/>
      </w:pPr>
      <w:rPr>
        <w:rFonts w:hint="default"/>
        <w:lang w:val="id" w:eastAsia="en-US" w:bidi="ar-SA"/>
      </w:rPr>
    </w:lvl>
    <w:lvl w:ilvl="5" w:tplc="7AD231FA">
      <w:numFmt w:val="bullet"/>
      <w:lvlText w:val="•"/>
      <w:lvlJc w:val="left"/>
      <w:pPr>
        <w:ind w:left="2038" w:hanging="336"/>
      </w:pPr>
      <w:rPr>
        <w:rFonts w:hint="default"/>
        <w:lang w:val="id" w:eastAsia="en-US" w:bidi="ar-SA"/>
      </w:rPr>
    </w:lvl>
    <w:lvl w:ilvl="6" w:tplc="9F38BDD6">
      <w:numFmt w:val="bullet"/>
      <w:lvlText w:val="•"/>
      <w:lvlJc w:val="left"/>
      <w:pPr>
        <w:ind w:left="2349" w:hanging="336"/>
      </w:pPr>
      <w:rPr>
        <w:rFonts w:hint="default"/>
        <w:lang w:val="id" w:eastAsia="en-US" w:bidi="ar-SA"/>
      </w:rPr>
    </w:lvl>
    <w:lvl w:ilvl="7" w:tplc="40D80336">
      <w:numFmt w:val="bullet"/>
      <w:lvlText w:val="•"/>
      <w:lvlJc w:val="left"/>
      <w:pPr>
        <w:ind w:left="2661" w:hanging="336"/>
      </w:pPr>
      <w:rPr>
        <w:rFonts w:hint="default"/>
        <w:lang w:val="id" w:eastAsia="en-US" w:bidi="ar-SA"/>
      </w:rPr>
    </w:lvl>
    <w:lvl w:ilvl="8" w:tplc="9466A0FE">
      <w:numFmt w:val="bullet"/>
      <w:lvlText w:val="•"/>
      <w:lvlJc w:val="left"/>
      <w:pPr>
        <w:ind w:left="2973" w:hanging="336"/>
      </w:pPr>
      <w:rPr>
        <w:rFonts w:hint="default"/>
        <w:lang w:val="id" w:eastAsia="en-US" w:bidi="ar-SA"/>
      </w:rPr>
    </w:lvl>
  </w:abstractNum>
  <w:abstractNum w:abstractNumId="554" w15:restartNumberingAfterBreak="0">
    <w:nsid w:val="62EE1ACC"/>
    <w:multiLevelType w:val="hybridMultilevel"/>
    <w:tmpl w:val="6C789F14"/>
    <w:lvl w:ilvl="0" w:tplc="5252890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E0608B4">
      <w:numFmt w:val="bullet"/>
      <w:lvlText w:val="•"/>
      <w:lvlJc w:val="left"/>
      <w:pPr>
        <w:ind w:left="791" w:hanging="336"/>
      </w:pPr>
      <w:rPr>
        <w:rFonts w:hint="default"/>
        <w:lang w:val="id" w:eastAsia="en-US" w:bidi="ar-SA"/>
      </w:rPr>
    </w:lvl>
    <w:lvl w:ilvl="2" w:tplc="35B24EDE">
      <w:numFmt w:val="bullet"/>
      <w:lvlText w:val="•"/>
      <w:lvlJc w:val="left"/>
      <w:pPr>
        <w:ind w:left="1102" w:hanging="336"/>
      </w:pPr>
      <w:rPr>
        <w:rFonts w:hint="default"/>
        <w:lang w:val="id" w:eastAsia="en-US" w:bidi="ar-SA"/>
      </w:rPr>
    </w:lvl>
    <w:lvl w:ilvl="3" w:tplc="2C729C96">
      <w:numFmt w:val="bullet"/>
      <w:lvlText w:val="•"/>
      <w:lvlJc w:val="left"/>
      <w:pPr>
        <w:ind w:left="1413" w:hanging="336"/>
      </w:pPr>
      <w:rPr>
        <w:rFonts w:hint="default"/>
        <w:lang w:val="id" w:eastAsia="en-US" w:bidi="ar-SA"/>
      </w:rPr>
    </w:lvl>
    <w:lvl w:ilvl="4" w:tplc="91B0773C">
      <w:numFmt w:val="bullet"/>
      <w:lvlText w:val="•"/>
      <w:lvlJc w:val="left"/>
      <w:pPr>
        <w:ind w:left="1725" w:hanging="336"/>
      </w:pPr>
      <w:rPr>
        <w:rFonts w:hint="default"/>
        <w:lang w:val="id" w:eastAsia="en-US" w:bidi="ar-SA"/>
      </w:rPr>
    </w:lvl>
    <w:lvl w:ilvl="5" w:tplc="D480CE70">
      <w:numFmt w:val="bullet"/>
      <w:lvlText w:val="•"/>
      <w:lvlJc w:val="left"/>
      <w:pPr>
        <w:ind w:left="2036" w:hanging="336"/>
      </w:pPr>
      <w:rPr>
        <w:rFonts w:hint="default"/>
        <w:lang w:val="id" w:eastAsia="en-US" w:bidi="ar-SA"/>
      </w:rPr>
    </w:lvl>
    <w:lvl w:ilvl="6" w:tplc="34E8EFC4">
      <w:numFmt w:val="bullet"/>
      <w:lvlText w:val="•"/>
      <w:lvlJc w:val="left"/>
      <w:pPr>
        <w:ind w:left="2347" w:hanging="336"/>
      </w:pPr>
      <w:rPr>
        <w:rFonts w:hint="default"/>
        <w:lang w:val="id" w:eastAsia="en-US" w:bidi="ar-SA"/>
      </w:rPr>
    </w:lvl>
    <w:lvl w:ilvl="7" w:tplc="DF50A704">
      <w:numFmt w:val="bullet"/>
      <w:lvlText w:val="•"/>
      <w:lvlJc w:val="left"/>
      <w:pPr>
        <w:ind w:left="2659" w:hanging="336"/>
      </w:pPr>
      <w:rPr>
        <w:rFonts w:hint="default"/>
        <w:lang w:val="id" w:eastAsia="en-US" w:bidi="ar-SA"/>
      </w:rPr>
    </w:lvl>
    <w:lvl w:ilvl="8" w:tplc="C654267E">
      <w:numFmt w:val="bullet"/>
      <w:lvlText w:val="•"/>
      <w:lvlJc w:val="left"/>
      <w:pPr>
        <w:ind w:left="2970" w:hanging="336"/>
      </w:pPr>
      <w:rPr>
        <w:rFonts w:hint="default"/>
        <w:lang w:val="id" w:eastAsia="en-US" w:bidi="ar-SA"/>
      </w:rPr>
    </w:lvl>
  </w:abstractNum>
  <w:abstractNum w:abstractNumId="555" w15:restartNumberingAfterBreak="0">
    <w:nsid w:val="62F361EF"/>
    <w:multiLevelType w:val="hybridMultilevel"/>
    <w:tmpl w:val="AA1CA17C"/>
    <w:lvl w:ilvl="0" w:tplc="8F0ADCF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CE49FA0">
      <w:numFmt w:val="bullet"/>
      <w:lvlText w:val="•"/>
      <w:lvlJc w:val="left"/>
      <w:pPr>
        <w:ind w:left="802" w:hanging="341"/>
      </w:pPr>
      <w:rPr>
        <w:rFonts w:hint="default"/>
        <w:lang w:val="id" w:eastAsia="en-US" w:bidi="ar-SA"/>
      </w:rPr>
    </w:lvl>
    <w:lvl w:ilvl="2" w:tplc="5A0AA532">
      <w:numFmt w:val="bullet"/>
      <w:lvlText w:val="•"/>
      <w:lvlJc w:val="left"/>
      <w:pPr>
        <w:ind w:left="1124" w:hanging="341"/>
      </w:pPr>
      <w:rPr>
        <w:rFonts w:hint="default"/>
        <w:lang w:val="id" w:eastAsia="en-US" w:bidi="ar-SA"/>
      </w:rPr>
    </w:lvl>
    <w:lvl w:ilvl="3" w:tplc="DF52019A">
      <w:numFmt w:val="bullet"/>
      <w:lvlText w:val="•"/>
      <w:lvlJc w:val="left"/>
      <w:pPr>
        <w:ind w:left="1447" w:hanging="341"/>
      </w:pPr>
      <w:rPr>
        <w:rFonts w:hint="default"/>
        <w:lang w:val="id" w:eastAsia="en-US" w:bidi="ar-SA"/>
      </w:rPr>
    </w:lvl>
    <w:lvl w:ilvl="4" w:tplc="BB785922">
      <w:numFmt w:val="bullet"/>
      <w:lvlText w:val="•"/>
      <w:lvlJc w:val="left"/>
      <w:pPr>
        <w:ind w:left="1769" w:hanging="341"/>
      </w:pPr>
      <w:rPr>
        <w:rFonts w:hint="default"/>
        <w:lang w:val="id" w:eastAsia="en-US" w:bidi="ar-SA"/>
      </w:rPr>
    </w:lvl>
    <w:lvl w:ilvl="5" w:tplc="D0D2BEA4">
      <w:numFmt w:val="bullet"/>
      <w:lvlText w:val="•"/>
      <w:lvlJc w:val="left"/>
      <w:pPr>
        <w:ind w:left="2092" w:hanging="341"/>
      </w:pPr>
      <w:rPr>
        <w:rFonts w:hint="default"/>
        <w:lang w:val="id" w:eastAsia="en-US" w:bidi="ar-SA"/>
      </w:rPr>
    </w:lvl>
    <w:lvl w:ilvl="6" w:tplc="429837A8">
      <w:numFmt w:val="bullet"/>
      <w:lvlText w:val="•"/>
      <w:lvlJc w:val="left"/>
      <w:pPr>
        <w:ind w:left="2414" w:hanging="341"/>
      </w:pPr>
      <w:rPr>
        <w:rFonts w:hint="default"/>
        <w:lang w:val="id" w:eastAsia="en-US" w:bidi="ar-SA"/>
      </w:rPr>
    </w:lvl>
    <w:lvl w:ilvl="7" w:tplc="A14A190E">
      <w:numFmt w:val="bullet"/>
      <w:lvlText w:val="•"/>
      <w:lvlJc w:val="left"/>
      <w:pPr>
        <w:ind w:left="2737" w:hanging="341"/>
      </w:pPr>
      <w:rPr>
        <w:rFonts w:hint="default"/>
        <w:lang w:val="id" w:eastAsia="en-US" w:bidi="ar-SA"/>
      </w:rPr>
    </w:lvl>
    <w:lvl w:ilvl="8" w:tplc="7B76BD72">
      <w:numFmt w:val="bullet"/>
      <w:lvlText w:val="•"/>
      <w:lvlJc w:val="left"/>
      <w:pPr>
        <w:ind w:left="3059" w:hanging="341"/>
      </w:pPr>
      <w:rPr>
        <w:rFonts w:hint="default"/>
        <w:lang w:val="id" w:eastAsia="en-US" w:bidi="ar-SA"/>
      </w:rPr>
    </w:lvl>
  </w:abstractNum>
  <w:abstractNum w:abstractNumId="556" w15:restartNumberingAfterBreak="0">
    <w:nsid w:val="633707F6"/>
    <w:multiLevelType w:val="hybridMultilevel"/>
    <w:tmpl w:val="0CFC6C8E"/>
    <w:lvl w:ilvl="0" w:tplc="DF36C5BC">
      <w:start w:val="2"/>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86205D8">
      <w:numFmt w:val="bullet"/>
      <w:lvlText w:val="•"/>
      <w:lvlJc w:val="left"/>
      <w:pPr>
        <w:ind w:left="856" w:hanging="394"/>
      </w:pPr>
      <w:rPr>
        <w:rFonts w:hint="default"/>
        <w:lang w:val="id" w:eastAsia="en-US" w:bidi="ar-SA"/>
      </w:rPr>
    </w:lvl>
    <w:lvl w:ilvl="2" w:tplc="91C4BA50">
      <w:numFmt w:val="bullet"/>
      <w:lvlText w:val="•"/>
      <w:lvlJc w:val="left"/>
      <w:pPr>
        <w:ind w:left="1172" w:hanging="394"/>
      </w:pPr>
      <w:rPr>
        <w:rFonts w:hint="default"/>
        <w:lang w:val="id" w:eastAsia="en-US" w:bidi="ar-SA"/>
      </w:rPr>
    </w:lvl>
    <w:lvl w:ilvl="3" w:tplc="482AFF06">
      <w:numFmt w:val="bullet"/>
      <w:lvlText w:val="•"/>
      <w:lvlJc w:val="left"/>
      <w:pPr>
        <w:ind w:left="1489" w:hanging="394"/>
      </w:pPr>
      <w:rPr>
        <w:rFonts w:hint="default"/>
        <w:lang w:val="id" w:eastAsia="en-US" w:bidi="ar-SA"/>
      </w:rPr>
    </w:lvl>
    <w:lvl w:ilvl="4" w:tplc="24A42DC6">
      <w:numFmt w:val="bullet"/>
      <w:lvlText w:val="•"/>
      <w:lvlJc w:val="left"/>
      <w:pPr>
        <w:ind w:left="1805" w:hanging="394"/>
      </w:pPr>
      <w:rPr>
        <w:rFonts w:hint="default"/>
        <w:lang w:val="id" w:eastAsia="en-US" w:bidi="ar-SA"/>
      </w:rPr>
    </w:lvl>
    <w:lvl w:ilvl="5" w:tplc="6AD0144C">
      <w:numFmt w:val="bullet"/>
      <w:lvlText w:val="•"/>
      <w:lvlJc w:val="left"/>
      <w:pPr>
        <w:ind w:left="2122" w:hanging="394"/>
      </w:pPr>
      <w:rPr>
        <w:rFonts w:hint="default"/>
        <w:lang w:val="id" w:eastAsia="en-US" w:bidi="ar-SA"/>
      </w:rPr>
    </w:lvl>
    <w:lvl w:ilvl="6" w:tplc="2716CB1C">
      <w:numFmt w:val="bullet"/>
      <w:lvlText w:val="•"/>
      <w:lvlJc w:val="left"/>
      <w:pPr>
        <w:ind w:left="2438" w:hanging="394"/>
      </w:pPr>
      <w:rPr>
        <w:rFonts w:hint="default"/>
        <w:lang w:val="id" w:eastAsia="en-US" w:bidi="ar-SA"/>
      </w:rPr>
    </w:lvl>
    <w:lvl w:ilvl="7" w:tplc="AEA43C90">
      <w:numFmt w:val="bullet"/>
      <w:lvlText w:val="•"/>
      <w:lvlJc w:val="left"/>
      <w:pPr>
        <w:ind w:left="2755" w:hanging="394"/>
      </w:pPr>
      <w:rPr>
        <w:rFonts w:hint="default"/>
        <w:lang w:val="id" w:eastAsia="en-US" w:bidi="ar-SA"/>
      </w:rPr>
    </w:lvl>
    <w:lvl w:ilvl="8" w:tplc="E6C23FFA">
      <w:numFmt w:val="bullet"/>
      <w:lvlText w:val="•"/>
      <w:lvlJc w:val="left"/>
      <w:pPr>
        <w:ind w:left="3071" w:hanging="394"/>
      </w:pPr>
      <w:rPr>
        <w:rFonts w:hint="default"/>
        <w:lang w:val="id" w:eastAsia="en-US" w:bidi="ar-SA"/>
      </w:rPr>
    </w:lvl>
  </w:abstractNum>
  <w:abstractNum w:abstractNumId="557" w15:restartNumberingAfterBreak="0">
    <w:nsid w:val="63772AE7"/>
    <w:multiLevelType w:val="hybridMultilevel"/>
    <w:tmpl w:val="4E988638"/>
    <w:lvl w:ilvl="0" w:tplc="A82E772E">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7BA85DE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AFC25C2">
      <w:numFmt w:val="bullet"/>
      <w:lvlText w:val="•"/>
      <w:lvlJc w:val="left"/>
      <w:pPr>
        <w:ind w:left="1124" w:hanging="341"/>
      </w:pPr>
      <w:rPr>
        <w:rFonts w:hint="default"/>
        <w:lang w:val="id" w:eastAsia="en-US" w:bidi="ar-SA"/>
      </w:rPr>
    </w:lvl>
    <w:lvl w:ilvl="3" w:tplc="FDAAF506">
      <w:numFmt w:val="bullet"/>
      <w:lvlText w:val="•"/>
      <w:lvlJc w:val="left"/>
      <w:pPr>
        <w:ind w:left="1447" w:hanging="341"/>
      </w:pPr>
      <w:rPr>
        <w:rFonts w:hint="default"/>
        <w:lang w:val="id" w:eastAsia="en-US" w:bidi="ar-SA"/>
      </w:rPr>
    </w:lvl>
    <w:lvl w:ilvl="4" w:tplc="A2CA9BE2">
      <w:numFmt w:val="bullet"/>
      <w:lvlText w:val="•"/>
      <w:lvlJc w:val="left"/>
      <w:pPr>
        <w:ind w:left="1769" w:hanging="341"/>
      </w:pPr>
      <w:rPr>
        <w:rFonts w:hint="default"/>
        <w:lang w:val="id" w:eastAsia="en-US" w:bidi="ar-SA"/>
      </w:rPr>
    </w:lvl>
    <w:lvl w:ilvl="5" w:tplc="D5EC6EB0">
      <w:numFmt w:val="bullet"/>
      <w:lvlText w:val="•"/>
      <w:lvlJc w:val="left"/>
      <w:pPr>
        <w:ind w:left="2092" w:hanging="341"/>
      </w:pPr>
      <w:rPr>
        <w:rFonts w:hint="default"/>
        <w:lang w:val="id" w:eastAsia="en-US" w:bidi="ar-SA"/>
      </w:rPr>
    </w:lvl>
    <w:lvl w:ilvl="6" w:tplc="B0F8D154">
      <w:numFmt w:val="bullet"/>
      <w:lvlText w:val="•"/>
      <w:lvlJc w:val="left"/>
      <w:pPr>
        <w:ind w:left="2414" w:hanging="341"/>
      </w:pPr>
      <w:rPr>
        <w:rFonts w:hint="default"/>
        <w:lang w:val="id" w:eastAsia="en-US" w:bidi="ar-SA"/>
      </w:rPr>
    </w:lvl>
    <w:lvl w:ilvl="7" w:tplc="3A58CDA4">
      <w:numFmt w:val="bullet"/>
      <w:lvlText w:val="•"/>
      <w:lvlJc w:val="left"/>
      <w:pPr>
        <w:ind w:left="2737" w:hanging="341"/>
      </w:pPr>
      <w:rPr>
        <w:rFonts w:hint="default"/>
        <w:lang w:val="id" w:eastAsia="en-US" w:bidi="ar-SA"/>
      </w:rPr>
    </w:lvl>
    <w:lvl w:ilvl="8" w:tplc="8C8EB984">
      <w:numFmt w:val="bullet"/>
      <w:lvlText w:val="•"/>
      <w:lvlJc w:val="left"/>
      <w:pPr>
        <w:ind w:left="3059" w:hanging="341"/>
      </w:pPr>
      <w:rPr>
        <w:rFonts w:hint="default"/>
        <w:lang w:val="id" w:eastAsia="en-US" w:bidi="ar-SA"/>
      </w:rPr>
    </w:lvl>
  </w:abstractNum>
  <w:abstractNum w:abstractNumId="558" w15:restartNumberingAfterBreak="0">
    <w:nsid w:val="638941E5"/>
    <w:multiLevelType w:val="hybridMultilevel"/>
    <w:tmpl w:val="71EA8C1E"/>
    <w:lvl w:ilvl="0" w:tplc="ECAC4996">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D94E2BC">
      <w:start w:val="1"/>
      <w:numFmt w:val="lowerLetter"/>
      <w:lvlText w:val="%2."/>
      <w:lvlJc w:val="left"/>
      <w:pPr>
        <w:ind w:left="768" w:hanging="28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D33AD7B2">
      <w:numFmt w:val="bullet"/>
      <w:lvlText w:val="•"/>
      <w:lvlJc w:val="left"/>
      <w:pPr>
        <w:ind w:left="1074" w:hanging="288"/>
      </w:pPr>
      <w:rPr>
        <w:rFonts w:hint="default"/>
        <w:lang w:val="id" w:eastAsia="en-US" w:bidi="ar-SA"/>
      </w:rPr>
    </w:lvl>
    <w:lvl w:ilvl="3" w:tplc="5D7243F8">
      <w:numFmt w:val="bullet"/>
      <w:lvlText w:val="•"/>
      <w:lvlJc w:val="left"/>
      <w:pPr>
        <w:ind w:left="1389" w:hanging="288"/>
      </w:pPr>
      <w:rPr>
        <w:rFonts w:hint="default"/>
        <w:lang w:val="id" w:eastAsia="en-US" w:bidi="ar-SA"/>
      </w:rPr>
    </w:lvl>
    <w:lvl w:ilvl="4" w:tplc="D65C1AD4">
      <w:numFmt w:val="bullet"/>
      <w:lvlText w:val="•"/>
      <w:lvlJc w:val="left"/>
      <w:pPr>
        <w:ind w:left="1704" w:hanging="288"/>
      </w:pPr>
      <w:rPr>
        <w:rFonts w:hint="default"/>
        <w:lang w:val="id" w:eastAsia="en-US" w:bidi="ar-SA"/>
      </w:rPr>
    </w:lvl>
    <w:lvl w:ilvl="5" w:tplc="782210E6">
      <w:numFmt w:val="bullet"/>
      <w:lvlText w:val="•"/>
      <w:lvlJc w:val="left"/>
      <w:pPr>
        <w:ind w:left="2019" w:hanging="288"/>
      </w:pPr>
      <w:rPr>
        <w:rFonts w:hint="default"/>
        <w:lang w:val="id" w:eastAsia="en-US" w:bidi="ar-SA"/>
      </w:rPr>
    </w:lvl>
    <w:lvl w:ilvl="6" w:tplc="91304B76">
      <w:numFmt w:val="bullet"/>
      <w:lvlText w:val="•"/>
      <w:lvlJc w:val="left"/>
      <w:pPr>
        <w:ind w:left="2333" w:hanging="288"/>
      </w:pPr>
      <w:rPr>
        <w:rFonts w:hint="default"/>
        <w:lang w:val="id" w:eastAsia="en-US" w:bidi="ar-SA"/>
      </w:rPr>
    </w:lvl>
    <w:lvl w:ilvl="7" w:tplc="41D03D86">
      <w:numFmt w:val="bullet"/>
      <w:lvlText w:val="•"/>
      <w:lvlJc w:val="left"/>
      <w:pPr>
        <w:ind w:left="2648" w:hanging="288"/>
      </w:pPr>
      <w:rPr>
        <w:rFonts w:hint="default"/>
        <w:lang w:val="id" w:eastAsia="en-US" w:bidi="ar-SA"/>
      </w:rPr>
    </w:lvl>
    <w:lvl w:ilvl="8" w:tplc="A5624AD2">
      <w:numFmt w:val="bullet"/>
      <w:lvlText w:val="•"/>
      <w:lvlJc w:val="left"/>
      <w:pPr>
        <w:ind w:left="2963" w:hanging="288"/>
      </w:pPr>
      <w:rPr>
        <w:rFonts w:hint="default"/>
        <w:lang w:val="id" w:eastAsia="en-US" w:bidi="ar-SA"/>
      </w:rPr>
    </w:lvl>
  </w:abstractNum>
  <w:abstractNum w:abstractNumId="559" w15:restartNumberingAfterBreak="0">
    <w:nsid w:val="64090842"/>
    <w:multiLevelType w:val="multilevel"/>
    <w:tmpl w:val="0CD242BE"/>
    <w:lvl w:ilvl="0">
      <w:start w:val="3"/>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95" w:hanging="35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56" w:hanging="351"/>
      </w:pPr>
      <w:rPr>
        <w:rFonts w:hint="default"/>
        <w:lang w:val="id" w:eastAsia="en-US" w:bidi="ar-SA"/>
      </w:rPr>
    </w:lvl>
    <w:lvl w:ilvl="3">
      <w:numFmt w:val="bullet"/>
      <w:lvlText w:val="•"/>
      <w:lvlJc w:val="left"/>
      <w:pPr>
        <w:ind w:left="1212" w:hanging="351"/>
      </w:pPr>
      <w:rPr>
        <w:rFonts w:hint="default"/>
        <w:lang w:val="id" w:eastAsia="en-US" w:bidi="ar-SA"/>
      </w:rPr>
    </w:lvl>
    <w:lvl w:ilvl="4">
      <w:numFmt w:val="bullet"/>
      <w:lvlText w:val="•"/>
      <w:lvlJc w:val="left"/>
      <w:pPr>
        <w:ind w:left="1568" w:hanging="351"/>
      </w:pPr>
      <w:rPr>
        <w:rFonts w:hint="default"/>
        <w:lang w:val="id" w:eastAsia="en-US" w:bidi="ar-SA"/>
      </w:rPr>
    </w:lvl>
    <w:lvl w:ilvl="5">
      <w:numFmt w:val="bullet"/>
      <w:lvlText w:val="•"/>
      <w:lvlJc w:val="left"/>
      <w:pPr>
        <w:ind w:left="1924" w:hanging="351"/>
      </w:pPr>
      <w:rPr>
        <w:rFonts w:hint="default"/>
        <w:lang w:val="id" w:eastAsia="en-US" w:bidi="ar-SA"/>
      </w:rPr>
    </w:lvl>
    <w:lvl w:ilvl="6">
      <w:numFmt w:val="bullet"/>
      <w:lvlText w:val="•"/>
      <w:lvlJc w:val="left"/>
      <w:pPr>
        <w:ind w:left="2280" w:hanging="351"/>
      </w:pPr>
      <w:rPr>
        <w:rFonts w:hint="default"/>
        <w:lang w:val="id" w:eastAsia="en-US" w:bidi="ar-SA"/>
      </w:rPr>
    </w:lvl>
    <w:lvl w:ilvl="7">
      <w:numFmt w:val="bullet"/>
      <w:lvlText w:val="•"/>
      <w:lvlJc w:val="left"/>
      <w:pPr>
        <w:ind w:left="2636" w:hanging="351"/>
      </w:pPr>
      <w:rPr>
        <w:rFonts w:hint="default"/>
        <w:lang w:val="id" w:eastAsia="en-US" w:bidi="ar-SA"/>
      </w:rPr>
    </w:lvl>
    <w:lvl w:ilvl="8">
      <w:numFmt w:val="bullet"/>
      <w:lvlText w:val="•"/>
      <w:lvlJc w:val="left"/>
      <w:pPr>
        <w:ind w:left="2992" w:hanging="351"/>
      </w:pPr>
      <w:rPr>
        <w:rFonts w:hint="default"/>
        <w:lang w:val="id" w:eastAsia="en-US" w:bidi="ar-SA"/>
      </w:rPr>
    </w:lvl>
  </w:abstractNum>
  <w:abstractNum w:abstractNumId="560" w15:restartNumberingAfterBreak="0">
    <w:nsid w:val="640E419F"/>
    <w:multiLevelType w:val="hybridMultilevel"/>
    <w:tmpl w:val="86423B4E"/>
    <w:lvl w:ilvl="0" w:tplc="780A9ACA">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C6CB142">
      <w:numFmt w:val="bullet"/>
      <w:lvlText w:val="•"/>
      <w:lvlJc w:val="left"/>
      <w:pPr>
        <w:ind w:left="802" w:hanging="341"/>
      </w:pPr>
      <w:rPr>
        <w:rFonts w:hint="default"/>
        <w:lang w:val="id" w:eastAsia="en-US" w:bidi="ar-SA"/>
      </w:rPr>
    </w:lvl>
    <w:lvl w:ilvl="2" w:tplc="B9465180">
      <w:numFmt w:val="bullet"/>
      <w:lvlText w:val="•"/>
      <w:lvlJc w:val="left"/>
      <w:pPr>
        <w:ind w:left="1124" w:hanging="341"/>
      </w:pPr>
      <w:rPr>
        <w:rFonts w:hint="default"/>
        <w:lang w:val="id" w:eastAsia="en-US" w:bidi="ar-SA"/>
      </w:rPr>
    </w:lvl>
    <w:lvl w:ilvl="3" w:tplc="FC2824EE">
      <w:numFmt w:val="bullet"/>
      <w:lvlText w:val="•"/>
      <w:lvlJc w:val="left"/>
      <w:pPr>
        <w:ind w:left="1447" w:hanging="341"/>
      </w:pPr>
      <w:rPr>
        <w:rFonts w:hint="default"/>
        <w:lang w:val="id" w:eastAsia="en-US" w:bidi="ar-SA"/>
      </w:rPr>
    </w:lvl>
    <w:lvl w:ilvl="4" w:tplc="49B8AD66">
      <w:numFmt w:val="bullet"/>
      <w:lvlText w:val="•"/>
      <w:lvlJc w:val="left"/>
      <w:pPr>
        <w:ind w:left="1769" w:hanging="341"/>
      </w:pPr>
      <w:rPr>
        <w:rFonts w:hint="default"/>
        <w:lang w:val="id" w:eastAsia="en-US" w:bidi="ar-SA"/>
      </w:rPr>
    </w:lvl>
    <w:lvl w:ilvl="5" w:tplc="ADD08F10">
      <w:numFmt w:val="bullet"/>
      <w:lvlText w:val="•"/>
      <w:lvlJc w:val="left"/>
      <w:pPr>
        <w:ind w:left="2092" w:hanging="341"/>
      </w:pPr>
      <w:rPr>
        <w:rFonts w:hint="default"/>
        <w:lang w:val="id" w:eastAsia="en-US" w:bidi="ar-SA"/>
      </w:rPr>
    </w:lvl>
    <w:lvl w:ilvl="6" w:tplc="C0E6B574">
      <w:numFmt w:val="bullet"/>
      <w:lvlText w:val="•"/>
      <w:lvlJc w:val="left"/>
      <w:pPr>
        <w:ind w:left="2414" w:hanging="341"/>
      </w:pPr>
      <w:rPr>
        <w:rFonts w:hint="default"/>
        <w:lang w:val="id" w:eastAsia="en-US" w:bidi="ar-SA"/>
      </w:rPr>
    </w:lvl>
    <w:lvl w:ilvl="7" w:tplc="D26C04DE">
      <w:numFmt w:val="bullet"/>
      <w:lvlText w:val="•"/>
      <w:lvlJc w:val="left"/>
      <w:pPr>
        <w:ind w:left="2737" w:hanging="341"/>
      </w:pPr>
      <w:rPr>
        <w:rFonts w:hint="default"/>
        <w:lang w:val="id" w:eastAsia="en-US" w:bidi="ar-SA"/>
      </w:rPr>
    </w:lvl>
    <w:lvl w:ilvl="8" w:tplc="F0B27274">
      <w:numFmt w:val="bullet"/>
      <w:lvlText w:val="•"/>
      <w:lvlJc w:val="left"/>
      <w:pPr>
        <w:ind w:left="3059" w:hanging="341"/>
      </w:pPr>
      <w:rPr>
        <w:rFonts w:hint="default"/>
        <w:lang w:val="id" w:eastAsia="en-US" w:bidi="ar-SA"/>
      </w:rPr>
    </w:lvl>
  </w:abstractNum>
  <w:abstractNum w:abstractNumId="561" w15:restartNumberingAfterBreak="0">
    <w:nsid w:val="64556847"/>
    <w:multiLevelType w:val="hybridMultilevel"/>
    <w:tmpl w:val="970C29E2"/>
    <w:lvl w:ilvl="0" w:tplc="41A0EDA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EBADD28">
      <w:numFmt w:val="bullet"/>
      <w:lvlText w:val="•"/>
      <w:lvlJc w:val="left"/>
      <w:pPr>
        <w:ind w:left="802" w:hanging="341"/>
      </w:pPr>
      <w:rPr>
        <w:rFonts w:hint="default"/>
        <w:lang w:val="id" w:eastAsia="en-US" w:bidi="ar-SA"/>
      </w:rPr>
    </w:lvl>
    <w:lvl w:ilvl="2" w:tplc="E0FE2C62">
      <w:numFmt w:val="bullet"/>
      <w:lvlText w:val="•"/>
      <w:lvlJc w:val="left"/>
      <w:pPr>
        <w:ind w:left="1124" w:hanging="341"/>
      </w:pPr>
      <w:rPr>
        <w:rFonts w:hint="default"/>
        <w:lang w:val="id" w:eastAsia="en-US" w:bidi="ar-SA"/>
      </w:rPr>
    </w:lvl>
    <w:lvl w:ilvl="3" w:tplc="FFA041E0">
      <w:numFmt w:val="bullet"/>
      <w:lvlText w:val="•"/>
      <w:lvlJc w:val="left"/>
      <w:pPr>
        <w:ind w:left="1447" w:hanging="341"/>
      </w:pPr>
      <w:rPr>
        <w:rFonts w:hint="default"/>
        <w:lang w:val="id" w:eastAsia="en-US" w:bidi="ar-SA"/>
      </w:rPr>
    </w:lvl>
    <w:lvl w:ilvl="4" w:tplc="8F9009F0">
      <w:numFmt w:val="bullet"/>
      <w:lvlText w:val="•"/>
      <w:lvlJc w:val="left"/>
      <w:pPr>
        <w:ind w:left="1769" w:hanging="341"/>
      </w:pPr>
      <w:rPr>
        <w:rFonts w:hint="default"/>
        <w:lang w:val="id" w:eastAsia="en-US" w:bidi="ar-SA"/>
      </w:rPr>
    </w:lvl>
    <w:lvl w:ilvl="5" w:tplc="9ABC8A64">
      <w:numFmt w:val="bullet"/>
      <w:lvlText w:val="•"/>
      <w:lvlJc w:val="left"/>
      <w:pPr>
        <w:ind w:left="2092" w:hanging="341"/>
      </w:pPr>
      <w:rPr>
        <w:rFonts w:hint="default"/>
        <w:lang w:val="id" w:eastAsia="en-US" w:bidi="ar-SA"/>
      </w:rPr>
    </w:lvl>
    <w:lvl w:ilvl="6" w:tplc="AE3825EE">
      <w:numFmt w:val="bullet"/>
      <w:lvlText w:val="•"/>
      <w:lvlJc w:val="left"/>
      <w:pPr>
        <w:ind w:left="2414" w:hanging="341"/>
      </w:pPr>
      <w:rPr>
        <w:rFonts w:hint="default"/>
        <w:lang w:val="id" w:eastAsia="en-US" w:bidi="ar-SA"/>
      </w:rPr>
    </w:lvl>
    <w:lvl w:ilvl="7" w:tplc="90E6483E">
      <w:numFmt w:val="bullet"/>
      <w:lvlText w:val="•"/>
      <w:lvlJc w:val="left"/>
      <w:pPr>
        <w:ind w:left="2737" w:hanging="341"/>
      </w:pPr>
      <w:rPr>
        <w:rFonts w:hint="default"/>
        <w:lang w:val="id" w:eastAsia="en-US" w:bidi="ar-SA"/>
      </w:rPr>
    </w:lvl>
    <w:lvl w:ilvl="8" w:tplc="F87AEBE4">
      <w:numFmt w:val="bullet"/>
      <w:lvlText w:val="•"/>
      <w:lvlJc w:val="left"/>
      <w:pPr>
        <w:ind w:left="3059" w:hanging="341"/>
      </w:pPr>
      <w:rPr>
        <w:rFonts w:hint="default"/>
        <w:lang w:val="id" w:eastAsia="en-US" w:bidi="ar-SA"/>
      </w:rPr>
    </w:lvl>
  </w:abstractNum>
  <w:abstractNum w:abstractNumId="562" w15:restartNumberingAfterBreak="0">
    <w:nsid w:val="64C05B3C"/>
    <w:multiLevelType w:val="hybridMultilevel"/>
    <w:tmpl w:val="86EECC1C"/>
    <w:lvl w:ilvl="0" w:tplc="FC6EC5B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CFCB466">
      <w:numFmt w:val="bullet"/>
      <w:lvlText w:val="•"/>
      <w:lvlJc w:val="left"/>
      <w:pPr>
        <w:ind w:left="802" w:hanging="341"/>
      </w:pPr>
      <w:rPr>
        <w:rFonts w:hint="default"/>
        <w:lang w:val="id" w:eastAsia="en-US" w:bidi="ar-SA"/>
      </w:rPr>
    </w:lvl>
    <w:lvl w:ilvl="2" w:tplc="1DCA3AE4">
      <w:numFmt w:val="bullet"/>
      <w:lvlText w:val="•"/>
      <w:lvlJc w:val="left"/>
      <w:pPr>
        <w:ind w:left="1124" w:hanging="341"/>
      </w:pPr>
      <w:rPr>
        <w:rFonts w:hint="default"/>
        <w:lang w:val="id" w:eastAsia="en-US" w:bidi="ar-SA"/>
      </w:rPr>
    </w:lvl>
    <w:lvl w:ilvl="3" w:tplc="C30634DA">
      <w:numFmt w:val="bullet"/>
      <w:lvlText w:val="•"/>
      <w:lvlJc w:val="left"/>
      <w:pPr>
        <w:ind w:left="1447" w:hanging="341"/>
      </w:pPr>
      <w:rPr>
        <w:rFonts w:hint="default"/>
        <w:lang w:val="id" w:eastAsia="en-US" w:bidi="ar-SA"/>
      </w:rPr>
    </w:lvl>
    <w:lvl w:ilvl="4" w:tplc="D73A7986">
      <w:numFmt w:val="bullet"/>
      <w:lvlText w:val="•"/>
      <w:lvlJc w:val="left"/>
      <w:pPr>
        <w:ind w:left="1769" w:hanging="341"/>
      </w:pPr>
      <w:rPr>
        <w:rFonts w:hint="default"/>
        <w:lang w:val="id" w:eastAsia="en-US" w:bidi="ar-SA"/>
      </w:rPr>
    </w:lvl>
    <w:lvl w:ilvl="5" w:tplc="6792D3A0">
      <w:numFmt w:val="bullet"/>
      <w:lvlText w:val="•"/>
      <w:lvlJc w:val="left"/>
      <w:pPr>
        <w:ind w:left="2092" w:hanging="341"/>
      </w:pPr>
      <w:rPr>
        <w:rFonts w:hint="default"/>
        <w:lang w:val="id" w:eastAsia="en-US" w:bidi="ar-SA"/>
      </w:rPr>
    </w:lvl>
    <w:lvl w:ilvl="6" w:tplc="60365602">
      <w:numFmt w:val="bullet"/>
      <w:lvlText w:val="•"/>
      <w:lvlJc w:val="left"/>
      <w:pPr>
        <w:ind w:left="2414" w:hanging="341"/>
      </w:pPr>
      <w:rPr>
        <w:rFonts w:hint="default"/>
        <w:lang w:val="id" w:eastAsia="en-US" w:bidi="ar-SA"/>
      </w:rPr>
    </w:lvl>
    <w:lvl w:ilvl="7" w:tplc="DC089B6E">
      <w:numFmt w:val="bullet"/>
      <w:lvlText w:val="•"/>
      <w:lvlJc w:val="left"/>
      <w:pPr>
        <w:ind w:left="2737" w:hanging="341"/>
      </w:pPr>
      <w:rPr>
        <w:rFonts w:hint="default"/>
        <w:lang w:val="id" w:eastAsia="en-US" w:bidi="ar-SA"/>
      </w:rPr>
    </w:lvl>
    <w:lvl w:ilvl="8" w:tplc="5670988A">
      <w:numFmt w:val="bullet"/>
      <w:lvlText w:val="•"/>
      <w:lvlJc w:val="left"/>
      <w:pPr>
        <w:ind w:left="3059" w:hanging="341"/>
      </w:pPr>
      <w:rPr>
        <w:rFonts w:hint="default"/>
        <w:lang w:val="id" w:eastAsia="en-US" w:bidi="ar-SA"/>
      </w:rPr>
    </w:lvl>
  </w:abstractNum>
  <w:abstractNum w:abstractNumId="563" w15:restartNumberingAfterBreak="0">
    <w:nsid w:val="64CA60F7"/>
    <w:multiLevelType w:val="hybridMultilevel"/>
    <w:tmpl w:val="6E148A1E"/>
    <w:lvl w:ilvl="0" w:tplc="160C2C7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E74ACBE">
      <w:numFmt w:val="bullet"/>
      <w:lvlText w:val="•"/>
      <w:lvlJc w:val="left"/>
      <w:pPr>
        <w:ind w:left="802" w:hanging="341"/>
      </w:pPr>
      <w:rPr>
        <w:rFonts w:hint="default"/>
        <w:lang w:val="id" w:eastAsia="en-US" w:bidi="ar-SA"/>
      </w:rPr>
    </w:lvl>
    <w:lvl w:ilvl="2" w:tplc="8CC4DA0C">
      <w:numFmt w:val="bullet"/>
      <w:lvlText w:val="•"/>
      <w:lvlJc w:val="left"/>
      <w:pPr>
        <w:ind w:left="1124" w:hanging="341"/>
      </w:pPr>
      <w:rPr>
        <w:rFonts w:hint="default"/>
        <w:lang w:val="id" w:eastAsia="en-US" w:bidi="ar-SA"/>
      </w:rPr>
    </w:lvl>
    <w:lvl w:ilvl="3" w:tplc="8C1448CE">
      <w:numFmt w:val="bullet"/>
      <w:lvlText w:val="•"/>
      <w:lvlJc w:val="left"/>
      <w:pPr>
        <w:ind w:left="1447" w:hanging="341"/>
      </w:pPr>
      <w:rPr>
        <w:rFonts w:hint="default"/>
        <w:lang w:val="id" w:eastAsia="en-US" w:bidi="ar-SA"/>
      </w:rPr>
    </w:lvl>
    <w:lvl w:ilvl="4" w:tplc="5FC0D85E">
      <w:numFmt w:val="bullet"/>
      <w:lvlText w:val="•"/>
      <w:lvlJc w:val="left"/>
      <w:pPr>
        <w:ind w:left="1769" w:hanging="341"/>
      </w:pPr>
      <w:rPr>
        <w:rFonts w:hint="default"/>
        <w:lang w:val="id" w:eastAsia="en-US" w:bidi="ar-SA"/>
      </w:rPr>
    </w:lvl>
    <w:lvl w:ilvl="5" w:tplc="1F7669B0">
      <w:numFmt w:val="bullet"/>
      <w:lvlText w:val="•"/>
      <w:lvlJc w:val="left"/>
      <w:pPr>
        <w:ind w:left="2092" w:hanging="341"/>
      </w:pPr>
      <w:rPr>
        <w:rFonts w:hint="default"/>
        <w:lang w:val="id" w:eastAsia="en-US" w:bidi="ar-SA"/>
      </w:rPr>
    </w:lvl>
    <w:lvl w:ilvl="6" w:tplc="E27AF0DE">
      <w:numFmt w:val="bullet"/>
      <w:lvlText w:val="•"/>
      <w:lvlJc w:val="left"/>
      <w:pPr>
        <w:ind w:left="2414" w:hanging="341"/>
      </w:pPr>
      <w:rPr>
        <w:rFonts w:hint="default"/>
        <w:lang w:val="id" w:eastAsia="en-US" w:bidi="ar-SA"/>
      </w:rPr>
    </w:lvl>
    <w:lvl w:ilvl="7" w:tplc="3E56C98A">
      <w:numFmt w:val="bullet"/>
      <w:lvlText w:val="•"/>
      <w:lvlJc w:val="left"/>
      <w:pPr>
        <w:ind w:left="2737" w:hanging="341"/>
      </w:pPr>
      <w:rPr>
        <w:rFonts w:hint="default"/>
        <w:lang w:val="id" w:eastAsia="en-US" w:bidi="ar-SA"/>
      </w:rPr>
    </w:lvl>
    <w:lvl w:ilvl="8" w:tplc="66C4EB46">
      <w:numFmt w:val="bullet"/>
      <w:lvlText w:val="•"/>
      <w:lvlJc w:val="left"/>
      <w:pPr>
        <w:ind w:left="3059" w:hanging="341"/>
      </w:pPr>
      <w:rPr>
        <w:rFonts w:hint="default"/>
        <w:lang w:val="id" w:eastAsia="en-US" w:bidi="ar-SA"/>
      </w:rPr>
    </w:lvl>
  </w:abstractNum>
  <w:abstractNum w:abstractNumId="564" w15:restartNumberingAfterBreak="0">
    <w:nsid w:val="64F437DA"/>
    <w:multiLevelType w:val="multilevel"/>
    <w:tmpl w:val="E2CAF088"/>
    <w:lvl w:ilvl="0">
      <w:start w:val="4"/>
      <w:numFmt w:val="decimal"/>
      <w:lvlText w:val="%1"/>
      <w:lvlJc w:val="left"/>
      <w:pPr>
        <w:ind w:left="467" w:hanging="323"/>
        <w:jc w:val="left"/>
      </w:pPr>
      <w:rPr>
        <w:rFonts w:hint="default"/>
        <w:lang w:val="id" w:eastAsia="en-US" w:bidi="ar-SA"/>
      </w:rPr>
    </w:lvl>
    <w:lvl w:ilvl="1">
      <w:start w:val="4"/>
      <w:numFmt w:val="decimal"/>
      <w:lvlText w:val="%1.%2."/>
      <w:lvlJc w:val="left"/>
      <w:pPr>
        <w:ind w:left="467" w:hanging="323"/>
        <w:jc w:val="left"/>
      </w:pPr>
      <w:rPr>
        <w:rFonts w:ascii="Times New Roman" w:eastAsia="Times New Roman" w:hAnsi="Times New Roman" w:cs="Times New Roman" w:hint="default"/>
        <w:b/>
        <w:bCs/>
        <w:i w:val="0"/>
        <w:iCs w:val="0"/>
        <w:color w:val="211F1F"/>
        <w:spacing w:val="2"/>
        <w:w w:val="100"/>
        <w:sz w:val="19"/>
        <w:szCs w:val="19"/>
        <w:lang w:val="id" w:eastAsia="en-US" w:bidi="ar-SA"/>
      </w:rPr>
    </w:lvl>
    <w:lvl w:ilvl="2">
      <w:numFmt w:val="bullet"/>
      <w:lvlText w:val="•"/>
      <w:lvlJc w:val="left"/>
      <w:pPr>
        <w:ind w:left="1086" w:hanging="323"/>
      </w:pPr>
      <w:rPr>
        <w:rFonts w:hint="default"/>
        <w:lang w:val="id" w:eastAsia="en-US" w:bidi="ar-SA"/>
      </w:rPr>
    </w:lvl>
    <w:lvl w:ilvl="3">
      <w:numFmt w:val="bullet"/>
      <w:lvlText w:val="•"/>
      <w:lvlJc w:val="left"/>
      <w:pPr>
        <w:ind w:left="1399" w:hanging="323"/>
      </w:pPr>
      <w:rPr>
        <w:rFonts w:hint="default"/>
        <w:lang w:val="id" w:eastAsia="en-US" w:bidi="ar-SA"/>
      </w:rPr>
    </w:lvl>
    <w:lvl w:ilvl="4">
      <w:numFmt w:val="bullet"/>
      <w:lvlText w:val="•"/>
      <w:lvlJc w:val="left"/>
      <w:pPr>
        <w:ind w:left="1713" w:hanging="323"/>
      </w:pPr>
      <w:rPr>
        <w:rFonts w:hint="default"/>
        <w:lang w:val="id" w:eastAsia="en-US" w:bidi="ar-SA"/>
      </w:rPr>
    </w:lvl>
    <w:lvl w:ilvl="5">
      <w:numFmt w:val="bullet"/>
      <w:lvlText w:val="•"/>
      <w:lvlJc w:val="left"/>
      <w:pPr>
        <w:ind w:left="2026" w:hanging="323"/>
      </w:pPr>
      <w:rPr>
        <w:rFonts w:hint="default"/>
        <w:lang w:val="id" w:eastAsia="en-US" w:bidi="ar-SA"/>
      </w:rPr>
    </w:lvl>
    <w:lvl w:ilvl="6">
      <w:numFmt w:val="bullet"/>
      <w:lvlText w:val="•"/>
      <w:lvlJc w:val="left"/>
      <w:pPr>
        <w:ind w:left="2339" w:hanging="323"/>
      </w:pPr>
      <w:rPr>
        <w:rFonts w:hint="default"/>
        <w:lang w:val="id" w:eastAsia="en-US" w:bidi="ar-SA"/>
      </w:rPr>
    </w:lvl>
    <w:lvl w:ilvl="7">
      <w:numFmt w:val="bullet"/>
      <w:lvlText w:val="•"/>
      <w:lvlJc w:val="left"/>
      <w:pPr>
        <w:ind w:left="2652" w:hanging="323"/>
      </w:pPr>
      <w:rPr>
        <w:rFonts w:hint="default"/>
        <w:lang w:val="id" w:eastAsia="en-US" w:bidi="ar-SA"/>
      </w:rPr>
    </w:lvl>
    <w:lvl w:ilvl="8">
      <w:numFmt w:val="bullet"/>
      <w:lvlText w:val="•"/>
      <w:lvlJc w:val="left"/>
      <w:pPr>
        <w:ind w:left="2966" w:hanging="323"/>
      </w:pPr>
      <w:rPr>
        <w:rFonts w:hint="default"/>
        <w:lang w:val="id" w:eastAsia="en-US" w:bidi="ar-SA"/>
      </w:rPr>
    </w:lvl>
  </w:abstractNum>
  <w:abstractNum w:abstractNumId="565" w15:restartNumberingAfterBreak="0">
    <w:nsid w:val="65315555"/>
    <w:multiLevelType w:val="hybridMultilevel"/>
    <w:tmpl w:val="A53696F0"/>
    <w:lvl w:ilvl="0" w:tplc="DE0034E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BD438DC">
      <w:numFmt w:val="bullet"/>
      <w:lvlText w:val="•"/>
      <w:lvlJc w:val="left"/>
      <w:pPr>
        <w:ind w:left="802" w:hanging="341"/>
      </w:pPr>
      <w:rPr>
        <w:rFonts w:hint="default"/>
        <w:lang w:val="id" w:eastAsia="en-US" w:bidi="ar-SA"/>
      </w:rPr>
    </w:lvl>
    <w:lvl w:ilvl="2" w:tplc="DFF08FEE">
      <w:numFmt w:val="bullet"/>
      <w:lvlText w:val="•"/>
      <w:lvlJc w:val="left"/>
      <w:pPr>
        <w:ind w:left="1124" w:hanging="341"/>
      </w:pPr>
      <w:rPr>
        <w:rFonts w:hint="default"/>
        <w:lang w:val="id" w:eastAsia="en-US" w:bidi="ar-SA"/>
      </w:rPr>
    </w:lvl>
    <w:lvl w:ilvl="3" w:tplc="3204316E">
      <w:numFmt w:val="bullet"/>
      <w:lvlText w:val="•"/>
      <w:lvlJc w:val="left"/>
      <w:pPr>
        <w:ind w:left="1447" w:hanging="341"/>
      </w:pPr>
      <w:rPr>
        <w:rFonts w:hint="default"/>
        <w:lang w:val="id" w:eastAsia="en-US" w:bidi="ar-SA"/>
      </w:rPr>
    </w:lvl>
    <w:lvl w:ilvl="4" w:tplc="D1565850">
      <w:numFmt w:val="bullet"/>
      <w:lvlText w:val="•"/>
      <w:lvlJc w:val="left"/>
      <w:pPr>
        <w:ind w:left="1769" w:hanging="341"/>
      </w:pPr>
      <w:rPr>
        <w:rFonts w:hint="default"/>
        <w:lang w:val="id" w:eastAsia="en-US" w:bidi="ar-SA"/>
      </w:rPr>
    </w:lvl>
    <w:lvl w:ilvl="5" w:tplc="7CA67008">
      <w:numFmt w:val="bullet"/>
      <w:lvlText w:val="•"/>
      <w:lvlJc w:val="left"/>
      <w:pPr>
        <w:ind w:left="2092" w:hanging="341"/>
      </w:pPr>
      <w:rPr>
        <w:rFonts w:hint="default"/>
        <w:lang w:val="id" w:eastAsia="en-US" w:bidi="ar-SA"/>
      </w:rPr>
    </w:lvl>
    <w:lvl w:ilvl="6" w:tplc="77C8BF66">
      <w:numFmt w:val="bullet"/>
      <w:lvlText w:val="•"/>
      <w:lvlJc w:val="left"/>
      <w:pPr>
        <w:ind w:left="2414" w:hanging="341"/>
      </w:pPr>
      <w:rPr>
        <w:rFonts w:hint="default"/>
        <w:lang w:val="id" w:eastAsia="en-US" w:bidi="ar-SA"/>
      </w:rPr>
    </w:lvl>
    <w:lvl w:ilvl="7" w:tplc="26364976">
      <w:numFmt w:val="bullet"/>
      <w:lvlText w:val="•"/>
      <w:lvlJc w:val="left"/>
      <w:pPr>
        <w:ind w:left="2737" w:hanging="341"/>
      </w:pPr>
      <w:rPr>
        <w:rFonts w:hint="default"/>
        <w:lang w:val="id" w:eastAsia="en-US" w:bidi="ar-SA"/>
      </w:rPr>
    </w:lvl>
    <w:lvl w:ilvl="8" w:tplc="8B9E9E34">
      <w:numFmt w:val="bullet"/>
      <w:lvlText w:val="•"/>
      <w:lvlJc w:val="left"/>
      <w:pPr>
        <w:ind w:left="3059" w:hanging="341"/>
      </w:pPr>
      <w:rPr>
        <w:rFonts w:hint="default"/>
        <w:lang w:val="id" w:eastAsia="en-US" w:bidi="ar-SA"/>
      </w:rPr>
    </w:lvl>
  </w:abstractNum>
  <w:abstractNum w:abstractNumId="566" w15:restartNumberingAfterBreak="0">
    <w:nsid w:val="653D2574"/>
    <w:multiLevelType w:val="hybridMultilevel"/>
    <w:tmpl w:val="0DC81C56"/>
    <w:lvl w:ilvl="0" w:tplc="98B4B73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19CA03A">
      <w:start w:val="1"/>
      <w:numFmt w:val="decimal"/>
      <w:lvlText w:val="%2."/>
      <w:lvlJc w:val="left"/>
      <w:pPr>
        <w:ind w:left="821"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A00E360">
      <w:numFmt w:val="bullet"/>
      <w:lvlText w:val="•"/>
      <w:lvlJc w:val="left"/>
      <w:pPr>
        <w:ind w:left="1140" w:hanging="336"/>
      </w:pPr>
      <w:rPr>
        <w:rFonts w:hint="default"/>
        <w:lang w:val="id" w:eastAsia="en-US" w:bidi="ar-SA"/>
      </w:rPr>
    </w:lvl>
    <w:lvl w:ilvl="3" w:tplc="66B2290E">
      <w:numFmt w:val="bullet"/>
      <w:lvlText w:val="•"/>
      <w:lvlJc w:val="left"/>
      <w:pPr>
        <w:ind w:left="1461" w:hanging="336"/>
      </w:pPr>
      <w:rPr>
        <w:rFonts w:hint="default"/>
        <w:lang w:val="id" w:eastAsia="en-US" w:bidi="ar-SA"/>
      </w:rPr>
    </w:lvl>
    <w:lvl w:ilvl="4" w:tplc="717886A6">
      <w:numFmt w:val="bullet"/>
      <w:lvlText w:val="•"/>
      <w:lvlJc w:val="left"/>
      <w:pPr>
        <w:ind w:left="1781" w:hanging="336"/>
      </w:pPr>
      <w:rPr>
        <w:rFonts w:hint="default"/>
        <w:lang w:val="id" w:eastAsia="en-US" w:bidi="ar-SA"/>
      </w:rPr>
    </w:lvl>
    <w:lvl w:ilvl="5" w:tplc="30B88662">
      <w:numFmt w:val="bullet"/>
      <w:lvlText w:val="•"/>
      <w:lvlJc w:val="left"/>
      <w:pPr>
        <w:ind w:left="2102" w:hanging="336"/>
      </w:pPr>
      <w:rPr>
        <w:rFonts w:hint="default"/>
        <w:lang w:val="id" w:eastAsia="en-US" w:bidi="ar-SA"/>
      </w:rPr>
    </w:lvl>
    <w:lvl w:ilvl="6" w:tplc="BDA4EDB6">
      <w:numFmt w:val="bullet"/>
      <w:lvlText w:val="•"/>
      <w:lvlJc w:val="left"/>
      <w:pPr>
        <w:ind w:left="2422" w:hanging="336"/>
      </w:pPr>
      <w:rPr>
        <w:rFonts w:hint="default"/>
        <w:lang w:val="id" w:eastAsia="en-US" w:bidi="ar-SA"/>
      </w:rPr>
    </w:lvl>
    <w:lvl w:ilvl="7" w:tplc="FB0A38F8">
      <w:numFmt w:val="bullet"/>
      <w:lvlText w:val="•"/>
      <w:lvlJc w:val="left"/>
      <w:pPr>
        <w:ind w:left="2743" w:hanging="336"/>
      </w:pPr>
      <w:rPr>
        <w:rFonts w:hint="default"/>
        <w:lang w:val="id" w:eastAsia="en-US" w:bidi="ar-SA"/>
      </w:rPr>
    </w:lvl>
    <w:lvl w:ilvl="8" w:tplc="13F27D38">
      <w:numFmt w:val="bullet"/>
      <w:lvlText w:val="•"/>
      <w:lvlJc w:val="left"/>
      <w:pPr>
        <w:ind w:left="3063" w:hanging="336"/>
      </w:pPr>
      <w:rPr>
        <w:rFonts w:hint="default"/>
        <w:lang w:val="id" w:eastAsia="en-US" w:bidi="ar-SA"/>
      </w:rPr>
    </w:lvl>
  </w:abstractNum>
  <w:abstractNum w:abstractNumId="567" w15:restartNumberingAfterBreak="0">
    <w:nsid w:val="654D7E4E"/>
    <w:multiLevelType w:val="multilevel"/>
    <w:tmpl w:val="B380A68C"/>
    <w:lvl w:ilvl="0">
      <w:start w:val="1"/>
      <w:numFmt w:val="decimal"/>
      <w:lvlText w:val="%1."/>
      <w:lvlJc w:val="left"/>
      <w:pPr>
        <w:ind w:left="388" w:hanging="24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95" w:hanging="452"/>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524" w:hanging="452"/>
      </w:pPr>
      <w:rPr>
        <w:rFonts w:hint="default"/>
        <w:lang w:val="id" w:eastAsia="en-US" w:bidi="ar-SA"/>
      </w:rPr>
    </w:lvl>
    <w:lvl w:ilvl="3">
      <w:numFmt w:val="bullet"/>
      <w:lvlText w:val="•"/>
      <w:lvlJc w:val="left"/>
      <w:pPr>
        <w:ind w:left="448" w:hanging="452"/>
      </w:pPr>
      <w:rPr>
        <w:rFonts w:hint="default"/>
        <w:lang w:val="id" w:eastAsia="en-US" w:bidi="ar-SA"/>
      </w:rPr>
    </w:lvl>
    <w:lvl w:ilvl="4">
      <w:numFmt w:val="bullet"/>
      <w:lvlText w:val="•"/>
      <w:lvlJc w:val="left"/>
      <w:pPr>
        <w:ind w:left="371" w:hanging="452"/>
      </w:pPr>
      <w:rPr>
        <w:rFonts w:hint="default"/>
        <w:lang w:val="id" w:eastAsia="en-US" w:bidi="ar-SA"/>
      </w:rPr>
    </w:lvl>
    <w:lvl w:ilvl="5">
      <w:numFmt w:val="bullet"/>
      <w:lvlText w:val="•"/>
      <w:lvlJc w:val="left"/>
      <w:pPr>
        <w:ind w:left="295" w:hanging="452"/>
      </w:pPr>
      <w:rPr>
        <w:rFonts w:hint="default"/>
        <w:lang w:val="id" w:eastAsia="en-US" w:bidi="ar-SA"/>
      </w:rPr>
    </w:lvl>
    <w:lvl w:ilvl="6">
      <w:numFmt w:val="bullet"/>
      <w:lvlText w:val="•"/>
      <w:lvlJc w:val="left"/>
      <w:pPr>
        <w:ind w:left="219" w:hanging="452"/>
      </w:pPr>
      <w:rPr>
        <w:rFonts w:hint="default"/>
        <w:lang w:val="id" w:eastAsia="en-US" w:bidi="ar-SA"/>
      </w:rPr>
    </w:lvl>
    <w:lvl w:ilvl="7">
      <w:numFmt w:val="bullet"/>
      <w:lvlText w:val="•"/>
      <w:lvlJc w:val="left"/>
      <w:pPr>
        <w:ind w:left="143" w:hanging="452"/>
      </w:pPr>
      <w:rPr>
        <w:rFonts w:hint="default"/>
        <w:lang w:val="id" w:eastAsia="en-US" w:bidi="ar-SA"/>
      </w:rPr>
    </w:lvl>
    <w:lvl w:ilvl="8">
      <w:numFmt w:val="bullet"/>
      <w:lvlText w:val="•"/>
      <w:lvlJc w:val="left"/>
      <w:pPr>
        <w:ind w:left="67" w:hanging="452"/>
      </w:pPr>
      <w:rPr>
        <w:rFonts w:hint="default"/>
        <w:lang w:val="id" w:eastAsia="en-US" w:bidi="ar-SA"/>
      </w:rPr>
    </w:lvl>
  </w:abstractNum>
  <w:abstractNum w:abstractNumId="568" w15:restartNumberingAfterBreak="0">
    <w:nsid w:val="654F4AC5"/>
    <w:multiLevelType w:val="hybridMultilevel"/>
    <w:tmpl w:val="33DAA13A"/>
    <w:lvl w:ilvl="0" w:tplc="AC84E60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79E1286">
      <w:numFmt w:val="bullet"/>
      <w:lvlText w:val="•"/>
      <w:lvlJc w:val="left"/>
      <w:pPr>
        <w:ind w:left="791" w:hanging="336"/>
      </w:pPr>
      <w:rPr>
        <w:rFonts w:hint="default"/>
        <w:lang w:val="id" w:eastAsia="en-US" w:bidi="ar-SA"/>
      </w:rPr>
    </w:lvl>
    <w:lvl w:ilvl="2" w:tplc="01CE8110">
      <w:numFmt w:val="bullet"/>
      <w:lvlText w:val="•"/>
      <w:lvlJc w:val="left"/>
      <w:pPr>
        <w:ind w:left="1103" w:hanging="336"/>
      </w:pPr>
      <w:rPr>
        <w:rFonts w:hint="default"/>
        <w:lang w:val="id" w:eastAsia="en-US" w:bidi="ar-SA"/>
      </w:rPr>
    </w:lvl>
    <w:lvl w:ilvl="3" w:tplc="C4988844">
      <w:numFmt w:val="bullet"/>
      <w:lvlText w:val="•"/>
      <w:lvlJc w:val="left"/>
      <w:pPr>
        <w:ind w:left="1415" w:hanging="336"/>
      </w:pPr>
      <w:rPr>
        <w:rFonts w:hint="default"/>
        <w:lang w:val="id" w:eastAsia="en-US" w:bidi="ar-SA"/>
      </w:rPr>
    </w:lvl>
    <w:lvl w:ilvl="4" w:tplc="3724E5DE">
      <w:numFmt w:val="bullet"/>
      <w:lvlText w:val="•"/>
      <w:lvlJc w:val="left"/>
      <w:pPr>
        <w:ind w:left="1727" w:hanging="336"/>
      </w:pPr>
      <w:rPr>
        <w:rFonts w:hint="default"/>
        <w:lang w:val="id" w:eastAsia="en-US" w:bidi="ar-SA"/>
      </w:rPr>
    </w:lvl>
    <w:lvl w:ilvl="5" w:tplc="2A8A5E80">
      <w:numFmt w:val="bullet"/>
      <w:lvlText w:val="•"/>
      <w:lvlJc w:val="left"/>
      <w:pPr>
        <w:ind w:left="2038" w:hanging="336"/>
      </w:pPr>
      <w:rPr>
        <w:rFonts w:hint="default"/>
        <w:lang w:val="id" w:eastAsia="en-US" w:bidi="ar-SA"/>
      </w:rPr>
    </w:lvl>
    <w:lvl w:ilvl="6" w:tplc="AAC6F256">
      <w:numFmt w:val="bullet"/>
      <w:lvlText w:val="•"/>
      <w:lvlJc w:val="left"/>
      <w:pPr>
        <w:ind w:left="2350" w:hanging="336"/>
      </w:pPr>
      <w:rPr>
        <w:rFonts w:hint="default"/>
        <w:lang w:val="id" w:eastAsia="en-US" w:bidi="ar-SA"/>
      </w:rPr>
    </w:lvl>
    <w:lvl w:ilvl="7" w:tplc="7C5E90F6">
      <w:numFmt w:val="bullet"/>
      <w:lvlText w:val="•"/>
      <w:lvlJc w:val="left"/>
      <w:pPr>
        <w:ind w:left="2662" w:hanging="336"/>
      </w:pPr>
      <w:rPr>
        <w:rFonts w:hint="default"/>
        <w:lang w:val="id" w:eastAsia="en-US" w:bidi="ar-SA"/>
      </w:rPr>
    </w:lvl>
    <w:lvl w:ilvl="8" w:tplc="B57E13C4">
      <w:numFmt w:val="bullet"/>
      <w:lvlText w:val="•"/>
      <w:lvlJc w:val="left"/>
      <w:pPr>
        <w:ind w:left="2974" w:hanging="336"/>
      </w:pPr>
      <w:rPr>
        <w:rFonts w:hint="default"/>
        <w:lang w:val="id" w:eastAsia="en-US" w:bidi="ar-SA"/>
      </w:rPr>
    </w:lvl>
  </w:abstractNum>
  <w:abstractNum w:abstractNumId="569" w15:restartNumberingAfterBreak="0">
    <w:nsid w:val="65621B6D"/>
    <w:multiLevelType w:val="multilevel"/>
    <w:tmpl w:val="DA90579E"/>
    <w:lvl w:ilvl="0">
      <w:start w:val="4"/>
      <w:numFmt w:val="decimal"/>
      <w:lvlText w:val="%1"/>
      <w:lvlJc w:val="left"/>
      <w:pPr>
        <w:ind w:left="549" w:hanging="405"/>
        <w:jc w:val="left"/>
      </w:pPr>
      <w:rPr>
        <w:rFonts w:hint="default"/>
        <w:lang w:val="id" w:eastAsia="en-US" w:bidi="ar-SA"/>
      </w:rPr>
    </w:lvl>
    <w:lvl w:ilvl="1">
      <w:start w:val="1"/>
      <w:numFmt w:val="decimal"/>
      <w:lvlText w:val="%1.%2."/>
      <w:lvlJc w:val="left"/>
      <w:pPr>
        <w:ind w:left="549" w:hanging="40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49" w:hanging="405"/>
      </w:pPr>
      <w:rPr>
        <w:rFonts w:hint="default"/>
        <w:lang w:val="id" w:eastAsia="en-US" w:bidi="ar-SA"/>
      </w:rPr>
    </w:lvl>
    <w:lvl w:ilvl="3">
      <w:numFmt w:val="bullet"/>
      <w:lvlText w:val="•"/>
      <w:lvlJc w:val="left"/>
      <w:pPr>
        <w:ind w:left="1454" w:hanging="405"/>
      </w:pPr>
      <w:rPr>
        <w:rFonts w:hint="default"/>
        <w:lang w:val="id" w:eastAsia="en-US" w:bidi="ar-SA"/>
      </w:rPr>
    </w:lvl>
    <w:lvl w:ilvl="4">
      <w:numFmt w:val="bullet"/>
      <w:lvlText w:val="•"/>
      <w:lvlJc w:val="left"/>
      <w:pPr>
        <w:ind w:left="1759" w:hanging="405"/>
      </w:pPr>
      <w:rPr>
        <w:rFonts w:hint="default"/>
        <w:lang w:val="id" w:eastAsia="en-US" w:bidi="ar-SA"/>
      </w:rPr>
    </w:lvl>
    <w:lvl w:ilvl="5">
      <w:numFmt w:val="bullet"/>
      <w:lvlText w:val="•"/>
      <w:lvlJc w:val="left"/>
      <w:pPr>
        <w:ind w:left="2064" w:hanging="405"/>
      </w:pPr>
      <w:rPr>
        <w:rFonts w:hint="default"/>
        <w:lang w:val="id" w:eastAsia="en-US" w:bidi="ar-SA"/>
      </w:rPr>
    </w:lvl>
    <w:lvl w:ilvl="6">
      <w:numFmt w:val="bullet"/>
      <w:lvlText w:val="•"/>
      <w:lvlJc w:val="left"/>
      <w:pPr>
        <w:ind w:left="2369" w:hanging="405"/>
      </w:pPr>
      <w:rPr>
        <w:rFonts w:hint="default"/>
        <w:lang w:val="id" w:eastAsia="en-US" w:bidi="ar-SA"/>
      </w:rPr>
    </w:lvl>
    <w:lvl w:ilvl="7">
      <w:numFmt w:val="bullet"/>
      <w:lvlText w:val="•"/>
      <w:lvlJc w:val="left"/>
      <w:pPr>
        <w:ind w:left="2674" w:hanging="405"/>
      </w:pPr>
      <w:rPr>
        <w:rFonts w:hint="default"/>
        <w:lang w:val="id" w:eastAsia="en-US" w:bidi="ar-SA"/>
      </w:rPr>
    </w:lvl>
    <w:lvl w:ilvl="8">
      <w:numFmt w:val="bullet"/>
      <w:lvlText w:val="•"/>
      <w:lvlJc w:val="left"/>
      <w:pPr>
        <w:ind w:left="2978" w:hanging="405"/>
      </w:pPr>
      <w:rPr>
        <w:rFonts w:hint="default"/>
        <w:lang w:val="id" w:eastAsia="en-US" w:bidi="ar-SA"/>
      </w:rPr>
    </w:lvl>
  </w:abstractNum>
  <w:abstractNum w:abstractNumId="570" w15:restartNumberingAfterBreak="0">
    <w:nsid w:val="65D57A45"/>
    <w:multiLevelType w:val="hybridMultilevel"/>
    <w:tmpl w:val="DF123A8C"/>
    <w:lvl w:ilvl="0" w:tplc="61A8E2DC">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89A6E46">
      <w:start w:val="1"/>
      <w:numFmt w:val="lowerLetter"/>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0CE55FE">
      <w:numFmt w:val="bullet"/>
      <w:lvlText w:val="•"/>
      <w:lvlJc w:val="left"/>
      <w:pPr>
        <w:ind w:left="366" w:hanging="341"/>
      </w:pPr>
      <w:rPr>
        <w:rFonts w:hint="default"/>
        <w:lang w:val="id" w:eastAsia="en-US" w:bidi="ar-SA"/>
      </w:rPr>
    </w:lvl>
    <w:lvl w:ilvl="3" w:tplc="6EC6096A">
      <w:numFmt w:val="bullet"/>
      <w:lvlText w:val="•"/>
      <w:lvlJc w:val="left"/>
      <w:pPr>
        <w:ind w:left="310" w:hanging="341"/>
      </w:pPr>
      <w:rPr>
        <w:rFonts w:hint="default"/>
        <w:lang w:val="id" w:eastAsia="en-US" w:bidi="ar-SA"/>
      </w:rPr>
    </w:lvl>
    <w:lvl w:ilvl="4" w:tplc="758AA33A">
      <w:numFmt w:val="bullet"/>
      <w:lvlText w:val="•"/>
      <w:lvlJc w:val="left"/>
      <w:pPr>
        <w:ind w:left="253" w:hanging="341"/>
      </w:pPr>
      <w:rPr>
        <w:rFonts w:hint="default"/>
        <w:lang w:val="id" w:eastAsia="en-US" w:bidi="ar-SA"/>
      </w:rPr>
    </w:lvl>
    <w:lvl w:ilvl="5" w:tplc="60E23496">
      <w:numFmt w:val="bullet"/>
      <w:lvlText w:val="•"/>
      <w:lvlJc w:val="left"/>
      <w:pPr>
        <w:ind w:left="197" w:hanging="341"/>
      </w:pPr>
      <w:rPr>
        <w:rFonts w:hint="default"/>
        <w:lang w:val="id" w:eastAsia="en-US" w:bidi="ar-SA"/>
      </w:rPr>
    </w:lvl>
    <w:lvl w:ilvl="6" w:tplc="E27E8CA0">
      <w:numFmt w:val="bullet"/>
      <w:lvlText w:val="•"/>
      <w:lvlJc w:val="left"/>
      <w:pPr>
        <w:ind w:left="140" w:hanging="341"/>
      </w:pPr>
      <w:rPr>
        <w:rFonts w:hint="default"/>
        <w:lang w:val="id" w:eastAsia="en-US" w:bidi="ar-SA"/>
      </w:rPr>
    </w:lvl>
    <w:lvl w:ilvl="7" w:tplc="82E8705A">
      <w:numFmt w:val="bullet"/>
      <w:lvlText w:val="•"/>
      <w:lvlJc w:val="left"/>
      <w:pPr>
        <w:ind w:left="84" w:hanging="341"/>
      </w:pPr>
      <w:rPr>
        <w:rFonts w:hint="default"/>
        <w:lang w:val="id" w:eastAsia="en-US" w:bidi="ar-SA"/>
      </w:rPr>
    </w:lvl>
    <w:lvl w:ilvl="8" w:tplc="BC78C8EA">
      <w:numFmt w:val="bullet"/>
      <w:lvlText w:val="•"/>
      <w:lvlJc w:val="left"/>
      <w:pPr>
        <w:ind w:left="27" w:hanging="341"/>
      </w:pPr>
      <w:rPr>
        <w:rFonts w:hint="default"/>
        <w:lang w:val="id" w:eastAsia="en-US" w:bidi="ar-SA"/>
      </w:rPr>
    </w:lvl>
  </w:abstractNum>
  <w:abstractNum w:abstractNumId="571" w15:restartNumberingAfterBreak="0">
    <w:nsid w:val="65DE43F2"/>
    <w:multiLevelType w:val="hybridMultilevel"/>
    <w:tmpl w:val="BAF03296"/>
    <w:lvl w:ilvl="0" w:tplc="0CBABE1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F865E3E">
      <w:numFmt w:val="bullet"/>
      <w:lvlText w:val="•"/>
      <w:lvlJc w:val="left"/>
      <w:pPr>
        <w:ind w:left="802" w:hanging="341"/>
      </w:pPr>
      <w:rPr>
        <w:rFonts w:hint="default"/>
        <w:lang w:val="id" w:eastAsia="en-US" w:bidi="ar-SA"/>
      </w:rPr>
    </w:lvl>
    <w:lvl w:ilvl="2" w:tplc="ED0214D4">
      <w:numFmt w:val="bullet"/>
      <w:lvlText w:val="•"/>
      <w:lvlJc w:val="left"/>
      <w:pPr>
        <w:ind w:left="1124" w:hanging="341"/>
      </w:pPr>
      <w:rPr>
        <w:rFonts w:hint="default"/>
        <w:lang w:val="id" w:eastAsia="en-US" w:bidi="ar-SA"/>
      </w:rPr>
    </w:lvl>
    <w:lvl w:ilvl="3" w:tplc="4A8E8732">
      <w:numFmt w:val="bullet"/>
      <w:lvlText w:val="•"/>
      <w:lvlJc w:val="left"/>
      <w:pPr>
        <w:ind w:left="1447" w:hanging="341"/>
      </w:pPr>
      <w:rPr>
        <w:rFonts w:hint="default"/>
        <w:lang w:val="id" w:eastAsia="en-US" w:bidi="ar-SA"/>
      </w:rPr>
    </w:lvl>
    <w:lvl w:ilvl="4" w:tplc="2820D804">
      <w:numFmt w:val="bullet"/>
      <w:lvlText w:val="•"/>
      <w:lvlJc w:val="left"/>
      <w:pPr>
        <w:ind w:left="1769" w:hanging="341"/>
      </w:pPr>
      <w:rPr>
        <w:rFonts w:hint="default"/>
        <w:lang w:val="id" w:eastAsia="en-US" w:bidi="ar-SA"/>
      </w:rPr>
    </w:lvl>
    <w:lvl w:ilvl="5" w:tplc="D110E49E">
      <w:numFmt w:val="bullet"/>
      <w:lvlText w:val="•"/>
      <w:lvlJc w:val="left"/>
      <w:pPr>
        <w:ind w:left="2092" w:hanging="341"/>
      </w:pPr>
      <w:rPr>
        <w:rFonts w:hint="default"/>
        <w:lang w:val="id" w:eastAsia="en-US" w:bidi="ar-SA"/>
      </w:rPr>
    </w:lvl>
    <w:lvl w:ilvl="6" w:tplc="1BBE87B2">
      <w:numFmt w:val="bullet"/>
      <w:lvlText w:val="•"/>
      <w:lvlJc w:val="left"/>
      <w:pPr>
        <w:ind w:left="2414" w:hanging="341"/>
      </w:pPr>
      <w:rPr>
        <w:rFonts w:hint="default"/>
        <w:lang w:val="id" w:eastAsia="en-US" w:bidi="ar-SA"/>
      </w:rPr>
    </w:lvl>
    <w:lvl w:ilvl="7" w:tplc="4FBEB3C8">
      <w:numFmt w:val="bullet"/>
      <w:lvlText w:val="•"/>
      <w:lvlJc w:val="left"/>
      <w:pPr>
        <w:ind w:left="2737" w:hanging="341"/>
      </w:pPr>
      <w:rPr>
        <w:rFonts w:hint="default"/>
        <w:lang w:val="id" w:eastAsia="en-US" w:bidi="ar-SA"/>
      </w:rPr>
    </w:lvl>
    <w:lvl w:ilvl="8" w:tplc="B7AE2AE4">
      <w:numFmt w:val="bullet"/>
      <w:lvlText w:val="•"/>
      <w:lvlJc w:val="left"/>
      <w:pPr>
        <w:ind w:left="3059" w:hanging="341"/>
      </w:pPr>
      <w:rPr>
        <w:rFonts w:hint="default"/>
        <w:lang w:val="id" w:eastAsia="en-US" w:bidi="ar-SA"/>
      </w:rPr>
    </w:lvl>
  </w:abstractNum>
  <w:abstractNum w:abstractNumId="572" w15:restartNumberingAfterBreak="0">
    <w:nsid w:val="65EE1B23"/>
    <w:multiLevelType w:val="hybridMultilevel"/>
    <w:tmpl w:val="809C7668"/>
    <w:lvl w:ilvl="0" w:tplc="1280264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2A0EB10">
      <w:numFmt w:val="bullet"/>
      <w:lvlText w:val="•"/>
      <w:lvlJc w:val="left"/>
      <w:pPr>
        <w:ind w:left="802" w:hanging="341"/>
      </w:pPr>
      <w:rPr>
        <w:rFonts w:hint="default"/>
        <w:lang w:val="id" w:eastAsia="en-US" w:bidi="ar-SA"/>
      </w:rPr>
    </w:lvl>
    <w:lvl w:ilvl="2" w:tplc="6D7499A2">
      <w:numFmt w:val="bullet"/>
      <w:lvlText w:val="•"/>
      <w:lvlJc w:val="left"/>
      <w:pPr>
        <w:ind w:left="1124" w:hanging="341"/>
      </w:pPr>
      <w:rPr>
        <w:rFonts w:hint="default"/>
        <w:lang w:val="id" w:eastAsia="en-US" w:bidi="ar-SA"/>
      </w:rPr>
    </w:lvl>
    <w:lvl w:ilvl="3" w:tplc="80FE08C6">
      <w:numFmt w:val="bullet"/>
      <w:lvlText w:val="•"/>
      <w:lvlJc w:val="left"/>
      <w:pPr>
        <w:ind w:left="1447" w:hanging="341"/>
      </w:pPr>
      <w:rPr>
        <w:rFonts w:hint="default"/>
        <w:lang w:val="id" w:eastAsia="en-US" w:bidi="ar-SA"/>
      </w:rPr>
    </w:lvl>
    <w:lvl w:ilvl="4" w:tplc="FDA2D68C">
      <w:numFmt w:val="bullet"/>
      <w:lvlText w:val="•"/>
      <w:lvlJc w:val="left"/>
      <w:pPr>
        <w:ind w:left="1769" w:hanging="341"/>
      </w:pPr>
      <w:rPr>
        <w:rFonts w:hint="default"/>
        <w:lang w:val="id" w:eastAsia="en-US" w:bidi="ar-SA"/>
      </w:rPr>
    </w:lvl>
    <w:lvl w:ilvl="5" w:tplc="75AA5A2A">
      <w:numFmt w:val="bullet"/>
      <w:lvlText w:val="•"/>
      <w:lvlJc w:val="left"/>
      <w:pPr>
        <w:ind w:left="2092" w:hanging="341"/>
      </w:pPr>
      <w:rPr>
        <w:rFonts w:hint="default"/>
        <w:lang w:val="id" w:eastAsia="en-US" w:bidi="ar-SA"/>
      </w:rPr>
    </w:lvl>
    <w:lvl w:ilvl="6" w:tplc="5F4A32BE">
      <w:numFmt w:val="bullet"/>
      <w:lvlText w:val="•"/>
      <w:lvlJc w:val="left"/>
      <w:pPr>
        <w:ind w:left="2414" w:hanging="341"/>
      </w:pPr>
      <w:rPr>
        <w:rFonts w:hint="default"/>
        <w:lang w:val="id" w:eastAsia="en-US" w:bidi="ar-SA"/>
      </w:rPr>
    </w:lvl>
    <w:lvl w:ilvl="7" w:tplc="123E45C8">
      <w:numFmt w:val="bullet"/>
      <w:lvlText w:val="•"/>
      <w:lvlJc w:val="left"/>
      <w:pPr>
        <w:ind w:left="2737" w:hanging="341"/>
      </w:pPr>
      <w:rPr>
        <w:rFonts w:hint="default"/>
        <w:lang w:val="id" w:eastAsia="en-US" w:bidi="ar-SA"/>
      </w:rPr>
    </w:lvl>
    <w:lvl w:ilvl="8" w:tplc="8534B6CC">
      <w:numFmt w:val="bullet"/>
      <w:lvlText w:val="•"/>
      <w:lvlJc w:val="left"/>
      <w:pPr>
        <w:ind w:left="3059" w:hanging="341"/>
      </w:pPr>
      <w:rPr>
        <w:rFonts w:hint="default"/>
        <w:lang w:val="id" w:eastAsia="en-US" w:bidi="ar-SA"/>
      </w:rPr>
    </w:lvl>
  </w:abstractNum>
  <w:abstractNum w:abstractNumId="573" w15:restartNumberingAfterBreak="0">
    <w:nsid w:val="6619199C"/>
    <w:multiLevelType w:val="multilevel"/>
    <w:tmpl w:val="3EF6E594"/>
    <w:lvl w:ilvl="0">
      <w:start w:val="4"/>
      <w:numFmt w:val="decimal"/>
      <w:lvlText w:val="%1"/>
      <w:lvlJc w:val="left"/>
      <w:pPr>
        <w:ind w:left="460" w:hanging="316"/>
        <w:jc w:val="left"/>
      </w:pPr>
      <w:rPr>
        <w:rFonts w:hint="default"/>
        <w:lang w:val="id" w:eastAsia="en-US" w:bidi="ar-SA"/>
      </w:rPr>
    </w:lvl>
    <w:lvl w:ilvl="1">
      <w:start w:val="1"/>
      <w:numFmt w:val="decimal"/>
      <w:lvlText w:val="%1.%2"/>
      <w:lvlJc w:val="left"/>
      <w:pPr>
        <w:ind w:left="460" w:hanging="31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087" w:hanging="316"/>
      </w:pPr>
      <w:rPr>
        <w:rFonts w:hint="default"/>
        <w:lang w:val="id" w:eastAsia="en-US" w:bidi="ar-SA"/>
      </w:rPr>
    </w:lvl>
    <w:lvl w:ilvl="3">
      <w:numFmt w:val="bullet"/>
      <w:lvlText w:val="•"/>
      <w:lvlJc w:val="left"/>
      <w:pPr>
        <w:ind w:left="1401" w:hanging="316"/>
      </w:pPr>
      <w:rPr>
        <w:rFonts w:hint="default"/>
        <w:lang w:val="id" w:eastAsia="en-US" w:bidi="ar-SA"/>
      </w:rPr>
    </w:lvl>
    <w:lvl w:ilvl="4">
      <w:numFmt w:val="bullet"/>
      <w:lvlText w:val="•"/>
      <w:lvlJc w:val="left"/>
      <w:pPr>
        <w:ind w:left="1715" w:hanging="316"/>
      </w:pPr>
      <w:rPr>
        <w:rFonts w:hint="default"/>
        <w:lang w:val="id" w:eastAsia="en-US" w:bidi="ar-SA"/>
      </w:rPr>
    </w:lvl>
    <w:lvl w:ilvl="5">
      <w:numFmt w:val="bullet"/>
      <w:lvlText w:val="•"/>
      <w:lvlJc w:val="left"/>
      <w:pPr>
        <w:ind w:left="2029" w:hanging="316"/>
      </w:pPr>
      <w:rPr>
        <w:rFonts w:hint="default"/>
        <w:lang w:val="id" w:eastAsia="en-US" w:bidi="ar-SA"/>
      </w:rPr>
    </w:lvl>
    <w:lvl w:ilvl="6">
      <w:numFmt w:val="bullet"/>
      <w:lvlText w:val="•"/>
      <w:lvlJc w:val="left"/>
      <w:pPr>
        <w:ind w:left="2342" w:hanging="316"/>
      </w:pPr>
      <w:rPr>
        <w:rFonts w:hint="default"/>
        <w:lang w:val="id" w:eastAsia="en-US" w:bidi="ar-SA"/>
      </w:rPr>
    </w:lvl>
    <w:lvl w:ilvl="7">
      <w:numFmt w:val="bullet"/>
      <w:lvlText w:val="•"/>
      <w:lvlJc w:val="left"/>
      <w:pPr>
        <w:ind w:left="2656" w:hanging="316"/>
      </w:pPr>
      <w:rPr>
        <w:rFonts w:hint="default"/>
        <w:lang w:val="id" w:eastAsia="en-US" w:bidi="ar-SA"/>
      </w:rPr>
    </w:lvl>
    <w:lvl w:ilvl="8">
      <w:numFmt w:val="bullet"/>
      <w:lvlText w:val="•"/>
      <w:lvlJc w:val="left"/>
      <w:pPr>
        <w:ind w:left="2970" w:hanging="316"/>
      </w:pPr>
      <w:rPr>
        <w:rFonts w:hint="default"/>
        <w:lang w:val="id" w:eastAsia="en-US" w:bidi="ar-SA"/>
      </w:rPr>
    </w:lvl>
  </w:abstractNum>
  <w:abstractNum w:abstractNumId="574" w15:restartNumberingAfterBreak="0">
    <w:nsid w:val="661C019B"/>
    <w:multiLevelType w:val="hybridMultilevel"/>
    <w:tmpl w:val="89EA5A72"/>
    <w:lvl w:ilvl="0" w:tplc="1B32D49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2E8620C">
      <w:numFmt w:val="bullet"/>
      <w:lvlText w:val="•"/>
      <w:lvlJc w:val="left"/>
      <w:pPr>
        <w:ind w:left="802" w:hanging="341"/>
      </w:pPr>
      <w:rPr>
        <w:rFonts w:hint="default"/>
        <w:lang w:val="id" w:eastAsia="en-US" w:bidi="ar-SA"/>
      </w:rPr>
    </w:lvl>
    <w:lvl w:ilvl="2" w:tplc="FF7A901A">
      <w:numFmt w:val="bullet"/>
      <w:lvlText w:val="•"/>
      <w:lvlJc w:val="left"/>
      <w:pPr>
        <w:ind w:left="1124" w:hanging="341"/>
      </w:pPr>
      <w:rPr>
        <w:rFonts w:hint="default"/>
        <w:lang w:val="id" w:eastAsia="en-US" w:bidi="ar-SA"/>
      </w:rPr>
    </w:lvl>
    <w:lvl w:ilvl="3" w:tplc="B6FC63A2">
      <w:numFmt w:val="bullet"/>
      <w:lvlText w:val="•"/>
      <w:lvlJc w:val="left"/>
      <w:pPr>
        <w:ind w:left="1447" w:hanging="341"/>
      </w:pPr>
      <w:rPr>
        <w:rFonts w:hint="default"/>
        <w:lang w:val="id" w:eastAsia="en-US" w:bidi="ar-SA"/>
      </w:rPr>
    </w:lvl>
    <w:lvl w:ilvl="4" w:tplc="95EAC3A8">
      <w:numFmt w:val="bullet"/>
      <w:lvlText w:val="•"/>
      <w:lvlJc w:val="left"/>
      <w:pPr>
        <w:ind w:left="1769" w:hanging="341"/>
      </w:pPr>
      <w:rPr>
        <w:rFonts w:hint="default"/>
        <w:lang w:val="id" w:eastAsia="en-US" w:bidi="ar-SA"/>
      </w:rPr>
    </w:lvl>
    <w:lvl w:ilvl="5" w:tplc="927C4B12">
      <w:numFmt w:val="bullet"/>
      <w:lvlText w:val="•"/>
      <w:lvlJc w:val="left"/>
      <w:pPr>
        <w:ind w:left="2092" w:hanging="341"/>
      </w:pPr>
      <w:rPr>
        <w:rFonts w:hint="default"/>
        <w:lang w:val="id" w:eastAsia="en-US" w:bidi="ar-SA"/>
      </w:rPr>
    </w:lvl>
    <w:lvl w:ilvl="6" w:tplc="6EEA73AA">
      <w:numFmt w:val="bullet"/>
      <w:lvlText w:val="•"/>
      <w:lvlJc w:val="left"/>
      <w:pPr>
        <w:ind w:left="2414" w:hanging="341"/>
      </w:pPr>
      <w:rPr>
        <w:rFonts w:hint="default"/>
        <w:lang w:val="id" w:eastAsia="en-US" w:bidi="ar-SA"/>
      </w:rPr>
    </w:lvl>
    <w:lvl w:ilvl="7" w:tplc="CD90C2EA">
      <w:numFmt w:val="bullet"/>
      <w:lvlText w:val="•"/>
      <w:lvlJc w:val="left"/>
      <w:pPr>
        <w:ind w:left="2737" w:hanging="341"/>
      </w:pPr>
      <w:rPr>
        <w:rFonts w:hint="default"/>
        <w:lang w:val="id" w:eastAsia="en-US" w:bidi="ar-SA"/>
      </w:rPr>
    </w:lvl>
    <w:lvl w:ilvl="8" w:tplc="2C68E13C">
      <w:numFmt w:val="bullet"/>
      <w:lvlText w:val="•"/>
      <w:lvlJc w:val="left"/>
      <w:pPr>
        <w:ind w:left="3059" w:hanging="341"/>
      </w:pPr>
      <w:rPr>
        <w:rFonts w:hint="default"/>
        <w:lang w:val="id" w:eastAsia="en-US" w:bidi="ar-SA"/>
      </w:rPr>
    </w:lvl>
  </w:abstractNum>
  <w:abstractNum w:abstractNumId="575" w15:restartNumberingAfterBreak="0">
    <w:nsid w:val="663E1FB9"/>
    <w:multiLevelType w:val="hybridMultilevel"/>
    <w:tmpl w:val="80FCAE16"/>
    <w:lvl w:ilvl="0" w:tplc="0AB07184">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5F3C12B2">
      <w:start w:val="1"/>
      <w:numFmt w:val="decimal"/>
      <w:lvlText w:val="%2."/>
      <w:lvlJc w:val="left"/>
      <w:pPr>
        <w:ind w:left="485" w:hanging="341"/>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2540D42">
      <w:numFmt w:val="bullet"/>
      <w:lvlText w:val="•"/>
      <w:lvlJc w:val="left"/>
      <w:pPr>
        <w:ind w:left="1124" w:hanging="341"/>
      </w:pPr>
      <w:rPr>
        <w:rFonts w:hint="default"/>
        <w:lang w:val="id" w:eastAsia="en-US" w:bidi="ar-SA"/>
      </w:rPr>
    </w:lvl>
    <w:lvl w:ilvl="3" w:tplc="F03A607C">
      <w:numFmt w:val="bullet"/>
      <w:lvlText w:val="•"/>
      <w:lvlJc w:val="left"/>
      <w:pPr>
        <w:ind w:left="1447" w:hanging="341"/>
      </w:pPr>
      <w:rPr>
        <w:rFonts w:hint="default"/>
        <w:lang w:val="id" w:eastAsia="en-US" w:bidi="ar-SA"/>
      </w:rPr>
    </w:lvl>
    <w:lvl w:ilvl="4" w:tplc="D36E99A0">
      <w:numFmt w:val="bullet"/>
      <w:lvlText w:val="•"/>
      <w:lvlJc w:val="left"/>
      <w:pPr>
        <w:ind w:left="1769" w:hanging="341"/>
      </w:pPr>
      <w:rPr>
        <w:rFonts w:hint="default"/>
        <w:lang w:val="id" w:eastAsia="en-US" w:bidi="ar-SA"/>
      </w:rPr>
    </w:lvl>
    <w:lvl w:ilvl="5" w:tplc="0C768E74">
      <w:numFmt w:val="bullet"/>
      <w:lvlText w:val="•"/>
      <w:lvlJc w:val="left"/>
      <w:pPr>
        <w:ind w:left="2092" w:hanging="341"/>
      </w:pPr>
      <w:rPr>
        <w:rFonts w:hint="default"/>
        <w:lang w:val="id" w:eastAsia="en-US" w:bidi="ar-SA"/>
      </w:rPr>
    </w:lvl>
    <w:lvl w:ilvl="6" w:tplc="7A882ABA">
      <w:numFmt w:val="bullet"/>
      <w:lvlText w:val="•"/>
      <w:lvlJc w:val="left"/>
      <w:pPr>
        <w:ind w:left="2414" w:hanging="341"/>
      </w:pPr>
      <w:rPr>
        <w:rFonts w:hint="default"/>
        <w:lang w:val="id" w:eastAsia="en-US" w:bidi="ar-SA"/>
      </w:rPr>
    </w:lvl>
    <w:lvl w:ilvl="7" w:tplc="6ECCECE6">
      <w:numFmt w:val="bullet"/>
      <w:lvlText w:val="•"/>
      <w:lvlJc w:val="left"/>
      <w:pPr>
        <w:ind w:left="2737" w:hanging="341"/>
      </w:pPr>
      <w:rPr>
        <w:rFonts w:hint="default"/>
        <w:lang w:val="id" w:eastAsia="en-US" w:bidi="ar-SA"/>
      </w:rPr>
    </w:lvl>
    <w:lvl w:ilvl="8" w:tplc="F8D496FE">
      <w:numFmt w:val="bullet"/>
      <w:lvlText w:val="•"/>
      <w:lvlJc w:val="left"/>
      <w:pPr>
        <w:ind w:left="3059" w:hanging="341"/>
      </w:pPr>
      <w:rPr>
        <w:rFonts w:hint="default"/>
        <w:lang w:val="id" w:eastAsia="en-US" w:bidi="ar-SA"/>
      </w:rPr>
    </w:lvl>
  </w:abstractNum>
  <w:abstractNum w:abstractNumId="576" w15:restartNumberingAfterBreak="0">
    <w:nsid w:val="67130845"/>
    <w:multiLevelType w:val="hybridMultilevel"/>
    <w:tmpl w:val="D3028EF0"/>
    <w:lvl w:ilvl="0" w:tplc="37B81D1C">
      <w:start w:val="3"/>
      <w:numFmt w:val="lowerLetter"/>
      <w:lvlText w:val="%1."/>
      <w:lvlJc w:val="left"/>
      <w:pPr>
        <w:ind w:left="358" w:hanging="21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28CEB62E">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9002A84">
      <w:numFmt w:val="bullet"/>
      <w:lvlText w:val="•"/>
      <w:lvlJc w:val="left"/>
      <w:pPr>
        <w:ind w:left="838" w:hanging="341"/>
      </w:pPr>
      <w:rPr>
        <w:rFonts w:hint="default"/>
        <w:lang w:val="id" w:eastAsia="en-US" w:bidi="ar-SA"/>
      </w:rPr>
    </w:lvl>
    <w:lvl w:ilvl="3" w:tplc="91027AB6">
      <w:numFmt w:val="bullet"/>
      <w:lvlText w:val="•"/>
      <w:lvlJc w:val="left"/>
      <w:pPr>
        <w:ind w:left="1196" w:hanging="341"/>
      </w:pPr>
      <w:rPr>
        <w:rFonts w:hint="default"/>
        <w:lang w:val="id" w:eastAsia="en-US" w:bidi="ar-SA"/>
      </w:rPr>
    </w:lvl>
    <w:lvl w:ilvl="4" w:tplc="1DFEDB1E">
      <w:numFmt w:val="bullet"/>
      <w:lvlText w:val="•"/>
      <w:lvlJc w:val="left"/>
      <w:pPr>
        <w:ind w:left="1554" w:hanging="341"/>
      </w:pPr>
      <w:rPr>
        <w:rFonts w:hint="default"/>
        <w:lang w:val="id" w:eastAsia="en-US" w:bidi="ar-SA"/>
      </w:rPr>
    </w:lvl>
    <w:lvl w:ilvl="5" w:tplc="D0CEF384">
      <w:numFmt w:val="bullet"/>
      <w:lvlText w:val="•"/>
      <w:lvlJc w:val="left"/>
      <w:pPr>
        <w:ind w:left="1913" w:hanging="341"/>
      </w:pPr>
      <w:rPr>
        <w:rFonts w:hint="default"/>
        <w:lang w:val="id" w:eastAsia="en-US" w:bidi="ar-SA"/>
      </w:rPr>
    </w:lvl>
    <w:lvl w:ilvl="6" w:tplc="C04CBBDE">
      <w:numFmt w:val="bullet"/>
      <w:lvlText w:val="•"/>
      <w:lvlJc w:val="left"/>
      <w:pPr>
        <w:ind w:left="2271" w:hanging="341"/>
      </w:pPr>
      <w:rPr>
        <w:rFonts w:hint="default"/>
        <w:lang w:val="id" w:eastAsia="en-US" w:bidi="ar-SA"/>
      </w:rPr>
    </w:lvl>
    <w:lvl w:ilvl="7" w:tplc="B2F29BC6">
      <w:numFmt w:val="bullet"/>
      <w:lvlText w:val="•"/>
      <w:lvlJc w:val="left"/>
      <w:pPr>
        <w:ind w:left="2629" w:hanging="341"/>
      </w:pPr>
      <w:rPr>
        <w:rFonts w:hint="default"/>
        <w:lang w:val="id" w:eastAsia="en-US" w:bidi="ar-SA"/>
      </w:rPr>
    </w:lvl>
    <w:lvl w:ilvl="8" w:tplc="663EF8C2">
      <w:numFmt w:val="bullet"/>
      <w:lvlText w:val="•"/>
      <w:lvlJc w:val="left"/>
      <w:pPr>
        <w:ind w:left="2988" w:hanging="341"/>
      </w:pPr>
      <w:rPr>
        <w:rFonts w:hint="default"/>
        <w:lang w:val="id" w:eastAsia="en-US" w:bidi="ar-SA"/>
      </w:rPr>
    </w:lvl>
  </w:abstractNum>
  <w:abstractNum w:abstractNumId="577" w15:restartNumberingAfterBreak="0">
    <w:nsid w:val="671D1193"/>
    <w:multiLevelType w:val="hybridMultilevel"/>
    <w:tmpl w:val="B5620B9C"/>
    <w:lvl w:ilvl="0" w:tplc="B4CA45D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A68D274">
      <w:numFmt w:val="bullet"/>
      <w:lvlText w:val="•"/>
      <w:lvlJc w:val="left"/>
      <w:pPr>
        <w:ind w:left="802" w:hanging="341"/>
      </w:pPr>
      <w:rPr>
        <w:rFonts w:hint="default"/>
        <w:lang w:val="id" w:eastAsia="en-US" w:bidi="ar-SA"/>
      </w:rPr>
    </w:lvl>
    <w:lvl w:ilvl="2" w:tplc="5CB640F4">
      <w:numFmt w:val="bullet"/>
      <w:lvlText w:val="•"/>
      <w:lvlJc w:val="left"/>
      <w:pPr>
        <w:ind w:left="1124" w:hanging="341"/>
      </w:pPr>
      <w:rPr>
        <w:rFonts w:hint="default"/>
        <w:lang w:val="id" w:eastAsia="en-US" w:bidi="ar-SA"/>
      </w:rPr>
    </w:lvl>
    <w:lvl w:ilvl="3" w:tplc="4CDE548C">
      <w:numFmt w:val="bullet"/>
      <w:lvlText w:val="•"/>
      <w:lvlJc w:val="left"/>
      <w:pPr>
        <w:ind w:left="1447" w:hanging="341"/>
      </w:pPr>
      <w:rPr>
        <w:rFonts w:hint="default"/>
        <w:lang w:val="id" w:eastAsia="en-US" w:bidi="ar-SA"/>
      </w:rPr>
    </w:lvl>
    <w:lvl w:ilvl="4" w:tplc="D69CD01E">
      <w:numFmt w:val="bullet"/>
      <w:lvlText w:val="•"/>
      <w:lvlJc w:val="left"/>
      <w:pPr>
        <w:ind w:left="1769" w:hanging="341"/>
      </w:pPr>
      <w:rPr>
        <w:rFonts w:hint="default"/>
        <w:lang w:val="id" w:eastAsia="en-US" w:bidi="ar-SA"/>
      </w:rPr>
    </w:lvl>
    <w:lvl w:ilvl="5" w:tplc="B64045A0">
      <w:numFmt w:val="bullet"/>
      <w:lvlText w:val="•"/>
      <w:lvlJc w:val="left"/>
      <w:pPr>
        <w:ind w:left="2092" w:hanging="341"/>
      </w:pPr>
      <w:rPr>
        <w:rFonts w:hint="default"/>
        <w:lang w:val="id" w:eastAsia="en-US" w:bidi="ar-SA"/>
      </w:rPr>
    </w:lvl>
    <w:lvl w:ilvl="6" w:tplc="6BB813D0">
      <w:numFmt w:val="bullet"/>
      <w:lvlText w:val="•"/>
      <w:lvlJc w:val="left"/>
      <w:pPr>
        <w:ind w:left="2414" w:hanging="341"/>
      </w:pPr>
      <w:rPr>
        <w:rFonts w:hint="default"/>
        <w:lang w:val="id" w:eastAsia="en-US" w:bidi="ar-SA"/>
      </w:rPr>
    </w:lvl>
    <w:lvl w:ilvl="7" w:tplc="5BAC4494">
      <w:numFmt w:val="bullet"/>
      <w:lvlText w:val="•"/>
      <w:lvlJc w:val="left"/>
      <w:pPr>
        <w:ind w:left="2737" w:hanging="341"/>
      </w:pPr>
      <w:rPr>
        <w:rFonts w:hint="default"/>
        <w:lang w:val="id" w:eastAsia="en-US" w:bidi="ar-SA"/>
      </w:rPr>
    </w:lvl>
    <w:lvl w:ilvl="8" w:tplc="3D02E6A0">
      <w:numFmt w:val="bullet"/>
      <w:lvlText w:val="•"/>
      <w:lvlJc w:val="left"/>
      <w:pPr>
        <w:ind w:left="3059" w:hanging="341"/>
      </w:pPr>
      <w:rPr>
        <w:rFonts w:hint="default"/>
        <w:lang w:val="id" w:eastAsia="en-US" w:bidi="ar-SA"/>
      </w:rPr>
    </w:lvl>
  </w:abstractNum>
  <w:abstractNum w:abstractNumId="578" w15:restartNumberingAfterBreak="0">
    <w:nsid w:val="67265A41"/>
    <w:multiLevelType w:val="hybridMultilevel"/>
    <w:tmpl w:val="4E628F4A"/>
    <w:lvl w:ilvl="0" w:tplc="7C7C469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E221B36">
      <w:numFmt w:val="bullet"/>
      <w:lvlText w:val="•"/>
      <w:lvlJc w:val="left"/>
      <w:pPr>
        <w:ind w:left="801" w:hanging="336"/>
      </w:pPr>
      <w:rPr>
        <w:rFonts w:hint="default"/>
        <w:lang w:val="id" w:eastAsia="en-US" w:bidi="ar-SA"/>
      </w:rPr>
    </w:lvl>
    <w:lvl w:ilvl="2" w:tplc="30EE98F2">
      <w:numFmt w:val="bullet"/>
      <w:lvlText w:val="•"/>
      <w:lvlJc w:val="left"/>
      <w:pPr>
        <w:ind w:left="1122" w:hanging="336"/>
      </w:pPr>
      <w:rPr>
        <w:rFonts w:hint="default"/>
        <w:lang w:val="id" w:eastAsia="en-US" w:bidi="ar-SA"/>
      </w:rPr>
    </w:lvl>
    <w:lvl w:ilvl="3" w:tplc="053ACCD4">
      <w:numFmt w:val="bullet"/>
      <w:lvlText w:val="•"/>
      <w:lvlJc w:val="left"/>
      <w:pPr>
        <w:ind w:left="1443" w:hanging="336"/>
      </w:pPr>
      <w:rPr>
        <w:rFonts w:hint="default"/>
        <w:lang w:val="id" w:eastAsia="en-US" w:bidi="ar-SA"/>
      </w:rPr>
    </w:lvl>
    <w:lvl w:ilvl="4" w:tplc="8FB6BB6C">
      <w:numFmt w:val="bullet"/>
      <w:lvlText w:val="•"/>
      <w:lvlJc w:val="left"/>
      <w:pPr>
        <w:ind w:left="1764" w:hanging="336"/>
      </w:pPr>
      <w:rPr>
        <w:rFonts w:hint="default"/>
        <w:lang w:val="id" w:eastAsia="en-US" w:bidi="ar-SA"/>
      </w:rPr>
    </w:lvl>
    <w:lvl w:ilvl="5" w:tplc="B62070A2">
      <w:numFmt w:val="bullet"/>
      <w:lvlText w:val="•"/>
      <w:lvlJc w:val="left"/>
      <w:pPr>
        <w:ind w:left="2085" w:hanging="336"/>
      </w:pPr>
      <w:rPr>
        <w:rFonts w:hint="default"/>
        <w:lang w:val="id" w:eastAsia="en-US" w:bidi="ar-SA"/>
      </w:rPr>
    </w:lvl>
    <w:lvl w:ilvl="6" w:tplc="83FA9074">
      <w:numFmt w:val="bullet"/>
      <w:lvlText w:val="•"/>
      <w:lvlJc w:val="left"/>
      <w:pPr>
        <w:ind w:left="2406" w:hanging="336"/>
      </w:pPr>
      <w:rPr>
        <w:rFonts w:hint="default"/>
        <w:lang w:val="id" w:eastAsia="en-US" w:bidi="ar-SA"/>
      </w:rPr>
    </w:lvl>
    <w:lvl w:ilvl="7" w:tplc="53FA144C">
      <w:numFmt w:val="bullet"/>
      <w:lvlText w:val="•"/>
      <w:lvlJc w:val="left"/>
      <w:pPr>
        <w:ind w:left="2727" w:hanging="336"/>
      </w:pPr>
      <w:rPr>
        <w:rFonts w:hint="default"/>
        <w:lang w:val="id" w:eastAsia="en-US" w:bidi="ar-SA"/>
      </w:rPr>
    </w:lvl>
    <w:lvl w:ilvl="8" w:tplc="1C2E5A76">
      <w:numFmt w:val="bullet"/>
      <w:lvlText w:val="•"/>
      <w:lvlJc w:val="left"/>
      <w:pPr>
        <w:ind w:left="3048" w:hanging="336"/>
      </w:pPr>
      <w:rPr>
        <w:rFonts w:hint="default"/>
        <w:lang w:val="id" w:eastAsia="en-US" w:bidi="ar-SA"/>
      </w:rPr>
    </w:lvl>
  </w:abstractNum>
  <w:abstractNum w:abstractNumId="579" w15:restartNumberingAfterBreak="0">
    <w:nsid w:val="674168FF"/>
    <w:multiLevelType w:val="hybridMultilevel"/>
    <w:tmpl w:val="95B0FF12"/>
    <w:lvl w:ilvl="0" w:tplc="DD84CAF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958BB34">
      <w:numFmt w:val="bullet"/>
      <w:lvlText w:val="•"/>
      <w:lvlJc w:val="left"/>
      <w:pPr>
        <w:ind w:left="791" w:hanging="336"/>
      </w:pPr>
      <w:rPr>
        <w:rFonts w:hint="default"/>
        <w:lang w:val="id" w:eastAsia="en-US" w:bidi="ar-SA"/>
      </w:rPr>
    </w:lvl>
    <w:lvl w:ilvl="2" w:tplc="2B20CF66">
      <w:numFmt w:val="bullet"/>
      <w:lvlText w:val="•"/>
      <w:lvlJc w:val="left"/>
      <w:pPr>
        <w:ind w:left="1102" w:hanging="336"/>
      </w:pPr>
      <w:rPr>
        <w:rFonts w:hint="default"/>
        <w:lang w:val="id" w:eastAsia="en-US" w:bidi="ar-SA"/>
      </w:rPr>
    </w:lvl>
    <w:lvl w:ilvl="3" w:tplc="FF32E9B0">
      <w:numFmt w:val="bullet"/>
      <w:lvlText w:val="•"/>
      <w:lvlJc w:val="left"/>
      <w:pPr>
        <w:ind w:left="1413" w:hanging="336"/>
      </w:pPr>
      <w:rPr>
        <w:rFonts w:hint="default"/>
        <w:lang w:val="id" w:eastAsia="en-US" w:bidi="ar-SA"/>
      </w:rPr>
    </w:lvl>
    <w:lvl w:ilvl="4" w:tplc="B058B58E">
      <w:numFmt w:val="bullet"/>
      <w:lvlText w:val="•"/>
      <w:lvlJc w:val="left"/>
      <w:pPr>
        <w:ind w:left="1725" w:hanging="336"/>
      </w:pPr>
      <w:rPr>
        <w:rFonts w:hint="default"/>
        <w:lang w:val="id" w:eastAsia="en-US" w:bidi="ar-SA"/>
      </w:rPr>
    </w:lvl>
    <w:lvl w:ilvl="5" w:tplc="BCEAEBFA">
      <w:numFmt w:val="bullet"/>
      <w:lvlText w:val="•"/>
      <w:lvlJc w:val="left"/>
      <w:pPr>
        <w:ind w:left="2036" w:hanging="336"/>
      </w:pPr>
      <w:rPr>
        <w:rFonts w:hint="default"/>
        <w:lang w:val="id" w:eastAsia="en-US" w:bidi="ar-SA"/>
      </w:rPr>
    </w:lvl>
    <w:lvl w:ilvl="6" w:tplc="987C7688">
      <w:numFmt w:val="bullet"/>
      <w:lvlText w:val="•"/>
      <w:lvlJc w:val="left"/>
      <w:pPr>
        <w:ind w:left="2347" w:hanging="336"/>
      </w:pPr>
      <w:rPr>
        <w:rFonts w:hint="default"/>
        <w:lang w:val="id" w:eastAsia="en-US" w:bidi="ar-SA"/>
      </w:rPr>
    </w:lvl>
    <w:lvl w:ilvl="7" w:tplc="B1B03260">
      <w:numFmt w:val="bullet"/>
      <w:lvlText w:val="•"/>
      <w:lvlJc w:val="left"/>
      <w:pPr>
        <w:ind w:left="2658" w:hanging="336"/>
      </w:pPr>
      <w:rPr>
        <w:rFonts w:hint="default"/>
        <w:lang w:val="id" w:eastAsia="en-US" w:bidi="ar-SA"/>
      </w:rPr>
    </w:lvl>
    <w:lvl w:ilvl="8" w:tplc="18389C4E">
      <w:numFmt w:val="bullet"/>
      <w:lvlText w:val="•"/>
      <w:lvlJc w:val="left"/>
      <w:pPr>
        <w:ind w:left="2970" w:hanging="336"/>
      </w:pPr>
      <w:rPr>
        <w:rFonts w:hint="default"/>
        <w:lang w:val="id" w:eastAsia="en-US" w:bidi="ar-SA"/>
      </w:rPr>
    </w:lvl>
  </w:abstractNum>
  <w:abstractNum w:abstractNumId="580" w15:restartNumberingAfterBreak="0">
    <w:nsid w:val="6766024D"/>
    <w:multiLevelType w:val="hybridMultilevel"/>
    <w:tmpl w:val="CDEC9204"/>
    <w:lvl w:ilvl="0" w:tplc="1E2CC6A4">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6885D6C">
      <w:numFmt w:val="bullet"/>
      <w:lvlText w:val="•"/>
      <w:lvlJc w:val="left"/>
      <w:pPr>
        <w:ind w:left="802" w:hanging="341"/>
      </w:pPr>
      <w:rPr>
        <w:rFonts w:hint="default"/>
        <w:lang w:val="id" w:eastAsia="en-US" w:bidi="ar-SA"/>
      </w:rPr>
    </w:lvl>
    <w:lvl w:ilvl="2" w:tplc="9634C546">
      <w:numFmt w:val="bullet"/>
      <w:lvlText w:val="•"/>
      <w:lvlJc w:val="left"/>
      <w:pPr>
        <w:ind w:left="1124" w:hanging="341"/>
      </w:pPr>
      <w:rPr>
        <w:rFonts w:hint="default"/>
        <w:lang w:val="id" w:eastAsia="en-US" w:bidi="ar-SA"/>
      </w:rPr>
    </w:lvl>
    <w:lvl w:ilvl="3" w:tplc="A830AE38">
      <w:numFmt w:val="bullet"/>
      <w:lvlText w:val="•"/>
      <w:lvlJc w:val="left"/>
      <w:pPr>
        <w:ind w:left="1447" w:hanging="341"/>
      </w:pPr>
      <w:rPr>
        <w:rFonts w:hint="default"/>
        <w:lang w:val="id" w:eastAsia="en-US" w:bidi="ar-SA"/>
      </w:rPr>
    </w:lvl>
    <w:lvl w:ilvl="4" w:tplc="45F06932">
      <w:numFmt w:val="bullet"/>
      <w:lvlText w:val="•"/>
      <w:lvlJc w:val="left"/>
      <w:pPr>
        <w:ind w:left="1769" w:hanging="341"/>
      </w:pPr>
      <w:rPr>
        <w:rFonts w:hint="default"/>
        <w:lang w:val="id" w:eastAsia="en-US" w:bidi="ar-SA"/>
      </w:rPr>
    </w:lvl>
    <w:lvl w:ilvl="5" w:tplc="3B64B3C6">
      <w:numFmt w:val="bullet"/>
      <w:lvlText w:val="•"/>
      <w:lvlJc w:val="left"/>
      <w:pPr>
        <w:ind w:left="2092" w:hanging="341"/>
      </w:pPr>
      <w:rPr>
        <w:rFonts w:hint="default"/>
        <w:lang w:val="id" w:eastAsia="en-US" w:bidi="ar-SA"/>
      </w:rPr>
    </w:lvl>
    <w:lvl w:ilvl="6" w:tplc="4E9AC1DE">
      <w:numFmt w:val="bullet"/>
      <w:lvlText w:val="•"/>
      <w:lvlJc w:val="left"/>
      <w:pPr>
        <w:ind w:left="2414" w:hanging="341"/>
      </w:pPr>
      <w:rPr>
        <w:rFonts w:hint="default"/>
        <w:lang w:val="id" w:eastAsia="en-US" w:bidi="ar-SA"/>
      </w:rPr>
    </w:lvl>
    <w:lvl w:ilvl="7" w:tplc="0F92B6EA">
      <w:numFmt w:val="bullet"/>
      <w:lvlText w:val="•"/>
      <w:lvlJc w:val="left"/>
      <w:pPr>
        <w:ind w:left="2737" w:hanging="341"/>
      </w:pPr>
      <w:rPr>
        <w:rFonts w:hint="default"/>
        <w:lang w:val="id" w:eastAsia="en-US" w:bidi="ar-SA"/>
      </w:rPr>
    </w:lvl>
    <w:lvl w:ilvl="8" w:tplc="BC98A694">
      <w:numFmt w:val="bullet"/>
      <w:lvlText w:val="•"/>
      <w:lvlJc w:val="left"/>
      <w:pPr>
        <w:ind w:left="3059" w:hanging="341"/>
      </w:pPr>
      <w:rPr>
        <w:rFonts w:hint="default"/>
        <w:lang w:val="id" w:eastAsia="en-US" w:bidi="ar-SA"/>
      </w:rPr>
    </w:lvl>
  </w:abstractNum>
  <w:abstractNum w:abstractNumId="581" w15:restartNumberingAfterBreak="0">
    <w:nsid w:val="67765ADD"/>
    <w:multiLevelType w:val="hybridMultilevel"/>
    <w:tmpl w:val="557AA7AA"/>
    <w:lvl w:ilvl="0" w:tplc="CC9AB4B6">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9482C04">
      <w:numFmt w:val="bullet"/>
      <w:lvlText w:val="•"/>
      <w:lvlJc w:val="left"/>
      <w:pPr>
        <w:ind w:left="802" w:hanging="341"/>
      </w:pPr>
      <w:rPr>
        <w:rFonts w:hint="default"/>
        <w:lang w:val="id" w:eastAsia="en-US" w:bidi="ar-SA"/>
      </w:rPr>
    </w:lvl>
    <w:lvl w:ilvl="2" w:tplc="22D83FDC">
      <w:numFmt w:val="bullet"/>
      <w:lvlText w:val="•"/>
      <w:lvlJc w:val="left"/>
      <w:pPr>
        <w:ind w:left="1124" w:hanging="341"/>
      </w:pPr>
      <w:rPr>
        <w:rFonts w:hint="default"/>
        <w:lang w:val="id" w:eastAsia="en-US" w:bidi="ar-SA"/>
      </w:rPr>
    </w:lvl>
    <w:lvl w:ilvl="3" w:tplc="40161466">
      <w:numFmt w:val="bullet"/>
      <w:lvlText w:val="•"/>
      <w:lvlJc w:val="left"/>
      <w:pPr>
        <w:ind w:left="1447" w:hanging="341"/>
      </w:pPr>
      <w:rPr>
        <w:rFonts w:hint="default"/>
        <w:lang w:val="id" w:eastAsia="en-US" w:bidi="ar-SA"/>
      </w:rPr>
    </w:lvl>
    <w:lvl w:ilvl="4" w:tplc="E8C8F5C6">
      <w:numFmt w:val="bullet"/>
      <w:lvlText w:val="•"/>
      <w:lvlJc w:val="left"/>
      <w:pPr>
        <w:ind w:left="1769" w:hanging="341"/>
      </w:pPr>
      <w:rPr>
        <w:rFonts w:hint="default"/>
        <w:lang w:val="id" w:eastAsia="en-US" w:bidi="ar-SA"/>
      </w:rPr>
    </w:lvl>
    <w:lvl w:ilvl="5" w:tplc="41EEDD2E">
      <w:numFmt w:val="bullet"/>
      <w:lvlText w:val="•"/>
      <w:lvlJc w:val="left"/>
      <w:pPr>
        <w:ind w:left="2092" w:hanging="341"/>
      </w:pPr>
      <w:rPr>
        <w:rFonts w:hint="default"/>
        <w:lang w:val="id" w:eastAsia="en-US" w:bidi="ar-SA"/>
      </w:rPr>
    </w:lvl>
    <w:lvl w:ilvl="6" w:tplc="C750C492">
      <w:numFmt w:val="bullet"/>
      <w:lvlText w:val="•"/>
      <w:lvlJc w:val="left"/>
      <w:pPr>
        <w:ind w:left="2414" w:hanging="341"/>
      </w:pPr>
      <w:rPr>
        <w:rFonts w:hint="default"/>
        <w:lang w:val="id" w:eastAsia="en-US" w:bidi="ar-SA"/>
      </w:rPr>
    </w:lvl>
    <w:lvl w:ilvl="7" w:tplc="B4DE306C">
      <w:numFmt w:val="bullet"/>
      <w:lvlText w:val="•"/>
      <w:lvlJc w:val="left"/>
      <w:pPr>
        <w:ind w:left="2737" w:hanging="341"/>
      </w:pPr>
      <w:rPr>
        <w:rFonts w:hint="default"/>
        <w:lang w:val="id" w:eastAsia="en-US" w:bidi="ar-SA"/>
      </w:rPr>
    </w:lvl>
    <w:lvl w:ilvl="8" w:tplc="22823730">
      <w:numFmt w:val="bullet"/>
      <w:lvlText w:val="•"/>
      <w:lvlJc w:val="left"/>
      <w:pPr>
        <w:ind w:left="3059" w:hanging="341"/>
      </w:pPr>
      <w:rPr>
        <w:rFonts w:hint="default"/>
        <w:lang w:val="id" w:eastAsia="en-US" w:bidi="ar-SA"/>
      </w:rPr>
    </w:lvl>
  </w:abstractNum>
  <w:abstractNum w:abstractNumId="582" w15:restartNumberingAfterBreak="0">
    <w:nsid w:val="678D5EE8"/>
    <w:multiLevelType w:val="hybridMultilevel"/>
    <w:tmpl w:val="4E2C8198"/>
    <w:lvl w:ilvl="0" w:tplc="05306F0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0486618">
      <w:numFmt w:val="bullet"/>
      <w:lvlText w:val="•"/>
      <w:lvlJc w:val="left"/>
      <w:pPr>
        <w:ind w:left="791" w:hanging="336"/>
      </w:pPr>
      <w:rPr>
        <w:rFonts w:hint="default"/>
        <w:lang w:val="id" w:eastAsia="en-US" w:bidi="ar-SA"/>
      </w:rPr>
    </w:lvl>
    <w:lvl w:ilvl="2" w:tplc="3502F076">
      <w:numFmt w:val="bullet"/>
      <w:lvlText w:val="•"/>
      <w:lvlJc w:val="left"/>
      <w:pPr>
        <w:ind w:left="1103" w:hanging="336"/>
      </w:pPr>
      <w:rPr>
        <w:rFonts w:hint="default"/>
        <w:lang w:val="id" w:eastAsia="en-US" w:bidi="ar-SA"/>
      </w:rPr>
    </w:lvl>
    <w:lvl w:ilvl="3" w:tplc="7A825722">
      <w:numFmt w:val="bullet"/>
      <w:lvlText w:val="•"/>
      <w:lvlJc w:val="left"/>
      <w:pPr>
        <w:ind w:left="1415" w:hanging="336"/>
      </w:pPr>
      <w:rPr>
        <w:rFonts w:hint="default"/>
        <w:lang w:val="id" w:eastAsia="en-US" w:bidi="ar-SA"/>
      </w:rPr>
    </w:lvl>
    <w:lvl w:ilvl="4" w:tplc="0D442410">
      <w:numFmt w:val="bullet"/>
      <w:lvlText w:val="•"/>
      <w:lvlJc w:val="left"/>
      <w:pPr>
        <w:ind w:left="1727" w:hanging="336"/>
      </w:pPr>
      <w:rPr>
        <w:rFonts w:hint="default"/>
        <w:lang w:val="id" w:eastAsia="en-US" w:bidi="ar-SA"/>
      </w:rPr>
    </w:lvl>
    <w:lvl w:ilvl="5" w:tplc="BDAE5C9E">
      <w:numFmt w:val="bullet"/>
      <w:lvlText w:val="•"/>
      <w:lvlJc w:val="left"/>
      <w:pPr>
        <w:ind w:left="2038" w:hanging="336"/>
      </w:pPr>
      <w:rPr>
        <w:rFonts w:hint="default"/>
        <w:lang w:val="id" w:eastAsia="en-US" w:bidi="ar-SA"/>
      </w:rPr>
    </w:lvl>
    <w:lvl w:ilvl="6" w:tplc="6DA007E4">
      <w:numFmt w:val="bullet"/>
      <w:lvlText w:val="•"/>
      <w:lvlJc w:val="left"/>
      <w:pPr>
        <w:ind w:left="2350" w:hanging="336"/>
      </w:pPr>
      <w:rPr>
        <w:rFonts w:hint="default"/>
        <w:lang w:val="id" w:eastAsia="en-US" w:bidi="ar-SA"/>
      </w:rPr>
    </w:lvl>
    <w:lvl w:ilvl="7" w:tplc="3038603A">
      <w:numFmt w:val="bullet"/>
      <w:lvlText w:val="•"/>
      <w:lvlJc w:val="left"/>
      <w:pPr>
        <w:ind w:left="2662" w:hanging="336"/>
      </w:pPr>
      <w:rPr>
        <w:rFonts w:hint="default"/>
        <w:lang w:val="id" w:eastAsia="en-US" w:bidi="ar-SA"/>
      </w:rPr>
    </w:lvl>
    <w:lvl w:ilvl="8" w:tplc="F7BC7128">
      <w:numFmt w:val="bullet"/>
      <w:lvlText w:val="•"/>
      <w:lvlJc w:val="left"/>
      <w:pPr>
        <w:ind w:left="2974" w:hanging="336"/>
      </w:pPr>
      <w:rPr>
        <w:rFonts w:hint="default"/>
        <w:lang w:val="id" w:eastAsia="en-US" w:bidi="ar-SA"/>
      </w:rPr>
    </w:lvl>
  </w:abstractNum>
  <w:abstractNum w:abstractNumId="583" w15:restartNumberingAfterBreak="0">
    <w:nsid w:val="67B97B53"/>
    <w:multiLevelType w:val="hybridMultilevel"/>
    <w:tmpl w:val="D67E2E34"/>
    <w:lvl w:ilvl="0" w:tplc="CA8CE50E">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48ED4A0">
      <w:numFmt w:val="bullet"/>
      <w:lvlText w:val="•"/>
      <w:lvlJc w:val="left"/>
      <w:pPr>
        <w:ind w:left="791" w:hanging="336"/>
      </w:pPr>
      <w:rPr>
        <w:rFonts w:hint="default"/>
        <w:lang w:val="id" w:eastAsia="en-US" w:bidi="ar-SA"/>
      </w:rPr>
    </w:lvl>
    <w:lvl w:ilvl="2" w:tplc="7EF26794">
      <w:numFmt w:val="bullet"/>
      <w:lvlText w:val="•"/>
      <w:lvlJc w:val="left"/>
      <w:pPr>
        <w:ind w:left="1103" w:hanging="336"/>
      </w:pPr>
      <w:rPr>
        <w:rFonts w:hint="default"/>
        <w:lang w:val="id" w:eastAsia="en-US" w:bidi="ar-SA"/>
      </w:rPr>
    </w:lvl>
    <w:lvl w:ilvl="3" w:tplc="02EEC106">
      <w:numFmt w:val="bullet"/>
      <w:lvlText w:val="•"/>
      <w:lvlJc w:val="left"/>
      <w:pPr>
        <w:ind w:left="1415" w:hanging="336"/>
      </w:pPr>
      <w:rPr>
        <w:rFonts w:hint="default"/>
        <w:lang w:val="id" w:eastAsia="en-US" w:bidi="ar-SA"/>
      </w:rPr>
    </w:lvl>
    <w:lvl w:ilvl="4" w:tplc="79B48B30">
      <w:numFmt w:val="bullet"/>
      <w:lvlText w:val="•"/>
      <w:lvlJc w:val="left"/>
      <w:pPr>
        <w:ind w:left="1727" w:hanging="336"/>
      </w:pPr>
      <w:rPr>
        <w:rFonts w:hint="default"/>
        <w:lang w:val="id" w:eastAsia="en-US" w:bidi="ar-SA"/>
      </w:rPr>
    </w:lvl>
    <w:lvl w:ilvl="5" w:tplc="1990E980">
      <w:numFmt w:val="bullet"/>
      <w:lvlText w:val="•"/>
      <w:lvlJc w:val="left"/>
      <w:pPr>
        <w:ind w:left="2038" w:hanging="336"/>
      </w:pPr>
      <w:rPr>
        <w:rFonts w:hint="default"/>
        <w:lang w:val="id" w:eastAsia="en-US" w:bidi="ar-SA"/>
      </w:rPr>
    </w:lvl>
    <w:lvl w:ilvl="6" w:tplc="9C2A6198">
      <w:numFmt w:val="bullet"/>
      <w:lvlText w:val="•"/>
      <w:lvlJc w:val="left"/>
      <w:pPr>
        <w:ind w:left="2350" w:hanging="336"/>
      </w:pPr>
      <w:rPr>
        <w:rFonts w:hint="default"/>
        <w:lang w:val="id" w:eastAsia="en-US" w:bidi="ar-SA"/>
      </w:rPr>
    </w:lvl>
    <w:lvl w:ilvl="7" w:tplc="61E634E6">
      <w:numFmt w:val="bullet"/>
      <w:lvlText w:val="•"/>
      <w:lvlJc w:val="left"/>
      <w:pPr>
        <w:ind w:left="2662" w:hanging="336"/>
      </w:pPr>
      <w:rPr>
        <w:rFonts w:hint="default"/>
        <w:lang w:val="id" w:eastAsia="en-US" w:bidi="ar-SA"/>
      </w:rPr>
    </w:lvl>
    <w:lvl w:ilvl="8" w:tplc="D8A6D216">
      <w:numFmt w:val="bullet"/>
      <w:lvlText w:val="•"/>
      <w:lvlJc w:val="left"/>
      <w:pPr>
        <w:ind w:left="2974" w:hanging="336"/>
      </w:pPr>
      <w:rPr>
        <w:rFonts w:hint="default"/>
        <w:lang w:val="id" w:eastAsia="en-US" w:bidi="ar-SA"/>
      </w:rPr>
    </w:lvl>
  </w:abstractNum>
  <w:abstractNum w:abstractNumId="584" w15:restartNumberingAfterBreak="0">
    <w:nsid w:val="67CD7DF8"/>
    <w:multiLevelType w:val="hybridMultilevel"/>
    <w:tmpl w:val="BD2E12FE"/>
    <w:lvl w:ilvl="0" w:tplc="166482EA">
      <w:start w:val="1"/>
      <w:numFmt w:val="lowerLetter"/>
      <w:lvlText w:val="%1."/>
      <w:lvlJc w:val="left"/>
      <w:pPr>
        <w:ind w:left="479" w:hanging="335"/>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EC29610">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A701292">
      <w:numFmt w:val="bullet"/>
      <w:lvlText w:val="•"/>
      <w:lvlJc w:val="left"/>
      <w:pPr>
        <w:ind w:left="1103" w:hanging="336"/>
      </w:pPr>
      <w:rPr>
        <w:rFonts w:hint="default"/>
        <w:lang w:val="id" w:eastAsia="en-US" w:bidi="ar-SA"/>
      </w:rPr>
    </w:lvl>
    <w:lvl w:ilvl="3" w:tplc="C48233F6">
      <w:numFmt w:val="bullet"/>
      <w:lvlText w:val="•"/>
      <w:lvlJc w:val="left"/>
      <w:pPr>
        <w:ind w:left="1415" w:hanging="336"/>
      </w:pPr>
      <w:rPr>
        <w:rFonts w:hint="default"/>
        <w:lang w:val="id" w:eastAsia="en-US" w:bidi="ar-SA"/>
      </w:rPr>
    </w:lvl>
    <w:lvl w:ilvl="4" w:tplc="F1C6E28E">
      <w:numFmt w:val="bullet"/>
      <w:lvlText w:val="•"/>
      <w:lvlJc w:val="left"/>
      <w:pPr>
        <w:ind w:left="1727" w:hanging="336"/>
      </w:pPr>
      <w:rPr>
        <w:rFonts w:hint="default"/>
        <w:lang w:val="id" w:eastAsia="en-US" w:bidi="ar-SA"/>
      </w:rPr>
    </w:lvl>
    <w:lvl w:ilvl="5" w:tplc="159C4A02">
      <w:numFmt w:val="bullet"/>
      <w:lvlText w:val="•"/>
      <w:lvlJc w:val="left"/>
      <w:pPr>
        <w:ind w:left="2038" w:hanging="336"/>
      </w:pPr>
      <w:rPr>
        <w:rFonts w:hint="default"/>
        <w:lang w:val="id" w:eastAsia="en-US" w:bidi="ar-SA"/>
      </w:rPr>
    </w:lvl>
    <w:lvl w:ilvl="6" w:tplc="A6D4B4E6">
      <w:numFmt w:val="bullet"/>
      <w:lvlText w:val="•"/>
      <w:lvlJc w:val="left"/>
      <w:pPr>
        <w:ind w:left="2350" w:hanging="336"/>
      </w:pPr>
      <w:rPr>
        <w:rFonts w:hint="default"/>
        <w:lang w:val="id" w:eastAsia="en-US" w:bidi="ar-SA"/>
      </w:rPr>
    </w:lvl>
    <w:lvl w:ilvl="7" w:tplc="7996EDF8">
      <w:numFmt w:val="bullet"/>
      <w:lvlText w:val="•"/>
      <w:lvlJc w:val="left"/>
      <w:pPr>
        <w:ind w:left="2662" w:hanging="336"/>
      </w:pPr>
      <w:rPr>
        <w:rFonts w:hint="default"/>
        <w:lang w:val="id" w:eastAsia="en-US" w:bidi="ar-SA"/>
      </w:rPr>
    </w:lvl>
    <w:lvl w:ilvl="8" w:tplc="D4CADA24">
      <w:numFmt w:val="bullet"/>
      <w:lvlText w:val="•"/>
      <w:lvlJc w:val="left"/>
      <w:pPr>
        <w:ind w:left="2974" w:hanging="336"/>
      </w:pPr>
      <w:rPr>
        <w:rFonts w:hint="default"/>
        <w:lang w:val="id" w:eastAsia="en-US" w:bidi="ar-SA"/>
      </w:rPr>
    </w:lvl>
  </w:abstractNum>
  <w:abstractNum w:abstractNumId="585" w15:restartNumberingAfterBreak="0">
    <w:nsid w:val="682F2A0B"/>
    <w:multiLevelType w:val="hybridMultilevel"/>
    <w:tmpl w:val="636490C0"/>
    <w:lvl w:ilvl="0" w:tplc="BB461140">
      <w:start w:val="3"/>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21E262C">
      <w:start w:val="1"/>
      <w:numFmt w:val="lowerLetter"/>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B77CAA30">
      <w:numFmt w:val="bullet"/>
      <w:lvlText w:val="•"/>
      <w:lvlJc w:val="left"/>
      <w:pPr>
        <w:ind w:left="366" w:hanging="341"/>
      </w:pPr>
      <w:rPr>
        <w:rFonts w:hint="default"/>
        <w:lang w:val="id" w:eastAsia="en-US" w:bidi="ar-SA"/>
      </w:rPr>
    </w:lvl>
    <w:lvl w:ilvl="3" w:tplc="A0324364">
      <w:numFmt w:val="bullet"/>
      <w:lvlText w:val="•"/>
      <w:lvlJc w:val="left"/>
      <w:pPr>
        <w:ind w:left="309" w:hanging="341"/>
      </w:pPr>
      <w:rPr>
        <w:rFonts w:hint="default"/>
        <w:lang w:val="id" w:eastAsia="en-US" w:bidi="ar-SA"/>
      </w:rPr>
    </w:lvl>
    <w:lvl w:ilvl="4" w:tplc="BED47298">
      <w:numFmt w:val="bullet"/>
      <w:lvlText w:val="•"/>
      <w:lvlJc w:val="left"/>
      <w:pPr>
        <w:ind w:left="253" w:hanging="341"/>
      </w:pPr>
      <w:rPr>
        <w:rFonts w:hint="default"/>
        <w:lang w:val="id" w:eastAsia="en-US" w:bidi="ar-SA"/>
      </w:rPr>
    </w:lvl>
    <w:lvl w:ilvl="5" w:tplc="97D07B2E">
      <w:numFmt w:val="bullet"/>
      <w:lvlText w:val="•"/>
      <w:lvlJc w:val="left"/>
      <w:pPr>
        <w:ind w:left="196" w:hanging="341"/>
      </w:pPr>
      <w:rPr>
        <w:rFonts w:hint="default"/>
        <w:lang w:val="id" w:eastAsia="en-US" w:bidi="ar-SA"/>
      </w:rPr>
    </w:lvl>
    <w:lvl w:ilvl="6" w:tplc="39527366">
      <w:numFmt w:val="bullet"/>
      <w:lvlText w:val="•"/>
      <w:lvlJc w:val="left"/>
      <w:pPr>
        <w:ind w:left="139" w:hanging="341"/>
      </w:pPr>
      <w:rPr>
        <w:rFonts w:hint="default"/>
        <w:lang w:val="id" w:eastAsia="en-US" w:bidi="ar-SA"/>
      </w:rPr>
    </w:lvl>
    <w:lvl w:ilvl="7" w:tplc="ABD6DAD4">
      <w:numFmt w:val="bullet"/>
      <w:lvlText w:val="•"/>
      <w:lvlJc w:val="left"/>
      <w:pPr>
        <w:ind w:left="82" w:hanging="341"/>
      </w:pPr>
      <w:rPr>
        <w:rFonts w:hint="default"/>
        <w:lang w:val="id" w:eastAsia="en-US" w:bidi="ar-SA"/>
      </w:rPr>
    </w:lvl>
    <w:lvl w:ilvl="8" w:tplc="873A455A">
      <w:numFmt w:val="bullet"/>
      <w:lvlText w:val="•"/>
      <w:lvlJc w:val="left"/>
      <w:pPr>
        <w:ind w:left="26" w:hanging="341"/>
      </w:pPr>
      <w:rPr>
        <w:rFonts w:hint="default"/>
        <w:lang w:val="id" w:eastAsia="en-US" w:bidi="ar-SA"/>
      </w:rPr>
    </w:lvl>
  </w:abstractNum>
  <w:abstractNum w:abstractNumId="586" w15:restartNumberingAfterBreak="0">
    <w:nsid w:val="684D1E5F"/>
    <w:multiLevelType w:val="hybridMultilevel"/>
    <w:tmpl w:val="C22EF5E4"/>
    <w:lvl w:ilvl="0" w:tplc="F1E2204C">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E9E20EE">
      <w:numFmt w:val="bullet"/>
      <w:lvlText w:val="•"/>
      <w:lvlJc w:val="left"/>
      <w:pPr>
        <w:ind w:left="791" w:hanging="336"/>
      </w:pPr>
      <w:rPr>
        <w:rFonts w:hint="default"/>
        <w:lang w:val="id" w:eastAsia="en-US" w:bidi="ar-SA"/>
      </w:rPr>
    </w:lvl>
    <w:lvl w:ilvl="2" w:tplc="D250D35C">
      <w:numFmt w:val="bullet"/>
      <w:lvlText w:val="•"/>
      <w:lvlJc w:val="left"/>
      <w:pPr>
        <w:ind w:left="1102" w:hanging="336"/>
      </w:pPr>
      <w:rPr>
        <w:rFonts w:hint="default"/>
        <w:lang w:val="id" w:eastAsia="en-US" w:bidi="ar-SA"/>
      </w:rPr>
    </w:lvl>
    <w:lvl w:ilvl="3" w:tplc="FB9412D6">
      <w:numFmt w:val="bullet"/>
      <w:lvlText w:val="•"/>
      <w:lvlJc w:val="left"/>
      <w:pPr>
        <w:ind w:left="1413" w:hanging="336"/>
      </w:pPr>
      <w:rPr>
        <w:rFonts w:hint="default"/>
        <w:lang w:val="id" w:eastAsia="en-US" w:bidi="ar-SA"/>
      </w:rPr>
    </w:lvl>
    <w:lvl w:ilvl="4" w:tplc="10FC177E">
      <w:numFmt w:val="bullet"/>
      <w:lvlText w:val="•"/>
      <w:lvlJc w:val="left"/>
      <w:pPr>
        <w:ind w:left="1725" w:hanging="336"/>
      </w:pPr>
      <w:rPr>
        <w:rFonts w:hint="default"/>
        <w:lang w:val="id" w:eastAsia="en-US" w:bidi="ar-SA"/>
      </w:rPr>
    </w:lvl>
    <w:lvl w:ilvl="5" w:tplc="B56C9388">
      <w:numFmt w:val="bullet"/>
      <w:lvlText w:val="•"/>
      <w:lvlJc w:val="left"/>
      <w:pPr>
        <w:ind w:left="2036" w:hanging="336"/>
      </w:pPr>
      <w:rPr>
        <w:rFonts w:hint="default"/>
        <w:lang w:val="id" w:eastAsia="en-US" w:bidi="ar-SA"/>
      </w:rPr>
    </w:lvl>
    <w:lvl w:ilvl="6" w:tplc="683E8B92">
      <w:numFmt w:val="bullet"/>
      <w:lvlText w:val="•"/>
      <w:lvlJc w:val="left"/>
      <w:pPr>
        <w:ind w:left="2347" w:hanging="336"/>
      </w:pPr>
      <w:rPr>
        <w:rFonts w:hint="default"/>
        <w:lang w:val="id" w:eastAsia="en-US" w:bidi="ar-SA"/>
      </w:rPr>
    </w:lvl>
    <w:lvl w:ilvl="7" w:tplc="08284C20">
      <w:numFmt w:val="bullet"/>
      <w:lvlText w:val="•"/>
      <w:lvlJc w:val="left"/>
      <w:pPr>
        <w:ind w:left="2658" w:hanging="336"/>
      </w:pPr>
      <w:rPr>
        <w:rFonts w:hint="default"/>
        <w:lang w:val="id" w:eastAsia="en-US" w:bidi="ar-SA"/>
      </w:rPr>
    </w:lvl>
    <w:lvl w:ilvl="8" w:tplc="F38CFCCE">
      <w:numFmt w:val="bullet"/>
      <w:lvlText w:val="•"/>
      <w:lvlJc w:val="left"/>
      <w:pPr>
        <w:ind w:left="2970" w:hanging="336"/>
      </w:pPr>
      <w:rPr>
        <w:rFonts w:hint="default"/>
        <w:lang w:val="id" w:eastAsia="en-US" w:bidi="ar-SA"/>
      </w:rPr>
    </w:lvl>
  </w:abstractNum>
  <w:abstractNum w:abstractNumId="587" w15:restartNumberingAfterBreak="0">
    <w:nsid w:val="68641C3C"/>
    <w:multiLevelType w:val="hybridMultilevel"/>
    <w:tmpl w:val="D4B6E196"/>
    <w:lvl w:ilvl="0" w:tplc="C700C5E8">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D2EAC68">
      <w:numFmt w:val="bullet"/>
      <w:lvlText w:val="•"/>
      <w:lvlJc w:val="left"/>
      <w:pPr>
        <w:ind w:left="856" w:hanging="394"/>
      </w:pPr>
      <w:rPr>
        <w:rFonts w:hint="default"/>
        <w:lang w:val="id" w:eastAsia="en-US" w:bidi="ar-SA"/>
      </w:rPr>
    </w:lvl>
    <w:lvl w:ilvl="2" w:tplc="BC269666">
      <w:numFmt w:val="bullet"/>
      <w:lvlText w:val="•"/>
      <w:lvlJc w:val="left"/>
      <w:pPr>
        <w:ind w:left="1172" w:hanging="394"/>
      </w:pPr>
      <w:rPr>
        <w:rFonts w:hint="default"/>
        <w:lang w:val="id" w:eastAsia="en-US" w:bidi="ar-SA"/>
      </w:rPr>
    </w:lvl>
    <w:lvl w:ilvl="3" w:tplc="67660E96">
      <w:numFmt w:val="bullet"/>
      <w:lvlText w:val="•"/>
      <w:lvlJc w:val="left"/>
      <w:pPr>
        <w:ind w:left="1489" w:hanging="394"/>
      </w:pPr>
      <w:rPr>
        <w:rFonts w:hint="default"/>
        <w:lang w:val="id" w:eastAsia="en-US" w:bidi="ar-SA"/>
      </w:rPr>
    </w:lvl>
    <w:lvl w:ilvl="4" w:tplc="12021E1A">
      <w:numFmt w:val="bullet"/>
      <w:lvlText w:val="•"/>
      <w:lvlJc w:val="left"/>
      <w:pPr>
        <w:ind w:left="1805" w:hanging="394"/>
      </w:pPr>
      <w:rPr>
        <w:rFonts w:hint="default"/>
        <w:lang w:val="id" w:eastAsia="en-US" w:bidi="ar-SA"/>
      </w:rPr>
    </w:lvl>
    <w:lvl w:ilvl="5" w:tplc="49C47568">
      <w:numFmt w:val="bullet"/>
      <w:lvlText w:val="•"/>
      <w:lvlJc w:val="left"/>
      <w:pPr>
        <w:ind w:left="2122" w:hanging="394"/>
      </w:pPr>
      <w:rPr>
        <w:rFonts w:hint="default"/>
        <w:lang w:val="id" w:eastAsia="en-US" w:bidi="ar-SA"/>
      </w:rPr>
    </w:lvl>
    <w:lvl w:ilvl="6" w:tplc="96BC3FEA">
      <w:numFmt w:val="bullet"/>
      <w:lvlText w:val="•"/>
      <w:lvlJc w:val="left"/>
      <w:pPr>
        <w:ind w:left="2438" w:hanging="394"/>
      </w:pPr>
      <w:rPr>
        <w:rFonts w:hint="default"/>
        <w:lang w:val="id" w:eastAsia="en-US" w:bidi="ar-SA"/>
      </w:rPr>
    </w:lvl>
    <w:lvl w:ilvl="7" w:tplc="6DA6F842">
      <w:numFmt w:val="bullet"/>
      <w:lvlText w:val="•"/>
      <w:lvlJc w:val="left"/>
      <w:pPr>
        <w:ind w:left="2755" w:hanging="394"/>
      </w:pPr>
      <w:rPr>
        <w:rFonts w:hint="default"/>
        <w:lang w:val="id" w:eastAsia="en-US" w:bidi="ar-SA"/>
      </w:rPr>
    </w:lvl>
    <w:lvl w:ilvl="8" w:tplc="B7E68E00">
      <w:numFmt w:val="bullet"/>
      <w:lvlText w:val="•"/>
      <w:lvlJc w:val="left"/>
      <w:pPr>
        <w:ind w:left="3071" w:hanging="394"/>
      </w:pPr>
      <w:rPr>
        <w:rFonts w:hint="default"/>
        <w:lang w:val="id" w:eastAsia="en-US" w:bidi="ar-SA"/>
      </w:rPr>
    </w:lvl>
  </w:abstractNum>
  <w:abstractNum w:abstractNumId="588" w15:restartNumberingAfterBreak="0">
    <w:nsid w:val="68C509FC"/>
    <w:multiLevelType w:val="hybridMultilevel"/>
    <w:tmpl w:val="919E028C"/>
    <w:lvl w:ilvl="0" w:tplc="2B781086">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8284C10">
      <w:numFmt w:val="bullet"/>
      <w:lvlText w:val="•"/>
      <w:lvlJc w:val="left"/>
      <w:pPr>
        <w:ind w:left="845" w:hanging="394"/>
      </w:pPr>
      <w:rPr>
        <w:rFonts w:hint="default"/>
        <w:lang w:val="id" w:eastAsia="en-US" w:bidi="ar-SA"/>
      </w:rPr>
    </w:lvl>
    <w:lvl w:ilvl="2" w:tplc="8514D2B4">
      <w:numFmt w:val="bullet"/>
      <w:lvlText w:val="•"/>
      <w:lvlJc w:val="left"/>
      <w:pPr>
        <w:ind w:left="1151" w:hanging="394"/>
      </w:pPr>
      <w:rPr>
        <w:rFonts w:hint="default"/>
        <w:lang w:val="id" w:eastAsia="en-US" w:bidi="ar-SA"/>
      </w:rPr>
    </w:lvl>
    <w:lvl w:ilvl="3" w:tplc="C0A28012">
      <w:numFmt w:val="bullet"/>
      <w:lvlText w:val="•"/>
      <w:lvlJc w:val="left"/>
      <w:pPr>
        <w:ind w:left="1457" w:hanging="394"/>
      </w:pPr>
      <w:rPr>
        <w:rFonts w:hint="default"/>
        <w:lang w:val="id" w:eastAsia="en-US" w:bidi="ar-SA"/>
      </w:rPr>
    </w:lvl>
    <w:lvl w:ilvl="4" w:tplc="93F4831A">
      <w:numFmt w:val="bullet"/>
      <w:lvlText w:val="•"/>
      <w:lvlJc w:val="left"/>
      <w:pPr>
        <w:ind w:left="1763" w:hanging="394"/>
      </w:pPr>
      <w:rPr>
        <w:rFonts w:hint="default"/>
        <w:lang w:val="id" w:eastAsia="en-US" w:bidi="ar-SA"/>
      </w:rPr>
    </w:lvl>
    <w:lvl w:ilvl="5" w:tplc="F78E8BF8">
      <w:numFmt w:val="bullet"/>
      <w:lvlText w:val="•"/>
      <w:lvlJc w:val="left"/>
      <w:pPr>
        <w:ind w:left="2068" w:hanging="394"/>
      </w:pPr>
      <w:rPr>
        <w:rFonts w:hint="default"/>
        <w:lang w:val="id" w:eastAsia="en-US" w:bidi="ar-SA"/>
      </w:rPr>
    </w:lvl>
    <w:lvl w:ilvl="6" w:tplc="2410F914">
      <w:numFmt w:val="bullet"/>
      <w:lvlText w:val="•"/>
      <w:lvlJc w:val="left"/>
      <w:pPr>
        <w:ind w:left="2374" w:hanging="394"/>
      </w:pPr>
      <w:rPr>
        <w:rFonts w:hint="default"/>
        <w:lang w:val="id" w:eastAsia="en-US" w:bidi="ar-SA"/>
      </w:rPr>
    </w:lvl>
    <w:lvl w:ilvl="7" w:tplc="35DA5476">
      <w:numFmt w:val="bullet"/>
      <w:lvlText w:val="•"/>
      <w:lvlJc w:val="left"/>
      <w:pPr>
        <w:ind w:left="2680" w:hanging="394"/>
      </w:pPr>
      <w:rPr>
        <w:rFonts w:hint="default"/>
        <w:lang w:val="id" w:eastAsia="en-US" w:bidi="ar-SA"/>
      </w:rPr>
    </w:lvl>
    <w:lvl w:ilvl="8" w:tplc="A76EC3FE">
      <w:numFmt w:val="bullet"/>
      <w:lvlText w:val="•"/>
      <w:lvlJc w:val="left"/>
      <w:pPr>
        <w:ind w:left="2986" w:hanging="394"/>
      </w:pPr>
      <w:rPr>
        <w:rFonts w:hint="default"/>
        <w:lang w:val="id" w:eastAsia="en-US" w:bidi="ar-SA"/>
      </w:rPr>
    </w:lvl>
  </w:abstractNum>
  <w:abstractNum w:abstractNumId="589" w15:restartNumberingAfterBreak="0">
    <w:nsid w:val="68CF1CA8"/>
    <w:multiLevelType w:val="hybridMultilevel"/>
    <w:tmpl w:val="333858C6"/>
    <w:lvl w:ilvl="0" w:tplc="2EE44D0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2DC0D48">
      <w:numFmt w:val="bullet"/>
      <w:lvlText w:val="•"/>
      <w:lvlJc w:val="left"/>
      <w:pPr>
        <w:ind w:left="791" w:hanging="336"/>
      </w:pPr>
      <w:rPr>
        <w:rFonts w:hint="default"/>
        <w:lang w:val="id" w:eastAsia="en-US" w:bidi="ar-SA"/>
      </w:rPr>
    </w:lvl>
    <w:lvl w:ilvl="2" w:tplc="E33049C8">
      <w:numFmt w:val="bullet"/>
      <w:lvlText w:val="•"/>
      <w:lvlJc w:val="left"/>
      <w:pPr>
        <w:ind w:left="1103" w:hanging="336"/>
      </w:pPr>
      <w:rPr>
        <w:rFonts w:hint="default"/>
        <w:lang w:val="id" w:eastAsia="en-US" w:bidi="ar-SA"/>
      </w:rPr>
    </w:lvl>
    <w:lvl w:ilvl="3" w:tplc="D68AED18">
      <w:numFmt w:val="bullet"/>
      <w:lvlText w:val="•"/>
      <w:lvlJc w:val="left"/>
      <w:pPr>
        <w:ind w:left="1415" w:hanging="336"/>
      </w:pPr>
      <w:rPr>
        <w:rFonts w:hint="default"/>
        <w:lang w:val="id" w:eastAsia="en-US" w:bidi="ar-SA"/>
      </w:rPr>
    </w:lvl>
    <w:lvl w:ilvl="4" w:tplc="4B5ED8E0">
      <w:numFmt w:val="bullet"/>
      <w:lvlText w:val="•"/>
      <w:lvlJc w:val="left"/>
      <w:pPr>
        <w:ind w:left="1727" w:hanging="336"/>
      </w:pPr>
      <w:rPr>
        <w:rFonts w:hint="default"/>
        <w:lang w:val="id" w:eastAsia="en-US" w:bidi="ar-SA"/>
      </w:rPr>
    </w:lvl>
    <w:lvl w:ilvl="5" w:tplc="9E2EF356">
      <w:numFmt w:val="bullet"/>
      <w:lvlText w:val="•"/>
      <w:lvlJc w:val="left"/>
      <w:pPr>
        <w:ind w:left="2038" w:hanging="336"/>
      </w:pPr>
      <w:rPr>
        <w:rFonts w:hint="default"/>
        <w:lang w:val="id" w:eastAsia="en-US" w:bidi="ar-SA"/>
      </w:rPr>
    </w:lvl>
    <w:lvl w:ilvl="6" w:tplc="DEAE5B22">
      <w:numFmt w:val="bullet"/>
      <w:lvlText w:val="•"/>
      <w:lvlJc w:val="left"/>
      <w:pPr>
        <w:ind w:left="2350" w:hanging="336"/>
      </w:pPr>
      <w:rPr>
        <w:rFonts w:hint="default"/>
        <w:lang w:val="id" w:eastAsia="en-US" w:bidi="ar-SA"/>
      </w:rPr>
    </w:lvl>
    <w:lvl w:ilvl="7" w:tplc="966C4C72">
      <w:numFmt w:val="bullet"/>
      <w:lvlText w:val="•"/>
      <w:lvlJc w:val="left"/>
      <w:pPr>
        <w:ind w:left="2662" w:hanging="336"/>
      </w:pPr>
      <w:rPr>
        <w:rFonts w:hint="default"/>
        <w:lang w:val="id" w:eastAsia="en-US" w:bidi="ar-SA"/>
      </w:rPr>
    </w:lvl>
    <w:lvl w:ilvl="8" w:tplc="4A840418">
      <w:numFmt w:val="bullet"/>
      <w:lvlText w:val="•"/>
      <w:lvlJc w:val="left"/>
      <w:pPr>
        <w:ind w:left="2974" w:hanging="336"/>
      </w:pPr>
      <w:rPr>
        <w:rFonts w:hint="default"/>
        <w:lang w:val="id" w:eastAsia="en-US" w:bidi="ar-SA"/>
      </w:rPr>
    </w:lvl>
  </w:abstractNum>
  <w:abstractNum w:abstractNumId="590" w15:restartNumberingAfterBreak="0">
    <w:nsid w:val="68F67147"/>
    <w:multiLevelType w:val="multilevel"/>
    <w:tmpl w:val="0240D178"/>
    <w:lvl w:ilvl="0">
      <w:start w:val="1"/>
      <w:numFmt w:val="decimal"/>
      <w:lvlText w:val="%1."/>
      <w:lvlJc w:val="left"/>
      <w:pPr>
        <w:ind w:left="308" w:hanging="164"/>
        <w:jc w:val="left"/>
      </w:pPr>
      <w:rPr>
        <w:rFonts w:hint="default"/>
        <w:spacing w:val="3"/>
        <w:w w:val="87"/>
        <w:lang w:val="id" w:eastAsia="en-US" w:bidi="ar-SA"/>
      </w:rPr>
    </w:lvl>
    <w:lvl w:ilvl="1">
      <w:start w:val="1"/>
      <w:numFmt w:val="decimal"/>
      <w:lvlText w:val="%1.%2."/>
      <w:lvlJc w:val="left"/>
      <w:pPr>
        <w:ind w:left="595" w:hanging="43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700" w:hanging="437"/>
      </w:pPr>
      <w:rPr>
        <w:rFonts w:hint="default"/>
        <w:lang w:val="id" w:eastAsia="en-US" w:bidi="ar-SA"/>
      </w:rPr>
    </w:lvl>
    <w:lvl w:ilvl="3">
      <w:numFmt w:val="bullet"/>
      <w:lvlText w:val="•"/>
      <w:lvlJc w:val="left"/>
      <w:pPr>
        <w:ind w:left="1061" w:hanging="437"/>
      </w:pPr>
      <w:rPr>
        <w:rFonts w:hint="default"/>
        <w:lang w:val="id" w:eastAsia="en-US" w:bidi="ar-SA"/>
      </w:rPr>
    </w:lvl>
    <w:lvl w:ilvl="4">
      <w:numFmt w:val="bullet"/>
      <w:lvlText w:val="•"/>
      <w:lvlJc w:val="left"/>
      <w:pPr>
        <w:ind w:left="1423" w:hanging="437"/>
      </w:pPr>
      <w:rPr>
        <w:rFonts w:hint="default"/>
        <w:lang w:val="id" w:eastAsia="en-US" w:bidi="ar-SA"/>
      </w:rPr>
    </w:lvl>
    <w:lvl w:ilvl="5">
      <w:numFmt w:val="bullet"/>
      <w:lvlText w:val="•"/>
      <w:lvlJc w:val="left"/>
      <w:pPr>
        <w:ind w:left="1784" w:hanging="437"/>
      </w:pPr>
      <w:rPr>
        <w:rFonts w:hint="default"/>
        <w:lang w:val="id" w:eastAsia="en-US" w:bidi="ar-SA"/>
      </w:rPr>
    </w:lvl>
    <w:lvl w:ilvl="6">
      <w:numFmt w:val="bullet"/>
      <w:lvlText w:val="•"/>
      <w:lvlJc w:val="left"/>
      <w:pPr>
        <w:ind w:left="2146" w:hanging="437"/>
      </w:pPr>
      <w:rPr>
        <w:rFonts w:hint="default"/>
        <w:lang w:val="id" w:eastAsia="en-US" w:bidi="ar-SA"/>
      </w:rPr>
    </w:lvl>
    <w:lvl w:ilvl="7">
      <w:numFmt w:val="bullet"/>
      <w:lvlText w:val="•"/>
      <w:lvlJc w:val="left"/>
      <w:pPr>
        <w:ind w:left="2507" w:hanging="437"/>
      </w:pPr>
      <w:rPr>
        <w:rFonts w:hint="default"/>
        <w:lang w:val="id" w:eastAsia="en-US" w:bidi="ar-SA"/>
      </w:rPr>
    </w:lvl>
    <w:lvl w:ilvl="8">
      <w:numFmt w:val="bullet"/>
      <w:lvlText w:val="•"/>
      <w:lvlJc w:val="left"/>
      <w:pPr>
        <w:ind w:left="2869" w:hanging="437"/>
      </w:pPr>
      <w:rPr>
        <w:rFonts w:hint="default"/>
        <w:lang w:val="id" w:eastAsia="en-US" w:bidi="ar-SA"/>
      </w:rPr>
    </w:lvl>
  </w:abstractNum>
  <w:abstractNum w:abstractNumId="591" w15:restartNumberingAfterBreak="0">
    <w:nsid w:val="693E4D25"/>
    <w:multiLevelType w:val="multilevel"/>
    <w:tmpl w:val="6DF84758"/>
    <w:lvl w:ilvl="0">
      <w:start w:val="1"/>
      <w:numFmt w:val="decimal"/>
      <w:lvlText w:val="%1."/>
      <w:lvlJc w:val="left"/>
      <w:pPr>
        <w:ind w:left="442" w:hanging="31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1042" w:hanging="44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324" w:hanging="444"/>
      </w:pPr>
      <w:rPr>
        <w:rFonts w:hint="default"/>
        <w:lang w:val="id" w:eastAsia="en-US" w:bidi="ar-SA"/>
      </w:rPr>
    </w:lvl>
    <w:lvl w:ilvl="3">
      <w:numFmt w:val="bullet"/>
      <w:lvlText w:val="•"/>
      <w:lvlJc w:val="left"/>
      <w:pPr>
        <w:ind w:left="1608" w:hanging="444"/>
      </w:pPr>
      <w:rPr>
        <w:rFonts w:hint="default"/>
        <w:lang w:val="id" w:eastAsia="en-US" w:bidi="ar-SA"/>
      </w:rPr>
    </w:lvl>
    <w:lvl w:ilvl="4">
      <w:numFmt w:val="bullet"/>
      <w:lvlText w:val="•"/>
      <w:lvlJc w:val="left"/>
      <w:pPr>
        <w:ind w:left="1892" w:hanging="444"/>
      </w:pPr>
      <w:rPr>
        <w:rFonts w:hint="default"/>
        <w:lang w:val="id" w:eastAsia="en-US" w:bidi="ar-SA"/>
      </w:rPr>
    </w:lvl>
    <w:lvl w:ilvl="5">
      <w:numFmt w:val="bullet"/>
      <w:lvlText w:val="•"/>
      <w:lvlJc w:val="left"/>
      <w:pPr>
        <w:ind w:left="2176" w:hanging="444"/>
      </w:pPr>
      <w:rPr>
        <w:rFonts w:hint="default"/>
        <w:lang w:val="id" w:eastAsia="en-US" w:bidi="ar-SA"/>
      </w:rPr>
    </w:lvl>
    <w:lvl w:ilvl="6">
      <w:numFmt w:val="bullet"/>
      <w:lvlText w:val="•"/>
      <w:lvlJc w:val="left"/>
      <w:pPr>
        <w:ind w:left="2461" w:hanging="444"/>
      </w:pPr>
      <w:rPr>
        <w:rFonts w:hint="default"/>
        <w:lang w:val="id" w:eastAsia="en-US" w:bidi="ar-SA"/>
      </w:rPr>
    </w:lvl>
    <w:lvl w:ilvl="7">
      <w:numFmt w:val="bullet"/>
      <w:lvlText w:val="•"/>
      <w:lvlJc w:val="left"/>
      <w:pPr>
        <w:ind w:left="2745" w:hanging="444"/>
      </w:pPr>
      <w:rPr>
        <w:rFonts w:hint="default"/>
        <w:lang w:val="id" w:eastAsia="en-US" w:bidi="ar-SA"/>
      </w:rPr>
    </w:lvl>
    <w:lvl w:ilvl="8">
      <w:numFmt w:val="bullet"/>
      <w:lvlText w:val="•"/>
      <w:lvlJc w:val="left"/>
      <w:pPr>
        <w:ind w:left="3029" w:hanging="444"/>
      </w:pPr>
      <w:rPr>
        <w:rFonts w:hint="default"/>
        <w:lang w:val="id" w:eastAsia="en-US" w:bidi="ar-SA"/>
      </w:rPr>
    </w:lvl>
  </w:abstractNum>
  <w:abstractNum w:abstractNumId="592" w15:restartNumberingAfterBreak="0">
    <w:nsid w:val="69650A50"/>
    <w:multiLevelType w:val="hybridMultilevel"/>
    <w:tmpl w:val="C0BC607A"/>
    <w:lvl w:ilvl="0" w:tplc="7E94809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DAA5DD2">
      <w:numFmt w:val="bullet"/>
      <w:lvlText w:val="•"/>
      <w:lvlJc w:val="left"/>
      <w:pPr>
        <w:ind w:left="802" w:hanging="341"/>
      </w:pPr>
      <w:rPr>
        <w:rFonts w:hint="default"/>
        <w:lang w:val="id" w:eastAsia="en-US" w:bidi="ar-SA"/>
      </w:rPr>
    </w:lvl>
    <w:lvl w:ilvl="2" w:tplc="B6F2E4AC">
      <w:numFmt w:val="bullet"/>
      <w:lvlText w:val="•"/>
      <w:lvlJc w:val="left"/>
      <w:pPr>
        <w:ind w:left="1124" w:hanging="341"/>
      </w:pPr>
      <w:rPr>
        <w:rFonts w:hint="default"/>
        <w:lang w:val="id" w:eastAsia="en-US" w:bidi="ar-SA"/>
      </w:rPr>
    </w:lvl>
    <w:lvl w:ilvl="3" w:tplc="207C9922">
      <w:numFmt w:val="bullet"/>
      <w:lvlText w:val="•"/>
      <w:lvlJc w:val="left"/>
      <w:pPr>
        <w:ind w:left="1447" w:hanging="341"/>
      </w:pPr>
      <w:rPr>
        <w:rFonts w:hint="default"/>
        <w:lang w:val="id" w:eastAsia="en-US" w:bidi="ar-SA"/>
      </w:rPr>
    </w:lvl>
    <w:lvl w:ilvl="4" w:tplc="191A3FB4">
      <w:numFmt w:val="bullet"/>
      <w:lvlText w:val="•"/>
      <w:lvlJc w:val="left"/>
      <w:pPr>
        <w:ind w:left="1769" w:hanging="341"/>
      </w:pPr>
      <w:rPr>
        <w:rFonts w:hint="default"/>
        <w:lang w:val="id" w:eastAsia="en-US" w:bidi="ar-SA"/>
      </w:rPr>
    </w:lvl>
    <w:lvl w:ilvl="5" w:tplc="37DA3008">
      <w:numFmt w:val="bullet"/>
      <w:lvlText w:val="•"/>
      <w:lvlJc w:val="left"/>
      <w:pPr>
        <w:ind w:left="2092" w:hanging="341"/>
      </w:pPr>
      <w:rPr>
        <w:rFonts w:hint="default"/>
        <w:lang w:val="id" w:eastAsia="en-US" w:bidi="ar-SA"/>
      </w:rPr>
    </w:lvl>
    <w:lvl w:ilvl="6" w:tplc="F746CBAC">
      <w:numFmt w:val="bullet"/>
      <w:lvlText w:val="•"/>
      <w:lvlJc w:val="left"/>
      <w:pPr>
        <w:ind w:left="2414" w:hanging="341"/>
      </w:pPr>
      <w:rPr>
        <w:rFonts w:hint="default"/>
        <w:lang w:val="id" w:eastAsia="en-US" w:bidi="ar-SA"/>
      </w:rPr>
    </w:lvl>
    <w:lvl w:ilvl="7" w:tplc="12CA3262">
      <w:numFmt w:val="bullet"/>
      <w:lvlText w:val="•"/>
      <w:lvlJc w:val="left"/>
      <w:pPr>
        <w:ind w:left="2737" w:hanging="341"/>
      </w:pPr>
      <w:rPr>
        <w:rFonts w:hint="default"/>
        <w:lang w:val="id" w:eastAsia="en-US" w:bidi="ar-SA"/>
      </w:rPr>
    </w:lvl>
    <w:lvl w:ilvl="8" w:tplc="4C8CE5D0">
      <w:numFmt w:val="bullet"/>
      <w:lvlText w:val="•"/>
      <w:lvlJc w:val="left"/>
      <w:pPr>
        <w:ind w:left="3059" w:hanging="341"/>
      </w:pPr>
      <w:rPr>
        <w:rFonts w:hint="default"/>
        <w:lang w:val="id" w:eastAsia="en-US" w:bidi="ar-SA"/>
      </w:rPr>
    </w:lvl>
  </w:abstractNum>
  <w:abstractNum w:abstractNumId="593" w15:restartNumberingAfterBreak="0">
    <w:nsid w:val="69982932"/>
    <w:multiLevelType w:val="multilevel"/>
    <w:tmpl w:val="395E1BEC"/>
    <w:lvl w:ilvl="0">
      <w:start w:val="6"/>
      <w:numFmt w:val="decimal"/>
      <w:lvlText w:val="%1"/>
      <w:lvlJc w:val="left"/>
      <w:pPr>
        <w:ind w:left="485" w:hanging="319"/>
        <w:jc w:val="left"/>
      </w:pPr>
      <w:rPr>
        <w:rFonts w:hint="default"/>
        <w:lang w:val="id" w:eastAsia="en-US" w:bidi="ar-SA"/>
      </w:rPr>
    </w:lvl>
    <w:lvl w:ilvl="1">
      <w:start w:val="2"/>
      <w:numFmt w:val="decimal"/>
      <w:lvlText w:val="%1.%2"/>
      <w:lvlJc w:val="left"/>
      <w:pPr>
        <w:ind w:left="485" w:hanging="31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24" w:hanging="319"/>
      </w:pPr>
      <w:rPr>
        <w:rFonts w:hint="default"/>
        <w:lang w:val="id" w:eastAsia="en-US" w:bidi="ar-SA"/>
      </w:rPr>
    </w:lvl>
    <w:lvl w:ilvl="3">
      <w:numFmt w:val="bullet"/>
      <w:lvlText w:val="•"/>
      <w:lvlJc w:val="left"/>
      <w:pPr>
        <w:ind w:left="1447" w:hanging="319"/>
      </w:pPr>
      <w:rPr>
        <w:rFonts w:hint="default"/>
        <w:lang w:val="id" w:eastAsia="en-US" w:bidi="ar-SA"/>
      </w:rPr>
    </w:lvl>
    <w:lvl w:ilvl="4">
      <w:numFmt w:val="bullet"/>
      <w:lvlText w:val="•"/>
      <w:lvlJc w:val="left"/>
      <w:pPr>
        <w:ind w:left="1769" w:hanging="319"/>
      </w:pPr>
      <w:rPr>
        <w:rFonts w:hint="default"/>
        <w:lang w:val="id" w:eastAsia="en-US" w:bidi="ar-SA"/>
      </w:rPr>
    </w:lvl>
    <w:lvl w:ilvl="5">
      <w:numFmt w:val="bullet"/>
      <w:lvlText w:val="•"/>
      <w:lvlJc w:val="left"/>
      <w:pPr>
        <w:ind w:left="2092" w:hanging="319"/>
      </w:pPr>
      <w:rPr>
        <w:rFonts w:hint="default"/>
        <w:lang w:val="id" w:eastAsia="en-US" w:bidi="ar-SA"/>
      </w:rPr>
    </w:lvl>
    <w:lvl w:ilvl="6">
      <w:numFmt w:val="bullet"/>
      <w:lvlText w:val="•"/>
      <w:lvlJc w:val="left"/>
      <w:pPr>
        <w:ind w:left="2414" w:hanging="319"/>
      </w:pPr>
      <w:rPr>
        <w:rFonts w:hint="default"/>
        <w:lang w:val="id" w:eastAsia="en-US" w:bidi="ar-SA"/>
      </w:rPr>
    </w:lvl>
    <w:lvl w:ilvl="7">
      <w:numFmt w:val="bullet"/>
      <w:lvlText w:val="•"/>
      <w:lvlJc w:val="left"/>
      <w:pPr>
        <w:ind w:left="2737" w:hanging="319"/>
      </w:pPr>
      <w:rPr>
        <w:rFonts w:hint="default"/>
        <w:lang w:val="id" w:eastAsia="en-US" w:bidi="ar-SA"/>
      </w:rPr>
    </w:lvl>
    <w:lvl w:ilvl="8">
      <w:numFmt w:val="bullet"/>
      <w:lvlText w:val="•"/>
      <w:lvlJc w:val="left"/>
      <w:pPr>
        <w:ind w:left="3059" w:hanging="319"/>
      </w:pPr>
      <w:rPr>
        <w:rFonts w:hint="default"/>
        <w:lang w:val="id" w:eastAsia="en-US" w:bidi="ar-SA"/>
      </w:rPr>
    </w:lvl>
  </w:abstractNum>
  <w:abstractNum w:abstractNumId="594" w15:restartNumberingAfterBreak="0">
    <w:nsid w:val="69E246E6"/>
    <w:multiLevelType w:val="hybridMultilevel"/>
    <w:tmpl w:val="5FCEC818"/>
    <w:lvl w:ilvl="0" w:tplc="B470AB04">
      <w:start w:val="1"/>
      <w:numFmt w:val="decimal"/>
      <w:lvlText w:val="%1."/>
      <w:lvlJc w:val="left"/>
      <w:pPr>
        <w:ind w:left="427"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CDE247A">
      <w:numFmt w:val="bullet"/>
      <w:lvlText w:val="•"/>
      <w:lvlJc w:val="left"/>
      <w:pPr>
        <w:ind w:left="739" w:hanging="279"/>
      </w:pPr>
      <w:rPr>
        <w:rFonts w:hint="default"/>
        <w:lang w:val="id" w:eastAsia="en-US" w:bidi="ar-SA"/>
      </w:rPr>
    </w:lvl>
    <w:lvl w:ilvl="2" w:tplc="A914FB56">
      <w:numFmt w:val="bullet"/>
      <w:lvlText w:val="•"/>
      <w:lvlJc w:val="left"/>
      <w:pPr>
        <w:ind w:left="1058" w:hanging="279"/>
      </w:pPr>
      <w:rPr>
        <w:rFonts w:hint="default"/>
        <w:lang w:val="id" w:eastAsia="en-US" w:bidi="ar-SA"/>
      </w:rPr>
    </w:lvl>
    <w:lvl w:ilvl="3" w:tplc="DBA26B82">
      <w:numFmt w:val="bullet"/>
      <w:lvlText w:val="•"/>
      <w:lvlJc w:val="left"/>
      <w:pPr>
        <w:ind w:left="1377" w:hanging="279"/>
      </w:pPr>
      <w:rPr>
        <w:rFonts w:hint="default"/>
        <w:lang w:val="id" w:eastAsia="en-US" w:bidi="ar-SA"/>
      </w:rPr>
    </w:lvl>
    <w:lvl w:ilvl="4" w:tplc="D54E8D74">
      <w:numFmt w:val="bullet"/>
      <w:lvlText w:val="•"/>
      <w:lvlJc w:val="left"/>
      <w:pPr>
        <w:ind w:left="1696" w:hanging="279"/>
      </w:pPr>
      <w:rPr>
        <w:rFonts w:hint="default"/>
        <w:lang w:val="id" w:eastAsia="en-US" w:bidi="ar-SA"/>
      </w:rPr>
    </w:lvl>
    <w:lvl w:ilvl="5" w:tplc="2F3A33FC">
      <w:numFmt w:val="bullet"/>
      <w:lvlText w:val="•"/>
      <w:lvlJc w:val="left"/>
      <w:pPr>
        <w:ind w:left="2015" w:hanging="279"/>
      </w:pPr>
      <w:rPr>
        <w:rFonts w:hint="default"/>
        <w:lang w:val="id" w:eastAsia="en-US" w:bidi="ar-SA"/>
      </w:rPr>
    </w:lvl>
    <w:lvl w:ilvl="6" w:tplc="9AA071DC">
      <w:numFmt w:val="bullet"/>
      <w:lvlText w:val="•"/>
      <w:lvlJc w:val="left"/>
      <w:pPr>
        <w:ind w:left="2334" w:hanging="279"/>
      </w:pPr>
      <w:rPr>
        <w:rFonts w:hint="default"/>
        <w:lang w:val="id" w:eastAsia="en-US" w:bidi="ar-SA"/>
      </w:rPr>
    </w:lvl>
    <w:lvl w:ilvl="7" w:tplc="A56CB812">
      <w:numFmt w:val="bullet"/>
      <w:lvlText w:val="•"/>
      <w:lvlJc w:val="left"/>
      <w:pPr>
        <w:ind w:left="2654" w:hanging="279"/>
      </w:pPr>
      <w:rPr>
        <w:rFonts w:hint="default"/>
        <w:lang w:val="id" w:eastAsia="en-US" w:bidi="ar-SA"/>
      </w:rPr>
    </w:lvl>
    <w:lvl w:ilvl="8" w:tplc="26FAC66E">
      <w:numFmt w:val="bullet"/>
      <w:lvlText w:val="•"/>
      <w:lvlJc w:val="left"/>
      <w:pPr>
        <w:ind w:left="2973" w:hanging="279"/>
      </w:pPr>
      <w:rPr>
        <w:rFonts w:hint="default"/>
        <w:lang w:val="id" w:eastAsia="en-US" w:bidi="ar-SA"/>
      </w:rPr>
    </w:lvl>
  </w:abstractNum>
  <w:abstractNum w:abstractNumId="595" w15:restartNumberingAfterBreak="0">
    <w:nsid w:val="6A4D510E"/>
    <w:multiLevelType w:val="hybridMultilevel"/>
    <w:tmpl w:val="A27284A0"/>
    <w:lvl w:ilvl="0" w:tplc="51F2128A">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9BAB5A8">
      <w:numFmt w:val="bullet"/>
      <w:lvlText w:val="•"/>
      <w:lvlJc w:val="left"/>
      <w:pPr>
        <w:ind w:left="802" w:hanging="341"/>
      </w:pPr>
      <w:rPr>
        <w:rFonts w:hint="default"/>
        <w:lang w:val="id" w:eastAsia="en-US" w:bidi="ar-SA"/>
      </w:rPr>
    </w:lvl>
    <w:lvl w:ilvl="2" w:tplc="9A26211C">
      <w:numFmt w:val="bullet"/>
      <w:lvlText w:val="•"/>
      <w:lvlJc w:val="left"/>
      <w:pPr>
        <w:ind w:left="1124" w:hanging="341"/>
      </w:pPr>
      <w:rPr>
        <w:rFonts w:hint="default"/>
        <w:lang w:val="id" w:eastAsia="en-US" w:bidi="ar-SA"/>
      </w:rPr>
    </w:lvl>
    <w:lvl w:ilvl="3" w:tplc="8BB08A34">
      <w:numFmt w:val="bullet"/>
      <w:lvlText w:val="•"/>
      <w:lvlJc w:val="left"/>
      <w:pPr>
        <w:ind w:left="1447" w:hanging="341"/>
      </w:pPr>
      <w:rPr>
        <w:rFonts w:hint="default"/>
        <w:lang w:val="id" w:eastAsia="en-US" w:bidi="ar-SA"/>
      </w:rPr>
    </w:lvl>
    <w:lvl w:ilvl="4" w:tplc="8D1A8C18">
      <w:numFmt w:val="bullet"/>
      <w:lvlText w:val="•"/>
      <w:lvlJc w:val="left"/>
      <w:pPr>
        <w:ind w:left="1769" w:hanging="341"/>
      </w:pPr>
      <w:rPr>
        <w:rFonts w:hint="default"/>
        <w:lang w:val="id" w:eastAsia="en-US" w:bidi="ar-SA"/>
      </w:rPr>
    </w:lvl>
    <w:lvl w:ilvl="5" w:tplc="E5E0684C">
      <w:numFmt w:val="bullet"/>
      <w:lvlText w:val="•"/>
      <w:lvlJc w:val="left"/>
      <w:pPr>
        <w:ind w:left="2092" w:hanging="341"/>
      </w:pPr>
      <w:rPr>
        <w:rFonts w:hint="default"/>
        <w:lang w:val="id" w:eastAsia="en-US" w:bidi="ar-SA"/>
      </w:rPr>
    </w:lvl>
    <w:lvl w:ilvl="6" w:tplc="A89299BC">
      <w:numFmt w:val="bullet"/>
      <w:lvlText w:val="•"/>
      <w:lvlJc w:val="left"/>
      <w:pPr>
        <w:ind w:left="2414" w:hanging="341"/>
      </w:pPr>
      <w:rPr>
        <w:rFonts w:hint="default"/>
        <w:lang w:val="id" w:eastAsia="en-US" w:bidi="ar-SA"/>
      </w:rPr>
    </w:lvl>
    <w:lvl w:ilvl="7" w:tplc="5D3C404A">
      <w:numFmt w:val="bullet"/>
      <w:lvlText w:val="•"/>
      <w:lvlJc w:val="left"/>
      <w:pPr>
        <w:ind w:left="2737" w:hanging="341"/>
      </w:pPr>
      <w:rPr>
        <w:rFonts w:hint="default"/>
        <w:lang w:val="id" w:eastAsia="en-US" w:bidi="ar-SA"/>
      </w:rPr>
    </w:lvl>
    <w:lvl w:ilvl="8" w:tplc="C65A14C4">
      <w:numFmt w:val="bullet"/>
      <w:lvlText w:val="•"/>
      <w:lvlJc w:val="left"/>
      <w:pPr>
        <w:ind w:left="3059" w:hanging="341"/>
      </w:pPr>
      <w:rPr>
        <w:rFonts w:hint="default"/>
        <w:lang w:val="id" w:eastAsia="en-US" w:bidi="ar-SA"/>
      </w:rPr>
    </w:lvl>
  </w:abstractNum>
  <w:abstractNum w:abstractNumId="596" w15:restartNumberingAfterBreak="0">
    <w:nsid w:val="6A825955"/>
    <w:multiLevelType w:val="hybridMultilevel"/>
    <w:tmpl w:val="B46E73FE"/>
    <w:lvl w:ilvl="0" w:tplc="36805C6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A54650C">
      <w:numFmt w:val="bullet"/>
      <w:lvlText w:val="•"/>
      <w:lvlJc w:val="left"/>
      <w:pPr>
        <w:ind w:left="791" w:hanging="336"/>
      </w:pPr>
      <w:rPr>
        <w:rFonts w:hint="default"/>
        <w:lang w:val="id" w:eastAsia="en-US" w:bidi="ar-SA"/>
      </w:rPr>
    </w:lvl>
    <w:lvl w:ilvl="2" w:tplc="02001FEA">
      <w:numFmt w:val="bullet"/>
      <w:lvlText w:val="•"/>
      <w:lvlJc w:val="left"/>
      <w:pPr>
        <w:ind w:left="1103" w:hanging="336"/>
      </w:pPr>
      <w:rPr>
        <w:rFonts w:hint="default"/>
        <w:lang w:val="id" w:eastAsia="en-US" w:bidi="ar-SA"/>
      </w:rPr>
    </w:lvl>
    <w:lvl w:ilvl="3" w:tplc="CBCCF40C">
      <w:numFmt w:val="bullet"/>
      <w:lvlText w:val="•"/>
      <w:lvlJc w:val="left"/>
      <w:pPr>
        <w:ind w:left="1415" w:hanging="336"/>
      </w:pPr>
      <w:rPr>
        <w:rFonts w:hint="default"/>
        <w:lang w:val="id" w:eastAsia="en-US" w:bidi="ar-SA"/>
      </w:rPr>
    </w:lvl>
    <w:lvl w:ilvl="4" w:tplc="1CAA0616">
      <w:numFmt w:val="bullet"/>
      <w:lvlText w:val="•"/>
      <w:lvlJc w:val="left"/>
      <w:pPr>
        <w:ind w:left="1727" w:hanging="336"/>
      </w:pPr>
      <w:rPr>
        <w:rFonts w:hint="default"/>
        <w:lang w:val="id" w:eastAsia="en-US" w:bidi="ar-SA"/>
      </w:rPr>
    </w:lvl>
    <w:lvl w:ilvl="5" w:tplc="C1A443C4">
      <w:numFmt w:val="bullet"/>
      <w:lvlText w:val="•"/>
      <w:lvlJc w:val="left"/>
      <w:pPr>
        <w:ind w:left="2038" w:hanging="336"/>
      </w:pPr>
      <w:rPr>
        <w:rFonts w:hint="default"/>
        <w:lang w:val="id" w:eastAsia="en-US" w:bidi="ar-SA"/>
      </w:rPr>
    </w:lvl>
    <w:lvl w:ilvl="6" w:tplc="172409BC">
      <w:numFmt w:val="bullet"/>
      <w:lvlText w:val="•"/>
      <w:lvlJc w:val="left"/>
      <w:pPr>
        <w:ind w:left="2350" w:hanging="336"/>
      </w:pPr>
      <w:rPr>
        <w:rFonts w:hint="default"/>
        <w:lang w:val="id" w:eastAsia="en-US" w:bidi="ar-SA"/>
      </w:rPr>
    </w:lvl>
    <w:lvl w:ilvl="7" w:tplc="D0DE621A">
      <w:numFmt w:val="bullet"/>
      <w:lvlText w:val="•"/>
      <w:lvlJc w:val="left"/>
      <w:pPr>
        <w:ind w:left="2662" w:hanging="336"/>
      </w:pPr>
      <w:rPr>
        <w:rFonts w:hint="default"/>
        <w:lang w:val="id" w:eastAsia="en-US" w:bidi="ar-SA"/>
      </w:rPr>
    </w:lvl>
    <w:lvl w:ilvl="8" w:tplc="F40AB7F8">
      <w:numFmt w:val="bullet"/>
      <w:lvlText w:val="•"/>
      <w:lvlJc w:val="left"/>
      <w:pPr>
        <w:ind w:left="2974" w:hanging="336"/>
      </w:pPr>
      <w:rPr>
        <w:rFonts w:hint="default"/>
        <w:lang w:val="id" w:eastAsia="en-US" w:bidi="ar-SA"/>
      </w:rPr>
    </w:lvl>
  </w:abstractNum>
  <w:abstractNum w:abstractNumId="597" w15:restartNumberingAfterBreak="0">
    <w:nsid w:val="6AA64144"/>
    <w:multiLevelType w:val="hybridMultilevel"/>
    <w:tmpl w:val="F9D8751C"/>
    <w:lvl w:ilvl="0" w:tplc="3FF2BA08">
      <w:start w:val="1"/>
      <w:numFmt w:val="lowerLetter"/>
      <w:lvlText w:val="%1."/>
      <w:lvlJc w:val="left"/>
      <w:pPr>
        <w:ind w:left="485" w:hanging="341"/>
        <w:jc w:val="right"/>
      </w:pPr>
      <w:rPr>
        <w:rFonts w:hint="default"/>
        <w:spacing w:val="0"/>
        <w:w w:val="100"/>
        <w:lang w:val="id" w:eastAsia="en-US" w:bidi="ar-SA"/>
      </w:rPr>
    </w:lvl>
    <w:lvl w:ilvl="1" w:tplc="60E839EA">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D3095B6">
      <w:numFmt w:val="bullet"/>
      <w:lvlText w:val="•"/>
      <w:lvlJc w:val="left"/>
      <w:pPr>
        <w:ind w:left="1124" w:hanging="341"/>
      </w:pPr>
      <w:rPr>
        <w:rFonts w:hint="default"/>
        <w:lang w:val="id" w:eastAsia="en-US" w:bidi="ar-SA"/>
      </w:rPr>
    </w:lvl>
    <w:lvl w:ilvl="3" w:tplc="1326189E">
      <w:numFmt w:val="bullet"/>
      <w:lvlText w:val="•"/>
      <w:lvlJc w:val="left"/>
      <w:pPr>
        <w:ind w:left="1447" w:hanging="341"/>
      </w:pPr>
      <w:rPr>
        <w:rFonts w:hint="default"/>
        <w:lang w:val="id" w:eastAsia="en-US" w:bidi="ar-SA"/>
      </w:rPr>
    </w:lvl>
    <w:lvl w:ilvl="4" w:tplc="B2EC9984">
      <w:numFmt w:val="bullet"/>
      <w:lvlText w:val="•"/>
      <w:lvlJc w:val="left"/>
      <w:pPr>
        <w:ind w:left="1769" w:hanging="341"/>
      </w:pPr>
      <w:rPr>
        <w:rFonts w:hint="default"/>
        <w:lang w:val="id" w:eastAsia="en-US" w:bidi="ar-SA"/>
      </w:rPr>
    </w:lvl>
    <w:lvl w:ilvl="5" w:tplc="E1086D40">
      <w:numFmt w:val="bullet"/>
      <w:lvlText w:val="•"/>
      <w:lvlJc w:val="left"/>
      <w:pPr>
        <w:ind w:left="2092" w:hanging="341"/>
      </w:pPr>
      <w:rPr>
        <w:rFonts w:hint="default"/>
        <w:lang w:val="id" w:eastAsia="en-US" w:bidi="ar-SA"/>
      </w:rPr>
    </w:lvl>
    <w:lvl w:ilvl="6" w:tplc="94748A3A">
      <w:numFmt w:val="bullet"/>
      <w:lvlText w:val="•"/>
      <w:lvlJc w:val="left"/>
      <w:pPr>
        <w:ind w:left="2414" w:hanging="341"/>
      </w:pPr>
      <w:rPr>
        <w:rFonts w:hint="default"/>
        <w:lang w:val="id" w:eastAsia="en-US" w:bidi="ar-SA"/>
      </w:rPr>
    </w:lvl>
    <w:lvl w:ilvl="7" w:tplc="545A7718">
      <w:numFmt w:val="bullet"/>
      <w:lvlText w:val="•"/>
      <w:lvlJc w:val="left"/>
      <w:pPr>
        <w:ind w:left="2737" w:hanging="341"/>
      </w:pPr>
      <w:rPr>
        <w:rFonts w:hint="default"/>
        <w:lang w:val="id" w:eastAsia="en-US" w:bidi="ar-SA"/>
      </w:rPr>
    </w:lvl>
    <w:lvl w:ilvl="8" w:tplc="631455AC">
      <w:numFmt w:val="bullet"/>
      <w:lvlText w:val="•"/>
      <w:lvlJc w:val="left"/>
      <w:pPr>
        <w:ind w:left="3059" w:hanging="341"/>
      </w:pPr>
      <w:rPr>
        <w:rFonts w:hint="default"/>
        <w:lang w:val="id" w:eastAsia="en-US" w:bidi="ar-SA"/>
      </w:rPr>
    </w:lvl>
  </w:abstractNum>
  <w:abstractNum w:abstractNumId="598" w15:restartNumberingAfterBreak="0">
    <w:nsid w:val="6ABC05F8"/>
    <w:multiLevelType w:val="hybridMultilevel"/>
    <w:tmpl w:val="4D621058"/>
    <w:lvl w:ilvl="0" w:tplc="4D78467C">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00418E4">
      <w:numFmt w:val="bullet"/>
      <w:lvlText w:val="•"/>
      <w:lvlJc w:val="left"/>
      <w:pPr>
        <w:ind w:left="802" w:hanging="341"/>
      </w:pPr>
      <w:rPr>
        <w:rFonts w:hint="default"/>
        <w:lang w:val="id" w:eastAsia="en-US" w:bidi="ar-SA"/>
      </w:rPr>
    </w:lvl>
    <w:lvl w:ilvl="2" w:tplc="68D40D94">
      <w:numFmt w:val="bullet"/>
      <w:lvlText w:val="•"/>
      <w:lvlJc w:val="left"/>
      <w:pPr>
        <w:ind w:left="1124" w:hanging="341"/>
      </w:pPr>
      <w:rPr>
        <w:rFonts w:hint="default"/>
        <w:lang w:val="id" w:eastAsia="en-US" w:bidi="ar-SA"/>
      </w:rPr>
    </w:lvl>
    <w:lvl w:ilvl="3" w:tplc="47BA1566">
      <w:numFmt w:val="bullet"/>
      <w:lvlText w:val="•"/>
      <w:lvlJc w:val="left"/>
      <w:pPr>
        <w:ind w:left="1447" w:hanging="341"/>
      </w:pPr>
      <w:rPr>
        <w:rFonts w:hint="default"/>
        <w:lang w:val="id" w:eastAsia="en-US" w:bidi="ar-SA"/>
      </w:rPr>
    </w:lvl>
    <w:lvl w:ilvl="4" w:tplc="5908FE84">
      <w:numFmt w:val="bullet"/>
      <w:lvlText w:val="•"/>
      <w:lvlJc w:val="left"/>
      <w:pPr>
        <w:ind w:left="1769" w:hanging="341"/>
      </w:pPr>
      <w:rPr>
        <w:rFonts w:hint="default"/>
        <w:lang w:val="id" w:eastAsia="en-US" w:bidi="ar-SA"/>
      </w:rPr>
    </w:lvl>
    <w:lvl w:ilvl="5" w:tplc="CD6E762E">
      <w:numFmt w:val="bullet"/>
      <w:lvlText w:val="•"/>
      <w:lvlJc w:val="left"/>
      <w:pPr>
        <w:ind w:left="2092" w:hanging="341"/>
      </w:pPr>
      <w:rPr>
        <w:rFonts w:hint="default"/>
        <w:lang w:val="id" w:eastAsia="en-US" w:bidi="ar-SA"/>
      </w:rPr>
    </w:lvl>
    <w:lvl w:ilvl="6" w:tplc="2A72B7CE">
      <w:numFmt w:val="bullet"/>
      <w:lvlText w:val="•"/>
      <w:lvlJc w:val="left"/>
      <w:pPr>
        <w:ind w:left="2414" w:hanging="341"/>
      </w:pPr>
      <w:rPr>
        <w:rFonts w:hint="default"/>
        <w:lang w:val="id" w:eastAsia="en-US" w:bidi="ar-SA"/>
      </w:rPr>
    </w:lvl>
    <w:lvl w:ilvl="7" w:tplc="05F2695C">
      <w:numFmt w:val="bullet"/>
      <w:lvlText w:val="•"/>
      <w:lvlJc w:val="left"/>
      <w:pPr>
        <w:ind w:left="2737" w:hanging="341"/>
      </w:pPr>
      <w:rPr>
        <w:rFonts w:hint="default"/>
        <w:lang w:val="id" w:eastAsia="en-US" w:bidi="ar-SA"/>
      </w:rPr>
    </w:lvl>
    <w:lvl w:ilvl="8" w:tplc="5614AB8A">
      <w:numFmt w:val="bullet"/>
      <w:lvlText w:val="•"/>
      <w:lvlJc w:val="left"/>
      <w:pPr>
        <w:ind w:left="3059" w:hanging="341"/>
      </w:pPr>
      <w:rPr>
        <w:rFonts w:hint="default"/>
        <w:lang w:val="id" w:eastAsia="en-US" w:bidi="ar-SA"/>
      </w:rPr>
    </w:lvl>
  </w:abstractNum>
  <w:abstractNum w:abstractNumId="599" w15:restartNumberingAfterBreak="0">
    <w:nsid w:val="6AE353A1"/>
    <w:multiLevelType w:val="hybridMultilevel"/>
    <w:tmpl w:val="162A922A"/>
    <w:lvl w:ilvl="0" w:tplc="CB5E5DE2">
      <w:start w:val="1"/>
      <w:numFmt w:val="lowerLetter"/>
      <w:lvlText w:val="%1."/>
      <w:lvlJc w:val="left"/>
      <w:pPr>
        <w:ind w:left="365" w:hanging="22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74A89DE">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7006C90">
      <w:numFmt w:val="bullet"/>
      <w:lvlText w:val="•"/>
      <w:lvlJc w:val="left"/>
      <w:pPr>
        <w:ind w:left="826" w:hanging="336"/>
      </w:pPr>
      <w:rPr>
        <w:rFonts w:hint="default"/>
        <w:lang w:val="id" w:eastAsia="en-US" w:bidi="ar-SA"/>
      </w:rPr>
    </w:lvl>
    <w:lvl w:ilvl="3" w:tplc="313645EC">
      <w:numFmt w:val="bullet"/>
      <w:lvlText w:val="•"/>
      <w:lvlJc w:val="left"/>
      <w:pPr>
        <w:ind w:left="1172" w:hanging="336"/>
      </w:pPr>
      <w:rPr>
        <w:rFonts w:hint="default"/>
        <w:lang w:val="id" w:eastAsia="en-US" w:bidi="ar-SA"/>
      </w:rPr>
    </w:lvl>
    <w:lvl w:ilvl="4" w:tplc="C2A4BB9A">
      <w:numFmt w:val="bullet"/>
      <w:lvlText w:val="•"/>
      <w:lvlJc w:val="left"/>
      <w:pPr>
        <w:ind w:left="1519" w:hanging="336"/>
      </w:pPr>
      <w:rPr>
        <w:rFonts w:hint="default"/>
        <w:lang w:val="id" w:eastAsia="en-US" w:bidi="ar-SA"/>
      </w:rPr>
    </w:lvl>
    <w:lvl w:ilvl="5" w:tplc="720A8D40">
      <w:numFmt w:val="bullet"/>
      <w:lvlText w:val="•"/>
      <w:lvlJc w:val="left"/>
      <w:pPr>
        <w:ind w:left="1865" w:hanging="336"/>
      </w:pPr>
      <w:rPr>
        <w:rFonts w:hint="default"/>
        <w:lang w:val="id" w:eastAsia="en-US" w:bidi="ar-SA"/>
      </w:rPr>
    </w:lvl>
    <w:lvl w:ilvl="6" w:tplc="674435F2">
      <w:numFmt w:val="bullet"/>
      <w:lvlText w:val="•"/>
      <w:lvlJc w:val="left"/>
      <w:pPr>
        <w:ind w:left="2212" w:hanging="336"/>
      </w:pPr>
      <w:rPr>
        <w:rFonts w:hint="default"/>
        <w:lang w:val="id" w:eastAsia="en-US" w:bidi="ar-SA"/>
      </w:rPr>
    </w:lvl>
    <w:lvl w:ilvl="7" w:tplc="D8CA7A82">
      <w:numFmt w:val="bullet"/>
      <w:lvlText w:val="•"/>
      <w:lvlJc w:val="left"/>
      <w:pPr>
        <w:ind w:left="2558" w:hanging="336"/>
      </w:pPr>
      <w:rPr>
        <w:rFonts w:hint="default"/>
        <w:lang w:val="id" w:eastAsia="en-US" w:bidi="ar-SA"/>
      </w:rPr>
    </w:lvl>
    <w:lvl w:ilvl="8" w:tplc="2E141D2A">
      <w:numFmt w:val="bullet"/>
      <w:lvlText w:val="•"/>
      <w:lvlJc w:val="left"/>
      <w:pPr>
        <w:ind w:left="2904" w:hanging="336"/>
      </w:pPr>
      <w:rPr>
        <w:rFonts w:hint="default"/>
        <w:lang w:val="id" w:eastAsia="en-US" w:bidi="ar-SA"/>
      </w:rPr>
    </w:lvl>
  </w:abstractNum>
  <w:abstractNum w:abstractNumId="600" w15:restartNumberingAfterBreak="0">
    <w:nsid w:val="6AF7537E"/>
    <w:multiLevelType w:val="hybridMultilevel"/>
    <w:tmpl w:val="9ED246B0"/>
    <w:lvl w:ilvl="0" w:tplc="43603196">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03A69CE">
      <w:numFmt w:val="bullet"/>
      <w:lvlText w:val="•"/>
      <w:lvlJc w:val="left"/>
      <w:pPr>
        <w:ind w:left="802" w:hanging="341"/>
      </w:pPr>
      <w:rPr>
        <w:rFonts w:hint="default"/>
        <w:lang w:val="id" w:eastAsia="en-US" w:bidi="ar-SA"/>
      </w:rPr>
    </w:lvl>
    <w:lvl w:ilvl="2" w:tplc="5E60F7EE">
      <w:numFmt w:val="bullet"/>
      <w:lvlText w:val="•"/>
      <w:lvlJc w:val="left"/>
      <w:pPr>
        <w:ind w:left="1124" w:hanging="341"/>
      </w:pPr>
      <w:rPr>
        <w:rFonts w:hint="default"/>
        <w:lang w:val="id" w:eastAsia="en-US" w:bidi="ar-SA"/>
      </w:rPr>
    </w:lvl>
    <w:lvl w:ilvl="3" w:tplc="11AAF5CE">
      <w:numFmt w:val="bullet"/>
      <w:lvlText w:val="•"/>
      <w:lvlJc w:val="left"/>
      <w:pPr>
        <w:ind w:left="1447" w:hanging="341"/>
      </w:pPr>
      <w:rPr>
        <w:rFonts w:hint="default"/>
        <w:lang w:val="id" w:eastAsia="en-US" w:bidi="ar-SA"/>
      </w:rPr>
    </w:lvl>
    <w:lvl w:ilvl="4" w:tplc="7084F8A0">
      <w:numFmt w:val="bullet"/>
      <w:lvlText w:val="•"/>
      <w:lvlJc w:val="left"/>
      <w:pPr>
        <w:ind w:left="1769" w:hanging="341"/>
      </w:pPr>
      <w:rPr>
        <w:rFonts w:hint="default"/>
        <w:lang w:val="id" w:eastAsia="en-US" w:bidi="ar-SA"/>
      </w:rPr>
    </w:lvl>
    <w:lvl w:ilvl="5" w:tplc="D7C43736">
      <w:numFmt w:val="bullet"/>
      <w:lvlText w:val="•"/>
      <w:lvlJc w:val="left"/>
      <w:pPr>
        <w:ind w:left="2092" w:hanging="341"/>
      </w:pPr>
      <w:rPr>
        <w:rFonts w:hint="default"/>
        <w:lang w:val="id" w:eastAsia="en-US" w:bidi="ar-SA"/>
      </w:rPr>
    </w:lvl>
    <w:lvl w:ilvl="6" w:tplc="6E70306E">
      <w:numFmt w:val="bullet"/>
      <w:lvlText w:val="•"/>
      <w:lvlJc w:val="left"/>
      <w:pPr>
        <w:ind w:left="2414" w:hanging="341"/>
      </w:pPr>
      <w:rPr>
        <w:rFonts w:hint="default"/>
        <w:lang w:val="id" w:eastAsia="en-US" w:bidi="ar-SA"/>
      </w:rPr>
    </w:lvl>
    <w:lvl w:ilvl="7" w:tplc="7B7E11E4">
      <w:numFmt w:val="bullet"/>
      <w:lvlText w:val="•"/>
      <w:lvlJc w:val="left"/>
      <w:pPr>
        <w:ind w:left="2737" w:hanging="341"/>
      </w:pPr>
      <w:rPr>
        <w:rFonts w:hint="default"/>
        <w:lang w:val="id" w:eastAsia="en-US" w:bidi="ar-SA"/>
      </w:rPr>
    </w:lvl>
    <w:lvl w:ilvl="8" w:tplc="9DCE4DC8">
      <w:numFmt w:val="bullet"/>
      <w:lvlText w:val="•"/>
      <w:lvlJc w:val="left"/>
      <w:pPr>
        <w:ind w:left="3059" w:hanging="341"/>
      </w:pPr>
      <w:rPr>
        <w:rFonts w:hint="default"/>
        <w:lang w:val="id" w:eastAsia="en-US" w:bidi="ar-SA"/>
      </w:rPr>
    </w:lvl>
  </w:abstractNum>
  <w:abstractNum w:abstractNumId="601" w15:restartNumberingAfterBreak="0">
    <w:nsid w:val="6B0C06FC"/>
    <w:multiLevelType w:val="hybridMultilevel"/>
    <w:tmpl w:val="65D8727E"/>
    <w:lvl w:ilvl="0" w:tplc="C404658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61031A0">
      <w:numFmt w:val="bullet"/>
      <w:lvlText w:val="•"/>
      <w:lvlJc w:val="left"/>
      <w:pPr>
        <w:ind w:left="802" w:hanging="341"/>
      </w:pPr>
      <w:rPr>
        <w:rFonts w:hint="default"/>
        <w:lang w:val="id" w:eastAsia="en-US" w:bidi="ar-SA"/>
      </w:rPr>
    </w:lvl>
    <w:lvl w:ilvl="2" w:tplc="532AECE8">
      <w:numFmt w:val="bullet"/>
      <w:lvlText w:val="•"/>
      <w:lvlJc w:val="left"/>
      <w:pPr>
        <w:ind w:left="1124" w:hanging="341"/>
      </w:pPr>
      <w:rPr>
        <w:rFonts w:hint="default"/>
        <w:lang w:val="id" w:eastAsia="en-US" w:bidi="ar-SA"/>
      </w:rPr>
    </w:lvl>
    <w:lvl w:ilvl="3" w:tplc="1FAA0502">
      <w:numFmt w:val="bullet"/>
      <w:lvlText w:val="•"/>
      <w:lvlJc w:val="left"/>
      <w:pPr>
        <w:ind w:left="1447" w:hanging="341"/>
      </w:pPr>
      <w:rPr>
        <w:rFonts w:hint="default"/>
        <w:lang w:val="id" w:eastAsia="en-US" w:bidi="ar-SA"/>
      </w:rPr>
    </w:lvl>
    <w:lvl w:ilvl="4" w:tplc="88E8D036">
      <w:numFmt w:val="bullet"/>
      <w:lvlText w:val="•"/>
      <w:lvlJc w:val="left"/>
      <w:pPr>
        <w:ind w:left="1769" w:hanging="341"/>
      </w:pPr>
      <w:rPr>
        <w:rFonts w:hint="default"/>
        <w:lang w:val="id" w:eastAsia="en-US" w:bidi="ar-SA"/>
      </w:rPr>
    </w:lvl>
    <w:lvl w:ilvl="5" w:tplc="1F509788">
      <w:numFmt w:val="bullet"/>
      <w:lvlText w:val="•"/>
      <w:lvlJc w:val="left"/>
      <w:pPr>
        <w:ind w:left="2092" w:hanging="341"/>
      </w:pPr>
      <w:rPr>
        <w:rFonts w:hint="default"/>
        <w:lang w:val="id" w:eastAsia="en-US" w:bidi="ar-SA"/>
      </w:rPr>
    </w:lvl>
    <w:lvl w:ilvl="6" w:tplc="B7F84A60">
      <w:numFmt w:val="bullet"/>
      <w:lvlText w:val="•"/>
      <w:lvlJc w:val="left"/>
      <w:pPr>
        <w:ind w:left="2414" w:hanging="341"/>
      </w:pPr>
      <w:rPr>
        <w:rFonts w:hint="default"/>
        <w:lang w:val="id" w:eastAsia="en-US" w:bidi="ar-SA"/>
      </w:rPr>
    </w:lvl>
    <w:lvl w:ilvl="7" w:tplc="A434DBA6">
      <w:numFmt w:val="bullet"/>
      <w:lvlText w:val="•"/>
      <w:lvlJc w:val="left"/>
      <w:pPr>
        <w:ind w:left="2737" w:hanging="341"/>
      </w:pPr>
      <w:rPr>
        <w:rFonts w:hint="default"/>
        <w:lang w:val="id" w:eastAsia="en-US" w:bidi="ar-SA"/>
      </w:rPr>
    </w:lvl>
    <w:lvl w:ilvl="8" w:tplc="EDFA489E">
      <w:numFmt w:val="bullet"/>
      <w:lvlText w:val="•"/>
      <w:lvlJc w:val="left"/>
      <w:pPr>
        <w:ind w:left="3059" w:hanging="341"/>
      </w:pPr>
      <w:rPr>
        <w:rFonts w:hint="default"/>
        <w:lang w:val="id" w:eastAsia="en-US" w:bidi="ar-SA"/>
      </w:rPr>
    </w:lvl>
  </w:abstractNum>
  <w:abstractNum w:abstractNumId="602" w15:restartNumberingAfterBreak="0">
    <w:nsid w:val="6B112C4D"/>
    <w:multiLevelType w:val="multilevel"/>
    <w:tmpl w:val="85C08B46"/>
    <w:lvl w:ilvl="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3"/>
      <w:numFmt w:val="decimal"/>
      <w:lvlText w:val="%2."/>
      <w:lvlJc w:val="left"/>
      <w:pPr>
        <w:ind w:left="1190" w:hanging="21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2.%3."/>
      <w:lvlJc w:val="left"/>
      <w:pPr>
        <w:ind w:left="1287" w:hanging="408"/>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1280" w:hanging="408"/>
      </w:pPr>
      <w:rPr>
        <w:rFonts w:hint="default"/>
        <w:lang w:val="id" w:eastAsia="en-US" w:bidi="ar-SA"/>
      </w:rPr>
    </w:lvl>
    <w:lvl w:ilvl="4">
      <w:numFmt w:val="bullet"/>
      <w:lvlText w:val="•"/>
      <w:lvlJc w:val="left"/>
      <w:pPr>
        <w:ind w:left="1084" w:hanging="408"/>
      </w:pPr>
      <w:rPr>
        <w:rFonts w:hint="default"/>
        <w:lang w:val="id" w:eastAsia="en-US" w:bidi="ar-SA"/>
      </w:rPr>
    </w:lvl>
    <w:lvl w:ilvl="5">
      <w:numFmt w:val="bullet"/>
      <w:lvlText w:val="•"/>
      <w:lvlJc w:val="left"/>
      <w:pPr>
        <w:ind w:left="888" w:hanging="408"/>
      </w:pPr>
      <w:rPr>
        <w:rFonts w:hint="default"/>
        <w:lang w:val="id" w:eastAsia="en-US" w:bidi="ar-SA"/>
      </w:rPr>
    </w:lvl>
    <w:lvl w:ilvl="6">
      <w:numFmt w:val="bullet"/>
      <w:lvlText w:val="•"/>
      <w:lvlJc w:val="left"/>
      <w:pPr>
        <w:ind w:left="693" w:hanging="408"/>
      </w:pPr>
      <w:rPr>
        <w:rFonts w:hint="default"/>
        <w:lang w:val="id" w:eastAsia="en-US" w:bidi="ar-SA"/>
      </w:rPr>
    </w:lvl>
    <w:lvl w:ilvl="7">
      <w:numFmt w:val="bullet"/>
      <w:lvlText w:val="•"/>
      <w:lvlJc w:val="left"/>
      <w:pPr>
        <w:ind w:left="497" w:hanging="408"/>
      </w:pPr>
      <w:rPr>
        <w:rFonts w:hint="default"/>
        <w:lang w:val="id" w:eastAsia="en-US" w:bidi="ar-SA"/>
      </w:rPr>
    </w:lvl>
    <w:lvl w:ilvl="8">
      <w:numFmt w:val="bullet"/>
      <w:lvlText w:val="•"/>
      <w:lvlJc w:val="left"/>
      <w:pPr>
        <w:ind w:left="302" w:hanging="408"/>
      </w:pPr>
      <w:rPr>
        <w:rFonts w:hint="default"/>
        <w:lang w:val="id" w:eastAsia="en-US" w:bidi="ar-SA"/>
      </w:rPr>
    </w:lvl>
  </w:abstractNum>
  <w:abstractNum w:abstractNumId="603" w15:restartNumberingAfterBreak="0">
    <w:nsid w:val="6B3B12D8"/>
    <w:multiLevelType w:val="multilevel"/>
    <w:tmpl w:val="3636048C"/>
    <w:lvl w:ilvl="0">
      <w:start w:val="5"/>
      <w:numFmt w:val="decimal"/>
      <w:lvlText w:val="%1."/>
      <w:lvlJc w:val="left"/>
      <w:pPr>
        <w:ind w:left="384" w:hanging="24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1.%2.%3."/>
      <w:lvlJc w:val="left"/>
      <w:pPr>
        <w:ind w:left="718" w:hanging="57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1093" w:hanging="575"/>
      </w:pPr>
      <w:rPr>
        <w:rFonts w:hint="default"/>
        <w:lang w:val="id" w:eastAsia="en-US" w:bidi="ar-SA"/>
      </w:rPr>
    </w:lvl>
    <w:lvl w:ilvl="4">
      <w:numFmt w:val="bullet"/>
      <w:lvlText w:val="•"/>
      <w:lvlJc w:val="left"/>
      <w:pPr>
        <w:ind w:left="1466" w:hanging="575"/>
      </w:pPr>
      <w:rPr>
        <w:rFonts w:hint="default"/>
        <w:lang w:val="id" w:eastAsia="en-US" w:bidi="ar-SA"/>
      </w:rPr>
    </w:lvl>
    <w:lvl w:ilvl="5">
      <w:numFmt w:val="bullet"/>
      <w:lvlText w:val="•"/>
      <w:lvlJc w:val="left"/>
      <w:pPr>
        <w:ind w:left="1839" w:hanging="575"/>
      </w:pPr>
      <w:rPr>
        <w:rFonts w:hint="default"/>
        <w:lang w:val="id" w:eastAsia="en-US" w:bidi="ar-SA"/>
      </w:rPr>
    </w:lvl>
    <w:lvl w:ilvl="6">
      <w:numFmt w:val="bullet"/>
      <w:lvlText w:val="•"/>
      <w:lvlJc w:val="left"/>
      <w:pPr>
        <w:ind w:left="2212" w:hanging="575"/>
      </w:pPr>
      <w:rPr>
        <w:rFonts w:hint="default"/>
        <w:lang w:val="id" w:eastAsia="en-US" w:bidi="ar-SA"/>
      </w:rPr>
    </w:lvl>
    <w:lvl w:ilvl="7">
      <w:numFmt w:val="bullet"/>
      <w:lvlText w:val="•"/>
      <w:lvlJc w:val="left"/>
      <w:pPr>
        <w:ind w:left="2585" w:hanging="575"/>
      </w:pPr>
      <w:rPr>
        <w:rFonts w:hint="default"/>
        <w:lang w:val="id" w:eastAsia="en-US" w:bidi="ar-SA"/>
      </w:rPr>
    </w:lvl>
    <w:lvl w:ilvl="8">
      <w:numFmt w:val="bullet"/>
      <w:lvlText w:val="•"/>
      <w:lvlJc w:val="left"/>
      <w:pPr>
        <w:ind w:left="2958" w:hanging="575"/>
      </w:pPr>
      <w:rPr>
        <w:rFonts w:hint="default"/>
        <w:lang w:val="id" w:eastAsia="en-US" w:bidi="ar-SA"/>
      </w:rPr>
    </w:lvl>
  </w:abstractNum>
  <w:abstractNum w:abstractNumId="604" w15:restartNumberingAfterBreak="0">
    <w:nsid w:val="6BBD0E22"/>
    <w:multiLevelType w:val="multilevel"/>
    <w:tmpl w:val="D750AC58"/>
    <w:lvl w:ilvl="0">
      <w:start w:val="7"/>
      <w:numFmt w:val="decimal"/>
      <w:lvlText w:val="%1"/>
      <w:lvlJc w:val="left"/>
      <w:pPr>
        <w:ind w:left="522" w:hanging="378"/>
        <w:jc w:val="left"/>
      </w:pPr>
      <w:rPr>
        <w:rFonts w:hint="default"/>
        <w:lang w:val="id" w:eastAsia="en-US" w:bidi="ar-SA"/>
      </w:rPr>
    </w:lvl>
    <w:lvl w:ilvl="1">
      <w:start w:val="2"/>
      <w:numFmt w:val="decimal"/>
      <w:lvlText w:val="%1.%2."/>
      <w:lvlJc w:val="left"/>
      <w:pPr>
        <w:ind w:left="522" w:hanging="37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35" w:hanging="378"/>
      </w:pPr>
      <w:rPr>
        <w:rFonts w:hint="default"/>
        <w:lang w:val="id" w:eastAsia="en-US" w:bidi="ar-SA"/>
      </w:rPr>
    </w:lvl>
    <w:lvl w:ilvl="3">
      <w:numFmt w:val="bullet"/>
      <w:lvlText w:val="•"/>
      <w:lvlJc w:val="left"/>
      <w:pPr>
        <w:ind w:left="1442" w:hanging="378"/>
      </w:pPr>
      <w:rPr>
        <w:rFonts w:hint="default"/>
        <w:lang w:val="id" w:eastAsia="en-US" w:bidi="ar-SA"/>
      </w:rPr>
    </w:lvl>
    <w:lvl w:ilvl="4">
      <w:numFmt w:val="bullet"/>
      <w:lvlText w:val="•"/>
      <w:lvlJc w:val="left"/>
      <w:pPr>
        <w:ind w:left="1750" w:hanging="378"/>
      </w:pPr>
      <w:rPr>
        <w:rFonts w:hint="default"/>
        <w:lang w:val="id" w:eastAsia="en-US" w:bidi="ar-SA"/>
      </w:rPr>
    </w:lvl>
    <w:lvl w:ilvl="5">
      <w:numFmt w:val="bullet"/>
      <w:lvlText w:val="•"/>
      <w:lvlJc w:val="left"/>
      <w:pPr>
        <w:ind w:left="2057" w:hanging="378"/>
      </w:pPr>
      <w:rPr>
        <w:rFonts w:hint="default"/>
        <w:lang w:val="id" w:eastAsia="en-US" w:bidi="ar-SA"/>
      </w:rPr>
    </w:lvl>
    <w:lvl w:ilvl="6">
      <w:numFmt w:val="bullet"/>
      <w:lvlText w:val="•"/>
      <w:lvlJc w:val="left"/>
      <w:pPr>
        <w:ind w:left="2365" w:hanging="378"/>
      </w:pPr>
      <w:rPr>
        <w:rFonts w:hint="default"/>
        <w:lang w:val="id" w:eastAsia="en-US" w:bidi="ar-SA"/>
      </w:rPr>
    </w:lvl>
    <w:lvl w:ilvl="7">
      <w:numFmt w:val="bullet"/>
      <w:lvlText w:val="•"/>
      <w:lvlJc w:val="left"/>
      <w:pPr>
        <w:ind w:left="2672" w:hanging="378"/>
      </w:pPr>
      <w:rPr>
        <w:rFonts w:hint="default"/>
        <w:lang w:val="id" w:eastAsia="en-US" w:bidi="ar-SA"/>
      </w:rPr>
    </w:lvl>
    <w:lvl w:ilvl="8">
      <w:numFmt w:val="bullet"/>
      <w:lvlText w:val="•"/>
      <w:lvlJc w:val="left"/>
      <w:pPr>
        <w:ind w:left="2980" w:hanging="378"/>
      </w:pPr>
      <w:rPr>
        <w:rFonts w:hint="default"/>
        <w:lang w:val="id" w:eastAsia="en-US" w:bidi="ar-SA"/>
      </w:rPr>
    </w:lvl>
  </w:abstractNum>
  <w:abstractNum w:abstractNumId="605" w15:restartNumberingAfterBreak="0">
    <w:nsid w:val="6C1F332F"/>
    <w:multiLevelType w:val="hybridMultilevel"/>
    <w:tmpl w:val="9D8A2084"/>
    <w:lvl w:ilvl="0" w:tplc="E7D0CAE2">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B60C19E">
      <w:numFmt w:val="bullet"/>
      <w:lvlText w:val="•"/>
      <w:lvlJc w:val="left"/>
      <w:pPr>
        <w:ind w:left="802" w:hanging="341"/>
      </w:pPr>
      <w:rPr>
        <w:rFonts w:hint="default"/>
        <w:lang w:val="id" w:eastAsia="en-US" w:bidi="ar-SA"/>
      </w:rPr>
    </w:lvl>
    <w:lvl w:ilvl="2" w:tplc="68585512">
      <w:numFmt w:val="bullet"/>
      <w:lvlText w:val="•"/>
      <w:lvlJc w:val="left"/>
      <w:pPr>
        <w:ind w:left="1124" w:hanging="341"/>
      </w:pPr>
      <w:rPr>
        <w:rFonts w:hint="default"/>
        <w:lang w:val="id" w:eastAsia="en-US" w:bidi="ar-SA"/>
      </w:rPr>
    </w:lvl>
    <w:lvl w:ilvl="3" w:tplc="F4449984">
      <w:numFmt w:val="bullet"/>
      <w:lvlText w:val="•"/>
      <w:lvlJc w:val="left"/>
      <w:pPr>
        <w:ind w:left="1447" w:hanging="341"/>
      </w:pPr>
      <w:rPr>
        <w:rFonts w:hint="default"/>
        <w:lang w:val="id" w:eastAsia="en-US" w:bidi="ar-SA"/>
      </w:rPr>
    </w:lvl>
    <w:lvl w:ilvl="4" w:tplc="D5F24C56">
      <w:numFmt w:val="bullet"/>
      <w:lvlText w:val="•"/>
      <w:lvlJc w:val="left"/>
      <w:pPr>
        <w:ind w:left="1769" w:hanging="341"/>
      </w:pPr>
      <w:rPr>
        <w:rFonts w:hint="default"/>
        <w:lang w:val="id" w:eastAsia="en-US" w:bidi="ar-SA"/>
      </w:rPr>
    </w:lvl>
    <w:lvl w:ilvl="5" w:tplc="0918509A">
      <w:numFmt w:val="bullet"/>
      <w:lvlText w:val="•"/>
      <w:lvlJc w:val="left"/>
      <w:pPr>
        <w:ind w:left="2092" w:hanging="341"/>
      </w:pPr>
      <w:rPr>
        <w:rFonts w:hint="default"/>
        <w:lang w:val="id" w:eastAsia="en-US" w:bidi="ar-SA"/>
      </w:rPr>
    </w:lvl>
    <w:lvl w:ilvl="6" w:tplc="AC90C412">
      <w:numFmt w:val="bullet"/>
      <w:lvlText w:val="•"/>
      <w:lvlJc w:val="left"/>
      <w:pPr>
        <w:ind w:left="2414" w:hanging="341"/>
      </w:pPr>
      <w:rPr>
        <w:rFonts w:hint="default"/>
        <w:lang w:val="id" w:eastAsia="en-US" w:bidi="ar-SA"/>
      </w:rPr>
    </w:lvl>
    <w:lvl w:ilvl="7" w:tplc="6F00C0D4">
      <w:numFmt w:val="bullet"/>
      <w:lvlText w:val="•"/>
      <w:lvlJc w:val="left"/>
      <w:pPr>
        <w:ind w:left="2737" w:hanging="341"/>
      </w:pPr>
      <w:rPr>
        <w:rFonts w:hint="default"/>
        <w:lang w:val="id" w:eastAsia="en-US" w:bidi="ar-SA"/>
      </w:rPr>
    </w:lvl>
    <w:lvl w:ilvl="8" w:tplc="017065DE">
      <w:numFmt w:val="bullet"/>
      <w:lvlText w:val="•"/>
      <w:lvlJc w:val="left"/>
      <w:pPr>
        <w:ind w:left="3059" w:hanging="341"/>
      </w:pPr>
      <w:rPr>
        <w:rFonts w:hint="default"/>
        <w:lang w:val="id" w:eastAsia="en-US" w:bidi="ar-SA"/>
      </w:rPr>
    </w:lvl>
  </w:abstractNum>
  <w:abstractNum w:abstractNumId="606" w15:restartNumberingAfterBreak="0">
    <w:nsid w:val="6C733BBE"/>
    <w:multiLevelType w:val="multilevel"/>
    <w:tmpl w:val="352EA700"/>
    <w:lvl w:ilvl="0">
      <w:start w:val="1"/>
      <w:numFmt w:val="decimal"/>
      <w:lvlText w:val="%1"/>
      <w:lvlJc w:val="left"/>
      <w:pPr>
        <w:ind w:left="1287" w:hanging="385"/>
        <w:jc w:val="left"/>
      </w:pPr>
      <w:rPr>
        <w:rFonts w:hint="default"/>
        <w:lang w:val="id" w:eastAsia="en-US" w:bidi="ar-SA"/>
      </w:rPr>
    </w:lvl>
    <w:lvl w:ilvl="1">
      <w:start w:val="2"/>
      <w:numFmt w:val="decimal"/>
      <w:lvlText w:val="%1.%2."/>
      <w:lvlJc w:val="left"/>
      <w:pPr>
        <w:ind w:left="1287" w:hanging="385"/>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764" w:hanging="385"/>
      </w:pPr>
      <w:rPr>
        <w:rFonts w:hint="default"/>
        <w:lang w:val="id" w:eastAsia="en-US" w:bidi="ar-SA"/>
      </w:rPr>
    </w:lvl>
    <w:lvl w:ilvl="3">
      <w:numFmt w:val="bullet"/>
      <w:lvlText w:val="•"/>
      <w:lvlJc w:val="left"/>
      <w:pPr>
        <w:ind w:left="2007" w:hanging="385"/>
      </w:pPr>
      <w:rPr>
        <w:rFonts w:hint="default"/>
        <w:lang w:val="id" w:eastAsia="en-US" w:bidi="ar-SA"/>
      </w:rPr>
    </w:lvl>
    <w:lvl w:ilvl="4">
      <w:numFmt w:val="bullet"/>
      <w:lvlText w:val="•"/>
      <w:lvlJc w:val="left"/>
      <w:pPr>
        <w:ind w:left="2249" w:hanging="385"/>
      </w:pPr>
      <w:rPr>
        <w:rFonts w:hint="default"/>
        <w:lang w:val="id" w:eastAsia="en-US" w:bidi="ar-SA"/>
      </w:rPr>
    </w:lvl>
    <w:lvl w:ilvl="5">
      <w:numFmt w:val="bullet"/>
      <w:lvlText w:val="•"/>
      <w:lvlJc w:val="left"/>
      <w:pPr>
        <w:ind w:left="2492" w:hanging="385"/>
      </w:pPr>
      <w:rPr>
        <w:rFonts w:hint="default"/>
        <w:lang w:val="id" w:eastAsia="en-US" w:bidi="ar-SA"/>
      </w:rPr>
    </w:lvl>
    <w:lvl w:ilvl="6">
      <w:numFmt w:val="bullet"/>
      <w:lvlText w:val="•"/>
      <w:lvlJc w:val="left"/>
      <w:pPr>
        <w:ind w:left="2734" w:hanging="385"/>
      </w:pPr>
      <w:rPr>
        <w:rFonts w:hint="default"/>
        <w:lang w:val="id" w:eastAsia="en-US" w:bidi="ar-SA"/>
      </w:rPr>
    </w:lvl>
    <w:lvl w:ilvl="7">
      <w:numFmt w:val="bullet"/>
      <w:lvlText w:val="•"/>
      <w:lvlJc w:val="left"/>
      <w:pPr>
        <w:ind w:left="2977" w:hanging="385"/>
      </w:pPr>
      <w:rPr>
        <w:rFonts w:hint="default"/>
        <w:lang w:val="id" w:eastAsia="en-US" w:bidi="ar-SA"/>
      </w:rPr>
    </w:lvl>
    <w:lvl w:ilvl="8">
      <w:numFmt w:val="bullet"/>
      <w:lvlText w:val="•"/>
      <w:lvlJc w:val="left"/>
      <w:pPr>
        <w:ind w:left="3219" w:hanging="385"/>
      </w:pPr>
      <w:rPr>
        <w:rFonts w:hint="default"/>
        <w:lang w:val="id" w:eastAsia="en-US" w:bidi="ar-SA"/>
      </w:rPr>
    </w:lvl>
  </w:abstractNum>
  <w:abstractNum w:abstractNumId="607" w15:restartNumberingAfterBreak="0">
    <w:nsid w:val="6C8901D3"/>
    <w:multiLevelType w:val="hybridMultilevel"/>
    <w:tmpl w:val="77D80C86"/>
    <w:lvl w:ilvl="0" w:tplc="F04AECE0">
      <w:start w:val="1"/>
      <w:numFmt w:val="lowerLetter"/>
      <w:lvlText w:val="%1."/>
      <w:lvlJc w:val="left"/>
      <w:pPr>
        <w:ind w:left="523" w:hanging="38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CBEBC06">
      <w:numFmt w:val="bullet"/>
      <w:lvlText w:val="•"/>
      <w:lvlJc w:val="left"/>
      <w:pPr>
        <w:ind w:left="838" w:hanging="380"/>
      </w:pPr>
      <w:rPr>
        <w:rFonts w:hint="default"/>
        <w:lang w:val="id" w:eastAsia="en-US" w:bidi="ar-SA"/>
      </w:rPr>
    </w:lvl>
    <w:lvl w:ilvl="2" w:tplc="A6BC245A">
      <w:numFmt w:val="bullet"/>
      <w:lvlText w:val="•"/>
      <w:lvlJc w:val="left"/>
      <w:pPr>
        <w:ind w:left="1156" w:hanging="380"/>
      </w:pPr>
      <w:rPr>
        <w:rFonts w:hint="default"/>
        <w:lang w:val="id" w:eastAsia="en-US" w:bidi="ar-SA"/>
      </w:rPr>
    </w:lvl>
    <w:lvl w:ilvl="3" w:tplc="E550CA1A">
      <w:numFmt w:val="bullet"/>
      <w:lvlText w:val="•"/>
      <w:lvlJc w:val="left"/>
      <w:pPr>
        <w:ind w:left="1475" w:hanging="380"/>
      </w:pPr>
      <w:rPr>
        <w:rFonts w:hint="default"/>
        <w:lang w:val="id" w:eastAsia="en-US" w:bidi="ar-SA"/>
      </w:rPr>
    </w:lvl>
    <w:lvl w:ilvl="4" w:tplc="E3BAD1E4">
      <w:numFmt w:val="bullet"/>
      <w:lvlText w:val="•"/>
      <w:lvlJc w:val="left"/>
      <w:pPr>
        <w:ind w:left="1793" w:hanging="380"/>
      </w:pPr>
      <w:rPr>
        <w:rFonts w:hint="default"/>
        <w:lang w:val="id" w:eastAsia="en-US" w:bidi="ar-SA"/>
      </w:rPr>
    </w:lvl>
    <w:lvl w:ilvl="5" w:tplc="AED0F6D2">
      <w:numFmt w:val="bullet"/>
      <w:lvlText w:val="•"/>
      <w:lvlJc w:val="left"/>
      <w:pPr>
        <w:ind w:left="2112" w:hanging="380"/>
      </w:pPr>
      <w:rPr>
        <w:rFonts w:hint="default"/>
        <w:lang w:val="id" w:eastAsia="en-US" w:bidi="ar-SA"/>
      </w:rPr>
    </w:lvl>
    <w:lvl w:ilvl="6" w:tplc="781EA866">
      <w:numFmt w:val="bullet"/>
      <w:lvlText w:val="•"/>
      <w:lvlJc w:val="left"/>
      <w:pPr>
        <w:ind w:left="2430" w:hanging="380"/>
      </w:pPr>
      <w:rPr>
        <w:rFonts w:hint="default"/>
        <w:lang w:val="id" w:eastAsia="en-US" w:bidi="ar-SA"/>
      </w:rPr>
    </w:lvl>
    <w:lvl w:ilvl="7" w:tplc="FEA4965E">
      <w:numFmt w:val="bullet"/>
      <w:lvlText w:val="•"/>
      <w:lvlJc w:val="left"/>
      <w:pPr>
        <w:ind w:left="2749" w:hanging="380"/>
      </w:pPr>
      <w:rPr>
        <w:rFonts w:hint="default"/>
        <w:lang w:val="id" w:eastAsia="en-US" w:bidi="ar-SA"/>
      </w:rPr>
    </w:lvl>
    <w:lvl w:ilvl="8" w:tplc="1D884D08">
      <w:numFmt w:val="bullet"/>
      <w:lvlText w:val="•"/>
      <w:lvlJc w:val="left"/>
      <w:pPr>
        <w:ind w:left="3067" w:hanging="380"/>
      </w:pPr>
      <w:rPr>
        <w:rFonts w:hint="default"/>
        <w:lang w:val="id" w:eastAsia="en-US" w:bidi="ar-SA"/>
      </w:rPr>
    </w:lvl>
  </w:abstractNum>
  <w:abstractNum w:abstractNumId="608" w15:restartNumberingAfterBreak="0">
    <w:nsid w:val="6C8921A2"/>
    <w:multiLevelType w:val="hybridMultilevel"/>
    <w:tmpl w:val="158622B4"/>
    <w:lvl w:ilvl="0" w:tplc="CEAE66FC">
      <w:start w:val="1"/>
      <w:numFmt w:val="decimal"/>
      <w:lvlText w:val="%1."/>
      <w:lvlJc w:val="left"/>
      <w:pPr>
        <w:ind w:left="557" w:hanging="39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E22AFF4">
      <w:numFmt w:val="bullet"/>
      <w:lvlText w:val="•"/>
      <w:lvlJc w:val="left"/>
      <w:pPr>
        <w:ind w:left="862" w:hanging="399"/>
      </w:pPr>
      <w:rPr>
        <w:rFonts w:hint="default"/>
        <w:lang w:val="id" w:eastAsia="en-US" w:bidi="ar-SA"/>
      </w:rPr>
    </w:lvl>
    <w:lvl w:ilvl="2" w:tplc="AD343358">
      <w:numFmt w:val="bullet"/>
      <w:lvlText w:val="•"/>
      <w:lvlJc w:val="left"/>
      <w:pPr>
        <w:ind w:left="1164" w:hanging="399"/>
      </w:pPr>
      <w:rPr>
        <w:rFonts w:hint="default"/>
        <w:lang w:val="id" w:eastAsia="en-US" w:bidi="ar-SA"/>
      </w:rPr>
    </w:lvl>
    <w:lvl w:ilvl="3" w:tplc="3D3A34B4">
      <w:numFmt w:val="bullet"/>
      <w:lvlText w:val="•"/>
      <w:lvlJc w:val="left"/>
      <w:pPr>
        <w:ind w:left="1467" w:hanging="399"/>
      </w:pPr>
      <w:rPr>
        <w:rFonts w:hint="default"/>
        <w:lang w:val="id" w:eastAsia="en-US" w:bidi="ar-SA"/>
      </w:rPr>
    </w:lvl>
    <w:lvl w:ilvl="4" w:tplc="6646F134">
      <w:numFmt w:val="bullet"/>
      <w:lvlText w:val="•"/>
      <w:lvlJc w:val="left"/>
      <w:pPr>
        <w:ind w:left="1769" w:hanging="399"/>
      </w:pPr>
      <w:rPr>
        <w:rFonts w:hint="default"/>
        <w:lang w:val="id" w:eastAsia="en-US" w:bidi="ar-SA"/>
      </w:rPr>
    </w:lvl>
    <w:lvl w:ilvl="5" w:tplc="0C1E1AC2">
      <w:numFmt w:val="bullet"/>
      <w:lvlText w:val="•"/>
      <w:lvlJc w:val="left"/>
      <w:pPr>
        <w:ind w:left="2071" w:hanging="399"/>
      </w:pPr>
      <w:rPr>
        <w:rFonts w:hint="default"/>
        <w:lang w:val="id" w:eastAsia="en-US" w:bidi="ar-SA"/>
      </w:rPr>
    </w:lvl>
    <w:lvl w:ilvl="6" w:tplc="DB32987C">
      <w:numFmt w:val="bullet"/>
      <w:lvlText w:val="•"/>
      <w:lvlJc w:val="left"/>
      <w:pPr>
        <w:ind w:left="2374" w:hanging="399"/>
      </w:pPr>
      <w:rPr>
        <w:rFonts w:hint="default"/>
        <w:lang w:val="id" w:eastAsia="en-US" w:bidi="ar-SA"/>
      </w:rPr>
    </w:lvl>
    <w:lvl w:ilvl="7" w:tplc="6622A798">
      <w:numFmt w:val="bullet"/>
      <w:lvlText w:val="•"/>
      <w:lvlJc w:val="left"/>
      <w:pPr>
        <w:ind w:left="2676" w:hanging="399"/>
      </w:pPr>
      <w:rPr>
        <w:rFonts w:hint="default"/>
        <w:lang w:val="id" w:eastAsia="en-US" w:bidi="ar-SA"/>
      </w:rPr>
    </w:lvl>
    <w:lvl w:ilvl="8" w:tplc="E698FBA0">
      <w:numFmt w:val="bullet"/>
      <w:lvlText w:val="•"/>
      <w:lvlJc w:val="left"/>
      <w:pPr>
        <w:ind w:left="2978" w:hanging="399"/>
      </w:pPr>
      <w:rPr>
        <w:rFonts w:hint="default"/>
        <w:lang w:val="id" w:eastAsia="en-US" w:bidi="ar-SA"/>
      </w:rPr>
    </w:lvl>
  </w:abstractNum>
  <w:abstractNum w:abstractNumId="609" w15:restartNumberingAfterBreak="0">
    <w:nsid w:val="6C8C0623"/>
    <w:multiLevelType w:val="hybridMultilevel"/>
    <w:tmpl w:val="260E2A90"/>
    <w:lvl w:ilvl="0" w:tplc="474A3F10">
      <w:start w:val="6"/>
      <w:numFmt w:val="decimal"/>
      <w:lvlText w:val="%1."/>
      <w:lvlJc w:val="left"/>
      <w:pPr>
        <w:ind w:left="385" w:hanging="2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2A60634">
      <w:start w:val="1"/>
      <w:numFmt w:val="lowerRoman"/>
      <w:lvlText w:val="%2."/>
      <w:lvlJc w:val="left"/>
      <w:pPr>
        <w:ind w:left="485" w:hanging="341"/>
        <w:jc w:val="left"/>
      </w:pPr>
      <w:rPr>
        <w:rFonts w:ascii="Times New Roman" w:eastAsia="Times New Roman" w:hAnsi="Times New Roman" w:cs="Times New Roman" w:hint="default"/>
        <w:b w:val="0"/>
        <w:bCs w:val="0"/>
        <w:i w:val="0"/>
        <w:iCs w:val="0"/>
        <w:color w:val="211F1F"/>
        <w:spacing w:val="-6"/>
        <w:w w:val="100"/>
        <w:sz w:val="21"/>
        <w:szCs w:val="21"/>
        <w:lang w:val="id" w:eastAsia="en-US" w:bidi="ar-SA"/>
      </w:rPr>
    </w:lvl>
    <w:lvl w:ilvl="2" w:tplc="5BC28B3C">
      <w:numFmt w:val="bullet"/>
      <w:lvlText w:val="•"/>
      <w:lvlJc w:val="left"/>
      <w:pPr>
        <w:ind w:left="417" w:hanging="341"/>
      </w:pPr>
      <w:rPr>
        <w:rFonts w:hint="default"/>
        <w:lang w:val="id" w:eastAsia="en-US" w:bidi="ar-SA"/>
      </w:rPr>
    </w:lvl>
    <w:lvl w:ilvl="3" w:tplc="129C5226">
      <w:numFmt w:val="bullet"/>
      <w:lvlText w:val="•"/>
      <w:lvlJc w:val="left"/>
      <w:pPr>
        <w:ind w:left="354" w:hanging="341"/>
      </w:pPr>
      <w:rPr>
        <w:rFonts w:hint="default"/>
        <w:lang w:val="id" w:eastAsia="en-US" w:bidi="ar-SA"/>
      </w:rPr>
    </w:lvl>
    <w:lvl w:ilvl="4" w:tplc="D512D24A">
      <w:numFmt w:val="bullet"/>
      <w:lvlText w:val="•"/>
      <w:lvlJc w:val="left"/>
      <w:pPr>
        <w:ind w:left="291" w:hanging="341"/>
      </w:pPr>
      <w:rPr>
        <w:rFonts w:hint="default"/>
        <w:lang w:val="id" w:eastAsia="en-US" w:bidi="ar-SA"/>
      </w:rPr>
    </w:lvl>
    <w:lvl w:ilvl="5" w:tplc="1A16098A">
      <w:numFmt w:val="bullet"/>
      <w:lvlText w:val="•"/>
      <w:lvlJc w:val="left"/>
      <w:pPr>
        <w:ind w:left="228" w:hanging="341"/>
      </w:pPr>
      <w:rPr>
        <w:rFonts w:hint="default"/>
        <w:lang w:val="id" w:eastAsia="en-US" w:bidi="ar-SA"/>
      </w:rPr>
    </w:lvl>
    <w:lvl w:ilvl="6" w:tplc="68C01676">
      <w:numFmt w:val="bullet"/>
      <w:lvlText w:val="•"/>
      <w:lvlJc w:val="left"/>
      <w:pPr>
        <w:ind w:left="166" w:hanging="341"/>
      </w:pPr>
      <w:rPr>
        <w:rFonts w:hint="default"/>
        <w:lang w:val="id" w:eastAsia="en-US" w:bidi="ar-SA"/>
      </w:rPr>
    </w:lvl>
    <w:lvl w:ilvl="7" w:tplc="1F627B80">
      <w:numFmt w:val="bullet"/>
      <w:lvlText w:val="•"/>
      <w:lvlJc w:val="left"/>
      <w:pPr>
        <w:ind w:left="103" w:hanging="341"/>
      </w:pPr>
      <w:rPr>
        <w:rFonts w:hint="default"/>
        <w:lang w:val="id" w:eastAsia="en-US" w:bidi="ar-SA"/>
      </w:rPr>
    </w:lvl>
    <w:lvl w:ilvl="8" w:tplc="4D68E87C">
      <w:numFmt w:val="bullet"/>
      <w:lvlText w:val="•"/>
      <w:lvlJc w:val="left"/>
      <w:pPr>
        <w:ind w:left="40" w:hanging="341"/>
      </w:pPr>
      <w:rPr>
        <w:rFonts w:hint="default"/>
        <w:lang w:val="id" w:eastAsia="en-US" w:bidi="ar-SA"/>
      </w:rPr>
    </w:lvl>
  </w:abstractNum>
  <w:abstractNum w:abstractNumId="610" w15:restartNumberingAfterBreak="0">
    <w:nsid w:val="6CAF35E5"/>
    <w:multiLevelType w:val="hybridMultilevel"/>
    <w:tmpl w:val="B6405130"/>
    <w:lvl w:ilvl="0" w:tplc="107491C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3FE2C2C">
      <w:start w:val="1"/>
      <w:numFmt w:val="decimal"/>
      <w:lvlText w:val="%2."/>
      <w:lvlJc w:val="left"/>
      <w:pPr>
        <w:ind w:left="821"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A360164">
      <w:numFmt w:val="bullet"/>
      <w:lvlText w:val="•"/>
      <w:lvlJc w:val="left"/>
      <w:pPr>
        <w:ind w:left="1140" w:hanging="336"/>
      </w:pPr>
      <w:rPr>
        <w:rFonts w:hint="default"/>
        <w:lang w:val="id" w:eastAsia="en-US" w:bidi="ar-SA"/>
      </w:rPr>
    </w:lvl>
    <w:lvl w:ilvl="3" w:tplc="A246093C">
      <w:numFmt w:val="bullet"/>
      <w:lvlText w:val="•"/>
      <w:lvlJc w:val="left"/>
      <w:pPr>
        <w:ind w:left="1461" w:hanging="336"/>
      </w:pPr>
      <w:rPr>
        <w:rFonts w:hint="default"/>
        <w:lang w:val="id" w:eastAsia="en-US" w:bidi="ar-SA"/>
      </w:rPr>
    </w:lvl>
    <w:lvl w:ilvl="4" w:tplc="9DAC429E">
      <w:numFmt w:val="bullet"/>
      <w:lvlText w:val="•"/>
      <w:lvlJc w:val="left"/>
      <w:pPr>
        <w:ind w:left="1781" w:hanging="336"/>
      </w:pPr>
      <w:rPr>
        <w:rFonts w:hint="default"/>
        <w:lang w:val="id" w:eastAsia="en-US" w:bidi="ar-SA"/>
      </w:rPr>
    </w:lvl>
    <w:lvl w:ilvl="5" w:tplc="F8BA7C4C">
      <w:numFmt w:val="bullet"/>
      <w:lvlText w:val="•"/>
      <w:lvlJc w:val="left"/>
      <w:pPr>
        <w:ind w:left="2102" w:hanging="336"/>
      </w:pPr>
      <w:rPr>
        <w:rFonts w:hint="default"/>
        <w:lang w:val="id" w:eastAsia="en-US" w:bidi="ar-SA"/>
      </w:rPr>
    </w:lvl>
    <w:lvl w:ilvl="6" w:tplc="E8DE0A86">
      <w:numFmt w:val="bullet"/>
      <w:lvlText w:val="•"/>
      <w:lvlJc w:val="left"/>
      <w:pPr>
        <w:ind w:left="2422" w:hanging="336"/>
      </w:pPr>
      <w:rPr>
        <w:rFonts w:hint="default"/>
        <w:lang w:val="id" w:eastAsia="en-US" w:bidi="ar-SA"/>
      </w:rPr>
    </w:lvl>
    <w:lvl w:ilvl="7" w:tplc="F3E06392">
      <w:numFmt w:val="bullet"/>
      <w:lvlText w:val="•"/>
      <w:lvlJc w:val="left"/>
      <w:pPr>
        <w:ind w:left="2743" w:hanging="336"/>
      </w:pPr>
      <w:rPr>
        <w:rFonts w:hint="default"/>
        <w:lang w:val="id" w:eastAsia="en-US" w:bidi="ar-SA"/>
      </w:rPr>
    </w:lvl>
    <w:lvl w:ilvl="8" w:tplc="5A76BBD4">
      <w:numFmt w:val="bullet"/>
      <w:lvlText w:val="•"/>
      <w:lvlJc w:val="left"/>
      <w:pPr>
        <w:ind w:left="3063" w:hanging="336"/>
      </w:pPr>
      <w:rPr>
        <w:rFonts w:hint="default"/>
        <w:lang w:val="id" w:eastAsia="en-US" w:bidi="ar-SA"/>
      </w:rPr>
    </w:lvl>
  </w:abstractNum>
  <w:abstractNum w:abstractNumId="611" w15:restartNumberingAfterBreak="0">
    <w:nsid w:val="6CCB069F"/>
    <w:multiLevelType w:val="hybridMultilevel"/>
    <w:tmpl w:val="5412A154"/>
    <w:lvl w:ilvl="0" w:tplc="9138BBA4">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058ADDEC">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6B3070E2">
      <w:numFmt w:val="bullet"/>
      <w:lvlText w:val="•"/>
      <w:lvlJc w:val="left"/>
      <w:pPr>
        <w:ind w:left="1102" w:hanging="336"/>
      </w:pPr>
      <w:rPr>
        <w:rFonts w:hint="default"/>
        <w:lang w:val="id" w:eastAsia="en-US" w:bidi="ar-SA"/>
      </w:rPr>
    </w:lvl>
    <w:lvl w:ilvl="3" w:tplc="F5427096">
      <w:numFmt w:val="bullet"/>
      <w:lvlText w:val="•"/>
      <w:lvlJc w:val="left"/>
      <w:pPr>
        <w:ind w:left="1413" w:hanging="336"/>
      </w:pPr>
      <w:rPr>
        <w:rFonts w:hint="default"/>
        <w:lang w:val="id" w:eastAsia="en-US" w:bidi="ar-SA"/>
      </w:rPr>
    </w:lvl>
    <w:lvl w:ilvl="4" w:tplc="C3869DF8">
      <w:numFmt w:val="bullet"/>
      <w:lvlText w:val="•"/>
      <w:lvlJc w:val="left"/>
      <w:pPr>
        <w:ind w:left="1725" w:hanging="336"/>
      </w:pPr>
      <w:rPr>
        <w:rFonts w:hint="default"/>
        <w:lang w:val="id" w:eastAsia="en-US" w:bidi="ar-SA"/>
      </w:rPr>
    </w:lvl>
    <w:lvl w:ilvl="5" w:tplc="CC30EA48">
      <w:numFmt w:val="bullet"/>
      <w:lvlText w:val="•"/>
      <w:lvlJc w:val="left"/>
      <w:pPr>
        <w:ind w:left="2036" w:hanging="336"/>
      </w:pPr>
      <w:rPr>
        <w:rFonts w:hint="default"/>
        <w:lang w:val="id" w:eastAsia="en-US" w:bidi="ar-SA"/>
      </w:rPr>
    </w:lvl>
    <w:lvl w:ilvl="6" w:tplc="85D00FCC">
      <w:numFmt w:val="bullet"/>
      <w:lvlText w:val="•"/>
      <w:lvlJc w:val="left"/>
      <w:pPr>
        <w:ind w:left="2347" w:hanging="336"/>
      </w:pPr>
      <w:rPr>
        <w:rFonts w:hint="default"/>
        <w:lang w:val="id" w:eastAsia="en-US" w:bidi="ar-SA"/>
      </w:rPr>
    </w:lvl>
    <w:lvl w:ilvl="7" w:tplc="7370ECBE">
      <w:numFmt w:val="bullet"/>
      <w:lvlText w:val="•"/>
      <w:lvlJc w:val="left"/>
      <w:pPr>
        <w:ind w:left="2658" w:hanging="336"/>
      </w:pPr>
      <w:rPr>
        <w:rFonts w:hint="default"/>
        <w:lang w:val="id" w:eastAsia="en-US" w:bidi="ar-SA"/>
      </w:rPr>
    </w:lvl>
    <w:lvl w:ilvl="8" w:tplc="C14AD274">
      <w:numFmt w:val="bullet"/>
      <w:lvlText w:val="•"/>
      <w:lvlJc w:val="left"/>
      <w:pPr>
        <w:ind w:left="2970" w:hanging="336"/>
      </w:pPr>
      <w:rPr>
        <w:rFonts w:hint="default"/>
        <w:lang w:val="id" w:eastAsia="en-US" w:bidi="ar-SA"/>
      </w:rPr>
    </w:lvl>
  </w:abstractNum>
  <w:abstractNum w:abstractNumId="612" w15:restartNumberingAfterBreak="0">
    <w:nsid w:val="6CCD3295"/>
    <w:multiLevelType w:val="hybridMultilevel"/>
    <w:tmpl w:val="8826A63A"/>
    <w:lvl w:ilvl="0" w:tplc="9652601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7303E66">
      <w:numFmt w:val="bullet"/>
      <w:lvlText w:val="•"/>
      <w:lvlJc w:val="left"/>
      <w:pPr>
        <w:ind w:left="802" w:hanging="341"/>
      </w:pPr>
      <w:rPr>
        <w:rFonts w:hint="default"/>
        <w:lang w:val="id" w:eastAsia="en-US" w:bidi="ar-SA"/>
      </w:rPr>
    </w:lvl>
    <w:lvl w:ilvl="2" w:tplc="25A20840">
      <w:numFmt w:val="bullet"/>
      <w:lvlText w:val="•"/>
      <w:lvlJc w:val="left"/>
      <w:pPr>
        <w:ind w:left="1124" w:hanging="341"/>
      </w:pPr>
      <w:rPr>
        <w:rFonts w:hint="default"/>
        <w:lang w:val="id" w:eastAsia="en-US" w:bidi="ar-SA"/>
      </w:rPr>
    </w:lvl>
    <w:lvl w:ilvl="3" w:tplc="B9DA847C">
      <w:numFmt w:val="bullet"/>
      <w:lvlText w:val="•"/>
      <w:lvlJc w:val="left"/>
      <w:pPr>
        <w:ind w:left="1447" w:hanging="341"/>
      </w:pPr>
      <w:rPr>
        <w:rFonts w:hint="default"/>
        <w:lang w:val="id" w:eastAsia="en-US" w:bidi="ar-SA"/>
      </w:rPr>
    </w:lvl>
    <w:lvl w:ilvl="4" w:tplc="F5AC631A">
      <w:numFmt w:val="bullet"/>
      <w:lvlText w:val="•"/>
      <w:lvlJc w:val="left"/>
      <w:pPr>
        <w:ind w:left="1769" w:hanging="341"/>
      </w:pPr>
      <w:rPr>
        <w:rFonts w:hint="default"/>
        <w:lang w:val="id" w:eastAsia="en-US" w:bidi="ar-SA"/>
      </w:rPr>
    </w:lvl>
    <w:lvl w:ilvl="5" w:tplc="678861E6">
      <w:numFmt w:val="bullet"/>
      <w:lvlText w:val="•"/>
      <w:lvlJc w:val="left"/>
      <w:pPr>
        <w:ind w:left="2092" w:hanging="341"/>
      </w:pPr>
      <w:rPr>
        <w:rFonts w:hint="default"/>
        <w:lang w:val="id" w:eastAsia="en-US" w:bidi="ar-SA"/>
      </w:rPr>
    </w:lvl>
    <w:lvl w:ilvl="6" w:tplc="3E443600">
      <w:numFmt w:val="bullet"/>
      <w:lvlText w:val="•"/>
      <w:lvlJc w:val="left"/>
      <w:pPr>
        <w:ind w:left="2414" w:hanging="341"/>
      </w:pPr>
      <w:rPr>
        <w:rFonts w:hint="default"/>
        <w:lang w:val="id" w:eastAsia="en-US" w:bidi="ar-SA"/>
      </w:rPr>
    </w:lvl>
    <w:lvl w:ilvl="7" w:tplc="2998F2C6">
      <w:numFmt w:val="bullet"/>
      <w:lvlText w:val="•"/>
      <w:lvlJc w:val="left"/>
      <w:pPr>
        <w:ind w:left="2737" w:hanging="341"/>
      </w:pPr>
      <w:rPr>
        <w:rFonts w:hint="default"/>
        <w:lang w:val="id" w:eastAsia="en-US" w:bidi="ar-SA"/>
      </w:rPr>
    </w:lvl>
    <w:lvl w:ilvl="8" w:tplc="263E891A">
      <w:numFmt w:val="bullet"/>
      <w:lvlText w:val="•"/>
      <w:lvlJc w:val="left"/>
      <w:pPr>
        <w:ind w:left="3059" w:hanging="341"/>
      </w:pPr>
      <w:rPr>
        <w:rFonts w:hint="default"/>
        <w:lang w:val="id" w:eastAsia="en-US" w:bidi="ar-SA"/>
      </w:rPr>
    </w:lvl>
  </w:abstractNum>
  <w:abstractNum w:abstractNumId="613" w15:restartNumberingAfterBreak="0">
    <w:nsid w:val="6CFE13B4"/>
    <w:multiLevelType w:val="hybridMultilevel"/>
    <w:tmpl w:val="205CC790"/>
    <w:lvl w:ilvl="0" w:tplc="810AE66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3904922">
      <w:numFmt w:val="bullet"/>
      <w:lvlText w:val="•"/>
      <w:lvlJc w:val="left"/>
      <w:pPr>
        <w:ind w:left="802" w:hanging="341"/>
      </w:pPr>
      <w:rPr>
        <w:rFonts w:hint="default"/>
        <w:lang w:val="id" w:eastAsia="en-US" w:bidi="ar-SA"/>
      </w:rPr>
    </w:lvl>
    <w:lvl w:ilvl="2" w:tplc="0AACAF56">
      <w:numFmt w:val="bullet"/>
      <w:lvlText w:val="•"/>
      <w:lvlJc w:val="left"/>
      <w:pPr>
        <w:ind w:left="1124" w:hanging="341"/>
      </w:pPr>
      <w:rPr>
        <w:rFonts w:hint="default"/>
        <w:lang w:val="id" w:eastAsia="en-US" w:bidi="ar-SA"/>
      </w:rPr>
    </w:lvl>
    <w:lvl w:ilvl="3" w:tplc="216C714E">
      <w:numFmt w:val="bullet"/>
      <w:lvlText w:val="•"/>
      <w:lvlJc w:val="left"/>
      <w:pPr>
        <w:ind w:left="1447" w:hanging="341"/>
      </w:pPr>
      <w:rPr>
        <w:rFonts w:hint="default"/>
        <w:lang w:val="id" w:eastAsia="en-US" w:bidi="ar-SA"/>
      </w:rPr>
    </w:lvl>
    <w:lvl w:ilvl="4" w:tplc="375ADA22">
      <w:numFmt w:val="bullet"/>
      <w:lvlText w:val="•"/>
      <w:lvlJc w:val="left"/>
      <w:pPr>
        <w:ind w:left="1769" w:hanging="341"/>
      </w:pPr>
      <w:rPr>
        <w:rFonts w:hint="default"/>
        <w:lang w:val="id" w:eastAsia="en-US" w:bidi="ar-SA"/>
      </w:rPr>
    </w:lvl>
    <w:lvl w:ilvl="5" w:tplc="000A0018">
      <w:numFmt w:val="bullet"/>
      <w:lvlText w:val="•"/>
      <w:lvlJc w:val="left"/>
      <w:pPr>
        <w:ind w:left="2092" w:hanging="341"/>
      </w:pPr>
      <w:rPr>
        <w:rFonts w:hint="default"/>
        <w:lang w:val="id" w:eastAsia="en-US" w:bidi="ar-SA"/>
      </w:rPr>
    </w:lvl>
    <w:lvl w:ilvl="6" w:tplc="FBBC0A88">
      <w:numFmt w:val="bullet"/>
      <w:lvlText w:val="•"/>
      <w:lvlJc w:val="left"/>
      <w:pPr>
        <w:ind w:left="2414" w:hanging="341"/>
      </w:pPr>
      <w:rPr>
        <w:rFonts w:hint="default"/>
        <w:lang w:val="id" w:eastAsia="en-US" w:bidi="ar-SA"/>
      </w:rPr>
    </w:lvl>
    <w:lvl w:ilvl="7" w:tplc="78586530">
      <w:numFmt w:val="bullet"/>
      <w:lvlText w:val="•"/>
      <w:lvlJc w:val="left"/>
      <w:pPr>
        <w:ind w:left="2737" w:hanging="341"/>
      </w:pPr>
      <w:rPr>
        <w:rFonts w:hint="default"/>
        <w:lang w:val="id" w:eastAsia="en-US" w:bidi="ar-SA"/>
      </w:rPr>
    </w:lvl>
    <w:lvl w:ilvl="8" w:tplc="5ABA1B0A">
      <w:numFmt w:val="bullet"/>
      <w:lvlText w:val="•"/>
      <w:lvlJc w:val="left"/>
      <w:pPr>
        <w:ind w:left="3059" w:hanging="341"/>
      </w:pPr>
      <w:rPr>
        <w:rFonts w:hint="default"/>
        <w:lang w:val="id" w:eastAsia="en-US" w:bidi="ar-SA"/>
      </w:rPr>
    </w:lvl>
  </w:abstractNum>
  <w:abstractNum w:abstractNumId="614" w15:restartNumberingAfterBreak="0">
    <w:nsid w:val="6D6B02A2"/>
    <w:multiLevelType w:val="hybridMultilevel"/>
    <w:tmpl w:val="4C92DC12"/>
    <w:lvl w:ilvl="0" w:tplc="2116D4E6">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D3628FC">
      <w:numFmt w:val="bullet"/>
      <w:lvlText w:val="•"/>
      <w:lvlJc w:val="left"/>
      <w:pPr>
        <w:ind w:left="845" w:hanging="394"/>
      </w:pPr>
      <w:rPr>
        <w:rFonts w:hint="default"/>
        <w:lang w:val="id" w:eastAsia="en-US" w:bidi="ar-SA"/>
      </w:rPr>
    </w:lvl>
    <w:lvl w:ilvl="2" w:tplc="D080379E">
      <w:numFmt w:val="bullet"/>
      <w:lvlText w:val="•"/>
      <w:lvlJc w:val="left"/>
      <w:pPr>
        <w:ind w:left="1150" w:hanging="394"/>
      </w:pPr>
      <w:rPr>
        <w:rFonts w:hint="default"/>
        <w:lang w:val="id" w:eastAsia="en-US" w:bidi="ar-SA"/>
      </w:rPr>
    </w:lvl>
    <w:lvl w:ilvl="3" w:tplc="0598D97C">
      <w:numFmt w:val="bullet"/>
      <w:lvlText w:val="•"/>
      <w:lvlJc w:val="left"/>
      <w:pPr>
        <w:ind w:left="1455" w:hanging="394"/>
      </w:pPr>
      <w:rPr>
        <w:rFonts w:hint="default"/>
        <w:lang w:val="id" w:eastAsia="en-US" w:bidi="ar-SA"/>
      </w:rPr>
    </w:lvl>
    <w:lvl w:ilvl="4" w:tplc="F5008454">
      <w:numFmt w:val="bullet"/>
      <w:lvlText w:val="•"/>
      <w:lvlJc w:val="left"/>
      <w:pPr>
        <w:ind w:left="1761" w:hanging="394"/>
      </w:pPr>
      <w:rPr>
        <w:rFonts w:hint="default"/>
        <w:lang w:val="id" w:eastAsia="en-US" w:bidi="ar-SA"/>
      </w:rPr>
    </w:lvl>
    <w:lvl w:ilvl="5" w:tplc="24C63ACC">
      <w:numFmt w:val="bullet"/>
      <w:lvlText w:val="•"/>
      <w:lvlJc w:val="left"/>
      <w:pPr>
        <w:ind w:left="2066" w:hanging="394"/>
      </w:pPr>
      <w:rPr>
        <w:rFonts w:hint="default"/>
        <w:lang w:val="id" w:eastAsia="en-US" w:bidi="ar-SA"/>
      </w:rPr>
    </w:lvl>
    <w:lvl w:ilvl="6" w:tplc="F1AE22F6">
      <w:numFmt w:val="bullet"/>
      <w:lvlText w:val="•"/>
      <w:lvlJc w:val="left"/>
      <w:pPr>
        <w:ind w:left="2371" w:hanging="394"/>
      </w:pPr>
      <w:rPr>
        <w:rFonts w:hint="default"/>
        <w:lang w:val="id" w:eastAsia="en-US" w:bidi="ar-SA"/>
      </w:rPr>
    </w:lvl>
    <w:lvl w:ilvl="7" w:tplc="808AC966">
      <w:numFmt w:val="bullet"/>
      <w:lvlText w:val="•"/>
      <w:lvlJc w:val="left"/>
      <w:pPr>
        <w:ind w:left="2676" w:hanging="394"/>
      </w:pPr>
      <w:rPr>
        <w:rFonts w:hint="default"/>
        <w:lang w:val="id" w:eastAsia="en-US" w:bidi="ar-SA"/>
      </w:rPr>
    </w:lvl>
    <w:lvl w:ilvl="8" w:tplc="DEDE833E">
      <w:numFmt w:val="bullet"/>
      <w:lvlText w:val="•"/>
      <w:lvlJc w:val="left"/>
      <w:pPr>
        <w:ind w:left="2982" w:hanging="394"/>
      </w:pPr>
      <w:rPr>
        <w:rFonts w:hint="default"/>
        <w:lang w:val="id" w:eastAsia="en-US" w:bidi="ar-SA"/>
      </w:rPr>
    </w:lvl>
  </w:abstractNum>
  <w:abstractNum w:abstractNumId="615" w15:restartNumberingAfterBreak="0">
    <w:nsid w:val="6D9B17C3"/>
    <w:multiLevelType w:val="hybridMultilevel"/>
    <w:tmpl w:val="AD762726"/>
    <w:lvl w:ilvl="0" w:tplc="2B7E0C04">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DFC7CE2">
      <w:numFmt w:val="bullet"/>
      <w:lvlText w:val="•"/>
      <w:lvlJc w:val="left"/>
      <w:pPr>
        <w:ind w:left="802" w:hanging="341"/>
      </w:pPr>
      <w:rPr>
        <w:rFonts w:hint="default"/>
        <w:lang w:val="id" w:eastAsia="en-US" w:bidi="ar-SA"/>
      </w:rPr>
    </w:lvl>
    <w:lvl w:ilvl="2" w:tplc="69D82002">
      <w:numFmt w:val="bullet"/>
      <w:lvlText w:val="•"/>
      <w:lvlJc w:val="left"/>
      <w:pPr>
        <w:ind w:left="1124" w:hanging="341"/>
      </w:pPr>
      <w:rPr>
        <w:rFonts w:hint="default"/>
        <w:lang w:val="id" w:eastAsia="en-US" w:bidi="ar-SA"/>
      </w:rPr>
    </w:lvl>
    <w:lvl w:ilvl="3" w:tplc="623C3276">
      <w:numFmt w:val="bullet"/>
      <w:lvlText w:val="•"/>
      <w:lvlJc w:val="left"/>
      <w:pPr>
        <w:ind w:left="1447" w:hanging="341"/>
      </w:pPr>
      <w:rPr>
        <w:rFonts w:hint="default"/>
        <w:lang w:val="id" w:eastAsia="en-US" w:bidi="ar-SA"/>
      </w:rPr>
    </w:lvl>
    <w:lvl w:ilvl="4" w:tplc="42923C82">
      <w:numFmt w:val="bullet"/>
      <w:lvlText w:val="•"/>
      <w:lvlJc w:val="left"/>
      <w:pPr>
        <w:ind w:left="1769" w:hanging="341"/>
      </w:pPr>
      <w:rPr>
        <w:rFonts w:hint="default"/>
        <w:lang w:val="id" w:eastAsia="en-US" w:bidi="ar-SA"/>
      </w:rPr>
    </w:lvl>
    <w:lvl w:ilvl="5" w:tplc="B21EC2C0">
      <w:numFmt w:val="bullet"/>
      <w:lvlText w:val="•"/>
      <w:lvlJc w:val="left"/>
      <w:pPr>
        <w:ind w:left="2092" w:hanging="341"/>
      </w:pPr>
      <w:rPr>
        <w:rFonts w:hint="default"/>
        <w:lang w:val="id" w:eastAsia="en-US" w:bidi="ar-SA"/>
      </w:rPr>
    </w:lvl>
    <w:lvl w:ilvl="6" w:tplc="B4A492B8">
      <w:numFmt w:val="bullet"/>
      <w:lvlText w:val="•"/>
      <w:lvlJc w:val="left"/>
      <w:pPr>
        <w:ind w:left="2414" w:hanging="341"/>
      </w:pPr>
      <w:rPr>
        <w:rFonts w:hint="default"/>
        <w:lang w:val="id" w:eastAsia="en-US" w:bidi="ar-SA"/>
      </w:rPr>
    </w:lvl>
    <w:lvl w:ilvl="7" w:tplc="340873DA">
      <w:numFmt w:val="bullet"/>
      <w:lvlText w:val="•"/>
      <w:lvlJc w:val="left"/>
      <w:pPr>
        <w:ind w:left="2737" w:hanging="341"/>
      </w:pPr>
      <w:rPr>
        <w:rFonts w:hint="default"/>
        <w:lang w:val="id" w:eastAsia="en-US" w:bidi="ar-SA"/>
      </w:rPr>
    </w:lvl>
    <w:lvl w:ilvl="8" w:tplc="0BA8A3A4">
      <w:numFmt w:val="bullet"/>
      <w:lvlText w:val="•"/>
      <w:lvlJc w:val="left"/>
      <w:pPr>
        <w:ind w:left="3059" w:hanging="341"/>
      </w:pPr>
      <w:rPr>
        <w:rFonts w:hint="default"/>
        <w:lang w:val="id" w:eastAsia="en-US" w:bidi="ar-SA"/>
      </w:rPr>
    </w:lvl>
  </w:abstractNum>
  <w:abstractNum w:abstractNumId="616" w15:restartNumberingAfterBreak="0">
    <w:nsid w:val="6DA949AD"/>
    <w:multiLevelType w:val="hybridMultilevel"/>
    <w:tmpl w:val="5562284A"/>
    <w:lvl w:ilvl="0" w:tplc="21CC069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A5C102C">
      <w:numFmt w:val="bullet"/>
      <w:lvlText w:val="•"/>
      <w:lvlJc w:val="left"/>
      <w:pPr>
        <w:ind w:left="791" w:hanging="336"/>
      </w:pPr>
      <w:rPr>
        <w:rFonts w:hint="default"/>
        <w:lang w:val="id" w:eastAsia="en-US" w:bidi="ar-SA"/>
      </w:rPr>
    </w:lvl>
    <w:lvl w:ilvl="2" w:tplc="D2886BD4">
      <w:numFmt w:val="bullet"/>
      <w:lvlText w:val="•"/>
      <w:lvlJc w:val="left"/>
      <w:pPr>
        <w:ind w:left="1102" w:hanging="336"/>
      </w:pPr>
      <w:rPr>
        <w:rFonts w:hint="default"/>
        <w:lang w:val="id" w:eastAsia="en-US" w:bidi="ar-SA"/>
      </w:rPr>
    </w:lvl>
    <w:lvl w:ilvl="3" w:tplc="01FC8DCC">
      <w:numFmt w:val="bullet"/>
      <w:lvlText w:val="•"/>
      <w:lvlJc w:val="left"/>
      <w:pPr>
        <w:ind w:left="1414" w:hanging="336"/>
      </w:pPr>
      <w:rPr>
        <w:rFonts w:hint="default"/>
        <w:lang w:val="id" w:eastAsia="en-US" w:bidi="ar-SA"/>
      </w:rPr>
    </w:lvl>
    <w:lvl w:ilvl="4" w:tplc="4D66A608">
      <w:numFmt w:val="bullet"/>
      <w:lvlText w:val="•"/>
      <w:lvlJc w:val="left"/>
      <w:pPr>
        <w:ind w:left="1725" w:hanging="336"/>
      </w:pPr>
      <w:rPr>
        <w:rFonts w:hint="default"/>
        <w:lang w:val="id" w:eastAsia="en-US" w:bidi="ar-SA"/>
      </w:rPr>
    </w:lvl>
    <w:lvl w:ilvl="5" w:tplc="F7C6FBE0">
      <w:numFmt w:val="bullet"/>
      <w:lvlText w:val="•"/>
      <w:lvlJc w:val="left"/>
      <w:pPr>
        <w:ind w:left="2036" w:hanging="336"/>
      </w:pPr>
      <w:rPr>
        <w:rFonts w:hint="default"/>
        <w:lang w:val="id" w:eastAsia="en-US" w:bidi="ar-SA"/>
      </w:rPr>
    </w:lvl>
    <w:lvl w:ilvl="6" w:tplc="54B0564A">
      <w:numFmt w:val="bullet"/>
      <w:lvlText w:val="•"/>
      <w:lvlJc w:val="left"/>
      <w:pPr>
        <w:ind w:left="2348" w:hanging="336"/>
      </w:pPr>
      <w:rPr>
        <w:rFonts w:hint="default"/>
        <w:lang w:val="id" w:eastAsia="en-US" w:bidi="ar-SA"/>
      </w:rPr>
    </w:lvl>
    <w:lvl w:ilvl="7" w:tplc="AFD2AD6C">
      <w:numFmt w:val="bullet"/>
      <w:lvlText w:val="•"/>
      <w:lvlJc w:val="left"/>
      <w:pPr>
        <w:ind w:left="2659" w:hanging="336"/>
      </w:pPr>
      <w:rPr>
        <w:rFonts w:hint="default"/>
        <w:lang w:val="id" w:eastAsia="en-US" w:bidi="ar-SA"/>
      </w:rPr>
    </w:lvl>
    <w:lvl w:ilvl="8" w:tplc="9D703A70">
      <w:numFmt w:val="bullet"/>
      <w:lvlText w:val="•"/>
      <w:lvlJc w:val="left"/>
      <w:pPr>
        <w:ind w:left="2971" w:hanging="336"/>
      </w:pPr>
      <w:rPr>
        <w:rFonts w:hint="default"/>
        <w:lang w:val="id" w:eastAsia="en-US" w:bidi="ar-SA"/>
      </w:rPr>
    </w:lvl>
  </w:abstractNum>
  <w:abstractNum w:abstractNumId="617" w15:restartNumberingAfterBreak="0">
    <w:nsid w:val="6DBA40F5"/>
    <w:multiLevelType w:val="hybridMultilevel"/>
    <w:tmpl w:val="6CA43BC6"/>
    <w:lvl w:ilvl="0" w:tplc="8AFC4CF2">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E9C9222">
      <w:start w:val="1"/>
      <w:numFmt w:val="lowerLetter"/>
      <w:lvlText w:val="%2."/>
      <w:lvlJc w:val="left"/>
      <w:pPr>
        <w:ind w:left="821"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7F65A82">
      <w:numFmt w:val="bullet"/>
      <w:lvlText w:val="•"/>
      <w:lvlJc w:val="left"/>
      <w:pPr>
        <w:ind w:left="719" w:hanging="341"/>
      </w:pPr>
      <w:rPr>
        <w:rFonts w:hint="default"/>
        <w:lang w:val="id" w:eastAsia="en-US" w:bidi="ar-SA"/>
      </w:rPr>
    </w:lvl>
    <w:lvl w:ilvl="3" w:tplc="C20AA930">
      <w:numFmt w:val="bullet"/>
      <w:lvlText w:val="•"/>
      <w:lvlJc w:val="left"/>
      <w:pPr>
        <w:ind w:left="618" w:hanging="341"/>
      </w:pPr>
      <w:rPr>
        <w:rFonts w:hint="default"/>
        <w:lang w:val="id" w:eastAsia="en-US" w:bidi="ar-SA"/>
      </w:rPr>
    </w:lvl>
    <w:lvl w:ilvl="4" w:tplc="23F4A020">
      <w:numFmt w:val="bullet"/>
      <w:lvlText w:val="•"/>
      <w:lvlJc w:val="left"/>
      <w:pPr>
        <w:ind w:left="517" w:hanging="341"/>
      </w:pPr>
      <w:rPr>
        <w:rFonts w:hint="default"/>
        <w:lang w:val="id" w:eastAsia="en-US" w:bidi="ar-SA"/>
      </w:rPr>
    </w:lvl>
    <w:lvl w:ilvl="5" w:tplc="68E6B198">
      <w:numFmt w:val="bullet"/>
      <w:lvlText w:val="•"/>
      <w:lvlJc w:val="left"/>
      <w:pPr>
        <w:ind w:left="416" w:hanging="341"/>
      </w:pPr>
      <w:rPr>
        <w:rFonts w:hint="default"/>
        <w:lang w:val="id" w:eastAsia="en-US" w:bidi="ar-SA"/>
      </w:rPr>
    </w:lvl>
    <w:lvl w:ilvl="6" w:tplc="B95693B8">
      <w:numFmt w:val="bullet"/>
      <w:lvlText w:val="•"/>
      <w:lvlJc w:val="left"/>
      <w:pPr>
        <w:ind w:left="315" w:hanging="341"/>
      </w:pPr>
      <w:rPr>
        <w:rFonts w:hint="default"/>
        <w:lang w:val="id" w:eastAsia="en-US" w:bidi="ar-SA"/>
      </w:rPr>
    </w:lvl>
    <w:lvl w:ilvl="7" w:tplc="9C04B2A8">
      <w:numFmt w:val="bullet"/>
      <w:lvlText w:val="•"/>
      <w:lvlJc w:val="left"/>
      <w:pPr>
        <w:ind w:left="214" w:hanging="341"/>
      </w:pPr>
      <w:rPr>
        <w:rFonts w:hint="default"/>
        <w:lang w:val="id" w:eastAsia="en-US" w:bidi="ar-SA"/>
      </w:rPr>
    </w:lvl>
    <w:lvl w:ilvl="8" w:tplc="67A82E86">
      <w:numFmt w:val="bullet"/>
      <w:lvlText w:val="•"/>
      <w:lvlJc w:val="left"/>
      <w:pPr>
        <w:ind w:left="113" w:hanging="341"/>
      </w:pPr>
      <w:rPr>
        <w:rFonts w:hint="default"/>
        <w:lang w:val="id" w:eastAsia="en-US" w:bidi="ar-SA"/>
      </w:rPr>
    </w:lvl>
  </w:abstractNum>
  <w:abstractNum w:abstractNumId="618" w15:restartNumberingAfterBreak="0">
    <w:nsid w:val="6DDA039A"/>
    <w:multiLevelType w:val="hybridMultilevel"/>
    <w:tmpl w:val="B03C771C"/>
    <w:lvl w:ilvl="0" w:tplc="E460C8D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2B61180">
      <w:numFmt w:val="bullet"/>
      <w:lvlText w:val="•"/>
      <w:lvlJc w:val="left"/>
      <w:pPr>
        <w:ind w:left="791" w:hanging="336"/>
      </w:pPr>
      <w:rPr>
        <w:rFonts w:hint="default"/>
        <w:lang w:val="id" w:eastAsia="en-US" w:bidi="ar-SA"/>
      </w:rPr>
    </w:lvl>
    <w:lvl w:ilvl="2" w:tplc="B7084CD6">
      <w:numFmt w:val="bullet"/>
      <w:lvlText w:val="•"/>
      <w:lvlJc w:val="left"/>
      <w:pPr>
        <w:ind w:left="1103" w:hanging="336"/>
      </w:pPr>
      <w:rPr>
        <w:rFonts w:hint="default"/>
        <w:lang w:val="id" w:eastAsia="en-US" w:bidi="ar-SA"/>
      </w:rPr>
    </w:lvl>
    <w:lvl w:ilvl="3" w:tplc="4496AA20">
      <w:numFmt w:val="bullet"/>
      <w:lvlText w:val="•"/>
      <w:lvlJc w:val="left"/>
      <w:pPr>
        <w:ind w:left="1415" w:hanging="336"/>
      </w:pPr>
      <w:rPr>
        <w:rFonts w:hint="default"/>
        <w:lang w:val="id" w:eastAsia="en-US" w:bidi="ar-SA"/>
      </w:rPr>
    </w:lvl>
    <w:lvl w:ilvl="4" w:tplc="142C6428">
      <w:numFmt w:val="bullet"/>
      <w:lvlText w:val="•"/>
      <w:lvlJc w:val="left"/>
      <w:pPr>
        <w:ind w:left="1726" w:hanging="336"/>
      </w:pPr>
      <w:rPr>
        <w:rFonts w:hint="default"/>
        <w:lang w:val="id" w:eastAsia="en-US" w:bidi="ar-SA"/>
      </w:rPr>
    </w:lvl>
    <w:lvl w:ilvl="5" w:tplc="D0F4DF4C">
      <w:numFmt w:val="bullet"/>
      <w:lvlText w:val="•"/>
      <w:lvlJc w:val="left"/>
      <w:pPr>
        <w:ind w:left="2038" w:hanging="336"/>
      </w:pPr>
      <w:rPr>
        <w:rFonts w:hint="default"/>
        <w:lang w:val="id" w:eastAsia="en-US" w:bidi="ar-SA"/>
      </w:rPr>
    </w:lvl>
    <w:lvl w:ilvl="6" w:tplc="0FF6AAC2">
      <w:numFmt w:val="bullet"/>
      <w:lvlText w:val="•"/>
      <w:lvlJc w:val="left"/>
      <w:pPr>
        <w:ind w:left="2350" w:hanging="336"/>
      </w:pPr>
      <w:rPr>
        <w:rFonts w:hint="default"/>
        <w:lang w:val="id" w:eastAsia="en-US" w:bidi="ar-SA"/>
      </w:rPr>
    </w:lvl>
    <w:lvl w:ilvl="7" w:tplc="63DC79E0">
      <w:numFmt w:val="bullet"/>
      <w:lvlText w:val="•"/>
      <w:lvlJc w:val="left"/>
      <w:pPr>
        <w:ind w:left="2661" w:hanging="336"/>
      </w:pPr>
      <w:rPr>
        <w:rFonts w:hint="default"/>
        <w:lang w:val="id" w:eastAsia="en-US" w:bidi="ar-SA"/>
      </w:rPr>
    </w:lvl>
    <w:lvl w:ilvl="8" w:tplc="283AA154">
      <w:numFmt w:val="bullet"/>
      <w:lvlText w:val="•"/>
      <w:lvlJc w:val="left"/>
      <w:pPr>
        <w:ind w:left="2973" w:hanging="336"/>
      </w:pPr>
      <w:rPr>
        <w:rFonts w:hint="default"/>
        <w:lang w:val="id" w:eastAsia="en-US" w:bidi="ar-SA"/>
      </w:rPr>
    </w:lvl>
  </w:abstractNum>
  <w:abstractNum w:abstractNumId="619" w15:restartNumberingAfterBreak="0">
    <w:nsid w:val="6DFC33EB"/>
    <w:multiLevelType w:val="multilevel"/>
    <w:tmpl w:val="FFC6E9BE"/>
    <w:lvl w:ilvl="0">
      <w:start w:val="5"/>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66" w:hanging="322"/>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38" w:hanging="322"/>
      </w:pPr>
      <w:rPr>
        <w:rFonts w:hint="default"/>
        <w:lang w:val="id" w:eastAsia="en-US" w:bidi="ar-SA"/>
      </w:rPr>
    </w:lvl>
    <w:lvl w:ilvl="3">
      <w:numFmt w:val="bullet"/>
      <w:lvlText w:val="•"/>
      <w:lvlJc w:val="left"/>
      <w:pPr>
        <w:ind w:left="1196" w:hanging="322"/>
      </w:pPr>
      <w:rPr>
        <w:rFonts w:hint="default"/>
        <w:lang w:val="id" w:eastAsia="en-US" w:bidi="ar-SA"/>
      </w:rPr>
    </w:lvl>
    <w:lvl w:ilvl="4">
      <w:numFmt w:val="bullet"/>
      <w:lvlText w:val="•"/>
      <w:lvlJc w:val="left"/>
      <w:pPr>
        <w:ind w:left="1554" w:hanging="322"/>
      </w:pPr>
      <w:rPr>
        <w:rFonts w:hint="default"/>
        <w:lang w:val="id" w:eastAsia="en-US" w:bidi="ar-SA"/>
      </w:rPr>
    </w:lvl>
    <w:lvl w:ilvl="5">
      <w:numFmt w:val="bullet"/>
      <w:lvlText w:val="•"/>
      <w:lvlJc w:val="left"/>
      <w:pPr>
        <w:ind w:left="1913" w:hanging="322"/>
      </w:pPr>
      <w:rPr>
        <w:rFonts w:hint="default"/>
        <w:lang w:val="id" w:eastAsia="en-US" w:bidi="ar-SA"/>
      </w:rPr>
    </w:lvl>
    <w:lvl w:ilvl="6">
      <w:numFmt w:val="bullet"/>
      <w:lvlText w:val="•"/>
      <w:lvlJc w:val="left"/>
      <w:pPr>
        <w:ind w:left="2271" w:hanging="322"/>
      </w:pPr>
      <w:rPr>
        <w:rFonts w:hint="default"/>
        <w:lang w:val="id" w:eastAsia="en-US" w:bidi="ar-SA"/>
      </w:rPr>
    </w:lvl>
    <w:lvl w:ilvl="7">
      <w:numFmt w:val="bullet"/>
      <w:lvlText w:val="•"/>
      <w:lvlJc w:val="left"/>
      <w:pPr>
        <w:ind w:left="2629" w:hanging="322"/>
      </w:pPr>
      <w:rPr>
        <w:rFonts w:hint="default"/>
        <w:lang w:val="id" w:eastAsia="en-US" w:bidi="ar-SA"/>
      </w:rPr>
    </w:lvl>
    <w:lvl w:ilvl="8">
      <w:numFmt w:val="bullet"/>
      <w:lvlText w:val="•"/>
      <w:lvlJc w:val="left"/>
      <w:pPr>
        <w:ind w:left="2988" w:hanging="322"/>
      </w:pPr>
      <w:rPr>
        <w:rFonts w:hint="default"/>
        <w:lang w:val="id" w:eastAsia="en-US" w:bidi="ar-SA"/>
      </w:rPr>
    </w:lvl>
  </w:abstractNum>
  <w:abstractNum w:abstractNumId="620" w15:restartNumberingAfterBreak="0">
    <w:nsid w:val="6E1C016D"/>
    <w:multiLevelType w:val="hybridMultilevel"/>
    <w:tmpl w:val="DF764468"/>
    <w:lvl w:ilvl="0" w:tplc="DDCC6CC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CFA6AB8">
      <w:numFmt w:val="bullet"/>
      <w:lvlText w:val="•"/>
      <w:lvlJc w:val="left"/>
      <w:pPr>
        <w:ind w:left="791" w:hanging="336"/>
      </w:pPr>
      <w:rPr>
        <w:rFonts w:hint="default"/>
        <w:lang w:val="id" w:eastAsia="en-US" w:bidi="ar-SA"/>
      </w:rPr>
    </w:lvl>
    <w:lvl w:ilvl="2" w:tplc="78B2BDF8">
      <w:numFmt w:val="bullet"/>
      <w:lvlText w:val="•"/>
      <w:lvlJc w:val="left"/>
      <w:pPr>
        <w:ind w:left="1103" w:hanging="336"/>
      </w:pPr>
      <w:rPr>
        <w:rFonts w:hint="default"/>
        <w:lang w:val="id" w:eastAsia="en-US" w:bidi="ar-SA"/>
      </w:rPr>
    </w:lvl>
    <w:lvl w:ilvl="3" w:tplc="765285E0">
      <w:numFmt w:val="bullet"/>
      <w:lvlText w:val="•"/>
      <w:lvlJc w:val="left"/>
      <w:pPr>
        <w:ind w:left="1414" w:hanging="336"/>
      </w:pPr>
      <w:rPr>
        <w:rFonts w:hint="default"/>
        <w:lang w:val="id" w:eastAsia="en-US" w:bidi="ar-SA"/>
      </w:rPr>
    </w:lvl>
    <w:lvl w:ilvl="4" w:tplc="8C5E9A4E">
      <w:numFmt w:val="bullet"/>
      <w:lvlText w:val="•"/>
      <w:lvlJc w:val="left"/>
      <w:pPr>
        <w:ind w:left="1726" w:hanging="336"/>
      </w:pPr>
      <w:rPr>
        <w:rFonts w:hint="default"/>
        <w:lang w:val="id" w:eastAsia="en-US" w:bidi="ar-SA"/>
      </w:rPr>
    </w:lvl>
    <w:lvl w:ilvl="5" w:tplc="1C26201C">
      <w:numFmt w:val="bullet"/>
      <w:lvlText w:val="•"/>
      <w:lvlJc w:val="left"/>
      <w:pPr>
        <w:ind w:left="2038" w:hanging="336"/>
      </w:pPr>
      <w:rPr>
        <w:rFonts w:hint="default"/>
        <w:lang w:val="id" w:eastAsia="en-US" w:bidi="ar-SA"/>
      </w:rPr>
    </w:lvl>
    <w:lvl w:ilvl="6" w:tplc="12C6B882">
      <w:numFmt w:val="bullet"/>
      <w:lvlText w:val="•"/>
      <w:lvlJc w:val="left"/>
      <w:pPr>
        <w:ind w:left="2349" w:hanging="336"/>
      </w:pPr>
      <w:rPr>
        <w:rFonts w:hint="default"/>
        <w:lang w:val="id" w:eastAsia="en-US" w:bidi="ar-SA"/>
      </w:rPr>
    </w:lvl>
    <w:lvl w:ilvl="7" w:tplc="CEBA6AE6">
      <w:numFmt w:val="bullet"/>
      <w:lvlText w:val="•"/>
      <w:lvlJc w:val="left"/>
      <w:pPr>
        <w:ind w:left="2661" w:hanging="336"/>
      </w:pPr>
      <w:rPr>
        <w:rFonts w:hint="default"/>
        <w:lang w:val="id" w:eastAsia="en-US" w:bidi="ar-SA"/>
      </w:rPr>
    </w:lvl>
    <w:lvl w:ilvl="8" w:tplc="8E5A842A">
      <w:numFmt w:val="bullet"/>
      <w:lvlText w:val="•"/>
      <w:lvlJc w:val="left"/>
      <w:pPr>
        <w:ind w:left="2972" w:hanging="336"/>
      </w:pPr>
      <w:rPr>
        <w:rFonts w:hint="default"/>
        <w:lang w:val="id" w:eastAsia="en-US" w:bidi="ar-SA"/>
      </w:rPr>
    </w:lvl>
  </w:abstractNum>
  <w:abstractNum w:abstractNumId="621" w15:restartNumberingAfterBreak="0">
    <w:nsid w:val="6E2E3A7A"/>
    <w:multiLevelType w:val="hybridMultilevel"/>
    <w:tmpl w:val="1E642920"/>
    <w:lvl w:ilvl="0" w:tplc="2E3E5762">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D638B5B4">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651C7222">
      <w:numFmt w:val="bullet"/>
      <w:lvlText w:val="•"/>
      <w:lvlJc w:val="left"/>
      <w:pPr>
        <w:ind w:left="1124" w:hanging="341"/>
      </w:pPr>
      <w:rPr>
        <w:rFonts w:hint="default"/>
        <w:lang w:val="id" w:eastAsia="en-US" w:bidi="ar-SA"/>
      </w:rPr>
    </w:lvl>
    <w:lvl w:ilvl="3" w:tplc="131EAD74">
      <w:numFmt w:val="bullet"/>
      <w:lvlText w:val="•"/>
      <w:lvlJc w:val="left"/>
      <w:pPr>
        <w:ind w:left="1447" w:hanging="341"/>
      </w:pPr>
      <w:rPr>
        <w:rFonts w:hint="default"/>
        <w:lang w:val="id" w:eastAsia="en-US" w:bidi="ar-SA"/>
      </w:rPr>
    </w:lvl>
    <w:lvl w:ilvl="4" w:tplc="D48C9EDA">
      <w:numFmt w:val="bullet"/>
      <w:lvlText w:val="•"/>
      <w:lvlJc w:val="left"/>
      <w:pPr>
        <w:ind w:left="1769" w:hanging="341"/>
      </w:pPr>
      <w:rPr>
        <w:rFonts w:hint="default"/>
        <w:lang w:val="id" w:eastAsia="en-US" w:bidi="ar-SA"/>
      </w:rPr>
    </w:lvl>
    <w:lvl w:ilvl="5" w:tplc="9C028A3E">
      <w:numFmt w:val="bullet"/>
      <w:lvlText w:val="•"/>
      <w:lvlJc w:val="left"/>
      <w:pPr>
        <w:ind w:left="2092" w:hanging="341"/>
      </w:pPr>
      <w:rPr>
        <w:rFonts w:hint="default"/>
        <w:lang w:val="id" w:eastAsia="en-US" w:bidi="ar-SA"/>
      </w:rPr>
    </w:lvl>
    <w:lvl w:ilvl="6" w:tplc="095C8252">
      <w:numFmt w:val="bullet"/>
      <w:lvlText w:val="•"/>
      <w:lvlJc w:val="left"/>
      <w:pPr>
        <w:ind w:left="2414" w:hanging="341"/>
      </w:pPr>
      <w:rPr>
        <w:rFonts w:hint="default"/>
        <w:lang w:val="id" w:eastAsia="en-US" w:bidi="ar-SA"/>
      </w:rPr>
    </w:lvl>
    <w:lvl w:ilvl="7" w:tplc="FDB82BD8">
      <w:numFmt w:val="bullet"/>
      <w:lvlText w:val="•"/>
      <w:lvlJc w:val="left"/>
      <w:pPr>
        <w:ind w:left="2737" w:hanging="341"/>
      </w:pPr>
      <w:rPr>
        <w:rFonts w:hint="default"/>
        <w:lang w:val="id" w:eastAsia="en-US" w:bidi="ar-SA"/>
      </w:rPr>
    </w:lvl>
    <w:lvl w:ilvl="8" w:tplc="82881EBC">
      <w:numFmt w:val="bullet"/>
      <w:lvlText w:val="•"/>
      <w:lvlJc w:val="left"/>
      <w:pPr>
        <w:ind w:left="3059" w:hanging="341"/>
      </w:pPr>
      <w:rPr>
        <w:rFonts w:hint="default"/>
        <w:lang w:val="id" w:eastAsia="en-US" w:bidi="ar-SA"/>
      </w:rPr>
    </w:lvl>
  </w:abstractNum>
  <w:abstractNum w:abstractNumId="622" w15:restartNumberingAfterBreak="0">
    <w:nsid w:val="6E452474"/>
    <w:multiLevelType w:val="hybridMultilevel"/>
    <w:tmpl w:val="47ACFB6E"/>
    <w:lvl w:ilvl="0" w:tplc="68EA5A0C">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544C0A2">
      <w:start w:val="1"/>
      <w:numFmt w:val="lowerLetter"/>
      <w:lvlText w:val="%2."/>
      <w:lvlJc w:val="left"/>
      <w:pPr>
        <w:ind w:left="821" w:hanging="2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ECE2CA4">
      <w:numFmt w:val="bullet"/>
      <w:lvlText w:val="•"/>
      <w:lvlJc w:val="left"/>
      <w:pPr>
        <w:ind w:left="1140" w:hanging="284"/>
      </w:pPr>
      <w:rPr>
        <w:rFonts w:hint="default"/>
        <w:lang w:val="id" w:eastAsia="en-US" w:bidi="ar-SA"/>
      </w:rPr>
    </w:lvl>
    <w:lvl w:ilvl="3" w:tplc="E15295A6">
      <w:numFmt w:val="bullet"/>
      <w:lvlText w:val="•"/>
      <w:lvlJc w:val="left"/>
      <w:pPr>
        <w:ind w:left="1461" w:hanging="284"/>
      </w:pPr>
      <w:rPr>
        <w:rFonts w:hint="default"/>
        <w:lang w:val="id" w:eastAsia="en-US" w:bidi="ar-SA"/>
      </w:rPr>
    </w:lvl>
    <w:lvl w:ilvl="4" w:tplc="7460E9BC">
      <w:numFmt w:val="bullet"/>
      <w:lvlText w:val="•"/>
      <w:lvlJc w:val="left"/>
      <w:pPr>
        <w:ind w:left="1781" w:hanging="284"/>
      </w:pPr>
      <w:rPr>
        <w:rFonts w:hint="default"/>
        <w:lang w:val="id" w:eastAsia="en-US" w:bidi="ar-SA"/>
      </w:rPr>
    </w:lvl>
    <w:lvl w:ilvl="5" w:tplc="75C0CBBA">
      <w:numFmt w:val="bullet"/>
      <w:lvlText w:val="•"/>
      <w:lvlJc w:val="left"/>
      <w:pPr>
        <w:ind w:left="2102" w:hanging="284"/>
      </w:pPr>
      <w:rPr>
        <w:rFonts w:hint="default"/>
        <w:lang w:val="id" w:eastAsia="en-US" w:bidi="ar-SA"/>
      </w:rPr>
    </w:lvl>
    <w:lvl w:ilvl="6" w:tplc="4074EE72">
      <w:numFmt w:val="bullet"/>
      <w:lvlText w:val="•"/>
      <w:lvlJc w:val="left"/>
      <w:pPr>
        <w:ind w:left="2422" w:hanging="284"/>
      </w:pPr>
      <w:rPr>
        <w:rFonts w:hint="default"/>
        <w:lang w:val="id" w:eastAsia="en-US" w:bidi="ar-SA"/>
      </w:rPr>
    </w:lvl>
    <w:lvl w:ilvl="7" w:tplc="40A0BB00">
      <w:numFmt w:val="bullet"/>
      <w:lvlText w:val="•"/>
      <w:lvlJc w:val="left"/>
      <w:pPr>
        <w:ind w:left="2743" w:hanging="284"/>
      </w:pPr>
      <w:rPr>
        <w:rFonts w:hint="default"/>
        <w:lang w:val="id" w:eastAsia="en-US" w:bidi="ar-SA"/>
      </w:rPr>
    </w:lvl>
    <w:lvl w:ilvl="8" w:tplc="7A72F8F0">
      <w:numFmt w:val="bullet"/>
      <w:lvlText w:val="•"/>
      <w:lvlJc w:val="left"/>
      <w:pPr>
        <w:ind w:left="3063" w:hanging="284"/>
      </w:pPr>
      <w:rPr>
        <w:rFonts w:hint="default"/>
        <w:lang w:val="id" w:eastAsia="en-US" w:bidi="ar-SA"/>
      </w:rPr>
    </w:lvl>
  </w:abstractNum>
  <w:abstractNum w:abstractNumId="623" w15:restartNumberingAfterBreak="0">
    <w:nsid w:val="6E6A1957"/>
    <w:multiLevelType w:val="multilevel"/>
    <w:tmpl w:val="8990D550"/>
    <w:lvl w:ilvl="0">
      <w:start w:val="6"/>
      <w:numFmt w:val="decimal"/>
      <w:lvlText w:val="%1."/>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bCs/>
        <w:i w:val="0"/>
        <w:iCs w:val="0"/>
        <w:color w:val="211F1F"/>
        <w:spacing w:val="0"/>
        <w:w w:val="94"/>
        <w:sz w:val="21"/>
        <w:szCs w:val="21"/>
        <w:lang w:val="id" w:eastAsia="en-US" w:bidi="ar-SA"/>
      </w:rPr>
    </w:lvl>
    <w:lvl w:ilvl="2">
      <w:numFmt w:val="bullet"/>
      <w:lvlText w:val="•"/>
      <w:lvlJc w:val="left"/>
      <w:pPr>
        <w:ind w:left="1172" w:hanging="394"/>
      </w:pPr>
      <w:rPr>
        <w:rFonts w:hint="default"/>
        <w:lang w:val="id" w:eastAsia="en-US" w:bidi="ar-SA"/>
      </w:rPr>
    </w:lvl>
    <w:lvl w:ilvl="3">
      <w:numFmt w:val="bullet"/>
      <w:lvlText w:val="•"/>
      <w:lvlJc w:val="left"/>
      <w:pPr>
        <w:ind w:left="1489" w:hanging="394"/>
      </w:pPr>
      <w:rPr>
        <w:rFonts w:hint="default"/>
        <w:lang w:val="id" w:eastAsia="en-US" w:bidi="ar-SA"/>
      </w:rPr>
    </w:lvl>
    <w:lvl w:ilvl="4">
      <w:numFmt w:val="bullet"/>
      <w:lvlText w:val="•"/>
      <w:lvlJc w:val="left"/>
      <w:pPr>
        <w:ind w:left="1805" w:hanging="394"/>
      </w:pPr>
      <w:rPr>
        <w:rFonts w:hint="default"/>
        <w:lang w:val="id" w:eastAsia="en-US" w:bidi="ar-SA"/>
      </w:rPr>
    </w:lvl>
    <w:lvl w:ilvl="5">
      <w:numFmt w:val="bullet"/>
      <w:lvlText w:val="•"/>
      <w:lvlJc w:val="left"/>
      <w:pPr>
        <w:ind w:left="2122" w:hanging="394"/>
      </w:pPr>
      <w:rPr>
        <w:rFonts w:hint="default"/>
        <w:lang w:val="id" w:eastAsia="en-US" w:bidi="ar-SA"/>
      </w:rPr>
    </w:lvl>
    <w:lvl w:ilvl="6">
      <w:numFmt w:val="bullet"/>
      <w:lvlText w:val="•"/>
      <w:lvlJc w:val="left"/>
      <w:pPr>
        <w:ind w:left="2438" w:hanging="394"/>
      </w:pPr>
      <w:rPr>
        <w:rFonts w:hint="default"/>
        <w:lang w:val="id" w:eastAsia="en-US" w:bidi="ar-SA"/>
      </w:rPr>
    </w:lvl>
    <w:lvl w:ilvl="7">
      <w:numFmt w:val="bullet"/>
      <w:lvlText w:val="•"/>
      <w:lvlJc w:val="left"/>
      <w:pPr>
        <w:ind w:left="2755" w:hanging="394"/>
      </w:pPr>
      <w:rPr>
        <w:rFonts w:hint="default"/>
        <w:lang w:val="id" w:eastAsia="en-US" w:bidi="ar-SA"/>
      </w:rPr>
    </w:lvl>
    <w:lvl w:ilvl="8">
      <w:numFmt w:val="bullet"/>
      <w:lvlText w:val="•"/>
      <w:lvlJc w:val="left"/>
      <w:pPr>
        <w:ind w:left="3071" w:hanging="394"/>
      </w:pPr>
      <w:rPr>
        <w:rFonts w:hint="default"/>
        <w:lang w:val="id" w:eastAsia="en-US" w:bidi="ar-SA"/>
      </w:rPr>
    </w:lvl>
  </w:abstractNum>
  <w:abstractNum w:abstractNumId="624" w15:restartNumberingAfterBreak="0">
    <w:nsid w:val="6EC845B6"/>
    <w:multiLevelType w:val="hybridMultilevel"/>
    <w:tmpl w:val="387EAFA4"/>
    <w:lvl w:ilvl="0" w:tplc="96BC489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3EEE630">
      <w:numFmt w:val="bullet"/>
      <w:lvlText w:val="•"/>
      <w:lvlJc w:val="left"/>
      <w:pPr>
        <w:ind w:left="791" w:hanging="336"/>
      </w:pPr>
      <w:rPr>
        <w:rFonts w:hint="default"/>
        <w:lang w:val="id" w:eastAsia="en-US" w:bidi="ar-SA"/>
      </w:rPr>
    </w:lvl>
    <w:lvl w:ilvl="2" w:tplc="677A087A">
      <w:numFmt w:val="bullet"/>
      <w:lvlText w:val="•"/>
      <w:lvlJc w:val="left"/>
      <w:pPr>
        <w:ind w:left="1103" w:hanging="336"/>
      </w:pPr>
      <w:rPr>
        <w:rFonts w:hint="default"/>
        <w:lang w:val="id" w:eastAsia="en-US" w:bidi="ar-SA"/>
      </w:rPr>
    </w:lvl>
    <w:lvl w:ilvl="3" w:tplc="B30A3440">
      <w:numFmt w:val="bullet"/>
      <w:lvlText w:val="•"/>
      <w:lvlJc w:val="left"/>
      <w:pPr>
        <w:ind w:left="1415" w:hanging="336"/>
      </w:pPr>
      <w:rPr>
        <w:rFonts w:hint="default"/>
        <w:lang w:val="id" w:eastAsia="en-US" w:bidi="ar-SA"/>
      </w:rPr>
    </w:lvl>
    <w:lvl w:ilvl="4" w:tplc="C1B4A9FA">
      <w:numFmt w:val="bullet"/>
      <w:lvlText w:val="•"/>
      <w:lvlJc w:val="left"/>
      <w:pPr>
        <w:ind w:left="1727" w:hanging="336"/>
      </w:pPr>
      <w:rPr>
        <w:rFonts w:hint="default"/>
        <w:lang w:val="id" w:eastAsia="en-US" w:bidi="ar-SA"/>
      </w:rPr>
    </w:lvl>
    <w:lvl w:ilvl="5" w:tplc="552CEF86">
      <w:numFmt w:val="bullet"/>
      <w:lvlText w:val="•"/>
      <w:lvlJc w:val="left"/>
      <w:pPr>
        <w:ind w:left="2038" w:hanging="336"/>
      </w:pPr>
      <w:rPr>
        <w:rFonts w:hint="default"/>
        <w:lang w:val="id" w:eastAsia="en-US" w:bidi="ar-SA"/>
      </w:rPr>
    </w:lvl>
    <w:lvl w:ilvl="6" w:tplc="8AC2AFC4">
      <w:numFmt w:val="bullet"/>
      <w:lvlText w:val="•"/>
      <w:lvlJc w:val="left"/>
      <w:pPr>
        <w:ind w:left="2350" w:hanging="336"/>
      </w:pPr>
      <w:rPr>
        <w:rFonts w:hint="default"/>
        <w:lang w:val="id" w:eastAsia="en-US" w:bidi="ar-SA"/>
      </w:rPr>
    </w:lvl>
    <w:lvl w:ilvl="7" w:tplc="9D1E1020">
      <w:numFmt w:val="bullet"/>
      <w:lvlText w:val="•"/>
      <w:lvlJc w:val="left"/>
      <w:pPr>
        <w:ind w:left="2662" w:hanging="336"/>
      </w:pPr>
      <w:rPr>
        <w:rFonts w:hint="default"/>
        <w:lang w:val="id" w:eastAsia="en-US" w:bidi="ar-SA"/>
      </w:rPr>
    </w:lvl>
    <w:lvl w:ilvl="8" w:tplc="0FBE5FE0">
      <w:numFmt w:val="bullet"/>
      <w:lvlText w:val="•"/>
      <w:lvlJc w:val="left"/>
      <w:pPr>
        <w:ind w:left="2974" w:hanging="336"/>
      </w:pPr>
      <w:rPr>
        <w:rFonts w:hint="default"/>
        <w:lang w:val="id" w:eastAsia="en-US" w:bidi="ar-SA"/>
      </w:rPr>
    </w:lvl>
  </w:abstractNum>
  <w:abstractNum w:abstractNumId="625" w15:restartNumberingAfterBreak="0">
    <w:nsid w:val="6EDB1344"/>
    <w:multiLevelType w:val="hybridMultilevel"/>
    <w:tmpl w:val="852EC442"/>
    <w:lvl w:ilvl="0" w:tplc="A93A949E">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AE8B700">
      <w:start w:val="1"/>
      <w:numFmt w:val="lowerLetter"/>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37CA5AA">
      <w:numFmt w:val="bullet"/>
      <w:lvlText w:val="•"/>
      <w:lvlJc w:val="left"/>
      <w:pPr>
        <w:ind w:left="366" w:hanging="336"/>
      </w:pPr>
      <w:rPr>
        <w:rFonts w:hint="default"/>
        <w:lang w:val="id" w:eastAsia="en-US" w:bidi="ar-SA"/>
      </w:rPr>
    </w:lvl>
    <w:lvl w:ilvl="3" w:tplc="1B782DF0">
      <w:numFmt w:val="bullet"/>
      <w:lvlText w:val="•"/>
      <w:lvlJc w:val="left"/>
      <w:pPr>
        <w:ind w:left="309" w:hanging="336"/>
      </w:pPr>
      <w:rPr>
        <w:rFonts w:hint="default"/>
        <w:lang w:val="id" w:eastAsia="en-US" w:bidi="ar-SA"/>
      </w:rPr>
    </w:lvl>
    <w:lvl w:ilvl="4" w:tplc="B25E305A">
      <w:numFmt w:val="bullet"/>
      <w:lvlText w:val="•"/>
      <w:lvlJc w:val="left"/>
      <w:pPr>
        <w:ind w:left="252" w:hanging="336"/>
      </w:pPr>
      <w:rPr>
        <w:rFonts w:hint="default"/>
        <w:lang w:val="id" w:eastAsia="en-US" w:bidi="ar-SA"/>
      </w:rPr>
    </w:lvl>
    <w:lvl w:ilvl="5" w:tplc="5B94D17A">
      <w:numFmt w:val="bullet"/>
      <w:lvlText w:val="•"/>
      <w:lvlJc w:val="left"/>
      <w:pPr>
        <w:ind w:left="195" w:hanging="336"/>
      </w:pPr>
      <w:rPr>
        <w:rFonts w:hint="default"/>
        <w:lang w:val="id" w:eastAsia="en-US" w:bidi="ar-SA"/>
      </w:rPr>
    </w:lvl>
    <w:lvl w:ilvl="6" w:tplc="C784C4C8">
      <w:numFmt w:val="bullet"/>
      <w:lvlText w:val="•"/>
      <w:lvlJc w:val="left"/>
      <w:pPr>
        <w:ind w:left="138" w:hanging="336"/>
      </w:pPr>
      <w:rPr>
        <w:rFonts w:hint="default"/>
        <w:lang w:val="id" w:eastAsia="en-US" w:bidi="ar-SA"/>
      </w:rPr>
    </w:lvl>
    <w:lvl w:ilvl="7" w:tplc="9FE0EC4A">
      <w:numFmt w:val="bullet"/>
      <w:lvlText w:val="•"/>
      <w:lvlJc w:val="left"/>
      <w:pPr>
        <w:ind w:left="81" w:hanging="336"/>
      </w:pPr>
      <w:rPr>
        <w:rFonts w:hint="default"/>
        <w:lang w:val="id" w:eastAsia="en-US" w:bidi="ar-SA"/>
      </w:rPr>
    </w:lvl>
    <w:lvl w:ilvl="8" w:tplc="8B7C7778">
      <w:numFmt w:val="bullet"/>
      <w:lvlText w:val="•"/>
      <w:lvlJc w:val="left"/>
      <w:pPr>
        <w:ind w:left="24" w:hanging="336"/>
      </w:pPr>
      <w:rPr>
        <w:rFonts w:hint="default"/>
        <w:lang w:val="id" w:eastAsia="en-US" w:bidi="ar-SA"/>
      </w:rPr>
    </w:lvl>
  </w:abstractNum>
  <w:abstractNum w:abstractNumId="626" w15:restartNumberingAfterBreak="0">
    <w:nsid w:val="6F0C72BA"/>
    <w:multiLevelType w:val="hybridMultilevel"/>
    <w:tmpl w:val="216A4224"/>
    <w:lvl w:ilvl="0" w:tplc="BDB200F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390CDC0">
      <w:numFmt w:val="bullet"/>
      <w:lvlText w:val="•"/>
      <w:lvlJc w:val="left"/>
      <w:pPr>
        <w:ind w:left="791" w:hanging="336"/>
      </w:pPr>
      <w:rPr>
        <w:rFonts w:hint="default"/>
        <w:lang w:val="id" w:eastAsia="en-US" w:bidi="ar-SA"/>
      </w:rPr>
    </w:lvl>
    <w:lvl w:ilvl="2" w:tplc="E5E41868">
      <w:numFmt w:val="bullet"/>
      <w:lvlText w:val="•"/>
      <w:lvlJc w:val="left"/>
      <w:pPr>
        <w:ind w:left="1103" w:hanging="336"/>
      </w:pPr>
      <w:rPr>
        <w:rFonts w:hint="default"/>
        <w:lang w:val="id" w:eastAsia="en-US" w:bidi="ar-SA"/>
      </w:rPr>
    </w:lvl>
    <w:lvl w:ilvl="3" w:tplc="90442264">
      <w:numFmt w:val="bullet"/>
      <w:lvlText w:val="•"/>
      <w:lvlJc w:val="left"/>
      <w:pPr>
        <w:ind w:left="1415" w:hanging="336"/>
      </w:pPr>
      <w:rPr>
        <w:rFonts w:hint="default"/>
        <w:lang w:val="id" w:eastAsia="en-US" w:bidi="ar-SA"/>
      </w:rPr>
    </w:lvl>
    <w:lvl w:ilvl="4" w:tplc="D8607860">
      <w:numFmt w:val="bullet"/>
      <w:lvlText w:val="•"/>
      <w:lvlJc w:val="left"/>
      <w:pPr>
        <w:ind w:left="1726" w:hanging="336"/>
      </w:pPr>
      <w:rPr>
        <w:rFonts w:hint="default"/>
        <w:lang w:val="id" w:eastAsia="en-US" w:bidi="ar-SA"/>
      </w:rPr>
    </w:lvl>
    <w:lvl w:ilvl="5" w:tplc="88269AFE">
      <w:numFmt w:val="bullet"/>
      <w:lvlText w:val="•"/>
      <w:lvlJc w:val="left"/>
      <w:pPr>
        <w:ind w:left="2038" w:hanging="336"/>
      </w:pPr>
      <w:rPr>
        <w:rFonts w:hint="default"/>
        <w:lang w:val="id" w:eastAsia="en-US" w:bidi="ar-SA"/>
      </w:rPr>
    </w:lvl>
    <w:lvl w:ilvl="6" w:tplc="99A4D26C">
      <w:numFmt w:val="bullet"/>
      <w:lvlText w:val="•"/>
      <w:lvlJc w:val="left"/>
      <w:pPr>
        <w:ind w:left="2350" w:hanging="336"/>
      </w:pPr>
      <w:rPr>
        <w:rFonts w:hint="default"/>
        <w:lang w:val="id" w:eastAsia="en-US" w:bidi="ar-SA"/>
      </w:rPr>
    </w:lvl>
    <w:lvl w:ilvl="7" w:tplc="05108E92">
      <w:numFmt w:val="bullet"/>
      <w:lvlText w:val="•"/>
      <w:lvlJc w:val="left"/>
      <w:pPr>
        <w:ind w:left="2662" w:hanging="336"/>
      </w:pPr>
      <w:rPr>
        <w:rFonts w:hint="default"/>
        <w:lang w:val="id" w:eastAsia="en-US" w:bidi="ar-SA"/>
      </w:rPr>
    </w:lvl>
    <w:lvl w:ilvl="8" w:tplc="FA8C6F06">
      <w:numFmt w:val="bullet"/>
      <w:lvlText w:val="•"/>
      <w:lvlJc w:val="left"/>
      <w:pPr>
        <w:ind w:left="2973" w:hanging="336"/>
      </w:pPr>
      <w:rPr>
        <w:rFonts w:hint="default"/>
        <w:lang w:val="id" w:eastAsia="en-US" w:bidi="ar-SA"/>
      </w:rPr>
    </w:lvl>
  </w:abstractNum>
  <w:abstractNum w:abstractNumId="627" w15:restartNumberingAfterBreak="0">
    <w:nsid w:val="6F0D0ADF"/>
    <w:multiLevelType w:val="hybridMultilevel"/>
    <w:tmpl w:val="9D8A5C1E"/>
    <w:lvl w:ilvl="0" w:tplc="59125E3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954294E">
      <w:numFmt w:val="bullet"/>
      <w:lvlText w:val="•"/>
      <w:lvlJc w:val="left"/>
      <w:pPr>
        <w:ind w:left="802" w:hanging="341"/>
      </w:pPr>
      <w:rPr>
        <w:rFonts w:hint="default"/>
        <w:lang w:val="id" w:eastAsia="en-US" w:bidi="ar-SA"/>
      </w:rPr>
    </w:lvl>
    <w:lvl w:ilvl="2" w:tplc="0CB60CA6">
      <w:numFmt w:val="bullet"/>
      <w:lvlText w:val="•"/>
      <w:lvlJc w:val="left"/>
      <w:pPr>
        <w:ind w:left="1124" w:hanging="341"/>
      </w:pPr>
      <w:rPr>
        <w:rFonts w:hint="default"/>
        <w:lang w:val="id" w:eastAsia="en-US" w:bidi="ar-SA"/>
      </w:rPr>
    </w:lvl>
    <w:lvl w:ilvl="3" w:tplc="85022D30">
      <w:numFmt w:val="bullet"/>
      <w:lvlText w:val="•"/>
      <w:lvlJc w:val="left"/>
      <w:pPr>
        <w:ind w:left="1447" w:hanging="341"/>
      </w:pPr>
      <w:rPr>
        <w:rFonts w:hint="default"/>
        <w:lang w:val="id" w:eastAsia="en-US" w:bidi="ar-SA"/>
      </w:rPr>
    </w:lvl>
    <w:lvl w:ilvl="4" w:tplc="D4508C34">
      <w:numFmt w:val="bullet"/>
      <w:lvlText w:val="•"/>
      <w:lvlJc w:val="left"/>
      <w:pPr>
        <w:ind w:left="1769" w:hanging="341"/>
      </w:pPr>
      <w:rPr>
        <w:rFonts w:hint="default"/>
        <w:lang w:val="id" w:eastAsia="en-US" w:bidi="ar-SA"/>
      </w:rPr>
    </w:lvl>
    <w:lvl w:ilvl="5" w:tplc="397CB5B4">
      <w:numFmt w:val="bullet"/>
      <w:lvlText w:val="•"/>
      <w:lvlJc w:val="left"/>
      <w:pPr>
        <w:ind w:left="2092" w:hanging="341"/>
      </w:pPr>
      <w:rPr>
        <w:rFonts w:hint="default"/>
        <w:lang w:val="id" w:eastAsia="en-US" w:bidi="ar-SA"/>
      </w:rPr>
    </w:lvl>
    <w:lvl w:ilvl="6" w:tplc="44D866AC">
      <w:numFmt w:val="bullet"/>
      <w:lvlText w:val="•"/>
      <w:lvlJc w:val="left"/>
      <w:pPr>
        <w:ind w:left="2414" w:hanging="341"/>
      </w:pPr>
      <w:rPr>
        <w:rFonts w:hint="default"/>
        <w:lang w:val="id" w:eastAsia="en-US" w:bidi="ar-SA"/>
      </w:rPr>
    </w:lvl>
    <w:lvl w:ilvl="7" w:tplc="4CE2FBE0">
      <w:numFmt w:val="bullet"/>
      <w:lvlText w:val="•"/>
      <w:lvlJc w:val="left"/>
      <w:pPr>
        <w:ind w:left="2737" w:hanging="341"/>
      </w:pPr>
      <w:rPr>
        <w:rFonts w:hint="default"/>
        <w:lang w:val="id" w:eastAsia="en-US" w:bidi="ar-SA"/>
      </w:rPr>
    </w:lvl>
    <w:lvl w:ilvl="8" w:tplc="5F222922">
      <w:numFmt w:val="bullet"/>
      <w:lvlText w:val="•"/>
      <w:lvlJc w:val="left"/>
      <w:pPr>
        <w:ind w:left="3059" w:hanging="341"/>
      </w:pPr>
      <w:rPr>
        <w:rFonts w:hint="default"/>
        <w:lang w:val="id" w:eastAsia="en-US" w:bidi="ar-SA"/>
      </w:rPr>
    </w:lvl>
  </w:abstractNum>
  <w:abstractNum w:abstractNumId="628" w15:restartNumberingAfterBreak="0">
    <w:nsid w:val="6F153BEB"/>
    <w:multiLevelType w:val="multilevel"/>
    <w:tmpl w:val="E7CAC58C"/>
    <w:lvl w:ilvl="0">
      <w:start w:val="1"/>
      <w:numFmt w:val="decimal"/>
      <w:lvlText w:val="%1"/>
      <w:lvlJc w:val="left"/>
      <w:pPr>
        <w:ind w:left="553" w:hanging="409"/>
        <w:jc w:val="left"/>
      </w:pPr>
      <w:rPr>
        <w:rFonts w:hint="default"/>
        <w:lang w:val="id" w:eastAsia="en-US" w:bidi="ar-SA"/>
      </w:rPr>
    </w:lvl>
    <w:lvl w:ilvl="1">
      <w:start w:val="6"/>
      <w:numFmt w:val="decimal"/>
      <w:lvlText w:val="%1.%2."/>
      <w:lvlJc w:val="left"/>
      <w:pPr>
        <w:ind w:left="553" w:hanging="40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188" w:hanging="409"/>
      </w:pPr>
      <w:rPr>
        <w:rFonts w:hint="default"/>
        <w:lang w:val="id" w:eastAsia="en-US" w:bidi="ar-SA"/>
      </w:rPr>
    </w:lvl>
    <w:lvl w:ilvl="3">
      <w:numFmt w:val="bullet"/>
      <w:lvlText w:val="•"/>
      <w:lvlJc w:val="left"/>
      <w:pPr>
        <w:ind w:left="1503" w:hanging="409"/>
      </w:pPr>
      <w:rPr>
        <w:rFonts w:hint="default"/>
        <w:lang w:val="id" w:eastAsia="en-US" w:bidi="ar-SA"/>
      </w:rPr>
    </w:lvl>
    <w:lvl w:ilvl="4">
      <w:numFmt w:val="bullet"/>
      <w:lvlText w:val="•"/>
      <w:lvlJc w:val="left"/>
      <w:pPr>
        <w:ind w:left="1817" w:hanging="409"/>
      </w:pPr>
      <w:rPr>
        <w:rFonts w:hint="default"/>
        <w:lang w:val="id" w:eastAsia="en-US" w:bidi="ar-SA"/>
      </w:rPr>
    </w:lvl>
    <w:lvl w:ilvl="5">
      <w:numFmt w:val="bullet"/>
      <w:lvlText w:val="•"/>
      <w:lvlJc w:val="left"/>
      <w:pPr>
        <w:ind w:left="2132" w:hanging="409"/>
      </w:pPr>
      <w:rPr>
        <w:rFonts w:hint="default"/>
        <w:lang w:val="id" w:eastAsia="en-US" w:bidi="ar-SA"/>
      </w:rPr>
    </w:lvl>
    <w:lvl w:ilvl="6">
      <w:numFmt w:val="bullet"/>
      <w:lvlText w:val="•"/>
      <w:lvlJc w:val="left"/>
      <w:pPr>
        <w:ind w:left="2446" w:hanging="409"/>
      </w:pPr>
      <w:rPr>
        <w:rFonts w:hint="default"/>
        <w:lang w:val="id" w:eastAsia="en-US" w:bidi="ar-SA"/>
      </w:rPr>
    </w:lvl>
    <w:lvl w:ilvl="7">
      <w:numFmt w:val="bullet"/>
      <w:lvlText w:val="•"/>
      <w:lvlJc w:val="left"/>
      <w:pPr>
        <w:ind w:left="2761" w:hanging="409"/>
      </w:pPr>
      <w:rPr>
        <w:rFonts w:hint="default"/>
        <w:lang w:val="id" w:eastAsia="en-US" w:bidi="ar-SA"/>
      </w:rPr>
    </w:lvl>
    <w:lvl w:ilvl="8">
      <w:numFmt w:val="bullet"/>
      <w:lvlText w:val="•"/>
      <w:lvlJc w:val="left"/>
      <w:pPr>
        <w:ind w:left="3075" w:hanging="409"/>
      </w:pPr>
      <w:rPr>
        <w:rFonts w:hint="default"/>
        <w:lang w:val="id" w:eastAsia="en-US" w:bidi="ar-SA"/>
      </w:rPr>
    </w:lvl>
  </w:abstractNum>
  <w:abstractNum w:abstractNumId="629" w15:restartNumberingAfterBreak="0">
    <w:nsid w:val="6F310311"/>
    <w:multiLevelType w:val="multilevel"/>
    <w:tmpl w:val="B2E4830E"/>
    <w:lvl w:ilvl="0">
      <w:start w:val="5"/>
      <w:numFmt w:val="decimal"/>
      <w:lvlText w:val="%1"/>
      <w:lvlJc w:val="left"/>
      <w:pPr>
        <w:ind w:left="562" w:hanging="418"/>
        <w:jc w:val="left"/>
      </w:pPr>
      <w:rPr>
        <w:rFonts w:hint="default"/>
        <w:lang w:val="id" w:eastAsia="en-US" w:bidi="ar-SA"/>
      </w:rPr>
    </w:lvl>
    <w:lvl w:ilvl="1">
      <w:start w:val="1"/>
      <w:numFmt w:val="decimal"/>
      <w:lvlText w:val="%1.%2."/>
      <w:lvlJc w:val="left"/>
      <w:pPr>
        <w:ind w:left="562" w:hanging="418"/>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start w:val="1"/>
      <w:numFmt w:val="lowerLetter"/>
      <w:lvlText w:val="%3."/>
      <w:lvlJc w:val="left"/>
      <w:pPr>
        <w:ind w:left="1544" w:hanging="22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numFmt w:val="bullet"/>
      <w:lvlText w:val="•"/>
      <w:lvlJc w:val="left"/>
      <w:pPr>
        <w:ind w:left="2021" w:hanging="229"/>
      </w:pPr>
      <w:rPr>
        <w:rFonts w:hint="default"/>
        <w:lang w:val="id" w:eastAsia="en-US" w:bidi="ar-SA"/>
      </w:rPr>
    </w:lvl>
    <w:lvl w:ilvl="4">
      <w:numFmt w:val="bullet"/>
      <w:lvlText w:val="•"/>
      <w:lvlJc w:val="left"/>
      <w:pPr>
        <w:ind w:left="2261" w:hanging="229"/>
      </w:pPr>
      <w:rPr>
        <w:rFonts w:hint="default"/>
        <w:lang w:val="id" w:eastAsia="en-US" w:bidi="ar-SA"/>
      </w:rPr>
    </w:lvl>
    <w:lvl w:ilvl="5">
      <w:numFmt w:val="bullet"/>
      <w:lvlText w:val="•"/>
      <w:lvlJc w:val="left"/>
      <w:pPr>
        <w:ind w:left="2502" w:hanging="229"/>
      </w:pPr>
      <w:rPr>
        <w:rFonts w:hint="default"/>
        <w:lang w:val="id" w:eastAsia="en-US" w:bidi="ar-SA"/>
      </w:rPr>
    </w:lvl>
    <w:lvl w:ilvl="6">
      <w:numFmt w:val="bullet"/>
      <w:lvlText w:val="•"/>
      <w:lvlJc w:val="left"/>
      <w:pPr>
        <w:ind w:left="2742" w:hanging="229"/>
      </w:pPr>
      <w:rPr>
        <w:rFonts w:hint="default"/>
        <w:lang w:val="id" w:eastAsia="en-US" w:bidi="ar-SA"/>
      </w:rPr>
    </w:lvl>
    <w:lvl w:ilvl="7">
      <w:numFmt w:val="bullet"/>
      <w:lvlText w:val="•"/>
      <w:lvlJc w:val="left"/>
      <w:pPr>
        <w:ind w:left="2983" w:hanging="229"/>
      </w:pPr>
      <w:rPr>
        <w:rFonts w:hint="default"/>
        <w:lang w:val="id" w:eastAsia="en-US" w:bidi="ar-SA"/>
      </w:rPr>
    </w:lvl>
    <w:lvl w:ilvl="8">
      <w:numFmt w:val="bullet"/>
      <w:lvlText w:val="•"/>
      <w:lvlJc w:val="left"/>
      <w:pPr>
        <w:ind w:left="3223" w:hanging="229"/>
      </w:pPr>
      <w:rPr>
        <w:rFonts w:hint="default"/>
        <w:lang w:val="id" w:eastAsia="en-US" w:bidi="ar-SA"/>
      </w:rPr>
    </w:lvl>
  </w:abstractNum>
  <w:abstractNum w:abstractNumId="630" w15:restartNumberingAfterBreak="0">
    <w:nsid w:val="6F42123D"/>
    <w:multiLevelType w:val="hybridMultilevel"/>
    <w:tmpl w:val="A1E42910"/>
    <w:lvl w:ilvl="0" w:tplc="C9F08E3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D548E1C">
      <w:numFmt w:val="bullet"/>
      <w:lvlText w:val="•"/>
      <w:lvlJc w:val="left"/>
      <w:pPr>
        <w:ind w:left="802" w:hanging="341"/>
      </w:pPr>
      <w:rPr>
        <w:rFonts w:hint="default"/>
        <w:lang w:val="id" w:eastAsia="en-US" w:bidi="ar-SA"/>
      </w:rPr>
    </w:lvl>
    <w:lvl w:ilvl="2" w:tplc="3912E1E8">
      <w:numFmt w:val="bullet"/>
      <w:lvlText w:val="•"/>
      <w:lvlJc w:val="left"/>
      <w:pPr>
        <w:ind w:left="1124" w:hanging="341"/>
      </w:pPr>
      <w:rPr>
        <w:rFonts w:hint="default"/>
        <w:lang w:val="id" w:eastAsia="en-US" w:bidi="ar-SA"/>
      </w:rPr>
    </w:lvl>
    <w:lvl w:ilvl="3" w:tplc="3C96C8DE">
      <w:numFmt w:val="bullet"/>
      <w:lvlText w:val="•"/>
      <w:lvlJc w:val="left"/>
      <w:pPr>
        <w:ind w:left="1447" w:hanging="341"/>
      </w:pPr>
      <w:rPr>
        <w:rFonts w:hint="default"/>
        <w:lang w:val="id" w:eastAsia="en-US" w:bidi="ar-SA"/>
      </w:rPr>
    </w:lvl>
    <w:lvl w:ilvl="4" w:tplc="69E02F42">
      <w:numFmt w:val="bullet"/>
      <w:lvlText w:val="•"/>
      <w:lvlJc w:val="left"/>
      <w:pPr>
        <w:ind w:left="1769" w:hanging="341"/>
      </w:pPr>
      <w:rPr>
        <w:rFonts w:hint="default"/>
        <w:lang w:val="id" w:eastAsia="en-US" w:bidi="ar-SA"/>
      </w:rPr>
    </w:lvl>
    <w:lvl w:ilvl="5" w:tplc="7BA6EEA0">
      <w:numFmt w:val="bullet"/>
      <w:lvlText w:val="•"/>
      <w:lvlJc w:val="left"/>
      <w:pPr>
        <w:ind w:left="2092" w:hanging="341"/>
      </w:pPr>
      <w:rPr>
        <w:rFonts w:hint="default"/>
        <w:lang w:val="id" w:eastAsia="en-US" w:bidi="ar-SA"/>
      </w:rPr>
    </w:lvl>
    <w:lvl w:ilvl="6" w:tplc="176E5716">
      <w:numFmt w:val="bullet"/>
      <w:lvlText w:val="•"/>
      <w:lvlJc w:val="left"/>
      <w:pPr>
        <w:ind w:left="2414" w:hanging="341"/>
      </w:pPr>
      <w:rPr>
        <w:rFonts w:hint="default"/>
        <w:lang w:val="id" w:eastAsia="en-US" w:bidi="ar-SA"/>
      </w:rPr>
    </w:lvl>
    <w:lvl w:ilvl="7" w:tplc="755A72D6">
      <w:numFmt w:val="bullet"/>
      <w:lvlText w:val="•"/>
      <w:lvlJc w:val="left"/>
      <w:pPr>
        <w:ind w:left="2737" w:hanging="341"/>
      </w:pPr>
      <w:rPr>
        <w:rFonts w:hint="default"/>
        <w:lang w:val="id" w:eastAsia="en-US" w:bidi="ar-SA"/>
      </w:rPr>
    </w:lvl>
    <w:lvl w:ilvl="8" w:tplc="11CAB3DC">
      <w:numFmt w:val="bullet"/>
      <w:lvlText w:val="•"/>
      <w:lvlJc w:val="left"/>
      <w:pPr>
        <w:ind w:left="3059" w:hanging="341"/>
      </w:pPr>
      <w:rPr>
        <w:rFonts w:hint="default"/>
        <w:lang w:val="id" w:eastAsia="en-US" w:bidi="ar-SA"/>
      </w:rPr>
    </w:lvl>
  </w:abstractNum>
  <w:abstractNum w:abstractNumId="631" w15:restartNumberingAfterBreak="0">
    <w:nsid w:val="6F8E70D4"/>
    <w:multiLevelType w:val="multilevel"/>
    <w:tmpl w:val="86526236"/>
    <w:lvl w:ilvl="0">
      <w:start w:val="2"/>
      <w:numFmt w:val="decimal"/>
      <w:lvlText w:val="%1"/>
      <w:lvlJc w:val="left"/>
      <w:pPr>
        <w:ind w:left="453" w:hanging="309"/>
        <w:jc w:val="left"/>
      </w:pPr>
      <w:rPr>
        <w:rFonts w:hint="default"/>
        <w:lang w:val="id" w:eastAsia="en-US" w:bidi="ar-SA"/>
      </w:rPr>
    </w:lvl>
    <w:lvl w:ilvl="1">
      <w:start w:val="2"/>
      <w:numFmt w:val="decimal"/>
      <w:lvlText w:val="%1.%2."/>
      <w:lvlJc w:val="left"/>
      <w:pPr>
        <w:ind w:left="453" w:hanging="309"/>
        <w:jc w:val="left"/>
      </w:pPr>
      <w:rPr>
        <w:rFonts w:ascii="Times New Roman" w:eastAsia="Times New Roman" w:hAnsi="Times New Roman" w:cs="Times New Roman" w:hint="default"/>
        <w:b/>
        <w:bCs/>
        <w:i w:val="0"/>
        <w:iCs w:val="0"/>
        <w:color w:val="211F1F"/>
        <w:spacing w:val="-3"/>
        <w:w w:val="100"/>
        <w:sz w:val="19"/>
        <w:szCs w:val="19"/>
        <w:lang w:val="id" w:eastAsia="en-US" w:bidi="ar-SA"/>
      </w:rPr>
    </w:lvl>
    <w:lvl w:ilvl="2">
      <w:numFmt w:val="bullet"/>
      <w:lvlText w:val="•"/>
      <w:lvlJc w:val="left"/>
      <w:pPr>
        <w:ind w:left="1108" w:hanging="309"/>
      </w:pPr>
      <w:rPr>
        <w:rFonts w:hint="default"/>
        <w:lang w:val="id" w:eastAsia="en-US" w:bidi="ar-SA"/>
      </w:rPr>
    </w:lvl>
    <w:lvl w:ilvl="3">
      <w:numFmt w:val="bullet"/>
      <w:lvlText w:val="•"/>
      <w:lvlJc w:val="left"/>
      <w:pPr>
        <w:ind w:left="1433" w:hanging="309"/>
      </w:pPr>
      <w:rPr>
        <w:rFonts w:hint="default"/>
        <w:lang w:val="id" w:eastAsia="en-US" w:bidi="ar-SA"/>
      </w:rPr>
    </w:lvl>
    <w:lvl w:ilvl="4">
      <w:numFmt w:val="bullet"/>
      <w:lvlText w:val="•"/>
      <w:lvlJc w:val="left"/>
      <w:pPr>
        <w:ind w:left="1757" w:hanging="309"/>
      </w:pPr>
      <w:rPr>
        <w:rFonts w:hint="default"/>
        <w:lang w:val="id" w:eastAsia="en-US" w:bidi="ar-SA"/>
      </w:rPr>
    </w:lvl>
    <w:lvl w:ilvl="5">
      <w:numFmt w:val="bullet"/>
      <w:lvlText w:val="•"/>
      <w:lvlJc w:val="left"/>
      <w:pPr>
        <w:ind w:left="2082" w:hanging="309"/>
      </w:pPr>
      <w:rPr>
        <w:rFonts w:hint="default"/>
        <w:lang w:val="id" w:eastAsia="en-US" w:bidi="ar-SA"/>
      </w:rPr>
    </w:lvl>
    <w:lvl w:ilvl="6">
      <w:numFmt w:val="bullet"/>
      <w:lvlText w:val="•"/>
      <w:lvlJc w:val="left"/>
      <w:pPr>
        <w:ind w:left="2406" w:hanging="309"/>
      </w:pPr>
      <w:rPr>
        <w:rFonts w:hint="default"/>
        <w:lang w:val="id" w:eastAsia="en-US" w:bidi="ar-SA"/>
      </w:rPr>
    </w:lvl>
    <w:lvl w:ilvl="7">
      <w:numFmt w:val="bullet"/>
      <w:lvlText w:val="•"/>
      <w:lvlJc w:val="left"/>
      <w:pPr>
        <w:ind w:left="2731" w:hanging="309"/>
      </w:pPr>
      <w:rPr>
        <w:rFonts w:hint="default"/>
        <w:lang w:val="id" w:eastAsia="en-US" w:bidi="ar-SA"/>
      </w:rPr>
    </w:lvl>
    <w:lvl w:ilvl="8">
      <w:numFmt w:val="bullet"/>
      <w:lvlText w:val="•"/>
      <w:lvlJc w:val="left"/>
      <w:pPr>
        <w:ind w:left="3055" w:hanging="309"/>
      </w:pPr>
      <w:rPr>
        <w:rFonts w:hint="default"/>
        <w:lang w:val="id" w:eastAsia="en-US" w:bidi="ar-SA"/>
      </w:rPr>
    </w:lvl>
  </w:abstractNum>
  <w:abstractNum w:abstractNumId="632" w15:restartNumberingAfterBreak="0">
    <w:nsid w:val="6F8F0AEB"/>
    <w:multiLevelType w:val="multilevel"/>
    <w:tmpl w:val="FC9EC4E6"/>
    <w:lvl w:ilvl="0">
      <w:start w:val="5"/>
      <w:numFmt w:val="decimal"/>
      <w:lvlText w:val="%1"/>
      <w:lvlJc w:val="left"/>
      <w:pPr>
        <w:ind w:left="549" w:hanging="405"/>
        <w:jc w:val="left"/>
      </w:pPr>
      <w:rPr>
        <w:rFonts w:hint="default"/>
        <w:lang w:val="id" w:eastAsia="en-US" w:bidi="ar-SA"/>
      </w:rPr>
    </w:lvl>
    <w:lvl w:ilvl="1">
      <w:start w:val="1"/>
      <w:numFmt w:val="decimal"/>
      <w:lvlText w:val="%1.%2."/>
      <w:lvlJc w:val="left"/>
      <w:pPr>
        <w:ind w:left="549" w:hanging="405"/>
        <w:jc w:val="left"/>
      </w:pPr>
      <w:rPr>
        <w:rFonts w:ascii="Times New Roman" w:eastAsia="Times New Roman" w:hAnsi="Times New Roman" w:cs="Times New Roman" w:hint="default"/>
        <w:b/>
        <w:bCs/>
        <w:i w:val="0"/>
        <w:iCs w:val="0"/>
        <w:color w:val="211F1F"/>
        <w:spacing w:val="0"/>
        <w:w w:val="93"/>
        <w:sz w:val="21"/>
        <w:szCs w:val="21"/>
        <w:lang w:val="id" w:eastAsia="en-US" w:bidi="ar-SA"/>
      </w:rPr>
    </w:lvl>
    <w:lvl w:ilvl="2">
      <w:start w:val="1"/>
      <w:numFmt w:val="lowerLetter"/>
      <w:lvlText w:val="%3."/>
      <w:lvlJc w:val="left"/>
      <w:pPr>
        <w:ind w:left="821" w:hanging="28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numFmt w:val="bullet"/>
      <w:lvlText w:val="•"/>
      <w:lvlJc w:val="left"/>
      <w:pPr>
        <w:ind w:left="618" w:hanging="284"/>
      </w:pPr>
      <w:rPr>
        <w:rFonts w:hint="default"/>
        <w:lang w:val="id" w:eastAsia="en-US" w:bidi="ar-SA"/>
      </w:rPr>
    </w:lvl>
    <w:lvl w:ilvl="4">
      <w:numFmt w:val="bullet"/>
      <w:lvlText w:val="•"/>
      <w:lvlJc w:val="left"/>
      <w:pPr>
        <w:ind w:left="517" w:hanging="284"/>
      </w:pPr>
      <w:rPr>
        <w:rFonts w:hint="default"/>
        <w:lang w:val="id" w:eastAsia="en-US" w:bidi="ar-SA"/>
      </w:rPr>
    </w:lvl>
    <w:lvl w:ilvl="5">
      <w:numFmt w:val="bullet"/>
      <w:lvlText w:val="•"/>
      <w:lvlJc w:val="left"/>
      <w:pPr>
        <w:ind w:left="416" w:hanging="284"/>
      </w:pPr>
      <w:rPr>
        <w:rFonts w:hint="default"/>
        <w:lang w:val="id" w:eastAsia="en-US" w:bidi="ar-SA"/>
      </w:rPr>
    </w:lvl>
    <w:lvl w:ilvl="6">
      <w:numFmt w:val="bullet"/>
      <w:lvlText w:val="•"/>
      <w:lvlJc w:val="left"/>
      <w:pPr>
        <w:ind w:left="315" w:hanging="284"/>
      </w:pPr>
      <w:rPr>
        <w:rFonts w:hint="default"/>
        <w:lang w:val="id" w:eastAsia="en-US" w:bidi="ar-SA"/>
      </w:rPr>
    </w:lvl>
    <w:lvl w:ilvl="7">
      <w:numFmt w:val="bullet"/>
      <w:lvlText w:val="•"/>
      <w:lvlJc w:val="left"/>
      <w:pPr>
        <w:ind w:left="214" w:hanging="284"/>
      </w:pPr>
      <w:rPr>
        <w:rFonts w:hint="default"/>
        <w:lang w:val="id" w:eastAsia="en-US" w:bidi="ar-SA"/>
      </w:rPr>
    </w:lvl>
    <w:lvl w:ilvl="8">
      <w:numFmt w:val="bullet"/>
      <w:lvlText w:val="•"/>
      <w:lvlJc w:val="left"/>
      <w:pPr>
        <w:ind w:left="113" w:hanging="284"/>
      </w:pPr>
      <w:rPr>
        <w:rFonts w:hint="default"/>
        <w:lang w:val="id" w:eastAsia="en-US" w:bidi="ar-SA"/>
      </w:rPr>
    </w:lvl>
  </w:abstractNum>
  <w:abstractNum w:abstractNumId="633" w15:restartNumberingAfterBreak="0">
    <w:nsid w:val="6FAB3ECE"/>
    <w:multiLevelType w:val="multilevel"/>
    <w:tmpl w:val="54AA5EF4"/>
    <w:lvl w:ilvl="0">
      <w:start w:val="4"/>
      <w:numFmt w:val="decimal"/>
      <w:lvlText w:val="%1"/>
      <w:lvlJc w:val="left"/>
      <w:pPr>
        <w:ind w:left="472" w:hanging="329"/>
        <w:jc w:val="left"/>
      </w:pPr>
      <w:rPr>
        <w:rFonts w:hint="default"/>
        <w:lang w:val="id" w:eastAsia="en-US" w:bidi="ar-SA"/>
      </w:rPr>
    </w:lvl>
    <w:lvl w:ilvl="1">
      <w:start w:val="2"/>
      <w:numFmt w:val="decimal"/>
      <w:lvlText w:val="%1.%2."/>
      <w:lvlJc w:val="left"/>
      <w:pPr>
        <w:ind w:left="472" w:hanging="329"/>
        <w:jc w:val="left"/>
      </w:pPr>
      <w:rPr>
        <w:rFonts w:ascii="Times New Roman" w:eastAsia="Times New Roman" w:hAnsi="Times New Roman" w:cs="Times New Roman" w:hint="default"/>
        <w:b/>
        <w:bCs/>
        <w:i w:val="0"/>
        <w:iCs w:val="0"/>
        <w:color w:val="211F1F"/>
        <w:spacing w:val="3"/>
        <w:w w:val="100"/>
        <w:sz w:val="19"/>
        <w:szCs w:val="19"/>
        <w:lang w:val="id" w:eastAsia="en-US" w:bidi="ar-SA"/>
      </w:rPr>
    </w:lvl>
    <w:lvl w:ilvl="2">
      <w:numFmt w:val="bullet"/>
      <w:lvlText w:val="•"/>
      <w:lvlJc w:val="left"/>
      <w:pPr>
        <w:ind w:left="1124" w:hanging="329"/>
      </w:pPr>
      <w:rPr>
        <w:rFonts w:hint="default"/>
        <w:lang w:val="id" w:eastAsia="en-US" w:bidi="ar-SA"/>
      </w:rPr>
    </w:lvl>
    <w:lvl w:ilvl="3">
      <w:numFmt w:val="bullet"/>
      <w:lvlText w:val="•"/>
      <w:lvlJc w:val="left"/>
      <w:pPr>
        <w:ind w:left="1447" w:hanging="329"/>
      </w:pPr>
      <w:rPr>
        <w:rFonts w:hint="default"/>
        <w:lang w:val="id" w:eastAsia="en-US" w:bidi="ar-SA"/>
      </w:rPr>
    </w:lvl>
    <w:lvl w:ilvl="4">
      <w:numFmt w:val="bullet"/>
      <w:lvlText w:val="•"/>
      <w:lvlJc w:val="left"/>
      <w:pPr>
        <w:ind w:left="1769" w:hanging="329"/>
      </w:pPr>
      <w:rPr>
        <w:rFonts w:hint="default"/>
        <w:lang w:val="id" w:eastAsia="en-US" w:bidi="ar-SA"/>
      </w:rPr>
    </w:lvl>
    <w:lvl w:ilvl="5">
      <w:numFmt w:val="bullet"/>
      <w:lvlText w:val="•"/>
      <w:lvlJc w:val="left"/>
      <w:pPr>
        <w:ind w:left="2092" w:hanging="329"/>
      </w:pPr>
      <w:rPr>
        <w:rFonts w:hint="default"/>
        <w:lang w:val="id" w:eastAsia="en-US" w:bidi="ar-SA"/>
      </w:rPr>
    </w:lvl>
    <w:lvl w:ilvl="6">
      <w:numFmt w:val="bullet"/>
      <w:lvlText w:val="•"/>
      <w:lvlJc w:val="left"/>
      <w:pPr>
        <w:ind w:left="2414" w:hanging="329"/>
      </w:pPr>
      <w:rPr>
        <w:rFonts w:hint="default"/>
        <w:lang w:val="id" w:eastAsia="en-US" w:bidi="ar-SA"/>
      </w:rPr>
    </w:lvl>
    <w:lvl w:ilvl="7">
      <w:numFmt w:val="bullet"/>
      <w:lvlText w:val="•"/>
      <w:lvlJc w:val="left"/>
      <w:pPr>
        <w:ind w:left="2737" w:hanging="329"/>
      </w:pPr>
      <w:rPr>
        <w:rFonts w:hint="default"/>
        <w:lang w:val="id" w:eastAsia="en-US" w:bidi="ar-SA"/>
      </w:rPr>
    </w:lvl>
    <w:lvl w:ilvl="8">
      <w:numFmt w:val="bullet"/>
      <w:lvlText w:val="•"/>
      <w:lvlJc w:val="left"/>
      <w:pPr>
        <w:ind w:left="3059" w:hanging="329"/>
      </w:pPr>
      <w:rPr>
        <w:rFonts w:hint="default"/>
        <w:lang w:val="id" w:eastAsia="en-US" w:bidi="ar-SA"/>
      </w:rPr>
    </w:lvl>
  </w:abstractNum>
  <w:abstractNum w:abstractNumId="634" w15:restartNumberingAfterBreak="0">
    <w:nsid w:val="6FB366FC"/>
    <w:multiLevelType w:val="hybridMultilevel"/>
    <w:tmpl w:val="178807CE"/>
    <w:lvl w:ilvl="0" w:tplc="BFEEB32C">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1A3A9B66">
      <w:start w:val="1"/>
      <w:numFmt w:val="decimal"/>
      <w:lvlText w:val="%2."/>
      <w:lvlJc w:val="left"/>
      <w:pPr>
        <w:ind w:left="864" w:hanging="36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62C7798">
      <w:numFmt w:val="bullet"/>
      <w:lvlText w:val="•"/>
      <w:lvlJc w:val="left"/>
      <w:pPr>
        <w:ind w:left="860" w:hanging="360"/>
      </w:pPr>
      <w:rPr>
        <w:rFonts w:hint="default"/>
        <w:lang w:val="id" w:eastAsia="en-US" w:bidi="ar-SA"/>
      </w:rPr>
    </w:lvl>
    <w:lvl w:ilvl="3" w:tplc="7478B3EE">
      <w:numFmt w:val="bullet"/>
      <w:lvlText w:val="•"/>
      <w:lvlJc w:val="left"/>
      <w:pPr>
        <w:ind w:left="1201" w:hanging="360"/>
      </w:pPr>
      <w:rPr>
        <w:rFonts w:hint="default"/>
        <w:lang w:val="id" w:eastAsia="en-US" w:bidi="ar-SA"/>
      </w:rPr>
    </w:lvl>
    <w:lvl w:ilvl="4" w:tplc="3880E002">
      <w:numFmt w:val="bullet"/>
      <w:lvlText w:val="•"/>
      <w:lvlJc w:val="left"/>
      <w:pPr>
        <w:ind w:left="1543" w:hanging="360"/>
      </w:pPr>
      <w:rPr>
        <w:rFonts w:hint="default"/>
        <w:lang w:val="id" w:eastAsia="en-US" w:bidi="ar-SA"/>
      </w:rPr>
    </w:lvl>
    <w:lvl w:ilvl="5" w:tplc="431854BC">
      <w:numFmt w:val="bullet"/>
      <w:lvlText w:val="•"/>
      <w:lvlJc w:val="left"/>
      <w:pPr>
        <w:ind w:left="1884" w:hanging="360"/>
      </w:pPr>
      <w:rPr>
        <w:rFonts w:hint="default"/>
        <w:lang w:val="id" w:eastAsia="en-US" w:bidi="ar-SA"/>
      </w:rPr>
    </w:lvl>
    <w:lvl w:ilvl="6" w:tplc="00C01BEE">
      <w:numFmt w:val="bullet"/>
      <w:lvlText w:val="•"/>
      <w:lvlJc w:val="left"/>
      <w:pPr>
        <w:ind w:left="2226" w:hanging="360"/>
      </w:pPr>
      <w:rPr>
        <w:rFonts w:hint="default"/>
        <w:lang w:val="id" w:eastAsia="en-US" w:bidi="ar-SA"/>
      </w:rPr>
    </w:lvl>
    <w:lvl w:ilvl="7" w:tplc="E7DEBEB2">
      <w:numFmt w:val="bullet"/>
      <w:lvlText w:val="•"/>
      <w:lvlJc w:val="left"/>
      <w:pPr>
        <w:ind w:left="2568" w:hanging="360"/>
      </w:pPr>
      <w:rPr>
        <w:rFonts w:hint="default"/>
        <w:lang w:val="id" w:eastAsia="en-US" w:bidi="ar-SA"/>
      </w:rPr>
    </w:lvl>
    <w:lvl w:ilvl="8" w:tplc="25BE4B86">
      <w:numFmt w:val="bullet"/>
      <w:lvlText w:val="•"/>
      <w:lvlJc w:val="left"/>
      <w:pPr>
        <w:ind w:left="2909" w:hanging="360"/>
      </w:pPr>
      <w:rPr>
        <w:rFonts w:hint="default"/>
        <w:lang w:val="id" w:eastAsia="en-US" w:bidi="ar-SA"/>
      </w:rPr>
    </w:lvl>
  </w:abstractNum>
  <w:abstractNum w:abstractNumId="635" w15:restartNumberingAfterBreak="0">
    <w:nsid w:val="6FE02E18"/>
    <w:multiLevelType w:val="hybridMultilevel"/>
    <w:tmpl w:val="0434BC1C"/>
    <w:lvl w:ilvl="0" w:tplc="F0BCEA0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7FE2C26">
      <w:numFmt w:val="bullet"/>
      <w:lvlText w:val="•"/>
      <w:lvlJc w:val="left"/>
      <w:pPr>
        <w:ind w:left="791" w:hanging="336"/>
      </w:pPr>
      <w:rPr>
        <w:rFonts w:hint="default"/>
        <w:lang w:val="id" w:eastAsia="en-US" w:bidi="ar-SA"/>
      </w:rPr>
    </w:lvl>
    <w:lvl w:ilvl="2" w:tplc="1DB4C2D2">
      <w:numFmt w:val="bullet"/>
      <w:lvlText w:val="•"/>
      <w:lvlJc w:val="left"/>
      <w:pPr>
        <w:ind w:left="1102" w:hanging="336"/>
      </w:pPr>
      <w:rPr>
        <w:rFonts w:hint="default"/>
        <w:lang w:val="id" w:eastAsia="en-US" w:bidi="ar-SA"/>
      </w:rPr>
    </w:lvl>
    <w:lvl w:ilvl="3" w:tplc="7C2C10BC">
      <w:numFmt w:val="bullet"/>
      <w:lvlText w:val="•"/>
      <w:lvlJc w:val="left"/>
      <w:pPr>
        <w:ind w:left="1413" w:hanging="336"/>
      </w:pPr>
      <w:rPr>
        <w:rFonts w:hint="default"/>
        <w:lang w:val="id" w:eastAsia="en-US" w:bidi="ar-SA"/>
      </w:rPr>
    </w:lvl>
    <w:lvl w:ilvl="4" w:tplc="40927A2E">
      <w:numFmt w:val="bullet"/>
      <w:lvlText w:val="•"/>
      <w:lvlJc w:val="left"/>
      <w:pPr>
        <w:ind w:left="1725" w:hanging="336"/>
      </w:pPr>
      <w:rPr>
        <w:rFonts w:hint="default"/>
        <w:lang w:val="id" w:eastAsia="en-US" w:bidi="ar-SA"/>
      </w:rPr>
    </w:lvl>
    <w:lvl w:ilvl="5" w:tplc="B9126ED4">
      <w:numFmt w:val="bullet"/>
      <w:lvlText w:val="•"/>
      <w:lvlJc w:val="left"/>
      <w:pPr>
        <w:ind w:left="2036" w:hanging="336"/>
      </w:pPr>
      <w:rPr>
        <w:rFonts w:hint="default"/>
        <w:lang w:val="id" w:eastAsia="en-US" w:bidi="ar-SA"/>
      </w:rPr>
    </w:lvl>
    <w:lvl w:ilvl="6" w:tplc="4ECC6804">
      <w:numFmt w:val="bullet"/>
      <w:lvlText w:val="•"/>
      <w:lvlJc w:val="left"/>
      <w:pPr>
        <w:ind w:left="2347" w:hanging="336"/>
      </w:pPr>
      <w:rPr>
        <w:rFonts w:hint="default"/>
        <w:lang w:val="id" w:eastAsia="en-US" w:bidi="ar-SA"/>
      </w:rPr>
    </w:lvl>
    <w:lvl w:ilvl="7" w:tplc="F1201E32">
      <w:numFmt w:val="bullet"/>
      <w:lvlText w:val="•"/>
      <w:lvlJc w:val="left"/>
      <w:pPr>
        <w:ind w:left="2658" w:hanging="336"/>
      </w:pPr>
      <w:rPr>
        <w:rFonts w:hint="default"/>
        <w:lang w:val="id" w:eastAsia="en-US" w:bidi="ar-SA"/>
      </w:rPr>
    </w:lvl>
    <w:lvl w:ilvl="8" w:tplc="AB742E08">
      <w:numFmt w:val="bullet"/>
      <w:lvlText w:val="•"/>
      <w:lvlJc w:val="left"/>
      <w:pPr>
        <w:ind w:left="2970" w:hanging="336"/>
      </w:pPr>
      <w:rPr>
        <w:rFonts w:hint="default"/>
        <w:lang w:val="id" w:eastAsia="en-US" w:bidi="ar-SA"/>
      </w:rPr>
    </w:lvl>
  </w:abstractNum>
  <w:abstractNum w:abstractNumId="636" w15:restartNumberingAfterBreak="0">
    <w:nsid w:val="6FE32E79"/>
    <w:multiLevelType w:val="multilevel"/>
    <w:tmpl w:val="2248A38A"/>
    <w:lvl w:ilvl="0">
      <w:start w:val="1"/>
      <w:numFmt w:val="decimal"/>
      <w:lvlText w:val="%1"/>
      <w:lvlJc w:val="left"/>
      <w:pPr>
        <w:ind w:left="533" w:hanging="389"/>
        <w:jc w:val="left"/>
      </w:pPr>
      <w:rPr>
        <w:rFonts w:hint="default"/>
        <w:lang w:val="id" w:eastAsia="en-US" w:bidi="ar-SA"/>
      </w:rPr>
    </w:lvl>
    <w:lvl w:ilvl="1">
      <w:start w:val="4"/>
      <w:numFmt w:val="decimal"/>
      <w:lvlText w:val="%1.%2."/>
      <w:lvlJc w:val="left"/>
      <w:pPr>
        <w:ind w:left="533" w:hanging="389"/>
        <w:jc w:val="left"/>
      </w:pPr>
      <w:rPr>
        <w:rFonts w:ascii="Times New Roman" w:eastAsia="Times New Roman" w:hAnsi="Times New Roman" w:cs="Times New Roman" w:hint="default"/>
        <w:b/>
        <w:bCs/>
        <w:i w:val="0"/>
        <w:iCs w:val="0"/>
        <w:color w:val="211F1F"/>
        <w:spacing w:val="0"/>
        <w:w w:val="98"/>
        <w:sz w:val="21"/>
        <w:szCs w:val="21"/>
        <w:lang w:val="id" w:eastAsia="en-US" w:bidi="ar-SA"/>
      </w:rPr>
    </w:lvl>
    <w:lvl w:ilvl="2">
      <w:numFmt w:val="bullet"/>
      <w:lvlText w:val="•"/>
      <w:lvlJc w:val="left"/>
      <w:pPr>
        <w:ind w:left="1172" w:hanging="389"/>
      </w:pPr>
      <w:rPr>
        <w:rFonts w:hint="default"/>
        <w:lang w:val="id" w:eastAsia="en-US" w:bidi="ar-SA"/>
      </w:rPr>
    </w:lvl>
    <w:lvl w:ilvl="3">
      <w:numFmt w:val="bullet"/>
      <w:lvlText w:val="•"/>
      <w:lvlJc w:val="left"/>
      <w:pPr>
        <w:ind w:left="1489" w:hanging="389"/>
      </w:pPr>
      <w:rPr>
        <w:rFonts w:hint="default"/>
        <w:lang w:val="id" w:eastAsia="en-US" w:bidi="ar-SA"/>
      </w:rPr>
    </w:lvl>
    <w:lvl w:ilvl="4">
      <w:numFmt w:val="bullet"/>
      <w:lvlText w:val="•"/>
      <w:lvlJc w:val="left"/>
      <w:pPr>
        <w:ind w:left="1805" w:hanging="389"/>
      </w:pPr>
      <w:rPr>
        <w:rFonts w:hint="default"/>
        <w:lang w:val="id" w:eastAsia="en-US" w:bidi="ar-SA"/>
      </w:rPr>
    </w:lvl>
    <w:lvl w:ilvl="5">
      <w:numFmt w:val="bullet"/>
      <w:lvlText w:val="•"/>
      <w:lvlJc w:val="left"/>
      <w:pPr>
        <w:ind w:left="2122" w:hanging="389"/>
      </w:pPr>
      <w:rPr>
        <w:rFonts w:hint="default"/>
        <w:lang w:val="id" w:eastAsia="en-US" w:bidi="ar-SA"/>
      </w:rPr>
    </w:lvl>
    <w:lvl w:ilvl="6">
      <w:numFmt w:val="bullet"/>
      <w:lvlText w:val="•"/>
      <w:lvlJc w:val="left"/>
      <w:pPr>
        <w:ind w:left="2438" w:hanging="389"/>
      </w:pPr>
      <w:rPr>
        <w:rFonts w:hint="default"/>
        <w:lang w:val="id" w:eastAsia="en-US" w:bidi="ar-SA"/>
      </w:rPr>
    </w:lvl>
    <w:lvl w:ilvl="7">
      <w:numFmt w:val="bullet"/>
      <w:lvlText w:val="•"/>
      <w:lvlJc w:val="left"/>
      <w:pPr>
        <w:ind w:left="2755" w:hanging="389"/>
      </w:pPr>
      <w:rPr>
        <w:rFonts w:hint="default"/>
        <w:lang w:val="id" w:eastAsia="en-US" w:bidi="ar-SA"/>
      </w:rPr>
    </w:lvl>
    <w:lvl w:ilvl="8">
      <w:numFmt w:val="bullet"/>
      <w:lvlText w:val="•"/>
      <w:lvlJc w:val="left"/>
      <w:pPr>
        <w:ind w:left="3071" w:hanging="389"/>
      </w:pPr>
      <w:rPr>
        <w:rFonts w:hint="default"/>
        <w:lang w:val="id" w:eastAsia="en-US" w:bidi="ar-SA"/>
      </w:rPr>
    </w:lvl>
  </w:abstractNum>
  <w:abstractNum w:abstractNumId="637" w15:restartNumberingAfterBreak="0">
    <w:nsid w:val="70193795"/>
    <w:multiLevelType w:val="multilevel"/>
    <w:tmpl w:val="3EAE0074"/>
    <w:lvl w:ilvl="0">
      <w:start w:val="1"/>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864" w:hanging="380"/>
        <w:jc w:val="left"/>
      </w:pPr>
      <w:rPr>
        <w:rFonts w:ascii="Times New Roman" w:eastAsia="Times New Roman" w:hAnsi="Times New Roman" w:cs="Times New Roman" w:hint="default"/>
        <w:b w:val="0"/>
        <w:bCs w:val="0"/>
        <w:i w:val="0"/>
        <w:iCs w:val="0"/>
        <w:color w:val="211F1F"/>
        <w:spacing w:val="0"/>
        <w:w w:val="93"/>
        <w:sz w:val="21"/>
        <w:szCs w:val="21"/>
        <w:lang w:val="id" w:eastAsia="en-US" w:bidi="ar-SA"/>
      </w:rPr>
    </w:lvl>
    <w:lvl w:ilvl="2">
      <w:numFmt w:val="bullet"/>
      <w:lvlText w:val="•"/>
      <w:lvlJc w:val="left"/>
      <w:pPr>
        <w:ind w:left="980" w:hanging="380"/>
      </w:pPr>
      <w:rPr>
        <w:rFonts w:hint="default"/>
        <w:lang w:val="id" w:eastAsia="en-US" w:bidi="ar-SA"/>
      </w:rPr>
    </w:lvl>
    <w:lvl w:ilvl="3">
      <w:numFmt w:val="bullet"/>
      <w:lvlText w:val="•"/>
      <w:lvlJc w:val="left"/>
      <w:pPr>
        <w:ind w:left="1060" w:hanging="380"/>
      </w:pPr>
      <w:rPr>
        <w:rFonts w:hint="default"/>
        <w:lang w:val="id" w:eastAsia="en-US" w:bidi="ar-SA"/>
      </w:rPr>
    </w:lvl>
    <w:lvl w:ilvl="4">
      <w:numFmt w:val="bullet"/>
      <w:lvlText w:val="•"/>
      <w:lvlJc w:val="left"/>
      <w:pPr>
        <w:ind w:left="896" w:hanging="380"/>
      </w:pPr>
      <w:rPr>
        <w:rFonts w:hint="default"/>
        <w:lang w:val="id" w:eastAsia="en-US" w:bidi="ar-SA"/>
      </w:rPr>
    </w:lvl>
    <w:lvl w:ilvl="5">
      <w:numFmt w:val="bullet"/>
      <w:lvlText w:val="•"/>
      <w:lvlJc w:val="left"/>
      <w:pPr>
        <w:ind w:left="733" w:hanging="380"/>
      </w:pPr>
      <w:rPr>
        <w:rFonts w:hint="default"/>
        <w:lang w:val="id" w:eastAsia="en-US" w:bidi="ar-SA"/>
      </w:rPr>
    </w:lvl>
    <w:lvl w:ilvl="6">
      <w:numFmt w:val="bullet"/>
      <w:lvlText w:val="•"/>
      <w:lvlJc w:val="left"/>
      <w:pPr>
        <w:ind w:left="569" w:hanging="380"/>
      </w:pPr>
      <w:rPr>
        <w:rFonts w:hint="default"/>
        <w:lang w:val="id" w:eastAsia="en-US" w:bidi="ar-SA"/>
      </w:rPr>
    </w:lvl>
    <w:lvl w:ilvl="7">
      <w:numFmt w:val="bullet"/>
      <w:lvlText w:val="•"/>
      <w:lvlJc w:val="left"/>
      <w:pPr>
        <w:ind w:left="406" w:hanging="380"/>
      </w:pPr>
      <w:rPr>
        <w:rFonts w:hint="default"/>
        <w:lang w:val="id" w:eastAsia="en-US" w:bidi="ar-SA"/>
      </w:rPr>
    </w:lvl>
    <w:lvl w:ilvl="8">
      <w:numFmt w:val="bullet"/>
      <w:lvlText w:val="•"/>
      <w:lvlJc w:val="left"/>
      <w:pPr>
        <w:ind w:left="242" w:hanging="380"/>
      </w:pPr>
      <w:rPr>
        <w:rFonts w:hint="default"/>
        <w:lang w:val="id" w:eastAsia="en-US" w:bidi="ar-SA"/>
      </w:rPr>
    </w:lvl>
  </w:abstractNum>
  <w:abstractNum w:abstractNumId="638" w15:restartNumberingAfterBreak="0">
    <w:nsid w:val="707F0514"/>
    <w:multiLevelType w:val="hybridMultilevel"/>
    <w:tmpl w:val="1FB4A6D8"/>
    <w:lvl w:ilvl="0" w:tplc="3EB4CA4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DF2F750">
      <w:numFmt w:val="bullet"/>
      <w:lvlText w:val="•"/>
      <w:lvlJc w:val="left"/>
      <w:pPr>
        <w:ind w:left="791" w:hanging="336"/>
      </w:pPr>
      <w:rPr>
        <w:rFonts w:hint="default"/>
        <w:lang w:val="id" w:eastAsia="en-US" w:bidi="ar-SA"/>
      </w:rPr>
    </w:lvl>
    <w:lvl w:ilvl="2" w:tplc="4C26CE82">
      <w:numFmt w:val="bullet"/>
      <w:lvlText w:val="•"/>
      <w:lvlJc w:val="left"/>
      <w:pPr>
        <w:ind w:left="1103" w:hanging="336"/>
      </w:pPr>
      <w:rPr>
        <w:rFonts w:hint="default"/>
        <w:lang w:val="id" w:eastAsia="en-US" w:bidi="ar-SA"/>
      </w:rPr>
    </w:lvl>
    <w:lvl w:ilvl="3" w:tplc="F76C84FA">
      <w:numFmt w:val="bullet"/>
      <w:lvlText w:val="•"/>
      <w:lvlJc w:val="left"/>
      <w:pPr>
        <w:ind w:left="1415" w:hanging="336"/>
      </w:pPr>
      <w:rPr>
        <w:rFonts w:hint="default"/>
        <w:lang w:val="id" w:eastAsia="en-US" w:bidi="ar-SA"/>
      </w:rPr>
    </w:lvl>
    <w:lvl w:ilvl="4" w:tplc="F89AF16C">
      <w:numFmt w:val="bullet"/>
      <w:lvlText w:val="•"/>
      <w:lvlJc w:val="left"/>
      <w:pPr>
        <w:ind w:left="1726" w:hanging="336"/>
      </w:pPr>
      <w:rPr>
        <w:rFonts w:hint="default"/>
        <w:lang w:val="id" w:eastAsia="en-US" w:bidi="ar-SA"/>
      </w:rPr>
    </w:lvl>
    <w:lvl w:ilvl="5" w:tplc="68A29A32">
      <w:numFmt w:val="bullet"/>
      <w:lvlText w:val="•"/>
      <w:lvlJc w:val="left"/>
      <w:pPr>
        <w:ind w:left="2038" w:hanging="336"/>
      </w:pPr>
      <w:rPr>
        <w:rFonts w:hint="default"/>
        <w:lang w:val="id" w:eastAsia="en-US" w:bidi="ar-SA"/>
      </w:rPr>
    </w:lvl>
    <w:lvl w:ilvl="6" w:tplc="005E5F82">
      <w:numFmt w:val="bullet"/>
      <w:lvlText w:val="•"/>
      <w:lvlJc w:val="left"/>
      <w:pPr>
        <w:ind w:left="2350" w:hanging="336"/>
      </w:pPr>
      <w:rPr>
        <w:rFonts w:hint="default"/>
        <w:lang w:val="id" w:eastAsia="en-US" w:bidi="ar-SA"/>
      </w:rPr>
    </w:lvl>
    <w:lvl w:ilvl="7" w:tplc="796A6BFC">
      <w:numFmt w:val="bullet"/>
      <w:lvlText w:val="•"/>
      <w:lvlJc w:val="left"/>
      <w:pPr>
        <w:ind w:left="2662" w:hanging="336"/>
      </w:pPr>
      <w:rPr>
        <w:rFonts w:hint="default"/>
        <w:lang w:val="id" w:eastAsia="en-US" w:bidi="ar-SA"/>
      </w:rPr>
    </w:lvl>
    <w:lvl w:ilvl="8" w:tplc="211A3BCC">
      <w:numFmt w:val="bullet"/>
      <w:lvlText w:val="•"/>
      <w:lvlJc w:val="left"/>
      <w:pPr>
        <w:ind w:left="2973" w:hanging="336"/>
      </w:pPr>
      <w:rPr>
        <w:rFonts w:hint="default"/>
        <w:lang w:val="id" w:eastAsia="en-US" w:bidi="ar-SA"/>
      </w:rPr>
    </w:lvl>
  </w:abstractNum>
  <w:abstractNum w:abstractNumId="639" w15:restartNumberingAfterBreak="0">
    <w:nsid w:val="709B4CE6"/>
    <w:multiLevelType w:val="multilevel"/>
    <w:tmpl w:val="AEDA8292"/>
    <w:lvl w:ilvl="0">
      <w:start w:val="5"/>
      <w:numFmt w:val="decimal"/>
      <w:lvlText w:val="%1"/>
      <w:lvlJc w:val="left"/>
      <w:pPr>
        <w:ind w:left="465" w:hanging="321"/>
        <w:jc w:val="left"/>
      </w:pPr>
      <w:rPr>
        <w:rFonts w:hint="default"/>
        <w:lang w:val="id" w:eastAsia="en-US" w:bidi="ar-SA"/>
      </w:rPr>
    </w:lvl>
    <w:lvl w:ilvl="1">
      <w:start w:val="4"/>
      <w:numFmt w:val="decimal"/>
      <w:lvlText w:val="%1.%2."/>
      <w:lvlJc w:val="left"/>
      <w:pPr>
        <w:ind w:left="465" w:hanging="321"/>
        <w:jc w:val="left"/>
      </w:pPr>
      <w:rPr>
        <w:rFonts w:ascii="Times New Roman" w:eastAsia="Times New Roman" w:hAnsi="Times New Roman" w:cs="Times New Roman" w:hint="default"/>
        <w:b/>
        <w:bCs/>
        <w:i w:val="0"/>
        <w:iCs w:val="0"/>
        <w:color w:val="211F1F"/>
        <w:spacing w:val="1"/>
        <w:w w:val="100"/>
        <w:sz w:val="19"/>
        <w:szCs w:val="19"/>
        <w:lang w:val="id" w:eastAsia="en-US" w:bidi="ar-SA"/>
      </w:rPr>
    </w:lvl>
    <w:lvl w:ilvl="2">
      <w:start w:val="1"/>
      <w:numFmt w:val="lowerLetter"/>
      <w:lvlText w:val="%3."/>
      <w:lvlJc w:val="left"/>
      <w:pPr>
        <w:ind w:left="701" w:hanging="22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3">
      <w:numFmt w:val="bullet"/>
      <w:lvlText w:val="•"/>
      <w:lvlJc w:val="left"/>
      <w:pPr>
        <w:ind w:left="525" w:hanging="221"/>
      </w:pPr>
      <w:rPr>
        <w:rFonts w:hint="default"/>
        <w:lang w:val="id" w:eastAsia="en-US" w:bidi="ar-SA"/>
      </w:rPr>
    </w:lvl>
    <w:lvl w:ilvl="4">
      <w:numFmt w:val="bullet"/>
      <w:lvlText w:val="•"/>
      <w:lvlJc w:val="left"/>
      <w:pPr>
        <w:ind w:left="438" w:hanging="221"/>
      </w:pPr>
      <w:rPr>
        <w:rFonts w:hint="default"/>
        <w:lang w:val="id" w:eastAsia="en-US" w:bidi="ar-SA"/>
      </w:rPr>
    </w:lvl>
    <w:lvl w:ilvl="5">
      <w:numFmt w:val="bullet"/>
      <w:lvlText w:val="•"/>
      <w:lvlJc w:val="left"/>
      <w:pPr>
        <w:ind w:left="351" w:hanging="221"/>
      </w:pPr>
      <w:rPr>
        <w:rFonts w:hint="default"/>
        <w:lang w:val="id" w:eastAsia="en-US" w:bidi="ar-SA"/>
      </w:rPr>
    </w:lvl>
    <w:lvl w:ilvl="6">
      <w:numFmt w:val="bullet"/>
      <w:lvlText w:val="•"/>
      <w:lvlJc w:val="left"/>
      <w:pPr>
        <w:ind w:left="264" w:hanging="221"/>
      </w:pPr>
      <w:rPr>
        <w:rFonts w:hint="default"/>
        <w:lang w:val="id" w:eastAsia="en-US" w:bidi="ar-SA"/>
      </w:rPr>
    </w:lvl>
    <w:lvl w:ilvl="7">
      <w:numFmt w:val="bullet"/>
      <w:lvlText w:val="•"/>
      <w:lvlJc w:val="left"/>
      <w:pPr>
        <w:ind w:left="177" w:hanging="221"/>
      </w:pPr>
      <w:rPr>
        <w:rFonts w:hint="default"/>
        <w:lang w:val="id" w:eastAsia="en-US" w:bidi="ar-SA"/>
      </w:rPr>
    </w:lvl>
    <w:lvl w:ilvl="8">
      <w:numFmt w:val="bullet"/>
      <w:lvlText w:val="•"/>
      <w:lvlJc w:val="left"/>
      <w:pPr>
        <w:ind w:left="90" w:hanging="221"/>
      </w:pPr>
      <w:rPr>
        <w:rFonts w:hint="default"/>
        <w:lang w:val="id" w:eastAsia="en-US" w:bidi="ar-SA"/>
      </w:rPr>
    </w:lvl>
  </w:abstractNum>
  <w:abstractNum w:abstractNumId="640" w15:restartNumberingAfterBreak="0">
    <w:nsid w:val="709C6F4E"/>
    <w:multiLevelType w:val="hybridMultilevel"/>
    <w:tmpl w:val="AC3E55A8"/>
    <w:lvl w:ilvl="0" w:tplc="9938697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CA4E7F8">
      <w:numFmt w:val="bullet"/>
      <w:lvlText w:val="•"/>
      <w:lvlJc w:val="left"/>
      <w:pPr>
        <w:ind w:left="802" w:hanging="341"/>
      </w:pPr>
      <w:rPr>
        <w:rFonts w:hint="default"/>
        <w:lang w:val="id" w:eastAsia="en-US" w:bidi="ar-SA"/>
      </w:rPr>
    </w:lvl>
    <w:lvl w:ilvl="2" w:tplc="CAC8DD28">
      <w:numFmt w:val="bullet"/>
      <w:lvlText w:val="•"/>
      <w:lvlJc w:val="left"/>
      <w:pPr>
        <w:ind w:left="1124" w:hanging="341"/>
      </w:pPr>
      <w:rPr>
        <w:rFonts w:hint="default"/>
        <w:lang w:val="id" w:eastAsia="en-US" w:bidi="ar-SA"/>
      </w:rPr>
    </w:lvl>
    <w:lvl w:ilvl="3" w:tplc="D700A50C">
      <w:numFmt w:val="bullet"/>
      <w:lvlText w:val="•"/>
      <w:lvlJc w:val="left"/>
      <w:pPr>
        <w:ind w:left="1447" w:hanging="341"/>
      </w:pPr>
      <w:rPr>
        <w:rFonts w:hint="default"/>
        <w:lang w:val="id" w:eastAsia="en-US" w:bidi="ar-SA"/>
      </w:rPr>
    </w:lvl>
    <w:lvl w:ilvl="4" w:tplc="285CDC2C">
      <w:numFmt w:val="bullet"/>
      <w:lvlText w:val="•"/>
      <w:lvlJc w:val="left"/>
      <w:pPr>
        <w:ind w:left="1769" w:hanging="341"/>
      </w:pPr>
      <w:rPr>
        <w:rFonts w:hint="default"/>
        <w:lang w:val="id" w:eastAsia="en-US" w:bidi="ar-SA"/>
      </w:rPr>
    </w:lvl>
    <w:lvl w:ilvl="5" w:tplc="065E9610">
      <w:numFmt w:val="bullet"/>
      <w:lvlText w:val="•"/>
      <w:lvlJc w:val="left"/>
      <w:pPr>
        <w:ind w:left="2092" w:hanging="341"/>
      </w:pPr>
      <w:rPr>
        <w:rFonts w:hint="default"/>
        <w:lang w:val="id" w:eastAsia="en-US" w:bidi="ar-SA"/>
      </w:rPr>
    </w:lvl>
    <w:lvl w:ilvl="6" w:tplc="6FC452CC">
      <w:numFmt w:val="bullet"/>
      <w:lvlText w:val="•"/>
      <w:lvlJc w:val="left"/>
      <w:pPr>
        <w:ind w:left="2414" w:hanging="341"/>
      </w:pPr>
      <w:rPr>
        <w:rFonts w:hint="default"/>
        <w:lang w:val="id" w:eastAsia="en-US" w:bidi="ar-SA"/>
      </w:rPr>
    </w:lvl>
    <w:lvl w:ilvl="7" w:tplc="EFC4BC00">
      <w:numFmt w:val="bullet"/>
      <w:lvlText w:val="•"/>
      <w:lvlJc w:val="left"/>
      <w:pPr>
        <w:ind w:left="2737" w:hanging="341"/>
      </w:pPr>
      <w:rPr>
        <w:rFonts w:hint="default"/>
        <w:lang w:val="id" w:eastAsia="en-US" w:bidi="ar-SA"/>
      </w:rPr>
    </w:lvl>
    <w:lvl w:ilvl="8" w:tplc="0374D4D8">
      <w:numFmt w:val="bullet"/>
      <w:lvlText w:val="•"/>
      <w:lvlJc w:val="left"/>
      <w:pPr>
        <w:ind w:left="3059" w:hanging="341"/>
      </w:pPr>
      <w:rPr>
        <w:rFonts w:hint="default"/>
        <w:lang w:val="id" w:eastAsia="en-US" w:bidi="ar-SA"/>
      </w:rPr>
    </w:lvl>
  </w:abstractNum>
  <w:abstractNum w:abstractNumId="641" w15:restartNumberingAfterBreak="0">
    <w:nsid w:val="70AF33FD"/>
    <w:multiLevelType w:val="hybridMultilevel"/>
    <w:tmpl w:val="6390EEE8"/>
    <w:lvl w:ilvl="0" w:tplc="BD4E0554">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25058F2">
      <w:numFmt w:val="bullet"/>
      <w:lvlText w:val="•"/>
      <w:lvlJc w:val="left"/>
      <w:pPr>
        <w:ind w:left="802" w:hanging="341"/>
      </w:pPr>
      <w:rPr>
        <w:rFonts w:hint="default"/>
        <w:lang w:val="id" w:eastAsia="en-US" w:bidi="ar-SA"/>
      </w:rPr>
    </w:lvl>
    <w:lvl w:ilvl="2" w:tplc="BBA6702C">
      <w:numFmt w:val="bullet"/>
      <w:lvlText w:val="•"/>
      <w:lvlJc w:val="left"/>
      <w:pPr>
        <w:ind w:left="1124" w:hanging="341"/>
      </w:pPr>
      <w:rPr>
        <w:rFonts w:hint="default"/>
        <w:lang w:val="id" w:eastAsia="en-US" w:bidi="ar-SA"/>
      </w:rPr>
    </w:lvl>
    <w:lvl w:ilvl="3" w:tplc="A1023962">
      <w:numFmt w:val="bullet"/>
      <w:lvlText w:val="•"/>
      <w:lvlJc w:val="left"/>
      <w:pPr>
        <w:ind w:left="1447" w:hanging="341"/>
      </w:pPr>
      <w:rPr>
        <w:rFonts w:hint="default"/>
        <w:lang w:val="id" w:eastAsia="en-US" w:bidi="ar-SA"/>
      </w:rPr>
    </w:lvl>
    <w:lvl w:ilvl="4" w:tplc="CA302A5C">
      <w:numFmt w:val="bullet"/>
      <w:lvlText w:val="•"/>
      <w:lvlJc w:val="left"/>
      <w:pPr>
        <w:ind w:left="1769" w:hanging="341"/>
      </w:pPr>
      <w:rPr>
        <w:rFonts w:hint="default"/>
        <w:lang w:val="id" w:eastAsia="en-US" w:bidi="ar-SA"/>
      </w:rPr>
    </w:lvl>
    <w:lvl w:ilvl="5" w:tplc="94C60DFE">
      <w:numFmt w:val="bullet"/>
      <w:lvlText w:val="•"/>
      <w:lvlJc w:val="left"/>
      <w:pPr>
        <w:ind w:left="2092" w:hanging="341"/>
      </w:pPr>
      <w:rPr>
        <w:rFonts w:hint="default"/>
        <w:lang w:val="id" w:eastAsia="en-US" w:bidi="ar-SA"/>
      </w:rPr>
    </w:lvl>
    <w:lvl w:ilvl="6" w:tplc="049AD51A">
      <w:numFmt w:val="bullet"/>
      <w:lvlText w:val="•"/>
      <w:lvlJc w:val="left"/>
      <w:pPr>
        <w:ind w:left="2414" w:hanging="341"/>
      </w:pPr>
      <w:rPr>
        <w:rFonts w:hint="default"/>
        <w:lang w:val="id" w:eastAsia="en-US" w:bidi="ar-SA"/>
      </w:rPr>
    </w:lvl>
    <w:lvl w:ilvl="7" w:tplc="D504AA2E">
      <w:numFmt w:val="bullet"/>
      <w:lvlText w:val="•"/>
      <w:lvlJc w:val="left"/>
      <w:pPr>
        <w:ind w:left="2737" w:hanging="341"/>
      </w:pPr>
      <w:rPr>
        <w:rFonts w:hint="default"/>
        <w:lang w:val="id" w:eastAsia="en-US" w:bidi="ar-SA"/>
      </w:rPr>
    </w:lvl>
    <w:lvl w:ilvl="8" w:tplc="4036CD84">
      <w:numFmt w:val="bullet"/>
      <w:lvlText w:val="•"/>
      <w:lvlJc w:val="left"/>
      <w:pPr>
        <w:ind w:left="3059" w:hanging="341"/>
      </w:pPr>
      <w:rPr>
        <w:rFonts w:hint="default"/>
        <w:lang w:val="id" w:eastAsia="en-US" w:bidi="ar-SA"/>
      </w:rPr>
    </w:lvl>
  </w:abstractNum>
  <w:abstractNum w:abstractNumId="642" w15:restartNumberingAfterBreak="0">
    <w:nsid w:val="70C6393A"/>
    <w:multiLevelType w:val="hybridMultilevel"/>
    <w:tmpl w:val="2924B68C"/>
    <w:lvl w:ilvl="0" w:tplc="CE3C63E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97A41E0">
      <w:start w:val="1"/>
      <w:numFmt w:val="decimal"/>
      <w:lvlText w:val="%2."/>
      <w:lvlJc w:val="left"/>
      <w:pPr>
        <w:ind w:left="763"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81FC4738">
      <w:numFmt w:val="bullet"/>
      <w:lvlText w:val="•"/>
      <w:lvlJc w:val="left"/>
      <w:pPr>
        <w:ind w:left="1087" w:hanging="279"/>
      </w:pPr>
      <w:rPr>
        <w:rFonts w:hint="default"/>
        <w:lang w:val="id" w:eastAsia="en-US" w:bidi="ar-SA"/>
      </w:rPr>
    </w:lvl>
    <w:lvl w:ilvl="3" w:tplc="C50AB792">
      <w:numFmt w:val="bullet"/>
      <w:lvlText w:val="•"/>
      <w:lvlJc w:val="left"/>
      <w:pPr>
        <w:ind w:left="1414" w:hanging="279"/>
      </w:pPr>
      <w:rPr>
        <w:rFonts w:hint="default"/>
        <w:lang w:val="id" w:eastAsia="en-US" w:bidi="ar-SA"/>
      </w:rPr>
    </w:lvl>
    <w:lvl w:ilvl="4" w:tplc="CF30FF5A">
      <w:numFmt w:val="bullet"/>
      <w:lvlText w:val="•"/>
      <w:lvlJc w:val="left"/>
      <w:pPr>
        <w:ind w:left="1741" w:hanging="279"/>
      </w:pPr>
      <w:rPr>
        <w:rFonts w:hint="default"/>
        <w:lang w:val="id" w:eastAsia="en-US" w:bidi="ar-SA"/>
      </w:rPr>
    </w:lvl>
    <w:lvl w:ilvl="5" w:tplc="AF5E1734">
      <w:numFmt w:val="bullet"/>
      <w:lvlText w:val="•"/>
      <w:lvlJc w:val="left"/>
      <w:pPr>
        <w:ind w:left="2068" w:hanging="279"/>
      </w:pPr>
      <w:rPr>
        <w:rFonts w:hint="default"/>
        <w:lang w:val="id" w:eastAsia="en-US" w:bidi="ar-SA"/>
      </w:rPr>
    </w:lvl>
    <w:lvl w:ilvl="6" w:tplc="7466C862">
      <w:numFmt w:val="bullet"/>
      <w:lvlText w:val="•"/>
      <w:lvlJc w:val="left"/>
      <w:pPr>
        <w:ind w:left="2395" w:hanging="279"/>
      </w:pPr>
      <w:rPr>
        <w:rFonts w:hint="default"/>
        <w:lang w:val="id" w:eastAsia="en-US" w:bidi="ar-SA"/>
      </w:rPr>
    </w:lvl>
    <w:lvl w:ilvl="7" w:tplc="F8685E3A">
      <w:numFmt w:val="bullet"/>
      <w:lvlText w:val="•"/>
      <w:lvlJc w:val="left"/>
      <w:pPr>
        <w:ind w:left="2723" w:hanging="279"/>
      </w:pPr>
      <w:rPr>
        <w:rFonts w:hint="default"/>
        <w:lang w:val="id" w:eastAsia="en-US" w:bidi="ar-SA"/>
      </w:rPr>
    </w:lvl>
    <w:lvl w:ilvl="8" w:tplc="3A8EDCD2">
      <w:numFmt w:val="bullet"/>
      <w:lvlText w:val="•"/>
      <w:lvlJc w:val="left"/>
      <w:pPr>
        <w:ind w:left="3050" w:hanging="279"/>
      </w:pPr>
      <w:rPr>
        <w:rFonts w:hint="default"/>
        <w:lang w:val="id" w:eastAsia="en-US" w:bidi="ar-SA"/>
      </w:rPr>
    </w:lvl>
  </w:abstractNum>
  <w:abstractNum w:abstractNumId="643" w15:restartNumberingAfterBreak="0">
    <w:nsid w:val="70D14943"/>
    <w:multiLevelType w:val="hybridMultilevel"/>
    <w:tmpl w:val="AFC80B30"/>
    <w:lvl w:ilvl="0" w:tplc="6BB8F3FC">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C1016FA">
      <w:numFmt w:val="bullet"/>
      <w:lvlText w:val="•"/>
      <w:lvlJc w:val="left"/>
      <w:pPr>
        <w:ind w:left="856" w:hanging="394"/>
      </w:pPr>
      <w:rPr>
        <w:rFonts w:hint="default"/>
        <w:lang w:val="id" w:eastAsia="en-US" w:bidi="ar-SA"/>
      </w:rPr>
    </w:lvl>
    <w:lvl w:ilvl="2" w:tplc="FE662ABA">
      <w:numFmt w:val="bullet"/>
      <w:lvlText w:val="•"/>
      <w:lvlJc w:val="left"/>
      <w:pPr>
        <w:ind w:left="1172" w:hanging="394"/>
      </w:pPr>
      <w:rPr>
        <w:rFonts w:hint="default"/>
        <w:lang w:val="id" w:eastAsia="en-US" w:bidi="ar-SA"/>
      </w:rPr>
    </w:lvl>
    <w:lvl w:ilvl="3" w:tplc="667ACEC6">
      <w:numFmt w:val="bullet"/>
      <w:lvlText w:val="•"/>
      <w:lvlJc w:val="left"/>
      <w:pPr>
        <w:ind w:left="1489" w:hanging="394"/>
      </w:pPr>
      <w:rPr>
        <w:rFonts w:hint="default"/>
        <w:lang w:val="id" w:eastAsia="en-US" w:bidi="ar-SA"/>
      </w:rPr>
    </w:lvl>
    <w:lvl w:ilvl="4" w:tplc="0D1E7D00">
      <w:numFmt w:val="bullet"/>
      <w:lvlText w:val="•"/>
      <w:lvlJc w:val="left"/>
      <w:pPr>
        <w:ind w:left="1805" w:hanging="394"/>
      </w:pPr>
      <w:rPr>
        <w:rFonts w:hint="default"/>
        <w:lang w:val="id" w:eastAsia="en-US" w:bidi="ar-SA"/>
      </w:rPr>
    </w:lvl>
    <w:lvl w:ilvl="5" w:tplc="E8C683C0">
      <w:numFmt w:val="bullet"/>
      <w:lvlText w:val="•"/>
      <w:lvlJc w:val="left"/>
      <w:pPr>
        <w:ind w:left="2122" w:hanging="394"/>
      </w:pPr>
      <w:rPr>
        <w:rFonts w:hint="default"/>
        <w:lang w:val="id" w:eastAsia="en-US" w:bidi="ar-SA"/>
      </w:rPr>
    </w:lvl>
    <w:lvl w:ilvl="6" w:tplc="C938E722">
      <w:numFmt w:val="bullet"/>
      <w:lvlText w:val="•"/>
      <w:lvlJc w:val="left"/>
      <w:pPr>
        <w:ind w:left="2438" w:hanging="394"/>
      </w:pPr>
      <w:rPr>
        <w:rFonts w:hint="default"/>
        <w:lang w:val="id" w:eastAsia="en-US" w:bidi="ar-SA"/>
      </w:rPr>
    </w:lvl>
    <w:lvl w:ilvl="7" w:tplc="C3704140">
      <w:numFmt w:val="bullet"/>
      <w:lvlText w:val="•"/>
      <w:lvlJc w:val="left"/>
      <w:pPr>
        <w:ind w:left="2755" w:hanging="394"/>
      </w:pPr>
      <w:rPr>
        <w:rFonts w:hint="default"/>
        <w:lang w:val="id" w:eastAsia="en-US" w:bidi="ar-SA"/>
      </w:rPr>
    </w:lvl>
    <w:lvl w:ilvl="8" w:tplc="8A4C0E74">
      <w:numFmt w:val="bullet"/>
      <w:lvlText w:val="•"/>
      <w:lvlJc w:val="left"/>
      <w:pPr>
        <w:ind w:left="3071" w:hanging="394"/>
      </w:pPr>
      <w:rPr>
        <w:rFonts w:hint="default"/>
        <w:lang w:val="id" w:eastAsia="en-US" w:bidi="ar-SA"/>
      </w:rPr>
    </w:lvl>
  </w:abstractNum>
  <w:abstractNum w:abstractNumId="644" w15:restartNumberingAfterBreak="0">
    <w:nsid w:val="71731F10"/>
    <w:multiLevelType w:val="hybridMultilevel"/>
    <w:tmpl w:val="CCD208FA"/>
    <w:lvl w:ilvl="0" w:tplc="CEA2B22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510AA8A">
      <w:numFmt w:val="bullet"/>
      <w:lvlText w:val="•"/>
      <w:lvlJc w:val="left"/>
      <w:pPr>
        <w:ind w:left="802" w:hanging="341"/>
      </w:pPr>
      <w:rPr>
        <w:rFonts w:hint="default"/>
        <w:lang w:val="id" w:eastAsia="en-US" w:bidi="ar-SA"/>
      </w:rPr>
    </w:lvl>
    <w:lvl w:ilvl="2" w:tplc="F0E89D18">
      <w:numFmt w:val="bullet"/>
      <w:lvlText w:val="•"/>
      <w:lvlJc w:val="left"/>
      <w:pPr>
        <w:ind w:left="1124" w:hanging="341"/>
      </w:pPr>
      <w:rPr>
        <w:rFonts w:hint="default"/>
        <w:lang w:val="id" w:eastAsia="en-US" w:bidi="ar-SA"/>
      </w:rPr>
    </w:lvl>
    <w:lvl w:ilvl="3" w:tplc="48869288">
      <w:numFmt w:val="bullet"/>
      <w:lvlText w:val="•"/>
      <w:lvlJc w:val="left"/>
      <w:pPr>
        <w:ind w:left="1447" w:hanging="341"/>
      </w:pPr>
      <w:rPr>
        <w:rFonts w:hint="default"/>
        <w:lang w:val="id" w:eastAsia="en-US" w:bidi="ar-SA"/>
      </w:rPr>
    </w:lvl>
    <w:lvl w:ilvl="4" w:tplc="D6728468">
      <w:numFmt w:val="bullet"/>
      <w:lvlText w:val="•"/>
      <w:lvlJc w:val="left"/>
      <w:pPr>
        <w:ind w:left="1769" w:hanging="341"/>
      </w:pPr>
      <w:rPr>
        <w:rFonts w:hint="default"/>
        <w:lang w:val="id" w:eastAsia="en-US" w:bidi="ar-SA"/>
      </w:rPr>
    </w:lvl>
    <w:lvl w:ilvl="5" w:tplc="20166878">
      <w:numFmt w:val="bullet"/>
      <w:lvlText w:val="•"/>
      <w:lvlJc w:val="left"/>
      <w:pPr>
        <w:ind w:left="2092" w:hanging="341"/>
      </w:pPr>
      <w:rPr>
        <w:rFonts w:hint="default"/>
        <w:lang w:val="id" w:eastAsia="en-US" w:bidi="ar-SA"/>
      </w:rPr>
    </w:lvl>
    <w:lvl w:ilvl="6" w:tplc="298427D0">
      <w:numFmt w:val="bullet"/>
      <w:lvlText w:val="•"/>
      <w:lvlJc w:val="left"/>
      <w:pPr>
        <w:ind w:left="2414" w:hanging="341"/>
      </w:pPr>
      <w:rPr>
        <w:rFonts w:hint="default"/>
        <w:lang w:val="id" w:eastAsia="en-US" w:bidi="ar-SA"/>
      </w:rPr>
    </w:lvl>
    <w:lvl w:ilvl="7" w:tplc="B2EC9578">
      <w:numFmt w:val="bullet"/>
      <w:lvlText w:val="•"/>
      <w:lvlJc w:val="left"/>
      <w:pPr>
        <w:ind w:left="2737" w:hanging="341"/>
      </w:pPr>
      <w:rPr>
        <w:rFonts w:hint="default"/>
        <w:lang w:val="id" w:eastAsia="en-US" w:bidi="ar-SA"/>
      </w:rPr>
    </w:lvl>
    <w:lvl w:ilvl="8" w:tplc="C158E3AC">
      <w:numFmt w:val="bullet"/>
      <w:lvlText w:val="•"/>
      <w:lvlJc w:val="left"/>
      <w:pPr>
        <w:ind w:left="3059" w:hanging="341"/>
      </w:pPr>
      <w:rPr>
        <w:rFonts w:hint="default"/>
        <w:lang w:val="id" w:eastAsia="en-US" w:bidi="ar-SA"/>
      </w:rPr>
    </w:lvl>
  </w:abstractNum>
  <w:abstractNum w:abstractNumId="645" w15:restartNumberingAfterBreak="0">
    <w:nsid w:val="718B321B"/>
    <w:multiLevelType w:val="hybridMultilevel"/>
    <w:tmpl w:val="F9BEB4CC"/>
    <w:lvl w:ilvl="0" w:tplc="7E3AF324">
      <w:start w:val="4"/>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852A352">
      <w:numFmt w:val="bullet"/>
      <w:lvlText w:val="•"/>
      <w:lvlJc w:val="left"/>
      <w:pPr>
        <w:ind w:left="791" w:hanging="336"/>
      </w:pPr>
      <w:rPr>
        <w:rFonts w:hint="default"/>
        <w:lang w:val="id" w:eastAsia="en-US" w:bidi="ar-SA"/>
      </w:rPr>
    </w:lvl>
    <w:lvl w:ilvl="2" w:tplc="FAC6293C">
      <w:numFmt w:val="bullet"/>
      <w:lvlText w:val="•"/>
      <w:lvlJc w:val="left"/>
      <w:pPr>
        <w:ind w:left="1102" w:hanging="336"/>
      </w:pPr>
      <w:rPr>
        <w:rFonts w:hint="default"/>
        <w:lang w:val="id" w:eastAsia="en-US" w:bidi="ar-SA"/>
      </w:rPr>
    </w:lvl>
    <w:lvl w:ilvl="3" w:tplc="4CE8E7CE">
      <w:numFmt w:val="bullet"/>
      <w:lvlText w:val="•"/>
      <w:lvlJc w:val="left"/>
      <w:pPr>
        <w:ind w:left="1414" w:hanging="336"/>
      </w:pPr>
      <w:rPr>
        <w:rFonts w:hint="default"/>
        <w:lang w:val="id" w:eastAsia="en-US" w:bidi="ar-SA"/>
      </w:rPr>
    </w:lvl>
    <w:lvl w:ilvl="4" w:tplc="65FE4D34">
      <w:numFmt w:val="bullet"/>
      <w:lvlText w:val="•"/>
      <w:lvlJc w:val="left"/>
      <w:pPr>
        <w:ind w:left="1725" w:hanging="336"/>
      </w:pPr>
      <w:rPr>
        <w:rFonts w:hint="default"/>
        <w:lang w:val="id" w:eastAsia="en-US" w:bidi="ar-SA"/>
      </w:rPr>
    </w:lvl>
    <w:lvl w:ilvl="5" w:tplc="5A5004BC">
      <w:numFmt w:val="bullet"/>
      <w:lvlText w:val="•"/>
      <w:lvlJc w:val="left"/>
      <w:pPr>
        <w:ind w:left="2037" w:hanging="336"/>
      </w:pPr>
      <w:rPr>
        <w:rFonts w:hint="default"/>
        <w:lang w:val="id" w:eastAsia="en-US" w:bidi="ar-SA"/>
      </w:rPr>
    </w:lvl>
    <w:lvl w:ilvl="6" w:tplc="FB5224A8">
      <w:numFmt w:val="bullet"/>
      <w:lvlText w:val="•"/>
      <w:lvlJc w:val="left"/>
      <w:pPr>
        <w:ind w:left="2348" w:hanging="336"/>
      </w:pPr>
      <w:rPr>
        <w:rFonts w:hint="default"/>
        <w:lang w:val="id" w:eastAsia="en-US" w:bidi="ar-SA"/>
      </w:rPr>
    </w:lvl>
    <w:lvl w:ilvl="7" w:tplc="C6821374">
      <w:numFmt w:val="bullet"/>
      <w:lvlText w:val="•"/>
      <w:lvlJc w:val="left"/>
      <w:pPr>
        <w:ind w:left="2659" w:hanging="336"/>
      </w:pPr>
      <w:rPr>
        <w:rFonts w:hint="default"/>
        <w:lang w:val="id" w:eastAsia="en-US" w:bidi="ar-SA"/>
      </w:rPr>
    </w:lvl>
    <w:lvl w:ilvl="8" w:tplc="9D041B94">
      <w:numFmt w:val="bullet"/>
      <w:lvlText w:val="•"/>
      <w:lvlJc w:val="left"/>
      <w:pPr>
        <w:ind w:left="2971" w:hanging="336"/>
      </w:pPr>
      <w:rPr>
        <w:rFonts w:hint="default"/>
        <w:lang w:val="id" w:eastAsia="en-US" w:bidi="ar-SA"/>
      </w:rPr>
    </w:lvl>
  </w:abstractNum>
  <w:abstractNum w:abstractNumId="646" w15:restartNumberingAfterBreak="0">
    <w:nsid w:val="71FB6B84"/>
    <w:multiLevelType w:val="multilevel"/>
    <w:tmpl w:val="E1A06088"/>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80" w:hanging="336"/>
        <w:jc w:val="left"/>
      </w:pPr>
      <w:rPr>
        <w:rFonts w:ascii="Times New Roman" w:eastAsia="Times New Roman" w:hAnsi="Times New Roman" w:cs="Times New Roman" w:hint="default"/>
        <w:b/>
        <w:bCs/>
        <w:i w:val="0"/>
        <w:iCs w:val="0"/>
        <w:color w:val="211F1F"/>
        <w:spacing w:val="4"/>
        <w:w w:val="100"/>
        <w:sz w:val="19"/>
        <w:szCs w:val="19"/>
        <w:lang w:val="id" w:eastAsia="en-US" w:bidi="ar-SA"/>
      </w:rPr>
    </w:lvl>
    <w:lvl w:ilvl="2">
      <w:numFmt w:val="bullet"/>
      <w:lvlText w:val="•"/>
      <w:lvlJc w:val="left"/>
      <w:pPr>
        <w:ind w:left="879" w:hanging="336"/>
      </w:pPr>
      <w:rPr>
        <w:rFonts w:hint="default"/>
        <w:lang w:val="id" w:eastAsia="en-US" w:bidi="ar-SA"/>
      </w:rPr>
    </w:lvl>
    <w:lvl w:ilvl="3">
      <w:numFmt w:val="bullet"/>
      <w:lvlText w:val="•"/>
      <w:lvlJc w:val="left"/>
      <w:pPr>
        <w:ind w:left="1218" w:hanging="336"/>
      </w:pPr>
      <w:rPr>
        <w:rFonts w:hint="default"/>
        <w:lang w:val="id" w:eastAsia="en-US" w:bidi="ar-SA"/>
      </w:rPr>
    </w:lvl>
    <w:lvl w:ilvl="4">
      <w:numFmt w:val="bullet"/>
      <w:lvlText w:val="•"/>
      <w:lvlJc w:val="left"/>
      <w:pPr>
        <w:ind w:left="1557" w:hanging="336"/>
      </w:pPr>
      <w:rPr>
        <w:rFonts w:hint="default"/>
        <w:lang w:val="id" w:eastAsia="en-US" w:bidi="ar-SA"/>
      </w:rPr>
    </w:lvl>
    <w:lvl w:ilvl="5">
      <w:numFmt w:val="bullet"/>
      <w:lvlText w:val="•"/>
      <w:lvlJc w:val="left"/>
      <w:pPr>
        <w:ind w:left="1896" w:hanging="336"/>
      </w:pPr>
      <w:rPr>
        <w:rFonts w:hint="default"/>
        <w:lang w:val="id" w:eastAsia="en-US" w:bidi="ar-SA"/>
      </w:rPr>
    </w:lvl>
    <w:lvl w:ilvl="6">
      <w:numFmt w:val="bullet"/>
      <w:lvlText w:val="•"/>
      <w:lvlJc w:val="left"/>
      <w:pPr>
        <w:ind w:left="2236" w:hanging="336"/>
      </w:pPr>
      <w:rPr>
        <w:rFonts w:hint="default"/>
        <w:lang w:val="id" w:eastAsia="en-US" w:bidi="ar-SA"/>
      </w:rPr>
    </w:lvl>
    <w:lvl w:ilvl="7">
      <w:numFmt w:val="bullet"/>
      <w:lvlText w:val="•"/>
      <w:lvlJc w:val="left"/>
      <w:pPr>
        <w:ind w:left="2575" w:hanging="336"/>
      </w:pPr>
      <w:rPr>
        <w:rFonts w:hint="default"/>
        <w:lang w:val="id" w:eastAsia="en-US" w:bidi="ar-SA"/>
      </w:rPr>
    </w:lvl>
    <w:lvl w:ilvl="8">
      <w:numFmt w:val="bullet"/>
      <w:lvlText w:val="•"/>
      <w:lvlJc w:val="left"/>
      <w:pPr>
        <w:ind w:left="2914" w:hanging="336"/>
      </w:pPr>
      <w:rPr>
        <w:rFonts w:hint="default"/>
        <w:lang w:val="id" w:eastAsia="en-US" w:bidi="ar-SA"/>
      </w:rPr>
    </w:lvl>
  </w:abstractNum>
  <w:abstractNum w:abstractNumId="647" w15:restartNumberingAfterBreak="0">
    <w:nsid w:val="723821D5"/>
    <w:multiLevelType w:val="multilevel"/>
    <w:tmpl w:val="4D366196"/>
    <w:lvl w:ilvl="0">
      <w:start w:val="1"/>
      <w:numFmt w:val="decimal"/>
      <w:lvlText w:val="%1."/>
      <w:lvlJc w:val="left"/>
      <w:pPr>
        <w:ind w:left="388" w:hanging="24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44" w:hanging="40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891" w:hanging="400"/>
      </w:pPr>
      <w:rPr>
        <w:rFonts w:hint="default"/>
        <w:lang w:val="id" w:eastAsia="en-US" w:bidi="ar-SA"/>
      </w:rPr>
    </w:lvl>
    <w:lvl w:ilvl="3">
      <w:numFmt w:val="bullet"/>
      <w:lvlText w:val="•"/>
      <w:lvlJc w:val="left"/>
      <w:pPr>
        <w:ind w:left="1243" w:hanging="400"/>
      </w:pPr>
      <w:rPr>
        <w:rFonts w:hint="default"/>
        <w:lang w:val="id" w:eastAsia="en-US" w:bidi="ar-SA"/>
      </w:rPr>
    </w:lvl>
    <w:lvl w:ilvl="4">
      <w:numFmt w:val="bullet"/>
      <w:lvlText w:val="•"/>
      <w:lvlJc w:val="left"/>
      <w:pPr>
        <w:ind w:left="1594" w:hanging="400"/>
      </w:pPr>
      <w:rPr>
        <w:rFonts w:hint="default"/>
        <w:lang w:val="id" w:eastAsia="en-US" w:bidi="ar-SA"/>
      </w:rPr>
    </w:lvl>
    <w:lvl w:ilvl="5">
      <w:numFmt w:val="bullet"/>
      <w:lvlText w:val="•"/>
      <w:lvlJc w:val="left"/>
      <w:pPr>
        <w:ind w:left="1946" w:hanging="400"/>
      </w:pPr>
      <w:rPr>
        <w:rFonts w:hint="default"/>
        <w:lang w:val="id" w:eastAsia="en-US" w:bidi="ar-SA"/>
      </w:rPr>
    </w:lvl>
    <w:lvl w:ilvl="6">
      <w:numFmt w:val="bullet"/>
      <w:lvlText w:val="•"/>
      <w:lvlJc w:val="left"/>
      <w:pPr>
        <w:ind w:left="2298" w:hanging="400"/>
      </w:pPr>
      <w:rPr>
        <w:rFonts w:hint="default"/>
        <w:lang w:val="id" w:eastAsia="en-US" w:bidi="ar-SA"/>
      </w:rPr>
    </w:lvl>
    <w:lvl w:ilvl="7">
      <w:numFmt w:val="bullet"/>
      <w:lvlText w:val="•"/>
      <w:lvlJc w:val="left"/>
      <w:pPr>
        <w:ind w:left="2649" w:hanging="400"/>
      </w:pPr>
      <w:rPr>
        <w:rFonts w:hint="default"/>
        <w:lang w:val="id" w:eastAsia="en-US" w:bidi="ar-SA"/>
      </w:rPr>
    </w:lvl>
    <w:lvl w:ilvl="8">
      <w:numFmt w:val="bullet"/>
      <w:lvlText w:val="•"/>
      <w:lvlJc w:val="left"/>
      <w:pPr>
        <w:ind w:left="3001" w:hanging="400"/>
      </w:pPr>
      <w:rPr>
        <w:rFonts w:hint="default"/>
        <w:lang w:val="id" w:eastAsia="en-US" w:bidi="ar-SA"/>
      </w:rPr>
    </w:lvl>
  </w:abstractNum>
  <w:abstractNum w:abstractNumId="648" w15:restartNumberingAfterBreak="0">
    <w:nsid w:val="72A867D2"/>
    <w:multiLevelType w:val="hybridMultilevel"/>
    <w:tmpl w:val="711A9034"/>
    <w:lvl w:ilvl="0" w:tplc="C3F88F12">
      <w:start w:val="1"/>
      <w:numFmt w:val="lowerLetter"/>
      <w:lvlText w:val="%1."/>
      <w:lvlJc w:val="left"/>
      <w:pPr>
        <w:ind w:left="1056" w:hanging="231"/>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21AE664C">
      <w:numFmt w:val="bullet"/>
      <w:lvlText w:val="•"/>
      <w:lvlJc w:val="left"/>
      <w:pPr>
        <w:ind w:left="1313" w:hanging="231"/>
      </w:pPr>
      <w:rPr>
        <w:rFonts w:hint="default"/>
        <w:lang w:val="id" w:eastAsia="en-US" w:bidi="ar-SA"/>
      </w:rPr>
    </w:lvl>
    <w:lvl w:ilvl="2" w:tplc="E88E1692">
      <w:numFmt w:val="bullet"/>
      <w:lvlText w:val="•"/>
      <w:lvlJc w:val="left"/>
      <w:pPr>
        <w:ind w:left="1566" w:hanging="231"/>
      </w:pPr>
      <w:rPr>
        <w:rFonts w:hint="default"/>
        <w:lang w:val="id" w:eastAsia="en-US" w:bidi="ar-SA"/>
      </w:rPr>
    </w:lvl>
    <w:lvl w:ilvl="3" w:tplc="2ACAF8A6">
      <w:numFmt w:val="bullet"/>
      <w:lvlText w:val="•"/>
      <w:lvlJc w:val="left"/>
      <w:pPr>
        <w:ind w:left="1820" w:hanging="231"/>
      </w:pPr>
      <w:rPr>
        <w:rFonts w:hint="default"/>
        <w:lang w:val="id" w:eastAsia="en-US" w:bidi="ar-SA"/>
      </w:rPr>
    </w:lvl>
    <w:lvl w:ilvl="4" w:tplc="A5380662">
      <w:numFmt w:val="bullet"/>
      <w:lvlText w:val="•"/>
      <w:lvlJc w:val="left"/>
      <w:pPr>
        <w:ind w:left="2073" w:hanging="231"/>
      </w:pPr>
      <w:rPr>
        <w:rFonts w:hint="default"/>
        <w:lang w:val="id" w:eastAsia="en-US" w:bidi="ar-SA"/>
      </w:rPr>
    </w:lvl>
    <w:lvl w:ilvl="5" w:tplc="46661074">
      <w:numFmt w:val="bullet"/>
      <w:lvlText w:val="•"/>
      <w:lvlJc w:val="left"/>
      <w:pPr>
        <w:ind w:left="2327" w:hanging="231"/>
      </w:pPr>
      <w:rPr>
        <w:rFonts w:hint="default"/>
        <w:lang w:val="id" w:eastAsia="en-US" w:bidi="ar-SA"/>
      </w:rPr>
    </w:lvl>
    <w:lvl w:ilvl="6" w:tplc="9EB89CAC">
      <w:numFmt w:val="bullet"/>
      <w:lvlText w:val="•"/>
      <w:lvlJc w:val="left"/>
      <w:pPr>
        <w:ind w:left="2580" w:hanging="231"/>
      </w:pPr>
      <w:rPr>
        <w:rFonts w:hint="default"/>
        <w:lang w:val="id" w:eastAsia="en-US" w:bidi="ar-SA"/>
      </w:rPr>
    </w:lvl>
    <w:lvl w:ilvl="7" w:tplc="F788A77A">
      <w:numFmt w:val="bullet"/>
      <w:lvlText w:val="•"/>
      <w:lvlJc w:val="left"/>
      <w:pPr>
        <w:ind w:left="2834" w:hanging="231"/>
      </w:pPr>
      <w:rPr>
        <w:rFonts w:hint="default"/>
        <w:lang w:val="id" w:eastAsia="en-US" w:bidi="ar-SA"/>
      </w:rPr>
    </w:lvl>
    <w:lvl w:ilvl="8" w:tplc="9DEE1EB0">
      <w:numFmt w:val="bullet"/>
      <w:lvlText w:val="•"/>
      <w:lvlJc w:val="left"/>
      <w:pPr>
        <w:ind w:left="3087" w:hanging="231"/>
      </w:pPr>
      <w:rPr>
        <w:rFonts w:hint="default"/>
        <w:lang w:val="id" w:eastAsia="en-US" w:bidi="ar-SA"/>
      </w:rPr>
    </w:lvl>
  </w:abstractNum>
  <w:abstractNum w:abstractNumId="649" w15:restartNumberingAfterBreak="0">
    <w:nsid w:val="73060739"/>
    <w:multiLevelType w:val="hybridMultilevel"/>
    <w:tmpl w:val="70BEBE9E"/>
    <w:lvl w:ilvl="0" w:tplc="3632AC28">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E9C032AC">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324EB1A">
      <w:numFmt w:val="bullet"/>
      <w:lvlText w:val="•"/>
      <w:lvlJc w:val="left"/>
      <w:pPr>
        <w:ind w:left="1102" w:hanging="336"/>
      </w:pPr>
      <w:rPr>
        <w:rFonts w:hint="default"/>
        <w:lang w:val="id" w:eastAsia="en-US" w:bidi="ar-SA"/>
      </w:rPr>
    </w:lvl>
    <w:lvl w:ilvl="3" w:tplc="07C6AA34">
      <w:numFmt w:val="bullet"/>
      <w:lvlText w:val="•"/>
      <w:lvlJc w:val="left"/>
      <w:pPr>
        <w:ind w:left="1413" w:hanging="336"/>
      </w:pPr>
      <w:rPr>
        <w:rFonts w:hint="default"/>
        <w:lang w:val="id" w:eastAsia="en-US" w:bidi="ar-SA"/>
      </w:rPr>
    </w:lvl>
    <w:lvl w:ilvl="4" w:tplc="F65CDD2A">
      <w:numFmt w:val="bullet"/>
      <w:lvlText w:val="•"/>
      <w:lvlJc w:val="left"/>
      <w:pPr>
        <w:ind w:left="1725" w:hanging="336"/>
      </w:pPr>
      <w:rPr>
        <w:rFonts w:hint="default"/>
        <w:lang w:val="id" w:eastAsia="en-US" w:bidi="ar-SA"/>
      </w:rPr>
    </w:lvl>
    <w:lvl w:ilvl="5" w:tplc="4C90A95C">
      <w:numFmt w:val="bullet"/>
      <w:lvlText w:val="•"/>
      <w:lvlJc w:val="left"/>
      <w:pPr>
        <w:ind w:left="2036" w:hanging="336"/>
      </w:pPr>
      <w:rPr>
        <w:rFonts w:hint="default"/>
        <w:lang w:val="id" w:eastAsia="en-US" w:bidi="ar-SA"/>
      </w:rPr>
    </w:lvl>
    <w:lvl w:ilvl="6" w:tplc="97DC4E62">
      <w:numFmt w:val="bullet"/>
      <w:lvlText w:val="•"/>
      <w:lvlJc w:val="left"/>
      <w:pPr>
        <w:ind w:left="2347" w:hanging="336"/>
      </w:pPr>
      <w:rPr>
        <w:rFonts w:hint="default"/>
        <w:lang w:val="id" w:eastAsia="en-US" w:bidi="ar-SA"/>
      </w:rPr>
    </w:lvl>
    <w:lvl w:ilvl="7" w:tplc="6E820DA0">
      <w:numFmt w:val="bullet"/>
      <w:lvlText w:val="•"/>
      <w:lvlJc w:val="left"/>
      <w:pPr>
        <w:ind w:left="2658" w:hanging="336"/>
      </w:pPr>
      <w:rPr>
        <w:rFonts w:hint="default"/>
        <w:lang w:val="id" w:eastAsia="en-US" w:bidi="ar-SA"/>
      </w:rPr>
    </w:lvl>
    <w:lvl w:ilvl="8" w:tplc="38F0B628">
      <w:numFmt w:val="bullet"/>
      <w:lvlText w:val="•"/>
      <w:lvlJc w:val="left"/>
      <w:pPr>
        <w:ind w:left="2970" w:hanging="336"/>
      </w:pPr>
      <w:rPr>
        <w:rFonts w:hint="default"/>
        <w:lang w:val="id" w:eastAsia="en-US" w:bidi="ar-SA"/>
      </w:rPr>
    </w:lvl>
  </w:abstractNum>
  <w:abstractNum w:abstractNumId="650" w15:restartNumberingAfterBreak="0">
    <w:nsid w:val="730A211E"/>
    <w:multiLevelType w:val="hybridMultilevel"/>
    <w:tmpl w:val="5EC0613C"/>
    <w:lvl w:ilvl="0" w:tplc="AD5E7BBE">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E62192C">
      <w:numFmt w:val="bullet"/>
      <w:lvlText w:val="•"/>
      <w:lvlJc w:val="left"/>
      <w:pPr>
        <w:ind w:left="856" w:hanging="394"/>
      </w:pPr>
      <w:rPr>
        <w:rFonts w:hint="default"/>
        <w:lang w:val="id" w:eastAsia="en-US" w:bidi="ar-SA"/>
      </w:rPr>
    </w:lvl>
    <w:lvl w:ilvl="2" w:tplc="0458FB2E">
      <w:numFmt w:val="bullet"/>
      <w:lvlText w:val="•"/>
      <w:lvlJc w:val="left"/>
      <w:pPr>
        <w:ind w:left="1172" w:hanging="394"/>
      </w:pPr>
      <w:rPr>
        <w:rFonts w:hint="default"/>
        <w:lang w:val="id" w:eastAsia="en-US" w:bidi="ar-SA"/>
      </w:rPr>
    </w:lvl>
    <w:lvl w:ilvl="3" w:tplc="D45AF83E">
      <w:numFmt w:val="bullet"/>
      <w:lvlText w:val="•"/>
      <w:lvlJc w:val="left"/>
      <w:pPr>
        <w:ind w:left="1489" w:hanging="394"/>
      </w:pPr>
      <w:rPr>
        <w:rFonts w:hint="default"/>
        <w:lang w:val="id" w:eastAsia="en-US" w:bidi="ar-SA"/>
      </w:rPr>
    </w:lvl>
    <w:lvl w:ilvl="4" w:tplc="04740E1E">
      <w:numFmt w:val="bullet"/>
      <w:lvlText w:val="•"/>
      <w:lvlJc w:val="left"/>
      <w:pPr>
        <w:ind w:left="1805" w:hanging="394"/>
      </w:pPr>
      <w:rPr>
        <w:rFonts w:hint="default"/>
        <w:lang w:val="id" w:eastAsia="en-US" w:bidi="ar-SA"/>
      </w:rPr>
    </w:lvl>
    <w:lvl w:ilvl="5" w:tplc="F208C5C2">
      <w:numFmt w:val="bullet"/>
      <w:lvlText w:val="•"/>
      <w:lvlJc w:val="left"/>
      <w:pPr>
        <w:ind w:left="2122" w:hanging="394"/>
      </w:pPr>
      <w:rPr>
        <w:rFonts w:hint="default"/>
        <w:lang w:val="id" w:eastAsia="en-US" w:bidi="ar-SA"/>
      </w:rPr>
    </w:lvl>
    <w:lvl w:ilvl="6" w:tplc="59F81A92">
      <w:numFmt w:val="bullet"/>
      <w:lvlText w:val="•"/>
      <w:lvlJc w:val="left"/>
      <w:pPr>
        <w:ind w:left="2438" w:hanging="394"/>
      </w:pPr>
      <w:rPr>
        <w:rFonts w:hint="default"/>
        <w:lang w:val="id" w:eastAsia="en-US" w:bidi="ar-SA"/>
      </w:rPr>
    </w:lvl>
    <w:lvl w:ilvl="7" w:tplc="DBA03B48">
      <w:numFmt w:val="bullet"/>
      <w:lvlText w:val="•"/>
      <w:lvlJc w:val="left"/>
      <w:pPr>
        <w:ind w:left="2755" w:hanging="394"/>
      </w:pPr>
      <w:rPr>
        <w:rFonts w:hint="default"/>
        <w:lang w:val="id" w:eastAsia="en-US" w:bidi="ar-SA"/>
      </w:rPr>
    </w:lvl>
    <w:lvl w:ilvl="8" w:tplc="837A71C8">
      <w:numFmt w:val="bullet"/>
      <w:lvlText w:val="•"/>
      <w:lvlJc w:val="left"/>
      <w:pPr>
        <w:ind w:left="3071" w:hanging="394"/>
      </w:pPr>
      <w:rPr>
        <w:rFonts w:hint="default"/>
        <w:lang w:val="id" w:eastAsia="en-US" w:bidi="ar-SA"/>
      </w:rPr>
    </w:lvl>
  </w:abstractNum>
  <w:abstractNum w:abstractNumId="651" w15:restartNumberingAfterBreak="0">
    <w:nsid w:val="73490F21"/>
    <w:multiLevelType w:val="hybridMultilevel"/>
    <w:tmpl w:val="31B69732"/>
    <w:lvl w:ilvl="0" w:tplc="E4729F0A">
      <w:start w:val="1"/>
      <w:numFmt w:val="decimal"/>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9481AFA">
      <w:numFmt w:val="bullet"/>
      <w:lvlText w:val="•"/>
      <w:lvlJc w:val="left"/>
      <w:pPr>
        <w:ind w:left="845" w:hanging="394"/>
      </w:pPr>
      <w:rPr>
        <w:rFonts w:hint="default"/>
        <w:lang w:val="id" w:eastAsia="en-US" w:bidi="ar-SA"/>
      </w:rPr>
    </w:lvl>
    <w:lvl w:ilvl="2" w:tplc="341C6FE4">
      <w:numFmt w:val="bullet"/>
      <w:lvlText w:val="•"/>
      <w:lvlJc w:val="left"/>
      <w:pPr>
        <w:ind w:left="1150" w:hanging="394"/>
      </w:pPr>
      <w:rPr>
        <w:rFonts w:hint="default"/>
        <w:lang w:val="id" w:eastAsia="en-US" w:bidi="ar-SA"/>
      </w:rPr>
    </w:lvl>
    <w:lvl w:ilvl="3" w:tplc="204678F6">
      <w:numFmt w:val="bullet"/>
      <w:lvlText w:val="•"/>
      <w:lvlJc w:val="left"/>
      <w:pPr>
        <w:ind w:left="1455" w:hanging="394"/>
      </w:pPr>
      <w:rPr>
        <w:rFonts w:hint="default"/>
        <w:lang w:val="id" w:eastAsia="en-US" w:bidi="ar-SA"/>
      </w:rPr>
    </w:lvl>
    <w:lvl w:ilvl="4" w:tplc="F1DE8724">
      <w:numFmt w:val="bullet"/>
      <w:lvlText w:val="•"/>
      <w:lvlJc w:val="left"/>
      <w:pPr>
        <w:ind w:left="1761" w:hanging="394"/>
      </w:pPr>
      <w:rPr>
        <w:rFonts w:hint="default"/>
        <w:lang w:val="id" w:eastAsia="en-US" w:bidi="ar-SA"/>
      </w:rPr>
    </w:lvl>
    <w:lvl w:ilvl="5" w:tplc="E3CCC732">
      <w:numFmt w:val="bullet"/>
      <w:lvlText w:val="•"/>
      <w:lvlJc w:val="left"/>
      <w:pPr>
        <w:ind w:left="2066" w:hanging="394"/>
      </w:pPr>
      <w:rPr>
        <w:rFonts w:hint="default"/>
        <w:lang w:val="id" w:eastAsia="en-US" w:bidi="ar-SA"/>
      </w:rPr>
    </w:lvl>
    <w:lvl w:ilvl="6" w:tplc="55DA17EC">
      <w:numFmt w:val="bullet"/>
      <w:lvlText w:val="•"/>
      <w:lvlJc w:val="left"/>
      <w:pPr>
        <w:ind w:left="2371" w:hanging="394"/>
      </w:pPr>
      <w:rPr>
        <w:rFonts w:hint="default"/>
        <w:lang w:val="id" w:eastAsia="en-US" w:bidi="ar-SA"/>
      </w:rPr>
    </w:lvl>
    <w:lvl w:ilvl="7" w:tplc="13B43CD6">
      <w:numFmt w:val="bullet"/>
      <w:lvlText w:val="•"/>
      <w:lvlJc w:val="left"/>
      <w:pPr>
        <w:ind w:left="2677" w:hanging="394"/>
      </w:pPr>
      <w:rPr>
        <w:rFonts w:hint="default"/>
        <w:lang w:val="id" w:eastAsia="en-US" w:bidi="ar-SA"/>
      </w:rPr>
    </w:lvl>
    <w:lvl w:ilvl="8" w:tplc="3C60A954">
      <w:numFmt w:val="bullet"/>
      <w:lvlText w:val="•"/>
      <w:lvlJc w:val="left"/>
      <w:pPr>
        <w:ind w:left="2982" w:hanging="394"/>
      </w:pPr>
      <w:rPr>
        <w:rFonts w:hint="default"/>
        <w:lang w:val="id" w:eastAsia="en-US" w:bidi="ar-SA"/>
      </w:rPr>
    </w:lvl>
  </w:abstractNum>
  <w:abstractNum w:abstractNumId="652" w15:restartNumberingAfterBreak="0">
    <w:nsid w:val="734B50C8"/>
    <w:multiLevelType w:val="hybridMultilevel"/>
    <w:tmpl w:val="9A9282A4"/>
    <w:lvl w:ilvl="0" w:tplc="346ECCA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F546B6C">
      <w:numFmt w:val="bullet"/>
      <w:lvlText w:val="•"/>
      <w:lvlJc w:val="left"/>
      <w:pPr>
        <w:ind w:left="802" w:hanging="341"/>
      </w:pPr>
      <w:rPr>
        <w:rFonts w:hint="default"/>
        <w:lang w:val="id" w:eastAsia="en-US" w:bidi="ar-SA"/>
      </w:rPr>
    </w:lvl>
    <w:lvl w:ilvl="2" w:tplc="98ACAF0E">
      <w:numFmt w:val="bullet"/>
      <w:lvlText w:val="•"/>
      <w:lvlJc w:val="left"/>
      <w:pPr>
        <w:ind w:left="1124" w:hanging="341"/>
      </w:pPr>
      <w:rPr>
        <w:rFonts w:hint="default"/>
        <w:lang w:val="id" w:eastAsia="en-US" w:bidi="ar-SA"/>
      </w:rPr>
    </w:lvl>
    <w:lvl w:ilvl="3" w:tplc="41304970">
      <w:numFmt w:val="bullet"/>
      <w:lvlText w:val="•"/>
      <w:lvlJc w:val="left"/>
      <w:pPr>
        <w:ind w:left="1447" w:hanging="341"/>
      </w:pPr>
      <w:rPr>
        <w:rFonts w:hint="default"/>
        <w:lang w:val="id" w:eastAsia="en-US" w:bidi="ar-SA"/>
      </w:rPr>
    </w:lvl>
    <w:lvl w:ilvl="4" w:tplc="E098EB0A">
      <w:numFmt w:val="bullet"/>
      <w:lvlText w:val="•"/>
      <w:lvlJc w:val="left"/>
      <w:pPr>
        <w:ind w:left="1769" w:hanging="341"/>
      </w:pPr>
      <w:rPr>
        <w:rFonts w:hint="default"/>
        <w:lang w:val="id" w:eastAsia="en-US" w:bidi="ar-SA"/>
      </w:rPr>
    </w:lvl>
    <w:lvl w:ilvl="5" w:tplc="7A7C881E">
      <w:numFmt w:val="bullet"/>
      <w:lvlText w:val="•"/>
      <w:lvlJc w:val="left"/>
      <w:pPr>
        <w:ind w:left="2092" w:hanging="341"/>
      </w:pPr>
      <w:rPr>
        <w:rFonts w:hint="default"/>
        <w:lang w:val="id" w:eastAsia="en-US" w:bidi="ar-SA"/>
      </w:rPr>
    </w:lvl>
    <w:lvl w:ilvl="6" w:tplc="8416C032">
      <w:numFmt w:val="bullet"/>
      <w:lvlText w:val="•"/>
      <w:lvlJc w:val="left"/>
      <w:pPr>
        <w:ind w:left="2414" w:hanging="341"/>
      </w:pPr>
      <w:rPr>
        <w:rFonts w:hint="default"/>
        <w:lang w:val="id" w:eastAsia="en-US" w:bidi="ar-SA"/>
      </w:rPr>
    </w:lvl>
    <w:lvl w:ilvl="7" w:tplc="C5C83008">
      <w:numFmt w:val="bullet"/>
      <w:lvlText w:val="•"/>
      <w:lvlJc w:val="left"/>
      <w:pPr>
        <w:ind w:left="2737" w:hanging="341"/>
      </w:pPr>
      <w:rPr>
        <w:rFonts w:hint="default"/>
        <w:lang w:val="id" w:eastAsia="en-US" w:bidi="ar-SA"/>
      </w:rPr>
    </w:lvl>
    <w:lvl w:ilvl="8" w:tplc="F9C45E7A">
      <w:numFmt w:val="bullet"/>
      <w:lvlText w:val="•"/>
      <w:lvlJc w:val="left"/>
      <w:pPr>
        <w:ind w:left="3059" w:hanging="341"/>
      </w:pPr>
      <w:rPr>
        <w:rFonts w:hint="default"/>
        <w:lang w:val="id" w:eastAsia="en-US" w:bidi="ar-SA"/>
      </w:rPr>
    </w:lvl>
  </w:abstractNum>
  <w:abstractNum w:abstractNumId="653" w15:restartNumberingAfterBreak="0">
    <w:nsid w:val="73AB28FC"/>
    <w:multiLevelType w:val="hybridMultilevel"/>
    <w:tmpl w:val="F8B278F6"/>
    <w:lvl w:ilvl="0" w:tplc="19541C48">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D3C0888">
      <w:numFmt w:val="bullet"/>
      <w:lvlText w:val="•"/>
      <w:lvlJc w:val="left"/>
      <w:pPr>
        <w:ind w:left="802" w:hanging="341"/>
      </w:pPr>
      <w:rPr>
        <w:rFonts w:hint="default"/>
        <w:lang w:val="id" w:eastAsia="en-US" w:bidi="ar-SA"/>
      </w:rPr>
    </w:lvl>
    <w:lvl w:ilvl="2" w:tplc="9F981FBC">
      <w:numFmt w:val="bullet"/>
      <w:lvlText w:val="•"/>
      <w:lvlJc w:val="left"/>
      <w:pPr>
        <w:ind w:left="1124" w:hanging="341"/>
      </w:pPr>
      <w:rPr>
        <w:rFonts w:hint="default"/>
        <w:lang w:val="id" w:eastAsia="en-US" w:bidi="ar-SA"/>
      </w:rPr>
    </w:lvl>
    <w:lvl w:ilvl="3" w:tplc="E30CDAE6">
      <w:numFmt w:val="bullet"/>
      <w:lvlText w:val="•"/>
      <w:lvlJc w:val="left"/>
      <w:pPr>
        <w:ind w:left="1447" w:hanging="341"/>
      </w:pPr>
      <w:rPr>
        <w:rFonts w:hint="default"/>
        <w:lang w:val="id" w:eastAsia="en-US" w:bidi="ar-SA"/>
      </w:rPr>
    </w:lvl>
    <w:lvl w:ilvl="4" w:tplc="4698BC86">
      <w:numFmt w:val="bullet"/>
      <w:lvlText w:val="•"/>
      <w:lvlJc w:val="left"/>
      <w:pPr>
        <w:ind w:left="1769" w:hanging="341"/>
      </w:pPr>
      <w:rPr>
        <w:rFonts w:hint="default"/>
        <w:lang w:val="id" w:eastAsia="en-US" w:bidi="ar-SA"/>
      </w:rPr>
    </w:lvl>
    <w:lvl w:ilvl="5" w:tplc="0F629E16">
      <w:numFmt w:val="bullet"/>
      <w:lvlText w:val="•"/>
      <w:lvlJc w:val="left"/>
      <w:pPr>
        <w:ind w:left="2092" w:hanging="341"/>
      </w:pPr>
      <w:rPr>
        <w:rFonts w:hint="default"/>
        <w:lang w:val="id" w:eastAsia="en-US" w:bidi="ar-SA"/>
      </w:rPr>
    </w:lvl>
    <w:lvl w:ilvl="6" w:tplc="5A307808">
      <w:numFmt w:val="bullet"/>
      <w:lvlText w:val="•"/>
      <w:lvlJc w:val="left"/>
      <w:pPr>
        <w:ind w:left="2414" w:hanging="341"/>
      </w:pPr>
      <w:rPr>
        <w:rFonts w:hint="default"/>
        <w:lang w:val="id" w:eastAsia="en-US" w:bidi="ar-SA"/>
      </w:rPr>
    </w:lvl>
    <w:lvl w:ilvl="7" w:tplc="6E727A1A">
      <w:numFmt w:val="bullet"/>
      <w:lvlText w:val="•"/>
      <w:lvlJc w:val="left"/>
      <w:pPr>
        <w:ind w:left="2737" w:hanging="341"/>
      </w:pPr>
      <w:rPr>
        <w:rFonts w:hint="default"/>
        <w:lang w:val="id" w:eastAsia="en-US" w:bidi="ar-SA"/>
      </w:rPr>
    </w:lvl>
    <w:lvl w:ilvl="8" w:tplc="A4F852B4">
      <w:numFmt w:val="bullet"/>
      <w:lvlText w:val="•"/>
      <w:lvlJc w:val="left"/>
      <w:pPr>
        <w:ind w:left="3059" w:hanging="341"/>
      </w:pPr>
      <w:rPr>
        <w:rFonts w:hint="default"/>
        <w:lang w:val="id" w:eastAsia="en-US" w:bidi="ar-SA"/>
      </w:rPr>
    </w:lvl>
  </w:abstractNum>
  <w:abstractNum w:abstractNumId="654" w15:restartNumberingAfterBreak="0">
    <w:nsid w:val="73E323FF"/>
    <w:multiLevelType w:val="multilevel"/>
    <w:tmpl w:val="280CBD4E"/>
    <w:lvl w:ilvl="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2."/>
      <w:lvlJc w:val="left"/>
      <w:pPr>
        <w:ind w:left="1287" w:hanging="318"/>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3."/>
      <w:lvlJc w:val="left"/>
      <w:pPr>
        <w:ind w:left="1596" w:hanging="242"/>
        <w:jc w:val="right"/>
      </w:pPr>
      <w:rPr>
        <w:rFonts w:hint="default"/>
        <w:spacing w:val="0"/>
        <w:w w:val="100"/>
        <w:lang w:val="id" w:eastAsia="en-US" w:bidi="ar-SA"/>
      </w:rPr>
    </w:lvl>
    <w:lvl w:ilvl="3">
      <w:start w:val="1"/>
      <w:numFmt w:val="decimal"/>
      <w:lvlText w:val="%3.%4."/>
      <w:lvlJc w:val="left"/>
      <w:pPr>
        <w:ind w:left="1580" w:hanging="385"/>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4">
      <w:numFmt w:val="bullet"/>
      <w:lvlText w:val="•"/>
      <w:lvlJc w:val="left"/>
      <w:pPr>
        <w:ind w:left="1359" w:hanging="385"/>
      </w:pPr>
      <w:rPr>
        <w:rFonts w:hint="default"/>
        <w:lang w:val="id" w:eastAsia="en-US" w:bidi="ar-SA"/>
      </w:rPr>
    </w:lvl>
    <w:lvl w:ilvl="5">
      <w:numFmt w:val="bullet"/>
      <w:lvlText w:val="•"/>
      <w:lvlJc w:val="left"/>
      <w:pPr>
        <w:ind w:left="1118" w:hanging="385"/>
      </w:pPr>
      <w:rPr>
        <w:rFonts w:hint="default"/>
        <w:lang w:val="id" w:eastAsia="en-US" w:bidi="ar-SA"/>
      </w:rPr>
    </w:lvl>
    <w:lvl w:ilvl="6">
      <w:numFmt w:val="bullet"/>
      <w:lvlText w:val="•"/>
      <w:lvlJc w:val="left"/>
      <w:pPr>
        <w:ind w:left="877" w:hanging="385"/>
      </w:pPr>
      <w:rPr>
        <w:rFonts w:hint="default"/>
        <w:lang w:val="id" w:eastAsia="en-US" w:bidi="ar-SA"/>
      </w:rPr>
    </w:lvl>
    <w:lvl w:ilvl="7">
      <w:numFmt w:val="bullet"/>
      <w:lvlText w:val="•"/>
      <w:lvlJc w:val="left"/>
      <w:pPr>
        <w:ind w:left="636" w:hanging="385"/>
      </w:pPr>
      <w:rPr>
        <w:rFonts w:hint="default"/>
        <w:lang w:val="id" w:eastAsia="en-US" w:bidi="ar-SA"/>
      </w:rPr>
    </w:lvl>
    <w:lvl w:ilvl="8">
      <w:numFmt w:val="bullet"/>
      <w:lvlText w:val="•"/>
      <w:lvlJc w:val="left"/>
      <w:pPr>
        <w:ind w:left="396" w:hanging="385"/>
      </w:pPr>
      <w:rPr>
        <w:rFonts w:hint="default"/>
        <w:lang w:val="id" w:eastAsia="en-US" w:bidi="ar-SA"/>
      </w:rPr>
    </w:lvl>
  </w:abstractNum>
  <w:abstractNum w:abstractNumId="655" w15:restartNumberingAfterBreak="0">
    <w:nsid w:val="740063C4"/>
    <w:multiLevelType w:val="hybridMultilevel"/>
    <w:tmpl w:val="4CCA61AA"/>
    <w:lvl w:ilvl="0" w:tplc="39DE63EA">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892309A">
      <w:numFmt w:val="bullet"/>
      <w:lvlText w:val="•"/>
      <w:lvlJc w:val="left"/>
      <w:pPr>
        <w:ind w:left="856" w:hanging="394"/>
      </w:pPr>
      <w:rPr>
        <w:rFonts w:hint="default"/>
        <w:lang w:val="id" w:eastAsia="en-US" w:bidi="ar-SA"/>
      </w:rPr>
    </w:lvl>
    <w:lvl w:ilvl="2" w:tplc="0670583A">
      <w:numFmt w:val="bullet"/>
      <w:lvlText w:val="•"/>
      <w:lvlJc w:val="left"/>
      <w:pPr>
        <w:ind w:left="1172" w:hanging="394"/>
      </w:pPr>
      <w:rPr>
        <w:rFonts w:hint="default"/>
        <w:lang w:val="id" w:eastAsia="en-US" w:bidi="ar-SA"/>
      </w:rPr>
    </w:lvl>
    <w:lvl w:ilvl="3" w:tplc="0D780A56">
      <w:numFmt w:val="bullet"/>
      <w:lvlText w:val="•"/>
      <w:lvlJc w:val="left"/>
      <w:pPr>
        <w:ind w:left="1489" w:hanging="394"/>
      </w:pPr>
      <w:rPr>
        <w:rFonts w:hint="default"/>
        <w:lang w:val="id" w:eastAsia="en-US" w:bidi="ar-SA"/>
      </w:rPr>
    </w:lvl>
    <w:lvl w:ilvl="4" w:tplc="CDF4BF54">
      <w:numFmt w:val="bullet"/>
      <w:lvlText w:val="•"/>
      <w:lvlJc w:val="left"/>
      <w:pPr>
        <w:ind w:left="1805" w:hanging="394"/>
      </w:pPr>
      <w:rPr>
        <w:rFonts w:hint="default"/>
        <w:lang w:val="id" w:eastAsia="en-US" w:bidi="ar-SA"/>
      </w:rPr>
    </w:lvl>
    <w:lvl w:ilvl="5" w:tplc="6CC05ED4">
      <w:numFmt w:val="bullet"/>
      <w:lvlText w:val="•"/>
      <w:lvlJc w:val="left"/>
      <w:pPr>
        <w:ind w:left="2122" w:hanging="394"/>
      </w:pPr>
      <w:rPr>
        <w:rFonts w:hint="default"/>
        <w:lang w:val="id" w:eastAsia="en-US" w:bidi="ar-SA"/>
      </w:rPr>
    </w:lvl>
    <w:lvl w:ilvl="6" w:tplc="69D0E58C">
      <w:numFmt w:val="bullet"/>
      <w:lvlText w:val="•"/>
      <w:lvlJc w:val="left"/>
      <w:pPr>
        <w:ind w:left="2438" w:hanging="394"/>
      </w:pPr>
      <w:rPr>
        <w:rFonts w:hint="default"/>
        <w:lang w:val="id" w:eastAsia="en-US" w:bidi="ar-SA"/>
      </w:rPr>
    </w:lvl>
    <w:lvl w:ilvl="7" w:tplc="AC244F42">
      <w:numFmt w:val="bullet"/>
      <w:lvlText w:val="•"/>
      <w:lvlJc w:val="left"/>
      <w:pPr>
        <w:ind w:left="2755" w:hanging="394"/>
      </w:pPr>
      <w:rPr>
        <w:rFonts w:hint="default"/>
        <w:lang w:val="id" w:eastAsia="en-US" w:bidi="ar-SA"/>
      </w:rPr>
    </w:lvl>
    <w:lvl w:ilvl="8" w:tplc="FF0AE266">
      <w:numFmt w:val="bullet"/>
      <w:lvlText w:val="•"/>
      <w:lvlJc w:val="left"/>
      <w:pPr>
        <w:ind w:left="3071" w:hanging="394"/>
      </w:pPr>
      <w:rPr>
        <w:rFonts w:hint="default"/>
        <w:lang w:val="id" w:eastAsia="en-US" w:bidi="ar-SA"/>
      </w:rPr>
    </w:lvl>
  </w:abstractNum>
  <w:abstractNum w:abstractNumId="656" w15:restartNumberingAfterBreak="0">
    <w:nsid w:val="740839C7"/>
    <w:multiLevelType w:val="hybridMultilevel"/>
    <w:tmpl w:val="AA1C84EC"/>
    <w:lvl w:ilvl="0" w:tplc="E414516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578A0AE">
      <w:numFmt w:val="bullet"/>
      <w:lvlText w:val="•"/>
      <w:lvlJc w:val="left"/>
      <w:pPr>
        <w:ind w:left="791" w:hanging="336"/>
      </w:pPr>
      <w:rPr>
        <w:rFonts w:hint="default"/>
        <w:lang w:val="id" w:eastAsia="en-US" w:bidi="ar-SA"/>
      </w:rPr>
    </w:lvl>
    <w:lvl w:ilvl="2" w:tplc="C30E64FC">
      <w:numFmt w:val="bullet"/>
      <w:lvlText w:val="•"/>
      <w:lvlJc w:val="left"/>
      <w:pPr>
        <w:ind w:left="1103" w:hanging="336"/>
      </w:pPr>
      <w:rPr>
        <w:rFonts w:hint="default"/>
        <w:lang w:val="id" w:eastAsia="en-US" w:bidi="ar-SA"/>
      </w:rPr>
    </w:lvl>
    <w:lvl w:ilvl="3" w:tplc="6F8E0474">
      <w:numFmt w:val="bullet"/>
      <w:lvlText w:val="•"/>
      <w:lvlJc w:val="left"/>
      <w:pPr>
        <w:ind w:left="1415" w:hanging="336"/>
      </w:pPr>
      <w:rPr>
        <w:rFonts w:hint="default"/>
        <w:lang w:val="id" w:eastAsia="en-US" w:bidi="ar-SA"/>
      </w:rPr>
    </w:lvl>
    <w:lvl w:ilvl="4" w:tplc="161CB86C">
      <w:numFmt w:val="bullet"/>
      <w:lvlText w:val="•"/>
      <w:lvlJc w:val="left"/>
      <w:pPr>
        <w:ind w:left="1727" w:hanging="336"/>
      </w:pPr>
      <w:rPr>
        <w:rFonts w:hint="default"/>
        <w:lang w:val="id" w:eastAsia="en-US" w:bidi="ar-SA"/>
      </w:rPr>
    </w:lvl>
    <w:lvl w:ilvl="5" w:tplc="906611C6">
      <w:numFmt w:val="bullet"/>
      <w:lvlText w:val="•"/>
      <w:lvlJc w:val="left"/>
      <w:pPr>
        <w:ind w:left="2038" w:hanging="336"/>
      </w:pPr>
      <w:rPr>
        <w:rFonts w:hint="default"/>
        <w:lang w:val="id" w:eastAsia="en-US" w:bidi="ar-SA"/>
      </w:rPr>
    </w:lvl>
    <w:lvl w:ilvl="6" w:tplc="3CE0A826">
      <w:numFmt w:val="bullet"/>
      <w:lvlText w:val="•"/>
      <w:lvlJc w:val="left"/>
      <w:pPr>
        <w:ind w:left="2350" w:hanging="336"/>
      </w:pPr>
      <w:rPr>
        <w:rFonts w:hint="default"/>
        <w:lang w:val="id" w:eastAsia="en-US" w:bidi="ar-SA"/>
      </w:rPr>
    </w:lvl>
    <w:lvl w:ilvl="7" w:tplc="33968C7E">
      <w:numFmt w:val="bullet"/>
      <w:lvlText w:val="•"/>
      <w:lvlJc w:val="left"/>
      <w:pPr>
        <w:ind w:left="2662" w:hanging="336"/>
      </w:pPr>
      <w:rPr>
        <w:rFonts w:hint="default"/>
        <w:lang w:val="id" w:eastAsia="en-US" w:bidi="ar-SA"/>
      </w:rPr>
    </w:lvl>
    <w:lvl w:ilvl="8" w:tplc="42EE361C">
      <w:numFmt w:val="bullet"/>
      <w:lvlText w:val="•"/>
      <w:lvlJc w:val="left"/>
      <w:pPr>
        <w:ind w:left="2974" w:hanging="336"/>
      </w:pPr>
      <w:rPr>
        <w:rFonts w:hint="default"/>
        <w:lang w:val="id" w:eastAsia="en-US" w:bidi="ar-SA"/>
      </w:rPr>
    </w:lvl>
  </w:abstractNum>
  <w:abstractNum w:abstractNumId="657" w15:restartNumberingAfterBreak="0">
    <w:nsid w:val="74117375"/>
    <w:multiLevelType w:val="multilevel"/>
    <w:tmpl w:val="23F82F3C"/>
    <w:lvl w:ilvl="0">
      <w:start w:val="2"/>
      <w:numFmt w:val="decimal"/>
      <w:lvlText w:val="%1"/>
      <w:lvlJc w:val="left"/>
      <w:pPr>
        <w:ind w:left="480" w:hanging="336"/>
        <w:jc w:val="left"/>
      </w:pPr>
      <w:rPr>
        <w:rFonts w:hint="default"/>
        <w:lang w:val="id" w:eastAsia="en-US" w:bidi="ar-SA"/>
      </w:rPr>
    </w:lvl>
    <w:lvl w:ilvl="1">
      <w:start w:val="3"/>
      <w:numFmt w:val="decimal"/>
      <w:lvlText w:val="%1.%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02" w:hanging="336"/>
      </w:pPr>
      <w:rPr>
        <w:rFonts w:hint="default"/>
        <w:lang w:val="id" w:eastAsia="en-US" w:bidi="ar-SA"/>
      </w:rPr>
    </w:lvl>
    <w:lvl w:ilvl="3">
      <w:numFmt w:val="bullet"/>
      <w:lvlText w:val="•"/>
      <w:lvlJc w:val="left"/>
      <w:pPr>
        <w:ind w:left="1413" w:hanging="336"/>
      </w:pPr>
      <w:rPr>
        <w:rFonts w:hint="default"/>
        <w:lang w:val="id" w:eastAsia="en-US" w:bidi="ar-SA"/>
      </w:rPr>
    </w:lvl>
    <w:lvl w:ilvl="4">
      <w:numFmt w:val="bullet"/>
      <w:lvlText w:val="•"/>
      <w:lvlJc w:val="left"/>
      <w:pPr>
        <w:ind w:left="1725" w:hanging="336"/>
      </w:pPr>
      <w:rPr>
        <w:rFonts w:hint="default"/>
        <w:lang w:val="id" w:eastAsia="en-US" w:bidi="ar-SA"/>
      </w:rPr>
    </w:lvl>
    <w:lvl w:ilvl="5">
      <w:numFmt w:val="bullet"/>
      <w:lvlText w:val="•"/>
      <w:lvlJc w:val="left"/>
      <w:pPr>
        <w:ind w:left="2036" w:hanging="336"/>
      </w:pPr>
      <w:rPr>
        <w:rFonts w:hint="default"/>
        <w:lang w:val="id" w:eastAsia="en-US" w:bidi="ar-SA"/>
      </w:rPr>
    </w:lvl>
    <w:lvl w:ilvl="6">
      <w:numFmt w:val="bullet"/>
      <w:lvlText w:val="•"/>
      <w:lvlJc w:val="left"/>
      <w:pPr>
        <w:ind w:left="2347" w:hanging="336"/>
      </w:pPr>
      <w:rPr>
        <w:rFonts w:hint="default"/>
        <w:lang w:val="id" w:eastAsia="en-US" w:bidi="ar-SA"/>
      </w:rPr>
    </w:lvl>
    <w:lvl w:ilvl="7">
      <w:numFmt w:val="bullet"/>
      <w:lvlText w:val="•"/>
      <w:lvlJc w:val="left"/>
      <w:pPr>
        <w:ind w:left="2659" w:hanging="336"/>
      </w:pPr>
      <w:rPr>
        <w:rFonts w:hint="default"/>
        <w:lang w:val="id" w:eastAsia="en-US" w:bidi="ar-SA"/>
      </w:rPr>
    </w:lvl>
    <w:lvl w:ilvl="8">
      <w:numFmt w:val="bullet"/>
      <w:lvlText w:val="•"/>
      <w:lvlJc w:val="left"/>
      <w:pPr>
        <w:ind w:left="2970" w:hanging="336"/>
      </w:pPr>
      <w:rPr>
        <w:rFonts w:hint="default"/>
        <w:lang w:val="id" w:eastAsia="en-US" w:bidi="ar-SA"/>
      </w:rPr>
    </w:lvl>
  </w:abstractNum>
  <w:abstractNum w:abstractNumId="658" w15:restartNumberingAfterBreak="0">
    <w:nsid w:val="742D35AE"/>
    <w:multiLevelType w:val="hybridMultilevel"/>
    <w:tmpl w:val="0062FF7E"/>
    <w:lvl w:ilvl="0" w:tplc="0CE28D8A">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F46DB14">
      <w:numFmt w:val="bullet"/>
      <w:lvlText w:val="•"/>
      <w:lvlJc w:val="left"/>
      <w:pPr>
        <w:ind w:left="845" w:hanging="394"/>
      </w:pPr>
      <w:rPr>
        <w:rFonts w:hint="default"/>
        <w:lang w:val="id" w:eastAsia="en-US" w:bidi="ar-SA"/>
      </w:rPr>
    </w:lvl>
    <w:lvl w:ilvl="2" w:tplc="33C44772">
      <w:numFmt w:val="bullet"/>
      <w:lvlText w:val="•"/>
      <w:lvlJc w:val="left"/>
      <w:pPr>
        <w:ind w:left="1150" w:hanging="394"/>
      </w:pPr>
      <w:rPr>
        <w:rFonts w:hint="default"/>
        <w:lang w:val="id" w:eastAsia="en-US" w:bidi="ar-SA"/>
      </w:rPr>
    </w:lvl>
    <w:lvl w:ilvl="3" w:tplc="53F0B6DC">
      <w:numFmt w:val="bullet"/>
      <w:lvlText w:val="•"/>
      <w:lvlJc w:val="left"/>
      <w:pPr>
        <w:ind w:left="1455" w:hanging="394"/>
      </w:pPr>
      <w:rPr>
        <w:rFonts w:hint="default"/>
        <w:lang w:val="id" w:eastAsia="en-US" w:bidi="ar-SA"/>
      </w:rPr>
    </w:lvl>
    <w:lvl w:ilvl="4" w:tplc="AB8CB612">
      <w:numFmt w:val="bullet"/>
      <w:lvlText w:val="•"/>
      <w:lvlJc w:val="left"/>
      <w:pPr>
        <w:ind w:left="1761" w:hanging="394"/>
      </w:pPr>
      <w:rPr>
        <w:rFonts w:hint="default"/>
        <w:lang w:val="id" w:eastAsia="en-US" w:bidi="ar-SA"/>
      </w:rPr>
    </w:lvl>
    <w:lvl w:ilvl="5" w:tplc="4F3884C8">
      <w:numFmt w:val="bullet"/>
      <w:lvlText w:val="•"/>
      <w:lvlJc w:val="left"/>
      <w:pPr>
        <w:ind w:left="2066" w:hanging="394"/>
      </w:pPr>
      <w:rPr>
        <w:rFonts w:hint="default"/>
        <w:lang w:val="id" w:eastAsia="en-US" w:bidi="ar-SA"/>
      </w:rPr>
    </w:lvl>
    <w:lvl w:ilvl="6" w:tplc="6F349A70">
      <w:numFmt w:val="bullet"/>
      <w:lvlText w:val="•"/>
      <w:lvlJc w:val="left"/>
      <w:pPr>
        <w:ind w:left="2371" w:hanging="394"/>
      </w:pPr>
      <w:rPr>
        <w:rFonts w:hint="default"/>
        <w:lang w:val="id" w:eastAsia="en-US" w:bidi="ar-SA"/>
      </w:rPr>
    </w:lvl>
    <w:lvl w:ilvl="7" w:tplc="407E7FC6">
      <w:numFmt w:val="bullet"/>
      <w:lvlText w:val="•"/>
      <w:lvlJc w:val="left"/>
      <w:pPr>
        <w:ind w:left="2676" w:hanging="394"/>
      </w:pPr>
      <w:rPr>
        <w:rFonts w:hint="default"/>
        <w:lang w:val="id" w:eastAsia="en-US" w:bidi="ar-SA"/>
      </w:rPr>
    </w:lvl>
    <w:lvl w:ilvl="8" w:tplc="3D80AEEE">
      <w:numFmt w:val="bullet"/>
      <w:lvlText w:val="•"/>
      <w:lvlJc w:val="left"/>
      <w:pPr>
        <w:ind w:left="2982" w:hanging="394"/>
      </w:pPr>
      <w:rPr>
        <w:rFonts w:hint="default"/>
        <w:lang w:val="id" w:eastAsia="en-US" w:bidi="ar-SA"/>
      </w:rPr>
    </w:lvl>
  </w:abstractNum>
  <w:abstractNum w:abstractNumId="659" w15:restartNumberingAfterBreak="0">
    <w:nsid w:val="746049DF"/>
    <w:multiLevelType w:val="hybridMultilevel"/>
    <w:tmpl w:val="548A9C78"/>
    <w:lvl w:ilvl="0" w:tplc="4DCAAB10">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32263870">
      <w:start w:val="1"/>
      <w:numFmt w:val="decimal"/>
      <w:lvlText w:val="%2."/>
      <w:lvlJc w:val="left"/>
      <w:pPr>
        <w:ind w:left="744" w:hanging="236"/>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B987A00">
      <w:numFmt w:val="bullet"/>
      <w:lvlText w:val="•"/>
      <w:lvlJc w:val="left"/>
      <w:pPr>
        <w:ind w:left="648" w:hanging="236"/>
      </w:pPr>
      <w:rPr>
        <w:rFonts w:hint="default"/>
        <w:lang w:val="id" w:eastAsia="en-US" w:bidi="ar-SA"/>
      </w:rPr>
    </w:lvl>
    <w:lvl w:ilvl="3" w:tplc="DAAA3F80">
      <w:numFmt w:val="bullet"/>
      <w:lvlText w:val="•"/>
      <w:lvlJc w:val="left"/>
      <w:pPr>
        <w:ind w:left="556" w:hanging="236"/>
      </w:pPr>
      <w:rPr>
        <w:rFonts w:hint="default"/>
        <w:lang w:val="id" w:eastAsia="en-US" w:bidi="ar-SA"/>
      </w:rPr>
    </w:lvl>
    <w:lvl w:ilvl="4" w:tplc="A2B80F06">
      <w:numFmt w:val="bullet"/>
      <w:lvlText w:val="•"/>
      <w:lvlJc w:val="left"/>
      <w:pPr>
        <w:ind w:left="465" w:hanging="236"/>
      </w:pPr>
      <w:rPr>
        <w:rFonts w:hint="default"/>
        <w:lang w:val="id" w:eastAsia="en-US" w:bidi="ar-SA"/>
      </w:rPr>
    </w:lvl>
    <w:lvl w:ilvl="5" w:tplc="ADD20490">
      <w:numFmt w:val="bullet"/>
      <w:lvlText w:val="•"/>
      <w:lvlJc w:val="left"/>
      <w:pPr>
        <w:ind w:left="373" w:hanging="236"/>
      </w:pPr>
      <w:rPr>
        <w:rFonts w:hint="default"/>
        <w:lang w:val="id" w:eastAsia="en-US" w:bidi="ar-SA"/>
      </w:rPr>
    </w:lvl>
    <w:lvl w:ilvl="6" w:tplc="487E5BD0">
      <w:numFmt w:val="bullet"/>
      <w:lvlText w:val="•"/>
      <w:lvlJc w:val="left"/>
      <w:pPr>
        <w:ind w:left="282" w:hanging="236"/>
      </w:pPr>
      <w:rPr>
        <w:rFonts w:hint="default"/>
        <w:lang w:val="id" w:eastAsia="en-US" w:bidi="ar-SA"/>
      </w:rPr>
    </w:lvl>
    <w:lvl w:ilvl="7" w:tplc="93361F74">
      <w:numFmt w:val="bullet"/>
      <w:lvlText w:val="•"/>
      <w:lvlJc w:val="left"/>
      <w:pPr>
        <w:ind w:left="190" w:hanging="236"/>
      </w:pPr>
      <w:rPr>
        <w:rFonts w:hint="default"/>
        <w:lang w:val="id" w:eastAsia="en-US" w:bidi="ar-SA"/>
      </w:rPr>
    </w:lvl>
    <w:lvl w:ilvl="8" w:tplc="ED4E584E">
      <w:numFmt w:val="bullet"/>
      <w:lvlText w:val="•"/>
      <w:lvlJc w:val="left"/>
      <w:pPr>
        <w:ind w:left="99" w:hanging="236"/>
      </w:pPr>
      <w:rPr>
        <w:rFonts w:hint="default"/>
        <w:lang w:val="id" w:eastAsia="en-US" w:bidi="ar-SA"/>
      </w:rPr>
    </w:lvl>
  </w:abstractNum>
  <w:abstractNum w:abstractNumId="660" w15:restartNumberingAfterBreak="0">
    <w:nsid w:val="746A541D"/>
    <w:multiLevelType w:val="hybridMultilevel"/>
    <w:tmpl w:val="5EB6CA4E"/>
    <w:lvl w:ilvl="0" w:tplc="B5D2DE42">
      <w:start w:val="4"/>
      <w:numFmt w:val="decimal"/>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099AB432">
      <w:start w:val="1"/>
      <w:numFmt w:val="decimal"/>
      <w:lvlText w:val="%2."/>
      <w:lvlJc w:val="left"/>
      <w:pPr>
        <w:ind w:left="1463" w:hanging="244"/>
        <w:jc w:val="right"/>
      </w:pPr>
      <w:rPr>
        <w:rFonts w:hint="default"/>
        <w:spacing w:val="0"/>
        <w:w w:val="100"/>
        <w:lang w:val="id" w:eastAsia="en-US" w:bidi="ar-SA"/>
      </w:rPr>
    </w:lvl>
    <w:lvl w:ilvl="2" w:tplc="9990C6B4">
      <w:numFmt w:val="bullet"/>
      <w:lvlText w:val="•"/>
      <w:lvlJc w:val="left"/>
      <w:pPr>
        <w:ind w:left="1709" w:hanging="244"/>
      </w:pPr>
      <w:rPr>
        <w:rFonts w:hint="default"/>
        <w:lang w:val="id" w:eastAsia="en-US" w:bidi="ar-SA"/>
      </w:rPr>
    </w:lvl>
    <w:lvl w:ilvl="3" w:tplc="8C180A00">
      <w:numFmt w:val="bullet"/>
      <w:lvlText w:val="•"/>
      <w:lvlJc w:val="left"/>
      <w:pPr>
        <w:ind w:left="1958" w:hanging="244"/>
      </w:pPr>
      <w:rPr>
        <w:rFonts w:hint="default"/>
        <w:lang w:val="id" w:eastAsia="en-US" w:bidi="ar-SA"/>
      </w:rPr>
    </w:lvl>
    <w:lvl w:ilvl="4" w:tplc="0C580618">
      <w:numFmt w:val="bullet"/>
      <w:lvlText w:val="•"/>
      <w:lvlJc w:val="left"/>
      <w:pPr>
        <w:ind w:left="2208" w:hanging="244"/>
      </w:pPr>
      <w:rPr>
        <w:rFonts w:hint="default"/>
        <w:lang w:val="id" w:eastAsia="en-US" w:bidi="ar-SA"/>
      </w:rPr>
    </w:lvl>
    <w:lvl w:ilvl="5" w:tplc="0E3A485A">
      <w:numFmt w:val="bullet"/>
      <w:lvlText w:val="•"/>
      <w:lvlJc w:val="left"/>
      <w:pPr>
        <w:ind w:left="2457" w:hanging="244"/>
      </w:pPr>
      <w:rPr>
        <w:rFonts w:hint="default"/>
        <w:lang w:val="id" w:eastAsia="en-US" w:bidi="ar-SA"/>
      </w:rPr>
    </w:lvl>
    <w:lvl w:ilvl="6" w:tplc="29BEB4A2">
      <w:numFmt w:val="bullet"/>
      <w:lvlText w:val="•"/>
      <w:lvlJc w:val="left"/>
      <w:pPr>
        <w:ind w:left="2707" w:hanging="244"/>
      </w:pPr>
      <w:rPr>
        <w:rFonts w:hint="default"/>
        <w:lang w:val="id" w:eastAsia="en-US" w:bidi="ar-SA"/>
      </w:rPr>
    </w:lvl>
    <w:lvl w:ilvl="7" w:tplc="47B693B8">
      <w:numFmt w:val="bullet"/>
      <w:lvlText w:val="•"/>
      <w:lvlJc w:val="left"/>
      <w:pPr>
        <w:ind w:left="2956" w:hanging="244"/>
      </w:pPr>
      <w:rPr>
        <w:rFonts w:hint="default"/>
        <w:lang w:val="id" w:eastAsia="en-US" w:bidi="ar-SA"/>
      </w:rPr>
    </w:lvl>
    <w:lvl w:ilvl="8" w:tplc="6E4E0D74">
      <w:numFmt w:val="bullet"/>
      <w:lvlText w:val="•"/>
      <w:lvlJc w:val="left"/>
      <w:pPr>
        <w:ind w:left="3205" w:hanging="244"/>
      </w:pPr>
      <w:rPr>
        <w:rFonts w:hint="default"/>
        <w:lang w:val="id" w:eastAsia="en-US" w:bidi="ar-SA"/>
      </w:rPr>
    </w:lvl>
  </w:abstractNum>
  <w:abstractNum w:abstractNumId="661" w15:restartNumberingAfterBreak="0">
    <w:nsid w:val="74885901"/>
    <w:multiLevelType w:val="hybridMultilevel"/>
    <w:tmpl w:val="66CE738A"/>
    <w:lvl w:ilvl="0" w:tplc="F338433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50ABD00">
      <w:numFmt w:val="bullet"/>
      <w:lvlText w:val="•"/>
      <w:lvlJc w:val="left"/>
      <w:pPr>
        <w:ind w:left="802" w:hanging="341"/>
      </w:pPr>
      <w:rPr>
        <w:rFonts w:hint="default"/>
        <w:lang w:val="id" w:eastAsia="en-US" w:bidi="ar-SA"/>
      </w:rPr>
    </w:lvl>
    <w:lvl w:ilvl="2" w:tplc="39BAEC18">
      <w:numFmt w:val="bullet"/>
      <w:lvlText w:val="•"/>
      <w:lvlJc w:val="left"/>
      <w:pPr>
        <w:ind w:left="1124" w:hanging="341"/>
      </w:pPr>
      <w:rPr>
        <w:rFonts w:hint="default"/>
        <w:lang w:val="id" w:eastAsia="en-US" w:bidi="ar-SA"/>
      </w:rPr>
    </w:lvl>
    <w:lvl w:ilvl="3" w:tplc="E36EB408">
      <w:numFmt w:val="bullet"/>
      <w:lvlText w:val="•"/>
      <w:lvlJc w:val="left"/>
      <w:pPr>
        <w:ind w:left="1447" w:hanging="341"/>
      </w:pPr>
      <w:rPr>
        <w:rFonts w:hint="default"/>
        <w:lang w:val="id" w:eastAsia="en-US" w:bidi="ar-SA"/>
      </w:rPr>
    </w:lvl>
    <w:lvl w:ilvl="4" w:tplc="100280F2">
      <w:numFmt w:val="bullet"/>
      <w:lvlText w:val="•"/>
      <w:lvlJc w:val="left"/>
      <w:pPr>
        <w:ind w:left="1769" w:hanging="341"/>
      </w:pPr>
      <w:rPr>
        <w:rFonts w:hint="default"/>
        <w:lang w:val="id" w:eastAsia="en-US" w:bidi="ar-SA"/>
      </w:rPr>
    </w:lvl>
    <w:lvl w:ilvl="5" w:tplc="68726FD2">
      <w:numFmt w:val="bullet"/>
      <w:lvlText w:val="•"/>
      <w:lvlJc w:val="left"/>
      <w:pPr>
        <w:ind w:left="2092" w:hanging="341"/>
      </w:pPr>
      <w:rPr>
        <w:rFonts w:hint="default"/>
        <w:lang w:val="id" w:eastAsia="en-US" w:bidi="ar-SA"/>
      </w:rPr>
    </w:lvl>
    <w:lvl w:ilvl="6" w:tplc="6862FD32">
      <w:numFmt w:val="bullet"/>
      <w:lvlText w:val="•"/>
      <w:lvlJc w:val="left"/>
      <w:pPr>
        <w:ind w:left="2414" w:hanging="341"/>
      </w:pPr>
      <w:rPr>
        <w:rFonts w:hint="default"/>
        <w:lang w:val="id" w:eastAsia="en-US" w:bidi="ar-SA"/>
      </w:rPr>
    </w:lvl>
    <w:lvl w:ilvl="7" w:tplc="12848F90">
      <w:numFmt w:val="bullet"/>
      <w:lvlText w:val="•"/>
      <w:lvlJc w:val="left"/>
      <w:pPr>
        <w:ind w:left="2737" w:hanging="341"/>
      </w:pPr>
      <w:rPr>
        <w:rFonts w:hint="default"/>
        <w:lang w:val="id" w:eastAsia="en-US" w:bidi="ar-SA"/>
      </w:rPr>
    </w:lvl>
    <w:lvl w:ilvl="8" w:tplc="06CCF88C">
      <w:numFmt w:val="bullet"/>
      <w:lvlText w:val="•"/>
      <w:lvlJc w:val="left"/>
      <w:pPr>
        <w:ind w:left="3059" w:hanging="341"/>
      </w:pPr>
      <w:rPr>
        <w:rFonts w:hint="default"/>
        <w:lang w:val="id" w:eastAsia="en-US" w:bidi="ar-SA"/>
      </w:rPr>
    </w:lvl>
  </w:abstractNum>
  <w:abstractNum w:abstractNumId="662" w15:restartNumberingAfterBreak="0">
    <w:nsid w:val="74B21CCD"/>
    <w:multiLevelType w:val="multilevel"/>
    <w:tmpl w:val="46E6431C"/>
    <w:lvl w:ilvl="0">
      <w:start w:val="1"/>
      <w:numFmt w:val="decimal"/>
      <w:lvlText w:val="%1."/>
      <w:lvlJc w:val="left"/>
      <w:pPr>
        <w:ind w:left="1202" w:hanging="223"/>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1453" w:hanging="378"/>
        <w:jc w:val="right"/>
      </w:pPr>
      <w:rPr>
        <w:rFonts w:hint="default"/>
        <w:spacing w:val="0"/>
        <w:w w:val="100"/>
        <w:lang w:val="id" w:eastAsia="en-US" w:bidi="ar-SA"/>
      </w:rPr>
    </w:lvl>
    <w:lvl w:ilvl="2">
      <w:start w:val="1"/>
      <w:numFmt w:val="lowerLetter"/>
      <w:lvlText w:val="%3."/>
      <w:lvlJc w:val="left"/>
      <w:pPr>
        <w:ind w:left="1574" w:hanging="225"/>
        <w:jc w:val="right"/>
      </w:pPr>
      <w:rPr>
        <w:rFonts w:hint="default"/>
        <w:spacing w:val="0"/>
        <w:w w:val="100"/>
        <w:lang w:val="id" w:eastAsia="en-US" w:bidi="ar-SA"/>
      </w:rPr>
    </w:lvl>
    <w:lvl w:ilvl="3">
      <w:start w:val="1"/>
      <w:numFmt w:val="decimal"/>
      <w:lvlText w:val="%3.%4."/>
      <w:lvlJc w:val="left"/>
      <w:pPr>
        <w:ind w:left="835" w:hanging="377"/>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4">
      <w:numFmt w:val="bullet"/>
      <w:lvlText w:val="•"/>
      <w:lvlJc w:val="left"/>
      <w:pPr>
        <w:ind w:left="1868" w:hanging="377"/>
      </w:pPr>
      <w:rPr>
        <w:rFonts w:hint="default"/>
        <w:lang w:val="id" w:eastAsia="en-US" w:bidi="ar-SA"/>
      </w:rPr>
    </w:lvl>
    <w:lvl w:ilvl="5">
      <w:numFmt w:val="bullet"/>
      <w:lvlText w:val="•"/>
      <w:lvlJc w:val="left"/>
      <w:pPr>
        <w:ind w:left="2156" w:hanging="377"/>
      </w:pPr>
      <w:rPr>
        <w:rFonts w:hint="default"/>
        <w:lang w:val="id" w:eastAsia="en-US" w:bidi="ar-SA"/>
      </w:rPr>
    </w:lvl>
    <w:lvl w:ilvl="6">
      <w:numFmt w:val="bullet"/>
      <w:lvlText w:val="•"/>
      <w:lvlJc w:val="left"/>
      <w:pPr>
        <w:ind w:left="2444" w:hanging="377"/>
      </w:pPr>
      <w:rPr>
        <w:rFonts w:hint="default"/>
        <w:lang w:val="id" w:eastAsia="en-US" w:bidi="ar-SA"/>
      </w:rPr>
    </w:lvl>
    <w:lvl w:ilvl="7">
      <w:numFmt w:val="bullet"/>
      <w:lvlText w:val="•"/>
      <w:lvlJc w:val="left"/>
      <w:pPr>
        <w:ind w:left="2732" w:hanging="377"/>
      </w:pPr>
      <w:rPr>
        <w:rFonts w:hint="default"/>
        <w:lang w:val="id" w:eastAsia="en-US" w:bidi="ar-SA"/>
      </w:rPr>
    </w:lvl>
    <w:lvl w:ilvl="8">
      <w:numFmt w:val="bullet"/>
      <w:lvlText w:val="•"/>
      <w:lvlJc w:val="left"/>
      <w:pPr>
        <w:ind w:left="3021" w:hanging="377"/>
      </w:pPr>
      <w:rPr>
        <w:rFonts w:hint="default"/>
        <w:lang w:val="id" w:eastAsia="en-US" w:bidi="ar-SA"/>
      </w:rPr>
    </w:lvl>
  </w:abstractNum>
  <w:abstractNum w:abstractNumId="663" w15:restartNumberingAfterBreak="0">
    <w:nsid w:val="74BD5889"/>
    <w:multiLevelType w:val="multilevel"/>
    <w:tmpl w:val="A490C5BA"/>
    <w:lvl w:ilvl="0">
      <w:start w:val="2"/>
      <w:numFmt w:val="decimal"/>
      <w:lvlText w:val="%1"/>
      <w:lvlJc w:val="left"/>
      <w:pPr>
        <w:ind w:left="581" w:hanging="437"/>
        <w:jc w:val="left"/>
      </w:pPr>
      <w:rPr>
        <w:rFonts w:hint="default"/>
        <w:lang w:val="id" w:eastAsia="en-US" w:bidi="ar-SA"/>
      </w:rPr>
    </w:lvl>
    <w:lvl w:ilvl="1">
      <w:start w:val="10"/>
      <w:numFmt w:val="decimal"/>
      <w:lvlText w:val="%1.%2"/>
      <w:lvlJc w:val="left"/>
      <w:pPr>
        <w:ind w:left="581" w:hanging="437"/>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82" w:hanging="437"/>
      </w:pPr>
      <w:rPr>
        <w:rFonts w:hint="default"/>
        <w:lang w:val="id" w:eastAsia="en-US" w:bidi="ar-SA"/>
      </w:rPr>
    </w:lvl>
    <w:lvl w:ilvl="3">
      <w:numFmt w:val="bullet"/>
      <w:lvlText w:val="•"/>
      <w:lvlJc w:val="left"/>
      <w:pPr>
        <w:ind w:left="1483" w:hanging="437"/>
      </w:pPr>
      <w:rPr>
        <w:rFonts w:hint="default"/>
        <w:lang w:val="id" w:eastAsia="en-US" w:bidi="ar-SA"/>
      </w:rPr>
    </w:lvl>
    <w:lvl w:ilvl="4">
      <w:numFmt w:val="bullet"/>
      <w:lvlText w:val="•"/>
      <w:lvlJc w:val="left"/>
      <w:pPr>
        <w:ind w:left="1785" w:hanging="437"/>
      </w:pPr>
      <w:rPr>
        <w:rFonts w:hint="default"/>
        <w:lang w:val="id" w:eastAsia="en-US" w:bidi="ar-SA"/>
      </w:rPr>
    </w:lvl>
    <w:lvl w:ilvl="5">
      <w:numFmt w:val="bullet"/>
      <w:lvlText w:val="•"/>
      <w:lvlJc w:val="left"/>
      <w:pPr>
        <w:ind w:left="2086" w:hanging="437"/>
      </w:pPr>
      <w:rPr>
        <w:rFonts w:hint="default"/>
        <w:lang w:val="id" w:eastAsia="en-US" w:bidi="ar-SA"/>
      </w:rPr>
    </w:lvl>
    <w:lvl w:ilvl="6">
      <w:numFmt w:val="bullet"/>
      <w:lvlText w:val="•"/>
      <w:lvlJc w:val="left"/>
      <w:pPr>
        <w:ind w:left="2387" w:hanging="437"/>
      </w:pPr>
      <w:rPr>
        <w:rFonts w:hint="default"/>
        <w:lang w:val="id" w:eastAsia="en-US" w:bidi="ar-SA"/>
      </w:rPr>
    </w:lvl>
    <w:lvl w:ilvl="7">
      <w:numFmt w:val="bullet"/>
      <w:lvlText w:val="•"/>
      <w:lvlJc w:val="left"/>
      <w:pPr>
        <w:ind w:left="2689" w:hanging="437"/>
      </w:pPr>
      <w:rPr>
        <w:rFonts w:hint="default"/>
        <w:lang w:val="id" w:eastAsia="en-US" w:bidi="ar-SA"/>
      </w:rPr>
    </w:lvl>
    <w:lvl w:ilvl="8">
      <w:numFmt w:val="bullet"/>
      <w:lvlText w:val="•"/>
      <w:lvlJc w:val="left"/>
      <w:pPr>
        <w:ind w:left="2990" w:hanging="437"/>
      </w:pPr>
      <w:rPr>
        <w:rFonts w:hint="default"/>
        <w:lang w:val="id" w:eastAsia="en-US" w:bidi="ar-SA"/>
      </w:rPr>
    </w:lvl>
  </w:abstractNum>
  <w:abstractNum w:abstractNumId="664" w15:restartNumberingAfterBreak="0">
    <w:nsid w:val="74EC4136"/>
    <w:multiLevelType w:val="hybridMultilevel"/>
    <w:tmpl w:val="09569D6C"/>
    <w:lvl w:ilvl="0" w:tplc="B290C26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5000D08">
      <w:numFmt w:val="bullet"/>
      <w:lvlText w:val="•"/>
      <w:lvlJc w:val="left"/>
      <w:pPr>
        <w:ind w:left="802" w:hanging="341"/>
      </w:pPr>
      <w:rPr>
        <w:rFonts w:hint="default"/>
        <w:lang w:val="id" w:eastAsia="en-US" w:bidi="ar-SA"/>
      </w:rPr>
    </w:lvl>
    <w:lvl w:ilvl="2" w:tplc="6B589634">
      <w:numFmt w:val="bullet"/>
      <w:lvlText w:val="•"/>
      <w:lvlJc w:val="left"/>
      <w:pPr>
        <w:ind w:left="1124" w:hanging="341"/>
      </w:pPr>
      <w:rPr>
        <w:rFonts w:hint="default"/>
        <w:lang w:val="id" w:eastAsia="en-US" w:bidi="ar-SA"/>
      </w:rPr>
    </w:lvl>
    <w:lvl w:ilvl="3" w:tplc="DBC6CD74">
      <w:numFmt w:val="bullet"/>
      <w:lvlText w:val="•"/>
      <w:lvlJc w:val="left"/>
      <w:pPr>
        <w:ind w:left="1447" w:hanging="341"/>
      </w:pPr>
      <w:rPr>
        <w:rFonts w:hint="default"/>
        <w:lang w:val="id" w:eastAsia="en-US" w:bidi="ar-SA"/>
      </w:rPr>
    </w:lvl>
    <w:lvl w:ilvl="4" w:tplc="703E6670">
      <w:numFmt w:val="bullet"/>
      <w:lvlText w:val="•"/>
      <w:lvlJc w:val="left"/>
      <w:pPr>
        <w:ind w:left="1769" w:hanging="341"/>
      </w:pPr>
      <w:rPr>
        <w:rFonts w:hint="default"/>
        <w:lang w:val="id" w:eastAsia="en-US" w:bidi="ar-SA"/>
      </w:rPr>
    </w:lvl>
    <w:lvl w:ilvl="5" w:tplc="36EC75AC">
      <w:numFmt w:val="bullet"/>
      <w:lvlText w:val="•"/>
      <w:lvlJc w:val="left"/>
      <w:pPr>
        <w:ind w:left="2092" w:hanging="341"/>
      </w:pPr>
      <w:rPr>
        <w:rFonts w:hint="default"/>
        <w:lang w:val="id" w:eastAsia="en-US" w:bidi="ar-SA"/>
      </w:rPr>
    </w:lvl>
    <w:lvl w:ilvl="6" w:tplc="BA80472A">
      <w:numFmt w:val="bullet"/>
      <w:lvlText w:val="•"/>
      <w:lvlJc w:val="left"/>
      <w:pPr>
        <w:ind w:left="2414" w:hanging="341"/>
      </w:pPr>
      <w:rPr>
        <w:rFonts w:hint="default"/>
        <w:lang w:val="id" w:eastAsia="en-US" w:bidi="ar-SA"/>
      </w:rPr>
    </w:lvl>
    <w:lvl w:ilvl="7" w:tplc="9664F24E">
      <w:numFmt w:val="bullet"/>
      <w:lvlText w:val="•"/>
      <w:lvlJc w:val="left"/>
      <w:pPr>
        <w:ind w:left="2737" w:hanging="341"/>
      </w:pPr>
      <w:rPr>
        <w:rFonts w:hint="default"/>
        <w:lang w:val="id" w:eastAsia="en-US" w:bidi="ar-SA"/>
      </w:rPr>
    </w:lvl>
    <w:lvl w:ilvl="8" w:tplc="24C60912">
      <w:numFmt w:val="bullet"/>
      <w:lvlText w:val="•"/>
      <w:lvlJc w:val="left"/>
      <w:pPr>
        <w:ind w:left="3059" w:hanging="341"/>
      </w:pPr>
      <w:rPr>
        <w:rFonts w:hint="default"/>
        <w:lang w:val="id" w:eastAsia="en-US" w:bidi="ar-SA"/>
      </w:rPr>
    </w:lvl>
  </w:abstractNum>
  <w:abstractNum w:abstractNumId="665" w15:restartNumberingAfterBreak="0">
    <w:nsid w:val="75020D7A"/>
    <w:multiLevelType w:val="hybridMultilevel"/>
    <w:tmpl w:val="51FCB8AC"/>
    <w:lvl w:ilvl="0" w:tplc="3A5EA8EC">
      <w:start w:val="15"/>
      <w:numFmt w:val="decimal"/>
      <w:lvlText w:val="%1."/>
      <w:lvlJc w:val="left"/>
      <w:pPr>
        <w:ind w:left="744" w:hanging="423"/>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EEE0536">
      <w:numFmt w:val="bullet"/>
      <w:lvlText w:val="•"/>
      <w:lvlJc w:val="left"/>
      <w:pPr>
        <w:ind w:left="1025" w:hanging="423"/>
      </w:pPr>
      <w:rPr>
        <w:rFonts w:hint="default"/>
        <w:lang w:val="id" w:eastAsia="en-US" w:bidi="ar-SA"/>
      </w:rPr>
    </w:lvl>
    <w:lvl w:ilvl="2" w:tplc="4B8A40C0">
      <w:numFmt w:val="bullet"/>
      <w:lvlText w:val="•"/>
      <w:lvlJc w:val="left"/>
      <w:pPr>
        <w:ind w:left="1311" w:hanging="423"/>
      </w:pPr>
      <w:rPr>
        <w:rFonts w:hint="default"/>
        <w:lang w:val="id" w:eastAsia="en-US" w:bidi="ar-SA"/>
      </w:rPr>
    </w:lvl>
    <w:lvl w:ilvl="3" w:tplc="5B962398">
      <w:numFmt w:val="bullet"/>
      <w:lvlText w:val="•"/>
      <w:lvlJc w:val="left"/>
      <w:pPr>
        <w:ind w:left="1597" w:hanging="423"/>
      </w:pPr>
      <w:rPr>
        <w:rFonts w:hint="default"/>
        <w:lang w:val="id" w:eastAsia="en-US" w:bidi="ar-SA"/>
      </w:rPr>
    </w:lvl>
    <w:lvl w:ilvl="4" w:tplc="C72208A8">
      <w:numFmt w:val="bullet"/>
      <w:lvlText w:val="•"/>
      <w:lvlJc w:val="left"/>
      <w:pPr>
        <w:ind w:left="1883" w:hanging="423"/>
      </w:pPr>
      <w:rPr>
        <w:rFonts w:hint="default"/>
        <w:lang w:val="id" w:eastAsia="en-US" w:bidi="ar-SA"/>
      </w:rPr>
    </w:lvl>
    <w:lvl w:ilvl="5" w:tplc="74869DE8">
      <w:numFmt w:val="bullet"/>
      <w:lvlText w:val="•"/>
      <w:lvlJc w:val="left"/>
      <w:pPr>
        <w:ind w:left="2168" w:hanging="423"/>
      </w:pPr>
      <w:rPr>
        <w:rFonts w:hint="default"/>
        <w:lang w:val="id" w:eastAsia="en-US" w:bidi="ar-SA"/>
      </w:rPr>
    </w:lvl>
    <w:lvl w:ilvl="6" w:tplc="7E784F2A">
      <w:numFmt w:val="bullet"/>
      <w:lvlText w:val="•"/>
      <w:lvlJc w:val="left"/>
      <w:pPr>
        <w:ind w:left="2454" w:hanging="423"/>
      </w:pPr>
      <w:rPr>
        <w:rFonts w:hint="default"/>
        <w:lang w:val="id" w:eastAsia="en-US" w:bidi="ar-SA"/>
      </w:rPr>
    </w:lvl>
    <w:lvl w:ilvl="7" w:tplc="6B204B26">
      <w:numFmt w:val="bullet"/>
      <w:lvlText w:val="•"/>
      <w:lvlJc w:val="left"/>
      <w:pPr>
        <w:ind w:left="2740" w:hanging="423"/>
      </w:pPr>
      <w:rPr>
        <w:rFonts w:hint="default"/>
        <w:lang w:val="id" w:eastAsia="en-US" w:bidi="ar-SA"/>
      </w:rPr>
    </w:lvl>
    <w:lvl w:ilvl="8" w:tplc="69648626">
      <w:numFmt w:val="bullet"/>
      <w:lvlText w:val="•"/>
      <w:lvlJc w:val="left"/>
      <w:pPr>
        <w:ind w:left="3026" w:hanging="423"/>
      </w:pPr>
      <w:rPr>
        <w:rFonts w:hint="default"/>
        <w:lang w:val="id" w:eastAsia="en-US" w:bidi="ar-SA"/>
      </w:rPr>
    </w:lvl>
  </w:abstractNum>
  <w:abstractNum w:abstractNumId="666" w15:restartNumberingAfterBreak="0">
    <w:nsid w:val="752F5051"/>
    <w:multiLevelType w:val="hybridMultilevel"/>
    <w:tmpl w:val="EC60A7DE"/>
    <w:lvl w:ilvl="0" w:tplc="87ECFC66">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372A102">
      <w:numFmt w:val="bullet"/>
      <w:lvlText w:val="•"/>
      <w:lvlJc w:val="left"/>
      <w:pPr>
        <w:ind w:left="791" w:hanging="336"/>
      </w:pPr>
      <w:rPr>
        <w:rFonts w:hint="default"/>
        <w:lang w:val="id" w:eastAsia="en-US" w:bidi="ar-SA"/>
      </w:rPr>
    </w:lvl>
    <w:lvl w:ilvl="2" w:tplc="60D2EFA0">
      <w:numFmt w:val="bullet"/>
      <w:lvlText w:val="•"/>
      <w:lvlJc w:val="left"/>
      <w:pPr>
        <w:ind w:left="1102" w:hanging="336"/>
      </w:pPr>
      <w:rPr>
        <w:rFonts w:hint="default"/>
        <w:lang w:val="id" w:eastAsia="en-US" w:bidi="ar-SA"/>
      </w:rPr>
    </w:lvl>
    <w:lvl w:ilvl="3" w:tplc="7B90ACAA">
      <w:numFmt w:val="bullet"/>
      <w:lvlText w:val="•"/>
      <w:lvlJc w:val="left"/>
      <w:pPr>
        <w:ind w:left="1414" w:hanging="336"/>
      </w:pPr>
      <w:rPr>
        <w:rFonts w:hint="default"/>
        <w:lang w:val="id" w:eastAsia="en-US" w:bidi="ar-SA"/>
      </w:rPr>
    </w:lvl>
    <w:lvl w:ilvl="4" w:tplc="7EAE6CF0">
      <w:numFmt w:val="bullet"/>
      <w:lvlText w:val="•"/>
      <w:lvlJc w:val="left"/>
      <w:pPr>
        <w:ind w:left="1725" w:hanging="336"/>
      </w:pPr>
      <w:rPr>
        <w:rFonts w:hint="default"/>
        <w:lang w:val="id" w:eastAsia="en-US" w:bidi="ar-SA"/>
      </w:rPr>
    </w:lvl>
    <w:lvl w:ilvl="5" w:tplc="AAE6E740">
      <w:numFmt w:val="bullet"/>
      <w:lvlText w:val="•"/>
      <w:lvlJc w:val="left"/>
      <w:pPr>
        <w:ind w:left="2037" w:hanging="336"/>
      </w:pPr>
      <w:rPr>
        <w:rFonts w:hint="default"/>
        <w:lang w:val="id" w:eastAsia="en-US" w:bidi="ar-SA"/>
      </w:rPr>
    </w:lvl>
    <w:lvl w:ilvl="6" w:tplc="22E61572">
      <w:numFmt w:val="bullet"/>
      <w:lvlText w:val="•"/>
      <w:lvlJc w:val="left"/>
      <w:pPr>
        <w:ind w:left="2348" w:hanging="336"/>
      </w:pPr>
      <w:rPr>
        <w:rFonts w:hint="default"/>
        <w:lang w:val="id" w:eastAsia="en-US" w:bidi="ar-SA"/>
      </w:rPr>
    </w:lvl>
    <w:lvl w:ilvl="7" w:tplc="03D8E1C0">
      <w:numFmt w:val="bullet"/>
      <w:lvlText w:val="•"/>
      <w:lvlJc w:val="left"/>
      <w:pPr>
        <w:ind w:left="2660" w:hanging="336"/>
      </w:pPr>
      <w:rPr>
        <w:rFonts w:hint="default"/>
        <w:lang w:val="id" w:eastAsia="en-US" w:bidi="ar-SA"/>
      </w:rPr>
    </w:lvl>
    <w:lvl w:ilvl="8" w:tplc="14AEB52C">
      <w:numFmt w:val="bullet"/>
      <w:lvlText w:val="•"/>
      <w:lvlJc w:val="left"/>
      <w:pPr>
        <w:ind w:left="2971" w:hanging="336"/>
      </w:pPr>
      <w:rPr>
        <w:rFonts w:hint="default"/>
        <w:lang w:val="id" w:eastAsia="en-US" w:bidi="ar-SA"/>
      </w:rPr>
    </w:lvl>
  </w:abstractNum>
  <w:abstractNum w:abstractNumId="667" w15:restartNumberingAfterBreak="0">
    <w:nsid w:val="75602630"/>
    <w:multiLevelType w:val="hybridMultilevel"/>
    <w:tmpl w:val="59D6D0FC"/>
    <w:lvl w:ilvl="0" w:tplc="E53CF57C">
      <w:start w:val="1"/>
      <w:numFmt w:val="decimal"/>
      <w:lvlText w:val="%1."/>
      <w:lvlJc w:val="left"/>
      <w:pPr>
        <w:ind w:left="1287" w:hanging="244"/>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2D5C9654">
      <w:numFmt w:val="bullet"/>
      <w:lvlText w:val="•"/>
      <w:lvlJc w:val="left"/>
      <w:pPr>
        <w:ind w:left="1522" w:hanging="244"/>
      </w:pPr>
      <w:rPr>
        <w:rFonts w:hint="default"/>
        <w:lang w:val="id" w:eastAsia="en-US" w:bidi="ar-SA"/>
      </w:rPr>
    </w:lvl>
    <w:lvl w:ilvl="2" w:tplc="A3D6DF42">
      <w:numFmt w:val="bullet"/>
      <w:lvlText w:val="•"/>
      <w:lvlJc w:val="left"/>
      <w:pPr>
        <w:ind w:left="1764" w:hanging="244"/>
      </w:pPr>
      <w:rPr>
        <w:rFonts w:hint="default"/>
        <w:lang w:val="id" w:eastAsia="en-US" w:bidi="ar-SA"/>
      </w:rPr>
    </w:lvl>
    <w:lvl w:ilvl="3" w:tplc="7952B0B2">
      <w:numFmt w:val="bullet"/>
      <w:lvlText w:val="•"/>
      <w:lvlJc w:val="left"/>
      <w:pPr>
        <w:ind w:left="2007" w:hanging="244"/>
      </w:pPr>
      <w:rPr>
        <w:rFonts w:hint="default"/>
        <w:lang w:val="id" w:eastAsia="en-US" w:bidi="ar-SA"/>
      </w:rPr>
    </w:lvl>
    <w:lvl w:ilvl="4" w:tplc="115AEFF6">
      <w:numFmt w:val="bullet"/>
      <w:lvlText w:val="•"/>
      <w:lvlJc w:val="left"/>
      <w:pPr>
        <w:ind w:left="2249" w:hanging="244"/>
      </w:pPr>
      <w:rPr>
        <w:rFonts w:hint="default"/>
        <w:lang w:val="id" w:eastAsia="en-US" w:bidi="ar-SA"/>
      </w:rPr>
    </w:lvl>
    <w:lvl w:ilvl="5" w:tplc="53D6D3F8">
      <w:numFmt w:val="bullet"/>
      <w:lvlText w:val="•"/>
      <w:lvlJc w:val="left"/>
      <w:pPr>
        <w:ind w:left="2492" w:hanging="244"/>
      </w:pPr>
      <w:rPr>
        <w:rFonts w:hint="default"/>
        <w:lang w:val="id" w:eastAsia="en-US" w:bidi="ar-SA"/>
      </w:rPr>
    </w:lvl>
    <w:lvl w:ilvl="6" w:tplc="5442CBCA">
      <w:numFmt w:val="bullet"/>
      <w:lvlText w:val="•"/>
      <w:lvlJc w:val="left"/>
      <w:pPr>
        <w:ind w:left="2734" w:hanging="244"/>
      </w:pPr>
      <w:rPr>
        <w:rFonts w:hint="default"/>
        <w:lang w:val="id" w:eastAsia="en-US" w:bidi="ar-SA"/>
      </w:rPr>
    </w:lvl>
    <w:lvl w:ilvl="7" w:tplc="8690B9D6">
      <w:numFmt w:val="bullet"/>
      <w:lvlText w:val="•"/>
      <w:lvlJc w:val="left"/>
      <w:pPr>
        <w:ind w:left="2977" w:hanging="244"/>
      </w:pPr>
      <w:rPr>
        <w:rFonts w:hint="default"/>
        <w:lang w:val="id" w:eastAsia="en-US" w:bidi="ar-SA"/>
      </w:rPr>
    </w:lvl>
    <w:lvl w:ilvl="8" w:tplc="B832EF72">
      <w:numFmt w:val="bullet"/>
      <w:lvlText w:val="•"/>
      <w:lvlJc w:val="left"/>
      <w:pPr>
        <w:ind w:left="3219" w:hanging="244"/>
      </w:pPr>
      <w:rPr>
        <w:rFonts w:hint="default"/>
        <w:lang w:val="id" w:eastAsia="en-US" w:bidi="ar-SA"/>
      </w:rPr>
    </w:lvl>
  </w:abstractNum>
  <w:abstractNum w:abstractNumId="668" w15:restartNumberingAfterBreak="0">
    <w:nsid w:val="75BB523C"/>
    <w:multiLevelType w:val="hybridMultilevel"/>
    <w:tmpl w:val="3C78332C"/>
    <w:lvl w:ilvl="0" w:tplc="96861B7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8F0F914">
      <w:numFmt w:val="bullet"/>
      <w:lvlText w:val="•"/>
      <w:lvlJc w:val="left"/>
      <w:pPr>
        <w:ind w:left="802" w:hanging="341"/>
      </w:pPr>
      <w:rPr>
        <w:rFonts w:hint="default"/>
        <w:lang w:val="id" w:eastAsia="en-US" w:bidi="ar-SA"/>
      </w:rPr>
    </w:lvl>
    <w:lvl w:ilvl="2" w:tplc="29448082">
      <w:numFmt w:val="bullet"/>
      <w:lvlText w:val="•"/>
      <w:lvlJc w:val="left"/>
      <w:pPr>
        <w:ind w:left="1124" w:hanging="341"/>
      </w:pPr>
      <w:rPr>
        <w:rFonts w:hint="default"/>
        <w:lang w:val="id" w:eastAsia="en-US" w:bidi="ar-SA"/>
      </w:rPr>
    </w:lvl>
    <w:lvl w:ilvl="3" w:tplc="849CBE8C">
      <w:numFmt w:val="bullet"/>
      <w:lvlText w:val="•"/>
      <w:lvlJc w:val="left"/>
      <w:pPr>
        <w:ind w:left="1447" w:hanging="341"/>
      </w:pPr>
      <w:rPr>
        <w:rFonts w:hint="default"/>
        <w:lang w:val="id" w:eastAsia="en-US" w:bidi="ar-SA"/>
      </w:rPr>
    </w:lvl>
    <w:lvl w:ilvl="4" w:tplc="A732B8CC">
      <w:numFmt w:val="bullet"/>
      <w:lvlText w:val="•"/>
      <w:lvlJc w:val="left"/>
      <w:pPr>
        <w:ind w:left="1769" w:hanging="341"/>
      </w:pPr>
      <w:rPr>
        <w:rFonts w:hint="default"/>
        <w:lang w:val="id" w:eastAsia="en-US" w:bidi="ar-SA"/>
      </w:rPr>
    </w:lvl>
    <w:lvl w:ilvl="5" w:tplc="DF80CA00">
      <w:numFmt w:val="bullet"/>
      <w:lvlText w:val="•"/>
      <w:lvlJc w:val="left"/>
      <w:pPr>
        <w:ind w:left="2092" w:hanging="341"/>
      </w:pPr>
      <w:rPr>
        <w:rFonts w:hint="default"/>
        <w:lang w:val="id" w:eastAsia="en-US" w:bidi="ar-SA"/>
      </w:rPr>
    </w:lvl>
    <w:lvl w:ilvl="6" w:tplc="1D4C45AE">
      <w:numFmt w:val="bullet"/>
      <w:lvlText w:val="•"/>
      <w:lvlJc w:val="left"/>
      <w:pPr>
        <w:ind w:left="2414" w:hanging="341"/>
      </w:pPr>
      <w:rPr>
        <w:rFonts w:hint="default"/>
        <w:lang w:val="id" w:eastAsia="en-US" w:bidi="ar-SA"/>
      </w:rPr>
    </w:lvl>
    <w:lvl w:ilvl="7" w:tplc="86F608B0">
      <w:numFmt w:val="bullet"/>
      <w:lvlText w:val="•"/>
      <w:lvlJc w:val="left"/>
      <w:pPr>
        <w:ind w:left="2737" w:hanging="341"/>
      </w:pPr>
      <w:rPr>
        <w:rFonts w:hint="default"/>
        <w:lang w:val="id" w:eastAsia="en-US" w:bidi="ar-SA"/>
      </w:rPr>
    </w:lvl>
    <w:lvl w:ilvl="8" w:tplc="C6B8249C">
      <w:numFmt w:val="bullet"/>
      <w:lvlText w:val="•"/>
      <w:lvlJc w:val="left"/>
      <w:pPr>
        <w:ind w:left="3059" w:hanging="341"/>
      </w:pPr>
      <w:rPr>
        <w:rFonts w:hint="default"/>
        <w:lang w:val="id" w:eastAsia="en-US" w:bidi="ar-SA"/>
      </w:rPr>
    </w:lvl>
  </w:abstractNum>
  <w:abstractNum w:abstractNumId="669" w15:restartNumberingAfterBreak="0">
    <w:nsid w:val="75D24923"/>
    <w:multiLevelType w:val="hybridMultilevel"/>
    <w:tmpl w:val="F5AC611E"/>
    <w:lvl w:ilvl="0" w:tplc="5B3691C0">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108472A">
      <w:start w:val="1"/>
      <w:numFmt w:val="lowerLetter"/>
      <w:lvlText w:val="%2."/>
      <w:lvlJc w:val="left"/>
      <w:pPr>
        <w:ind w:left="821"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77D0DF7A">
      <w:numFmt w:val="bullet"/>
      <w:lvlText w:val="•"/>
      <w:lvlJc w:val="left"/>
      <w:pPr>
        <w:ind w:left="719" w:hanging="341"/>
      </w:pPr>
      <w:rPr>
        <w:rFonts w:hint="default"/>
        <w:lang w:val="id" w:eastAsia="en-US" w:bidi="ar-SA"/>
      </w:rPr>
    </w:lvl>
    <w:lvl w:ilvl="3" w:tplc="D7A211AA">
      <w:numFmt w:val="bullet"/>
      <w:lvlText w:val="•"/>
      <w:lvlJc w:val="left"/>
      <w:pPr>
        <w:ind w:left="618" w:hanging="341"/>
      </w:pPr>
      <w:rPr>
        <w:rFonts w:hint="default"/>
        <w:lang w:val="id" w:eastAsia="en-US" w:bidi="ar-SA"/>
      </w:rPr>
    </w:lvl>
    <w:lvl w:ilvl="4" w:tplc="F154AFA8">
      <w:numFmt w:val="bullet"/>
      <w:lvlText w:val="•"/>
      <w:lvlJc w:val="left"/>
      <w:pPr>
        <w:ind w:left="517" w:hanging="341"/>
      </w:pPr>
      <w:rPr>
        <w:rFonts w:hint="default"/>
        <w:lang w:val="id" w:eastAsia="en-US" w:bidi="ar-SA"/>
      </w:rPr>
    </w:lvl>
    <w:lvl w:ilvl="5" w:tplc="5B5C741C">
      <w:numFmt w:val="bullet"/>
      <w:lvlText w:val="•"/>
      <w:lvlJc w:val="left"/>
      <w:pPr>
        <w:ind w:left="416" w:hanging="341"/>
      </w:pPr>
      <w:rPr>
        <w:rFonts w:hint="default"/>
        <w:lang w:val="id" w:eastAsia="en-US" w:bidi="ar-SA"/>
      </w:rPr>
    </w:lvl>
    <w:lvl w:ilvl="6" w:tplc="E1228EC4">
      <w:numFmt w:val="bullet"/>
      <w:lvlText w:val="•"/>
      <w:lvlJc w:val="left"/>
      <w:pPr>
        <w:ind w:left="315" w:hanging="341"/>
      </w:pPr>
      <w:rPr>
        <w:rFonts w:hint="default"/>
        <w:lang w:val="id" w:eastAsia="en-US" w:bidi="ar-SA"/>
      </w:rPr>
    </w:lvl>
    <w:lvl w:ilvl="7" w:tplc="835A94D0">
      <w:numFmt w:val="bullet"/>
      <w:lvlText w:val="•"/>
      <w:lvlJc w:val="left"/>
      <w:pPr>
        <w:ind w:left="214" w:hanging="341"/>
      </w:pPr>
      <w:rPr>
        <w:rFonts w:hint="default"/>
        <w:lang w:val="id" w:eastAsia="en-US" w:bidi="ar-SA"/>
      </w:rPr>
    </w:lvl>
    <w:lvl w:ilvl="8" w:tplc="6F2A00A8">
      <w:numFmt w:val="bullet"/>
      <w:lvlText w:val="•"/>
      <w:lvlJc w:val="left"/>
      <w:pPr>
        <w:ind w:left="113" w:hanging="341"/>
      </w:pPr>
      <w:rPr>
        <w:rFonts w:hint="default"/>
        <w:lang w:val="id" w:eastAsia="en-US" w:bidi="ar-SA"/>
      </w:rPr>
    </w:lvl>
  </w:abstractNum>
  <w:abstractNum w:abstractNumId="670" w15:restartNumberingAfterBreak="0">
    <w:nsid w:val="76044A8D"/>
    <w:multiLevelType w:val="hybridMultilevel"/>
    <w:tmpl w:val="7D6AD3EC"/>
    <w:lvl w:ilvl="0" w:tplc="C69CD20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A3AC886">
      <w:numFmt w:val="bullet"/>
      <w:lvlText w:val="•"/>
      <w:lvlJc w:val="left"/>
      <w:pPr>
        <w:ind w:left="802" w:hanging="341"/>
      </w:pPr>
      <w:rPr>
        <w:rFonts w:hint="default"/>
        <w:lang w:val="id" w:eastAsia="en-US" w:bidi="ar-SA"/>
      </w:rPr>
    </w:lvl>
    <w:lvl w:ilvl="2" w:tplc="5350BE8E">
      <w:numFmt w:val="bullet"/>
      <w:lvlText w:val="•"/>
      <w:lvlJc w:val="left"/>
      <w:pPr>
        <w:ind w:left="1124" w:hanging="341"/>
      </w:pPr>
      <w:rPr>
        <w:rFonts w:hint="default"/>
        <w:lang w:val="id" w:eastAsia="en-US" w:bidi="ar-SA"/>
      </w:rPr>
    </w:lvl>
    <w:lvl w:ilvl="3" w:tplc="E03AAFFC">
      <w:numFmt w:val="bullet"/>
      <w:lvlText w:val="•"/>
      <w:lvlJc w:val="left"/>
      <w:pPr>
        <w:ind w:left="1447" w:hanging="341"/>
      </w:pPr>
      <w:rPr>
        <w:rFonts w:hint="default"/>
        <w:lang w:val="id" w:eastAsia="en-US" w:bidi="ar-SA"/>
      </w:rPr>
    </w:lvl>
    <w:lvl w:ilvl="4" w:tplc="CD20BAC4">
      <w:numFmt w:val="bullet"/>
      <w:lvlText w:val="•"/>
      <w:lvlJc w:val="left"/>
      <w:pPr>
        <w:ind w:left="1769" w:hanging="341"/>
      </w:pPr>
      <w:rPr>
        <w:rFonts w:hint="default"/>
        <w:lang w:val="id" w:eastAsia="en-US" w:bidi="ar-SA"/>
      </w:rPr>
    </w:lvl>
    <w:lvl w:ilvl="5" w:tplc="768A0CCA">
      <w:numFmt w:val="bullet"/>
      <w:lvlText w:val="•"/>
      <w:lvlJc w:val="left"/>
      <w:pPr>
        <w:ind w:left="2092" w:hanging="341"/>
      </w:pPr>
      <w:rPr>
        <w:rFonts w:hint="default"/>
        <w:lang w:val="id" w:eastAsia="en-US" w:bidi="ar-SA"/>
      </w:rPr>
    </w:lvl>
    <w:lvl w:ilvl="6" w:tplc="E2509F50">
      <w:numFmt w:val="bullet"/>
      <w:lvlText w:val="•"/>
      <w:lvlJc w:val="left"/>
      <w:pPr>
        <w:ind w:left="2414" w:hanging="341"/>
      </w:pPr>
      <w:rPr>
        <w:rFonts w:hint="default"/>
        <w:lang w:val="id" w:eastAsia="en-US" w:bidi="ar-SA"/>
      </w:rPr>
    </w:lvl>
    <w:lvl w:ilvl="7" w:tplc="6BF29268">
      <w:numFmt w:val="bullet"/>
      <w:lvlText w:val="•"/>
      <w:lvlJc w:val="left"/>
      <w:pPr>
        <w:ind w:left="2737" w:hanging="341"/>
      </w:pPr>
      <w:rPr>
        <w:rFonts w:hint="default"/>
        <w:lang w:val="id" w:eastAsia="en-US" w:bidi="ar-SA"/>
      </w:rPr>
    </w:lvl>
    <w:lvl w:ilvl="8" w:tplc="0CD80AA4">
      <w:numFmt w:val="bullet"/>
      <w:lvlText w:val="•"/>
      <w:lvlJc w:val="left"/>
      <w:pPr>
        <w:ind w:left="3059" w:hanging="341"/>
      </w:pPr>
      <w:rPr>
        <w:rFonts w:hint="default"/>
        <w:lang w:val="id" w:eastAsia="en-US" w:bidi="ar-SA"/>
      </w:rPr>
    </w:lvl>
  </w:abstractNum>
  <w:abstractNum w:abstractNumId="671" w15:restartNumberingAfterBreak="0">
    <w:nsid w:val="76334743"/>
    <w:multiLevelType w:val="hybridMultilevel"/>
    <w:tmpl w:val="3C6EBDBE"/>
    <w:lvl w:ilvl="0" w:tplc="A71449C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70AD37A">
      <w:numFmt w:val="bullet"/>
      <w:lvlText w:val="•"/>
      <w:lvlJc w:val="left"/>
      <w:pPr>
        <w:ind w:left="791" w:hanging="336"/>
      </w:pPr>
      <w:rPr>
        <w:rFonts w:hint="default"/>
        <w:lang w:val="id" w:eastAsia="en-US" w:bidi="ar-SA"/>
      </w:rPr>
    </w:lvl>
    <w:lvl w:ilvl="2" w:tplc="A802ED50">
      <w:numFmt w:val="bullet"/>
      <w:lvlText w:val="•"/>
      <w:lvlJc w:val="left"/>
      <w:pPr>
        <w:ind w:left="1102" w:hanging="336"/>
      </w:pPr>
      <w:rPr>
        <w:rFonts w:hint="default"/>
        <w:lang w:val="id" w:eastAsia="en-US" w:bidi="ar-SA"/>
      </w:rPr>
    </w:lvl>
    <w:lvl w:ilvl="3" w:tplc="A3488E08">
      <w:numFmt w:val="bullet"/>
      <w:lvlText w:val="•"/>
      <w:lvlJc w:val="left"/>
      <w:pPr>
        <w:ind w:left="1413" w:hanging="336"/>
      </w:pPr>
      <w:rPr>
        <w:rFonts w:hint="default"/>
        <w:lang w:val="id" w:eastAsia="en-US" w:bidi="ar-SA"/>
      </w:rPr>
    </w:lvl>
    <w:lvl w:ilvl="4" w:tplc="2C10E244">
      <w:numFmt w:val="bullet"/>
      <w:lvlText w:val="•"/>
      <w:lvlJc w:val="left"/>
      <w:pPr>
        <w:ind w:left="1725" w:hanging="336"/>
      </w:pPr>
      <w:rPr>
        <w:rFonts w:hint="default"/>
        <w:lang w:val="id" w:eastAsia="en-US" w:bidi="ar-SA"/>
      </w:rPr>
    </w:lvl>
    <w:lvl w:ilvl="5" w:tplc="0714C3CE">
      <w:numFmt w:val="bullet"/>
      <w:lvlText w:val="•"/>
      <w:lvlJc w:val="left"/>
      <w:pPr>
        <w:ind w:left="2036" w:hanging="336"/>
      </w:pPr>
      <w:rPr>
        <w:rFonts w:hint="default"/>
        <w:lang w:val="id" w:eastAsia="en-US" w:bidi="ar-SA"/>
      </w:rPr>
    </w:lvl>
    <w:lvl w:ilvl="6" w:tplc="4A38A6F0">
      <w:numFmt w:val="bullet"/>
      <w:lvlText w:val="•"/>
      <w:lvlJc w:val="left"/>
      <w:pPr>
        <w:ind w:left="2347" w:hanging="336"/>
      </w:pPr>
      <w:rPr>
        <w:rFonts w:hint="default"/>
        <w:lang w:val="id" w:eastAsia="en-US" w:bidi="ar-SA"/>
      </w:rPr>
    </w:lvl>
    <w:lvl w:ilvl="7" w:tplc="EC16BBAA">
      <w:numFmt w:val="bullet"/>
      <w:lvlText w:val="•"/>
      <w:lvlJc w:val="left"/>
      <w:pPr>
        <w:ind w:left="2659" w:hanging="336"/>
      </w:pPr>
      <w:rPr>
        <w:rFonts w:hint="default"/>
        <w:lang w:val="id" w:eastAsia="en-US" w:bidi="ar-SA"/>
      </w:rPr>
    </w:lvl>
    <w:lvl w:ilvl="8" w:tplc="D7D48232">
      <w:numFmt w:val="bullet"/>
      <w:lvlText w:val="•"/>
      <w:lvlJc w:val="left"/>
      <w:pPr>
        <w:ind w:left="2970" w:hanging="336"/>
      </w:pPr>
      <w:rPr>
        <w:rFonts w:hint="default"/>
        <w:lang w:val="id" w:eastAsia="en-US" w:bidi="ar-SA"/>
      </w:rPr>
    </w:lvl>
  </w:abstractNum>
  <w:abstractNum w:abstractNumId="672" w15:restartNumberingAfterBreak="0">
    <w:nsid w:val="764874FE"/>
    <w:multiLevelType w:val="hybridMultilevel"/>
    <w:tmpl w:val="EC867426"/>
    <w:lvl w:ilvl="0" w:tplc="535EB066">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052B68A">
      <w:start w:val="1"/>
      <w:numFmt w:val="decimal"/>
      <w:lvlText w:val="%2."/>
      <w:lvlJc w:val="left"/>
      <w:pPr>
        <w:ind w:left="701" w:hanging="21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1CA34A8">
      <w:numFmt w:val="bullet"/>
      <w:lvlText w:val="•"/>
      <w:lvlJc w:val="left"/>
      <w:pPr>
        <w:ind w:left="1033" w:hanging="216"/>
      </w:pPr>
      <w:rPr>
        <w:rFonts w:hint="default"/>
        <w:lang w:val="id" w:eastAsia="en-US" w:bidi="ar-SA"/>
      </w:rPr>
    </w:lvl>
    <w:lvl w:ilvl="3" w:tplc="94646E28">
      <w:numFmt w:val="bullet"/>
      <w:lvlText w:val="•"/>
      <w:lvlJc w:val="left"/>
      <w:pPr>
        <w:ind w:left="1367" w:hanging="216"/>
      </w:pPr>
      <w:rPr>
        <w:rFonts w:hint="default"/>
        <w:lang w:val="id" w:eastAsia="en-US" w:bidi="ar-SA"/>
      </w:rPr>
    </w:lvl>
    <w:lvl w:ilvl="4" w:tplc="8E803CCE">
      <w:numFmt w:val="bullet"/>
      <w:lvlText w:val="•"/>
      <w:lvlJc w:val="left"/>
      <w:pPr>
        <w:ind w:left="1701" w:hanging="216"/>
      </w:pPr>
      <w:rPr>
        <w:rFonts w:hint="default"/>
        <w:lang w:val="id" w:eastAsia="en-US" w:bidi="ar-SA"/>
      </w:rPr>
    </w:lvl>
    <w:lvl w:ilvl="5" w:tplc="3EF22958">
      <w:numFmt w:val="bullet"/>
      <w:lvlText w:val="•"/>
      <w:lvlJc w:val="left"/>
      <w:pPr>
        <w:ind w:left="2035" w:hanging="216"/>
      </w:pPr>
      <w:rPr>
        <w:rFonts w:hint="default"/>
        <w:lang w:val="id" w:eastAsia="en-US" w:bidi="ar-SA"/>
      </w:rPr>
    </w:lvl>
    <w:lvl w:ilvl="6" w:tplc="9A3201C2">
      <w:numFmt w:val="bullet"/>
      <w:lvlText w:val="•"/>
      <w:lvlJc w:val="left"/>
      <w:pPr>
        <w:ind w:left="2369" w:hanging="216"/>
      </w:pPr>
      <w:rPr>
        <w:rFonts w:hint="default"/>
        <w:lang w:val="id" w:eastAsia="en-US" w:bidi="ar-SA"/>
      </w:rPr>
    </w:lvl>
    <w:lvl w:ilvl="7" w:tplc="D94A6A5A">
      <w:numFmt w:val="bullet"/>
      <w:lvlText w:val="•"/>
      <w:lvlJc w:val="left"/>
      <w:pPr>
        <w:ind w:left="2703" w:hanging="216"/>
      </w:pPr>
      <w:rPr>
        <w:rFonts w:hint="default"/>
        <w:lang w:val="id" w:eastAsia="en-US" w:bidi="ar-SA"/>
      </w:rPr>
    </w:lvl>
    <w:lvl w:ilvl="8" w:tplc="9E0A56DE">
      <w:numFmt w:val="bullet"/>
      <w:lvlText w:val="•"/>
      <w:lvlJc w:val="left"/>
      <w:pPr>
        <w:ind w:left="3036" w:hanging="216"/>
      </w:pPr>
      <w:rPr>
        <w:rFonts w:hint="default"/>
        <w:lang w:val="id" w:eastAsia="en-US" w:bidi="ar-SA"/>
      </w:rPr>
    </w:lvl>
  </w:abstractNum>
  <w:abstractNum w:abstractNumId="673" w15:restartNumberingAfterBreak="0">
    <w:nsid w:val="76735C9F"/>
    <w:multiLevelType w:val="hybridMultilevel"/>
    <w:tmpl w:val="19485146"/>
    <w:lvl w:ilvl="0" w:tplc="44524DB8">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E74B7EC">
      <w:numFmt w:val="bullet"/>
      <w:lvlText w:val="•"/>
      <w:lvlJc w:val="left"/>
      <w:pPr>
        <w:ind w:left="802" w:hanging="341"/>
      </w:pPr>
      <w:rPr>
        <w:rFonts w:hint="default"/>
        <w:lang w:val="id" w:eastAsia="en-US" w:bidi="ar-SA"/>
      </w:rPr>
    </w:lvl>
    <w:lvl w:ilvl="2" w:tplc="6CA6A844">
      <w:numFmt w:val="bullet"/>
      <w:lvlText w:val="•"/>
      <w:lvlJc w:val="left"/>
      <w:pPr>
        <w:ind w:left="1124" w:hanging="341"/>
      </w:pPr>
      <w:rPr>
        <w:rFonts w:hint="default"/>
        <w:lang w:val="id" w:eastAsia="en-US" w:bidi="ar-SA"/>
      </w:rPr>
    </w:lvl>
    <w:lvl w:ilvl="3" w:tplc="C94AD94A">
      <w:numFmt w:val="bullet"/>
      <w:lvlText w:val="•"/>
      <w:lvlJc w:val="left"/>
      <w:pPr>
        <w:ind w:left="1447" w:hanging="341"/>
      </w:pPr>
      <w:rPr>
        <w:rFonts w:hint="default"/>
        <w:lang w:val="id" w:eastAsia="en-US" w:bidi="ar-SA"/>
      </w:rPr>
    </w:lvl>
    <w:lvl w:ilvl="4" w:tplc="75B4F10E">
      <w:numFmt w:val="bullet"/>
      <w:lvlText w:val="•"/>
      <w:lvlJc w:val="left"/>
      <w:pPr>
        <w:ind w:left="1769" w:hanging="341"/>
      </w:pPr>
      <w:rPr>
        <w:rFonts w:hint="default"/>
        <w:lang w:val="id" w:eastAsia="en-US" w:bidi="ar-SA"/>
      </w:rPr>
    </w:lvl>
    <w:lvl w:ilvl="5" w:tplc="3406145A">
      <w:numFmt w:val="bullet"/>
      <w:lvlText w:val="•"/>
      <w:lvlJc w:val="left"/>
      <w:pPr>
        <w:ind w:left="2092" w:hanging="341"/>
      </w:pPr>
      <w:rPr>
        <w:rFonts w:hint="default"/>
        <w:lang w:val="id" w:eastAsia="en-US" w:bidi="ar-SA"/>
      </w:rPr>
    </w:lvl>
    <w:lvl w:ilvl="6" w:tplc="2A461222">
      <w:numFmt w:val="bullet"/>
      <w:lvlText w:val="•"/>
      <w:lvlJc w:val="left"/>
      <w:pPr>
        <w:ind w:left="2414" w:hanging="341"/>
      </w:pPr>
      <w:rPr>
        <w:rFonts w:hint="default"/>
        <w:lang w:val="id" w:eastAsia="en-US" w:bidi="ar-SA"/>
      </w:rPr>
    </w:lvl>
    <w:lvl w:ilvl="7" w:tplc="26087074">
      <w:numFmt w:val="bullet"/>
      <w:lvlText w:val="•"/>
      <w:lvlJc w:val="left"/>
      <w:pPr>
        <w:ind w:left="2737" w:hanging="341"/>
      </w:pPr>
      <w:rPr>
        <w:rFonts w:hint="default"/>
        <w:lang w:val="id" w:eastAsia="en-US" w:bidi="ar-SA"/>
      </w:rPr>
    </w:lvl>
    <w:lvl w:ilvl="8" w:tplc="735C0B84">
      <w:numFmt w:val="bullet"/>
      <w:lvlText w:val="•"/>
      <w:lvlJc w:val="left"/>
      <w:pPr>
        <w:ind w:left="3059" w:hanging="341"/>
      </w:pPr>
      <w:rPr>
        <w:rFonts w:hint="default"/>
        <w:lang w:val="id" w:eastAsia="en-US" w:bidi="ar-SA"/>
      </w:rPr>
    </w:lvl>
  </w:abstractNum>
  <w:abstractNum w:abstractNumId="674" w15:restartNumberingAfterBreak="0">
    <w:nsid w:val="76991F5F"/>
    <w:multiLevelType w:val="hybridMultilevel"/>
    <w:tmpl w:val="524EE9EC"/>
    <w:lvl w:ilvl="0" w:tplc="BD54DFC4">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23FA93AC">
      <w:numFmt w:val="bullet"/>
      <w:lvlText w:val="•"/>
      <w:lvlJc w:val="left"/>
      <w:pPr>
        <w:ind w:left="791" w:hanging="336"/>
      </w:pPr>
      <w:rPr>
        <w:rFonts w:hint="default"/>
        <w:lang w:val="id" w:eastAsia="en-US" w:bidi="ar-SA"/>
      </w:rPr>
    </w:lvl>
    <w:lvl w:ilvl="2" w:tplc="B59E165A">
      <w:numFmt w:val="bullet"/>
      <w:lvlText w:val="•"/>
      <w:lvlJc w:val="left"/>
      <w:pPr>
        <w:ind w:left="1102" w:hanging="336"/>
      </w:pPr>
      <w:rPr>
        <w:rFonts w:hint="default"/>
        <w:lang w:val="id" w:eastAsia="en-US" w:bidi="ar-SA"/>
      </w:rPr>
    </w:lvl>
    <w:lvl w:ilvl="3" w:tplc="E87A20FC">
      <w:numFmt w:val="bullet"/>
      <w:lvlText w:val="•"/>
      <w:lvlJc w:val="left"/>
      <w:pPr>
        <w:ind w:left="1413" w:hanging="336"/>
      </w:pPr>
      <w:rPr>
        <w:rFonts w:hint="default"/>
        <w:lang w:val="id" w:eastAsia="en-US" w:bidi="ar-SA"/>
      </w:rPr>
    </w:lvl>
    <w:lvl w:ilvl="4" w:tplc="D5A22CAA">
      <w:numFmt w:val="bullet"/>
      <w:lvlText w:val="•"/>
      <w:lvlJc w:val="left"/>
      <w:pPr>
        <w:ind w:left="1725" w:hanging="336"/>
      </w:pPr>
      <w:rPr>
        <w:rFonts w:hint="default"/>
        <w:lang w:val="id" w:eastAsia="en-US" w:bidi="ar-SA"/>
      </w:rPr>
    </w:lvl>
    <w:lvl w:ilvl="5" w:tplc="DDBAE224">
      <w:numFmt w:val="bullet"/>
      <w:lvlText w:val="•"/>
      <w:lvlJc w:val="left"/>
      <w:pPr>
        <w:ind w:left="2036" w:hanging="336"/>
      </w:pPr>
      <w:rPr>
        <w:rFonts w:hint="default"/>
        <w:lang w:val="id" w:eastAsia="en-US" w:bidi="ar-SA"/>
      </w:rPr>
    </w:lvl>
    <w:lvl w:ilvl="6" w:tplc="0BA89B32">
      <w:numFmt w:val="bullet"/>
      <w:lvlText w:val="•"/>
      <w:lvlJc w:val="left"/>
      <w:pPr>
        <w:ind w:left="2347" w:hanging="336"/>
      </w:pPr>
      <w:rPr>
        <w:rFonts w:hint="default"/>
        <w:lang w:val="id" w:eastAsia="en-US" w:bidi="ar-SA"/>
      </w:rPr>
    </w:lvl>
    <w:lvl w:ilvl="7" w:tplc="66043B44">
      <w:numFmt w:val="bullet"/>
      <w:lvlText w:val="•"/>
      <w:lvlJc w:val="left"/>
      <w:pPr>
        <w:ind w:left="2658" w:hanging="336"/>
      </w:pPr>
      <w:rPr>
        <w:rFonts w:hint="default"/>
        <w:lang w:val="id" w:eastAsia="en-US" w:bidi="ar-SA"/>
      </w:rPr>
    </w:lvl>
    <w:lvl w:ilvl="8" w:tplc="2646BA34">
      <w:numFmt w:val="bullet"/>
      <w:lvlText w:val="•"/>
      <w:lvlJc w:val="left"/>
      <w:pPr>
        <w:ind w:left="2970" w:hanging="336"/>
      </w:pPr>
      <w:rPr>
        <w:rFonts w:hint="default"/>
        <w:lang w:val="id" w:eastAsia="en-US" w:bidi="ar-SA"/>
      </w:rPr>
    </w:lvl>
  </w:abstractNum>
  <w:abstractNum w:abstractNumId="675" w15:restartNumberingAfterBreak="0">
    <w:nsid w:val="76CB0BBA"/>
    <w:multiLevelType w:val="hybridMultilevel"/>
    <w:tmpl w:val="04A8F9CE"/>
    <w:lvl w:ilvl="0" w:tplc="03DC6D86">
      <w:start w:val="7"/>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6507776">
      <w:numFmt w:val="bullet"/>
      <w:lvlText w:val="•"/>
      <w:lvlJc w:val="left"/>
      <w:pPr>
        <w:ind w:left="802" w:hanging="341"/>
      </w:pPr>
      <w:rPr>
        <w:rFonts w:hint="default"/>
        <w:lang w:val="id" w:eastAsia="en-US" w:bidi="ar-SA"/>
      </w:rPr>
    </w:lvl>
    <w:lvl w:ilvl="2" w:tplc="6D5837F2">
      <w:numFmt w:val="bullet"/>
      <w:lvlText w:val="•"/>
      <w:lvlJc w:val="left"/>
      <w:pPr>
        <w:ind w:left="1124" w:hanging="341"/>
      </w:pPr>
      <w:rPr>
        <w:rFonts w:hint="default"/>
        <w:lang w:val="id" w:eastAsia="en-US" w:bidi="ar-SA"/>
      </w:rPr>
    </w:lvl>
    <w:lvl w:ilvl="3" w:tplc="A12E0AC4">
      <w:numFmt w:val="bullet"/>
      <w:lvlText w:val="•"/>
      <w:lvlJc w:val="left"/>
      <w:pPr>
        <w:ind w:left="1447" w:hanging="341"/>
      </w:pPr>
      <w:rPr>
        <w:rFonts w:hint="default"/>
        <w:lang w:val="id" w:eastAsia="en-US" w:bidi="ar-SA"/>
      </w:rPr>
    </w:lvl>
    <w:lvl w:ilvl="4" w:tplc="489862FC">
      <w:numFmt w:val="bullet"/>
      <w:lvlText w:val="•"/>
      <w:lvlJc w:val="left"/>
      <w:pPr>
        <w:ind w:left="1769" w:hanging="341"/>
      </w:pPr>
      <w:rPr>
        <w:rFonts w:hint="default"/>
        <w:lang w:val="id" w:eastAsia="en-US" w:bidi="ar-SA"/>
      </w:rPr>
    </w:lvl>
    <w:lvl w:ilvl="5" w:tplc="C186AEBA">
      <w:numFmt w:val="bullet"/>
      <w:lvlText w:val="•"/>
      <w:lvlJc w:val="left"/>
      <w:pPr>
        <w:ind w:left="2092" w:hanging="341"/>
      </w:pPr>
      <w:rPr>
        <w:rFonts w:hint="default"/>
        <w:lang w:val="id" w:eastAsia="en-US" w:bidi="ar-SA"/>
      </w:rPr>
    </w:lvl>
    <w:lvl w:ilvl="6" w:tplc="8316641A">
      <w:numFmt w:val="bullet"/>
      <w:lvlText w:val="•"/>
      <w:lvlJc w:val="left"/>
      <w:pPr>
        <w:ind w:left="2414" w:hanging="341"/>
      </w:pPr>
      <w:rPr>
        <w:rFonts w:hint="default"/>
        <w:lang w:val="id" w:eastAsia="en-US" w:bidi="ar-SA"/>
      </w:rPr>
    </w:lvl>
    <w:lvl w:ilvl="7" w:tplc="B7B63728">
      <w:numFmt w:val="bullet"/>
      <w:lvlText w:val="•"/>
      <w:lvlJc w:val="left"/>
      <w:pPr>
        <w:ind w:left="2737" w:hanging="341"/>
      </w:pPr>
      <w:rPr>
        <w:rFonts w:hint="default"/>
        <w:lang w:val="id" w:eastAsia="en-US" w:bidi="ar-SA"/>
      </w:rPr>
    </w:lvl>
    <w:lvl w:ilvl="8" w:tplc="4EC2FDDA">
      <w:numFmt w:val="bullet"/>
      <w:lvlText w:val="•"/>
      <w:lvlJc w:val="left"/>
      <w:pPr>
        <w:ind w:left="3059" w:hanging="341"/>
      </w:pPr>
      <w:rPr>
        <w:rFonts w:hint="default"/>
        <w:lang w:val="id" w:eastAsia="en-US" w:bidi="ar-SA"/>
      </w:rPr>
    </w:lvl>
  </w:abstractNum>
  <w:abstractNum w:abstractNumId="676" w15:restartNumberingAfterBreak="0">
    <w:nsid w:val="76EC0288"/>
    <w:multiLevelType w:val="multilevel"/>
    <w:tmpl w:val="99A02032"/>
    <w:lvl w:ilvl="0">
      <w:start w:val="1"/>
      <w:numFmt w:val="decimal"/>
      <w:lvlText w:val="%1."/>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81" w:hanging="437"/>
        <w:jc w:val="left"/>
      </w:pPr>
      <w:rPr>
        <w:rFonts w:ascii="Times New Roman" w:eastAsia="Times New Roman" w:hAnsi="Times New Roman" w:cs="Times New Roman" w:hint="default"/>
        <w:b w:val="0"/>
        <w:bCs w:val="0"/>
        <w:i w:val="0"/>
        <w:iCs w:val="0"/>
        <w:color w:val="211F1F"/>
        <w:spacing w:val="0"/>
        <w:w w:val="98"/>
        <w:sz w:val="21"/>
        <w:szCs w:val="21"/>
        <w:lang w:val="id" w:eastAsia="en-US" w:bidi="ar-SA"/>
      </w:rPr>
    </w:lvl>
    <w:lvl w:ilvl="2">
      <w:numFmt w:val="bullet"/>
      <w:lvlText w:val="•"/>
      <w:lvlJc w:val="left"/>
      <w:pPr>
        <w:ind w:left="927" w:hanging="437"/>
      </w:pPr>
      <w:rPr>
        <w:rFonts w:hint="default"/>
        <w:lang w:val="id" w:eastAsia="en-US" w:bidi="ar-SA"/>
      </w:rPr>
    </w:lvl>
    <w:lvl w:ilvl="3">
      <w:numFmt w:val="bullet"/>
      <w:lvlText w:val="•"/>
      <w:lvlJc w:val="left"/>
      <w:pPr>
        <w:ind w:left="1274" w:hanging="437"/>
      </w:pPr>
      <w:rPr>
        <w:rFonts w:hint="default"/>
        <w:lang w:val="id" w:eastAsia="en-US" w:bidi="ar-SA"/>
      </w:rPr>
    </w:lvl>
    <w:lvl w:ilvl="4">
      <w:numFmt w:val="bullet"/>
      <w:lvlText w:val="•"/>
      <w:lvlJc w:val="left"/>
      <w:pPr>
        <w:ind w:left="1621" w:hanging="437"/>
      </w:pPr>
      <w:rPr>
        <w:rFonts w:hint="default"/>
        <w:lang w:val="id" w:eastAsia="en-US" w:bidi="ar-SA"/>
      </w:rPr>
    </w:lvl>
    <w:lvl w:ilvl="5">
      <w:numFmt w:val="bullet"/>
      <w:lvlText w:val="•"/>
      <w:lvlJc w:val="left"/>
      <w:pPr>
        <w:ind w:left="1968" w:hanging="437"/>
      </w:pPr>
      <w:rPr>
        <w:rFonts w:hint="default"/>
        <w:lang w:val="id" w:eastAsia="en-US" w:bidi="ar-SA"/>
      </w:rPr>
    </w:lvl>
    <w:lvl w:ilvl="6">
      <w:numFmt w:val="bullet"/>
      <w:lvlText w:val="•"/>
      <w:lvlJc w:val="left"/>
      <w:pPr>
        <w:ind w:left="2315" w:hanging="437"/>
      </w:pPr>
      <w:rPr>
        <w:rFonts w:hint="default"/>
        <w:lang w:val="id" w:eastAsia="en-US" w:bidi="ar-SA"/>
      </w:rPr>
    </w:lvl>
    <w:lvl w:ilvl="7">
      <w:numFmt w:val="bullet"/>
      <w:lvlText w:val="•"/>
      <w:lvlJc w:val="left"/>
      <w:pPr>
        <w:ind w:left="2663" w:hanging="437"/>
      </w:pPr>
      <w:rPr>
        <w:rFonts w:hint="default"/>
        <w:lang w:val="id" w:eastAsia="en-US" w:bidi="ar-SA"/>
      </w:rPr>
    </w:lvl>
    <w:lvl w:ilvl="8">
      <w:numFmt w:val="bullet"/>
      <w:lvlText w:val="•"/>
      <w:lvlJc w:val="left"/>
      <w:pPr>
        <w:ind w:left="3010" w:hanging="437"/>
      </w:pPr>
      <w:rPr>
        <w:rFonts w:hint="default"/>
        <w:lang w:val="id" w:eastAsia="en-US" w:bidi="ar-SA"/>
      </w:rPr>
    </w:lvl>
  </w:abstractNum>
  <w:abstractNum w:abstractNumId="677" w15:restartNumberingAfterBreak="0">
    <w:nsid w:val="77346205"/>
    <w:multiLevelType w:val="hybridMultilevel"/>
    <w:tmpl w:val="70ACD29C"/>
    <w:lvl w:ilvl="0" w:tplc="233C2A14">
      <w:start w:val="1"/>
      <w:numFmt w:val="lowerLetter"/>
      <w:lvlText w:val="%1."/>
      <w:lvlJc w:val="left"/>
      <w:pPr>
        <w:ind w:left="763" w:hanging="303"/>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6023490">
      <w:numFmt w:val="bullet"/>
      <w:lvlText w:val="•"/>
      <w:lvlJc w:val="left"/>
      <w:pPr>
        <w:ind w:left="1043" w:hanging="303"/>
      </w:pPr>
      <w:rPr>
        <w:rFonts w:hint="default"/>
        <w:lang w:val="id" w:eastAsia="en-US" w:bidi="ar-SA"/>
      </w:rPr>
    </w:lvl>
    <w:lvl w:ilvl="2" w:tplc="02724362">
      <w:numFmt w:val="bullet"/>
      <w:lvlText w:val="•"/>
      <w:lvlJc w:val="left"/>
      <w:pPr>
        <w:ind w:left="1327" w:hanging="303"/>
      </w:pPr>
      <w:rPr>
        <w:rFonts w:hint="default"/>
        <w:lang w:val="id" w:eastAsia="en-US" w:bidi="ar-SA"/>
      </w:rPr>
    </w:lvl>
    <w:lvl w:ilvl="3" w:tplc="961C2528">
      <w:numFmt w:val="bullet"/>
      <w:lvlText w:val="•"/>
      <w:lvlJc w:val="left"/>
      <w:pPr>
        <w:ind w:left="1611" w:hanging="303"/>
      </w:pPr>
      <w:rPr>
        <w:rFonts w:hint="default"/>
        <w:lang w:val="id" w:eastAsia="en-US" w:bidi="ar-SA"/>
      </w:rPr>
    </w:lvl>
    <w:lvl w:ilvl="4" w:tplc="C85C2C72">
      <w:numFmt w:val="bullet"/>
      <w:lvlText w:val="•"/>
      <w:lvlJc w:val="left"/>
      <w:pPr>
        <w:ind w:left="1894" w:hanging="303"/>
      </w:pPr>
      <w:rPr>
        <w:rFonts w:hint="default"/>
        <w:lang w:val="id" w:eastAsia="en-US" w:bidi="ar-SA"/>
      </w:rPr>
    </w:lvl>
    <w:lvl w:ilvl="5" w:tplc="69ECF2B6">
      <w:numFmt w:val="bullet"/>
      <w:lvlText w:val="•"/>
      <w:lvlJc w:val="left"/>
      <w:pPr>
        <w:ind w:left="2178" w:hanging="303"/>
      </w:pPr>
      <w:rPr>
        <w:rFonts w:hint="default"/>
        <w:lang w:val="id" w:eastAsia="en-US" w:bidi="ar-SA"/>
      </w:rPr>
    </w:lvl>
    <w:lvl w:ilvl="6" w:tplc="E4FC3448">
      <w:numFmt w:val="bullet"/>
      <w:lvlText w:val="•"/>
      <w:lvlJc w:val="left"/>
      <w:pPr>
        <w:ind w:left="2462" w:hanging="303"/>
      </w:pPr>
      <w:rPr>
        <w:rFonts w:hint="default"/>
        <w:lang w:val="id" w:eastAsia="en-US" w:bidi="ar-SA"/>
      </w:rPr>
    </w:lvl>
    <w:lvl w:ilvl="7" w:tplc="185A9448">
      <w:numFmt w:val="bullet"/>
      <w:lvlText w:val="•"/>
      <w:lvlJc w:val="left"/>
      <w:pPr>
        <w:ind w:left="2746" w:hanging="303"/>
      </w:pPr>
      <w:rPr>
        <w:rFonts w:hint="default"/>
        <w:lang w:val="id" w:eastAsia="en-US" w:bidi="ar-SA"/>
      </w:rPr>
    </w:lvl>
    <w:lvl w:ilvl="8" w:tplc="FD3CB042">
      <w:numFmt w:val="bullet"/>
      <w:lvlText w:val="•"/>
      <w:lvlJc w:val="left"/>
      <w:pPr>
        <w:ind w:left="3029" w:hanging="303"/>
      </w:pPr>
      <w:rPr>
        <w:rFonts w:hint="default"/>
        <w:lang w:val="id" w:eastAsia="en-US" w:bidi="ar-SA"/>
      </w:rPr>
    </w:lvl>
  </w:abstractNum>
  <w:abstractNum w:abstractNumId="678" w15:restartNumberingAfterBreak="0">
    <w:nsid w:val="77716D6A"/>
    <w:multiLevelType w:val="multilevel"/>
    <w:tmpl w:val="81DE82BA"/>
    <w:lvl w:ilvl="0">
      <w:start w:val="2"/>
      <w:numFmt w:val="decimal"/>
      <w:lvlText w:val="%1"/>
      <w:lvlJc w:val="left"/>
      <w:pPr>
        <w:ind w:left="1551" w:hanging="385"/>
        <w:jc w:val="left"/>
      </w:pPr>
      <w:rPr>
        <w:rFonts w:hint="default"/>
        <w:lang w:val="id" w:eastAsia="en-US" w:bidi="ar-SA"/>
      </w:rPr>
    </w:lvl>
    <w:lvl w:ilvl="1">
      <w:start w:val="5"/>
      <w:numFmt w:val="decimal"/>
      <w:lvlText w:val="%1.%2."/>
      <w:lvlJc w:val="left"/>
      <w:pPr>
        <w:ind w:left="1551" w:hanging="385"/>
        <w:jc w:val="righ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966" w:hanging="385"/>
      </w:pPr>
      <w:rPr>
        <w:rFonts w:hint="default"/>
        <w:lang w:val="id" w:eastAsia="en-US" w:bidi="ar-SA"/>
      </w:rPr>
    </w:lvl>
    <w:lvl w:ilvl="3">
      <w:numFmt w:val="bullet"/>
      <w:lvlText w:val="•"/>
      <w:lvlJc w:val="left"/>
      <w:pPr>
        <w:ind w:left="2169" w:hanging="385"/>
      </w:pPr>
      <w:rPr>
        <w:rFonts w:hint="default"/>
        <w:lang w:val="id" w:eastAsia="en-US" w:bidi="ar-SA"/>
      </w:rPr>
    </w:lvl>
    <w:lvl w:ilvl="4">
      <w:numFmt w:val="bullet"/>
      <w:lvlText w:val="•"/>
      <w:lvlJc w:val="left"/>
      <w:pPr>
        <w:ind w:left="2373" w:hanging="385"/>
      </w:pPr>
      <w:rPr>
        <w:rFonts w:hint="default"/>
        <w:lang w:val="id" w:eastAsia="en-US" w:bidi="ar-SA"/>
      </w:rPr>
    </w:lvl>
    <w:lvl w:ilvl="5">
      <w:numFmt w:val="bullet"/>
      <w:lvlText w:val="•"/>
      <w:lvlJc w:val="left"/>
      <w:pPr>
        <w:ind w:left="2576" w:hanging="385"/>
      </w:pPr>
      <w:rPr>
        <w:rFonts w:hint="default"/>
        <w:lang w:val="id" w:eastAsia="en-US" w:bidi="ar-SA"/>
      </w:rPr>
    </w:lvl>
    <w:lvl w:ilvl="6">
      <w:numFmt w:val="bullet"/>
      <w:lvlText w:val="•"/>
      <w:lvlJc w:val="left"/>
      <w:pPr>
        <w:ind w:left="2779" w:hanging="385"/>
      </w:pPr>
      <w:rPr>
        <w:rFonts w:hint="default"/>
        <w:lang w:val="id" w:eastAsia="en-US" w:bidi="ar-SA"/>
      </w:rPr>
    </w:lvl>
    <w:lvl w:ilvl="7">
      <w:numFmt w:val="bullet"/>
      <w:lvlText w:val="•"/>
      <w:lvlJc w:val="left"/>
      <w:pPr>
        <w:ind w:left="2983" w:hanging="385"/>
      </w:pPr>
      <w:rPr>
        <w:rFonts w:hint="default"/>
        <w:lang w:val="id" w:eastAsia="en-US" w:bidi="ar-SA"/>
      </w:rPr>
    </w:lvl>
    <w:lvl w:ilvl="8">
      <w:numFmt w:val="bullet"/>
      <w:lvlText w:val="•"/>
      <w:lvlJc w:val="left"/>
      <w:pPr>
        <w:ind w:left="3186" w:hanging="385"/>
      </w:pPr>
      <w:rPr>
        <w:rFonts w:hint="default"/>
        <w:lang w:val="id" w:eastAsia="en-US" w:bidi="ar-SA"/>
      </w:rPr>
    </w:lvl>
  </w:abstractNum>
  <w:abstractNum w:abstractNumId="679" w15:restartNumberingAfterBreak="0">
    <w:nsid w:val="777E5F98"/>
    <w:multiLevelType w:val="multilevel"/>
    <w:tmpl w:val="09067C12"/>
    <w:lvl w:ilvl="0">
      <w:start w:val="5"/>
      <w:numFmt w:val="decimal"/>
      <w:lvlText w:val="%1."/>
      <w:lvlJc w:val="left"/>
      <w:pPr>
        <w:ind w:left="384" w:hanging="240"/>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95" w:hanging="35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56" w:hanging="351"/>
      </w:pPr>
      <w:rPr>
        <w:rFonts w:hint="default"/>
        <w:lang w:val="id" w:eastAsia="en-US" w:bidi="ar-SA"/>
      </w:rPr>
    </w:lvl>
    <w:lvl w:ilvl="3">
      <w:numFmt w:val="bullet"/>
      <w:lvlText w:val="•"/>
      <w:lvlJc w:val="left"/>
      <w:pPr>
        <w:ind w:left="1212" w:hanging="351"/>
      </w:pPr>
      <w:rPr>
        <w:rFonts w:hint="default"/>
        <w:lang w:val="id" w:eastAsia="en-US" w:bidi="ar-SA"/>
      </w:rPr>
    </w:lvl>
    <w:lvl w:ilvl="4">
      <w:numFmt w:val="bullet"/>
      <w:lvlText w:val="•"/>
      <w:lvlJc w:val="left"/>
      <w:pPr>
        <w:ind w:left="1568" w:hanging="351"/>
      </w:pPr>
      <w:rPr>
        <w:rFonts w:hint="default"/>
        <w:lang w:val="id" w:eastAsia="en-US" w:bidi="ar-SA"/>
      </w:rPr>
    </w:lvl>
    <w:lvl w:ilvl="5">
      <w:numFmt w:val="bullet"/>
      <w:lvlText w:val="•"/>
      <w:lvlJc w:val="left"/>
      <w:pPr>
        <w:ind w:left="1924" w:hanging="351"/>
      </w:pPr>
      <w:rPr>
        <w:rFonts w:hint="default"/>
        <w:lang w:val="id" w:eastAsia="en-US" w:bidi="ar-SA"/>
      </w:rPr>
    </w:lvl>
    <w:lvl w:ilvl="6">
      <w:numFmt w:val="bullet"/>
      <w:lvlText w:val="•"/>
      <w:lvlJc w:val="left"/>
      <w:pPr>
        <w:ind w:left="2280" w:hanging="351"/>
      </w:pPr>
      <w:rPr>
        <w:rFonts w:hint="default"/>
        <w:lang w:val="id" w:eastAsia="en-US" w:bidi="ar-SA"/>
      </w:rPr>
    </w:lvl>
    <w:lvl w:ilvl="7">
      <w:numFmt w:val="bullet"/>
      <w:lvlText w:val="•"/>
      <w:lvlJc w:val="left"/>
      <w:pPr>
        <w:ind w:left="2636" w:hanging="351"/>
      </w:pPr>
      <w:rPr>
        <w:rFonts w:hint="default"/>
        <w:lang w:val="id" w:eastAsia="en-US" w:bidi="ar-SA"/>
      </w:rPr>
    </w:lvl>
    <w:lvl w:ilvl="8">
      <w:numFmt w:val="bullet"/>
      <w:lvlText w:val="•"/>
      <w:lvlJc w:val="left"/>
      <w:pPr>
        <w:ind w:left="2992" w:hanging="351"/>
      </w:pPr>
      <w:rPr>
        <w:rFonts w:hint="default"/>
        <w:lang w:val="id" w:eastAsia="en-US" w:bidi="ar-SA"/>
      </w:rPr>
    </w:lvl>
  </w:abstractNum>
  <w:abstractNum w:abstractNumId="680" w15:restartNumberingAfterBreak="0">
    <w:nsid w:val="77EC64E9"/>
    <w:multiLevelType w:val="hybridMultilevel"/>
    <w:tmpl w:val="F64C4D56"/>
    <w:lvl w:ilvl="0" w:tplc="73366CF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99655A0">
      <w:numFmt w:val="bullet"/>
      <w:lvlText w:val="•"/>
      <w:lvlJc w:val="left"/>
      <w:pPr>
        <w:ind w:left="802" w:hanging="341"/>
      </w:pPr>
      <w:rPr>
        <w:rFonts w:hint="default"/>
        <w:lang w:val="id" w:eastAsia="en-US" w:bidi="ar-SA"/>
      </w:rPr>
    </w:lvl>
    <w:lvl w:ilvl="2" w:tplc="433CDFAE">
      <w:numFmt w:val="bullet"/>
      <w:lvlText w:val="•"/>
      <w:lvlJc w:val="left"/>
      <w:pPr>
        <w:ind w:left="1124" w:hanging="341"/>
      </w:pPr>
      <w:rPr>
        <w:rFonts w:hint="default"/>
        <w:lang w:val="id" w:eastAsia="en-US" w:bidi="ar-SA"/>
      </w:rPr>
    </w:lvl>
    <w:lvl w:ilvl="3" w:tplc="C7CA100E">
      <w:numFmt w:val="bullet"/>
      <w:lvlText w:val="•"/>
      <w:lvlJc w:val="left"/>
      <w:pPr>
        <w:ind w:left="1447" w:hanging="341"/>
      </w:pPr>
      <w:rPr>
        <w:rFonts w:hint="default"/>
        <w:lang w:val="id" w:eastAsia="en-US" w:bidi="ar-SA"/>
      </w:rPr>
    </w:lvl>
    <w:lvl w:ilvl="4" w:tplc="3A343DBC">
      <w:numFmt w:val="bullet"/>
      <w:lvlText w:val="•"/>
      <w:lvlJc w:val="left"/>
      <w:pPr>
        <w:ind w:left="1769" w:hanging="341"/>
      </w:pPr>
      <w:rPr>
        <w:rFonts w:hint="default"/>
        <w:lang w:val="id" w:eastAsia="en-US" w:bidi="ar-SA"/>
      </w:rPr>
    </w:lvl>
    <w:lvl w:ilvl="5" w:tplc="DAC2C02C">
      <w:numFmt w:val="bullet"/>
      <w:lvlText w:val="•"/>
      <w:lvlJc w:val="left"/>
      <w:pPr>
        <w:ind w:left="2092" w:hanging="341"/>
      </w:pPr>
      <w:rPr>
        <w:rFonts w:hint="default"/>
        <w:lang w:val="id" w:eastAsia="en-US" w:bidi="ar-SA"/>
      </w:rPr>
    </w:lvl>
    <w:lvl w:ilvl="6" w:tplc="DBB42DCA">
      <w:numFmt w:val="bullet"/>
      <w:lvlText w:val="•"/>
      <w:lvlJc w:val="left"/>
      <w:pPr>
        <w:ind w:left="2414" w:hanging="341"/>
      </w:pPr>
      <w:rPr>
        <w:rFonts w:hint="default"/>
        <w:lang w:val="id" w:eastAsia="en-US" w:bidi="ar-SA"/>
      </w:rPr>
    </w:lvl>
    <w:lvl w:ilvl="7" w:tplc="022E1C34">
      <w:numFmt w:val="bullet"/>
      <w:lvlText w:val="•"/>
      <w:lvlJc w:val="left"/>
      <w:pPr>
        <w:ind w:left="2737" w:hanging="341"/>
      </w:pPr>
      <w:rPr>
        <w:rFonts w:hint="default"/>
        <w:lang w:val="id" w:eastAsia="en-US" w:bidi="ar-SA"/>
      </w:rPr>
    </w:lvl>
    <w:lvl w:ilvl="8" w:tplc="5FA495CE">
      <w:numFmt w:val="bullet"/>
      <w:lvlText w:val="•"/>
      <w:lvlJc w:val="left"/>
      <w:pPr>
        <w:ind w:left="3059" w:hanging="341"/>
      </w:pPr>
      <w:rPr>
        <w:rFonts w:hint="default"/>
        <w:lang w:val="id" w:eastAsia="en-US" w:bidi="ar-SA"/>
      </w:rPr>
    </w:lvl>
  </w:abstractNum>
  <w:abstractNum w:abstractNumId="681" w15:restartNumberingAfterBreak="0">
    <w:nsid w:val="78064670"/>
    <w:multiLevelType w:val="multilevel"/>
    <w:tmpl w:val="F57ADB6E"/>
    <w:lvl w:ilvl="0">
      <w:start w:val="1"/>
      <w:numFmt w:val="decimal"/>
      <w:lvlText w:val="%1."/>
      <w:lvlJc w:val="left"/>
      <w:pPr>
        <w:ind w:left="1385" w:hanging="22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1.%2."/>
      <w:lvlJc w:val="left"/>
      <w:pPr>
        <w:ind w:left="1636" w:hanging="355"/>
        <w:jc w:val="left"/>
      </w:pPr>
      <w:rPr>
        <w:rFonts w:ascii="Times New Roman" w:eastAsia="Times New Roman" w:hAnsi="Times New Roman" w:cs="Times New Roman" w:hint="default"/>
        <w:b w:val="0"/>
        <w:bCs w:val="0"/>
        <w:i w:val="0"/>
        <w:iCs w:val="0"/>
        <w:color w:val="211F1F"/>
        <w:spacing w:val="-1"/>
        <w:w w:val="100"/>
        <w:sz w:val="21"/>
        <w:szCs w:val="21"/>
        <w:lang w:val="id" w:eastAsia="en-US" w:bidi="ar-SA"/>
      </w:rPr>
    </w:lvl>
    <w:lvl w:ilvl="2">
      <w:numFmt w:val="bullet"/>
      <w:lvlText w:val="•"/>
      <w:lvlJc w:val="left"/>
      <w:pPr>
        <w:ind w:left="1857" w:hanging="355"/>
      </w:pPr>
      <w:rPr>
        <w:rFonts w:hint="default"/>
        <w:lang w:val="id" w:eastAsia="en-US" w:bidi="ar-SA"/>
      </w:rPr>
    </w:lvl>
    <w:lvl w:ilvl="3">
      <w:numFmt w:val="bullet"/>
      <w:lvlText w:val="•"/>
      <w:lvlJc w:val="left"/>
      <w:pPr>
        <w:ind w:left="2074" w:hanging="355"/>
      </w:pPr>
      <w:rPr>
        <w:rFonts w:hint="default"/>
        <w:lang w:val="id" w:eastAsia="en-US" w:bidi="ar-SA"/>
      </w:rPr>
    </w:lvl>
    <w:lvl w:ilvl="4">
      <w:numFmt w:val="bullet"/>
      <w:lvlText w:val="•"/>
      <w:lvlJc w:val="left"/>
      <w:pPr>
        <w:ind w:left="2291" w:hanging="355"/>
      </w:pPr>
      <w:rPr>
        <w:rFonts w:hint="default"/>
        <w:lang w:val="id" w:eastAsia="en-US" w:bidi="ar-SA"/>
      </w:rPr>
    </w:lvl>
    <w:lvl w:ilvl="5">
      <w:numFmt w:val="bullet"/>
      <w:lvlText w:val="•"/>
      <w:lvlJc w:val="left"/>
      <w:pPr>
        <w:ind w:left="2508" w:hanging="355"/>
      </w:pPr>
      <w:rPr>
        <w:rFonts w:hint="default"/>
        <w:lang w:val="id" w:eastAsia="en-US" w:bidi="ar-SA"/>
      </w:rPr>
    </w:lvl>
    <w:lvl w:ilvl="6">
      <w:numFmt w:val="bullet"/>
      <w:lvlText w:val="•"/>
      <w:lvlJc w:val="left"/>
      <w:pPr>
        <w:ind w:left="2725" w:hanging="355"/>
      </w:pPr>
      <w:rPr>
        <w:rFonts w:hint="default"/>
        <w:lang w:val="id" w:eastAsia="en-US" w:bidi="ar-SA"/>
      </w:rPr>
    </w:lvl>
    <w:lvl w:ilvl="7">
      <w:numFmt w:val="bullet"/>
      <w:lvlText w:val="•"/>
      <w:lvlJc w:val="left"/>
      <w:pPr>
        <w:ind w:left="2942" w:hanging="355"/>
      </w:pPr>
      <w:rPr>
        <w:rFonts w:hint="default"/>
        <w:lang w:val="id" w:eastAsia="en-US" w:bidi="ar-SA"/>
      </w:rPr>
    </w:lvl>
    <w:lvl w:ilvl="8">
      <w:numFmt w:val="bullet"/>
      <w:lvlText w:val="•"/>
      <w:lvlJc w:val="left"/>
      <w:pPr>
        <w:ind w:left="3159" w:hanging="355"/>
      </w:pPr>
      <w:rPr>
        <w:rFonts w:hint="default"/>
        <w:lang w:val="id" w:eastAsia="en-US" w:bidi="ar-SA"/>
      </w:rPr>
    </w:lvl>
  </w:abstractNum>
  <w:abstractNum w:abstractNumId="682" w15:restartNumberingAfterBreak="0">
    <w:nsid w:val="783262A4"/>
    <w:multiLevelType w:val="hybridMultilevel"/>
    <w:tmpl w:val="175A56E0"/>
    <w:lvl w:ilvl="0" w:tplc="2AB4B99E">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5B728804">
      <w:numFmt w:val="bullet"/>
      <w:lvlText w:val="•"/>
      <w:lvlJc w:val="left"/>
      <w:pPr>
        <w:ind w:left="791" w:hanging="336"/>
      </w:pPr>
      <w:rPr>
        <w:rFonts w:hint="default"/>
        <w:lang w:val="id" w:eastAsia="en-US" w:bidi="ar-SA"/>
      </w:rPr>
    </w:lvl>
    <w:lvl w:ilvl="2" w:tplc="60A065EE">
      <w:numFmt w:val="bullet"/>
      <w:lvlText w:val="•"/>
      <w:lvlJc w:val="left"/>
      <w:pPr>
        <w:ind w:left="1102" w:hanging="336"/>
      </w:pPr>
      <w:rPr>
        <w:rFonts w:hint="default"/>
        <w:lang w:val="id" w:eastAsia="en-US" w:bidi="ar-SA"/>
      </w:rPr>
    </w:lvl>
    <w:lvl w:ilvl="3" w:tplc="D4E02F96">
      <w:numFmt w:val="bullet"/>
      <w:lvlText w:val="•"/>
      <w:lvlJc w:val="left"/>
      <w:pPr>
        <w:ind w:left="1413" w:hanging="336"/>
      </w:pPr>
      <w:rPr>
        <w:rFonts w:hint="default"/>
        <w:lang w:val="id" w:eastAsia="en-US" w:bidi="ar-SA"/>
      </w:rPr>
    </w:lvl>
    <w:lvl w:ilvl="4" w:tplc="F8267E9A">
      <w:numFmt w:val="bullet"/>
      <w:lvlText w:val="•"/>
      <w:lvlJc w:val="left"/>
      <w:pPr>
        <w:ind w:left="1725" w:hanging="336"/>
      </w:pPr>
      <w:rPr>
        <w:rFonts w:hint="default"/>
        <w:lang w:val="id" w:eastAsia="en-US" w:bidi="ar-SA"/>
      </w:rPr>
    </w:lvl>
    <w:lvl w:ilvl="5" w:tplc="6F58FC6C">
      <w:numFmt w:val="bullet"/>
      <w:lvlText w:val="•"/>
      <w:lvlJc w:val="left"/>
      <w:pPr>
        <w:ind w:left="2036" w:hanging="336"/>
      </w:pPr>
      <w:rPr>
        <w:rFonts w:hint="default"/>
        <w:lang w:val="id" w:eastAsia="en-US" w:bidi="ar-SA"/>
      </w:rPr>
    </w:lvl>
    <w:lvl w:ilvl="6" w:tplc="5D423022">
      <w:numFmt w:val="bullet"/>
      <w:lvlText w:val="•"/>
      <w:lvlJc w:val="left"/>
      <w:pPr>
        <w:ind w:left="2347" w:hanging="336"/>
      </w:pPr>
      <w:rPr>
        <w:rFonts w:hint="default"/>
        <w:lang w:val="id" w:eastAsia="en-US" w:bidi="ar-SA"/>
      </w:rPr>
    </w:lvl>
    <w:lvl w:ilvl="7" w:tplc="F67C7E58">
      <w:numFmt w:val="bullet"/>
      <w:lvlText w:val="•"/>
      <w:lvlJc w:val="left"/>
      <w:pPr>
        <w:ind w:left="2658" w:hanging="336"/>
      </w:pPr>
      <w:rPr>
        <w:rFonts w:hint="default"/>
        <w:lang w:val="id" w:eastAsia="en-US" w:bidi="ar-SA"/>
      </w:rPr>
    </w:lvl>
    <w:lvl w:ilvl="8" w:tplc="644A0A0C">
      <w:numFmt w:val="bullet"/>
      <w:lvlText w:val="•"/>
      <w:lvlJc w:val="left"/>
      <w:pPr>
        <w:ind w:left="2970" w:hanging="336"/>
      </w:pPr>
      <w:rPr>
        <w:rFonts w:hint="default"/>
        <w:lang w:val="id" w:eastAsia="en-US" w:bidi="ar-SA"/>
      </w:rPr>
    </w:lvl>
  </w:abstractNum>
  <w:abstractNum w:abstractNumId="683" w15:restartNumberingAfterBreak="0">
    <w:nsid w:val="78331E19"/>
    <w:multiLevelType w:val="hybridMultilevel"/>
    <w:tmpl w:val="C7DCF476"/>
    <w:lvl w:ilvl="0" w:tplc="EDD6E688">
      <w:start w:val="11"/>
      <w:numFmt w:val="decimal"/>
      <w:lvlText w:val="%1."/>
      <w:lvlJc w:val="left"/>
      <w:pPr>
        <w:ind w:left="821" w:hanging="317"/>
        <w:jc w:val="left"/>
      </w:pPr>
      <w:rPr>
        <w:rFonts w:ascii="Times New Roman" w:eastAsia="Times New Roman" w:hAnsi="Times New Roman" w:cs="Times New Roman" w:hint="default"/>
        <w:b w:val="0"/>
        <w:bCs w:val="0"/>
        <w:i w:val="0"/>
        <w:iCs w:val="0"/>
        <w:color w:val="211F1F"/>
        <w:spacing w:val="-9"/>
        <w:w w:val="100"/>
        <w:sz w:val="21"/>
        <w:szCs w:val="21"/>
        <w:lang w:val="id" w:eastAsia="en-US" w:bidi="ar-SA"/>
      </w:rPr>
    </w:lvl>
    <w:lvl w:ilvl="1" w:tplc="9AE4C548">
      <w:numFmt w:val="bullet"/>
      <w:lvlText w:val="•"/>
      <w:lvlJc w:val="left"/>
      <w:pPr>
        <w:ind w:left="1097" w:hanging="317"/>
      </w:pPr>
      <w:rPr>
        <w:rFonts w:hint="default"/>
        <w:lang w:val="id" w:eastAsia="en-US" w:bidi="ar-SA"/>
      </w:rPr>
    </w:lvl>
    <w:lvl w:ilvl="2" w:tplc="EE283AD2">
      <w:numFmt w:val="bullet"/>
      <w:lvlText w:val="•"/>
      <w:lvlJc w:val="left"/>
      <w:pPr>
        <w:ind w:left="1375" w:hanging="317"/>
      </w:pPr>
      <w:rPr>
        <w:rFonts w:hint="default"/>
        <w:lang w:val="id" w:eastAsia="en-US" w:bidi="ar-SA"/>
      </w:rPr>
    </w:lvl>
    <w:lvl w:ilvl="3" w:tplc="080AC686">
      <w:numFmt w:val="bullet"/>
      <w:lvlText w:val="•"/>
      <w:lvlJc w:val="left"/>
      <w:pPr>
        <w:ind w:left="1653" w:hanging="317"/>
      </w:pPr>
      <w:rPr>
        <w:rFonts w:hint="default"/>
        <w:lang w:val="id" w:eastAsia="en-US" w:bidi="ar-SA"/>
      </w:rPr>
    </w:lvl>
    <w:lvl w:ilvl="4" w:tplc="B2EC8FD0">
      <w:numFmt w:val="bullet"/>
      <w:lvlText w:val="•"/>
      <w:lvlJc w:val="left"/>
      <w:pPr>
        <w:ind w:left="1930" w:hanging="317"/>
      </w:pPr>
      <w:rPr>
        <w:rFonts w:hint="default"/>
        <w:lang w:val="id" w:eastAsia="en-US" w:bidi="ar-SA"/>
      </w:rPr>
    </w:lvl>
    <w:lvl w:ilvl="5" w:tplc="B900AD36">
      <w:numFmt w:val="bullet"/>
      <w:lvlText w:val="•"/>
      <w:lvlJc w:val="left"/>
      <w:pPr>
        <w:ind w:left="2208" w:hanging="317"/>
      </w:pPr>
      <w:rPr>
        <w:rFonts w:hint="default"/>
        <w:lang w:val="id" w:eastAsia="en-US" w:bidi="ar-SA"/>
      </w:rPr>
    </w:lvl>
    <w:lvl w:ilvl="6" w:tplc="A6A8233E">
      <w:numFmt w:val="bullet"/>
      <w:lvlText w:val="•"/>
      <w:lvlJc w:val="left"/>
      <w:pPr>
        <w:ind w:left="2486" w:hanging="317"/>
      </w:pPr>
      <w:rPr>
        <w:rFonts w:hint="default"/>
        <w:lang w:val="id" w:eastAsia="en-US" w:bidi="ar-SA"/>
      </w:rPr>
    </w:lvl>
    <w:lvl w:ilvl="7" w:tplc="560C86B8">
      <w:numFmt w:val="bullet"/>
      <w:lvlText w:val="•"/>
      <w:lvlJc w:val="left"/>
      <w:pPr>
        <w:ind w:left="2764" w:hanging="317"/>
      </w:pPr>
      <w:rPr>
        <w:rFonts w:hint="default"/>
        <w:lang w:val="id" w:eastAsia="en-US" w:bidi="ar-SA"/>
      </w:rPr>
    </w:lvl>
    <w:lvl w:ilvl="8" w:tplc="C428E54A">
      <w:numFmt w:val="bullet"/>
      <w:lvlText w:val="•"/>
      <w:lvlJc w:val="left"/>
      <w:pPr>
        <w:ind w:left="3041" w:hanging="317"/>
      </w:pPr>
      <w:rPr>
        <w:rFonts w:hint="default"/>
        <w:lang w:val="id" w:eastAsia="en-US" w:bidi="ar-SA"/>
      </w:rPr>
    </w:lvl>
  </w:abstractNum>
  <w:abstractNum w:abstractNumId="684" w15:restartNumberingAfterBreak="0">
    <w:nsid w:val="783D1E5D"/>
    <w:multiLevelType w:val="multilevel"/>
    <w:tmpl w:val="085E6CDC"/>
    <w:lvl w:ilvl="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start w:val="1"/>
      <w:numFmt w:val="decimal"/>
      <w:lvlText w:val="%2."/>
      <w:lvlJc w:val="left"/>
      <w:pPr>
        <w:ind w:left="485" w:hanging="341"/>
        <w:jc w:val="right"/>
      </w:pPr>
      <w:rPr>
        <w:rFonts w:hint="default"/>
        <w:spacing w:val="0"/>
        <w:w w:val="100"/>
        <w:lang w:val="id" w:eastAsia="en-US" w:bidi="ar-SA"/>
      </w:rPr>
    </w:lvl>
    <w:lvl w:ilvl="2">
      <w:start w:val="1"/>
      <w:numFmt w:val="decimal"/>
      <w:lvlText w:val="%2.%3."/>
      <w:lvlJc w:val="left"/>
      <w:pPr>
        <w:ind w:left="1033" w:hanging="371"/>
        <w:jc w:val="right"/>
      </w:pPr>
      <w:rPr>
        <w:rFonts w:hint="default"/>
        <w:spacing w:val="0"/>
        <w:w w:val="100"/>
        <w:lang w:val="id" w:eastAsia="en-US" w:bidi="ar-SA"/>
      </w:rPr>
    </w:lvl>
    <w:lvl w:ilvl="3">
      <w:start w:val="1"/>
      <w:numFmt w:val="lowerLetter"/>
      <w:lvlText w:val="%4."/>
      <w:lvlJc w:val="left"/>
      <w:pPr>
        <w:ind w:left="1578" w:hanging="186"/>
        <w:jc w:val="left"/>
      </w:pPr>
      <w:rPr>
        <w:rFonts w:hint="default"/>
        <w:spacing w:val="0"/>
        <w:w w:val="100"/>
        <w:lang w:val="id" w:eastAsia="en-US" w:bidi="ar-SA"/>
      </w:rPr>
    </w:lvl>
    <w:lvl w:ilvl="4">
      <w:start w:val="1"/>
      <w:numFmt w:val="decimal"/>
      <w:lvlText w:val="%4.%5."/>
      <w:lvlJc w:val="left"/>
      <w:pPr>
        <w:ind w:left="547" w:hanging="18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5">
      <w:numFmt w:val="bullet"/>
      <w:lvlText w:val="•"/>
      <w:lvlJc w:val="left"/>
      <w:pPr>
        <w:ind w:left="1400" w:hanging="186"/>
      </w:pPr>
      <w:rPr>
        <w:rFonts w:hint="default"/>
        <w:lang w:val="id" w:eastAsia="en-US" w:bidi="ar-SA"/>
      </w:rPr>
    </w:lvl>
    <w:lvl w:ilvl="6">
      <w:numFmt w:val="bullet"/>
      <w:lvlText w:val="•"/>
      <w:lvlJc w:val="left"/>
      <w:pPr>
        <w:ind w:left="1520" w:hanging="186"/>
      </w:pPr>
      <w:rPr>
        <w:rFonts w:hint="default"/>
        <w:lang w:val="id" w:eastAsia="en-US" w:bidi="ar-SA"/>
      </w:rPr>
    </w:lvl>
    <w:lvl w:ilvl="7">
      <w:numFmt w:val="bullet"/>
      <w:lvlText w:val="•"/>
      <w:lvlJc w:val="left"/>
      <w:pPr>
        <w:ind w:left="1540" w:hanging="186"/>
      </w:pPr>
      <w:rPr>
        <w:rFonts w:hint="default"/>
        <w:lang w:val="id" w:eastAsia="en-US" w:bidi="ar-SA"/>
      </w:rPr>
    </w:lvl>
    <w:lvl w:ilvl="8">
      <w:numFmt w:val="bullet"/>
      <w:lvlText w:val="•"/>
      <w:lvlJc w:val="left"/>
      <w:pPr>
        <w:ind w:left="1580" w:hanging="186"/>
      </w:pPr>
      <w:rPr>
        <w:rFonts w:hint="default"/>
        <w:lang w:val="id" w:eastAsia="en-US" w:bidi="ar-SA"/>
      </w:rPr>
    </w:lvl>
  </w:abstractNum>
  <w:abstractNum w:abstractNumId="685" w15:restartNumberingAfterBreak="0">
    <w:nsid w:val="786059A2"/>
    <w:multiLevelType w:val="hybridMultilevel"/>
    <w:tmpl w:val="C39A6E3E"/>
    <w:lvl w:ilvl="0" w:tplc="9CA627E2">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4B8A83AC">
      <w:start w:val="1"/>
      <w:numFmt w:val="decimal"/>
      <w:lvlText w:val="%2."/>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E7B83338">
      <w:numFmt w:val="bullet"/>
      <w:lvlText w:val="•"/>
      <w:lvlJc w:val="left"/>
      <w:pPr>
        <w:ind w:left="366" w:hanging="341"/>
      </w:pPr>
      <w:rPr>
        <w:rFonts w:hint="default"/>
        <w:lang w:val="id" w:eastAsia="en-US" w:bidi="ar-SA"/>
      </w:rPr>
    </w:lvl>
    <w:lvl w:ilvl="3" w:tplc="351A77DA">
      <w:numFmt w:val="bullet"/>
      <w:lvlText w:val="•"/>
      <w:lvlJc w:val="left"/>
      <w:pPr>
        <w:ind w:left="309" w:hanging="341"/>
      </w:pPr>
      <w:rPr>
        <w:rFonts w:hint="default"/>
        <w:lang w:val="id" w:eastAsia="en-US" w:bidi="ar-SA"/>
      </w:rPr>
    </w:lvl>
    <w:lvl w:ilvl="4" w:tplc="60E81AE2">
      <w:numFmt w:val="bullet"/>
      <w:lvlText w:val="•"/>
      <w:lvlJc w:val="left"/>
      <w:pPr>
        <w:ind w:left="252" w:hanging="341"/>
      </w:pPr>
      <w:rPr>
        <w:rFonts w:hint="default"/>
        <w:lang w:val="id" w:eastAsia="en-US" w:bidi="ar-SA"/>
      </w:rPr>
    </w:lvl>
    <w:lvl w:ilvl="5" w:tplc="BD82C7C0">
      <w:numFmt w:val="bullet"/>
      <w:lvlText w:val="•"/>
      <w:lvlJc w:val="left"/>
      <w:pPr>
        <w:ind w:left="195" w:hanging="341"/>
      </w:pPr>
      <w:rPr>
        <w:rFonts w:hint="default"/>
        <w:lang w:val="id" w:eastAsia="en-US" w:bidi="ar-SA"/>
      </w:rPr>
    </w:lvl>
    <w:lvl w:ilvl="6" w:tplc="868E9FDC">
      <w:numFmt w:val="bullet"/>
      <w:lvlText w:val="•"/>
      <w:lvlJc w:val="left"/>
      <w:pPr>
        <w:ind w:left="138" w:hanging="341"/>
      </w:pPr>
      <w:rPr>
        <w:rFonts w:hint="default"/>
        <w:lang w:val="id" w:eastAsia="en-US" w:bidi="ar-SA"/>
      </w:rPr>
    </w:lvl>
    <w:lvl w:ilvl="7" w:tplc="3C7CCFE8">
      <w:numFmt w:val="bullet"/>
      <w:lvlText w:val="•"/>
      <w:lvlJc w:val="left"/>
      <w:pPr>
        <w:ind w:left="81" w:hanging="341"/>
      </w:pPr>
      <w:rPr>
        <w:rFonts w:hint="default"/>
        <w:lang w:val="id" w:eastAsia="en-US" w:bidi="ar-SA"/>
      </w:rPr>
    </w:lvl>
    <w:lvl w:ilvl="8" w:tplc="9C68BBB8">
      <w:numFmt w:val="bullet"/>
      <w:lvlText w:val="•"/>
      <w:lvlJc w:val="left"/>
      <w:pPr>
        <w:ind w:left="24" w:hanging="341"/>
      </w:pPr>
      <w:rPr>
        <w:rFonts w:hint="default"/>
        <w:lang w:val="id" w:eastAsia="en-US" w:bidi="ar-SA"/>
      </w:rPr>
    </w:lvl>
  </w:abstractNum>
  <w:abstractNum w:abstractNumId="686" w15:restartNumberingAfterBreak="0">
    <w:nsid w:val="78843475"/>
    <w:multiLevelType w:val="hybridMultilevel"/>
    <w:tmpl w:val="5BBE0704"/>
    <w:lvl w:ilvl="0" w:tplc="68C0078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26002EA">
      <w:numFmt w:val="bullet"/>
      <w:lvlText w:val="•"/>
      <w:lvlJc w:val="left"/>
      <w:pPr>
        <w:ind w:left="802" w:hanging="341"/>
      </w:pPr>
      <w:rPr>
        <w:rFonts w:hint="default"/>
        <w:lang w:val="id" w:eastAsia="en-US" w:bidi="ar-SA"/>
      </w:rPr>
    </w:lvl>
    <w:lvl w:ilvl="2" w:tplc="35206AC6">
      <w:numFmt w:val="bullet"/>
      <w:lvlText w:val="•"/>
      <w:lvlJc w:val="left"/>
      <w:pPr>
        <w:ind w:left="1124" w:hanging="341"/>
      </w:pPr>
      <w:rPr>
        <w:rFonts w:hint="default"/>
        <w:lang w:val="id" w:eastAsia="en-US" w:bidi="ar-SA"/>
      </w:rPr>
    </w:lvl>
    <w:lvl w:ilvl="3" w:tplc="A0429820">
      <w:numFmt w:val="bullet"/>
      <w:lvlText w:val="•"/>
      <w:lvlJc w:val="left"/>
      <w:pPr>
        <w:ind w:left="1447" w:hanging="341"/>
      </w:pPr>
      <w:rPr>
        <w:rFonts w:hint="default"/>
        <w:lang w:val="id" w:eastAsia="en-US" w:bidi="ar-SA"/>
      </w:rPr>
    </w:lvl>
    <w:lvl w:ilvl="4" w:tplc="68ACF674">
      <w:numFmt w:val="bullet"/>
      <w:lvlText w:val="•"/>
      <w:lvlJc w:val="left"/>
      <w:pPr>
        <w:ind w:left="1769" w:hanging="341"/>
      </w:pPr>
      <w:rPr>
        <w:rFonts w:hint="default"/>
        <w:lang w:val="id" w:eastAsia="en-US" w:bidi="ar-SA"/>
      </w:rPr>
    </w:lvl>
    <w:lvl w:ilvl="5" w:tplc="7B5AABDA">
      <w:numFmt w:val="bullet"/>
      <w:lvlText w:val="•"/>
      <w:lvlJc w:val="left"/>
      <w:pPr>
        <w:ind w:left="2092" w:hanging="341"/>
      </w:pPr>
      <w:rPr>
        <w:rFonts w:hint="default"/>
        <w:lang w:val="id" w:eastAsia="en-US" w:bidi="ar-SA"/>
      </w:rPr>
    </w:lvl>
    <w:lvl w:ilvl="6" w:tplc="48565708">
      <w:numFmt w:val="bullet"/>
      <w:lvlText w:val="•"/>
      <w:lvlJc w:val="left"/>
      <w:pPr>
        <w:ind w:left="2414" w:hanging="341"/>
      </w:pPr>
      <w:rPr>
        <w:rFonts w:hint="default"/>
        <w:lang w:val="id" w:eastAsia="en-US" w:bidi="ar-SA"/>
      </w:rPr>
    </w:lvl>
    <w:lvl w:ilvl="7" w:tplc="1EA4CE6A">
      <w:numFmt w:val="bullet"/>
      <w:lvlText w:val="•"/>
      <w:lvlJc w:val="left"/>
      <w:pPr>
        <w:ind w:left="2737" w:hanging="341"/>
      </w:pPr>
      <w:rPr>
        <w:rFonts w:hint="default"/>
        <w:lang w:val="id" w:eastAsia="en-US" w:bidi="ar-SA"/>
      </w:rPr>
    </w:lvl>
    <w:lvl w:ilvl="8" w:tplc="585ADE14">
      <w:numFmt w:val="bullet"/>
      <w:lvlText w:val="•"/>
      <w:lvlJc w:val="left"/>
      <w:pPr>
        <w:ind w:left="3059" w:hanging="341"/>
      </w:pPr>
      <w:rPr>
        <w:rFonts w:hint="default"/>
        <w:lang w:val="id" w:eastAsia="en-US" w:bidi="ar-SA"/>
      </w:rPr>
    </w:lvl>
  </w:abstractNum>
  <w:abstractNum w:abstractNumId="687" w15:restartNumberingAfterBreak="0">
    <w:nsid w:val="78BC1DF7"/>
    <w:multiLevelType w:val="hybridMultilevel"/>
    <w:tmpl w:val="82046B3A"/>
    <w:lvl w:ilvl="0" w:tplc="0E20290C">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2244B3C">
      <w:numFmt w:val="bullet"/>
      <w:lvlText w:val="•"/>
      <w:lvlJc w:val="left"/>
      <w:pPr>
        <w:ind w:left="791" w:hanging="336"/>
      </w:pPr>
      <w:rPr>
        <w:rFonts w:hint="default"/>
        <w:lang w:val="id" w:eastAsia="en-US" w:bidi="ar-SA"/>
      </w:rPr>
    </w:lvl>
    <w:lvl w:ilvl="2" w:tplc="CAAE19C6">
      <w:numFmt w:val="bullet"/>
      <w:lvlText w:val="•"/>
      <w:lvlJc w:val="left"/>
      <w:pPr>
        <w:ind w:left="1102" w:hanging="336"/>
      </w:pPr>
      <w:rPr>
        <w:rFonts w:hint="default"/>
        <w:lang w:val="id" w:eastAsia="en-US" w:bidi="ar-SA"/>
      </w:rPr>
    </w:lvl>
    <w:lvl w:ilvl="3" w:tplc="4B00AEB8">
      <w:numFmt w:val="bullet"/>
      <w:lvlText w:val="•"/>
      <w:lvlJc w:val="left"/>
      <w:pPr>
        <w:ind w:left="1414" w:hanging="336"/>
      </w:pPr>
      <w:rPr>
        <w:rFonts w:hint="default"/>
        <w:lang w:val="id" w:eastAsia="en-US" w:bidi="ar-SA"/>
      </w:rPr>
    </w:lvl>
    <w:lvl w:ilvl="4" w:tplc="6422DBB0">
      <w:numFmt w:val="bullet"/>
      <w:lvlText w:val="•"/>
      <w:lvlJc w:val="left"/>
      <w:pPr>
        <w:ind w:left="1725" w:hanging="336"/>
      </w:pPr>
      <w:rPr>
        <w:rFonts w:hint="default"/>
        <w:lang w:val="id" w:eastAsia="en-US" w:bidi="ar-SA"/>
      </w:rPr>
    </w:lvl>
    <w:lvl w:ilvl="5" w:tplc="70862C80">
      <w:numFmt w:val="bullet"/>
      <w:lvlText w:val="•"/>
      <w:lvlJc w:val="left"/>
      <w:pPr>
        <w:ind w:left="2036" w:hanging="336"/>
      </w:pPr>
      <w:rPr>
        <w:rFonts w:hint="default"/>
        <w:lang w:val="id" w:eastAsia="en-US" w:bidi="ar-SA"/>
      </w:rPr>
    </w:lvl>
    <w:lvl w:ilvl="6" w:tplc="816EC02A">
      <w:numFmt w:val="bullet"/>
      <w:lvlText w:val="•"/>
      <w:lvlJc w:val="left"/>
      <w:pPr>
        <w:ind w:left="2348" w:hanging="336"/>
      </w:pPr>
      <w:rPr>
        <w:rFonts w:hint="default"/>
        <w:lang w:val="id" w:eastAsia="en-US" w:bidi="ar-SA"/>
      </w:rPr>
    </w:lvl>
    <w:lvl w:ilvl="7" w:tplc="B4800D0A">
      <w:numFmt w:val="bullet"/>
      <w:lvlText w:val="•"/>
      <w:lvlJc w:val="left"/>
      <w:pPr>
        <w:ind w:left="2659" w:hanging="336"/>
      </w:pPr>
      <w:rPr>
        <w:rFonts w:hint="default"/>
        <w:lang w:val="id" w:eastAsia="en-US" w:bidi="ar-SA"/>
      </w:rPr>
    </w:lvl>
    <w:lvl w:ilvl="8" w:tplc="A6AEEE66">
      <w:numFmt w:val="bullet"/>
      <w:lvlText w:val="•"/>
      <w:lvlJc w:val="left"/>
      <w:pPr>
        <w:ind w:left="2971" w:hanging="336"/>
      </w:pPr>
      <w:rPr>
        <w:rFonts w:hint="default"/>
        <w:lang w:val="id" w:eastAsia="en-US" w:bidi="ar-SA"/>
      </w:rPr>
    </w:lvl>
  </w:abstractNum>
  <w:abstractNum w:abstractNumId="688" w15:restartNumberingAfterBreak="0">
    <w:nsid w:val="78FD5EB4"/>
    <w:multiLevelType w:val="hybridMultilevel"/>
    <w:tmpl w:val="C2805A90"/>
    <w:lvl w:ilvl="0" w:tplc="BA9C8670">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14E61342">
      <w:numFmt w:val="bullet"/>
      <w:lvlText w:val="•"/>
      <w:lvlJc w:val="left"/>
      <w:pPr>
        <w:ind w:left="791" w:hanging="336"/>
      </w:pPr>
      <w:rPr>
        <w:rFonts w:hint="default"/>
        <w:lang w:val="id" w:eastAsia="en-US" w:bidi="ar-SA"/>
      </w:rPr>
    </w:lvl>
    <w:lvl w:ilvl="2" w:tplc="26ECB892">
      <w:numFmt w:val="bullet"/>
      <w:lvlText w:val="•"/>
      <w:lvlJc w:val="left"/>
      <w:pPr>
        <w:ind w:left="1102" w:hanging="336"/>
      </w:pPr>
      <w:rPr>
        <w:rFonts w:hint="default"/>
        <w:lang w:val="id" w:eastAsia="en-US" w:bidi="ar-SA"/>
      </w:rPr>
    </w:lvl>
    <w:lvl w:ilvl="3" w:tplc="37482A70">
      <w:numFmt w:val="bullet"/>
      <w:lvlText w:val="•"/>
      <w:lvlJc w:val="left"/>
      <w:pPr>
        <w:ind w:left="1413" w:hanging="336"/>
      </w:pPr>
      <w:rPr>
        <w:rFonts w:hint="default"/>
        <w:lang w:val="id" w:eastAsia="en-US" w:bidi="ar-SA"/>
      </w:rPr>
    </w:lvl>
    <w:lvl w:ilvl="4" w:tplc="6422E808">
      <w:numFmt w:val="bullet"/>
      <w:lvlText w:val="•"/>
      <w:lvlJc w:val="left"/>
      <w:pPr>
        <w:ind w:left="1725" w:hanging="336"/>
      </w:pPr>
      <w:rPr>
        <w:rFonts w:hint="default"/>
        <w:lang w:val="id" w:eastAsia="en-US" w:bidi="ar-SA"/>
      </w:rPr>
    </w:lvl>
    <w:lvl w:ilvl="5" w:tplc="08D63382">
      <w:numFmt w:val="bullet"/>
      <w:lvlText w:val="•"/>
      <w:lvlJc w:val="left"/>
      <w:pPr>
        <w:ind w:left="2036" w:hanging="336"/>
      </w:pPr>
      <w:rPr>
        <w:rFonts w:hint="default"/>
        <w:lang w:val="id" w:eastAsia="en-US" w:bidi="ar-SA"/>
      </w:rPr>
    </w:lvl>
    <w:lvl w:ilvl="6" w:tplc="8FE24C5A">
      <w:numFmt w:val="bullet"/>
      <w:lvlText w:val="•"/>
      <w:lvlJc w:val="left"/>
      <w:pPr>
        <w:ind w:left="2347" w:hanging="336"/>
      </w:pPr>
      <w:rPr>
        <w:rFonts w:hint="default"/>
        <w:lang w:val="id" w:eastAsia="en-US" w:bidi="ar-SA"/>
      </w:rPr>
    </w:lvl>
    <w:lvl w:ilvl="7" w:tplc="AB101B04">
      <w:numFmt w:val="bullet"/>
      <w:lvlText w:val="•"/>
      <w:lvlJc w:val="left"/>
      <w:pPr>
        <w:ind w:left="2658" w:hanging="336"/>
      </w:pPr>
      <w:rPr>
        <w:rFonts w:hint="default"/>
        <w:lang w:val="id" w:eastAsia="en-US" w:bidi="ar-SA"/>
      </w:rPr>
    </w:lvl>
    <w:lvl w:ilvl="8" w:tplc="CA60670A">
      <w:numFmt w:val="bullet"/>
      <w:lvlText w:val="•"/>
      <w:lvlJc w:val="left"/>
      <w:pPr>
        <w:ind w:left="2970" w:hanging="336"/>
      </w:pPr>
      <w:rPr>
        <w:rFonts w:hint="default"/>
        <w:lang w:val="id" w:eastAsia="en-US" w:bidi="ar-SA"/>
      </w:rPr>
    </w:lvl>
  </w:abstractNum>
  <w:abstractNum w:abstractNumId="689" w15:restartNumberingAfterBreak="0">
    <w:nsid w:val="79267D38"/>
    <w:multiLevelType w:val="hybridMultilevel"/>
    <w:tmpl w:val="35FA3B82"/>
    <w:lvl w:ilvl="0" w:tplc="358A3A6C">
      <w:start w:val="1"/>
      <w:numFmt w:val="lowerLetter"/>
      <w:lvlText w:val="%1."/>
      <w:lvlJc w:val="left"/>
      <w:pPr>
        <w:ind w:left="523" w:hanging="38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BCC49AA">
      <w:numFmt w:val="bullet"/>
      <w:lvlText w:val="•"/>
      <w:lvlJc w:val="left"/>
      <w:pPr>
        <w:ind w:left="827" w:hanging="380"/>
      </w:pPr>
      <w:rPr>
        <w:rFonts w:hint="default"/>
        <w:lang w:val="id" w:eastAsia="en-US" w:bidi="ar-SA"/>
      </w:rPr>
    </w:lvl>
    <w:lvl w:ilvl="2" w:tplc="6BAC1F9E">
      <w:numFmt w:val="bullet"/>
      <w:lvlText w:val="•"/>
      <w:lvlJc w:val="left"/>
      <w:pPr>
        <w:ind w:left="1135" w:hanging="380"/>
      </w:pPr>
      <w:rPr>
        <w:rFonts w:hint="default"/>
        <w:lang w:val="id" w:eastAsia="en-US" w:bidi="ar-SA"/>
      </w:rPr>
    </w:lvl>
    <w:lvl w:ilvl="3" w:tplc="5664AF34">
      <w:numFmt w:val="bullet"/>
      <w:lvlText w:val="•"/>
      <w:lvlJc w:val="left"/>
      <w:pPr>
        <w:ind w:left="1443" w:hanging="380"/>
      </w:pPr>
      <w:rPr>
        <w:rFonts w:hint="default"/>
        <w:lang w:val="id" w:eastAsia="en-US" w:bidi="ar-SA"/>
      </w:rPr>
    </w:lvl>
    <w:lvl w:ilvl="4" w:tplc="CB90D562">
      <w:numFmt w:val="bullet"/>
      <w:lvlText w:val="•"/>
      <w:lvlJc w:val="left"/>
      <w:pPr>
        <w:ind w:left="1750" w:hanging="380"/>
      </w:pPr>
      <w:rPr>
        <w:rFonts w:hint="default"/>
        <w:lang w:val="id" w:eastAsia="en-US" w:bidi="ar-SA"/>
      </w:rPr>
    </w:lvl>
    <w:lvl w:ilvl="5" w:tplc="BBA077C4">
      <w:numFmt w:val="bullet"/>
      <w:lvlText w:val="•"/>
      <w:lvlJc w:val="left"/>
      <w:pPr>
        <w:ind w:left="2058" w:hanging="380"/>
      </w:pPr>
      <w:rPr>
        <w:rFonts w:hint="default"/>
        <w:lang w:val="id" w:eastAsia="en-US" w:bidi="ar-SA"/>
      </w:rPr>
    </w:lvl>
    <w:lvl w:ilvl="6" w:tplc="09DC7BB4">
      <w:numFmt w:val="bullet"/>
      <w:lvlText w:val="•"/>
      <w:lvlJc w:val="left"/>
      <w:pPr>
        <w:ind w:left="2366" w:hanging="380"/>
      </w:pPr>
      <w:rPr>
        <w:rFonts w:hint="default"/>
        <w:lang w:val="id" w:eastAsia="en-US" w:bidi="ar-SA"/>
      </w:rPr>
    </w:lvl>
    <w:lvl w:ilvl="7" w:tplc="359270EE">
      <w:numFmt w:val="bullet"/>
      <w:lvlText w:val="•"/>
      <w:lvlJc w:val="left"/>
      <w:pPr>
        <w:ind w:left="2674" w:hanging="380"/>
      </w:pPr>
      <w:rPr>
        <w:rFonts w:hint="default"/>
        <w:lang w:val="id" w:eastAsia="en-US" w:bidi="ar-SA"/>
      </w:rPr>
    </w:lvl>
    <w:lvl w:ilvl="8" w:tplc="DC3A3904">
      <w:numFmt w:val="bullet"/>
      <w:lvlText w:val="•"/>
      <w:lvlJc w:val="left"/>
      <w:pPr>
        <w:ind w:left="2981" w:hanging="380"/>
      </w:pPr>
      <w:rPr>
        <w:rFonts w:hint="default"/>
        <w:lang w:val="id" w:eastAsia="en-US" w:bidi="ar-SA"/>
      </w:rPr>
    </w:lvl>
  </w:abstractNum>
  <w:abstractNum w:abstractNumId="690" w15:restartNumberingAfterBreak="0">
    <w:nsid w:val="795C1AB5"/>
    <w:multiLevelType w:val="multilevel"/>
    <w:tmpl w:val="8F344372"/>
    <w:lvl w:ilvl="0">
      <w:start w:val="1"/>
      <w:numFmt w:val="decimal"/>
      <w:lvlText w:val="%1."/>
      <w:lvlJc w:val="left"/>
      <w:pPr>
        <w:ind w:left="1415" w:hanging="23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1397" w:hanging="394"/>
        <w:jc w:val="right"/>
      </w:pPr>
      <w:rPr>
        <w:rFonts w:hint="default"/>
        <w:spacing w:val="0"/>
        <w:w w:val="100"/>
        <w:lang w:val="id" w:eastAsia="en-US" w:bidi="ar-SA"/>
      </w:rPr>
    </w:lvl>
    <w:lvl w:ilvl="2">
      <w:start w:val="1"/>
      <w:numFmt w:val="lowerLetter"/>
      <w:lvlText w:val="%3."/>
      <w:lvlJc w:val="left"/>
      <w:pPr>
        <w:ind w:left="1527" w:hanging="231"/>
        <w:jc w:val="right"/>
      </w:pPr>
      <w:rPr>
        <w:rFonts w:hint="default"/>
        <w:spacing w:val="0"/>
        <w:w w:val="100"/>
        <w:lang w:val="id" w:eastAsia="en-US" w:bidi="ar-SA"/>
      </w:rPr>
    </w:lvl>
    <w:lvl w:ilvl="3">
      <w:start w:val="1"/>
      <w:numFmt w:val="decimal"/>
      <w:lvlText w:val="%3.%4."/>
      <w:lvlJc w:val="left"/>
      <w:pPr>
        <w:ind w:left="759" w:hanging="386"/>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4">
      <w:numFmt w:val="bullet"/>
      <w:lvlText w:val="•"/>
      <w:lvlJc w:val="left"/>
      <w:pPr>
        <w:ind w:left="1832" w:hanging="386"/>
      </w:pPr>
      <w:rPr>
        <w:rFonts w:hint="default"/>
        <w:lang w:val="id" w:eastAsia="en-US" w:bidi="ar-SA"/>
      </w:rPr>
    </w:lvl>
    <w:lvl w:ilvl="5">
      <w:numFmt w:val="bullet"/>
      <w:lvlText w:val="•"/>
      <w:lvlJc w:val="left"/>
      <w:pPr>
        <w:ind w:left="2144" w:hanging="386"/>
      </w:pPr>
      <w:rPr>
        <w:rFonts w:hint="default"/>
        <w:lang w:val="id" w:eastAsia="en-US" w:bidi="ar-SA"/>
      </w:rPr>
    </w:lvl>
    <w:lvl w:ilvl="6">
      <w:numFmt w:val="bullet"/>
      <w:lvlText w:val="•"/>
      <w:lvlJc w:val="left"/>
      <w:pPr>
        <w:ind w:left="2456" w:hanging="386"/>
      </w:pPr>
      <w:rPr>
        <w:rFonts w:hint="default"/>
        <w:lang w:val="id" w:eastAsia="en-US" w:bidi="ar-SA"/>
      </w:rPr>
    </w:lvl>
    <w:lvl w:ilvl="7">
      <w:numFmt w:val="bullet"/>
      <w:lvlText w:val="•"/>
      <w:lvlJc w:val="left"/>
      <w:pPr>
        <w:ind w:left="2768" w:hanging="386"/>
      </w:pPr>
      <w:rPr>
        <w:rFonts w:hint="default"/>
        <w:lang w:val="id" w:eastAsia="en-US" w:bidi="ar-SA"/>
      </w:rPr>
    </w:lvl>
    <w:lvl w:ilvl="8">
      <w:numFmt w:val="bullet"/>
      <w:lvlText w:val="•"/>
      <w:lvlJc w:val="left"/>
      <w:pPr>
        <w:ind w:left="3080" w:hanging="386"/>
      </w:pPr>
      <w:rPr>
        <w:rFonts w:hint="default"/>
        <w:lang w:val="id" w:eastAsia="en-US" w:bidi="ar-SA"/>
      </w:rPr>
    </w:lvl>
  </w:abstractNum>
  <w:abstractNum w:abstractNumId="691" w15:restartNumberingAfterBreak="0">
    <w:nsid w:val="795D3ECE"/>
    <w:multiLevelType w:val="multilevel"/>
    <w:tmpl w:val="35C88AE4"/>
    <w:lvl w:ilvl="0">
      <w:start w:val="2"/>
      <w:numFmt w:val="decimal"/>
      <w:lvlText w:val="%1."/>
      <w:lvlJc w:val="left"/>
      <w:pPr>
        <w:ind w:left="388" w:hanging="24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8"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1.%2.%3"/>
      <w:lvlJc w:val="left"/>
      <w:pPr>
        <w:ind w:left="662" w:hanging="518"/>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567" w:hanging="518"/>
      </w:pPr>
      <w:rPr>
        <w:rFonts w:hint="default"/>
        <w:lang w:val="id" w:eastAsia="en-US" w:bidi="ar-SA"/>
      </w:rPr>
    </w:lvl>
    <w:lvl w:ilvl="4">
      <w:numFmt w:val="bullet"/>
      <w:lvlText w:val="•"/>
      <w:lvlJc w:val="left"/>
      <w:pPr>
        <w:ind w:left="474" w:hanging="518"/>
      </w:pPr>
      <w:rPr>
        <w:rFonts w:hint="default"/>
        <w:lang w:val="id" w:eastAsia="en-US" w:bidi="ar-SA"/>
      </w:rPr>
    </w:lvl>
    <w:lvl w:ilvl="5">
      <w:numFmt w:val="bullet"/>
      <w:lvlText w:val="•"/>
      <w:lvlJc w:val="left"/>
      <w:pPr>
        <w:ind w:left="381" w:hanging="518"/>
      </w:pPr>
      <w:rPr>
        <w:rFonts w:hint="default"/>
        <w:lang w:val="id" w:eastAsia="en-US" w:bidi="ar-SA"/>
      </w:rPr>
    </w:lvl>
    <w:lvl w:ilvl="6">
      <w:numFmt w:val="bullet"/>
      <w:lvlText w:val="•"/>
      <w:lvlJc w:val="left"/>
      <w:pPr>
        <w:ind w:left="288" w:hanging="518"/>
      </w:pPr>
      <w:rPr>
        <w:rFonts w:hint="default"/>
        <w:lang w:val="id" w:eastAsia="en-US" w:bidi="ar-SA"/>
      </w:rPr>
    </w:lvl>
    <w:lvl w:ilvl="7">
      <w:numFmt w:val="bullet"/>
      <w:lvlText w:val="•"/>
      <w:lvlJc w:val="left"/>
      <w:pPr>
        <w:ind w:left="195" w:hanging="518"/>
      </w:pPr>
      <w:rPr>
        <w:rFonts w:hint="default"/>
        <w:lang w:val="id" w:eastAsia="en-US" w:bidi="ar-SA"/>
      </w:rPr>
    </w:lvl>
    <w:lvl w:ilvl="8">
      <w:numFmt w:val="bullet"/>
      <w:lvlText w:val="•"/>
      <w:lvlJc w:val="left"/>
      <w:pPr>
        <w:ind w:left="102" w:hanging="518"/>
      </w:pPr>
      <w:rPr>
        <w:rFonts w:hint="default"/>
        <w:lang w:val="id" w:eastAsia="en-US" w:bidi="ar-SA"/>
      </w:rPr>
    </w:lvl>
  </w:abstractNum>
  <w:abstractNum w:abstractNumId="692" w15:restartNumberingAfterBreak="0">
    <w:nsid w:val="79700370"/>
    <w:multiLevelType w:val="hybridMultilevel"/>
    <w:tmpl w:val="1348F79A"/>
    <w:lvl w:ilvl="0" w:tplc="7DB86AC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5DE85B6">
      <w:numFmt w:val="bullet"/>
      <w:lvlText w:val="•"/>
      <w:lvlJc w:val="left"/>
      <w:pPr>
        <w:ind w:left="802" w:hanging="341"/>
      </w:pPr>
      <w:rPr>
        <w:rFonts w:hint="default"/>
        <w:lang w:val="id" w:eastAsia="en-US" w:bidi="ar-SA"/>
      </w:rPr>
    </w:lvl>
    <w:lvl w:ilvl="2" w:tplc="3BBE3468">
      <w:numFmt w:val="bullet"/>
      <w:lvlText w:val="•"/>
      <w:lvlJc w:val="left"/>
      <w:pPr>
        <w:ind w:left="1124" w:hanging="341"/>
      </w:pPr>
      <w:rPr>
        <w:rFonts w:hint="default"/>
        <w:lang w:val="id" w:eastAsia="en-US" w:bidi="ar-SA"/>
      </w:rPr>
    </w:lvl>
    <w:lvl w:ilvl="3" w:tplc="02CCCBC6">
      <w:numFmt w:val="bullet"/>
      <w:lvlText w:val="•"/>
      <w:lvlJc w:val="left"/>
      <w:pPr>
        <w:ind w:left="1447" w:hanging="341"/>
      </w:pPr>
      <w:rPr>
        <w:rFonts w:hint="default"/>
        <w:lang w:val="id" w:eastAsia="en-US" w:bidi="ar-SA"/>
      </w:rPr>
    </w:lvl>
    <w:lvl w:ilvl="4" w:tplc="08308E78">
      <w:numFmt w:val="bullet"/>
      <w:lvlText w:val="•"/>
      <w:lvlJc w:val="left"/>
      <w:pPr>
        <w:ind w:left="1769" w:hanging="341"/>
      </w:pPr>
      <w:rPr>
        <w:rFonts w:hint="default"/>
        <w:lang w:val="id" w:eastAsia="en-US" w:bidi="ar-SA"/>
      </w:rPr>
    </w:lvl>
    <w:lvl w:ilvl="5" w:tplc="2D545086">
      <w:numFmt w:val="bullet"/>
      <w:lvlText w:val="•"/>
      <w:lvlJc w:val="left"/>
      <w:pPr>
        <w:ind w:left="2092" w:hanging="341"/>
      </w:pPr>
      <w:rPr>
        <w:rFonts w:hint="default"/>
        <w:lang w:val="id" w:eastAsia="en-US" w:bidi="ar-SA"/>
      </w:rPr>
    </w:lvl>
    <w:lvl w:ilvl="6" w:tplc="7B5A8EF8">
      <w:numFmt w:val="bullet"/>
      <w:lvlText w:val="•"/>
      <w:lvlJc w:val="left"/>
      <w:pPr>
        <w:ind w:left="2414" w:hanging="341"/>
      </w:pPr>
      <w:rPr>
        <w:rFonts w:hint="default"/>
        <w:lang w:val="id" w:eastAsia="en-US" w:bidi="ar-SA"/>
      </w:rPr>
    </w:lvl>
    <w:lvl w:ilvl="7" w:tplc="3CF04184">
      <w:numFmt w:val="bullet"/>
      <w:lvlText w:val="•"/>
      <w:lvlJc w:val="left"/>
      <w:pPr>
        <w:ind w:left="2737" w:hanging="341"/>
      </w:pPr>
      <w:rPr>
        <w:rFonts w:hint="default"/>
        <w:lang w:val="id" w:eastAsia="en-US" w:bidi="ar-SA"/>
      </w:rPr>
    </w:lvl>
    <w:lvl w:ilvl="8" w:tplc="DC4ABAE8">
      <w:numFmt w:val="bullet"/>
      <w:lvlText w:val="•"/>
      <w:lvlJc w:val="left"/>
      <w:pPr>
        <w:ind w:left="3059" w:hanging="341"/>
      </w:pPr>
      <w:rPr>
        <w:rFonts w:hint="default"/>
        <w:lang w:val="id" w:eastAsia="en-US" w:bidi="ar-SA"/>
      </w:rPr>
    </w:lvl>
  </w:abstractNum>
  <w:abstractNum w:abstractNumId="693" w15:restartNumberingAfterBreak="0">
    <w:nsid w:val="7A12539D"/>
    <w:multiLevelType w:val="hybridMultilevel"/>
    <w:tmpl w:val="D9A06AE6"/>
    <w:lvl w:ilvl="0" w:tplc="98F2ECD6">
      <w:start w:val="1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7ACEB6F2">
      <w:numFmt w:val="bullet"/>
      <w:lvlText w:val="•"/>
      <w:lvlJc w:val="left"/>
      <w:pPr>
        <w:ind w:left="845" w:hanging="394"/>
      </w:pPr>
      <w:rPr>
        <w:rFonts w:hint="default"/>
        <w:lang w:val="id" w:eastAsia="en-US" w:bidi="ar-SA"/>
      </w:rPr>
    </w:lvl>
    <w:lvl w:ilvl="2" w:tplc="FE3E1E7A">
      <w:numFmt w:val="bullet"/>
      <w:lvlText w:val="•"/>
      <w:lvlJc w:val="left"/>
      <w:pPr>
        <w:ind w:left="1151" w:hanging="394"/>
      </w:pPr>
      <w:rPr>
        <w:rFonts w:hint="default"/>
        <w:lang w:val="id" w:eastAsia="en-US" w:bidi="ar-SA"/>
      </w:rPr>
    </w:lvl>
    <w:lvl w:ilvl="3" w:tplc="8042CD70">
      <w:numFmt w:val="bullet"/>
      <w:lvlText w:val="•"/>
      <w:lvlJc w:val="left"/>
      <w:pPr>
        <w:ind w:left="1457" w:hanging="394"/>
      </w:pPr>
      <w:rPr>
        <w:rFonts w:hint="default"/>
        <w:lang w:val="id" w:eastAsia="en-US" w:bidi="ar-SA"/>
      </w:rPr>
    </w:lvl>
    <w:lvl w:ilvl="4" w:tplc="FCF86300">
      <w:numFmt w:val="bullet"/>
      <w:lvlText w:val="•"/>
      <w:lvlJc w:val="left"/>
      <w:pPr>
        <w:ind w:left="1762" w:hanging="394"/>
      </w:pPr>
      <w:rPr>
        <w:rFonts w:hint="default"/>
        <w:lang w:val="id" w:eastAsia="en-US" w:bidi="ar-SA"/>
      </w:rPr>
    </w:lvl>
    <w:lvl w:ilvl="5" w:tplc="5ED206EA">
      <w:numFmt w:val="bullet"/>
      <w:lvlText w:val="•"/>
      <w:lvlJc w:val="left"/>
      <w:pPr>
        <w:ind w:left="2068" w:hanging="394"/>
      </w:pPr>
      <w:rPr>
        <w:rFonts w:hint="default"/>
        <w:lang w:val="id" w:eastAsia="en-US" w:bidi="ar-SA"/>
      </w:rPr>
    </w:lvl>
    <w:lvl w:ilvl="6" w:tplc="AE080DE8">
      <w:numFmt w:val="bullet"/>
      <w:lvlText w:val="•"/>
      <w:lvlJc w:val="left"/>
      <w:pPr>
        <w:ind w:left="2374" w:hanging="394"/>
      </w:pPr>
      <w:rPr>
        <w:rFonts w:hint="default"/>
        <w:lang w:val="id" w:eastAsia="en-US" w:bidi="ar-SA"/>
      </w:rPr>
    </w:lvl>
    <w:lvl w:ilvl="7" w:tplc="EE282A24">
      <w:numFmt w:val="bullet"/>
      <w:lvlText w:val="•"/>
      <w:lvlJc w:val="left"/>
      <w:pPr>
        <w:ind w:left="2680" w:hanging="394"/>
      </w:pPr>
      <w:rPr>
        <w:rFonts w:hint="default"/>
        <w:lang w:val="id" w:eastAsia="en-US" w:bidi="ar-SA"/>
      </w:rPr>
    </w:lvl>
    <w:lvl w:ilvl="8" w:tplc="302A1034">
      <w:numFmt w:val="bullet"/>
      <w:lvlText w:val="•"/>
      <w:lvlJc w:val="left"/>
      <w:pPr>
        <w:ind w:left="2985" w:hanging="394"/>
      </w:pPr>
      <w:rPr>
        <w:rFonts w:hint="default"/>
        <w:lang w:val="id" w:eastAsia="en-US" w:bidi="ar-SA"/>
      </w:rPr>
    </w:lvl>
  </w:abstractNum>
  <w:abstractNum w:abstractNumId="694" w15:restartNumberingAfterBreak="0">
    <w:nsid w:val="7A32101D"/>
    <w:multiLevelType w:val="multilevel"/>
    <w:tmpl w:val="A7E6C226"/>
    <w:lvl w:ilvl="0">
      <w:start w:val="4"/>
      <w:numFmt w:val="decimal"/>
      <w:lvlText w:val="%1"/>
      <w:lvlJc w:val="left"/>
      <w:pPr>
        <w:ind w:left="463" w:hanging="319"/>
        <w:jc w:val="left"/>
      </w:pPr>
      <w:rPr>
        <w:rFonts w:hint="default"/>
        <w:lang w:val="id" w:eastAsia="en-US" w:bidi="ar-SA"/>
      </w:rPr>
    </w:lvl>
    <w:lvl w:ilvl="1">
      <w:start w:val="4"/>
      <w:numFmt w:val="decimal"/>
      <w:lvlText w:val="%1.%2."/>
      <w:lvlJc w:val="left"/>
      <w:pPr>
        <w:ind w:left="463" w:hanging="319"/>
        <w:jc w:val="left"/>
      </w:pPr>
      <w:rPr>
        <w:rFonts w:ascii="Times New Roman" w:eastAsia="Times New Roman" w:hAnsi="Times New Roman" w:cs="Times New Roman" w:hint="default"/>
        <w:b/>
        <w:bCs/>
        <w:i w:val="0"/>
        <w:iCs w:val="0"/>
        <w:color w:val="211F1F"/>
        <w:spacing w:val="0"/>
        <w:w w:val="100"/>
        <w:sz w:val="19"/>
        <w:szCs w:val="19"/>
        <w:lang w:val="id" w:eastAsia="en-US" w:bidi="ar-SA"/>
      </w:rPr>
    </w:lvl>
    <w:lvl w:ilvl="2">
      <w:numFmt w:val="bullet"/>
      <w:lvlText w:val="•"/>
      <w:lvlJc w:val="left"/>
      <w:pPr>
        <w:ind w:left="1108" w:hanging="319"/>
      </w:pPr>
      <w:rPr>
        <w:rFonts w:hint="default"/>
        <w:lang w:val="id" w:eastAsia="en-US" w:bidi="ar-SA"/>
      </w:rPr>
    </w:lvl>
    <w:lvl w:ilvl="3">
      <w:numFmt w:val="bullet"/>
      <w:lvlText w:val="•"/>
      <w:lvlJc w:val="left"/>
      <w:pPr>
        <w:ind w:left="1433" w:hanging="319"/>
      </w:pPr>
      <w:rPr>
        <w:rFonts w:hint="default"/>
        <w:lang w:val="id" w:eastAsia="en-US" w:bidi="ar-SA"/>
      </w:rPr>
    </w:lvl>
    <w:lvl w:ilvl="4">
      <w:numFmt w:val="bullet"/>
      <w:lvlText w:val="•"/>
      <w:lvlJc w:val="left"/>
      <w:pPr>
        <w:ind w:left="1757" w:hanging="319"/>
      </w:pPr>
      <w:rPr>
        <w:rFonts w:hint="default"/>
        <w:lang w:val="id" w:eastAsia="en-US" w:bidi="ar-SA"/>
      </w:rPr>
    </w:lvl>
    <w:lvl w:ilvl="5">
      <w:numFmt w:val="bullet"/>
      <w:lvlText w:val="•"/>
      <w:lvlJc w:val="left"/>
      <w:pPr>
        <w:ind w:left="2082" w:hanging="319"/>
      </w:pPr>
      <w:rPr>
        <w:rFonts w:hint="default"/>
        <w:lang w:val="id" w:eastAsia="en-US" w:bidi="ar-SA"/>
      </w:rPr>
    </w:lvl>
    <w:lvl w:ilvl="6">
      <w:numFmt w:val="bullet"/>
      <w:lvlText w:val="•"/>
      <w:lvlJc w:val="left"/>
      <w:pPr>
        <w:ind w:left="2406" w:hanging="319"/>
      </w:pPr>
      <w:rPr>
        <w:rFonts w:hint="default"/>
        <w:lang w:val="id" w:eastAsia="en-US" w:bidi="ar-SA"/>
      </w:rPr>
    </w:lvl>
    <w:lvl w:ilvl="7">
      <w:numFmt w:val="bullet"/>
      <w:lvlText w:val="•"/>
      <w:lvlJc w:val="left"/>
      <w:pPr>
        <w:ind w:left="2731" w:hanging="319"/>
      </w:pPr>
      <w:rPr>
        <w:rFonts w:hint="default"/>
        <w:lang w:val="id" w:eastAsia="en-US" w:bidi="ar-SA"/>
      </w:rPr>
    </w:lvl>
    <w:lvl w:ilvl="8">
      <w:numFmt w:val="bullet"/>
      <w:lvlText w:val="•"/>
      <w:lvlJc w:val="left"/>
      <w:pPr>
        <w:ind w:left="3055" w:hanging="319"/>
      </w:pPr>
      <w:rPr>
        <w:rFonts w:hint="default"/>
        <w:lang w:val="id" w:eastAsia="en-US" w:bidi="ar-SA"/>
      </w:rPr>
    </w:lvl>
  </w:abstractNum>
  <w:abstractNum w:abstractNumId="695" w15:restartNumberingAfterBreak="0">
    <w:nsid w:val="7A3D53D1"/>
    <w:multiLevelType w:val="hybridMultilevel"/>
    <w:tmpl w:val="68224DF0"/>
    <w:lvl w:ilvl="0" w:tplc="3E50ED38">
      <w:start w:val="1"/>
      <w:numFmt w:val="lowerLetter"/>
      <w:lvlText w:val="%1."/>
      <w:lvlJc w:val="left"/>
      <w:pPr>
        <w:ind w:left="384" w:hanging="24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A2C11FA">
      <w:numFmt w:val="bullet"/>
      <w:lvlText w:val="•"/>
      <w:lvlJc w:val="left"/>
      <w:pPr>
        <w:ind w:left="712" w:hanging="240"/>
      </w:pPr>
      <w:rPr>
        <w:rFonts w:hint="default"/>
        <w:lang w:val="id" w:eastAsia="en-US" w:bidi="ar-SA"/>
      </w:rPr>
    </w:lvl>
    <w:lvl w:ilvl="2" w:tplc="E962DBEE">
      <w:numFmt w:val="bullet"/>
      <w:lvlText w:val="•"/>
      <w:lvlJc w:val="left"/>
      <w:pPr>
        <w:ind w:left="1044" w:hanging="240"/>
      </w:pPr>
      <w:rPr>
        <w:rFonts w:hint="default"/>
        <w:lang w:val="id" w:eastAsia="en-US" w:bidi="ar-SA"/>
      </w:rPr>
    </w:lvl>
    <w:lvl w:ilvl="3" w:tplc="EF5AEAAE">
      <w:numFmt w:val="bullet"/>
      <w:lvlText w:val="•"/>
      <w:lvlJc w:val="left"/>
      <w:pPr>
        <w:ind w:left="1377" w:hanging="240"/>
      </w:pPr>
      <w:rPr>
        <w:rFonts w:hint="default"/>
        <w:lang w:val="id" w:eastAsia="en-US" w:bidi="ar-SA"/>
      </w:rPr>
    </w:lvl>
    <w:lvl w:ilvl="4" w:tplc="BD7CC22E">
      <w:numFmt w:val="bullet"/>
      <w:lvlText w:val="•"/>
      <w:lvlJc w:val="left"/>
      <w:pPr>
        <w:ind w:left="1709" w:hanging="240"/>
      </w:pPr>
      <w:rPr>
        <w:rFonts w:hint="default"/>
        <w:lang w:val="id" w:eastAsia="en-US" w:bidi="ar-SA"/>
      </w:rPr>
    </w:lvl>
    <w:lvl w:ilvl="5" w:tplc="0126796A">
      <w:numFmt w:val="bullet"/>
      <w:lvlText w:val="•"/>
      <w:lvlJc w:val="left"/>
      <w:pPr>
        <w:ind w:left="2042" w:hanging="240"/>
      </w:pPr>
      <w:rPr>
        <w:rFonts w:hint="default"/>
        <w:lang w:val="id" w:eastAsia="en-US" w:bidi="ar-SA"/>
      </w:rPr>
    </w:lvl>
    <w:lvl w:ilvl="6" w:tplc="7B46C0FE">
      <w:numFmt w:val="bullet"/>
      <w:lvlText w:val="•"/>
      <w:lvlJc w:val="left"/>
      <w:pPr>
        <w:ind w:left="2374" w:hanging="240"/>
      </w:pPr>
      <w:rPr>
        <w:rFonts w:hint="default"/>
        <w:lang w:val="id" w:eastAsia="en-US" w:bidi="ar-SA"/>
      </w:rPr>
    </w:lvl>
    <w:lvl w:ilvl="7" w:tplc="48741F86">
      <w:numFmt w:val="bullet"/>
      <w:lvlText w:val="•"/>
      <w:lvlJc w:val="left"/>
      <w:pPr>
        <w:ind w:left="2707" w:hanging="240"/>
      </w:pPr>
      <w:rPr>
        <w:rFonts w:hint="default"/>
        <w:lang w:val="id" w:eastAsia="en-US" w:bidi="ar-SA"/>
      </w:rPr>
    </w:lvl>
    <w:lvl w:ilvl="8" w:tplc="A10A7150">
      <w:numFmt w:val="bullet"/>
      <w:lvlText w:val="•"/>
      <w:lvlJc w:val="left"/>
      <w:pPr>
        <w:ind w:left="3039" w:hanging="240"/>
      </w:pPr>
      <w:rPr>
        <w:rFonts w:hint="default"/>
        <w:lang w:val="id" w:eastAsia="en-US" w:bidi="ar-SA"/>
      </w:rPr>
    </w:lvl>
  </w:abstractNum>
  <w:abstractNum w:abstractNumId="696" w15:restartNumberingAfterBreak="0">
    <w:nsid w:val="7A8B0188"/>
    <w:multiLevelType w:val="multilevel"/>
    <w:tmpl w:val="E28E136A"/>
    <w:lvl w:ilvl="0">
      <w:start w:val="1"/>
      <w:numFmt w:val="decimal"/>
      <w:lvlText w:val="%1."/>
      <w:lvlJc w:val="left"/>
      <w:pPr>
        <w:ind w:left="1616" w:hanging="248"/>
        <w:jc w:val="right"/>
      </w:pPr>
      <w:rPr>
        <w:rFonts w:hint="default"/>
        <w:spacing w:val="0"/>
        <w:w w:val="100"/>
        <w:lang w:val="id" w:eastAsia="en-US" w:bidi="ar-SA"/>
      </w:rPr>
    </w:lvl>
    <w:lvl w:ilvl="1">
      <w:start w:val="1"/>
      <w:numFmt w:val="decimal"/>
      <w:lvlText w:val="%1.%2."/>
      <w:lvlJc w:val="left"/>
      <w:pPr>
        <w:ind w:left="783" w:hanging="394"/>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1851" w:hanging="394"/>
      </w:pPr>
      <w:rPr>
        <w:rFonts w:hint="default"/>
        <w:lang w:val="id" w:eastAsia="en-US" w:bidi="ar-SA"/>
      </w:rPr>
    </w:lvl>
    <w:lvl w:ilvl="3">
      <w:numFmt w:val="bullet"/>
      <w:lvlText w:val="•"/>
      <w:lvlJc w:val="left"/>
      <w:pPr>
        <w:ind w:left="2083" w:hanging="394"/>
      </w:pPr>
      <w:rPr>
        <w:rFonts w:hint="default"/>
        <w:lang w:val="id" w:eastAsia="en-US" w:bidi="ar-SA"/>
      </w:rPr>
    </w:lvl>
    <w:lvl w:ilvl="4">
      <w:numFmt w:val="bullet"/>
      <w:lvlText w:val="•"/>
      <w:lvlJc w:val="left"/>
      <w:pPr>
        <w:ind w:left="2314" w:hanging="394"/>
      </w:pPr>
      <w:rPr>
        <w:rFonts w:hint="default"/>
        <w:lang w:val="id" w:eastAsia="en-US" w:bidi="ar-SA"/>
      </w:rPr>
    </w:lvl>
    <w:lvl w:ilvl="5">
      <w:numFmt w:val="bullet"/>
      <w:lvlText w:val="•"/>
      <w:lvlJc w:val="left"/>
      <w:pPr>
        <w:ind w:left="2546" w:hanging="394"/>
      </w:pPr>
      <w:rPr>
        <w:rFonts w:hint="default"/>
        <w:lang w:val="id" w:eastAsia="en-US" w:bidi="ar-SA"/>
      </w:rPr>
    </w:lvl>
    <w:lvl w:ilvl="6">
      <w:numFmt w:val="bullet"/>
      <w:lvlText w:val="•"/>
      <w:lvlJc w:val="left"/>
      <w:pPr>
        <w:ind w:left="2778" w:hanging="394"/>
      </w:pPr>
      <w:rPr>
        <w:rFonts w:hint="default"/>
        <w:lang w:val="id" w:eastAsia="en-US" w:bidi="ar-SA"/>
      </w:rPr>
    </w:lvl>
    <w:lvl w:ilvl="7">
      <w:numFmt w:val="bullet"/>
      <w:lvlText w:val="•"/>
      <w:lvlJc w:val="left"/>
      <w:pPr>
        <w:ind w:left="3009" w:hanging="394"/>
      </w:pPr>
      <w:rPr>
        <w:rFonts w:hint="default"/>
        <w:lang w:val="id" w:eastAsia="en-US" w:bidi="ar-SA"/>
      </w:rPr>
    </w:lvl>
    <w:lvl w:ilvl="8">
      <w:numFmt w:val="bullet"/>
      <w:lvlText w:val="•"/>
      <w:lvlJc w:val="left"/>
      <w:pPr>
        <w:ind w:left="3241" w:hanging="394"/>
      </w:pPr>
      <w:rPr>
        <w:rFonts w:hint="default"/>
        <w:lang w:val="id" w:eastAsia="en-US" w:bidi="ar-SA"/>
      </w:rPr>
    </w:lvl>
  </w:abstractNum>
  <w:abstractNum w:abstractNumId="697" w15:restartNumberingAfterBreak="0">
    <w:nsid w:val="7AA606AA"/>
    <w:multiLevelType w:val="multilevel"/>
    <w:tmpl w:val="A72E2812"/>
    <w:lvl w:ilvl="0">
      <w:start w:val="2"/>
      <w:numFmt w:val="decimal"/>
      <w:lvlText w:val="%1"/>
      <w:lvlJc w:val="left"/>
      <w:pPr>
        <w:ind w:left="562" w:hanging="418"/>
        <w:jc w:val="left"/>
      </w:pPr>
      <w:rPr>
        <w:rFonts w:hint="default"/>
        <w:lang w:val="id" w:eastAsia="en-US" w:bidi="ar-SA"/>
      </w:rPr>
    </w:lvl>
    <w:lvl w:ilvl="1">
      <w:start w:val="2"/>
      <w:numFmt w:val="decimal"/>
      <w:lvlText w:val="%1.%2."/>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numFmt w:val="bullet"/>
      <w:lvlText w:val="•"/>
      <w:lvlJc w:val="left"/>
      <w:pPr>
        <w:ind w:left="1188" w:hanging="418"/>
      </w:pPr>
      <w:rPr>
        <w:rFonts w:hint="default"/>
        <w:lang w:val="id" w:eastAsia="en-US" w:bidi="ar-SA"/>
      </w:rPr>
    </w:lvl>
    <w:lvl w:ilvl="3">
      <w:numFmt w:val="bullet"/>
      <w:lvlText w:val="•"/>
      <w:lvlJc w:val="left"/>
      <w:pPr>
        <w:ind w:left="1503" w:hanging="418"/>
      </w:pPr>
      <w:rPr>
        <w:rFonts w:hint="default"/>
        <w:lang w:val="id" w:eastAsia="en-US" w:bidi="ar-SA"/>
      </w:rPr>
    </w:lvl>
    <w:lvl w:ilvl="4">
      <w:numFmt w:val="bullet"/>
      <w:lvlText w:val="•"/>
      <w:lvlJc w:val="left"/>
      <w:pPr>
        <w:ind w:left="1817" w:hanging="418"/>
      </w:pPr>
      <w:rPr>
        <w:rFonts w:hint="default"/>
        <w:lang w:val="id" w:eastAsia="en-US" w:bidi="ar-SA"/>
      </w:rPr>
    </w:lvl>
    <w:lvl w:ilvl="5">
      <w:numFmt w:val="bullet"/>
      <w:lvlText w:val="•"/>
      <w:lvlJc w:val="left"/>
      <w:pPr>
        <w:ind w:left="2132" w:hanging="418"/>
      </w:pPr>
      <w:rPr>
        <w:rFonts w:hint="default"/>
        <w:lang w:val="id" w:eastAsia="en-US" w:bidi="ar-SA"/>
      </w:rPr>
    </w:lvl>
    <w:lvl w:ilvl="6">
      <w:numFmt w:val="bullet"/>
      <w:lvlText w:val="•"/>
      <w:lvlJc w:val="left"/>
      <w:pPr>
        <w:ind w:left="2446" w:hanging="418"/>
      </w:pPr>
      <w:rPr>
        <w:rFonts w:hint="default"/>
        <w:lang w:val="id" w:eastAsia="en-US" w:bidi="ar-SA"/>
      </w:rPr>
    </w:lvl>
    <w:lvl w:ilvl="7">
      <w:numFmt w:val="bullet"/>
      <w:lvlText w:val="•"/>
      <w:lvlJc w:val="left"/>
      <w:pPr>
        <w:ind w:left="2761" w:hanging="418"/>
      </w:pPr>
      <w:rPr>
        <w:rFonts w:hint="default"/>
        <w:lang w:val="id" w:eastAsia="en-US" w:bidi="ar-SA"/>
      </w:rPr>
    </w:lvl>
    <w:lvl w:ilvl="8">
      <w:numFmt w:val="bullet"/>
      <w:lvlText w:val="•"/>
      <w:lvlJc w:val="left"/>
      <w:pPr>
        <w:ind w:left="3075" w:hanging="418"/>
      </w:pPr>
      <w:rPr>
        <w:rFonts w:hint="default"/>
        <w:lang w:val="id" w:eastAsia="en-US" w:bidi="ar-SA"/>
      </w:rPr>
    </w:lvl>
  </w:abstractNum>
  <w:abstractNum w:abstractNumId="698" w15:restartNumberingAfterBreak="0">
    <w:nsid w:val="7AB5507D"/>
    <w:multiLevelType w:val="hybridMultilevel"/>
    <w:tmpl w:val="450680F0"/>
    <w:lvl w:ilvl="0" w:tplc="FA60E190">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B166FFE">
      <w:numFmt w:val="bullet"/>
      <w:lvlText w:val="•"/>
      <w:lvlJc w:val="left"/>
      <w:pPr>
        <w:ind w:left="791" w:hanging="336"/>
      </w:pPr>
      <w:rPr>
        <w:rFonts w:hint="default"/>
        <w:lang w:val="id" w:eastAsia="en-US" w:bidi="ar-SA"/>
      </w:rPr>
    </w:lvl>
    <w:lvl w:ilvl="2" w:tplc="CB423DA0">
      <w:numFmt w:val="bullet"/>
      <w:lvlText w:val="•"/>
      <w:lvlJc w:val="left"/>
      <w:pPr>
        <w:ind w:left="1103" w:hanging="336"/>
      </w:pPr>
      <w:rPr>
        <w:rFonts w:hint="default"/>
        <w:lang w:val="id" w:eastAsia="en-US" w:bidi="ar-SA"/>
      </w:rPr>
    </w:lvl>
    <w:lvl w:ilvl="3" w:tplc="75AEF394">
      <w:numFmt w:val="bullet"/>
      <w:lvlText w:val="•"/>
      <w:lvlJc w:val="left"/>
      <w:pPr>
        <w:ind w:left="1415" w:hanging="336"/>
      </w:pPr>
      <w:rPr>
        <w:rFonts w:hint="default"/>
        <w:lang w:val="id" w:eastAsia="en-US" w:bidi="ar-SA"/>
      </w:rPr>
    </w:lvl>
    <w:lvl w:ilvl="4" w:tplc="39862B9E">
      <w:numFmt w:val="bullet"/>
      <w:lvlText w:val="•"/>
      <w:lvlJc w:val="left"/>
      <w:pPr>
        <w:ind w:left="1727" w:hanging="336"/>
      </w:pPr>
      <w:rPr>
        <w:rFonts w:hint="default"/>
        <w:lang w:val="id" w:eastAsia="en-US" w:bidi="ar-SA"/>
      </w:rPr>
    </w:lvl>
    <w:lvl w:ilvl="5" w:tplc="CB921BE6">
      <w:numFmt w:val="bullet"/>
      <w:lvlText w:val="•"/>
      <w:lvlJc w:val="left"/>
      <w:pPr>
        <w:ind w:left="2038" w:hanging="336"/>
      </w:pPr>
      <w:rPr>
        <w:rFonts w:hint="default"/>
        <w:lang w:val="id" w:eastAsia="en-US" w:bidi="ar-SA"/>
      </w:rPr>
    </w:lvl>
    <w:lvl w:ilvl="6" w:tplc="C4568DA4">
      <w:numFmt w:val="bullet"/>
      <w:lvlText w:val="•"/>
      <w:lvlJc w:val="left"/>
      <w:pPr>
        <w:ind w:left="2350" w:hanging="336"/>
      </w:pPr>
      <w:rPr>
        <w:rFonts w:hint="default"/>
        <w:lang w:val="id" w:eastAsia="en-US" w:bidi="ar-SA"/>
      </w:rPr>
    </w:lvl>
    <w:lvl w:ilvl="7" w:tplc="52087700">
      <w:numFmt w:val="bullet"/>
      <w:lvlText w:val="•"/>
      <w:lvlJc w:val="left"/>
      <w:pPr>
        <w:ind w:left="2662" w:hanging="336"/>
      </w:pPr>
      <w:rPr>
        <w:rFonts w:hint="default"/>
        <w:lang w:val="id" w:eastAsia="en-US" w:bidi="ar-SA"/>
      </w:rPr>
    </w:lvl>
    <w:lvl w:ilvl="8" w:tplc="AC78E2A2">
      <w:numFmt w:val="bullet"/>
      <w:lvlText w:val="•"/>
      <w:lvlJc w:val="left"/>
      <w:pPr>
        <w:ind w:left="2974" w:hanging="336"/>
      </w:pPr>
      <w:rPr>
        <w:rFonts w:hint="default"/>
        <w:lang w:val="id" w:eastAsia="en-US" w:bidi="ar-SA"/>
      </w:rPr>
    </w:lvl>
  </w:abstractNum>
  <w:abstractNum w:abstractNumId="699" w15:restartNumberingAfterBreak="0">
    <w:nsid w:val="7ABE13E0"/>
    <w:multiLevelType w:val="hybridMultilevel"/>
    <w:tmpl w:val="3ADECF50"/>
    <w:lvl w:ilvl="0" w:tplc="E2160CDE">
      <w:start w:val="2"/>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3E01680">
      <w:numFmt w:val="bullet"/>
      <w:lvlText w:val="•"/>
      <w:lvlJc w:val="left"/>
      <w:pPr>
        <w:ind w:left="802" w:hanging="341"/>
      </w:pPr>
      <w:rPr>
        <w:rFonts w:hint="default"/>
        <w:lang w:val="id" w:eastAsia="en-US" w:bidi="ar-SA"/>
      </w:rPr>
    </w:lvl>
    <w:lvl w:ilvl="2" w:tplc="AF96AE80">
      <w:numFmt w:val="bullet"/>
      <w:lvlText w:val="•"/>
      <w:lvlJc w:val="left"/>
      <w:pPr>
        <w:ind w:left="1124" w:hanging="341"/>
      </w:pPr>
      <w:rPr>
        <w:rFonts w:hint="default"/>
        <w:lang w:val="id" w:eastAsia="en-US" w:bidi="ar-SA"/>
      </w:rPr>
    </w:lvl>
    <w:lvl w:ilvl="3" w:tplc="EE340520">
      <w:numFmt w:val="bullet"/>
      <w:lvlText w:val="•"/>
      <w:lvlJc w:val="left"/>
      <w:pPr>
        <w:ind w:left="1447" w:hanging="341"/>
      </w:pPr>
      <w:rPr>
        <w:rFonts w:hint="default"/>
        <w:lang w:val="id" w:eastAsia="en-US" w:bidi="ar-SA"/>
      </w:rPr>
    </w:lvl>
    <w:lvl w:ilvl="4" w:tplc="05B681A4">
      <w:numFmt w:val="bullet"/>
      <w:lvlText w:val="•"/>
      <w:lvlJc w:val="left"/>
      <w:pPr>
        <w:ind w:left="1769" w:hanging="341"/>
      </w:pPr>
      <w:rPr>
        <w:rFonts w:hint="default"/>
        <w:lang w:val="id" w:eastAsia="en-US" w:bidi="ar-SA"/>
      </w:rPr>
    </w:lvl>
    <w:lvl w:ilvl="5" w:tplc="0D56EC68">
      <w:numFmt w:val="bullet"/>
      <w:lvlText w:val="•"/>
      <w:lvlJc w:val="left"/>
      <w:pPr>
        <w:ind w:left="2092" w:hanging="341"/>
      </w:pPr>
      <w:rPr>
        <w:rFonts w:hint="default"/>
        <w:lang w:val="id" w:eastAsia="en-US" w:bidi="ar-SA"/>
      </w:rPr>
    </w:lvl>
    <w:lvl w:ilvl="6" w:tplc="F2C4E21C">
      <w:numFmt w:val="bullet"/>
      <w:lvlText w:val="•"/>
      <w:lvlJc w:val="left"/>
      <w:pPr>
        <w:ind w:left="2414" w:hanging="341"/>
      </w:pPr>
      <w:rPr>
        <w:rFonts w:hint="default"/>
        <w:lang w:val="id" w:eastAsia="en-US" w:bidi="ar-SA"/>
      </w:rPr>
    </w:lvl>
    <w:lvl w:ilvl="7" w:tplc="02AE2E6A">
      <w:numFmt w:val="bullet"/>
      <w:lvlText w:val="•"/>
      <w:lvlJc w:val="left"/>
      <w:pPr>
        <w:ind w:left="2737" w:hanging="341"/>
      </w:pPr>
      <w:rPr>
        <w:rFonts w:hint="default"/>
        <w:lang w:val="id" w:eastAsia="en-US" w:bidi="ar-SA"/>
      </w:rPr>
    </w:lvl>
    <w:lvl w:ilvl="8" w:tplc="DCC2A5FC">
      <w:numFmt w:val="bullet"/>
      <w:lvlText w:val="•"/>
      <w:lvlJc w:val="left"/>
      <w:pPr>
        <w:ind w:left="3059" w:hanging="341"/>
      </w:pPr>
      <w:rPr>
        <w:rFonts w:hint="default"/>
        <w:lang w:val="id" w:eastAsia="en-US" w:bidi="ar-SA"/>
      </w:rPr>
    </w:lvl>
  </w:abstractNum>
  <w:abstractNum w:abstractNumId="700" w15:restartNumberingAfterBreak="0">
    <w:nsid w:val="7AE20607"/>
    <w:multiLevelType w:val="hybridMultilevel"/>
    <w:tmpl w:val="DB722380"/>
    <w:lvl w:ilvl="0" w:tplc="6828378E">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8C925978">
      <w:numFmt w:val="bullet"/>
      <w:lvlText w:val="•"/>
      <w:lvlJc w:val="left"/>
      <w:pPr>
        <w:ind w:left="802" w:hanging="341"/>
      </w:pPr>
      <w:rPr>
        <w:rFonts w:hint="default"/>
        <w:lang w:val="id" w:eastAsia="en-US" w:bidi="ar-SA"/>
      </w:rPr>
    </w:lvl>
    <w:lvl w:ilvl="2" w:tplc="A5984AD8">
      <w:numFmt w:val="bullet"/>
      <w:lvlText w:val="•"/>
      <w:lvlJc w:val="left"/>
      <w:pPr>
        <w:ind w:left="1124" w:hanging="341"/>
      </w:pPr>
      <w:rPr>
        <w:rFonts w:hint="default"/>
        <w:lang w:val="id" w:eastAsia="en-US" w:bidi="ar-SA"/>
      </w:rPr>
    </w:lvl>
    <w:lvl w:ilvl="3" w:tplc="ADCC16D0">
      <w:numFmt w:val="bullet"/>
      <w:lvlText w:val="•"/>
      <w:lvlJc w:val="left"/>
      <w:pPr>
        <w:ind w:left="1447" w:hanging="341"/>
      </w:pPr>
      <w:rPr>
        <w:rFonts w:hint="default"/>
        <w:lang w:val="id" w:eastAsia="en-US" w:bidi="ar-SA"/>
      </w:rPr>
    </w:lvl>
    <w:lvl w:ilvl="4" w:tplc="6BAACD06">
      <w:numFmt w:val="bullet"/>
      <w:lvlText w:val="•"/>
      <w:lvlJc w:val="left"/>
      <w:pPr>
        <w:ind w:left="1769" w:hanging="341"/>
      </w:pPr>
      <w:rPr>
        <w:rFonts w:hint="default"/>
        <w:lang w:val="id" w:eastAsia="en-US" w:bidi="ar-SA"/>
      </w:rPr>
    </w:lvl>
    <w:lvl w:ilvl="5" w:tplc="E88E41F2">
      <w:numFmt w:val="bullet"/>
      <w:lvlText w:val="•"/>
      <w:lvlJc w:val="left"/>
      <w:pPr>
        <w:ind w:left="2092" w:hanging="341"/>
      </w:pPr>
      <w:rPr>
        <w:rFonts w:hint="default"/>
        <w:lang w:val="id" w:eastAsia="en-US" w:bidi="ar-SA"/>
      </w:rPr>
    </w:lvl>
    <w:lvl w:ilvl="6" w:tplc="71CE6DE2">
      <w:numFmt w:val="bullet"/>
      <w:lvlText w:val="•"/>
      <w:lvlJc w:val="left"/>
      <w:pPr>
        <w:ind w:left="2414" w:hanging="341"/>
      </w:pPr>
      <w:rPr>
        <w:rFonts w:hint="default"/>
        <w:lang w:val="id" w:eastAsia="en-US" w:bidi="ar-SA"/>
      </w:rPr>
    </w:lvl>
    <w:lvl w:ilvl="7" w:tplc="DC369BE6">
      <w:numFmt w:val="bullet"/>
      <w:lvlText w:val="•"/>
      <w:lvlJc w:val="left"/>
      <w:pPr>
        <w:ind w:left="2737" w:hanging="341"/>
      </w:pPr>
      <w:rPr>
        <w:rFonts w:hint="default"/>
        <w:lang w:val="id" w:eastAsia="en-US" w:bidi="ar-SA"/>
      </w:rPr>
    </w:lvl>
    <w:lvl w:ilvl="8" w:tplc="637CEF86">
      <w:numFmt w:val="bullet"/>
      <w:lvlText w:val="•"/>
      <w:lvlJc w:val="left"/>
      <w:pPr>
        <w:ind w:left="3059" w:hanging="341"/>
      </w:pPr>
      <w:rPr>
        <w:rFonts w:hint="default"/>
        <w:lang w:val="id" w:eastAsia="en-US" w:bidi="ar-SA"/>
      </w:rPr>
    </w:lvl>
  </w:abstractNum>
  <w:abstractNum w:abstractNumId="701" w15:restartNumberingAfterBreak="0">
    <w:nsid w:val="7B096301"/>
    <w:multiLevelType w:val="hybridMultilevel"/>
    <w:tmpl w:val="E2C05ACC"/>
    <w:lvl w:ilvl="0" w:tplc="BB46F81A">
      <w:start w:val="17"/>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E326900">
      <w:numFmt w:val="bullet"/>
      <w:lvlText w:val="•"/>
      <w:lvlJc w:val="left"/>
      <w:pPr>
        <w:ind w:left="802" w:hanging="341"/>
      </w:pPr>
      <w:rPr>
        <w:rFonts w:hint="default"/>
        <w:lang w:val="id" w:eastAsia="en-US" w:bidi="ar-SA"/>
      </w:rPr>
    </w:lvl>
    <w:lvl w:ilvl="2" w:tplc="B06216C8">
      <w:numFmt w:val="bullet"/>
      <w:lvlText w:val="•"/>
      <w:lvlJc w:val="left"/>
      <w:pPr>
        <w:ind w:left="1124" w:hanging="341"/>
      </w:pPr>
      <w:rPr>
        <w:rFonts w:hint="default"/>
        <w:lang w:val="id" w:eastAsia="en-US" w:bidi="ar-SA"/>
      </w:rPr>
    </w:lvl>
    <w:lvl w:ilvl="3" w:tplc="7DFE0ED8">
      <w:numFmt w:val="bullet"/>
      <w:lvlText w:val="•"/>
      <w:lvlJc w:val="left"/>
      <w:pPr>
        <w:ind w:left="1447" w:hanging="341"/>
      </w:pPr>
      <w:rPr>
        <w:rFonts w:hint="default"/>
        <w:lang w:val="id" w:eastAsia="en-US" w:bidi="ar-SA"/>
      </w:rPr>
    </w:lvl>
    <w:lvl w:ilvl="4" w:tplc="B936EBDE">
      <w:numFmt w:val="bullet"/>
      <w:lvlText w:val="•"/>
      <w:lvlJc w:val="left"/>
      <w:pPr>
        <w:ind w:left="1769" w:hanging="341"/>
      </w:pPr>
      <w:rPr>
        <w:rFonts w:hint="default"/>
        <w:lang w:val="id" w:eastAsia="en-US" w:bidi="ar-SA"/>
      </w:rPr>
    </w:lvl>
    <w:lvl w:ilvl="5" w:tplc="2EB09B24">
      <w:numFmt w:val="bullet"/>
      <w:lvlText w:val="•"/>
      <w:lvlJc w:val="left"/>
      <w:pPr>
        <w:ind w:left="2092" w:hanging="341"/>
      </w:pPr>
      <w:rPr>
        <w:rFonts w:hint="default"/>
        <w:lang w:val="id" w:eastAsia="en-US" w:bidi="ar-SA"/>
      </w:rPr>
    </w:lvl>
    <w:lvl w:ilvl="6" w:tplc="32228ED2">
      <w:numFmt w:val="bullet"/>
      <w:lvlText w:val="•"/>
      <w:lvlJc w:val="left"/>
      <w:pPr>
        <w:ind w:left="2414" w:hanging="341"/>
      </w:pPr>
      <w:rPr>
        <w:rFonts w:hint="default"/>
        <w:lang w:val="id" w:eastAsia="en-US" w:bidi="ar-SA"/>
      </w:rPr>
    </w:lvl>
    <w:lvl w:ilvl="7" w:tplc="A97A5B6C">
      <w:numFmt w:val="bullet"/>
      <w:lvlText w:val="•"/>
      <w:lvlJc w:val="left"/>
      <w:pPr>
        <w:ind w:left="2737" w:hanging="341"/>
      </w:pPr>
      <w:rPr>
        <w:rFonts w:hint="default"/>
        <w:lang w:val="id" w:eastAsia="en-US" w:bidi="ar-SA"/>
      </w:rPr>
    </w:lvl>
    <w:lvl w:ilvl="8" w:tplc="A50C2B62">
      <w:numFmt w:val="bullet"/>
      <w:lvlText w:val="•"/>
      <w:lvlJc w:val="left"/>
      <w:pPr>
        <w:ind w:left="3059" w:hanging="341"/>
      </w:pPr>
      <w:rPr>
        <w:rFonts w:hint="default"/>
        <w:lang w:val="id" w:eastAsia="en-US" w:bidi="ar-SA"/>
      </w:rPr>
    </w:lvl>
  </w:abstractNum>
  <w:abstractNum w:abstractNumId="702" w15:restartNumberingAfterBreak="0">
    <w:nsid w:val="7B54145D"/>
    <w:multiLevelType w:val="hybridMultilevel"/>
    <w:tmpl w:val="C3BA5AAA"/>
    <w:lvl w:ilvl="0" w:tplc="C6C2911A">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656DEE8">
      <w:numFmt w:val="bullet"/>
      <w:lvlText w:val="•"/>
      <w:lvlJc w:val="left"/>
      <w:pPr>
        <w:ind w:left="802" w:hanging="341"/>
      </w:pPr>
      <w:rPr>
        <w:rFonts w:hint="default"/>
        <w:lang w:val="id" w:eastAsia="en-US" w:bidi="ar-SA"/>
      </w:rPr>
    </w:lvl>
    <w:lvl w:ilvl="2" w:tplc="FE522C06">
      <w:numFmt w:val="bullet"/>
      <w:lvlText w:val="•"/>
      <w:lvlJc w:val="left"/>
      <w:pPr>
        <w:ind w:left="1124" w:hanging="341"/>
      </w:pPr>
      <w:rPr>
        <w:rFonts w:hint="default"/>
        <w:lang w:val="id" w:eastAsia="en-US" w:bidi="ar-SA"/>
      </w:rPr>
    </w:lvl>
    <w:lvl w:ilvl="3" w:tplc="3AA420FC">
      <w:numFmt w:val="bullet"/>
      <w:lvlText w:val="•"/>
      <w:lvlJc w:val="left"/>
      <w:pPr>
        <w:ind w:left="1447" w:hanging="341"/>
      </w:pPr>
      <w:rPr>
        <w:rFonts w:hint="default"/>
        <w:lang w:val="id" w:eastAsia="en-US" w:bidi="ar-SA"/>
      </w:rPr>
    </w:lvl>
    <w:lvl w:ilvl="4" w:tplc="C9B24F86">
      <w:numFmt w:val="bullet"/>
      <w:lvlText w:val="•"/>
      <w:lvlJc w:val="left"/>
      <w:pPr>
        <w:ind w:left="1769" w:hanging="341"/>
      </w:pPr>
      <w:rPr>
        <w:rFonts w:hint="default"/>
        <w:lang w:val="id" w:eastAsia="en-US" w:bidi="ar-SA"/>
      </w:rPr>
    </w:lvl>
    <w:lvl w:ilvl="5" w:tplc="303A7690">
      <w:numFmt w:val="bullet"/>
      <w:lvlText w:val="•"/>
      <w:lvlJc w:val="left"/>
      <w:pPr>
        <w:ind w:left="2092" w:hanging="341"/>
      </w:pPr>
      <w:rPr>
        <w:rFonts w:hint="default"/>
        <w:lang w:val="id" w:eastAsia="en-US" w:bidi="ar-SA"/>
      </w:rPr>
    </w:lvl>
    <w:lvl w:ilvl="6" w:tplc="01043B8E">
      <w:numFmt w:val="bullet"/>
      <w:lvlText w:val="•"/>
      <w:lvlJc w:val="left"/>
      <w:pPr>
        <w:ind w:left="2414" w:hanging="341"/>
      </w:pPr>
      <w:rPr>
        <w:rFonts w:hint="default"/>
        <w:lang w:val="id" w:eastAsia="en-US" w:bidi="ar-SA"/>
      </w:rPr>
    </w:lvl>
    <w:lvl w:ilvl="7" w:tplc="1402D594">
      <w:numFmt w:val="bullet"/>
      <w:lvlText w:val="•"/>
      <w:lvlJc w:val="left"/>
      <w:pPr>
        <w:ind w:left="2737" w:hanging="341"/>
      </w:pPr>
      <w:rPr>
        <w:rFonts w:hint="default"/>
        <w:lang w:val="id" w:eastAsia="en-US" w:bidi="ar-SA"/>
      </w:rPr>
    </w:lvl>
    <w:lvl w:ilvl="8" w:tplc="09429EF4">
      <w:numFmt w:val="bullet"/>
      <w:lvlText w:val="•"/>
      <w:lvlJc w:val="left"/>
      <w:pPr>
        <w:ind w:left="3059" w:hanging="341"/>
      </w:pPr>
      <w:rPr>
        <w:rFonts w:hint="default"/>
        <w:lang w:val="id" w:eastAsia="en-US" w:bidi="ar-SA"/>
      </w:rPr>
    </w:lvl>
  </w:abstractNum>
  <w:abstractNum w:abstractNumId="703" w15:restartNumberingAfterBreak="0">
    <w:nsid w:val="7BE42B9F"/>
    <w:multiLevelType w:val="hybridMultilevel"/>
    <w:tmpl w:val="521C6532"/>
    <w:lvl w:ilvl="0" w:tplc="A876482A">
      <w:start w:val="1"/>
      <w:numFmt w:val="lowerLetter"/>
      <w:lvlText w:val="%1."/>
      <w:lvlJc w:val="left"/>
      <w:pPr>
        <w:ind w:left="538" w:hanging="394"/>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1AE85E6">
      <w:numFmt w:val="bullet"/>
      <w:lvlText w:val="•"/>
      <w:lvlJc w:val="left"/>
      <w:pPr>
        <w:ind w:left="856" w:hanging="394"/>
      </w:pPr>
      <w:rPr>
        <w:rFonts w:hint="default"/>
        <w:lang w:val="id" w:eastAsia="en-US" w:bidi="ar-SA"/>
      </w:rPr>
    </w:lvl>
    <w:lvl w:ilvl="2" w:tplc="485A1D36">
      <w:numFmt w:val="bullet"/>
      <w:lvlText w:val="•"/>
      <w:lvlJc w:val="left"/>
      <w:pPr>
        <w:ind w:left="1172" w:hanging="394"/>
      </w:pPr>
      <w:rPr>
        <w:rFonts w:hint="default"/>
        <w:lang w:val="id" w:eastAsia="en-US" w:bidi="ar-SA"/>
      </w:rPr>
    </w:lvl>
    <w:lvl w:ilvl="3" w:tplc="014C1116">
      <w:numFmt w:val="bullet"/>
      <w:lvlText w:val="•"/>
      <w:lvlJc w:val="left"/>
      <w:pPr>
        <w:ind w:left="1489" w:hanging="394"/>
      </w:pPr>
      <w:rPr>
        <w:rFonts w:hint="default"/>
        <w:lang w:val="id" w:eastAsia="en-US" w:bidi="ar-SA"/>
      </w:rPr>
    </w:lvl>
    <w:lvl w:ilvl="4" w:tplc="EFEA7F54">
      <w:numFmt w:val="bullet"/>
      <w:lvlText w:val="•"/>
      <w:lvlJc w:val="left"/>
      <w:pPr>
        <w:ind w:left="1805" w:hanging="394"/>
      </w:pPr>
      <w:rPr>
        <w:rFonts w:hint="default"/>
        <w:lang w:val="id" w:eastAsia="en-US" w:bidi="ar-SA"/>
      </w:rPr>
    </w:lvl>
    <w:lvl w:ilvl="5" w:tplc="3FFC2926">
      <w:numFmt w:val="bullet"/>
      <w:lvlText w:val="•"/>
      <w:lvlJc w:val="left"/>
      <w:pPr>
        <w:ind w:left="2122" w:hanging="394"/>
      </w:pPr>
      <w:rPr>
        <w:rFonts w:hint="default"/>
        <w:lang w:val="id" w:eastAsia="en-US" w:bidi="ar-SA"/>
      </w:rPr>
    </w:lvl>
    <w:lvl w:ilvl="6" w:tplc="1F9C2136">
      <w:numFmt w:val="bullet"/>
      <w:lvlText w:val="•"/>
      <w:lvlJc w:val="left"/>
      <w:pPr>
        <w:ind w:left="2438" w:hanging="394"/>
      </w:pPr>
      <w:rPr>
        <w:rFonts w:hint="default"/>
        <w:lang w:val="id" w:eastAsia="en-US" w:bidi="ar-SA"/>
      </w:rPr>
    </w:lvl>
    <w:lvl w:ilvl="7" w:tplc="8D6876EA">
      <w:numFmt w:val="bullet"/>
      <w:lvlText w:val="•"/>
      <w:lvlJc w:val="left"/>
      <w:pPr>
        <w:ind w:left="2755" w:hanging="394"/>
      </w:pPr>
      <w:rPr>
        <w:rFonts w:hint="default"/>
        <w:lang w:val="id" w:eastAsia="en-US" w:bidi="ar-SA"/>
      </w:rPr>
    </w:lvl>
    <w:lvl w:ilvl="8" w:tplc="6E1CA888">
      <w:numFmt w:val="bullet"/>
      <w:lvlText w:val="•"/>
      <w:lvlJc w:val="left"/>
      <w:pPr>
        <w:ind w:left="3071" w:hanging="394"/>
      </w:pPr>
      <w:rPr>
        <w:rFonts w:hint="default"/>
        <w:lang w:val="id" w:eastAsia="en-US" w:bidi="ar-SA"/>
      </w:rPr>
    </w:lvl>
  </w:abstractNum>
  <w:abstractNum w:abstractNumId="704" w15:restartNumberingAfterBreak="0">
    <w:nsid w:val="7C023637"/>
    <w:multiLevelType w:val="hybridMultilevel"/>
    <w:tmpl w:val="35D47736"/>
    <w:lvl w:ilvl="0" w:tplc="EBB6549C">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449EC042">
      <w:numFmt w:val="bullet"/>
      <w:lvlText w:val="•"/>
      <w:lvlJc w:val="left"/>
      <w:pPr>
        <w:ind w:left="802" w:hanging="341"/>
      </w:pPr>
      <w:rPr>
        <w:rFonts w:hint="default"/>
        <w:lang w:val="id" w:eastAsia="en-US" w:bidi="ar-SA"/>
      </w:rPr>
    </w:lvl>
    <w:lvl w:ilvl="2" w:tplc="14C41E5A">
      <w:numFmt w:val="bullet"/>
      <w:lvlText w:val="•"/>
      <w:lvlJc w:val="left"/>
      <w:pPr>
        <w:ind w:left="1124" w:hanging="341"/>
      </w:pPr>
      <w:rPr>
        <w:rFonts w:hint="default"/>
        <w:lang w:val="id" w:eastAsia="en-US" w:bidi="ar-SA"/>
      </w:rPr>
    </w:lvl>
    <w:lvl w:ilvl="3" w:tplc="C9566ED6">
      <w:numFmt w:val="bullet"/>
      <w:lvlText w:val="•"/>
      <w:lvlJc w:val="left"/>
      <w:pPr>
        <w:ind w:left="1447" w:hanging="341"/>
      </w:pPr>
      <w:rPr>
        <w:rFonts w:hint="default"/>
        <w:lang w:val="id" w:eastAsia="en-US" w:bidi="ar-SA"/>
      </w:rPr>
    </w:lvl>
    <w:lvl w:ilvl="4" w:tplc="99608DCA">
      <w:numFmt w:val="bullet"/>
      <w:lvlText w:val="•"/>
      <w:lvlJc w:val="left"/>
      <w:pPr>
        <w:ind w:left="1769" w:hanging="341"/>
      </w:pPr>
      <w:rPr>
        <w:rFonts w:hint="default"/>
        <w:lang w:val="id" w:eastAsia="en-US" w:bidi="ar-SA"/>
      </w:rPr>
    </w:lvl>
    <w:lvl w:ilvl="5" w:tplc="2370F9B4">
      <w:numFmt w:val="bullet"/>
      <w:lvlText w:val="•"/>
      <w:lvlJc w:val="left"/>
      <w:pPr>
        <w:ind w:left="2092" w:hanging="341"/>
      </w:pPr>
      <w:rPr>
        <w:rFonts w:hint="default"/>
        <w:lang w:val="id" w:eastAsia="en-US" w:bidi="ar-SA"/>
      </w:rPr>
    </w:lvl>
    <w:lvl w:ilvl="6" w:tplc="F12AA2DA">
      <w:numFmt w:val="bullet"/>
      <w:lvlText w:val="•"/>
      <w:lvlJc w:val="left"/>
      <w:pPr>
        <w:ind w:left="2414" w:hanging="341"/>
      </w:pPr>
      <w:rPr>
        <w:rFonts w:hint="default"/>
        <w:lang w:val="id" w:eastAsia="en-US" w:bidi="ar-SA"/>
      </w:rPr>
    </w:lvl>
    <w:lvl w:ilvl="7" w:tplc="36664B42">
      <w:numFmt w:val="bullet"/>
      <w:lvlText w:val="•"/>
      <w:lvlJc w:val="left"/>
      <w:pPr>
        <w:ind w:left="2737" w:hanging="341"/>
      </w:pPr>
      <w:rPr>
        <w:rFonts w:hint="default"/>
        <w:lang w:val="id" w:eastAsia="en-US" w:bidi="ar-SA"/>
      </w:rPr>
    </w:lvl>
    <w:lvl w:ilvl="8" w:tplc="71704C58">
      <w:numFmt w:val="bullet"/>
      <w:lvlText w:val="•"/>
      <w:lvlJc w:val="left"/>
      <w:pPr>
        <w:ind w:left="3059" w:hanging="341"/>
      </w:pPr>
      <w:rPr>
        <w:rFonts w:hint="default"/>
        <w:lang w:val="id" w:eastAsia="en-US" w:bidi="ar-SA"/>
      </w:rPr>
    </w:lvl>
  </w:abstractNum>
  <w:abstractNum w:abstractNumId="705" w15:restartNumberingAfterBreak="0">
    <w:nsid w:val="7C191787"/>
    <w:multiLevelType w:val="hybridMultilevel"/>
    <w:tmpl w:val="B740B0F2"/>
    <w:lvl w:ilvl="0" w:tplc="E682CA54">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A1BA04F4">
      <w:numFmt w:val="bullet"/>
      <w:lvlText w:val="•"/>
      <w:lvlJc w:val="left"/>
      <w:pPr>
        <w:ind w:left="802" w:hanging="341"/>
      </w:pPr>
      <w:rPr>
        <w:rFonts w:hint="default"/>
        <w:lang w:val="id" w:eastAsia="en-US" w:bidi="ar-SA"/>
      </w:rPr>
    </w:lvl>
    <w:lvl w:ilvl="2" w:tplc="728497E6">
      <w:numFmt w:val="bullet"/>
      <w:lvlText w:val="•"/>
      <w:lvlJc w:val="left"/>
      <w:pPr>
        <w:ind w:left="1124" w:hanging="341"/>
      </w:pPr>
      <w:rPr>
        <w:rFonts w:hint="default"/>
        <w:lang w:val="id" w:eastAsia="en-US" w:bidi="ar-SA"/>
      </w:rPr>
    </w:lvl>
    <w:lvl w:ilvl="3" w:tplc="CE2858CC">
      <w:numFmt w:val="bullet"/>
      <w:lvlText w:val="•"/>
      <w:lvlJc w:val="left"/>
      <w:pPr>
        <w:ind w:left="1447" w:hanging="341"/>
      </w:pPr>
      <w:rPr>
        <w:rFonts w:hint="default"/>
        <w:lang w:val="id" w:eastAsia="en-US" w:bidi="ar-SA"/>
      </w:rPr>
    </w:lvl>
    <w:lvl w:ilvl="4" w:tplc="0EDA44D4">
      <w:numFmt w:val="bullet"/>
      <w:lvlText w:val="•"/>
      <w:lvlJc w:val="left"/>
      <w:pPr>
        <w:ind w:left="1769" w:hanging="341"/>
      </w:pPr>
      <w:rPr>
        <w:rFonts w:hint="default"/>
        <w:lang w:val="id" w:eastAsia="en-US" w:bidi="ar-SA"/>
      </w:rPr>
    </w:lvl>
    <w:lvl w:ilvl="5" w:tplc="CBDEBB48">
      <w:numFmt w:val="bullet"/>
      <w:lvlText w:val="•"/>
      <w:lvlJc w:val="left"/>
      <w:pPr>
        <w:ind w:left="2092" w:hanging="341"/>
      </w:pPr>
      <w:rPr>
        <w:rFonts w:hint="default"/>
        <w:lang w:val="id" w:eastAsia="en-US" w:bidi="ar-SA"/>
      </w:rPr>
    </w:lvl>
    <w:lvl w:ilvl="6" w:tplc="4856830E">
      <w:numFmt w:val="bullet"/>
      <w:lvlText w:val="•"/>
      <w:lvlJc w:val="left"/>
      <w:pPr>
        <w:ind w:left="2414" w:hanging="341"/>
      </w:pPr>
      <w:rPr>
        <w:rFonts w:hint="default"/>
        <w:lang w:val="id" w:eastAsia="en-US" w:bidi="ar-SA"/>
      </w:rPr>
    </w:lvl>
    <w:lvl w:ilvl="7" w:tplc="43163358">
      <w:numFmt w:val="bullet"/>
      <w:lvlText w:val="•"/>
      <w:lvlJc w:val="left"/>
      <w:pPr>
        <w:ind w:left="2737" w:hanging="341"/>
      </w:pPr>
      <w:rPr>
        <w:rFonts w:hint="default"/>
        <w:lang w:val="id" w:eastAsia="en-US" w:bidi="ar-SA"/>
      </w:rPr>
    </w:lvl>
    <w:lvl w:ilvl="8" w:tplc="0B8C7B16">
      <w:numFmt w:val="bullet"/>
      <w:lvlText w:val="•"/>
      <w:lvlJc w:val="left"/>
      <w:pPr>
        <w:ind w:left="3059" w:hanging="341"/>
      </w:pPr>
      <w:rPr>
        <w:rFonts w:hint="default"/>
        <w:lang w:val="id" w:eastAsia="en-US" w:bidi="ar-SA"/>
      </w:rPr>
    </w:lvl>
  </w:abstractNum>
  <w:abstractNum w:abstractNumId="706" w15:restartNumberingAfterBreak="0">
    <w:nsid w:val="7C267E1A"/>
    <w:multiLevelType w:val="hybridMultilevel"/>
    <w:tmpl w:val="23805DBA"/>
    <w:lvl w:ilvl="0" w:tplc="4462C016">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C00079B4">
      <w:numFmt w:val="bullet"/>
      <w:lvlText w:val="•"/>
      <w:lvlJc w:val="left"/>
      <w:pPr>
        <w:ind w:left="791" w:hanging="336"/>
      </w:pPr>
      <w:rPr>
        <w:rFonts w:hint="default"/>
        <w:lang w:val="id" w:eastAsia="en-US" w:bidi="ar-SA"/>
      </w:rPr>
    </w:lvl>
    <w:lvl w:ilvl="2" w:tplc="68866E2C">
      <w:numFmt w:val="bullet"/>
      <w:lvlText w:val="•"/>
      <w:lvlJc w:val="left"/>
      <w:pPr>
        <w:ind w:left="1102" w:hanging="336"/>
      </w:pPr>
      <w:rPr>
        <w:rFonts w:hint="default"/>
        <w:lang w:val="id" w:eastAsia="en-US" w:bidi="ar-SA"/>
      </w:rPr>
    </w:lvl>
    <w:lvl w:ilvl="3" w:tplc="FAE860EE">
      <w:numFmt w:val="bullet"/>
      <w:lvlText w:val="•"/>
      <w:lvlJc w:val="left"/>
      <w:pPr>
        <w:ind w:left="1414" w:hanging="336"/>
      </w:pPr>
      <w:rPr>
        <w:rFonts w:hint="default"/>
        <w:lang w:val="id" w:eastAsia="en-US" w:bidi="ar-SA"/>
      </w:rPr>
    </w:lvl>
    <w:lvl w:ilvl="4" w:tplc="00C835F0">
      <w:numFmt w:val="bullet"/>
      <w:lvlText w:val="•"/>
      <w:lvlJc w:val="left"/>
      <w:pPr>
        <w:ind w:left="1725" w:hanging="336"/>
      </w:pPr>
      <w:rPr>
        <w:rFonts w:hint="default"/>
        <w:lang w:val="id" w:eastAsia="en-US" w:bidi="ar-SA"/>
      </w:rPr>
    </w:lvl>
    <w:lvl w:ilvl="5" w:tplc="82FC86B2">
      <w:numFmt w:val="bullet"/>
      <w:lvlText w:val="•"/>
      <w:lvlJc w:val="left"/>
      <w:pPr>
        <w:ind w:left="2036" w:hanging="336"/>
      </w:pPr>
      <w:rPr>
        <w:rFonts w:hint="default"/>
        <w:lang w:val="id" w:eastAsia="en-US" w:bidi="ar-SA"/>
      </w:rPr>
    </w:lvl>
    <w:lvl w:ilvl="6" w:tplc="D4FA2D70">
      <w:numFmt w:val="bullet"/>
      <w:lvlText w:val="•"/>
      <w:lvlJc w:val="left"/>
      <w:pPr>
        <w:ind w:left="2348" w:hanging="336"/>
      </w:pPr>
      <w:rPr>
        <w:rFonts w:hint="default"/>
        <w:lang w:val="id" w:eastAsia="en-US" w:bidi="ar-SA"/>
      </w:rPr>
    </w:lvl>
    <w:lvl w:ilvl="7" w:tplc="AFC0F616">
      <w:numFmt w:val="bullet"/>
      <w:lvlText w:val="•"/>
      <w:lvlJc w:val="left"/>
      <w:pPr>
        <w:ind w:left="2659" w:hanging="336"/>
      </w:pPr>
      <w:rPr>
        <w:rFonts w:hint="default"/>
        <w:lang w:val="id" w:eastAsia="en-US" w:bidi="ar-SA"/>
      </w:rPr>
    </w:lvl>
    <w:lvl w:ilvl="8" w:tplc="315AC198">
      <w:numFmt w:val="bullet"/>
      <w:lvlText w:val="•"/>
      <w:lvlJc w:val="left"/>
      <w:pPr>
        <w:ind w:left="2970" w:hanging="336"/>
      </w:pPr>
      <w:rPr>
        <w:rFonts w:hint="default"/>
        <w:lang w:val="id" w:eastAsia="en-US" w:bidi="ar-SA"/>
      </w:rPr>
    </w:lvl>
  </w:abstractNum>
  <w:abstractNum w:abstractNumId="707" w15:restartNumberingAfterBreak="0">
    <w:nsid w:val="7C5C3639"/>
    <w:multiLevelType w:val="hybridMultilevel"/>
    <w:tmpl w:val="BBE0FE66"/>
    <w:lvl w:ilvl="0" w:tplc="2E9681B0">
      <w:start w:val="8"/>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206B220">
      <w:numFmt w:val="bullet"/>
      <w:lvlText w:val="•"/>
      <w:lvlJc w:val="left"/>
      <w:pPr>
        <w:ind w:left="791" w:hanging="336"/>
      </w:pPr>
      <w:rPr>
        <w:rFonts w:hint="default"/>
        <w:lang w:val="id" w:eastAsia="en-US" w:bidi="ar-SA"/>
      </w:rPr>
    </w:lvl>
    <w:lvl w:ilvl="2" w:tplc="08BE9A6A">
      <w:numFmt w:val="bullet"/>
      <w:lvlText w:val="•"/>
      <w:lvlJc w:val="left"/>
      <w:pPr>
        <w:ind w:left="1102" w:hanging="336"/>
      </w:pPr>
      <w:rPr>
        <w:rFonts w:hint="default"/>
        <w:lang w:val="id" w:eastAsia="en-US" w:bidi="ar-SA"/>
      </w:rPr>
    </w:lvl>
    <w:lvl w:ilvl="3" w:tplc="714CE2D6">
      <w:numFmt w:val="bullet"/>
      <w:lvlText w:val="•"/>
      <w:lvlJc w:val="left"/>
      <w:pPr>
        <w:ind w:left="1414" w:hanging="336"/>
      </w:pPr>
      <w:rPr>
        <w:rFonts w:hint="default"/>
        <w:lang w:val="id" w:eastAsia="en-US" w:bidi="ar-SA"/>
      </w:rPr>
    </w:lvl>
    <w:lvl w:ilvl="4" w:tplc="B0B0F598">
      <w:numFmt w:val="bullet"/>
      <w:lvlText w:val="•"/>
      <w:lvlJc w:val="left"/>
      <w:pPr>
        <w:ind w:left="1725" w:hanging="336"/>
      </w:pPr>
      <w:rPr>
        <w:rFonts w:hint="default"/>
        <w:lang w:val="id" w:eastAsia="en-US" w:bidi="ar-SA"/>
      </w:rPr>
    </w:lvl>
    <w:lvl w:ilvl="5" w:tplc="66903AAA">
      <w:numFmt w:val="bullet"/>
      <w:lvlText w:val="•"/>
      <w:lvlJc w:val="left"/>
      <w:pPr>
        <w:ind w:left="2036" w:hanging="336"/>
      </w:pPr>
      <w:rPr>
        <w:rFonts w:hint="default"/>
        <w:lang w:val="id" w:eastAsia="en-US" w:bidi="ar-SA"/>
      </w:rPr>
    </w:lvl>
    <w:lvl w:ilvl="6" w:tplc="EDCA0822">
      <w:numFmt w:val="bullet"/>
      <w:lvlText w:val="•"/>
      <w:lvlJc w:val="left"/>
      <w:pPr>
        <w:ind w:left="2348" w:hanging="336"/>
      </w:pPr>
      <w:rPr>
        <w:rFonts w:hint="default"/>
        <w:lang w:val="id" w:eastAsia="en-US" w:bidi="ar-SA"/>
      </w:rPr>
    </w:lvl>
    <w:lvl w:ilvl="7" w:tplc="526C6EA4">
      <w:numFmt w:val="bullet"/>
      <w:lvlText w:val="•"/>
      <w:lvlJc w:val="left"/>
      <w:pPr>
        <w:ind w:left="2659" w:hanging="336"/>
      </w:pPr>
      <w:rPr>
        <w:rFonts w:hint="default"/>
        <w:lang w:val="id" w:eastAsia="en-US" w:bidi="ar-SA"/>
      </w:rPr>
    </w:lvl>
    <w:lvl w:ilvl="8" w:tplc="293402AE">
      <w:numFmt w:val="bullet"/>
      <w:lvlText w:val="•"/>
      <w:lvlJc w:val="left"/>
      <w:pPr>
        <w:ind w:left="2970" w:hanging="336"/>
      </w:pPr>
      <w:rPr>
        <w:rFonts w:hint="default"/>
        <w:lang w:val="id" w:eastAsia="en-US" w:bidi="ar-SA"/>
      </w:rPr>
    </w:lvl>
  </w:abstractNum>
  <w:abstractNum w:abstractNumId="708" w15:restartNumberingAfterBreak="0">
    <w:nsid w:val="7C7439F9"/>
    <w:multiLevelType w:val="hybridMultilevel"/>
    <w:tmpl w:val="90BE4924"/>
    <w:lvl w:ilvl="0" w:tplc="533ECEB6">
      <w:start w:val="2"/>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95961054">
      <w:numFmt w:val="bullet"/>
      <w:lvlText w:val="•"/>
      <w:lvlJc w:val="left"/>
      <w:pPr>
        <w:ind w:left="802" w:hanging="341"/>
      </w:pPr>
      <w:rPr>
        <w:rFonts w:hint="default"/>
        <w:lang w:val="id" w:eastAsia="en-US" w:bidi="ar-SA"/>
      </w:rPr>
    </w:lvl>
    <w:lvl w:ilvl="2" w:tplc="E506DC78">
      <w:numFmt w:val="bullet"/>
      <w:lvlText w:val="•"/>
      <w:lvlJc w:val="left"/>
      <w:pPr>
        <w:ind w:left="1124" w:hanging="341"/>
      </w:pPr>
      <w:rPr>
        <w:rFonts w:hint="default"/>
        <w:lang w:val="id" w:eastAsia="en-US" w:bidi="ar-SA"/>
      </w:rPr>
    </w:lvl>
    <w:lvl w:ilvl="3" w:tplc="99C0E974">
      <w:numFmt w:val="bullet"/>
      <w:lvlText w:val="•"/>
      <w:lvlJc w:val="left"/>
      <w:pPr>
        <w:ind w:left="1447" w:hanging="341"/>
      </w:pPr>
      <w:rPr>
        <w:rFonts w:hint="default"/>
        <w:lang w:val="id" w:eastAsia="en-US" w:bidi="ar-SA"/>
      </w:rPr>
    </w:lvl>
    <w:lvl w:ilvl="4" w:tplc="8D0C9F8C">
      <w:numFmt w:val="bullet"/>
      <w:lvlText w:val="•"/>
      <w:lvlJc w:val="left"/>
      <w:pPr>
        <w:ind w:left="1769" w:hanging="341"/>
      </w:pPr>
      <w:rPr>
        <w:rFonts w:hint="default"/>
        <w:lang w:val="id" w:eastAsia="en-US" w:bidi="ar-SA"/>
      </w:rPr>
    </w:lvl>
    <w:lvl w:ilvl="5" w:tplc="3C7004D2">
      <w:numFmt w:val="bullet"/>
      <w:lvlText w:val="•"/>
      <w:lvlJc w:val="left"/>
      <w:pPr>
        <w:ind w:left="2092" w:hanging="341"/>
      </w:pPr>
      <w:rPr>
        <w:rFonts w:hint="default"/>
        <w:lang w:val="id" w:eastAsia="en-US" w:bidi="ar-SA"/>
      </w:rPr>
    </w:lvl>
    <w:lvl w:ilvl="6" w:tplc="3F12F3DE">
      <w:numFmt w:val="bullet"/>
      <w:lvlText w:val="•"/>
      <w:lvlJc w:val="left"/>
      <w:pPr>
        <w:ind w:left="2414" w:hanging="341"/>
      </w:pPr>
      <w:rPr>
        <w:rFonts w:hint="default"/>
        <w:lang w:val="id" w:eastAsia="en-US" w:bidi="ar-SA"/>
      </w:rPr>
    </w:lvl>
    <w:lvl w:ilvl="7" w:tplc="314CB6C2">
      <w:numFmt w:val="bullet"/>
      <w:lvlText w:val="•"/>
      <w:lvlJc w:val="left"/>
      <w:pPr>
        <w:ind w:left="2737" w:hanging="341"/>
      </w:pPr>
      <w:rPr>
        <w:rFonts w:hint="default"/>
        <w:lang w:val="id" w:eastAsia="en-US" w:bidi="ar-SA"/>
      </w:rPr>
    </w:lvl>
    <w:lvl w:ilvl="8" w:tplc="CA66598A">
      <w:numFmt w:val="bullet"/>
      <w:lvlText w:val="•"/>
      <w:lvlJc w:val="left"/>
      <w:pPr>
        <w:ind w:left="3059" w:hanging="341"/>
      </w:pPr>
      <w:rPr>
        <w:rFonts w:hint="default"/>
        <w:lang w:val="id" w:eastAsia="en-US" w:bidi="ar-SA"/>
      </w:rPr>
    </w:lvl>
  </w:abstractNum>
  <w:abstractNum w:abstractNumId="709" w15:restartNumberingAfterBreak="0">
    <w:nsid w:val="7C9D6E68"/>
    <w:multiLevelType w:val="hybridMultilevel"/>
    <w:tmpl w:val="D0562A96"/>
    <w:lvl w:ilvl="0" w:tplc="15BC4AE2">
      <w:start w:val="1"/>
      <w:numFmt w:val="lowerLetter"/>
      <w:lvlText w:val="%1."/>
      <w:lvlJc w:val="left"/>
      <w:pPr>
        <w:ind w:left="485" w:hanging="34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1146EBC8">
      <w:start w:val="1"/>
      <w:numFmt w:val="decimal"/>
      <w:lvlText w:val="%2."/>
      <w:lvlJc w:val="left"/>
      <w:pPr>
        <w:ind w:left="523" w:hanging="380"/>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F9FE2E0C">
      <w:numFmt w:val="bullet"/>
      <w:lvlText w:val="•"/>
      <w:lvlJc w:val="left"/>
      <w:pPr>
        <w:ind w:left="873" w:hanging="380"/>
      </w:pPr>
      <w:rPr>
        <w:rFonts w:hint="default"/>
        <w:lang w:val="id" w:eastAsia="en-US" w:bidi="ar-SA"/>
      </w:rPr>
    </w:lvl>
    <w:lvl w:ilvl="3" w:tplc="DC728F4E">
      <w:numFmt w:val="bullet"/>
      <w:lvlText w:val="•"/>
      <w:lvlJc w:val="left"/>
      <w:pPr>
        <w:ind w:left="1227" w:hanging="380"/>
      </w:pPr>
      <w:rPr>
        <w:rFonts w:hint="default"/>
        <w:lang w:val="id" w:eastAsia="en-US" w:bidi="ar-SA"/>
      </w:rPr>
    </w:lvl>
    <w:lvl w:ilvl="4" w:tplc="0F688CBE">
      <w:numFmt w:val="bullet"/>
      <w:lvlText w:val="•"/>
      <w:lvlJc w:val="left"/>
      <w:pPr>
        <w:ind w:left="1581" w:hanging="380"/>
      </w:pPr>
      <w:rPr>
        <w:rFonts w:hint="default"/>
        <w:lang w:val="id" w:eastAsia="en-US" w:bidi="ar-SA"/>
      </w:rPr>
    </w:lvl>
    <w:lvl w:ilvl="5" w:tplc="E614307E">
      <w:numFmt w:val="bullet"/>
      <w:lvlText w:val="•"/>
      <w:lvlJc w:val="left"/>
      <w:pPr>
        <w:ind w:left="1935" w:hanging="380"/>
      </w:pPr>
      <w:rPr>
        <w:rFonts w:hint="default"/>
        <w:lang w:val="id" w:eastAsia="en-US" w:bidi="ar-SA"/>
      </w:rPr>
    </w:lvl>
    <w:lvl w:ilvl="6" w:tplc="A44C859C">
      <w:numFmt w:val="bullet"/>
      <w:lvlText w:val="•"/>
      <w:lvlJc w:val="left"/>
      <w:pPr>
        <w:ind w:left="2289" w:hanging="380"/>
      </w:pPr>
      <w:rPr>
        <w:rFonts w:hint="default"/>
        <w:lang w:val="id" w:eastAsia="en-US" w:bidi="ar-SA"/>
      </w:rPr>
    </w:lvl>
    <w:lvl w:ilvl="7" w:tplc="582022EE">
      <w:numFmt w:val="bullet"/>
      <w:lvlText w:val="•"/>
      <w:lvlJc w:val="left"/>
      <w:pPr>
        <w:ind w:left="2643" w:hanging="380"/>
      </w:pPr>
      <w:rPr>
        <w:rFonts w:hint="default"/>
        <w:lang w:val="id" w:eastAsia="en-US" w:bidi="ar-SA"/>
      </w:rPr>
    </w:lvl>
    <w:lvl w:ilvl="8" w:tplc="7F66CB94">
      <w:numFmt w:val="bullet"/>
      <w:lvlText w:val="•"/>
      <w:lvlJc w:val="left"/>
      <w:pPr>
        <w:ind w:left="2996" w:hanging="380"/>
      </w:pPr>
      <w:rPr>
        <w:rFonts w:hint="default"/>
        <w:lang w:val="id" w:eastAsia="en-US" w:bidi="ar-SA"/>
      </w:rPr>
    </w:lvl>
  </w:abstractNum>
  <w:abstractNum w:abstractNumId="710" w15:restartNumberingAfterBreak="0">
    <w:nsid w:val="7CDB31EF"/>
    <w:multiLevelType w:val="hybridMultilevel"/>
    <w:tmpl w:val="AF4A1954"/>
    <w:lvl w:ilvl="0" w:tplc="14149028">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6381036">
      <w:numFmt w:val="bullet"/>
      <w:lvlText w:val="•"/>
      <w:lvlJc w:val="left"/>
      <w:pPr>
        <w:ind w:left="791" w:hanging="336"/>
      </w:pPr>
      <w:rPr>
        <w:rFonts w:hint="default"/>
        <w:lang w:val="id" w:eastAsia="en-US" w:bidi="ar-SA"/>
      </w:rPr>
    </w:lvl>
    <w:lvl w:ilvl="2" w:tplc="309C2BB6">
      <w:numFmt w:val="bullet"/>
      <w:lvlText w:val="•"/>
      <w:lvlJc w:val="left"/>
      <w:pPr>
        <w:ind w:left="1102" w:hanging="336"/>
      </w:pPr>
      <w:rPr>
        <w:rFonts w:hint="default"/>
        <w:lang w:val="id" w:eastAsia="en-US" w:bidi="ar-SA"/>
      </w:rPr>
    </w:lvl>
    <w:lvl w:ilvl="3" w:tplc="47587CF6">
      <w:numFmt w:val="bullet"/>
      <w:lvlText w:val="•"/>
      <w:lvlJc w:val="left"/>
      <w:pPr>
        <w:ind w:left="1413" w:hanging="336"/>
      </w:pPr>
      <w:rPr>
        <w:rFonts w:hint="default"/>
        <w:lang w:val="id" w:eastAsia="en-US" w:bidi="ar-SA"/>
      </w:rPr>
    </w:lvl>
    <w:lvl w:ilvl="4" w:tplc="9150485E">
      <w:numFmt w:val="bullet"/>
      <w:lvlText w:val="•"/>
      <w:lvlJc w:val="left"/>
      <w:pPr>
        <w:ind w:left="1725" w:hanging="336"/>
      </w:pPr>
      <w:rPr>
        <w:rFonts w:hint="default"/>
        <w:lang w:val="id" w:eastAsia="en-US" w:bidi="ar-SA"/>
      </w:rPr>
    </w:lvl>
    <w:lvl w:ilvl="5" w:tplc="B2C49FA6">
      <w:numFmt w:val="bullet"/>
      <w:lvlText w:val="•"/>
      <w:lvlJc w:val="left"/>
      <w:pPr>
        <w:ind w:left="2036" w:hanging="336"/>
      </w:pPr>
      <w:rPr>
        <w:rFonts w:hint="default"/>
        <w:lang w:val="id" w:eastAsia="en-US" w:bidi="ar-SA"/>
      </w:rPr>
    </w:lvl>
    <w:lvl w:ilvl="6" w:tplc="4EDA8D56">
      <w:numFmt w:val="bullet"/>
      <w:lvlText w:val="•"/>
      <w:lvlJc w:val="left"/>
      <w:pPr>
        <w:ind w:left="2347" w:hanging="336"/>
      </w:pPr>
      <w:rPr>
        <w:rFonts w:hint="default"/>
        <w:lang w:val="id" w:eastAsia="en-US" w:bidi="ar-SA"/>
      </w:rPr>
    </w:lvl>
    <w:lvl w:ilvl="7" w:tplc="A21A59D4">
      <w:numFmt w:val="bullet"/>
      <w:lvlText w:val="•"/>
      <w:lvlJc w:val="left"/>
      <w:pPr>
        <w:ind w:left="2658" w:hanging="336"/>
      </w:pPr>
      <w:rPr>
        <w:rFonts w:hint="default"/>
        <w:lang w:val="id" w:eastAsia="en-US" w:bidi="ar-SA"/>
      </w:rPr>
    </w:lvl>
    <w:lvl w:ilvl="8" w:tplc="83920A8A">
      <w:numFmt w:val="bullet"/>
      <w:lvlText w:val="•"/>
      <w:lvlJc w:val="left"/>
      <w:pPr>
        <w:ind w:left="2970" w:hanging="336"/>
      </w:pPr>
      <w:rPr>
        <w:rFonts w:hint="default"/>
        <w:lang w:val="id" w:eastAsia="en-US" w:bidi="ar-SA"/>
      </w:rPr>
    </w:lvl>
  </w:abstractNum>
  <w:abstractNum w:abstractNumId="711" w15:restartNumberingAfterBreak="0">
    <w:nsid w:val="7D1B5220"/>
    <w:multiLevelType w:val="multilevel"/>
    <w:tmpl w:val="AF0268CE"/>
    <w:lvl w:ilvl="0">
      <w:start w:val="1"/>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536" w:hanging="392"/>
        <w:jc w:val="left"/>
      </w:pPr>
      <w:rPr>
        <w:rFonts w:ascii="Times New Roman" w:eastAsia="Times New Roman" w:hAnsi="Times New Roman" w:cs="Times New Roman" w:hint="default"/>
        <w:b/>
        <w:bCs/>
        <w:i w:val="0"/>
        <w:iCs w:val="0"/>
        <w:color w:val="211F1F"/>
        <w:spacing w:val="0"/>
        <w:w w:val="96"/>
        <w:sz w:val="21"/>
        <w:szCs w:val="21"/>
        <w:lang w:val="id" w:eastAsia="en-US" w:bidi="ar-SA"/>
      </w:rPr>
    </w:lvl>
    <w:lvl w:ilvl="2">
      <w:start w:val="1"/>
      <w:numFmt w:val="decimal"/>
      <w:lvlText w:val="%1.%2.%3."/>
      <w:lvlJc w:val="left"/>
      <w:pPr>
        <w:ind w:left="679" w:hanging="5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1044" w:hanging="535"/>
      </w:pPr>
      <w:rPr>
        <w:rFonts w:hint="default"/>
        <w:lang w:val="id" w:eastAsia="en-US" w:bidi="ar-SA"/>
      </w:rPr>
    </w:lvl>
    <w:lvl w:ilvl="4">
      <w:numFmt w:val="bullet"/>
      <w:lvlText w:val="•"/>
      <w:lvlJc w:val="left"/>
      <w:pPr>
        <w:ind w:left="1408" w:hanging="535"/>
      </w:pPr>
      <w:rPr>
        <w:rFonts w:hint="default"/>
        <w:lang w:val="id" w:eastAsia="en-US" w:bidi="ar-SA"/>
      </w:rPr>
    </w:lvl>
    <w:lvl w:ilvl="5">
      <w:numFmt w:val="bullet"/>
      <w:lvlText w:val="•"/>
      <w:lvlJc w:val="left"/>
      <w:pPr>
        <w:ind w:left="1772" w:hanging="535"/>
      </w:pPr>
      <w:rPr>
        <w:rFonts w:hint="default"/>
        <w:lang w:val="id" w:eastAsia="en-US" w:bidi="ar-SA"/>
      </w:rPr>
    </w:lvl>
    <w:lvl w:ilvl="6">
      <w:numFmt w:val="bullet"/>
      <w:lvlText w:val="•"/>
      <w:lvlJc w:val="left"/>
      <w:pPr>
        <w:ind w:left="2136" w:hanging="535"/>
      </w:pPr>
      <w:rPr>
        <w:rFonts w:hint="default"/>
        <w:lang w:val="id" w:eastAsia="en-US" w:bidi="ar-SA"/>
      </w:rPr>
    </w:lvl>
    <w:lvl w:ilvl="7">
      <w:numFmt w:val="bullet"/>
      <w:lvlText w:val="•"/>
      <w:lvlJc w:val="left"/>
      <w:pPr>
        <w:ind w:left="2500" w:hanging="535"/>
      </w:pPr>
      <w:rPr>
        <w:rFonts w:hint="default"/>
        <w:lang w:val="id" w:eastAsia="en-US" w:bidi="ar-SA"/>
      </w:rPr>
    </w:lvl>
    <w:lvl w:ilvl="8">
      <w:numFmt w:val="bullet"/>
      <w:lvlText w:val="•"/>
      <w:lvlJc w:val="left"/>
      <w:pPr>
        <w:ind w:left="2864" w:hanging="535"/>
      </w:pPr>
      <w:rPr>
        <w:rFonts w:hint="default"/>
        <w:lang w:val="id" w:eastAsia="en-US" w:bidi="ar-SA"/>
      </w:rPr>
    </w:lvl>
  </w:abstractNum>
  <w:abstractNum w:abstractNumId="712" w15:restartNumberingAfterBreak="0">
    <w:nsid w:val="7D8644CB"/>
    <w:multiLevelType w:val="hybridMultilevel"/>
    <w:tmpl w:val="C28AB6D6"/>
    <w:lvl w:ilvl="0" w:tplc="C8F04808">
      <w:start w:val="1"/>
      <w:numFmt w:val="decimal"/>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F170E21E">
      <w:numFmt w:val="bullet"/>
      <w:lvlText w:val="•"/>
      <w:lvlJc w:val="left"/>
      <w:pPr>
        <w:ind w:left="802" w:hanging="341"/>
      </w:pPr>
      <w:rPr>
        <w:rFonts w:hint="default"/>
        <w:lang w:val="id" w:eastAsia="en-US" w:bidi="ar-SA"/>
      </w:rPr>
    </w:lvl>
    <w:lvl w:ilvl="2" w:tplc="2BE0853A">
      <w:numFmt w:val="bullet"/>
      <w:lvlText w:val="•"/>
      <w:lvlJc w:val="left"/>
      <w:pPr>
        <w:ind w:left="1124" w:hanging="341"/>
      </w:pPr>
      <w:rPr>
        <w:rFonts w:hint="default"/>
        <w:lang w:val="id" w:eastAsia="en-US" w:bidi="ar-SA"/>
      </w:rPr>
    </w:lvl>
    <w:lvl w:ilvl="3" w:tplc="9B0E075A">
      <w:numFmt w:val="bullet"/>
      <w:lvlText w:val="•"/>
      <w:lvlJc w:val="left"/>
      <w:pPr>
        <w:ind w:left="1447" w:hanging="341"/>
      </w:pPr>
      <w:rPr>
        <w:rFonts w:hint="default"/>
        <w:lang w:val="id" w:eastAsia="en-US" w:bidi="ar-SA"/>
      </w:rPr>
    </w:lvl>
    <w:lvl w:ilvl="4" w:tplc="6046B726">
      <w:numFmt w:val="bullet"/>
      <w:lvlText w:val="•"/>
      <w:lvlJc w:val="left"/>
      <w:pPr>
        <w:ind w:left="1769" w:hanging="341"/>
      </w:pPr>
      <w:rPr>
        <w:rFonts w:hint="default"/>
        <w:lang w:val="id" w:eastAsia="en-US" w:bidi="ar-SA"/>
      </w:rPr>
    </w:lvl>
    <w:lvl w:ilvl="5" w:tplc="A5960556">
      <w:numFmt w:val="bullet"/>
      <w:lvlText w:val="•"/>
      <w:lvlJc w:val="left"/>
      <w:pPr>
        <w:ind w:left="2092" w:hanging="341"/>
      </w:pPr>
      <w:rPr>
        <w:rFonts w:hint="default"/>
        <w:lang w:val="id" w:eastAsia="en-US" w:bidi="ar-SA"/>
      </w:rPr>
    </w:lvl>
    <w:lvl w:ilvl="6" w:tplc="1A383316">
      <w:numFmt w:val="bullet"/>
      <w:lvlText w:val="•"/>
      <w:lvlJc w:val="left"/>
      <w:pPr>
        <w:ind w:left="2414" w:hanging="341"/>
      </w:pPr>
      <w:rPr>
        <w:rFonts w:hint="default"/>
        <w:lang w:val="id" w:eastAsia="en-US" w:bidi="ar-SA"/>
      </w:rPr>
    </w:lvl>
    <w:lvl w:ilvl="7" w:tplc="19EAACC4">
      <w:numFmt w:val="bullet"/>
      <w:lvlText w:val="•"/>
      <w:lvlJc w:val="left"/>
      <w:pPr>
        <w:ind w:left="2737" w:hanging="341"/>
      </w:pPr>
      <w:rPr>
        <w:rFonts w:hint="default"/>
        <w:lang w:val="id" w:eastAsia="en-US" w:bidi="ar-SA"/>
      </w:rPr>
    </w:lvl>
    <w:lvl w:ilvl="8" w:tplc="6750DCAC">
      <w:numFmt w:val="bullet"/>
      <w:lvlText w:val="•"/>
      <w:lvlJc w:val="left"/>
      <w:pPr>
        <w:ind w:left="3059" w:hanging="341"/>
      </w:pPr>
      <w:rPr>
        <w:rFonts w:hint="default"/>
        <w:lang w:val="id" w:eastAsia="en-US" w:bidi="ar-SA"/>
      </w:rPr>
    </w:lvl>
  </w:abstractNum>
  <w:abstractNum w:abstractNumId="713" w15:restartNumberingAfterBreak="0">
    <w:nsid w:val="7DCE2760"/>
    <w:multiLevelType w:val="hybridMultilevel"/>
    <w:tmpl w:val="AB7C516C"/>
    <w:lvl w:ilvl="0" w:tplc="F480582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CBCD20A">
      <w:numFmt w:val="bullet"/>
      <w:lvlText w:val="•"/>
      <w:lvlJc w:val="left"/>
      <w:pPr>
        <w:ind w:left="802" w:hanging="341"/>
      </w:pPr>
      <w:rPr>
        <w:rFonts w:hint="default"/>
        <w:lang w:val="id" w:eastAsia="en-US" w:bidi="ar-SA"/>
      </w:rPr>
    </w:lvl>
    <w:lvl w:ilvl="2" w:tplc="4BC4FB30">
      <w:numFmt w:val="bullet"/>
      <w:lvlText w:val="•"/>
      <w:lvlJc w:val="left"/>
      <w:pPr>
        <w:ind w:left="1124" w:hanging="341"/>
      </w:pPr>
      <w:rPr>
        <w:rFonts w:hint="default"/>
        <w:lang w:val="id" w:eastAsia="en-US" w:bidi="ar-SA"/>
      </w:rPr>
    </w:lvl>
    <w:lvl w:ilvl="3" w:tplc="2498258A">
      <w:numFmt w:val="bullet"/>
      <w:lvlText w:val="•"/>
      <w:lvlJc w:val="left"/>
      <w:pPr>
        <w:ind w:left="1447" w:hanging="341"/>
      </w:pPr>
      <w:rPr>
        <w:rFonts w:hint="default"/>
        <w:lang w:val="id" w:eastAsia="en-US" w:bidi="ar-SA"/>
      </w:rPr>
    </w:lvl>
    <w:lvl w:ilvl="4" w:tplc="85FA6896">
      <w:numFmt w:val="bullet"/>
      <w:lvlText w:val="•"/>
      <w:lvlJc w:val="left"/>
      <w:pPr>
        <w:ind w:left="1769" w:hanging="341"/>
      </w:pPr>
      <w:rPr>
        <w:rFonts w:hint="default"/>
        <w:lang w:val="id" w:eastAsia="en-US" w:bidi="ar-SA"/>
      </w:rPr>
    </w:lvl>
    <w:lvl w:ilvl="5" w:tplc="CD40A1FA">
      <w:numFmt w:val="bullet"/>
      <w:lvlText w:val="•"/>
      <w:lvlJc w:val="left"/>
      <w:pPr>
        <w:ind w:left="2092" w:hanging="341"/>
      </w:pPr>
      <w:rPr>
        <w:rFonts w:hint="default"/>
        <w:lang w:val="id" w:eastAsia="en-US" w:bidi="ar-SA"/>
      </w:rPr>
    </w:lvl>
    <w:lvl w:ilvl="6" w:tplc="66A2D982">
      <w:numFmt w:val="bullet"/>
      <w:lvlText w:val="•"/>
      <w:lvlJc w:val="left"/>
      <w:pPr>
        <w:ind w:left="2414" w:hanging="341"/>
      </w:pPr>
      <w:rPr>
        <w:rFonts w:hint="default"/>
        <w:lang w:val="id" w:eastAsia="en-US" w:bidi="ar-SA"/>
      </w:rPr>
    </w:lvl>
    <w:lvl w:ilvl="7" w:tplc="D3E45380">
      <w:numFmt w:val="bullet"/>
      <w:lvlText w:val="•"/>
      <w:lvlJc w:val="left"/>
      <w:pPr>
        <w:ind w:left="2737" w:hanging="341"/>
      </w:pPr>
      <w:rPr>
        <w:rFonts w:hint="default"/>
        <w:lang w:val="id" w:eastAsia="en-US" w:bidi="ar-SA"/>
      </w:rPr>
    </w:lvl>
    <w:lvl w:ilvl="8" w:tplc="CD56E54C">
      <w:numFmt w:val="bullet"/>
      <w:lvlText w:val="•"/>
      <w:lvlJc w:val="left"/>
      <w:pPr>
        <w:ind w:left="3059" w:hanging="341"/>
      </w:pPr>
      <w:rPr>
        <w:rFonts w:hint="default"/>
        <w:lang w:val="id" w:eastAsia="en-US" w:bidi="ar-SA"/>
      </w:rPr>
    </w:lvl>
  </w:abstractNum>
  <w:abstractNum w:abstractNumId="714" w15:restartNumberingAfterBreak="0">
    <w:nsid w:val="7DF97EE3"/>
    <w:multiLevelType w:val="hybridMultilevel"/>
    <w:tmpl w:val="22EAB91E"/>
    <w:lvl w:ilvl="0" w:tplc="2B56114A">
      <w:start w:val="1"/>
      <w:numFmt w:val="lowerLetter"/>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29A7148">
      <w:numFmt w:val="bullet"/>
      <w:lvlText w:val="•"/>
      <w:lvlJc w:val="left"/>
      <w:pPr>
        <w:ind w:left="790" w:hanging="336"/>
      </w:pPr>
      <w:rPr>
        <w:rFonts w:hint="default"/>
        <w:lang w:val="id" w:eastAsia="en-US" w:bidi="ar-SA"/>
      </w:rPr>
    </w:lvl>
    <w:lvl w:ilvl="2" w:tplc="50F6675A">
      <w:numFmt w:val="bullet"/>
      <w:lvlText w:val="•"/>
      <w:lvlJc w:val="left"/>
      <w:pPr>
        <w:ind w:left="1101" w:hanging="336"/>
      </w:pPr>
      <w:rPr>
        <w:rFonts w:hint="default"/>
        <w:lang w:val="id" w:eastAsia="en-US" w:bidi="ar-SA"/>
      </w:rPr>
    </w:lvl>
    <w:lvl w:ilvl="3" w:tplc="5636ABF8">
      <w:numFmt w:val="bullet"/>
      <w:lvlText w:val="•"/>
      <w:lvlJc w:val="left"/>
      <w:pPr>
        <w:ind w:left="1412" w:hanging="336"/>
      </w:pPr>
      <w:rPr>
        <w:rFonts w:hint="default"/>
        <w:lang w:val="id" w:eastAsia="en-US" w:bidi="ar-SA"/>
      </w:rPr>
    </w:lvl>
    <w:lvl w:ilvl="4" w:tplc="E6C48CBA">
      <w:numFmt w:val="bullet"/>
      <w:lvlText w:val="•"/>
      <w:lvlJc w:val="left"/>
      <w:pPr>
        <w:ind w:left="1723" w:hanging="336"/>
      </w:pPr>
      <w:rPr>
        <w:rFonts w:hint="default"/>
        <w:lang w:val="id" w:eastAsia="en-US" w:bidi="ar-SA"/>
      </w:rPr>
    </w:lvl>
    <w:lvl w:ilvl="5" w:tplc="58F62EAA">
      <w:numFmt w:val="bullet"/>
      <w:lvlText w:val="•"/>
      <w:lvlJc w:val="left"/>
      <w:pPr>
        <w:ind w:left="2034" w:hanging="336"/>
      </w:pPr>
      <w:rPr>
        <w:rFonts w:hint="default"/>
        <w:lang w:val="id" w:eastAsia="en-US" w:bidi="ar-SA"/>
      </w:rPr>
    </w:lvl>
    <w:lvl w:ilvl="6" w:tplc="9A90F198">
      <w:numFmt w:val="bullet"/>
      <w:lvlText w:val="•"/>
      <w:lvlJc w:val="left"/>
      <w:pPr>
        <w:ind w:left="2345" w:hanging="336"/>
      </w:pPr>
      <w:rPr>
        <w:rFonts w:hint="default"/>
        <w:lang w:val="id" w:eastAsia="en-US" w:bidi="ar-SA"/>
      </w:rPr>
    </w:lvl>
    <w:lvl w:ilvl="7" w:tplc="18689290">
      <w:numFmt w:val="bullet"/>
      <w:lvlText w:val="•"/>
      <w:lvlJc w:val="left"/>
      <w:pPr>
        <w:ind w:left="2656" w:hanging="336"/>
      </w:pPr>
      <w:rPr>
        <w:rFonts w:hint="default"/>
        <w:lang w:val="id" w:eastAsia="en-US" w:bidi="ar-SA"/>
      </w:rPr>
    </w:lvl>
    <w:lvl w:ilvl="8" w:tplc="3C723478">
      <w:numFmt w:val="bullet"/>
      <w:lvlText w:val="•"/>
      <w:lvlJc w:val="left"/>
      <w:pPr>
        <w:ind w:left="2966" w:hanging="336"/>
      </w:pPr>
      <w:rPr>
        <w:rFonts w:hint="default"/>
        <w:lang w:val="id" w:eastAsia="en-US" w:bidi="ar-SA"/>
      </w:rPr>
    </w:lvl>
  </w:abstractNum>
  <w:abstractNum w:abstractNumId="715" w15:restartNumberingAfterBreak="0">
    <w:nsid w:val="7E207129"/>
    <w:multiLevelType w:val="hybridMultilevel"/>
    <w:tmpl w:val="1DCEE0B6"/>
    <w:lvl w:ilvl="0" w:tplc="36C0BFC4">
      <w:start w:val="1"/>
      <w:numFmt w:val="decimal"/>
      <w:lvlText w:val="%1."/>
      <w:lvlJc w:val="left"/>
      <w:pPr>
        <w:ind w:left="442" w:hanging="279"/>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6F581392">
      <w:numFmt w:val="bullet"/>
      <w:lvlText w:val="•"/>
      <w:lvlJc w:val="left"/>
      <w:pPr>
        <w:ind w:left="766" w:hanging="279"/>
      </w:pPr>
      <w:rPr>
        <w:rFonts w:hint="default"/>
        <w:lang w:val="id" w:eastAsia="en-US" w:bidi="ar-SA"/>
      </w:rPr>
    </w:lvl>
    <w:lvl w:ilvl="2" w:tplc="34B69656">
      <w:numFmt w:val="bullet"/>
      <w:lvlText w:val="•"/>
      <w:lvlJc w:val="left"/>
      <w:pPr>
        <w:ind w:left="1092" w:hanging="279"/>
      </w:pPr>
      <w:rPr>
        <w:rFonts w:hint="default"/>
        <w:lang w:val="id" w:eastAsia="en-US" w:bidi="ar-SA"/>
      </w:rPr>
    </w:lvl>
    <w:lvl w:ilvl="3" w:tplc="F2DEDE4A">
      <w:numFmt w:val="bullet"/>
      <w:lvlText w:val="•"/>
      <w:lvlJc w:val="left"/>
      <w:pPr>
        <w:ind w:left="1419" w:hanging="279"/>
      </w:pPr>
      <w:rPr>
        <w:rFonts w:hint="default"/>
        <w:lang w:val="id" w:eastAsia="en-US" w:bidi="ar-SA"/>
      </w:rPr>
    </w:lvl>
    <w:lvl w:ilvl="4" w:tplc="63A63544">
      <w:numFmt w:val="bullet"/>
      <w:lvlText w:val="•"/>
      <w:lvlJc w:val="left"/>
      <w:pPr>
        <w:ind w:left="1745" w:hanging="279"/>
      </w:pPr>
      <w:rPr>
        <w:rFonts w:hint="default"/>
        <w:lang w:val="id" w:eastAsia="en-US" w:bidi="ar-SA"/>
      </w:rPr>
    </w:lvl>
    <w:lvl w:ilvl="5" w:tplc="C590DB28">
      <w:numFmt w:val="bullet"/>
      <w:lvlText w:val="•"/>
      <w:lvlJc w:val="left"/>
      <w:pPr>
        <w:ind w:left="2072" w:hanging="279"/>
      </w:pPr>
      <w:rPr>
        <w:rFonts w:hint="default"/>
        <w:lang w:val="id" w:eastAsia="en-US" w:bidi="ar-SA"/>
      </w:rPr>
    </w:lvl>
    <w:lvl w:ilvl="6" w:tplc="4D90241E">
      <w:numFmt w:val="bullet"/>
      <w:lvlText w:val="•"/>
      <w:lvlJc w:val="left"/>
      <w:pPr>
        <w:ind w:left="2398" w:hanging="279"/>
      </w:pPr>
      <w:rPr>
        <w:rFonts w:hint="default"/>
        <w:lang w:val="id" w:eastAsia="en-US" w:bidi="ar-SA"/>
      </w:rPr>
    </w:lvl>
    <w:lvl w:ilvl="7" w:tplc="1E98FBA8">
      <w:numFmt w:val="bullet"/>
      <w:lvlText w:val="•"/>
      <w:lvlJc w:val="left"/>
      <w:pPr>
        <w:ind w:left="2725" w:hanging="279"/>
      </w:pPr>
      <w:rPr>
        <w:rFonts w:hint="default"/>
        <w:lang w:val="id" w:eastAsia="en-US" w:bidi="ar-SA"/>
      </w:rPr>
    </w:lvl>
    <w:lvl w:ilvl="8" w:tplc="13727D94">
      <w:numFmt w:val="bullet"/>
      <w:lvlText w:val="•"/>
      <w:lvlJc w:val="left"/>
      <w:pPr>
        <w:ind w:left="3051" w:hanging="279"/>
      </w:pPr>
      <w:rPr>
        <w:rFonts w:hint="default"/>
        <w:lang w:val="id" w:eastAsia="en-US" w:bidi="ar-SA"/>
      </w:rPr>
    </w:lvl>
  </w:abstractNum>
  <w:abstractNum w:abstractNumId="716" w15:restartNumberingAfterBreak="0">
    <w:nsid w:val="7E35129C"/>
    <w:multiLevelType w:val="hybridMultilevel"/>
    <w:tmpl w:val="335800AA"/>
    <w:lvl w:ilvl="0" w:tplc="D7489286">
      <w:start w:val="1"/>
      <w:numFmt w:val="decimal"/>
      <w:lvlText w:val="%1."/>
      <w:lvlJc w:val="left"/>
      <w:pPr>
        <w:ind w:left="821"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B916F018">
      <w:numFmt w:val="bullet"/>
      <w:lvlText w:val="•"/>
      <w:lvlJc w:val="left"/>
      <w:pPr>
        <w:ind w:left="1097" w:hanging="341"/>
      </w:pPr>
      <w:rPr>
        <w:rFonts w:hint="default"/>
        <w:lang w:val="id" w:eastAsia="en-US" w:bidi="ar-SA"/>
      </w:rPr>
    </w:lvl>
    <w:lvl w:ilvl="2" w:tplc="871EFE20">
      <w:numFmt w:val="bullet"/>
      <w:lvlText w:val="•"/>
      <w:lvlJc w:val="left"/>
      <w:pPr>
        <w:ind w:left="1375" w:hanging="341"/>
      </w:pPr>
      <w:rPr>
        <w:rFonts w:hint="default"/>
        <w:lang w:val="id" w:eastAsia="en-US" w:bidi="ar-SA"/>
      </w:rPr>
    </w:lvl>
    <w:lvl w:ilvl="3" w:tplc="CE121CB0">
      <w:numFmt w:val="bullet"/>
      <w:lvlText w:val="•"/>
      <w:lvlJc w:val="left"/>
      <w:pPr>
        <w:ind w:left="1653" w:hanging="341"/>
      </w:pPr>
      <w:rPr>
        <w:rFonts w:hint="default"/>
        <w:lang w:val="id" w:eastAsia="en-US" w:bidi="ar-SA"/>
      </w:rPr>
    </w:lvl>
    <w:lvl w:ilvl="4" w:tplc="F46A2BB0">
      <w:numFmt w:val="bullet"/>
      <w:lvlText w:val="•"/>
      <w:lvlJc w:val="left"/>
      <w:pPr>
        <w:ind w:left="1931" w:hanging="341"/>
      </w:pPr>
      <w:rPr>
        <w:rFonts w:hint="default"/>
        <w:lang w:val="id" w:eastAsia="en-US" w:bidi="ar-SA"/>
      </w:rPr>
    </w:lvl>
    <w:lvl w:ilvl="5" w:tplc="8362C1B0">
      <w:numFmt w:val="bullet"/>
      <w:lvlText w:val="•"/>
      <w:lvlJc w:val="left"/>
      <w:pPr>
        <w:ind w:left="2208" w:hanging="341"/>
      </w:pPr>
      <w:rPr>
        <w:rFonts w:hint="default"/>
        <w:lang w:val="id" w:eastAsia="en-US" w:bidi="ar-SA"/>
      </w:rPr>
    </w:lvl>
    <w:lvl w:ilvl="6" w:tplc="286891F0">
      <w:numFmt w:val="bullet"/>
      <w:lvlText w:val="•"/>
      <w:lvlJc w:val="left"/>
      <w:pPr>
        <w:ind w:left="2486" w:hanging="341"/>
      </w:pPr>
      <w:rPr>
        <w:rFonts w:hint="default"/>
        <w:lang w:val="id" w:eastAsia="en-US" w:bidi="ar-SA"/>
      </w:rPr>
    </w:lvl>
    <w:lvl w:ilvl="7" w:tplc="2DDA4F90">
      <w:numFmt w:val="bullet"/>
      <w:lvlText w:val="•"/>
      <w:lvlJc w:val="left"/>
      <w:pPr>
        <w:ind w:left="2764" w:hanging="341"/>
      </w:pPr>
      <w:rPr>
        <w:rFonts w:hint="default"/>
        <w:lang w:val="id" w:eastAsia="en-US" w:bidi="ar-SA"/>
      </w:rPr>
    </w:lvl>
    <w:lvl w:ilvl="8" w:tplc="D4C0687A">
      <w:numFmt w:val="bullet"/>
      <w:lvlText w:val="•"/>
      <w:lvlJc w:val="left"/>
      <w:pPr>
        <w:ind w:left="3042" w:hanging="341"/>
      </w:pPr>
      <w:rPr>
        <w:rFonts w:hint="default"/>
        <w:lang w:val="id" w:eastAsia="en-US" w:bidi="ar-SA"/>
      </w:rPr>
    </w:lvl>
  </w:abstractNum>
  <w:abstractNum w:abstractNumId="717" w15:restartNumberingAfterBreak="0">
    <w:nsid w:val="7E4332AE"/>
    <w:multiLevelType w:val="hybridMultilevel"/>
    <w:tmpl w:val="D11C95BA"/>
    <w:lvl w:ilvl="0" w:tplc="AC88902E">
      <w:start w:val="3"/>
      <w:numFmt w:val="decimal"/>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9FF86514">
      <w:start w:val="1"/>
      <w:numFmt w:val="lowerLetter"/>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098ECC7C">
      <w:numFmt w:val="bullet"/>
      <w:lvlText w:val="•"/>
      <w:lvlJc w:val="left"/>
      <w:pPr>
        <w:ind w:left="366" w:hanging="336"/>
      </w:pPr>
      <w:rPr>
        <w:rFonts w:hint="default"/>
        <w:lang w:val="id" w:eastAsia="en-US" w:bidi="ar-SA"/>
      </w:rPr>
    </w:lvl>
    <w:lvl w:ilvl="3" w:tplc="47C6CCF2">
      <w:numFmt w:val="bullet"/>
      <w:lvlText w:val="•"/>
      <w:lvlJc w:val="left"/>
      <w:pPr>
        <w:ind w:left="309" w:hanging="336"/>
      </w:pPr>
      <w:rPr>
        <w:rFonts w:hint="default"/>
        <w:lang w:val="id" w:eastAsia="en-US" w:bidi="ar-SA"/>
      </w:rPr>
    </w:lvl>
    <w:lvl w:ilvl="4" w:tplc="F892BB84">
      <w:numFmt w:val="bullet"/>
      <w:lvlText w:val="•"/>
      <w:lvlJc w:val="left"/>
      <w:pPr>
        <w:ind w:left="253" w:hanging="336"/>
      </w:pPr>
      <w:rPr>
        <w:rFonts w:hint="default"/>
        <w:lang w:val="id" w:eastAsia="en-US" w:bidi="ar-SA"/>
      </w:rPr>
    </w:lvl>
    <w:lvl w:ilvl="5" w:tplc="4ECC4CA4">
      <w:numFmt w:val="bullet"/>
      <w:lvlText w:val="•"/>
      <w:lvlJc w:val="left"/>
      <w:pPr>
        <w:ind w:left="196" w:hanging="336"/>
      </w:pPr>
      <w:rPr>
        <w:rFonts w:hint="default"/>
        <w:lang w:val="id" w:eastAsia="en-US" w:bidi="ar-SA"/>
      </w:rPr>
    </w:lvl>
    <w:lvl w:ilvl="6" w:tplc="96D888D6">
      <w:numFmt w:val="bullet"/>
      <w:lvlText w:val="•"/>
      <w:lvlJc w:val="left"/>
      <w:pPr>
        <w:ind w:left="139" w:hanging="336"/>
      </w:pPr>
      <w:rPr>
        <w:rFonts w:hint="default"/>
        <w:lang w:val="id" w:eastAsia="en-US" w:bidi="ar-SA"/>
      </w:rPr>
    </w:lvl>
    <w:lvl w:ilvl="7" w:tplc="FD9E2282">
      <w:numFmt w:val="bullet"/>
      <w:lvlText w:val="•"/>
      <w:lvlJc w:val="left"/>
      <w:pPr>
        <w:ind w:left="82" w:hanging="336"/>
      </w:pPr>
      <w:rPr>
        <w:rFonts w:hint="default"/>
        <w:lang w:val="id" w:eastAsia="en-US" w:bidi="ar-SA"/>
      </w:rPr>
    </w:lvl>
    <w:lvl w:ilvl="8" w:tplc="4FF6FD16">
      <w:numFmt w:val="bullet"/>
      <w:lvlText w:val="•"/>
      <w:lvlJc w:val="left"/>
      <w:pPr>
        <w:ind w:left="26" w:hanging="336"/>
      </w:pPr>
      <w:rPr>
        <w:rFonts w:hint="default"/>
        <w:lang w:val="id" w:eastAsia="en-US" w:bidi="ar-SA"/>
      </w:rPr>
    </w:lvl>
  </w:abstractNum>
  <w:abstractNum w:abstractNumId="718" w15:restartNumberingAfterBreak="0">
    <w:nsid w:val="7E4D2115"/>
    <w:multiLevelType w:val="hybridMultilevel"/>
    <w:tmpl w:val="D1FAF918"/>
    <w:lvl w:ilvl="0" w:tplc="D2A482EA">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F9CC26E">
      <w:numFmt w:val="bullet"/>
      <w:lvlText w:val="•"/>
      <w:lvlJc w:val="left"/>
      <w:pPr>
        <w:ind w:left="802" w:hanging="341"/>
      </w:pPr>
      <w:rPr>
        <w:rFonts w:hint="default"/>
        <w:lang w:val="id" w:eastAsia="en-US" w:bidi="ar-SA"/>
      </w:rPr>
    </w:lvl>
    <w:lvl w:ilvl="2" w:tplc="A0567E96">
      <w:numFmt w:val="bullet"/>
      <w:lvlText w:val="•"/>
      <w:lvlJc w:val="left"/>
      <w:pPr>
        <w:ind w:left="1124" w:hanging="341"/>
      </w:pPr>
      <w:rPr>
        <w:rFonts w:hint="default"/>
        <w:lang w:val="id" w:eastAsia="en-US" w:bidi="ar-SA"/>
      </w:rPr>
    </w:lvl>
    <w:lvl w:ilvl="3" w:tplc="C870EBD8">
      <w:numFmt w:val="bullet"/>
      <w:lvlText w:val="•"/>
      <w:lvlJc w:val="left"/>
      <w:pPr>
        <w:ind w:left="1447" w:hanging="341"/>
      </w:pPr>
      <w:rPr>
        <w:rFonts w:hint="default"/>
        <w:lang w:val="id" w:eastAsia="en-US" w:bidi="ar-SA"/>
      </w:rPr>
    </w:lvl>
    <w:lvl w:ilvl="4" w:tplc="55F4DD98">
      <w:numFmt w:val="bullet"/>
      <w:lvlText w:val="•"/>
      <w:lvlJc w:val="left"/>
      <w:pPr>
        <w:ind w:left="1769" w:hanging="341"/>
      </w:pPr>
      <w:rPr>
        <w:rFonts w:hint="default"/>
        <w:lang w:val="id" w:eastAsia="en-US" w:bidi="ar-SA"/>
      </w:rPr>
    </w:lvl>
    <w:lvl w:ilvl="5" w:tplc="B4FEEA9E">
      <w:numFmt w:val="bullet"/>
      <w:lvlText w:val="•"/>
      <w:lvlJc w:val="left"/>
      <w:pPr>
        <w:ind w:left="2092" w:hanging="341"/>
      </w:pPr>
      <w:rPr>
        <w:rFonts w:hint="default"/>
        <w:lang w:val="id" w:eastAsia="en-US" w:bidi="ar-SA"/>
      </w:rPr>
    </w:lvl>
    <w:lvl w:ilvl="6" w:tplc="4C92FAD8">
      <w:numFmt w:val="bullet"/>
      <w:lvlText w:val="•"/>
      <w:lvlJc w:val="left"/>
      <w:pPr>
        <w:ind w:left="2414" w:hanging="341"/>
      </w:pPr>
      <w:rPr>
        <w:rFonts w:hint="default"/>
        <w:lang w:val="id" w:eastAsia="en-US" w:bidi="ar-SA"/>
      </w:rPr>
    </w:lvl>
    <w:lvl w:ilvl="7" w:tplc="B8960206">
      <w:numFmt w:val="bullet"/>
      <w:lvlText w:val="•"/>
      <w:lvlJc w:val="left"/>
      <w:pPr>
        <w:ind w:left="2737" w:hanging="341"/>
      </w:pPr>
      <w:rPr>
        <w:rFonts w:hint="default"/>
        <w:lang w:val="id" w:eastAsia="en-US" w:bidi="ar-SA"/>
      </w:rPr>
    </w:lvl>
    <w:lvl w:ilvl="8" w:tplc="D6E4681C">
      <w:numFmt w:val="bullet"/>
      <w:lvlText w:val="•"/>
      <w:lvlJc w:val="left"/>
      <w:pPr>
        <w:ind w:left="3059" w:hanging="341"/>
      </w:pPr>
      <w:rPr>
        <w:rFonts w:hint="default"/>
        <w:lang w:val="id" w:eastAsia="en-US" w:bidi="ar-SA"/>
      </w:rPr>
    </w:lvl>
  </w:abstractNum>
  <w:abstractNum w:abstractNumId="719" w15:restartNumberingAfterBreak="0">
    <w:nsid w:val="7E5E2232"/>
    <w:multiLevelType w:val="hybridMultilevel"/>
    <w:tmpl w:val="306AA8B4"/>
    <w:lvl w:ilvl="0" w:tplc="6E5C24B0">
      <w:start w:val="1"/>
      <w:numFmt w:val="lowerLetter"/>
      <w:lvlText w:val="%1."/>
      <w:lvlJc w:val="left"/>
      <w:pPr>
        <w:ind w:left="485" w:hanging="341"/>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DAE29728">
      <w:numFmt w:val="bullet"/>
      <w:lvlText w:val="•"/>
      <w:lvlJc w:val="left"/>
      <w:pPr>
        <w:ind w:left="802" w:hanging="341"/>
      </w:pPr>
      <w:rPr>
        <w:rFonts w:hint="default"/>
        <w:lang w:val="id" w:eastAsia="en-US" w:bidi="ar-SA"/>
      </w:rPr>
    </w:lvl>
    <w:lvl w:ilvl="2" w:tplc="78A82A1C">
      <w:numFmt w:val="bullet"/>
      <w:lvlText w:val="•"/>
      <w:lvlJc w:val="left"/>
      <w:pPr>
        <w:ind w:left="1124" w:hanging="341"/>
      </w:pPr>
      <w:rPr>
        <w:rFonts w:hint="default"/>
        <w:lang w:val="id" w:eastAsia="en-US" w:bidi="ar-SA"/>
      </w:rPr>
    </w:lvl>
    <w:lvl w:ilvl="3" w:tplc="F710AB56">
      <w:numFmt w:val="bullet"/>
      <w:lvlText w:val="•"/>
      <w:lvlJc w:val="left"/>
      <w:pPr>
        <w:ind w:left="1447" w:hanging="341"/>
      </w:pPr>
      <w:rPr>
        <w:rFonts w:hint="default"/>
        <w:lang w:val="id" w:eastAsia="en-US" w:bidi="ar-SA"/>
      </w:rPr>
    </w:lvl>
    <w:lvl w:ilvl="4" w:tplc="B75CC92A">
      <w:numFmt w:val="bullet"/>
      <w:lvlText w:val="•"/>
      <w:lvlJc w:val="left"/>
      <w:pPr>
        <w:ind w:left="1769" w:hanging="341"/>
      </w:pPr>
      <w:rPr>
        <w:rFonts w:hint="default"/>
        <w:lang w:val="id" w:eastAsia="en-US" w:bidi="ar-SA"/>
      </w:rPr>
    </w:lvl>
    <w:lvl w:ilvl="5" w:tplc="DBA83B06">
      <w:numFmt w:val="bullet"/>
      <w:lvlText w:val="•"/>
      <w:lvlJc w:val="left"/>
      <w:pPr>
        <w:ind w:left="2092" w:hanging="341"/>
      </w:pPr>
      <w:rPr>
        <w:rFonts w:hint="default"/>
        <w:lang w:val="id" w:eastAsia="en-US" w:bidi="ar-SA"/>
      </w:rPr>
    </w:lvl>
    <w:lvl w:ilvl="6" w:tplc="C9207E6C">
      <w:numFmt w:val="bullet"/>
      <w:lvlText w:val="•"/>
      <w:lvlJc w:val="left"/>
      <w:pPr>
        <w:ind w:left="2414" w:hanging="341"/>
      </w:pPr>
      <w:rPr>
        <w:rFonts w:hint="default"/>
        <w:lang w:val="id" w:eastAsia="en-US" w:bidi="ar-SA"/>
      </w:rPr>
    </w:lvl>
    <w:lvl w:ilvl="7" w:tplc="738C28FE">
      <w:numFmt w:val="bullet"/>
      <w:lvlText w:val="•"/>
      <w:lvlJc w:val="left"/>
      <w:pPr>
        <w:ind w:left="2737" w:hanging="341"/>
      </w:pPr>
      <w:rPr>
        <w:rFonts w:hint="default"/>
        <w:lang w:val="id" w:eastAsia="en-US" w:bidi="ar-SA"/>
      </w:rPr>
    </w:lvl>
    <w:lvl w:ilvl="8" w:tplc="124892F8">
      <w:numFmt w:val="bullet"/>
      <w:lvlText w:val="•"/>
      <w:lvlJc w:val="left"/>
      <w:pPr>
        <w:ind w:left="3059" w:hanging="341"/>
      </w:pPr>
      <w:rPr>
        <w:rFonts w:hint="default"/>
        <w:lang w:val="id" w:eastAsia="en-US" w:bidi="ar-SA"/>
      </w:rPr>
    </w:lvl>
  </w:abstractNum>
  <w:abstractNum w:abstractNumId="720" w15:restartNumberingAfterBreak="0">
    <w:nsid w:val="7E8B6B19"/>
    <w:multiLevelType w:val="hybridMultilevel"/>
    <w:tmpl w:val="ECF2C0C6"/>
    <w:lvl w:ilvl="0" w:tplc="2378FF98">
      <w:start w:val="1"/>
      <w:numFmt w:val="lowerLetter"/>
      <w:lvlText w:val="%1."/>
      <w:lvlJc w:val="left"/>
      <w:pPr>
        <w:ind w:left="479" w:hanging="3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049C3800">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A0CE8D8E">
      <w:numFmt w:val="bullet"/>
      <w:lvlText w:val="•"/>
      <w:lvlJc w:val="left"/>
      <w:pPr>
        <w:ind w:left="366" w:hanging="336"/>
      </w:pPr>
      <w:rPr>
        <w:rFonts w:hint="default"/>
        <w:lang w:val="id" w:eastAsia="en-US" w:bidi="ar-SA"/>
      </w:rPr>
    </w:lvl>
    <w:lvl w:ilvl="3" w:tplc="07583A9A">
      <w:numFmt w:val="bullet"/>
      <w:lvlText w:val="•"/>
      <w:lvlJc w:val="left"/>
      <w:pPr>
        <w:ind w:left="309" w:hanging="336"/>
      </w:pPr>
      <w:rPr>
        <w:rFonts w:hint="default"/>
        <w:lang w:val="id" w:eastAsia="en-US" w:bidi="ar-SA"/>
      </w:rPr>
    </w:lvl>
    <w:lvl w:ilvl="4" w:tplc="AB4AE996">
      <w:numFmt w:val="bullet"/>
      <w:lvlText w:val="•"/>
      <w:lvlJc w:val="left"/>
      <w:pPr>
        <w:ind w:left="252" w:hanging="336"/>
      </w:pPr>
      <w:rPr>
        <w:rFonts w:hint="default"/>
        <w:lang w:val="id" w:eastAsia="en-US" w:bidi="ar-SA"/>
      </w:rPr>
    </w:lvl>
    <w:lvl w:ilvl="5" w:tplc="A39AB364">
      <w:numFmt w:val="bullet"/>
      <w:lvlText w:val="•"/>
      <w:lvlJc w:val="left"/>
      <w:pPr>
        <w:ind w:left="195" w:hanging="336"/>
      </w:pPr>
      <w:rPr>
        <w:rFonts w:hint="default"/>
        <w:lang w:val="id" w:eastAsia="en-US" w:bidi="ar-SA"/>
      </w:rPr>
    </w:lvl>
    <w:lvl w:ilvl="6" w:tplc="92FA2CA6">
      <w:numFmt w:val="bullet"/>
      <w:lvlText w:val="•"/>
      <w:lvlJc w:val="left"/>
      <w:pPr>
        <w:ind w:left="138" w:hanging="336"/>
      </w:pPr>
      <w:rPr>
        <w:rFonts w:hint="default"/>
        <w:lang w:val="id" w:eastAsia="en-US" w:bidi="ar-SA"/>
      </w:rPr>
    </w:lvl>
    <w:lvl w:ilvl="7" w:tplc="3752B51C">
      <w:numFmt w:val="bullet"/>
      <w:lvlText w:val="•"/>
      <w:lvlJc w:val="left"/>
      <w:pPr>
        <w:ind w:left="81" w:hanging="336"/>
      </w:pPr>
      <w:rPr>
        <w:rFonts w:hint="default"/>
        <w:lang w:val="id" w:eastAsia="en-US" w:bidi="ar-SA"/>
      </w:rPr>
    </w:lvl>
    <w:lvl w:ilvl="8" w:tplc="A4086EDE">
      <w:numFmt w:val="bullet"/>
      <w:lvlText w:val="•"/>
      <w:lvlJc w:val="left"/>
      <w:pPr>
        <w:ind w:left="24" w:hanging="336"/>
      </w:pPr>
      <w:rPr>
        <w:rFonts w:hint="default"/>
        <w:lang w:val="id" w:eastAsia="en-US" w:bidi="ar-SA"/>
      </w:rPr>
    </w:lvl>
  </w:abstractNum>
  <w:abstractNum w:abstractNumId="721" w15:restartNumberingAfterBreak="0">
    <w:nsid w:val="7E8F0383"/>
    <w:multiLevelType w:val="multilevel"/>
    <w:tmpl w:val="A9AE04F4"/>
    <w:lvl w:ilvl="0">
      <w:start w:val="1"/>
      <w:numFmt w:val="decimal"/>
      <w:lvlText w:val="%1."/>
      <w:lvlJc w:val="left"/>
      <w:pPr>
        <w:ind w:left="763" w:hanging="279"/>
        <w:jc w:val="right"/>
      </w:pPr>
      <w:rPr>
        <w:rFonts w:hint="default"/>
        <w:spacing w:val="0"/>
        <w:w w:val="100"/>
        <w:lang w:val="id" w:eastAsia="en-US" w:bidi="ar-SA"/>
      </w:rPr>
    </w:lvl>
    <w:lvl w:ilvl="1">
      <w:start w:val="1"/>
      <w:numFmt w:val="decimal"/>
      <w:lvlText w:val="%1.%2."/>
      <w:lvlJc w:val="left"/>
      <w:pPr>
        <w:ind w:left="538" w:hanging="394"/>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1"/>
      <w:numFmt w:val="decimal"/>
      <w:lvlText w:val="%1.%2.%3."/>
      <w:lvlJc w:val="left"/>
      <w:pPr>
        <w:ind w:left="679" w:hanging="5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numFmt w:val="bullet"/>
      <w:lvlText w:val="•"/>
      <w:lvlJc w:val="left"/>
      <w:pPr>
        <w:ind w:left="653" w:hanging="535"/>
      </w:pPr>
      <w:rPr>
        <w:rFonts w:hint="default"/>
        <w:lang w:val="id" w:eastAsia="en-US" w:bidi="ar-SA"/>
      </w:rPr>
    </w:lvl>
    <w:lvl w:ilvl="4">
      <w:numFmt w:val="bullet"/>
      <w:lvlText w:val="•"/>
      <w:lvlJc w:val="left"/>
      <w:pPr>
        <w:ind w:left="547" w:hanging="535"/>
      </w:pPr>
      <w:rPr>
        <w:rFonts w:hint="default"/>
        <w:lang w:val="id" w:eastAsia="en-US" w:bidi="ar-SA"/>
      </w:rPr>
    </w:lvl>
    <w:lvl w:ilvl="5">
      <w:numFmt w:val="bullet"/>
      <w:lvlText w:val="•"/>
      <w:lvlJc w:val="left"/>
      <w:pPr>
        <w:ind w:left="440" w:hanging="535"/>
      </w:pPr>
      <w:rPr>
        <w:rFonts w:hint="default"/>
        <w:lang w:val="id" w:eastAsia="en-US" w:bidi="ar-SA"/>
      </w:rPr>
    </w:lvl>
    <w:lvl w:ilvl="6">
      <w:numFmt w:val="bullet"/>
      <w:lvlText w:val="•"/>
      <w:lvlJc w:val="left"/>
      <w:pPr>
        <w:ind w:left="334" w:hanging="535"/>
      </w:pPr>
      <w:rPr>
        <w:rFonts w:hint="default"/>
        <w:lang w:val="id" w:eastAsia="en-US" w:bidi="ar-SA"/>
      </w:rPr>
    </w:lvl>
    <w:lvl w:ilvl="7">
      <w:numFmt w:val="bullet"/>
      <w:lvlText w:val="•"/>
      <w:lvlJc w:val="left"/>
      <w:pPr>
        <w:ind w:left="228" w:hanging="535"/>
      </w:pPr>
      <w:rPr>
        <w:rFonts w:hint="default"/>
        <w:lang w:val="id" w:eastAsia="en-US" w:bidi="ar-SA"/>
      </w:rPr>
    </w:lvl>
    <w:lvl w:ilvl="8">
      <w:numFmt w:val="bullet"/>
      <w:lvlText w:val="•"/>
      <w:lvlJc w:val="left"/>
      <w:pPr>
        <w:ind w:left="121" w:hanging="535"/>
      </w:pPr>
      <w:rPr>
        <w:rFonts w:hint="default"/>
        <w:lang w:val="id" w:eastAsia="en-US" w:bidi="ar-SA"/>
      </w:rPr>
    </w:lvl>
  </w:abstractNum>
  <w:abstractNum w:abstractNumId="722" w15:restartNumberingAfterBreak="0">
    <w:nsid w:val="7F0953EA"/>
    <w:multiLevelType w:val="multilevel"/>
    <w:tmpl w:val="DB88A4D8"/>
    <w:lvl w:ilvl="0">
      <w:start w:val="2"/>
      <w:numFmt w:val="decimal"/>
      <w:lvlText w:val="%1."/>
      <w:lvlJc w:val="left"/>
      <w:pPr>
        <w:ind w:left="360" w:hanging="21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start w:val="1"/>
      <w:numFmt w:val="decimal"/>
      <w:lvlText w:val="%1.%2"/>
      <w:lvlJc w:val="left"/>
      <w:pPr>
        <w:ind w:left="495" w:hanging="351"/>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2">
      <w:numFmt w:val="bullet"/>
      <w:lvlText w:val="•"/>
      <w:lvlJc w:val="left"/>
      <w:pPr>
        <w:ind w:left="856" w:hanging="351"/>
      </w:pPr>
      <w:rPr>
        <w:rFonts w:hint="default"/>
        <w:lang w:val="id" w:eastAsia="en-US" w:bidi="ar-SA"/>
      </w:rPr>
    </w:lvl>
    <w:lvl w:ilvl="3">
      <w:numFmt w:val="bullet"/>
      <w:lvlText w:val="•"/>
      <w:lvlJc w:val="left"/>
      <w:pPr>
        <w:ind w:left="1212" w:hanging="351"/>
      </w:pPr>
      <w:rPr>
        <w:rFonts w:hint="default"/>
        <w:lang w:val="id" w:eastAsia="en-US" w:bidi="ar-SA"/>
      </w:rPr>
    </w:lvl>
    <w:lvl w:ilvl="4">
      <w:numFmt w:val="bullet"/>
      <w:lvlText w:val="•"/>
      <w:lvlJc w:val="left"/>
      <w:pPr>
        <w:ind w:left="1568" w:hanging="351"/>
      </w:pPr>
      <w:rPr>
        <w:rFonts w:hint="default"/>
        <w:lang w:val="id" w:eastAsia="en-US" w:bidi="ar-SA"/>
      </w:rPr>
    </w:lvl>
    <w:lvl w:ilvl="5">
      <w:numFmt w:val="bullet"/>
      <w:lvlText w:val="•"/>
      <w:lvlJc w:val="left"/>
      <w:pPr>
        <w:ind w:left="1924" w:hanging="351"/>
      </w:pPr>
      <w:rPr>
        <w:rFonts w:hint="default"/>
        <w:lang w:val="id" w:eastAsia="en-US" w:bidi="ar-SA"/>
      </w:rPr>
    </w:lvl>
    <w:lvl w:ilvl="6">
      <w:numFmt w:val="bullet"/>
      <w:lvlText w:val="•"/>
      <w:lvlJc w:val="left"/>
      <w:pPr>
        <w:ind w:left="2280" w:hanging="351"/>
      </w:pPr>
      <w:rPr>
        <w:rFonts w:hint="default"/>
        <w:lang w:val="id" w:eastAsia="en-US" w:bidi="ar-SA"/>
      </w:rPr>
    </w:lvl>
    <w:lvl w:ilvl="7">
      <w:numFmt w:val="bullet"/>
      <w:lvlText w:val="•"/>
      <w:lvlJc w:val="left"/>
      <w:pPr>
        <w:ind w:left="2636" w:hanging="351"/>
      </w:pPr>
      <w:rPr>
        <w:rFonts w:hint="default"/>
        <w:lang w:val="id" w:eastAsia="en-US" w:bidi="ar-SA"/>
      </w:rPr>
    </w:lvl>
    <w:lvl w:ilvl="8">
      <w:numFmt w:val="bullet"/>
      <w:lvlText w:val="•"/>
      <w:lvlJc w:val="left"/>
      <w:pPr>
        <w:ind w:left="2992" w:hanging="351"/>
      </w:pPr>
      <w:rPr>
        <w:rFonts w:hint="default"/>
        <w:lang w:val="id" w:eastAsia="en-US" w:bidi="ar-SA"/>
      </w:rPr>
    </w:lvl>
  </w:abstractNum>
  <w:abstractNum w:abstractNumId="723" w15:restartNumberingAfterBreak="0">
    <w:nsid w:val="7F5818E7"/>
    <w:multiLevelType w:val="multilevel"/>
    <w:tmpl w:val="3CE8FD42"/>
    <w:lvl w:ilvl="0">
      <w:start w:val="1"/>
      <w:numFmt w:val="decimal"/>
      <w:lvlText w:val="%1"/>
      <w:lvlJc w:val="left"/>
      <w:pPr>
        <w:ind w:left="597" w:hanging="454"/>
        <w:jc w:val="left"/>
      </w:pPr>
      <w:rPr>
        <w:rFonts w:hint="default"/>
        <w:lang w:val="id" w:eastAsia="en-US" w:bidi="ar-SA"/>
      </w:rPr>
    </w:lvl>
    <w:lvl w:ilvl="1">
      <w:start w:val="3"/>
      <w:numFmt w:val="decimal"/>
      <w:lvlText w:val="%1.%2."/>
      <w:lvlJc w:val="left"/>
      <w:pPr>
        <w:ind w:left="597" w:hanging="454"/>
        <w:jc w:val="right"/>
      </w:pPr>
      <w:rPr>
        <w:rFonts w:ascii="Times New Roman" w:eastAsia="Times New Roman" w:hAnsi="Times New Roman" w:cs="Times New Roman" w:hint="default"/>
        <w:b/>
        <w:bCs/>
        <w:i w:val="0"/>
        <w:iCs w:val="0"/>
        <w:color w:val="211F1F"/>
        <w:spacing w:val="0"/>
        <w:w w:val="100"/>
        <w:sz w:val="21"/>
        <w:szCs w:val="21"/>
        <w:lang w:val="id" w:eastAsia="en-US" w:bidi="ar-SA"/>
      </w:rPr>
    </w:lvl>
    <w:lvl w:ilvl="2">
      <w:start w:val="2"/>
      <w:numFmt w:val="decimal"/>
      <w:lvlText w:val="%3."/>
      <w:lvlJc w:val="left"/>
      <w:pPr>
        <w:ind w:left="814" w:hanging="219"/>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3">
      <w:start w:val="1"/>
      <w:numFmt w:val="decimal"/>
      <w:lvlText w:val="%3.%4."/>
      <w:lvlJc w:val="left"/>
      <w:pPr>
        <w:ind w:left="1580" w:hanging="385"/>
        <w:jc w:val="right"/>
      </w:pPr>
      <w:rPr>
        <w:rFonts w:hint="default"/>
        <w:spacing w:val="0"/>
        <w:w w:val="100"/>
        <w:lang w:val="id" w:eastAsia="en-US" w:bidi="ar-SA"/>
      </w:rPr>
    </w:lvl>
    <w:lvl w:ilvl="4">
      <w:numFmt w:val="bullet"/>
      <w:lvlText w:val="•"/>
      <w:lvlJc w:val="left"/>
      <w:pPr>
        <w:ind w:left="2111" w:hanging="385"/>
      </w:pPr>
      <w:rPr>
        <w:rFonts w:hint="default"/>
        <w:lang w:val="id" w:eastAsia="en-US" w:bidi="ar-SA"/>
      </w:rPr>
    </w:lvl>
    <w:lvl w:ilvl="5">
      <w:numFmt w:val="bullet"/>
      <w:lvlText w:val="•"/>
      <w:lvlJc w:val="left"/>
      <w:pPr>
        <w:ind w:left="2376" w:hanging="385"/>
      </w:pPr>
      <w:rPr>
        <w:rFonts w:hint="default"/>
        <w:lang w:val="id" w:eastAsia="en-US" w:bidi="ar-SA"/>
      </w:rPr>
    </w:lvl>
    <w:lvl w:ilvl="6">
      <w:numFmt w:val="bullet"/>
      <w:lvlText w:val="•"/>
      <w:lvlJc w:val="left"/>
      <w:pPr>
        <w:ind w:left="2642" w:hanging="385"/>
      </w:pPr>
      <w:rPr>
        <w:rFonts w:hint="default"/>
        <w:lang w:val="id" w:eastAsia="en-US" w:bidi="ar-SA"/>
      </w:rPr>
    </w:lvl>
    <w:lvl w:ilvl="7">
      <w:numFmt w:val="bullet"/>
      <w:lvlText w:val="•"/>
      <w:lvlJc w:val="left"/>
      <w:pPr>
        <w:ind w:left="2907" w:hanging="385"/>
      </w:pPr>
      <w:rPr>
        <w:rFonts w:hint="default"/>
        <w:lang w:val="id" w:eastAsia="en-US" w:bidi="ar-SA"/>
      </w:rPr>
    </w:lvl>
    <w:lvl w:ilvl="8">
      <w:numFmt w:val="bullet"/>
      <w:lvlText w:val="•"/>
      <w:lvlJc w:val="left"/>
      <w:pPr>
        <w:ind w:left="3173" w:hanging="385"/>
      </w:pPr>
      <w:rPr>
        <w:rFonts w:hint="default"/>
        <w:lang w:val="id" w:eastAsia="en-US" w:bidi="ar-SA"/>
      </w:rPr>
    </w:lvl>
  </w:abstractNum>
  <w:abstractNum w:abstractNumId="724" w15:restartNumberingAfterBreak="0">
    <w:nsid w:val="7F5B0B29"/>
    <w:multiLevelType w:val="hybridMultilevel"/>
    <w:tmpl w:val="A6302806"/>
    <w:lvl w:ilvl="0" w:tplc="BF687354">
      <w:start w:val="1"/>
      <w:numFmt w:val="decimal"/>
      <w:lvlText w:val="%1."/>
      <w:lvlJc w:val="left"/>
      <w:pPr>
        <w:ind w:left="562" w:hanging="418"/>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ED2A0F9E">
      <w:numFmt w:val="bullet"/>
      <w:lvlText w:val="-"/>
      <w:lvlJc w:val="left"/>
      <w:pPr>
        <w:ind w:left="562" w:hanging="418"/>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F746D94">
      <w:numFmt w:val="bullet"/>
      <w:lvlText w:val="•"/>
      <w:lvlJc w:val="left"/>
      <w:pPr>
        <w:ind w:left="1925" w:hanging="418"/>
      </w:pPr>
      <w:rPr>
        <w:rFonts w:hint="default"/>
        <w:lang w:val="id" w:eastAsia="en-US" w:bidi="ar-SA"/>
      </w:rPr>
    </w:lvl>
    <w:lvl w:ilvl="3" w:tplc="37F059B8">
      <w:numFmt w:val="bullet"/>
      <w:lvlText w:val="•"/>
      <w:lvlJc w:val="left"/>
      <w:pPr>
        <w:ind w:left="2607" w:hanging="418"/>
      </w:pPr>
      <w:rPr>
        <w:rFonts w:hint="default"/>
        <w:lang w:val="id" w:eastAsia="en-US" w:bidi="ar-SA"/>
      </w:rPr>
    </w:lvl>
    <w:lvl w:ilvl="4" w:tplc="6AAE0F88">
      <w:numFmt w:val="bullet"/>
      <w:lvlText w:val="•"/>
      <w:lvlJc w:val="left"/>
      <w:pPr>
        <w:ind w:left="3290" w:hanging="418"/>
      </w:pPr>
      <w:rPr>
        <w:rFonts w:hint="default"/>
        <w:lang w:val="id" w:eastAsia="en-US" w:bidi="ar-SA"/>
      </w:rPr>
    </w:lvl>
    <w:lvl w:ilvl="5" w:tplc="4BE29668">
      <w:numFmt w:val="bullet"/>
      <w:lvlText w:val="•"/>
      <w:lvlJc w:val="left"/>
      <w:pPr>
        <w:ind w:left="3973" w:hanging="418"/>
      </w:pPr>
      <w:rPr>
        <w:rFonts w:hint="default"/>
        <w:lang w:val="id" w:eastAsia="en-US" w:bidi="ar-SA"/>
      </w:rPr>
    </w:lvl>
    <w:lvl w:ilvl="6" w:tplc="A7A4DD8A">
      <w:numFmt w:val="bullet"/>
      <w:lvlText w:val="•"/>
      <w:lvlJc w:val="left"/>
      <w:pPr>
        <w:ind w:left="4655" w:hanging="418"/>
      </w:pPr>
      <w:rPr>
        <w:rFonts w:hint="default"/>
        <w:lang w:val="id" w:eastAsia="en-US" w:bidi="ar-SA"/>
      </w:rPr>
    </w:lvl>
    <w:lvl w:ilvl="7" w:tplc="A6C2F23E">
      <w:numFmt w:val="bullet"/>
      <w:lvlText w:val="•"/>
      <w:lvlJc w:val="left"/>
      <w:pPr>
        <w:ind w:left="5338" w:hanging="418"/>
      </w:pPr>
      <w:rPr>
        <w:rFonts w:hint="default"/>
        <w:lang w:val="id" w:eastAsia="en-US" w:bidi="ar-SA"/>
      </w:rPr>
    </w:lvl>
    <w:lvl w:ilvl="8" w:tplc="D96468B4">
      <w:numFmt w:val="bullet"/>
      <w:lvlText w:val="•"/>
      <w:lvlJc w:val="left"/>
      <w:pPr>
        <w:ind w:left="6021" w:hanging="418"/>
      </w:pPr>
      <w:rPr>
        <w:rFonts w:hint="default"/>
        <w:lang w:val="id" w:eastAsia="en-US" w:bidi="ar-SA"/>
      </w:rPr>
    </w:lvl>
  </w:abstractNum>
  <w:abstractNum w:abstractNumId="725" w15:restartNumberingAfterBreak="0">
    <w:nsid w:val="7F85635D"/>
    <w:multiLevelType w:val="hybridMultilevel"/>
    <w:tmpl w:val="3FF8971C"/>
    <w:lvl w:ilvl="0" w:tplc="B5D4F546">
      <w:start w:val="8"/>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3F365608">
      <w:numFmt w:val="bullet"/>
      <w:lvlText w:val="•"/>
      <w:lvlJc w:val="left"/>
      <w:pPr>
        <w:ind w:left="791" w:hanging="336"/>
      </w:pPr>
      <w:rPr>
        <w:rFonts w:hint="default"/>
        <w:lang w:val="id" w:eastAsia="en-US" w:bidi="ar-SA"/>
      </w:rPr>
    </w:lvl>
    <w:lvl w:ilvl="2" w:tplc="FDC295E4">
      <w:numFmt w:val="bullet"/>
      <w:lvlText w:val="•"/>
      <w:lvlJc w:val="left"/>
      <w:pPr>
        <w:ind w:left="1102" w:hanging="336"/>
      </w:pPr>
      <w:rPr>
        <w:rFonts w:hint="default"/>
        <w:lang w:val="id" w:eastAsia="en-US" w:bidi="ar-SA"/>
      </w:rPr>
    </w:lvl>
    <w:lvl w:ilvl="3" w:tplc="F73C8410">
      <w:numFmt w:val="bullet"/>
      <w:lvlText w:val="•"/>
      <w:lvlJc w:val="left"/>
      <w:pPr>
        <w:ind w:left="1413" w:hanging="336"/>
      </w:pPr>
      <w:rPr>
        <w:rFonts w:hint="default"/>
        <w:lang w:val="id" w:eastAsia="en-US" w:bidi="ar-SA"/>
      </w:rPr>
    </w:lvl>
    <w:lvl w:ilvl="4" w:tplc="C4AA26CE">
      <w:numFmt w:val="bullet"/>
      <w:lvlText w:val="•"/>
      <w:lvlJc w:val="left"/>
      <w:pPr>
        <w:ind w:left="1725" w:hanging="336"/>
      </w:pPr>
      <w:rPr>
        <w:rFonts w:hint="default"/>
        <w:lang w:val="id" w:eastAsia="en-US" w:bidi="ar-SA"/>
      </w:rPr>
    </w:lvl>
    <w:lvl w:ilvl="5" w:tplc="F13C4FC4">
      <w:numFmt w:val="bullet"/>
      <w:lvlText w:val="•"/>
      <w:lvlJc w:val="left"/>
      <w:pPr>
        <w:ind w:left="2036" w:hanging="336"/>
      </w:pPr>
      <w:rPr>
        <w:rFonts w:hint="default"/>
        <w:lang w:val="id" w:eastAsia="en-US" w:bidi="ar-SA"/>
      </w:rPr>
    </w:lvl>
    <w:lvl w:ilvl="6" w:tplc="749CF19A">
      <w:numFmt w:val="bullet"/>
      <w:lvlText w:val="•"/>
      <w:lvlJc w:val="left"/>
      <w:pPr>
        <w:ind w:left="2347" w:hanging="336"/>
      </w:pPr>
      <w:rPr>
        <w:rFonts w:hint="default"/>
        <w:lang w:val="id" w:eastAsia="en-US" w:bidi="ar-SA"/>
      </w:rPr>
    </w:lvl>
    <w:lvl w:ilvl="7" w:tplc="5E10F4F6">
      <w:numFmt w:val="bullet"/>
      <w:lvlText w:val="•"/>
      <w:lvlJc w:val="left"/>
      <w:pPr>
        <w:ind w:left="2659" w:hanging="336"/>
      </w:pPr>
      <w:rPr>
        <w:rFonts w:hint="default"/>
        <w:lang w:val="id" w:eastAsia="en-US" w:bidi="ar-SA"/>
      </w:rPr>
    </w:lvl>
    <w:lvl w:ilvl="8" w:tplc="091270AC">
      <w:numFmt w:val="bullet"/>
      <w:lvlText w:val="•"/>
      <w:lvlJc w:val="left"/>
      <w:pPr>
        <w:ind w:left="2970" w:hanging="336"/>
      </w:pPr>
      <w:rPr>
        <w:rFonts w:hint="default"/>
        <w:lang w:val="id" w:eastAsia="en-US" w:bidi="ar-SA"/>
      </w:rPr>
    </w:lvl>
  </w:abstractNum>
  <w:abstractNum w:abstractNumId="726" w15:restartNumberingAfterBreak="0">
    <w:nsid w:val="7F8F6FDB"/>
    <w:multiLevelType w:val="hybridMultilevel"/>
    <w:tmpl w:val="FDB6BBC4"/>
    <w:lvl w:ilvl="0" w:tplc="FD344F0C">
      <w:start w:val="1"/>
      <w:numFmt w:val="decimal"/>
      <w:lvlText w:val="%1."/>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1" w:tplc="06F06744">
      <w:numFmt w:val="bullet"/>
      <w:lvlText w:val="•"/>
      <w:lvlJc w:val="left"/>
      <w:pPr>
        <w:ind w:left="791" w:hanging="336"/>
      </w:pPr>
      <w:rPr>
        <w:rFonts w:hint="default"/>
        <w:lang w:val="id" w:eastAsia="en-US" w:bidi="ar-SA"/>
      </w:rPr>
    </w:lvl>
    <w:lvl w:ilvl="2" w:tplc="19C876FE">
      <w:numFmt w:val="bullet"/>
      <w:lvlText w:val="•"/>
      <w:lvlJc w:val="left"/>
      <w:pPr>
        <w:ind w:left="1103" w:hanging="336"/>
      </w:pPr>
      <w:rPr>
        <w:rFonts w:hint="default"/>
        <w:lang w:val="id" w:eastAsia="en-US" w:bidi="ar-SA"/>
      </w:rPr>
    </w:lvl>
    <w:lvl w:ilvl="3" w:tplc="539618B0">
      <w:numFmt w:val="bullet"/>
      <w:lvlText w:val="•"/>
      <w:lvlJc w:val="left"/>
      <w:pPr>
        <w:ind w:left="1415" w:hanging="336"/>
      </w:pPr>
      <w:rPr>
        <w:rFonts w:hint="default"/>
        <w:lang w:val="id" w:eastAsia="en-US" w:bidi="ar-SA"/>
      </w:rPr>
    </w:lvl>
    <w:lvl w:ilvl="4" w:tplc="713C8A04">
      <w:numFmt w:val="bullet"/>
      <w:lvlText w:val="•"/>
      <w:lvlJc w:val="left"/>
      <w:pPr>
        <w:ind w:left="1726" w:hanging="336"/>
      </w:pPr>
      <w:rPr>
        <w:rFonts w:hint="default"/>
        <w:lang w:val="id" w:eastAsia="en-US" w:bidi="ar-SA"/>
      </w:rPr>
    </w:lvl>
    <w:lvl w:ilvl="5" w:tplc="2048E132">
      <w:numFmt w:val="bullet"/>
      <w:lvlText w:val="•"/>
      <w:lvlJc w:val="left"/>
      <w:pPr>
        <w:ind w:left="2038" w:hanging="336"/>
      </w:pPr>
      <w:rPr>
        <w:rFonts w:hint="default"/>
        <w:lang w:val="id" w:eastAsia="en-US" w:bidi="ar-SA"/>
      </w:rPr>
    </w:lvl>
    <w:lvl w:ilvl="6" w:tplc="BBFC3BCC">
      <w:numFmt w:val="bullet"/>
      <w:lvlText w:val="•"/>
      <w:lvlJc w:val="left"/>
      <w:pPr>
        <w:ind w:left="2350" w:hanging="336"/>
      </w:pPr>
      <w:rPr>
        <w:rFonts w:hint="default"/>
        <w:lang w:val="id" w:eastAsia="en-US" w:bidi="ar-SA"/>
      </w:rPr>
    </w:lvl>
    <w:lvl w:ilvl="7" w:tplc="898EA1FC">
      <w:numFmt w:val="bullet"/>
      <w:lvlText w:val="•"/>
      <w:lvlJc w:val="left"/>
      <w:pPr>
        <w:ind w:left="2662" w:hanging="336"/>
      </w:pPr>
      <w:rPr>
        <w:rFonts w:hint="default"/>
        <w:lang w:val="id" w:eastAsia="en-US" w:bidi="ar-SA"/>
      </w:rPr>
    </w:lvl>
    <w:lvl w:ilvl="8" w:tplc="DE785166">
      <w:numFmt w:val="bullet"/>
      <w:lvlText w:val="•"/>
      <w:lvlJc w:val="left"/>
      <w:pPr>
        <w:ind w:left="2973" w:hanging="336"/>
      </w:pPr>
      <w:rPr>
        <w:rFonts w:hint="default"/>
        <w:lang w:val="id" w:eastAsia="en-US" w:bidi="ar-SA"/>
      </w:rPr>
    </w:lvl>
  </w:abstractNum>
  <w:abstractNum w:abstractNumId="727" w15:restartNumberingAfterBreak="0">
    <w:nsid w:val="7F930996"/>
    <w:multiLevelType w:val="hybridMultilevel"/>
    <w:tmpl w:val="DC24CE14"/>
    <w:lvl w:ilvl="0" w:tplc="6C96445A">
      <w:start w:val="1"/>
      <w:numFmt w:val="lowerLetter"/>
      <w:lvlText w:val="%1."/>
      <w:lvlJc w:val="left"/>
      <w:pPr>
        <w:ind w:left="480" w:hanging="336"/>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81E0CC9E">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587E4EEE">
      <w:numFmt w:val="bullet"/>
      <w:lvlText w:val="•"/>
      <w:lvlJc w:val="left"/>
      <w:pPr>
        <w:ind w:left="1102" w:hanging="336"/>
      </w:pPr>
      <w:rPr>
        <w:rFonts w:hint="default"/>
        <w:lang w:val="id" w:eastAsia="en-US" w:bidi="ar-SA"/>
      </w:rPr>
    </w:lvl>
    <w:lvl w:ilvl="3" w:tplc="7A34894E">
      <w:numFmt w:val="bullet"/>
      <w:lvlText w:val="•"/>
      <w:lvlJc w:val="left"/>
      <w:pPr>
        <w:ind w:left="1413" w:hanging="336"/>
      </w:pPr>
      <w:rPr>
        <w:rFonts w:hint="default"/>
        <w:lang w:val="id" w:eastAsia="en-US" w:bidi="ar-SA"/>
      </w:rPr>
    </w:lvl>
    <w:lvl w:ilvl="4" w:tplc="F61E9486">
      <w:numFmt w:val="bullet"/>
      <w:lvlText w:val="•"/>
      <w:lvlJc w:val="left"/>
      <w:pPr>
        <w:ind w:left="1725" w:hanging="336"/>
      </w:pPr>
      <w:rPr>
        <w:rFonts w:hint="default"/>
        <w:lang w:val="id" w:eastAsia="en-US" w:bidi="ar-SA"/>
      </w:rPr>
    </w:lvl>
    <w:lvl w:ilvl="5" w:tplc="549652A6">
      <w:numFmt w:val="bullet"/>
      <w:lvlText w:val="•"/>
      <w:lvlJc w:val="left"/>
      <w:pPr>
        <w:ind w:left="2036" w:hanging="336"/>
      </w:pPr>
      <w:rPr>
        <w:rFonts w:hint="default"/>
        <w:lang w:val="id" w:eastAsia="en-US" w:bidi="ar-SA"/>
      </w:rPr>
    </w:lvl>
    <w:lvl w:ilvl="6" w:tplc="13B2FDEE">
      <w:numFmt w:val="bullet"/>
      <w:lvlText w:val="•"/>
      <w:lvlJc w:val="left"/>
      <w:pPr>
        <w:ind w:left="2347" w:hanging="336"/>
      </w:pPr>
      <w:rPr>
        <w:rFonts w:hint="default"/>
        <w:lang w:val="id" w:eastAsia="en-US" w:bidi="ar-SA"/>
      </w:rPr>
    </w:lvl>
    <w:lvl w:ilvl="7" w:tplc="3EF21CE6">
      <w:numFmt w:val="bullet"/>
      <w:lvlText w:val="•"/>
      <w:lvlJc w:val="left"/>
      <w:pPr>
        <w:ind w:left="2659" w:hanging="336"/>
      </w:pPr>
      <w:rPr>
        <w:rFonts w:hint="default"/>
        <w:lang w:val="id" w:eastAsia="en-US" w:bidi="ar-SA"/>
      </w:rPr>
    </w:lvl>
    <w:lvl w:ilvl="8" w:tplc="1D744DF8">
      <w:numFmt w:val="bullet"/>
      <w:lvlText w:val="•"/>
      <w:lvlJc w:val="left"/>
      <w:pPr>
        <w:ind w:left="2970" w:hanging="336"/>
      </w:pPr>
      <w:rPr>
        <w:rFonts w:hint="default"/>
        <w:lang w:val="id" w:eastAsia="en-US" w:bidi="ar-SA"/>
      </w:rPr>
    </w:lvl>
  </w:abstractNum>
  <w:abstractNum w:abstractNumId="728" w15:restartNumberingAfterBreak="0">
    <w:nsid w:val="7F9E19BE"/>
    <w:multiLevelType w:val="hybridMultilevel"/>
    <w:tmpl w:val="906AA740"/>
    <w:lvl w:ilvl="0" w:tplc="ED08D50E">
      <w:start w:val="1"/>
      <w:numFmt w:val="lowerLetter"/>
      <w:lvlText w:val="%1."/>
      <w:lvlJc w:val="left"/>
      <w:pPr>
        <w:ind w:left="479" w:hanging="33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106ECE34">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3F9C9366">
      <w:numFmt w:val="bullet"/>
      <w:lvlText w:val="•"/>
      <w:lvlJc w:val="left"/>
      <w:pPr>
        <w:ind w:left="366" w:hanging="336"/>
      </w:pPr>
      <w:rPr>
        <w:rFonts w:hint="default"/>
        <w:lang w:val="id" w:eastAsia="en-US" w:bidi="ar-SA"/>
      </w:rPr>
    </w:lvl>
    <w:lvl w:ilvl="3" w:tplc="319232E8">
      <w:numFmt w:val="bullet"/>
      <w:lvlText w:val="•"/>
      <w:lvlJc w:val="left"/>
      <w:pPr>
        <w:ind w:left="309" w:hanging="336"/>
      </w:pPr>
      <w:rPr>
        <w:rFonts w:hint="default"/>
        <w:lang w:val="id" w:eastAsia="en-US" w:bidi="ar-SA"/>
      </w:rPr>
    </w:lvl>
    <w:lvl w:ilvl="4" w:tplc="3C061F9C">
      <w:numFmt w:val="bullet"/>
      <w:lvlText w:val="•"/>
      <w:lvlJc w:val="left"/>
      <w:pPr>
        <w:ind w:left="252" w:hanging="336"/>
      </w:pPr>
      <w:rPr>
        <w:rFonts w:hint="default"/>
        <w:lang w:val="id" w:eastAsia="en-US" w:bidi="ar-SA"/>
      </w:rPr>
    </w:lvl>
    <w:lvl w:ilvl="5" w:tplc="13CCE3A8">
      <w:numFmt w:val="bullet"/>
      <w:lvlText w:val="•"/>
      <w:lvlJc w:val="left"/>
      <w:pPr>
        <w:ind w:left="195" w:hanging="336"/>
      </w:pPr>
      <w:rPr>
        <w:rFonts w:hint="default"/>
        <w:lang w:val="id" w:eastAsia="en-US" w:bidi="ar-SA"/>
      </w:rPr>
    </w:lvl>
    <w:lvl w:ilvl="6" w:tplc="4A949A62">
      <w:numFmt w:val="bullet"/>
      <w:lvlText w:val="•"/>
      <w:lvlJc w:val="left"/>
      <w:pPr>
        <w:ind w:left="138" w:hanging="336"/>
      </w:pPr>
      <w:rPr>
        <w:rFonts w:hint="default"/>
        <w:lang w:val="id" w:eastAsia="en-US" w:bidi="ar-SA"/>
      </w:rPr>
    </w:lvl>
    <w:lvl w:ilvl="7" w:tplc="34A05D80">
      <w:numFmt w:val="bullet"/>
      <w:lvlText w:val="•"/>
      <w:lvlJc w:val="left"/>
      <w:pPr>
        <w:ind w:left="81" w:hanging="336"/>
      </w:pPr>
      <w:rPr>
        <w:rFonts w:hint="default"/>
        <w:lang w:val="id" w:eastAsia="en-US" w:bidi="ar-SA"/>
      </w:rPr>
    </w:lvl>
    <w:lvl w:ilvl="8" w:tplc="6EE6F2F6">
      <w:numFmt w:val="bullet"/>
      <w:lvlText w:val="•"/>
      <w:lvlJc w:val="left"/>
      <w:pPr>
        <w:ind w:left="24" w:hanging="336"/>
      </w:pPr>
      <w:rPr>
        <w:rFonts w:hint="default"/>
        <w:lang w:val="id" w:eastAsia="en-US" w:bidi="ar-SA"/>
      </w:rPr>
    </w:lvl>
  </w:abstractNum>
  <w:abstractNum w:abstractNumId="729" w15:restartNumberingAfterBreak="0">
    <w:nsid w:val="7F9F472E"/>
    <w:multiLevelType w:val="hybridMultilevel"/>
    <w:tmpl w:val="E9D6334E"/>
    <w:lvl w:ilvl="0" w:tplc="873C978E">
      <w:start w:val="1"/>
      <w:numFmt w:val="lowerLetter"/>
      <w:lvlText w:val="%1."/>
      <w:lvlJc w:val="left"/>
      <w:pPr>
        <w:ind w:left="480" w:hanging="285"/>
        <w:jc w:val="left"/>
      </w:pPr>
      <w:rPr>
        <w:rFonts w:ascii="Times New Roman" w:eastAsia="Times New Roman" w:hAnsi="Times New Roman" w:cs="Times New Roman" w:hint="default"/>
        <w:b/>
        <w:bCs/>
        <w:i w:val="0"/>
        <w:iCs w:val="0"/>
        <w:color w:val="211F1F"/>
        <w:spacing w:val="0"/>
        <w:w w:val="100"/>
        <w:sz w:val="21"/>
        <w:szCs w:val="21"/>
        <w:lang w:val="id" w:eastAsia="en-US" w:bidi="ar-SA"/>
      </w:rPr>
    </w:lvl>
    <w:lvl w:ilvl="1" w:tplc="C2B2BD4A">
      <w:start w:val="1"/>
      <w:numFmt w:val="decimal"/>
      <w:lvlText w:val="%2."/>
      <w:lvlJc w:val="left"/>
      <w:pPr>
        <w:ind w:left="480" w:hanging="336"/>
        <w:jc w:val="left"/>
      </w:pPr>
      <w:rPr>
        <w:rFonts w:ascii="Times New Roman" w:eastAsia="Times New Roman" w:hAnsi="Times New Roman" w:cs="Times New Roman" w:hint="default"/>
        <w:b w:val="0"/>
        <w:bCs w:val="0"/>
        <w:i w:val="0"/>
        <w:iCs w:val="0"/>
        <w:color w:val="211F1F"/>
        <w:spacing w:val="0"/>
        <w:w w:val="100"/>
        <w:sz w:val="21"/>
        <w:szCs w:val="21"/>
        <w:lang w:val="id" w:eastAsia="en-US" w:bidi="ar-SA"/>
      </w:rPr>
    </w:lvl>
    <w:lvl w:ilvl="2" w:tplc="4F0E1A20">
      <w:numFmt w:val="bullet"/>
      <w:lvlText w:val="•"/>
      <w:lvlJc w:val="left"/>
      <w:pPr>
        <w:ind w:left="367" w:hanging="336"/>
      </w:pPr>
      <w:rPr>
        <w:rFonts w:hint="default"/>
        <w:lang w:val="id" w:eastAsia="en-US" w:bidi="ar-SA"/>
      </w:rPr>
    </w:lvl>
    <w:lvl w:ilvl="3" w:tplc="9A36ACD6">
      <w:numFmt w:val="bullet"/>
      <w:lvlText w:val="•"/>
      <w:lvlJc w:val="left"/>
      <w:pPr>
        <w:ind w:left="310" w:hanging="336"/>
      </w:pPr>
      <w:rPr>
        <w:rFonts w:hint="default"/>
        <w:lang w:val="id" w:eastAsia="en-US" w:bidi="ar-SA"/>
      </w:rPr>
    </w:lvl>
    <w:lvl w:ilvl="4" w:tplc="1C788566">
      <w:numFmt w:val="bullet"/>
      <w:lvlText w:val="•"/>
      <w:lvlJc w:val="left"/>
      <w:pPr>
        <w:ind w:left="254" w:hanging="336"/>
      </w:pPr>
      <w:rPr>
        <w:rFonts w:hint="default"/>
        <w:lang w:val="id" w:eastAsia="en-US" w:bidi="ar-SA"/>
      </w:rPr>
    </w:lvl>
    <w:lvl w:ilvl="5" w:tplc="1F14C190">
      <w:numFmt w:val="bullet"/>
      <w:lvlText w:val="•"/>
      <w:lvlJc w:val="left"/>
      <w:pPr>
        <w:ind w:left="198" w:hanging="336"/>
      </w:pPr>
      <w:rPr>
        <w:rFonts w:hint="default"/>
        <w:lang w:val="id" w:eastAsia="en-US" w:bidi="ar-SA"/>
      </w:rPr>
    </w:lvl>
    <w:lvl w:ilvl="6" w:tplc="6AB6590E">
      <w:numFmt w:val="bullet"/>
      <w:lvlText w:val="•"/>
      <w:lvlJc w:val="left"/>
      <w:pPr>
        <w:ind w:left="141" w:hanging="336"/>
      </w:pPr>
      <w:rPr>
        <w:rFonts w:hint="default"/>
        <w:lang w:val="id" w:eastAsia="en-US" w:bidi="ar-SA"/>
      </w:rPr>
    </w:lvl>
    <w:lvl w:ilvl="7" w:tplc="F04A0D14">
      <w:numFmt w:val="bullet"/>
      <w:lvlText w:val="•"/>
      <w:lvlJc w:val="left"/>
      <w:pPr>
        <w:ind w:left="85" w:hanging="336"/>
      </w:pPr>
      <w:rPr>
        <w:rFonts w:hint="default"/>
        <w:lang w:val="id" w:eastAsia="en-US" w:bidi="ar-SA"/>
      </w:rPr>
    </w:lvl>
    <w:lvl w:ilvl="8" w:tplc="2424FD76">
      <w:numFmt w:val="bullet"/>
      <w:lvlText w:val="•"/>
      <w:lvlJc w:val="left"/>
      <w:pPr>
        <w:ind w:left="28" w:hanging="336"/>
      </w:pPr>
      <w:rPr>
        <w:rFonts w:hint="default"/>
        <w:lang w:val="id" w:eastAsia="en-US" w:bidi="ar-SA"/>
      </w:rPr>
    </w:lvl>
  </w:abstractNum>
  <w:num w:numId="1" w16cid:durableId="1846355501">
    <w:abstractNumId w:val="75"/>
  </w:num>
  <w:num w:numId="2" w16cid:durableId="1968319660">
    <w:abstractNumId w:val="53"/>
  </w:num>
  <w:num w:numId="3" w16cid:durableId="536431222">
    <w:abstractNumId w:val="716"/>
  </w:num>
  <w:num w:numId="4" w16cid:durableId="1966039685">
    <w:abstractNumId w:val="724"/>
  </w:num>
  <w:num w:numId="5" w16cid:durableId="1767574979">
    <w:abstractNumId w:val="574"/>
  </w:num>
  <w:num w:numId="6" w16cid:durableId="642394403">
    <w:abstractNumId w:val="434"/>
  </w:num>
  <w:num w:numId="7" w16cid:durableId="593637558">
    <w:abstractNumId w:val="275"/>
  </w:num>
  <w:num w:numId="8" w16cid:durableId="1938780935">
    <w:abstractNumId w:val="483"/>
  </w:num>
  <w:num w:numId="9" w16cid:durableId="2020622426">
    <w:abstractNumId w:val="59"/>
  </w:num>
  <w:num w:numId="10" w16cid:durableId="1952737152">
    <w:abstractNumId w:val="287"/>
  </w:num>
  <w:num w:numId="11" w16cid:durableId="1384449608">
    <w:abstractNumId w:val="181"/>
  </w:num>
  <w:num w:numId="12" w16cid:durableId="375545977">
    <w:abstractNumId w:val="677"/>
  </w:num>
  <w:num w:numId="13" w16cid:durableId="1197278982">
    <w:abstractNumId w:val="477"/>
  </w:num>
  <w:num w:numId="14" w16cid:durableId="1820921474">
    <w:abstractNumId w:val="251"/>
  </w:num>
  <w:num w:numId="15" w16cid:durableId="1500921571">
    <w:abstractNumId w:val="545"/>
  </w:num>
  <w:num w:numId="16" w16cid:durableId="1244534935">
    <w:abstractNumId w:val="595"/>
  </w:num>
  <w:num w:numId="17" w16cid:durableId="1791582390">
    <w:abstractNumId w:val="87"/>
  </w:num>
  <w:num w:numId="18" w16cid:durableId="980842752">
    <w:abstractNumId w:val="506"/>
  </w:num>
  <w:num w:numId="19" w16cid:durableId="2075086570">
    <w:abstractNumId w:val="352"/>
  </w:num>
  <w:num w:numId="20" w16cid:durableId="2001036349">
    <w:abstractNumId w:val="310"/>
  </w:num>
  <w:num w:numId="21" w16cid:durableId="1278951799">
    <w:abstractNumId w:val="704"/>
  </w:num>
  <w:num w:numId="22" w16cid:durableId="1446080704">
    <w:abstractNumId w:val="119"/>
  </w:num>
  <w:num w:numId="23" w16cid:durableId="1179154142">
    <w:abstractNumId w:val="524"/>
  </w:num>
  <w:num w:numId="24" w16cid:durableId="1616062599">
    <w:abstractNumId w:val="26"/>
  </w:num>
  <w:num w:numId="25" w16cid:durableId="681591233">
    <w:abstractNumId w:val="201"/>
  </w:num>
  <w:num w:numId="26" w16cid:durableId="599921839">
    <w:abstractNumId w:val="366"/>
  </w:num>
  <w:num w:numId="27" w16cid:durableId="1251624036">
    <w:abstractNumId w:val="248"/>
  </w:num>
  <w:num w:numId="28" w16cid:durableId="1111127473">
    <w:abstractNumId w:val="581"/>
  </w:num>
  <w:num w:numId="29" w16cid:durableId="454326879">
    <w:abstractNumId w:val="117"/>
  </w:num>
  <w:num w:numId="30" w16cid:durableId="372658075">
    <w:abstractNumId w:val="668"/>
  </w:num>
  <w:num w:numId="31" w16cid:durableId="1489706124">
    <w:abstractNumId w:val="38"/>
  </w:num>
  <w:num w:numId="32" w16cid:durableId="1484203307">
    <w:abstractNumId w:val="160"/>
  </w:num>
  <w:num w:numId="33" w16cid:durableId="1893030192">
    <w:abstractNumId w:val="531"/>
  </w:num>
  <w:num w:numId="34" w16cid:durableId="626472332">
    <w:abstractNumId w:val="27"/>
  </w:num>
  <w:num w:numId="35" w16cid:durableId="694310152">
    <w:abstractNumId w:val="112"/>
  </w:num>
  <w:num w:numId="36" w16cid:durableId="673461783">
    <w:abstractNumId w:val="33"/>
  </w:num>
  <w:num w:numId="37" w16cid:durableId="755172244">
    <w:abstractNumId w:val="577"/>
  </w:num>
  <w:num w:numId="38" w16cid:durableId="1690717029">
    <w:abstractNumId w:val="528"/>
  </w:num>
  <w:num w:numId="39" w16cid:durableId="293487799">
    <w:abstractNumId w:val="412"/>
  </w:num>
  <w:num w:numId="40" w16cid:durableId="1896160049">
    <w:abstractNumId w:val="583"/>
  </w:num>
  <w:num w:numId="41" w16cid:durableId="304897576">
    <w:abstractNumId w:val="179"/>
  </w:num>
  <w:num w:numId="42" w16cid:durableId="316568654">
    <w:abstractNumId w:val="600"/>
  </w:num>
  <w:num w:numId="43" w16cid:durableId="916670806">
    <w:abstractNumId w:val="445"/>
  </w:num>
  <w:num w:numId="44" w16cid:durableId="1307587933">
    <w:abstractNumId w:val="387"/>
  </w:num>
  <w:num w:numId="45" w16cid:durableId="1040515150">
    <w:abstractNumId w:val="136"/>
  </w:num>
  <w:num w:numId="46" w16cid:durableId="867916111">
    <w:abstractNumId w:val="443"/>
  </w:num>
  <w:num w:numId="47" w16cid:durableId="1530753544">
    <w:abstractNumId w:val="402"/>
  </w:num>
  <w:num w:numId="48" w16cid:durableId="928540981">
    <w:abstractNumId w:val="274"/>
  </w:num>
  <w:num w:numId="49" w16cid:durableId="692070288">
    <w:abstractNumId w:val="493"/>
  </w:num>
  <w:num w:numId="50" w16cid:durableId="1266378213">
    <w:abstractNumId w:val="35"/>
  </w:num>
  <w:num w:numId="51" w16cid:durableId="953288659">
    <w:abstractNumId w:val="686"/>
  </w:num>
  <w:num w:numId="52" w16cid:durableId="964391824">
    <w:abstractNumId w:val="187"/>
  </w:num>
  <w:num w:numId="53" w16cid:durableId="762459756">
    <w:abstractNumId w:val="155"/>
  </w:num>
  <w:num w:numId="54" w16cid:durableId="734593573">
    <w:abstractNumId w:val="706"/>
  </w:num>
  <w:num w:numId="55" w16cid:durableId="1408528679">
    <w:abstractNumId w:val="447"/>
  </w:num>
  <w:num w:numId="56" w16cid:durableId="1563834427">
    <w:abstractNumId w:val="690"/>
  </w:num>
  <w:num w:numId="57" w16cid:durableId="11807503">
    <w:abstractNumId w:val="317"/>
  </w:num>
  <w:num w:numId="58" w16cid:durableId="979310303">
    <w:abstractNumId w:val="662"/>
  </w:num>
  <w:num w:numId="59" w16cid:durableId="990866816">
    <w:abstractNumId w:val="552"/>
  </w:num>
  <w:num w:numId="60" w16cid:durableId="110321185">
    <w:abstractNumId w:val="671"/>
  </w:num>
  <w:num w:numId="61" w16cid:durableId="682131318">
    <w:abstractNumId w:val="226"/>
  </w:num>
  <w:num w:numId="62" w16cid:durableId="1262301505">
    <w:abstractNumId w:val="678"/>
  </w:num>
  <w:num w:numId="63" w16cid:durableId="1112676605">
    <w:abstractNumId w:val="684"/>
  </w:num>
  <w:num w:numId="64" w16cid:durableId="1705983604">
    <w:abstractNumId w:val="654"/>
  </w:num>
  <w:num w:numId="65" w16cid:durableId="1107043211">
    <w:abstractNumId w:val="132"/>
  </w:num>
  <w:num w:numId="66" w16cid:durableId="1192303462">
    <w:abstractNumId w:val="10"/>
  </w:num>
  <w:num w:numId="67" w16cid:durableId="336690152">
    <w:abstractNumId w:val="417"/>
  </w:num>
  <w:num w:numId="68" w16cid:durableId="33161783">
    <w:abstractNumId w:val="134"/>
  </w:num>
  <w:num w:numId="69" w16cid:durableId="434638403">
    <w:abstractNumId w:val="318"/>
  </w:num>
  <w:num w:numId="70" w16cid:durableId="1182016461">
    <w:abstractNumId w:val="449"/>
  </w:num>
  <w:num w:numId="71" w16cid:durableId="1154224049">
    <w:abstractNumId w:val="615"/>
  </w:num>
  <w:num w:numId="72" w16cid:durableId="966082526">
    <w:abstractNumId w:val="702"/>
  </w:num>
  <w:num w:numId="73" w16cid:durableId="794564729">
    <w:abstractNumId w:val="91"/>
  </w:num>
  <w:num w:numId="74" w16cid:durableId="350227028">
    <w:abstractNumId w:val="199"/>
  </w:num>
  <w:num w:numId="75" w16cid:durableId="1945306472">
    <w:abstractNumId w:val="184"/>
  </w:num>
  <w:num w:numId="76" w16cid:durableId="145053972">
    <w:abstractNumId w:val="276"/>
  </w:num>
  <w:num w:numId="77" w16cid:durableId="900605008">
    <w:abstractNumId w:val="450"/>
  </w:num>
  <w:num w:numId="78" w16cid:durableId="1814789786">
    <w:abstractNumId w:val="698"/>
  </w:num>
  <w:num w:numId="79" w16cid:durableId="1902133531">
    <w:abstractNumId w:val="385"/>
  </w:num>
  <w:num w:numId="80" w16cid:durableId="1783105681">
    <w:abstractNumId w:val="130"/>
  </w:num>
  <w:num w:numId="81" w16cid:durableId="306251950">
    <w:abstractNumId w:val="125"/>
  </w:num>
  <w:num w:numId="82" w16cid:durableId="821897600">
    <w:abstractNumId w:val="512"/>
  </w:num>
  <w:num w:numId="83" w16cid:durableId="590895264">
    <w:abstractNumId w:val="93"/>
  </w:num>
  <w:num w:numId="84" w16cid:durableId="487524649">
    <w:abstractNumId w:val="244"/>
  </w:num>
  <w:num w:numId="85" w16cid:durableId="605313242">
    <w:abstractNumId w:val="613"/>
  </w:num>
  <w:num w:numId="86" w16cid:durableId="1792704260">
    <w:abstractNumId w:val="462"/>
  </w:num>
  <w:num w:numId="87" w16cid:durableId="976953636">
    <w:abstractNumId w:val="480"/>
  </w:num>
  <w:num w:numId="88" w16cid:durableId="1883781987">
    <w:abstractNumId w:val="292"/>
  </w:num>
  <w:num w:numId="89" w16cid:durableId="1099987057">
    <w:abstractNumId w:val="253"/>
  </w:num>
  <w:num w:numId="90" w16cid:durableId="1741513185">
    <w:abstractNumId w:val="618"/>
  </w:num>
  <w:num w:numId="91" w16cid:durableId="1930698725">
    <w:abstractNumId w:val="280"/>
  </w:num>
  <w:num w:numId="92" w16cid:durableId="222567979">
    <w:abstractNumId w:val="330"/>
  </w:num>
  <w:num w:numId="93" w16cid:durableId="510873313">
    <w:abstractNumId w:val="261"/>
  </w:num>
  <w:num w:numId="94" w16cid:durableId="1746763264">
    <w:abstractNumId w:val="66"/>
  </w:num>
  <w:num w:numId="95" w16cid:durableId="1503936165">
    <w:abstractNumId w:val="95"/>
  </w:num>
  <w:num w:numId="96" w16cid:durableId="1402098902">
    <w:abstractNumId w:val="468"/>
  </w:num>
  <w:num w:numId="97" w16cid:durableId="977951802">
    <w:abstractNumId w:val="438"/>
  </w:num>
  <w:num w:numId="98" w16cid:durableId="302010162">
    <w:abstractNumId w:val="271"/>
  </w:num>
  <w:num w:numId="99" w16cid:durableId="1969045567">
    <w:abstractNumId w:val="44"/>
  </w:num>
  <w:num w:numId="100" w16cid:durableId="980036698">
    <w:abstractNumId w:val="94"/>
  </w:num>
  <w:num w:numId="101" w16cid:durableId="1387141300">
    <w:abstractNumId w:val="281"/>
  </w:num>
  <w:num w:numId="102" w16cid:durableId="691567927">
    <w:abstractNumId w:val="68"/>
  </w:num>
  <w:num w:numId="103" w16cid:durableId="1409812337">
    <w:abstractNumId w:val="151"/>
  </w:num>
  <w:num w:numId="104" w16cid:durableId="1647397581">
    <w:abstractNumId w:val="681"/>
  </w:num>
  <w:num w:numId="105" w16cid:durableId="1445467222">
    <w:abstractNumId w:val="238"/>
  </w:num>
  <w:num w:numId="106" w16cid:durableId="761024410">
    <w:abstractNumId w:val="355"/>
  </w:num>
  <w:num w:numId="107" w16cid:durableId="469828446">
    <w:abstractNumId w:val="185"/>
  </w:num>
  <w:num w:numId="108" w16cid:durableId="1076822778">
    <w:abstractNumId w:val="533"/>
  </w:num>
  <w:num w:numId="109" w16cid:durableId="1548567763">
    <w:abstractNumId w:val="41"/>
  </w:num>
  <w:num w:numId="110" w16cid:durableId="257762485">
    <w:abstractNumId w:val="507"/>
  </w:num>
  <w:num w:numId="111" w16cid:durableId="1673486645">
    <w:abstractNumId w:val="653"/>
  </w:num>
  <w:num w:numId="112" w16cid:durableId="2101441762">
    <w:abstractNumId w:val="712"/>
  </w:num>
  <w:num w:numId="113" w16cid:durableId="764770659">
    <w:abstractNumId w:val="606"/>
  </w:num>
  <w:num w:numId="114" w16cid:durableId="1788544223">
    <w:abstractNumId w:val="174"/>
  </w:num>
  <w:num w:numId="115" w16cid:durableId="489711429">
    <w:abstractNumId w:val="648"/>
  </w:num>
  <w:num w:numId="116" w16cid:durableId="2118402356">
    <w:abstractNumId w:val="517"/>
  </w:num>
  <w:num w:numId="117" w16cid:durableId="1665276318">
    <w:abstractNumId w:val="696"/>
  </w:num>
  <w:num w:numId="118" w16cid:durableId="1329333502">
    <w:abstractNumId w:val="364"/>
  </w:num>
  <w:num w:numId="119" w16cid:durableId="1103306570">
    <w:abstractNumId w:val="45"/>
  </w:num>
  <w:num w:numId="120" w16cid:durableId="913512231">
    <w:abstractNumId w:val="482"/>
  </w:num>
  <w:num w:numId="121" w16cid:durableId="1236739601">
    <w:abstractNumId w:val="311"/>
  </w:num>
  <w:num w:numId="122" w16cid:durableId="1990622491">
    <w:abstractNumId w:val="303"/>
  </w:num>
  <w:num w:numId="123" w16cid:durableId="443118398">
    <w:abstractNumId w:val="60"/>
  </w:num>
  <w:num w:numId="124" w16cid:durableId="1751272103">
    <w:abstractNumId w:val="127"/>
  </w:num>
  <w:num w:numId="125" w16cid:durableId="990249770">
    <w:abstractNumId w:val="168"/>
  </w:num>
  <w:num w:numId="126" w16cid:durableId="1075709112">
    <w:abstractNumId w:val="34"/>
  </w:num>
  <w:num w:numId="127" w16cid:durableId="1229807045">
    <w:abstractNumId w:val="421"/>
  </w:num>
  <w:num w:numId="128" w16cid:durableId="1503549951">
    <w:abstractNumId w:val="157"/>
  </w:num>
  <w:num w:numId="129" w16cid:durableId="896093277">
    <w:abstractNumId w:val="406"/>
  </w:num>
  <w:num w:numId="130" w16cid:durableId="1757557350">
    <w:abstractNumId w:val="726"/>
  </w:num>
  <w:num w:numId="131" w16cid:durableId="373698444">
    <w:abstractNumId w:val="299"/>
  </w:num>
  <w:num w:numId="132" w16cid:durableId="1313489680">
    <w:abstractNumId w:val="380"/>
  </w:num>
  <w:num w:numId="133" w16cid:durableId="820317169">
    <w:abstractNumId w:val="644"/>
  </w:num>
  <w:num w:numId="134" w16cid:durableId="2104645179">
    <w:abstractNumId w:val="191"/>
  </w:num>
  <w:num w:numId="135" w16cid:durableId="791561120">
    <w:abstractNumId w:val="196"/>
  </w:num>
  <w:num w:numId="136" w16cid:durableId="1858805265">
    <w:abstractNumId w:val="551"/>
  </w:num>
  <w:num w:numId="137" w16cid:durableId="1661688870">
    <w:abstractNumId w:val="578"/>
  </w:num>
  <w:num w:numId="138" w16cid:durableId="1410274641">
    <w:abstractNumId w:val="579"/>
  </w:num>
  <w:num w:numId="139" w16cid:durableId="710345309">
    <w:abstractNumId w:val="225"/>
  </w:num>
  <w:num w:numId="140" w16cid:durableId="81687267">
    <w:abstractNumId w:val="602"/>
  </w:num>
  <w:num w:numId="141" w16cid:durableId="1356929601">
    <w:abstractNumId w:val="580"/>
  </w:num>
  <w:num w:numId="142" w16cid:durableId="295724746">
    <w:abstractNumId w:val="62"/>
  </w:num>
  <w:num w:numId="143" w16cid:durableId="983923736">
    <w:abstractNumId w:val="212"/>
  </w:num>
  <w:num w:numId="144" w16cid:durableId="264968259">
    <w:abstractNumId w:val="391"/>
  </w:num>
  <w:num w:numId="145" w16cid:durableId="218445127">
    <w:abstractNumId w:val="83"/>
  </w:num>
  <w:num w:numId="146" w16cid:durableId="489564516">
    <w:abstractNumId w:val="601"/>
  </w:num>
  <w:num w:numId="147" w16cid:durableId="912468695">
    <w:abstractNumId w:val="341"/>
  </w:num>
  <w:num w:numId="148" w16cid:durableId="968630092">
    <w:abstractNumId w:val="247"/>
  </w:num>
  <w:num w:numId="149" w16cid:durableId="522550322">
    <w:abstractNumId w:val="6"/>
  </w:num>
  <w:num w:numId="150" w16cid:durableId="1453284452">
    <w:abstractNumId w:val="166"/>
  </w:num>
  <w:num w:numId="151" w16cid:durableId="1696618606">
    <w:abstractNumId w:val="338"/>
  </w:num>
  <w:num w:numId="152" w16cid:durableId="2095349338">
    <w:abstractNumId w:val="97"/>
  </w:num>
  <w:num w:numId="153" w16cid:durableId="1435394406">
    <w:abstractNumId w:val="265"/>
  </w:num>
  <w:num w:numId="154" w16cid:durableId="1509515386">
    <w:abstractNumId w:val="530"/>
  </w:num>
  <w:num w:numId="155" w16cid:durableId="859778042">
    <w:abstractNumId w:val="432"/>
  </w:num>
  <w:num w:numId="156" w16cid:durableId="469372343">
    <w:abstractNumId w:val="376"/>
  </w:num>
  <w:num w:numId="157" w16cid:durableId="382874315">
    <w:abstractNumId w:val="205"/>
  </w:num>
  <w:num w:numId="158" w16cid:durableId="1385718953">
    <w:abstractNumId w:val="189"/>
  </w:num>
  <w:num w:numId="159" w16cid:durableId="626620830">
    <w:abstractNumId w:val="188"/>
  </w:num>
  <w:num w:numId="160" w16cid:durableId="557790249">
    <w:abstractNumId w:val="161"/>
  </w:num>
  <w:num w:numId="161" w16cid:durableId="1205485147">
    <w:abstractNumId w:val="522"/>
  </w:num>
  <w:num w:numId="162" w16cid:durableId="218638657">
    <w:abstractNumId w:val="192"/>
  </w:num>
  <w:num w:numId="163" w16cid:durableId="1209493950">
    <w:abstractNumId w:val="560"/>
  </w:num>
  <w:num w:numId="164" w16cid:durableId="129442932">
    <w:abstractNumId w:val="195"/>
  </w:num>
  <w:num w:numId="165" w16cid:durableId="206140039">
    <w:abstractNumId w:val="384"/>
  </w:num>
  <w:num w:numId="166" w16cid:durableId="197164562">
    <w:abstractNumId w:val="283"/>
  </w:num>
  <w:num w:numId="167" w16cid:durableId="1551652206">
    <w:abstractNumId w:val="388"/>
  </w:num>
  <w:num w:numId="168" w16cid:durableId="283927539">
    <w:abstractNumId w:val="513"/>
  </w:num>
  <w:num w:numId="169" w16cid:durableId="1544824576">
    <w:abstractNumId w:val="362"/>
  </w:num>
  <w:num w:numId="170" w16cid:durableId="753434161">
    <w:abstractNumId w:val="171"/>
  </w:num>
  <w:num w:numId="171" w16cid:durableId="1346714471">
    <w:abstractNumId w:val="286"/>
  </w:num>
  <w:num w:numId="172" w16cid:durableId="826356864">
    <w:abstractNumId w:val="433"/>
  </w:num>
  <w:num w:numId="173" w16cid:durableId="1381250841">
    <w:abstractNumId w:val="436"/>
  </w:num>
  <w:num w:numId="174" w16cid:durableId="1652052254">
    <w:abstractNumId w:val="170"/>
  </w:num>
  <w:num w:numId="175" w16cid:durableId="1632634795">
    <w:abstractNumId w:val="100"/>
  </w:num>
  <w:num w:numId="176" w16cid:durableId="2115588478">
    <w:abstractNumId w:val="660"/>
  </w:num>
  <w:num w:numId="177" w16cid:durableId="1455980352">
    <w:abstractNumId w:val="617"/>
  </w:num>
  <w:num w:numId="178" w16cid:durableId="1675306807">
    <w:abstractNumId w:val="89"/>
  </w:num>
  <w:num w:numId="179" w16cid:durableId="1951429480">
    <w:abstractNumId w:val="32"/>
  </w:num>
  <w:num w:numId="180" w16cid:durableId="33193198">
    <w:abstractNumId w:val="312"/>
  </w:num>
  <w:num w:numId="181" w16cid:durableId="1420567239">
    <w:abstractNumId w:val="667"/>
  </w:num>
  <w:num w:numId="182" w16cid:durableId="805511019">
    <w:abstractNumId w:val="255"/>
  </w:num>
  <w:num w:numId="183" w16cid:durableId="259530361">
    <w:abstractNumId w:val="234"/>
  </w:num>
  <w:num w:numId="184" w16cid:durableId="1429083412">
    <w:abstractNumId w:val="369"/>
  </w:num>
  <w:num w:numId="185" w16cid:durableId="55976194">
    <w:abstractNumId w:val="209"/>
  </w:num>
  <w:num w:numId="186" w16cid:durableId="1798571184">
    <w:abstractNumId w:val="614"/>
  </w:num>
  <w:num w:numId="187" w16cid:durableId="589703641">
    <w:abstractNumId w:val="523"/>
  </w:num>
  <w:num w:numId="188" w16cid:durableId="1996760422">
    <w:abstractNumId w:val="669"/>
  </w:num>
  <w:num w:numId="189" w16cid:durableId="460155261">
    <w:abstractNumId w:val="373"/>
  </w:num>
  <w:num w:numId="190" w16cid:durableId="1983734913">
    <w:abstractNumId w:val="323"/>
  </w:num>
  <w:num w:numId="191" w16cid:durableId="2029485826">
    <w:abstractNumId w:val="418"/>
  </w:num>
  <w:num w:numId="192" w16cid:durableId="1804150465">
    <w:abstractNumId w:val="90"/>
  </w:num>
  <w:num w:numId="193" w16cid:durableId="757870824">
    <w:abstractNumId w:val="107"/>
  </w:num>
  <w:num w:numId="194" w16cid:durableId="753551515">
    <w:abstractNumId w:val="258"/>
  </w:num>
  <w:num w:numId="195" w16cid:durableId="546065214">
    <w:abstractNumId w:val="358"/>
  </w:num>
  <w:num w:numId="196" w16cid:durableId="1485900420">
    <w:abstractNumId w:val="61"/>
  </w:num>
  <w:num w:numId="197" w16cid:durableId="1785688389">
    <w:abstractNumId w:val="399"/>
  </w:num>
  <w:num w:numId="198" w16cid:durableId="469131964">
    <w:abstractNumId w:val="675"/>
  </w:num>
  <w:num w:numId="199" w16cid:durableId="1367754423">
    <w:abstractNumId w:val="24"/>
  </w:num>
  <w:num w:numId="200" w16cid:durableId="692651742">
    <w:abstractNumId w:val="237"/>
  </w:num>
  <w:num w:numId="201" w16cid:durableId="242688884">
    <w:abstractNumId w:val="619"/>
  </w:num>
  <w:num w:numId="202" w16cid:durableId="32117914">
    <w:abstractNumId w:val="249"/>
  </w:num>
  <w:num w:numId="203" w16cid:durableId="337120524">
    <w:abstractNumId w:val="309"/>
  </w:num>
  <w:num w:numId="204" w16cid:durableId="2075157522">
    <w:abstractNumId w:val="557"/>
  </w:num>
  <w:num w:numId="205" w16cid:durableId="969483951">
    <w:abstractNumId w:val="708"/>
  </w:num>
  <w:num w:numId="206" w16cid:durableId="572548513">
    <w:abstractNumId w:val="242"/>
  </w:num>
  <w:num w:numId="207" w16cid:durableId="109590762">
    <w:abstractNumId w:val="296"/>
  </w:num>
  <w:num w:numId="208" w16cid:durableId="437675613">
    <w:abstractNumId w:val="164"/>
  </w:num>
  <w:num w:numId="209" w16cid:durableId="1272589424">
    <w:abstractNumId w:val="440"/>
  </w:num>
  <w:num w:numId="210" w16cid:durableId="736561778">
    <w:abstractNumId w:val="516"/>
  </w:num>
  <w:num w:numId="211" w16cid:durableId="1971980383">
    <w:abstractNumId w:val="98"/>
  </w:num>
  <w:num w:numId="212" w16cid:durableId="487401361">
    <w:abstractNumId w:val="564"/>
  </w:num>
  <w:num w:numId="213" w16cid:durableId="62527981">
    <w:abstractNumId w:val="128"/>
  </w:num>
  <w:num w:numId="214" w16cid:durableId="1296107577">
    <w:abstractNumId w:val="725"/>
  </w:num>
  <w:num w:numId="215" w16cid:durableId="309940308">
    <w:abstractNumId w:val="367"/>
  </w:num>
  <w:num w:numId="216" w16cid:durableId="611321498">
    <w:abstractNumId w:val="701"/>
  </w:num>
  <w:num w:numId="217" w16cid:durableId="505437544">
    <w:abstractNumId w:val="419"/>
  </w:num>
  <w:num w:numId="218" w16cid:durableId="539249389">
    <w:abstractNumId w:val="665"/>
  </w:num>
  <w:num w:numId="219" w16cid:durableId="26806408">
    <w:abstractNumId w:val="549"/>
  </w:num>
  <w:num w:numId="220" w16cid:durableId="230694520">
    <w:abstractNumId w:val="659"/>
  </w:num>
  <w:num w:numId="221" w16cid:durableId="342820965">
    <w:abstractNumId w:val="683"/>
  </w:num>
  <w:num w:numId="222" w16cid:durableId="49424818">
    <w:abstractNumId w:val="575"/>
  </w:num>
  <w:num w:numId="223" w16cid:durableId="495734049">
    <w:abstractNumId w:val="459"/>
  </w:num>
  <w:num w:numId="224" w16cid:durableId="1614166381">
    <w:abstractNumId w:val="305"/>
  </w:num>
  <w:num w:numId="225" w16cid:durableId="249511333">
    <w:abstractNumId w:val="514"/>
  </w:num>
  <w:num w:numId="226" w16cid:durableId="1329022926">
    <w:abstractNumId w:val="347"/>
  </w:num>
  <w:num w:numId="227" w16cid:durableId="1155994314">
    <w:abstractNumId w:val="302"/>
  </w:num>
  <w:num w:numId="228" w16cid:durableId="1982348926">
    <w:abstractNumId w:val="15"/>
  </w:num>
  <w:num w:numId="229" w16cid:durableId="550729367">
    <w:abstractNumId w:val="63"/>
  </w:num>
  <w:num w:numId="230" w16cid:durableId="1250768119">
    <w:abstractNumId w:val="172"/>
  </w:num>
  <w:num w:numId="231" w16cid:durableId="372311955">
    <w:abstractNumId w:val="278"/>
  </w:num>
  <w:num w:numId="232" w16cid:durableId="346299254">
    <w:abstractNumId w:val="707"/>
  </w:num>
  <w:num w:numId="233" w16cid:durableId="1269003317">
    <w:abstractNumId w:val="156"/>
  </w:num>
  <w:num w:numId="234" w16cid:durableId="176625662">
    <w:abstractNumId w:val="227"/>
  </w:num>
  <w:num w:numId="235" w16cid:durableId="1031418069">
    <w:abstractNumId w:val="435"/>
  </w:num>
  <w:num w:numId="236" w16cid:durableId="148985734">
    <w:abstractNumId w:val="327"/>
  </w:num>
  <w:num w:numId="237" w16cid:durableId="396437729">
    <w:abstractNumId w:val="51"/>
  </w:num>
  <w:num w:numId="238" w16cid:durableId="1702126140">
    <w:abstractNumId w:val="262"/>
  </w:num>
  <w:num w:numId="239" w16cid:durableId="2012835856">
    <w:abstractNumId w:val="328"/>
  </w:num>
  <w:num w:numId="240" w16cid:durableId="1088234641">
    <w:abstractNumId w:val="709"/>
  </w:num>
  <w:num w:numId="241" w16cid:durableId="2102526181">
    <w:abstractNumId w:val="133"/>
  </w:num>
  <w:num w:numId="242" w16cid:durableId="725421840">
    <w:abstractNumId w:val="415"/>
  </w:num>
  <w:num w:numId="243" w16cid:durableId="163588460">
    <w:abstractNumId w:val="291"/>
  </w:num>
  <w:num w:numId="244" w16cid:durableId="1416511368">
    <w:abstractNumId w:val="111"/>
  </w:num>
  <w:num w:numId="245" w16cid:durableId="168564358">
    <w:abstractNumId w:val="649"/>
  </w:num>
  <w:num w:numId="246" w16cid:durableId="2111586385">
    <w:abstractNumId w:val="576"/>
  </w:num>
  <w:num w:numId="247" w16cid:durableId="326858558">
    <w:abstractNumId w:val="685"/>
  </w:num>
  <w:num w:numId="248" w16cid:durableId="1412387930">
    <w:abstractNumId w:val="439"/>
  </w:num>
  <w:num w:numId="249" w16cid:durableId="1635216808">
    <w:abstractNumId w:val="202"/>
  </w:num>
  <w:num w:numId="250" w16cid:durableId="1057167222">
    <w:abstractNumId w:val="351"/>
  </w:num>
  <w:num w:numId="251" w16cid:durableId="800417559">
    <w:abstractNumId w:val="48"/>
  </w:num>
  <w:num w:numId="252" w16cid:durableId="1106342984">
    <w:abstractNumId w:val="120"/>
  </w:num>
  <w:num w:numId="253" w16cid:durableId="1993872187">
    <w:abstractNumId w:val="144"/>
  </w:num>
  <w:num w:numId="254" w16cid:durableId="1727728203">
    <w:abstractNumId w:val="550"/>
  </w:num>
  <w:num w:numId="255" w16cid:durableId="20518475">
    <w:abstractNumId w:val="211"/>
  </w:num>
  <w:num w:numId="256" w16cid:durableId="326399263">
    <w:abstractNumId w:val="430"/>
  </w:num>
  <w:num w:numId="257" w16cid:durableId="366611458">
    <w:abstractNumId w:val="316"/>
  </w:num>
  <w:num w:numId="258" w16cid:durableId="1337031306">
    <w:abstractNumId w:val="634"/>
  </w:num>
  <w:num w:numId="259" w16cid:durableId="495147966">
    <w:abstractNumId w:val="611"/>
  </w:num>
  <w:num w:numId="260" w16cid:durableId="1516068548">
    <w:abstractNumId w:val="344"/>
  </w:num>
  <w:num w:numId="261" w16cid:durableId="727339671">
    <w:abstractNumId w:val="101"/>
  </w:num>
  <w:num w:numId="262" w16cid:durableId="1664354185">
    <w:abstractNumId w:val="304"/>
  </w:num>
  <w:num w:numId="263" w16cid:durableId="367147995">
    <w:abstractNumId w:val="121"/>
  </w:num>
  <w:num w:numId="264" w16cid:durableId="669870635">
    <w:abstractNumId w:val="492"/>
  </w:num>
  <w:num w:numId="265" w16cid:durableId="2038847567">
    <w:abstractNumId w:val="16"/>
  </w:num>
  <w:num w:numId="266" w16cid:durableId="192885244">
    <w:abstractNumId w:val="243"/>
  </w:num>
  <w:num w:numId="267" w16cid:durableId="430468748">
    <w:abstractNumId w:val="408"/>
  </w:num>
  <w:num w:numId="268" w16cid:durableId="405995583">
    <w:abstractNumId w:val="393"/>
  </w:num>
  <w:num w:numId="269" w16cid:durableId="1182085092">
    <w:abstractNumId w:val="69"/>
  </w:num>
  <w:num w:numId="270" w16cid:durableId="322121081">
    <w:abstractNumId w:val="224"/>
  </w:num>
  <w:num w:numId="271" w16cid:durableId="569385982">
    <w:abstractNumId w:val="313"/>
  </w:num>
  <w:num w:numId="272" w16cid:durableId="1324354217">
    <w:abstractNumId w:val="703"/>
  </w:num>
  <w:num w:numId="273" w16cid:durableId="874346490">
    <w:abstractNumId w:val="658"/>
  </w:num>
  <w:num w:numId="274" w16cid:durableId="1734885350">
    <w:abstractNumId w:val="167"/>
  </w:num>
  <w:num w:numId="275" w16cid:durableId="832913005">
    <w:abstractNumId w:val="592"/>
  </w:num>
  <w:num w:numId="276" w16cid:durableId="2008746500">
    <w:abstractNumId w:val="529"/>
  </w:num>
  <w:num w:numId="277" w16cid:durableId="433408124">
    <w:abstractNumId w:val="623"/>
  </w:num>
  <w:num w:numId="278" w16cid:durableId="902254694">
    <w:abstractNumId w:val="457"/>
  </w:num>
  <w:num w:numId="279" w16cid:durableId="238364641">
    <w:abstractNumId w:val="624"/>
  </w:num>
  <w:num w:numId="280" w16cid:durableId="731388976">
    <w:abstractNumId w:val="110"/>
  </w:num>
  <w:num w:numId="281" w16cid:durableId="1718511122">
    <w:abstractNumId w:val="639"/>
  </w:num>
  <w:num w:numId="282" w16cid:durableId="1952516564">
    <w:abstractNumId w:val="390"/>
  </w:num>
  <w:num w:numId="283" w16cid:durableId="1902055977">
    <w:abstractNumId w:val="339"/>
  </w:num>
  <w:num w:numId="284" w16cid:durableId="1590386057">
    <w:abstractNumId w:val="679"/>
  </w:num>
  <w:num w:numId="285" w16cid:durableId="2084597426">
    <w:abstractNumId w:val="695"/>
  </w:num>
  <w:num w:numId="286" w16cid:durableId="997423923">
    <w:abstractNumId w:val="14"/>
  </w:num>
  <w:num w:numId="287" w16cid:durableId="953172212">
    <w:abstractNumId w:val="321"/>
  </w:num>
  <w:num w:numId="288" w16cid:durableId="92093078">
    <w:abstractNumId w:val="632"/>
  </w:num>
  <w:num w:numId="289" w16cid:durableId="549655201">
    <w:abstractNumId w:val="466"/>
  </w:num>
  <w:num w:numId="290" w16cid:durableId="1452163878">
    <w:abstractNumId w:val="349"/>
  </w:num>
  <w:num w:numId="291" w16cid:durableId="1476146666">
    <w:abstractNumId w:val="360"/>
  </w:num>
  <w:num w:numId="292" w16cid:durableId="1688291976">
    <w:abstractNumId w:val="458"/>
  </w:num>
  <w:num w:numId="293" w16cid:durableId="310907751">
    <w:abstractNumId w:val="123"/>
  </w:num>
  <w:num w:numId="294" w16cid:durableId="1766487878">
    <w:abstractNumId w:val="173"/>
  </w:num>
  <w:num w:numId="295" w16cid:durableId="87964647">
    <w:abstractNumId w:val="688"/>
  </w:num>
  <w:num w:numId="296" w16cid:durableId="1792549907">
    <w:abstractNumId w:val="499"/>
  </w:num>
  <w:num w:numId="297" w16cid:durableId="1198741858">
    <w:abstractNumId w:val="146"/>
  </w:num>
  <w:num w:numId="298" w16cid:durableId="54083246">
    <w:abstractNumId w:val="448"/>
  </w:num>
  <w:num w:numId="299" w16cid:durableId="267546208">
    <w:abstractNumId w:val="640"/>
  </w:num>
  <w:num w:numId="300" w16cid:durableId="1123504568">
    <w:abstractNumId w:val="431"/>
  </w:num>
  <w:num w:numId="301" w16cid:durableId="1589971223">
    <w:abstractNumId w:val="58"/>
  </w:num>
  <w:num w:numId="302" w16cid:durableId="1256941293">
    <w:abstractNumId w:val="231"/>
  </w:num>
  <w:num w:numId="303" w16cid:durableId="308635968">
    <w:abstractNumId w:val="569"/>
  </w:num>
  <w:num w:numId="304" w16cid:durableId="2097163970">
    <w:abstractNumId w:val="714"/>
  </w:num>
  <w:num w:numId="305" w16cid:durableId="435175069">
    <w:abstractNumId w:val="719"/>
  </w:num>
  <w:num w:numId="306" w16cid:durableId="576287893">
    <w:abstractNumId w:val="175"/>
  </w:num>
  <w:num w:numId="307" w16cid:durableId="158466386">
    <w:abstractNumId w:val="79"/>
  </w:num>
  <w:num w:numId="308" w16cid:durableId="1618753264">
    <w:abstractNumId w:val="342"/>
  </w:num>
  <w:num w:numId="309" w16cid:durableId="1508397323">
    <w:abstractNumId w:val="177"/>
  </w:num>
  <w:num w:numId="310" w16cid:durableId="839126963">
    <w:abstractNumId w:val="400"/>
  </w:num>
  <w:num w:numId="311" w16cid:durableId="1906064955">
    <w:abstractNumId w:val="441"/>
  </w:num>
  <w:num w:numId="312" w16cid:durableId="285161550">
    <w:abstractNumId w:val="589"/>
  </w:num>
  <w:num w:numId="313" w16cid:durableId="2131897794">
    <w:abstractNumId w:val="485"/>
  </w:num>
  <w:num w:numId="314" w16cid:durableId="3170486">
    <w:abstractNumId w:val="252"/>
  </w:num>
  <w:num w:numId="315" w16cid:durableId="434326046">
    <w:abstractNumId w:val="378"/>
  </w:num>
  <w:num w:numId="316" w16cid:durableId="271668491">
    <w:abstractNumId w:val="410"/>
  </w:num>
  <w:num w:numId="317" w16cid:durableId="1955860590">
    <w:abstractNumId w:val="194"/>
  </w:num>
  <w:num w:numId="318" w16cid:durableId="1023243697">
    <w:abstractNumId w:val="264"/>
  </w:num>
  <w:num w:numId="319" w16cid:durableId="596669228">
    <w:abstractNumId w:val="22"/>
  </w:num>
  <w:num w:numId="320" w16cid:durableId="629018399">
    <w:abstractNumId w:val="626"/>
  </w:num>
  <w:num w:numId="321" w16cid:durableId="344403912">
    <w:abstractNumId w:val="540"/>
  </w:num>
  <w:num w:numId="322" w16cid:durableId="1084494726">
    <w:abstractNumId w:val="43"/>
  </w:num>
  <w:num w:numId="323" w16cid:durableId="667752732">
    <w:abstractNumId w:val="631"/>
  </w:num>
  <w:num w:numId="324" w16cid:durableId="1159225153">
    <w:abstractNumId w:val="722"/>
  </w:num>
  <w:num w:numId="325" w16cid:durableId="2103908830">
    <w:abstractNumId w:val="354"/>
  </w:num>
  <w:num w:numId="326" w16cid:durableId="881404252">
    <w:abstractNumId w:val="628"/>
  </w:num>
  <w:num w:numId="327" w16cid:durableId="1719159775">
    <w:abstractNumId w:val="656"/>
  </w:num>
  <w:num w:numId="328" w16cid:durableId="780611876">
    <w:abstractNumId w:val="85"/>
  </w:num>
  <w:num w:numId="329" w16cid:durableId="1104887570">
    <w:abstractNumId w:val="122"/>
  </w:num>
  <w:num w:numId="330" w16cid:durableId="2077779019">
    <w:abstractNumId w:val="692"/>
  </w:num>
  <w:num w:numId="331" w16cid:durableId="1335306908">
    <w:abstractNumId w:val="515"/>
  </w:num>
  <w:num w:numId="332" w16cid:durableId="1147239408">
    <w:abstractNumId w:val="636"/>
  </w:num>
  <w:num w:numId="333" w16cid:durableId="538590835">
    <w:abstractNumId w:val="46"/>
  </w:num>
  <w:num w:numId="334" w16cid:durableId="1678266007">
    <w:abstractNumId w:val="699"/>
  </w:num>
  <w:num w:numId="335" w16cid:durableId="1680306941">
    <w:abstractNumId w:val="208"/>
  </w:num>
  <w:num w:numId="336" w16cid:durableId="1390155153">
    <w:abstractNumId w:val="232"/>
  </w:num>
  <w:num w:numId="337" w16cid:durableId="1475487511">
    <w:abstractNumId w:val="143"/>
  </w:num>
  <w:num w:numId="338" w16cid:durableId="195314592">
    <w:abstractNumId w:val="315"/>
  </w:num>
  <w:num w:numId="339" w16cid:durableId="1964965913">
    <w:abstractNumId w:val="647"/>
  </w:num>
  <w:num w:numId="340" w16cid:durableId="442268703">
    <w:abstractNumId w:val="710"/>
  </w:num>
  <w:num w:numId="341" w16cid:durableId="291716929">
    <w:abstractNumId w:val="510"/>
  </w:num>
  <w:num w:numId="342" w16cid:durableId="987906099">
    <w:abstractNumId w:val="375"/>
  </w:num>
  <w:num w:numId="343" w16cid:durableId="1997419855">
    <w:abstractNumId w:val="585"/>
  </w:num>
  <w:num w:numId="344" w16cid:durableId="96993575">
    <w:abstractNumId w:val="214"/>
  </w:num>
  <w:num w:numId="345" w16cid:durableId="822308763">
    <w:abstractNumId w:val="717"/>
  </w:num>
  <w:num w:numId="346" w16cid:durableId="913973799">
    <w:abstractNumId w:val="645"/>
  </w:num>
  <w:num w:numId="347" w16cid:durableId="1798446708">
    <w:abstractNumId w:val="641"/>
  </w:num>
  <w:num w:numId="348" w16cid:durableId="428890423">
    <w:abstractNumId w:val="463"/>
  </w:num>
  <w:num w:numId="349" w16cid:durableId="1223364916">
    <w:abstractNumId w:val="495"/>
  </w:num>
  <w:num w:numId="350" w16cid:durableId="1768765476">
    <w:abstractNumId w:val="542"/>
  </w:num>
  <w:num w:numId="351" w16cid:durableId="1669402418">
    <w:abstractNumId w:val="386"/>
  </w:num>
  <w:num w:numId="352" w16cid:durableId="2104645982">
    <w:abstractNumId w:val="383"/>
  </w:num>
  <w:num w:numId="353" w16cid:durableId="1653177254">
    <w:abstractNumId w:val="282"/>
  </w:num>
  <w:num w:numId="354" w16cid:durableId="1055616269">
    <w:abstractNumId w:val="86"/>
  </w:num>
  <w:num w:numId="355" w16cid:durableId="1837383941">
    <w:abstractNumId w:val="488"/>
  </w:num>
  <w:num w:numId="356" w16cid:durableId="696466123">
    <w:abstractNumId w:val="370"/>
  </w:num>
  <w:num w:numId="357" w16cid:durableId="872888176">
    <w:abstractNumId w:val="471"/>
  </w:num>
  <w:num w:numId="358" w16cid:durableId="132909786">
    <w:abstractNumId w:val="230"/>
  </w:num>
  <w:num w:numId="359" w16cid:durableId="855996320">
    <w:abstractNumId w:val="451"/>
  </w:num>
  <w:num w:numId="360" w16cid:durableId="606083235">
    <w:abstractNumId w:val="206"/>
  </w:num>
  <w:num w:numId="361" w16cid:durableId="1405253406">
    <w:abstractNumId w:val="241"/>
  </w:num>
  <w:num w:numId="362" w16cid:durableId="1167595533">
    <w:abstractNumId w:val="240"/>
  </w:num>
  <w:num w:numId="363" w16cid:durableId="1908803231">
    <w:abstractNumId w:val="425"/>
  </w:num>
  <w:num w:numId="364" w16cid:durableId="1337877655">
    <w:abstractNumId w:val="563"/>
  </w:num>
  <w:num w:numId="365" w16cid:durableId="680200999">
    <w:abstractNumId w:val="65"/>
  </w:num>
  <w:num w:numId="366" w16cid:durableId="100956539">
    <w:abstractNumId w:val="473"/>
  </w:num>
  <w:num w:numId="367" w16cid:durableId="959729796">
    <w:abstractNumId w:val="49"/>
  </w:num>
  <w:num w:numId="368" w16cid:durableId="1023288040">
    <w:abstractNumId w:val="229"/>
  </w:num>
  <w:num w:numId="369" w16cid:durableId="536939131">
    <w:abstractNumId w:val="687"/>
  </w:num>
  <w:num w:numId="370" w16cid:durableId="254487022">
    <w:abstractNumId w:val="28"/>
  </w:num>
  <w:num w:numId="371" w16cid:durableId="1843011243">
    <w:abstractNumId w:val="627"/>
  </w:num>
  <w:num w:numId="372" w16cid:durableId="1230308468">
    <w:abstractNumId w:val="420"/>
  </w:num>
  <w:num w:numId="373" w16cid:durableId="1929195281">
    <w:abstractNumId w:val="25"/>
  </w:num>
  <w:num w:numId="374" w16cid:durableId="1153834383">
    <w:abstractNumId w:val="9"/>
  </w:num>
  <w:num w:numId="375" w16cid:durableId="1923448009">
    <w:abstractNumId w:val="411"/>
  </w:num>
  <w:num w:numId="376" w16cid:durableId="1417483338">
    <w:abstractNumId w:val="203"/>
  </w:num>
  <w:num w:numId="377" w16cid:durableId="562108096">
    <w:abstractNumId w:val="680"/>
  </w:num>
  <w:num w:numId="378" w16cid:durableId="2096970145">
    <w:abstractNumId w:val="37"/>
  </w:num>
  <w:num w:numId="379" w16cid:durableId="903566204">
    <w:abstractNumId w:val="661"/>
  </w:num>
  <w:num w:numId="380" w16cid:durableId="2026593537">
    <w:abstractNumId w:val="42"/>
  </w:num>
  <w:num w:numId="381" w16cid:durableId="1279796643">
    <w:abstractNumId w:val="269"/>
  </w:num>
  <w:num w:numId="382" w16cid:durableId="1042292226">
    <w:abstractNumId w:val="428"/>
  </w:num>
  <w:num w:numId="383" w16cid:durableId="912198502">
    <w:abstractNumId w:val="96"/>
  </w:num>
  <w:num w:numId="384" w16cid:durableId="1991714543">
    <w:abstractNumId w:val="70"/>
  </w:num>
  <w:num w:numId="385" w16cid:durableId="119225131">
    <w:abstractNumId w:val="233"/>
  </w:num>
  <w:num w:numId="386" w16cid:durableId="1907838924">
    <w:abstractNumId w:val="289"/>
  </w:num>
  <w:num w:numId="387" w16cid:durableId="1236628121">
    <w:abstractNumId w:val="534"/>
  </w:num>
  <w:num w:numId="388" w16cid:durableId="53437160">
    <w:abstractNumId w:val="407"/>
  </w:num>
  <w:num w:numId="389" w16cid:durableId="1534072187">
    <w:abstractNumId w:val="340"/>
  </w:num>
  <w:num w:numId="390" w16cid:durableId="1399209390">
    <w:abstractNumId w:val="487"/>
  </w:num>
  <w:num w:numId="391" w16cid:durableId="139613584">
    <w:abstractNumId w:val="629"/>
  </w:num>
  <w:num w:numId="392" w16cid:durableId="1852329503">
    <w:abstractNumId w:val="153"/>
  </w:num>
  <w:num w:numId="393" w16cid:durableId="1378965900">
    <w:abstractNumId w:val="47"/>
  </w:num>
  <w:num w:numId="394" w16cid:durableId="740762174">
    <w:abstractNumId w:val="590"/>
  </w:num>
  <w:num w:numId="395" w16cid:durableId="844129776">
    <w:abstractNumId w:val="126"/>
  </w:num>
  <w:num w:numId="396" w16cid:durableId="738601308">
    <w:abstractNumId w:val="18"/>
  </w:num>
  <w:num w:numId="397" w16cid:durableId="522397656">
    <w:abstractNumId w:val="80"/>
  </w:num>
  <w:num w:numId="398" w16cid:durableId="1466192685">
    <w:abstractNumId w:val="137"/>
  </w:num>
  <w:num w:numId="399" w16cid:durableId="192302781">
    <w:abstractNumId w:val="267"/>
  </w:num>
  <w:num w:numId="400" w16cid:durableId="1204946159">
    <w:abstractNumId w:val="359"/>
  </w:num>
  <w:num w:numId="401" w16cid:durableId="1241283423">
    <w:abstractNumId w:val="324"/>
  </w:num>
  <w:num w:numId="402" w16cid:durableId="366372145">
    <w:abstractNumId w:val="29"/>
  </w:num>
  <w:num w:numId="403" w16cid:durableId="645165412">
    <w:abstractNumId w:val="608"/>
  </w:num>
  <w:num w:numId="404" w16cid:durableId="1852793417">
    <w:abstractNumId w:val="223"/>
  </w:num>
  <w:num w:numId="405" w16cid:durableId="1198469705">
    <w:abstractNumId w:val="519"/>
  </w:num>
  <w:num w:numId="406" w16cid:durableId="2130780303">
    <w:abstractNumId w:val="594"/>
  </w:num>
  <w:num w:numId="407" w16cid:durableId="1953853059">
    <w:abstractNumId w:val="99"/>
  </w:num>
  <w:num w:numId="408" w16cid:durableId="550962085">
    <w:abstractNumId w:val="588"/>
  </w:num>
  <w:num w:numId="409" w16cid:durableId="854197820">
    <w:abstractNumId w:val="135"/>
  </w:num>
  <w:num w:numId="410" w16cid:durableId="22753931">
    <w:abstractNumId w:val="150"/>
  </w:num>
  <w:num w:numId="411" w16cid:durableId="1698773814">
    <w:abstractNumId w:val="102"/>
  </w:num>
  <w:num w:numId="412" w16cid:durableId="1029914270">
    <w:abstractNumId w:val="116"/>
  </w:num>
  <w:num w:numId="413" w16cid:durableId="1900826175">
    <w:abstractNumId w:val="651"/>
  </w:num>
  <w:num w:numId="414" w16cid:durableId="1061438224">
    <w:abstractNumId w:val="622"/>
  </w:num>
  <w:num w:numId="415" w16cid:durableId="1928265943">
    <w:abstractNumId w:val="558"/>
  </w:num>
  <w:num w:numId="416" w16cid:durableId="464930673">
    <w:abstractNumId w:val="40"/>
  </w:num>
  <w:num w:numId="417" w16cid:durableId="588395154">
    <w:abstractNumId w:val="424"/>
  </w:num>
  <w:num w:numId="418" w16cid:durableId="1914655379">
    <w:abstractNumId w:val="219"/>
  </w:num>
  <w:num w:numId="419" w16cid:durableId="1702393712">
    <w:abstractNumId w:val="306"/>
  </w:num>
  <w:num w:numId="420" w16cid:durableId="1521241263">
    <w:abstractNumId w:val="147"/>
  </w:num>
  <w:num w:numId="421" w16cid:durableId="311646014">
    <w:abstractNumId w:val="82"/>
  </w:num>
  <w:num w:numId="422" w16cid:durableId="1560701413">
    <w:abstractNumId w:val="300"/>
  </w:num>
  <w:num w:numId="423" w16cid:durableId="942348756">
    <w:abstractNumId w:val="186"/>
  </w:num>
  <w:num w:numId="424" w16cid:durableId="1808163897">
    <w:abstractNumId w:val="570"/>
  </w:num>
  <w:num w:numId="425" w16cid:durableId="1418938695">
    <w:abstractNumId w:val="2"/>
  </w:num>
  <w:num w:numId="426" w16cid:durableId="1480271208">
    <w:abstractNumId w:val="169"/>
  </w:num>
  <w:num w:numId="427" w16cid:durableId="1610157120">
    <w:abstractNumId w:val="272"/>
  </w:num>
  <w:num w:numId="428" w16cid:durableId="851452551">
    <w:abstractNumId w:val="279"/>
  </w:num>
  <w:num w:numId="429" w16cid:durableId="1319767718">
    <w:abstractNumId w:val="71"/>
  </w:num>
  <w:num w:numId="430" w16cid:durableId="1702391461">
    <w:abstractNumId w:val="657"/>
  </w:num>
  <w:num w:numId="431" w16cid:durableId="918251814">
    <w:abstractNumId w:val="541"/>
  </w:num>
  <w:num w:numId="432" w16cid:durableId="13507247">
    <w:abstractNumId w:val="294"/>
  </w:num>
  <w:num w:numId="433" w16cid:durableId="1862433011">
    <w:abstractNumId w:val="20"/>
  </w:num>
  <w:num w:numId="434" w16cid:durableId="1801725410">
    <w:abstractNumId w:val="345"/>
  </w:num>
  <w:num w:numId="435" w16cid:durableId="466557900">
    <w:abstractNumId w:val="180"/>
  </w:num>
  <w:num w:numId="436" w16cid:durableId="1568150858">
    <w:abstractNumId w:val="423"/>
  </w:num>
  <w:num w:numId="437" w16cid:durableId="1564364540">
    <w:abstractNumId w:val="288"/>
  </w:num>
  <w:num w:numId="438" w16cid:durableId="266356433">
    <w:abstractNumId w:val="298"/>
  </w:num>
  <w:num w:numId="439" w16cid:durableId="177162202">
    <w:abstractNumId w:val="357"/>
  </w:num>
  <w:num w:numId="440" w16cid:durableId="905454942">
    <w:abstractNumId w:val="697"/>
  </w:num>
  <w:num w:numId="441" w16cid:durableId="1691370159">
    <w:abstractNumId w:val="236"/>
  </w:num>
  <w:num w:numId="442" w16cid:durableId="881595447">
    <w:abstractNumId w:val="54"/>
  </w:num>
  <w:num w:numId="443" w16cid:durableId="30346935">
    <w:abstractNumId w:val="663"/>
  </w:num>
  <w:num w:numId="444" w16cid:durableId="405540904">
    <w:abstractNumId w:val="676"/>
  </w:num>
  <w:num w:numId="445" w16cid:durableId="1287587616">
    <w:abstractNumId w:val="72"/>
  </w:num>
  <w:num w:numId="446" w16cid:durableId="200094530">
    <w:abstractNumId w:val="39"/>
  </w:num>
  <w:num w:numId="447" w16cid:durableId="878052406">
    <w:abstractNumId w:val="198"/>
  </w:num>
  <w:num w:numId="448" w16cid:durableId="2059082276">
    <w:abstractNumId w:val="245"/>
  </w:num>
  <w:num w:numId="449" w16cid:durableId="728303438">
    <w:abstractNumId w:val="218"/>
  </w:num>
  <w:num w:numId="450" w16cid:durableId="1984773987">
    <w:abstractNumId w:val="73"/>
  </w:num>
  <w:num w:numId="451" w16cid:durableId="708845332">
    <w:abstractNumId w:val="165"/>
  </w:num>
  <w:num w:numId="452" w16cid:durableId="1776057247">
    <w:abstractNumId w:val="527"/>
  </w:num>
  <w:num w:numId="453" w16cid:durableId="797064284">
    <w:abstractNumId w:val="162"/>
  </w:num>
  <w:num w:numId="454" w16cid:durableId="1047493624">
    <w:abstractNumId w:val="596"/>
  </w:num>
  <w:num w:numId="455" w16cid:durableId="1251698894">
    <w:abstractNumId w:val="446"/>
  </w:num>
  <w:num w:numId="456" w16cid:durableId="350231042">
    <w:abstractNumId w:val="131"/>
  </w:num>
  <w:num w:numId="457" w16cid:durableId="474488410">
    <w:abstractNumId w:val="646"/>
  </w:num>
  <w:num w:numId="458" w16cid:durableId="1086266041">
    <w:abstractNumId w:val="474"/>
  </w:num>
  <w:num w:numId="459" w16cid:durableId="396587876">
    <w:abstractNumId w:val="673"/>
  </w:num>
  <w:num w:numId="460" w16cid:durableId="606500514">
    <w:abstractNumId w:val="586"/>
  </w:num>
  <w:num w:numId="461" w16cid:durableId="2144999255">
    <w:abstractNumId w:val="152"/>
  </w:num>
  <w:num w:numId="462" w16cid:durableId="719129913">
    <w:abstractNumId w:val="503"/>
  </w:num>
  <w:num w:numId="463" w16cid:durableId="221478664">
    <w:abstractNumId w:val="500"/>
  </w:num>
  <w:num w:numId="464" w16cid:durableId="619265600">
    <w:abstractNumId w:val="284"/>
  </w:num>
  <w:num w:numId="465" w16cid:durableId="1416052624">
    <w:abstractNumId w:val="442"/>
  </w:num>
  <w:num w:numId="466" w16cid:durableId="813834605">
    <w:abstractNumId w:val="672"/>
  </w:num>
  <w:num w:numId="467" w16cid:durableId="1894656814">
    <w:abstractNumId w:val="603"/>
  </w:num>
  <w:num w:numId="468" w16cid:durableId="1891645501">
    <w:abstractNumId w:val="210"/>
  </w:num>
  <w:num w:numId="469" w16cid:durableId="665520655">
    <w:abstractNumId w:val="138"/>
  </w:num>
  <w:num w:numId="470" w16cid:durableId="267734939">
    <w:abstractNumId w:val="190"/>
  </w:num>
  <w:num w:numId="471" w16cid:durableId="1395620225">
    <w:abstractNumId w:val="444"/>
  </w:num>
  <w:num w:numId="472" w16cid:durableId="882517511">
    <w:abstractNumId w:val="81"/>
  </w:num>
  <w:num w:numId="473" w16cid:durableId="473958496">
    <w:abstractNumId w:val="718"/>
  </w:num>
  <w:num w:numId="474" w16cid:durableId="11349304">
    <w:abstractNumId w:val="277"/>
  </w:num>
  <w:num w:numId="475" w16cid:durableId="967979669">
    <w:abstractNumId w:val="221"/>
  </w:num>
  <w:num w:numId="476" w16cid:durableId="1232347344">
    <w:abstractNumId w:val="17"/>
  </w:num>
  <w:num w:numId="477" w16cid:durableId="1143502784">
    <w:abstractNumId w:val="470"/>
  </w:num>
  <w:num w:numId="478" w16cid:durableId="424811095">
    <w:abstractNumId w:val="361"/>
  </w:num>
  <w:num w:numId="479" w16cid:durableId="1414282079">
    <w:abstractNumId w:val="481"/>
  </w:num>
  <w:num w:numId="480" w16cid:durableId="1081875652">
    <w:abstractNumId w:val="713"/>
  </w:num>
  <w:num w:numId="481" w16cid:durableId="2130859597">
    <w:abstractNumId w:val="379"/>
  </w:num>
  <w:num w:numId="482" w16cid:durableId="286359156">
    <w:abstractNumId w:val="139"/>
  </w:num>
  <w:num w:numId="483" w16cid:durableId="439574354">
    <w:abstractNumId w:val="105"/>
  </w:num>
  <w:num w:numId="484" w16cid:durableId="1803376183">
    <w:abstractNumId w:val="598"/>
  </w:num>
  <w:num w:numId="485" w16cid:durableId="612129718">
    <w:abstractNumId w:val="674"/>
  </w:num>
  <w:num w:numId="486" w16cid:durableId="1053119723">
    <w:abstractNumId w:val="57"/>
  </w:num>
  <w:num w:numId="487" w16cid:durableId="815680981">
    <w:abstractNumId w:val="254"/>
  </w:num>
  <w:num w:numId="488" w16cid:durableId="1283002908">
    <w:abstractNumId w:val="329"/>
  </w:num>
  <w:num w:numId="489" w16cid:durableId="432554961">
    <w:abstractNumId w:val="77"/>
  </w:num>
  <w:num w:numId="490" w16cid:durableId="1638799017">
    <w:abstractNumId w:val="566"/>
  </w:num>
  <w:num w:numId="491" w16cid:durableId="470634964">
    <w:abstractNumId w:val="721"/>
  </w:num>
  <w:num w:numId="492" w16cid:durableId="184368697">
    <w:abstractNumId w:val="491"/>
  </w:num>
  <w:num w:numId="493" w16cid:durableId="1156873387">
    <w:abstractNumId w:val="652"/>
  </w:num>
  <w:num w:numId="494" w16cid:durableId="871842547">
    <w:abstractNumId w:val="158"/>
  </w:num>
  <w:num w:numId="495" w16cid:durableId="884489954">
    <w:abstractNumId w:val="216"/>
  </w:num>
  <w:num w:numId="496" w16cid:durableId="2006517426">
    <w:abstractNumId w:val="505"/>
  </w:num>
  <w:num w:numId="497" w16cid:durableId="1871725227">
    <w:abstractNumId w:val="377"/>
  </w:num>
  <w:num w:numId="498" w16cid:durableId="646054954">
    <w:abstractNumId w:val="565"/>
  </w:num>
  <w:num w:numId="499" w16cid:durableId="652636031">
    <w:abstractNumId w:val="401"/>
  </w:num>
  <w:num w:numId="500" w16cid:durableId="1754011260">
    <w:abstractNumId w:val="543"/>
  </w:num>
  <w:num w:numId="501" w16cid:durableId="671294809">
    <w:abstractNumId w:val="554"/>
  </w:num>
  <w:num w:numId="502" w16cid:durableId="497576396">
    <w:abstractNumId w:val="642"/>
  </w:num>
  <w:num w:numId="503" w16cid:durableId="233246523">
    <w:abstractNumId w:val="691"/>
  </w:num>
  <w:num w:numId="504" w16cid:durableId="1591425862">
    <w:abstractNumId w:val="333"/>
  </w:num>
  <w:num w:numId="505" w16cid:durableId="1482697616">
    <w:abstractNumId w:val="394"/>
  </w:num>
  <w:num w:numId="506" w16cid:durableId="130948906">
    <w:abstractNumId w:val="142"/>
  </w:num>
  <w:num w:numId="507" w16cid:durableId="1924801106">
    <w:abstractNumId w:val="108"/>
  </w:num>
  <w:num w:numId="508" w16cid:durableId="1407147314">
    <w:abstractNumId w:val="546"/>
  </w:num>
  <w:num w:numId="509" w16cid:durableId="1030186838">
    <w:abstractNumId w:val="682"/>
  </w:num>
  <w:num w:numId="510" w16cid:durableId="418449418">
    <w:abstractNumId w:val="700"/>
  </w:num>
  <w:num w:numId="511" w16cid:durableId="416512666">
    <w:abstractNumId w:val="336"/>
  </w:num>
  <w:num w:numId="512" w16cid:durableId="835075204">
    <w:abstractNumId w:val="372"/>
  </w:num>
  <w:num w:numId="513" w16cid:durableId="1329136804">
    <w:abstractNumId w:val="453"/>
  </w:num>
  <w:num w:numId="514" w16cid:durableId="614875049">
    <w:abstractNumId w:val="693"/>
  </w:num>
  <w:num w:numId="515" w16cid:durableId="16465763">
    <w:abstractNumId w:val="395"/>
  </w:num>
  <w:num w:numId="516" w16cid:durableId="958607252">
    <w:abstractNumId w:val="21"/>
  </w:num>
  <w:num w:numId="517" w16cid:durableId="713233024">
    <w:abstractNumId w:val="348"/>
  </w:num>
  <w:num w:numId="518" w16cid:durableId="463933247">
    <w:abstractNumId w:val="398"/>
  </w:num>
  <w:num w:numId="519" w16cid:durableId="1240558628">
    <w:abstractNumId w:val="711"/>
  </w:num>
  <w:num w:numId="520" w16cid:durableId="1160850940">
    <w:abstractNumId w:val="456"/>
  </w:num>
  <w:num w:numId="521" w16cid:durableId="145516841">
    <w:abstractNumId w:val="605"/>
  </w:num>
  <w:num w:numId="522" w16cid:durableId="1229271440">
    <w:abstractNumId w:val="331"/>
  </w:num>
  <w:num w:numId="523" w16cid:durableId="1793358050">
    <w:abstractNumId w:val="705"/>
  </w:num>
  <w:num w:numId="524" w16cid:durableId="1146507922">
    <w:abstractNumId w:val="478"/>
  </w:num>
  <w:num w:numId="525" w16cid:durableId="1505431993">
    <w:abstractNumId w:val="200"/>
  </w:num>
  <w:num w:numId="526" w16cid:durableId="914439973">
    <w:abstractNumId w:val="92"/>
  </w:num>
  <w:num w:numId="527" w16cid:durableId="2077317227">
    <w:abstractNumId w:val="638"/>
  </w:num>
  <w:num w:numId="528" w16cid:durableId="2086757129">
    <w:abstractNumId w:val="326"/>
  </w:num>
  <w:num w:numId="529" w16cid:durableId="1174536418">
    <w:abstractNumId w:val="319"/>
  </w:num>
  <w:num w:numId="530" w16cid:durableId="1523738708">
    <w:abstractNumId w:val="416"/>
  </w:num>
  <w:num w:numId="531" w16cid:durableId="919481728">
    <w:abstractNumId w:val="356"/>
  </w:num>
  <w:num w:numId="532" w16cid:durableId="1278756541">
    <w:abstractNumId w:val="314"/>
  </w:num>
  <w:num w:numId="533" w16cid:durableId="1052921213">
    <w:abstractNumId w:val="182"/>
  </w:num>
  <w:num w:numId="534" w16cid:durableId="934485113">
    <w:abstractNumId w:val="297"/>
  </w:num>
  <w:num w:numId="535" w16cid:durableId="1107231691">
    <w:abstractNumId w:val="55"/>
  </w:num>
  <w:num w:numId="536" w16cid:durableId="659892642">
    <w:abstractNumId w:val="332"/>
  </w:num>
  <w:num w:numId="537" w16cid:durableId="40331340">
    <w:abstractNumId w:val="616"/>
  </w:num>
  <w:num w:numId="538" w16cid:durableId="579216470">
    <w:abstractNumId w:val="664"/>
  </w:num>
  <w:num w:numId="539" w16cid:durableId="1510370725">
    <w:abstractNumId w:val="183"/>
  </w:num>
  <w:num w:numId="540" w16cid:durableId="91632324">
    <w:abstractNumId w:val="363"/>
  </w:num>
  <w:num w:numId="541" w16cid:durableId="2049063992">
    <w:abstractNumId w:val="610"/>
  </w:num>
  <w:num w:numId="542" w16cid:durableId="347366308">
    <w:abstractNumId w:val="460"/>
  </w:num>
  <w:num w:numId="543" w16cid:durableId="298417557">
    <w:abstractNumId w:val="320"/>
  </w:num>
  <w:num w:numId="544" w16cid:durableId="1710191">
    <w:abstractNumId w:val="30"/>
  </w:num>
  <w:num w:numId="545" w16cid:durableId="1232274295">
    <w:abstractNumId w:val="562"/>
  </w:num>
  <w:num w:numId="546" w16cid:durableId="1771007699">
    <w:abstractNumId w:val="559"/>
  </w:num>
  <w:num w:numId="547" w16cid:durableId="230114507">
    <w:abstractNumId w:val="217"/>
  </w:num>
  <w:num w:numId="548" w16cid:durableId="777405235">
    <w:abstractNumId w:val="497"/>
  </w:num>
  <w:num w:numId="549" w16cid:durableId="241530553">
    <w:abstractNumId w:val="727"/>
  </w:num>
  <w:num w:numId="550" w16cid:durableId="111438184">
    <w:abstractNumId w:val="374"/>
  </w:num>
  <w:num w:numId="551" w16cid:durableId="873540179">
    <w:abstractNumId w:val="476"/>
  </w:num>
  <w:num w:numId="552" w16cid:durableId="243491690">
    <w:abstractNumId w:val="486"/>
  </w:num>
  <w:num w:numId="553" w16cid:durableId="1143888428">
    <w:abstractNumId w:val="508"/>
  </w:num>
  <w:num w:numId="554" w16cid:durableId="214204187">
    <w:abstractNumId w:val="335"/>
  </w:num>
  <w:num w:numId="555" w16cid:durableId="1436176030">
    <w:abstractNumId w:val="8"/>
  </w:num>
  <w:num w:numId="556" w16cid:durableId="1092623684">
    <w:abstractNumId w:val="220"/>
  </w:num>
  <w:num w:numId="557" w16cid:durableId="733969763">
    <w:abstractNumId w:val="571"/>
  </w:num>
  <w:num w:numId="558" w16cid:durableId="771709972">
    <w:abstractNumId w:val="31"/>
  </w:num>
  <w:num w:numId="559" w16cid:durableId="1596934206">
    <w:abstractNumId w:val="118"/>
  </w:num>
  <w:num w:numId="560" w16cid:durableId="24259752">
    <w:abstractNumId w:val="353"/>
  </w:num>
  <w:num w:numId="561" w16cid:durableId="1167676068">
    <w:abstractNumId w:val="555"/>
  </w:num>
  <w:num w:numId="562" w16cid:durableId="412244196">
    <w:abstractNumId w:val="670"/>
  </w:num>
  <w:num w:numId="563" w16cid:durableId="661743054">
    <w:abstractNumId w:val="346"/>
  </w:num>
  <w:num w:numId="564" w16cid:durableId="1661035641">
    <w:abstractNumId w:val="484"/>
  </w:num>
  <w:num w:numId="565" w16cid:durableId="1076173689">
    <w:abstractNumId w:val="502"/>
  </w:num>
  <w:num w:numId="566" w16cid:durableId="176964043">
    <w:abstractNumId w:val="489"/>
  </w:num>
  <w:num w:numId="567" w16cid:durableId="20209354">
    <w:abstractNumId w:val="553"/>
  </w:num>
  <w:num w:numId="568" w16cid:durableId="125394754">
    <w:abstractNumId w:val="429"/>
  </w:num>
  <w:num w:numId="569" w16cid:durableId="1193613306">
    <w:abstractNumId w:val="213"/>
  </w:num>
  <w:num w:numId="570" w16cid:durableId="174154222">
    <w:abstractNumId w:val="56"/>
  </w:num>
  <w:num w:numId="571" w16cid:durableId="1077098526">
    <w:abstractNumId w:val="222"/>
  </w:num>
  <w:num w:numId="572" w16cid:durableId="1789860177">
    <w:abstractNumId w:val="382"/>
  </w:num>
  <w:num w:numId="573" w16cid:durableId="1351955569">
    <w:abstractNumId w:val="567"/>
  </w:num>
  <w:num w:numId="574" w16cid:durableId="1596476049">
    <w:abstractNumId w:val="149"/>
  </w:num>
  <w:num w:numId="575" w16cid:durableId="30543666">
    <w:abstractNumId w:val="607"/>
  </w:num>
  <w:num w:numId="576" w16cid:durableId="1944537272">
    <w:abstractNumId w:val="689"/>
  </w:num>
  <w:num w:numId="577" w16cid:durableId="1384718725">
    <w:abstractNumId w:val="494"/>
  </w:num>
  <w:num w:numId="578" w16cid:durableId="131024744">
    <w:abstractNumId w:val="464"/>
  </w:num>
  <w:num w:numId="579" w16cid:durableId="629022240">
    <w:abstractNumId w:val="113"/>
  </w:num>
  <w:num w:numId="580" w16cid:durableId="305011509">
    <w:abstractNumId w:val="532"/>
  </w:num>
  <w:num w:numId="581" w16cid:durableId="2133746356">
    <w:abstractNumId w:val="666"/>
  </w:num>
  <w:num w:numId="582" w16cid:durableId="1103526037">
    <w:abstractNumId w:val="124"/>
  </w:num>
  <w:num w:numId="583" w16cid:durableId="1558665621">
    <w:abstractNumId w:val="78"/>
  </w:num>
  <w:num w:numId="584" w16cid:durableId="1889415524">
    <w:abstractNumId w:val="612"/>
  </w:num>
  <w:num w:numId="585" w16cid:durableId="1285580723">
    <w:abstractNumId w:val="163"/>
  </w:num>
  <w:num w:numId="586" w16cid:durableId="1334837262">
    <w:abstractNumId w:val="568"/>
  </w:num>
  <w:num w:numId="587" w16cid:durableId="774204366">
    <w:abstractNumId w:val="5"/>
  </w:num>
  <w:num w:numId="588" w16cid:durableId="2141679746">
    <w:abstractNumId w:val="228"/>
  </w:num>
  <w:num w:numId="589" w16cid:durableId="337199757">
    <w:abstractNumId w:val="322"/>
  </w:num>
  <w:num w:numId="590" w16cid:durableId="1228498689">
    <w:abstractNumId w:val="572"/>
  </w:num>
  <w:num w:numId="591" w16cid:durableId="338891428">
    <w:abstractNumId w:val="365"/>
  </w:num>
  <w:num w:numId="592" w16cid:durableId="1910846666">
    <w:abstractNumId w:val="260"/>
  </w:num>
  <w:num w:numId="593" w16cid:durableId="1216819784">
    <w:abstractNumId w:val="50"/>
  </w:num>
  <w:num w:numId="594" w16cid:durableId="561067028">
    <w:abstractNumId w:val="504"/>
  </w:num>
  <w:num w:numId="595" w16cid:durableId="712192354">
    <w:abstractNumId w:val="536"/>
  </w:num>
  <w:num w:numId="596" w16cid:durableId="234973836">
    <w:abstractNumId w:val="270"/>
  </w:num>
  <w:num w:numId="597" w16cid:durableId="191573051">
    <w:abstractNumId w:val="159"/>
  </w:num>
  <w:num w:numId="598" w16cid:durableId="1085491684">
    <w:abstractNumId w:val="257"/>
  </w:num>
  <w:num w:numId="599" w16cid:durableId="1571307291">
    <w:abstractNumId w:val="461"/>
  </w:num>
  <w:num w:numId="600" w16cid:durableId="574633805">
    <w:abstractNumId w:val="141"/>
  </w:num>
  <w:num w:numId="601" w16cid:durableId="2053798699">
    <w:abstractNumId w:val="720"/>
  </w:num>
  <w:num w:numId="602" w16cid:durableId="1916043215">
    <w:abstractNumId w:val="106"/>
  </w:num>
  <w:num w:numId="603" w16cid:durableId="596793971">
    <w:abstractNumId w:val="694"/>
  </w:num>
  <w:num w:numId="604" w16cid:durableId="36663768">
    <w:abstractNumId w:val="176"/>
  </w:num>
  <w:num w:numId="605" w16cid:durableId="1267422748">
    <w:abstractNumId w:val="204"/>
  </w:num>
  <w:num w:numId="606" w16cid:durableId="2023509792">
    <w:abstractNumId w:val="633"/>
  </w:num>
  <w:num w:numId="607" w16cid:durableId="119230619">
    <w:abstractNumId w:val="23"/>
  </w:num>
  <w:num w:numId="608" w16cid:durableId="614295011">
    <w:abstractNumId w:val="308"/>
  </w:num>
  <w:num w:numId="609" w16cid:durableId="1221135095">
    <w:abstractNumId w:val="334"/>
  </w:num>
  <w:num w:numId="610" w16cid:durableId="1115178804">
    <w:abstractNumId w:val="728"/>
  </w:num>
  <w:num w:numId="611" w16cid:durableId="1822232647">
    <w:abstractNumId w:val="469"/>
  </w:num>
  <w:num w:numId="612" w16cid:durableId="1039209499">
    <w:abstractNumId w:val="381"/>
  </w:num>
  <w:num w:numId="613" w16cid:durableId="1598321026">
    <w:abstractNumId w:val="599"/>
  </w:num>
  <w:num w:numId="614" w16cid:durableId="1708874540">
    <w:abstractNumId w:val="526"/>
  </w:num>
  <w:num w:numId="615" w16cid:durableId="673729039">
    <w:abstractNumId w:val="256"/>
  </w:num>
  <w:num w:numId="616" w16cid:durableId="67193344">
    <w:abstractNumId w:val="11"/>
  </w:num>
  <w:num w:numId="617" w16cid:durableId="691685791">
    <w:abstractNumId w:val="584"/>
  </w:num>
  <w:num w:numId="618" w16cid:durableId="620456995">
    <w:abstractNumId w:val="64"/>
  </w:num>
  <w:num w:numId="619" w16cid:durableId="327828242">
    <w:abstractNumId w:val="455"/>
  </w:num>
  <w:num w:numId="620" w16cid:durableId="1636565339">
    <w:abstractNumId w:val="154"/>
  </w:num>
  <w:num w:numId="621" w16cid:durableId="506217394">
    <w:abstractNumId w:val="621"/>
  </w:num>
  <w:num w:numId="622" w16cid:durableId="362243944">
    <w:abstractNumId w:val="472"/>
  </w:num>
  <w:num w:numId="623" w16cid:durableId="1229613753">
    <w:abstractNumId w:val="467"/>
  </w:num>
  <w:num w:numId="624" w16cid:durableId="307322109">
    <w:abstractNumId w:val="537"/>
  </w:num>
  <w:num w:numId="625" w16cid:durableId="395014763">
    <w:abstractNumId w:val="0"/>
  </w:num>
  <w:num w:numId="626" w16cid:durableId="716975814">
    <w:abstractNumId w:val="729"/>
  </w:num>
  <w:num w:numId="627" w16cid:durableId="335502040">
    <w:abstractNumId w:val="301"/>
  </w:num>
  <w:num w:numId="628" w16cid:durableId="1904219343">
    <w:abstractNumId w:val="475"/>
  </w:num>
  <w:num w:numId="629" w16cid:durableId="225342138">
    <w:abstractNumId w:val="266"/>
  </w:num>
  <w:num w:numId="630" w16cid:durableId="1852717413">
    <w:abstractNumId w:val="479"/>
  </w:num>
  <w:num w:numId="631" w16cid:durableId="172493470">
    <w:abstractNumId w:val="597"/>
  </w:num>
  <w:num w:numId="632" w16cid:durableId="2076396161">
    <w:abstractNumId w:val="465"/>
  </w:num>
  <w:num w:numId="633" w16cid:durableId="1947692320">
    <w:abstractNumId w:val="723"/>
  </w:num>
  <w:num w:numId="634" w16cid:durableId="837766773">
    <w:abstractNumId w:val="285"/>
  </w:num>
  <w:num w:numId="635" w16cid:durableId="510067126">
    <w:abstractNumId w:val="84"/>
  </w:num>
  <w:num w:numId="636" w16cid:durableId="867529858">
    <w:abstractNumId w:val="520"/>
  </w:num>
  <w:num w:numId="637" w16cid:durableId="1787315295">
    <w:abstractNumId w:val="115"/>
  </w:num>
  <w:num w:numId="638" w16cid:durableId="1057361754">
    <w:abstractNumId w:val="548"/>
  </w:num>
  <w:num w:numId="639" w16cid:durableId="2054882562">
    <w:abstractNumId w:val="620"/>
  </w:num>
  <w:num w:numId="640" w16cid:durableId="1276786399">
    <w:abstractNumId w:val="3"/>
  </w:num>
  <w:num w:numId="641" w16cid:durableId="491215364">
    <w:abstractNumId w:val="273"/>
  </w:num>
  <w:num w:numId="642" w16cid:durableId="401490626">
    <w:abstractNumId w:val="114"/>
  </w:num>
  <w:num w:numId="643" w16cid:durableId="2142919541">
    <w:abstractNumId w:val="19"/>
  </w:num>
  <w:num w:numId="644" w16cid:durableId="1409309433">
    <w:abstractNumId w:val="7"/>
  </w:num>
  <w:num w:numId="645" w16cid:durableId="750665679">
    <w:abstractNumId w:val="413"/>
  </w:num>
  <w:num w:numId="646" w16cid:durableId="426195619">
    <w:abstractNumId w:val="239"/>
  </w:num>
  <w:num w:numId="647" w16cid:durableId="806505964">
    <w:abstractNumId w:val="604"/>
  </w:num>
  <w:num w:numId="648" w16cid:durableId="1673996369">
    <w:abstractNumId w:val="76"/>
  </w:num>
  <w:num w:numId="649" w16cid:durableId="1359962605">
    <w:abstractNumId w:val="426"/>
  </w:num>
  <w:num w:numId="650" w16cid:durableId="1794248012">
    <w:abstractNumId w:val="259"/>
  </w:num>
  <w:num w:numId="651" w16cid:durableId="705109013">
    <w:abstractNumId w:val="496"/>
  </w:num>
  <w:num w:numId="652" w16cid:durableId="1034816845">
    <w:abstractNumId w:val="593"/>
  </w:num>
  <w:num w:numId="653" w16cid:durableId="546915345">
    <w:abstractNumId w:val="389"/>
  </w:num>
  <w:num w:numId="654" w16cid:durableId="1047487180">
    <w:abstractNumId w:val="635"/>
  </w:num>
  <w:num w:numId="655" w16cid:durableId="1338462479">
    <w:abstractNumId w:val="1"/>
  </w:num>
  <w:num w:numId="656" w16cid:durableId="254552995">
    <w:abstractNumId w:val="501"/>
  </w:num>
  <w:num w:numId="657" w16cid:durableId="611403812">
    <w:abstractNumId w:val="293"/>
  </w:num>
  <w:num w:numId="658" w16cid:durableId="1066564988">
    <w:abstractNumId w:val="145"/>
  </w:num>
  <w:num w:numId="659" w16cid:durableId="908535291">
    <w:abstractNumId w:val="246"/>
  </w:num>
  <w:num w:numId="660" w16cid:durableId="688528713">
    <w:abstractNumId w:val="343"/>
  </w:num>
  <w:num w:numId="661" w16cid:durableId="1552689213">
    <w:abstractNumId w:val="215"/>
  </w:num>
  <w:num w:numId="662" w16cid:durableId="1335304076">
    <w:abstractNumId w:val="609"/>
  </w:num>
  <w:num w:numId="663" w16cid:durableId="2141223027">
    <w:abstractNumId w:val="4"/>
  </w:num>
  <w:num w:numId="664" w16cid:durableId="774593919">
    <w:abstractNumId w:val="250"/>
  </w:num>
  <w:num w:numId="665" w16cid:durableId="829910207">
    <w:abstractNumId w:val="630"/>
  </w:num>
  <w:num w:numId="666" w16cid:durableId="312410852">
    <w:abstractNumId w:val="509"/>
  </w:num>
  <w:num w:numId="667" w16cid:durableId="1635402636">
    <w:abstractNumId w:val="268"/>
  </w:num>
  <w:num w:numId="668" w16cid:durableId="914819707">
    <w:abstractNumId w:val="295"/>
  </w:num>
  <w:num w:numId="669" w16cid:durableId="18242565">
    <w:abstractNumId w:val="148"/>
  </w:num>
  <w:num w:numId="670" w16cid:durableId="501429199">
    <w:abstractNumId w:val="178"/>
  </w:num>
  <w:num w:numId="671" w16cid:durableId="851794482">
    <w:abstractNumId w:val="490"/>
  </w:num>
  <w:num w:numId="672" w16cid:durableId="801269833">
    <w:abstractNumId w:val="140"/>
  </w:num>
  <w:num w:numId="673" w16cid:durableId="227764131">
    <w:abstractNumId w:val="511"/>
  </w:num>
  <w:num w:numId="674" w16cid:durableId="714935743">
    <w:abstractNumId w:val="650"/>
  </w:num>
  <w:num w:numId="675" w16cid:durableId="386270905">
    <w:abstractNumId w:val="337"/>
  </w:num>
  <w:num w:numId="676" w16cid:durableId="1848444487">
    <w:abstractNumId w:val="452"/>
  </w:num>
  <w:num w:numId="677" w16cid:durableId="691804225">
    <w:abstractNumId w:val="109"/>
  </w:num>
  <w:num w:numId="678" w16cid:durableId="448352190">
    <w:abstractNumId w:val="371"/>
  </w:num>
  <w:num w:numId="679" w16cid:durableId="2004048214">
    <w:abstractNumId w:val="518"/>
  </w:num>
  <w:num w:numId="680" w16cid:durableId="1529638390">
    <w:abstractNumId w:val="525"/>
  </w:num>
  <w:num w:numId="681" w16cid:durableId="210580572">
    <w:abstractNumId w:val="521"/>
  </w:num>
  <w:num w:numId="682" w16cid:durableId="298924256">
    <w:abstractNumId w:val="655"/>
  </w:num>
  <w:num w:numId="683" w16cid:durableId="1734235320">
    <w:abstractNumId w:val="422"/>
  </w:num>
  <w:num w:numId="684" w16cid:durableId="2012759049">
    <w:abstractNumId w:val="392"/>
  </w:num>
  <w:num w:numId="685" w16cid:durableId="2066447178">
    <w:abstractNumId w:val="325"/>
  </w:num>
  <w:num w:numId="686" w16cid:durableId="569121657">
    <w:abstractNumId w:val="12"/>
  </w:num>
  <w:num w:numId="687" w16cid:durableId="1542478207">
    <w:abstractNumId w:val="538"/>
  </w:num>
  <w:num w:numId="688" w16cid:durableId="113601283">
    <w:abstractNumId w:val="427"/>
  </w:num>
  <w:num w:numId="689" w16cid:durableId="848763000">
    <w:abstractNumId w:val="397"/>
  </w:num>
  <w:num w:numId="690" w16cid:durableId="1025986382">
    <w:abstractNumId w:val="437"/>
  </w:num>
  <w:num w:numId="691" w16cid:durableId="830219554">
    <w:abstractNumId w:val="544"/>
  </w:num>
  <w:num w:numId="692" w16cid:durableId="1150756334">
    <w:abstractNumId w:val="103"/>
  </w:num>
  <w:num w:numId="693" w16cid:durableId="1772041642">
    <w:abstractNumId w:val="396"/>
  </w:num>
  <w:num w:numId="694" w16cid:durableId="2071223906">
    <w:abstractNumId w:val="368"/>
  </w:num>
  <w:num w:numId="695" w16cid:durableId="2081783061">
    <w:abstractNumId w:val="290"/>
  </w:num>
  <w:num w:numId="696" w16cid:durableId="1168979399">
    <w:abstractNumId w:val="193"/>
  </w:num>
  <w:num w:numId="697" w16cid:durableId="1636523316">
    <w:abstractNumId w:val="207"/>
  </w:num>
  <w:num w:numId="698" w16cid:durableId="428701797">
    <w:abstractNumId w:val="582"/>
  </w:num>
  <w:num w:numId="699" w16cid:durableId="1311397840">
    <w:abstractNumId w:val="556"/>
  </w:num>
  <w:num w:numId="700" w16cid:durableId="240874129">
    <w:abstractNumId w:val="405"/>
  </w:num>
  <w:num w:numId="701" w16cid:durableId="232158415">
    <w:abstractNumId w:val="350"/>
  </w:num>
  <w:num w:numId="702" w16cid:durableId="1316109193">
    <w:abstractNumId w:val="88"/>
  </w:num>
  <w:num w:numId="703" w16cid:durableId="850027576">
    <w:abstractNumId w:val="591"/>
  </w:num>
  <w:num w:numId="704" w16cid:durableId="160312180">
    <w:abstractNumId w:val="414"/>
  </w:num>
  <w:num w:numId="705" w16cid:durableId="1113793719">
    <w:abstractNumId w:val="74"/>
  </w:num>
  <w:num w:numId="706" w16cid:durableId="822813943">
    <w:abstractNumId w:val="643"/>
  </w:num>
  <w:num w:numId="707" w16cid:durableId="904340045">
    <w:abstractNumId w:val="52"/>
  </w:num>
  <w:num w:numId="708" w16cid:durableId="607078024">
    <w:abstractNumId w:val="587"/>
  </w:num>
  <w:num w:numId="709" w16cid:durableId="604770685">
    <w:abstractNumId w:val="36"/>
  </w:num>
  <w:num w:numId="710" w16cid:durableId="739057456">
    <w:abstractNumId w:val="104"/>
  </w:num>
  <w:num w:numId="711" w16cid:durableId="1949510767">
    <w:abstractNumId w:val="307"/>
  </w:num>
  <w:num w:numId="712" w16cid:durableId="237402391">
    <w:abstractNumId w:val="573"/>
  </w:num>
  <w:num w:numId="713" w16cid:durableId="1327050793">
    <w:abstractNumId w:val="637"/>
  </w:num>
  <w:num w:numId="714" w16cid:durableId="1353653536">
    <w:abstractNumId w:val="197"/>
  </w:num>
  <w:num w:numId="715" w16cid:durableId="665591669">
    <w:abstractNumId w:val="535"/>
  </w:num>
  <w:num w:numId="716" w16cid:durableId="1030834609">
    <w:abstractNumId w:val="539"/>
  </w:num>
  <w:num w:numId="717" w16cid:durableId="443886453">
    <w:abstractNumId w:val="547"/>
  </w:num>
  <w:num w:numId="718" w16cid:durableId="487669766">
    <w:abstractNumId w:val="263"/>
  </w:num>
  <w:num w:numId="719" w16cid:durableId="441339801">
    <w:abstractNumId w:val="13"/>
  </w:num>
  <w:num w:numId="720" w16cid:durableId="1501575929">
    <w:abstractNumId w:val="409"/>
  </w:num>
  <w:num w:numId="721" w16cid:durableId="1250236390">
    <w:abstractNumId w:val="403"/>
  </w:num>
  <w:num w:numId="722" w16cid:durableId="213195726">
    <w:abstractNumId w:val="67"/>
  </w:num>
  <w:num w:numId="723" w16cid:durableId="1128204885">
    <w:abstractNumId w:val="404"/>
  </w:num>
  <w:num w:numId="724" w16cid:durableId="326250258">
    <w:abstractNumId w:val="561"/>
  </w:num>
  <w:num w:numId="725" w16cid:durableId="970213534">
    <w:abstractNumId w:val="625"/>
  </w:num>
  <w:num w:numId="726" w16cid:durableId="1731345537">
    <w:abstractNumId w:val="129"/>
  </w:num>
  <w:num w:numId="727" w16cid:durableId="1006908059">
    <w:abstractNumId w:val="498"/>
  </w:num>
  <w:num w:numId="728" w16cid:durableId="180239097">
    <w:abstractNumId w:val="235"/>
  </w:num>
  <w:num w:numId="729" w16cid:durableId="256867818">
    <w:abstractNumId w:val="715"/>
  </w:num>
  <w:num w:numId="730" w16cid:durableId="1792699583">
    <w:abstractNumId w:val="454"/>
  </w:num>
  <w:numIdMacAtCleanup w:val="7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493F"/>
    <w:rsid w:val="002C7D5E"/>
    <w:rsid w:val="00336F56"/>
    <w:rsid w:val="0038493F"/>
    <w:rsid w:val="00444E0A"/>
    <w:rsid w:val="006578B3"/>
    <w:rsid w:val="007368FF"/>
    <w:rsid w:val="0074298D"/>
    <w:rsid w:val="00AF77FB"/>
    <w:rsid w:val="00C96A96"/>
    <w:rsid w:val="00EA4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898C"/>
  <w15:docId w15:val="{356C6A32-5EDC-4411-AFBD-BB01E3C71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15"/>
      <w:jc w:val="center"/>
      <w:outlineLvl w:val="0"/>
    </w:pPr>
    <w:rPr>
      <w:b/>
      <w:bCs/>
      <w:sz w:val="21"/>
      <w:szCs w:val="21"/>
    </w:rPr>
  </w:style>
  <w:style w:type="paragraph" w:styleId="Heading2">
    <w:name w:val="heading 2"/>
    <w:basedOn w:val="Normal"/>
    <w:uiPriority w:val="9"/>
    <w:unhideWhenUsed/>
    <w:qFormat/>
    <w:pPr>
      <w:spacing w:line="241" w:lineRule="exact"/>
      <w:ind w:left="144"/>
      <w:jc w:val="both"/>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0"/>
      <w:ind w:left="159" w:right="660"/>
    </w:pPr>
    <w:rPr>
      <w:rFonts w:ascii="Arial" w:eastAsia="Arial" w:hAnsi="Arial" w:cs="Arial"/>
      <w:b/>
      <w:bCs/>
      <w:sz w:val="20"/>
      <w:szCs w:val="20"/>
    </w:rPr>
  </w:style>
  <w:style w:type="paragraph" w:styleId="TOC2">
    <w:name w:val="toc 2"/>
    <w:basedOn w:val="Normal"/>
    <w:uiPriority w:val="1"/>
    <w:qFormat/>
    <w:pPr>
      <w:spacing w:before="10"/>
      <w:ind w:left="159"/>
    </w:pPr>
    <w:rPr>
      <w:rFonts w:ascii="Arial MT" w:eastAsia="Arial MT" w:hAnsi="Arial MT" w:cs="Arial MT"/>
      <w:sz w:val="20"/>
      <w:szCs w:val="20"/>
    </w:rPr>
  </w:style>
  <w:style w:type="paragraph" w:styleId="TOC3">
    <w:name w:val="toc 3"/>
    <w:basedOn w:val="Normal"/>
    <w:uiPriority w:val="1"/>
    <w:qFormat/>
    <w:pPr>
      <w:spacing w:before="10"/>
      <w:ind w:left="1210"/>
    </w:pPr>
    <w:rPr>
      <w:rFonts w:ascii="Arial MT" w:eastAsia="Arial MT" w:hAnsi="Arial MT" w:cs="Arial MT"/>
      <w:sz w:val="20"/>
      <w:szCs w:val="20"/>
    </w:rPr>
  </w:style>
  <w:style w:type="paragraph" w:styleId="BodyText">
    <w:name w:val="Body Text"/>
    <w:basedOn w:val="Normal"/>
    <w:uiPriority w:val="1"/>
    <w:qFormat/>
    <w:pPr>
      <w:ind w:left="485"/>
      <w:jc w:val="both"/>
    </w:pPr>
    <w:rPr>
      <w:sz w:val="21"/>
      <w:szCs w:val="21"/>
    </w:rPr>
  </w:style>
  <w:style w:type="paragraph" w:styleId="ListParagraph">
    <w:name w:val="List Paragraph"/>
    <w:basedOn w:val="Normal"/>
    <w:uiPriority w:val="1"/>
    <w:qFormat/>
    <w:pPr>
      <w:ind w:left="480" w:hanging="341"/>
      <w:jc w:val="both"/>
    </w:pPr>
  </w:style>
  <w:style w:type="paragraph" w:customStyle="1" w:styleId="TableParagraph">
    <w:name w:val="Table Paragraph"/>
    <w:basedOn w:val="Normal"/>
    <w:uiPriority w:val="1"/>
    <w:qFormat/>
    <w:pPr>
      <w:spacing w:line="220" w:lineRule="exact"/>
    </w:pPr>
  </w:style>
  <w:style w:type="paragraph" w:styleId="Header">
    <w:name w:val="header"/>
    <w:basedOn w:val="Normal"/>
    <w:link w:val="HeaderChar"/>
    <w:uiPriority w:val="99"/>
    <w:unhideWhenUsed/>
    <w:rsid w:val="00336F56"/>
    <w:pPr>
      <w:tabs>
        <w:tab w:val="center" w:pos="4680"/>
        <w:tab w:val="right" w:pos="9360"/>
      </w:tabs>
    </w:pPr>
  </w:style>
  <w:style w:type="character" w:customStyle="1" w:styleId="HeaderChar">
    <w:name w:val="Header Char"/>
    <w:basedOn w:val="DefaultParagraphFont"/>
    <w:link w:val="Header"/>
    <w:uiPriority w:val="99"/>
    <w:rsid w:val="00336F56"/>
    <w:rPr>
      <w:rFonts w:ascii="Times New Roman" w:eastAsia="Times New Roman" w:hAnsi="Times New Roman" w:cs="Times New Roman"/>
      <w:lang w:val="id"/>
    </w:rPr>
  </w:style>
  <w:style w:type="paragraph" w:styleId="Footer">
    <w:name w:val="footer"/>
    <w:basedOn w:val="Normal"/>
    <w:link w:val="FooterChar"/>
    <w:uiPriority w:val="99"/>
    <w:unhideWhenUsed/>
    <w:rsid w:val="00336F56"/>
    <w:pPr>
      <w:tabs>
        <w:tab w:val="center" w:pos="4680"/>
        <w:tab w:val="right" w:pos="9360"/>
      </w:tabs>
    </w:pPr>
  </w:style>
  <w:style w:type="character" w:customStyle="1" w:styleId="FooterChar">
    <w:name w:val="Footer Char"/>
    <w:basedOn w:val="DefaultParagraphFont"/>
    <w:link w:val="Footer"/>
    <w:uiPriority w:val="99"/>
    <w:rsid w:val="00336F56"/>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98722</Words>
  <Characters>581477</Characters>
  <Application>Microsoft Office Word</Application>
  <DocSecurity>0</DocSecurity>
  <Lines>26430</Lines>
  <Paragraphs>9069</Paragraphs>
  <ScaleCrop>false</ScaleCrop>
  <Company/>
  <LinksUpToDate>false</LinksUpToDate>
  <CharactersWithSpaces>671130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Terbaru Aturan dohot Paraturan IV 2023.pmd</dc:title>
  <dc:creator>Admin</dc:creator>
  <cp:lastModifiedBy>Pandapotan Napitupulu</cp:lastModifiedBy>
  <cp:revision>6</cp:revision>
  <dcterms:created xsi:type="dcterms:W3CDTF">2025-10-26T19:04:00Z</dcterms:created>
  <dcterms:modified xsi:type="dcterms:W3CDTF">2025-10-27T03:21:00Z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Nitro Pro 13 (13.16.2.300)</vt:lpwstr>
  </property>
  <property fmtid="{D5CDD505-2E9C-101B-9397-08002B2CF9AE}" pid="4" name="LastSaved">
    <vt:filetime>2025-10-26T00:00:00Z</vt:filetime>
  </property>
  <property fmtid="{D5CDD505-2E9C-101B-9397-08002B2CF9AE}" pid="5" name="Producer">
    <vt:lpwstr>Nitro Pro 13 (13.16.2.300)</vt:lpwstr>
  </property>
</Properties>
</file>